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ind w:left="0"/>
        <w:rPr>
          <w:rFonts w:ascii="Times New Roman"/>
          <w:sz w:val="18"/>
        </w:rPr>
      </w:pPr>
    </w:p>
    <w:p>
      <w:pPr>
        <w:pStyle w:val="Heading1"/>
        <w:tabs>
          <w:tab w:pos="431" w:val="left" w:leader="none"/>
        </w:tabs>
        <w:ind w:right="1170"/>
        <w:jc w:val="center"/>
      </w:pPr>
      <w:r>
        <w:rPr/>
        <w:t>6</w:t>
        <w:tab/>
        <w:t>Booting System</w:t>
      </w:r>
    </w:p>
    <w:p>
      <w:pPr>
        <w:pStyle w:val="BodyText"/>
        <w:spacing w:before="0"/>
        <w:ind w:left="0"/>
        <w:rPr>
          <w:rFonts w:ascii="Times New Roman"/>
          <w:b/>
          <w:sz w:val="48"/>
        </w:rPr>
      </w:pPr>
    </w:p>
    <w:p>
      <w:pPr>
        <w:pStyle w:val="Heading6"/>
        <w:spacing w:line="309" w:lineRule="auto" w:before="319"/>
        <w:ind w:right="1312"/>
      </w:pPr>
      <w:r>
        <w:rPr/>
        <w:t>This chapter describes three assembly language files in the boot/ </w:t>
      </w:r>
      <w:r>
        <w:rPr>
          <w:spacing w:val="-3"/>
        </w:rPr>
        <w:t>directory, </w:t>
      </w:r>
      <w:r>
        <w:rPr/>
        <w:t>as shown in Listing 6-1. As mentioned in the previous chapter, these three files are all assembly language programs, but use two different syntax formats. bootsect.S and setup.S are real-mode 16-bit code programs that use Intel's assembly language syntax and require the 8086 assembly compiler and linker as86 and ld86. However, head.s uses an </w:t>
      </w:r>
      <w:r>
        <w:rPr>
          <w:spacing w:val="-7"/>
        </w:rPr>
        <w:t>AT&amp;T </w:t>
      </w:r>
      <w:r>
        <w:rPr/>
        <w:t>assembly syntax format and runs in protected mode, which needs to be compiled with GNU's as (gas)  </w:t>
      </w:r>
      <w:r>
        <w:rPr>
          <w:spacing w:val="-3"/>
        </w:rPr>
        <w:t>assembler.</w:t>
      </w:r>
    </w:p>
    <w:p>
      <w:pPr>
        <w:spacing w:line="309" w:lineRule="auto" w:before="3"/>
        <w:ind w:left="152" w:right="1317" w:firstLine="420"/>
        <w:jc w:val="both"/>
        <w:rPr>
          <w:rFonts w:ascii="Times New Roman"/>
          <w:sz w:val="21"/>
        </w:rPr>
      </w:pPr>
      <w:r>
        <w:rPr>
          <w:rFonts w:ascii="Times New Roman"/>
          <w:sz w:val="21"/>
        </w:rPr>
        <w:t>The main reason why Linus </w:t>
      </w:r>
      <w:r>
        <w:rPr>
          <w:rFonts w:ascii="Times New Roman"/>
          <w:spacing w:val="-3"/>
          <w:sz w:val="21"/>
        </w:rPr>
        <w:t>Torvalds </w:t>
      </w:r>
      <w:r>
        <w:rPr>
          <w:rFonts w:ascii="Times New Roman"/>
          <w:sz w:val="21"/>
        </w:rPr>
        <w:t>used two assemblers at the time was that for Intel x86 processors, the GNU assembly compiler in 1991 only supported i386 and later 32-bit CPU code instructions. It is not supported to generate 16-bit code programs that run in real mode. Until 1994,  the GNU as assembler began to  support  the .code16 directive for compiling 16-bit code (See the </w:t>
      </w:r>
      <w:r>
        <w:rPr>
          <w:rFonts w:ascii="Times New Roman"/>
          <w:spacing w:val="-3"/>
          <w:sz w:val="21"/>
        </w:rPr>
        <w:t>"Writing </w:t>
      </w:r>
      <w:r>
        <w:rPr>
          <w:rFonts w:ascii="Times New Roman"/>
          <w:sz w:val="21"/>
        </w:rPr>
        <w:t>16-Bit Codes" of the "80386  Related Features" section in the GNU Assembler manual.). Starting with kernel 2.4.X, the bootsect.S and setup.S programs began to be uniformly written using GNU</w:t>
      </w:r>
      <w:r>
        <w:rPr>
          <w:rFonts w:ascii="Times New Roman"/>
          <w:spacing w:val="-6"/>
          <w:sz w:val="21"/>
        </w:rPr>
        <w:t> </w:t>
      </w:r>
      <w:r>
        <w:rPr>
          <w:rFonts w:ascii="Times New Roman"/>
          <w:sz w:val="21"/>
        </w:rPr>
        <w:t>as.</w:t>
      </w:r>
    </w:p>
    <w:p>
      <w:pPr>
        <w:pStyle w:val="BodyText"/>
        <w:spacing w:before="8"/>
        <w:ind w:left="0"/>
        <w:rPr>
          <w:rFonts w:ascii="Times New Roman"/>
          <w:sz w:val="27"/>
        </w:rPr>
      </w:pPr>
    </w:p>
    <w:p>
      <w:pPr>
        <w:pStyle w:val="BodyText"/>
        <w:spacing w:before="0"/>
        <w:ind w:left="0" w:right="1167"/>
        <w:jc w:val="center"/>
        <w:rPr>
          <w:rFonts w:ascii="Arial"/>
        </w:rPr>
      </w:pPr>
      <w:r>
        <w:rPr/>
        <w:pict>
          <v:group style="position:absolute;margin-left:56.639999pt;margin-top:15.859877pt;width:472.7pt;height:5.65pt;mso-position-horizontal-relative:page;mso-position-vertical-relative:paragraph;z-index:-251658240;mso-wrap-distance-left:0;mso-wrap-distance-right:0" coordorigin="1133,317" coordsize="9454,113">
            <v:line style="position:absolute" from="1133,334" to="10584,334" stroked="true" strokeweight="1.55pt" strokecolor="#808080">
              <v:stroke dashstyle="solid"/>
            </v:line>
            <v:rect style="position:absolute;left:1132;top:317;width:5;height:5" filled="true" fillcolor="#9f9f9f" stroked="false">
              <v:fill type="solid"/>
            </v:rect>
            <v:rect style="position:absolute;left:1132;top:317;width:5;height:5" filled="true" fillcolor="#9f9f9f" stroked="false">
              <v:fill type="solid"/>
            </v:rect>
            <v:line style="position:absolute" from="1138,320" to="10581,320" stroked="true" strokeweight=".24002pt" strokecolor="#9f9f9f">
              <v:stroke dashstyle="solid"/>
            </v:line>
            <v:rect style="position:absolute;left:10581;top:317;width:5;height:5" filled="true" fillcolor="#e2e2e2" stroked="false">
              <v:fill type="solid"/>
            </v:rect>
            <v:rect style="position:absolute;left:10581;top:317;width:5;height:5" filled="true" fillcolor="#9f9f9f" stroked="false">
              <v:fill type="solid"/>
            </v:rect>
            <v:rect style="position:absolute;left:1132;top:322;width:5;height:24" filled="true" fillcolor="#9f9f9f" stroked="false">
              <v:fill type="solid"/>
            </v:rect>
            <v:rect style="position:absolute;left:10581;top:322;width:5;height:24" filled="true" fillcolor="#e2e2e2" stroked="false">
              <v:fill type="solid"/>
            </v:rect>
            <v:rect style="position:absolute;left:1132;top:346;width:5;height:5" filled="true" fillcolor="#9f9f9f" stroked="false">
              <v:fill type="solid"/>
            </v:rect>
            <v:rect style="position:absolute;left:1132;top:346;width:5;height:5" filled="true" fillcolor="#e2e2e2" stroked="false">
              <v:fill type="solid"/>
            </v:rect>
            <v:line style="position:absolute" from="1138,348" to="10581,348" stroked="true" strokeweight=".23999pt" strokecolor="#e2e2e2">
              <v:stroke dashstyle="solid"/>
            </v:line>
            <v:rect style="position:absolute;left:10581;top:346;width:5;height:5" filled="true" fillcolor="#e2e2e2" stroked="false">
              <v:fill type="solid"/>
            </v:rect>
            <v:rect style="position:absolute;left:10581;top:346;width:5;height:5" filled="true" fillcolor="#e2e2e2" stroked="false">
              <v:fill type="solid"/>
            </v:rect>
            <v:line style="position:absolute" from="2475,416" to="2974,416" stroked="true" strokeweight="1.44pt" strokecolor="#000000">
              <v:stroke dashstyle="solid"/>
            </v:line>
            <v:rect style="position:absolute;left:2974;top:401;width:29;height:29" filled="true" fillcolor="#000000" stroked="false">
              <v:fill type="solid"/>
            </v:rect>
            <v:line style="position:absolute" from="3003,416" to="4194,416" stroked="true" strokeweight="1.44pt" strokecolor="#000000">
              <v:stroke dashstyle="solid"/>
            </v:line>
            <v:rect style="position:absolute;left:4193;top:401;width:29;height:29" filled="true" fillcolor="#000000" stroked="false">
              <v:fill type="solid"/>
            </v:rect>
            <v:line style="position:absolute" from="4223,416" to="5521,416" stroked="true" strokeweight="1.44pt" strokecolor="#000000">
              <v:stroke dashstyle="solid"/>
            </v:line>
            <v:rect style="position:absolute;left:5521;top:401;width:29;height:29" filled="true" fillcolor="#000000" stroked="false">
              <v:fill type="solid"/>
            </v:rect>
            <v:line style="position:absolute" from="5550,416" to="8106,416" stroked="true" strokeweight="1.44pt" strokecolor="#000000">
              <v:stroke dashstyle="solid"/>
            </v:line>
            <v:rect style="position:absolute;left:8106;top:401;width:29;height:29" filled="true" fillcolor="#000000" stroked="false">
              <v:fill type="solid"/>
            </v:rect>
            <v:line style="position:absolute" from="8135,416" to="9431,416" stroked="true" strokeweight="1.44pt" strokecolor="#000000">
              <v:stroke dashstyle="solid"/>
            </v:line>
            <w10:wrap type="topAndBottom"/>
          </v:group>
        </w:pict>
      </w:r>
      <w:r>
        <w:rPr>
          <w:rFonts w:ascii="Arial"/>
        </w:rPr>
        <w:t>List 6-1 linux/boot/ directory</w:t>
      </w:r>
    </w:p>
    <w:p>
      <w:pPr>
        <w:pStyle w:val="Heading6"/>
        <w:tabs>
          <w:tab w:pos="3300" w:val="left" w:leader="none"/>
          <w:tab w:pos="4624" w:val="left" w:leader="none"/>
        </w:tabs>
        <w:spacing w:line="243" w:lineRule="exact" w:before="0" w:after="8"/>
        <w:ind w:left="2080" w:firstLine="0"/>
        <w:jc w:val="left"/>
        <w:rPr>
          <w:rFonts w:ascii="SimSun"/>
        </w:rPr>
      </w:pPr>
      <w:r>
        <w:rPr>
          <w:rFonts w:ascii="SimSun"/>
        </w:rPr>
        <w:t>Filename</w:t>
        <w:tab/>
        <w:t>Size</w:t>
        <w:tab/>
        <w:t>Last Modified Time(GMT)</w:t>
      </w:r>
      <w:r>
        <w:rPr>
          <w:rFonts w:ascii="SimSun"/>
          <w:spacing w:val="63"/>
        </w:rPr>
        <w:t> </w:t>
      </w:r>
      <w:r>
        <w:rPr>
          <w:rFonts w:ascii="SimSun"/>
        </w:rPr>
        <w:t>Description</w:t>
      </w:r>
    </w:p>
    <w:tbl>
      <w:tblPr>
        <w:tblW w:w="0" w:type="auto"/>
        <w:jc w:val="left"/>
        <w:tblInd w:w="1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2"/>
        <w:gridCol w:w="558"/>
        <w:gridCol w:w="714"/>
        <w:gridCol w:w="1241"/>
        <w:gridCol w:w="2721"/>
      </w:tblGrid>
      <w:tr>
        <w:trPr>
          <w:trHeight w:val="329" w:hRule="atLeast"/>
        </w:trPr>
        <w:tc>
          <w:tcPr>
            <w:tcW w:w="1722" w:type="dxa"/>
            <w:tcBorders>
              <w:top w:val="single" w:sz="6" w:space="0" w:color="008000"/>
            </w:tcBorders>
          </w:tcPr>
          <w:p>
            <w:pPr>
              <w:pStyle w:val="TableParagraph"/>
              <w:spacing w:before="29"/>
              <w:ind w:left="585"/>
              <w:rPr>
                <w:sz w:val="21"/>
              </w:rPr>
            </w:pPr>
            <w:r>
              <w:rPr>
                <w:color w:val="0000FF"/>
                <w:sz w:val="21"/>
                <w:u w:val="single" w:color="0000FF"/>
              </w:rPr>
              <w:t>bootsect.S</w:t>
            </w:r>
          </w:p>
        </w:tc>
        <w:tc>
          <w:tcPr>
            <w:tcW w:w="558" w:type="dxa"/>
            <w:tcBorders>
              <w:top w:val="single" w:sz="6" w:space="0" w:color="008000"/>
            </w:tcBorders>
          </w:tcPr>
          <w:p>
            <w:pPr>
              <w:pStyle w:val="TableParagraph"/>
              <w:spacing w:before="29"/>
              <w:ind w:right="50"/>
              <w:jc w:val="right"/>
              <w:rPr>
                <w:sz w:val="21"/>
              </w:rPr>
            </w:pPr>
            <w:r>
              <w:rPr>
                <w:sz w:val="21"/>
              </w:rPr>
              <w:t>7574</w:t>
            </w:r>
          </w:p>
        </w:tc>
        <w:tc>
          <w:tcPr>
            <w:tcW w:w="714" w:type="dxa"/>
            <w:tcBorders>
              <w:top w:val="single" w:sz="6" w:space="0" w:color="008000"/>
            </w:tcBorders>
          </w:tcPr>
          <w:p>
            <w:pPr>
              <w:pStyle w:val="TableParagraph"/>
              <w:spacing w:before="29"/>
              <w:ind w:left="35" w:right="114"/>
              <w:jc w:val="center"/>
              <w:rPr>
                <w:sz w:val="21"/>
              </w:rPr>
            </w:pPr>
            <w:r>
              <w:rPr>
                <w:sz w:val="21"/>
              </w:rPr>
              <w:t>bytes</w:t>
            </w:r>
          </w:p>
        </w:tc>
        <w:tc>
          <w:tcPr>
            <w:tcW w:w="1241" w:type="dxa"/>
            <w:tcBorders>
              <w:top w:val="single" w:sz="6" w:space="0" w:color="008000"/>
            </w:tcBorders>
          </w:tcPr>
          <w:p>
            <w:pPr>
              <w:pStyle w:val="TableParagraph"/>
              <w:spacing w:before="29"/>
              <w:ind w:right="48"/>
              <w:jc w:val="right"/>
              <w:rPr>
                <w:sz w:val="21"/>
              </w:rPr>
            </w:pPr>
            <w:r>
              <w:rPr>
                <w:sz w:val="21"/>
              </w:rPr>
              <w:t>1992-01-14</w:t>
            </w:r>
          </w:p>
        </w:tc>
        <w:tc>
          <w:tcPr>
            <w:tcW w:w="2721" w:type="dxa"/>
            <w:tcBorders>
              <w:top w:val="single" w:sz="6" w:space="0" w:color="008000"/>
            </w:tcBorders>
          </w:tcPr>
          <w:p>
            <w:pPr>
              <w:pStyle w:val="TableParagraph"/>
              <w:spacing w:before="29"/>
              <w:ind w:left="52"/>
              <w:rPr>
                <w:sz w:val="21"/>
              </w:rPr>
            </w:pPr>
            <w:r>
              <w:rPr>
                <w:sz w:val="21"/>
              </w:rPr>
              <w:t>15:45:22</w:t>
            </w:r>
          </w:p>
        </w:tc>
      </w:tr>
      <w:tr>
        <w:trPr>
          <w:trHeight w:val="329" w:hRule="atLeast"/>
        </w:trPr>
        <w:tc>
          <w:tcPr>
            <w:tcW w:w="1722" w:type="dxa"/>
            <w:tcBorders>
              <w:bottom w:val="single" w:sz="6" w:space="0" w:color="008000"/>
            </w:tcBorders>
          </w:tcPr>
          <w:p>
            <w:pPr>
              <w:pStyle w:val="TableParagraph"/>
              <w:spacing w:before="31"/>
              <w:ind w:left="585"/>
              <w:rPr>
                <w:sz w:val="21"/>
              </w:rPr>
            </w:pPr>
            <w:r>
              <w:rPr>
                <w:color w:val="0000FF"/>
                <w:sz w:val="21"/>
                <w:u w:val="single" w:color="0000FF"/>
              </w:rPr>
              <w:t>head.s</w:t>
            </w:r>
          </w:p>
        </w:tc>
        <w:tc>
          <w:tcPr>
            <w:tcW w:w="558" w:type="dxa"/>
            <w:tcBorders>
              <w:bottom w:val="single" w:sz="6" w:space="0" w:color="008000"/>
            </w:tcBorders>
          </w:tcPr>
          <w:p>
            <w:pPr>
              <w:pStyle w:val="TableParagraph"/>
              <w:spacing w:before="31"/>
              <w:ind w:right="50"/>
              <w:jc w:val="right"/>
              <w:rPr>
                <w:sz w:val="21"/>
              </w:rPr>
            </w:pPr>
            <w:r>
              <w:rPr>
                <w:sz w:val="21"/>
              </w:rPr>
              <w:t>5938</w:t>
            </w:r>
          </w:p>
        </w:tc>
        <w:tc>
          <w:tcPr>
            <w:tcW w:w="714" w:type="dxa"/>
            <w:tcBorders>
              <w:bottom w:val="single" w:sz="6" w:space="0" w:color="008000"/>
            </w:tcBorders>
          </w:tcPr>
          <w:p>
            <w:pPr>
              <w:pStyle w:val="TableParagraph"/>
              <w:spacing w:before="31"/>
              <w:ind w:left="35" w:right="114"/>
              <w:jc w:val="center"/>
              <w:rPr>
                <w:sz w:val="21"/>
              </w:rPr>
            </w:pPr>
            <w:r>
              <w:rPr>
                <w:sz w:val="21"/>
              </w:rPr>
              <w:t>bytes</w:t>
            </w:r>
          </w:p>
        </w:tc>
        <w:tc>
          <w:tcPr>
            <w:tcW w:w="1241" w:type="dxa"/>
            <w:tcBorders>
              <w:bottom w:val="single" w:sz="6" w:space="0" w:color="008000"/>
            </w:tcBorders>
          </w:tcPr>
          <w:p>
            <w:pPr>
              <w:pStyle w:val="TableParagraph"/>
              <w:spacing w:before="31"/>
              <w:ind w:right="48"/>
              <w:jc w:val="right"/>
              <w:rPr>
                <w:sz w:val="21"/>
              </w:rPr>
            </w:pPr>
            <w:r>
              <w:rPr>
                <w:sz w:val="21"/>
              </w:rPr>
              <w:t>1992-01-11</w:t>
            </w:r>
          </w:p>
        </w:tc>
        <w:tc>
          <w:tcPr>
            <w:tcW w:w="2721" w:type="dxa"/>
            <w:tcBorders>
              <w:bottom w:val="single" w:sz="6" w:space="0" w:color="008000"/>
            </w:tcBorders>
          </w:tcPr>
          <w:p>
            <w:pPr>
              <w:pStyle w:val="TableParagraph"/>
              <w:spacing w:before="31"/>
              <w:ind w:left="52"/>
              <w:rPr>
                <w:sz w:val="21"/>
              </w:rPr>
            </w:pPr>
            <w:r>
              <w:rPr>
                <w:sz w:val="21"/>
              </w:rPr>
              <w:t>04:50:17</w:t>
            </w:r>
          </w:p>
        </w:tc>
      </w:tr>
    </w:tbl>
    <w:p>
      <w:pPr>
        <w:pStyle w:val="BodyText"/>
        <w:spacing w:before="0"/>
        <w:ind w:left="0"/>
      </w:pPr>
    </w:p>
    <w:p>
      <w:pPr>
        <w:pStyle w:val="BodyText"/>
        <w:spacing w:before="0"/>
        <w:ind w:left="0"/>
      </w:pPr>
    </w:p>
    <w:p>
      <w:pPr>
        <w:pStyle w:val="BodyText"/>
        <w:spacing w:before="1"/>
        <w:ind w:left="0"/>
        <w:rPr>
          <w:sz w:val="25"/>
        </w:rPr>
      </w:pPr>
    </w:p>
    <w:p>
      <w:pPr>
        <w:spacing w:line="309" w:lineRule="auto" w:before="0"/>
        <w:ind w:left="152" w:right="1315" w:firstLine="420"/>
        <w:jc w:val="both"/>
        <w:rPr>
          <w:rFonts w:ascii="Times New Roman"/>
          <w:sz w:val="21"/>
        </w:rPr>
      </w:pPr>
      <w:r>
        <w:rPr/>
        <w:pict>
          <v:group style="position:absolute;margin-left:56.639999pt;margin-top:-75.787262pt;width:472.7pt;height:55.85pt;mso-position-horizontal-relative:page;mso-position-vertical-relative:paragraph;z-index:-294651904" coordorigin="1133,-1516" coordsize="9454,1117">
            <v:line style="position:absolute" from="2460,-493" to="2974,-493" stroked="true" strokeweight="1.44pt" strokecolor="#000000">
              <v:stroke dashstyle="solid"/>
            </v:line>
            <v:rect style="position:absolute;left:2959;top:-508;width:29;height:29" filled="true" fillcolor="#000000" stroked="false">
              <v:fill type="solid"/>
            </v:rect>
            <v:line style="position:absolute" from="2988,-493" to="4194,-493" stroked="true" strokeweight="1.44pt" strokecolor="#000000">
              <v:stroke dashstyle="solid"/>
            </v:line>
            <v:rect style="position:absolute;left:4179;top:-508;width:29;height:29" filled="true" fillcolor="#000000" stroked="false">
              <v:fill type="solid"/>
            </v:rect>
            <v:line style="position:absolute" from="4208,-493" to="5521,-493" stroked="true" strokeweight="1.44pt" strokecolor="#000000">
              <v:stroke dashstyle="solid"/>
            </v:line>
            <v:rect style="position:absolute;left:5506;top:-508;width:29;height:29" filled="true" fillcolor="#000000" stroked="false">
              <v:fill type="solid"/>
            </v:rect>
            <v:line style="position:absolute" from="5535,-493" to="8106,-493" stroked="true" strokeweight="1.44pt" strokecolor="#000000">
              <v:stroke dashstyle="solid"/>
            </v:line>
            <v:rect style="position:absolute;left:8091;top:-508;width:29;height:29" filled="true" fillcolor="#000000" stroked="false">
              <v:fill type="solid"/>
            </v:rect>
            <v:line style="position:absolute" from="8121,-493" to="9431,-493" stroked="true" strokeweight="1.44pt" strokecolor="#000000">
              <v:stroke dashstyle="solid"/>
            </v:line>
            <v:line style="position:absolute" from="1133,-416" to="10584,-416" stroked="true" strokeweight="1.55pt" strokecolor="#808080">
              <v:stroke dashstyle="solid"/>
            </v:line>
            <v:rect style="position:absolute;left:1132;top:-433;width:5;height:5" filled="true" fillcolor="#9f9f9f" stroked="false">
              <v:fill type="solid"/>
            </v:rect>
            <v:line style="position:absolute" from="1138,-430" to="10581,-430" stroked="true" strokeweight=".23999pt" strokecolor="#9f9f9f">
              <v:stroke dashstyle="solid"/>
            </v:line>
            <v:rect style="position:absolute;left:10581;top:-433;width:5;height:5" filled="true" fillcolor="#e2e2e2" stroked="false">
              <v:fill type="solid"/>
            </v:rect>
            <v:shape style="position:absolute;left:1132;top:-433;width:9454;height:29" coordorigin="1133,-433" coordsize="9454,29" path="m1138,-428l1133,-428,1133,-404,1138,-404,1138,-428m10586,-433l10581,-433,10581,-428,10586,-428,10586,-433e" filled="true" fillcolor="#9f9f9f" stroked="false">
              <v:path arrowok="t"/>
              <v:fill type="solid"/>
            </v:shape>
            <v:rect style="position:absolute;left:10581;top:-428;width:5;height:24" filled="true" fillcolor="#e2e2e2" stroked="false">
              <v:fill type="solid"/>
            </v:rect>
            <v:rect style="position:absolute;left:1132;top:-404;width:5;height:5" filled="true" fillcolor="#9f9f9f" stroked="false">
              <v:fill type="solid"/>
            </v:rect>
            <v:rect style="position:absolute;left:1132;top:-404;width:5;height:5" filled="true" fillcolor="#e2e2e2" stroked="false">
              <v:fill type="solid"/>
            </v:rect>
            <v:line style="position:absolute" from="1138,-402" to="10581,-402" stroked="true" strokeweight=".24002pt" strokecolor="#e2e2e2">
              <v:stroke dashstyle="solid"/>
            </v:line>
            <v:rect style="position:absolute;left:10581;top:-404;width:5;height:5" filled="true" fillcolor="#e2e2e2" stroked="false">
              <v:fill type="solid"/>
            </v:rect>
            <v:shape style="position:absolute;left:2590;top:-1516;width:300;height:660" type="#_x0000_t75" stroked="false">
              <v:imagedata r:id="rId7" o:title=""/>
            </v:shape>
            <v:shape style="position:absolute;left:2590;top:-840;width:270;height:329" type="#_x0000_t75" stroked="false">
              <v:imagedata r:id="rId8" o:title=""/>
            </v:shape>
            <v:shape style="position:absolute;left:3060;top:-781;width:757;height:212" type="#_x0000_t202" filled="false" stroked="false">
              <v:textbox inset="0,0,0,0">
                <w:txbxContent>
                  <w:p>
                    <w:pPr>
                      <w:spacing w:line="211" w:lineRule="exact" w:before="0"/>
                      <w:ind w:left="0" w:right="0" w:firstLine="0"/>
                      <w:jc w:val="left"/>
                      <w:rPr>
                        <w:sz w:val="21"/>
                      </w:rPr>
                    </w:pPr>
                    <w:r>
                      <w:rPr>
                        <w:color w:val="0000FF"/>
                        <w:sz w:val="21"/>
                        <w:u w:val="single" w:color="0000FF"/>
                      </w:rPr>
                      <w:t>setup.S</w:t>
                    </w:r>
                  </w:p>
                </w:txbxContent>
              </v:textbox>
              <w10:wrap type="none"/>
            </v:shape>
            <v:shape style="position:absolute;left:4280;top:-781;width:3343;height:212" type="#_x0000_t202" filled="false" stroked="false">
              <v:textbox inset="0,0,0,0">
                <w:txbxContent>
                  <w:p>
                    <w:pPr>
                      <w:spacing w:line="211" w:lineRule="exact" w:before="0"/>
                      <w:ind w:left="0" w:right="0" w:firstLine="0"/>
                      <w:jc w:val="left"/>
                      <w:rPr>
                        <w:sz w:val="21"/>
                      </w:rPr>
                    </w:pPr>
                    <w:r>
                      <w:rPr>
                        <w:sz w:val="21"/>
                      </w:rPr>
                      <w:t>12144 bytes 1992-01-11 18:10:18</w:t>
                    </w:r>
                  </w:p>
                </w:txbxContent>
              </v:textbox>
              <w10:wrap type="none"/>
            </v:shape>
            <w10:wrap type="none"/>
          </v:group>
        </w:pict>
      </w:r>
      <w:r>
        <w:rPr>
          <w:rFonts w:ascii="Times New Roman"/>
          <w:sz w:val="21"/>
        </w:rPr>
        <w:t>In addition to knowing some of the 8086 assembly language knowledge, reading these codes requires an understanding of some PC architectures with Intel 80X86 microprocessors and the basic principles of programming in 32-bit protected mode. So you should have a basic understanding of the previous chapters before start reading the source code. When we read the code, we will explain the specific problems encountered in detail.</w:t>
      </w:r>
    </w:p>
    <w:p>
      <w:pPr>
        <w:pStyle w:val="BodyText"/>
        <w:spacing w:before="0"/>
        <w:ind w:left="0"/>
        <w:rPr>
          <w:rFonts w:ascii="Times New Roman"/>
          <w:sz w:val="31"/>
        </w:rPr>
      </w:pPr>
    </w:p>
    <w:p>
      <w:pPr>
        <w:spacing w:before="0"/>
        <w:ind w:left="152" w:right="0" w:firstLine="0"/>
        <w:jc w:val="left"/>
        <w:rPr>
          <w:rFonts w:ascii="Arial"/>
          <w:b/>
          <w:sz w:val="32"/>
        </w:rPr>
      </w:pPr>
      <w:r>
        <w:rPr>
          <w:rFonts w:ascii="Arial"/>
          <w:b/>
          <w:sz w:val="32"/>
        </w:rPr>
        <w:t>6.1 Main Functions</w:t>
      </w:r>
    </w:p>
    <w:p>
      <w:pPr>
        <w:pStyle w:val="BodyText"/>
        <w:spacing w:before="6"/>
        <w:ind w:left="0"/>
        <w:rPr>
          <w:rFonts w:ascii="Arial"/>
          <w:b/>
          <w:sz w:val="36"/>
        </w:rPr>
      </w:pPr>
    </w:p>
    <w:p>
      <w:pPr>
        <w:spacing w:line="309" w:lineRule="auto" w:before="0"/>
        <w:ind w:left="152" w:right="1316" w:firstLine="420"/>
        <w:jc w:val="both"/>
        <w:rPr>
          <w:rFonts w:ascii="Times New Roman"/>
          <w:sz w:val="21"/>
        </w:rPr>
      </w:pPr>
      <w:r>
        <w:rPr>
          <w:rFonts w:ascii="Times New Roman"/>
          <w:sz w:val="21"/>
        </w:rPr>
        <w:t>Let us first describe the main execution process of the Linux operating system booting part. When the PC power is turned on, the 80x86 CPU will automatically enter the real mode. The program code is automatically executed starting at address 0xFFFF0. This address is usually the address in the ROM-BIOS. The PC's BIOS will perform hardware detection and diagnostic operations of the system and begin to initialize the interrupt vector at physical address 0. Thereafter, it reads the first sector of the bootable device (disk boot sector, 512 bytes) into the absolute address 0x7C00 of the memory and jumps to this location to start the boot process. The boot device is usually a floppy drive or a hard drive. The description here is simple, but it is enough to understand the beginning of the kernel initialization work.</w:t>
      </w:r>
    </w:p>
    <w:p>
      <w:pPr>
        <w:spacing w:line="309" w:lineRule="auto" w:before="5"/>
        <w:ind w:left="152" w:right="1315" w:firstLine="420"/>
        <w:jc w:val="both"/>
        <w:rPr>
          <w:rFonts w:ascii="Times New Roman"/>
          <w:sz w:val="21"/>
        </w:rPr>
      </w:pPr>
      <w:r>
        <w:rPr>
          <w:rFonts w:ascii="Times New Roman"/>
          <w:sz w:val="21"/>
        </w:rPr>
        <w:t>The first part of Linux is written in 8086 assembly language (boot/bootsect.S) and stored in the first sector of the boot device. It will be loaded by the BIOS to the absolute address of the memory 0x7C00 (31KB). When executed, it will move itself to the absolute address 0x90000 (576KB) in memory, and read the 2KB byte code</w:t>
      </w:r>
    </w:p>
    <w:p>
      <w:pPr>
        <w:spacing w:after="0" w:line="309" w:lineRule="auto"/>
        <w:jc w:val="both"/>
        <w:rPr>
          <w:rFonts w:ascii="Times New Roman"/>
          <w:sz w:val="21"/>
        </w:rPr>
        <w:sectPr>
          <w:headerReference w:type="default" r:id="rId5"/>
          <w:footerReference w:type="default" r:id="rId6"/>
          <w:type w:val="continuous"/>
          <w:pgSz w:w="11910" w:h="16840"/>
          <w:pgMar w:header="880" w:footer="999" w:top="1360" w:bottom="1180" w:left="980" w:right="0"/>
          <w:pgNumType w:start="237"/>
        </w:sectPr>
      </w:pPr>
    </w:p>
    <w:p>
      <w:pPr>
        <w:spacing w:line="309" w:lineRule="auto" w:before="106"/>
        <w:ind w:left="152" w:right="1320" w:firstLine="0"/>
        <w:jc w:val="both"/>
        <w:rPr>
          <w:rFonts w:ascii="Times New Roman"/>
          <w:sz w:val="21"/>
        </w:rPr>
      </w:pPr>
      <w:r>
        <w:rPr>
          <w:rFonts w:ascii="Times New Roman"/>
          <w:sz w:val="21"/>
        </w:rPr>
        <w:t>(boot/setup.S) in the boot device to memory 0x90200. The rest of the kernel (system module) is read in and loaded to the beginning of the memory address 0x10000 (64KB). Therefore, the process of sequential execution from the power-on of the machine is shown in Figure 6-1.</w:t>
      </w:r>
    </w:p>
    <w:p>
      <w:pPr>
        <w:pStyle w:val="BodyText"/>
        <w:spacing w:before="7"/>
        <w:ind w:left="0"/>
        <w:rPr>
          <w:rFonts w:ascii="Times New Roman"/>
          <w:sz w:val="29"/>
        </w:rPr>
      </w:pPr>
      <w:r>
        <w:rPr/>
        <w:pict>
          <v:group style="position:absolute;margin-left:73.995003pt;margin-top:19.015028pt;width:437.8pt;height:82.65pt;mso-position-horizontal-relative:page;mso-position-vertical-relative:paragraph;z-index:-251648000;mso-wrap-distance-left:0;mso-wrap-distance-right:0" coordorigin="1480,380" coordsize="8756,1653">
            <v:rect style="position:absolute;left:5976;top:936;width:3020;height:792" filled="true" fillcolor="#808080" stroked="false">
              <v:fill opacity="32896f" type="solid"/>
            </v:rect>
            <v:rect style="position:absolute;left:5916;top:876;width:3020;height:792" filled="true" fillcolor="#ff99cc" stroked="false">
              <v:fill type="solid"/>
            </v:rect>
            <v:rect style="position:absolute;left:5916;top:876;width:3020;height:792" filled="false" stroked="true" strokeweight=".75pt" strokecolor="#000000">
              <v:stroke dashstyle="solid"/>
            </v:rect>
            <v:rect style="position:absolute;left:2132;top:1190;width:800;height:312" filled="true" fillcolor="#808080" stroked="false">
              <v:fill opacity="32896f" type="solid"/>
            </v:rect>
            <v:rect style="position:absolute;left:3397;top:1190;width:970;height:312" filled="true" fillcolor="#808080" stroked="false">
              <v:fill opacity="32896f" type="solid"/>
            </v:rect>
            <v:shape style="position:absolute;left:2872;top:1227;width:465;height:120" coordorigin="2872,1227" coordsize="465,120" path="m3217,1227l3250,1277,3257,1277,3257,1297,3250,1297,3217,1347,3317,1297,3257,1297,3317,1297,3337,1287,3217,1227xm3257,1287l3250,1297,3257,1297,3257,1287xm2872,1276l2872,1296,3250,1297,3257,1287,3250,1277,2872,1276xm3250,1277l3257,1287,3257,1277,3250,1277xe" filled="true" fillcolor="#000000" stroked="false">
              <v:path arrowok="t"/>
              <v:fill type="solid"/>
            </v:shape>
            <v:rect style="position:absolute;left:4839;top:1190;width:799;height:312" filled="true" fillcolor="#808080" stroked="false">
              <v:fill opacity="32896f" type="solid"/>
            </v:rect>
            <v:shape style="position:absolute;left:4307;top:1227;width:472;height:120" coordorigin="4307,1227" coordsize="472,120" path="m4659,1227l4692,1277,4699,1277,4699,1297,4692,1297,4659,1347,4759,1297,4699,1297,4759,1297,4779,1287,4659,1227xm4699,1287l4692,1297,4699,1297,4699,1287xm4307,1276l4307,1296,4692,1297,4699,1287,4692,1277,4307,1276xm4692,1277l4699,1287,4699,1277,4692,1277xe" filled="true" fillcolor="#000000" stroked="false">
              <v:path arrowok="t"/>
              <v:fill type="solid"/>
            </v:shape>
            <v:shape style="position:absolute;left:5578;top:1227;width:541;height:120" coordorigin="5578,1227" coordsize="541,120" path="m5999,1227l6032,1277,6039,1277,6039,1297,6032,1297,5999,1347,6099,1297,6039,1297,6099,1297,6119,1287,5999,1227xm6039,1287l6032,1297,6039,1297,6039,1287xm5578,1276l5578,1296,6032,1297,6039,1287,6032,1277,5578,1276xm6032,1277l6039,1287,6039,1277,6032,1277xe" filled="true" fillcolor="#000000" stroked="false">
              <v:path arrowok="t"/>
              <v:fill type="solid"/>
            </v:shape>
            <v:shape style="position:absolute;left:6921;top:1226;width:197;height:120" type="#_x0000_t75" stroked="false">
              <v:imagedata r:id="rId9" o:title=""/>
            </v:shape>
            <v:shape style="position:absolute;left:1489;top:390;width:8736;height:1633" type="#_x0000_t202" filled="false" stroked="true" strokeweight="1pt" strokecolor="#000000">
              <v:textbox inset="0,0,0,0">
                <w:txbxContent>
                  <w:p>
                    <w:pPr>
                      <w:spacing w:line="240" w:lineRule="auto" w:before="6"/>
                      <w:rPr>
                        <w:rFonts w:ascii="Times New Roman"/>
                        <w:sz w:val="15"/>
                      </w:rPr>
                    </w:pPr>
                  </w:p>
                  <w:p>
                    <w:pPr>
                      <w:spacing w:before="0"/>
                      <w:ind w:left="5214" w:right="0" w:firstLine="0"/>
                      <w:jc w:val="left"/>
                      <w:rPr>
                        <w:sz w:val="18"/>
                      </w:rPr>
                    </w:pPr>
                    <w:r>
                      <w:rPr>
                        <w:sz w:val="18"/>
                      </w:rPr>
                      <w:t>system module</w:t>
                    </w:r>
                  </w:p>
                </w:txbxContent>
              </v:textbox>
              <v:stroke dashstyle="solid"/>
              <w10:wrap type="none"/>
            </v:shape>
            <v:shape style="position:absolute;left:4779;top:1130;width:799;height:312" type="#_x0000_t202" filled="true" fillcolor="#ccffff" stroked="true" strokeweight=".75pt" strokecolor="#000000">
              <v:textbox inset="0,0,0,0">
                <w:txbxContent>
                  <w:p>
                    <w:pPr>
                      <w:spacing w:before="15"/>
                      <w:ind w:left="79" w:right="0" w:firstLine="0"/>
                      <w:jc w:val="left"/>
                      <w:rPr>
                        <w:sz w:val="18"/>
                      </w:rPr>
                    </w:pPr>
                    <w:r>
                      <w:rPr>
                        <w:sz w:val="18"/>
                      </w:rPr>
                      <w:t>setup.s</w:t>
                    </w:r>
                  </w:p>
                </w:txbxContent>
              </v:textbox>
              <v:fill type="solid"/>
              <v:stroke dashstyle="solid"/>
              <w10:wrap type="none"/>
            </v:shape>
            <v:shape style="position:absolute;left:3337;top:1130;width:970;height:312" type="#_x0000_t202" filled="true" fillcolor="#ffcc99" stroked="true" strokeweight=".75pt" strokecolor="#000000">
              <v:textbox inset="0,0,0,0">
                <w:txbxContent>
                  <w:p>
                    <w:pPr>
                      <w:spacing w:before="15"/>
                      <w:ind w:left="27" w:right="0" w:firstLine="0"/>
                      <w:jc w:val="left"/>
                      <w:rPr>
                        <w:sz w:val="18"/>
                      </w:rPr>
                    </w:pPr>
                    <w:r>
                      <w:rPr>
                        <w:sz w:val="18"/>
                      </w:rPr>
                      <w:t>bootsect.S</w:t>
                    </w:r>
                  </w:p>
                </w:txbxContent>
              </v:textbox>
              <v:fill type="solid"/>
              <v:stroke dashstyle="solid"/>
              <w10:wrap type="none"/>
            </v:shape>
            <v:shape style="position:absolute;left:2072;top:1130;width:800;height:312" type="#_x0000_t202" filled="true" fillcolor="#ff6600" stroked="true" strokeweight=".75pt" strokecolor="#000000">
              <v:textbox inset="0,0,0,0">
                <w:txbxContent>
                  <w:p>
                    <w:pPr>
                      <w:spacing w:before="15"/>
                      <w:ind w:left="32" w:right="0" w:firstLine="0"/>
                      <w:jc w:val="left"/>
                      <w:rPr>
                        <w:sz w:val="18"/>
                      </w:rPr>
                    </w:pPr>
                    <w:r>
                      <w:rPr>
                        <w:sz w:val="18"/>
                      </w:rPr>
                      <w:t>ROM BIOS</w:t>
                    </w:r>
                  </w:p>
                </w:txbxContent>
              </v:textbox>
              <v:fill type="solid"/>
              <v:stroke dashstyle="solid"/>
              <w10:wrap type="none"/>
            </v:shape>
            <v:shape style="position:absolute;left:7118;top:1130;width:801;height:312" type="#_x0000_t202" filled="true" fillcolor="#ccffcc" stroked="true" strokeweight=".75pt" strokecolor="#000000">
              <v:textbox inset="0,0,0,0">
                <w:txbxContent>
                  <w:p>
                    <w:pPr>
                      <w:spacing w:before="15"/>
                      <w:ind w:left="123" w:right="0" w:firstLine="0"/>
                      <w:jc w:val="left"/>
                      <w:rPr>
                        <w:sz w:val="18"/>
                      </w:rPr>
                    </w:pPr>
                    <w:r>
                      <w:rPr>
                        <w:sz w:val="18"/>
                      </w:rPr>
                      <w:t>main.c</w:t>
                    </w:r>
                  </w:p>
                </w:txbxContent>
              </v:textbox>
              <v:fill type="solid"/>
              <v:stroke dashstyle="shortdash"/>
              <w10:wrap type="none"/>
            </v:shape>
            <v:shape style="position:absolute;left:6119;top:1130;width:802;height:312" type="#_x0000_t202" filled="true" fillcolor="#cc99ff" stroked="true" strokeweight=".75pt" strokecolor="#000000">
              <v:textbox inset="0,0,0,0">
                <w:txbxContent>
                  <w:p>
                    <w:pPr>
                      <w:spacing w:before="15"/>
                      <w:ind w:left="124" w:right="0" w:firstLine="0"/>
                      <w:jc w:val="left"/>
                      <w:rPr>
                        <w:sz w:val="18"/>
                      </w:rPr>
                    </w:pPr>
                    <w:r>
                      <w:rPr>
                        <w:sz w:val="18"/>
                      </w:rPr>
                      <w:t>head.s</w:t>
                    </w:r>
                  </w:p>
                </w:txbxContent>
              </v:textbox>
              <v:fill type="solid"/>
              <v:stroke dashstyle="shortdash"/>
              <w10:wrap type="none"/>
            </v:shape>
            <w10:wrap type="topAndBottom"/>
          </v:group>
        </w:pict>
      </w:r>
    </w:p>
    <w:p>
      <w:pPr>
        <w:pStyle w:val="BodyText"/>
        <w:spacing w:before="127"/>
        <w:ind w:left="0" w:right="1169"/>
        <w:jc w:val="center"/>
        <w:rPr>
          <w:rFonts w:ascii="Arial"/>
        </w:rPr>
      </w:pPr>
      <w:r>
        <w:rPr>
          <w:rFonts w:ascii="Arial"/>
        </w:rPr>
        <w:t>Figure 6-1 The order of execution from system power up</w:t>
      </w:r>
    </w:p>
    <w:p>
      <w:pPr>
        <w:pStyle w:val="BodyText"/>
        <w:spacing w:before="0"/>
        <w:ind w:left="0"/>
        <w:rPr>
          <w:rFonts w:ascii="Arial"/>
          <w:sz w:val="22"/>
        </w:rPr>
      </w:pPr>
    </w:p>
    <w:p>
      <w:pPr>
        <w:pStyle w:val="Heading6"/>
        <w:spacing w:line="309" w:lineRule="auto" w:before="138"/>
        <w:ind w:right="1315"/>
      </w:pPr>
      <w:r>
        <w:rPr/>
        <w:t>Because the length of the system module at that time will not exceed 0x80000 bytes (ie 512KB), therefore, when the bootsect program reads the system module into the physical address 0x10000 start position, it will not overwrite the bootsect and setup modules starting at 0x90000 (576KB). The subsequent setup program will also move the system module to the physical memory start location, so that the address of the code in the system module is equal to the actual physical address, which is convenient for operating the kernel code and data. Figure 6-2 clearly shows the dynamic location of these programs or modules in memory when the Linux system starts. In the figure, each vertical bar represents the image location map of each program in memory at a certain moment. The message "Loading..." will be displayed during system loading. Control is then passed to the code in boot/setup.S, which is another real-mode assembly language program.</w:t>
      </w:r>
    </w:p>
    <w:p>
      <w:pPr>
        <w:pStyle w:val="BodyText"/>
        <w:spacing w:before="10"/>
        <w:ind w:left="0"/>
        <w:rPr>
          <w:rFonts w:ascii="Times New Roman"/>
          <w:sz w:val="18"/>
        </w:rPr>
      </w:pPr>
      <w:r>
        <w:rPr/>
        <w:pict>
          <v:group style="position:absolute;margin-left:75.851997pt;margin-top:12.843205pt;width:432.6pt;height:304.05pt;mso-position-horizontal-relative:page;mso-position-vertical-relative:paragraph;z-index:-251637760;mso-wrap-distance-left:0;mso-wrap-distance-right:0" coordorigin="1517,257" coordsize="8652,6081">
            <v:rect style="position:absolute;left:1527;top:266;width:8632;height:6061" filled="false" stroked="true" strokeweight="1.0pt" strokecolor="#000000">
              <v:stroke dashstyle="solid"/>
            </v:rect>
            <v:rect style="position:absolute;left:3564;top:568;width:342;height:5358" filled="false" stroked="true" strokeweight="1.25pt" strokecolor="#000000">
              <v:stroke dashstyle="solid"/>
            </v:rect>
            <v:shape style="position:absolute;left:3560;top:5188;width:343;height:170" type="#_x0000_t75" stroked="false">
              <v:imagedata r:id="rId10" o:title=""/>
            </v:shape>
            <v:rect style="position:absolute;left:3560;top:5188;width:343;height:170" filled="false" stroked="true" strokeweight=".75pt" strokecolor="#000000">
              <v:stroke dashstyle="solid"/>
            </v:rect>
            <v:rect style="position:absolute;left:3908;top:568;width:343;height:5358" filled="false" stroked="true" strokeweight="1.25pt" strokecolor="#000000">
              <v:stroke dashstyle="solid"/>
            </v:rect>
            <v:shape style="position:absolute;left:3906;top:2110;width:342;height:172" type="#_x0000_t75" stroked="false">
              <v:imagedata r:id="rId11" o:title=""/>
            </v:shape>
            <v:rect style="position:absolute;left:3906;top:2110;width:342;height:172" filled="false" stroked="true" strokeweight=".75pt" strokecolor="#000000">
              <v:stroke dashstyle="solid"/>
            </v:rect>
            <v:rect style="position:absolute;left:4248;top:568;width:338;height:5358" filled="false" stroked="true" strokeweight="1.25pt" strokecolor="#000000">
              <v:stroke dashstyle="solid"/>
            </v:rect>
            <v:shape style="position:absolute;left:4248;top:2110;width:341;height:172" type="#_x0000_t75" stroked="false">
              <v:imagedata r:id="rId12" o:title=""/>
            </v:shape>
            <v:rect style="position:absolute;left:4248;top:2110;width:341;height:172" filled="false" stroked="true" strokeweight=".75pt" strokecolor="#000000">
              <v:stroke dashstyle="solid"/>
            </v:rect>
            <v:rect style="position:absolute;left:4589;top:568;width:345;height:5358" filled="false" stroked="true" strokeweight="1.25pt" strokecolor="#000000">
              <v:stroke dashstyle="solid"/>
            </v:rect>
            <v:shape style="position:absolute;left:4589;top:1654;width:341;height:456" type="#_x0000_t75" stroked="false">
              <v:imagedata r:id="rId13" o:title=""/>
            </v:shape>
            <v:rect style="position:absolute;left:4589;top:1654;width:341;height:456" filled="false" stroked="true" strokeweight=".75pt" strokecolor="#000000">
              <v:stroke dashstyle="solid"/>
            </v:rect>
            <v:rect style="position:absolute;left:4934;top:568;width:341;height:5358" filled="false" stroked="true" strokeweight="1.25pt" strokecolor="#000000">
              <v:stroke dashstyle="solid"/>
            </v:rect>
            <v:shape style="position:absolute;left:6356;top:1027;width:342;height:456" type="#_x0000_t75" stroked="false">
              <v:imagedata r:id="rId14" o:title=""/>
            </v:shape>
            <v:rect style="position:absolute;left:6356;top:1027;width:342;height:456" filled="false" stroked="true" strokeweight=".75pt" strokecolor="#000000">
              <v:stroke dashstyle="solid"/>
            </v:rect>
            <v:shape style="position:absolute;left:4930;top:1654;width:343;height:456" type="#_x0000_t75" stroked="false">
              <v:imagedata r:id="rId15" o:title=""/>
            </v:shape>
            <v:rect style="position:absolute;left:4930;top:1654;width:343;height:456" filled="false" stroked="true" strokeweight=".75pt" strokecolor="#000000">
              <v:stroke dashstyle="solid"/>
            </v:rect>
            <v:rect style="position:absolute;left:4934;top:3678;width:341;height:2052" filled="true" fillcolor="#ff99cc" stroked="false">
              <v:fill type="solid"/>
            </v:rect>
            <v:rect style="position:absolute;left:4934;top:3678;width:341;height:2052" filled="false" stroked="true" strokeweight=".75pt" strokecolor="#000000">
              <v:stroke dashstyle="solid"/>
            </v:rect>
            <v:shape style="position:absolute;left:6356;top:685;width:342;height:170" type="#_x0000_t75" stroked="false">
              <v:imagedata r:id="rId16" o:title=""/>
            </v:shape>
            <v:rect style="position:absolute;left:6356;top:685;width:342;height:170" filled="false" stroked="true" strokeweight=".75pt" strokecolor="#000000">
              <v:stroke dashstyle="solid"/>
            </v:rect>
            <v:rect style="position:absolute;left:5560;top:568;width:343;height:5358" filled="false" stroked="true" strokeweight="1.25pt" strokecolor="#000000">
              <v:stroke dashstyle="solid"/>
            </v:rect>
            <v:rect style="position:absolute;left:5563;top:3675;width:340;height:2052" filled="true" fillcolor="#ff99cc" stroked="false">
              <v:fill type="solid"/>
            </v:rect>
            <v:rect style="position:absolute;left:5563;top:3675;width:340;height:2052" filled="false" stroked="true" strokeweight=".75pt" strokecolor="#000000">
              <v:stroke dashstyle="solid"/>
            </v:rect>
            <v:shape style="position:absolute;left:5558;top:1654;width:342;height:456" type="#_x0000_t75" stroked="false">
              <v:imagedata r:id="rId17" o:title=""/>
            </v:shape>
            <v:rect style="position:absolute;left:5558;top:1654;width:342;height:456" filled="false" stroked="true" strokeweight=".75pt" strokecolor="#000000">
              <v:stroke dashstyle="solid"/>
            </v:rect>
            <v:line style="position:absolute" from="3564,2283" to="6071,2283" stroked="true" strokeweight=".75pt" strokecolor="#000000">
              <v:stroke dashstyle="solid"/>
            </v:line>
            <v:shape style="position:absolute;left:4248;top:1654;width:341;height:456" type="#_x0000_t75" stroked="false">
              <v:imagedata r:id="rId18" o:title=""/>
            </v:shape>
            <v:rect style="position:absolute;left:4248;top:1654;width:341;height:456" filled="false" stroked="true" strokeweight=".75pt" strokecolor="#000000">
              <v:stroke dashstyle="solid"/>
            </v:rect>
            <v:rect style="position:absolute;left:4589;top:2510;width:341;height:1994" filled="true" fillcolor="#ff99cc" stroked="false">
              <v:fill type="solid"/>
            </v:rect>
            <v:rect style="position:absolute;left:4589;top:2510;width:341;height:1994" filled="false" stroked="true" strokeweight=".75pt" strokecolor="#000000">
              <v:stroke dashstyle="solid"/>
            </v:rect>
            <v:shape style="position:absolute;left:3674;top:2224;width:449;height:3137" coordorigin="3674,2225" coordsize="449,3137" path="m3730,5243l3717,5244,3697,5255,3682,5273,3674,5295,3676,5319,3687,5339,3705,5354,3727,5361,3751,5359,3771,5349,3786,5331,3794,5308,3793,5303,3744,5303,3724,5301,3730,5243xm3741,5242l3730,5243,3724,5301,3744,5303,3750,5245,3741,5242xm3750,5245l3744,5303,3793,5303,3792,5285,3781,5264,3763,5250,3750,5245xm3751,5242l3741,5242,3750,5245,3751,5242xm4068,2304l4057,2310,3730,5243,3741,5242,3751,5242,4077,2312,4068,2304xm4106,2303l4058,2303,4078,2305,4077,2312,4123,2351,4106,2303xm4077,2225l4004,2337,4057,2310,4058,2303,4106,2303,4077,2225xm4069,2304l4068,2304,4077,2312,4078,2305,4069,2304xm4058,2303l4057,2310,4068,2304,4069,2304,4058,2303xe" filled="true" fillcolor="#000000" stroked="false">
              <v:path arrowok="t"/>
              <v:fill type="solid"/>
            </v:shape>
            <v:shape style="position:absolute;left:4017;top:1996;width:401;height:231" coordorigin="4017,1997" coordsize="401,231" path="m4073,2108l4050,2114,4031,2129,4020,2149,4017,2172,4023,2195,4038,2214,4058,2225,4081,2228,4104,2221,4123,2207,4134,2187,4135,2177,4081,2177,4073,2159,4124,2133,4116,2122,4096,2111,4073,2108xm4124,2133l4073,2159,4081,2177,4133,2151,4131,2141,4124,2133xm4133,2151l4081,2177,4135,2177,4137,2164,4133,2151xm4336,2027l4124,2133,4131,2141,4133,2151,4345,2045,4346,2033,4336,2027xm4398,2024l4342,2024,4351,2042,4345,2045,4338,2104,4398,2024xm4342,2024l4336,2027,4346,2033,4345,2045,4351,2042,4342,2024xm4418,1997l4284,1997,4336,2027,4342,2024,4398,2024,4418,1997xe" filled="true" fillcolor="#000000" stroked="false">
              <v:path arrowok="t"/>
              <v:fill type="solid"/>
            </v:shape>
            <v:shape style="position:absolute;left:4358;top:1863;width:402;height:193" coordorigin="4358,1864" coordsize="402,193" path="m4423,1937l4399,1940,4378,1952,4364,1970,4358,1992,4361,2016,4373,2037,4391,2051,4413,2057,4437,2054,4458,2042,4472,2024,4477,2006,4421,2006,4415,1987,4470,1969,4463,1957,4445,1943,4423,1937xm4470,1969l4415,1987,4421,2006,4476,1988,4475,1978,4470,1969xm4476,1988l4421,2006,4477,2006,4478,2001,4476,1988xm4675,1901l4470,1969,4475,1978,4476,1988,4681,1920,4684,1908,4684,1908,4675,1901xm4744,1899l4681,1899,4687,1918,4681,1920,4665,1978,4744,1899xm4684,1908l4681,1920,4687,1918,4684,1908xm4681,1899l4675,1901,4684,1908,4681,1899xm4627,1864l4675,1901,4681,1899,4744,1899,4760,1883,4627,1864xe" filled="true" fillcolor="#000000" stroked="false">
              <v:path arrowok="t"/>
              <v:fill type="solid"/>
            </v:shape>
            <v:shape style="position:absolute;left:4700;top:1711;width:402;height:231" coordorigin="4700,1712" coordsize="402,231" path="m4756,1823l4733,1829,4714,1844,4703,1864,4700,1887,4706,1910,4721,1928,4741,1940,4764,1943,4787,1936,4806,1922,4817,1902,4818,1892,4764,1892,4756,1874,4807,1848,4799,1837,4779,1826,4756,1823xm4807,1848l4756,1874,4764,1892,4816,1866,4814,1856,4807,1848xm4816,1866l4764,1892,4818,1892,4820,1879,4816,1866xm5020,1742l4807,1848,4814,1856,4816,1866,5029,1760,5030,1748,5020,1742xm5082,1739l5026,1739,5035,1757,5029,1760,5022,1819,5082,1739xm5026,1739l5020,1742,5030,1748,5029,1760,5035,1757,5026,1739xm5102,1712l4968,1712,5020,1742,5026,1739,5082,1739,5102,1712xe" filled="true" fillcolor="#000000" stroked="false">
              <v:path arrowok="t"/>
              <v:fill type="solid"/>
            </v:shape>
            <v:line style="position:absolute" from="4930,4733" to="3564,4733" stroked="true" strokeweight=".75pt" strokecolor="#000000">
              <v:stroke dashstyle="solid"/>
            </v:line>
            <v:line style="position:absolute" from="6128,1427" to="3564,1427" stroked="true" strokeweight=".75pt" strokecolor="#000000">
              <v:stroke dashstyle="solid"/>
            </v:line>
            <v:rect style="position:absolute;left:6356;top:1654;width:342;height:456" filled="true" fillcolor="#ff99cc" stroked="false">
              <v:fill type="solid"/>
            </v:rect>
            <v:rect style="position:absolute;left:6356;top:1654;width:342;height:456" filled="false" stroked="true" strokeweight=".75pt" strokecolor="#000000">
              <v:stroke dashstyle="solid"/>
            </v:rect>
            <v:shape style="position:absolute;left:6353;top:2848;width:402;height:120" coordorigin="6353,2849" coordsize="402,120" path="m6413,2849l6390,2854,6371,2866,6358,2885,6353,2909,6358,2932,6371,2951,6390,2964,6413,2969,6436,2964,6455,2951,6468,2932,6471,2919,6413,2919,6413,2899,6471,2899,6468,2885,6455,2866,6436,2854,6413,2849xm6675,2909l6635,2969,6735,2919,6675,2919,6675,2909xm6471,2899l6413,2899,6413,2919,6471,2919,6473,2909,6471,2899xm6668,2899l6471,2899,6473,2909,6471,2919,6668,2919,6675,2909,6668,2899xm6735,2899l6675,2899,6675,2919,6735,2919,6755,2909,6735,2899xm6635,2849l6675,2909,6675,2899,6735,2899,6635,2849xe" filled="true" fillcolor="#000000" stroked="false">
              <v:path arrowok="t"/>
              <v:fill type="solid"/>
            </v:shape>
            <v:rect style="position:absolute;left:4589;top:4504;width:341;height:228" filled="true" fillcolor="#800000" stroked="false">
              <v:fill type="solid"/>
            </v:rect>
            <v:rect style="position:absolute;left:4589;top:4504;width:341;height:228" filled="false" stroked="true" strokeweight=".75pt" strokecolor="#000000">
              <v:stroke dashstyle="solid"/>
            </v:rect>
            <v:rect style="position:absolute;left:4930;top:5730;width:343;height:196" filled="true" fillcolor="#800000" stroked="false">
              <v:fill type="solid"/>
            </v:rect>
            <v:rect style="position:absolute;left:4930;top:5730;width:343;height:196" filled="false" stroked="true" strokeweight=".75pt" strokecolor="#000000">
              <v:stroke dashstyle="solid"/>
            </v:rect>
            <v:rect style="position:absolute;left:6356;top:2110;width:342;height:114" filled="true" fillcolor="#800000" stroked="false">
              <v:fill type="solid"/>
            </v:rect>
            <v:rect style="position:absolute;left:6356;top:2110;width:342;height:114" filled="false" stroked="true" strokeweight=".75pt" strokecolor="#000000">
              <v:stroke dashstyle="solid"/>
            </v:rect>
            <v:rect style="position:absolute;left:6356;top:2395;width:342;height:228" filled="true" fillcolor="#800000" stroked="false">
              <v:fill type="solid"/>
            </v:rect>
            <v:rect style="position:absolute;left:6356;top:2395;width:342;height:228" filled="false" stroked="true" strokeweight=".75pt" strokecolor="#000000">
              <v:stroke dashstyle="solid"/>
            </v:rect>
            <v:rect style="position:absolute;left:5538;top:5727;width:342;height:196" filled="true" fillcolor="#800000" stroked="false">
              <v:fill type="solid"/>
            </v:rect>
            <v:rect style="position:absolute;left:5538;top:5727;width:342;height:196" filled="false" stroked="true" strokeweight=".75pt" strokecolor="#000000">
              <v:stroke dashstyle="solid"/>
            </v:rect>
            <v:shape style="position:absolute;left:5042;top:1652;width:728;height:4221" coordorigin="5043,1652" coordsize="728,4221" path="m5652,5763l5729,5873,5754,5795,5707,5795,5706,5789,5652,5763xm5706,5789l5707,5795,5718,5794,5717,5794,5706,5789xm5770,5745l5726,5786,5727,5792,5707,5795,5754,5795,5770,5745xm5120,1768l5111,1771,5101,1771,5706,5789,5717,5794,5726,5786,5121,1771,5111,1771,5101,1771,5121,1771,5120,1768xm5726,5786l5717,5794,5718,5794,5727,5792,5726,5786xm5112,1710l5092,1713,5101,1771,5111,1771,5120,1768,5112,1710xm5093,1652l5071,1661,5054,1676,5044,1697,5043,1721,5051,1743,5066,1760,5087,1770,5101,1771,5092,1713,5112,1710,5161,1710,5161,1703,5153,1680,5138,1664,5117,1654,5093,1652xm5161,1710l5112,1710,5120,1768,5133,1763,5150,1747,5160,1727,5161,1710xe" filled="true" fillcolor="#000000" stroked="false">
              <v:path arrowok="t"/>
              <v:fill type="solid"/>
            </v:shape>
            <v:shape style="position:absolute;left:4724;top:3331;width:428;height:1198" coordorigin="4724,3331" coordsize="428,1198" path="m4735,3331l4728,3405,4728,3411,4748,3412,4748,3405,4755,3333,4735,3331xm4724,3471l4724,3514,4726,3548,4726,3553,4746,3550,4746,3547,4744,3514,4744,3472,4724,3471xm4755,3609l4735,3613,4735,3613,4739,3628,4744,3643,4755,3669,4766,3689,4784,3680,4774,3661,4763,3636,4759,3623,4755,3609,4755,3609xm4816,3729l4800,3740,4816,3763,4833,3788,4842,3802,4844,3806,4862,3796,4859,3791,4850,3777,4832,3751,4816,3729xm4893,3847l4876,3857,4892,3882,4915,3919,4919,3925,4936,3914,4932,3908,4909,3871,4893,3847xm4969,3964l4952,3975,4963,3993,4985,4029,4993,4043,5011,4033,5002,4019,4980,3982,4969,3964xm5039,4086l5021,4095,5034,4123,5045,4148,5052,4168,5070,4161,5063,4141,5052,4114,5039,4086xm5086,4220l5067,4224,5070,4241,5074,4265,5077,4291,5078,4302,5098,4301,5097,4288,5094,4262,5090,4237,5086,4220xm5032,4406l5087,4529,5131,4449,5091,4449,5032,4406xm5152,4412l5091,4449,5131,4449,5152,4412xm5102,4361l5082,4362,5082,4406,5081,4441,5101,4442,5102,4405,5102,4361xe" filled="true" fillcolor="#000000" stroked="false">
              <v:path arrowok="t"/>
              <v:fill type="solid"/>
            </v:shape>
            <v:rect style="position:absolute;left:4251;top:2510;width:341;height:1994" filled="true" fillcolor="#ff99cc" stroked="false">
              <v:fill type="solid"/>
            </v:rect>
            <v:rect style="position:absolute;left:4251;top:2510;width:341;height:1994" filled="false" stroked="true" strokeweight=".75pt" strokecolor="#000000">
              <v:stroke dashstyle="solid"/>
            </v:rect>
            <v:rect style="position:absolute;left:4251;top:4504;width:341;height:228" filled="true" fillcolor="#800000" stroked="false">
              <v:fill type="solid"/>
            </v:rect>
            <v:rect style="position:absolute;left:4251;top:4504;width:341;height:228" filled="false" stroked="true" strokeweight=".75pt" strokecolor="#000000">
              <v:stroke dashstyle="solid"/>
            </v:rect>
            <v:shape style="position:absolute;left:5655;top:5943;width:110;height:180" type="#_x0000_t202" filled="false" stroked="false">
              <v:textbox inset="0,0,0,0">
                <w:txbxContent>
                  <w:p>
                    <w:pPr>
                      <w:spacing w:line="180" w:lineRule="exact" w:before="0"/>
                      <w:ind w:left="0" w:right="0" w:firstLine="0"/>
                      <w:jc w:val="left"/>
                      <w:rPr>
                        <w:sz w:val="18"/>
                      </w:rPr>
                    </w:pPr>
                    <w:r>
                      <w:rPr>
                        <w:sz w:val="18"/>
                      </w:rPr>
                      <w:t>6</w:t>
                    </w:r>
                  </w:p>
                </w:txbxContent>
              </v:textbox>
              <w10:wrap type="none"/>
            </v:shape>
            <v:shape style="position:absolute;left:3660;top:5943;width:1477;height:180" type="#_x0000_t202" filled="false" stroked="false">
              <v:textbox inset="0,0,0,0">
                <w:txbxContent>
                  <w:p>
                    <w:pPr>
                      <w:tabs>
                        <w:tab w:pos="336" w:val="left" w:leader="none"/>
                        <w:tab w:pos="684" w:val="left" w:leader="none"/>
                        <w:tab w:pos="1025" w:val="left" w:leader="none"/>
                        <w:tab w:pos="1366" w:val="left" w:leader="none"/>
                      </w:tabs>
                      <w:spacing w:line="180" w:lineRule="exact" w:before="0"/>
                      <w:ind w:left="0" w:right="0" w:firstLine="0"/>
                      <w:jc w:val="left"/>
                      <w:rPr>
                        <w:sz w:val="18"/>
                      </w:rPr>
                    </w:pPr>
                    <w:r>
                      <w:rPr>
                        <w:sz w:val="18"/>
                      </w:rPr>
                      <w:t>1</w:t>
                      <w:tab/>
                      <w:t>2</w:t>
                      <w:tab/>
                      <w:t>3</w:t>
                      <w:tab/>
                      <w:t>4</w:t>
                      <w:tab/>
                      <w:t>5</w:t>
                    </w:r>
                  </w:p>
                </w:txbxContent>
              </v:textbox>
              <w10:wrap type="none"/>
            </v:shape>
            <v:shape style="position:absolute;left:2369;top:5252;width:1012;height:701" type="#_x0000_t202" filled="false" stroked="false">
              <v:textbox inset="0,0,0,0">
                <w:txbxContent>
                  <w:p>
                    <w:pPr>
                      <w:spacing w:line="205" w:lineRule="exact" w:before="0"/>
                      <w:ind w:left="0" w:right="18" w:firstLine="0"/>
                      <w:jc w:val="right"/>
                      <w:rPr>
                        <w:sz w:val="18"/>
                      </w:rPr>
                    </w:pPr>
                    <w:r>
                      <w:rPr>
                        <w:spacing w:val="-1"/>
                        <w:sz w:val="18"/>
                      </w:rPr>
                      <w:t>0x7c00(31K)</w:t>
                    </w:r>
                  </w:p>
                  <w:p>
                    <w:pPr>
                      <w:spacing w:line="240" w:lineRule="auto" w:before="8"/>
                      <w:rPr>
                        <w:sz w:val="22"/>
                      </w:rPr>
                    </w:pPr>
                  </w:p>
                  <w:p>
                    <w:pPr>
                      <w:spacing w:line="205" w:lineRule="exact" w:before="0"/>
                      <w:ind w:left="0" w:right="27" w:firstLine="0"/>
                      <w:jc w:val="right"/>
                      <w:rPr>
                        <w:sz w:val="18"/>
                      </w:rPr>
                    </w:pPr>
                    <w:r>
                      <w:rPr>
                        <w:spacing w:val="-1"/>
                        <w:sz w:val="18"/>
                      </w:rPr>
                      <w:t>0x0000</w:t>
                    </w:r>
                  </w:p>
                </w:txbxContent>
              </v:textbox>
              <w10:wrap type="none"/>
            </v:shape>
            <v:shape style="position:absolute;left:2297;top:4606;width:1101;height:180" type="#_x0000_t202" filled="false" stroked="false">
              <v:textbox inset="0,0,0,0">
                <w:txbxContent>
                  <w:p>
                    <w:pPr>
                      <w:spacing w:line="180" w:lineRule="exact" w:before="0"/>
                      <w:ind w:left="0" w:right="0" w:firstLine="0"/>
                      <w:jc w:val="left"/>
                      <w:rPr>
                        <w:sz w:val="18"/>
                      </w:rPr>
                    </w:pPr>
                    <w:r>
                      <w:rPr>
                        <w:sz w:val="18"/>
                      </w:rPr>
                      <w:t>0x10000(64K)</w:t>
                    </w:r>
                  </w:p>
                </w:txbxContent>
              </v:textbox>
              <w10:wrap type="none"/>
            </v:shape>
            <v:shape style="position:absolute;left:7052;top:2364;width:2096;height:598" type="#_x0000_t202" filled="false" stroked="false">
              <v:textbox inset="0,0,0,0">
                <w:txbxContent>
                  <w:p>
                    <w:pPr>
                      <w:spacing w:line="205" w:lineRule="exact" w:before="0"/>
                      <w:ind w:left="4" w:right="0" w:firstLine="0"/>
                      <w:jc w:val="left"/>
                      <w:rPr>
                        <w:sz w:val="18"/>
                      </w:rPr>
                    </w:pPr>
                    <w:r>
                      <w:rPr>
                        <w:sz w:val="18"/>
                      </w:rPr>
                      <w:t>head.s in system module</w:t>
                    </w:r>
                  </w:p>
                  <w:p>
                    <w:pPr>
                      <w:spacing w:line="240" w:lineRule="auto" w:before="7"/>
                      <w:rPr>
                        <w:sz w:val="14"/>
                      </w:rPr>
                    </w:pPr>
                  </w:p>
                  <w:p>
                    <w:pPr>
                      <w:spacing w:line="205" w:lineRule="exact" w:before="0"/>
                      <w:ind w:left="0" w:right="0" w:firstLine="0"/>
                      <w:jc w:val="left"/>
                      <w:rPr>
                        <w:sz w:val="18"/>
                      </w:rPr>
                    </w:pPr>
                    <w:r>
                      <w:rPr>
                        <w:sz w:val="18"/>
                      </w:rPr>
                      <w:t>Code execution line</w:t>
                    </w:r>
                  </w:p>
                </w:txbxContent>
              </v:textbox>
              <w10:wrap type="none"/>
            </v:shape>
            <v:shape style="position:absolute;left:2042;top:1975;width:1372;height:406" type="#_x0000_t202" filled="false" stroked="false">
              <v:textbox inset="0,0,0,0">
                <w:txbxContent>
                  <w:p>
                    <w:pPr>
                      <w:spacing w:line="203" w:lineRule="exact" w:before="0"/>
                      <w:ind w:left="0" w:right="18" w:firstLine="0"/>
                      <w:jc w:val="right"/>
                      <w:rPr>
                        <w:sz w:val="18"/>
                      </w:rPr>
                    </w:pPr>
                    <w:r>
                      <w:rPr>
                        <w:spacing w:val="-1"/>
                        <w:sz w:val="18"/>
                      </w:rPr>
                      <w:t>0x90200(576.5K)</w:t>
                    </w:r>
                  </w:p>
                  <w:p>
                    <w:pPr>
                      <w:spacing w:line="203" w:lineRule="exact" w:before="0"/>
                      <w:ind w:left="0" w:right="51" w:firstLine="0"/>
                      <w:jc w:val="right"/>
                      <w:rPr>
                        <w:sz w:val="18"/>
                      </w:rPr>
                    </w:pPr>
                    <w:r>
                      <w:rPr>
                        <w:spacing w:val="-1"/>
                        <w:sz w:val="18"/>
                      </w:rPr>
                      <w:t>0x90000(576K)</w:t>
                    </w:r>
                  </w:p>
                </w:txbxContent>
              </v:textbox>
              <w10:wrap type="none"/>
            </v:shape>
            <v:shape style="position:absolute;left:7040;top:1812;width:1192;height:180" type="#_x0000_t202" filled="false" stroked="false">
              <v:textbox inset="0,0,0,0">
                <w:txbxContent>
                  <w:p>
                    <w:pPr>
                      <w:spacing w:line="180" w:lineRule="exact" w:before="0"/>
                      <w:ind w:left="0" w:right="0" w:firstLine="0"/>
                      <w:jc w:val="left"/>
                      <w:rPr>
                        <w:sz w:val="18"/>
                      </w:rPr>
                    </w:pPr>
                    <w:r>
                      <w:rPr>
                        <w:sz w:val="18"/>
                      </w:rPr>
                      <w:t>system module</w:t>
                    </w:r>
                  </w:p>
                </w:txbxContent>
              </v:textbox>
              <w10:wrap type="none"/>
            </v:shape>
            <v:shape style="position:absolute;left:2206;top:1330;width:1192;height:180" type="#_x0000_t202" filled="false" stroked="false">
              <v:textbox inset="0,0,0,0">
                <w:txbxContent>
                  <w:p>
                    <w:pPr>
                      <w:spacing w:line="180" w:lineRule="exact" w:before="0"/>
                      <w:ind w:left="0" w:right="0" w:firstLine="0"/>
                      <w:jc w:val="left"/>
                      <w:rPr>
                        <w:sz w:val="18"/>
                      </w:rPr>
                    </w:pPr>
                    <w:r>
                      <w:rPr>
                        <w:sz w:val="18"/>
                      </w:rPr>
                      <w:t>0xA0000(640K)</w:t>
                    </w:r>
                  </w:p>
                </w:txbxContent>
              </v:textbox>
              <w10:wrap type="none"/>
            </v:shape>
            <v:shape style="position:absolute;left:7033;top:675;width:921;height:692" type="#_x0000_t202" filled="false" stroked="false">
              <v:textbox inset="0,0,0,0">
                <w:txbxContent>
                  <w:p>
                    <w:pPr>
                      <w:spacing w:line="205" w:lineRule="exact" w:before="0"/>
                      <w:ind w:left="0" w:right="0" w:firstLine="0"/>
                      <w:jc w:val="left"/>
                      <w:rPr>
                        <w:sz w:val="18"/>
                      </w:rPr>
                    </w:pPr>
                    <w:r>
                      <w:rPr>
                        <w:sz w:val="18"/>
                      </w:rPr>
                      <w:t>bootsect.s</w:t>
                    </w:r>
                  </w:p>
                  <w:p>
                    <w:pPr>
                      <w:spacing w:line="240" w:lineRule="auto" w:before="11"/>
                      <w:rPr>
                        <w:sz w:val="21"/>
                      </w:rPr>
                    </w:pPr>
                  </w:p>
                  <w:p>
                    <w:pPr>
                      <w:spacing w:line="205" w:lineRule="exact" w:before="0"/>
                      <w:ind w:left="11" w:right="0" w:firstLine="0"/>
                      <w:jc w:val="left"/>
                      <w:rPr>
                        <w:sz w:val="18"/>
                      </w:rPr>
                    </w:pPr>
                    <w:r>
                      <w:rPr>
                        <w:sz w:val="18"/>
                      </w:rPr>
                      <w:t>setup.s</w:t>
                    </w:r>
                  </w:p>
                </w:txbxContent>
              </v:textbox>
              <w10:wrap type="none"/>
            </v:shape>
            <w10:wrap type="topAndBottom"/>
          </v:group>
        </w:pict>
      </w:r>
    </w:p>
    <w:p>
      <w:pPr>
        <w:pStyle w:val="BodyText"/>
        <w:spacing w:before="195"/>
        <w:ind w:left="0" w:right="1167"/>
        <w:jc w:val="center"/>
        <w:rPr>
          <w:rFonts w:ascii="Arial"/>
        </w:rPr>
      </w:pPr>
      <w:r>
        <w:rPr>
          <w:rFonts w:ascii="Arial"/>
        </w:rPr>
        <w:t>Figure 6-2 Dynamic location of the kernel in memory</w:t>
      </w:r>
    </w:p>
    <w:p>
      <w:pPr>
        <w:spacing w:after="0"/>
        <w:jc w:val="center"/>
        <w:rPr>
          <w:rFonts w:ascii="Arial"/>
        </w:rPr>
        <w:sectPr>
          <w:pgSz w:w="11910" w:h="16840"/>
          <w:pgMar w:header="880" w:footer="999" w:top="1360" w:bottom="1180" w:left="980" w:right="0"/>
        </w:sectPr>
      </w:pPr>
    </w:p>
    <w:p>
      <w:pPr>
        <w:pStyle w:val="Heading6"/>
        <w:spacing w:line="309" w:lineRule="auto" w:before="106"/>
        <w:ind w:right="1317"/>
      </w:pPr>
      <w:r>
        <w:rPr/>
        <w:t>The boot part identifies certain features of the host and the type of VGA card, and if required, it asks the user to select a display mode for the console. Then move the entire system from address 0x10000 to 0x0000, enter protected mode and </w:t>
      </w:r>
      <w:r>
        <w:rPr>
          <w:spacing w:val="-3"/>
        </w:rPr>
        <w:t>jump </w:t>
      </w:r>
      <w:r>
        <w:rPr/>
        <w:t>to the rest of the system (at 0x0000). At this point, the boot settings for all 32-bit modes have been completed: </w:t>
      </w:r>
      <w:r>
        <w:rPr>
          <w:spacing w:val="-5"/>
        </w:rPr>
        <w:t>IDT, GDT, </w:t>
      </w:r>
      <w:r>
        <w:rPr/>
        <w:t>and LDT are loaded, the processor and coprocessor are also confirmed, and paging is also set. </w:t>
      </w:r>
      <w:r>
        <w:rPr>
          <w:spacing w:val="-3"/>
        </w:rPr>
        <w:t>Finally, </w:t>
      </w:r>
      <w:r>
        <w:rPr/>
        <w:t>the main() code in init/main.c is called. The source code for the above operation is in boot/head.s, which is probably the most tricky code in the entire kernel. Note that if something goes wrong in any of the previous steps, the computer will deadlock. It can't be handled before the operating system is fully operational.</w:t>
      </w:r>
    </w:p>
    <w:p>
      <w:pPr>
        <w:spacing w:line="309" w:lineRule="auto" w:before="4"/>
        <w:ind w:left="152" w:right="1317" w:firstLine="420"/>
        <w:jc w:val="both"/>
        <w:rPr>
          <w:rFonts w:ascii="Times New Roman"/>
          <w:sz w:val="21"/>
        </w:rPr>
      </w:pPr>
      <w:r>
        <w:rPr>
          <w:rFonts w:ascii="Times New Roman"/>
          <w:sz w:val="21"/>
        </w:rPr>
        <w:t>Someone may ask, why does the bootsect code not load the system module directly to the beginning of the physical address 0x0000, but to move it again in the setup program? This is because the subsequent setup code also needs to use the interrupt call function provided by the ROM BIOS to get some parameters about the machine configuration (such as display card mode, hard disk parameter table, etc.). </w:t>
      </w:r>
      <w:r>
        <w:rPr>
          <w:rFonts w:ascii="Times New Roman"/>
          <w:spacing w:val="-3"/>
          <w:sz w:val="21"/>
        </w:rPr>
        <w:t>However, </w:t>
      </w:r>
      <w:r>
        <w:rPr>
          <w:rFonts w:ascii="Times New Roman"/>
          <w:sz w:val="21"/>
        </w:rPr>
        <w:t>when the BIOS is initialized, an interrupt vector table of size 0x400 bytes (1KB) is placed at the beginning of the physical </w:t>
      </w:r>
      <w:r>
        <w:rPr>
          <w:rFonts w:ascii="Times New Roman"/>
          <w:spacing w:val="-4"/>
          <w:sz w:val="21"/>
        </w:rPr>
        <w:t>memory. </w:t>
      </w:r>
      <w:r>
        <w:rPr>
          <w:rFonts w:ascii="Times New Roman"/>
          <w:sz w:val="21"/>
        </w:rPr>
        <w:t>Directly placing the system module at this location will cause the BIOS interrupt vector table to be overwritten. Therefore, the bootloader needs to move the system module to this area after using the BIOS interrupt</w:t>
      </w:r>
      <w:r>
        <w:rPr>
          <w:rFonts w:ascii="Times New Roman"/>
          <w:spacing w:val="-2"/>
          <w:sz w:val="21"/>
        </w:rPr>
        <w:t> </w:t>
      </w:r>
      <w:r>
        <w:rPr>
          <w:rFonts w:ascii="Times New Roman"/>
          <w:sz w:val="21"/>
        </w:rPr>
        <w:t>call.</w:t>
      </w:r>
    </w:p>
    <w:p>
      <w:pPr>
        <w:spacing w:line="309" w:lineRule="auto" w:before="4"/>
        <w:ind w:left="152" w:right="1318" w:firstLine="420"/>
        <w:jc w:val="both"/>
        <w:rPr>
          <w:rFonts w:ascii="Times New Roman"/>
          <w:sz w:val="21"/>
        </w:rPr>
      </w:pPr>
      <w:r>
        <w:rPr>
          <w:rFonts w:ascii="Times New Roman"/>
          <w:sz w:val="21"/>
        </w:rPr>
        <w:t>In addition, loading the above kernel modules only in memory is not enough for the Linux system to run. As a fully operational Linux system, you also need a basic file system support, the root file system. The Linux</w:t>
      </w:r>
    </w:p>
    <w:p>
      <w:pPr>
        <w:spacing w:line="309" w:lineRule="auto" w:before="1"/>
        <w:ind w:left="152" w:right="1315" w:firstLine="0"/>
        <w:jc w:val="both"/>
        <w:rPr>
          <w:rFonts w:ascii="Times New Roman"/>
          <w:sz w:val="21"/>
        </w:rPr>
      </w:pPr>
      <w:r>
        <w:rPr>
          <w:rFonts w:ascii="Times New Roman"/>
          <w:sz w:val="21"/>
        </w:rPr>
        <w:t>0.12 kernel only supports the MINIX 1.0 file system. The root file system usually exists on another floppy disk or in a hard disk partition. In order to inform the kernel where the root file system is stored, the default block device number ROOT_DEV where the root file system is located is given on line 44 of the bootsect.S program. See the comments in the program for the meaning of the block device number. The specified device number in the 509, 510 (0x1fc--0x1fd) byte of the boot sector is used when the kernel is initialized. The swap device number SWAP_DEV is given on line 45 of the bootsect.S, which indicates the external device number used as the virtual storage swap space.</w:t>
      </w:r>
    </w:p>
    <w:p>
      <w:pPr>
        <w:pStyle w:val="BodyText"/>
        <w:spacing w:before="2"/>
        <w:ind w:left="0"/>
        <w:rPr>
          <w:rFonts w:ascii="Times New Roman"/>
          <w:sz w:val="31"/>
        </w:rPr>
      </w:pPr>
    </w:p>
    <w:p>
      <w:pPr>
        <w:pStyle w:val="ListParagraph"/>
        <w:numPr>
          <w:ilvl w:val="1"/>
          <w:numId w:val="1"/>
        </w:numPr>
        <w:tabs>
          <w:tab w:pos="730" w:val="left" w:leader="none"/>
        </w:tabs>
        <w:spacing w:line="240" w:lineRule="auto" w:before="0" w:after="0"/>
        <w:ind w:left="729" w:right="0" w:hanging="578"/>
        <w:jc w:val="both"/>
        <w:rPr>
          <w:rFonts w:ascii="Arial"/>
          <w:b/>
          <w:sz w:val="32"/>
        </w:rPr>
      </w:pPr>
      <w:r>
        <w:rPr>
          <w:rFonts w:ascii="Arial"/>
          <w:b/>
          <w:sz w:val="32"/>
        </w:rPr>
        <w:t>bootsect.S</w:t>
      </w:r>
    </w:p>
    <w:p>
      <w:pPr>
        <w:pStyle w:val="BodyText"/>
        <w:spacing w:before="0"/>
        <w:ind w:left="0"/>
        <w:rPr>
          <w:rFonts w:ascii="Arial"/>
          <w:b/>
          <w:sz w:val="47"/>
        </w:rPr>
      </w:pPr>
    </w:p>
    <w:p>
      <w:pPr>
        <w:pStyle w:val="ListParagraph"/>
        <w:numPr>
          <w:ilvl w:val="2"/>
          <w:numId w:val="1"/>
        </w:numPr>
        <w:tabs>
          <w:tab w:pos="874" w:val="left" w:leader="none"/>
        </w:tabs>
        <w:spacing w:line="240" w:lineRule="auto" w:before="0" w:after="0"/>
        <w:ind w:left="873" w:right="0" w:hanging="722"/>
        <w:jc w:val="both"/>
        <w:rPr>
          <w:rFonts w:ascii="Arial"/>
          <w:b/>
          <w:sz w:val="28"/>
        </w:rPr>
      </w:pPr>
      <w:r>
        <w:rPr>
          <w:rFonts w:ascii="Arial"/>
          <w:b/>
          <w:sz w:val="28"/>
        </w:rPr>
        <w:t>Functional Description</w:t>
      </w:r>
    </w:p>
    <w:p>
      <w:pPr>
        <w:spacing w:line="309" w:lineRule="auto" w:before="183"/>
        <w:ind w:left="152" w:right="1315" w:firstLine="420"/>
        <w:jc w:val="both"/>
        <w:rPr>
          <w:rFonts w:ascii="Times New Roman"/>
          <w:sz w:val="21"/>
        </w:rPr>
      </w:pPr>
      <w:r>
        <w:rPr>
          <w:rFonts w:ascii="Times New Roman"/>
          <w:sz w:val="21"/>
        </w:rPr>
        <w:t>The bootsect.S code is a disk boot block program that resides in the first sector of the disk (boot sector, 0 track (cylinder), 0 head, 1st sector). After the PC is powered on and the ROM BIOS self-tests, the ROM BIOS loads the boot sector code bootsect to the memory address 0x7C00 and executes it. During the execution of the bootsect code, it moves itself to the beginning of the memory absolute address 0x90000 and continues execution. The main function of this program is to first load the four-sector setup module (compiled from setup.s) starting from the second sector of the disk into memory immediately after the bootsect (0x90200). Then use BIOS interrupt 0x13 to take the parameters of the current boot disk in the disk parameter table, and then display the "Loading system..." string on the screen. Then load the system module behind the setup module on the disk to the beginning of the memory 0x10000. The device number of the root file system is then determined. If not specified, the type of disk (is 1.44M A disk?) is discriminated according to the saved number of sectors per track of the boot disk, and the device number is stored in root_dev (at position 508 of the boot block). </w:t>
      </w:r>
      <w:r>
        <w:rPr>
          <w:rFonts w:ascii="Times New Roman"/>
          <w:spacing w:val="-3"/>
          <w:sz w:val="21"/>
        </w:rPr>
        <w:t>Finally, </w:t>
      </w:r>
      <w:r>
        <w:rPr>
          <w:rFonts w:ascii="Times New Roman"/>
          <w:sz w:val="21"/>
        </w:rPr>
        <w:t>long jumps to the beginning of the setup program (0x90200) to execute setup. On the disk, the location and size of the boot block, setup module, and system module are shown in Figure</w:t>
      </w:r>
      <w:r>
        <w:rPr>
          <w:rFonts w:ascii="Times New Roman"/>
          <w:spacing w:val="-11"/>
          <w:sz w:val="21"/>
        </w:rPr>
        <w:t> </w:t>
      </w:r>
      <w:r>
        <w:rPr>
          <w:rFonts w:ascii="Times New Roman"/>
          <w:sz w:val="21"/>
        </w:rPr>
        <w:t>6-3.</w:t>
      </w:r>
    </w:p>
    <w:p>
      <w:pPr>
        <w:spacing w:after="0" w:line="309" w:lineRule="auto"/>
        <w:jc w:val="both"/>
        <w:rPr>
          <w:rFonts w:ascii="Times New Roman"/>
          <w:sz w:val="21"/>
        </w:rPr>
        <w:sectPr>
          <w:headerReference w:type="default" r:id="rId19"/>
          <w:footerReference w:type="default" r:id="rId20"/>
          <w:pgSz w:w="11910" w:h="16840"/>
          <w:pgMar w:header="880" w:footer="999" w:top="1360" w:bottom="1180" w:left="980" w:right="0"/>
          <w:pgNumType w:start="239"/>
        </w:sectPr>
      </w:pPr>
    </w:p>
    <w:p>
      <w:pPr>
        <w:pStyle w:val="BodyText"/>
        <w:spacing w:before="0" w:after="1"/>
        <w:ind w:left="0"/>
        <w:rPr>
          <w:rFonts w:ascii="Times New Roman"/>
          <w:sz w:val="14"/>
        </w:rPr>
      </w:pPr>
    </w:p>
    <w:p>
      <w:pPr>
        <w:pStyle w:val="BodyText"/>
        <w:spacing w:before="0"/>
        <w:ind w:left="364"/>
        <w:rPr>
          <w:rFonts w:ascii="Times New Roman"/>
        </w:rPr>
      </w:pPr>
      <w:r>
        <w:rPr>
          <w:rFonts w:ascii="Times New Roman"/>
        </w:rPr>
        <w:pict>
          <v:group style="width:451.5pt;height:115.25pt;mso-position-horizontal-relative:char;mso-position-vertical-relative:line" coordorigin="0,0" coordsize="9030,2305">
            <v:rect style="position:absolute;left:10;top:10;width:9010;height:2285" filled="false" stroked="true" strokeweight="1pt" strokecolor="#000000">
              <v:stroke dashstyle="solid"/>
            </v:rect>
            <v:rect style="position:absolute;left:1321;top:1292;width:1593;height:80" filled="true" fillcolor="#808080" stroked="false">
              <v:fill opacity="32896f" type="solid"/>
            </v:rect>
            <v:rect style="position:absolute;left:1241;top:952;width:1593;height:340" filled="false" stroked="true" strokeweight=".75pt" strokecolor="#000000">
              <v:stroke dashstyle="solid"/>
            </v:rect>
            <v:rect style="position:absolute;left:2035;top:952;width:2;height:340" filled="true" fillcolor="#ffffff" stroked="false">
              <v:fill type="solid"/>
            </v:rect>
            <v:rect style="position:absolute;left:1638;top:952;width:2;height:340" filled="true" fillcolor="#ffffff" stroked="false">
              <v:fill type="solid"/>
            </v:rect>
            <v:rect style="position:absolute;left:842;top:952;width:7264;height:340" filled="false" stroked="true" strokeweight="1.5pt" strokecolor="#000000">
              <v:stroke dashstyle="solid"/>
            </v:rect>
            <v:rect style="position:absolute;left:2915;top:1032;width:2900;height:340" filled="true" fillcolor="#808080" stroked="false">
              <v:fill opacity="32896f" type="solid"/>
            </v:rect>
            <v:rect style="position:absolute;left:5712;top:952;width:23;height:340" filled="true" fillcolor="#ff99cc" stroked="false">
              <v:fill type="solid"/>
            </v:rect>
            <v:rect style="position:absolute;left:5313;top:952;width:2;height:340" filled="true" fillcolor="#ff99cc" stroked="false">
              <v:fill type="solid"/>
            </v:rect>
            <v:rect style="position:absolute;left:4034;top:952;width:881;height:340" filled="true" fillcolor="#ff99cc" stroked="false">
              <v:fill type="solid"/>
            </v:rect>
            <v:rect style="position:absolute;left:3632;top:952;width:2;height:340" filled="true" fillcolor="#ff99cc" stroked="false">
              <v:fill type="solid"/>
            </v:rect>
            <v:rect style="position:absolute;left:2835;top:952;width:2900;height:340" filled="false" stroked="true" strokeweight=".75pt" strokecolor="#000000">
              <v:stroke dashstyle="solid"/>
            </v:rect>
            <v:rect style="position:absolute;left:922;top:1032;width:399;height:340" filled="true" fillcolor="#808080" stroked="false">
              <v:fill opacity="32896f" type="solid"/>
            </v:rect>
            <v:rect style="position:absolute;left:842;top:952;width:399;height:340" filled="true" fillcolor="#ffff99" stroked="false">
              <v:fill type="solid"/>
            </v:rect>
            <v:rect style="position:absolute;left:842;top:952;width:399;height:340" filled="false" stroked="true" strokeweight=".75pt" strokecolor="#000000">
              <v:stroke dashstyle="solid"/>
            </v:rect>
            <v:rect style="position:absolute;left:1241;top:952;width:397;height:340" filled="true" fillcolor="#ccffff" stroked="false">
              <v:fill type="solid"/>
            </v:rect>
            <v:rect style="position:absolute;left:1241;top:952;width:397;height:340" filled="false" stroked="true" strokeweight=".75pt" strokecolor="#000000">
              <v:stroke dashstyle="solid"/>
            </v:rect>
            <v:rect style="position:absolute;left:5735;top:955;width:2351;height:338" filled="true" fillcolor="#c0c0c0" stroked="false">
              <v:fill type="solid"/>
            </v:rect>
            <v:rect style="position:absolute;left:5735;top:955;width:2351;height:338" filled="false" stroked="true" strokeweight=".75pt" strokecolor="#000000">
              <v:stroke dashstyle="solid"/>
            </v:rect>
            <v:shape style="position:absolute;left:7099;top:907;width:146;height:443" coordorigin="7099,907" coordsize="146,443" path="m7215,907l7129,909,7156,964,7159,1019,7148,1074,7110,1185,7099,1240,7103,1295,7129,1350,7215,1348,7188,1293,7185,1238,7196,1183,7234,1072,7245,1017,7241,962,7215,907xe" filled="true" fillcolor="#ffffff" stroked="false">
              <v:path arrowok="t"/>
              <v:fill type="solid"/>
            </v:shape>
            <v:shape style="position:absolute;left:7099;top:907;width:146;height:443" coordorigin="7099,907" coordsize="146,443" path="m7215,1348l7188,1293,7185,1238,7196,1183,7215,1127,7234,1072,7245,1017,7241,962,7215,907,7129,909,7156,964,7159,1019,7148,1074,7129,1129,7110,1185,7099,1240,7103,1295,7129,1350,7215,1348xe" filled="false" stroked="true" strokeweight=".75pt" strokecolor="#000000">
              <v:path arrowok="t"/>
              <v:stroke dashstyle="solid"/>
            </v:shape>
            <v:shape style="position:absolute;left:4390;top:892;width:149;height:440" coordorigin="4390,892" coordsize="149,440" path="m4508,892l4421,894,4448,949,4452,1003,4440,1058,4402,1168,4390,1222,4394,1277,4421,1332,4508,1330,4481,1275,4477,1220,4489,1166,4527,1056,4539,1001,4535,947,4508,892xe" filled="true" fillcolor="#ffffff" stroked="false">
              <v:path arrowok="t"/>
              <v:fill type="solid"/>
            </v:shape>
            <v:shape style="position:absolute;left:4390;top:892;width:149;height:440" coordorigin="4390,892" coordsize="149,440" path="m4508,1330l4481,1275,4477,1220,4489,1166,4508,1111,4527,1056,4539,1001,4535,947,4508,892,4421,894,4448,949,4452,1003,4440,1058,4421,1113,4402,1168,4390,1222,4394,1277,4421,1332,4508,1330xe" filled="false" stroked="true" strokeweight=".75pt" strokecolor="#000000">
              <v:path arrowok="t"/>
              <v:stroke dashstyle="solid"/>
            </v:shape>
            <v:shape style="position:absolute;left:2835;top:1351;width:2858;height:237" coordorigin="2835,1351" coordsize="2858,237" path="m5693,1351l5680,1397,5645,1435,5594,1460,5530,1470,4427,1470,4363,1479,4312,1504,4277,1542,4264,1588,4251,1542,4216,1504,4165,1479,4101,1470,2998,1470,2934,1460,2883,1435,2848,1397,2835,1351e" filled="false" stroked="true" strokeweight=".75pt" strokecolor="#000000">
              <v:path arrowok="t"/>
              <v:stroke dashstyle="solid"/>
            </v:shape>
            <v:shape style="position:absolute;left:1093;top:585;width:281;height:307" type="#_x0000_t75" stroked="false">
              <v:imagedata r:id="rId21" o:title=""/>
            </v:shape>
            <v:rect style="position:absolute;left:1640;top:952;width:395;height:340" filled="true" fillcolor="#ccffff" stroked="false">
              <v:fill type="solid"/>
            </v:rect>
            <v:rect style="position:absolute;left:1640;top:952;width:395;height:340" filled="false" stroked="true" strokeweight=".75pt" strokecolor="#000000">
              <v:stroke dashstyle="solid"/>
            </v:rect>
            <v:rect style="position:absolute;left:2037;top:955;width:398;height:338" filled="true" fillcolor="#ccffff" stroked="false">
              <v:fill type="solid"/>
            </v:rect>
            <v:rect style="position:absolute;left:2037;top:955;width:398;height:338" filled="false" stroked="true" strokeweight=".75pt" strokecolor="#000000">
              <v:stroke dashstyle="solid"/>
            </v:rect>
            <v:rect style="position:absolute;left:2436;top:952;width:398;height:340" filled="true" fillcolor="#ccffff" stroked="false">
              <v:fill type="solid"/>
            </v:rect>
            <v:rect style="position:absolute;left:2436;top:952;width:398;height:340" filled="false" stroked="true" strokeweight=".75pt" strokecolor="#000000">
              <v:stroke dashstyle="solid"/>
            </v:rect>
            <v:rect style="position:absolute;left:2835;top:952;width:399;height:340" filled="true" fillcolor="#ff99cc" stroked="false">
              <v:fill type="solid"/>
            </v:rect>
            <v:rect style="position:absolute;left:2835;top:952;width:399;height:340" filled="false" stroked="true" strokeweight=".75pt" strokecolor="#000000">
              <v:stroke dashstyle="solid"/>
            </v:rect>
            <v:rect style="position:absolute;left:3234;top:955;width:398;height:338" filled="true" fillcolor="#ff99cc" stroked="false">
              <v:fill type="solid"/>
            </v:rect>
            <v:rect style="position:absolute;left:3234;top:955;width:398;height:338" filled="false" stroked="true" strokeweight=".75pt" strokecolor="#000000">
              <v:stroke dashstyle="solid"/>
            </v:rect>
            <v:rect style="position:absolute;left:3634;top:952;width:400;height:340" filled="true" fillcolor="#ff99cc" stroked="false">
              <v:fill type="solid"/>
            </v:rect>
            <v:rect style="position:absolute;left:3634;top:952;width:400;height:340" filled="false" stroked="true" strokeweight=".75pt" strokecolor="#000000">
              <v:stroke dashstyle="solid"/>
            </v:rect>
            <v:rect style="position:absolute;left:5314;top:952;width:398;height:340" filled="true" fillcolor="#ff99cc" stroked="false">
              <v:fill type="solid"/>
            </v:rect>
            <v:rect style="position:absolute;left:5314;top:952;width:398;height:340" filled="false" stroked="true" strokeweight=".75pt" strokecolor="#000000">
              <v:stroke dashstyle="solid"/>
            </v:rect>
            <v:rect style="position:absolute;left:4915;top:955;width:398;height:338" filled="true" fillcolor="#ff99cc" stroked="false">
              <v:fill type="solid"/>
            </v:rect>
            <v:rect style="position:absolute;left:4915;top:955;width:398;height:338" filled="false" stroked="true" strokeweight=".75pt" strokecolor="#000000">
              <v:stroke dashstyle="solid"/>
            </v:rect>
            <v:shape style="position:absolute;left:1241;top:1370;width:1574;height:223" coordorigin="1241,1370" coordsize="1574,223" path="m2815,1370l2808,1413,2789,1449,2760,1473,2725,1482,2118,1482,2083,1490,2054,1514,2035,1550,2028,1593,2021,1550,2002,1514,1973,1490,1938,1482,1331,1482,1296,1473,1267,1449,1248,1413,1241,1370e" filled="false" stroked="true" strokeweight=".75pt" strokecolor="#000000">
              <v:path arrowok="t"/>
              <v:stroke dashstyle="solid"/>
            </v:shape>
            <v:shape style="position:absolute;left:3686;top:1651;width:1192;height:180" type="#_x0000_t202" filled="false" stroked="false">
              <v:textbox inset="0,0,0,0">
                <w:txbxContent>
                  <w:p>
                    <w:pPr>
                      <w:spacing w:line="180" w:lineRule="exact" w:before="0"/>
                      <w:ind w:left="0" w:right="0" w:firstLine="0"/>
                      <w:jc w:val="left"/>
                      <w:rPr>
                        <w:sz w:val="18"/>
                      </w:rPr>
                    </w:pPr>
                    <w:r>
                      <w:rPr>
                        <w:sz w:val="18"/>
                      </w:rPr>
                      <w:t>system module</w:t>
                    </w:r>
                  </w:p>
                </w:txbxContent>
              </v:textbox>
              <w10:wrap type="none"/>
            </v:shape>
            <v:shape style="position:absolute;left:1509;top:1631;width:1101;height:180" type="#_x0000_t202" filled="false" stroked="false">
              <v:textbox inset="0,0,0,0">
                <w:txbxContent>
                  <w:p>
                    <w:pPr>
                      <w:spacing w:line="180" w:lineRule="exact" w:before="0"/>
                      <w:ind w:left="0" w:right="0" w:firstLine="0"/>
                      <w:jc w:val="left"/>
                      <w:rPr>
                        <w:sz w:val="18"/>
                      </w:rPr>
                    </w:pPr>
                    <w:r>
                      <w:rPr>
                        <w:sz w:val="18"/>
                      </w:rPr>
                      <w:t>setup module</w:t>
                    </w:r>
                  </w:p>
                </w:txbxContent>
              </v:textbox>
              <w10:wrap type="none"/>
            </v:shape>
            <v:shape style="position:absolute;left:1067;top:316;width:1012;height:180" type="#_x0000_t202" filled="false" stroked="false">
              <v:textbox inset="0,0,0,0">
                <w:txbxContent>
                  <w:p>
                    <w:pPr>
                      <w:spacing w:line="180" w:lineRule="exact" w:before="0"/>
                      <w:ind w:left="0" w:right="0" w:firstLine="0"/>
                      <w:jc w:val="left"/>
                      <w:rPr>
                        <w:sz w:val="18"/>
                      </w:rPr>
                    </w:pPr>
                    <w:r>
                      <w:rPr>
                        <w:sz w:val="18"/>
                      </w:rPr>
                      <w:t>boot sector</w:t>
                    </w:r>
                  </w:p>
                </w:txbxContent>
              </v:textbox>
              <w10:wrap type="none"/>
            </v:shape>
          </v:group>
        </w:pict>
      </w:r>
      <w:r>
        <w:rPr>
          <w:rFonts w:ascii="Times New Roman"/>
        </w:rPr>
      </w:r>
    </w:p>
    <w:p>
      <w:pPr>
        <w:pStyle w:val="BodyText"/>
        <w:spacing w:before="119"/>
        <w:ind w:left="2277"/>
        <w:rPr>
          <w:rFonts w:ascii="Arial"/>
        </w:rPr>
      </w:pPr>
      <w:r>
        <w:rPr>
          <w:rFonts w:ascii="Arial"/>
        </w:rPr>
        <w:t>Figure 6-3 Distribution of Linux 0.12 kernel on 1.44MB disk</w:t>
      </w:r>
    </w:p>
    <w:p>
      <w:pPr>
        <w:pStyle w:val="BodyText"/>
        <w:spacing w:before="0"/>
        <w:ind w:left="0"/>
        <w:rPr>
          <w:rFonts w:ascii="Arial"/>
          <w:sz w:val="22"/>
        </w:rPr>
      </w:pPr>
    </w:p>
    <w:p>
      <w:pPr>
        <w:pStyle w:val="Heading6"/>
        <w:spacing w:line="309" w:lineRule="auto" w:before="137"/>
        <w:ind w:right="1315"/>
      </w:pPr>
      <w:r>
        <w:rPr/>
        <w:t>The figure shows the distribution of sectors occupied by the Linux 0.12 kernel on a 1.44MB disk. There are 80 tracks (cylinders) on each side of the 1.44MB disk </w:t>
      </w:r>
      <w:r>
        <w:rPr>
          <w:spacing w:val="-3"/>
        </w:rPr>
        <w:t>platter, </w:t>
      </w:r>
      <w:r>
        <w:rPr/>
        <w:t>each with 18 sectors and a total of 2880 sectors. The boot program code occupies the first sector, the setup module occupies the next four sectors, and the 0.12 kernel system module occupies approximately the next 260 sectors. There are still more than 2610 sectors left unused. These remaining unused space can be used to store a basic root file system, creating an integrated disk that can be used to run the system using a single disk. This will be covered in more detail in the chapter on block device</w:t>
      </w:r>
      <w:r>
        <w:rPr>
          <w:spacing w:val="-5"/>
        </w:rPr>
        <w:t> </w:t>
      </w:r>
      <w:r>
        <w:rPr/>
        <w:t>drivers.</w:t>
      </w:r>
    </w:p>
    <w:p>
      <w:pPr>
        <w:spacing w:line="309" w:lineRule="auto" w:before="4"/>
        <w:ind w:left="152" w:right="1316" w:firstLine="420"/>
        <w:jc w:val="both"/>
        <w:rPr>
          <w:rFonts w:ascii="Times New Roman"/>
          <w:sz w:val="21"/>
        </w:rPr>
      </w:pPr>
      <w:r>
        <w:rPr>
          <w:rFonts w:ascii="Times New Roman"/>
          <w:sz w:val="21"/>
        </w:rPr>
        <w:t>In addition, the file name of this program is different from other gas assembly language programs. </w:t>
      </w:r>
      <w:r>
        <w:rPr>
          <w:rFonts w:ascii="Times New Roman"/>
          <w:spacing w:val="-2"/>
          <w:sz w:val="21"/>
        </w:rPr>
        <w:t>Its </w:t>
      </w:r>
      <w:r>
        <w:rPr>
          <w:rFonts w:ascii="Times New Roman"/>
          <w:sz w:val="21"/>
        </w:rPr>
        <w:t>suffix is the uppercase '.S'. Using such a suffix allows gas to use the preprocessing functions of the GNU compiler, so you can include statements such as "#include" and "#if" in assembly language programs. The program uses the uppercase suffix mainly to use the "#include" statement in the program to include the constants defined in the linux/config.h header file. See line 6 of the</w:t>
      </w:r>
      <w:r>
        <w:rPr>
          <w:rFonts w:ascii="Times New Roman"/>
          <w:spacing w:val="-8"/>
          <w:sz w:val="21"/>
        </w:rPr>
        <w:t> </w:t>
      </w:r>
      <w:r>
        <w:rPr>
          <w:rFonts w:ascii="Times New Roman"/>
          <w:sz w:val="21"/>
        </w:rPr>
        <w:t>program.</w:t>
      </w:r>
    </w:p>
    <w:p>
      <w:pPr>
        <w:spacing w:line="309" w:lineRule="auto" w:before="2"/>
        <w:ind w:left="152" w:right="1317" w:firstLine="420"/>
        <w:jc w:val="both"/>
        <w:rPr>
          <w:rFonts w:ascii="Times New Roman"/>
          <w:sz w:val="21"/>
        </w:rPr>
      </w:pPr>
      <w:r>
        <w:rPr>
          <w:rFonts w:ascii="Times New Roman"/>
          <w:sz w:val="21"/>
        </w:rPr>
        <w:t>Note again that the text or statements with line number in the source file are original, and statements without line number are the comments of the author.</w:t>
      </w:r>
    </w:p>
    <w:p>
      <w:pPr>
        <w:pStyle w:val="BodyText"/>
        <w:spacing w:before="7"/>
        <w:ind w:left="0"/>
        <w:rPr>
          <w:rFonts w:ascii="Times New Roman"/>
          <w:sz w:val="29"/>
        </w:rPr>
      </w:pPr>
    </w:p>
    <w:p>
      <w:pPr>
        <w:spacing w:after="0"/>
        <w:rPr>
          <w:rFonts w:ascii="Times New Roman"/>
          <w:sz w:val="29"/>
        </w:rPr>
        <w:sectPr>
          <w:pgSz w:w="11910" w:h="16840"/>
          <w:pgMar w:header="880" w:footer="999" w:top="1360" w:bottom="1180" w:left="980" w:right="0"/>
        </w:sectPr>
      </w:pPr>
    </w:p>
    <w:p>
      <w:pPr>
        <w:pStyle w:val="ListParagraph"/>
        <w:numPr>
          <w:ilvl w:val="2"/>
          <w:numId w:val="1"/>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3"/>
          <w:sz w:val="28"/>
        </w:rPr>
        <w:t> </w:t>
      </w:r>
      <w:r>
        <w:rPr>
          <w:rFonts w:ascii="Arial"/>
          <w:b/>
          <w:sz w:val="28"/>
        </w:rPr>
        <w:t>Comments</w:t>
      </w:r>
    </w:p>
    <w:p>
      <w:pPr>
        <w:pStyle w:val="BodyText"/>
        <w:spacing w:before="0"/>
        <w:ind w:left="0"/>
        <w:rPr>
          <w:rFonts w:ascii="Arial"/>
          <w:b/>
          <w:sz w:val="22"/>
        </w:rPr>
      </w:pPr>
      <w:r>
        <w:rPr/>
        <w:br w:type="column"/>
      </w:r>
      <w:r>
        <w:rPr>
          <w:rFonts w:ascii="Arial"/>
          <w:b/>
          <w:sz w:val="22"/>
        </w:rPr>
      </w:r>
    </w:p>
    <w:p>
      <w:pPr>
        <w:pStyle w:val="BodyText"/>
        <w:ind w:left="0"/>
        <w:rPr>
          <w:rFonts w:ascii="Arial"/>
          <w:b/>
          <w:sz w:val="30"/>
        </w:rPr>
      </w:pPr>
    </w:p>
    <w:p>
      <w:pPr>
        <w:pStyle w:val="BodyText"/>
        <w:spacing w:before="0"/>
        <w:ind w:left="152"/>
        <w:rPr>
          <w:rFonts w:ascii="Arial"/>
        </w:rPr>
      </w:pPr>
      <w:r>
        <w:rPr>
          <w:rFonts w:ascii="Arial"/>
        </w:rPr>
        <w:t>Program 6-1 linux/boot/bootsect.S</w:t>
      </w:r>
    </w:p>
    <w:p>
      <w:pPr>
        <w:spacing w:after="0"/>
        <w:rPr>
          <w:rFonts w:ascii="Arial"/>
        </w:rPr>
        <w:sectPr>
          <w:type w:val="continuous"/>
          <w:pgSz w:w="11910" w:h="16840"/>
          <w:pgMar w:top="1360" w:bottom="1180" w:left="980" w:right="0"/>
          <w:cols w:num="2" w:equalWidth="0">
            <w:col w:w="3139" w:space="76"/>
            <w:col w:w="7715"/>
          </w:cols>
        </w:sectPr>
      </w:pPr>
    </w:p>
    <w:p>
      <w:pPr>
        <w:pStyle w:val="BodyText"/>
        <w:spacing w:before="6"/>
        <w:ind w:left="0"/>
        <w:rPr>
          <w:rFonts w:ascii="Arial"/>
          <w:sz w:val="7"/>
        </w:rPr>
      </w:pPr>
    </w:p>
    <w:p>
      <w:pPr>
        <w:pStyle w:val="BodyText"/>
        <w:spacing w:line="34" w:lineRule="exact" w:before="0"/>
        <w:ind w:left="137"/>
        <w:rPr>
          <w:rFonts w:ascii="Arial"/>
          <w:sz w:val="3"/>
        </w:rPr>
      </w:pPr>
      <w:r>
        <w:rPr>
          <w:rFonts w:ascii="Arial"/>
          <w:position w:val="0"/>
          <w:sz w:val="3"/>
        </w:rPr>
        <w:pict>
          <v:group style="width:472.7pt;height:1.7pt;mso-position-horizontal-relative:char;mso-position-vertical-relative:line" coordorigin="0,0" coordsize="9454,34">
            <v:line style="position:absolute" from="0,16" to="9451,16"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5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Arial"/>
          <w:position w:val="0"/>
          <w:sz w:val="3"/>
        </w:rPr>
      </w:r>
    </w:p>
    <w:p>
      <w:pPr>
        <w:pStyle w:val="BodyText"/>
        <w:spacing w:line="242" w:lineRule="auto" w:before="52"/>
        <w:ind w:left="354" w:right="2397" w:firstLine="199"/>
      </w:pPr>
      <w:r>
        <w:rPr/>
        <w:t>! Here the '!' or ';' at the beginning of a line indicates a comment statement. </w:t>
      </w:r>
      <w:r>
        <w:rPr>
          <w:color w:val="0000FF"/>
          <w:u w:val="single" w:color="0000FF"/>
        </w:rPr>
        <w:t>1</w:t>
      </w:r>
      <w:r>
        <w:rPr>
          <w:color w:val="0000FF"/>
        </w:rPr>
        <w:t> </w:t>
      </w:r>
      <w:r>
        <w:rPr/>
        <w:t>!</w:t>
      </w:r>
    </w:p>
    <w:p>
      <w:pPr>
        <w:pStyle w:val="ListParagraph"/>
        <w:numPr>
          <w:ilvl w:val="0"/>
          <w:numId w:val="2"/>
        </w:numPr>
        <w:tabs>
          <w:tab w:pos="555" w:val="left" w:leader="none"/>
        </w:tabs>
        <w:spacing w:line="240" w:lineRule="auto" w:before="1" w:after="0"/>
        <w:ind w:left="554" w:right="0" w:hanging="201"/>
        <w:jc w:val="left"/>
        <w:rPr>
          <w:sz w:val="20"/>
        </w:rPr>
      </w:pPr>
      <w:r>
        <w:rPr>
          <w:sz w:val="20"/>
        </w:rPr>
        <w:t>! SYS_SIZE is the number of clicks (16 bytes) to be</w:t>
      </w:r>
      <w:r>
        <w:rPr>
          <w:spacing w:val="-6"/>
          <w:sz w:val="20"/>
        </w:rPr>
        <w:t> </w:t>
      </w:r>
      <w:r>
        <w:rPr>
          <w:sz w:val="20"/>
        </w:rPr>
        <w:t>loaded.</w:t>
      </w:r>
    </w:p>
    <w:p>
      <w:pPr>
        <w:pStyle w:val="ListParagraph"/>
        <w:numPr>
          <w:ilvl w:val="0"/>
          <w:numId w:val="2"/>
        </w:numPr>
        <w:tabs>
          <w:tab w:pos="555" w:val="left" w:leader="none"/>
        </w:tabs>
        <w:spacing w:line="242" w:lineRule="auto" w:before="3" w:after="0"/>
        <w:ind w:left="354" w:right="4071" w:firstLine="0"/>
        <w:jc w:val="left"/>
        <w:rPr>
          <w:sz w:val="20"/>
        </w:rPr>
      </w:pPr>
      <w:r>
        <w:rPr>
          <w:sz w:val="20"/>
        </w:rPr>
        <w:t>! 0x3000 is 0x30000 bytes = 196kB, more than enough for current</w:t>
      </w:r>
      <w:r>
        <w:rPr>
          <w:color w:val="0000FF"/>
          <w:sz w:val="20"/>
          <w:u w:val="single" w:color="0000FF"/>
        </w:rPr>
        <w:t> 4</w:t>
      </w:r>
      <w:r>
        <w:rPr>
          <w:color w:val="0000FF"/>
          <w:sz w:val="20"/>
        </w:rPr>
        <w:t> </w:t>
      </w:r>
      <w:r>
        <w:rPr>
          <w:sz w:val="20"/>
        </w:rPr>
        <w:t>! versions of linux</w:t>
      </w:r>
    </w:p>
    <w:p>
      <w:pPr>
        <w:pStyle w:val="BodyText"/>
        <w:spacing w:before="1"/>
      </w:pPr>
      <w:r>
        <w:rPr/>
        <w:t>! SYS_SIZE is the size of the system module to be loaded. The unit of size is</w:t>
      </w:r>
      <w:r>
        <w:rPr>
          <w:spacing w:val="-32"/>
        </w:rPr>
        <w:t> </w:t>
      </w:r>
      <w:r>
        <w:rPr/>
        <w:t>paragraph,</w:t>
      </w:r>
    </w:p>
    <w:p>
      <w:pPr>
        <w:pStyle w:val="BodyText"/>
        <w:spacing w:before="5"/>
      </w:pPr>
      <w:r>
        <w:rPr/>
        <w:t>! 16-byte per paragraph in X86 memory segmentation scope. 0x3000 is 0x30000</w:t>
      </w:r>
      <w:r>
        <w:rPr>
          <w:spacing w:val="-19"/>
        </w:rPr>
        <w:t> </w:t>
      </w:r>
      <w:r>
        <w:rPr/>
        <w:t>bytes=196KB.</w:t>
      </w:r>
    </w:p>
    <w:p>
      <w:pPr>
        <w:pStyle w:val="BodyText"/>
      </w:pPr>
      <w:r>
        <w:rPr/>
        <w:t>! If 1KB=1024 bytes, it is 192 KB. This space size is sufficient for the current kernel</w:t>
      </w:r>
    </w:p>
    <w:p>
      <w:pPr>
        <w:pStyle w:val="BodyText"/>
        <w:spacing w:before="4"/>
      </w:pPr>
      <w:r>
        <w:rPr/>
        <w:t>! version. When the it is 0x8000, it means that the kernel is at most 512KB. Since the</w:t>
      </w:r>
    </w:p>
    <w:p>
      <w:pPr>
        <w:pStyle w:val="BodyText"/>
      </w:pPr>
      <w:r>
        <w:rPr/>
        <w:t>! memory of the bootsect and setup code is stored at 0x90000, the value must not exceed</w:t>
      </w:r>
    </w:p>
    <w:p>
      <w:pPr>
        <w:pStyle w:val="BodyText"/>
        <w:spacing w:line="242" w:lineRule="auto"/>
        <w:ind w:left="354" w:right="7567" w:firstLine="189"/>
      </w:pPr>
      <w:r>
        <w:rPr/>
        <w:t>! 0x9000 (indicating 584KB). </w:t>
      </w:r>
      <w:r>
        <w:rPr>
          <w:color w:val="0000FF"/>
          <w:u w:val="single" w:color="0000FF"/>
        </w:rPr>
        <w:t>5</w:t>
      </w:r>
      <w:r>
        <w:rPr>
          <w:color w:val="0000FF"/>
        </w:rPr>
        <w:t> </w:t>
      </w:r>
      <w:r>
        <w:rPr/>
        <w:t>!</w:t>
      </w:r>
    </w:p>
    <w:p>
      <w:pPr>
        <w:pStyle w:val="BodyText"/>
        <w:spacing w:before="0"/>
      </w:pPr>
      <w:r>
        <w:rPr/>
        <w:t>! File linux/config.h defines some constant symbols used by the kernel and the default</w:t>
      </w:r>
    </w:p>
    <w:p>
      <w:pPr>
        <w:pStyle w:val="BodyText"/>
      </w:pPr>
      <w:r>
        <w:rPr/>
        <w:t>! hard disk parameter block used by Linus himself. For example, the following constants</w:t>
      </w:r>
    </w:p>
    <w:p>
      <w:pPr>
        <w:pStyle w:val="BodyText"/>
      </w:pPr>
      <w:r>
        <w:rPr/>
        <w:t>! are defined:</w:t>
      </w:r>
    </w:p>
    <w:p>
      <w:pPr>
        <w:pStyle w:val="BodyText"/>
        <w:ind w:left="554"/>
      </w:pPr>
      <w:r>
        <w:rPr/>
        <w:t>! DEF_SYSSIZE = 0x3000 - The default system module size (in paragraph);</w:t>
      </w:r>
    </w:p>
    <w:p>
      <w:pPr>
        <w:pStyle w:val="BodyText"/>
        <w:ind w:left="554"/>
      </w:pPr>
      <w:r>
        <w:rPr/>
        <w:t>! DEF_INITSEG = 0x9000 - The default destination position to move to;</w:t>
      </w:r>
    </w:p>
    <w:p>
      <w:pPr>
        <w:pStyle w:val="BodyText"/>
        <w:ind w:left="554"/>
      </w:pPr>
      <w:r>
        <w:rPr/>
        <w:t>! DEF_SETUPSEG = 0x9020 - The default location for setup code;</w:t>
      </w:r>
    </w:p>
    <w:p>
      <w:pPr>
        <w:pStyle w:val="BodyText"/>
        <w:tabs>
          <w:tab w:pos="2051" w:val="left" w:leader="none"/>
        </w:tabs>
        <w:ind w:left="554"/>
      </w:pPr>
      <w:r>
        <w:rPr/>
        <w:t>!</w:t>
      </w:r>
      <w:r>
        <w:rPr>
          <w:spacing w:val="-1"/>
        </w:rPr>
        <w:t> </w:t>
      </w:r>
      <w:r>
        <w:rPr/>
        <w:t>DEF_SYSSEG</w:t>
        <w:tab/>
        <w:t>= 0x1000 - The default location for system module from</w:t>
      </w:r>
      <w:r>
        <w:rPr>
          <w:spacing w:val="1"/>
        </w:rPr>
        <w:t> </w:t>
      </w:r>
      <w:r>
        <w:rPr/>
        <w:t>disk.</w:t>
      </w:r>
    </w:p>
    <w:p>
      <w:pPr>
        <w:spacing w:after="0"/>
        <w:sectPr>
          <w:type w:val="continuous"/>
          <w:pgSz w:w="11910" w:h="16840"/>
          <w:pgMar w:top="1360" w:bottom="1180" w:left="980" w:right="0"/>
        </w:sectPr>
      </w:pPr>
    </w:p>
    <w:p>
      <w:pPr>
        <w:pStyle w:val="BodyText"/>
        <w:spacing w:line="242" w:lineRule="auto" w:before="70"/>
        <w:ind w:left="354" w:right="7856"/>
      </w:pPr>
      <w:r>
        <w:rPr>
          <w:color w:val="0000FF"/>
          <w:u w:val="single" w:color="0000FF"/>
        </w:rPr>
        <w:t>6</w:t>
      </w:r>
      <w:r>
        <w:rPr>
          <w:color w:val="0000FF"/>
        </w:rPr>
        <w:t> </w:t>
      </w:r>
      <w:r>
        <w:rPr/>
        <w:t>#include &lt;linux/config.h&gt;</w:t>
      </w:r>
      <w:r>
        <w:rPr>
          <w:color w:val="0000FF"/>
          <w:u w:val="single" w:color="0000FF"/>
        </w:rPr>
        <w:t> 7</w:t>
      </w:r>
      <w:r>
        <w:rPr>
          <w:color w:val="0000FF"/>
        </w:rPr>
        <w:t> </w:t>
      </w:r>
      <w:r>
        <w:rPr/>
        <w:t>SYSSIZE = DEF_SYSSIZE</w:t>
      </w:r>
    </w:p>
    <w:p>
      <w:pPr>
        <w:pStyle w:val="BodyText"/>
        <w:spacing w:before="1"/>
        <w:ind w:left="354"/>
      </w:pPr>
      <w:r>
        <w:rPr>
          <w:color w:val="0000FF"/>
          <w:u w:val="single" w:color="0000FF"/>
        </w:rPr>
        <w:t>8</w:t>
      </w:r>
      <w:r>
        <w:rPr>
          <w:color w:val="0000FF"/>
        </w:rPr>
        <w:t> </w:t>
      </w:r>
      <w:r>
        <w:rPr/>
        <w:t>!</w:t>
      </w:r>
    </w:p>
    <w:p>
      <w:pPr>
        <w:pStyle w:val="BodyText"/>
        <w:tabs>
          <w:tab w:pos="1354" w:val="left" w:leader="none"/>
          <w:tab w:pos="3751" w:val="left" w:leader="none"/>
        </w:tabs>
        <w:spacing w:line="242" w:lineRule="auto"/>
        <w:ind w:left="254" w:right="4877" w:firstLine="100"/>
      </w:pPr>
      <w:r>
        <w:rPr>
          <w:color w:val="0000FF"/>
          <w:u w:val="single" w:color="0000FF"/>
        </w:rPr>
        <w:t>9</w:t>
      </w:r>
      <w:r>
        <w:rPr>
          <w:color w:val="0000FF"/>
          <w:spacing w:val="-2"/>
        </w:rPr>
        <w:t> </w:t>
      </w:r>
      <w:r>
        <w:rPr/>
        <w:t>!</w:t>
        <w:tab/>
        <w:t>bootsect.s</w:t>
        <w:tab/>
        <w:t>(C) 1991 Linus</w:t>
      </w:r>
      <w:r>
        <w:rPr>
          <w:spacing w:val="-11"/>
        </w:rPr>
        <w:t> </w:t>
      </w:r>
      <w:r>
        <w:rPr/>
        <w:t>Torvalds</w:t>
      </w:r>
      <w:r>
        <w:rPr>
          <w:color w:val="0000FF"/>
          <w:u w:val="single" w:color="0000FF"/>
        </w:rPr>
        <w:t> 10</w:t>
      </w:r>
      <w:r>
        <w:rPr>
          <w:color w:val="0000FF"/>
          <w:spacing w:val="-3"/>
        </w:rPr>
        <w:t> </w:t>
      </w:r>
      <w:r>
        <w:rPr/>
        <w:t>!</w:t>
        <w:tab/>
        <w:t>modified by Drew</w:t>
      </w:r>
      <w:r>
        <w:rPr>
          <w:spacing w:val="-2"/>
        </w:rPr>
        <w:t> </w:t>
      </w:r>
      <w:r>
        <w:rPr/>
        <w:t>Eckhardt</w:t>
      </w:r>
    </w:p>
    <w:p>
      <w:pPr>
        <w:pStyle w:val="BodyText"/>
        <w:spacing w:before="1"/>
        <w:ind w:left="254"/>
      </w:pPr>
      <w:r>
        <w:rPr>
          <w:color w:val="0000FF"/>
          <w:u w:val="single" w:color="0000FF"/>
        </w:rPr>
        <w:t>11</w:t>
      </w:r>
      <w:r>
        <w:rPr>
          <w:color w:val="0000FF"/>
        </w:rPr>
        <w:t> </w:t>
      </w:r>
      <w:r>
        <w:rPr/>
        <w:t>!</w:t>
      </w:r>
    </w:p>
    <w:p>
      <w:pPr>
        <w:pStyle w:val="BodyText"/>
        <w:spacing w:line="244" w:lineRule="auto"/>
        <w:ind w:left="254" w:right="3156"/>
      </w:pPr>
      <w:r>
        <w:rPr>
          <w:color w:val="0000FF"/>
          <w:u w:val="single" w:color="0000FF"/>
        </w:rPr>
        <w:t>12</w:t>
      </w:r>
      <w:r>
        <w:rPr>
          <w:color w:val="0000FF"/>
        </w:rPr>
        <w:t> </w:t>
      </w:r>
      <w:r>
        <w:rPr/>
        <w:t>! bootsect.s is loaded at 0x7c00 by the bios-startup routines, and moves</w:t>
      </w:r>
      <w:r>
        <w:rPr>
          <w:color w:val="0000FF"/>
          <w:u w:val="single" w:color="0000FF"/>
        </w:rPr>
        <w:t> 13</w:t>
      </w:r>
      <w:r>
        <w:rPr>
          <w:color w:val="0000FF"/>
        </w:rPr>
        <w:t> </w:t>
      </w:r>
      <w:r>
        <w:rPr/>
        <w:t>! iself out of the way to address 0x90000, and jumps there.</w:t>
      </w:r>
    </w:p>
    <w:p>
      <w:pPr>
        <w:pStyle w:val="BodyText"/>
        <w:spacing w:line="254" w:lineRule="exact" w:before="0"/>
        <w:ind w:left="254"/>
      </w:pPr>
      <w:r>
        <w:rPr>
          <w:color w:val="0000FF"/>
          <w:u w:val="single" w:color="0000FF"/>
        </w:rPr>
        <w:t>14</w:t>
      </w:r>
      <w:r>
        <w:rPr>
          <w:color w:val="0000FF"/>
        </w:rPr>
        <w:t> </w:t>
      </w:r>
      <w:r>
        <w:rPr/>
        <w:t>!</w:t>
      </w:r>
    </w:p>
    <w:p>
      <w:pPr>
        <w:pStyle w:val="BodyText"/>
        <w:spacing w:line="242" w:lineRule="auto"/>
        <w:ind w:left="254" w:right="3156"/>
      </w:pPr>
      <w:r>
        <w:rPr>
          <w:color w:val="0000FF"/>
          <w:u w:val="single" w:color="0000FF"/>
        </w:rPr>
        <w:t>15</w:t>
      </w:r>
      <w:r>
        <w:rPr>
          <w:color w:val="0000FF"/>
        </w:rPr>
        <w:t> </w:t>
      </w:r>
      <w:r>
        <w:rPr/>
        <w:t>! It then loads 'setup' directly after itself (0x90200), and the system</w:t>
      </w:r>
      <w:r>
        <w:rPr>
          <w:color w:val="0000FF"/>
          <w:u w:val="single" w:color="0000FF"/>
        </w:rPr>
        <w:t> 16</w:t>
      </w:r>
      <w:r>
        <w:rPr>
          <w:color w:val="0000FF"/>
        </w:rPr>
        <w:t> </w:t>
      </w:r>
      <w:r>
        <w:rPr/>
        <w:t>! at 0x10000, using BIOS interrupts.</w:t>
      </w:r>
    </w:p>
    <w:p>
      <w:pPr>
        <w:pStyle w:val="BodyText"/>
        <w:spacing w:before="1"/>
        <w:ind w:left="254"/>
      </w:pPr>
      <w:r>
        <w:rPr>
          <w:color w:val="0000FF"/>
          <w:u w:val="single" w:color="0000FF"/>
        </w:rPr>
        <w:t>17</w:t>
      </w:r>
      <w:r>
        <w:rPr>
          <w:color w:val="0000FF"/>
        </w:rPr>
        <w:t> </w:t>
      </w:r>
      <w:r>
        <w:rPr/>
        <w:t>!</w:t>
      </w:r>
    </w:p>
    <w:p>
      <w:pPr>
        <w:pStyle w:val="BodyText"/>
        <w:spacing w:line="242" w:lineRule="auto"/>
        <w:ind w:left="254" w:right="3056"/>
      </w:pPr>
      <w:r>
        <w:rPr>
          <w:color w:val="0000FF"/>
          <w:u w:val="single" w:color="0000FF"/>
        </w:rPr>
        <w:t>18</w:t>
      </w:r>
      <w:r>
        <w:rPr>
          <w:color w:val="0000FF"/>
        </w:rPr>
        <w:t> </w:t>
      </w:r>
      <w:r>
        <w:rPr/>
        <w:t>! NOTE! currently system is at most 8*65536 bytes long. This should be no</w:t>
      </w:r>
      <w:r>
        <w:rPr>
          <w:color w:val="0000FF"/>
          <w:u w:val="single" w:color="0000FF"/>
        </w:rPr>
        <w:t> 19</w:t>
      </w:r>
      <w:r>
        <w:rPr>
          <w:color w:val="0000FF"/>
        </w:rPr>
        <w:t> </w:t>
      </w:r>
      <w:r>
        <w:rPr/>
        <w:t>! problem, even in the future. I want to keep it simple. This 512 kB</w:t>
      </w:r>
    </w:p>
    <w:p>
      <w:pPr>
        <w:pStyle w:val="BodyText"/>
        <w:spacing w:line="242" w:lineRule="auto" w:before="1"/>
        <w:ind w:left="254" w:right="3298"/>
      </w:pPr>
      <w:r>
        <w:rPr>
          <w:color w:val="0000FF"/>
          <w:u w:val="single" w:color="0000FF"/>
        </w:rPr>
        <w:t>20</w:t>
      </w:r>
      <w:r>
        <w:rPr>
          <w:color w:val="0000FF"/>
        </w:rPr>
        <w:t> </w:t>
      </w:r>
      <w:r>
        <w:rPr/>
        <w:t>! kernel size should be enough, especially as this doesn't contain the</w:t>
      </w:r>
      <w:r>
        <w:rPr>
          <w:color w:val="0000FF"/>
          <w:u w:val="single" w:color="0000FF"/>
        </w:rPr>
        <w:t> 21</w:t>
      </w:r>
      <w:r>
        <w:rPr>
          <w:color w:val="0000FF"/>
        </w:rPr>
        <w:t> </w:t>
      </w:r>
      <w:r>
        <w:rPr/>
        <w:t>! buffer cache as in minix</w:t>
      </w:r>
    </w:p>
    <w:p>
      <w:pPr>
        <w:pStyle w:val="BodyText"/>
        <w:spacing w:before="1"/>
        <w:ind w:left="254"/>
      </w:pPr>
      <w:r>
        <w:rPr>
          <w:color w:val="0000FF"/>
          <w:u w:val="single" w:color="0000FF"/>
        </w:rPr>
        <w:t>22</w:t>
      </w:r>
      <w:r>
        <w:rPr>
          <w:color w:val="0000FF"/>
        </w:rPr>
        <w:t> </w:t>
      </w:r>
      <w:r>
        <w:rPr/>
        <w:t>!</w:t>
      </w:r>
    </w:p>
    <w:p>
      <w:pPr>
        <w:pStyle w:val="ListParagraph"/>
        <w:numPr>
          <w:ilvl w:val="0"/>
          <w:numId w:val="3"/>
        </w:numPr>
        <w:tabs>
          <w:tab w:pos="555" w:val="left" w:leader="none"/>
        </w:tabs>
        <w:spacing w:line="240" w:lineRule="auto" w:before="3" w:after="0"/>
        <w:ind w:left="554" w:right="0" w:hanging="301"/>
        <w:jc w:val="left"/>
        <w:rPr>
          <w:sz w:val="20"/>
        </w:rPr>
      </w:pPr>
      <w:r>
        <w:rPr>
          <w:sz w:val="20"/>
        </w:rPr>
        <w:t>! The loader has been made as simple as possible, and</w:t>
      </w:r>
      <w:r>
        <w:rPr>
          <w:spacing w:val="-8"/>
          <w:sz w:val="20"/>
        </w:rPr>
        <w:t> </w:t>
      </w:r>
      <w:r>
        <w:rPr>
          <w:sz w:val="20"/>
        </w:rPr>
        <w:t>continuos</w:t>
      </w:r>
    </w:p>
    <w:p>
      <w:pPr>
        <w:pStyle w:val="ListParagraph"/>
        <w:numPr>
          <w:ilvl w:val="0"/>
          <w:numId w:val="3"/>
        </w:numPr>
        <w:tabs>
          <w:tab w:pos="555" w:val="left" w:leader="none"/>
        </w:tabs>
        <w:spacing w:line="240" w:lineRule="auto" w:before="3" w:after="0"/>
        <w:ind w:left="554" w:right="0" w:hanging="301"/>
        <w:jc w:val="left"/>
        <w:rPr>
          <w:sz w:val="20"/>
        </w:rPr>
      </w:pPr>
      <w:r>
        <w:rPr>
          <w:sz w:val="20"/>
        </w:rPr>
        <w:t>! read errors will result in a unbreakable loop. Reboot by hand.</w:t>
      </w:r>
      <w:r>
        <w:rPr>
          <w:spacing w:val="-6"/>
          <w:sz w:val="20"/>
        </w:rPr>
        <w:t> </w:t>
      </w:r>
      <w:r>
        <w:rPr>
          <w:sz w:val="20"/>
        </w:rPr>
        <w:t>It</w:t>
      </w:r>
    </w:p>
    <w:p>
      <w:pPr>
        <w:pStyle w:val="ListParagraph"/>
        <w:numPr>
          <w:ilvl w:val="0"/>
          <w:numId w:val="3"/>
        </w:numPr>
        <w:tabs>
          <w:tab w:pos="555" w:val="left" w:leader="none"/>
        </w:tabs>
        <w:spacing w:line="242" w:lineRule="auto" w:before="3" w:after="0"/>
        <w:ind w:left="254" w:right="3080" w:firstLine="0"/>
        <w:jc w:val="left"/>
        <w:rPr>
          <w:sz w:val="20"/>
        </w:rPr>
      </w:pPr>
      <w:r>
        <w:rPr>
          <w:sz w:val="20"/>
        </w:rPr>
        <w:t>! loads pretty fast by getting whole sectors at a time whenever</w:t>
      </w:r>
      <w:r>
        <w:rPr>
          <w:spacing w:val="-28"/>
          <w:sz w:val="20"/>
        </w:rPr>
        <w:t> </w:t>
      </w:r>
      <w:r>
        <w:rPr>
          <w:sz w:val="20"/>
        </w:rPr>
        <w:t>possible.</w:t>
      </w:r>
      <w:r>
        <w:rPr>
          <w:color w:val="0000FF"/>
          <w:sz w:val="20"/>
          <w:u w:val="single" w:color="0000FF"/>
        </w:rPr>
        <w:t> 26</w:t>
      </w:r>
    </w:p>
    <w:p>
      <w:pPr>
        <w:pStyle w:val="BodyText"/>
      </w:pPr>
      <w:r>
        <w:rPr/>
        <w:t>! The directive (pseudo-operator) .globl or .global is used to define whether the</w:t>
      </w:r>
    </w:p>
    <w:p>
      <w:pPr>
        <w:pStyle w:val="BodyText"/>
      </w:pPr>
      <w:r>
        <w:rPr/>
        <w:t>! subsequent identifier is external or global and is forced to be introduced even if</w:t>
      </w:r>
    </w:p>
    <w:p>
      <w:pPr>
        <w:pStyle w:val="BodyText"/>
      </w:pPr>
      <w:r>
        <w:rPr/>
        <w:t>! it is not used. .text, .data, and .bss are used to define the current code section,</w:t>
      </w:r>
    </w:p>
    <w:p>
      <w:pPr>
        <w:pStyle w:val="BodyText"/>
      </w:pPr>
      <w:r>
        <w:rPr/>
        <w:t>! data section, and uninitialized data section, respectively.</w:t>
      </w:r>
    </w:p>
    <w:p>
      <w:pPr>
        <w:pStyle w:val="BodyText"/>
      </w:pPr>
      <w:r>
        <w:rPr/>
        <w:t>! When link multiple objects, the ld86 combines (merges) the corresponding</w:t>
      </w:r>
      <w:r>
        <w:rPr>
          <w:spacing w:val="-22"/>
        </w:rPr>
        <w:t> </w:t>
      </w:r>
      <w:r>
        <w:rPr/>
        <w:t>sections</w:t>
      </w:r>
    </w:p>
    <w:p>
      <w:pPr>
        <w:pStyle w:val="BodyText"/>
      </w:pPr>
      <w:r>
        <w:rPr/>
        <w:t>! in each object module according to their categories. Here, all three sections</w:t>
      </w:r>
      <w:r>
        <w:rPr>
          <w:spacing w:val="-15"/>
        </w:rPr>
        <w:t> </w:t>
      </w:r>
      <w:r>
        <w:rPr/>
        <w:t>are</w:t>
      </w:r>
    </w:p>
    <w:p>
      <w:pPr>
        <w:pStyle w:val="BodyText"/>
      </w:pPr>
      <w:r>
        <w:rPr/>
        <w:t>! defined in the same address range, so the program is not actually segmented.</w:t>
      </w:r>
    </w:p>
    <w:p>
      <w:pPr>
        <w:pStyle w:val="BodyText"/>
      </w:pPr>
      <w:r>
        <w:rPr/>
        <w:t>! In addition, string followed by a colon is a label, such as the 'begtext:'.</w:t>
      </w:r>
    </w:p>
    <w:p>
      <w:pPr>
        <w:pStyle w:val="BodyText"/>
        <w:tabs>
          <w:tab w:pos="4056" w:val="left" w:leader="none"/>
        </w:tabs>
        <w:spacing w:line="242" w:lineRule="auto"/>
        <w:ind w:left="254" w:right="4676"/>
      </w:pPr>
      <w:r>
        <w:rPr>
          <w:color w:val="0000FF"/>
          <w:u w:val="single" w:color="0000FF"/>
        </w:rPr>
        <w:t>27</w:t>
      </w:r>
      <w:r>
        <w:rPr>
          <w:color w:val="0000FF"/>
        </w:rPr>
        <w:t> </w:t>
      </w:r>
      <w:r>
        <w:rPr/>
        <w:t>.globl begtext, begdata, begbss, endtext, enddata,</w:t>
      </w:r>
      <w:r>
        <w:rPr>
          <w:spacing w:val="-20"/>
        </w:rPr>
        <w:t> </w:t>
      </w:r>
      <w:r>
        <w:rPr/>
        <w:t>endbss</w:t>
      </w:r>
      <w:r>
        <w:rPr>
          <w:color w:val="0000FF"/>
          <w:u w:val="single" w:color="0000FF"/>
        </w:rPr>
        <w:t> 28</w:t>
      </w:r>
      <w:r>
        <w:rPr>
          <w:color w:val="0000FF"/>
          <w:spacing w:val="-3"/>
        </w:rPr>
        <w:t> </w:t>
      </w:r>
      <w:r>
        <w:rPr/>
        <w:t>.text</w:t>
        <w:tab/>
        <w:t>! text</w:t>
      </w:r>
      <w:r>
        <w:rPr>
          <w:spacing w:val="-3"/>
        </w:rPr>
        <w:t> </w:t>
      </w:r>
      <w:r>
        <w:rPr/>
        <w:t>section.</w:t>
      </w:r>
    </w:p>
    <w:p>
      <w:pPr>
        <w:pStyle w:val="ListParagraph"/>
        <w:numPr>
          <w:ilvl w:val="0"/>
          <w:numId w:val="4"/>
        </w:numPr>
        <w:tabs>
          <w:tab w:pos="555" w:val="left" w:leader="none"/>
        </w:tabs>
        <w:spacing w:line="240" w:lineRule="auto" w:before="1" w:after="0"/>
        <w:ind w:left="554" w:right="0" w:hanging="301"/>
        <w:jc w:val="left"/>
        <w:rPr>
          <w:sz w:val="20"/>
        </w:rPr>
      </w:pPr>
      <w:r>
        <w:rPr>
          <w:sz w:val="20"/>
        </w:rPr>
        <w:t>begtext:</w:t>
      </w:r>
    </w:p>
    <w:p>
      <w:pPr>
        <w:pStyle w:val="ListParagraph"/>
        <w:numPr>
          <w:ilvl w:val="0"/>
          <w:numId w:val="4"/>
        </w:numPr>
        <w:tabs>
          <w:tab w:pos="555" w:val="left" w:leader="none"/>
          <w:tab w:pos="4056" w:val="left" w:leader="none"/>
        </w:tabs>
        <w:spacing w:line="240" w:lineRule="auto" w:before="3" w:after="0"/>
        <w:ind w:left="554" w:right="0" w:hanging="301"/>
        <w:jc w:val="left"/>
        <w:rPr>
          <w:sz w:val="20"/>
        </w:rPr>
      </w:pPr>
      <w:r>
        <w:rPr>
          <w:sz w:val="20"/>
        </w:rPr>
        <w:t>.data</w:t>
        <w:tab/>
        <w:t>! data</w:t>
      </w:r>
      <w:r>
        <w:rPr>
          <w:spacing w:val="-3"/>
          <w:sz w:val="20"/>
        </w:rPr>
        <w:t> </w:t>
      </w:r>
      <w:r>
        <w:rPr>
          <w:sz w:val="20"/>
        </w:rPr>
        <w:t>section</w:t>
      </w:r>
    </w:p>
    <w:p>
      <w:pPr>
        <w:pStyle w:val="ListParagraph"/>
        <w:numPr>
          <w:ilvl w:val="0"/>
          <w:numId w:val="4"/>
        </w:numPr>
        <w:tabs>
          <w:tab w:pos="555" w:val="left" w:leader="none"/>
        </w:tabs>
        <w:spacing w:line="240" w:lineRule="auto" w:before="3" w:after="0"/>
        <w:ind w:left="554" w:right="0" w:hanging="301"/>
        <w:jc w:val="left"/>
        <w:rPr>
          <w:sz w:val="20"/>
        </w:rPr>
      </w:pPr>
      <w:r>
        <w:rPr>
          <w:sz w:val="20"/>
        </w:rPr>
        <w:t>begdata:</w:t>
      </w:r>
    </w:p>
    <w:p>
      <w:pPr>
        <w:pStyle w:val="ListParagraph"/>
        <w:numPr>
          <w:ilvl w:val="0"/>
          <w:numId w:val="4"/>
        </w:numPr>
        <w:tabs>
          <w:tab w:pos="555" w:val="left" w:leader="none"/>
          <w:tab w:pos="4056" w:val="left" w:leader="none"/>
        </w:tabs>
        <w:spacing w:line="244" w:lineRule="auto" w:before="2" w:after="0"/>
        <w:ind w:left="254" w:right="4072" w:firstLine="0"/>
        <w:jc w:val="left"/>
        <w:rPr>
          <w:sz w:val="20"/>
        </w:rPr>
      </w:pPr>
      <w:r>
        <w:rPr>
          <w:sz w:val="20"/>
        </w:rPr>
        <w:t>.bss</w:t>
        <w:tab/>
        <w:t>! uninitialized data</w:t>
      </w:r>
      <w:r>
        <w:rPr>
          <w:spacing w:val="-21"/>
          <w:sz w:val="20"/>
        </w:rPr>
        <w:t> </w:t>
      </w:r>
      <w:r>
        <w:rPr>
          <w:sz w:val="20"/>
        </w:rPr>
        <w:t>section</w:t>
      </w:r>
      <w:r>
        <w:rPr>
          <w:color w:val="0000FF"/>
          <w:sz w:val="20"/>
          <w:u w:val="single" w:color="0000FF"/>
        </w:rPr>
        <w:t> 33</w:t>
      </w:r>
      <w:r>
        <w:rPr>
          <w:color w:val="0000FF"/>
          <w:spacing w:val="-3"/>
          <w:sz w:val="20"/>
        </w:rPr>
        <w:t> </w:t>
      </w:r>
      <w:r>
        <w:rPr>
          <w:sz w:val="20"/>
        </w:rPr>
        <w:t>begbss:</w:t>
      </w:r>
    </w:p>
    <w:p>
      <w:pPr>
        <w:pStyle w:val="BodyText"/>
        <w:spacing w:line="254" w:lineRule="exact" w:before="0"/>
        <w:ind w:left="254"/>
      </w:pPr>
      <w:r>
        <w:rPr>
          <w:color w:val="0000FF"/>
          <w:u w:val="single" w:color="0000FF"/>
        </w:rPr>
        <w:t>34</w:t>
      </w:r>
      <w:r>
        <w:rPr>
          <w:color w:val="0000FF"/>
        </w:rPr>
        <w:t> </w:t>
      </w:r>
      <w:r>
        <w:rPr/>
        <w:t>.text</w:t>
      </w:r>
    </w:p>
    <w:p>
      <w:pPr>
        <w:pStyle w:val="BodyText"/>
        <w:ind w:left="254"/>
      </w:pPr>
      <w:r>
        <w:rPr>
          <w:color w:val="0000FF"/>
          <w:u w:val="single" w:color="0000FF"/>
        </w:rPr>
        <w:t>35</w:t>
      </w:r>
    </w:p>
    <w:p>
      <w:pPr>
        <w:pStyle w:val="BodyText"/>
        <w:ind w:left="554"/>
      </w:pPr>
      <w:r>
        <w:rPr/>
        <w:t>! The equal sign '=' or symbol 'EQU' is used to define the value of identifier or label.</w:t>
      </w:r>
    </w:p>
    <w:p>
      <w:pPr>
        <w:pStyle w:val="ListParagraph"/>
        <w:numPr>
          <w:ilvl w:val="0"/>
          <w:numId w:val="5"/>
        </w:numPr>
        <w:tabs>
          <w:tab w:pos="555" w:val="left" w:leader="none"/>
          <w:tab w:pos="4056" w:val="left" w:leader="none"/>
        </w:tabs>
        <w:spacing w:line="240" w:lineRule="auto" w:before="3" w:after="0"/>
        <w:ind w:left="554" w:right="0" w:hanging="301"/>
        <w:jc w:val="left"/>
        <w:rPr>
          <w:sz w:val="20"/>
        </w:rPr>
      </w:pPr>
      <w:r>
        <w:rPr>
          <w:sz w:val="20"/>
        </w:rPr>
        <w:t>SETUPLEN</w:t>
      </w:r>
      <w:r>
        <w:rPr>
          <w:spacing w:val="-2"/>
          <w:sz w:val="20"/>
        </w:rPr>
        <w:t> </w:t>
      </w:r>
      <w:r>
        <w:rPr>
          <w:sz w:val="20"/>
        </w:rPr>
        <w:t>= 4</w:t>
        <w:tab/>
        <w:t>! nr of</w:t>
      </w:r>
      <w:r>
        <w:rPr>
          <w:spacing w:val="-4"/>
          <w:sz w:val="20"/>
        </w:rPr>
        <w:t> </w:t>
      </w:r>
      <w:r>
        <w:rPr>
          <w:sz w:val="20"/>
        </w:rPr>
        <w:t>setup-sectors</w:t>
      </w:r>
    </w:p>
    <w:p>
      <w:pPr>
        <w:pStyle w:val="BodyText"/>
        <w:ind w:left="4056"/>
      </w:pPr>
      <w:r>
        <w:rPr/>
        <w:t>! sectors occupied by setup code.</w:t>
      </w:r>
    </w:p>
    <w:p>
      <w:pPr>
        <w:pStyle w:val="ListParagraph"/>
        <w:numPr>
          <w:ilvl w:val="0"/>
          <w:numId w:val="5"/>
        </w:numPr>
        <w:tabs>
          <w:tab w:pos="555" w:val="left" w:leader="none"/>
          <w:tab w:pos="4050" w:val="left" w:leader="none"/>
        </w:tabs>
        <w:spacing w:line="242" w:lineRule="auto" w:before="3" w:after="0"/>
        <w:ind w:left="254" w:right="3270" w:firstLine="0"/>
        <w:jc w:val="left"/>
        <w:rPr>
          <w:sz w:val="20"/>
        </w:rPr>
      </w:pPr>
      <w:r>
        <w:rPr>
          <w:sz w:val="20"/>
        </w:rPr>
        <w:t>BOOTSEG</w:t>
      </w:r>
      <w:r>
        <w:rPr>
          <w:spacing w:val="96"/>
          <w:sz w:val="20"/>
        </w:rPr>
        <w:t> </w:t>
      </w:r>
      <w:r>
        <w:rPr>
          <w:sz w:val="20"/>
        </w:rPr>
        <w:t>= 0x07c0</w:t>
        <w:tab/>
        <w:t>! original address of boot-sector </w:t>
      </w:r>
      <w:r>
        <w:rPr>
          <w:color w:val="0000FF"/>
          <w:sz w:val="20"/>
          <w:u w:val="single" w:color="0000FF"/>
        </w:rPr>
        <w:t> 38</w:t>
      </w:r>
      <w:r>
        <w:rPr>
          <w:color w:val="0000FF"/>
          <w:sz w:val="20"/>
        </w:rPr>
        <w:t> </w:t>
      </w:r>
      <w:r>
        <w:rPr>
          <w:sz w:val="20"/>
        </w:rPr>
        <w:t>INITSEG</w:t>
      </w:r>
      <w:r>
        <w:rPr>
          <w:spacing w:val="92"/>
          <w:sz w:val="20"/>
        </w:rPr>
        <w:t> </w:t>
      </w:r>
      <w:r>
        <w:rPr>
          <w:sz w:val="20"/>
        </w:rPr>
        <w:t>=</w:t>
      </w:r>
      <w:r>
        <w:rPr>
          <w:spacing w:val="-1"/>
          <w:sz w:val="20"/>
        </w:rPr>
        <w:t> </w:t>
      </w:r>
      <w:r>
        <w:rPr>
          <w:sz w:val="20"/>
        </w:rPr>
        <w:t>DEF_INITSEG</w:t>
        <w:tab/>
        <w:t>! we move boot here - out of the</w:t>
      </w:r>
      <w:r>
        <w:rPr>
          <w:spacing w:val="-4"/>
          <w:sz w:val="20"/>
        </w:rPr>
        <w:t> </w:t>
      </w:r>
      <w:r>
        <w:rPr>
          <w:sz w:val="20"/>
        </w:rPr>
        <w:t>way</w:t>
      </w:r>
    </w:p>
    <w:p>
      <w:pPr>
        <w:pStyle w:val="BodyText"/>
        <w:spacing w:before="2"/>
        <w:ind w:left="4056"/>
      </w:pPr>
      <w:r>
        <w:rPr/>
        <w:t>! Move to 0x90000 - avoid location used by system;</w:t>
      </w:r>
    </w:p>
    <w:p>
      <w:pPr>
        <w:pStyle w:val="ListParagraph"/>
        <w:numPr>
          <w:ilvl w:val="0"/>
          <w:numId w:val="6"/>
        </w:numPr>
        <w:tabs>
          <w:tab w:pos="555" w:val="left" w:leader="none"/>
          <w:tab w:pos="4050" w:val="left" w:leader="none"/>
        </w:tabs>
        <w:spacing w:line="240" w:lineRule="auto" w:before="3" w:after="0"/>
        <w:ind w:left="554" w:right="0" w:hanging="301"/>
        <w:jc w:val="left"/>
        <w:rPr>
          <w:sz w:val="20"/>
        </w:rPr>
      </w:pPr>
      <w:r>
        <w:rPr>
          <w:sz w:val="20"/>
        </w:rPr>
        <w:t>SETUPSEG</w:t>
      </w:r>
      <w:r>
        <w:rPr>
          <w:spacing w:val="-4"/>
          <w:sz w:val="20"/>
        </w:rPr>
        <w:t> </w:t>
      </w:r>
      <w:r>
        <w:rPr>
          <w:sz w:val="20"/>
        </w:rPr>
        <w:t>=</w:t>
      </w:r>
      <w:r>
        <w:rPr>
          <w:spacing w:val="-2"/>
          <w:sz w:val="20"/>
        </w:rPr>
        <w:t> </w:t>
      </w:r>
      <w:r>
        <w:rPr>
          <w:sz w:val="20"/>
        </w:rPr>
        <w:t>DEF_SETUPSEG</w:t>
        <w:tab/>
        <w:t>! setup starts</w:t>
      </w:r>
      <w:r>
        <w:rPr>
          <w:spacing w:val="-1"/>
          <w:sz w:val="20"/>
        </w:rPr>
        <w:t> </w:t>
      </w:r>
      <w:r>
        <w:rPr>
          <w:sz w:val="20"/>
        </w:rPr>
        <w:t>here</w:t>
      </w:r>
    </w:p>
    <w:p>
      <w:pPr>
        <w:pStyle w:val="BodyText"/>
        <w:spacing w:before="2"/>
        <w:ind w:left="4056"/>
      </w:pPr>
      <w:r>
        <w:rPr/>
        <w:t>! setup code start from 0x90200</w:t>
      </w:r>
    </w:p>
    <w:p>
      <w:pPr>
        <w:pStyle w:val="ListParagraph"/>
        <w:numPr>
          <w:ilvl w:val="0"/>
          <w:numId w:val="6"/>
        </w:numPr>
        <w:tabs>
          <w:tab w:pos="555" w:val="left" w:leader="none"/>
          <w:tab w:pos="1452" w:val="left" w:leader="none"/>
          <w:tab w:pos="4050" w:val="left" w:leader="none"/>
        </w:tabs>
        <w:spacing w:line="242" w:lineRule="auto" w:before="3" w:after="0"/>
        <w:ind w:left="254" w:right="3374" w:firstLine="0"/>
        <w:jc w:val="left"/>
        <w:rPr>
          <w:sz w:val="20"/>
        </w:rPr>
      </w:pPr>
      <w:r>
        <w:rPr>
          <w:sz w:val="20"/>
        </w:rPr>
        <w:t>SYSSEG</w:t>
        <w:tab/>
        <w:t>=</w:t>
      </w:r>
      <w:r>
        <w:rPr>
          <w:spacing w:val="-3"/>
          <w:sz w:val="20"/>
        </w:rPr>
        <w:t> </w:t>
      </w:r>
      <w:r>
        <w:rPr>
          <w:sz w:val="20"/>
        </w:rPr>
        <w:t>DEF_SYSSEG</w:t>
        <w:tab/>
        <w:t>! system loaded at 0x10000</w:t>
      </w:r>
      <w:r>
        <w:rPr>
          <w:spacing w:val="-14"/>
          <w:sz w:val="20"/>
        </w:rPr>
        <w:t> </w:t>
      </w:r>
      <w:r>
        <w:rPr>
          <w:sz w:val="20"/>
        </w:rPr>
        <w:t>(65536).</w:t>
      </w:r>
      <w:r>
        <w:rPr>
          <w:color w:val="0000FF"/>
          <w:sz w:val="20"/>
          <w:u w:val="single" w:color="0000FF"/>
        </w:rPr>
        <w:t> 41</w:t>
      </w:r>
      <w:r>
        <w:rPr>
          <w:color w:val="0000FF"/>
          <w:spacing w:val="-3"/>
          <w:sz w:val="20"/>
        </w:rPr>
        <w:t> </w:t>
      </w:r>
      <w:r>
        <w:rPr>
          <w:sz w:val="20"/>
        </w:rPr>
        <w:t>ENDSEG</w:t>
        <w:tab/>
        <w:t>= SYSSEG</w:t>
      </w:r>
      <w:r>
        <w:rPr>
          <w:spacing w:val="-1"/>
          <w:sz w:val="20"/>
        </w:rPr>
        <w:t> </w:t>
      </w:r>
      <w:r>
        <w:rPr>
          <w:sz w:val="20"/>
        </w:rPr>
        <w:t>+</w:t>
      </w:r>
      <w:r>
        <w:rPr>
          <w:spacing w:val="-2"/>
          <w:sz w:val="20"/>
        </w:rPr>
        <w:t> </w:t>
      </w:r>
      <w:r>
        <w:rPr>
          <w:sz w:val="20"/>
        </w:rPr>
        <w:t>SYSSIZE</w:t>
        <w:tab/>
        <w:t>! where to stop</w:t>
      </w:r>
      <w:r>
        <w:rPr>
          <w:spacing w:val="-4"/>
          <w:sz w:val="20"/>
        </w:rPr>
        <w:t> </w:t>
      </w:r>
      <w:r>
        <w:rPr>
          <w:sz w:val="20"/>
        </w:rPr>
        <w:t>loading</w:t>
      </w:r>
    </w:p>
    <w:p>
      <w:pPr>
        <w:pStyle w:val="BodyText"/>
        <w:spacing w:before="4"/>
        <w:ind w:left="254"/>
      </w:pPr>
      <w:r>
        <w:rPr>
          <w:color w:val="0000FF"/>
          <w:u w:val="single" w:color="0000FF"/>
        </w:rPr>
        <w:t>42</w:t>
      </w:r>
    </w:p>
    <w:p>
      <w:pPr>
        <w:pStyle w:val="ListParagraph"/>
        <w:numPr>
          <w:ilvl w:val="0"/>
          <w:numId w:val="7"/>
        </w:numPr>
        <w:tabs>
          <w:tab w:pos="555" w:val="left" w:leader="none"/>
        </w:tabs>
        <w:spacing w:line="240" w:lineRule="auto" w:before="3" w:after="0"/>
        <w:ind w:left="554" w:right="0" w:hanging="301"/>
        <w:jc w:val="left"/>
        <w:rPr>
          <w:sz w:val="20"/>
        </w:rPr>
      </w:pPr>
      <w:r>
        <w:rPr>
          <w:sz w:val="20"/>
        </w:rPr>
        <w:t>! ROOT_DEV &amp; SWAP_DEV are now written by "build".</w:t>
      </w:r>
    </w:p>
    <w:p>
      <w:pPr>
        <w:pStyle w:val="BodyText"/>
        <w:ind w:left="554"/>
      </w:pPr>
      <w:r>
        <w:rPr/>
        <w:t>! The root fs device number ROOT_DEV and swap device SWAP_DEV are now written by build.</w:t>
      </w:r>
    </w:p>
    <w:p>
      <w:pPr>
        <w:pStyle w:val="BodyText"/>
        <w:spacing w:before="2"/>
      </w:pPr>
      <w:r>
        <w:rPr/>
        <w:t>! Device number 0x306 specifies that the root fs device is the first partition of</w:t>
      </w:r>
      <w:r>
        <w:rPr>
          <w:spacing w:val="-28"/>
        </w:rPr>
        <w:t> </w:t>
      </w:r>
      <w:r>
        <w:rPr/>
        <w:t>the</w:t>
      </w:r>
    </w:p>
    <w:p>
      <w:pPr>
        <w:pStyle w:val="BodyText"/>
      </w:pPr>
      <w:r>
        <w:rPr/>
        <w:t>! second hard disk. Linus installed the Linux 0.11 system on the second hard disk,</w:t>
      </w:r>
      <w:r>
        <w:rPr>
          <w:spacing w:val="-29"/>
        </w:rPr>
        <w:t> </w:t>
      </w:r>
      <w:r>
        <w:rPr/>
        <w:t>so</w:t>
      </w:r>
    </w:p>
    <w:p>
      <w:pPr>
        <w:spacing w:after="0"/>
        <w:sectPr>
          <w:pgSz w:w="11910" w:h="16840"/>
          <w:pgMar w:header="880" w:footer="999" w:top="1360" w:bottom="1180" w:left="980" w:right="0"/>
        </w:sectPr>
      </w:pPr>
    </w:p>
    <w:p>
      <w:pPr>
        <w:pStyle w:val="BodyText"/>
        <w:spacing w:before="70"/>
      </w:pPr>
      <w:r>
        <w:rPr/>
        <w:t>! ROOT_DEV is set to 0x306. When compiling this kernel, you can modify the device</w:t>
      </w:r>
      <w:r>
        <w:rPr>
          <w:spacing w:val="-31"/>
        </w:rPr>
        <w:t> </w:t>
      </w:r>
      <w:r>
        <w:rPr>
          <w:spacing w:val="2"/>
        </w:rPr>
        <w:t>number</w:t>
      </w:r>
    </w:p>
    <w:p>
      <w:pPr>
        <w:pStyle w:val="BodyText"/>
      </w:pPr>
      <w:r>
        <w:rPr/>
        <w:t>! according to the location of the device where your root fs is located. For example,</w:t>
      </w:r>
      <w:r>
        <w:rPr>
          <w:spacing w:val="-18"/>
        </w:rPr>
        <w:t> </w:t>
      </w:r>
      <w:r>
        <w:rPr/>
        <w:t>if</w:t>
      </w:r>
    </w:p>
    <w:p>
      <w:pPr>
        <w:pStyle w:val="BodyText"/>
      </w:pPr>
      <w:r>
        <w:rPr/>
        <w:t>! your root file system is on the first partition of the first hard disk, then the</w:t>
      </w:r>
      <w:r>
        <w:rPr>
          <w:spacing w:val="-33"/>
        </w:rPr>
        <w:t> </w:t>
      </w:r>
      <w:r>
        <w:rPr/>
        <w:t>value</w:t>
      </w:r>
    </w:p>
    <w:p>
      <w:pPr>
        <w:pStyle w:val="BodyText"/>
      </w:pPr>
      <w:r>
        <w:rPr/>
        <w:t>! should be 0x0301, that is (0x01, 0x03).This device number is the old-fashioned drive</w:t>
      </w:r>
    </w:p>
    <w:p>
      <w:pPr>
        <w:pStyle w:val="BodyText"/>
      </w:pPr>
      <w:r>
        <w:rPr/>
        <w:t>! naming method of Linux, until kernel 0.95. The specific values of the hard disk device</w:t>
      </w:r>
    </w:p>
    <w:p>
      <w:pPr>
        <w:pStyle w:val="BodyText"/>
      </w:pPr>
      <w:r>
        <w:rPr/>
        <w:t>! number are as follows:</w:t>
      </w:r>
    </w:p>
    <w:p>
      <w:pPr>
        <w:pStyle w:val="BodyText"/>
      </w:pPr>
      <w:r>
        <w:rPr/>
        <w:t>! Device nr = major device nr * 256 + minor device nr, (or dev_no = (major&lt;&lt;8) +</w:t>
      </w:r>
      <w:r>
        <w:rPr>
          <w:spacing w:val="-27"/>
        </w:rPr>
        <w:t> </w:t>
      </w:r>
      <w:r>
        <w:rPr/>
        <w:t>minor)</w:t>
      </w:r>
    </w:p>
    <w:p>
      <w:pPr>
        <w:pStyle w:val="BodyText"/>
        <w:spacing w:before="6"/>
      </w:pPr>
      <w:r>
        <w:rPr/>
        <w:t>! (Major nr: 1-memory, 2-disk, 3-drive, 4-ttyx, 5-tty, 6-parallel port, 7-unnamed</w:t>
      </w:r>
      <w:r>
        <w:rPr>
          <w:spacing w:val="-23"/>
        </w:rPr>
        <w:t> </w:t>
      </w:r>
      <w:r>
        <w:rPr/>
        <w:t>pipe)</w:t>
      </w:r>
    </w:p>
    <w:p>
      <w:pPr>
        <w:pStyle w:val="BodyText"/>
        <w:ind w:left="554"/>
      </w:pPr>
      <w:r>
        <w:rPr/>
        <w:t>! 0x300 - /dev/hd0 - Represents the entire 1st hard drive;</w:t>
      </w:r>
    </w:p>
    <w:p>
      <w:pPr>
        <w:pStyle w:val="BodyText"/>
        <w:spacing w:before="2"/>
        <w:ind w:left="554"/>
      </w:pPr>
      <w:r>
        <w:rPr/>
        <w:t>! 0x301 - /dev/hd1 - The 1st partition of the 1st disk;</w:t>
      </w:r>
    </w:p>
    <w:p>
      <w:pPr>
        <w:pStyle w:val="BodyText"/>
        <w:tabs>
          <w:tab w:pos="856" w:val="left" w:leader="none"/>
        </w:tabs>
        <w:ind w:left="554"/>
      </w:pPr>
      <w:r>
        <w:rPr/>
        <w:t>!</w:t>
        <w:tab/>
        <w:t>…</w:t>
      </w:r>
    </w:p>
    <w:p>
      <w:pPr>
        <w:pStyle w:val="BodyText"/>
        <w:ind w:left="554"/>
      </w:pPr>
      <w:r>
        <w:rPr/>
        <w:t>! 0x304 - /dev/hd4 - The 4th partition of the 1st disk;</w:t>
      </w:r>
    </w:p>
    <w:p>
      <w:pPr>
        <w:pStyle w:val="BodyText"/>
        <w:ind w:left="554"/>
      </w:pPr>
      <w:r>
        <w:rPr/>
        <w:t>! 0x305 - /dev/hd5 - Represents the entire 2nd hard drive;</w:t>
      </w:r>
    </w:p>
    <w:p>
      <w:pPr>
        <w:pStyle w:val="BodyText"/>
        <w:ind w:left="554"/>
      </w:pPr>
      <w:r>
        <w:rPr/>
        <w:t>! 0x306 - /dev/hd6 - The 1st partition of the 2nd disk;</w:t>
      </w:r>
    </w:p>
    <w:p>
      <w:pPr>
        <w:pStyle w:val="BodyText"/>
        <w:tabs>
          <w:tab w:pos="856" w:val="left" w:leader="none"/>
        </w:tabs>
        <w:spacing w:before="4"/>
        <w:ind w:left="554"/>
      </w:pPr>
      <w:r>
        <w:rPr/>
        <w:t>!</w:t>
        <w:tab/>
        <w:t>…</w:t>
      </w:r>
    </w:p>
    <w:p>
      <w:pPr>
        <w:pStyle w:val="BodyText"/>
      </w:pPr>
      <w:r>
        <w:rPr/>
        <w:t>! 0x309 - /dev/hd9 - The 4th partition of the 2nd disk;</w:t>
      </w:r>
    </w:p>
    <w:p>
      <w:pPr>
        <w:pStyle w:val="BodyText"/>
      </w:pPr>
      <w:r>
        <w:rPr>
          <w:w w:val="99"/>
        </w:rPr>
        <w:t>!</w:t>
      </w:r>
    </w:p>
    <w:p>
      <w:pPr>
        <w:pStyle w:val="ListParagraph"/>
        <w:numPr>
          <w:ilvl w:val="0"/>
          <w:numId w:val="7"/>
        </w:numPr>
        <w:tabs>
          <w:tab w:pos="555" w:val="left" w:leader="none"/>
          <w:tab w:pos="3854" w:val="left" w:leader="none"/>
        </w:tabs>
        <w:spacing w:line="240" w:lineRule="auto" w:before="3" w:after="0"/>
        <w:ind w:left="554" w:right="0" w:hanging="301"/>
        <w:jc w:val="left"/>
        <w:rPr>
          <w:sz w:val="20"/>
        </w:rPr>
      </w:pPr>
      <w:r>
        <w:rPr>
          <w:sz w:val="20"/>
        </w:rPr>
        <w:t>ROOT_DEV</w:t>
      </w:r>
      <w:r>
        <w:rPr>
          <w:spacing w:val="-2"/>
          <w:sz w:val="20"/>
        </w:rPr>
        <w:t> </w:t>
      </w:r>
      <w:r>
        <w:rPr>
          <w:sz w:val="20"/>
        </w:rPr>
        <w:t>= 0</w:t>
        <w:tab/>
        <w:t>! The root fs device uses the same boot device;</w:t>
      </w:r>
    </w:p>
    <w:p>
      <w:pPr>
        <w:pStyle w:val="ListParagraph"/>
        <w:numPr>
          <w:ilvl w:val="0"/>
          <w:numId w:val="7"/>
        </w:numPr>
        <w:tabs>
          <w:tab w:pos="555" w:val="left" w:leader="none"/>
          <w:tab w:pos="3854" w:val="left" w:leader="none"/>
        </w:tabs>
        <w:spacing w:line="242" w:lineRule="auto" w:before="3" w:after="0"/>
        <w:ind w:left="254" w:right="2674" w:firstLine="0"/>
        <w:jc w:val="left"/>
        <w:rPr>
          <w:sz w:val="20"/>
        </w:rPr>
      </w:pPr>
      <w:r>
        <w:rPr>
          <w:sz w:val="20"/>
        </w:rPr>
        <w:t>SWAP_DEV</w:t>
      </w:r>
      <w:r>
        <w:rPr>
          <w:spacing w:val="-2"/>
          <w:sz w:val="20"/>
        </w:rPr>
        <w:t> </w:t>
      </w:r>
      <w:r>
        <w:rPr>
          <w:sz w:val="20"/>
        </w:rPr>
        <w:t>= 0</w:t>
        <w:tab/>
        <w:t>! The swap device uses the same boot device;</w:t>
      </w:r>
      <w:r>
        <w:rPr>
          <w:color w:val="0000FF"/>
          <w:sz w:val="20"/>
          <w:u w:val="single" w:color="0000FF"/>
        </w:rPr>
        <w:t> 46</w:t>
      </w:r>
    </w:p>
    <w:p>
      <w:pPr>
        <w:pStyle w:val="BodyText"/>
        <w:spacing w:before="0"/>
      </w:pPr>
      <w:r>
        <w:rPr/>
        <w:t>! The directive entry forces the linker to include the specified identifier or label in</w:t>
      </w:r>
    </w:p>
    <w:p>
      <w:pPr>
        <w:pStyle w:val="BodyText"/>
        <w:spacing w:before="6"/>
      </w:pPr>
      <w:r>
        <w:rPr/>
        <w:t>! the generated executable (a.out). Here is the starting point for program execution.</w:t>
      </w:r>
    </w:p>
    <w:p>
      <w:pPr>
        <w:pStyle w:val="BodyText"/>
      </w:pPr>
      <w:r>
        <w:rPr/>
        <w:t>! The function of 49 -- 58 lines is to move itself (bootsect) from the current</w:t>
      </w:r>
      <w:r>
        <w:rPr>
          <w:spacing w:val="-32"/>
        </w:rPr>
        <w:t> </w:t>
      </w:r>
      <w:r>
        <w:rPr/>
        <w:t>segment</w:t>
      </w:r>
    </w:p>
    <w:p>
      <w:pPr>
        <w:pStyle w:val="BodyText"/>
      </w:pPr>
      <w:r>
        <w:rPr/>
        <w:t>! position 0x07c0 (31KB) to 0x9000 (576KB), a total of 256 words (512 bytes), and</w:t>
      </w:r>
      <w:r>
        <w:rPr>
          <w:spacing w:val="-30"/>
        </w:rPr>
        <w:t> </w:t>
      </w:r>
      <w:r>
        <w:rPr>
          <w:spacing w:val="3"/>
        </w:rPr>
        <w:t>then</w:t>
      </w:r>
    </w:p>
    <w:p>
      <w:pPr>
        <w:pStyle w:val="BodyText"/>
        <w:tabs>
          <w:tab w:pos="3854" w:val="left" w:leader="none"/>
        </w:tabs>
        <w:spacing w:line="242" w:lineRule="auto"/>
        <w:ind w:left="254" w:right="1776" w:firstLine="290"/>
      </w:pPr>
      <w:r>
        <w:rPr/>
        <w:t>! jump to the label go of the moved code, that is, the next statement of the program. </w:t>
      </w:r>
      <w:r>
        <w:rPr>
          <w:color w:val="0000FF"/>
          <w:u w:val="single" w:color="0000FF"/>
        </w:rPr>
        <w:t>47</w:t>
      </w:r>
      <w:r>
        <w:rPr>
          <w:color w:val="0000FF"/>
          <w:spacing w:val="-3"/>
        </w:rPr>
        <w:t> </w:t>
      </w:r>
      <w:r>
        <w:rPr/>
        <w:t>entry</w:t>
      </w:r>
      <w:r>
        <w:rPr>
          <w:spacing w:val="-2"/>
        </w:rPr>
        <w:t> </w:t>
      </w:r>
      <w:r>
        <w:rPr/>
        <w:t>start</w:t>
        <w:tab/>
        <w:t>! Tell the linker, program starts at the label</w:t>
      </w:r>
      <w:r>
        <w:rPr>
          <w:spacing w:val="-19"/>
        </w:rPr>
        <w:t> </w:t>
      </w:r>
      <w:r>
        <w:rPr/>
        <w:t>start. </w:t>
      </w:r>
      <w:r>
        <w:rPr>
          <w:color w:val="0000FF"/>
          <w:u w:val="single" w:color="0000FF"/>
        </w:rPr>
        <w:t>48</w:t>
      </w:r>
      <w:r>
        <w:rPr>
          <w:color w:val="0000FF"/>
          <w:spacing w:val="-2"/>
        </w:rPr>
        <w:t> </w:t>
      </w:r>
      <w:r>
        <w:rPr/>
        <w:t>start:</w:t>
      </w:r>
    </w:p>
    <w:p>
      <w:pPr>
        <w:pStyle w:val="ListParagraph"/>
        <w:numPr>
          <w:ilvl w:val="0"/>
          <w:numId w:val="8"/>
        </w:numPr>
        <w:tabs>
          <w:tab w:pos="1355" w:val="left" w:leader="none"/>
          <w:tab w:pos="1356" w:val="left" w:leader="none"/>
          <w:tab w:pos="2153" w:val="left" w:leader="none"/>
          <w:tab w:pos="3854" w:val="left" w:leader="none"/>
        </w:tabs>
        <w:spacing w:line="240" w:lineRule="auto" w:before="1" w:after="0"/>
        <w:ind w:left="1355" w:right="0" w:hanging="1102"/>
        <w:jc w:val="left"/>
        <w:rPr>
          <w:sz w:val="20"/>
        </w:rPr>
      </w:pPr>
      <w:r>
        <w:rPr>
          <w:sz w:val="20"/>
        </w:rPr>
        <w:t>mov</w:t>
        <w:tab/>
        <w:t>ax,#BOOTSEG</w:t>
        <w:tab/>
        <w:t>! Set the ds segment register to</w:t>
      </w:r>
      <w:r>
        <w:rPr>
          <w:spacing w:val="-4"/>
          <w:sz w:val="20"/>
        </w:rPr>
        <w:t> </w:t>
      </w:r>
      <w:r>
        <w:rPr>
          <w:sz w:val="20"/>
        </w:rPr>
        <w:t>0x7C0;</w:t>
      </w:r>
    </w:p>
    <w:p>
      <w:pPr>
        <w:pStyle w:val="ListParagraph"/>
        <w:numPr>
          <w:ilvl w:val="0"/>
          <w:numId w:val="8"/>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ds,ax</w:t>
      </w:r>
    </w:p>
    <w:p>
      <w:pPr>
        <w:pStyle w:val="ListParagraph"/>
        <w:numPr>
          <w:ilvl w:val="0"/>
          <w:numId w:val="8"/>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mov</w:t>
        <w:tab/>
        <w:t>ax,#INITSEG</w:t>
        <w:tab/>
        <w:t>! Set the es segment register to</w:t>
      </w:r>
      <w:r>
        <w:rPr>
          <w:spacing w:val="-5"/>
          <w:sz w:val="20"/>
        </w:rPr>
        <w:t> </w:t>
      </w:r>
      <w:r>
        <w:rPr>
          <w:sz w:val="20"/>
        </w:rPr>
        <w:t>0x9000;</w:t>
      </w:r>
    </w:p>
    <w:p>
      <w:pPr>
        <w:pStyle w:val="ListParagraph"/>
        <w:numPr>
          <w:ilvl w:val="0"/>
          <w:numId w:val="8"/>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es,ax</w:t>
      </w:r>
    </w:p>
    <w:p>
      <w:pPr>
        <w:pStyle w:val="ListParagraph"/>
        <w:numPr>
          <w:ilvl w:val="0"/>
          <w:numId w:val="8"/>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mov</w:t>
        <w:tab/>
        <w:t>cx,#256</w:t>
        <w:tab/>
        <w:t>! Set move count = 256 words (512</w:t>
      </w:r>
      <w:r>
        <w:rPr>
          <w:spacing w:val="-3"/>
          <w:sz w:val="20"/>
        </w:rPr>
        <w:t> </w:t>
      </w:r>
      <w:r>
        <w:rPr>
          <w:sz w:val="20"/>
        </w:rPr>
        <w:t>bytes);</w:t>
      </w:r>
    </w:p>
    <w:p>
      <w:pPr>
        <w:pStyle w:val="ListParagraph"/>
        <w:numPr>
          <w:ilvl w:val="0"/>
          <w:numId w:val="8"/>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sub</w:t>
        <w:tab/>
        <w:t>si,si</w:t>
        <w:tab/>
        <w:t>! Source address ds:si =</w:t>
      </w:r>
      <w:r>
        <w:rPr>
          <w:spacing w:val="-1"/>
          <w:sz w:val="20"/>
        </w:rPr>
        <w:t> </w:t>
      </w:r>
      <w:r>
        <w:rPr>
          <w:sz w:val="20"/>
        </w:rPr>
        <w:t>0x07C0:0x0000</w:t>
      </w:r>
    </w:p>
    <w:p>
      <w:pPr>
        <w:pStyle w:val="ListParagraph"/>
        <w:numPr>
          <w:ilvl w:val="0"/>
          <w:numId w:val="8"/>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sub</w:t>
        <w:tab/>
        <w:t>di,di</w:t>
        <w:tab/>
        <w:t>! Destination address es:di =</w:t>
      </w:r>
      <w:r>
        <w:rPr>
          <w:spacing w:val="-3"/>
          <w:sz w:val="20"/>
        </w:rPr>
        <w:t> </w:t>
      </w:r>
      <w:r>
        <w:rPr>
          <w:sz w:val="20"/>
        </w:rPr>
        <w:t>0x9000:0x0000</w:t>
      </w:r>
    </w:p>
    <w:p>
      <w:pPr>
        <w:pStyle w:val="ListParagraph"/>
        <w:numPr>
          <w:ilvl w:val="0"/>
          <w:numId w:val="8"/>
        </w:numPr>
        <w:tabs>
          <w:tab w:pos="1355" w:val="left" w:leader="none"/>
          <w:tab w:pos="1356" w:val="left" w:leader="none"/>
          <w:tab w:pos="3854" w:val="left" w:leader="none"/>
        </w:tabs>
        <w:spacing w:line="240" w:lineRule="auto" w:before="3" w:after="0"/>
        <w:ind w:left="1355" w:right="0" w:hanging="1102"/>
        <w:jc w:val="left"/>
        <w:rPr>
          <w:sz w:val="20"/>
        </w:rPr>
      </w:pPr>
      <w:r>
        <w:rPr>
          <w:sz w:val="20"/>
        </w:rPr>
        <w:t>rep</w:t>
        <w:tab/>
        <w:t>! counting down, until cx =</w:t>
      </w:r>
      <w:r>
        <w:rPr>
          <w:spacing w:val="1"/>
          <w:sz w:val="20"/>
        </w:rPr>
        <w:t> </w:t>
      </w:r>
      <w:r>
        <w:rPr>
          <w:sz w:val="20"/>
        </w:rPr>
        <w:t>0.</w:t>
      </w:r>
    </w:p>
    <w:p>
      <w:pPr>
        <w:pStyle w:val="ListParagraph"/>
        <w:numPr>
          <w:ilvl w:val="0"/>
          <w:numId w:val="8"/>
        </w:numPr>
        <w:tabs>
          <w:tab w:pos="1355" w:val="left" w:leader="none"/>
          <w:tab w:pos="1356" w:val="left" w:leader="none"/>
          <w:tab w:pos="3854" w:val="left" w:leader="none"/>
        </w:tabs>
        <w:spacing w:line="240" w:lineRule="auto" w:before="5" w:after="0"/>
        <w:ind w:left="1355" w:right="0" w:hanging="1102"/>
        <w:jc w:val="left"/>
        <w:rPr>
          <w:sz w:val="20"/>
        </w:rPr>
      </w:pPr>
      <w:r>
        <w:rPr>
          <w:sz w:val="20"/>
        </w:rPr>
        <w:t>movw</w:t>
        <w:tab/>
        <w:t>! Move cx words from memory [si] to</w:t>
      </w:r>
      <w:r>
        <w:rPr>
          <w:spacing w:val="-3"/>
          <w:sz w:val="20"/>
        </w:rPr>
        <w:t> </w:t>
      </w:r>
      <w:r>
        <w:rPr>
          <w:sz w:val="20"/>
        </w:rPr>
        <w:t>[di].</w:t>
      </w:r>
    </w:p>
    <w:p>
      <w:pPr>
        <w:pStyle w:val="BodyText"/>
        <w:ind w:left="554"/>
      </w:pPr>
      <w:r>
        <w:rPr/>
        <w:t>! Jump Intersegment. INITSEG - the segment to jump to, go - the offset within the segment.</w:t>
      </w:r>
    </w:p>
    <w:p>
      <w:pPr>
        <w:pStyle w:val="ListParagraph"/>
        <w:numPr>
          <w:ilvl w:val="0"/>
          <w:numId w:val="8"/>
        </w:numPr>
        <w:tabs>
          <w:tab w:pos="1355" w:val="left" w:leader="none"/>
          <w:tab w:pos="1356" w:val="left" w:leader="none"/>
          <w:tab w:pos="2153" w:val="left" w:leader="none"/>
        </w:tabs>
        <w:spacing w:line="242" w:lineRule="auto" w:before="3" w:after="0"/>
        <w:ind w:left="254" w:right="7772" w:firstLine="0"/>
        <w:jc w:val="left"/>
        <w:rPr>
          <w:sz w:val="20"/>
        </w:rPr>
      </w:pPr>
      <w:r>
        <w:rPr>
          <w:sz w:val="20"/>
        </w:rPr>
        <w:t>jmpi</w:t>
        <w:tab/>
      </w:r>
      <w:r>
        <w:rPr>
          <w:spacing w:val="-2"/>
          <w:sz w:val="20"/>
        </w:rPr>
        <w:t>go,INITSEG</w:t>
      </w:r>
      <w:r>
        <w:rPr>
          <w:color w:val="0000FF"/>
          <w:spacing w:val="-2"/>
          <w:sz w:val="20"/>
          <w:u w:val="single" w:color="0000FF"/>
        </w:rPr>
        <w:t> </w:t>
      </w:r>
      <w:r>
        <w:rPr>
          <w:color w:val="0000FF"/>
          <w:sz w:val="20"/>
          <w:u w:val="single" w:color="0000FF"/>
        </w:rPr>
        <w:t>59</w:t>
      </w:r>
    </w:p>
    <w:p>
      <w:pPr>
        <w:pStyle w:val="BodyText"/>
        <w:spacing w:before="1"/>
        <w:ind w:left="554"/>
      </w:pPr>
      <w:r>
        <w:rPr/>
        <w:t>! Starting from below, the CPU executes in code that has moved to 0x90000 position.</w:t>
      </w:r>
    </w:p>
    <w:p>
      <w:pPr>
        <w:pStyle w:val="BodyText"/>
        <w:ind w:left="558"/>
      </w:pPr>
      <w:r>
        <w:rPr/>
        <w:t>! This code sets several segment registers, including the stack registers ss and</w:t>
      </w:r>
      <w:r>
        <w:rPr>
          <w:spacing w:val="-32"/>
        </w:rPr>
        <w:t> </w:t>
      </w:r>
      <w:r>
        <w:rPr/>
        <w:t>sp.</w:t>
      </w:r>
    </w:p>
    <w:p>
      <w:pPr>
        <w:pStyle w:val="BodyText"/>
        <w:ind w:left="558"/>
      </w:pPr>
      <w:r>
        <w:rPr/>
        <w:t>! The stack pointer sp can be pointed as long as it points farther than the</w:t>
      </w:r>
      <w:r>
        <w:rPr>
          <w:spacing w:val="-18"/>
        </w:rPr>
        <w:t> </w:t>
      </w:r>
      <w:r>
        <w:rPr/>
        <w:t>512-byte</w:t>
      </w:r>
    </w:p>
    <w:p>
      <w:pPr>
        <w:pStyle w:val="BodyText"/>
        <w:ind w:left="558"/>
      </w:pPr>
      <w:r>
        <w:rPr/>
        <w:t>! offset (ie address 0x90200). Because the setup program needs to be placed from</w:t>
      </w:r>
      <w:r>
        <w:rPr>
          <w:spacing w:val="-30"/>
        </w:rPr>
        <w:t> </w:t>
      </w:r>
      <w:r>
        <w:rPr/>
        <w:t>the</w:t>
      </w:r>
    </w:p>
    <w:p>
      <w:pPr>
        <w:pStyle w:val="BodyText"/>
        <w:ind w:left="558"/>
      </w:pPr>
      <w:r>
        <w:rPr/>
        <w:t>! 0x90200 address ( 4 sectors in size), so the sp should point to a position</w:t>
      </w:r>
      <w:r>
        <w:rPr>
          <w:spacing w:val="-33"/>
        </w:rPr>
        <w:t> </w:t>
      </w:r>
      <w:r>
        <w:rPr/>
        <w:t>greater</w:t>
      </w:r>
    </w:p>
    <w:p>
      <w:pPr>
        <w:pStyle w:val="BodyText"/>
        <w:ind w:left="558"/>
      </w:pPr>
      <w:r>
        <w:rPr/>
        <w:t>! than (0x200 + 0x200 * 4 + stack size). Here sp is set to 0x9ff00 - 12 (parameter table</w:t>
      </w:r>
    </w:p>
    <w:p>
      <w:pPr>
        <w:pStyle w:val="BodyText"/>
        <w:ind w:left="558"/>
      </w:pPr>
      <w:r>
        <w:rPr/>
        <w:t>! size), ie sp = 0xfef4. A self-built drive parameter list will be stored above this</w:t>
      </w:r>
    </w:p>
    <w:p>
      <w:pPr>
        <w:pStyle w:val="BodyText"/>
        <w:ind w:left="558"/>
      </w:pPr>
      <w:r>
        <w:rPr/>
        <w:t>! location, as explained below. In fact, when the BIOS loads the boot sector to 0x7c00</w:t>
      </w:r>
    </w:p>
    <w:p>
      <w:pPr>
        <w:pStyle w:val="BodyText"/>
        <w:ind w:left="558"/>
      </w:pPr>
      <w:r>
        <w:rPr/>
        <w:t>! and gives execution to the bootloader, ss = 0x00, sp = 0xfffe.</w:t>
      </w:r>
    </w:p>
    <w:p>
      <w:pPr>
        <w:pStyle w:val="BodyText"/>
        <w:spacing w:before="5"/>
      </w:pPr>
      <w:r>
        <w:rPr/>
        <w:t>! In addition, the desired function of the push instruction on line 65 is to</w:t>
      </w:r>
      <w:r>
        <w:rPr>
          <w:spacing w:val="-34"/>
        </w:rPr>
        <w:t> </w:t>
      </w:r>
      <w:r>
        <w:rPr/>
        <w:t>temporarily</w:t>
      </w:r>
    </w:p>
    <w:p>
      <w:pPr>
        <w:pStyle w:val="BodyText"/>
      </w:pPr>
      <w:r>
        <w:rPr/>
        <w:t>! save the segment on the stack, and then wait for the following to determine the</w:t>
      </w:r>
      <w:r>
        <w:rPr>
          <w:spacing w:val="-30"/>
        </w:rPr>
        <w:t> </w:t>
      </w:r>
      <w:r>
        <w:rPr/>
        <w:t>number</w:t>
      </w:r>
    </w:p>
    <w:p>
      <w:pPr>
        <w:pStyle w:val="BodyText"/>
      </w:pPr>
      <w:r>
        <w:rPr/>
        <w:t>! of track sectors before popping the stack, and assign to the segment registers fs and</w:t>
      </w:r>
    </w:p>
    <w:p>
      <w:pPr>
        <w:pStyle w:val="BodyText"/>
      </w:pPr>
      <w:r>
        <w:rPr/>
        <w:t>! gs (line 109). However, since the two statements on lines 67 and 68 modify the position</w:t>
      </w:r>
    </w:p>
    <w:p>
      <w:pPr>
        <w:pStyle w:val="BodyText"/>
      </w:pPr>
      <w:r>
        <w:rPr/>
        <w:t>! of the stack. Therefore, this design is wrong unless the stack is restored to its</w:t>
      </w:r>
    </w:p>
    <w:p>
      <w:pPr>
        <w:spacing w:after="0"/>
        <w:sectPr>
          <w:pgSz w:w="11910" w:h="16840"/>
          <w:pgMar w:header="880" w:footer="999" w:top="1360" w:bottom="1180" w:left="980" w:right="0"/>
        </w:sectPr>
      </w:pPr>
    </w:p>
    <w:p>
      <w:pPr>
        <w:pStyle w:val="BodyText"/>
        <w:spacing w:before="70" w:after="33"/>
      </w:pPr>
      <w:r>
        <w:rPr/>
        <w:t>! original location before the stack pop operation is performed. So there is a bug here.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595"/>
        <w:gridCol w:w="858"/>
        <w:gridCol w:w="1649"/>
        <w:gridCol w:w="1599"/>
        <w:gridCol w:w="3199"/>
        <w:gridCol w:w="1101"/>
      </w:tblGrid>
      <w:tr>
        <w:trPr>
          <w:trHeight w:val="458" w:hRule="atLeast"/>
        </w:trPr>
        <w:tc>
          <w:tcPr>
            <w:tcW w:w="296" w:type="dxa"/>
          </w:tcPr>
          <w:p>
            <w:pPr>
              <w:pStyle w:val="TableParagraph"/>
              <w:spacing w:before="12"/>
              <w:rPr>
                <w:sz w:val="17"/>
              </w:rPr>
            </w:pPr>
          </w:p>
          <w:p>
            <w:pPr>
              <w:pStyle w:val="TableParagraph"/>
              <w:spacing w:line="208" w:lineRule="exact" w:before="0"/>
              <w:ind w:left="50"/>
              <w:rPr>
                <w:sz w:val="20"/>
              </w:rPr>
            </w:pPr>
            <w:r>
              <w:rPr>
                <w:color w:val="0000FF"/>
                <w:sz w:val="20"/>
                <w:u w:val="single" w:color="0000FF"/>
              </w:rPr>
              <w:t>60</w:t>
            </w:r>
          </w:p>
        </w:tc>
        <w:tc>
          <w:tcPr>
            <w:tcW w:w="595" w:type="dxa"/>
          </w:tcPr>
          <w:p>
            <w:pPr>
              <w:pStyle w:val="TableParagraph"/>
              <w:spacing w:line="227" w:lineRule="exact" w:before="0"/>
              <w:ind w:left="44"/>
              <w:rPr>
                <w:sz w:val="20"/>
              </w:rPr>
            </w:pPr>
            <w:r>
              <w:rPr>
                <w:sz w:val="20"/>
              </w:rPr>
              <w:t>! One</w:t>
            </w:r>
          </w:p>
          <w:p>
            <w:pPr>
              <w:pStyle w:val="TableParagraph"/>
              <w:spacing w:line="208" w:lineRule="exact" w:before="3"/>
              <w:ind w:left="53"/>
              <w:rPr>
                <w:sz w:val="20"/>
              </w:rPr>
            </w:pPr>
            <w:r>
              <w:rPr>
                <w:sz w:val="20"/>
              </w:rPr>
              <w:t>go:</w:t>
            </w:r>
          </w:p>
        </w:tc>
        <w:tc>
          <w:tcPr>
            <w:tcW w:w="8406" w:type="dxa"/>
            <w:gridSpan w:val="5"/>
          </w:tcPr>
          <w:p>
            <w:pPr>
              <w:pStyle w:val="TableParagraph"/>
              <w:spacing w:line="227" w:lineRule="exact" w:before="0"/>
              <w:ind w:left="51"/>
              <w:rPr>
                <w:sz w:val="20"/>
              </w:rPr>
            </w:pPr>
            <w:r>
              <w:rPr>
                <w:sz w:val="20"/>
              </w:rPr>
              <w:t>of the corrections is to remove line 65 and change line 109 to "mov ax, cs".</w:t>
            </w:r>
          </w:p>
          <w:p>
            <w:pPr>
              <w:pStyle w:val="TableParagraph"/>
              <w:tabs>
                <w:tab w:pos="1057" w:val="left" w:leader="none"/>
                <w:tab w:pos="2961" w:val="left" w:leader="none"/>
              </w:tabs>
              <w:spacing w:line="208" w:lineRule="exact" w:before="3"/>
              <w:ind w:left="259"/>
              <w:rPr>
                <w:sz w:val="20"/>
              </w:rPr>
            </w:pPr>
            <w:r>
              <w:rPr>
                <w:sz w:val="20"/>
              </w:rPr>
              <w:t>mov</w:t>
              <w:tab/>
              <w:t>ax,cs</w:t>
              <w:tab/>
              <w:t>! Set ds, es, and ss to segment after moved</w:t>
            </w:r>
            <w:r>
              <w:rPr>
                <w:spacing w:val="-21"/>
                <w:sz w:val="20"/>
              </w:rPr>
              <w:t> </w:t>
            </w:r>
            <w:r>
              <w:rPr>
                <w:sz w:val="20"/>
              </w:rPr>
              <w:t>(0x9000).</w:t>
            </w:r>
          </w:p>
        </w:tc>
      </w:tr>
      <w:tr>
        <w:trPr>
          <w:trHeight w:val="289" w:hRule="atLeast"/>
        </w:trPr>
        <w:tc>
          <w:tcPr>
            <w:tcW w:w="296" w:type="dxa"/>
          </w:tcPr>
          <w:p>
            <w:pPr>
              <w:pStyle w:val="TableParagraph"/>
              <w:spacing w:line="238" w:lineRule="exact" w:before="31"/>
              <w:ind w:left="50"/>
              <w:rPr>
                <w:sz w:val="20"/>
              </w:rPr>
            </w:pPr>
            <w:r>
              <w:rPr>
                <w:color w:val="0000FF"/>
                <w:sz w:val="20"/>
                <w:u w:val="single" w:color="0000FF"/>
              </w:rPr>
              <w:t>61</w:t>
            </w:r>
          </w:p>
        </w:tc>
        <w:tc>
          <w:tcPr>
            <w:tcW w:w="595" w:type="dxa"/>
          </w:tcPr>
          <w:p>
            <w:pPr>
              <w:pStyle w:val="TableParagraph"/>
              <w:spacing w:before="0"/>
              <w:rPr>
                <w:rFonts w:ascii="Times New Roman"/>
                <w:sz w:val="18"/>
              </w:rPr>
            </w:pPr>
          </w:p>
        </w:tc>
        <w:tc>
          <w:tcPr>
            <w:tcW w:w="858" w:type="dxa"/>
          </w:tcPr>
          <w:p>
            <w:pPr>
              <w:pStyle w:val="TableParagraph"/>
              <w:spacing w:line="238" w:lineRule="exact" w:before="31"/>
              <w:ind w:left="142" w:right="178"/>
              <w:jc w:val="center"/>
              <w:rPr>
                <w:sz w:val="20"/>
              </w:rPr>
            </w:pPr>
            <w:r>
              <w:rPr>
                <w:sz w:val="20"/>
              </w:rPr>
              <w:t>mov</w:t>
            </w:r>
          </w:p>
        </w:tc>
        <w:tc>
          <w:tcPr>
            <w:tcW w:w="1649" w:type="dxa"/>
          </w:tcPr>
          <w:p>
            <w:pPr>
              <w:pStyle w:val="TableParagraph"/>
              <w:spacing w:line="238" w:lineRule="exact" w:before="31"/>
              <w:ind w:left="200"/>
              <w:rPr>
                <w:sz w:val="20"/>
              </w:rPr>
            </w:pPr>
            <w:r>
              <w:rPr>
                <w:sz w:val="20"/>
              </w:rPr>
              <w:t>dx,#0xfef4</w:t>
            </w:r>
          </w:p>
        </w:tc>
        <w:tc>
          <w:tcPr>
            <w:tcW w:w="1599" w:type="dxa"/>
          </w:tcPr>
          <w:p>
            <w:pPr>
              <w:pStyle w:val="TableParagraph"/>
              <w:spacing w:line="238" w:lineRule="exact" w:before="31"/>
              <w:ind w:right="46"/>
              <w:jc w:val="right"/>
              <w:rPr>
                <w:sz w:val="20"/>
              </w:rPr>
            </w:pPr>
            <w:r>
              <w:rPr>
                <w:sz w:val="20"/>
              </w:rPr>
              <w:t>! arbitrary</w:t>
            </w:r>
          </w:p>
        </w:tc>
        <w:tc>
          <w:tcPr>
            <w:tcW w:w="3199" w:type="dxa"/>
          </w:tcPr>
          <w:p>
            <w:pPr>
              <w:pStyle w:val="TableParagraph"/>
              <w:spacing w:line="238" w:lineRule="exact" w:before="31"/>
              <w:ind w:left="53"/>
              <w:rPr>
                <w:sz w:val="20"/>
              </w:rPr>
            </w:pPr>
            <w:r>
              <w:rPr>
                <w:sz w:val="20"/>
              </w:rPr>
              <w:t>value &gt;&gt;512 - disk parm size</w:t>
            </w:r>
          </w:p>
        </w:tc>
        <w:tc>
          <w:tcPr>
            <w:tcW w:w="1101" w:type="dxa"/>
          </w:tcPr>
          <w:p>
            <w:pPr>
              <w:pStyle w:val="TableParagraph"/>
              <w:spacing w:before="0"/>
              <w:rPr>
                <w:rFonts w:ascii="Times New Roman"/>
                <w:sz w:val="18"/>
              </w:rPr>
            </w:pPr>
          </w:p>
        </w:tc>
      </w:tr>
      <w:tr>
        <w:trPr>
          <w:trHeight w:val="259" w:hRule="atLeast"/>
        </w:trPr>
        <w:tc>
          <w:tcPr>
            <w:tcW w:w="296" w:type="dxa"/>
          </w:tcPr>
          <w:p>
            <w:pPr>
              <w:pStyle w:val="TableParagraph"/>
              <w:spacing w:line="238" w:lineRule="exact"/>
              <w:ind w:left="50"/>
              <w:rPr>
                <w:sz w:val="20"/>
              </w:rPr>
            </w:pPr>
            <w:r>
              <w:rPr>
                <w:color w:val="0000FF"/>
                <w:sz w:val="20"/>
                <w:u w:val="single" w:color="0000FF"/>
              </w:rPr>
              <w:t>62</w:t>
            </w:r>
          </w:p>
        </w:tc>
        <w:tc>
          <w:tcPr>
            <w:tcW w:w="595" w:type="dxa"/>
          </w:tcPr>
          <w:p>
            <w:pPr>
              <w:pStyle w:val="TableParagraph"/>
              <w:spacing w:before="0"/>
              <w:rPr>
                <w:rFonts w:ascii="Times New Roman"/>
                <w:sz w:val="18"/>
              </w:rPr>
            </w:pPr>
          </w:p>
        </w:tc>
        <w:tc>
          <w:tcPr>
            <w:tcW w:w="858" w:type="dxa"/>
          </w:tcPr>
          <w:p>
            <w:pPr>
              <w:pStyle w:val="TableParagraph"/>
              <w:spacing w:before="0"/>
              <w:rPr>
                <w:rFonts w:ascii="Times New Roman"/>
                <w:sz w:val="18"/>
              </w:rPr>
            </w:pPr>
          </w:p>
        </w:tc>
        <w:tc>
          <w:tcPr>
            <w:tcW w:w="1649" w:type="dxa"/>
          </w:tcPr>
          <w:p>
            <w:pPr>
              <w:pStyle w:val="TableParagraph"/>
              <w:spacing w:before="0"/>
              <w:rPr>
                <w:rFonts w:ascii="Times New Roman"/>
                <w:sz w:val="18"/>
              </w:rPr>
            </w:pPr>
          </w:p>
        </w:tc>
        <w:tc>
          <w:tcPr>
            <w:tcW w:w="1599" w:type="dxa"/>
          </w:tcPr>
          <w:p>
            <w:pPr>
              <w:pStyle w:val="TableParagraph"/>
              <w:spacing w:before="0"/>
              <w:rPr>
                <w:rFonts w:ascii="Times New Roman"/>
                <w:sz w:val="18"/>
              </w:rPr>
            </w:pPr>
          </w:p>
        </w:tc>
        <w:tc>
          <w:tcPr>
            <w:tcW w:w="3199" w:type="dxa"/>
          </w:tcPr>
          <w:p>
            <w:pPr>
              <w:pStyle w:val="TableParagraph"/>
              <w:spacing w:before="0"/>
              <w:rPr>
                <w:rFonts w:ascii="Times New Roman"/>
                <w:sz w:val="18"/>
              </w:rPr>
            </w:pPr>
          </w:p>
        </w:tc>
        <w:tc>
          <w:tcPr>
            <w:tcW w:w="1101" w:type="dxa"/>
          </w:tcPr>
          <w:p>
            <w:pPr>
              <w:pStyle w:val="TableParagraph"/>
              <w:spacing w:before="0"/>
              <w:rPr>
                <w:rFonts w:ascii="Times New Roman"/>
                <w:sz w:val="18"/>
              </w:rPr>
            </w:pPr>
          </w:p>
        </w:tc>
      </w:tr>
      <w:tr>
        <w:trPr>
          <w:trHeight w:val="259" w:hRule="atLeast"/>
        </w:trPr>
        <w:tc>
          <w:tcPr>
            <w:tcW w:w="296" w:type="dxa"/>
          </w:tcPr>
          <w:p>
            <w:pPr>
              <w:pStyle w:val="TableParagraph"/>
              <w:spacing w:line="238" w:lineRule="exact"/>
              <w:ind w:left="50"/>
              <w:rPr>
                <w:sz w:val="20"/>
              </w:rPr>
            </w:pPr>
            <w:r>
              <w:rPr>
                <w:color w:val="0000FF"/>
                <w:sz w:val="20"/>
                <w:u w:val="single" w:color="0000FF"/>
              </w:rPr>
              <w:t>63</w:t>
            </w:r>
          </w:p>
        </w:tc>
        <w:tc>
          <w:tcPr>
            <w:tcW w:w="595" w:type="dxa"/>
          </w:tcPr>
          <w:p>
            <w:pPr>
              <w:pStyle w:val="TableParagraph"/>
              <w:spacing w:before="0"/>
              <w:rPr>
                <w:rFonts w:ascii="Times New Roman"/>
                <w:sz w:val="18"/>
              </w:rPr>
            </w:pPr>
          </w:p>
        </w:tc>
        <w:tc>
          <w:tcPr>
            <w:tcW w:w="858" w:type="dxa"/>
          </w:tcPr>
          <w:p>
            <w:pPr>
              <w:pStyle w:val="TableParagraph"/>
              <w:spacing w:line="238" w:lineRule="exact"/>
              <w:ind w:left="142" w:right="178"/>
              <w:jc w:val="center"/>
              <w:rPr>
                <w:sz w:val="20"/>
              </w:rPr>
            </w:pPr>
            <w:r>
              <w:rPr>
                <w:sz w:val="20"/>
              </w:rPr>
              <w:t>mov</w:t>
            </w:r>
          </w:p>
        </w:tc>
        <w:tc>
          <w:tcPr>
            <w:tcW w:w="1649" w:type="dxa"/>
          </w:tcPr>
          <w:p>
            <w:pPr>
              <w:pStyle w:val="TableParagraph"/>
              <w:spacing w:line="238" w:lineRule="exact"/>
              <w:ind w:left="200"/>
              <w:rPr>
                <w:sz w:val="20"/>
              </w:rPr>
            </w:pPr>
            <w:r>
              <w:rPr>
                <w:sz w:val="20"/>
              </w:rPr>
              <w:t>ds,ax</w:t>
            </w:r>
          </w:p>
        </w:tc>
        <w:tc>
          <w:tcPr>
            <w:tcW w:w="1599" w:type="dxa"/>
          </w:tcPr>
          <w:p>
            <w:pPr>
              <w:pStyle w:val="TableParagraph"/>
              <w:spacing w:before="0"/>
              <w:rPr>
                <w:rFonts w:ascii="Times New Roman"/>
                <w:sz w:val="18"/>
              </w:rPr>
            </w:pPr>
          </w:p>
        </w:tc>
        <w:tc>
          <w:tcPr>
            <w:tcW w:w="3199" w:type="dxa"/>
          </w:tcPr>
          <w:p>
            <w:pPr>
              <w:pStyle w:val="TableParagraph"/>
              <w:spacing w:before="0"/>
              <w:rPr>
                <w:rFonts w:ascii="Times New Roman"/>
                <w:sz w:val="18"/>
              </w:rPr>
            </w:pPr>
          </w:p>
        </w:tc>
        <w:tc>
          <w:tcPr>
            <w:tcW w:w="1101" w:type="dxa"/>
          </w:tcPr>
          <w:p>
            <w:pPr>
              <w:pStyle w:val="TableParagraph"/>
              <w:spacing w:before="0"/>
              <w:rPr>
                <w:rFonts w:ascii="Times New Roman"/>
                <w:sz w:val="18"/>
              </w:rPr>
            </w:pPr>
          </w:p>
        </w:tc>
      </w:tr>
      <w:tr>
        <w:trPr>
          <w:trHeight w:val="260" w:hRule="atLeast"/>
        </w:trPr>
        <w:tc>
          <w:tcPr>
            <w:tcW w:w="296" w:type="dxa"/>
          </w:tcPr>
          <w:p>
            <w:pPr>
              <w:pStyle w:val="TableParagraph"/>
              <w:spacing w:line="239" w:lineRule="exact"/>
              <w:ind w:left="50"/>
              <w:rPr>
                <w:sz w:val="20"/>
              </w:rPr>
            </w:pPr>
            <w:r>
              <w:rPr>
                <w:color w:val="0000FF"/>
                <w:sz w:val="20"/>
                <w:u w:val="single" w:color="0000FF"/>
              </w:rPr>
              <w:t>64</w:t>
            </w:r>
          </w:p>
        </w:tc>
        <w:tc>
          <w:tcPr>
            <w:tcW w:w="595" w:type="dxa"/>
          </w:tcPr>
          <w:p>
            <w:pPr>
              <w:pStyle w:val="TableParagraph"/>
              <w:spacing w:before="0"/>
              <w:rPr>
                <w:rFonts w:ascii="Times New Roman"/>
                <w:sz w:val="18"/>
              </w:rPr>
            </w:pPr>
          </w:p>
        </w:tc>
        <w:tc>
          <w:tcPr>
            <w:tcW w:w="858" w:type="dxa"/>
          </w:tcPr>
          <w:p>
            <w:pPr>
              <w:pStyle w:val="TableParagraph"/>
              <w:spacing w:line="239" w:lineRule="exact"/>
              <w:ind w:left="142" w:right="178"/>
              <w:jc w:val="center"/>
              <w:rPr>
                <w:sz w:val="20"/>
              </w:rPr>
            </w:pPr>
            <w:r>
              <w:rPr>
                <w:sz w:val="20"/>
              </w:rPr>
              <w:t>mov</w:t>
            </w:r>
          </w:p>
        </w:tc>
        <w:tc>
          <w:tcPr>
            <w:tcW w:w="1649" w:type="dxa"/>
          </w:tcPr>
          <w:p>
            <w:pPr>
              <w:pStyle w:val="TableParagraph"/>
              <w:spacing w:line="239" w:lineRule="exact"/>
              <w:ind w:left="200"/>
              <w:rPr>
                <w:sz w:val="20"/>
              </w:rPr>
            </w:pPr>
            <w:r>
              <w:rPr>
                <w:sz w:val="20"/>
              </w:rPr>
              <w:t>es,ax</w:t>
            </w:r>
          </w:p>
        </w:tc>
        <w:tc>
          <w:tcPr>
            <w:tcW w:w="1599" w:type="dxa"/>
          </w:tcPr>
          <w:p>
            <w:pPr>
              <w:pStyle w:val="TableParagraph"/>
              <w:spacing w:before="0"/>
              <w:rPr>
                <w:rFonts w:ascii="Times New Roman"/>
                <w:sz w:val="18"/>
              </w:rPr>
            </w:pPr>
          </w:p>
        </w:tc>
        <w:tc>
          <w:tcPr>
            <w:tcW w:w="3199" w:type="dxa"/>
          </w:tcPr>
          <w:p>
            <w:pPr>
              <w:pStyle w:val="TableParagraph"/>
              <w:spacing w:before="0"/>
              <w:rPr>
                <w:rFonts w:ascii="Times New Roman"/>
                <w:sz w:val="18"/>
              </w:rPr>
            </w:pPr>
          </w:p>
        </w:tc>
        <w:tc>
          <w:tcPr>
            <w:tcW w:w="1101" w:type="dxa"/>
          </w:tcPr>
          <w:p>
            <w:pPr>
              <w:pStyle w:val="TableParagraph"/>
              <w:spacing w:before="0"/>
              <w:rPr>
                <w:rFonts w:ascii="Times New Roman"/>
                <w:sz w:val="18"/>
              </w:rPr>
            </w:pP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65</w:t>
            </w:r>
          </w:p>
        </w:tc>
        <w:tc>
          <w:tcPr>
            <w:tcW w:w="595" w:type="dxa"/>
          </w:tcPr>
          <w:p>
            <w:pPr>
              <w:pStyle w:val="TableParagraph"/>
              <w:spacing w:before="0"/>
              <w:rPr>
                <w:rFonts w:ascii="Times New Roman"/>
                <w:sz w:val="18"/>
              </w:rPr>
            </w:pPr>
          </w:p>
        </w:tc>
        <w:tc>
          <w:tcPr>
            <w:tcW w:w="858" w:type="dxa"/>
          </w:tcPr>
          <w:p>
            <w:pPr>
              <w:pStyle w:val="TableParagraph"/>
              <w:spacing w:line="238" w:lineRule="exact" w:before="2"/>
              <w:ind w:left="240" w:right="178"/>
              <w:jc w:val="center"/>
              <w:rPr>
                <w:sz w:val="20"/>
              </w:rPr>
            </w:pPr>
            <w:r>
              <w:rPr>
                <w:sz w:val="20"/>
              </w:rPr>
              <w:t>push</w:t>
            </w:r>
          </w:p>
        </w:tc>
        <w:tc>
          <w:tcPr>
            <w:tcW w:w="1649" w:type="dxa"/>
          </w:tcPr>
          <w:p>
            <w:pPr>
              <w:pStyle w:val="TableParagraph"/>
              <w:spacing w:line="238" w:lineRule="exact" w:before="2"/>
              <w:ind w:left="200"/>
              <w:rPr>
                <w:sz w:val="20"/>
              </w:rPr>
            </w:pPr>
            <w:r>
              <w:rPr>
                <w:sz w:val="20"/>
              </w:rPr>
              <w:t>ax</w:t>
            </w:r>
          </w:p>
        </w:tc>
        <w:tc>
          <w:tcPr>
            <w:tcW w:w="1599" w:type="dxa"/>
          </w:tcPr>
          <w:p>
            <w:pPr>
              <w:pStyle w:val="TableParagraph"/>
              <w:spacing w:line="238" w:lineRule="exact" w:before="2"/>
              <w:ind w:right="45"/>
              <w:jc w:val="right"/>
              <w:rPr>
                <w:sz w:val="20"/>
              </w:rPr>
            </w:pPr>
            <w:r>
              <w:rPr>
                <w:sz w:val="20"/>
              </w:rPr>
              <w:t>! Temp save</w:t>
            </w:r>
          </w:p>
        </w:tc>
        <w:tc>
          <w:tcPr>
            <w:tcW w:w="3199" w:type="dxa"/>
          </w:tcPr>
          <w:p>
            <w:pPr>
              <w:pStyle w:val="TableParagraph"/>
              <w:spacing w:line="238" w:lineRule="exact" w:before="2"/>
              <w:ind w:left="53"/>
              <w:rPr>
                <w:sz w:val="20"/>
              </w:rPr>
            </w:pPr>
            <w:r>
              <w:rPr>
                <w:sz w:val="20"/>
              </w:rPr>
              <w:t>segment (0x9000) for 109 lines.</w:t>
            </w:r>
          </w:p>
        </w:tc>
        <w:tc>
          <w:tcPr>
            <w:tcW w:w="1101" w:type="dxa"/>
          </w:tcPr>
          <w:p>
            <w:pPr>
              <w:pStyle w:val="TableParagraph"/>
              <w:spacing w:line="238" w:lineRule="exact" w:before="2"/>
              <w:ind w:left="56"/>
              <w:rPr>
                <w:sz w:val="20"/>
              </w:rPr>
            </w:pPr>
            <w:r>
              <w:rPr>
                <w:sz w:val="20"/>
              </w:rPr>
              <w:t>(slipper!)</w:t>
            </w:r>
          </w:p>
        </w:tc>
      </w:tr>
      <w:tr>
        <w:trPr>
          <w:trHeight w:val="259" w:hRule="atLeast"/>
        </w:trPr>
        <w:tc>
          <w:tcPr>
            <w:tcW w:w="296" w:type="dxa"/>
          </w:tcPr>
          <w:p>
            <w:pPr>
              <w:pStyle w:val="TableParagraph"/>
              <w:spacing w:line="238" w:lineRule="exact"/>
              <w:ind w:left="50"/>
              <w:rPr>
                <w:sz w:val="20"/>
              </w:rPr>
            </w:pPr>
            <w:r>
              <w:rPr>
                <w:color w:val="0000FF"/>
                <w:sz w:val="20"/>
                <w:u w:val="single" w:color="0000FF"/>
              </w:rPr>
              <w:t>66</w:t>
            </w:r>
          </w:p>
        </w:tc>
        <w:tc>
          <w:tcPr>
            <w:tcW w:w="595" w:type="dxa"/>
          </w:tcPr>
          <w:p>
            <w:pPr>
              <w:pStyle w:val="TableParagraph"/>
              <w:spacing w:before="0"/>
              <w:rPr>
                <w:rFonts w:ascii="Times New Roman"/>
                <w:sz w:val="18"/>
              </w:rPr>
            </w:pPr>
          </w:p>
        </w:tc>
        <w:tc>
          <w:tcPr>
            <w:tcW w:w="858" w:type="dxa"/>
          </w:tcPr>
          <w:p>
            <w:pPr>
              <w:pStyle w:val="TableParagraph"/>
              <w:spacing w:before="0"/>
              <w:rPr>
                <w:rFonts w:ascii="Times New Roman"/>
                <w:sz w:val="18"/>
              </w:rPr>
            </w:pPr>
          </w:p>
        </w:tc>
        <w:tc>
          <w:tcPr>
            <w:tcW w:w="1649" w:type="dxa"/>
          </w:tcPr>
          <w:p>
            <w:pPr>
              <w:pStyle w:val="TableParagraph"/>
              <w:spacing w:before="0"/>
              <w:rPr>
                <w:rFonts w:ascii="Times New Roman"/>
                <w:sz w:val="18"/>
              </w:rPr>
            </w:pPr>
          </w:p>
        </w:tc>
        <w:tc>
          <w:tcPr>
            <w:tcW w:w="1599" w:type="dxa"/>
          </w:tcPr>
          <w:p>
            <w:pPr>
              <w:pStyle w:val="TableParagraph"/>
              <w:spacing w:before="0"/>
              <w:rPr>
                <w:rFonts w:ascii="Times New Roman"/>
                <w:sz w:val="18"/>
              </w:rPr>
            </w:pPr>
          </w:p>
        </w:tc>
        <w:tc>
          <w:tcPr>
            <w:tcW w:w="3199" w:type="dxa"/>
          </w:tcPr>
          <w:p>
            <w:pPr>
              <w:pStyle w:val="TableParagraph"/>
              <w:spacing w:before="0"/>
              <w:rPr>
                <w:rFonts w:ascii="Times New Roman"/>
                <w:sz w:val="18"/>
              </w:rPr>
            </w:pPr>
          </w:p>
        </w:tc>
        <w:tc>
          <w:tcPr>
            <w:tcW w:w="1101" w:type="dxa"/>
          </w:tcPr>
          <w:p>
            <w:pPr>
              <w:pStyle w:val="TableParagraph"/>
              <w:spacing w:before="0"/>
              <w:rPr>
                <w:rFonts w:ascii="Times New Roman"/>
                <w:sz w:val="18"/>
              </w:rPr>
            </w:pPr>
          </w:p>
        </w:tc>
      </w:tr>
      <w:tr>
        <w:trPr>
          <w:trHeight w:val="259" w:hRule="atLeast"/>
        </w:trPr>
        <w:tc>
          <w:tcPr>
            <w:tcW w:w="296" w:type="dxa"/>
          </w:tcPr>
          <w:p>
            <w:pPr>
              <w:pStyle w:val="TableParagraph"/>
              <w:spacing w:line="238" w:lineRule="exact"/>
              <w:ind w:left="50"/>
              <w:rPr>
                <w:sz w:val="20"/>
              </w:rPr>
            </w:pPr>
            <w:r>
              <w:rPr>
                <w:color w:val="0000FF"/>
                <w:sz w:val="20"/>
                <w:u w:val="single" w:color="0000FF"/>
              </w:rPr>
              <w:t>67</w:t>
            </w:r>
          </w:p>
        </w:tc>
        <w:tc>
          <w:tcPr>
            <w:tcW w:w="595" w:type="dxa"/>
          </w:tcPr>
          <w:p>
            <w:pPr>
              <w:pStyle w:val="TableParagraph"/>
              <w:spacing w:before="0"/>
              <w:rPr>
                <w:rFonts w:ascii="Times New Roman"/>
                <w:sz w:val="18"/>
              </w:rPr>
            </w:pPr>
          </w:p>
        </w:tc>
        <w:tc>
          <w:tcPr>
            <w:tcW w:w="858" w:type="dxa"/>
          </w:tcPr>
          <w:p>
            <w:pPr>
              <w:pStyle w:val="TableParagraph"/>
              <w:spacing w:line="238" w:lineRule="exact"/>
              <w:ind w:left="142" w:right="178"/>
              <w:jc w:val="center"/>
              <w:rPr>
                <w:sz w:val="20"/>
              </w:rPr>
            </w:pPr>
            <w:r>
              <w:rPr>
                <w:sz w:val="20"/>
              </w:rPr>
              <w:t>mov</w:t>
            </w:r>
          </w:p>
        </w:tc>
        <w:tc>
          <w:tcPr>
            <w:tcW w:w="1649" w:type="dxa"/>
          </w:tcPr>
          <w:p>
            <w:pPr>
              <w:pStyle w:val="TableParagraph"/>
              <w:spacing w:line="238" w:lineRule="exact"/>
              <w:ind w:left="200"/>
              <w:rPr>
                <w:sz w:val="20"/>
              </w:rPr>
            </w:pPr>
            <w:r>
              <w:rPr>
                <w:sz w:val="20"/>
              </w:rPr>
              <w:t>ss,ax</w:t>
            </w:r>
          </w:p>
        </w:tc>
        <w:tc>
          <w:tcPr>
            <w:tcW w:w="1599" w:type="dxa"/>
          </w:tcPr>
          <w:p>
            <w:pPr>
              <w:pStyle w:val="TableParagraph"/>
              <w:spacing w:line="238" w:lineRule="exact"/>
              <w:ind w:right="46"/>
              <w:jc w:val="right"/>
              <w:rPr>
                <w:sz w:val="20"/>
              </w:rPr>
            </w:pPr>
            <w:r>
              <w:rPr>
                <w:sz w:val="20"/>
              </w:rPr>
              <w:t>! put stack</w:t>
            </w:r>
          </w:p>
        </w:tc>
        <w:tc>
          <w:tcPr>
            <w:tcW w:w="3199" w:type="dxa"/>
          </w:tcPr>
          <w:p>
            <w:pPr>
              <w:pStyle w:val="TableParagraph"/>
              <w:spacing w:line="238" w:lineRule="exact"/>
              <w:ind w:left="53"/>
              <w:rPr>
                <w:sz w:val="20"/>
              </w:rPr>
            </w:pPr>
            <w:r>
              <w:rPr>
                <w:sz w:val="20"/>
              </w:rPr>
              <w:t>at 0x9ff00 - 12.</w:t>
            </w:r>
          </w:p>
        </w:tc>
        <w:tc>
          <w:tcPr>
            <w:tcW w:w="1101" w:type="dxa"/>
          </w:tcPr>
          <w:p>
            <w:pPr>
              <w:pStyle w:val="TableParagraph"/>
              <w:spacing w:before="0"/>
              <w:rPr>
                <w:rFonts w:ascii="Times New Roman"/>
                <w:sz w:val="18"/>
              </w:rPr>
            </w:pPr>
          </w:p>
        </w:tc>
      </w:tr>
      <w:tr>
        <w:trPr>
          <w:trHeight w:val="259" w:hRule="atLeast"/>
        </w:trPr>
        <w:tc>
          <w:tcPr>
            <w:tcW w:w="296" w:type="dxa"/>
          </w:tcPr>
          <w:p>
            <w:pPr>
              <w:pStyle w:val="TableParagraph"/>
              <w:spacing w:line="238" w:lineRule="exact"/>
              <w:ind w:left="50"/>
              <w:rPr>
                <w:sz w:val="20"/>
              </w:rPr>
            </w:pPr>
            <w:r>
              <w:rPr>
                <w:color w:val="0000FF"/>
                <w:sz w:val="20"/>
                <w:u w:val="single" w:color="0000FF"/>
              </w:rPr>
              <w:t>68</w:t>
            </w:r>
          </w:p>
        </w:tc>
        <w:tc>
          <w:tcPr>
            <w:tcW w:w="595" w:type="dxa"/>
          </w:tcPr>
          <w:p>
            <w:pPr>
              <w:pStyle w:val="TableParagraph"/>
              <w:spacing w:before="0"/>
              <w:rPr>
                <w:rFonts w:ascii="Times New Roman"/>
                <w:sz w:val="18"/>
              </w:rPr>
            </w:pPr>
          </w:p>
        </w:tc>
        <w:tc>
          <w:tcPr>
            <w:tcW w:w="858" w:type="dxa"/>
          </w:tcPr>
          <w:p>
            <w:pPr>
              <w:pStyle w:val="TableParagraph"/>
              <w:spacing w:line="238" w:lineRule="exact"/>
              <w:ind w:left="142" w:right="178"/>
              <w:jc w:val="center"/>
              <w:rPr>
                <w:sz w:val="20"/>
              </w:rPr>
            </w:pPr>
            <w:r>
              <w:rPr>
                <w:sz w:val="20"/>
              </w:rPr>
              <w:t>mov</w:t>
            </w:r>
          </w:p>
        </w:tc>
        <w:tc>
          <w:tcPr>
            <w:tcW w:w="1649" w:type="dxa"/>
          </w:tcPr>
          <w:p>
            <w:pPr>
              <w:pStyle w:val="TableParagraph"/>
              <w:spacing w:line="238" w:lineRule="exact"/>
              <w:ind w:left="200"/>
              <w:rPr>
                <w:sz w:val="20"/>
              </w:rPr>
            </w:pPr>
            <w:r>
              <w:rPr>
                <w:sz w:val="20"/>
              </w:rPr>
              <w:t>sp,dx</w:t>
            </w:r>
          </w:p>
        </w:tc>
        <w:tc>
          <w:tcPr>
            <w:tcW w:w="1599" w:type="dxa"/>
          </w:tcPr>
          <w:p>
            <w:pPr>
              <w:pStyle w:val="TableParagraph"/>
              <w:spacing w:before="0"/>
              <w:rPr>
                <w:rFonts w:ascii="Times New Roman"/>
                <w:sz w:val="18"/>
              </w:rPr>
            </w:pPr>
          </w:p>
        </w:tc>
        <w:tc>
          <w:tcPr>
            <w:tcW w:w="3199" w:type="dxa"/>
          </w:tcPr>
          <w:p>
            <w:pPr>
              <w:pStyle w:val="TableParagraph"/>
              <w:spacing w:before="0"/>
              <w:rPr>
                <w:rFonts w:ascii="Times New Roman"/>
                <w:sz w:val="18"/>
              </w:rPr>
            </w:pPr>
          </w:p>
        </w:tc>
        <w:tc>
          <w:tcPr>
            <w:tcW w:w="1101" w:type="dxa"/>
          </w:tcPr>
          <w:p>
            <w:pPr>
              <w:pStyle w:val="TableParagraph"/>
              <w:spacing w:before="0"/>
              <w:rPr>
                <w:rFonts w:ascii="Times New Roman"/>
                <w:sz w:val="18"/>
              </w:rPr>
            </w:pPr>
          </w:p>
        </w:tc>
      </w:tr>
      <w:tr>
        <w:trPr>
          <w:trHeight w:val="229" w:hRule="atLeast"/>
        </w:trPr>
        <w:tc>
          <w:tcPr>
            <w:tcW w:w="296" w:type="dxa"/>
          </w:tcPr>
          <w:p>
            <w:pPr>
              <w:pStyle w:val="TableParagraph"/>
              <w:spacing w:line="208" w:lineRule="exact"/>
              <w:ind w:left="50"/>
              <w:rPr>
                <w:sz w:val="20"/>
              </w:rPr>
            </w:pPr>
            <w:r>
              <w:rPr>
                <w:color w:val="0000FF"/>
                <w:sz w:val="20"/>
                <w:u w:val="single" w:color="0000FF"/>
              </w:rPr>
              <w:t>69</w:t>
            </w:r>
          </w:p>
        </w:tc>
        <w:tc>
          <w:tcPr>
            <w:tcW w:w="595" w:type="dxa"/>
          </w:tcPr>
          <w:p>
            <w:pPr>
              <w:pStyle w:val="TableParagraph"/>
              <w:spacing w:line="208" w:lineRule="exact"/>
              <w:ind w:left="53"/>
              <w:rPr>
                <w:sz w:val="20"/>
              </w:rPr>
            </w:pPr>
            <w:r>
              <w:rPr>
                <w:sz w:val="20"/>
              </w:rPr>
              <w:t>/*</w:t>
            </w:r>
          </w:p>
        </w:tc>
        <w:tc>
          <w:tcPr>
            <w:tcW w:w="858" w:type="dxa"/>
          </w:tcPr>
          <w:p>
            <w:pPr>
              <w:pStyle w:val="TableParagraph"/>
              <w:spacing w:before="0"/>
              <w:rPr>
                <w:rFonts w:ascii="Times New Roman"/>
                <w:sz w:val="16"/>
              </w:rPr>
            </w:pPr>
          </w:p>
        </w:tc>
        <w:tc>
          <w:tcPr>
            <w:tcW w:w="1649" w:type="dxa"/>
          </w:tcPr>
          <w:p>
            <w:pPr>
              <w:pStyle w:val="TableParagraph"/>
              <w:spacing w:before="0"/>
              <w:rPr>
                <w:rFonts w:ascii="Times New Roman"/>
                <w:sz w:val="16"/>
              </w:rPr>
            </w:pPr>
          </w:p>
        </w:tc>
        <w:tc>
          <w:tcPr>
            <w:tcW w:w="1599" w:type="dxa"/>
          </w:tcPr>
          <w:p>
            <w:pPr>
              <w:pStyle w:val="TableParagraph"/>
              <w:spacing w:before="0"/>
              <w:rPr>
                <w:rFonts w:ascii="Times New Roman"/>
                <w:sz w:val="16"/>
              </w:rPr>
            </w:pPr>
          </w:p>
        </w:tc>
        <w:tc>
          <w:tcPr>
            <w:tcW w:w="3199" w:type="dxa"/>
          </w:tcPr>
          <w:p>
            <w:pPr>
              <w:pStyle w:val="TableParagraph"/>
              <w:spacing w:before="0"/>
              <w:rPr>
                <w:rFonts w:ascii="Times New Roman"/>
                <w:sz w:val="16"/>
              </w:rPr>
            </w:pPr>
          </w:p>
        </w:tc>
        <w:tc>
          <w:tcPr>
            <w:tcW w:w="1101" w:type="dxa"/>
          </w:tcPr>
          <w:p>
            <w:pPr>
              <w:pStyle w:val="TableParagraph"/>
              <w:spacing w:before="0"/>
              <w:rPr>
                <w:rFonts w:ascii="Times New Roman"/>
                <w:sz w:val="16"/>
              </w:rPr>
            </w:pPr>
          </w:p>
        </w:tc>
      </w:tr>
      <w:tr>
        <w:trPr>
          <w:trHeight w:val="289" w:hRule="atLeast"/>
        </w:trPr>
        <w:tc>
          <w:tcPr>
            <w:tcW w:w="296" w:type="dxa"/>
          </w:tcPr>
          <w:p>
            <w:pPr>
              <w:pStyle w:val="TableParagraph"/>
              <w:spacing w:line="238" w:lineRule="exact" w:before="31"/>
              <w:ind w:left="50"/>
              <w:rPr>
                <w:sz w:val="20"/>
              </w:rPr>
            </w:pPr>
            <w:r>
              <w:rPr>
                <w:color w:val="0000FF"/>
                <w:sz w:val="20"/>
                <w:u w:val="single" w:color="0000FF"/>
              </w:rPr>
              <w:t>70</w:t>
            </w:r>
          </w:p>
        </w:tc>
        <w:tc>
          <w:tcPr>
            <w:tcW w:w="9001" w:type="dxa"/>
            <w:gridSpan w:val="6"/>
          </w:tcPr>
          <w:p>
            <w:pPr>
              <w:pStyle w:val="TableParagraph"/>
              <w:tabs>
                <w:tab w:pos="854" w:val="left" w:leader="none"/>
              </w:tabs>
              <w:spacing w:line="238" w:lineRule="exact" w:before="31"/>
              <w:ind w:left="154"/>
              <w:rPr>
                <w:sz w:val="20"/>
              </w:rPr>
            </w:pPr>
            <w:r>
              <w:rPr>
                <w:sz w:val="20"/>
              </w:rPr>
              <w:t>*</w:t>
              <w:tab/>
              <w:t>Many BIOS's default disk parameter tables will</w:t>
            </w:r>
            <w:r>
              <w:rPr>
                <w:spacing w:val="-8"/>
                <w:sz w:val="20"/>
              </w:rPr>
              <w:t> </w:t>
            </w:r>
            <w:r>
              <w:rPr>
                <w:sz w:val="20"/>
              </w:rPr>
              <w:t>not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71</w:t>
            </w:r>
          </w:p>
        </w:tc>
        <w:tc>
          <w:tcPr>
            <w:tcW w:w="9001" w:type="dxa"/>
            <w:gridSpan w:val="6"/>
          </w:tcPr>
          <w:p>
            <w:pPr>
              <w:pStyle w:val="TableParagraph"/>
              <w:tabs>
                <w:tab w:pos="854" w:val="left" w:leader="none"/>
              </w:tabs>
              <w:spacing w:line="238" w:lineRule="exact"/>
              <w:ind w:left="154"/>
              <w:rPr>
                <w:sz w:val="20"/>
              </w:rPr>
            </w:pPr>
            <w:r>
              <w:rPr>
                <w:sz w:val="20"/>
              </w:rPr>
              <w:t>*</w:t>
              <w:tab/>
              <w:t>recognize multi-sector reads beyond the maximum sector</w:t>
            </w:r>
            <w:r>
              <w:rPr>
                <w:spacing w:val="-10"/>
                <w:sz w:val="20"/>
              </w:rPr>
              <w:t> </w:t>
            </w:r>
            <w:r>
              <w:rPr>
                <w:sz w:val="20"/>
              </w:rPr>
              <w:t>number</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72</w:t>
            </w:r>
          </w:p>
        </w:tc>
        <w:tc>
          <w:tcPr>
            <w:tcW w:w="9001" w:type="dxa"/>
            <w:gridSpan w:val="6"/>
          </w:tcPr>
          <w:p>
            <w:pPr>
              <w:pStyle w:val="TableParagraph"/>
              <w:tabs>
                <w:tab w:pos="854" w:val="left" w:leader="none"/>
              </w:tabs>
              <w:spacing w:line="238" w:lineRule="exact"/>
              <w:ind w:left="154"/>
              <w:rPr>
                <w:sz w:val="20"/>
              </w:rPr>
            </w:pPr>
            <w:r>
              <w:rPr>
                <w:sz w:val="20"/>
              </w:rPr>
              <w:t>*</w:t>
              <w:tab/>
              <w:t>specified in the default diskette parameter tables - this</w:t>
            </w:r>
            <w:r>
              <w:rPr>
                <w:spacing w:val="-4"/>
                <w:sz w:val="20"/>
              </w:rPr>
              <w:t> </w:t>
            </w:r>
            <w:r>
              <w:rPr>
                <w:sz w:val="20"/>
              </w:rPr>
              <w:t>may</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73</w:t>
            </w:r>
          </w:p>
        </w:tc>
        <w:tc>
          <w:tcPr>
            <w:tcW w:w="9001" w:type="dxa"/>
            <w:gridSpan w:val="6"/>
          </w:tcPr>
          <w:p>
            <w:pPr>
              <w:pStyle w:val="TableParagraph"/>
              <w:tabs>
                <w:tab w:pos="854" w:val="left" w:leader="none"/>
              </w:tabs>
              <w:spacing w:line="238" w:lineRule="exact"/>
              <w:ind w:left="154"/>
              <w:rPr>
                <w:sz w:val="20"/>
              </w:rPr>
            </w:pPr>
            <w:r>
              <w:rPr>
                <w:sz w:val="20"/>
              </w:rPr>
              <w:t>*</w:t>
              <w:tab/>
              <w:t>mean 7 sectors in some</w:t>
            </w:r>
            <w:r>
              <w:rPr>
                <w:spacing w:val="-3"/>
                <w:sz w:val="20"/>
              </w:rPr>
              <w:t> </w:t>
            </w:r>
            <w:r>
              <w:rPr>
                <w:sz w:val="20"/>
              </w:rPr>
              <w:t>cases.</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74</w:t>
            </w:r>
          </w:p>
        </w:tc>
        <w:tc>
          <w:tcPr>
            <w:tcW w:w="9001" w:type="dxa"/>
            <w:gridSpan w:val="6"/>
          </w:tcPr>
          <w:p>
            <w:pPr>
              <w:pStyle w:val="TableParagraph"/>
              <w:spacing w:line="238" w:lineRule="exact"/>
              <w:ind w:left="154"/>
              <w:rPr>
                <w:sz w:val="20"/>
              </w:rPr>
            </w:pPr>
            <w:r>
              <w:rPr>
                <w:w w:val="99"/>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75</w:t>
            </w:r>
          </w:p>
        </w:tc>
        <w:tc>
          <w:tcPr>
            <w:tcW w:w="9001" w:type="dxa"/>
            <w:gridSpan w:val="6"/>
          </w:tcPr>
          <w:p>
            <w:pPr>
              <w:pStyle w:val="TableParagraph"/>
              <w:tabs>
                <w:tab w:pos="854" w:val="left" w:leader="none"/>
              </w:tabs>
              <w:spacing w:line="238" w:lineRule="exact"/>
              <w:ind w:left="154"/>
              <w:rPr>
                <w:sz w:val="20"/>
              </w:rPr>
            </w:pPr>
            <w:r>
              <w:rPr>
                <w:sz w:val="20"/>
              </w:rPr>
              <w:t>*</w:t>
              <w:tab/>
              <w:t>Since single sector reads are slow and out of the</w:t>
            </w:r>
            <w:r>
              <w:rPr>
                <w:spacing w:val="-3"/>
                <w:sz w:val="20"/>
              </w:rPr>
              <w:t> </w:t>
            </w:r>
            <w:r>
              <w:rPr>
                <w:sz w:val="20"/>
              </w:rPr>
              <w:t>question,</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76</w:t>
            </w:r>
          </w:p>
        </w:tc>
        <w:tc>
          <w:tcPr>
            <w:tcW w:w="9001" w:type="dxa"/>
            <w:gridSpan w:val="6"/>
          </w:tcPr>
          <w:p>
            <w:pPr>
              <w:pStyle w:val="TableParagraph"/>
              <w:tabs>
                <w:tab w:pos="854" w:val="left" w:leader="none"/>
              </w:tabs>
              <w:spacing w:line="238" w:lineRule="exact"/>
              <w:ind w:left="154"/>
              <w:rPr>
                <w:sz w:val="20"/>
              </w:rPr>
            </w:pPr>
            <w:r>
              <w:rPr>
                <w:sz w:val="20"/>
              </w:rPr>
              <w:t>*</w:t>
              <w:tab/>
              <w:t>we must take care of this by creating new parameter</w:t>
            </w:r>
            <w:r>
              <w:rPr>
                <w:spacing w:val="-8"/>
                <w:sz w:val="20"/>
              </w:rPr>
              <w:t> </w:t>
            </w:r>
            <w:r>
              <w:rPr>
                <w:sz w:val="20"/>
              </w:rPr>
              <w:t>tables</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77</w:t>
            </w:r>
          </w:p>
        </w:tc>
        <w:tc>
          <w:tcPr>
            <w:tcW w:w="9001" w:type="dxa"/>
            <w:gridSpan w:val="6"/>
          </w:tcPr>
          <w:p>
            <w:pPr>
              <w:pStyle w:val="TableParagraph"/>
              <w:tabs>
                <w:tab w:pos="854" w:val="left" w:leader="none"/>
              </w:tabs>
              <w:spacing w:line="238" w:lineRule="exact"/>
              <w:ind w:left="154"/>
              <w:rPr>
                <w:sz w:val="20"/>
              </w:rPr>
            </w:pPr>
            <w:r>
              <w:rPr>
                <w:sz w:val="20"/>
              </w:rPr>
              <w:t>*</w:t>
              <w:tab/>
              <w:t>(for the first disk) in RAM. We will set the maximum</w:t>
            </w:r>
            <w:r>
              <w:rPr>
                <w:spacing w:val="-7"/>
                <w:sz w:val="20"/>
              </w:rPr>
              <w:t> </w:t>
            </w:r>
            <w:r>
              <w:rPr>
                <w:sz w:val="20"/>
              </w:rPr>
              <w:t>sector</w:t>
            </w:r>
          </w:p>
        </w:tc>
      </w:tr>
      <w:tr>
        <w:trPr>
          <w:trHeight w:val="260" w:hRule="atLeast"/>
        </w:trPr>
        <w:tc>
          <w:tcPr>
            <w:tcW w:w="296" w:type="dxa"/>
          </w:tcPr>
          <w:p>
            <w:pPr>
              <w:pStyle w:val="TableParagraph"/>
              <w:spacing w:line="239" w:lineRule="exact"/>
              <w:ind w:left="50"/>
              <w:rPr>
                <w:sz w:val="20"/>
              </w:rPr>
            </w:pPr>
            <w:r>
              <w:rPr>
                <w:color w:val="0000FF"/>
                <w:sz w:val="20"/>
                <w:u w:val="single" w:color="0000FF"/>
              </w:rPr>
              <w:t>78</w:t>
            </w:r>
          </w:p>
        </w:tc>
        <w:tc>
          <w:tcPr>
            <w:tcW w:w="9001" w:type="dxa"/>
            <w:gridSpan w:val="6"/>
          </w:tcPr>
          <w:p>
            <w:pPr>
              <w:pStyle w:val="TableParagraph"/>
              <w:tabs>
                <w:tab w:pos="854" w:val="left" w:leader="none"/>
              </w:tabs>
              <w:spacing w:line="239" w:lineRule="exact"/>
              <w:ind w:left="154"/>
              <w:rPr>
                <w:sz w:val="20"/>
              </w:rPr>
            </w:pPr>
            <w:r>
              <w:rPr>
                <w:sz w:val="20"/>
              </w:rPr>
              <w:t>*</w:t>
              <w:tab/>
              <w:t>count to 18 - the most we will encounter on an HD</w:t>
            </w:r>
            <w:r>
              <w:rPr>
                <w:spacing w:val="-7"/>
                <w:sz w:val="20"/>
              </w:rPr>
              <w:t> </w:t>
            </w:r>
            <w:r>
              <w:rPr>
                <w:sz w:val="20"/>
              </w:rPr>
              <w:t>1.44.</w:t>
            </w: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79</w:t>
            </w:r>
          </w:p>
        </w:tc>
        <w:tc>
          <w:tcPr>
            <w:tcW w:w="9001" w:type="dxa"/>
            <w:gridSpan w:val="6"/>
          </w:tcPr>
          <w:p>
            <w:pPr>
              <w:pStyle w:val="TableParagraph"/>
              <w:spacing w:line="238" w:lineRule="exact" w:before="2"/>
              <w:ind w:left="154"/>
              <w:rPr>
                <w:sz w:val="20"/>
              </w:rPr>
            </w:pPr>
            <w:r>
              <w:rPr>
                <w:w w:val="99"/>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80</w:t>
            </w:r>
          </w:p>
        </w:tc>
        <w:tc>
          <w:tcPr>
            <w:tcW w:w="9001" w:type="dxa"/>
            <w:gridSpan w:val="6"/>
          </w:tcPr>
          <w:p>
            <w:pPr>
              <w:pStyle w:val="TableParagraph"/>
              <w:tabs>
                <w:tab w:pos="854" w:val="left" w:leader="none"/>
              </w:tabs>
              <w:spacing w:line="238" w:lineRule="exact"/>
              <w:ind w:left="154"/>
              <w:rPr>
                <w:sz w:val="20"/>
              </w:rPr>
            </w:pPr>
            <w:r>
              <w:rPr>
                <w:sz w:val="20"/>
              </w:rPr>
              <w:t>*</w:t>
              <w:tab/>
              <w:t>High doesn't hurt. Low</w:t>
            </w:r>
            <w:r>
              <w:rPr>
                <w:spacing w:val="-2"/>
                <w:sz w:val="20"/>
              </w:rPr>
              <w:t> </w:t>
            </w:r>
            <w:r>
              <w:rPr>
                <w:sz w:val="20"/>
              </w:rPr>
              <w:t>does.</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81</w:t>
            </w:r>
          </w:p>
        </w:tc>
        <w:tc>
          <w:tcPr>
            <w:tcW w:w="9001" w:type="dxa"/>
            <w:gridSpan w:val="6"/>
          </w:tcPr>
          <w:p>
            <w:pPr>
              <w:pStyle w:val="TableParagraph"/>
              <w:spacing w:line="238" w:lineRule="exact"/>
              <w:ind w:left="154"/>
              <w:rPr>
                <w:sz w:val="20"/>
              </w:rPr>
            </w:pPr>
            <w:r>
              <w:rPr>
                <w:w w:val="99"/>
                <w:sz w:val="20"/>
              </w:rPr>
              <w:t>*</w:t>
            </w:r>
          </w:p>
        </w:tc>
      </w:tr>
      <w:tr>
        <w:trPr>
          <w:trHeight w:val="229" w:hRule="atLeast"/>
        </w:trPr>
        <w:tc>
          <w:tcPr>
            <w:tcW w:w="296" w:type="dxa"/>
          </w:tcPr>
          <w:p>
            <w:pPr>
              <w:pStyle w:val="TableParagraph"/>
              <w:spacing w:line="208" w:lineRule="exact"/>
              <w:ind w:left="50"/>
              <w:rPr>
                <w:sz w:val="20"/>
              </w:rPr>
            </w:pPr>
            <w:r>
              <w:rPr>
                <w:color w:val="0000FF"/>
                <w:sz w:val="20"/>
                <w:u w:val="single" w:color="0000FF"/>
              </w:rPr>
              <w:t>82</w:t>
            </w:r>
          </w:p>
        </w:tc>
        <w:tc>
          <w:tcPr>
            <w:tcW w:w="9001" w:type="dxa"/>
            <w:gridSpan w:val="6"/>
          </w:tcPr>
          <w:p>
            <w:pPr>
              <w:pStyle w:val="TableParagraph"/>
              <w:tabs>
                <w:tab w:pos="854" w:val="left" w:leader="none"/>
              </w:tabs>
              <w:spacing w:line="208" w:lineRule="exact"/>
              <w:ind w:left="154"/>
              <w:rPr>
                <w:sz w:val="20"/>
              </w:rPr>
            </w:pPr>
            <w:r>
              <w:rPr>
                <w:sz w:val="20"/>
              </w:rPr>
              <w:t>*</w:t>
              <w:tab/>
              <w:t>Segments are as follows: ds=es=ss=cs -</w:t>
            </w:r>
            <w:r>
              <w:rPr>
                <w:spacing w:val="2"/>
                <w:sz w:val="20"/>
              </w:rPr>
              <w:t> </w:t>
            </w:r>
            <w:r>
              <w:rPr>
                <w:sz w:val="20"/>
              </w:rPr>
              <w:t>INITSEG,</w:t>
            </w:r>
          </w:p>
        </w:tc>
      </w:tr>
      <w:tr>
        <w:trPr>
          <w:trHeight w:val="259" w:hRule="atLeast"/>
        </w:trPr>
        <w:tc>
          <w:tcPr>
            <w:tcW w:w="296" w:type="dxa"/>
          </w:tcPr>
          <w:p>
            <w:pPr>
              <w:pStyle w:val="TableParagraph"/>
              <w:spacing w:line="208" w:lineRule="exact" w:before="31"/>
              <w:ind w:left="50"/>
              <w:rPr>
                <w:sz w:val="20"/>
              </w:rPr>
            </w:pPr>
            <w:r>
              <w:rPr>
                <w:color w:val="0000FF"/>
                <w:sz w:val="20"/>
                <w:u w:val="single" w:color="0000FF"/>
              </w:rPr>
              <w:t>83</w:t>
            </w:r>
          </w:p>
        </w:tc>
        <w:tc>
          <w:tcPr>
            <w:tcW w:w="9001" w:type="dxa"/>
            <w:gridSpan w:val="6"/>
          </w:tcPr>
          <w:p>
            <w:pPr>
              <w:pStyle w:val="TableParagraph"/>
              <w:tabs>
                <w:tab w:pos="1652" w:val="left" w:leader="none"/>
              </w:tabs>
              <w:spacing w:line="208" w:lineRule="exact" w:before="31"/>
              <w:ind w:left="154"/>
              <w:rPr>
                <w:sz w:val="20"/>
              </w:rPr>
            </w:pPr>
            <w:r>
              <w:rPr>
                <w:sz w:val="20"/>
              </w:rPr>
              <w:t>*</w:t>
              <w:tab/>
              <w:t>fs = 0, gs = parameter table</w:t>
            </w:r>
            <w:r>
              <w:rPr>
                <w:spacing w:val="-7"/>
                <w:sz w:val="20"/>
              </w:rPr>
              <w:t> </w:t>
            </w:r>
            <w:r>
              <w:rPr>
                <w:sz w:val="20"/>
              </w:rPr>
              <w:t>segment</w:t>
            </w:r>
          </w:p>
        </w:tc>
      </w:tr>
    </w:tbl>
    <w:p>
      <w:pPr>
        <w:pStyle w:val="BodyText"/>
        <w:spacing w:before="31"/>
        <w:ind w:left="254"/>
      </w:pPr>
      <w:r>
        <w:rPr>
          <w:color w:val="0000FF"/>
          <w:u w:val="single" w:color="0000FF"/>
        </w:rPr>
        <w:t>84</w:t>
      </w:r>
      <w:r>
        <w:rPr>
          <w:color w:val="0000FF"/>
          <w:spacing w:val="99"/>
        </w:rPr>
        <w:t> </w:t>
      </w:r>
      <w:r>
        <w:rPr/>
        <w:t>*/</w:t>
      </w:r>
    </w:p>
    <w:p>
      <w:pPr>
        <w:pStyle w:val="BodyText"/>
        <w:ind w:left="254"/>
      </w:pPr>
      <w:r>
        <w:rPr>
          <w:color w:val="0000FF"/>
          <w:u w:val="single" w:color="0000FF"/>
        </w:rPr>
        <w:t>85</w:t>
      </w:r>
      <w:r>
        <w:rPr>
          <w:color w:val="0000FF"/>
        </w:rPr>
        <w:t> </w:t>
      </w:r>
      <w:r>
        <w:rPr/>
        <w:t>! The interrupt 0x1E set by BIOS is not actually an interrupt. The location corresponding</w:t>
      </w:r>
    </w:p>
    <w:p>
      <w:pPr>
        <w:pStyle w:val="BodyText"/>
      </w:pPr>
      <w:r>
        <w:rPr/>
        <w:t>! to the interrupt vector is the address of floppy drive parameter table.This interrupt</w:t>
      </w:r>
    </w:p>
    <w:p>
      <w:pPr>
        <w:pStyle w:val="BodyText"/>
      </w:pPr>
      <w:r>
        <w:rPr/>
        <w:t>! vector is located at memory 0x1E * 4 = 0x78. This code first copies the original floppy</w:t>
      </w:r>
    </w:p>
    <w:p>
      <w:pPr>
        <w:pStyle w:val="BodyText"/>
      </w:pPr>
      <w:r>
        <w:rPr/>
        <w:t>! disk parameter table from memory 0x0000:0x0078 to 0x9000:0xfef4, and then modifies the</w:t>
      </w:r>
    </w:p>
    <w:p>
      <w:pPr>
        <w:pStyle w:val="BodyText"/>
      </w:pPr>
      <w:r>
        <w:rPr/>
        <w:t>! maximum number of sectors per track at offset 4 in the table to 18. Table size is 12 bytes.</w:t>
      </w:r>
    </w:p>
    <w:p>
      <w:pPr>
        <w:pStyle w:val="BodyText"/>
        <w:ind w:left="254"/>
      </w:pPr>
      <w:r>
        <w:rPr>
          <w:color w:val="0000FF"/>
          <w:u w:val="single" w:color="0000FF"/>
        </w:rPr>
        <w:t>86</w:t>
      </w:r>
    </w:p>
    <w:p>
      <w:pPr>
        <w:pStyle w:val="ListParagraph"/>
        <w:numPr>
          <w:ilvl w:val="0"/>
          <w:numId w:val="9"/>
        </w:numPr>
        <w:tabs>
          <w:tab w:pos="1355" w:val="left" w:leader="none"/>
          <w:tab w:pos="1356" w:val="left" w:leader="none"/>
          <w:tab w:pos="2153" w:val="left" w:leader="none"/>
          <w:tab w:pos="4056" w:val="left" w:leader="none"/>
        </w:tabs>
        <w:spacing w:line="240" w:lineRule="auto" w:before="3" w:after="0"/>
        <w:ind w:left="1355" w:right="0" w:hanging="1102"/>
        <w:jc w:val="left"/>
        <w:rPr>
          <w:sz w:val="20"/>
        </w:rPr>
      </w:pPr>
      <w:r>
        <w:rPr>
          <w:sz w:val="20"/>
        </w:rPr>
        <w:t>push</w:t>
        <w:tab/>
        <w:t>#0</w:t>
        <w:tab/>
        <w:t>! set segment reg fs =</w:t>
      </w:r>
      <w:r>
        <w:rPr>
          <w:spacing w:val="1"/>
          <w:sz w:val="20"/>
        </w:rPr>
        <w:t> </w:t>
      </w:r>
      <w:r>
        <w:rPr>
          <w:sz w:val="20"/>
        </w:rPr>
        <w:t>0.</w:t>
      </w:r>
    </w:p>
    <w:p>
      <w:pPr>
        <w:pStyle w:val="ListParagraph"/>
        <w:numPr>
          <w:ilvl w:val="0"/>
          <w:numId w:val="9"/>
        </w:numPr>
        <w:tabs>
          <w:tab w:pos="1355" w:val="left" w:leader="none"/>
          <w:tab w:pos="1356" w:val="left" w:leader="none"/>
          <w:tab w:pos="2153" w:val="left" w:leader="none"/>
        </w:tabs>
        <w:spacing w:line="240" w:lineRule="auto" w:before="3" w:after="0"/>
        <w:ind w:left="1355" w:right="0" w:hanging="1102"/>
        <w:jc w:val="left"/>
        <w:rPr>
          <w:sz w:val="20"/>
        </w:rPr>
      </w:pPr>
      <w:r>
        <w:rPr>
          <w:sz w:val="20"/>
        </w:rPr>
        <w:t>pop</w:t>
        <w:tab/>
        <w:t>fs</w:t>
      </w:r>
    </w:p>
    <w:p>
      <w:pPr>
        <w:pStyle w:val="ListParagraph"/>
        <w:numPr>
          <w:ilvl w:val="0"/>
          <w:numId w:val="9"/>
        </w:numPr>
        <w:tabs>
          <w:tab w:pos="1355" w:val="left" w:leader="none"/>
          <w:tab w:pos="1356" w:val="left" w:leader="none"/>
          <w:tab w:pos="2153" w:val="left" w:leader="none"/>
          <w:tab w:pos="4051" w:val="left" w:leader="none"/>
        </w:tabs>
        <w:spacing w:line="240" w:lineRule="auto" w:before="5" w:after="0"/>
        <w:ind w:left="1355" w:right="0" w:hanging="1102"/>
        <w:jc w:val="left"/>
        <w:rPr>
          <w:sz w:val="20"/>
        </w:rPr>
      </w:pPr>
      <w:r>
        <w:rPr>
          <w:sz w:val="20"/>
        </w:rPr>
        <w:t>mov</w:t>
        <w:tab/>
        <w:t>bx,#0x78</w:t>
        <w:tab/>
        <w:t>! fs:bx is parameter table</w:t>
      </w:r>
      <w:r>
        <w:rPr>
          <w:spacing w:val="-2"/>
          <w:sz w:val="20"/>
        </w:rPr>
        <w:t> </w:t>
      </w:r>
      <w:r>
        <w:rPr>
          <w:sz w:val="20"/>
        </w:rPr>
        <w:t>address</w:t>
      </w:r>
    </w:p>
    <w:p>
      <w:pPr>
        <w:pStyle w:val="BodyText"/>
      </w:pPr>
      <w:r>
        <w:rPr/>
        <w:t>! The following instruction indicates that the operand of the next statement is in fs</w:t>
      </w:r>
    </w:p>
    <w:p>
      <w:pPr>
        <w:pStyle w:val="BodyText"/>
      </w:pPr>
      <w:r>
        <w:rPr/>
        <w:t>! segment, and it only affects its next statement. Here, the table address pointed to by</w:t>
      </w:r>
    </w:p>
    <w:p>
      <w:pPr>
        <w:pStyle w:val="BodyText"/>
      </w:pPr>
      <w:r>
        <w:rPr/>
        <w:t>! fs:bx is placed in the register pair gs:si as the original address, and register pair</w:t>
      </w:r>
    </w:p>
    <w:p>
      <w:pPr>
        <w:pStyle w:val="BodyText"/>
      </w:pPr>
      <w:r>
        <w:rPr/>
        <w:t>! es:di = 0x9000:0xfef4 is used as the destination address.</w:t>
      </w:r>
    </w:p>
    <w:p>
      <w:pPr>
        <w:pStyle w:val="ListParagraph"/>
        <w:numPr>
          <w:ilvl w:val="0"/>
          <w:numId w:val="9"/>
        </w:numPr>
        <w:tabs>
          <w:tab w:pos="1355" w:val="left" w:leader="none"/>
          <w:tab w:pos="1356" w:val="left" w:leader="none"/>
        </w:tabs>
        <w:spacing w:line="240" w:lineRule="auto" w:before="3" w:after="0"/>
        <w:ind w:left="1355" w:right="0" w:hanging="1102"/>
        <w:jc w:val="left"/>
        <w:rPr>
          <w:sz w:val="20"/>
        </w:rPr>
      </w:pPr>
      <w:r>
        <w:rPr>
          <w:sz w:val="20"/>
        </w:rPr>
        <w:t>seg</w:t>
      </w:r>
      <w:r>
        <w:rPr>
          <w:spacing w:val="-2"/>
          <w:sz w:val="20"/>
        </w:rPr>
        <w:t> </w:t>
      </w:r>
      <w:r>
        <w:rPr>
          <w:sz w:val="20"/>
        </w:rPr>
        <w:t>fs</w:t>
      </w:r>
    </w:p>
    <w:p>
      <w:pPr>
        <w:pStyle w:val="ListParagraph"/>
        <w:numPr>
          <w:ilvl w:val="0"/>
          <w:numId w:val="9"/>
        </w:numPr>
        <w:tabs>
          <w:tab w:pos="1355" w:val="left" w:leader="none"/>
          <w:tab w:pos="1356" w:val="left" w:leader="none"/>
          <w:tab w:pos="2153" w:val="left" w:leader="none"/>
          <w:tab w:pos="4051" w:val="left" w:leader="none"/>
        </w:tabs>
        <w:spacing w:line="242" w:lineRule="auto" w:before="3" w:after="0"/>
        <w:ind w:left="254" w:right="5176" w:firstLine="0"/>
        <w:jc w:val="left"/>
        <w:rPr>
          <w:sz w:val="20"/>
        </w:rPr>
      </w:pPr>
      <w:r>
        <w:rPr>
          <w:sz w:val="20"/>
        </w:rPr>
        <w:t>lgs</w:t>
        <w:tab/>
        <w:t>si,(bx)</w:t>
        <w:tab/>
        <w:t>! gs:si is </w:t>
      </w:r>
      <w:r>
        <w:rPr>
          <w:spacing w:val="-3"/>
          <w:sz w:val="20"/>
        </w:rPr>
        <w:t>source</w:t>
      </w:r>
      <w:r>
        <w:rPr>
          <w:color w:val="0000FF"/>
          <w:spacing w:val="-3"/>
          <w:sz w:val="20"/>
          <w:u w:val="single" w:color="0000FF"/>
        </w:rPr>
        <w:t> </w:t>
      </w:r>
      <w:r>
        <w:rPr>
          <w:color w:val="0000FF"/>
          <w:sz w:val="20"/>
          <w:u w:val="single" w:color="0000FF"/>
        </w:rPr>
        <w:t>92</w:t>
      </w:r>
    </w:p>
    <w:p>
      <w:pPr>
        <w:pStyle w:val="ListParagraph"/>
        <w:numPr>
          <w:ilvl w:val="0"/>
          <w:numId w:val="10"/>
        </w:numPr>
        <w:tabs>
          <w:tab w:pos="1355" w:val="left" w:leader="none"/>
          <w:tab w:pos="1356" w:val="left" w:leader="none"/>
          <w:tab w:pos="2153" w:val="left" w:leader="none"/>
          <w:tab w:pos="4056" w:val="left" w:leader="none"/>
        </w:tabs>
        <w:spacing w:line="240" w:lineRule="auto" w:before="1" w:after="0"/>
        <w:ind w:left="1355" w:right="0" w:hanging="1102"/>
        <w:jc w:val="left"/>
        <w:rPr>
          <w:sz w:val="20"/>
        </w:rPr>
      </w:pPr>
      <w:r>
        <w:rPr>
          <w:sz w:val="20"/>
        </w:rPr>
        <w:t>mov</w:t>
        <w:tab/>
        <w:t>di,dx</w:t>
        <w:tab/>
        <w:t>! es:di is destination ! dx = 0xfef4, set on line</w:t>
      </w:r>
      <w:r>
        <w:rPr>
          <w:spacing w:val="-5"/>
          <w:sz w:val="20"/>
        </w:rPr>
        <w:t> </w:t>
      </w:r>
      <w:r>
        <w:rPr>
          <w:sz w:val="20"/>
        </w:rPr>
        <w:t>61.</w:t>
      </w:r>
    </w:p>
    <w:p>
      <w:pPr>
        <w:pStyle w:val="ListParagraph"/>
        <w:numPr>
          <w:ilvl w:val="0"/>
          <w:numId w:val="10"/>
        </w:numPr>
        <w:tabs>
          <w:tab w:pos="1355" w:val="left" w:leader="none"/>
          <w:tab w:pos="1356" w:val="left" w:leader="none"/>
          <w:tab w:pos="2153" w:val="left" w:leader="none"/>
          <w:tab w:pos="4051" w:val="left" w:leader="none"/>
        </w:tabs>
        <w:spacing w:line="240" w:lineRule="auto" w:before="3" w:after="0"/>
        <w:ind w:left="1355" w:right="0" w:hanging="1102"/>
        <w:jc w:val="left"/>
        <w:rPr>
          <w:sz w:val="20"/>
        </w:rPr>
      </w:pPr>
      <w:r>
        <w:rPr>
          <w:sz w:val="20"/>
        </w:rPr>
        <w:t>mov</w:t>
        <w:tab/>
        <w:t>cx,#6</w:t>
        <w:tab/>
        <w:t>! copy 12</w:t>
      </w:r>
      <w:r>
        <w:rPr>
          <w:spacing w:val="-4"/>
          <w:sz w:val="20"/>
        </w:rPr>
        <w:t> </w:t>
      </w:r>
      <w:r>
        <w:rPr>
          <w:sz w:val="20"/>
        </w:rPr>
        <w:t>bytes</w:t>
      </w:r>
    </w:p>
    <w:p>
      <w:pPr>
        <w:pStyle w:val="ListParagraph"/>
        <w:numPr>
          <w:ilvl w:val="0"/>
          <w:numId w:val="10"/>
        </w:numPr>
        <w:tabs>
          <w:tab w:pos="1355" w:val="left" w:leader="none"/>
          <w:tab w:pos="1356" w:val="left" w:leader="none"/>
          <w:tab w:pos="4056" w:val="left" w:leader="none"/>
        </w:tabs>
        <w:spacing w:line="242" w:lineRule="auto" w:before="3" w:after="0"/>
        <w:ind w:left="254" w:right="1324" w:firstLine="0"/>
        <w:jc w:val="left"/>
        <w:rPr>
          <w:sz w:val="20"/>
        </w:rPr>
      </w:pPr>
      <w:r>
        <w:rPr>
          <w:sz w:val="20"/>
        </w:rPr>
        <w:t>cld</w:t>
        <w:tab/>
        <w:t>! Clear direction flag. Incremente pointer when</w:t>
      </w:r>
      <w:r>
        <w:rPr>
          <w:spacing w:val="-71"/>
          <w:sz w:val="20"/>
        </w:rPr>
        <w:t> </w:t>
      </w:r>
      <w:r>
        <w:rPr>
          <w:sz w:val="20"/>
        </w:rPr>
        <w:t>copying.</w:t>
      </w:r>
      <w:r>
        <w:rPr>
          <w:color w:val="0000FF"/>
          <w:sz w:val="20"/>
          <w:u w:val="single" w:color="0000FF"/>
        </w:rPr>
        <w:t> 96</w:t>
      </w:r>
    </w:p>
    <w:p>
      <w:pPr>
        <w:pStyle w:val="ListParagraph"/>
        <w:numPr>
          <w:ilvl w:val="0"/>
          <w:numId w:val="11"/>
        </w:numPr>
        <w:tabs>
          <w:tab w:pos="1355" w:val="left" w:leader="none"/>
          <w:tab w:pos="1356" w:val="left" w:leader="none"/>
          <w:tab w:pos="4056" w:val="left" w:leader="none"/>
        </w:tabs>
        <w:spacing w:line="240" w:lineRule="auto" w:before="1" w:after="0"/>
        <w:ind w:left="1355" w:right="0" w:hanging="1102"/>
        <w:jc w:val="left"/>
        <w:rPr>
          <w:sz w:val="20"/>
        </w:rPr>
      </w:pPr>
      <w:r>
        <w:rPr>
          <w:sz w:val="20"/>
        </w:rPr>
        <w:t>rep</w:t>
        <w:tab/>
        <w:t>! Copy the 12-byte table to</w:t>
      </w:r>
      <w:r>
        <w:rPr>
          <w:spacing w:val="-6"/>
          <w:sz w:val="20"/>
        </w:rPr>
        <w:t> </w:t>
      </w:r>
      <w:r>
        <w:rPr>
          <w:sz w:val="20"/>
        </w:rPr>
        <w:t>0x9000:0xfef4.</w:t>
      </w:r>
    </w:p>
    <w:p>
      <w:pPr>
        <w:pStyle w:val="ListParagraph"/>
        <w:numPr>
          <w:ilvl w:val="0"/>
          <w:numId w:val="11"/>
        </w:numPr>
        <w:tabs>
          <w:tab w:pos="1355" w:val="left" w:leader="none"/>
          <w:tab w:pos="1356" w:val="left" w:leader="none"/>
        </w:tabs>
        <w:spacing w:line="240" w:lineRule="auto" w:before="5" w:after="0"/>
        <w:ind w:left="1355" w:right="0" w:hanging="1102"/>
        <w:jc w:val="left"/>
        <w:rPr>
          <w:sz w:val="20"/>
        </w:rPr>
      </w:pPr>
      <w:r>
        <w:rPr>
          <w:sz w:val="20"/>
        </w:rPr>
        <w:t>seg</w:t>
      </w:r>
      <w:r>
        <w:rPr>
          <w:spacing w:val="-2"/>
          <w:sz w:val="20"/>
        </w:rPr>
        <w:t> </w:t>
      </w:r>
      <w:r>
        <w:rPr>
          <w:sz w:val="20"/>
        </w:rPr>
        <w:t>gs</w:t>
      </w:r>
    </w:p>
    <w:p>
      <w:pPr>
        <w:pStyle w:val="ListParagraph"/>
        <w:numPr>
          <w:ilvl w:val="0"/>
          <w:numId w:val="11"/>
        </w:numPr>
        <w:tabs>
          <w:tab w:pos="1355" w:val="left" w:leader="none"/>
          <w:tab w:pos="1356" w:val="left" w:leader="none"/>
        </w:tabs>
        <w:spacing w:line="240" w:lineRule="auto" w:before="3" w:after="0"/>
        <w:ind w:left="1355" w:right="0" w:hanging="1102"/>
        <w:jc w:val="left"/>
        <w:rPr>
          <w:sz w:val="20"/>
        </w:rPr>
      </w:pPr>
      <w:r>
        <w:rPr>
          <w:sz w:val="20"/>
        </w:rPr>
        <w:t>movw</w:t>
      </w:r>
    </w:p>
    <w:p>
      <w:pPr>
        <w:pStyle w:val="ListParagraph"/>
        <w:numPr>
          <w:ilvl w:val="0"/>
          <w:numId w:val="11"/>
        </w:numPr>
        <w:tabs>
          <w:tab w:pos="455" w:val="left" w:leader="none"/>
        </w:tabs>
        <w:spacing w:line="240" w:lineRule="auto" w:before="3" w:after="0"/>
        <w:ind w:left="455" w:right="0" w:hanging="303"/>
        <w:jc w:val="left"/>
        <w:rPr>
          <w:sz w:val="20"/>
        </w:rPr>
      </w:pPr>
    </w:p>
    <w:p>
      <w:pPr>
        <w:pStyle w:val="ListParagraph"/>
        <w:numPr>
          <w:ilvl w:val="0"/>
          <w:numId w:val="11"/>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mov</w:t>
        <w:tab/>
        <w:t>di,dx</w:t>
        <w:tab/>
        <w:t>! Es:di points to new table, then modifies the</w:t>
      </w:r>
      <w:r>
        <w:rPr>
          <w:spacing w:val="-11"/>
          <w:sz w:val="20"/>
        </w:rPr>
        <w:t> </w:t>
      </w:r>
      <w:r>
        <w:rPr>
          <w:sz w:val="20"/>
        </w:rPr>
        <w:t>table.</w:t>
      </w:r>
    </w:p>
    <w:p>
      <w:pPr>
        <w:pStyle w:val="ListParagraph"/>
        <w:numPr>
          <w:ilvl w:val="0"/>
          <w:numId w:val="11"/>
        </w:numPr>
        <w:tabs>
          <w:tab w:pos="1355" w:val="left" w:leader="none"/>
          <w:tab w:pos="1356" w:val="left" w:leader="none"/>
          <w:tab w:pos="2153" w:val="left" w:leader="none"/>
          <w:tab w:pos="4051" w:val="left" w:leader="none"/>
        </w:tabs>
        <w:spacing w:line="240" w:lineRule="auto" w:before="3" w:after="0"/>
        <w:ind w:left="1355" w:right="0" w:hanging="1204"/>
        <w:jc w:val="left"/>
        <w:rPr>
          <w:sz w:val="20"/>
        </w:rPr>
      </w:pPr>
      <w:r>
        <w:rPr>
          <w:sz w:val="20"/>
        </w:rPr>
        <w:t>movb</w:t>
        <w:tab/>
        <w:t>4(di),*18</w:t>
        <w:tab/>
        <w:t>! patch sector</w:t>
      </w:r>
      <w:r>
        <w:rPr>
          <w:spacing w:val="-2"/>
          <w:sz w:val="20"/>
        </w:rPr>
        <w:t> </w:t>
      </w:r>
      <w:r>
        <w:rPr>
          <w:sz w:val="20"/>
        </w:rPr>
        <w:t>count</w:t>
      </w:r>
    </w:p>
    <w:p>
      <w:pPr>
        <w:spacing w:after="0" w:line="240" w:lineRule="auto"/>
        <w:jc w:val="left"/>
        <w:rPr>
          <w:sz w:val="20"/>
        </w:rPr>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1150"/>
        <w:gridCol w:w="1451"/>
        <w:gridCol w:w="5695"/>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103</w:t>
            </w:r>
          </w:p>
        </w:tc>
        <w:tc>
          <w:tcPr>
            <w:tcW w:w="8296" w:type="dxa"/>
            <w:gridSpan w:val="3"/>
          </w:tcPr>
          <w:p>
            <w:pPr>
              <w:pStyle w:val="TableParagraph"/>
              <w:spacing w:before="0"/>
              <w:rPr>
                <w:rFonts w:ascii="Times New Roman"/>
                <w:sz w:val="16"/>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104</w:t>
            </w:r>
          </w:p>
        </w:tc>
        <w:tc>
          <w:tcPr>
            <w:tcW w:w="1150" w:type="dxa"/>
          </w:tcPr>
          <w:p>
            <w:pPr>
              <w:pStyle w:val="TableParagraph"/>
              <w:spacing w:line="238" w:lineRule="exact"/>
              <w:ind w:left="449"/>
              <w:rPr>
                <w:sz w:val="20"/>
              </w:rPr>
            </w:pPr>
            <w:r>
              <w:rPr>
                <w:sz w:val="20"/>
              </w:rPr>
              <w:t>seg fs</w:t>
            </w:r>
          </w:p>
        </w:tc>
        <w:tc>
          <w:tcPr>
            <w:tcW w:w="1451" w:type="dxa"/>
          </w:tcPr>
          <w:p>
            <w:pPr>
              <w:pStyle w:val="TableParagraph"/>
              <w:spacing w:before="0"/>
              <w:rPr>
                <w:rFonts w:ascii="Times New Roman"/>
                <w:sz w:val="18"/>
              </w:rPr>
            </w:pPr>
          </w:p>
        </w:tc>
        <w:tc>
          <w:tcPr>
            <w:tcW w:w="5695" w:type="dxa"/>
          </w:tcPr>
          <w:p>
            <w:pPr>
              <w:pStyle w:val="TableParagraph"/>
              <w:spacing w:line="238" w:lineRule="exact"/>
              <w:ind w:left="549"/>
              <w:rPr>
                <w:sz w:val="20"/>
              </w:rPr>
            </w:pPr>
            <w:r>
              <w:rPr>
                <w:sz w:val="20"/>
              </w:rPr>
              <w:t>! Let interrupt vector 0x1E point to the new table.</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105</w:t>
            </w:r>
          </w:p>
        </w:tc>
        <w:tc>
          <w:tcPr>
            <w:tcW w:w="1150" w:type="dxa"/>
          </w:tcPr>
          <w:p>
            <w:pPr>
              <w:pStyle w:val="TableParagraph"/>
              <w:spacing w:line="238" w:lineRule="exact"/>
              <w:ind w:left="449"/>
              <w:rPr>
                <w:sz w:val="20"/>
              </w:rPr>
            </w:pPr>
            <w:r>
              <w:rPr>
                <w:sz w:val="20"/>
              </w:rPr>
              <w:t>mov</w:t>
            </w:r>
          </w:p>
        </w:tc>
        <w:tc>
          <w:tcPr>
            <w:tcW w:w="1451" w:type="dxa"/>
          </w:tcPr>
          <w:p>
            <w:pPr>
              <w:pStyle w:val="TableParagraph"/>
              <w:spacing w:line="238" w:lineRule="exact"/>
              <w:ind w:left="97"/>
              <w:rPr>
                <w:sz w:val="20"/>
              </w:rPr>
            </w:pPr>
            <w:r>
              <w:rPr>
                <w:sz w:val="20"/>
              </w:rPr>
              <w:t>(bx),di</w:t>
            </w:r>
          </w:p>
        </w:tc>
        <w:tc>
          <w:tcPr>
            <w:tcW w:w="5695"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106</w:t>
            </w:r>
          </w:p>
        </w:tc>
        <w:tc>
          <w:tcPr>
            <w:tcW w:w="1150" w:type="dxa"/>
          </w:tcPr>
          <w:p>
            <w:pPr>
              <w:pStyle w:val="TableParagraph"/>
              <w:spacing w:line="238" w:lineRule="exact"/>
              <w:ind w:left="449"/>
              <w:rPr>
                <w:sz w:val="20"/>
              </w:rPr>
            </w:pPr>
            <w:r>
              <w:rPr>
                <w:sz w:val="20"/>
              </w:rPr>
              <w:t>seg fs</w:t>
            </w:r>
          </w:p>
        </w:tc>
        <w:tc>
          <w:tcPr>
            <w:tcW w:w="1451" w:type="dxa"/>
          </w:tcPr>
          <w:p>
            <w:pPr>
              <w:pStyle w:val="TableParagraph"/>
              <w:spacing w:before="0"/>
              <w:rPr>
                <w:rFonts w:ascii="Times New Roman"/>
                <w:sz w:val="18"/>
              </w:rPr>
            </w:pPr>
          </w:p>
        </w:tc>
        <w:tc>
          <w:tcPr>
            <w:tcW w:w="5695"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107</w:t>
            </w:r>
          </w:p>
        </w:tc>
        <w:tc>
          <w:tcPr>
            <w:tcW w:w="1150" w:type="dxa"/>
          </w:tcPr>
          <w:p>
            <w:pPr>
              <w:pStyle w:val="TableParagraph"/>
              <w:spacing w:line="238" w:lineRule="exact"/>
              <w:ind w:left="449"/>
              <w:rPr>
                <w:sz w:val="20"/>
              </w:rPr>
            </w:pPr>
            <w:r>
              <w:rPr>
                <w:sz w:val="20"/>
              </w:rPr>
              <w:t>mov</w:t>
            </w:r>
          </w:p>
        </w:tc>
        <w:tc>
          <w:tcPr>
            <w:tcW w:w="1451" w:type="dxa"/>
          </w:tcPr>
          <w:p>
            <w:pPr>
              <w:pStyle w:val="TableParagraph"/>
              <w:spacing w:line="238" w:lineRule="exact"/>
              <w:ind w:left="97"/>
              <w:rPr>
                <w:sz w:val="20"/>
              </w:rPr>
            </w:pPr>
            <w:r>
              <w:rPr>
                <w:sz w:val="20"/>
              </w:rPr>
              <w:t>2(bx),es</w:t>
            </w:r>
          </w:p>
        </w:tc>
        <w:tc>
          <w:tcPr>
            <w:tcW w:w="5695"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108</w:t>
            </w:r>
          </w:p>
        </w:tc>
        <w:tc>
          <w:tcPr>
            <w:tcW w:w="1150" w:type="dxa"/>
          </w:tcPr>
          <w:p>
            <w:pPr>
              <w:pStyle w:val="TableParagraph"/>
              <w:spacing w:before="0"/>
              <w:rPr>
                <w:rFonts w:ascii="Times New Roman"/>
                <w:sz w:val="16"/>
              </w:rPr>
            </w:pPr>
          </w:p>
        </w:tc>
        <w:tc>
          <w:tcPr>
            <w:tcW w:w="1451" w:type="dxa"/>
          </w:tcPr>
          <w:p>
            <w:pPr>
              <w:pStyle w:val="TableParagraph"/>
              <w:spacing w:before="0"/>
              <w:rPr>
                <w:rFonts w:ascii="Times New Roman"/>
                <w:sz w:val="16"/>
              </w:rPr>
            </w:pPr>
          </w:p>
        </w:tc>
        <w:tc>
          <w:tcPr>
            <w:tcW w:w="5695" w:type="dxa"/>
          </w:tcPr>
          <w:p>
            <w:pPr>
              <w:pStyle w:val="TableParagraph"/>
              <w:spacing w:before="0"/>
              <w:rPr>
                <w:rFonts w:ascii="Times New Roman"/>
                <w:sz w:val="16"/>
              </w:rPr>
            </w:pPr>
          </w:p>
        </w:tc>
      </w:tr>
    </w:tbl>
    <w:p>
      <w:pPr>
        <w:pStyle w:val="BodyText"/>
        <w:spacing w:before="31"/>
        <w:ind w:left="554"/>
      </w:pPr>
      <w:r>
        <w:rPr/>
        <w:t>! ax is segment value (0x9000) saved on line 65. Set fs=gs=0x9000 to restore original segment.</w:t>
      </w:r>
    </w:p>
    <w:p>
      <w:pPr>
        <w:pStyle w:val="ListParagraph"/>
        <w:numPr>
          <w:ilvl w:val="0"/>
          <w:numId w:val="12"/>
        </w:numPr>
        <w:tabs>
          <w:tab w:pos="1355" w:val="left" w:leader="none"/>
          <w:tab w:pos="1356" w:val="left" w:leader="none"/>
          <w:tab w:pos="2153" w:val="left" w:leader="none"/>
        </w:tabs>
        <w:spacing w:line="240" w:lineRule="auto" w:before="6" w:after="0"/>
        <w:ind w:left="1355" w:right="0" w:hanging="1204"/>
        <w:jc w:val="left"/>
        <w:rPr>
          <w:sz w:val="20"/>
        </w:rPr>
      </w:pPr>
      <w:r>
        <w:rPr>
          <w:sz w:val="20"/>
        </w:rPr>
        <w:t>pop</w:t>
        <w:tab/>
        <w:t>ax</w:t>
      </w:r>
    </w:p>
    <w:p>
      <w:pPr>
        <w:pStyle w:val="ListParagraph"/>
        <w:numPr>
          <w:ilvl w:val="0"/>
          <w:numId w:val="12"/>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fs,ax</w:t>
      </w:r>
    </w:p>
    <w:p>
      <w:pPr>
        <w:pStyle w:val="ListParagraph"/>
        <w:numPr>
          <w:ilvl w:val="0"/>
          <w:numId w:val="12"/>
        </w:numPr>
        <w:tabs>
          <w:tab w:pos="1355" w:val="left" w:leader="none"/>
          <w:tab w:pos="1356" w:val="left" w:leader="none"/>
          <w:tab w:pos="2153" w:val="left" w:leader="none"/>
        </w:tabs>
        <w:spacing w:line="242" w:lineRule="auto" w:before="3" w:after="0"/>
        <w:ind w:left="152" w:right="8273" w:firstLine="0"/>
        <w:jc w:val="left"/>
        <w:rPr>
          <w:sz w:val="20"/>
        </w:rPr>
      </w:pPr>
      <w:r>
        <w:rPr>
          <w:sz w:val="20"/>
        </w:rPr>
        <w:t>mov</w:t>
        <w:tab/>
      </w:r>
      <w:r>
        <w:rPr>
          <w:spacing w:val="-5"/>
          <w:sz w:val="20"/>
        </w:rPr>
        <w:t>gs,ax</w:t>
      </w:r>
      <w:r>
        <w:rPr>
          <w:color w:val="0000FF"/>
          <w:spacing w:val="-5"/>
          <w:sz w:val="20"/>
          <w:u w:val="single" w:color="0000FF"/>
        </w:rPr>
        <w:t> </w:t>
      </w:r>
      <w:r>
        <w:rPr>
          <w:color w:val="0000FF"/>
          <w:sz w:val="20"/>
          <w:u w:val="single" w:color="0000FF"/>
        </w:rPr>
        <w:t>112</w:t>
      </w:r>
    </w:p>
    <w:p>
      <w:pPr>
        <w:pStyle w:val="BodyText"/>
        <w:spacing w:before="0"/>
      </w:pPr>
      <w:r>
        <w:rPr/>
        <w:t>! BIOS INT 0x13 function 0 is used to reset floppy disk controller, that is to forces</w:t>
      </w:r>
    </w:p>
    <w:p>
      <w:pPr>
        <w:pStyle w:val="BodyText"/>
      </w:pPr>
      <w:r>
        <w:rPr/>
        <w:t>! controller to recalibrate drive heads (seek to track 0).</w:t>
      </w:r>
    </w:p>
    <w:p>
      <w:pPr>
        <w:pStyle w:val="ListParagraph"/>
        <w:numPr>
          <w:ilvl w:val="0"/>
          <w:numId w:val="13"/>
        </w:numPr>
        <w:tabs>
          <w:tab w:pos="1355" w:val="left" w:leader="none"/>
          <w:tab w:pos="1356" w:val="left" w:leader="none"/>
          <w:tab w:pos="2153" w:val="left" w:leader="none"/>
          <w:tab w:pos="4053" w:val="left" w:leader="none"/>
        </w:tabs>
        <w:spacing w:line="240" w:lineRule="auto" w:before="3" w:after="0"/>
        <w:ind w:left="1355" w:right="0" w:hanging="1204"/>
        <w:jc w:val="left"/>
        <w:rPr>
          <w:sz w:val="20"/>
        </w:rPr>
      </w:pPr>
      <w:r>
        <w:rPr>
          <w:sz w:val="20"/>
        </w:rPr>
        <w:t>xor</w:t>
        <w:tab/>
        <w:t>ah,ah</w:t>
        <w:tab/>
        <w:t>! reset</w:t>
      </w:r>
      <w:r>
        <w:rPr>
          <w:spacing w:val="-3"/>
          <w:sz w:val="20"/>
        </w:rPr>
        <w:t> </w:t>
      </w:r>
      <w:r>
        <w:rPr>
          <w:sz w:val="20"/>
        </w:rPr>
        <w:t>FDC</w:t>
      </w:r>
    </w:p>
    <w:p>
      <w:pPr>
        <w:pStyle w:val="ListParagraph"/>
        <w:numPr>
          <w:ilvl w:val="0"/>
          <w:numId w:val="13"/>
        </w:numPr>
        <w:tabs>
          <w:tab w:pos="1355" w:val="left" w:leader="none"/>
          <w:tab w:pos="1356" w:val="left" w:leader="none"/>
          <w:tab w:pos="2153" w:val="left" w:leader="none"/>
          <w:tab w:pos="4056" w:val="left" w:leader="none"/>
        </w:tabs>
        <w:spacing w:line="240" w:lineRule="auto" w:before="4" w:after="0"/>
        <w:ind w:left="1355" w:right="0" w:hanging="1204"/>
        <w:jc w:val="left"/>
        <w:rPr>
          <w:sz w:val="20"/>
        </w:rPr>
      </w:pPr>
      <w:r>
        <w:rPr>
          <w:sz w:val="20"/>
        </w:rPr>
        <w:t>xor</w:t>
        <w:tab/>
        <w:t>dl,dl</w:t>
        <w:tab/>
        <w:t>! dl = drive, here set to first disk</w:t>
      </w:r>
      <w:r>
        <w:rPr>
          <w:spacing w:val="-10"/>
          <w:sz w:val="20"/>
        </w:rPr>
        <w:t> </w:t>
      </w:r>
      <w:r>
        <w:rPr>
          <w:sz w:val="20"/>
        </w:rPr>
        <w:t>drive.</w:t>
      </w:r>
    </w:p>
    <w:p>
      <w:pPr>
        <w:pStyle w:val="ListParagraph"/>
        <w:numPr>
          <w:ilvl w:val="0"/>
          <w:numId w:val="13"/>
        </w:numPr>
        <w:tabs>
          <w:tab w:pos="1355" w:val="left" w:leader="none"/>
          <w:tab w:pos="1356" w:val="left" w:leader="none"/>
          <w:tab w:pos="2153" w:val="left" w:leader="none"/>
        </w:tabs>
        <w:spacing w:line="242" w:lineRule="auto" w:before="3" w:after="0"/>
        <w:ind w:left="152" w:right="8371" w:firstLine="0"/>
        <w:jc w:val="left"/>
        <w:rPr>
          <w:sz w:val="20"/>
        </w:rPr>
      </w:pPr>
      <w:r>
        <w:rPr>
          <w:sz w:val="20"/>
        </w:rPr>
        <w:t>int</w:t>
        <w:tab/>
      </w:r>
      <w:r>
        <w:rPr>
          <w:spacing w:val="-4"/>
          <w:sz w:val="20"/>
        </w:rPr>
        <w:t>0x13</w:t>
      </w:r>
      <w:r>
        <w:rPr>
          <w:color w:val="0000FF"/>
          <w:spacing w:val="-4"/>
          <w:sz w:val="20"/>
          <w:u w:val="single" w:color="0000FF"/>
        </w:rPr>
        <w:t> </w:t>
      </w:r>
      <w:r>
        <w:rPr>
          <w:color w:val="0000FF"/>
          <w:sz w:val="20"/>
          <w:u w:val="single" w:color="0000FF"/>
        </w:rPr>
        <w:t>116</w:t>
      </w:r>
    </w:p>
    <w:p>
      <w:pPr>
        <w:pStyle w:val="BodyText"/>
        <w:spacing w:line="242" w:lineRule="auto" w:before="1"/>
        <w:ind w:left="152" w:right="4958"/>
      </w:pPr>
      <w:r>
        <w:rPr>
          <w:color w:val="0000FF"/>
          <w:u w:val="single" w:color="0000FF"/>
        </w:rPr>
        <w:t>117</w:t>
      </w:r>
      <w:r>
        <w:rPr>
          <w:color w:val="0000FF"/>
        </w:rPr>
        <w:t> </w:t>
      </w:r>
      <w:r>
        <w:rPr/>
        <w:t>! load the setup-sectors directly after the bootblock.</w:t>
      </w:r>
      <w:r>
        <w:rPr>
          <w:color w:val="0000FF"/>
          <w:u w:val="single" w:color="0000FF"/>
        </w:rPr>
        <w:t> 118</w:t>
      </w:r>
      <w:r>
        <w:rPr>
          <w:color w:val="0000FF"/>
        </w:rPr>
        <w:t> </w:t>
      </w:r>
      <w:r>
        <w:rPr/>
        <w:t>! Note that 'es' is already set up.</w:t>
      </w:r>
    </w:p>
    <w:p>
      <w:pPr>
        <w:pStyle w:val="BodyText"/>
        <w:spacing w:before="0"/>
        <w:ind w:left="152"/>
      </w:pPr>
      <w:r>
        <w:rPr>
          <w:color w:val="0000FF"/>
          <w:u w:val="single" w:color="0000FF"/>
        </w:rPr>
        <w:t>119</w:t>
      </w:r>
    </w:p>
    <w:p>
      <w:pPr>
        <w:pStyle w:val="BodyText"/>
      </w:pPr>
      <w:r>
        <w:rPr/>
        <w:t>! The purpose of line 121--137 is to use the BIOS INT 0x13 function 2 (read disk sectors)</w:t>
      </w:r>
    </w:p>
    <w:p>
      <w:pPr>
        <w:pStyle w:val="BodyText"/>
        <w:spacing w:before="6"/>
      </w:pPr>
      <w:r>
        <w:rPr/>
        <w:t>! to read setup module from the beginning of the second sector on disk to the memory at</w:t>
      </w:r>
    </w:p>
    <w:p>
      <w:pPr>
        <w:pStyle w:val="BodyText"/>
      </w:pPr>
      <w:r>
        <w:rPr/>
        <w:t>! 0x90200, total of 4 sectors. If an error occurs during a read operation, the location of</w:t>
      </w:r>
    </w:p>
    <w:p>
      <w:pPr>
        <w:pStyle w:val="BodyText"/>
      </w:pPr>
      <w:r>
        <w:rPr/>
        <w:t>! the error sector is displayed, then the drive is reset and retried without a retreat.</w:t>
      </w:r>
    </w:p>
    <w:p>
      <w:pPr>
        <w:pStyle w:val="BodyText"/>
        <w:ind w:left="554"/>
      </w:pPr>
      <w:r>
        <w:rPr/>
        <w:t>! The INT 0x13 (read sector) parameters are set as follows:</w:t>
      </w:r>
    </w:p>
    <w:p>
      <w:pPr>
        <w:pStyle w:val="BodyText"/>
        <w:tabs>
          <w:tab w:pos="3955" w:val="left" w:leader="none"/>
        </w:tabs>
        <w:ind w:left="554"/>
      </w:pPr>
      <w:r>
        <w:rPr/>
        <w:t>! ah = 0x02 – read</w:t>
      </w:r>
      <w:r>
        <w:rPr>
          <w:spacing w:val="-6"/>
        </w:rPr>
        <w:t> </w:t>
      </w:r>
      <w:r>
        <w:rPr/>
        <w:t>disk</w:t>
      </w:r>
      <w:r>
        <w:rPr>
          <w:spacing w:val="-2"/>
        </w:rPr>
        <w:t> </w:t>
      </w:r>
      <w:r>
        <w:rPr/>
        <w:t>sector;</w:t>
        <w:tab/>
        <w:t>al = nr of sectors to</w:t>
      </w:r>
      <w:r>
        <w:rPr>
          <w:spacing w:val="-2"/>
        </w:rPr>
        <w:t> </w:t>
      </w:r>
      <w:r>
        <w:rPr/>
        <w:t>read;</w:t>
      </w:r>
    </w:p>
    <w:p>
      <w:pPr>
        <w:pStyle w:val="BodyText"/>
        <w:spacing w:before="2"/>
        <w:ind w:left="554"/>
      </w:pPr>
      <w:r>
        <w:rPr/>
        <w:t>! ch = low 8 bits of cylinder nr; cl = sector nr(bit 0-5) high 2 bits cylinder(bit 6-7);</w:t>
      </w:r>
    </w:p>
    <w:p>
      <w:pPr>
        <w:pStyle w:val="BodyText"/>
        <w:tabs>
          <w:tab w:pos="3955" w:val="left" w:leader="none"/>
        </w:tabs>
        <w:ind w:left="554"/>
      </w:pPr>
      <w:r>
        <w:rPr/>
        <w:t>! dh =</w:t>
      </w:r>
      <w:r>
        <w:rPr>
          <w:spacing w:val="-3"/>
        </w:rPr>
        <w:t> </w:t>
      </w:r>
      <w:r>
        <w:rPr/>
        <w:t>head</w:t>
      </w:r>
      <w:r>
        <w:rPr>
          <w:spacing w:val="-3"/>
        </w:rPr>
        <w:t> </w:t>
      </w:r>
      <w:r>
        <w:rPr/>
        <w:t>number;</w:t>
        <w:tab/>
        <w:t>dl = drive number(bit 7 set for hard</w:t>
      </w:r>
      <w:r>
        <w:rPr>
          <w:spacing w:val="-4"/>
        </w:rPr>
        <w:t> </w:t>
      </w:r>
      <w:r>
        <w:rPr/>
        <w:t>disk);</w:t>
      </w:r>
    </w:p>
    <w:p>
      <w:pPr>
        <w:pStyle w:val="BodyText"/>
        <w:spacing w:before="4"/>
      </w:pPr>
      <w:r>
        <w:rPr/>
        <w:t>! return:</w:t>
      </w:r>
    </w:p>
    <w:p>
      <w:pPr>
        <w:pStyle w:val="BodyText"/>
      </w:pPr>
      <w:r>
        <w:rPr/>
        <w:t>! If error, flag CF is set, and ah contains error code.</w:t>
      </w:r>
    </w:p>
    <w:p>
      <w:pPr>
        <w:pStyle w:val="BodyText"/>
        <w:spacing w:line="242" w:lineRule="auto"/>
        <w:ind w:left="152" w:right="7267" w:firstLine="391"/>
      </w:pPr>
      <w:r>
        <w:rPr/>
        <w:t>! es:bx -&gt;point to data buffer; </w:t>
      </w:r>
      <w:r>
        <w:rPr>
          <w:color w:val="0000FF"/>
          <w:u w:val="single" w:color="0000FF"/>
        </w:rPr>
        <w:t>120</w:t>
      </w:r>
      <w:r>
        <w:rPr>
          <w:color w:val="0000FF"/>
        </w:rPr>
        <w:t> </w:t>
      </w:r>
      <w:r>
        <w:rPr/>
        <w:t>load_setup:</w:t>
      </w:r>
    </w:p>
    <w:p>
      <w:pPr>
        <w:pStyle w:val="ListParagraph"/>
        <w:numPr>
          <w:ilvl w:val="0"/>
          <w:numId w:val="14"/>
        </w:numPr>
        <w:tabs>
          <w:tab w:pos="1355" w:val="left" w:leader="none"/>
          <w:tab w:pos="1356" w:val="left" w:leader="none"/>
          <w:tab w:pos="2153" w:val="left" w:leader="none"/>
          <w:tab w:pos="4550" w:val="left" w:leader="none"/>
        </w:tabs>
        <w:spacing w:line="240" w:lineRule="auto" w:before="0" w:after="0"/>
        <w:ind w:left="1355" w:right="0" w:hanging="1204"/>
        <w:jc w:val="left"/>
        <w:rPr>
          <w:sz w:val="20"/>
        </w:rPr>
      </w:pPr>
      <w:r>
        <w:rPr>
          <w:sz w:val="20"/>
        </w:rPr>
        <w:t>xor</w:t>
        <w:tab/>
        <w:t>dx,</w:t>
      </w:r>
      <w:r>
        <w:rPr>
          <w:spacing w:val="-2"/>
          <w:sz w:val="20"/>
        </w:rPr>
        <w:t> </w:t>
      </w:r>
      <w:r>
        <w:rPr>
          <w:sz w:val="20"/>
        </w:rPr>
        <w:t>dx</w:t>
        <w:tab/>
        <w:t>! drive 0, head</w:t>
      </w:r>
      <w:r>
        <w:rPr>
          <w:spacing w:val="-3"/>
          <w:sz w:val="20"/>
        </w:rPr>
        <w:t> </w:t>
      </w:r>
      <w:r>
        <w:rPr>
          <w:sz w:val="20"/>
        </w:rPr>
        <w:t>0</w:t>
      </w:r>
    </w:p>
    <w:p>
      <w:pPr>
        <w:pStyle w:val="ListParagraph"/>
        <w:numPr>
          <w:ilvl w:val="0"/>
          <w:numId w:val="1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cx,#0x0002</w:t>
        <w:tab/>
        <w:t>! sector 2, track</w:t>
      </w:r>
      <w:r>
        <w:rPr>
          <w:spacing w:val="-6"/>
          <w:sz w:val="20"/>
        </w:rPr>
        <w:t> </w:t>
      </w:r>
      <w:r>
        <w:rPr>
          <w:sz w:val="20"/>
        </w:rPr>
        <w:t>0</w:t>
      </w:r>
    </w:p>
    <w:p>
      <w:pPr>
        <w:pStyle w:val="ListParagraph"/>
        <w:numPr>
          <w:ilvl w:val="0"/>
          <w:numId w:val="1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bx,#0x0200</w:t>
        <w:tab/>
        <w:t>! address = 512, in</w:t>
      </w:r>
      <w:r>
        <w:rPr>
          <w:spacing w:val="-11"/>
          <w:sz w:val="20"/>
        </w:rPr>
        <w:t> </w:t>
      </w:r>
      <w:r>
        <w:rPr>
          <w:sz w:val="20"/>
        </w:rPr>
        <w:t>INITSEG</w:t>
      </w:r>
    </w:p>
    <w:p>
      <w:pPr>
        <w:pStyle w:val="ListParagraph"/>
        <w:numPr>
          <w:ilvl w:val="0"/>
          <w:numId w:val="14"/>
        </w:numPr>
        <w:tabs>
          <w:tab w:pos="1355" w:val="left" w:leader="none"/>
          <w:tab w:pos="1356" w:val="left" w:leader="none"/>
          <w:tab w:pos="2153" w:val="left" w:leader="none"/>
          <w:tab w:pos="4553" w:val="left" w:leader="none"/>
        </w:tabs>
        <w:spacing w:line="240" w:lineRule="auto" w:before="6" w:after="0"/>
        <w:ind w:left="1355" w:right="0" w:hanging="1204"/>
        <w:jc w:val="left"/>
        <w:rPr>
          <w:sz w:val="20"/>
        </w:rPr>
      </w:pPr>
      <w:r>
        <w:rPr>
          <w:sz w:val="20"/>
        </w:rPr>
        <w:t>mov</w:t>
        <w:tab/>
        <w:t>ax,#0x0200+SETUPLEN</w:t>
        <w:tab/>
        <w:t>! service 2, nr of</w:t>
      </w:r>
      <w:r>
        <w:rPr>
          <w:spacing w:val="1"/>
          <w:sz w:val="20"/>
        </w:rPr>
        <w:t> </w:t>
      </w:r>
      <w:r>
        <w:rPr>
          <w:sz w:val="20"/>
        </w:rPr>
        <w:t>sectors</w:t>
      </w:r>
    </w:p>
    <w:p>
      <w:pPr>
        <w:pStyle w:val="ListParagraph"/>
        <w:numPr>
          <w:ilvl w:val="0"/>
          <w:numId w:val="1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int</w:t>
        <w:tab/>
        <w:t>0x13</w:t>
        <w:tab/>
        <w:t>! read</w:t>
      </w:r>
      <w:r>
        <w:rPr>
          <w:spacing w:val="-1"/>
          <w:sz w:val="20"/>
        </w:rPr>
        <w:t> </w:t>
      </w:r>
      <w:r>
        <w:rPr>
          <w:sz w:val="20"/>
        </w:rPr>
        <w:t>it</w:t>
      </w:r>
    </w:p>
    <w:p>
      <w:pPr>
        <w:pStyle w:val="ListParagraph"/>
        <w:numPr>
          <w:ilvl w:val="0"/>
          <w:numId w:val="14"/>
        </w:numPr>
        <w:tabs>
          <w:tab w:pos="1355" w:val="left" w:leader="none"/>
          <w:tab w:pos="1356" w:val="left" w:leader="none"/>
          <w:tab w:pos="2153" w:val="left" w:leader="none"/>
          <w:tab w:pos="4550" w:val="left" w:leader="none"/>
        </w:tabs>
        <w:spacing w:line="242" w:lineRule="auto" w:before="3" w:after="0"/>
        <w:ind w:left="152" w:right="4870" w:firstLine="0"/>
        <w:jc w:val="left"/>
        <w:rPr>
          <w:sz w:val="20"/>
        </w:rPr>
      </w:pPr>
      <w:r>
        <w:rPr>
          <w:sz w:val="20"/>
        </w:rPr>
        <w:t>jnc</w:t>
        <w:tab/>
        <w:t>ok_load_setup</w:t>
        <w:tab/>
        <w:t>! ok - </w:t>
      </w:r>
      <w:r>
        <w:rPr>
          <w:spacing w:val="-3"/>
          <w:sz w:val="20"/>
        </w:rPr>
        <w:t>continue</w:t>
      </w:r>
      <w:r>
        <w:rPr>
          <w:color w:val="0000FF"/>
          <w:spacing w:val="-3"/>
          <w:sz w:val="20"/>
          <w:u w:val="single" w:color="0000FF"/>
        </w:rPr>
        <w:t> </w:t>
      </w:r>
      <w:r>
        <w:rPr>
          <w:color w:val="0000FF"/>
          <w:sz w:val="20"/>
          <w:u w:val="single" w:color="0000FF"/>
        </w:rPr>
        <w:t>127</w:t>
      </w:r>
    </w:p>
    <w:p>
      <w:pPr>
        <w:pStyle w:val="ListParagraph"/>
        <w:numPr>
          <w:ilvl w:val="0"/>
          <w:numId w:val="15"/>
        </w:numPr>
        <w:tabs>
          <w:tab w:pos="1355" w:val="left" w:leader="none"/>
          <w:tab w:pos="1356" w:val="left" w:leader="none"/>
          <w:tab w:pos="2153" w:val="left" w:leader="none"/>
          <w:tab w:pos="4550" w:val="left" w:leader="none"/>
        </w:tabs>
        <w:spacing w:line="240" w:lineRule="auto" w:before="0" w:after="0"/>
        <w:ind w:left="1355" w:right="0" w:hanging="1204"/>
        <w:jc w:val="left"/>
        <w:rPr>
          <w:sz w:val="20"/>
        </w:rPr>
      </w:pPr>
      <w:r>
        <w:rPr>
          <w:sz w:val="20"/>
        </w:rPr>
        <w:t>push</w:t>
        <w:tab/>
        <w:t>ax</w:t>
        <w:tab/>
        <w:t>! dump error code</w:t>
      </w:r>
    </w:p>
    <w:p>
      <w:pPr>
        <w:pStyle w:val="ListParagraph"/>
        <w:numPr>
          <w:ilvl w:val="0"/>
          <w:numId w:val="15"/>
        </w:numPr>
        <w:tabs>
          <w:tab w:pos="1355" w:val="left" w:leader="none"/>
          <w:tab w:pos="1356" w:val="left" w:leader="none"/>
          <w:tab w:pos="2153" w:val="left" w:leader="none"/>
          <w:tab w:pos="4555" w:val="left" w:leader="none"/>
        </w:tabs>
        <w:spacing w:line="240" w:lineRule="auto" w:before="3" w:after="0"/>
        <w:ind w:left="1355" w:right="0" w:hanging="1204"/>
        <w:jc w:val="left"/>
        <w:rPr>
          <w:sz w:val="20"/>
        </w:rPr>
      </w:pPr>
      <w:r>
        <w:rPr>
          <w:sz w:val="20"/>
        </w:rPr>
        <w:t>call</w:t>
        <w:tab/>
        <w:t>print_nl</w:t>
        <w:tab/>
        <w:t>! print next</w:t>
      </w:r>
      <w:r>
        <w:rPr>
          <w:spacing w:val="-2"/>
          <w:sz w:val="20"/>
        </w:rPr>
        <w:t> </w:t>
      </w:r>
      <w:r>
        <w:rPr>
          <w:sz w:val="20"/>
        </w:rPr>
        <w:t>line.</w:t>
      </w:r>
    </w:p>
    <w:p>
      <w:pPr>
        <w:pStyle w:val="ListParagraph"/>
        <w:numPr>
          <w:ilvl w:val="0"/>
          <w:numId w:val="15"/>
        </w:numPr>
        <w:tabs>
          <w:tab w:pos="1355" w:val="left" w:leader="none"/>
          <w:tab w:pos="1356" w:val="left" w:leader="none"/>
          <w:tab w:pos="2153" w:val="left" w:leader="none"/>
          <w:tab w:pos="4555" w:val="left" w:leader="none"/>
        </w:tabs>
        <w:spacing w:line="240" w:lineRule="auto" w:before="3" w:after="0"/>
        <w:ind w:left="1355" w:right="0" w:hanging="1204"/>
        <w:jc w:val="left"/>
        <w:rPr>
          <w:sz w:val="20"/>
        </w:rPr>
      </w:pPr>
      <w:r>
        <w:rPr>
          <w:sz w:val="20"/>
        </w:rPr>
        <w:t>mov</w:t>
        <w:tab/>
        <w:t>bp,</w:t>
      </w:r>
      <w:r>
        <w:rPr>
          <w:spacing w:val="-2"/>
          <w:sz w:val="20"/>
        </w:rPr>
        <w:t> </w:t>
      </w:r>
      <w:r>
        <w:rPr>
          <w:sz w:val="20"/>
        </w:rPr>
        <w:t>sp</w:t>
        <w:tab/>
        <w:t>! ss:bp point to chars</w:t>
      </w:r>
      <w:r>
        <w:rPr>
          <w:spacing w:val="-5"/>
          <w:sz w:val="20"/>
        </w:rPr>
        <w:t> </w:t>
      </w:r>
      <w:r>
        <w:rPr>
          <w:sz w:val="20"/>
        </w:rPr>
        <w:t>(word)</w:t>
      </w:r>
    </w:p>
    <w:p>
      <w:pPr>
        <w:pStyle w:val="ListParagraph"/>
        <w:numPr>
          <w:ilvl w:val="0"/>
          <w:numId w:val="15"/>
        </w:numPr>
        <w:tabs>
          <w:tab w:pos="1355" w:val="left" w:leader="none"/>
          <w:tab w:pos="1356" w:val="left" w:leader="none"/>
          <w:tab w:pos="2153" w:val="left" w:leader="none"/>
          <w:tab w:pos="4555" w:val="left" w:leader="none"/>
        </w:tabs>
        <w:spacing w:line="240" w:lineRule="auto" w:before="4" w:after="0"/>
        <w:ind w:left="1355" w:right="0" w:hanging="1204"/>
        <w:jc w:val="left"/>
        <w:rPr>
          <w:sz w:val="20"/>
        </w:rPr>
      </w:pPr>
      <w:r>
        <w:rPr>
          <w:sz w:val="20"/>
        </w:rPr>
        <w:t>call</w:t>
        <w:tab/>
        <w:t>print_hex</w:t>
        <w:tab/>
        <w:t>! display hex</w:t>
      </w:r>
      <w:r>
        <w:rPr>
          <w:spacing w:val="-2"/>
          <w:sz w:val="20"/>
        </w:rPr>
        <w:t> </w:t>
      </w:r>
      <w:r>
        <w:rPr>
          <w:sz w:val="20"/>
        </w:rPr>
        <w:t>value.</w:t>
      </w:r>
    </w:p>
    <w:p>
      <w:pPr>
        <w:pStyle w:val="ListParagraph"/>
        <w:numPr>
          <w:ilvl w:val="0"/>
          <w:numId w:val="15"/>
        </w:numPr>
        <w:tabs>
          <w:tab w:pos="1355" w:val="left" w:leader="none"/>
          <w:tab w:pos="1356" w:val="left" w:leader="none"/>
          <w:tab w:pos="2153" w:val="left" w:leader="none"/>
        </w:tabs>
        <w:spacing w:line="242" w:lineRule="auto" w:before="3" w:after="0"/>
        <w:ind w:left="152" w:right="8570" w:firstLine="0"/>
        <w:jc w:val="left"/>
        <w:rPr>
          <w:sz w:val="20"/>
        </w:rPr>
      </w:pPr>
      <w:r>
        <w:rPr>
          <w:sz w:val="20"/>
        </w:rPr>
        <w:t>pop</w:t>
        <w:tab/>
      </w:r>
      <w:r>
        <w:rPr>
          <w:spacing w:val="-9"/>
          <w:sz w:val="20"/>
        </w:rPr>
        <w:t>ax</w:t>
      </w:r>
      <w:r>
        <w:rPr>
          <w:color w:val="0000FF"/>
          <w:spacing w:val="-9"/>
          <w:sz w:val="20"/>
          <w:u w:val="single" w:color="0000FF"/>
        </w:rPr>
        <w:t> </w:t>
      </w:r>
      <w:r>
        <w:rPr>
          <w:color w:val="0000FF"/>
          <w:sz w:val="20"/>
          <w:u w:val="single" w:color="0000FF"/>
        </w:rPr>
        <w:t>133</w:t>
      </w:r>
    </w:p>
    <w:p>
      <w:pPr>
        <w:pStyle w:val="ListParagraph"/>
        <w:numPr>
          <w:ilvl w:val="0"/>
          <w:numId w:val="16"/>
        </w:numPr>
        <w:tabs>
          <w:tab w:pos="1355" w:val="left" w:leader="none"/>
          <w:tab w:pos="1356" w:val="left" w:leader="none"/>
          <w:tab w:pos="2153" w:val="left" w:leader="none"/>
          <w:tab w:pos="4550" w:val="left" w:leader="none"/>
        </w:tabs>
        <w:spacing w:line="240" w:lineRule="auto" w:before="1" w:after="0"/>
        <w:ind w:left="1355" w:right="0" w:hanging="1204"/>
        <w:jc w:val="left"/>
        <w:rPr>
          <w:sz w:val="20"/>
        </w:rPr>
      </w:pPr>
      <w:r>
        <w:rPr>
          <w:sz w:val="20"/>
        </w:rPr>
        <w:t>xor</w:t>
        <w:tab/>
        <w:t>dl,</w:t>
      </w:r>
      <w:r>
        <w:rPr>
          <w:spacing w:val="-2"/>
          <w:sz w:val="20"/>
        </w:rPr>
        <w:t> </w:t>
      </w:r>
      <w:r>
        <w:rPr>
          <w:sz w:val="20"/>
        </w:rPr>
        <w:t>dl</w:t>
        <w:tab/>
        <w:t>! reset FDC</w:t>
      </w:r>
      <w:r>
        <w:rPr>
          <w:spacing w:val="4"/>
          <w:sz w:val="20"/>
        </w:rPr>
        <w:t> </w:t>
      </w:r>
      <w:r>
        <w:rPr>
          <w:sz w:val="20"/>
        </w:rPr>
        <w:t>!</w:t>
      </w:r>
    </w:p>
    <w:p>
      <w:pPr>
        <w:pStyle w:val="ListParagraph"/>
        <w:numPr>
          <w:ilvl w:val="0"/>
          <w:numId w:val="16"/>
        </w:numPr>
        <w:tabs>
          <w:tab w:pos="1355" w:val="left" w:leader="none"/>
          <w:tab w:pos="1356" w:val="left" w:leader="none"/>
          <w:tab w:pos="2153" w:val="left" w:leader="none"/>
        </w:tabs>
        <w:spacing w:line="240" w:lineRule="auto" w:before="3" w:after="0"/>
        <w:ind w:left="1355" w:right="0" w:hanging="1204"/>
        <w:jc w:val="left"/>
        <w:rPr>
          <w:sz w:val="20"/>
        </w:rPr>
      </w:pPr>
      <w:r>
        <w:rPr>
          <w:sz w:val="20"/>
        </w:rPr>
        <w:t>xor</w:t>
        <w:tab/>
        <w:t>ah,</w:t>
      </w:r>
      <w:r>
        <w:rPr>
          <w:spacing w:val="-3"/>
          <w:sz w:val="20"/>
        </w:rPr>
        <w:t> </w:t>
      </w:r>
      <w:r>
        <w:rPr>
          <w:sz w:val="20"/>
        </w:rPr>
        <w:t>ah</w:t>
      </w:r>
    </w:p>
    <w:p>
      <w:pPr>
        <w:pStyle w:val="ListParagraph"/>
        <w:numPr>
          <w:ilvl w:val="0"/>
          <w:numId w:val="16"/>
        </w:numPr>
        <w:tabs>
          <w:tab w:pos="1355" w:val="left" w:leader="none"/>
          <w:tab w:pos="1356" w:val="left" w:leader="none"/>
          <w:tab w:pos="2153" w:val="left" w:leader="none"/>
        </w:tabs>
        <w:spacing w:line="240" w:lineRule="auto" w:before="2" w:after="0"/>
        <w:ind w:left="1355" w:right="0" w:hanging="1204"/>
        <w:jc w:val="left"/>
        <w:rPr>
          <w:sz w:val="20"/>
        </w:rPr>
      </w:pPr>
      <w:r>
        <w:rPr>
          <w:sz w:val="20"/>
        </w:rPr>
        <w:t>int</w:t>
        <w:tab/>
        <w:t>0x13</w:t>
      </w:r>
    </w:p>
    <w:p>
      <w:pPr>
        <w:pStyle w:val="ListParagraph"/>
        <w:numPr>
          <w:ilvl w:val="0"/>
          <w:numId w:val="16"/>
        </w:numPr>
        <w:tabs>
          <w:tab w:pos="1355" w:val="left" w:leader="none"/>
          <w:tab w:pos="1356" w:val="left" w:leader="none"/>
          <w:tab w:pos="2153" w:val="left" w:leader="none"/>
          <w:tab w:pos="4555" w:val="left" w:leader="none"/>
        </w:tabs>
        <w:spacing w:line="242" w:lineRule="auto" w:before="6" w:after="0"/>
        <w:ind w:left="152" w:right="5470" w:firstLine="0"/>
        <w:jc w:val="left"/>
        <w:rPr>
          <w:sz w:val="20"/>
        </w:rPr>
      </w:pPr>
      <w:r>
        <w:rPr>
          <w:sz w:val="20"/>
        </w:rPr>
        <w:t>j</w:t>
        <w:tab/>
        <w:t>load_setup</w:t>
        <w:tab/>
        <w:t>! j = </w:t>
      </w:r>
      <w:r>
        <w:rPr>
          <w:spacing w:val="-7"/>
          <w:sz w:val="20"/>
        </w:rPr>
        <w:t>jmp</w:t>
      </w:r>
      <w:r>
        <w:rPr>
          <w:color w:val="0000FF"/>
          <w:spacing w:val="-7"/>
          <w:sz w:val="20"/>
          <w:u w:val="single" w:color="0000FF"/>
        </w:rPr>
        <w:t> </w:t>
      </w:r>
      <w:r>
        <w:rPr>
          <w:color w:val="0000FF"/>
          <w:sz w:val="20"/>
          <w:u w:val="single" w:color="0000FF"/>
        </w:rPr>
        <w:t>138</w:t>
      </w:r>
    </w:p>
    <w:p>
      <w:pPr>
        <w:pStyle w:val="BodyText"/>
        <w:spacing w:before="1"/>
        <w:ind w:left="152"/>
      </w:pPr>
      <w:r>
        <w:rPr>
          <w:color w:val="0000FF"/>
          <w:u w:val="single" w:color="0000FF"/>
        </w:rPr>
        <w:t>139</w:t>
      </w:r>
      <w:r>
        <w:rPr>
          <w:color w:val="0000FF"/>
        </w:rPr>
        <w:t> </w:t>
      </w:r>
      <w:r>
        <w:rPr/>
        <w:t>ok_load_setup:</w:t>
      </w:r>
    </w:p>
    <w:p>
      <w:pPr>
        <w:pStyle w:val="BodyText"/>
        <w:spacing w:before="2"/>
        <w:ind w:left="152"/>
      </w:pPr>
      <w:r>
        <w:rPr>
          <w:color w:val="0000FF"/>
          <w:u w:val="single" w:color="0000FF"/>
        </w:rPr>
        <w:t>140</w:t>
      </w:r>
    </w:p>
    <w:p>
      <w:pPr>
        <w:pStyle w:val="BodyText"/>
        <w:ind w:left="152"/>
      </w:pPr>
      <w:r>
        <w:rPr>
          <w:color w:val="0000FF"/>
          <w:u w:val="single" w:color="0000FF"/>
        </w:rPr>
        <w:t>141</w:t>
      </w:r>
      <w:r>
        <w:rPr>
          <w:color w:val="0000FF"/>
        </w:rPr>
        <w:t> </w:t>
      </w:r>
      <w:r>
        <w:rPr/>
        <w:t>! Get disk drive parameters, specifically nr of sectors/track</w:t>
      </w:r>
    </w:p>
    <w:p>
      <w:pPr>
        <w:spacing w:after="0"/>
        <w:sectPr>
          <w:pgSz w:w="11910" w:h="16840"/>
          <w:pgMar w:header="880" w:footer="999" w:top="1360" w:bottom="1180" w:left="980" w:right="0"/>
        </w:sectPr>
      </w:pPr>
    </w:p>
    <w:p>
      <w:pPr>
        <w:pStyle w:val="BodyText"/>
        <w:spacing w:before="70"/>
      </w:pPr>
      <w:r>
        <w:rPr/>
        <w:t>! The following code uses INT 0x13 function 8 to take the parameters of the disk drive.</w:t>
      </w:r>
    </w:p>
    <w:p>
      <w:pPr>
        <w:pStyle w:val="BodyText"/>
      </w:pPr>
      <w:r>
        <w:rPr/>
        <w:t>! In fact,the number of sectors per track is taken and stored at the location sectors.</w:t>
      </w:r>
    </w:p>
    <w:p>
      <w:pPr>
        <w:pStyle w:val="BodyText"/>
        <w:ind w:left="554"/>
      </w:pPr>
      <w:r>
        <w:rPr/>
        <w:t>! The INT 0x13 (get disk drive parameters) parameters are set as follows:</w:t>
      </w:r>
    </w:p>
    <w:p>
      <w:pPr>
        <w:pStyle w:val="BodyText"/>
        <w:tabs>
          <w:tab w:pos="2152" w:val="left" w:leader="none"/>
        </w:tabs>
        <w:ind w:left="554"/>
      </w:pPr>
      <w:r>
        <w:rPr/>
        <w:t>! ah</w:t>
      </w:r>
      <w:r>
        <w:rPr>
          <w:spacing w:val="-1"/>
        </w:rPr>
        <w:t> </w:t>
      </w:r>
      <w:r>
        <w:rPr/>
        <w:t>=</w:t>
      </w:r>
      <w:r>
        <w:rPr>
          <w:spacing w:val="-2"/>
        </w:rPr>
        <w:t> </w:t>
      </w:r>
      <w:r>
        <w:rPr/>
        <w:t>0x08</w:t>
        <w:tab/>
        <w:t>dl = drive number(bit 7 set for hard</w:t>
      </w:r>
      <w:r>
        <w:rPr>
          <w:spacing w:val="-3"/>
        </w:rPr>
        <w:t> </w:t>
      </w:r>
      <w:r>
        <w:rPr/>
        <w:t>disk);</w:t>
      </w:r>
    </w:p>
    <w:p>
      <w:pPr>
        <w:pStyle w:val="BodyText"/>
        <w:spacing w:after="32"/>
      </w:pPr>
      <w:r>
        <w:rPr/>
        <w:t>! Return:</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199"/>
        <w:gridCol w:w="8961"/>
      </w:tblGrid>
      <w:tr>
        <w:trPr>
          <w:trHeight w:val="1786" w:hRule="atLeast"/>
        </w:trPr>
        <w:tc>
          <w:tcPr>
            <w:tcW w:w="39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19"/>
              </w:rPr>
            </w:pPr>
          </w:p>
          <w:p>
            <w:pPr>
              <w:pStyle w:val="TableParagraph"/>
              <w:spacing w:line="238" w:lineRule="exact" w:before="0"/>
              <w:ind w:left="30" w:right="25"/>
              <w:jc w:val="center"/>
              <w:rPr>
                <w:sz w:val="20"/>
              </w:rPr>
            </w:pPr>
            <w:r>
              <w:rPr>
                <w:color w:val="0000FF"/>
                <w:sz w:val="20"/>
                <w:u w:val="single" w:color="0000FF"/>
              </w:rPr>
              <w:t>142</w:t>
            </w:r>
          </w:p>
        </w:tc>
        <w:tc>
          <w:tcPr>
            <w:tcW w:w="199" w:type="dxa"/>
          </w:tcPr>
          <w:p>
            <w:pPr>
              <w:pStyle w:val="TableParagraph"/>
              <w:spacing w:line="227" w:lineRule="exact" w:before="0"/>
              <w:ind w:left="44"/>
              <w:rPr>
                <w:sz w:val="20"/>
              </w:rPr>
            </w:pPr>
            <w:r>
              <w:rPr>
                <w:w w:val="99"/>
                <w:sz w:val="20"/>
              </w:rPr>
              <w:t>!</w:t>
            </w:r>
          </w:p>
          <w:p>
            <w:pPr>
              <w:pStyle w:val="TableParagraph"/>
              <w:spacing w:before="3"/>
              <w:ind w:left="44"/>
              <w:rPr>
                <w:sz w:val="20"/>
              </w:rPr>
            </w:pPr>
            <w:r>
              <w:rPr>
                <w:w w:val="99"/>
                <w:sz w:val="20"/>
              </w:rPr>
              <w:t>!</w:t>
            </w:r>
          </w:p>
          <w:p>
            <w:pPr>
              <w:pStyle w:val="TableParagraph"/>
              <w:spacing w:before="5"/>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54"/>
              <w:rPr>
                <w:sz w:val="20"/>
              </w:rPr>
            </w:pPr>
            <w:r>
              <w:rPr>
                <w:w w:val="99"/>
                <w:sz w:val="20"/>
              </w:rPr>
              <w:t>!</w:t>
            </w:r>
          </w:p>
          <w:p>
            <w:pPr>
              <w:pStyle w:val="TableParagraph"/>
              <w:spacing w:before="3"/>
              <w:ind w:left="44"/>
              <w:rPr>
                <w:sz w:val="20"/>
              </w:rPr>
            </w:pPr>
            <w:r>
              <w:rPr>
                <w:w w:val="99"/>
                <w:sz w:val="20"/>
              </w:rPr>
              <w:t>!</w:t>
            </w:r>
          </w:p>
        </w:tc>
        <w:tc>
          <w:tcPr>
            <w:tcW w:w="8961" w:type="dxa"/>
          </w:tcPr>
          <w:p>
            <w:pPr>
              <w:pStyle w:val="TableParagraph"/>
              <w:spacing w:line="227" w:lineRule="exact" w:before="0"/>
              <w:ind w:left="47"/>
              <w:rPr>
                <w:sz w:val="20"/>
              </w:rPr>
            </w:pPr>
            <w:r>
              <w:rPr>
                <w:sz w:val="20"/>
              </w:rPr>
              <w:t>CF is set if an error occurs, and ah = status code.</w:t>
            </w:r>
          </w:p>
          <w:p>
            <w:pPr>
              <w:pStyle w:val="TableParagraph"/>
              <w:tabs>
                <w:tab w:pos="2946" w:val="left" w:leader="none"/>
              </w:tabs>
              <w:spacing w:line="244" w:lineRule="auto" w:before="3"/>
              <w:ind w:left="46" w:right="3513"/>
              <w:rPr>
                <w:sz w:val="20"/>
              </w:rPr>
            </w:pPr>
            <w:r>
              <w:rPr>
                <w:sz w:val="20"/>
              </w:rPr>
              <w:t>ah = 0， al</w:t>
            </w:r>
            <w:r>
              <w:rPr>
                <w:spacing w:val="-3"/>
                <w:sz w:val="20"/>
              </w:rPr>
              <w:t> </w:t>
            </w:r>
            <w:r>
              <w:rPr>
                <w:sz w:val="20"/>
              </w:rPr>
              <w:t>=</w:t>
            </w:r>
            <w:r>
              <w:rPr>
                <w:spacing w:val="-1"/>
                <w:sz w:val="20"/>
              </w:rPr>
              <w:t> </w:t>
            </w:r>
            <w:r>
              <w:rPr>
                <w:sz w:val="20"/>
              </w:rPr>
              <w:t>0，</w:t>
              <w:tab/>
              <w:t>bl = drive type</w:t>
            </w:r>
            <w:r>
              <w:rPr>
                <w:spacing w:val="-8"/>
                <w:sz w:val="20"/>
              </w:rPr>
              <w:t> </w:t>
            </w:r>
            <w:r>
              <w:rPr>
                <w:sz w:val="20"/>
              </w:rPr>
              <w:t>(AT/PS2); ch = low 8 bits of max cylinder</w:t>
            </w:r>
            <w:r>
              <w:rPr>
                <w:spacing w:val="-6"/>
                <w:sz w:val="20"/>
              </w:rPr>
              <w:t> </w:t>
            </w:r>
            <w:r>
              <w:rPr>
                <w:sz w:val="20"/>
              </w:rPr>
              <w:t>nr;</w:t>
            </w:r>
          </w:p>
          <w:p>
            <w:pPr>
              <w:pStyle w:val="TableParagraph"/>
              <w:tabs>
                <w:tab w:pos="2956" w:val="left" w:leader="none"/>
              </w:tabs>
              <w:spacing w:line="242" w:lineRule="auto" w:before="0"/>
              <w:ind w:left="56" w:right="1010" w:hanging="10"/>
              <w:rPr>
                <w:sz w:val="20"/>
              </w:rPr>
            </w:pPr>
            <w:r>
              <w:rPr>
                <w:sz w:val="20"/>
              </w:rPr>
              <w:t>cl = max sector number (bit 5-0), high 2 bits of max cylinder number (bit 7-6); dh = max</w:t>
            </w:r>
            <w:r>
              <w:rPr>
                <w:spacing w:val="-4"/>
                <w:sz w:val="20"/>
              </w:rPr>
              <w:t> </w:t>
            </w:r>
            <w:r>
              <w:rPr>
                <w:sz w:val="20"/>
              </w:rPr>
              <w:t>head</w:t>
            </w:r>
            <w:r>
              <w:rPr>
                <w:spacing w:val="-3"/>
                <w:sz w:val="20"/>
              </w:rPr>
              <w:t> </w:t>
            </w:r>
            <w:r>
              <w:rPr>
                <w:sz w:val="20"/>
              </w:rPr>
              <w:t>number;</w:t>
              <w:tab/>
              <w:t>dl = number of</w:t>
            </w:r>
            <w:r>
              <w:rPr>
                <w:spacing w:val="-2"/>
                <w:sz w:val="20"/>
              </w:rPr>
              <w:t> </w:t>
            </w:r>
            <w:r>
              <w:rPr>
                <w:sz w:val="20"/>
              </w:rPr>
              <w:t>drives;</w:t>
            </w:r>
          </w:p>
          <w:p>
            <w:pPr>
              <w:pStyle w:val="TableParagraph"/>
              <w:spacing w:before="0"/>
              <w:ind w:left="46"/>
              <w:rPr>
                <w:sz w:val="20"/>
              </w:rPr>
            </w:pPr>
            <w:r>
              <w:rPr>
                <w:sz w:val="20"/>
              </w:rPr>
              <w:t>es:di -&gt; drive parameter table ( floppy only).</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143</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s>
              <w:spacing w:line="238" w:lineRule="exact"/>
              <w:ind w:left="656"/>
              <w:rPr>
                <w:sz w:val="20"/>
              </w:rPr>
            </w:pPr>
            <w:r>
              <w:rPr>
                <w:sz w:val="20"/>
              </w:rPr>
              <w:t>xor</w:t>
              <w:tab/>
              <w:t>dl,dl</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144</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 w:pos="3353" w:val="left" w:leader="none"/>
              </w:tabs>
              <w:spacing w:line="238" w:lineRule="exact"/>
              <w:ind w:left="656"/>
              <w:rPr>
                <w:sz w:val="20"/>
              </w:rPr>
            </w:pPr>
            <w:r>
              <w:rPr>
                <w:sz w:val="20"/>
              </w:rPr>
              <w:t>mov</w:t>
              <w:tab/>
              <w:t>ah,#0x08</w:t>
              <w:tab/>
              <w:t>! AH=8 is get drive</w:t>
            </w:r>
            <w:r>
              <w:rPr>
                <w:spacing w:val="-6"/>
                <w:sz w:val="20"/>
              </w:rPr>
              <w:t> </w:t>
            </w:r>
            <w:r>
              <w:rPr>
                <w:sz w:val="20"/>
              </w:rPr>
              <w:t>parameters</w:t>
            </w:r>
          </w:p>
        </w:tc>
      </w:tr>
      <w:tr>
        <w:trPr>
          <w:trHeight w:val="259" w:hRule="atLeast"/>
        </w:trPr>
        <w:tc>
          <w:tcPr>
            <w:tcW w:w="397" w:type="dxa"/>
          </w:tcPr>
          <w:p>
            <w:pPr>
              <w:pStyle w:val="TableParagraph"/>
              <w:spacing w:line="238" w:lineRule="exact"/>
              <w:ind w:left="30" w:right="26"/>
              <w:jc w:val="center"/>
              <w:rPr>
                <w:sz w:val="20"/>
              </w:rPr>
            </w:pPr>
            <w:r>
              <w:rPr>
                <w:color w:val="0000FF"/>
                <w:sz w:val="20"/>
                <w:u w:val="single" w:color="0000FF"/>
              </w:rPr>
              <w:t>145</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s>
              <w:spacing w:line="238" w:lineRule="exact"/>
              <w:ind w:left="656"/>
              <w:rPr>
                <w:sz w:val="20"/>
              </w:rPr>
            </w:pPr>
            <w:r>
              <w:rPr>
                <w:sz w:val="20"/>
              </w:rPr>
              <w:t>int</w:t>
              <w:tab/>
              <w:t>0x13</w:t>
            </w:r>
          </w:p>
        </w:tc>
      </w:tr>
      <w:tr>
        <w:trPr>
          <w:trHeight w:val="518" w:hRule="atLeast"/>
        </w:trPr>
        <w:tc>
          <w:tcPr>
            <w:tcW w:w="397" w:type="dxa"/>
          </w:tcPr>
          <w:p>
            <w:pPr>
              <w:pStyle w:val="TableParagraph"/>
              <w:ind w:left="30" w:right="25"/>
              <w:jc w:val="center"/>
              <w:rPr>
                <w:sz w:val="20"/>
              </w:rPr>
            </w:pPr>
            <w:r>
              <w:rPr>
                <w:color w:val="0000FF"/>
                <w:sz w:val="20"/>
                <w:u w:val="single" w:color="0000FF"/>
              </w:rPr>
              <w:t>146</w:t>
            </w:r>
          </w:p>
        </w:tc>
        <w:tc>
          <w:tcPr>
            <w:tcW w:w="199" w:type="dxa"/>
          </w:tcPr>
          <w:p>
            <w:pPr>
              <w:pStyle w:val="TableParagraph"/>
              <w:spacing w:before="4"/>
              <w:rPr>
                <w:sz w:val="20"/>
              </w:rPr>
            </w:pPr>
          </w:p>
          <w:p>
            <w:pPr>
              <w:pStyle w:val="TableParagraph"/>
              <w:spacing w:line="238" w:lineRule="exact" w:before="0"/>
              <w:ind w:left="44"/>
              <w:rPr>
                <w:sz w:val="20"/>
              </w:rPr>
            </w:pPr>
            <w:r>
              <w:rPr>
                <w:w w:val="99"/>
                <w:sz w:val="20"/>
              </w:rPr>
              <w:t>!</w:t>
            </w:r>
          </w:p>
        </w:tc>
        <w:tc>
          <w:tcPr>
            <w:tcW w:w="8961" w:type="dxa"/>
          </w:tcPr>
          <w:p>
            <w:pPr>
              <w:pStyle w:val="TableParagraph"/>
              <w:tabs>
                <w:tab w:pos="1454" w:val="left" w:leader="none"/>
              </w:tabs>
              <w:ind w:left="656"/>
              <w:rPr>
                <w:sz w:val="20"/>
              </w:rPr>
            </w:pPr>
            <w:r>
              <w:rPr>
                <w:sz w:val="20"/>
              </w:rPr>
              <w:t>xor</w:t>
              <w:tab/>
              <w:t>ch,ch</w:t>
            </w:r>
          </w:p>
          <w:p>
            <w:pPr>
              <w:pStyle w:val="TableParagraph"/>
              <w:spacing w:line="238" w:lineRule="exact" w:before="3"/>
              <w:ind w:left="47"/>
              <w:rPr>
                <w:sz w:val="20"/>
              </w:rPr>
            </w:pPr>
            <w:r>
              <w:rPr>
                <w:sz w:val="20"/>
              </w:rPr>
              <w:t>The following instruction indicates that the operand of the next statement is in cs</w:t>
            </w:r>
          </w:p>
        </w:tc>
      </w:tr>
      <w:tr>
        <w:trPr>
          <w:trHeight w:val="2335" w:hRule="atLeast"/>
        </w:trPr>
        <w:tc>
          <w:tcPr>
            <w:tcW w:w="397" w:type="dxa"/>
          </w:tcPr>
          <w:p>
            <w:pPr>
              <w:pStyle w:val="TableParagraph"/>
              <w:spacing w:before="0"/>
              <w:rPr>
                <w:sz w:val="20"/>
              </w:rPr>
            </w:pPr>
          </w:p>
          <w:p>
            <w:pPr>
              <w:pStyle w:val="TableParagraph"/>
              <w:spacing w:before="0"/>
              <w:rPr>
                <w:sz w:val="20"/>
              </w:rPr>
            </w:pPr>
          </w:p>
          <w:p>
            <w:pPr>
              <w:pStyle w:val="TableParagraph"/>
              <w:spacing w:before="10"/>
              <w:rPr>
                <w:sz w:val="20"/>
              </w:rPr>
            </w:pPr>
          </w:p>
          <w:p>
            <w:pPr>
              <w:pStyle w:val="TableParagraph"/>
              <w:spacing w:before="0"/>
              <w:ind w:left="50"/>
              <w:rPr>
                <w:sz w:val="20"/>
              </w:rPr>
            </w:pPr>
            <w:r>
              <w:rPr>
                <w:color w:val="0000FF"/>
                <w:sz w:val="20"/>
                <w:u w:val="single" w:color="0000FF"/>
              </w:rPr>
              <w:t>147</w:t>
            </w: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21"/>
              </w:rPr>
            </w:pPr>
          </w:p>
          <w:p>
            <w:pPr>
              <w:pStyle w:val="TableParagraph"/>
              <w:spacing w:line="238" w:lineRule="exact" w:before="0"/>
              <w:ind w:left="50"/>
              <w:rPr>
                <w:sz w:val="20"/>
              </w:rPr>
            </w:pPr>
            <w:r>
              <w:rPr>
                <w:color w:val="0000FF"/>
                <w:sz w:val="20"/>
                <w:u w:val="single" w:color="0000FF"/>
              </w:rPr>
              <w:t>148</w:t>
            </w:r>
          </w:p>
        </w:tc>
        <w:tc>
          <w:tcPr>
            <w:tcW w:w="199" w:type="dxa"/>
          </w:tcPr>
          <w:p>
            <w:pPr>
              <w:pStyle w:val="TableParagraph"/>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8"/>
              <w:rPr>
                <w:sz w:val="20"/>
              </w:rPr>
            </w:pPr>
          </w:p>
          <w:p>
            <w:pPr>
              <w:pStyle w:val="TableParagraph"/>
              <w:spacing w:before="0"/>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tc>
        <w:tc>
          <w:tcPr>
            <w:tcW w:w="8961" w:type="dxa"/>
          </w:tcPr>
          <w:p>
            <w:pPr>
              <w:pStyle w:val="TableParagraph"/>
              <w:spacing w:line="242" w:lineRule="auto"/>
              <w:ind w:left="47" w:right="114"/>
              <w:rPr>
                <w:sz w:val="20"/>
              </w:rPr>
            </w:pPr>
            <w:r>
              <w:rPr>
                <w:sz w:val="20"/>
              </w:rPr>
              <w:t>segment. It only affects its next statement. In fact, since the code and data are all set in the same segment, the values of the segment registers cs and ds, es are the same. Therefore, the instruction may not be used here.</w:t>
            </w:r>
          </w:p>
          <w:p>
            <w:pPr>
              <w:pStyle w:val="TableParagraph"/>
              <w:ind w:left="656"/>
              <w:rPr>
                <w:sz w:val="20"/>
              </w:rPr>
            </w:pPr>
            <w:r>
              <w:rPr>
                <w:sz w:val="20"/>
              </w:rPr>
              <w:t>seg cs</w:t>
            </w:r>
          </w:p>
          <w:p>
            <w:pPr>
              <w:pStyle w:val="TableParagraph"/>
              <w:spacing w:line="242" w:lineRule="auto" w:before="5"/>
              <w:ind w:left="47" w:right="34"/>
              <w:rPr>
                <w:sz w:val="20"/>
              </w:rPr>
            </w:pPr>
            <w:r>
              <w:rPr>
                <w:sz w:val="20"/>
              </w:rPr>
              <w:t>The next sentence saves the number of sectors per track. For a floppy disk (dl=0), its maximum track number will not exceed 256, and ch is enough to represent it, so bits 6-7 of cl must be zero. Also, since 146 lines have been set to ch=0, at this time, cx is the number of sectors per track.</w:t>
            </w:r>
          </w:p>
          <w:p>
            <w:pPr>
              <w:pStyle w:val="TableParagraph"/>
              <w:tabs>
                <w:tab w:pos="1454" w:val="left" w:leader="none"/>
              </w:tabs>
              <w:spacing w:line="238" w:lineRule="exact" w:before="2"/>
              <w:ind w:left="656"/>
              <w:rPr>
                <w:sz w:val="20"/>
              </w:rPr>
            </w:pPr>
            <w:r>
              <w:rPr>
                <w:sz w:val="20"/>
              </w:rPr>
              <w:t>mov</w:t>
              <w:tab/>
              <w:t>sectors,cx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149</w:t>
            </w:r>
          </w:p>
        </w:tc>
        <w:tc>
          <w:tcPr>
            <w:tcW w:w="199" w:type="dxa"/>
          </w:tcPr>
          <w:p>
            <w:pPr>
              <w:pStyle w:val="TableParagraph"/>
              <w:spacing w:before="0"/>
              <w:rPr>
                <w:rFonts w:ascii="Times New Roman"/>
                <w:sz w:val="18"/>
              </w:rPr>
            </w:pPr>
          </w:p>
        </w:tc>
        <w:tc>
          <w:tcPr>
            <w:tcW w:w="8961" w:type="dxa"/>
          </w:tcPr>
          <w:p>
            <w:pPr>
              <w:pStyle w:val="TableParagraph"/>
              <w:tabs>
                <w:tab w:pos="1455" w:val="left" w:leader="none"/>
              </w:tabs>
              <w:spacing w:line="238" w:lineRule="exact"/>
              <w:ind w:left="656"/>
              <w:rPr>
                <w:sz w:val="20"/>
              </w:rPr>
            </w:pPr>
            <w:r>
              <w:rPr>
                <w:sz w:val="20"/>
              </w:rPr>
              <w:t>mov</w:t>
              <w:tab/>
              <w:t>ax,#INITSEG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150</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 w:pos="3357" w:val="left" w:leader="none"/>
              </w:tabs>
              <w:spacing w:line="238" w:lineRule="exact"/>
              <w:ind w:left="656"/>
              <w:rPr>
                <w:sz w:val="20"/>
              </w:rPr>
            </w:pPr>
            <w:r>
              <w:rPr>
                <w:sz w:val="20"/>
              </w:rPr>
              <w:t>mov</w:t>
              <w:tab/>
              <w:t>es,ax</w:t>
              <w:tab/>
              <w:t>! Because the interrupt changed es, here restore</w:t>
            </w:r>
            <w:r>
              <w:rPr>
                <w:spacing w:val="-15"/>
                <w:sz w:val="20"/>
              </w:rPr>
              <w:t> </w:t>
            </w:r>
            <w:r>
              <w:rPr>
                <w:sz w:val="20"/>
              </w:rPr>
              <w:t>it.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151</w:t>
            </w:r>
          </w:p>
        </w:tc>
        <w:tc>
          <w:tcPr>
            <w:tcW w:w="199" w:type="dxa"/>
          </w:tcPr>
          <w:p>
            <w:pPr>
              <w:pStyle w:val="TableParagraph"/>
              <w:spacing w:before="0"/>
              <w:rPr>
                <w:rFonts w:ascii="Times New Roman"/>
                <w:sz w:val="18"/>
              </w:rPr>
            </w:pPr>
          </w:p>
        </w:tc>
        <w:tc>
          <w:tcPr>
            <w:tcW w:w="8961" w:type="dxa"/>
          </w:tcPr>
          <w:p>
            <w:pPr>
              <w:pStyle w:val="TableParagraph"/>
              <w:spacing w:before="0"/>
              <w:rPr>
                <w:rFonts w:ascii="Times New Roman"/>
                <w:sz w:val="18"/>
              </w:rPr>
            </w:pPr>
          </w:p>
        </w:tc>
      </w:tr>
      <w:tr>
        <w:trPr>
          <w:trHeight w:val="4539" w:hRule="atLeast"/>
        </w:trPr>
        <w:tc>
          <w:tcPr>
            <w:tcW w:w="397" w:type="dxa"/>
          </w:tcPr>
          <w:p>
            <w:pPr>
              <w:pStyle w:val="TableParagraph"/>
              <w:ind w:left="30" w:right="25"/>
              <w:jc w:val="center"/>
              <w:rPr>
                <w:sz w:val="20"/>
              </w:rPr>
            </w:pPr>
            <w:r>
              <w:rPr>
                <w:color w:val="0000FF"/>
                <w:sz w:val="20"/>
                <w:u w:val="single" w:color="0000FF"/>
              </w:rPr>
              <w:t>152</w:t>
            </w:r>
          </w:p>
        </w:tc>
        <w:tc>
          <w:tcPr>
            <w:tcW w:w="199" w:type="dxa"/>
          </w:tcPr>
          <w:p>
            <w:pPr>
              <w:pStyle w:val="TableParagraph"/>
              <w:ind w:left="5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54"/>
              <w:rPr>
                <w:sz w:val="20"/>
              </w:rPr>
            </w:pPr>
            <w:r>
              <w:rPr>
                <w:w w:val="99"/>
                <w:sz w:val="20"/>
              </w:rPr>
              <w:t>!</w:t>
            </w:r>
          </w:p>
          <w:p>
            <w:pPr>
              <w:pStyle w:val="TableParagraph"/>
              <w:spacing w:before="5"/>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5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p>
            <w:pPr>
              <w:pStyle w:val="TableParagraph"/>
              <w:spacing w:before="3"/>
              <w:ind w:left="44"/>
              <w:rPr>
                <w:sz w:val="20"/>
              </w:rPr>
            </w:pPr>
            <w:r>
              <w:rPr>
                <w:w w:val="99"/>
                <w:sz w:val="20"/>
              </w:rPr>
              <w:t>!</w:t>
            </w:r>
          </w:p>
        </w:tc>
        <w:tc>
          <w:tcPr>
            <w:tcW w:w="8961" w:type="dxa"/>
          </w:tcPr>
          <w:p>
            <w:pPr>
              <w:pStyle w:val="TableParagraph"/>
              <w:ind w:left="56"/>
              <w:jc w:val="both"/>
              <w:rPr>
                <w:sz w:val="20"/>
              </w:rPr>
            </w:pPr>
            <w:r>
              <w:rPr>
                <w:sz w:val="20"/>
              </w:rPr>
              <w:t>Print some inane message</w:t>
            </w:r>
          </w:p>
          <w:p>
            <w:pPr>
              <w:pStyle w:val="TableParagraph"/>
              <w:spacing w:line="242" w:lineRule="auto" w:before="3"/>
              <w:ind w:left="44" w:right="48"/>
              <w:jc w:val="both"/>
              <w:rPr>
                <w:sz w:val="20"/>
              </w:rPr>
            </w:pPr>
            <w:r>
              <w:rPr>
                <w:sz w:val="20"/>
              </w:rPr>
              <w:t>Using BIOS INT 0x10 function 0x03 and 0x13 to display the message: "'Loading' + cr +</w:t>
            </w:r>
            <w:r>
              <w:rPr>
                <w:spacing w:val="-58"/>
                <w:sz w:val="20"/>
              </w:rPr>
              <w:t> </w:t>
            </w:r>
            <w:r>
              <w:rPr>
                <w:sz w:val="20"/>
              </w:rPr>
              <w:t>lf", which displays a total of 9 chars, including carriage return and line feed control</w:t>
            </w:r>
            <w:r>
              <w:rPr>
                <w:spacing w:val="-52"/>
                <w:sz w:val="20"/>
              </w:rPr>
              <w:t> </w:t>
            </w:r>
            <w:r>
              <w:rPr>
                <w:sz w:val="20"/>
              </w:rPr>
              <w:t>chars. The BIOS INT 0x10 (read cursor location) parameters are set as follows:</w:t>
            </w:r>
          </w:p>
          <w:p>
            <w:pPr>
              <w:pStyle w:val="TableParagraph"/>
              <w:spacing w:line="242" w:lineRule="auto"/>
              <w:ind w:left="56" w:right="4795" w:hanging="10"/>
              <w:rPr>
                <w:sz w:val="20"/>
              </w:rPr>
            </w:pPr>
            <w:r>
              <w:rPr>
                <w:sz w:val="20"/>
              </w:rPr>
              <w:t>ah = 0x03, read cursor position and size; bh = page number;</w:t>
            </w:r>
          </w:p>
          <w:p>
            <w:pPr>
              <w:pStyle w:val="TableParagraph"/>
              <w:spacing w:before="3"/>
              <w:ind w:left="47"/>
              <w:rPr>
                <w:sz w:val="20"/>
              </w:rPr>
            </w:pPr>
            <w:r>
              <w:rPr>
                <w:sz w:val="20"/>
              </w:rPr>
              <w:t>Return:</w:t>
            </w:r>
          </w:p>
          <w:p>
            <w:pPr>
              <w:pStyle w:val="TableParagraph"/>
              <w:spacing w:before="3"/>
              <w:ind w:left="47"/>
              <w:rPr>
                <w:sz w:val="20"/>
              </w:rPr>
            </w:pPr>
            <w:r>
              <w:rPr>
                <w:sz w:val="20"/>
              </w:rPr>
              <w:t>ch = start scan line;cl = end scan line;</w:t>
            </w:r>
          </w:p>
          <w:p>
            <w:pPr>
              <w:pStyle w:val="TableParagraph"/>
              <w:spacing w:before="3"/>
              <w:ind w:left="47"/>
              <w:rPr>
                <w:sz w:val="20"/>
              </w:rPr>
            </w:pPr>
            <w:r>
              <w:rPr>
                <w:sz w:val="20"/>
              </w:rPr>
              <w:t>dh = row (0x00 is top); dl = colum(0x00 is left);</w:t>
            </w:r>
          </w:p>
          <w:p>
            <w:pPr>
              <w:pStyle w:val="TableParagraph"/>
              <w:spacing w:before="6"/>
              <w:rPr>
                <w:sz w:val="20"/>
              </w:rPr>
            </w:pPr>
          </w:p>
          <w:p>
            <w:pPr>
              <w:pStyle w:val="TableParagraph"/>
              <w:spacing w:line="242" w:lineRule="auto" w:before="0"/>
              <w:ind w:left="46" w:right="2435"/>
              <w:rPr>
                <w:sz w:val="20"/>
              </w:rPr>
            </w:pPr>
            <w:r>
              <w:rPr>
                <w:sz w:val="20"/>
              </w:rPr>
              <w:t>The BIOS INT 0x10 (write string) parameters are set as follows: ah = 0x13, write string;</w:t>
            </w:r>
          </w:p>
          <w:p>
            <w:pPr>
              <w:pStyle w:val="TableParagraph"/>
              <w:ind w:left="47"/>
              <w:rPr>
                <w:sz w:val="20"/>
              </w:rPr>
            </w:pPr>
            <w:r>
              <w:rPr>
                <w:sz w:val="20"/>
              </w:rPr>
              <w:t>al = write mode. 0x01-use attributes in bl, cursor stop at end of string.</w:t>
            </w:r>
          </w:p>
          <w:p>
            <w:pPr>
              <w:pStyle w:val="TableParagraph"/>
              <w:tabs>
                <w:tab w:pos="3748" w:val="left" w:leader="none"/>
              </w:tabs>
              <w:spacing w:line="242" w:lineRule="auto" w:before="3"/>
              <w:ind w:left="46" w:right="716"/>
              <w:rPr>
                <w:sz w:val="20"/>
              </w:rPr>
            </w:pPr>
            <w:r>
              <w:rPr>
                <w:sz w:val="20"/>
              </w:rPr>
              <w:t>bh = page number; bl</w:t>
            </w:r>
            <w:r>
              <w:rPr>
                <w:spacing w:val="-8"/>
                <w:sz w:val="20"/>
              </w:rPr>
              <w:t> </w:t>
            </w:r>
            <w:r>
              <w:rPr>
                <w:sz w:val="20"/>
              </w:rPr>
              <w:t>=</w:t>
            </w:r>
            <w:r>
              <w:rPr>
                <w:spacing w:val="-2"/>
                <w:sz w:val="20"/>
              </w:rPr>
              <w:t> </w:t>
            </w:r>
            <w:r>
              <w:rPr>
                <w:sz w:val="20"/>
              </w:rPr>
              <w:t>attributes;</w:t>
              <w:tab/>
              <w:t>dh,dl = row, colum at which to start</w:t>
            </w:r>
            <w:r>
              <w:rPr>
                <w:spacing w:val="-15"/>
                <w:sz w:val="20"/>
              </w:rPr>
              <w:t> </w:t>
            </w:r>
            <w:r>
              <w:rPr>
                <w:sz w:val="20"/>
              </w:rPr>
              <w:t>writing. cx = number of characters in</w:t>
            </w:r>
            <w:r>
              <w:rPr>
                <w:spacing w:val="-7"/>
                <w:sz w:val="20"/>
              </w:rPr>
              <w:t> </w:t>
            </w:r>
            <w:r>
              <w:rPr>
                <w:sz w:val="20"/>
              </w:rPr>
              <w:t>string.</w:t>
            </w:r>
          </w:p>
          <w:p>
            <w:pPr>
              <w:pStyle w:val="TableParagraph"/>
              <w:spacing w:line="242" w:lineRule="auto"/>
              <w:ind w:left="46" w:right="6395"/>
              <w:rPr>
                <w:sz w:val="20"/>
              </w:rPr>
            </w:pPr>
            <w:r>
              <w:rPr>
                <w:sz w:val="20"/>
              </w:rPr>
              <w:t>es:bp -&gt; string to write. Return: Nothing.</w:t>
            </w:r>
          </w:p>
        </w:tc>
      </w:tr>
      <w:tr>
        <w:trPr>
          <w:trHeight w:val="390" w:hRule="atLeast"/>
        </w:trPr>
        <w:tc>
          <w:tcPr>
            <w:tcW w:w="397" w:type="dxa"/>
          </w:tcPr>
          <w:p>
            <w:pPr>
              <w:pStyle w:val="TableParagraph"/>
              <w:spacing w:line="239" w:lineRule="exact" w:before="130"/>
              <w:ind w:left="30" w:right="25"/>
              <w:jc w:val="center"/>
              <w:rPr>
                <w:sz w:val="20"/>
              </w:rPr>
            </w:pPr>
            <w:r>
              <w:rPr>
                <w:color w:val="0000FF"/>
                <w:sz w:val="20"/>
                <w:u w:val="single" w:color="0000FF"/>
              </w:rPr>
              <w:t>153</w:t>
            </w:r>
          </w:p>
        </w:tc>
        <w:tc>
          <w:tcPr>
            <w:tcW w:w="199" w:type="dxa"/>
          </w:tcPr>
          <w:p>
            <w:pPr>
              <w:pStyle w:val="TableParagraph"/>
              <w:spacing w:before="0"/>
              <w:rPr>
                <w:rFonts w:ascii="Times New Roman"/>
                <w:sz w:val="18"/>
              </w:rPr>
            </w:pPr>
          </w:p>
        </w:tc>
        <w:tc>
          <w:tcPr>
            <w:tcW w:w="8961" w:type="dxa"/>
          </w:tcPr>
          <w:p>
            <w:pPr>
              <w:pStyle w:val="TableParagraph"/>
              <w:spacing w:before="0"/>
              <w:rPr>
                <w:rFonts w:ascii="Times New Roman"/>
                <w:sz w:val="18"/>
              </w:rPr>
            </w:pP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154</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 w:pos="3353" w:val="left" w:leader="none"/>
              </w:tabs>
              <w:spacing w:line="238" w:lineRule="exact" w:before="2"/>
              <w:ind w:left="656"/>
              <w:rPr>
                <w:sz w:val="20"/>
              </w:rPr>
            </w:pPr>
            <w:r>
              <w:rPr>
                <w:sz w:val="20"/>
              </w:rPr>
              <w:t>mov</w:t>
              <w:tab/>
              <w:t>ah,#0x03</w:t>
              <w:tab/>
              <w:t>! read cursor</w:t>
            </w:r>
            <w:r>
              <w:rPr>
                <w:spacing w:val="-4"/>
                <w:sz w:val="20"/>
              </w:rPr>
              <w:t> </w:t>
            </w:r>
            <w:r>
              <w:rPr>
                <w:sz w:val="20"/>
              </w:rPr>
              <w:t>pos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155</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s>
              <w:spacing w:line="238" w:lineRule="exact"/>
              <w:ind w:left="656"/>
              <w:rPr>
                <w:sz w:val="20"/>
              </w:rPr>
            </w:pPr>
            <w:r>
              <w:rPr>
                <w:sz w:val="20"/>
              </w:rPr>
              <w:t>xor</w:t>
              <w:tab/>
              <w:t>bh,bh</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156</w:t>
            </w:r>
          </w:p>
        </w:tc>
        <w:tc>
          <w:tcPr>
            <w:tcW w:w="199" w:type="dxa"/>
          </w:tcPr>
          <w:p>
            <w:pPr>
              <w:pStyle w:val="TableParagraph"/>
              <w:spacing w:before="0"/>
              <w:rPr>
                <w:rFonts w:ascii="Times New Roman"/>
                <w:sz w:val="18"/>
              </w:rPr>
            </w:pPr>
          </w:p>
        </w:tc>
        <w:tc>
          <w:tcPr>
            <w:tcW w:w="8961" w:type="dxa"/>
          </w:tcPr>
          <w:p>
            <w:pPr>
              <w:pStyle w:val="TableParagraph"/>
              <w:tabs>
                <w:tab w:pos="1454" w:val="left" w:leader="none"/>
                <w:tab w:pos="3357" w:val="left" w:leader="none"/>
              </w:tabs>
              <w:spacing w:line="238" w:lineRule="exact"/>
              <w:ind w:left="656"/>
              <w:rPr>
                <w:sz w:val="20"/>
              </w:rPr>
            </w:pPr>
            <w:r>
              <w:rPr>
                <w:sz w:val="20"/>
              </w:rPr>
              <w:t>int</w:t>
              <w:tab/>
              <w:t>0x10</w:t>
              <w:tab/>
              <w:t>! position: dh - row(0--24), dl -</w:t>
            </w:r>
            <w:r>
              <w:rPr>
                <w:spacing w:val="-7"/>
                <w:sz w:val="20"/>
              </w:rPr>
              <w:t> </w:t>
            </w:r>
            <w:r>
              <w:rPr>
                <w:sz w:val="20"/>
              </w:rPr>
              <w:t>colum(0--79).</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157</w:t>
            </w:r>
          </w:p>
        </w:tc>
        <w:tc>
          <w:tcPr>
            <w:tcW w:w="199" w:type="dxa"/>
          </w:tcPr>
          <w:p>
            <w:pPr>
              <w:pStyle w:val="TableParagraph"/>
              <w:spacing w:before="0"/>
              <w:rPr>
                <w:rFonts w:ascii="Times New Roman"/>
                <w:sz w:val="18"/>
              </w:rPr>
            </w:pPr>
          </w:p>
        </w:tc>
        <w:tc>
          <w:tcPr>
            <w:tcW w:w="8961"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158</w:t>
            </w:r>
          </w:p>
        </w:tc>
        <w:tc>
          <w:tcPr>
            <w:tcW w:w="199" w:type="dxa"/>
          </w:tcPr>
          <w:p>
            <w:pPr>
              <w:pStyle w:val="TableParagraph"/>
              <w:spacing w:before="0"/>
              <w:rPr>
                <w:rFonts w:ascii="Times New Roman"/>
                <w:sz w:val="16"/>
              </w:rPr>
            </w:pPr>
          </w:p>
        </w:tc>
        <w:tc>
          <w:tcPr>
            <w:tcW w:w="8961" w:type="dxa"/>
          </w:tcPr>
          <w:p>
            <w:pPr>
              <w:pStyle w:val="TableParagraph"/>
              <w:tabs>
                <w:tab w:pos="1454" w:val="left" w:leader="none"/>
                <w:tab w:pos="3357" w:val="left" w:leader="none"/>
              </w:tabs>
              <w:spacing w:line="208" w:lineRule="exact"/>
              <w:ind w:left="656"/>
              <w:rPr>
                <w:sz w:val="20"/>
              </w:rPr>
            </w:pPr>
            <w:r>
              <w:rPr>
                <w:sz w:val="20"/>
              </w:rPr>
              <w:t>mov</w:t>
              <w:tab/>
              <w:t>cx,#9</w:t>
              <w:tab/>
              <w:t>! Total 9</w:t>
            </w:r>
            <w:r>
              <w:rPr>
                <w:spacing w:val="-4"/>
                <w:sz w:val="20"/>
              </w:rPr>
              <w:t> </w:t>
            </w:r>
            <w:r>
              <w:rPr>
                <w:sz w:val="20"/>
              </w:rPr>
              <w:t>charachers.</w:t>
            </w:r>
          </w:p>
        </w:tc>
      </w:tr>
    </w:tbl>
    <w:p>
      <w:pPr>
        <w:spacing w:after="0" w:line="208" w:lineRule="exact"/>
        <w:rPr>
          <w:sz w:val="20"/>
        </w:rPr>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99"/>
        <w:gridCol w:w="1698"/>
        <w:gridCol w:w="3495"/>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159</w:t>
            </w:r>
          </w:p>
        </w:tc>
        <w:tc>
          <w:tcPr>
            <w:tcW w:w="999" w:type="dxa"/>
          </w:tcPr>
          <w:p>
            <w:pPr>
              <w:pStyle w:val="TableParagraph"/>
              <w:spacing w:line="209" w:lineRule="exact" w:before="0"/>
              <w:ind w:right="248"/>
              <w:jc w:val="right"/>
              <w:rPr>
                <w:sz w:val="20"/>
              </w:rPr>
            </w:pPr>
            <w:r>
              <w:rPr>
                <w:sz w:val="20"/>
              </w:rPr>
              <w:t>mov</w:t>
            </w:r>
          </w:p>
        </w:tc>
        <w:tc>
          <w:tcPr>
            <w:tcW w:w="1698" w:type="dxa"/>
          </w:tcPr>
          <w:p>
            <w:pPr>
              <w:pStyle w:val="TableParagraph"/>
              <w:spacing w:line="209" w:lineRule="exact" w:before="0"/>
              <w:ind w:left="248"/>
              <w:rPr>
                <w:sz w:val="20"/>
              </w:rPr>
            </w:pPr>
            <w:r>
              <w:rPr>
                <w:sz w:val="20"/>
              </w:rPr>
              <w:t>bx,#0x0007</w:t>
            </w:r>
          </w:p>
        </w:tc>
        <w:tc>
          <w:tcPr>
            <w:tcW w:w="3495" w:type="dxa"/>
          </w:tcPr>
          <w:p>
            <w:pPr>
              <w:pStyle w:val="TableParagraph"/>
              <w:spacing w:line="209" w:lineRule="exact" w:before="0"/>
              <w:ind w:left="449"/>
              <w:rPr>
                <w:sz w:val="20"/>
              </w:rPr>
            </w:pPr>
            <w:r>
              <w:rPr>
                <w:sz w:val="20"/>
              </w:rPr>
              <w:t>! page 0, attribute 7 (normal)</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160</w:t>
            </w:r>
          </w:p>
        </w:tc>
        <w:tc>
          <w:tcPr>
            <w:tcW w:w="999" w:type="dxa"/>
          </w:tcPr>
          <w:p>
            <w:pPr>
              <w:pStyle w:val="TableParagraph"/>
              <w:spacing w:line="238" w:lineRule="exact"/>
              <w:ind w:right="248"/>
              <w:jc w:val="right"/>
              <w:rPr>
                <w:sz w:val="20"/>
              </w:rPr>
            </w:pPr>
            <w:r>
              <w:rPr>
                <w:sz w:val="20"/>
              </w:rPr>
              <w:t>mov</w:t>
            </w:r>
          </w:p>
        </w:tc>
        <w:tc>
          <w:tcPr>
            <w:tcW w:w="1698" w:type="dxa"/>
          </w:tcPr>
          <w:p>
            <w:pPr>
              <w:pStyle w:val="TableParagraph"/>
              <w:spacing w:line="238" w:lineRule="exact"/>
              <w:ind w:left="248"/>
              <w:rPr>
                <w:sz w:val="20"/>
              </w:rPr>
            </w:pPr>
            <w:r>
              <w:rPr>
                <w:sz w:val="20"/>
              </w:rPr>
              <w:t>bp,#msg1</w:t>
            </w:r>
          </w:p>
        </w:tc>
        <w:tc>
          <w:tcPr>
            <w:tcW w:w="3495" w:type="dxa"/>
          </w:tcPr>
          <w:p>
            <w:pPr>
              <w:pStyle w:val="TableParagraph"/>
              <w:spacing w:line="238" w:lineRule="exact"/>
              <w:ind w:left="453"/>
              <w:rPr>
                <w:sz w:val="20"/>
              </w:rPr>
            </w:pPr>
            <w:r>
              <w:rPr>
                <w:sz w:val="20"/>
              </w:rPr>
              <w:t>! es:bp point to message.</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161</w:t>
            </w:r>
          </w:p>
        </w:tc>
        <w:tc>
          <w:tcPr>
            <w:tcW w:w="999" w:type="dxa"/>
          </w:tcPr>
          <w:p>
            <w:pPr>
              <w:pStyle w:val="TableParagraph"/>
              <w:spacing w:line="238" w:lineRule="exact"/>
              <w:ind w:right="248"/>
              <w:jc w:val="right"/>
              <w:rPr>
                <w:sz w:val="20"/>
              </w:rPr>
            </w:pPr>
            <w:r>
              <w:rPr>
                <w:sz w:val="20"/>
              </w:rPr>
              <w:t>mov</w:t>
            </w:r>
          </w:p>
        </w:tc>
        <w:tc>
          <w:tcPr>
            <w:tcW w:w="1698" w:type="dxa"/>
          </w:tcPr>
          <w:p>
            <w:pPr>
              <w:pStyle w:val="TableParagraph"/>
              <w:spacing w:line="238" w:lineRule="exact"/>
              <w:ind w:left="248"/>
              <w:rPr>
                <w:sz w:val="20"/>
              </w:rPr>
            </w:pPr>
            <w:r>
              <w:rPr>
                <w:sz w:val="20"/>
              </w:rPr>
              <w:t>ax,#0x1301</w:t>
            </w:r>
          </w:p>
        </w:tc>
        <w:tc>
          <w:tcPr>
            <w:tcW w:w="3495" w:type="dxa"/>
          </w:tcPr>
          <w:p>
            <w:pPr>
              <w:pStyle w:val="TableParagraph"/>
              <w:spacing w:line="238" w:lineRule="exact"/>
              <w:ind w:left="449"/>
              <w:rPr>
                <w:sz w:val="20"/>
              </w:rPr>
            </w:pPr>
            <w:r>
              <w:rPr>
                <w:sz w:val="20"/>
              </w:rPr>
              <w:t>! write string, move cursor</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162</w:t>
            </w:r>
          </w:p>
        </w:tc>
        <w:tc>
          <w:tcPr>
            <w:tcW w:w="999" w:type="dxa"/>
          </w:tcPr>
          <w:p>
            <w:pPr>
              <w:pStyle w:val="TableParagraph"/>
              <w:spacing w:line="238" w:lineRule="exact"/>
              <w:ind w:right="248"/>
              <w:jc w:val="right"/>
              <w:rPr>
                <w:sz w:val="20"/>
              </w:rPr>
            </w:pPr>
            <w:r>
              <w:rPr>
                <w:sz w:val="20"/>
              </w:rPr>
              <w:t>int</w:t>
            </w:r>
          </w:p>
        </w:tc>
        <w:tc>
          <w:tcPr>
            <w:tcW w:w="1698" w:type="dxa"/>
          </w:tcPr>
          <w:p>
            <w:pPr>
              <w:pStyle w:val="TableParagraph"/>
              <w:spacing w:line="238" w:lineRule="exact"/>
              <w:ind w:left="248"/>
              <w:rPr>
                <w:sz w:val="20"/>
              </w:rPr>
            </w:pPr>
            <w:r>
              <w:rPr>
                <w:sz w:val="20"/>
              </w:rPr>
              <w:t>0x10</w:t>
            </w:r>
          </w:p>
        </w:tc>
        <w:tc>
          <w:tcPr>
            <w:tcW w:w="3495"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163</w:t>
            </w:r>
          </w:p>
        </w:tc>
        <w:tc>
          <w:tcPr>
            <w:tcW w:w="999" w:type="dxa"/>
          </w:tcPr>
          <w:p>
            <w:pPr>
              <w:pStyle w:val="TableParagraph"/>
              <w:spacing w:before="0"/>
              <w:rPr>
                <w:rFonts w:ascii="Times New Roman"/>
                <w:sz w:val="16"/>
              </w:rPr>
            </w:pPr>
          </w:p>
        </w:tc>
        <w:tc>
          <w:tcPr>
            <w:tcW w:w="1698" w:type="dxa"/>
          </w:tcPr>
          <w:p>
            <w:pPr>
              <w:pStyle w:val="TableParagraph"/>
              <w:spacing w:before="0"/>
              <w:rPr>
                <w:rFonts w:ascii="Times New Roman"/>
                <w:sz w:val="16"/>
              </w:rPr>
            </w:pPr>
          </w:p>
        </w:tc>
        <w:tc>
          <w:tcPr>
            <w:tcW w:w="3495" w:type="dxa"/>
          </w:tcPr>
          <w:p>
            <w:pPr>
              <w:pStyle w:val="TableParagraph"/>
              <w:spacing w:before="0"/>
              <w:rPr>
                <w:rFonts w:ascii="Times New Roman"/>
                <w:sz w:val="16"/>
              </w:rPr>
            </w:pPr>
          </w:p>
        </w:tc>
      </w:tr>
    </w:tbl>
    <w:p>
      <w:pPr>
        <w:pStyle w:val="ListParagraph"/>
        <w:numPr>
          <w:ilvl w:val="0"/>
          <w:numId w:val="17"/>
        </w:numPr>
        <w:tabs>
          <w:tab w:pos="555" w:val="left" w:leader="none"/>
        </w:tabs>
        <w:spacing w:line="240" w:lineRule="auto" w:before="31" w:after="0"/>
        <w:ind w:left="554" w:right="0" w:hanging="403"/>
        <w:jc w:val="left"/>
        <w:rPr>
          <w:sz w:val="20"/>
        </w:rPr>
      </w:pPr>
      <w:r>
        <w:rPr>
          <w:sz w:val="20"/>
        </w:rPr>
        <w:t>! ok, we've written the message,</w:t>
      </w:r>
      <w:r>
        <w:rPr>
          <w:spacing w:val="-5"/>
          <w:sz w:val="20"/>
        </w:rPr>
        <w:t> </w:t>
      </w:r>
      <w:r>
        <w:rPr>
          <w:sz w:val="20"/>
        </w:rPr>
        <w:t>now</w:t>
      </w:r>
    </w:p>
    <w:p>
      <w:pPr>
        <w:pStyle w:val="ListParagraph"/>
        <w:numPr>
          <w:ilvl w:val="0"/>
          <w:numId w:val="17"/>
        </w:numPr>
        <w:tabs>
          <w:tab w:pos="555" w:val="left" w:leader="none"/>
        </w:tabs>
        <w:spacing w:line="244" w:lineRule="auto" w:before="3" w:after="28"/>
        <w:ind w:left="152" w:right="6275" w:firstLine="0"/>
        <w:jc w:val="left"/>
        <w:rPr>
          <w:sz w:val="20"/>
        </w:rPr>
      </w:pPr>
      <w:r>
        <w:rPr>
          <w:sz w:val="20"/>
        </w:rPr>
        <w:t>! we want to load the system (at</w:t>
      </w:r>
      <w:r>
        <w:rPr>
          <w:spacing w:val="-16"/>
          <w:sz w:val="20"/>
        </w:rPr>
        <w:t> </w:t>
      </w:r>
      <w:r>
        <w:rPr>
          <w:sz w:val="20"/>
        </w:rPr>
        <w:t>0x10000)</w:t>
      </w:r>
      <w:r>
        <w:rPr>
          <w:color w:val="0000FF"/>
          <w:sz w:val="20"/>
          <w:u w:val="single" w:color="0000FF"/>
        </w:rPr>
        <w:t> 166</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1049"/>
        <w:gridCol w:w="1650"/>
        <w:gridCol w:w="4299"/>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167</w:t>
            </w:r>
          </w:p>
        </w:tc>
        <w:tc>
          <w:tcPr>
            <w:tcW w:w="1049" w:type="dxa"/>
          </w:tcPr>
          <w:p>
            <w:pPr>
              <w:pStyle w:val="TableParagraph"/>
              <w:spacing w:line="209" w:lineRule="exact" w:before="0"/>
              <w:ind w:left="449"/>
              <w:rPr>
                <w:sz w:val="20"/>
              </w:rPr>
            </w:pPr>
            <w:r>
              <w:rPr>
                <w:sz w:val="20"/>
              </w:rPr>
              <w:t>mov</w:t>
            </w:r>
          </w:p>
        </w:tc>
        <w:tc>
          <w:tcPr>
            <w:tcW w:w="1650" w:type="dxa"/>
          </w:tcPr>
          <w:p>
            <w:pPr>
              <w:pStyle w:val="TableParagraph"/>
              <w:spacing w:line="209" w:lineRule="exact" w:before="0"/>
              <w:ind w:left="198"/>
              <w:rPr>
                <w:sz w:val="20"/>
              </w:rPr>
            </w:pPr>
            <w:r>
              <w:rPr>
                <w:sz w:val="20"/>
              </w:rPr>
              <w:t>ax,#SYSSEG</w:t>
            </w:r>
          </w:p>
        </w:tc>
        <w:tc>
          <w:tcPr>
            <w:tcW w:w="4299" w:type="dxa"/>
          </w:tcPr>
          <w:p>
            <w:pPr>
              <w:pStyle w:val="TableParagraph"/>
              <w:spacing w:before="0"/>
              <w:rPr>
                <w:rFonts w:ascii="Times New Roman"/>
                <w:sz w:val="16"/>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168</w:t>
            </w:r>
          </w:p>
        </w:tc>
        <w:tc>
          <w:tcPr>
            <w:tcW w:w="1049" w:type="dxa"/>
          </w:tcPr>
          <w:p>
            <w:pPr>
              <w:pStyle w:val="TableParagraph"/>
              <w:spacing w:line="238" w:lineRule="exact"/>
              <w:ind w:left="449"/>
              <w:rPr>
                <w:sz w:val="20"/>
              </w:rPr>
            </w:pPr>
            <w:r>
              <w:rPr>
                <w:sz w:val="20"/>
              </w:rPr>
              <w:t>mov</w:t>
            </w:r>
          </w:p>
        </w:tc>
        <w:tc>
          <w:tcPr>
            <w:tcW w:w="1650" w:type="dxa"/>
          </w:tcPr>
          <w:p>
            <w:pPr>
              <w:pStyle w:val="TableParagraph"/>
              <w:spacing w:line="238" w:lineRule="exact"/>
              <w:ind w:left="198"/>
              <w:rPr>
                <w:sz w:val="20"/>
              </w:rPr>
            </w:pPr>
            <w:r>
              <w:rPr>
                <w:sz w:val="20"/>
              </w:rPr>
              <w:t>es,ax</w:t>
            </w:r>
          </w:p>
        </w:tc>
        <w:tc>
          <w:tcPr>
            <w:tcW w:w="4299" w:type="dxa"/>
          </w:tcPr>
          <w:p>
            <w:pPr>
              <w:pStyle w:val="TableParagraph"/>
              <w:spacing w:line="238" w:lineRule="exact"/>
              <w:ind w:left="451"/>
              <w:rPr>
                <w:sz w:val="20"/>
              </w:rPr>
            </w:pPr>
            <w:r>
              <w:rPr>
                <w:sz w:val="20"/>
              </w:rPr>
              <w:t>! segment of 0x010000</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169</w:t>
            </w:r>
          </w:p>
        </w:tc>
        <w:tc>
          <w:tcPr>
            <w:tcW w:w="1049" w:type="dxa"/>
          </w:tcPr>
          <w:p>
            <w:pPr>
              <w:pStyle w:val="TableParagraph"/>
              <w:spacing w:line="238" w:lineRule="exact"/>
              <w:ind w:left="449"/>
              <w:rPr>
                <w:sz w:val="20"/>
              </w:rPr>
            </w:pPr>
            <w:r>
              <w:rPr>
                <w:sz w:val="20"/>
              </w:rPr>
              <w:t>call</w:t>
            </w:r>
          </w:p>
        </w:tc>
        <w:tc>
          <w:tcPr>
            <w:tcW w:w="1650" w:type="dxa"/>
          </w:tcPr>
          <w:p>
            <w:pPr>
              <w:pStyle w:val="TableParagraph"/>
              <w:spacing w:line="238" w:lineRule="exact"/>
              <w:ind w:left="198"/>
              <w:rPr>
                <w:sz w:val="20"/>
              </w:rPr>
            </w:pPr>
            <w:r>
              <w:rPr>
                <w:sz w:val="20"/>
              </w:rPr>
              <w:t>read_it</w:t>
            </w:r>
          </w:p>
        </w:tc>
        <w:tc>
          <w:tcPr>
            <w:tcW w:w="4299" w:type="dxa"/>
          </w:tcPr>
          <w:p>
            <w:pPr>
              <w:pStyle w:val="TableParagraph"/>
              <w:spacing w:line="238" w:lineRule="exact"/>
              <w:ind w:left="451"/>
              <w:rPr>
                <w:sz w:val="20"/>
              </w:rPr>
            </w:pPr>
            <w:r>
              <w:rPr>
                <w:sz w:val="20"/>
              </w:rPr>
              <w:t>! load system module, es is parameter.</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170</w:t>
            </w:r>
          </w:p>
        </w:tc>
        <w:tc>
          <w:tcPr>
            <w:tcW w:w="1049" w:type="dxa"/>
          </w:tcPr>
          <w:p>
            <w:pPr>
              <w:pStyle w:val="TableParagraph"/>
              <w:spacing w:line="238" w:lineRule="exact"/>
              <w:ind w:left="449"/>
              <w:rPr>
                <w:sz w:val="20"/>
              </w:rPr>
            </w:pPr>
            <w:r>
              <w:rPr>
                <w:sz w:val="20"/>
              </w:rPr>
              <w:t>call</w:t>
            </w:r>
          </w:p>
        </w:tc>
        <w:tc>
          <w:tcPr>
            <w:tcW w:w="1650" w:type="dxa"/>
          </w:tcPr>
          <w:p>
            <w:pPr>
              <w:pStyle w:val="TableParagraph"/>
              <w:spacing w:line="238" w:lineRule="exact"/>
              <w:ind w:left="198"/>
              <w:rPr>
                <w:sz w:val="20"/>
              </w:rPr>
            </w:pPr>
            <w:r>
              <w:rPr>
                <w:sz w:val="20"/>
              </w:rPr>
              <w:t>kill_motor</w:t>
            </w:r>
          </w:p>
        </w:tc>
        <w:tc>
          <w:tcPr>
            <w:tcW w:w="4299" w:type="dxa"/>
          </w:tcPr>
          <w:p>
            <w:pPr>
              <w:pStyle w:val="TableParagraph"/>
              <w:spacing w:line="238" w:lineRule="exact"/>
              <w:ind w:left="451"/>
              <w:rPr>
                <w:sz w:val="20"/>
              </w:rPr>
            </w:pPr>
            <w:r>
              <w:rPr>
                <w:sz w:val="20"/>
              </w:rPr>
              <w:t>! stop motor to know the drive status.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171</w:t>
            </w:r>
          </w:p>
        </w:tc>
        <w:tc>
          <w:tcPr>
            <w:tcW w:w="1049" w:type="dxa"/>
          </w:tcPr>
          <w:p>
            <w:pPr>
              <w:pStyle w:val="TableParagraph"/>
              <w:spacing w:line="238" w:lineRule="exact"/>
              <w:ind w:left="449"/>
              <w:rPr>
                <w:sz w:val="20"/>
              </w:rPr>
            </w:pPr>
            <w:r>
              <w:rPr>
                <w:sz w:val="20"/>
              </w:rPr>
              <w:t>call</w:t>
            </w:r>
          </w:p>
        </w:tc>
        <w:tc>
          <w:tcPr>
            <w:tcW w:w="1650" w:type="dxa"/>
          </w:tcPr>
          <w:p>
            <w:pPr>
              <w:pStyle w:val="TableParagraph"/>
              <w:spacing w:line="238" w:lineRule="exact"/>
              <w:ind w:left="198"/>
              <w:rPr>
                <w:sz w:val="20"/>
              </w:rPr>
            </w:pPr>
            <w:r>
              <w:rPr>
                <w:sz w:val="20"/>
              </w:rPr>
              <w:t>print_nl</w:t>
            </w:r>
          </w:p>
        </w:tc>
        <w:tc>
          <w:tcPr>
            <w:tcW w:w="4299"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172</w:t>
            </w:r>
          </w:p>
        </w:tc>
        <w:tc>
          <w:tcPr>
            <w:tcW w:w="1049" w:type="dxa"/>
          </w:tcPr>
          <w:p>
            <w:pPr>
              <w:pStyle w:val="TableParagraph"/>
              <w:spacing w:before="0"/>
              <w:rPr>
                <w:rFonts w:ascii="Times New Roman"/>
                <w:sz w:val="16"/>
              </w:rPr>
            </w:pPr>
          </w:p>
        </w:tc>
        <w:tc>
          <w:tcPr>
            <w:tcW w:w="1650" w:type="dxa"/>
          </w:tcPr>
          <w:p>
            <w:pPr>
              <w:pStyle w:val="TableParagraph"/>
              <w:spacing w:before="0"/>
              <w:rPr>
                <w:rFonts w:ascii="Times New Roman"/>
                <w:sz w:val="16"/>
              </w:rPr>
            </w:pPr>
          </w:p>
        </w:tc>
        <w:tc>
          <w:tcPr>
            <w:tcW w:w="4299" w:type="dxa"/>
          </w:tcPr>
          <w:p>
            <w:pPr>
              <w:pStyle w:val="TableParagraph"/>
              <w:spacing w:before="0"/>
              <w:rPr>
                <w:rFonts w:ascii="Times New Roman"/>
                <w:sz w:val="16"/>
              </w:rPr>
            </w:pPr>
          </w:p>
        </w:tc>
      </w:tr>
    </w:tbl>
    <w:p>
      <w:pPr>
        <w:pStyle w:val="BodyText"/>
        <w:spacing w:line="242" w:lineRule="auto" w:before="31"/>
        <w:ind w:left="152" w:right="3958"/>
      </w:pPr>
      <w:r>
        <w:rPr>
          <w:color w:val="0000FF"/>
          <w:u w:val="single" w:color="0000FF"/>
        </w:rPr>
        <w:t>173</w:t>
      </w:r>
      <w:r>
        <w:rPr>
          <w:color w:val="0000FF"/>
        </w:rPr>
        <w:t> </w:t>
      </w:r>
      <w:r>
        <w:rPr/>
        <w:t>! After that we check which root-device to use. If the device is</w:t>
      </w:r>
      <w:r>
        <w:rPr>
          <w:color w:val="0000FF"/>
          <w:u w:val="single" w:color="0000FF"/>
        </w:rPr>
        <w:t> 174</w:t>
      </w:r>
      <w:r>
        <w:rPr>
          <w:color w:val="0000FF"/>
        </w:rPr>
        <w:t> </w:t>
      </w:r>
      <w:r>
        <w:rPr/>
        <w:t>! defined (!= 0), nothing is done and the given device is used.</w:t>
      </w:r>
      <w:r>
        <w:rPr>
          <w:color w:val="0000FF"/>
          <w:u w:val="single" w:color="0000FF"/>
        </w:rPr>
        <w:t> 175</w:t>
      </w:r>
      <w:r>
        <w:rPr>
          <w:color w:val="0000FF"/>
        </w:rPr>
        <w:t> </w:t>
      </w:r>
      <w:r>
        <w:rPr/>
        <w:t>! Otherwise, either /dev/PS0 (2,28) or /dev/at0 (2,8), depending</w:t>
      </w:r>
      <w:r>
        <w:rPr>
          <w:color w:val="0000FF"/>
          <w:u w:val="single" w:color="0000FF"/>
        </w:rPr>
        <w:t> 176</w:t>
      </w:r>
      <w:r>
        <w:rPr>
          <w:color w:val="0000FF"/>
        </w:rPr>
        <w:t> </w:t>
      </w:r>
      <w:r>
        <w:rPr/>
        <w:t>! on the number of sectors that the BIOS reports currently.</w:t>
      </w:r>
    </w:p>
    <w:p>
      <w:pPr>
        <w:pStyle w:val="BodyText"/>
        <w:spacing w:before="2"/>
        <w:ind w:left="554"/>
      </w:pPr>
      <w:r>
        <w:rPr>
          <w:w w:val="99"/>
        </w:rPr>
        <w:t>!</w:t>
      </w:r>
    </w:p>
    <w:p>
      <w:pPr>
        <w:pStyle w:val="BodyText"/>
        <w:ind w:left="554"/>
      </w:pPr>
      <w:r>
        <w:rPr/>
        <w:t>! The meanings of the above two device files are as follows:</w:t>
      </w:r>
    </w:p>
    <w:p>
      <w:pPr>
        <w:pStyle w:val="BodyText"/>
      </w:pPr>
      <w:r>
        <w:rPr/>
        <w:t>! In Linux, the floppy drive's major number is 2 (see comment on line 43), the</w:t>
      </w:r>
    </w:p>
    <w:p>
      <w:pPr>
        <w:pStyle w:val="BodyText"/>
        <w:spacing w:before="5"/>
      </w:pPr>
      <w:r>
        <w:rPr/>
        <w:t>! minor device number = type*4 + nr, where nr is 0-3 for floppy drive A, B, C or D</w:t>
      </w:r>
    </w:p>
    <w:p>
      <w:pPr>
        <w:pStyle w:val="BodyText"/>
      </w:pPr>
      <w:r>
        <w:rPr/>
        <w:t>! respectively; type is floppy drive Type (2--1.2MB or 7--1.44MB, etc.).</w:t>
      </w:r>
    </w:p>
    <w:p>
      <w:pPr>
        <w:pStyle w:val="BodyText"/>
        <w:ind w:left="554"/>
      </w:pPr>
      <w:r>
        <w:rPr/>
        <w:t>! Since 7*4 + 0 = 28, /dev/PS0(2,28) refers to 1.44MB A drive with device number 0x021c.</w:t>
      </w:r>
    </w:p>
    <w:p>
      <w:pPr>
        <w:pStyle w:val="BodyText"/>
        <w:ind w:left="554"/>
      </w:pPr>
      <w:r>
        <w:rPr/>
        <w:t>! Similarly, /dev/at0 (2,8) refers to 1.2MB A drive with device number 0x0208.</w:t>
      </w:r>
    </w:p>
    <w:p>
      <w:pPr>
        <w:pStyle w:val="BodyText"/>
        <w:spacing w:before="12"/>
        <w:ind w:left="0"/>
        <w:rPr>
          <w:sz w:val="14"/>
        </w:rPr>
      </w:pPr>
    </w:p>
    <w:p>
      <w:pPr>
        <w:pStyle w:val="BodyText"/>
        <w:spacing w:before="71"/>
      </w:pPr>
      <w:r>
        <w:rPr/>
        <w:t>! The root_dev is defined at the location of the boot sector 508, 509 bytes, referring</w:t>
      </w:r>
    </w:p>
    <w:p>
      <w:pPr>
        <w:pStyle w:val="BodyText"/>
      </w:pPr>
      <w:r>
        <w:rPr/>
        <w:t>! to the device number of the root file system.</w:t>
      </w:r>
    </w:p>
    <w:p>
      <w:pPr>
        <w:pStyle w:val="BodyText"/>
      </w:pPr>
      <w:r>
        <w:rPr/>
        <w:t>! This value needs to be modified based on the drive where your root fs is located.</w:t>
      </w:r>
    </w:p>
    <w:p>
      <w:pPr>
        <w:pStyle w:val="BodyText"/>
      </w:pPr>
      <w:r>
        <w:rPr/>
        <w:t>! For example, if your root fs is on the 1st partition of the 1st hard disk, then the</w:t>
      </w:r>
    </w:p>
    <w:p>
      <w:pPr>
        <w:pStyle w:val="BodyText"/>
      </w:pPr>
      <w:r>
        <w:rPr/>
        <w:t>! value should be 0x0301, that is (0x01, 0x03). If the root fs is on the second 1.44MB</w:t>
      </w:r>
    </w:p>
    <w:p>
      <w:pPr>
        <w:pStyle w:val="BodyText"/>
      </w:pPr>
      <w:r>
        <w:rPr/>
        <w:t>! floppy disk, then the value should be 0x021D, which is (0x1D, 0x02).</w:t>
      </w:r>
    </w:p>
    <w:p>
      <w:pPr>
        <w:pStyle w:val="BodyText"/>
      </w:pPr>
      <w:r>
        <w:rPr/>
        <w:t>! When compiling the kernel, you can specify your own values in the Makefile. The</w:t>
      </w:r>
      <w:r>
        <w:rPr>
          <w:spacing w:val="-33"/>
        </w:rPr>
        <w:t> </w:t>
      </w:r>
      <w:r>
        <w:rPr/>
        <w:t>kernel</w:t>
      </w:r>
    </w:p>
    <w:p>
      <w:pPr>
        <w:pStyle w:val="BodyText"/>
      </w:pPr>
      <w:r>
        <w:rPr/>
        <w:t>! image file creation program tools/build will also use the value you specify to set</w:t>
      </w:r>
      <w:r>
        <w:rPr>
          <w:spacing w:val="-33"/>
        </w:rPr>
        <w:t> </w:t>
      </w:r>
      <w:r>
        <w:rPr/>
        <w:t>the</w:t>
      </w:r>
    </w:p>
    <w:p>
      <w:pPr>
        <w:pStyle w:val="BodyText"/>
      </w:pPr>
      <w:r>
        <w:rPr/>
        <w:t>! device number of your root file system.</w:t>
      </w:r>
    </w:p>
    <w:p>
      <w:pPr>
        <w:pStyle w:val="BodyText"/>
        <w:spacing w:before="5"/>
        <w:ind w:left="152"/>
      </w:pPr>
      <w:r>
        <w:rPr>
          <w:color w:val="0000FF"/>
          <w:u w:val="single" w:color="0000FF"/>
        </w:rPr>
        <w:t>177</w:t>
      </w:r>
    </w:p>
    <w:p>
      <w:pPr>
        <w:pStyle w:val="ListParagraph"/>
        <w:numPr>
          <w:ilvl w:val="0"/>
          <w:numId w:val="18"/>
        </w:numPr>
        <w:tabs>
          <w:tab w:pos="1355" w:val="left" w:leader="none"/>
          <w:tab w:pos="1356" w:val="left" w:leader="none"/>
        </w:tabs>
        <w:spacing w:line="240" w:lineRule="auto" w:before="3" w:after="0"/>
        <w:ind w:left="1355" w:right="0" w:hanging="1204"/>
        <w:jc w:val="left"/>
        <w:rPr>
          <w:sz w:val="20"/>
        </w:rPr>
      </w:pPr>
      <w:r>
        <w:rPr>
          <w:sz w:val="20"/>
        </w:rPr>
        <w:t>seg</w:t>
      </w:r>
      <w:r>
        <w:rPr>
          <w:spacing w:val="-2"/>
          <w:sz w:val="20"/>
        </w:rPr>
        <w:t> </w:t>
      </w:r>
      <w:r>
        <w:rPr>
          <w:sz w:val="20"/>
        </w:rPr>
        <w:t>cs</w:t>
      </w:r>
    </w:p>
    <w:p>
      <w:pPr>
        <w:pStyle w:val="ListParagraph"/>
        <w:numPr>
          <w:ilvl w:val="0"/>
          <w:numId w:val="1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ax,root_dev</w:t>
      </w:r>
    </w:p>
    <w:p>
      <w:pPr>
        <w:pStyle w:val="ListParagraph"/>
        <w:numPr>
          <w:ilvl w:val="0"/>
          <w:numId w:val="18"/>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or</w:t>
        <w:tab/>
        <w:t>ax,ax</w:t>
        <w:tab/>
        <w:t>! root_dev is defined (not 0)</w:t>
      </w:r>
      <w:r>
        <w:rPr>
          <w:spacing w:val="-2"/>
          <w:sz w:val="20"/>
        </w:rPr>
        <w:t> </w:t>
      </w:r>
      <w:r>
        <w:rPr>
          <w:sz w:val="20"/>
        </w:rPr>
        <w:t>?</w:t>
      </w:r>
    </w:p>
    <w:p>
      <w:pPr>
        <w:pStyle w:val="ListParagraph"/>
        <w:numPr>
          <w:ilvl w:val="0"/>
          <w:numId w:val="18"/>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root_defined</w:t>
      </w:r>
    </w:p>
    <w:p>
      <w:pPr>
        <w:pStyle w:val="BodyText"/>
      </w:pPr>
      <w:r>
        <w:rPr/>
        <w:t>! The following statements use the number of sectors per track saved in 'sectors' in</w:t>
      </w:r>
    </w:p>
    <w:p>
      <w:pPr>
        <w:pStyle w:val="BodyText"/>
      </w:pPr>
      <w:r>
        <w:rPr/>
        <w:t>! line 148 above to determine the disk type. If sectors = 15, it means 1.2MB drive; if</w:t>
      </w:r>
    </w:p>
    <w:p>
      <w:pPr>
        <w:pStyle w:val="BodyText"/>
        <w:spacing w:before="4"/>
      </w:pPr>
      <w:r>
        <w:rPr/>
        <w:t>! sectors = 18, it means 1.44MB floppy drive. Because it is a bootable drive, it's</w:t>
      </w:r>
    </w:p>
    <w:p>
      <w:pPr>
        <w:pStyle w:val="BodyText"/>
        <w:spacing w:before="2"/>
      </w:pPr>
      <w:r>
        <w:rPr/>
        <w:t>! definitely an A drive.</w:t>
      </w:r>
    </w:p>
    <w:p>
      <w:pPr>
        <w:pStyle w:val="ListParagraph"/>
        <w:numPr>
          <w:ilvl w:val="0"/>
          <w:numId w:val="18"/>
        </w:numPr>
        <w:tabs>
          <w:tab w:pos="1355" w:val="left" w:leader="none"/>
          <w:tab w:pos="1356" w:val="left" w:leader="none"/>
        </w:tabs>
        <w:spacing w:line="240" w:lineRule="auto" w:before="3" w:after="0"/>
        <w:ind w:left="1355" w:right="0" w:hanging="1204"/>
        <w:jc w:val="left"/>
        <w:rPr>
          <w:sz w:val="20"/>
        </w:rPr>
      </w:pPr>
      <w:r>
        <w:rPr>
          <w:sz w:val="20"/>
        </w:rPr>
        <w:t>seg</w:t>
      </w:r>
      <w:r>
        <w:rPr>
          <w:spacing w:val="-2"/>
          <w:sz w:val="20"/>
        </w:rPr>
        <w:t> </w:t>
      </w:r>
      <w:r>
        <w:rPr>
          <w:sz w:val="20"/>
        </w:rPr>
        <w:t>cs</w:t>
      </w:r>
    </w:p>
    <w:p>
      <w:pPr>
        <w:pStyle w:val="ListParagraph"/>
        <w:numPr>
          <w:ilvl w:val="0"/>
          <w:numId w:val="1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bx,sectors</w:t>
      </w:r>
    </w:p>
    <w:p>
      <w:pPr>
        <w:pStyle w:val="BodyText"/>
        <w:tabs>
          <w:tab w:pos="1355" w:val="left" w:leader="none"/>
          <w:tab w:pos="2153" w:val="left" w:leader="none"/>
          <w:tab w:pos="4051" w:val="left" w:leader="none"/>
        </w:tabs>
        <w:ind w:left="152"/>
      </w:pPr>
      <w:r>
        <w:rPr>
          <w:color w:val="0000FF"/>
          <w:u w:val="single" w:color="0000FF"/>
        </w:rPr>
        <w:t>184</w:t>
      </w:r>
      <w:r>
        <w:rPr>
          <w:color w:val="0000FF"/>
        </w:rPr>
        <w:tab/>
      </w:r>
      <w:r>
        <w:rPr/>
        <w:t>mov</w:t>
        <w:tab/>
        <w:t>ax,#0x0208</w:t>
        <w:tab/>
        <w:t>! /dev/ps0 -</w:t>
      </w:r>
      <w:r>
        <w:rPr>
          <w:spacing w:val="5"/>
        </w:rPr>
        <w:t> </w:t>
      </w:r>
      <w:r>
        <w:rPr/>
        <w:t>1.2Mb</w:t>
      </w:r>
    </w:p>
    <w:p>
      <w:pPr>
        <w:pStyle w:val="ListParagraph"/>
        <w:numPr>
          <w:ilvl w:val="0"/>
          <w:numId w:val="19"/>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cmp</w:t>
        <w:tab/>
        <w:t>bx,#15</w:t>
        <w:tab/>
        <w:t>! sectors = 15</w:t>
      </w:r>
      <w:r>
        <w:rPr>
          <w:spacing w:val="2"/>
          <w:sz w:val="20"/>
        </w:rPr>
        <w:t> </w:t>
      </w:r>
      <w:r>
        <w:rPr>
          <w:sz w:val="20"/>
        </w:rPr>
        <w:t>?</w:t>
      </w:r>
    </w:p>
    <w:p>
      <w:pPr>
        <w:pStyle w:val="ListParagraph"/>
        <w:numPr>
          <w:ilvl w:val="0"/>
          <w:numId w:val="19"/>
        </w:numPr>
        <w:tabs>
          <w:tab w:pos="1355" w:val="left" w:leader="none"/>
          <w:tab w:pos="1356" w:val="left" w:leader="none"/>
          <w:tab w:pos="2153" w:val="left" w:leader="none"/>
        </w:tabs>
        <w:spacing w:line="240" w:lineRule="auto" w:before="6" w:after="0"/>
        <w:ind w:left="1355" w:right="0" w:hanging="1204"/>
        <w:jc w:val="left"/>
        <w:rPr>
          <w:sz w:val="20"/>
        </w:rPr>
      </w:pPr>
      <w:r>
        <w:rPr>
          <w:sz w:val="20"/>
        </w:rPr>
        <w:t>je</w:t>
        <w:tab/>
        <w:t>root_defined</w:t>
      </w:r>
    </w:p>
    <w:p>
      <w:pPr>
        <w:pStyle w:val="BodyText"/>
        <w:tabs>
          <w:tab w:pos="1355" w:val="left" w:leader="none"/>
          <w:tab w:pos="2153" w:val="left" w:leader="none"/>
          <w:tab w:pos="4051" w:val="left" w:leader="none"/>
        </w:tabs>
        <w:ind w:left="152"/>
      </w:pPr>
      <w:r>
        <w:rPr>
          <w:color w:val="0000FF"/>
          <w:u w:val="single" w:color="0000FF"/>
        </w:rPr>
        <w:t>187</w:t>
      </w:r>
      <w:r>
        <w:rPr>
          <w:color w:val="0000FF"/>
        </w:rPr>
        <w:tab/>
      </w:r>
      <w:r>
        <w:rPr/>
        <w:t>mov</w:t>
        <w:tab/>
        <w:t>ax,#0x021c</w:t>
        <w:tab/>
        <w:t>! /dev/PS0 -</w:t>
      </w:r>
      <w:r>
        <w:rPr>
          <w:spacing w:val="5"/>
        </w:rPr>
        <w:t> </w:t>
      </w:r>
      <w:r>
        <w:rPr/>
        <w:t>1.44Mb</w:t>
      </w:r>
    </w:p>
    <w:p>
      <w:pPr>
        <w:pStyle w:val="ListParagraph"/>
        <w:numPr>
          <w:ilvl w:val="0"/>
          <w:numId w:val="20"/>
        </w:numPr>
        <w:tabs>
          <w:tab w:pos="1355" w:val="left" w:leader="none"/>
          <w:tab w:pos="1356" w:val="left" w:leader="none"/>
          <w:tab w:pos="2153" w:val="left" w:leader="none"/>
        </w:tabs>
        <w:spacing w:line="240" w:lineRule="auto" w:before="3" w:after="0"/>
        <w:ind w:left="1355" w:right="0" w:hanging="1204"/>
        <w:jc w:val="left"/>
        <w:rPr>
          <w:sz w:val="20"/>
        </w:rPr>
      </w:pPr>
      <w:r>
        <w:rPr>
          <w:sz w:val="20"/>
        </w:rPr>
        <w:t>cmp</w:t>
        <w:tab/>
        <w:t>bx,#18</w:t>
      </w:r>
    </w:p>
    <w:p>
      <w:pPr>
        <w:pStyle w:val="ListParagraph"/>
        <w:numPr>
          <w:ilvl w:val="0"/>
          <w:numId w:val="20"/>
        </w:numPr>
        <w:tabs>
          <w:tab w:pos="1355" w:val="left" w:leader="none"/>
          <w:tab w:pos="1356" w:val="left" w:leader="none"/>
          <w:tab w:pos="2153" w:val="left" w:leader="none"/>
        </w:tabs>
        <w:spacing w:line="240" w:lineRule="auto" w:before="2" w:after="0"/>
        <w:ind w:left="1355" w:right="0" w:hanging="1204"/>
        <w:jc w:val="left"/>
        <w:rPr>
          <w:sz w:val="20"/>
        </w:rPr>
      </w:pPr>
      <w:r>
        <w:rPr>
          <w:sz w:val="20"/>
        </w:rPr>
        <w:t>je</w:t>
        <w:tab/>
        <w:t>root_defined</w:t>
      </w:r>
    </w:p>
    <w:p>
      <w:pPr>
        <w:pStyle w:val="ListParagraph"/>
        <w:numPr>
          <w:ilvl w:val="0"/>
          <w:numId w:val="20"/>
        </w:numPr>
        <w:tabs>
          <w:tab w:pos="555" w:val="left" w:leader="none"/>
          <w:tab w:pos="4056" w:val="left" w:leader="none"/>
        </w:tabs>
        <w:spacing w:line="240" w:lineRule="auto" w:before="3" w:after="0"/>
        <w:ind w:left="554" w:right="0" w:hanging="403"/>
        <w:jc w:val="left"/>
        <w:rPr>
          <w:sz w:val="20"/>
        </w:rPr>
      </w:pPr>
      <w:r>
        <w:rPr>
          <w:sz w:val="20"/>
        </w:rPr>
        <w:t>undef_root:</w:t>
        <w:tab/>
        <w:t>! If not, then an infinite loop</w:t>
      </w:r>
      <w:r>
        <w:rPr>
          <w:spacing w:val="-4"/>
          <w:sz w:val="20"/>
        </w:rPr>
        <w:t> </w:t>
      </w:r>
      <w:r>
        <w:rPr>
          <w:sz w:val="20"/>
        </w:rPr>
        <w:t>(dead).</w:t>
      </w:r>
    </w:p>
    <w:p>
      <w:pPr>
        <w:spacing w:after="0" w:line="240" w:lineRule="auto"/>
        <w:jc w:val="left"/>
        <w:rPr>
          <w:sz w:val="20"/>
        </w:rPr>
        <w:sectPr>
          <w:pgSz w:w="11910" w:h="16840"/>
          <w:pgMar w:header="880" w:footer="999" w:top="1360" w:bottom="1180" w:left="980" w:right="0"/>
        </w:sectPr>
      </w:pPr>
    </w:p>
    <w:p>
      <w:pPr>
        <w:pStyle w:val="ListParagraph"/>
        <w:numPr>
          <w:ilvl w:val="0"/>
          <w:numId w:val="20"/>
        </w:numPr>
        <w:tabs>
          <w:tab w:pos="1355" w:val="left" w:leader="none"/>
          <w:tab w:pos="1356" w:val="left" w:leader="none"/>
        </w:tabs>
        <w:spacing w:line="242" w:lineRule="auto" w:before="70" w:after="0"/>
        <w:ind w:left="152" w:right="8172" w:firstLine="0"/>
        <w:jc w:val="left"/>
        <w:rPr>
          <w:sz w:val="20"/>
        </w:rPr>
      </w:pPr>
      <w:r>
        <w:rPr>
          <w:sz w:val="20"/>
        </w:rPr>
        <w:t>jmp </w:t>
      </w:r>
      <w:r>
        <w:rPr>
          <w:spacing w:val="-2"/>
          <w:sz w:val="20"/>
        </w:rPr>
        <w:t>undef_root</w:t>
      </w:r>
      <w:r>
        <w:rPr>
          <w:color w:val="0000FF"/>
          <w:spacing w:val="-2"/>
          <w:sz w:val="20"/>
          <w:u w:val="single" w:color="0000FF"/>
        </w:rPr>
        <w:t> </w:t>
      </w:r>
      <w:r>
        <w:rPr>
          <w:color w:val="0000FF"/>
          <w:sz w:val="20"/>
          <w:u w:val="single" w:color="0000FF"/>
        </w:rPr>
        <w:t>192</w:t>
      </w:r>
      <w:r>
        <w:rPr>
          <w:color w:val="0000FF"/>
          <w:spacing w:val="-3"/>
          <w:sz w:val="20"/>
        </w:rPr>
        <w:t> </w:t>
      </w:r>
      <w:r>
        <w:rPr>
          <w:sz w:val="20"/>
        </w:rPr>
        <w:t>root_defined:</w:t>
      </w:r>
    </w:p>
    <w:p>
      <w:pPr>
        <w:pStyle w:val="ListParagraph"/>
        <w:numPr>
          <w:ilvl w:val="0"/>
          <w:numId w:val="21"/>
        </w:numPr>
        <w:tabs>
          <w:tab w:pos="1355" w:val="left" w:leader="none"/>
          <w:tab w:pos="1356" w:val="left" w:leader="none"/>
        </w:tabs>
        <w:spacing w:line="240" w:lineRule="auto" w:before="1" w:after="0"/>
        <w:ind w:left="1355" w:right="0" w:hanging="1204"/>
        <w:jc w:val="left"/>
        <w:rPr>
          <w:sz w:val="20"/>
        </w:rPr>
      </w:pPr>
      <w:r>
        <w:rPr>
          <w:sz w:val="20"/>
        </w:rPr>
        <w:t>seg</w:t>
      </w:r>
      <w:r>
        <w:rPr>
          <w:spacing w:val="-2"/>
          <w:sz w:val="20"/>
        </w:rPr>
        <w:t> </w:t>
      </w:r>
      <w:r>
        <w:rPr>
          <w:sz w:val="20"/>
        </w:rPr>
        <w:t>cs</w:t>
      </w:r>
    </w:p>
    <w:p>
      <w:pPr>
        <w:pStyle w:val="ListParagraph"/>
        <w:numPr>
          <w:ilvl w:val="0"/>
          <w:numId w:val="21"/>
        </w:numPr>
        <w:tabs>
          <w:tab w:pos="1355" w:val="left" w:leader="none"/>
          <w:tab w:pos="1356" w:val="left" w:leader="none"/>
          <w:tab w:pos="2153" w:val="left" w:leader="none"/>
          <w:tab w:pos="4056" w:val="left" w:leader="none"/>
        </w:tabs>
        <w:spacing w:line="242" w:lineRule="auto" w:before="3" w:after="0"/>
        <w:ind w:left="152" w:right="2375" w:firstLine="0"/>
        <w:jc w:val="left"/>
        <w:rPr>
          <w:sz w:val="20"/>
        </w:rPr>
      </w:pPr>
      <w:r>
        <w:rPr>
          <w:sz w:val="20"/>
        </w:rPr>
        <w:t>mov</w:t>
        <w:tab/>
        <w:t>root_dev,ax</w:t>
        <w:tab/>
        <w:t>! Save the checked device number to</w:t>
      </w:r>
      <w:r>
        <w:rPr>
          <w:spacing w:val="-18"/>
          <w:sz w:val="20"/>
        </w:rPr>
        <w:t> </w:t>
      </w:r>
      <w:r>
        <w:rPr>
          <w:sz w:val="20"/>
        </w:rPr>
        <w:t>root_dev.</w:t>
      </w:r>
      <w:r>
        <w:rPr>
          <w:color w:val="0000FF"/>
          <w:sz w:val="20"/>
          <w:u w:val="single" w:color="0000FF"/>
        </w:rPr>
        <w:t> 195</w:t>
      </w:r>
    </w:p>
    <w:p>
      <w:pPr>
        <w:pStyle w:val="BodyText"/>
        <w:spacing w:line="244" w:lineRule="auto" w:before="1"/>
        <w:ind w:left="152" w:right="6058"/>
      </w:pPr>
      <w:r>
        <w:rPr>
          <w:color w:val="0000FF"/>
          <w:u w:val="single" w:color="0000FF"/>
        </w:rPr>
        <w:t>196</w:t>
      </w:r>
      <w:r>
        <w:rPr>
          <w:color w:val="0000FF"/>
        </w:rPr>
        <w:t> </w:t>
      </w:r>
      <w:r>
        <w:rPr/>
        <w:t>! after that (everyting loaded), we jump to</w:t>
      </w:r>
      <w:r>
        <w:rPr>
          <w:color w:val="0000FF"/>
          <w:u w:val="single" w:color="0000FF"/>
        </w:rPr>
        <w:t> 197</w:t>
      </w:r>
      <w:r>
        <w:rPr>
          <w:color w:val="0000FF"/>
        </w:rPr>
        <w:t> </w:t>
      </w:r>
      <w:r>
        <w:rPr/>
        <w:t>! the setup-routine loaded directly after</w:t>
      </w:r>
      <w:r>
        <w:rPr>
          <w:color w:val="0000FF"/>
          <w:u w:val="single" w:color="0000FF"/>
        </w:rPr>
        <w:t> 198</w:t>
      </w:r>
      <w:r>
        <w:rPr>
          <w:color w:val="0000FF"/>
        </w:rPr>
        <w:t> </w:t>
      </w:r>
      <w:r>
        <w:rPr/>
        <w:t>! the bootblock:</w:t>
      </w:r>
    </w:p>
    <w:p>
      <w:pPr>
        <w:pStyle w:val="BodyText"/>
        <w:spacing w:line="252" w:lineRule="exact" w:before="0"/>
        <w:ind w:left="554"/>
      </w:pPr>
      <w:r>
        <w:rPr/>
        <w:t>! The inter segment jump instruction, jump to 0x9020:0000 to execute setup code.</w:t>
      </w:r>
    </w:p>
    <w:p>
      <w:pPr>
        <w:pStyle w:val="BodyText"/>
        <w:ind w:left="152"/>
      </w:pPr>
      <w:r>
        <w:rPr>
          <w:color w:val="0000FF"/>
          <w:u w:val="single" w:color="0000FF"/>
        </w:rPr>
        <w:t>199</w:t>
      </w:r>
    </w:p>
    <w:p>
      <w:pPr>
        <w:pStyle w:val="BodyText"/>
        <w:tabs>
          <w:tab w:pos="1355" w:val="left" w:leader="none"/>
          <w:tab w:pos="2153" w:val="left" w:leader="none"/>
          <w:tab w:pos="4056" w:val="left" w:leader="none"/>
        </w:tabs>
        <w:ind w:left="152"/>
      </w:pPr>
      <w:r>
        <w:rPr>
          <w:color w:val="0000FF"/>
          <w:u w:val="single" w:color="0000FF"/>
        </w:rPr>
        <w:t>200</w:t>
      </w:r>
      <w:r>
        <w:rPr>
          <w:color w:val="0000FF"/>
        </w:rPr>
        <w:tab/>
      </w:r>
      <w:r>
        <w:rPr/>
        <w:t>jmpi</w:t>
        <w:tab/>
        <w:t>0,SETUPSEG</w:t>
        <w:tab/>
        <w:t>! At this point, the bootsect code ends!!!</w:t>
      </w:r>
    </w:p>
    <w:p>
      <w:pPr>
        <w:pStyle w:val="BodyText"/>
        <w:spacing w:before="11"/>
        <w:ind w:left="0"/>
        <w:rPr>
          <w:sz w:val="14"/>
        </w:rPr>
      </w:pPr>
    </w:p>
    <w:p>
      <w:pPr>
        <w:pStyle w:val="BodyText"/>
        <w:spacing w:before="72"/>
      </w:pPr>
      <w:r>
        <w:rPr/>
        <w:t>! Here are a few subroutines. read_it is used to read the system module on the disk.</w:t>
      </w:r>
    </w:p>
    <w:p>
      <w:pPr>
        <w:pStyle w:val="BodyText"/>
      </w:pPr>
      <w:r>
        <w:rPr/>
        <w:t>! Kill_moter is used to close the floppy drive motor. There are also some screen display</w:t>
      </w:r>
    </w:p>
    <w:p>
      <w:pPr>
        <w:pStyle w:val="BodyText"/>
      </w:pPr>
      <w:r>
        <w:rPr/>
        <w:t>! subroutines.</w:t>
      </w:r>
    </w:p>
    <w:p>
      <w:pPr>
        <w:pStyle w:val="BodyText"/>
        <w:ind w:left="152"/>
      </w:pPr>
      <w:r>
        <w:rPr>
          <w:color w:val="0000FF"/>
          <w:u w:val="single" w:color="0000FF"/>
        </w:rPr>
        <w:t>201</w:t>
      </w:r>
    </w:p>
    <w:p>
      <w:pPr>
        <w:pStyle w:val="BodyText"/>
        <w:spacing w:line="242" w:lineRule="auto"/>
        <w:ind w:left="152" w:right="4058"/>
      </w:pPr>
      <w:r>
        <w:rPr>
          <w:color w:val="0000FF"/>
          <w:u w:val="single" w:color="0000FF"/>
        </w:rPr>
        <w:t>202</w:t>
      </w:r>
      <w:r>
        <w:rPr>
          <w:color w:val="0000FF"/>
        </w:rPr>
        <w:t> </w:t>
      </w:r>
      <w:r>
        <w:rPr/>
        <w:t>! This routine loads the system at address 0x10000, making sure</w:t>
      </w:r>
      <w:r>
        <w:rPr>
          <w:color w:val="0000FF"/>
          <w:u w:val="single" w:color="0000FF"/>
        </w:rPr>
        <w:t> 203</w:t>
      </w:r>
      <w:r>
        <w:rPr>
          <w:color w:val="0000FF"/>
        </w:rPr>
        <w:t> </w:t>
      </w:r>
      <w:r>
        <w:rPr/>
        <w:t>! no 64kB boundaries are crossed. We try to load it as fast as</w:t>
      </w:r>
      <w:r>
        <w:rPr>
          <w:color w:val="0000FF"/>
          <w:u w:val="single" w:color="0000FF"/>
        </w:rPr>
        <w:t> 204</w:t>
      </w:r>
      <w:r>
        <w:rPr>
          <w:color w:val="0000FF"/>
        </w:rPr>
        <w:t> </w:t>
      </w:r>
      <w:r>
        <w:rPr/>
        <w:t>! possible, loading whole tracks whenever we can.</w:t>
      </w:r>
    </w:p>
    <w:p>
      <w:pPr>
        <w:pStyle w:val="BodyText"/>
        <w:spacing w:before="1"/>
        <w:ind w:left="152"/>
      </w:pPr>
      <w:r>
        <w:rPr>
          <w:color w:val="0000FF"/>
          <w:u w:val="single" w:color="0000FF"/>
        </w:rPr>
        <w:t>205</w:t>
      </w:r>
      <w:r>
        <w:rPr>
          <w:color w:val="0000FF"/>
          <w:spacing w:val="-2"/>
        </w:rPr>
        <w:t> </w:t>
      </w:r>
      <w:r>
        <w:rPr/>
        <w:t>!</w:t>
      </w:r>
    </w:p>
    <w:p>
      <w:pPr>
        <w:pStyle w:val="BodyText"/>
        <w:tabs>
          <w:tab w:pos="1354" w:val="left" w:leader="none"/>
        </w:tabs>
        <w:spacing w:line="244" w:lineRule="auto"/>
        <w:ind w:left="152" w:right="4876"/>
      </w:pPr>
      <w:r>
        <w:rPr>
          <w:color w:val="0000FF"/>
          <w:u w:val="single" w:color="0000FF"/>
        </w:rPr>
        <w:t>206</w:t>
      </w:r>
      <w:r>
        <w:rPr>
          <w:color w:val="0000FF"/>
          <w:spacing w:val="-3"/>
        </w:rPr>
        <w:t> </w:t>
      </w:r>
      <w:r>
        <w:rPr/>
        <w:t>! in:</w:t>
        <w:tab/>
        <w:t>es - starting address segment (normally</w:t>
      </w:r>
      <w:r>
        <w:rPr>
          <w:spacing w:val="-18"/>
        </w:rPr>
        <w:t> </w:t>
      </w:r>
      <w:r>
        <w:rPr/>
        <w:t>0x1000)</w:t>
      </w:r>
      <w:r>
        <w:rPr>
          <w:color w:val="0000FF"/>
          <w:u w:val="single" w:color="0000FF"/>
        </w:rPr>
        <w:t> 207</w:t>
      </w:r>
      <w:r>
        <w:rPr>
          <w:color w:val="0000FF"/>
          <w:spacing w:val="-2"/>
        </w:rPr>
        <w:t> </w:t>
      </w:r>
      <w:r>
        <w:rPr/>
        <w:t>!</w:t>
      </w:r>
    </w:p>
    <w:p>
      <w:pPr>
        <w:pStyle w:val="BodyText"/>
        <w:spacing w:line="254" w:lineRule="exact" w:before="0"/>
      </w:pPr>
      <w:r>
        <w:rPr/>
        <w:t>! The following directive .word defines a 2-byte target, which is equivalent to the</w:t>
      </w:r>
    </w:p>
    <w:p>
      <w:pPr>
        <w:pStyle w:val="BodyText"/>
      </w:pPr>
      <w:r>
        <w:rPr/>
        <w:t>! variables defined in the C language program and the amount of memory space occupied.</w:t>
      </w:r>
    </w:p>
    <w:p>
      <w:pPr>
        <w:pStyle w:val="BodyText"/>
      </w:pPr>
      <w:r>
        <w:rPr/>
        <w:t>! The value '1+SETUPLEN' indicates that one boot sector has been read at the beginning,</w:t>
      </w:r>
    </w:p>
    <w:p>
      <w:pPr>
        <w:pStyle w:val="BodyText"/>
      </w:pPr>
      <w:r>
        <w:rPr/>
        <w:t>! plus the number of sectors occupied by the setup code (SETUPLEN = 4).</w:t>
      </w:r>
    </w:p>
    <w:p>
      <w:pPr>
        <w:pStyle w:val="BodyText"/>
        <w:tabs>
          <w:tab w:pos="1354" w:val="left" w:leader="none"/>
          <w:tab w:pos="3751" w:val="left" w:leader="none"/>
        </w:tabs>
        <w:spacing w:line="242" w:lineRule="auto"/>
        <w:ind w:left="152" w:right="4077"/>
      </w:pPr>
      <w:r>
        <w:rPr>
          <w:color w:val="0000FF"/>
          <w:u w:val="single" w:color="0000FF"/>
        </w:rPr>
        <w:t>208</w:t>
      </w:r>
      <w:r>
        <w:rPr>
          <w:color w:val="0000FF"/>
        </w:rPr>
        <w:t> </w:t>
      </w:r>
      <w:r>
        <w:rPr/>
        <w:t>sread:</w:t>
      </w:r>
      <w:r>
        <w:rPr>
          <w:spacing w:val="93"/>
        </w:rPr>
        <w:t> </w:t>
      </w:r>
      <w:r>
        <w:rPr/>
        <w:t>.word 1+SETUPLEN</w:t>
        <w:tab/>
        <w:t>! sectors read of current</w:t>
      </w:r>
      <w:r>
        <w:rPr>
          <w:spacing w:val="-12"/>
        </w:rPr>
        <w:t> </w:t>
      </w:r>
      <w:r>
        <w:rPr/>
        <w:t>track</w:t>
      </w:r>
      <w:r>
        <w:rPr>
          <w:color w:val="0000FF"/>
          <w:u w:val="single" w:color="0000FF"/>
        </w:rPr>
        <w:t> 209</w:t>
      </w:r>
      <w:r>
        <w:rPr>
          <w:color w:val="0000FF"/>
          <w:spacing w:val="-3"/>
        </w:rPr>
        <w:t> </w:t>
      </w:r>
      <w:r>
        <w:rPr/>
        <w:t>head:</w:t>
        <w:tab/>
        <w:t>.word</w:t>
      </w:r>
      <w:r>
        <w:rPr>
          <w:spacing w:val="-1"/>
        </w:rPr>
        <w:t> </w:t>
      </w:r>
      <w:r>
        <w:rPr/>
        <w:t>0</w:t>
        <w:tab/>
        <w:t>! current</w:t>
      </w:r>
      <w:r>
        <w:rPr>
          <w:spacing w:val="-2"/>
        </w:rPr>
        <w:t> </w:t>
      </w:r>
      <w:r>
        <w:rPr/>
        <w:t>head</w:t>
      </w:r>
    </w:p>
    <w:p>
      <w:pPr>
        <w:pStyle w:val="BodyText"/>
        <w:tabs>
          <w:tab w:pos="3751" w:val="left" w:leader="none"/>
        </w:tabs>
        <w:spacing w:line="242" w:lineRule="auto" w:before="1"/>
        <w:ind w:left="152" w:right="5676"/>
      </w:pPr>
      <w:r>
        <w:rPr>
          <w:color w:val="0000FF"/>
          <w:u w:val="single" w:color="0000FF"/>
        </w:rPr>
        <w:t>210</w:t>
      </w:r>
      <w:r>
        <w:rPr>
          <w:color w:val="0000FF"/>
        </w:rPr>
        <w:t> </w:t>
      </w:r>
      <w:r>
        <w:rPr/>
        <w:t>track:</w:t>
      </w:r>
      <w:r>
        <w:rPr>
          <w:spacing w:val="95"/>
        </w:rPr>
        <w:t> </w:t>
      </w:r>
      <w:r>
        <w:rPr/>
        <w:t>.word 0</w:t>
        <w:tab/>
        <w:t>! current </w:t>
      </w:r>
      <w:r>
        <w:rPr>
          <w:spacing w:val="-3"/>
        </w:rPr>
        <w:t>track</w:t>
      </w:r>
      <w:r>
        <w:rPr>
          <w:color w:val="0000FF"/>
          <w:spacing w:val="-3"/>
          <w:u w:val="single" w:color="0000FF"/>
        </w:rPr>
        <w:t> </w:t>
      </w:r>
      <w:r>
        <w:rPr>
          <w:color w:val="0000FF"/>
          <w:u w:val="single" w:color="0000FF"/>
        </w:rPr>
        <w:t>211</w:t>
      </w:r>
    </w:p>
    <w:p>
      <w:pPr>
        <w:pStyle w:val="ListParagraph"/>
        <w:numPr>
          <w:ilvl w:val="0"/>
          <w:numId w:val="22"/>
        </w:numPr>
        <w:tabs>
          <w:tab w:pos="555" w:val="left" w:leader="none"/>
        </w:tabs>
        <w:spacing w:line="240" w:lineRule="auto" w:before="1" w:after="0"/>
        <w:ind w:left="554" w:right="0" w:hanging="403"/>
        <w:jc w:val="left"/>
        <w:rPr>
          <w:sz w:val="20"/>
        </w:rPr>
      </w:pPr>
      <w:r>
        <w:rPr>
          <w:sz w:val="20"/>
        </w:rPr>
        <w:t>read_it:</w:t>
      </w:r>
    </w:p>
    <w:p>
      <w:pPr>
        <w:pStyle w:val="BodyText"/>
      </w:pPr>
      <w:r>
        <w:rPr/>
        <w:t>! First check the input segment. The data read from disk must be stored at the beginning</w:t>
      </w:r>
    </w:p>
    <w:p>
      <w:pPr>
        <w:pStyle w:val="BodyText"/>
      </w:pPr>
      <w:r>
        <w:rPr/>
        <w:t>! of the boundary of memory address 64KB, otherwise it will enter an infinite loop.</w:t>
      </w:r>
    </w:p>
    <w:p>
      <w:pPr>
        <w:pStyle w:val="BodyText"/>
      </w:pPr>
      <w:r>
        <w:rPr/>
        <w:t>! Register bx is the starting position for storing data in the current segment.</w:t>
      </w:r>
    </w:p>
    <w:p>
      <w:pPr>
        <w:pStyle w:val="BodyText"/>
      </w:pPr>
      <w:r>
        <w:rPr/>
        <w:t>! The test instruction on line 214 is bitwise logical with two operands. If the bits</w:t>
      </w:r>
    </w:p>
    <w:p>
      <w:pPr>
        <w:pStyle w:val="BodyText"/>
        <w:spacing w:before="5"/>
      </w:pPr>
      <w:r>
        <w:rPr/>
        <w:t>! corresponding to both operands are 1, the resulting value is 1, otherwise 0. The result</w:t>
      </w:r>
    </w:p>
    <w:p>
      <w:pPr>
        <w:pStyle w:val="BodyText"/>
      </w:pPr>
      <w:r>
        <w:rPr/>
        <w:t>! of this operation only affects flags (zero flag ZF, etc.). For example, if</w:t>
      </w:r>
      <w:r>
        <w:rPr>
          <w:spacing w:val="-23"/>
        </w:rPr>
        <w:t> </w:t>
      </w:r>
      <w:r>
        <w:rPr/>
        <w:t>AX=0x1000,</w:t>
      </w:r>
    </w:p>
    <w:p>
      <w:pPr>
        <w:pStyle w:val="BodyText"/>
      </w:pPr>
      <w:r>
        <w:rPr/>
        <w:t>! the test result is (0x1000 &amp; 0x0fff) = 0x0000, and the ZF flag is set. At this</w:t>
      </w:r>
      <w:r>
        <w:rPr>
          <w:spacing w:val="-33"/>
        </w:rPr>
        <w:t> </w:t>
      </w:r>
      <w:r>
        <w:rPr/>
        <w:t>point,</w:t>
      </w:r>
    </w:p>
    <w:p>
      <w:pPr>
        <w:pStyle w:val="BodyText"/>
      </w:pPr>
      <w:r>
        <w:rPr/>
        <w:t>! the next instruction jne condition does not hold.</w:t>
      </w:r>
    </w:p>
    <w:p>
      <w:pPr>
        <w:pStyle w:val="ListParagraph"/>
        <w:numPr>
          <w:ilvl w:val="0"/>
          <w:numId w:val="22"/>
        </w:numPr>
        <w:tabs>
          <w:tab w:pos="1355" w:val="left" w:leader="none"/>
          <w:tab w:pos="1356" w:val="left" w:leader="none"/>
        </w:tabs>
        <w:spacing w:line="240" w:lineRule="auto" w:before="3" w:after="0"/>
        <w:ind w:left="1355" w:right="0" w:hanging="1204"/>
        <w:jc w:val="left"/>
        <w:rPr>
          <w:sz w:val="20"/>
        </w:rPr>
      </w:pPr>
      <w:r>
        <w:rPr>
          <w:sz w:val="20"/>
        </w:rPr>
        <w:t>mov</w:t>
      </w:r>
      <w:r>
        <w:rPr>
          <w:spacing w:val="-2"/>
          <w:sz w:val="20"/>
        </w:rPr>
        <w:t> </w:t>
      </w:r>
      <w:r>
        <w:rPr>
          <w:sz w:val="20"/>
        </w:rPr>
        <w:t>ax,es</w:t>
      </w:r>
    </w:p>
    <w:p>
      <w:pPr>
        <w:pStyle w:val="ListParagraph"/>
        <w:numPr>
          <w:ilvl w:val="0"/>
          <w:numId w:val="22"/>
        </w:numPr>
        <w:tabs>
          <w:tab w:pos="1355" w:val="left" w:leader="none"/>
          <w:tab w:pos="1356" w:val="left" w:leader="none"/>
        </w:tabs>
        <w:spacing w:line="240" w:lineRule="auto" w:before="3" w:after="0"/>
        <w:ind w:left="1355" w:right="0" w:hanging="1204"/>
        <w:jc w:val="left"/>
        <w:rPr>
          <w:sz w:val="20"/>
        </w:rPr>
      </w:pPr>
      <w:r>
        <w:rPr>
          <w:sz w:val="20"/>
        </w:rPr>
        <w:t>test</w:t>
      </w:r>
      <w:r>
        <w:rPr>
          <w:spacing w:val="-2"/>
          <w:sz w:val="20"/>
        </w:rPr>
        <w:t> </w:t>
      </w:r>
      <w:r>
        <w:rPr>
          <w:sz w:val="20"/>
        </w:rPr>
        <w:t>ax,#0x0fff</w:t>
      </w:r>
    </w:p>
    <w:p>
      <w:pPr>
        <w:pStyle w:val="ListParagraph"/>
        <w:numPr>
          <w:ilvl w:val="0"/>
          <w:numId w:val="22"/>
        </w:numPr>
        <w:tabs>
          <w:tab w:pos="555" w:val="left" w:leader="none"/>
          <w:tab w:pos="1354" w:val="left" w:leader="none"/>
          <w:tab w:pos="3751" w:val="left" w:leader="none"/>
        </w:tabs>
        <w:spacing w:line="240" w:lineRule="auto" w:before="3" w:after="0"/>
        <w:ind w:left="554" w:right="0" w:hanging="403"/>
        <w:jc w:val="left"/>
        <w:rPr>
          <w:sz w:val="20"/>
        </w:rPr>
      </w:pPr>
      <w:r>
        <w:rPr>
          <w:sz w:val="20"/>
        </w:rPr>
        <w:t>die:</w:t>
        <w:tab/>
        <w:t>jne</w:t>
      </w:r>
      <w:r>
        <w:rPr>
          <w:spacing w:val="-2"/>
          <w:sz w:val="20"/>
        </w:rPr>
        <w:t> </w:t>
      </w:r>
      <w:r>
        <w:rPr>
          <w:sz w:val="20"/>
        </w:rPr>
        <w:t>die</w:t>
        <w:tab/>
        <w:t>! es must be at 64kB</w:t>
      </w:r>
      <w:r>
        <w:rPr>
          <w:spacing w:val="-5"/>
          <w:sz w:val="20"/>
        </w:rPr>
        <w:t> </w:t>
      </w:r>
      <w:r>
        <w:rPr>
          <w:sz w:val="20"/>
        </w:rPr>
        <w:t>boundary</w:t>
      </w:r>
    </w:p>
    <w:p>
      <w:pPr>
        <w:pStyle w:val="ListParagraph"/>
        <w:numPr>
          <w:ilvl w:val="0"/>
          <w:numId w:val="22"/>
        </w:numPr>
        <w:tabs>
          <w:tab w:pos="1355" w:val="left" w:leader="none"/>
          <w:tab w:pos="1356" w:val="left" w:leader="none"/>
          <w:tab w:pos="3752" w:val="left" w:leader="none"/>
        </w:tabs>
        <w:spacing w:line="242" w:lineRule="auto" w:before="3" w:after="0"/>
        <w:ind w:left="152" w:right="3278" w:firstLine="0"/>
        <w:jc w:val="left"/>
        <w:rPr>
          <w:sz w:val="20"/>
        </w:rPr>
      </w:pPr>
      <w:r>
        <w:rPr>
          <w:sz w:val="20"/>
        </w:rPr>
        <w:t>xor</w:t>
      </w:r>
      <w:r>
        <w:rPr>
          <w:spacing w:val="-3"/>
          <w:sz w:val="20"/>
        </w:rPr>
        <w:t> </w:t>
      </w:r>
      <w:r>
        <w:rPr>
          <w:sz w:val="20"/>
        </w:rPr>
        <w:t>bx,bx</w:t>
        <w:tab/>
        <w:t>! bx is starting address within</w:t>
      </w:r>
      <w:r>
        <w:rPr>
          <w:spacing w:val="-14"/>
          <w:sz w:val="20"/>
        </w:rPr>
        <w:t> </w:t>
      </w:r>
      <w:r>
        <w:rPr>
          <w:sz w:val="20"/>
        </w:rPr>
        <w:t>segment</w:t>
      </w:r>
      <w:r>
        <w:rPr>
          <w:color w:val="0000FF"/>
          <w:sz w:val="20"/>
          <w:u w:val="single" w:color="0000FF"/>
        </w:rPr>
        <w:t> 217</w:t>
      </w:r>
      <w:r>
        <w:rPr>
          <w:color w:val="0000FF"/>
          <w:spacing w:val="-3"/>
          <w:sz w:val="20"/>
        </w:rPr>
        <w:t> </w:t>
      </w:r>
      <w:r>
        <w:rPr>
          <w:sz w:val="20"/>
        </w:rPr>
        <w:t>rp_read:</w:t>
      </w:r>
    </w:p>
    <w:p>
      <w:pPr>
        <w:pStyle w:val="BodyText"/>
        <w:spacing w:before="1"/>
      </w:pPr>
      <w:r>
        <w:rPr/>
        <w:t>! Then check if all the data has been read. Compare whether the currently read segment is</w:t>
      </w:r>
    </w:p>
    <w:p>
      <w:pPr>
        <w:pStyle w:val="BodyText"/>
      </w:pPr>
      <w:r>
        <w:rPr/>
        <w:t>! the segment where the end of the system data is located (#ENDSEG). If not, jump to the</w:t>
      </w:r>
    </w:p>
    <w:p>
      <w:pPr>
        <w:pStyle w:val="BodyText"/>
      </w:pPr>
      <w:r>
        <w:rPr/>
        <w:t>! label ok1_read below to continue reading data. Otherwise return.</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mov</w:t>
      </w:r>
      <w:r>
        <w:rPr>
          <w:spacing w:val="-2"/>
          <w:sz w:val="20"/>
        </w:rPr>
        <w:t> </w:t>
      </w:r>
      <w:r>
        <w:rPr>
          <w:sz w:val="20"/>
        </w:rPr>
        <w:t>ax,es</w:t>
      </w:r>
    </w:p>
    <w:p>
      <w:pPr>
        <w:pStyle w:val="ListParagraph"/>
        <w:numPr>
          <w:ilvl w:val="0"/>
          <w:numId w:val="23"/>
        </w:numPr>
        <w:tabs>
          <w:tab w:pos="1355" w:val="left" w:leader="none"/>
          <w:tab w:pos="1356" w:val="left" w:leader="none"/>
          <w:tab w:pos="3752" w:val="left" w:leader="none"/>
        </w:tabs>
        <w:spacing w:line="240" w:lineRule="auto" w:before="5" w:after="0"/>
        <w:ind w:left="1355" w:right="0" w:hanging="1204"/>
        <w:jc w:val="left"/>
        <w:rPr>
          <w:sz w:val="20"/>
        </w:rPr>
      </w:pPr>
      <w:r>
        <w:rPr>
          <w:sz w:val="20"/>
        </w:rPr>
        <w:t>cmp</w:t>
      </w:r>
      <w:r>
        <w:rPr>
          <w:spacing w:val="-4"/>
          <w:sz w:val="20"/>
        </w:rPr>
        <w:t> </w:t>
      </w:r>
      <w:r>
        <w:rPr>
          <w:sz w:val="20"/>
        </w:rPr>
        <w:t>ax,#ENDSEG</w:t>
        <w:tab/>
        <w:t>! have we loaded all</w:t>
      </w:r>
      <w:r>
        <w:rPr>
          <w:spacing w:val="-4"/>
          <w:sz w:val="20"/>
        </w:rPr>
        <w:t> </w:t>
      </w:r>
      <w:r>
        <w:rPr>
          <w:sz w:val="20"/>
        </w:rPr>
        <w:t>yet?</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jb ok1_read</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23"/>
        </w:numPr>
        <w:tabs>
          <w:tab w:pos="555" w:val="left" w:leader="none"/>
        </w:tabs>
        <w:spacing w:line="240" w:lineRule="auto" w:before="3" w:after="0"/>
        <w:ind w:left="554" w:right="0" w:hanging="403"/>
        <w:jc w:val="left"/>
        <w:rPr>
          <w:sz w:val="20"/>
        </w:rPr>
      </w:pPr>
      <w:r>
        <w:rPr>
          <w:sz w:val="20"/>
        </w:rPr>
        <w:t>ok1_read:</w:t>
      </w:r>
    </w:p>
    <w:p>
      <w:pPr>
        <w:pStyle w:val="BodyText"/>
      </w:pPr>
      <w:r>
        <w:rPr/>
        <w:t>! Next, calculate and verify the number of sectors that the current track needs to read,</w:t>
      </w:r>
    </w:p>
    <w:p>
      <w:pPr>
        <w:spacing w:after="0"/>
        <w:sectPr>
          <w:pgSz w:w="11910" w:h="16840"/>
          <w:pgMar w:header="880" w:footer="999" w:top="1360" w:bottom="1180" w:left="980" w:right="0"/>
        </w:sectPr>
      </w:pPr>
    </w:p>
    <w:p>
      <w:pPr>
        <w:pStyle w:val="BodyText"/>
        <w:spacing w:before="70"/>
      </w:pPr>
      <w:r>
        <w:rPr/>
        <w:t>! and put it in ax register.The method is as follows:</w:t>
      </w:r>
    </w:p>
    <w:p>
      <w:pPr>
        <w:pStyle w:val="BodyText"/>
      </w:pPr>
      <w:r>
        <w:rPr/>
        <w:t>! According to the number of sectors that have not been read on the current track and the</w:t>
      </w:r>
    </w:p>
    <w:p>
      <w:pPr>
        <w:pStyle w:val="BodyText"/>
      </w:pPr>
      <w:r>
        <w:rPr/>
        <w:t>! offset position of the data bytes in the segment, it is calculated whether the total</w:t>
      </w:r>
    </w:p>
    <w:p>
      <w:pPr>
        <w:pStyle w:val="BodyText"/>
      </w:pPr>
      <w:r>
        <w:rPr/>
        <w:t>! number of bytes read will exceed the limit of 64 KB segment length if all unread sectors</w:t>
      </w:r>
    </w:p>
    <w:p>
      <w:pPr>
        <w:pStyle w:val="BodyText"/>
      </w:pPr>
      <w:r>
        <w:rPr/>
        <w:t>! are read. If it is exceeded, the number of sectors that need to be read this time is</w:t>
      </w:r>
    </w:p>
    <w:p>
      <w:pPr>
        <w:pStyle w:val="BodyText"/>
      </w:pPr>
      <w:r>
        <w:rPr/>
        <w:t>! calculated based on the maximum number of bytes that can be read (64KB – offset ).</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seg</w:t>
      </w:r>
      <w:r>
        <w:rPr>
          <w:spacing w:val="-2"/>
          <w:sz w:val="20"/>
        </w:rPr>
        <w:t> </w:t>
      </w:r>
      <w:r>
        <w:rPr>
          <w:sz w:val="20"/>
        </w:rPr>
        <w:t>cs</w:t>
      </w:r>
    </w:p>
    <w:p>
      <w:pPr>
        <w:pStyle w:val="ListParagraph"/>
        <w:numPr>
          <w:ilvl w:val="0"/>
          <w:numId w:val="23"/>
        </w:numPr>
        <w:tabs>
          <w:tab w:pos="1355" w:val="left" w:leader="none"/>
          <w:tab w:pos="1356" w:val="left" w:leader="none"/>
          <w:tab w:pos="4056" w:val="left" w:leader="none"/>
        </w:tabs>
        <w:spacing w:line="240" w:lineRule="auto" w:before="6" w:after="0"/>
        <w:ind w:left="1355" w:right="0" w:hanging="1204"/>
        <w:jc w:val="left"/>
        <w:rPr>
          <w:sz w:val="20"/>
        </w:rPr>
      </w:pPr>
      <w:r>
        <w:rPr>
          <w:sz w:val="20"/>
        </w:rPr>
        <w:t>mov</w:t>
      </w:r>
      <w:r>
        <w:rPr>
          <w:spacing w:val="-4"/>
          <w:sz w:val="20"/>
        </w:rPr>
        <w:t> </w:t>
      </w:r>
      <w:r>
        <w:rPr>
          <w:sz w:val="20"/>
        </w:rPr>
        <w:t>ax,sectors</w:t>
        <w:tab/>
        <w:t>! get nr of sectors per</w:t>
      </w:r>
      <w:r>
        <w:rPr>
          <w:spacing w:val="-2"/>
          <w:sz w:val="20"/>
        </w:rPr>
        <w:t> </w:t>
      </w:r>
      <w:r>
        <w:rPr>
          <w:sz w:val="20"/>
        </w:rPr>
        <w:t>track.</w:t>
      </w:r>
    </w:p>
    <w:p>
      <w:pPr>
        <w:pStyle w:val="ListParagraph"/>
        <w:numPr>
          <w:ilvl w:val="0"/>
          <w:numId w:val="23"/>
        </w:numPr>
        <w:tabs>
          <w:tab w:pos="1355" w:val="left" w:leader="none"/>
          <w:tab w:pos="1356" w:val="left" w:leader="none"/>
          <w:tab w:pos="4056" w:val="left" w:leader="none"/>
        </w:tabs>
        <w:spacing w:line="240" w:lineRule="auto" w:before="3" w:after="0"/>
        <w:ind w:left="1355" w:right="0" w:hanging="1204"/>
        <w:jc w:val="left"/>
        <w:rPr>
          <w:sz w:val="20"/>
        </w:rPr>
      </w:pPr>
      <w:r>
        <w:rPr>
          <w:sz w:val="20"/>
        </w:rPr>
        <w:t>sub</w:t>
      </w:r>
      <w:r>
        <w:rPr>
          <w:spacing w:val="-3"/>
          <w:sz w:val="20"/>
        </w:rPr>
        <w:t> </w:t>
      </w:r>
      <w:r>
        <w:rPr>
          <w:sz w:val="20"/>
        </w:rPr>
        <w:t>ax,sread</w:t>
        <w:tab/>
        <w:t>! Subtract the nr of sectors the track has been</w:t>
      </w:r>
      <w:r>
        <w:rPr>
          <w:spacing w:val="-5"/>
          <w:sz w:val="20"/>
        </w:rPr>
        <w:t> </w:t>
      </w:r>
      <w:r>
        <w:rPr>
          <w:sz w:val="20"/>
        </w:rPr>
        <w:t>read.</w:t>
      </w:r>
    </w:p>
    <w:p>
      <w:pPr>
        <w:pStyle w:val="ListParagraph"/>
        <w:numPr>
          <w:ilvl w:val="0"/>
          <w:numId w:val="23"/>
        </w:numPr>
        <w:tabs>
          <w:tab w:pos="1355" w:val="left" w:leader="none"/>
          <w:tab w:pos="1356" w:val="left" w:leader="none"/>
          <w:tab w:pos="4056" w:val="left" w:leader="none"/>
        </w:tabs>
        <w:spacing w:line="240" w:lineRule="auto" w:before="2" w:after="0"/>
        <w:ind w:left="1355" w:right="0" w:hanging="1204"/>
        <w:jc w:val="left"/>
        <w:rPr>
          <w:sz w:val="20"/>
        </w:rPr>
      </w:pPr>
      <w:r>
        <w:rPr>
          <w:sz w:val="20"/>
        </w:rPr>
        <w:t>mov</w:t>
      </w:r>
      <w:r>
        <w:rPr>
          <w:spacing w:val="-3"/>
          <w:sz w:val="20"/>
        </w:rPr>
        <w:t> </w:t>
      </w:r>
      <w:r>
        <w:rPr>
          <w:sz w:val="20"/>
        </w:rPr>
        <w:t>cx,ax</w:t>
        <w:tab/>
        <w:t>! cx = ax = the nr of unread sectors on the</w:t>
      </w:r>
      <w:r>
        <w:rPr>
          <w:spacing w:val="-11"/>
          <w:sz w:val="20"/>
        </w:rPr>
        <w:t> </w:t>
      </w:r>
      <w:r>
        <w:rPr>
          <w:sz w:val="20"/>
        </w:rPr>
        <w:t>track.</w:t>
      </w:r>
    </w:p>
    <w:p>
      <w:pPr>
        <w:pStyle w:val="ListParagraph"/>
        <w:numPr>
          <w:ilvl w:val="0"/>
          <w:numId w:val="23"/>
        </w:numPr>
        <w:tabs>
          <w:tab w:pos="1355" w:val="left" w:leader="none"/>
          <w:tab w:pos="1356" w:val="left" w:leader="none"/>
          <w:tab w:pos="4056" w:val="left" w:leader="none"/>
        </w:tabs>
        <w:spacing w:line="240" w:lineRule="auto" w:before="3" w:after="0"/>
        <w:ind w:left="1355" w:right="0" w:hanging="1204"/>
        <w:jc w:val="left"/>
        <w:rPr>
          <w:sz w:val="20"/>
        </w:rPr>
      </w:pPr>
      <w:r>
        <w:rPr>
          <w:sz w:val="20"/>
        </w:rPr>
        <w:t>shl</w:t>
      </w:r>
      <w:r>
        <w:rPr>
          <w:spacing w:val="-3"/>
          <w:sz w:val="20"/>
        </w:rPr>
        <w:t> </w:t>
      </w:r>
      <w:r>
        <w:rPr>
          <w:sz w:val="20"/>
        </w:rPr>
        <w:t>cx,#9</w:t>
        <w:tab/>
        <w:t>! cx = cx * 512 + current offset</w:t>
      </w:r>
      <w:r>
        <w:rPr>
          <w:spacing w:val="-4"/>
          <w:sz w:val="20"/>
        </w:rPr>
        <w:t> </w:t>
      </w:r>
      <w:r>
        <w:rPr>
          <w:sz w:val="20"/>
        </w:rPr>
        <w:t>(bx).</w:t>
      </w:r>
    </w:p>
    <w:p>
      <w:pPr>
        <w:pStyle w:val="ListParagraph"/>
        <w:numPr>
          <w:ilvl w:val="0"/>
          <w:numId w:val="23"/>
        </w:numPr>
        <w:tabs>
          <w:tab w:pos="1355" w:val="left" w:leader="none"/>
          <w:tab w:pos="1356" w:val="left" w:leader="none"/>
          <w:tab w:pos="4056" w:val="left" w:leader="none"/>
          <w:tab w:pos="4555" w:val="left" w:leader="none"/>
        </w:tabs>
        <w:spacing w:line="240" w:lineRule="auto" w:before="3" w:after="0"/>
        <w:ind w:left="1355" w:right="0" w:hanging="1204"/>
        <w:jc w:val="left"/>
        <w:rPr>
          <w:sz w:val="20"/>
        </w:rPr>
      </w:pPr>
      <w:r>
        <w:rPr>
          <w:sz w:val="20"/>
        </w:rPr>
        <w:t>add</w:t>
      </w:r>
      <w:r>
        <w:rPr>
          <w:spacing w:val="-3"/>
          <w:sz w:val="20"/>
        </w:rPr>
        <w:t> </w:t>
      </w:r>
      <w:r>
        <w:rPr>
          <w:sz w:val="20"/>
        </w:rPr>
        <w:t>cx,bx</w:t>
        <w:tab/>
        <w:t>!</w:t>
        <w:tab/>
        <w:t>= total nr of bytes read after the</w:t>
      </w:r>
      <w:r>
        <w:rPr>
          <w:spacing w:val="-6"/>
          <w:sz w:val="20"/>
        </w:rPr>
        <w:t> </w:t>
      </w:r>
      <w:r>
        <w:rPr>
          <w:sz w:val="20"/>
        </w:rPr>
        <w:t>operation.</w:t>
      </w:r>
    </w:p>
    <w:p>
      <w:pPr>
        <w:pStyle w:val="ListParagraph"/>
        <w:numPr>
          <w:ilvl w:val="0"/>
          <w:numId w:val="23"/>
        </w:numPr>
        <w:tabs>
          <w:tab w:pos="1355" w:val="left" w:leader="none"/>
          <w:tab w:pos="1356" w:val="left" w:leader="none"/>
          <w:tab w:pos="4056" w:val="left" w:leader="none"/>
        </w:tabs>
        <w:spacing w:line="240" w:lineRule="auto" w:before="3" w:after="0"/>
        <w:ind w:left="1355" w:right="0" w:hanging="1204"/>
        <w:jc w:val="left"/>
        <w:rPr>
          <w:sz w:val="20"/>
        </w:rPr>
      </w:pPr>
      <w:r>
        <w:rPr>
          <w:sz w:val="20"/>
        </w:rPr>
        <w:t>jnc</w:t>
      </w:r>
      <w:r>
        <w:rPr>
          <w:spacing w:val="-3"/>
          <w:sz w:val="20"/>
        </w:rPr>
        <w:t> </w:t>
      </w:r>
      <w:r>
        <w:rPr>
          <w:sz w:val="20"/>
        </w:rPr>
        <w:t>ok2_read</w:t>
        <w:tab/>
        <w:t>! If it does not exceed 64KB, jump to</w:t>
      </w:r>
      <w:r>
        <w:rPr>
          <w:spacing w:val="-8"/>
          <w:sz w:val="20"/>
        </w:rPr>
        <w:t> </w:t>
      </w:r>
      <w:r>
        <w:rPr>
          <w:sz w:val="20"/>
        </w:rPr>
        <w:t>ok2_read.</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je ok2_read</w:t>
      </w:r>
    </w:p>
    <w:p>
      <w:pPr>
        <w:pStyle w:val="BodyText"/>
        <w:spacing w:before="4"/>
      </w:pPr>
      <w:r>
        <w:rPr/>
        <w:t>! Add the data of the unread sectors on the track. If the result exceeds 64KB, then</w:t>
      </w:r>
    </w:p>
    <w:p>
      <w:pPr>
        <w:pStyle w:val="BodyText"/>
      </w:pPr>
      <w:r>
        <w:rPr/>
        <w:t>! calculate the maximum number of bytes that can be read at this time:(64KB – offset).</w:t>
      </w:r>
    </w:p>
    <w:p>
      <w:pPr>
        <w:pStyle w:val="BodyText"/>
      </w:pPr>
      <w:r>
        <w:rPr/>
        <w:t>! Then convert to the number of sectors to be read. Where 0 minus a certain number is the</w:t>
      </w:r>
    </w:p>
    <w:p>
      <w:pPr>
        <w:pStyle w:val="BodyText"/>
      </w:pPr>
      <w:r>
        <w:rPr/>
        <w:t>! complement number of 64KB.</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xor</w:t>
      </w:r>
      <w:r>
        <w:rPr>
          <w:spacing w:val="-5"/>
          <w:sz w:val="20"/>
        </w:rPr>
        <w:t> </w:t>
      </w:r>
      <w:r>
        <w:rPr>
          <w:sz w:val="20"/>
        </w:rPr>
        <w:t>ax,ax</w:t>
      </w:r>
    </w:p>
    <w:p>
      <w:pPr>
        <w:pStyle w:val="ListParagraph"/>
        <w:numPr>
          <w:ilvl w:val="0"/>
          <w:numId w:val="23"/>
        </w:numPr>
        <w:tabs>
          <w:tab w:pos="1355" w:val="left" w:leader="none"/>
          <w:tab w:pos="1356" w:val="left" w:leader="none"/>
        </w:tabs>
        <w:spacing w:line="240" w:lineRule="auto" w:before="3" w:after="0"/>
        <w:ind w:left="1355" w:right="0" w:hanging="1204"/>
        <w:jc w:val="left"/>
        <w:rPr>
          <w:sz w:val="20"/>
        </w:rPr>
      </w:pPr>
      <w:r>
        <w:rPr>
          <w:sz w:val="20"/>
        </w:rPr>
        <w:t>sub</w:t>
      </w:r>
      <w:r>
        <w:rPr>
          <w:spacing w:val="-5"/>
          <w:sz w:val="20"/>
        </w:rPr>
        <w:t> </w:t>
      </w:r>
      <w:r>
        <w:rPr>
          <w:sz w:val="20"/>
        </w:rPr>
        <w:t>ax,bx</w:t>
      </w:r>
    </w:p>
    <w:p>
      <w:pPr>
        <w:pStyle w:val="ListParagraph"/>
        <w:numPr>
          <w:ilvl w:val="0"/>
          <w:numId w:val="23"/>
        </w:numPr>
        <w:tabs>
          <w:tab w:pos="1355" w:val="left" w:leader="none"/>
          <w:tab w:pos="1356" w:val="left" w:leader="none"/>
        </w:tabs>
        <w:spacing w:line="244" w:lineRule="auto" w:before="3" w:after="0"/>
        <w:ind w:left="152" w:right="8671" w:firstLine="0"/>
        <w:jc w:val="left"/>
        <w:rPr>
          <w:sz w:val="20"/>
        </w:rPr>
      </w:pPr>
      <w:r>
        <w:rPr>
          <w:sz w:val="20"/>
        </w:rPr>
        <w:t>shr </w:t>
      </w:r>
      <w:r>
        <w:rPr>
          <w:spacing w:val="-4"/>
          <w:sz w:val="20"/>
        </w:rPr>
        <w:t>ax,#9</w:t>
      </w:r>
      <w:r>
        <w:rPr>
          <w:color w:val="0000FF"/>
          <w:spacing w:val="-4"/>
          <w:sz w:val="20"/>
          <w:u w:val="single" w:color="0000FF"/>
        </w:rPr>
        <w:t> </w:t>
      </w:r>
      <w:r>
        <w:rPr>
          <w:color w:val="0000FF"/>
          <w:sz w:val="20"/>
          <w:u w:val="single" w:color="0000FF"/>
        </w:rPr>
        <w:t>234</w:t>
      </w:r>
      <w:r>
        <w:rPr>
          <w:color w:val="0000FF"/>
          <w:spacing w:val="-3"/>
          <w:sz w:val="20"/>
        </w:rPr>
        <w:t> </w:t>
      </w:r>
      <w:r>
        <w:rPr>
          <w:sz w:val="20"/>
        </w:rPr>
        <w:t>ok2_read:</w:t>
      </w:r>
    </w:p>
    <w:p>
      <w:pPr>
        <w:pStyle w:val="BodyText"/>
        <w:spacing w:line="254" w:lineRule="exact" w:before="0"/>
      </w:pPr>
      <w:r>
        <w:rPr/>
        <w:t>! Read the data on the track to es:bx based on the specified start sector (cl) and</w:t>
      </w:r>
      <w:r>
        <w:rPr>
          <w:spacing w:val="-18"/>
        </w:rPr>
        <w:t> </w:t>
      </w:r>
      <w:r>
        <w:rPr/>
        <w:t>number</w:t>
      </w:r>
    </w:p>
    <w:p>
      <w:pPr>
        <w:pStyle w:val="BodyText"/>
        <w:spacing w:before="2"/>
      </w:pPr>
      <w:r>
        <w:rPr/>
        <w:t>! of sectors (al). The number of sectors that have been read on the current track is</w:t>
      </w:r>
      <w:r>
        <w:rPr>
          <w:spacing w:val="-19"/>
        </w:rPr>
        <w:t> </w:t>
      </w:r>
      <w:r>
        <w:rPr/>
        <w:t>then</w:t>
      </w:r>
    </w:p>
    <w:p>
      <w:pPr>
        <w:pStyle w:val="BodyText"/>
      </w:pPr>
      <w:r>
        <w:rPr/>
        <w:t>! counted and compared to the maximum number of sectors in the track.If it is less than</w:t>
      </w:r>
    </w:p>
    <w:p>
      <w:pPr>
        <w:pStyle w:val="BodyText"/>
      </w:pPr>
      <w:r>
        <w:rPr/>
        <w:t>! 'sectors', there is still sectors unread on the track, so jump to ok3_read to continue.</w:t>
      </w:r>
    </w:p>
    <w:p>
      <w:pPr>
        <w:pStyle w:val="ListParagraph"/>
        <w:numPr>
          <w:ilvl w:val="0"/>
          <w:numId w:val="24"/>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4"/>
          <w:sz w:val="20"/>
        </w:rPr>
        <w:t> </w:t>
      </w:r>
      <w:r>
        <w:rPr>
          <w:sz w:val="20"/>
        </w:rPr>
        <w:t>read_track</w:t>
        <w:tab/>
        <w:t>! Reads data for given number of sectors on the</w:t>
      </w:r>
      <w:r>
        <w:rPr>
          <w:spacing w:val="-6"/>
          <w:sz w:val="20"/>
        </w:rPr>
        <w:t> </w:t>
      </w:r>
      <w:r>
        <w:rPr>
          <w:sz w:val="20"/>
        </w:rPr>
        <w:t>track.</w:t>
      </w:r>
    </w:p>
    <w:p>
      <w:pPr>
        <w:pStyle w:val="ListParagraph"/>
        <w:numPr>
          <w:ilvl w:val="0"/>
          <w:numId w:val="24"/>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cx,ax</w:t>
        <w:tab/>
        <w:t>! cx = the nr of sectors read by this</w:t>
      </w:r>
      <w:r>
        <w:rPr>
          <w:spacing w:val="-3"/>
          <w:sz w:val="20"/>
        </w:rPr>
        <w:t> </w:t>
      </w:r>
      <w:r>
        <w:rPr>
          <w:sz w:val="20"/>
        </w:rPr>
        <w:t>time.</w:t>
      </w:r>
    </w:p>
    <w:p>
      <w:pPr>
        <w:pStyle w:val="ListParagraph"/>
        <w:numPr>
          <w:ilvl w:val="0"/>
          <w:numId w:val="24"/>
        </w:numPr>
        <w:tabs>
          <w:tab w:pos="1355" w:val="left" w:leader="none"/>
          <w:tab w:pos="1356" w:val="left" w:leader="none"/>
          <w:tab w:pos="4056" w:val="left" w:leader="none"/>
        </w:tabs>
        <w:spacing w:line="240" w:lineRule="auto" w:before="4" w:after="0"/>
        <w:ind w:left="1355" w:right="0" w:hanging="1204"/>
        <w:jc w:val="left"/>
        <w:rPr>
          <w:sz w:val="20"/>
        </w:rPr>
      </w:pPr>
      <w:r>
        <w:rPr>
          <w:sz w:val="20"/>
        </w:rPr>
        <w:t>add</w:t>
      </w:r>
      <w:r>
        <w:rPr>
          <w:spacing w:val="-3"/>
          <w:sz w:val="20"/>
        </w:rPr>
        <w:t> </w:t>
      </w:r>
      <w:r>
        <w:rPr>
          <w:sz w:val="20"/>
        </w:rPr>
        <w:t>ax,sread</w:t>
        <w:tab/>
        <w:t>! plus the nr of sectors that have been</w:t>
      </w:r>
      <w:r>
        <w:rPr>
          <w:spacing w:val="-7"/>
          <w:sz w:val="20"/>
        </w:rPr>
        <w:t> </w:t>
      </w:r>
      <w:r>
        <w:rPr>
          <w:sz w:val="20"/>
        </w:rPr>
        <w:t>read.</w:t>
      </w:r>
    </w:p>
    <w:p>
      <w:pPr>
        <w:pStyle w:val="ListParagraph"/>
        <w:numPr>
          <w:ilvl w:val="0"/>
          <w:numId w:val="24"/>
        </w:numPr>
        <w:tabs>
          <w:tab w:pos="1355" w:val="left" w:leader="none"/>
          <w:tab w:pos="1356" w:val="left" w:leader="none"/>
        </w:tabs>
        <w:spacing w:line="240" w:lineRule="auto" w:before="3" w:after="0"/>
        <w:ind w:left="1355" w:right="0" w:hanging="1204"/>
        <w:jc w:val="left"/>
        <w:rPr>
          <w:sz w:val="20"/>
        </w:rPr>
      </w:pPr>
      <w:r>
        <w:rPr>
          <w:sz w:val="20"/>
        </w:rPr>
        <w:t>seg</w:t>
      </w:r>
      <w:r>
        <w:rPr>
          <w:spacing w:val="-2"/>
          <w:sz w:val="20"/>
        </w:rPr>
        <w:t> </w:t>
      </w:r>
      <w:r>
        <w:rPr>
          <w:sz w:val="20"/>
        </w:rPr>
        <w:t>cs</w:t>
      </w:r>
    </w:p>
    <w:p>
      <w:pPr>
        <w:pStyle w:val="ListParagraph"/>
        <w:numPr>
          <w:ilvl w:val="0"/>
          <w:numId w:val="24"/>
        </w:numPr>
        <w:tabs>
          <w:tab w:pos="1355" w:val="left" w:leader="none"/>
          <w:tab w:pos="1356" w:val="left" w:leader="none"/>
          <w:tab w:pos="3456" w:val="left" w:leader="none"/>
        </w:tabs>
        <w:spacing w:line="240" w:lineRule="auto" w:before="3" w:after="0"/>
        <w:ind w:left="1355" w:right="0" w:hanging="1204"/>
        <w:jc w:val="left"/>
        <w:rPr>
          <w:sz w:val="20"/>
        </w:rPr>
      </w:pPr>
      <w:r>
        <w:rPr>
          <w:sz w:val="20"/>
        </w:rPr>
        <w:t>cmp</w:t>
      </w:r>
      <w:r>
        <w:rPr>
          <w:spacing w:val="-4"/>
          <w:sz w:val="20"/>
        </w:rPr>
        <w:t> </w:t>
      </w:r>
      <w:r>
        <w:rPr>
          <w:sz w:val="20"/>
        </w:rPr>
        <w:t>ax,sectors</w:t>
        <w:tab/>
        <w:t>! If there are unread sectors on the track, jump to</w:t>
      </w:r>
      <w:r>
        <w:rPr>
          <w:spacing w:val="-7"/>
          <w:sz w:val="20"/>
        </w:rPr>
        <w:t> </w:t>
      </w:r>
      <w:r>
        <w:rPr>
          <w:sz w:val="20"/>
        </w:rPr>
        <w:t>ok3_read</w:t>
      </w:r>
    </w:p>
    <w:p>
      <w:pPr>
        <w:pStyle w:val="ListParagraph"/>
        <w:numPr>
          <w:ilvl w:val="0"/>
          <w:numId w:val="24"/>
        </w:numPr>
        <w:tabs>
          <w:tab w:pos="1355" w:val="left" w:leader="none"/>
          <w:tab w:pos="1356" w:val="left" w:leader="none"/>
        </w:tabs>
        <w:spacing w:line="240" w:lineRule="auto" w:before="2" w:after="0"/>
        <w:ind w:left="1355" w:right="0" w:hanging="1204"/>
        <w:jc w:val="left"/>
        <w:rPr>
          <w:sz w:val="20"/>
        </w:rPr>
      </w:pPr>
      <w:r>
        <w:rPr>
          <w:sz w:val="20"/>
        </w:rPr>
        <w:t>jne</w:t>
      </w:r>
      <w:r>
        <w:rPr>
          <w:spacing w:val="-2"/>
          <w:sz w:val="20"/>
        </w:rPr>
        <w:t> </w:t>
      </w:r>
      <w:r>
        <w:rPr>
          <w:sz w:val="20"/>
        </w:rPr>
        <w:t>ok3_read</w:t>
      </w:r>
    </w:p>
    <w:p>
      <w:pPr>
        <w:pStyle w:val="BodyText"/>
      </w:pPr>
      <w:r>
        <w:rPr/>
        <w:t>! If all sectors of the current head of the track have been read, the data on the next</w:t>
      </w:r>
    </w:p>
    <w:p>
      <w:pPr>
        <w:pStyle w:val="BodyText"/>
      </w:pPr>
      <w:r>
        <w:rPr/>
        <w:t>! head of the track (head 1) is read. If it is already done, go to the next track.</w:t>
      </w:r>
    </w:p>
    <w:p>
      <w:pPr>
        <w:pStyle w:val="ListParagraph"/>
        <w:numPr>
          <w:ilvl w:val="0"/>
          <w:numId w:val="24"/>
        </w:numPr>
        <w:tabs>
          <w:tab w:pos="1355" w:val="left" w:leader="none"/>
          <w:tab w:pos="1356" w:val="left" w:leader="none"/>
        </w:tabs>
        <w:spacing w:line="240" w:lineRule="auto" w:before="3" w:after="0"/>
        <w:ind w:left="1355" w:right="0" w:hanging="1204"/>
        <w:jc w:val="left"/>
        <w:rPr>
          <w:sz w:val="20"/>
        </w:rPr>
      </w:pPr>
      <w:r>
        <w:rPr>
          <w:sz w:val="20"/>
        </w:rPr>
        <w:t>mov</w:t>
      </w:r>
      <w:r>
        <w:rPr>
          <w:spacing w:val="-2"/>
          <w:sz w:val="20"/>
        </w:rPr>
        <w:t> </w:t>
      </w:r>
      <w:r>
        <w:rPr>
          <w:sz w:val="20"/>
        </w:rPr>
        <w:t>ax,#1</w:t>
      </w:r>
    </w:p>
    <w:p>
      <w:pPr>
        <w:pStyle w:val="ListParagraph"/>
        <w:numPr>
          <w:ilvl w:val="0"/>
          <w:numId w:val="24"/>
        </w:numPr>
        <w:tabs>
          <w:tab w:pos="1355" w:val="left" w:leader="none"/>
          <w:tab w:pos="1356" w:val="left" w:leader="none"/>
          <w:tab w:pos="4056" w:val="left" w:leader="none"/>
        </w:tabs>
        <w:spacing w:line="240" w:lineRule="auto" w:before="6" w:after="0"/>
        <w:ind w:left="1355" w:right="0" w:hanging="1204"/>
        <w:jc w:val="left"/>
        <w:rPr>
          <w:sz w:val="20"/>
        </w:rPr>
      </w:pPr>
      <w:r>
        <w:rPr>
          <w:sz w:val="20"/>
        </w:rPr>
        <w:t>sub</w:t>
      </w:r>
      <w:r>
        <w:rPr>
          <w:spacing w:val="-4"/>
          <w:sz w:val="20"/>
        </w:rPr>
        <w:t> </w:t>
      </w:r>
      <w:r>
        <w:rPr>
          <w:sz w:val="20"/>
        </w:rPr>
        <w:t>ax,head</w:t>
        <w:tab/>
        <w:t>! check current head</w:t>
      </w:r>
      <w:r>
        <w:rPr>
          <w:spacing w:val="-2"/>
          <w:sz w:val="20"/>
        </w:rPr>
        <w:t> </w:t>
      </w:r>
      <w:r>
        <w:rPr>
          <w:sz w:val="20"/>
        </w:rPr>
        <w:t>no.</w:t>
      </w:r>
    </w:p>
    <w:p>
      <w:pPr>
        <w:pStyle w:val="ListParagraph"/>
        <w:numPr>
          <w:ilvl w:val="0"/>
          <w:numId w:val="24"/>
        </w:numPr>
        <w:tabs>
          <w:tab w:pos="1355" w:val="left" w:leader="none"/>
          <w:tab w:pos="1356" w:val="left" w:leader="none"/>
          <w:tab w:pos="4056" w:val="left" w:leader="none"/>
        </w:tabs>
        <w:spacing w:line="240" w:lineRule="auto" w:before="3" w:after="0"/>
        <w:ind w:left="1355" w:right="0" w:hanging="1204"/>
        <w:jc w:val="left"/>
        <w:rPr>
          <w:sz w:val="20"/>
        </w:rPr>
      </w:pPr>
      <w:r>
        <w:rPr>
          <w:sz w:val="20"/>
        </w:rPr>
        <w:t>jne</w:t>
      </w:r>
      <w:r>
        <w:rPr>
          <w:spacing w:val="-3"/>
          <w:sz w:val="20"/>
        </w:rPr>
        <w:t> </w:t>
      </w:r>
      <w:r>
        <w:rPr>
          <w:sz w:val="20"/>
        </w:rPr>
        <w:t>ok4_read</w:t>
        <w:tab/>
        <w:t>! If it is head 0, then go get sectors on head</w:t>
      </w:r>
      <w:r>
        <w:rPr>
          <w:spacing w:val="-9"/>
          <w:sz w:val="20"/>
        </w:rPr>
        <w:t> </w:t>
      </w:r>
      <w:r>
        <w:rPr>
          <w:sz w:val="20"/>
        </w:rPr>
        <w:t>1.</w:t>
      </w:r>
    </w:p>
    <w:p>
      <w:pPr>
        <w:pStyle w:val="ListParagraph"/>
        <w:numPr>
          <w:ilvl w:val="0"/>
          <w:numId w:val="24"/>
        </w:numPr>
        <w:tabs>
          <w:tab w:pos="1355" w:val="left" w:leader="none"/>
          <w:tab w:pos="1356" w:val="left" w:leader="none"/>
        </w:tabs>
        <w:spacing w:line="242" w:lineRule="auto" w:before="3" w:after="0"/>
        <w:ind w:left="152" w:right="8671" w:firstLine="0"/>
        <w:jc w:val="left"/>
        <w:rPr>
          <w:sz w:val="20"/>
        </w:rPr>
      </w:pPr>
      <w:r>
        <w:rPr>
          <w:sz w:val="20"/>
        </w:rPr>
        <w:t>inc </w:t>
      </w:r>
      <w:r>
        <w:rPr>
          <w:spacing w:val="-4"/>
          <w:sz w:val="20"/>
        </w:rPr>
        <w:t>track</w:t>
      </w:r>
      <w:r>
        <w:rPr>
          <w:color w:val="0000FF"/>
          <w:spacing w:val="-4"/>
          <w:sz w:val="20"/>
          <w:u w:val="single" w:color="0000FF"/>
        </w:rPr>
        <w:t> </w:t>
      </w:r>
      <w:r>
        <w:rPr>
          <w:color w:val="0000FF"/>
          <w:sz w:val="20"/>
          <w:u w:val="single" w:color="0000FF"/>
        </w:rPr>
        <w:t>245</w:t>
      </w:r>
      <w:r>
        <w:rPr>
          <w:color w:val="0000FF"/>
          <w:spacing w:val="-3"/>
          <w:sz w:val="20"/>
        </w:rPr>
        <w:t> </w:t>
      </w:r>
      <w:r>
        <w:rPr>
          <w:sz w:val="20"/>
        </w:rPr>
        <w:t>ok4_read:</w:t>
      </w:r>
    </w:p>
    <w:p>
      <w:pPr>
        <w:pStyle w:val="ListParagraph"/>
        <w:numPr>
          <w:ilvl w:val="0"/>
          <w:numId w:val="25"/>
        </w:numPr>
        <w:tabs>
          <w:tab w:pos="1355" w:val="left" w:leader="none"/>
          <w:tab w:pos="1356" w:val="left" w:leader="none"/>
          <w:tab w:pos="4056" w:val="left" w:leader="none"/>
        </w:tabs>
        <w:spacing w:line="240" w:lineRule="auto" w:before="0" w:after="0"/>
        <w:ind w:left="1355" w:right="0" w:hanging="1204"/>
        <w:jc w:val="left"/>
        <w:rPr>
          <w:sz w:val="20"/>
        </w:rPr>
      </w:pPr>
      <w:r>
        <w:rPr>
          <w:sz w:val="20"/>
        </w:rPr>
        <w:t>mov</w:t>
      </w:r>
      <w:r>
        <w:rPr>
          <w:spacing w:val="-4"/>
          <w:sz w:val="20"/>
        </w:rPr>
        <w:t> </w:t>
      </w:r>
      <w:r>
        <w:rPr>
          <w:sz w:val="20"/>
        </w:rPr>
        <w:t>head,ax</w:t>
        <w:tab/>
        <w:t>! store current head no to</w:t>
      </w:r>
      <w:r>
        <w:rPr>
          <w:spacing w:val="2"/>
          <w:sz w:val="20"/>
        </w:rPr>
        <w:t> </w:t>
      </w:r>
      <w:r>
        <w:rPr>
          <w:sz w:val="20"/>
        </w:rPr>
        <w:t>head.</w:t>
      </w:r>
    </w:p>
    <w:p>
      <w:pPr>
        <w:pStyle w:val="ListParagraph"/>
        <w:numPr>
          <w:ilvl w:val="0"/>
          <w:numId w:val="25"/>
        </w:numPr>
        <w:tabs>
          <w:tab w:pos="1355" w:val="left" w:leader="none"/>
          <w:tab w:pos="1356" w:val="left" w:leader="none"/>
          <w:tab w:pos="4056" w:val="left" w:leader="none"/>
        </w:tabs>
        <w:spacing w:line="242" w:lineRule="auto" w:before="3" w:after="0"/>
        <w:ind w:left="152" w:right="3374" w:firstLine="0"/>
        <w:jc w:val="left"/>
        <w:rPr>
          <w:sz w:val="20"/>
        </w:rPr>
      </w:pPr>
      <w:r>
        <w:rPr>
          <w:sz w:val="20"/>
        </w:rPr>
        <w:t>xor</w:t>
      </w:r>
      <w:r>
        <w:rPr>
          <w:spacing w:val="-3"/>
          <w:sz w:val="20"/>
        </w:rPr>
        <w:t> </w:t>
      </w:r>
      <w:r>
        <w:rPr>
          <w:sz w:val="20"/>
        </w:rPr>
        <w:t>ax,ax</w:t>
        <w:tab/>
        <w:t>! Clear the number of sectors</w:t>
      </w:r>
      <w:r>
        <w:rPr>
          <w:spacing w:val="-15"/>
          <w:sz w:val="20"/>
        </w:rPr>
        <w:t> </w:t>
      </w:r>
      <w:r>
        <w:rPr>
          <w:sz w:val="20"/>
        </w:rPr>
        <w:t>read.</w:t>
      </w:r>
      <w:r>
        <w:rPr>
          <w:color w:val="0000FF"/>
          <w:sz w:val="20"/>
          <w:u w:val="single" w:color="0000FF"/>
        </w:rPr>
        <w:t> 248</w:t>
      </w:r>
      <w:r>
        <w:rPr>
          <w:color w:val="0000FF"/>
          <w:spacing w:val="-3"/>
          <w:sz w:val="20"/>
        </w:rPr>
        <w:t> </w:t>
      </w:r>
      <w:r>
        <w:rPr>
          <w:sz w:val="20"/>
        </w:rPr>
        <w:t>ok3_read:</w:t>
      </w:r>
    </w:p>
    <w:p>
      <w:pPr>
        <w:pStyle w:val="BodyText"/>
        <w:spacing w:before="2"/>
      </w:pPr>
      <w:r>
        <w:rPr/>
        <w:t>! If there are still unread sectors on the current track, first save the number of sectors</w:t>
      </w:r>
    </w:p>
    <w:p>
      <w:pPr>
        <w:pStyle w:val="BodyText"/>
      </w:pPr>
      <w:r>
        <w:rPr/>
        <w:t>! read and then adjust the starting position where the data is stored. If it is less than</w:t>
      </w:r>
    </w:p>
    <w:p>
      <w:pPr>
        <w:pStyle w:val="BodyText"/>
      </w:pPr>
      <w:r>
        <w:rPr/>
        <w:t>! the 64KB boundary value, jump to rp_read (line 217) and continue reading data.</w:t>
      </w:r>
    </w:p>
    <w:p>
      <w:pPr>
        <w:pStyle w:val="ListParagraph"/>
        <w:numPr>
          <w:ilvl w:val="0"/>
          <w:numId w:val="26"/>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sread,ax</w:t>
        <w:tab/>
        <w:t>! save the nr of sectors read on the</w:t>
      </w:r>
      <w:r>
        <w:rPr>
          <w:spacing w:val="-8"/>
          <w:sz w:val="20"/>
        </w:rPr>
        <w:t> </w:t>
      </w:r>
      <w:r>
        <w:rPr>
          <w:sz w:val="20"/>
        </w:rPr>
        <w:t>track.</w:t>
      </w:r>
    </w:p>
    <w:p>
      <w:pPr>
        <w:pStyle w:val="ListParagraph"/>
        <w:numPr>
          <w:ilvl w:val="0"/>
          <w:numId w:val="26"/>
        </w:numPr>
        <w:tabs>
          <w:tab w:pos="1355" w:val="left" w:leader="none"/>
          <w:tab w:pos="1356" w:val="left" w:leader="none"/>
          <w:tab w:pos="4056" w:val="left" w:leader="none"/>
        </w:tabs>
        <w:spacing w:line="240" w:lineRule="auto" w:before="2" w:after="0"/>
        <w:ind w:left="1355" w:right="0" w:hanging="1204"/>
        <w:jc w:val="left"/>
        <w:rPr>
          <w:sz w:val="20"/>
        </w:rPr>
      </w:pPr>
      <w:r>
        <w:rPr>
          <w:sz w:val="20"/>
        </w:rPr>
        <w:t>shl</w:t>
      </w:r>
      <w:r>
        <w:rPr>
          <w:spacing w:val="-3"/>
          <w:sz w:val="20"/>
        </w:rPr>
        <w:t> </w:t>
      </w:r>
      <w:r>
        <w:rPr>
          <w:sz w:val="20"/>
        </w:rPr>
        <w:t>cx,#9</w:t>
        <w:tab/>
        <w:t>! nr of sectors read * 512</w:t>
      </w:r>
      <w:r>
        <w:rPr>
          <w:spacing w:val="-5"/>
          <w:sz w:val="20"/>
        </w:rPr>
        <w:t> </w:t>
      </w:r>
      <w:r>
        <w:rPr>
          <w:sz w:val="20"/>
        </w:rPr>
        <w:t>bytes.</w:t>
      </w:r>
    </w:p>
    <w:p>
      <w:pPr>
        <w:pStyle w:val="ListParagraph"/>
        <w:numPr>
          <w:ilvl w:val="0"/>
          <w:numId w:val="26"/>
        </w:numPr>
        <w:tabs>
          <w:tab w:pos="1355" w:val="left" w:leader="none"/>
          <w:tab w:pos="1356" w:val="left" w:leader="none"/>
          <w:tab w:pos="4056" w:val="left" w:leader="none"/>
        </w:tabs>
        <w:spacing w:line="240" w:lineRule="auto" w:before="3" w:after="0"/>
        <w:ind w:left="1355" w:right="0" w:hanging="1204"/>
        <w:jc w:val="left"/>
        <w:rPr>
          <w:sz w:val="20"/>
        </w:rPr>
      </w:pPr>
      <w:r>
        <w:rPr>
          <w:sz w:val="20"/>
        </w:rPr>
        <w:t>add</w:t>
      </w:r>
      <w:r>
        <w:rPr>
          <w:spacing w:val="-3"/>
          <w:sz w:val="20"/>
        </w:rPr>
        <w:t> </w:t>
      </w:r>
      <w:r>
        <w:rPr>
          <w:sz w:val="20"/>
        </w:rPr>
        <w:t>bx,cx</w:t>
        <w:tab/>
        <w:t>! Adjust the starting position of the</w:t>
      </w:r>
      <w:r>
        <w:rPr>
          <w:spacing w:val="-8"/>
          <w:sz w:val="20"/>
        </w:rPr>
        <w:t> </w:t>
      </w:r>
      <w:r>
        <w:rPr>
          <w:sz w:val="20"/>
        </w:rPr>
        <w:t>data.</w:t>
      </w:r>
    </w:p>
    <w:p>
      <w:pPr>
        <w:pStyle w:val="ListParagraph"/>
        <w:numPr>
          <w:ilvl w:val="0"/>
          <w:numId w:val="26"/>
        </w:numPr>
        <w:tabs>
          <w:tab w:pos="1355" w:val="left" w:leader="none"/>
          <w:tab w:pos="1356" w:val="left" w:leader="none"/>
        </w:tabs>
        <w:spacing w:line="240" w:lineRule="auto" w:before="6" w:after="0"/>
        <w:ind w:left="1355" w:right="0" w:hanging="1204"/>
        <w:jc w:val="left"/>
        <w:rPr>
          <w:sz w:val="20"/>
        </w:rPr>
      </w:pPr>
      <w:r>
        <w:rPr>
          <w:sz w:val="20"/>
        </w:rPr>
        <w:t>jnc</w:t>
      </w:r>
      <w:r>
        <w:rPr>
          <w:spacing w:val="-2"/>
          <w:sz w:val="20"/>
        </w:rPr>
        <w:t> </w:t>
      </w:r>
      <w:r>
        <w:rPr>
          <w:sz w:val="20"/>
        </w:rPr>
        <w:t>rp_read</w:t>
      </w:r>
    </w:p>
    <w:p>
      <w:pPr>
        <w:pStyle w:val="BodyText"/>
      </w:pPr>
      <w:r>
        <w:rPr/>
        <w:t>! Otherwise it indicates that 64KB of data has been read. At this point, adjust the</w:t>
      </w:r>
    </w:p>
    <w:p>
      <w:pPr>
        <w:pStyle w:val="BodyText"/>
      </w:pPr>
      <w:r>
        <w:rPr/>
        <w:t>! current segment to prepare for reading the next segment.</w:t>
      </w:r>
    </w:p>
    <w:p>
      <w:pPr>
        <w:pStyle w:val="ListParagraph"/>
        <w:numPr>
          <w:ilvl w:val="0"/>
          <w:numId w:val="26"/>
        </w:numPr>
        <w:tabs>
          <w:tab w:pos="1355" w:val="left" w:leader="none"/>
          <w:tab w:pos="1356" w:val="left" w:leader="none"/>
        </w:tabs>
        <w:spacing w:line="240" w:lineRule="auto" w:before="3" w:after="0"/>
        <w:ind w:left="1355" w:right="0" w:hanging="1204"/>
        <w:jc w:val="left"/>
        <w:rPr>
          <w:sz w:val="20"/>
        </w:rPr>
      </w:pPr>
      <w:r>
        <w:rPr>
          <w:sz w:val="20"/>
        </w:rPr>
        <w:t>mov</w:t>
      </w:r>
      <w:r>
        <w:rPr>
          <w:spacing w:val="-2"/>
          <w:sz w:val="20"/>
        </w:rPr>
        <w:t> </w:t>
      </w:r>
      <w:r>
        <w:rPr>
          <w:sz w:val="20"/>
        </w:rPr>
        <w:t>ax,es</w:t>
      </w:r>
    </w:p>
    <w:p>
      <w:pPr>
        <w:pStyle w:val="ListParagraph"/>
        <w:numPr>
          <w:ilvl w:val="0"/>
          <w:numId w:val="26"/>
        </w:numPr>
        <w:tabs>
          <w:tab w:pos="1355" w:val="left" w:leader="none"/>
          <w:tab w:pos="1356" w:val="left" w:leader="none"/>
          <w:tab w:pos="4056" w:val="left" w:leader="none"/>
        </w:tabs>
        <w:spacing w:line="240" w:lineRule="auto" w:before="3" w:after="0"/>
        <w:ind w:left="1355" w:right="0" w:hanging="1204"/>
        <w:jc w:val="left"/>
        <w:rPr>
          <w:sz w:val="20"/>
        </w:rPr>
      </w:pPr>
      <w:r>
        <w:rPr>
          <w:sz w:val="20"/>
        </w:rPr>
        <w:t>add</w:t>
      </w:r>
      <w:r>
        <w:rPr>
          <w:spacing w:val="-3"/>
          <w:sz w:val="20"/>
        </w:rPr>
        <w:t> </w:t>
      </w:r>
      <w:r>
        <w:rPr>
          <w:sz w:val="20"/>
        </w:rPr>
        <w:t>ah,#0x10</w:t>
        <w:tab/>
        <w:t>! Adjust segment base address to point to next</w:t>
      </w:r>
      <w:r>
        <w:rPr>
          <w:spacing w:val="-9"/>
          <w:sz w:val="20"/>
        </w:rPr>
        <w:t> </w:t>
      </w:r>
      <w:r>
        <w:rPr>
          <w:sz w:val="20"/>
        </w:rPr>
        <w:t>64KB.</w:t>
      </w:r>
    </w:p>
    <w:p>
      <w:pPr>
        <w:spacing w:after="0" w:line="240" w:lineRule="auto"/>
        <w:jc w:val="left"/>
        <w:rPr>
          <w:sz w:val="20"/>
        </w:rPr>
        <w:sectPr>
          <w:pgSz w:w="11910" w:h="16840"/>
          <w:pgMar w:header="880" w:footer="999" w:top="1360" w:bottom="1180" w:left="980" w:right="0"/>
        </w:sectPr>
      </w:pPr>
    </w:p>
    <w:p>
      <w:pPr>
        <w:pStyle w:val="ListParagraph"/>
        <w:numPr>
          <w:ilvl w:val="0"/>
          <w:numId w:val="26"/>
        </w:numPr>
        <w:tabs>
          <w:tab w:pos="1355" w:val="left" w:leader="none"/>
          <w:tab w:pos="1356" w:val="left" w:leader="none"/>
        </w:tabs>
        <w:spacing w:line="240" w:lineRule="auto" w:before="70" w:after="0"/>
        <w:ind w:left="1355" w:right="0" w:hanging="1204"/>
        <w:jc w:val="left"/>
        <w:rPr>
          <w:sz w:val="20"/>
        </w:rPr>
      </w:pPr>
      <w:r>
        <w:rPr>
          <w:sz w:val="20"/>
        </w:rPr>
        <w:t>mov</w:t>
      </w:r>
      <w:r>
        <w:rPr>
          <w:spacing w:val="-2"/>
          <w:sz w:val="20"/>
        </w:rPr>
        <w:t> </w:t>
      </w:r>
      <w:r>
        <w:rPr>
          <w:sz w:val="20"/>
        </w:rPr>
        <w:t>es,ax</w:t>
      </w:r>
    </w:p>
    <w:p>
      <w:pPr>
        <w:pStyle w:val="ListParagraph"/>
        <w:numPr>
          <w:ilvl w:val="0"/>
          <w:numId w:val="26"/>
        </w:numPr>
        <w:tabs>
          <w:tab w:pos="1355" w:val="left" w:leader="none"/>
          <w:tab w:pos="1356" w:val="left" w:leader="none"/>
          <w:tab w:pos="4056" w:val="left" w:leader="none"/>
        </w:tabs>
        <w:spacing w:line="240" w:lineRule="auto" w:before="3" w:after="0"/>
        <w:ind w:left="1355" w:right="0" w:hanging="1204"/>
        <w:jc w:val="left"/>
        <w:rPr>
          <w:sz w:val="20"/>
        </w:rPr>
      </w:pPr>
      <w:r>
        <w:rPr>
          <w:sz w:val="20"/>
        </w:rPr>
        <w:t>xor</w:t>
      </w:r>
      <w:r>
        <w:rPr>
          <w:spacing w:val="-3"/>
          <w:sz w:val="20"/>
        </w:rPr>
        <w:t> </w:t>
      </w:r>
      <w:r>
        <w:rPr>
          <w:sz w:val="20"/>
        </w:rPr>
        <w:t>bx,bx</w:t>
        <w:tab/>
        <w:t>! clear offse</w:t>
      </w:r>
      <w:r>
        <w:rPr>
          <w:spacing w:val="-3"/>
          <w:sz w:val="20"/>
        </w:rPr>
        <w:t> </w:t>
      </w:r>
      <w:r>
        <w:rPr>
          <w:sz w:val="20"/>
        </w:rPr>
        <w:t>value.</w:t>
      </w:r>
    </w:p>
    <w:p>
      <w:pPr>
        <w:pStyle w:val="ListParagraph"/>
        <w:numPr>
          <w:ilvl w:val="0"/>
          <w:numId w:val="26"/>
        </w:numPr>
        <w:tabs>
          <w:tab w:pos="1355" w:val="left" w:leader="none"/>
          <w:tab w:pos="1356" w:val="left" w:leader="none"/>
        </w:tabs>
        <w:spacing w:line="242" w:lineRule="auto" w:before="3" w:after="0"/>
        <w:ind w:left="152" w:right="8472" w:firstLine="0"/>
        <w:jc w:val="left"/>
        <w:rPr>
          <w:sz w:val="20"/>
        </w:rPr>
      </w:pPr>
      <w:r>
        <w:rPr>
          <w:sz w:val="20"/>
        </w:rPr>
        <w:t>jmp </w:t>
      </w:r>
      <w:r>
        <w:rPr>
          <w:spacing w:val="-3"/>
          <w:sz w:val="20"/>
        </w:rPr>
        <w:t>rp_read</w:t>
      </w:r>
      <w:r>
        <w:rPr>
          <w:color w:val="0000FF"/>
          <w:spacing w:val="-3"/>
          <w:sz w:val="20"/>
          <w:u w:val="single" w:color="0000FF"/>
        </w:rPr>
        <w:t> </w:t>
      </w:r>
      <w:r>
        <w:rPr>
          <w:color w:val="0000FF"/>
          <w:sz w:val="20"/>
          <w:u w:val="single" w:color="0000FF"/>
        </w:rPr>
        <w:t>258</w:t>
      </w:r>
    </w:p>
    <w:p>
      <w:pPr>
        <w:pStyle w:val="BodyText"/>
        <w:spacing w:before="1"/>
      </w:pPr>
      <w:r>
        <w:rPr/>
        <w:t>! Read_track subroutine. Read the data of the specified start sector and the number</w:t>
      </w:r>
      <w:r>
        <w:rPr>
          <w:spacing w:val="-28"/>
        </w:rPr>
        <w:t> </w:t>
      </w:r>
      <w:r>
        <w:rPr/>
        <w:t>of</w:t>
      </w:r>
    </w:p>
    <w:p>
      <w:pPr>
        <w:pStyle w:val="BodyText"/>
      </w:pPr>
      <w:r>
        <w:rPr/>
        <w:t>! sectors on the track to the beginning of es:bx. See the description of the BIOS</w:t>
      </w:r>
      <w:r>
        <w:rPr>
          <w:spacing w:val="-31"/>
        </w:rPr>
        <w:t> </w:t>
      </w:r>
      <w:r>
        <w:rPr/>
        <w:t>disk</w:t>
      </w:r>
    </w:p>
    <w:p>
      <w:pPr>
        <w:pStyle w:val="BodyText"/>
      </w:pPr>
      <w:r>
        <w:rPr/>
        <w:t>! read interrupt int 0x13, ah=2 under line 119.</w:t>
      </w:r>
    </w:p>
    <w:p>
      <w:pPr>
        <w:pStyle w:val="BodyText"/>
        <w:tabs>
          <w:tab w:pos="3456" w:val="left" w:leader="none"/>
        </w:tabs>
        <w:spacing w:before="5"/>
        <w:ind w:left="554"/>
      </w:pPr>
      <w:r>
        <w:rPr/>
        <w:t>! al – sectors to</w:t>
      </w:r>
      <w:r>
        <w:rPr>
          <w:spacing w:val="-7"/>
        </w:rPr>
        <w:t> </w:t>
      </w:r>
      <w:r>
        <w:rPr/>
        <w:t>be read;</w:t>
        <w:tab/>
        <w:t>es:bx – data buffer.</w:t>
      </w:r>
    </w:p>
    <w:p>
      <w:pPr>
        <w:pStyle w:val="ListParagraph"/>
        <w:numPr>
          <w:ilvl w:val="0"/>
          <w:numId w:val="27"/>
        </w:numPr>
        <w:tabs>
          <w:tab w:pos="555" w:val="left" w:leader="none"/>
        </w:tabs>
        <w:spacing w:line="240" w:lineRule="auto" w:before="3" w:after="0"/>
        <w:ind w:left="554" w:right="0" w:hanging="403"/>
        <w:jc w:val="left"/>
        <w:rPr>
          <w:sz w:val="20"/>
        </w:rPr>
      </w:pPr>
      <w:r>
        <w:rPr>
          <w:sz w:val="20"/>
        </w:rPr>
        <w:t>read_track:</w:t>
      </w:r>
    </w:p>
    <w:p>
      <w:pPr>
        <w:pStyle w:val="BodyText"/>
      </w:pPr>
      <w:r>
        <w:rPr/>
        <w:t>! First call BIOS INT 0x10, function 0x0e (write characters by telex), the cursor moves</w:t>
      </w:r>
    </w:p>
    <w:p>
      <w:pPr>
        <w:pStyle w:val="BodyText"/>
      </w:pPr>
      <w:r>
        <w:rPr/>
        <w:t>! forward one position. Show a dot '.'.</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pusha</w:t>
        <w:tab/>
        <w:t>! push all registers.</w:t>
      </w:r>
    </w:p>
    <w:p>
      <w:pPr>
        <w:pStyle w:val="ListParagraph"/>
        <w:numPr>
          <w:ilvl w:val="0"/>
          <w:numId w:val="27"/>
        </w:numPr>
        <w:tabs>
          <w:tab w:pos="1355" w:val="left" w:leader="none"/>
          <w:tab w:pos="1356" w:val="left" w:leader="none"/>
        </w:tabs>
        <w:spacing w:line="240" w:lineRule="auto" w:before="3" w:after="0"/>
        <w:ind w:left="1355" w:right="0" w:hanging="1204"/>
        <w:jc w:val="left"/>
        <w:rPr>
          <w:sz w:val="20"/>
        </w:rPr>
      </w:pPr>
      <w:r>
        <w:rPr>
          <w:sz w:val="20"/>
        </w:rPr>
        <w:t>pusha</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ax,</w:t>
      </w:r>
      <w:r>
        <w:rPr>
          <w:spacing w:val="-2"/>
          <w:sz w:val="20"/>
        </w:rPr>
        <w:t> </w:t>
      </w:r>
      <w:r>
        <w:rPr>
          <w:sz w:val="20"/>
        </w:rPr>
        <w:t>#0xe2e</w:t>
        <w:tab/>
        <w:t>! loading... message 2e =</w:t>
      </w:r>
      <w:r>
        <w:rPr>
          <w:spacing w:val="-3"/>
          <w:sz w:val="20"/>
        </w:rPr>
        <w:t> </w:t>
      </w:r>
      <w:r>
        <w:rPr>
          <w:sz w:val="20"/>
        </w:rPr>
        <w:t>.</w:t>
      </w:r>
    </w:p>
    <w:p>
      <w:pPr>
        <w:pStyle w:val="ListParagraph"/>
        <w:numPr>
          <w:ilvl w:val="0"/>
          <w:numId w:val="27"/>
        </w:numPr>
        <w:tabs>
          <w:tab w:pos="1355" w:val="left" w:leader="none"/>
          <w:tab w:pos="1356" w:val="left" w:leader="none"/>
          <w:tab w:pos="4056" w:val="left" w:leader="none"/>
        </w:tabs>
        <w:spacing w:line="240" w:lineRule="auto" w:before="4" w:after="0"/>
        <w:ind w:left="1355" w:right="0" w:hanging="1204"/>
        <w:jc w:val="left"/>
        <w:rPr>
          <w:sz w:val="20"/>
        </w:rPr>
      </w:pPr>
      <w:r>
        <w:rPr>
          <w:sz w:val="20"/>
        </w:rPr>
        <w:t>mov</w:t>
      </w:r>
      <w:r>
        <w:rPr>
          <w:spacing w:val="-2"/>
          <w:sz w:val="20"/>
        </w:rPr>
        <w:t> </w:t>
      </w:r>
      <w:r>
        <w:rPr>
          <w:sz w:val="20"/>
        </w:rPr>
        <w:t>bx,</w:t>
      </w:r>
      <w:r>
        <w:rPr>
          <w:spacing w:val="-1"/>
          <w:sz w:val="20"/>
        </w:rPr>
        <w:t> </w:t>
      </w:r>
      <w:r>
        <w:rPr>
          <w:sz w:val="20"/>
        </w:rPr>
        <w:t>#7</w:t>
        <w:tab/>
        <w:t>! character foreground color</w:t>
      </w:r>
      <w:r>
        <w:rPr>
          <w:spacing w:val="-4"/>
          <w:sz w:val="20"/>
        </w:rPr>
        <w:t> </w:t>
      </w:r>
      <w:r>
        <w:rPr>
          <w:sz w:val="20"/>
        </w:rPr>
        <w:t>attribute.</w:t>
      </w:r>
    </w:p>
    <w:p>
      <w:pPr>
        <w:pStyle w:val="ListParagraph"/>
        <w:numPr>
          <w:ilvl w:val="0"/>
          <w:numId w:val="27"/>
        </w:numPr>
        <w:tabs>
          <w:tab w:pos="1355" w:val="left" w:leader="none"/>
          <w:tab w:pos="1356" w:val="left" w:leader="none"/>
        </w:tabs>
        <w:spacing w:line="240" w:lineRule="auto" w:before="3" w:after="0"/>
        <w:ind w:left="1355" w:right="0" w:hanging="1204"/>
        <w:jc w:val="left"/>
        <w:rPr>
          <w:sz w:val="20"/>
        </w:rPr>
      </w:pPr>
      <w:r>
        <w:rPr>
          <w:sz w:val="20"/>
        </w:rPr>
        <w:t>int</w:t>
      </w:r>
      <w:r>
        <w:rPr>
          <w:spacing w:val="-2"/>
          <w:sz w:val="20"/>
        </w:rPr>
        <w:t> </w:t>
      </w:r>
      <w:r>
        <w:rPr>
          <w:sz w:val="20"/>
        </w:rPr>
        <w:t>0x10</w:t>
      </w:r>
    </w:p>
    <w:p>
      <w:pPr>
        <w:pStyle w:val="ListParagraph"/>
        <w:numPr>
          <w:ilvl w:val="0"/>
          <w:numId w:val="27"/>
        </w:numPr>
        <w:tabs>
          <w:tab w:pos="1355" w:val="left" w:leader="none"/>
          <w:tab w:pos="1356" w:val="left" w:leader="none"/>
        </w:tabs>
        <w:spacing w:line="240" w:lineRule="auto" w:before="3" w:after="0"/>
        <w:ind w:left="1355" w:right="0" w:hanging="1204"/>
        <w:jc w:val="left"/>
        <w:rPr>
          <w:sz w:val="20"/>
        </w:rPr>
      </w:pPr>
      <w:r>
        <w:rPr>
          <w:sz w:val="20"/>
        </w:rPr>
        <w:t>popa</w:t>
      </w:r>
    </w:p>
    <w:p>
      <w:pPr>
        <w:pStyle w:val="ListParagraph"/>
        <w:numPr>
          <w:ilvl w:val="0"/>
          <w:numId w:val="27"/>
        </w:numPr>
        <w:tabs>
          <w:tab w:pos="455" w:val="left" w:leader="none"/>
        </w:tabs>
        <w:spacing w:line="240" w:lineRule="auto" w:before="3" w:after="0"/>
        <w:ind w:left="455" w:right="0" w:hanging="303"/>
        <w:jc w:val="left"/>
        <w:rPr>
          <w:sz w:val="20"/>
        </w:rPr>
      </w:pPr>
    </w:p>
    <w:p>
      <w:pPr>
        <w:pStyle w:val="BodyText"/>
        <w:ind w:left="554"/>
      </w:pPr>
      <w:r>
        <w:rPr/>
        <w:t>! Then the track sector read operation is formally performed.</w:t>
      </w:r>
    </w:p>
    <w:p>
      <w:pPr>
        <w:pStyle w:val="ListParagraph"/>
        <w:numPr>
          <w:ilvl w:val="0"/>
          <w:numId w:val="27"/>
        </w:numPr>
        <w:tabs>
          <w:tab w:pos="1355" w:val="left" w:leader="none"/>
          <w:tab w:pos="1356" w:val="left" w:leader="none"/>
          <w:tab w:pos="4056" w:val="left" w:leader="none"/>
        </w:tabs>
        <w:spacing w:line="240" w:lineRule="auto" w:before="2" w:after="0"/>
        <w:ind w:left="1355" w:right="0" w:hanging="1204"/>
        <w:jc w:val="left"/>
        <w:rPr>
          <w:sz w:val="20"/>
        </w:rPr>
      </w:pPr>
      <w:r>
        <w:rPr>
          <w:sz w:val="20"/>
        </w:rPr>
        <w:t>mov</w:t>
      </w:r>
      <w:r>
        <w:rPr>
          <w:spacing w:val="-3"/>
          <w:sz w:val="20"/>
        </w:rPr>
        <w:t> </w:t>
      </w:r>
      <w:r>
        <w:rPr>
          <w:sz w:val="20"/>
        </w:rPr>
        <w:t>dx,track</w:t>
        <w:tab/>
        <w:t>! current</w:t>
      </w:r>
      <w:r>
        <w:rPr>
          <w:spacing w:val="-3"/>
          <w:sz w:val="20"/>
        </w:rPr>
        <w:t> </w:t>
      </w:r>
      <w:r>
        <w:rPr>
          <w:sz w:val="20"/>
        </w:rPr>
        <w:t>track.</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cx,sread</w:t>
        <w:tab/>
        <w:t>! sectors already read on the current</w:t>
      </w:r>
      <w:r>
        <w:rPr>
          <w:spacing w:val="-7"/>
          <w:sz w:val="20"/>
        </w:rPr>
        <w:t> </w:t>
      </w:r>
      <w:r>
        <w:rPr>
          <w:sz w:val="20"/>
        </w:rPr>
        <w:t>track.</w:t>
      </w:r>
    </w:p>
    <w:p>
      <w:pPr>
        <w:pStyle w:val="ListParagraph"/>
        <w:numPr>
          <w:ilvl w:val="0"/>
          <w:numId w:val="27"/>
        </w:numPr>
        <w:tabs>
          <w:tab w:pos="1355" w:val="left" w:leader="none"/>
          <w:tab w:pos="1356" w:val="left" w:leader="none"/>
          <w:tab w:pos="4056" w:val="left" w:leader="none"/>
        </w:tabs>
        <w:spacing w:line="240" w:lineRule="auto" w:before="6" w:after="0"/>
        <w:ind w:left="1355" w:right="0" w:hanging="1204"/>
        <w:jc w:val="left"/>
        <w:rPr>
          <w:sz w:val="20"/>
        </w:rPr>
      </w:pPr>
      <w:r>
        <w:rPr>
          <w:sz w:val="20"/>
        </w:rPr>
        <w:t>inc</w:t>
      </w:r>
      <w:r>
        <w:rPr>
          <w:spacing w:val="-2"/>
          <w:sz w:val="20"/>
        </w:rPr>
        <w:t> </w:t>
      </w:r>
      <w:r>
        <w:rPr>
          <w:sz w:val="20"/>
        </w:rPr>
        <w:t>cx</w:t>
        <w:tab/>
        <w:t>! cl = start reading sector</w:t>
      </w:r>
      <w:r>
        <w:rPr>
          <w:spacing w:val="-4"/>
          <w:sz w:val="20"/>
        </w:rPr>
        <w:t> </w:t>
      </w:r>
      <w:r>
        <w:rPr>
          <w:sz w:val="20"/>
        </w:rPr>
        <w:t>nr.</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ch,dl</w:t>
        <w:tab/>
        <w:t>! ch = current head</w:t>
      </w:r>
      <w:r>
        <w:rPr>
          <w:spacing w:val="-3"/>
          <w:sz w:val="20"/>
        </w:rPr>
        <w:t> </w:t>
      </w:r>
      <w:r>
        <w:rPr>
          <w:sz w:val="20"/>
        </w:rPr>
        <w:t>nr.</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4"/>
          <w:sz w:val="20"/>
        </w:rPr>
        <w:t> </w:t>
      </w:r>
      <w:r>
        <w:rPr>
          <w:sz w:val="20"/>
        </w:rPr>
        <w:t>dx,head</w:t>
        <w:tab/>
        <w:t>! get current head</w:t>
      </w:r>
      <w:r>
        <w:rPr>
          <w:spacing w:val="-2"/>
          <w:sz w:val="20"/>
        </w:rPr>
        <w:t> </w:t>
      </w:r>
      <w:r>
        <w:rPr>
          <w:sz w:val="20"/>
        </w:rPr>
        <w:t>nr.</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dh,dl</w:t>
        <w:tab/>
        <w:t>! dh = head nr, dl = drive (0 for A</w:t>
      </w:r>
      <w:r>
        <w:rPr>
          <w:spacing w:val="1"/>
          <w:sz w:val="20"/>
        </w:rPr>
        <w:t> </w:t>
      </w:r>
      <w:r>
        <w:rPr>
          <w:sz w:val="20"/>
        </w:rPr>
        <w:t>drive)</w:t>
      </w:r>
    </w:p>
    <w:p>
      <w:pPr>
        <w:pStyle w:val="ListParagraph"/>
        <w:numPr>
          <w:ilvl w:val="0"/>
          <w:numId w:val="27"/>
        </w:numPr>
        <w:tabs>
          <w:tab w:pos="1355" w:val="left" w:leader="none"/>
          <w:tab w:pos="1356" w:val="left" w:leader="none"/>
          <w:tab w:pos="4056" w:val="left" w:leader="none"/>
        </w:tabs>
        <w:spacing w:line="240" w:lineRule="auto" w:before="3" w:after="0"/>
        <w:ind w:left="1355" w:right="0" w:hanging="1204"/>
        <w:jc w:val="left"/>
        <w:rPr>
          <w:sz w:val="20"/>
        </w:rPr>
      </w:pPr>
      <w:r>
        <w:rPr>
          <w:sz w:val="20"/>
        </w:rPr>
        <w:t>and</w:t>
      </w:r>
      <w:r>
        <w:rPr>
          <w:spacing w:val="-4"/>
          <w:sz w:val="20"/>
        </w:rPr>
        <w:t> </w:t>
      </w:r>
      <w:r>
        <w:rPr>
          <w:sz w:val="20"/>
        </w:rPr>
        <w:t>dx,#0x0100</w:t>
        <w:tab/>
        <w:t>! head nr is no more than</w:t>
      </w:r>
      <w:r>
        <w:rPr>
          <w:spacing w:val="-6"/>
          <w:sz w:val="20"/>
        </w:rPr>
        <w:t> </w:t>
      </w:r>
      <w:r>
        <w:rPr>
          <w:sz w:val="20"/>
        </w:rPr>
        <w:t>1.</w:t>
      </w:r>
    </w:p>
    <w:p>
      <w:pPr>
        <w:pStyle w:val="ListParagraph"/>
        <w:numPr>
          <w:ilvl w:val="0"/>
          <w:numId w:val="27"/>
        </w:numPr>
        <w:tabs>
          <w:tab w:pos="1355" w:val="left" w:leader="none"/>
          <w:tab w:pos="1356" w:val="left" w:leader="none"/>
          <w:tab w:pos="4056" w:val="left" w:leader="none"/>
        </w:tabs>
        <w:spacing w:line="242" w:lineRule="auto" w:before="3" w:after="0"/>
        <w:ind w:left="152" w:right="4572" w:firstLine="0"/>
        <w:jc w:val="left"/>
        <w:rPr>
          <w:sz w:val="20"/>
        </w:rPr>
      </w:pPr>
      <w:r>
        <w:rPr>
          <w:sz w:val="20"/>
        </w:rPr>
        <w:t>mov</w:t>
      </w:r>
      <w:r>
        <w:rPr>
          <w:spacing w:val="-3"/>
          <w:sz w:val="20"/>
        </w:rPr>
        <w:t> </w:t>
      </w:r>
      <w:r>
        <w:rPr>
          <w:sz w:val="20"/>
        </w:rPr>
        <w:t>ah,#2</w:t>
        <w:tab/>
        <w:t>! ah = 2, read </w:t>
      </w:r>
      <w:r>
        <w:rPr>
          <w:spacing w:val="-3"/>
          <w:sz w:val="20"/>
        </w:rPr>
        <w:t>sectors.</w:t>
      </w:r>
      <w:r>
        <w:rPr>
          <w:color w:val="0000FF"/>
          <w:spacing w:val="-3"/>
          <w:sz w:val="20"/>
          <w:u w:val="single" w:color="0000FF"/>
        </w:rPr>
        <w:t> </w:t>
      </w:r>
      <w:r>
        <w:rPr>
          <w:color w:val="0000FF"/>
          <w:sz w:val="20"/>
          <w:u w:val="single" w:color="0000FF"/>
        </w:rPr>
        <w:t>275</w:t>
      </w:r>
    </w:p>
    <w:p>
      <w:pPr>
        <w:pStyle w:val="ListParagraph"/>
        <w:numPr>
          <w:ilvl w:val="0"/>
          <w:numId w:val="28"/>
        </w:numPr>
        <w:tabs>
          <w:tab w:pos="1355" w:val="left" w:leader="none"/>
          <w:tab w:pos="1356" w:val="left" w:leader="none"/>
          <w:tab w:pos="4056" w:val="left" w:leader="none"/>
        </w:tabs>
        <w:spacing w:line="240" w:lineRule="auto" w:before="1" w:after="0"/>
        <w:ind w:left="1355" w:right="0" w:hanging="1204"/>
        <w:jc w:val="left"/>
        <w:rPr>
          <w:sz w:val="20"/>
        </w:rPr>
      </w:pPr>
      <w:r>
        <w:rPr>
          <w:sz w:val="20"/>
        </w:rPr>
        <w:t>push</w:t>
      </w:r>
      <w:r>
        <w:rPr>
          <w:spacing w:val="-2"/>
          <w:sz w:val="20"/>
        </w:rPr>
        <w:t> </w:t>
      </w:r>
      <w:r>
        <w:rPr>
          <w:sz w:val="20"/>
        </w:rPr>
        <w:t>dx</w:t>
        <w:tab/>
        <w:t>! save for error</w:t>
      </w:r>
      <w:r>
        <w:rPr>
          <w:spacing w:val="-3"/>
          <w:sz w:val="20"/>
        </w:rPr>
        <w:t> </w:t>
      </w:r>
      <w:r>
        <w:rPr>
          <w:sz w:val="20"/>
        </w:rPr>
        <w:t>dump</w:t>
      </w:r>
    </w:p>
    <w:p>
      <w:pPr>
        <w:pStyle w:val="ListParagraph"/>
        <w:numPr>
          <w:ilvl w:val="0"/>
          <w:numId w:val="28"/>
        </w:numPr>
        <w:tabs>
          <w:tab w:pos="1355" w:val="left" w:leader="none"/>
          <w:tab w:pos="1356" w:val="left" w:leader="none"/>
        </w:tabs>
        <w:spacing w:line="240" w:lineRule="auto" w:before="3" w:after="0"/>
        <w:ind w:left="1355" w:right="0" w:hanging="1204"/>
        <w:jc w:val="left"/>
        <w:rPr>
          <w:sz w:val="20"/>
        </w:rPr>
      </w:pPr>
      <w:r>
        <w:rPr>
          <w:sz w:val="20"/>
        </w:rPr>
        <w:t>push</w:t>
      </w:r>
      <w:r>
        <w:rPr>
          <w:spacing w:val="-3"/>
          <w:sz w:val="20"/>
        </w:rPr>
        <w:t> </w:t>
      </w:r>
      <w:r>
        <w:rPr>
          <w:sz w:val="20"/>
        </w:rPr>
        <w:t>cx</w:t>
      </w:r>
    </w:p>
    <w:p>
      <w:pPr>
        <w:pStyle w:val="ListParagraph"/>
        <w:numPr>
          <w:ilvl w:val="0"/>
          <w:numId w:val="28"/>
        </w:numPr>
        <w:tabs>
          <w:tab w:pos="1355" w:val="left" w:leader="none"/>
          <w:tab w:pos="1356" w:val="left" w:leader="none"/>
        </w:tabs>
        <w:spacing w:line="240" w:lineRule="auto" w:before="3" w:after="0"/>
        <w:ind w:left="1355" w:right="0" w:hanging="1204"/>
        <w:jc w:val="left"/>
        <w:rPr>
          <w:sz w:val="20"/>
        </w:rPr>
      </w:pPr>
      <w:r>
        <w:rPr>
          <w:sz w:val="20"/>
        </w:rPr>
        <w:t>push</w:t>
      </w:r>
      <w:r>
        <w:rPr>
          <w:spacing w:val="-3"/>
          <w:sz w:val="20"/>
        </w:rPr>
        <w:t> </w:t>
      </w:r>
      <w:r>
        <w:rPr>
          <w:sz w:val="20"/>
        </w:rPr>
        <w:t>bx</w:t>
      </w:r>
    </w:p>
    <w:p>
      <w:pPr>
        <w:pStyle w:val="ListParagraph"/>
        <w:numPr>
          <w:ilvl w:val="0"/>
          <w:numId w:val="28"/>
        </w:numPr>
        <w:tabs>
          <w:tab w:pos="1355" w:val="left" w:leader="none"/>
          <w:tab w:pos="1356" w:val="left" w:leader="none"/>
        </w:tabs>
        <w:spacing w:line="242" w:lineRule="auto" w:before="3" w:after="0"/>
        <w:ind w:left="152" w:right="8870" w:firstLine="0"/>
        <w:jc w:val="left"/>
        <w:rPr>
          <w:sz w:val="20"/>
        </w:rPr>
      </w:pPr>
      <w:r>
        <w:rPr>
          <w:sz w:val="20"/>
        </w:rPr>
        <w:t>push </w:t>
      </w:r>
      <w:r>
        <w:rPr>
          <w:spacing w:val="-9"/>
          <w:sz w:val="20"/>
        </w:rPr>
        <w:t>ax</w:t>
      </w:r>
      <w:r>
        <w:rPr>
          <w:color w:val="0000FF"/>
          <w:spacing w:val="-9"/>
          <w:sz w:val="20"/>
          <w:u w:val="single" w:color="0000FF"/>
        </w:rPr>
        <w:t> </w:t>
      </w:r>
      <w:r>
        <w:rPr>
          <w:color w:val="0000FF"/>
          <w:sz w:val="20"/>
          <w:u w:val="single" w:color="0000FF"/>
        </w:rPr>
        <w:t>280</w:t>
      </w:r>
    </w:p>
    <w:p>
      <w:pPr>
        <w:pStyle w:val="ListParagraph"/>
        <w:numPr>
          <w:ilvl w:val="0"/>
          <w:numId w:val="29"/>
        </w:numPr>
        <w:tabs>
          <w:tab w:pos="1355" w:val="left" w:leader="none"/>
          <w:tab w:pos="1356" w:val="left" w:leader="none"/>
        </w:tabs>
        <w:spacing w:line="240" w:lineRule="auto" w:before="0" w:after="0"/>
        <w:ind w:left="1355" w:right="0" w:hanging="1204"/>
        <w:jc w:val="left"/>
        <w:rPr>
          <w:sz w:val="20"/>
        </w:rPr>
      </w:pPr>
      <w:r>
        <w:rPr>
          <w:sz w:val="20"/>
        </w:rPr>
        <w:t>int</w:t>
      </w:r>
      <w:r>
        <w:rPr>
          <w:spacing w:val="-2"/>
          <w:sz w:val="20"/>
        </w:rPr>
        <w:t> </w:t>
      </w:r>
      <w:r>
        <w:rPr>
          <w:sz w:val="20"/>
        </w:rPr>
        <w:t>0x13</w:t>
      </w:r>
    </w:p>
    <w:p>
      <w:pPr>
        <w:pStyle w:val="ListParagraph"/>
        <w:numPr>
          <w:ilvl w:val="0"/>
          <w:numId w:val="29"/>
        </w:numPr>
        <w:tabs>
          <w:tab w:pos="1355" w:val="left" w:leader="none"/>
          <w:tab w:pos="1356" w:val="left" w:leader="none"/>
          <w:tab w:pos="4056" w:val="left" w:leader="none"/>
        </w:tabs>
        <w:spacing w:line="240" w:lineRule="auto" w:before="3" w:after="0"/>
        <w:ind w:left="1355" w:right="0" w:hanging="1204"/>
        <w:jc w:val="left"/>
        <w:rPr>
          <w:sz w:val="20"/>
        </w:rPr>
      </w:pPr>
      <w:r>
        <w:rPr>
          <w:sz w:val="20"/>
        </w:rPr>
        <w:t>jc</w:t>
      </w:r>
      <w:r>
        <w:rPr>
          <w:spacing w:val="-2"/>
          <w:sz w:val="20"/>
        </w:rPr>
        <w:t> </w:t>
      </w:r>
      <w:r>
        <w:rPr>
          <w:sz w:val="20"/>
        </w:rPr>
        <w:t>bad_rt</w:t>
        <w:tab/>
        <w:t>! if error, jump to</w:t>
      </w:r>
      <w:r>
        <w:rPr>
          <w:spacing w:val="-1"/>
          <w:sz w:val="20"/>
        </w:rPr>
        <w:t> </w:t>
      </w:r>
      <w:r>
        <w:rPr>
          <w:sz w:val="20"/>
        </w:rPr>
        <w:t>bad_rt</w:t>
      </w:r>
    </w:p>
    <w:p>
      <w:pPr>
        <w:pStyle w:val="ListParagraph"/>
        <w:numPr>
          <w:ilvl w:val="0"/>
          <w:numId w:val="29"/>
        </w:numPr>
        <w:tabs>
          <w:tab w:pos="1355" w:val="left" w:leader="none"/>
          <w:tab w:pos="1356" w:val="left" w:leader="none"/>
          <w:tab w:pos="4056" w:val="left" w:leader="none"/>
        </w:tabs>
        <w:spacing w:line="240" w:lineRule="auto" w:before="6" w:after="0"/>
        <w:ind w:left="1355" w:right="0" w:hanging="1204"/>
        <w:jc w:val="left"/>
        <w:rPr>
          <w:sz w:val="20"/>
        </w:rPr>
      </w:pPr>
      <w:r>
        <w:rPr>
          <w:sz w:val="20"/>
        </w:rPr>
        <w:t>add</w:t>
      </w:r>
      <w:r>
        <w:rPr>
          <w:spacing w:val="-3"/>
          <w:sz w:val="20"/>
        </w:rPr>
        <w:t> </w:t>
      </w:r>
      <w:r>
        <w:rPr>
          <w:sz w:val="20"/>
        </w:rPr>
        <w:t>sp,#8</w:t>
        <w:tab/>
        <w:t>! if ok, discard status</w:t>
      </w:r>
      <w:r>
        <w:rPr>
          <w:spacing w:val="-4"/>
          <w:sz w:val="20"/>
        </w:rPr>
        <w:t> </w:t>
      </w:r>
      <w:r>
        <w:rPr>
          <w:sz w:val="20"/>
        </w:rPr>
        <w:t>info.</w:t>
      </w:r>
    </w:p>
    <w:p>
      <w:pPr>
        <w:pStyle w:val="ListParagraph"/>
        <w:numPr>
          <w:ilvl w:val="0"/>
          <w:numId w:val="29"/>
        </w:numPr>
        <w:tabs>
          <w:tab w:pos="1355" w:val="left" w:leader="none"/>
          <w:tab w:pos="1356" w:val="left" w:leader="none"/>
        </w:tabs>
        <w:spacing w:line="240" w:lineRule="auto" w:before="3" w:after="0"/>
        <w:ind w:left="1355" w:right="0" w:hanging="1204"/>
        <w:jc w:val="left"/>
        <w:rPr>
          <w:sz w:val="20"/>
        </w:rPr>
      </w:pPr>
      <w:r>
        <w:rPr>
          <w:sz w:val="20"/>
        </w:rPr>
        <w:t>popa</w:t>
      </w:r>
    </w:p>
    <w:p>
      <w:pPr>
        <w:pStyle w:val="ListParagraph"/>
        <w:numPr>
          <w:ilvl w:val="0"/>
          <w:numId w:val="29"/>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29"/>
        </w:numPr>
        <w:tabs>
          <w:tab w:pos="455" w:val="left" w:leader="none"/>
        </w:tabs>
        <w:spacing w:line="240" w:lineRule="auto" w:before="2" w:after="0"/>
        <w:ind w:left="455" w:right="0" w:hanging="303"/>
        <w:jc w:val="left"/>
        <w:rPr>
          <w:sz w:val="20"/>
        </w:rPr>
      </w:pPr>
    </w:p>
    <w:p>
      <w:pPr>
        <w:pStyle w:val="BodyText"/>
      </w:pPr>
      <w:r>
        <w:rPr/>
        <w:t>! Error reading disk. The error message is displayed first, then the drive reset operation</w:t>
      </w:r>
    </w:p>
    <w:p>
      <w:pPr>
        <w:pStyle w:val="BodyText"/>
        <w:spacing w:after="32"/>
      </w:pPr>
      <w:r>
        <w:rPr/>
        <w:t>! (disk interrupt function number 0) is executed, and then jump to the read_track to try again.</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99"/>
        <w:gridCol w:w="2098"/>
        <w:gridCol w:w="5598"/>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287</w:t>
            </w:r>
          </w:p>
        </w:tc>
        <w:tc>
          <w:tcPr>
            <w:tcW w:w="799" w:type="dxa"/>
          </w:tcPr>
          <w:p>
            <w:pPr>
              <w:pStyle w:val="TableParagraph"/>
              <w:spacing w:line="209" w:lineRule="exact" w:before="0"/>
              <w:ind w:left="49"/>
              <w:rPr>
                <w:sz w:val="20"/>
              </w:rPr>
            </w:pPr>
            <w:r>
              <w:rPr>
                <w:sz w:val="20"/>
              </w:rPr>
              <w:t>bad_rt:</w:t>
            </w:r>
          </w:p>
        </w:tc>
        <w:tc>
          <w:tcPr>
            <w:tcW w:w="2098" w:type="dxa"/>
          </w:tcPr>
          <w:p>
            <w:pPr>
              <w:pStyle w:val="TableParagraph"/>
              <w:spacing w:line="209" w:lineRule="exact" w:before="0"/>
              <w:ind w:left="50"/>
              <w:rPr>
                <w:sz w:val="20"/>
              </w:rPr>
            </w:pPr>
            <w:r>
              <w:rPr>
                <w:sz w:val="20"/>
              </w:rPr>
              <w:t>push ax</w:t>
            </w:r>
          </w:p>
        </w:tc>
        <w:tc>
          <w:tcPr>
            <w:tcW w:w="5598" w:type="dxa"/>
          </w:tcPr>
          <w:p>
            <w:pPr>
              <w:pStyle w:val="TableParagraph"/>
              <w:spacing w:line="209" w:lineRule="exact" w:before="0"/>
              <w:ind w:left="649"/>
              <w:rPr>
                <w:sz w:val="20"/>
              </w:rPr>
            </w:pPr>
            <w:r>
              <w:rPr>
                <w:sz w:val="20"/>
              </w:rPr>
              <w:t>! save error code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288</w:t>
            </w:r>
          </w:p>
        </w:tc>
        <w:tc>
          <w:tcPr>
            <w:tcW w:w="799" w:type="dxa"/>
          </w:tcPr>
          <w:p>
            <w:pPr>
              <w:pStyle w:val="TableParagraph"/>
              <w:spacing w:before="0"/>
              <w:rPr>
                <w:rFonts w:ascii="Times New Roman"/>
                <w:sz w:val="18"/>
              </w:rPr>
            </w:pPr>
          </w:p>
        </w:tc>
        <w:tc>
          <w:tcPr>
            <w:tcW w:w="2098" w:type="dxa"/>
          </w:tcPr>
          <w:p>
            <w:pPr>
              <w:pStyle w:val="TableParagraph"/>
              <w:spacing w:line="238" w:lineRule="exact"/>
              <w:ind w:left="51"/>
              <w:rPr>
                <w:sz w:val="20"/>
              </w:rPr>
            </w:pPr>
            <w:r>
              <w:rPr>
                <w:sz w:val="20"/>
              </w:rPr>
              <w:t>call print_all</w:t>
            </w:r>
          </w:p>
        </w:tc>
        <w:tc>
          <w:tcPr>
            <w:tcW w:w="5598" w:type="dxa"/>
          </w:tcPr>
          <w:p>
            <w:pPr>
              <w:pStyle w:val="TableParagraph"/>
              <w:spacing w:line="238" w:lineRule="exact"/>
              <w:ind w:left="650"/>
              <w:rPr>
                <w:sz w:val="20"/>
              </w:rPr>
            </w:pPr>
            <w:r>
              <w:rPr>
                <w:sz w:val="20"/>
              </w:rPr>
              <w:t>! ah = error, al = read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289</w:t>
            </w:r>
          </w:p>
        </w:tc>
        <w:tc>
          <w:tcPr>
            <w:tcW w:w="799" w:type="dxa"/>
          </w:tcPr>
          <w:p>
            <w:pPr>
              <w:pStyle w:val="TableParagraph"/>
              <w:spacing w:before="0"/>
              <w:rPr>
                <w:rFonts w:ascii="Times New Roman"/>
                <w:sz w:val="18"/>
              </w:rPr>
            </w:pPr>
          </w:p>
        </w:tc>
        <w:tc>
          <w:tcPr>
            <w:tcW w:w="2098" w:type="dxa"/>
          </w:tcPr>
          <w:p>
            <w:pPr>
              <w:pStyle w:val="TableParagraph"/>
              <w:spacing w:before="0"/>
              <w:rPr>
                <w:rFonts w:ascii="Times New Roman"/>
                <w:sz w:val="18"/>
              </w:rPr>
            </w:pPr>
          </w:p>
        </w:tc>
        <w:tc>
          <w:tcPr>
            <w:tcW w:w="55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290</w:t>
            </w:r>
          </w:p>
        </w:tc>
        <w:tc>
          <w:tcPr>
            <w:tcW w:w="799" w:type="dxa"/>
          </w:tcPr>
          <w:p>
            <w:pPr>
              <w:pStyle w:val="TableParagraph"/>
              <w:spacing w:before="0"/>
              <w:rPr>
                <w:rFonts w:ascii="Times New Roman"/>
                <w:sz w:val="18"/>
              </w:rPr>
            </w:pPr>
          </w:p>
        </w:tc>
        <w:tc>
          <w:tcPr>
            <w:tcW w:w="2098" w:type="dxa"/>
          </w:tcPr>
          <w:p>
            <w:pPr>
              <w:pStyle w:val="TableParagraph"/>
              <w:spacing w:before="0"/>
              <w:rPr>
                <w:rFonts w:ascii="Times New Roman"/>
                <w:sz w:val="18"/>
              </w:rPr>
            </w:pPr>
          </w:p>
        </w:tc>
        <w:tc>
          <w:tcPr>
            <w:tcW w:w="55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291</w:t>
            </w:r>
          </w:p>
        </w:tc>
        <w:tc>
          <w:tcPr>
            <w:tcW w:w="799" w:type="dxa"/>
          </w:tcPr>
          <w:p>
            <w:pPr>
              <w:pStyle w:val="TableParagraph"/>
              <w:spacing w:before="0"/>
              <w:rPr>
                <w:rFonts w:ascii="Times New Roman"/>
                <w:sz w:val="18"/>
              </w:rPr>
            </w:pPr>
          </w:p>
        </w:tc>
        <w:tc>
          <w:tcPr>
            <w:tcW w:w="2098" w:type="dxa"/>
          </w:tcPr>
          <w:p>
            <w:pPr>
              <w:pStyle w:val="TableParagraph"/>
              <w:spacing w:line="238" w:lineRule="exact"/>
              <w:ind w:left="51"/>
              <w:rPr>
                <w:sz w:val="20"/>
              </w:rPr>
            </w:pPr>
            <w:r>
              <w:rPr>
                <w:sz w:val="20"/>
              </w:rPr>
              <w:t>xor ah,ah</w:t>
            </w:r>
          </w:p>
        </w:tc>
        <w:tc>
          <w:tcPr>
            <w:tcW w:w="55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292</w:t>
            </w:r>
          </w:p>
        </w:tc>
        <w:tc>
          <w:tcPr>
            <w:tcW w:w="799" w:type="dxa"/>
          </w:tcPr>
          <w:p>
            <w:pPr>
              <w:pStyle w:val="TableParagraph"/>
              <w:spacing w:before="0"/>
              <w:rPr>
                <w:rFonts w:ascii="Times New Roman"/>
                <w:sz w:val="18"/>
              </w:rPr>
            </w:pPr>
          </w:p>
        </w:tc>
        <w:tc>
          <w:tcPr>
            <w:tcW w:w="2098" w:type="dxa"/>
          </w:tcPr>
          <w:p>
            <w:pPr>
              <w:pStyle w:val="TableParagraph"/>
              <w:spacing w:line="238" w:lineRule="exact"/>
              <w:ind w:left="51"/>
              <w:rPr>
                <w:sz w:val="20"/>
              </w:rPr>
            </w:pPr>
            <w:r>
              <w:rPr>
                <w:sz w:val="20"/>
              </w:rPr>
              <w:t>xor dl,dl</w:t>
            </w:r>
          </w:p>
        </w:tc>
        <w:tc>
          <w:tcPr>
            <w:tcW w:w="5598"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293</w:t>
            </w:r>
          </w:p>
        </w:tc>
        <w:tc>
          <w:tcPr>
            <w:tcW w:w="799" w:type="dxa"/>
          </w:tcPr>
          <w:p>
            <w:pPr>
              <w:pStyle w:val="TableParagraph"/>
              <w:spacing w:before="0"/>
              <w:rPr>
                <w:rFonts w:ascii="Times New Roman"/>
                <w:sz w:val="18"/>
              </w:rPr>
            </w:pPr>
          </w:p>
        </w:tc>
        <w:tc>
          <w:tcPr>
            <w:tcW w:w="2098" w:type="dxa"/>
          </w:tcPr>
          <w:p>
            <w:pPr>
              <w:pStyle w:val="TableParagraph"/>
              <w:spacing w:line="239" w:lineRule="exact"/>
              <w:ind w:left="51"/>
              <w:rPr>
                <w:sz w:val="20"/>
              </w:rPr>
            </w:pPr>
            <w:r>
              <w:rPr>
                <w:sz w:val="20"/>
              </w:rPr>
              <w:t>int 0x13</w:t>
            </w:r>
          </w:p>
        </w:tc>
        <w:tc>
          <w:tcPr>
            <w:tcW w:w="5598"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294</w:t>
            </w:r>
          </w:p>
        </w:tc>
        <w:tc>
          <w:tcPr>
            <w:tcW w:w="799" w:type="dxa"/>
          </w:tcPr>
          <w:p>
            <w:pPr>
              <w:pStyle w:val="TableParagraph"/>
              <w:spacing w:before="0"/>
              <w:rPr>
                <w:rFonts w:ascii="Times New Roman"/>
                <w:sz w:val="18"/>
              </w:rPr>
            </w:pPr>
          </w:p>
        </w:tc>
        <w:tc>
          <w:tcPr>
            <w:tcW w:w="2098" w:type="dxa"/>
          </w:tcPr>
          <w:p>
            <w:pPr>
              <w:pStyle w:val="TableParagraph"/>
              <w:spacing w:before="0"/>
              <w:rPr>
                <w:rFonts w:ascii="Times New Roman"/>
                <w:sz w:val="18"/>
              </w:rPr>
            </w:pPr>
          </w:p>
        </w:tc>
        <w:tc>
          <w:tcPr>
            <w:tcW w:w="55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295</w:t>
            </w:r>
          </w:p>
        </w:tc>
        <w:tc>
          <w:tcPr>
            <w:tcW w:w="799" w:type="dxa"/>
          </w:tcPr>
          <w:p>
            <w:pPr>
              <w:pStyle w:val="TableParagraph"/>
              <w:spacing w:before="0"/>
              <w:rPr>
                <w:rFonts w:ascii="Times New Roman"/>
                <w:sz w:val="18"/>
              </w:rPr>
            </w:pPr>
          </w:p>
        </w:tc>
        <w:tc>
          <w:tcPr>
            <w:tcW w:w="2098" w:type="dxa"/>
          </w:tcPr>
          <w:p>
            <w:pPr>
              <w:pStyle w:val="TableParagraph"/>
              <w:spacing w:before="0"/>
              <w:rPr>
                <w:rFonts w:ascii="Times New Roman"/>
                <w:sz w:val="18"/>
              </w:rPr>
            </w:pPr>
          </w:p>
        </w:tc>
        <w:tc>
          <w:tcPr>
            <w:tcW w:w="55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296</w:t>
            </w:r>
          </w:p>
        </w:tc>
        <w:tc>
          <w:tcPr>
            <w:tcW w:w="799" w:type="dxa"/>
          </w:tcPr>
          <w:p>
            <w:pPr>
              <w:pStyle w:val="TableParagraph"/>
              <w:spacing w:before="0"/>
              <w:rPr>
                <w:rFonts w:ascii="Times New Roman"/>
                <w:sz w:val="18"/>
              </w:rPr>
            </w:pPr>
          </w:p>
        </w:tc>
        <w:tc>
          <w:tcPr>
            <w:tcW w:w="2098" w:type="dxa"/>
          </w:tcPr>
          <w:p>
            <w:pPr>
              <w:pStyle w:val="TableParagraph"/>
              <w:spacing w:line="238" w:lineRule="exact"/>
              <w:ind w:left="51"/>
              <w:rPr>
                <w:sz w:val="20"/>
              </w:rPr>
            </w:pPr>
            <w:r>
              <w:rPr>
                <w:sz w:val="20"/>
              </w:rPr>
              <w:t>add sp, #10</w:t>
            </w:r>
          </w:p>
        </w:tc>
        <w:tc>
          <w:tcPr>
            <w:tcW w:w="5598" w:type="dxa"/>
          </w:tcPr>
          <w:p>
            <w:pPr>
              <w:pStyle w:val="TableParagraph"/>
              <w:spacing w:line="238" w:lineRule="exact"/>
              <w:ind w:left="654"/>
              <w:rPr>
                <w:sz w:val="20"/>
              </w:rPr>
            </w:pPr>
            <w:r>
              <w:rPr>
                <w:sz w:val="20"/>
              </w:rPr>
              <w:t>! Discard the info saved for the error condition.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297</w:t>
            </w:r>
          </w:p>
        </w:tc>
        <w:tc>
          <w:tcPr>
            <w:tcW w:w="799" w:type="dxa"/>
          </w:tcPr>
          <w:p>
            <w:pPr>
              <w:pStyle w:val="TableParagraph"/>
              <w:spacing w:before="0"/>
              <w:rPr>
                <w:rFonts w:ascii="Times New Roman"/>
                <w:sz w:val="18"/>
              </w:rPr>
            </w:pPr>
          </w:p>
        </w:tc>
        <w:tc>
          <w:tcPr>
            <w:tcW w:w="2098" w:type="dxa"/>
          </w:tcPr>
          <w:p>
            <w:pPr>
              <w:pStyle w:val="TableParagraph"/>
              <w:spacing w:line="238" w:lineRule="exact"/>
              <w:ind w:left="51"/>
              <w:rPr>
                <w:sz w:val="20"/>
              </w:rPr>
            </w:pPr>
            <w:r>
              <w:rPr>
                <w:sz w:val="20"/>
              </w:rPr>
              <w:t>popa</w:t>
            </w:r>
          </w:p>
        </w:tc>
        <w:tc>
          <w:tcPr>
            <w:tcW w:w="5598"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298</w:t>
            </w:r>
          </w:p>
        </w:tc>
        <w:tc>
          <w:tcPr>
            <w:tcW w:w="799" w:type="dxa"/>
          </w:tcPr>
          <w:p>
            <w:pPr>
              <w:pStyle w:val="TableParagraph"/>
              <w:spacing w:before="0"/>
              <w:rPr>
                <w:rFonts w:ascii="Times New Roman"/>
                <w:sz w:val="16"/>
              </w:rPr>
            </w:pPr>
          </w:p>
        </w:tc>
        <w:tc>
          <w:tcPr>
            <w:tcW w:w="2098" w:type="dxa"/>
          </w:tcPr>
          <w:p>
            <w:pPr>
              <w:pStyle w:val="TableParagraph"/>
              <w:spacing w:line="208" w:lineRule="exact"/>
              <w:ind w:left="51"/>
              <w:rPr>
                <w:sz w:val="20"/>
              </w:rPr>
            </w:pPr>
            <w:r>
              <w:rPr>
                <w:sz w:val="20"/>
              </w:rPr>
              <w:t>jmp read_track</w:t>
            </w:r>
          </w:p>
        </w:tc>
        <w:tc>
          <w:tcPr>
            <w:tcW w:w="5598" w:type="dxa"/>
          </w:tcPr>
          <w:p>
            <w:pPr>
              <w:pStyle w:val="TableParagraph"/>
              <w:spacing w:before="0"/>
              <w:rPr>
                <w:rFonts w:ascii="Times New Roman"/>
                <w:sz w:val="16"/>
              </w:rPr>
            </w:pPr>
          </w:p>
        </w:tc>
      </w:tr>
    </w:tbl>
    <w:p>
      <w:pPr>
        <w:spacing w:after="0"/>
        <w:rPr>
          <w:rFonts w:ascii="Times New Roman"/>
          <w:sz w:val="16"/>
        </w:rPr>
        <w:sectPr>
          <w:pgSz w:w="11910" w:h="16840"/>
          <w:pgMar w:header="880" w:footer="999" w:top="1360" w:bottom="1180" w:left="980" w:right="0"/>
        </w:sectPr>
      </w:pPr>
    </w:p>
    <w:p>
      <w:pPr>
        <w:pStyle w:val="BodyText"/>
        <w:spacing w:before="70"/>
        <w:ind w:left="152"/>
      </w:pPr>
      <w:r>
        <w:rPr>
          <w:color w:val="0000FF"/>
          <w:u w:val="single" w:color="0000FF"/>
        </w:rPr>
        <w:t>299</w:t>
      </w:r>
    </w:p>
    <w:p>
      <w:pPr>
        <w:pStyle w:val="BodyText"/>
        <w:ind w:left="152"/>
      </w:pPr>
      <w:r>
        <w:rPr>
          <w:color w:val="0000FF"/>
          <w:u w:val="single" w:color="0000FF"/>
        </w:rPr>
        <w:t>300</w:t>
      </w:r>
      <w:r>
        <w:rPr>
          <w:color w:val="0000FF"/>
        </w:rPr>
        <w:t> </w:t>
      </w:r>
      <w:r>
        <w:rPr/>
        <w:t>/*</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print_all is for debugging</w:t>
      </w:r>
      <w:r>
        <w:rPr>
          <w:spacing w:val="-3"/>
          <w:sz w:val="20"/>
        </w:rPr>
        <w:t> </w:t>
      </w:r>
      <w:r>
        <w:rPr>
          <w:sz w:val="20"/>
        </w:rPr>
        <w:t>purposes.</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It will print out all of the registers. The assumption is </w:t>
      </w:r>
      <w:r>
        <w:rPr>
          <w:spacing w:val="2"/>
          <w:sz w:val="20"/>
        </w:rPr>
        <w:t>that </w:t>
      </w:r>
      <w:r>
        <w:rPr>
          <w:sz w:val="20"/>
        </w:rPr>
        <w:t>this</w:t>
      </w:r>
      <w:r>
        <w:rPr>
          <w:spacing w:val="-14"/>
          <w:sz w:val="20"/>
        </w:rPr>
        <w:t> </w:t>
      </w:r>
      <w:r>
        <w:rPr>
          <w:sz w:val="20"/>
        </w:rPr>
        <w:t>is</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called from a routine, with a stack frame</w:t>
      </w:r>
      <w:r>
        <w:rPr>
          <w:spacing w:val="-5"/>
          <w:sz w:val="20"/>
        </w:rPr>
        <w:t> </w:t>
      </w:r>
      <w:r>
        <w:rPr>
          <w:sz w:val="20"/>
        </w:rPr>
        <w:t>like</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dx</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cx</w:t>
      </w:r>
    </w:p>
    <w:p>
      <w:pPr>
        <w:pStyle w:val="ListParagraph"/>
        <w:numPr>
          <w:ilvl w:val="0"/>
          <w:numId w:val="30"/>
        </w:numPr>
        <w:tabs>
          <w:tab w:pos="655" w:val="left" w:leader="none"/>
          <w:tab w:pos="1354" w:val="left" w:leader="none"/>
        </w:tabs>
        <w:spacing w:line="240" w:lineRule="auto" w:before="6" w:after="0"/>
        <w:ind w:left="654" w:right="0" w:hanging="503"/>
        <w:jc w:val="left"/>
        <w:rPr>
          <w:sz w:val="20"/>
        </w:rPr>
      </w:pPr>
      <w:r>
        <w:rPr>
          <w:sz w:val="20"/>
        </w:rPr>
        <w:t>*</w:t>
        <w:tab/>
        <w:t>bx</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ax</w:t>
      </w:r>
    </w:p>
    <w:p>
      <w:pPr>
        <w:pStyle w:val="ListParagraph"/>
        <w:numPr>
          <w:ilvl w:val="0"/>
          <w:numId w:val="30"/>
        </w:numPr>
        <w:tabs>
          <w:tab w:pos="655" w:val="left" w:leader="none"/>
          <w:tab w:pos="1354" w:val="left" w:leader="none"/>
        </w:tabs>
        <w:spacing w:line="240" w:lineRule="auto" w:before="2" w:after="0"/>
        <w:ind w:left="654" w:right="0" w:hanging="503"/>
        <w:jc w:val="left"/>
        <w:rPr>
          <w:sz w:val="20"/>
        </w:rPr>
      </w:pPr>
      <w:r>
        <w:rPr>
          <w:sz w:val="20"/>
        </w:rPr>
        <w:t>*</w:t>
        <w:tab/>
        <w:t>error</w:t>
      </w:r>
    </w:p>
    <w:p>
      <w:pPr>
        <w:pStyle w:val="ListParagraph"/>
        <w:numPr>
          <w:ilvl w:val="0"/>
          <w:numId w:val="30"/>
        </w:numPr>
        <w:tabs>
          <w:tab w:pos="655" w:val="left" w:leader="none"/>
          <w:tab w:pos="1354" w:val="left" w:leader="none"/>
        </w:tabs>
        <w:spacing w:line="240" w:lineRule="auto" w:before="3" w:after="0"/>
        <w:ind w:left="654" w:right="0" w:hanging="503"/>
        <w:jc w:val="left"/>
        <w:rPr>
          <w:sz w:val="20"/>
        </w:rPr>
      </w:pPr>
      <w:r>
        <w:rPr>
          <w:sz w:val="20"/>
        </w:rPr>
        <w:t>*</w:t>
        <w:tab/>
        <w:t>ret &lt;-</w:t>
      </w:r>
      <w:r>
        <w:rPr>
          <w:spacing w:val="-2"/>
          <w:sz w:val="20"/>
        </w:rPr>
        <w:t> </w:t>
      </w:r>
      <w:r>
        <w:rPr>
          <w:sz w:val="20"/>
        </w:rPr>
        <w:t>sp</w:t>
      </w:r>
    </w:p>
    <w:p>
      <w:pPr>
        <w:pStyle w:val="BodyText"/>
        <w:spacing w:line="242" w:lineRule="auto"/>
        <w:ind w:left="152" w:right="10168"/>
        <w:jc w:val="both"/>
      </w:pPr>
      <w:r>
        <w:rPr>
          <w:color w:val="0000FF"/>
          <w:u w:val="single" w:color="0000FF"/>
        </w:rPr>
        <w:t>310</w:t>
      </w:r>
      <w:r>
        <w:rPr>
          <w:color w:val="0000FF"/>
        </w:rPr>
        <w:t> </w:t>
      </w:r>
      <w:r>
        <w:rPr/>
        <w:t>* </w:t>
      </w:r>
      <w:r>
        <w:rPr>
          <w:color w:val="0000FF"/>
          <w:u w:val="single" w:color="0000FF"/>
        </w:rPr>
        <w:t>311</w:t>
      </w:r>
      <w:r>
        <w:rPr>
          <w:color w:val="0000FF"/>
        </w:rPr>
        <w:t> </w:t>
      </w:r>
      <w:r>
        <w:rPr/>
        <w:t>*/ </w:t>
      </w:r>
      <w:r>
        <w:rPr>
          <w:color w:val="0000FF"/>
          <w:u w:val="single" w:color="0000FF"/>
        </w:rPr>
        <w:t>312</w:t>
      </w:r>
    </w:p>
    <w:p>
      <w:pPr>
        <w:pStyle w:val="ListParagraph"/>
        <w:numPr>
          <w:ilvl w:val="0"/>
          <w:numId w:val="31"/>
        </w:numPr>
        <w:tabs>
          <w:tab w:pos="555" w:val="left" w:leader="none"/>
        </w:tabs>
        <w:spacing w:line="240" w:lineRule="auto" w:before="2" w:after="0"/>
        <w:ind w:left="554" w:right="0" w:hanging="403"/>
        <w:jc w:val="left"/>
        <w:rPr>
          <w:sz w:val="20"/>
        </w:rPr>
      </w:pPr>
      <w:r>
        <w:rPr>
          <w:sz w:val="20"/>
        </w:rPr>
        <w:t>print_all:</w:t>
      </w:r>
    </w:p>
    <w:p>
      <w:pPr>
        <w:pStyle w:val="ListParagraph"/>
        <w:numPr>
          <w:ilvl w:val="0"/>
          <w:numId w:val="31"/>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2"/>
          <w:sz w:val="20"/>
        </w:rPr>
        <w:t> </w:t>
      </w:r>
      <w:r>
        <w:rPr>
          <w:sz w:val="20"/>
        </w:rPr>
        <w:t>cx,</w:t>
      </w:r>
      <w:r>
        <w:rPr>
          <w:spacing w:val="-1"/>
          <w:sz w:val="20"/>
        </w:rPr>
        <w:t> </w:t>
      </w:r>
      <w:r>
        <w:rPr>
          <w:sz w:val="20"/>
        </w:rPr>
        <w:t>#5</w:t>
        <w:tab/>
        <w:t>! error code + 4</w:t>
      </w:r>
      <w:r>
        <w:rPr>
          <w:spacing w:val="-3"/>
          <w:sz w:val="20"/>
        </w:rPr>
        <w:t> </w:t>
      </w:r>
      <w:r>
        <w:rPr>
          <w:sz w:val="20"/>
        </w:rPr>
        <w:t>registers</w:t>
      </w:r>
    </w:p>
    <w:p>
      <w:pPr>
        <w:pStyle w:val="ListParagraph"/>
        <w:numPr>
          <w:ilvl w:val="0"/>
          <w:numId w:val="31"/>
        </w:numPr>
        <w:tabs>
          <w:tab w:pos="1355" w:val="left" w:leader="none"/>
          <w:tab w:pos="1356" w:val="left" w:leader="none"/>
          <w:tab w:pos="4056" w:val="left" w:leader="none"/>
        </w:tabs>
        <w:spacing w:line="242" w:lineRule="auto" w:before="3" w:after="0"/>
        <w:ind w:left="152" w:right="3674" w:firstLine="0"/>
        <w:jc w:val="left"/>
        <w:rPr>
          <w:sz w:val="20"/>
        </w:rPr>
      </w:pPr>
      <w:r>
        <w:rPr>
          <w:sz w:val="20"/>
        </w:rPr>
        <w:t>mov</w:t>
      </w:r>
      <w:r>
        <w:rPr>
          <w:spacing w:val="-2"/>
          <w:sz w:val="20"/>
        </w:rPr>
        <w:t> </w:t>
      </w:r>
      <w:r>
        <w:rPr>
          <w:sz w:val="20"/>
        </w:rPr>
        <w:t>bp,</w:t>
      </w:r>
      <w:r>
        <w:rPr>
          <w:spacing w:val="-1"/>
          <w:sz w:val="20"/>
        </w:rPr>
        <w:t> </w:t>
      </w:r>
      <w:r>
        <w:rPr>
          <w:sz w:val="20"/>
        </w:rPr>
        <w:t>sp</w:t>
        <w:tab/>
        <w:t>! Save current stack pointer</w:t>
      </w:r>
      <w:r>
        <w:rPr>
          <w:spacing w:val="-15"/>
          <w:sz w:val="20"/>
        </w:rPr>
        <w:t> </w:t>
      </w:r>
      <w:r>
        <w:rPr>
          <w:sz w:val="20"/>
        </w:rPr>
        <w:t>sp.</w:t>
      </w:r>
      <w:r>
        <w:rPr>
          <w:color w:val="0000FF"/>
          <w:sz w:val="20"/>
          <w:u w:val="single" w:color="0000FF"/>
        </w:rPr>
        <w:t> 316</w:t>
      </w:r>
    </w:p>
    <w:p>
      <w:pPr>
        <w:pStyle w:val="ListParagraph"/>
        <w:numPr>
          <w:ilvl w:val="0"/>
          <w:numId w:val="32"/>
        </w:numPr>
        <w:tabs>
          <w:tab w:pos="555" w:val="left" w:leader="none"/>
        </w:tabs>
        <w:spacing w:line="240" w:lineRule="auto" w:before="1" w:after="0"/>
        <w:ind w:left="554" w:right="0" w:hanging="403"/>
        <w:jc w:val="left"/>
        <w:rPr>
          <w:sz w:val="20"/>
        </w:rPr>
      </w:pPr>
      <w:r>
        <w:rPr>
          <w:sz w:val="20"/>
        </w:rPr>
        <w:t>print_loop:</w:t>
      </w:r>
    </w:p>
    <w:p>
      <w:pPr>
        <w:pStyle w:val="ListParagraph"/>
        <w:numPr>
          <w:ilvl w:val="0"/>
          <w:numId w:val="32"/>
        </w:numPr>
        <w:tabs>
          <w:tab w:pos="1355" w:val="left" w:leader="none"/>
          <w:tab w:pos="1356" w:val="left" w:leader="none"/>
          <w:tab w:pos="4056" w:val="left" w:leader="none"/>
        </w:tabs>
        <w:spacing w:line="240" w:lineRule="auto" w:before="3" w:after="0"/>
        <w:ind w:left="1355" w:right="0" w:hanging="1204"/>
        <w:jc w:val="left"/>
        <w:rPr>
          <w:sz w:val="20"/>
        </w:rPr>
      </w:pPr>
      <w:r>
        <w:rPr>
          <w:sz w:val="20"/>
        </w:rPr>
        <w:t>push</w:t>
      </w:r>
      <w:r>
        <w:rPr>
          <w:spacing w:val="-2"/>
          <w:sz w:val="20"/>
        </w:rPr>
        <w:t> </w:t>
      </w:r>
      <w:r>
        <w:rPr>
          <w:sz w:val="20"/>
        </w:rPr>
        <w:t>cx</w:t>
        <w:tab/>
        <w:t>! save count</w:t>
      </w:r>
      <w:r>
        <w:rPr>
          <w:spacing w:val="-3"/>
          <w:sz w:val="20"/>
        </w:rPr>
        <w:t> </w:t>
      </w:r>
      <w:r>
        <w:rPr>
          <w:sz w:val="20"/>
        </w:rPr>
        <w:t>left</w:t>
      </w:r>
    </w:p>
    <w:p>
      <w:pPr>
        <w:pStyle w:val="ListParagraph"/>
        <w:numPr>
          <w:ilvl w:val="0"/>
          <w:numId w:val="32"/>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4"/>
          <w:sz w:val="20"/>
        </w:rPr>
        <w:t> </w:t>
      </w:r>
      <w:r>
        <w:rPr>
          <w:sz w:val="20"/>
        </w:rPr>
        <w:t>print_nl</w:t>
        <w:tab/>
        <w:t>! nl for</w:t>
      </w:r>
      <w:r>
        <w:rPr>
          <w:spacing w:val="-4"/>
          <w:sz w:val="20"/>
        </w:rPr>
        <w:t> </w:t>
      </w:r>
      <w:r>
        <w:rPr>
          <w:sz w:val="20"/>
        </w:rPr>
        <w:t>readability</w:t>
      </w:r>
    </w:p>
    <w:p>
      <w:pPr>
        <w:pStyle w:val="ListParagraph"/>
        <w:numPr>
          <w:ilvl w:val="0"/>
          <w:numId w:val="32"/>
        </w:numPr>
        <w:tabs>
          <w:tab w:pos="1355" w:val="left" w:leader="none"/>
          <w:tab w:pos="1356" w:val="left" w:leader="none"/>
          <w:tab w:pos="4056" w:val="left" w:leader="none"/>
        </w:tabs>
        <w:spacing w:line="240" w:lineRule="auto" w:before="5" w:after="0"/>
        <w:ind w:left="1355" w:right="0" w:hanging="1204"/>
        <w:jc w:val="left"/>
        <w:rPr>
          <w:sz w:val="20"/>
        </w:rPr>
      </w:pPr>
      <w:r>
        <w:rPr>
          <w:sz w:val="20"/>
        </w:rPr>
        <w:t>jae</w:t>
      </w:r>
      <w:r>
        <w:rPr>
          <w:spacing w:val="-3"/>
          <w:sz w:val="20"/>
        </w:rPr>
        <w:t> </w:t>
      </w:r>
      <w:r>
        <w:rPr>
          <w:sz w:val="20"/>
        </w:rPr>
        <w:t>no_reg</w:t>
        <w:tab/>
        <w:t>! see if register name is</w:t>
      </w:r>
      <w:r>
        <w:rPr>
          <w:spacing w:val="-3"/>
          <w:sz w:val="20"/>
        </w:rPr>
        <w:t> </w:t>
      </w:r>
      <w:r>
        <w:rPr>
          <w:sz w:val="20"/>
        </w:rPr>
        <w:t>needed</w:t>
      </w:r>
    </w:p>
    <w:p>
      <w:pPr>
        <w:pStyle w:val="ListParagraph"/>
        <w:numPr>
          <w:ilvl w:val="0"/>
          <w:numId w:val="32"/>
        </w:numPr>
        <w:tabs>
          <w:tab w:pos="4056" w:val="left" w:leader="none"/>
          <w:tab w:pos="4057" w:val="left" w:leader="none"/>
        </w:tabs>
        <w:spacing w:line="242" w:lineRule="auto" w:before="3" w:after="0"/>
        <w:ind w:left="554" w:right="2072" w:hanging="402"/>
        <w:jc w:val="left"/>
        <w:rPr>
          <w:sz w:val="20"/>
        </w:rPr>
      </w:pPr>
      <w:r>
        <w:rPr/>
        <w:tab/>
      </w:r>
      <w:r>
        <w:rPr>
          <w:sz w:val="20"/>
        </w:rPr>
        <w:t>! if CF=0, registers are not displayed and</w:t>
      </w:r>
      <w:r>
        <w:rPr>
          <w:spacing w:val="-16"/>
          <w:sz w:val="20"/>
        </w:rPr>
        <w:t> </w:t>
      </w:r>
      <w:r>
        <w:rPr>
          <w:sz w:val="20"/>
        </w:rPr>
        <w:t>jump. Corresponding to the stack register order, display their names: "AX : "</w:t>
      </w:r>
      <w:r>
        <w:rPr>
          <w:spacing w:val="-20"/>
          <w:sz w:val="20"/>
        </w:rPr>
        <w:t> </w:t>
      </w:r>
      <w:r>
        <w:rPr>
          <w:sz w:val="20"/>
        </w:rPr>
        <w:t>etc.</w:t>
      </w:r>
    </w:p>
    <w:p>
      <w:pPr>
        <w:pStyle w:val="ListParagraph"/>
        <w:numPr>
          <w:ilvl w:val="0"/>
          <w:numId w:val="32"/>
        </w:numPr>
        <w:tabs>
          <w:tab w:pos="1355" w:val="left" w:leader="none"/>
          <w:tab w:pos="1356" w:val="left" w:leader="none"/>
          <w:tab w:pos="4056" w:val="left" w:leader="none"/>
        </w:tabs>
        <w:spacing w:line="240" w:lineRule="auto" w:before="1" w:after="0"/>
        <w:ind w:left="1355" w:right="0" w:hanging="1204"/>
        <w:jc w:val="left"/>
        <w:rPr>
          <w:sz w:val="20"/>
        </w:rPr>
      </w:pPr>
      <w:r>
        <w:rPr>
          <w:sz w:val="20"/>
        </w:rPr>
        <w:t>mov ax, #0xe05 + 0x41</w:t>
      </w:r>
      <w:r>
        <w:rPr>
          <w:spacing w:val="-6"/>
          <w:sz w:val="20"/>
        </w:rPr>
        <w:t> </w:t>
      </w:r>
      <w:r>
        <w:rPr>
          <w:sz w:val="20"/>
        </w:rPr>
        <w:t>-</w:t>
      </w:r>
      <w:r>
        <w:rPr>
          <w:spacing w:val="1"/>
          <w:sz w:val="20"/>
        </w:rPr>
        <w:t> </w:t>
      </w:r>
      <w:r>
        <w:rPr>
          <w:sz w:val="20"/>
        </w:rPr>
        <w:t>1</w:t>
        <w:tab/>
        <w:t>! ah = function 0x0e; al = char (0x05 + 0x41</w:t>
      </w:r>
      <w:r>
        <w:rPr>
          <w:spacing w:val="-4"/>
          <w:sz w:val="20"/>
        </w:rPr>
        <w:t> </w:t>
      </w:r>
      <w:r>
        <w:rPr>
          <w:sz w:val="20"/>
        </w:rPr>
        <w:t>-1)</w:t>
      </w:r>
    </w:p>
    <w:p>
      <w:pPr>
        <w:pStyle w:val="ListParagraph"/>
        <w:numPr>
          <w:ilvl w:val="0"/>
          <w:numId w:val="32"/>
        </w:numPr>
        <w:tabs>
          <w:tab w:pos="1355" w:val="left" w:leader="none"/>
          <w:tab w:pos="1356" w:val="left" w:leader="none"/>
        </w:tabs>
        <w:spacing w:line="240" w:lineRule="auto" w:before="3" w:after="0"/>
        <w:ind w:left="1355" w:right="0" w:hanging="1204"/>
        <w:jc w:val="left"/>
        <w:rPr>
          <w:sz w:val="20"/>
        </w:rPr>
      </w:pPr>
      <w:r>
        <w:rPr>
          <w:sz w:val="20"/>
        </w:rPr>
        <w:t>sub al,</w:t>
      </w:r>
      <w:r>
        <w:rPr>
          <w:spacing w:val="-3"/>
          <w:sz w:val="20"/>
        </w:rPr>
        <w:t> </w:t>
      </w:r>
      <w:r>
        <w:rPr>
          <w:sz w:val="20"/>
        </w:rPr>
        <w:t>cl</w:t>
      </w:r>
    </w:p>
    <w:p>
      <w:pPr>
        <w:pStyle w:val="ListParagraph"/>
        <w:numPr>
          <w:ilvl w:val="0"/>
          <w:numId w:val="32"/>
        </w:numPr>
        <w:tabs>
          <w:tab w:pos="1355" w:val="left" w:leader="none"/>
          <w:tab w:pos="1356" w:val="left" w:leader="none"/>
        </w:tabs>
        <w:spacing w:line="242" w:lineRule="auto" w:before="3" w:after="0"/>
        <w:ind w:left="152" w:right="8771" w:firstLine="0"/>
        <w:jc w:val="left"/>
        <w:rPr>
          <w:sz w:val="20"/>
        </w:rPr>
      </w:pPr>
      <w:r>
        <w:rPr>
          <w:sz w:val="20"/>
        </w:rPr>
        <w:t>int </w:t>
      </w:r>
      <w:r>
        <w:rPr>
          <w:spacing w:val="-4"/>
          <w:sz w:val="20"/>
        </w:rPr>
        <w:t>0x10</w:t>
      </w:r>
      <w:r>
        <w:rPr>
          <w:color w:val="0000FF"/>
          <w:spacing w:val="-4"/>
          <w:sz w:val="20"/>
          <w:u w:val="single" w:color="0000FF"/>
        </w:rPr>
        <w:t> </w:t>
      </w:r>
      <w:r>
        <w:rPr>
          <w:color w:val="0000FF"/>
          <w:sz w:val="20"/>
          <w:u w:val="single" w:color="0000FF"/>
        </w:rPr>
        <w:t>325</w:t>
      </w:r>
    </w:p>
    <w:p>
      <w:pPr>
        <w:pStyle w:val="ListParagraph"/>
        <w:numPr>
          <w:ilvl w:val="0"/>
          <w:numId w:val="33"/>
        </w:numPr>
        <w:tabs>
          <w:tab w:pos="1355" w:val="left" w:leader="none"/>
          <w:tab w:pos="1356" w:val="left" w:leader="none"/>
          <w:tab w:pos="4056" w:val="left" w:leader="none"/>
        </w:tabs>
        <w:spacing w:line="240" w:lineRule="auto" w:before="1" w:after="0"/>
        <w:ind w:left="1355" w:right="0" w:hanging="1204"/>
        <w:jc w:val="left"/>
        <w:rPr>
          <w:sz w:val="20"/>
        </w:rPr>
      </w:pPr>
      <w:r>
        <w:rPr>
          <w:sz w:val="20"/>
        </w:rPr>
        <w:t>mov</w:t>
      </w:r>
      <w:r>
        <w:rPr>
          <w:spacing w:val="-3"/>
          <w:sz w:val="20"/>
        </w:rPr>
        <w:t> </w:t>
      </w:r>
      <w:r>
        <w:rPr>
          <w:sz w:val="20"/>
        </w:rPr>
        <w:t>al,</w:t>
      </w:r>
      <w:r>
        <w:rPr>
          <w:spacing w:val="-3"/>
          <w:sz w:val="20"/>
        </w:rPr>
        <w:t> </w:t>
      </w:r>
      <w:r>
        <w:rPr>
          <w:sz w:val="20"/>
        </w:rPr>
        <w:t>#0x58</w:t>
        <w:tab/>
        <w:t>!</w:t>
      </w:r>
      <w:r>
        <w:rPr>
          <w:spacing w:val="-1"/>
          <w:sz w:val="20"/>
        </w:rPr>
        <w:t> </w:t>
      </w:r>
      <w:r>
        <w:rPr>
          <w:sz w:val="20"/>
        </w:rPr>
        <w:t>X</w:t>
      </w:r>
    </w:p>
    <w:p>
      <w:pPr>
        <w:pStyle w:val="ListParagraph"/>
        <w:numPr>
          <w:ilvl w:val="0"/>
          <w:numId w:val="33"/>
        </w:numPr>
        <w:tabs>
          <w:tab w:pos="1355" w:val="left" w:leader="none"/>
          <w:tab w:pos="1356" w:val="left" w:leader="none"/>
        </w:tabs>
        <w:spacing w:line="242" w:lineRule="auto" w:before="3" w:after="0"/>
        <w:ind w:left="152" w:right="8771" w:firstLine="0"/>
        <w:jc w:val="left"/>
        <w:rPr>
          <w:sz w:val="20"/>
        </w:rPr>
      </w:pPr>
      <w:r>
        <w:rPr>
          <w:sz w:val="20"/>
        </w:rPr>
        <w:t>int </w:t>
      </w:r>
      <w:r>
        <w:rPr>
          <w:spacing w:val="-4"/>
          <w:sz w:val="20"/>
        </w:rPr>
        <w:t>0x10</w:t>
      </w:r>
      <w:r>
        <w:rPr>
          <w:color w:val="0000FF"/>
          <w:spacing w:val="-4"/>
          <w:sz w:val="20"/>
          <w:u w:val="single" w:color="0000FF"/>
        </w:rPr>
        <w:t> </w:t>
      </w:r>
      <w:r>
        <w:rPr>
          <w:color w:val="0000FF"/>
          <w:sz w:val="20"/>
          <w:u w:val="single" w:color="0000FF"/>
        </w:rPr>
        <w:t>328</w:t>
      </w:r>
    </w:p>
    <w:p>
      <w:pPr>
        <w:pStyle w:val="ListParagraph"/>
        <w:numPr>
          <w:ilvl w:val="0"/>
          <w:numId w:val="34"/>
        </w:numPr>
        <w:tabs>
          <w:tab w:pos="1355" w:val="left" w:leader="none"/>
          <w:tab w:pos="1356" w:val="left" w:leader="none"/>
          <w:tab w:pos="4056" w:val="left" w:leader="none"/>
        </w:tabs>
        <w:spacing w:line="240" w:lineRule="auto" w:before="1" w:after="0"/>
        <w:ind w:left="1355" w:right="0" w:hanging="1204"/>
        <w:jc w:val="left"/>
        <w:rPr>
          <w:sz w:val="20"/>
        </w:rPr>
      </w:pPr>
      <w:r>
        <w:rPr>
          <w:sz w:val="20"/>
        </w:rPr>
        <w:t>mov</w:t>
      </w:r>
      <w:r>
        <w:rPr>
          <w:spacing w:val="-3"/>
          <w:sz w:val="20"/>
        </w:rPr>
        <w:t> </w:t>
      </w:r>
      <w:r>
        <w:rPr>
          <w:sz w:val="20"/>
        </w:rPr>
        <w:t>al,</w:t>
      </w:r>
      <w:r>
        <w:rPr>
          <w:spacing w:val="-3"/>
          <w:sz w:val="20"/>
        </w:rPr>
        <w:t> </w:t>
      </w:r>
      <w:r>
        <w:rPr>
          <w:sz w:val="20"/>
        </w:rPr>
        <w:t>#0x3a</w:t>
        <w:tab/>
        <w:t>!</w:t>
      </w:r>
      <w:r>
        <w:rPr>
          <w:spacing w:val="-1"/>
          <w:sz w:val="20"/>
        </w:rPr>
        <w:t> </w:t>
      </w:r>
      <w:r>
        <w:rPr>
          <w:sz w:val="20"/>
        </w:rPr>
        <w:t>:</w:t>
      </w:r>
    </w:p>
    <w:p>
      <w:pPr>
        <w:pStyle w:val="ListParagraph"/>
        <w:numPr>
          <w:ilvl w:val="0"/>
          <w:numId w:val="34"/>
        </w:numPr>
        <w:tabs>
          <w:tab w:pos="1355" w:val="left" w:leader="none"/>
          <w:tab w:pos="1356" w:val="left" w:leader="none"/>
        </w:tabs>
        <w:spacing w:line="242" w:lineRule="auto" w:before="3" w:after="0"/>
        <w:ind w:left="152" w:right="8771" w:firstLine="0"/>
        <w:jc w:val="left"/>
        <w:rPr>
          <w:sz w:val="20"/>
        </w:rPr>
      </w:pPr>
      <w:r>
        <w:rPr>
          <w:sz w:val="20"/>
        </w:rPr>
        <w:t>int </w:t>
      </w:r>
      <w:r>
        <w:rPr>
          <w:spacing w:val="-4"/>
          <w:sz w:val="20"/>
        </w:rPr>
        <w:t>0x10</w:t>
      </w:r>
      <w:r>
        <w:rPr>
          <w:color w:val="0000FF"/>
          <w:spacing w:val="-4"/>
          <w:sz w:val="20"/>
          <w:u w:val="single" w:color="0000FF"/>
        </w:rPr>
        <w:t> </w:t>
      </w:r>
      <w:r>
        <w:rPr>
          <w:color w:val="0000FF"/>
          <w:sz w:val="20"/>
          <w:u w:val="single" w:color="0000FF"/>
        </w:rPr>
        <w:t>331</w:t>
      </w:r>
    </w:p>
    <w:p>
      <w:pPr>
        <w:pStyle w:val="BodyText"/>
        <w:spacing w:before="0"/>
        <w:ind w:left="554"/>
      </w:pPr>
      <w:r>
        <w:rPr/>
        <w:t>! Display the contents of stack pointed by bp. originally bp points to return address.</w:t>
      </w:r>
    </w:p>
    <w:p>
      <w:pPr>
        <w:pStyle w:val="ListParagraph"/>
        <w:numPr>
          <w:ilvl w:val="0"/>
          <w:numId w:val="35"/>
        </w:numPr>
        <w:tabs>
          <w:tab w:pos="555" w:val="left" w:leader="none"/>
        </w:tabs>
        <w:spacing w:line="240" w:lineRule="auto" w:before="6" w:after="0"/>
        <w:ind w:left="554" w:right="0" w:hanging="403"/>
        <w:jc w:val="left"/>
        <w:rPr>
          <w:sz w:val="20"/>
        </w:rPr>
      </w:pPr>
      <w:r>
        <w:rPr>
          <w:sz w:val="20"/>
        </w:rPr>
        <w:t>no_reg:</w:t>
      </w:r>
    </w:p>
    <w:p>
      <w:pPr>
        <w:pStyle w:val="ListParagraph"/>
        <w:numPr>
          <w:ilvl w:val="0"/>
          <w:numId w:val="35"/>
        </w:numPr>
        <w:tabs>
          <w:tab w:pos="1355" w:val="left" w:leader="none"/>
          <w:tab w:pos="1356" w:val="left" w:leader="none"/>
          <w:tab w:pos="4056" w:val="left" w:leader="none"/>
        </w:tabs>
        <w:spacing w:line="240" w:lineRule="auto" w:before="3" w:after="0"/>
        <w:ind w:left="1355" w:right="0" w:hanging="1204"/>
        <w:jc w:val="left"/>
        <w:rPr>
          <w:sz w:val="20"/>
        </w:rPr>
      </w:pPr>
      <w:r>
        <w:rPr>
          <w:sz w:val="20"/>
        </w:rPr>
        <w:t>add</w:t>
      </w:r>
      <w:r>
        <w:rPr>
          <w:spacing w:val="-2"/>
          <w:sz w:val="20"/>
        </w:rPr>
        <w:t> </w:t>
      </w:r>
      <w:r>
        <w:rPr>
          <w:sz w:val="20"/>
        </w:rPr>
        <w:t>bp,</w:t>
      </w:r>
      <w:r>
        <w:rPr>
          <w:spacing w:val="-1"/>
          <w:sz w:val="20"/>
        </w:rPr>
        <w:t> </w:t>
      </w:r>
      <w:r>
        <w:rPr>
          <w:sz w:val="20"/>
        </w:rPr>
        <w:t>#2</w:t>
        <w:tab/>
        <w:t>! next</w:t>
      </w:r>
      <w:r>
        <w:rPr>
          <w:spacing w:val="-2"/>
          <w:sz w:val="20"/>
        </w:rPr>
        <w:t> </w:t>
      </w:r>
      <w:r>
        <w:rPr>
          <w:sz w:val="20"/>
        </w:rPr>
        <w:t>register</w:t>
      </w:r>
    </w:p>
    <w:p>
      <w:pPr>
        <w:pStyle w:val="ListParagraph"/>
        <w:numPr>
          <w:ilvl w:val="0"/>
          <w:numId w:val="35"/>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4"/>
          <w:sz w:val="20"/>
        </w:rPr>
        <w:t> </w:t>
      </w:r>
      <w:r>
        <w:rPr>
          <w:sz w:val="20"/>
        </w:rPr>
        <w:t>print_hex</w:t>
        <w:tab/>
        <w:t>! print</w:t>
      </w:r>
      <w:r>
        <w:rPr>
          <w:spacing w:val="-2"/>
          <w:sz w:val="20"/>
        </w:rPr>
        <w:t> </w:t>
      </w:r>
      <w:r>
        <w:rPr>
          <w:sz w:val="20"/>
        </w:rPr>
        <w:t>it</w:t>
      </w:r>
    </w:p>
    <w:p>
      <w:pPr>
        <w:pStyle w:val="ListParagraph"/>
        <w:numPr>
          <w:ilvl w:val="0"/>
          <w:numId w:val="35"/>
        </w:numPr>
        <w:tabs>
          <w:tab w:pos="1355" w:val="left" w:leader="none"/>
          <w:tab w:pos="1356" w:val="left" w:leader="none"/>
        </w:tabs>
        <w:spacing w:line="240" w:lineRule="auto" w:before="3" w:after="0"/>
        <w:ind w:left="1355" w:right="0" w:hanging="1204"/>
        <w:jc w:val="left"/>
        <w:rPr>
          <w:sz w:val="20"/>
        </w:rPr>
      </w:pPr>
      <w:r>
        <w:rPr>
          <w:sz w:val="20"/>
        </w:rPr>
        <w:t>pop</w:t>
      </w:r>
      <w:r>
        <w:rPr>
          <w:spacing w:val="-2"/>
          <w:sz w:val="20"/>
        </w:rPr>
        <w:t> </w:t>
      </w:r>
      <w:r>
        <w:rPr>
          <w:sz w:val="20"/>
        </w:rPr>
        <w:t>cx</w:t>
      </w:r>
    </w:p>
    <w:p>
      <w:pPr>
        <w:pStyle w:val="ListParagraph"/>
        <w:numPr>
          <w:ilvl w:val="0"/>
          <w:numId w:val="35"/>
        </w:numPr>
        <w:tabs>
          <w:tab w:pos="1355" w:val="left" w:leader="none"/>
          <w:tab w:pos="1356" w:val="left" w:leader="none"/>
        </w:tabs>
        <w:spacing w:line="240" w:lineRule="auto" w:before="2" w:after="0"/>
        <w:ind w:left="1355" w:right="0" w:hanging="1204"/>
        <w:jc w:val="left"/>
        <w:rPr>
          <w:sz w:val="20"/>
        </w:rPr>
      </w:pPr>
      <w:r>
        <w:rPr>
          <w:sz w:val="20"/>
        </w:rPr>
        <w:t>loop</w:t>
      </w:r>
      <w:r>
        <w:rPr>
          <w:spacing w:val="-2"/>
          <w:sz w:val="20"/>
        </w:rPr>
        <w:t> </w:t>
      </w:r>
      <w:r>
        <w:rPr>
          <w:sz w:val="20"/>
        </w:rPr>
        <w:t>print_loop</w:t>
      </w:r>
    </w:p>
    <w:p>
      <w:pPr>
        <w:pStyle w:val="ListParagraph"/>
        <w:numPr>
          <w:ilvl w:val="0"/>
          <w:numId w:val="35"/>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35"/>
        </w:numPr>
        <w:tabs>
          <w:tab w:pos="455" w:val="left" w:leader="none"/>
        </w:tabs>
        <w:spacing w:line="240" w:lineRule="auto" w:before="3" w:after="0"/>
        <w:ind w:left="455" w:right="0" w:hanging="303"/>
        <w:jc w:val="left"/>
        <w:rPr>
          <w:sz w:val="20"/>
        </w:rPr>
      </w:pPr>
    </w:p>
    <w:p>
      <w:pPr>
        <w:pStyle w:val="BodyText"/>
        <w:spacing w:before="4"/>
        <w:ind w:left="554"/>
      </w:pPr>
      <w:r>
        <w:rPr/>
        <w:t>! Call BIOS INT 0x10 to display carriage return and line feed control chars.</w:t>
      </w:r>
    </w:p>
    <w:p>
      <w:pPr>
        <w:pStyle w:val="ListParagraph"/>
        <w:numPr>
          <w:ilvl w:val="0"/>
          <w:numId w:val="35"/>
        </w:numPr>
        <w:tabs>
          <w:tab w:pos="555" w:val="left" w:leader="none"/>
        </w:tabs>
        <w:spacing w:line="240" w:lineRule="auto" w:before="3" w:after="0"/>
        <w:ind w:left="554" w:right="0" w:hanging="403"/>
        <w:jc w:val="left"/>
        <w:rPr>
          <w:sz w:val="20"/>
        </w:rPr>
      </w:pPr>
      <w:r>
        <w:rPr>
          <w:sz w:val="20"/>
        </w:rPr>
        <w:t>print_nl:</w:t>
      </w:r>
    </w:p>
    <w:p>
      <w:pPr>
        <w:pStyle w:val="ListParagraph"/>
        <w:numPr>
          <w:ilvl w:val="0"/>
          <w:numId w:val="35"/>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3"/>
          <w:sz w:val="20"/>
        </w:rPr>
        <w:t> </w:t>
      </w:r>
      <w:r>
        <w:rPr>
          <w:sz w:val="20"/>
        </w:rPr>
        <w:t>ax,</w:t>
      </w:r>
      <w:r>
        <w:rPr>
          <w:spacing w:val="-2"/>
          <w:sz w:val="20"/>
        </w:rPr>
        <w:t> </w:t>
      </w:r>
      <w:r>
        <w:rPr>
          <w:sz w:val="20"/>
        </w:rPr>
        <w:t>#0xe0d</w:t>
        <w:tab/>
        <w:t>!</w:t>
      </w:r>
      <w:r>
        <w:rPr>
          <w:spacing w:val="-1"/>
          <w:sz w:val="20"/>
        </w:rPr>
        <w:t> </w:t>
      </w:r>
      <w:r>
        <w:rPr>
          <w:sz w:val="20"/>
        </w:rPr>
        <w:t>CR</w:t>
      </w:r>
    </w:p>
    <w:p>
      <w:pPr>
        <w:pStyle w:val="ListParagraph"/>
        <w:numPr>
          <w:ilvl w:val="0"/>
          <w:numId w:val="35"/>
        </w:numPr>
        <w:tabs>
          <w:tab w:pos="1355" w:val="left" w:leader="none"/>
          <w:tab w:pos="1356" w:val="left" w:leader="none"/>
        </w:tabs>
        <w:spacing w:line="240" w:lineRule="auto" w:before="3" w:after="0"/>
        <w:ind w:left="1355" w:right="0" w:hanging="1204"/>
        <w:jc w:val="left"/>
        <w:rPr>
          <w:sz w:val="20"/>
        </w:rPr>
      </w:pPr>
      <w:r>
        <w:rPr>
          <w:sz w:val="20"/>
        </w:rPr>
        <w:t>int</w:t>
      </w:r>
      <w:r>
        <w:rPr>
          <w:spacing w:val="-2"/>
          <w:sz w:val="20"/>
        </w:rPr>
        <w:t> </w:t>
      </w:r>
      <w:r>
        <w:rPr>
          <w:sz w:val="20"/>
        </w:rPr>
        <w:t>0x10</w:t>
      </w:r>
    </w:p>
    <w:p>
      <w:pPr>
        <w:pStyle w:val="ListParagraph"/>
        <w:numPr>
          <w:ilvl w:val="0"/>
          <w:numId w:val="35"/>
        </w:numPr>
        <w:tabs>
          <w:tab w:pos="1355" w:val="left" w:leader="none"/>
          <w:tab w:pos="1356" w:val="left" w:leader="none"/>
          <w:tab w:pos="4056" w:val="left" w:leader="none"/>
        </w:tabs>
        <w:spacing w:line="240" w:lineRule="auto" w:before="3" w:after="0"/>
        <w:ind w:left="1355" w:right="0" w:hanging="1204"/>
        <w:jc w:val="left"/>
        <w:rPr>
          <w:sz w:val="20"/>
        </w:rPr>
      </w:pPr>
      <w:r>
        <w:rPr>
          <w:sz w:val="20"/>
        </w:rPr>
        <w:t>mov</w:t>
      </w:r>
      <w:r>
        <w:rPr>
          <w:spacing w:val="-2"/>
          <w:sz w:val="20"/>
        </w:rPr>
        <w:t> </w:t>
      </w:r>
      <w:r>
        <w:rPr>
          <w:sz w:val="20"/>
        </w:rPr>
        <w:t>al,</w:t>
      </w:r>
      <w:r>
        <w:rPr>
          <w:spacing w:val="-2"/>
          <w:sz w:val="20"/>
        </w:rPr>
        <w:t> </w:t>
      </w:r>
      <w:r>
        <w:rPr>
          <w:sz w:val="20"/>
        </w:rPr>
        <w:t>#0xa</w:t>
        <w:tab/>
        <w:t>!</w:t>
      </w:r>
      <w:r>
        <w:rPr>
          <w:spacing w:val="-1"/>
          <w:sz w:val="20"/>
        </w:rPr>
        <w:t> </w:t>
      </w:r>
      <w:r>
        <w:rPr>
          <w:sz w:val="20"/>
        </w:rPr>
        <w:t>LF</w:t>
      </w:r>
    </w:p>
    <w:p>
      <w:pPr>
        <w:pStyle w:val="ListParagraph"/>
        <w:numPr>
          <w:ilvl w:val="0"/>
          <w:numId w:val="35"/>
        </w:numPr>
        <w:tabs>
          <w:tab w:pos="1355" w:val="left" w:leader="none"/>
          <w:tab w:pos="1356" w:val="left" w:leader="none"/>
        </w:tabs>
        <w:spacing w:line="240" w:lineRule="auto" w:before="3" w:after="0"/>
        <w:ind w:left="1355" w:right="0" w:hanging="1204"/>
        <w:jc w:val="left"/>
        <w:rPr>
          <w:sz w:val="20"/>
        </w:rPr>
      </w:pPr>
      <w:r>
        <w:rPr>
          <w:sz w:val="20"/>
        </w:rPr>
        <w:t>int</w:t>
      </w:r>
      <w:r>
        <w:rPr>
          <w:spacing w:val="-2"/>
          <w:sz w:val="20"/>
        </w:rPr>
        <w:t> </w:t>
      </w:r>
      <w:r>
        <w:rPr>
          <w:sz w:val="20"/>
        </w:rPr>
        <w:t>0x10</w:t>
      </w:r>
    </w:p>
    <w:p>
      <w:pPr>
        <w:pStyle w:val="ListParagraph"/>
        <w:numPr>
          <w:ilvl w:val="0"/>
          <w:numId w:val="35"/>
        </w:numPr>
        <w:tabs>
          <w:tab w:pos="1355" w:val="left" w:leader="none"/>
          <w:tab w:pos="1356" w:val="left" w:leader="none"/>
        </w:tabs>
        <w:spacing w:line="240" w:lineRule="auto" w:before="5" w:after="0"/>
        <w:ind w:left="1355" w:right="0" w:hanging="1204"/>
        <w:jc w:val="left"/>
        <w:rPr>
          <w:sz w:val="20"/>
        </w:rPr>
      </w:pPr>
      <w:r>
        <w:rPr>
          <w:sz w:val="20"/>
        </w:rPr>
        <w:t>ret</w:t>
      </w:r>
    </w:p>
    <w:p>
      <w:pPr>
        <w:pStyle w:val="ListParagraph"/>
        <w:numPr>
          <w:ilvl w:val="0"/>
          <w:numId w:val="35"/>
        </w:numPr>
        <w:tabs>
          <w:tab w:pos="455" w:val="left" w:leader="none"/>
        </w:tabs>
        <w:spacing w:line="240" w:lineRule="auto" w:before="3" w:after="0"/>
        <w:ind w:left="455" w:right="0" w:hanging="303"/>
        <w:jc w:val="left"/>
        <w:rPr>
          <w:sz w:val="20"/>
        </w:rPr>
      </w:pPr>
    </w:p>
    <w:p>
      <w:pPr>
        <w:pStyle w:val="BodyText"/>
        <w:ind w:left="152"/>
      </w:pPr>
      <w:r>
        <w:rPr>
          <w:color w:val="0000FF"/>
          <w:u w:val="single" w:color="0000FF"/>
        </w:rPr>
        <w:t>346</w:t>
      </w:r>
      <w:r>
        <w:rPr>
          <w:color w:val="0000FF"/>
        </w:rPr>
        <w:t> </w:t>
      </w:r>
      <w:r>
        <w:rPr/>
        <w:t>/*</w:t>
      </w:r>
    </w:p>
    <w:p>
      <w:pPr>
        <w:pStyle w:val="ListParagraph"/>
        <w:numPr>
          <w:ilvl w:val="0"/>
          <w:numId w:val="36"/>
        </w:numPr>
        <w:tabs>
          <w:tab w:pos="655" w:val="left" w:leader="none"/>
          <w:tab w:pos="1354" w:val="left" w:leader="none"/>
        </w:tabs>
        <w:spacing w:line="240" w:lineRule="auto" w:before="3" w:after="0"/>
        <w:ind w:left="654" w:right="0" w:hanging="503"/>
        <w:jc w:val="left"/>
        <w:rPr>
          <w:sz w:val="20"/>
        </w:rPr>
      </w:pPr>
      <w:r>
        <w:rPr>
          <w:sz w:val="20"/>
        </w:rPr>
        <w:t>*</w:t>
        <w:tab/>
        <w:t>print_hex is for debugging purposes, and prints the</w:t>
      </w:r>
      <w:r>
        <w:rPr>
          <w:spacing w:val="-8"/>
          <w:sz w:val="20"/>
        </w:rPr>
        <w:t> </w:t>
      </w:r>
      <w:r>
        <w:rPr>
          <w:sz w:val="20"/>
        </w:rPr>
        <w:t>word</w:t>
      </w:r>
    </w:p>
    <w:p>
      <w:pPr>
        <w:pStyle w:val="ListParagraph"/>
        <w:numPr>
          <w:ilvl w:val="0"/>
          <w:numId w:val="36"/>
        </w:numPr>
        <w:tabs>
          <w:tab w:pos="655" w:val="left" w:leader="none"/>
          <w:tab w:pos="1354" w:val="left" w:leader="none"/>
        </w:tabs>
        <w:spacing w:line="240" w:lineRule="auto" w:before="3" w:after="0"/>
        <w:ind w:left="654" w:right="0" w:hanging="503"/>
        <w:jc w:val="left"/>
        <w:rPr>
          <w:sz w:val="20"/>
        </w:rPr>
      </w:pPr>
      <w:r>
        <w:rPr>
          <w:sz w:val="20"/>
        </w:rPr>
        <w:t>*</w:t>
        <w:tab/>
        <w:t>pointed to by ss:bp in</w:t>
      </w:r>
      <w:r>
        <w:rPr>
          <w:spacing w:val="-4"/>
          <w:sz w:val="20"/>
        </w:rPr>
        <w:t> </w:t>
      </w:r>
      <w:r>
        <w:rPr>
          <w:sz w:val="20"/>
        </w:rPr>
        <w:t>hexadecmial.</w:t>
      </w:r>
    </w:p>
    <w:p>
      <w:pPr>
        <w:spacing w:after="0" w:line="240" w:lineRule="auto"/>
        <w:jc w:val="left"/>
        <w:rPr>
          <w:sz w:val="20"/>
        </w:rPr>
        <w:sectPr>
          <w:pgSz w:w="11910" w:h="16840"/>
          <w:pgMar w:header="880" w:footer="999" w:top="1360" w:bottom="1180" w:left="980" w:right="0"/>
        </w:sectPr>
      </w:pPr>
    </w:p>
    <w:p>
      <w:pPr>
        <w:pStyle w:val="BodyText"/>
        <w:spacing w:before="0"/>
        <w:ind w:left="0"/>
      </w:pPr>
      <w:r>
        <w:rPr/>
        <w:pict>
          <v:shape style="position:absolute;margin-left:54.139999pt;margin-top:73.520607pt;width:469.55pt;height:684.5pt;mso-position-horizontal-relative:page;mso-position-vertical-relative:page;z-index:2516848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1594"/>
                    <w:gridCol w:w="998"/>
                    <w:gridCol w:w="610"/>
                    <w:gridCol w:w="5790"/>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349</w:t>
                        </w:r>
                      </w:p>
                    </w:tc>
                    <w:tc>
                      <w:tcPr>
                        <w:tcW w:w="3202" w:type="dxa"/>
                        <w:gridSpan w:val="3"/>
                      </w:tcPr>
                      <w:p>
                        <w:pPr>
                          <w:pStyle w:val="TableParagraph"/>
                          <w:spacing w:line="209" w:lineRule="exact" w:before="0"/>
                          <w:ind w:left="54"/>
                          <w:rPr>
                            <w:sz w:val="20"/>
                          </w:rPr>
                        </w:pPr>
                        <w:r>
                          <w:rPr>
                            <w:sz w:val="20"/>
                          </w:rPr>
                          <w:t>*/</w:t>
                        </w:r>
                      </w:p>
                    </w:tc>
                    <w:tc>
                      <w:tcPr>
                        <w:tcW w:w="5790" w:type="dxa"/>
                      </w:tcPr>
                      <w:p>
                        <w:pPr>
                          <w:pStyle w:val="TableParagraph"/>
                          <w:spacing w:before="0"/>
                          <w:rPr>
                            <w:rFonts w:ascii="Times New Roman"/>
                            <w:sz w:val="16"/>
                          </w:rPr>
                        </w:pPr>
                      </w:p>
                    </w:tc>
                  </w:tr>
                  <w:tr>
                    <w:trPr>
                      <w:trHeight w:val="518" w:hRule="atLeast"/>
                    </w:trPr>
                    <w:tc>
                      <w:tcPr>
                        <w:tcW w:w="397" w:type="dxa"/>
                      </w:tcPr>
                      <w:p>
                        <w:pPr>
                          <w:pStyle w:val="TableParagraph"/>
                          <w:ind w:left="30" w:right="25"/>
                          <w:jc w:val="center"/>
                          <w:rPr>
                            <w:sz w:val="20"/>
                          </w:rPr>
                        </w:pPr>
                        <w:r>
                          <w:rPr>
                            <w:color w:val="0000FF"/>
                            <w:sz w:val="20"/>
                            <w:u w:val="single" w:color="0000FF"/>
                          </w:rPr>
                          <w:t>350</w:t>
                        </w:r>
                      </w:p>
                    </w:tc>
                    <w:tc>
                      <w:tcPr>
                        <w:tcW w:w="3202" w:type="dxa"/>
                        <w:gridSpan w:val="3"/>
                      </w:tcPr>
                      <w:p>
                        <w:pPr>
                          <w:pStyle w:val="TableParagraph"/>
                          <w:spacing w:before="4"/>
                          <w:rPr>
                            <w:sz w:val="20"/>
                          </w:rPr>
                        </w:pPr>
                      </w:p>
                      <w:p>
                        <w:pPr>
                          <w:pStyle w:val="TableParagraph"/>
                          <w:spacing w:line="238" w:lineRule="exact" w:before="0"/>
                          <w:ind w:left="54"/>
                          <w:rPr>
                            <w:sz w:val="20"/>
                          </w:rPr>
                        </w:pPr>
                        <w:r>
                          <w:rPr>
                            <w:sz w:val="20"/>
                          </w:rPr>
                          <w:t>! Call BIOS INT 0x10 to display</w:t>
                        </w:r>
                      </w:p>
                    </w:tc>
                    <w:tc>
                      <w:tcPr>
                        <w:tcW w:w="5790" w:type="dxa"/>
                      </w:tcPr>
                      <w:p>
                        <w:pPr>
                          <w:pStyle w:val="TableParagraph"/>
                          <w:spacing w:before="4"/>
                          <w:rPr>
                            <w:sz w:val="20"/>
                          </w:rPr>
                        </w:pPr>
                      </w:p>
                      <w:p>
                        <w:pPr>
                          <w:pStyle w:val="TableParagraph"/>
                          <w:spacing w:line="238" w:lineRule="exact" w:before="0"/>
                          <w:ind w:left="51"/>
                          <w:rPr>
                            <w:sz w:val="20"/>
                          </w:rPr>
                        </w:pPr>
                        <w:r>
                          <w:rPr>
                            <w:sz w:val="20"/>
                          </w:rPr>
                          <w:t>the word pointed to by ss:bp in 4 hexadecimals.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351</w:t>
                        </w:r>
                      </w:p>
                    </w:tc>
                    <w:tc>
                      <w:tcPr>
                        <w:tcW w:w="3202" w:type="dxa"/>
                        <w:gridSpan w:val="3"/>
                      </w:tcPr>
                      <w:p>
                        <w:pPr>
                          <w:pStyle w:val="TableParagraph"/>
                          <w:spacing w:line="238" w:lineRule="exact"/>
                          <w:ind w:left="54"/>
                          <w:rPr>
                            <w:sz w:val="20"/>
                          </w:rPr>
                        </w:pPr>
                        <w:r>
                          <w:rPr>
                            <w:sz w:val="20"/>
                          </w:rPr>
                          <w:t>print_hex:</w:t>
                        </w:r>
                      </w:p>
                    </w:tc>
                    <w:tc>
                      <w:tcPr>
                        <w:tcW w:w="579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352</w:t>
                        </w:r>
                      </w:p>
                    </w:tc>
                    <w:tc>
                      <w:tcPr>
                        <w:tcW w:w="3202" w:type="dxa"/>
                        <w:gridSpan w:val="3"/>
                      </w:tcPr>
                      <w:p>
                        <w:pPr>
                          <w:pStyle w:val="TableParagraph"/>
                          <w:tabs>
                            <w:tab w:pos="1653" w:val="left" w:leader="none"/>
                          </w:tabs>
                          <w:spacing w:line="238" w:lineRule="exact"/>
                          <w:ind w:left="855"/>
                          <w:rPr>
                            <w:sz w:val="20"/>
                          </w:rPr>
                        </w:pPr>
                        <w:r>
                          <w:rPr>
                            <w:sz w:val="20"/>
                          </w:rPr>
                          <w:t>mov</w:t>
                          <w:tab/>
                          <w:t>cx,</w:t>
                        </w:r>
                        <w:r>
                          <w:rPr>
                            <w:spacing w:val="-2"/>
                            <w:sz w:val="20"/>
                          </w:rPr>
                          <w:t> </w:t>
                        </w:r>
                        <w:r>
                          <w:rPr>
                            <w:sz w:val="20"/>
                          </w:rPr>
                          <w:t>#4</w:t>
                        </w:r>
                      </w:p>
                    </w:tc>
                    <w:tc>
                      <w:tcPr>
                        <w:tcW w:w="5790" w:type="dxa"/>
                      </w:tcPr>
                      <w:p>
                        <w:pPr>
                          <w:pStyle w:val="TableParagraph"/>
                          <w:spacing w:line="238" w:lineRule="exact"/>
                          <w:ind w:left="354"/>
                          <w:rPr>
                            <w:sz w:val="20"/>
                          </w:rPr>
                        </w:pPr>
                        <w:r>
                          <w:rPr>
                            <w:sz w:val="20"/>
                          </w:rPr>
                          <w:t>! 4 hex digits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353</w:t>
                        </w:r>
                      </w:p>
                    </w:tc>
                    <w:tc>
                      <w:tcPr>
                        <w:tcW w:w="3202" w:type="dxa"/>
                        <w:gridSpan w:val="3"/>
                      </w:tcPr>
                      <w:p>
                        <w:pPr>
                          <w:pStyle w:val="TableParagraph"/>
                          <w:tabs>
                            <w:tab w:pos="1653" w:val="left" w:leader="none"/>
                          </w:tabs>
                          <w:spacing w:line="238" w:lineRule="exact"/>
                          <w:ind w:left="855"/>
                          <w:rPr>
                            <w:sz w:val="20"/>
                          </w:rPr>
                        </w:pPr>
                        <w:r>
                          <w:rPr>
                            <w:sz w:val="20"/>
                          </w:rPr>
                          <w:t>mov</w:t>
                          <w:tab/>
                          <w:t>dx,</w:t>
                        </w:r>
                        <w:r>
                          <w:rPr>
                            <w:spacing w:val="-2"/>
                            <w:sz w:val="20"/>
                          </w:rPr>
                          <w:t> </w:t>
                        </w:r>
                        <w:r>
                          <w:rPr>
                            <w:sz w:val="20"/>
                          </w:rPr>
                          <w:t>(bp)</w:t>
                        </w:r>
                      </w:p>
                    </w:tc>
                    <w:tc>
                      <w:tcPr>
                        <w:tcW w:w="5790" w:type="dxa"/>
                      </w:tcPr>
                      <w:p>
                        <w:pPr>
                          <w:pStyle w:val="TableParagraph"/>
                          <w:spacing w:line="238" w:lineRule="exact"/>
                          <w:ind w:left="354"/>
                          <w:rPr>
                            <w:sz w:val="20"/>
                          </w:rPr>
                        </w:pPr>
                        <w:r>
                          <w:rPr>
                            <w:sz w:val="20"/>
                          </w:rPr>
                          <w:t>! load word into dx</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354</w:t>
                        </w:r>
                      </w:p>
                    </w:tc>
                    <w:tc>
                      <w:tcPr>
                        <w:tcW w:w="3202" w:type="dxa"/>
                        <w:gridSpan w:val="3"/>
                      </w:tcPr>
                      <w:p>
                        <w:pPr>
                          <w:pStyle w:val="TableParagraph"/>
                          <w:spacing w:line="208" w:lineRule="exact"/>
                          <w:ind w:left="54"/>
                          <w:rPr>
                            <w:sz w:val="20"/>
                          </w:rPr>
                        </w:pPr>
                        <w:r>
                          <w:rPr>
                            <w:sz w:val="20"/>
                          </w:rPr>
                          <w:t>print_digit:</w:t>
                        </w:r>
                      </w:p>
                    </w:tc>
                    <w:tc>
                      <w:tcPr>
                        <w:tcW w:w="5790" w:type="dxa"/>
                      </w:tcPr>
                      <w:p>
                        <w:pPr>
                          <w:pStyle w:val="TableParagraph"/>
                          <w:spacing w:before="0"/>
                          <w:rPr>
                            <w:rFonts w:ascii="Times New Roman"/>
                            <w:sz w:val="16"/>
                          </w:rPr>
                        </w:pPr>
                      </w:p>
                    </w:tc>
                  </w:tr>
                  <w:tr>
                    <w:trPr>
                      <w:trHeight w:val="550" w:hRule="atLeast"/>
                    </w:trPr>
                    <w:tc>
                      <w:tcPr>
                        <w:tcW w:w="397" w:type="dxa"/>
                      </w:tcPr>
                      <w:p>
                        <w:pPr>
                          <w:pStyle w:val="TableParagraph"/>
                          <w:spacing w:before="10"/>
                          <w:rPr>
                            <w:sz w:val="22"/>
                          </w:rPr>
                        </w:pPr>
                      </w:p>
                      <w:p>
                        <w:pPr>
                          <w:pStyle w:val="TableParagraph"/>
                          <w:spacing w:line="238" w:lineRule="exact"/>
                          <w:ind w:left="30" w:right="25"/>
                          <w:jc w:val="center"/>
                          <w:rPr>
                            <w:sz w:val="20"/>
                          </w:rPr>
                        </w:pPr>
                        <w:r>
                          <w:rPr>
                            <w:color w:val="0000FF"/>
                            <w:sz w:val="20"/>
                            <w:u w:val="single" w:color="0000FF"/>
                          </w:rPr>
                          <w:t>355</w:t>
                        </w:r>
                      </w:p>
                    </w:tc>
                    <w:tc>
                      <w:tcPr>
                        <w:tcW w:w="1594" w:type="dxa"/>
                      </w:tcPr>
                      <w:p>
                        <w:pPr>
                          <w:pStyle w:val="TableParagraph"/>
                          <w:spacing w:before="33"/>
                          <w:ind w:left="54"/>
                          <w:rPr>
                            <w:sz w:val="20"/>
                          </w:rPr>
                        </w:pPr>
                        <w:r>
                          <w:rPr>
                            <w:sz w:val="20"/>
                          </w:rPr>
                          <w:t>! The high byte</w:t>
                        </w:r>
                      </w:p>
                      <w:p>
                        <w:pPr>
                          <w:pStyle w:val="TableParagraph"/>
                          <w:spacing w:line="238" w:lineRule="exact" w:before="3"/>
                          <w:ind w:left="855"/>
                          <w:rPr>
                            <w:sz w:val="20"/>
                          </w:rPr>
                        </w:pPr>
                        <w:r>
                          <w:rPr>
                            <w:sz w:val="20"/>
                          </w:rPr>
                          <w:t>rol</w:t>
                        </w:r>
                      </w:p>
                    </w:tc>
                    <w:tc>
                      <w:tcPr>
                        <w:tcW w:w="998" w:type="dxa"/>
                      </w:tcPr>
                      <w:p>
                        <w:pPr>
                          <w:pStyle w:val="TableParagraph"/>
                          <w:spacing w:line="260" w:lineRule="atLeast" w:before="30"/>
                          <w:ind w:left="59" w:right="-32" w:hanging="49"/>
                          <w:rPr>
                            <w:sz w:val="20"/>
                          </w:rPr>
                        </w:pPr>
                        <w:r>
                          <w:rPr>
                            <w:sz w:val="20"/>
                          </w:rPr>
                          <w:t>is display dx,</w:t>
                        </w:r>
                        <w:r>
                          <w:rPr>
                            <w:spacing w:val="-2"/>
                            <w:sz w:val="20"/>
                          </w:rPr>
                          <w:t> </w:t>
                        </w:r>
                        <w:r>
                          <w:rPr>
                            <w:sz w:val="20"/>
                          </w:rPr>
                          <w:t>#4</w:t>
                        </w:r>
                      </w:p>
                    </w:tc>
                    <w:tc>
                      <w:tcPr>
                        <w:tcW w:w="6400" w:type="dxa"/>
                        <w:gridSpan w:val="2"/>
                      </w:tcPr>
                      <w:p>
                        <w:pPr>
                          <w:pStyle w:val="TableParagraph"/>
                          <w:spacing w:before="33"/>
                          <w:ind w:left="1" w:right="-15"/>
                          <w:rPr>
                            <w:sz w:val="20"/>
                          </w:rPr>
                        </w:pPr>
                        <w:r>
                          <w:rPr>
                            <w:sz w:val="20"/>
                          </w:rPr>
                          <w:t>ed</w:t>
                        </w:r>
                        <w:r>
                          <w:rPr>
                            <w:spacing w:val="-11"/>
                            <w:sz w:val="20"/>
                          </w:rPr>
                          <w:t> </w:t>
                        </w:r>
                        <w:r>
                          <w:rPr>
                            <w:sz w:val="20"/>
                          </w:rPr>
                          <w:t>first,</w:t>
                        </w:r>
                        <w:r>
                          <w:rPr>
                            <w:spacing w:val="-12"/>
                            <w:sz w:val="20"/>
                          </w:rPr>
                          <w:t> </w:t>
                        </w:r>
                        <w:r>
                          <w:rPr>
                            <w:sz w:val="20"/>
                          </w:rPr>
                          <w:t>so</w:t>
                        </w:r>
                        <w:r>
                          <w:rPr>
                            <w:spacing w:val="-14"/>
                            <w:sz w:val="20"/>
                          </w:rPr>
                          <w:t> </w:t>
                        </w:r>
                        <w:r>
                          <w:rPr>
                            <w:sz w:val="20"/>
                          </w:rPr>
                          <w:t>rotate</w:t>
                        </w:r>
                        <w:r>
                          <w:rPr>
                            <w:spacing w:val="-14"/>
                            <w:sz w:val="20"/>
                          </w:rPr>
                          <w:t> </w:t>
                        </w:r>
                        <w:r>
                          <w:rPr>
                            <w:sz w:val="20"/>
                          </w:rPr>
                          <w:t>dx</w:t>
                        </w:r>
                        <w:r>
                          <w:rPr>
                            <w:spacing w:val="-13"/>
                            <w:sz w:val="20"/>
                          </w:rPr>
                          <w:t> </w:t>
                        </w:r>
                        <w:r>
                          <w:rPr>
                            <w:sz w:val="20"/>
                          </w:rPr>
                          <w:t>by</w:t>
                        </w:r>
                        <w:r>
                          <w:rPr>
                            <w:spacing w:val="-12"/>
                            <w:sz w:val="20"/>
                          </w:rPr>
                          <w:t> </w:t>
                        </w:r>
                        <w:r>
                          <w:rPr>
                            <w:sz w:val="20"/>
                          </w:rPr>
                          <w:t>4</w:t>
                        </w:r>
                        <w:r>
                          <w:rPr>
                            <w:spacing w:val="-14"/>
                            <w:sz w:val="20"/>
                          </w:rPr>
                          <w:t> </w:t>
                        </w:r>
                        <w:r>
                          <w:rPr>
                            <w:sz w:val="20"/>
                          </w:rPr>
                          <w:t>to</w:t>
                        </w:r>
                        <w:r>
                          <w:rPr>
                            <w:spacing w:val="-15"/>
                            <w:sz w:val="20"/>
                          </w:rPr>
                          <w:t> </w:t>
                        </w:r>
                        <w:r>
                          <w:rPr>
                            <w:sz w:val="20"/>
                          </w:rPr>
                          <w:t>move</w:t>
                        </w:r>
                        <w:r>
                          <w:rPr>
                            <w:spacing w:val="-12"/>
                            <w:sz w:val="20"/>
                          </w:rPr>
                          <w:t> </w:t>
                        </w:r>
                        <w:r>
                          <w:rPr>
                            <w:sz w:val="20"/>
                          </w:rPr>
                          <w:t>high</w:t>
                        </w:r>
                        <w:r>
                          <w:rPr>
                            <w:spacing w:val="-15"/>
                            <w:sz w:val="20"/>
                          </w:rPr>
                          <w:t> </w:t>
                        </w:r>
                        <w:r>
                          <w:rPr>
                            <w:sz w:val="20"/>
                          </w:rPr>
                          <w:t>4</w:t>
                        </w:r>
                        <w:r>
                          <w:rPr>
                            <w:spacing w:val="-14"/>
                            <w:sz w:val="20"/>
                          </w:rPr>
                          <w:t> </w:t>
                        </w:r>
                        <w:r>
                          <w:rPr>
                            <w:sz w:val="20"/>
                          </w:rPr>
                          <w:t>bits</w:t>
                        </w:r>
                        <w:r>
                          <w:rPr>
                            <w:spacing w:val="-12"/>
                            <w:sz w:val="20"/>
                          </w:rPr>
                          <w:t> </w:t>
                        </w:r>
                        <w:r>
                          <w:rPr>
                            <w:sz w:val="20"/>
                          </w:rPr>
                          <w:t>to</w:t>
                        </w:r>
                        <w:r>
                          <w:rPr>
                            <w:spacing w:val="-13"/>
                            <w:sz w:val="20"/>
                          </w:rPr>
                          <w:t> </w:t>
                        </w:r>
                        <w:r>
                          <w:rPr>
                            <w:sz w:val="20"/>
                          </w:rPr>
                          <w:t>dx</w:t>
                        </w:r>
                        <w:r>
                          <w:rPr>
                            <w:spacing w:val="-12"/>
                            <w:sz w:val="20"/>
                          </w:rPr>
                          <w:t> </w:t>
                        </w:r>
                        <w:r>
                          <w:rPr>
                            <w:sz w:val="20"/>
                          </w:rPr>
                          <w:t>lower</w:t>
                        </w:r>
                        <w:r>
                          <w:rPr>
                            <w:spacing w:val="-15"/>
                            <w:sz w:val="20"/>
                          </w:rPr>
                          <w:t> </w:t>
                        </w:r>
                        <w:r>
                          <w:rPr>
                            <w:sz w:val="20"/>
                          </w:rPr>
                          <w:t>4</w:t>
                        </w:r>
                        <w:r>
                          <w:rPr>
                            <w:spacing w:val="-9"/>
                            <w:sz w:val="20"/>
                          </w:rPr>
                          <w:t> </w:t>
                        </w:r>
                        <w:r>
                          <w:rPr>
                            <w:sz w:val="20"/>
                          </w:rPr>
                          <w:t>bits</w:t>
                        </w:r>
                      </w:p>
                      <w:p>
                        <w:pPr>
                          <w:pStyle w:val="TableParagraph"/>
                          <w:spacing w:line="238" w:lineRule="exact" w:before="3"/>
                          <w:ind w:left="964"/>
                          <w:rPr>
                            <w:sz w:val="20"/>
                          </w:rPr>
                        </w:pPr>
                        <w:r>
                          <w:rPr>
                            <w:sz w:val="20"/>
                          </w:rPr>
                          <w:t>! rotate so that lowest 4 bits are used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356</w:t>
                        </w:r>
                      </w:p>
                    </w:tc>
                    <w:tc>
                      <w:tcPr>
                        <w:tcW w:w="1594" w:type="dxa"/>
                      </w:tcPr>
                      <w:p>
                        <w:pPr>
                          <w:pStyle w:val="TableParagraph"/>
                          <w:spacing w:line="238" w:lineRule="exact"/>
                          <w:ind w:right="437"/>
                          <w:jc w:val="right"/>
                          <w:rPr>
                            <w:sz w:val="20"/>
                          </w:rPr>
                        </w:pPr>
                        <w:r>
                          <w:rPr>
                            <w:sz w:val="20"/>
                          </w:rPr>
                          <w:t>mov</w:t>
                        </w:r>
                      </w:p>
                    </w:tc>
                    <w:tc>
                      <w:tcPr>
                        <w:tcW w:w="998" w:type="dxa"/>
                      </w:tcPr>
                      <w:p>
                        <w:pPr>
                          <w:pStyle w:val="TableParagraph"/>
                          <w:spacing w:line="238" w:lineRule="exact"/>
                          <w:ind w:left="59"/>
                          <w:rPr>
                            <w:sz w:val="20"/>
                          </w:rPr>
                        </w:pPr>
                        <w:r>
                          <w:rPr>
                            <w:sz w:val="20"/>
                          </w:rPr>
                          <w:t>ah, #0xe</w:t>
                        </w: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357</w:t>
                        </w:r>
                      </w:p>
                    </w:tc>
                    <w:tc>
                      <w:tcPr>
                        <w:tcW w:w="1594" w:type="dxa"/>
                      </w:tcPr>
                      <w:p>
                        <w:pPr>
                          <w:pStyle w:val="TableParagraph"/>
                          <w:spacing w:line="238" w:lineRule="exact"/>
                          <w:ind w:right="437"/>
                          <w:jc w:val="right"/>
                          <w:rPr>
                            <w:sz w:val="20"/>
                          </w:rPr>
                        </w:pPr>
                        <w:r>
                          <w:rPr>
                            <w:sz w:val="20"/>
                          </w:rPr>
                          <w:t>mov</w:t>
                        </w:r>
                      </w:p>
                    </w:tc>
                    <w:tc>
                      <w:tcPr>
                        <w:tcW w:w="998" w:type="dxa"/>
                      </w:tcPr>
                      <w:p>
                        <w:pPr>
                          <w:pStyle w:val="TableParagraph"/>
                          <w:spacing w:line="238" w:lineRule="exact"/>
                          <w:ind w:left="59"/>
                          <w:rPr>
                            <w:sz w:val="20"/>
                          </w:rPr>
                        </w:pPr>
                        <w:r>
                          <w:rPr>
                            <w:sz w:val="20"/>
                          </w:rPr>
                          <w:t>al, dl</w:t>
                        </w:r>
                      </w:p>
                    </w:tc>
                    <w:tc>
                      <w:tcPr>
                        <w:tcW w:w="6400" w:type="dxa"/>
                        <w:gridSpan w:val="2"/>
                      </w:tcPr>
                      <w:p>
                        <w:pPr>
                          <w:pStyle w:val="TableParagraph"/>
                          <w:spacing w:line="238" w:lineRule="exact"/>
                          <w:ind w:left="964"/>
                          <w:rPr>
                            <w:sz w:val="20"/>
                          </w:rPr>
                        </w:pPr>
                        <w:r>
                          <w:rPr>
                            <w:sz w:val="20"/>
                          </w:rPr>
                          <w:t>! mask off so we have only next nibble</w:t>
                        </w:r>
                      </w:p>
                    </w:tc>
                  </w:tr>
                  <w:tr>
                    <w:trPr>
                      <w:trHeight w:val="488" w:hRule="atLeast"/>
                    </w:trPr>
                    <w:tc>
                      <w:tcPr>
                        <w:tcW w:w="397" w:type="dxa"/>
                      </w:tcPr>
                      <w:p>
                        <w:pPr>
                          <w:pStyle w:val="TableParagraph"/>
                          <w:ind w:left="30" w:right="25"/>
                          <w:jc w:val="center"/>
                          <w:rPr>
                            <w:sz w:val="20"/>
                          </w:rPr>
                        </w:pPr>
                        <w:r>
                          <w:rPr>
                            <w:color w:val="0000FF"/>
                            <w:sz w:val="20"/>
                            <w:u w:val="single" w:color="0000FF"/>
                          </w:rPr>
                          <w:t>358</w:t>
                        </w:r>
                      </w:p>
                    </w:tc>
                    <w:tc>
                      <w:tcPr>
                        <w:tcW w:w="1594" w:type="dxa"/>
                      </w:tcPr>
                      <w:p>
                        <w:pPr>
                          <w:pStyle w:val="TableParagraph"/>
                          <w:ind w:left="855"/>
                          <w:rPr>
                            <w:sz w:val="20"/>
                          </w:rPr>
                        </w:pPr>
                        <w:r>
                          <w:rPr>
                            <w:sz w:val="20"/>
                          </w:rPr>
                          <w:t>and</w:t>
                        </w:r>
                      </w:p>
                      <w:p>
                        <w:pPr>
                          <w:pStyle w:val="TableParagraph"/>
                          <w:spacing w:line="208" w:lineRule="exact" w:before="3"/>
                          <w:ind w:left="44"/>
                          <w:rPr>
                            <w:sz w:val="20"/>
                          </w:rPr>
                        </w:pPr>
                        <w:r>
                          <w:rPr>
                            <w:sz w:val="20"/>
                          </w:rPr>
                          <w:t>! Add '0' ASCII</w:t>
                        </w:r>
                      </w:p>
                    </w:tc>
                    <w:tc>
                      <w:tcPr>
                        <w:tcW w:w="998" w:type="dxa"/>
                      </w:tcPr>
                      <w:p>
                        <w:pPr>
                          <w:pStyle w:val="TableParagraph"/>
                          <w:ind w:left="59"/>
                          <w:rPr>
                            <w:sz w:val="20"/>
                          </w:rPr>
                        </w:pPr>
                        <w:r>
                          <w:rPr>
                            <w:sz w:val="20"/>
                          </w:rPr>
                          <w:t>al, #0xf</w:t>
                        </w:r>
                      </w:p>
                      <w:p>
                        <w:pPr>
                          <w:pStyle w:val="TableParagraph"/>
                          <w:spacing w:line="208" w:lineRule="exact" w:before="3"/>
                          <w:ind w:left="49"/>
                          <w:rPr>
                            <w:sz w:val="20"/>
                          </w:rPr>
                        </w:pPr>
                        <w:r>
                          <w:rPr>
                            <w:sz w:val="20"/>
                          </w:rPr>
                          <w:t>code 0x30</w:t>
                        </w:r>
                      </w:p>
                    </w:tc>
                    <w:tc>
                      <w:tcPr>
                        <w:tcW w:w="6400" w:type="dxa"/>
                        <w:gridSpan w:val="2"/>
                      </w:tcPr>
                      <w:p>
                        <w:pPr>
                          <w:pStyle w:val="TableParagraph"/>
                          <w:ind w:left="964"/>
                          <w:rPr>
                            <w:sz w:val="20"/>
                          </w:rPr>
                        </w:pPr>
                        <w:r>
                          <w:rPr>
                            <w:sz w:val="20"/>
                          </w:rPr>
                          <w:t>! put in al, and get lower 4 bits only.</w:t>
                        </w:r>
                      </w:p>
                      <w:p>
                        <w:pPr>
                          <w:pStyle w:val="TableParagraph"/>
                          <w:spacing w:line="208" w:lineRule="exact" w:before="3"/>
                          <w:ind w:left="51"/>
                          <w:rPr>
                            <w:sz w:val="20"/>
                          </w:rPr>
                        </w:pPr>
                        <w:r>
                          <w:rPr>
                            <w:sz w:val="20"/>
                          </w:rPr>
                          <w:t>to convert the value to a char. If value in al exceeds 0x39, it</w:t>
                        </w:r>
                      </w:p>
                    </w:tc>
                  </w:tr>
                  <w:tr>
                    <w:trPr>
                      <w:trHeight w:val="548" w:hRule="atLeast"/>
                    </w:trPr>
                    <w:tc>
                      <w:tcPr>
                        <w:tcW w:w="397" w:type="dxa"/>
                      </w:tcPr>
                      <w:p>
                        <w:pPr>
                          <w:pStyle w:val="TableParagraph"/>
                          <w:spacing w:before="9"/>
                          <w:rPr>
                            <w:sz w:val="22"/>
                          </w:rPr>
                        </w:pPr>
                      </w:p>
                      <w:p>
                        <w:pPr>
                          <w:pStyle w:val="TableParagraph"/>
                          <w:spacing w:line="238" w:lineRule="exact" w:before="0"/>
                          <w:ind w:left="30" w:right="25"/>
                          <w:jc w:val="center"/>
                          <w:rPr>
                            <w:sz w:val="20"/>
                          </w:rPr>
                        </w:pPr>
                        <w:r>
                          <w:rPr>
                            <w:color w:val="0000FF"/>
                            <w:sz w:val="20"/>
                            <w:u w:val="single" w:color="0000FF"/>
                          </w:rPr>
                          <w:t>359</w:t>
                        </w:r>
                      </w:p>
                    </w:tc>
                    <w:tc>
                      <w:tcPr>
                        <w:tcW w:w="8992" w:type="dxa"/>
                        <w:gridSpan w:val="4"/>
                      </w:tcPr>
                      <w:p>
                        <w:pPr>
                          <w:pStyle w:val="TableParagraph"/>
                          <w:tabs>
                            <w:tab w:pos="1653" w:val="left" w:leader="none"/>
                            <w:tab w:pos="3556" w:val="left" w:leader="none"/>
                          </w:tabs>
                          <w:spacing w:line="260" w:lineRule="atLeast" w:before="27"/>
                          <w:ind w:left="855" w:right="-29" w:hanging="812"/>
                          <w:rPr>
                            <w:sz w:val="20"/>
                          </w:rPr>
                        </w:pPr>
                        <w:r>
                          <w:rPr>
                            <w:sz w:val="20"/>
                          </w:rPr>
                          <w:t>!</w:t>
                        </w:r>
                        <w:r>
                          <w:rPr>
                            <w:spacing w:val="-15"/>
                            <w:sz w:val="20"/>
                          </w:rPr>
                          <w:t> </w:t>
                        </w:r>
                        <w:r>
                          <w:rPr>
                            <w:sz w:val="20"/>
                          </w:rPr>
                          <w:t>means</w:t>
                        </w:r>
                        <w:r>
                          <w:rPr>
                            <w:spacing w:val="-14"/>
                            <w:sz w:val="20"/>
                          </w:rPr>
                          <w:t> </w:t>
                        </w:r>
                        <w:r>
                          <w:rPr>
                            <w:sz w:val="20"/>
                          </w:rPr>
                          <w:t>that</w:t>
                        </w:r>
                        <w:r>
                          <w:rPr>
                            <w:spacing w:val="-16"/>
                            <w:sz w:val="20"/>
                          </w:rPr>
                          <w:t> </w:t>
                        </w:r>
                        <w:r>
                          <w:rPr>
                            <w:sz w:val="20"/>
                          </w:rPr>
                          <w:t>the</w:t>
                        </w:r>
                        <w:r>
                          <w:rPr>
                            <w:spacing w:val="-16"/>
                            <w:sz w:val="20"/>
                          </w:rPr>
                          <w:t> </w:t>
                        </w:r>
                        <w:r>
                          <w:rPr>
                            <w:sz w:val="20"/>
                          </w:rPr>
                          <w:t>value</w:t>
                        </w:r>
                        <w:r>
                          <w:rPr>
                            <w:spacing w:val="-16"/>
                            <w:sz w:val="20"/>
                          </w:rPr>
                          <w:t> </w:t>
                        </w:r>
                        <w:r>
                          <w:rPr>
                            <w:sz w:val="20"/>
                          </w:rPr>
                          <w:t>displayed</w:t>
                        </w:r>
                        <w:r>
                          <w:rPr>
                            <w:spacing w:val="-16"/>
                            <w:sz w:val="20"/>
                          </w:rPr>
                          <w:t> </w:t>
                        </w:r>
                        <w:r>
                          <w:rPr>
                            <w:sz w:val="20"/>
                          </w:rPr>
                          <w:t>exceeds</w:t>
                        </w:r>
                        <w:r>
                          <w:rPr>
                            <w:spacing w:val="-16"/>
                            <w:sz w:val="20"/>
                          </w:rPr>
                          <w:t> </w:t>
                        </w:r>
                        <w:r>
                          <w:rPr>
                            <w:sz w:val="20"/>
                          </w:rPr>
                          <w:t>number</w:t>
                        </w:r>
                        <w:r>
                          <w:rPr>
                            <w:spacing w:val="-17"/>
                            <w:sz w:val="20"/>
                          </w:rPr>
                          <w:t> </w:t>
                        </w:r>
                        <w:r>
                          <w:rPr>
                            <w:sz w:val="20"/>
                          </w:rPr>
                          <w:t>9,</w:t>
                        </w:r>
                        <w:r>
                          <w:rPr>
                            <w:spacing w:val="-16"/>
                            <w:sz w:val="20"/>
                          </w:rPr>
                          <w:t> </w:t>
                        </w:r>
                        <w:r>
                          <w:rPr>
                            <w:sz w:val="20"/>
                          </w:rPr>
                          <w:t>so</w:t>
                        </w:r>
                        <w:r>
                          <w:rPr>
                            <w:spacing w:val="-16"/>
                            <w:sz w:val="20"/>
                          </w:rPr>
                          <w:t> </w:t>
                        </w:r>
                        <w:r>
                          <w:rPr>
                            <w:sz w:val="20"/>
                          </w:rPr>
                          <w:t>it</w:t>
                        </w:r>
                        <w:r>
                          <w:rPr>
                            <w:spacing w:val="-16"/>
                            <w:sz w:val="20"/>
                          </w:rPr>
                          <w:t> </w:t>
                        </w:r>
                        <w:r>
                          <w:rPr>
                            <w:sz w:val="20"/>
                          </w:rPr>
                          <w:t>needs</w:t>
                        </w:r>
                        <w:r>
                          <w:rPr>
                            <w:spacing w:val="-16"/>
                            <w:sz w:val="20"/>
                          </w:rPr>
                          <w:t> </w:t>
                        </w:r>
                        <w:r>
                          <w:rPr>
                            <w:sz w:val="20"/>
                          </w:rPr>
                          <w:t>to</w:t>
                        </w:r>
                        <w:r>
                          <w:rPr>
                            <w:spacing w:val="-16"/>
                            <w:sz w:val="20"/>
                          </w:rPr>
                          <w:t> </w:t>
                        </w:r>
                        <w:r>
                          <w:rPr>
                            <w:sz w:val="20"/>
                          </w:rPr>
                          <w:t>be</w:t>
                        </w:r>
                        <w:r>
                          <w:rPr>
                            <w:spacing w:val="-16"/>
                            <w:sz w:val="20"/>
                          </w:rPr>
                          <w:t> </w:t>
                        </w:r>
                        <w:r>
                          <w:rPr>
                            <w:sz w:val="20"/>
                          </w:rPr>
                          <w:t>represented</w:t>
                        </w:r>
                        <w:r>
                          <w:rPr>
                            <w:spacing w:val="-16"/>
                            <w:sz w:val="20"/>
                          </w:rPr>
                          <w:t> </w:t>
                        </w:r>
                        <w:r>
                          <w:rPr>
                            <w:sz w:val="20"/>
                          </w:rPr>
                          <w:t>by</w:t>
                        </w:r>
                        <w:r>
                          <w:rPr>
                            <w:spacing w:val="-16"/>
                            <w:sz w:val="20"/>
                          </w:rPr>
                          <w:t> </w:t>
                        </w:r>
                        <w:r>
                          <w:rPr>
                            <w:sz w:val="20"/>
                          </w:rPr>
                          <w:t>'A'--'F' add</w:t>
                          <w:tab/>
                          <w:t>al,</w:t>
                        </w:r>
                        <w:r>
                          <w:rPr>
                            <w:spacing w:val="-3"/>
                            <w:sz w:val="20"/>
                          </w:rPr>
                          <w:t> </w:t>
                        </w:r>
                        <w:r>
                          <w:rPr>
                            <w:sz w:val="20"/>
                          </w:rPr>
                          <w:t>#0x30</w:t>
                          <w:tab/>
                          <w:t>! convert to 0 based digit,</w:t>
                        </w:r>
                        <w:r>
                          <w:rPr>
                            <w:spacing w:val="-4"/>
                            <w:sz w:val="20"/>
                          </w:rPr>
                          <w:t> </w:t>
                        </w:r>
                        <w:r>
                          <w:rPr>
                            <w:sz w:val="20"/>
                          </w:rPr>
                          <w:t>'0'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360</w:t>
                        </w:r>
                      </w:p>
                    </w:tc>
                    <w:tc>
                      <w:tcPr>
                        <w:tcW w:w="8992" w:type="dxa"/>
                        <w:gridSpan w:val="4"/>
                      </w:tcPr>
                      <w:p>
                        <w:pPr>
                          <w:pStyle w:val="TableParagraph"/>
                          <w:tabs>
                            <w:tab w:pos="1653" w:val="left" w:leader="none"/>
                            <w:tab w:pos="3556" w:val="left" w:leader="none"/>
                          </w:tabs>
                          <w:spacing w:line="238" w:lineRule="exact"/>
                          <w:ind w:left="855"/>
                          <w:rPr>
                            <w:sz w:val="20"/>
                          </w:rPr>
                        </w:pPr>
                        <w:r>
                          <w:rPr>
                            <w:sz w:val="20"/>
                          </w:rPr>
                          <w:t>cmp</w:t>
                          <w:tab/>
                          <w:t>al,</w:t>
                        </w:r>
                        <w:r>
                          <w:rPr>
                            <w:spacing w:val="-3"/>
                            <w:sz w:val="20"/>
                          </w:rPr>
                          <w:t> </w:t>
                        </w:r>
                        <w:r>
                          <w:rPr>
                            <w:sz w:val="20"/>
                          </w:rPr>
                          <w:t>#0x39</w:t>
                          <w:tab/>
                          <w:t>! check for</w:t>
                        </w:r>
                        <w:r>
                          <w:rPr>
                            <w:spacing w:val="-1"/>
                            <w:sz w:val="20"/>
                          </w:rPr>
                          <w:t> </w:t>
                        </w:r>
                        <w:r>
                          <w:rPr>
                            <w:sz w:val="20"/>
                          </w:rPr>
                          <w:t>overflow</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361</w:t>
                        </w:r>
                      </w:p>
                    </w:tc>
                    <w:tc>
                      <w:tcPr>
                        <w:tcW w:w="8992" w:type="dxa"/>
                        <w:gridSpan w:val="4"/>
                      </w:tcPr>
                      <w:p>
                        <w:pPr>
                          <w:pStyle w:val="TableParagraph"/>
                          <w:tabs>
                            <w:tab w:pos="1653" w:val="left" w:leader="none"/>
                          </w:tabs>
                          <w:spacing w:line="238" w:lineRule="exact"/>
                          <w:ind w:left="855"/>
                          <w:rPr>
                            <w:sz w:val="20"/>
                          </w:rPr>
                        </w:pPr>
                        <w:r>
                          <w:rPr>
                            <w:sz w:val="20"/>
                          </w:rPr>
                          <w:t>jbe</w:t>
                          <w:tab/>
                          <w:t>good_digit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362</w:t>
                        </w:r>
                      </w:p>
                    </w:tc>
                    <w:tc>
                      <w:tcPr>
                        <w:tcW w:w="8992" w:type="dxa"/>
                        <w:gridSpan w:val="4"/>
                      </w:tcPr>
                      <w:p>
                        <w:pPr>
                          <w:pStyle w:val="TableParagraph"/>
                          <w:tabs>
                            <w:tab w:pos="1653" w:val="left" w:leader="none"/>
                            <w:tab w:pos="4554" w:val="left" w:leader="none"/>
                          </w:tabs>
                          <w:spacing w:line="238" w:lineRule="exact"/>
                          <w:ind w:left="855"/>
                          <w:rPr>
                            <w:sz w:val="20"/>
                          </w:rPr>
                        </w:pPr>
                        <w:r>
                          <w:rPr>
                            <w:sz w:val="20"/>
                          </w:rPr>
                          <w:t>add</w:t>
                          <w:tab/>
                          <w:t>al, #0x41 - 0x30</w:t>
                        </w:r>
                        <w:r>
                          <w:rPr>
                            <w:spacing w:val="-3"/>
                            <w:sz w:val="20"/>
                          </w:rPr>
                          <w:t> </w:t>
                        </w:r>
                        <w:r>
                          <w:rPr>
                            <w:sz w:val="20"/>
                          </w:rPr>
                          <w:t>- 0xa</w:t>
                          <w:tab/>
                          <w:t>! 'A' - '0' -</w:t>
                        </w:r>
                        <w:r>
                          <w:rPr>
                            <w:spacing w:val="3"/>
                            <w:sz w:val="20"/>
                          </w:rPr>
                          <w:t> </w:t>
                        </w:r>
                        <w:r>
                          <w:rPr>
                            <w:sz w:val="20"/>
                          </w:rPr>
                          <w:t>0xa</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363</w:t>
                        </w:r>
                      </w:p>
                    </w:tc>
                    <w:tc>
                      <w:tcPr>
                        <w:tcW w:w="8992" w:type="dxa"/>
                        <w:gridSpan w:val="4"/>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364</w:t>
                        </w:r>
                      </w:p>
                    </w:tc>
                    <w:tc>
                      <w:tcPr>
                        <w:tcW w:w="8992" w:type="dxa"/>
                        <w:gridSpan w:val="4"/>
                      </w:tcPr>
                      <w:p>
                        <w:pPr>
                          <w:pStyle w:val="TableParagraph"/>
                          <w:spacing w:line="238" w:lineRule="exact"/>
                          <w:ind w:left="54"/>
                          <w:rPr>
                            <w:sz w:val="20"/>
                          </w:rPr>
                        </w:pPr>
                        <w:r>
                          <w:rPr>
                            <w:sz w:val="20"/>
                          </w:rPr>
                          <w:t>good_digit: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365</w:t>
                        </w:r>
                      </w:p>
                    </w:tc>
                    <w:tc>
                      <w:tcPr>
                        <w:tcW w:w="8992" w:type="dxa"/>
                        <w:gridSpan w:val="4"/>
                      </w:tcPr>
                      <w:p>
                        <w:pPr>
                          <w:pStyle w:val="TableParagraph"/>
                          <w:tabs>
                            <w:tab w:pos="1653" w:val="left" w:leader="none"/>
                          </w:tabs>
                          <w:spacing w:line="239" w:lineRule="exact"/>
                          <w:ind w:left="855"/>
                          <w:rPr>
                            <w:sz w:val="20"/>
                          </w:rPr>
                        </w:pPr>
                        <w:r>
                          <w:rPr>
                            <w:sz w:val="20"/>
                          </w:rPr>
                          <w:t>int</w:t>
                          <w:tab/>
                          <w:t>0x10</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366</w:t>
                        </w:r>
                      </w:p>
                    </w:tc>
                    <w:tc>
                      <w:tcPr>
                        <w:tcW w:w="8992" w:type="dxa"/>
                        <w:gridSpan w:val="4"/>
                      </w:tcPr>
                      <w:p>
                        <w:pPr>
                          <w:pStyle w:val="TableParagraph"/>
                          <w:tabs>
                            <w:tab w:pos="1653" w:val="left" w:leader="none"/>
                            <w:tab w:pos="3556" w:val="left" w:leader="none"/>
                          </w:tabs>
                          <w:spacing w:line="238" w:lineRule="exact" w:before="2"/>
                          <w:ind w:left="855"/>
                          <w:rPr>
                            <w:sz w:val="20"/>
                          </w:rPr>
                        </w:pPr>
                        <w:r>
                          <w:rPr>
                            <w:sz w:val="20"/>
                          </w:rPr>
                          <w:t>loop</w:t>
                          <w:tab/>
                          <w:t>print_digit</w:t>
                          <w:tab/>
                          <w:t>! cx--. If cx&gt;0, the next value is</w:t>
                        </w:r>
                        <w:r>
                          <w:rPr>
                            <w:spacing w:val="-10"/>
                            <w:sz w:val="20"/>
                          </w:rPr>
                          <w:t> </w:t>
                        </w:r>
                        <w:r>
                          <w:rPr>
                            <w:sz w:val="20"/>
                          </w:rPr>
                          <w:t>displayed.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367</w:t>
                        </w:r>
                      </w:p>
                    </w:tc>
                    <w:tc>
                      <w:tcPr>
                        <w:tcW w:w="8992" w:type="dxa"/>
                        <w:gridSpan w:val="4"/>
                      </w:tcPr>
                      <w:p>
                        <w:pPr>
                          <w:pStyle w:val="TableParagraph"/>
                          <w:spacing w:line="238" w:lineRule="exact"/>
                          <w:ind w:left="855"/>
                          <w:rPr>
                            <w:sz w:val="20"/>
                          </w:rPr>
                        </w:pPr>
                        <w:r>
                          <w:rPr>
                            <w:sz w:val="20"/>
                          </w:rPr>
                          <w:t>ret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368</w:t>
                        </w:r>
                      </w:p>
                    </w:tc>
                    <w:tc>
                      <w:tcPr>
                        <w:tcW w:w="8992" w:type="dxa"/>
                        <w:gridSpan w:val="4"/>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369</w:t>
                        </w:r>
                      </w:p>
                    </w:tc>
                    <w:tc>
                      <w:tcPr>
                        <w:tcW w:w="8992" w:type="dxa"/>
                        <w:gridSpan w:val="4"/>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370</w:t>
                        </w:r>
                      </w:p>
                    </w:tc>
                    <w:tc>
                      <w:tcPr>
                        <w:tcW w:w="8992" w:type="dxa"/>
                        <w:gridSpan w:val="4"/>
                      </w:tcPr>
                      <w:p>
                        <w:pPr>
                          <w:pStyle w:val="TableParagraph"/>
                          <w:spacing w:line="238" w:lineRule="exact"/>
                          <w:ind w:left="54"/>
                          <w:rPr>
                            <w:sz w:val="20"/>
                          </w:rPr>
                        </w:pP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371</w:t>
                        </w:r>
                      </w:p>
                    </w:tc>
                    <w:tc>
                      <w:tcPr>
                        <w:tcW w:w="8992" w:type="dxa"/>
                        <w:gridSpan w:val="4"/>
                      </w:tcPr>
                      <w:p>
                        <w:pPr>
                          <w:pStyle w:val="TableParagraph"/>
                          <w:spacing w:line="238" w:lineRule="exact"/>
                          <w:ind w:left="155"/>
                          <w:rPr>
                            <w:sz w:val="20"/>
                          </w:rPr>
                        </w:pPr>
                        <w:r>
                          <w:rPr>
                            <w:sz w:val="20"/>
                          </w:rPr>
                          <w:t>* This procedure turns off the floppy drive motor, so</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372</w:t>
                        </w:r>
                      </w:p>
                    </w:tc>
                    <w:tc>
                      <w:tcPr>
                        <w:tcW w:w="8992" w:type="dxa"/>
                        <w:gridSpan w:val="4"/>
                      </w:tcPr>
                      <w:p>
                        <w:pPr>
                          <w:pStyle w:val="TableParagraph"/>
                          <w:spacing w:line="238" w:lineRule="exact"/>
                          <w:ind w:left="155"/>
                          <w:rPr>
                            <w:sz w:val="20"/>
                          </w:rPr>
                        </w:pPr>
                        <w:r>
                          <w:rPr>
                            <w:sz w:val="20"/>
                          </w:rPr>
                          <w:t>* that we enter the kernel in a known state, and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373</w:t>
                        </w:r>
                      </w:p>
                    </w:tc>
                    <w:tc>
                      <w:tcPr>
                        <w:tcW w:w="8992" w:type="dxa"/>
                        <w:gridSpan w:val="4"/>
                      </w:tcPr>
                      <w:p>
                        <w:pPr>
                          <w:pStyle w:val="TableParagraph"/>
                          <w:spacing w:line="238" w:lineRule="exact"/>
                          <w:ind w:left="155"/>
                          <w:rPr>
                            <w:sz w:val="20"/>
                          </w:rPr>
                        </w:pPr>
                        <w:r>
                          <w:rPr>
                            <w:sz w:val="20"/>
                          </w:rPr>
                          <w:t>* don't have to worry about it later.</w:t>
                        </w:r>
                      </w:p>
                    </w:tc>
                  </w:tr>
                  <w:tr>
                    <w:trPr>
                      <w:trHeight w:val="2564" w:hRule="atLeast"/>
                    </w:trPr>
                    <w:tc>
                      <w:tcPr>
                        <w:tcW w:w="397" w:type="dxa"/>
                      </w:tcPr>
                      <w:p>
                        <w:pPr>
                          <w:pStyle w:val="TableParagraph"/>
                          <w:ind w:left="30" w:right="25"/>
                          <w:jc w:val="center"/>
                          <w:rPr>
                            <w:sz w:val="20"/>
                          </w:rPr>
                        </w:pPr>
                        <w:r>
                          <w:rPr>
                            <w:color w:val="0000FF"/>
                            <w:sz w:val="20"/>
                            <w:u w:val="single" w:color="0000FF"/>
                          </w:rPr>
                          <w:t>374</w:t>
                        </w:r>
                      </w:p>
                    </w:tc>
                    <w:tc>
                      <w:tcPr>
                        <w:tcW w:w="8992" w:type="dxa"/>
                        <w:gridSpan w:val="4"/>
                      </w:tcPr>
                      <w:p>
                        <w:pPr>
                          <w:pStyle w:val="TableParagraph"/>
                          <w:ind w:left="155"/>
                          <w:rPr>
                            <w:sz w:val="20"/>
                          </w:rPr>
                        </w:pPr>
                        <w:r>
                          <w:rPr>
                            <w:sz w:val="20"/>
                          </w:rPr>
                          <w:t>*/</w:t>
                        </w:r>
                      </w:p>
                      <w:p>
                        <w:pPr>
                          <w:pStyle w:val="TableParagraph"/>
                          <w:spacing w:before="3"/>
                          <w:ind w:left="44"/>
                          <w:rPr>
                            <w:sz w:val="20"/>
                          </w:rPr>
                        </w:pPr>
                        <w:r>
                          <w:rPr>
                            <w:sz w:val="20"/>
                          </w:rPr>
                          <w:t>! The value 0x3f2 on line 377 below is a port address of the floppy disk controller and</w:t>
                        </w:r>
                      </w:p>
                      <w:p>
                        <w:pPr>
                          <w:pStyle w:val="TableParagraph"/>
                          <w:spacing w:before="3"/>
                          <w:ind w:left="44"/>
                          <w:rPr>
                            <w:sz w:val="20"/>
                          </w:rPr>
                        </w:pPr>
                        <w:r>
                          <w:rPr>
                            <w:sz w:val="20"/>
                          </w:rPr>
                          <w:t>! is referred to as a digital output register (DOR) port. It is an 8-bit register with</w:t>
                        </w:r>
                      </w:p>
                      <w:p>
                        <w:pPr>
                          <w:pStyle w:val="TableParagraph"/>
                          <w:spacing w:before="3"/>
                          <w:ind w:left="44"/>
                          <w:rPr>
                            <w:sz w:val="20"/>
                          </w:rPr>
                        </w:pPr>
                        <w:r>
                          <w:rPr>
                            <w:sz w:val="20"/>
                          </w:rPr>
                          <w:t>! bits 7 - 4 for controlling the start and stop of four floppy drives (D--A). Bits 3 - 2</w:t>
                        </w:r>
                      </w:p>
                      <w:p>
                        <w:pPr>
                          <w:pStyle w:val="TableParagraph"/>
                          <w:spacing w:before="3"/>
                          <w:ind w:left="44"/>
                          <w:rPr>
                            <w:sz w:val="20"/>
                          </w:rPr>
                        </w:pPr>
                        <w:r>
                          <w:rPr>
                            <w:sz w:val="20"/>
                          </w:rPr>
                          <w:t>! are used to enable/disable DMA and interrupt requests and to start/reset the floppy</w:t>
                        </w:r>
                      </w:p>
                      <w:p>
                        <w:pPr>
                          <w:pStyle w:val="TableParagraph"/>
                          <w:spacing w:before="3"/>
                          <w:ind w:left="44"/>
                          <w:rPr>
                            <w:sz w:val="20"/>
                          </w:rPr>
                        </w:pPr>
                        <w:r>
                          <w:rPr>
                            <w:sz w:val="20"/>
                          </w:rPr>
                          <w:t>! disk controller FDC. Bit 1 - Bit 0 is used to select the floppy drive for the selected</w:t>
                        </w:r>
                      </w:p>
                      <w:p>
                        <w:pPr>
                          <w:pStyle w:val="TableParagraph"/>
                          <w:spacing w:before="5"/>
                          <w:ind w:left="44"/>
                          <w:rPr>
                            <w:sz w:val="20"/>
                          </w:rPr>
                        </w:pPr>
                        <w:r>
                          <w:rPr>
                            <w:sz w:val="20"/>
                          </w:rPr>
                          <w:t>! operation. The value of 0 set in al on line 378 is used to select the A drive, turn</w:t>
                        </w:r>
                      </w:p>
                      <w:p>
                        <w:pPr>
                          <w:pStyle w:val="TableParagraph"/>
                          <w:spacing w:before="3"/>
                          <w:ind w:left="44"/>
                          <w:rPr>
                            <w:sz w:val="20"/>
                          </w:rPr>
                        </w:pPr>
                        <w:r>
                          <w:rPr>
                            <w:sz w:val="20"/>
                          </w:rPr>
                          <w:t>! off the FDC, disable the DMA and interrupt requests, and turn off the motor. See the</w:t>
                        </w:r>
                      </w:p>
                      <w:p>
                        <w:pPr>
                          <w:pStyle w:val="TableParagraph"/>
                          <w:spacing w:before="3"/>
                          <w:ind w:left="44"/>
                          <w:rPr>
                            <w:sz w:val="20"/>
                          </w:rPr>
                        </w:pPr>
                        <w:r>
                          <w:rPr>
                            <w:sz w:val="20"/>
                          </w:rPr>
                          <w:t>! instructions behind the kernel/blk_drv/floppy.c program for more information on floppy</w:t>
                        </w:r>
                      </w:p>
                      <w:p>
                        <w:pPr>
                          <w:pStyle w:val="TableParagraph"/>
                          <w:spacing w:line="208" w:lineRule="exact" w:before="3"/>
                          <w:ind w:left="44"/>
                          <w:rPr>
                            <w:sz w:val="20"/>
                          </w:rPr>
                        </w:pPr>
                        <w:r>
                          <w:rPr>
                            <w:sz w:val="20"/>
                          </w:rPr>
                          <w:t>! control card programming.</w:t>
                        </w:r>
                      </w:p>
                    </w:tc>
                  </w:tr>
                  <w:tr>
                    <w:trPr>
                      <w:trHeight w:val="289" w:hRule="atLeast"/>
                    </w:trPr>
                    <w:tc>
                      <w:tcPr>
                        <w:tcW w:w="397" w:type="dxa"/>
                      </w:tcPr>
                      <w:p>
                        <w:pPr>
                          <w:pStyle w:val="TableParagraph"/>
                          <w:spacing w:line="238" w:lineRule="exact" w:before="31"/>
                          <w:ind w:left="30" w:right="25"/>
                          <w:jc w:val="center"/>
                          <w:rPr>
                            <w:sz w:val="20"/>
                          </w:rPr>
                        </w:pPr>
                        <w:r>
                          <w:rPr>
                            <w:color w:val="0000FF"/>
                            <w:sz w:val="20"/>
                            <w:u w:val="single" w:color="0000FF"/>
                          </w:rPr>
                          <w:t>375</w:t>
                        </w:r>
                      </w:p>
                    </w:tc>
                    <w:tc>
                      <w:tcPr>
                        <w:tcW w:w="2592" w:type="dxa"/>
                        <w:gridSpan w:val="2"/>
                      </w:tcPr>
                      <w:p>
                        <w:pPr>
                          <w:pStyle w:val="TableParagraph"/>
                          <w:spacing w:line="238" w:lineRule="exact" w:before="31"/>
                          <w:ind w:left="54"/>
                          <w:rPr>
                            <w:sz w:val="20"/>
                          </w:rPr>
                        </w:pPr>
                        <w:r>
                          <w:rPr>
                            <w:sz w:val="20"/>
                          </w:rPr>
                          <w:t>kill_motor:</w:t>
                        </w: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376</w:t>
                        </w:r>
                      </w:p>
                    </w:tc>
                    <w:tc>
                      <w:tcPr>
                        <w:tcW w:w="2592" w:type="dxa"/>
                        <w:gridSpan w:val="2"/>
                      </w:tcPr>
                      <w:p>
                        <w:pPr>
                          <w:pStyle w:val="TableParagraph"/>
                          <w:spacing w:line="238" w:lineRule="exact"/>
                          <w:ind w:left="855"/>
                          <w:rPr>
                            <w:sz w:val="20"/>
                          </w:rPr>
                        </w:pPr>
                        <w:r>
                          <w:rPr>
                            <w:sz w:val="20"/>
                          </w:rPr>
                          <w:t>push dx</w:t>
                        </w: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377</w:t>
                        </w:r>
                      </w:p>
                    </w:tc>
                    <w:tc>
                      <w:tcPr>
                        <w:tcW w:w="2592" w:type="dxa"/>
                        <w:gridSpan w:val="2"/>
                      </w:tcPr>
                      <w:p>
                        <w:pPr>
                          <w:pStyle w:val="TableParagraph"/>
                          <w:spacing w:line="238" w:lineRule="exact"/>
                          <w:ind w:left="855"/>
                          <w:rPr>
                            <w:sz w:val="20"/>
                          </w:rPr>
                        </w:pPr>
                        <w:r>
                          <w:rPr>
                            <w:sz w:val="20"/>
                          </w:rPr>
                          <w:t>mov dx,#0x3f2</w:t>
                        </w:r>
                      </w:p>
                    </w:tc>
                    <w:tc>
                      <w:tcPr>
                        <w:tcW w:w="6400" w:type="dxa"/>
                        <w:gridSpan w:val="2"/>
                      </w:tcPr>
                      <w:p>
                        <w:pPr>
                          <w:pStyle w:val="TableParagraph"/>
                          <w:spacing w:line="238" w:lineRule="exact"/>
                          <w:ind w:left="964"/>
                          <w:rPr>
                            <w:sz w:val="20"/>
                          </w:rPr>
                        </w:pPr>
                        <w:r>
                          <w:rPr>
                            <w:sz w:val="20"/>
                          </w:rPr>
                          <w:t>! floppy controller port DOR.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378</w:t>
                        </w:r>
                      </w:p>
                    </w:tc>
                    <w:tc>
                      <w:tcPr>
                        <w:tcW w:w="2592" w:type="dxa"/>
                        <w:gridSpan w:val="2"/>
                      </w:tcPr>
                      <w:p>
                        <w:pPr>
                          <w:pStyle w:val="TableParagraph"/>
                          <w:spacing w:line="238" w:lineRule="exact"/>
                          <w:ind w:left="855"/>
                          <w:rPr>
                            <w:sz w:val="20"/>
                          </w:rPr>
                        </w:pPr>
                        <w:r>
                          <w:rPr>
                            <w:sz w:val="20"/>
                          </w:rPr>
                          <w:t>xor al, al</w:t>
                        </w:r>
                      </w:p>
                    </w:tc>
                    <w:tc>
                      <w:tcPr>
                        <w:tcW w:w="6400" w:type="dxa"/>
                        <w:gridSpan w:val="2"/>
                      </w:tcPr>
                      <w:p>
                        <w:pPr>
                          <w:pStyle w:val="TableParagraph"/>
                          <w:spacing w:line="238" w:lineRule="exact"/>
                          <w:ind w:left="964"/>
                          <w:rPr>
                            <w:sz w:val="20"/>
                          </w:rPr>
                        </w:pPr>
                        <w:r>
                          <w:rPr>
                            <w:sz w:val="20"/>
                          </w:rPr>
                          <w:t>! A drive, close FDC, disable DMA &amp; int, close moter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379</w:t>
                        </w:r>
                      </w:p>
                    </w:tc>
                    <w:tc>
                      <w:tcPr>
                        <w:tcW w:w="2592" w:type="dxa"/>
                        <w:gridSpan w:val="2"/>
                      </w:tcPr>
                      <w:p>
                        <w:pPr>
                          <w:pStyle w:val="TableParagraph"/>
                          <w:spacing w:line="238" w:lineRule="exact"/>
                          <w:ind w:left="855"/>
                          <w:rPr>
                            <w:sz w:val="20"/>
                          </w:rPr>
                        </w:pPr>
                        <w:r>
                          <w:rPr>
                            <w:sz w:val="20"/>
                          </w:rPr>
                          <w:t>outb</w:t>
                        </w:r>
                      </w:p>
                    </w:tc>
                    <w:tc>
                      <w:tcPr>
                        <w:tcW w:w="6400" w:type="dxa"/>
                        <w:gridSpan w:val="2"/>
                      </w:tcPr>
                      <w:p>
                        <w:pPr>
                          <w:pStyle w:val="TableParagraph"/>
                          <w:spacing w:line="238" w:lineRule="exact"/>
                          <w:ind w:left="964"/>
                          <w:rPr>
                            <w:sz w:val="20"/>
                          </w:rPr>
                        </w:pPr>
                        <w:r>
                          <w:rPr>
                            <w:sz w:val="20"/>
                          </w:rPr>
                          <w:t>! output al to port dx.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380</w:t>
                        </w:r>
                      </w:p>
                    </w:tc>
                    <w:tc>
                      <w:tcPr>
                        <w:tcW w:w="2592" w:type="dxa"/>
                        <w:gridSpan w:val="2"/>
                      </w:tcPr>
                      <w:p>
                        <w:pPr>
                          <w:pStyle w:val="TableParagraph"/>
                          <w:spacing w:line="238" w:lineRule="exact"/>
                          <w:ind w:left="855"/>
                          <w:rPr>
                            <w:sz w:val="20"/>
                          </w:rPr>
                        </w:pPr>
                        <w:r>
                          <w:rPr>
                            <w:sz w:val="20"/>
                          </w:rPr>
                          <w:t>pop dx</w:t>
                        </w: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381</w:t>
                        </w:r>
                      </w:p>
                    </w:tc>
                    <w:tc>
                      <w:tcPr>
                        <w:tcW w:w="2592" w:type="dxa"/>
                        <w:gridSpan w:val="2"/>
                      </w:tcPr>
                      <w:p>
                        <w:pPr>
                          <w:pStyle w:val="TableParagraph"/>
                          <w:spacing w:line="238" w:lineRule="exact"/>
                          <w:ind w:left="855"/>
                          <w:rPr>
                            <w:sz w:val="20"/>
                          </w:rPr>
                        </w:pPr>
                        <w:r>
                          <w:rPr>
                            <w:sz w:val="20"/>
                          </w:rPr>
                          <w:t>ret</w:t>
                        </w: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382</w:t>
                        </w:r>
                      </w:p>
                    </w:tc>
                    <w:tc>
                      <w:tcPr>
                        <w:tcW w:w="2592" w:type="dxa"/>
                        <w:gridSpan w:val="2"/>
                      </w:tcPr>
                      <w:p>
                        <w:pPr>
                          <w:pStyle w:val="TableParagraph"/>
                          <w:spacing w:before="0"/>
                          <w:rPr>
                            <w:rFonts w:ascii="Times New Roman"/>
                            <w:sz w:val="18"/>
                          </w:rPr>
                        </w:pPr>
                      </w:p>
                    </w:tc>
                    <w:tc>
                      <w:tcPr>
                        <w:tcW w:w="6400" w:type="dxa"/>
                        <w:gridSpan w:val="2"/>
                      </w:tcPr>
                      <w:p>
                        <w:pPr>
                          <w:pStyle w:val="TableParagraph"/>
                          <w:spacing w:before="0"/>
                          <w:rPr>
                            <w:rFonts w:ascii="Times New Roman"/>
                            <w:sz w:val="18"/>
                          </w:rPr>
                        </w:pP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383</w:t>
                        </w:r>
                      </w:p>
                    </w:tc>
                    <w:tc>
                      <w:tcPr>
                        <w:tcW w:w="2592" w:type="dxa"/>
                        <w:gridSpan w:val="2"/>
                      </w:tcPr>
                      <w:p>
                        <w:pPr>
                          <w:pStyle w:val="TableParagraph"/>
                          <w:spacing w:line="239" w:lineRule="exact"/>
                          <w:ind w:left="54"/>
                          <w:rPr>
                            <w:sz w:val="20"/>
                          </w:rPr>
                        </w:pPr>
                        <w:r>
                          <w:rPr>
                            <w:sz w:val="20"/>
                          </w:rPr>
                          <w:t>sectors:</w:t>
                        </w:r>
                      </w:p>
                    </w:tc>
                    <w:tc>
                      <w:tcPr>
                        <w:tcW w:w="6400" w:type="dxa"/>
                        <w:gridSpan w:val="2"/>
                      </w:tcPr>
                      <w:p>
                        <w:pPr>
                          <w:pStyle w:val="TableParagraph"/>
                          <w:spacing w:before="0"/>
                          <w:rPr>
                            <w:rFonts w:ascii="Times New Roman"/>
                            <w:sz w:val="18"/>
                          </w:rPr>
                        </w:pP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384</w:t>
                        </w:r>
                      </w:p>
                    </w:tc>
                    <w:tc>
                      <w:tcPr>
                        <w:tcW w:w="2592" w:type="dxa"/>
                        <w:gridSpan w:val="2"/>
                      </w:tcPr>
                      <w:p>
                        <w:pPr>
                          <w:pStyle w:val="TableParagraph"/>
                          <w:spacing w:line="238" w:lineRule="exact" w:before="2"/>
                          <w:ind w:left="855"/>
                          <w:rPr>
                            <w:sz w:val="20"/>
                          </w:rPr>
                        </w:pPr>
                        <w:r>
                          <w:rPr>
                            <w:sz w:val="20"/>
                          </w:rPr>
                          <w:t>.word 0</w:t>
                        </w:r>
                      </w:p>
                    </w:tc>
                    <w:tc>
                      <w:tcPr>
                        <w:tcW w:w="6400" w:type="dxa"/>
                        <w:gridSpan w:val="2"/>
                      </w:tcPr>
                      <w:p>
                        <w:pPr>
                          <w:pStyle w:val="TableParagraph"/>
                          <w:spacing w:line="238" w:lineRule="exact" w:before="2"/>
                          <w:ind w:left="964"/>
                          <w:rPr>
                            <w:sz w:val="20"/>
                          </w:rPr>
                        </w:pPr>
                        <w:r>
                          <w:rPr>
                            <w:sz w:val="20"/>
                          </w:rPr>
                          <w:t>! store nr of sectors per track.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385</w:t>
                        </w:r>
                      </w:p>
                    </w:tc>
                    <w:tc>
                      <w:tcPr>
                        <w:tcW w:w="2592" w:type="dxa"/>
                        <w:gridSpan w:val="2"/>
                      </w:tcPr>
                      <w:p>
                        <w:pPr>
                          <w:pStyle w:val="TableParagraph"/>
                          <w:spacing w:before="0"/>
                          <w:rPr>
                            <w:rFonts w:ascii="Times New Roman"/>
                            <w:sz w:val="18"/>
                          </w:rPr>
                        </w:pPr>
                      </w:p>
                    </w:tc>
                    <w:tc>
                      <w:tcPr>
                        <w:tcW w:w="640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386</w:t>
                        </w:r>
                      </w:p>
                    </w:tc>
                    <w:tc>
                      <w:tcPr>
                        <w:tcW w:w="2592" w:type="dxa"/>
                        <w:gridSpan w:val="2"/>
                      </w:tcPr>
                      <w:p>
                        <w:pPr>
                          <w:pStyle w:val="TableParagraph"/>
                          <w:spacing w:line="238" w:lineRule="exact"/>
                          <w:ind w:left="54"/>
                          <w:rPr>
                            <w:sz w:val="20"/>
                          </w:rPr>
                        </w:pPr>
                        <w:r>
                          <w:rPr>
                            <w:sz w:val="20"/>
                          </w:rPr>
                          <w:t>msg1:</w:t>
                        </w:r>
                      </w:p>
                    </w:tc>
                    <w:tc>
                      <w:tcPr>
                        <w:tcW w:w="6400" w:type="dxa"/>
                        <w:gridSpan w:val="2"/>
                      </w:tcPr>
                      <w:p>
                        <w:pPr>
                          <w:pStyle w:val="TableParagraph"/>
                          <w:spacing w:line="238" w:lineRule="exact"/>
                          <w:ind w:left="964"/>
                          <w:rPr>
                            <w:sz w:val="20"/>
                          </w:rPr>
                        </w:pPr>
                        <w:r>
                          <w:rPr>
                            <w:sz w:val="20"/>
                          </w:rPr>
                          <w:t>! message to display, total 9 chars.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387</w:t>
                        </w:r>
                      </w:p>
                    </w:tc>
                    <w:tc>
                      <w:tcPr>
                        <w:tcW w:w="2592" w:type="dxa"/>
                        <w:gridSpan w:val="2"/>
                      </w:tcPr>
                      <w:p>
                        <w:pPr>
                          <w:pStyle w:val="TableParagraph"/>
                          <w:spacing w:line="238" w:lineRule="exact"/>
                          <w:ind w:left="855"/>
                          <w:rPr>
                            <w:sz w:val="20"/>
                          </w:rPr>
                        </w:pPr>
                        <w:r>
                          <w:rPr>
                            <w:sz w:val="20"/>
                          </w:rPr>
                          <w:t>.byte 13,10</w:t>
                        </w:r>
                      </w:p>
                    </w:tc>
                    <w:tc>
                      <w:tcPr>
                        <w:tcW w:w="6400" w:type="dxa"/>
                        <w:gridSpan w:val="2"/>
                      </w:tcPr>
                      <w:p>
                        <w:pPr>
                          <w:pStyle w:val="TableParagraph"/>
                          <w:spacing w:line="238" w:lineRule="exact"/>
                          <w:ind w:left="964"/>
                          <w:rPr>
                            <w:sz w:val="20"/>
                          </w:rPr>
                        </w:pPr>
                        <w:r>
                          <w:rPr>
                            <w:sz w:val="20"/>
                          </w:rPr>
                          <w:t>! cr, lf.</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388</w:t>
                        </w:r>
                      </w:p>
                    </w:tc>
                    <w:tc>
                      <w:tcPr>
                        <w:tcW w:w="2592" w:type="dxa"/>
                        <w:gridSpan w:val="2"/>
                      </w:tcPr>
                      <w:p>
                        <w:pPr>
                          <w:pStyle w:val="TableParagraph"/>
                          <w:spacing w:line="208" w:lineRule="exact"/>
                          <w:ind w:left="855"/>
                          <w:rPr>
                            <w:sz w:val="20"/>
                          </w:rPr>
                        </w:pPr>
                        <w:r>
                          <w:rPr>
                            <w:sz w:val="20"/>
                          </w:rPr>
                          <w:t>.ascii "Loading"</w:t>
                        </w:r>
                      </w:p>
                    </w:tc>
                    <w:tc>
                      <w:tcPr>
                        <w:tcW w:w="6400" w:type="dxa"/>
                        <w:gridSpan w:val="2"/>
                      </w:tcPr>
                      <w:p>
                        <w:pPr>
                          <w:pStyle w:val="TableParagraph"/>
                          <w:spacing w:before="0"/>
                          <w:rPr>
                            <w:rFonts w:ascii="Times New Roman"/>
                            <w:sz w:val="16"/>
                          </w:rPr>
                        </w:pPr>
                      </w:p>
                    </w:tc>
                  </w:tr>
                </w:tbl>
                <w:p>
                  <w:pPr>
                    <w:pStyle w:val="BodyText"/>
                    <w:spacing w:before="0"/>
                    <w:ind w:left="0"/>
                  </w:pPr>
                </w:p>
              </w:txbxContent>
            </v:textbox>
            <w10:wrap type="none"/>
          </v:shape>
        </w:pic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9"/>
        <w:ind w:left="0"/>
        <w:rPr>
          <w:sz w:val="21"/>
        </w:rPr>
      </w:pPr>
    </w:p>
    <w:p>
      <w:pPr>
        <w:pStyle w:val="BodyText"/>
        <w:spacing w:before="72"/>
        <w:ind w:left="0" w:right="1317"/>
        <w:jc w:val="right"/>
      </w:pPr>
      <w:r>
        <w:rPr>
          <w:w w:val="99"/>
        </w:rPr>
        <w:t>.</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4"/>
        <w:ind w:left="0"/>
        <w:rPr>
          <w:sz w:val="21"/>
        </w:rPr>
      </w:pPr>
    </w:p>
    <w:p>
      <w:pPr>
        <w:pStyle w:val="BodyText"/>
        <w:spacing w:before="1"/>
        <w:ind w:left="0" w:right="1315"/>
        <w:jc w:val="right"/>
      </w:pPr>
      <w:r>
        <w:rPr>
          <w:w w:val="99"/>
        </w:rPr>
        <w:t>.</w:t>
      </w:r>
    </w:p>
    <w:p>
      <w:pPr>
        <w:spacing w:after="0"/>
        <w:jc w:val="right"/>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8997"/>
      </w:tblGrid>
      <w:tr>
        <w:trPr>
          <w:trHeight w:val="488" w:hRule="atLeast"/>
        </w:trPr>
        <w:tc>
          <w:tcPr>
            <w:tcW w:w="402" w:type="dxa"/>
          </w:tcPr>
          <w:p>
            <w:pPr>
              <w:pStyle w:val="TableParagraph"/>
              <w:spacing w:line="227" w:lineRule="exact" w:before="0"/>
              <w:ind w:left="50"/>
              <w:rPr>
                <w:sz w:val="20"/>
              </w:rPr>
            </w:pPr>
            <w:r>
              <w:rPr>
                <w:color w:val="0000FF"/>
                <w:sz w:val="20"/>
                <w:u w:val="single" w:color="0000FF"/>
              </w:rPr>
              <w:t>389</w:t>
            </w:r>
          </w:p>
        </w:tc>
        <w:tc>
          <w:tcPr>
            <w:tcW w:w="8997" w:type="dxa"/>
          </w:tcPr>
          <w:p>
            <w:pPr>
              <w:pStyle w:val="TableParagraph"/>
              <w:spacing w:before="0"/>
              <w:rPr>
                <w:sz w:val="18"/>
              </w:rPr>
            </w:pPr>
          </w:p>
          <w:p>
            <w:pPr>
              <w:pStyle w:val="TableParagraph"/>
              <w:spacing w:line="238" w:lineRule="exact" w:before="0"/>
              <w:ind w:left="49"/>
              <w:rPr>
                <w:sz w:val="20"/>
              </w:rPr>
            </w:pPr>
            <w:r>
              <w:rPr>
                <w:sz w:val="20"/>
              </w:rPr>
              <w:t>! Start at address 506 (0x1FA), so root_dev is in 2 bytes starting at 508 of boot sector.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390</w:t>
            </w:r>
          </w:p>
        </w:tc>
        <w:tc>
          <w:tcPr>
            <w:tcW w:w="8997" w:type="dxa"/>
          </w:tcPr>
          <w:p>
            <w:pPr>
              <w:pStyle w:val="TableParagraph"/>
              <w:spacing w:line="238" w:lineRule="exact"/>
              <w:ind w:left="49"/>
              <w:rPr>
                <w:sz w:val="20"/>
              </w:rPr>
            </w:pPr>
            <w:r>
              <w:rPr>
                <w:sz w:val="20"/>
              </w:rPr>
              <w:t>.org 506</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391</w:t>
            </w:r>
          </w:p>
        </w:tc>
        <w:tc>
          <w:tcPr>
            <w:tcW w:w="8997" w:type="dxa"/>
          </w:tcPr>
          <w:p>
            <w:pPr>
              <w:pStyle w:val="TableParagraph"/>
              <w:spacing w:line="238" w:lineRule="exact"/>
              <w:ind w:left="49"/>
              <w:rPr>
                <w:sz w:val="20"/>
              </w:rPr>
            </w:pPr>
            <w:r>
              <w:rPr>
                <w:sz w:val="20"/>
              </w:rPr>
              <w:t>swap_dev:</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392</w:t>
            </w:r>
          </w:p>
        </w:tc>
        <w:tc>
          <w:tcPr>
            <w:tcW w:w="8997" w:type="dxa"/>
          </w:tcPr>
          <w:p>
            <w:pPr>
              <w:pStyle w:val="TableParagraph"/>
              <w:spacing w:line="238" w:lineRule="exact"/>
              <w:ind w:left="850"/>
              <w:rPr>
                <w:sz w:val="20"/>
              </w:rPr>
            </w:pPr>
            <w:r>
              <w:rPr>
                <w:sz w:val="20"/>
              </w:rPr>
              <w:t>.word SWAP_DEV</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393</w:t>
            </w:r>
          </w:p>
        </w:tc>
        <w:tc>
          <w:tcPr>
            <w:tcW w:w="8997" w:type="dxa"/>
          </w:tcPr>
          <w:p>
            <w:pPr>
              <w:pStyle w:val="TableParagraph"/>
              <w:spacing w:line="238" w:lineRule="exact"/>
              <w:ind w:left="49"/>
              <w:rPr>
                <w:sz w:val="20"/>
              </w:rPr>
            </w:pPr>
            <w:r>
              <w:rPr>
                <w:sz w:val="20"/>
              </w:rPr>
              <w:t>root_dev:</w:t>
            </w:r>
          </w:p>
        </w:tc>
      </w:tr>
      <w:tr>
        <w:trPr>
          <w:trHeight w:val="229" w:hRule="atLeast"/>
        </w:trPr>
        <w:tc>
          <w:tcPr>
            <w:tcW w:w="402" w:type="dxa"/>
          </w:tcPr>
          <w:p>
            <w:pPr>
              <w:pStyle w:val="TableParagraph"/>
              <w:spacing w:line="208" w:lineRule="exact"/>
              <w:ind w:left="50"/>
              <w:rPr>
                <w:sz w:val="20"/>
              </w:rPr>
            </w:pPr>
            <w:r>
              <w:rPr>
                <w:color w:val="0000FF"/>
                <w:sz w:val="20"/>
                <w:u w:val="single" w:color="0000FF"/>
              </w:rPr>
              <w:t>394</w:t>
            </w:r>
          </w:p>
        </w:tc>
        <w:tc>
          <w:tcPr>
            <w:tcW w:w="8997" w:type="dxa"/>
          </w:tcPr>
          <w:p>
            <w:pPr>
              <w:pStyle w:val="TableParagraph"/>
              <w:spacing w:line="208" w:lineRule="exact"/>
              <w:ind w:left="850"/>
              <w:rPr>
                <w:sz w:val="20"/>
              </w:rPr>
            </w:pPr>
            <w:r>
              <w:rPr>
                <w:sz w:val="20"/>
              </w:rPr>
              <w:t>.word ROOT_DEV</w:t>
            </w:r>
          </w:p>
        </w:tc>
      </w:tr>
    </w:tbl>
    <w:p>
      <w:pPr>
        <w:pStyle w:val="BodyText"/>
        <w:spacing w:before="4"/>
        <w:ind w:left="0"/>
        <w:rPr>
          <w:sz w:val="17"/>
        </w:rPr>
      </w:pPr>
    </w:p>
    <w:p>
      <w:pPr>
        <w:pStyle w:val="BodyText"/>
        <w:spacing w:before="71"/>
      </w:pPr>
      <w:r>
        <w:rPr/>
        <w:t>! 0xAA55 is a flag for the boot disk to have a valid boot sector for use by the</w:t>
      </w:r>
      <w:r>
        <w:rPr>
          <w:spacing w:val="-29"/>
        </w:rPr>
        <w:t> </w:t>
      </w:r>
      <w:r>
        <w:rPr/>
        <w:t>BIOS</w:t>
      </w:r>
    </w:p>
    <w:p>
      <w:pPr>
        <w:pStyle w:val="BodyText"/>
      </w:pPr>
      <w:r>
        <w:rPr/>
        <w:t>! program to load the boot sector. It must be the last two bytes of the boot</w:t>
      </w:r>
      <w:r>
        <w:rPr>
          <w:spacing w:val="-23"/>
        </w:rPr>
        <w:t> </w:t>
      </w:r>
      <w:r>
        <w:rPr/>
        <w:t>sector.</w:t>
      </w:r>
    </w:p>
    <w:p>
      <w:pPr>
        <w:pStyle w:val="BodyText"/>
        <w:spacing w:after="32"/>
        <w:ind w:left="152"/>
      </w:pPr>
      <w:r>
        <w:rPr>
          <w:color w:val="0000FF"/>
          <w:u w:val="single" w:color="0000FF"/>
        </w:rPr>
        <w:t>395</w:t>
      </w:r>
      <w:r>
        <w:rPr>
          <w:color w:val="0000FF"/>
        </w:rPr>
        <w:t> </w:t>
      </w:r>
      <w:r>
        <w:rPr/>
        <w:t>boot_flag:</w:t>
      </w: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
        <w:gridCol w:w="850"/>
        <w:gridCol w:w="8252"/>
      </w:tblGrid>
      <w:tr>
        <w:trPr>
          <w:trHeight w:val="229" w:hRule="atLeast"/>
        </w:trPr>
        <w:tc>
          <w:tcPr>
            <w:tcW w:w="352" w:type="dxa"/>
          </w:tcPr>
          <w:p>
            <w:pPr>
              <w:pStyle w:val="TableParagraph"/>
              <w:spacing w:line="209" w:lineRule="exact" w:before="0"/>
              <w:rPr>
                <w:sz w:val="20"/>
              </w:rPr>
            </w:pPr>
            <w:r>
              <w:rPr>
                <w:color w:val="0000FF"/>
                <w:sz w:val="20"/>
                <w:u w:val="single" w:color="0000FF"/>
              </w:rPr>
              <w:t>396</w:t>
            </w:r>
          </w:p>
        </w:tc>
        <w:tc>
          <w:tcPr>
            <w:tcW w:w="850" w:type="dxa"/>
          </w:tcPr>
          <w:p>
            <w:pPr>
              <w:pStyle w:val="TableParagraph"/>
              <w:spacing w:before="0"/>
              <w:rPr>
                <w:rFonts w:ascii="Times New Roman"/>
                <w:sz w:val="16"/>
              </w:rPr>
            </w:pPr>
          </w:p>
        </w:tc>
        <w:tc>
          <w:tcPr>
            <w:tcW w:w="8252" w:type="dxa"/>
          </w:tcPr>
          <w:p>
            <w:pPr>
              <w:pStyle w:val="TableParagraph"/>
              <w:spacing w:line="209" w:lineRule="exact" w:before="0"/>
              <w:rPr>
                <w:sz w:val="20"/>
              </w:rPr>
            </w:pPr>
            <w:r>
              <w:rPr>
                <w:sz w:val="20"/>
              </w:rPr>
              <w:t>.word 0xAA55</w:t>
            </w:r>
          </w:p>
        </w:tc>
      </w:tr>
      <w:tr>
        <w:trPr>
          <w:trHeight w:val="259" w:hRule="atLeast"/>
        </w:trPr>
        <w:tc>
          <w:tcPr>
            <w:tcW w:w="352" w:type="dxa"/>
          </w:tcPr>
          <w:p>
            <w:pPr>
              <w:pStyle w:val="TableParagraph"/>
              <w:spacing w:line="238" w:lineRule="exact"/>
              <w:rPr>
                <w:sz w:val="20"/>
              </w:rPr>
            </w:pPr>
            <w:r>
              <w:rPr>
                <w:color w:val="0000FF"/>
                <w:sz w:val="20"/>
                <w:u w:val="single" w:color="0000FF"/>
              </w:rPr>
              <w:t>397</w:t>
            </w:r>
          </w:p>
        </w:tc>
        <w:tc>
          <w:tcPr>
            <w:tcW w:w="850" w:type="dxa"/>
          </w:tcPr>
          <w:p>
            <w:pPr>
              <w:pStyle w:val="TableParagraph"/>
              <w:spacing w:before="0"/>
              <w:rPr>
                <w:rFonts w:ascii="Times New Roman"/>
                <w:sz w:val="18"/>
              </w:rPr>
            </w:pP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398</w:t>
            </w:r>
          </w:p>
        </w:tc>
        <w:tc>
          <w:tcPr>
            <w:tcW w:w="850" w:type="dxa"/>
          </w:tcPr>
          <w:p>
            <w:pPr>
              <w:pStyle w:val="TableParagraph"/>
              <w:spacing w:line="238" w:lineRule="exact"/>
              <w:ind w:left="49"/>
              <w:rPr>
                <w:sz w:val="20"/>
              </w:rPr>
            </w:pPr>
            <w:r>
              <w:rPr>
                <w:sz w:val="20"/>
              </w:rPr>
              <w:t>.text</w:t>
            </w: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399</w:t>
            </w:r>
          </w:p>
        </w:tc>
        <w:tc>
          <w:tcPr>
            <w:tcW w:w="850" w:type="dxa"/>
          </w:tcPr>
          <w:p>
            <w:pPr>
              <w:pStyle w:val="TableParagraph"/>
              <w:spacing w:line="238" w:lineRule="exact"/>
              <w:ind w:left="49"/>
              <w:rPr>
                <w:sz w:val="20"/>
              </w:rPr>
            </w:pPr>
            <w:r>
              <w:rPr>
                <w:w w:val="95"/>
                <w:sz w:val="20"/>
              </w:rPr>
              <w:t>endtext:</w:t>
            </w: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400</w:t>
            </w:r>
          </w:p>
        </w:tc>
        <w:tc>
          <w:tcPr>
            <w:tcW w:w="850" w:type="dxa"/>
          </w:tcPr>
          <w:p>
            <w:pPr>
              <w:pStyle w:val="TableParagraph"/>
              <w:spacing w:line="238" w:lineRule="exact"/>
              <w:ind w:left="49"/>
              <w:rPr>
                <w:sz w:val="20"/>
              </w:rPr>
            </w:pPr>
            <w:r>
              <w:rPr>
                <w:sz w:val="20"/>
              </w:rPr>
              <w:t>.data</w:t>
            </w: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401</w:t>
            </w:r>
          </w:p>
        </w:tc>
        <w:tc>
          <w:tcPr>
            <w:tcW w:w="850" w:type="dxa"/>
          </w:tcPr>
          <w:p>
            <w:pPr>
              <w:pStyle w:val="TableParagraph"/>
              <w:spacing w:line="238" w:lineRule="exact"/>
              <w:ind w:left="49"/>
              <w:rPr>
                <w:sz w:val="20"/>
              </w:rPr>
            </w:pPr>
            <w:r>
              <w:rPr>
                <w:w w:val="95"/>
                <w:sz w:val="20"/>
              </w:rPr>
              <w:t>enddata:</w:t>
            </w: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402</w:t>
            </w:r>
          </w:p>
        </w:tc>
        <w:tc>
          <w:tcPr>
            <w:tcW w:w="850" w:type="dxa"/>
          </w:tcPr>
          <w:p>
            <w:pPr>
              <w:pStyle w:val="TableParagraph"/>
              <w:spacing w:line="238" w:lineRule="exact"/>
              <w:ind w:left="49"/>
              <w:rPr>
                <w:sz w:val="20"/>
              </w:rPr>
            </w:pPr>
            <w:r>
              <w:rPr>
                <w:sz w:val="20"/>
              </w:rPr>
              <w:t>.bss</w:t>
            </w:r>
          </w:p>
        </w:tc>
        <w:tc>
          <w:tcPr>
            <w:tcW w:w="8252" w:type="dxa"/>
          </w:tcPr>
          <w:p>
            <w:pPr>
              <w:pStyle w:val="TableParagraph"/>
              <w:spacing w:before="0"/>
              <w:rPr>
                <w:rFonts w:ascii="Times New Roman"/>
                <w:sz w:val="18"/>
              </w:rPr>
            </w:pPr>
          </w:p>
        </w:tc>
      </w:tr>
      <w:tr>
        <w:trPr>
          <w:trHeight w:val="259" w:hRule="atLeast"/>
        </w:trPr>
        <w:tc>
          <w:tcPr>
            <w:tcW w:w="352" w:type="dxa"/>
          </w:tcPr>
          <w:p>
            <w:pPr>
              <w:pStyle w:val="TableParagraph"/>
              <w:spacing w:line="238" w:lineRule="exact"/>
              <w:rPr>
                <w:sz w:val="20"/>
              </w:rPr>
            </w:pPr>
            <w:r>
              <w:rPr>
                <w:color w:val="0000FF"/>
                <w:sz w:val="20"/>
                <w:u w:val="single" w:color="0000FF"/>
              </w:rPr>
              <w:t>403</w:t>
            </w:r>
          </w:p>
        </w:tc>
        <w:tc>
          <w:tcPr>
            <w:tcW w:w="850" w:type="dxa"/>
          </w:tcPr>
          <w:p>
            <w:pPr>
              <w:pStyle w:val="TableParagraph"/>
              <w:spacing w:line="238" w:lineRule="exact"/>
              <w:ind w:left="49"/>
              <w:rPr>
                <w:sz w:val="20"/>
              </w:rPr>
            </w:pPr>
            <w:r>
              <w:rPr>
                <w:sz w:val="20"/>
              </w:rPr>
              <w:t>endbss:</w:t>
            </w:r>
          </w:p>
        </w:tc>
        <w:tc>
          <w:tcPr>
            <w:tcW w:w="8252" w:type="dxa"/>
          </w:tcPr>
          <w:p>
            <w:pPr>
              <w:pStyle w:val="TableParagraph"/>
              <w:spacing w:before="0"/>
              <w:rPr>
                <w:rFonts w:ascii="Times New Roman"/>
                <w:sz w:val="18"/>
              </w:rPr>
            </w:pPr>
          </w:p>
        </w:tc>
      </w:tr>
      <w:tr>
        <w:trPr>
          <w:trHeight w:val="301" w:hRule="atLeast"/>
        </w:trPr>
        <w:tc>
          <w:tcPr>
            <w:tcW w:w="352" w:type="dxa"/>
            <w:tcBorders>
              <w:bottom w:val="single" w:sz="18" w:space="0" w:color="808080"/>
            </w:tcBorders>
          </w:tcPr>
          <w:p>
            <w:pPr>
              <w:pStyle w:val="TableParagraph"/>
              <w:rPr>
                <w:sz w:val="20"/>
              </w:rPr>
            </w:pPr>
            <w:r>
              <w:rPr>
                <w:color w:val="0000FF"/>
                <w:sz w:val="20"/>
                <w:u w:val="single" w:color="0000FF"/>
              </w:rPr>
              <w:t>404</w:t>
            </w:r>
          </w:p>
        </w:tc>
        <w:tc>
          <w:tcPr>
            <w:tcW w:w="850" w:type="dxa"/>
            <w:tcBorders>
              <w:bottom w:val="single" w:sz="18" w:space="0" w:color="808080"/>
            </w:tcBorders>
          </w:tcPr>
          <w:p>
            <w:pPr>
              <w:pStyle w:val="TableParagraph"/>
              <w:spacing w:before="0"/>
              <w:rPr>
                <w:rFonts w:ascii="Times New Roman"/>
                <w:sz w:val="20"/>
              </w:rPr>
            </w:pPr>
          </w:p>
        </w:tc>
        <w:tc>
          <w:tcPr>
            <w:tcW w:w="8252" w:type="dxa"/>
            <w:tcBorders>
              <w:bottom w:val="single" w:sz="18" w:space="0" w:color="808080"/>
            </w:tcBorders>
          </w:tcPr>
          <w:p>
            <w:pPr>
              <w:pStyle w:val="TableParagraph"/>
              <w:spacing w:before="0"/>
              <w:rPr>
                <w:rFonts w:ascii="Times New Roman"/>
                <w:sz w:val="20"/>
              </w:rPr>
            </w:pPr>
          </w:p>
        </w:tc>
      </w:tr>
    </w:tbl>
    <w:p>
      <w:pPr>
        <w:pStyle w:val="BodyText"/>
        <w:spacing w:before="9"/>
        <w:ind w:left="0"/>
        <w:rPr>
          <w:sz w:val="14"/>
        </w:rPr>
      </w:pPr>
    </w:p>
    <w:p>
      <w:pPr>
        <w:pStyle w:val="ListParagraph"/>
        <w:numPr>
          <w:ilvl w:val="2"/>
          <w:numId w:val="1"/>
        </w:numPr>
        <w:tabs>
          <w:tab w:pos="874" w:val="left" w:leader="none"/>
        </w:tabs>
        <w:spacing w:line="240" w:lineRule="auto" w:before="1" w:after="0"/>
        <w:ind w:left="873" w:right="0" w:hanging="722"/>
        <w:jc w:val="left"/>
        <w:rPr>
          <w:rFonts w:ascii="Arial"/>
          <w:b/>
          <w:sz w:val="28"/>
        </w:rPr>
      </w:pPr>
      <w:r>
        <w:rPr>
          <w:rFonts w:ascii="Arial"/>
          <w:b/>
          <w:sz w:val="28"/>
        </w:rPr>
        <w:t>Reference</w:t>
      </w:r>
      <w:r>
        <w:rPr>
          <w:rFonts w:ascii="Arial"/>
          <w:b/>
          <w:spacing w:val="-3"/>
          <w:sz w:val="28"/>
        </w:rPr>
        <w:t> </w:t>
      </w:r>
      <w:r>
        <w:rPr>
          <w:rFonts w:ascii="Arial"/>
          <w:b/>
          <w:sz w:val="28"/>
        </w:rPr>
        <w:t>information</w:t>
      </w:r>
    </w:p>
    <w:p>
      <w:pPr>
        <w:pStyle w:val="Heading6"/>
        <w:spacing w:line="309" w:lineRule="auto" w:before="182"/>
        <w:ind w:right="1316"/>
      </w:pPr>
      <w:r>
        <w:rPr/>
        <w:t>For the description of the bootsect.S program, a large amount of documents can be found online. Among them, Alessandro Rubini's article "Tour of the Linux kernel source" describes the kernel boot process more comprehensively. Since this program runs in CPU real mode, it will be easier to understand. If you still have difficulty reading at this time, then I suggest you review the 80x86 assembly and its hardware first, and then continue reading this book. For the newly developed Linux kernel, this program has not changed much, and basically maintains the appearance of the 0.12 version of the bootsect file.</w:t>
      </w:r>
    </w:p>
    <w:p>
      <w:pPr>
        <w:pStyle w:val="ListParagraph"/>
        <w:numPr>
          <w:ilvl w:val="3"/>
          <w:numId w:val="1"/>
        </w:numPr>
        <w:tabs>
          <w:tab w:pos="1018" w:val="left" w:leader="none"/>
        </w:tabs>
        <w:spacing w:line="265" w:lineRule="exact" w:before="0" w:after="0"/>
        <w:ind w:left="1017" w:right="0" w:hanging="866"/>
        <w:jc w:val="left"/>
        <w:rPr>
          <w:rFonts w:ascii="Arial"/>
          <w:b/>
          <w:sz w:val="24"/>
        </w:rPr>
      </w:pPr>
      <w:r>
        <w:rPr>
          <w:rFonts w:ascii="Arial"/>
          <w:b/>
          <w:sz w:val="24"/>
        </w:rPr>
        <w:t>Linux 0.12 Hard Disk Device</w:t>
      </w:r>
      <w:r>
        <w:rPr>
          <w:rFonts w:ascii="Arial"/>
          <w:b/>
          <w:spacing w:val="-3"/>
          <w:sz w:val="24"/>
        </w:rPr>
        <w:t> </w:t>
      </w:r>
      <w:r>
        <w:rPr>
          <w:rFonts w:ascii="Arial"/>
          <w:b/>
          <w:sz w:val="24"/>
        </w:rPr>
        <w:t>Number</w:t>
      </w:r>
    </w:p>
    <w:p>
      <w:pPr>
        <w:spacing w:line="309" w:lineRule="auto" w:before="51"/>
        <w:ind w:left="152" w:right="1316" w:firstLine="420"/>
        <w:jc w:val="both"/>
        <w:rPr>
          <w:rFonts w:ascii="Times New Roman"/>
          <w:sz w:val="21"/>
        </w:rPr>
      </w:pPr>
      <w:r>
        <w:rPr>
          <w:rFonts w:ascii="Times New Roman"/>
          <w:sz w:val="21"/>
        </w:rPr>
        <w:t>In Linux systems, various devices are accessed by device number, or refered to as logical device number. The device number consists of the major device number and the minor device number. The major device number specifies the type of device, while the minor device number specifies the specific device object. The major and minor device numbers are represented by 1 byte, that is, each device number has 2 bytes. The hard disk involved in the bootsect program is a block device whose major device number is 3. The major device numbers of basic devices in Linux systems</w:t>
      </w:r>
      <w:r>
        <w:rPr>
          <w:rFonts w:ascii="Times New Roman"/>
          <w:spacing w:val="-3"/>
          <w:sz w:val="21"/>
        </w:rPr>
        <w:t> </w:t>
      </w:r>
      <w:r>
        <w:rPr>
          <w:rFonts w:ascii="Times New Roman"/>
          <w:sz w:val="21"/>
        </w:rPr>
        <w:t>are:</w:t>
      </w:r>
    </w:p>
    <w:p>
      <w:pPr>
        <w:pStyle w:val="ListParagraph"/>
        <w:numPr>
          <w:ilvl w:val="4"/>
          <w:numId w:val="1"/>
        </w:numPr>
        <w:tabs>
          <w:tab w:pos="993" w:val="left" w:leader="none"/>
          <w:tab w:pos="994" w:val="left" w:leader="none"/>
        </w:tabs>
        <w:spacing w:line="240" w:lineRule="auto" w:before="3" w:after="0"/>
        <w:ind w:left="993" w:right="0" w:hanging="421"/>
        <w:jc w:val="left"/>
        <w:rPr>
          <w:rFonts w:ascii="Times New Roman" w:hAnsi="Times New Roman"/>
          <w:sz w:val="21"/>
        </w:rPr>
      </w:pPr>
      <w:r>
        <w:rPr>
          <w:rFonts w:ascii="Times New Roman" w:hAnsi="Times New Roman"/>
          <w:sz w:val="21"/>
        </w:rPr>
        <w:t>1 -</w:t>
      </w:r>
      <w:r>
        <w:rPr>
          <w:rFonts w:ascii="Times New Roman" w:hAnsi="Times New Roman"/>
          <w:spacing w:val="-2"/>
          <w:sz w:val="21"/>
        </w:rPr>
        <w:t> </w:t>
      </w:r>
      <w:r>
        <w:rPr>
          <w:rFonts w:ascii="Times New Roman" w:hAnsi="Times New Roman"/>
          <w:sz w:val="21"/>
        </w:rPr>
        <w:t>memory;</w:t>
      </w:r>
    </w:p>
    <w:p>
      <w:pPr>
        <w:pStyle w:val="ListParagraph"/>
        <w:numPr>
          <w:ilvl w:val="4"/>
          <w:numId w:val="1"/>
        </w:numPr>
        <w:tabs>
          <w:tab w:pos="993" w:val="left" w:leader="none"/>
          <w:tab w:pos="994" w:val="left" w:leader="none"/>
        </w:tabs>
        <w:spacing w:line="240" w:lineRule="auto" w:before="70" w:after="0"/>
        <w:ind w:left="993" w:right="0" w:hanging="421"/>
        <w:jc w:val="left"/>
        <w:rPr>
          <w:rFonts w:ascii="Times New Roman" w:hAnsi="Times New Roman"/>
          <w:sz w:val="21"/>
        </w:rPr>
      </w:pPr>
      <w:r>
        <w:rPr>
          <w:rFonts w:ascii="Times New Roman" w:hAnsi="Times New Roman"/>
          <w:sz w:val="21"/>
        </w:rPr>
        <w:t>2 - floppy</w:t>
      </w:r>
      <w:r>
        <w:rPr>
          <w:rFonts w:ascii="Times New Roman" w:hAnsi="Times New Roman"/>
          <w:spacing w:val="-8"/>
          <w:sz w:val="21"/>
        </w:rPr>
        <w:t> </w:t>
      </w:r>
      <w:r>
        <w:rPr>
          <w:rFonts w:ascii="Times New Roman" w:hAnsi="Times New Roman"/>
          <w:sz w:val="21"/>
        </w:rPr>
        <w:t>disk;</w:t>
      </w:r>
    </w:p>
    <w:p>
      <w:pPr>
        <w:pStyle w:val="ListParagraph"/>
        <w:numPr>
          <w:ilvl w:val="4"/>
          <w:numId w:val="1"/>
        </w:numPr>
        <w:tabs>
          <w:tab w:pos="993" w:val="left" w:leader="none"/>
          <w:tab w:pos="994" w:val="left" w:leader="none"/>
        </w:tabs>
        <w:spacing w:line="240" w:lineRule="auto" w:before="71" w:after="0"/>
        <w:ind w:left="993" w:right="0" w:hanging="421"/>
        <w:jc w:val="left"/>
        <w:rPr>
          <w:rFonts w:ascii="Times New Roman" w:hAnsi="Times New Roman"/>
          <w:sz w:val="21"/>
        </w:rPr>
      </w:pPr>
      <w:r>
        <w:rPr>
          <w:rFonts w:ascii="Times New Roman" w:hAnsi="Times New Roman"/>
          <w:sz w:val="21"/>
        </w:rPr>
        <w:t>3 - hard</w:t>
      </w:r>
      <w:r>
        <w:rPr>
          <w:rFonts w:ascii="Times New Roman" w:hAnsi="Times New Roman"/>
          <w:spacing w:val="-3"/>
          <w:sz w:val="21"/>
        </w:rPr>
        <w:t> </w:t>
      </w:r>
      <w:r>
        <w:rPr>
          <w:rFonts w:ascii="Times New Roman" w:hAnsi="Times New Roman"/>
          <w:sz w:val="21"/>
        </w:rPr>
        <w:t>disk;</w:t>
      </w:r>
    </w:p>
    <w:p>
      <w:pPr>
        <w:pStyle w:val="ListParagraph"/>
        <w:numPr>
          <w:ilvl w:val="4"/>
          <w:numId w:val="1"/>
        </w:numPr>
        <w:tabs>
          <w:tab w:pos="993" w:val="left" w:leader="none"/>
          <w:tab w:pos="994" w:val="left" w:leader="none"/>
        </w:tabs>
        <w:spacing w:line="240" w:lineRule="auto" w:before="71" w:after="0"/>
        <w:ind w:left="993" w:right="0" w:hanging="421"/>
        <w:jc w:val="left"/>
        <w:rPr>
          <w:rFonts w:ascii="Times New Roman" w:hAnsi="Times New Roman"/>
          <w:sz w:val="21"/>
        </w:rPr>
      </w:pPr>
      <w:r>
        <w:rPr>
          <w:rFonts w:ascii="Times New Roman" w:hAnsi="Times New Roman"/>
          <w:sz w:val="21"/>
        </w:rPr>
        <w:t>4 -</w:t>
      </w:r>
      <w:r>
        <w:rPr>
          <w:rFonts w:ascii="Times New Roman" w:hAnsi="Times New Roman"/>
          <w:spacing w:val="-3"/>
          <w:sz w:val="21"/>
        </w:rPr>
        <w:t> </w:t>
      </w:r>
      <w:r>
        <w:rPr>
          <w:rFonts w:ascii="Times New Roman" w:hAnsi="Times New Roman"/>
          <w:sz w:val="21"/>
        </w:rPr>
        <w:t>ttyx;</w:t>
      </w:r>
    </w:p>
    <w:p>
      <w:pPr>
        <w:pStyle w:val="ListParagraph"/>
        <w:numPr>
          <w:ilvl w:val="4"/>
          <w:numId w:val="1"/>
        </w:numPr>
        <w:tabs>
          <w:tab w:pos="993" w:val="left" w:leader="none"/>
          <w:tab w:pos="994" w:val="left" w:leader="none"/>
        </w:tabs>
        <w:spacing w:line="240" w:lineRule="auto" w:before="71" w:after="0"/>
        <w:ind w:left="993" w:right="0" w:hanging="421"/>
        <w:jc w:val="left"/>
        <w:rPr>
          <w:rFonts w:ascii="Times New Roman" w:hAnsi="Times New Roman"/>
          <w:sz w:val="21"/>
        </w:rPr>
      </w:pPr>
      <w:r>
        <w:rPr>
          <w:rFonts w:ascii="Times New Roman" w:hAnsi="Times New Roman"/>
          <w:sz w:val="21"/>
        </w:rPr>
        <w:t>5 -</w:t>
      </w:r>
      <w:r>
        <w:rPr>
          <w:rFonts w:ascii="Times New Roman" w:hAnsi="Times New Roman"/>
          <w:spacing w:val="-4"/>
          <w:sz w:val="21"/>
        </w:rPr>
        <w:t> </w:t>
      </w:r>
      <w:r>
        <w:rPr>
          <w:rFonts w:ascii="Times New Roman" w:hAnsi="Times New Roman"/>
          <w:sz w:val="21"/>
        </w:rPr>
        <w:t>tty;</w:t>
      </w:r>
    </w:p>
    <w:p>
      <w:pPr>
        <w:pStyle w:val="ListParagraph"/>
        <w:numPr>
          <w:ilvl w:val="4"/>
          <w:numId w:val="1"/>
        </w:numPr>
        <w:tabs>
          <w:tab w:pos="993" w:val="left" w:leader="none"/>
          <w:tab w:pos="994" w:val="left" w:leader="none"/>
        </w:tabs>
        <w:spacing w:line="240" w:lineRule="auto" w:before="70" w:after="0"/>
        <w:ind w:left="993" w:right="0" w:hanging="421"/>
        <w:jc w:val="left"/>
        <w:rPr>
          <w:rFonts w:ascii="Times New Roman" w:hAnsi="Times New Roman"/>
          <w:sz w:val="21"/>
        </w:rPr>
      </w:pPr>
      <w:r>
        <w:rPr>
          <w:rFonts w:ascii="Times New Roman" w:hAnsi="Times New Roman"/>
          <w:sz w:val="21"/>
        </w:rPr>
        <w:t>6 - parallel</w:t>
      </w:r>
      <w:r>
        <w:rPr>
          <w:rFonts w:ascii="Times New Roman" w:hAnsi="Times New Roman"/>
          <w:spacing w:val="-5"/>
          <w:sz w:val="21"/>
        </w:rPr>
        <w:t> </w:t>
      </w:r>
      <w:r>
        <w:rPr>
          <w:rFonts w:ascii="Times New Roman" w:hAnsi="Times New Roman"/>
          <w:sz w:val="21"/>
        </w:rPr>
        <w:t>port;</w:t>
      </w:r>
    </w:p>
    <w:p>
      <w:pPr>
        <w:pStyle w:val="ListParagraph"/>
        <w:numPr>
          <w:ilvl w:val="4"/>
          <w:numId w:val="1"/>
        </w:numPr>
        <w:tabs>
          <w:tab w:pos="993" w:val="left" w:leader="none"/>
          <w:tab w:pos="994" w:val="left" w:leader="none"/>
        </w:tabs>
        <w:spacing w:line="240" w:lineRule="auto" w:before="71" w:after="0"/>
        <w:ind w:left="993" w:right="0" w:hanging="421"/>
        <w:jc w:val="left"/>
        <w:rPr>
          <w:rFonts w:ascii="Times New Roman" w:hAnsi="Times New Roman"/>
          <w:sz w:val="21"/>
        </w:rPr>
      </w:pPr>
      <w:r>
        <w:rPr>
          <w:rFonts w:ascii="Times New Roman" w:hAnsi="Times New Roman"/>
          <w:sz w:val="21"/>
        </w:rPr>
        <w:t>7 - Unnamed</w:t>
      </w:r>
      <w:r>
        <w:rPr>
          <w:rFonts w:ascii="Times New Roman" w:hAnsi="Times New Roman"/>
          <w:spacing w:val="-3"/>
          <w:sz w:val="21"/>
        </w:rPr>
        <w:t> </w:t>
      </w:r>
      <w:r>
        <w:rPr>
          <w:rFonts w:ascii="Times New Roman" w:hAnsi="Times New Roman"/>
          <w:sz w:val="21"/>
        </w:rPr>
        <w:t>pipe.</w:t>
      </w:r>
    </w:p>
    <w:p>
      <w:pPr>
        <w:pStyle w:val="BodyText"/>
        <w:spacing w:before="2"/>
        <w:ind w:left="0"/>
        <w:rPr>
          <w:rFonts w:ascii="Times New Roman"/>
          <w:sz w:val="33"/>
        </w:rPr>
      </w:pPr>
    </w:p>
    <w:p>
      <w:pPr>
        <w:spacing w:line="309" w:lineRule="auto" w:before="1"/>
        <w:ind w:left="152" w:right="1406" w:firstLine="0"/>
        <w:jc w:val="left"/>
        <w:rPr>
          <w:rFonts w:ascii="Times New Roman"/>
          <w:sz w:val="21"/>
        </w:rPr>
      </w:pPr>
      <w:r>
        <w:rPr>
          <w:rFonts w:ascii="Times New Roman"/>
          <w:sz w:val="21"/>
        </w:rPr>
        <w:t>Since there can be 1--4 partitions in a traditional hard disk, the hard disk also uses the minor device number to specify the partition. The logical device number of the hard disk is composed of the following:</w:t>
      </w:r>
    </w:p>
    <w:p>
      <w:pPr>
        <w:pStyle w:val="BodyText"/>
        <w:spacing w:before="0"/>
        <w:ind w:left="0"/>
        <w:rPr>
          <w:rFonts w:ascii="Times New Roman"/>
        </w:rPr>
      </w:pPr>
    </w:p>
    <w:p>
      <w:pPr>
        <w:pStyle w:val="BodyText"/>
        <w:spacing w:before="0"/>
        <w:ind w:left="0"/>
        <w:rPr>
          <w:rFonts w:ascii="Times New Roman"/>
          <w:sz w:val="14"/>
        </w:rPr>
      </w:pPr>
      <w:r>
        <w:rPr/>
        <w:pict>
          <v:shape style="position:absolute;margin-left:56.639999pt;margin-top:10.208063pt;width:435.95pt;height:.1pt;mso-position-horizontal-relative:page;mso-position-vertical-relative:paragraph;z-index:-251630592;mso-wrap-distance-left:0;mso-wrap-distance-right:0" coordorigin="1133,204" coordsize="8719,0" path="m1133,204l9851,204e" filled="false" stroked="true" strokeweight=".3696pt" strokecolor="#000000">
            <v:path arrowok="t"/>
            <v:stroke dashstyle="dash"/>
            <w10:wrap type="topAndBottom"/>
          </v:shape>
        </w:pict>
      </w:r>
    </w:p>
    <w:p>
      <w:pPr>
        <w:spacing w:after="0"/>
        <w:rPr>
          <w:rFonts w:ascii="Times New Roman"/>
          <w:sz w:val="14"/>
        </w:rPr>
        <w:sectPr>
          <w:pgSz w:w="11910" w:h="16840"/>
          <w:pgMar w:header="880" w:footer="999" w:top="1360" w:bottom="1180" w:left="980" w:right="0"/>
        </w:sectPr>
      </w:pPr>
    </w:p>
    <w:p>
      <w:pPr>
        <w:spacing w:before="94"/>
        <w:ind w:left="573" w:right="0" w:firstLine="0"/>
        <w:jc w:val="left"/>
        <w:rPr>
          <w:sz w:val="21"/>
        </w:rPr>
      </w:pPr>
      <w:r>
        <w:rPr>
          <w:sz w:val="21"/>
        </w:rPr>
        <w:t>device number = major device number &lt;&lt;8 + minor device number.</w:t>
      </w:r>
    </w:p>
    <w:p>
      <w:pPr>
        <w:pStyle w:val="BodyText"/>
        <w:spacing w:before="5"/>
        <w:ind w:left="0"/>
        <w:rPr>
          <w:sz w:val="10"/>
        </w:rPr>
      </w:pPr>
      <w:r>
        <w:rPr/>
        <w:pict>
          <v:shape style="position:absolute;margin-left:56.639999pt;margin-top:8.809527pt;width:435.95pt;height:.1pt;mso-position-horizontal-relative:page;mso-position-vertical-relative:paragraph;z-index:-251629568;mso-wrap-distance-left:0;mso-wrap-distance-right:0" coordorigin="1133,176" coordsize="8719,0" path="m1133,176l9851,176e" filled="false" stroked="true" strokeweight=".3696pt" strokecolor="#000000">
            <v:path arrowok="t"/>
            <v:stroke dashstyle="dash"/>
            <w10:wrap type="topAndBottom"/>
          </v:shape>
        </w:pict>
      </w:r>
    </w:p>
    <w:p>
      <w:pPr>
        <w:pStyle w:val="BodyText"/>
        <w:spacing w:before="6"/>
        <w:ind w:left="0"/>
        <w:rPr>
          <w:sz w:val="29"/>
        </w:rPr>
      </w:pPr>
    </w:p>
    <w:p>
      <w:pPr>
        <w:spacing w:line="309" w:lineRule="auto" w:before="92"/>
        <w:ind w:left="152" w:right="1316" w:firstLine="0"/>
        <w:jc w:val="both"/>
        <w:rPr>
          <w:rFonts w:ascii="Times New Roman" w:hAnsi="Times New Roman"/>
          <w:sz w:val="21"/>
        </w:rPr>
      </w:pPr>
      <w:r>
        <w:rPr>
          <w:rFonts w:ascii="Times New Roman" w:hAnsi="Times New Roman"/>
          <w:sz w:val="21"/>
        </w:rPr>
        <w:t>All logical device numbers for both hard disks are shown in </w:t>
      </w:r>
      <w:r>
        <w:rPr>
          <w:rFonts w:ascii="Times New Roman" w:hAnsi="Times New Roman"/>
          <w:spacing w:val="-4"/>
          <w:sz w:val="21"/>
        </w:rPr>
        <w:t>Table </w:t>
      </w:r>
      <w:r>
        <w:rPr>
          <w:rFonts w:ascii="Times New Roman" w:hAnsi="Times New Roman"/>
          <w:sz w:val="21"/>
        </w:rPr>
        <w:t>6–1. 0x0300 and 0x0305 do not correspond  to any one partition, but represent the entire hard disk. Also note that since the Linux kernel version 0.95 has not used this cumbersome naming method, it uses the same naming method as it is</w:t>
      </w:r>
      <w:r>
        <w:rPr>
          <w:rFonts w:ascii="Times New Roman" w:hAnsi="Times New Roman"/>
          <w:spacing w:val="-5"/>
          <w:sz w:val="21"/>
        </w:rPr>
        <w:t> now.</w:t>
      </w:r>
    </w:p>
    <w:p>
      <w:pPr>
        <w:pStyle w:val="BodyText"/>
        <w:spacing w:before="6"/>
        <w:ind w:left="0"/>
        <w:rPr>
          <w:rFonts w:ascii="Times New Roman"/>
          <w:sz w:val="27"/>
        </w:rPr>
      </w:pPr>
    </w:p>
    <w:p>
      <w:pPr>
        <w:pStyle w:val="BodyText"/>
        <w:spacing w:before="1" w:after="41"/>
        <w:ind w:left="3021"/>
        <w:rPr>
          <w:rFonts w:ascii="Arial"/>
        </w:rPr>
      </w:pPr>
      <w:r>
        <w:rPr>
          <w:rFonts w:ascii="Arial"/>
        </w:rPr>
        <w:t>Table 6-1 Hard disk logical device number</w:t>
      </w:r>
    </w:p>
    <w:tbl>
      <w:tblPr>
        <w:tblW w:w="0" w:type="auto"/>
        <w:jc w:val="left"/>
        <w:tblInd w:w="17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69"/>
        <w:gridCol w:w="1620"/>
        <w:gridCol w:w="3519"/>
      </w:tblGrid>
      <w:tr>
        <w:trPr>
          <w:trHeight w:val="207" w:hRule="atLeast"/>
        </w:trPr>
        <w:tc>
          <w:tcPr>
            <w:tcW w:w="1369" w:type="dxa"/>
            <w:tcBorders>
              <w:right w:val="single" w:sz="4" w:space="0" w:color="000000"/>
            </w:tcBorders>
          </w:tcPr>
          <w:p>
            <w:pPr>
              <w:pStyle w:val="TableParagraph"/>
              <w:spacing w:line="188" w:lineRule="exact" w:before="0"/>
              <w:ind w:left="109"/>
              <w:rPr>
                <w:rFonts w:ascii="Times New Roman"/>
                <w:sz w:val="18"/>
              </w:rPr>
            </w:pPr>
            <w:r>
              <w:rPr>
                <w:rFonts w:ascii="Times New Roman"/>
                <w:sz w:val="18"/>
              </w:rPr>
              <w:t>Device nr</w:t>
            </w:r>
          </w:p>
        </w:tc>
        <w:tc>
          <w:tcPr>
            <w:tcW w:w="1620" w:type="dxa"/>
            <w:tcBorders>
              <w:left w:val="single" w:sz="4" w:space="0" w:color="000000"/>
              <w:right w:val="single" w:sz="4" w:space="0" w:color="000000"/>
            </w:tcBorders>
          </w:tcPr>
          <w:p>
            <w:pPr>
              <w:pStyle w:val="TableParagraph"/>
              <w:spacing w:line="188" w:lineRule="exact" w:before="0"/>
              <w:ind w:left="119"/>
              <w:rPr>
                <w:rFonts w:ascii="Times New Roman"/>
                <w:sz w:val="18"/>
              </w:rPr>
            </w:pPr>
            <w:r>
              <w:rPr>
                <w:rFonts w:ascii="Times New Roman"/>
                <w:sz w:val="18"/>
              </w:rPr>
              <w:t>Device file</w:t>
            </w:r>
          </w:p>
        </w:tc>
        <w:tc>
          <w:tcPr>
            <w:tcW w:w="3519" w:type="dxa"/>
            <w:tcBorders>
              <w:left w:val="single" w:sz="4" w:space="0" w:color="000000"/>
            </w:tcBorders>
          </w:tcPr>
          <w:p>
            <w:pPr>
              <w:pStyle w:val="TableParagraph"/>
              <w:spacing w:line="188" w:lineRule="exact" w:before="0"/>
              <w:ind w:left="119"/>
              <w:rPr>
                <w:rFonts w:ascii="Times New Roman"/>
                <w:sz w:val="18"/>
              </w:rPr>
            </w:pPr>
            <w:r>
              <w:rPr>
                <w:rFonts w:ascii="Times New Roman"/>
                <w:sz w:val="18"/>
              </w:rPr>
              <w:t>Description</w:t>
            </w:r>
          </w:p>
        </w:tc>
      </w:tr>
      <w:tr>
        <w:trPr>
          <w:trHeight w:val="205" w:hRule="atLeast"/>
        </w:trPr>
        <w:tc>
          <w:tcPr>
            <w:tcW w:w="1369" w:type="dxa"/>
            <w:tcBorders>
              <w:bottom w:val="single" w:sz="4" w:space="0" w:color="000000"/>
              <w:right w:val="single" w:sz="4" w:space="0" w:color="000000"/>
            </w:tcBorders>
            <w:shd w:val="clear" w:color="auto" w:fill="FFCCCC"/>
          </w:tcPr>
          <w:p>
            <w:pPr>
              <w:pStyle w:val="TableParagraph"/>
              <w:spacing w:line="186" w:lineRule="exact" w:before="0"/>
              <w:ind w:left="109"/>
              <w:rPr>
                <w:rFonts w:ascii="Times New Roman"/>
                <w:sz w:val="18"/>
              </w:rPr>
            </w:pPr>
            <w:r>
              <w:rPr>
                <w:rFonts w:ascii="Times New Roman"/>
                <w:sz w:val="18"/>
              </w:rPr>
              <w:t>0x0300</w:t>
            </w:r>
          </w:p>
        </w:tc>
        <w:tc>
          <w:tcPr>
            <w:tcW w:w="1620" w:type="dxa"/>
            <w:tcBorders>
              <w:left w:val="single" w:sz="4" w:space="0" w:color="000000"/>
              <w:bottom w:val="single" w:sz="4" w:space="0" w:color="000000"/>
              <w:right w:val="single" w:sz="4" w:space="0" w:color="000000"/>
            </w:tcBorders>
            <w:shd w:val="clear" w:color="auto" w:fill="FFCCCC"/>
          </w:tcPr>
          <w:p>
            <w:pPr>
              <w:pStyle w:val="TableParagraph"/>
              <w:spacing w:line="186" w:lineRule="exact" w:before="0"/>
              <w:ind w:left="119"/>
              <w:rPr>
                <w:rFonts w:ascii="Times New Roman"/>
                <w:sz w:val="18"/>
              </w:rPr>
            </w:pPr>
            <w:r>
              <w:rPr>
                <w:rFonts w:ascii="Times New Roman"/>
                <w:sz w:val="18"/>
              </w:rPr>
              <w:t>/dev/hd0</w:t>
            </w:r>
          </w:p>
        </w:tc>
        <w:tc>
          <w:tcPr>
            <w:tcW w:w="3519" w:type="dxa"/>
            <w:tcBorders>
              <w:left w:val="single" w:sz="4" w:space="0" w:color="000000"/>
              <w:bottom w:val="single" w:sz="4" w:space="0" w:color="000000"/>
            </w:tcBorders>
            <w:shd w:val="clear" w:color="auto" w:fill="FFCCCC"/>
          </w:tcPr>
          <w:p>
            <w:pPr>
              <w:pStyle w:val="TableParagraph"/>
              <w:spacing w:before="13"/>
              <w:ind w:left="119"/>
              <w:rPr>
                <w:rFonts w:ascii="Times New Roman"/>
                <w:sz w:val="15"/>
              </w:rPr>
            </w:pPr>
            <w:r>
              <w:rPr>
                <w:rFonts w:ascii="Times New Roman"/>
                <w:sz w:val="15"/>
              </w:rPr>
              <w:t>Represents the entire first hard driv</w:t>
            </w:r>
          </w:p>
        </w:tc>
      </w:tr>
      <w:tr>
        <w:trPr>
          <w:trHeight w:val="208" w:hRule="atLeast"/>
        </w:trPr>
        <w:tc>
          <w:tcPr>
            <w:tcW w:w="1369" w:type="dxa"/>
            <w:tcBorders>
              <w:top w:val="single" w:sz="4" w:space="0" w:color="000000"/>
              <w:bottom w:val="single" w:sz="4" w:space="0" w:color="000000"/>
              <w:right w:val="single" w:sz="4" w:space="0" w:color="000000"/>
            </w:tcBorders>
          </w:tcPr>
          <w:p>
            <w:pPr>
              <w:pStyle w:val="TableParagraph"/>
              <w:spacing w:line="188" w:lineRule="exact" w:before="0"/>
              <w:ind w:left="109"/>
              <w:rPr>
                <w:rFonts w:ascii="Times New Roman"/>
                <w:sz w:val="18"/>
              </w:rPr>
            </w:pPr>
            <w:r>
              <w:rPr>
                <w:rFonts w:ascii="Times New Roman"/>
                <w:sz w:val="18"/>
              </w:rPr>
              <w:t>0x0301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before="0"/>
              <w:ind w:left="119"/>
              <w:rPr>
                <w:rFonts w:ascii="Times New Roman"/>
                <w:sz w:val="18"/>
              </w:rPr>
            </w:pPr>
            <w:r>
              <w:rPr>
                <w:rFonts w:ascii="Times New Roman"/>
                <w:sz w:val="18"/>
              </w:rPr>
              <w:t>/dev/hd1</w:t>
            </w:r>
          </w:p>
        </w:tc>
        <w:tc>
          <w:tcPr>
            <w:tcW w:w="3519" w:type="dxa"/>
            <w:tcBorders>
              <w:top w:val="single" w:sz="4" w:space="0" w:color="000000"/>
              <w:left w:val="single" w:sz="4" w:space="0" w:color="000000"/>
              <w:bottom w:val="single" w:sz="4" w:space="0" w:color="000000"/>
            </w:tcBorders>
          </w:tcPr>
          <w:p>
            <w:pPr>
              <w:pStyle w:val="TableParagraph"/>
              <w:spacing w:before="15"/>
              <w:ind w:left="119"/>
              <w:rPr>
                <w:rFonts w:ascii="Times New Roman"/>
                <w:sz w:val="15"/>
              </w:rPr>
            </w:pPr>
            <w:r>
              <w:rPr>
                <w:rFonts w:ascii="Times New Roman"/>
                <w:sz w:val="15"/>
              </w:rPr>
              <w:t>The first partition of the first disk</w:t>
            </w:r>
          </w:p>
        </w:tc>
      </w:tr>
      <w:tr>
        <w:trPr>
          <w:trHeight w:val="205" w:hRule="atLeast"/>
        </w:trPr>
        <w:tc>
          <w:tcPr>
            <w:tcW w:w="1369" w:type="dxa"/>
            <w:tcBorders>
              <w:top w:val="single" w:sz="4" w:space="0" w:color="000000"/>
              <w:bottom w:val="single" w:sz="4" w:space="0" w:color="000000"/>
              <w:right w:val="single" w:sz="4" w:space="0" w:color="000000"/>
            </w:tcBorders>
          </w:tcPr>
          <w:p>
            <w:pPr>
              <w:pStyle w:val="TableParagraph"/>
              <w:spacing w:line="186" w:lineRule="exact" w:before="0"/>
              <w:ind w:left="109"/>
              <w:rPr>
                <w:rFonts w:ascii="Times New Roman"/>
                <w:sz w:val="18"/>
              </w:rPr>
            </w:pPr>
            <w:r>
              <w:rPr>
                <w:rFonts w:ascii="Times New Roman"/>
                <w:sz w:val="18"/>
              </w:rPr>
              <w:t>0x0302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before="0"/>
              <w:ind w:left="119"/>
              <w:rPr>
                <w:rFonts w:ascii="Times New Roman"/>
                <w:sz w:val="18"/>
              </w:rPr>
            </w:pPr>
            <w:r>
              <w:rPr>
                <w:rFonts w:ascii="Times New Roman"/>
                <w:sz w:val="18"/>
              </w:rPr>
              <w:t>/dev/hd2</w:t>
            </w:r>
          </w:p>
        </w:tc>
        <w:tc>
          <w:tcPr>
            <w:tcW w:w="3519" w:type="dxa"/>
            <w:tcBorders>
              <w:top w:val="single" w:sz="4" w:space="0" w:color="000000"/>
              <w:left w:val="single" w:sz="4" w:space="0" w:color="000000"/>
              <w:bottom w:val="single" w:sz="4" w:space="0" w:color="000000"/>
            </w:tcBorders>
          </w:tcPr>
          <w:p>
            <w:pPr>
              <w:pStyle w:val="TableParagraph"/>
              <w:spacing w:before="13"/>
              <w:ind w:left="119"/>
              <w:rPr>
                <w:rFonts w:ascii="Times New Roman"/>
                <w:sz w:val="15"/>
              </w:rPr>
            </w:pPr>
            <w:r>
              <w:rPr>
                <w:rFonts w:ascii="Times New Roman"/>
                <w:sz w:val="15"/>
              </w:rPr>
              <w:t>The second partition of the first disk</w:t>
            </w:r>
          </w:p>
        </w:tc>
      </w:tr>
      <w:tr>
        <w:trPr>
          <w:trHeight w:val="208" w:hRule="atLeast"/>
        </w:trPr>
        <w:tc>
          <w:tcPr>
            <w:tcW w:w="1369" w:type="dxa"/>
            <w:tcBorders>
              <w:top w:val="single" w:sz="4" w:space="0" w:color="000000"/>
              <w:bottom w:val="single" w:sz="4" w:space="0" w:color="000000"/>
              <w:right w:val="single" w:sz="4" w:space="0" w:color="000000"/>
            </w:tcBorders>
          </w:tcPr>
          <w:p>
            <w:pPr>
              <w:pStyle w:val="TableParagraph"/>
              <w:spacing w:line="188" w:lineRule="exact" w:before="0"/>
              <w:ind w:left="109"/>
              <w:rPr>
                <w:rFonts w:ascii="Times New Roman"/>
                <w:sz w:val="18"/>
              </w:rPr>
            </w:pPr>
            <w:r>
              <w:rPr>
                <w:rFonts w:ascii="Times New Roman"/>
                <w:sz w:val="18"/>
              </w:rPr>
              <w:t>0x0303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before="0"/>
              <w:ind w:left="119"/>
              <w:rPr>
                <w:rFonts w:ascii="Times New Roman"/>
                <w:sz w:val="18"/>
              </w:rPr>
            </w:pPr>
            <w:r>
              <w:rPr>
                <w:rFonts w:ascii="Times New Roman"/>
                <w:sz w:val="18"/>
              </w:rPr>
              <w:t>/dev/hd3</w:t>
            </w:r>
          </w:p>
        </w:tc>
        <w:tc>
          <w:tcPr>
            <w:tcW w:w="3519" w:type="dxa"/>
            <w:tcBorders>
              <w:top w:val="single" w:sz="4" w:space="0" w:color="000000"/>
              <w:left w:val="single" w:sz="4" w:space="0" w:color="000000"/>
              <w:bottom w:val="single" w:sz="4" w:space="0" w:color="000000"/>
            </w:tcBorders>
          </w:tcPr>
          <w:p>
            <w:pPr>
              <w:pStyle w:val="TableParagraph"/>
              <w:spacing w:before="15"/>
              <w:ind w:left="119"/>
              <w:rPr>
                <w:rFonts w:ascii="Times New Roman"/>
                <w:sz w:val="15"/>
              </w:rPr>
            </w:pPr>
            <w:r>
              <w:rPr>
                <w:rFonts w:ascii="Times New Roman"/>
                <w:sz w:val="15"/>
              </w:rPr>
              <w:t>The third partition of the first disk</w:t>
            </w:r>
          </w:p>
        </w:tc>
      </w:tr>
      <w:tr>
        <w:trPr>
          <w:trHeight w:val="206" w:hRule="atLeast"/>
        </w:trPr>
        <w:tc>
          <w:tcPr>
            <w:tcW w:w="1369" w:type="dxa"/>
            <w:tcBorders>
              <w:top w:val="single" w:sz="4" w:space="0" w:color="000000"/>
              <w:right w:val="single" w:sz="4" w:space="0" w:color="000000"/>
            </w:tcBorders>
          </w:tcPr>
          <w:p>
            <w:pPr>
              <w:pStyle w:val="TableParagraph"/>
              <w:spacing w:line="186" w:lineRule="exact" w:before="0"/>
              <w:ind w:left="109"/>
              <w:rPr>
                <w:rFonts w:ascii="Times New Roman"/>
                <w:sz w:val="18"/>
              </w:rPr>
            </w:pPr>
            <w:r>
              <w:rPr>
                <w:rFonts w:ascii="Times New Roman"/>
                <w:sz w:val="18"/>
              </w:rPr>
              <w:t>0x0304</w:t>
            </w:r>
          </w:p>
        </w:tc>
        <w:tc>
          <w:tcPr>
            <w:tcW w:w="1620" w:type="dxa"/>
            <w:tcBorders>
              <w:top w:val="single" w:sz="4" w:space="0" w:color="000000"/>
              <w:left w:val="single" w:sz="4" w:space="0" w:color="000000"/>
              <w:right w:val="single" w:sz="4" w:space="0" w:color="000000"/>
            </w:tcBorders>
          </w:tcPr>
          <w:p>
            <w:pPr>
              <w:pStyle w:val="TableParagraph"/>
              <w:spacing w:line="186" w:lineRule="exact" w:before="0"/>
              <w:ind w:left="119"/>
              <w:rPr>
                <w:rFonts w:ascii="Times New Roman"/>
                <w:sz w:val="18"/>
              </w:rPr>
            </w:pPr>
            <w:r>
              <w:rPr>
                <w:rFonts w:ascii="Times New Roman"/>
                <w:sz w:val="18"/>
              </w:rPr>
              <w:t>/dev/hd4</w:t>
            </w:r>
          </w:p>
        </w:tc>
        <w:tc>
          <w:tcPr>
            <w:tcW w:w="3519" w:type="dxa"/>
            <w:tcBorders>
              <w:top w:val="single" w:sz="4" w:space="0" w:color="000000"/>
              <w:left w:val="single" w:sz="4" w:space="0" w:color="000000"/>
            </w:tcBorders>
          </w:tcPr>
          <w:p>
            <w:pPr>
              <w:pStyle w:val="TableParagraph"/>
              <w:spacing w:before="13"/>
              <w:ind w:left="119"/>
              <w:rPr>
                <w:rFonts w:ascii="Times New Roman"/>
                <w:sz w:val="15"/>
              </w:rPr>
            </w:pPr>
            <w:r>
              <w:rPr>
                <w:rFonts w:ascii="Times New Roman"/>
                <w:sz w:val="15"/>
              </w:rPr>
              <w:t>The fourth partition of the first disk</w:t>
            </w:r>
          </w:p>
        </w:tc>
      </w:tr>
      <w:tr>
        <w:trPr>
          <w:trHeight w:val="208" w:hRule="atLeast"/>
        </w:trPr>
        <w:tc>
          <w:tcPr>
            <w:tcW w:w="1369" w:type="dxa"/>
            <w:tcBorders>
              <w:bottom w:val="single" w:sz="4" w:space="0" w:color="000000"/>
              <w:right w:val="single" w:sz="4" w:space="0" w:color="000000"/>
            </w:tcBorders>
            <w:shd w:val="clear" w:color="auto" w:fill="FFCCCC"/>
          </w:tcPr>
          <w:p>
            <w:pPr>
              <w:pStyle w:val="TableParagraph"/>
              <w:spacing w:line="188" w:lineRule="exact" w:before="0"/>
              <w:ind w:left="109"/>
              <w:rPr>
                <w:rFonts w:ascii="Times New Roman"/>
                <w:sz w:val="18"/>
              </w:rPr>
            </w:pPr>
            <w:r>
              <w:rPr>
                <w:rFonts w:ascii="Times New Roman"/>
                <w:sz w:val="18"/>
              </w:rPr>
              <w:t>0x0305</w:t>
            </w:r>
          </w:p>
        </w:tc>
        <w:tc>
          <w:tcPr>
            <w:tcW w:w="1620" w:type="dxa"/>
            <w:tcBorders>
              <w:left w:val="single" w:sz="4" w:space="0" w:color="000000"/>
              <w:bottom w:val="single" w:sz="4" w:space="0" w:color="000000"/>
              <w:right w:val="single" w:sz="4" w:space="0" w:color="000000"/>
            </w:tcBorders>
            <w:shd w:val="clear" w:color="auto" w:fill="FFCCCC"/>
          </w:tcPr>
          <w:p>
            <w:pPr>
              <w:pStyle w:val="TableParagraph"/>
              <w:spacing w:line="188" w:lineRule="exact" w:before="0"/>
              <w:ind w:left="119"/>
              <w:rPr>
                <w:rFonts w:ascii="Times New Roman"/>
                <w:sz w:val="18"/>
              </w:rPr>
            </w:pPr>
            <w:r>
              <w:rPr>
                <w:rFonts w:ascii="Times New Roman"/>
                <w:sz w:val="18"/>
              </w:rPr>
              <w:t>/dev/hd5</w:t>
            </w:r>
          </w:p>
        </w:tc>
        <w:tc>
          <w:tcPr>
            <w:tcW w:w="3519" w:type="dxa"/>
            <w:tcBorders>
              <w:left w:val="single" w:sz="4" w:space="0" w:color="000000"/>
              <w:bottom w:val="single" w:sz="4" w:space="0" w:color="000000"/>
            </w:tcBorders>
            <w:shd w:val="clear" w:color="auto" w:fill="FFCCCC"/>
          </w:tcPr>
          <w:p>
            <w:pPr>
              <w:pStyle w:val="TableParagraph"/>
              <w:spacing w:before="15"/>
              <w:ind w:left="119"/>
              <w:rPr>
                <w:rFonts w:ascii="Times New Roman"/>
                <w:sz w:val="15"/>
              </w:rPr>
            </w:pPr>
            <w:r>
              <w:rPr>
                <w:rFonts w:ascii="Times New Roman"/>
                <w:sz w:val="15"/>
              </w:rPr>
              <w:t>Represents the entire second hard driv</w:t>
            </w:r>
          </w:p>
        </w:tc>
      </w:tr>
      <w:tr>
        <w:trPr>
          <w:trHeight w:val="205" w:hRule="atLeast"/>
        </w:trPr>
        <w:tc>
          <w:tcPr>
            <w:tcW w:w="1369" w:type="dxa"/>
            <w:tcBorders>
              <w:top w:val="single" w:sz="4" w:space="0" w:color="000000"/>
              <w:bottom w:val="single" w:sz="4" w:space="0" w:color="000000"/>
              <w:right w:val="single" w:sz="4" w:space="0" w:color="000000"/>
            </w:tcBorders>
          </w:tcPr>
          <w:p>
            <w:pPr>
              <w:pStyle w:val="TableParagraph"/>
              <w:spacing w:line="186" w:lineRule="exact" w:before="0"/>
              <w:ind w:left="109"/>
              <w:rPr>
                <w:rFonts w:ascii="Times New Roman"/>
                <w:sz w:val="18"/>
              </w:rPr>
            </w:pPr>
            <w:r>
              <w:rPr>
                <w:rFonts w:ascii="Times New Roman"/>
                <w:sz w:val="18"/>
              </w:rPr>
              <w:t>0x0306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before="0"/>
              <w:ind w:left="119"/>
              <w:rPr>
                <w:rFonts w:ascii="Times New Roman"/>
                <w:sz w:val="18"/>
              </w:rPr>
            </w:pPr>
            <w:r>
              <w:rPr>
                <w:rFonts w:ascii="Times New Roman"/>
                <w:sz w:val="18"/>
              </w:rPr>
              <w:t>/dev/hd6</w:t>
            </w:r>
          </w:p>
        </w:tc>
        <w:tc>
          <w:tcPr>
            <w:tcW w:w="3519" w:type="dxa"/>
            <w:tcBorders>
              <w:top w:val="single" w:sz="4" w:space="0" w:color="000000"/>
              <w:left w:val="single" w:sz="4" w:space="0" w:color="000000"/>
              <w:bottom w:val="single" w:sz="4" w:space="0" w:color="000000"/>
            </w:tcBorders>
          </w:tcPr>
          <w:p>
            <w:pPr>
              <w:pStyle w:val="TableParagraph"/>
              <w:spacing w:before="13"/>
              <w:ind w:left="119"/>
              <w:rPr>
                <w:rFonts w:ascii="Times New Roman"/>
                <w:sz w:val="15"/>
              </w:rPr>
            </w:pPr>
            <w:r>
              <w:rPr>
                <w:rFonts w:ascii="Times New Roman"/>
                <w:sz w:val="15"/>
              </w:rPr>
              <w:t>The first partition of the second disk</w:t>
            </w:r>
          </w:p>
        </w:tc>
      </w:tr>
      <w:tr>
        <w:trPr>
          <w:trHeight w:val="208" w:hRule="atLeast"/>
        </w:trPr>
        <w:tc>
          <w:tcPr>
            <w:tcW w:w="1369" w:type="dxa"/>
            <w:tcBorders>
              <w:top w:val="single" w:sz="4" w:space="0" w:color="000000"/>
              <w:bottom w:val="single" w:sz="4" w:space="0" w:color="000000"/>
              <w:right w:val="single" w:sz="4" w:space="0" w:color="000000"/>
            </w:tcBorders>
          </w:tcPr>
          <w:p>
            <w:pPr>
              <w:pStyle w:val="TableParagraph"/>
              <w:spacing w:line="188" w:lineRule="exact" w:before="0"/>
              <w:ind w:left="109"/>
              <w:rPr>
                <w:rFonts w:ascii="Times New Roman"/>
                <w:sz w:val="18"/>
              </w:rPr>
            </w:pPr>
            <w:r>
              <w:rPr>
                <w:rFonts w:ascii="Times New Roman"/>
                <w:sz w:val="18"/>
              </w:rPr>
              <w:t>0x0307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before="0"/>
              <w:ind w:left="119"/>
              <w:rPr>
                <w:rFonts w:ascii="Times New Roman"/>
                <w:sz w:val="18"/>
              </w:rPr>
            </w:pPr>
            <w:r>
              <w:rPr>
                <w:rFonts w:ascii="Times New Roman"/>
                <w:sz w:val="18"/>
              </w:rPr>
              <w:t>/dev/hd7</w:t>
            </w:r>
          </w:p>
        </w:tc>
        <w:tc>
          <w:tcPr>
            <w:tcW w:w="3519" w:type="dxa"/>
            <w:tcBorders>
              <w:top w:val="single" w:sz="4" w:space="0" w:color="000000"/>
              <w:left w:val="single" w:sz="4" w:space="0" w:color="000000"/>
              <w:bottom w:val="single" w:sz="4" w:space="0" w:color="000000"/>
            </w:tcBorders>
          </w:tcPr>
          <w:p>
            <w:pPr>
              <w:pStyle w:val="TableParagraph"/>
              <w:spacing w:before="13"/>
              <w:ind w:left="119"/>
              <w:rPr>
                <w:rFonts w:ascii="Times New Roman"/>
                <w:sz w:val="15"/>
              </w:rPr>
            </w:pPr>
            <w:r>
              <w:rPr>
                <w:rFonts w:ascii="Times New Roman"/>
                <w:sz w:val="15"/>
              </w:rPr>
              <w:t>The second partition of the second disk</w:t>
            </w:r>
          </w:p>
        </w:tc>
      </w:tr>
      <w:tr>
        <w:trPr>
          <w:trHeight w:val="205" w:hRule="atLeast"/>
        </w:trPr>
        <w:tc>
          <w:tcPr>
            <w:tcW w:w="1369" w:type="dxa"/>
            <w:tcBorders>
              <w:top w:val="single" w:sz="4" w:space="0" w:color="000000"/>
              <w:bottom w:val="single" w:sz="4" w:space="0" w:color="000000"/>
              <w:right w:val="single" w:sz="4" w:space="0" w:color="000000"/>
            </w:tcBorders>
          </w:tcPr>
          <w:p>
            <w:pPr>
              <w:pStyle w:val="TableParagraph"/>
              <w:spacing w:line="186" w:lineRule="exact" w:before="0"/>
              <w:ind w:left="109"/>
              <w:rPr>
                <w:rFonts w:ascii="Times New Roman"/>
                <w:sz w:val="18"/>
              </w:rPr>
            </w:pPr>
            <w:r>
              <w:rPr>
                <w:rFonts w:ascii="Times New Roman"/>
                <w:sz w:val="18"/>
              </w:rPr>
              <w:t>0x0308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before="0"/>
              <w:ind w:left="119"/>
              <w:rPr>
                <w:rFonts w:ascii="Times New Roman"/>
                <w:sz w:val="18"/>
              </w:rPr>
            </w:pPr>
            <w:r>
              <w:rPr>
                <w:rFonts w:ascii="Times New Roman"/>
                <w:sz w:val="18"/>
              </w:rPr>
              <w:t>/dev/hd8</w:t>
            </w:r>
          </w:p>
        </w:tc>
        <w:tc>
          <w:tcPr>
            <w:tcW w:w="3519" w:type="dxa"/>
            <w:tcBorders>
              <w:top w:val="single" w:sz="4" w:space="0" w:color="000000"/>
              <w:left w:val="single" w:sz="4" w:space="0" w:color="000000"/>
              <w:bottom w:val="single" w:sz="4" w:space="0" w:color="000000"/>
            </w:tcBorders>
          </w:tcPr>
          <w:p>
            <w:pPr>
              <w:pStyle w:val="TableParagraph"/>
              <w:spacing w:before="13"/>
              <w:ind w:left="119"/>
              <w:rPr>
                <w:rFonts w:ascii="Times New Roman"/>
                <w:sz w:val="15"/>
              </w:rPr>
            </w:pPr>
            <w:r>
              <w:rPr>
                <w:rFonts w:ascii="Times New Roman"/>
                <w:sz w:val="15"/>
              </w:rPr>
              <w:t>The third partition of the second disk</w:t>
            </w:r>
          </w:p>
        </w:tc>
      </w:tr>
      <w:tr>
        <w:trPr>
          <w:trHeight w:val="205" w:hRule="atLeast"/>
        </w:trPr>
        <w:tc>
          <w:tcPr>
            <w:tcW w:w="1369" w:type="dxa"/>
            <w:tcBorders>
              <w:top w:val="single" w:sz="4" w:space="0" w:color="000000"/>
              <w:right w:val="single" w:sz="4" w:space="0" w:color="000000"/>
            </w:tcBorders>
          </w:tcPr>
          <w:p>
            <w:pPr>
              <w:pStyle w:val="TableParagraph"/>
              <w:spacing w:line="186" w:lineRule="exact" w:before="0"/>
              <w:ind w:left="109"/>
              <w:rPr>
                <w:rFonts w:ascii="Times New Roman"/>
                <w:sz w:val="18"/>
              </w:rPr>
            </w:pPr>
            <w:r>
              <w:rPr>
                <w:rFonts w:ascii="Times New Roman"/>
                <w:sz w:val="18"/>
              </w:rPr>
              <w:t>0x0309</w:t>
            </w:r>
          </w:p>
        </w:tc>
        <w:tc>
          <w:tcPr>
            <w:tcW w:w="1620" w:type="dxa"/>
            <w:tcBorders>
              <w:top w:val="single" w:sz="4" w:space="0" w:color="000000"/>
              <w:left w:val="single" w:sz="4" w:space="0" w:color="000000"/>
              <w:right w:val="single" w:sz="4" w:space="0" w:color="000000"/>
            </w:tcBorders>
          </w:tcPr>
          <w:p>
            <w:pPr>
              <w:pStyle w:val="TableParagraph"/>
              <w:spacing w:line="186" w:lineRule="exact" w:before="0"/>
              <w:ind w:left="119"/>
              <w:rPr>
                <w:rFonts w:ascii="Times New Roman"/>
                <w:sz w:val="18"/>
              </w:rPr>
            </w:pPr>
            <w:r>
              <w:rPr>
                <w:rFonts w:ascii="Times New Roman"/>
                <w:sz w:val="18"/>
              </w:rPr>
              <w:t>/dev/hd9</w:t>
            </w:r>
          </w:p>
        </w:tc>
        <w:tc>
          <w:tcPr>
            <w:tcW w:w="3519" w:type="dxa"/>
            <w:tcBorders>
              <w:top w:val="single" w:sz="4" w:space="0" w:color="000000"/>
              <w:left w:val="single" w:sz="4" w:space="0" w:color="000000"/>
            </w:tcBorders>
          </w:tcPr>
          <w:p>
            <w:pPr>
              <w:pStyle w:val="TableParagraph"/>
              <w:spacing w:line="172" w:lineRule="exact" w:before="13"/>
              <w:ind w:left="119"/>
              <w:rPr>
                <w:rFonts w:ascii="Times New Roman"/>
                <w:sz w:val="15"/>
              </w:rPr>
            </w:pPr>
            <w:r>
              <w:rPr>
                <w:rFonts w:ascii="Times New Roman"/>
                <w:sz w:val="15"/>
              </w:rPr>
              <w:t>The fourth partition of the second disk</w:t>
            </w:r>
          </w:p>
        </w:tc>
      </w:tr>
    </w:tbl>
    <w:p>
      <w:pPr>
        <w:pStyle w:val="BodyText"/>
        <w:ind w:left="0"/>
        <w:rPr>
          <w:rFonts w:ascii="Arial"/>
          <w:sz w:val="29"/>
        </w:rPr>
      </w:pPr>
    </w:p>
    <w:p>
      <w:pPr>
        <w:pStyle w:val="ListParagraph"/>
        <w:numPr>
          <w:ilvl w:val="3"/>
          <w:numId w:val="1"/>
        </w:numPr>
        <w:tabs>
          <w:tab w:pos="1018" w:val="left" w:leader="none"/>
        </w:tabs>
        <w:spacing w:line="240" w:lineRule="auto" w:before="0" w:after="0"/>
        <w:ind w:left="1017" w:right="0" w:hanging="866"/>
        <w:jc w:val="left"/>
        <w:rPr>
          <w:rFonts w:ascii="Arial"/>
          <w:b/>
          <w:sz w:val="24"/>
        </w:rPr>
      </w:pPr>
      <w:r>
        <w:rPr>
          <w:rFonts w:ascii="Arial"/>
          <w:b/>
          <w:sz w:val="24"/>
        </w:rPr>
        <w:t>Booting from hard</w:t>
      </w:r>
      <w:r>
        <w:rPr>
          <w:rFonts w:ascii="Arial"/>
          <w:b/>
          <w:spacing w:val="-1"/>
          <w:sz w:val="24"/>
        </w:rPr>
        <w:t> </w:t>
      </w:r>
      <w:r>
        <w:rPr>
          <w:rFonts w:ascii="Arial"/>
          <w:b/>
          <w:sz w:val="24"/>
        </w:rPr>
        <w:t>disk</w:t>
      </w:r>
    </w:p>
    <w:p>
      <w:pPr>
        <w:pStyle w:val="Heading6"/>
        <w:spacing w:line="309" w:lineRule="auto" w:before="50"/>
        <w:ind w:right="1316"/>
      </w:pPr>
      <w:r>
        <w:rPr/>
        <w:t>The bootsect program gives the default method and process for booting a Linux system from a floppy disk. If you want to boot your system from a hard drive, you usually need to use a different multi-OS bootloader to boot the system, such as multiple operating system bootloaders such as Shoelace, LILO, or Grub. At this point, the operations that bootsect.S needs to perform will be completed by these programs, and the bootsect program will not be executed. Because if you boot from the hard disk, usually the kernel image file will be stored in the root file system of an active partition of the hard disk. So you need to know where the kernel image file is in the file system and what file system it is, that is, your boot sector program needs to be able to recognize and access the file system and read the kernel image file from it.</w:t>
      </w:r>
    </w:p>
    <w:p>
      <w:pPr>
        <w:spacing w:line="309" w:lineRule="auto" w:before="5"/>
        <w:ind w:left="152" w:right="1319" w:firstLine="420"/>
        <w:jc w:val="both"/>
        <w:rPr>
          <w:rFonts w:ascii="Times New Roman"/>
          <w:sz w:val="21"/>
        </w:rPr>
      </w:pPr>
      <w:r>
        <w:rPr>
          <w:rFonts w:ascii="Times New Roman"/>
          <w:sz w:val="21"/>
        </w:rPr>
        <w:t>The basic process of booting from a hard disk is: after the system is powered on, the first sector of the bootable hard disk (MBR - Master Boot Record) will be loaded into the memory 0x7c00 by the BIOS and execution will begin. The program will first move itself down to memory 0x600, then load into memory 0x7c00 according to the first sector (boot sector) in the active partition specified by the partition table in the MBR, and then start execution.</w:t>
      </w:r>
    </w:p>
    <w:p>
      <w:pPr>
        <w:spacing w:line="309" w:lineRule="auto" w:before="2"/>
        <w:ind w:left="152" w:right="1317" w:firstLine="420"/>
        <w:jc w:val="both"/>
        <w:rPr>
          <w:rFonts w:ascii="Times New Roman"/>
          <w:sz w:val="21"/>
        </w:rPr>
      </w:pPr>
      <w:r>
        <w:rPr>
          <w:rFonts w:ascii="Times New Roman"/>
          <w:sz w:val="21"/>
        </w:rPr>
        <w:t>For the Linux 0.12 system, the kernel image file is independent of the root file system. If you use this method directly to boot the system from the hard disk, you will encounter the problem that the root file system cannot coexist with the kernel image file. There are two possible solutions. One way is to set up a small-capacity active partition to hold the kernel image file, and the corresponding root file system is placed in another partition. Although this will use one more primary partitions on the hard disk, it should be able to boot the system from the hard disk with minimal modifications to the bootsect.S program. Another approach is to combine the kernel image file with the root file system in a partition, that is, the kernel image file is placed in some sectors at the beginning of the partition, and the root file system is stored from a subsequent specified </w:t>
      </w:r>
      <w:r>
        <w:rPr>
          <w:rFonts w:ascii="Times New Roman"/>
          <w:spacing w:val="-3"/>
          <w:sz w:val="21"/>
        </w:rPr>
        <w:t>sector. </w:t>
      </w:r>
      <w:r>
        <w:rPr>
          <w:rFonts w:ascii="Times New Roman"/>
          <w:sz w:val="21"/>
        </w:rPr>
        <w:t>Both methods require some modifications to the code. Readers can refer to the last chapter to use the bochs simulation software to do some experiments.</w:t>
      </w:r>
    </w:p>
    <w:p>
      <w:pPr>
        <w:spacing w:after="0" w:line="309" w:lineRule="auto"/>
        <w:jc w:val="both"/>
        <w:rPr>
          <w:rFonts w:ascii="Times New Roman"/>
          <w:sz w:val="21"/>
        </w:rPr>
        <w:sectPr>
          <w:pgSz w:w="11910" w:h="16840"/>
          <w:pgMar w:header="880" w:footer="999" w:top="1360" w:bottom="1180" w:left="980" w:right="0"/>
        </w:sectPr>
      </w:pPr>
    </w:p>
    <w:p>
      <w:pPr>
        <w:pStyle w:val="BodyText"/>
        <w:spacing w:before="8"/>
        <w:ind w:left="0"/>
        <w:rPr>
          <w:rFonts w:ascii="Times New Roman"/>
          <w:sz w:val="9"/>
        </w:rPr>
      </w:pPr>
    </w:p>
    <w:p>
      <w:pPr>
        <w:pStyle w:val="ListParagraph"/>
        <w:numPr>
          <w:ilvl w:val="1"/>
          <w:numId w:val="37"/>
        </w:numPr>
        <w:tabs>
          <w:tab w:pos="730" w:val="left" w:leader="none"/>
        </w:tabs>
        <w:spacing w:line="240" w:lineRule="auto" w:before="89" w:after="0"/>
        <w:ind w:left="729" w:right="0" w:hanging="578"/>
        <w:jc w:val="left"/>
        <w:rPr>
          <w:rFonts w:ascii="Arial"/>
          <w:b/>
          <w:sz w:val="32"/>
        </w:rPr>
      </w:pPr>
      <w:r>
        <w:rPr>
          <w:rFonts w:ascii="Arial"/>
          <w:b/>
          <w:sz w:val="32"/>
        </w:rPr>
        <w:t>setup.S</w:t>
      </w:r>
    </w:p>
    <w:p>
      <w:pPr>
        <w:pStyle w:val="BodyText"/>
        <w:spacing w:before="10"/>
        <w:ind w:left="0"/>
        <w:rPr>
          <w:rFonts w:ascii="Arial"/>
          <w:b/>
          <w:sz w:val="46"/>
        </w:rPr>
      </w:pPr>
    </w:p>
    <w:p>
      <w:pPr>
        <w:pStyle w:val="ListParagraph"/>
        <w:numPr>
          <w:ilvl w:val="2"/>
          <w:numId w:val="37"/>
        </w:numPr>
        <w:tabs>
          <w:tab w:pos="874" w:val="left" w:leader="none"/>
        </w:tabs>
        <w:spacing w:line="240" w:lineRule="auto" w:before="0"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Descriptions</w:t>
      </w:r>
    </w:p>
    <w:p>
      <w:pPr>
        <w:spacing w:line="309" w:lineRule="auto" w:before="182"/>
        <w:ind w:left="152" w:right="1316" w:firstLine="420"/>
        <w:jc w:val="both"/>
        <w:rPr>
          <w:rFonts w:ascii="Times New Roman" w:hAnsi="Times New Roman"/>
          <w:sz w:val="21"/>
        </w:rPr>
      </w:pPr>
      <w:r>
        <w:rPr>
          <w:rFonts w:ascii="Times New Roman" w:hAnsi="Times New Roman"/>
          <w:sz w:val="21"/>
        </w:rPr>
        <w:t>setup.S is an operating system loader. Its main function is to use the ROM BIOS interrupt to read the machine configuration data, and save the data to the beginning of 0x90000 (covering the place where the bootsect program is located). The parameters obtained and the stored memory locations are shown in Table 6–2. These parameters will be used by the relevant programs in the kernel. For example, the console.c and tty_io.c programs in the character device driver set.</w:t>
      </w:r>
    </w:p>
    <w:p>
      <w:pPr>
        <w:pStyle w:val="BodyText"/>
        <w:spacing w:before="8"/>
        <w:ind w:left="0"/>
        <w:rPr>
          <w:rFonts w:ascii="Times New Roman"/>
          <w:sz w:val="27"/>
        </w:rPr>
      </w:pPr>
    </w:p>
    <w:p>
      <w:pPr>
        <w:pStyle w:val="BodyText"/>
        <w:spacing w:before="0" w:after="56"/>
        <w:ind w:left="2219"/>
        <w:rPr>
          <w:rFonts w:ascii="Arial"/>
        </w:rPr>
      </w:pPr>
      <w:r>
        <w:rPr>
          <w:rFonts w:ascii="Arial"/>
        </w:rPr>
        <w:t>Table 6-2 Parameters read and stored by the setup program</w:t>
      </w:r>
    </w:p>
    <w:tbl>
      <w:tblPr>
        <w:tblW w:w="0" w:type="auto"/>
        <w:jc w:val="left"/>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3"/>
        <w:gridCol w:w="1225"/>
        <w:gridCol w:w="1692"/>
        <w:gridCol w:w="4890"/>
      </w:tblGrid>
      <w:tr>
        <w:trPr>
          <w:trHeight w:val="318" w:hRule="atLeast"/>
        </w:trPr>
        <w:tc>
          <w:tcPr>
            <w:tcW w:w="993" w:type="dxa"/>
            <w:tcBorders>
              <w:top w:val="single" w:sz="12" w:space="0" w:color="000000"/>
            </w:tcBorders>
          </w:tcPr>
          <w:p>
            <w:pPr>
              <w:pStyle w:val="TableParagraph"/>
              <w:spacing w:before="55"/>
              <w:ind w:left="117"/>
              <w:rPr>
                <w:rFonts w:ascii="Times New Roman"/>
                <w:sz w:val="18"/>
              </w:rPr>
            </w:pPr>
            <w:r>
              <w:rPr>
                <w:rFonts w:ascii="Times New Roman"/>
                <w:sz w:val="18"/>
              </w:rPr>
              <w:t>Address</w:t>
            </w:r>
          </w:p>
        </w:tc>
        <w:tc>
          <w:tcPr>
            <w:tcW w:w="1225" w:type="dxa"/>
            <w:tcBorders>
              <w:top w:val="single" w:sz="12" w:space="0" w:color="000000"/>
            </w:tcBorders>
          </w:tcPr>
          <w:p>
            <w:pPr>
              <w:pStyle w:val="TableParagraph"/>
              <w:spacing w:before="55"/>
              <w:ind w:left="204"/>
              <w:rPr>
                <w:rFonts w:ascii="Times New Roman"/>
                <w:sz w:val="18"/>
              </w:rPr>
            </w:pPr>
            <w:r>
              <w:rPr>
                <w:rFonts w:ascii="Times New Roman"/>
                <w:sz w:val="18"/>
              </w:rPr>
              <w:t>Size (bytes)</w:t>
            </w:r>
          </w:p>
        </w:tc>
        <w:tc>
          <w:tcPr>
            <w:tcW w:w="1692" w:type="dxa"/>
            <w:tcBorders>
              <w:top w:val="single" w:sz="12" w:space="0" w:color="000000"/>
            </w:tcBorders>
          </w:tcPr>
          <w:p>
            <w:pPr>
              <w:pStyle w:val="TableParagraph"/>
              <w:spacing w:before="55"/>
              <w:ind w:left="170"/>
              <w:rPr>
                <w:rFonts w:ascii="Times New Roman"/>
                <w:sz w:val="18"/>
              </w:rPr>
            </w:pPr>
            <w:r>
              <w:rPr>
                <w:rFonts w:ascii="Times New Roman"/>
                <w:sz w:val="18"/>
              </w:rPr>
              <w:t>Name</w:t>
            </w:r>
          </w:p>
        </w:tc>
        <w:tc>
          <w:tcPr>
            <w:tcW w:w="4890" w:type="dxa"/>
            <w:tcBorders>
              <w:top w:val="single" w:sz="12" w:space="0" w:color="000000"/>
            </w:tcBorders>
          </w:tcPr>
          <w:p>
            <w:pPr>
              <w:pStyle w:val="TableParagraph"/>
              <w:spacing w:before="55"/>
              <w:ind w:left="180"/>
              <w:rPr>
                <w:rFonts w:ascii="Times New Roman"/>
                <w:sz w:val="18"/>
              </w:rPr>
            </w:pPr>
            <w:r>
              <w:rPr>
                <w:rFonts w:ascii="Times New Roman"/>
                <w:sz w:val="18"/>
              </w:rPr>
              <w:t>Description</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0x90000</w:t>
            </w:r>
          </w:p>
        </w:tc>
        <w:tc>
          <w:tcPr>
            <w:tcW w:w="1225" w:type="dxa"/>
          </w:tcPr>
          <w:p>
            <w:pPr>
              <w:pStyle w:val="TableParagraph"/>
              <w:spacing w:before="48"/>
              <w:ind w:left="204"/>
              <w:rPr>
                <w:rFonts w:ascii="Times New Roman"/>
                <w:sz w:val="18"/>
              </w:rPr>
            </w:pPr>
            <w:r>
              <w:rPr>
                <w:rFonts w:ascii="Times New Roman"/>
                <w:sz w:val="18"/>
              </w:rPr>
              <w:t>2</w:t>
            </w:r>
          </w:p>
        </w:tc>
        <w:tc>
          <w:tcPr>
            <w:tcW w:w="1692" w:type="dxa"/>
          </w:tcPr>
          <w:p>
            <w:pPr>
              <w:pStyle w:val="TableParagraph"/>
              <w:spacing w:before="48"/>
              <w:ind w:left="170"/>
              <w:rPr>
                <w:rFonts w:ascii="Times New Roman"/>
                <w:sz w:val="18"/>
              </w:rPr>
            </w:pPr>
            <w:r>
              <w:rPr>
                <w:rFonts w:ascii="Times New Roman"/>
                <w:sz w:val="18"/>
              </w:rPr>
              <w:t>Cursor Location</w:t>
            </w:r>
          </w:p>
        </w:tc>
        <w:tc>
          <w:tcPr>
            <w:tcW w:w="4890" w:type="dxa"/>
          </w:tcPr>
          <w:p>
            <w:pPr>
              <w:pStyle w:val="TableParagraph"/>
              <w:spacing w:before="48"/>
              <w:ind w:left="180"/>
              <w:rPr>
                <w:rFonts w:ascii="Times New Roman"/>
                <w:sz w:val="18"/>
              </w:rPr>
            </w:pPr>
            <w:r>
              <w:rPr>
                <w:rFonts w:ascii="Times New Roman"/>
                <w:sz w:val="18"/>
              </w:rPr>
              <w:t>Colum (0x00-left), Row (0x00-top most)</w:t>
            </w:r>
          </w:p>
        </w:tc>
      </w:tr>
      <w:tr>
        <w:trPr>
          <w:trHeight w:val="311" w:hRule="atLeast"/>
        </w:trPr>
        <w:tc>
          <w:tcPr>
            <w:tcW w:w="993" w:type="dxa"/>
          </w:tcPr>
          <w:p>
            <w:pPr>
              <w:pStyle w:val="TableParagraph"/>
              <w:spacing w:before="48"/>
              <w:ind w:left="117"/>
              <w:rPr>
                <w:rFonts w:ascii="Times New Roman"/>
                <w:sz w:val="18"/>
              </w:rPr>
            </w:pPr>
            <w:r>
              <w:rPr>
                <w:rFonts w:ascii="Times New Roman"/>
                <w:sz w:val="18"/>
              </w:rPr>
              <w:t>0x90002</w:t>
            </w:r>
          </w:p>
        </w:tc>
        <w:tc>
          <w:tcPr>
            <w:tcW w:w="1225" w:type="dxa"/>
          </w:tcPr>
          <w:p>
            <w:pPr>
              <w:pStyle w:val="TableParagraph"/>
              <w:spacing w:before="48"/>
              <w:ind w:left="204"/>
              <w:rPr>
                <w:rFonts w:ascii="Times New Roman"/>
                <w:sz w:val="18"/>
              </w:rPr>
            </w:pPr>
            <w:r>
              <w:rPr>
                <w:rFonts w:ascii="Times New Roman"/>
                <w:sz w:val="18"/>
              </w:rPr>
              <w:t>2</w:t>
            </w:r>
          </w:p>
        </w:tc>
        <w:tc>
          <w:tcPr>
            <w:tcW w:w="1692" w:type="dxa"/>
          </w:tcPr>
          <w:p>
            <w:pPr>
              <w:pStyle w:val="TableParagraph"/>
              <w:spacing w:before="48"/>
              <w:ind w:left="170"/>
              <w:rPr>
                <w:rFonts w:ascii="Times New Roman"/>
                <w:sz w:val="18"/>
              </w:rPr>
            </w:pPr>
            <w:r>
              <w:rPr>
                <w:rFonts w:ascii="Times New Roman"/>
                <w:sz w:val="18"/>
              </w:rPr>
              <w:t>Extended Memory</w:t>
            </w:r>
          </w:p>
        </w:tc>
        <w:tc>
          <w:tcPr>
            <w:tcW w:w="4890" w:type="dxa"/>
          </w:tcPr>
          <w:p>
            <w:pPr>
              <w:pStyle w:val="TableParagraph"/>
              <w:spacing w:before="48"/>
              <w:ind w:left="180"/>
              <w:rPr>
                <w:rFonts w:ascii="Times New Roman"/>
                <w:sz w:val="18"/>
              </w:rPr>
            </w:pPr>
            <w:r>
              <w:rPr>
                <w:rFonts w:ascii="Times New Roman"/>
                <w:sz w:val="18"/>
              </w:rPr>
              <w:t>Size of extended memory begin from address 1MB (in KB)</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0x90004</w:t>
            </w:r>
          </w:p>
        </w:tc>
        <w:tc>
          <w:tcPr>
            <w:tcW w:w="1225" w:type="dxa"/>
          </w:tcPr>
          <w:p>
            <w:pPr>
              <w:pStyle w:val="TableParagraph"/>
              <w:spacing w:before="48"/>
              <w:ind w:left="204"/>
              <w:rPr>
                <w:rFonts w:ascii="Times New Roman"/>
                <w:sz w:val="18"/>
              </w:rPr>
            </w:pPr>
            <w:r>
              <w:rPr>
                <w:rFonts w:ascii="Times New Roman"/>
                <w:sz w:val="18"/>
              </w:rPr>
              <w:t>2</w:t>
            </w:r>
          </w:p>
        </w:tc>
        <w:tc>
          <w:tcPr>
            <w:tcW w:w="1692" w:type="dxa"/>
          </w:tcPr>
          <w:p>
            <w:pPr>
              <w:pStyle w:val="TableParagraph"/>
              <w:spacing w:before="48"/>
              <w:ind w:left="170"/>
              <w:rPr>
                <w:rFonts w:ascii="Times New Roman"/>
                <w:sz w:val="18"/>
              </w:rPr>
            </w:pPr>
            <w:r>
              <w:rPr>
                <w:rFonts w:ascii="Times New Roman"/>
                <w:sz w:val="18"/>
              </w:rPr>
              <w:t>Display page</w:t>
            </w:r>
          </w:p>
        </w:tc>
        <w:tc>
          <w:tcPr>
            <w:tcW w:w="4890" w:type="dxa"/>
          </w:tcPr>
          <w:p>
            <w:pPr>
              <w:pStyle w:val="TableParagraph"/>
              <w:spacing w:before="48"/>
              <w:ind w:left="180"/>
              <w:rPr>
                <w:rFonts w:ascii="Times New Roman"/>
                <w:sz w:val="18"/>
              </w:rPr>
            </w:pPr>
            <w:r>
              <w:rPr>
                <w:rFonts w:ascii="Times New Roman"/>
                <w:sz w:val="18"/>
              </w:rPr>
              <w:t>Current display page</w:t>
            </w:r>
          </w:p>
        </w:tc>
      </w:tr>
      <w:tr>
        <w:trPr>
          <w:trHeight w:val="311" w:hRule="atLeast"/>
        </w:trPr>
        <w:tc>
          <w:tcPr>
            <w:tcW w:w="993" w:type="dxa"/>
          </w:tcPr>
          <w:p>
            <w:pPr>
              <w:pStyle w:val="TableParagraph"/>
              <w:spacing w:before="48"/>
              <w:ind w:left="117"/>
              <w:rPr>
                <w:rFonts w:ascii="Times New Roman"/>
                <w:sz w:val="18"/>
              </w:rPr>
            </w:pPr>
            <w:r>
              <w:rPr>
                <w:rFonts w:ascii="Times New Roman"/>
                <w:sz w:val="18"/>
              </w:rPr>
              <w:t>0x90006</w:t>
            </w:r>
          </w:p>
        </w:tc>
        <w:tc>
          <w:tcPr>
            <w:tcW w:w="1225" w:type="dxa"/>
          </w:tcPr>
          <w:p>
            <w:pPr>
              <w:pStyle w:val="TableParagraph"/>
              <w:spacing w:before="48"/>
              <w:ind w:left="204"/>
              <w:rPr>
                <w:rFonts w:ascii="Times New Roman"/>
                <w:sz w:val="18"/>
              </w:rPr>
            </w:pPr>
            <w:r>
              <w:rPr>
                <w:rFonts w:ascii="Times New Roman"/>
                <w:sz w:val="18"/>
              </w:rPr>
              <w:t>1</w:t>
            </w:r>
          </w:p>
        </w:tc>
        <w:tc>
          <w:tcPr>
            <w:tcW w:w="1692" w:type="dxa"/>
          </w:tcPr>
          <w:p>
            <w:pPr>
              <w:pStyle w:val="TableParagraph"/>
              <w:spacing w:before="48"/>
              <w:ind w:left="170"/>
              <w:rPr>
                <w:rFonts w:ascii="Times New Roman"/>
                <w:sz w:val="18"/>
              </w:rPr>
            </w:pPr>
            <w:r>
              <w:rPr>
                <w:rFonts w:ascii="Times New Roman"/>
                <w:sz w:val="18"/>
              </w:rPr>
              <w:t>Display mode</w:t>
            </w:r>
          </w:p>
        </w:tc>
        <w:tc>
          <w:tcPr>
            <w:tcW w:w="4890" w:type="dxa"/>
          </w:tcPr>
          <w:p>
            <w:pPr>
              <w:pStyle w:val="TableParagraph"/>
              <w:spacing w:before="0"/>
              <w:rPr>
                <w:rFonts w:ascii="Times New Roman"/>
                <w:sz w:val="20"/>
              </w:rPr>
            </w:pP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0x90007</w:t>
            </w:r>
          </w:p>
        </w:tc>
        <w:tc>
          <w:tcPr>
            <w:tcW w:w="1225" w:type="dxa"/>
          </w:tcPr>
          <w:p>
            <w:pPr>
              <w:pStyle w:val="TableParagraph"/>
              <w:spacing w:before="48"/>
              <w:ind w:left="204"/>
              <w:rPr>
                <w:rFonts w:ascii="Times New Roman"/>
                <w:sz w:val="18"/>
              </w:rPr>
            </w:pPr>
            <w:r>
              <w:rPr>
                <w:rFonts w:ascii="Times New Roman"/>
                <w:sz w:val="18"/>
              </w:rPr>
              <w:t>1</w:t>
            </w:r>
          </w:p>
        </w:tc>
        <w:tc>
          <w:tcPr>
            <w:tcW w:w="1692" w:type="dxa"/>
          </w:tcPr>
          <w:p>
            <w:pPr>
              <w:pStyle w:val="TableParagraph"/>
              <w:spacing w:before="48"/>
              <w:ind w:left="170"/>
              <w:rPr>
                <w:rFonts w:ascii="Times New Roman"/>
                <w:sz w:val="18"/>
              </w:rPr>
            </w:pPr>
            <w:r>
              <w:rPr>
                <w:rFonts w:ascii="Times New Roman"/>
                <w:sz w:val="18"/>
              </w:rPr>
              <w:t>Char Colums</w:t>
            </w:r>
          </w:p>
        </w:tc>
        <w:tc>
          <w:tcPr>
            <w:tcW w:w="4890" w:type="dxa"/>
          </w:tcPr>
          <w:p>
            <w:pPr>
              <w:pStyle w:val="TableParagraph"/>
              <w:spacing w:before="0"/>
              <w:rPr>
                <w:rFonts w:ascii="Times New Roman"/>
                <w:sz w:val="20"/>
              </w:rPr>
            </w:pPr>
          </w:p>
        </w:tc>
      </w:tr>
      <w:tr>
        <w:trPr>
          <w:trHeight w:val="311" w:hRule="atLeast"/>
        </w:trPr>
        <w:tc>
          <w:tcPr>
            <w:tcW w:w="993" w:type="dxa"/>
          </w:tcPr>
          <w:p>
            <w:pPr>
              <w:pStyle w:val="TableParagraph"/>
              <w:spacing w:before="48"/>
              <w:ind w:left="117"/>
              <w:rPr>
                <w:rFonts w:ascii="Times New Roman"/>
                <w:sz w:val="18"/>
              </w:rPr>
            </w:pPr>
            <w:r>
              <w:rPr>
                <w:rFonts w:ascii="Times New Roman"/>
                <w:sz w:val="18"/>
              </w:rPr>
              <w:t>0x90008</w:t>
            </w:r>
          </w:p>
        </w:tc>
        <w:tc>
          <w:tcPr>
            <w:tcW w:w="1225" w:type="dxa"/>
          </w:tcPr>
          <w:p>
            <w:pPr>
              <w:pStyle w:val="TableParagraph"/>
              <w:spacing w:before="48"/>
              <w:ind w:left="204"/>
              <w:rPr>
                <w:rFonts w:ascii="Times New Roman"/>
                <w:sz w:val="18"/>
              </w:rPr>
            </w:pPr>
            <w:r>
              <w:rPr>
                <w:rFonts w:ascii="Times New Roman"/>
                <w:sz w:val="18"/>
              </w:rPr>
              <w:t>2</w:t>
            </w:r>
          </w:p>
        </w:tc>
        <w:tc>
          <w:tcPr>
            <w:tcW w:w="1692" w:type="dxa"/>
          </w:tcPr>
          <w:p>
            <w:pPr>
              <w:pStyle w:val="TableParagraph"/>
              <w:spacing w:before="48"/>
              <w:ind w:left="170"/>
              <w:rPr>
                <w:rFonts w:ascii="Times New Roman"/>
                <w:sz w:val="18"/>
              </w:rPr>
            </w:pPr>
            <w:r>
              <w:rPr>
                <w:rFonts w:ascii="Times New Roman"/>
                <w:sz w:val="18"/>
              </w:rPr>
              <w:t>Char Rows ??</w:t>
            </w:r>
          </w:p>
        </w:tc>
        <w:tc>
          <w:tcPr>
            <w:tcW w:w="4890" w:type="dxa"/>
          </w:tcPr>
          <w:p>
            <w:pPr>
              <w:pStyle w:val="TableParagraph"/>
              <w:spacing w:before="0"/>
              <w:rPr>
                <w:rFonts w:ascii="Times New Roman"/>
                <w:sz w:val="20"/>
              </w:rPr>
            </w:pPr>
          </w:p>
        </w:tc>
      </w:tr>
      <w:tr>
        <w:trPr>
          <w:trHeight w:val="311" w:hRule="atLeast"/>
        </w:trPr>
        <w:tc>
          <w:tcPr>
            <w:tcW w:w="993" w:type="dxa"/>
          </w:tcPr>
          <w:p>
            <w:pPr>
              <w:pStyle w:val="TableParagraph"/>
              <w:spacing w:before="48"/>
              <w:ind w:left="117"/>
              <w:rPr>
                <w:rFonts w:ascii="Times New Roman"/>
                <w:sz w:val="18"/>
              </w:rPr>
            </w:pPr>
            <w:r>
              <w:rPr>
                <w:rFonts w:ascii="Times New Roman"/>
                <w:sz w:val="18"/>
              </w:rPr>
              <w:t>0x9000A</w:t>
            </w:r>
          </w:p>
        </w:tc>
        <w:tc>
          <w:tcPr>
            <w:tcW w:w="1225" w:type="dxa"/>
          </w:tcPr>
          <w:p>
            <w:pPr>
              <w:pStyle w:val="TableParagraph"/>
              <w:spacing w:before="48"/>
              <w:ind w:left="204"/>
              <w:rPr>
                <w:rFonts w:ascii="Times New Roman"/>
                <w:sz w:val="18"/>
              </w:rPr>
            </w:pPr>
            <w:r>
              <w:rPr>
                <w:rFonts w:ascii="Times New Roman"/>
                <w:sz w:val="18"/>
              </w:rPr>
              <w:t>1</w:t>
            </w:r>
          </w:p>
        </w:tc>
        <w:tc>
          <w:tcPr>
            <w:tcW w:w="1692" w:type="dxa"/>
          </w:tcPr>
          <w:p>
            <w:pPr>
              <w:pStyle w:val="TableParagraph"/>
              <w:spacing w:before="48"/>
              <w:ind w:left="170"/>
              <w:rPr>
                <w:rFonts w:ascii="Times New Roman"/>
                <w:sz w:val="18"/>
              </w:rPr>
            </w:pPr>
            <w:r>
              <w:rPr>
                <w:rFonts w:ascii="Times New Roman"/>
                <w:sz w:val="18"/>
              </w:rPr>
              <w:t>Display memory</w:t>
            </w:r>
          </w:p>
        </w:tc>
        <w:tc>
          <w:tcPr>
            <w:tcW w:w="4890" w:type="dxa"/>
          </w:tcPr>
          <w:p>
            <w:pPr>
              <w:pStyle w:val="TableParagraph"/>
              <w:spacing w:before="48"/>
              <w:ind w:left="180"/>
              <w:rPr>
                <w:rFonts w:ascii="Times New Roman"/>
                <w:sz w:val="18"/>
              </w:rPr>
            </w:pPr>
            <w:r>
              <w:rPr>
                <w:rFonts w:ascii="Times New Roman"/>
                <w:sz w:val="18"/>
              </w:rPr>
              <w:t>0x00-64k, 0x01-128k, 0x02-192k, 0x03=256k</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0x9000B</w:t>
            </w:r>
          </w:p>
        </w:tc>
        <w:tc>
          <w:tcPr>
            <w:tcW w:w="1225" w:type="dxa"/>
          </w:tcPr>
          <w:p>
            <w:pPr>
              <w:pStyle w:val="TableParagraph"/>
              <w:spacing w:before="48"/>
              <w:ind w:left="204"/>
              <w:rPr>
                <w:rFonts w:ascii="Times New Roman"/>
                <w:sz w:val="18"/>
              </w:rPr>
            </w:pPr>
            <w:r>
              <w:rPr>
                <w:rFonts w:ascii="Times New Roman"/>
                <w:sz w:val="18"/>
              </w:rPr>
              <w:t>1</w:t>
            </w:r>
          </w:p>
        </w:tc>
        <w:tc>
          <w:tcPr>
            <w:tcW w:w="1692" w:type="dxa"/>
          </w:tcPr>
          <w:p>
            <w:pPr>
              <w:pStyle w:val="TableParagraph"/>
              <w:spacing w:before="48"/>
              <w:ind w:left="170"/>
              <w:rPr>
                <w:rFonts w:ascii="Times New Roman"/>
                <w:sz w:val="18"/>
              </w:rPr>
            </w:pPr>
            <w:r>
              <w:rPr>
                <w:rFonts w:ascii="Times New Roman"/>
                <w:sz w:val="18"/>
              </w:rPr>
              <w:t>Display status</w:t>
            </w:r>
          </w:p>
        </w:tc>
        <w:tc>
          <w:tcPr>
            <w:tcW w:w="4890" w:type="dxa"/>
          </w:tcPr>
          <w:p>
            <w:pPr>
              <w:pStyle w:val="TableParagraph"/>
              <w:spacing w:before="48"/>
              <w:ind w:left="180"/>
              <w:rPr>
                <w:rFonts w:ascii="Times New Roman"/>
                <w:sz w:val="18"/>
              </w:rPr>
            </w:pPr>
            <w:r>
              <w:rPr>
                <w:rFonts w:ascii="Times New Roman"/>
                <w:sz w:val="18"/>
              </w:rPr>
              <w:t>0x00-Color, I/O=0x3dX; 0x01-Mono, I/O=0x3bX</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0x9000C</w:t>
            </w:r>
          </w:p>
        </w:tc>
        <w:tc>
          <w:tcPr>
            <w:tcW w:w="1225" w:type="dxa"/>
          </w:tcPr>
          <w:p>
            <w:pPr>
              <w:pStyle w:val="TableParagraph"/>
              <w:spacing w:before="48"/>
              <w:ind w:left="204"/>
              <w:rPr>
                <w:rFonts w:ascii="Times New Roman"/>
                <w:sz w:val="18"/>
              </w:rPr>
            </w:pPr>
            <w:r>
              <w:rPr>
                <w:rFonts w:ascii="Times New Roman"/>
                <w:sz w:val="18"/>
              </w:rPr>
              <w:t>2</w:t>
            </w:r>
          </w:p>
        </w:tc>
        <w:tc>
          <w:tcPr>
            <w:tcW w:w="1692" w:type="dxa"/>
          </w:tcPr>
          <w:p>
            <w:pPr>
              <w:pStyle w:val="TableParagraph"/>
              <w:spacing w:before="48"/>
              <w:ind w:left="170"/>
              <w:rPr>
                <w:rFonts w:ascii="Times New Roman"/>
                <w:sz w:val="18"/>
              </w:rPr>
            </w:pPr>
            <w:r>
              <w:rPr>
                <w:rFonts w:ascii="Times New Roman"/>
                <w:sz w:val="18"/>
              </w:rPr>
              <w:t>Property Paras</w:t>
            </w:r>
          </w:p>
        </w:tc>
        <w:tc>
          <w:tcPr>
            <w:tcW w:w="4890" w:type="dxa"/>
          </w:tcPr>
          <w:p>
            <w:pPr>
              <w:pStyle w:val="TableParagraph"/>
              <w:spacing w:before="48"/>
              <w:ind w:left="180"/>
              <w:rPr>
                <w:rFonts w:ascii="Times New Roman"/>
                <w:sz w:val="18"/>
              </w:rPr>
            </w:pPr>
            <w:r>
              <w:rPr>
                <w:rFonts w:ascii="Times New Roman"/>
                <w:sz w:val="18"/>
              </w:rPr>
              <w:t>Property parameters of display adapter.</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0x9000E</w:t>
            </w:r>
          </w:p>
        </w:tc>
        <w:tc>
          <w:tcPr>
            <w:tcW w:w="1225" w:type="dxa"/>
          </w:tcPr>
          <w:p>
            <w:pPr>
              <w:pStyle w:val="TableParagraph"/>
              <w:spacing w:before="48"/>
              <w:ind w:left="204"/>
              <w:rPr>
                <w:rFonts w:ascii="Times New Roman"/>
                <w:sz w:val="18"/>
              </w:rPr>
            </w:pPr>
            <w:r>
              <w:rPr>
                <w:rFonts w:ascii="Times New Roman"/>
                <w:sz w:val="18"/>
              </w:rPr>
              <w:t>1</w:t>
            </w:r>
          </w:p>
        </w:tc>
        <w:tc>
          <w:tcPr>
            <w:tcW w:w="1692" w:type="dxa"/>
          </w:tcPr>
          <w:p>
            <w:pPr>
              <w:pStyle w:val="TableParagraph"/>
              <w:spacing w:before="48"/>
              <w:ind w:left="170"/>
              <w:rPr>
                <w:rFonts w:ascii="Times New Roman"/>
                <w:sz w:val="18"/>
              </w:rPr>
            </w:pPr>
            <w:r>
              <w:rPr>
                <w:rFonts w:ascii="Times New Roman"/>
                <w:sz w:val="18"/>
              </w:rPr>
              <w:t>Screen rows</w:t>
            </w:r>
          </w:p>
        </w:tc>
        <w:tc>
          <w:tcPr>
            <w:tcW w:w="4890" w:type="dxa"/>
          </w:tcPr>
          <w:p>
            <w:pPr>
              <w:pStyle w:val="TableParagraph"/>
              <w:spacing w:before="48"/>
              <w:ind w:left="180"/>
              <w:rPr>
                <w:rFonts w:ascii="Times New Roman"/>
                <w:sz w:val="18"/>
              </w:rPr>
            </w:pPr>
            <w:r>
              <w:rPr>
                <w:rFonts w:ascii="Times New Roman"/>
                <w:sz w:val="18"/>
              </w:rPr>
              <w:t>Screen current display rows.</w:t>
            </w:r>
          </w:p>
        </w:tc>
      </w:tr>
      <w:tr>
        <w:trPr>
          <w:trHeight w:val="312" w:hRule="atLeast"/>
        </w:trPr>
        <w:tc>
          <w:tcPr>
            <w:tcW w:w="993" w:type="dxa"/>
          </w:tcPr>
          <w:p>
            <w:pPr>
              <w:pStyle w:val="TableParagraph"/>
              <w:spacing w:before="49"/>
              <w:ind w:left="117"/>
              <w:rPr>
                <w:rFonts w:ascii="Times New Roman"/>
                <w:sz w:val="18"/>
              </w:rPr>
            </w:pPr>
            <w:r>
              <w:rPr>
                <w:rFonts w:ascii="Times New Roman"/>
                <w:sz w:val="18"/>
              </w:rPr>
              <w:t>0x9000F</w:t>
            </w:r>
          </w:p>
        </w:tc>
        <w:tc>
          <w:tcPr>
            <w:tcW w:w="1225" w:type="dxa"/>
          </w:tcPr>
          <w:p>
            <w:pPr>
              <w:pStyle w:val="TableParagraph"/>
              <w:spacing w:before="49"/>
              <w:ind w:left="204"/>
              <w:rPr>
                <w:rFonts w:ascii="Times New Roman"/>
                <w:sz w:val="18"/>
              </w:rPr>
            </w:pPr>
            <w:r>
              <w:rPr>
                <w:rFonts w:ascii="Times New Roman"/>
                <w:sz w:val="18"/>
              </w:rPr>
              <w:t>1</w:t>
            </w:r>
          </w:p>
        </w:tc>
        <w:tc>
          <w:tcPr>
            <w:tcW w:w="1692" w:type="dxa"/>
          </w:tcPr>
          <w:p>
            <w:pPr>
              <w:pStyle w:val="TableParagraph"/>
              <w:spacing w:before="49"/>
              <w:ind w:left="170"/>
              <w:rPr>
                <w:rFonts w:ascii="Times New Roman"/>
                <w:sz w:val="18"/>
              </w:rPr>
            </w:pPr>
            <w:r>
              <w:rPr>
                <w:rFonts w:ascii="Times New Roman"/>
                <w:sz w:val="18"/>
              </w:rPr>
              <w:t>Screen colums</w:t>
            </w:r>
          </w:p>
        </w:tc>
        <w:tc>
          <w:tcPr>
            <w:tcW w:w="4890" w:type="dxa"/>
          </w:tcPr>
          <w:p>
            <w:pPr>
              <w:pStyle w:val="TableParagraph"/>
              <w:spacing w:before="49"/>
              <w:ind w:left="180"/>
              <w:rPr>
                <w:rFonts w:ascii="Times New Roman"/>
                <w:sz w:val="18"/>
              </w:rPr>
            </w:pPr>
            <w:r>
              <w:rPr>
                <w:rFonts w:ascii="Times New Roman"/>
                <w:sz w:val="18"/>
              </w:rPr>
              <w:t>Screen current display colums.</w:t>
            </w:r>
          </w:p>
        </w:tc>
      </w:tr>
      <w:tr>
        <w:trPr>
          <w:trHeight w:val="311" w:hRule="atLeast"/>
        </w:trPr>
        <w:tc>
          <w:tcPr>
            <w:tcW w:w="993" w:type="dxa"/>
          </w:tcPr>
          <w:p>
            <w:pPr>
              <w:pStyle w:val="TableParagraph"/>
              <w:spacing w:before="48"/>
              <w:ind w:left="117"/>
              <w:rPr>
                <w:rFonts w:ascii="Times New Roman"/>
                <w:sz w:val="18"/>
              </w:rPr>
            </w:pPr>
            <w:r>
              <w:rPr>
                <w:rFonts w:ascii="Times New Roman"/>
                <w:sz w:val="18"/>
              </w:rPr>
              <w:t>...</w:t>
            </w:r>
          </w:p>
        </w:tc>
        <w:tc>
          <w:tcPr>
            <w:tcW w:w="1225" w:type="dxa"/>
          </w:tcPr>
          <w:p>
            <w:pPr>
              <w:pStyle w:val="TableParagraph"/>
              <w:spacing w:before="0"/>
              <w:rPr>
                <w:rFonts w:ascii="Times New Roman"/>
                <w:sz w:val="20"/>
              </w:rPr>
            </w:pPr>
          </w:p>
        </w:tc>
        <w:tc>
          <w:tcPr>
            <w:tcW w:w="1692" w:type="dxa"/>
          </w:tcPr>
          <w:p>
            <w:pPr>
              <w:pStyle w:val="TableParagraph"/>
              <w:spacing w:before="0"/>
              <w:rPr>
                <w:rFonts w:ascii="Times New Roman"/>
                <w:sz w:val="20"/>
              </w:rPr>
            </w:pPr>
          </w:p>
        </w:tc>
        <w:tc>
          <w:tcPr>
            <w:tcW w:w="4890" w:type="dxa"/>
          </w:tcPr>
          <w:p>
            <w:pPr>
              <w:pStyle w:val="TableParagraph"/>
              <w:spacing w:before="0"/>
              <w:rPr>
                <w:rFonts w:ascii="Times New Roman"/>
                <w:sz w:val="20"/>
              </w:rPr>
            </w:pPr>
          </w:p>
        </w:tc>
      </w:tr>
      <w:tr>
        <w:trPr>
          <w:trHeight w:val="311" w:hRule="atLeast"/>
        </w:trPr>
        <w:tc>
          <w:tcPr>
            <w:tcW w:w="993" w:type="dxa"/>
          </w:tcPr>
          <w:p>
            <w:pPr>
              <w:pStyle w:val="TableParagraph"/>
              <w:spacing w:before="48"/>
              <w:ind w:left="117"/>
              <w:rPr>
                <w:rFonts w:ascii="Times New Roman"/>
                <w:sz w:val="18"/>
              </w:rPr>
            </w:pPr>
            <w:r>
              <w:rPr>
                <w:rFonts w:ascii="Times New Roman"/>
                <w:sz w:val="18"/>
              </w:rPr>
              <w:t>0x90080</w:t>
            </w:r>
          </w:p>
        </w:tc>
        <w:tc>
          <w:tcPr>
            <w:tcW w:w="1225" w:type="dxa"/>
          </w:tcPr>
          <w:p>
            <w:pPr>
              <w:pStyle w:val="TableParagraph"/>
              <w:spacing w:before="48"/>
              <w:ind w:left="204"/>
              <w:rPr>
                <w:rFonts w:ascii="Times New Roman"/>
                <w:sz w:val="18"/>
              </w:rPr>
            </w:pPr>
            <w:r>
              <w:rPr>
                <w:rFonts w:ascii="Times New Roman"/>
                <w:sz w:val="18"/>
              </w:rPr>
              <w:t>16</w:t>
            </w:r>
          </w:p>
        </w:tc>
        <w:tc>
          <w:tcPr>
            <w:tcW w:w="1692" w:type="dxa"/>
          </w:tcPr>
          <w:p>
            <w:pPr>
              <w:pStyle w:val="TableParagraph"/>
              <w:spacing w:before="48"/>
              <w:ind w:left="170"/>
              <w:rPr>
                <w:rFonts w:ascii="Times New Roman"/>
                <w:sz w:val="18"/>
              </w:rPr>
            </w:pPr>
            <w:r>
              <w:rPr>
                <w:rFonts w:ascii="Times New Roman"/>
                <w:sz w:val="18"/>
              </w:rPr>
              <w:t>Hd Paras Table</w:t>
            </w:r>
          </w:p>
        </w:tc>
        <w:tc>
          <w:tcPr>
            <w:tcW w:w="4890" w:type="dxa"/>
          </w:tcPr>
          <w:p>
            <w:pPr>
              <w:pStyle w:val="TableParagraph"/>
              <w:spacing w:before="48"/>
              <w:ind w:left="180"/>
              <w:rPr>
                <w:rFonts w:ascii="Times New Roman"/>
                <w:sz w:val="18"/>
              </w:rPr>
            </w:pPr>
            <w:r>
              <w:rPr>
                <w:rFonts w:ascii="Times New Roman"/>
                <w:sz w:val="18"/>
              </w:rPr>
              <w:t>Hard disk parameter table for the first one.</w:t>
            </w:r>
          </w:p>
        </w:tc>
      </w:tr>
      <w:tr>
        <w:trPr>
          <w:trHeight w:val="312" w:hRule="atLeast"/>
        </w:trPr>
        <w:tc>
          <w:tcPr>
            <w:tcW w:w="993" w:type="dxa"/>
          </w:tcPr>
          <w:p>
            <w:pPr>
              <w:pStyle w:val="TableParagraph"/>
              <w:spacing w:before="48"/>
              <w:ind w:left="117"/>
              <w:rPr>
                <w:rFonts w:ascii="Times New Roman"/>
                <w:sz w:val="18"/>
              </w:rPr>
            </w:pPr>
            <w:r>
              <w:rPr>
                <w:rFonts w:ascii="Times New Roman"/>
                <w:sz w:val="18"/>
              </w:rPr>
              <w:t>0x90090</w:t>
            </w:r>
          </w:p>
        </w:tc>
        <w:tc>
          <w:tcPr>
            <w:tcW w:w="1225" w:type="dxa"/>
          </w:tcPr>
          <w:p>
            <w:pPr>
              <w:pStyle w:val="TableParagraph"/>
              <w:spacing w:before="48"/>
              <w:ind w:left="204"/>
              <w:rPr>
                <w:rFonts w:ascii="Times New Roman"/>
                <w:sz w:val="18"/>
              </w:rPr>
            </w:pPr>
            <w:r>
              <w:rPr>
                <w:rFonts w:ascii="Times New Roman"/>
                <w:sz w:val="18"/>
              </w:rPr>
              <w:t>16</w:t>
            </w:r>
          </w:p>
        </w:tc>
        <w:tc>
          <w:tcPr>
            <w:tcW w:w="1692" w:type="dxa"/>
          </w:tcPr>
          <w:p>
            <w:pPr>
              <w:pStyle w:val="TableParagraph"/>
              <w:spacing w:before="48"/>
              <w:ind w:left="170"/>
              <w:rPr>
                <w:rFonts w:ascii="Times New Roman"/>
                <w:sz w:val="18"/>
              </w:rPr>
            </w:pPr>
            <w:r>
              <w:rPr>
                <w:rFonts w:ascii="Times New Roman"/>
                <w:sz w:val="18"/>
              </w:rPr>
              <w:t>Hd Paras Table</w:t>
            </w:r>
          </w:p>
        </w:tc>
        <w:tc>
          <w:tcPr>
            <w:tcW w:w="4890" w:type="dxa"/>
          </w:tcPr>
          <w:p>
            <w:pPr>
              <w:pStyle w:val="TableParagraph"/>
              <w:spacing w:before="48"/>
              <w:ind w:left="180"/>
              <w:rPr>
                <w:rFonts w:ascii="Times New Roman"/>
                <w:sz w:val="18"/>
              </w:rPr>
            </w:pPr>
            <w:r>
              <w:rPr>
                <w:rFonts w:ascii="Times New Roman"/>
                <w:sz w:val="18"/>
              </w:rPr>
              <w:t>Hd parameter table for the second one (zero if none).</w:t>
            </w:r>
          </w:p>
        </w:tc>
      </w:tr>
      <w:tr>
        <w:trPr>
          <w:trHeight w:val="307" w:hRule="atLeast"/>
        </w:trPr>
        <w:tc>
          <w:tcPr>
            <w:tcW w:w="993" w:type="dxa"/>
            <w:tcBorders>
              <w:bottom w:val="single" w:sz="12" w:space="0" w:color="000000"/>
            </w:tcBorders>
          </w:tcPr>
          <w:p>
            <w:pPr>
              <w:pStyle w:val="TableParagraph"/>
              <w:spacing w:before="48"/>
              <w:ind w:left="117"/>
              <w:rPr>
                <w:rFonts w:ascii="Times New Roman"/>
                <w:sz w:val="18"/>
              </w:rPr>
            </w:pPr>
            <w:r>
              <w:rPr>
                <w:rFonts w:ascii="Times New Roman"/>
                <w:sz w:val="18"/>
              </w:rPr>
              <w:t>0x901FC</w:t>
            </w:r>
          </w:p>
        </w:tc>
        <w:tc>
          <w:tcPr>
            <w:tcW w:w="1225" w:type="dxa"/>
            <w:tcBorders>
              <w:bottom w:val="single" w:sz="12" w:space="0" w:color="000000"/>
            </w:tcBorders>
          </w:tcPr>
          <w:p>
            <w:pPr>
              <w:pStyle w:val="TableParagraph"/>
              <w:spacing w:before="48"/>
              <w:ind w:left="204"/>
              <w:rPr>
                <w:rFonts w:ascii="Times New Roman"/>
                <w:sz w:val="18"/>
              </w:rPr>
            </w:pPr>
            <w:r>
              <w:rPr>
                <w:rFonts w:ascii="Times New Roman"/>
                <w:sz w:val="18"/>
              </w:rPr>
              <w:t>2</w:t>
            </w:r>
          </w:p>
        </w:tc>
        <w:tc>
          <w:tcPr>
            <w:tcW w:w="1692" w:type="dxa"/>
            <w:tcBorders>
              <w:bottom w:val="single" w:sz="12" w:space="0" w:color="000000"/>
            </w:tcBorders>
          </w:tcPr>
          <w:p>
            <w:pPr>
              <w:pStyle w:val="TableParagraph"/>
              <w:spacing w:before="48"/>
              <w:ind w:left="170"/>
              <w:rPr>
                <w:rFonts w:ascii="Times New Roman"/>
                <w:sz w:val="18"/>
              </w:rPr>
            </w:pPr>
            <w:r>
              <w:rPr>
                <w:rFonts w:ascii="Times New Roman"/>
                <w:sz w:val="18"/>
              </w:rPr>
              <w:t>Root devie no</w:t>
            </w:r>
          </w:p>
        </w:tc>
        <w:tc>
          <w:tcPr>
            <w:tcW w:w="4890" w:type="dxa"/>
            <w:tcBorders>
              <w:bottom w:val="single" w:sz="12" w:space="0" w:color="000000"/>
            </w:tcBorders>
          </w:tcPr>
          <w:p>
            <w:pPr>
              <w:pStyle w:val="TableParagraph"/>
              <w:spacing w:before="48"/>
              <w:ind w:left="180"/>
              <w:rPr>
                <w:rFonts w:ascii="Times New Roman"/>
                <w:sz w:val="18"/>
              </w:rPr>
            </w:pPr>
            <w:r>
              <w:rPr>
                <w:rFonts w:ascii="Times New Roman"/>
                <w:sz w:val="18"/>
              </w:rPr>
              <w:t>Root file system device number (set in bootsec.s)</w:t>
            </w:r>
          </w:p>
        </w:tc>
      </w:tr>
    </w:tbl>
    <w:p>
      <w:pPr>
        <w:pStyle w:val="BodyText"/>
        <w:spacing w:before="0"/>
        <w:ind w:left="0"/>
        <w:rPr>
          <w:rFonts w:ascii="Arial"/>
          <w:sz w:val="29"/>
        </w:rPr>
      </w:pPr>
    </w:p>
    <w:p>
      <w:pPr>
        <w:pStyle w:val="Heading6"/>
        <w:spacing w:line="309" w:lineRule="auto" w:before="1"/>
        <w:ind w:right="1315"/>
      </w:pPr>
      <w:r>
        <w:rPr/>
        <w:t>Then the setup program moves the system module from 0x10000-0x8ffff to the absolute address 0x00000 (At the time, it was considered that the length of the kernel system module system would not exceed this value: 512 KB). Next, load the interrupt descriptor table register (IDTR) and the global descriptor table register (GDTR), turn on the A20 address line, reconfigure the two interrupt control chips 8259A, and reconfigure the hardware interrupt number to 0x20 - 0x2f. </w:t>
      </w:r>
      <w:r>
        <w:rPr>
          <w:spacing w:val="-3"/>
        </w:rPr>
        <w:t>Finally, </w:t>
      </w:r>
      <w:r>
        <w:rPr/>
        <w:t>the CPU's control register CR0 (also called the machine status word) is set, enters the 32-bit protected mode, and jumps to the head.s program at the forefront of the system module to continue</w:t>
      </w:r>
      <w:r>
        <w:rPr>
          <w:spacing w:val="-3"/>
        </w:rPr>
        <w:t> </w:t>
      </w:r>
      <w:r>
        <w:rPr/>
        <w:t>running.</w:t>
      </w:r>
    </w:p>
    <w:p>
      <w:pPr>
        <w:spacing w:line="309" w:lineRule="auto" w:before="4"/>
        <w:ind w:left="152" w:right="1315" w:firstLine="420"/>
        <w:jc w:val="both"/>
        <w:rPr>
          <w:rFonts w:ascii="Times New Roman"/>
          <w:sz w:val="21"/>
        </w:rPr>
      </w:pPr>
      <w:r>
        <w:rPr>
          <w:rFonts w:ascii="Times New Roman"/>
          <w:sz w:val="21"/>
        </w:rPr>
        <w:t>In order to enable head.s to run in 32-bit protected mode, the interrupt descriptor table (IDT) and the global descriptor table (GDT) are temporarily set in the program, and the descriptor of the current kernel code and data segments are set in the </w:t>
      </w:r>
      <w:r>
        <w:rPr>
          <w:rFonts w:ascii="Times New Roman"/>
          <w:spacing w:val="-5"/>
          <w:sz w:val="21"/>
        </w:rPr>
        <w:t>GDT. </w:t>
      </w:r>
      <w:r>
        <w:rPr>
          <w:rFonts w:ascii="Times New Roman"/>
          <w:sz w:val="21"/>
        </w:rPr>
        <w:t>In the head.s program </w:t>
      </w:r>
      <w:r>
        <w:rPr>
          <w:rFonts w:ascii="Times New Roman"/>
          <w:spacing w:val="-3"/>
          <w:sz w:val="21"/>
        </w:rPr>
        <w:t>below, </w:t>
      </w:r>
      <w:r>
        <w:rPr>
          <w:rFonts w:ascii="Times New Roman"/>
          <w:sz w:val="21"/>
        </w:rPr>
        <w:t>these descriptor tables are also reconfigured according to the needs of the</w:t>
      </w:r>
      <w:r>
        <w:rPr>
          <w:rFonts w:ascii="Times New Roman"/>
          <w:spacing w:val="-10"/>
          <w:sz w:val="21"/>
        </w:rPr>
        <w:t> </w:t>
      </w:r>
      <w:r>
        <w:rPr>
          <w:rFonts w:ascii="Times New Roman"/>
          <w:sz w:val="21"/>
        </w:rPr>
        <w:t>kernel.</w:t>
      </w:r>
    </w:p>
    <w:p>
      <w:pPr>
        <w:spacing w:line="309" w:lineRule="auto" w:before="2"/>
        <w:ind w:left="152" w:right="1316" w:firstLine="420"/>
        <w:jc w:val="both"/>
        <w:rPr>
          <w:rFonts w:ascii="Times New Roman"/>
          <w:sz w:val="21"/>
        </w:rPr>
      </w:pPr>
      <w:r>
        <w:rPr>
          <w:rFonts w:ascii="Times New Roman"/>
          <w:sz w:val="21"/>
        </w:rPr>
        <w:t>First, let's review the format of the segment descriptor, the structure of the descriptor table, and the format of the segment selector. The format of the code segment and data segment descriptor used in the Linux kernel is shown in Figure 6-4. For the detailed meaning of each field, please refer to the description in Chapter 4.</w:t>
      </w:r>
    </w:p>
    <w:p>
      <w:pPr>
        <w:spacing w:after="0" w:line="309" w:lineRule="auto"/>
        <w:jc w:val="both"/>
        <w:rPr>
          <w:rFonts w:ascii="Times New Roman"/>
          <w:sz w:val="21"/>
        </w:rPr>
        <w:sectPr>
          <w:headerReference w:type="default" r:id="rId22"/>
          <w:footerReference w:type="default" r:id="rId23"/>
          <w:pgSz w:w="11910" w:h="16840"/>
          <w:pgMar w:header="880" w:footer="999" w:top="1360" w:bottom="1180" w:left="980" w:right="0"/>
          <w:pgNumType w:start="254"/>
        </w:sect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10" w:after="1"/>
        <w:ind w:left="0"/>
        <w:rPr>
          <w:rFonts w:ascii="Times New Roman"/>
          <w:sz w:val="25"/>
        </w:rPr>
      </w:pPr>
    </w:p>
    <w:tbl>
      <w:tblPr>
        <w:tblW w:w="0" w:type="auto"/>
        <w:jc w:val="left"/>
        <w:tblInd w:w="1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11"/>
        <w:gridCol w:w="227"/>
        <w:gridCol w:w="229"/>
        <w:gridCol w:w="227"/>
        <w:gridCol w:w="221"/>
        <w:gridCol w:w="893"/>
        <w:gridCol w:w="229"/>
        <w:gridCol w:w="460"/>
        <w:gridCol w:w="235"/>
        <w:gridCol w:w="226"/>
        <w:gridCol w:w="223"/>
        <w:gridCol w:w="229"/>
        <w:gridCol w:w="228"/>
        <w:gridCol w:w="1813"/>
      </w:tblGrid>
      <w:tr>
        <w:trPr>
          <w:trHeight w:val="364" w:hRule="atLeast"/>
        </w:trPr>
        <w:tc>
          <w:tcPr>
            <w:tcW w:w="1811" w:type="dxa"/>
            <w:vMerge w:val="restart"/>
            <w:tcBorders>
              <w:left w:val="single" w:sz="6" w:space="0" w:color="000000"/>
            </w:tcBorders>
            <w:shd w:val="clear" w:color="auto" w:fill="FF99CC"/>
          </w:tcPr>
          <w:p>
            <w:pPr>
              <w:pStyle w:val="TableParagraph"/>
              <w:spacing w:before="2"/>
              <w:rPr>
                <w:rFonts w:ascii="Times New Roman"/>
                <w:sz w:val="15"/>
              </w:rPr>
            </w:pPr>
          </w:p>
          <w:p>
            <w:pPr>
              <w:pStyle w:val="TableParagraph"/>
              <w:spacing w:before="0"/>
              <w:ind w:left="408"/>
              <w:rPr>
                <w:sz w:val="18"/>
              </w:rPr>
            </w:pPr>
            <w:r>
              <w:rPr>
                <w:sz w:val="18"/>
              </w:rPr>
              <w:t>Base 31..24</w:t>
            </w:r>
          </w:p>
        </w:tc>
        <w:tc>
          <w:tcPr>
            <w:tcW w:w="227" w:type="dxa"/>
            <w:vMerge w:val="restart"/>
            <w:tcBorders>
              <w:right w:val="single" w:sz="12" w:space="0" w:color="000000"/>
            </w:tcBorders>
            <w:shd w:val="clear" w:color="auto" w:fill="FFFF99"/>
          </w:tcPr>
          <w:p>
            <w:pPr>
              <w:pStyle w:val="TableParagraph"/>
              <w:spacing w:before="2"/>
              <w:rPr>
                <w:rFonts w:ascii="Times New Roman"/>
                <w:sz w:val="25"/>
              </w:rPr>
            </w:pPr>
          </w:p>
          <w:p>
            <w:pPr>
              <w:pStyle w:val="TableParagraph"/>
              <w:spacing w:before="0"/>
              <w:ind w:left="69"/>
              <w:rPr>
                <w:sz w:val="18"/>
              </w:rPr>
            </w:pPr>
            <w:r>
              <w:rPr>
                <w:sz w:val="18"/>
              </w:rPr>
              <w:t>G</w:t>
            </w:r>
          </w:p>
        </w:tc>
        <w:tc>
          <w:tcPr>
            <w:tcW w:w="229" w:type="dxa"/>
            <w:vMerge w:val="restart"/>
            <w:tcBorders>
              <w:left w:val="single" w:sz="12" w:space="0" w:color="000000"/>
              <w:right w:val="single" w:sz="6" w:space="0" w:color="000000"/>
            </w:tcBorders>
            <w:shd w:val="clear" w:color="auto" w:fill="FFFF99"/>
          </w:tcPr>
          <w:p>
            <w:pPr>
              <w:pStyle w:val="TableParagraph"/>
              <w:spacing w:before="2"/>
              <w:rPr>
                <w:rFonts w:ascii="Times New Roman"/>
                <w:sz w:val="25"/>
              </w:rPr>
            </w:pPr>
          </w:p>
          <w:p>
            <w:pPr>
              <w:pStyle w:val="TableParagraph"/>
              <w:spacing w:before="0"/>
              <w:ind w:left="60"/>
              <w:rPr>
                <w:sz w:val="18"/>
              </w:rPr>
            </w:pPr>
            <w:r>
              <w:rPr>
                <w:sz w:val="18"/>
              </w:rPr>
              <w:t>B</w:t>
            </w:r>
          </w:p>
        </w:tc>
        <w:tc>
          <w:tcPr>
            <w:tcW w:w="227" w:type="dxa"/>
            <w:vMerge w:val="restart"/>
            <w:tcBorders>
              <w:left w:val="single" w:sz="6" w:space="0" w:color="000000"/>
            </w:tcBorders>
            <w:shd w:val="clear" w:color="auto" w:fill="C0C0C0"/>
          </w:tcPr>
          <w:p>
            <w:pPr>
              <w:pStyle w:val="TableParagraph"/>
              <w:spacing w:before="2"/>
              <w:rPr>
                <w:rFonts w:ascii="Times New Roman"/>
                <w:sz w:val="25"/>
              </w:rPr>
            </w:pPr>
          </w:p>
          <w:p>
            <w:pPr>
              <w:pStyle w:val="TableParagraph"/>
              <w:spacing w:before="0"/>
              <w:ind w:left="69"/>
              <w:rPr>
                <w:sz w:val="18"/>
              </w:rPr>
            </w:pPr>
            <w:r>
              <w:rPr>
                <w:sz w:val="18"/>
              </w:rPr>
              <w:t>0</w:t>
            </w:r>
          </w:p>
        </w:tc>
        <w:tc>
          <w:tcPr>
            <w:tcW w:w="221" w:type="dxa"/>
            <w:vMerge w:val="restart"/>
            <w:tcBorders>
              <w:right w:val="single" w:sz="12" w:space="0" w:color="000000"/>
            </w:tcBorders>
            <w:shd w:val="clear" w:color="auto" w:fill="FFFF99"/>
          </w:tcPr>
          <w:p>
            <w:pPr>
              <w:pStyle w:val="TableParagraph"/>
              <w:spacing w:line="230" w:lineRule="atLeast" w:before="52"/>
              <w:ind w:left="65" w:right="38"/>
              <w:jc w:val="both"/>
              <w:rPr>
                <w:sz w:val="18"/>
              </w:rPr>
            </w:pPr>
            <w:r>
              <w:rPr>
                <w:sz w:val="18"/>
              </w:rPr>
              <w:t>A V L</w:t>
            </w:r>
          </w:p>
        </w:tc>
        <w:tc>
          <w:tcPr>
            <w:tcW w:w="893" w:type="dxa"/>
            <w:vMerge w:val="restart"/>
            <w:tcBorders>
              <w:left w:val="single" w:sz="12" w:space="0" w:color="000000"/>
              <w:right w:val="single" w:sz="6" w:space="0" w:color="000000"/>
            </w:tcBorders>
            <w:shd w:val="clear" w:color="auto" w:fill="CCFFFF"/>
          </w:tcPr>
          <w:p>
            <w:pPr>
              <w:pStyle w:val="TableParagraph"/>
              <w:spacing w:before="0"/>
              <w:rPr>
                <w:rFonts w:ascii="Times New Roman"/>
                <w:sz w:val="15"/>
              </w:rPr>
            </w:pPr>
          </w:p>
          <w:p>
            <w:pPr>
              <w:pStyle w:val="TableParagraph"/>
              <w:spacing w:before="0"/>
              <w:ind w:left="165" w:right="10" w:hanging="135"/>
              <w:rPr>
                <w:sz w:val="18"/>
              </w:rPr>
            </w:pPr>
            <w:r>
              <w:rPr>
                <w:sz w:val="18"/>
              </w:rPr>
              <w:t>Seg Limit 19..16</w:t>
            </w:r>
          </w:p>
        </w:tc>
        <w:tc>
          <w:tcPr>
            <w:tcW w:w="229" w:type="dxa"/>
            <w:vMerge w:val="restart"/>
            <w:tcBorders>
              <w:top w:val="single" w:sz="6" w:space="0" w:color="000000"/>
              <w:left w:val="single" w:sz="6" w:space="0" w:color="000000"/>
              <w:bottom w:val="single" w:sz="6" w:space="0" w:color="000000"/>
            </w:tcBorders>
            <w:shd w:val="clear" w:color="auto" w:fill="FFFF99"/>
          </w:tcPr>
          <w:p>
            <w:pPr>
              <w:pStyle w:val="TableParagraph"/>
              <w:spacing w:before="9"/>
              <w:rPr>
                <w:rFonts w:ascii="Times New Roman"/>
                <w:sz w:val="24"/>
              </w:rPr>
            </w:pPr>
          </w:p>
          <w:p>
            <w:pPr>
              <w:pStyle w:val="TableParagraph"/>
              <w:spacing w:before="0"/>
              <w:ind w:left="69"/>
              <w:rPr>
                <w:sz w:val="18"/>
              </w:rPr>
            </w:pPr>
            <w:r>
              <w:rPr>
                <w:sz w:val="18"/>
              </w:rPr>
              <w:t>P</w:t>
            </w:r>
          </w:p>
        </w:tc>
        <w:tc>
          <w:tcPr>
            <w:tcW w:w="460" w:type="dxa"/>
            <w:vMerge w:val="restart"/>
            <w:tcBorders>
              <w:right w:val="single" w:sz="12" w:space="0" w:color="000000"/>
            </w:tcBorders>
            <w:shd w:val="clear" w:color="auto" w:fill="FFFF99"/>
          </w:tcPr>
          <w:p>
            <w:pPr>
              <w:pStyle w:val="TableParagraph"/>
              <w:spacing w:before="9"/>
              <w:rPr>
                <w:rFonts w:ascii="Times New Roman"/>
                <w:sz w:val="24"/>
              </w:rPr>
            </w:pPr>
          </w:p>
          <w:p>
            <w:pPr>
              <w:pStyle w:val="TableParagraph"/>
              <w:spacing w:before="0"/>
              <w:ind w:left="90"/>
              <w:rPr>
                <w:sz w:val="18"/>
              </w:rPr>
            </w:pPr>
            <w:r>
              <w:rPr>
                <w:sz w:val="18"/>
              </w:rPr>
              <w:t>DPL</w:t>
            </w:r>
          </w:p>
        </w:tc>
        <w:tc>
          <w:tcPr>
            <w:tcW w:w="235" w:type="dxa"/>
            <w:vMerge w:val="restart"/>
            <w:tcBorders>
              <w:left w:val="single" w:sz="12" w:space="0" w:color="000000"/>
            </w:tcBorders>
            <w:shd w:val="clear" w:color="auto" w:fill="FFFF99"/>
          </w:tcPr>
          <w:p>
            <w:pPr>
              <w:pStyle w:val="TableParagraph"/>
              <w:spacing w:before="9"/>
              <w:rPr>
                <w:rFonts w:ascii="Times New Roman"/>
                <w:sz w:val="24"/>
              </w:rPr>
            </w:pPr>
          </w:p>
          <w:p>
            <w:pPr>
              <w:pStyle w:val="TableParagraph"/>
              <w:spacing w:before="0"/>
              <w:ind w:left="67"/>
              <w:rPr>
                <w:sz w:val="18"/>
              </w:rPr>
            </w:pPr>
            <w:r>
              <w:rPr>
                <w:sz w:val="18"/>
              </w:rPr>
              <w:t>1</w:t>
            </w:r>
          </w:p>
        </w:tc>
        <w:tc>
          <w:tcPr>
            <w:tcW w:w="906" w:type="dxa"/>
            <w:gridSpan w:val="4"/>
            <w:tcBorders>
              <w:top w:val="single" w:sz="6" w:space="0" w:color="000000"/>
              <w:bottom w:val="nil"/>
            </w:tcBorders>
            <w:shd w:val="clear" w:color="auto" w:fill="FFFF99"/>
          </w:tcPr>
          <w:p>
            <w:pPr>
              <w:pStyle w:val="TableParagraph"/>
              <w:spacing w:before="55"/>
              <w:ind w:left="271"/>
              <w:rPr>
                <w:sz w:val="18"/>
              </w:rPr>
            </w:pPr>
            <w:r>
              <w:rPr>
                <w:sz w:val="18"/>
              </w:rPr>
              <w:t>TYPE</w:t>
            </w:r>
          </w:p>
        </w:tc>
        <w:tc>
          <w:tcPr>
            <w:tcW w:w="1813" w:type="dxa"/>
            <w:vMerge w:val="restart"/>
            <w:tcBorders>
              <w:top w:val="single" w:sz="6" w:space="0" w:color="000000"/>
              <w:bottom w:val="single" w:sz="6" w:space="0" w:color="000000"/>
            </w:tcBorders>
            <w:shd w:val="clear" w:color="auto" w:fill="FF99CC"/>
          </w:tcPr>
          <w:p>
            <w:pPr>
              <w:pStyle w:val="TableParagraph"/>
              <w:spacing w:before="6"/>
              <w:rPr>
                <w:rFonts w:ascii="Times New Roman"/>
                <w:sz w:val="14"/>
              </w:rPr>
            </w:pPr>
          </w:p>
          <w:p>
            <w:pPr>
              <w:pStyle w:val="TableParagraph"/>
              <w:ind w:left="409"/>
              <w:rPr>
                <w:sz w:val="18"/>
              </w:rPr>
            </w:pPr>
            <w:r>
              <w:rPr>
                <w:sz w:val="18"/>
              </w:rPr>
              <w:t>Base 23..16</w:t>
            </w:r>
          </w:p>
        </w:tc>
      </w:tr>
      <w:tr>
        <w:trPr>
          <w:trHeight w:val="332" w:hRule="atLeast"/>
        </w:trPr>
        <w:tc>
          <w:tcPr>
            <w:tcW w:w="1811" w:type="dxa"/>
            <w:vMerge/>
            <w:tcBorders>
              <w:top w:val="nil"/>
              <w:left w:val="single" w:sz="6" w:space="0" w:color="000000"/>
            </w:tcBorders>
            <w:shd w:val="clear" w:color="auto" w:fill="FF99CC"/>
          </w:tcPr>
          <w:p>
            <w:pPr>
              <w:rPr>
                <w:sz w:val="2"/>
                <w:szCs w:val="2"/>
              </w:rPr>
            </w:pPr>
          </w:p>
        </w:tc>
        <w:tc>
          <w:tcPr>
            <w:tcW w:w="227" w:type="dxa"/>
            <w:vMerge/>
            <w:tcBorders>
              <w:top w:val="nil"/>
              <w:right w:val="single" w:sz="12" w:space="0" w:color="000000"/>
            </w:tcBorders>
            <w:shd w:val="clear" w:color="auto" w:fill="FFFF99"/>
          </w:tcPr>
          <w:p>
            <w:pPr>
              <w:rPr>
                <w:sz w:val="2"/>
                <w:szCs w:val="2"/>
              </w:rPr>
            </w:pPr>
          </w:p>
        </w:tc>
        <w:tc>
          <w:tcPr>
            <w:tcW w:w="229" w:type="dxa"/>
            <w:vMerge/>
            <w:tcBorders>
              <w:top w:val="nil"/>
              <w:left w:val="single" w:sz="12" w:space="0" w:color="000000"/>
              <w:right w:val="single" w:sz="6" w:space="0" w:color="000000"/>
            </w:tcBorders>
            <w:shd w:val="clear" w:color="auto" w:fill="FFFF99"/>
          </w:tcPr>
          <w:p>
            <w:pPr>
              <w:rPr>
                <w:sz w:val="2"/>
                <w:szCs w:val="2"/>
              </w:rPr>
            </w:pPr>
          </w:p>
        </w:tc>
        <w:tc>
          <w:tcPr>
            <w:tcW w:w="227" w:type="dxa"/>
            <w:vMerge/>
            <w:tcBorders>
              <w:top w:val="nil"/>
              <w:left w:val="single" w:sz="6" w:space="0" w:color="000000"/>
            </w:tcBorders>
            <w:shd w:val="clear" w:color="auto" w:fill="C0C0C0"/>
          </w:tcPr>
          <w:p>
            <w:pPr>
              <w:rPr>
                <w:sz w:val="2"/>
                <w:szCs w:val="2"/>
              </w:rPr>
            </w:pPr>
          </w:p>
        </w:tc>
        <w:tc>
          <w:tcPr>
            <w:tcW w:w="221" w:type="dxa"/>
            <w:vMerge/>
            <w:tcBorders>
              <w:top w:val="nil"/>
              <w:right w:val="single" w:sz="12" w:space="0" w:color="000000"/>
            </w:tcBorders>
            <w:shd w:val="clear" w:color="auto" w:fill="FFFF99"/>
          </w:tcPr>
          <w:p>
            <w:pPr>
              <w:rPr>
                <w:sz w:val="2"/>
                <w:szCs w:val="2"/>
              </w:rPr>
            </w:pPr>
          </w:p>
        </w:tc>
        <w:tc>
          <w:tcPr>
            <w:tcW w:w="893" w:type="dxa"/>
            <w:vMerge/>
            <w:tcBorders>
              <w:top w:val="nil"/>
              <w:left w:val="single" w:sz="12" w:space="0" w:color="000000"/>
              <w:right w:val="single" w:sz="6" w:space="0" w:color="000000"/>
            </w:tcBorders>
            <w:shd w:val="clear" w:color="auto" w:fill="CCFFFF"/>
          </w:tcPr>
          <w:p>
            <w:pPr>
              <w:rPr>
                <w:sz w:val="2"/>
                <w:szCs w:val="2"/>
              </w:rPr>
            </w:pPr>
          </w:p>
        </w:tc>
        <w:tc>
          <w:tcPr>
            <w:tcW w:w="229" w:type="dxa"/>
            <w:vMerge/>
            <w:tcBorders>
              <w:top w:val="nil"/>
              <w:left w:val="single" w:sz="6" w:space="0" w:color="000000"/>
              <w:bottom w:val="single" w:sz="6" w:space="0" w:color="000000"/>
            </w:tcBorders>
            <w:shd w:val="clear" w:color="auto" w:fill="FFFF99"/>
          </w:tcPr>
          <w:p>
            <w:pPr>
              <w:rPr>
                <w:sz w:val="2"/>
                <w:szCs w:val="2"/>
              </w:rPr>
            </w:pPr>
          </w:p>
        </w:tc>
        <w:tc>
          <w:tcPr>
            <w:tcW w:w="460" w:type="dxa"/>
            <w:vMerge/>
            <w:tcBorders>
              <w:top w:val="nil"/>
              <w:right w:val="single" w:sz="12" w:space="0" w:color="000000"/>
            </w:tcBorders>
            <w:shd w:val="clear" w:color="auto" w:fill="FFFF99"/>
          </w:tcPr>
          <w:p>
            <w:pPr>
              <w:rPr>
                <w:sz w:val="2"/>
                <w:szCs w:val="2"/>
              </w:rPr>
            </w:pPr>
          </w:p>
        </w:tc>
        <w:tc>
          <w:tcPr>
            <w:tcW w:w="235" w:type="dxa"/>
            <w:vMerge/>
            <w:tcBorders>
              <w:top w:val="nil"/>
              <w:left w:val="single" w:sz="12" w:space="0" w:color="000000"/>
            </w:tcBorders>
            <w:shd w:val="clear" w:color="auto" w:fill="FFFF99"/>
          </w:tcPr>
          <w:p>
            <w:pPr>
              <w:rPr>
                <w:sz w:val="2"/>
                <w:szCs w:val="2"/>
              </w:rPr>
            </w:pPr>
          </w:p>
        </w:tc>
        <w:tc>
          <w:tcPr>
            <w:tcW w:w="226" w:type="dxa"/>
            <w:tcBorders>
              <w:top w:val="nil"/>
              <w:bottom w:val="single" w:sz="6" w:space="0" w:color="000000"/>
            </w:tcBorders>
            <w:shd w:val="clear" w:color="auto" w:fill="FFFF99"/>
          </w:tcPr>
          <w:p>
            <w:pPr>
              <w:pStyle w:val="TableParagraph"/>
              <w:spacing w:before="54"/>
              <w:ind w:left="62"/>
              <w:rPr>
                <w:sz w:val="18"/>
              </w:rPr>
            </w:pPr>
            <w:r>
              <w:rPr>
                <w:sz w:val="18"/>
              </w:rPr>
              <w:t>0</w:t>
            </w:r>
          </w:p>
        </w:tc>
        <w:tc>
          <w:tcPr>
            <w:tcW w:w="223" w:type="dxa"/>
            <w:tcBorders>
              <w:top w:val="nil"/>
              <w:bottom w:val="single" w:sz="6" w:space="0" w:color="000000"/>
            </w:tcBorders>
            <w:shd w:val="clear" w:color="auto" w:fill="FFFF99"/>
          </w:tcPr>
          <w:p>
            <w:pPr>
              <w:pStyle w:val="TableParagraph"/>
              <w:spacing w:before="54"/>
              <w:ind w:left="60"/>
              <w:rPr>
                <w:sz w:val="18"/>
              </w:rPr>
            </w:pPr>
            <w:r>
              <w:rPr>
                <w:sz w:val="18"/>
              </w:rPr>
              <w:t>E</w:t>
            </w:r>
          </w:p>
        </w:tc>
        <w:tc>
          <w:tcPr>
            <w:tcW w:w="229" w:type="dxa"/>
            <w:tcBorders>
              <w:top w:val="nil"/>
              <w:bottom w:val="single" w:sz="6" w:space="0" w:color="000000"/>
            </w:tcBorders>
            <w:shd w:val="clear" w:color="auto" w:fill="FFFF99"/>
          </w:tcPr>
          <w:p>
            <w:pPr>
              <w:pStyle w:val="TableParagraph"/>
              <w:spacing w:before="54"/>
              <w:ind w:left="65"/>
              <w:rPr>
                <w:sz w:val="18"/>
              </w:rPr>
            </w:pPr>
            <w:r>
              <w:rPr>
                <w:sz w:val="18"/>
              </w:rPr>
              <w:t>W</w:t>
            </w:r>
          </w:p>
        </w:tc>
        <w:tc>
          <w:tcPr>
            <w:tcW w:w="228" w:type="dxa"/>
            <w:tcBorders>
              <w:top w:val="nil"/>
              <w:bottom w:val="single" w:sz="6" w:space="0" w:color="000000"/>
            </w:tcBorders>
            <w:shd w:val="clear" w:color="auto" w:fill="FFFF99"/>
          </w:tcPr>
          <w:p>
            <w:pPr>
              <w:pStyle w:val="TableParagraph"/>
              <w:spacing w:before="54"/>
              <w:ind w:left="64"/>
              <w:rPr>
                <w:sz w:val="18"/>
              </w:rPr>
            </w:pPr>
            <w:r>
              <w:rPr>
                <w:sz w:val="18"/>
              </w:rPr>
              <w:t>A</w:t>
            </w:r>
          </w:p>
        </w:tc>
        <w:tc>
          <w:tcPr>
            <w:tcW w:w="1813" w:type="dxa"/>
            <w:vMerge/>
            <w:tcBorders>
              <w:top w:val="nil"/>
              <w:bottom w:val="single" w:sz="6" w:space="0" w:color="000000"/>
            </w:tcBorders>
            <w:shd w:val="clear" w:color="auto" w:fill="FF99CC"/>
          </w:tcPr>
          <w:p>
            <w:pPr>
              <w:rPr>
                <w:sz w:val="2"/>
                <w:szCs w:val="2"/>
              </w:rPr>
            </w:pPr>
          </w:p>
        </w:tc>
      </w:tr>
    </w:tbl>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5"/>
        <w:ind w:left="0"/>
        <w:rPr>
          <w:rFonts w:ascii="Times New Roman"/>
          <w:sz w:val="11"/>
        </w:rPr>
      </w:pPr>
    </w:p>
    <w:tbl>
      <w:tblPr>
        <w:tblW w:w="0" w:type="auto"/>
        <w:jc w:val="left"/>
        <w:tblInd w:w="1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10"/>
        <w:gridCol w:w="227"/>
        <w:gridCol w:w="228"/>
        <w:gridCol w:w="227"/>
        <w:gridCol w:w="221"/>
        <w:gridCol w:w="894"/>
        <w:gridCol w:w="229"/>
        <w:gridCol w:w="460"/>
        <w:gridCol w:w="235"/>
        <w:gridCol w:w="206"/>
        <w:gridCol w:w="224"/>
        <w:gridCol w:w="229"/>
        <w:gridCol w:w="250"/>
        <w:gridCol w:w="1814"/>
      </w:tblGrid>
      <w:tr>
        <w:trPr>
          <w:trHeight w:val="366" w:hRule="atLeast"/>
        </w:trPr>
        <w:tc>
          <w:tcPr>
            <w:tcW w:w="1810" w:type="dxa"/>
            <w:vMerge w:val="restart"/>
            <w:tcBorders>
              <w:left w:val="single" w:sz="6" w:space="0" w:color="000000"/>
            </w:tcBorders>
            <w:shd w:val="clear" w:color="auto" w:fill="FF99CC"/>
          </w:tcPr>
          <w:p>
            <w:pPr>
              <w:pStyle w:val="TableParagraph"/>
              <w:spacing w:before="10"/>
              <w:rPr>
                <w:rFonts w:ascii="Times New Roman"/>
                <w:sz w:val="14"/>
              </w:rPr>
            </w:pPr>
          </w:p>
          <w:p>
            <w:pPr>
              <w:pStyle w:val="TableParagraph"/>
              <w:spacing w:before="0"/>
              <w:ind w:left="408"/>
              <w:rPr>
                <w:sz w:val="18"/>
              </w:rPr>
            </w:pPr>
            <w:r>
              <w:rPr>
                <w:sz w:val="18"/>
              </w:rPr>
              <w:t>Base 31..24</w:t>
            </w:r>
          </w:p>
        </w:tc>
        <w:tc>
          <w:tcPr>
            <w:tcW w:w="227" w:type="dxa"/>
            <w:vMerge w:val="restart"/>
            <w:tcBorders>
              <w:right w:val="single" w:sz="12" w:space="0" w:color="000000"/>
            </w:tcBorders>
            <w:shd w:val="clear" w:color="auto" w:fill="FFFF99"/>
          </w:tcPr>
          <w:p>
            <w:pPr>
              <w:pStyle w:val="TableParagraph"/>
              <w:spacing w:before="6"/>
              <w:rPr>
                <w:rFonts w:ascii="Times New Roman"/>
                <w:sz w:val="25"/>
              </w:rPr>
            </w:pPr>
          </w:p>
          <w:p>
            <w:pPr>
              <w:pStyle w:val="TableParagraph"/>
              <w:spacing w:before="0"/>
              <w:ind w:left="68"/>
              <w:rPr>
                <w:sz w:val="18"/>
              </w:rPr>
            </w:pPr>
            <w:r>
              <w:rPr>
                <w:sz w:val="18"/>
              </w:rPr>
              <w:t>G</w:t>
            </w:r>
          </w:p>
        </w:tc>
        <w:tc>
          <w:tcPr>
            <w:tcW w:w="228" w:type="dxa"/>
            <w:vMerge w:val="restart"/>
            <w:tcBorders>
              <w:left w:val="single" w:sz="12" w:space="0" w:color="000000"/>
            </w:tcBorders>
            <w:shd w:val="clear" w:color="auto" w:fill="FFFF99"/>
          </w:tcPr>
          <w:p>
            <w:pPr>
              <w:pStyle w:val="TableParagraph"/>
              <w:spacing w:before="6"/>
              <w:rPr>
                <w:rFonts w:ascii="Times New Roman"/>
                <w:sz w:val="25"/>
              </w:rPr>
            </w:pPr>
          </w:p>
          <w:p>
            <w:pPr>
              <w:pStyle w:val="TableParagraph"/>
              <w:spacing w:before="0"/>
              <w:ind w:left="61"/>
              <w:rPr>
                <w:sz w:val="18"/>
              </w:rPr>
            </w:pPr>
            <w:r>
              <w:rPr>
                <w:sz w:val="18"/>
              </w:rPr>
              <w:t>D</w:t>
            </w:r>
          </w:p>
        </w:tc>
        <w:tc>
          <w:tcPr>
            <w:tcW w:w="227" w:type="dxa"/>
            <w:vMerge w:val="restart"/>
            <w:shd w:val="clear" w:color="auto" w:fill="C0C0C0"/>
          </w:tcPr>
          <w:p>
            <w:pPr>
              <w:pStyle w:val="TableParagraph"/>
              <w:spacing w:before="6"/>
              <w:rPr>
                <w:rFonts w:ascii="Times New Roman"/>
                <w:sz w:val="25"/>
              </w:rPr>
            </w:pPr>
          </w:p>
          <w:p>
            <w:pPr>
              <w:pStyle w:val="TableParagraph"/>
              <w:spacing w:before="0"/>
              <w:ind w:left="66"/>
              <w:rPr>
                <w:sz w:val="18"/>
              </w:rPr>
            </w:pPr>
            <w:r>
              <w:rPr>
                <w:sz w:val="18"/>
              </w:rPr>
              <w:t>0</w:t>
            </w:r>
          </w:p>
        </w:tc>
        <w:tc>
          <w:tcPr>
            <w:tcW w:w="221" w:type="dxa"/>
            <w:vMerge w:val="restart"/>
            <w:tcBorders>
              <w:right w:val="single" w:sz="12" w:space="0" w:color="000000"/>
            </w:tcBorders>
            <w:shd w:val="clear" w:color="auto" w:fill="FFFF99"/>
          </w:tcPr>
          <w:p>
            <w:pPr>
              <w:pStyle w:val="TableParagraph"/>
              <w:spacing w:line="242" w:lineRule="auto" w:before="51"/>
              <w:ind w:left="65" w:right="21"/>
              <w:rPr>
                <w:sz w:val="18"/>
              </w:rPr>
            </w:pPr>
            <w:r>
              <w:rPr>
                <w:sz w:val="18"/>
              </w:rPr>
              <w:t>A V</w:t>
            </w:r>
          </w:p>
          <w:p>
            <w:pPr>
              <w:pStyle w:val="TableParagraph"/>
              <w:spacing w:line="179" w:lineRule="exact" w:before="2"/>
              <w:ind w:left="65"/>
              <w:rPr>
                <w:sz w:val="18"/>
              </w:rPr>
            </w:pPr>
            <w:r>
              <w:rPr>
                <w:sz w:val="18"/>
              </w:rPr>
              <w:t>L</w:t>
            </w:r>
          </w:p>
        </w:tc>
        <w:tc>
          <w:tcPr>
            <w:tcW w:w="894" w:type="dxa"/>
            <w:vMerge w:val="restart"/>
            <w:tcBorders>
              <w:left w:val="single" w:sz="12" w:space="0" w:color="000000"/>
              <w:right w:val="single" w:sz="6" w:space="0" w:color="000000"/>
            </w:tcBorders>
            <w:shd w:val="clear" w:color="auto" w:fill="CCFFFF"/>
          </w:tcPr>
          <w:p>
            <w:pPr>
              <w:pStyle w:val="TableParagraph"/>
              <w:rPr>
                <w:rFonts w:ascii="Times New Roman"/>
                <w:sz w:val="15"/>
              </w:rPr>
            </w:pPr>
          </w:p>
          <w:p>
            <w:pPr>
              <w:pStyle w:val="TableParagraph"/>
              <w:spacing w:line="242" w:lineRule="auto" w:before="0"/>
              <w:ind w:left="168" w:right="10" w:hanging="137"/>
              <w:rPr>
                <w:sz w:val="18"/>
              </w:rPr>
            </w:pPr>
            <w:r>
              <w:rPr>
                <w:sz w:val="18"/>
              </w:rPr>
              <w:t>Seg Limit 19..16</w:t>
            </w:r>
          </w:p>
        </w:tc>
        <w:tc>
          <w:tcPr>
            <w:tcW w:w="229" w:type="dxa"/>
            <w:vMerge w:val="restart"/>
            <w:tcBorders>
              <w:top w:val="single" w:sz="6" w:space="0" w:color="000000"/>
              <w:left w:val="single" w:sz="6" w:space="0" w:color="000000"/>
              <w:bottom w:val="single" w:sz="6" w:space="0" w:color="000000"/>
              <w:right w:val="single" w:sz="6" w:space="0" w:color="000000"/>
            </w:tcBorders>
            <w:shd w:val="clear" w:color="auto" w:fill="FFFF99"/>
          </w:tcPr>
          <w:p>
            <w:pPr>
              <w:pStyle w:val="TableParagraph"/>
              <w:rPr>
                <w:rFonts w:ascii="Times New Roman"/>
                <w:sz w:val="25"/>
              </w:rPr>
            </w:pPr>
          </w:p>
          <w:p>
            <w:pPr>
              <w:pStyle w:val="TableParagraph"/>
              <w:spacing w:before="0"/>
              <w:ind w:left="68"/>
              <w:rPr>
                <w:sz w:val="18"/>
              </w:rPr>
            </w:pPr>
            <w:r>
              <w:rPr>
                <w:sz w:val="18"/>
              </w:rPr>
              <w:t>P</w:t>
            </w:r>
          </w:p>
        </w:tc>
        <w:tc>
          <w:tcPr>
            <w:tcW w:w="460" w:type="dxa"/>
            <w:vMerge w:val="restart"/>
            <w:tcBorders>
              <w:left w:val="single" w:sz="6" w:space="0" w:color="000000"/>
              <w:right w:val="single" w:sz="12" w:space="0" w:color="000000"/>
            </w:tcBorders>
            <w:shd w:val="clear" w:color="auto" w:fill="FFFF99"/>
          </w:tcPr>
          <w:p>
            <w:pPr>
              <w:pStyle w:val="TableParagraph"/>
              <w:spacing w:before="8"/>
              <w:rPr>
                <w:rFonts w:ascii="Times New Roman"/>
                <w:sz w:val="24"/>
              </w:rPr>
            </w:pPr>
          </w:p>
          <w:p>
            <w:pPr>
              <w:pStyle w:val="TableParagraph"/>
              <w:spacing w:before="0"/>
              <w:ind w:left="94"/>
              <w:rPr>
                <w:sz w:val="18"/>
              </w:rPr>
            </w:pPr>
            <w:r>
              <w:rPr>
                <w:sz w:val="18"/>
              </w:rPr>
              <w:t>DPL</w:t>
            </w:r>
          </w:p>
        </w:tc>
        <w:tc>
          <w:tcPr>
            <w:tcW w:w="235" w:type="dxa"/>
            <w:vMerge w:val="restart"/>
            <w:tcBorders>
              <w:left w:val="single" w:sz="12" w:space="0" w:color="000000"/>
            </w:tcBorders>
            <w:shd w:val="clear" w:color="auto" w:fill="FFFF99"/>
          </w:tcPr>
          <w:p>
            <w:pPr>
              <w:pStyle w:val="TableParagraph"/>
              <w:spacing w:before="6"/>
              <w:rPr>
                <w:rFonts w:ascii="Times New Roman"/>
                <w:sz w:val="24"/>
              </w:rPr>
            </w:pPr>
          </w:p>
          <w:p>
            <w:pPr>
              <w:pStyle w:val="TableParagraph"/>
              <w:spacing w:before="0"/>
              <w:ind w:left="66"/>
              <w:rPr>
                <w:sz w:val="18"/>
              </w:rPr>
            </w:pPr>
            <w:r>
              <w:rPr>
                <w:sz w:val="18"/>
              </w:rPr>
              <w:t>1</w:t>
            </w:r>
          </w:p>
        </w:tc>
        <w:tc>
          <w:tcPr>
            <w:tcW w:w="909" w:type="dxa"/>
            <w:gridSpan w:val="4"/>
            <w:tcBorders>
              <w:top w:val="single" w:sz="6" w:space="0" w:color="000000"/>
              <w:bottom w:val="nil"/>
              <w:right w:val="single" w:sz="6" w:space="0" w:color="000000"/>
            </w:tcBorders>
            <w:shd w:val="clear" w:color="auto" w:fill="FFFF99"/>
          </w:tcPr>
          <w:p>
            <w:pPr>
              <w:pStyle w:val="TableParagraph"/>
              <w:spacing w:before="58"/>
              <w:ind w:left="273"/>
              <w:rPr>
                <w:sz w:val="18"/>
              </w:rPr>
            </w:pPr>
            <w:r>
              <w:rPr>
                <w:sz w:val="18"/>
              </w:rPr>
              <w:t>TYPE</w:t>
            </w:r>
          </w:p>
        </w:tc>
        <w:tc>
          <w:tcPr>
            <w:tcW w:w="1814" w:type="dxa"/>
            <w:vMerge w:val="restart"/>
            <w:tcBorders>
              <w:top w:val="single" w:sz="6" w:space="0" w:color="000000"/>
              <w:left w:val="single" w:sz="6" w:space="0" w:color="000000"/>
              <w:bottom w:val="single" w:sz="6" w:space="0" w:color="000000"/>
            </w:tcBorders>
            <w:shd w:val="clear" w:color="auto" w:fill="FF99CC"/>
          </w:tcPr>
          <w:p>
            <w:pPr>
              <w:pStyle w:val="TableParagraph"/>
              <w:spacing w:before="8"/>
              <w:rPr>
                <w:rFonts w:ascii="Times New Roman"/>
                <w:sz w:val="14"/>
              </w:rPr>
            </w:pPr>
          </w:p>
          <w:p>
            <w:pPr>
              <w:pStyle w:val="TableParagraph"/>
              <w:spacing w:before="0"/>
              <w:ind w:left="410"/>
              <w:rPr>
                <w:sz w:val="18"/>
              </w:rPr>
            </w:pPr>
            <w:r>
              <w:rPr>
                <w:sz w:val="18"/>
              </w:rPr>
              <w:t>Base 23..16</w:t>
            </w:r>
          </w:p>
        </w:tc>
      </w:tr>
      <w:tr>
        <w:trPr>
          <w:trHeight w:val="332" w:hRule="atLeast"/>
        </w:trPr>
        <w:tc>
          <w:tcPr>
            <w:tcW w:w="1810" w:type="dxa"/>
            <w:vMerge/>
            <w:tcBorders>
              <w:top w:val="nil"/>
              <w:left w:val="single" w:sz="6" w:space="0" w:color="000000"/>
            </w:tcBorders>
            <w:shd w:val="clear" w:color="auto" w:fill="FF99CC"/>
          </w:tcPr>
          <w:p>
            <w:pPr>
              <w:rPr>
                <w:sz w:val="2"/>
                <w:szCs w:val="2"/>
              </w:rPr>
            </w:pPr>
          </w:p>
        </w:tc>
        <w:tc>
          <w:tcPr>
            <w:tcW w:w="227" w:type="dxa"/>
            <w:vMerge/>
            <w:tcBorders>
              <w:top w:val="nil"/>
              <w:right w:val="single" w:sz="12" w:space="0" w:color="000000"/>
            </w:tcBorders>
            <w:shd w:val="clear" w:color="auto" w:fill="FFFF99"/>
          </w:tcPr>
          <w:p>
            <w:pPr>
              <w:rPr>
                <w:sz w:val="2"/>
                <w:szCs w:val="2"/>
              </w:rPr>
            </w:pPr>
          </w:p>
        </w:tc>
        <w:tc>
          <w:tcPr>
            <w:tcW w:w="228" w:type="dxa"/>
            <w:vMerge/>
            <w:tcBorders>
              <w:top w:val="nil"/>
              <w:left w:val="single" w:sz="12" w:space="0" w:color="000000"/>
            </w:tcBorders>
            <w:shd w:val="clear" w:color="auto" w:fill="FFFF99"/>
          </w:tcPr>
          <w:p>
            <w:pPr>
              <w:rPr>
                <w:sz w:val="2"/>
                <w:szCs w:val="2"/>
              </w:rPr>
            </w:pPr>
          </w:p>
        </w:tc>
        <w:tc>
          <w:tcPr>
            <w:tcW w:w="227" w:type="dxa"/>
            <w:vMerge/>
            <w:tcBorders>
              <w:top w:val="nil"/>
            </w:tcBorders>
            <w:shd w:val="clear" w:color="auto" w:fill="C0C0C0"/>
          </w:tcPr>
          <w:p>
            <w:pPr>
              <w:rPr>
                <w:sz w:val="2"/>
                <w:szCs w:val="2"/>
              </w:rPr>
            </w:pPr>
          </w:p>
        </w:tc>
        <w:tc>
          <w:tcPr>
            <w:tcW w:w="221" w:type="dxa"/>
            <w:vMerge/>
            <w:tcBorders>
              <w:top w:val="nil"/>
              <w:right w:val="single" w:sz="12" w:space="0" w:color="000000"/>
            </w:tcBorders>
            <w:shd w:val="clear" w:color="auto" w:fill="FFFF99"/>
          </w:tcPr>
          <w:p>
            <w:pPr>
              <w:rPr>
                <w:sz w:val="2"/>
                <w:szCs w:val="2"/>
              </w:rPr>
            </w:pPr>
          </w:p>
        </w:tc>
        <w:tc>
          <w:tcPr>
            <w:tcW w:w="894" w:type="dxa"/>
            <w:vMerge/>
            <w:tcBorders>
              <w:top w:val="nil"/>
              <w:left w:val="single" w:sz="12" w:space="0" w:color="000000"/>
              <w:right w:val="single" w:sz="6" w:space="0" w:color="000000"/>
            </w:tcBorders>
            <w:shd w:val="clear" w:color="auto" w:fill="CCFFFF"/>
          </w:tcPr>
          <w:p>
            <w:pPr>
              <w:rPr>
                <w:sz w:val="2"/>
                <w:szCs w:val="2"/>
              </w:rPr>
            </w:pPr>
          </w:p>
        </w:tc>
        <w:tc>
          <w:tcPr>
            <w:tcW w:w="229" w:type="dxa"/>
            <w:vMerge/>
            <w:tcBorders>
              <w:top w:val="nil"/>
              <w:left w:val="single" w:sz="6" w:space="0" w:color="000000"/>
              <w:bottom w:val="single" w:sz="6" w:space="0" w:color="000000"/>
              <w:right w:val="single" w:sz="6" w:space="0" w:color="000000"/>
            </w:tcBorders>
            <w:shd w:val="clear" w:color="auto" w:fill="FFFF99"/>
          </w:tcPr>
          <w:p>
            <w:pPr>
              <w:rPr>
                <w:sz w:val="2"/>
                <w:szCs w:val="2"/>
              </w:rPr>
            </w:pPr>
          </w:p>
        </w:tc>
        <w:tc>
          <w:tcPr>
            <w:tcW w:w="460" w:type="dxa"/>
            <w:vMerge/>
            <w:tcBorders>
              <w:top w:val="nil"/>
              <w:left w:val="single" w:sz="6" w:space="0" w:color="000000"/>
              <w:right w:val="single" w:sz="12" w:space="0" w:color="000000"/>
            </w:tcBorders>
            <w:shd w:val="clear" w:color="auto" w:fill="FFFF99"/>
          </w:tcPr>
          <w:p>
            <w:pPr>
              <w:rPr>
                <w:sz w:val="2"/>
                <w:szCs w:val="2"/>
              </w:rPr>
            </w:pPr>
          </w:p>
        </w:tc>
        <w:tc>
          <w:tcPr>
            <w:tcW w:w="235" w:type="dxa"/>
            <w:vMerge/>
            <w:tcBorders>
              <w:top w:val="nil"/>
              <w:left w:val="single" w:sz="12" w:space="0" w:color="000000"/>
            </w:tcBorders>
            <w:shd w:val="clear" w:color="auto" w:fill="FFFF99"/>
          </w:tcPr>
          <w:p>
            <w:pPr>
              <w:rPr>
                <w:sz w:val="2"/>
                <w:szCs w:val="2"/>
              </w:rPr>
            </w:pPr>
          </w:p>
        </w:tc>
        <w:tc>
          <w:tcPr>
            <w:tcW w:w="206" w:type="dxa"/>
            <w:tcBorders>
              <w:top w:val="nil"/>
              <w:bottom w:val="single" w:sz="6" w:space="0" w:color="000000"/>
            </w:tcBorders>
            <w:shd w:val="clear" w:color="auto" w:fill="FFFF99"/>
          </w:tcPr>
          <w:p>
            <w:pPr>
              <w:pStyle w:val="TableParagraph"/>
              <w:spacing w:before="56"/>
              <w:ind w:left="40"/>
              <w:rPr>
                <w:sz w:val="18"/>
              </w:rPr>
            </w:pPr>
            <w:r>
              <w:rPr>
                <w:sz w:val="18"/>
              </w:rPr>
              <w:t>1</w:t>
            </w:r>
          </w:p>
        </w:tc>
        <w:tc>
          <w:tcPr>
            <w:tcW w:w="224" w:type="dxa"/>
            <w:tcBorders>
              <w:top w:val="nil"/>
              <w:bottom w:val="single" w:sz="6" w:space="0" w:color="000000"/>
            </w:tcBorders>
            <w:shd w:val="clear" w:color="auto" w:fill="FFFF99"/>
          </w:tcPr>
          <w:p>
            <w:pPr>
              <w:pStyle w:val="TableParagraph"/>
              <w:spacing w:before="56"/>
              <w:ind w:left="57"/>
              <w:rPr>
                <w:sz w:val="18"/>
              </w:rPr>
            </w:pPr>
            <w:r>
              <w:rPr>
                <w:sz w:val="18"/>
              </w:rPr>
              <w:t>C</w:t>
            </w:r>
          </w:p>
        </w:tc>
        <w:tc>
          <w:tcPr>
            <w:tcW w:w="229" w:type="dxa"/>
            <w:tcBorders>
              <w:top w:val="nil"/>
              <w:bottom w:val="single" w:sz="6" w:space="0" w:color="000000"/>
            </w:tcBorders>
            <w:shd w:val="clear" w:color="auto" w:fill="FFFF99"/>
          </w:tcPr>
          <w:p>
            <w:pPr>
              <w:pStyle w:val="TableParagraph"/>
              <w:spacing w:before="56"/>
              <w:ind w:left="63"/>
              <w:rPr>
                <w:sz w:val="18"/>
              </w:rPr>
            </w:pPr>
            <w:r>
              <w:rPr>
                <w:sz w:val="18"/>
              </w:rPr>
              <w:t>R</w:t>
            </w:r>
          </w:p>
        </w:tc>
        <w:tc>
          <w:tcPr>
            <w:tcW w:w="250" w:type="dxa"/>
            <w:tcBorders>
              <w:top w:val="nil"/>
              <w:bottom w:val="single" w:sz="6" w:space="0" w:color="000000"/>
              <w:right w:val="single" w:sz="6" w:space="0" w:color="000000"/>
            </w:tcBorders>
            <w:shd w:val="clear" w:color="auto" w:fill="FFFF99"/>
          </w:tcPr>
          <w:p>
            <w:pPr>
              <w:pStyle w:val="TableParagraph"/>
              <w:spacing w:before="56"/>
              <w:ind w:left="62"/>
              <w:rPr>
                <w:sz w:val="18"/>
              </w:rPr>
            </w:pPr>
            <w:r>
              <w:rPr>
                <w:sz w:val="18"/>
              </w:rPr>
              <w:t>A</w:t>
            </w:r>
          </w:p>
        </w:tc>
        <w:tc>
          <w:tcPr>
            <w:tcW w:w="1814" w:type="dxa"/>
            <w:vMerge/>
            <w:tcBorders>
              <w:top w:val="nil"/>
              <w:left w:val="single" w:sz="6" w:space="0" w:color="000000"/>
              <w:bottom w:val="single" w:sz="6" w:space="0" w:color="000000"/>
            </w:tcBorders>
            <w:shd w:val="clear" w:color="auto" w:fill="FF99CC"/>
          </w:tcPr>
          <w:p>
            <w:pPr>
              <w:rPr>
                <w:sz w:val="2"/>
                <w:szCs w:val="2"/>
              </w:rPr>
            </w:pPr>
          </w:p>
        </w:tc>
      </w:tr>
    </w:tbl>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5"/>
        <w:ind w:left="0"/>
        <w:rPr>
          <w:rFonts w:ascii="Times New Roman"/>
          <w:sz w:val="16"/>
        </w:rPr>
      </w:pPr>
    </w:p>
    <w:p>
      <w:pPr>
        <w:pStyle w:val="BodyText"/>
        <w:spacing w:before="93"/>
        <w:ind w:left="2358"/>
        <w:rPr>
          <w:rFonts w:ascii="Arial"/>
        </w:rPr>
      </w:pPr>
      <w:r>
        <w:rPr/>
        <w:pict>
          <v:group style="position:absolute;margin-left:70.254997pt;margin-top:-351.590118pt;width:445.2pt;height:349.05pt;mso-position-horizontal-relative:page;mso-position-vertical-relative:paragraph;z-index:-294593536" coordorigin="1405,-7032" coordsize="8904,6981">
            <v:rect style="position:absolute;left:1415;top:-7022;width:8884;height:6961" filled="false" stroked="true" strokeweight="1pt" strokecolor="#000000">
              <v:stroke dashstyle="solid"/>
            </v:rect>
            <v:shape style="position:absolute;left:1556;top:-1462;width:8587;height:1302" type="#_x0000_t75" stroked="false">
              <v:imagedata r:id="rId24" o:title=""/>
            </v:shape>
            <v:rect style="position:absolute;left:2120;top:-6116;width:7251;height:737" filled="true" fillcolor="#808080" stroked="false">
              <v:fill opacity="32896f" type="solid"/>
            </v:rect>
            <v:shape style="position:absolute;left:1553;top:-6888;width:8590;height:5426" type="#_x0000_t75" stroked="false">
              <v:imagedata r:id="rId25" o:title=""/>
            </v:shape>
            <v:rect style="position:absolute;left:2120;top:-5038;width:7250;height:735" filled="true" fillcolor="#808080" stroked="false">
              <v:fill opacity="32896f" type="solid"/>
            </v:rect>
            <v:rect style="position:absolute;left:2040;top:-5118;width:7250;height:735" filled="false" stroked="true" strokeweight=".75pt" strokecolor="#000000">
              <v:stroke dashstyle="solid"/>
            </v:rect>
            <v:rect style="position:absolute;left:5628;top:-5118;width:3662;height:735" filled="true" fillcolor="#ccffff" stroked="false">
              <v:fill type="solid"/>
            </v:rect>
            <v:rect style="position:absolute;left:2040;top:-5118;width:3588;height:735" filled="true" fillcolor="#ff99cc" stroked="false">
              <v:fill type="solid"/>
            </v:rect>
            <v:shape style="position:absolute;left:2122;top:-3388;width:7252;height:1813" coordorigin="2122,-3388" coordsize="7252,1813" path="m9371,-2309l2122,-2309,2122,-1575,9371,-1575,9371,-2309m9374,-3388l2122,-3388,2122,-2649,9374,-2649,9374,-3388e" filled="true" fillcolor="#808080" stroked="false">
              <v:path arrowok="t"/>
              <v:fill opacity="32896f" type="solid"/>
            </v:shape>
            <v:rect style="position:absolute;left:2042;top:-2389;width:7249;height:734" filled="false" stroked="true" strokeweight=".75pt" strokecolor="#000000">
              <v:stroke dashstyle="solid"/>
            </v:rect>
            <v:rect style="position:absolute;left:5628;top:-2389;width:3663;height:734" filled="true" fillcolor="#ccffff" stroked="false">
              <v:fill type="solid"/>
            </v:rect>
            <v:rect style="position:absolute;left:5628;top:-2389;width:3663;height:734" filled="false" stroked="true" strokeweight=".75pt" strokecolor="#000000">
              <v:stroke dashstyle="solid"/>
            </v:rect>
            <v:rect style="position:absolute;left:2042;top:-2389;width:3586;height:734" filled="true" fillcolor="#ff99cc" stroked="false">
              <v:fill type="solid"/>
            </v:rect>
            <v:rect style="position:absolute;left:2042;top:-2389;width:3586;height:734" filled="false" stroked="true" strokeweight=".75pt" strokecolor="#000000">
              <v:stroke dashstyle="solid"/>
            </v:rect>
            <v:shape style="position:absolute;left:4570;top:-6684;width:2091;height:180" type="#_x0000_t202" filled="false" stroked="false">
              <v:textbox inset="0,0,0,0">
                <w:txbxContent>
                  <w:p>
                    <w:pPr>
                      <w:spacing w:line="180" w:lineRule="exact" w:before="0"/>
                      <w:ind w:left="0" w:right="0" w:firstLine="0"/>
                      <w:jc w:val="left"/>
                      <w:rPr>
                        <w:sz w:val="18"/>
                      </w:rPr>
                    </w:pPr>
                    <w:r>
                      <w:rPr>
                        <w:sz w:val="18"/>
                      </w:rPr>
                      <w:t>Data Segment Descriptor</w:t>
                    </w:r>
                  </w:p>
                </w:txbxContent>
              </v:textbox>
              <w10:wrap type="none"/>
            </v:shape>
            <v:shape style="position:absolute;left:2064;top:-6399;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3643;top:-6399;width:1340;height:180" type="#_x0000_t202" filled="false" stroked="false">
              <v:textbox inset="0,0,0,0">
                <w:txbxContent>
                  <w:p>
                    <w:pPr>
                      <w:spacing w:line="180" w:lineRule="exact" w:before="0"/>
                      <w:ind w:left="0" w:right="0" w:firstLine="0"/>
                      <w:jc w:val="left"/>
                      <w:rPr>
                        <w:sz w:val="18"/>
                      </w:rPr>
                    </w:pPr>
                    <w:r>
                      <w:rPr>
                        <w:sz w:val="18"/>
                      </w:rPr>
                      <w:t>24</w:t>
                    </w:r>
                    <w:r>
                      <w:rPr>
                        <w:spacing w:val="-42"/>
                        <w:sz w:val="18"/>
                      </w:rPr>
                      <w:t> </w:t>
                    </w:r>
                    <w:r>
                      <w:rPr>
                        <w:sz w:val="18"/>
                      </w:rPr>
                      <w:t>23</w:t>
                    </w:r>
                    <w:r>
                      <w:rPr>
                        <w:spacing w:val="-43"/>
                        <w:sz w:val="18"/>
                      </w:rPr>
                      <w:t> </w:t>
                    </w:r>
                    <w:r>
                      <w:rPr>
                        <w:sz w:val="18"/>
                      </w:rPr>
                      <w:t>22</w:t>
                    </w:r>
                    <w:r>
                      <w:rPr>
                        <w:spacing w:val="-40"/>
                        <w:sz w:val="18"/>
                      </w:rPr>
                      <w:t> </w:t>
                    </w:r>
                    <w:r>
                      <w:rPr>
                        <w:sz w:val="18"/>
                      </w:rPr>
                      <w:t>21</w:t>
                    </w:r>
                    <w:r>
                      <w:rPr>
                        <w:spacing w:val="-47"/>
                        <w:sz w:val="18"/>
                      </w:rPr>
                      <w:t> </w:t>
                    </w:r>
                    <w:r>
                      <w:rPr>
                        <w:sz w:val="18"/>
                      </w:rPr>
                      <w:t>20</w:t>
                    </w:r>
                    <w:r>
                      <w:rPr>
                        <w:spacing w:val="-43"/>
                        <w:sz w:val="18"/>
                      </w:rPr>
                      <w:t> </w:t>
                    </w:r>
                    <w:r>
                      <w:rPr>
                        <w:sz w:val="18"/>
                      </w:rPr>
                      <w:t>19</w:t>
                    </w:r>
                  </w:p>
                </w:txbxContent>
              </v:textbox>
              <w10:wrap type="none"/>
            </v:shape>
            <v:shape style="position:absolute;left:5449;top:-6399;width:1348;height:180" type="#_x0000_t202" filled="false" stroked="false">
              <v:textbox inset="0,0,0,0">
                <w:txbxContent>
                  <w:p>
                    <w:pPr>
                      <w:spacing w:line="180" w:lineRule="exact" w:before="0"/>
                      <w:ind w:left="0" w:right="0" w:firstLine="0"/>
                      <w:jc w:val="left"/>
                      <w:rPr>
                        <w:sz w:val="18"/>
                      </w:rPr>
                    </w:pPr>
                    <w:r>
                      <w:rPr>
                        <w:sz w:val="18"/>
                      </w:rPr>
                      <w:t>16</w:t>
                    </w:r>
                    <w:r>
                      <w:rPr>
                        <w:spacing w:val="-45"/>
                        <w:sz w:val="18"/>
                      </w:rPr>
                      <w:t> </w:t>
                    </w:r>
                    <w:r>
                      <w:rPr>
                        <w:sz w:val="18"/>
                      </w:rPr>
                      <w:t>15</w:t>
                    </w:r>
                    <w:r>
                      <w:rPr>
                        <w:spacing w:val="-43"/>
                        <w:sz w:val="18"/>
                      </w:rPr>
                      <w:t> </w:t>
                    </w:r>
                    <w:r>
                      <w:rPr>
                        <w:sz w:val="18"/>
                      </w:rPr>
                      <w:t>14</w:t>
                    </w:r>
                    <w:r>
                      <w:rPr>
                        <w:spacing w:val="-45"/>
                        <w:sz w:val="18"/>
                      </w:rPr>
                      <w:t> </w:t>
                    </w:r>
                    <w:r>
                      <w:rPr>
                        <w:sz w:val="18"/>
                      </w:rPr>
                      <w:t>13</w:t>
                    </w:r>
                    <w:r>
                      <w:rPr>
                        <w:spacing w:val="-45"/>
                        <w:sz w:val="18"/>
                      </w:rPr>
                      <w:t> </w:t>
                    </w:r>
                    <w:r>
                      <w:rPr>
                        <w:sz w:val="18"/>
                      </w:rPr>
                      <w:t>12</w:t>
                    </w:r>
                    <w:r>
                      <w:rPr>
                        <w:spacing w:val="-30"/>
                        <w:sz w:val="18"/>
                      </w:rPr>
                      <w:t> </w:t>
                    </w:r>
                    <w:r>
                      <w:rPr>
                        <w:sz w:val="18"/>
                      </w:rPr>
                      <w:t>11</w:t>
                    </w:r>
                  </w:p>
                </w:txbxContent>
              </v:textbox>
              <w10:wrap type="none"/>
            </v:shape>
            <v:shape style="position:absolute;left:7321;top:-6399;width:336;height:180" type="#_x0000_t202" filled="false" stroked="false">
              <v:textbox inset="0,0,0,0">
                <w:txbxContent>
                  <w:p>
                    <w:pPr>
                      <w:spacing w:line="180" w:lineRule="exact" w:before="0"/>
                      <w:ind w:left="0" w:right="0" w:firstLine="0"/>
                      <w:jc w:val="left"/>
                      <w:rPr>
                        <w:sz w:val="18"/>
                      </w:rPr>
                    </w:pPr>
                    <w:r>
                      <w:rPr>
                        <w:sz w:val="18"/>
                      </w:rPr>
                      <w:t>8 7</w:t>
                    </w:r>
                  </w:p>
                </w:txbxContent>
              </v:textbox>
              <w10:wrap type="none"/>
            </v:shape>
            <v:shape style="position:absolute;left:9134;top:-6399;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9458;top:-5753;width:110;height:180" type="#_x0000_t202" filled="false" stroked="false">
              <v:textbox inset="0,0,0,0">
                <w:txbxContent>
                  <w:p>
                    <w:pPr>
                      <w:spacing w:line="180" w:lineRule="exact" w:before="0"/>
                      <w:ind w:left="0" w:right="0" w:firstLine="0"/>
                      <w:jc w:val="left"/>
                      <w:rPr>
                        <w:sz w:val="18"/>
                      </w:rPr>
                    </w:pPr>
                    <w:r>
                      <w:rPr>
                        <w:sz w:val="18"/>
                      </w:rPr>
                      <w:t>4</w:t>
                    </w:r>
                  </w:p>
                </w:txbxContent>
              </v:textbox>
              <w10:wrap type="none"/>
            </v:shape>
            <v:shape style="position:absolute;left:2064;top:-5321;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5449;top:-5321;width:428;height:180" type="#_x0000_t202" filled="false" stroked="false">
              <v:textbox inset="0,0,0,0">
                <w:txbxContent>
                  <w:p>
                    <w:pPr>
                      <w:spacing w:line="180" w:lineRule="exact" w:before="0"/>
                      <w:ind w:left="0" w:right="0" w:firstLine="0"/>
                      <w:jc w:val="left"/>
                      <w:rPr>
                        <w:sz w:val="18"/>
                      </w:rPr>
                    </w:pPr>
                    <w:r>
                      <w:rPr>
                        <w:sz w:val="18"/>
                      </w:rPr>
                      <w:t>16</w:t>
                    </w:r>
                    <w:r>
                      <w:rPr>
                        <w:spacing w:val="-44"/>
                        <w:sz w:val="18"/>
                      </w:rPr>
                      <w:t> </w:t>
                    </w:r>
                    <w:r>
                      <w:rPr>
                        <w:sz w:val="18"/>
                      </w:rPr>
                      <w:t>15</w:t>
                    </w:r>
                  </w:p>
                </w:txbxContent>
              </v:textbox>
              <w10:wrap type="none"/>
            </v:shape>
            <v:shape style="position:absolute;left:9134;top:-5321;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9453;top:-4680;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4568;top:-3956;width:2091;height:180" type="#_x0000_t202" filled="false" stroked="false">
              <v:textbox inset="0,0,0,0">
                <w:txbxContent>
                  <w:p>
                    <w:pPr>
                      <w:spacing w:line="180" w:lineRule="exact" w:before="0"/>
                      <w:ind w:left="0" w:right="0" w:firstLine="0"/>
                      <w:jc w:val="left"/>
                      <w:rPr>
                        <w:sz w:val="18"/>
                      </w:rPr>
                    </w:pPr>
                    <w:r>
                      <w:rPr>
                        <w:sz w:val="18"/>
                      </w:rPr>
                      <w:t>Code Segment Descriptor</w:t>
                    </w:r>
                  </w:p>
                </w:txbxContent>
              </v:textbox>
              <w10:wrap type="none"/>
            </v:shape>
            <v:shape style="position:absolute;left:2064;top:-3670;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3646;top:-3670;width:1337;height:180" type="#_x0000_t202" filled="false" stroked="false">
              <v:textbox inset="0,0,0,0">
                <w:txbxContent>
                  <w:p>
                    <w:pPr>
                      <w:spacing w:line="180" w:lineRule="exact" w:before="0"/>
                      <w:ind w:left="0" w:right="0" w:firstLine="0"/>
                      <w:jc w:val="left"/>
                      <w:rPr>
                        <w:sz w:val="18"/>
                      </w:rPr>
                    </w:pPr>
                    <w:r>
                      <w:rPr>
                        <w:sz w:val="18"/>
                      </w:rPr>
                      <w:t>24</w:t>
                    </w:r>
                    <w:r>
                      <w:rPr>
                        <w:spacing w:val="-42"/>
                        <w:sz w:val="18"/>
                      </w:rPr>
                      <w:t> </w:t>
                    </w:r>
                    <w:r>
                      <w:rPr>
                        <w:sz w:val="18"/>
                      </w:rPr>
                      <w:t>23</w:t>
                    </w:r>
                    <w:r>
                      <w:rPr>
                        <w:spacing w:val="-45"/>
                        <w:sz w:val="18"/>
                      </w:rPr>
                      <w:t> </w:t>
                    </w:r>
                    <w:r>
                      <w:rPr>
                        <w:sz w:val="18"/>
                      </w:rPr>
                      <w:t>22</w:t>
                    </w:r>
                    <w:r>
                      <w:rPr>
                        <w:spacing w:val="-40"/>
                        <w:sz w:val="18"/>
                      </w:rPr>
                      <w:t> </w:t>
                    </w:r>
                    <w:r>
                      <w:rPr>
                        <w:sz w:val="18"/>
                      </w:rPr>
                      <w:t>21</w:t>
                    </w:r>
                    <w:r>
                      <w:rPr>
                        <w:spacing w:val="-47"/>
                        <w:sz w:val="18"/>
                      </w:rPr>
                      <w:t> </w:t>
                    </w:r>
                    <w:r>
                      <w:rPr>
                        <w:sz w:val="18"/>
                      </w:rPr>
                      <w:t>20</w:t>
                    </w:r>
                    <w:r>
                      <w:rPr>
                        <w:spacing w:val="-43"/>
                        <w:sz w:val="18"/>
                      </w:rPr>
                      <w:t> </w:t>
                    </w:r>
                    <w:r>
                      <w:rPr>
                        <w:sz w:val="18"/>
                      </w:rPr>
                      <w:t>19</w:t>
                    </w:r>
                  </w:p>
                </w:txbxContent>
              </v:textbox>
              <w10:wrap type="none"/>
            </v:shape>
            <v:shape style="position:absolute;left:5449;top:-3670;width:1350;height:180" type="#_x0000_t202" filled="false" stroked="false">
              <v:textbox inset="0,0,0,0">
                <w:txbxContent>
                  <w:p>
                    <w:pPr>
                      <w:spacing w:line="180" w:lineRule="exact" w:before="0"/>
                      <w:ind w:left="0" w:right="0" w:firstLine="0"/>
                      <w:jc w:val="left"/>
                      <w:rPr>
                        <w:sz w:val="18"/>
                      </w:rPr>
                    </w:pPr>
                    <w:r>
                      <w:rPr>
                        <w:sz w:val="18"/>
                      </w:rPr>
                      <w:t>16</w:t>
                    </w:r>
                    <w:r>
                      <w:rPr>
                        <w:spacing w:val="-45"/>
                        <w:sz w:val="18"/>
                      </w:rPr>
                      <w:t> </w:t>
                    </w:r>
                    <w:r>
                      <w:rPr>
                        <w:sz w:val="18"/>
                      </w:rPr>
                      <w:t>15</w:t>
                    </w:r>
                    <w:r>
                      <w:rPr>
                        <w:spacing w:val="-43"/>
                        <w:sz w:val="18"/>
                      </w:rPr>
                      <w:t> </w:t>
                    </w:r>
                    <w:r>
                      <w:rPr>
                        <w:sz w:val="18"/>
                      </w:rPr>
                      <w:t>14</w:t>
                    </w:r>
                    <w:r>
                      <w:rPr>
                        <w:spacing w:val="-45"/>
                        <w:sz w:val="18"/>
                      </w:rPr>
                      <w:t> </w:t>
                    </w:r>
                    <w:r>
                      <w:rPr>
                        <w:sz w:val="18"/>
                      </w:rPr>
                      <w:t>13</w:t>
                    </w:r>
                    <w:r>
                      <w:rPr>
                        <w:spacing w:val="-45"/>
                        <w:sz w:val="18"/>
                      </w:rPr>
                      <w:t> </w:t>
                    </w:r>
                    <w:r>
                      <w:rPr>
                        <w:sz w:val="18"/>
                      </w:rPr>
                      <w:t>12</w:t>
                    </w:r>
                    <w:r>
                      <w:rPr>
                        <w:spacing w:val="-27"/>
                        <w:sz w:val="18"/>
                      </w:rPr>
                      <w:t> </w:t>
                    </w:r>
                    <w:r>
                      <w:rPr>
                        <w:sz w:val="18"/>
                      </w:rPr>
                      <w:t>11</w:t>
                    </w:r>
                  </w:p>
                </w:txbxContent>
              </v:textbox>
              <w10:wrap type="none"/>
            </v:shape>
            <v:shape style="position:absolute;left:7323;top:-3670;width:336;height:180" type="#_x0000_t202" filled="false" stroked="false">
              <v:textbox inset="0,0,0,0">
                <w:txbxContent>
                  <w:p>
                    <w:pPr>
                      <w:spacing w:line="180" w:lineRule="exact" w:before="0"/>
                      <w:ind w:left="0" w:right="0" w:firstLine="0"/>
                      <w:jc w:val="left"/>
                      <w:rPr>
                        <w:sz w:val="18"/>
                      </w:rPr>
                    </w:pPr>
                    <w:r>
                      <w:rPr>
                        <w:sz w:val="18"/>
                      </w:rPr>
                      <w:t>8 7</w:t>
                    </w:r>
                  </w:p>
                </w:txbxContent>
              </v:textbox>
              <w10:wrap type="none"/>
            </v:shape>
            <v:shape style="position:absolute;left:9136;top:-3670;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9458;top:-3026;width:110;height:180" type="#_x0000_t202" filled="false" stroked="false">
              <v:textbox inset="0,0,0,0">
                <w:txbxContent>
                  <w:p>
                    <w:pPr>
                      <w:spacing w:line="180" w:lineRule="exact" w:before="0"/>
                      <w:ind w:left="0" w:right="0" w:firstLine="0"/>
                      <w:jc w:val="left"/>
                      <w:rPr>
                        <w:sz w:val="18"/>
                      </w:rPr>
                    </w:pPr>
                    <w:r>
                      <w:rPr>
                        <w:sz w:val="18"/>
                      </w:rPr>
                      <w:t>4</w:t>
                    </w:r>
                  </w:p>
                </w:txbxContent>
              </v:textbox>
              <w10:wrap type="none"/>
            </v:shape>
            <v:shape style="position:absolute;left:2064;top:-2592;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5449;top:-2592;width:428;height:180" type="#_x0000_t202" filled="false" stroked="false">
              <v:textbox inset="0,0,0,0">
                <w:txbxContent>
                  <w:p>
                    <w:pPr>
                      <w:spacing w:line="180" w:lineRule="exact" w:before="0"/>
                      <w:ind w:left="0" w:right="0" w:firstLine="0"/>
                      <w:jc w:val="left"/>
                      <w:rPr>
                        <w:sz w:val="18"/>
                      </w:rPr>
                    </w:pPr>
                    <w:r>
                      <w:rPr>
                        <w:sz w:val="18"/>
                      </w:rPr>
                      <w:t>16</w:t>
                    </w:r>
                    <w:r>
                      <w:rPr>
                        <w:spacing w:val="-44"/>
                        <w:sz w:val="18"/>
                      </w:rPr>
                      <w:t> </w:t>
                    </w:r>
                    <w:r>
                      <w:rPr>
                        <w:sz w:val="18"/>
                      </w:rPr>
                      <w:t>15</w:t>
                    </w:r>
                  </w:p>
                </w:txbxContent>
              </v:textbox>
              <w10:wrap type="none"/>
            </v:shape>
            <v:shape style="position:absolute;left:9136;top:-2592;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3024;top:-2189;width:1640;height:180" type="#_x0000_t202" filled="false" stroked="false">
              <v:textbox inset="0,0,0,0">
                <w:txbxContent>
                  <w:p>
                    <w:pPr>
                      <w:spacing w:line="180" w:lineRule="exact" w:before="0"/>
                      <w:ind w:left="0" w:right="0" w:firstLine="0"/>
                      <w:jc w:val="left"/>
                      <w:rPr>
                        <w:sz w:val="18"/>
                      </w:rPr>
                    </w:pPr>
                    <w:r>
                      <w:rPr>
                        <w:sz w:val="18"/>
                      </w:rPr>
                      <w:t>Base Address 15..0</w:t>
                    </w:r>
                  </w:p>
                </w:txbxContent>
              </v:textbox>
              <w10:wrap type="none"/>
            </v:shape>
            <v:shape style="position:absolute;left:6603;top:-2189;width:1733;height:180" type="#_x0000_t202" filled="false" stroked="false">
              <v:textbox inset="0,0,0,0">
                <w:txbxContent>
                  <w:p>
                    <w:pPr>
                      <w:spacing w:line="180" w:lineRule="exact" w:before="0"/>
                      <w:ind w:left="0" w:right="0" w:firstLine="0"/>
                      <w:jc w:val="left"/>
                      <w:rPr>
                        <w:sz w:val="18"/>
                      </w:rPr>
                    </w:pPr>
                    <w:r>
                      <w:rPr>
                        <w:sz w:val="18"/>
                      </w:rPr>
                      <w:t>Segment Limit 15..0</w:t>
                    </w:r>
                  </w:p>
                </w:txbxContent>
              </v:textbox>
              <w10:wrap type="none"/>
            </v:shape>
            <v:shape style="position:absolute;left:9453;top:-1951;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2040;top:-1339;width:2990;height:1040" type="#_x0000_t202" filled="false" stroked="false">
              <v:textbox inset="0,0,0,0">
                <w:txbxContent>
                  <w:p>
                    <w:pPr>
                      <w:tabs>
                        <w:tab w:pos="419" w:val="left" w:leader="none"/>
                        <w:tab w:pos="2693" w:val="left" w:leader="none"/>
                      </w:tabs>
                      <w:spacing w:line="222" w:lineRule="exact" w:before="0"/>
                      <w:ind w:left="0" w:right="0" w:firstLine="0"/>
                      <w:jc w:val="left"/>
                      <w:rPr>
                        <w:sz w:val="18"/>
                      </w:rPr>
                    </w:pPr>
                    <w:r>
                      <w:rPr>
                        <w:sz w:val="18"/>
                      </w:rPr>
                      <w:t>A</w:t>
                      <w:tab/>
                      <w:t>--</w:t>
                    </w:r>
                    <w:r>
                      <w:rPr>
                        <w:spacing w:val="-1"/>
                        <w:sz w:val="18"/>
                      </w:rPr>
                      <w:t> </w:t>
                    </w:r>
                    <w:r>
                      <w:rPr>
                        <w:sz w:val="18"/>
                      </w:rPr>
                      <w:t>Accessed</w:t>
                      <w:tab/>
                    </w:r>
                    <w:r>
                      <w:rPr>
                        <w:position w:val="2"/>
                        <w:sz w:val="18"/>
                      </w:rPr>
                      <w:t>D</w:t>
                    </w:r>
                  </w:p>
                  <w:p>
                    <w:pPr>
                      <w:tabs>
                        <w:tab w:pos="419" w:val="left" w:leader="none"/>
                        <w:tab w:pos="2695" w:val="left" w:leader="none"/>
                      </w:tabs>
                      <w:spacing w:line="271" w:lineRule="auto" w:before="30"/>
                      <w:ind w:left="2" w:right="18" w:firstLine="0"/>
                      <w:jc w:val="left"/>
                      <w:rPr>
                        <w:sz w:val="18"/>
                      </w:rPr>
                    </w:pPr>
                    <w:r>
                      <w:rPr>
                        <w:sz w:val="18"/>
                      </w:rPr>
                      <w:t>AVL  -- Available</w:t>
                    </w:r>
                    <w:r>
                      <w:rPr>
                        <w:spacing w:val="-39"/>
                        <w:sz w:val="18"/>
                      </w:rPr>
                      <w:t> </w:t>
                    </w:r>
                    <w:r>
                      <w:rPr>
                        <w:sz w:val="18"/>
                      </w:rPr>
                      <w:t>for</w:t>
                    </w:r>
                    <w:r>
                      <w:rPr>
                        <w:spacing w:val="-2"/>
                        <w:sz w:val="18"/>
                      </w:rPr>
                      <w:t> </w:t>
                    </w:r>
                    <w:r>
                      <w:rPr>
                        <w:sz w:val="18"/>
                      </w:rPr>
                      <w:t>soft.</w:t>
                      <w:tab/>
                    </w:r>
                    <w:r>
                      <w:rPr>
                        <w:spacing w:val="-5"/>
                        <w:position w:val="2"/>
                        <w:sz w:val="18"/>
                      </w:rPr>
                      <w:t>DPL </w:t>
                    </w:r>
                    <w:r>
                      <w:rPr>
                        <w:sz w:val="18"/>
                      </w:rPr>
                      <w:t>B</w:t>
                      <w:tab/>
                      <w:t>-- Big</w:t>
                      <w:tab/>
                    </w:r>
                    <w:r>
                      <w:rPr>
                        <w:position w:val="2"/>
                        <w:sz w:val="18"/>
                      </w:rPr>
                      <w:t>E</w:t>
                    </w:r>
                  </w:p>
                  <w:p>
                    <w:pPr>
                      <w:tabs>
                        <w:tab w:pos="419" w:val="left" w:leader="none"/>
                        <w:tab w:pos="2695" w:val="left" w:leader="none"/>
                      </w:tabs>
                      <w:spacing w:line="225" w:lineRule="exact" w:before="0"/>
                      <w:ind w:left="2" w:right="0" w:firstLine="0"/>
                      <w:jc w:val="left"/>
                      <w:rPr>
                        <w:sz w:val="18"/>
                      </w:rPr>
                    </w:pPr>
                    <w:r>
                      <w:rPr>
                        <w:sz w:val="18"/>
                      </w:rPr>
                      <w:t>C</w:t>
                      <w:tab/>
                      <w:t>--</w:t>
                    </w:r>
                    <w:r>
                      <w:rPr>
                        <w:spacing w:val="-1"/>
                        <w:sz w:val="18"/>
                      </w:rPr>
                      <w:t> </w:t>
                    </w:r>
                    <w:r>
                      <w:rPr>
                        <w:sz w:val="18"/>
                      </w:rPr>
                      <w:t>Conforming</w:t>
                      <w:tab/>
                    </w:r>
                    <w:r>
                      <w:rPr>
                        <w:position w:val="2"/>
                        <w:sz w:val="18"/>
                      </w:rPr>
                      <w:t>G</w:t>
                    </w:r>
                  </w:p>
                </w:txbxContent>
              </v:textbox>
              <w10:wrap type="none"/>
            </v:shape>
            <v:shape style="position:absolute;left:5153;top:-1339;width:2180;height:1023" type="#_x0000_t202" filled="false" stroked="false">
              <v:textbox inset="0,0,0,0">
                <w:txbxContent>
                  <w:p>
                    <w:pPr>
                      <w:spacing w:line="205" w:lineRule="exact" w:before="0"/>
                      <w:ind w:left="0" w:right="0" w:firstLine="0"/>
                      <w:jc w:val="left"/>
                      <w:rPr>
                        <w:sz w:val="18"/>
                      </w:rPr>
                    </w:pPr>
                    <w:r>
                      <w:rPr>
                        <w:sz w:val="18"/>
                      </w:rPr>
                      <w:t>-- Default</w:t>
                    </w:r>
                  </w:p>
                  <w:p>
                    <w:pPr>
                      <w:spacing w:before="50"/>
                      <w:ind w:left="0" w:right="0" w:firstLine="0"/>
                      <w:jc w:val="left"/>
                      <w:rPr>
                        <w:sz w:val="18"/>
                      </w:rPr>
                    </w:pPr>
                    <w:r>
                      <w:rPr>
                        <w:sz w:val="18"/>
                      </w:rPr>
                      <w:t>-- Desc. Privilege Level</w:t>
                    </w:r>
                  </w:p>
                  <w:p>
                    <w:pPr>
                      <w:spacing w:before="55"/>
                      <w:ind w:left="2" w:right="0" w:firstLine="0"/>
                      <w:jc w:val="left"/>
                      <w:rPr>
                        <w:sz w:val="18"/>
                      </w:rPr>
                    </w:pPr>
                    <w:r>
                      <w:rPr>
                        <w:sz w:val="18"/>
                      </w:rPr>
                      <w:t>-- Expansion Direction</w:t>
                    </w:r>
                  </w:p>
                  <w:p>
                    <w:pPr>
                      <w:spacing w:line="205" w:lineRule="exact" w:before="45"/>
                      <w:ind w:left="0" w:right="0" w:firstLine="0"/>
                      <w:jc w:val="left"/>
                      <w:rPr>
                        <w:sz w:val="18"/>
                      </w:rPr>
                    </w:pPr>
                    <w:r>
                      <w:rPr>
                        <w:sz w:val="18"/>
                      </w:rPr>
                      <w:t>-- Granularity</w:t>
                    </w:r>
                  </w:p>
                </w:txbxContent>
              </v:textbox>
              <w10:wrap type="none"/>
            </v:shape>
            <v:shape style="position:absolute;left:7475;top:-1322;width:1962;height:468" type="#_x0000_t202" filled="false" stroked="false">
              <v:textbox inset="0,0,0,0">
                <w:txbxContent>
                  <w:p>
                    <w:pPr>
                      <w:tabs>
                        <w:tab w:pos="501" w:val="left" w:leader="none"/>
                      </w:tabs>
                      <w:spacing w:line="213" w:lineRule="exact" w:before="0"/>
                      <w:ind w:left="0" w:right="0" w:firstLine="0"/>
                      <w:jc w:val="left"/>
                      <w:rPr>
                        <w:sz w:val="18"/>
                      </w:rPr>
                    </w:pPr>
                    <w:r>
                      <w:rPr>
                        <w:sz w:val="18"/>
                      </w:rPr>
                      <w:t>R</w:t>
                      <w:tab/>
                    </w:r>
                    <w:r>
                      <w:rPr>
                        <w:position w:val="1"/>
                        <w:sz w:val="18"/>
                      </w:rPr>
                      <w:t>--</w:t>
                    </w:r>
                    <w:r>
                      <w:rPr>
                        <w:spacing w:val="-1"/>
                        <w:position w:val="1"/>
                        <w:sz w:val="18"/>
                      </w:rPr>
                      <w:t> </w:t>
                    </w:r>
                    <w:r>
                      <w:rPr>
                        <w:position w:val="1"/>
                        <w:sz w:val="18"/>
                      </w:rPr>
                      <w:t>Readable</w:t>
                    </w:r>
                  </w:p>
                  <w:p>
                    <w:pPr>
                      <w:spacing w:line="215" w:lineRule="exact" w:before="40"/>
                      <w:ind w:left="2" w:right="0" w:firstLine="0"/>
                      <w:jc w:val="left"/>
                      <w:rPr>
                        <w:sz w:val="18"/>
                      </w:rPr>
                    </w:pPr>
                    <w:r>
                      <w:rPr>
                        <w:sz w:val="18"/>
                      </w:rPr>
                      <w:t>LIMIT </w:t>
                    </w:r>
                    <w:r>
                      <w:rPr>
                        <w:position w:val="1"/>
                        <w:sz w:val="18"/>
                      </w:rPr>
                      <w:t>-- Segment</w:t>
                    </w:r>
                    <w:r>
                      <w:rPr>
                        <w:spacing w:val="-47"/>
                        <w:position w:val="1"/>
                        <w:sz w:val="18"/>
                      </w:rPr>
                      <w:t> </w:t>
                    </w:r>
                    <w:r>
                      <w:rPr>
                        <w:position w:val="1"/>
                        <w:sz w:val="18"/>
                      </w:rPr>
                      <w:t>Limit</w:t>
                    </w:r>
                  </w:p>
                </w:txbxContent>
              </v:textbox>
              <w10:wrap type="none"/>
            </v:shape>
            <v:shape style="position:absolute;left:7477;top:-753;width:110;height:461" type="#_x0000_t202" filled="false" stroked="false">
              <v:textbox inset="0,0,0,0">
                <w:txbxContent>
                  <w:p>
                    <w:pPr>
                      <w:spacing w:line="205" w:lineRule="exact" w:before="0"/>
                      <w:ind w:left="0" w:right="0" w:firstLine="0"/>
                      <w:jc w:val="left"/>
                      <w:rPr>
                        <w:sz w:val="18"/>
                      </w:rPr>
                    </w:pPr>
                    <w:r>
                      <w:rPr>
                        <w:sz w:val="18"/>
                      </w:rPr>
                      <w:t>W</w:t>
                    </w:r>
                  </w:p>
                  <w:p>
                    <w:pPr>
                      <w:spacing w:line="205" w:lineRule="exact" w:before="50"/>
                      <w:ind w:left="0" w:right="0" w:firstLine="0"/>
                      <w:jc w:val="left"/>
                      <w:rPr>
                        <w:sz w:val="18"/>
                      </w:rPr>
                    </w:pPr>
                    <w:r>
                      <w:rPr>
                        <w:sz w:val="18"/>
                      </w:rPr>
                      <w:t>P</w:t>
                    </w:r>
                  </w:p>
                </w:txbxContent>
              </v:textbox>
              <w10:wrap type="none"/>
            </v:shape>
            <v:shape style="position:absolute;left:7976;top:-761;width:1017;height:456" type="#_x0000_t202" filled="false" stroked="false">
              <v:textbox inset="0,0,0,0">
                <w:txbxContent>
                  <w:p>
                    <w:pPr>
                      <w:spacing w:line="205" w:lineRule="exact" w:before="0"/>
                      <w:ind w:left="4" w:right="0" w:firstLine="0"/>
                      <w:jc w:val="left"/>
                      <w:rPr>
                        <w:sz w:val="18"/>
                      </w:rPr>
                    </w:pPr>
                    <w:r>
                      <w:rPr>
                        <w:sz w:val="18"/>
                      </w:rPr>
                      <w:t>-- Writable</w:t>
                    </w:r>
                  </w:p>
                  <w:p>
                    <w:pPr>
                      <w:spacing w:line="205" w:lineRule="exact" w:before="45"/>
                      <w:ind w:left="0" w:right="0" w:firstLine="0"/>
                      <w:jc w:val="left"/>
                      <w:rPr>
                        <w:sz w:val="18"/>
                      </w:rPr>
                    </w:pPr>
                    <w:r>
                      <w:rPr>
                        <w:sz w:val="18"/>
                      </w:rPr>
                      <w:t>-- Present</w:t>
                    </w:r>
                  </w:p>
                </w:txbxContent>
              </v:textbox>
              <w10:wrap type="none"/>
            </v:shape>
            <v:shape style="position:absolute;left:5628;top:-5118;width:3662;height:735" type="#_x0000_t202" filled="false" stroked="true" strokeweight=".75pt" strokecolor="#000000">
              <v:textbox inset="0,0,0,0">
                <w:txbxContent>
                  <w:p>
                    <w:pPr>
                      <w:spacing w:line="240" w:lineRule="auto" w:before="8"/>
                      <w:rPr>
                        <w:rFonts w:ascii="Times New Roman"/>
                        <w:sz w:val="14"/>
                      </w:rPr>
                    </w:pPr>
                  </w:p>
                  <w:p>
                    <w:pPr>
                      <w:spacing w:before="1"/>
                      <w:ind w:left="968" w:right="0" w:firstLine="0"/>
                      <w:jc w:val="left"/>
                      <w:rPr>
                        <w:sz w:val="18"/>
                      </w:rPr>
                    </w:pPr>
                    <w:r>
                      <w:rPr>
                        <w:sz w:val="18"/>
                      </w:rPr>
                      <w:t>Segment Limit 15..0</w:t>
                    </w:r>
                  </w:p>
                </w:txbxContent>
              </v:textbox>
              <v:stroke dashstyle="solid"/>
              <w10:wrap type="none"/>
            </v:shape>
            <v:shape style="position:absolute;left:2040;top:-5118;width:3588;height:735" type="#_x0000_t202" filled="false" stroked="true" strokeweight=".75pt" strokecolor="#000000">
              <v:textbox inset="0,0,0,0">
                <w:txbxContent>
                  <w:p>
                    <w:pPr>
                      <w:spacing w:line="240" w:lineRule="auto" w:before="8"/>
                      <w:rPr>
                        <w:rFonts w:ascii="Times New Roman"/>
                        <w:sz w:val="14"/>
                      </w:rPr>
                    </w:pPr>
                  </w:p>
                  <w:p>
                    <w:pPr>
                      <w:spacing w:before="1"/>
                      <w:ind w:left="976" w:right="0" w:firstLine="0"/>
                      <w:jc w:val="left"/>
                      <w:rPr>
                        <w:sz w:val="18"/>
                      </w:rPr>
                    </w:pPr>
                    <w:r>
                      <w:rPr>
                        <w:sz w:val="18"/>
                      </w:rPr>
                      <w:t>Base Address 15..0</w:t>
                    </w:r>
                  </w:p>
                </w:txbxContent>
              </v:textbox>
              <v:stroke dashstyle="solid"/>
              <w10:wrap type="none"/>
            </v:shape>
            <w10:wrap type="none"/>
          </v:group>
        </w:pict>
      </w:r>
      <w:r>
        <w:rPr>
          <w:rFonts w:ascii="Arial"/>
        </w:rPr>
        <w:t>Figure 6-4 Descriptor format for code and data segments</w:t>
      </w:r>
    </w:p>
    <w:p>
      <w:pPr>
        <w:pStyle w:val="BodyText"/>
        <w:spacing w:before="0"/>
        <w:ind w:left="0"/>
        <w:rPr>
          <w:rFonts w:ascii="Arial"/>
          <w:sz w:val="22"/>
        </w:rPr>
      </w:pPr>
    </w:p>
    <w:p>
      <w:pPr>
        <w:pStyle w:val="Heading6"/>
        <w:spacing w:line="309" w:lineRule="auto" w:before="138"/>
        <w:ind w:right="1316"/>
      </w:pPr>
      <w:r>
        <w:rPr/>
        <w:t>The segment descriptor is stored in the descriptor table. The descriptor table is actually an array of descriptor items in </w:t>
      </w:r>
      <w:r>
        <w:rPr>
          <w:spacing w:val="-4"/>
        </w:rPr>
        <w:t>memory. </w:t>
      </w:r>
      <w:r>
        <w:rPr/>
        <w:t>There are two types of descriptor tables: Global descriptor table (GDT) and Local descriptor table (LDT). The processor locates the GDT table and the current LDT table by using the GDTR and LDTR registers. These two registers hold the base address of the descriptor table and the length of the table in a linear address. The instructions LGDT and SGDT are used to access the GDTR register; the instructions LLDT and SLDT are used to access the LDTR </w:t>
      </w:r>
      <w:r>
        <w:rPr>
          <w:spacing w:val="-3"/>
        </w:rPr>
        <w:t>register. </w:t>
      </w:r>
      <w:r>
        <w:rPr/>
        <w:t>The LGDT uses a 6-byte operand in memory to load the  GDTR </w:t>
      </w:r>
      <w:r>
        <w:rPr>
          <w:spacing w:val="-3"/>
        </w:rPr>
        <w:t>register. </w:t>
      </w:r>
      <w:r>
        <w:rPr/>
        <w:t>The first two bytes represent the length of the descriptor table, and the last four bytes are the base address of the descriptor table. Note, however, that the operand used by the LLDT instruction to access the LDTR register is a 2-byte operand representing the selector of a descriptor entry in the global descriptor table </w:t>
      </w:r>
      <w:r>
        <w:rPr>
          <w:spacing w:val="-5"/>
        </w:rPr>
        <w:t>GDT. </w:t>
      </w:r>
      <w:r>
        <w:rPr/>
        <w:t>The descriptor item in the GDT table corresponding to the selector should correspond to a local descriptor table.</w:t>
      </w:r>
    </w:p>
    <w:p>
      <w:pPr>
        <w:spacing w:line="309" w:lineRule="auto" w:before="6"/>
        <w:ind w:left="152" w:right="1315" w:firstLine="420"/>
        <w:jc w:val="both"/>
        <w:rPr>
          <w:rFonts w:ascii="Times New Roman"/>
          <w:sz w:val="21"/>
        </w:rPr>
      </w:pPr>
      <w:r>
        <w:rPr>
          <w:rFonts w:ascii="Times New Roman"/>
          <w:sz w:val="21"/>
        </w:rPr>
        <w:t>For example, the GDT descriptor item set by the setup.S program (see lines 567-578). The value of the code segment descriptor is 0x00C09A00000007FF (ie: </w:t>
      </w:r>
      <w:r>
        <w:rPr>
          <w:rFonts w:ascii="Times New Roman"/>
          <w:spacing w:val="-4"/>
          <w:sz w:val="21"/>
        </w:rPr>
        <w:t>0x07FF, </w:t>
      </w:r>
      <w:r>
        <w:rPr>
          <w:rFonts w:ascii="Times New Roman"/>
          <w:sz w:val="21"/>
        </w:rPr>
        <w:t>0x0000, 0x9A00, 0x00C0). Indicates that the limit length of the code segment is 8MB (=(0x7FF + 1) * 4KB, where 1 is added because the limit length value is counted from 0), the base address of the segment in the linear address space is 0, and the segment type value 0x9A indicates that the segment exists in </w:t>
      </w:r>
      <w:r>
        <w:rPr>
          <w:rFonts w:ascii="Times New Roman"/>
          <w:spacing w:val="-4"/>
          <w:sz w:val="21"/>
        </w:rPr>
        <w:t>memory, </w:t>
      </w:r>
      <w:r>
        <w:rPr>
          <w:rFonts w:ascii="Times New Roman"/>
          <w:sz w:val="21"/>
        </w:rPr>
        <w:t>the privilege level of the segment is 0, the segment type is a readable executable code segment, the segment code is 32 bits, and the granularity of the segment is 4 KB. The value of the data segment descriptor is 0x00C09200000007FF (ie: </w:t>
      </w:r>
      <w:r>
        <w:rPr>
          <w:rFonts w:ascii="Times New Roman"/>
          <w:spacing w:val="-4"/>
          <w:sz w:val="21"/>
        </w:rPr>
        <w:t>0x07FF, </w:t>
      </w:r>
      <w:r>
        <w:rPr>
          <w:rFonts w:ascii="Times New Roman"/>
          <w:sz w:val="21"/>
        </w:rPr>
        <w:t>0x0000, 0x9200, 0x00C0), which means</w:t>
      </w:r>
      <w:r>
        <w:rPr>
          <w:rFonts w:ascii="Times New Roman"/>
          <w:spacing w:val="15"/>
          <w:sz w:val="21"/>
        </w:rPr>
        <w:t> </w:t>
      </w:r>
      <w:r>
        <w:rPr>
          <w:rFonts w:ascii="Times New Roman"/>
          <w:sz w:val="21"/>
        </w:rPr>
        <w:t>that</w:t>
      </w:r>
      <w:r>
        <w:rPr>
          <w:rFonts w:ascii="Times New Roman"/>
          <w:spacing w:val="15"/>
          <w:sz w:val="21"/>
        </w:rPr>
        <w:t> </w:t>
      </w:r>
      <w:r>
        <w:rPr>
          <w:rFonts w:ascii="Times New Roman"/>
          <w:sz w:val="21"/>
        </w:rPr>
        <w:t>the</w:t>
      </w:r>
      <w:r>
        <w:rPr>
          <w:rFonts w:ascii="Times New Roman"/>
          <w:spacing w:val="16"/>
          <w:sz w:val="21"/>
        </w:rPr>
        <w:t> </w:t>
      </w:r>
      <w:r>
        <w:rPr>
          <w:rFonts w:ascii="Times New Roman"/>
          <w:sz w:val="21"/>
        </w:rPr>
        <w:t>limit</w:t>
      </w:r>
      <w:r>
        <w:rPr>
          <w:rFonts w:ascii="Times New Roman"/>
          <w:spacing w:val="17"/>
          <w:sz w:val="21"/>
        </w:rPr>
        <w:t> </w:t>
      </w:r>
      <w:r>
        <w:rPr>
          <w:rFonts w:ascii="Times New Roman"/>
          <w:sz w:val="21"/>
        </w:rPr>
        <w:t>length</w:t>
      </w:r>
      <w:r>
        <w:rPr>
          <w:rFonts w:ascii="Times New Roman"/>
          <w:spacing w:val="16"/>
          <w:sz w:val="21"/>
        </w:rPr>
        <w:t> </w:t>
      </w:r>
      <w:r>
        <w:rPr>
          <w:rFonts w:ascii="Times New Roman"/>
          <w:sz w:val="21"/>
        </w:rPr>
        <w:t>of</w:t>
      </w:r>
      <w:r>
        <w:rPr>
          <w:rFonts w:ascii="Times New Roman"/>
          <w:spacing w:val="16"/>
          <w:sz w:val="21"/>
        </w:rPr>
        <w:t> </w:t>
      </w:r>
      <w:r>
        <w:rPr>
          <w:rFonts w:ascii="Times New Roman"/>
          <w:sz w:val="21"/>
        </w:rPr>
        <w:t>the</w:t>
      </w:r>
      <w:r>
        <w:rPr>
          <w:rFonts w:ascii="Times New Roman"/>
          <w:spacing w:val="15"/>
          <w:sz w:val="21"/>
        </w:rPr>
        <w:t> </w:t>
      </w:r>
      <w:r>
        <w:rPr>
          <w:rFonts w:ascii="Times New Roman"/>
          <w:sz w:val="21"/>
        </w:rPr>
        <w:t>data</w:t>
      </w:r>
      <w:r>
        <w:rPr>
          <w:rFonts w:ascii="Times New Roman"/>
          <w:spacing w:val="16"/>
          <w:sz w:val="21"/>
        </w:rPr>
        <w:t> </w:t>
      </w:r>
      <w:r>
        <w:rPr>
          <w:rFonts w:ascii="Times New Roman"/>
          <w:sz w:val="21"/>
        </w:rPr>
        <w:t>segment</w:t>
      </w:r>
      <w:r>
        <w:rPr>
          <w:rFonts w:ascii="Times New Roman"/>
          <w:spacing w:val="15"/>
          <w:sz w:val="21"/>
        </w:rPr>
        <w:t> </w:t>
      </w:r>
      <w:r>
        <w:rPr>
          <w:rFonts w:ascii="Times New Roman"/>
          <w:sz w:val="21"/>
        </w:rPr>
        <w:t>is</w:t>
      </w:r>
      <w:r>
        <w:rPr>
          <w:rFonts w:ascii="Times New Roman"/>
          <w:spacing w:val="18"/>
          <w:sz w:val="21"/>
        </w:rPr>
        <w:t> </w:t>
      </w:r>
      <w:r>
        <w:rPr>
          <w:rFonts w:ascii="Times New Roman"/>
          <w:sz w:val="21"/>
        </w:rPr>
        <w:t>8MB,</w:t>
      </w:r>
      <w:r>
        <w:rPr>
          <w:rFonts w:ascii="Times New Roman"/>
          <w:spacing w:val="16"/>
          <w:sz w:val="21"/>
        </w:rPr>
        <w:t> </w:t>
      </w:r>
      <w:r>
        <w:rPr>
          <w:rFonts w:ascii="Times New Roman"/>
          <w:sz w:val="21"/>
        </w:rPr>
        <w:t>the</w:t>
      </w:r>
      <w:r>
        <w:rPr>
          <w:rFonts w:ascii="Times New Roman"/>
          <w:spacing w:val="16"/>
          <w:sz w:val="21"/>
        </w:rPr>
        <w:t> </w:t>
      </w:r>
      <w:r>
        <w:rPr>
          <w:rFonts w:ascii="Times New Roman"/>
          <w:sz w:val="21"/>
        </w:rPr>
        <w:t>base</w:t>
      </w:r>
      <w:r>
        <w:rPr>
          <w:rFonts w:ascii="Times New Roman"/>
          <w:spacing w:val="16"/>
          <w:sz w:val="21"/>
        </w:rPr>
        <w:t> </w:t>
      </w:r>
      <w:r>
        <w:rPr>
          <w:rFonts w:ascii="Times New Roman"/>
          <w:sz w:val="21"/>
        </w:rPr>
        <w:t>address</w:t>
      </w:r>
      <w:r>
        <w:rPr>
          <w:rFonts w:ascii="Times New Roman"/>
          <w:spacing w:val="15"/>
          <w:sz w:val="21"/>
        </w:rPr>
        <w:t> </w:t>
      </w:r>
      <w:r>
        <w:rPr>
          <w:rFonts w:ascii="Times New Roman"/>
          <w:sz w:val="21"/>
        </w:rPr>
        <w:t>of</w:t>
      </w:r>
      <w:r>
        <w:rPr>
          <w:rFonts w:ascii="Times New Roman"/>
          <w:spacing w:val="16"/>
          <w:sz w:val="21"/>
        </w:rPr>
        <w:t> </w:t>
      </w:r>
      <w:r>
        <w:rPr>
          <w:rFonts w:ascii="Times New Roman"/>
          <w:sz w:val="21"/>
        </w:rPr>
        <w:t>the</w:t>
      </w:r>
      <w:r>
        <w:rPr>
          <w:rFonts w:ascii="Times New Roman"/>
          <w:spacing w:val="16"/>
          <w:sz w:val="21"/>
        </w:rPr>
        <w:t> </w:t>
      </w:r>
      <w:r>
        <w:rPr>
          <w:rFonts w:ascii="Times New Roman"/>
          <w:sz w:val="21"/>
        </w:rPr>
        <w:t>segment</w:t>
      </w:r>
      <w:r>
        <w:rPr>
          <w:rFonts w:ascii="Times New Roman"/>
          <w:spacing w:val="14"/>
          <w:sz w:val="21"/>
        </w:rPr>
        <w:t> </w:t>
      </w:r>
      <w:r>
        <w:rPr>
          <w:rFonts w:ascii="Times New Roman"/>
          <w:sz w:val="21"/>
        </w:rPr>
        <w:t>in</w:t>
      </w:r>
      <w:r>
        <w:rPr>
          <w:rFonts w:ascii="Times New Roman"/>
          <w:spacing w:val="19"/>
          <w:sz w:val="21"/>
        </w:rPr>
        <w:t> </w:t>
      </w:r>
      <w:r>
        <w:rPr>
          <w:rFonts w:ascii="Times New Roman"/>
          <w:sz w:val="21"/>
        </w:rPr>
        <w:t>the</w:t>
      </w:r>
      <w:r>
        <w:rPr>
          <w:rFonts w:ascii="Times New Roman"/>
          <w:spacing w:val="16"/>
          <w:sz w:val="21"/>
        </w:rPr>
        <w:t> </w:t>
      </w:r>
      <w:r>
        <w:rPr>
          <w:rFonts w:ascii="Times New Roman"/>
          <w:sz w:val="21"/>
        </w:rPr>
        <w:t>linear</w:t>
      </w:r>
      <w:r>
        <w:rPr>
          <w:rFonts w:ascii="Times New Roman"/>
          <w:spacing w:val="14"/>
          <w:sz w:val="21"/>
        </w:rPr>
        <w:t> </w:t>
      </w:r>
      <w:r>
        <w:rPr>
          <w:rFonts w:ascii="Times New Roman"/>
          <w:sz w:val="21"/>
        </w:rPr>
        <w:t>address</w:t>
      </w:r>
    </w:p>
    <w:p>
      <w:pPr>
        <w:spacing w:after="0" w:line="309" w:lineRule="auto"/>
        <w:jc w:val="both"/>
        <w:rPr>
          <w:rFonts w:ascii="Times New Roman"/>
          <w:sz w:val="21"/>
        </w:rPr>
        <w:sectPr>
          <w:pgSz w:w="11910" w:h="16840"/>
          <w:pgMar w:header="880" w:footer="999" w:top="1360" w:bottom="1180" w:left="980" w:right="0"/>
        </w:sectPr>
      </w:pPr>
    </w:p>
    <w:p>
      <w:pPr>
        <w:spacing w:line="309" w:lineRule="auto" w:before="106"/>
        <w:ind w:left="152" w:right="1319" w:firstLine="0"/>
        <w:jc w:val="both"/>
        <w:rPr>
          <w:rFonts w:ascii="Times New Roman"/>
          <w:sz w:val="21"/>
        </w:rPr>
      </w:pPr>
      <w:r>
        <w:rPr>
          <w:rFonts w:ascii="Times New Roman"/>
          <w:sz w:val="21"/>
        </w:rPr>
        <w:t>space is 0, the segment type value 0x92 indicates that the segment exists in the memory, and the privilege level of the segment is 0. The type is a readable and writable data segment, the segment code is 32 bits and the segment granularity is 4 KB.</w:t>
      </w:r>
    </w:p>
    <w:p>
      <w:pPr>
        <w:spacing w:line="309" w:lineRule="auto" w:before="1"/>
        <w:ind w:left="152" w:right="1316" w:firstLine="420"/>
        <w:jc w:val="both"/>
        <w:rPr>
          <w:rFonts w:ascii="Times New Roman"/>
          <w:sz w:val="21"/>
        </w:rPr>
      </w:pPr>
      <w:r>
        <w:rPr>
          <w:rFonts w:ascii="Times New Roman"/>
          <w:sz w:val="21"/>
        </w:rPr>
        <w:t>Here are some more explanations for the selector. The selector part is used to specify a segment descriptor, which is done by specifying a descriptor table and indexing one of the descriptor items. Figure 6-5 shows the format of the selector.</w:t>
      </w:r>
    </w:p>
    <w:p>
      <w:pPr>
        <w:pStyle w:val="BodyText"/>
        <w:spacing w:before="0"/>
        <w:ind w:left="0"/>
        <w:rPr>
          <w:rFonts w:ascii="Times New Roman"/>
        </w:rPr>
      </w:pPr>
    </w:p>
    <w:p>
      <w:pPr>
        <w:pStyle w:val="BodyText"/>
        <w:spacing w:before="4"/>
        <w:ind w:left="0"/>
        <w:rPr>
          <w:rFonts w:ascii="Times New Roman"/>
          <w:sz w:val="14"/>
        </w:rPr>
      </w:pPr>
      <w:r>
        <w:rPr/>
        <w:pict>
          <v:group style="position:absolute;margin-left:79.259003pt;margin-top:10.239723pt;width:427.3pt;height:61.65pt;mso-position-horizontal-relative:page;mso-position-vertical-relative:paragraph;z-index:-251592704;mso-wrap-distance-left:0;mso-wrap-distance-right:0" coordorigin="1585,205" coordsize="8546,1233">
            <v:rect style="position:absolute;left:1595;top:214;width:8526;height:1213" filled="false" stroked="true" strokeweight="1pt" strokecolor="#000000">
              <v:stroke dashstyle="solid"/>
            </v:rect>
            <v:shape style="position:absolute;left:1637;top:306;width:8340;height:1003" type="#_x0000_t75" stroked="false">
              <v:imagedata r:id="rId26" o:title=""/>
            </v:shape>
            <v:rect style="position:absolute;left:3499;top:883;width:4448;height:278" filled="true" fillcolor="#808080" stroked="false">
              <v:fill opacity="32896f" type="solid"/>
            </v:rect>
            <v:rect style="position:absolute;left:3439;top:823;width:4448;height:278" filled="false" stroked="true" strokeweight=".75pt" strokecolor="#000000">
              <v:stroke dashstyle="solid"/>
            </v:rect>
            <v:rect style="position:absolute;left:7053;top:823;width:278;height:278" filled="true" fillcolor="#ff99cc" stroked="false">
              <v:fill type="solid"/>
            </v:rect>
            <v:rect style="position:absolute;left:7053;top:823;width:278;height:278" filled="false" stroked="true" strokeweight=".75pt" strokecolor="#000000">
              <v:stroke dashstyle="solid"/>
            </v:rect>
            <v:rect style="position:absolute;left:7331;top:823;width:556;height:278" filled="true" fillcolor="#ffff99" stroked="false">
              <v:fill type="solid"/>
            </v:rect>
            <v:rect style="position:absolute;left:7331;top:823;width:556;height:278" filled="false" stroked="true" strokeweight=".75pt" strokecolor="#000000">
              <v:stroke dashstyle="solid"/>
            </v:rect>
            <v:rect style="position:absolute;left:3439;top:823;width:3614;height:278" filled="true" fillcolor="#ccffff" stroked="false">
              <v:fill type="solid"/>
            </v:rect>
            <v:rect style="position:absolute;left:3439;top:823;width:3614;height:278" filled="false" stroked="true" strokeweight=".75pt" strokecolor="#000000">
              <v:stroke dashstyle="solid"/>
            </v:rect>
            <v:shape style="position:absolute;left:6966;top:574;width:919;height:464" type="#_x0000_t202" filled="false" stroked="false">
              <v:textbox inset="0,0,0,0">
                <w:txbxContent>
                  <w:p>
                    <w:pPr>
                      <w:spacing w:line="205" w:lineRule="exact" w:before="0"/>
                      <w:ind w:left="80" w:right="98" w:firstLine="0"/>
                      <w:jc w:val="center"/>
                      <w:rPr>
                        <w:sz w:val="18"/>
                      </w:rPr>
                    </w:pPr>
                    <w:r>
                      <w:rPr>
                        <w:sz w:val="18"/>
                      </w:rPr>
                      <w:t>3 2 1</w:t>
                    </w:r>
                    <w:r>
                      <w:rPr>
                        <w:spacing w:val="86"/>
                        <w:sz w:val="18"/>
                      </w:rPr>
                      <w:t> </w:t>
                    </w:r>
                    <w:r>
                      <w:rPr>
                        <w:spacing w:val="-16"/>
                        <w:sz w:val="18"/>
                      </w:rPr>
                      <w:t>0</w:t>
                    </w:r>
                  </w:p>
                  <w:p>
                    <w:pPr>
                      <w:spacing w:line="205" w:lineRule="exact" w:before="52"/>
                      <w:ind w:left="80" w:right="80" w:firstLine="0"/>
                      <w:jc w:val="center"/>
                      <w:rPr>
                        <w:sz w:val="18"/>
                      </w:rPr>
                    </w:pPr>
                    <w:r>
                      <w:rPr>
                        <w:sz w:val="18"/>
                      </w:rPr>
                      <w:t>TI RPL</w:t>
                    </w:r>
                  </w:p>
                </w:txbxContent>
              </v:textbox>
              <w10:wrap type="none"/>
            </v:shape>
            <v:shape style="position:absolute;left:4527;top:857;width:1460;height:180" type="#_x0000_t202" filled="false" stroked="false">
              <v:textbox inset="0,0,0,0">
                <w:txbxContent>
                  <w:p>
                    <w:pPr>
                      <w:spacing w:line="180" w:lineRule="exact" w:before="0"/>
                      <w:ind w:left="0" w:right="0" w:firstLine="0"/>
                      <w:jc w:val="left"/>
                      <w:rPr>
                        <w:sz w:val="18"/>
                      </w:rPr>
                    </w:pPr>
                    <w:r>
                      <w:rPr>
                        <w:sz w:val="18"/>
                      </w:rPr>
                      <w:t>Descriptor Index</w:t>
                    </w:r>
                  </w:p>
                </w:txbxContent>
              </v:textbox>
              <w10:wrap type="none"/>
            </v:shape>
            <v:shape style="position:absolute;left:3456;top:574;width:202;height:180" type="#_x0000_t202" filled="false" stroked="false">
              <v:textbox inset="0,0,0,0">
                <w:txbxContent>
                  <w:p>
                    <w:pPr>
                      <w:spacing w:line="180" w:lineRule="exact" w:before="0"/>
                      <w:ind w:left="0" w:right="0" w:firstLine="0"/>
                      <w:jc w:val="left"/>
                      <w:rPr>
                        <w:sz w:val="18"/>
                      </w:rPr>
                    </w:pPr>
                    <w:r>
                      <w:rPr>
                        <w:sz w:val="18"/>
                      </w:rPr>
                      <w:t>15</w:t>
                    </w:r>
                  </w:p>
                </w:txbxContent>
              </v:textbox>
              <w10:wrap type="none"/>
            </v:shape>
            <w10:wrap type="topAndBottom"/>
          </v:group>
        </w:pict>
      </w:r>
    </w:p>
    <w:p>
      <w:pPr>
        <w:pStyle w:val="BodyText"/>
        <w:spacing w:before="182"/>
        <w:ind w:left="3307"/>
        <w:rPr>
          <w:rFonts w:ascii="Arial"/>
        </w:rPr>
      </w:pPr>
      <w:r>
        <w:rPr>
          <w:rFonts w:ascii="Arial"/>
        </w:rPr>
        <w:t>Figure 6-5 Segment selector format</w:t>
      </w:r>
    </w:p>
    <w:p>
      <w:pPr>
        <w:pStyle w:val="BodyText"/>
        <w:spacing w:before="0"/>
        <w:ind w:left="0"/>
        <w:rPr>
          <w:rFonts w:ascii="Arial"/>
          <w:sz w:val="22"/>
        </w:rPr>
      </w:pPr>
    </w:p>
    <w:p>
      <w:pPr>
        <w:pStyle w:val="Heading6"/>
        <w:spacing w:line="309" w:lineRule="auto" w:before="137"/>
        <w:ind w:right="1320" w:firstLine="0"/>
      </w:pPr>
      <w:r>
        <w:rPr/>
        <w:t>The index is used to select one of the 8192 (2^13) descriptors in the specified descriptor table. The processor multiplies the index by 8, and adds the base address of the descriptor table to access the segment descriptor specified in the table. The Table Indicator (TI) is used to specify the descriptor table referenced by the selector. A value of 0 indicates that the GDT table is specified, and a value of 1 indicates that the current LDT table is specified. The Requestor's Privalege Level (RPL) is used to protect the mechanism.</w:t>
      </w:r>
    </w:p>
    <w:p>
      <w:pPr>
        <w:spacing w:line="309" w:lineRule="auto" w:before="2"/>
        <w:ind w:left="152" w:right="1316" w:firstLine="420"/>
        <w:jc w:val="both"/>
        <w:rPr>
          <w:rFonts w:ascii="Times New Roman"/>
          <w:sz w:val="21"/>
        </w:rPr>
      </w:pPr>
      <w:r>
        <w:rPr>
          <w:rFonts w:ascii="Times New Roman"/>
          <w:sz w:val="21"/>
        </w:rPr>
        <w:t>Since the first item of the GDT table (index value 0) is not used, a selector with an index value of 0 and a table indicator value of 0 (that is, a selector pointing to the first item of the GDT) can be used as a null selector. When a segment register (cannot be CS or SS) loads an null selector, the processor does not generate an exception. However, an exception is generated if the segment register is used to access memory. This feature is useful for applications that initialize unused segment registers so that their unexpected references can produce a specified exception.</w:t>
      </w:r>
    </w:p>
    <w:p>
      <w:pPr>
        <w:spacing w:line="309" w:lineRule="auto" w:before="4"/>
        <w:ind w:left="152" w:right="1319" w:firstLine="420"/>
        <w:jc w:val="both"/>
        <w:rPr>
          <w:rFonts w:ascii="Times New Roman"/>
          <w:sz w:val="21"/>
        </w:rPr>
      </w:pPr>
      <w:r>
        <w:rPr>
          <w:rFonts w:ascii="Times New Roman"/>
          <w:sz w:val="21"/>
        </w:rPr>
        <w:t>Before entering protected mode, we must first set up the segment descriptor table that will be used, such as the global descriptor table </w:t>
      </w:r>
      <w:r>
        <w:rPr>
          <w:rFonts w:ascii="Times New Roman"/>
          <w:spacing w:val="-4"/>
          <w:sz w:val="21"/>
        </w:rPr>
        <w:t>GDT. </w:t>
      </w:r>
      <w:r>
        <w:rPr>
          <w:rFonts w:ascii="Times New Roman"/>
          <w:sz w:val="21"/>
        </w:rPr>
        <w:t>The instruction LGDT is then used to inform the CPU of the base address of the descriptor table (the base address of the GDT table is stored in the GDTR register). Then set the protection mode flag of the machine status word to enter the 32-bit protection</w:t>
      </w:r>
      <w:r>
        <w:rPr>
          <w:rFonts w:ascii="Times New Roman"/>
          <w:spacing w:val="-6"/>
          <w:sz w:val="21"/>
        </w:rPr>
        <w:t> </w:t>
      </w:r>
      <w:r>
        <w:rPr>
          <w:rFonts w:ascii="Times New Roman"/>
          <w:sz w:val="21"/>
        </w:rPr>
        <w:t>mode.</w:t>
      </w:r>
    </w:p>
    <w:p>
      <w:pPr>
        <w:pStyle w:val="BodyText"/>
        <w:ind w:left="0"/>
        <w:rPr>
          <w:rFonts w:ascii="Times New Roman"/>
          <w:sz w:val="27"/>
        </w:rPr>
      </w:pPr>
    </w:p>
    <w:p>
      <w:pPr>
        <w:spacing w:line="309" w:lineRule="auto" w:before="0"/>
        <w:ind w:left="152" w:right="1316" w:firstLine="420"/>
        <w:jc w:val="both"/>
        <w:rPr>
          <w:rFonts w:ascii="Times New Roman"/>
          <w:sz w:val="21"/>
        </w:rPr>
      </w:pPr>
      <w:r>
        <w:rPr>
          <w:rFonts w:ascii="Times New Roman"/>
          <w:sz w:val="21"/>
        </w:rPr>
        <w:t>In addition, the line 215-566 of the setup.S is used to identify the type of display card used in the machine. If the system uses a VGA display card, then we check to see if the display card supports an extended display mode (or display mode) of more than 25 lines x 80 columns. The so-called display mode refers to the method in which the ROM BIOS interrupts the function 0 (ah=0x00) of the INT 0x10 setting screen display information. The input parameter value in al register is the display mode or display mode number we want to set. Usually we refer to several display modes that can be set when IBM PC was first released as the standard display mode, and some modes added later are called extended display mode. For example, in addition to supporting the standard display mode, the ATI display card also supports extended display mode 0x23 and 0x33, that is, it can also display information on the screen using two display modes of 132 columns x 25 rows and 132 columns x 44 rows. When VGA and SVGA are just present, these extended display modes are supported by the BIOS on the display card. If a known type of display card is identified, the program will provide the user with an opportunity to select a resolution.</w:t>
      </w:r>
    </w:p>
    <w:p>
      <w:pPr>
        <w:spacing w:line="309" w:lineRule="auto" w:before="7"/>
        <w:ind w:left="152" w:right="1321" w:firstLine="420"/>
        <w:jc w:val="both"/>
        <w:rPr>
          <w:rFonts w:ascii="Times New Roman"/>
          <w:sz w:val="21"/>
        </w:rPr>
      </w:pPr>
      <w:r>
        <w:rPr>
          <w:rFonts w:ascii="Times New Roman"/>
          <w:sz w:val="21"/>
        </w:rPr>
        <w:t>Since this part of the program involves port information unique to each of the many display cards, this fragment program is complicated. Fortunately, this part of the code has little to do with the kernel's operating</w:t>
      </w:r>
    </w:p>
    <w:p>
      <w:pPr>
        <w:spacing w:after="0" w:line="309" w:lineRule="auto"/>
        <w:jc w:val="both"/>
        <w:rPr>
          <w:rFonts w:ascii="Times New Roman"/>
          <w:sz w:val="21"/>
        </w:rPr>
        <w:sectPr>
          <w:pgSz w:w="11910" w:h="16840"/>
          <w:pgMar w:header="880" w:footer="999" w:top="1360" w:bottom="1180" w:left="980" w:right="0"/>
        </w:sectPr>
      </w:pPr>
    </w:p>
    <w:p>
      <w:pPr>
        <w:spacing w:line="309" w:lineRule="auto" w:before="106"/>
        <w:ind w:left="152" w:right="1313" w:firstLine="0"/>
        <w:jc w:val="both"/>
        <w:rPr>
          <w:rFonts w:ascii="Times New Roman"/>
          <w:sz w:val="21"/>
        </w:rPr>
      </w:pPr>
      <w:r>
        <w:rPr>
          <w:rFonts w:ascii="Times New Roman"/>
          <w:sz w:val="21"/>
        </w:rPr>
        <w:t>principle, so you can skip it. If you want to understand this code thoroughly, then you should refer to Richard F. Ferraro's book "Programmer's Guide to the EGA, VGA, and Super VGA Cards", or refer to the classic VGA programming material that can be downloaded online:"VGADOC4". This part of the program was programmed by Mats Andersson (d88-man@nada.kth.se), and now Linus has forgotten who is d88-man :-).</w:t>
      </w:r>
    </w:p>
    <w:p>
      <w:pPr>
        <w:pStyle w:val="BodyText"/>
        <w:spacing w:before="7"/>
        <w:ind w:left="0"/>
        <w:rPr>
          <w:rFonts w:ascii="Times New Roman"/>
          <w:sz w:val="29"/>
        </w:rPr>
      </w:pPr>
    </w:p>
    <w:p>
      <w:pPr>
        <w:spacing w:after="0"/>
        <w:rPr>
          <w:rFonts w:ascii="Times New Roman"/>
          <w:sz w:val="29"/>
        </w:rPr>
        <w:sectPr>
          <w:pgSz w:w="11910" w:h="16840"/>
          <w:pgMar w:header="880" w:footer="999" w:top="1360" w:bottom="1180" w:left="980" w:right="0"/>
        </w:sectPr>
      </w:pPr>
    </w:p>
    <w:p>
      <w:pPr>
        <w:pStyle w:val="ListParagraph"/>
        <w:numPr>
          <w:ilvl w:val="2"/>
          <w:numId w:val="37"/>
        </w:numPr>
        <w:tabs>
          <w:tab w:pos="874" w:val="left" w:leader="none"/>
        </w:tabs>
        <w:spacing w:line="240" w:lineRule="auto" w:before="91" w:after="0"/>
        <w:ind w:left="873" w:right="0" w:hanging="722"/>
        <w:jc w:val="left"/>
        <w:rPr>
          <w:rFonts w:ascii="Arial"/>
          <w:b/>
          <w:sz w:val="28"/>
        </w:rPr>
      </w:pPr>
      <w:r>
        <w:rPr>
          <w:rFonts w:ascii="Arial"/>
          <w:b/>
          <w:sz w:val="28"/>
        </w:rPr>
        <w:t>Code</w:t>
      </w:r>
      <w:r>
        <w:rPr>
          <w:rFonts w:ascii="Arial"/>
          <w:b/>
          <w:spacing w:val="-3"/>
          <w:sz w:val="28"/>
        </w:rPr>
        <w:t> </w:t>
      </w:r>
      <w:r>
        <w:rPr>
          <w:rFonts w:ascii="Arial"/>
          <w:b/>
          <w:sz w:val="28"/>
        </w:rPr>
        <w:t>Comments</w:t>
      </w:r>
    </w:p>
    <w:p>
      <w:pPr>
        <w:pStyle w:val="BodyText"/>
        <w:spacing w:before="0"/>
        <w:ind w:left="0"/>
        <w:rPr>
          <w:rFonts w:ascii="Arial"/>
          <w:b/>
          <w:sz w:val="22"/>
        </w:rPr>
      </w:pPr>
      <w:r>
        <w:rPr/>
        <w:br w:type="column"/>
      </w:r>
      <w:r>
        <w:rPr>
          <w:rFonts w:ascii="Arial"/>
          <w:b/>
          <w:sz w:val="22"/>
        </w:rPr>
      </w:r>
    </w:p>
    <w:p>
      <w:pPr>
        <w:pStyle w:val="BodyText"/>
        <w:ind w:left="0"/>
        <w:rPr>
          <w:rFonts w:ascii="Arial"/>
          <w:b/>
          <w:sz w:val="30"/>
        </w:rPr>
      </w:pPr>
    </w:p>
    <w:p>
      <w:pPr>
        <w:pStyle w:val="BodyText"/>
        <w:spacing w:before="0"/>
        <w:ind w:left="152"/>
        <w:rPr>
          <w:rFonts w:ascii="Arial"/>
        </w:rPr>
      </w:pPr>
      <w:r>
        <w:rPr>
          <w:rFonts w:ascii="Arial"/>
        </w:rPr>
        <w:t>Program 6-2 linux/boot/setup.S</w:t>
      </w:r>
    </w:p>
    <w:p>
      <w:pPr>
        <w:spacing w:after="0"/>
        <w:rPr>
          <w:rFonts w:ascii="Arial"/>
        </w:rPr>
        <w:sectPr>
          <w:type w:val="continuous"/>
          <w:pgSz w:w="11910" w:h="16840"/>
          <w:pgMar w:top="1360" w:bottom="1180" w:left="980" w:right="0"/>
          <w:cols w:num="2" w:equalWidth="0">
            <w:col w:w="3139" w:space="210"/>
            <w:col w:w="7581"/>
          </w:cols>
        </w:sectPr>
      </w:pPr>
    </w:p>
    <w:p>
      <w:pPr>
        <w:pStyle w:val="BodyText"/>
        <w:spacing w:before="6"/>
        <w:ind w:left="0"/>
        <w:rPr>
          <w:rFonts w:ascii="Arial"/>
          <w:sz w:val="7"/>
        </w:rPr>
      </w:pPr>
    </w:p>
    <w:p>
      <w:pPr>
        <w:pStyle w:val="BodyText"/>
        <w:spacing w:line="34" w:lineRule="exact" w:before="0"/>
        <w:ind w:left="137"/>
        <w:rPr>
          <w:rFonts w:ascii="Arial"/>
          <w:sz w:val="3"/>
        </w:rPr>
      </w:pPr>
      <w:r>
        <w:rPr>
          <w:rFonts w:ascii="Arial"/>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Arial"/>
          <w:position w:val="0"/>
          <w:sz w:val="3"/>
        </w:rPr>
      </w:r>
    </w:p>
    <w:p>
      <w:pPr>
        <w:pStyle w:val="BodyText"/>
        <w:spacing w:before="52"/>
        <w:ind w:left="354"/>
      </w:pPr>
      <w:hyperlink r:id="rId27">
        <w:r>
          <w:rPr>
            <w:color w:val="0000FF"/>
            <w:u w:val="single" w:color="0000FF"/>
          </w:rPr>
          <w:t>1</w:t>
        </w:r>
        <w:r>
          <w:rPr>
            <w:color w:val="0000FF"/>
            <w:spacing w:val="-2"/>
          </w:rPr>
          <w:t> </w:t>
        </w:r>
      </w:hyperlink>
      <w:r>
        <w:rPr/>
        <w:t>!</w:t>
      </w:r>
    </w:p>
    <w:p>
      <w:pPr>
        <w:pStyle w:val="BodyText"/>
        <w:tabs>
          <w:tab w:pos="1354" w:val="left" w:leader="none"/>
          <w:tab w:pos="2950" w:val="left" w:leader="none"/>
        </w:tabs>
        <w:spacing w:line="242" w:lineRule="auto"/>
        <w:ind w:left="354" w:right="5676"/>
      </w:pPr>
      <w:hyperlink r:id="rId28">
        <w:r>
          <w:rPr>
            <w:color w:val="0000FF"/>
            <w:u w:val="single" w:color="0000FF"/>
          </w:rPr>
          <w:t>2</w:t>
        </w:r>
        <w:r>
          <w:rPr>
            <w:color w:val="0000FF"/>
            <w:spacing w:val="-2"/>
          </w:rPr>
          <w:t> </w:t>
        </w:r>
      </w:hyperlink>
      <w:r>
        <w:rPr/>
        <w:t>!</w:t>
        <w:tab/>
        <w:t>setup.s</w:t>
        <w:tab/>
        <w:t>(C) 1991 Linus Torvalds</w:t>
      </w:r>
      <w:hyperlink r:id="rId29">
        <w:r>
          <w:rPr>
            <w:color w:val="0000FF"/>
            <w:u w:val="single" w:color="0000FF"/>
          </w:rPr>
          <w:t> 3</w:t>
        </w:r>
        <w:r>
          <w:rPr>
            <w:color w:val="0000FF"/>
            <w:spacing w:val="-2"/>
          </w:rPr>
          <w:t> </w:t>
        </w:r>
      </w:hyperlink>
      <w:r>
        <w:rPr/>
        <w:t>!</w:t>
      </w:r>
    </w:p>
    <w:p>
      <w:pPr>
        <w:pStyle w:val="BodyText"/>
        <w:spacing w:line="242" w:lineRule="auto" w:before="1"/>
        <w:ind w:left="354" w:right="3596"/>
      </w:pPr>
      <w:hyperlink r:id="rId30">
        <w:r>
          <w:rPr>
            <w:color w:val="0000FF"/>
            <w:u w:val="single" w:color="0000FF"/>
          </w:rPr>
          <w:t>4</w:t>
        </w:r>
        <w:r>
          <w:rPr>
            <w:color w:val="0000FF"/>
          </w:rPr>
          <w:t> </w:t>
        </w:r>
      </w:hyperlink>
      <w:r>
        <w:rPr/>
        <w:t>! setup.s is responsible for getting the system data from the BIOS,</w:t>
      </w:r>
      <w:hyperlink r:id="rId31">
        <w:r>
          <w:rPr>
            <w:color w:val="0000FF"/>
            <w:u w:val="single" w:color="0000FF"/>
          </w:rPr>
          <w:t> 5</w:t>
        </w:r>
        <w:r>
          <w:rPr>
            <w:color w:val="0000FF"/>
          </w:rPr>
          <w:t> </w:t>
        </w:r>
      </w:hyperlink>
      <w:r>
        <w:rPr/>
        <w:t>! and putting them into the appropriate places in system memory.</w:t>
      </w:r>
    </w:p>
    <w:p>
      <w:pPr>
        <w:pStyle w:val="BodyText"/>
        <w:spacing w:line="242" w:lineRule="auto" w:before="4"/>
        <w:ind w:left="354" w:right="4396"/>
      </w:pPr>
      <w:hyperlink r:id="rId32">
        <w:r>
          <w:rPr>
            <w:color w:val="0000FF"/>
            <w:u w:val="single" w:color="0000FF"/>
          </w:rPr>
          <w:t>6</w:t>
        </w:r>
        <w:r>
          <w:rPr>
            <w:color w:val="0000FF"/>
          </w:rPr>
          <w:t> </w:t>
        </w:r>
      </w:hyperlink>
      <w:r>
        <w:rPr/>
        <w:t>! both setup.s and system has been loaded by the bootblock.</w:t>
      </w:r>
      <w:hyperlink r:id="rId33">
        <w:r>
          <w:rPr>
            <w:color w:val="0000FF"/>
            <w:u w:val="single" w:color="0000FF"/>
          </w:rPr>
          <w:t> 7</w:t>
        </w:r>
        <w:r>
          <w:rPr>
            <w:color w:val="0000FF"/>
          </w:rPr>
          <w:t> </w:t>
        </w:r>
      </w:hyperlink>
      <w:r>
        <w:rPr/>
        <w:t>!</w:t>
      </w:r>
    </w:p>
    <w:p>
      <w:pPr>
        <w:pStyle w:val="BodyText"/>
        <w:spacing w:line="242" w:lineRule="auto" w:before="0"/>
        <w:ind w:left="354" w:right="3996"/>
      </w:pPr>
      <w:hyperlink r:id="rId34">
        <w:r>
          <w:rPr>
            <w:color w:val="0000FF"/>
            <w:u w:val="single" w:color="0000FF"/>
          </w:rPr>
          <w:t>8</w:t>
        </w:r>
        <w:r>
          <w:rPr>
            <w:color w:val="0000FF"/>
          </w:rPr>
          <w:t> </w:t>
        </w:r>
      </w:hyperlink>
      <w:r>
        <w:rPr/>
        <w:t>! This code asks the bios for memory/disk/other parameters, and</w:t>
      </w:r>
      <w:hyperlink r:id="rId35">
        <w:r>
          <w:rPr>
            <w:color w:val="0000FF"/>
            <w:u w:val="single" w:color="0000FF"/>
          </w:rPr>
          <w:t> 9</w:t>
        </w:r>
        <w:r>
          <w:rPr>
            <w:color w:val="0000FF"/>
          </w:rPr>
          <w:t> </w:t>
        </w:r>
      </w:hyperlink>
      <w:r>
        <w:rPr/>
        <w:t>! puts them in a "safe" place: 0x90000-0x901FF, ie where the</w:t>
      </w:r>
    </w:p>
    <w:p>
      <w:pPr>
        <w:pStyle w:val="ListParagraph"/>
        <w:numPr>
          <w:ilvl w:val="0"/>
          <w:numId w:val="38"/>
        </w:numPr>
        <w:tabs>
          <w:tab w:pos="555" w:val="left" w:leader="none"/>
        </w:tabs>
        <w:spacing w:line="240" w:lineRule="auto" w:before="1" w:after="0"/>
        <w:ind w:left="554" w:right="0" w:hanging="301"/>
        <w:jc w:val="left"/>
        <w:rPr>
          <w:sz w:val="20"/>
        </w:rPr>
      </w:pPr>
      <w:r>
        <w:rPr>
          <w:sz w:val="20"/>
        </w:rPr>
        <w:t>! boot-block used to be. It is then up to the protected</w:t>
      </w:r>
      <w:r>
        <w:rPr>
          <w:spacing w:val="-9"/>
          <w:sz w:val="20"/>
        </w:rPr>
        <w:t> </w:t>
      </w:r>
      <w:r>
        <w:rPr>
          <w:sz w:val="20"/>
        </w:rPr>
        <w:t>mode</w:t>
      </w:r>
    </w:p>
    <w:p>
      <w:pPr>
        <w:pStyle w:val="ListParagraph"/>
        <w:numPr>
          <w:ilvl w:val="0"/>
          <w:numId w:val="38"/>
        </w:numPr>
        <w:tabs>
          <w:tab w:pos="555" w:val="left" w:leader="none"/>
        </w:tabs>
        <w:spacing w:line="242" w:lineRule="auto" w:before="3" w:after="0"/>
        <w:ind w:left="254" w:right="4072" w:firstLine="0"/>
        <w:jc w:val="left"/>
        <w:rPr>
          <w:sz w:val="20"/>
        </w:rPr>
      </w:pPr>
      <w:r>
        <w:rPr>
          <w:sz w:val="20"/>
        </w:rPr>
        <w:t>! system to read them from there before the area is overwritten</w:t>
      </w:r>
      <w:hyperlink r:id="rId36">
        <w:r>
          <w:rPr>
            <w:color w:val="0000FF"/>
            <w:sz w:val="20"/>
            <w:u w:val="single" w:color="0000FF"/>
          </w:rPr>
          <w:t> 12</w:t>
        </w:r>
        <w:r>
          <w:rPr>
            <w:color w:val="0000FF"/>
            <w:sz w:val="20"/>
          </w:rPr>
          <w:t> </w:t>
        </w:r>
      </w:hyperlink>
      <w:r>
        <w:rPr>
          <w:sz w:val="20"/>
        </w:rPr>
        <w:t>! for</w:t>
      </w:r>
      <w:r>
        <w:rPr>
          <w:spacing w:val="-3"/>
          <w:sz w:val="20"/>
        </w:rPr>
        <w:t> </w:t>
      </w:r>
      <w:r>
        <w:rPr>
          <w:sz w:val="20"/>
        </w:rPr>
        <w:t>buffer-blocks.</w:t>
      </w:r>
    </w:p>
    <w:p>
      <w:pPr>
        <w:pStyle w:val="BodyText"/>
        <w:spacing w:before="1"/>
        <w:ind w:left="254"/>
      </w:pPr>
      <w:hyperlink r:id="rId37">
        <w:r>
          <w:rPr>
            <w:color w:val="0000FF"/>
            <w:u w:val="single" w:color="0000FF"/>
          </w:rPr>
          <w:t>13</w:t>
        </w:r>
        <w:r>
          <w:rPr>
            <w:color w:val="0000FF"/>
          </w:rPr>
          <w:t> </w:t>
        </w:r>
      </w:hyperlink>
      <w:r>
        <w:rPr/>
        <w:t>!</w:t>
      </w:r>
    </w:p>
    <w:p>
      <w:pPr>
        <w:pStyle w:val="BodyText"/>
        <w:ind w:left="254"/>
      </w:pPr>
      <w:hyperlink r:id="rId38">
        <w:r>
          <w:rPr>
            <w:color w:val="0000FF"/>
            <w:u w:val="single" w:color="0000FF"/>
          </w:rPr>
          <w:t>14</w:t>
        </w:r>
      </w:hyperlink>
    </w:p>
    <w:p>
      <w:pPr>
        <w:pStyle w:val="ListParagraph"/>
        <w:numPr>
          <w:ilvl w:val="0"/>
          <w:numId w:val="39"/>
        </w:numPr>
        <w:tabs>
          <w:tab w:pos="555" w:val="left" w:leader="none"/>
        </w:tabs>
        <w:spacing w:line="240" w:lineRule="auto" w:before="3" w:after="0"/>
        <w:ind w:left="554" w:right="0" w:hanging="301"/>
        <w:jc w:val="left"/>
        <w:rPr>
          <w:sz w:val="20"/>
        </w:rPr>
      </w:pPr>
      <w:r>
        <w:rPr>
          <w:sz w:val="20"/>
        </w:rPr>
        <w:t>! NOTE! These had better be the same as in</w:t>
      </w:r>
      <w:r>
        <w:rPr>
          <w:spacing w:val="-5"/>
          <w:sz w:val="20"/>
        </w:rPr>
        <w:t> </w:t>
      </w:r>
      <w:r>
        <w:rPr>
          <w:sz w:val="20"/>
        </w:rPr>
        <w:t>bootsect.s!</w:t>
      </w:r>
    </w:p>
    <w:p>
      <w:pPr>
        <w:pStyle w:val="BodyText"/>
        <w:ind w:left="554"/>
      </w:pPr>
      <w:r>
        <w:rPr/>
        <w:t>! config.h defines: DEF_INITSEG = 0x9000; DEF_SYSSEG = 0x1000; DEF_SETUPSEG = 0x9020</w:t>
      </w:r>
    </w:p>
    <w:p>
      <w:pPr>
        <w:pStyle w:val="ListParagraph"/>
        <w:numPr>
          <w:ilvl w:val="0"/>
          <w:numId w:val="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&lt;linux/config.h&gt;</w:t>
      </w:r>
    </w:p>
    <w:p>
      <w:pPr>
        <w:pStyle w:val="BodyText"/>
        <w:ind w:left="254"/>
      </w:pPr>
      <w:hyperlink r:id="rId39">
        <w:r>
          <w:rPr>
            <w:color w:val="0000FF"/>
            <w:u w:val="single" w:color="0000FF"/>
          </w:rPr>
          <w:t>17</w:t>
        </w:r>
      </w:hyperlink>
    </w:p>
    <w:p>
      <w:pPr>
        <w:pStyle w:val="BodyText"/>
        <w:tabs>
          <w:tab w:pos="1452" w:val="left" w:leader="none"/>
          <w:tab w:pos="3955" w:val="left" w:leader="none"/>
        </w:tabs>
        <w:spacing w:line="244" w:lineRule="auto"/>
        <w:ind w:left="254" w:right="3371"/>
      </w:pPr>
      <w:hyperlink r:id="rId40">
        <w:r>
          <w:rPr>
            <w:color w:val="0000FF"/>
            <w:u w:val="single" w:color="0000FF"/>
          </w:rPr>
          <w:t>18</w:t>
        </w:r>
        <w:r>
          <w:rPr>
            <w:color w:val="0000FF"/>
          </w:rPr>
          <w:t> </w:t>
        </w:r>
      </w:hyperlink>
      <w:r>
        <w:rPr/>
        <w:t>INITSEG</w:t>
      </w:r>
      <w:r>
        <w:rPr>
          <w:spacing w:val="92"/>
        </w:rPr>
        <w:t> </w:t>
      </w:r>
      <w:r>
        <w:rPr/>
        <w:t>=</w:t>
      </w:r>
      <w:r>
        <w:rPr>
          <w:spacing w:val="-1"/>
        </w:rPr>
        <w:t> </w:t>
      </w:r>
      <w:r>
        <w:rPr/>
        <w:t>DEF_INITSEG</w:t>
        <w:tab/>
        <w:t>! we move boot here - out of the </w:t>
      </w:r>
      <w:r>
        <w:rPr>
          <w:spacing w:val="-5"/>
        </w:rPr>
        <w:t>way</w:t>
      </w:r>
      <w:hyperlink r:id="rId41">
        <w:r>
          <w:rPr>
            <w:color w:val="0000FF"/>
            <w:spacing w:val="-5"/>
            <w:u w:val="single" w:color="0000FF"/>
          </w:rPr>
          <w:t> </w:t>
        </w:r>
        <w:r>
          <w:rPr>
            <w:color w:val="0000FF"/>
            <w:u w:val="single" w:color="0000FF"/>
          </w:rPr>
          <w:t>19</w:t>
        </w:r>
        <w:r>
          <w:rPr>
            <w:color w:val="0000FF"/>
            <w:spacing w:val="-3"/>
          </w:rPr>
          <w:t> </w:t>
        </w:r>
      </w:hyperlink>
      <w:r>
        <w:rPr/>
        <w:t>SYSSEG</w:t>
        <w:tab/>
        <w:t>=</w:t>
      </w:r>
      <w:r>
        <w:rPr>
          <w:spacing w:val="-2"/>
        </w:rPr>
        <w:t> </w:t>
      </w:r>
      <w:r>
        <w:rPr/>
        <w:t>DEF_SYSSEG</w:t>
        <w:tab/>
        <w:t>! system loaded at 0x10000 (65536).</w:t>
      </w:r>
      <w:hyperlink r:id="rId42">
        <w:r>
          <w:rPr>
            <w:color w:val="0000FF"/>
            <w:u w:val="single" w:color="0000FF"/>
          </w:rPr>
          <w:t> 20</w:t>
        </w:r>
        <w:r>
          <w:rPr>
            <w:color w:val="0000FF"/>
          </w:rPr>
          <w:t> </w:t>
        </w:r>
      </w:hyperlink>
      <w:r>
        <w:rPr/>
        <w:t>SETUPSEG</w:t>
      </w:r>
      <w:r>
        <w:rPr>
          <w:spacing w:val="-7"/>
        </w:rPr>
        <w:t> </w:t>
      </w:r>
      <w:r>
        <w:rPr/>
        <w:t>=</w:t>
      </w:r>
      <w:r>
        <w:rPr>
          <w:spacing w:val="-1"/>
        </w:rPr>
        <w:t> </w:t>
      </w:r>
      <w:r>
        <w:rPr/>
        <w:t>DEF_SETUPSEG</w:t>
        <w:tab/>
        <w:t>! this is the current</w:t>
      </w:r>
      <w:r>
        <w:rPr>
          <w:spacing w:val="-5"/>
        </w:rPr>
        <w:t> </w:t>
      </w:r>
      <w:r>
        <w:rPr/>
        <w:t>segment</w:t>
      </w:r>
    </w:p>
    <w:p>
      <w:pPr>
        <w:pStyle w:val="BodyText"/>
        <w:spacing w:line="252" w:lineRule="exact" w:before="0"/>
        <w:ind w:left="254"/>
      </w:pPr>
      <w:hyperlink r:id="rId43">
        <w:r>
          <w:rPr>
            <w:color w:val="0000FF"/>
            <w:u w:val="single" w:color="0000FF"/>
          </w:rPr>
          <w:t>21</w:t>
        </w:r>
      </w:hyperlink>
    </w:p>
    <w:p>
      <w:pPr>
        <w:pStyle w:val="BodyText"/>
        <w:spacing w:line="242" w:lineRule="auto"/>
        <w:ind w:left="254" w:right="4958"/>
      </w:pPr>
      <w:hyperlink r:id="rId44">
        <w:r>
          <w:rPr>
            <w:color w:val="0000FF"/>
            <w:u w:val="single" w:color="0000FF"/>
          </w:rPr>
          <w:t>22</w:t>
        </w:r>
        <w:r>
          <w:rPr>
            <w:color w:val="0000FF"/>
          </w:rPr>
          <w:t> </w:t>
        </w:r>
      </w:hyperlink>
      <w:r>
        <w:rPr/>
        <w:t>.globl begtext, begdata, begbss, endtext, enddata, endbss</w:t>
      </w:r>
      <w:hyperlink r:id="rId45">
        <w:r>
          <w:rPr>
            <w:color w:val="0000FF"/>
            <w:u w:val="single" w:color="0000FF"/>
          </w:rPr>
          <w:t> 23</w:t>
        </w:r>
        <w:r>
          <w:rPr>
            <w:color w:val="0000FF"/>
          </w:rPr>
          <w:t> </w:t>
        </w:r>
      </w:hyperlink>
      <w:r>
        <w:rPr/>
        <w:t>.text</w:t>
      </w:r>
    </w:p>
    <w:p>
      <w:pPr>
        <w:pStyle w:val="ListParagraph"/>
        <w:numPr>
          <w:ilvl w:val="0"/>
          <w:numId w:val="40"/>
        </w:numPr>
        <w:tabs>
          <w:tab w:pos="555" w:val="left" w:leader="none"/>
        </w:tabs>
        <w:spacing w:line="240" w:lineRule="auto" w:before="1" w:after="0"/>
        <w:ind w:left="554" w:right="0" w:hanging="301"/>
        <w:jc w:val="left"/>
        <w:rPr>
          <w:sz w:val="20"/>
        </w:rPr>
      </w:pPr>
      <w:r>
        <w:rPr>
          <w:sz w:val="20"/>
        </w:rPr>
        <w:t>begtext:</w:t>
      </w:r>
    </w:p>
    <w:p>
      <w:pPr>
        <w:pStyle w:val="ListParagraph"/>
        <w:numPr>
          <w:ilvl w:val="0"/>
          <w:numId w:val="40"/>
        </w:numPr>
        <w:tabs>
          <w:tab w:pos="555" w:val="left" w:leader="none"/>
        </w:tabs>
        <w:spacing w:line="240" w:lineRule="auto" w:before="3" w:after="0"/>
        <w:ind w:left="554" w:right="0" w:hanging="301"/>
        <w:jc w:val="left"/>
        <w:rPr>
          <w:sz w:val="20"/>
        </w:rPr>
      </w:pPr>
      <w:r>
        <w:rPr>
          <w:sz w:val="20"/>
        </w:rPr>
        <w:t>.data</w:t>
      </w:r>
    </w:p>
    <w:p>
      <w:pPr>
        <w:pStyle w:val="ListParagraph"/>
        <w:numPr>
          <w:ilvl w:val="0"/>
          <w:numId w:val="40"/>
        </w:numPr>
        <w:tabs>
          <w:tab w:pos="555" w:val="left" w:leader="none"/>
        </w:tabs>
        <w:spacing w:line="240" w:lineRule="auto" w:before="3" w:after="0"/>
        <w:ind w:left="554" w:right="0" w:hanging="301"/>
        <w:jc w:val="left"/>
        <w:rPr>
          <w:sz w:val="20"/>
        </w:rPr>
      </w:pPr>
      <w:r>
        <w:rPr>
          <w:sz w:val="20"/>
        </w:rPr>
        <w:t>begdata:</w:t>
      </w:r>
    </w:p>
    <w:p>
      <w:pPr>
        <w:pStyle w:val="ListParagraph"/>
        <w:numPr>
          <w:ilvl w:val="0"/>
          <w:numId w:val="40"/>
        </w:numPr>
        <w:tabs>
          <w:tab w:pos="555" w:val="left" w:leader="none"/>
        </w:tabs>
        <w:spacing w:line="240" w:lineRule="auto" w:before="3" w:after="0"/>
        <w:ind w:left="554" w:right="0" w:hanging="301"/>
        <w:jc w:val="left"/>
        <w:rPr>
          <w:sz w:val="20"/>
        </w:rPr>
      </w:pPr>
      <w:r>
        <w:rPr>
          <w:sz w:val="20"/>
        </w:rPr>
        <w:t>.bss</w:t>
      </w:r>
    </w:p>
    <w:p>
      <w:pPr>
        <w:pStyle w:val="ListParagraph"/>
        <w:numPr>
          <w:ilvl w:val="0"/>
          <w:numId w:val="40"/>
        </w:numPr>
        <w:tabs>
          <w:tab w:pos="555" w:val="left" w:leader="none"/>
        </w:tabs>
        <w:spacing w:line="240" w:lineRule="auto" w:before="3" w:after="0"/>
        <w:ind w:left="554" w:right="0" w:hanging="301"/>
        <w:jc w:val="left"/>
        <w:rPr>
          <w:sz w:val="20"/>
        </w:rPr>
      </w:pPr>
      <w:r>
        <w:rPr>
          <w:sz w:val="20"/>
        </w:rPr>
        <w:t>begbss:</w:t>
      </w:r>
    </w:p>
    <w:p>
      <w:pPr>
        <w:pStyle w:val="ListParagraph"/>
        <w:numPr>
          <w:ilvl w:val="0"/>
          <w:numId w:val="40"/>
        </w:numPr>
        <w:tabs>
          <w:tab w:pos="555" w:val="left" w:leader="none"/>
        </w:tabs>
        <w:spacing w:line="240" w:lineRule="auto" w:before="3" w:after="0"/>
        <w:ind w:left="554" w:right="0" w:hanging="301"/>
        <w:jc w:val="left"/>
        <w:rPr>
          <w:sz w:val="20"/>
        </w:rPr>
      </w:pPr>
      <w:r>
        <w:rPr>
          <w:sz w:val="20"/>
        </w:rPr>
        <w:t>.text</w:t>
      </w:r>
    </w:p>
    <w:p>
      <w:pPr>
        <w:pStyle w:val="BodyText"/>
        <w:ind w:left="254"/>
      </w:pPr>
      <w:hyperlink r:id="rId46">
        <w:r>
          <w:rPr>
            <w:color w:val="0000FF"/>
            <w:u w:val="single" w:color="0000FF"/>
          </w:rPr>
          <w:t>30</w:t>
        </w:r>
      </w:hyperlink>
    </w:p>
    <w:p>
      <w:pPr>
        <w:pStyle w:val="ListParagraph"/>
        <w:numPr>
          <w:ilvl w:val="0"/>
          <w:numId w:val="41"/>
        </w:numPr>
        <w:tabs>
          <w:tab w:pos="555" w:val="left" w:leader="none"/>
        </w:tabs>
        <w:spacing w:line="240" w:lineRule="auto" w:before="2" w:after="0"/>
        <w:ind w:left="554" w:right="0" w:hanging="301"/>
        <w:jc w:val="left"/>
        <w:rPr>
          <w:sz w:val="20"/>
        </w:rPr>
      </w:pPr>
      <w:r>
        <w:rPr>
          <w:sz w:val="20"/>
        </w:rPr>
        <w:t>entry</w:t>
      </w:r>
      <w:r>
        <w:rPr>
          <w:spacing w:val="-2"/>
          <w:sz w:val="20"/>
        </w:rPr>
        <w:t> </w:t>
      </w:r>
      <w:r>
        <w:rPr>
          <w:sz w:val="20"/>
        </w:rPr>
        <w:t>start</w:t>
      </w:r>
    </w:p>
    <w:p>
      <w:pPr>
        <w:pStyle w:val="ListParagraph"/>
        <w:numPr>
          <w:ilvl w:val="0"/>
          <w:numId w:val="41"/>
        </w:numPr>
        <w:tabs>
          <w:tab w:pos="555" w:val="left" w:leader="none"/>
        </w:tabs>
        <w:spacing w:line="240" w:lineRule="auto" w:before="4" w:after="0"/>
        <w:ind w:left="554" w:right="0" w:hanging="301"/>
        <w:jc w:val="left"/>
        <w:rPr>
          <w:sz w:val="20"/>
        </w:rPr>
      </w:pPr>
      <w:r>
        <w:rPr>
          <w:sz w:val="20"/>
        </w:rPr>
        <w:t>start:</w:t>
      </w:r>
    </w:p>
    <w:p>
      <w:pPr>
        <w:pStyle w:val="BodyText"/>
        <w:spacing w:before="5"/>
        <w:ind w:left="254"/>
      </w:pPr>
      <w:hyperlink r:id="rId47">
        <w:r>
          <w:rPr>
            <w:color w:val="0000FF"/>
            <w:u w:val="single" w:color="0000FF"/>
          </w:rPr>
          <w:t>33</w:t>
        </w:r>
      </w:hyperlink>
    </w:p>
    <w:p>
      <w:pPr>
        <w:pStyle w:val="BodyText"/>
        <w:spacing w:line="242" w:lineRule="auto"/>
        <w:ind w:left="254" w:right="2906"/>
      </w:pPr>
      <w:hyperlink r:id="rId48">
        <w:r>
          <w:rPr>
            <w:color w:val="0000FF"/>
            <w:u w:val="single" w:color="0000FF"/>
          </w:rPr>
          <w:t>34</w:t>
        </w:r>
        <w:r>
          <w:rPr>
            <w:color w:val="0000FF"/>
          </w:rPr>
          <w:t> </w:t>
        </w:r>
      </w:hyperlink>
      <w:r>
        <w:rPr/>
        <w:t>! ok, the read went well so we get current cursor position and save it for</w:t>
      </w:r>
      <w:hyperlink r:id="rId49">
        <w:r>
          <w:rPr>
            <w:color w:val="0000FF"/>
            <w:u w:val="single" w:color="0000FF"/>
          </w:rPr>
          <w:t> 35</w:t>
        </w:r>
        <w:r>
          <w:rPr>
            <w:color w:val="0000FF"/>
          </w:rPr>
          <w:t> </w:t>
        </w:r>
      </w:hyperlink>
      <w:r>
        <w:rPr/>
        <w:t>! posterity.</w:t>
      </w:r>
    </w:p>
    <w:p>
      <w:pPr>
        <w:pStyle w:val="BodyText"/>
        <w:spacing w:before="1"/>
        <w:ind w:left="254"/>
      </w:pPr>
      <w:hyperlink r:id="rId50">
        <w:r>
          <w:rPr>
            <w:color w:val="0000FF"/>
            <w:u w:val="single" w:color="0000FF"/>
          </w:rPr>
          <w:t>36</w:t>
        </w:r>
      </w:hyperlink>
    </w:p>
    <w:p>
      <w:pPr>
        <w:pStyle w:val="ListParagraph"/>
        <w:numPr>
          <w:ilvl w:val="0"/>
          <w:numId w:val="42"/>
        </w:numPr>
        <w:tabs>
          <w:tab w:pos="1355" w:val="left" w:leader="none"/>
          <w:tab w:pos="1356" w:val="left" w:leader="none"/>
          <w:tab w:pos="2153" w:val="left" w:leader="none"/>
          <w:tab w:pos="3955" w:val="left" w:leader="none"/>
        </w:tabs>
        <w:spacing w:line="240" w:lineRule="auto" w:before="3" w:after="0"/>
        <w:ind w:left="1355" w:right="0" w:hanging="1102"/>
        <w:jc w:val="left"/>
        <w:rPr>
          <w:sz w:val="20"/>
        </w:rPr>
      </w:pPr>
      <w:r>
        <w:rPr>
          <w:sz w:val="20"/>
        </w:rPr>
        <w:t>mov</w:t>
        <w:tab/>
        <w:t>ax,#INITSEG</w:t>
        <w:tab/>
        <w:t>! Set ds to INITSEG</w:t>
      </w:r>
      <w:r>
        <w:rPr>
          <w:spacing w:val="-1"/>
          <w:sz w:val="20"/>
        </w:rPr>
        <w:t> </w:t>
      </w:r>
      <w:r>
        <w:rPr>
          <w:sz w:val="20"/>
        </w:rPr>
        <w:t>(0x9000)</w:t>
      </w:r>
    </w:p>
    <w:p>
      <w:pPr>
        <w:pStyle w:val="ListParagraph"/>
        <w:numPr>
          <w:ilvl w:val="0"/>
          <w:numId w:val="42"/>
        </w:numPr>
        <w:tabs>
          <w:tab w:pos="1355" w:val="left" w:leader="none"/>
          <w:tab w:pos="1356" w:val="left" w:leader="none"/>
          <w:tab w:pos="2153" w:val="left" w:leader="none"/>
        </w:tabs>
        <w:spacing w:line="242" w:lineRule="auto" w:before="3" w:after="0"/>
        <w:ind w:left="254" w:right="8273" w:firstLine="0"/>
        <w:jc w:val="left"/>
        <w:rPr>
          <w:sz w:val="20"/>
        </w:rPr>
      </w:pPr>
      <w:r>
        <w:rPr>
          <w:sz w:val="20"/>
        </w:rPr>
        <w:t>mov</w:t>
        <w:tab/>
      </w:r>
      <w:r>
        <w:rPr>
          <w:spacing w:val="-5"/>
          <w:sz w:val="20"/>
        </w:rPr>
        <w:t>ds,ax</w:t>
      </w:r>
      <w:hyperlink r:id="rId51">
        <w:r>
          <w:rPr>
            <w:color w:val="0000FF"/>
            <w:spacing w:val="-5"/>
            <w:sz w:val="20"/>
            <w:u w:val="single" w:color="0000FF"/>
          </w:rPr>
          <w:t> </w:t>
        </w:r>
        <w:r>
          <w:rPr>
            <w:color w:val="0000FF"/>
            <w:sz w:val="20"/>
            <w:u w:val="single" w:color="0000FF"/>
          </w:rPr>
          <w:t>39</w:t>
        </w:r>
      </w:hyperlink>
    </w:p>
    <w:p>
      <w:pPr>
        <w:pStyle w:val="BodyText"/>
        <w:spacing w:before="1"/>
        <w:ind w:left="254"/>
      </w:pPr>
      <w:hyperlink r:id="rId52">
        <w:r>
          <w:rPr>
            <w:color w:val="0000FF"/>
            <w:u w:val="single" w:color="0000FF"/>
          </w:rPr>
          <w:t>40</w:t>
        </w:r>
        <w:r>
          <w:rPr>
            <w:color w:val="0000FF"/>
          </w:rPr>
          <w:t> </w:t>
        </w:r>
      </w:hyperlink>
      <w:r>
        <w:rPr/>
        <w:t>! Get memory size (extended mem, kB)</w:t>
      </w:r>
    </w:p>
    <w:p>
      <w:pPr>
        <w:pStyle w:val="BodyText"/>
        <w:ind w:left="554"/>
      </w:pPr>
      <w:r>
        <w:rPr/>
        <w:t>! Use BIOS INT 0x15 function 0x88 to get extended memory size and store it at 0x90002.</w:t>
      </w:r>
    </w:p>
    <w:p>
      <w:pPr>
        <w:pStyle w:val="BodyText"/>
      </w:pPr>
      <w:r>
        <w:rPr/>
        <w:t>! Return:</w:t>
      </w:r>
    </w:p>
    <w:p>
      <w:pPr>
        <w:spacing w:after="0"/>
        <w:sectPr>
          <w:type w:val="continuous"/>
          <w:pgSz w:w="11910" w:h="16840"/>
          <w:pgMar w:top="1360" w:bottom="1180" w:left="980" w:right="0"/>
        </w:sectPr>
      </w:pPr>
    </w:p>
    <w:p>
      <w:pPr>
        <w:pStyle w:val="BodyText"/>
        <w:spacing w:before="70"/>
      </w:pPr>
      <w:r>
        <w:rPr/>
        <w:t>! ax = the extended memory from 0x100000(1MB) in KB. if error CF is set, ax = error code.</w:t>
      </w:r>
    </w:p>
    <w:p>
      <w:pPr>
        <w:pStyle w:val="BodyText"/>
        <w:ind w:left="254"/>
      </w:pPr>
      <w:hyperlink r:id="rId53">
        <w:r>
          <w:rPr>
            <w:color w:val="0000FF"/>
            <w:u w:val="single" w:color="0000FF"/>
          </w:rPr>
          <w:t>41</w:t>
        </w:r>
      </w:hyperlink>
    </w:p>
    <w:p>
      <w:pPr>
        <w:pStyle w:val="ListParagraph"/>
        <w:numPr>
          <w:ilvl w:val="0"/>
          <w:numId w:val="43"/>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ah,#0x88</w:t>
      </w:r>
    </w:p>
    <w:p>
      <w:pPr>
        <w:pStyle w:val="ListParagraph"/>
        <w:numPr>
          <w:ilvl w:val="0"/>
          <w:numId w:val="43"/>
        </w:numPr>
        <w:tabs>
          <w:tab w:pos="1355" w:val="left" w:leader="none"/>
          <w:tab w:pos="1356" w:val="left" w:leader="none"/>
          <w:tab w:pos="2153" w:val="left" w:leader="none"/>
        </w:tabs>
        <w:spacing w:line="240" w:lineRule="auto" w:before="3" w:after="0"/>
        <w:ind w:left="1355" w:right="0" w:hanging="1102"/>
        <w:jc w:val="left"/>
        <w:rPr>
          <w:sz w:val="20"/>
        </w:rPr>
      </w:pPr>
      <w:r>
        <w:rPr>
          <w:sz w:val="20"/>
        </w:rPr>
        <w:t>int</w:t>
        <w:tab/>
        <w:t>0x15</w:t>
      </w:r>
    </w:p>
    <w:p>
      <w:pPr>
        <w:pStyle w:val="ListParagraph"/>
        <w:numPr>
          <w:ilvl w:val="0"/>
          <w:numId w:val="43"/>
        </w:numPr>
        <w:tabs>
          <w:tab w:pos="1355" w:val="left" w:leader="none"/>
          <w:tab w:pos="1356" w:val="left" w:leader="none"/>
          <w:tab w:pos="2153" w:val="left" w:leader="none"/>
          <w:tab w:pos="3854" w:val="left" w:leader="none"/>
          <w:tab w:pos="4154" w:val="left" w:leader="none"/>
        </w:tabs>
        <w:spacing w:line="242" w:lineRule="auto" w:before="3" w:after="0"/>
        <w:ind w:left="254" w:right="5171" w:firstLine="0"/>
        <w:jc w:val="left"/>
        <w:rPr>
          <w:sz w:val="20"/>
        </w:rPr>
      </w:pPr>
      <w:r>
        <w:rPr>
          <w:sz w:val="20"/>
        </w:rPr>
        <w:t>mov</w:t>
        <w:tab/>
        <w:t>[2],ax</w:t>
        <w:tab/>
        <w:t>!</w:t>
        <w:tab/>
        <w:t>store at 0x90002</w:t>
      </w:r>
      <w:hyperlink r:id="rId54">
        <w:r>
          <w:rPr>
            <w:color w:val="0000FF"/>
            <w:sz w:val="20"/>
            <w:u w:val="single" w:color="0000FF"/>
          </w:rPr>
          <w:t> 45</w:t>
        </w:r>
      </w:hyperlink>
    </w:p>
    <w:p>
      <w:pPr>
        <w:pStyle w:val="BodyText"/>
        <w:spacing w:before="1"/>
        <w:ind w:left="254"/>
      </w:pPr>
      <w:hyperlink r:id="rId55">
        <w:r>
          <w:rPr>
            <w:color w:val="0000FF"/>
            <w:u w:val="single" w:color="0000FF"/>
          </w:rPr>
          <w:t>46</w:t>
        </w:r>
        <w:r>
          <w:rPr>
            <w:color w:val="0000FF"/>
          </w:rPr>
          <w:t> </w:t>
        </w:r>
      </w:hyperlink>
      <w:r>
        <w:rPr/>
        <w:t>! check for EGA/VGA and some config parameters</w:t>
      </w:r>
    </w:p>
    <w:p>
      <w:pPr>
        <w:pStyle w:val="BodyText"/>
        <w:spacing w:before="5"/>
      </w:pPr>
      <w:r>
        <w:rPr/>
        <w:t>! Use BIOS INT 0x10 function 0x12 (video subsystem configuration) to get EGA configuration info.</w:t>
      </w:r>
    </w:p>
    <w:p>
      <w:pPr>
        <w:pStyle w:val="BodyText"/>
        <w:tabs>
          <w:tab w:pos="2145" w:val="left" w:leader="none"/>
        </w:tabs>
      </w:pPr>
      <w:r>
        <w:rPr/>
        <w:t>! ah =</w:t>
      </w:r>
      <w:r>
        <w:rPr>
          <w:spacing w:val="-2"/>
        </w:rPr>
        <w:t> </w:t>
      </w:r>
      <w:r>
        <w:rPr/>
        <w:t>0x12;</w:t>
        <w:tab/>
        <w:t>bl = 0x10 – return video configuration information.</w:t>
      </w:r>
    </w:p>
    <w:p>
      <w:pPr>
        <w:pStyle w:val="BodyText"/>
      </w:pPr>
      <w:r>
        <w:rPr/>
        <w:t>! Return:</w:t>
      </w:r>
    </w:p>
    <w:p>
      <w:pPr>
        <w:pStyle w:val="BodyText"/>
        <w:tabs>
          <w:tab w:pos="5846" w:val="left" w:leader="none"/>
        </w:tabs>
      </w:pPr>
      <w:r>
        <w:rPr/>
        <w:t>! bh = video state (0x00 - color, I/O</w:t>
      </w:r>
      <w:r>
        <w:rPr>
          <w:spacing w:val="-9"/>
        </w:rPr>
        <w:t> </w:t>
      </w:r>
      <w:r>
        <w:rPr/>
        <w:t>port =0x3dX;</w:t>
        <w:tab/>
        <w:t>0x01 - mono, I/O port</w:t>
      </w:r>
      <w:r>
        <w:rPr>
          <w:spacing w:val="2"/>
        </w:rPr>
        <w:t> </w:t>
      </w:r>
      <w:r>
        <w:rPr/>
        <w:t>=0x3bX).</w:t>
      </w:r>
    </w:p>
    <w:p>
      <w:pPr>
        <w:pStyle w:val="BodyText"/>
        <w:ind w:left="554"/>
      </w:pPr>
      <w:r>
        <w:rPr/>
        <w:t>! bl = installed memory (0x00 - 64k; 0x01 - 128k; 0x02 - 192k; 0x03 = 256k).</w:t>
      </w:r>
    </w:p>
    <w:p>
      <w:pPr>
        <w:pStyle w:val="BodyText"/>
        <w:ind w:left="554"/>
      </w:pPr>
      <w:r>
        <w:rPr/>
        <w:t>! cx = adapter features and settings (see the description of INT 0x10 after this list).</w:t>
      </w:r>
    </w:p>
    <w:p>
      <w:pPr>
        <w:pStyle w:val="BodyText"/>
        <w:ind w:left="254"/>
      </w:pPr>
      <w:hyperlink r:id="rId56">
        <w:r>
          <w:rPr>
            <w:color w:val="0000FF"/>
            <w:u w:val="single" w:color="0000FF"/>
          </w:rPr>
          <w:t>47</w:t>
        </w:r>
      </w:hyperlink>
    </w:p>
    <w:p>
      <w:pPr>
        <w:pStyle w:val="ListParagraph"/>
        <w:numPr>
          <w:ilvl w:val="0"/>
          <w:numId w:val="44"/>
        </w:numPr>
        <w:tabs>
          <w:tab w:pos="1355" w:val="left" w:leader="none"/>
          <w:tab w:pos="1356" w:val="left" w:leader="none"/>
          <w:tab w:pos="2153" w:val="left" w:leader="none"/>
        </w:tabs>
        <w:spacing w:line="240" w:lineRule="auto" w:before="4" w:after="0"/>
        <w:ind w:left="1355" w:right="0" w:hanging="1102"/>
        <w:jc w:val="left"/>
        <w:rPr>
          <w:sz w:val="20"/>
        </w:rPr>
      </w:pPr>
      <w:r>
        <w:rPr>
          <w:sz w:val="20"/>
        </w:rPr>
        <w:t>mov</w:t>
        <w:tab/>
        <w:t>ah,#0x12</w:t>
      </w:r>
    </w:p>
    <w:p>
      <w:pPr>
        <w:pStyle w:val="ListParagraph"/>
        <w:numPr>
          <w:ilvl w:val="0"/>
          <w:numId w:val="44"/>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bl,#0x10</w:t>
      </w:r>
    </w:p>
    <w:p>
      <w:pPr>
        <w:pStyle w:val="ListParagraph"/>
        <w:numPr>
          <w:ilvl w:val="0"/>
          <w:numId w:val="44"/>
        </w:numPr>
        <w:tabs>
          <w:tab w:pos="1355" w:val="left" w:leader="none"/>
          <w:tab w:pos="1356" w:val="left" w:leader="none"/>
          <w:tab w:pos="2153" w:val="left" w:leader="none"/>
        </w:tabs>
        <w:spacing w:line="240" w:lineRule="auto" w:before="3" w:after="0"/>
        <w:ind w:left="1355" w:right="0" w:hanging="1102"/>
        <w:jc w:val="left"/>
        <w:rPr>
          <w:sz w:val="20"/>
        </w:rPr>
      </w:pPr>
      <w:r>
        <w:rPr>
          <w:sz w:val="20"/>
        </w:rPr>
        <w:t>int</w:t>
        <w:tab/>
        <w:t>0x10</w:t>
      </w:r>
    </w:p>
    <w:p>
      <w:pPr>
        <w:pStyle w:val="BodyText"/>
        <w:tabs>
          <w:tab w:pos="1355" w:val="left" w:leader="none"/>
          <w:tab w:pos="2153" w:val="left" w:leader="none"/>
          <w:tab w:pos="3854" w:val="left" w:leader="none"/>
        </w:tabs>
        <w:ind w:left="254"/>
      </w:pPr>
      <w:hyperlink r:id="rId57">
        <w:r>
          <w:rPr>
            <w:color w:val="0000FF"/>
            <w:u w:val="single" w:color="0000FF"/>
          </w:rPr>
          <w:t>51</w:t>
        </w:r>
      </w:hyperlink>
      <w:r>
        <w:rPr>
          <w:color w:val="0000FF"/>
        </w:rPr>
        <w:tab/>
      </w:r>
      <w:r>
        <w:rPr/>
        <w:t>mov</w:t>
        <w:tab/>
        <w:t>[8],ax</w:t>
        <w:tab/>
        <w:t>! 0x90008 =</w:t>
      </w:r>
      <w:r>
        <w:rPr>
          <w:spacing w:val="-2"/>
        </w:rPr>
        <w:t> </w:t>
      </w:r>
      <w:r>
        <w:rPr/>
        <w:t>??</w:t>
      </w:r>
    </w:p>
    <w:p>
      <w:pPr>
        <w:pStyle w:val="ListParagraph"/>
        <w:numPr>
          <w:ilvl w:val="0"/>
          <w:numId w:val="45"/>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mov</w:t>
        <w:tab/>
        <w:t>[10],bx</w:t>
        <w:tab/>
        <w:t>! 0x9000A = installed mem, 0x9000B = display</w:t>
      </w:r>
      <w:r>
        <w:rPr>
          <w:spacing w:val="-5"/>
          <w:sz w:val="20"/>
        </w:rPr>
        <w:t> </w:t>
      </w:r>
      <w:r>
        <w:rPr>
          <w:sz w:val="20"/>
        </w:rPr>
        <w:t>state.</w:t>
      </w:r>
    </w:p>
    <w:p>
      <w:pPr>
        <w:pStyle w:val="ListParagraph"/>
        <w:numPr>
          <w:ilvl w:val="0"/>
          <w:numId w:val="45"/>
        </w:numPr>
        <w:tabs>
          <w:tab w:pos="1355" w:val="left" w:leader="none"/>
          <w:tab w:pos="1356" w:val="left" w:leader="none"/>
          <w:tab w:pos="2153" w:val="left" w:leader="none"/>
          <w:tab w:pos="3854" w:val="left" w:leader="none"/>
        </w:tabs>
        <w:spacing w:line="240" w:lineRule="auto" w:before="2" w:after="0"/>
        <w:ind w:left="1355" w:right="0" w:hanging="1102"/>
        <w:jc w:val="left"/>
        <w:rPr>
          <w:sz w:val="20"/>
        </w:rPr>
      </w:pPr>
      <w:r>
        <w:rPr>
          <w:sz w:val="20"/>
        </w:rPr>
        <w:t>mov</w:t>
        <w:tab/>
        <w:t>[12],cx</w:t>
        <w:tab/>
        <w:t>! 0x9000C = adapter features and settings.</w:t>
      </w:r>
    </w:p>
    <w:p>
      <w:pPr>
        <w:pStyle w:val="BodyText"/>
        <w:spacing w:before="1"/>
        <w:ind w:left="0"/>
        <w:rPr>
          <w:sz w:val="15"/>
        </w:rPr>
      </w:pPr>
    </w:p>
    <w:p>
      <w:pPr>
        <w:pStyle w:val="BodyText"/>
        <w:spacing w:before="72"/>
      </w:pPr>
      <w:r>
        <w:rPr/>
        <w:t>! Detect screen rows and columns. If adapter is a VGA card, the user is requested</w:t>
      </w:r>
    </w:p>
    <w:p>
      <w:pPr>
        <w:pStyle w:val="BodyText"/>
        <w:spacing w:after="32"/>
      </w:pPr>
      <w:r>
        <w:rPr/>
        <w:t>! to select the row and save it to 0x9000E.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1449"/>
        <w:gridCol w:w="1550"/>
        <w:gridCol w:w="502"/>
        <w:gridCol w:w="2996"/>
        <w:gridCol w:w="2496"/>
      </w:tblGrid>
      <w:tr>
        <w:trPr>
          <w:trHeight w:val="229" w:hRule="atLeast"/>
        </w:trPr>
        <w:tc>
          <w:tcPr>
            <w:tcW w:w="301" w:type="dxa"/>
          </w:tcPr>
          <w:p>
            <w:pPr>
              <w:pStyle w:val="TableParagraph"/>
              <w:spacing w:line="209" w:lineRule="exact" w:before="0"/>
              <w:ind w:left="50"/>
              <w:rPr>
                <w:sz w:val="20"/>
              </w:rPr>
            </w:pPr>
            <w:hyperlink r:id="rId58">
              <w:r>
                <w:rPr>
                  <w:color w:val="0000FF"/>
                  <w:sz w:val="20"/>
                  <w:u w:val="single" w:color="0000FF"/>
                </w:rPr>
                <w:t>54</w:t>
              </w:r>
            </w:hyperlink>
          </w:p>
        </w:tc>
        <w:tc>
          <w:tcPr>
            <w:tcW w:w="1449" w:type="dxa"/>
          </w:tcPr>
          <w:p>
            <w:pPr>
              <w:pStyle w:val="TableParagraph"/>
              <w:spacing w:line="209" w:lineRule="exact" w:before="0"/>
              <w:ind w:right="297"/>
              <w:jc w:val="right"/>
              <w:rPr>
                <w:sz w:val="20"/>
              </w:rPr>
            </w:pPr>
            <w:r>
              <w:rPr>
                <w:sz w:val="20"/>
              </w:rPr>
              <w:t>mov</w:t>
            </w:r>
          </w:p>
        </w:tc>
        <w:tc>
          <w:tcPr>
            <w:tcW w:w="1550" w:type="dxa"/>
          </w:tcPr>
          <w:p>
            <w:pPr>
              <w:pStyle w:val="TableParagraph"/>
              <w:spacing w:line="209" w:lineRule="exact" w:before="0"/>
              <w:ind w:left="199"/>
              <w:rPr>
                <w:sz w:val="20"/>
              </w:rPr>
            </w:pPr>
            <w:r>
              <w:rPr>
                <w:sz w:val="20"/>
              </w:rPr>
              <w:t>ax,#0x5019</w:t>
            </w:r>
          </w:p>
        </w:tc>
        <w:tc>
          <w:tcPr>
            <w:tcW w:w="502" w:type="dxa"/>
          </w:tcPr>
          <w:p>
            <w:pPr>
              <w:pStyle w:val="TableParagraph"/>
              <w:spacing w:line="209" w:lineRule="exact" w:before="0"/>
              <w:ind w:right="49"/>
              <w:jc w:val="right"/>
              <w:rPr>
                <w:sz w:val="20"/>
              </w:rPr>
            </w:pPr>
            <w:r>
              <w:rPr>
                <w:w w:val="99"/>
                <w:sz w:val="20"/>
              </w:rPr>
              <w:t>!</w:t>
            </w:r>
          </w:p>
        </w:tc>
        <w:tc>
          <w:tcPr>
            <w:tcW w:w="2996" w:type="dxa"/>
          </w:tcPr>
          <w:p>
            <w:pPr>
              <w:pStyle w:val="TableParagraph"/>
              <w:spacing w:line="209" w:lineRule="exact" w:before="0"/>
              <w:ind w:left="27" w:right="28"/>
              <w:jc w:val="center"/>
              <w:rPr>
                <w:sz w:val="20"/>
              </w:rPr>
            </w:pPr>
            <w:r>
              <w:rPr>
                <w:sz w:val="20"/>
              </w:rPr>
              <w:t>set default row and colums in</w:t>
            </w:r>
          </w:p>
        </w:tc>
        <w:tc>
          <w:tcPr>
            <w:tcW w:w="2496" w:type="dxa"/>
          </w:tcPr>
          <w:p>
            <w:pPr>
              <w:pStyle w:val="TableParagraph"/>
              <w:spacing w:line="209" w:lineRule="exact" w:before="0"/>
              <w:ind w:left="50"/>
              <w:rPr>
                <w:sz w:val="20"/>
              </w:rPr>
            </w:pPr>
            <w:r>
              <w:rPr>
                <w:sz w:val="20"/>
              </w:rPr>
              <w:t>ax(ah = 80, al = 25).</w:t>
            </w:r>
          </w:p>
        </w:tc>
      </w:tr>
      <w:tr>
        <w:trPr>
          <w:trHeight w:val="259" w:hRule="atLeast"/>
        </w:trPr>
        <w:tc>
          <w:tcPr>
            <w:tcW w:w="301" w:type="dxa"/>
          </w:tcPr>
          <w:p>
            <w:pPr>
              <w:pStyle w:val="TableParagraph"/>
              <w:spacing w:line="238" w:lineRule="exact"/>
              <w:ind w:left="50"/>
              <w:rPr>
                <w:sz w:val="20"/>
              </w:rPr>
            </w:pPr>
            <w:hyperlink r:id="rId59">
              <w:r>
                <w:rPr>
                  <w:color w:val="0000FF"/>
                  <w:sz w:val="20"/>
                  <w:u w:val="single" w:color="0000FF"/>
                </w:rPr>
                <w:t>55</w:t>
              </w:r>
            </w:hyperlink>
          </w:p>
        </w:tc>
        <w:tc>
          <w:tcPr>
            <w:tcW w:w="1449" w:type="dxa"/>
          </w:tcPr>
          <w:p>
            <w:pPr>
              <w:pStyle w:val="TableParagraph"/>
              <w:spacing w:line="238" w:lineRule="exact"/>
              <w:ind w:right="297"/>
              <w:jc w:val="right"/>
              <w:rPr>
                <w:sz w:val="20"/>
              </w:rPr>
            </w:pPr>
            <w:r>
              <w:rPr>
                <w:sz w:val="20"/>
              </w:rPr>
              <w:t>cmp</w:t>
            </w:r>
          </w:p>
        </w:tc>
        <w:tc>
          <w:tcPr>
            <w:tcW w:w="1550" w:type="dxa"/>
          </w:tcPr>
          <w:p>
            <w:pPr>
              <w:pStyle w:val="TableParagraph"/>
              <w:spacing w:line="238" w:lineRule="exact"/>
              <w:ind w:left="199"/>
              <w:rPr>
                <w:sz w:val="20"/>
              </w:rPr>
            </w:pPr>
            <w:r>
              <w:rPr>
                <w:sz w:val="20"/>
              </w:rPr>
              <w:t>bl,#0x10</w:t>
            </w:r>
          </w:p>
        </w:tc>
        <w:tc>
          <w:tcPr>
            <w:tcW w:w="502" w:type="dxa"/>
          </w:tcPr>
          <w:p>
            <w:pPr>
              <w:pStyle w:val="TableParagraph"/>
              <w:spacing w:line="238" w:lineRule="exact"/>
              <w:ind w:right="49"/>
              <w:jc w:val="right"/>
              <w:rPr>
                <w:sz w:val="20"/>
              </w:rPr>
            </w:pPr>
            <w:r>
              <w:rPr>
                <w:w w:val="99"/>
                <w:sz w:val="20"/>
              </w:rPr>
              <w:t>!</w:t>
            </w:r>
          </w:p>
        </w:tc>
        <w:tc>
          <w:tcPr>
            <w:tcW w:w="2996" w:type="dxa"/>
          </w:tcPr>
          <w:p>
            <w:pPr>
              <w:pStyle w:val="TableParagraph"/>
              <w:spacing w:line="238" w:lineRule="exact"/>
              <w:ind w:left="27" w:right="28"/>
              <w:jc w:val="center"/>
              <w:rPr>
                <w:sz w:val="20"/>
              </w:rPr>
            </w:pPr>
            <w:r>
              <w:rPr>
                <w:sz w:val="20"/>
              </w:rPr>
              <w:t>If bl is 0x10, it means not a</w:t>
            </w:r>
          </w:p>
        </w:tc>
        <w:tc>
          <w:tcPr>
            <w:tcW w:w="2496" w:type="dxa"/>
          </w:tcPr>
          <w:p>
            <w:pPr>
              <w:pStyle w:val="TableParagraph"/>
              <w:spacing w:line="238" w:lineRule="exact"/>
              <w:ind w:left="50"/>
              <w:rPr>
                <w:sz w:val="20"/>
              </w:rPr>
            </w:pPr>
            <w:r>
              <w:rPr>
                <w:sz w:val="20"/>
              </w:rPr>
              <w:t>VGA card, jump.</w:t>
            </w:r>
          </w:p>
        </w:tc>
      </w:tr>
      <w:tr>
        <w:trPr>
          <w:trHeight w:val="259" w:hRule="atLeast"/>
        </w:trPr>
        <w:tc>
          <w:tcPr>
            <w:tcW w:w="301" w:type="dxa"/>
          </w:tcPr>
          <w:p>
            <w:pPr>
              <w:pStyle w:val="TableParagraph"/>
              <w:spacing w:line="238" w:lineRule="exact"/>
              <w:ind w:left="50"/>
              <w:rPr>
                <w:sz w:val="20"/>
              </w:rPr>
            </w:pPr>
            <w:hyperlink r:id="rId60">
              <w:r>
                <w:rPr>
                  <w:color w:val="0000FF"/>
                  <w:sz w:val="20"/>
                  <w:u w:val="single" w:color="0000FF"/>
                </w:rPr>
                <w:t>56</w:t>
              </w:r>
            </w:hyperlink>
          </w:p>
        </w:tc>
        <w:tc>
          <w:tcPr>
            <w:tcW w:w="1449" w:type="dxa"/>
          </w:tcPr>
          <w:p>
            <w:pPr>
              <w:pStyle w:val="TableParagraph"/>
              <w:spacing w:line="238" w:lineRule="exact"/>
              <w:ind w:left="850"/>
              <w:rPr>
                <w:sz w:val="20"/>
              </w:rPr>
            </w:pPr>
            <w:r>
              <w:rPr>
                <w:sz w:val="20"/>
              </w:rPr>
              <w:t>je</w:t>
            </w:r>
          </w:p>
        </w:tc>
        <w:tc>
          <w:tcPr>
            <w:tcW w:w="1550" w:type="dxa"/>
          </w:tcPr>
          <w:p>
            <w:pPr>
              <w:pStyle w:val="TableParagraph"/>
              <w:spacing w:line="238" w:lineRule="exact"/>
              <w:ind w:left="200"/>
              <w:rPr>
                <w:sz w:val="20"/>
              </w:rPr>
            </w:pPr>
            <w:r>
              <w:rPr>
                <w:sz w:val="20"/>
              </w:rPr>
              <w:t>novga</w:t>
            </w:r>
          </w:p>
        </w:tc>
        <w:tc>
          <w:tcPr>
            <w:tcW w:w="502" w:type="dxa"/>
          </w:tcPr>
          <w:p>
            <w:pPr>
              <w:pStyle w:val="TableParagraph"/>
              <w:spacing w:before="0"/>
              <w:rPr>
                <w:rFonts w:ascii="Times New Roman"/>
                <w:sz w:val="18"/>
              </w:rPr>
            </w:pPr>
          </w:p>
        </w:tc>
        <w:tc>
          <w:tcPr>
            <w:tcW w:w="2996" w:type="dxa"/>
          </w:tcPr>
          <w:p>
            <w:pPr>
              <w:pStyle w:val="TableParagraph"/>
              <w:spacing w:before="0"/>
              <w:rPr>
                <w:rFonts w:ascii="Times New Roman"/>
                <w:sz w:val="18"/>
              </w:rPr>
            </w:pPr>
          </w:p>
        </w:tc>
        <w:tc>
          <w:tcPr>
            <w:tcW w:w="2496" w:type="dxa"/>
          </w:tcPr>
          <w:p>
            <w:pPr>
              <w:pStyle w:val="TableParagraph"/>
              <w:spacing w:before="0"/>
              <w:rPr>
                <w:rFonts w:ascii="Times New Roman"/>
                <w:sz w:val="18"/>
              </w:rPr>
            </w:pPr>
          </w:p>
        </w:tc>
      </w:tr>
      <w:tr>
        <w:trPr>
          <w:trHeight w:val="229" w:hRule="atLeast"/>
        </w:trPr>
        <w:tc>
          <w:tcPr>
            <w:tcW w:w="301" w:type="dxa"/>
          </w:tcPr>
          <w:p>
            <w:pPr>
              <w:pStyle w:val="TableParagraph"/>
              <w:spacing w:line="208" w:lineRule="exact"/>
              <w:ind w:left="50"/>
              <w:rPr>
                <w:sz w:val="20"/>
              </w:rPr>
            </w:pPr>
            <w:hyperlink r:id="rId61">
              <w:r>
                <w:rPr>
                  <w:color w:val="0000FF"/>
                  <w:sz w:val="20"/>
                  <w:u w:val="single" w:color="0000FF"/>
                </w:rPr>
                <w:t>57</w:t>
              </w:r>
            </w:hyperlink>
          </w:p>
        </w:tc>
        <w:tc>
          <w:tcPr>
            <w:tcW w:w="1449" w:type="dxa"/>
          </w:tcPr>
          <w:p>
            <w:pPr>
              <w:pStyle w:val="TableParagraph"/>
              <w:spacing w:line="208" w:lineRule="exact"/>
              <w:ind w:right="197"/>
              <w:jc w:val="right"/>
              <w:rPr>
                <w:sz w:val="20"/>
              </w:rPr>
            </w:pPr>
            <w:r>
              <w:rPr>
                <w:w w:val="95"/>
                <w:sz w:val="20"/>
              </w:rPr>
              <w:t>call</w:t>
            </w:r>
          </w:p>
        </w:tc>
        <w:tc>
          <w:tcPr>
            <w:tcW w:w="1550" w:type="dxa"/>
          </w:tcPr>
          <w:p>
            <w:pPr>
              <w:pStyle w:val="TableParagraph"/>
              <w:spacing w:line="208" w:lineRule="exact"/>
              <w:ind w:left="199"/>
              <w:rPr>
                <w:sz w:val="20"/>
              </w:rPr>
            </w:pPr>
            <w:r>
              <w:rPr>
                <w:sz w:val="20"/>
              </w:rPr>
              <w:t>chsvga</w:t>
            </w:r>
          </w:p>
        </w:tc>
        <w:tc>
          <w:tcPr>
            <w:tcW w:w="502" w:type="dxa"/>
          </w:tcPr>
          <w:p>
            <w:pPr>
              <w:pStyle w:val="TableParagraph"/>
              <w:spacing w:line="208" w:lineRule="exact"/>
              <w:ind w:right="49"/>
              <w:jc w:val="right"/>
              <w:rPr>
                <w:sz w:val="20"/>
              </w:rPr>
            </w:pPr>
            <w:r>
              <w:rPr>
                <w:w w:val="99"/>
                <w:sz w:val="20"/>
              </w:rPr>
              <w:t>!</w:t>
            </w:r>
          </w:p>
        </w:tc>
        <w:tc>
          <w:tcPr>
            <w:tcW w:w="2996" w:type="dxa"/>
          </w:tcPr>
          <w:p>
            <w:pPr>
              <w:pStyle w:val="TableParagraph"/>
              <w:spacing w:line="208" w:lineRule="exact"/>
              <w:ind w:left="27" w:right="28"/>
              <w:jc w:val="center"/>
              <w:rPr>
                <w:sz w:val="20"/>
              </w:rPr>
            </w:pPr>
            <w:r>
              <w:rPr>
                <w:sz w:val="20"/>
              </w:rPr>
              <w:t>get card manufacturer &amp; type,</w:t>
            </w:r>
          </w:p>
        </w:tc>
        <w:tc>
          <w:tcPr>
            <w:tcW w:w="2496" w:type="dxa"/>
          </w:tcPr>
          <w:p>
            <w:pPr>
              <w:pStyle w:val="TableParagraph"/>
              <w:spacing w:line="208" w:lineRule="exact"/>
              <w:ind w:left="50"/>
              <w:rPr>
                <w:sz w:val="20"/>
              </w:rPr>
            </w:pPr>
            <w:r>
              <w:rPr>
                <w:sz w:val="20"/>
              </w:rPr>
              <w:t>modify row col(line 215)</w:t>
            </w:r>
          </w:p>
        </w:tc>
      </w:tr>
      <w:tr>
        <w:trPr>
          <w:trHeight w:val="259" w:hRule="atLeast"/>
        </w:trPr>
        <w:tc>
          <w:tcPr>
            <w:tcW w:w="301" w:type="dxa"/>
          </w:tcPr>
          <w:p>
            <w:pPr>
              <w:pStyle w:val="TableParagraph"/>
              <w:spacing w:line="208" w:lineRule="exact" w:before="31"/>
              <w:ind w:left="50"/>
              <w:rPr>
                <w:sz w:val="20"/>
              </w:rPr>
            </w:pPr>
            <w:hyperlink r:id="rId62">
              <w:r>
                <w:rPr>
                  <w:color w:val="0000FF"/>
                  <w:sz w:val="20"/>
                  <w:u w:val="single" w:color="0000FF"/>
                </w:rPr>
                <w:t>58</w:t>
              </w:r>
            </w:hyperlink>
          </w:p>
        </w:tc>
        <w:tc>
          <w:tcPr>
            <w:tcW w:w="1449" w:type="dxa"/>
          </w:tcPr>
          <w:p>
            <w:pPr>
              <w:pStyle w:val="TableParagraph"/>
              <w:spacing w:line="208" w:lineRule="exact" w:before="31"/>
              <w:ind w:left="48"/>
              <w:rPr>
                <w:sz w:val="20"/>
              </w:rPr>
            </w:pPr>
            <w:r>
              <w:rPr>
                <w:sz w:val="20"/>
              </w:rPr>
              <w:t>novga:</w:t>
            </w:r>
            <w:r>
              <w:rPr>
                <w:spacing w:val="98"/>
                <w:sz w:val="20"/>
              </w:rPr>
              <w:t> </w:t>
            </w:r>
            <w:r>
              <w:rPr>
                <w:sz w:val="20"/>
              </w:rPr>
              <w:t>mov</w:t>
            </w:r>
          </w:p>
        </w:tc>
        <w:tc>
          <w:tcPr>
            <w:tcW w:w="1550" w:type="dxa"/>
          </w:tcPr>
          <w:p>
            <w:pPr>
              <w:pStyle w:val="TableParagraph"/>
              <w:spacing w:line="208" w:lineRule="exact" w:before="31"/>
              <w:ind w:left="198"/>
              <w:rPr>
                <w:sz w:val="20"/>
              </w:rPr>
            </w:pPr>
            <w:r>
              <w:rPr>
                <w:sz w:val="20"/>
              </w:rPr>
              <w:t>[14],ax</w:t>
            </w:r>
          </w:p>
        </w:tc>
        <w:tc>
          <w:tcPr>
            <w:tcW w:w="502" w:type="dxa"/>
          </w:tcPr>
          <w:p>
            <w:pPr>
              <w:pStyle w:val="TableParagraph"/>
              <w:spacing w:line="208" w:lineRule="exact" w:before="31"/>
              <w:ind w:right="49"/>
              <w:jc w:val="right"/>
              <w:rPr>
                <w:sz w:val="20"/>
              </w:rPr>
            </w:pPr>
            <w:r>
              <w:rPr>
                <w:w w:val="99"/>
                <w:sz w:val="20"/>
              </w:rPr>
              <w:t>!</w:t>
            </w:r>
          </w:p>
        </w:tc>
        <w:tc>
          <w:tcPr>
            <w:tcW w:w="5492" w:type="dxa"/>
            <w:gridSpan w:val="2"/>
          </w:tcPr>
          <w:p>
            <w:pPr>
              <w:pStyle w:val="TableParagraph"/>
              <w:spacing w:line="208" w:lineRule="exact" w:before="31"/>
              <w:ind w:left="50"/>
              <w:rPr>
                <w:sz w:val="20"/>
              </w:rPr>
            </w:pPr>
            <w:r>
              <w:rPr>
                <w:sz w:val="20"/>
              </w:rPr>
              <w:t>Save screen row &amp; column values (0x9000E, 0x9000F).</w:t>
            </w:r>
          </w:p>
        </w:tc>
      </w:tr>
    </w:tbl>
    <w:p>
      <w:pPr>
        <w:pStyle w:val="BodyText"/>
        <w:spacing w:before="8"/>
        <w:ind w:left="0"/>
        <w:rPr>
          <w:sz w:val="22"/>
        </w:rPr>
      </w:pPr>
    </w:p>
    <w:p>
      <w:pPr>
        <w:pStyle w:val="BodyText"/>
        <w:spacing w:before="1"/>
        <w:ind w:left="554"/>
      </w:pPr>
      <w:r>
        <w:rPr/>
        <w:t>! Use BIOS INT 0x10 function 0x03 to get cursor position, and save it in 0x90000 (2</w:t>
      </w:r>
      <w:r>
        <w:rPr>
          <w:spacing w:val="-57"/>
        </w:rPr>
        <w:t> </w:t>
      </w:r>
      <w:r>
        <w:rPr/>
        <w:t>bytes).</w:t>
      </w:r>
    </w:p>
    <w:p>
      <w:pPr>
        <w:pStyle w:val="BodyText"/>
        <w:ind w:left="554"/>
      </w:pPr>
      <w:r>
        <w:rPr/>
        <w:t>! ah = 0x03 get cursor position; bh = page number.</w:t>
      </w:r>
    </w:p>
    <w:p>
      <w:pPr>
        <w:pStyle w:val="BodyText"/>
      </w:pPr>
      <w:r>
        <w:rPr/>
        <w:t>! Return:</w:t>
      </w:r>
    </w:p>
    <w:p>
      <w:pPr>
        <w:pStyle w:val="BodyText"/>
        <w:spacing w:before="2"/>
      </w:pPr>
      <w:r>
        <w:rPr/>
        <w:t>! ch = start scan line;cl = end scan line;</w:t>
      </w:r>
    </w:p>
    <w:p>
      <w:pPr>
        <w:pStyle w:val="BodyText"/>
      </w:pPr>
      <w:r>
        <w:rPr/>
        <w:t>! dh = row (0x00 is top); dl = colum(0x00 is left);</w:t>
      </w:r>
    </w:p>
    <w:p>
      <w:pPr>
        <w:pStyle w:val="ListParagraph"/>
        <w:numPr>
          <w:ilvl w:val="0"/>
          <w:numId w:val="46"/>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mov</w:t>
        <w:tab/>
        <w:t>ah,#0x03</w:t>
        <w:tab/>
        <w:t>! read cursor pos</w:t>
      </w:r>
    </w:p>
    <w:p>
      <w:pPr>
        <w:pStyle w:val="ListParagraph"/>
        <w:numPr>
          <w:ilvl w:val="0"/>
          <w:numId w:val="46"/>
        </w:numPr>
        <w:tabs>
          <w:tab w:pos="1355" w:val="left" w:leader="none"/>
          <w:tab w:pos="1356" w:val="left" w:leader="none"/>
          <w:tab w:pos="2153" w:val="left" w:leader="none"/>
        </w:tabs>
        <w:spacing w:line="240" w:lineRule="auto" w:before="6" w:after="0"/>
        <w:ind w:left="1355" w:right="0" w:hanging="1102"/>
        <w:jc w:val="left"/>
        <w:rPr>
          <w:sz w:val="20"/>
        </w:rPr>
      </w:pPr>
      <w:r>
        <w:rPr>
          <w:sz w:val="20"/>
        </w:rPr>
        <w:t>xor</w:t>
        <w:tab/>
        <w:t>bh,bh</w:t>
      </w:r>
    </w:p>
    <w:p>
      <w:pPr>
        <w:pStyle w:val="ListParagraph"/>
        <w:numPr>
          <w:ilvl w:val="0"/>
          <w:numId w:val="46"/>
        </w:numPr>
        <w:tabs>
          <w:tab w:pos="1355" w:val="left" w:leader="none"/>
          <w:tab w:pos="1356" w:val="left" w:leader="none"/>
          <w:tab w:pos="2153" w:val="left" w:leader="none"/>
          <w:tab w:pos="3854" w:val="left" w:leader="none"/>
        </w:tabs>
        <w:spacing w:line="240" w:lineRule="auto" w:before="3" w:after="0"/>
        <w:ind w:left="1355" w:right="0" w:hanging="1102"/>
        <w:jc w:val="left"/>
        <w:rPr>
          <w:sz w:val="20"/>
        </w:rPr>
      </w:pPr>
      <w:r>
        <w:rPr>
          <w:sz w:val="20"/>
        </w:rPr>
        <w:t>int</w:t>
        <w:tab/>
        <w:t>0x10</w:t>
        <w:tab/>
        <w:t>! save it in known place, con_init</w:t>
      </w:r>
      <w:r>
        <w:rPr>
          <w:spacing w:val="-4"/>
          <w:sz w:val="20"/>
        </w:rPr>
        <w:t> </w:t>
      </w:r>
      <w:r>
        <w:rPr>
          <w:sz w:val="20"/>
        </w:rPr>
        <w:t>fetches</w:t>
      </w:r>
    </w:p>
    <w:p>
      <w:pPr>
        <w:pStyle w:val="ListParagraph"/>
        <w:numPr>
          <w:ilvl w:val="0"/>
          <w:numId w:val="46"/>
        </w:numPr>
        <w:tabs>
          <w:tab w:pos="1355" w:val="left" w:leader="none"/>
          <w:tab w:pos="1356" w:val="left" w:leader="none"/>
          <w:tab w:pos="2153" w:val="left" w:leader="none"/>
          <w:tab w:pos="3854" w:val="left" w:leader="none"/>
        </w:tabs>
        <w:spacing w:line="242" w:lineRule="auto" w:before="3" w:after="0"/>
        <w:ind w:left="254" w:right="5271" w:firstLine="0"/>
        <w:jc w:val="left"/>
        <w:rPr>
          <w:sz w:val="20"/>
        </w:rPr>
      </w:pPr>
      <w:r>
        <w:rPr>
          <w:sz w:val="20"/>
        </w:rPr>
        <w:t>mov</w:t>
        <w:tab/>
        <w:t>[0],dx</w:t>
        <w:tab/>
        <w:t>! it from 0x90000.</w:t>
      </w:r>
      <w:hyperlink r:id="rId63">
        <w:r>
          <w:rPr>
            <w:color w:val="0000FF"/>
            <w:sz w:val="20"/>
            <w:u w:val="single" w:color="0000FF"/>
          </w:rPr>
          <w:t> 63</w:t>
        </w:r>
      </w:hyperlink>
    </w:p>
    <w:p>
      <w:pPr>
        <w:pStyle w:val="BodyText"/>
        <w:spacing w:before="0"/>
        <w:ind w:left="254"/>
      </w:pPr>
      <w:hyperlink r:id="rId64">
        <w:r>
          <w:rPr>
            <w:color w:val="0000FF"/>
            <w:u w:val="single" w:color="0000FF"/>
          </w:rPr>
          <w:t>64</w:t>
        </w:r>
        <w:r>
          <w:rPr>
            <w:color w:val="0000FF"/>
          </w:rPr>
          <w:t> </w:t>
        </w:r>
      </w:hyperlink>
      <w:r>
        <w:rPr/>
        <w:t>! Get video-card data:</w:t>
      </w:r>
    </w:p>
    <w:p>
      <w:pPr>
        <w:pStyle w:val="BodyText"/>
      </w:pPr>
      <w:r>
        <w:rPr/>
        <w:t>! Use BIOS INT 0x10, function 0x0f to get the current display mode and status.</w:t>
      </w:r>
    </w:p>
    <w:p>
      <w:pPr>
        <w:pStyle w:val="BodyText"/>
      </w:pPr>
      <w:r>
        <w:rPr/>
        <w:t>! ah = 0x0f – get current video mode and state</w:t>
      </w:r>
    </w:p>
    <w:p>
      <w:pPr>
        <w:pStyle w:val="BodyText"/>
        <w:spacing w:before="4"/>
      </w:pPr>
      <w:r>
        <w:rPr/>
        <w:t>! Return:</w:t>
      </w:r>
    </w:p>
    <w:p>
      <w:pPr>
        <w:pStyle w:val="BodyText"/>
      </w:pPr>
      <w:r>
        <w:rPr/>
        <w:t>! ah = nr of screen colums; al = display mode; bh = current display page.</w:t>
      </w:r>
    </w:p>
    <w:p>
      <w:pPr>
        <w:pStyle w:val="BodyText"/>
        <w:ind w:left="554"/>
      </w:pPr>
      <w:r>
        <w:rPr/>
        <w:t>! 0x90004(word) - store current page; 0x90006 - display mode; 0x90007 - screen colums</w:t>
      </w:r>
    </w:p>
    <w:p>
      <w:pPr>
        <w:pStyle w:val="BodyText"/>
        <w:ind w:left="254"/>
      </w:pPr>
      <w:hyperlink r:id="rId65">
        <w:r>
          <w:rPr>
            <w:color w:val="0000FF"/>
            <w:u w:val="single" w:color="0000FF"/>
          </w:rPr>
          <w:t>65</w:t>
        </w:r>
      </w:hyperlink>
    </w:p>
    <w:p>
      <w:pPr>
        <w:pStyle w:val="ListParagraph"/>
        <w:numPr>
          <w:ilvl w:val="0"/>
          <w:numId w:val="47"/>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ah,#0x0f</w:t>
      </w:r>
    </w:p>
    <w:p>
      <w:pPr>
        <w:pStyle w:val="ListParagraph"/>
        <w:numPr>
          <w:ilvl w:val="0"/>
          <w:numId w:val="47"/>
        </w:numPr>
        <w:tabs>
          <w:tab w:pos="1355" w:val="left" w:leader="none"/>
          <w:tab w:pos="1356" w:val="left" w:leader="none"/>
          <w:tab w:pos="2153" w:val="left" w:leader="none"/>
        </w:tabs>
        <w:spacing w:line="240" w:lineRule="auto" w:before="3" w:after="0"/>
        <w:ind w:left="1355" w:right="0" w:hanging="1102"/>
        <w:jc w:val="left"/>
        <w:rPr>
          <w:sz w:val="20"/>
        </w:rPr>
      </w:pPr>
      <w:r>
        <w:rPr>
          <w:sz w:val="20"/>
        </w:rPr>
        <w:t>int</w:t>
        <w:tab/>
        <w:t>0x10</w:t>
      </w:r>
    </w:p>
    <w:p>
      <w:pPr>
        <w:pStyle w:val="ListParagraph"/>
        <w:numPr>
          <w:ilvl w:val="0"/>
          <w:numId w:val="47"/>
        </w:numPr>
        <w:tabs>
          <w:tab w:pos="1355" w:val="left" w:leader="none"/>
          <w:tab w:pos="1356" w:val="left" w:leader="none"/>
          <w:tab w:pos="2154" w:val="left" w:leader="none"/>
          <w:tab w:pos="3753" w:val="left" w:leader="none"/>
        </w:tabs>
        <w:spacing w:line="240" w:lineRule="auto" w:before="5" w:after="0"/>
        <w:ind w:left="1355" w:right="0" w:hanging="1102"/>
        <w:jc w:val="left"/>
        <w:rPr>
          <w:sz w:val="20"/>
        </w:rPr>
      </w:pPr>
      <w:r>
        <w:rPr>
          <w:sz w:val="20"/>
        </w:rPr>
        <w:t>mov</w:t>
        <w:tab/>
        <w:t>[4],bx</w:t>
        <w:tab/>
        <w:t>! bh = display</w:t>
      </w:r>
      <w:r>
        <w:rPr>
          <w:spacing w:val="-3"/>
          <w:sz w:val="20"/>
        </w:rPr>
        <w:t> </w:t>
      </w:r>
      <w:r>
        <w:rPr>
          <w:sz w:val="20"/>
        </w:rPr>
        <w:t>page</w:t>
      </w:r>
    </w:p>
    <w:p>
      <w:pPr>
        <w:pStyle w:val="ListParagraph"/>
        <w:numPr>
          <w:ilvl w:val="0"/>
          <w:numId w:val="47"/>
        </w:numPr>
        <w:tabs>
          <w:tab w:pos="1355" w:val="left" w:leader="none"/>
          <w:tab w:pos="1356" w:val="left" w:leader="none"/>
          <w:tab w:pos="2153" w:val="left" w:leader="none"/>
          <w:tab w:pos="3752" w:val="left" w:leader="none"/>
        </w:tabs>
        <w:spacing w:line="242" w:lineRule="auto" w:before="3" w:after="0"/>
        <w:ind w:left="254" w:right="3577" w:firstLine="0"/>
        <w:jc w:val="left"/>
        <w:rPr>
          <w:sz w:val="20"/>
        </w:rPr>
      </w:pPr>
      <w:r>
        <w:rPr>
          <w:sz w:val="20"/>
        </w:rPr>
        <w:t>mov</w:t>
        <w:tab/>
        <w:t>[6],ax</w:t>
        <w:tab/>
        <w:t>! al = video mode, ah = window</w:t>
      </w:r>
      <w:r>
        <w:rPr>
          <w:spacing w:val="-14"/>
          <w:sz w:val="20"/>
        </w:rPr>
        <w:t> </w:t>
      </w:r>
      <w:r>
        <w:rPr>
          <w:sz w:val="20"/>
        </w:rPr>
        <w:t>width</w:t>
      </w:r>
      <w:hyperlink r:id="rId66">
        <w:r>
          <w:rPr>
            <w:color w:val="0000FF"/>
            <w:sz w:val="20"/>
            <w:u w:val="single" w:color="0000FF"/>
          </w:rPr>
          <w:t> 70</w:t>
        </w:r>
      </w:hyperlink>
    </w:p>
    <w:p>
      <w:pPr>
        <w:pStyle w:val="BodyText"/>
        <w:spacing w:before="1"/>
        <w:ind w:left="254"/>
      </w:pPr>
      <w:hyperlink r:id="rId67">
        <w:r>
          <w:rPr>
            <w:color w:val="0000FF"/>
            <w:u w:val="single" w:color="0000FF"/>
          </w:rPr>
          <w:t>71</w:t>
        </w:r>
        <w:r>
          <w:rPr>
            <w:color w:val="0000FF"/>
          </w:rPr>
          <w:t> </w:t>
        </w:r>
      </w:hyperlink>
      <w:r>
        <w:rPr/>
        <w:t>! Get hd0 data</w:t>
      </w:r>
    </w:p>
    <w:p>
      <w:pPr>
        <w:pStyle w:val="BodyText"/>
      </w:pPr>
      <w:r>
        <w:rPr/>
        <w:t>! The address of the first hard disk parameter table is actually the vector value of</w:t>
      </w:r>
    </w:p>
    <w:p>
      <w:pPr>
        <w:spacing w:after="0"/>
        <w:sectPr>
          <w:pgSz w:w="11910" w:h="16840"/>
          <w:pgMar w:header="880" w:footer="999" w:top="1360" w:bottom="1180" w:left="980" w:right="0"/>
        </w:sectPr>
      </w:pPr>
    </w:p>
    <w:p>
      <w:pPr>
        <w:pStyle w:val="BodyText"/>
        <w:spacing w:before="70"/>
      </w:pPr>
      <w:r>
        <w:rPr/>
        <w:t>! interrupt 0x41! And the second hard disk parameter table is next to the first one. The</w:t>
      </w:r>
    </w:p>
    <w:p>
      <w:pPr>
        <w:pStyle w:val="BodyText"/>
      </w:pPr>
      <w:r>
        <w:rPr/>
        <w:t>! vector value of the interrupt 0x46 also points to the second hard disk parameter table.</w:t>
      </w:r>
    </w:p>
    <w:p>
      <w:pPr>
        <w:pStyle w:val="BodyText"/>
      </w:pPr>
      <w:r>
        <w:rPr/>
        <w:t>! The table size is 16 bytes. The following part copies the BIOS's two parameter tables</w:t>
      </w:r>
      <w:r>
        <w:rPr>
          <w:spacing w:val="-22"/>
        </w:rPr>
        <w:t> </w:t>
      </w:r>
      <w:r>
        <w:rPr/>
        <w:t>to</w:t>
      </w:r>
    </w:p>
    <w:p>
      <w:pPr>
        <w:pStyle w:val="BodyText"/>
      </w:pPr>
      <w:r>
        <w:rPr/>
        <w:t>! the new location: the first table is stored at 0x90080, the second is stored at</w:t>
      </w:r>
      <w:r>
        <w:rPr>
          <w:spacing w:val="-23"/>
        </w:rPr>
        <w:t> </w:t>
      </w:r>
      <w:r>
        <w:rPr/>
        <w:t>0x90090.</w:t>
      </w:r>
    </w:p>
    <w:p>
      <w:pPr>
        <w:pStyle w:val="BodyText"/>
      </w:pPr>
      <w:r>
        <w:rPr/>
        <w:t>! For the description of the hard disk parameter table, see Table 6-4 in section 6.3.3.</w:t>
      </w:r>
    </w:p>
    <w:p>
      <w:pPr>
        <w:pStyle w:val="BodyText"/>
        <w:ind w:left="254"/>
      </w:pPr>
      <w:hyperlink r:id="rId68">
        <w:r>
          <w:rPr>
            <w:color w:val="0000FF"/>
            <w:u w:val="single" w:color="0000FF"/>
          </w:rPr>
          <w:t>72</w:t>
        </w:r>
      </w:hyperlink>
    </w:p>
    <w:p>
      <w:pPr>
        <w:pStyle w:val="BodyText"/>
      </w:pPr>
      <w:r>
        <w:rPr/>
        <w:t>! The 75th line reads a long pointer value from memory and places it in the ds and si</w:t>
      </w:r>
    </w:p>
    <w:p>
      <w:pPr>
        <w:pStyle w:val="BodyText"/>
        <w:spacing w:before="6"/>
      </w:pPr>
      <w:r>
        <w:rPr/>
        <w:t>! registers. Here, the 4 bytes stored at the memory 4 * 0x41 (= 0x104) are read. These 4</w:t>
      </w:r>
    </w:p>
    <w:p>
      <w:pPr>
        <w:pStyle w:val="BodyText"/>
      </w:pPr>
      <w:r>
        <w:rPr/>
        <w:t>! bytes are the start address of the hard disk parameter table.</w:t>
      </w:r>
    </w:p>
    <w:p>
      <w:pPr>
        <w:pStyle w:val="BodyText"/>
        <w:tabs>
          <w:tab w:pos="1355" w:val="left" w:leader="none"/>
          <w:tab w:pos="2153" w:val="left" w:leader="none"/>
        </w:tabs>
        <w:spacing w:before="2"/>
        <w:ind w:left="254"/>
      </w:pPr>
      <w:hyperlink r:id="rId69">
        <w:r>
          <w:rPr>
            <w:color w:val="0000FF"/>
            <w:u w:val="single" w:color="0000FF"/>
          </w:rPr>
          <w:t>73</w:t>
        </w:r>
      </w:hyperlink>
      <w:r>
        <w:rPr>
          <w:color w:val="0000FF"/>
        </w:rPr>
        <w:tab/>
      </w:r>
      <w:r>
        <w:rPr/>
        <w:t>mov</w:t>
        <w:tab/>
        <w:t>ax,#0x0000</w:t>
      </w:r>
    </w:p>
    <w:p>
      <w:pPr>
        <w:pStyle w:val="ListParagraph"/>
        <w:numPr>
          <w:ilvl w:val="0"/>
          <w:numId w:val="48"/>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ds,ax</w:t>
      </w:r>
    </w:p>
    <w:p>
      <w:pPr>
        <w:pStyle w:val="ListParagraph"/>
        <w:numPr>
          <w:ilvl w:val="0"/>
          <w:numId w:val="48"/>
        </w:numPr>
        <w:tabs>
          <w:tab w:pos="1355" w:val="left" w:leader="none"/>
          <w:tab w:pos="1356" w:val="left" w:leader="none"/>
          <w:tab w:pos="2153" w:val="left" w:leader="none"/>
          <w:tab w:pos="4056" w:val="left" w:leader="none"/>
        </w:tabs>
        <w:spacing w:line="240" w:lineRule="auto" w:before="3" w:after="0"/>
        <w:ind w:left="1355" w:right="0" w:hanging="1102"/>
        <w:jc w:val="left"/>
        <w:rPr>
          <w:sz w:val="20"/>
        </w:rPr>
      </w:pPr>
      <w:r>
        <w:rPr>
          <w:sz w:val="20"/>
        </w:rPr>
        <w:t>lds</w:t>
        <w:tab/>
        <w:t>si,[4*0x41]</w:t>
        <w:tab/>
        <w:t>! Get INT 0x41 vector, addr of hd0 para table -&gt;</w:t>
      </w:r>
      <w:r>
        <w:rPr>
          <w:spacing w:val="-5"/>
          <w:sz w:val="20"/>
        </w:rPr>
        <w:t> </w:t>
      </w:r>
      <w:r>
        <w:rPr>
          <w:sz w:val="20"/>
        </w:rPr>
        <w:t>ds:si</w:t>
      </w:r>
    </w:p>
    <w:p>
      <w:pPr>
        <w:pStyle w:val="ListParagraph"/>
        <w:numPr>
          <w:ilvl w:val="0"/>
          <w:numId w:val="48"/>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ax,#INITSEG</w:t>
      </w:r>
    </w:p>
    <w:p>
      <w:pPr>
        <w:pStyle w:val="ListParagraph"/>
        <w:numPr>
          <w:ilvl w:val="0"/>
          <w:numId w:val="48"/>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es,ax</w:t>
      </w:r>
    </w:p>
    <w:p>
      <w:pPr>
        <w:pStyle w:val="ListParagraph"/>
        <w:numPr>
          <w:ilvl w:val="0"/>
          <w:numId w:val="48"/>
        </w:numPr>
        <w:tabs>
          <w:tab w:pos="1355" w:val="left" w:leader="none"/>
          <w:tab w:pos="1356" w:val="left" w:leader="none"/>
          <w:tab w:pos="2153" w:val="left" w:leader="none"/>
          <w:tab w:pos="4056" w:val="left" w:leader="none"/>
        </w:tabs>
        <w:spacing w:line="240" w:lineRule="auto" w:before="4" w:after="0"/>
        <w:ind w:left="1355" w:right="0" w:hanging="1102"/>
        <w:jc w:val="left"/>
        <w:rPr>
          <w:sz w:val="20"/>
        </w:rPr>
      </w:pPr>
      <w:r>
        <w:rPr>
          <w:sz w:val="20"/>
        </w:rPr>
        <w:t>mov</w:t>
        <w:tab/>
        <w:t>di,#0x0080</w:t>
        <w:tab/>
        <w:t>! Destination of replication: 0x9000:0x0080 -&gt;</w:t>
      </w:r>
      <w:r>
        <w:rPr>
          <w:spacing w:val="-3"/>
          <w:sz w:val="20"/>
        </w:rPr>
        <w:t> </w:t>
      </w:r>
      <w:r>
        <w:rPr>
          <w:sz w:val="20"/>
        </w:rPr>
        <w:t>es:di</w:t>
      </w:r>
    </w:p>
    <w:p>
      <w:pPr>
        <w:pStyle w:val="ListParagraph"/>
        <w:numPr>
          <w:ilvl w:val="0"/>
          <w:numId w:val="48"/>
        </w:numPr>
        <w:tabs>
          <w:tab w:pos="1355" w:val="left" w:leader="none"/>
          <w:tab w:pos="1356" w:val="left" w:leader="none"/>
          <w:tab w:pos="2153" w:val="left" w:leader="none"/>
          <w:tab w:pos="4056" w:val="left" w:leader="none"/>
        </w:tabs>
        <w:spacing w:line="240" w:lineRule="auto" w:before="3" w:after="0"/>
        <w:ind w:left="1355" w:right="0" w:hanging="1102"/>
        <w:jc w:val="left"/>
        <w:rPr>
          <w:sz w:val="20"/>
        </w:rPr>
      </w:pPr>
      <w:r>
        <w:rPr>
          <w:sz w:val="20"/>
        </w:rPr>
        <w:t>mov</w:t>
        <w:tab/>
        <w:t>cx,#0x10</w:t>
        <w:tab/>
        <w:t>! move total 16</w:t>
      </w:r>
      <w:r>
        <w:rPr>
          <w:spacing w:val="-5"/>
          <w:sz w:val="20"/>
        </w:rPr>
        <w:t> </w:t>
      </w:r>
      <w:r>
        <w:rPr>
          <w:sz w:val="20"/>
        </w:rPr>
        <w:t>bytes.</w:t>
      </w:r>
    </w:p>
    <w:p>
      <w:pPr>
        <w:pStyle w:val="ListParagraph"/>
        <w:numPr>
          <w:ilvl w:val="0"/>
          <w:numId w:val="48"/>
        </w:numPr>
        <w:tabs>
          <w:tab w:pos="1355" w:val="left" w:leader="none"/>
          <w:tab w:pos="1356" w:val="left" w:leader="none"/>
        </w:tabs>
        <w:spacing w:line="240" w:lineRule="auto" w:before="3" w:after="0"/>
        <w:ind w:left="1355" w:right="0" w:hanging="1102"/>
        <w:jc w:val="left"/>
        <w:rPr>
          <w:sz w:val="20"/>
        </w:rPr>
      </w:pPr>
      <w:r>
        <w:rPr>
          <w:sz w:val="20"/>
        </w:rPr>
        <w:t>rep</w:t>
      </w:r>
    </w:p>
    <w:p>
      <w:pPr>
        <w:pStyle w:val="ListParagraph"/>
        <w:numPr>
          <w:ilvl w:val="0"/>
          <w:numId w:val="48"/>
        </w:numPr>
        <w:tabs>
          <w:tab w:pos="1355" w:val="left" w:leader="none"/>
          <w:tab w:pos="1356" w:val="left" w:leader="none"/>
        </w:tabs>
        <w:spacing w:line="240" w:lineRule="auto" w:before="3" w:after="0"/>
        <w:ind w:left="1355" w:right="0" w:hanging="1102"/>
        <w:jc w:val="left"/>
        <w:rPr>
          <w:sz w:val="20"/>
        </w:rPr>
      </w:pPr>
      <w:r>
        <w:rPr>
          <w:sz w:val="20"/>
        </w:rPr>
        <w:t>movsb</w:t>
      </w:r>
    </w:p>
    <w:p>
      <w:pPr>
        <w:pStyle w:val="BodyText"/>
        <w:ind w:left="254"/>
      </w:pPr>
      <w:hyperlink r:id="rId70">
        <w:r>
          <w:rPr>
            <w:color w:val="0000FF"/>
            <w:u w:val="single" w:color="0000FF"/>
          </w:rPr>
          <w:t>82</w:t>
        </w:r>
      </w:hyperlink>
    </w:p>
    <w:p>
      <w:pPr>
        <w:pStyle w:val="BodyText"/>
        <w:spacing w:line="242" w:lineRule="auto"/>
        <w:ind w:left="254" w:right="8970"/>
      </w:pPr>
      <w:hyperlink r:id="rId71">
        <w:r>
          <w:rPr>
            <w:color w:val="0000FF"/>
            <w:u w:val="single" w:color="0000FF"/>
          </w:rPr>
          <w:t>83</w:t>
        </w:r>
        <w:r>
          <w:rPr>
            <w:color w:val="0000FF"/>
          </w:rPr>
          <w:t> </w:t>
        </w:r>
      </w:hyperlink>
      <w:r>
        <w:rPr/>
        <w:t>! Get hd1 </w:t>
      </w:r>
      <w:r>
        <w:rPr>
          <w:spacing w:val="-4"/>
        </w:rPr>
        <w:t>data</w:t>
      </w:r>
      <w:hyperlink r:id="rId72">
        <w:r>
          <w:rPr>
            <w:color w:val="0000FF"/>
            <w:spacing w:val="-4"/>
            <w:u w:val="single" w:color="0000FF"/>
          </w:rPr>
          <w:t> </w:t>
        </w:r>
        <w:r>
          <w:rPr>
            <w:color w:val="0000FF"/>
            <w:u w:val="single" w:color="0000FF"/>
          </w:rPr>
          <w:t>84</w:t>
        </w:r>
      </w:hyperlink>
    </w:p>
    <w:p>
      <w:pPr>
        <w:pStyle w:val="BodyText"/>
        <w:tabs>
          <w:tab w:pos="1355" w:val="left" w:leader="none"/>
          <w:tab w:pos="2153" w:val="left" w:leader="none"/>
        </w:tabs>
        <w:ind w:left="254"/>
      </w:pPr>
      <w:hyperlink r:id="rId73">
        <w:r>
          <w:rPr>
            <w:color w:val="0000FF"/>
            <w:u w:val="single" w:color="0000FF"/>
          </w:rPr>
          <w:t>85</w:t>
        </w:r>
      </w:hyperlink>
      <w:r>
        <w:rPr>
          <w:color w:val="0000FF"/>
        </w:rPr>
        <w:tab/>
      </w:r>
      <w:r>
        <w:rPr/>
        <w:t>mov</w:t>
        <w:tab/>
        <w:t>ax,#0x0000</w:t>
      </w:r>
    </w:p>
    <w:p>
      <w:pPr>
        <w:pStyle w:val="ListParagraph"/>
        <w:numPr>
          <w:ilvl w:val="0"/>
          <w:numId w:val="49"/>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ds,ax</w:t>
      </w:r>
    </w:p>
    <w:p>
      <w:pPr>
        <w:pStyle w:val="ListParagraph"/>
        <w:numPr>
          <w:ilvl w:val="0"/>
          <w:numId w:val="49"/>
        </w:numPr>
        <w:tabs>
          <w:tab w:pos="1355" w:val="left" w:leader="none"/>
          <w:tab w:pos="1356" w:val="left" w:leader="none"/>
          <w:tab w:pos="2154" w:val="left" w:leader="none"/>
          <w:tab w:pos="4056" w:val="left" w:leader="none"/>
        </w:tabs>
        <w:spacing w:line="240" w:lineRule="auto" w:before="3" w:after="0"/>
        <w:ind w:left="1355" w:right="0" w:hanging="1102"/>
        <w:jc w:val="left"/>
        <w:rPr>
          <w:sz w:val="20"/>
        </w:rPr>
      </w:pPr>
      <w:r>
        <w:rPr>
          <w:sz w:val="20"/>
        </w:rPr>
        <w:t>lds</w:t>
        <w:tab/>
        <w:t>si,[4*0x46]</w:t>
        <w:tab/>
        <w:t>! INT 0x46 vector value -&gt;</w:t>
      </w:r>
      <w:r>
        <w:rPr>
          <w:spacing w:val="5"/>
          <w:sz w:val="20"/>
        </w:rPr>
        <w:t> </w:t>
      </w:r>
      <w:r>
        <w:rPr>
          <w:sz w:val="20"/>
        </w:rPr>
        <w:t>ds:si</w:t>
      </w:r>
    </w:p>
    <w:p>
      <w:pPr>
        <w:pStyle w:val="ListParagraph"/>
        <w:numPr>
          <w:ilvl w:val="0"/>
          <w:numId w:val="49"/>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ax,#INITSEG</w:t>
      </w:r>
    </w:p>
    <w:p>
      <w:pPr>
        <w:pStyle w:val="ListParagraph"/>
        <w:numPr>
          <w:ilvl w:val="0"/>
          <w:numId w:val="49"/>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es,ax</w:t>
      </w:r>
    </w:p>
    <w:p>
      <w:pPr>
        <w:pStyle w:val="BodyText"/>
        <w:tabs>
          <w:tab w:pos="1355" w:val="left" w:leader="none"/>
          <w:tab w:pos="2153" w:val="left" w:leader="none"/>
          <w:tab w:pos="4056" w:val="left" w:leader="none"/>
        </w:tabs>
        <w:ind w:left="254"/>
      </w:pPr>
      <w:hyperlink r:id="rId74">
        <w:r>
          <w:rPr>
            <w:color w:val="0000FF"/>
            <w:u w:val="single" w:color="0000FF"/>
          </w:rPr>
          <w:t>90</w:t>
        </w:r>
      </w:hyperlink>
      <w:r>
        <w:rPr>
          <w:color w:val="0000FF"/>
        </w:rPr>
        <w:tab/>
      </w:r>
      <w:r>
        <w:rPr/>
        <w:t>mov</w:t>
        <w:tab/>
        <w:t>di,#0x0090</w:t>
        <w:tab/>
        <w:t>! 0x9000:0x0090 -&gt;</w:t>
      </w:r>
      <w:r>
        <w:rPr>
          <w:spacing w:val="-2"/>
        </w:rPr>
        <w:t> </w:t>
      </w:r>
      <w:r>
        <w:rPr/>
        <w:t>es:di</w:t>
      </w:r>
    </w:p>
    <w:p>
      <w:pPr>
        <w:pStyle w:val="ListParagraph"/>
        <w:numPr>
          <w:ilvl w:val="0"/>
          <w:numId w:val="50"/>
        </w:numPr>
        <w:tabs>
          <w:tab w:pos="1355" w:val="left" w:leader="none"/>
          <w:tab w:pos="1356" w:val="left" w:leader="none"/>
          <w:tab w:pos="2153" w:val="left" w:leader="none"/>
        </w:tabs>
        <w:spacing w:line="240" w:lineRule="auto" w:before="2" w:after="0"/>
        <w:ind w:left="1355" w:right="0" w:hanging="1102"/>
        <w:jc w:val="left"/>
        <w:rPr>
          <w:sz w:val="20"/>
        </w:rPr>
      </w:pPr>
      <w:r>
        <w:rPr>
          <w:sz w:val="20"/>
        </w:rPr>
        <w:t>mov</w:t>
        <w:tab/>
        <w:t>cx,#0x10</w:t>
      </w:r>
    </w:p>
    <w:p>
      <w:pPr>
        <w:pStyle w:val="ListParagraph"/>
        <w:numPr>
          <w:ilvl w:val="0"/>
          <w:numId w:val="50"/>
        </w:numPr>
        <w:tabs>
          <w:tab w:pos="1355" w:val="left" w:leader="none"/>
          <w:tab w:pos="1356" w:val="left" w:leader="none"/>
        </w:tabs>
        <w:spacing w:line="240" w:lineRule="auto" w:before="4" w:after="0"/>
        <w:ind w:left="1355" w:right="0" w:hanging="1102"/>
        <w:jc w:val="left"/>
        <w:rPr>
          <w:sz w:val="20"/>
        </w:rPr>
      </w:pPr>
      <w:r>
        <w:rPr>
          <w:sz w:val="20"/>
        </w:rPr>
        <w:t>rep</w:t>
      </w:r>
    </w:p>
    <w:p>
      <w:pPr>
        <w:pStyle w:val="ListParagraph"/>
        <w:numPr>
          <w:ilvl w:val="0"/>
          <w:numId w:val="50"/>
        </w:numPr>
        <w:tabs>
          <w:tab w:pos="1355" w:val="left" w:leader="none"/>
          <w:tab w:pos="1356" w:val="left" w:leader="none"/>
        </w:tabs>
        <w:spacing w:line="240" w:lineRule="auto" w:before="3" w:after="0"/>
        <w:ind w:left="1355" w:right="0" w:hanging="1102"/>
        <w:jc w:val="left"/>
        <w:rPr>
          <w:sz w:val="20"/>
        </w:rPr>
      </w:pPr>
      <w:r>
        <w:rPr>
          <w:sz w:val="20"/>
        </w:rPr>
        <w:t>movsb</w:t>
      </w:r>
    </w:p>
    <w:p>
      <w:pPr>
        <w:pStyle w:val="BodyText"/>
        <w:ind w:left="254"/>
      </w:pPr>
      <w:hyperlink r:id="rId75">
        <w:r>
          <w:rPr>
            <w:color w:val="0000FF"/>
            <w:u w:val="single" w:color="0000FF"/>
          </w:rPr>
          <w:t>94</w:t>
        </w:r>
      </w:hyperlink>
    </w:p>
    <w:p>
      <w:pPr>
        <w:pStyle w:val="BodyText"/>
        <w:ind w:left="254"/>
      </w:pPr>
      <w:hyperlink r:id="rId76">
        <w:r>
          <w:rPr>
            <w:color w:val="0000FF"/>
            <w:u w:val="single" w:color="0000FF"/>
          </w:rPr>
          <w:t>95</w:t>
        </w:r>
        <w:r>
          <w:rPr>
            <w:color w:val="0000FF"/>
          </w:rPr>
          <w:t> </w:t>
        </w:r>
      </w:hyperlink>
      <w:r>
        <w:rPr/>
        <w:t>! Check that there IS a hd1 :-)</w:t>
      </w:r>
    </w:p>
    <w:p>
      <w:pPr>
        <w:pStyle w:val="BodyText"/>
        <w:ind w:left="554"/>
      </w:pPr>
      <w:r>
        <w:rPr/>
        <w:t>! Check if the machine has a second hard drive. If not, clear the second table.</w:t>
      </w:r>
    </w:p>
    <w:p>
      <w:pPr>
        <w:pStyle w:val="BodyText"/>
      </w:pPr>
      <w:r>
        <w:rPr/>
        <w:t>! Use the ROM BIOS INT 0x13 function 0x15 to retrieve the disk type.</w:t>
      </w:r>
    </w:p>
    <w:p>
      <w:pPr>
        <w:pStyle w:val="BodyText"/>
      </w:pPr>
      <w:r>
        <w:rPr/>
        <w:t>! ah = 0x15 – get disk type.</w:t>
      </w:r>
    </w:p>
    <w:p>
      <w:pPr>
        <w:pStyle w:val="BodyText"/>
        <w:spacing w:before="5"/>
        <w:ind w:left="554"/>
      </w:pPr>
      <w:r>
        <w:rPr/>
        <w:t>! dl = drive number (0x8X for hard dirve, 0x80 - drive 0, 0x81 - drive 1)</w:t>
      </w:r>
    </w:p>
    <w:p>
      <w:pPr>
        <w:pStyle w:val="BodyText"/>
      </w:pPr>
      <w:r>
        <w:rPr/>
        <w:t>! Return:</w:t>
      </w:r>
    </w:p>
    <w:p>
      <w:pPr>
        <w:pStyle w:val="BodyText"/>
      </w:pPr>
      <w:r>
        <w:rPr/>
        <w:t>! ah = type code (00 - no drive; 01 - floppy, no change detection;</w:t>
      </w:r>
    </w:p>
    <w:p>
      <w:pPr>
        <w:pStyle w:val="BodyText"/>
        <w:tabs>
          <w:tab w:pos="2346" w:val="left" w:leader="none"/>
        </w:tabs>
      </w:pPr>
      <w:r>
        <w:rPr/>
        <w:t>!</w:t>
        <w:tab/>
        <w:t>02 – floppy (or other removable), change detection; 03 – hard</w:t>
      </w:r>
      <w:r>
        <w:rPr>
          <w:spacing w:val="-4"/>
        </w:rPr>
        <w:t> </w:t>
      </w:r>
      <w:r>
        <w:rPr/>
        <w:t>disk).</w:t>
      </w:r>
    </w:p>
    <w:p>
      <w:pPr>
        <w:pStyle w:val="BodyText"/>
      </w:pPr>
      <w:r>
        <w:rPr/>
        <w:t>! cx:dx - number of 512-byte sectors.</w:t>
      </w:r>
    </w:p>
    <w:p>
      <w:pPr>
        <w:pStyle w:val="BodyText"/>
      </w:pPr>
      <w:r>
        <w:rPr/>
        <w:t>! CF set on error, ah = status.</w:t>
      </w:r>
    </w:p>
    <w:p>
      <w:pPr>
        <w:pStyle w:val="BodyText"/>
        <w:ind w:left="254"/>
      </w:pPr>
      <w:hyperlink r:id="rId77">
        <w:r>
          <w:rPr>
            <w:color w:val="0000FF"/>
            <w:u w:val="single" w:color="0000FF"/>
          </w:rPr>
          <w:t>96</w:t>
        </w:r>
      </w:hyperlink>
    </w:p>
    <w:p>
      <w:pPr>
        <w:pStyle w:val="BodyText"/>
        <w:tabs>
          <w:tab w:pos="1355" w:val="left" w:leader="none"/>
          <w:tab w:pos="2153" w:val="left" w:leader="none"/>
        </w:tabs>
        <w:ind w:left="254"/>
      </w:pPr>
      <w:hyperlink r:id="rId78">
        <w:r>
          <w:rPr>
            <w:color w:val="0000FF"/>
            <w:u w:val="single" w:color="0000FF"/>
          </w:rPr>
          <w:t>97</w:t>
        </w:r>
      </w:hyperlink>
      <w:r>
        <w:rPr>
          <w:color w:val="0000FF"/>
        </w:rPr>
        <w:tab/>
      </w:r>
      <w:r>
        <w:rPr/>
        <w:t>mov</w:t>
        <w:tab/>
        <w:t>ax,#0x01500</w:t>
      </w:r>
    </w:p>
    <w:p>
      <w:pPr>
        <w:pStyle w:val="ListParagraph"/>
        <w:numPr>
          <w:ilvl w:val="0"/>
          <w:numId w:val="51"/>
        </w:numPr>
        <w:tabs>
          <w:tab w:pos="1355" w:val="left" w:leader="none"/>
          <w:tab w:pos="1356" w:val="left" w:leader="none"/>
          <w:tab w:pos="2153" w:val="left" w:leader="none"/>
        </w:tabs>
        <w:spacing w:line="240" w:lineRule="auto" w:before="3" w:after="0"/>
        <w:ind w:left="1355" w:right="0" w:hanging="1102"/>
        <w:jc w:val="left"/>
        <w:rPr>
          <w:sz w:val="20"/>
        </w:rPr>
      </w:pPr>
      <w:r>
        <w:rPr>
          <w:sz w:val="20"/>
        </w:rPr>
        <w:t>mov</w:t>
        <w:tab/>
        <w:t>dl,#0x81</w:t>
      </w:r>
    </w:p>
    <w:p>
      <w:pPr>
        <w:pStyle w:val="ListParagraph"/>
        <w:numPr>
          <w:ilvl w:val="0"/>
          <w:numId w:val="51"/>
        </w:numPr>
        <w:tabs>
          <w:tab w:pos="1355" w:val="left" w:leader="none"/>
          <w:tab w:pos="1356" w:val="left" w:leader="none"/>
          <w:tab w:pos="2153" w:val="left" w:leader="none"/>
        </w:tabs>
        <w:spacing w:line="240" w:lineRule="auto" w:before="3" w:after="0"/>
        <w:ind w:left="1355" w:right="0" w:hanging="1102"/>
        <w:jc w:val="left"/>
        <w:rPr>
          <w:sz w:val="20"/>
        </w:rPr>
      </w:pPr>
      <w:r>
        <w:rPr>
          <w:sz w:val="20"/>
        </w:rPr>
        <w:t>int</w:t>
        <w:tab/>
        <w:t>0x13</w:t>
      </w:r>
    </w:p>
    <w:p>
      <w:pPr>
        <w:pStyle w:val="ListParagraph"/>
        <w:numPr>
          <w:ilvl w:val="0"/>
          <w:numId w:val="51"/>
        </w:numPr>
        <w:tabs>
          <w:tab w:pos="1355" w:val="left" w:leader="none"/>
          <w:tab w:pos="1356" w:val="left" w:leader="none"/>
          <w:tab w:pos="2153" w:val="left" w:leader="none"/>
        </w:tabs>
        <w:spacing w:line="240" w:lineRule="auto" w:before="3" w:after="0"/>
        <w:ind w:left="1355" w:right="0" w:hanging="1204"/>
        <w:jc w:val="left"/>
        <w:rPr>
          <w:sz w:val="20"/>
        </w:rPr>
      </w:pPr>
      <w:r>
        <w:rPr>
          <w:sz w:val="20"/>
        </w:rPr>
        <w:t>jc</w:t>
        <w:tab/>
        <w:t>no_disk1</w:t>
      </w:r>
    </w:p>
    <w:p>
      <w:pPr>
        <w:pStyle w:val="ListParagraph"/>
        <w:numPr>
          <w:ilvl w:val="0"/>
          <w:numId w:val="51"/>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cmp</w:t>
        <w:tab/>
        <w:t>ah,#3</w:t>
        <w:tab/>
        <w:t>! hard drive? (type ==</w:t>
      </w:r>
      <w:r>
        <w:rPr>
          <w:spacing w:val="-4"/>
          <w:sz w:val="20"/>
        </w:rPr>
        <w:t> </w:t>
      </w:r>
      <w:r>
        <w:rPr>
          <w:sz w:val="20"/>
        </w:rPr>
        <w:t>3)?</w:t>
      </w:r>
    </w:p>
    <w:p>
      <w:pPr>
        <w:pStyle w:val="ListParagraph"/>
        <w:numPr>
          <w:ilvl w:val="0"/>
          <w:numId w:val="51"/>
        </w:numPr>
        <w:tabs>
          <w:tab w:pos="1355" w:val="left" w:leader="none"/>
          <w:tab w:pos="1356" w:val="left" w:leader="none"/>
          <w:tab w:pos="2153" w:val="left" w:leader="none"/>
        </w:tabs>
        <w:spacing w:line="244" w:lineRule="auto" w:before="3" w:after="0"/>
        <w:ind w:left="152" w:right="7971" w:firstLine="0"/>
        <w:jc w:val="left"/>
        <w:rPr>
          <w:sz w:val="20"/>
        </w:rPr>
      </w:pPr>
      <w:r>
        <w:rPr>
          <w:sz w:val="20"/>
        </w:rPr>
        <w:t>je</w:t>
        <w:tab/>
      </w:r>
      <w:r>
        <w:rPr>
          <w:w w:val="95"/>
          <w:sz w:val="20"/>
        </w:rPr>
        <w:t>is_disk1</w:t>
      </w:r>
      <w:hyperlink r:id="rId79">
        <w:r>
          <w:rPr>
            <w:color w:val="0000FF"/>
            <w:w w:val="95"/>
            <w:sz w:val="20"/>
            <w:u w:val="single" w:color="0000FF"/>
          </w:rPr>
          <w:t> </w:t>
        </w:r>
        <w:r>
          <w:rPr>
            <w:color w:val="0000FF"/>
            <w:sz w:val="20"/>
            <w:u w:val="single" w:color="0000FF"/>
          </w:rPr>
          <w:t>103</w:t>
        </w:r>
        <w:r>
          <w:rPr>
            <w:color w:val="0000FF"/>
            <w:spacing w:val="-3"/>
            <w:sz w:val="20"/>
          </w:rPr>
          <w:t> </w:t>
        </w:r>
      </w:hyperlink>
      <w:r>
        <w:rPr>
          <w:sz w:val="20"/>
        </w:rPr>
        <w:t>no_disk1:</w:t>
      </w:r>
    </w:p>
    <w:p>
      <w:pPr>
        <w:pStyle w:val="ListParagraph"/>
        <w:numPr>
          <w:ilvl w:val="0"/>
          <w:numId w:val="52"/>
        </w:numPr>
        <w:tabs>
          <w:tab w:pos="1355" w:val="left" w:leader="none"/>
          <w:tab w:pos="1356" w:val="left" w:leader="none"/>
          <w:tab w:pos="2153" w:val="left" w:leader="none"/>
          <w:tab w:pos="4056" w:val="left" w:leader="none"/>
        </w:tabs>
        <w:spacing w:line="254" w:lineRule="exact" w:before="0" w:after="0"/>
        <w:ind w:left="1355" w:right="0" w:hanging="1204"/>
        <w:jc w:val="left"/>
        <w:rPr>
          <w:sz w:val="20"/>
        </w:rPr>
      </w:pPr>
      <w:r>
        <w:rPr>
          <w:sz w:val="20"/>
        </w:rPr>
        <w:t>mov</w:t>
        <w:tab/>
        <w:t>ax,#INITSEG</w:t>
        <w:tab/>
        <w:t>! no 2nd hard drive, clean 2nd parameter</w:t>
      </w:r>
      <w:r>
        <w:rPr>
          <w:spacing w:val="-8"/>
          <w:sz w:val="20"/>
        </w:rPr>
        <w:t> </w:t>
      </w:r>
      <w:r>
        <w:rPr>
          <w:sz w:val="20"/>
        </w:rPr>
        <w:t>table.</w:t>
      </w:r>
    </w:p>
    <w:p>
      <w:pPr>
        <w:pStyle w:val="ListParagraph"/>
        <w:numPr>
          <w:ilvl w:val="0"/>
          <w:numId w:val="52"/>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es,ax</w:t>
      </w:r>
    </w:p>
    <w:p>
      <w:pPr>
        <w:pStyle w:val="BodyText"/>
        <w:tabs>
          <w:tab w:pos="1355" w:val="left" w:leader="none"/>
          <w:tab w:pos="2153" w:val="left" w:leader="none"/>
        </w:tabs>
        <w:ind w:left="152"/>
      </w:pPr>
      <w:hyperlink r:id="rId80">
        <w:r>
          <w:rPr>
            <w:color w:val="0000FF"/>
            <w:u w:val="single" w:color="0000FF"/>
          </w:rPr>
          <w:t>106</w:t>
        </w:r>
      </w:hyperlink>
      <w:r>
        <w:rPr>
          <w:color w:val="0000FF"/>
        </w:rPr>
        <w:tab/>
      </w:r>
      <w:r>
        <w:rPr/>
        <w:t>mov</w:t>
        <w:tab/>
        <w:t>di,#0x0090</w:t>
      </w:r>
    </w:p>
    <w:p>
      <w:pPr>
        <w:pStyle w:val="BodyText"/>
        <w:tabs>
          <w:tab w:pos="1355" w:val="left" w:leader="none"/>
          <w:tab w:pos="2153" w:val="left" w:leader="none"/>
        </w:tabs>
        <w:ind w:left="152"/>
      </w:pPr>
      <w:hyperlink r:id="rId81">
        <w:r>
          <w:rPr>
            <w:color w:val="0000FF"/>
            <w:u w:val="single" w:color="0000FF"/>
          </w:rPr>
          <w:t>107</w:t>
        </w:r>
      </w:hyperlink>
      <w:r>
        <w:rPr>
          <w:color w:val="0000FF"/>
        </w:rPr>
        <w:tab/>
      </w:r>
      <w:r>
        <w:rPr/>
        <w:t>mov</w:t>
        <w:tab/>
        <w:t>cx,#0x10</w:t>
      </w:r>
    </w:p>
    <w:p>
      <w:pPr>
        <w:spacing w:after="0"/>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093"/>
      </w:tblGrid>
      <w:tr>
        <w:trPr>
          <w:trHeight w:val="229" w:hRule="atLeast"/>
        </w:trPr>
        <w:tc>
          <w:tcPr>
            <w:tcW w:w="397" w:type="dxa"/>
          </w:tcPr>
          <w:p>
            <w:pPr>
              <w:pStyle w:val="TableParagraph"/>
              <w:spacing w:line="209" w:lineRule="exact" w:before="0"/>
              <w:ind w:left="30" w:right="25"/>
              <w:jc w:val="center"/>
              <w:rPr>
                <w:sz w:val="20"/>
              </w:rPr>
            </w:pPr>
            <w:hyperlink r:id="rId82">
              <w:r>
                <w:rPr>
                  <w:color w:val="0000FF"/>
                  <w:sz w:val="20"/>
                  <w:u w:val="single" w:color="0000FF"/>
                </w:rPr>
                <w:t>108</w:t>
              </w:r>
            </w:hyperlink>
          </w:p>
        </w:tc>
        <w:tc>
          <w:tcPr>
            <w:tcW w:w="9093" w:type="dxa"/>
          </w:tcPr>
          <w:p>
            <w:pPr>
              <w:pStyle w:val="TableParagraph"/>
              <w:tabs>
                <w:tab w:pos="1653" w:val="left" w:leader="none"/>
              </w:tabs>
              <w:spacing w:line="209" w:lineRule="exact" w:before="0"/>
              <w:ind w:left="855"/>
              <w:rPr>
                <w:sz w:val="20"/>
              </w:rPr>
            </w:pPr>
            <w:r>
              <w:rPr>
                <w:sz w:val="20"/>
              </w:rPr>
              <w:t>mov</w:t>
              <w:tab/>
              <w:t>ax,#0x00</w:t>
            </w:r>
          </w:p>
        </w:tc>
      </w:tr>
      <w:tr>
        <w:trPr>
          <w:trHeight w:val="259" w:hRule="atLeast"/>
        </w:trPr>
        <w:tc>
          <w:tcPr>
            <w:tcW w:w="397" w:type="dxa"/>
          </w:tcPr>
          <w:p>
            <w:pPr>
              <w:pStyle w:val="TableParagraph"/>
              <w:spacing w:line="238" w:lineRule="exact"/>
              <w:ind w:left="30" w:right="25"/>
              <w:jc w:val="center"/>
              <w:rPr>
                <w:sz w:val="20"/>
              </w:rPr>
            </w:pPr>
            <w:hyperlink r:id="rId83">
              <w:r>
                <w:rPr>
                  <w:color w:val="0000FF"/>
                  <w:sz w:val="20"/>
                  <w:u w:val="single" w:color="0000FF"/>
                </w:rPr>
                <w:t>109</w:t>
              </w:r>
            </w:hyperlink>
          </w:p>
        </w:tc>
        <w:tc>
          <w:tcPr>
            <w:tcW w:w="9093" w:type="dxa"/>
          </w:tcPr>
          <w:p>
            <w:pPr>
              <w:pStyle w:val="TableParagraph"/>
              <w:spacing w:line="238" w:lineRule="exact"/>
              <w:ind w:left="855"/>
              <w:rPr>
                <w:sz w:val="20"/>
              </w:rPr>
            </w:pPr>
            <w:r>
              <w:rPr>
                <w:sz w:val="20"/>
              </w:rPr>
              <w:t>rep</w:t>
            </w:r>
          </w:p>
        </w:tc>
      </w:tr>
      <w:tr>
        <w:trPr>
          <w:trHeight w:val="259" w:hRule="atLeast"/>
        </w:trPr>
        <w:tc>
          <w:tcPr>
            <w:tcW w:w="397" w:type="dxa"/>
          </w:tcPr>
          <w:p>
            <w:pPr>
              <w:pStyle w:val="TableParagraph"/>
              <w:spacing w:line="238" w:lineRule="exact"/>
              <w:ind w:left="30" w:right="25"/>
              <w:jc w:val="center"/>
              <w:rPr>
                <w:sz w:val="20"/>
              </w:rPr>
            </w:pPr>
            <w:hyperlink r:id="rId84">
              <w:r>
                <w:rPr>
                  <w:color w:val="0000FF"/>
                  <w:sz w:val="20"/>
                  <w:u w:val="single" w:color="0000FF"/>
                </w:rPr>
                <w:t>110</w:t>
              </w:r>
            </w:hyperlink>
          </w:p>
        </w:tc>
        <w:tc>
          <w:tcPr>
            <w:tcW w:w="9093" w:type="dxa"/>
          </w:tcPr>
          <w:p>
            <w:pPr>
              <w:pStyle w:val="TableParagraph"/>
              <w:spacing w:line="238" w:lineRule="exact"/>
              <w:ind w:left="855"/>
              <w:rPr>
                <w:sz w:val="20"/>
              </w:rPr>
            </w:pPr>
            <w:r>
              <w:rPr>
                <w:sz w:val="20"/>
              </w:rPr>
              <w:t>stosb</w:t>
            </w:r>
          </w:p>
        </w:tc>
      </w:tr>
      <w:tr>
        <w:trPr>
          <w:trHeight w:val="259" w:hRule="atLeast"/>
        </w:trPr>
        <w:tc>
          <w:tcPr>
            <w:tcW w:w="397" w:type="dxa"/>
          </w:tcPr>
          <w:p>
            <w:pPr>
              <w:pStyle w:val="TableParagraph"/>
              <w:spacing w:line="238" w:lineRule="exact"/>
              <w:ind w:left="30" w:right="25"/>
              <w:jc w:val="center"/>
              <w:rPr>
                <w:sz w:val="20"/>
              </w:rPr>
            </w:pPr>
            <w:hyperlink r:id="rId85">
              <w:r>
                <w:rPr>
                  <w:color w:val="0000FF"/>
                  <w:sz w:val="20"/>
                  <w:u w:val="single" w:color="0000FF"/>
                </w:rPr>
                <w:t>111</w:t>
              </w:r>
            </w:hyperlink>
          </w:p>
        </w:tc>
        <w:tc>
          <w:tcPr>
            <w:tcW w:w="9093" w:type="dxa"/>
          </w:tcPr>
          <w:p>
            <w:pPr>
              <w:pStyle w:val="TableParagraph"/>
              <w:spacing w:line="238" w:lineRule="exact"/>
              <w:ind w:left="54"/>
              <w:rPr>
                <w:sz w:val="20"/>
              </w:rPr>
            </w:pPr>
            <w:r>
              <w:rPr>
                <w:sz w:val="20"/>
              </w:rPr>
              <w:t>is_disk1:</w:t>
            </w:r>
          </w:p>
        </w:tc>
      </w:tr>
      <w:tr>
        <w:trPr>
          <w:trHeight w:val="259" w:hRule="atLeast"/>
        </w:trPr>
        <w:tc>
          <w:tcPr>
            <w:tcW w:w="397" w:type="dxa"/>
          </w:tcPr>
          <w:p>
            <w:pPr>
              <w:pStyle w:val="TableParagraph"/>
              <w:spacing w:line="238" w:lineRule="exact"/>
              <w:ind w:left="30" w:right="25"/>
              <w:jc w:val="center"/>
              <w:rPr>
                <w:sz w:val="20"/>
              </w:rPr>
            </w:pPr>
            <w:hyperlink r:id="rId86">
              <w:r>
                <w:rPr>
                  <w:color w:val="0000FF"/>
                  <w:sz w:val="20"/>
                  <w:u w:val="single" w:color="0000FF"/>
                </w:rPr>
                <w:t>112</w:t>
              </w:r>
            </w:hyperlink>
          </w:p>
        </w:tc>
        <w:tc>
          <w:tcPr>
            <w:tcW w:w="9093"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hyperlink r:id="rId87">
              <w:r>
                <w:rPr>
                  <w:color w:val="0000FF"/>
                  <w:sz w:val="20"/>
                  <w:u w:val="single" w:color="0000FF"/>
                </w:rPr>
                <w:t>113</w:t>
              </w:r>
            </w:hyperlink>
          </w:p>
        </w:tc>
        <w:tc>
          <w:tcPr>
            <w:tcW w:w="9093" w:type="dxa"/>
          </w:tcPr>
          <w:p>
            <w:pPr>
              <w:pStyle w:val="TableParagraph"/>
              <w:spacing w:line="238" w:lineRule="exact"/>
              <w:ind w:left="54"/>
              <w:rPr>
                <w:sz w:val="20"/>
              </w:rPr>
            </w:pPr>
            <w:r>
              <w:rPr>
                <w:sz w:val="20"/>
              </w:rPr>
              <w:t>! now we want to move to protected mode ...</w:t>
            </w:r>
          </w:p>
        </w:tc>
      </w:tr>
      <w:tr>
        <w:trPr>
          <w:trHeight w:val="260" w:hRule="atLeast"/>
        </w:trPr>
        <w:tc>
          <w:tcPr>
            <w:tcW w:w="397" w:type="dxa"/>
          </w:tcPr>
          <w:p>
            <w:pPr>
              <w:pStyle w:val="TableParagraph"/>
              <w:spacing w:line="239" w:lineRule="exact"/>
              <w:ind w:left="30" w:right="25"/>
              <w:jc w:val="center"/>
              <w:rPr>
                <w:sz w:val="20"/>
              </w:rPr>
            </w:pPr>
            <w:hyperlink r:id="rId88">
              <w:r>
                <w:rPr>
                  <w:color w:val="0000FF"/>
                  <w:sz w:val="20"/>
                  <w:u w:val="single" w:color="0000FF"/>
                </w:rPr>
                <w:t>114</w:t>
              </w:r>
            </w:hyperlink>
          </w:p>
        </w:tc>
        <w:tc>
          <w:tcPr>
            <w:tcW w:w="9093" w:type="dxa"/>
          </w:tcPr>
          <w:p>
            <w:pPr>
              <w:pStyle w:val="TableParagraph"/>
              <w:spacing w:before="0"/>
              <w:rPr>
                <w:rFonts w:ascii="Times New Roman"/>
                <w:sz w:val="18"/>
              </w:rPr>
            </w:pPr>
          </w:p>
        </w:tc>
      </w:tr>
      <w:tr>
        <w:trPr>
          <w:trHeight w:val="260" w:hRule="atLeast"/>
        </w:trPr>
        <w:tc>
          <w:tcPr>
            <w:tcW w:w="397" w:type="dxa"/>
          </w:tcPr>
          <w:p>
            <w:pPr>
              <w:pStyle w:val="TableParagraph"/>
              <w:spacing w:line="238" w:lineRule="exact" w:before="2"/>
              <w:ind w:left="30" w:right="25"/>
              <w:jc w:val="center"/>
              <w:rPr>
                <w:sz w:val="20"/>
              </w:rPr>
            </w:pPr>
            <w:hyperlink r:id="rId89">
              <w:r>
                <w:rPr>
                  <w:color w:val="0000FF"/>
                  <w:sz w:val="20"/>
                  <w:u w:val="single" w:color="0000FF"/>
                </w:rPr>
                <w:t>115</w:t>
              </w:r>
            </w:hyperlink>
          </w:p>
        </w:tc>
        <w:tc>
          <w:tcPr>
            <w:tcW w:w="9093" w:type="dxa"/>
          </w:tcPr>
          <w:p>
            <w:pPr>
              <w:pStyle w:val="TableParagraph"/>
              <w:tabs>
                <w:tab w:pos="3252" w:val="left" w:leader="none"/>
              </w:tabs>
              <w:spacing w:line="238" w:lineRule="exact" w:before="2"/>
              <w:ind w:left="855"/>
              <w:rPr>
                <w:sz w:val="20"/>
              </w:rPr>
            </w:pPr>
            <w:r>
              <w:rPr>
                <w:sz w:val="20"/>
              </w:rPr>
              <w:t>cli</w:t>
              <w:tab/>
              <w:t>! no interrupts allowed</w:t>
            </w:r>
            <w:r>
              <w:rPr>
                <w:spacing w:val="-3"/>
                <w:sz w:val="20"/>
              </w:rPr>
              <w:t> </w:t>
            </w:r>
            <w:r>
              <w:rPr>
                <w:sz w:val="20"/>
              </w:rPr>
              <w:t>!</w:t>
            </w:r>
          </w:p>
        </w:tc>
      </w:tr>
      <w:tr>
        <w:trPr>
          <w:trHeight w:val="259" w:hRule="atLeast"/>
        </w:trPr>
        <w:tc>
          <w:tcPr>
            <w:tcW w:w="397" w:type="dxa"/>
          </w:tcPr>
          <w:p>
            <w:pPr>
              <w:pStyle w:val="TableParagraph"/>
              <w:spacing w:line="238" w:lineRule="exact"/>
              <w:ind w:left="30" w:right="25"/>
              <w:jc w:val="center"/>
              <w:rPr>
                <w:sz w:val="20"/>
              </w:rPr>
            </w:pPr>
            <w:hyperlink r:id="rId90">
              <w:r>
                <w:rPr>
                  <w:color w:val="0000FF"/>
                  <w:sz w:val="20"/>
                  <w:u w:val="single" w:color="0000FF"/>
                </w:rPr>
                <w:t>116</w:t>
              </w:r>
            </w:hyperlink>
          </w:p>
        </w:tc>
        <w:tc>
          <w:tcPr>
            <w:tcW w:w="9093"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hyperlink r:id="rId91">
              <w:r>
                <w:rPr>
                  <w:color w:val="0000FF"/>
                  <w:sz w:val="20"/>
                  <w:u w:val="single" w:color="0000FF"/>
                </w:rPr>
                <w:t>117</w:t>
              </w:r>
            </w:hyperlink>
          </w:p>
        </w:tc>
        <w:tc>
          <w:tcPr>
            <w:tcW w:w="9093" w:type="dxa"/>
          </w:tcPr>
          <w:p>
            <w:pPr>
              <w:pStyle w:val="TableParagraph"/>
              <w:spacing w:line="238" w:lineRule="exact"/>
              <w:ind w:left="54"/>
              <w:rPr>
                <w:sz w:val="20"/>
              </w:rPr>
            </w:pPr>
            <w:r>
              <w:rPr>
                <w:sz w:val="20"/>
              </w:rPr>
              <w:t>! first we move the system to it's rightful place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The purpose of the following program is to move the entire system module to the 0x00000</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position, that is, move memory block (512KB) (0x10000 - 0x8ffff) to low end of memory.</w:t>
            </w:r>
          </w:p>
        </w:tc>
      </w:tr>
      <w:tr>
        <w:trPr>
          <w:trHeight w:val="259" w:hRule="atLeast"/>
        </w:trPr>
        <w:tc>
          <w:tcPr>
            <w:tcW w:w="397" w:type="dxa"/>
          </w:tcPr>
          <w:p>
            <w:pPr>
              <w:pStyle w:val="TableParagraph"/>
              <w:spacing w:line="238" w:lineRule="exact"/>
              <w:ind w:left="30" w:right="25"/>
              <w:jc w:val="center"/>
              <w:rPr>
                <w:sz w:val="20"/>
              </w:rPr>
            </w:pPr>
            <w:hyperlink r:id="rId92">
              <w:r>
                <w:rPr>
                  <w:color w:val="0000FF"/>
                  <w:sz w:val="20"/>
                  <w:u w:val="single" w:color="0000FF"/>
                </w:rPr>
                <w:t>118</w:t>
              </w:r>
            </w:hyperlink>
          </w:p>
        </w:tc>
        <w:tc>
          <w:tcPr>
            <w:tcW w:w="9093"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hyperlink r:id="rId93">
              <w:r>
                <w:rPr>
                  <w:color w:val="0000FF"/>
                  <w:sz w:val="20"/>
                  <w:u w:val="single" w:color="0000FF"/>
                </w:rPr>
                <w:t>119</w:t>
              </w:r>
            </w:hyperlink>
          </w:p>
        </w:tc>
        <w:tc>
          <w:tcPr>
            <w:tcW w:w="9093" w:type="dxa"/>
          </w:tcPr>
          <w:p>
            <w:pPr>
              <w:pStyle w:val="TableParagraph"/>
              <w:tabs>
                <w:tab w:pos="1653" w:val="left" w:leader="none"/>
              </w:tabs>
              <w:spacing w:line="238" w:lineRule="exact"/>
              <w:ind w:left="855"/>
              <w:rPr>
                <w:sz w:val="20"/>
              </w:rPr>
            </w:pPr>
            <w:r>
              <w:rPr>
                <w:sz w:val="20"/>
              </w:rPr>
              <w:t>mov</w:t>
              <w:tab/>
              <w:t>ax,#0x0000</w:t>
            </w:r>
          </w:p>
        </w:tc>
      </w:tr>
      <w:tr>
        <w:trPr>
          <w:trHeight w:val="259" w:hRule="atLeast"/>
        </w:trPr>
        <w:tc>
          <w:tcPr>
            <w:tcW w:w="397" w:type="dxa"/>
          </w:tcPr>
          <w:p>
            <w:pPr>
              <w:pStyle w:val="TableParagraph"/>
              <w:spacing w:line="238" w:lineRule="exact"/>
              <w:ind w:left="30" w:right="25"/>
              <w:jc w:val="center"/>
              <w:rPr>
                <w:sz w:val="20"/>
              </w:rPr>
            </w:pPr>
            <w:hyperlink r:id="rId94">
              <w:r>
                <w:rPr>
                  <w:color w:val="0000FF"/>
                  <w:sz w:val="20"/>
                  <w:u w:val="single" w:color="0000FF"/>
                </w:rPr>
                <w:t>120</w:t>
              </w:r>
            </w:hyperlink>
          </w:p>
        </w:tc>
        <w:tc>
          <w:tcPr>
            <w:tcW w:w="9093" w:type="dxa"/>
          </w:tcPr>
          <w:p>
            <w:pPr>
              <w:pStyle w:val="TableParagraph"/>
              <w:tabs>
                <w:tab w:pos="3252" w:val="left" w:leader="none"/>
              </w:tabs>
              <w:spacing w:line="238" w:lineRule="exact"/>
              <w:ind w:left="855"/>
              <w:rPr>
                <w:sz w:val="20"/>
              </w:rPr>
            </w:pPr>
            <w:r>
              <w:rPr>
                <w:sz w:val="20"/>
              </w:rPr>
              <w:t>cld</w:t>
              <w:tab/>
              <w:t>! 'direction'=0, movs moves</w:t>
            </w:r>
            <w:r>
              <w:rPr>
                <w:spacing w:val="-6"/>
                <w:sz w:val="20"/>
              </w:rPr>
              <w:t> </w:t>
            </w:r>
            <w:r>
              <w:rPr>
                <w:sz w:val="20"/>
              </w:rPr>
              <w:t>forward</w:t>
            </w:r>
          </w:p>
        </w:tc>
      </w:tr>
      <w:tr>
        <w:trPr>
          <w:trHeight w:val="259" w:hRule="atLeast"/>
        </w:trPr>
        <w:tc>
          <w:tcPr>
            <w:tcW w:w="397" w:type="dxa"/>
          </w:tcPr>
          <w:p>
            <w:pPr>
              <w:pStyle w:val="TableParagraph"/>
              <w:spacing w:line="238" w:lineRule="exact"/>
              <w:ind w:left="30" w:right="25"/>
              <w:jc w:val="center"/>
              <w:rPr>
                <w:sz w:val="20"/>
              </w:rPr>
            </w:pPr>
            <w:hyperlink r:id="rId95">
              <w:r>
                <w:rPr>
                  <w:color w:val="0000FF"/>
                  <w:sz w:val="20"/>
                  <w:u w:val="single" w:color="0000FF"/>
                </w:rPr>
                <w:t>121</w:t>
              </w:r>
            </w:hyperlink>
          </w:p>
        </w:tc>
        <w:tc>
          <w:tcPr>
            <w:tcW w:w="9093" w:type="dxa"/>
          </w:tcPr>
          <w:p>
            <w:pPr>
              <w:pStyle w:val="TableParagraph"/>
              <w:spacing w:line="238" w:lineRule="exact"/>
              <w:ind w:left="54"/>
              <w:rPr>
                <w:sz w:val="20"/>
              </w:rPr>
            </w:pPr>
            <w:r>
              <w:rPr>
                <w:sz w:val="20"/>
              </w:rPr>
              <w:t>do_move:</w:t>
            </w:r>
          </w:p>
        </w:tc>
      </w:tr>
      <w:tr>
        <w:trPr>
          <w:trHeight w:val="259" w:hRule="atLeast"/>
        </w:trPr>
        <w:tc>
          <w:tcPr>
            <w:tcW w:w="397" w:type="dxa"/>
          </w:tcPr>
          <w:p>
            <w:pPr>
              <w:pStyle w:val="TableParagraph"/>
              <w:spacing w:line="238" w:lineRule="exact"/>
              <w:ind w:left="30" w:right="25"/>
              <w:jc w:val="center"/>
              <w:rPr>
                <w:sz w:val="20"/>
              </w:rPr>
            </w:pPr>
            <w:hyperlink r:id="rId96">
              <w:r>
                <w:rPr>
                  <w:color w:val="0000FF"/>
                  <w:sz w:val="20"/>
                  <w:u w:val="single" w:color="0000FF"/>
                </w:rPr>
                <w:t>122</w:t>
              </w:r>
            </w:hyperlink>
          </w:p>
        </w:tc>
        <w:tc>
          <w:tcPr>
            <w:tcW w:w="9093" w:type="dxa"/>
          </w:tcPr>
          <w:p>
            <w:pPr>
              <w:pStyle w:val="TableParagraph"/>
              <w:tabs>
                <w:tab w:pos="1653" w:val="left" w:leader="none"/>
                <w:tab w:pos="3252" w:val="left" w:leader="none"/>
              </w:tabs>
              <w:spacing w:line="238" w:lineRule="exact"/>
              <w:ind w:left="855"/>
              <w:rPr>
                <w:sz w:val="20"/>
              </w:rPr>
            </w:pPr>
            <w:r>
              <w:rPr>
                <w:sz w:val="20"/>
              </w:rPr>
              <w:t>mov</w:t>
              <w:tab/>
              <w:t>es,ax</w:t>
              <w:tab/>
              <w:t>! destination segment ! es:di (0x0:0x0</w:t>
            </w:r>
            <w:r>
              <w:rPr>
                <w:spacing w:val="2"/>
                <w:sz w:val="20"/>
              </w:rPr>
              <w:t> </w:t>
            </w:r>
            <w:r>
              <w:rPr>
                <w:sz w:val="20"/>
              </w:rPr>
              <w:t>initially)</w:t>
            </w:r>
          </w:p>
        </w:tc>
      </w:tr>
      <w:tr>
        <w:trPr>
          <w:trHeight w:val="259" w:hRule="atLeast"/>
        </w:trPr>
        <w:tc>
          <w:tcPr>
            <w:tcW w:w="397" w:type="dxa"/>
          </w:tcPr>
          <w:p>
            <w:pPr>
              <w:pStyle w:val="TableParagraph"/>
              <w:spacing w:line="238" w:lineRule="exact"/>
              <w:ind w:left="30" w:right="25"/>
              <w:jc w:val="center"/>
              <w:rPr>
                <w:sz w:val="20"/>
              </w:rPr>
            </w:pPr>
            <w:hyperlink r:id="rId97">
              <w:r>
                <w:rPr>
                  <w:color w:val="0000FF"/>
                  <w:sz w:val="20"/>
                  <w:u w:val="single" w:color="0000FF"/>
                </w:rPr>
                <w:t>123</w:t>
              </w:r>
            </w:hyperlink>
          </w:p>
        </w:tc>
        <w:tc>
          <w:tcPr>
            <w:tcW w:w="9093" w:type="dxa"/>
          </w:tcPr>
          <w:p>
            <w:pPr>
              <w:pStyle w:val="TableParagraph"/>
              <w:tabs>
                <w:tab w:pos="1653" w:val="left" w:leader="none"/>
              </w:tabs>
              <w:spacing w:line="238" w:lineRule="exact"/>
              <w:ind w:left="855"/>
              <w:rPr>
                <w:sz w:val="20"/>
              </w:rPr>
            </w:pPr>
            <w:r>
              <w:rPr>
                <w:sz w:val="20"/>
              </w:rPr>
              <w:t>add</w:t>
              <w:tab/>
              <w:t>ax,#0x1000</w:t>
            </w:r>
          </w:p>
        </w:tc>
      </w:tr>
      <w:tr>
        <w:trPr>
          <w:trHeight w:val="259" w:hRule="atLeast"/>
        </w:trPr>
        <w:tc>
          <w:tcPr>
            <w:tcW w:w="397" w:type="dxa"/>
          </w:tcPr>
          <w:p>
            <w:pPr>
              <w:pStyle w:val="TableParagraph"/>
              <w:spacing w:line="238" w:lineRule="exact"/>
              <w:ind w:left="30" w:right="25"/>
              <w:jc w:val="center"/>
              <w:rPr>
                <w:sz w:val="20"/>
              </w:rPr>
            </w:pPr>
            <w:hyperlink r:id="rId98">
              <w:r>
                <w:rPr>
                  <w:color w:val="0000FF"/>
                  <w:sz w:val="20"/>
                  <w:u w:val="single" w:color="0000FF"/>
                </w:rPr>
                <w:t>124</w:t>
              </w:r>
            </w:hyperlink>
          </w:p>
        </w:tc>
        <w:tc>
          <w:tcPr>
            <w:tcW w:w="9093" w:type="dxa"/>
          </w:tcPr>
          <w:p>
            <w:pPr>
              <w:pStyle w:val="TableParagraph"/>
              <w:tabs>
                <w:tab w:pos="1653" w:val="left" w:leader="none"/>
                <w:tab w:pos="3256" w:val="left" w:leader="none"/>
              </w:tabs>
              <w:spacing w:line="238" w:lineRule="exact"/>
              <w:ind w:left="855"/>
              <w:rPr>
                <w:sz w:val="20"/>
              </w:rPr>
            </w:pPr>
            <w:r>
              <w:rPr>
                <w:sz w:val="20"/>
              </w:rPr>
              <w:t>cmp</w:t>
              <w:tab/>
              <w:t>ax,#0x9000</w:t>
              <w:tab/>
              <w:t>! Has the last seg (64KB from 0x8000 seg) code</w:t>
            </w:r>
            <w:r>
              <w:rPr>
                <w:spacing w:val="-16"/>
                <w:sz w:val="20"/>
              </w:rPr>
              <w:t> </w:t>
            </w:r>
            <w:r>
              <w:rPr>
                <w:sz w:val="20"/>
              </w:rPr>
              <w:t>moved?</w:t>
            </w:r>
          </w:p>
        </w:tc>
      </w:tr>
      <w:tr>
        <w:trPr>
          <w:trHeight w:val="259" w:hRule="atLeast"/>
        </w:trPr>
        <w:tc>
          <w:tcPr>
            <w:tcW w:w="397" w:type="dxa"/>
          </w:tcPr>
          <w:p>
            <w:pPr>
              <w:pStyle w:val="TableParagraph"/>
              <w:spacing w:line="238" w:lineRule="exact"/>
              <w:ind w:left="30" w:right="25"/>
              <w:jc w:val="center"/>
              <w:rPr>
                <w:sz w:val="20"/>
              </w:rPr>
            </w:pPr>
            <w:hyperlink r:id="rId99">
              <w:r>
                <w:rPr>
                  <w:color w:val="0000FF"/>
                  <w:sz w:val="20"/>
                  <w:u w:val="single" w:color="0000FF"/>
                </w:rPr>
                <w:t>125</w:t>
              </w:r>
            </w:hyperlink>
          </w:p>
        </w:tc>
        <w:tc>
          <w:tcPr>
            <w:tcW w:w="9093" w:type="dxa"/>
          </w:tcPr>
          <w:p>
            <w:pPr>
              <w:pStyle w:val="TableParagraph"/>
              <w:tabs>
                <w:tab w:pos="1653" w:val="left" w:leader="none"/>
                <w:tab w:pos="3256" w:val="left" w:leader="none"/>
              </w:tabs>
              <w:spacing w:line="238" w:lineRule="exact"/>
              <w:ind w:left="855"/>
              <w:rPr>
                <w:sz w:val="20"/>
              </w:rPr>
            </w:pPr>
            <w:r>
              <w:rPr>
                <w:sz w:val="20"/>
              </w:rPr>
              <w:t>jz</w:t>
              <w:tab/>
              <w:t>end_move</w:t>
              <w:tab/>
              <w:t>! yes,</w:t>
            </w:r>
            <w:r>
              <w:rPr>
                <w:spacing w:val="-3"/>
                <w:sz w:val="20"/>
              </w:rPr>
              <w:t> </w:t>
            </w:r>
            <w:r>
              <w:rPr>
                <w:sz w:val="20"/>
              </w:rPr>
              <w:t>jump.</w:t>
            </w:r>
          </w:p>
        </w:tc>
      </w:tr>
      <w:tr>
        <w:trPr>
          <w:trHeight w:val="260" w:hRule="atLeast"/>
        </w:trPr>
        <w:tc>
          <w:tcPr>
            <w:tcW w:w="397" w:type="dxa"/>
          </w:tcPr>
          <w:p>
            <w:pPr>
              <w:pStyle w:val="TableParagraph"/>
              <w:spacing w:line="239" w:lineRule="exact"/>
              <w:ind w:left="30" w:right="25"/>
              <w:jc w:val="center"/>
              <w:rPr>
                <w:sz w:val="20"/>
              </w:rPr>
            </w:pPr>
            <w:hyperlink r:id="rId100">
              <w:r>
                <w:rPr>
                  <w:color w:val="0000FF"/>
                  <w:sz w:val="20"/>
                  <w:u w:val="single" w:color="0000FF"/>
                </w:rPr>
                <w:t>126</w:t>
              </w:r>
            </w:hyperlink>
          </w:p>
        </w:tc>
        <w:tc>
          <w:tcPr>
            <w:tcW w:w="9093" w:type="dxa"/>
          </w:tcPr>
          <w:p>
            <w:pPr>
              <w:pStyle w:val="TableParagraph"/>
              <w:tabs>
                <w:tab w:pos="1653" w:val="left" w:leader="none"/>
                <w:tab w:pos="3252" w:val="left" w:leader="none"/>
                <w:tab w:pos="5056" w:val="left" w:leader="none"/>
              </w:tabs>
              <w:spacing w:line="239" w:lineRule="exact"/>
              <w:ind w:left="855"/>
              <w:rPr>
                <w:sz w:val="20"/>
              </w:rPr>
            </w:pPr>
            <w:r>
              <w:rPr>
                <w:sz w:val="20"/>
              </w:rPr>
              <w:t>mov</w:t>
              <w:tab/>
              <w:t>ds,ax</w:t>
              <w:tab/>
              <w:t>!</w:t>
            </w:r>
            <w:r>
              <w:rPr>
                <w:spacing w:val="-3"/>
                <w:sz w:val="20"/>
              </w:rPr>
              <w:t> </w:t>
            </w:r>
            <w:r>
              <w:rPr>
                <w:sz w:val="20"/>
              </w:rPr>
              <w:t>source</w:t>
            </w:r>
            <w:r>
              <w:rPr>
                <w:spacing w:val="-2"/>
                <w:sz w:val="20"/>
              </w:rPr>
              <w:t> </w:t>
            </w:r>
            <w:r>
              <w:rPr>
                <w:sz w:val="20"/>
              </w:rPr>
              <w:t>segment</w:t>
              <w:tab/>
              <w:t>! ds:si (0x1000:0x0 initially)</w:t>
            </w:r>
          </w:p>
        </w:tc>
      </w:tr>
      <w:tr>
        <w:trPr>
          <w:trHeight w:val="260" w:hRule="atLeast"/>
        </w:trPr>
        <w:tc>
          <w:tcPr>
            <w:tcW w:w="397" w:type="dxa"/>
          </w:tcPr>
          <w:p>
            <w:pPr>
              <w:pStyle w:val="TableParagraph"/>
              <w:spacing w:line="238" w:lineRule="exact" w:before="2"/>
              <w:ind w:left="30" w:right="25"/>
              <w:jc w:val="center"/>
              <w:rPr>
                <w:sz w:val="20"/>
              </w:rPr>
            </w:pPr>
            <w:hyperlink r:id="rId101">
              <w:r>
                <w:rPr>
                  <w:color w:val="0000FF"/>
                  <w:sz w:val="20"/>
                  <w:u w:val="single" w:color="0000FF"/>
                </w:rPr>
                <w:t>127</w:t>
              </w:r>
            </w:hyperlink>
          </w:p>
        </w:tc>
        <w:tc>
          <w:tcPr>
            <w:tcW w:w="9093" w:type="dxa"/>
          </w:tcPr>
          <w:p>
            <w:pPr>
              <w:pStyle w:val="TableParagraph"/>
              <w:tabs>
                <w:tab w:pos="1653" w:val="left" w:leader="none"/>
              </w:tabs>
              <w:spacing w:line="238" w:lineRule="exact" w:before="2"/>
              <w:ind w:left="855"/>
              <w:rPr>
                <w:sz w:val="20"/>
              </w:rPr>
            </w:pPr>
            <w:r>
              <w:rPr>
                <w:sz w:val="20"/>
              </w:rPr>
              <w:t>sub</w:t>
              <w:tab/>
              <w:t>di,di</w:t>
            </w:r>
          </w:p>
        </w:tc>
      </w:tr>
      <w:tr>
        <w:trPr>
          <w:trHeight w:val="259" w:hRule="atLeast"/>
        </w:trPr>
        <w:tc>
          <w:tcPr>
            <w:tcW w:w="397" w:type="dxa"/>
          </w:tcPr>
          <w:p>
            <w:pPr>
              <w:pStyle w:val="TableParagraph"/>
              <w:spacing w:line="238" w:lineRule="exact"/>
              <w:ind w:left="30" w:right="25"/>
              <w:jc w:val="center"/>
              <w:rPr>
                <w:sz w:val="20"/>
              </w:rPr>
            </w:pPr>
            <w:hyperlink r:id="rId102">
              <w:r>
                <w:rPr>
                  <w:color w:val="0000FF"/>
                  <w:sz w:val="20"/>
                  <w:u w:val="single" w:color="0000FF"/>
                </w:rPr>
                <w:t>128</w:t>
              </w:r>
            </w:hyperlink>
          </w:p>
        </w:tc>
        <w:tc>
          <w:tcPr>
            <w:tcW w:w="9093" w:type="dxa"/>
          </w:tcPr>
          <w:p>
            <w:pPr>
              <w:pStyle w:val="TableParagraph"/>
              <w:tabs>
                <w:tab w:pos="1653" w:val="left" w:leader="none"/>
              </w:tabs>
              <w:spacing w:line="238" w:lineRule="exact"/>
              <w:ind w:left="855"/>
              <w:rPr>
                <w:sz w:val="20"/>
              </w:rPr>
            </w:pPr>
            <w:r>
              <w:rPr>
                <w:sz w:val="20"/>
              </w:rPr>
              <w:t>sub</w:t>
              <w:tab/>
              <w:t>si,si</w:t>
            </w:r>
          </w:p>
        </w:tc>
      </w:tr>
      <w:tr>
        <w:trPr>
          <w:trHeight w:val="259" w:hRule="atLeast"/>
        </w:trPr>
        <w:tc>
          <w:tcPr>
            <w:tcW w:w="397" w:type="dxa"/>
          </w:tcPr>
          <w:p>
            <w:pPr>
              <w:pStyle w:val="TableParagraph"/>
              <w:spacing w:line="238" w:lineRule="exact"/>
              <w:ind w:left="30" w:right="25"/>
              <w:jc w:val="center"/>
              <w:rPr>
                <w:sz w:val="20"/>
              </w:rPr>
            </w:pPr>
            <w:hyperlink r:id="rId103">
              <w:r>
                <w:rPr>
                  <w:color w:val="0000FF"/>
                  <w:sz w:val="20"/>
                  <w:u w:val="single" w:color="0000FF"/>
                </w:rPr>
                <w:t>129</w:t>
              </w:r>
            </w:hyperlink>
          </w:p>
        </w:tc>
        <w:tc>
          <w:tcPr>
            <w:tcW w:w="9093" w:type="dxa"/>
          </w:tcPr>
          <w:p>
            <w:pPr>
              <w:pStyle w:val="TableParagraph"/>
              <w:tabs>
                <w:tab w:pos="1654" w:val="left" w:leader="none"/>
                <w:tab w:pos="3256" w:val="left" w:leader="none"/>
              </w:tabs>
              <w:spacing w:line="238" w:lineRule="exact"/>
              <w:ind w:left="855"/>
              <w:rPr>
                <w:sz w:val="20"/>
              </w:rPr>
            </w:pPr>
            <w:r>
              <w:rPr>
                <w:sz w:val="20"/>
              </w:rPr>
              <w:t>mov</w:t>
              <w:tab/>
              <w:t>cx,#0x8000</w:t>
              <w:tab/>
              <w:t>! move 0x8000 words (64K</w:t>
            </w:r>
            <w:r>
              <w:rPr>
                <w:spacing w:val="-3"/>
                <w:sz w:val="20"/>
              </w:rPr>
              <w:t> </w:t>
            </w:r>
            <w:r>
              <w:rPr>
                <w:sz w:val="20"/>
              </w:rPr>
              <w:t>bytes)</w:t>
            </w:r>
          </w:p>
        </w:tc>
      </w:tr>
      <w:tr>
        <w:trPr>
          <w:trHeight w:val="259" w:hRule="atLeast"/>
        </w:trPr>
        <w:tc>
          <w:tcPr>
            <w:tcW w:w="397" w:type="dxa"/>
          </w:tcPr>
          <w:p>
            <w:pPr>
              <w:pStyle w:val="TableParagraph"/>
              <w:spacing w:line="238" w:lineRule="exact"/>
              <w:ind w:left="30" w:right="25"/>
              <w:jc w:val="center"/>
              <w:rPr>
                <w:sz w:val="20"/>
              </w:rPr>
            </w:pPr>
            <w:hyperlink r:id="rId104">
              <w:r>
                <w:rPr>
                  <w:color w:val="0000FF"/>
                  <w:sz w:val="20"/>
                  <w:u w:val="single" w:color="0000FF"/>
                </w:rPr>
                <w:t>130</w:t>
              </w:r>
            </w:hyperlink>
          </w:p>
        </w:tc>
        <w:tc>
          <w:tcPr>
            <w:tcW w:w="9093" w:type="dxa"/>
          </w:tcPr>
          <w:p>
            <w:pPr>
              <w:pStyle w:val="TableParagraph"/>
              <w:spacing w:line="238" w:lineRule="exact"/>
              <w:ind w:left="855"/>
              <w:rPr>
                <w:sz w:val="20"/>
              </w:rPr>
            </w:pPr>
            <w:r>
              <w:rPr>
                <w:sz w:val="20"/>
              </w:rPr>
              <w:t>rep</w:t>
            </w:r>
          </w:p>
        </w:tc>
      </w:tr>
      <w:tr>
        <w:trPr>
          <w:trHeight w:val="259" w:hRule="atLeast"/>
        </w:trPr>
        <w:tc>
          <w:tcPr>
            <w:tcW w:w="397" w:type="dxa"/>
          </w:tcPr>
          <w:p>
            <w:pPr>
              <w:pStyle w:val="TableParagraph"/>
              <w:spacing w:line="238" w:lineRule="exact"/>
              <w:ind w:left="30" w:right="25"/>
              <w:jc w:val="center"/>
              <w:rPr>
                <w:sz w:val="20"/>
              </w:rPr>
            </w:pPr>
            <w:hyperlink r:id="rId105">
              <w:r>
                <w:rPr>
                  <w:color w:val="0000FF"/>
                  <w:sz w:val="20"/>
                  <w:u w:val="single" w:color="0000FF"/>
                </w:rPr>
                <w:t>131</w:t>
              </w:r>
            </w:hyperlink>
          </w:p>
        </w:tc>
        <w:tc>
          <w:tcPr>
            <w:tcW w:w="9093" w:type="dxa"/>
          </w:tcPr>
          <w:p>
            <w:pPr>
              <w:pStyle w:val="TableParagraph"/>
              <w:spacing w:line="238" w:lineRule="exact"/>
              <w:ind w:left="855"/>
              <w:rPr>
                <w:sz w:val="20"/>
              </w:rPr>
            </w:pPr>
            <w:r>
              <w:rPr>
                <w:sz w:val="20"/>
              </w:rPr>
              <w:t>movsw</w:t>
            </w:r>
          </w:p>
        </w:tc>
      </w:tr>
      <w:tr>
        <w:trPr>
          <w:trHeight w:val="259" w:hRule="atLeast"/>
        </w:trPr>
        <w:tc>
          <w:tcPr>
            <w:tcW w:w="397" w:type="dxa"/>
          </w:tcPr>
          <w:p>
            <w:pPr>
              <w:pStyle w:val="TableParagraph"/>
              <w:spacing w:line="238" w:lineRule="exact"/>
              <w:ind w:left="30" w:right="25"/>
              <w:jc w:val="center"/>
              <w:rPr>
                <w:sz w:val="20"/>
              </w:rPr>
            </w:pPr>
            <w:hyperlink r:id="rId106">
              <w:r>
                <w:rPr>
                  <w:color w:val="0000FF"/>
                  <w:sz w:val="20"/>
                  <w:u w:val="single" w:color="0000FF"/>
                </w:rPr>
                <w:t>132</w:t>
              </w:r>
            </w:hyperlink>
          </w:p>
        </w:tc>
        <w:tc>
          <w:tcPr>
            <w:tcW w:w="9093" w:type="dxa"/>
          </w:tcPr>
          <w:p>
            <w:pPr>
              <w:pStyle w:val="TableParagraph"/>
              <w:tabs>
                <w:tab w:pos="1653" w:val="left" w:leader="none"/>
              </w:tabs>
              <w:spacing w:line="238" w:lineRule="exact"/>
              <w:ind w:left="855"/>
              <w:rPr>
                <w:sz w:val="20"/>
              </w:rPr>
            </w:pPr>
            <w:r>
              <w:rPr>
                <w:sz w:val="20"/>
              </w:rPr>
              <w:t>jmp</w:t>
              <w:tab/>
              <w:t>do_move</w:t>
            </w:r>
          </w:p>
        </w:tc>
      </w:tr>
      <w:tr>
        <w:trPr>
          <w:trHeight w:val="259" w:hRule="atLeast"/>
        </w:trPr>
        <w:tc>
          <w:tcPr>
            <w:tcW w:w="397" w:type="dxa"/>
          </w:tcPr>
          <w:p>
            <w:pPr>
              <w:pStyle w:val="TableParagraph"/>
              <w:spacing w:line="238" w:lineRule="exact"/>
              <w:ind w:left="30" w:right="25"/>
              <w:jc w:val="center"/>
              <w:rPr>
                <w:sz w:val="20"/>
              </w:rPr>
            </w:pPr>
            <w:hyperlink r:id="rId107">
              <w:r>
                <w:rPr>
                  <w:color w:val="0000FF"/>
                  <w:sz w:val="20"/>
                  <w:u w:val="single" w:color="0000FF"/>
                </w:rPr>
                <w:t>133</w:t>
              </w:r>
            </w:hyperlink>
          </w:p>
        </w:tc>
        <w:tc>
          <w:tcPr>
            <w:tcW w:w="9093"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hyperlink r:id="rId108">
              <w:r>
                <w:rPr>
                  <w:color w:val="0000FF"/>
                  <w:sz w:val="20"/>
                  <w:u w:val="single" w:color="0000FF"/>
                </w:rPr>
                <w:t>134</w:t>
              </w:r>
            </w:hyperlink>
          </w:p>
        </w:tc>
        <w:tc>
          <w:tcPr>
            <w:tcW w:w="9093" w:type="dxa"/>
          </w:tcPr>
          <w:p>
            <w:pPr>
              <w:pStyle w:val="TableParagraph"/>
              <w:spacing w:line="238" w:lineRule="exact"/>
              <w:ind w:left="54"/>
              <w:rPr>
                <w:sz w:val="20"/>
              </w:rPr>
            </w:pPr>
            <w:r>
              <w:rPr>
                <w:sz w:val="20"/>
              </w:rPr>
              <w:t>! then we load the segment descriptors</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From here on, you will encounter 32-bit protected mode operation. See Chapter 4 for</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information on this. Before running into protected mode, we need to first set up the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segment descriptor table to be used. Here you need to set the global descriptor table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GDT and the interrupt descriptor table IDT.</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54"/>
              <w:rPr>
                <w:sz w:val="20"/>
              </w:rPr>
            </w:pPr>
            <w:r>
              <w:rPr>
                <w:w w:val="99"/>
                <w:sz w:val="20"/>
              </w:rPr>
              <w:t>!</w:t>
            </w:r>
          </w:p>
        </w:tc>
      </w:tr>
      <w:tr>
        <w:trPr>
          <w:trHeight w:val="260" w:hRule="atLeast"/>
        </w:trPr>
        <w:tc>
          <w:tcPr>
            <w:tcW w:w="397" w:type="dxa"/>
          </w:tcPr>
          <w:p>
            <w:pPr>
              <w:pStyle w:val="TableParagraph"/>
              <w:spacing w:before="0"/>
              <w:rPr>
                <w:rFonts w:ascii="Times New Roman"/>
                <w:sz w:val="18"/>
              </w:rPr>
            </w:pPr>
          </w:p>
        </w:tc>
        <w:tc>
          <w:tcPr>
            <w:tcW w:w="9093" w:type="dxa"/>
          </w:tcPr>
          <w:p>
            <w:pPr>
              <w:pStyle w:val="TableParagraph"/>
              <w:spacing w:line="239" w:lineRule="exact"/>
              <w:ind w:left="44"/>
              <w:rPr>
                <w:sz w:val="20"/>
              </w:rPr>
            </w:pPr>
            <w:r>
              <w:rPr>
                <w:sz w:val="20"/>
              </w:rPr>
              <w:t>! The instruction, LIDT, is used to load the interrupt descriptor table register. Its</w:t>
            </w:r>
          </w:p>
        </w:tc>
      </w:tr>
      <w:tr>
        <w:trPr>
          <w:trHeight w:val="260" w:hRule="atLeast"/>
        </w:trPr>
        <w:tc>
          <w:tcPr>
            <w:tcW w:w="397" w:type="dxa"/>
          </w:tcPr>
          <w:p>
            <w:pPr>
              <w:pStyle w:val="TableParagraph"/>
              <w:spacing w:before="0"/>
              <w:rPr>
                <w:rFonts w:ascii="Times New Roman"/>
                <w:sz w:val="18"/>
              </w:rPr>
            </w:pPr>
          </w:p>
        </w:tc>
        <w:tc>
          <w:tcPr>
            <w:tcW w:w="9093" w:type="dxa"/>
          </w:tcPr>
          <w:p>
            <w:pPr>
              <w:pStyle w:val="TableParagraph"/>
              <w:spacing w:line="238" w:lineRule="exact" w:before="2"/>
              <w:ind w:left="44"/>
              <w:rPr>
                <w:sz w:val="20"/>
              </w:rPr>
            </w:pPr>
            <w:r>
              <w:rPr>
                <w:sz w:val="20"/>
              </w:rPr>
              <w:t>! operand (idt_48) has 6 bytes. The first 2 bytes (bytes 0-1) are the size of descriptor</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table; the last 4 bytes (bytes 2-5) are the 32-bit linear base of the descriptor table.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See the following 580--486 lines. Each 8-byte entry in the IDT table indicates the code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information that needs to be called when an interrupt occurs. It is somewhat similar to</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the interrupt vector, but contains more information.</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The LGDT instruction is used to load the global descriptor table register with the same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operand format as LIDT instruction. Each descriptor item (8 bytes) in the GDT describes</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the information of the data segment and code segment (block) in the protected mode. This</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includes the segment's maximum limit (16 bits), linear base address (32 bits), privilege</w:t>
            </w:r>
          </w:p>
        </w:tc>
      </w:tr>
      <w:tr>
        <w:trPr>
          <w:trHeight w:val="259" w:hRule="atLeast"/>
        </w:trPr>
        <w:tc>
          <w:tcPr>
            <w:tcW w:w="397" w:type="dxa"/>
          </w:tcPr>
          <w:p>
            <w:pPr>
              <w:pStyle w:val="TableParagraph"/>
              <w:spacing w:before="0"/>
              <w:rPr>
                <w:rFonts w:ascii="Times New Roman"/>
                <w:sz w:val="18"/>
              </w:rPr>
            </w:pPr>
          </w:p>
        </w:tc>
        <w:tc>
          <w:tcPr>
            <w:tcW w:w="9093" w:type="dxa"/>
          </w:tcPr>
          <w:p>
            <w:pPr>
              <w:pStyle w:val="TableParagraph"/>
              <w:spacing w:line="238" w:lineRule="exact"/>
              <w:ind w:left="44"/>
              <w:rPr>
                <w:sz w:val="20"/>
              </w:rPr>
            </w:pPr>
            <w:r>
              <w:rPr>
                <w:sz w:val="20"/>
              </w:rPr>
              <w:t>! level, in memory flag, read and write permissions, and other flags. See line 567--578.</w:t>
            </w:r>
          </w:p>
        </w:tc>
      </w:tr>
      <w:tr>
        <w:trPr>
          <w:trHeight w:val="259" w:hRule="atLeast"/>
        </w:trPr>
        <w:tc>
          <w:tcPr>
            <w:tcW w:w="397" w:type="dxa"/>
          </w:tcPr>
          <w:p>
            <w:pPr>
              <w:pStyle w:val="TableParagraph"/>
              <w:spacing w:line="238" w:lineRule="exact"/>
              <w:ind w:left="30" w:right="25"/>
              <w:jc w:val="center"/>
              <w:rPr>
                <w:sz w:val="20"/>
              </w:rPr>
            </w:pPr>
            <w:hyperlink r:id="rId109">
              <w:r>
                <w:rPr>
                  <w:color w:val="0000FF"/>
                  <w:sz w:val="20"/>
                  <w:u w:val="single" w:color="0000FF"/>
                </w:rPr>
                <w:t>135</w:t>
              </w:r>
            </w:hyperlink>
          </w:p>
        </w:tc>
        <w:tc>
          <w:tcPr>
            <w:tcW w:w="9093" w:type="dxa"/>
          </w:tcPr>
          <w:p>
            <w:pPr>
              <w:pStyle w:val="TableParagraph"/>
              <w:spacing w:before="0"/>
              <w:rPr>
                <w:rFonts w:ascii="Times New Roman"/>
                <w:sz w:val="18"/>
              </w:rPr>
            </w:pPr>
          </w:p>
        </w:tc>
      </w:tr>
      <w:tr>
        <w:trPr>
          <w:trHeight w:val="260" w:hRule="atLeast"/>
        </w:trPr>
        <w:tc>
          <w:tcPr>
            <w:tcW w:w="397" w:type="dxa"/>
          </w:tcPr>
          <w:p>
            <w:pPr>
              <w:pStyle w:val="TableParagraph"/>
              <w:spacing w:line="239" w:lineRule="exact"/>
              <w:ind w:left="30" w:right="25"/>
              <w:jc w:val="center"/>
              <w:rPr>
                <w:sz w:val="20"/>
              </w:rPr>
            </w:pPr>
            <w:hyperlink r:id="rId110">
              <w:r>
                <w:rPr>
                  <w:color w:val="0000FF"/>
                  <w:sz w:val="20"/>
                  <w:u w:val="single" w:color="0000FF"/>
                </w:rPr>
                <w:t>136</w:t>
              </w:r>
            </w:hyperlink>
          </w:p>
        </w:tc>
        <w:tc>
          <w:tcPr>
            <w:tcW w:w="9093" w:type="dxa"/>
          </w:tcPr>
          <w:p>
            <w:pPr>
              <w:pStyle w:val="TableParagraph"/>
              <w:spacing w:line="239" w:lineRule="exact"/>
              <w:ind w:left="54"/>
              <w:rPr>
                <w:sz w:val="20"/>
              </w:rPr>
            </w:pPr>
            <w:r>
              <w:rPr>
                <w:sz w:val="20"/>
              </w:rPr>
              <w:t>end_move:</w:t>
            </w:r>
          </w:p>
        </w:tc>
      </w:tr>
      <w:tr>
        <w:trPr>
          <w:trHeight w:val="260" w:hRule="atLeast"/>
        </w:trPr>
        <w:tc>
          <w:tcPr>
            <w:tcW w:w="397" w:type="dxa"/>
          </w:tcPr>
          <w:p>
            <w:pPr>
              <w:pStyle w:val="TableParagraph"/>
              <w:spacing w:line="238" w:lineRule="exact" w:before="2"/>
              <w:ind w:left="30" w:right="25"/>
              <w:jc w:val="center"/>
              <w:rPr>
                <w:sz w:val="20"/>
              </w:rPr>
            </w:pPr>
            <w:hyperlink r:id="rId111">
              <w:r>
                <w:rPr>
                  <w:color w:val="0000FF"/>
                  <w:sz w:val="20"/>
                  <w:u w:val="single" w:color="0000FF"/>
                </w:rPr>
                <w:t>137</w:t>
              </w:r>
            </w:hyperlink>
          </w:p>
        </w:tc>
        <w:tc>
          <w:tcPr>
            <w:tcW w:w="9093" w:type="dxa"/>
          </w:tcPr>
          <w:p>
            <w:pPr>
              <w:pStyle w:val="TableParagraph"/>
              <w:tabs>
                <w:tab w:pos="1653" w:val="left" w:leader="none"/>
                <w:tab w:pos="3252" w:val="left" w:leader="none"/>
              </w:tabs>
              <w:spacing w:line="238" w:lineRule="exact" w:before="2"/>
              <w:ind w:left="855"/>
              <w:rPr>
                <w:sz w:val="20"/>
              </w:rPr>
            </w:pPr>
            <w:r>
              <w:rPr>
                <w:sz w:val="20"/>
              </w:rPr>
              <w:t>mov</w:t>
              <w:tab/>
              <w:t>ax,#SETUPSEG</w:t>
              <w:tab/>
              <w:t>! right, forgot this at first. didn't work</w:t>
            </w:r>
            <w:r>
              <w:rPr>
                <w:spacing w:val="-9"/>
                <w:sz w:val="20"/>
              </w:rPr>
              <w:t> </w:t>
            </w:r>
            <w:r>
              <w:rPr>
                <w:spacing w:val="4"/>
                <w:sz w:val="20"/>
              </w:rPr>
              <w:t>:-)</w:t>
            </w:r>
          </w:p>
        </w:tc>
      </w:tr>
      <w:tr>
        <w:trPr>
          <w:trHeight w:val="259" w:hRule="atLeast"/>
        </w:trPr>
        <w:tc>
          <w:tcPr>
            <w:tcW w:w="397" w:type="dxa"/>
          </w:tcPr>
          <w:p>
            <w:pPr>
              <w:pStyle w:val="TableParagraph"/>
              <w:spacing w:line="238" w:lineRule="exact"/>
              <w:ind w:left="30" w:right="25"/>
              <w:jc w:val="center"/>
              <w:rPr>
                <w:sz w:val="20"/>
              </w:rPr>
            </w:pPr>
            <w:hyperlink r:id="rId112">
              <w:r>
                <w:rPr>
                  <w:color w:val="0000FF"/>
                  <w:sz w:val="20"/>
                  <w:u w:val="single" w:color="0000FF"/>
                </w:rPr>
                <w:t>138</w:t>
              </w:r>
            </w:hyperlink>
          </w:p>
        </w:tc>
        <w:tc>
          <w:tcPr>
            <w:tcW w:w="9093" w:type="dxa"/>
          </w:tcPr>
          <w:p>
            <w:pPr>
              <w:pStyle w:val="TableParagraph"/>
              <w:tabs>
                <w:tab w:pos="1653" w:val="left" w:leader="none"/>
                <w:tab w:pos="3256" w:val="left" w:leader="none"/>
              </w:tabs>
              <w:spacing w:line="238" w:lineRule="exact"/>
              <w:ind w:left="855"/>
              <w:rPr>
                <w:sz w:val="20"/>
              </w:rPr>
            </w:pPr>
            <w:r>
              <w:rPr>
                <w:sz w:val="20"/>
              </w:rPr>
              <w:t>mov</w:t>
              <w:tab/>
              <w:t>ds,ax</w:t>
              <w:tab/>
              <w:t>! ds point to this code segment</w:t>
            </w:r>
            <w:r>
              <w:rPr>
                <w:spacing w:val="-2"/>
                <w:sz w:val="20"/>
              </w:rPr>
              <w:t> </w:t>
            </w:r>
            <w:r>
              <w:rPr>
                <w:sz w:val="20"/>
              </w:rPr>
              <w:t>(setup)</w:t>
            </w:r>
          </w:p>
        </w:tc>
      </w:tr>
      <w:tr>
        <w:trPr>
          <w:trHeight w:val="259" w:hRule="atLeast"/>
        </w:trPr>
        <w:tc>
          <w:tcPr>
            <w:tcW w:w="397" w:type="dxa"/>
          </w:tcPr>
          <w:p>
            <w:pPr>
              <w:pStyle w:val="TableParagraph"/>
              <w:spacing w:line="238" w:lineRule="exact"/>
              <w:ind w:left="30" w:right="25"/>
              <w:jc w:val="center"/>
              <w:rPr>
                <w:sz w:val="20"/>
              </w:rPr>
            </w:pPr>
            <w:hyperlink r:id="rId113">
              <w:r>
                <w:rPr>
                  <w:color w:val="0000FF"/>
                  <w:sz w:val="20"/>
                  <w:u w:val="single" w:color="0000FF"/>
                </w:rPr>
                <w:t>139</w:t>
              </w:r>
            </w:hyperlink>
          </w:p>
        </w:tc>
        <w:tc>
          <w:tcPr>
            <w:tcW w:w="9093" w:type="dxa"/>
          </w:tcPr>
          <w:p>
            <w:pPr>
              <w:pStyle w:val="TableParagraph"/>
              <w:tabs>
                <w:tab w:pos="1653" w:val="left" w:leader="none"/>
                <w:tab w:pos="3252" w:val="left" w:leader="none"/>
              </w:tabs>
              <w:spacing w:line="238" w:lineRule="exact"/>
              <w:ind w:left="855"/>
              <w:rPr>
                <w:sz w:val="20"/>
              </w:rPr>
            </w:pPr>
            <w:r>
              <w:rPr>
                <w:sz w:val="20"/>
              </w:rPr>
              <w:t>lidt</w:t>
              <w:tab/>
              <w:t>idt_48</w:t>
              <w:tab/>
              <w:t>! load idt with</w:t>
            </w:r>
            <w:r>
              <w:rPr>
                <w:spacing w:val="-5"/>
                <w:sz w:val="20"/>
              </w:rPr>
              <w:t> </w:t>
            </w:r>
            <w:r>
              <w:rPr>
                <w:sz w:val="20"/>
              </w:rPr>
              <w:t>0,0</w:t>
            </w:r>
          </w:p>
        </w:tc>
      </w:tr>
      <w:tr>
        <w:trPr>
          <w:trHeight w:val="259" w:hRule="atLeast"/>
        </w:trPr>
        <w:tc>
          <w:tcPr>
            <w:tcW w:w="397" w:type="dxa"/>
          </w:tcPr>
          <w:p>
            <w:pPr>
              <w:pStyle w:val="TableParagraph"/>
              <w:spacing w:line="238" w:lineRule="exact"/>
              <w:ind w:left="30" w:right="25"/>
              <w:jc w:val="center"/>
              <w:rPr>
                <w:sz w:val="20"/>
              </w:rPr>
            </w:pPr>
            <w:hyperlink r:id="rId114">
              <w:r>
                <w:rPr>
                  <w:color w:val="0000FF"/>
                  <w:sz w:val="20"/>
                  <w:u w:val="single" w:color="0000FF"/>
                </w:rPr>
                <w:t>140</w:t>
              </w:r>
            </w:hyperlink>
          </w:p>
        </w:tc>
        <w:tc>
          <w:tcPr>
            <w:tcW w:w="9093" w:type="dxa"/>
          </w:tcPr>
          <w:p>
            <w:pPr>
              <w:pStyle w:val="TableParagraph"/>
              <w:tabs>
                <w:tab w:pos="1653" w:val="left" w:leader="none"/>
                <w:tab w:pos="3252" w:val="left" w:leader="none"/>
              </w:tabs>
              <w:spacing w:line="238" w:lineRule="exact"/>
              <w:ind w:left="855"/>
              <w:rPr>
                <w:sz w:val="20"/>
              </w:rPr>
            </w:pPr>
            <w:r>
              <w:rPr>
                <w:sz w:val="20"/>
              </w:rPr>
              <w:t>lgdt</w:t>
              <w:tab/>
              <w:t>gdt_48</w:t>
              <w:tab/>
              <w:t>! load gdt with whatever</w:t>
            </w:r>
            <w:r>
              <w:rPr>
                <w:spacing w:val="-7"/>
                <w:sz w:val="20"/>
              </w:rPr>
              <w:t> </w:t>
            </w:r>
            <w:r>
              <w:rPr>
                <w:sz w:val="20"/>
              </w:rPr>
              <w:t>appropriate</w:t>
            </w:r>
          </w:p>
        </w:tc>
      </w:tr>
      <w:tr>
        <w:trPr>
          <w:trHeight w:val="229" w:hRule="atLeast"/>
        </w:trPr>
        <w:tc>
          <w:tcPr>
            <w:tcW w:w="397" w:type="dxa"/>
          </w:tcPr>
          <w:p>
            <w:pPr>
              <w:pStyle w:val="TableParagraph"/>
              <w:spacing w:line="208" w:lineRule="exact"/>
              <w:ind w:left="30" w:right="25"/>
              <w:jc w:val="center"/>
              <w:rPr>
                <w:sz w:val="20"/>
              </w:rPr>
            </w:pPr>
            <w:hyperlink r:id="rId115">
              <w:r>
                <w:rPr>
                  <w:color w:val="0000FF"/>
                  <w:sz w:val="20"/>
                  <w:u w:val="single" w:color="0000FF"/>
                </w:rPr>
                <w:t>141</w:t>
              </w:r>
            </w:hyperlink>
          </w:p>
        </w:tc>
        <w:tc>
          <w:tcPr>
            <w:tcW w:w="9093" w:type="dxa"/>
          </w:tcPr>
          <w:p>
            <w:pPr>
              <w:pStyle w:val="TableParagraph"/>
              <w:spacing w:before="0"/>
              <w:rPr>
                <w:rFonts w:ascii="Times New Roman"/>
                <w:sz w:val="16"/>
              </w:rPr>
            </w:pPr>
          </w:p>
        </w:tc>
      </w:tr>
    </w:tbl>
    <w:p>
      <w:pPr>
        <w:spacing w:after="0"/>
        <w:rPr>
          <w:rFonts w:ascii="Times New Roman"/>
          <w:sz w:val="16"/>
        </w:rPr>
        <w:sectPr>
          <w:pgSz w:w="11910" w:h="16840"/>
          <w:pgMar w:header="880" w:footer="999" w:top="1360" w:bottom="1180" w:left="980" w:right="0"/>
        </w:sectPr>
      </w:pPr>
    </w:p>
    <w:p>
      <w:pPr>
        <w:pStyle w:val="BodyText"/>
        <w:spacing w:before="70"/>
        <w:ind w:left="152"/>
      </w:pPr>
      <w:hyperlink r:id="rId116">
        <w:r>
          <w:rPr>
            <w:color w:val="0000FF"/>
            <w:u w:val="single" w:color="0000FF"/>
          </w:rPr>
          <w:t>142</w:t>
        </w:r>
        <w:r>
          <w:rPr>
            <w:color w:val="0000FF"/>
          </w:rPr>
          <w:t> </w:t>
        </w:r>
      </w:hyperlink>
      <w:r>
        <w:rPr/>
        <w:t>! that was painless, now we enable A20</w:t>
      </w:r>
    </w:p>
    <w:p>
      <w:pPr>
        <w:pStyle w:val="BodyText"/>
      </w:pPr>
      <w:r>
        <w:rPr/>
        <w:t>! In order to access and use more than 1MB of physical memory, we need to first enable the</w:t>
      </w:r>
    </w:p>
    <w:p>
      <w:pPr>
        <w:pStyle w:val="BodyText"/>
      </w:pPr>
      <w:r>
        <w:rPr/>
        <w:t>! A20 address line. See the description of the A20 line after this programs. As for whether</w:t>
      </w:r>
    </w:p>
    <w:p>
      <w:pPr>
        <w:pStyle w:val="BodyText"/>
      </w:pPr>
      <w:r>
        <w:rPr/>
        <w:t>! the machine actually enable the A20 line, we also need to test it after entering the</w:t>
      </w:r>
    </w:p>
    <w:p>
      <w:pPr>
        <w:pStyle w:val="BodyText"/>
      </w:pPr>
      <w:r>
        <w:rPr/>
        <w:t>! protection mode (after more than 1MB memory can be accessed). This work is placed in the</w:t>
      </w:r>
    </w:p>
    <w:p>
      <w:pPr>
        <w:pStyle w:val="BodyText"/>
      </w:pPr>
      <w:r>
        <w:rPr/>
        <w:t>! head.S program (32-36 lines).</w:t>
      </w:r>
    </w:p>
    <w:p>
      <w:pPr>
        <w:pStyle w:val="BodyText"/>
        <w:ind w:left="152"/>
      </w:pPr>
      <w:hyperlink r:id="rId117">
        <w:r>
          <w:rPr>
            <w:color w:val="0000FF"/>
            <w:u w:val="single" w:color="0000FF"/>
          </w:rPr>
          <w:t>143</w:t>
        </w:r>
      </w:hyperlink>
    </w:p>
    <w:p>
      <w:pPr>
        <w:pStyle w:val="ListParagraph"/>
        <w:numPr>
          <w:ilvl w:val="0"/>
          <w:numId w:val="53"/>
        </w:numPr>
        <w:tabs>
          <w:tab w:pos="1355" w:val="left" w:leader="none"/>
          <w:tab w:pos="1356" w:val="left" w:leader="none"/>
          <w:tab w:pos="2153" w:val="left" w:leader="none"/>
          <w:tab w:pos="4056" w:val="left" w:leader="none"/>
        </w:tabs>
        <w:spacing w:line="240" w:lineRule="auto" w:before="6" w:after="0"/>
        <w:ind w:left="1355" w:right="0" w:hanging="1204"/>
        <w:jc w:val="left"/>
        <w:rPr>
          <w:sz w:val="20"/>
        </w:rPr>
      </w:pPr>
      <w:r>
        <w:rPr>
          <w:sz w:val="20"/>
        </w:rPr>
        <w:t>call</w:t>
        <w:tab/>
        <w:t>empty_8042</w:t>
        <w:tab/>
        <w:t>! Test 8042 status reg, wait for input buffer be</w:t>
      </w:r>
      <w:r>
        <w:rPr>
          <w:spacing w:val="-8"/>
          <w:sz w:val="20"/>
        </w:rPr>
        <w:t> </w:t>
      </w:r>
      <w:r>
        <w:rPr>
          <w:sz w:val="20"/>
        </w:rPr>
        <w:t>empty.</w:t>
      </w:r>
    </w:p>
    <w:p>
      <w:pPr>
        <w:pStyle w:val="BodyText"/>
        <w:ind w:left="4056"/>
      </w:pPr>
      <w:r>
        <w:rPr/>
        <w:t>! A write cmd can be run only if input buffer is empty.</w:t>
      </w:r>
    </w:p>
    <w:p>
      <w:pPr>
        <w:pStyle w:val="ListParagraph"/>
        <w:numPr>
          <w:ilvl w:val="0"/>
          <w:numId w:val="53"/>
        </w:numPr>
        <w:tabs>
          <w:tab w:pos="1355" w:val="left" w:leader="none"/>
          <w:tab w:pos="1356" w:val="left" w:leader="none"/>
          <w:tab w:pos="2153" w:val="left" w:leader="none"/>
          <w:tab w:pos="4051" w:val="left" w:leader="none"/>
        </w:tabs>
        <w:spacing w:line="240" w:lineRule="auto" w:before="2" w:after="0"/>
        <w:ind w:left="1355" w:right="0" w:hanging="1204"/>
        <w:jc w:val="left"/>
        <w:rPr>
          <w:sz w:val="20"/>
        </w:rPr>
      </w:pPr>
      <w:r>
        <w:rPr>
          <w:sz w:val="20"/>
        </w:rPr>
        <w:t>mov</w:t>
        <w:tab/>
        <w:t>al,#0xD1</w:t>
        <w:tab/>
        <w:t>! command write ! 0xD1 cmd code, write to P2 of</w:t>
      </w:r>
      <w:r>
        <w:rPr>
          <w:spacing w:val="-2"/>
          <w:sz w:val="20"/>
        </w:rPr>
        <w:t> </w:t>
      </w:r>
      <w:r>
        <w:rPr>
          <w:sz w:val="20"/>
        </w:rPr>
        <w:t>8042.</w:t>
      </w:r>
    </w:p>
    <w:p>
      <w:pPr>
        <w:pStyle w:val="ListParagraph"/>
        <w:numPr>
          <w:ilvl w:val="0"/>
          <w:numId w:val="53"/>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out</w:t>
        <w:tab/>
        <w:t>#0x64,al</w:t>
        <w:tab/>
        <w:t>! Bit 1 of P2 is used for strobing of A20</w:t>
      </w:r>
      <w:r>
        <w:rPr>
          <w:spacing w:val="-9"/>
          <w:sz w:val="20"/>
        </w:rPr>
        <w:t> </w:t>
      </w:r>
      <w:r>
        <w:rPr>
          <w:sz w:val="20"/>
        </w:rPr>
        <w:t>line.</w:t>
      </w:r>
    </w:p>
    <w:p>
      <w:pPr>
        <w:pStyle w:val="ListParagraph"/>
        <w:numPr>
          <w:ilvl w:val="0"/>
          <w:numId w:val="53"/>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call</w:t>
        <w:tab/>
        <w:t>empty_8042</w:t>
        <w:tab/>
        <w:t>! Waiting buffer to be empty, to see if cmd is</w:t>
      </w:r>
      <w:r>
        <w:rPr>
          <w:spacing w:val="-63"/>
          <w:sz w:val="20"/>
        </w:rPr>
        <w:t> </w:t>
      </w:r>
      <w:r>
        <w:rPr>
          <w:sz w:val="20"/>
        </w:rPr>
        <w:t>accepted.</w:t>
      </w:r>
    </w:p>
    <w:p>
      <w:pPr>
        <w:pStyle w:val="ListParagraph"/>
        <w:numPr>
          <w:ilvl w:val="0"/>
          <w:numId w:val="53"/>
        </w:numPr>
        <w:tabs>
          <w:tab w:pos="1355" w:val="left" w:leader="none"/>
          <w:tab w:pos="1356" w:val="left" w:leader="none"/>
          <w:tab w:pos="2153" w:val="left" w:leader="none"/>
          <w:tab w:pos="4051" w:val="left" w:leader="none"/>
          <w:tab w:pos="5654" w:val="left" w:leader="none"/>
        </w:tabs>
        <w:spacing w:line="240" w:lineRule="auto" w:before="3" w:after="0"/>
        <w:ind w:left="1355" w:right="0" w:hanging="1204"/>
        <w:jc w:val="left"/>
        <w:rPr>
          <w:sz w:val="20"/>
        </w:rPr>
      </w:pPr>
      <w:r>
        <w:rPr>
          <w:sz w:val="20"/>
        </w:rPr>
        <w:t>mov</w:t>
        <w:tab/>
        <w:t>al,#0xDF</w:t>
        <w:tab/>
        <w:t>!</w:t>
      </w:r>
      <w:r>
        <w:rPr>
          <w:spacing w:val="-3"/>
          <w:sz w:val="20"/>
        </w:rPr>
        <w:t> </w:t>
      </w:r>
      <w:r>
        <w:rPr>
          <w:sz w:val="20"/>
        </w:rPr>
        <w:t>A20</w:t>
      </w:r>
      <w:r>
        <w:rPr>
          <w:spacing w:val="-1"/>
          <w:sz w:val="20"/>
        </w:rPr>
        <w:t> </w:t>
      </w:r>
      <w:r>
        <w:rPr>
          <w:sz w:val="20"/>
        </w:rPr>
        <w:t>on</w:t>
        <w:tab/>
        <w:t>! parameters for the A20</w:t>
      </w:r>
      <w:r>
        <w:rPr>
          <w:spacing w:val="-2"/>
          <w:sz w:val="20"/>
        </w:rPr>
        <w:t> </w:t>
      </w:r>
      <w:r>
        <w:rPr>
          <w:sz w:val="20"/>
        </w:rPr>
        <w:t>line.</w:t>
      </w:r>
    </w:p>
    <w:p>
      <w:pPr>
        <w:pStyle w:val="ListParagraph"/>
        <w:numPr>
          <w:ilvl w:val="0"/>
          <w:numId w:val="53"/>
        </w:numPr>
        <w:tabs>
          <w:tab w:pos="1355" w:val="left" w:leader="none"/>
          <w:tab w:pos="1356" w:val="left" w:leader="none"/>
          <w:tab w:pos="2153" w:val="left" w:leader="none"/>
          <w:tab w:pos="4056" w:val="left" w:leader="none"/>
        </w:tabs>
        <w:spacing w:line="240" w:lineRule="auto" w:before="3" w:after="0"/>
        <w:ind w:left="1355" w:right="0" w:hanging="1204"/>
        <w:jc w:val="left"/>
        <w:rPr>
          <w:sz w:val="20"/>
        </w:rPr>
      </w:pPr>
      <w:r>
        <w:rPr>
          <w:sz w:val="20"/>
        </w:rPr>
        <w:t>out</w:t>
        <w:tab/>
        <w:t>#0x60,al</w:t>
        <w:tab/>
        <w:t>! write to port</w:t>
      </w:r>
      <w:r>
        <w:rPr>
          <w:spacing w:val="-3"/>
          <w:sz w:val="20"/>
        </w:rPr>
        <w:t> </w:t>
      </w:r>
      <w:r>
        <w:rPr>
          <w:sz w:val="20"/>
        </w:rPr>
        <w:t>0x60.</w:t>
      </w:r>
    </w:p>
    <w:p>
      <w:pPr>
        <w:pStyle w:val="ListParagraph"/>
        <w:numPr>
          <w:ilvl w:val="0"/>
          <w:numId w:val="53"/>
        </w:numPr>
        <w:tabs>
          <w:tab w:pos="1355" w:val="left" w:leader="none"/>
          <w:tab w:pos="1356" w:val="left" w:leader="none"/>
          <w:tab w:pos="2154" w:val="left" w:leader="none"/>
          <w:tab w:pos="4056" w:val="left" w:leader="none"/>
        </w:tabs>
        <w:spacing w:line="242" w:lineRule="auto" w:before="4" w:after="0"/>
        <w:ind w:left="152" w:right="1876" w:firstLine="0"/>
        <w:jc w:val="left"/>
        <w:rPr>
          <w:sz w:val="20"/>
        </w:rPr>
      </w:pPr>
      <w:r>
        <w:rPr>
          <w:sz w:val="20"/>
        </w:rPr>
        <w:t>call</w:t>
        <w:tab/>
        <w:t>empty_8042</w:t>
        <w:tab/>
        <w:t>! if input buffer is empty, then A20 line</w:t>
      </w:r>
      <w:r>
        <w:rPr>
          <w:spacing w:val="-22"/>
          <w:sz w:val="20"/>
        </w:rPr>
        <w:t> </w:t>
      </w:r>
      <w:r>
        <w:rPr>
          <w:sz w:val="20"/>
        </w:rPr>
        <w:t>enabled.</w:t>
      </w:r>
      <w:hyperlink r:id="rId118">
        <w:r>
          <w:rPr>
            <w:color w:val="0000FF"/>
            <w:sz w:val="20"/>
            <w:u w:val="single" w:color="0000FF"/>
          </w:rPr>
          <w:t> 151</w:t>
        </w:r>
      </w:hyperlink>
    </w:p>
    <w:p>
      <w:pPr>
        <w:pStyle w:val="BodyText"/>
        <w:spacing w:line="242" w:lineRule="auto" w:before="1"/>
        <w:ind w:left="152" w:right="3058"/>
      </w:pPr>
      <w:hyperlink r:id="rId119">
        <w:r>
          <w:rPr>
            <w:color w:val="0000FF"/>
            <w:u w:val="single" w:color="0000FF"/>
          </w:rPr>
          <w:t>152</w:t>
        </w:r>
        <w:r>
          <w:rPr>
            <w:color w:val="0000FF"/>
          </w:rPr>
          <w:t> </w:t>
        </w:r>
      </w:hyperlink>
      <w:r>
        <w:rPr/>
        <w:t>! well, that went ok, I hope. Now we have to reprogram the interrupts :-(</w:t>
      </w:r>
      <w:hyperlink r:id="rId120">
        <w:r>
          <w:rPr>
            <w:color w:val="0000FF"/>
            <w:u w:val="single" w:color="0000FF"/>
          </w:rPr>
          <w:t> 153</w:t>
        </w:r>
        <w:r>
          <w:rPr>
            <w:color w:val="0000FF"/>
          </w:rPr>
          <w:t> </w:t>
        </w:r>
      </w:hyperlink>
      <w:r>
        <w:rPr/>
        <w:t>! we put them right after the intel-reserved hardware interrupts, at</w:t>
      </w:r>
    </w:p>
    <w:p>
      <w:pPr>
        <w:pStyle w:val="BodyText"/>
        <w:spacing w:line="242" w:lineRule="auto" w:before="0"/>
        <w:ind w:left="152" w:right="3298"/>
      </w:pPr>
      <w:hyperlink r:id="rId121">
        <w:r>
          <w:rPr>
            <w:color w:val="0000FF"/>
            <w:u w:val="single" w:color="0000FF"/>
          </w:rPr>
          <w:t>154</w:t>
        </w:r>
        <w:r>
          <w:rPr>
            <w:color w:val="0000FF"/>
          </w:rPr>
          <w:t> </w:t>
        </w:r>
      </w:hyperlink>
      <w:r>
        <w:rPr/>
        <w:t>! int 0x20-0x2F. There they won't mess up anything. Sadly IBM really</w:t>
      </w:r>
      <w:hyperlink r:id="rId122">
        <w:r>
          <w:rPr>
            <w:color w:val="0000FF"/>
            <w:u w:val="single" w:color="0000FF"/>
          </w:rPr>
          <w:t> 155</w:t>
        </w:r>
        <w:r>
          <w:rPr>
            <w:color w:val="0000FF"/>
          </w:rPr>
          <w:t> </w:t>
        </w:r>
      </w:hyperlink>
      <w:r>
        <w:rPr/>
        <w:t>! messed this up with the original PC, and they haven't been able to</w:t>
      </w:r>
      <w:hyperlink r:id="rId123">
        <w:r>
          <w:rPr>
            <w:color w:val="0000FF"/>
            <w:u w:val="single" w:color="0000FF"/>
          </w:rPr>
          <w:t> 156</w:t>
        </w:r>
        <w:r>
          <w:rPr>
            <w:color w:val="0000FF"/>
          </w:rPr>
          <w:t> </w:t>
        </w:r>
      </w:hyperlink>
      <w:r>
        <w:rPr/>
        <w:t>! rectify it afterwards. Thus the bios puts interrupts at 0x08-0x0f,</w:t>
      </w:r>
      <w:hyperlink r:id="rId124">
        <w:r>
          <w:rPr>
            <w:color w:val="0000FF"/>
            <w:u w:val="single" w:color="0000FF"/>
          </w:rPr>
          <w:t> 157</w:t>
        </w:r>
        <w:r>
          <w:rPr>
            <w:color w:val="0000FF"/>
          </w:rPr>
          <w:t> </w:t>
        </w:r>
      </w:hyperlink>
      <w:r>
        <w:rPr/>
        <w:t>! which is used for the internal hardware interrupts as well. We just</w:t>
      </w:r>
      <w:hyperlink r:id="rId125">
        <w:r>
          <w:rPr>
            <w:color w:val="0000FF"/>
            <w:u w:val="single" w:color="0000FF"/>
          </w:rPr>
          <w:t> 158</w:t>
        </w:r>
        <w:r>
          <w:rPr>
            <w:color w:val="0000FF"/>
          </w:rPr>
          <w:t> </w:t>
        </w:r>
      </w:hyperlink>
      <w:r>
        <w:rPr/>
        <w:t>! have to reprogram the 8259's, and it isn't fun.</w:t>
      </w:r>
    </w:p>
    <w:p>
      <w:pPr>
        <w:pStyle w:val="BodyText"/>
        <w:spacing w:before="5"/>
        <w:ind w:left="152"/>
      </w:pPr>
      <w:hyperlink r:id="rId126">
        <w:r>
          <w:rPr>
            <w:color w:val="0000FF"/>
            <w:u w:val="single" w:color="0000FF"/>
          </w:rPr>
          <w:t>159</w:t>
        </w:r>
      </w:hyperlink>
    </w:p>
    <w:p>
      <w:pPr>
        <w:pStyle w:val="BodyText"/>
      </w:pPr>
      <w:r>
        <w:rPr/>
        <w:t>! The PC uses two programmable interrupt controller chips 8259A. For the programming</w:t>
      </w:r>
    </w:p>
    <w:p>
      <w:pPr>
        <w:pStyle w:val="BodyText"/>
      </w:pPr>
      <w:r>
        <w:rPr/>
        <w:t>! method of 8259A, please refer to the introduction after this program. The two words</w:t>
      </w:r>
    </w:p>
    <w:p>
      <w:pPr>
        <w:pStyle w:val="BodyText"/>
      </w:pPr>
      <w:r>
        <w:rPr/>
        <w:t>! (0x00eb) defined on line 162 are two relative jump instructions that are directly</w:t>
      </w:r>
    </w:p>
    <w:p>
      <w:pPr>
        <w:pStyle w:val="BodyText"/>
      </w:pPr>
      <w:r>
        <w:rPr/>
        <w:t>! represented by machine code, acting as a delay.</w:t>
      </w:r>
    </w:p>
    <w:p>
      <w:pPr>
        <w:pStyle w:val="BodyText"/>
      </w:pPr>
      <w:r>
        <w:rPr>
          <w:w w:val="99"/>
        </w:rPr>
        <w:t>!</w:t>
      </w:r>
    </w:p>
    <w:p>
      <w:pPr>
        <w:pStyle w:val="BodyText"/>
      </w:pPr>
      <w:r>
        <w:rPr/>
        <w:t>! 0xeb is the opcode of the direct near jump instruction with a relative offset value of</w:t>
      </w:r>
    </w:p>
    <w:p>
      <w:pPr>
        <w:pStyle w:val="BodyText"/>
      </w:pPr>
      <w:r>
        <w:rPr/>
        <w:t>! 1 byte. The CPU creates a new effective address by adding this relative offset to the</w:t>
      </w:r>
    </w:p>
    <w:p>
      <w:pPr>
        <w:pStyle w:val="BodyText"/>
      </w:pPr>
      <w:r>
        <w:rPr/>
        <w:t>! EIP register. The number of CPU clock cycles spent on execution is 7 to 10. 0x00eb</w:t>
      </w:r>
    </w:p>
    <w:p>
      <w:pPr>
        <w:pStyle w:val="BodyText"/>
      </w:pPr>
      <w:r>
        <w:rPr/>
        <w:t>! indicates an instruction whose jump offset is 0, so the next instruction is executed</w:t>
      </w:r>
    </w:p>
    <w:p>
      <w:pPr>
        <w:pStyle w:val="BodyText"/>
      </w:pPr>
      <w:r>
        <w:rPr/>
        <w:t>! directly. These two instructions provide a total delay time of 14-20 CPU clock cycles.</w:t>
      </w:r>
    </w:p>
    <w:p>
      <w:pPr>
        <w:pStyle w:val="BodyText"/>
      </w:pPr>
      <w:r>
        <w:rPr/>
        <w:t>! Because there is no mnemonic for the corresponding instruction in as86, Linus uses</w:t>
      </w:r>
    </w:p>
    <w:p>
      <w:pPr>
        <w:pStyle w:val="BodyText"/>
        <w:spacing w:before="5"/>
      </w:pPr>
      <w:r>
        <w:rPr/>
        <w:t>! machine code directly to represent this instruction in some assembly files. In addition,</w:t>
      </w:r>
    </w:p>
    <w:p>
      <w:pPr>
        <w:pStyle w:val="BodyText"/>
      </w:pPr>
      <w:r>
        <w:rPr/>
        <w:t>! the number of clock cycles per NOP instruction is 3, so 6 to 7 NOP instructions are</w:t>
      </w:r>
    </w:p>
    <w:p>
      <w:pPr>
        <w:pStyle w:val="BodyText"/>
      </w:pPr>
      <w:r>
        <w:rPr/>
        <w:t>! required to achieve the same delay effect.</w:t>
      </w:r>
    </w:p>
    <w:p>
      <w:pPr>
        <w:pStyle w:val="BodyText"/>
      </w:pPr>
      <w:r>
        <w:rPr>
          <w:w w:val="99"/>
        </w:rPr>
        <w:t>!</w:t>
      </w:r>
    </w:p>
    <w:p>
      <w:pPr>
        <w:pStyle w:val="BodyText"/>
      </w:pPr>
      <w:r>
        <w:rPr/>
        <w:t>! The 8259A chip master port is 0x20-0x21, and the slave port is 0xA0-0xA1. The output</w:t>
      </w:r>
    </w:p>
    <w:p>
      <w:pPr>
        <w:pStyle w:val="BodyText"/>
      </w:pPr>
      <w:r>
        <w:rPr/>
        <w:t>! value 0x11 indicates the start of the initialization command, which is the ICW1 command</w:t>
      </w:r>
    </w:p>
    <w:p>
      <w:pPr>
        <w:pStyle w:val="BodyText"/>
      </w:pPr>
      <w:r>
        <w:rPr/>
        <w:t>! word, indicating the edge trigger, multiple 8259 cascades, and requires the ICW4 command</w:t>
      </w:r>
    </w:p>
    <w:p>
      <w:pPr>
        <w:pStyle w:val="BodyText"/>
      </w:pPr>
      <w:r>
        <w:rPr/>
        <w:t>! word to be sent last.</w:t>
      </w:r>
    </w:p>
    <w:p>
      <w:pPr>
        <w:pStyle w:val="ListParagraph"/>
        <w:numPr>
          <w:ilvl w:val="0"/>
          <w:numId w:val="5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al,#0x11</w:t>
        <w:tab/>
        <w:t>! initialization</w:t>
      </w:r>
      <w:r>
        <w:rPr>
          <w:spacing w:val="-10"/>
          <w:sz w:val="20"/>
        </w:rPr>
        <w:t> </w:t>
      </w:r>
      <w:r>
        <w:rPr>
          <w:sz w:val="20"/>
        </w:rPr>
        <w:t>sequence</w:t>
      </w:r>
    </w:p>
    <w:p>
      <w:pPr>
        <w:pStyle w:val="ListParagraph"/>
        <w:numPr>
          <w:ilvl w:val="0"/>
          <w:numId w:val="5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out</w:t>
        <w:tab/>
        <w:t>#0x20,al</w:t>
        <w:tab/>
        <w:t>! send it to</w:t>
      </w:r>
      <w:r>
        <w:rPr>
          <w:spacing w:val="-2"/>
          <w:sz w:val="20"/>
        </w:rPr>
        <w:t> </w:t>
      </w:r>
      <w:r>
        <w:rPr>
          <w:sz w:val="20"/>
        </w:rPr>
        <w:t>8259A-1</w:t>
      </w:r>
    </w:p>
    <w:p>
      <w:pPr>
        <w:pStyle w:val="ListParagraph"/>
        <w:numPr>
          <w:ilvl w:val="0"/>
          <w:numId w:val="54"/>
        </w:numPr>
        <w:tabs>
          <w:tab w:pos="1355" w:val="left" w:leader="none"/>
          <w:tab w:pos="1356" w:val="left" w:leader="none"/>
          <w:tab w:pos="2153" w:val="left" w:leader="none"/>
          <w:tab w:pos="4550" w:val="left" w:leader="none"/>
          <w:tab w:pos="6955" w:val="left" w:leader="none"/>
        </w:tabs>
        <w:spacing w:line="240" w:lineRule="auto" w:before="3" w:after="0"/>
        <w:ind w:left="1355" w:right="0" w:hanging="1204"/>
        <w:jc w:val="left"/>
        <w:rPr>
          <w:sz w:val="20"/>
        </w:rPr>
      </w:pPr>
      <w:r>
        <w:rPr>
          <w:sz w:val="20"/>
        </w:rPr>
        <w:t>.word</w:t>
        <w:tab/>
        <w:t>0x00eb,0x00eb</w:t>
        <w:tab/>
        <w:t>! jmp $+2,</w:t>
      </w:r>
      <w:r>
        <w:rPr>
          <w:spacing w:val="-5"/>
          <w:sz w:val="20"/>
        </w:rPr>
        <w:t> </w:t>
      </w:r>
      <w:r>
        <w:rPr>
          <w:sz w:val="20"/>
        </w:rPr>
        <w:t>jmp</w:t>
      </w:r>
      <w:r>
        <w:rPr>
          <w:spacing w:val="-2"/>
          <w:sz w:val="20"/>
        </w:rPr>
        <w:t> </w:t>
      </w:r>
      <w:r>
        <w:rPr>
          <w:sz w:val="20"/>
        </w:rPr>
        <w:t>$+2</w:t>
        <w:tab/>
        <w:t>! '$' is current</w:t>
      </w:r>
      <w:r>
        <w:rPr>
          <w:spacing w:val="-2"/>
          <w:sz w:val="20"/>
        </w:rPr>
        <w:t> </w:t>
      </w:r>
      <w:r>
        <w:rPr>
          <w:sz w:val="20"/>
        </w:rPr>
        <w:t>address.</w:t>
      </w:r>
    </w:p>
    <w:p>
      <w:pPr>
        <w:pStyle w:val="ListParagraph"/>
        <w:numPr>
          <w:ilvl w:val="0"/>
          <w:numId w:val="54"/>
        </w:numPr>
        <w:tabs>
          <w:tab w:pos="1355" w:val="left" w:leader="none"/>
          <w:tab w:pos="1356" w:val="left" w:leader="none"/>
          <w:tab w:pos="2153" w:val="left" w:leader="none"/>
          <w:tab w:pos="4555" w:val="left" w:leader="none"/>
        </w:tabs>
        <w:spacing w:line="240" w:lineRule="auto" w:before="3" w:after="0"/>
        <w:ind w:left="1355" w:right="0" w:hanging="1204"/>
        <w:jc w:val="left"/>
        <w:rPr>
          <w:sz w:val="20"/>
        </w:rPr>
      </w:pPr>
      <w:r>
        <w:rPr>
          <w:sz w:val="20"/>
        </w:rPr>
        <w:t>out</w:t>
        <w:tab/>
        <w:t>#0xA0,al</w:t>
        <w:tab/>
        <w:t>! and to</w:t>
      </w:r>
      <w:r>
        <w:rPr>
          <w:spacing w:val="-2"/>
          <w:sz w:val="20"/>
        </w:rPr>
        <w:t> </w:t>
      </w:r>
      <w:r>
        <w:rPr>
          <w:sz w:val="20"/>
        </w:rPr>
        <w:t>8259A-2</w:t>
      </w:r>
    </w:p>
    <w:p>
      <w:pPr>
        <w:pStyle w:val="ListParagraph"/>
        <w:numPr>
          <w:ilvl w:val="0"/>
          <w:numId w:val="54"/>
        </w:numPr>
        <w:tabs>
          <w:tab w:pos="1355" w:val="left" w:leader="none"/>
          <w:tab w:pos="1356" w:val="left" w:leader="none"/>
          <w:tab w:pos="2153" w:val="left" w:leader="none"/>
        </w:tabs>
        <w:spacing w:line="240" w:lineRule="auto" w:before="3" w:after="0"/>
        <w:ind w:left="1355" w:right="0" w:hanging="1204"/>
        <w:jc w:val="left"/>
        <w:rPr>
          <w:sz w:val="20"/>
        </w:rPr>
      </w:pPr>
      <w:r>
        <w:rPr>
          <w:sz w:val="20"/>
        </w:rPr>
        <w:t>.word</w:t>
        <w:tab/>
        <w:t>0x00eb,0x00eb</w:t>
      </w:r>
    </w:p>
    <w:p>
      <w:pPr>
        <w:pStyle w:val="BodyText"/>
        <w:spacing w:before="5"/>
        <w:ind w:left="554"/>
      </w:pPr>
      <w:r>
        <w:rPr/>
        <w:t>! The Linux system hardware interrupt number is set to start at 0x20.</w:t>
      </w:r>
    </w:p>
    <w:p>
      <w:pPr>
        <w:pStyle w:val="ListParagraph"/>
        <w:numPr>
          <w:ilvl w:val="0"/>
          <w:numId w:val="5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al,#0x20</w:t>
        <w:tab/>
        <w:t>! start of hardware int's</w:t>
      </w:r>
      <w:r>
        <w:rPr>
          <w:spacing w:val="-10"/>
          <w:sz w:val="20"/>
        </w:rPr>
        <w:t> </w:t>
      </w:r>
      <w:r>
        <w:rPr>
          <w:sz w:val="20"/>
        </w:rPr>
        <w:t>(0x20)</w:t>
      </w:r>
    </w:p>
    <w:p>
      <w:pPr>
        <w:pStyle w:val="ListParagraph"/>
        <w:numPr>
          <w:ilvl w:val="0"/>
          <w:numId w:val="54"/>
        </w:numPr>
        <w:tabs>
          <w:tab w:pos="1355" w:val="left" w:leader="none"/>
          <w:tab w:pos="1356" w:val="left" w:leader="none"/>
          <w:tab w:pos="2154" w:val="left" w:leader="none"/>
          <w:tab w:pos="4555" w:val="left" w:leader="none"/>
        </w:tabs>
        <w:spacing w:line="240" w:lineRule="auto" w:before="3" w:after="0"/>
        <w:ind w:left="1355" w:right="0" w:hanging="1204"/>
        <w:jc w:val="left"/>
        <w:rPr>
          <w:sz w:val="20"/>
        </w:rPr>
      </w:pPr>
      <w:r>
        <w:rPr>
          <w:sz w:val="20"/>
        </w:rPr>
        <w:t>out</w:t>
        <w:tab/>
        <w:t>#0x21,al</w:t>
        <w:tab/>
        <w:t>! sned ICW2 cmd to master</w:t>
      </w:r>
      <w:r>
        <w:rPr>
          <w:spacing w:val="-9"/>
          <w:sz w:val="20"/>
        </w:rPr>
        <w:t> </w:t>
      </w:r>
      <w:r>
        <w:rPr>
          <w:sz w:val="20"/>
        </w:rPr>
        <w:t>chip.</w:t>
      </w:r>
    </w:p>
    <w:p>
      <w:pPr>
        <w:pStyle w:val="ListParagraph"/>
        <w:numPr>
          <w:ilvl w:val="0"/>
          <w:numId w:val="54"/>
        </w:numPr>
        <w:tabs>
          <w:tab w:pos="1355" w:val="left" w:leader="none"/>
          <w:tab w:pos="1356" w:val="left" w:leader="none"/>
          <w:tab w:pos="2153" w:val="left" w:leader="none"/>
        </w:tabs>
        <w:spacing w:line="240" w:lineRule="auto" w:before="3" w:after="0"/>
        <w:ind w:left="1355" w:right="0" w:hanging="1204"/>
        <w:jc w:val="left"/>
        <w:rPr>
          <w:sz w:val="20"/>
        </w:rPr>
      </w:pPr>
      <w:r>
        <w:rPr>
          <w:sz w:val="20"/>
        </w:rPr>
        <w:t>.word</w:t>
        <w:tab/>
        <w:t>0x00eb,0x00eb</w:t>
      </w:r>
    </w:p>
    <w:p>
      <w:pPr>
        <w:pStyle w:val="ListParagraph"/>
        <w:numPr>
          <w:ilvl w:val="0"/>
          <w:numId w:val="54"/>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al,#0x28</w:t>
        <w:tab/>
        <w:t>! start of hardware int's 2</w:t>
      </w:r>
      <w:r>
        <w:rPr>
          <w:spacing w:val="-7"/>
          <w:sz w:val="20"/>
        </w:rPr>
        <w:t> </w:t>
      </w:r>
      <w:r>
        <w:rPr>
          <w:sz w:val="20"/>
        </w:rPr>
        <w:t>(0x28)</w:t>
      </w:r>
    </w:p>
    <w:p>
      <w:pPr>
        <w:spacing w:after="0" w:line="240" w:lineRule="auto"/>
        <w:jc w:val="left"/>
        <w:rPr>
          <w:sz w:val="20"/>
        </w:rPr>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1098"/>
        <w:gridCol w:w="1998"/>
        <w:gridCol w:w="5651"/>
      </w:tblGrid>
      <w:tr>
        <w:trPr>
          <w:trHeight w:val="229" w:hRule="atLeast"/>
        </w:trPr>
        <w:tc>
          <w:tcPr>
            <w:tcW w:w="803" w:type="dxa"/>
          </w:tcPr>
          <w:p>
            <w:pPr>
              <w:pStyle w:val="TableParagraph"/>
              <w:spacing w:line="209" w:lineRule="exact" w:before="0"/>
              <w:ind w:left="50"/>
              <w:rPr>
                <w:sz w:val="20"/>
              </w:rPr>
            </w:pPr>
            <w:hyperlink r:id="rId127">
              <w:r>
                <w:rPr>
                  <w:color w:val="0000FF"/>
                  <w:sz w:val="20"/>
                  <w:u w:val="single" w:color="0000FF"/>
                </w:rPr>
                <w:t>169</w:t>
              </w:r>
            </w:hyperlink>
          </w:p>
        </w:tc>
        <w:tc>
          <w:tcPr>
            <w:tcW w:w="1098" w:type="dxa"/>
          </w:tcPr>
          <w:p>
            <w:pPr>
              <w:pStyle w:val="TableParagraph"/>
              <w:spacing w:line="209" w:lineRule="exact" w:before="0"/>
              <w:ind w:left="449"/>
              <w:rPr>
                <w:sz w:val="20"/>
              </w:rPr>
            </w:pPr>
            <w:r>
              <w:rPr>
                <w:sz w:val="20"/>
              </w:rPr>
              <w:t>out</w:t>
            </w:r>
          </w:p>
        </w:tc>
        <w:tc>
          <w:tcPr>
            <w:tcW w:w="1998" w:type="dxa"/>
          </w:tcPr>
          <w:p>
            <w:pPr>
              <w:pStyle w:val="TableParagraph"/>
              <w:spacing w:line="209" w:lineRule="exact" w:before="0"/>
              <w:ind w:left="149"/>
              <w:rPr>
                <w:sz w:val="20"/>
              </w:rPr>
            </w:pPr>
            <w:r>
              <w:rPr>
                <w:sz w:val="20"/>
              </w:rPr>
              <w:t>#0xA1,al</w:t>
            </w:r>
          </w:p>
        </w:tc>
        <w:tc>
          <w:tcPr>
            <w:tcW w:w="5651" w:type="dxa"/>
          </w:tcPr>
          <w:p>
            <w:pPr>
              <w:pStyle w:val="TableParagraph"/>
              <w:spacing w:line="209" w:lineRule="exact" w:before="0"/>
              <w:ind w:left="553"/>
              <w:rPr>
                <w:sz w:val="20"/>
              </w:rPr>
            </w:pPr>
            <w:r>
              <w:rPr>
                <w:sz w:val="20"/>
              </w:rPr>
              <w:t>! sned ICW2 cmd to slave chip.</w:t>
            </w:r>
          </w:p>
        </w:tc>
      </w:tr>
      <w:tr>
        <w:trPr>
          <w:trHeight w:val="259" w:hRule="atLeast"/>
        </w:trPr>
        <w:tc>
          <w:tcPr>
            <w:tcW w:w="803" w:type="dxa"/>
          </w:tcPr>
          <w:p>
            <w:pPr>
              <w:pStyle w:val="TableParagraph"/>
              <w:spacing w:line="238" w:lineRule="exact"/>
              <w:ind w:left="50"/>
              <w:rPr>
                <w:sz w:val="20"/>
              </w:rPr>
            </w:pPr>
            <w:hyperlink r:id="rId128">
              <w:r>
                <w:rPr>
                  <w:color w:val="0000FF"/>
                  <w:sz w:val="20"/>
                  <w:u w:val="single" w:color="0000FF"/>
                </w:rPr>
                <w:t>170</w:t>
              </w:r>
            </w:hyperlink>
          </w:p>
        </w:tc>
        <w:tc>
          <w:tcPr>
            <w:tcW w:w="1098" w:type="dxa"/>
          </w:tcPr>
          <w:p>
            <w:pPr>
              <w:pStyle w:val="TableParagraph"/>
              <w:spacing w:line="238" w:lineRule="exact"/>
              <w:ind w:left="449"/>
              <w:rPr>
                <w:sz w:val="20"/>
              </w:rPr>
            </w:pPr>
            <w:r>
              <w:rPr>
                <w:sz w:val="20"/>
              </w:rPr>
              <w:t>.word</w:t>
            </w:r>
          </w:p>
        </w:tc>
        <w:tc>
          <w:tcPr>
            <w:tcW w:w="1998" w:type="dxa"/>
          </w:tcPr>
          <w:p>
            <w:pPr>
              <w:pStyle w:val="TableParagraph"/>
              <w:spacing w:line="238" w:lineRule="exact"/>
              <w:ind w:left="149"/>
              <w:rPr>
                <w:sz w:val="20"/>
              </w:rPr>
            </w:pPr>
            <w:r>
              <w:rPr>
                <w:sz w:val="20"/>
              </w:rPr>
              <w:t>0x00eb,0x00eb</w:t>
            </w:r>
          </w:p>
        </w:tc>
        <w:tc>
          <w:tcPr>
            <w:tcW w:w="5651"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hyperlink r:id="rId129">
              <w:r>
                <w:rPr>
                  <w:color w:val="0000FF"/>
                  <w:sz w:val="20"/>
                  <w:u w:val="single" w:color="0000FF"/>
                </w:rPr>
                <w:t>171</w:t>
              </w:r>
            </w:hyperlink>
          </w:p>
        </w:tc>
        <w:tc>
          <w:tcPr>
            <w:tcW w:w="1098" w:type="dxa"/>
          </w:tcPr>
          <w:p>
            <w:pPr>
              <w:pStyle w:val="TableParagraph"/>
              <w:spacing w:line="238" w:lineRule="exact"/>
              <w:ind w:left="449"/>
              <w:rPr>
                <w:sz w:val="20"/>
              </w:rPr>
            </w:pPr>
            <w:r>
              <w:rPr>
                <w:sz w:val="20"/>
              </w:rPr>
              <w:t>mov</w:t>
            </w:r>
          </w:p>
        </w:tc>
        <w:tc>
          <w:tcPr>
            <w:tcW w:w="1998" w:type="dxa"/>
          </w:tcPr>
          <w:p>
            <w:pPr>
              <w:pStyle w:val="TableParagraph"/>
              <w:spacing w:line="238" w:lineRule="exact"/>
              <w:ind w:left="149"/>
              <w:rPr>
                <w:sz w:val="20"/>
              </w:rPr>
            </w:pPr>
            <w:r>
              <w:rPr>
                <w:sz w:val="20"/>
              </w:rPr>
              <w:t>al,#0x04</w:t>
            </w:r>
          </w:p>
        </w:tc>
        <w:tc>
          <w:tcPr>
            <w:tcW w:w="5651" w:type="dxa"/>
          </w:tcPr>
          <w:p>
            <w:pPr>
              <w:pStyle w:val="TableParagraph"/>
              <w:spacing w:line="238" w:lineRule="exact"/>
              <w:ind w:left="548"/>
              <w:rPr>
                <w:sz w:val="20"/>
              </w:rPr>
            </w:pPr>
            <w:r>
              <w:rPr>
                <w:sz w:val="20"/>
              </w:rPr>
              <w:t>! 8259-1 is master</w:t>
            </w:r>
          </w:p>
        </w:tc>
      </w:tr>
      <w:tr>
        <w:trPr>
          <w:trHeight w:val="259" w:hRule="atLeast"/>
        </w:trPr>
        <w:tc>
          <w:tcPr>
            <w:tcW w:w="803" w:type="dxa"/>
          </w:tcPr>
          <w:p>
            <w:pPr>
              <w:pStyle w:val="TableParagraph"/>
              <w:spacing w:line="238" w:lineRule="exact"/>
              <w:ind w:left="50"/>
              <w:rPr>
                <w:sz w:val="20"/>
              </w:rPr>
            </w:pPr>
            <w:hyperlink r:id="rId130">
              <w:r>
                <w:rPr>
                  <w:color w:val="0000FF"/>
                  <w:sz w:val="20"/>
                  <w:u w:val="single" w:color="0000FF"/>
                </w:rPr>
                <w:t>172</w:t>
              </w:r>
            </w:hyperlink>
          </w:p>
        </w:tc>
        <w:tc>
          <w:tcPr>
            <w:tcW w:w="1098" w:type="dxa"/>
          </w:tcPr>
          <w:p>
            <w:pPr>
              <w:pStyle w:val="TableParagraph"/>
              <w:spacing w:line="238" w:lineRule="exact"/>
              <w:ind w:left="449"/>
              <w:rPr>
                <w:sz w:val="20"/>
              </w:rPr>
            </w:pPr>
            <w:r>
              <w:rPr>
                <w:sz w:val="20"/>
              </w:rPr>
              <w:t>out</w:t>
            </w:r>
          </w:p>
        </w:tc>
        <w:tc>
          <w:tcPr>
            <w:tcW w:w="1998" w:type="dxa"/>
          </w:tcPr>
          <w:p>
            <w:pPr>
              <w:pStyle w:val="TableParagraph"/>
              <w:spacing w:line="238" w:lineRule="exact"/>
              <w:ind w:left="149"/>
              <w:rPr>
                <w:sz w:val="20"/>
              </w:rPr>
            </w:pPr>
            <w:r>
              <w:rPr>
                <w:sz w:val="20"/>
              </w:rPr>
              <w:t>#0x21,al</w:t>
            </w:r>
          </w:p>
        </w:tc>
        <w:tc>
          <w:tcPr>
            <w:tcW w:w="5651" w:type="dxa"/>
          </w:tcPr>
          <w:p>
            <w:pPr>
              <w:pStyle w:val="TableParagraph"/>
              <w:spacing w:line="238" w:lineRule="exact"/>
              <w:ind w:left="553"/>
              <w:rPr>
                <w:sz w:val="20"/>
              </w:rPr>
            </w:pPr>
            <w:r>
              <w:rPr>
                <w:sz w:val="20"/>
              </w:rPr>
              <w:t>! ICW3 cmd, chain pin IR2 to pin INT of slave</w:t>
            </w:r>
            <w:r>
              <w:rPr>
                <w:spacing w:val="-66"/>
                <w:sz w:val="20"/>
              </w:rPr>
              <w:t> </w:t>
            </w:r>
            <w:r>
              <w:rPr>
                <w:sz w:val="20"/>
              </w:rPr>
              <w:t>chip.</w:t>
            </w:r>
          </w:p>
        </w:tc>
      </w:tr>
      <w:tr>
        <w:trPr>
          <w:trHeight w:val="259" w:hRule="atLeast"/>
        </w:trPr>
        <w:tc>
          <w:tcPr>
            <w:tcW w:w="803" w:type="dxa"/>
          </w:tcPr>
          <w:p>
            <w:pPr>
              <w:pStyle w:val="TableParagraph"/>
              <w:spacing w:line="238" w:lineRule="exact"/>
              <w:ind w:left="50"/>
              <w:rPr>
                <w:sz w:val="20"/>
              </w:rPr>
            </w:pPr>
            <w:hyperlink r:id="rId131">
              <w:r>
                <w:rPr>
                  <w:color w:val="0000FF"/>
                  <w:sz w:val="20"/>
                  <w:u w:val="single" w:color="0000FF"/>
                </w:rPr>
                <w:t>173</w:t>
              </w:r>
            </w:hyperlink>
          </w:p>
        </w:tc>
        <w:tc>
          <w:tcPr>
            <w:tcW w:w="1098" w:type="dxa"/>
          </w:tcPr>
          <w:p>
            <w:pPr>
              <w:pStyle w:val="TableParagraph"/>
              <w:spacing w:line="238" w:lineRule="exact"/>
              <w:ind w:left="449"/>
              <w:rPr>
                <w:sz w:val="20"/>
              </w:rPr>
            </w:pPr>
            <w:r>
              <w:rPr>
                <w:sz w:val="20"/>
              </w:rPr>
              <w:t>.word</w:t>
            </w:r>
          </w:p>
        </w:tc>
        <w:tc>
          <w:tcPr>
            <w:tcW w:w="1998" w:type="dxa"/>
          </w:tcPr>
          <w:p>
            <w:pPr>
              <w:pStyle w:val="TableParagraph"/>
              <w:spacing w:line="238" w:lineRule="exact"/>
              <w:ind w:left="149"/>
              <w:rPr>
                <w:sz w:val="20"/>
              </w:rPr>
            </w:pPr>
            <w:r>
              <w:rPr>
                <w:sz w:val="20"/>
              </w:rPr>
              <w:t>0x00eb,0x00eb</w:t>
            </w:r>
          </w:p>
        </w:tc>
        <w:tc>
          <w:tcPr>
            <w:tcW w:w="5651"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hyperlink r:id="rId132">
              <w:r>
                <w:rPr>
                  <w:color w:val="0000FF"/>
                  <w:sz w:val="20"/>
                  <w:u w:val="single" w:color="0000FF"/>
                </w:rPr>
                <w:t>174</w:t>
              </w:r>
            </w:hyperlink>
          </w:p>
        </w:tc>
        <w:tc>
          <w:tcPr>
            <w:tcW w:w="1098" w:type="dxa"/>
          </w:tcPr>
          <w:p>
            <w:pPr>
              <w:pStyle w:val="TableParagraph"/>
              <w:spacing w:line="238" w:lineRule="exact"/>
              <w:ind w:left="449"/>
              <w:rPr>
                <w:sz w:val="20"/>
              </w:rPr>
            </w:pPr>
            <w:r>
              <w:rPr>
                <w:sz w:val="20"/>
              </w:rPr>
              <w:t>mov</w:t>
            </w:r>
          </w:p>
        </w:tc>
        <w:tc>
          <w:tcPr>
            <w:tcW w:w="1998" w:type="dxa"/>
          </w:tcPr>
          <w:p>
            <w:pPr>
              <w:pStyle w:val="TableParagraph"/>
              <w:spacing w:line="238" w:lineRule="exact"/>
              <w:ind w:left="149"/>
              <w:rPr>
                <w:sz w:val="20"/>
              </w:rPr>
            </w:pPr>
            <w:r>
              <w:rPr>
                <w:sz w:val="20"/>
              </w:rPr>
              <w:t>al,#0x02</w:t>
            </w:r>
          </w:p>
        </w:tc>
        <w:tc>
          <w:tcPr>
            <w:tcW w:w="5651" w:type="dxa"/>
          </w:tcPr>
          <w:p>
            <w:pPr>
              <w:pStyle w:val="TableParagraph"/>
              <w:spacing w:line="238" w:lineRule="exact"/>
              <w:ind w:left="548"/>
              <w:rPr>
                <w:sz w:val="20"/>
              </w:rPr>
            </w:pPr>
            <w:r>
              <w:rPr>
                <w:sz w:val="20"/>
              </w:rPr>
              <w:t>! 8259-2 is slave</w:t>
            </w:r>
          </w:p>
        </w:tc>
      </w:tr>
      <w:tr>
        <w:trPr>
          <w:trHeight w:val="260" w:hRule="atLeast"/>
        </w:trPr>
        <w:tc>
          <w:tcPr>
            <w:tcW w:w="803" w:type="dxa"/>
          </w:tcPr>
          <w:p>
            <w:pPr>
              <w:pStyle w:val="TableParagraph"/>
              <w:spacing w:line="239" w:lineRule="exact"/>
              <w:ind w:left="50"/>
              <w:rPr>
                <w:sz w:val="20"/>
              </w:rPr>
            </w:pPr>
            <w:hyperlink r:id="rId133">
              <w:r>
                <w:rPr>
                  <w:color w:val="0000FF"/>
                  <w:sz w:val="20"/>
                  <w:u w:val="single" w:color="0000FF"/>
                </w:rPr>
                <w:t>175</w:t>
              </w:r>
            </w:hyperlink>
          </w:p>
        </w:tc>
        <w:tc>
          <w:tcPr>
            <w:tcW w:w="1098" w:type="dxa"/>
          </w:tcPr>
          <w:p>
            <w:pPr>
              <w:pStyle w:val="TableParagraph"/>
              <w:spacing w:line="239" w:lineRule="exact"/>
              <w:ind w:left="449"/>
              <w:rPr>
                <w:sz w:val="20"/>
              </w:rPr>
            </w:pPr>
            <w:r>
              <w:rPr>
                <w:sz w:val="20"/>
              </w:rPr>
              <w:t>out</w:t>
            </w:r>
          </w:p>
        </w:tc>
        <w:tc>
          <w:tcPr>
            <w:tcW w:w="1998" w:type="dxa"/>
          </w:tcPr>
          <w:p>
            <w:pPr>
              <w:pStyle w:val="TableParagraph"/>
              <w:spacing w:line="239" w:lineRule="exact"/>
              <w:ind w:left="149"/>
              <w:rPr>
                <w:sz w:val="20"/>
              </w:rPr>
            </w:pPr>
            <w:r>
              <w:rPr>
                <w:sz w:val="20"/>
              </w:rPr>
              <w:t>#0xA1,al</w:t>
            </w:r>
          </w:p>
        </w:tc>
        <w:tc>
          <w:tcPr>
            <w:tcW w:w="5651" w:type="dxa"/>
          </w:tcPr>
          <w:p>
            <w:pPr>
              <w:pStyle w:val="TableParagraph"/>
              <w:spacing w:line="239" w:lineRule="exact"/>
              <w:ind w:left="553"/>
              <w:rPr>
                <w:sz w:val="20"/>
              </w:rPr>
            </w:pPr>
            <w:r>
              <w:rPr>
                <w:sz w:val="20"/>
              </w:rPr>
              <w:t>!</w:t>
            </w:r>
            <w:r>
              <w:rPr>
                <w:spacing w:val="-15"/>
                <w:sz w:val="20"/>
              </w:rPr>
              <w:t> </w:t>
            </w:r>
            <w:r>
              <w:rPr>
                <w:sz w:val="20"/>
              </w:rPr>
              <w:t>ICW3</w:t>
            </w:r>
            <w:r>
              <w:rPr>
                <w:spacing w:val="-15"/>
                <w:sz w:val="20"/>
              </w:rPr>
              <w:t> </w:t>
            </w:r>
            <w:r>
              <w:rPr>
                <w:sz w:val="20"/>
              </w:rPr>
              <w:t>cmd,</w:t>
            </w:r>
            <w:r>
              <w:rPr>
                <w:spacing w:val="-15"/>
                <w:sz w:val="20"/>
              </w:rPr>
              <w:t> </w:t>
            </w:r>
            <w:r>
              <w:rPr>
                <w:sz w:val="20"/>
              </w:rPr>
              <w:t>chain</w:t>
            </w:r>
            <w:r>
              <w:rPr>
                <w:spacing w:val="-15"/>
                <w:sz w:val="20"/>
              </w:rPr>
              <w:t> </w:t>
            </w:r>
            <w:r>
              <w:rPr>
                <w:sz w:val="20"/>
              </w:rPr>
              <w:t>pin</w:t>
            </w:r>
            <w:r>
              <w:rPr>
                <w:spacing w:val="-15"/>
                <w:sz w:val="20"/>
              </w:rPr>
              <w:t> </w:t>
            </w:r>
            <w:r>
              <w:rPr>
                <w:sz w:val="20"/>
              </w:rPr>
              <w:t>INT</w:t>
            </w:r>
            <w:r>
              <w:rPr>
                <w:spacing w:val="-15"/>
                <w:sz w:val="20"/>
              </w:rPr>
              <w:t> </w:t>
            </w:r>
            <w:r>
              <w:rPr>
                <w:sz w:val="20"/>
              </w:rPr>
              <w:t>to</w:t>
            </w:r>
            <w:r>
              <w:rPr>
                <w:spacing w:val="-17"/>
                <w:sz w:val="20"/>
              </w:rPr>
              <w:t> </w:t>
            </w:r>
            <w:r>
              <w:rPr>
                <w:sz w:val="20"/>
              </w:rPr>
              <w:t>pin</w:t>
            </w:r>
            <w:r>
              <w:rPr>
                <w:spacing w:val="-15"/>
                <w:sz w:val="20"/>
              </w:rPr>
              <w:t> </w:t>
            </w:r>
            <w:r>
              <w:rPr>
                <w:sz w:val="20"/>
              </w:rPr>
              <w:t>IR2</w:t>
            </w:r>
            <w:r>
              <w:rPr>
                <w:spacing w:val="-15"/>
                <w:sz w:val="20"/>
              </w:rPr>
              <w:t> </w:t>
            </w:r>
            <w:r>
              <w:rPr>
                <w:sz w:val="20"/>
              </w:rPr>
              <w:t>on</w:t>
            </w:r>
            <w:r>
              <w:rPr>
                <w:spacing w:val="-15"/>
                <w:sz w:val="20"/>
              </w:rPr>
              <w:t> </w:t>
            </w:r>
            <w:r>
              <w:rPr>
                <w:sz w:val="20"/>
              </w:rPr>
              <w:t>master</w:t>
            </w:r>
            <w:r>
              <w:rPr>
                <w:spacing w:val="-15"/>
                <w:sz w:val="20"/>
              </w:rPr>
              <w:t> </w:t>
            </w:r>
            <w:r>
              <w:rPr>
                <w:sz w:val="20"/>
              </w:rPr>
              <w:t>chip.</w:t>
            </w:r>
          </w:p>
        </w:tc>
      </w:tr>
      <w:tr>
        <w:trPr>
          <w:trHeight w:val="230" w:hRule="atLeast"/>
        </w:trPr>
        <w:tc>
          <w:tcPr>
            <w:tcW w:w="803" w:type="dxa"/>
          </w:tcPr>
          <w:p>
            <w:pPr>
              <w:pStyle w:val="TableParagraph"/>
              <w:spacing w:line="208" w:lineRule="exact" w:before="2"/>
              <w:ind w:left="50"/>
              <w:rPr>
                <w:sz w:val="20"/>
              </w:rPr>
            </w:pPr>
            <w:hyperlink r:id="rId134">
              <w:r>
                <w:rPr>
                  <w:color w:val="0000FF"/>
                  <w:sz w:val="20"/>
                  <w:u w:val="single" w:color="0000FF"/>
                </w:rPr>
                <w:t>176</w:t>
              </w:r>
            </w:hyperlink>
          </w:p>
        </w:tc>
        <w:tc>
          <w:tcPr>
            <w:tcW w:w="1098" w:type="dxa"/>
          </w:tcPr>
          <w:p>
            <w:pPr>
              <w:pStyle w:val="TableParagraph"/>
              <w:spacing w:line="208" w:lineRule="exact" w:before="2"/>
              <w:ind w:left="449"/>
              <w:rPr>
                <w:sz w:val="20"/>
              </w:rPr>
            </w:pPr>
            <w:r>
              <w:rPr>
                <w:sz w:val="20"/>
              </w:rPr>
              <w:t>.word</w:t>
            </w:r>
          </w:p>
        </w:tc>
        <w:tc>
          <w:tcPr>
            <w:tcW w:w="1998" w:type="dxa"/>
          </w:tcPr>
          <w:p>
            <w:pPr>
              <w:pStyle w:val="TableParagraph"/>
              <w:spacing w:line="208" w:lineRule="exact" w:before="2"/>
              <w:ind w:left="149"/>
              <w:rPr>
                <w:sz w:val="20"/>
              </w:rPr>
            </w:pPr>
            <w:r>
              <w:rPr>
                <w:sz w:val="20"/>
              </w:rPr>
              <w:t>0x00eb,0x00eb</w:t>
            </w:r>
          </w:p>
        </w:tc>
        <w:tc>
          <w:tcPr>
            <w:tcW w:w="5651" w:type="dxa"/>
          </w:tcPr>
          <w:p>
            <w:pPr>
              <w:pStyle w:val="TableParagraph"/>
              <w:spacing w:before="0"/>
              <w:rPr>
                <w:rFonts w:ascii="Times New Roman"/>
                <w:sz w:val="16"/>
              </w:rPr>
            </w:pPr>
          </w:p>
        </w:tc>
      </w:tr>
    </w:tbl>
    <w:p>
      <w:pPr>
        <w:pStyle w:val="BodyText"/>
        <w:spacing w:before="31"/>
      </w:pPr>
      <w:r>
        <w:rPr/>
        <w:t>! 8086 mode. It means normal EOI, unbuffered mode, need to send instructions to reset.</w:t>
      </w:r>
    </w:p>
    <w:p>
      <w:pPr>
        <w:pStyle w:val="BodyText"/>
      </w:pPr>
      <w:r>
        <w:rPr/>
        <w:t>! Initialization is over, chip ready.</w:t>
      </w:r>
    </w:p>
    <w:p>
      <w:pPr>
        <w:pStyle w:val="ListParagraph"/>
        <w:numPr>
          <w:ilvl w:val="0"/>
          <w:numId w:val="55"/>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al,#0x01</w:t>
        <w:tab/>
        <w:t>! 8086 mode for</w:t>
      </w:r>
      <w:r>
        <w:rPr>
          <w:spacing w:val="-8"/>
          <w:sz w:val="20"/>
        </w:rPr>
        <w:t> </w:t>
      </w:r>
      <w:r>
        <w:rPr>
          <w:sz w:val="20"/>
        </w:rPr>
        <w:t>both</w:t>
      </w:r>
    </w:p>
    <w:p>
      <w:pPr>
        <w:pStyle w:val="ListParagraph"/>
        <w:numPr>
          <w:ilvl w:val="0"/>
          <w:numId w:val="55"/>
        </w:numPr>
        <w:tabs>
          <w:tab w:pos="1355" w:val="left" w:leader="none"/>
          <w:tab w:pos="1356" w:val="left" w:leader="none"/>
          <w:tab w:pos="2153" w:val="left" w:leader="none"/>
          <w:tab w:pos="4555" w:val="left" w:leader="none"/>
        </w:tabs>
        <w:spacing w:line="240" w:lineRule="auto" w:before="3" w:after="0"/>
        <w:ind w:left="1355" w:right="0" w:hanging="1204"/>
        <w:jc w:val="left"/>
        <w:rPr>
          <w:sz w:val="20"/>
        </w:rPr>
      </w:pPr>
      <w:r>
        <w:rPr>
          <w:sz w:val="20"/>
        </w:rPr>
        <w:t>out</w:t>
        <w:tab/>
        <w:t>#0x21,al</w:t>
        <w:tab/>
        <w:t>! ICW4 cmd (8086</w:t>
      </w:r>
      <w:r>
        <w:rPr>
          <w:spacing w:val="-6"/>
          <w:sz w:val="20"/>
        </w:rPr>
        <w:t> </w:t>
      </w:r>
      <w:r>
        <w:rPr>
          <w:sz w:val="20"/>
        </w:rPr>
        <w:t>mode).</w:t>
      </w:r>
    </w:p>
    <w:p>
      <w:pPr>
        <w:pStyle w:val="ListParagraph"/>
        <w:numPr>
          <w:ilvl w:val="0"/>
          <w:numId w:val="55"/>
        </w:numPr>
        <w:tabs>
          <w:tab w:pos="1355" w:val="left" w:leader="none"/>
          <w:tab w:pos="1356" w:val="left" w:leader="none"/>
          <w:tab w:pos="2153" w:val="left" w:leader="none"/>
        </w:tabs>
        <w:spacing w:line="240" w:lineRule="auto" w:before="3" w:after="0"/>
        <w:ind w:left="1355" w:right="0" w:hanging="1204"/>
        <w:jc w:val="left"/>
        <w:rPr>
          <w:sz w:val="20"/>
        </w:rPr>
      </w:pPr>
      <w:r>
        <w:rPr>
          <w:sz w:val="20"/>
        </w:rPr>
        <w:t>.word</w:t>
        <w:tab/>
        <w:t>0x00eb,0x00eb</w:t>
      </w:r>
    </w:p>
    <w:p>
      <w:pPr>
        <w:pStyle w:val="ListParagraph"/>
        <w:numPr>
          <w:ilvl w:val="0"/>
          <w:numId w:val="55"/>
        </w:numPr>
        <w:tabs>
          <w:tab w:pos="1355" w:val="left" w:leader="none"/>
          <w:tab w:pos="1356" w:val="left" w:leader="none"/>
          <w:tab w:pos="2153" w:val="left" w:leader="none"/>
          <w:tab w:pos="4555" w:val="left" w:leader="none"/>
        </w:tabs>
        <w:spacing w:line="240" w:lineRule="auto" w:before="3" w:after="0"/>
        <w:ind w:left="1355" w:right="0" w:hanging="1204"/>
        <w:jc w:val="left"/>
        <w:rPr>
          <w:sz w:val="20"/>
        </w:rPr>
      </w:pPr>
      <w:r>
        <w:rPr>
          <w:sz w:val="20"/>
        </w:rPr>
        <w:t>out</w:t>
        <w:tab/>
        <w:t>#0xA1,al</w:t>
        <w:tab/>
        <w:t>！send ICW4 to slave</w:t>
      </w:r>
      <w:r>
        <w:rPr>
          <w:spacing w:val="-1"/>
          <w:sz w:val="20"/>
        </w:rPr>
        <w:t> </w:t>
      </w:r>
      <w:r>
        <w:rPr>
          <w:sz w:val="20"/>
        </w:rPr>
        <w:t>chip.</w:t>
      </w:r>
    </w:p>
    <w:p>
      <w:pPr>
        <w:pStyle w:val="ListParagraph"/>
        <w:numPr>
          <w:ilvl w:val="0"/>
          <w:numId w:val="55"/>
        </w:numPr>
        <w:tabs>
          <w:tab w:pos="1355" w:val="left" w:leader="none"/>
          <w:tab w:pos="1356" w:val="left" w:leader="none"/>
          <w:tab w:pos="2153" w:val="left" w:leader="none"/>
        </w:tabs>
        <w:spacing w:line="240" w:lineRule="auto" w:before="4" w:after="0"/>
        <w:ind w:left="1355" w:right="0" w:hanging="1204"/>
        <w:jc w:val="left"/>
        <w:rPr>
          <w:sz w:val="20"/>
        </w:rPr>
      </w:pPr>
      <w:r>
        <w:rPr>
          <w:sz w:val="20"/>
        </w:rPr>
        <w:t>.word</w:t>
        <w:tab/>
        <w:t>0x00eb,0x00eb</w:t>
      </w:r>
    </w:p>
    <w:p>
      <w:pPr>
        <w:pStyle w:val="ListParagraph"/>
        <w:numPr>
          <w:ilvl w:val="0"/>
          <w:numId w:val="55"/>
        </w:numPr>
        <w:tabs>
          <w:tab w:pos="1355" w:val="left" w:leader="none"/>
          <w:tab w:pos="1356" w:val="left" w:leader="none"/>
          <w:tab w:pos="2153" w:val="left" w:leader="none"/>
          <w:tab w:pos="4550" w:val="left" w:leader="none"/>
        </w:tabs>
        <w:spacing w:line="240" w:lineRule="auto" w:before="3" w:after="0"/>
        <w:ind w:left="1355" w:right="0" w:hanging="1204"/>
        <w:jc w:val="left"/>
        <w:rPr>
          <w:sz w:val="20"/>
        </w:rPr>
      </w:pPr>
      <w:r>
        <w:rPr>
          <w:sz w:val="20"/>
        </w:rPr>
        <w:t>mov</w:t>
        <w:tab/>
        <w:t>al,#0xFF</w:t>
        <w:tab/>
        <w:t>! mask off all interrupts for</w:t>
      </w:r>
      <w:r>
        <w:rPr>
          <w:spacing w:val="-4"/>
          <w:sz w:val="20"/>
        </w:rPr>
        <w:t> </w:t>
      </w:r>
      <w:r>
        <w:rPr>
          <w:sz w:val="20"/>
        </w:rPr>
        <w:t>now</w:t>
      </w:r>
    </w:p>
    <w:p>
      <w:pPr>
        <w:pStyle w:val="ListParagraph"/>
        <w:numPr>
          <w:ilvl w:val="0"/>
          <w:numId w:val="55"/>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#0x21,al</w:t>
      </w:r>
    </w:p>
    <w:p>
      <w:pPr>
        <w:pStyle w:val="ListParagraph"/>
        <w:numPr>
          <w:ilvl w:val="0"/>
          <w:numId w:val="55"/>
        </w:numPr>
        <w:tabs>
          <w:tab w:pos="1355" w:val="left" w:leader="none"/>
          <w:tab w:pos="1356" w:val="left" w:leader="none"/>
          <w:tab w:pos="2153" w:val="left" w:leader="none"/>
        </w:tabs>
        <w:spacing w:line="240" w:lineRule="auto" w:before="3" w:after="0"/>
        <w:ind w:left="1355" w:right="0" w:hanging="1204"/>
        <w:jc w:val="left"/>
        <w:rPr>
          <w:sz w:val="20"/>
        </w:rPr>
      </w:pPr>
      <w:r>
        <w:rPr>
          <w:sz w:val="20"/>
        </w:rPr>
        <w:t>.word</w:t>
        <w:tab/>
        <w:t>0x00eb,0x00eb</w:t>
      </w:r>
    </w:p>
    <w:p>
      <w:pPr>
        <w:pStyle w:val="ListParagraph"/>
        <w:numPr>
          <w:ilvl w:val="0"/>
          <w:numId w:val="55"/>
        </w:numPr>
        <w:tabs>
          <w:tab w:pos="1355" w:val="left" w:leader="none"/>
          <w:tab w:pos="1356" w:val="left" w:leader="none"/>
          <w:tab w:pos="2153" w:val="left" w:leader="none"/>
        </w:tabs>
        <w:spacing w:line="242" w:lineRule="auto" w:before="3" w:after="0"/>
        <w:ind w:left="152" w:right="7971" w:firstLine="0"/>
        <w:jc w:val="left"/>
        <w:rPr>
          <w:sz w:val="20"/>
        </w:rPr>
      </w:pPr>
      <w:r>
        <w:rPr>
          <w:sz w:val="20"/>
        </w:rPr>
        <w:t>out</w:t>
        <w:tab/>
      </w:r>
      <w:r>
        <w:rPr>
          <w:w w:val="95"/>
          <w:sz w:val="20"/>
        </w:rPr>
        <w:t>#0xA1,al</w:t>
      </w:r>
      <w:hyperlink r:id="rId135">
        <w:r>
          <w:rPr>
            <w:color w:val="0000FF"/>
            <w:w w:val="95"/>
            <w:sz w:val="20"/>
            <w:u w:val="single" w:color="0000FF"/>
          </w:rPr>
          <w:t> </w:t>
        </w:r>
        <w:r>
          <w:rPr>
            <w:color w:val="0000FF"/>
            <w:sz w:val="20"/>
            <w:u w:val="single" w:color="0000FF"/>
          </w:rPr>
          <w:t>186</w:t>
        </w:r>
      </w:hyperlink>
    </w:p>
    <w:p>
      <w:pPr>
        <w:pStyle w:val="BodyText"/>
        <w:spacing w:line="244" w:lineRule="auto" w:before="0"/>
        <w:ind w:left="152" w:right="3258"/>
      </w:pPr>
      <w:hyperlink r:id="rId136">
        <w:r>
          <w:rPr>
            <w:color w:val="0000FF"/>
            <w:u w:val="single" w:color="0000FF"/>
          </w:rPr>
          <w:t>187</w:t>
        </w:r>
        <w:r>
          <w:rPr>
            <w:color w:val="0000FF"/>
          </w:rPr>
          <w:t> </w:t>
        </w:r>
      </w:hyperlink>
      <w:r>
        <w:rPr/>
        <w:t>! well, that certainly wasn't fun :-(. Hopefully it works, and we don't</w:t>
      </w:r>
      <w:hyperlink r:id="rId137">
        <w:r>
          <w:rPr>
            <w:color w:val="0000FF"/>
            <w:u w:val="single" w:color="0000FF"/>
          </w:rPr>
          <w:t> 188</w:t>
        </w:r>
        <w:r>
          <w:rPr>
            <w:color w:val="0000FF"/>
          </w:rPr>
          <w:t> </w:t>
        </w:r>
      </w:hyperlink>
      <w:r>
        <w:rPr/>
        <w:t>! need no steenking BIOS anyway (except for the initial loading :-).</w:t>
      </w:r>
    </w:p>
    <w:p>
      <w:pPr>
        <w:pStyle w:val="BodyText"/>
        <w:spacing w:line="242" w:lineRule="auto" w:before="0"/>
        <w:ind w:left="152" w:right="3958"/>
      </w:pPr>
      <w:hyperlink r:id="rId138">
        <w:r>
          <w:rPr>
            <w:color w:val="0000FF"/>
            <w:u w:val="single" w:color="0000FF"/>
          </w:rPr>
          <w:t>189</w:t>
        </w:r>
        <w:r>
          <w:rPr>
            <w:color w:val="0000FF"/>
          </w:rPr>
          <w:t> </w:t>
        </w:r>
      </w:hyperlink>
      <w:r>
        <w:rPr/>
        <w:t>! The BIOS-routine wants lots of unnecessary data, and it's less</w:t>
      </w:r>
      <w:hyperlink r:id="rId139">
        <w:r>
          <w:rPr>
            <w:color w:val="0000FF"/>
            <w:u w:val="single" w:color="0000FF"/>
          </w:rPr>
          <w:t> 190</w:t>
        </w:r>
        <w:r>
          <w:rPr>
            <w:color w:val="0000FF"/>
          </w:rPr>
          <w:t> </w:t>
        </w:r>
      </w:hyperlink>
      <w:r>
        <w:rPr/>
        <w:t>! "interesting" anyway. This is how REAL programmers do it.</w:t>
      </w:r>
    </w:p>
    <w:p>
      <w:pPr>
        <w:pStyle w:val="BodyText"/>
        <w:spacing w:before="0"/>
        <w:ind w:left="152"/>
      </w:pPr>
      <w:hyperlink r:id="rId140">
        <w:r>
          <w:rPr>
            <w:color w:val="0000FF"/>
            <w:u w:val="single" w:color="0000FF"/>
          </w:rPr>
          <w:t>191</w:t>
        </w:r>
        <w:r>
          <w:rPr>
            <w:color w:val="0000FF"/>
          </w:rPr>
          <w:t> </w:t>
        </w:r>
      </w:hyperlink>
      <w:r>
        <w:rPr/>
        <w:t>!</w:t>
      </w:r>
    </w:p>
    <w:p>
      <w:pPr>
        <w:pStyle w:val="BodyText"/>
        <w:spacing w:line="242" w:lineRule="auto" w:before="2"/>
        <w:ind w:left="152" w:right="3472"/>
      </w:pPr>
      <w:hyperlink r:id="rId141">
        <w:r>
          <w:rPr>
            <w:color w:val="0000FF"/>
            <w:u w:val="single" w:color="0000FF"/>
          </w:rPr>
          <w:t>192</w:t>
        </w:r>
        <w:r>
          <w:rPr>
            <w:color w:val="0000FF"/>
          </w:rPr>
          <w:t> </w:t>
        </w:r>
      </w:hyperlink>
      <w:r>
        <w:rPr/>
        <w:t>! Well, now's the time to actually move into protected mode. To make</w:t>
      </w:r>
      <w:hyperlink r:id="rId142">
        <w:r>
          <w:rPr>
            <w:color w:val="0000FF"/>
            <w:u w:val="single" w:color="0000FF"/>
          </w:rPr>
          <w:t> 193</w:t>
        </w:r>
        <w:r>
          <w:rPr>
            <w:color w:val="0000FF"/>
          </w:rPr>
          <w:t> </w:t>
        </w:r>
      </w:hyperlink>
      <w:r>
        <w:rPr/>
        <w:t>! things as simple as possible, we do no register set-up or anything,</w:t>
      </w:r>
      <w:hyperlink r:id="rId143">
        <w:r>
          <w:rPr>
            <w:color w:val="0000FF"/>
            <w:u w:val="single" w:color="0000FF"/>
          </w:rPr>
          <w:t> 194</w:t>
        </w:r>
        <w:r>
          <w:rPr>
            <w:color w:val="0000FF"/>
          </w:rPr>
          <w:t> </w:t>
        </w:r>
      </w:hyperlink>
      <w:r>
        <w:rPr/>
        <w:t>! we let the gnu-compiled 32-bit programs do that. We just jump to</w:t>
      </w:r>
      <w:hyperlink r:id="rId144">
        <w:r>
          <w:rPr>
            <w:color w:val="0000FF"/>
            <w:u w:val="single" w:color="0000FF"/>
          </w:rPr>
          <w:t> 195</w:t>
        </w:r>
        <w:r>
          <w:rPr>
            <w:color w:val="0000FF"/>
          </w:rPr>
          <w:t> </w:t>
        </w:r>
      </w:hyperlink>
      <w:r>
        <w:rPr/>
        <w:t>! absolute address 0x00000, in 32-bit protected</w:t>
      </w:r>
      <w:r>
        <w:rPr>
          <w:spacing w:val="-8"/>
        </w:rPr>
        <w:t> </w:t>
      </w:r>
      <w:r>
        <w:rPr/>
        <w:t>mode.</w:t>
      </w:r>
    </w:p>
    <w:p>
      <w:pPr>
        <w:pStyle w:val="BodyText"/>
        <w:spacing w:before="2"/>
        <w:ind w:left="152"/>
      </w:pPr>
      <w:hyperlink r:id="rId145">
        <w:r>
          <w:rPr>
            <w:color w:val="0000FF"/>
            <w:u w:val="single" w:color="0000FF"/>
          </w:rPr>
          <w:t>196</w:t>
        </w:r>
      </w:hyperlink>
    </w:p>
    <w:p>
      <w:pPr>
        <w:pStyle w:val="BodyText"/>
        <w:ind w:left="558"/>
      </w:pPr>
      <w:r>
        <w:rPr/>
        <w:t>! Below we set and enter the 32-bit protected mode to run. First load the machine status</w:t>
      </w:r>
    </w:p>
    <w:p>
      <w:pPr>
        <w:pStyle w:val="BodyText"/>
        <w:ind w:left="558"/>
      </w:pPr>
      <w:r>
        <w:rPr/>
        <w:t>! word (LMSW, also known as Control Register CR0), whose bit 0 is set to cause the CPU to</w:t>
      </w:r>
    </w:p>
    <w:p>
      <w:pPr>
        <w:pStyle w:val="BodyText"/>
        <w:ind w:left="558"/>
      </w:pPr>
      <w:r>
        <w:rPr/>
        <w:t>! switch to protected mode and run in privilege level 0, ie the current privilege level</w:t>
      </w:r>
    </w:p>
    <w:p>
      <w:pPr>
        <w:pStyle w:val="BodyText"/>
        <w:ind w:left="558"/>
      </w:pPr>
      <w:r>
        <w:rPr/>
        <w:t>! CPL=0. The segment register still points to the same linear address as in real-address</w:t>
      </w:r>
    </w:p>
    <w:p>
      <w:pPr>
        <w:pStyle w:val="BodyText"/>
        <w:ind w:left="558"/>
      </w:pPr>
      <w:r>
        <w:rPr/>
        <w:t>! mode (the linear address is the same as the physical memory address in real-address mode).</w:t>
      </w:r>
    </w:p>
    <w:p>
      <w:pPr>
        <w:pStyle w:val="BodyText"/>
        <w:spacing w:before="5"/>
        <w:ind w:left="558"/>
      </w:pPr>
      <w:r>
        <w:rPr/>
        <w:t>! After setting this bit, the next instruction must be an inter-segment jump instruction</w:t>
      </w:r>
    </w:p>
    <w:p>
      <w:pPr>
        <w:pStyle w:val="BodyText"/>
        <w:ind w:left="558"/>
      </w:pPr>
      <w:r>
        <w:rPr/>
        <w:t>! to flush the current instruction queue of the CPU.</w:t>
      </w:r>
    </w:p>
    <w:p>
      <w:pPr>
        <w:pStyle w:val="BodyText"/>
        <w:ind w:left="558"/>
      </w:pPr>
      <w:r>
        <w:rPr>
          <w:w w:val="99"/>
        </w:rPr>
        <w:t>!</w:t>
      </w:r>
    </w:p>
    <w:p>
      <w:pPr>
        <w:pStyle w:val="BodyText"/>
        <w:ind w:left="558"/>
      </w:pPr>
      <w:r>
        <w:rPr/>
        <w:t>! Because the CPU reads the instruction from memory and decodes it before executing an</w:t>
      </w:r>
    </w:p>
    <w:p>
      <w:pPr>
        <w:pStyle w:val="BodyText"/>
        <w:ind w:left="558"/>
      </w:pPr>
      <w:r>
        <w:rPr/>
        <w:t>! instruction. Therefore, those pre-fetched instructions that belong to the real mode</w:t>
      </w:r>
    </w:p>
    <w:p>
      <w:pPr>
        <w:pStyle w:val="BodyText"/>
        <w:ind w:left="558"/>
      </w:pPr>
      <w:r>
        <w:rPr/>
        <w:t>! after entering the protection mode become no longer valid. An inter-segment jump</w:t>
      </w:r>
    </w:p>
    <w:p>
      <w:pPr>
        <w:pStyle w:val="BodyText"/>
        <w:ind w:left="558"/>
      </w:pPr>
      <w:r>
        <w:rPr/>
        <w:t>! instruction will flush the current instruction queue of the CPU, that is, discard</w:t>
      </w:r>
      <w:r>
        <w:rPr>
          <w:spacing w:val="-30"/>
        </w:rPr>
        <w:t> </w:t>
      </w:r>
      <w:r>
        <w:rPr/>
        <w:t>these</w:t>
      </w:r>
    </w:p>
    <w:p>
      <w:pPr>
        <w:pStyle w:val="BodyText"/>
        <w:ind w:left="558"/>
      </w:pPr>
      <w:r>
        <w:rPr/>
        <w:t>! invalid information. In addition, in the Intel company's manual, it is recommended</w:t>
      </w:r>
      <w:r>
        <w:rPr>
          <w:spacing w:val="-33"/>
        </w:rPr>
        <w:t> </w:t>
      </w:r>
      <w:r>
        <w:rPr/>
        <w:t>that</w:t>
      </w:r>
    </w:p>
    <w:p>
      <w:pPr>
        <w:pStyle w:val="BodyText"/>
        <w:ind w:left="558"/>
      </w:pPr>
      <w:r>
        <w:rPr/>
        <w:t>! the CPU of 80386 or above should use the instruction "mov cr0, ax" to switch to the</w:t>
      </w:r>
    </w:p>
    <w:p>
      <w:pPr>
        <w:pStyle w:val="BodyText"/>
        <w:ind w:left="558"/>
      </w:pPr>
      <w:r>
        <w:rPr/>
        <w:t>! protection mode. The lmsw instruction is only for compatibility with previous 286 CPUs.</w:t>
      </w:r>
    </w:p>
    <w:p>
      <w:pPr>
        <w:pStyle w:val="BodyText"/>
        <w:spacing w:before="9"/>
        <w:ind w:left="0"/>
        <w:rPr>
          <w:sz w:val="22"/>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1049"/>
        <w:gridCol w:w="1499"/>
        <w:gridCol w:w="3543"/>
      </w:tblGrid>
      <w:tr>
        <w:trPr>
          <w:trHeight w:val="229" w:hRule="atLeast"/>
        </w:trPr>
        <w:tc>
          <w:tcPr>
            <w:tcW w:w="803" w:type="dxa"/>
          </w:tcPr>
          <w:p>
            <w:pPr>
              <w:pStyle w:val="TableParagraph"/>
              <w:spacing w:line="209" w:lineRule="exact" w:before="0"/>
              <w:ind w:left="50"/>
              <w:rPr>
                <w:sz w:val="20"/>
              </w:rPr>
            </w:pPr>
            <w:hyperlink r:id="rId146">
              <w:r>
                <w:rPr>
                  <w:color w:val="0000FF"/>
                  <w:sz w:val="20"/>
                  <w:u w:val="single" w:color="0000FF"/>
                </w:rPr>
                <w:t>197</w:t>
              </w:r>
            </w:hyperlink>
          </w:p>
        </w:tc>
        <w:tc>
          <w:tcPr>
            <w:tcW w:w="1049" w:type="dxa"/>
          </w:tcPr>
          <w:p>
            <w:pPr>
              <w:pStyle w:val="TableParagraph"/>
              <w:spacing w:line="209" w:lineRule="exact" w:before="0"/>
              <w:ind w:left="449"/>
              <w:rPr>
                <w:sz w:val="20"/>
              </w:rPr>
            </w:pPr>
            <w:r>
              <w:rPr>
                <w:sz w:val="20"/>
              </w:rPr>
              <w:t>mov</w:t>
            </w:r>
          </w:p>
        </w:tc>
        <w:tc>
          <w:tcPr>
            <w:tcW w:w="1499" w:type="dxa"/>
          </w:tcPr>
          <w:p>
            <w:pPr>
              <w:pStyle w:val="TableParagraph"/>
              <w:spacing w:line="209" w:lineRule="exact" w:before="0"/>
              <w:ind w:left="198"/>
              <w:rPr>
                <w:sz w:val="20"/>
              </w:rPr>
            </w:pPr>
            <w:r>
              <w:rPr>
                <w:sz w:val="20"/>
              </w:rPr>
              <w:t>ax,#0x0001</w:t>
            </w:r>
          </w:p>
        </w:tc>
        <w:tc>
          <w:tcPr>
            <w:tcW w:w="3543" w:type="dxa"/>
          </w:tcPr>
          <w:p>
            <w:pPr>
              <w:pStyle w:val="TableParagraph"/>
              <w:spacing w:line="209" w:lineRule="exact" w:before="0"/>
              <w:ind w:left="300"/>
              <w:rPr>
                <w:sz w:val="20"/>
              </w:rPr>
            </w:pPr>
            <w:r>
              <w:rPr>
                <w:sz w:val="20"/>
              </w:rPr>
              <w:t>! protected mode (PE) bit</w:t>
            </w:r>
          </w:p>
        </w:tc>
      </w:tr>
      <w:tr>
        <w:trPr>
          <w:trHeight w:val="260" w:hRule="atLeast"/>
        </w:trPr>
        <w:tc>
          <w:tcPr>
            <w:tcW w:w="803" w:type="dxa"/>
          </w:tcPr>
          <w:p>
            <w:pPr>
              <w:pStyle w:val="TableParagraph"/>
              <w:spacing w:line="239" w:lineRule="exact"/>
              <w:ind w:left="50"/>
              <w:rPr>
                <w:sz w:val="20"/>
              </w:rPr>
            </w:pPr>
            <w:hyperlink r:id="rId147">
              <w:r>
                <w:rPr>
                  <w:color w:val="0000FF"/>
                  <w:sz w:val="20"/>
                  <w:u w:val="single" w:color="0000FF"/>
                </w:rPr>
                <w:t>198</w:t>
              </w:r>
            </w:hyperlink>
          </w:p>
        </w:tc>
        <w:tc>
          <w:tcPr>
            <w:tcW w:w="1049" w:type="dxa"/>
          </w:tcPr>
          <w:p>
            <w:pPr>
              <w:pStyle w:val="TableParagraph"/>
              <w:spacing w:line="239" w:lineRule="exact"/>
              <w:ind w:left="449"/>
              <w:rPr>
                <w:sz w:val="20"/>
              </w:rPr>
            </w:pPr>
            <w:r>
              <w:rPr>
                <w:sz w:val="20"/>
              </w:rPr>
              <w:t>lmsw</w:t>
            </w:r>
          </w:p>
        </w:tc>
        <w:tc>
          <w:tcPr>
            <w:tcW w:w="1499" w:type="dxa"/>
          </w:tcPr>
          <w:p>
            <w:pPr>
              <w:pStyle w:val="TableParagraph"/>
              <w:spacing w:line="239" w:lineRule="exact"/>
              <w:ind w:left="198"/>
              <w:rPr>
                <w:sz w:val="20"/>
              </w:rPr>
            </w:pPr>
            <w:r>
              <w:rPr>
                <w:sz w:val="20"/>
              </w:rPr>
              <w:t>ax</w:t>
            </w:r>
          </w:p>
        </w:tc>
        <w:tc>
          <w:tcPr>
            <w:tcW w:w="3543" w:type="dxa"/>
          </w:tcPr>
          <w:p>
            <w:pPr>
              <w:pStyle w:val="TableParagraph"/>
              <w:spacing w:line="239" w:lineRule="exact"/>
              <w:ind w:left="298"/>
              <w:rPr>
                <w:sz w:val="20"/>
              </w:rPr>
            </w:pPr>
            <w:r>
              <w:rPr>
                <w:sz w:val="20"/>
              </w:rPr>
              <w:t>! This is it!</w:t>
            </w:r>
          </w:p>
        </w:tc>
      </w:tr>
      <w:tr>
        <w:trPr>
          <w:trHeight w:val="230" w:hRule="atLeast"/>
        </w:trPr>
        <w:tc>
          <w:tcPr>
            <w:tcW w:w="803" w:type="dxa"/>
          </w:tcPr>
          <w:p>
            <w:pPr>
              <w:pStyle w:val="TableParagraph"/>
              <w:spacing w:line="208" w:lineRule="exact" w:before="2"/>
              <w:ind w:left="50"/>
              <w:rPr>
                <w:sz w:val="20"/>
              </w:rPr>
            </w:pPr>
            <w:hyperlink r:id="rId148">
              <w:r>
                <w:rPr>
                  <w:color w:val="0000FF"/>
                  <w:sz w:val="20"/>
                  <w:u w:val="single" w:color="0000FF"/>
                </w:rPr>
                <w:t>199</w:t>
              </w:r>
            </w:hyperlink>
          </w:p>
        </w:tc>
        <w:tc>
          <w:tcPr>
            <w:tcW w:w="1049" w:type="dxa"/>
          </w:tcPr>
          <w:p>
            <w:pPr>
              <w:pStyle w:val="TableParagraph"/>
              <w:spacing w:line="208" w:lineRule="exact" w:before="2"/>
              <w:ind w:left="449"/>
              <w:rPr>
                <w:sz w:val="20"/>
              </w:rPr>
            </w:pPr>
            <w:r>
              <w:rPr>
                <w:sz w:val="20"/>
              </w:rPr>
              <w:t>jmpi</w:t>
            </w:r>
          </w:p>
        </w:tc>
        <w:tc>
          <w:tcPr>
            <w:tcW w:w="1499" w:type="dxa"/>
          </w:tcPr>
          <w:p>
            <w:pPr>
              <w:pStyle w:val="TableParagraph"/>
              <w:spacing w:line="208" w:lineRule="exact" w:before="2"/>
              <w:ind w:left="198"/>
              <w:rPr>
                <w:sz w:val="20"/>
              </w:rPr>
            </w:pPr>
            <w:r>
              <w:rPr>
                <w:sz w:val="20"/>
              </w:rPr>
              <w:t>0,8</w:t>
            </w:r>
          </w:p>
        </w:tc>
        <w:tc>
          <w:tcPr>
            <w:tcW w:w="3543" w:type="dxa"/>
          </w:tcPr>
          <w:p>
            <w:pPr>
              <w:pStyle w:val="TableParagraph"/>
              <w:spacing w:line="208" w:lineRule="exact" w:before="2"/>
              <w:ind w:left="298"/>
              <w:rPr>
                <w:sz w:val="20"/>
              </w:rPr>
            </w:pPr>
            <w:r>
              <w:rPr>
                <w:sz w:val="20"/>
              </w:rPr>
              <w:t>! jmp offset 0 of segment 8 (cs)</w:t>
            </w:r>
          </w:p>
        </w:tc>
      </w:tr>
    </w:tbl>
    <w:p>
      <w:pPr>
        <w:pStyle w:val="BodyText"/>
        <w:spacing w:before="8"/>
        <w:ind w:left="0"/>
        <w:rPr>
          <w:sz w:val="22"/>
        </w:rPr>
      </w:pPr>
    </w:p>
    <w:p>
      <w:pPr>
        <w:pStyle w:val="BodyText"/>
        <w:spacing w:before="0"/>
      </w:pPr>
      <w:r>
        <w:rPr/>
        <w:t>! We have moved the system module to the beginning of 0x00000, so the offset address in</w:t>
      </w:r>
    </w:p>
    <w:p>
      <w:pPr>
        <w:pStyle w:val="BodyText"/>
      </w:pPr>
      <w:r>
        <w:rPr/>
        <w:t>! the previous sentence is 0. The value 8 is already a segment selector in protected mode,</w:t>
      </w:r>
    </w:p>
    <w:p>
      <w:pPr>
        <w:pStyle w:val="BodyText"/>
      </w:pPr>
      <w:r>
        <w:rPr/>
        <w:t>! which is used to select the descriptor table and its entry, and the required privilege</w:t>
      </w:r>
    </w:p>
    <w:p>
      <w:pPr>
        <w:spacing w:after="0"/>
        <w:sectPr>
          <w:pgSz w:w="11910" w:h="16840"/>
          <w:pgMar w:header="880" w:footer="999" w:top="1360" w:bottom="1180" w:left="980" w:right="0"/>
        </w:sectPr>
      </w:pPr>
    </w:p>
    <w:p>
      <w:pPr>
        <w:pStyle w:val="BodyText"/>
        <w:spacing w:before="70"/>
      </w:pPr>
      <w:r>
        <w:rPr/>
        <w:t>! level. The segment selector 8 (0b0000, 0000, 0000, 1000) indicates that the privilege</w:t>
      </w:r>
    </w:p>
    <w:p>
      <w:pPr>
        <w:pStyle w:val="BodyText"/>
      </w:pPr>
      <w:r>
        <w:rPr/>
        <w:t>! level 0 is requested, and the second descriptor item in the GDT table is used. This</w:t>
      </w:r>
      <w:r>
        <w:rPr>
          <w:spacing w:val="-57"/>
        </w:rPr>
        <w:t> </w:t>
      </w:r>
      <w:r>
        <w:rPr/>
        <w:t>entry</w:t>
      </w:r>
    </w:p>
    <w:p>
      <w:pPr>
        <w:pStyle w:val="BodyText"/>
      </w:pPr>
      <w:r>
        <w:rPr/>
        <w:t>! indicates that the base address is 0 (see line 571), so the jump instruction here will</w:t>
      </w:r>
    </w:p>
    <w:p>
      <w:pPr>
        <w:pStyle w:val="BodyText"/>
      </w:pPr>
      <w:r>
        <w:rPr/>
        <w:t>! execute the code in system module.</w:t>
      </w:r>
    </w:p>
    <w:p>
      <w:pPr>
        <w:pStyle w:val="BodyText"/>
        <w:ind w:left="152"/>
      </w:pPr>
      <w:hyperlink r:id="rId149">
        <w:r>
          <w:rPr>
            <w:color w:val="0000FF"/>
            <w:u w:val="single" w:color="0000FF"/>
          </w:rPr>
          <w:t>200</w:t>
        </w:r>
      </w:hyperlink>
    </w:p>
    <w:p>
      <w:pPr>
        <w:pStyle w:val="ListParagraph"/>
        <w:numPr>
          <w:ilvl w:val="0"/>
          <w:numId w:val="56"/>
        </w:numPr>
        <w:tabs>
          <w:tab w:pos="555" w:val="left" w:leader="none"/>
        </w:tabs>
        <w:spacing w:line="240" w:lineRule="auto" w:before="3" w:after="0"/>
        <w:ind w:left="554" w:right="0" w:hanging="403"/>
        <w:jc w:val="left"/>
        <w:rPr>
          <w:sz w:val="20"/>
        </w:rPr>
      </w:pPr>
      <w:r>
        <w:rPr>
          <w:sz w:val="20"/>
        </w:rPr>
        <w:t>! This routine checks that the keyboard command queue is</w:t>
      </w:r>
      <w:r>
        <w:rPr>
          <w:spacing w:val="-10"/>
          <w:sz w:val="20"/>
        </w:rPr>
        <w:t> </w:t>
      </w:r>
      <w:r>
        <w:rPr>
          <w:sz w:val="20"/>
        </w:rPr>
        <w:t>empty</w:t>
      </w:r>
    </w:p>
    <w:p>
      <w:pPr>
        <w:pStyle w:val="ListParagraph"/>
        <w:numPr>
          <w:ilvl w:val="0"/>
          <w:numId w:val="56"/>
        </w:numPr>
        <w:tabs>
          <w:tab w:pos="555" w:val="left" w:leader="none"/>
        </w:tabs>
        <w:spacing w:line="244" w:lineRule="auto" w:before="3" w:after="0"/>
        <w:ind w:left="152" w:right="3774" w:firstLine="0"/>
        <w:jc w:val="left"/>
        <w:rPr>
          <w:sz w:val="20"/>
        </w:rPr>
      </w:pPr>
      <w:r>
        <w:rPr>
          <w:sz w:val="20"/>
        </w:rPr>
        <w:t>! No timeout is used - if this hangs there is something wrong with</w:t>
      </w:r>
      <w:hyperlink r:id="rId150">
        <w:r>
          <w:rPr>
            <w:color w:val="0000FF"/>
            <w:sz w:val="20"/>
            <w:u w:val="single" w:color="0000FF"/>
          </w:rPr>
          <w:t> 203</w:t>
        </w:r>
        <w:r>
          <w:rPr>
            <w:color w:val="0000FF"/>
            <w:sz w:val="20"/>
          </w:rPr>
          <w:t> </w:t>
        </w:r>
      </w:hyperlink>
      <w:r>
        <w:rPr>
          <w:sz w:val="20"/>
        </w:rPr>
        <w:t>! the machine, and we probably couldn't proceed</w:t>
      </w:r>
      <w:r>
        <w:rPr>
          <w:spacing w:val="-14"/>
          <w:sz w:val="20"/>
        </w:rPr>
        <w:t> </w:t>
      </w:r>
      <w:r>
        <w:rPr>
          <w:sz w:val="20"/>
        </w:rPr>
        <w:t>anyway.</w:t>
      </w:r>
    </w:p>
    <w:p>
      <w:pPr>
        <w:pStyle w:val="BodyText"/>
        <w:spacing w:line="254" w:lineRule="exact" w:before="0"/>
        <w:ind w:left="554"/>
      </w:pPr>
      <w:r>
        <w:rPr>
          <w:w w:val="99"/>
        </w:rPr>
        <w:t>!</w:t>
      </w:r>
    </w:p>
    <w:p>
      <w:pPr>
        <w:pStyle w:val="BodyText"/>
        <w:ind w:left="554"/>
      </w:pPr>
      <w:r>
        <w:rPr/>
        <w:t>! A write cmd can be executed only when input buffer is empty (status register bit 1 = 0).</w:t>
      </w:r>
    </w:p>
    <w:p>
      <w:pPr>
        <w:pStyle w:val="BodyText"/>
        <w:ind w:left="152"/>
      </w:pPr>
      <w:hyperlink r:id="rId151">
        <w:r>
          <w:rPr>
            <w:color w:val="0000FF"/>
            <w:u w:val="single" w:color="0000FF"/>
          </w:rPr>
          <w:t>204</w:t>
        </w:r>
        <w:r>
          <w:rPr>
            <w:color w:val="0000FF"/>
          </w:rPr>
          <w:t> </w:t>
        </w:r>
      </w:hyperlink>
      <w:r>
        <w:rPr/>
        <w:t>empty_8042:</w:t>
      </w:r>
    </w:p>
    <w:p>
      <w:pPr>
        <w:pStyle w:val="ListParagraph"/>
        <w:numPr>
          <w:ilvl w:val="0"/>
          <w:numId w:val="57"/>
        </w:numPr>
        <w:tabs>
          <w:tab w:pos="1355" w:val="left" w:leader="none"/>
          <w:tab w:pos="1356" w:val="left" w:leader="none"/>
          <w:tab w:pos="2153" w:val="left" w:leader="none"/>
        </w:tabs>
        <w:spacing w:line="240" w:lineRule="auto" w:before="3" w:after="0"/>
        <w:ind w:left="1355" w:right="0" w:hanging="1204"/>
        <w:jc w:val="left"/>
        <w:rPr>
          <w:sz w:val="20"/>
        </w:rPr>
      </w:pPr>
      <w:r>
        <w:rPr>
          <w:sz w:val="20"/>
        </w:rPr>
        <w:t>.word</w:t>
        <w:tab/>
        <w:t>0x00eb,0x00eb</w:t>
      </w:r>
    </w:p>
    <w:p>
      <w:pPr>
        <w:pStyle w:val="ListParagraph"/>
        <w:numPr>
          <w:ilvl w:val="0"/>
          <w:numId w:val="57"/>
        </w:numPr>
        <w:tabs>
          <w:tab w:pos="1355" w:val="left" w:leader="none"/>
          <w:tab w:pos="1356" w:val="left" w:leader="none"/>
          <w:tab w:pos="2153" w:val="left" w:leader="none"/>
          <w:tab w:pos="3752" w:val="left" w:leader="none"/>
        </w:tabs>
        <w:spacing w:line="240" w:lineRule="auto" w:before="3" w:after="0"/>
        <w:ind w:left="1355" w:right="0" w:hanging="1204"/>
        <w:jc w:val="left"/>
        <w:rPr>
          <w:sz w:val="20"/>
        </w:rPr>
      </w:pPr>
      <w:r>
        <w:rPr>
          <w:sz w:val="20"/>
        </w:rPr>
        <w:t>in</w:t>
        <w:tab/>
        <w:t>al,#0x64</w:t>
        <w:tab/>
        <w:t>! 8042 status</w:t>
      </w:r>
      <w:r>
        <w:rPr>
          <w:spacing w:val="-2"/>
          <w:sz w:val="20"/>
        </w:rPr>
        <w:t> </w:t>
      </w:r>
      <w:r>
        <w:rPr>
          <w:sz w:val="20"/>
        </w:rPr>
        <w:t>port</w:t>
      </w:r>
    </w:p>
    <w:p>
      <w:pPr>
        <w:pStyle w:val="ListParagraph"/>
        <w:numPr>
          <w:ilvl w:val="0"/>
          <w:numId w:val="57"/>
        </w:numPr>
        <w:tabs>
          <w:tab w:pos="1355" w:val="left" w:leader="none"/>
          <w:tab w:pos="1356" w:val="left" w:leader="none"/>
          <w:tab w:pos="2153" w:val="left" w:leader="none"/>
          <w:tab w:pos="3752" w:val="left" w:leader="none"/>
        </w:tabs>
        <w:spacing w:line="240" w:lineRule="auto" w:before="3" w:after="0"/>
        <w:ind w:left="1355" w:right="0" w:hanging="1204"/>
        <w:jc w:val="left"/>
        <w:rPr>
          <w:sz w:val="20"/>
        </w:rPr>
      </w:pPr>
      <w:r>
        <w:rPr>
          <w:sz w:val="20"/>
        </w:rPr>
        <w:t>test</w:t>
        <w:tab/>
        <w:t>al,#2</w:t>
        <w:tab/>
        <w:t>! is input buffer</w:t>
      </w:r>
      <w:r>
        <w:rPr>
          <w:spacing w:val="-3"/>
          <w:sz w:val="20"/>
        </w:rPr>
        <w:t> </w:t>
      </w:r>
      <w:r>
        <w:rPr>
          <w:sz w:val="20"/>
        </w:rPr>
        <w:t>full?</w:t>
      </w:r>
    </w:p>
    <w:p>
      <w:pPr>
        <w:pStyle w:val="ListParagraph"/>
        <w:numPr>
          <w:ilvl w:val="0"/>
          <w:numId w:val="57"/>
        </w:numPr>
        <w:tabs>
          <w:tab w:pos="1355" w:val="left" w:leader="none"/>
          <w:tab w:pos="1356" w:val="left" w:leader="none"/>
          <w:tab w:pos="2153" w:val="left" w:leader="none"/>
          <w:tab w:pos="3752" w:val="left" w:leader="none"/>
        </w:tabs>
        <w:spacing w:line="240" w:lineRule="auto" w:before="4" w:after="0"/>
        <w:ind w:left="1355" w:right="0" w:hanging="1204"/>
        <w:jc w:val="left"/>
        <w:rPr>
          <w:sz w:val="20"/>
        </w:rPr>
      </w:pPr>
      <w:r>
        <w:rPr>
          <w:sz w:val="20"/>
        </w:rPr>
        <w:t>jnz</w:t>
        <w:tab/>
        <w:t>empty_8042</w:t>
        <w:tab/>
        <w:t>! yes -</w:t>
      </w:r>
      <w:r>
        <w:rPr>
          <w:spacing w:val="3"/>
          <w:sz w:val="20"/>
        </w:rPr>
        <w:t> </w:t>
      </w:r>
      <w:r>
        <w:rPr>
          <w:sz w:val="20"/>
        </w:rPr>
        <w:t>loop</w:t>
      </w:r>
    </w:p>
    <w:p>
      <w:pPr>
        <w:pStyle w:val="ListParagraph"/>
        <w:numPr>
          <w:ilvl w:val="0"/>
          <w:numId w:val="57"/>
        </w:numPr>
        <w:tabs>
          <w:tab w:pos="1355" w:val="left" w:leader="none"/>
          <w:tab w:pos="1356" w:val="left" w:leader="none"/>
        </w:tabs>
        <w:spacing w:line="240" w:lineRule="auto" w:before="2" w:after="0"/>
        <w:ind w:left="1355" w:right="0" w:hanging="1204"/>
        <w:jc w:val="left"/>
        <w:rPr>
          <w:sz w:val="20"/>
        </w:rPr>
      </w:pPr>
      <w:r>
        <w:rPr>
          <w:sz w:val="20"/>
        </w:rPr>
        <w:t>ret</w:t>
      </w:r>
    </w:p>
    <w:p>
      <w:pPr>
        <w:pStyle w:val="ListParagraph"/>
        <w:numPr>
          <w:ilvl w:val="0"/>
          <w:numId w:val="57"/>
        </w:numPr>
        <w:tabs>
          <w:tab w:pos="455" w:val="left" w:leader="none"/>
        </w:tabs>
        <w:spacing w:line="240" w:lineRule="auto" w:before="3" w:after="0"/>
        <w:ind w:left="455" w:right="0" w:hanging="303"/>
        <w:jc w:val="left"/>
        <w:rPr>
          <w:sz w:val="20"/>
        </w:rPr>
      </w:pPr>
      <w:hyperlink r:id="rId152">
        <w:r>
          <w:rPr>
            <w:sz w:val="20"/>
          </w:rPr>
        </w:r>
      </w:hyperlink>
    </w:p>
    <w:p>
      <w:pPr>
        <w:pStyle w:val="BodyText"/>
      </w:pPr>
      <w:r>
        <w:rPr/>
        <w:t>! Note that the following 215--566 lines of code involve a lot of graphics card</w:t>
      </w:r>
      <w:r>
        <w:rPr>
          <w:spacing w:val="-29"/>
        </w:rPr>
        <w:t> </w:t>
      </w:r>
      <w:r>
        <w:rPr/>
        <w:t>hardware</w:t>
      </w:r>
    </w:p>
    <w:p>
      <w:pPr>
        <w:pStyle w:val="BodyText"/>
      </w:pPr>
      <w:r>
        <w:rPr/>
        <w:t>! information, so it is more complicated. However, since this code has little to do</w:t>
      </w:r>
      <w:r>
        <w:rPr>
          <w:spacing w:val="-36"/>
        </w:rPr>
        <w:t> </w:t>
      </w:r>
      <w:r>
        <w:rPr/>
        <w:t>with</w:t>
      </w:r>
    </w:p>
    <w:p>
      <w:pPr>
        <w:pStyle w:val="BodyText"/>
      </w:pPr>
      <w:r>
        <w:rPr/>
        <w:t>! the kernel, you can skip it first.</w:t>
      </w:r>
    </w:p>
    <w:p>
      <w:pPr>
        <w:pStyle w:val="BodyText"/>
        <w:spacing w:before="8"/>
        <w:ind w:left="0"/>
      </w:pPr>
    </w:p>
    <w:p>
      <w:pPr>
        <w:pStyle w:val="ListParagraph"/>
        <w:numPr>
          <w:ilvl w:val="0"/>
          <w:numId w:val="57"/>
        </w:numPr>
        <w:tabs>
          <w:tab w:pos="555" w:val="left" w:leader="none"/>
        </w:tabs>
        <w:spacing w:line="242" w:lineRule="auto" w:before="1" w:after="0"/>
        <w:ind w:left="152" w:right="3571" w:firstLine="0"/>
        <w:jc w:val="left"/>
        <w:rPr>
          <w:sz w:val="20"/>
        </w:rPr>
      </w:pPr>
      <w:r>
        <w:rPr>
          <w:sz w:val="20"/>
        </w:rPr>
        <w:t>! Routine trying to recognize type of SVGA-board present (if any)</w:t>
      </w:r>
      <w:hyperlink r:id="rId153">
        <w:r>
          <w:rPr>
            <w:color w:val="0000FF"/>
            <w:sz w:val="20"/>
            <w:u w:val="single" w:color="0000FF"/>
          </w:rPr>
          <w:t> 212</w:t>
        </w:r>
        <w:r>
          <w:rPr>
            <w:color w:val="0000FF"/>
            <w:sz w:val="20"/>
          </w:rPr>
          <w:t> </w:t>
        </w:r>
      </w:hyperlink>
      <w:r>
        <w:rPr>
          <w:sz w:val="20"/>
        </w:rPr>
        <w:t>! and if it recognize one gives the choices of resolution it</w:t>
      </w:r>
      <w:r>
        <w:rPr>
          <w:spacing w:val="-21"/>
          <w:sz w:val="20"/>
        </w:rPr>
        <w:t> </w:t>
      </w:r>
      <w:r>
        <w:rPr>
          <w:sz w:val="20"/>
        </w:rPr>
        <w:t>offers.</w:t>
      </w:r>
    </w:p>
    <w:p>
      <w:pPr>
        <w:pStyle w:val="BodyText"/>
        <w:spacing w:before="0"/>
        <w:ind w:left="152"/>
      </w:pPr>
      <w:hyperlink r:id="rId154">
        <w:r>
          <w:rPr>
            <w:color w:val="0000FF"/>
            <w:u w:val="single" w:color="0000FF"/>
          </w:rPr>
          <w:t>213</w:t>
        </w:r>
        <w:r>
          <w:rPr>
            <w:color w:val="0000FF"/>
          </w:rPr>
          <w:t> </w:t>
        </w:r>
      </w:hyperlink>
      <w:r>
        <w:rPr/>
        <w:t>! If one is found the resolution chosen is given by al,ah (rows,cols).</w:t>
      </w:r>
    </w:p>
    <w:p>
      <w:pPr>
        <w:pStyle w:val="BodyText"/>
        <w:ind w:left="554"/>
      </w:pPr>
      <w:r>
        <w:rPr>
          <w:w w:val="99"/>
        </w:rPr>
        <w:t>!</w:t>
      </w:r>
    </w:p>
    <w:p>
      <w:pPr>
        <w:pStyle w:val="BodyText"/>
      </w:pPr>
      <w:r>
        <w:rPr/>
        <w:t>! The following code first displays msg1 on line 588-589, then loops through the keyboard</w:t>
      </w:r>
    </w:p>
    <w:p>
      <w:pPr>
        <w:pStyle w:val="BodyText"/>
      </w:pPr>
      <w:r>
        <w:rPr/>
        <w:t>! controller output buffer, waiting for user to press the button. If user presses Enter</w:t>
      </w:r>
    </w:p>
    <w:p>
      <w:pPr>
        <w:pStyle w:val="BodyText"/>
      </w:pPr>
      <w:r>
        <w:rPr/>
        <w:t>! key, it checks the SVGA mode of the system and returns the maximum row and column values</w:t>
      </w:r>
    </w:p>
    <w:p>
      <w:pPr>
        <w:pStyle w:val="BodyText"/>
        <w:spacing w:before="4"/>
      </w:pPr>
      <w:r>
        <w:rPr/>
        <w:t>! in AL and AH. Otherwise, the default of AL=25 rows, AH=80 columns is set and returned.</w:t>
      </w:r>
    </w:p>
    <w:p>
      <w:pPr>
        <w:pStyle w:val="BodyText"/>
        <w:spacing w:before="2"/>
        <w:ind w:left="152"/>
      </w:pPr>
      <w:hyperlink r:id="rId155">
        <w:r>
          <w:rPr>
            <w:color w:val="0000FF"/>
            <w:u w:val="single" w:color="0000FF"/>
          </w:rPr>
          <w:t>214</w:t>
        </w:r>
      </w:hyperlink>
    </w:p>
    <w:p>
      <w:pPr>
        <w:pStyle w:val="ListParagraph"/>
        <w:numPr>
          <w:ilvl w:val="0"/>
          <w:numId w:val="58"/>
        </w:numPr>
        <w:tabs>
          <w:tab w:pos="555" w:val="left" w:leader="none"/>
        </w:tabs>
        <w:spacing w:line="240" w:lineRule="auto" w:before="3" w:after="0"/>
        <w:ind w:left="554" w:right="0" w:hanging="403"/>
        <w:jc w:val="left"/>
        <w:rPr>
          <w:sz w:val="20"/>
        </w:rPr>
      </w:pPr>
      <w:r>
        <w:rPr>
          <w:sz w:val="20"/>
        </w:rPr>
        <w:t>chsvga: cld</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push</w:t>
        <w:tab/>
        <w:t>ds</w:t>
        <w:tab/>
        <w:t>! Save ds, will be poped out on line 231 (or 490 or</w:t>
      </w:r>
      <w:r>
        <w:rPr>
          <w:spacing w:val="-11"/>
          <w:sz w:val="20"/>
        </w:rPr>
        <w:t> </w:t>
      </w:r>
      <w:r>
        <w:rPr>
          <w:sz w:val="20"/>
        </w:rPr>
        <w:t>492).</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push</w:t>
        <w:tab/>
        <w:t>cs</w:t>
        <w:tab/>
        <w:t>! ds =</w:t>
      </w:r>
      <w:r>
        <w:rPr>
          <w:spacing w:val="1"/>
          <w:sz w:val="20"/>
        </w:rPr>
        <w:t> </w:t>
      </w:r>
      <w:r>
        <w:rPr>
          <w:sz w:val="20"/>
        </w:rPr>
        <w:t>cs</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ds</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ax,#0xc000</w:t>
      </w:r>
    </w:p>
    <w:p>
      <w:pPr>
        <w:pStyle w:val="ListParagraph"/>
        <w:numPr>
          <w:ilvl w:val="0"/>
          <w:numId w:val="58"/>
        </w:numPr>
        <w:tabs>
          <w:tab w:pos="1355" w:val="left" w:leader="none"/>
          <w:tab w:pos="1356" w:val="left" w:leader="none"/>
          <w:tab w:pos="2153" w:val="left" w:leader="none"/>
          <w:tab w:pos="3854" w:val="left" w:leader="none"/>
        </w:tabs>
        <w:spacing w:line="240" w:lineRule="auto" w:before="6" w:after="0"/>
        <w:ind w:left="1355" w:right="0" w:hanging="1204"/>
        <w:jc w:val="left"/>
        <w:rPr>
          <w:sz w:val="20"/>
        </w:rPr>
      </w:pPr>
      <w:r>
        <w:rPr>
          <w:sz w:val="20"/>
        </w:rPr>
        <w:t>mov</w:t>
        <w:tab/>
        <w:t>es,ax</w:t>
        <w:tab/>
        <w:t>! es points to 0xc000 seg. it's BIOS area on VGA</w:t>
      </w:r>
      <w:r>
        <w:rPr>
          <w:spacing w:val="-4"/>
          <w:sz w:val="20"/>
        </w:rPr>
        <w:t> </w:t>
      </w:r>
      <w:r>
        <w:rPr>
          <w:sz w:val="20"/>
        </w:rPr>
        <w:t>card.</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lea</w:t>
        <w:tab/>
        <w:t>si,msg1</w:t>
        <w:tab/>
        <w:t>! ds:si points to null terminated message</w:t>
      </w:r>
      <w:r>
        <w:rPr>
          <w:spacing w:val="2"/>
          <w:sz w:val="20"/>
        </w:rPr>
        <w:t> </w:t>
      </w:r>
      <w:r>
        <w:rPr>
          <w:sz w:val="20"/>
        </w:rPr>
        <w:t>msg1.</w:t>
      </w:r>
    </w:p>
    <w:p>
      <w:pPr>
        <w:pStyle w:val="ListParagraph"/>
        <w:numPr>
          <w:ilvl w:val="0"/>
          <w:numId w:val="58"/>
        </w:numPr>
        <w:tabs>
          <w:tab w:pos="1355" w:val="left" w:leader="none"/>
          <w:tab w:pos="1356" w:val="left" w:leader="none"/>
          <w:tab w:pos="2153" w:val="left" w:leader="none"/>
          <w:tab w:pos="3854" w:val="left" w:leader="none"/>
        </w:tabs>
        <w:spacing w:line="240" w:lineRule="auto" w:before="2" w:after="0"/>
        <w:ind w:left="1355" w:right="0" w:hanging="1204"/>
        <w:jc w:val="left"/>
        <w:rPr>
          <w:sz w:val="20"/>
        </w:rPr>
      </w:pPr>
      <w:r>
        <w:rPr>
          <w:sz w:val="20"/>
        </w:rPr>
        <w:t>call</w:t>
        <w:tab/>
        <w:t>prtstr</w:t>
        <w:tab/>
        <w:t>! displays msg1.</w:t>
      </w:r>
    </w:p>
    <w:p>
      <w:pPr>
        <w:pStyle w:val="BodyText"/>
      </w:pPr>
      <w:r>
        <w:rPr/>
        <w:t>! First of all, please note that the scan code generated when a button is pressed is called</w:t>
      </w:r>
    </w:p>
    <w:p>
      <w:pPr>
        <w:pStyle w:val="BodyText"/>
      </w:pPr>
      <w:r>
        <w:rPr/>
        <w:t>! make code. The scan code generated by releasing a pressed button is called break</w:t>
      </w:r>
      <w:r>
        <w:rPr>
          <w:spacing w:val="-30"/>
        </w:rPr>
        <w:t> </w:t>
      </w:r>
      <w:r>
        <w:rPr/>
        <w:t>code.</w:t>
      </w:r>
    </w:p>
    <w:p>
      <w:pPr>
        <w:pStyle w:val="BodyText"/>
      </w:pPr>
      <w:r>
        <w:rPr/>
        <w:t>! The following code read keyboard controller output buffer to get scan code or</w:t>
      </w:r>
      <w:r>
        <w:rPr>
          <w:spacing w:val="-22"/>
        </w:rPr>
        <w:t> </w:t>
      </w:r>
      <w:r>
        <w:rPr/>
        <w:t>command.</w:t>
      </w:r>
    </w:p>
    <w:p>
      <w:pPr>
        <w:pStyle w:val="BodyText"/>
      </w:pPr>
      <w:r>
        <w:rPr/>
        <w:t>! If the received scan code is smaller than 0x82, then it's a make </w:t>
      </w:r>
      <w:r>
        <w:rPr>
          <w:spacing w:val="2"/>
        </w:rPr>
        <w:t>code, </w:t>
      </w:r>
      <w:r>
        <w:rPr/>
        <w:t>because 0x82</w:t>
      </w:r>
      <w:r>
        <w:rPr>
          <w:spacing w:val="-34"/>
        </w:rPr>
        <w:t> </w:t>
      </w:r>
      <w:r>
        <w:rPr/>
        <w:t>is</w:t>
      </w:r>
    </w:p>
    <w:p>
      <w:pPr>
        <w:pStyle w:val="BodyText"/>
        <w:spacing w:before="4"/>
      </w:pPr>
      <w:r>
        <w:rPr/>
        <w:t>! the minimum value of break code, and less than 0x82 means that the button has not</w:t>
      </w:r>
      <w:r>
        <w:rPr>
          <w:spacing w:val="-32"/>
        </w:rPr>
        <w:t> </w:t>
      </w:r>
      <w:r>
        <w:rPr/>
        <w:t>been</w:t>
      </w:r>
    </w:p>
    <w:p>
      <w:pPr>
        <w:pStyle w:val="BodyText"/>
      </w:pPr>
      <w:r>
        <w:rPr/>
        <w:t>! released. If the scan code is greater than 0xe0, it indicates that the extended scan</w:t>
      </w:r>
    </w:p>
    <w:p>
      <w:pPr>
        <w:pStyle w:val="BodyText"/>
      </w:pPr>
      <w:r>
        <w:rPr/>
        <w:t>! code prefix is received. If the break code is 0x9c, it means user pressed/released</w:t>
      </w:r>
      <w:r>
        <w:rPr>
          <w:spacing w:val="-25"/>
        </w:rPr>
        <w:t> </w:t>
      </w:r>
      <w:r>
        <w:rPr/>
        <w:t>the</w:t>
      </w:r>
    </w:p>
    <w:p>
      <w:pPr>
        <w:pStyle w:val="BodyText"/>
      </w:pPr>
      <w:r>
        <w:rPr/>
        <w:t>! Enter key. The program then jumps to check if the system has SVGA mode. Otherwise,</w:t>
      </w:r>
      <w:r>
        <w:rPr>
          <w:spacing w:val="-31"/>
        </w:rPr>
        <w:t> </w:t>
      </w:r>
      <w:r>
        <w:rPr/>
        <w:t>the</w:t>
      </w:r>
    </w:p>
    <w:p>
      <w:pPr>
        <w:pStyle w:val="BodyText"/>
      </w:pPr>
      <w:r>
        <w:rPr/>
        <w:t>! return row and column are set to AL=25 rows and AH=80 columns by default.</w:t>
      </w:r>
    </w:p>
    <w:p>
      <w:pPr>
        <w:pStyle w:val="ListParagraph"/>
        <w:numPr>
          <w:ilvl w:val="0"/>
          <w:numId w:val="58"/>
        </w:numPr>
        <w:tabs>
          <w:tab w:pos="555" w:val="left" w:leader="none"/>
          <w:tab w:pos="2152" w:val="left" w:leader="none"/>
          <w:tab w:pos="3854" w:val="left" w:leader="none"/>
        </w:tabs>
        <w:spacing w:line="240" w:lineRule="auto" w:before="3" w:after="0"/>
        <w:ind w:left="554" w:right="0" w:hanging="403"/>
        <w:jc w:val="left"/>
        <w:rPr>
          <w:sz w:val="20"/>
        </w:rPr>
      </w:pPr>
      <w:r>
        <w:rPr>
          <w:sz w:val="20"/>
        </w:rPr>
        <w:t>nokey:</w:t>
      </w:r>
      <w:r>
        <w:rPr>
          <w:spacing w:val="98"/>
          <w:sz w:val="20"/>
        </w:rPr>
        <w:t> </w:t>
      </w:r>
      <w:r>
        <w:rPr>
          <w:sz w:val="20"/>
        </w:rPr>
        <w:t>in</w:t>
        <w:tab/>
        <w:t>al,#0x60</w:t>
        <w:tab/>
        <w:t>! read in scan code from the controller</w:t>
      </w:r>
      <w:r>
        <w:rPr>
          <w:spacing w:val="-4"/>
          <w:sz w:val="20"/>
        </w:rPr>
        <w:t> </w:t>
      </w:r>
      <w:r>
        <w:rPr>
          <w:sz w:val="20"/>
        </w:rPr>
        <w:t>buffer.</w:t>
      </w:r>
    </w:p>
    <w:p>
      <w:pPr>
        <w:pStyle w:val="ListParagraph"/>
        <w:numPr>
          <w:ilvl w:val="0"/>
          <w:numId w:val="58"/>
        </w:numPr>
        <w:tabs>
          <w:tab w:pos="1355" w:val="left" w:leader="none"/>
          <w:tab w:pos="1356" w:val="left" w:leader="none"/>
          <w:tab w:pos="2153" w:val="left" w:leader="none"/>
          <w:tab w:pos="3854" w:val="left" w:leader="none"/>
        </w:tabs>
        <w:spacing w:line="240" w:lineRule="auto" w:before="5" w:after="0"/>
        <w:ind w:left="1355" w:right="0" w:hanging="1204"/>
        <w:jc w:val="left"/>
        <w:rPr>
          <w:sz w:val="20"/>
        </w:rPr>
      </w:pPr>
      <w:r>
        <w:rPr>
          <w:sz w:val="20"/>
        </w:rPr>
        <w:t>cmp</w:t>
        <w:tab/>
        <w:t>al,#0x82</w:t>
        <w:tab/>
        <w:t>! compare with minimum break code</w:t>
      </w:r>
      <w:r>
        <w:rPr>
          <w:spacing w:val="3"/>
          <w:sz w:val="20"/>
        </w:rPr>
        <w:t> </w:t>
      </w:r>
      <w:r>
        <w:rPr>
          <w:sz w:val="20"/>
        </w:rPr>
        <w:t>0x82</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jb</w:t>
        <w:tab/>
        <w:t>nokey</w:t>
        <w:tab/>
        <w:t>! if less than it, no key is released</w:t>
      </w:r>
      <w:r>
        <w:rPr>
          <w:spacing w:val="-3"/>
          <w:sz w:val="20"/>
        </w:rPr>
        <w:t> </w:t>
      </w:r>
      <w:r>
        <w:rPr>
          <w:sz w:val="20"/>
        </w:rPr>
        <w:t>yet.</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cmp</w:t>
        <w:tab/>
        <w:t>al,#0xe0</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ja</w:t>
        <w:tab/>
        <w:t>nokey</w:t>
        <w:tab/>
        <w:t>! if great than 0xe0, it’s a prefix of</w:t>
      </w:r>
      <w:r>
        <w:rPr>
          <w:spacing w:val="-6"/>
          <w:sz w:val="20"/>
        </w:rPr>
        <w:t> </w:t>
      </w:r>
      <w:r>
        <w:rPr>
          <w:sz w:val="20"/>
        </w:rPr>
        <w:t>code.</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cmp</w:t>
        <w:tab/>
        <w:t>al,#0x9c</w:t>
      </w:r>
    </w:p>
    <w:p>
      <w:pPr>
        <w:spacing w:after="0" w:line="240" w:lineRule="auto"/>
        <w:jc w:val="left"/>
        <w:rPr>
          <w:sz w:val="20"/>
        </w:rPr>
        <w:sectPr>
          <w:pgSz w:w="11910" w:h="16840"/>
          <w:pgMar w:header="880" w:footer="999" w:top="1360" w:bottom="1180" w:left="980" w:right="0"/>
        </w:sectPr>
      </w:pPr>
    </w:p>
    <w:p>
      <w:pPr>
        <w:pStyle w:val="ListParagraph"/>
        <w:numPr>
          <w:ilvl w:val="0"/>
          <w:numId w:val="58"/>
        </w:numPr>
        <w:tabs>
          <w:tab w:pos="1355" w:val="left" w:leader="none"/>
          <w:tab w:pos="1356" w:val="left" w:leader="none"/>
          <w:tab w:pos="2153" w:val="left" w:leader="none"/>
          <w:tab w:pos="3854" w:val="left" w:leader="none"/>
        </w:tabs>
        <w:spacing w:line="240" w:lineRule="auto" w:before="70" w:after="0"/>
        <w:ind w:left="1355" w:right="0" w:hanging="1204"/>
        <w:jc w:val="left"/>
        <w:rPr>
          <w:sz w:val="20"/>
        </w:rPr>
      </w:pPr>
      <w:r>
        <w:rPr>
          <w:sz w:val="20"/>
        </w:rPr>
        <w:t>je</w:t>
        <w:tab/>
        <w:t>svga</w:t>
        <w:tab/>
        <w:t>! if break code is 0x9c, enter key is</w:t>
      </w:r>
      <w:r>
        <w:rPr>
          <w:spacing w:val="-10"/>
          <w:sz w:val="20"/>
        </w:rPr>
        <w:t> </w:t>
      </w:r>
      <w:r>
        <w:rPr>
          <w:sz w:val="20"/>
        </w:rPr>
        <w:t>pressed/released.</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ax,#0x5019</w:t>
        <w:tab/>
        <w:t>! otherwise set al = 25, ah =</w:t>
      </w:r>
      <w:r>
        <w:rPr>
          <w:spacing w:val="-2"/>
          <w:sz w:val="20"/>
        </w:rPr>
        <w:t> </w:t>
      </w:r>
      <w:r>
        <w:rPr>
          <w:sz w:val="20"/>
        </w:rPr>
        <w:t>80</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ds</w:t>
      </w:r>
    </w:p>
    <w:p>
      <w:pPr>
        <w:pStyle w:val="ListParagraph"/>
        <w:numPr>
          <w:ilvl w:val="0"/>
          <w:numId w:val="58"/>
        </w:numPr>
        <w:tabs>
          <w:tab w:pos="1355" w:val="left" w:leader="none"/>
          <w:tab w:pos="1356" w:val="left" w:leader="none"/>
        </w:tabs>
        <w:spacing w:line="240" w:lineRule="auto" w:before="3" w:after="0"/>
        <w:ind w:left="1355" w:right="0" w:hanging="1204"/>
        <w:jc w:val="left"/>
        <w:rPr>
          <w:sz w:val="20"/>
        </w:rPr>
      </w:pPr>
      <w:r>
        <w:rPr>
          <w:sz w:val="20"/>
        </w:rPr>
        <w:t>ret</w:t>
      </w:r>
    </w:p>
    <w:p>
      <w:pPr>
        <w:pStyle w:val="BodyText"/>
        <w:spacing w:before="12"/>
        <w:ind w:left="0"/>
        <w:rPr>
          <w:sz w:val="14"/>
        </w:rPr>
      </w:pPr>
    </w:p>
    <w:p>
      <w:pPr>
        <w:pStyle w:val="BodyText"/>
        <w:spacing w:before="71"/>
      </w:pPr>
      <w:r>
        <w:rPr/>
        <w:t>! The following is based on the feature data string at the specified location in the</w:t>
      </w:r>
      <w:r>
        <w:rPr>
          <w:spacing w:val="-31"/>
        </w:rPr>
        <w:t> </w:t>
      </w:r>
      <w:r>
        <w:rPr/>
        <w:t>ROM</w:t>
      </w:r>
    </w:p>
    <w:p>
      <w:pPr>
        <w:pStyle w:val="BodyText"/>
      </w:pPr>
      <w:r>
        <w:rPr/>
        <w:t>! BIOS on the VGA card or the features supported to determine what brand of display</w:t>
      </w:r>
      <w:r>
        <w:rPr>
          <w:spacing w:val="-20"/>
        </w:rPr>
        <w:t> </w:t>
      </w:r>
      <w:r>
        <w:rPr/>
        <w:t>card</w:t>
      </w:r>
    </w:p>
    <w:p>
      <w:pPr>
        <w:pStyle w:val="BodyText"/>
        <w:spacing w:before="5"/>
      </w:pPr>
      <w:r>
        <w:rPr/>
        <w:t>! is installed on machine. The program supports a total of 10 display card extensions.</w:t>
      </w:r>
    </w:p>
    <w:p>
      <w:pPr>
        <w:pStyle w:val="BodyText"/>
      </w:pPr>
      <w:r>
        <w:rPr/>
        <w:t>! Note that on line 220 the program has pointed es to the BIOS segment 0xc000 on the VGA</w:t>
      </w:r>
    </w:p>
    <w:p>
      <w:pPr>
        <w:pStyle w:val="BodyText"/>
      </w:pPr>
      <w:r>
        <w:rPr/>
        <w:t>! card (see Chapter 2).</w:t>
      </w:r>
    </w:p>
    <w:p>
      <w:pPr>
        <w:pStyle w:val="BodyText"/>
        <w:spacing w:before="6"/>
        <w:ind w:left="0"/>
      </w:pPr>
    </w:p>
    <w:p>
      <w:pPr>
        <w:pStyle w:val="BodyText"/>
        <w:spacing w:before="0"/>
      </w:pPr>
      <w:r>
        <w:rPr/>
        <w:t>! First let's check if the display card is an ATI adapter.</w:t>
      </w:r>
    </w:p>
    <w:p>
      <w:pPr>
        <w:pStyle w:val="BodyText"/>
      </w:pPr>
      <w:r>
        <w:rPr/>
        <w:t>! We point ds:si to the ATI card feature data string on line 595, and let es:si point to</w:t>
      </w:r>
    </w:p>
    <w:p>
      <w:pPr>
        <w:pStyle w:val="BodyText"/>
      </w:pPr>
      <w:r>
        <w:rPr/>
        <w:t>! the specified location (offset 0x31) in the VGA BIOS. The feature string has a total of</w:t>
      </w:r>
    </w:p>
    <w:p>
      <w:pPr>
        <w:pStyle w:val="BodyText"/>
        <w:spacing w:before="4"/>
      </w:pPr>
      <w:r>
        <w:rPr/>
        <w:t>! 9 characters ("761295520"), and we loop through the feature string. If they are the same,</w:t>
      </w:r>
    </w:p>
    <w:p>
      <w:pPr>
        <w:pStyle w:val="BodyText"/>
      </w:pPr>
      <w:r>
        <w:rPr/>
        <w:t>! the VGA card in the machine is ATI brand. So let ds:si point to the row and column</w:t>
      </w:r>
      <w:r>
        <w:rPr>
          <w:spacing w:val="-32"/>
        </w:rPr>
        <w:t> </w:t>
      </w:r>
      <w:r>
        <w:rPr/>
        <w:t>mode</w:t>
      </w:r>
    </w:p>
    <w:p>
      <w:pPr>
        <w:pStyle w:val="BodyText"/>
      </w:pPr>
      <w:r>
        <w:rPr/>
        <w:t>! value dscati (line 615) that the display card can set, let di point to the number</w:t>
      </w:r>
      <w:r>
        <w:rPr>
          <w:spacing w:val="-33"/>
        </w:rPr>
        <w:t> </w:t>
      </w:r>
      <w:r>
        <w:rPr/>
        <w:t>modes</w:t>
      </w:r>
    </w:p>
    <w:p>
      <w:pPr>
        <w:pStyle w:val="BodyText"/>
      </w:pPr>
      <w:r>
        <w:rPr/>
        <w:t>! that can be set, and jump to the label selmod (438 lines) for further settings.</w:t>
      </w:r>
    </w:p>
    <w:p>
      <w:pPr>
        <w:pStyle w:val="ListParagraph"/>
        <w:numPr>
          <w:ilvl w:val="0"/>
          <w:numId w:val="58"/>
        </w:numPr>
        <w:tabs>
          <w:tab w:pos="555" w:val="left" w:leader="none"/>
          <w:tab w:pos="1354" w:val="left" w:leader="none"/>
          <w:tab w:pos="2152" w:val="left" w:leader="none"/>
          <w:tab w:pos="3849" w:val="left" w:leader="none"/>
        </w:tabs>
        <w:spacing w:line="240" w:lineRule="auto" w:before="3" w:after="0"/>
        <w:ind w:left="554" w:right="0" w:hanging="403"/>
        <w:jc w:val="left"/>
        <w:rPr>
          <w:sz w:val="20"/>
        </w:rPr>
      </w:pPr>
      <w:r>
        <w:rPr>
          <w:sz w:val="20"/>
        </w:rPr>
        <w:t>svga:</w:t>
        <w:tab/>
        <w:t>lea</w:t>
        <w:tab/>
        <w:t>si,idati</w:t>
        <w:tab/>
        <w:t>! Check ATI 'clues'</w:t>
      </w:r>
    </w:p>
    <w:p>
      <w:pPr>
        <w:pStyle w:val="ListParagraph"/>
        <w:numPr>
          <w:ilvl w:val="0"/>
          <w:numId w:val="58"/>
        </w:numPr>
        <w:tabs>
          <w:tab w:pos="1355" w:val="left" w:leader="none"/>
          <w:tab w:pos="1356" w:val="left" w:leader="none"/>
          <w:tab w:pos="2153" w:val="left" w:leader="none"/>
          <w:tab w:pos="3854" w:val="left" w:leader="none"/>
        </w:tabs>
        <w:spacing w:line="240" w:lineRule="auto" w:before="2" w:after="0"/>
        <w:ind w:left="1355" w:right="0" w:hanging="1204"/>
        <w:jc w:val="left"/>
        <w:rPr>
          <w:sz w:val="20"/>
        </w:rPr>
      </w:pPr>
      <w:r>
        <w:rPr>
          <w:sz w:val="20"/>
        </w:rPr>
        <w:t>mov</w:t>
        <w:tab/>
        <w:t>di,#0x31</w:t>
        <w:tab/>
        <w:t>! the feature data is at</w:t>
      </w:r>
      <w:r>
        <w:rPr>
          <w:spacing w:val="1"/>
          <w:sz w:val="20"/>
        </w:rPr>
        <w:t> </w:t>
      </w:r>
      <w:r>
        <w:rPr>
          <w:sz w:val="20"/>
        </w:rPr>
        <w:t>0xc000:0x0031</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cx,#0x09</w:t>
        <w:tab/>
        <w:t>! 9 bytes</w:t>
      </w:r>
    </w:p>
    <w:p>
      <w:pPr>
        <w:pStyle w:val="ListParagraph"/>
        <w:numPr>
          <w:ilvl w:val="0"/>
          <w:numId w:val="58"/>
        </w:numPr>
        <w:tabs>
          <w:tab w:pos="1355" w:val="left" w:leader="none"/>
          <w:tab w:pos="1356" w:val="left" w:leader="none"/>
        </w:tabs>
        <w:spacing w:line="240" w:lineRule="auto" w:before="6" w:after="0"/>
        <w:ind w:left="1355" w:right="0" w:hanging="1204"/>
        <w:jc w:val="left"/>
        <w:rPr>
          <w:sz w:val="20"/>
        </w:rPr>
      </w:pPr>
      <w:r>
        <w:rPr>
          <w:sz w:val="20"/>
        </w:rPr>
        <w:t>repe</w:t>
      </w:r>
    </w:p>
    <w:p>
      <w:pPr>
        <w:pStyle w:val="ListParagraph"/>
        <w:numPr>
          <w:ilvl w:val="0"/>
          <w:numId w:val="58"/>
        </w:numPr>
        <w:tabs>
          <w:tab w:pos="1355" w:val="left" w:leader="none"/>
          <w:tab w:pos="1356" w:val="left" w:leader="none"/>
          <w:tab w:pos="3854" w:val="left" w:leader="none"/>
        </w:tabs>
        <w:spacing w:line="240" w:lineRule="auto" w:before="3" w:after="0"/>
        <w:ind w:left="1355" w:right="0" w:hanging="1204"/>
        <w:jc w:val="left"/>
        <w:rPr>
          <w:sz w:val="20"/>
        </w:rPr>
      </w:pPr>
      <w:r>
        <w:rPr>
          <w:sz w:val="20"/>
        </w:rPr>
        <w:t>cmpsb</w:t>
        <w:tab/>
        <w:t>! If 9 bytes are the same, means we have an ATI</w:t>
      </w:r>
      <w:r>
        <w:rPr>
          <w:spacing w:val="-8"/>
          <w:sz w:val="20"/>
        </w:rPr>
        <w:t> </w:t>
      </w:r>
      <w:r>
        <w:rPr>
          <w:sz w:val="20"/>
        </w:rPr>
        <w:t>card.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noati</w:t>
      </w:r>
    </w:p>
    <w:p>
      <w:pPr>
        <w:pStyle w:val="BodyText"/>
      </w:pPr>
      <w:r>
        <w:rPr/>
        <w:t>! Ok, we know the adapter's barnd. Now let si points to the ATI display card optional</w:t>
      </w:r>
    </w:p>
    <w:p>
      <w:pPr>
        <w:pStyle w:val="BodyText"/>
      </w:pPr>
      <w:r>
        <w:rPr/>
        <w:t>! row value table (dscati), di points to the extended mode number and extended mode number</w:t>
      </w:r>
    </w:p>
    <w:p>
      <w:pPr>
        <w:pStyle w:val="BodyText"/>
      </w:pPr>
      <w:r>
        <w:rPr/>
        <w:t>! list (moati), then jumps to selmod (438 lines) to continue processing.</w:t>
      </w:r>
    </w:p>
    <w:p>
      <w:pPr>
        <w:pStyle w:val="ListParagraph"/>
        <w:numPr>
          <w:ilvl w:val="0"/>
          <w:numId w:val="58"/>
        </w:numPr>
        <w:tabs>
          <w:tab w:pos="1355" w:val="left" w:leader="none"/>
          <w:tab w:pos="1356" w:val="left" w:leader="none"/>
          <w:tab w:pos="2153" w:val="left" w:leader="none"/>
        </w:tabs>
        <w:spacing w:line="240" w:lineRule="auto" w:before="2" w:after="0"/>
        <w:ind w:left="1355" w:right="0" w:hanging="1204"/>
        <w:jc w:val="left"/>
        <w:rPr>
          <w:sz w:val="20"/>
        </w:rPr>
      </w:pPr>
      <w:r>
        <w:rPr>
          <w:sz w:val="20"/>
        </w:rPr>
        <w:t>lea</w:t>
        <w:tab/>
        <w:t>si,dscati</w:t>
      </w:r>
    </w:p>
    <w:p>
      <w:pPr>
        <w:pStyle w:val="ListParagraph"/>
        <w:numPr>
          <w:ilvl w:val="0"/>
          <w:numId w:val="58"/>
        </w:numPr>
        <w:tabs>
          <w:tab w:pos="1355" w:val="left" w:leader="none"/>
          <w:tab w:pos="1356" w:val="left" w:leader="none"/>
          <w:tab w:pos="2153" w:val="left" w:leader="none"/>
        </w:tabs>
        <w:spacing w:line="240" w:lineRule="auto" w:before="4" w:after="0"/>
        <w:ind w:left="1355" w:right="0" w:hanging="1204"/>
        <w:jc w:val="left"/>
        <w:rPr>
          <w:sz w:val="20"/>
        </w:rPr>
      </w:pPr>
      <w:r>
        <w:rPr>
          <w:sz w:val="20"/>
        </w:rPr>
        <w:t>lea</w:t>
        <w:tab/>
        <w:t>di,moati</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1"/>
        <w:ind w:left="0"/>
        <w:rPr>
          <w:sz w:val="14"/>
        </w:rPr>
      </w:pPr>
    </w:p>
    <w:p>
      <w:pPr>
        <w:pStyle w:val="BodyText"/>
        <w:spacing w:before="71"/>
      </w:pPr>
      <w:r>
        <w:rPr/>
        <w:t>! Now let's test to see if it is the Ahead brand's display card.</w:t>
      </w:r>
    </w:p>
    <w:p>
      <w:pPr>
        <w:pStyle w:val="BodyText"/>
      </w:pPr>
      <w:r>
        <w:rPr/>
        <w:t>! First, write the main enable register index 0x0f to be accessed to the EGA/VGA pattern</w:t>
      </w:r>
    </w:p>
    <w:p>
      <w:pPr>
        <w:pStyle w:val="BodyText"/>
      </w:pPr>
      <w:r>
        <w:rPr/>
        <w:t>! index register 0x3ce, and write the open extension register flag value 0x20 to the</w:t>
      </w:r>
      <w:r>
        <w:rPr>
          <w:spacing w:val="-30"/>
        </w:rPr>
        <w:t> </w:t>
      </w:r>
      <w:r>
        <w:rPr/>
        <w:t>0x3cf</w:t>
      </w:r>
    </w:p>
    <w:p>
      <w:pPr>
        <w:pStyle w:val="BodyText"/>
        <w:spacing w:before="6"/>
      </w:pPr>
      <w:r>
        <w:rPr/>
        <w:t>! port (in this case, corresponding to the main enable register). The main enable</w:t>
      </w:r>
      <w:r>
        <w:rPr>
          <w:spacing w:val="-23"/>
        </w:rPr>
        <w:t> </w:t>
      </w:r>
      <w:r>
        <w:rPr/>
        <w:t>register</w:t>
      </w:r>
    </w:p>
    <w:p>
      <w:pPr>
        <w:pStyle w:val="BodyText"/>
      </w:pPr>
      <w:r>
        <w:rPr/>
        <w:t>! value is then read through the 0x3cf port to check if the enable extended register flag</w:t>
      </w:r>
    </w:p>
    <w:p>
      <w:pPr>
        <w:pStyle w:val="BodyText"/>
      </w:pPr>
      <w:r>
        <w:rPr/>
        <w:t>! can be set. If it can, it is a Ahead brand card. Note that when the word is output,</w:t>
      </w:r>
    </w:p>
    <w:p>
      <w:pPr>
        <w:pStyle w:val="BodyText"/>
      </w:pPr>
      <w:r>
        <w:rPr/>
        <w:t>! al -&gt; port n, ah -&gt; port n+1.</w:t>
      </w:r>
    </w:p>
    <w:p>
      <w:pPr>
        <w:pStyle w:val="ListParagraph"/>
        <w:numPr>
          <w:ilvl w:val="0"/>
          <w:numId w:val="58"/>
        </w:numPr>
        <w:tabs>
          <w:tab w:pos="555" w:val="left" w:leader="none"/>
          <w:tab w:pos="2152" w:val="left" w:leader="none"/>
          <w:tab w:pos="3849" w:val="left" w:leader="none"/>
        </w:tabs>
        <w:spacing w:line="240" w:lineRule="auto" w:before="3" w:after="0"/>
        <w:ind w:left="554" w:right="0" w:hanging="403"/>
        <w:jc w:val="left"/>
        <w:rPr>
          <w:sz w:val="20"/>
        </w:rPr>
      </w:pPr>
      <w:r>
        <w:rPr>
          <w:sz w:val="20"/>
        </w:rPr>
        <w:t>noati:</w:t>
      </w:r>
      <w:r>
        <w:rPr>
          <w:spacing w:val="98"/>
          <w:sz w:val="20"/>
        </w:rPr>
        <w:t> </w:t>
      </w:r>
      <w:r>
        <w:rPr>
          <w:sz w:val="20"/>
        </w:rPr>
        <w:t>mov</w:t>
        <w:tab/>
        <w:t>ax,#0x200f</w:t>
        <w:tab/>
        <w:t>! Check Ahead</w:t>
      </w:r>
      <w:r>
        <w:rPr>
          <w:spacing w:val="9"/>
          <w:sz w:val="20"/>
        </w:rPr>
        <w:t> </w:t>
      </w:r>
      <w:r>
        <w:rPr>
          <w:sz w:val="20"/>
        </w:rPr>
        <w:t>'clues'</w:t>
      </w:r>
    </w:p>
    <w:p>
      <w:pPr>
        <w:pStyle w:val="ListParagraph"/>
        <w:numPr>
          <w:ilvl w:val="0"/>
          <w:numId w:val="58"/>
        </w:numPr>
        <w:tabs>
          <w:tab w:pos="1355" w:val="left" w:leader="none"/>
          <w:tab w:pos="1356" w:val="left" w:leader="none"/>
          <w:tab w:pos="2153" w:val="left" w:leader="none"/>
          <w:tab w:pos="3854" w:val="left" w:leader="none"/>
        </w:tabs>
        <w:spacing w:line="240" w:lineRule="auto" w:before="2" w:after="0"/>
        <w:ind w:left="1355" w:right="0" w:hanging="1204"/>
        <w:jc w:val="left"/>
        <w:rPr>
          <w:sz w:val="20"/>
        </w:rPr>
      </w:pPr>
      <w:r>
        <w:rPr>
          <w:sz w:val="20"/>
        </w:rPr>
        <w:t>mov</w:t>
        <w:tab/>
        <w:t>dx,#0x3ce</w:t>
        <w:tab/>
        <w:t>! data port 0x0f -&gt; 0x3ce</w:t>
      </w:r>
      <w:r>
        <w:rPr>
          <w:spacing w:val="6"/>
          <w:sz w:val="20"/>
        </w:rPr>
        <w:t> </w:t>
      </w:r>
      <w:r>
        <w:rPr>
          <w:sz w:val="20"/>
        </w:rPr>
        <w:t>port</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out</w:t>
        <w:tab/>
        <w:t>dx,ax</w:t>
        <w:tab/>
        <w:t>! set extend reg flag: 0x20 -&gt; 0x3cf</w:t>
      </w:r>
      <w:r>
        <w:rPr>
          <w:spacing w:val="3"/>
          <w:sz w:val="20"/>
        </w:rPr>
        <w:t> </w:t>
      </w:r>
      <w:r>
        <w:rPr>
          <w:sz w:val="20"/>
        </w:rPr>
        <w:t>port</w:t>
      </w:r>
    </w:p>
    <w:p>
      <w:pPr>
        <w:pStyle w:val="ListParagraph"/>
        <w:numPr>
          <w:ilvl w:val="0"/>
          <w:numId w:val="58"/>
        </w:numPr>
        <w:tabs>
          <w:tab w:pos="1355" w:val="left" w:leader="none"/>
          <w:tab w:pos="1356" w:val="left" w:leader="none"/>
          <w:tab w:pos="2153" w:val="left" w:leader="none"/>
          <w:tab w:pos="3854" w:val="left" w:leader="none"/>
        </w:tabs>
        <w:spacing w:line="240" w:lineRule="auto" w:before="4" w:after="0"/>
        <w:ind w:left="1355" w:right="0" w:hanging="1204"/>
        <w:jc w:val="left"/>
        <w:rPr>
          <w:sz w:val="20"/>
        </w:rPr>
      </w:pPr>
      <w:r>
        <w:rPr>
          <w:sz w:val="20"/>
        </w:rPr>
        <w:t>inc</w:t>
        <w:tab/>
        <w:t>dx</w:t>
        <w:tab/>
        <w:t>! then check the flag to see if it has been</w:t>
      </w:r>
      <w:r>
        <w:rPr>
          <w:spacing w:val="-5"/>
          <w:sz w:val="20"/>
        </w:rPr>
        <w:t> </w:t>
      </w:r>
      <w:r>
        <w:rPr>
          <w:sz w:val="20"/>
        </w:rPr>
        <w:t>set.</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al,#0x20</w:t>
        <w:tab/>
        <w:t>! if it's 0x20, an Ahead A adapter</w:t>
      </w:r>
      <w:r>
        <w:rPr>
          <w:spacing w:val="-3"/>
          <w:sz w:val="20"/>
        </w:rPr>
        <w:t> </w:t>
      </w:r>
      <w:r>
        <w:rPr>
          <w:sz w:val="20"/>
        </w:rPr>
        <w:t>found.</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je</w:t>
        <w:tab/>
        <w:t>isahed</w:t>
        <w:tab/>
        <w:t>! if it's 0x20, its an Ahead B</w:t>
      </w:r>
      <w:r>
        <w:rPr>
          <w:spacing w:val="2"/>
          <w:sz w:val="20"/>
        </w:rPr>
        <w:t> </w:t>
      </w:r>
      <w:r>
        <w:rPr>
          <w:sz w:val="20"/>
        </w:rPr>
        <w:t>adapter.</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al,#0x21</w:t>
        <w:tab/>
        <w:t>! if not a Ahead adapter,</w:t>
      </w:r>
      <w:r>
        <w:rPr>
          <w:spacing w:val="3"/>
          <w:sz w:val="20"/>
        </w:rPr>
        <w:t> </w:t>
      </w:r>
      <w:r>
        <w:rPr>
          <w:sz w:val="20"/>
        </w:rPr>
        <w:t>jump.</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noahed</w:t>
      </w:r>
    </w:p>
    <w:p>
      <w:pPr>
        <w:pStyle w:val="BodyText"/>
        <w:spacing w:before="5"/>
      </w:pPr>
      <w:r>
        <w:rPr/>
        <w:t>! Ok, we know the adapter 's brand. Now let si points to the Ahead display card optional</w:t>
      </w:r>
    </w:p>
    <w:p>
      <w:pPr>
        <w:pStyle w:val="BodyText"/>
      </w:pPr>
      <w:r>
        <w:rPr/>
        <w:t>! row value table (dscahead) , di points to the extended mode number and extended mode</w:t>
      </w:r>
    </w:p>
    <w:p>
      <w:pPr>
        <w:pStyle w:val="BodyText"/>
      </w:pPr>
      <w:r>
        <w:rPr/>
        <w:t>! number list (moahead), then jumps to selmod (438 lines) to continue processing.</w:t>
      </w:r>
    </w:p>
    <w:p>
      <w:pPr>
        <w:pStyle w:val="ListParagraph"/>
        <w:numPr>
          <w:ilvl w:val="0"/>
          <w:numId w:val="58"/>
        </w:numPr>
        <w:tabs>
          <w:tab w:pos="555" w:val="left" w:leader="none"/>
          <w:tab w:pos="2152" w:val="left" w:leader="none"/>
        </w:tabs>
        <w:spacing w:line="240" w:lineRule="auto" w:before="3" w:after="0"/>
        <w:ind w:left="554" w:right="0" w:hanging="403"/>
        <w:jc w:val="left"/>
        <w:rPr>
          <w:sz w:val="20"/>
        </w:rPr>
      </w:pPr>
      <w:r>
        <w:rPr>
          <w:sz w:val="20"/>
        </w:rPr>
        <w:t>isahed:</w:t>
      </w:r>
      <w:r>
        <w:rPr>
          <w:spacing w:val="-2"/>
          <w:sz w:val="20"/>
        </w:rPr>
        <w:t> </w:t>
      </w:r>
      <w:r>
        <w:rPr>
          <w:sz w:val="20"/>
        </w:rPr>
        <w:t>lea</w:t>
        <w:tab/>
        <w:t>si,dscahead</w:t>
      </w:r>
    </w:p>
    <w:p>
      <w:pPr>
        <w:pStyle w:val="ListParagraph"/>
        <w:numPr>
          <w:ilvl w:val="0"/>
          <w:numId w:val="58"/>
        </w:numPr>
        <w:tabs>
          <w:tab w:pos="1355" w:val="left" w:leader="none"/>
          <w:tab w:pos="1356" w:val="left" w:leader="none"/>
          <w:tab w:pos="2154" w:val="left" w:leader="none"/>
        </w:tabs>
        <w:spacing w:line="240" w:lineRule="auto" w:before="3" w:after="0"/>
        <w:ind w:left="1355" w:right="0" w:hanging="1204"/>
        <w:jc w:val="left"/>
        <w:rPr>
          <w:sz w:val="20"/>
        </w:rPr>
      </w:pPr>
      <w:r>
        <w:rPr>
          <w:sz w:val="20"/>
        </w:rPr>
        <w:t>lea</w:t>
        <w:tab/>
        <w:t>di,moahead</w:t>
      </w:r>
    </w:p>
    <w:p>
      <w:pPr>
        <w:spacing w:after="0" w:line="240" w:lineRule="auto"/>
        <w:jc w:val="left"/>
        <w:rPr>
          <w:sz w:val="20"/>
        </w:rPr>
        <w:sectPr>
          <w:pgSz w:w="11910" w:h="16840"/>
          <w:pgMar w:header="880" w:footer="999" w:top="1360" w:bottom="1180" w:left="980" w:right="0"/>
        </w:sectPr>
      </w:pPr>
    </w:p>
    <w:p>
      <w:pPr>
        <w:pStyle w:val="ListParagraph"/>
        <w:numPr>
          <w:ilvl w:val="0"/>
          <w:numId w:val="58"/>
        </w:numPr>
        <w:tabs>
          <w:tab w:pos="1355" w:val="left" w:leader="none"/>
          <w:tab w:pos="1356" w:val="left" w:leader="none"/>
          <w:tab w:pos="2153" w:val="left" w:leader="none"/>
        </w:tabs>
        <w:spacing w:line="240" w:lineRule="auto" w:before="70" w:after="0"/>
        <w:ind w:left="1355" w:right="0" w:hanging="1204"/>
        <w:jc w:val="left"/>
        <w:rPr>
          <w:sz w:val="20"/>
        </w:rPr>
      </w:pPr>
      <w:r>
        <w:rPr>
          <w:sz w:val="20"/>
        </w:rPr>
        <w:t>lea</w:t>
        <w:tab/>
        <w:t>cx,selmod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2"/>
        <w:ind w:left="0"/>
        <w:rPr>
          <w:sz w:val="14"/>
        </w:rPr>
      </w:pPr>
    </w:p>
    <w:p>
      <w:pPr>
        <w:pStyle w:val="BodyText"/>
        <w:spacing w:before="71"/>
      </w:pPr>
      <w:r>
        <w:rPr/>
        <w:t>! Now let's check if it is a graphics card produced by Chips &amp; Tech.</w:t>
      </w:r>
    </w:p>
    <w:p>
      <w:pPr>
        <w:pStyle w:val="BodyText"/>
      </w:pPr>
      <w:r>
        <w:rPr/>
        <w:t>! The VGA enable register entry mode flag (bit 4) is set via port 0x3c3 (0x94 or 0x46e8),</w:t>
      </w:r>
    </w:p>
    <w:p>
      <w:pPr>
        <w:pStyle w:val="BodyText"/>
      </w:pPr>
      <w:r>
        <w:rPr/>
        <w:t>! and the display card chipset identification value is then read from port 0x104. If the</w:t>
      </w:r>
    </w:p>
    <w:p>
      <w:pPr>
        <w:pStyle w:val="BodyText"/>
      </w:pPr>
      <w:r>
        <w:rPr/>
        <w:t>! id is 0xA5, it means that it is a display card produced by Chips &amp; Tech.</w:t>
      </w:r>
    </w:p>
    <w:p>
      <w:pPr>
        <w:pStyle w:val="ListParagraph"/>
        <w:numPr>
          <w:ilvl w:val="0"/>
          <w:numId w:val="58"/>
        </w:numPr>
        <w:tabs>
          <w:tab w:pos="555" w:val="left" w:leader="none"/>
          <w:tab w:pos="2152" w:val="left" w:leader="none"/>
          <w:tab w:pos="3849" w:val="left" w:leader="none"/>
        </w:tabs>
        <w:spacing w:line="240" w:lineRule="auto" w:before="5" w:after="0"/>
        <w:ind w:left="554" w:right="0" w:hanging="403"/>
        <w:jc w:val="left"/>
        <w:rPr>
          <w:sz w:val="20"/>
        </w:rPr>
      </w:pPr>
      <w:r>
        <w:rPr>
          <w:sz w:val="20"/>
        </w:rPr>
        <w:t>noahed:</w:t>
      </w:r>
      <w:r>
        <w:rPr>
          <w:spacing w:val="-2"/>
          <w:sz w:val="20"/>
        </w:rPr>
        <w:t> </w:t>
      </w:r>
      <w:r>
        <w:rPr>
          <w:sz w:val="20"/>
        </w:rPr>
        <w:t>mov</w:t>
        <w:tab/>
        <w:t>dx,#0x3c3</w:t>
        <w:tab/>
        <w:t>! Check Chips &amp; Tech. 'clues'</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in</w:t>
        <w:tab/>
        <w:t>al,dx</w:t>
        <w:tab/>
        <w:t>! read enable reg from port 0x3c3, add setup flag(bit</w:t>
      </w:r>
      <w:r>
        <w:rPr>
          <w:spacing w:val="-6"/>
          <w:sz w:val="20"/>
        </w:rPr>
        <w:t> </w:t>
      </w:r>
      <w:r>
        <w:rPr>
          <w:sz w:val="20"/>
        </w:rPr>
        <w:t>4).</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or</w:t>
        <w:tab/>
        <w:t>al,#0x10</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dx,#0x104</w:t>
        <w:tab/>
        <w:t>! read chip id from global id port 0x104, stored in</w:t>
      </w:r>
      <w:r>
        <w:rPr>
          <w:spacing w:val="-9"/>
          <w:sz w:val="20"/>
        </w:rPr>
        <w:t> </w:t>
      </w:r>
      <w:r>
        <w:rPr>
          <w:sz w:val="20"/>
        </w:rPr>
        <w:t>bl.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bl,al</w:t>
      </w:r>
    </w:p>
    <w:p>
      <w:pPr>
        <w:pStyle w:val="ListParagraph"/>
        <w:numPr>
          <w:ilvl w:val="0"/>
          <w:numId w:val="58"/>
        </w:numPr>
        <w:tabs>
          <w:tab w:pos="1355" w:val="left" w:leader="none"/>
          <w:tab w:pos="1356" w:val="left" w:leader="none"/>
          <w:tab w:pos="2153" w:val="left" w:leader="none"/>
          <w:tab w:pos="3854" w:val="left" w:leader="none"/>
        </w:tabs>
        <w:spacing w:line="240" w:lineRule="auto" w:before="4" w:after="0"/>
        <w:ind w:left="1355" w:right="0" w:hanging="1204"/>
        <w:jc w:val="left"/>
        <w:rPr>
          <w:sz w:val="20"/>
        </w:rPr>
      </w:pPr>
      <w:r>
        <w:rPr>
          <w:sz w:val="20"/>
        </w:rPr>
        <w:t>mov</w:t>
        <w:tab/>
        <w:t>dx,#0x3c3</w:t>
        <w:tab/>
        <w:t>! reset setup flag to port</w:t>
      </w:r>
      <w:r>
        <w:rPr>
          <w:spacing w:val="3"/>
          <w:sz w:val="20"/>
        </w:rPr>
        <w:t> </w:t>
      </w:r>
      <w:r>
        <w:rPr>
          <w:sz w:val="20"/>
        </w:rPr>
        <w:t>0x3c3.</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and</w:t>
        <w:tab/>
        <w:t>al,#0xef</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bl,[idcandt]</w:t>
        <w:tab/>
        <w:t>! compare bl and id(0xA5) in idcandt( line</w:t>
      </w:r>
      <w:r>
        <w:rPr>
          <w:spacing w:val="4"/>
          <w:sz w:val="20"/>
        </w:rPr>
        <w:t> </w:t>
      </w:r>
      <w:r>
        <w:rPr>
          <w:sz w:val="20"/>
        </w:rPr>
        <w:t>596).</w:t>
      </w:r>
    </w:p>
    <w:p>
      <w:pPr>
        <w:pStyle w:val="ListParagraph"/>
        <w:numPr>
          <w:ilvl w:val="0"/>
          <w:numId w:val="58"/>
        </w:numPr>
        <w:tabs>
          <w:tab w:pos="1355" w:val="left" w:leader="none"/>
          <w:tab w:pos="1356" w:val="left" w:leader="none"/>
          <w:tab w:pos="2153" w:val="left" w:leader="none"/>
        </w:tabs>
        <w:spacing w:line="240" w:lineRule="auto" w:before="2" w:after="0"/>
        <w:ind w:left="1355" w:right="0" w:hanging="1204"/>
        <w:jc w:val="left"/>
        <w:rPr>
          <w:sz w:val="20"/>
        </w:rPr>
      </w:pPr>
      <w:r>
        <w:rPr>
          <w:sz w:val="20"/>
        </w:rPr>
        <w:t>jne</w:t>
        <w:tab/>
        <w:t>nocant</w:t>
      </w:r>
    </w:p>
    <w:p>
      <w:pPr>
        <w:pStyle w:val="BodyText"/>
      </w:pPr>
      <w:r>
        <w:rPr/>
        <w:t>! Ok, we know the adapter brand is Chips &amp; Tech. Now let si points to the card optional</w:t>
      </w:r>
    </w:p>
    <w:p>
      <w:pPr>
        <w:pStyle w:val="BodyText"/>
        <w:spacing w:before="6"/>
      </w:pPr>
      <w:r>
        <w:rPr/>
        <w:t>! row value table (dsccandt), di points to the extended mode number and extended mode</w:t>
      </w:r>
    </w:p>
    <w:p>
      <w:pPr>
        <w:pStyle w:val="BodyText"/>
      </w:pPr>
      <w:r>
        <w:rPr/>
        <w:t>! number list (mocandt), then jumps to selmod (438 lines) to continue processing.</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si,dsccandt</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di,mocandt</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1"/>
        <w:ind w:left="0"/>
        <w:rPr>
          <w:sz w:val="14"/>
        </w:rPr>
      </w:pPr>
    </w:p>
    <w:p>
      <w:pPr>
        <w:pStyle w:val="BodyText"/>
        <w:spacing w:before="72"/>
      </w:pPr>
      <w:r>
        <w:rPr/>
        <w:t>! Now let us check if the card is a Cirrus display card.</w:t>
      </w:r>
    </w:p>
    <w:p>
      <w:pPr>
        <w:pStyle w:val="BodyText"/>
      </w:pPr>
      <w:r>
        <w:rPr/>
        <w:t>! The detection method is to use the contents of the CRT controller index number 0x1f</w:t>
      </w:r>
    </w:p>
    <w:p>
      <w:pPr>
        <w:pStyle w:val="BodyText"/>
      </w:pPr>
      <w:r>
        <w:rPr/>
        <w:t>! register to try to disable the extended function. This register is called the Eagle ID</w:t>
      </w:r>
    </w:p>
    <w:p>
      <w:pPr>
        <w:pStyle w:val="BodyText"/>
      </w:pPr>
      <w:r>
        <w:rPr/>
        <w:t>! register. The value of the high and low nibbles is exchanged and written to the 6th</w:t>
      </w:r>
    </w:p>
    <w:p>
      <w:pPr>
        <w:pStyle w:val="BodyText"/>
        <w:spacing w:before="2"/>
      </w:pPr>
      <w:r>
        <w:rPr/>
        <w:t>! index register of port 0x3c4. This operation should disable the extended function of the</w:t>
      </w:r>
    </w:p>
    <w:p>
      <w:pPr>
        <w:pStyle w:val="BodyText"/>
      </w:pPr>
      <w:r>
        <w:rPr/>
        <w:t>! Cirrus display card. If it is not prohibited, it means that it is not a Cirrus display</w:t>
      </w:r>
    </w:p>
    <w:p>
      <w:pPr>
        <w:pStyle w:val="BodyText"/>
      </w:pPr>
      <w:r>
        <w:rPr/>
        <w:t>! card. Because the content read from the 0x1f eagle register indexed by port 0x3d4 is the</w:t>
      </w:r>
    </w:p>
    <w:p>
      <w:pPr>
        <w:pStyle w:val="BodyText"/>
        <w:spacing w:before="6"/>
      </w:pPr>
      <w:r>
        <w:rPr/>
        <w:t>! value after the XOR operation of the memory start address high byte register content</w:t>
      </w:r>
    </w:p>
    <w:p>
      <w:pPr>
        <w:pStyle w:val="BodyText"/>
      </w:pPr>
      <w:r>
        <w:rPr/>
        <w:t>! corresponding to the eagle value and the 0x0c index number. Therefore, before reading</w:t>
      </w:r>
    </w:p>
    <w:p>
      <w:pPr>
        <w:pStyle w:val="BodyText"/>
      </w:pPr>
      <w:r>
        <w:rPr/>
        <w:t>! the contents of 0x1f, we need to save the contents of the memory start high </w:t>
      </w:r>
      <w:r>
        <w:rPr>
          <w:spacing w:val="2"/>
        </w:rPr>
        <w:t>byte</w:t>
      </w:r>
      <w:r>
        <w:rPr>
          <w:spacing w:val="-55"/>
        </w:rPr>
        <w:t> </w:t>
      </w:r>
      <w:r>
        <w:rPr/>
        <w:t>register</w:t>
      </w:r>
    </w:p>
    <w:p>
      <w:pPr>
        <w:pStyle w:val="BodyText"/>
      </w:pPr>
      <w:r>
        <w:rPr/>
        <w:t>! and then clear it, and restore it after checking. In addition, writing the escaped</w:t>
      </w:r>
      <w:r>
        <w:rPr>
          <w:spacing w:val="-26"/>
        </w:rPr>
        <w:t> </w:t>
      </w:r>
      <w:r>
        <w:rPr/>
        <w:t>Eagle</w:t>
      </w:r>
    </w:p>
    <w:p>
      <w:pPr>
        <w:pStyle w:val="BodyText"/>
      </w:pPr>
      <w:r>
        <w:rPr/>
        <w:t>! ID value to the No. 6 sequence/extension register of the 0x3c4 port index will</w:t>
      </w:r>
      <w:r>
        <w:rPr>
          <w:spacing w:val="-18"/>
        </w:rPr>
        <w:t> </w:t>
      </w:r>
      <w:r>
        <w:rPr/>
        <w:t>re-enable</w:t>
      </w:r>
    </w:p>
    <w:p>
      <w:pPr>
        <w:pStyle w:val="BodyText"/>
        <w:spacing w:before="2"/>
      </w:pPr>
      <w:r>
        <w:rPr/>
        <w:t>! the extension.</w:t>
      </w:r>
    </w:p>
    <w:p>
      <w:pPr>
        <w:pStyle w:val="ListParagraph"/>
        <w:numPr>
          <w:ilvl w:val="0"/>
          <w:numId w:val="58"/>
        </w:numPr>
        <w:tabs>
          <w:tab w:pos="555" w:val="left" w:leader="none"/>
          <w:tab w:pos="2152" w:val="left" w:leader="none"/>
          <w:tab w:pos="3849" w:val="left" w:leader="none"/>
        </w:tabs>
        <w:spacing w:line="240" w:lineRule="auto" w:before="3" w:after="0"/>
        <w:ind w:left="554" w:right="0" w:hanging="403"/>
        <w:jc w:val="left"/>
        <w:rPr>
          <w:sz w:val="20"/>
        </w:rPr>
      </w:pPr>
      <w:r>
        <w:rPr>
          <w:sz w:val="20"/>
        </w:rPr>
        <w:t>nocant:</w:t>
      </w:r>
      <w:r>
        <w:rPr>
          <w:spacing w:val="-2"/>
          <w:sz w:val="20"/>
        </w:rPr>
        <w:t> </w:t>
      </w:r>
      <w:r>
        <w:rPr>
          <w:sz w:val="20"/>
        </w:rPr>
        <w:t>mov</w:t>
        <w:tab/>
        <w:t>dx,#0x3d4</w:t>
        <w:tab/>
        <w:t>! Check Cirrus</w:t>
      </w:r>
      <w:r>
        <w:rPr>
          <w:spacing w:val="1"/>
          <w:sz w:val="20"/>
        </w:rPr>
        <w:t> </w:t>
      </w:r>
      <w:r>
        <w:rPr>
          <w:sz w:val="20"/>
        </w:rPr>
        <w:t>'clues'</w:t>
      </w:r>
    </w:p>
    <w:p>
      <w:pPr>
        <w:pStyle w:val="ListParagraph"/>
        <w:numPr>
          <w:ilvl w:val="0"/>
          <w:numId w:val="58"/>
        </w:numPr>
        <w:tabs>
          <w:tab w:pos="1355" w:val="left" w:leader="none"/>
          <w:tab w:pos="1356" w:val="left" w:leader="none"/>
          <w:tab w:pos="2153" w:val="left" w:leader="none"/>
          <w:tab w:pos="3854" w:val="left" w:leader="none"/>
        </w:tabs>
        <w:spacing w:line="240" w:lineRule="auto" w:before="4" w:after="0"/>
        <w:ind w:left="1355" w:right="0" w:hanging="1204"/>
        <w:jc w:val="left"/>
        <w:rPr>
          <w:sz w:val="20"/>
        </w:rPr>
      </w:pPr>
      <w:r>
        <w:rPr>
          <w:sz w:val="20"/>
        </w:rPr>
        <w:t>mov</w:t>
        <w:tab/>
        <w:t>al,#0x0c</w:t>
        <w:tab/>
        <w:t>! write reg index 0x0c to port 0x3d4 to get mem addr.</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out</w:t>
        <w:tab/>
        <w:t>dx,al</w:t>
        <w:tab/>
        <w:t>!</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inc</w:t>
        <w:tab/>
        <w:t>dx</w:t>
        <w:tab/>
        <w:t>! read high byte of mem addr from port 0x3d5 to</w:t>
      </w:r>
      <w:r>
        <w:rPr>
          <w:spacing w:val="-2"/>
          <w:sz w:val="20"/>
        </w:rPr>
        <w:t> </w:t>
      </w:r>
      <w:r>
        <w:rPr>
          <w:sz w:val="20"/>
        </w:rPr>
        <w:t>bl.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bl,al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xor</w:t>
        <w:tab/>
        <w:t>al,al</w:t>
      </w:r>
    </w:p>
    <w:p>
      <w:pPr>
        <w:pStyle w:val="ListParagraph"/>
        <w:numPr>
          <w:ilvl w:val="0"/>
          <w:numId w:val="58"/>
        </w:numPr>
        <w:tabs>
          <w:tab w:pos="1355" w:val="left" w:leader="none"/>
          <w:tab w:pos="1356" w:val="left" w:leader="none"/>
          <w:tab w:pos="2153" w:val="left" w:leader="none"/>
        </w:tabs>
        <w:spacing w:line="240" w:lineRule="auto" w:before="5" w:after="0"/>
        <w:ind w:left="1355" w:right="0" w:hanging="1204"/>
        <w:jc w:val="left"/>
        <w:rPr>
          <w:sz w:val="20"/>
        </w:rPr>
      </w:pPr>
      <w:r>
        <w:rPr>
          <w:sz w:val="20"/>
        </w:rPr>
        <w:t>out</w:t>
        <w:tab/>
        <w:t>dx,al</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dec</w:t>
        <w:tab/>
        <w:t>dx</w:t>
        <w:tab/>
        <w:t>! write reg index 0x1f to port 0x3d4 to get Eagle</w:t>
      </w:r>
      <w:r>
        <w:rPr>
          <w:spacing w:val="-1"/>
          <w:sz w:val="20"/>
        </w:rPr>
        <w:t> </w:t>
      </w:r>
      <w:r>
        <w:rPr>
          <w:sz w:val="20"/>
        </w:rPr>
        <w:t>ID.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al,#0x1f</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inc</w:t>
        <w:tab/>
        <w:t>dx</w:t>
      </w:r>
    </w:p>
    <w:p>
      <w:pPr>
        <w:spacing w:after="0" w:line="240" w:lineRule="auto"/>
        <w:jc w:val="left"/>
        <w:rPr>
          <w:sz w:val="20"/>
        </w:rPr>
        <w:sectPr>
          <w:pgSz w:w="11910" w:h="16840"/>
          <w:pgMar w:header="880" w:footer="999" w:top="1360" w:bottom="1180" w:left="980" w:right="0"/>
        </w:sectPr>
      </w:pPr>
    </w:p>
    <w:p>
      <w:pPr>
        <w:pStyle w:val="ListParagraph"/>
        <w:numPr>
          <w:ilvl w:val="0"/>
          <w:numId w:val="58"/>
        </w:numPr>
        <w:tabs>
          <w:tab w:pos="1355" w:val="left" w:leader="none"/>
          <w:tab w:pos="1356" w:val="left" w:leader="none"/>
          <w:tab w:pos="2153" w:val="left" w:leader="none"/>
          <w:tab w:pos="3854" w:val="left" w:leader="none"/>
        </w:tabs>
        <w:spacing w:line="240" w:lineRule="auto" w:before="70" w:after="0"/>
        <w:ind w:left="1355" w:right="0" w:hanging="1204"/>
        <w:jc w:val="left"/>
        <w:rPr>
          <w:sz w:val="20"/>
        </w:rPr>
      </w:pPr>
      <w:r>
        <w:rPr>
          <w:sz w:val="20"/>
        </w:rPr>
        <w:t>in</w:t>
        <w:tab/>
        <w:t>al,dx</w:t>
        <w:tab/>
        <w:t>! get Eagle ID from port 0x3d5, and store to</w:t>
      </w:r>
      <w:r>
        <w:rPr>
          <w:spacing w:val="-5"/>
          <w:sz w:val="20"/>
        </w:rPr>
        <w:t> </w:t>
      </w:r>
      <w:r>
        <w:rPr>
          <w:sz w:val="20"/>
        </w:rPr>
        <w:t>bh.</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bh,al</w:t>
        <w:tab/>
        <w:t>! swap nibbles and store to cl. left shift to</w:t>
      </w:r>
      <w:r>
        <w:rPr>
          <w:spacing w:val="-3"/>
          <w:sz w:val="20"/>
        </w:rPr>
        <w:t> </w:t>
      </w:r>
      <w:r>
        <w:rPr>
          <w:sz w:val="20"/>
        </w:rPr>
        <w:t>ch.</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xor</w:t>
        <w:tab/>
        <w:t>ah,ah</w:t>
        <w:tab/>
        <w:t>! then put number 6 to</w:t>
      </w:r>
      <w:r>
        <w:rPr>
          <w:spacing w:val="-1"/>
          <w:sz w:val="20"/>
        </w:rPr>
        <w:t> </w:t>
      </w:r>
      <w:r>
        <w:rPr>
          <w:sz w:val="20"/>
        </w:rPr>
        <w:t>cl.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shl</w:t>
        <w:tab/>
        <w:t>al,#4</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cx,ax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al,bh</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shr</w:t>
        <w:tab/>
        <w:t>al,#4</w:t>
      </w:r>
    </w:p>
    <w:p>
      <w:pPr>
        <w:pStyle w:val="ListParagraph"/>
        <w:numPr>
          <w:ilvl w:val="0"/>
          <w:numId w:val="58"/>
        </w:numPr>
        <w:tabs>
          <w:tab w:pos="1355" w:val="left" w:leader="none"/>
          <w:tab w:pos="1356" w:val="left" w:leader="none"/>
          <w:tab w:pos="2153" w:val="left" w:leader="none"/>
        </w:tabs>
        <w:spacing w:line="240" w:lineRule="auto" w:before="6" w:after="0"/>
        <w:ind w:left="1355" w:right="0" w:hanging="1204"/>
        <w:jc w:val="left"/>
        <w:rPr>
          <w:sz w:val="20"/>
        </w:rPr>
      </w:pPr>
      <w:r>
        <w:rPr>
          <w:sz w:val="20"/>
        </w:rPr>
        <w:t>add</w:t>
        <w:tab/>
        <w:t>cx,ax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shl</w:t>
        <w:tab/>
        <w:t>cx,#8</w:t>
      </w:r>
    </w:p>
    <w:p>
      <w:pPr>
        <w:pStyle w:val="ListParagraph"/>
        <w:numPr>
          <w:ilvl w:val="0"/>
          <w:numId w:val="58"/>
        </w:numPr>
        <w:tabs>
          <w:tab w:pos="1355" w:val="left" w:leader="none"/>
          <w:tab w:pos="1356" w:val="left" w:leader="none"/>
          <w:tab w:pos="2153" w:val="left" w:leader="none"/>
        </w:tabs>
        <w:spacing w:line="240" w:lineRule="auto" w:before="2" w:after="0"/>
        <w:ind w:left="1355" w:right="0" w:hanging="1204"/>
        <w:jc w:val="left"/>
        <w:rPr>
          <w:sz w:val="20"/>
        </w:rPr>
      </w:pPr>
      <w:r>
        <w:rPr>
          <w:sz w:val="20"/>
        </w:rPr>
        <w:t>add</w:t>
        <w:tab/>
        <w:t>cx,#6</w:t>
      </w:r>
    </w:p>
    <w:p>
      <w:pPr>
        <w:pStyle w:val="BodyText"/>
      </w:pPr>
      <w:r>
        <w:rPr/>
        <w:t>! Finally, the cx value is stored in ax. At this time, ah is the "Eagle ID" value after</w:t>
      </w:r>
    </w:p>
    <w:p>
      <w:pPr>
        <w:pStyle w:val="BodyText"/>
      </w:pPr>
      <w:r>
        <w:rPr/>
        <w:t>! transposition, and al is index number 6, which corresponds to the</w:t>
      </w:r>
      <w:r>
        <w:rPr>
          <w:spacing w:val="-31"/>
        </w:rPr>
        <w:t> </w:t>
      </w:r>
      <w:r>
        <w:rPr/>
        <w:t>sequencing/extension</w:t>
      </w:r>
    </w:p>
    <w:p>
      <w:pPr>
        <w:pStyle w:val="BodyText"/>
      </w:pPr>
      <w:r>
        <w:rPr/>
        <w:t>! register. Writing the ah to the 0x3c4 port indexing sequence/extension register</w:t>
      </w:r>
      <w:r>
        <w:rPr>
          <w:spacing w:val="-33"/>
        </w:rPr>
        <w:t> </w:t>
      </w:r>
      <w:r>
        <w:rPr/>
        <w:t>should</w:t>
      </w:r>
    </w:p>
    <w:p>
      <w:pPr>
        <w:pStyle w:val="BodyText"/>
      </w:pPr>
      <w:r>
        <w:rPr/>
        <w:t>! cause the Cirrus graphics card to disable extensions.</w:t>
      </w:r>
    </w:p>
    <w:p>
      <w:pPr>
        <w:pStyle w:val="ListParagraph"/>
        <w:numPr>
          <w:ilvl w:val="0"/>
          <w:numId w:val="58"/>
        </w:numPr>
        <w:tabs>
          <w:tab w:pos="1355" w:val="left" w:leader="none"/>
          <w:tab w:pos="1356" w:val="left" w:leader="none"/>
          <w:tab w:pos="2153" w:val="left" w:leader="none"/>
        </w:tabs>
        <w:spacing w:line="240" w:lineRule="auto" w:before="4" w:after="0"/>
        <w:ind w:left="1355" w:right="0" w:hanging="1204"/>
        <w:jc w:val="left"/>
        <w:rPr>
          <w:sz w:val="20"/>
        </w:rPr>
      </w:pPr>
      <w:r>
        <w:rPr>
          <w:sz w:val="20"/>
        </w:rPr>
        <w:t>mov</w:t>
        <w:tab/>
        <w:t>ax,cx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dx,#0x3c4</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dx,ax</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inc</w:t>
        <w:tab/>
        <w:t>dx</w:t>
      </w:r>
    </w:p>
    <w:p>
      <w:pPr>
        <w:pStyle w:val="BodyText"/>
      </w:pPr>
      <w:r>
        <w:rPr/>
        <w:t>! If the extension is really disabled, then the value read in should be 0. If not, it</w:t>
      </w:r>
    </w:p>
    <w:p>
      <w:pPr>
        <w:pStyle w:val="BodyText"/>
      </w:pPr>
      <w:r>
        <w:rPr/>
        <w:t>! means that it is not a Cirrus display card.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58"/>
        </w:numPr>
        <w:tabs>
          <w:tab w:pos="1355" w:val="left" w:leader="none"/>
          <w:tab w:pos="1356" w:val="left" w:leader="none"/>
          <w:tab w:pos="2153" w:val="left" w:leader="none"/>
        </w:tabs>
        <w:spacing w:line="240" w:lineRule="auto" w:before="5" w:after="0"/>
        <w:ind w:left="1355" w:right="0" w:hanging="1204"/>
        <w:jc w:val="left"/>
        <w:rPr>
          <w:sz w:val="20"/>
        </w:rPr>
      </w:pPr>
      <w:r>
        <w:rPr>
          <w:sz w:val="20"/>
        </w:rPr>
        <w:t>and</w:t>
        <w:tab/>
        <w:t>al,al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jnz</w:t>
        <w:tab/>
        <w:t>nocirr</w:t>
      </w:r>
    </w:p>
    <w:p>
      <w:pPr>
        <w:pStyle w:val="BodyText"/>
      </w:pPr>
      <w:r>
        <w:rPr/>
        <w:t>! Execution to this point indicates that the card in the machine may be a Cirrus display</w:t>
      </w:r>
    </w:p>
    <w:p>
      <w:pPr>
        <w:pStyle w:val="BodyText"/>
      </w:pPr>
      <w:r>
        <w:rPr/>
        <w:t>! card. Then use the original value of "Eagle ID" saved in bh (line 286) to re-enable the</w:t>
      </w:r>
    </w:p>
    <w:p>
      <w:pPr>
        <w:pStyle w:val="BodyText"/>
      </w:pPr>
      <w:r>
        <w:rPr/>
        <w:t>! Cirrus card extension function. The return value read should be 1. If not, it is still</w:t>
      </w:r>
    </w:p>
    <w:p>
      <w:pPr>
        <w:pStyle w:val="BodyText"/>
      </w:pPr>
      <w:r>
        <w:rPr/>
        <w:t>! not a Cirrus display card.</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al,bh</w:t>
        <w:tab/>
        <w:t>!</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out</w:t>
        <w:tab/>
        <w:t>dx,al</w:t>
        <w:tab/>
        <w:t>!</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in</w:t>
        <w:tab/>
        <w:t>al,dx</w:t>
        <w:tab/>
        <w:t>!</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cmp</w:t>
        <w:tab/>
        <w:t>al,#0x01</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nocirr</w:t>
      </w:r>
    </w:p>
    <w:p>
      <w:pPr>
        <w:pStyle w:val="BodyText"/>
      </w:pPr>
      <w:r>
        <w:rPr/>
        <w:t>! Ok, now we know that the graphics card is a Cirrus brand. So first call the rst3d4</w:t>
      </w:r>
    </w:p>
    <w:p>
      <w:pPr>
        <w:pStyle w:val="BodyText"/>
      </w:pPr>
      <w:r>
        <w:rPr/>
        <w:t>! subroutine to restore the CRT controller's display start address high byte register</w:t>
      </w:r>
    </w:p>
    <w:p>
      <w:pPr>
        <w:pStyle w:val="BodyText"/>
      </w:pPr>
      <w:r>
        <w:rPr/>
        <w:t>! contents, then let si point to the brand display card's optional row value table</w:t>
      </w:r>
    </w:p>
    <w:p>
      <w:pPr>
        <w:pStyle w:val="BodyText"/>
        <w:spacing w:before="5"/>
      </w:pPr>
      <w:r>
        <w:rPr/>
        <w:t>! (dsccurrus), di points to the extended mode number and the extended mode number list</w:t>
      </w:r>
    </w:p>
    <w:p>
      <w:pPr>
        <w:pStyle w:val="BodyText"/>
      </w:pPr>
      <w:r>
        <w:rPr/>
        <w:t>! (mocirrus), then jump to selmod (line 438) to continue setting operation.</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rst3d4</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si,dsccirrus</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di,mocirrus</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pPr>
      <w:r>
        <w:rPr/>
        <w:t>! This subroutine restores the display start address high byte register contents of the</w:t>
      </w:r>
    </w:p>
    <w:p>
      <w:pPr>
        <w:pStyle w:val="BodyText"/>
      </w:pPr>
      <w:r>
        <w:rPr/>
        <w:t>! CRT controller using the value stored in bl (line 278).</w:t>
      </w:r>
    </w:p>
    <w:p>
      <w:pPr>
        <w:pStyle w:val="ListParagraph"/>
        <w:numPr>
          <w:ilvl w:val="0"/>
          <w:numId w:val="58"/>
        </w:numPr>
        <w:tabs>
          <w:tab w:pos="555" w:val="left" w:leader="none"/>
          <w:tab w:pos="2152" w:val="left" w:leader="none"/>
        </w:tabs>
        <w:spacing w:line="240" w:lineRule="auto" w:before="3" w:after="0"/>
        <w:ind w:left="554" w:right="0" w:hanging="403"/>
        <w:jc w:val="left"/>
        <w:rPr>
          <w:sz w:val="20"/>
        </w:rPr>
      </w:pPr>
      <w:r>
        <w:rPr>
          <w:sz w:val="20"/>
        </w:rPr>
        <w:t>rst3d4:</w:t>
      </w:r>
      <w:r>
        <w:rPr>
          <w:spacing w:val="-2"/>
          <w:sz w:val="20"/>
        </w:rPr>
        <w:t> </w:t>
      </w:r>
      <w:r>
        <w:rPr>
          <w:sz w:val="20"/>
        </w:rPr>
        <w:t>mov</w:t>
        <w:tab/>
        <w:t>dx,#0x3d4</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al,bl</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xor</w:t>
        <w:tab/>
        <w:t>ah,ah</w:t>
      </w:r>
    </w:p>
    <w:p>
      <w:pPr>
        <w:pStyle w:val="ListParagraph"/>
        <w:numPr>
          <w:ilvl w:val="0"/>
          <w:numId w:val="58"/>
        </w:numPr>
        <w:tabs>
          <w:tab w:pos="1355" w:val="left" w:leader="none"/>
          <w:tab w:pos="1356" w:val="left" w:leader="none"/>
          <w:tab w:pos="2153" w:val="left" w:leader="none"/>
        </w:tabs>
        <w:spacing w:line="240" w:lineRule="auto" w:before="3" w:after="0"/>
        <w:ind w:left="1355" w:right="0" w:hanging="1204"/>
        <w:jc w:val="left"/>
        <w:rPr>
          <w:sz w:val="20"/>
        </w:rPr>
      </w:pPr>
      <w:r>
        <w:rPr>
          <w:sz w:val="20"/>
        </w:rPr>
        <w:t>shl</w:t>
        <w:tab/>
        <w:t>ax,#8</w:t>
      </w:r>
    </w:p>
    <w:p>
      <w:pPr>
        <w:pStyle w:val="ListParagraph"/>
        <w:numPr>
          <w:ilvl w:val="0"/>
          <w:numId w:val="58"/>
        </w:numPr>
        <w:tabs>
          <w:tab w:pos="1355" w:val="left" w:leader="none"/>
          <w:tab w:pos="1356" w:val="left" w:leader="none"/>
          <w:tab w:pos="2153" w:val="left" w:leader="none"/>
        </w:tabs>
        <w:spacing w:line="240" w:lineRule="auto" w:before="5" w:after="0"/>
        <w:ind w:left="1355" w:right="0" w:hanging="1204"/>
        <w:jc w:val="left"/>
        <w:rPr>
          <w:sz w:val="20"/>
        </w:rPr>
      </w:pPr>
      <w:r>
        <w:rPr>
          <w:sz w:val="20"/>
        </w:rPr>
        <w:t>add</w:t>
        <w:tab/>
        <w:t>ax,#0x0c</w:t>
      </w:r>
    </w:p>
    <w:p>
      <w:pPr>
        <w:pStyle w:val="ListParagraph"/>
        <w:numPr>
          <w:ilvl w:val="0"/>
          <w:numId w:val="5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out</w:t>
        <w:tab/>
        <w:t>dx,ax</w:t>
        <w:tab/>
        <w:t>! note, word output, al -&gt; 0x3d4，ah -&gt;</w:t>
      </w:r>
      <w:r>
        <w:rPr>
          <w:spacing w:val="1"/>
          <w:sz w:val="20"/>
        </w:rPr>
        <w:t> </w:t>
      </w:r>
      <w:r>
        <w:rPr>
          <w:sz w:val="20"/>
        </w:rPr>
        <w:t>0x3d5.</w:t>
      </w:r>
    </w:p>
    <w:p>
      <w:pPr>
        <w:pStyle w:val="ListParagraph"/>
        <w:numPr>
          <w:ilvl w:val="0"/>
          <w:numId w:val="58"/>
        </w:numPr>
        <w:tabs>
          <w:tab w:pos="1355" w:val="left" w:leader="none"/>
          <w:tab w:pos="1356" w:val="left" w:leader="none"/>
        </w:tabs>
        <w:spacing w:line="240" w:lineRule="auto" w:before="3" w:after="0"/>
        <w:ind w:left="1355" w:right="0" w:hanging="1204"/>
        <w:jc w:val="left"/>
        <w:rPr>
          <w:sz w:val="20"/>
        </w:rPr>
      </w:pPr>
      <w:r>
        <w:rPr>
          <w:sz w:val="20"/>
        </w:rPr>
        <w:t>ret</w:t>
      </w:r>
    </w:p>
    <w:p>
      <w:pPr>
        <w:pStyle w:val="BodyText"/>
        <w:spacing w:before="12"/>
        <w:ind w:left="0"/>
        <w:rPr>
          <w:sz w:val="14"/>
        </w:rPr>
      </w:pPr>
    </w:p>
    <w:p>
      <w:pPr>
        <w:pStyle w:val="BodyText"/>
        <w:spacing w:before="71"/>
      </w:pPr>
      <w:r>
        <w:rPr/>
        <w:t>! Now check if the Everex graphics card is in the system. The method is to call Everex's</w:t>
      </w:r>
    </w:p>
    <w:p>
      <w:pPr>
        <w:spacing w:after="0"/>
        <w:sectPr>
          <w:pgSz w:w="11910" w:h="16840"/>
          <w:pgMar w:header="880" w:footer="999" w:top="1360" w:bottom="1180" w:left="980" w:right="0"/>
        </w:sectPr>
      </w:pPr>
    </w:p>
    <w:p>
      <w:pPr>
        <w:pStyle w:val="BodyText"/>
        <w:spacing w:before="70"/>
      </w:pPr>
      <w:r>
        <w:rPr/>
        <w:t>! extended video BIOS function with interrupt 0x10 function 0x70 (ax =0x7000, bx=0x0000).</w:t>
      </w:r>
    </w:p>
    <w:p>
      <w:pPr>
        <w:pStyle w:val="BodyText"/>
      </w:pPr>
      <w:r>
        <w:rPr/>
        <w:t>! For an Everes type display card, the interrupt call should return to the simulation</w:t>
      </w:r>
    </w:p>
    <w:p>
      <w:pPr>
        <w:pStyle w:val="BodyText"/>
      </w:pPr>
      <w:r>
        <w:rPr/>
        <w:t>! state, ie the following return information:</w:t>
      </w:r>
    </w:p>
    <w:p>
      <w:pPr>
        <w:pStyle w:val="BodyText"/>
        <w:ind w:left="554"/>
      </w:pPr>
      <w:r>
        <w:rPr/>
        <w:t>! al = 0x70, if it is a Trident-based Everex display card;</w:t>
      </w:r>
    </w:p>
    <w:p>
      <w:pPr>
        <w:pStyle w:val="BodyText"/>
        <w:ind w:left="554"/>
      </w:pPr>
      <w:r>
        <w:rPr/>
        <w:t>! cl = type: 00-mono; 01-CGA; 02-EGA; 03-digital multi-freq; 04-PS/2; 05-IBM 8514;</w:t>
      </w:r>
      <w:r>
        <w:rPr>
          <w:spacing w:val="-59"/>
        </w:rPr>
        <w:t> </w:t>
      </w:r>
      <w:r>
        <w:rPr/>
        <w:t>06-SVGA.</w:t>
      </w:r>
    </w:p>
    <w:p>
      <w:pPr>
        <w:pStyle w:val="BodyText"/>
        <w:ind w:left="554"/>
      </w:pPr>
      <w:r>
        <w:rPr/>
        <w:t>! ch = attr: Bit7-6 :00-256K,01-512K,10-1MB,11-2MB;Bit4-Enable VGA protect; Bit0-6845Simu.</w:t>
      </w:r>
    </w:p>
    <w:p>
      <w:pPr>
        <w:pStyle w:val="BodyText"/>
        <w:ind w:left="554"/>
      </w:pPr>
      <w:r>
        <w:rPr/>
        <w:t>! dx = board model: Bit 15-4: board type id; bit 3-0: board correction id.</w:t>
      </w:r>
    </w:p>
    <w:p>
      <w:pPr>
        <w:pStyle w:val="BodyText"/>
        <w:tabs>
          <w:tab w:pos="1253" w:val="left" w:leader="none"/>
        </w:tabs>
        <w:spacing w:before="6"/>
        <w:ind w:left="554"/>
      </w:pPr>
      <w:r>
        <w:rPr/>
        <w:t>!</w:t>
        <w:tab/>
        <w:t>0x2360-Ultragraphics</w:t>
      </w:r>
      <w:r>
        <w:rPr>
          <w:spacing w:val="-2"/>
        </w:rPr>
        <w:t> </w:t>
      </w:r>
      <w:r>
        <w:rPr/>
        <w:t>II；0x6200-Vision VGA；0x6730-EVGA；0x6780-Viewpoint。</w:t>
      </w:r>
    </w:p>
    <w:p>
      <w:pPr>
        <w:pStyle w:val="BodyText"/>
        <w:ind w:left="554"/>
      </w:pPr>
      <w:r>
        <w:rPr/>
        <w:t>! di = The video BIOS version number represented in BCD code.</w:t>
      </w:r>
    </w:p>
    <w:p>
      <w:pPr>
        <w:pStyle w:val="ListParagraph"/>
        <w:numPr>
          <w:ilvl w:val="0"/>
          <w:numId w:val="58"/>
        </w:numPr>
        <w:tabs>
          <w:tab w:pos="555" w:val="left" w:leader="none"/>
          <w:tab w:pos="2152" w:val="left" w:leader="none"/>
          <w:tab w:pos="3849" w:val="left" w:leader="none"/>
        </w:tabs>
        <w:spacing w:line="240" w:lineRule="auto" w:before="2" w:after="0"/>
        <w:ind w:left="554" w:right="0" w:hanging="403"/>
        <w:jc w:val="left"/>
        <w:rPr>
          <w:sz w:val="20"/>
        </w:rPr>
      </w:pPr>
      <w:r>
        <w:rPr>
          <w:sz w:val="20"/>
        </w:rPr>
        <w:t>nocirr:</w:t>
      </w:r>
      <w:r>
        <w:rPr>
          <w:spacing w:val="-1"/>
          <w:sz w:val="20"/>
        </w:rPr>
        <w:t> </w:t>
      </w:r>
      <w:r>
        <w:rPr>
          <w:sz w:val="20"/>
        </w:rPr>
        <w:t>call</w:t>
        <w:tab/>
        <w:t>rst3d4</w:t>
        <w:tab/>
        <w:t>! Check Everex 'clues'</w:t>
      </w:r>
    </w:p>
    <w:p>
      <w:pPr>
        <w:pStyle w:val="BodyText"/>
        <w:tabs>
          <w:tab w:pos="1355" w:val="left" w:leader="none"/>
          <w:tab w:pos="2153" w:val="left" w:leader="none"/>
          <w:tab w:pos="3854" w:val="left" w:leader="none"/>
        </w:tabs>
        <w:ind w:left="152"/>
      </w:pPr>
      <w:hyperlink r:id="rId156">
        <w:r>
          <w:rPr>
            <w:color w:val="0000FF"/>
            <w:u w:val="single" w:color="0000FF"/>
          </w:rPr>
          <w:t>320</w:t>
        </w:r>
      </w:hyperlink>
      <w:r>
        <w:rPr>
          <w:color w:val="0000FF"/>
        </w:rPr>
        <w:tab/>
      </w:r>
      <w:r>
        <w:rPr/>
        <w:t>mov</w:t>
        <w:tab/>
        <w:t>ax,#0x7000</w:t>
        <w:tab/>
        <w:t>! int 0x10 with ax = 0x7000,</w:t>
      </w:r>
      <w:r>
        <w:rPr>
          <w:spacing w:val="-2"/>
        </w:rPr>
        <w:t> </w:t>
      </w:r>
      <w:r>
        <w:rPr/>
        <w:t>bx=0x0000.</w:t>
      </w:r>
    </w:p>
    <w:p>
      <w:pPr>
        <w:pStyle w:val="ListParagraph"/>
        <w:numPr>
          <w:ilvl w:val="0"/>
          <w:numId w:val="59"/>
        </w:numPr>
        <w:tabs>
          <w:tab w:pos="1355" w:val="left" w:leader="none"/>
          <w:tab w:pos="1356" w:val="left" w:leader="none"/>
          <w:tab w:pos="2153" w:val="left" w:leader="none"/>
        </w:tabs>
        <w:spacing w:line="240" w:lineRule="auto" w:before="3" w:after="0"/>
        <w:ind w:left="1355" w:right="0" w:hanging="1204"/>
        <w:jc w:val="left"/>
        <w:rPr>
          <w:sz w:val="20"/>
        </w:rPr>
      </w:pPr>
      <w:r>
        <w:rPr>
          <w:sz w:val="20"/>
        </w:rPr>
        <w:t>xor</w:t>
        <w:tab/>
        <w:t>bx,bx</w:t>
      </w:r>
    </w:p>
    <w:p>
      <w:pPr>
        <w:pStyle w:val="ListParagraph"/>
        <w:numPr>
          <w:ilvl w:val="0"/>
          <w:numId w:val="59"/>
        </w:numPr>
        <w:tabs>
          <w:tab w:pos="1355" w:val="left" w:leader="none"/>
          <w:tab w:pos="1356" w:val="left" w:leader="none"/>
          <w:tab w:pos="2153" w:val="left" w:leader="none"/>
        </w:tabs>
        <w:spacing w:line="240" w:lineRule="auto" w:before="3" w:after="0"/>
        <w:ind w:left="1355" w:right="0" w:hanging="1204"/>
        <w:jc w:val="left"/>
        <w:rPr>
          <w:sz w:val="20"/>
        </w:rPr>
      </w:pPr>
      <w:r>
        <w:rPr>
          <w:sz w:val="20"/>
        </w:rPr>
        <w:t>int</w:t>
        <w:tab/>
        <w:t>0x10</w:t>
      </w:r>
    </w:p>
    <w:p>
      <w:pPr>
        <w:pStyle w:val="ListParagraph"/>
        <w:numPr>
          <w:ilvl w:val="0"/>
          <w:numId w:val="59"/>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al,#0x70</w:t>
        <w:tab/>
        <w:t>! al should contain 0x70 for Everex</w:t>
      </w:r>
      <w:r>
        <w:rPr>
          <w:spacing w:val="2"/>
          <w:sz w:val="20"/>
        </w:rPr>
        <w:t> </w:t>
      </w:r>
      <w:r>
        <w:rPr>
          <w:sz w:val="20"/>
        </w:rPr>
        <w:t>card.</w:t>
      </w:r>
    </w:p>
    <w:p>
      <w:pPr>
        <w:pStyle w:val="ListParagraph"/>
        <w:numPr>
          <w:ilvl w:val="0"/>
          <w:numId w:val="59"/>
        </w:numPr>
        <w:tabs>
          <w:tab w:pos="1355" w:val="left" w:leader="none"/>
          <w:tab w:pos="1356" w:val="left" w:leader="none"/>
          <w:tab w:pos="2153" w:val="left" w:leader="none"/>
        </w:tabs>
        <w:spacing w:line="240" w:lineRule="auto" w:before="4" w:after="0"/>
        <w:ind w:left="1355" w:right="0" w:hanging="1204"/>
        <w:jc w:val="left"/>
        <w:rPr>
          <w:sz w:val="20"/>
        </w:rPr>
      </w:pPr>
      <w:r>
        <w:rPr>
          <w:sz w:val="20"/>
        </w:rPr>
        <w:t>jne</w:t>
        <w:tab/>
        <w:t>noevrx</w:t>
      </w:r>
    </w:p>
    <w:p>
      <w:pPr>
        <w:pStyle w:val="ListParagraph"/>
        <w:numPr>
          <w:ilvl w:val="0"/>
          <w:numId w:val="59"/>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shr</w:t>
        <w:tab/>
        <w:t>dx,#4</w:t>
        <w:tab/>
        <w:t>! ignore board fix</w:t>
      </w:r>
      <w:r>
        <w:rPr>
          <w:spacing w:val="-2"/>
          <w:sz w:val="20"/>
        </w:rPr>
        <w:t> </w:t>
      </w:r>
      <w:r>
        <w:rPr>
          <w:sz w:val="20"/>
        </w:rPr>
        <w:t>number(bit3-0).</w:t>
      </w:r>
    </w:p>
    <w:p>
      <w:pPr>
        <w:pStyle w:val="ListParagraph"/>
        <w:numPr>
          <w:ilvl w:val="0"/>
          <w:numId w:val="59"/>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dx,#0x678</w:t>
        <w:tab/>
        <w:t>! if board type is 0x678, its a Trident</w:t>
      </w:r>
      <w:r>
        <w:rPr>
          <w:spacing w:val="2"/>
          <w:sz w:val="20"/>
        </w:rPr>
        <w:t> </w:t>
      </w:r>
      <w:r>
        <w:rPr>
          <w:sz w:val="20"/>
        </w:rPr>
        <w:t>card.</w:t>
      </w:r>
    </w:p>
    <w:p>
      <w:pPr>
        <w:pStyle w:val="ListParagraph"/>
        <w:numPr>
          <w:ilvl w:val="0"/>
          <w:numId w:val="59"/>
        </w:numPr>
        <w:tabs>
          <w:tab w:pos="1355" w:val="left" w:leader="none"/>
          <w:tab w:pos="1356" w:val="left" w:leader="none"/>
          <w:tab w:pos="2153" w:val="left" w:leader="none"/>
        </w:tabs>
        <w:spacing w:line="240" w:lineRule="auto" w:before="3" w:after="0"/>
        <w:ind w:left="1355" w:right="0" w:hanging="1204"/>
        <w:jc w:val="left"/>
        <w:rPr>
          <w:sz w:val="20"/>
        </w:rPr>
      </w:pPr>
      <w:r>
        <w:rPr>
          <w:sz w:val="20"/>
        </w:rPr>
        <w:t>je</w:t>
        <w:tab/>
        <w:t>istrid</w:t>
      </w:r>
    </w:p>
    <w:p>
      <w:pPr>
        <w:pStyle w:val="ListParagraph"/>
        <w:numPr>
          <w:ilvl w:val="0"/>
          <w:numId w:val="59"/>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dx,#0x236</w:t>
        <w:tab/>
        <w:t>! if board type is 0x236, also a Trident</w:t>
      </w:r>
      <w:r>
        <w:rPr>
          <w:spacing w:val="1"/>
          <w:sz w:val="20"/>
        </w:rPr>
        <w:t> </w:t>
      </w:r>
      <w:r>
        <w:rPr>
          <w:sz w:val="20"/>
        </w:rPr>
        <w:t>card.</w:t>
      </w:r>
    </w:p>
    <w:p>
      <w:pPr>
        <w:pStyle w:val="ListParagraph"/>
        <w:numPr>
          <w:ilvl w:val="0"/>
          <w:numId w:val="59"/>
        </w:numPr>
        <w:tabs>
          <w:tab w:pos="1355" w:val="left" w:leader="none"/>
          <w:tab w:pos="1356" w:val="left" w:leader="none"/>
          <w:tab w:pos="2153" w:val="left" w:leader="none"/>
        </w:tabs>
        <w:spacing w:line="240" w:lineRule="auto" w:before="3" w:after="0"/>
        <w:ind w:left="1355" w:right="0" w:hanging="1204"/>
        <w:jc w:val="left"/>
        <w:rPr>
          <w:sz w:val="20"/>
        </w:rPr>
      </w:pPr>
      <w:r>
        <w:rPr>
          <w:sz w:val="20"/>
        </w:rPr>
        <w:t>je</w:t>
        <w:tab/>
        <w:t>istrid</w:t>
      </w:r>
    </w:p>
    <w:p>
      <w:pPr>
        <w:pStyle w:val="BodyText"/>
      </w:pPr>
      <w:r>
        <w:rPr/>
        <w:t>! Ok, now we know that the card is a Everex brand. So first we let si point to the card's</w:t>
      </w:r>
    </w:p>
    <w:p>
      <w:pPr>
        <w:pStyle w:val="BodyText"/>
        <w:spacing w:before="5"/>
      </w:pPr>
      <w:r>
        <w:rPr/>
        <w:t>! optional row value table (dsceverex), di points to the extended mode number and the</w:t>
      </w:r>
    </w:p>
    <w:p>
      <w:pPr>
        <w:pStyle w:val="BodyText"/>
        <w:spacing w:after="32"/>
      </w:pPr>
      <w:r>
        <w:rPr/>
        <w:t>! extended mode number list (moeverex), then jump to selmod (line 438) to continue setting .</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399"/>
        <w:gridCol w:w="1700"/>
        <w:gridCol w:w="5202"/>
      </w:tblGrid>
      <w:tr>
        <w:trPr>
          <w:trHeight w:val="229" w:hRule="atLeast"/>
        </w:trPr>
        <w:tc>
          <w:tcPr>
            <w:tcW w:w="402" w:type="dxa"/>
          </w:tcPr>
          <w:p>
            <w:pPr>
              <w:pStyle w:val="TableParagraph"/>
              <w:spacing w:line="209" w:lineRule="exact" w:before="0"/>
              <w:ind w:left="50"/>
              <w:rPr>
                <w:sz w:val="20"/>
              </w:rPr>
            </w:pPr>
            <w:hyperlink r:id="rId157">
              <w:r>
                <w:rPr>
                  <w:color w:val="0000FF"/>
                  <w:sz w:val="20"/>
                  <w:u w:val="single" w:color="0000FF"/>
                </w:rPr>
                <w:t>330</w:t>
              </w:r>
            </w:hyperlink>
          </w:p>
        </w:tc>
        <w:tc>
          <w:tcPr>
            <w:tcW w:w="1399" w:type="dxa"/>
          </w:tcPr>
          <w:p>
            <w:pPr>
              <w:pStyle w:val="TableParagraph"/>
              <w:spacing w:line="209" w:lineRule="exact" w:before="0"/>
              <w:ind w:right="247"/>
              <w:jc w:val="right"/>
              <w:rPr>
                <w:sz w:val="20"/>
              </w:rPr>
            </w:pPr>
            <w:r>
              <w:rPr>
                <w:sz w:val="20"/>
              </w:rPr>
              <w:t>lea</w:t>
            </w:r>
          </w:p>
        </w:tc>
        <w:tc>
          <w:tcPr>
            <w:tcW w:w="1700" w:type="dxa"/>
          </w:tcPr>
          <w:p>
            <w:pPr>
              <w:pStyle w:val="TableParagraph"/>
              <w:spacing w:line="209" w:lineRule="exact" w:before="0"/>
              <w:ind w:left="249"/>
              <w:rPr>
                <w:sz w:val="20"/>
              </w:rPr>
            </w:pPr>
            <w:r>
              <w:rPr>
                <w:sz w:val="20"/>
              </w:rPr>
              <w:t>si,dsceverex</w:t>
            </w:r>
          </w:p>
        </w:tc>
        <w:tc>
          <w:tcPr>
            <w:tcW w:w="5202"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58">
              <w:r>
                <w:rPr>
                  <w:color w:val="0000FF"/>
                  <w:sz w:val="20"/>
                  <w:u w:val="single" w:color="0000FF"/>
                </w:rPr>
                <w:t>331</w:t>
              </w:r>
            </w:hyperlink>
          </w:p>
        </w:tc>
        <w:tc>
          <w:tcPr>
            <w:tcW w:w="1399" w:type="dxa"/>
          </w:tcPr>
          <w:p>
            <w:pPr>
              <w:pStyle w:val="TableParagraph"/>
              <w:spacing w:line="238" w:lineRule="exact"/>
              <w:ind w:right="247"/>
              <w:jc w:val="right"/>
              <w:rPr>
                <w:sz w:val="20"/>
              </w:rPr>
            </w:pPr>
            <w:r>
              <w:rPr>
                <w:sz w:val="20"/>
              </w:rPr>
              <w:t>lea</w:t>
            </w:r>
          </w:p>
        </w:tc>
        <w:tc>
          <w:tcPr>
            <w:tcW w:w="1700" w:type="dxa"/>
          </w:tcPr>
          <w:p>
            <w:pPr>
              <w:pStyle w:val="TableParagraph"/>
              <w:spacing w:line="238" w:lineRule="exact"/>
              <w:ind w:left="249"/>
              <w:rPr>
                <w:sz w:val="20"/>
              </w:rPr>
            </w:pPr>
            <w:r>
              <w:rPr>
                <w:sz w:val="20"/>
              </w:rPr>
              <w:t>di,moeverex</w:t>
            </w:r>
          </w:p>
        </w:tc>
        <w:tc>
          <w:tcPr>
            <w:tcW w:w="5202"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hyperlink r:id="rId159">
              <w:r>
                <w:rPr>
                  <w:color w:val="0000FF"/>
                  <w:sz w:val="20"/>
                  <w:u w:val="single" w:color="0000FF"/>
                </w:rPr>
                <w:t>332</w:t>
              </w:r>
            </w:hyperlink>
          </w:p>
        </w:tc>
        <w:tc>
          <w:tcPr>
            <w:tcW w:w="1399" w:type="dxa"/>
          </w:tcPr>
          <w:p>
            <w:pPr>
              <w:pStyle w:val="TableParagraph"/>
              <w:spacing w:line="238" w:lineRule="exact"/>
              <w:ind w:right="247"/>
              <w:jc w:val="right"/>
              <w:rPr>
                <w:sz w:val="20"/>
              </w:rPr>
            </w:pPr>
            <w:r>
              <w:rPr>
                <w:sz w:val="20"/>
              </w:rPr>
              <w:t>lea</w:t>
            </w:r>
          </w:p>
        </w:tc>
        <w:tc>
          <w:tcPr>
            <w:tcW w:w="1700" w:type="dxa"/>
          </w:tcPr>
          <w:p>
            <w:pPr>
              <w:pStyle w:val="TableParagraph"/>
              <w:spacing w:line="238" w:lineRule="exact"/>
              <w:ind w:left="249"/>
              <w:rPr>
                <w:sz w:val="20"/>
              </w:rPr>
            </w:pPr>
            <w:r>
              <w:rPr>
                <w:sz w:val="20"/>
              </w:rPr>
              <w:t>cx,selmod</w:t>
            </w:r>
          </w:p>
        </w:tc>
        <w:tc>
          <w:tcPr>
            <w:tcW w:w="5202"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hyperlink r:id="rId160">
              <w:r>
                <w:rPr>
                  <w:color w:val="0000FF"/>
                  <w:sz w:val="20"/>
                  <w:u w:val="single" w:color="0000FF"/>
                </w:rPr>
                <w:t>333</w:t>
              </w:r>
            </w:hyperlink>
          </w:p>
        </w:tc>
        <w:tc>
          <w:tcPr>
            <w:tcW w:w="1399" w:type="dxa"/>
          </w:tcPr>
          <w:p>
            <w:pPr>
              <w:pStyle w:val="TableParagraph"/>
              <w:spacing w:line="238" w:lineRule="exact"/>
              <w:ind w:right="247"/>
              <w:jc w:val="right"/>
              <w:rPr>
                <w:sz w:val="20"/>
              </w:rPr>
            </w:pPr>
            <w:r>
              <w:rPr>
                <w:sz w:val="20"/>
              </w:rPr>
              <w:t>jmp</w:t>
            </w:r>
          </w:p>
        </w:tc>
        <w:tc>
          <w:tcPr>
            <w:tcW w:w="1700" w:type="dxa"/>
          </w:tcPr>
          <w:p>
            <w:pPr>
              <w:pStyle w:val="TableParagraph"/>
              <w:spacing w:line="238" w:lineRule="exact"/>
              <w:ind w:left="249"/>
              <w:rPr>
                <w:sz w:val="20"/>
              </w:rPr>
            </w:pPr>
            <w:r>
              <w:rPr>
                <w:sz w:val="20"/>
              </w:rPr>
              <w:t>cx</w:t>
            </w:r>
          </w:p>
        </w:tc>
        <w:tc>
          <w:tcPr>
            <w:tcW w:w="5202"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hyperlink r:id="rId161">
              <w:r>
                <w:rPr>
                  <w:color w:val="0000FF"/>
                  <w:sz w:val="20"/>
                  <w:u w:val="single" w:color="0000FF"/>
                </w:rPr>
                <w:t>334</w:t>
              </w:r>
            </w:hyperlink>
          </w:p>
        </w:tc>
        <w:tc>
          <w:tcPr>
            <w:tcW w:w="1399" w:type="dxa"/>
          </w:tcPr>
          <w:p>
            <w:pPr>
              <w:pStyle w:val="TableParagraph"/>
              <w:spacing w:line="238" w:lineRule="exact"/>
              <w:ind w:right="248"/>
              <w:jc w:val="right"/>
              <w:rPr>
                <w:sz w:val="20"/>
              </w:rPr>
            </w:pPr>
            <w:r>
              <w:rPr>
                <w:sz w:val="20"/>
              </w:rPr>
              <w:t>istrid: lea</w:t>
            </w:r>
          </w:p>
        </w:tc>
        <w:tc>
          <w:tcPr>
            <w:tcW w:w="1700" w:type="dxa"/>
          </w:tcPr>
          <w:p>
            <w:pPr>
              <w:pStyle w:val="TableParagraph"/>
              <w:spacing w:line="238" w:lineRule="exact"/>
              <w:ind w:left="248"/>
              <w:rPr>
                <w:sz w:val="20"/>
              </w:rPr>
            </w:pPr>
            <w:r>
              <w:rPr>
                <w:sz w:val="20"/>
              </w:rPr>
              <w:t>cx,ev2tri</w:t>
            </w:r>
          </w:p>
        </w:tc>
        <w:tc>
          <w:tcPr>
            <w:tcW w:w="5202" w:type="dxa"/>
          </w:tcPr>
          <w:p>
            <w:pPr>
              <w:pStyle w:val="TableParagraph"/>
              <w:spacing w:line="238" w:lineRule="exact"/>
              <w:ind w:left="250"/>
              <w:rPr>
                <w:sz w:val="20"/>
              </w:rPr>
            </w:pPr>
            <w:r>
              <w:rPr>
                <w:sz w:val="20"/>
              </w:rPr>
              <w:t>! Everex card with a Trident type, jump to ev2tri</w:t>
            </w:r>
          </w:p>
        </w:tc>
      </w:tr>
      <w:tr>
        <w:trPr>
          <w:trHeight w:val="229" w:hRule="atLeast"/>
        </w:trPr>
        <w:tc>
          <w:tcPr>
            <w:tcW w:w="402" w:type="dxa"/>
          </w:tcPr>
          <w:p>
            <w:pPr>
              <w:pStyle w:val="TableParagraph"/>
              <w:spacing w:line="208" w:lineRule="exact"/>
              <w:ind w:left="50"/>
              <w:rPr>
                <w:sz w:val="20"/>
              </w:rPr>
            </w:pPr>
            <w:hyperlink r:id="rId162">
              <w:r>
                <w:rPr>
                  <w:color w:val="0000FF"/>
                  <w:sz w:val="20"/>
                  <w:u w:val="single" w:color="0000FF"/>
                </w:rPr>
                <w:t>335</w:t>
              </w:r>
            </w:hyperlink>
          </w:p>
        </w:tc>
        <w:tc>
          <w:tcPr>
            <w:tcW w:w="1399" w:type="dxa"/>
          </w:tcPr>
          <w:p>
            <w:pPr>
              <w:pStyle w:val="TableParagraph"/>
              <w:spacing w:line="208" w:lineRule="exact"/>
              <w:ind w:right="247"/>
              <w:jc w:val="right"/>
              <w:rPr>
                <w:sz w:val="20"/>
              </w:rPr>
            </w:pPr>
            <w:r>
              <w:rPr>
                <w:sz w:val="20"/>
              </w:rPr>
              <w:t>jmp</w:t>
            </w:r>
          </w:p>
        </w:tc>
        <w:tc>
          <w:tcPr>
            <w:tcW w:w="1700" w:type="dxa"/>
          </w:tcPr>
          <w:p>
            <w:pPr>
              <w:pStyle w:val="TableParagraph"/>
              <w:spacing w:line="208" w:lineRule="exact"/>
              <w:ind w:left="249"/>
              <w:rPr>
                <w:sz w:val="20"/>
              </w:rPr>
            </w:pPr>
            <w:r>
              <w:rPr>
                <w:sz w:val="20"/>
              </w:rPr>
              <w:t>cx</w:t>
            </w:r>
          </w:p>
        </w:tc>
        <w:tc>
          <w:tcPr>
            <w:tcW w:w="5202" w:type="dxa"/>
          </w:tcPr>
          <w:p>
            <w:pPr>
              <w:pStyle w:val="TableParagraph"/>
              <w:spacing w:before="0"/>
              <w:rPr>
                <w:rFonts w:ascii="Times New Roman"/>
                <w:sz w:val="16"/>
              </w:rPr>
            </w:pPr>
          </w:p>
        </w:tc>
      </w:tr>
    </w:tbl>
    <w:p>
      <w:pPr>
        <w:pStyle w:val="BodyText"/>
        <w:spacing w:before="8"/>
        <w:ind w:left="0"/>
        <w:rPr>
          <w:sz w:val="22"/>
        </w:rPr>
      </w:pPr>
    </w:p>
    <w:p>
      <w:pPr>
        <w:pStyle w:val="BodyText"/>
        <w:spacing w:before="0"/>
      </w:pPr>
      <w:r>
        <w:rPr/>
        <w:t>! Now check if it is a Genoa display card. The way is to check the feature number string</w:t>
      </w:r>
    </w:p>
    <w:p>
      <w:pPr>
        <w:pStyle w:val="BodyText"/>
      </w:pPr>
      <w:r>
        <w:rPr/>
        <w:t>! (0x77, 0x00, 0x66, 0x99) in its video BIOS. Note that at this time es has been set to</w:t>
      </w:r>
    </w:p>
    <w:p>
      <w:pPr>
        <w:pStyle w:val="BodyText"/>
        <w:spacing w:after="32"/>
      </w:pPr>
      <w:r>
        <w:rPr/>
        <w:t>! the segment 0xc000 where the ROM BIOS is located on the VGA card.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99"/>
        <w:gridCol w:w="400"/>
        <w:gridCol w:w="349"/>
        <w:gridCol w:w="1447"/>
        <w:gridCol w:w="502"/>
        <w:gridCol w:w="3997"/>
      </w:tblGrid>
      <w:tr>
        <w:trPr>
          <w:trHeight w:val="229" w:hRule="atLeast"/>
        </w:trPr>
        <w:tc>
          <w:tcPr>
            <w:tcW w:w="402" w:type="dxa"/>
          </w:tcPr>
          <w:p>
            <w:pPr>
              <w:pStyle w:val="TableParagraph"/>
              <w:spacing w:line="209" w:lineRule="exact" w:before="0"/>
              <w:ind w:left="50"/>
              <w:rPr>
                <w:sz w:val="20"/>
              </w:rPr>
            </w:pPr>
            <w:hyperlink r:id="rId163">
              <w:r>
                <w:rPr>
                  <w:color w:val="0000FF"/>
                  <w:sz w:val="20"/>
                  <w:u w:val="single" w:color="0000FF"/>
                </w:rPr>
                <w:t>336</w:t>
              </w:r>
            </w:hyperlink>
          </w:p>
        </w:tc>
        <w:tc>
          <w:tcPr>
            <w:tcW w:w="799" w:type="dxa"/>
          </w:tcPr>
          <w:p>
            <w:pPr>
              <w:pStyle w:val="TableParagraph"/>
              <w:spacing w:line="209" w:lineRule="exact" w:before="0"/>
              <w:ind w:left="49"/>
              <w:rPr>
                <w:sz w:val="20"/>
              </w:rPr>
            </w:pPr>
            <w:r>
              <w:rPr>
                <w:sz w:val="20"/>
              </w:rPr>
              <w:t>noevrx:</w:t>
            </w:r>
          </w:p>
        </w:tc>
        <w:tc>
          <w:tcPr>
            <w:tcW w:w="400" w:type="dxa"/>
          </w:tcPr>
          <w:p>
            <w:pPr>
              <w:pStyle w:val="TableParagraph"/>
              <w:spacing w:line="209" w:lineRule="exact" w:before="0"/>
              <w:ind w:left="50"/>
              <w:rPr>
                <w:sz w:val="20"/>
              </w:rPr>
            </w:pPr>
            <w:r>
              <w:rPr>
                <w:sz w:val="20"/>
              </w:rPr>
              <w:t>lea</w:t>
            </w:r>
          </w:p>
        </w:tc>
        <w:tc>
          <w:tcPr>
            <w:tcW w:w="349" w:type="dxa"/>
          </w:tcPr>
          <w:p>
            <w:pPr>
              <w:pStyle w:val="TableParagraph"/>
              <w:spacing w:before="0"/>
              <w:rPr>
                <w:rFonts w:ascii="Times New Roman"/>
                <w:sz w:val="16"/>
              </w:rPr>
            </w:pPr>
          </w:p>
        </w:tc>
        <w:tc>
          <w:tcPr>
            <w:tcW w:w="1447" w:type="dxa"/>
          </w:tcPr>
          <w:p>
            <w:pPr>
              <w:pStyle w:val="TableParagraph"/>
              <w:spacing w:line="209" w:lineRule="exact" w:before="0"/>
              <w:ind w:left="99"/>
              <w:rPr>
                <w:sz w:val="20"/>
              </w:rPr>
            </w:pPr>
            <w:r>
              <w:rPr>
                <w:sz w:val="20"/>
              </w:rPr>
              <w:t>si,idgenoa</w:t>
            </w:r>
          </w:p>
        </w:tc>
        <w:tc>
          <w:tcPr>
            <w:tcW w:w="502" w:type="dxa"/>
          </w:tcPr>
          <w:p>
            <w:pPr>
              <w:pStyle w:val="TableParagraph"/>
              <w:spacing w:line="209" w:lineRule="exact" w:before="0"/>
              <w:ind w:right="50"/>
              <w:jc w:val="right"/>
              <w:rPr>
                <w:sz w:val="20"/>
              </w:rPr>
            </w:pPr>
            <w:r>
              <w:rPr>
                <w:w w:val="99"/>
                <w:sz w:val="20"/>
              </w:rPr>
              <w:t>!</w:t>
            </w:r>
          </w:p>
        </w:tc>
        <w:tc>
          <w:tcPr>
            <w:tcW w:w="3997" w:type="dxa"/>
          </w:tcPr>
          <w:p>
            <w:pPr>
              <w:pStyle w:val="TableParagraph"/>
              <w:spacing w:line="209" w:lineRule="exact" w:before="0"/>
              <w:ind w:left="49"/>
              <w:rPr>
                <w:sz w:val="20"/>
              </w:rPr>
            </w:pPr>
            <w:r>
              <w:rPr>
                <w:sz w:val="20"/>
              </w:rPr>
              <w:t>Check Genoa 'clues'</w:t>
            </w:r>
          </w:p>
        </w:tc>
      </w:tr>
      <w:tr>
        <w:trPr>
          <w:trHeight w:val="260" w:hRule="atLeast"/>
        </w:trPr>
        <w:tc>
          <w:tcPr>
            <w:tcW w:w="402" w:type="dxa"/>
          </w:tcPr>
          <w:p>
            <w:pPr>
              <w:pStyle w:val="TableParagraph"/>
              <w:spacing w:line="239" w:lineRule="exact"/>
              <w:ind w:left="50"/>
              <w:rPr>
                <w:sz w:val="20"/>
              </w:rPr>
            </w:pPr>
            <w:hyperlink r:id="rId164">
              <w:r>
                <w:rPr>
                  <w:color w:val="0000FF"/>
                  <w:sz w:val="20"/>
                  <w:u w:val="single" w:color="0000FF"/>
                </w:rPr>
                <w:t>337</w:t>
              </w:r>
            </w:hyperlink>
          </w:p>
        </w:tc>
        <w:tc>
          <w:tcPr>
            <w:tcW w:w="799" w:type="dxa"/>
          </w:tcPr>
          <w:p>
            <w:pPr>
              <w:pStyle w:val="TableParagraph"/>
              <w:spacing w:before="0"/>
              <w:rPr>
                <w:rFonts w:ascii="Times New Roman"/>
                <w:sz w:val="18"/>
              </w:rPr>
            </w:pPr>
          </w:p>
        </w:tc>
        <w:tc>
          <w:tcPr>
            <w:tcW w:w="400" w:type="dxa"/>
          </w:tcPr>
          <w:p>
            <w:pPr>
              <w:pStyle w:val="TableParagraph"/>
              <w:spacing w:line="239" w:lineRule="exact"/>
              <w:ind w:left="51"/>
              <w:rPr>
                <w:sz w:val="20"/>
              </w:rPr>
            </w:pPr>
            <w:r>
              <w:rPr>
                <w:sz w:val="20"/>
              </w:rPr>
              <w:t>xor</w:t>
            </w:r>
          </w:p>
        </w:tc>
        <w:tc>
          <w:tcPr>
            <w:tcW w:w="349" w:type="dxa"/>
          </w:tcPr>
          <w:p>
            <w:pPr>
              <w:pStyle w:val="TableParagraph"/>
              <w:spacing w:before="0"/>
              <w:rPr>
                <w:rFonts w:ascii="Times New Roman"/>
                <w:sz w:val="18"/>
              </w:rPr>
            </w:pPr>
          </w:p>
        </w:tc>
        <w:tc>
          <w:tcPr>
            <w:tcW w:w="1447" w:type="dxa"/>
          </w:tcPr>
          <w:p>
            <w:pPr>
              <w:pStyle w:val="TableParagraph"/>
              <w:spacing w:line="239" w:lineRule="exact"/>
              <w:ind w:left="100"/>
              <w:rPr>
                <w:sz w:val="20"/>
              </w:rPr>
            </w:pPr>
            <w:r>
              <w:rPr>
                <w:sz w:val="20"/>
              </w:rPr>
              <w:t>ax,ax</w:t>
            </w:r>
          </w:p>
        </w:tc>
        <w:tc>
          <w:tcPr>
            <w:tcW w:w="502" w:type="dxa"/>
          </w:tcPr>
          <w:p>
            <w:pPr>
              <w:pStyle w:val="TableParagraph"/>
              <w:spacing w:line="239" w:lineRule="exact"/>
              <w:ind w:right="45"/>
              <w:jc w:val="right"/>
              <w:rPr>
                <w:sz w:val="20"/>
              </w:rPr>
            </w:pPr>
            <w:r>
              <w:rPr>
                <w:w w:val="99"/>
                <w:sz w:val="20"/>
              </w:rPr>
              <w:t>!</w:t>
            </w:r>
          </w:p>
        </w:tc>
        <w:tc>
          <w:tcPr>
            <w:tcW w:w="3997" w:type="dxa"/>
          </w:tcPr>
          <w:p>
            <w:pPr>
              <w:pStyle w:val="TableParagraph"/>
              <w:spacing w:line="239" w:lineRule="exact"/>
              <w:ind w:left="53"/>
              <w:rPr>
                <w:sz w:val="20"/>
              </w:rPr>
            </w:pPr>
            <w:r>
              <w:rPr>
                <w:sz w:val="20"/>
              </w:rPr>
              <w:t>ds:si points to feature data.</w:t>
            </w:r>
          </w:p>
        </w:tc>
      </w:tr>
      <w:tr>
        <w:trPr>
          <w:trHeight w:val="260" w:hRule="atLeast"/>
        </w:trPr>
        <w:tc>
          <w:tcPr>
            <w:tcW w:w="402" w:type="dxa"/>
          </w:tcPr>
          <w:p>
            <w:pPr>
              <w:pStyle w:val="TableParagraph"/>
              <w:spacing w:line="238" w:lineRule="exact" w:before="2"/>
              <w:ind w:left="50"/>
              <w:rPr>
                <w:sz w:val="20"/>
              </w:rPr>
            </w:pPr>
            <w:hyperlink r:id="rId165">
              <w:r>
                <w:rPr>
                  <w:color w:val="0000FF"/>
                  <w:sz w:val="20"/>
                  <w:u w:val="single" w:color="0000FF"/>
                </w:rPr>
                <w:t>338</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before="2"/>
              <w:ind w:left="51"/>
              <w:rPr>
                <w:sz w:val="20"/>
              </w:rPr>
            </w:pPr>
            <w:r>
              <w:rPr>
                <w:sz w:val="20"/>
              </w:rPr>
              <w:t>seg</w:t>
            </w:r>
          </w:p>
        </w:tc>
        <w:tc>
          <w:tcPr>
            <w:tcW w:w="349" w:type="dxa"/>
          </w:tcPr>
          <w:p>
            <w:pPr>
              <w:pStyle w:val="TableParagraph"/>
              <w:spacing w:line="238" w:lineRule="exact" w:before="2"/>
              <w:ind w:left="49"/>
              <w:rPr>
                <w:sz w:val="20"/>
              </w:rPr>
            </w:pPr>
            <w:r>
              <w:rPr>
                <w:sz w:val="20"/>
              </w:rPr>
              <w:t>es</w:t>
            </w:r>
          </w:p>
        </w:tc>
        <w:tc>
          <w:tcPr>
            <w:tcW w:w="1447" w:type="dxa"/>
          </w:tcPr>
          <w:p>
            <w:pPr>
              <w:pStyle w:val="TableParagraph"/>
              <w:spacing w:before="0"/>
              <w:rPr>
                <w:rFonts w:ascii="Times New Roman"/>
                <w:sz w:val="18"/>
              </w:rPr>
            </w:pP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66">
              <w:r>
                <w:rPr>
                  <w:color w:val="0000FF"/>
                  <w:sz w:val="20"/>
                  <w:u w:val="single" w:color="0000FF"/>
                </w:rPr>
                <w:t>339</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mov</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al,[0x37]</w:t>
            </w:r>
          </w:p>
        </w:tc>
        <w:tc>
          <w:tcPr>
            <w:tcW w:w="502" w:type="dxa"/>
          </w:tcPr>
          <w:p>
            <w:pPr>
              <w:pStyle w:val="TableParagraph"/>
              <w:spacing w:line="238" w:lineRule="exact"/>
              <w:ind w:right="45"/>
              <w:jc w:val="right"/>
              <w:rPr>
                <w:sz w:val="20"/>
              </w:rPr>
            </w:pPr>
            <w:r>
              <w:rPr>
                <w:w w:val="99"/>
                <w:sz w:val="20"/>
              </w:rPr>
              <w:t>!</w:t>
            </w:r>
          </w:p>
        </w:tc>
        <w:tc>
          <w:tcPr>
            <w:tcW w:w="3997" w:type="dxa"/>
          </w:tcPr>
          <w:p>
            <w:pPr>
              <w:pStyle w:val="TableParagraph"/>
              <w:spacing w:line="238" w:lineRule="exact"/>
              <w:ind w:left="54"/>
              <w:rPr>
                <w:sz w:val="20"/>
              </w:rPr>
            </w:pPr>
            <w:r>
              <w:rPr>
                <w:sz w:val="20"/>
              </w:rPr>
              <w:t>get feature data from VGA card at 0x37.</w:t>
            </w:r>
          </w:p>
        </w:tc>
      </w:tr>
      <w:tr>
        <w:trPr>
          <w:trHeight w:val="259" w:hRule="atLeast"/>
        </w:trPr>
        <w:tc>
          <w:tcPr>
            <w:tcW w:w="402" w:type="dxa"/>
          </w:tcPr>
          <w:p>
            <w:pPr>
              <w:pStyle w:val="TableParagraph"/>
              <w:spacing w:line="238" w:lineRule="exact"/>
              <w:ind w:left="50"/>
              <w:rPr>
                <w:sz w:val="20"/>
              </w:rPr>
            </w:pPr>
            <w:hyperlink r:id="rId167">
              <w:r>
                <w:rPr>
                  <w:color w:val="0000FF"/>
                  <w:sz w:val="20"/>
                  <w:u w:val="single" w:color="0000FF"/>
                </w:rPr>
                <w:t>340</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mov</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di,ax</w:t>
            </w:r>
          </w:p>
        </w:tc>
        <w:tc>
          <w:tcPr>
            <w:tcW w:w="502" w:type="dxa"/>
          </w:tcPr>
          <w:p>
            <w:pPr>
              <w:pStyle w:val="TableParagraph"/>
              <w:spacing w:line="238" w:lineRule="exact"/>
              <w:ind w:right="45"/>
              <w:jc w:val="right"/>
              <w:rPr>
                <w:sz w:val="20"/>
              </w:rPr>
            </w:pPr>
            <w:r>
              <w:rPr>
                <w:w w:val="99"/>
                <w:sz w:val="20"/>
              </w:rPr>
              <w:t>!</w:t>
            </w:r>
          </w:p>
        </w:tc>
        <w:tc>
          <w:tcPr>
            <w:tcW w:w="3997" w:type="dxa"/>
          </w:tcPr>
          <w:p>
            <w:pPr>
              <w:pStyle w:val="TableParagraph"/>
              <w:spacing w:line="238" w:lineRule="exact"/>
              <w:ind w:left="152"/>
              <w:rPr>
                <w:sz w:val="20"/>
              </w:rPr>
            </w:pPr>
            <w:r>
              <w:rPr>
                <w:sz w:val="20"/>
              </w:rPr>
              <w:t>es:di point to 0x37.</w:t>
            </w:r>
          </w:p>
        </w:tc>
      </w:tr>
      <w:tr>
        <w:trPr>
          <w:trHeight w:val="259" w:hRule="atLeast"/>
        </w:trPr>
        <w:tc>
          <w:tcPr>
            <w:tcW w:w="402" w:type="dxa"/>
          </w:tcPr>
          <w:p>
            <w:pPr>
              <w:pStyle w:val="TableParagraph"/>
              <w:spacing w:line="238" w:lineRule="exact"/>
              <w:ind w:left="50"/>
              <w:rPr>
                <w:sz w:val="20"/>
              </w:rPr>
            </w:pPr>
            <w:hyperlink r:id="rId168">
              <w:r>
                <w:rPr>
                  <w:color w:val="0000FF"/>
                  <w:sz w:val="20"/>
                  <w:u w:val="single" w:color="0000FF"/>
                </w:rPr>
                <w:t>341</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mov</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cx,#0x04</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69">
              <w:r>
                <w:rPr>
                  <w:color w:val="0000FF"/>
                  <w:sz w:val="20"/>
                  <w:u w:val="single" w:color="0000FF"/>
                </w:rPr>
                <w:t>342</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dec</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si</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70">
              <w:r>
                <w:rPr>
                  <w:color w:val="0000FF"/>
                  <w:sz w:val="20"/>
                  <w:u w:val="single" w:color="0000FF"/>
                </w:rPr>
                <w:t>343</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dec</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di</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71">
              <w:r>
                <w:rPr>
                  <w:color w:val="0000FF"/>
                  <w:sz w:val="20"/>
                  <w:u w:val="single" w:color="0000FF"/>
                </w:rPr>
                <w:t>344</w:t>
              </w:r>
            </w:hyperlink>
          </w:p>
        </w:tc>
        <w:tc>
          <w:tcPr>
            <w:tcW w:w="799" w:type="dxa"/>
          </w:tcPr>
          <w:p>
            <w:pPr>
              <w:pStyle w:val="TableParagraph"/>
              <w:spacing w:line="238" w:lineRule="exact"/>
              <w:ind w:left="49"/>
              <w:rPr>
                <w:sz w:val="20"/>
              </w:rPr>
            </w:pPr>
            <w:r>
              <w:rPr>
                <w:sz w:val="20"/>
              </w:rPr>
              <w:t>l1:</w:t>
            </w:r>
          </w:p>
        </w:tc>
        <w:tc>
          <w:tcPr>
            <w:tcW w:w="400" w:type="dxa"/>
          </w:tcPr>
          <w:p>
            <w:pPr>
              <w:pStyle w:val="TableParagraph"/>
              <w:spacing w:line="238" w:lineRule="exact"/>
              <w:ind w:left="50"/>
              <w:rPr>
                <w:sz w:val="20"/>
              </w:rPr>
            </w:pPr>
            <w:r>
              <w:rPr>
                <w:sz w:val="20"/>
              </w:rPr>
              <w:t>inc</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99"/>
              <w:rPr>
                <w:sz w:val="20"/>
              </w:rPr>
            </w:pPr>
            <w:r>
              <w:rPr>
                <w:sz w:val="20"/>
              </w:rPr>
              <w:t>si</w:t>
            </w:r>
          </w:p>
        </w:tc>
        <w:tc>
          <w:tcPr>
            <w:tcW w:w="502" w:type="dxa"/>
          </w:tcPr>
          <w:p>
            <w:pPr>
              <w:pStyle w:val="TableParagraph"/>
              <w:spacing w:line="238" w:lineRule="exact"/>
              <w:ind w:right="45"/>
              <w:jc w:val="right"/>
              <w:rPr>
                <w:sz w:val="20"/>
              </w:rPr>
            </w:pPr>
            <w:r>
              <w:rPr>
                <w:w w:val="99"/>
                <w:sz w:val="20"/>
              </w:rPr>
              <w:t>!</w:t>
            </w:r>
          </w:p>
        </w:tc>
        <w:tc>
          <w:tcPr>
            <w:tcW w:w="3997" w:type="dxa"/>
          </w:tcPr>
          <w:p>
            <w:pPr>
              <w:pStyle w:val="TableParagraph"/>
              <w:spacing w:line="238" w:lineRule="exact"/>
              <w:ind w:left="152"/>
              <w:rPr>
                <w:sz w:val="20"/>
              </w:rPr>
            </w:pPr>
            <w:r>
              <w:rPr>
                <w:sz w:val="20"/>
              </w:rPr>
              <w:t>compare the 4 feature bytes.</w:t>
            </w:r>
          </w:p>
        </w:tc>
      </w:tr>
      <w:tr>
        <w:trPr>
          <w:trHeight w:val="259" w:hRule="atLeast"/>
        </w:trPr>
        <w:tc>
          <w:tcPr>
            <w:tcW w:w="402" w:type="dxa"/>
          </w:tcPr>
          <w:p>
            <w:pPr>
              <w:pStyle w:val="TableParagraph"/>
              <w:spacing w:line="238" w:lineRule="exact"/>
              <w:ind w:left="50"/>
              <w:rPr>
                <w:sz w:val="20"/>
              </w:rPr>
            </w:pPr>
            <w:hyperlink r:id="rId172">
              <w:r>
                <w:rPr>
                  <w:color w:val="0000FF"/>
                  <w:sz w:val="20"/>
                  <w:u w:val="single" w:color="0000FF"/>
                </w:rPr>
                <w:t>345</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inc</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di</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73">
              <w:r>
                <w:rPr>
                  <w:color w:val="0000FF"/>
                  <w:sz w:val="20"/>
                  <w:u w:val="single" w:color="0000FF"/>
                </w:rPr>
                <w:t>346</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mov</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al,(si)</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74">
              <w:r>
                <w:rPr>
                  <w:color w:val="0000FF"/>
                  <w:sz w:val="20"/>
                  <w:u w:val="single" w:color="0000FF"/>
                </w:rPr>
                <w:t>347</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seg</w:t>
            </w:r>
          </w:p>
        </w:tc>
        <w:tc>
          <w:tcPr>
            <w:tcW w:w="349" w:type="dxa"/>
          </w:tcPr>
          <w:p>
            <w:pPr>
              <w:pStyle w:val="TableParagraph"/>
              <w:spacing w:line="238" w:lineRule="exact"/>
              <w:ind w:left="49"/>
              <w:rPr>
                <w:sz w:val="20"/>
              </w:rPr>
            </w:pPr>
            <w:r>
              <w:rPr>
                <w:sz w:val="20"/>
              </w:rPr>
              <w:t>es</w:t>
            </w:r>
          </w:p>
        </w:tc>
        <w:tc>
          <w:tcPr>
            <w:tcW w:w="1447" w:type="dxa"/>
          </w:tcPr>
          <w:p>
            <w:pPr>
              <w:pStyle w:val="TableParagraph"/>
              <w:spacing w:before="0"/>
              <w:rPr>
                <w:rFonts w:ascii="Times New Roman"/>
                <w:sz w:val="18"/>
              </w:rPr>
            </w:pP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175">
              <w:r>
                <w:rPr>
                  <w:color w:val="0000FF"/>
                  <w:sz w:val="20"/>
                  <w:u w:val="single" w:color="0000FF"/>
                </w:rPr>
                <w:t>348</w:t>
              </w:r>
            </w:hyperlink>
          </w:p>
        </w:tc>
        <w:tc>
          <w:tcPr>
            <w:tcW w:w="799" w:type="dxa"/>
          </w:tcPr>
          <w:p>
            <w:pPr>
              <w:pStyle w:val="TableParagraph"/>
              <w:spacing w:before="0"/>
              <w:rPr>
                <w:rFonts w:ascii="Times New Roman"/>
                <w:sz w:val="18"/>
              </w:rPr>
            </w:pPr>
          </w:p>
        </w:tc>
        <w:tc>
          <w:tcPr>
            <w:tcW w:w="400" w:type="dxa"/>
          </w:tcPr>
          <w:p>
            <w:pPr>
              <w:pStyle w:val="TableParagraph"/>
              <w:spacing w:line="238" w:lineRule="exact"/>
              <w:ind w:left="51"/>
              <w:rPr>
                <w:sz w:val="20"/>
              </w:rPr>
            </w:pPr>
            <w:r>
              <w:rPr>
                <w:sz w:val="20"/>
              </w:rPr>
              <w:t>and</w:t>
            </w:r>
          </w:p>
        </w:tc>
        <w:tc>
          <w:tcPr>
            <w:tcW w:w="349" w:type="dxa"/>
          </w:tcPr>
          <w:p>
            <w:pPr>
              <w:pStyle w:val="TableParagraph"/>
              <w:spacing w:before="0"/>
              <w:rPr>
                <w:rFonts w:ascii="Times New Roman"/>
                <w:sz w:val="18"/>
              </w:rPr>
            </w:pPr>
          </w:p>
        </w:tc>
        <w:tc>
          <w:tcPr>
            <w:tcW w:w="1447" w:type="dxa"/>
          </w:tcPr>
          <w:p>
            <w:pPr>
              <w:pStyle w:val="TableParagraph"/>
              <w:spacing w:line="238" w:lineRule="exact"/>
              <w:ind w:left="100"/>
              <w:rPr>
                <w:sz w:val="20"/>
              </w:rPr>
            </w:pPr>
            <w:r>
              <w:rPr>
                <w:sz w:val="20"/>
              </w:rPr>
              <w:t>al,(di)</w:t>
            </w:r>
          </w:p>
        </w:tc>
        <w:tc>
          <w:tcPr>
            <w:tcW w:w="502" w:type="dxa"/>
          </w:tcPr>
          <w:p>
            <w:pPr>
              <w:pStyle w:val="TableParagraph"/>
              <w:spacing w:before="0"/>
              <w:rPr>
                <w:rFonts w:ascii="Times New Roman"/>
                <w:sz w:val="18"/>
              </w:rPr>
            </w:pPr>
          </w:p>
        </w:tc>
        <w:tc>
          <w:tcPr>
            <w:tcW w:w="3997"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hyperlink r:id="rId176">
              <w:r>
                <w:rPr>
                  <w:color w:val="0000FF"/>
                  <w:sz w:val="20"/>
                  <w:u w:val="single" w:color="0000FF"/>
                </w:rPr>
                <w:t>349</w:t>
              </w:r>
            </w:hyperlink>
          </w:p>
        </w:tc>
        <w:tc>
          <w:tcPr>
            <w:tcW w:w="799" w:type="dxa"/>
          </w:tcPr>
          <w:p>
            <w:pPr>
              <w:pStyle w:val="TableParagraph"/>
              <w:spacing w:before="0"/>
              <w:rPr>
                <w:rFonts w:ascii="Times New Roman"/>
                <w:sz w:val="16"/>
              </w:rPr>
            </w:pPr>
          </w:p>
        </w:tc>
        <w:tc>
          <w:tcPr>
            <w:tcW w:w="400" w:type="dxa"/>
          </w:tcPr>
          <w:p>
            <w:pPr>
              <w:pStyle w:val="TableParagraph"/>
              <w:spacing w:line="208" w:lineRule="exact"/>
              <w:ind w:left="51"/>
              <w:rPr>
                <w:sz w:val="20"/>
              </w:rPr>
            </w:pPr>
            <w:r>
              <w:rPr>
                <w:sz w:val="20"/>
              </w:rPr>
              <w:t>cmp</w:t>
            </w:r>
          </w:p>
        </w:tc>
        <w:tc>
          <w:tcPr>
            <w:tcW w:w="349" w:type="dxa"/>
          </w:tcPr>
          <w:p>
            <w:pPr>
              <w:pStyle w:val="TableParagraph"/>
              <w:spacing w:before="0"/>
              <w:rPr>
                <w:rFonts w:ascii="Times New Roman"/>
                <w:sz w:val="16"/>
              </w:rPr>
            </w:pPr>
          </w:p>
        </w:tc>
        <w:tc>
          <w:tcPr>
            <w:tcW w:w="1447" w:type="dxa"/>
          </w:tcPr>
          <w:p>
            <w:pPr>
              <w:pStyle w:val="TableParagraph"/>
              <w:spacing w:line="208" w:lineRule="exact"/>
              <w:ind w:left="100"/>
              <w:rPr>
                <w:sz w:val="20"/>
              </w:rPr>
            </w:pPr>
            <w:r>
              <w:rPr>
                <w:sz w:val="20"/>
              </w:rPr>
              <w:t>al,(si)</w:t>
            </w:r>
          </w:p>
        </w:tc>
        <w:tc>
          <w:tcPr>
            <w:tcW w:w="502" w:type="dxa"/>
          </w:tcPr>
          <w:p>
            <w:pPr>
              <w:pStyle w:val="TableParagraph"/>
              <w:spacing w:before="0"/>
              <w:rPr>
                <w:rFonts w:ascii="Times New Roman"/>
                <w:sz w:val="16"/>
              </w:rPr>
            </w:pPr>
          </w:p>
        </w:tc>
        <w:tc>
          <w:tcPr>
            <w:tcW w:w="3997" w:type="dxa"/>
          </w:tcPr>
          <w:p>
            <w:pPr>
              <w:pStyle w:val="TableParagraph"/>
              <w:spacing w:before="0"/>
              <w:rPr>
                <w:rFonts w:ascii="Times New Roman"/>
                <w:sz w:val="16"/>
              </w:rPr>
            </w:pPr>
          </w:p>
        </w:tc>
      </w:tr>
      <w:tr>
        <w:trPr>
          <w:trHeight w:val="290" w:hRule="atLeast"/>
        </w:trPr>
        <w:tc>
          <w:tcPr>
            <w:tcW w:w="402" w:type="dxa"/>
          </w:tcPr>
          <w:p>
            <w:pPr>
              <w:pStyle w:val="TableParagraph"/>
              <w:spacing w:line="239" w:lineRule="exact" w:before="31"/>
              <w:ind w:left="50"/>
              <w:rPr>
                <w:sz w:val="20"/>
              </w:rPr>
            </w:pPr>
            <w:hyperlink r:id="rId177">
              <w:r>
                <w:rPr>
                  <w:color w:val="0000FF"/>
                  <w:sz w:val="20"/>
                  <w:u w:val="single" w:color="0000FF"/>
                </w:rPr>
                <w:t>350</w:t>
              </w:r>
            </w:hyperlink>
          </w:p>
        </w:tc>
        <w:tc>
          <w:tcPr>
            <w:tcW w:w="1548" w:type="dxa"/>
            <w:gridSpan w:val="3"/>
          </w:tcPr>
          <w:p>
            <w:pPr>
              <w:pStyle w:val="TableParagraph"/>
              <w:spacing w:line="239" w:lineRule="exact" w:before="31"/>
              <w:ind w:left="850"/>
              <w:rPr>
                <w:sz w:val="20"/>
              </w:rPr>
            </w:pPr>
            <w:r>
              <w:rPr>
                <w:sz w:val="20"/>
              </w:rPr>
              <w:t>loope</w:t>
            </w:r>
          </w:p>
        </w:tc>
        <w:tc>
          <w:tcPr>
            <w:tcW w:w="5946" w:type="dxa"/>
            <w:gridSpan w:val="3"/>
          </w:tcPr>
          <w:p>
            <w:pPr>
              <w:pStyle w:val="TableParagraph"/>
              <w:spacing w:line="239" w:lineRule="exact" w:before="31"/>
              <w:ind w:left="100"/>
              <w:rPr>
                <w:sz w:val="20"/>
              </w:rPr>
            </w:pPr>
            <w:r>
              <w:rPr>
                <w:sz w:val="20"/>
              </w:rPr>
              <w:t>l1</w:t>
            </w:r>
          </w:p>
        </w:tc>
      </w:tr>
      <w:tr>
        <w:trPr>
          <w:trHeight w:val="260" w:hRule="atLeast"/>
        </w:trPr>
        <w:tc>
          <w:tcPr>
            <w:tcW w:w="402" w:type="dxa"/>
          </w:tcPr>
          <w:p>
            <w:pPr>
              <w:pStyle w:val="TableParagraph"/>
              <w:spacing w:line="238" w:lineRule="exact" w:before="2"/>
              <w:ind w:left="50"/>
              <w:rPr>
                <w:sz w:val="20"/>
              </w:rPr>
            </w:pPr>
            <w:hyperlink r:id="rId178">
              <w:r>
                <w:rPr>
                  <w:color w:val="0000FF"/>
                  <w:sz w:val="20"/>
                  <w:u w:val="single" w:color="0000FF"/>
                </w:rPr>
                <w:t>351</w:t>
              </w:r>
            </w:hyperlink>
          </w:p>
        </w:tc>
        <w:tc>
          <w:tcPr>
            <w:tcW w:w="1548" w:type="dxa"/>
            <w:gridSpan w:val="3"/>
          </w:tcPr>
          <w:p>
            <w:pPr>
              <w:pStyle w:val="TableParagraph"/>
              <w:spacing w:line="238" w:lineRule="exact" w:before="2"/>
              <w:ind w:left="850"/>
              <w:rPr>
                <w:sz w:val="20"/>
              </w:rPr>
            </w:pPr>
            <w:r>
              <w:rPr>
                <w:sz w:val="20"/>
              </w:rPr>
              <w:t>cmp</w:t>
            </w:r>
          </w:p>
        </w:tc>
        <w:tc>
          <w:tcPr>
            <w:tcW w:w="5946" w:type="dxa"/>
            <w:gridSpan w:val="3"/>
          </w:tcPr>
          <w:p>
            <w:pPr>
              <w:pStyle w:val="TableParagraph"/>
              <w:spacing w:line="238" w:lineRule="exact" w:before="2"/>
              <w:ind w:left="100"/>
              <w:rPr>
                <w:sz w:val="20"/>
              </w:rPr>
            </w:pPr>
            <w:r>
              <w:rPr>
                <w:sz w:val="20"/>
              </w:rPr>
              <w:t>cx,#0x00</w:t>
            </w:r>
          </w:p>
        </w:tc>
      </w:tr>
      <w:tr>
        <w:trPr>
          <w:trHeight w:val="229" w:hRule="atLeast"/>
        </w:trPr>
        <w:tc>
          <w:tcPr>
            <w:tcW w:w="402" w:type="dxa"/>
          </w:tcPr>
          <w:p>
            <w:pPr>
              <w:pStyle w:val="TableParagraph"/>
              <w:spacing w:line="208" w:lineRule="exact"/>
              <w:ind w:left="50"/>
              <w:rPr>
                <w:sz w:val="20"/>
              </w:rPr>
            </w:pPr>
            <w:hyperlink r:id="rId179">
              <w:r>
                <w:rPr>
                  <w:color w:val="0000FF"/>
                  <w:sz w:val="20"/>
                  <w:u w:val="single" w:color="0000FF"/>
                </w:rPr>
                <w:t>352</w:t>
              </w:r>
            </w:hyperlink>
          </w:p>
        </w:tc>
        <w:tc>
          <w:tcPr>
            <w:tcW w:w="1548" w:type="dxa"/>
            <w:gridSpan w:val="3"/>
          </w:tcPr>
          <w:p>
            <w:pPr>
              <w:pStyle w:val="TableParagraph"/>
              <w:spacing w:line="208" w:lineRule="exact"/>
              <w:ind w:left="850"/>
              <w:rPr>
                <w:sz w:val="20"/>
              </w:rPr>
            </w:pPr>
            <w:r>
              <w:rPr>
                <w:sz w:val="20"/>
              </w:rPr>
              <w:t>jne</w:t>
            </w:r>
          </w:p>
        </w:tc>
        <w:tc>
          <w:tcPr>
            <w:tcW w:w="5946" w:type="dxa"/>
            <w:gridSpan w:val="3"/>
          </w:tcPr>
          <w:p>
            <w:pPr>
              <w:pStyle w:val="TableParagraph"/>
              <w:spacing w:line="208" w:lineRule="exact"/>
              <w:ind w:left="100"/>
              <w:rPr>
                <w:sz w:val="20"/>
              </w:rPr>
            </w:pPr>
            <w:r>
              <w:rPr>
                <w:sz w:val="20"/>
              </w:rPr>
              <w:t>nogen</w:t>
            </w:r>
          </w:p>
        </w:tc>
      </w:tr>
    </w:tbl>
    <w:p>
      <w:pPr>
        <w:pStyle w:val="BodyText"/>
        <w:spacing w:before="31"/>
      </w:pPr>
      <w:r>
        <w:rPr/>
        <w:t>! Ok, now we know that the card is a Genoa card. So we let si point to the card's</w:t>
      </w:r>
    </w:p>
    <w:p>
      <w:pPr>
        <w:pStyle w:val="BodyText"/>
      </w:pPr>
      <w:r>
        <w:rPr/>
        <w:t>! optional row value table (dscgenoa), di points to the extended mode number and the</w:t>
      </w:r>
    </w:p>
    <w:p>
      <w:pPr>
        <w:pStyle w:val="BodyText"/>
      </w:pPr>
      <w:r>
        <w:rPr/>
        <w:t>! extended modes list (mogenoa), then jump to selmod (line 438) to continue setting .</w:t>
      </w:r>
    </w:p>
    <w:p>
      <w:pPr>
        <w:spacing w:after="0"/>
        <w:sectPr>
          <w:pgSz w:w="11910" w:h="16840"/>
          <w:pgMar w:header="880" w:footer="999" w:top="1360" w:bottom="1180" w:left="980" w:right="0"/>
        </w:sectPr>
      </w:pPr>
    </w:p>
    <w:p>
      <w:pPr>
        <w:pStyle w:val="BodyText"/>
        <w:spacing w:before="2"/>
        <w:ind w:left="0"/>
      </w:pPr>
    </w:p>
    <w:p>
      <w:pPr>
        <w:pStyle w:val="ListParagraph"/>
        <w:numPr>
          <w:ilvl w:val="0"/>
          <w:numId w:val="60"/>
        </w:numPr>
        <w:tabs>
          <w:tab w:pos="1355" w:val="left" w:leader="none"/>
          <w:tab w:pos="1356" w:val="left" w:leader="none"/>
          <w:tab w:pos="2153" w:val="left" w:leader="none"/>
        </w:tabs>
        <w:spacing w:line="240" w:lineRule="auto" w:before="71" w:after="0"/>
        <w:ind w:left="1355" w:right="0" w:hanging="1204"/>
        <w:jc w:val="left"/>
        <w:rPr>
          <w:sz w:val="20"/>
        </w:rPr>
      </w:pPr>
      <w:r>
        <w:rPr>
          <w:sz w:val="20"/>
        </w:rPr>
        <w:t>lea</w:t>
        <w:tab/>
        <w:t>si,dscgenoa</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di,mogenoa</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2"/>
        <w:ind w:left="0"/>
        <w:rPr>
          <w:sz w:val="14"/>
        </w:rPr>
      </w:pPr>
    </w:p>
    <w:p>
      <w:pPr>
        <w:pStyle w:val="BodyText"/>
        <w:spacing w:before="71"/>
      </w:pPr>
      <w:r>
        <w:rPr/>
        <w:t>! Now check if it is a Paradise display card. The same is true for comparing the feature</w:t>
      </w:r>
    </w:p>
    <w:p>
      <w:pPr>
        <w:pStyle w:val="BodyText"/>
        <w:spacing w:before="5"/>
      </w:pPr>
      <w:r>
        <w:rPr/>
        <w:t>! strings ("VGA=") in the BIOS on the display card.</w:t>
      </w:r>
    </w:p>
    <w:p>
      <w:pPr>
        <w:pStyle w:val="ListParagraph"/>
        <w:numPr>
          <w:ilvl w:val="0"/>
          <w:numId w:val="60"/>
        </w:numPr>
        <w:tabs>
          <w:tab w:pos="555" w:val="left" w:leader="none"/>
          <w:tab w:pos="2152" w:val="left" w:leader="none"/>
          <w:tab w:pos="3849" w:val="left" w:leader="none"/>
        </w:tabs>
        <w:spacing w:line="240" w:lineRule="auto" w:before="3" w:after="0"/>
        <w:ind w:left="554" w:right="0" w:hanging="403"/>
        <w:jc w:val="left"/>
        <w:rPr>
          <w:sz w:val="20"/>
        </w:rPr>
      </w:pPr>
      <w:r>
        <w:rPr>
          <w:sz w:val="20"/>
        </w:rPr>
        <w:t>nogen:</w:t>
      </w:r>
      <w:r>
        <w:rPr>
          <w:spacing w:val="98"/>
          <w:sz w:val="20"/>
        </w:rPr>
        <w:t> </w:t>
      </w:r>
      <w:r>
        <w:rPr>
          <w:sz w:val="20"/>
        </w:rPr>
        <w:t>lea</w:t>
        <w:tab/>
        <w:t>si,idparadise</w:t>
        <w:tab/>
        <w:t>! Check Paradise</w:t>
      </w:r>
      <w:r>
        <w:rPr>
          <w:spacing w:val="2"/>
          <w:sz w:val="20"/>
        </w:rPr>
        <w:t> </w:t>
      </w:r>
      <w:r>
        <w:rPr>
          <w:sz w:val="20"/>
        </w:rPr>
        <w:t>'clues'</w:t>
      </w:r>
    </w:p>
    <w:p>
      <w:pPr>
        <w:pStyle w:val="ListParagraph"/>
        <w:numPr>
          <w:ilvl w:val="0"/>
          <w:numId w:val="60"/>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di,#0x7d</w:t>
        <w:tab/>
        <w:t>! es:di point to</w:t>
      </w:r>
      <w:r>
        <w:rPr>
          <w:spacing w:val="5"/>
          <w:sz w:val="20"/>
        </w:rPr>
        <w:t> </w:t>
      </w:r>
      <w:r>
        <w:rPr>
          <w:sz w:val="20"/>
        </w:rPr>
        <w:t>0xc000:0x007d.</w:t>
      </w:r>
    </w:p>
    <w:p>
      <w:pPr>
        <w:pStyle w:val="ListParagraph"/>
        <w:numPr>
          <w:ilvl w:val="0"/>
          <w:numId w:val="60"/>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cx,#0x04</w:t>
        <w:tab/>
        <w:t>! there should be 4 bytes:“VGA=”</w:t>
      </w:r>
    </w:p>
    <w:p>
      <w:pPr>
        <w:pStyle w:val="ListParagraph"/>
        <w:numPr>
          <w:ilvl w:val="0"/>
          <w:numId w:val="60"/>
        </w:numPr>
        <w:tabs>
          <w:tab w:pos="1355" w:val="left" w:leader="none"/>
          <w:tab w:pos="1356" w:val="left" w:leader="none"/>
        </w:tabs>
        <w:spacing w:line="240" w:lineRule="auto" w:before="3" w:after="0"/>
        <w:ind w:left="1355" w:right="0" w:hanging="1204"/>
        <w:jc w:val="left"/>
        <w:rPr>
          <w:sz w:val="20"/>
        </w:rPr>
      </w:pPr>
      <w:r>
        <w:rPr>
          <w:sz w:val="20"/>
        </w:rPr>
        <w:t>repe</w:t>
      </w:r>
    </w:p>
    <w:p>
      <w:pPr>
        <w:pStyle w:val="ListParagraph"/>
        <w:numPr>
          <w:ilvl w:val="0"/>
          <w:numId w:val="60"/>
        </w:numPr>
        <w:tabs>
          <w:tab w:pos="1355" w:val="left" w:leader="none"/>
          <w:tab w:pos="1356" w:val="left" w:leader="none"/>
        </w:tabs>
        <w:spacing w:line="240" w:lineRule="auto" w:before="3" w:after="0"/>
        <w:ind w:left="1355" w:right="0" w:hanging="1204"/>
        <w:jc w:val="left"/>
        <w:rPr>
          <w:sz w:val="20"/>
        </w:rPr>
      </w:pPr>
      <w:r>
        <w:rPr>
          <w:sz w:val="20"/>
        </w:rPr>
        <w:t>cmpsb</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nopara</w:t>
      </w:r>
    </w:p>
    <w:p>
      <w:pPr>
        <w:pStyle w:val="BodyText"/>
        <w:spacing w:before="4"/>
      </w:pPr>
      <w:r>
        <w:rPr/>
        <w:t>! Ok, we know the card is a Paradise card. So we let si point to the card's optional</w:t>
      </w:r>
    </w:p>
    <w:p>
      <w:pPr>
        <w:pStyle w:val="BodyText"/>
      </w:pPr>
      <w:r>
        <w:rPr/>
        <w:t>! row value table (dscparadise), di points to the extended mode number and the extended</w:t>
      </w:r>
    </w:p>
    <w:p>
      <w:pPr>
        <w:pStyle w:val="BodyText"/>
      </w:pPr>
      <w:r>
        <w:rPr/>
        <w:t>! modes list (moparadise), then jump to selmod (line 438) to continue setting.</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si,dscparadise</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di,moparadise</w:t>
      </w:r>
    </w:p>
    <w:p>
      <w:pPr>
        <w:pStyle w:val="ListParagraph"/>
        <w:numPr>
          <w:ilvl w:val="0"/>
          <w:numId w:val="60"/>
        </w:numPr>
        <w:tabs>
          <w:tab w:pos="1355" w:val="left" w:leader="none"/>
          <w:tab w:pos="1356" w:val="left" w:leader="none"/>
          <w:tab w:pos="2153" w:val="left" w:leader="none"/>
        </w:tabs>
        <w:spacing w:line="240" w:lineRule="auto" w:before="2" w:after="0"/>
        <w:ind w:left="1355" w:right="0" w:hanging="1204"/>
        <w:jc w:val="left"/>
        <w:rPr>
          <w:sz w:val="20"/>
        </w:rPr>
      </w:pPr>
      <w:r>
        <w:rPr>
          <w:sz w:val="20"/>
        </w:rPr>
        <w:t>lea</w:t>
        <w:tab/>
        <w:t>cx,selmod</w:t>
      </w:r>
    </w:p>
    <w:p>
      <w:pPr>
        <w:pStyle w:val="ListParagraph"/>
        <w:numPr>
          <w:ilvl w:val="0"/>
          <w:numId w:val="60"/>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
        <w:ind w:left="0"/>
        <w:rPr>
          <w:sz w:val="15"/>
        </w:rPr>
      </w:pPr>
    </w:p>
    <w:p>
      <w:pPr>
        <w:pStyle w:val="BodyText"/>
        <w:spacing w:before="72"/>
      </w:pPr>
      <w:r>
        <w:rPr/>
        <w:t>! Now check if it is a Trident (TVGA) card. Bits 3--0 of the TVGA display card expansion</w:t>
      </w:r>
    </w:p>
    <w:p>
      <w:pPr>
        <w:pStyle w:val="BodyText"/>
      </w:pPr>
      <w:r>
        <w:rPr/>
        <w:t>! mode control register 1 (0x0e of the 0x3c4 port index) are 64K memory page values. This</w:t>
      </w:r>
    </w:p>
    <w:p>
      <w:pPr>
        <w:pStyle w:val="BodyText"/>
      </w:pPr>
      <w:r>
        <w:rPr/>
        <w:t>! field value has a property: when writing, we need to first XOR the value with 0x02 and</w:t>
      </w:r>
    </w:p>
    <w:p>
      <w:pPr>
        <w:pStyle w:val="BodyText"/>
      </w:pPr>
      <w:r>
        <w:rPr/>
        <w:t>! then write; when reading the value, no XOR operation is required. That is, the value</w:t>
      </w:r>
    </w:p>
    <w:p>
      <w:pPr>
        <w:pStyle w:val="BodyText"/>
      </w:pPr>
      <w:r>
        <w:rPr/>
        <w:t>! before XOR should be the same as the value read after writing. The following code uses</w:t>
      </w:r>
    </w:p>
    <w:p>
      <w:pPr>
        <w:pStyle w:val="BodyText"/>
        <w:tabs>
          <w:tab w:pos="2152" w:val="left" w:leader="none"/>
          <w:tab w:pos="3849" w:val="left" w:leader="none"/>
        </w:tabs>
        <w:spacing w:line="242" w:lineRule="auto"/>
        <w:ind w:left="152" w:right="4777" w:firstLine="391"/>
      </w:pPr>
      <w:r>
        <w:rPr/>
        <w:t>! this feature to check if it is a Trident display card. </w:t>
      </w:r>
      <w:hyperlink r:id="rId180">
        <w:r>
          <w:rPr>
            <w:color w:val="0000FF"/>
            <w:u w:val="single" w:color="0000FF"/>
          </w:rPr>
          <w:t>367</w:t>
        </w:r>
        <w:r>
          <w:rPr>
            <w:color w:val="0000FF"/>
            <w:spacing w:val="-4"/>
          </w:rPr>
          <w:t> </w:t>
        </w:r>
      </w:hyperlink>
      <w:r>
        <w:rPr/>
        <w:t>nopara: mov</w:t>
        <w:tab/>
        <w:t>dx,#0x3c4</w:t>
        <w:tab/>
        <w:t>! Check Trident</w:t>
      </w:r>
      <w:r>
        <w:rPr>
          <w:spacing w:val="-18"/>
        </w:rPr>
        <w:t> </w:t>
      </w:r>
      <w:r>
        <w:rPr/>
        <w:t>'clues'</w:t>
      </w:r>
    </w:p>
    <w:p>
      <w:pPr>
        <w:pStyle w:val="ListParagraph"/>
        <w:numPr>
          <w:ilvl w:val="0"/>
          <w:numId w:val="61"/>
        </w:numPr>
        <w:tabs>
          <w:tab w:pos="1355" w:val="left" w:leader="none"/>
          <w:tab w:pos="1356" w:val="left" w:leader="none"/>
          <w:tab w:pos="2153" w:val="left" w:leader="none"/>
          <w:tab w:pos="3854" w:val="left" w:leader="none"/>
        </w:tabs>
        <w:spacing w:line="240" w:lineRule="auto" w:before="1" w:after="0"/>
        <w:ind w:left="1355" w:right="0" w:hanging="1204"/>
        <w:jc w:val="left"/>
        <w:rPr>
          <w:sz w:val="20"/>
        </w:rPr>
      </w:pPr>
      <w:r>
        <w:rPr>
          <w:sz w:val="20"/>
        </w:rPr>
        <w:t>mov</w:t>
        <w:tab/>
        <w:t>al,#0x0e</w:t>
        <w:tab/>
        <w:t>! output index 0x0e (mode ctrl reg 1) to port</w:t>
      </w:r>
      <w:r>
        <w:rPr>
          <w:spacing w:val="1"/>
          <w:sz w:val="20"/>
        </w:rPr>
        <w:t> </w:t>
      </w:r>
      <w:r>
        <w:rPr>
          <w:sz w:val="20"/>
        </w:rPr>
        <w:t>0x3c4</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out</w:t>
        <w:tab/>
        <w:t>dx,al</w:t>
        <w:tab/>
        <w:t>! read original value from port 0x3c5 and store to</w:t>
      </w:r>
      <w:r>
        <w:rPr>
          <w:spacing w:val="-5"/>
          <w:sz w:val="20"/>
        </w:rPr>
        <w:t> </w:t>
      </w:r>
      <w:r>
        <w:rPr>
          <w:sz w:val="20"/>
        </w:rPr>
        <w:t>al</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inc</w:t>
        <w:tab/>
        <w:t>dx</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xchg</w:t>
        <w:tab/>
        <w:t>ah,al</w:t>
      </w:r>
    </w:p>
    <w:p>
      <w:pPr>
        <w:pStyle w:val="BodyText"/>
        <w:spacing w:before="2"/>
      </w:pPr>
      <w:r>
        <w:rPr/>
        <w:t>! Then we write 0x00 to this register and read its value -&gt;al. Writing 0x00 is equivalent</w:t>
      </w:r>
    </w:p>
    <w:p>
      <w:pPr>
        <w:pStyle w:val="BodyText"/>
        <w:spacing w:before="6"/>
      </w:pPr>
      <w:r>
        <w:rPr/>
        <w:t>! to the value written after "original value" 0x02 or 0x02, so if it is a Trident card,</w:t>
      </w:r>
    </w:p>
    <w:p>
      <w:pPr>
        <w:pStyle w:val="BodyText"/>
      </w:pPr>
      <w:r>
        <w:rPr/>
        <w:t>! the value read after this should be 0x02. After swapping, a = the value of the original</w:t>
      </w:r>
    </w:p>
    <w:p>
      <w:pPr>
        <w:pStyle w:val="BodyText"/>
      </w:pPr>
      <w:r>
        <w:rPr/>
        <w:t>! mode control register 1, ah = the last read value.</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al,#0x00</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61"/>
        </w:numPr>
        <w:tabs>
          <w:tab w:pos="1355" w:val="left" w:leader="none"/>
          <w:tab w:pos="1356" w:val="left" w:leader="none"/>
          <w:tab w:pos="2153" w:val="left" w:leader="none"/>
        </w:tabs>
        <w:spacing w:line="240" w:lineRule="auto" w:before="3" w:after="0"/>
        <w:ind w:left="1355" w:right="0" w:hanging="1204"/>
        <w:jc w:val="left"/>
        <w:rPr>
          <w:sz w:val="20"/>
        </w:rPr>
      </w:pPr>
      <w:r>
        <w:rPr>
          <w:sz w:val="20"/>
        </w:rPr>
        <w:t>xchg</w:t>
        <w:tab/>
        <w:t>al,ah</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bl,al</w:t>
        <w:tab/>
        <w:t>! Strange thing ... in the book this</w:t>
      </w:r>
      <w:r>
        <w:rPr>
          <w:spacing w:val="-3"/>
          <w:sz w:val="20"/>
        </w:rPr>
        <w:t> </w:t>
      </w:r>
      <w:r>
        <w:rPr>
          <w:sz w:val="20"/>
        </w:rPr>
        <w:t>wasn't</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and</w:t>
        <w:tab/>
        <w:t>bl,#0x02</w:t>
        <w:tab/>
        <w:t>! necessary but it worked on my card</w:t>
      </w:r>
      <w:r>
        <w:rPr>
          <w:spacing w:val="-17"/>
          <w:sz w:val="20"/>
        </w:rPr>
        <w:t> </w:t>
      </w:r>
      <w:r>
        <w:rPr>
          <w:sz w:val="20"/>
        </w:rPr>
        <w:t>which</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jz</w:t>
        <w:tab/>
        <w:t>setb2</w:t>
        <w:tab/>
        <w:t>! is a trident. Without it the screen</w:t>
      </w:r>
      <w:r>
        <w:rPr>
          <w:spacing w:val="-15"/>
          <w:sz w:val="20"/>
        </w:rPr>
        <w:t> </w:t>
      </w:r>
      <w:r>
        <w:rPr>
          <w:sz w:val="20"/>
        </w:rPr>
        <w:t>goes</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and</w:t>
        <w:tab/>
        <w:t>al,#0xfd</w:t>
        <w:tab/>
        <w:t>! blurred</w:t>
      </w:r>
      <w:r>
        <w:rPr>
          <w:spacing w:val="-1"/>
          <w:sz w:val="20"/>
        </w:rPr>
        <w:t> </w:t>
      </w:r>
      <w:r>
        <w:rPr>
          <w:sz w:val="20"/>
        </w:rPr>
        <w:t>...</w:t>
      </w:r>
    </w:p>
    <w:p>
      <w:pPr>
        <w:pStyle w:val="ListParagraph"/>
        <w:numPr>
          <w:ilvl w:val="0"/>
          <w:numId w:val="61"/>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jmp</w:t>
        <w:tab/>
        <w:t>clrb2</w:t>
        <w:tab/>
        <w:t>!</w:t>
      </w:r>
    </w:p>
    <w:p>
      <w:pPr>
        <w:pStyle w:val="ListParagraph"/>
        <w:numPr>
          <w:ilvl w:val="0"/>
          <w:numId w:val="61"/>
        </w:numPr>
        <w:tabs>
          <w:tab w:pos="555" w:val="left" w:leader="none"/>
          <w:tab w:pos="2152" w:val="left" w:leader="none"/>
          <w:tab w:pos="3854" w:val="left" w:leader="none"/>
        </w:tabs>
        <w:spacing w:line="244" w:lineRule="auto" w:before="3" w:after="0"/>
        <w:ind w:left="152" w:right="6970" w:firstLine="0"/>
        <w:jc w:val="left"/>
        <w:rPr>
          <w:sz w:val="20"/>
        </w:rPr>
      </w:pPr>
      <w:r>
        <w:rPr>
          <w:sz w:val="20"/>
        </w:rPr>
        <w:t>setb2:</w:t>
      </w:r>
      <w:r>
        <w:rPr>
          <w:spacing w:val="98"/>
          <w:sz w:val="20"/>
        </w:rPr>
        <w:t> </w:t>
      </w:r>
      <w:r>
        <w:rPr>
          <w:sz w:val="20"/>
        </w:rPr>
        <w:t>or</w:t>
        <w:tab/>
        <w:t>al,#0x02</w:t>
        <w:tab/>
      </w:r>
      <w:r>
        <w:rPr>
          <w:spacing w:val="-18"/>
          <w:sz w:val="20"/>
        </w:rPr>
        <w:t>!</w:t>
      </w:r>
      <w:hyperlink r:id="rId181">
        <w:r>
          <w:rPr>
            <w:color w:val="0000FF"/>
            <w:spacing w:val="-18"/>
            <w:sz w:val="20"/>
            <w:u w:val="single" w:color="0000FF"/>
          </w:rPr>
          <w:t> </w:t>
        </w:r>
        <w:r>
          <w:rPr>
            <w:color w:val="0000FF"/>
            <w:sz w:val="20"/>
            <w:u w:val="single" w:color="0000FF"/>
          </w:rPr>
          <w:t>383</w:t>
        </w:r>
        <w:r>
          <w:rPr>
            <w:color w:val="0000FF"/>
            <w:spacing w:val="-3"/>
            <w:sz w:val="20"/>
          </w:rPr>
          <w:t> </w:t>
        </w:r>
      </w:hyperlink>
      <w:r>
        <w:rPr>
          <w:sz w:val="20"/>
        </w:rPr>
        <w:t>clrb2:</w:t>
      </w:r>
      <w:r>
        <w:rPr>
          <w:spacing w:val="99"/>
          <w:sz w:val="20"/>
        </w:rPr>
        <w:t> </w:t>
      </w:r>
      <w:r>
        <w:rPr>
          <w:sz w:val="20"/>
        </w:rPr>
        <w:t>out</w:t>
        <w:tab/>
        <w:t>dx,al</w:t>
      </w:r>
    </w:p>
    <w:p>
      <w:pPr>
        <w:pStyle w:val="ListParagraph"/>
        <w:numPr>
          <w:ilvl w:val="0"/>
          <w:numId w:val="62"/>
        </w:numPr>
        <w:tabs>
          <w:tab w:pos="1355" w:val="left" w:leader="none"/>
          <w:tab w:pos="1356" w:val="left" w:leader="none"/>
          <w:tab w:pos="2153" w:val="left" w:leader="none"/>
          <w:tab w:pos="3854" w:val="left" w:leader="none"/>
        </w:tabs>
        <w:spacing w:line="254" w:lineRule="exact" w:before="0" w:after="0"/>
        <w:ind w:left="1355" w:right="0" w:hanging="1204"/>
        <w:jc w:val="left"/>
        <w:rPr>
          <w:sz w:val="20"/>
        </w:rPr>
      </w:pPr>
      <w:r>
        <w:rPr>
          <w:sz w:val="20"/>
        </w:rPr>
        <w:t>and</w:t>
        <w:tab/>
        <w:t>ah,#0x0f</w:t>
        <w:tab/>
        <w:t>! get page number field (bit 3-0) (line</w:t>
      </w:r>
      <w:r>
        <w:rPr>
          <w:spacing w:val="-3"/>
          <w:sz w:val="20"/>
        </w:rPr>
        <w:t> </w:t>
      </w:r>
      <w:r>
        <w:rPr>
          <w:sz w:val="20"/>
        </w:rPr>
        <w:t>375)</w:t>
      </w:r>
    </w:p>
    <w:p>
      <w:pPr>
        <w:pStyle w:val="ListParagraph"/>
        <w:numPr>
          <w:ilvl w:val="0"/>
          <w:numId w:val="62"/>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ah,#0x02</w:t>
        <w:tab/>
        <w:t>! if equal 0x02, it's a Trident</w:t>
      </w:r>
      <w:r>
        <w:rPr>
          <w:spacing w:val="1"/>
          <w:sz w:val="20"/>
        </w:rPr>
        <w:t> </w:t>
      </w:r>
      <w:r>
        <w:rPr>
          <w:sz w:val="20"/>
        </w:rPr>
        <w:t>card.</w:t>
      </w:r>
    </w:p>
    <w:p>
      <w:pPr>
        <w:pStyle w:val="ListParagraph"/>
        <w:numPr>
          <w:ilvl w:val="0"/>
          <w:numId w:val="62"/>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notrid</w:t>
      </w:r>
    </w:p>
    <w:p>
      <w:pPr>
        <w:pStyle w:val="BodyText"/>
      </w:pPr>
      <w:r>
        <w:rPr/>
        <w:t>! Ok, we know the card is a Trident card. So we let si point to the card's optional</w:t>
      </w:r>
    </w:p>
    <w:p>
      <w:pPr>
        <w:spacing w:after="0"/>
        <w:sectPr>
          <w:pgSz w:w="11910" w:h="16840"/>
          <w:pgMar w:header="880" w:footer="999" w:top="1360" w:bottom="1180" w:left="980" w:right="0"/>
        </w:sectPr>
      </w:pPr>
    </w:p>
    <w:p>
      <w:pPr>
        <w:pStyle w:val="BodyText"/>
        <w:spacing w:before="70"/>
      </w:pPr>
      <w:r>
        <w:rPr/>
        <w:t>! row value table (dsctrident), di points to the extended mode number and the extended</w:t>
      </w:r>
    </w:p>
    <w:p>
      <w:pPr>
        <w:pStyle w:val="BodyText"/>
        <w:tabs>
          <w:tab w:pos="2152" w:val="left" w:leader="none"/>
        </w:tabs>
        <w:spacing w:line="242" w:lineRule="auto"/>
        <w:ind w:left="152" w:right="3077"/>
      </w:pPr>
      <w:r>
        <w:rPr/>
        <w:t>! modes list (motrident), then jump to selmod (line 438) to continue</w:t>
      </w:r>
      <w:r>
        <w:rPr>
          <w:spacing w:val="-29"/>
        </w:rPr>
        <w:t> </w:t>
      </w:r>
      <w:r>
        <w:rPr/>
        <w:t>setting. </w:t>
      </w:r>
      <w:hyperlink r:id="rId182">
        <w:r>
          <w:rPr>
            <w:color w:val="0000FF"/>
            <w:u w:val="single" w:color="0000FF"/>
          </w:rPr>
          <w:t>387</w:t>
        </w:r>
        <w:r>
          <w:rPr>
            <w:color w:val="0000FF"/>
            <w:spacing w:val="-4"/>
          </w:rPr>
          <w:t> </w:t>
        </w:r>
      </w:hyperlink>
      <w:r>
        <w:rPr/>
        <w:t>ev2tri: lea</w:t>
        <w:tab/>
        <w:t>si,dsctrident</w:t>
      </w:r>
    </w:p>
    <w:p>
      <w:pPr>
        <w:pStyle w:val="ListParagraph"/>
        <w:numPr>
          <w:ilvl w:val="0"/>
          <w:numId w:val="63"/>
        </w:numPr>
        <w:tabs>
          <w:tab w:pos="1355" w:val="left" w:leader="none"/>
          <w:tab w:pos="1356" w:val="left" w:leader="none"/>
          <w:tab w:pos="2153" w:val="left" w:leader="none"/>
        </w:tabs>
        <w:spacing w:line="240" w:lineRule="auto" w:before="1" w:after="0"/>
        <w:ind w:left="1355" w:right="0" w:hanging="1204"/>
        <w:jc w:val="left"/>
        <w:rPr>
          <w:sz w:val="20"/>
        </w:rPr>
      </w:pPr>
      <w:r>
        <w:rPr>
          <w:sz w:val="20"/>
        </w:rPr>
        <w:t>lea</w:t>
        <w:tab/>
        <w:t>di,motrident</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
        <w:ind w:left="0"/>
        <w:rPr>
          <w:sz w:val="15"/>
        </w:rPr>
      </w:pPr>
    </w:p>
    <w:p>
      <w:pPr>
        <w:pStyle w:val="BodyText"/>
        <w:spacing w:before="72"/>
      </w:pPr>
      <w:r>
        <w:rPr/>
        <w:t>! Now check if it is a Tseng card (ET4000AX or ET4000/W32). The method is to perform read</w:t>
      </w:r>
    </w:p>
    <w:p>
      <w:pPr>
        <w:pStyle w:val="BodyText"/>
        <w:spacing w:before="2"/>
      </w:pPr>
      <w:r>
        <w:rPr/>
        <w:t>! and write operations on the Segment Select register corresponding to the 0x3cd port.</w:t>
      </w:r>
      <w:r>
        <w:rPr>
          <w:spacing w:val="-25"/>
        </w:rPr>
        <w:t> </w:t>
      </w:r>
      <w:r>
        <w:rPr/>
        <w:t>The</w:t>
      </w:r>
    </w:p>
    <w:p>
      <w:pPr>
        <w:pStyle w:val="BodyText"/>
      </w:pPr>
      <w:r>
        <w:rPr/>
        <w:t>! upper 4 bits (bits 7--4) of the register are the 64KB segment number (Bank number) to</w:t>
      </w:r>
      <w:r>
        <w:rPr>
          <w:spacing w:val="-30"/>
        </w:rPr>
        <w:t> </w:t>
      </w:r>
      <w:r>
        <w:rPr/>
        <w:t>be</w:t>
      </w:r>
    </w:p>
    <w:p>
      <w:pPr>
        <w:pStyle w:val="BodyText"/>
      </w:pPr>
      <w:r>
        <w:rPr/>
        <w:t>! read, and the lower 4 bits (bits 3-0) are the segment numbers specified for writing. If</w:t>
      </w:r>
    </w:p>
    <w:p>
      <w:pPr>
        <w:pStyle w:val="BodyText"/>
      </w:pPr>
      <w:r>
        <w:rPr/>
        <w:t>! the value of the specified segment select register is 0x55 (indicating reading and</w:t>
      </w:r>
    </w:p>
    <w:p>
      <w:pPr>
        <w:pStyle w:val="BodyText"/>
      </w:pPr>
      <w:r>
        <w:rPr/>
        <w:t>! writing the sixth 64KB segment), then for the Tseng display card, writing the value to</w:t>
      </w:r>
    </w:p>
    <w:p>
      <w:pPr>
        <w:pStyle w:val="BodyText"/>
      </w:pPr>
      <w:r>
        <w:rPr/>
        <w:t>! the register should be still 0x55.</w:t>
      </w:r>
    </w:p>
    <w:p>
      <w:pPr>
        <w:pStyle w:val="ListParagraph"/>
        <w:numPr>
          <w:ilvl w:val="0"/>
          <w:numId w:val="63"/>
        </w:numPr>
        <w:tabs>
          <w:tab w:pos="555" w:val="left" w:leader="none"/>
          <w:tab w:pos="2152" w:val="left" w:leader="none"/>
          <w:tab w:pos="3849" w:val="left" w:leader="none"/>
        </w:tabs>
        <w:spacing w:line="240" w:lineRule="auto" w:before="4" w:after="0"/>
        <w:ind w:left="554" w:right="0" w:hanging="403"/>
        <w:jc w:val="left"/>
        <w:rPr>
          <w:sz w:val="20"/>
        </w:rPr>
      </w:pPr>
      <w:r>
        <w:rPr>
          <w:sz w:val="20"/>
        </w:rPr>
        <w:t>notrid:</w:t>
      </w:r>
      <w:r>
        <w:rPr>
          <w:spacing w:val="-2"/>
          <w:sz w:val="20"/>
        </w:rPr>
        <w:t> </w:t>
      </w:r>
      <w:r>
        <w:rPr>
          <w:sz w:val="20"/>
        </w:rPr>
        <w:t>mov</w:t>
        <w:tab/>
        <w:t>dx,#0x3cd</w:t>
        <w:tab/>
        <w:t>! Check Tseng</w:t>
      </w:r>
      <w:r>
        <w:rPr>
          <w:spacing w:val="3"/>
          <w:sz w:val="20"/>
        </w:rPr>
        <w:t> </w:t>
      </w:r>
      <w:r>
        <w:rPr>
          <w:sz w:val="20"/>
        </w:rPr>
        <w:t>'clues'</w:t>
      </w:r>
    </w:p>
    <w:p>
      <w:pPr>
        <w:pStyle w:val="ListParagraph"/>
        <w:numPr>
          <w:ilvl w:val="0"/>
          <w:numId w:val="63"/>
        </w:numPr>
        <w:tabs>
          <w:tab w:pos="1355" w:val="left" w:leader="none"/>
          <w:tab w:pos="1356" w:val="left" w:leader="none"/>
          <w:tab w:pos="2153" w:val="left" w:leader="none"/>
          <w:tab w:pos="3850" w:val="left" w:leader="none"/>
        </w:tabs>
        <w:spacing w:line="240" w:lineRule="auto" w:before="3" w:after="0"/>
        <w:ind w:left="1355" w:right="0" w:hanging="1204"/>
        <w:jc w:val="left"/>
        <w:rPr>
          <w:sz w:val="20"/>
        </w:rPr>
      </w:pPr>
      <w:r>
        <w:rPr>
          <w:sz w:val="20"/>
        </w:rPr>
        <w:t>in</w:t>
        <w:tab/>
        <w:t>al,dx</w:t>
        <w:tab/>
        <w:t>! Could things be this simple !</w:t>
      </w:r>
      <w:r>
        <w:rPr>
          <w:spacing w:val="-1"/>
          <w:sz w:val="20"/>
        </w:rPr>
        <w:t> </w:t>
      </w:r>
      <w:r>
        <w:rPr>
          <w:sz w:val="20"/>
        </w:rPr>
        <w:t>:-)</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bl,al</w:t>
        <w:tab/>
        <w:t>! read original seg selector data from 0x3cd to</w:t>
      </w:r>
      <w:r>
        <w:rPr>
          <w:spacing w:val="-1"/>
          <w:sz w:val="20"/>
        </w:rPr>
        <w:t> </w:t>
      </w:r>
      <w:r>
        <w:rPr>
          <w:sz w:val="20"/>
        </w:rPr>
        <w:t>bl.</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al,#0x55</w:t>
        <w:tab/>
        <w:t>! write to it with value 0x55, and read again to</w:t>
      </w:r>
      <w:r>
        <w:rPr>
          <w:spacing w:val="-10"/>
          <w:sz w:val="20"/>
        </w:rPr>
        <w:t> </w:t>
      </w:r>
      <w:r>
        <w:rPr>
          <w:sz w:val="20"/>
        </w:rPr>
        <w:t>ah.</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63"/>
        </w:numPr>
        <w:tabs>
          <w:tab w:pos="1355" w:val="left" w:leader="none"/>
          <w:tab w:pos="1356" w:val="left" w:leader="none"/>
          <w:tab w:pos="2153" w:val="left" w:leader="none"/>
        </w:tabs>
        <w:spacing w:line="240" w:lineRule="auto" w:before="2" w:after="0"/>
        <w:ind w:left="1355" w:right="0" w:hanging="1204"/>
        <w:jc w:val="left"/>
        <w:rPr>
          <w:sz w:val="20"/>
        </w:rPr>
      </w:pPr>
      <w:r>
        <w:rPr>
          <w:sz w:val="20"/>
        </w:rPr>
        <w:t>mov</w:t>
        <w:tab/>
        <w:t>ah,al</w:t>
      </w:r>
    </w:p>
    <w:p>
      <w:pPr>
        <w:pStyle w:val="ListParagraph"/>
        <w:numPr>
          <w:ilvl w:val="0"/>
          <w:numId w:val="63"/>
        </w:numPr>
        <w:tabs>
          <w:tab w:pos="1355" w:val="left" w:leader="none"/>
          <w:tab w:pos="1356" w:val="left" w:leader="none"/>
          <w:tab w:pos="2153" w:val="left" w:leader="none"/>
          <w:tab w:pos="3854" w:val="left" w:leader="none"/>
        </w:tabs>
        <w:spacing w:line="240" w:lineRule="auto" w:before="6" w:after="0"/>
        <w:ind w:left="1355" w:right="0" w:hanging="1204"/>
        <w:jc w:val="left"/>
        <w:rPr>
          <w:sz w:val="20"/>
        </w:rPr>
      </w:pPr>
      <w:r>
        <w:rPr>
          <w:sz w:val="20"/>
        </w:rPr>
        <w:t>mov</w:t>
        <w:tab/>
        <w:t>al,bl</w:t>
        <w:tab/>
        <w:t>! restore original</w:t>
      </w:r>
      <w:r>
        <w:rPr>
          <w:spacing w:val="-1"/>
          <w:sz w:val="20"/>
        </w:rPr>
        <w:t> </w:t>
      </w:r>
      <w:r>
        <w:rPr>
          <w:sz w:val="20"/>
        </w:rPr>
        <w:t>data.</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out</w:t>
        <w:tab/>
        <w:t>dx,al</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ah,#0x55</w:t>
        <w:tab/>
        <w:t>! if read value equal to write, it's a Tseng</w:t>
      </w:r>
      <w:r>
        <w:rPr>
          <w:spacing w:val="-6"/>
          <w:sz w:val="20"/>
        </w:rPr>
        <w:t> </w:t>
      </w:r>
      <w:r>
        <w:rPr>
          <w:sz w:val="20"/>
        </w:rPr>
        <w:t>card.</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jne</w:t>
        <w:tab/>
        <w:t>notsen</w:t>
      </w:r>
    </w:p>
    <w:p>
      <w:pPr>
        <w:pStyle w:val="BodyText"/>
      </w:pPr>
      <w:r>
        <w:rPr/>
        <w:t>! Ok, we know the card is a Tseng card. So we let si point to the card's optional</w:t>
      </w:r>
    </w:p>
    <w:p>
      <w:pPr>
        <w:pStyle w:val="BodyText"/>
      </w:pPr>
      <w:r>
        <w:rPr/>
        <w:t>! row value table (dsctseng), di points to the extended mode number and the extended</w:t>
      </w:r>
    </w:p>
    <w:p>
      <w:pPr>
        <w:pStyle w:val="BodyText"/>
        <w:ind w:left="554"/>
      </w:pPr>
      <w:r>
        <w:rPr/>
        <w:t>! modes list (motseng), then jump to selmod (line 438) to continue setting.</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si,dsctseng</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di,motseng</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cx,selmod</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cx</w:t>
      </w:r>
    </w:p>
    <w:p>
      <w:pPr>
        <w:pStyle w:val="BodyText"/>
        <w:spacing w:before="11"/>
        <w:ind w:left="0"/>
        <w:rPr>
          <w:sz w:val="14"/>
        </w:rPr>
      </w:pPr>
    </w:p>
    <w:p>
      <w:pPr>
        <w:pStyle w:val="BodyText"/>
        <w:spacing w:before="72"/>
        <w:ind w:left="558"/>
      </w:pPr>
      <w:r>
        <w:rPr/>
        <w:t>! Check if it is a Video7 display card. Port 0x3c2 is the mixed output register write</w:t>
      </w:r>
      <w:r>
        <w:rPr>
          <w:spacing w:val="-21"/>
        </w:rPr>
        <w:t> </w:t>
      </w:r>
      <w:r>
        <w:rPr/>
        <w:t>port</w:t>
      </w:r>
    </w:p>
    <w:p>
      <w:pPr>
        <w:pStyle w:val="BodyText"/>
        <w:spacing w:before="2"/>
        <w:ind w:left="558"/>
      </w:pPr>
      <w:r>
        <w:rPr/>
        <w:t>! and 0x3cc is the mixed output register read port. Bit 0 of this register is a</w:t>
      </w:r>
      <w:r>
        <w:rPr>
          <w:spacing w:val="-34"/>
        </w:rPr>
        <w:t> </w:t>
      </w:r>
      <w:r>
        <w:rPr/>
        <w:t>mono/color</w:t>
      </w:r>
    </w:p>
    <w:p>
      <w:pPr>
        <w:pStyle w:val="BodyText"/>
        <w:spacing w:before="6"/>
        <w:ind w:left="558"/>
      </w:pPr>
      <w:r>
        <w:rPr/>
        <w:t>! flag. If it is 0, it means mono, otherwise it is color. The way to determine whether</w:t>
      </w:r>
      <w:r>
        <w:rPr>
          <w:spacing w:val="-24"/>
        </w:rPr>
        <w:t> </w:t>
      </w:r>
      <w:r>
        <w:rPr/>
        <w:t>the</w:t>
      </w:r>
    </w:p>
    <w:p>
      <w:pPr>
        <w:pStyle w:val="BodyText"/>
        <w:ind w:left="558"/>
      </w:pPr>
      <w:r>
        <w:rPr/>
        <w:t>! Video7 card is used is to use the CRT control extension identification register (index</w:t>
      </w:r>
    </w:p>
    <w:p>
      <w:pPr>
        <w:pStyle w:val="BodyText"/>
        <w:ind w:left="558"/>
      </w:pPr>
      <w:r>
        <w:rPr/>
        <w:t>! number is 0x1f). The value of this register is actually the result of the XOR</w:t>
      </w:r>
      <w:r>
        <w:rPr>
          <w:spacing w:val="-30"/>
        </w:rPr>
        <w:t> </w:t>
      </w:r>
      <w:r>
        <w:rPr/>
        <w:t>operation</w:t>
      </w:r>
    </w:p>
    <w:p>
      <w:pPr>
        <w:pStyle w:val="BodyText"/>
        <w:ind w:left="558"/>
      </w:pPr>
      <w:r>
        <w:rPr/>
        <w:t>! of the memory address high byte register (index number 0x0c) and value 0xea.</w:t>
      </w:r>
      <w:r>
        <w:rPr>
          <w:spacing w:val="-22"/>
        </w:rPr>
        <w:t> </w:t>
      </w:r>
      <w:r>
        <w:rPr/>
        <w:t>Therefore,</w:t>
      </w:r>
    </w:p>
    <w:p>
      <w:pPr>
        <w:pStyle w:val="BodyText"/>
        <w:ind w:left="558"/>
      </w:pPr>
      <w:r>
        <w:rPr/>
        <w:t>! we only need to write a specific value to the memory start address high byte register,</w:t>
      </w:r>
    </w:p>
    <w:p>
      <w:pPr>
        <w:pStyle w:val="BodyText"/>
        <w:ind w:left="558"/>
      </w:pPr>
      <w:r>
        <w:rPr/>
        <w:t>! and then read the identification value from the identification register to check.</w:t>
      </w:r>
    </w:p>
    <w:p>
      <w:pPr>
        <w:pStyle w:val="ListParagraph"/>
        <w:numPr>
          <w:ilvl w:val="0"/>
          <w:numId w:val="63"/>
        </w:numPr>
        <w:tabs>
          <w:tab w:pos="555" w:val="left" w:leader="none"/>
          <w:tab w:pos="2152" w:val="left" w:leader="none"/>
          <w:tab w:pos="3849" w:val="left" w:leader="none"/>
        </w:tabs>
        <w:spacing w:line="240" w:lineRule="auto" w:before="3" w:after="0"/>
        <w:ind w:left="554" w:right="0" w:hanging="403"/>
        <w:jc w:val="left"/>
        <w:rPr>
          <w:sz w:val="20"/>
        </w:rPr>
      </w:pPr>
      <w:r>
        <w:rPr>
          <w:sz w:val="20"/>
        </w:rPr>
        <w:t>notsen:</w:t>
      </w:r>
      <w:r>
        <w:rPr>
          <w:spacing w:val="-2"/>
          <w:sz w:val="20"/>
        </w:rPr>
        <w:t> </w:t>
      </w:r>
      <w:r>
        <w:rPr>
          <w:sz w:val="20"/>
        </w:rPr>
        <w:t>mov</w:t>
        <w:tab/>
        <w:t>dx,#0x3cc</w:t>
        <w:tab/>
        <w:t>! Check Video7</w:t>
      </w:r>
      <w:r>
        <w:rPr>
          <w:spacing w:val="1"/>
          <w:sz w:val="20"/>
        </w:rPr>
        <w:t> </w:t>
      </w:r>
      <w:r>
        <w:rPr>
          <w:sz w:val="20"/>
        </w:rPr>
        <w:t>'clues'</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in</w:t>
        <w:tab/>
        <w:t>al,dx</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dx,#0x3b4</w:t>
        <w:tab/>
        <w:t>! set dx to mono control index register port</w:t>
      </w:r>
      <w:r>
        <w:rPr>
          <w:spacing w:val="-5"/>
          <w:sz w:val="20"/>
        </w:rPr>
        <w:t> </w:t>
      </w:r>
      <w:r>
        <w:rPr>
          <w:sz w:val="20"/>
        </w:rPr>
        <w:t>0x3b4.</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and</w:t>
        <w:tab/>
        <w:t>al,#0x01</w:t>
        <w:tab/>
        <w:t>! If bit0 of mixed output reg is 0(mono), jump</w:t>
      </w:r>
      <w:r>
        <w:rPr>
          <w:spacing w:val="-8"/>
          <w:sz w:val="20"/>
        </w:rPr>
        <w:t> </w:t>
      </w:r>
      <w:r>
        <w:rPr>
          <w:sz w:val="20"/>
        </w:rPr>
        <w:t>directly.</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jz</w:t>
        <w:tab/>
        <w:t>even7</w:t>
        <w:tab/>
        <w:t>! Otherwise set dx to color control index reg port</w:t>
      </w:r>
      <w:r>
        <w:rPr>
          <w:spacing w:val="-10"/>
          <w:sz w:val="20"/>
        </w:rPr>
        <w:t> </w:t>
      </w:r>
      <w:r>
        <w:rPr>
          <w:sz w:val="20"/>
        </w:rPr>
        <w:t>0x3d4.</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dx,#0x3d4</w:t>
      </w:r>
    </w:p>
    <w:p>
      <w:pPr>
        <w:pStyle w:val="ListParagraph"/>
        <w:numPr>
          <w:ilvl w:val="0"/>
          <w:numId w:val="63"/>
        </w:numPr>
        <w:tabs>
          <w:tab w:pos="555" w:val="left" w:leader="none"/>
          <w:tab w:pos="2152" w:val="left" w:leader="none"/>
          <w:tab w:pos="3854" w:val="left" w:leader="none"/>
        </w:tabs>
        <w:spacing w:line="240" w:lineRule="auto" w:before="3" w:after="0"/>
        <w:ind w:left="554" w:right="0" w:hanging="403"/>
        <w:jc w:val="left"/>
        <w:rPr>
          <w:sz w:val="20"/>
        </w:rPr>
      </w:pPr>
      <w:r>
        <w:rPr>
          <w:sz w:val="20"/>
        </w:rPr>
        <w:t>even7:</w:t>
      </w:r>
      <w:r>
        <w:rPr>
          <w:spacing w:val="98"/>
          <w:sz w:val="20"/>
        </w:rPr>
        <w:t> </w:t>
      </w:r>
      <w:r>
        <w:rPr>
          <w:sz w:val="20"/>
        </w:rPr>
        <w:t>mov</w:t>
        <w:tab/>
        <w:t>al,#0x0c</w:t>
        <w:tab/>
        <w:t>! Set index to 0x0c for the mem address high byte</w:t>
      </w:r>
      <w:r>
        <w:rPr>
          <w:spacing w:val="-8"/>
          <w:sz w:val="20"/>
        </w:rPr>
        <w:t> </w:t>
      </w:r>
      <w:r>
        <w:rPr>
          <w:sz w:val="20"/>
        </w:rPr>
        <w:t>reg.</w:t>
      </w:r>
    </w:p>
    <w:p>
      <w:pPr>
        <w:pStyle w:val="ListParagraph"/>
        <w:numPr>
          <w:ilvl w:val="0"/>
          <w:numId w:val="63"/>
        </w:numPr>
        <w:tabs>
          <w:tab w:pos="1355" w:val="left" w:leader="none"/>
          <w:tab w:pos="1356" w:val="left" w:leader="none"/>
          <w:tab w:pos="2153" w:val="left" w:leader="none"/>
        </w:tabs>
        <w:spacing w:line="240" w:lineRule="auto" w:before="5" w:after="0"/>
        <w:ind w:left="1355" w:right="0" w:hanging="1204"/>
        <w:jc w:val="left"/>
        <w:rPr>
          <w:sz w:val="20"/>
        </w:rPr>
      </w:pPr>
      <w:r>
        <w:rPr>
          <w:sz w:val="20"/>
        </w:rPr>
        <w:t>out</w:t>
        <w:tab/>
        <w:t>dx,al</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inc</w:t>
        <w:tab/>
        <w:t>dx</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in</w:t>
        <w:tab/>
        <w:t>al,dx</w:t>
        <w:tab/>
        <w:t>! read high byte reg of vmem address , save to</w:t>
      </w:r>
      <w:r>
        <w:rPr>
          <w:spacing w:val="-5"/>
          <w:sz w:val="20"/>
        </w:rPr>
        <w:t> </w:t>
      </w:r>
      <w:r>
        <w:rPr>
          <w:sz w:val="20"/>
        </w:rPr>
        <w:t>bl.</w:t>
      </w:r>
    </w:p>
    <w:p>
      <w:pPr>
        <w:pStyle w:val="ListParagraph"/>
        <w:numPr>
          <w:ilvl w:val="0"/>
          <w:numId w:val="63"/>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bl,al</w:t>
      </w:r>
    </w:p>
    <w:p>
      <w:pPr>
        <w:pStyle w:val="ListParagraph"/>
        <w:numPr>
          <w:ilvl w:val="0"/>
          <w:numId w:val="63"/>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al,#0x55</w:t>
        <w:tab/>
        <w:t>! then write 0x55 to high byte reg and read it</w:t>
      </w:r>
      <w:r>
        <w:rPr>
          <w:spacing w:val="-5"/>
          <w:sz w:val="20"/>
        </w:rPr>
        <w:t> </w:t>
      </w:r>
      <w:r>
        <w:rPr>
          <w:sz w:val="20"/>
        </w:rPr>
        <w:t>out.</w:t>
      </w:r>
    </w:p>
    <w:p>
      <w:pPr>
        <w:spacing w:after="0" w:line="240" w:lineRule="auto"/>
        <w:jc w:val="left"/>
        <w:rPr>
          <w:sz w:val="20"/>
        </w:rPr>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194"/>
        <w:gridCol w:w="1210"/>
        <w:gridCol w:w="7749"/>
      </w:tblGrid>
      <w:tr>
        <w:trPr>
          <w:trHeight w:val="229" w:hRule="atLeast"/>
        </w:trPr>
        <w:tc>
          <w:tcPr>
            <w:tcW w:w="397" w:type="dxa"/>
          </w:tcPr>
          <w:p>
            <w:pPr>
              <w:pStyle w:val="TableParagraph"/>
              <w:spacing w:line="209" w:lineRule="exact" w:before="0"/>
              <w:ind w:left="30" w:right="25"/>
              <w:jc w:val="center"/>
              <w:rPr>
                <w:sz w:val="20"/>
              </w:rPr>
            </w:pPr>
            <w:hyperlink r:id="rId183">
              <w:r>
                <w:rPr>
                  <w:color w:val="0000FF"/>
                  <w:sz w:val="20"/>
                  <w:u w:val="single" w:color="0000FF"/>
                </w:rPr>
                <w:t>418</w:t>
              </w:r>
            </w:hyperlink>
          </w:p>
        </w:tc>
        <w:tc>
          <w:tcPr>
            <w:tcW w:w="1404" w:type="dxa"/>
            <w:gridSpan w:val="2"/>
          </w:tcPr>
          <w:p>
            <w:pPr>
              <w:pStyle w:val="TableParagraph"/>
              <w:spacing w:line="209" w:lineRule="exact" w:before="0"/>
              <w:ind w:left="855"/>
              <w:rPr>
                <w:sz w:val="20"/>
              </w:rPr>
            </w:pPr>
            <w:r>
              <w:rPr>
                <w:sz w:val="20"/>
              </w:rPr>
              <w:t>out</w:t>
            </w:r>
          </w:p>
        </w:tc>
        <w:tc>
          <w:tcPr>
            <w:tcW w:w="7749" w:type="dxa"/>
          </w:tcPr>
          <w:p>
            <w:pPr>
              <w:pStyle w:val="TableParagraph"/>
              <w:spacing w:line="209" w:lineRule="exact" w:before="0"/>
              <w:ind w:left="249"/>
              <w:rPr>
                <w:sz w:val="20"/>
              </w:rPr>
            </w:pPr>
            <w:r>
              <w:rPr>
                <w:sz w:val="20"/>
              </w:rPr>
              <w:t>dx,al</w:t>
            </w:r>
          </w:p>
        </w:tc>
      </w:tr>
      <w:tr>
        <w:trPr>
          <w:trHeight w:val="229" w:hRule="atLeast"/>
        </w:trPr>
        <w:tc>
          <w:tcPr>
            <w:tcW w:w="397" w:type="dxa"/>
          </w:tcPr>
          <w:p>
            <w:pPr>
              <w:pStyle w:val="TableParagraph"/>
              <w:spacing w:line="208" w:lineRule="exact"/>
              <w:ind w:left="30" w:right="25"/>
              <w:jc w:val="center"/>
              <w:rPr>
                <w:sz w:val="20"/>
              </w:rPr>
            </w:pPr>
            <w:hyperlink r:id="rId184">
              <w:r>
                <w:rPr>
                  <w:color w:val="0000FF"/>
                  <w:sz w:val="20"/>
                  <w:u w:val="single" w:color="0000FF"/>
                </w:rPr>
                <w:t>419</w:t>
              </w:r>
            </w:hyperlink>
          </w:p>
        </w:tc>
        <w:tc>
          <w:tcPr>
            <w:tcW w:w="1404" w:type="dxa"/>
            <w:gridSpan w:val="2"/>
          </w:tcPr>
          <w:p>
            <w:pPr>
              <w:pStyle w:val="TableParagraph"/>
              <w:spacing w:line="208" w:lineRule="exact"/>
              <w:ind w:left="855"/>
              <w:rPr>
                <w:sz w:val="20"/>
              </w:rPr>
            </w:pPr>
            <w:r>
              <w:rPr>
                <w:sz w:val="20"/>
              </w:rPr>
              <w:t>in</w:t>
            </w:r>
          </w:p>
        </w:tc>
        <w:tc>
          <w:tcPr>
            <w:tcW w:w="7749" w:type="dxa"/>
          </w:tcPr>
          <w:p>
            <w:pPr>
              <w:pStyle w:val="TableParagraph"/>
              <w:spacing w:line="208" w:lineRule="exact"/>
              <w:ind w:left="249"/>
              <w:rPr>
                <w:sz w:val="20"/>
              </w:rPr>
            </w:pPr>
            <w:r>
              <w:rPr>
                <w:sz w:val="20"/>
              </w:rPr>
              <w:t>al,dx</w:t>
            </w:r>
          </w:p>
        </w:tc>
      </w:tr>
      <w:tr>
        <w:trPr>
          <w:trHeight w:val="289" w:hRule="atLeast"/>
        </w:trPr>
        <w:tc>
          <w:tcPr>
            <w:tcW w:w="397" w:type="dxa"/>
          </w:tcPr>
          <w:p>
            <w:pPr>
              <w:pStyle w:val="TableParagraph"/>
              <w:spacing w:before="0"/>
              <w:rPr>
                <w:rFonts w:ascii="Times New Roman"/>
                <w:sz w:val="18"/>
              </w:rPr>
            </w:pPr>
          </w:p>
        </w:tc>
        <w:tc>
          <w:tcPr>
            <w:tcW w:w="194" w:type="dxa"/>
          </w:tcPr>
          <w:p>
            <w:pPr>
              <w:pStyle w:val="TableParagraph"/>
              <w:spacing w:line="238" w:lineRule="exact" w:before="31"/>
              <w:ind w:right="3"/>
              <w:jc w:val="center"/>
              <w:rPr>
                <w:sz w:val="20"/>
              </w:rPr>
            </w:pPr>
            <w:r>
              <w:rPr>
                <w:w w:val="99"/>
                <w:sz w:val="20"/>
              </w:rPr>
              <w:t>!</w:t>
            </w:r>
          </w:p>
        </w:tc>
        <w:tc>
          <w:tcPr>
            <w:tcW w:w="8959" w:type="dxa"/>
            <w:gridSpan w:val="2"/>
          </w:tcPr>
          <w:p>
            <w:pPr>
              <w:pStyle w:val="TableParagraph"/>
              <w:spacing w:line="238" w:lineRule="exact" w:before="31"/>
              <w:ind w:left="52"/>
              <w:rPr>
                <w:sz w:val="20"/>
              </w:rPr>
            </w:pPr>
            <w:r>
              <w:rPr>
                <w:sz w:val="20"/>
              </w:rPr>
              <w:t>Then select the Video7 display card identification register whose index number is 0x1f</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through the CRT index register port 0x3b4 or 0x3d4. The contents of this register are</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actually the result of the XOR of the memory start address and the value 0xea.</w:t>
            </w:r>
          </w:p>
        </w:tc>
      </w:tr>
      <w:tr>
        <w:trPr>
          <w:trHeight w:val="259" w:hRule="atLeast"/>
        </w:trPr>
        <w:tc>
          <w:tcPr>
            <w:tcW w:w="397" w:type="dxa"/>
          </w:tcPr>
          <w:p>
            <w:pPr>
              <w:pStyle w:val="TableParagraph"/>
              <w:spacing w:line="238" w:lineRule="exact"/>
              <w:ind w:left="30" w:right="25"/>
              <w:jc w:val="center"/>
              <w:rPr>
                <w:sz w:val="20"/>
              </w:rPr>
            </w:pPr>
            <w:hyperlink r:id="rId185">
              <w:r>
                <w:rPr>
                  <w:color w:val="0000FF"/>
                  <w:sz w:val="20"/>
                  <w:u w:val="single" w:color="0000FF"/>
                </w:rPr>
                <w:t>420</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dec</w:t>
              <w:tab/>
              <w:t>dx</w:t>
            </w:r>
          </w:p>
        </w:tc>
      </w:tr>
      <w:tr>
        <w:trPr>
          <w:trHeight w:val="260" w:hRule="atLeast"/>
        </w:trPr>
        <w:tc>
          <w:tcPr>
            <w:tcW w:w="397" w:type="dxa"/>
          </w:tcPr>
          <w:p>
            <w:pPr>
              <w:pStyle w:val="TableParagraph"/>
              <w:spacing w:line="239" w:lineRule="exact"/>
              <w:ind w:left="30" w:right="25"/>
              <w:jc w:val="center"/>
              <w:rPr>
                <w:sz w:val="20"/>
              </w:rPr>
            </w:pPr>
            <w:hyperlink r:id="rId186">
              <w:r>
                <w:rPr>
                  <w:color w:val="0000FF"/>
                  <w:sz w:val="20"/>
                  <w:u w:val="single" w:color="0000FF"/>
                </w:rPr>
                <w:t>421</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9" w:lineRule="exact"/>
              <w:ind w:left="661"/>
              <w:rPr>
                <w:sz w:val="20"/>
              </w:rPr>
            </w:pPr>
            <w:r>
              <w:rPr>
                <w:sz w:val="20"/>
              </w:rPr>
              <w:t>mov</w:t>
              <w:tab/>
              <w:t>al,#0x1f</w:t>
            </w:r>
          </w:p>
        </w:tc>
      </w:tr>
      <w:tr>
        <w:trPr>
          <w:trHeight w:val="260" w:hRule="atLeast"/>
        </w:trPr>
        <w:tc>
          <w:tcPr>
            <w:tcW w:w="397" w:type="dxa"/>
          </w:tcPr>
          <w:p>
            <w:pPr>
              <w:pStyle w:val="TableParagraph"/>
              <w:spacing w:line="238" w:lineRule="exact" w:before="2"/>
              <w:ind w:left="30" w:right="25"/>
              <w:jc w:val="center"/>
              <w:rPr>
                <w:sz w:val="20"/>
              </w:rPr>
            </w:pPr>
            <w:hyperlink r:id="rId187">
              <w:r>
                <w:rPr>
                  <w:color w:val="0000FF"/>
                  <w:sz w:val="20"/>
                  <w:u w:val="single" w:color="0000FF"/>
                </w:rPr>
                <w:t>422</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before="2"/>
              <w:ind w:left="661"/>
              <w:rPr>
                <w:sz w:val="20"/>
              </w:rPr>
            </w:pPr>
            <w:r>
              <w:rPr>
                <w:sz w:val="20"/>
              </w:rPr>
              <w:t>out</w:t>
              <w:tab/>
              <w:t>dx,al</w:t>
            </w:r>
          </w:p>
        </w:tc>
      </w:tr>
      <w:tr>
        <w:trPr>
          <w:trHeight w:val="259" w:hRule="atLeast"/>
        </w:trPr>
        <w:tc>
          <w:tcPr>
            <w:tcW w:w="397" w:type="dxa"/>
          </w:tcPr>
          <w:p>
            <w:pPr>
              <w:pStyle w:val="TableParagraph"/>
              <w:spacing w:line="238" w:lineRule="exact"/>
              <w:ind w:left="30" w:right="25"/>
              <w:jc w:val="center"/>
              <w:rPr>
                <w:sz w:val="20"/>
              </w:rPr>
            </w:pPr>
            <w:hyperlink r:id="rId188">
              <w:r>
                <w:rPr>
                  <w:color w:val="0000FF"/>
                  <w:sz w:val="20"/>
                  <w:u w:val="single" w:color="0000FF"/>
                </w:rPr>
                <w:t>423</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inc</w:t>
              <w:tab/>
              <w:t>dx</w:t>
            </w:r>
          </w:p>
        </w:tc>
      </w:tr>
      <w:tr>
        <w:trPr>
          <w:trHeight w:val="259" w:hRule="atLeast"/>
        </w:trPr>
        <w:tc>
          <w:tcPr>
            <w:tcW w:w="397" w:type="dxa"/>
          </w:tcPr>
          <w:p>
            <w:pPr>
              <w:pStyle w:val="TableParagraph"/>
              <w:spacing w:line="238" w:lineRule="exact"/>
              <w:ind w:left="30" w:right="25"/>
              <w:jc w:val="center"/>
              <w:rPr>
                <w:sz w:val="20"/>
              </w:rPr>
            </w:pPr>
            <w:hyperlink r:id="rId189">
              <w:r>
                <w:rPr>
                  <w:color w:val="0000FF"/>
                  <w:sz w:val="20"/>
                  <w:u w:val="single" w:color="0000FF"/>
                </w:rPr>
                <w:t>424</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 w:pos="3160" w:val="left" w:leader="none"/>
              </w:tabs>
              <w:spacing w:line="238" w:lineRule="exact"/>
              <w:ind w:left="661"/>
              <w:rPr>
                <w:sz w:val="20"/>
              </w:rPr>
            </w:pPr>
            <w:r>
              <w:rPr>
                <w:sz w:val="20"/>
              </w:rPr>
              <w:t>in</w:t>
              <w:tab/>
              <w:t>al,dx</w:t>
              <w:tab/>
              <w:t>! read Video7 card id register value and save it in</w:t>
            </w:r>
            <w:r>
              <w:rPr>
                <w:spacing w:val="-17"/>
                <w:sz w:val="20"/>
              </w:rPr>
              <w:t> </w:t>
            </w:r>
            <w:r>
              <w:rPr>
                <w:sz w:val="20"/>
              </w:rPr>
              <w:t>bh.</w:t>
            </w:r>
          </w:p>
        </w:tc>
      </w:tr>
      <w:tr>
        <w:trPr>
          <w:trHeight w:val="259" w:hRule="atLeast"/>
        </w:trPr>
        <w:tc>
          <w:tcPr>
            <w:tcW w:w="397" w:type="dxa"/>
          </w:tcPr>
          <w:p>
            <w:pPr>
              <w:pStyle w:val="TableParagraph"/>
              <w:spacing w:line="238" w:lineRule="exact"/>
              <w:ind w:left="30" w:right="25"/>
              <w:jc w:val="center"/>
              <w:rPr>
                <w:sz w:val="20"/>
              </w:rPr>
            </w:pPr>
            <w:hyperlink r:id="rId190">
              <w:r>
                <w:rPr>
                  <w:color w:val="0000FF"/>
                  <w:sz w:val="20"/>
                  <w:u w:val="single" w:color="0000FF"/>
                </w:rPr>
                <w:t>425</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mov</w:t>
              <w:tab/>
              <w:t>bh,al</w:t>
            </w:r>
          </w:p>
        </w:tc>
      </w:tr>
      <w:tr>
        <w:trPr>
          <w:trHeight w:val="259" w:hRule="atLeast"/>
        </w:trPr>
        <w:tc>
          <w:tcPr>
            <w:tcW w:w="397" w:type="dxa"/>
          </w:tcPr>
          <w:p>
            <w:pPr>
              <w:pStyle w:val="TableParagraph"/>
              <w:spacing w:line="238" w:lineRule="exact"/>
              <w:ind w:left="30" w:right="25"/>
              <w:jc w:val="center"/>
              <w:rPr>
                <w:sz w:val="20"/>
              </w:rPr>
            </w:pPr>
            <w:hyperlink r:id="rId191">
              <w:r>
                <w:rPr>
                  <w:color w:val="0000FF"/>
                  <w:sz w:val="20"/>
                  <w:u w:val="single" w:color="0000FF"/>
                </w:rPr>
                <w:t>426</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 w:pos="3160" w:val="left" w:leader="none"/>
              </w:tabs>
              <w:spacing w:line="238" w:lineRule="exact"/>
              <w:ind w:left="661"/>
              <w:rPr>
                <w:sz w:val="20"/>
              </w:rPr>
            </w:pPr>
            <w:r>
              <w:rPr>
                <w:sz w:val="20"/>
              </w:rPr>
              <w:t>dec</w:t>
              <w:tab/>
              <w:t>dx</w:t>
              <w:tab/>
              <w:t>! select addr high byte reg to restore its original</w:t>
            </w:r>
            <w:r>
              <w:rPr>
                <w:spacing w:val="-69"/>
                <w:sz w:val="20"/>
              </w:rPr>
              <w:t> </w:t>
            </w:r>
            <w:r>
              <w:rPr>
                <w:sz w:val="20"/>
              </w:rPr>
              <w:t>value.</w:t>
            </w:r>
          </w:p>
        </w:tc>
      </w:tr>
      <w:tr>
        <w:trPr>
          <w:trHeight w:val="259" w:hRule="atLeast"/>
        </w:trPr>
        <w:tc>
          <w:tcPr>
            <w:tcW w:w="397" w:type="dxa"/>
          </w:tcPr>
          <w:p>
            <w:pPr>
              <w:pStyle w:val="TableParagraph"/>
              <w:spacing w:line="238" w:lineRule="exact"/>
              <w:ind w:left="30" w:right="25"/>
              <w:jc w:val="center"/>
              <w:rPr>
                <w:sz w:val="20"/>
              </w:rPr>
            </w:pPr>
            <w:hyperlink r:id="rId192">
              <w:r>
                <w:rPr>
                  <w:color w:val="0000FF"/>
                  <w:sz w:val="20"/>
                  <w:u w:val="single" w:color="0000FF"/>
                </w:rPr>
                <w:t>427</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mov</w:t>
              <w:tab/>
              <w:t>al,#0x0c</w:t>
            </w:r>
          </w:p>
        </w:tc>
      </w:tr>
      <w:tr>
        <w:trPr>
          <w:trHeight w:val="259" w:hRule="atLeast"/>
        </w:trPr>
        <w:tc>
          <w:tcPr>
            <w:tcW w:w="397" w:type="dxa"/>
          </w:tcPr>
          <w:p>
            <w:pPr>
              <w:pStyle w:val="TableParagraph"/>
              <w:spacing w:line="238" w:lineRule="exact"/>
              <w:ind w:left="30" w:right="25"/>
              <w:jc w:val="center"/>
              <w:rPr>
                <w:sz w:val="20"/>
              </w:rPr>
            </w:pPr>
            <w:hyperlink r:id="rId193">
              <w:r>
                <w:rPr>
                  <w:color w:val="0000FF"/>
                  <w:sz w:val="20"/>
                  <w:u w:val="single" w:color="0000FF"/>
                </w:rPr>
                <w:t>428</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out</w:t>
              <w:tab/>
              <w:t>dx,al</w:t>
            </w:r>
          </w:p>
        </w:tc>
      </w:tr>
      <w:tr>
        <w:trPr>
          <w:trHeight w:val="259" w:hRule="atLeast"/>
        </w:trPr>
        <w:tc>
          <w:tcPr>
            <w:tcW w:w="397" w:type="dxa"/>
          </w:tcPr>
          <w:p>
            <w:pPr>
              <w:pStyle w:val="TableParagraph"/>
              <w:spacing w:line="238" w:lineRule="exact"/>
              <w:ind w:left="30" w:right="25"/>
              <w:jc w:val="center"/>
              <w:rPr>
                <w:sz w:val="20"/>
              </w:rPr>
            </w:pPr>
            <w:hyperlink r:id="rId194">
              <w:r>
                <w:rPr>
                  <w:color w:val="0000FF"/>
                  <w:sz w:val="20"/>
                  <w:u w:val="single" w:color="0000FF"/>
                </w:rPr>
                <w:t>429</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inc</w:t>
              <w:tab/>
              <w:t>dx</w:t>
            </w:r>
          </w:p>
        </w:tc>
      </w:tr>
      <w:tr>
        <w:trPr>
          <w:trHeight w:val="259" w:hRule="atLeast"/>
        </w:trPr>
        <w:tc>
          <w:tcPr>
            <w:tcW w:w="397" w:type="dxa"/>
          </w:tcPr>
          <w:p>
            <w:pPr>
              <w:pStyle w:val="TableParagraph"/>
              <w:spacing w:line="238" w:lineRule="exact"/>
              <w:ind w:left="30" w:right="25"/>
              <w:jc w:val="center"/>
              <w:rPr>
                <w:sz w:val="20"/>
              </w:rPr>
            </w:pPr>
            <w:hyperlink r:id="rId195">
              <w:r>
                <w:rPr>
                  <w:color w:val="0000FF"/>
                  <w:sz w:val="20"/>
                  <w:u w:val="single" w:color="0000FF"/>
                </w:rPr>
                <w:t>430</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mov</w:t>
              <w:tab/>
              <w:t>al,bl</w:t>
            </w:r>
          </w:p>
        </w:tc>
      </w:tr>
      <w:tr>
        <w:trPr>
          <w:trHeight w:val="259" w:hRule="atLeast"/>
        </w:trPr>
        <w:tc>
          <w:tcPr>
            <w:tcW w:w="397" w:type="dxa"/>
          </w:tcPr>
          <w:p>
            <w:pPr>
              <w:pStyle w:val="TableParagraph"/>
              <w:spacing w:line="238" w:lineRule="exact"/>
              <w:ind w:left="30" w:right="25"/>
              <w:jc w:val="center"/>
              <w:rPr>
                <w:sz w:val="20"/>
              </w:rPr>
            </w:pPr>
            <w:hyperlink r:id="rId196">
              <w:r>
                <w:rPr>
                  <w:color w:val="0000FF"/>
                  <w:sz w:val="20"/>
                  <w:u w:val="single" w:color="0000FF"/>
                </w:rPr>
                <w:t>431</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out</w:t>
              <w:tab/>
              <w:t>dx,al</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Then we will verify that the "Video7 display card identification register value is the</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result value of the memory memory start address high byte and 0xea after XOR operation".</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Therefore, the result of the XOR operation of 0x55 and 0xea should be equal to the test</w:t>
            </w:r>
          </w:p>
        </w:tc>
      </w:tr>
      <w:tr>
        <w:trPr>
          <w:trHeight w:val="260" w:hRule="atLeast"/>
        </w:trPr>
        <w:tc>
          <w:tcPr>
            <w:tcW w:w="397" w:type="dxa"/>
          </w:tcPr>
          <w:p>
            <w:pPr>
              <w:pStyle w:val="TableParagraph"/>
              <w:spacing w:before="0"/>
              <w:rPr>
                <w:rFonts w:ascii="Times New Roman"/>
                <w:sz w:val="18"/>
              </w:rPr>
            </w:pPr>
          </w:p>
        </w:tc>
        <w:tc>
          <w:tcPr>
            <w:tcW w:w="194" w:type="dxa"/>
          </w:tcPr>
          <w:p>
            <w:pPr>
              <w:pStyle w:val="TableParagraph"/>
              <w:spacing w:line="239" w:lineRule="exact"/>
              <w:ind w:right="3"/>
              <w:jc w:val="center"/>
              <w:rPr>
                <w:sz w:val="20"/>
              </w:rPr>
            </w:pPr>
            <w:r>
              <w:rPr>
                <w:w w:val="99"/>
                <w:sz w:val="20"/>
              </w:rPr>
              <w:t>!</w:t>
            </w:r>
          </w:p>
        </w:tc>
        <w:tc>
          <w:tcPr>
            <w:tcW w:w="8959" w:type="dxa"/>
            <w:gridSpan w:val="2"/>
          </w:tcPr>
          <w:p>
            <w:pPr>
              <w:pStyle w:val="TableParagraph"/>
              <w:spacing w:line="239" w:lineRule="exact"/>
              <w:ind w:left="49"/>
              <w:rPr>
                <w:sz w:val="20"/>
              </w:rPr>
            </w:pPr>
            <w:r>
              <w:rPr>
                <w:sz w:val="20"/>
              </w:rPr>
              <w:t>value of the identification register. If it is not a Video7 card, set the default</w:t>
            </w:r>
            <w:r>
              <w:rPr>
                <w:spacing w:val="-57"/>
                <w:sz w:val="20"/>
              </w:rPr>
              <w:t> </w:t>
            </w:r>
            <w:r>
              <w:rPr>
                <w:sz w:val="20"/>
              </w:rPr>
              <w:t>display</w:t>
            </w:r>
          </w:p>
        </w:tc>
      </w:tr>
      <w:tr>
        <w:trPr>
          <w:trHeight w:val="260" w:hRule="atLeast"/>
        </w:trPr>
        <w:tc>
          <w:tcPr>
            <w:tcW w:w="397" w:type="dxa"/>
          </w:tcPr>
          <w:p>
            <w:pPr>
              <w:pStyle w:val="TableParagraph"/>
              <w:spacing w:before="0"/>
              <w:rPr>
                <w:rFonts w:ascii="Times New Roman"/>
                <w:sz w:val="18"/>
              </w:rPr>
            </w:pPr>
          </w:p>
        </w:tc>
        <w:tc>
          <w:tcPr>
            <w:tcW w:w="194" w:type="dxa"/>
          </w:tcPr>
          <w:p>
            <w:pPr>
              <w:pStyle w:val="TableParagraph"/>
              <w:spacing w:line="238" w:lineRule="exact" w:before="2"/>
              <w:ind w:right="3"/>
              <w:jc w:val="center"/>
              <w:rPr>
                <w:sz w:val="20"/>
              </w:rPr>
            </w:pPr>
            <w:r>
              <w:rPr>
                <w:w w:val="99"/>
                <w:sz w:val="20"/>
              </w:rPr>
              <w:t>!</w:t>
            </w:r>
          </w:p>
        </w:tc>
        <w:tc>
          <w:tcPr>
            <w:tcW w:w="8959" w:type="dxa"/>
            <w:gridSpan w:val="2"/>
          </w:tcPr>
          <w:p>
            <w:pPr>
              <w:pStyle w:val="TableParagraph"/>
              <w:spacing w:line="238" w:lineRule="exact" w:before="2"/>
              <w:ind w:left="52"/>
              <w:rPr>
                <w:sz w:val="20"/>
              </w:rPr>
            </w:pPr>
            <w:r>
              <w:rPr>
                <w:sz w:val="20"/>
              </w:rPr>
              <w:t>row and column value (492 lines). Otherwise it is the Video7 card. So let si point to</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the display card row value table (dscvideo7), let di point to the number of extended</w:t>
            </w:r>
          </w:p>
        </w:tc>
      </w:tr>
      <w:tr>
        <w:trPr>
          <w:trHeight w:val="259" w:hRule="atLeast"/>
        </w:trPr>
        <w:tc>
          <w:tcPr>
            <w:tcW w:w="397" w:type="dxa"/>
          </w:tcPr>
          <w:p>
            <w:pPr>
              <w:pStyle w:val="TableParagraph"/>
              <w:spacing w:before="0"/>
              <w:rPr>
                <w:rFonts w:ascii="Times New Roman"/>
                <w:sz w:val="18"/>
              </w:rPr>
            </w:pPr>
          </w:p>
        </w:tc>
        <w:tc>
          <w:tcPr>
            <w:tcW w:w="194" w:type="dxa"/>
          </w:tcPr>
          <w:p>
            <w:pPr>
              <w:pStyle w:val="TableParagraph"/>
              <w:spacing w:line="238" w:lineRule="exact"/>
              <w:ind w:right="3"/>
              <w:jc w:val="center"/>
              <w:rPr>
                <w:sz w:val="20"/>
              </w:rPr>
            </w:pPr>
            <w:r>
              <w:rPr>
                <w:w w:val="99"/>
                <w:sz w:val="20"/>
              </w:rPr>
              <w:t>!</w:t>
            </w:r>
          </w:p>
        </w:tc>
        <w:tc>
          <w:tcPr>
            <w:tcW w:w="8959" w:type="dxa"/>
            <w:gridSpan w:val="2"/>
          </w:tcPr>
          <w:p>
            <w:pPr>
              <w:pStyle w:val="TableParagraph"/>
              <w:spacing w:line="238" w:lineRule="exact"/>
              <w:ind w:left="52"/>
              <w:rPr>
                <w:sz w:val="20"/>
              </w:rPr>
            </w:pPr>
            <w:r>
              <w:rPr>
                <w:sz w:val="20"/>
              </w:rPr>
              <w:t>mode and mode number list (movideo7).</w:t>
            </w:r>
          </w:p>
        </w:tc>
      </w:tr>
      <w:tr>
        <w:trPr>
          <w:trHeight w:val="259" w:hRule="atLeast"/>
        </w:trPr>
        <w:tc>
          <w:tcPr>
            <w:tcW w:w="397" w:type="dxa"/>
          </w:tcPr>
          <w:p>
            <w:pPr>
              <w:pStyle w:val="TableParagraph"/>
              <w:spacing w:line="238" w:lineRule="exact"/>
              <w:ind w:left="30" w:right="25"/>
              <w:jc w:val="center"/>
              <w:rPr>
                <w:sz w:val="20"/>
              </w:rPr>
            </w:pPr>
            <w:hyperlink r:id="rId197">
              <w:r>
                <w:rPr>
                  <w:color w:val="0000FF"/>
                  <w:sz w:val="20"/>
                  <w:u w:val="single" w:color="0000FF"/>
                </w:rPr>
                <w:t>432</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mov</w:t>
              <w:tab/>
              <w:t>al,#0x55</w:t>
            </w:r>
          </w:p>
        </w:tc>
      </w:tr>
      <w:tr>
        <w:trPr>
          <w:trHeight w:val="259" w:hRule="atLeast"/>
        </w:trPr>
        <w:tc>
          <w:tcPr>
            <w:tcW w:w="397" w:type="dxa"/>
          </w:tcPr>
          <w:p>
            <w:pPr>
              <w:pStyle w:val="TableParagraph"/>
              <w:spacing w:line="238" w:lineRule="exact"/>
              <w:ind w:left="30" w:right="25"/>
              <w:jc w:val="center"/>
              <w:rPr>
                <w:sz w:val="20"/>
              </w:rPr>
            </w:pPr>
            <w:hyperlink r:id="rId198">
              <w:r>
                <w:rPr>
                  <w:color w:val="0000FF"/>
                  <w:sz w:val="20"/>
                  <w:u w:val="single" w:color="0000FF"/>
                </w:rPr>
                <w:t>433</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xor</w:t>
              <w:tab/>
              <w:t>al,#0xea</w:t>
            </w:r>
          </w:p>
        </w:tc>
      </w:tr>
      <w:tr>
        <w:trPr>
          <w:trHeight w:val="259" w:hRule="atLeast"/>
        </w:trPr>
        <w:tc>
          <w:tcPr>
            <w:tcW w:w="397" w:type="dxa"/>
          </w:tcPr>
          <w:p>
            <w:pPr>
              <w:pStyle w:val="TableParagraph"/>
              <w:spacing w:line="238" w:lineRule="exact"/>
              <w:ind w:left="30" w:right="25"/>
              <w:jc w:val="center"/>
              <w:rPr>
                <w:sz w:val="20"/>
              </w:rPr>
            </w:pPr>
            <w:hyperlink r:id="rId199">
              <w:r>
                <w:rPr>
                  <w:color w:val="0000FF"/>
                  <w:sz w:val="20"/>
                  <w:u w:val="single" w:color="0000FF"/>
                </w:rPr>
                <w:t>434</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cmp</w:t>
              <w:tab/>
              <w:t>al,bh</w:t>
            </w:r>
          </w:p>
        </w:tc>
      </w:tr>
      <w:tr>
        <w:trPr>
          <w:trHeight w:val="259" w:hRule="atLeast"/>
        </w:trPr>
        <w:tc>
          <w:tcPr>
            <w:tcW w:w="397" w:type="dxa"/>
          </w:tcPr>
          <w:p>
            <w:pPr>
              <w:pStyle w:val="TableParagraph"/>
              <w:spacing w:line="238" w:lineRule="exact"/>
              <w:ind w:left="30" w:right="25"/>
              <w:jc w:val="center"/>
              <w:rPr>
                <w:sz w:val="20"/>
              </w:rPr>
            </w:pPr>
            <w:hyperlink r:id="rId200">
              <w:r>
                <w:rPr>
                  <w:color w:val="0000FF"/>
                  <w:sz w:val="20"/>
                  <w:u w:val="single" w:color="0000FF"/>
                </w:rPr>
                <w:t>435</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jne</w:t>
              <w:tab/>
              <w:t>novid7</w:t>
            </w:r>
          </w:p>
        </w:tc>
      </w:tr>
      <w:tr>
        <w:trPr>
          <w:trHeight w:val="259" w:hRule="atLeast"/>
        </w:trPr>
        <w:tc>
          <w:tcPr>
            <w:tcW w:w="397" w:type="dxa"/>
          </w:tcPr>
          <w:p>
            <w:pPr>
              <w:pStyle w:val="TableParagraph"/>
              <w:spacing w:line="238" w:lineRule="exact"/>
              <w:ind w:left="30" w:right="25"/>
              <w:jc w:val="center"/>
              <w:rPr>
                <w:sz w:val="20"/>
              </w:rPr>
            </w:pPr>
            <w:hyperlink r:id="rId201">
              <w:r>
                <w:rPr>
                  <w:color w:val="0000FF"/>
                  <w:sz w:val="20"/>
                  <w:u w:val="single" w:color="0000FF"/>
                </w:rPr>
                <w:t>436</w:t>
              </w:r>
            </w:hyperlink>
          </w:p>
        </w:tc>
        <w:tc>
          <w:tcPr>
            <w:tcW w:w="194" w:type="dxa"/>
          </w:tcPr>
          <w:p>
            <w:pPr>
              <w:pStyle w:val="TableParagraph"/>
              <w:spacing w:before="0"/>
              <w:rPr>
                <w:rFonts w:ascii="Times New Roman"/>
                <w:sz w:val="18"/>
              </w:rPr>
            </w:pPr>
          </w:p>
        </w:tc>
        <w:tc>
          <w:tcPr>
            <w:tcW w:w="8959" w:type="dxa"/>
            <w:gridSpan w:val="2"/>
          </w:tcPr>
          <w:p>
            <w:pPr>
              <w:pStyle w:val="TableParagraph"/>
              <w:tabs>
                <w:tab w:pos="1459" w:val="left" w:leader="none"/>
              </w:tabs>
              <w:spacing w:line="238" w:lineRule="exact"/>
              <w:ind w:left="661"/>
              <w:rPr>
                <w:sz w:val="20"/>
              </w:rPr>
            </w:pPr>
            <w:r>
              <w:rPr>
                <w:sz w:val="20"/>
              </w:rPr>
              <w:t>lea</w:t>
              <w:tab/>
              <w:t>si,dscvideo7</w:t>
            </w:r>
          </w:p>
        </w:tc>
      </w:tr>
      <w:tr>
        <w:trPr>
          <w:trHeight w:val="229" w:hRule="atLeast"/>
        </w:trPr>
        <w:tc>
          <w:tcPr>
            <w:tcW w:w="397" w:type="dxa"/>
          </w:tcPr>
          <w:p>
            <w:pPr>
              <w:pStyle w:val="TableParagraph"/>
              <w:spacing w:line="208" w:lineRule="exact"/>
              <w:ind w:left="30" w:right="25"/>
              <w:jc w:val="center"/>
              <w:rPr>
                <w:sz w:val="20"/>
              </w:rPr>
            </w:pPr>
            <w:hyperlink r:id="rId202">
              <w:r>
                <w:rPr>
                  <w:color w:val="0000FF"/>
                  <w:sz w:val="20"/>
                  <w:u w:val="single" w:color="0000FF"/>
                </w:rPr>
                <w:t>437</w:t>
              </w:r>
            </w:hyperlink>
          </w:p>
        </w:tc>
        <w:tc>
          <w:tcPr>
            <w:tcW w:w="194" w:type="dxa"/>
          </w:tcPr>
          <w:p>
            <w:pPr>
              <w:pStyle w:val="TableParagraph"/>
              <w:spacing w:before="0"/>
              <w:rPr>
                <w:rFonts w:ascii="Times New Roman"/>
                <w:sz w:val="16"/>
              </w:rPr>
            </w:pPr>
          </w:p>
        </w:tc>
        <w:tc>
          <w:tcPr>
            <w:tcW w:w="8959" w:type="dxa"/>
            <w:gridSpan w:val="2"/>
          </w:tcPr>
          <w:p>
            <w:pPr>
              <w:pStyle w:val="TableParagraph"/>
              <w:tabs>
                <w:tab w:pos="1459" w:val="left" w:leader="none"/>
              </w:tabs>
              <w:spacing w:line="208" w:lineRule="exact"/>
              <w:ind w:left="661"/>
              <w:rPr>
                <w:sz w:val="20"/>
              </w:rPr>
            </w:pPr>
            <w:r>
              <w:rPr>
                <w:sz w:val="20"/>
              </w:rPr>
              <w:t>lea</w:t>
              <w:tab/>
              <w:t>di,movideo7</w:t>
            </w:r>
          </w:p>
        </w:tc>
      </w:tr>
    </w:tbl>
    <w:p>
      <w:pPr>
        <w:pStyle w:val="BodyText"/>
        <w:spacing w:before="1"/>
        <w:ind w:left="0"/>
        <w:rPr>
          <w:sz w:val="17"/>
        </w:rPr>
      </w:pPr>
    </w:p>
    <w:p>
      <w:pPr>
        <w:pStyle w:val="BodyText"/>
        <w:spacing w:before="72"/>
      </w:pPr>
      <w:r>
        <w:rPr/>
        <w:t>! Through the inspection and analysis of the above display card and the Video7 display</w:t>
      </w:r>
    </w:p>
    <w:p>
      <w:pPr>
        <w:pStyle w:val="BodyText"/>
      </w:pPr>
      <w:r>
        <w:rPr/>
        <w:t>! card here, we can see that the inspection process is usually divided into three basic</w:t>
      </w:r>
    </w:p>
    <w:p>
      <w:pPr>
        <w:pStyle w:val="BodyText"/>
      </w:pPr>
      <w:r>
        <w:rPr/>
        <w:t>! steps. The first is to read and save the original value of the register that is needed</w:t>
      </w:r>
    </w:p>
    <w:p>
      <w:pPr>
        <w:pStyle w:val="BodyText"/>
      </w:pPr>
      <w:r>
        <w:rPr/>
        <w:t>! for the test, then use the specific test value for the write and read operations, and</w:t>
      </w:r>
    </w:p>
    <w:p>
      <w:pPr>
        <w:pStyle w:val="BodyText"/>
        <w:spacing w:before="5"/>
      </w:pPr>
      <w:r>
        <w:rPr/>
        <w:t>! finally restore the original register value and make a judgment on the check result.</w:t>
      </w:r>
    </w:p>
    <w:p>
      <w:pPr>
        <w:pStyle w:val="BodyText"/>
        <w:ind w:left="554"/>
      </w:pPr>
      <w:r>
        <w:rPr>
          <w:w w:val="99"/>
        </w:rPr>
        <w:t>!</w:t>
      </w:r>
    </w:p>
    <w:p>
      <w:pPr>
        <w:pStyle w:val="BodyText"/>
      </w:pPr>
      <w:r>
        <w:rPr/>
        <w:t>! The following is based on the above-mentioned code to determine the type of the display</w:t>
      </w:r>
    </w:p>
    <w:p>
      <w:pPr>
        <w:pStyle w:val="BodyText"/>
      </w:pPr>
      <w:r>
        <w:rPr/>
        <w:t>! card and the related extended mode information (list of row and column values pointed to</w:t>
      </w:r>
    </w:p>
    <w:p>
      <w:pPr>
        <w:pStyle w:val="BodyText"/>
      </w:pPr>
      <w:r>
        <w:rPr/>
        <w:t>! by si; di points to the number of extended modes and the list of mode numbers),</w:t>
      </w:r>
      <w:r>
        <w:rPr>
          <w:spacing w:val="-55"/>
        </w:rPr>
        <w:t> </w:t>
      </w:r>
      <w:r>
        <w:rPr/>
        <w:t>prompting</w:t>
      </w:r>
    </w:p>
    <w:p>
      <w:pPr>
        <w:pStyle w:val="BodyText"/>
      </w:pPr>
      <w:r>
        <w:rPr/>
        <w:t>! the user to select an available display mode and setting it to display mode accordingly.</w:t>
      </w:r>
    </w:p>
    <w:p>
      <w:pPr>
        <w:pStyle w:val="BodyText"/>
      </w:pPr>
      <w:r>
        <w:rPr/>
        <w:t>! Finally, the subroutine returns the screen row and column values currently set by</w:t>
      </w:r>
      <w:r>
        <w:rPr>
          <w:spacing w:val="-29"/>
        </w:rPr>
        <w:t> </w:t>
      </w:r>
      <w:r>
        <w:rPr/>
        <w:t>the</w:t>
      </w:r>
    </w:p>
    <w:p>
      <w:pPr>
        <w:pStyle w:val="BodyText"/>
      </w:pPr>
      <w:r>
        <w:rPr/>
        <w:t>! system (ah = columns; al = rows). For example, if the system is an ATI graphics</w:t>
      </w:r>
      <w:r>
        <w:rPr>
          <w:spacing w:val="-33"/>
        </w:rPr>
        <w:t> </w:t>
      </w:r>
      <w:r>
        <w:rPr/>
        <w:t>card,</w:t>
      </w:r>
    </w:p>
    <w:p>
      <w:pPr>
        <w:pStyle w:val="BodyText"/>
      </w:pPr>
      <w:r>
        <w:rPr/>
        <w:t>! the following message will appear on the screen:</w:t>
      </w:r>
    </w:p>
    <w:p>
      <w:pPr>
        <w:pStyle w:val="BodyText"/>
        <w:ind w:left="554"/>
      </w:pPr>
      <w:r>
        <w:rPr/>
        <w:t>! Mode: COLSxROWS:</w:t>
      </w:r>
    </w:p>
    <w:p>
      <w:pPr>
        <w:pStyle w:val="BodyText"/>
        <w:tabs>
          <w:tab w:pos="1452" w:val="left" w:leader="none"/>
        </w:tabs>
        <w:ind w:left="554"/>
      </w:pPr>
      <w:r>
        <w:rPr/>
        <w:t>!</w:t>
      </w:r>
      <w:r>
        <w:rPr>
          <w:spacing w:val="-1"/>
        </w:rPr>
        <w:t> </w:t>
      </w:r>
      <w:r>
        <w:rPr/>
        <w:t>0.</w:t>
        <w:tab/>
        <w:t>132 x</w:t>
      </w:r>
      <w:r>
        <w:rPr>
          <w:spacing w:val="-1"/>
        </w:rPr>
        <w:t> </w:t>
      </w:r>
      <w:r>
        <w:rPr/>
        <w:t>25</w:t>
      </w:r>
    </w:p>
    <w:p>
      <w:pPr>
        <w:pStyle w:val="BodyText"/>
        <w:tabs>
          <w:tab w:pos="1452" w:val="left" w:leader="none"/>
        </w:tabs>
        <w:ind w:left="554"/>
      </w:pPr>
      <w:r>
        <w:rPr/>
        <w:t>!</w:t>
      </w:r>
      <w:r>
        <w:rPr>
          <w:spacing w:val="-1"/>
        </w:rPr>
        <w:t> </w:t>
      </w:r>
      <w:r>
        <w:rPr/>
        <w:t>1.</w:t>
        <w:tab/>
        <w:t>132 x 44</w:t>
      </w:r>
    </w:p>
    <w:p>
      <w:pPr>
        <w:pStyle w:val="BodyText"/>
        <w:ind w:left="554"/>
      </w:pPr>
      <w:r>
        <w:rPr/>
        <w:t>! Choose mode by pressing the corresponding number.</w:t>
      </w:r>
    </w:p>
    <w:p>
      <w:pPr>
        <w:pStyle w:val="BodyText"/>
        <w:spacing w:before="5"/>
        <w:ind w:left="554"/>
      </w:pPr>
      <w:r>
        <w:rPr>
          <w:w w:val="99"/>
        </w:rPr>
        <w:t>!</w:t>
      </w:r>
    </w:p>
    <w:p>
      <w:pPr>
        <w:pStyle w:val="BodyText"/>
        <w:ind w:left="554"/>
      </w:pPr>
      <w:r>
        <w:rPr/>
        <w:t>! The following code will display the null-terminated string "Mode: COLSxROWS:" on the screen.</w:t>
      </w:r>
    </w:p>
    <w:p>
      <w:pPr>
        <w:pStyle w:val="ListParagraph"/>
        <w:numPr>
          <w:ilvl w:val="0"/>
          <w:numId w:val="64"/>
        </w:numPr>
        <w:tabs>
          <w:tab w:pos="555" w:val="left" w:leader="none"/>
          <w:tab w:pos="2152" w:val="left" w:leader="none"/>
        </w:tabs>
        <w:spacing w:line="240" w:lineRule="auto" w:before="3" w:after="0"/>
        <w:ind w:left="554" w:right="0" w:hanging="403"/>
        <w:jc w:val="left"/>
        <w:rPr>
          <w:sz w:val="20"/>
        </w:rPr>
      </w:pPr>
      <w:r>
        <w:rPr>
          <w:sz w:val="20"/>
        </w:rPr>
        <w:t>selmod:</w:t>
      </w:r>
      <w:r>
        <w:rPr>
          <w:spacing w:val="-1"/>
          <w:sz w:val="20"/>
        </w:rPr>
        <w:t> </w:t>
      </w:r>
      <w:r>
        <w:rPr>
          <w:sz w:val="20"/>
        </w:rPr>
        <w:t>push</w:t>
        <w:tab/>
        <w:t>si</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lea</w:t>
        <w:tab/>
        <w:t>si,msg2</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prtstr</w:t>
      </w:r>
    </w:p>
    <w:p>
      <w:pPr>
        <w:spacing w:after="0" w:line="240" w:lineRule="auto"/>
        <w:jc w:val="left"/>
        <w:rPr>
          <w:sz w:val="20"/>
        </w:rPr>
        <w:sectPr>
          <w:pgSz w:w="11910" w:h="16840"/>
          <w:pgMar w:header="880" w:footer="999" w:top="1360" w:bottom="1180" w:left="980" w:right="0"/>
        </w:sectPr>
      </w:pPr>
    </w:p>
    <w:p>
      <w:pPr>
        <w:pStyle w:val="ListParagraph"/>
        <w:numPr>
          <w:ilvl w:val="0"/>
          <w:numId w:val="64"/>
        </w:numPr>
        <w:tabs>
          <w:tab w:pos="1355" w:val="left" w:leader="none"/>
          <w:tab w:pos="1356" w:val="left" w:leader="none"/>
          <w:tab w:pos="2153" w:val="left" w:leader="none"/>
        </w:tabs>
        <w:spacing w:line="240" w:lineRule="auto" w:before="70" w:after="0"/>
        <w:ind w:left="1355" w:right="0" w:hanging="1204"/>
        <w:jc w:val="left"/>
        <w:rPr>
          <w:sz w:val="20"/>
        </w:rPr>
      </w:pPr>
      <w:r>
        <w:rPr>
          <w:sz w:val="20"/>
        </w:rPr>
        <w:t>xor</w:t>
        <w:tab/>
        <w:t>cx,cx</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cl,(di)</w:t>
        <w:tab/>
        <w:t>! cl is the extended modes of the checked</w:t>
      </w:r>
      <w:r>
        <w:rPr>
          <w:spacing w:val="-1"/>
          <w:sz w:val="20"/>
        </w:rPr>
        <w:t> </w:t>
      </w:r>
      <w:r>
        <w:rPr>
          <w:sz w:val="20"/>
        </w:rPr>
        <w:t>card.</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si</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si</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cx</w:t>
      </w:r>
    </w:p>
    <w:p>
      <w:pPr>
        <w:pStyle w:val="BodyText"/>
      </w:pPr>
      <w:r>
        <w:rPr/>
        <w:t>! Then, the extended mode rows and columns selectable by the current display card are</w:t>
      </w:r>
    </w:p>
    <w:p>
      <w:pPr>
        <w:pStyle w:val="BodyText"/>
      </w:pPr>
      <w:r>
        <w:rPr/>
        <w:t>! displayed for user to select.</w:t>
      </w:r>
    </w:p>
    <w:p>
      <w:pPr>
        <w:pStyle w:val="ListParagraph"/>
        <w:numPr>
          <w:ilvl w:val="0"/>
          <w:numId w:val="64"/>
        </w:numPr>
        <w:tabs>
          <w:tab w:pos="555" w:val="left" w:leader="none"/>
          <w:tab w:pos="1354" w:val="left" w:leader="none"/>
          <w:tab w:pos="2152" w:val="left" w:leader="none"/>
          <w:tab w:pos="3854" w:val="left" w:leader="none"/>
        </w:tabs>
        <w:spacing w:line="240" w:lineRule="auto" w:before="6" w:after="0"/>
        <w:ind w:left="554" w:right="0" w:hanging="403"/>
        <w:jc w:val="left"/>
        <w:rPr>
          <w:sz w:val="20"/>
        </w:rPr>
      </w:pPr>
      <w:r>
        <w:rPr>
          <w:sz w:val="20"/>
        </w:rPr>
        <w:t>tbl:</w:t>
        <w:tab/>
        <w:t>pop</w:t>
        <w:tab/>
        <w:t>bx</w:t>
        <w:tab/>
        <w:t>! bx = total extend modes</w:t>
      </w:r>
      <w:r>
        <w:rPr>
          <w:spacing w:val="2"/>
          <w:sz w:val="20"/>
        </w:rPr>
        <w:t> </w:t>
      </w:r>
      <w:r>
        <w:rPr>
          <w:sz w:val="20"/>
        </w:rPr>
        <w:t>number.</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bx</w:t>
      </w:r>
    </w:p>
    <w:p>
      <w:pPr>
        <w:pStyle w:val="ListParagraph"/>
        <w:numPr>
          <w:ilvl w:val="0"/>
          <w:numId w:val="64"/>
        </w:numPr>
        <w:tabs>
          <w:tab w:pos="1355" w:val="left" w:leader="none"/>
          <w:tab w:pos="1356" w:val="left" w:leader="none"/>
          <w:tab w:pos="2153" w:val="left" w:leader="none"/>
        </w:tabs>
        <w:spacing w:line="240" w:lineRule="auto" w:before="2" w:after="0"/>
        <w:ind w:left="1355" w:right="0" w:hanging="1204"/>
        <w:jc w:val="left"/>
        <w:rPr>
          <w:sz w:val="20"/>
        </w:rPr>
      </w:pPr>
      <w:r>
        <w:rPr>
          <w:sz w:val="20"/>
        </w:rPr>
        <w:t>mov</w:t>
        <w:tab/>
        <w:t>al,bl</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sub</w:t>
        <w:tab/>
        <w:t>al,cl</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call</w:t>
        <w:tab/>
        <w:t>dprnt</w:t>
        <w:tab/>
        <w:t>! display the value in decimal format.</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call</w:t>
        <w:tab/>
        <w:t>spcing</w:t>
        <w:tab/>
        <w:t>! a dot, and tehn 4</w:t>
      </w:r>
      <w:r>
        <w:rPr>
          <w:spacing w:val="-1"/>
          <w:sz w:val="20"/>
        </w:rPr>
        <w:t> </w:t>
      </w:r>
      <w:r>
        <w:rPr>
          <w:sz w:val="20"/>
        </w:rPr>
        <w:t>spaces.</w:t>
      </w:r>
    </w:p>
    <w:p>
      <w:pPr>
        <w:pStyle w:val="ListParagraph"/>
        <w:numPr>
          <w:ilvl w:val="0"/>
          <w:numId w:val="64"/>
        </w:numPr>
        <w:tabs>
          <w:tab w:pos="1355" w:val="left" w:leader="none"/>
          <w:tab w:pos="1356" w:val="left" w:leader="none"/>
          <w:tab w:pos="3854" w:val="left" w:leader="none"/>
        </w:tabs>
        <w:spacing w:line="240" w:lineRule="auto" w:before="3" w:after="0"/>
        <w:ind w:left="1355" w:right="0" w:hanging="1204"/>
        <w:jc w:val="left"/>
        <w:rPr>
          <w:sz w:val="20"/>
        </w:rPr>
      </w:pPr>
      <w:r>
        <w:rPr>
          <w:sz w:val="20"/>
        </w:rPr>
        <w:t>lodsw</w:t>
        <w:tab/>
        <w:t>! load row &amp; column pointed to by si in ax, then</w:t>
      </w:r>
      <w:r>
        <w:rPr>
          <w:spacing w:val="-7"/>
          <w:sz w:val="20"/>
        </w:rPr>
        <w:t> </w:t>
      </w:r>
      <w:r>
        <w:rPr>
          <w:sz w:val="20"/>
        </w:rPr>
        <w:t>si++.</w:t>
      </w:r>
    </w:p>
    <w:p>
      <w:pPr>
        <w:pStyle w:val="ListParagraph"/>
        <w:numPr>
          <w:ilvl w:val="0"/>
          <w:numId w:val="64"/>
        </w:numPr>
        <w:tabs>
          <w:tab w:pos="1355" w:val="left" w:leader="none"/>
          <w:tab w:pos="1356" w:val="left" w:leader="none"/>
          <w:tab w:pos="2153" w:val="left" w:leader="none"/>
          <w:tab w:pos="3854" w:val="left" w:leader="none"/>
        </w:tabs>
        <w:spacing w:line="240" w:lineRule="auto" w:before="4" w:after="0"/>
        <w:ind w:left="1355" w:right="0" w:hanging="1204"/>
        <w:jc w:val="left"/>
        <w:rPr>
          <w:sz w:val="20"/>
        </w:rPr>
      </w:pPr>
      <w:r>
        <w:rPr>
          <w:sz w:val="20"/>
        </w:rPr>
        <w:t>xchg</w:t>
        <w:tab/>
        <w:t>al,ah</w:t>
        <w:tab/>
        <w:t>! swap, al =</w:t>
      </w:r>
      <w:r>
        <w:rPr>
          <w:spacing w:val="-7"/>
          <w:sz w:val="20"/>
        </w:rPr>
        <w:t> </w:t>
      </w:r>
      <w:r>
        <w:rPr>
          <w:sz w:val="20"/>
        </w:rPr>
        <w:t>columns.</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call</w:t>
        <w:tab/>
        <w:t>dprnt</w:t>
        <w:tab/>
        <w:t>! display column</w:t>
      </w:r>
      <w:r>
        <w:rPr>
          <w:spacing w:val="-8"/>
          <w:sz w:val="20"/>
        </w:rPr>
        <w:t> </w:t>
      </w:r>
      <w:r>
        <w:rPr>
          <w:sz w:val="20"/>
        </w:rPr>
        <w:t>number.</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xchg</w:t>
        <w:tab/>
        <w:t>ah,al</w:t>
        <w:tab/>
        <w:t>! al =</w:t>
      </w:r>
      <w:r>
        <w:rPr>
          <w:spacing w:val="-6"/>
          <w:sz w:val="20"/>
        </w:rPr>
        <w:t> </w:t>
      </w:r>
      <w:r>
        <w:rPr>
          <w:sz w:val="20"/>
        </w:rPr>
        <w:t>rows.</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ax</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al,#0x78</w:t>
        <w:tab/>
        <w:t>! show</w:t>
      </w:r>
      <w:r>
        <w:rPr>
          <w:spacing w:val="1"/>
          <w:sz w:val="20"/>
        </w:rPr>
        <w:t> </w:t>
      </w:r>
      <w:r>
        <w:rPr>
          <w:sz w:val="20"/>
        </w:rPr>
        <w:t>"x"</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prnt1</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pop</w:t>
        <w:tab/>
        <w:t>ax</w:t>
        <w:tab/>
        <w:t>! al= row</w:t>
      </w:r>
      <w:r>
        <w:rPr>
          <w:spacing w:val="-2"/>
          <w:sz w:val="20"/>
        </w:rPr>
        <w:t> </w:t>
      </w:r>
      <w:r>
        <w:rPr>
          <w:sz w:val="20"/>
        </w:rPr>
        <w:t>number</w:t>
      </w:r>
    </w:p>
    <w:p>
      <w:pPr>
        <w:pStyle w:val="ListParagraph"/>
        <w:numPr>
          <w:ilvl w:val="0"/>
          <w:numId w:val="64"/>
        </w:numPr>
        <w:tabs>
          <w:tab w:pos="1355" w:val="left" w:leader="none"/>
          <w:tab w:pos="1356" w:val="left" w:leader="none"/>
          <w:tab w:pos="2153" w:val="left" w:leader="none"/>
          <w:tab w:pos="3854" w:val="left" w:leader="none"/>
        </w:tabs>
        <w:spacing w:line="240" w:lineRule="auto" w:before="5" w:after="0"/>
        <w:ind w:left="1355" w:right="0" w:hanging="1204"/>
        <w:jc w:val="left"/>
        <w:rPr>
          <w:sz w:val="20"/>
        </w:rPr>
      </w:pPr>
      <w:r>
        <w:rPr>
          <w:sz w:val="20"/>
        </w:rPr>
        <w:t>call</w:t>
        <w:tab/>
        <w:t>dprnt</w:t>
        <w:tab/>
        <w:t>! display row</w:t>
      </w:r>
      <w:r>
        <w:rPr>
          <w:spacing w:val="1"/>
          <w:sz w:val="20"/>
        </w:rPr>
        <w:t> </w:t>
      </w:r>
      <w:r>
        <w:rPr>
          <w:sz w:val="20"/>
        </w:rPr>
        <w:t>number.</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call</w:t>
        <w:tab/>
        <w:t>docr</w:t>
        <w:tab/>
        <w:t>!</w:t>
      </w:r>
      <w:r>
        <w:rPr>
          <w:spacing w:val="1"/>
          <w:sz w:val="20"/>
        </w:rPr>
        <w:t> </w:t>
      </w:r>
      <w:r>
        <w:rPr>
          <w:sz w:val="20"/>
        </w:rPr>
        <w:t>cr,lf</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loop</w:t>
        <w:tab/>
        <w:t>tbl</w:t>
        <w:tab/>
        <w:t>! display next row colums, mode number decreased by</w:t>
      </w:r>
      <w:r>
        <w:rPr>
          <w:spacing w:val="-9"/>
          <w:sz w:val="20"/>
        </w:rPr>
        <w:t> </w:t>
      </w:r>
      <w:r>
        <w:rPr>
          <w:sz w:val="20"/>
        </w:rPr>
        <w:t>1.</w:t>
      </w:r>
    </w:p>
    <w:p>
      <w:pPr>
        <w:pStyle w:val="BodyText"/>
      </w:pPr>
      <w:r>
        <w:rPr/>
        <w:t>! Then display prompt string "Choose mode by pressing the corresponding number."</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pop</w:t>
        <w:tab/>
        <w:t>cx</w:t>
        <w:tab/>
        <w:t>! cl = total extend modes</w:t>
      </w:r>
      <w:r>
        <w:rPr>
          <w:spacing w:val="2"/>
          <w:sz w:val="20"/>
        </w:rPr>
        <w:t> </w:t>
      </w:r>
      <w:r>
        <w:rPr>
          <w:sz w:val="20"/>
        </w:rPr>
        <w:t>number.</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docr</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lea</w:t>
        <w:tab/>
        <w:t>si,msg3</w:t>
        <w:tab/>
        <w:t>! "Choose mode by pressing the corresponding</w:t>
      </w:r>
      <w:r>
        <w:rPr>
          <w:spacing w:val="-6"/>
          <w:sz w:val="20"/>
        </w:rPr>
        <w:t> </w:t>
      </w:r>
      <w:r>
        <w:rPr>
          <w:sz w:val="20"/>
        </w:rPr>
        <w:t>number."</w:t>
      </w:r>
    </w:p>
    <w:p>
      <w:pPr>
        <w:pStyle w:val="ListParagraph"/>
        <w:numPr>
          <w:ilvl w:val="0"/>
          <w:numId w:val="64"/>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prtstr</w:t>
      </w:r>
    </w:p>
    <w:p>
      <w:pPr>
        <w:pStyle w:val="BodyText"/>
        <w:spacing w:before="11"/>
        <w:ind w:left="0"/>
        <w:rPr>
          <w:sz w:val="14"/>
        </w:rPr>
      </w:pPr>
    </w:p>
    <w:p>
      <w:pPr>
        <w:pStyle w:val="BodyText"/>
        <w:spacing w:before="72"/>
      </w:pPr>
      <w:r>
        <w:rPr/>
        <w:t>! Then, the scan code of the user button is read from the keyboard port, the row and</w:t>
      </w:r>
    </w:p>
    <w:p>
      <w:pPr>
        <w:pStyle w:val="BodyText"/>
      </w:pPr>
      <w:r>
        <w:rPr/>
        <w:t>! column mode number selected by the user is determined according to the scan code, and</w:t>
      </w:r>
    </w:p>
    <w:p>
      <w:pPr>
        <w:pStyle w:val="BodyText"/>
      </w:pPr>
      <w:r>
        <w:rPr/>
        <w:t>! the corresponding display mode is set by using the ROM BIOS INT 0x10 function 0x00.</w:t>
      </w:r>
    </w:p>
    <w:p>
      <w:pPr>
        <w:pStyle w:val="BodyText"/>
        <w:ind w:left="558"/>
      </w:pPr>
      <w:r>
        <w:rPr/>
        <w:t>! The "mode number + 0x80" on line 468 is the break scan codes of the number key -1</w:t>
      </w:r>
    </w:p>
    <w:p>
      <w:pPr>
        <w:pStyle w:val="BodyText"/>
        <w:ind w:left="558"/>
      </w:pPr>
      <w:r>
        <w:rPr/>
        <w:t>! pressed. For the 0--9 number keys, their break codes are:</w:t>
      </w:r>
    </w:p>
    <w:p>
      <w:pPr>
        <w:pStyle w:val="BodyText"/>
        <w:tabs>
          <w:tab w:pos="1360" w:val="left" w:leader="none"/>
        </w:tabs>
        <w:spacing w:before="5"/>
        <w:ind w:left="558"/>
      </w:pPr>
      <w:r>
        <w:rPr/>
        <w:t>!</w:t>
        <w:tab/>
        <w:t>0 - 0x8B; 1 - 0x82; 2 - 0x83; 3 - 0x84; 4 - 0x85;</w:t>
      </w:r>
    </w:p>
    <w:p>
      <w:pPr>
        <w:pStyle w:val="BodyText"/>
        <w:tabs>
          <w:tab w:pos="1355" w:val="left" w:leader="none"/>
        </w:tabs>
        <w:ind w:left="554"/>
      </w:pPr>
      <w:r>
        <w:rPr/>
        <w:t>!</w:t>
        <w:tab/>
        <w:t>5 - 0x86; 6 - 0x87; 7 - 0x88; 8 - 0x89; 9 -</w:t>
      </w:r>
      <w:r>
        <w:rPr>
          <w:spacing w:val="-4"/>
        </w:rPr>
        <w:t> </w:t>
      </w:r>
      <w:r>
        <w:rPr/>
        <w:t>0x8A</w:t>
      </w:r>
    </w:p>
    <w:p>
      <w:pPr>
        <w:pStyle w:val="BodyText"/>
      </w:pPr>
      <w:r>
        <w:rPr/>
        <w:t>! Therefore, if the read break code is less than 0x82, it means that it's not a numeric</w:t>
      </w:r>
    </w:p>
    <w:p>
      <w:pPr>
        <w:pStyle w:val="BodyText"/>
      </w:pPr>
      <w:r>
        <w:rPr/>
        <w:t>! key; if the scan code is equal to 0x8B, it means that the user pressed number 0 key.</w:t>
      </w:r>
    </w:p>
    <w:p>
      <w:pPr>
        <w:pStyle w:val="ListParagraph"/>
        <w:numPr>
          <w:ilvl w:val="0"/>
          <w:numId w:val="64"/>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pop</w:t>
        <w:tab/>
        <w:t>si</w:t>
        <w:tab/>
        <w:t>! pop up original row &amp; column table</w:t>
      </w:r>
      <w:r>
        <w:rPr>
          <w:spacing w:val="-14"/>
          <w:sz w:val="20"/>
        </w:rPr>
        <w:t> </w:t>
      </w:r>
      <w:r>
        <w:rPr>
          <w:sz w:val="20"/>
        </w:rPr>
        <w:t>pointer.</w:t>
      </w:r>
    </w:p>
    <w:p>
      <w:pPr>
        <w:pStyle w:val="ListParagraph"/>
        <w:numPr>
          <w:ilvl w:val="0"/>
          <w:numId w:val="64"/>
        </w:numPr>
        <w:tabs>
          <w:tab w:pos="1355" w:val="left" w:leader="none"/>
          <w:tab w:pos="1356" w:val="left" w:leader="none"/>
          <w:tab w:pos="2152" w:val="left" w:leader="none"/>
          <w:tab w:pos="3854" w:val="left" w:leader="none"/>
        </w:tabs>
        <w:spacing w:line="242" w:lineRule="auto" w:before="3" w:after="0"/>
        <w:ind w:left="152" w:right="1768" w:firstLine="0"/>
        <w:jc w:val="left"/>
        <w:rPr>
          <w:sz w:val="20"/>
        </w:rPr>
      </w:pPr>
      <w:r>
        <w:rPr>
          <w:sz w:val="20"/>
        </w:rPr>
        <w:t>add</w:t>
        <w:tab/>
        <w:t>cl,#0x80</w:t>
        <w:tab/>
        <w:t>! cl + 0x80 = the break code for the "number key -1".</w:t>
      </w:r>
      <w:hyperlink r:id="rId203">
        <w:r>
          <w:rPr>
            <w:color w:val="0000FF"/>
            <w:sz w:val="20"/>
            <w:u w:val="single" w:color="0000FF"/>
          </w:rPr>
          <w:t> 469</w:t>
        </w:r>
        <w:r>
          <w:rPr>
            <w:color w:val="0000FF"/>
            <w:spacing w:val="-3"/>
            <w:sz w:val="20"/>
          </w:rPr>
          <w:t> </w:t>
        </w:r>
      </w:hyperlink>
      <w:r>
        <w:rPr>
          <w:sz w:val="20"/>
        </w:rPr>
        <w:t>nonum:</w:t>
      </w:r>
      <w:r>
        <w:rPr>
          <w:spacing w:val="99"/>
          <w:sz w:val="20"/>
        </w:rPr>
        <w:t> </w:t>
      </w:r>
      <w:r>
        <w:rPr>
          <w:sz w:val="20"/>
        </w:rPr>
        <w:t>in</w:t>
        <w:tab/>
        <w:t>al,#0x60</w:t>
        <w:tab/>
        <w:t>! Quick and</w:t>
      </w:r>
      <w:r>
        <w:rPr>
          <w:spacing w:val="1"/>
          <w:sz w:val="20"/>
        </w:rPr>
        <w:t> </w:t>
      </w:r>
      <w:r>
        <w:rPr>
          <w:sz w:val="20"/>
        </w:rPr>
        <w:t>dirty...</w:t>
      </w:r>
    </w:p>
    <w:p>
      <w:pPr>
        <w:pStyle w:val="ListParagraph"/>
        <w:numPr>
          <w:ilvl w:val="0"/>
          <w:numId w:val="65"/>
        </w:numPr>
        <w:tabs>
          <w:tab w:pos="1355" w:val="left" w:leader="none"/>
          <w:tab w:pos="1356" w:val="left" w:leader="none"/>
          <w:tab w:pos="2153" w:val="left" w:leader="none"/>
          <w:tab w:pos="3854" w:val="left" w:leader="none"/>
        </w:tabs>
        <w:spacing w:line="240" w:lineRule="auto" w:before="1" w:after="0"/>
        <w:ind w:left="1355" w:right="0" w:hanging="1204"/>
        <w:jc w:val="left"/>
        <w:rPr>
          <w:sz w:val="20"/>
        </w:rPr>
      </w:pPr>
      <w:r>
        <w:rPr>
          <w:sz w:val="20"/>
        </w:rPr>
        <w:t>cmp</w:t>
        <w:tab/>
        <w:t>al,#0x82</w:t>
        <w:tab/>
        <w:t>! less than 0x82 ? ignore</w:t>
      </w:r>
      <w:r>
        <w:rPr>
          <w:spacing w:val="-1"/>
          <w:sz w:val="20"/>
        </w:rPr>
        <w:t> </w:t>
      </w:r>
      <w:r>
        <w:rPr>
          <w:sz w:val="20"/>
        </w:rPr>
        <w:t>it.</w:t>
      </w:r>
    </w:p>
    <w:p>
      <w:pPr>
        <w:pStyle w:val="ListParagraph"/>
        <w:numPr>
          <w:ilvl w:val="0"/>
          <w:numId w:val="65"/>
        </w:numPr>
        <w:tabs>
          <w:tab w:pos="1355" w:val="left" w:leader="none"/>
          <w:tab w:pos="1356" w:val="left" w:leader="none"/>
          <w:tab w:pos="2153" w:val="left" w:leader="none"/>
        </w:tabs>
        <w:spacing w:line="240" w:lineRule="auto" w:before="3" w:after="0"/>
        <w:ind w:left="1355" w:right="0" w:hanging="1204"/>
        <w:jc w:val="left"/>
        <w:rPr>
          <w:sz w:val="20"/>
        </w:rPr>
      </w:pPr>
      <w:r>
        <w:rPr>
          <w:sz w:val="20"/>
        </w:rPr>
        <w:t>jb</w:t>
        <w:tab/>
        <w:t>nonum</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al,#0x8b</w:t>
        <w:tab/>
        <w:t>! scan code = 0x8b? it's number key</w:t>
      </w:r>
      <w:r>
        <w:rPr>
          <w:spacing w:val="2"/>
          <w:sz w:val="20"/>
        </w:rPr>
        <w:t> </w:t>
      </w:r>
      <w:r>
        <w:rPr>
          <w:sz w:val="20"/>
        </w:rPr>
        <w:t>0.</w:t>
      </w:r>
    </w:p>
    <w:p>
      <w:pPr>
        <w:pStyle w:val="ListParagraph"/>
        <w:numPr>
          <w:ilvl w:val="0"/>
          <w:numId w:val="65"/>
        </w:numPr>
        <w:tabs>
          <w:tab w:pos="1355" w:val="left" w:leader="none"/>
          <w:tab w:pos="1356" w:val="left" w:leader="none"/>
          <w:tab w:pos="2153" w:val="left" w:leader="none"/>
        </w:tabs>
        <w:spacing w:line="240" w:lineRule="auto" w:before="3" w:after="0"/>
        <w:ind w:left="1355" w:right="0" w:hanging="1204"/>
        <w:jc w:val="left"/>
        <w:rPr>
          <w:sz w:val="20"/>
        </w:rPr>
      </w:pPr>
      <w:r>
        <w:rPr>
          <w:sz w:val="20"/>
        </w:rPr>
        <w:t>je</w:t>
        <w:tab/>
        <w:t>zero</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cmp</w:t>
        <w:tab/>
        <w:t>al,cl</w:t>
        <w:tab/>
        <w:t>! great than the number of modes?</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ja</w:t>
        <w:tab/>
        <w:t>nonum</w:t>
        <w:tab/>
        <w:t>! non number key</w:t>
      </w:r>
      <w:r>
        <w:rPr>
          <w:spacing w:val="1"/>
          <w:sz w:val="20"/>
        </w:rPr>
        <w:t> </w:t>
      </w:r>
      <w:r>
        <w:rPr>
          <w:sz w:val="20"/>
        </w:rPr>
        <w:t>pressed.</w:t>
      </w:r>
    </w:p>
    <w:p>
      <w:pPr>
        <w:pStyle w:val="ListParagraph"/>
        <w:numPr>
          <w:ilvl w:val="0"/>
          <w:numId w:val="65"/>
        </w:numPr>
        <w:tabs>
          <w:tab w:pos="1355" w:val="left" w:leader="none"/>
          <w:tab w:pos="1356" w:val="left" w:leader="none"/>
          <w:tab w:pos="2153" w:val="left" w:leader="none"/>
        </w:tabs>
        <w:spacing w:line="240" w:lineRule="auto" w:before="5" w:after="0"/>
        <w:ind w:left="1355" w:right="0" w:hanging="1204"/>
        <w:jc w:val="left"/>
        <w:rPr>
          <w:sz w:val="20"/>
        </w:rPr>
      </w:pPr>
      <w:r>
        <w:rPr>
          <w:sz w:val="20"/>
        </w:rPr>
        <w:t>jmp</w:t>
        <w:tab/>
        <w:t>nozero</w:t>
      </w:r>
    </w:p>
    <w:p>
      <w:pPr>
        <w:pStyle w:val="BodyText"/>
        <w:spacing w:before="11"/>
        <w:ind w:left="0"/>
        <w:rPr>
          <w:sz w:val="14"/>
        </w:rPr>
      </w:pPr>
    </w:p>
    <w:p>
      <w:pPr>
        <w:pStyle w:val="BodyText"/>
        <w:spacing w:before="72"/>
      </w:pPr>
      <w:r>
        <w:rPr/>
        <w:t>! Next, the break scan code is converted into a corresponding digital key value, and</w:t>
      </w:r>
      <w:r>
        <w:rPr>
          <w:spacing w:val="-20"/>
        </w:rPr>
        <w:t> </w:t>
      </w:r>
      <w:r>
        <w:rPr/>
        <w:t>then</w:t>
      </w:r>
    </w:p>
    <w:p>
      <w:pPr>
        <w:pStyle w:val="BodyText"/>
      </w:pPr>
      <w:r>
        <w:rPr/>
        <w:t>! the corresponding mode number is selected from the mode number and the mode number</w:t>
      </w:r>
      <w:r>
        <w:rPr>
          <w:spacing w:val="-32"/>
        </w:rPr>
        <w:t> </w:t>
      </w:r>
      <w:r>
        <w:rPr/>
        <w:t>list</w:t>
      </w:r>
    </w:p>
    <w:p>
      <w:pPr>
        <w:pStyle w:val="BodyText"/>
      </w:pPr>
      <w:r>
        <w:rPr/>
        <w:t>! by using the value. Then call the ROM BIOS interrupt INT 0x10 function 0 to set the</w:t>
      </w:r>
    </w:p>
    <w:p>
      <w:pPr>
        <w:spacing w:after="0"/>
        <w:sectPr>
          <w:pgSz w:w="11910" w:h="16840"/>
          <w:pgMar w:header="880" w:footer="999" w:top="1360" w:bottom="1180" w:left="980" w:right="0"/>
        </w:sectPr>
      </w:pPr>
    </w:p>
    <w:p>
      <w:pPr>
        <w:pStyle w:val="BodyText"/>
        <w:spacing w:before="70"/>
      </w:pPr>
      <w:r>
        <w:rPr/>
        <w:t>! screen to the mode specified by the mode number. Finally, use the mode number to select</w:t>
      </w:r>
    </w:p>
    <w:p>
      <w:pPr>
        <w:pStyle w:val="BodyText"/>
      </w:pPr>
      <w:r>
        <w:rPr/>
        <w:t>! from the display card row and column table and return the corresponding row and column</w:t>
      </w:r>
    </w:p>
    <w:p>
      <w:pPr>
        <w:pStyle w:val="BodyText"/>
      </w:pPr>
      <w:r>
        <w:rPr/>
        <w:t>! values in ax.</w:t>
      </w:r>
    </w:p>
    <w:p>
      <w:pPr>
        <w:pStyle w:val="ListParagraph"/>
        <w:numPr>
          <w:ilvl w:val="0"/>
          <w:numId w:val="65"/>
        </w:numPr>
        <w:tabs>
          <w:tab w:pos="555" w:val="left" w:leader="none"/>
          <w:tab w:pos="1354" w:val="left" w:leader="none"/>
          <w:tab w:pos="2152" w:val="left" w:leader="none"/>
          <w:tab w:pos="3854" w:val="left" w:leader="none"/>
        </w:tabs>
        <w:spacing w:line="240" w:lineRule="auto" w:before="3" w:after="0"/>
        <w:ind w:left="554" w:right="0" w:hanging="403"/>
        <w:jc w:val="left"/>
        <w:rPr>
          <w:sz w:val="20"/>
        </w:rPr>
      </w:pPr>
      <w:r>
        <w:rPr>
          <w:sz w:val="20"/>
        </w:rPr>
        <w:t>zero:</w:t>
        <w:tab/>
        <w:t>sub</w:t>
        <w:tab/>
        <w:t>al,#0x0a</w:t>
        <w:tab/>
        <w:t>! al = 0x8b - 0x0a =</w:t>
      </w:r>
      <w:r>
        <w:rPr>
          <w:spacing w:val="1"/>
          <w:sz w:val="20"/>
        </w:rPr>
        <w:t> </w:t>
      </w:r>
      <w:r>
        <w:rPr>
          <w:sz w:val="20"/>
        </w:rPr>
        <w:t>0x81</w:t>
      </w:r>
    </w:p>
    <w:p>
      <w:pPr>
        <w:pStyle w:val="ListParagraph"/>
        <w:numPr>
          <w:ilvl w:val="0"/>
          <w:numId w:val="65"/>
        </w:numPr>
        <w:tabs>
          <w:tab w:pos="555" w:val="left" w:leader="none"/>
          <w:tab w:pos="2152" w:val="left" w:leader="none"/>
          <w:tab w:pos="3854" w:val="left" w:leader="none"/>
        </w:tabs>
        <w:spacing w:line="240" w:lineRule="auto" w:before="3" w:after="0"/>
        <w:ind w:left="554" w:right="0" w:hanging="403"/>
        <w:jc w:val="left"/>
        <w:rPr>
          <w:sz w:val="20"/>
        </w:rPr>
      </w:pPr>
      <w:r>
        <w:rPr>
          <w:sz w:val="20"/>
        </w:rPr>
        <w:t>nozero:</w:t>
      </w:r>
      <w:r>
        <w:rPr>
          <w:spacing w:val="-2"/>
          <w:sz w:val="20"/>
        </w:rPr>
        <w:t> </w:t>
      </w:r>
      <w:r>
        <w:rPr>
          <w:sz w:val="20"/>
        </w:rPr>
        <w:t>sub</w:t>
        <w:tab/>
        <w:t>al,#0x80</w:t>
        <w:tab/>
        <w:t>! subtract 0x80 to obtain the mode selected by</w:t>
      </w:r>
      <w:r>
        <w:rPr>
          <w:spacing w:val="-6"/>
          <w:sz w:val="20"/>
        </w:rPr>
        <w:t> </w:t>
      </w:r>
      <w:r>
        <w:rPr>
          <w:sz w:val="20"/>
        </w:rPr>
        <w:t>user.</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dec</w:t>
        <w:tab/>
        <w:t>al</w:t>
        <w:tab/>
        <w:t>! count from</w:t>
      </w:r>
      <w:r>
        <w:rPr>
          <w:spacing w:val="3"/>
          <w:sz w:val="20"/>
        </w:rPr>
        <w:t> </w:t>
      </w:r>
      <w:r>
        <w:rPr>
          <w:sz w:val="20"/>
        </w:rPr>
        <w:t>0</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xor</w:t>
        <w:tab/>
        <w:t>ah,ah</w:t>
        <w:tab/>
        <w:t>! set display</w:t>
      </w:r>
      <w:r>
        <w:rPr>
          <w:spacing w:val="1"/>
          <w:sz w:val="20"/>
        </w:rPr>
        <w:t> </w:t>
      </w:r>
      <w:r>
        <w:rPr>
          <w:sz w:val="20"/>
        </w:rPr>
        <w:t>mode</w:t>
      </w:r>
    </w:p>
    <w:p>
      <w:pPr>
        <w:pStyle w:val="ListParagraph"/>
        <w:numPr>
          <w:ilvl w:val="0"/>
          <w:numId w:val="65"/>
        </w:numPr>
        <w:tabs>
          <w:tab w:pos="1355" w:val="left" w:leader="none"/>
          <w:tab w:pos="1356" w:val="left" w:leader="none"/>
          <w:tab w:pos="2153" w:val="left" w:leader="none"/>
        </w:tabs>
        <w:spacing w:line="240" w:lineRule="auto" w:before="6" w:after="0"/>
        <w:ind w:left="1355" w:right="0" w:hanging="1204"/>
        <w:jc w:val="left"/>
        <w:rPr>
          <w:sz w:val="20"/>
        </w:rPr>
      </w:pPr>
      <w:r>
        <w:rPr>
          <w:sz w:val="20"/>
        </w:rPr>
        <w:t>add</w:t>
        <w:tab/>
        <w:t>di,ax</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inc</w:t>
        <w:tab/>
        <w:t>di</w:t>
        <w:tab/>
        <w:t>! di points to the mode number (skip the</w:t>
      </w:r>
      <w:r>
        <w:rPr>
          <w:spacing w:val="-5"/>
          <w:sz w:val="20"/>
        </w:rPr>
        <w:t> </w:t>
      </w:r>
      <w:r>
        <w:rPr>
          <w:sz w:val="20"/>
        </w:rPr>
        <w:t>first).</w:t>
      </w:r>
    </w:p>
    <w:p>
      <w:pPr>
        <w:pStyle w:val="ListParagraph"/>
        <w:numPr>
          <w:ilvl w:val="0"/>
          <w:numId w:val="65"/>
        </w:numPr>
        <w:tabs>
          <w:tab w:pos="1355" w:val="left" w:leader="none"/>
          <w:tab w:pos="1356" w:val="left" w:leader="none"/>
          <w:tab w:pos="2153" w:val="left" w:leader="none"/>
        </w:tabs>
        <w:spacing w:line="240" w:lineRule="auto" w:before="2" w:after="0"/>
        <w:ind w:left="1355" w:right="0" w:hanging="1204"/>
        <w:jc w:val="left"/>
        <w:rPr>
          <w:sz w:val="20"/>
        </w:rPr>
      </w:pPr>
      <w:r>
        <w:rPr>
          <w:sz w:val="20"/>
        </w:rPr>
        <w:t>push</w:t>
        <w:tab/>
        <w:t>ax</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al,(di)</w:t>
        <w:tab/>
        <w:t>! mode number -&gt; al, call int to set</w:t>
      </w:r>
      <w:r>
        <w:rPr>
          <w:spacing w:val="-1"/>
          <w:sz w:val="20"/>
        </w:rPr>
        <w:t> </w:t>
      </w:r>
      <w:r>
        <w:rPr>
          <w:sz w:val="20"/>
        </w:rPr>
        <w:t>mode.</w:t>
      </w:r>
    </w:p>
    <w:p>
      <w:pPr>
        <w:pStyle w:val="ListParagraph"/>
        <w:numPr>
          <w:ilvl w:val="0"/>
          <w:numId w:val="65"/>
        </w:numPr>
        <w:tabs>
          <w:tab w:pos="1355" w:val="left" w:leader="none"/>
          <w:tab w:pos="1356" w:val="left" w:leader="none"/>
          <w:tab w:pos="2153" w:val="left" w:leader="none"/>
        </w:tabs>
        <w:spacing w:line="240" w:lineRule="auto" w:before="3" w:after="0"/>
        <w:ind w:left="1355" w:right="0" w:hanging="1204"/>
        <w:jc w:val="left"/>
        <w:rPr>
          <w:sz w:val="20"/>
        </w:rPr>
      </w:pPr>
      <w:r>
        <w:rPr>
          <w:sz w:val="20"/>
        </w:rPr>
        <w:t>int</w:t>
        <w:tab/>
        <w:t>0x10</w:t>
      </w:r>
    </w:p>
    <w:p>
      <w:pPr>
        <w:pStyle w:val="ListParagraph"/>
        <w:numPr>
          <w:ilvl w:val="0"/>
          <w:numId w:val="65"/>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ax</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shl</w:t>
        <w:tab/>
        <w:t>ax,#1</w:t>
        <w:tab/>
        <w:t>! mode nr x 2: pointer into the row &amp; column</w:t>
      </w:r>
      <w:r>
        <w:rPr>
          <w:spacing w:val="-8"/>
          <w:sz w:val="20"/>
        </w:rPr>
        <w:t> </w:t>
      </w:r>
      <w:r>
        <w:rPr>
          <w:sz w:val="20"/>
        </w:rPr>
        <w:t>table.</w:t>
      </w:r>
    </w:p>
    <w:p>
      <w:pPr>
        <w:pStyle w:val="ListParagraph"/>
        <w:numPr>
          <w:ilvl w:val="0"/>
          <w:numId w:val="65"/>
        </w:numPr>
        <w:tabs>
          <w:tab w:pos="1355" w:val="left" w:leader="none"/>
          <w:tab w:pos="1356" w:val="left" w:leader="none"/>
          <w:tab w:pos="2153" w:val="left" w:leader="none"/>
        </w:tabs>
        <w:spacing w:line="240" w:lineRule="auto" w:before="4" w:after="0"/>
        <w:ind w:left="1355" w:right="0" w:hanging="1204"/>
        <w:jc w:val="left"/>
        <w:rPr>
          <w:sz w:val="20"/>
        </w:rPr>
      </w:pPr>
      <w:r>
        <w:rPr>
          <w:sz w:val="20"/>
        </w:rPr>
        <w:t>add</w:t>
        <w:tab/>
        <w:t>si,ax</w:t>
      </w:r>
    </w:p>
    <w:p>
      <w:pPr>
        <w:pStyle w:val="ListParagraph"/>
        <w:numPr>
          <w:ilvl w:val="0"/>
          <w:numId w:val="65"/>
        </w:numPr>
        <w:tabs>
          <w:tab w:pos="1355" w:val="left" w:leader="none"/>
          <w:tab w:pos="1356" w:val="left" w:leader="none"/>
          <w:tab w:pos="3854" w:val="left" w:leader="none"/>
        </w:tabs>
        <w:spacing w:line="240" w:lineRule="auto" w:before="3" w:after="0"/>
        <w:ind w:left="1355" w:right="0" w:hanging="1204"/>
        <w:jc w:val="left"/>
        <w:rPr>
          <w:sz w:val="20"/>
        </w:rPr>
      </w:pPr>
      <w:r>
        <w:rPr>
          <w:sz w:val="20"/>
        </w:rPr>
        <w:t>lodsw</w:t>
        <w:tab/>
        <w:t>! get row and colum to ax (ah = colum, al =</w:t>
      </w:r>
      <w:r>
        <w:rPr>
          <w:spacing w:val="-6"/>
          <w:sz w:val="20"/>
        </w:rPr>
        <w:t> </w:t>
      </w:r>
      <w:r>
        <w:rPr>
          <w:sz w:val="20"/>
        </w:rPr>
        <w:t>row).</w:t>
      </w:r>
    </w:p>
    <w:p>
      <w:pPr>
        <w:pStyle w:val="ListParagraph"/>
        <w:numPr>
          <w:ilvl w:val="0"/>
          <w:numId w:val="65"/>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pop</w:t>
        <w:tab/>
        <w:t>ds</w:t>
        <w:tab/>
        <w:t>! restore ds saved on line 216. return value in</w:t>
      </w:r>
      <w:r>
        <w:rPr>
          <w:spacing w:val="-3"/>
          <w:sz w:val="20"/>
        </w:rPr>
        <w:t> </w:t>
      </w:r>
      <w:r>
        <w:rPr>
          <w:sz w:val="20"/>
        </w:rPr>
        <w:t>ax.</w:t>
      </w:r>
    </w:p>
    <w:p>
      <w:pPr>
        <w:pStyle w:val="ListParagraph"/>
        <w:numPr>
          <w:ilvl w:val="0"/>
          <w:numId w:val="65"/>
        </w:numPr>
        <w:tabs>
          <w:tab w:pos="1355" w:val="left" w:leader="none"/>
          <w:tab w:pos="1356" w:val="left" w:leader="none"/>
        </w:tabs>
        <w:spacing w:line="240" w:lineRule="auto" w:before="3" w:after="0"/>
        <w:ind w:left="1355" w:right="0" w:hanging="1204"/>
        <w:jc w:val="left"/>
        <w:rPr>
          <w:sz w:val="20"/>
        </w:rPr>
      </w:pPr>
      <w:r>
        <w:rPr>
          <w:sz w:val="20"/>
        </w:rPr>
        <w:t>ret</w:t>
      </w:r>
    </w:p>
    <w:p>
      <w:pPr>
        <w:pStyle w:val="BodyText"/>
        <w:spacing w:before="11"/>
        <w:ind w:left="0"/>
        <w:rPr>
          <w:sz w:val="14"/>
        </w:rPr>
      </w:pPr>
    </w:p>
    <w:p>
      <w:pPr>
        <w:pStyle w:val="BodyText"/>
        <w:spacing w:before="71"/>
      </w:pPr>
      <w:r>
        <w:rPr/>
        <w:t>! If none of the graphics cards tested above, then we have to use the default 80 x 25</w:t>
      </w:r>
    </w:p>
    <w:p>
      <w:pPr>
        <w:pStyle w:val="BodyText"/>
        <w:spacing w:after="35"/>
      </w:pPr>
      <w:r>
        <w:rPr/>
        <w:t>! standard row and column values.</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99"/>
        <w:gridCol w:w="600"/>
        <w:gridCol w:w="1600"/>
        <w:gridCol w:w="1599"/>
        <w:gridCol w:w="1898"/>
        <w:gridCol w:w="899"/>
        <w:gridCol w:w="1198"/>
      </w:tblGrid>
      <w:tr>
        <w:trPr>
          <w:trHeight w:val="229" w:hRule="atLeast"/>
        </w:trPr>
        <w:tc>
          <w:tcPr>
            <w:tcW w:w="402" w:type="dxa"/>
          </w:tcPr>
          <w:p>
            <w:pPr>
              <w:pStyle w:val="TableParagraph"/>
              <w:spacing w:line="209" w:lineRule="exact" w:before="0"/>
              <w:ind w:left="50"/>
              <w:rPr>
                <w:sz w:val="20"/>
              </w:rPr>
            </w:pPr>
            <w:hyperlink r:id="rId204">
              <w:r>
                <w:rPr>
                  <w:color w:val="0000FF"/>
                  <w:sz w:val="20"/>
                  <w:u w:val="single" w:color="0000FF"/>
                </w:rPr>
                <w:t>492</w:t>
              </w:r>
            </w:hyperlink>
          </w:p>
        </w:tc>
        <w:tc>
          <w:tcPr>
            <w:tcW w:w="799" w:type="dxa"/>
          </w:tcPr>
          <w:p>
            <w:pPr>
              <w:pStyle w:val="TableParagraph"/>
              <w:spacing w:line="209" w:lineRule="exact" w:before="0"/>
              <w:ind w:left="49"/>
              <w:rPr>
                <w:sz w:val="20"/>
              </w:rPr>
            </w:pPr>
            <w:r>
              <w:rPr>
                <w:sz w:val="20"/>
              </w:rPr>
              <w:t>novid7:</w:t>
            </w:r>
          </w:p>
        </w:tc>
        <w:tc>
          <w:tcPr>
            <w:tcW w:w="600" w:type="dxa"/>
          </w:tcPr>
          <w:p>
            <w:pPr>
              <w:pStyle w:val="TableParagraph"/>
              <w:spacing w:line="209" w:lineRule="exact" w:before="0"/>
              <w:ind w:left="50"/>
              <w:rPr>
                <w:sz w:val="20"/>
              </w:rPr>
            </w:pPr>
            <w:r>
              <w:rPr>
                <w:sz w:val="20"/>
              </w:rPr>
              <w:t>pop</w:t>
            </w:r>
          </w:p>
        </w:tc>
        <w:tc>
          <w:tcPr>
            <w:tcW w:w="1600" w:type="dxa"/>
          </w:tcPr>
          <w:p>
            <w:pPr>
              <w:pStyle w:val="TableParagraph"/>
              <w:spacing w:line="209" w:lineRule="exact" w:before="0"/>
              <w:ind w:left="248"/>
              <w:rPr>
                <w:sz w:val="20"/>
              </w:rPr>
            </w:pPr>
            <w:r>
              <w:rPr>
                <w:sz w:val="20"/>
              </w:rPr>
              <w:t>ds</w:t>
            </w:r>
          </w:p>
        </w:tc>
        <w:tc>
          <w:tcPr>
            <w:tcW w:w="1599" w:type="dxa"/>
          </w:tcPr>
          <w:p>
            <w:pPr>
              <w:pStyle w:val="TableParagraph"/>
              <w:spacing w:line="209" w:lineRule="exact" w:before="0"/>
              <w:ind w:left="350"/>
              <w:rPr>
                <w:sz w:val="20"/>
              </w:rPr>
            </w:pPr>
            <w:r>
              <w:rPr>
                <w:sz w:val="20"/>
              </w:rPr>
              <w:t>! Here could</w:t>
            </w:r>
          </w:p>
        </w:tc>
        <w:tc>
          <w:tcPr>
            <w:tcW w:w="1898" w:type="dxa"/>
          </w:tcPr>
          <w:p>
            <w:pPr>
              <w:pStyle w:val="TableParagraph"/>
              <w:spacing w:line="209" w:lineRule="exact" w:before="0"/>
              <w:ind w:left="50"/>
              <w:rPr>
                <w:sz w:val="20"/>
              </w:rPr>
            </w:pPr>
            <w:r>
              <w:rPr>
                <w:sz w:val="20"/>
              </w:rPr>
              <w:t>be code to support</w:t>
            </w:r>
          </w:p>
        </w:tc>
        <w:tc>
          <w:tcPr>
            <w:tcW w:w="899" w:type="dxa"/>
          </w:tcPr>
          <w:p>
            <w:pPr>
              <w:pStyle w:val="TableParagraph"/>
              <w:spacing w:line="209" w:lineRule="exact" w:before="0"/>
              <w:ind w:left="50"/>
              <w:rPr>
                <w:sz w:val="20"/>
              </w:rPr>
            </w:pPr>
            <w:r>
              <w:rPr>
                <w:sz w:val="20"/>
              </w:rPr>
              <w:t>standard</w:t>
            </w:r>
          </w:p>
        </w:tc>
        <w:tc>
          <w:tcPr>
            <w:tcW w:w="1198" w:type="dxa"/>
          </w:tcPr>
          <w:p>
            <w:pPr>
              <w:pStyle w:val="TableParagraph"/>
              <w:spacing w:line="209" w:lineRule="exact" w:before="0"/>
              <w:ind w:left="50"/>
              <w:rPr>
                <w:sz w:val="20"/>
              </w:rPr>
            </w:pPr>
            <w:r>
              <w:rPr>
                <w:sz w:val="20"/>
              </w:rPr>
              <w:t>80x50,80x30</w:t>
            </w:r>
          </w:p>
        </w:tc>
      </w:tr>
      <w:tr>
        <w:trPr>
          <w:trHeight w:val="259" w:hRule="atLeast"/>
        </w:trPr>
        <w:tc>
          <w:tcPr>
            <w:tcW w:w="402" w:type="dxa"/>
          </w:tcPr>
          <w:p>
            <w:pPr>
              <w:pStyle w:val="TableParagraph"/>
              <w:spacing w:line="238" w:lineRule="exact"/>
              <w:ind w:left="50"/>
              <w:rPr>
                <w:sz w:val="20"/>
              </w:rPr>
            </w:pPr>
            <w:hyperlink r:id="rId205">
              <w:r>
                <w:rPr>
                  <w:color w:val="0000FF"/>
                  <w:sz w:val="20"/>
                  <w:u w:val="single" w:color="0000FF"/>
                </w:rPr>
                <w:t>493</w:t>
              </w:r>
            </w:hyperlink>
          </w:p>
        </w:tc>
        <w:tc>
          <w:tcPr>
            <w:tcW w:w="799" w:type="dxa"/>
          </w:tcPr>
          <w:p>
            <w:pPr>
              <w:pStyle w:val="TableParagraph"/>
              <w:spacing w:before="0"/>
              <w:rPr>
                <w:rFonts w:ascii="Times New Roman"/>
                <w:sz w:val="18"/>
              </w:rPr>
            </w:pPr>
          </w:p>
        </w:tc>
        <w:tc>
          <w:tcPr>
            <w:tcW w:w="600" w:type="dxa"/>
          </w:tcPr>
          <w:p>
            <w:pPr>
              <w:pStyle w:val="TableParagraph"/>
              <w:spacing w:line="238" w:lineRule="exact"/>
              <w:ind w:left="51"/>
              <w:rPr>
                <w:sz w:val="20"/>
              </w:rPr>
            </w:pPr>
            <w:r>
              <w:rPr>
                <w:sz w:val="20"/>
              </w:rPr>
              <w:t>mov</w:t>
            </w:r>
          </w:p>
        </w:tc>
        <w:tc>
          <w:tcPr>
            <w:tcW w:w="1600" w:type="dxa"/>
          </w:tcPr>
          <w:p>
            <w:pPr>
              <w:pStyle w:val="TableParagraph"/>
              <w:spacing w:line="238" w:lineRule="exact"/>
              <w:ind w:left="249"/>
              <w:rPr>
                <w:sz w:val="20"/>
              </w:rPr>
            </w:pPr>
            <w:r>
              <w:rPr>
                <w:sz w:val="20"/>
              </w:rPr>
              <w:t>ax,#0x5019</w:t>
            </w:r>
          </w:p>
        </w:tc>
        <w:tc>
          <w:tcPr>
            <w:tcW w:w="5594" w:type="dxa"/>
            <w:gridSpan w:val="4"/>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206">
              <w:r>
                <w:rPr>
                  <w:color w:val="0000FF"/>
                  <w:sz w:val="20"/>
                  <w:u w:val="single" w:color="0000FF"/>
                </w:rPr>
                <w:t>494</w:t>
              </w:r>
            </w:hyperlink>
          </w:p>
        </w:tc>
        <w:tc>
          <w:tcPr>
            <w:tcW w:w="799" w:type="dxa"/>
          </w:tcPr>
          <w:p>
            <w:pPr>
              <w:pStyle w:val="TableParagraph"/>
              <w:spacing w:before="0"/>
              <w:rPr>
                <w:rFonts w:ascii="Times New Roman"/>
                <w:sz w:val="18"/>
              </w:rPr>
            </w:pPr>
          </w:p>
        </w:tc>
        <w:tc>
          <w:tcPr>
            <w:tcW w:w="600" w:type="dxa"/>
          </w:tcPr>
          <w:p>
            <w:pPr>
              <w:pStyle w:val="TableParagraph"/>
              <w:spacing w:line="238" w:lineRule="exact"/>
              <w:ind w:left="51"/>
              <w:rPr>
                <w:sz w:val="20"/>
              </w:rPr>
            </w:pPr>
            <w:r>
              <w:rPr>
                <w:sz w:val="20"/>
              </w:rPr>
              <w:t>ret</w:t>
            </w:r>
          </w:p>
        </w:tc>
        <w:tc>
          <w:tcPr>
            <w:tcW w:w="1600" w:type="dxa"/>
          </w:tcPr>
          <w:p>
            <w:pPr>
              <w:pStyle w:val="TableParagraph"/>
              <w:spacing w:before="0"/>
              <w:rPr>
                <w:rFonts w:ascii="Times New Roman"/>
                <w:sz w:val="18"/>
              </w:rPr>
            </w:pPr>
          </w:p>
        </w:tc>
        <w:tc>
          <w:tcPr>
            <w:tcW w:w="5594" w:type="dxa"/>
            <w:gridSpan w:val="4"/>
            <w:vMerge/>
            <w:tcBorders>
              <w:top w:val="nil"/>
            </w:tcBorders>
          </w:tcPr>
          <w:p>
            <w:pPr>
              <w:rPr>
                <w:sz w:val="2"/>
                <w:szCs w:val="2"/>
              </w:rPr>
            </w:pPr>
          </w:p>
        </w:tc>
      </w:tr>
      <w:tr>
        <w:trPr>
          <w:trHeight w:val="229" w:hRule="atLeast"/>
        </w:trPr>
        <w:tc>
          <w:tcPr>
            <w:tcW w:w="402" w:type="dxa"/>
          </w:tcPr>
          <w:p>
            <w:pPr>
              <w:pStyle w:val="TableParagraph"/>
              <w:spacing w:line="208" w:lineRule="exact"/>
              <w:ind w:left="50"/>
              <w:rPr>
                <w:sz w:val="20"/>
              </w:rPr>
            </w:pPr>
            <w:hyperlink r:id="rId207">
              <w:r>
                <w:rPr>
                  <w:color w:val="0000FF"/>
                  <w:sz w:val="20"/>
                  <w:u w:val="single" w:color="0000FF"/>
                </w:rPr>
                <w:t>495</w:t>
              </w:r>
            </w:hyperlink>
          </w:p>
        </w:tc>
        <w:tc>
          <w:tcPr>
            <w:tcW w:w="799" w:type="dxa"/>
          </w:tcPr>
          <w:p>
            <w:pPr>
              <w:pStyle w:val="TableParagraph"/>
              <w:spacing w:before="0"/>
              <w:rPr>
                <w:rFonts w:ascii="Times New Roman"/>
                <w:sz w:val="16"/>
              </w:rPr>
            </w:pPr>
          </w:p>
        </w:tc>
        <w:tc>
          <w:tcPr>
            <w:tcW w:w="600" w:type="dxa"/>
          </w:tcPr>
          <w:p>
            <w:pPr>
              <w:pStyle w:val="TableParagraph"/>
              <w:spacing w:before="0"/>
              <w:rPr>
                <w:rFonts w:ascii="Times New Roman"/>
                <w:sz w:val="16"/>
              </w:rPr>
            </w:pPr>
          </w:p>
        </w:tc>
        <w:tc>
          <w:tcPr>
            <w:tcW w:w="1600" w:type="dxa"/>
          </w:tcPr>
          <w:p>
            <w:pPr>
              <w:pStyle w:val="TableParagraph"/>
              <w:spacing w:before="0"/>
              <w:rPr>
                <w:rFonts w:ascii="Times New Roman"/>
                <w:sz w:val="16"/>
              </w:rPr>
            </w:pPr>
          </w:p>
        </w:tc>
        <w:tc>
          <w:tcPr>
            <w:tcW w:w="5594" w:type="dxa"/>
            <w:gridSpan w:val="4"/>
            <w:vMerge/>
            <w:tcBorders>
              <w:top w:val="nil"/>
            </w:tcBorders>
          </w:tcPr>
          <w:p>
            <w:pPr>
              <w:rPr>
                <w:sz w:val="2"/>
                <w:szCs w:val="2"/>
              </w:rPr>
            </w:pPr>
          </w:p>
        </w:tc>
      </w:tr>
    </w:tbl>
    <w:p>
      <w:pPr>
        <w:pStyle w:val="BodyText"/>
        <w:spacing w:line="242" w:lineRule="auto" w:before="31"/>
        <w:ind w:left="152" w:right="6958"/>
      </w:pPr>
      <w:hyperlink r:id="rId208">
        <w:r>
          <w:rPr>
            <w:color w:val="0000FF"/>
            <w:u w:val="single" w:color="0000FF"/>
          </w:rPr>
          <w:t>496</w:t>
        </w:r>
        <w:r>
          <w:rPr>
            <w:color w:val="0000FF"/>
          </w:rPr>
          <w:t> </w:t>
        </w:r>
      </w:hyperlink>
      <w:r>
        <w:rPr/>
        <w:t>! Routine that 'tabs' to next col.</w:t>
      </w:r>
      <w:hyperlink r:id="rId209">
        <w:r>
          <w:rPr>
            <w:color w:val="0000FF"/>
            <w:u w:val="single" w:color="0000FF"/>
          </w:rPr>
          <w:t> 497</w:t>
        </w:r>
      </w:hyperlink>
    </w:p>
    <w:p>
      <w:pPr>
        <w:pStyle w:val="BodyText"/>
        <w:spacing w:before="1"/>
        <w:ind w:left="554"/>
      </w:pPr>
      <w:r>
        <w:rPr/>
        <w:t>! display a dot '.' and four spaces</w:t>
      </w:r>
    </w:p>
    <w:p>
      <w:pPr>
        <w:pStyle w:val="ListParagraph"/>
        <w:numPr>
          <w:ilvl w:val="0"/>
          <w:numId w:val="66"/>
        </w:numPr>
        <w:tabs>
          <w:tab w:pos="555" w:val="left" w:leader="none"/>
          <w:tab w:pos="2152" w:val="left" w:leader="none"/>
          <w:tab w:pos="3854" w:val="left" w:leader="none"/>
        </w:tabs>
        <w:spacing w:line="240" w:lineRule="auto" w:before="3" w:after="0"/>
        <w:ind w:left="554" w:right="0" w:hanging="403"/>
        <w:jc w:val="left"/>
        <w:rPr>
          <w:sz w:val="20"/>
        </w:rPr>
      </w:pPr>
      <w:r>
        <w:rPr>
          <w:sz w:val="20"/>
        </w:rPr>
        <w:t>spcing:</w:t>
      </w:r>
      <w:r>
        <w:rPr>
          <w:spacing w:val="-2"/>
          <w:sz w:val="20"/>
        </w:rPr>
        <w:t> </w:t>
      </w:r>
      <w:r>
        <w:rPr>
          <w:sz w:val="20"/>
        </w:rPr>
        <w:t>mov</w:t>
        <w:tab/>
        <w:t>al,#0x2e</w:t>
        <w:tab/>
        <w:t>! a dot</w:t>
      </w:r>
      <w:r>
        <w:rPr>
          <w:spacing w:val="3"/>
          <w:sz w:val="20"/>
        </w:rPr>
        <w:t> </w:t>
      </w:r>
      <w:r>
        <w:rPr>
          <w:sz w:val="20"/>
        </w:rPr>
        <w:t>'.'</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prnt1</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al,#0x20</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prnt1</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al,#0x20</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prnt1</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al,#0x20</w:t>
      </w:r>
    </w:p>
    <w:p>
      <w:pPr>
        <w:pStyle w:val="ListParagraph"/>
        <w:numPr>
          <w:ilvl w:val="0"/>
          <w:numId w:val="66"/>
        </w:numPr>
        <w:tabs>
          <w:tab w:pos="1355" w:val="left" w:leader="none"/>
          <w:tab w:pos="1356" w:val="left" w:leader="none"/>
          <w:tab w:pos="2153" w:val="left" w:leader="none"/>
        </w:tabs>
        <w:spacing w:line="240" w:lineRule="auto" w:before="5" w:after="0"/>
        <w:ind w:left="1355" w:right="0" w:hanging="1204"/>
        <w:jc w:val="left"/>
        <w:rPr>
          <w:sz w:val="20"/>
        </w:rPr>
      </w:pPr>
      <w:r>
        <w:rPr>
          <w:sz w:val="20"/>
        </w:rPr>
        <w:t>call</w:t>
        <w:tab/>
        <w:t>prnt1</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al,#0x20</w:t>
      </w:r>
    </w:p>
    <w:p>
      <w:pPr>
        <w:pStyle w:val="ListParagraph"/>
        <w:numPr>
          <w:ilvl w:val="0"/>
          <w:numId w:val="66"/>
        </w:numPr>
        <w:tabs>
          <w:tab w:pos="1355" w:val="left" w:leader="none"/>
          <w:tab w:pos="1356" w:val="left" w:leader="none"/>
          <w:tab w:pos="2153" w:val="left" w:leader="none"/>
        </w:tabs>
        <w:spacing w:line="240" w:lineRule="auto" w:before="3" w:after="0"/>
        <w:ind w:left="1355" w:right="0" w:hanging="1204"/>
        <w:jc w:val="left"/>
        <w:rPr>
          <w:sz w:val="20"/>
        </w:rPr>
      </w:pPr>
      <w:r>
        <w:rPr>
          <w:sz w:val="20"/>
        </w:rPr>
        <w:t>call</w:t>
        <w:tab/>
        <w:t>prnt1</w:t>
      </w:r>
    </w:p>
    <w:p>
      <w:pPr>
        <w:pStyle w:val="ListParagraph"/>
        <w:numPr>
          <w:ilvl w:val="0"/>
          <w:numId w:val="66"/>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66"/>
        </w:numPr>
        <w:tabs>
          <w:tab w:pos="455" w:val="left" w:leader="none"/>
        </w:tabs>
        <w:spacing w:line="240" w:lineRule="auto" w:before="3" w:after="0"/>
        <w:ind w:left="455" w:right="0" w:hanging="303"/>
        <w:jc w:val="left"/>
        <w:rPr>
          <w:sz w:val="20"/>
        </w:rPr>
      </w:pPr>
      <w:hyperlink r:id="rId210">
        <w:r>
          <w:rPr>
            <w:sz w:val="20"/>
          </w:rPr>
        </w:r>
      </w:hyperlink>
    </w:p>
    <w:p>
      <w:pPr>
        <w:pStyle w:val="ListParagraph"/>
        <w:numPr>
          <w:ilvl w:val="0"/>
          <w:numId w:val="66"/>
        </w:numPr>
        <w:tabs>
          <w:tab w:pos="555" w:val="left" w:leader="none"/>
        </w:tabs>
        <w:spacing w:line="242" w:lineRule="auto" w:before="3" w:after="0"/>
        <w:ind w:left="152" w:right="6271" w:firstLine="0"/>
        <w:jc w:val="left"/>
        <w:rPr>
          <w:sz w:val="20"/>
        </w:rPr>
      </w:pPr>
      <w:r>
        <w:rPr>
          <w:sz w:val="20"/>
        </w:rPr>
        <w:t>! Routine to print asciiz-string at DS:SI</w:t>
      </w:r>
      <w:hyperlink r:id="rId211">
        <w:r>
          <w:rPr>
            <w:color w:val="0000FF"/>
            <w:sz w:val="20"/>
            <w:u w:val="single" w:color="0000FF"/>
          </w:rPr>
          <w:t> 511</w:t>
        </w:r>
      </w:hyperlink>
    </w:p>
    <w:p>
      <w:pPr>
        <w:pStyle w:val="ListParagraph"/>
        <w:numPr>
          <w:ilvl w:val="0"/>
          <w:numId w:val="67"/>
        </w:numPr>
        <w:tabs>
          <w:tab w:pos="555" w:val="left" w:leader="none"/>
        </w:tabs>
        <w:spacing w:line="240" w:lineRule="auto" w:before="1" w:after="0"/>
        <w:ind w:left="554" w:right="0" w:hanging="403"/>
        <w:jc w:val="left"/>
        <w:rPr>
          <w:sz w:val="20"/>
        </w:rPr>
      </w:pPr>
      <w:r>
        <w:rPr>
          <w:sz w:val="20"/>
        </w:rPr>
        <w:t>prtstr: lodsb</w:t>
      </w:r>
    </w:p>
    <w:p>
      <w:pPr>
        <w:pStyle w:val="ListParagraph"/>
        <w:numPr>
          <w:ilvl w:val="0"/>
          <w:numId w:val="67"/>
        </w:numPr>
        <w:tabs>
          <w:tab w:pos="1355" w:val="left" w:leader="none"/>
          <w:tab w:pos="1356" w:val="left" w:leader="none"/>
          <w:tab w:pos="2153" w:val="left" w:leader="none"/>
        </w:tabs>
        <w:spacing w:line="240" w:lineRule="auto" w:before="3" w:after="0"/>
        <w:ind w:left="1355" w:right="0" w:hanging="1204"/>
        <w:jc w:val="left"/>
        <w:rPr>
          <w:sz w:val="20"/>
        </w:rPr>
      </w:pPr>
      <w:r>
        <w:rPr>
          <w:sz w:val="20"/>
        </w:rPr>
        <w:t>and</w:t>
        <w:tab/>
        <w:t>al,al</w:t>
      </w:r>
    </w:p>
    <w:p>
      <w:pPr>
        <w:pStyle w:val="ListParagraph"/>
        <w:numPr>
          <w:ilvl w:val="0"/>
          <w:numId w:val="67"/>
        </w:numPr>
        <w:tabs>
          <w:tab w:pos="1355" w:val="left" w:leader="none"/>
          <w:tab w:pos="1356" w:val="left" w:leader="none"/>
          <w:tab w:pos="2154" w:val="left" w:leader="none"/>
        </w:tabs>
        <w:spacing w:line="240" w:lineRule="auto" w:before="3" w:after="0"/>
        <w:ind w:left="1355" w:right="0" w:hanging="1204"/>
        <w:jc w:val="left"/>
        <w:rPr>
          <w:sz w:val="20"/>
        </w:rPr>
      </w:pPr>
      <w:r>
        <w:rPr>
          <w:sz w:val="20"/>
        </w:rPr>
        <w:t>jz</w:t>
        <w:tab/>
        <w:t>fin</w:t>
      </w:r>
    </w:p>
    <w:p>
      <w:pPr>
        <w:pStyle w:val="ListParagraph"/>
        <w:numPr>
          <w:ilvl w:val="0"/>
          <w:numId w:val="67"/>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call</w:t>
        <w:tab/>
        <w:t>prnt1</w:t>
        <w:tab/>
        <w:t>! print a char in</w:t>
      </w:r>
      <w:r>
        <w:rPr>
          <w:spacing w:val="1"/>
          <w:sz w:val="20"/>
        </w:rPr>
        <w:t> </w:t>
      </w:r>
      <w:r>
        <w:rPr>
          <w:sz w:val="20"/>
        </w:rPr>
        <w:t>al</w:t>
      </w:r>
    </w:p>
    <w:p>
      <w:pPr>
        <w:pStyle w:val="ListParagraph"/>
        <w:numPr>
          <w:ilvl w:val="0"/>
          <w:numId w:val="67"/>
        </w:numPr>
        <w:tabs>
          <w:tab w:pos="1355" w:val="left" w:leader="none"/>
          <w:tab w:pos="1356" w:val="left" w:leader="none"/>
          <w:tab w:pos="2153" w:val="left" w:leader="none"/>
        </w:tabs>
        <w:spacing w:line="240" w:lineRule="auto" w:before="3" w:after="0"/>
        <w:ind w:left="1355" w:right="0" w:hanging="1204"/>
        <w:jc w:val="left"/>
        <w:rPr>
          <w:sz w:val="20"/>
        </w:rPr>
      </w:pPr>
      <w:r>
        <w:rPr>
          <w:sz w:val="20"/>
        </w:rPr>
        <w:t>jmp</w:t>
        <w:tab/>
        <w:t>prtstr</w:t>
      </w:r>
    </w:p>
    <w:p>
      <w:pPr>
        <w:pStyle w:val="ListParagraph"/>
        <w:numPr>
          <w:ilvl w:val="0"/>
          <w:numId w:val="67"/>
        </w:numPr>
        <w:tabs>
          <w:tab w:pos="555" w:val="left" w:leader="none"/>
          <w:tab w:pos="1354" w:val="left" w:leader="none"/>
        </w:tabs>
        <w:spacing w:line="240" w:lineRule="auto" w:before="3" w:after="0"/>
        <w:ind w:left="554" w:right="0" w:hanging="403"/>
        <w:jc w:val="left"/>
        <w:rPr>
          <w:sz w:val="20"/>
        </w:rPr>
      </w:pPr>
      <w:r>
        <w:rPr>
          <w:sz w:val="20"/>
        </w:rPr>
        <w:t>fin:</w:t>
        <w:tab/>
        <w:t>ret</w:t>
      </w:r>
    </w:p>
    <w:p>
      <w:pPr>
        <w:pStyle w:val="ListParagraph"/>
        <w:numPr>
          <w:ilvl w:val="0"/>
          <w:numId w:val="67"/>
        </w:numPr>
        <w:tabs>
          <w:tab w:pos="455" w:val="left" w:leader="none"/>
        </w:tabs>
        <w:spacing w:line="240" w:lineRule="auto" w:before="5" w:after="0"/>
        <w:ind w:left="455" w:right="0" w:hanging="303"/>
        <w:jc w:val="left"/>
        <w:rPr>
          <w:sz w:val="20"/>
        </w:rPr>
      </w:pPr>
      <w:hyperlink r:id="rId212">
        <w:r>
          <w:rPr>
            <w:sz w:val="20"/>
          </w:rPr>
        </w:r>
      </w:hyperlink>
    </w:p>
    <w:p>
      <w:pPr>
        <w:pStyle w:val="ListParagraph"/>
        <w:numPr>
          <w:ilvl w:val="0"/>
          <w:numId w:val="67"/>
        </w:numPr>
        <w:tabs>
          <w:tab w:pos="555" w:val="left" w:leader="none"/>
        </w:tabs>
        <w:spacing w:line="242" w:lineRule="auto" w:before="3" w:after="0"/>
        <w:ind w:left="152" w:right="4278" w:firstLine="0"/>
        <w:jc w:val="left"/>
        <w:rPr>
          <w:sz w:val="20"/>
        </w:rPr>
      </w:pPr>
      <w:r>
        <w:rPr>
          <w:sz w:val="20"/>
        </w:rPr>
        <w:t>! Routine to print a decimal value on screen, the value to</w:t>
      </w:r>
      <w:r>
        <w:rPr>
          <w:spacing w:val="-27"/>
          <w:sz w:val="20"/>
        </w:rPr>
        <w:t> </w:t>
      </w:r>
      <w:r>
        <w:rPr>
          <w:sz w:val="20"/>
        </w:rPr>
        <w:t>be</w:t>
      </w:r>
      <w:hyperlink r:id="rId213">
        <w:r>
          <w:rPr>
            <w:color w:val="0000FF"/>
            <w:sz w:val="20"/>
            <w:u w:val="single" w:color="0000FF"/>
          </w:rPr>
          <w:t> 520</w:t>
        </w:r>
        <w:r>
          <w:rPr>
            <w:color w:val="0000FF"/>
            <w:sz w:val="20"/>
          </w:rPr>
          <w:t> </w:t>
        </w:r>
      </w:hyperlink>
      <w:r>
        <w:rPr>
          <w:sz w:val="20"/>
        </w:rPr>
        <w:t>! printed is put in al (i.e</w:t>
      </w:r>
      <w:r>
        <w:rPr>
          <w:spacing w:val="-5"/>
          <w:sz w:val="20"/>
        </w:rPr>
        <w:t> </w:t>
      </w:r>
      <w:r>
        <w:rPr>
          <w:sz w:val="20"/>
        </w:rPr>
        <w:t>0-255).</w:t>
      </w:r>
    </w:p>
    <w:p>
      <w:pPr>
        <w:pStyle w:val="BodyText"/>
        <w:spacing w:before="1"/>
        <w:ind w:left="152"/>
      </w:pPr>
      <w:hyperlink r:id="rId214">
        <w:r>
          <w:rPr>
            <w:color w:val="0000FF"/>
            <w:u w:val="single" w:color="0000FF"/>
          </w:rPr>
          <w:t>521</w:t>
        </w:r>
      </w:hyperlink>
    </w:p>
    <w:p>
      <w:pPr>
        <w:pStyle w:val="BodyText"/>
        <w:tabs>
          <w:tab w:pos="2152" w:val="left" w:leader="none"/>
        </w:tabs>
        <w:ind w:left="152"/>
      </w:pPr>
      <w:hyperlink r:id="rId215">
        <w:r>
          <w:rPr>
            <w:color w:val="0000FF"/>
            <w:u w:val="single" w:color="0000FF"/>
          </w:rPr>
          <w:t>522</w:t>
        </w:r>
        <w:r>
          <w:rPr>
            <w:color w:val="0000FF"/>
            <w:spacing w:val="-3"/>
          </w:rPr>
          <w:t> </w:t>
        </w:r>
      </w:hyperlink>
      <w:r>
        <w:rPr/>
        <w:t>dprnt:  push</w:t>
        <w:tab/>
        <w:t>ax</w:t>
      </w:r>
    </w:p>
    <w:p>
      <w:pPr>
        <w:spacing w:after="0"/>
        <w:sectPr>
          <w:pgSz w:w="11910" w:h="16840"/>
          <w:pgMar w:header="880" w:footer="999"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094"/>
      </w:tblGrid>
      <w:tr>
        <w:trPr>
          <w:trHeight w:val="229" w:hRule="atLeast"/>
        </w:trPr>
        <w:tc>
          <w:tcPr>
            <w:tcW w:w="397" w:type="dxa"/>
          </w:tcPr>
          <w:p>
            <w:pPr>
              <w:pStyle w:val="TableParagraph"/>
              <w:spacing w:line="209" w:lineRule="exact" w:before="0"/>
              <w:ind w:left="30" w:right="25"/>
              <w:jc w:val="center"/>
              <w:rPr>
                <w:sz w:val="20"/>
              </w:rPr>
            </w:pPr>
            <w:hyperlink r:id="rId216">
              <w:r>
                <w:rPr>
                  <w:color w:val="0000FF"/>
                  <w:sz w:val="20"/>
                  <w:u w:val="single" w:color="0000FF"/>
                </w:rPr>
                <w:t>523</w:t>
              </w:r>
            </w:hyperlink>
          </w:p>
        </w:tc>
        <w:tc>
          <w:tcPr>
            <w:tcW w:w="9094" w:type="dxa"/>
          </w:tcPr>
          <w:p>
            <w:pPr>
              <w:pStyle w:val="TableParagraph"/>
              <w:tabs>
                <w:tab w:pos="1653" w:val="left" w:leader="none"/>
              </w:tabs>
              <w:spacing w:line="209" w:lineRule="exact" w:before="0"/>
              <w:ind w:left="855"/>
              <w:rPr>
                <w:sz w:val="20"/>
              </w:rPr>
            </w:pPr>
            <w:r>
              <w:rPr>
                <w:sz w:val="20"/>
              </w:rPr>
              <w:t>push</w:t>
              <w:tab/>
              <w:t>cx</w:t>
            </w:r>
          </w:p>
        </w:tc>
      </w:tr>
      <w:tr>
        <w:trPr>
          <w:trHeight w:val="259" w:hRule="atLeast"/>
        </w:trPr>
        <w:tc>
          <w:tcPr>
            <w:tcW w:w="397" w:type="dxa"/>
          </w:tcPr>
          <w:p>
            <w:pPr>
              <w:pStyle w:val="TableParagraph"/>
              <w:spacing w:line="238" w:lineRule="exact"/>
              <w:ind w:left="30" w:right="25"/>
              <w:jc w:val="center"/>
              <w:rPr>
                <w:sz w:val="20"/>
              </w:rPr>
            </w:pPr>
            <w:hyperlink r:id="rId217">
              <w:r>
                <w:rPr>
                  <w:color w:val="0000FF"/>
                  <w:sz w:val="20"/>
                  <w:u w:val="single" w:color="0000FF"/>
                </w:rPr>
                <w:t>524</w:t>
              </w:r>
            </w:hyperlink>
          </w:p>
        </w:tc>
        <w:tc>
          <w:tcPr>
            <w:tcW w:w="9094" w:type="dxa"/>
          </w:tcPr>
          <w:p>
            <w:pPr>
              <w:pStyle w:val="TableParagraph"/>
              <w:tabs>
                <w:tab w:pos="1653" w:val="left" w:leader="none"/>
              </w:tabs>
              <w:spacing w:line="238" w:lineRule="exact"/>
              <w:ind w:left="855"/>
              <w:rPr>
                <w:sz w:val="20"/>
              </w:rPr>
            </w:pPr>
            <w:r>
              <w:rPr>
                <w:sz w:val="20"/>
              </w:rPr>
              <w:t>mov</w:t>
              <w:tab/>
              <w:t>ah,#0x00</w:t>
            </w:r>
          </w:p>
        </w:tc>
      </w:tr>
      <w:tr>
        <w:trPr>
          <w:trHeight w:val="259" w:hRule="atLeast"/>
        </w:trPr>
        <w:tc>
          <w:tcPr>
            <w:tcW w:w="397" w:type="dxa"/>
          </w:tcPr>
          <w:p>
            <w:pPr>
              <w:pStyle w:val="TableParagraph"/>
              <w:spacing w:line="238" w:lineRule="exact"/>
              <w:ind w:left="30" w:right="25"/>
              <w:jc w:val="center"/>
              <w:rPr>
                <w:sz w:val="20"/>
              </w:rPr>
            </w:pPr>
            <w:hyperlink r:id="rId218">
              <w:r>
                <w:rPr>
                  <w:color w:val="0000FF"/>
                  <w:sz w:val="20"/>
                  <w:u w:val="single" w:color="0000FF"/>
                </w:rPr>
                <w:t>525</w:t>
              </w:r>
            </w:hyperlink>
          </w:p>
        </w:tc>
        <w:tc>
          <w:tcPr>
            <w:tcW w:w="9094" w:type="dxa"/>
          </w:tcPr>
          <w:p>
            <w:pPr>
              <w:pStyle w:val="TableParagraph"/>
              <w:tabs>
                <w:tab w:pos="1653" w:val="left" w:leader="none"/>
              </w:tabs>
              <w:spacing w:line="238" w:lineRule="exact"/>
              <w:ind w:left="855"/>
              <w:rPr>
                <w:sz w:val="20"/>
              </w:rPr>
            </w:pPr>
            <w:r>
              <w:rPr>
                <w:sz w:val="20"/>
              </w:rPr>
              <w:t>mov</w:t>
              <w:tab/>
              <w:t>cl,#0x0a</w:t>
            </w:r>
          </w:p>
        </w:tc>
      </w:tr>
      <w:tr>
        <w:trPr>
          <w:trHeight w:val="259" w:hRule="atLeast"/>
        </w:trPr>
        <w:tc>
          <w:tcPr>
            <w:tcW w:w="397" w:type="dxa"/>
          </w:tcPr>
          <w:p>
            <w:pPr>
              <w:pStyle w:val="TableParagraph"/>
              <w:spacing w:line="238" w:lineRule="exact"/>
              <w:ind w:left="30" w:right="25"/>
              <w:jc w:val="center"/>
              <w:rPr>
                <w:sz w:val="20"/>
              </w:rPr>
            </w:pPr>
            <w:hyperlink r:id="rId219">
              <w:r>
                <w:rPr>
                  <w:color w:val="0000FF"/>
                  <w:sz w:val="20"/>
                  <w:u w:val="single" w:color="0000FF"/>
                </w:rPr>
                <w:t>526</w:t>
              </w:r>
            </w:hyperlink>
          </w:p>
        </w:tc>
        <w:tc>
          <w:tcPr>
            <w:tcW w:w="9094" w:type="dxa"/>
          </w:tcPr>
          <w:p>
            <w:pPr>
              <w:pStyle w:val="TableParagraph"/>
              <w:tabs>
                <w:tab w:pos="1653" w:val="left" w:leader="none"/>
              </w:tabs>
              <w:spacing w:line="238" w:lineRule="exact"/>
              <w:ind w:left="855"/>
              <w:rPr>
                <w:sz w:val="20"/>
              </w:rPr>
            </w:pPr>
            <w:r>
              <w:rPr>
                <w:sz w:val="20"/>
              </w:rPr>
              <w:t>idiv</w:t>
              <w:tab/>
              <w:t>cl</w:t>
            </w:r>
          </w:p>
        </w:tc>
      </w:tr>
      <w:tr>
        <w:trPr>
          <w:trHeight w:val="259" w:hRule="atLeast"/>
        </w:trPr>
        <w:tc>
          <w:tcPr>
            <w:tcW w:w="397" w:type="dxa"/>
          </w:tcPr>
          <w:p>
            <w:pPr>
              <w:pStyle w:val="TableParagraph"/>
              <w:spacing w:line="238" w:lineRule="exact"/>
              <w:ind w:left="30" w:right="25"/>
              <w:jc w:val="center"/>
              <w:rPr>
                <w:sz w:val="20"/>
              </w:rPr>
            </w:pPr>
            <w:hyperlink r:id="rId220">
              <w:r>
                <w:rPr>
                  <w:color w:val="0000FF"/>
                  <w:sz w:val="20"/>
                  <w:u w:val="single" w:color="0000FF"/>
                </w:rPr>
                <w:t>527</w:t>
              </w:r>
            </w:hyperlink>
          </w:p>
        </w:tc>
        <w:tc>
          <w:tcPr>
            <w:tcW w:w="9094" w:type="dxa"/>
          </w:tcPr>
          <w:p>
            <w:pPr>
              <w:pStyle w:val="TableParagraph"/>
              <w:tabs>
                <w:tab w:pos="1653" w:val="left" w:leader="none"/>
              </w:tabs>
              <w:spacing w:line="238" w:lineRule="exact"/>
              <w:ind w:left="855"/>
              <w:rPr>
                <w:sz w:val="20"/>
              </w:rPr>
            </w:pPr>
            <w:r>
              <w:rPr>
                <w:sz w:val="20"/>
              </w:rPr>
              <w:t>cmp</w:t>
              <w:tab/>
              <w:t>al,#0x09</w:t>
            </w:r>
          </w:p>
        </w:tc>
      </w:tr>
      <w:tr>
        <w:trPr>
          <w:trHeight w:val="259" w:hRule="atLeast"/>
        </w:trPr>
        <w:tc>
          <w:tcPr>
            <w:tcW w:w="397" w:type="dxa"/>
          </w:tcPr>
          <w:p>
            <w:pPr>
              <w:pStyle w:val="TableParagraph"/>
              <w:spacing w:line="238" w:lineRule="exact"/>
              <w:ind w:left="30" w:right="25"/>
              <w:jc w:val="center"/>
              <w:rPr>
                <w:sz w:val="20"/>
              </w:rPr>
            </w:pPr>
            <w:hyperlink r:id="rId221">
              <w:r>
                <w:rPr>
                  <w:color w:val="0000FF"/>
                  <w:sz w:val="20"/>
                  <w:u w:val="single" w:color="0000FF"/>
                </w:rPr>
                <w:t>528</w:t>
              </w:r>
            </w:hyperlink>
          </w:p>
        </w:tc>
        <w:tc>
          <w:tcPr>
            <w:tcW w:w="9094" w:type="dxa"/>
          </w:tcPr>
          <w:p>
            <w:pPr>
              <w:pStyle w:val="TableParagraph"/>
              <w:tabs>
                <w:tab w:pos="1653" w:val="left" w:leader="none"/>
              </w:tabs>
              <w:spacing w:line="238" w:lineRule="exact"/>
              <w:ind w:left="855"/>
              <w:rPr>
                <w:sz w:val="20"/>
              </w:rPr>
            </w:pPr>
            <w:r>
              <w:rPr>
                <w:sz w:val="20"/>
              </w:rPr>
              <w:t>jbe</w:t>
              <w:tab/>
              <w:t>lt100</w:t>
            </w:r>
          </w:p>
        </w:tc>
      </w:tr>
      <w:tr>
        <w:trPr>
          <w:trHeight w:val="260" w:hRule="atLeast"/>
        </w:trPr>
        <w:tc>
          <w:tcPr>
            <w:tcW w:w="397" w:type="dxa"/>
          </w:tcPr>
          <w:p>
            <w:pPr>
              <w:pStyle w:val="TableParagraph"/>
              <w:spacing w:line="239" w:lineRule="exact"/>
              <w:ind w:left="30" w:right="25"/>
              <w:jc w:val="center"/>
              <w:rPr>
                <w:sz w:val="20"/>
              </w:rPr>
            </w:pPr>
            <w:hyperlink r:id="rId222">
              <w:r>
                <w:rPr>
                  <w:color w:val="0000FF"/>
                  <w:sz w:val="20"/>
                  <w:u w:val="single" w:color="0000FF"/>
                </w:rPr>
                <w:t>529</w:t>
              </w:r>
            </w:hyperlink>
          </w:p>
        </w:tc>
        <w:tc>
          <w:tcPr>
            <w:tcW w:w="9094" w:type="dxa"/>
          </w:tcPr>
          <w:p>
            <w:pPr>
              <w:pStyle w:val="TableParagraph"/>
              <w:tabs>
                <w:tab w:pos="1653" w:val="left" w:leader="none"/>
              </w:tabs>
              <w:spacing w:line="239" w:lineRule="exact"/>
              <w:ind w:left="855"/>
              <w:rPr>
                <w:sz w:val="20"/>
              </w:rPr>
            </w:pPr>
            <w:r>
              <w:rPr>
                <w:sz w:val="20"/>
              </w:rPr>
              <w:t>call</w:t>
              <w:tab/>
              <w:t>dprnt</w:t>
            </w:r>
          </w:p>
        </w:tc>
      </w:tr>
      <w:tr>
        <w:trPr>
          <w:trHeight w:val="260" w:hRule="atLeast"/>
        </w:trPr>
        <w:tc>
          <w:tcPr>
            <w:tcW w:w="397" w:type="dxa"/>
          </w:tcPr>
          <w:p>
            <w:pPr>
              <w:pStyle w:val="TableParagraph"/>
              <w:spacing w:line="238" w:lineRule="exact" w:before="2"/>
              <w:ind w:left="30" w:right="25"/>
              <w:jc w:val="center"/>
              <w:rPr>
                <w:sz w:val="20"/>
              </w:rPr>
            </w:pPr>
            <w:hyperlink r:id="rId223">
              <w:r>
                <w:rPr>
                  <w:color w:val="0000FF"/>
                  <w:sz w:val="20"/>
                  <w:u w:val="single" w:color="0000FF"/>
                </w:rPr>
                <w:t>530</w:t>
              </w:r>
            </w:hyperlink>
          </w:p>
        </w:tc>
        <w:tc>
          <w:tcPr>
            <w:tcW w:w="9094" w:type="dxa"/>
          </w:tcPr>
          <w:p>
            <w:pPr>
              <w:pStyle w:val="TableParagraph"/>
              <w:tabs>
                <w:tab w:pos="1653" w:val="left" w:leader="none"/>
              </w:tabs>
              <w:spacing w:line="238" w:lineRule="exact" w:before="2"/>
              <w:ind w:left="855"/>
              <w:rPr>
                <w:sz w:val="20"/>
              </w:rPr>
            </w:pPr>
            <w:r>
              <w:rPr>
                <w:sz w:val="20"/>
              </w:rPr>
              <w:t>jmp</w:t>
              <w:tab/>
              <w:t>skip10</w:t>
            </w:r>
          </w:p>
        </w:tc>
      </w:tr>
      <w:tr>
        <w:trPr>
          <w:trHeight w:val="259" w:hRule="atLeast"/>
        </w:trPr>
        <w:tc>
          <w:tcPr>
            <w:tcW w:w="397" w:type="dxa"/>
          </w:tcPr>
          <w:p>
            <w:pPr>
              <w:pStyle w:val="TableParagraph"/>
              <w:spacing w:line="238" w:lineRule="exact"/>
              <w:ind w:left="30" w:right="25"/>
              <w:jc w:val="center"/>
              <w:rPr>
                <w:sz w:val="20"/>
              </w:rPr>
            </w:pPr>
            <w:hyperlink r:id="rId224">
              <w:r>
                <w:rPr>
                  <w:color w:val="0000FF"/>
                  <w:sz w:val="20"/>
                  <w:u w:val="single" w:color="0000FF"/>
                </w:rPr>
                <w:t>531</w:t>
              </w:r>
            </w:hyperlink>
          </w:p>
        </w:tc>
        <w:tc>
          <w:tcPr>
            <w:tcW w:w="9094" w:type="dxa"/>
          </w:tcPr>
          <w:p>
            <w:pPr>
              <w:pStyle w:val="TableParagraph"/>
              <w:tabs>
                <w:tab w:pos="1652" w:val="left" w:leader="none"/>
              </w:tabs>
              <w:spacing w:line="238" w:lineRule="exact"/>
              <w:ind w:left="54"/>
              <w:rPr>
                <w:sz w:val="20"/>
              </w:rPr>
            </w:pPr>
            <w:r>
              <w:rPr>
                <w:sz w:val="20"/>
              </w:rPr>
              <w:t>lt100:</w:t>
            </w:r>
            <w:r>
              <w:rPr>
                <w:spacing w:val="98"/>
                <w:sz w:val="20"/>
              </w:rPr>
              <w:t> </w:t>
            </w:r>
            <w:r>
              <w:rPr>
                <w:sz w:val="20"/>
              </w:rPr>
              <w:t>add</w:t>
              <w:tab/>
              <w:t>al,#0x30</w:t>
            </w:r>
          </w:p>
        </w:tc>
      </w:tr>
      <w:tr>
        <w:trPr>
          <w:trHeight w:val="259" w:hRule="atLeast"/>
        </w:trPr>
        <w:tc>
          <w:tcPr>
            <w:tcW w:w="397" w:type="dxa"/>
          </w:tcPr>
          <w:p>
            <w:pPr>
              <w:pStyle w:val="TableParagraph"/>
              <w:spacing w:line="238" w:lineRule="exact"/>
              <w:ind w:left="30" w:right="25"/>
              <w:jc w:val="center"/>
              <w:rPr>
                <w:sz w:val="20"/>
              </w:rPr>
            </w:pPr>
            <w:hyperlink r:id="rId225">
              <w:r>
                <w:rPr>
                  <w:color w:val="0000FF"/>
                  <w:sz w:val="20"/>
                  <w:u w:val="single" w:color="0000FF"/>
                </w:rPr>
                <w:t>532</w:t>
              </w:r>
            </w:hyperlink>
          </w:p>
        </w:tc>
        <w:tc>
          <w:tcPr>
            <w:tcW w:w="9094" w:type="dxa"/>
          </w:tcPr>
          <w:p>
            <w:pPr>
              <w:pStyle w:val="TableParagraph"/>
              <w:tabs>
                <w:tab w:pos="1653" w:val="left" w:leader="none"/>
              </w:tabs>
              <w:spacing w:line="238" w:lineRule="exact"/>
              <w:ind w:left="855"/>
              <w:rPr>
                <w:sz w:val="20"/>
              </w:rPr>
            </w:pPr>
            <w:r>
              <w:rPr>
                <w:sz w:val="20"/>
              </w:rPr>
              <w:t>call</w:t>
              <w:tab/>
              <w:t>prnt1</w:t>
            </w:r>
          </w:p>
        </w:tc>
      </w:tr>
      <w:tr>
        <w:trPr>
          <w:trHeight w:val="259" w:hRule="atLeast"/>
        </w:trPr>
        <w:tc>
          <w:tcPr>
            <w:tcW w:w="397" w:type="dxa"/>
          </w:tcPr>
          <w:p>
            <w:pPr>
              <w:pStyle w:val="TableParagraph"/>
              <w:spacing w:line="238" w:lineRule="exact"/>
              <w:ind w:left="30" w:right="25"/>
              <w:jc w:val="center"/>
              <w:rPr>
                <w:sz w:val="20"/>
              </w:rPr>
            </w:pPr>
            <w:hyperlink r:id="rId226">
              <w:r>
                <w:rPr>
                  <w:color w:val="0000FF"/>
                  <w:sz w:val="20"/>
                  <w:u w:val="single" w:color="0000FF"/>
                </w:rPr>
                <w:t>533</w:t>
              </w:r>
            </w:hyperlink>
          </w:p>
        </w:tc>
        <w:tc>
          <w:tcPr>
            <w:tcW w:w="9094" w:type="dxa"/>
          </w:tcPr>
          <w:p>
            <w:pPr>
              <w:pStyle w:val="TableParagraph"/>
              <w:tabs>
                <w:tab w:pos="1652" w:val="left" w:leader="none"/>
              </w:tabs>
              <w:spacing w:line="238" w:lineRule="exact"/>
              <w:ind w:left="54"/>
              <w:rPr>
                <w:sz w:val="20"/>
              </w:rPr>
            </w:pPr>
            <w:r>
              <w:rPr>
                <w:sz w:val="20"/>
              </w:rPr>
              <w:t>skip10:</w:t>
            </w:r>
            <w:r>
              <w:rPr>
                <w:spacing w:val="-2"/>
                <w:sz w:val="20"/>
              </w:rPr>
              <w:t> </w:t>
            </w:r>
            <w:r>
              <w:rPr>
                <w:sz w:val="20"/>
              </w:rPr>
              <w:t>mov</w:t>
              <w:tab/>
              <w:t>al,ah</w:t>
            </w:r>
          </w:p>
        </w:tc>
      </w:tr>
      <w:tr>
        <w:trPr>
          <w:trHeight w:val="259" w:hRule="atLeast"/>
        </w:trPr>
        <w:tc>
          <w:tcPr>
            <w:tcW w:w="397" w:type="dxa"/>
          </w:tcPr>
          <w:p>
            <w:pPr>
              <w:pStyle w:val="TableParagraph"/>
              <w:spacing w:line="238" w:lineRule="exact"/>
              <w:ind w:left="30" w:right="25"/>
              <w:jc w:val="center"/>
              <w:rPr>
                <w:sz w:val="20"/>
              </w:rPr>
            </w:pPr>
            <w:hyperlink r:id="rId227">
              <w:r>
                <w:rPr>
                  <w:color w:val="0000FF"/>
                  <w:sz w:val="20"/>
                  <w:u w:val="single" w:color="0000FF"/>
                </w:rPr>
                <w:t>534</w:t>
              </w:r>
            </w:hyperlink>
          </w:p>
        </w:tc>
        <w:tc>
          <w:tcPr>
            <w:tcW w:w="9094" w:type="dxa"/>
          </w:tcPr>
          <w:p>
            <w:pPr>
              <w:pStyle w:val="TableParagraph"/>
              <w:tabs>
                <w:tab w:pos="1653" w:val="left" w:leader="none"/>
              </w:tabs>
              <w:spacing w:line="238" w:lineRule="exact"/>
              <w:ind w:left="855"/>
              <w:rPr>
                <w:sz w:val="20"/>
              </w:rPr>
            </w:pPr>
            <w:r>
              <w:rPr>
                <w:sz w:val="20"/>
              </w:rPr>
              <w:t>add</w:t>
              <w:tab/>
              <w:t>al,#0x30</w:t>
            </w:r>
          </w:p>
        </w:tc>
      </w:tr>
      <w:tr>
        <w:trPr>
          <w:trHeight w:val="259" w:hRule="atLeast"/>
        </w:trPr>
        <w:tc>
          <w:tcPr>
            <w:tcW w:w="397" w:type="dxa"/>
          </w:tcPr>
          <w:p>
            <w:pPr>
              <w:pStyle w:val="TableParagraph"/>
              <w:spacing w:line="238" w:lineRule="exact"/>
              <w:ind w:left="30" w:right="25"/>
              <w:jc w:val="center"/>
              <w:rPr>
                <w:sz w:val="20"/>
              </w:rPr>
            </w:pPr>
            <w:hyperlink r:id="rId228">
              <w:r>
                <w:rPr>
                  <w:color w:val="0000FF"/>
                  <w:sz w:val="20"/>
                  <w:u w:val="single" w:color="0000FF"/>
                </w:rPr>
                <w:t>535</w:t>
              </w:r>
            </w:hyperlink>
          </w:p>
        </w:tc>
        <w:tc>
          <w:tcPr>
            <w:tcW w:w="9094" w:type="dxa"/>
          </w:tcPr>
          <w:p>
            <w:pPr>
              <w:pStyle w:val="TableParagraph"/>
              <w:tabs>
                <w:tab w:pos="1653" w:val="left" w:leader="none"/>
              </w:tabs>
              <w:spacing w:line="238" w:lineRule="exact"/>
              <w:ind w:left="855"/>
              <w:rPr>
                <w:sz w:val="20"/>
              </w:rPr>
            </w:pPr>
            <w:r>
              <w:rPr>
                <w:sz w:val="20"/>
              </w:rPr>
              <w:t>call</w:t>
              <w:tab/>
              <w:t>prnt1</w:t>
            </w:r>
          </w:p>
        </w:tc>
      </w:tr>
      <w:tr>
        <w:trPr>
          <w:trHeight w:val="259" w:hRule="atLeast"/>
        </w:trPr>
        <w:tc>
          <w:tcPr>
            <w:tcW w:w="397" w:type="dxa"/>
          </w:tcPr>
          <w:p>
            <w:pPr>
              <w:pStyle w:val="TableParagraph"/>
              <w:spacing w:line="238" w:lineRule="exact"/>
              <w:ind w:left="30" w:right="25"/>
              <w:jc w:val="center"/>
              <w:rPr>
                <w:sz w:val="20"/>
              </w:rPr>
            </w:pPr>
            <w:hyperlink r:id="rId229">
              <w:r>
                <w:rPr>
                  <w:color w:val="0000FF"/>
                  <w:sz w:val="20"/>
                  <w:u w:val="single" w:color="0000FF"/>
                </w:rPr>
                <w:t>536</w:t>
              </w:r>
            </w:hyperlink>
          </w:p>
        </w:tc>
        <w:tc>
          <w:tcPr>
            <w:tcW w:w="9094" w:type="dxa"/>
          </w:tcPr>
          <w:p>
            <w:pPr>
              <w:pStyle w:val="TableParagraph"/>
              <w:tabs>
                <w:tab w:pos="1653" w:val="left" w:leader="none"/>
              </w:tabs>
              <w:spacing w:line="238" w:lineRule="exact"/>
              <w:ind w:left="855"/>
              <w:rPr>
                <w:sz w:val="20"/>
              </w:rPr>
            </w:pPr>
            <w:r>
              <w:rPr>
                <w:sz w:val="20"/>
              </w:rPr>
              <w:t>pop</w:t>
              <w:tab/>
              <w:t>cx</w:t>
            </w:r>
          </w:p>
        </w:tc>
      </w:tr>
      <w:tr>
        <w:trPr>
          <w:trHeight w:val="259" w:hRule="atLeast"/>
        </w:trPr>
        <w:tc>
          <w:tcPr>
            <w:tcW w:w="397" w:type="dxa"/>
          </w:tcPr>
          <w:p>
            <w:pPr>
              <w:pStyle w:val="TableParagraph"/>
              <w:spacing w:line="238" w:lineRule="exact"/>
              <w:ind w:left="30" w:right="25"/>
              <w:jc w:val="center"/>
              <w:rPr>
                <w:sz w:val="20"/>
              </w:rPr>
            </w:pPr>
            <w:hyperlink r:id="rId230">
              <w:r>
                <w:rPr>
                  <w:color w:val="0000FF"/>
                  <w:sz w:val="20"/>
                  <w:u w:val="single" w:color="0000FF"/>
                </w:rPr>
                <w:t>537</w:t>
              </w:r>
            </w:hyperlink>
          </w:p>
        </w:tc>
        <w:tc>
          <w:tcPr>
            <w:tcW w:w="9094" w:type="dxa"/>
          </w:tcPr>
          <w:p>
            <w:pPr>
              <w:pStyle w:val="TableParagraph"/>
              <w:tabs>
                <w:tab w:pos="1653" w:val="left" w:leader="none"/>
              </w:tabs>
              <w:spacing w:line="238" w:lineRule="exact"/>
              <w:ind w:left="855"/>
              <w:rPr>
                <w:sz w:val="20"/>
              </w:rPr>
            </w:pPr>
            <w:r>
              <w:rPr>
                <w:sz w:val="20"/>
              </w:rPr>
              <w:t>pop</w:t>
              <w:tab/>
              <w:t>ax</w:t>
            </w:r>
          </w:p>
        </w:tc>
      </w:tr>
      <w:tr>
        <w:trPr>
          <w:trHeight w:val="259" w:hRule="atLeast"/>
        </w:trPr>
        <w:tc>
          <w:tcPr>
            <w:tcW w:w="397" w:type="dxa"/>
          </w:tcPr>
          <w:p>
            <w:pPr>
              <w:pStyle w:val="TableParagraph"/>
              <w:spacing w:line="238" w:lineRule="exact"/>
              <w:ind w:left="30" w:right="25"/>
              <w:jc w:val="center"/>
              <w:rPr>
                <w:sz w:val="20"/>
              </w:rPr>
            </w:pPr>
            <w:hyperlink r:id="rId231">
              <w:r>
                <w:rPr>
                  <w:color w:val="0000FF"/>
                  <w:sz w:val="20"/>
                  <w:u w:val="single" w:color="0000FF"/>
                </w:rPr>
                <w:t>538</w:t>
              </w:r>
            </w:hyperlink>
          </w:p>
        </w:tc>
        <w:tc>
          <w:tcPr>
            <w:tcW w:w="9094" w:type="dxa"/>
          </w:tcPr>
          <w:p>
            <w:pPr>
              <w:pStyle w:val="TableParagraph"/>
              <w:spacing w:line="238" w:lineRule="exact"/>
              <w:ind w:left="855"/>
              <w:rPr>
                <w:sz w:val="20"/>
              </w:rPr>
            </w:pPr>
            <w:r>
              <w:rPr>
                <w:sz w:val="20"/>
              </w:rPr>
              <w:t>ret</w:t>
            </w:r>
          </w:p>
        </w:tc>
      </w:tr>
      <w:tr>
        <w:trPr>
          <w:trHeight w:val="259" w:hRule="atLeast"/>
        </w:trPr>
        <w:tc>
          <w:tcPr>
            <w:tcW w:w="397" w:type="dxa"/>
          </w:tcPr>
          <w:p>
            <w:pPr>
              <w:pStyle w:val="TableParagraph"/>
              <w:spacing w:line="238" w:lineRule="exact"/>
              <w:ind w:left="30" w:right="25"/>
              <w:jc w:val="center"/>
              <w:rPr>
                <w:sz w:val="20"/>
              </w:rPr>
            </w:pPr>
            <w:hyperlink r:id="rId232">
              <w:r>
                <w:rPr>
                  <w:color w:val="0000FF"/>
                  <w:sz w:val="20"/>
                  <w:u w:val="single" w:color="0000FF"/>
                </w:rPr>
                <w:t>539</w:t>
              </w:r>
            </w:hyperlink>
          </w:p>
        </w:tc>
        <w:tc>
          <w:tcPr>
            <w:tcW w:w="9094"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hyperlink r:id="rId233">
              <w:r>
                <w:rPr>
                  <w:color w:val="0000FF"/>
                  <w:sz w:val="20"/>
                  <w:u w:val="single" w:color="0000FF"/>
                </w:rPr>
                <w:t>540</w:t>
              </w:r>
            </w:hyperlink>
          </w:p>
        </w:tc>
        <w:tc>
          <w:tcPr>
            <w:tcW w:w="9094" w:type="dxa"/>
          </w:tcPr>
          <w:p>
            <w:pPr>
              <w:pStyle w:val="TableParagraph"/>
              <w:spacing w:line="238" w:lineRule="exact"/>
              <w:ind w:left="54"/>
              <w:rPr>
                <w:sz w:val="20"/>
              </w:rPr>
            </w:pPr>
            <w:r>
              <w:rPr>
                <w:sz w:val="20"/>
              </w:rPr>
              <w:t>! Part of above routine, this one just prints ascii al</w:t>
            </w:r>
          </w:p>
        </w:tc>
      </w:tr>
      <w:tr>
        <w:trPr>
          <w:trHeight w:val="259" w:hRule="atLeast"/>
        </w:trPr>
        <w:tc>
          <w:tcPr>
            <w:tcW w:w="397" w:type="dxa"/>
          </w:tcPr>
          <w:p>
            <w:pPr>
              <w:pStyle w:val="TableParagraph"/>
              <w:spacing w:before="0"/>
              <w:rPr>
                <w:rFonts w:ascii="Times New Roman"/>
                <w:sz w:val="18"/>
              </w:rPr>
            </w:pPr>
          </w:p>
        </w:tc>
        <w:tc>
          <w:tcPr>
            <w:tcW w:w="9094" w:type="dxa"/>
          </w:tcPr>
          <w:p>
            <w:pPr>
              <w:pStyle w:val="TableParagraph"/>
              <w:spacing w:line="238" w:lineRule="exact"/>
              <w:ind w:left="44"/>
              <w:rPr>
                <w:sz w:val="20"/>
              </w:rPr>
            </w:pPr>
            <w:r>
              <w:rPr>
                <w:sz w:val="20"/>
              </w:rPr>
              <w:t>! This subroutine uses the interrupt 0x10 function 0x0E to write a character on the screen</w:t>
            </w:r>
          </w:p>
        </w:tc>
      </w:tr>
      <w:tr>
        <w:trPr>
          <w:trHeight w:val="259" w:hRule="atLeast"/>
        </w:trPr>
        <w:tc>
          <w:tcPr>
            <w:tcW w:w="397" w:type="dxa"/>
          </w:tcPr>
          <w:p>
            <w:pPr>
              <w:pStyle w:val="TableParagraph"/>
              <w:spacing w:before="0"/>
              <w:rPr>
                <w:rFonts w:ascii="Times New Roman"/>
                <w:sz w:val="18"/>
              </w:rPr>
            </w:pPr>
          </w:p>
        </w:tc>
        <w:tc>
          <w:tcPr>
            <w:tcW w:w="9094" w:type="dxa"/>
          </w:tcPr>
          <w:p>
            <w:pPr>
              <w:pStyle w:val="TableParagraph"/>
              <w:spacing w:line="238" w:lineRule="exact"/>
              <w:ind w:left="44"/>
              <w:rPr>
                <w:sz w:val="20"/>
              </w:rPr>
            </w:pPr>
            <w:r>
              <w:rPr>
                <w:sz w:val="20"/>
              </w:rPr>
              <w:t>! by telex. The cursor will automatically move to the next position. If a line is written,</w:t>
            </w:r>
          </w:p>
        </w:tc>
      </w:tr>
      <w:tr>
        <w:trPr>
          <w:trHeight w:val="229" w:hRule="atLeast"/>
        </w:trPr>
        <w:tc>
          <w:tcPr>
            <w:tcW w:w="397" w:type="dxa"/>
          </w:tcPr>
          <w:p>
            <w:pPr>
              <w:pStyle w:val="TableParagraph"/>
              <w:spacing w:before="0"/>
              <w:rPr>
                <w:rFonts w:ascii="Times New Roman"/>
                <w:sz w:val="16"/>
              </w:rPr>
            </w:pPr>
          </w:p>
        </w:tc>
        <w:tc>
          <w:tcPr>
            <w:tcW w:w="9094" w:type="dxa"/>
          </w:tcPr>
          <w:p>
            <w:pPr>
              <w:pStyle w:val="TableParagraph"/>
              <w:spacing w:line="208" w:lineRule="exact"/>
              <w:ind w:left="44"/>
              <w:rPr>
                <w:sz w:val="20"/>
              </w:rPr>
            </w:pPr>
            <w:r>
              <w:rPr>
                <w:sz w:val="20"/>
              </w:rPr>
              <w:t>! the cursor will move to the beginning of the next line. If the last line of a screen has</w:t>
            </w:r>
          </w:p>
        </w:tc>
      </w:tr>
    </w:tbl>
    <w:p>
      <w:pPr>
        <w:pStyle w:val="BodyText"/>
        <w:spacing w:before="34"/>
      </w:pPr>
      <w:r>
        <w:rPr/>
        <w:t>! been written, the entire screen will scroll up one line. The characters 0x07 (BEL), 0x08 (BS),</w:t>
      </w:r>
    </w:p>
    <w:p>
      <w:pPr>
        <w:pStyle w:val="BodyText"/>
      </w:pPr>
      <w:r>
        <w:rPr/>
        <w:t>! 0x0A (LF), and 0x0D (CR) are not displayed as commands.</w:t>
      </w:r>
    </w:p>
    <w:p>
      <w:pPr>
        <w:pStyle w:val="BodyText"/>
        <w:ind w:left="554"/>
      </w:pPr>
      <w:r>
        <w:rPr/>
        <w:t>! Input: AL -- character; BH -- page number; BL -- foreground color (in graphic mode).</w:t>
      </w:r>
    </w:p>
    <w:p>
      <w:pPr>
        <w:pStyle w:val="BodyText"/>
        <w:ind w:left="152"/>
      </w:pPr>
      <w:hyperlink r:id="rId234">
        <w:r>
          <w:rPr>
            <w:color w:val="0000FF"/>
            <w:u w:val="single" w:color="0000FF"/>
          </w:rPr>
          <w:t>541</w:t>
        </w:r>
      </w:hyperlink>
    </w:p>
    <w:p>
      <w:pPr>
        <w:pStyle w:val="ListParagraph"/>
        <w:numPr>
          <w:ilvl w:val="0"/>
          <w:numId w:val="68"/>
        </w:numPr>
        <w:tabs>
          <w:tab w:pos="555" w:val="left" w:leader="none"/>
          <w:tab w:pos="2152" w:val="left" w:leader="none"/>
        </w:tabs>
        <w:spacing w:line="240" w:lineRule="auto" w:before="3" w:after="0"/>
        <w:ind w:left="554" w:right="0" w:hanging="403"/>
        <w:jc w:val="left"/>
        <w:rPr>
          <w:sz w:val="20"/>
        </w:rPr>
      </w:pPr>
      <w:r>
        <w:rPr>
          <w:sz w:val="20"/>
        </w:rPr>
        <w:t>prnt1:</w:t>
      </w:r>
      <w:r>
        <w:rPr>
          <w:spacing w:val="98"/>
          <w:sz w:val="20"/>
        </w:rPr>
        <w:t> </w:t>
      </w:r>
      <w:r>
        <w:rPr>
          <w:sz w:val="20"/>
        </w:rPr>
        <w:t>push</w:t>
        <w:tab/>
        <w:t>ax</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cx</w:t>
      </w:r>
    </w:p>
    <w:p>
      <w:pPr>
        <w:pStyle w:val="ListParagraph"/>
        <w:numPr>
          <w:ilvl w:val="0"/>
          <w:numId w:val="68"/>
        </w:numPr>
        <w:tabs>
          <w:tab w:pos="1355" w:val="left" w:leader="none"/>
          <w:tab w:pos="1356" w:val="left" w:leader="none"/>
          <w:tab w:pos="2153" w:val="left" w:leader="none"/>
          <w:tab w:pos="3854" w:val="left" w:leader="none"/>
        </w:tabs>
        <w:spacing w:line="240" w:lineRule="auto" w:before="3" w:after="0"/>
        <w:ind w:left="1355" w:right="0" w:hanging="1204"/>
        <w:jc w:val="left"/>
        <w:rPr>
          <w:sz w:val="20"/>
        </w:rPr>
      </w:pPr>
      <w:r>
        <w:rPr>
          <w:sz w:val="20"/>
        </w:rPr>
        <w:t>mov</w:t>
        <w:tab/>
        <w:t>bh,#0x00</w:t>
        <w:tab/>
        <w:t>! page number.</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cx,#0x01</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ah,#0x0e</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int</w:t>
        <w:tab/>
        <w:t>0x10</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cx</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ax</w:t>
      </w:r>
    </w:p>
    <w:p>
      <w:pPr>
        <w:pStyle w:val="ListParagraph"/>
        <w:numPr>
          <w:ilvl w:val="0"/>
          <w:numId w:val="68"/>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68"/>
        </w:numPr>
        <w:tabs>
          <w:tab w:pos="455" w:val="left" w:leader="none"/>
        </w:tabs>
        <w:spacing w:line="240" w:lineRule="auto" w:before="3" w:after="0"/>
        <w:ind w:left="455" w:right="0" w:hanging="303"/>
        <w:jc w:val="left"/>
        <w:rPr>
          <w:sz w:val="20"/>
        </w:rPr>
      </w:pPr>
      <w:hyperlink r:id="rId235">
        <w:r>
          <w:rPr>
            <w:sz w:val="20"/>
          </w:rPr>
        </w:r>
      </w:hyperlink>
    </w:p>
    <w:p>
      <w:pPr>
        <w:pStyle w:val="ListParagraph"/>
        <w:numPr>
          <w:ilvl w:val="0"/>
          <w:numId w:val="68"/>
        </w:numPr>
        <w:tabs>
          <w:tab w:pos="555" w:val="left" w:leader="none"/>
        </w:tabs>
        <w:spacing w:line="240" w:lineRule="auto" w:before="5" w:after="0"/>
        <w:ind w:left="554" w:right="0" w:hanging="403"/>
        <w:jc w:val="left"/>
        <w:rPr>
          <w:sz w:val="20"/>
        </w:rPr>
      </w:pPr>
      <w:r>
        <w:rPr>
          <w:sz w:val="20"/>
        </w:rPr>
        <w:t>! Prints &lt;CR&gt; +</w:t>
      </w:r>
      <w:r>
        <w:rPr>
          <w:spacing w:val="-1"/>
          <w:sz w:val="20"/>
        </w:rPr>
        <w:t> </w:t>
      </w:r>
      <w:r>
        <w:rPr>
          <w:sz w:val="20"/>
        </w:rPr>
        <w:t>&lt;LF&gt;</w:t>
      </w:r>
    </w:p>
    <w:p>
      <w:pPr>
        <w:pStyle w:val="ListParagraph"/>
        <w:numPr>
          <w:ilvl w:val="0"/>
          <w:numId w:val="68"/>
        </w:numPr>
        <w:tabs>
          <w:tab w:pos="455" w:val="left" w:leader="none"/>
        </w:tabs>
        <w:spacing w:line="240" w:lineRule="auto" w:before="3" w:after="0"/>
        <w:ind w:left="455" w:right="0" w:hanging="303"/>
        <w:jc w:val="left"/>
        <w:rPr>
          <w:sz w:val="20"/>
        </w:rPr>
      </w:pPr>
      <w:hyperlink r:id="rId236">
        <w:r>
          <w:rPr>
            <w:sz w:val="20"/>
          </w:rPr>
        </w:r>
      </w:hyperlink>
    </w:p>
    <w:p>
      <w:pPr>
        <w:pStyle w:val="ListParagraph"/>
        <w:numPr>
          <w:ilvl w:val="0"/>
          <w:numId w:val="68"/>
        </w:numPr>
        <w:tabs>
          <w:tab w:pos="555" w:val="left" w:leader="none"/>
          <w:tab w:pos="1354" w:val="left" w:leader="none"/>
          <w:tab w:pos="2152" w:val="left" w:leader="none"/>
        </w:tabs>
        <w:spacing w:line="240" w:lineRule="auto" w:before="3" w:after="0"/>
        <w:ind w:left="554" w:right="0" w:hanging="403"/>
        <w:jc w:val="left"/>
        <w:rPr>
          <w:sz w:val="20"/>
        </w:rPr>
      </w:pPr>
      <w:r>
        <w:rPr>
          <w:sz w:val="20"/>
        </w:rPr>
        <w:t>docr:</w:t>
        <w:tab/>
        <w:t>push</w:t>
        <w:tab/>
        <w:t>ax</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push</w:t>
        <w:tab/>
        <w:t>cx</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bh,#0x00</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ah,#0x0e</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al,#0x0a</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cx,#0x01</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int</w:t>
        <w:tab/>
        <w:t>0x10</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mov</w:t>
        <w:tab/>
        <w:t>al,#0x0d</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int</w:t>
        <w:tab/>
        <w:t>0x10</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cx</w:t>
      </w:r>
    </w:p>
    <w:p>
      <w:pPr>
        <w:pStyle w:val="ListParagraph"/>
        <w:numPr>
          <w:ilvl w:val="0"/>
          <w:numId w:val="68"/>
        </w:numPr>
        <w:tabs>
          <w:tab w:pos="1355" w:val="left" w:leader="none"/>
          <w:tab w:pos="1356" w:val="left" w:leader="none"/>
          <w:tab w:pos="2153" w:val="left" w:leader="none"/>
        </w:tabs>
        <w:spacing w:line="240" w:lineRule="auto" w:before="3" w:after="0"/>
        <w:ind w:left="1355" w:right="0" w:hanging="1204"/>
        <w:jc w:val="left"/>
        <w:rPr>
          <w:sz w:val="20"/>
        </w:rPr>
      </w:pPr>
      <w:r>
        <w:rPr>
          <w:sz w:val="20"/>
        </w:rPr>
        <w:t>pop</w:t>
        <w:tab/>
        <w:t>ax</w:t>
      </w:r>
    </w:p>
    <w:p>
      <w:pPr>
        <w:pStyle w:val="ListParagraph"/>
        <w:numPr>
          <w:ilvl w:val="0"/>
          <w:numId w:val="68"/>
        </w:numPr>
        <w:tabs>
          <w:tab w:pos="1355" w:val="left" w:leader="none"/>
          <w:tab w:pos="1356" w:val="left" w:leader="none"/>
        </w:tabs>
        <w:spacing w:line="240" w:lineRule="auto" w:before="5" w:after="0"/>
        <w:ind w:left="1355" w:right="0" w:hanging="1204"/>
        <w:jc w:val="left"/>
        <w:rPr>
          <w:sz w:val="20"/>
        </w:rPr>
      </w:pPr>
      <w:r>
        <w:rPr>
          <w:sz w:val="20"/>
        </w:rPr>
        <w:t>ret</w:t>
      </w:r>
    </w:p>
    <w:p>
      <w:pPr>
        <w:pStyle w:val="ListParagraph"/>
        <w:numPr>
          <w:ilvl w:val="0"/>
          <w:numId w:val="68"/>
        </w:numPr>
        <w:tabs>
          <w:tab w:pos="455" w:val="left" w:leader="none"/>
        </w:tabs>
        <w:spacing w:line="240" w:lineRule="auto" w:before="3" w:after="0"/>
        <w:ind w:left="455" w:right="0" w:hanging="303"/>
        <w:jc w:val="left"/>
        <w:rPr>
          <w:sz w:val="20"/>
        </w:rPr>
      </w:pPr>
      <w:hyperlink r:id="rId237">
        <w:r>
          <w:rPr>
            <w:sz w:val="20"/>
          </w:rPr>
        </w:r>
      </w:hyperlink>
    </w:p>
    <w:p>
      <w:pPr>
        <w:pStyle w:val="BodyText"/>
        <w:spacing w:before="12"/>
        <w:ind w:left="0"/>
        <w:rPr>
          <w:sz w:val="14"/>
        </w:rPr>
      </w:pPr>
    </w:p>
    <w:p>
      <w:pPr>
        <w:pStyle w:val="BodyText"/>
        <w:spacing w:before="71"/>
      </w:pPr>
      <w:r>
        <w:rPr/>
        <w:t>! Start here is the global descriptor table GDT. It consists of multiple 8-byte long</w:t>
      </w:r>
    </w:p>
    <w:p>
      <w:pPr>
        <w:pStyle w:val="BodyText"/>
      </w:pPr>
      <w:r>
        <w:rPr/>
        <w:t>! descriptor entries. Three descriptor items are given here. The first entry is useless</w:t>
      </w:r>
    </w:p>
    <w:p>
      <w:pPr>
        <w:spacing w:after="0"/>
        <w:sectPr>
          <w:pgSz w:w="11910" w:h="16840"/>
          <w:pgMar w:header="880" w:footer="999" w:top="1360" w:bottom="1180" w:left="980" w:right="0"/>
        </w:sectPr>
      </w:pPr>
    </w:p>
    <w:p>
      <w:pPr>
        <w:pStyle w:val="BodyText"/>
        <w:spacing w:before="70"/>
      </w:pPr>
      <w:r>
        <w:rPr/>
        <w:t>! (568 lines), but it must exist. The second item is the system code segment</w:t>
      </w:r>
      <w:r>
        <w:rPr>
          <w:spacing w:val="-21"/>
        </w:rPr>
        <w:t> </w:t>
      </w:r>
      <w:r>
        <w:rPr/>
        <w:t>descriptor</w:t>
      </w:r>
    </w:p>
    <w:p>
      <w:pPr>
        <w:pStyle w:val="BodyText"/>
      </w:pPr>
      <w:r>
        <w:rPr/>
        <w:t>! (lines 570-573), and the third is the system data segment descriptor (lines</w:t>
      </w:r>
      <w:r>
        <w:rPr>
          <w:spacing w:val="-22"/>
        </w:rPr>
        <w:t> </w:t>
      </w:r>
      <w:r>
        <w:rPr/>
        <w:t>575-578).</w:t>
      </w:r>
    </w:p>
    <w:p>
      <w:pPr>
        <w:pStyle w:val="ListParagraph"/>
        <w:numPr>
          <w:ilvl w:val="0"/>
          <w:numId w:val="68"/>
        </w:numPr>
        <w:tabs>
          <w:tab w:pos="555" w:val="left" w:leader="none"/>
        </w:tabs>
        <w:spacing w:line="240" w:lineRule="auto" w:before="3" w:after="0"/>
        <w:ind w:left="554" w:right="0" w:hanging="403"/>
        <w:jc w:val="left"/>
        <w:rPr>
          <w:sz w:val="20"/>
        </w:rPr>
      </w:pPr>
      <w:r>
        <w:rPr>
          <w:sz w:val="20"/>
        </w:rPr>
        <w:t>gdt:</w:t>
      </w:r>
    </w:p>
    <w:p>
      <w:pPr>
        <w:pStyle w:val="ListParagraph"/>
        <w:numPr>
          <w:ilvl w:val="0"/>
          <w:numId w:val="68"/>
        </w:numPr>
        <w:tabs>
          <w:tab w:pos="1355" w:val="left" w:leader="none"/>
          <w:tab w:pos="1356" w:val="left" w:leader="none"/>
          <w:tab w:pos="2153" w:val="left" w:leader="none"/>
          <w:tab w:pos="3752" w:val="left" w:leader="none"/>
        </w:tabs>
        <w:spacing w:line="242" w:lineRule="auto" w:before="3" w:after="0"/>
        <w:ind w:left="152" w:right="6473" w:firstLine="0"/>
        <w:jc w:val="left"/>
        <w:rPr>
          <w:sz w:val="20"/>
        </w:rPr>
      </w:pPr>
      <w:r>
        <w:rPr>
          <w:sz w:val="20"/>
        </w:rPr>
        <w:t>.word</w:t>
        <w:tab/>
        <w:t>0,0,0,0</w:t>
        <w:tab/>
        <w:t>! </w:t>
      </w:r>
      <w:r>
        <w:rPr>
          <w:spacing w:val="-4"/>
          <w:sz w:val="20"/>
        </w:rPr>
        <w:t>dummy</w:t>
      </w:r>
      <w:hyperlink r:id="rId238">
        <w:r>
          <w:rPr>
            <w:color w:val="0000FF"/>
            <w:spacing w:val="-4"/>
            <w:sz w:val="20"/>
            <w:u w:val="single" w:color="0000FF"/>
          </w:rPr>
          <w:t> </w:t>
        </w:r>
        <w:r>
          <w:rPr>
            <w:color w:val="0000FF"/>
            <w:sz w:val="20"/>
            <w:u w:val="single" w:color="0000FF"/>
          </w:rPr>
          <w:t>569</w:t>
        </w:r>
      </w:hyperlink>
    </w:p>
    <w:p>
      <w:pPr>
        <w:pStyle w:val="BodyText"/>
        <w:spacing w:before="1"/>
        <w:ind w:left="554"/>
      </w:pPr>
      <w:r>
        <w:rPr/>
        <w:t>! The offset here in GDT is 0x08. It happens to be the value of kernel code selector.</w:t>
      </w:r>
    </w:p>
    <w:p>
      <w:pPr>
        <w:pStyle w:val="BodyText"/>
        <w:tabs>
          <w:tab w:pos="1355" w:val="left" w:leader="none"/>
          <w:tab w:pos="2153" w:val="left" w:leader="none"/>
          <w:tab w:pos="3752" w:val="left" w:leader="none"/>
          <w:tab w:pos="5755" w:val="left" w:leader="none"/>
        </w:tabs>
        <w:ind w:left="152"/>
      </w:pPr>
      <w:hyperlink r:id="rId239">
        <w:r>
          <w:rPr>
            <w:color w:val="0000FF"/>
            <w:u w:val="single" w:color="0000FF"/>
          </w:rPr>
          <w:t>570</w:t>
        </w:r>
      </w:hyperlink>
      <w:r>
        <w:rPr>
          <w:color w:val="0000FF"/>
        </w:rPr>
        <w:tab/>
      </w:r>
      <w:r>
        <w:rPr/>
        <w:t>.word</w:t>
        <w:tab/>
        <w:t>0x07FF</w:t>
        <w:tab/>
        <w:t>! 8Mb</w:t>
      </w:r>
      <w:r>
        <w:rPr>
          <w:spacing w:val="1"/>
        </w:rPr>
        <w:t> </w:t>
      </w:r>
      <w:r>
        <w:rPr/>
        <w:t>-</w:t>
      </w:r>
      <w:r>
        <w:rPr>
          <w:spacing w:val="-2"/>
        </w:rPr>
        <w:t> </w:t>
      </w:r>
      <w:r>
        <w:rPr/>
        <w:t>limit=2047</w:t>
        <w:tab/>
        <w:t>(0--2047，so</w:t>
      </w:r>
      <w:r>
        <w:rPr>
          <w:spacing w:val="1"/>
        </w:rPr>
        <w:t> </w:t>
      </w:r>
      <w:r>
        <w:rPr/>
        <w:t>2048*4096=8Mb)</w:t>
      </w:r>
    </w:p>
    <w:p>
      <w:pPr>
        <w:pStyle w:val="BodyText"/>
        <w:tabs>
          <w:tab w:pos="1355" w:val="left" w:leader="none"/>
          <w:tab w:pos="2153" w:val="left" w:leader="none"/>
          <w:tab w:pos="3752" w:val="left" w:leader="none"/>
        </w:tabs>
        <w:spacing w:before="5"/>
        <w:ind w:left="152"/>
      </w:pPr>
      <w:hyperlink r:id="rId240">
        <w:r>
          <w:rPr>
            <w:color w:val="0000FF"/>
            <w:u w:val="single" w:color="0000FF"/>
          </w:rPr>
          <w:t>571</w:t>
        </w:r>
      </w:hyperlink>
      <w:r>
        <w:rPr>
          <w:color w:val="0000FF"/>
        </w:rPr>
        <w:tab/>
      </w:r>
      <w:r>
        <w:rPr/>
        <w:t>.word</w:t>
        <w:tab/>
        <w:t>0x0000</w:t>
        <w:tab/>
        <w:t>! base</w:t>
      </w:r>
      <w:r>
        <w:rPr>
          <w:spacing w:val="-1"/>
        </w:rPr>
        <w:t> </w:t>
      </w:r>
      <w:r>
        <w:rPr/>
        <w:t>address=0</w:t>
      </w:r>
    </w:p>
    <w:p>
      <w:pPr>
        <w:pStyle w:val="BodyText"/>
        <w:tabs>
          <w:tab w:pos="1355" w:val="left" w:leader="none"/>
          <w:tab w:pos="2153" w:val="left" w:leader="none"/>
          <w:tab w:pos="3752" w:val="left" w:leader="none"/>
        </w:tabs>
        <w:ind w:left="152"/>
      </w:pPr>
      <w:hyperlink r:id="rId241">
        <w:r>
          <w:rPr>
            <w:color w:val="0000FF"/>
            <w:u w:val="single" w:color="0000FF"/>
          </w:rPr>
          <w:t>572</w:t>
        </w:r>
      </w:hyperlink>
      <w:r>
        <w:rPr>
          <w:color w:val="0000FF"/>
        </w:rPr>
        <w:tab/>
      </w:r>
      <w:r>
        <w:rPr/>
        <w:t>.word</w:t>
        <w:tab/>
        <w:t>0x9A00</w:t>
        <w:tab/>
        <w:t>! code</w:t>
      </w:r>
      <w:r>
        <w:rPr>
          <w:spacing w:val="-6"/>
        </w:rPr>
        <w:t> </w:t>
      </w:r>
      <w:r>
        <w:rPr/>
        <w:t>read/exec</w:t>
      </w:r>
    </w:p>
    <w:p>
      <w:pPr>
        <w:pStyle w:val="BodyText"/>
        <w:tabs>
          <w:tab w:pos="1355" w:val="left" w:leader="none"/>
          <w:tab w:pos="2153" w:val="left" w:leader="none"/>
          <w:tab w:pos="3756" w:val="left" w:leader="none"/>
        </w:tabs>
        <w:spacing w:line="242" w:lineRule="auto"/>
        <w:ind w:left="152" w:right="4873"/>
      </w:pPr>
      <w:hyperlink r:id="rId242">
        <w:r>
          <w:rPr>
            <w:color w:val="0000FF"/>
            <w:u w:val="single" w:color="0000FF"/>
          </w:rPr>
          <w:t>573</w:t>
        </w:r>
      </w:hyperlink>
      <w:r>
        <w:rPr>
          <w:color w:val="0000FF"/>
        </w:rPr>
        <w:tab/>
      </w:r>
      <w:r>
        <w:rPr/>
        <w:t>.word</w:t>
        <w:tab/>
        <w:t>0x00C0</w:t>
        <w:tab/>
        <w:t>! granularity=4096, </w:t>
      </w:r>
      <w:r>
        <w:rPr>
          <w:spacing w:val="-6"/>
        </w:rPr>
        <w:t>386</w:t>
      </w:r>
      <w:hyperlink r:id="rId243">
        <w:r>
          <w:rPr>
            <w:color w:val="0000FF"/>
            <w:spacing w:val="-6"/>
            <w:u w:val="single" w:color="0000FF"/>
          </w:rPr>
          <w:t> </w:t>
        </w:r>
        <w:r>
          <w:rPr>
            <w:color w:val="0000FF"/>
            <w:u w:val="single" w:color="0000FF"/>
          </w:rPr>
          <w:t>574</w:t>
        </w:r>
      </w:hyperlink>
    </w:p>
    <w:p>
      <w:pPr>
        <w:pStyle w:val="BodyText"/>
        <w:spacing w:before="1"/>
        <w:ind w:left="554"/>
      </w:pPr>
      <w:r>
        <w:rPr/>
        <w:t>! The offset here in GDT is 0x10. It happens to be the value of kernel data selector.</w:t>
      </w:r>
    </w:p>
    <w:p>
      <w:pPr>
        <w:pStyle w:val="BodyText"/>
        <w:tabs>
          <w:tab w:pos="1355" w:val="left" w:leader="none"/>
          <w:tab w:pos="2153" w:val="left" w:leader="none"/>
          <w:tab w:pos="3752" w:val="left" w:leader="none"/>
        </w:tabs>
        <w:ind w:left="152"/>
      </w:pPr>
      <w:hyperlink r:id="rId244">
        <w:r>
          <w:rPr>
            <w:color w:val="0000FF"/>
            <w:u w:val="single" w:color="0000FF"/>
          </w:rPr>
          <w:t>575</w:t>
        </w:r>
      </w:hyperlink>
      <w:r>
        <w:rPr>
          <w:color w:val="0000FF"/>
        </w:rPr>
        <w:tab/>
      </w:r>
      <w:r>
        <w:rPr/>
        <w:t>.word</w:t>
        <w:tab/>
        <w:t>0x07FF</w:t>
        <w:tab/>
        <w:t>! 8Mb - limit=2047</w:t>
      </w:r>
      <w:r>
        <w:rPr>
          <w:spacing w:val="1"/>
        </w:rPr>
        <w:t> </w:t>
      </w:r>
      <w:r>
        <w:rPr/>
        <w:t>(2048*4096=8Mb)</w:t>
      </w:r>
    </w:p>
    <w:p>
      <w:pPr>
        <w:pStyle w:val="BodyText"/>
        <w:tabs>
          <w:tab w:pos="1355" w:val="left" w:leader="none"/>
          <w:tab w:pos="2153" w:val="left" w:leader="none"/>
          <w:tab w:pos="3752" w:val="left" w:leader="none"/>
        </w:tabs>
        <w:ind w:left="152"/>
      </w:pPr>
      <w:hyperlink r:id="rId245">
        <w:r>
          <w:rPr>
            <w:color w:val="0000FF"/>
            <w:u w:val="single" w:color="0000FF"/>
          </w:rPr>
          <w:t>576</w:t>
        </w:r>
      </w:hyperlink>
      <w:r>
        <w:rPr>
          <w:color w:val="0000FF"/>
        </w:rPr>
        <w:tab/>
      </w:r>
      <w:r>
        <w:rPr/>
        <w:t>.word</w:t>
        <w:tab/>
        <w:t>0x0000</w:t>
        <w:tab/>
        <w:t>! base</w:t>
      </w:r>
      <w:r>
        <w:rPr>
          <w:spacing w:val="-3"/>
        </w:rPr>
        <w:t> </w:t>
      </w:r>
      <w:r>
        <w:rPr/>
        <w:t>address=0</w:t>
      </w:r>
    </w:p>
    <w:p>
      <w:pPr>
        <w:pStyle w:val="BodyText"/>
        <w:tabs>
          <w:tab w:pos="1355" w:val="left" w:leader="none"/>
          <w:tab w:pos="2153" w:val="left" w:leader="none"/>
          <w:tab w:pos="3752" w:val="left" w:leader="none"/>
        </w:tabs>
        <w:spacing w:before="4"/>
        <w:ind w:left="152"/>
      </w:pPr>
      <w:hyperlink r:id="rId246">
        <w:r>
          <w:rPr>
            <w:color w:val="0000FF"/>
            <w:u w:val="single" w:color="0000FF"/>
          </w:rPr>
          <w:t>577</w:t>
        </w:r>
      </w:hyperlink>
      <w:r>
        <w:rPr>
          <w:color w:val="0000FF"/>
        </w:rPr>
        <w:tab/>
      </w:r>
      <w:r>
        <w:rPr/>
        <w:t>.word</w:t>
        <w:tab/>
        <w:t>0x9200</w:t>
        <w:tab/>
        <w:t>! data</w:t>
      </w:r>
      <w:r>
        <w:rPr>
          <w:spacing w:val="-3"/>
        </w:rPr>
        <w:t> </w:t>
      </w:r>
      <w:r>
        <w:rPr/>
        <w:t>read/write</w:t>
      </w:r>
    </w:p>
    <w:p>
      <w:pPr>
        <w:pStyle w:val="BodyText"/>
        <w:tabs>
          <w:tab w:pos="1355" w:val="left" w:leader="none"/>
          <w:tab w:pos="2153" w:val="left" w:leader="none"/>
          <w:tab w:pos="3752" w:val="left" w:leader="none"/>
        </w:tabs>
        <w:spacing w:line="242" w:lineRule="auto"/>
        <w:ind w:left="152" w:right="4876"/>
      </w:pPr>
      <w:hyperlink r:id="rId247">
        <w:r>
          <w:rPr>
            <w:color w:val="0000FF"/>
            <w:u w:val="single" w:color="0000FF"/>
          </w:rPr>
          <w:t>578</w:t>
        </w:r>
      </w:hyperlink>
      <w:r>
        <w:rPr>
          <w:color w:val="0000FF"/>
        </w:rPr>
        <w:tab/>
      </w:r>
      <w:r>
        <w:rPr/>
        <w:t>.word</w:t>
        <w:tab/>
        <w:t>0x00C0</w:t>
        <w:tab/>
        <w:t>! granularity=4096, </w:t>
      </w:r>
      <w:r>
        <w:rPr>
          <w:spacing w:val="-5"/>
        </w:rPr>
        <w:t>386</w:t>
      </w:r>
      <w:hyperlink r:id="rId248">
        <w:r>
          <w:rPr>
            <w:color w:val="0000FF"/>
            <w:spacing w:val="-5"/>
            <w:u w:val="single" w:color="0000FF"/>
          </w:rPr>
          <w:t> </w:t>
        </w:r>
        <w:r>
          <w:rPr>
            <w:color w:val="0000FF"/>
            <w:u w:val="single" w:color="0000FF"/>
          </w:rPr>
          <w:t>579</w:t>
        </w:r>
      </w:hyperlink>
    </w:p>
    <w:p>
      <w:pPr>
        <w:pStyle w:val="BodyText"/>
        <w:spacing w:before="0"/>
      </w:pPr>
      <w:r>
        <w:rPr/>
        <w:t>! Below is the 6-byte operand required by the instruction lidt that loads the interrupt</w:t>
      </w:r>
    </w:p>
    <w:p>
      <w:pPr>
        <w:pStyle w:val="BodyText"/>
      </w:pPr>
      <w:r>
        <w:rPr/>
        <w:t>! descriptor table register. The first 2 bytes are the limit of the IDT table, and the</w:t>
      </w:r>
    </w:p>
    <w:p>
      <w:pPr>
        <w:pStyle w:val="BodyText"/>
      </w:pPr>
      <w:r>
        <w:rPr/>
        <w:t>! last 4 bytes are the 32-bit base address of the idt table in the linear address space.</w:t>
      </w:r>
    </w:p>
    <w:p>
      <w:pPr>
        <w:pStyle w:val="BodyText"/>
      </w:pPr>
      <w:r>
        <w:rPr/>
        <w:t>! The CPU requires that the IDT table be set before entering the protection mode, so here</w:t>
      </w:r>
    </w:p>
    <w:p>
      <w:pPr>
        <w:pStyle w:val="BodyText"/>
        <w:spacing w:before="6"/>
      </w:pPr>
      <w:r>
        <w:rPr/>
        <w:t>! an empty table of length 0 is set first.</w:t>
      </w:r>
    </w:p>
    <w:p>
      <w:pPr>
        <w:pStyle w:val="BodyText"/>
        <w:spacing w:before="2"/>
        <w:ind w:left="152"/>
      </w:pPr>
      <w:hyperlink r:id="rId249">
        <w:r>
          <w:rPr>
            <w:color w:val="0000FF"/>
            <w:u w:val="single" w:color="0000FF"/>
          </w:rPr>
          <w:t>580</w:t>
        </w:r>
        <w:r>
          <w:rPr>
            <w:color w:val="0000FF"/>
          </w:rPr>
          <w:t> </w:t>
        </w:r>
      </w:hyperlink>
      <w:r>
        <w:rPr/>
        <w:t>idt_48:</w:t>
      </w:r>
    </w:p>
    <w:p>
      <w:pPr>
        <w:pStyle w:val="BodyText"/>
        <w:tabs>
          <w:tab w:pos="1355" w:val="left" w:leader="none"/>
          <w:tab w:pos="2153" w:val="left" w:leader="none"/>
          <w:tab w:pos="3752" w:val="left" w:leader="none"/>
        </w:tabs>
        <w:ind w:left="152"/>
      </w:pPr>
      <w:hyperlink r:id="rId250">
        <w:r>
          <w:rPr>
            <w:color w:val="0000FF"/>
            <w:u w:val="single" w:color="0000FF"/>
          </w:rPr>
          <w:t>581</w:t>
        </w:r>
      </w:hyperlink>
      <w:r>
        <w:rPr>
          <w:color w:val="0000FF"/>
        </w:rPr>
        <w:tab/>
      </w:r>
      <w:r>
        <w:rPr/>
        <w:t>.word</w:t>
        <w:tab/>
        <w:t>0</w:t>
        <w:tab/>
        <w:t>! idt</w:t>
      </w:r>
      <w:r>
        <w:rPr>
          <w:spacing w:val="-1"/>
        </w:rPr>
        <w:t> </w:t>
      </w:r>
      <w:r>
        <w:rPr/>
        <w:t>limit=0</w:t>
      </w:r>
    </w:p>
    <w:p>
      <w:pPr>
        <w:pStyle w:val="BodyText"/>
        <w:tabs>
          <w:tab w:pos="1355" w:val="left" w:leader="none"/>
          <w:tab w:pos="2153" w:val="left" w:leader="none"/>
          <w:tab w:pos="3752" w:val="left" w:leader="none"/>
        </w:tabs>
        <w:spacing w:line="242" w:lineRule="auto"/>
        <w:ind w:left="152" w:right="5876"/>
      </w:pPr>
      <w:hyperlink r:id="rId251">
        <w:r>
          <w:rPr>
            <w:color w:val="0000FF"/>
            <w:u w:val="single" w:color="0000FF"/>
          </w:rPr>
          <w:t>582</w:t>
        </w:r>
      </w:hyperlink>
      <w:r>
        <w:rPr>
          <w:color w:val="0000FF"/>
        </w:rPr>
        <w:tab/>
      </w:r>
      <w:r>
        <w:rPr/>
        <w:t>.word</w:t>
        <w:tab/>
        <w:t>0,0</w:t>
        <w:tab/>
        <w:t>! idt </w:t>
      </w:r>
      <w:r>
        <w:rPr>
          <w:spacing w:val="-3"/>
        </w:rPr>
        <w:t>base=0L</w:t>
      </w:r>
      <w:hyperlink r:id="rId252">
        <w:r>
          <w:rPr>
            <w:color w:val="0000FF"/>
            <w:spacing w:val="-3"/>
            <w:u w:val="single" w:color="0000FF"/>
          </w:rPr>
          <w:t> </w:t>
        </w:r>
        <w:r>
          <w:rPr>
            <w:color w:val="0000FF"/>
            <w:u w:val="single" w:color="0000FF"/>
          </w:rPr>
          <w:t>583</w:t>
        </w:r>
      </w:hyperlink>
    </w:p>
    <w:p>
      <w:pPr>
        <w:pStyle w:val="BodyText"/>
        <w:spacing w:before="1"/>
      </w:pPr>
      <w:r>
        <w:rPr/>
        <w:t>! This is the 6-byte operand required by the instruction lgdt to load the global</w:t>
      </w:r>
    </w:p>
    <w:p>
      <w:pPr>
        <w:pStyle w:val="BodyText"/>
      </w:pPr>
      <w:r>
        <w:rPr/>
        <w:t>! descriptor table register. The first 2 bytes are the limit length of the gdt table,</w:t>
      </w:r>
      <w:r>
        <w:rPr>
          <w:spacing w:val="-33"/>
        </w:rPr>
        <w:t> </w:t>
      </w:r>
      <w:r>
        <w:rPr/>
        <w:t>and</w:t>
      </w:r>
    </w:p>
    <w:p>
      <w:pPr>
        <w:pStyle w:val="BodyText"/>
      </w:pPr>
      <w:r>
        <w:rPr/>
        <w:t>! the last 4 bytes are the linear base address of the gdt table. The global table size</w:t>
      </w:r>
      <w:r>
        <w:rPr>
          <w:spacing w:val="-26"/>
        </w:rPr>
        <w:t> </w:t>
      </w:r>
      <w:r>
        <w:rPr/>
        <w:t>is</w:t>
      </w:r>
    </w:p>
    <w:p>
      <w:pPr>
        <w:pStyle w:val="BodyText"/>
      </w:pPr>
      <w:r>
        <w:rPr/>
        <w:t>! set to 2KB (0x7ff). Since every 8 bytes constitutes a segment descriptor item, there are</w:t>
      </w:r>
    </w:p>
    <w:p>
      <w:pPr>
        <w:pStyle w:val="BodyText"/>
      </w:pPr>
      <w:r>
        <w:rPr/>
        <w:t>! a total of 256 entries in the table.</w:t>
      </w:r>
    </w:p>
    <w:p>
      <w:pPr>
        <w:pStyle w:val="BodyText"/>
      </w:pPr>
      <w:r>
        <w:rPr/>
        <w:t>! The 4-byte linear base address is 0x0009&lt;&lt;16 + 0x0200 + gdt, which is 0x90200 + gdt.</w:t>
      </w:r>
    </w:p>
    <w:p>
      <w:pPr>
        <w:pStyle w:val="BodyText"/>
        <w:spacing w:line="242" w:lineRule="auto"/>
        <w:ind w:left="152" w:right="1406" w:firstLine="391"/>
      </w:pPr>
      <w:r>
        <w:rPr/>
        <w:t>! (The symbol gdt is the offset address of the global table in this block, see line 205) </w:t>
      </w:r>
      <w:hyperlink r:id="rId253">
        <w:r>
          <w:rPr>
            <w:color w:val="0000FF"/>
            <w:u w:val="single" w:color="0000FF"/>
          </w:rPr>
          <w:t>584</w:t>
        </w:r>
        <w:r>
          <w:rPr>
            <w:color w:val="0000FF"/>
          </w:rPr>
          <w:t> </w:t>
        </w:r>
      </w:hyperlink>
      <w:r>
        <w:rPr/>
        <w:t>gdt_48:</w:t>
      </w:r>
    </w:p>
    <w:p>
      <w:pPr>
        <w:pStyle w:val="BodyText"/>
        <w:tabs>
          <w:tab w:pos="1355" w:val="left" w:leader="none"/>
          <w:tab w:pos="2153" w:val="left" w:leader="none"/>
          <w:tab w:pos="3752" w:val="left" w:leader="none"/>
        </w:tabs>
        <w:spacing w:before="1"/>
        <w:ind w:left="152"/>
      </w:pPr>
      <w:hyperlink r:id="rId254">
        <w:r>
          <w:rPr>
            <w:color w:val="0000FF"/>
            <w:u w:val="single" w:color="0000FF"/>
          </w:rPr>
          <w:t>585</w:t>
        </w:r>
      </w:hyperlink>
      <w:r>
        <w:rPr>
          <w:color w:val="0000FF"/>
        </w:rPr>
        <w:tab/>
      </w:r>
      <w:r>
        <w:rPr/>
        <w:t>.word</w:t>
        <w:tab/>
        <w:t>0x800</w:t>
        <w:tab/>
        <w:t>! gdt limit=2048, 256 GDT</w:t>
      </w:r>
      <w:r>
        <w:rPr>
          <w:spacing w:val="-3"/>
        </w:rPr>
        <w:t> </w:t>
      </w:r>
      <w:r>
        <w:rPr/>
        <w:t>entries</w:t>
      </w:r>
    </w:p>
    <w:p>
      <w:pPr>
        <w:pStyle w:val="BodyText"/>
        <w:tabs>
          <w:tab w:pos="1355" w:val="left" w:leader="none"/>
          <w:tab w:pos="2153" w:val="left" w:leader="none"/>
          <w:tab w:pos="3752" w:val="left" w:leader="none"/>
        </w:tabs>
        <w:spacing w:line="242" w:lineRule="auto" w:before="5"/>
        <w:ind w:left="152" w:right="5176"/>
      </w:pPr>
      <w:hyperlink r:id="rId255">
        <w:r>
          <w:rPr>
            <w:color w:val="0000FF"/>
            <w:u w:val="single" w:color="0000FF"/>
          </w:rPr>
          <w:t>586</w:t>
        </w:r>
      </w:hyperlink>
      <w:r>
        <w:rPr>
          <w:color w:val="0000FF"/>
        </w:rPr>
        <w:tab/>
      </w:r>
      <w:r>
        <w:rPr/>
        <w:t>.word</w:t>
        <w:tab/>
        <w:t>512+gdt,0x9</w:t>
        <w:tab/>
        <w:t>! gdt base =</w:t>
      </w:r>
      <w:r>
        <w:rPr>
          <w:spacing w:val="-21"/>
        </w:rPr>
        <w:t> </w:t>
      </w:r>
      <w:r>
        <w:rPr/>
        <w:t>0X9xxxx</w:t>
      </w:r>
      <w:hyperlink r:id="rId256">
        <w:r>
          <w:rPr>
            <w:color w:val="0000FF"/>
            <w:u w:val="single" w:color="0000FF"/>
          </w:rPr>
          <w:t> 587</w:t>
        </w:r>
      </w:hyperlink>
    </w:p>
    <w:p>
      <w:pPr>
        <w:pStyle w:val="BodyText"/>
        <w:tabs>
          <w:tab w:pos="1355" w:val="left" w:leader="none"/>
          <w:tab w:pos="2154" w:val="left" w:leader="none"/>
          <w:tab w:pos="2952" w:val="left" w:leader="none"/>
        </w:tabs>
        <w:spacing w:line="242" w:lineRule="auto" w:before="1"/>
        <w:ind w:left="152" w:right="1406"/>
      </w:pPr>
      <w:hyperlink r:id="rId257">
        <w:r>
          <w:rPr>
            <w:color w:val="0000FF"/>
            <w:u w:val="single" w:color="0000FF"/>
          </w:rPr>
          <w:t>588</w:t>
        </w:r>
        <w:r>
          <w:rPr>
            <w:color w:val="0000FF"/>
            <w:spacing w:val="-3"/>
          </w:rPr>
          <w:t> </w:t>
        </w:r>
      </w:hyperlink>
      <w:r>
        <w:rPr/>
        <w:t>msg1:</w:t>
        <w:tab/>
        <w:t>.ascii "Press &lt;RETURN&gt; to see SVGA-modes available or any other key to</w:t>
      </w:r>
      <w:r>
        <w:rPr>
          <w:spacing w:val="-28"/>
        </w:rPr>
        <w:t> </w:t>
      </w:r>
      <w:r>
        <w:rPr/>
        <w:t>continue."</w:t>
      </w:r>
      <w:hyperlink r:id="rId258">
        <w:r>
          <w:rPr>
            <w:color w:val="0000FF"/>
            <w:u w:val="single" w:color="0000FF"/>
          </w:rPr>
          <w:t> 589</w:t>
        </w:r>
      </w:hyperlink>
      <w:r>
        <w:rPr>
          <w:color w:val="0000FF"/>
        </w:rPr>
        <w:tab/>
        <w:tab/>
      </w:r>
      <w:r>
        <w:rPr/>
        <w:t>db</w:t>
        <w:tab/>
        <w:t>0x0d, 0x0a, 0x0a,</w:t>
      </w:r>
      <w:r>
        <w:rPr>
          <w:spacing w:val="-4"/>
        </w:rPr>
        <w:t> </w:t>
      </w:r>
      <w:r>
        <w:rPr/>
        <w:t>0x00</w:t>
      </w:r>
    </w:p>
    <w:p>
      <w:pPr>
        <w:pStyle w:val="BodyText"/>
        <w:tabs>
          <w:tab w:pos="2152" w:val="left" w:leader="none"/>
        </w:tabs>
        <w:spacing w:before="1"/>
        <w:ind w:left="152"/>
      </w:pPr>
      <w:hyperlink r:id="rId259">
        <w:r>
          <w:rPr>
            <w:color w:val="0000FF"/>
            <w:u w:val="single" w:color="0000FF"/>
          </w:rPr>
          <w:t>590</w:t>
        </w:r>
        <w:r>
          <w:rPr>
            <w:color w:val="0000FF"/>
            <w:spacing w:val="-3"/>
          </w:rPr>
          <w:t> </w:t>
        </w:r>
      </w:hyperlink>
      <w:r>
        <w:rPr/>
        <w:t>msg2:</w:t>
        <w:tab/>
        <w:t>.ascii "Mode:  COLSxROWS:"</w:t>
      </w:r>
    </w:p>
    <w:p>
      <w:pPr>
        <w:pStyle w:val="BodyText"/>
        <w:tabs>
          <w:tab w:pos="2154" w:val="left" w:leader="none"/>
          <w:tab w:pos="2952" w:val="left" w:leader="none"/>
        </w:tabs>
        <w:ind w:left="152"/>
      </w:pPr>
      <w:hyperlink r:id="rId260">
        <w:r>
          <w:rPr>
            <w:color w:val="0000FF"/>
            <w:u w:val="single" w:color="0000FF"/>
          </w:rPr>
          <w:t>591</w:t>
        </w:r>
      </w:hyperlink>
      <w:r>
        <w:rPr>
          <w:color w:val="0000FF"/>
        </w:rPr>
        <w:tab/>
      </w:r>
      <w:r>
        <w:rPr/>
        <w:t>db</w:t>
        <w:tab/>
        <w:t>0x0d, 0x0a, 0x0a, 0x00</w:t>
      </w:r>
    </w:p>
    <w:p>
      <w:pPr>
        <w:pStyle w:val="BodyText"/>
        <w:tabs>
          <w:tab w:pos="2152" w:val="left" w:leader="none"/>
          <w:tab w:pos="2952" w:val="left" w:leader="none"/>
        </w:tabs>
        <w:spacing w:line="242" w:lineRule="auto"/>
        <w:ind w:left="152" w:right="2906"/>
      </w:pPr>
      <w:hyperlink r:id="rId261">
        <w:r>
          <w:rPr>
            <w:color w:val="0000FF"/>
            <w:u w:val="single" w:color="0000FF"/>
          </w:rPr>
          <w:t>592</w:t>
        </w:r>
        <w:r>
          <w:rPr>
            <w:color w:val="0000FF"/>
            <w:spacing w:val="-3"/>
          </w:rPr>
          <w:t> </w:t>
        </w:r>
      </w:hyperlink>
      <w:r>
        <w:rPr/>
        <w:t>msg3:</w:t>
        <w:tab/>
        <w:t>.ascii "Choose mode by pressing the corresponding</w:t>
      </w:r>
      <w:r>
        <w:rPr>
          <w:spacing w:val="-20"/>
        </w:rPr>
        <w:t> </w:t>
      </w:r>
      <w:r>
        <w:rPr/>
        <w:t>number."</w:t>
      </w:r>
      <w:hyperlink r:id="rId262">
        <w:r>
          <w:rPr>
            <w:color w:val="0000FF"/>
            <w:u w:val="single" w:color="0000FF"/>
          </w:rPr>
          <w:t> 593</w:t>
        </w:r>
      </w:hyperlink>
      <w:r>
        <w:rPr>
          <w:color w:val="0000FF"/>
        </w:rPr>
        <w:tab/>
      </w:r>
      <w:r>
        <w:rPr/>
        <w:t>db</w:t>
        <w:tab/>
        <w:t>0x0d, 0x0a,</w:t>
      </w:r>
      <w:r>
        <w:rPr>
          <w:spacing w:val="-3"/>
        </w:rPr>
        <w:t> </w:t>
      </w:r>
      <w:r>
        <w:rPr/>
        <w:t>0x00</w:t>
      </w:r>
    </w:p>
    <w:p>
      <w:pPr>
        <w:pStyle w:val="BodyText"/>
        <w:spacing w:before="1"/>
        <w:ind w:left="152"/>
      </w:pPr>
      <w:hyperlink r:id="rId263">
        <w:r>
          <w:rPr>
            <w:color w:val="0000FF"/>
            <w:u w:val="single" w:color="0000FF"/>
          </w:rPr>
          <w:t>594</w:t>
        </w:r>
      </w:hyperlink>
    </w:p>
    <w:p>
      <w:pPr>
        <w:pStyle w:val="BodyText"/>
        <w:ind w:left="554"/>
      </w:pPr>
      <w:r>
        <w:rPr/>
        <w:t>! Below are the feature data strings for the four display cards.</w:t>
      </w:r>
    </w:p>
    <w:p>
      <w:pPr>
        <w:pStyle w:val="BodyText"/>
        <w:tabs>
          <w:tab w:pos="2152" w:val="left" w:leader="none"/>
        </w:tabs>
        <w:ind w:left="152"/>
      </w:pPr>
      <w:hyperlink r:id="rId264">
        <w:r>
          <w:rPr>
            <w:color w:val="0000FF"/>
            <w:u w:val="single" w:color="0000FF"/>
          </w:rPr>
          <w:t>595</w:t>
        </w:r>
        <w:r>
          <w:rPr>
            <w:color w:val="0000FF"/>
            <w:spacing w:val="-2"/>
          </w:rPr>
          <w:t> </w:t>
        </w:r>
      </w:hyperlink>
      <w:r>
        <w:rPr/>
        <w:t>idati:</w:t>
        <w:tab/>
        <w:t>.ascii</w:t>
      </w:r>
      <w:r>
        <w:rPr>
          <w:spacing w:val="99"/>
        </w:rPr>
        <w:t> </w:t>
      </w:r>
      <w:r>
        <w:rPr/>
        <w:t>"761295520"</w:t>
      </w:r>
    </w:p>
    <w:p>
      <w:pPr>
        <w:pStyle w:val="BodyText"/>
        <w:tabs>
          <w:tab w:pos="2152" w:val="left" w:leader="none"/>
          <w:tab w:pos="2950" w:val="left" w:leader="none"/>
          <w:tab w:pos="5256" w:val="left" w:leader="none"/>
        </w:tabs>
        <w:spacing w:line="242" w:lineRule="auto"/>
        <w:ind w:left="152" w:right="1668"/>
      </w:pPr>
      <w:hyperlink r:id="rId265">
        <w:r>
          <w:rPr>
            <w:color w:val="0000FF"/>
            <w:u w:val="single" w:color="0000FF"/>
          </w:rPr>
          <w:t>596</w:t>
        </w:r>
        <w:r>
          <w:rPr>
            <w:color w:val="0000FF"/>
            <w:spacing w:val="-3"/>
          </w:rPr>
          <w:t> </w:t>
        </w:r>
      </w:hyperlink>
      <w:r>
        <w:rPr/>
        <w:t>idcandt:</w:t>
        <w:tab/>
        <w:t>.byte</w:t>
        <w:tab/>
        <w:t>0xa5</w:t>
        <w:tab/>
        <w:t>! idcandt means “ID of Chip AND Tech.”</w:t>
      </w:r>
      <w:hyperlink r:id="rId266">
        <w:r>
          <w:rPr>
            <w:color w:val="0000FF"/>
            <w:u w:val="single" w:color="0000FF"/>
          </w:rPr>
          <w:t> 597</w:t>
        </w:r>
        <w:r>
          <w:rPr>
            <w:color w:val="0000FF"/>
            <w:spacing w:val="-3"/>
          </w:rPr>
          <w:t> </w:t>
        </w:r>
      </w:hyperlink>
      <w:r>
        <w:rPr/>
        <w:t>idgenoa:</w:t>
        <w:tab/>
        <w:t>.byte</w:t>
        <w:tab/>
        <w:t>0x77, 0x00, 0x66,</w:t>
      </w:r>
      <w:r>
        <w:rPr>
          <w:spacing w:val="-3"/>
        </w:rPr>
        <w:t> </w:t>
      </w:r>
      <w:r>
        <w:rPr/>
        <w:t>0x99</w:t>
      </w:r>
    </w:p>
    <w:p>
      <w:pPr>
        <w:pStyle w:val="BodyText"/>
        <w:tabs>
          <w:tab w:pos="2153" w:val="left" w:leader="none"/>
        </w:tabs>
        <w:spacing w:line="242" w:lineRule="auto"/>
        <w:ind w:left="152" w:right="7372"/>
      </w:pPr>
      <w:hyperlink r:id="rId267">
        <w:r>
          <w:rPr>
            <w:color w:val="0000FF"/>
            <w:u w:val="single" w:color="0000FF"/>
          </w:rPr>
          <w:t>598</w:t>
        </w:r>
        <w:r>
          <w:rPr>
            <w:color w:val="0000FF"/>
            <w:spacing w:val="-4"/>
          </w:rPr>
          <w:t> </w:t>
        </w:r>
      </w:hyperlink>
      <w:r>
        <w:rPr/>
        <w:t>idparadise:</w:t>
        <w:tab/>
        <w:t>.ascii </w:t>
      </w:r>
      <w:r>
        <w:rPr>
          <w:spacing w:val="-3"/>
        </w:rPr>
        <w:t>"VGA="</w:t>
      </w:r>
      <w:hyperlink r:id="rId268">
        <w:r>
          <w:rPr>
            <w:color w:val="0000FF"/>
            <w:spacing w:val="-3"/>
            <w:u w:val="single" w:color="0000FF"/>
          </w:rPr>
          <w:t> </w:t>
        </w:r>
        <w:r>
          <w:rPr>
            <w:color w:val="0000FF"/>
            <w:u w:val="single" w:color="0000FF"/>
          </w:rPr>
          <w:t>599</w:t>
        </w:r>
      </w:hyperlink>
    </w:p>
    <w:p>
      <w:pPr>
        <w:pStyle w:val="BodyText"/>
        <w:spacing w:before="9"/>
        <w:ind w:left="0"/>
        <w:rPr>
          <w:sz w:val="14"/>
        </w:rPr>
      </w:pPr>
    </w:p>
    <w:p>
      <w:pPr>
        <w:pStyle w:val="BodyText"/>
        <w:spacing w:before="72"/>
      </w:pPr>
      <w:r>
        <w:rPr/>
        <w:t>! The following is a list of the number of extended modes and corresponding mode numbers</w:t>
      </w:r>
    </w:p>
    <w:p>
      <w:pPr>
        <w:pStyle w:val="BodyText"/>
      </w:pPr>
      <w:r>
        <w:rPr/>
        <w:t>! that can be used by various display cards. The first byte of each line is the number of</w:t>
      </w:r>
    </w:p>
    <w:p>
      <w:pPr>
        <w:spacing w:after="0"/>
        <w:sectPr>
          <w:pgSz w:w="11910" w:h="16840"/>
          <w:pgMar w:header="880" w:footer="999" w:top="1360" w:bottom="1180" w:left="980" w:right="0"/>
        </w:sectPr>
      </w:pPr>
    </w:p>
    <w:p>
      <w:pPr>
        <w:pStyle w:val="BodyText"/>
        <w:spacing w:before="70"/>
      </w:pPr>
      <w:r>
        <w:rPr/>
        <w:t>! modes, and the subsequent values are the mode numbers that can be used by interrupt 0x10</w:t>
      </w:r>
    </w:p>
    <w:p>
      <w:pPr>
        <w:pStyle w:val="BodyText"/>
      </w:pPr>
      <w:r>
        <w:rPr/>
        <w:t>! function 0 (AH=0). For example, from line 602, for the ATI brand card, two extended</w:t>
      </w:r>
    </w:p>
    <w:p>
      <w:pPr>
        <w:pStyle w:val="BodyText"/>
      </w:pPr>
      <w:r>
        <w:rPr/>
        <w:t>! modes can be used in addition to the standard mode: 0x23 and 0x33.</w:t>
      </w:r>
    </w:p>
    <w:p>
      <w:pPr>
        <w:pStyle w:val="BodyText"/>
        <w:tabs>
          <w:tab w:pos="2351" w:val="left" w:leader="none"/>
          <w:tab w:pos="3751" w:val="left" w:leader="none"/>
        </w:tabs>
        <w:ind w:left="152"/>
      </w:pPr>
      <w:hyperlink r:id="rId269">
        <w:r>
          <w:rPr>
            <w:color w:val="0000FF"/>
            <w:u w:val="single" w:color="0000FF"/>
          </w:rPr>
          <w:t>600</w:t>
        </w:r>
        <w:r>
          <w:rPr>
            <w:color w:val="0000FF"/>
            <w:spacing w:val="-4"/>
          </w:rPr>
          <w:t> </w:t>
        </w:r>
      </w:hyperlink>
      <w:r>
        <w:rPr/>
        <w:t>! Manufacturer:</w:t>
        <w:tab/>
        <w:t>Numofmodes:</w:t>
        <w:tab/>
        <w:t>Mode:</w:t>
      </w:r>
    </w:p>
    <w:p>
      <w:pPr>
        <w:pStyle w:val="BodyText"/>
        <w:spacing w:after="32"/>
        <w:ind w:left="152"/>
      </w:pPr>
      <w:hyperlink r:id="rId270">
        <w:r>
          <w:rPr>
            <w:color w:val="0000FF"/>
            <w:u w:val="single" w:color="0000FF"/>
          </w:rPr>
          <w:t>601</w:t>
        </w:r>
      </w:hyperlink>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398"/>
        <w:gridCol w:w="897"/>
        <w:gridCol w:w="802"/>
        <w:gridCol w:w="698"/>
        <w:gridCol w:w="1196"/>
        <w:gridCol w:w="599"/>
        <w:gridCol w:w="552"/>
        <w:gridCol w:w="2443"/>
        <w:gridCol w:w="499"/>
      </w:tblGrid>
      <w:tr>
        <w:trPr>
          <w:trHeight w:val="229" w:hRule="atLeast"/>
        </w:trPr>
        <w:tc>
          <w:tcPr>
            <w:tcW w:w="402" w:type="dxa"/>
          </w:tcPr>
          <w:p>
            <w:pPr>
              <w:pStyle w:val="TableParagraph"/>
              <w:spacing w:line="209" w:lineRule="exact" w:before="0"/>
              <w:ind w:left="50"/>
              <w:rPr>
                <w:sz w:val="20"/>
              </w:rPr>
            </w:pPr>
            <w:hyperlink r:id="rId271">
              <w:r>
                <w:rPr>
                  <w:color w:val="0000FF"/>
                  <w:sz w:val="20"/>
                  <w:u w:val="single" w:color="0000FF"/>
                </w:rPr>
                <w:t>602</w:t>
              </w:r>
            </w:hyperlink>
          </w:p>
        </w:tc>
        <w:tc>
          <w:tcPr>
            <w:tcW w:w="1398" w:type="dxa"/>
          </w:tcPr>
          <w:p>
            <w:pPr>
              <w:pStyle w:val="TableParagraph"/>
              <w:spacing w:line="209" w:lineRule="exact" w:before="0"/>
              <w:ind w:left="49"/>
              <w:rPr>
                <w:sz w:val="20"/>
              </w:rPr>
            </w:pPr>
            <w:r>
              <w:rPr>
                <w:sz w:val="20"/>
              </w:rPr>
              <w:t>moati:</w:t>
            </w:r>
          </w:p>
        </w:tc>
        <w:tc>
          <w:tcPr>
            <w:tcW w:w="897" w:type="dxa"/>
          </w:tcPr>
          <w:p>
            <w:pPr>
              <w:pStyle w:val="TableParagraph"/>
              <w:spacing w:line="209" w:lineRule="exact" w:before="0"/>
              <w:ind w:right="147"/>
              <w:jc w:val="right"/>
              <w:rPr>
                <w:sz w:val="20"/>
              </w:rPr>
            </w:pPr>
            <w:r>
              <w:rPr>
                <w:sz w:val="20"/>
              </w:rPr>
              <w:t>.byte</w:t>
            </w:r>
          </w:p>
        </w:tc>
        <w:tc>
          <w:tcPr>
            <w:tcW w:w="802" w:type="dxa"/>
          </w:tcPr>
          <w:p>
            <w:pPr>
              <w:pStyle w:val="TableParagraph"/>
              <w:spacing w:line="209" w:lineRule="exact" w:before="0"/>
              <w:ind w:left="129" w:right="129"/>
              <w:jc w:val="center"/>
              <w:rPr>
                <w:sz w:val="20"/>
              </w:rPr>
            </w:pPr>
            <w:r>
              <w:rPr>
                <w:sz w:val="20"/>
              </w:rPr>
              <w:t>0x02,</w:t>
            </w:r>
          </w:p>
        </w:tc>
        <w:tc>
          <w:tcPr>
            <w:tcW w:w="698" w:type="dxa"/>
          </w:tcPr>
          <w:p>
            <w:pPr>
              <w:pStyle w:val="TableParagraph"/>
              <w:spacing w:line="209" w:lineRule="exact" w:before="0"/>
              <w:ind w:right="48"/>
              <w:jc w:val="right"/>
              <w:rPr>
                <w:sz w:val="20"/>
              </w:rPr>
            </w:pPr>
            <w:r>
              <w:rPr>
                <w:sz w:val="20"/>
              </w:rPr>
              <w:t>0x23,</w:t>
            </w:r>
          </w:p>
        </w:tc>
        <w:tc>
          <w:tcPr>
            <w:tcW w:w="5289" w:type="dxa"/>
            <w:gridSpan w:val="5"/>
          </w:tcPr>
          <w:p>
            <w:pPr>
              <w:pStyle w:val="TableParagraph"/>
              <w:spacing w:line="209" w:lineRule="exact" w:before="0"/>
              <w:ind w:left="50"/>
              <w:rPr>
                <w:sz w:val="20"/>
              </w:rPr>
            </w:pPr>
            <w:r>
              <w:rPr>
                <w:sz w:val="20"/>
              </w:rPr>
              <w:t>0x33</w:t>
            </w:r>
          </w:p>
        </w:tc>
      </w:tr>
      <w:tr>
        <w:trPr>
          <w:trHeight w:val="260" w:hRule="atLeast"/>
        </w:trPr>
        <w:tc>
          <w:tcPr>
            <w:tcW w:w="402" w:type="dxa"/>
          </w:tcPr>
          <w:p>
            <w:pPr>
              <w:pStyle w:val="TableParagraph"/>
              <w:spacing w:line="239" w:lineRule="exact"/>
              <w:ind w:left="50"/>
              <w:rPr>
                <w:sz w:val="20"/>
              </w:rPr>
            </w:pPr>
            <w:hyperlink r:id="rId272">
              <w:r>
                <w:rPr>
                  <w:color w:val="0000FF"/>
                  <w:sz w:val="20"/>
                  <w:u w:val="single" w:color="0000FF"/>
                </w:rPr>
                <w:t>603</w:t>
              </w:r>
            </w:hyperlink>
          </w:p>
        </w:tc>
        <w:tc>
          <w:tcPr>
            <w:tcW w:w="1398" w:type="dxa"/>
          </w:tcPr>
          <w:p>
            <w:pPr>
              <w:pStyle w:val="TableParagraph"/>
              <w:spacing w:line="239" w:lineRule="exact"/>
              <w:ind w:left="49"/>
              <w:rPr>
                <w:sz w:val="20"/>
              </w:rPr>
            </w:pPr>
            <w:r>
              <w:rPr>
                <w:sz w:val="20"/>
              </w:rPr>
              <w:t>moahead:</w:t>
            </w:r>
          </w:p>
        </w:tc>
        <w:tc>
          <w:tcPr>
            <w:tcW w:w="897" w:type="dxa"/>
          </w:tcPr>
          <w:p>
            <w:pPr>
              <w:pStyle w:val="TableParagraph"/>
              <w:spacing w:line="239" w:lineRule="exact"/>
              <w:ind w:right="147"/>
              <w:jc w:val="right"/>
              <w:rPr>
                <w:sz w:val="20"/>
              </w:rPr>
            </w:pPr>
            <w:r>
              <w:rPr>
                <w:sz w:val="20"/>
              </w:rPr>
              <w:t>.byte</w:t>
            </w:r>
          </w:p>
        </w:tc>
        <w:tc>
          <w:tcPr>
            <w:tcW w:w="802" w:type="dxa"/>
          </w:tcPr>
          <w:p>
            <w:pPr>
              <w:pStyle w:val="TableParagraph"/>
              <w:spacing w:line="239" w:lineRule="exact"/>
              <w:ind w:left="129" w:right="129"/>
              <w:jc w:val="center"/>
              <w:rPr>
                <w:sz w:val="20"/>
              </w:rPr>
            </w:pPr>
            <w:r>
              <w:rPr>
                <w:sz w:val="20"/>
              </w:rPr>
              <w:t>0x05,</w:t>
            </w:r>
          </w:p>
        </w:tc>
        <w:tc>
          <w:tcPr>
            <w:tcW w:w="698" w:type="dxa"/>
          </w:tcPr>
          <w:p>
            <w:pPr>
              <w:pStyle w:val="TableParagraph"/>
              <w:spacing w:line="239" w:lineRule="exact"/>
              <w:ind w:right="48"/>
              <w:jc w:val="right"/>
              <w:rPr>
                <w:sz w:val="20"/>
              </w:rPr>
            </w:pPr>
            <w:r>
              <w:rPr>
                <w:sz w:val="20"/>
              </w:rPr>
              <w:t>0x22,</w:t>
            </w:r>
          </w:p>
        </w:tc>
        <w:tc>
          <w:tcPr>
            <w:tcW w:w="5289" w:type="dxa"/>
            <w:gridSpan w:val="5"/>
          </w:tcPr>
          <w:p>
            <w:pPr>
              <w:pStyle w:val="TableParagraph"/>
              <w:spacing w:line="239" w:lineRule="exact"/>
              <w:ind w:left="50"/>
              <w:rPr>
                <w:sz w:val="20"/>
              </w:rPr>
            </w:pPr>
            <w:r>
              <w:rPr>
                <w:sz w:val="20"/>
              </w:rPr>
              <w:t>0x23, 0x24, 0x2f, 0x34</w:t>
            </w:r>
          </w:p>
        </w:tc>
      </w:tr>
      <w:tr>
        <w:trPr>
          <w:trHeight w:val="260" w:hRule="atLeast"/>
        </w:trPr>
        <w:tc>
          <w:tcPr>
            <w:tcW w:w="402" w:type="dxa"/>
          </w:tcPr>
          <w:p>
            <w:pPr>
              <w:pStyle w:val="TableParagraph"/>
              <w:spacing w:line="238" w:lineRule="exact" w:before="2"/>
              <w:ind w:left="50"/>
              <w:rPr>
                <w:sz w:val="20"/>
              </w:rPr>
            </w:pPr>
            <w:hyperlink r:id="rId273">
              <w:r>
                <w:rPr>
                  <w:color w:val="0000FF"/>
                  <w:sz w:val="20"/>
                  <w:u w:val="single" w:color="0000FF"/>
                </w:rPr>
                <w:t>604</w:t>
              </w:r>
            </w:hyperlink>
          </w:p>
        </w:tc>
        <w:tc>
          <w:tcPr>
            <w:tcW w:w="1398" w:type="dxa"/>
          </w:tcPr>
          <w:p>
            <w:pPr>
              <w:pStyle w:val="TableParagraph"/>
              <w:spacing w:line="238" w:lineRule="exact" w:before="2"/>
              <w:ind w:left="49"/>
              <w:rPr>
                <w:sz w:val="20"/>
              </w:rPr>
            </w:pPr>
            <w:r>
              <w:rPr>
                <w:sz w:val="20"/>
              </w:rPr>
              <w:t>mocandt:</w:t>
            </w:r>
          </w:p>
        </w:tc>
        <w:tc>
          <w:tcPr>
            <w:tcW w:w="897" w:type="dxa"/>
          </w:tcPr>
          <w:p>
            <w:pPr>
              <w:pStyle w:val="TableParagraph"/>
              <w:spacing w:line="238" w:lineRule="exact" w:before="2"/>
              <w:ind w:right="147"/>
              <w:jc w:val="right"/>
              <w:rPr>
                <w:sz w:val="20"/>
              </w:rPr>
            </w:pPr>
            <w:r>
              <w:rPr>
                <w:sz w:val="20"/>
              </w:rPr>
              <w:t>.byte</w:t>
            </w:r>
          </w:p>
        </w:tc>
        <w:tc>
          <w:tcPr>
            <w:tcW w:w="802" w:type="dxa"/>
          </w:tcPr>
          <w:p>
            <w:pPr>
              <w:pStyle w:val="TableParagraph"/>
              <w:spacing w:line="238" w:lineRule="exact" w:before="2"/>
              <w:ind w:left="129" w:right="129"/>
              <w:jc w:val="center"/>
              <w:rPr>
                <w:sz w:val="20"/>
              </w:rPr>
            </w:pPr>
            <w:r>
              <w:rPr>
                <w:sz w:val="20"/>
              </w:rPr>
              <w:t>0x02,</w:t>
            </w:r>
          </w:p>
        </w:tc>
        <w:tc>
          <w:tcPr>
            <w:tcW w:w="698" w:type="dxa"/>
          </w:tcPr>
          <w:p>
            <w:pPr>
              <w:pStyle w:val="TableParagraph"/>
              <w:spacing w:line="238" w:lineRule="exact" w:before="2"/>
              <w:ind w:right="48"/>
              <w:jc w:val="right"/>
              <w:rPr>
                <w:sz w:val="20"/>
              </w:rPr>
            </w:pPr>
            <w:r>
              <w:rPr>
                <w:sz w:val="20"/>
              </w:rPr>
              <w:t>0x60,</w:t>
            </w:r>
          </w:p>
        </w:tc>
        <w:tc>
          <w:tcPr>
            <w:tcW w:w="5289" w:type="dxa"/>
            <w:gridSpan w:val="5"/>
          </w:tcPr>
          <w:p>
            <w:pPr>
              <w:pStyle w:val="TableParagraph"/>
              <w:spacing w:line="238" w:lineRule="exact" w:before="2"/>
              <w:ind w:left="50"/>
              <w:rPr>
                <w:sz w:val="20"/>
              </w:rPr>
            </w:pPr>
            <w:r>
              <w:rPr>
                <w:sz w:val="20"/>
              </w:rPr>
              <w:t>0x61</w:t>
            </w:r>
          </w:p>
        </w:tc>
      </w:tr>
      <w:tr>
        <w:trPr>
          <w:trHeight w:val="229" w:hRule="atLeast"/>
        </w:trPr>
        <w:tc>
          <w:tcPr>
            <w:tcW w:w="402" w:type="dxa"/>
          </w:tcPr>
          <w:p>
            <w:pPr>
              <w:pStyle w:val="TableParagraph"/>
              <w:spacing w:line="208" w:lineRule="exact"/>
              <w:ind w:left="50"/>
              <w:rPr>
                <w:sz w:val="20"/>
              </w:rPr>
            </w:pPr>
            <w:hyperlink r:id="rId274">
              <w:r>
                <w:rPr>
                  <w:color w:val="0000FF"/>
                  <w:sz w:val="20"/>
                  <w:u w:val="single" w:color="0000FF"/>
                </w:rPr>
                <w:t>605</w:t>
              </w:r>
            </w:hyperlink>
          </w:p>
        </w:tc>
        <w:tc>
          <w:tcPr>
            <w:tcW w:w="1398" w:type="dxa"/>
          </w:tcPr>
          <w:p>
            <w:pPr>
              <w:pStyle w:val="TableParagraph"/>
              <w:spacing w:line="208" w:lineRule="exact"/>
              <w:ind w:left="49"/>
              <w:rPr>
                <w:sz w:val="20"/>
              </w:rPr>
            </w:pPr>
            <w:r>
              <w:rPr>
                <w:sz w:val="20"/>
              </w:rPr>
              <w:t>mocirrus:</w:t>
            </w:r>
          </w:p>
        </w:tc>
        <w:tc>
          <w:tcPr>
            <w:tcW w:w="897" w:type="dxa"/>
          </w:tcPr>
          <w:p>
            <w:pPr>
              <w:pStyle w:val="TableParagraph"/>
              <w:spacing w:line="208" w:lineRule="exact"/>
              <w:ind w:right="147"/>
              <w:jc w:val="right"/>
              <w:rPr>
                <w:sz w:val="20"/>
              </w:rPr>
            </w:pPr>
            <w:r>
              <w:rPr>
                <w:sz w:val="20"/>
              </w:rPr>
              <w:t>.byte</w:t>
            </w:r>
          </w:p>
        </w:tc>
        <w:tc>
          <w:tcPr>
            <w:tcW w:w="802" w:type="dxa"/>
          </w:tcPr>
          <w:p>
            <w:pPr>
              <w:pStyle w:val="TableParagraph"/>
              <w:spacing w:line="208" w:lineRule="exact"/>
              <w:ind w:left="131" w:right="127"/>
              <w:jc w:val="center"/>
              <w:rPr>
                <w:sz w:val="20"/>
              </w:rPr>
            </w:pPr>
            <w:r>
              <w:rPr>
                <w:sz w:val="20"/>
              </w:rPr>
              <w:t>0x04,</w:t>
            </w:r>
          </w:p>
        </w:tc>
        <w:tc>
          <w:tcPr>
            <w:tcW w:w="698" w:type="dxa"/>
          </w:tcPr>
          <w:p>
            <w:pPr>
              <w:pStyle w:val="TableParagraph"/>
              <w:spacing w:line="208" w:lineRule="exact"/>
              <w:ind w:right="44"/>
              <w:jc w:val="right"/>
              <w:rPr>
                <w:sz w:val="20"/>
              </w:rPr>
            </w:pPr>
            <w:r>
              <w:rPr>
                <w:sz w:val="20"/>
              </w:rPr>
              <w:t>0x1f,</w:t>
            </w:r>
          </w:p>
        </w:tc>
        <w:tc>
          <w:tcPr>
            <w:tcW w:w="5289" w:type="dxa"/>
            <w:gridSpan w:val="5"/>
          </w:tcPr>
          <w:p>
            <w:pPr>
              <w:pStyle w:val="TableParagraph"/>
              <w:spacing w:line="208" w:lineRule="exact"/>
              <w:ind w:left="54"/>
              <w:rPr>
                <w:sz w:val="20"/>
              </w:rPr>
            </w:pPr>
            <w:r>
              <w:rPr>
                <w:sz w:val="20"/>
              </w:rPr>
              <w:t>0x20, 0x22, 0x31</w:t>
            </w:r>
          </w:p>
        </w:tc>
      </w:tr>
      <w:tr>
        <w:trPr>
          <w:trHeight w:val="289" w:hRule="atLeast"/>
        </w:trPr>
        <w:tc>
          <w:tcPr>
            <w:tcW w:w="402" w:type="dxa"/>
          </w:tcPr>
          <w:p>
            <w:pPr>
              <w:pStyle w:val="TableParagraph"/>
              <w:spacing w:line="238" w:lineRule="exact" w:before="31"/>
              <w:ind w:left="50"/>
              <w:rPr>
                <w:sz w:val="20"/>
              </w:rPr>
            </w:pPr>
            <w:hyperlink r:id="rId275">
              <w:r>
                <w:rPr>
                  <w:color w:val="0000FF"/>
                  <w:sz w:val="20"/>
                  <w:u w:val="single" w:color="0000FF"/>
                </w:rPr>
                <w:t>606</w:t>
              </w:r>
            </w:hyperlink>
          </w:p>
        </w:tc>
        <w:tc>
          <w:tcPr>
            <w:tcW w:w="1398" w:type="dxa"/>
          </w:tcPr>
          <w:p>
            <w:pPr>
              <w:pStyle w:val="TableParagraph"/>
              <w:spacing w:line="238" w:lineRule="exact" w:before="31"/>
              <w:ind w:left="49"/>
              <w:rPr>
                <w:sz w:val="20"/>
              </w:rPr>
            </w:pPr>
            <w:r>
              <w:rPr>
                <w:sz w:val="20"/>
              </w:rPr>
              <w:t>moeverex:</w:t>
            </w:r>
          </w:p>
        </w:tc>
        <w:tc>
          <w:tcPr>
            <w:tcW w:w="897" w:type="dxa"/>
          </w:tcPr>
          <w:p>
            <w:pPr>
              <w:pStyle w:val="TableParagraph"/>
              <w:spacing w:line="238" w:lineRule="exact" w:before="31"/>
              <w:ind w:right="147"/>
              <w:jc w:val="right"/>
              <w:rPr>
                <w:sz w:val="20"/>
              </w:rPr>
            </w:pPr>
            <w:r>
              <w:rPr>
                <w:sz w:val="20"/>
              </w:rPr>
              <w:t>.byte</w:t>
            </w:r>
          </w:p>
        </w:tc>
        <w:tc>
          <w:tcPr>
            <w:tcW w:w="802" w:type="dxa"/>
          </w:tcPr>
          <w:p>
            <w:pPr>
              <w:pStyle w:val="TableParagraph"/>
              <w:spacing w:line="238" w:lineRule="exact" w:before="31"/>
              <w:ind w:left="129" w:right="129"/>
              <w:jc w:val="center"/>
              <w:rPr>
                <w:sz w:val="20"/>
              </w:rPr>
            </w:pPr>
            <w:r>
              <w:rPr>
                <w:sz w:val="20"/>
              </w:rPr>
              <w:t>0x0a,</w:t>
            </w:r>
          </w:p>
        </w:tc>
        <w:tc>
          <w:tcPr>
            <w:tcW w:w="698" w:type="dxa"/>
          </w:tcPr>
          <w:p>
            <w:pPr>
              <w:pStyle w:val="TableParagraph"/>
              <w:spacing w:line="238" w:lineRule="exact" w:before="31"/>
              <w:ind w:right="48"/>
              <w:jc w:val="right"/>
              <w:rPr>
                <w:sz w:val="20"/>
              </w:rPr>
            </w:pPr>
            <w:r>
              <w:rPr>
                <w:sz w:val="20"/>
              </w:rPr>
              <w:t>0x03,</w:t>
            </w:r>
          </w:p>
        </w:tc>
        <w:tc>
          <w:tcPr>
            <w:tcW w:w="1196" w:type="dxa"/>
          </w:tcPr>
          <w:p>
            <w:pPr>
              <w:pStyle w:val="TableParagraph"/>
              <w:spacing w:line="238" w:lineRule="exact" w:before="31"/>
              <w:ind w:left="50"/>
              <w:rPr>
                <w:sz w:val="20"/>
              </w:rPr>
            </w:pPr>
            <w:r>
              <w:rPr>
                <w:sz w:val="20"/>
              </w:rPr>
              <w:t>0x04, 0x07,</w:t>
            </w:r>
          </w:p>
        </w:tc>
        <w:tc>
          <w:tcPr>
            <w:tcW w:w="599" w:type="dxa"/>
          </w:tcPr>
          <w:p>
            <w:pPr>
              <w:pStyle w:val="TableParagraph"/>
              <w:spacing w:line="238" w:lineRule="exact" w:before="31"/>
              <w:ind w:right="46"/>
              <w:jc w:val="right"/>
              <w:rPr>
                <w:sz w:val="20"/>
              </w:rPr>
            </w:pPr>
            <w:r>
              <w:rPr>
                <w:sz w:val="20"/>
              </w:rPr>
              <w:t>0x08,</w:t>
            </w:r>
          </w:p>
        </w:tc>
        <w:tc>
          <w:tcPr>
            <w:tcW w:w="552" w:type="dxa"/>
          </w:tcPr>
          <w:p>
            <w:pPr>
              <w:pStyle w:val="TableParagraph"/>
              <w:spacing w:line="238" w:lineRule="exact" w:before="31"/>
              <w:ind w:left="53"/>
              <w:rPr>
                <w:sz w:val="20"/>
              </w:rPr>
            </w:pPr>
            <w:r>
              <w:rPr>
                <w:w w:val="95"/>
                <w:sz w:val="20"/>
              </w:rPr>
              <w:t>0x0a,</w:t>
            </w:r>
          </w:p>
        </w:tc>
        <w:tc>
          <w:tcPr>
            <w:tcW w:w="2443" w:type="dxa"/>
          </w:tcPr>
          <w:p>
            <w:pPr>
              <w:pStyle w:val="TableParagraph"/>
              <w:spacing w:line="238" w:lineRule="exact" w:before="31"/>
              <w:ind w:left="100"/>
              <w:rPr>
                <w:sz w:val="20"/>
              </w:rPr>
            </w:pPr>
            <w:r>
              <w:rPr>
                <w:sz w:val="20"/>
              </w:rPr>
              <w:t>0x0b, 0x16, 0x18, 0x21,</w:t>
            </w:r>
          </w:p>
        </w:tc>
        <w:tc>
          <w:tcPr>
            <w:tcW w:w="499" w:type="dxa"/>
          </w:tcPr>
          <w:p>
            <w:pPr>
              <w:pStyle w:val="TableParagraph"/>
              <w:spacing w:line="238" w:lineRule="exact" w:before="31"/>
              <w:ind w:right="43"/>
              <w:jc w:val="right"/>
              <w:rPr>
                <w:sz w:val="20"/>
              </w:rPr>
            </w:pPr>
            <w:r>
              <w:rPr>
                <w:w w:val="95"/>
                <w:sz w:val="20"/>
              </w:rPr>
              <w:t>0x40</w:t>
            </w:r>
          </w:p>
        </w:tc>
      </w:tr>
      <w:tr>
        <w:trPr>
          <w:trHeight w:val="259" w:hRule="atLeast"/>
        </w:trPr>
        <w:tc>
          <w:tcPr>
            <w:tcW w:w="402" w:type="dxa"/>
          </w:tcPr>
          <w:p>
            <w:pPr>
              <w:pStyle w:val="TableParagraph"/>
              <w:spacing w:line="238" w:lineRule="exact"/>
              <w:ind w:left="50"/>
              <w:rPr>
                <w:sz w:val="20"/>
              </w:rPr>
            </w:pPr>
            <w:hyperlink r:id="rId276">
              <w:r>
                <w:rPr>
                  <w:color w:val="0000FF"/>
                  <w:sz w:val="20"/>
                  <w:u w:val="single" w:color="0000FF"/>
                </w:rPr>
                <w:t>607</w:t>
              </w:r>
            </w:hyperlink>
          </w:p>
        </w:tc>
        <w:tc>
          <w:tcPr>
            <w:tcW w:w="1398" w:type="dxa"/>
          </w:tcPr>
          <w:p>
            <w:pPr>
              <w:pStyle w:val="TableParagraph"/>
              <w:spacing w:line="238" w:lineRule="exact"/>
              <w:ind w:left="49"/>
              <w:rPr>
                <w:sz w:val="20"/>
              </w:rPr>
            </w:pPr>
            <w:r>
              <w:rPr>
                <w:sz w:val="20"/>
              </w:rPr>
              <w:t>mogenoa:</w:t>
            </w:r>
          </w:p>
        </w:tc>
        <w:tc>
          <w:tcPr>
            <w:tcW w:w="897" w:type="dxa"/>
          </w:tcPr>
          <w:p>
            <w:pPr>
              <w:pStyle w:val="TableParagraph"/>
              <w:spacing w:line="238" w:lineRule="exact"/>
              <w:ind w:right="147"/>
              <w:jc w:val="right"/>
              <w:rPr>
                <w:sz w:val="20"/>
              </w:rPr>
            </w:pPr>
            <w:r>
              <w:rPr>
                <w:sz w:val="20"/>
              </w:rPr>
              <w:t>.byte</w:t>
            </w:r>
          </w:p>
        </w:tc>
        <w:tc>
          <w:tcPr>
            <w:tcW w:w="802" w:type="dxa"/>
          </w:tcPr>
          <w:p>
            <w:pPr>
              <w:pStyle w:val="TableParagraph"/>
              <w:spacing w:line="238" w:lineRule="exact"/>
              <w:ind w:left="129" w:right="129"/>
              <w:jc w:val="center"/>
              <w:rPr>
                <w:sz w:val="20"/>
              </w:rPr>
            </w:pPr>
            <w:r>
              <w:rPr>
                <w:sz w:val="20"/>
              </w:rPr>
              <w:t>0x0a,</w:t>
            </w:r>
          </w:p>
        </w:tc>
        <w:tc>
          <w:tcPr>
            <w:tcW w:w="698" w:type="dxa"/>
          </w:tcPr>
          <w:p>
            <w:pPr>
              <w:pStyle w:val="TableParagraph"/>
              <w:spacing w:line="238" w:lineRule="exact"/>
              <w:ind w:right="48"/>
              <w:jc w:val="right"/>
              <w:rPr>
                <w:sz w:val="20"/>
              </w:rPr>
            </w:pPr>
            <w:r>
              <w:rPr>
                <w:sz w:val="20"/>
              </w:rPr>
              <w:t>0x58,</w:t>
            </w:r>
          </w:p>
        </w:tc>
        <w:tc>
          <w:tcPr>
            <w:tcW w:w="1196" w:type="dxa"/>
          </w:tcPr>
          <w:p>
            <w:pPr>
              <w:pStyle w:val="TableParagraph"/>
              <w:spacing w:line="238" w:lineRule="exact"/>
              <w:ind w:left="50"/>
              <w:rPr>
                <w:sz w:val="20"/>
              </w:rPr>
            </w:pPr>
            <w:r>
              <w:rPr>
                <w:sz w:val="20"/>
              </w:rPr>
              <w:t>0x5a, 0x60,</w:t>
            </w:r>
          </w:p>
        </w:tc>
        <w:tc>
          <w:tcPr>
            <w:tcW w:w="599" w:type="dxa"/>
          </w:tcPr>
          <w:p>
            <w:pPr>
              <w:pStyle w:val="TableParagraph"/>
              <w:spacing w:line="238" w:lineRule="exact"/>
              <w:ind w:right="46"/>
              <w:jc w:val="right"/>
              <w:rPr>
                <w:sz w:val="20"/>
              </w:rPr>
            </w:pPr>
            <w:r>
              <w:rPr>
                <w:sz w:val="20"/>
              </w:rPr>
              <w:t>0x61,</w:t>
            </w:r>
          </w:p>
        </w:tc>
        <w:tc>
          <w:tcPr>
            <w:tcW w:w="552" w:type="dxa"/>
          </w:tcPr>
          <w:p>
            <w:pPr>
              <w:pStyle w:val="TableParagraph"/>
              <w:spacing w:line="238" w:lineRule="exact"/>
              <w:ind w:left="53"/>
              <w:rPr>
                <w:sz w:val="20"/>
              </w:rPr>
            </w:pPr>
            <w:r>
              <w:rPr>
                <w:w w:val="95"/>
                <w:sz w:val="20"/>
              </w:rPr>
              <w:t>0x62,</w:t>
            </w:r>
          </w:p>
        </w:tc>
        <w:tc>
          <w:tcPr>
            <w:tcW w:w="2443" w:type="dxa"/>
          </w:tcPr>
          <w:p>
            <w:pPr>
              <w:pStyle w:val="TableParagraph"/>
              <w:spacing w:line="238" w:lineRule="exact"/>
              <w:ind w:left="100"/>
              <w:rPr>
                <w:sz w:val="20"/>
              </w:rPr>
            </w:pPr>
            <w:r>
              <w:rPr>
                <w:sz w:val="20"/>
              </w:rPr>
              <w:t>0x63, 0x64, 0x72, 0x74,</w:t>
            </w:r>
          </w:p>
        </w:tc>
        <w:tc>
          <w:tcPr>
            <w:tcW w:w="499" w:type="dxa"/>
          </w:tcPr>
          <w:p>
            <w:pPr>
              <w:pStyle w:val="TableParagraph"/>
              <w:spacing w:line="238" w:lineRule="exact"/>
              <w:ind w:right="43"/>
              <w:jc w:val="right"/>
              <w:rPr>
                <w:sz w:val="20"/>
              </w:rPr>
            </w:pPr>
            <w:r>
              <w:rPr>
                <w:w w:val="95"/>
                <w:sz w:val="20"/>
              </w:rPr>
              <w:t>0x78</w:t>
            </w:r>
          </w:p>
        </w:tc>
      </w:tr>
      <w:tr>
        <w:trPr>
          <w:trHeight w:val="259" w:hRule="atLeast"/>
        </w:trPr>
        <w:tc>
          <w:tcPr>
            <w:tcW w:w="402" w:type="dxa"/>
          </w:tcPr>
          <w:p>
            <w:pPr>
              <w:pStyle w:val="TableParagraph"/>
              <w:spacing w:line="238" w:lineRule="exact"/>
              <w:ind w:left="50"/>
              <w:rPr>
                <w:sz w:val="20"/>
              </w:rPr>
            </w:pPr>
            <w:hyperlink r:id="rId277">
              <w:r>
                <w:rPr>
                  <w:color w:val="0000FF"/>
                  <w:sz w:val="20"/>
                  <w:u w:val="single" w:color="0000FF"/>
                </w:rPr>
                <w:t>608</w:t>
              </w:r>
            </w:hyperlink>
          </w:p>
        </w:tc>
        <w:tc>
          <w:tcPr>
            <w:tcW w:w="1398" w:type="dxa"/>
          </w:tcPr>
          <w:p>
            <w:pPr>
              <w:pStyle w:val="TableParagraph"/>
              <w:spacing w:line="238" w:lineRule="exact"/>
              <w:ind w:left="49"/>
              <w:rPr>
                <w:sz w:val="20"/>
              </w:rPr>
            </w:pPr>
            <w:r>
              <w:rPr>
                <w:sz w:val="20"/>
              </w:rPr>
              <w:t>moparadise:</w:t>
            </w:r>
          </w:p>
        </w:tc>
        <w:tc>
          <w:tcPr>
            <w:tcW w:w="897" w:type="dxa"/>
          </w:tcPr>
          <w:p>
            <w:pPr>
              <w:pStyle w:val="TableParagraph"/>
              <w:spacing w:line="238" w:lineRule="exact"/>
              <w:ind w:right="147"/>
              <w:jc w:val="right"/>
              <w:rPr>
                <w:sz w:val="20"/>
              </w:rPr>
            </w:pPr>
            <w:r>
              <w:rPr>
                <w:sz w:val="20"/>
              </w:rPr>
              <w:t>.byte</w:t>
            </w:r>
          </w:p>
        </w:tc>
        <w:tc>
          <w:tcPr>
            <w:tcW w:w="802" w:type="dxa"/>
          </w:tcPr>
          <w:p>
            <w:pPr>
              <w:pStyle w:val="TableParagraph"/>
              <w:spacing w:line="238" w:lineRule="exact"/>
              <w:ind w:left="129" w:right="129"/>
              <w:jc w:val="center"/>
              <w:rPr>
                <w:sz w:val="20"/>
              </w:rPr>
            </w:pPr>
            <w:r>
              <w:rPr>
                <w:sz w:val="20"/>
              </w:rPr>
              <w:t>0x02,</w:t>
            </w:r>
          </w:p>
        </w:tc>
        <w:tc>
          <w:tcPr>
            <w:tcW w:w="698" w:type="dxa"/>
          </w:tcPr>
          <w:p>
            <w:pPr>
              <w:pStyle w:val="TableParagraph"/>
              <w:spacing w:line="238" w:lineRule="exact"/>
              <w:ind w:right="48"/>
              <w:jc w:val="right"/>
              <w:rPr>
                <w:sz w:val="20"/>
              </w:rPr>
            </w:pPr>
            <w:r>
              <w:rPr>
                <w:sz w:val="20"/>
              </w:rPr>
              <w:t>0x55,</w:t>
            </w:r>
          </w:p>
        </w:tc>
        <w:tc>
          <w:tcPr>
            <w:tcW w:w="1196" w:type="dxa"/>
          </w:tcPr>
          <w:p>
            <w:pPr>
              <w:pStyle w:val="TableParagraph"/>
              <w:spacing w:line="238" w:lineRule="exact"/>
              <w:ind w:left="50"/>
              <w:rPr>
                <w:sz w:val="20"/>
              </w:rPr>
            </w:pPr>
            <w:r>
              <w:rPr>
                <w:sz w:val="20"/>
              </w:rPr>
              <w:t>0x54</w:t>
            </w:r>
          </w:p>
        </w:tc>
        <w:tc>
          <w:tcPr>
            <w:tcW w:w="599" w:type="dxa"/>
          </w:tcPr>
          <w:p>
            <w:pPr>
              <w:pStyle w:val="TableParagraph"/>
              <w:spacing w:before="0"/>
              <w:rPr>
                <w:rFonts w:ascii="Times New Roman"/>
                <w:sz w:val="18"/>
              </w:rPr>
            </w:pPr>
          </w:p>
        </w:tc>
        <w:tc>
          <w:tcPr>
            <w:tcW w:w="552" w:type="dxa"/>
          </w:tcPr>
          <w:p>
            <w:pPr>
              <w:pStyle w:val="TableParagraph"/>
              <w:spacing w:before="0"/>
              <w:rPr>
                <w:rFonts w:ascii="Times New Roman"/>
                <w:sz w:val="18"/>
              </w:rPr>
            </w:pPr>
          </w:p>
        </w:tc>
        <w:tc>
          <w:tcPr>
            <w:tcW w:w="2443" w:type="dxa"/>
          </w:tcPr>
          <w:p>
            <w:pPr>
              <w:pStyle w:val="TableParagraph"/>
              <w:spacing w:before="0"/>
              <w:rPr>
                <w:rFonts w:ascii="Times New Roman"/>
                <w:sz w:val="18"/>
              </w:rPr>
            </w:pPr>
          </w:p>
        </w:tc>
        <w:tc>
          <w:tcPr>
            <w:tcW w:w="4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278">
              <w:r>
                <w:rPr>
                  <w:color w:val="0000FF"/>
                  <w:sz w:val="20"/>
                  <w:u w:val="single" w:color="0000FF"/>
                </w:rPr>
                <w:t>609</w:t>
              </w:r>
            </w:hyperlink>
          </w:p>
        </w:tc>
        <w:tc>
          <w:tcPr>
            <w:tcW w:w="1398" w:type="dxa"/>
          </w:tcPr>
          <w:p>
            <w:pPr>
              <w:pStyle w:val="TableParagraph"/>
              <w:spacing w:line="238" w:lineRule="exact"/>
              <w:ind w:left="49"/>
              <w:rPr>
                <w:sz w:val="20"/>
              </w:rPr>
            </w:pPr>
            <w:r>
              <w:rPr>
                <w:sz w:val="20"/>
              </w:rPr>
              <w:t>motrident:</w:t>
            </w:r>
          </w:p>
        </w:tc>
        <w:tc>
          <w:tcPr>
            <w:tcW w:w="897" w:type="dxa"/>
          </w:tcPr>
          <w:p>
            <w:pPr>
              <w:pStyle w:val="TableParagraph"/>
              <w:spacing w:line="238" w:lineRule="exact"/>
              <w:ind w:right="147"/>
              <w:jc w:val="right"/>
              <w:rPr>
                <w:sz w:val="20"/>
              </w:rPr>
            </w:pPr>
            <w:r>
              <w:rPr>
                <w:sz w:val="20"/>
              </w:rPr>
              <w:t>.byte</w:t>
            </w:r>
          </w:p>
        </w:tc>
        <w:tc>
          <w:tcPr>
            <w:tcW w:w="802" w:type="dxa"/>
          </w:tcPr>
          <w:p>
            <w:pPr>
              <w:pStyle w:val="TableParagraph"/>
              <w:spacing w:line="238" w:lineRule="exact"/>
              <w:ind w:left="129" w:right="129"/>
              <w:jc w:val="center"/>
              <w:rPr>
                <w:sz w:val="20"/>
              </w:rPr>
            </w:pPr>
            <w:r>
              <w:rPr>
                <w:sz w:val="20"/>
              </w:rPr>
              <w:t>0x07,</w:t>
            </w:r>
          </w:p>
        </w:tc>
        <w:tc>
          <w:tcPr>
            <w:tcW w:w="698" w:type="dxa"/>
          </w:tcPr>
          <w:p>
            <w:pPr>
              <w:pStyle w:val="TableParagraph"/>
              <w:spacing w:line="238" w:lineRule="exact"/>
              <w:ind w:right="48"/>
              <w:jc w:val="right"/>
              <w:rPr>
                <w:sz w:val="20"/>
              </w:rPr>
            </w:pPr>
            <w:r>
              <w:rPr>
                <w:sz w:val="20"/>
              </w:rPr>
              <w:t>0x50,</w:t>
            </w:r>
          </w:p>
        </w:tc>
        <w:tc>
          <w:tcPr>
            <w:tcW w:w="1196" w:type="dxa"/>
          </w:tcPr>
          <w:p>
            <w:pPr>
              <w:pStyle w:val="TableParagraph"/>
              <w:spacing w:line="238" w:lineRule="exact"/>
              <w:ind w:left="50"/>
              <w:rPr>
                <w:sz w:val="20"/>
              </w:rPr>
            </w:pPr>
            <w:r>
              <w:rPr>
                <w:sz w:val="20"/>
              </w:rPr>
              <w:t>0x51, 0x52,</w:t>
            </w:r>
          </w:p>
        </w:tc>
        <w:tc>
          <w:tcPr>
            <w:tcW w:w="599" w:type="dxa"/>
          </w:tcPr>
          <w:p>
            <w:pPr>
              <w:pStyle w:val="TableParagraph"/>
              <w:spacing w:line="238" w:lineRule="exact"/>
              <w:ind w:right="46"/>
              <w:jc w:val="right"/>
              <w:rPr>
                <w:sz w:val="20"/>
              </w:rPr>
            </w:pPr>
            <w:r>
              <w:rPr>
                <w:sz w:val="20"/>
              </w:rPr>
              <w:t>0x57,</w:t>
            </w:r>
          </w:p>
        </w:tc>
        <w:tc>
          <w:tcPr>
            <w:tcW w:w="552" w:type="dxa"/>
          </w:tcPr>
          <w:p>
            <w:pPr>
              <w:pStyle w:val="TableParagraph"/>
              <w:spacing w:line="238" w:lineRule="exact"/>
              <w:ind w:left="53"/>
              <w:rPr>
                <w:sz w:val="20"/>
              </w:rPr>
            </w:pPr>
            <w:r>
              <w:rPr>
                <w:w w:val="95"/>
                <w:sz w:val="20"/>
              </w:rPr>
              <w:t>0x58,</w:t>
            </w:r>
          </w:p>
        </w:tc>
        <w:tc>
          <w:tcPr>
            <w:tcW w:w="2443" w:type="dxa"/>
          </w:tcPr>
          <w:p>
            <w:pPr>
              <w:pStyle w:val="TableParagraph"/>
              <w:spacing w:line="238" w:lineRule="exact"/>
              <w:ind w:left="100"/>
              <w:rPr>
                <w:sz w:val="20"/>
              </w:rPr>
            </w:pPr>
            <w:r>
              <w:rPr>
                <w:sz w:val="20"/>
              </w:rPr>
              <w:t>0x59, 0x5a</w:t>
            </w:r>
          </w:p>
        </w:tc>
        <w:tc>
          <w:tcPr>
            <w:tcW w:w="4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279">
              <w:r>
                <w:rPr>
                  <w:color w:val="0000FF"/>
                  <w:sz w:val="20"/>
                  <w:u w:val="single" w:color="0000FF"/>
                </w:rPr>
                <w:t>610</w:t>
              </w:r>
            </w:hyperlink>
          </w:p>
        </w:tc>
        <w:tc>
          <w:tcPr>
            <w:tcW w:w="1398" w:type="dxa"/>
          </w:tcPr>
          <w:p>
            <w:pPr>
              <w:pStyle w:val="TableParagraph"/>
              <w:spacing w:line="238" w:lineRule="exact"/>
              <w:ind w:left="49"/>
              <w:rPr>
                <w:sz w:val="20"/>
              </w:rPr>
            </w:pPr>
            <w:r>
              <w:rPr>
                <w:sz w:val="20"/>
              </w:rPr>
              <w:t>motseng:</w:t>
            </w:r>
          </w:p>
        </w:tc>
        <w:tc>
          <w:tcPr>
            <w:tcW w:w="897" w:type="dxa"/>
          </w:tcPr>
          <w:p>
            <w:pPr>
              <w:pStyle w:val="TableParagraph"/>
              <w:spacing w:line="238" w:lineRule="exact"/>
              <w:ind w:right="147"/>
              <w:jc w:val="right"/>
              <w:rPr>
                <w:sz w:val="20"/>
              </w:rPr>
            </w:pPr>
            <w:r>
              <w:rPr>
                <w:sz w:val="20"/>
              </w:rPr>
              <w:t>.byte</w:t>
            </w:r>
          </w:p>
        </w:tc>
        <w:tc>
          <w:tcPr>
            <w:tcW w:w="802" w:type="dxa"/>
          </w:tcPr>
          <w:p>
            <w:pPr>
              <w:pStyle w:val="TableParagraph"/>
              <w:spacing w:line="238" w:lineRule="exact"/>
              <w:ind w:left="129" w:right="129"/>
              <w:jc w:val="center"/>
              <w:rPr>
                <w:sz w:val="20"/>
              </w:rPr>
            </w:pPr>
            <w:r>
              <w:rPr>
                <w:sz w:val="20"/>
              </w:rPr>
              <w:t>0x05,</w:t>
            </w:r>
          </w:p>
        </w:tc>
        <w:tc>
          <w:tcPr>
            <w:tcW w:w="698" w:type="dxa"/>
          </w:tcPr>
          <w:p>
            <w:pPr>
              <w:pStyle w:val="TableParagraph"/>
              <w:spacing w:line="238" w:lineRule="exact"/>
              <w:ind w:right="48"/>
              <w:jc w:val="right"/>
              <w:rPr>
                <w:sz w:val="20"/>
              </w:rPr>
            </w:pPr>
            <w:r>
              <w:rPr>
                <w:sz w:val="20"/>
              </w:rPr>
              <w:t>0x26,</w:t>
            </w:r>
          </w:p>
        </w:tc>
        <w:tc>
          <w:tcPr>
            <w:tcW w:w="1196" w:type="dxa"/>
          </w:tcPr>
          <w:p>
            <w:pPr>
              <w:pStyle w:val="TableParagraph"/>
              <w:spacing w:line="238" w:lineRule="exact"/>
              <w:ind w:left="50"/>
              <w:rPr>
                <w:sz w:val="20"/>
              </w:rPr>
            </w:pPr>
            <w:r>
              <w:rPr>
                <w:sz w:val="20"/>
              </w:rPr>
              <w:t>0x2a, 0x23,</w:t>
            </w:r>
          </w:p>
        </w:tc>
        <w:tc>
          <w:tcPr>
            <w:tcW w:w="599" w:type="dxa"/>
          </w:tcPr>
          <w:p>
            <w:pPr>
              <w:pStyle w:val="TableParagraph"/>
              <w:spacing w:line="238" w:lineRule="exact"/>
              <w:ind w:right="46"/>
              <w:jc w:val="right"/>
              <w:rPr>
                <w:sz w:val="20"/>
              </w:rPr>
            </w:pPr>
            <w:r>
              <w:rPr>
                <w:sz w:val="20"/>
              </w:rPr>
              <w:t>0x24,</w:t>
            </w:r>
          </w:p>
        </w:tc>
        <w:tc>
          <w:tcPr>
            <w:tcW w:w="552" w:type="dxa"/>
          </w:tcPr>
          <w:p>
            <w:pPr>
              <w:pStyle w:val="TableParagraph"/>
              <w:spacing w:line="238" w:lineRule="exact"/>
              <w:ind w:left="53"/>
              <w:rPr>
                <w:sz w:val="20"/>
              </w:rPr>
            </w:pPr>
            <w:r>
              <w:rPr>
                <w:sz w:val="20"/>
              </w:rPr>
              <w:t>0x22</w:t>
            </w:r>
          </w:p>
        </w:tc>
        <w:tc>
          <w:tcPr>
            <w:tcW w:w="2443" w:type="dxa"/>
          </w:tcPr>
          <w:p>
            <w:pPr>
              <w:pStyle w:val="TableParagraph"/>
              <w:spacing w:before="0"/>
              <w:rPr>
                <w:rFonts w:ascii="Times New Roman"/>
                <w:sz w:val="18"/>
              </w:rPr>
            </w:pPr>
          </w:p>
        </w:tc>
        <w:tc>
          <w:tcPr>
            <w:tcW w:w="4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hyperlink r:id="rId280">
              <w:r>
                <w:rPr>
                  <w:color w:val="0000FF"/>
                  <w:sz w:val="20"/>
                  <w:u w:val="single" w:color="0000FF"/>
                </w:rPr>
                <w:t>611</w:t>
              </w:r>
            </w:hyperlink>
          </w:p>
        </w:tc>
        <w:tc>
          <w:tcPr>
            <w:tcW w:w="1398" w:type="dxa"/>
          </w:tcPr>
          <w:p>
            <w:pPr>
              <w:pStyle w:val="TableParagraph"/>
              <w:spacing w:line="238" w:lineRule="exact"/>
              <w:ind w:left="49"/>
              <w:rPr>
                <w:sz w:val="20"/>
              </w:rPr>
            </w:pPr>
            <w:r>
              <w:rPr>
                <w:sz w:val="20"/>
              </w:rPr>
              <w:t>movideo7:</w:t>
            </w:r>
          </w:p>
        </w:tc>
        <w:tc>
          <w:tcPr>
            <w:tcW w:w="897" w:type="dxa"/>
          </w:tcPr>
          <w:p>
            <w:pPr>
              <w:pStyle w:val="TableParagraph"/>
              <w:spacing w:line="238" w:lineRule="exact"/>
              <w:ind w:right="147"/>
              <w:jc w:val="right"/>
              <w:rPr>
                <w:sz w:val="20"/>
              </w:rPr>
            </w:pPr>
            <w:r>
              <w:rPr>
                <w:sz w:val="20"/>
              </w:rPr>
              <w:t>.byte</w:t>
            </w:r>
          </w:p>
        </w:tc>
        <w:tc>
          <w:tcPr>
            <w:tcW w:w="802" w:type="dxa"/>
          </w:tcPr>
          <w:p>
            <w:pPr>
              <w:pStyle w:val="TableParagraph"/>
              <w:spacing w:line="238" w:lineRule="exact"/>
              <w:ind w:left="129" w:right="129"/>
              <w:jc w:val="center"/>
              <w:rPr>
                <w:sz w:val="20"/>
              </w:rPr>
            </w:pPr>
            <w:r>
              <w:rPr>
                <w:sz w:val="20"/>
              </w:rPr>
              <w:t>0x06,</w:t>
            </w:r>
          </w:p>
        </w:tc>
        <w:tc>
          <w:tcPr>
            <w:tcW w:w="698" w:type="dxa"/>
          </w:tcPr>
          <w:p>
            <w:pPr>
              <w:pStyle w:val="TableParagraph"/>
              <w:spacing w:line="238" w:lineRule="exact"/>
              <w:ind w:right="48"/>
              <w:jc w:val="right"/>
              <w:rPr>
                <w:sz w:val="20"/>
              </w:rPr>
            </w:pPr>
            <w:r>
              <w:rPr>
                <w:sz w:val="20"/>
              </w:rPr>
              <w:t>0x40,</w:t>
            </w:r>
          </w:p>
        </w:tc>
        <w:tc>
          <w:tcPr>
            <w:tcW w:w="1196" w:type="dxa"/>
          </w:tcPr>
          <w:p>
            <w:pPr>
              <w:pStyle w:val="TableParagraph"/>
              <w:spacing w:line="238" w:lineRule="exact"/>
              <w:ind w:left="50"/>
              <w:rPr>
                <w:sz w:val="20"/>
              </w:rPr>
            </w:pPr>
            <w:r>
              <w:rPr>
                <w:sz w:val="20"/>
              </w:rPr>
              <w:t>0x43, 0x44,</w:t>
            </w:r>
          </w:p>
        </w:tc>
        <w:tc>
          <w:tcPr>
            <w:tcW w:w="599" w:type="dxa"/>
          </w:tcPr>
          <w:p>
            <w:pPr>
              <w:pStyle w:val="TableParagraph"/>
              <w:spacing w:line="238" w:lineRule="exact"/>
              <w:ind w:right="46"/>
              <w:jc w:val="right"/>
              <w:rPr>
                <w:sz w:val="20"/>
              </w:rPr>
            </w:pPr>
            <w:r>
              <w:rPr>
                <w:sz w:val="20"/>
              </w:rPr>
              <w:t>0x41,</w:t>
            </w:r>
          </w:p>
        </w:tc>
        <w:tc>
          <w:tcPr>
            <w:tcW w:w="552" w:type="dxa"/>
          </w:tcPr>
          <w:p>
            <w:pPr>
              <w:pStyle w:val="TableParagraph"/>
              <w:spacing w:line="238" w:lineRule="exact"/>
              <w:ind w:left="53"/>
              <w:rPr>
                <w:sz w:val="20"/>
              </w:rPr>
            </w:pPr>
            <w:r>
              <w:rPr>
                <w:w w:val="95"/>
                <w:sz w:val="20"/>
              </w:rPr>
              <w:t>0x42,</w:t>
            </w:r>
          </w:p>
        </w:tc>
        <w:tc>
          <w:tcPr>
            <w:tcW w:w="2443" w:type="dxa"/>
          </w:tcPr>
          <w:p>
            <w:pPr>
              <w:pStyle w:val="TableParagraph"/>
              <w:spacing w:line="238" w:lineRule="exact"/>
              <w:ind w:left="100"/>
              <w:rPr>
                <w:sz w:val="20"/>
              </w:rPr>
            </w:pPr>
            <w:r>
              <w:rPr>
                <w:sz w:val="20"/>
              </w:rPr>
              <w:t>0x45</w:t>
            </w:r>
          </w:p>
        </w:tc>
        <w:tc>
          <w:tcPr>
            <w:tcW w:w="499"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hyperlink r:id="rId281">
              <w:r>
                <w:rPr>
                  <w:color w:val="0000FF"/>
                  <w:sz w:val="20"/>
                  <w:u w:val="single" w:color="0000FF"/>
                </w:rPr>
                <w:t>612</w:t>
              </w:r>
            </w:hyperlink>
          </w:p>
        </w:tc>
        <w:tc>
          <w:tcPr>
            <w:tcW w:w="1398" w:type="dxa"/>
          </w:tcPr>
          <w:p>
            <w:pPr>
              <w:pStyle w:val="TableParagraph"/>
              <w:spacing w:before="0"/>
              <w:rPr>
                <w:rFonts w:ascii="Times New Roman"/>
                <w:sz w:val="16"/>
              </w:rPr>
            </w:pPr>
          </w:p>
        </w:tc>
        <w:tc>
          <w:tcPr>
            <w:tcW w:w="897" w:type="dxa"/>
          </w:tcPr>
          <w:p>
            <w:pPr>
              <w:pStyle w:val="TableParagraph"/>
              <w:spacing w:before="0"/>
              <w:rPr>
                <w:rFonts w:ascii="Times New Roman"/>
                <w:sz w:val="16"/>
              </w:rPr>
            </w:pPr>
          </w:p>
        </w:tc>
        <w:tc>
          <w:tcPr>
            <w:tcW w:w="802" w:type="dxa"/>
          </w:tcPr>
          <w:p>
            <w:pPr>
              <w:pStyle w:val="TableParagraph"/>
              <w:spacing w:before="0"/>
              <w:rPr>
                <w:rFonts w:ascii="Times New Roman"/>
                <w:sz w:val="16"/>
              </w:rPr>
            </w:pPr>
          </w:p>
        </w:tc>
        <w:tc>
          <w:tcPr>
            <w:tcW w:w="698" w:type="dxa"/>
          </w:tcPr>
          <w:p>
            <w:pPr>
              <w:pStyle w:val="TableParagraph"/>
              <w:spacing w:before="0"/>
              <w:rPr>
                <w:rFonts w:ascii="Times New Roman"/>
                <w:sz w:val="16"/>
              </w:rPr>
            </w:pPr>
          </w:p>
        </w:tc>
        <w:tc>
          <w:tcPr>
            <w:tcW w:w="1196" w:type="dxa"/>
          </w:tcPr>
          <w:p>
            <w:pPr>
              <w:pStyle w:val="TableParagraph"/>
              <w:spacing w:before="0"/>
              <w:rPr>
                <w:rFonts w:ascii="Times New Roman"/>
                <w:sz w:val="16"/>
              </w:rPr>
            </w:pPr>
          </w:p>
        </w:tc>
        <w:tc>
          <w:tcPr>
            <w:tcW w:w="599" w:type="dxa"/>
          </w:tcPr>
          <w:p>
            <w:pPr>
              <w:pStyle w:val="TableParagraph"/>
              <w:spacing w:before="0"/>
              <w:rPr>
                <w:rFonts w:ascii="Times New Roman"/>
                <w:sz w:val="16"/>
              </w:rPr>
            </w:pPr>
          </w:p>
        </w:tc>
        <w:tc>
          <w:tcPr>
            <w:tcW w:w="552" w:type="dxa"/>
          </w:tcPr>
          <w:p>
            <w:pPr>
              <w:pStyle w:val="TableParagraph"/>
              <w:spacing w:before="0"/>
              <w:rPr>
                <w:rFonts w:ascii="Times New Roman"/>
                <w:sz w:val="16"/>
              </w:rPr>
            </w:pPr>
          </w:p>
        </w:tc>
        <w:tc>
          <w:tcPr>
            <w:tcW w:w="2443" w:type="dxa"/>
          </w:tcPr>
          <w:p>
            <w:pPr>
              <w:pStyle w:val="TableParagraph"/>
              <w:spacing w:before="0"/>
              <w:rPr>
                <w:rFonts w:ascii="Times New Roman"/>
                <w:sz w:val="16"/>
              </w:rPr>
            </w:pPr>
          </w:p>
        </w:tc>
        <w:tc>
          <w:tcPr>
            <w:tcW w:w="499" w:type="dxa"/>
          </w:tcPr>
          <w:p>
            <w:pPr>
              <w:pStyle w:val="TableParagraph"/>
              <w:spacing w:before="0"/>
              <w:rPr>
                <w:rFonts w:ascii="Times New Roman"/>
                <w:sz w:val="16"/>
              </w:rPr>
            </w:pPr>
          </w:p>
        </w:tc>
      </w:tr>
    </w:tbl>
    <w:p>
      <w:pPr>
        <w:pStyle w:val="BodyText"/>
        <w:spacing w:before="8"/>
        <w:ind w:left="0"/>
        <w:rPr>
          <w:sz w:val="4"/>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1429"/>
        <w:gridCol w:w="849"/>
        <w:gridCol w:w="921"/>
        <w:gridCol w:w="2396"/>
        <w:gridCol w:w="3549"/>
      </w:tblGrid>
      <w:tr>
        <w:trPr>
          <w:trHeight w:val="747" w:hRule="atLeast"/>
        </w:trPr>
        <w:tc>
          <w:tcPr>
            <w:tcW w:w="397" w:type="dxa"/>
          </w:tcPr>
          <w:p>
            <w:pPr>
              <w:pStyle w:val="TableParagraph"/>
              <w:spacing w:before="0"/>
              <w:rPr>
                <w:rFonts w:ascii="Times New Roman"/>
                <w:sz w:val="20"/>
              </w:rPr>
            </w:pPr>
          </w:p>
        </w:tc>
        <w:tc>
          <w:tcPr>
            <w:tcW w:w="9144" w:type="dxa"/>
            <w:gridSpan w:val="5"/>
          </w:tcPr>
          <w:p>
            <w:pPr>
              <w:pStyle w:val="TableParagraph"/>
              <w:spacing w:line="227" w:lineRule="exact" w:before="0"/>
              <w:ind w:left="44"/>
              <w:rPr>
                <w:sz w:val="20"/>
              </w:rPr>
            </w:pPr>
            <w:r>
              <w:rPr>
                <w:sz w:val="20"/>
              </w:rPr>
              <w:t>! Below is a list of columns and rows for the modes that can be used with various brands</w:t>
            </w:r>
          </w:p>
          <w:p>
            <w:pPr>
              <w:pStyle w:val="TableParagraph"/>
              <w:tabs>
                <w:tab w:pos="346" w:val="left" w:leader="none"/>
              </w:tabs>
              <w:spacing w:before="3"/>
              <w:ind w:left="44"/>
              <w:rPr>
                <w:sz w:val="20"/>
              </w:rPr>
            </w:pPr>
            <w:r>
              <w:rPr>
                <w:sz w:val="20"/>
              </w:rPr>
              <w:t>!</w:t>
              <w:tab/>
              <w:t>of VGA cards. For example, line 615 indicates that the column and row values of</w:t>
            </w:r>
            <w:r>
              <w:rPr>
                <w:spacing w:val="-25"/>
                <w:sz w:val="20"/>
              </w:rPr>
              <w:t> </w:t>
            </w:r>
            <w:r>
              <w:rPr>
                <w:sz w:val="20"/>
              </w:rPr>
              <w:t>the</w:t>
            </w:r>
          </w:p>
          <w:p>
            <w:pPr>
              <w:pStyle w:val="TableParagraph"/>
              <w:tabs>
                <w:tab w:pos="346" w:val="left" w:leader="none"/>
              </w:tabs>
              <w:spacing w:line="238" w:lineRule="exact" w:before="3"/>
              <w:ind w:left="44"/>
              <w:rPr>
                <w:sz w:val="20"/>
              </w:rPr>
            </w:pPr>
            <w:r>
              <w:rPr>
                <w:sz w:val="20"/>
              </w:rPr>
              <w:t>!</w:t>
              <w:tab/>
              <w:t>two extension modes for ATI card are 132 x 25 and 132 x 44,</w:t>
            </w:r>
            <w:r>
              <w:rPr>
                <w:spacing w:val="-14"/>
                <w:sz w:val="20"/>
              </w:rPr>
              <w:t> </w:t>
            </w:r>
            <w:r>
              <w:rPr>
                <w:sz w:val="20"/>
              </w:rPr>
              <w:t>respectively.</w:t>
            </w:r>
          </w:p>
        </w:tc>
      </w:tr>
      <w:tr>
        <w:trPr>
          <w:trHeight w:val="259" w:hRule="atLeast"/>
        </w:trPr>
        <w:tc>
          <w:tcPr>
            <w:tcW w:w="397" w:type="dxa"/>
          </w:tcPr>
          <w:p>
            <w:pPr>
              <w:pStyle w:val="TableParagraph"/>
              <w:spacing w:line="238" w:lineRule="exact"/>
              <w:ind w:left="30" w:right="25"/>
              <w:jc w:val="center"/>
              <w:rPr>
                <w:sz w:val="20"/>
              </w:rPr>
            </w:pPr>
            <w:hyperlink r:id="rId282">
              <w:r>
                <w:rPr>
                  <w:color w:val="0000FF"/>
                  <w:sz w:val="20"/>
                  <w:u w:val="single" w:color="0000FF"/>
                </w:rPr>
                <w:t>613</w:t>
              </w:r>
            </w:hyperlink>
          </w:p>
        </w:tc>
        <w:tc>
          <w:tcPr>
            <w:tcW w:w="9144" w:type="dxa"/>
            <w:gridSpan w:val="5"/>
          </w:tcPr>
          <w:p>
            <w:pPr>
              <w:pStyle w:val="TableParagraph"/>
              <w:tabs>
                <w:tab w:pos="2450" w:val="left" w:leader="none"/>
                <w:tab w:pos="3755" w:val="left" w:leader="none"/>
              </w:tabs>
              <w:spacing w:line="238" w:lineRule="exact"/>
              <w:ind w:left="54"/>
              <w:rPr>
                <w:sz w:val="20"/>
              </w:rPr>
            </w:pPr>
            <w:r>
              <w:rPr>
                <w:sz w:val="20"/>
              </w:rPr>
              <w:t>!</w:t>
              <w:tab/>
              <w:t>msb</w:t>
            </w:r>
            <w:r>
              <w:rPr>
                <w:spacing w:val="-2"/>
                <w:sz w:val="20"/>
              </w:rPr>
              <w:t> </w:t>
            </w:r>
            <w:r>
              <w:rPr>
                <w:sz w:val="20"/>
              </w:rPr>
              <w:t>=</w:t>
            </w:r>
            <w:r>
              <w:rPr>
                <w:spacing w:val="-1"/>
                <w:sz w:val="20"/>
              </w:rPr>
              <w:t> </w:t>
            </w:r>
            <w:r>
              <w:rPr>
                <w:sz w:val="20"/>
              </w:rPr>
              <w:t>Cols</w:t>
              <w:tab/>
              <w:t>lsb = Rows:</w:t>
            </w:r>
          </w:p>
        </w:tc>
      </w:tr>
      <w:tr>
        <w:trPr>
          <w:trHeight w:val="260" w:hRule="atLeast"/>
        </w:trPr>
        <w:tc>
          <w:tcPr>
            <w:tcW w:w="397" w:type="dxa"/>
          </w:tcPr>
          <w:p>
            <w:pPr>
              <w:pStyle w:val="TableParagraph"/>
              <w:spacing w:line="239" w:lineRule="exact"/>
              <w:ind w:left="30" w:right="25"/>
              <w:jc w:val="center"/>
              <w:rPr>
                <w:sz w:val="20"/>
              </w:rPr>
            </w:pPr>
            <w:hyperlink r:id="rId283">
              <w:r>
                <w:rPr>
                  <w:color w:val="0000FF"/>
                  <w:sz w:val="20"/>
                  <w:u w:val="single" w:color="0000FF"/>
                </w:rPr>
                <w:t>614</w:t>
              </w:r>
            </w:hyperlink>
          </w:p>
        </w:tc>
        <w:tc>
          <w:tcPr>
            <w:tcW w:w="9144" w:type="dxa"/>
            <w:gridSpan w:val="5"/>
          </w:tcPr>
          <w:p>
            <w:pPr>
              <w:pStyle w:val="TableParagraph"/>
              <w:spacing w:before="0"/>
              <w:rPr>
                <w:rFonts w:ascii="Times New Roman"/>
                <w:sz w:val="18"/>
              </w:rPr>
            </w:pPr>
          </w:p>
        </w:tc>
      </w:tr>
      <w:tr>
        <w:trPr>
          <w:trHeight w:val="260" w:hRule="atLeast"/>
        </w:trPr>
        <w:tc>
          <w:tcPr>
            <w:tcW w:w="397" w:type="dxa"/>
          </w:tcPr>
          <w:p>
            <w:pPr>
              <w:pStyle w:val="TableParagraph"/>
              <w:spacing w:line="238" w:lineRule="exact" w:before="2"/>
              <w:ind w:left="30" w:right="25"/>
              <w:jc w:val="center"/>
              <w:rPr>
                <w:sz w:val="20"/>
              </w:rPr>
            </w:pPr>
            <w:hyperlink r:id="rId284">
              <w:r>
                <w:rPr>
                  <w:color w:val="0000FF"/>
                  <w:sz w:val="20"/>
                  <w:u w:val="single" w:color="0000FF"/>
                </w:rPr>
                <w:t>615</w:t>
              </w:r>
            </w:hyperlink>
          </w:p>
        </w:tc>
        <w:tc>
          <w:tcPr>
            <w:tcW w:w="9144" w:type="dxa"/>
            <w:gridSpan w:val="5"/>
          </w:tcPr>
          <w:p>
            <w:pPr>
              <w:pStyle w:val="TableParagraph"/>
              <w:tabs>
                <w:tab w:pos="1652" w:val="left" w:leader="none"/>
                <w:tab w:pos="2450" w:val="left" w:leader="none"/>
              </w:tabs>
              <w:spacing w:line="238" w:lineRule="exact" w:before="2"/>
              <w:ind w:left="54"/>
              <w:rPr>
                <w:sz w:val="20"/>
              </w:rPr>
            </w:pPr>
            <w:r>
              <w:rPr>
                <w:sz w:val="20"/>
              </w:rPr>
              <w:t>dscati:</w:t>
              <w:tab/>
              <w:t>.word</w:t>
              <w:tab/>
              <w:t>0x8419, 0x842c</w:t>
            </w:r>
          </w:p>
        </w:tc>
      </w:tr>
      <w:tr>
        <w:trPr>
          <w:trHeight w:val="259" w:hRule="atLeast"/>
        </w:trPr>
        <w:tc>
          <w:tcPr>
            <w:tcW w:w="397" w:type="dxa"/>
          </w:tcPr>
          <w:p>
            <w:pPr>
              <w:pStyle w:val="TableParagraph"/>
              <w:spacing w:line="238" w:lineRule="exact"/>
              <w:ind w:left="30" w:right="25"/>
              <w:jc w:val="center"/>
              <w:rPr>
                <w:sz w:val="20"/>
              </w:rPr>
            </w:pPr>
            <w:hyperlink r:id="rId285">
              <w:r>
                <w:rPr>
                  <w:color w:val="0000FF"/>
                  <w:sz w:val="20"/>
                  <w:u w:val="single" w:color="0000FF"/>
                </w:rPr>
                <w:t>616</w:t>
              </w:r>
            </w:hyperlink>
          </w:p>
        </w:tc>
        <w:tc>
          <w:tcPr>
            <w:tcW w:w="9144" w:type="dxa"/>
            <w:gridSpan w:val="5"/>
          </w:tcPr>
          <w:p>
            <w:pPr>
              <w:pStyle w:val="TableParagraph"/>
              <w:tabs>
                <w:tab w:pos="1652" w:val="left" w:leader="none"/>
                <w:tab w:pos="2450" w:val="left" w:leader="none"/>
              </w:tabs>
              <w:spacing w:line="238" w:lineRule="exact"/>
              <w:ind w:left="54"/>
              <w:rPr>
                <w:sz w:val="20"/>
              </w:rPr>
            </w:pPr>
            <w:r>
              <w:rPr>
                <w:sz w:val="20"/>
              </w:rPr>
              <w:t>dscahead:</w:t>
              <w:tab/>
              <w:t>.word</w:t>
              <w:tab/>
              <w:t>0x842c, 0x8419, 0x841c, 0xa032,</w:t>
            </w:r>
            <w:r>
              <w:rPr>
                <w:spacing w:val="5"/>
                <w:sz w:val="20"/>
              </w:rPr>
              <w:t> </w:t>
            </w:r>
            <w:r>
              <w:rPr>
                <w:sz w:val="20"/>
              </w:rPr>
              <w:t>0x5042</w:t>
            </w:r>
          </w:p>
        </w:tc>
      </w:tr>
      <w:tr>
        <w:trPr>
          <w:trHeight w:val="259" w:hRule="atLeast"/>
        </w:trPr>
        <w:tc>
          <w:tcPr>
            <w:tcW w:w="397" w:type="dxa"/>
          </w:tcPr>
          <w:p>
            <w:pPr>
              <w:pStyle w:val="TableParagraph"/>
              <w:spacing w:line="238" w:lineRule="exact"/>
              <w:ind w:left="30" w:right="25"/>
              <w:jc w:val="center"/>
              <w:rPr>
                <w:sz w:val="20"/>
              </w:rPr>
            </w:pPr>
            <w:hyperlink r:id="rId286">
              <w:r>
                <w:rPr>
                  <w:color w:val="0000FF"/>
                  <w:sz w:val="20"/>
                  <w:u w:val="single" w:color="0000FF"/>
                </w:rPr>
                <w:t>617</w:t>
              </w:r>
            </w:hyperlink>
          </w:p>
        </w:tc>
        <w:tc>
          <w:tcPr>
            <w:tcW w:w="9144" w:type="dxa"/>
            <w:gridSpan w:val="5"/>
          </w:tcPr>
          <w:p>
            <w:pPr>
              <w:pStyle w:val="TableParagraph"/>
              <w:tabs>
                <w:tab w:pos="1652" w:val="left" w:leader="none"/>
                <w:tab w:pos="2450" w:val="left" w:leader="none"/>
              </w:tabs>
              <w:spacing w:line="238" w:lineRule="exact"/>
              <w:ind w:left="54"/>
              <w:rPr>
                <w:sz w:val="20"/>
              </w:rPr>
            </w:pPr>
            <w:r>
              <w:rPr>
                <w:sz w:val="20"/>
              </w:rPr>
              <w:t>dsccandt:</w:t>
              <w:tab/>
              <w:t>.word</w:t>
              <w:tab/>
              <w:t>0x8419, 0x8432</w:t>
            </w:r>
          </w:p>
        </w:tc>
      </w:tr>
      <w:tr>
        <w:trPr>
          <w:trHeight w:val="229" w:hRule="atLeast"/>
        </w:trPr>
        <w:tc>
          <w:tcPr>
            <w:tcW w:w="397" w:type="dxa"/>
          </w:tcPr>
          <w:p>
            <w:pPr>
              <w:pStyle w:val="TableParagraph"/>
              <w:spacing w:line="208" w:lineRule="exact"/>
              <w:ind w:left="30" w:right="25"/>
              <w:jc w:val="center"/>
              <w:rPr>
                <w:sz w:val="20"/>
              </w:rPr>
            </w:pPr>
            <w:hyperlink r:id="rId287">
              <w:r>
                <w:rPr>
                  <w:color w:val="0000FF"/>
                  <w:sz w:val="20"/>
                  <w:u w:val="single" w:color="0000FF"/>
                </w:rPr>
                <w:t>618</w:t>
              </w:r>
            </w:hyperlink>
          </w:p>
        </w:tc>
        <w:tc>
          <w:tcPr>
            <w:tcW w:w="9144" w:type="dxa"/>
            <w:gridSpan w:val="5"/>
          </w:tcPr>
          <w:p>
            <w:pPr>
              <w:pStyle w:val="TableParagraph"/>
              <w:tabs>
                <w:tab w:pos="1652" w:val="left" w:leader="none"/>
                <w:tab w:pos="2450" w:val="left" w:leader="none"/>
              </w:tabs>
              <w:spacing w:line="208" w:lineRule="exact"/>
              <w:ind w:left="54"/>
              <w:rPr>
                <w:sz w:val="20"/>
              </w:rPr>
            </w:pPr>
            <w:r>
              <w:rPr>
                <w:sz w:val="20"/>
              </w:rPr>
              <w:t>dsccirrus:</w:t>
              <w:tab/>
              <w:t>.word</w:t>
              <w:tab/>
              <w:t>0x8419, 0x842c, 0x841e,</w:t>
            </w:r>
            <w:r>
              <w:rPr>
                <w:spacing w:val="-2"/>
                <w:sz w:val="20"/>
              </w:rPr>
              <w:t> </w:t>
            </w:r>
            <w:r>
              <w:rPr>
                <w:sz w:val="20"/>
              </w:rPr>
              <w:t>0x6425</w:t>
            </w:r>
          </w:p>
        </w:tc>
      </w:tr>
      <w:tr>
        <w:trPr>
          <w:trHeight w:val="289" w:hRule="atLeast"/>
        </w:trPr>
        <w:tc>
          <w:tcPr>
            <w:tcW w:w="1826" w:type="dxa"/>
            <w:gridSpan w:val="2"/>
          </w:tcPr>
          <w:p>
            <w:pPr>
              <w:pStyle w:val="TableParagraph"/>
              <w:spacing w:line="238" w:lineRule="exact" w:before="31"/>
              <w:ind w:left="50"/>
              <w:rPr>
                <w:sz w:val="20"/>
              </w:rPr>
            </w:pPr>
            <w:hyperlink r:id="rId288">
              <w:r>
                <w:rPr>
                  <w:color w:val="0000FF"/>
                  <w:sz w:val="20"/>
                  <w:u w:val="single" w:color="0000FF"/>
                </w:rPr>
                <w:t>619</w:t>
              </w:r>
              <w:r>
                <w:rPr>
                  <w:color w:val="0000FF"/>
                  <w:spacing w:val="-51"/>
                  <w:sz w:val="20"/>
                </w:rPr>
                <w:t> </w:t>
              </w:r>
            </w:hyperlink>
            <w:r>
              <w:rPr>
                <w:sz w:val="20"/>
              </w:rPr>
              <w:t>dsceverex:</w:t>
            </w:r>
          </w:p>
        </w:tc>
        <w:tc>
          <w:tcPr>
            <w:tcW w:w="849" w:type="dxa"/>
          </w:tcPr>
          <w:p>
            <w:pPr>
              <w:pStyle w:val="TableParagraph"/>
              <w:spacing w:line="238" w:lineRule="exact" w:before="31"/>
              <w:ind w:right="171"/>
              <w:jc w:val="right"/>
              <w:rPr>
                <w:sz w:val="20"/>
              </w:rPr>
            </w:pPr>
            <w:r>
              <w:rPr>
                <w:w w:val="95"/>
                <w:sz w:val="20"/>
              </w:rPr>
              <w:t>.word</w:t>
            </w:r>
          </w:p>
        </w:tc>
        <w:tc>
          <w:tcPr>
            <w:tcW w:w="6866" w:type="dxa"/>
            <w:gridSpan w:val="3"/>
          </w:tcPr>
          <w:p>
            <w:pPr>
              <w:pStyle w:val="TableParagraph"/>
              <w:spacing w:line="238" w:lineRule="exact" w:before="31"/>
              <w:ind w:left="128"/>
              <w:rPr>
                <w:sz w:val="20"/>
              </w:rPr>
            </w:pPr>
            <w:r>
              <w:rPr>
                <w:sz w:val="20"/>
              </w:rPr>
              <w:t>0x5022,</w:t>
            </w:r>
            <w:r>
              <w:rPr>
                <w:spacing w:val="-54"/>
                <w:sz w:val="20"/>
              </w:rPr>
              <w:t> </w:t>
            </w:r>
            <w:r>
              <w:rPr>
                <w:sz w:val="20"/>
              </w:rPr>
              <w:t>0x503c,</w:t>
            </w:r>
            <w:r>
              <w:rPr>
                <w:spacing w:val="-52"/>
                <w:sz w:val="20"/>
              </w:rPr>
              <w:t> </w:t>
            </w:r>
            <w:r>
              <w:rPr>
                <w:sz w:val="20"/>
              </w:rPr>
              <w:t>0x642b,</w:t>
            </w:r>
            <w:r>
              <w:rPr>
                <w:spacing w:val="-52"/>
                <w:sz w:val="20"/>
              </w:rPr>
              <w:t> </w:t>
            </w:r>
            <w:r>
              <w:rPr>
                <w:sz w:val="20"/>
              </w:rPr>
              <w:t>0x644b,</w:t>
            </w:r>
            <w:r>
              <w:rPr>
                <w:spacing w:val="-51"/>
                <w:sz w:val="20"/>
              </w:rPr>
              <w:t> </w:t>
            </w:r>
            <w:r>
              <w:rPr>
                <w:sz w:val="20"/>
              </w:rPr>
              <w:t>0x8419,</w:t>
            </w:r>
            <w:r>
              <w:rPr>
                <w:spacing w:val="-54"/>
                <w:sz w:val="20"/>
              </w:rPr>
              <w:t> </w:t>
            </w:r>
            <w:r>
              <w:rPr>
                <w:sz w:val="20"/>
              </w:rPr>
              <w:t>0x842c,</w:t>
            </w:r>
            <w:r>
              <w:rPr>
                <w:spacing w:val="-54"/>
                <w:sz w:val="20"/>
              </w:rPr>
              <w:t> </w:t>
            </w:r>
            <w:r>
              <w:rPr>
                <w:sz w:val="20"/>
              </w:rPr>
              <w:t>0x501e,</w:t>
            </w:r>
            <w:r>
              <w:rPr>
                <w:spacing w:val="-53"/>
                <w:sz w:val="20"/>
              </w:rPr>
              <w:t> </w:t>
            </w:r>
            <w:r>
              <w:rPr>
                <w:sz w:val="20"/>
              </w:rPr>
              <w:t>0x641b,</w:t>
            </w:r>
            <w:r>
              <w:rPr>
                <w:spacing w:val="-52"/>
                <w:sz w:val="20"/>
              </w:rPr>
              <w:t> </w:t>
            </w:r>
            <w:r>
              <w:rPr>
                <w:sz w:val="20"/>
              </w:rPr>
              <w:t>0xa040,</w:t>
            </w:r>
          </w:p>
        </w:tc>
      </w:tr>
      <w:tr>
        <w:trPr>
          <w:trHeight w:val="259" w:hRule="atLeast"/>
        </w:trPr>
        <w:tc>
          <w:tcPr>
            <w:tcW w:w="1826" w:type="dxa"/>
            <w:gridSpan w:val="2"/>
          </w:tcPr>
          <w:p>
            <w:pPr>
              <w:pStyle w:val="TableParagraph"/>
              <w:spacing w:line="238" w:lineRule="exact"/>
              <w:ind w:left="50"/>
              <w:rPr>
                <w:sz w:val="20"/>
              </w:rPr>
            </w:pPr>
            <w:r>
              <w:rPr>
                <w:sz w:val="20"/>
              </w:rPr>
              <w:t>0x841e</w:t>
            </w:r>
          </w:p>
        </w:tc>
        <w:tc>
          <w:tcPr>
            <w:tcW w:w="849" w:type="dxa"/>
          </w:tcPr>
          <w:p>
            <w:pPr>
              <w:pStyle w:val="TableParagraph"/>
              <w:spacing w:before="0"/>
              <w:rPr>
                <w:rFonts w:ascii="Times New Roman"/>
                <w:sz w:val="18"/>
              </w:rPr>
            </w:pPr>
          </w:p>
        </w:tc>
        <w:tc>
          <w:tcPr>
            <w:tcW w:w="6866" w:type="dxa"/>
            <w:gridSpan w:val="3"/>
          </w:tcPr>
          <w:p>
            <w:pPr>
              <w:pStyle w:val="TableParagraph"/>
              <w:spacing w:before="0"/>
              <w:rPr>
                <w:rFonts w:ascii="Times New Roman"/>
                <w:sz w:val="18"/>
              </w:rPr>
            </w:pPr>
          </w:p>
        </w:tc>
      </w:tr>
      <w:tr>
        <w:trPr>
          <w:trHeight w:val="259" w:hRule="atLeast"/>
        </w:trPr>
        <w:tc>
          <w:tcPr>
            <w:tcW w:w="1826" w:type="dxa"/>
            <w:gridSpan w:val="2"/>
          </w:tcPr>
          <w:p>
            <w:pPr>
              <w:pStyle w:val="TableParagraph"/>
              <w:spacing w:line="238" w:lineRule="exact"/>
              <w:ind w:left="50"/>
              <w:rPr>
                <w:sz w:val="20"/>
              </w:rPr>
            </w:pPr>
            <w:hyperlink r:id="rId289">
              <w:r>
                <w:rPr>
                  <w:color w:val="0000FF"/>
                  <w:sz w:val="20"/>
                  <w:u w:val="single" w:color="0000FF"/>
                </w:rPr>
                <w:t>620</w:t>
              </w:r>
              <w:r>
                <w:rPr>
                  <w:color w:val="0000FF"/>
                  <w:spacing w:val="-51"/>
                  <w:sz w:val="20"/>
                </w:rPr>
                <w:t> </w:t>
              </w:r>
            </w:hyperlink>
            <w:r>
              <w:rPr>
                <w:sz w:val="20"/>
              </w:rPr>
              <w:t>dscgenoa:</w:t>
            </w:r>
          </w:p>
        </w:tc>
        <w:tc>
          <w:tcPr>
            <w:tcW w:w="849" w:type="dxa"/>
          </w:tcPr>
          <w:p>
            <w:pPr>
              <w:pStyle w:val="TableParagraph"/>
              <w:spacing w:line="238" w:lineRule="exact"/>
              <w:ind w:right="171"/>
              <w:jc w:val="right"/>
              <w:rPr>
                <w:sz w:val="20"/>
              </w:rPr>
            </w:pPr>
            <w:r>
              <w:rPr>
                <w:w w:val="95"/>
                <w:sz w:val="20"/>
              </w:rPr>
              <w:t>.word</w:t>
            </w:r>
          </w:p>
        </w:tc>
        <w:tc>
          <w:tcPr>
            <w:tcW w:w="6866" w:type="dxa"/>
            <w:gridSpan w:val="3"/>
          </w:tcPr>
          <w:p>
            <w:pPr>
              <w:pStyle w:val="TableParagraph"/>
              <w:spacing w:line="238" w:lineRule="exact"/>
              <w:ind w:left="128"/>
              <w:rPr>
                <w:sz w:val="20"/>
              </w:rPr>
            </w:pPr>
            <w:r>
              <w:rPr>
                <w:sz w:val="20"/>
              </w:rPr>
              <w:t>0x5020,</w:t>
            </w:r>
            <w:r>
              <w:rPr>
                <w:spacing w:val="-54"/>
                <w:sz w:val="20"/>
              </w:rPr>
              <w:t> </w:t>
            </w:r>
            <w:r>
              <w:rPr>
                <w:sz w:val="20"/>
              </w:rPr>
              <w:t>0x642a,</w:t>
            </w:r>
            <w:r>
              <w:rPr>
                <w:spacing w:val="-52"/>
                <w:sz w:val="20"/>
              </w:rPr>
              <w:t> </w:t>
            </w:r>
            <w:r>
              <w:rPr>
                <w:sz w:val="20"/>
              </w:rPr>
              <w:t>0x8419,</w:t>
            </w:r>
            <w:r>
              <w:rPr>
                <w:spacing w:val="-52"/>
                <w:sz w:val="20"/>
              </w:rPr>
              <w:t> </w:t>
            </w:r>
            <w:r>
              <w:rPr>
                <w:sz w:val="20"/>
              </w:rPr>
              <w:t>0x841d,</w:t>
            </w:r>
            <w:r>
              <w:rPr>
                <w:spacing w:val="-51"/>
                <w:sz w:val="20"/>
              </w:rPr>
              <w:t> </w:t>
            </w:r>
            <w:r>
              <w:rPr>
                <w:sz w:val="20"/>
              </w:rPr>
              <w:t>0x8420,</w:t>
            </w:r>
            <w:r>
              <w:rPr>
                <w:spacing w:val="-54"/>
                <w:sz w:val="20"/>
              </w:rPr>
              <w:t> </w:t>
            </w:r>
            <w:r>
              <w:rPr>
                <w:sz w:val="20"/>
              </w:rPr>
              <w:t>0x842c,</w:t>
            </w:r>
            <w:r>
              <w:rPr>
                <w:spacing w:val="-54"/>
                <w:sz w:val="20"/>
              </w:rPr>
              <w:t> </w:t>
            </w:r>
            <w:r>
              <w:rPr>
                <w:sz w:val="20"/>
              </w:rPr>
              <w:t>0x843c,</w:t>
            </w:r>
            <w:r>
              <w:rPr>
                <w:spacing w:val="-53"/>
                <w:sz w:val="20"/>
              </w:rPr>
              <w:t> </w:t>
            </w:r>
            <w:r>
              <w:rPr>
                <w:sz w:val="20"/>
              </w:rPr>
              <w:t>0x503c,</w:t>
            </w:r>
            <w:r>
              <w:rPr>
                <w:spacing w:val="-52"/>
                <w:sz w:val="20"/>
              </w:rPr>
              <w:t> </w:t>
            </w:r>
            <w:r>
              <w:rPr>
                <w:sz w:val="20"/>
              </w:rPr>
              <w:t>0x5042,</w:t>
            </w:r>
          </w:p>
        </w:tc>
      </w:tr>
      <w:tr>
        <w:trPr>
          <w:trHeight w:val="229" w:hRule="atLeast"/>
        </w:trPr>
        <w:tc>
          <w:tcPr>
            <w:tcW w:w="1826" w:type="dxa"/>
            <w:gridSpan w:val="2"/>
          </w:tcPr>
          <w:p>
            <w:pPr>
              <w:pStyle w:val="TableParagraph"/>
              <w:spacing w:line="208" w:lineRule="exact"/>
              <w:ind w:left="50"/>
              <w:rPr>
                <w:sz w:val="20"/>
              </w:rPr>
            </w:pPr>
            <w:r>
              <w:rPr>
                <w:sz w:val="20"/>
              </w:rPr>
              <w:t>0x644b</w:t>
            </w:r>
          </w:p>
        </w:tc>
        <w:tc>
          <w:tcPr>
            <w:tcW w:w="849" w:type="dxa"/>
          </w:tcPr>
          <w:p>
            <w:pPr>
              <w:pStyle w:val="TableParagraph"/>
              <w:spacing w:before="0"/>
              <w:rPr>
                <w:rFonts w:ascii="Times New Roman"/>
                <w:sz w:val="16"/>
              </w:rPr>
            </w:pPr>
          </w:p>
        </w:tc>
        <w:tc>
          <w:tcPr>
            <w:tcW w:w="6866" w:type="dxa"/>
            <w:gridSpan w:val="3"/>
          </w:tcPr>
          <w:p>
            <w:pPr>
              <w:pStyle w:val="TableParagraph"/>
              <w:spacing w:before="0"/>
              <w:rPr>
                <w:rFonts w:ascii="Times New Roman"/>
                <w:sz w:val="16"/>
              </w:rPr>
            </w:pPr>
          </w:p>
        </w:tc>
      </w:tr>
      <w:tr>
        <w:trPr>
          <w:trHeight w:val="289" w:hRule="atLeast"/>
        </w:trPr>
        <w:tc>
          <w:tcPr>
            <w:tcW w:w="397" w:type="dxa"/>
          </w:tcPr>
          <w:p>
            <w:pPr>
              <w:pStyle w:val="TableParagraph"/>
              <w:spacing w:line="238" w:lineRule="exact" w:before="31"/>
              <w:ind w:left="30" w:right="25"/>
              <w:jc w:val="center"/>
              <w:rPr>
                <w:sz w:val="20"/>
              </w:rPr>
            </w:pPr>
            <w:hyperlink r:id="rId290">
              <w:r>
                <w:rPr>
                  <w:color w:val="0000FF"/>
                  <w:sz w:val="20"/>
                  <w:u w:val="single" w:color="0000FF"/>
                </w:rPr>
                <w:t>621</w:t>
              </w:r>
            </w:hyperlink>
          </w:p>
        </w:tc>
        <w:tc>
          <w:tcPr>
            <w:tcW w:w="1429" w:type="dxa"/>
          </w:tcPr>
          <w:p>
            <w:pPr>
              <w:pStyle w:val="TableParagraph"/>
              <w:spacing w:line="238" w:lineRule="exact" w:before="31"/>
              <w:ind w:left="54"/>
              <w:rPr>
                <w:sz w:val="20"/>
              </w:rPr>
            </w:pPr>
            <w:r>
              <w:rPr>
                <w:sz w:val="20"/>
              </w:rPr>
              <w:t>dscparadise:</w:t>
            </w:r>
          </w:p>
        </w:tc>
        <w:tc>
          <w:tcPr>
            <w:tcW w:w="849" w:type="dxa"/>
          </w:tcPr>
          <w:p>
            <w:pPr>
              <w:pStyle w:val="TableParagraph"/>
              <w:spacing w:line="238" w:lineRule="exact" w:before="31"/>
              <w:ind w:right="125"/>
              <w:jc w:val="right"/>
              <w:rPr>
                <w:sz w:val="20"/>
              </w:rPr>
            </w:pPr>
            <w:r>
              <w:rPr>
                <w:sz w:val="20"/>
              </w:rPr>
              <w:t>.word</w:t>
            </w:r>
          </w:p>
        </w:tc>
        <w:tc>
          <w:tcPr>
            <w:tcW w:w="921" w:type="dxa"/>
          </w:tcPr>
          <w:p>
            <w:pPr>
              <w:pStyle w:val="TableParagraph"/>
              <w:spacing w:line="238" w:lineRule="exact" w:before="31"/>
              <w:ind w:right="47"/>
              <w:jc w:val="right"/>
              <w:rPr>
                <w:sz w:val="20"/>
              </w:rPr>
            </w:pPr>
            <w:r>
              <w:rPr>
                <w:w w:val="95"/>
                <w:sz w:val="20"/>
              </w:rPr>
              <w:t>0x8419,</w:t>
            </w:r>
          </w:p>
        </w:tc>
        <w:tc>
          <w:tcPr>
            <w:tcW w:w="2396" w:type="dxa"/>
          </w:tcPr>
          <w:p>
            <w:pPr>
              <w:pStyle w:val="TableParagraph"/>
              <w:spacing w:line="238" w:lineRule="exact" w:before="31"/>
              <w:ind w:left="57"/>
              <w:rPr>
                <w:sz w:val="20"/>
              </w:rPr>
            </w:pPr>
            <w:r>
              <w:rPr>
                <w:sz w:val="20"/>
              </w:rPr>
              <w:t>0x842b</w:t>
            </w:r>
          </w:p>
        </w:tc>
        <w:tc>
          <w:tcPr>
            <w:tcW w:w="3549" w:type="dxa"/>
          </w:tcPr>
          <w:p>
            <w:pPr>
              <w:pStyle w:val="TableParagraph"/>
              <w:spacing w:before="0"/>
              <w:rPr>
                <w:rFonts w:ascii="Times New Roman"/>
                <w:sz w:val="20"/>
              </w:rPr>
            </w:pPr>
          </w:p>
        </w:tc>
      </w:tr>
      <w:tr>
        <w:trPr>
          <w:trHeight w:val="259" w:hRule="atLeast"/>
        </w:trPr>
        <w:tc>
          <w:tcPr>
            <w:tcW w:w="397" w:type="dxa"/>
          </w:tcPr>
          <w:p>
            <w:pPr>
              <w:pStyle w:val="TableParagraph"/>
              <w:spacing w:line="238" w:lineRule="exact"/>
              <w:ind w:left="30" w:right="25"/>
              <w:jc w:val="center"/>
              <w:rPr>
                <w:sz w:val="20"/>
              </w:rPr>
            </w:pPr>
            <w:hyperlink r:id="rId291">
              <w:r>
                <w:rPr>
                  <w:color w:val="0000FF"/>
                  <w:sz w:val="20"/>
                  <w:u w:val="single" w:color="0000FF"/>
                </w:rPr>
                <w:t>622</w:t>
              </w:r>
            </w:hyperlink>
          </w:p>
        </w:tc>
        <w:tc>
          <w:tcPr>
            <w:tcW w:w="1429" w:type="dxa"/>
          </w:tcPr>
          <w:p>
            <w:pPr>
              <w:pStyle w:val="TableParagraph"/>
              <w:spacing w:line="238" w:lineRule="exact"/>
              <w:ind w:left="54"/>
              <w:rPr>
                <w:sz w:val="20"/>
              </w:rPr>
            </w:pPr>
            <w:r>
              <w:rPr>
                <w:sz w:val="20"/>
              </w:rPr>
              <w:t>dsctrident:</w:t>
            </w:r>
          </w:p>
        </w:tc>
        <w:tc>
          <w:tcPr>
            <w:tcW w:w="849" w:type="dxa"/>
          </w:tcPr>
          <w:p>
            <w:pPr>
              <w:pStyle w:val="TableParagraph"/>
              <w:spacing w:line="238" w:lineRule="exact"/>
              <w:ind w:right="125"/>
              <w:jc w:val="right"/>
              <w:rPr>
                <w:sz w:val="20"/>
              </w:rPr>
            </w:pPr>
            <w:r>
              <w:rPr>
                <w:sz w:val="20"/>
              </w:rPr>
              <w:t>.word</w:t>
            </w:r>
          </w:p>
        </w:tc>
        <w:tc>
          <w:tcPr>
            <w:tcW w:w="921" w:type="dxa"/>
          </w:tcPr>
          <w:p>
            <w:pPr>
              <w:pStyle w:val="TableParagraph"/>
              <w:spacing w:line="238" w:lineRule="exact"/>
              <w:ind w:right="47"/>
              <w:jc w:val="right"/>
              <w:rPr>
                <w:sz w:val="20"/>
              </w:rPr>
            </w:pPr>
            <w:r>
              <w:rPr>
                <w:w w:val="95"/>
                <w:sz w:val="20"/>
              </w:rPr>
              <w:t>0x501e,</w:t>
            </w:r>
          </w:p>
        </w:tc>
        <w:tc>
          <w:tcPr>
            <w:tcW w:w="2396" w:type="dxa"/>
          </w:tcPr>
          <w:p>
            <w:pPr>
              <w:pStyle w:val="TableParagraph"/>
              <w:spacing w:line="238" w:lineRule="exact"/>
              <w:ind w:left="52"/>
              <w:rPr>
                <w:sz w:val="20"/>
              </w:rPr>
            </w:pPr>
            <w:r>
              <w:rPr>
                <w:sz w:val="20"/>
              </w:rPr>
              <w:t>0x502b, 0x503c, 0x8419,</w:t>
            </w:r>
          </w:p>
        </w:tc>
        <w:tc>
          <w:tcPr>
            <w:tcW w:w="3549" w:type="dxa"/>
          </w:tcPr>
          <w:p>
            <w:pPr>
              <w:pStyle w:val="TableParagraph"/>
              <w:spacing w:line="238" w:lineRule="exact"/>
              <w:ind w:left="53"/>
              <w:rPr>
                <w:sz w:val="20"/>
              </w:rPr>
            </w:pPr>
            <w:r>
              <w:rPr>
                <w:sz w:val="20"/>
              </w:rPr>
              <w:t>0x841e, 0x842b, 0x843c</w:t>
            </w:r>
          </w:p>
        </w:tc>
      </w:tr>
      <w:tr>
        <w:trPr>
          <w:trHeight w:val="259" w:hRule="atLeast"/>
        </w:trPr>
        <w:tc>
          <w:tcPr>
            <w:tcW w:w="397" w:type="dxa"/>
          </w:tcPr>
          <w:p>
            <w:pPr>
              <w:pStyle w:val="TableParagraph"/>
              <w:spacing w:line="238" w:lineRule="exact"/>
              <w:ind w:left="30" w:right="25"/>
              <w:jc w:val="center"/>
              <w:rPr>
                <w:sz w:val="20"/>
              </w:rPr>
            </w:pPr>
            <w:hyperlink r:id="rId292">
              <w:r>
                <w:rPr>
                  <w:color w:val="0000FF"/>
                  <w:sz w:val="20"/>
                  <w:u w:val="single" w:color="0000FF"/>
                </w:rPr>
                <w:t>623</w:t>
              </w:r>
            </w:hyperlink>
          </w:p>
        </w:tc>
        <w:tc>
          <w:tcPr>
            <w:tcW w:w="1429" w:type="dxa"/>
          </w:tcPr>
          <w:p>
            <w:pPr>
              <w:pStyle w:val="TableParagraph"/>
              <w:spacing w:line="238" w:lineRule="exact"/>
              <w:ind w:left="54"/>
              <w:rPr>
                <w:sz w:val="20"/>
              </w:rPr>
            </w:pPr>
            <w:r>
              <w:rPr>
                <w:sz w:val="20"/>
              </w:rPr>
              <w:t>dsctseng:</w:t>
            </w:r>
          </w:p>
        </w:tc>
        <w:tc>
          <w:tcPr>
            <w:tcW w:w="849" w:type="dxa"/>
          </w:tcPr>
          <w:p>
            <w:pPr>
              <w:pStyle w:val="TableParagraph"/>
              <w:spacing w:line="238" w:lineRule="exact"/>
              <w:ind w:right="125"/>
              <w:jc w:val="right"/>
              <w:rPr>
                <w:sz w:val="20"/>
              </w:rPr>
            </w:pPr>
            <w:r>
              <w:rPr>
                <w:sz w:val="20"/>
              </w:rPr>
              <w:t>.word</w:t>
            </w:r>
          </w:p>
        </w:tc>
        <w:tc>
          <w:tcPr>
            <w:tcW w:w="921" w:type="dxa"/>
          </w:tcPr>
          <w:p>
            <w:pPr>
              <w:pStyle w:val="TableParagraph"/>
              <w:spacing w:line="238" w:lineRule="exact"/>
              <w:ind w:right="46"/>
              <w:jc w:val="right"/>
              <w:rPr>
                <w:sz w:val="20"/>
              </w:rPr>
            </w:pPr>
            <w:r>
              <w:rPr>
                <w:w w:val="95"/>
                <w:sz w:val="20"/>
              </w:rPr>
              <w:t>0x503c,</w:t>
            </w:r>
          </w:p>
        </w:tc>
        <w:tc>
          <w:tcPr>
            <w:tcW w:w="2396" w:type="dxa"/>
          </w:tcPr>
          <w:p>
            <w:pPr>
              <w:pStyle w:val="TableParagraph"/>
              <w:spacing w:line="238" w:lineRule="exact"/>
              <w:ind w:left="52"/>
              <w:rPr>
                <w:sz w:val="20"/>
              </w:rPr>
            </w:pPr>
            <w:r>
              <w:rPr>
                <w:sz w:val="20"/>
              </w:rPr>
              <w:t>0x6428, 0x8419, 0x841c,</w:t>
            </w:r>
          </w:p>
        </w:tc>
        <w:tc>
          <w:tcPr>
            <w:tcW w:w="3549" w:type="dxa"/>
          </w:tcPr>
          <w:p>
            <w:pPr>
              <w:pStyle w:val="TableParagraph"/>
              <w:spacing w:line="238" w:lineRule="exact"/>
              <w:ind w:left="53"/>
              <w:rPr>
                <w:sz w:val="20"/>
              </w:rPr>
            </w:pPr>
            <w:r>
              <w:rPr>
                <w:sz w:val="20"/>
              </w:rPr>
              <w:t>0x842c</w:t>
            </w:r>
          </w:p>
        </w:tc>
      </w:tr>
      <w:tr>
        <w:trPr>
          <w:trHeight w:val="259" w:hRule="atLeast"/>
        </w:trPr>
        <w:tc>
          <w:tcPr>
            <w:tcW w:w="397" w:type="dxa"/>
          </w:tcPr>
          <w:p>
            <w:pPr>
              <w:pStyle w:val="TableParagraph"/>
              <w:spacing w:line="238" w:lineRule="exact"/>
              <w:ind w:left="30" w:right="25"/>
              <w:jc w:val="center"/>
              <w:rPr>
                <w:sz w:val="20"/>
              </w:rPr>
            </w:pPr>
            <w:hyperlink r:id="rId293">
              <w:r>
                <w:rPr>
                  <w:color w:val="0000FF"/>
                  <w:sz w:val="20"/>
                  <w:u w:val="single" w:color="0000FF"/>
                </w:rPr>
                <w:t>624</w:t>
              </w:r>
            </w:hyperlink>
          </w:p>
        </w:tc>
        <w:tc>
          <w:tcPr>
            <w:tcW w:w="1429" w:type="dxa"/>
          </w:tcPr>
          <w:p>
            <w:pPr>
              <w:pStyle w:val="TableParagraph"/>
              <w:spacing w:line="238" w:lineRule="exact"/>
              <w:ind w:left="54"/>
              <w:rPr>
                <w:sz w:val="20"/>
              </w:rPr>
            </w:pPr>
            <w:r>
              <w:rPr>
                <w:sz w:val="20"/>
              </w:rPr>
              <w:t>dscvideo7:</w:t>
            </w:r>
          </w:p>
        </w:tc>
        <w:tc>
          <w:tcPr>
            <w:tcW w:w="849" w:type="dxa"/>
          </w:tcPr>
          <w:p>
            <w:pPr>
              <w:pStyle w:val="TableParagraph"/>
              <w:spacing w:line="238" w:lineRule="exact"/>
              <w:ind w:right="125"/>
              <w:jc w:val="right"/>
              <w:rPr>
                <w:sz w:val="20"/>
              </w:rPr>
            </w:pPr>
            <w:r>
              <w:rPr>
                <w:sz w:val="20"/>
              </w:rPr>
              <w:t>.word</w:t>
            </w:r>
          </w:p>
        </w:tc>
        <w:tc>
          <w:tcPr>
            <w:tcW w:w="921" w:type="dxa"/>
          </w:tcPr>
          <w:p>
            <w:pPr>
              <w:pStyle w:val="TableParagraph"/>
              <w:spacing w:line="238" w:lineRule="exact"/>
              <w:ind w:right="47"/>
              <w:jc w:val="right"/>
              <w:rPr>
                <w:sz w:val="20"/>
              </w:rPr>
            </w:pPr>
            <w:r>
              <w:rPr>
                <w:w w:val="95"/>
                <w:sz w:val="20"/>
              </w:rPr>
              <w:t>0x502b,</w:t>
            </w:r>
          </w:p>
        </w:tc>
        <w:tc>
          <w:tcPr>
            <w:tcW w:w="2396" w:type="dxa"/>
          </w:tcPr>
          <w:p>
            <w:pPr>
              <w:pStyle w:val="TableParagraph"/>
              <w:spacing w:line="238" w:lineRule="exact"/>
              <w:ind w:left="52"/>
              <w:rPr>
                <w:sz w:val="20"/>
              </w:rPr>
            </w:pPr>
            <w:r>
              <w:rPr>
                <w:sz w:val="20"/>
              </w:rPr>
              <w:t>0x503c, 0x643c, 0x8419,</w:t>
            </w:r>
          </w:p>
        </w:tc>
        <w:tc>
          <w:tcPr>
            <w:tcW w:w="3549" w:type="dxa"/>
          </w:tcPr>
          <w:p>
            <w:pPr>
              <w:pStyle w:val="TableParagraph"/>
              <w:spacing w:line="238" w:lineRule="exact"/>
              <w:ind w:left="53"/>
              <w:rPr>
                <w:sz w:val="20"/>
              </w:rPr>
            </w:pPr>
            <w:r>
              <w:rPr>
                <w:sz w:val="20"/>
              </w:rPr>
              <w:t>0x842c, 0x841c</w:t>
            </w:r>
          </w:p>
        </w:tc>
      </w:tr>
      <w:tr>
        <w:trPr>
          <w:trHeight w:val="236" w:hRule="atLeast"/>
        </w:trPr>
        <w:tc>
          <w:tcPr>
            <w:tcW w:w="397" w:type="dxa"/>
          </w:tcPr>
          <w:p>
            <w:pPr>
              <w:pStyle w:val="TableParagraph"/>
              <w:spacing w:line="216" w:lineRule="exact"/>
              <w:ind w:left="30" w:right="25"/>
              <w:jc w:val="center"/>
              <w:rPr>
                <w:sz w:val="20"/>
              </w:rPr>
            </w:pPr>
            <w:hyperlink r:id="rId294">
              <w:r>
                <w:rPr>
                  <w:color w:val="0000FF"/>
                  <w:sz w:val="20"/>
                  <w:u w:val="single" w:color="0000FF"/>
                </w:rPr>
                <w:t>625</w:t>
              </w:r>
            </w:hyperlink>
          </w:p>
        </w:tc>
        <w:tc>
          <w:tcPr>
            <w:tcW w:w="1429" w:type="dxa"/>
          </w:tcPr>
          <w:p>
            <w:pPr>
              <w:pStyle w:val="TableParagraph"/>
              <w:spacing w:before="0"/>
              <w:rPr>
                <w:rFonts w:ascii="Times New Roman"/>
                <w:sz w:val="16"/>
              </w:rPr>
            </w:pPr>
          </w:p>
        </w:tc>
        <w:tc>
          <w:tcPr>
            <w:tcW w:w="7715" w:type="dxa"/>
            <w:gridSpan w:val="4"/>
            <w:vMerge w:val="restart"/>
            <w:tcBorders>
              <w:bottom w:val="single" w:sz="18" w:space="0" w:color="808080"/>
            </w:tcBorders>
          </w:tcPr>
          <w:p>
            <w:pPr>
              <w:pStyle w:val="TableParagraph"/>
              <w:spacing w:before="0"/>
              <w:rPr>
                <w:rFonts w:ascii="Times New Roman"/>
                <w:sz w:val="20"/>
              </w:rPr>
            </w:pPr>
          </w:p>
        </w:tc>
      </w:tr>
      <w:tr>
        <w:trPr>
          <w:trHeight w:val="215" w:hRule="atLeast"/>
        </w:trPr>
        <w:tc>
          <w:tcPr>
            <w:tcW w:w="397" w:type="dxa"/>
          </w:tcPr>
          <w:p>
            <w:pPr>
              <w:pStyle w:val="TableParagraph"/>
              <w:spacing w:line="195" w:lineRule="exact" w:before="0"/>
              <w:ind w:left="30" w:right="25"/>
              <w:jc w:val="center"/>
              <w:rPr>
                <w:sz w:val="20"/>
              </w:rPr>
            </w:pPr>
            <w:hyperlink r:id="rId295">
              <w:r>
                <w:rPr>
                  <w:color w:val="0000FF"/>
                  <w:sz w:val="20"/>
                  <w:u w:val="single" w:color="0000FF"/>
                </w:rPr>
                <w:t>626</w:t>
              </w:r>
            </w:hyperlink>
          </w:p>
        </w:tc>
        <w:tc>
          <w:tcPr>
            <w:tcW w:w="1429" w:type="dxa"/>
          </w:tcPr>
          <w:p>
            <w:pPr>
              <w:pStyle w:val="TableParagraph"/>
              <w:spacing w:line="195" w:lineRule="exact" w:before="0"/>
              <w:ind w:left="54"/>
              <w:rPr>
                <w:sz w:val="20"/>
              </w:rPr>
            </w:pPr>
            <w:r>
              <w:rPr>
                <w:sz w:val="20"/>
              </w:rPr>
              <w:t>.text</w:t>
            </w:r>
          </w:p>
        </w:tc>
        <w:tc>
          <w:tcPr>
            <w:tcW w:w="7715" w:type="dxa"/>
            <w:gridSpan w:val="4"/>
            <w:vMerge/>
            <w:tcBorders>
              <w:top w:val="nil"/>
              <w:bottom w:val="single" w:sz="18" w:space="0" w:color="808080"/>
            </w:tcBorders>
          </w:tcPr>
          <w:p>
            <w:pPr>
              <w:rPr>
                <w:sz w:val="2"/>
                <w:szCs w:val="2"/>
              </w:rPr>
            </w:pPr>
          </w:p>
        </w:tc>
      </w:tr>
      <w:tr>
        <w:trPr>
          <w:trHeight w:val="215" w:hRule="atLeast"/>
        </w:trPr>
        <w:tc>
          <w:tcPr>
            <w:tcW w:w="397" w:type="dxa"/>
          </w:tcPr>
          <w:p>
            <w:pPr>
              <w:pStyle w:val="TableParagraph"/>
              <w:spacing w:line="195" w:lineRule="exact" w:before="0"/>
              <w:ind w:left="30" w:right="25"/>
              <w:jc w:val="center"/>
              <w:rPr>
                <w:sz w:val="20"/>
              </w:rPr>
            </w:pPr>
            <w:hyperlink r:id="rId296">
              <w:r>
                <w:rPr>
                  <w:color w:val="0000FF"/>
                  <w:sz w:val="20"/>
                  <w:u w:val="single" w:color="0000FF"/>
                </w:rPr>
                <w:t>627</w:t>
              </w:r>
            </w:hyperlink>
          </w:p>
        </w:tc>
        <w:tc>
          <w:tcPr>
            <w:tcW w:w="1429" w:type="dxa"/>
          </w:tcPr>
          <w:p>
            <w:pPr>
              <w:pStyle w:val="TableParagraph"/>
              <w:spacing w:line="195" w:lineRule="exact" w:before="0"/>
              <w:ind w:left="54"/>
              <w:rPr>
                <w:sz w:val="20"/>
              </w:rPr>
            </w:pPr>
            <w:r>
              <w:rPr>
                <w:sz w:val="20"/>
              </w:rPr>
              <w:t>endtext:</w:t>
            </w:r>
          </w:p>
        </w:tc>
        <w:tc>
          <w:tcPr>
            <w:tcW w:w="7715" w:type="dxa"/>
            <w:gridSpan w:val="4"/>
            <w:vMerge/>
            <w:tcBorders>
              <w:top w:val="nil"/>
              <w:bottom w:val="single" w:sz="18" w:space="0" w:color="808080"/>
            </w:tcBorders>
          </w:tcPr>
          <w:p>
            <w:pPr>
              <w:rPr>
                <w:sz w:val="2"/>
                <w:szCs w:val="2"/>
              </w:rPr>
            </w:pPr>
          </w:p>
        </w:tc>
      </w:tr>
      <w:tr>
        <w:trPr>
          <w:trHeight w:val="214" w:hRule="atLeast"/>
        </w:trPr>
        <w:tc>
          <w:tcPr>
            <w:tcW w:w="397" w:type="dxa"/>
          </w:tcPr>
          <w:p>
            <w:pPr>
              <w:pStyle w:val="TableParagraph"/>
              <w:spacing w:line="194" w:lineRule="exact" w:before="0"/>
              <w:ind w:left="30" w:right="25"/>
              <w:jc w:val="center"/>
              <w:rPr>
                <w:sz w:val="20"/>
              </w:rPr>
            </w:pPr>
            <w:hyperlink r:id="rId297">
              <w:r>
                <w:rPr>
                  <w:color w:val="0000FF"/>
                  <w:sz w:val="20"/>
                  <w:u w:val="single" w:color="0000FF"/>
                </w:rPr>
                <w:t>628</w:t>
              </w:r>
            </w:hyperlink>
          </w:p>
        </w:tc>
        <w:tc>
          <w:tcPr>
            <w:tcW w:w="1429" w:type="dxa"/>
          </w:tcPr>
          <w:p>
            <w:pPr>
              <w:pStyle w:val="TableParagraph"/>
              <w:spacing w:line="194" w:lineRule="exact" w:before="0"/>
              <w:ind w:left="54"/>
              <w:rPr>
                <w:sz w:val="20"/>
              </w:rPr>
            </w:pPr>
            <w:r>
              <w:rPr>
                <w:sz w:val="20"/>
              </w:rPr>
              <w:t>.data</w:t>
            </w:r>
          </w:p>
        </w:tc>
        <w:tc>
          <w:tcPr>
            <w:tcW w:w="7715" w:type="dxa"/>
            <w:gridSpan w:val="4"/>
            <w:vMerge/>
            <w:tcBorders>
              <w:top w:val="nil"/>
              <w:bottom w:val="single" w:sz="18" w:space="0" w:color="808080"/>
            </w:tcBorders>
          </w:tcPr>
          <w:p>
            <w:pPr>
              <w:rPr>
                <w:sz w:val="2"/>
                <w:szCs w:val="2"/>
              </w:rPr>
            </w:pPr>
          </w:p>
        </w:tc>
      </w:tr>
      <w:tr>
        <w:trPr>
          <w:trHeight w:val="214" w:hRule="atLeast"/>
        </w:trPr>
        <w:tc>
          <w:tcPr>
            <w:tcW w:w="397" w:type="dxa"/>
          </w:tcPr>
          <w:p>
            <w:pPr>
              <w:pStyle w:val="TableParagraph"/>
              <w:spacing w:line="194" w:lineRule="exact" w:before="0"/>
              <w:ind w:left="30" w:right="25"/>
              <w:jc w:val="center"/>
              <w:rPr>
                <w:sz w:val="20"/>
              </w:rPr>
            </w:pPr>
            <w:hyperlink r:id="rId298">
              <w:r>
                <w:rPr>
                  <w:color w:val="0000FF"/>
                  <w:sz w:val="20"/>
                  <w:u w:val="single" w:color="0000FF"/>
                </w:rPr>
                <w:t>629</w:t>
              </w:r>
            </w:hyperlink>
          </w:p>
        </w:tc>
        <w:tc>
          <w:tcPr>
            <w:tcW w:w="1429" w:type="dxa"/>
          </w:tcPr>
          <w:p>
            <w:pPr>
              <w:pStyle w:val="TableParagraph"/>
              <w:spacing w:line="194" w:lineRule="exact" w:before="0"/>
              <w:ind w:left="54"/>
              <w:rPr>
                <w:sz w:val="20"/>
              </w:rPr>
            </w:pPr>
            <w:r>
              <w:rPr>
                <w:sz w:val="20"/>
              </w:rPr>
              <w:t>enddata:</w:t>
            </w:r>
          </w:p>
        </w:tc>
        <w:tc>
          <w:tcPr>
            <w:tcW w:w="7715" w:type="dxa"/>
            <w:gridSpan w:val="4"/>
            <w:vMerge/>
            <w:tcBorders>
              <w:top w:val="nil"/>
              <w:bottom w:val="single" w:sz="18" w:space="0" w:color="808080"/>
            </w:tcBorders>
          </w:tcPr>
          <w:p>
            <w:pPr>
              <w:rPr>
                <w:sz w:val="2"/>
                <w:szCs w:val="2"/>
              </w:rPr>
            </w:pPr>
          </w:p>
        </w:tc>
      </w:tr>
      <w:tr>
        <w:trPr>
          <w:trHeight w:val="214" w:hRule="atLeast"/>
        </w:trPr>
        <w:tc>
          <w:tcPr>
            <w:tcW w:w="397" w:type="dxa"/>
          </w:tcPr>
          <w:p>
            <w:pPr>
              <w:pStyle w:val="TableParagraph"/>
              <w:spacing w:line="194" w:lineRule="exact" w:before="0"/>
              <w:ind w:left="30" w:right="25"/>
              <w:jc w:val="center"/>
              <w:rPr>
                <w:sz w:val="20"/>
              </w:rPr>
            </w:pPr>
            <w:hyperlink r:id="rId299">
              <w:r>
                <w:rPr>
                  <w:color w:val="0000FF"/>
                  <w:sz w:val="20"/>
                  <w:u w:val="single" w:color="0000FF"/>
                </w:rPr>
                <w:t>630</w:t>
              </w:r>
            </w:hyperlink>
          </w:p>
        </w:tc>
        <w:tc>
          <w:tcPr>
            <w:tcW w:w="1429" w:type="dxa"/>
          </w:tcPr>
          <w:p>
            <w:pPr>
              <w:pStyle w:val="TableParagraph"/>
              <w:spacing w:line="194" w:lineRule="exact" w:before="0"/>
              <w:ind w:left="54"/>
              <w:rPr>
                <w:sz w:val="20"/>
              </w:rPr>
            </w:pPr>
            <w:r>
              <w:rPr>
                <w:sz w:val="20"/>
              </w:rPr>
              <w:t>.bss</w:t>
            </w:r>
          </w:p>
        </w:tc>
        <w:tc>
          <w:tcPr>
            <w:tcW w:w="7715" w:type="dxa"/>
            <w:gridSpan w:val="4"/>
            <w:vMerge/>
            <w:tcBorders>
              <w:top w:val="nil"/>
              <w:bottom w:val="single" w:sz="18" w:space="0" w:color="808080"/>
            </w:tcBorders>
          </w:tcPr>
          <w:p>
            <w:pPr>
              <w:rPr>
                <w:sz w:val="2"/>
                <w:szCs w:val="2"/>
              </w:rPr>
            </w:pPr>
          </w:p>
        </w:tc>
      </w:tr>
      <w:tr>
        <w:trPr>
          <w:trHeight w:val="276" w:hRule="atLeast"/>
        </w:trPr>
        <w:tc>
          <w:tcPr>
            <w:tcW w:w="397" w:type="dxa"/>
            <w:tcBorders>
              <w:bottom w:val="single" w:sz="18" w:space="0" w:color="808080"/>
            </w:tcBorders>
          </w:tcPr>
          <w:p>
            <w:pPr>
              <w:pStyle w:val="TableParagraph"/>
              <w:spacing w:line="235" w:lineRule="exact" w:before="0"/>
              <w:ind w:left="30" w:right="25"/>
              <w:jc w:val="center"/>
              <w:rPr>
                <w:sz w:val="20"/>
              </w:rPr>
            </w:pPr>
            <w:hyperlink r:id="rId300">
              <w:r>
                <w:rPr>
                  <w:color w:val="0000FF"/>
                  <w:sz w:val="20"/>
                  <w:u w:val="single" w:color="0000FF"/>
                </w:rPr>
                <w:t>631</w:t>
              </w:r>
            </w:hyperlink>
          </w:p>
        </w:tc>
        <w:tc>
          <w:tcPr>
            <w:tcW w:w="1429" w:type="dxa"/>
            <w:tcBorders>
              <w:bottom w:val="single" w:sz="18" w:space="0" w:color="808080"/>
            </w:tcBorders>
          </w:tcPr>
          <w:p>
            <w:pPr>
              <w:pStyle w:val="TableParagraph"/>
              <w:spacing w:line="235" w:lineRule="exact" w:before="0"/>
              <w:ind w:left="54"/>
              <w:rPr>
                <w:sz w:val="20"/>
              </w:rPr>
            </w:pPr>
            <w:r>
              <w:rPr>
                <w:sz w:val="20"/>
              </w:rPr>
              <w:t>endbss:</w:t>
            </w:r>
          </w:p>
        </w:tc>
        <w:tc>
          <w:tcPr>
            <w:tcW w:w="7715" w:type="dxa"/>
            <w:gridSpan w:val="4"/>
            <w:vMerge/>
            <w:tcBorders>
              <w:top w:val="nil"/>
              <w:bottom w:val="single" w:sz="18" w:space="0" w:color="808080"/>
            </w:tcBorders>
          </w:tcPr>
          <w:p>
            <w:pPr>
              <w:rPr>
                <w:sz w:val="2"/>
                <w:szCs w:val="2"/>
              </w:rPr>
            </w:pPr>
          </w:p>
        </w:tc>
      </w:tr>
    </w:tbl>
    <w:p>
      <w:pPr>
        <w:pStyle w:val="BodyText"/>
        <w:spacing w:before="10"/>
        <w:ind w:left="0"/>
        <w:rPr>
          <w:sz w:val="14"/>
        </w:rPr>
      </w:pPr>
    </w:p>
    <w:p>
      <w:pPr>
        <w:pStyle w:val="Heading3"/>
        <w:numPr>
          <w:ilvl w:val="2"/>
          <w:numId w:val="37"/>
        </w:numPr>
        <w:tabs>
          <w:tab w:pos="874" w:val="left" w:leader="none"/>
        </w:tabs>
        <w:spacing w:line="240" w:lineRule="auto" w:before="0" w:after="0"/>
        <w:ind w:left="873" w:right="0" w:hanging="722"/>
        <w:jc w:val="left"/>
      </w:pPr>
      <w:r>
        <w:rPr/>
        <w:t>Reference</w:t>
      </w:r>
      <w:r>
        <w:rPr>
          <w:spacing w:val="-3"/>
        </w:rPr>
        <w:t> </w:t>
      </w:r>
      <w:r>
        <w:rPr/>
        <w:t>information</w:t>
      </w:r>
    </w:p>
    <w:p>
      <w:pPr>
        <w:pStyle w:val="Heading6"/>
        <w:spacing w:line="309" w:lineRule="auto" w:before="183"/>
        <w:ind w:right="1316"/>
      </w:pPr>
      <w:r>
        <w:rPr/>
        <w:t>In order to get the basic parameters of the machine and display messages of the boot process to user, this program calls interrupt services in the BIOS multiple times and starts to involve some access operations to the hardware ports. The following briefly describes several BIOS interrupt services used and explains the cause of the A20 address line problem. Finally we also mentioned the issues of the 80X86 CPU 32-bit protection mode operation.</w:t>
      </w:r>
    </w:p>
    <w:p>
      <w:pPr>
        <w:pStyle w:val="ListParagraph"/>
        <w:numPr>
          <w:ilvl w:val="3"/>
          <w:numId w:val="37"/>
        </w:numPr>
        <w:tabs>
          <w:tab w:pos="1018" w:val="left" w:leader="none"/>
        </w:tabs>
        <w:spacing w:line="264" w:lineRule="exact" w:before="0" w:after="0"/>
        <w:ind w:left="1017" w:right="0" w:hanging="866"/>
        <w:jc w:val="left"/>
        <w:rPr>
          <w:rFonts w:ascii="Arial"/>
          <w:b/>
          <w:sz w:val="24"/>
        </w:rPr>
      </w:pPr>
      <w:r>
        <w:rPr>
          <w:rFonts w:ascii="Arial"/>
          <w:b/>
          <w:sz w:val="24"/>
        </w:rPr>
        <w:t>Current memory</w:t>
      </w:r>
      <w:r>
        <w:rPr>
          <w:rFonts w:ascii="Arial"/>
          <w:b/>
          <w:spacing w:val="-8"/>
          <w:sz w:val="24"/>
        </w:rPr>
        <w:t> </w:t>
      </w:r>
      <w:r>
        <w:rPr>
          <w:rFonts w:ascii="Arial"/>
          <w:b/>
          <w:sz w:val="24"/>
        </w:rPr>
        <w:t>image</w:t>
      </w:r>
    </w:p>
    <w:p>
      <w:pPr>
        <w:spacing w:line="309" w:lineRule="auto" w:before="51"/>
        <w:ind w:left="152" w:right="1321" w:firstLine="420"/>
        <w:jc w:val="both"/>
        <w:rPr>
          <w:rFonts w:ascii="Times New Roman"/>
          <w:sz w:val="21"/>
        </w:rPr>
      </w:pPr>
      <w:r>
        <w:rPr>
          <w:rFonts w:ascii="Times New Roman"/>
          <w:sz w:val="21"/>
        </w:rPr>
        <w:t>After the execution of the setup.s program, the system module is moved to the beginning of the physical memory at address 0x00000, and from the location 0x90000, some basic system parameters that the kernel will use are stored, as shown in Figure 6-6.</w:t>
      </w:r>
    </w:p>
    <w:p>
      <w:pPr>
        <w:spacing w:after="0" w:line="309" w:lineRule="auto"/>
        <w:jc w:val="both"/>
        <w:rPr>
          <w:rFonts w:ascii="Times New Roman"/>
          <w:sz w:val="21"/>
        </w:rPr>
        <w:sectPr>
          <w:pgSz w:w="11910" w:h="16840"/>
          <w:pgMar w:header="880" w:footer="999" w:top="1360" w:bottom="1180" w:left="980" w:right="0"/>
        </w:sectPr>
      </w:pPr>
    </w:p>
    <w:p>
      <w:pPr>
        <w:pStyle w:val="BodyText"/>
        <w:spacing w:before="0"/>
        <w:ind w:left="0"/>
        <w:rPr>
          <w:rFonts w:ascii="Times New Roman"/>
        </w:rPr>
      </w:pPr>
    </w:p>
    <w:p>
      <w:pPr>
        <w:pStyle w:val="BodyText"/>
        <w:spacing w:before="2"/>
        <w:ind w:left="0"/>
        <w:rPr>
          <w:rFonts w:ascii="Times New Roman"/>
          <w:sz w:val="11"/>
        </w:rPr>
      </w:pPr>
    </w:p>
    <w:p>
      <w:pPr>
        <w:pStyle w:val="BodyText"/>
        <w:spacing w:before="0"/>
        <w:ind w:left="537"/>
        <w:rPr>
          <w:rFonts w:ascii="Times New Roman"/>
        </w:rPr>
      </w:pPr>
      <w:r>
        <w:rPr>
          <w:rFonts w:ascii="Times New Roman"/>
        </w:rPr>
        <w:pict>
          <v:group style="width:427.3pt;height:265.650pt;mso-position-horizontal-relative:char;mso-position-vertical-relative:line" coordorigin="0,0" coordsize="8546,5313">
            <v:rect style="position:absolute;left:10;top:10;width:8526;height:5293" filled="false" stroked="true" strokeweight="1pt" strokecolor="#000000">
              <v:stroke dashstyle="solid"/>
            </v:rect>
            <v:line style="position:absolute" from="4913,828" to="5008,828" stroked="true" strokeweight=".8pt" strokecolor="#808080">
              <v:stroke dashstyle="solid"/>
            </v:line>
            <v:line style="position:absolute" from="4913,1734" to="4993,1734" stroked="true" strokeweight=".77pt" strokecolor="#808080">
              <v:stroke dashstyle="solid"/>
            </v:line>
            <v:line style="position:absolute" from="4913,843" to="4993,843" stroked="true" strokeweight=".7pt" strokecolor="#808080">
              <v:stroke dashstyle="solid"/>
            </v:line>
            <v:line style="position:absolute" from="4998,836" to="4998,1756" stroked="true" strokeweight=".95pt" strokecolor="#808080">
              <v:stroke dashstyle="solid"/>
            </v:line>
            <v:rect style="position:absolute;left:4912;top:850;width:65;height:876" filled="true" fillcolor="#808080" stroked="false">
              <v:fill opacity="32896f" type="solid"/>
            </v:rect>
            <v:line style="position:absolute" from="4985,851" to="4985,1727" stroked="true" strokeweight=".75pt" strokecolor="#808080">
              <v:stroke dashstyle="solid"/>
            </v:line>
            <v:rect style="position:absolute;left:3355;top:755;width:1557;height:906" filled="false" stroked="true" strokeweight="1.5pt" strokecolor="#000000">
              <v:stroke dashstyle="solid"/>
            </v:rect>
            <v:line style="position:absolute" from="3422,5042" to="5008,5042" stroked="true" strokeweight=".8pt" strokecolor="#808080">
              <v:stroke dashstyle="solid"/>
            </v:line>
            <v:line style="position:absolute" from="3429,4972" to="3429,5034" stroked="true" strokeweight=".75pt" strokecolor="#808080">
              <v:stroke dashstyle="solid"/>
            </v:line>
            <v:line style="position:absolute" from="4913,2449" to="5008,2449" stroked="true" strokeweight=".7pt" strokecolor="#808080">
              <v:stroke dashstyle="solid"/>
            </v:line>
            <v:line style="position:absolute" from="3437,5027" to="4993,5027" stroked="true" strokeweight=".7pt" strokecolor="#808080">
              <v:stroke dashstyle="solid"/>
            </v:line>
            <v:line style="position:absolute" from="3444,4972" to="3444,5020" stroked="true" strokeweight=".75pt" strokecolor="#808080">
              <v:stroke dashstyle="solid"/>
            </v:line>
            <v:line style="position:absolute" from="4913,2464" to="4993,2464" stroked="true" strokeweight=".78pt" strokecolor="#808080">
              <v:stroke dashstyle="solid"/>
            </v:line>
            <v:line style="position:absolute" from="5000,2457" to="5000,5035" stroked="true" strokeweight=".75pt" strokecolor="#808080">
              <v:stroke dashstyle="solid"/>
            </v:line>
            <v:rect style="position:absolute;left:3451;top:2471;width:1526;height:2548" filled="true" fillcolor="#808080" stroked="false">
              <v:fill opacity="32896f" type="solid"/>
            </v:rect>
            <v:line style="position:absolute" from="4985,2472" to="4985,5020" stroked="true" strokeweight=".75pt" strokecolor="#808080">
              <v:stroke dashstyle="solid"/>
            </v:line>
            <v:rect style="position:absolute;left:3356;top:2376;width:1556;height:2578" filled="false" stroked="true" strokeweight="1.5pt" strokecolor="#000000">
              <v:stroke dashstyle="solid"/>
            </v:rect>
            <v:rect style="position:absolute;left:3355;top:373;width:1557;height:386" filled="true" fillcolor="#ffffff" stroked="false">
              <v:fill type="solid"/>
            </v:rect>
            <v:rect style="position:absolute;left:3355;top:1657;width:1557;height:4" filled="true" fillcolor="#ffffff" stroked="false">
              <v:fill type="solid"/>
            </v:rect>
            <v:rect style="position:absolute;left:3355;top:4948;width:1557;height:23" filled="true" fillcolor="#ffffff" stroked="false">
              <v:fill type="solid"/>
            </v:rect>
            <v:rect style="position:absolute;left:3355;top:373;width:1557;height:4598" filled="false" stroked="true" strokeweight="1.5pt" strokecolor="#000000">
              <v:stroke dashstyle="solid"/>
            </v:rect>
            <v:rect style="position:absolute;left:3356;top:4444;width:1556;height:504" filled="true" fillcolor="#ff99cc" stroked="false">
              <v:fill type="solid"/>
            </v:rect>
            <v:rect style="position:absolute;left:3356;top:4444;width:1556;height:504" filled="false" stroked="true" strokeweight=".75pt" strokecolor="#000000">
              <v:stroke dashstyle="solid"/>
            </v:rect>
            <v:rect style="position:absolute;left:3435;top:1741;width:1553;height:333" filled="true" fillcolor="#808080" stroked="false">
              <v:fill opacity="32896f" type="solid"/>
            </v:rect>
            <v:rect style="position:absolute;left:3355;top:1661;width:1553;height:333" filled="true" fillcolor="#ccffff" stroked="false">
              <v:fill type="solid"/>
            </v:rect>
            <v:rect style="position:absolute;left:3355;top:1661;width:1553;height:333" filled="false" stroked="true" strokeweight=".75pt" strokecolor="#000000">
              <v:stroke dashstyle="solid"/>
            </v:rect>
            <v:rect style="position:absolute;left:3356;top:2370;width:1556;height:328" filled="true" fillcolor="#ff99cc" stroked="false">
              <v:fill type="solid"/>
            </v:rect>
            <v:rect style="position:absolute;left:3356;top:2364;width:1556;height:334" filled="false" stroked="true" strokeweight=".75pt" strokecolor="#000000">
              <v:stroke dashstyle="solid"/>
            </v:rect>
            <v:rect style="position:absolute;left:3356;top:2695;width:1556;height:624" filled="true" fillcolor="#ff99cc" stroked="false">
              <v:fill type="solid"/>
            </v:rect>
            <v:rect style="position:absolute;left:3356;top:2695;width:1556;height:624" filled="false" stroked="true" strokeweight=".75pt" strokecolor="#000000">
              <v:stroke dashstyle="solid"/>
            </v:rect>
            <v:rect style="position:absolute;left:3356;top:3313;width:1556;height:836" filled="true" fillcolor="#ff99cc" stroked="false">
              <v:fill type="solid"/>
            </v:rect>
            <v:rect style="position:absolute;left:3356;top:3313;width:1556;height:836" filled="false" stroked="true" strokeweight=".75pt" strokecolor="#000000">
              <v:stroke dashstyle="solid"/>
            </v:rect>
            <v:rect style="position:absolute;left:3356;top:4147;width:1556;height:297" filled="true" fillcolor="#ff99cc" stroked="false">
              <v:fill type="solid"/>
            </v:rect>
            <v:rect style="position:absolute;left:3356;top:4147;width:1556;height:297" filled="false" stroked="true" strokeweight=".75pt" strokecolor="#000000">
              <v:stroke dashstyle="solid"/>
            </v:rect>
            <v:rect style="position:absolute;left:3355;top:1360;width:1553;height:297" filled="true" fillcolor="#dddddd" stroked="false">
              <v:fill type="solid"/>
            </v:rect>
            <v:rect style="position:absolute;left:3355;top:1345;width:1553;height:312" filled="false" stroked="true" strokeweight=".75pt" strokecolor="#000000">
              <v:stroke dashstyle="solid"/>
            </v:rect>
            <v:rect style="position:absolute;left:3355;top:1063;width:1553;height:297" filled="true" fillcolor="#dddddd" stroked="false">
              <v:fill type="solid"/>
            </v:rect>
            <v:rect style="position:absolute;left:3355;top:1055;width:1553;height:305" filled="false" stroked="true" strokeweight=".75pt" strokecolor="#000000">
              <v:stroke dashstyle="solid"/>
            </v:rect>
            <v:shape style="position:absolute;left:2836;top:764;width:209;height:589" coordorigin="2837,765" coordsize="209,589" path="m3046,765l3005,769,2972,779,2949,795,2941,814,2941,1010,2933,1029,2911,1045,2878,1056,2837,1059,2878,1063,2911,1074,2933,1089,2941,1108,2941,1305,2949,1324,2972,1339,3005,1350,3046,1354e" filled="false" stroked="true" strokeweight=".75pt" strokecolor="#000000">
              <v:path arrowok="t"/>
              <v:stroke dashstyle="solid"/>
            </v:shape>
            <v:rect style="position:absolute;left:3355;top:1992;width:1556;height:378" filled="true" fillcolor="#ffffff" stroked="false">
              <v:fill type="solid"/>
            </v:rect>
            <v:rect style="position:absolute;left:3355;top:1992;width:1556;height:378" filled="false" stroked="true" strokeweight=".75pt" strokecolor="#000000">
              <v:stroke dashstyle="solid"/>
            </v:rect>
            <v:line style="position:absolute" from="4082,2034" to="4082,2332" stroked="true" strokeweight="1.55pt" strokecolor="#000000">
              <v:stroke dashstyle="shortdot"/>
            </v:line>
            <v:rect style="position:absolute;left:3354;top:759;width:1551;height:304" filled="true" fillcolor="#dddddd" stroked="false">
              <v:fill type="solid"/>
            </v:rect>
            <v:rect style="position:absolute;left:3354;top:759;width:1551;height:304" filled="false" stroked="true" strokeweight=".75pt" strokecolor="#000000">
              <v:stroke dashstyle="solid"/>
            </v:rect>
            <v:shape style="position:absolute;left:5015;top:755;width:309;height:871" coordorigin="5016,756" coordsize="309,871" path="m5016,756l5076,762,5125,777,5158,800,5170,828,5170,1119,5182,1147,5215,1170,5265,1186,5325,1191,5265,1197,5215,1213,5182,1236,5170,1264,5170,1554,5158,1582,5125,1606,5076,1621,5016,1627e" filled="false" stroked="true" strokeweight=".75pt" strokecolor="#000000">
              <v:path arrowok="t"/>
              <v:stroke dashstyle="solid"/>
            </v:shape>
            <v:line style="position:absolute" from="4082,431" to="4082,697" stroked="true" strokeweight="1.55pt" strokecolor="#000000">
              <v:stroke dashstyle="shortdot"/>
            </v:line>
            <v:shape style="position:absolute;left:2515;top:896;width:881;height:4010" coordorigin="2516,897" coordsize="881,4010" path="m3174,4871l3119,4897,3253,4907,3233,4875,3179,4875,3174,4871xm3184,4866l3174,4871,3179,4875,3184,4866xm3181,4794l3184,4854,3189,4857,3179,4875,3233,4875,3181,4794xm3324,958l3278,1009,3207,1090,3172,1132,3138,1175,3104,1219,3070,1265,3037,1312,3005,1361,2973,1413,2942,1467,2913,1524,2884,1583,2856,1645,2829,1711,2816,1745,2803,1781,2790,1817,2777,1855,2764,1893,2751,1933,2725,2014,2699,2099,2675,2185,2651,2274,2628,2364,2607,2456,2588,2548,2570,2640,2554,2731,2541,2821,2531,2910,2523,2998,2518,3082,2516,3167,2517,3253,2520,3340,2526,3429,2533,3517,2543,3606,2555,3694,2569,3780,2585,3865,2601,3948,2620,4028,2639,4106,2649,4143,2660,4179,2670,4215,2681,4249,2692,4282,2703,4314,2714,4345,2726,4374,2737,4402,2750,4429,2762,4455,2775,4481,2789,4505,2802,4528,2831,4572,2861,4612,2892,4649,2925,4684,2958,4716,2993,4746,3028,4774,3064,4800,3100,4825,3137,4849,3174,4871,3184,4866,3184,4866,3184,4854,3148,4832,3111,4808,3075,4784,3040,4758,3006,4731,2972,4702,2939,4671,2908,4637,2877,4600,2848,4561,2819,4518,2806,4495,2793,4471,2780,4447,2768,4421,2756,4395,2744,4367,2733,4338,2722,4307,2711,4276,2700,4243,2689,4209,2679,4174,2669,4138,2659,4101,2639,4024,2621,3944,2604,3862,2589,3777,2575,3691,2563,3603,2553,3515,2545,3427,2540,3340,2536,3253,2536,3167,2538,3083,2543,2999,2550,2913,2561,2824,2574,2734,2590,2643,2607,2552,2627,2460,2648,2369,2670,2279,2694,2191,2718,2104,2744,2020,2770,1939,2783,1900,2796,1861,2809,1824,2822,1788,2835,1753,2848,1719,2874,1654,2902,1592,2930,1533,2960,1477,2990,1423,3021,1372,3054,1323,3086,1276,3120,1231,3153,1187,3188,1145,3223,1103,3293,1023,3339,972,3330,967,3324,958xm3184,4854l3184,4866,3189,4857,3184,4854xm3396,930l3349,930,3364,943,3339,972,3344,975,3359,977,3374,973,3387,964,3395,950,3397,935,3396,930xm3349,930l3324,958,3330,967,3339,972,3364,943,3349,930xm3355,897l3340,901,3327,910,3319,924,3317,939,3321,954,3324,958,3349,930,3396,930,3393,920,3384,907,3370,899,3355,897xe" filled="true" fillcolor="#000000" stroked="false">
              <v:path arrowok="t"/>
              <v:fill type="solid"/>
            </v:shape>
            <v:shape style="position:absolute;left:5016;top:2364;width:310;height:2547" coordorigin="5017,2365" coordsize="310,2547" path="m5017,2365l5077,2381,5126,2427,5160,2494,5172,2577,5172,3426,5184,3509,5217,3576,5266,3622,5327,3638,5266,3655,5217,3700,5184,3768,5172,3851,5172,4700,5160,4782,5126,4850,5077,4895,5017,4912e" filled="false" stroked="true" strokeweight=".75pt" strokecolor="#000000">
              <v:path arrowok="t"/>
              <v:stroke dashstyle="solid"/>
            </v:shape>
            <v:shape style="position:absolute;left:2723;top:1182;width:673;height:3767" coordorigin="2724,1182" coordsize="673,3767" path="m3284,4900l3227,4916,3357,4949,3338,4905,3290,4905,3284,4900xm3296,4897l3284,4900,3290,4905,3296,4897xm3305,4825l3298,4885,3302,4889,3290,4905,3338,4905,3305,4825xm3326,1246l3290,1294,3233,1374,3204,1415,3176,1457,3148,1500,3121,1543,3094,1589,3069,1635,3044,1684,3019,1734,2996,1786,2974,1841,2952,1897,2932,1956,2913,2018,2893,2083,2874,2150,2856,2219,2838,2291,2821,2364,2804,2439,2789,2515,2775,2593,2762,2671,2751,2750,2742,2829,2734,2909,2728,2988,2725,3067,2724,3146,2724,3185,2725,3225,2728,3308,2734,3394,2742,3482,2751,3571,2762,3661,2775,3751,2789,3840,2804,3928,2820,4014,2838,4097,2846,4137,2856,4177,2865,4215,2874,4252,2884,4289,2893,4323,2903,4357,2912,4389,2922,4420,2932,4449,2942,4477,2953,4504,2964,4530,2976,4554,2988,4578,3001,4600,3014,4622,3027,4643,3055,4681,3083,4717,3113,4750,3142,4780,3172,4807,3201,4832,3229,4856,3284,4900,3296,4897,3298,4885,3242,4841,3214,4817,3185,4792,3156,4766,3128,4736,3099,4705,3071,4670,3044,4632,3031,4612,3018,4591,3006,4568,2994,4546,2983,4522,2972,4496,2961,4470,2951,4443,2941,4414,2932,4384,2922,4352,2912,4318,2903,4283,2894,4248,2884,4210,2875,4172,2866,4133,2857,4093,2840,4010,2824,3924,2809,3837,2795,3748,2782,3659,2771,3569,2762,3480,2754,3393,2748,3308,2745,3225,2744,3185,2744,3145,2745,3068,2748,2990,2754,2911,2762,2832,2771,2753,2782,2674,2795,2596,2809,2519,2824,2443,2840,2369,2857,2296,2875,2224,2893,2155,2912,2089,2932,2024,2951,1963,2971,1904,2992,1848,3014,1794,3037,1743,3061,1693,3086,1645,3112,1599,3138,1554,3165,1510,3192,1468,3220,1427,3249,1386,3306,1306,3342,1258,3333,1254,3326,1246xm3298,4885l3296,4897,3302,4889,3298,4885xm3396,1216l3349,1216,3365,1228,3342,1258,3347,1261,3363,1261,3377,1256,3389,1246,3396,1231,3397,1216,3396,1216xm3349,1216l3326,1246,3333,1254,3342,1258,3365,1228,3349,1216xm3351,1182l3337,1187,3325,1198,3318,1212,3317,1228,3322,1242,3326,1246,3349,1216,3396,1216,3391,1202,3381,1190,3367,1183,3351,1182xe" filled="true" fillcolor="#000000" stroked="false">
              <v:path arrowok="t"/>
              <v:fill type="solid"/>
            </v:shape>
            <v:line style="position:absolute" from="4912,1836" to="5948,1865" stroked="true" strokeweight=".75pt" strokecolor="#000000">
              <v:stroke dashstyle="shortdash"/>
            </v:line>
            <v:shape style="position:absolute;left:5844;top:1480;width:1763;height:962" coordorigin="5845,1481" coordsize="1763,962" path="m6726,1481l6630,1484,6537,1492,6448,1505,6362,1524,6281,1546,6206,1574,6136,1605,6072,1640,6015,1678,5965,1719,5923,1763,5865,1859,5845,1962,5850,2014,5890,2114,5965,2205,6015,2246,6072,2284,6136,2319,6206,2350,6281,2377,6362,2400,6448,2418,6537,2432,6630,2440,6726,2443,6822,2440,6915,2432,7005,2418,7090,2400,7171,2377,7247,2350,7317,2319,7381,2284,7438,2246,7487,2205,7529,2160,7587,2065,7608,1962,7603,1909,7563,1810,7487,1719,7438,1678,7381,1640,7317,1605,7247,1574,7171,1546,7090,1524,7005,1505,6915,1492,6822,1484,6726,1481xe" filled="true" fillcolor="#ffffff" stroked="false">
              <v:path arrowok="t"/>
              <v:fill type="solid"/>
            </v:shape>
            <v:shape style="position:absolute;left:5844;top:1480;width:1763;height:962" coordorigin="5845,1481" coordsize="1763,962" path="m6726,1481l6630,1484,6537,1492,6448,1505,6362,1524,6281,1546,6206,1574,6136,1605,6072,1640,6015,1678,5965,1719,5923,1763,5865,1859,5845,1962,5850,2014,5890,2114,5965,2205,6015,2246,6072,2284,6136,2319,6206,2350,6281,2377,6362,2400,6448,2418,6537,2432,6630,2440,6726,2443,6822,2440,6915,2432,7005,2418,7090,2400,7171,2377,7247,2350,7317,2319,7381,2284,7438,2246,7487,2205,7529,2160,7587,2065,7608,1962,7603,1909,7563,1810,7487,1719,7438,1678,7381,1640,7317,1605,7247,1574,7171,1546,7090,1524,7005,1505,6915,1492,6822,1484,6726,1481xe" filled="false" stroked="true" strokeweight=".75pt" strokecolor="#000000">
              <v:path arrowok="t"/>
              <v:stroke dashstyle="solid"/>
            </v:shape>
            <v:shape style="position:absolute;left:5062;top:4795;width:652;height:180" type="#_x0000_t202" filled="false" stroked="false">
              <v:textbox inset="0,0,0,0">
                <w:txbxContent>
                  <w:p>
                    <w:pPr>
                      <w:spacing w:line="180" w:lineRule="exact" w:before="0"/>
                      <w:ind w:left="0" w:right="0" w:firstLine="0"/>
                      <w:jc w:val="left"/>
                      <w:rPr>
                        <w:sz w:val="18"/>
                      </w:rPr>
                    </w:pPr>
                    <w:r>
                      <w:rPr>
                        <w:sz w:val="18"/>
                      </w:rPr>
                      <w:t>0x00000</w:t>
                    </w:r>
                  </w:p>
                </w:txbxContent>
              </v:textbox>
              <w10:wrap type="none"/>
            </v:shape>
            <v:shape style="position:absolute;left:3550;top:4200;width:1192;height:473" type="#_x0000_t202" filled="false" stroked="false">
              <v:textbox inset="0,0,0,0">
                <w:txbxContent>
                  <w:p>
                    <w:pPr>
                      <w:spacing w:line="205" w:lineRule="exact" w:before="0"/>
                      <w:ind w:left="0" w:right="0" w:firstLine="0"/>
                      <w:jc w:val="left"/>
                      <w:rPr>
                        <w:sz w:val="18"/>
                      </w:rPr>
                    </w:pPr>
                    <w:r>
                      <w:rPr>
                        <w:sz w:val="18"/>
                      </w:rPr>
                      <w:t>main.c</w:t>
                    </w:r>
                    <w:r>
                      <w:rPr>
                        <w:spacing w:val="-3"/>
                        <w:sz w:val="18"/>
                      </w:rPr>
                      <w:t> </w:t>
                    </w:r>
                    <w:r>
                      <w:rPr>
                        <w:sz w:val="18"/>
                      </w:rPr>
                      <w:t>module</w:t>
                    </w:r>
                  </w:p>
                  <w:p>
                    <w:pPr>
                      <w:spacing w:line="205" w:lineRule="exact" w:before="62"/>
                      <w:ind w:left="0" w:right="0" w:firstLine="0"/>
                      <w:jc w:val="left"/>
                      <w:rPr>
                        <w:sz w:val="18"/>
                      </w:rPr>
                    </w:pPr>
                    <w:r>
                      <w:rPr>
                        <w:sz w:val="18"/>
                      </w:rPr>
                      <w:t>head.s</w:t>
                    </w:r>
                    <w:r>
                      <w:rPr>
                        <w:spacing w:val="-3"/>
                        <w:sz w:val="18"/>
                      </w:rPr>
                      <w:t> </w:t>
                    </w:r>
                    <w:r>
                      <w:rPr>
                        <w:sz w:val="18"/>
                      </w:rPr>
                      <w:t>module</w:t>
                    </w:r>
                  </w:p>
                </w:txbxContent>
              </v:textbox>
              <w10:wrap type="none"/>
            </v:shape>
            <v:shape style="position:absolute;left:5329;top:3504;width:1165;height:180" type="#_x0000_t202" filled="false" stroked="false">
              <v:textbox inset="0,0,0,0">
                <w:txbxContent>
                  <w:p>
                    <w:pPr>
                      <w:spacing w:line="180" w:lineRule="exact" w:before="0"/>
                      <w:ind w:left="0" w:right="0" w:firstLine="0"/>
                      <w:jc w:val="left"/>
                      <w:rPr>
                        <w:sz w:val="18"/>
                      </w:rPr>
                    </w:pPr>
                    <w:r>
                      <w:rPr>
                        <w:sz w:val="18"/>
                      </w:rPr>
                      <w:t>system</w:t>
                    </w:r>
                    <w:r>
                      <w:rPr>
                        <w:spacing w:val="-29"/>
                        <w:sz w:val="18"/>
                      </w:rPr>
                      <w:t> </w:t>
                    </w:r>
                    <w:r>
                      <w:rPr>
                        <w:sz w:val="18"/>
                      </w:rPr>
                      <w:t>module</w:t>
                    </w:r>
                  </w:p>
                </w:txbxContent>
              </v:textbox>
              <w10:wrap type="none"/>
            </v:shape>
            <v:shape style="position:absolute;left:3370;top:2416;width:1551;height:1359" type="#_x0000_t202" filled="false" stroked="false">
              <v:textbox inset="0,0,0,0">
                <w:txbxContent>
                  <w:p>
                    <w:pPr>
                      <w:spacing w:line="205" w:lineRule="exact" w:before="0"/>
                      <w:ind w:left="70" w:right="90" w:firstLine="0"/>
                      <w:jc w:val="center"/>
                      <w:rPr>
                        <w:sz w:val="18"/>
                      </w:rPr>
                    </w:pPr>
                    <w:r>
                      <w:rPr>
                        <w:sz w:val="18"/>
                      </w:rPr>
                      <w:t>Lib module(lib)</w:t>
                    </w:r>
                  </w:p>
                  <w:p>
                    <w:pPr>
                      <w:spacing w:line="242" w:lineRule="auto" w:before="100"/>
                      <w:ind w:left="-1" w:right="18" w:firstLine="0"/>
                      <w:jc w:val="center"/>
                      <w:rPr>
                        <w:sz w:val="18"/>
                      </w:rPr>
                    </w:pPr>
                    <w:r>
                      <w:rPr>
                        <w:sz w:val="18"/>
                      </w:rPr>
                      <w:t>Memory </w:t>
                    </w:r>
                    <w:r>
                      <w:rPr>
                        <w:spacing w:val="-3"/>
                        <w:sz w:val="18"/>
                      </w:rPr>
                      <w:t>Menagement </w:t>
                    </w:r>
                    <w:r>
                      <w:rPr>
                        <w:sz w:val="18"/>
                      </w:rPr>
                      <w:t>(mm)</w:t>
                    </w:r>
                  </w:p>
                  <w:p>
                    <w:pPr>
                      <w:spacing w:before="152"/>
                      <w:ind w:left="70" w:right="87" w:firstLine="0"/>
                      <w:jc w:val="center"/>
                      <w:rPr>
                        <w:sz w:val="18"/>
                      </w:rPr>
                    </w:pPr>
                    <w:r>
                      <w:rPr>
                        <w:sz w:val="18"/>
                      </w:rPr>
                      <w:t>Kernel module (kernel)</w:t>
                    </w:r>
                  </w:p>
                </w:txbxContent>
              </v:textbox>
              <w10:wrap type="none"/>
            </v:shape>
            <v:shape style="position:absolute;left:6094;top:1698;width:1282;height:413" type="#_x0000_t202" filled="false" stroked="false">
              <v:textbox inset="0,0,0,0">
                <w:txbxContent>
                  <w:p>
                    <w:pPr>
                      <w:spacing w:line="205" w:lineRule="exact" w:before="0"/>
                      <w:ind w:left="0" w:right="18" w:firstLine="0"/>
                      <w:jc w:val="center"/>
                      <w:rPr>
                        <w:sz w:val="18"/>
                      </w:rPr>
                    </w:pPr>
                    <w:r>
                      <w:rPr>
                        <w:sz w:val="18"/>
                      </w:rPr>
                      <w:t>bootsect.s was</w:t>
                    </w:r>
                  </w:p>
                  <w:p>
                    <w:pPr>
                      <w:spacing w:line="205" w:lineRule="exact" w:before="2"/>
                      <w:ind w:left="0" w:right="13" w:firstLine="0"/>
                      <w:jc w:val="center"/>
                      <w:rPr>
                        <w:sz w:val="18"/>
                      </w:rPr>
                    </w:pPr>
                    <w:r>
                      <w:rPr>
                        <w:sz w:val="18"/>
                      </w:rPr>
                      <w:t>overwritten</w:t>
                    </w:r>
                  </w:p>
                </w:txbxContent>
              </v:textbox>
              <w10:wrap type="none"/>
            </v:shape>
            <v:shape style="position:absolute;left:4959;top:1593;width:652;height:476" type="#_x0000_t202" filled="false" stroked="false">
              <v:textbox inset="0,0,0,0">
                <w:txbxContent>
                  <w:p>
                    <w:pPr>
                      <w:spacing w:line="205" w:lineRule="exact" w:before="0"/>
                      <w:ind w:left="0" w:right="0" w:firstLine="0"/>
                      <w:jc w:val="left"/>
                      <w:rPr>
                        <w:sz w:val="18"/>
                      </w:rPr>
                    </w:pPr>
                    <w:r>
                      <w:rPr>
                        <w:sz w:val="18"/>
                      </w:rPr>
                      <w:t>0x90200</w:t>
                    </w:r>
                  </w:p>
                  <w:p>
                    <w:pPr>
                      <w:spacing w:line="205" w:lineRule="exact" w:before="64"/>
                      <w:ind w:left="0" w:right="0" w:firstLine="0"/>
                      <w:jc w:val="left"/>
                      <w:rPr>
                        <w:sz w:val="18"/>
                      </w:rPr>
                    </w:pPr>
                    <w:r>
                      <w:rPr>
                        <w:sz w:val="18"/>
                      </w:rPr>
                      <w:t>0x90000</w:t>
                    </w:r>
                  </w:p>
                </w:txbxContent>
              </v:textbox>
              <w10:wrap type="none"/>
            </v:shape>
            <v:shape style="position:absolute;left:5633;top:1057;width:652;height:180" type="#_x0000_t202" filled="false" stroked="false">
              <v:textbox inset="0,0,0,0">
                <w:txbxContent>
                  <w:p>
                    <w:pPr>
                      <w:spacing w:line="180" w:lineRule="exact" w:before="0"/>
                      <w:ind w:left="0" w:right="0" w:firstLine="0"/>
                      <w:jc w:val="left"/>
                      <w:rPr>
                        <w:sz w:val="18"/>
                      </w:rPr>
                    </w:pPr>
                    <w:r>
                      <w:rPr>
                        <w:sz w:val="18"/>
                      </w:rPr>
                      <w:t>setup.s</w:t>
                    </w:r>
                  </w:p>
                </w:txbxContent>
              </v:textbox>
              <w10:wrap type="none"/>
            </v:shape>
            <v:shape style="position:absolute;left:3499;top:810;width:1285;height:1083" type="#_x0000_t202" filled="false" stroked="false">
              <v:textbox inset="0,0,0,0">
                <w:txbxContent>
                  <w:p>
                    <w:pPr>
                      <w:spacing w:line="205" w:lineRule="exact" w:before="0"/>
                      <w:ind w:left="0" w:right="0" w:firstLine="0"/>
                      <w:jc w:val="left"/>
                      <w:rPr>
                        <w:sz w:val="18"/>
                      </w:rPr>
                    </w:pPr>
                    <w:r>
                      <w:rPr>
                        <w:sz w:val="18"/>
                      </w:rPr>
                      <w:t>Data Seg</w:t>
                    </w:r>
                    <w:r>
                      <w:rPr>
                        <w:spacing w:val="-5"/>
                        <w:sz w:val="18"/>
                      </w:rPr>
                      <w:t> </w:t>
                    </w:r>
                    <w:r>
                      <w:rPr>
                        <w:sz w:val="18"/>
                      </w:rPr>
                      <w:t>Desc.</w:t>
                    </w:r>
                  </w:p>
                  <w:p>
                    <w:pPr>
                      <w:spacing w:line="304" w:lineRule="auto" w:before="62"/>
                      <w:ind w:left="4" w:right="0" w:firstLine="0"/>
                      <w:jc w:val="left"/>
                      <w:rPr>
                        <w:sz w:val="18"/>
                      </w:rPr>
                    </w:pPr>
                    <w:r>
                      <w:rPr>
                        <w:sz w:val="18"/>
                      </w:rPr>
                      <w:t>Code Seg </w:t>
                    </w:r>
                    <w:r>
                      <w:rPr>
                        <w:spacing w:val="-4"/>
                        <w:sz w:val="18"/>
                      </w:rPr>
                      <w:t>Desc. </w:t>
                    </w:r>
                    <w:r>
                      <w:rPr>
                        <w:sz w:val="18"/>
                      </w:rPr>
                      <w:t>setup.s</w:t>
                    </w:r>
                    <w:r>
                      <w:rPr>
                        <w:spacing w:val="6"/>
                        <w:sz w:val="18"/>
                      </w:rPr>
                      <w:t> </w:t>
                    </w:r>
                    <w:r>
                      <w:rPr>
                        <w:spacing w:val="-4"/>
                        <w:sz w:val="18"/>
                      </w:rPr>
                      <w:t>module</w:t>
                    </w:r>
                  </w:p>
                  <w:p>
                    <w:pPr>
                      <w:spacing w:line="205" w:lineRule="exact" w:before="24"/>
                      <w:ind w:left="48" w:right="0" w:firstLine="0"/>
                      <w:jc w:val="left"/>
                      <w:rPr>
                        <w:sz w:val="18"/>
                      </w:rPr>
                    </w:pPr>
                    <w:r>
                      <w:rPr>
                        <w:sz w:val="18"/>
                      </w:rPr>
                      <w:t>System</w:t>
                    </w:r>
                    <w:r>
                      <w:rPr>
                        <w:spacing w:val="-3"/>
                        <w:sz w:val="18"/>
                      </w:rPr>
                      <w:t> </w:t>
                    </w:r>
                    <w:r>
                      <w:rPr>
                        <w:sz w:val="18"/>
                      </w:rPr>
                      <w:t>Params</w:t>
                    </w:r>
                  </w:p>
                </w:txbxContent>
              </v:textbox>
              <w10:wrap type="none"/>
            </v:shape>
            <v:shape style="position:absolute;left:1178;top:909;width:1681;height:413" type="#_x0000_t202" filled="false" stroked="false">
              <v:textbox inset="0,0,0,0">
                <w:txbxContent>
                  <w:p>
                    <w:pPr>
                      <w:spacing w:line="205" w:lineRule="exact" w:before="0"/>
                      <w:ind w:left="0" w:right="18" w:firstLine="0"/>
                      <w:jc w:val="center"/>
                      <w:rPr>
                        <w:sz w:val="18"/>
                      </w:rPr>
                    </w:pPr>
                    <w:r>
                      <w:rPr>
                        <w:sz w:val="18"/>
                      </w:rPr>
                      <w:t>Temporary GDT</w:t>
                    </w:r>
                    <w:r>
                      <w:rPr>
                        <w:spacing w:val="-48"/>
                        <w:sz w:val="18"/>
                      </w:rPr>
                      <w:t> </w:t>
                    </w:r>
                    <w:r>
                      <w:rPr>
                        <w:spacing w:val="-4"/>
                        <w:sz w:val="18"/>
                      </w:rPr>
                      <w:t>Table</w:t>
                    </w:r>
                  </w:p>
                  <w:p>
                    <w:pPr>
                      <w:spacing w:line="205" w:lineRule="exact" w:before="2"/>
                      <w:ind w:left="0" w:right="16" w:firstLine="0"/>
                      <w:jc w:val="center"/>
                      <w:rPr>
                        <w:sz w:val="18"/>
                      </w:rPr>
                    </w:pPr>
                    <w:r>
                      <w:rPr>
                        <w:sz w:val="18"/>
                      </w:rPr>
                      <w:t>(gdt)</w:t>
                    </w:r>
                  </w:p>
                </w:txbxContent>
              </v:textbox>
              <w10:wrap type="none"/>
            </v:shape>
          </v:group>
        </w:pict>
      </w:r>
      <w:r>
        <w:rPr>
          <w:rFonts w:ascii="Times New Roman"/>
        </w:rPr>
      </w:r>
    </w:p>
    <w:p>
      <w:pPr>
        <w:pStyle w:val="BodyText"/>
        <w:spacing w:before="27"/>
        <w:ind w:left="0" w:right="1170"/>
        <w:jc w:val="center"/>
        <w:rPr>
          <w:rFonts w:ascii="Arial"/>
        </w:rPr>
      </w:pPr>
      <w:r>
        <w:rPr>
          <w:rFonts w:ascii="Arial"/>
        </w:rPr>
        <w:t>Figure 6-6 Diagram of memory map after setup.s</w:t>
      </w:r>
      <w:r>
        <w:rPr>
          <w:rFonts w:ascii="Arial"/>
          <w:spacing w:val="-15"/>
        </w:rPr>
        <w:t> </w:t>
      </w:r>
      <w:r>
        <w:rPr>
          <w:rFonts w:ascii="Arial"/>
        </w:rPr>
        <w:t>ends</w:t>
      </w:r>
    </w:p>
    <w:p>
      <w:pPr>
        <w:pStyle w:val="BodyText"/>
        <w:spacing w:before="0"/>
        <w:ind w:left="0"/>
        <w:rPr>
          <w:rFonts w:ascii="Arial"/>
          <w:sz w:val="22"/>
        </w:rPr>
      </w:pPr>
    </w:p>
    <w:p>
      <w:pPr>
        <w:pStyle w:val="Heading6"/>
        <w:spacing w:line="309" w:lineRule="auto" w:before="137"/>
        <w:ind w:right="1318" w:firstLine="367"/>
      </w:pPr>
      <w:r>
        <w:rPr/>
        <w:t>At this point, there are three descriptors in the temporary global table </w:t>
      </w:r>
      <w:r>
        <w:rPr>
          <w:spacing w:val="-4"/>
        </w:rPr>
        <w:t>GDT. </w:t>
      </w:r>
      <w:r>
        <w:rPr/>
        <w:t>The first one is NULL not used, the other two are code and data segment descriptors. They all point to the beginning of the system module, which is the physical memory address 0x00000. Thus, when the last instruction 'jmp 0,8 ' (line 193) is executed, it will jump to the beginning of the head.s program to continue execution. The '8' in this instruction is the value of the segment selector, which is used to specify the descriptor item to be used. This is the code segment descriptor in the </w:t>
      </w:r>
      <w:r>
        <w:rPr>
          <w:spacing w:val="-5"/>
        </w:rPr>
        <w:t>GDT. </w:t>
      </w:r>
      <w:r>
        <w:rPr/>
        <w:t>'0' is the offset in the code segment specified by the</w:t>
      </w:r>
      <w:r>
        <w:rPr>
          <w:spacing w:val="-15"/>
        </w:rPr>
        <w:t> </w:t>
      </w:r>
      <w:r>
        <w:rPr/>
        <w:t>descriptor.</w:t>
      </w:r>
    </w:p>
    <w:p>
      <w:pPr>
        <w:pStyle w:val="ListParagraph"/>
        <w:numPr>
          <w:ilvl w:val="3"/>
          <w:numId w:val="37"/>
        </w:numPr>
        <w:tabs>
          <w:tab w:pos="1018" w:val="left" w:leader="none"/>
        </w:tabs>
        <w:spacing w:line="265" w:lineRule="exact" w:before="0" w:after="0"/>
        <w:ind w:left="1017" w:right="0" w:hanging="866"/>
        <w:jc w:val="left"/>
        <w:rPr>
          <w:rFonts w:ascii="Arial"/>
          <w:b/>
          <w:sz w:val="24"/>
        </w:rPr>
      </w:pPr>
      <w:r>
        <w:rPr>
          <w:rFonts w:ascii="Arial"/>
          <w:b/>
          <w:sz w:val="24"/>
        </w:rPr>
        <w:t>BIOS Video Interrupt</w:t>
      </w:r>
      <w:r>
        <w:rPr>
          <w:rFonts w:ascii="Arial"/>
          <w:b/>
          <w:spacing w:val="-6"/>
          <w:sz w:val="24"/>
        </w:rPr>
        <w:t> </w:t>
      </w:r>
      <w:r>
        <w:rPr>
          <w:rFonts w:ascii="Arial"/>
          <w:b/>
          <w:sz w:val="24"/>
        </w:rPr>
        <w:t>0x10</w:t>
      </w:r>
    </w:p>
    <w:p>
      <w:pPr>
        <w:spacing w:line="309" w:lineRule="auto" w:before="51"/>
        <w:ind w:left="152" w:right="1322" w:firstLine="420"/>
        <w:jc w:val="both"/>
        <w:rPr>
          <w:rFonts w:ascii="Times New Roman"/>
          <w:sz w:val="21"/>
        </w:rPr>
      </w:pPr>
      <w:r>
        <w:rPr>
          <w:rFonts w:ascii="Times New Roman"/>
          <w:sz w:val="21"/>
        </w:rPr>
        <w:t>This section describes the ROM BIOS video interrupt service function used in the above program. See Table 6-3 for a description of the function of obtaining display card information (other auxiliary function selection). Other display service functions are given in the program comments.</w:t>
      </w:r>
    </w:p>
    <w:p>
      <w:pPr>
        <w:pStyle w:val="BodyText"/>
        <w:spacing w:before="6"/>
        <w:ind w:left="0"/>
        <w:rPr>
          <w:rFonts w:ascii="Times New Roman"/>
          <w:sz w:val="27"/>
        </w:rPr>
      </w:pPr>
    </w:p>
    <w:p>
      <w:pPr>
        <w:pStyle w:val="BodyText"/>
        <w:spacing w:before="1" w:after="42"/>
        <w:ind w:left="0" w:right="1174"/>
        <w:jc w:val="center"/>
        <w:rPr>
          <w:rFonts w:ascii="Arial"/>
        </w:rPr>
      </w:pPr>
      <w:r>
        <w:rPr>
          <w:rFonts w:ascii="Arial"/>
        </w:rPr>
        <w:t>Table 6-3 Obtain display card information (function: ah = 0x12, bl = 0x10)</w:t>
      </w:r>
    </w:p>
    <w:tbl>
      <w:tblPr>
        <w:tblW w:w="0" w:type="auto"/>
        <w:jc w:val="left"/>
        <w:tblInd w:w="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68"/>
        <w:gridCol w:w="850"/>
        <w:gridCol w:w="5955"/>
      </w:tblGrid>
      <w:tr>
        <w:trPr>
          <w:trHeight w:val="310" w:hRule="atLeast"/>
        </w:trPr>
        <w:tc>
          <w:tcPr>
            <w:tcW w:w="1668" w:type="dxa"/>
            <w:tcBorders>
              <w:right w:val="single" w:sz="4" w:space="0" w:color="000000"/>
            </w:tcBorders>
          </w:tcPr>
          <w:p>
            <w:pPr>
              <w:pStyle w:val="TableParagraph"/>
              <w:spacing w:before="52"/>
              <w:ind w:left="107"/>
              <w:rPr>
                <w:rFonts w:ascii="Times New Roman"/>
                <w:sz w:val="18"/>
              </w:rPr>
            </w:pPr>
            <w:r>
              <w:rPr>
                <w:rFonts w:ascii="Times New Roman"/>
                <w:sz w:val="18"/>
              </w:rPr>
              <w:t>Input/Return</w:t>
            </w:r>
          </w:p>
        </w:tc>
        <w:tc>
          <w:tcPr>
            <w:tcW w:w="850"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Register</w:t>
            </w:r>
          </w:p>
        </w:tc>
        <w:tc>
          <w:tcPr>
            <w:tcW w:w="5955"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1668" w:type="dxa"/>
            <w:vMerge w:val="restart"/>
            <w:tcBorders>
              <w:bottom w:val="single" w:sz="4" w:space="0" w:color="000000"/>
              <w:right w:val="single" w:sz="4" w:space="0" w:color="000000"/>
            </w:tcBorders>
          </w:tcPr>
          <w:p>
            <w:pPr>
              <w:pStyle w:val="TableParagraph"/>
              <w:spacing w:before="8"/>
              <w:rPr>
                <w:rFonts w:ascii="Arial"/>
                <w:sz w:val="18"/>
              </w:rPr>
            </w:pPr>
          </w:p>
          <w:p>
            <w:pPr>
              <w:pStyle w:val="TableParagraph"/>
              <w:spacing w:before="0"/>
              <w:ind w:left="107"/>
              <w:rPr>
                <w:rFonts w:ascii="Times New Roman"/>
                <w:sz w:val="18"/>
              </w:rPr>
            </w:pPr>
            <w:r>
              <w:rPr>
                <w:rFonts w:ascii="Times New Roman"/>
                <w:sz w:val="18"/>
              </w:rPr>
              <w:t>Input Information</w:t>
            </w:r>
          </w:p>
        </w:tc>
        <w:tc>
          <w:tcPr>
            <w:tcW w:w="850"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ah</w:t>
            </w:r>
          </w:p>
        </w:tc>
        <w:tc>
          <w:tcPr>
            <w:tcW w:w="5955" w:type="dxa"/>
            <w:tcBorders>
              <w:left w:val="single" w:sz="4" w:space="0" w:color="000000"/>
              <w:bottom w:val="single" w:sz="4" w:space="0" w:color="000000"/>
            </w:tcBorders>
          </w:tcPr>
          <w:p>
            <w:pPr>
              <w:pStyle w:val="TableParagraph"/>
              <w:spacing w:before="54"/>
              <w:ind w:left="119"/>
              <w:rPr>
                <w:rFonts w:ascii="Times New Roman"/>
                <w:sz w:val="18"/>
              </w:rPr>
            </w:pPr>
            <w:r>
              <w:rPr>
                <w:rFonts w:ascii="Times New Roman"/>
                <w:sz w:val="18"/>
              </w:rPr>
              <w:t>Function No. = 0x12, Obtain display card information.</w:t>
            </w:r>
          </w:p>
        </w:tc>
      </w:tr>
      <w:tr>
        <w:trPr>
          <w:trHeight w:val="312" w:hRule="atLeast"/>
        </w:trPr>
        <w:tc>
          <w:tcPr>
            <w:tcW w:w="1668" w:type="dxa"/>
            <w:vMerge/>
            <w:tcBorders>
              <w:top w:val="nil"/>
              <w:bottom w:val="single" w:sz="4" w:space="0" w:color="000000"/>
              <w:right w:val="single" w:sz="4" w:space="0" w:color="000000"/>
            </w:tcBorders>
          </w:tcPr>
          <w:p>
            <w:pPr>
              <w:rPr>
                <w:sz w:val="2"/>
                <w:szCs w:val="2"/>
              </w:rPr>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bl</w:t>
            </w:r>
          </w:p>
        </w:tc>
        <w:tc>
          <w:tcPr>
            <w:tcW w:w="5955"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Sub-Function No. = 0x10</w:t>
            </w:r>
          </w:p>
        </w:tc>
      </w:tr>
      <w:tr>
        <w:trPr>
          <w:trHeight w:val="1237" w:hRule="atLeast"/>
        </w:trPr>
        <w:tc>
          <w:tcPr>
            <w:tcW w:w="1668" w:type="dxa"/>
            <w:vMerge w:val="restart"/>
            <w:tcBorders>
              <w:top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160"/>
              <w:ind w:left="107"/>
              <w:rPr>
                <w:rFonts w:ascii="Times New Roman"/>
                <w:sz w:val="18"/>
              </w:rPr>
            </w:pPr>
            <w:r>
              <w:rPr>
                <w:rFonts w:ascii="Times New Roman"/>
                <w:sz w:val="18"/>
              </w:rPr>
              <w:t>Return Information</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7"/>
              <w:rPr>
                <w:rFonts w:ascii="Times New Roman"/>
                <w:sz w:val="18"/>
              </w:rPr>
            </w:pPr>
            <w:r>
              <w:rPr>
                <w:rFonts w:ascii="Times New Roman"/>
                <w:sz w:val="18"/>
              </w:rPr>
              <w:t>bh</w:t>
            </w:r>
          </w:p>
        </w:tc>
        <w:tc>
          <w:tcPr>
            <w:tcW w:w="5955" w:type="dxa"/>
            <w:tcBorders>
              <w:top w:val="single" w:sz="4" w:space="0" w:color="000000"/>
              <w:left w:val="single" w:sz="4" w:space="0" w:color="000000"/>
              <w:bottom w:val="single" w:sz="4" w:space="0" w:color="000000"/>
            </w:tcBorders>
          </w:tcPr>
          <w:p>
            <w:pPr>
              <w:pStyle w:val="TableParagraph"/>
              <w:spacing w:before="52"/>
              <w:ind w:left="119"/>
              <w:jc w:val="both"/>
              <w:rPr>
                <w:rFonts w:ascii="Times New Roman"/>
                <w:sz w:val="18"/>
              </w:rPr>
            </w:pPr>
            <w:r>
              <w:rPr>
                <w:rFonts w:ascii="Times New Roman"/>
                <w:sz w:val="18"/>
              </w:rPr>
              <w:t>Video Status:</w:t>
            </w:r>
          </w:p>
          <w:p>
            <w:pPr>
              <w:pStyle w:val="TableParagraph"/>
              <w:spacing w:line="310" w:lineRule="atLeast" w:before="2"/>
              <w:ind w:left="119" w:right="534"/>
              <w:jc w:val="both"/>
              <w:rPr>
                <w:rFonts w:ascii="Times New Roman"/>
                <w:sz w:val="18"/>
              </w:rPr>
            </w:pPr>
            <w:r>
              <w:rPr>
                <w:rFonts w:ascii="Times New Roman"/>
                <w:sz w:val="18"/>
              </w:rPr>
              <w:t>0x00 - Color mode (the video hardware I/O port base address is 0x3DX); 0x01 - Mono mode (the video hardware I/O port base address is 0x3BX); (where the X value in the port address can be 0 -- F)</w:t>
            </w:r>
          </w:p>
        </w:tc>
      </w:tr>
      <w:tr>
        <w:trPr>
          <w:trHeight w:val="603" w:hRule="atLeast"/>
        </w:trPr>
        <w:tc>
          <w:tcPr>
            <w:tcW w:w="1668" w:type="dxa"/>
            <w:vMerge/>
            <w:tcBorders>
              <w:top w:val="nil"/>
              <w:right w:val="single" w:sz="4" w:space="0" w:color="000000"/>
            </w:tcBorders>
          </w:tcPr>
          <w:p>
            <w:pPr>
              <w:rPr>
                <w:sz w:val="2"/>
                <w:szCs w:val="2"/>
              </w:rPr>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3"/>
              <w:rPr>
                <w:rFonts w:ascii="Arial"/>
                <w:sz w:val="17"/>
              </w:rPr>
            </w:pPr>
          </w:p>
          <w:p>
            <w:pPr>
              <w:pStyle w:val="TableParagraph"/>
              <w:spacing w:before="0"/>
              <w:ind w:left="117"/>
              <w:rPr>
                <w:rFonts w:ascii="Times New Roman"/>
                <w:sz w:val="18"/>
              </w:rPr>
            </w:pPr>
            <w:r>
              <w:rPr>
                <w:rFonts w:ascii="Times New Roman"/>
                <w:sz w:val="18"/>
              </w:rPr>
              <w:t>bl</w:t>
            </w:r>
          </w:p>
        </w:tc>
        <w:tc>
          <w:tcPr>
            <w:tcW w:w="5955"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Installed video memory size:</w:t>
            </w:r>
          </w:p>
          <w:p>
            <w:pPr>
              <w:pStyle w:val="TableParagraph"/>
              <w:spacing w:before="105"/>
              <w:ind w:left="119"/>
              <w:rPr>
                <w:rFonts w:ascii="Times New Roman"/>
                <w:sz w:val="18"/>
              </w:rPr>
            </w:pPr>
            <w:r>
              <w:rPr>
                <w:rFonts w:ascii="Times New Roman"/>
                <w:sz w:val="18"/>
              </w:rPr>
              <w:t>00 = 64K, 01 = 128K, 02 = 192K, 03 = 256K</w:t>
            </w:r>
          </w:p>
        </w:tc>
      </w:tr>
      <w:tr>
        <w:trPr>
          <w:trHeight w:val="925" w:hRule="atLeast"/>
        </w:trPr>
        <w:tc>
          <w:tcPr>
            <w:tcW w:w="1668" w:type="dxa"/>
            <w:vMerge/>
            <w:tcBorders>
              <w:top w:val="nil"/>
              <w:right w:val="single" w:sz="4" w:space="0" w:color="000000"/>
            </w:tcBorders>
          </w:tcPr>
          <w:p>
            <w:pPr>
              <w:rPr>
                <w:sz w:val="2"/>
                <w:szCs w:val="2"/>
              </w:rPr>
            </w:pPr>
          </w:p>
        </w:tc>
        <w:tc>
          <w:tcPr>
            <w:tcW w:w="850" w:type="dxa"/>
            <w:tcBorders>
              <w:top w:val="single" w:sz="4" w:space="0" w:color="000000"/>
              <w:left w:val="single" w:sz="4" w:space="0" w:color="000000"/>
              <w:right w:val="single" w:sz="4" w:space="0" w:color="000000"/>
            </w:tcBorders>
          </w:tcPr>
          <w:p>
            <w:pPr>
              <w:pStyle w:val="TableParagraph"/>
              <w:spacing w:before="0"/>
              <w:rPr>
                <w:rFonts w:ascii="Arial"/>
                <w:sz w:val="20"/>
              </w:rPr>
            </w:pPr>
          </w:p>
          <w:p>
            <w:pPr>
              <w:pStyle w:val="TableParagraph"/>
              <w:spacing w:before="127"/>
              <w:ind w:left="117"/>
              <w:rPr>
                <w:rFonts w:ascii="Times New Roman"/>
                <w:sz w:val="18"/>
              </w:rPr>
            </w:pPr>
            <w:r>
              <w:rPr>
                <w:rFonts w:ascii="Times New Roman"/>
                <w:sz w:val="18"/>
              </w:rPr>
              <w:t>ch</w:t>
            </w:r>
          </w:p>
        </w:tc>
        <w:tc>
          <w:tcPr>
            <w:tcW w:w="5955" w:type="dxa"/>
            <w:tcBorders>
              <w:top w:val="single" w:sz="4" w:space="0" w:color="000000"/>
              <w:left w:val="single" w:sz="4" w:space="0" w:color="000000"/>
            </w:tcBorders>
          </w:tcPr>
          <w:p>
            <w:pPr>
              <w:pStyle w:val="TableParagraph"/>
              <w:tabs>
                <w:tab w:pos="1055" w:val="left" w:leader="none"/>
              </w:tabs>
              <w:spacing w:line="362" w:lineRule="auto" w:before="45"/>
              <w:ind w:left="119" w:right="3019"/>
              <w:rPr>
                <w:rFonts w:ascii="Times New Roman"/>
                <w:sz w:val="18"/>
              </w:rPr>
            </w:pPr>
            <w:r>
              <w:rPr>
                <w:rFonts w:ascii="Times New Roman"/>
                <w:sz w:val="18"/>
              </w:rPr>
              <w:t>Feature connector bit information: Bits 0-1</w:t>
              <w:tab/>
              <w:t>Feature line 1-0, Status</w:t>
            </w:r>
            <w:r>
              <w:rPr>
                <w:rFonts w:ascii="Times New Roman"/>
                <w:spacing w:val="-4"/>
                <w:sz w:val="18"/>
              </w:rPr>
              <w:t> </w:t>
            </w:r>
            <w:r>
              <w:rPr>
                <w:rFonts w:ascii="Times New Roman"/>
                <w:sz w:val="18"/>
              </w:rPr>
              <w:t>2;</w:t>
            </w:r>
          </w:p>
          <w:p>
            <w:pPr>
              <w:pStyle w:val="TableParagraph"/>
              <w:tabs>
                <w:tab w:pos="1055" w:val="left" w:leader="none"/>
              </w:tabs>
              <w:spacing w:line="206" w:lineRule="exact" w:before="0"/>
              <w:ind w:left="119"/>
              <w:rPr>
                <w:rFonts w:ascii="Times New Roman"/>
                <w:sz w:val="18"/>
              </w:rPr>
            </w:pPr>
            <w:r>
              <w:rPr>
                <w:rFonts w:ascii="Times New Roman"/>
                <w:sz w:val="18"/>
              </w:rPr>
              <w:t>Bits 2-3</w:t>
              <w:tab/>
              <w:t>Feature line 1-0, Status</w:t>
            </w:r>
            <w:r>
              <w:rPr>
                <w:rFonts w:ascii="Times New Roman"/>
                <w:spacing w:val="-4"/>
                <w:sz w:val="18"/>
              </w:rPr>
              <w:t> </w:t>
            </w:r>
            <w:r>
              <w:rPr>
                <w:rFonts w:ascii="Times New Roman"/>
                <w:sz w:val="18"/>
              </w:rPr>
              <w:t>1;</w:t>
            </w:r>
          </w:p>
        </w:tc>
      </w:tr>
    </w:tbl>
    <w:p>
      <w:pPr>
        <w:spacing w:after="0" w:line="206" w:lineRule="exact"/>
        <w:rPr>
          <w:rFonts w:ascii="Times New Roman"/>
          <w:sz w:val="18"/>
        </w:rPr>
        <w:sectPr>
          <w:pgSz w:w="11910" w:h="16840"/>
          <w:pgMar w:header="880" w:footer="999" w:top="1360" w:bottom="1180" w:left="980" w:right="0"/>
        </w:sectPr>
      </w:pPr>
    </w:p>
    <w:p>
      <w:pPr>
        <w:pStyle w:val="BodyText"/>
        <w:spacing w:before="11"/>
        <w:ind w:left="0"/>
        <w:rPr>
          <w:rFonts w:ascii="Arial"/>
          <w:sz w:val="5"/>
        </w:rPr>
      </w:pPr>
    </w:p>
    <w:tbl>
      <w:tblPr>
        <w:tblW w:w="0" w:type="auto"/>
        <w:jc w:val="left"/>
        <w:tblInd w:w="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68"/>
        <w:gridCol w:w="850"/>
        <w:gridCol w:w="5955"/>
      </w:tblGrid>
      <w:tr>
        <w:trPr>
          <w:trHeight w:val="301" w:hRule="atLeast"/>
        </w:trPr>
        <w:tc>
          <w:tcPr>
            <w:tcW w:w="1668" w:type="dxa"/>
            <w:vMerge w:val="restart"/>
            <w:tcBorders>
              <w:right w:val="single" w:sz="4" w:space="0" w:color="000000"/>
            </w:tcBorders>
          </w:tcPr>
          <w:p>
            <w:pPr>
              <w:pStyle w:val="TableParagraph"/>
              <w:spacing w:before="0"/>
              <w:rPr>
                <w:rFonts w:ascii="Times New Roman"/>
                <w:sz w:val="18"/>
              </w:rPr>
            </w:pPr>
          </w:p>
        </w:tc>
        <w:tc>
          <w:tcPr>
            <w:tcW w:w="850" w:type="dxa"/>
            <w:tcBorders>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5955" w:type="dxa"/>
            <w:tcBorders>
              <w:left w:val="single" w:sz="4" w:space="0" w:color="000000"/>
              <w:bottom w:val="single" w:sz="4" w:space="0" w:color="000000"/>
            </w:tcBorders>
          </w:tcPr>
          <w:p>
            <w:pPr>
              <w:pStyle w:val="TableParagraph"/>
              <w:tabs>
                <w:tab w:pos="1058" w:val="left" w:leader="none"/>
              </w:tabs>
              <w:spacing w:before="55"/>
              <w:ind w:left="119"/>
              <w:rPr>
                <w:rFonts w:ascii="Times New Roman"/>
                <w:sz w:val="18"/>
              </w:rPr>
            </w:pPr>
            <w:r>
              <w:rPr>
                <w:rFonts w:ascii="Times New Roman"/>
                <w:sz w:val="18"/>
              </w:rPr>
              <w:t>Bits 4-7</w:t>
              <w:tab/>
              <w:t>Not used ( set to</w:t>
            </w:r>
            <w:r>
              <w:rPr>
                <w:rFonts w:ascii="Times New Roman"/>
                <w:spacing w:val="-1"/>
                <w:sz w:val="18"/>
              </w:rPr>
              <w:t> </w:t>
            </w:r>
            <w:r>
              <w:rPr>
                <w:rFonts w:ascii="Times New Roman"/>
                <w:sz w:val="18"/>
              </w:rPr>
              <w:t>0)</w:t>
            </w:r>
          </w:p>
        </w:tc>
      </w:tr>
      <w:tr>
        <w:trPr>
          <w:trHeight w:val="2173" w:hRule="atLeast"/>
        </w:trPr>
        <w:tc>
          <w:tcPr>
            <w:tcW w:w="1668" w:type="dxa"/>
            <w:vMerge/>
            <w:tcBorders>
              <w:top w:val="nil"/>
              <w:right w:val="single" w:sz="4" w:space="0" w:color="000000"/>
            </w:tcBorders>
          </w:tcPr>
          <w:p>
            <w:pPr>
              <w:rPr>
                <w:sz w:val="2"/>
                <w:szCs w:val="2"/>
              </w:rPr>
            </w:pPr>
          </w:p>
        </w:tc>
        <w:tc>
          <w:tcPr>
            <w:tcW w:w="850" w:type="dxa"/>
            <w:tcBorders>
              <w:top w:val="single" w:sz="4" w:space="0" w:color="000000"/>
              <w:left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3"/>
              <w:rPr>
                <w:rFonts w:ascii="Arial"/>
                <w:sz w:val="25"/>
              </w:rPr>
            </w:pPr>
          </w:p>
          <w:p>
            <w:pPr>
              <w:pStyle w:val="TableParagraph"/>
              <w:spacing w:before="0"/>
              <w:ind w:left="117"/>
              <w:rPr>
                <w:rFonts w:ascii="Times New Roman"/>
                <w:sz w:val="18"/>
              </w:rPr>
            </w:pPr>
            <w:r>
              <w:rPr>
                <w:rFonts w:ascii="Times New Roman"/>
                <w:sz w:val="18"/>
              </w:rPr>
              <w:t>cl</w:t>
            </w:r>
          </w:p>
        </w:tc>
        <w:tc>
          <w:tcPr>
            <w:tcW w:w="5955" w:type="dxa"/>
            <w:tcBorders>
              <w:top w:val="single" w:sz="4" w:space="0" w:color="000000"/>
              <w:left w:val="single" w:sz="4" w:space="0" w:color="000000"/>
            </w:tcBorders>
          </w:tcPr>
          <w:p>
            <w:pPr>
              <w:pStyle w:val="TableParagraph"/>
              <w:spacing w:before="45"/>
              <w:ind w:left="119"/>
              <w:rPr>
                <w:rFonts w:ascii="Times New Roman"/>
                <w:sz w:val="18"/>
              </w:rPr>
            </w:pPr>
            <w:r>
              <w:rPr>
                <w:rFonts w:ascii="Times New Roman"/>
                <w:sz w:val="18"/>
              </w:rPr>
              <w:t>Video switch settings:</w:t>
            </w:r>
          </w:p>
          <w:p>
            <w:pPr>
              <w:pStyle w:val="TableParagraph"/>
              <w:spacing w:line="362" w:lineRule="auto" w:before="105"/>
              <w:ind w:left="119" w:right="1716"/>
              <w:rPr>
                <w:rFonts w:ascii="Times New Roman"/>
                <w:sz w:val="18"/>
              </w:rPr>
            </w:pPr>
            <w:r>
              <w:rPr>
                <w:rFonts w:ascii="Times New Roman"/>
                <w:sz w:val="18"/>
              </w:rPr>
              <w:t>Bits 0-3 correspond to switches 1-4. Bits 4-7 is not used. Original EGA/VGA switch settings:</w:t>
            </w:r>
          </w:p>
          <w:p>
            <w:pPr>
              <w:pStyle w:val="TableParagraph"/>
              <w:tabs>
                <w:tab w:pos="2371" w:val="left" w:leader="none"/>
              </w:tabs>
              <w:spacing w:line="206" w:lineRule="exact" w:before="0"/>
              <w:ind w:left="119"/>
              <w:rPr>
                <w:rFonts w:ascii="Times New Roman"/>
                <w:sz w:val="18"/>
              </w:rPr>
            </w:pPr>
            <w:r>
              <w:rPr>
                <w:rFonts w:ascii="Times New Roman"/>
                <w:sz w:val="18"/>
              </w:rPr>
              <w:t>0x00  </w:t>
            </w:r>
            <w:r>
              <w:rPr>
                <w:rFonts w:ascii="Times New Roman"/>
                <w:spacing w:val="41"/>
                <w:sz w:val="18"/>
              </w:rPr>
              <w:t> </w:t>
            </w:r>
            <w:r>
              <w:rPr>
                <w:rFonts w:ascii="Times New Roman"/>
                <w:sz w:val="18"/>
              </w:rPr>
              <w:t>MDA/HGC;</w:t>
              <w:tab/>
              <w:t>0x01-0x03</w:t>
            </w:r>
            <w:r>
              <w:rPr>
                <w:rFonts w:ascii="Times New Roman"/>
                <w:spacing w:val="44"/>
                <w:sz w:val="18"/>
              </w:rPr>
              <w:t> </w:t>
            </w:r>
            <w:r>
              <w:rPr>
                <w:rFonts w:ascii="Times New Roman"/>
                <w:sz w:val="18"/>
              </w:rPr>
              <w:t>MDA/HGC;</w:t>
            </w:r>
          </w:p>
          <w:p>
            <w:pPr>
              <w:pStyle w:val="TableParagraph"/>
              <w:tabs>
                <w:tab w:pos="2385" w:val="left" w:leader="none"/>
                <w:tab w:pos="3379" w:val="left" w:leader="none"/>
              </w:tabs>
              <w:spacing w:before="105"/>
              <w:ind w:left="119"/>
              <w:rPr>
                <w:rFonts w:ascii="Times New Roman"/>
                <w:sz w:val="18"/>
              </w:rPr>
            </w:pPr>
            <w:r>
              <w:rPr>
                <w:rFonts w:ascii="Times New Roman"/>
                <w:sz w:val="18"/>
              </w:rPr>
              <w:t>0x04    CGA</w:t>
            </w:r>
            <w:r>
              <w:rPr>
                <w:rFonts w:ascii="Times New Roman"/>
                <w:spacing w:val="-13"/>
                <w:sz w:val="18"/>
              </w:rPr>
              <w:t> </w:t>
            </w:r>
            <w:r>
              <w:rPr>
                <w:rFonts w:ascii="Times New Roman"/>
                <w:sz w:val="18"/>
              </w:rPr>
              <w:t>40x25;</w:t>
              <w:tab/>
              <w:t>0x05</w:t>
              <w:tab/>
              <w:t>CGA</w:t>
            </w:r>
            <w:r>
              <w:rPr>
                <w:rFonts w:ascii="Times New Roman"/>
                <w:spacing w:val="-13"/>
                <w:sz w:val="18"/>
              </w:rPr>
              <w:t> </w:t>
            </w:r>
            <w:r>
              <w:rPr>
                <w:rFonts w:ascii="Times New Roman"/>
                <w:sz w:val="18"/>
              </w:rPr>
              <w:t>80x25;</w:t>
            </w:r>
          </w:p>
          <w:p>
            <w:pPr>
              <w:pStyle w:val="TableParagraph"/>
              <w:tabs>
                <w:tab w:pos="2342" w:val="left" w:leader="none"/>
              </w:tabs>
              <w:spacing w:before="105"/>
              <w:ind w:left="119"/>
              <w:rPr>
                <w:rFonts w:ascii="Times New Roman"/>
                <w:sz w:val="18"/>
              </w:rPr>
            </w:pPr>
            <w:r>
              <w:rPr>
                <w:rFonts w:ascii="Times New Roman"/>
                <w:sz w:val="18"/>
              </w:rPr>
              <w:t>0x06    EGA</w:t>
            </w:r>
            <w:r>
              <w:rPr>
                <w:rFonts w:ascii="Times New Roman"/>
                <w:spacing w:val="-12"/>
                <w:sz w:val="18"/>
              </w:rPr>
              <w:t> </w:t>
            </w:r>
            <w:r>
              <w:rPr>
                <w:rFonts w:ascii="Times New Roman"/>
                <w:sz w:val="18"/>
              </w:rPr>
              <w:t>+</w:t>
            </w:r>
            <w:r>
              <w:rPr>
                <w:rFonts w:ascii="Times New Roman"/>
                <w:spacing w:val="-1"/>
                <w:sz w:val="18"/>
              </w:rPr>
              <w:t> </w:t>
            </w:r>
            <w:r>
              <w:rPr>
                <w:rFonts w:ascii="Times New Roman"/>
                <w:sz w:val="18"/>
              </w:rPr>
              <w:t>40x25;</w:t>
              <w:tab/>
              <w:t>0x07-0x09 EGA +</w:t>
            </w:r>
            <w:r>
              <w:rPr>
                <w:rFonts w:ascii="Times New Roman"/>
                <w:spacing w:val="-14"/>
                <w:sz w:val="18"/>
              </w:rPr>
              <w:t> </w:t>
            </w:r>
            <w:r>
              <w:rPr>
                <w:rFonts w:ascii="Times New Roman"/>
                <w:sz w:val="18"/>
              </w:rPr>
              <w:t>80x25;</w:t>
            </w:r>
          </w:p>
          <w:p>
            <w:pPr>
              <w:pStyle w:val="TableParagraph"/>
              <w:tabs>
                <w:tab w:pos="3283" w:val="left" w:leader="none"/>
              </w:tabs>
              <w:spacing w:before="105"/>
              <w:ind w:left="119"/>
              <w:rPr>
                <w:rFonts w:ascii="Times New Roman"/>
                <w:sz w:val="18"/>
              </w:rPr>
            </w:pPr>
            <w:r>
              <w:rPr>
                <w:rFonts w:ascii="Times New Roman"/>
                <w:sz w:val="18"/>
              </w:rPr>
              <w:t>0x0A    EGA +</w:t>
            </w:r>
            <w:r>
              <w:rPr>
                <w:rFonts w:ascii="Times New Roman"/>
                <w:spacing w:val="-24"/>
                <w:sz w:val="18"/>
              </w:rPr>
              <w:t> </w:t>
            </w:r>
            <w:r>
              <w:rPr>
                <w:rFonts w:ascii="Times New Roman"/>
                <w:sz w:val="18"/>
              </w:rPr>
              <w:t>80x25Mono;  </w:t>
            </w:r>
            <w:r>
              <w:rPr>
                <w:rFonts w:ascii="Times New Roman"/>
                <w:spacing w:val="43"/>
                <w:sz w:val="18"/>
              </w:rPr>
              <w:t> </w:t>
            </w:r>
            <w:r>
              <w:rPr>
                <w:rFonts w:ascii="Times New Roman"/>
                <w:sz w:val="18"/>
              </w:rPr>
              <w:t>0x0B</w:t>
              <w:tab/>
              <w:t>EGA +</w:t>
            </w:r>
            <w:r>
              <w:rPr>
                <w:rFonts w:ascii="Times New Roman"/>
                <w:spacing w:val="-13"/>
                <w:sz w:val="18"/>
              </w:rPr>
              <w:t> </w:t>
            </w:r>
            <w:r>
              <w:rPr>
                <w:rFonts w:ascii="Times New Roman"/>
                <w:sz w:val="18"/>
              </w:rPr>
              <w:t>80x25Mono.</w:t>
            </w:r>
          </w:p>
        </w:tc>
      </w:tr>
    </w:tbl>
    <w:p>
      <w:pPr>
        <w:pStyle w:val="BodyText"/>
        <w:ind w:left="0"/>
        <w:rPr>
          <w:rFonts w:ascii="Arial"/>
          <w:sz w:val="21"/>
        </w:rPr>
      </w:pPr>
    </w:p>
    <w:p>
      <w:pPr>
        <w:pStyle w:val="ListParagraph"/>
        <w:numPr>
          <w:ilvl w:val="3"/>
          <w:numId w:val="37"/>
        </w:numPr>
        <w:tabs>
          <w:tab w:pos="1018" w:val="left" w:leader="none"/>
        </w:tabs>
        <w:spacing w:line="240" w:lineRule="auto" w:before="92" w:after="0"/>
        <w:ind w:left="1017" w:right="0" w:hanging="866"/>
        <w:jc w:val="left"/>
        <w:rPr>
          <w:rFonts w:ascii="Arial"/>
          <w:b/>
          <w:sz w:val="24"/>
        </w:rPr>
      </w:pPr>
      <w:r>
        <w:rPr>
          <w:rFonts w:ascii="Arial"/>
          <w:b/>
          <w:sz w:val="24"/>
        </w:rPr>
        <w:t>Hard Drive Basic Parameter </w:t>
      </w:r>
      <w:r>
        <w:rPr>
          <w:rFonts w:ascii="Arial"/>
          <w:b/>
          <w:spacing w:val="-4"/>
          <w:sz w:val="24"/>
        </w:rPr>
        <w:t>Table </w:t>
      </w:r>
      <w:r>
        <w:rPr>
          <w:rFonts w:ascii="Arial"/>
          <w:b/>
          <w:sz w:val="24"/>
        </w:rPr>
        <w:t>("INT</w:t>
      </w:r>
      <w:r>
        <w:rPr>
          <w:rFonts w:ascii="Arial"/>
          <w:b/>
          <w:spacing w:val="1"/>
          <w:sz w:val="24"/>
        </w:rPr>
        <w:t> </w:t>
      </w:r>
      <w:r>
        <w:rPr>
          <w:rFonts w:ascii="Arial"/>
          <w:b/>
          <w:sz w:val="24"/>
        </w:rPr>
        <w:t>0x41")</w:t>
      </w:r>
    </w:p>
    <w:p>
      <w:pPr>
        <w:pStyle w:val="Heading6"/>
        <w:spacing w:before="51"/>
        <w:ind w:left="573" w:firstLine="0"/>
      </w:pPr>
      <w:r>
        <w:rPr/>
        <w:t>In the ROM BIOS interrupt vector table, the interrupt vector location of INT 0x41 (4 * 0x41</w:t>
      </w:r>
    </w:p>
    <w:p>
      <w:pPr>
        <w:spacing w:line="309" w:lineRule="auto" w:before="70"/>
        <w:ind w:left="152" w:right="1318" w:firstLine="0"/>
        <w:jc w:val="both"/>
        <w:rPr>
          <w:rFonts w:ascii="Times New Roman"/>
          <w:sz w:val="21"/>
        </w:rPr>
      </w:pPr>
      <w:r>
        <w:rPr>
          <w:rFonts w:ascii="Times New Roman"/>
          <w:sz w:val="21"/>
        </w:rPr>
        <w:t>=0x0000:0x0104) stores not the address of the interrupt program, but the address of the basic parameter table of the first hard disk. For the BIOS of an IBM PC fully compatible machine, the address stored here is F000h:E401h. The basic parameter table address for the second hard disk is stored at the INT 0x46 interrupt vector location.</w:t>
      </w:r>
    </w:p>
    <w:p>
      <w:pPr>
        <w:pStyle w:val="BodyText"/>
        <w:spacing w:before="8"/>
        <w:ind w:left="0"/>
        <w:rPr>
          <w:rFonts w:ascii="Times New Roman"/>
          <w:sz w:val="27"/>
        </w:rPr>
      </w:pPr>
    </w:p>
    <w:p>
      <w:pPr>
        <w:pStyle w:val="BodyText"/>
        <w:spacing w:before="0" w:after="42"/>
        <w:ind w:left="3029"/>
        <w:rPr>
          <w:rFonts w:ascii="Arial"/>
        </w:rPr>
      </w:pPr>
      <w:r>
        <w:rPr>
          <w:rFonts w:ascii="Arial"/>
        </w:rPr>
        <w:t>Table 6-4 Hard disk basic parameter table</w:t>
      </w:r>
    </w:p>
    <w:tbl>
      <w:tblPr>
        <w:tblW w:w="0" w:type="auto"/>
        <w:jc w:val="left"/>
        <w:tblInd w:w="6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3"/>
        <w:gridCol w:w="763"/>
        <w:gridCol w:w="929"/>
        <w:gridCol w:w="6149"/>
      </w:tblGrid>
      <w:tr>
        <w:trPr>
          <w:trHeight w:val="313" w:hRule="atLeast"/>
        </w:trPr>
        <w:tc>
          <w:tcPr>
            <w:tcW w:w="773" w:type="dxa"/>
            <w:tcBorders>
              <w:right w:val="single" w:sz="4" w:space="0" w:color="000000"/>
            </w:tcBorders>
          </w:tcPr>
          <w:p>
            <w:pPr>
              <w:pStyle w:val="TableParagraph"/>
              <w:spacing w:before="54"/>
              <w:ind w:left="109"/>
              <w:rPr>
                <w:rFonts w:ascii="Times New Roman"/>
                <w:sz w:val="18"/>
              </w:rPr>
            </w:pPr>
            <w:r>
              <w:rPr>
                <w:rFonts w:ascii="Times New Roman"/>
                <w:sz w:val="18"/>
              </w:rPr>
              <w:t>Offset</w:t>
            </w:r>
          </w:p>
        </w:tc>
        <w:tc>
          <w:tcPr>
            <w:tcW w:w="763"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Size</w:t>
            </w:r>
          </w:p>
        </w:tc>
        <w:tc>
          <w:tcPr>
            <w:tcW w:w="929"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Name</w:t>
            </w:r>
          </w:p>
        </w:tc>
        <w:tc>
          <w:tcPr>
            <w:tcW w:w="6149" w:type="dxa"/>
            <w:tcBorders>
              <w:left w:val="single" w:sz="4" w:space="0" w:color="000000"/>
            </w:tcBorders>
          </w:tcPr>
          <w:p>
            <w:pPr>
              <w:pStyle w:val="TableParagraph"/>
              <w:spacing w:before="54"/>
              <w:ind w:left="120"/>
              <w:rPr>
                <w:rFonts w:ascii="Times New Roman"/>
                <w:sz w:val="18"/>
              </w:rPr>
            </w:pPr>
            <w:r>
              <w:rPr>
                <w:rFonts w:ascii="Times New Roman"/>
                <w:sz w:val="18"/>
              </w:rPr>
              <w:t>Description</w:t>
            </w:r>
          </w:p>
        </w:tc>
      </w:tr>
      <w:tr>
        <w:trPr>
          <w:trHeight w:val="311" w:hRule="atLeast"/>
        </w:trPr>
        <w:tc>
          <w:tcPr>
            <w:tcW w:w="773" w:type="dxa"/>
            <w:tcBorders>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0x00</w:t>
            </w:r>
          </w:p>
        </w:tc>
        <w:tc>
          <w:tcPr>
            <w:tcW w:w="763" w:type="dxa"/>
            <w:tcBorders>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word</w:t>
            </w:r>
          </w:p>
        </w:tc>
        <w:tc>
          <w:tcPr>
            <w:tcW w:w="929" w:type="dxa"/>
            <w:tcBorders>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cyl</w:t>
            </w:r>
          </w:p>
        </w:tc>
        <w:tc>
          <w:tcPr>
            <w:tcW w:w="6149" w:type="dxa"/>
            <w:tcBorders>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Number of cylinders</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head</w:t>
            </w: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Number of heads</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Start cylinder to reducing the write current (only for PC/XT, others are 0)</w:t>
            </w:r>
          </w:p>
        </w:tc>
      </w:tr>
      <w:tr>
        <w:trPr>
          <w:trHeight w:val="313" w:hRule="atLeast"/>
        </w:trPr>
        <w:tc>
          <w:tcPr>
            <w:tcW w:w="773"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0x05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wpcom</w:t>
            </w:r>
          </w:p>
        </w:tc>
        <w:tc>
          <w:tcPr>
            <w:tcW w:w="6149" w:type="dxa"/>
            <w:tcBorders>
              <w:top w:val="single" w:sz="4" w:space="0" w:color="000000"/>
              <w:left w:val="single" w:sz="4" w:space="0" w:color="000000"/>
              <w:bottom w:val="single" w:sz="4" w:space="0" w:color="000000"/>
            </w:tcBorders>
          </w:tcPr>
          <w:p>
            <w:pPr>
              <w:pStyle w:val="TableParagraph"/>
              <w:spacing w:before="55"/>
              <w:ind w:left="120"/>
              <w:rPr>
                <w:rFonts w:ascii="Times New Roman"/>
                <w:sz w:val="18"/>
              </w:rPr>
            </w:pPr>
            <w:r>
              <w:rPr>
                <w:rFonts w:ascii="Times New Roman"/>
                <w:sz w:val="18"/>
              </w:rPr>
              <w:t>Pre-compensation cylinder number before start writing (multiplied by 4)</w:t>
            </w:r>
          </w:p>
        </w:tc>
      </w:tr>
      <w:tr>
        <w:trPr>
          <w:trHeight w:val="309" w:hRule="atLeast"/>
        </w:trPr>
        <w:tc>
          <w:tcPr>
            <w:tcW w:w="773" w:type="dxa"/>
            <w:tcBorders>
              <w:top w:val="single" w:sz="4" w:space="0" w:color="000000"/>
              <w:bottom w:val="single" w:sz="6" w:space="0" w:color="000000"/>
              <w:right w:val="single" w:sz="4" w:space="0" w:color="000000"/>
            </w:tcBorders>
          </w:tcPr>
          <w:p>
            <w:pPr>
              <w:pStyle w:val="TableParagraph"/>
              <w:spacing w:before="52"/>
              <w:ind w:left="109"/>
              <w:rPr>
                <w:rFonts w:ascii="Times New Roman"/>
                <w:sz w:val="18"/>
              </w:rPr>
            </w:pPr>
            <w:r>
              <w:rPr>
                <w:rFonts w:ascii="Times New Roman"/>
                <w:sz w:val="18"/>
              </w:rPr>
              <w:t>0x07</w:t>
            </w:r>
          </w:p>
        </w:tc>
        <w:tc>
          <w:tcPr>
            <w:tcW w:w="763" w:type="dxa"/>
            <w:tcBorders>
              <w:top w:val="single" w:sz="4" w:space="0" w:color="000000"/>
              <w:left w:val="single" w:sz="4" w:space="0" w:color="000000"/>
              <w:bottom w:val="single" w:sz="6"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6"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bottom w:val="single" w:sz="6" w:space="0" w:color="000000"/>
            </w:tcBorders>
          </w:tcPr>
          <w:p>
            <w:pPr>
              <w:pStyle w:val="TableParagraph"/>
              <w:spacing w:before="52"/>
              <w:ind w:left="120"/>
              <w:rPr>
                <w:rFonts w:ascii="Times New Roman"/>
                <w:sz w:val="18"/>
              </w:rPr>
            </w:pPr>
            <w:r>
              <w:rPr>
                <w:rFonts w:ascii="Times New Roman"/>
                <w:sz w:val="18"/>
              </w:rPr>
              <w:t>Maximum ECC burst size (only for PC/XT, others are 0)</w:t>
            </w:r>
          </w:p>
        </w:tc>
      </w:tr>
      <w:tr>
        <w:trPr>
          <w:trHeight w:val="1557" w:hRule="atLeast"/>
        </w:trPr>
        <w:tc>
          <w:tcPr>
            <w:tcW w:w="773" w:type="dxa"/>
            <w:tcBorders>
              <w:top w:val="single" w:sz="6"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7"/>
              <w:rPr>
                <w:rFonts w:ascii="Arial"/>
                <w:sz w:val="18"/>
              </w:rPr>
            </w:pPr>
          </w:p>
          <w:p>
            <w:pPr>
              <w:pStyle w:val="TableParagraph"/>
              <w:spacing w:before="0"/>
              <w:ind w:left="109"/>
              <w:rPr>
                <w:rFonts w:ascii="Times New Roman"/>
                <w:sz w:val="18"/>
              </w:rPr>
            </w:pPr>
            <w:r>
              <w:rPr>
                <w:rFonts w:ascii="Times New Roman"/>
                <w:sz w:val="18"/>
              </w:rPr>
              <w:t>0x08</w:t>
            </w:r>
          </w:p>
        </w:tc>
        <w:tc>
          <w:tcPr>
            <w:tcW w:w="763" w:type="dxa"/>
            <w:tcBorders>
              <w:top w:val="single" w:sz="6"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7"/>
              <w:rPr>
                <w:rFonts w:ascii="Arial"/>
                <w:sz w:val="18"/>
              </w:rPr>
            </w:pPr>
          </w:p>
          <w:p>
            <w:pPr>
              <w:pStyle w:val="TableParagraph"/>
              <w:spacing w:before="0"/>
              <w:ind w:left="119"/>
              <w:rPr>
                <w:rFonts w:ascii="Times New Roman"/>
                <w:sz w:val="18"/>
              </w:rPr>
            </w:pPr>
            <w:r>
              <w:rPr>
                <w:rFonts w:ascii="Times New Roman"/>
                <w:sz w:val="18"/>
              </w:rPr>
              <w:t>byte</w:t>
            </w:r>
          </w:p>
        </w:tc>
        <w:tc>
          <w:tcPr>
            <w:tcW w:w="929" w:type="dxa"/>
            <w:tcBorders>
              <w:top w:val="single" w:sz="6"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7"/>
              <w:rPr>
                <w:rFonts w:ascii="Arial"/>
                <w:sz w:val="18"/>
              </w:rPr>
            </w:pPr>
          </w:p>
          <w:p>
            <w:pPr>
              <w:pStyle w:val="TableParagraph"/>
              <w:spacing w:before="0"/>
              <w:ind w:left="119"/>
              <w:rPr>
                <w:rFonts w:ascii="Times New Roman"/>
                <w:sz w:val="18"/>
              </w:rPr>
            </w:pPr>
            <w:r>
              <w:rPr>
                <w:rFonts w:ascii="Times New Roman"/>
                <w:sz w:val="18"/>
              </w:rPr>
              <w:t>ctl</w:t>
            </w:r>
          </w:p>
        </w:tc>
        <w:tc>
          <w:tcPr>
            <w:tcW w:w="6149" w:type="dxa"/>
            <w:tcBorders>
              <w:top w:val="single" w:sz="6" w:space="0" w:color="000000"/>
              <w:left w:val="single" w:sz="4" w:space="0" w:color="000000"/>
              <w:bottom w:val="single" w:sz="4" w:space="0" w:color="000000"/>
            </w:tcBorders>
          </w:tcPr>
          <w:p>
            <w:pPr>
              <w:pStyle w:val="TableParagraph"/>
              <w:spacing w:before="50"/>
              <w:ind w:left="120"/>
              <w:rPr>
                <w:rFonts w:ascii="Times New Roman"/>
                <w:sz w:val="18"/>
              </w:rPr>
            </w:pPr>
            <w:r>
              <w:rPr>
                <w:rFonts w:ascii="Times New Roman"/>
                <w:sz w:val="18"/>
              </w:rPr>
              <w:t>Control byte (driver step selection):</w:t>
            </w:r>
          </w:p>
          <w:p>
            <w:pPr>
              <w:pStyle w:val="TableParagraph"/>
              <w:tabs>
                <w:tab w:pos="2206" w:val="left" w:leader="none"/>
              </w:tabs>
              <w:spacing w:before="105"/>
              <w:ind w:left="120"/>
              <w:rPr>
                <w:rFonts w:ascii="Times New Roman"/>
                <w:sz w:val="18"/>
              </w:rPr>
            </w:pPr>
            <w:r>
              <w:rPr>
                <w:rFonts w:ascii="Times New Roman"/>
                <w:sz w:val="18"/>
              </w:rPr>
              <w:t>Bit 0 - Not</w:t>
            </w:r>
            <w:r>
              <w:rPr>
                <w:rFonts w:ascii="Times New Roman"/>
                <w:spacing w:val="-4"/>
                <w:sz w:val="18"/>
              </w:rPr>
              <w:t> </w:t>
            </w:r>
            <w:r>
              <w:rPr>
                <w:rFonts w:ascii="Times New Roman"/>
                <w:sz w:val="18"/>
              </w:rPr>
              <w:t>used (0);</w:t>
              <w:tab/>
              <w:t>Bit 1 - Reserved (0) (Close IRQ)</w:t>
            </w:r>
          </w:p>
          <w:p>
            <w:pPr>
              <w:pStyle w:val="TableParagraph"/>
              <w:tabs>
                <w:tab w:pos="2220" w:val="left" w:leader="none"/>
              </w:tabs>
              <w:spacing w:before="105"/>
              <w:ind w:left="120"/>
              <w:rPr>
                <w:rFonts w:ascii="Times New Roman"/>
                <w:sz w:val="18"/>
              </w:rPr>
            </w:pPr>
            <w:r>
              <w:rPr>
                <w:rFonts w:ascii="Times New Roman"/>
                <w:sz w:val="18"/>
              </w:rPr>
              <w:t>Bit 2 -</w:t>
            </w:r>
            <w:r>
              <w:rPr>
                <w:rFonts w:ascii="Times New Roman"/>
                <w:spacing w:val="-13"/>
                <w:sz w:val="18"/>
              </w:rPr>
              <w:t> </w:t>
            </w:r>
            <w:r>
              <w:rPr>
                <w:rFonts w:ascii="Times New Roman"/>
                <w:sz w:val="18"/>
              </w:rPr>
              <w:t>Allow</w:t>
            </w:r>
            <w:r>
              <w:rPr>
                <w:rFonts w:ascii="Times New Roman"/>
                <w:spacing w:val="-4"/>
                <w:sz w:val="18"/>
              </w:rPr>
              <w:t> </w:t>
            </w:r>
            <w:r>
              <w:rPr>
                <w:rFonts w:ascii="Times New Roman"/>
                <w:sz w:val="18"/>
              </w:rPr>
              <w:t>reset;</w:t>
              <w:tab/>
              <w:t>Bit 3 - Set if number of heads great than</w:t>
            </w:r>
            <w:r>
              <w:rPr>
                <w:rFonts w:ascii="Times New Roman"/>
                <w:spacing w:val="-4"/>
                <w:sz w:val="18"/>
              </w:rPr>
              <w:t> </w:t>
            </w:r>
            <w:r>
              <w:rPr>
                <w:rFonts w:ascii="Times New Roman"/>
                <w:sz w:val="18"/>
              </w:rPr>
              <w:t>8</w:t>
            </w:r>
          </w:p>
          <w:p>
            <w:pPr>
              <w:pStyle w:val="TableParagraph"/>
              <w:tabs>
                <w:tab w:pos="2206" w:val="left" w:leader="none"/>
              </w:tabs>
              <w:spacing w:line="310" w:lineRule="atLeast" w:before="2"/>
              <w:ind w:left="120" w:right="164"/>
              <w:rPr>
                <w:rFonts w:ascii="Times New Roman"/>
                <w:sz w:val="18"/>
              </w:rPr>
            </w:pPr>
            <w:r>
              <w:rPr>
                <w:rFonts w:ascii="Times New Roman"/>
                <w:sz w:val="18"/>
              </w:rPr>
              <w:t>Bit 4 - Not</w:t>
            </w:r>
            <w:r>
              <w:rPr>
                <w:rFonts w:ascii="Times New Roman"/>
                <w:spacing w:val="-4"/>
                <w:sz w:val="18"/>
              </w:rPr>
              <w:t> </w:t>
            </w:r>
            <w:r>
              <w:rPr>
                <w:rFonts w:ascii="Times New Roman"/>
                <w:sz w:val="18"/>
              </w:rPr>
              <w:t>used (0);</w:t>
              <w:tab/>
              <w:t>Bit 5 - Set if there is bad map at cylinder number</w:t>
            </w:r>
            <w:r>
              <w:rPr>
                <w:rFonts w:ascii="Times New Roman"/>
                <w:spacing w:val="-20"/>
                <w:sz w:val="18"/>
              </w:rPr>
              <w:t> </w:t>
            </w:r>
            <w:r>
              <w:rPr>
                <w:rFonts w:ascii="Times New Roman"/>
                <w:sz w:val="18"/>
              </w:rPr>
              <w:t>+1 Bit 6 - Disable ECC retry; Bit 7 - Disable Access</w:t>
            </w:r>
            <w:r>
              <w:rPr>
                <w:rFonts w:ascii="Times New Roman"/>
                <w:spacing w:val="-13"/>
                <w:sz w:val="18"/>
              </w:rPr>
              <w:t> </w:t>
            </w:r>
            <w:r>
              <w:rPr>
                <w:rFonts w:ascii="Times New Roman"/>
                <w:spacing w:val="-3"/>
                <w:sz w:val="18"/>
              </w:rPr>
              <w:t>retry.</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Standard timeout value (only for PC/XT, others are 0)</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0x0A</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Format timeout value (only for PC/XT, others are 0)</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0x0B</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Detect drive timeout value (only for PC/XT, others are 0)</w:t>
            </w:r>
          </w:p>
        </w:tc>
      </w:tr>
      <w:tr>
        <w:trPr>
          <w:trHeight w:val="313" w:hRule="atLeast"/>
        </w:trPr>
        <w:tc>
          <w:tcPr>
            <w:tcW w:w="773"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0x0C</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lzone</w:t>
            </w:r>
          </w:p>
        </w:tc>
        <w:tc>
          <w:tcPr>
            <w:tcW w:w="6149" w:type="dxa"/>
            <w:tcBorders>
              <w:top w:val="single" w:sz="4" w:space="0" w:color="000000"/>
              <w:left w:val="single" w:sz="4" w:space="0" w:color="000000"/>
              <w:bottom w:val="single" w:sz="4" w:space="0" w:color="000000"/>
            </w:tcBorders>
          </w:tcPr>
          <w:p>
            <w:pPr>
              <w:pStyle w:val="TableParagraph"/>
              <w:spacing w:before="55"/>
              <w:ind w:left="120"/>
              <w:rPr>
                <w:rFonts w:ascii="Times New Roman"/>
                <w:sz w:val="18"/>
              </w:rPr>
            </w:pPr>
            <w:r>
              <w:rPr>
                <w:rFonts w:ascii="Times New Roman"/>
                <w:sz w:val="18"/>
              </w:rPr>
              <w:t>Head landing (stop) cylinder number</w:t>
            </w:r>
          </w:p>
        </w:tc>
      </w:tr>
      <w:tr>
        <w:trPr>
          <w:trHeight w:val="311" w:hRule="atLeast"/>
        </w:trPr>
        <w:tc>
          <w:tcPr>
            <w:tcW w:w="77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0x0E</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sect</w:t>
            </w:r>
          </w:p>
        </w:tc>
        <w:tc>
          <w:tcPr>
            <w:tcW w:w="6149"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Number of sectors per track</w:t>
            </w:r>
          </w:p>
        </w:tc>
      </w:tr>
      <w:tr>
        <w:trPr>
          <w:trHeight w:val="308" w:hRule="atLeast"/>
        </w:trPr>
        <w:tc>
          <w:tcPr>
            <w:tcW w:w="773"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0x0F</w:t>
            </w:r>
          </w:p>
        </w:tc>
        <w:tc>
          <w:tcPr>
            <w:tcW w:w="763"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6149" w:type="dxa"/>
            <w:tcBorders>
              <w:top w:val="single" w:sz="4" w:space="0" w:color="000000"/>
              <w:left w:val="single" w:sz="4" w:space="0" w:color="000000"/>
            </w:tcBorders>
          </w:tcPr>
          <w:p>
            <w:pPr>
              <w:pStyle w:val="TableParagraph"/>
              <w:spacing w:before="52"/>
              <w:ind w:left="120"/>
              <w:rPr>
                <w:rFonts w:ascii="Times New Roman"/>
                <w:sz w:val="18"/>
              </w:rPr>
            </w:pPr>
            <w:r>
              <w:rPr>
                <w:rFonts w:ascii="Times New Roman"/>
                <w:sz w:val="18"/>
              </w:rPr>
              <w:t>Reserved.</w:t>
            </w:r>
          </w:p>
        </w:tc>
      </w:tr>
    </w:tbl>
    <w:p>
      <w:pPr>
        <w:pStyle w:val="BodyText"/>
        <w:ind w:left="0"/>
        <w:rPr>
          <w:rFonts w:ascii="Arial"/>
          <w:sz w:val="29"/>
        </w:rPr>
      </w:pPr>
    </w:p>
    <w:p>
      <w:pPr>
        <w:pStyle w:val="Heading4"/>
        <w:numPr>
          <w:ilvl w:val="3"/>
          <w:numId w:val="37"/>
        </w:numPr>
        <w:tabs>
          <w:tab w:pos="1018" w:val="left" w:leader="none"/>
        </w:tabs>
        <w:spacing w:line="240" w:lineRule="auto" w:before="0" w:after="0"/>
        <w:ind w:left="1017" w:right="0" w:hanging="866"/>
        <w:jc w:val="left"/>
      </w:pPr>
      <w:r>
        <w:rPr/>
        <w:t>A20 address line</w:t>
      </w:r>
      <w:r>
        <w:rPr>
          <w:spacing w:val="1"/>
        </w:rPr>
        <w:t> </w:t>
      </w:r>
      <w:r>
        <w:rPr/>
        <w:t>problem</w:t>
      </w:r>
    </w:p>
    <w:p>
      <w:pPr>
        <w:pStyle w:val="Heading6"/>
        <w:spacing w:line="309" w:lineRule="auto" w:before="51"/>
        <w:ind w:right="1316"/>
      </w:pPr>
      <w:r>
        <w:rPr/>
        <w:t>In August 1981, IBM's original personal computer IBM PC used a 16-bit Intel 8088 CPU. The CPU has a 16-bit internal (8-bit external) data bus and a 20-bit address bus width. Therefore, there are only 20 address  lines (A0 – A19) in this PC, and the CPU can address only up to 1MB of memory range. At the time when the popular machine memory capacity was only a few tens of KB and several hundred KB, 20 address lines were enough to address the </w:t>
      </w:r>
      <w:r>
        <w:rPr>
          <w:spacing w:val="-4"/>
        </w:rPr>
        <w:t>memory. </w:t>
      </w:r>
      <w:r>
        <w:rPr/>
        <w:t>The highest address that it can address is </w:t>
      </w:r>
      <w:r>
        <w:rPr>
          <w:spacing w:val="-3"/>
        </w:rPr>
        <w:t>0xffff:0xffff, </w:t>
      </w:r>
      <w:r>
        <w:rPr/>
        <w:t>which is 0x10ffef. For memory addresses that exceed 0x100000 (1MB), the CPU will default wrap around to the 0x0ffef</w:t>
      </w:r>
      <w:r>
        <w:rPr>
          <w:spacing w:val="-17"/>
        </w:rPr>
        <w:t> </w:t>
      </w:r>
      <w:r>
        <w:rPr/>
        <w:t>position.</w:t>
      </w:r>
    </w:p>
    <w:p>
      <w:pPr>
        <w:spacing w:before="3"/>
        <w:ind w:left="573" w:right="0" w:firstLine="0"/>
        <w:jc w:val="both"/>
        <w:rPr>
          <w:rFonts w:ascii="Times New Roman"/>
          <w:sz w:val="21"/>
        </w:rPr>
      </w:pPr>
      <w:r>
        <w:rPr>
          <w:rFonts w:ascii="Times New Roman"/>
          <w:sz w:val="21"/>
        </w:rPr>
        <w:t>When IBM introduced the new PC/AT model in 1985, it used the Intel 80286 CPU. It has 24 address lines,</w:t>
      </w:r>
    </w:p>
    <w:p>
      <w:pPr>
        <w:spacing w:after="0"/>
        <w:jc w:val="both"/>
        <w:rPr>
          <w:rFonts w:ascii="Times New Roman"/>
          <w:sz w:val="21"/>
        </w:rPr>
        <w:sectPr>
          <w:pgSz w:w="11910" w:h="16840"/>
          <w:pgMar w:header="880" w:footer="999" w:top="1360" w:bottom="1180" w:left="980" w:right="0"/>
        </w:sectPr>
      </w:pPr>
    </w:p>
    <w:p>
      <w:pPr>
        <w:spacing w:line="309" w:lineRule="auto" w:before="106"/>
        <w:ind w:left="152" w:right="1265" w:firstLine="0"/>
        <w:jc w:val="left"/>
        <w:rPr>
          <w:rFonts w:ascii="Times New Roman"/>
          <w:sz w:val="21"/>
        </w:rPr>
      </w:pPr>
      <w:r>
        <w:rPr>
          <w:rFonts w:ascii="Times New Roman"/>
          <w:sz w:val="21"/>
        </w:rPr>
        <w:t>can address up to 16MB of </w:t>
      </w:r>
      <w:r>
        <w:rPr>
          <w:rFonts w:ascii="Times New Roman"/>
          <w:spacing w:val="-4"/>
          <w:sz w:val="21"/>
        </w:rPr>
        <w:t>memory, </w:t>
      </w:r>
      <w:r>
        <w:rPr>
          <w:rFonts w:ascii="Times New Roman"/>
          <w:sz w:val="21"/>
        </w:rPr>
        <w:t>and has a real-mode of operation that is fully compatible with the 8088. However, when the addressing value exceeds 1MB, it cannot implement addressing surround like the 8088 CPU. But at the time there were programs that were designed to work with this address wrapping mechanism. Therefore, in order to achieve full compatibility with the original PC, IBM invented the use of a switch to  enable or disable the 0x100000 address bit. Since there was just a free port pin (output port P2, pin P21) on the keyboard controller 8042 at the time, this pin was used as an AND gate to control this address bit. This signal is called A20. If it is zero, then bits 20 and above are cleared, thus achieved the compatibility of memory addressing. IBM's 80X86-based machines since then have also inherited this feature. For details on the  keyboard controller 8042 chip, see the description after the kernel/chr_drv/keyboard.S</w:t>
      </w:r>
      <w:r>
        <w:rPr>
          <w:rFonts w:ascii="Times New Roman"/>
          <w:spacing w:val="-8"/>
          <w:sz w:val="21"/>
        </w:rPr>
        <w:t> </w:t>
      </w:r>
      <w:r>
        <w:rPr>
          <w:rFonts w:ascii="Times New Roman"/>
          <w:sz w:val="21"/>
        </w:rPr>
        <w:t>program.</w:t>
      </w:r>
    </w:p>
    <w:p>
      <w:pPr>
        <w:spacing w:line="309" w:lineRule="auto" w:before="4"/>
        <w:ind w:left="152" w:right="1317" w:firstLine="420"/>
        <w:jc w:val="both"/>
        <w:rPr>
          <w:rFonts w:ascii="Times New Roman"/>
          <w:sz w:val="21"/>
        </w:rPr>
      </w:pPr>
      <w:r>
        <w:rPr>
          <w:rFonts w:ascii="Times New Roman"/>
          <w:sz w:val="21"/>
        </w:rPr>
        <w:t>For compatibility, the A20 address line is disabled by default when the machine is booted, so the operating system of the 32-bit machine must use the appropriate method to enable it. However, due to the different chipsets used by various compatible machines, it is very troublesome to do this. Therefore, it is usually necessary to choose among several control methods.</w:t>
      </w:r>
    </w:p>
    <w:p>
      <w:pPr>
        <w:spacing w:line="309" w:lineRule="auto" w:before="3"/>
        <w:ind w:left="152" w:right="1318" w:firstLine="420"/>
        <w:jc w:val="both"/>
        <w:rPr>
          <w:rFonts w:ascii="Times New Roman"/>
          <w:sz w:val="21"/>
        </w:rPr>
      </w:pPr>
      <w:r>
        <w:rPr>
          <w:rFonts w:ascii="Times New Roman"/>
          <w:sz w:val="21"/>
        </w:rPr>
        <w:t>A common method of controlling the A20 signal line is to set the port value of the keyboard controller. The typical control method is used by the setup.s program (lines 138-144). For other compatible microcomputers, other methods can be used to control the A20 line. Some operating systems use the A20's enable and disable as part of the standard process of converting between real mode and protected mode of operation. Since the controller of the keyboard is very slow, it is not possible to operate the A20 line using the keyboard controller. To this end, an A20 fast door option (Fast Gate A20) was introduced. It uses I/O port 0x92 to handle the A20 signal line, eliminating the need for slow keyboard controller operation. For systems without a keyboard controller, only the 0x92 port can be used for control. However, the port may also be used by devices on other compatible microcomputers (such as display chips), resulting in system error operation. Another way is to open the A20 signal line by reading the 0xee port, and writing the port will disable the A20 signal line.</w:t>
      </w:r>
    </w:p>
    <w:p>
      <w:pPr>
        <w:pStyle w:val="BodyText"/>
        <w:ind w:left="0"/>
        <w:rPr>
          <w:rFonts w:ascii="Times New Roman"/>
          <w:sz w:val="26"/>
        </w:rPr>
      </w:pPr>
    </w:p>
    <w:p>
      <w:pPr>
        <w:pStyle w:val="ListParagraph"/>
        <w:numPr>
          <w:ilvl w:val="3"/>
          <w:numId w:val="37"/>
        </w:numPr>
        <w:tabs>
          <w:tab w:pos="1018" w:val="left" w:leader="none"/>
        </w:tabs>
        <w:spacing w:line="240" w:lineRule="auto" w:before="0" w:after="0"/>
        <w:ind w:left="1017" w:right="0" w:hanging="866"/>
        <w:jc w:val="both"/>
        <w:rPr>
          <w:rFonts w:ascii="Arial"/>
          <w:b/>
          <w:sz w:val="24"/>
        </w:rPr>
      </w:pPr>
      <w:r>
        <w:rPr>
          <w:rFonts w:ascii="Arial"/>
          <w:b/>
          <w:sz w:val="24"/>
        </w:rPr>
        <w:t>Programming method of 8259A interrupt</w:t>
      </w:r>
      <w:r>
        <w:rPr>
          <w:rFonts w:ascii="Arial"/>
          <w:b/>
          <w:spacing w:val="-19"/>
          <w:sz w:val="24"/>
        </w:rPr>
        <w:t> </w:t>
      </w:r>
      <w:r>
        <w:rPr>
          <w:rFonts w:ascii="Arial"/>
          <w:b/>
          <w:sz w:val="24"/>
        </w:rPr>
        <w:t>controller</w:t>
      </w:r>
    </w:p>
    <w:p>
      <w:pPr>
        <w:spacing w:line="309" w:lineRule="auto" w:before="51"/>
        <w:ind w:left="152" w:right="1310" w:firstLine="420"/>
        <w:jc w:val="both"/>
        <w:rPr>
          <w:rFonts w:ascii="Times New Roman"/>
          <w:sz w:val="21"/>
        </w:rPr>
      </w:pPr>
      <w:r>
        <w:rPr>
          <w:rFonts w:ascii="Times New Roman"/>
          <w:sz w:val="21"/>
        </w:rPr>
        <w:t>In Chapter 2 we have outlined the basic workings of the interrupt mechanism and the hardware interrupt subsystem used in PC/AT compatible computers. Here we first introduce the working principle of the 8259A chip, and then explain in detail the programming method of the 8259A chip and how the Linux kernel works.</w:t>
      </w:r>
    </w:p>
    <w:p>
      <w:pPr>
        <w:pStyle w:val="ListParagraph"/>
        <w:numPr>
          <w:ilvl w:val="0"/>
          <w:numId w:val="69"/>
        </w:numPr>
        <w:tabs>
          <w:tab w:pos="365" w:val="left" w:leader="none"/>
        </w:tabs>
        <w:spacing w:line="240" w:lineRule="auto" w:before="2" w:after="0"/>
        <w:ind w:left="364" w:right="0" w:hanging="213"/>
        <w:jc w:val="both"/>
        <w:rPr>
          <w:rFonts w:ascii="Times New Roman"/>
          <w:sz w:val="21"/>
        </w:rPr>
      </w:pPr>
      <w:r>
        <w:rPr>
          <w:rFonts w:ascii="Times New Roman"/>
          <w:sz w:val="21"/>
        </w:rPr>
        <w:t>8059A chip working</w:t>
      </w:r>
      <w:r>
        <w:rPr>
          <w:rFonts w:ascii="Times New Roman"/>
          <w:spacing w:val="-12"/>
          <w:sz w:val="21"/>
        </w:rPr>
        <w:t> </w:t>
      </w:r>
      <w:r>
        <w:rPr>
          <w:rFonts w:ascii="Times New Roman"/>
          <w:sz w:val="21"/>
        </w:rPr>
        <w:t>principle</w:t>
      </w:r>
    </w:p>
    <w:p>
      <w:pPr>
        <w:spacing w:line="309" w:lineRule="auto" w:before="70"/>
        <w:ind w:left="152" w:right="1316" w:firstLine="420"/>
        <w:jc w:val="both"/>
        <w:rPr>
          <w:rFonts w:ascii="Times New Roman"/>
          <w:sz w:val="21"/>
        </w:rPr>
      </w:pPr>
      <w:r>
        <w:rPr>
          <w:rFonts w:ascii="Times New Roman"/>
          <w:sz w:val="21"/>
        </w:rPr>
        <w:t>As mentioned earlier, a cascade of two 8259A programmable controller (PIC) chips is used in the PC/AT series compatible machines to manage a total of 15 interrupt vectors, as shown in Figure 2-20. It is connected from the INT pin of slave chip to the IR2 pin of the master chip. The port base address of the master 8259A is 0x20, and the slave chip is 0xA0. The logic block diagram of an 8259A chip is shown in Figure 6-7.</w:t>
      </w:r>
    </w:p>
    <w:p>
      <w:pPr>
        <w:spacing w:after="0" w:line="309" w:lineRule="auto"/>
        <w:jc w:val="both"/>
        <w:rPr>
          <w:rFonts w:ascii="Times New Roman"/>
          <w:sz w:val="21"/>
        </w:rPr>
        <w:sectPr>
          <w:pgSz w:w="11910" w:h="16840"/>
          <w:pgMar w:header="880" w:footer="999" w:top="1360" w:bottom="1180" w:left="980" w:right="0"/>
        </w:sectPr>
      </w:pPr>
    </w:p>
    <w:p>
      <w:pPr>
        <w:pStyle w:val="BodyText"/>
        <w:spacing w:before="11"/>
        <w:ind w:left="0"/>
        <w:rPr>
          <w:rFonts w:ascii="Times New Roman"/>
          <w:sz w:val="7"/>
        </w:rPr>
      </w:pPr>
    </w:p>
    <w:p>
      <w:pPr>
        <w:pStyle w:val="BodyText"/>
        <w:spacing w:before="0"/>
        <w:ind w:left="605"/>
        <w:rPr>
          <w:rFonts w:ascii="Times New Roman"/>
        </w:rPr>
      </w:pPr>
      <w:r>
        <w:rPr>
          <w:rFonts w:ascii="Times New Roman"/>
        </w:rPr>
        <w:pict>
          <v:group style="width:427.3pt;height:231.25pt;mso-position-horizontal-relative:char;mso-position-vertical-relative:line" coordorigin="0,0" coordsize="8546,4625">
            <v:rect style="position:absolute;left:2417;top:263;width:3780;height:4135" filled="true" fillcolor="#ccffcc" stroked="false">
              <v:fill type="solid"/>
            </v:rect>
            <v:rect style="position:absolute;left:2417;top:263;width:3780;height:4135" filled="false" stroked="true" strokeweight=".75pt" strokecolor="#000000">
              <v:stroke dashstyle="shortdash"/>
            </v:rect>
            <v:rect style="position:absolute;left:2755;top:3283;width:3279;height:992" filled="true" fillcolor="#808080" stroked="false">
              <v:fill opacity="32896f" type="solid"/>
            </v:rect>
            <v:rect style="position:absolute;left:3886;top:1461;width:856;height:1557" filled="true" fillcolor="#808080" stroked="false">
              <v:fill opacity="32896f" type="solid"/>
            </v:rect>
            <v:rect style="position:absolute;left:5168;top:1459;width:852;height:1556" filled="true" fillcolor="#808080" stroked="false">
              <v:fill opacity="32896f" type="solid"/>
            </v:rect>
            <v:rect style="position:absolute;left:2712;top:1461;width:853;height:1557" filled="true" fillcolor="#808080" stroked="false">
              <v:fill opacity="32896f" type="solid"/>
            </v:rect>
            <v:shape style="position:absolute;left:5940;top:1464;width:428;height:120" coordorigin="5941,1465" coordsize="428,120" path="m6061,1465l5941,1524,6061,1585,6027,1534,6021,1534,6021,1514,6028,1514,6061,1465xm6028,1514l6021,1524,6027,1534,6369,1536,6369,1516,6028,1514xm6021,1524l6021,1534,6027,1534,6021,1524xm6021,1514l6021,1524,6028,1514,6021,1514xm6028,1514l6021,1514,6028,1514,6028,1514xe" filled="true" fillcolor="#000000" stroked="false">
              <v:path arrowok="t"/>
              <v:fill type="solid"/>
            </v:shape>
            <v:shape style="position:absolute;left:5940;top:2777;width:428;height:120" coordorigin="5941,2777" coordsize="428,120" path="m6061,2777l5941,2837,6061,2897,6027,2847,6021,2847,6021,2827,6028,2827,6061,2777xm6028,2827l6021,2837,6027,2847,6369,2848,6369,2828,6028,2827xm6021,2837l6021,2847,6027,2847,6021,2837xm6021,2827l6021,2837,6028,2827,6021,2827xe" filled="true" fillcolor="#000000" stroked="false">
              <v:path arrowok="t"/>
              <v:fill type="solid"/>
            </v:shape>
            <v:shape style="position:absolute;left:5940;top:2594;width:428;height:120" coordorigin="5941,2594" coordsize="428,120" path="m6061,2594l5941,2654,6061,2714,6027,2664,6021,2664,6021,2644,6028,2644,6061,2594xm6028,2644l6021,2654,6027,2664,6369,2665,6369,2645,6028,2644xm6021,2654l6021,2664,6027,2664,6021,2654xm6021,2644l6021,2654,6028,2644,6021,2644xe" filled="true" fillcolor="#000000" stroked="false">
              <v:path arrowok="t"/>
              <v:fill type="solid"/>
            </v:shape>
            <v:shape style="position:absolute;left:5940;top:2395;width:428;height:120" coordorigin="5941,2395" coordsize="428,120" path="m6061,2395l5941,2455,6061,2515,6027,2465,6021,2465,6021,2445,6028,2445,6061,2395xm6028,2445l6021,2455,6027,2465,6369,2466,6369,2446,6028,2445xm6021,2455l6021,2465,6027,2465,6021,2455xm6021,2445l6021,2455,6028,2445,6021,2445xe" filled="true" fillcolor="#000000" stroked="false">
              <v:path arrowok="t"/>
              <v:fill type="solid"/>
            </v:shape>
            <v:shape style="position:absolute;left:5940;top:2227;width:428;height:120" coordorigin="5941,2227" coordsize="428,120" path="m6061,2227l5941,2287,6061,2347,6027,2297,6021,2297,6021,2277,6028,2277,6061,2227xm6028,2277l6021,2287,6027,2297,6369,2298,6369,2278,6028,2277xm6021,2287l6021,2297,6027,2297,6021,2287xm6021,2277l6021,2287,6028,2277,6021,2277xe" filled="true" fillcolor="#000000" stroked="false">
              <v:path arrowok="t"/>
              <v:fill type="solid"/>
            </v:shape>
            <v:shape style="position:absolute;left:5940;top:2044;width:429;height:120" coordorigin="5941,2044" coordsize="429,120" path="m6061,2044l5941,2104,6061,2164,6027,2114,6021,2114,6021,2094,6028,2094,6061,2044xm6028,2094l6021,2104,6027,2114,6370,2115,6370,2095,6028,2094xm6021,2104l6021,2114,6027,2114,6021,2104xm6021,2094l6021,2104,6028,2094,6021,2094xe" filled="true" fillcolor="#000000" stroked="false">
              <v:path arrowok="t"/>
              <v:fill type="solid"/>
            </v:shape>
            <v:shape style="position:absolute;left:5940;top:1861;width:428;height:120" coordorigin="5941,1862" coordsize="428,120" path="m6061,1862l5941,1921,6061,1982,6027,1931,6021,1931,6021,1911,6028,1911,6061,1862xm6028,1911l6021,1921,6027,1931,6369,1933,6369,1913,6028,1911xm6021,1921l6021,1931,6027,1931,6021,1921xm6021,1911l6021,1921,6028,1911,6021,1911xm6028,1911l6021,1911,6028,1911,6028,1911xe" filled="true" fillcolor="#000000" stroked="false">
              <v:path arrowok="t"/>
              <v:fill type="solid"/>
            </v:shape>
            <v:shape style="position:absolute;left:5940;top:1666;width:428;height:120" coordorigin="5941,1666" coordsize="428,120" path="m6061,1666l5941,1726,6061,1786,6027,1736,6021,1736,6021,1716,6028,1716,6061,1666xm6028,1716l6021,1726,6027,1736,6369,1737,6369,1717,6028,1716xm6021,1726l6021,1736,6027,1736,6021,1726xm6021,1716l6021,1726,6028,1716,6021,1716xe" filled="true" fillcolor="#000000" stroked="false">
              <v:path arrowok="t"/>
              <v:fill type="solid"/>
            </v:shape>
            <v:shape style="position:absolute;left:2203;top:3412;width:492;height:120" coordorigin="2204,3412" coordsize="492,120" path="m2323,3412l2204,3473,2324,3532,2291,3483,2284,3483,2284,3463,2290,3463,2323,3412xm2284,3473l2284,3483,2291,3483,2284,3473xm2291,3483l2284,3483,2291,3483,2291,3483xm2696,3460l2290,3463,2284,3473,2291,3483,2696,3480,2696,3460xm2290,3463l2284,3463,2284,3473,2290,3463xe" filled="true" fillcolor="#000000" stroked="false">
              <v:path arrowok="t"/>
              <v:fill type="solid"/>
            </v:shape>
            <v:shape style="position:absolute;left:2223;top:3704;width:478;height:129" type="#_x0000_t75" stroked="false">
              <v:imagedata r:id="rId301" o:title=""/>
            </v:shape>
            <v:shape style="position:absolute;left:4680;top:1999;width:429;height:307" coordorigin="4681,1999" coordsize="429,307" path="m4788,1999l4681,2152,4788,2306,4788,2229,5110,2229,5110,2076,4788,2076,4788,1999xe" filled="true" fillcolor="#ccffcc" stroked="false">
              <v:path arrowok="t"/>
              <v:fill type="solid"/>
            </v:shape>
            <v:shape style="position:absolute;left:4680;top:1999;width:429;height:307" coordorigin="4681,1999" coordsize="429,307" path="m4788,1999l4788,2076,5110,2076,5110,2229,4788,2229,4788,2306,4681,2152,4788,1999xe" filled="false" stroked="true" strokeweight=".75pt" strokecolor="#000000">
              <v:path arrowok="t"/>
              <v:stroke dashstyle="solid"/>
            </v:shape>
            <v:shape style="position:absolute;left:3499;top:1991;width:335;height:321" type="#_x0000_t75" stroked="false">
              <v:imagedata r:id="rId302" o:title=""/>
            </v:shape>
            <v:shape style="position:absolute;left:2999;top:2939;width:120;height:274" type="#_x0000_t75" stroked="false">
              <v:imagedata r:id="rId303" o:title=""/>
            </v:shape>
            <v:shape style="position:absolute;left:5476;top:1115;width:120;height:301" type="#_x0000_t75" stroked="false">
              <v:imagedata r:id="rId304" o:title=""/>
            </v:shape>
            <v:shape style="position:absolute;left:4194;top:2957;width:120;height:260" type="#_x0000_t75" stroked="false">
              <v:imagedata r:id="rId305" o:title=""/>
            </v:shape>
            <v:shape style="position:absolute;left:5432;top:2942;width:120;height:275" type="#_x0000_t75" stroked="false">
              <v:imagedata r:id="rId306" o:title=""/>
            </v:shape>
            <v:line style="position:absolute" from="1712,3696" to="2138,3699" stroked="true" strokeweight=".75pt" strokecolor="#000000">
              <v:stroke dashstyle="solid"/>
            </v:line>
            <v:rect style="position:absolute;left:2711;top:534;width:855;height:657" filled="true" fillcolor="#808080" stroked="false">
              <v:fill opacity="32896f" type="solid"/>
            </v:rect>
            <v:rect style="position:absolute;left:2651;top:474;width:855;height:657" filled="true" fillcolor="#ccffcc" stroked="false">
              <v:fill type="solid"/>
            </v:rect>
            <v:shape style="position:absolute;left:2225;top:651;width:426;height:323" coordorigin="2226,651" coordsize="426,323" path="m2311,651l2226,812,2311,974,2311,893,2609,893,2652,812,2609,732,2311,732,2311,651xm2609,893l2567,893,2567,974,2609,893xm2567,651l2567,732,2609,732,2567,651xe" filled="true" fillcolor="#00af50" stroked="false">
              <v:path arrowok="t"/>
              <v:fill type="solid"/>
            </v:shape>
            <v:shape style="position:absolute;left:2225;top:651;width:426;height:323" coordorigin="2226,651" coordsize="426,323" path="m2226,812l2311,974,2311,893,2567,893,2567,974,2652,812,2567,651,2567,732,2311,732,2311,651,2226,812xe" filled="false" stroked="true" strokeweight=".75pt" strokecolor="#000000">
              <v:path arrowok="t"/>
              <v:stroke dashstyle="solid"/>
            </v:shape>
            <v:rect style="position:absolute;left:3908;top:525;width:2112;height:655" filled="true" fillcolor="#808080" stroked="false">
              <v:fill opacity="32896f" type="solid"/>
            </v:rect>
            <v:shape style="position:absolute;left:2225;top:3977;width:470;height:120" coordorigin="2226,3977" coordsize="470,120" path="m2616,4037l2576,4097,2676,4047,2616,4047,2616,4037xm2609,4027l2226,4027,2226,4047,2609,4047,2616,4037,2609,4027xm2676,4027l2616,4027,2616,4047,2676,4047,2696,4037,2676,4027xm2576,3977l2616,4037,2616,4027,2676,4027,2576,3977xe" filled="true" fillcolor="#000000" stroked="false">
              <v:path arrowok="t"/>
              <v:fill type="solid"/>
            </v:shape>
            <v:shape style="position:absolute;left:10;top:10;width:8526;height:4605" type="#_x0000_t202" filled="false" stroked="true" strokeweight="1pt" strokecolor="#000000">
              <v:textbox inset="0,0,0,0">
                <w:txbxContent>
                  <w:p>
                    <w:pPr>
                      <w:spacing w:line="240" w:lineRule="auto" w:before="0"/>
                      <w:rPr>
                        <w:rFonts w:ascii="Times New Roman"/>
                        <w:sz w:val="18"/>
                      </w:rPr>
                    </w:pPr>
                  </w:p>
                  <w:p>
                    <w:pPr>
                      <w:spacing w:line="240" w:lineRule="auto" w:before="0"/>
                      <w:rPr>
                        <w:rFonts w:ascii="Times New Roman"/>
                        <w:sz w:val="18"/>
                      </w:rPr>
                    </w:pPr>
                  </w:p>
                  <w:p>
                    <w:pPr>
                      <w:spacing w:line="240" w:lineRule="auto" w:before="4"/>
                      <w:rPr>
                        <w:rFonts w:ascii="Times New Roman"/>
                        <w:sz w:val="20"/>
                      </w:rPr>
                    </w:pPr>
                  </w:p>
                  <w:p>
                    <w:pPr>
                      <w:spacing w:before="0"/>
                      <w:ind w:left="1587" w:right="0" w:firstLine="0"/>
                      <w:jc w:val="left"/>
                      <w:rPr>
                        <w:sz w:val="18"/>
                      </w:rPr>
                    </w:pPr>
                    <w:r>
                      <w:rPr>
                        <w:sz w:val="18"/>
                      </w:rPr>
                      <w:t>D7–D0</w:t>
                    </w:r>
                  </w:p>
                  <w:p>
                    <w:pPr>
                      <w:spacing w:line="240" w:lineRule="auto" w:before="0"/>
                      <w:rPr>
                        <w:sz w:val="18"/>
                      </w:rPr>
                    </w:pPr>
                  </w:p>
                  <w:p>
                    <w:pPr>
                      <w:spacing w:line="240" w:lineRule="auto" w:before="8"/>
                      <w:rPr>
                        <w:sz w:val="24"/>
                      </w:rPr>
                    </w:pPr>
                  </w:p>
                  <w:p>
                    <w:pPr>
                      <w:spacing w:line="187" w:lineRule="auto" w:before="0"/>
                      <w:ind w:left="6371" w:right="1858" w:firstLine="0"/>
                      <w:jc w:val="both"/>
                      <w:rPr>
                        <w:sz w:val="18"/>
                      </w:rPr>
                    </w:pPr>
                    <w:r>
                      <w:rPr>
                        <w:sz w:val="18"/>
                      </w:rPr>
                      <w:t>IR0 IR1 IR2 IR3 IR4 IR5 IR6 IR7</w:t>
                    </w:r>
                  </w:p>
                  <w:p>
                    <w:pPr>
                      <w:spacing w:line="240" w:lineRule="auto" w:before="3"/>
                      <w:rPr>
                        <w:sz w:val="23"/>
                      </w:rPr>
                    </w:pPr>
                  </w:p>
                  <w:p>
                    <w:pPr>
                      <w:spacing w:line="360" w:lineRule="atLeast" w:before="0"/>
                      <w:ind w:left="1692" w:right="6373" w:firstLine="151"/>
                      <w:jc w:val="left"/>
                      <w:rPr>
                        <w:sz w:val="18"/>
                      </w:rPr>
                    </w:pPr>
                    <w:r>
                      <w:rPr>
                        <w:sz w:val="18"/>
                      </w:rPr>
                      <w:t>INT INTA</w:t>
                    </w:r>
                  </w:p>
                  <w:p>
                    <w:pPr>
                      <w:spacing w:before="19"/>
                      <w:ind w:left="1887" w:right="0" w:firstLine="0"/>
                      <w:jc w:val="left"/>
                      <w:rPr>
                        <w:sz w:val="18"/>
                      </w:rPr>
                    </w:pPr>
                    <w:r>
                      <w:rPr>
                        <w:sz w:val="18"/>
                      </w:rPr>
                      <w:t>A0</w:t>
                    </w:r>
                  </w:p>
                </w:txbxContent>
              </v:textbox>
              <v:stroke dashstyle="solid"/>
              <w10:wrap type="none"/>
            </v:shape>
            <v:shape style="position:absolute;left:2695;top:3223;width:3279;height:992" type="#_x0000_t202" filled="true" fillcolor="#dddddd" stroked="true" strokeweight=".75pt" strokecolor="#000000">
              <v:textbox inset="0,0,0,0">
                <w:txbxContent>
                  <w:p>
                    <w:pPr>
                      <w:spacing w:before="20"/>
                      <w:ind w:left="822" w:right="0" w:firstLine="0"/>
                      <w:jc w:val="left"/>
                      <w:rPr>
                        <w:sz w:val="18"/>
                      </w:rPr>
                    </w:pPr>
                    <w:r>
                      <w:rPr>
                        <w:sz w:val="18"/>
                      </w:rPr>
                      <w:t>Control Logic etc.</w:t>
                    </w:r>
                  </w:p>
                </w:txbxContent>
              </v:textbox>
              <v:fill type="solid"/>
              <v:stroke dashstyle="solid"/>
              <w10:wrap type="none"/>
            </v:shape>
            <v:shape style="position:absolute;left:4441;top:3627;width:1243;height:457" type="#_x0000_t202" filled="true" fillcolor="#ffffff" stroked="true" strokeweight=".75pt" strokecolor="#000000">
              <v:textbox inset="0,0,0,0">
                <w:txbxContent>
                  <w:p>
                    <w:pPr>
                      <w:spacing w:line="187" w:lineRule="auto" w:before="21"/>
                      <w:ind w:left="2" w:right="36" w:firstLine="0"/>
                      <w:jc w:val="left"/>
                      <w:rPr>
                        <w:sz w:val="18"/>
                      </w:rPr>
                    </w:pPr>
                    <w:r>
                      <w:rPr>
                        <w:sz w:val="18"/>
                      </w:rPr>
                      <w:t>Operation Cmd Words (OCWs)</w:t>
                    </w:r>
                  </w:p>
                </w:txbxContent>
              </v:textbox>
              <v:fill type="solid"/>
              <v:stroke dashstyle="solid"/>
              <w10:wrap type="none"/>
            </v:shape>
            <v:shape style="position:absolute;left:2931;top:3610;width:1279;height:457" type="#_x0000_t202" filled="true" fillcolor="#ffffff" stroked="true" strokeweight=".75pt" strokecolor="#000000">
              <v:textbox inset="0,0,0,0">
                <w:txbxContent>
                  <w:p>
                    <w:pPr>
                      <w:spacing w:line="187" w:lineRule="auto" w:before="21"/>
                      <w:ind w:left="0" w:right="-16" w:firstLine="0"/>
                      <w:jc w:val="left"/>
                      <w:rPr>
                        <w:sz w:val="18"/>
                      </w:rPr>
                    </w:pPr>
                    <w:r>
                      <w:rPr>
                        <w:sz w:val="18"/>
                      </w:rPr>
                      <w:t>Init Cmd Words (ICWs)</w:t>
                    </w:r>
                  </w:p>
                </w:txbxContent>
              </v:textbox>
              <v:fill type="solid"/>
              <v:stroke dashstyle="solid"/>
              <w10:wrap type="none"/>
            </v:shape>
            <v:shape style="position:absolute;left:5108;top:1399;width:852;height:1556" type="#_x0000_t202" filled="true" fillcolor="#ffff99" stroked="true" strokeweight=".75pt" strokecolor="#000000">
              <v:textbox inset="0,0,0,0">
                <w:txbxContent>
                  <w:p>
                    <w:pPr>
                      <w:spacing w:line="244" w:lineRule="auto" w:before="18"/>
                      <w:ind w:left="15" w:right="8" w:firstLine="0"/>
                      <w:jc w:val="center"/>
                      <w:rPr>
                        <w:sz w:val="18"/>
                      </w:rPr>
                    </w:pPr>
                    <w:r>
                      <w:rPr>
                        <w:sz w:val="18"/>
                      </w:rPr>
                      <w:t>Interrupt Request Register (IRR)</w:t>
                    </w:r>
                  </w:p>
                </w:txbxContent>
              </v:textbox>
              <v:fill type="solid"/>
              <v:stroke dashstyle="solid"/>
              <w10:wrap type="none"/>
            </v:shape>
            <v:shape style="position:absolute;left:3826;top:1401;width:856;height:1557" type="#_x0000_t202" filled="true" fillcolor="#ccffff" stroked="true" strokeweight=".75pt" strokecolor="#000000">
              <v:textbox inset="0,0,0,0">
                <w:txbxContent>
                  <w:p>
                    <w:pPr>
                      <w:spacing w:line="240" w:lineRule="auto" w:before="18"/>
                      <w:ind w:left="58" w:right="60" w:firstLine="0"/>
                      <w:jc w:val="center"/>
                      <w:rPr>
                        <w:sz w:val="18"/>
                      </w:rPr>
                    </w:pPr>
                    <w:r>
                      <w:rPr>
                        <w:sz w:val="18"/>
                      </w:rPr>
                      <w:t>Priority Resolver (PR)</w:t>
                    </w:r>
                  </w:p>
                </w:txbxContent>
              </v:textbox>
              <v:fill type="solid"/>
              <v:stroke dashstyle="solid"/>
              <w10:wrap type="none"/>
            </v:shape>
            <v:shape style="position:absolute;left:2652;top:1401;width:853;height:1557" type="#_x0000_t202" filled="true" fillcolor="#ff99cc" stroked="true" strokeweight=".75pt" strokecolor="#000000">
              <v:textbox inset="0,0,0,0">
                <w:txbxContent>
                  <w:p>
                    <w:pPr>
                      <w:spacing w:line="242" w:lineRule="auto" w:before="18"/>
                      <w:ind w:left="58" w:right="56" w:hanging="1"/>
                      <w:jc w:val="center"/>
                      <w:rPr>
                        <w:sz w:val="18"/>
                      </w:rPr>
                    </w:pPr>
                    <w:r>
                      <w:rPr>
                        <w:sz w:val="18"/>
                      </w:rPr>
                      <w:t>In  Service Register (ISR)</w:t>
                    </w:r>
                  </w:p>
                </w:txbxContent>
              </v:textbox>
              <v:fill type="solid"/>
              <v:stroke dashstyle="solid"/>
              <w10:wrap type="none"/>
            </v:shape>
            <v:shape style="position:absolute;left:3848;top:465;width:2112;height:655" type="#_x0000_t202" filled="true" fillcolor="#ffcc99" stroked="true" strokeweight=".75pt" strokecolor="#000000">
              <v:textbox inset="0,0,0,0">
                <w:txbxContent>
                  <w:p>
                    <w:pPr>
                      <w:spacing w:line="242" w:lineRule="auto" w:before="18"/>
                      <w:ind w:left="826" w:right="173" w:hanging="632"/>
                      <w:jc w:val="left"/>
                      <w:rPr>
                        <w:sz w:val="18"/>
                      </w:rPr>
                    </w:pPr>
                    <w:r>
                      <w:rPr>
                        <w:sz w:val="18"/>
                      </w:rPr>
                      <w:t>Interrupt Mask Reg. (IMR)</w:t>
                    </w:r>
                  </w:p>
                </w:txbxContent>
              </v:textbox>
              <v:fill type="solid"/>
              <v:stroke dashstyle="solid"/>
              <w10:wrap type="none"/>
            </v:shape>
            <v:shape style="position:absolute;left:2651;top:474;width:855;height:657" type="#_x0000_t202" filled="false" stroked="true" strokeweight=".75pt" strokecolor="#000000">
              <v:textbox inset="0,0,0,0">
                <w:txbxContent>
                  <w:p>
                    <w:pPr>
                      <w:spacing w:line="244" w:lineRule="auto" w:before="19"/>
                      <w:ind w:left="150" w:right="42" w:hanging="92"/>
                      <w:jc w:val="left"/>
                      <w:rPr>
                        <w:sz w:val="18"/>
                      </w:rPr>
                    </w:pPr>
                    <w:r>
                      <w:rPr>
                        <w:sz w:val="18"/>
                      </w:rPr>
                      <w:t>Data Bus Buffer</w:t>
                    </w:r>
                  </w:p>
                </w:txbxContent>
              </v:textbox>
              <v:stroke dashstyle="solid"/>
              <w10:wrap type="none"/>
            </v:shape>
          </v:group>
        </w:pict>
      </w:r>
      <w:r>
        <w:rPr>
          <w:rFonts w:ascii="Times New Roman"/>
        </w:rPr>
      </w:r>
    </w:p>
    <w:p>
      <w:pPr>
        <w:pStyle w:val="BodyText"/>
        <w:spacing w:before="48"/>
        <w:ind w:left="1926"/>
        <w:rPr>
          <w:rFonts w:ascii="Arial"/>
        </w:rPr>
      </w:pPr>
      <w:r>
        <w:rPr>
          <w:rFonts w:ascii="Arial"/>
        </w:rPr>
        <w:t>Figure 6-7 Programmable Interrupt Controller 8259A Chip Diagram</w:t>
      </w:r>
    </w:p>
    <w:p>
      <w:pPr>
        <w:pStyle w:val="BodyText"/>
        <w:spacing w:before="0"/>
        <w:ind w:left="0"/>
        <w:rPr>
          <w:rFonts w:ascii="Arial"/>
          <w:sz w:val="22"/>
        </w:rPr>
      </w:pPr>
    </w:p>
    <w:p>
      <w:pPr>
        <w:pStyle w:val="Heading6"/>
        <w:spacing w:line="309" w:lineRule="auto" w:before="138"/>
        <w:ind w:right="1313"/>
      </w:pPr>
      <w:r>
        <w:rPr/>
        <w:t>In the figure, the Interrupt Request Register (IRR) is used to store all the requested service interrupt levels on the interrupt request input pin. The 8 bits (D7-D0) of the register correspond to the pins IR7-IR0. The Interrupt Mask Register (IMR) is used to store the bits corresponding to the masked interrupt request line. The 8 bits of the register also correspond to 8 interrupt levels. Which bit is set to 1 masks which level of interrupt request. That is, the IMR processes the IRR, each bit of which corresponds to each request bit of the IRR. Masking high priority input lines does not affect the input of low priority interrupt request lines. The priority resolver (PR) is used to determine the priority of the bits set in the IRR, and the highest priority interrupt  request is strobed into the in-service register (ISR). The ISR holds an interrupt request that is receiving service. The register set in the control logic block is used to accept two types of commands generated by the CPU. Before the 8259A can operate </w:t>
      </w:r>
      <w:r>
        <w:rPr>
          <w:spacing w:val="-3"/>
        </w:rPr>
        <w:t>normally, </w:t>
      </w:r>
      <w:r>
        <w:rPr/>
        <w:t>the contents of the Initialization Command </w:t>
      </w:r>
      <w:r>
        <w:rPr>
          <w:spacing w:val="-5"/>
        </w:rPr>
        <w:t>Word </w:t>
      </w:r>
      <w:r>
        <w:rPr/>
        <w:t>(ICW) registers must be set first. In the course of its work, you can use the Operation Command </w:t>
      </w:r>
      <w:r>
        <w:rPr>
          <w:spacing w:val="-4"/>
        </w:rPr>
        <w:t>Words </w:t>
      </w:r>
      <w:r>
        <w:rPr/>
        <w:t>(OCW) registers to set and manage the 8259A's working mode at any time. The A0 line is used to select the register for the operation. In the </w:t>
      </w:r>
      <w:r>
        <w:rPr>
          <w:spacing w:val="-5"/>
        </w:rPr>
        <w:t>PC/AT </w:t>
      </w:r>
      <w:r>
        <w:rPr/>
        <w:t>microcomputer system, when the A0 line is 0, the port address of the chip is 0x20 (master chip) and 0xA0 (slave chip), and when A0=1, the port is 0x21 and</w:t>
      </w:r>
      <w:r>
        <w:rPr>
          <w:spacing w:val="-23"/>
        </w:rPr>
        <w:t> </w:t>
      </w:r>
      <w:r>
        <w:rPr/>
        <w:t>0xA1.</w:t>
      </w:r>
    </w:p>
    <w:p>
      <w:pPr>
        <w:spacing w:line="309" w:lineRule="auto" w:before="7"/>
        <w:ind w:left="152" w:right="1306" w:firstLine="420"/>
        <w:jc w:val="both"/>
        <w:rPr>
          <w:rFonts w:ascii="Times New Roman"/>
          <w:sz w:val="21"/>
        </w:rPr>
      </w:pPr>
      <w:r>
        <w:rPr>
          <w:rFonts w:ascii="Times New Roman"/>
          <w:sz w:val="21"/>
        </w:rPr>
        <w:t>The interrupt request lines from each device are connected to the IR0-IR7 interrupt request pin of the 8259A. When one or more interrupt request signals arrive on these pins, the corresponding bit in the interrupt request register IRR is set and latched. At this time, if the corresponding bit in the interrupt mask register IMR  is set, the corresponding interrupt request will not be sent to the priority </w:t>
      </w:r>
      <w:r>
        <w:rPr>
          <w:rFonts w:ascii="Times New Roman"/>
          <w:spacing w:val="-3"/>
          <w:sz w:val="21"/>
        </w:rPr>
        <w:t>parser. </w:t>
      </w:r>
      <w:r>
        <w:rPr>
          <w:rFonts w:ascii="Times New Roman"/>
          <w:sz w:val="21"/>
        </w:rPr>
        <w:t>After an unmasked interrupt request is sent to the priority resolver, the highest priority interrupt request is selected. At this point, the 8259A will send an INT signal to the CPU, and the CPU will return an </w:t>
      </w:r>
      <w:r>
        <w:rPr>
          <w:rFonts w:ascii="Times New Roman"/>
          <w:spacing w:val="-6"/>
          <w:sz w:val="21"/>
        </w:rPr>
        <w:t>INTA </w:t>
      </w:r>
      <w:r>
        <w:rPr>
          <w:rFonts w:ascii="Times New Roman"/>
          <w:sz w:val="21"/>
        </w:rPr>
        <w:t>to the 8259A to respond to the interrupt signal after executing the current instruction. After receiving the response signal, the 8259A saves the selected highest priority interrupt request to the service register ISR, that is, the bit corresponding to the interrupt request level in the ISR is set. At the same time, the corresponding bit in the interrupt request register IRR is reset, indicating that the interrupt request is starting to be</w:t>
      </w:r>
      <w:r>
        <w:rPr>
          <w:rFonts w:ascii="Times New Roman"/>
          <w:spacing w:val="-5"/>
          <w:sz w:val="21"/>
        </w:rPr>
        <w:t> </w:t>
      </w:r>
      <w:r>
        <w:rPr>
          <w:rFonts w:ascii="Times New Roman"/>
          <w:sz w:val="21"/>
        </w:rPr>
        <w:t>processed.</w:t>
      </w:r>
    </w:p>
    <w:p>
      <w:pPr>
        <w:spacing w:line="309" w:lineRule="auto" w:before="6"/>
        <w:ind w:left="152" w:right="1306" w:firstLine="420"/>
        <w:jc w:val="both"/>
        <w:rPr>
          <w:rFonts w:ascii="Times New Roman"/>
          <w:sz w:val="21"/>
        </w:rPr>
      </w:pPr>
      <w:r>
        <w:rPr>
          <w:rFonts w:ascii="Times New Roman"/>
          <w:sz w:val="21"/>
        </w:rPr>
        <w:t>After that, the CPU will send a second INTA pulse signal to the 8259A, which is used to inform the 8259A to send the interrupt number. Therefore, during the pulse signal, 8259A will send an 8-bit data representing the interrupt number to the data bus for reading by the CPU.</w:t>
      </w:r>
    </w:p>
    <w:p>
      <w:pPr>
        <w:spacing w:after="0" w:line="309" w:lineRule="auto"/>
        <w:jc w:val="both"/>
        <w:rPr>
          <w:rFonts w:ascii="Times New Roman"/>
          <w:sz w:val="21"/>
        </w:rPr>
        <w:sectPr>
          <w:pgSz w:w="11910" w:h="16840"/>
          <w:pgMar w:header="880" w:footer="999" w:top="1360" w:bottom="1180" w:left="980" w:right="0"/>
        </w:sectPr>
      </w:pPr>
    </w:p>
    <w:p>
      <w:pPr>
        <w:spacing w:line="309" w:lineRule="auto" w:before="106"/>
        <w:ind w:left="152" w:right="1315" w:firstLine="420"/>
        <w:jc w:val="both"/>
        <w:rPr>
          <w:rFonts w:ascii="Times New Roman"/>
          <w:sz w:val="21"/>
        </w:rPr>
      </w:pPr>
      <w:r>
        <w:rPr>
          <w:rFonts w:ascii="Times New Roman"/>
          <w:sz w:val="21"/>
        </w:rPr>
        <w:t>At this point, the CPU interrupt period ends. If the 8259A is using the Automatic End of Interrupt (AEOI) mode, the current service interrupt bit in the service register ISR at the end of the second INTA pulse is reset. Otherwise, if the 8259A is in the non-automatic end mode, then at the end of the interrupt service routine the program will need to send an End of Interrupt (EOI) command to the 8259A to reset the bits in the ISR. If the interrupt request comes from the second 8259A chip that is connected, then the EOI command needs to be sent to both chips. After that, 8259A will check the next highest priority interrupt and repeat the above process. Below we first give the programming method of the initialization command word and the operation command word, and then further explain some of the operation methods used therein.</w:t>
      </w:r>
    </w:p>
    <w:p>
      <w:pPr>
        <w:pStyle w:val="BodyText"/>
        <w:spacing w:before="5"/>
        <w:ind w:left="0"/>
        <w:rPr>
          <w:rFonts w:ascii="Times New Roman"/>
          <w:sz w:val="27"/>
        </w:rPr>
      </w:pPr>
    </w:p>
    <w:p>
      <w:pPr>
        <w:pStyle w:val="ListParagraph"/>
        <w:numPr>
          <w:ilvl w:val="0"/>
          <w:numId w:val="69"/>
        </w:numPr>
        <w:tabs>
          <w:tab w:pos="365" w:val="left" w:leader="none"/>
        </w:tabs>
        <w:spacing w:line="240" w:lineRule="auto" w:before="0" w:after="0"/>
        <w:ind w:left="364" w:right="0" w:hanging="213"/>
        <w:jc w:val="both"/>
        <w:rPr>
          <w:rFonts w:ascii="Times New Roman"/>
          <w:sz w:val="21"/>
        </w:rPr>
      </w:pPr>
      <w:r>
        <w:rPr>
          <w:rFonts w:ascii="Times New Roman"/>
          <w:sz w:val="21"/>
        </w:rPr>
        <w:t>Initialization command word</w:t>
      </w:r>
      <w:r>
        <w:rPr>
          <w:rFonts w:ascii="Times New Roman"/>
          <w:spacing w:val="-1"/>
          <w:sz w:val="21"/>
        </w:rPr>
        <w:t> </w:t>
      </w:r>
      <w:r>
        <w:rPr>
          <w:rFonts w:ascii="Times New Roman"/>
          <w:sz w:val="21"/>
        </w:rPr>
        <w:t>programming</w:t>
      </w:r>
    </w:p>
    <w:p>
      <w:pPr>
        <w:spacing w:line="309" w:lineRule="auto" w:before="71"/>
        <w:ind w:left="152" w:right="1315" w:firstLine="420"/>
        <w:jc w:val="both"/>
        <w:rPr>
          <w:rFonts w:ascii="Times New Roman"/>
          <w:sz w:val="21"/>
        </w:rPr>
      </w:pPr>
      <w:r>
        <w:rPr>
          <w:rFonts w:ascii="Times New Roman"/>
          <w:sz w:val="21"/>
        </w:rPr>
        <w:t>The programmable controller 8259A mainly has four working modes: (1) full nested mode; (2) rotating priority mode; (3) special mask mode and (4) program polled mode. By programming the 8259A, we can choose the current working mode of the 8259A. Programming is divided into two phases. The first is to write the programming of the 4 initialization command words (ICW1 - ICW4) register of each 8259A chip before the 8259A works; the second is to program the 8 operation command words (OCW1 - OCW3) of the 8259A at any time during the work. After initialization, the contents of the operation command word can be written to the 8259A</w:t>
      </w:r>
      <w:r>
        <w:rPr>
          <w:rFonts w:ascii="Times New Roman"/>
          <w:spacing w:val="-12"/>
          <w:sz w:val="21"/>
        </w:rPr>
        <w:t> </w:t>
      </w:r>
      <w:r>
        <w:rPr>
          <w:rFonts w:ascii="Times New Roman"/>
          <w:sz w:val="21"/>
        </w:rPr>
        <w:t>at</w:t>
      </w:r>
      <w:r>
        <w:rPr>
          <w:rFonts w:ascii="Times New Roman"/>
          <w:spacing w:val="-2"/>
          <w:sz w:val="21"/>
        </w:rPr>
        <w:t> </w:t>
      </w:r>
      <w:r>
        <w:rPr>
          <w:rFonts w:ascii="Times New Roman"/>
          <w:sz w:val="21"/>
        </w:rPr>
        <w:t>any</w:t>
      </w:r>
      <w:r>
        <w:rPr>
          <w:rFonts w:ascii="Times New Roman"/>
          <w:spacing w:val="-6"/>
          <w:sz w:val="21"/>
        </w:rPr>
        <w:t> </w:t>
      </w:r>
      <w:r>
        <w:rPr>
          <w:rFonts w:ascii="Times New Roman"/>
          <w:sz w:val="21"/>
        </w:rPr>
        <w:t>time. Below</w:t>
      </w:r>
      <w:r>
        <w:rPr>
          <w:rFonts w:ascii="Times New Roman"/>
          <w:spacing w:val="-2"/>
          <w:sz w:val="21"/>
        </w:rPr>
        <w:t> </w:t>
      </w:r>
      <w:r>
        <w:rPr>
          <w:rFonts w:ascii="Times New Roman"/>
          <w:sz w:val="21"/>
        </w:rPr>
        <w:t>we</w:t>
      </w:r>
      <w:r>
        <w:rPr>
          <w:rFonts w:ascii="Times New Roman"/>
          <w:spacing w:val="-1"/>
          <w:sz w:val="21"/>
        </w:rPr>
        <w:t> </w:t>
      </w:r>
      <w:r>
        <w:rPr>
          <w:rFonts w:ascii="Times New Roman"/>
          <w:sz w:val="21"/>
        </w:rPr>
        <w:t>explain</w:t>
      </w:r>
      <w:r>
        <w:rPr>
          <w:rFonts w:ascii="Times New Roman"/>
          <w:spacing w:val="-1"/>
          <w:sz w:val="21"/>
        </w:rPr>
        <w:t> </w:t>
      </w:r>
      <w:r>
        <w:rPr>
          <w:rFonts w:ascii="Times New Roman"/>
          <w:sz w:val="21"/>
        </w:rPr>
        <w:t>the</w:t>
      </w:r>
      <w:r>
        <w:rPr>
          <w:rFonts w:ascii="Times New Roman"/>
          <w:spacing w:val="-1"/>
          <w:sz w:val="21"/>
        </w:rPr>
        <w:t> </w:t>
      </w:r>
      <w:r>
        <w:rPr>
          <w:rFonts w:ascii="Times New Roman"/>
          <w:sz w:val="21"/>
        </w:rPr>
        <w:t>programming operation</w:t>
      </w:r>
      <w:r>
        <w:rPr>
          <w:rFonts w:ascii="Times New Roman"/>
          <w:spacing w:val="-1"/>
          <w:sz w:val="21"/>
        </w:rPr>
        <w:t> </w:t>
      </w:r>
      <w:r>
        <w:rPr>
          <w:rFonts w:ascii="Times New Roman"/>
          <w:sz w:val="21"/>
        </w:rPr>
        <w:t>of</w:t>
      </w:r>
      <w:r>
        <w:rPr>
          <w:rFonts w:ascii="Times New Roman"/>
          <w:spacing w:val="-2"/>
          <w:sz w:val="21"/>
        </w:rPr>
        <w:t> </w:t>
      </w:r>
      <w:r>
        <w:rPr>
          <w:rFonts w:ascii="Times New Roman"/>
          <w:sz w:val="21"/>
        </w:rPr>
        <w:t>the</w:t>
      </w:r>
      <w:r>
        <w:rPr>
          <w:rFonts w:ascii="Times New Roman"/>
          <w:spacing w:val="-1"/>
          <w:sz w:val="21"/>
        </w:rPr>
        <w:t> </w:t>
      </w:r>
      <w:r>
        <w:rPr>
          <w:rFonts w:ascii="Times New Roman"/>
          <w:sz w:val="21"/>
        </w:rPr>
        <w:t>8259A</w:t>
      </w:r>
      <w:r>
        <w:rPr>
          <w:rFonts w:ascii="Times New Roman"/>
          <w:spacing w:val="-13"/>
          <w:sz w:val="21"/>
        </w:rPr>
        <w:t> </w:t>
      </w:r>
      <w:r>
        <w:rPr>
          <w:rFonts w:ascii="Times New Roman"/>
          <w:sz w:val="21"/>
        </w:rPr>
        <w:t>initialization</w:t>
      </w:r>
      <w:r>
        <w:rPr>
          <w:rFonts w:ascii="Times New Roman"/>
          <w:spacing w:val="-1"/>
          <w:sz w:val="21"/>
        </w:rPr>
        <w:t> </w:t>
      </w:r>
      <w:r>
        <w:rPr>
          <w:rFonts w:ascii="Times New Roman"/>
          <w:sz w:val="21"/>
        </w:rPr>
        <w:t>command</w:t>
      </w:r>
      <w:r>
        <w:rPr>
          <w:rFonts w:ascii="Times New Roman"/>
          <w:spacing w:val="-1"/>
          <w:sz w:val="21"/>
        </w:rPr>
        <w:t> </w:t>
      </w:r>
      <w:r>
        <w:rPr>
          <w:rFonts w:ascii="Times New Roman"/>
          <w:sz w:val="21"/>
        </w:rPr>
        <w:t>word.</w:t>
      </w:r>
    </w:p>
    <w:p>
      <w:pPr>
        <w:spacing w:line="309" w:lineRule="auto" w:before="4"/>
        <w:ind w:left="152" w:right="1316" w:firstLine="420"/>
        <w:jc w:val="both"/>
        <w:rPr>
          <w:rFonts w:ascii="Times New Roman"/>
          <w:sz w:val="21"/>
        </w:rPr>
      </w:pPr>
      <w:r>
        <w:rPr>
          <w:rFonts w:ascii="Times New Roman"/>
          <w:sz w:val="21"/>
        </w:rPr>
        <w:t>The programming operation flow of the initialization command word is shown in Figure 6-8. As can be seen from the figure, the settings for ICW1 and ICW2 are required. ICW3 needs to be set only when the system includes multiple 8259A chips and is connected. This needs to be clearly stated in the settings of ICW1. In addition, whether you need to set ICW4 also needs to be specified in ICW1.</w:t>
      </w:r>
    </w:p>
    <w:p>
      <w:pPr>
        <w:pStyle w:val="BodyText"/>
        <w:ind w:left="0"/>
        <w:rPr>
          <w:rFonts w:ascii="Times New Roman"/>
          <w:sz w:val="21"/>
        </w:rPr>
      </w:pPr>
      <w:r>
        <w:rPr/>
        <w:pict>
          <v:group style="position:absolute;margin-left:83.908997pt;margin-top:14.201536pt;width:427.3pt;height:239.6pt;mso-position-horizontal-relative:page;mso-position-vertical-relative:paragraph;z-index:-251559936;mso-wrap-distance-left:0;mso-wrap-distance-right:0" coordorigin="1678,284" coordsize="8546,4792">
            <v:rect style="position:absolute;left:1688;top:294;width:8526;height:4772" filled="false" stroked="true" strokeweight="1pt" strokecolor="#000000">
              <v:stroke dashstyle="solid"/>
            </v:rect>
            <v:rect style="position:absolute;left:5165;top:1048;width:1508;height:315" filled="true" fillcolor="#808080" stroked="false">
              <v:fill opacity="32896f" type="solid"/>
            </v:rect>
            <v:rect style="position:absolute;left:5105;top:988;width:1508;height:315" filled="true" fillcolor="#ffffff" stroked="false">
              <v:fill type="solid"/>
            </v:rect>
            <v:shape style="position:absolute;left:5123;top:543;width:1615;height:346" coordorigin="5123,543" coordsize="1615,346" path="m6695,543l5166,543,5149,547,5136,556,5126,570,5123,586,5123,846,5126,863,5136,877,5149,886,5166,889,6695,889,6712,886,6725,877,6735,863,6738,846,6738,586,6735,570,6725,556,6712,547,6695,543xe" filled="true" fillcolor="#808080" stroked="false">
              <v:path arrowok="t"/>
              <v:fill opacity="32896f" type="solid"/>
            </v:shape>
            <v:shape style="position:absolute;left:5063;top:483;width:1615;height:346" coordorigin="5063,483" coordsize="1615,346" path="m6635,483l5106,483,5089,487,5076,496,5066,510,5063,526,5063,786,5066,803,5076,817,5089,826,5106,829,6635,829,6652,826,6665,817,6675,803,6678,786,6678,526,6675,510,6665,496,6652,487,6635,483xe" filled="true" fillcolor="#99ff99" stroked="false">
              <v:path arrowok="t"/>
              <v:fill type="solid"/>
            </v:shape>
            <v:shape style="position:absolute;left:5063;top:483;width:1615;height:346" coordorigin="5063,483" coordsize="1615,346" path="m5106,483l5089,487,5076,496,5066,510,5063,526,5063,786,5066,803,5076,817,5089,826,5106,829,6635,829,6652,826,6665,817,6675,803,6678,786,6678,526,6675,510,6665,496,6652,487,6635,483,5106,483xe" filled="false" stroked="true" strokeweight=".75pt" strokecolor="#000000">
              <v:path arrowok="t"/>
              <v:stroke dashstyle="solid"/>
            </v:shape>
            <v:shape style="position:absolute;left:5081;top:4324;width:1715;height:615" coordorigin="5081,4324" coordsize="1715,615" path="m6693,4324l5184,4324,5144,4332,5111,4354,5089,4387,5081,4427,5081,4837,5089,4877,5111,4909,5144,4931,5184,4939,6693,4939,6733,4931,6766,4909,6788,4877,6796,4837,6796,4427,6788,4387,6766,4354,6733,4332,6693,4324xe" filled="true" fillcolor="#808080" stroked="false">
              <v:path arrowok="t"/>
              <v:fill opacity="32896f" type="solid"/>
            </v:shape>
            <v:shape style="position:absolute;left:5021;top:4264;width:1715;height:615" coordorigin="5021,4264" coordsize="1715,615" path="m6633,4264l5124,4264,5084,4272,5051,4294,5029,4327,5021,4367,5021,4777,5029,4817,5051,4849,5084,4871,5124,4879,6633,4879,6673,4871,6706,4849,6728,4817,6736,4777,6736,4367,6728,4327,6706,4294,6673,4272,6633,4264xe" filled="true" fillcolor="#ffcc66" stroked="false">
              <v:path arrowok="t"/>
              <v:fill type="solid"/>
            </v:shape>
            <v:shape style="position:absolute;left:5021;top:4264;width:1715;height:615" coordorigin="5021,4264" coordsize="1715,615" path="m5124,4264l5084,4272,5051,4294,5029,4327,5021,4367,5021,4777,5029,4817,5051,4849,5084,4871,5124,4879,6633,4879,6673,4871,6706,4849,6728,4817,6736,4777,6736,4367,6728,4327,6706,4294,6673,4272,6633,4264,5124,4264xe" filled="false" stroked="true" strokeweight=".75pt" strokecolor="#000000">
              <v:path arrowok="t"/>
              <v:stroke dashstyle="solid"/>
            </v:shape>
            <v:rect style="position:absolute;left:5165;top:1512;width:1508;height:287" filled="true" fillcolor="#808080" stroked="false">
              <v:fill opacity="32896f" type="solid"/>
            </v:rect>
            <v:rect style="position:absolute;left:5105;top:1452;width:1508;height:287" filled="true" fillcolor="#ffffff" stroked="false">
              <v:fill type="solid"/>
            </v:rect>
            <v:rect style="position:absolute;left:5165;top:2604;width:1508;height:300" filled="true" fillcolor="#808080" stroked="false">
              <v:fill opacity="32896f" type="solid"/>
            </v:rect>
            <v:rect style="position:absolute;left:5105;top:2544;width:1508;height:300" filled="true" fillcolor="#ffffff" stroked="false">
              <v:fill type="solid"/>
            </v:rect>
            <v:rect style="position:absolute;left:5105;top:2544;width:1508;height:300" filled="false" stroked="true" strokeweight=".75pt" strokecolor="#000000">
              <v:stroke dashstyle="solid"/>
            </v:rect>
            <v:rect style="position:absolute;left:5185;top:3804;width:1508;height:285" filled="true" fillcolor="#808080" stroked="false">
              <v:fill opacity="32896f" type="solid"/>
            </v:rect>
            <v:rect style="position:absolute;left:5125;top:3744;width:1508;height:285" filled="true" fillcolor="#ffffff" stroked="false">
              <v:fill type="solid"/>
            </v:rect>
            <v:rect style="position:absolute;left:5125;top:3744;width:1508;height:285" filled="false" stroked="true" strokeweight=".75pt" strokecolor="#000000">
              <v:stroke dashstyle="solid"/>
            </v:rect>
            <v:shape style="position:absolute;left:5808;top:828;width:120;height:160" type="#_x0000_t75" stroked="false">
              <v:imagedata r:id="rId307" o:title=""/>
            </v:shape>
            <v:shape style="position:absolute;left:5799;top:1303;width:120;height:149" type="#_x0000_t75" stroked="false">
              <v:imagedata r:id="rId308" o:title=""/>
            </v:shape>
            <v:shape style="position:absolute;left:4738;top:1960;width:2372;height:510" coordorigin="4738,1960" coordsize="2372,510" path="m5924,1960l4738,2215,5924,2470,7110,2215,5924,1960xe" filled="true" fillcolor="#808080" stroked="false">
              <v:path arrowok="t"/>
              <v:fill opacity="32896f" type="solid"/>
            </v:shape>
            <v:shape style="position:absolute;left:4678;top:1900;width:2372;height:510" coordorigin="4678,1900" coordsize="2372,510" path="m5864,1900l4678,2155,5864,2410,7050,2155,5864,1900xe" filled="true" fillcolor="#ffffff" stroked="false">
              <v:path arrowok="t"/>
              <v:fill type="solid"/>
            </v:shape>
            <v:shape style="position:absolute;left:4678;top:1900;width:2372;height:510" coordorigin="4678,1900" coordsize="2372,510" path="m5864,1900l4678,2155,5864,2410,7050,2155,5864,1900xe" filled="false" stroked="true" strokeweight=".75pt" strokecolor="#000000">
              <v:path arrowok="t"/>
              <v:stroke dashstyle="solid"/>
            </v:shape>
            <v:shape style="position:absolute;left:5800;top:1738;width:120;height:162" type="#_x0000_t75" stroked="false">
              <v:imagedata r:id="rId309" o:title=""/>
            </v:shape>
            <v:shape style="position:absolute;left:5803;top:2409;width:120;height:135" type="#_x0000_t75" stroked="false">
              <v:imagedata r:id="rId310" o:title=""/>
            </v:shape>
            <v:shape style="position:absolute;left:4738;top:3146;width:2372;height:504" coordorigin="4738,3146" coordsize="2372,504" path="m5924,3146l4738,3398,5924,3650,7110,3398,5924,3146xe" filled="true" fillcolor="#808080" stroked="false">
              <v:path arrowok="t"/>
              <v:fill opacity="32896f" type="solid"/>
            </v:shape>
            <v:shape style="position:absolute;left:4678;top:3086;width:2372;height:504" coordorigin="4678,3086" coordsize="2372,504" path="m5864,3086l4678,3338,5864,3590,7050,3338,5864,3086xe" filled="true" fillcolor="#ffffff" stroked="false">
              <v:path arrowok="t"/>
              <v:fill type="solid"/>
            </v:shape>
            <v:shape style="position:absolute;left:4678;top:3086;width:2372;height:504" coordorigin="4678,3086" coordsize="2372,504" path="m5864,3086l4678,3338,5864,3590,7050,3338,5864,3086xe" filled="false" stroked="true" strokeweight=".75pt" strokecolor="#000000">
              <v:path arrowok="t"/>
              <v:stroke dashstyle="solid"/>
            </v:shape>
            <v:shape style="position:absolute;left:5807;top:3589;width:120;height:155" type="#_x0000_t75" stroked="false">
              <v:imagedata r:id="rId311" o:title=""/>
            </v:shape>
            <v:shape style="position:absolute;left:5801;top:2844;width:120;height:243" type="#_x0000_t75" stroked="false">
              <v:imagedata r:id="rId312" o:title=""/>
            </v:shape>
            <v:shape style="position:absolute;left:4309;top:2145;width:1396;height:859" coordorigin="4309,2145" coordsize="1396,859" path="m5625,2944l5585,3004,5685,2954,5625,2954,5625,2944xm4678,2145l4309,2145,4309,2954,5618,2954,5625,2944,4329,2944,4319,2934,4329,2934,4329,2165,4319,2165,4329,2155,4678,2155,4678,2145xm5685,2934l5625,2934,5625,2954,5685,2954,5705,2944,5685,2934xm4329,2934l4319,2934,4329,2944,4329,2934xm5618,2934l4329,2934,4329,2944,5625,2944,5618,2934xm5585,2884l5625,2944,5625,2934,5685,2934,5585,2884xm4329,2155l4319,2165,4329,2165,4329,2155xm4678,2155l4329,2155,4329,2165,4678,2165,4678,2155xe" filled="true" fillcolor="#000000" stroked="false">
              <v:path arrowok="t"/>
              <v:fill type="solid"/>
            </v:shape>
            <v:shape style="position:absolute;left:4309;top:3328;width:1416;height:882" coordorigin="4309,3328" coordsize="1416,882" path="m5645,4150l5605,4210,5705,4160,5645,4160,5645,4150xm4678,3328l4309,3328,4309,4160,5638,4160,5645,4150,4329,4150,4319,4140,4329,4140,4329,3348,4319,3348,4329,3338,4678,3338,4678,3328xm5705,4140l5645,4140,5645,4160,5705,4160,5725,4150,5705,4140xm4329,4140l4319,4140,4329,4150,4329,4140xm5638,4140l4329,4140,4329,4150,5645,4150,5638,4140xm5605,4090l5645,4150,5645,4140,5705,4140,5605,4090xm4329,3338l4319,3348,4329,3348,4329,3338xm4678,3338l4329,3338,4329,3348,4678,3348,4678,3338xe" filled="true" fillcolor="#000000" stroked="false">
              <v:path arrowok="t"/>
              <v:fill type="solid"/>
            </v:shape>
            <v:shape style="position:absolute;left:5819;top:4029;width:120;height:235" type="#_x0000_t75" stroked="false">
              <v:imagedata r:id="rId313" o:title=""/>
            </v:shape>
            <v:shape style="position:absolute;left:5069;top:3506;width:2292;height:1251" type="#_x0000_t202" filled="false" stroked="false">
              <v:textbox inset="0,0,0,0">
                <w:txbxContent>
                  <w:p>
                    <w:pPr>
                      <w:spacing w:line="205" w:lineRule="exact" w:before="0"/>
                      <w:ind w:left="1550" w:right="0" w:firstLine="0"/>
                      <w:jc w:val="left"/>
                      <w:rPr>
                        <w:sz w:val="18"/>
                      </w:rPr>
                    </w:pPr>
                    <w:r>
                      <w:rPr>
                        <w:sz w:val="18"/>
                      </w:rPr>
                      <w:t>Y(IC4=1)</w:t>
                    </w:r>
                  </w:p>
                  <w:p>
                    <w:pPr>
                      <w:spacing w:before="57"/>
                      <w:ind w:left="433" w:right="1098" w:firstLine="0"/>
                      <w:jc w:val="center"/>
                      <w:rPr>
                        <w:sz w:val="18"/>
                      </w:rPr>
                    </w:pPr>
                    <w:r>
                      <w:rPr>
                        <w:sz w:val="18"/>
                      </w:rPr>
                      <w:t>Set ICW4</w:t>
                    </w:r>
                  </w:p>
                  <w:p>
                    <w:pPr>
                      <w:spacing w:line="240" w:lineRule="auto" w:before="12"/>
                      <w:rPr>
                        <w:sz w:val="24"/>
                      </w:rPr>
                    </w:pPr>
                  </w:p>
                  <w:p>
                    <w:pPr>
                      <w:spacing w:line="242" w:lineRule="auto" w:before="0"/>
                      <w:ind w:left="0" w:right="669" w:hanging="4"/>
                      <w:jc w:val="center"/>
                      <w:rPr>
                        <w:sz w:val="18"/>
                      </w:rPr>
                    </w:pPr>
                    <w:r>
                      <w:rPr>
                        <w:sz w:val="18"/>
                      </w:rPr>
                      <w:t>Read to Accept Interrupt Requests</w:t>
                    </w:r>
                  </w:p>
                </w:txbxContent>
              </v:textbox>
              <w10:wrap type="none"/>
            </v:shape>
            <v:shape style="position:absolute;left:5324;top:3252;width:1102;height:180" type="#_x0000_t202" filled="false" stroked="false">
              <v:textbox inset="0,0,0,0">
                <w:txbxContent>
                  <w:p>
                    <w:pPr>
                      <w:spacing w:line="180" w:lineRule="exact" w:before="0"/>
                      <w:ind w:left="0" w:right="0" w:firstLine="0"/>
                      <w:jc w:val="left"/>
                      <w:rPr>
                        <w:sz w:val="18"/>
                      </w:rPr>
                    </w:pPr>
                    <w:r>
                      <w:rPr>
                        <w:sz w:val="18"/>
                      </w:rPr>
                      <w:t>ICW4 needed?</w:t>
                    </w:r>
                  </w:p>
                </w:txbxContent>
              </v:textbox>
              <w10:wrap type="none"/>
            </v:shape>
            <v:shape style="position:absolute;left:4054;top:3122;width:741;height:180" type="#_x0000_t202" filled="false" stroked="false">
              <v:textbox inset="0,0,0,0">
                <w:txbxContent>
                  <w:p>
                    <w:pPr>
                      <w:spacing w:line="180" w:lineRule="exact" w:before="0"/>
                      <w:ind w:left="0" w:right="0" w:firstLine="0"/>
                      <w:jc w:val="left"/>
                      <w:rPr>
                        <w:sz w:val="18"/>
                      </w:rPr>
                    </w:pPr>
                    <w:r>
                      <w:rPr>
                        <w:sz w:val="18"/>
                      </w:rPr>
                      <w:t>N(IC4=0)</w:t>
                    </w:r>
                  </w:p>
                </w:txbxContent>
              </v:textbox>
              <w10:wrap type="none"/>
            </v:shape>
            <v:shape style="position:absolute;left:5499;top:2592;width:741;height:180" type="#_x0000_t202" filled="false" stroked="false">
              <v:textbox inset="0,0,0,0">
                <w:txbxContent>
                  <w:p>
                    <w:pPr>
                      <w:spacing w:line="180" w:lineRule="exact" w:before="0"/>
                      <w:ind w:left="0" w:right="0" w:firstLine="0"/>
                      <w:jc w:val="left"/>
                      <w:rPr>
                        <w:sz w:val="18"/>
                      </w:rPr>
                    </w:pPr>
                    <w:r>
                      <w:rPr>
                        <w:sz w:val="18"/>
                      </w:rPr>
                      <w:t>Set ICW3</w:t>
                    </w:r>
                  </w:p>
                </w:txbxContent>
              </v:textbox>
              <w10:wrap type="none"/>
            </v:shape>
            <v:shape style="position:absolute;left:6575;top:2294;width:832;height:180" type="#_x0000_t202" filled="false" stroked="false">
              <v:textbox inset="0,0,0,0">
                <w:txbxContent>
                  <w:p>
                    <w:pPr>
                      <w:spacing w:line="180" w:lineRule="exact" w:before="0"/>
                      <w:ind w:left="0" w:right="0" w:firstLine="0"/>
                      <w:jc w:val="left"/>
                      <w:rPr>
                        <w:sz w:val="18"/>
                      </w:rPr>
                    </w:pPr>
                    <w:r>
                      <w:rPr>
                        <w:sz w:val="18"/>
                      </w:rPr>
                      <w:t>Y(SNGL=0)</w:t>
                    </w:r>
                  </w:p>
                </w:txbxContent>
              </v:textbox>
              <w10:wrap type="none"/>
            </v:shape>
            <v:shape style="position:absolute;left:5278;top:2066;width:1193;height:180" type="#_x0000_t202" filled="false" stroked="false">
              <v:textbox inset="0,0,0,0">
                <w:txbxContent>
                  <w:p>
                    <w:pPr>
                      <w:spacing w:line="180" w:lineRule="exact" w:before="0"/>
                      <w:ind w:left="0" w:right="0" w:firstLine="0"/>
                      <w:jc w:val="left"/>
                      <w:rPr>
                        <w:sz w:val="18"/>
                      </w:rPr>
                    </w:pPr>
                    <w:r>
                      <w:rPr>
                        <w:sz w:val="18"/>
                      </w:rPr>
                      <w:t>Cascade Mode?</w:t>
                    </w:r>
                  </w:p>
                </w:txbxContent>
              </v:textbox>
              <w10:wrap type="none"/>
            </v:shape>
            <v:shape style="position:absolute;left:4040;top:1918;width:832;height:180" type="#_x0000_t202" filled="false" stroked="false">
              <v:textbox inset="0,0,0,0">
                <w:txbxContent>
                  <w:p>
                    <w:pPr>
                      <w:spacing w:line="180" w:lineRule="exact" w:before="0"/>
                      <w:ind w:left="0" w:right="0" w:firstLine="0"/>
                      <w:jc w:val="left"/>
                      <w:rPr>
                        <w:sz w:val="18"/>
                      </w:rPr>
                    </w:pPr>
                    <w:r>
                      <w:rPr>
                        <w:sz w:val="18"/>
                      </w:rPr>
                      <w:t>N(SNGL=1)</w:t>
                    </w:r>
                  </w:p>
                </w:txbxContent>
              </v:textbox>
              <w10:wrap type="none"/>
            </v:shape>
            <v:shape style="position:absolute;left:5242;top:544;width:1281;height:180" type="#_x0000_t202" filled="false" stroked="false">
              <v:textbox inset="0,0,0,0">
                <w:txbxContent>
                  <w:p>
                    <w:pPr>
                      <w:spacing w:line="180" w:lineRule="exact" w:before="0"/>
                      <w:ind w:left="0" w:right="0" w:firstLine="0"/>
                      <w:jc w:val="left"/>
                      <w:rPr>
                        <w:sz w:val="18"/>
                      </w:rPr>
                    </w:pPr>
                    <w:r>
                      <w:rPr>
                        <w:sz w:val="18"/>
                      </w:rPr>
                      <w:t>Init Cmd Words</w:t>
                    </w:r>
                  </w:p>
                </w:txbxContent>
              </v:textbox>
              <w10:wrap type="none"/>
            </v:shape>
            <v:shape style="position:absolute;left:5105;top:1452;width:1508;height:287" type="#_x0000_t202" filled="false" stroked="true" strokeweight=".75pt" strokecolor="#000000">
              <v:textbox inset="0,0,0,0">
                <w:txbxContent>
                  <w:p>
                    <w:pPr>
                      <w:spacing w:before="18"/>
                      <w:ind w:left="386" w:right="0" w:firstLine="0"/>
                      <w:jc w:val="left"/>
                      <w:rPr>
                        <w:sz w:val="18"/>
                      </w:rPr>
                    </w:pPr>
                    <w:r>
                      <w:rPr>
                        <w:sz w:val="18"/>
                      </w:rPr>
                      <w:t>Set ICW2</w:t>
                    </w:r>
                  </w:p>
                </w:txbxContent>
              </v:textbox>
              <v:stroke dashstyle="solid"/>
              <w10:wrap type="none"/>
            </v:shape>
            <v:shape style="position:absolute;left:5105;top:988;width:1508;height:315" type="#_x0000_t202" filled="false" stroked="true" strokeweight=".75pt" strokecolor="#000000">
              <v:textbox inset="0,0,0,0">
                <w:txbxContent>
                  <w:p>
                    <w:pPr>
                      <w:spacing w:before="16"/>
                      <w:ind w:left="386" w:right="0" w:firstLine="0"/>
                      <w:jc w:val="left"/>
                      <w:rPr>
                        <w:sz w:val="18"/>
                      </w:rPr>
                    </w:pPr>
                    <w:r>
                      <w:rPr>
                        <w:sz w:val="18"/>
                      </w:rPr>
                      <w:t>Set ICW1</w:t>
                    </w:r>
                  </w:p>
                </w:txbxContent>
              </v:textbox>
              <v:stroke dashstyle="solid"/>
              <w10:wrap type="none"/>
            </v:shape>
            <w10:wrap type="topAndBottom"/>
          </v:group>
        </w:pict>
      </w:r>
    </w:p>
    <w:p>
      <w:pPr>
        <w:pStyle w:val="BodyText"/>
        <w:spacing w:before="28"/>
        <w:ind w:left="3084"/>
        <w:rPr>
          <w:rFonts w:ascii="Arial"/>
        </w:rPr>
      </w:pPr>
      <w:r>
        <w:rPr>
          <w:rFonts w:ascii="Arial"/>
        </w:rPr>
        <w:t>Figure 6-8 8259A Initialization Sequence</w:t>
      </w:r>
    </w:p>
    <w:p>
      <w:pPr>
        <w:pStyle w:val="BodyText"/>
        <w:spacing w:before="0"/>
        <w:ind w:left="0"/>
        <w:rPr>
          <w:rFonts w:ascii="Arial"/>
          <w:sz w:val="22"/>
        </w:rPr>
      </w:pPr>
    </w:p>
    <w:p>
      <w:pPr>
        <w:pStyle w:val="Heading6"/>
        <w:numPr>
          <w:ilvl w:val="0"/>
          <w:numId w:val="70"/>
        </w:numPr>
        <w:tabs>
          <w:tab w:pos="473" w:val="left" w:leader="none"/>
        </w:tabs>
        <w:spacing w:line="309" w:lineRule="auto" w:before="137" w:after="0"/>
        <w:ind w:left="152" w:right="1321" w:firstLine="0"/>
        <w:jc w:val="both"/>
      </w:pPr>
      <w:r>
        <w:rPr/>
        <w:t>ICW1 When the transmitted byte 5th bit (D4) = 1 and the address line A0 = 0, it indicates that ICW1 is programmed. At this time, for the multi-chip cascading case of the </w:t>
      </w:r>
      <w:r>
        <w:rPr>
          <w:spacing w:val="-5"/>
        </w:rPr>
        <w:t>PC/AT </w:t>
      </w:r>
      <w:r>
        <w:rPr/>
        <w:t>microcomputer system, the port address of the 8259A main chip is 0x20, and the port address of the slave chip is 0xA0. The format of ICW1 is shown in </w:t>
      </w:r>
      <w:r>
        <w:rPr>
          <w:spacing w:val="-4"/>
        </w:rPr>
        <w:t>Table</w:t>
      </w:r>
      <w:r>
        <w:rPr>
          <w:spacing w:val="-8"/>
        </w:rPr>
        <w:t> </w:t>
      </w:r>
      <w:r>
        <w:rPr/>
        <w:t>6–5.</w:t>
      </w:r>
    </w:p>
    <w:p>
      <w:pPr>
        <w:spacing w:after="0" w:line="309" w:lineRule="auto"/>
        <w:jc w:val="both"/>
        <w:sectPr>
          <w:pgSz w:w="11910" w:h="16840"/>
          <w:pgMar w:header="880" w:footer="999" w:top="1360" w:bottom="1180" w:left="980" w:right="0"/>
        </w:sectPr>
      </w:pPr>
    </w:p>
    <w:p>
      <w:pPr>
        <w:pStyle w:val="BodyText"/>
        <w:spacing w:before="109" w:after="42"/>
        <w:ind w:left="2531"/>
        <w:rPr>
          <w:rFonts w:ascii="Arial"/>
        </w:rPr>
      </w:pPr>
      <w:r>
        <w:rPr>
          <w:rFonts w:ascii="Arial"/>
        </w:rPr>
        <w:t>Table 6-5 Interrupt initialization command word ICW1</w:t>
      </w:r>
    </w:p>
    <w:tbl>
      <w:tblPr>
        <w:tblW w:w="0" w:type="auto"/>
        <w:jc w:val="left"/>
        <w:tblInd w:w="9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71"/>
        <w:gridCol w:w="797"/>
        <w:gridCol w:w="6652"/>
      </w:tblGrid>
      <w:tr>
        <w:trPr>
          <w:trHeight w:val="310" w:hRule="atLeast"/>
        </w:trPr>
        <w:tc>
          <w:tcPr>
            <w:tcW w:w="571" w:type="dxa"/>
            <w:tcBorders>
              <w:right w:val="single" w:sz="4" w:space="0" w:color="000000"/>
            </w:tcBorders>
          </w:tcPr>
          <w:p>
            <w:pPr>
              <w:pStyle w:val="TableParagraph"/>
              <w:spacing w:before="52"/>
              <w:ind w:left="109"/>
              <w:rPr>
                <w:rFonts w:ascii="Times New Roman"/>
                <w:sz w:val="18"/>
              </w:rPr>
            </w:pPr>
            <w:r>
              <w:rPr>
                <w:rFonts w:ascii="Times New Roman"/>
                <w:sz w:val="18"/>
              </w:rPr>
              <w:t>Bit</w:t>
            </w:r>
          </w:p>
        </w:tc>
        <w:tc>
          <w:tcPr>
            <w:tcW w:w="797"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6652" w:type="dxa"/>
            <w:tcBorders>
              <w:left w:val="single" w:sz="4" w:space="0" w:color="000000"/>
            </w:tcBorders>
          </w:tcPr>
          <w:p>
            <w:pPr>
              <w:pStyle w:val="TableParagraph"/>
              <w:spacing w:before="52"/>
              <w:ind w:left="117"/>
              <w:rPr>
                <w:rFonts w:ascii="Times New Roman"/>
                <w:sz w:val="18"/>
              </w:rPr>
            </w:pPr>
            <w:r>
              <w:rPr>
                <w:rFonts w:ascii="Times New Roman"/>
                <w:sz w:val="18"/>
              </w:rPr>
              <w:t>Description</w:t>
            </w:r>
          </w:p>
        </w:tc>
      </w:tr>
      <w:tr>
        <w:trPr>
          <w:trHeight w:val="313" w:hRule="atLeast"/>
        </w:trPr>
        <w:tc>
          <w:tcPr>
            <w:tcW w:w="571"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D7</w:t>
            </w:r>
          </w:p>
        </w:tc>
        <w:tc>
          <w:tcPr>
            <w:tcW w:w="797"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A7</w:t>
            </w:r>
          </w:p>
        </w:tc>
        <w:tc>
          <w:tcPr>
            <w:tcW w:w="6652" w:type="dxa"/>
            <w:vMerge w:val="restart"/>
            <w:tcBorders>
              <w:left w:val="single" w:sz="4" w:space="0" w:color="000000"/>
              <w:bottom w:val="single" w:sz="4" w:space="0" w:color="000000"/>
            </w:tcBorders>
          </w:tcPr>
          <w:p>
            <w:pPr>
              <w:pStyle w:val="TableParagraph"/>
              <w:rPr>
                <w:rFonts w:ascii="Arial"/>
                <w:sz w:val="19"/>
              </w:rPr>
            </w:pPr>
          </w:p>
          <w:p>
            <w:pPr>
              <w:pStyle w:val="TableParagraph"/>
              <w:spacing w:line="362" w:lineRule="auto" w:before="0"/>
              <w:ind w:left="117"/>
              <w:rPr>
                <w:rFonts w:ascii="Times New Roman"/>
                <w:sz w:val="18"/>
              </w:rPr>
            </w:pPr>
            <w:r>
              <w:rPr>
                <w:rFonts w:ascii="Times New Roman"/>
                <w:sz w:val="18"/>
              </w:rPr>
              <w:t>A7-A5 indicates the page start address used in the MCS80/85 for the interrupt service process. They are combined with A15-A8 in ICW2. These are not used in 8086/88.</w:t>
            </w:r>
          </w:p>
        </w:tc>
      </w:tr>
      <w:tr>
        <w:trPr>
          <w:trHeight w:val="311" w:hRule="atLeast"/>
        </w:trPr>
        <w:tc>
          <w:tcPr>
            <w:tcW w:w="571"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A6</w:t>
            </w:r>
          </w:p>
        </w:tc>
        <w:tc>
          <w:tcPr>
            <w:tcW w:w="6652" w:type="dxa"/>
            <w:vMerge/>
            <w:tcBorders>
              <w:top w:val="nil"/>
              <w:left w:val="single" w:sz="4" w:space="0" w:color="000000"/>
              <w:bottom w:val="single" w:sz="4" w:space="0" w:color="000000"/>
            </w:tcBorders>
          </w:tcPr>
          <w:p>
            <w:pPr>
              <w:rPr>
                <w:sz w:val="2"/>
                <w:szCs w:val="2"/>
              </w:rPr>
            </w:pPr>
          </w:p>
        </w:tc>
      </w:tr>
      <w:tr>
        <w:trPr>
          <w:trHeight w:val="311" w:hRule="atLeast"/>
        </w:trPr>
        <w:tc>
          <w:tcPr>
            <w:tcW w:w="571"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A5</w:t>
            </w:r>
          </w:p>
        </w:tc>
        <w:tc>
          <w:tcPr>
            <w:tcW w:w="6652" w:type="dxa"/>
            <w:vMerge/>
            <w:tcBorders>
              <w:top w:val="nil"/>
              <w:left w:val="single" w:sz="4" w:space="0" w:color="000000"/>
              <w:bottom w:val="single" w:sz="4" w:space="0" w:color="000000"/>
            </w:tcBorders>
          </w:tcPr>
          <w:p>
            <w:pPr>
              <w:rPr>
                <w:sz w:val="2"/>
                <w:szCs w:val="2"/>
              </w:rPr>
            </w:pPr>
          </w:p>
        </w:tc>
      </w:tr>
      <w:tr>
        <w:trPr>
          <w:trHeight w:val="311" w:hRule="atLeast"/>
        </w:trPr>
        <w:tc>
          <w:tcPr>
            <w:tcW w:w="571"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1</w:t>
            </w:r>
          </w:p>
        </w:tc>
        <w:tc>
          <w:tcPr>
            <w:tcW w:w="6652"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Always 1</w:t>
            </w:r>
          </w:p>
        </w:tc>
      </w:tr>
      <w:tr>
        <w:trPr>
          <w:trHeight w:val="314" w:hRule="atLeast"/>
        </w:trPr>
        <w:tc>
          <w:tcPr>
            <w:tcW w:w="571"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D3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LTIM</w:t>
            </w:r>
          </w:p>
        </w:tc>
        <w:tc>
          <w:tcPr>
            <w:tcW w:w="6652" w:type="dxa"/>
            <w:tcBorders>
              <w:top w:val="single" w:sz="4" w:space="0" w:color="000000"/>
              <w:left w:val="single" w:sz="4" w:space="0" w:color="000000"/>
              <w:bottom w:val="single" w:sz="4" w:space="0" w:color="000000"/>
            </w:tcBorders>
          </w:tcPr>
          <w:p>
            <w:pPr>
              <w:pStyle w:val="TableParagraph"/>
              <w:spacing w:before="55"/>
              <w:ind w:left="117"/>
              <w:rPr>
                <w:rFonts w:ascii="Times New Roman" w:hAnsi="Times New Roman"/>
                <w:sz w:val="18"/>
              </w:rPr>
            </w:pPr>
            <w:r>
              <w:rPr>
                <w:rFonts w:ascii="Times New Roman" w:hAnsi="Times New Roman"/>
                <w:sz w:val="18"/>
              </w:rPr>
              <w:t>1 - Level triggered interrupt mode; 0 – Edge triggered mode.</w:t>
            </w:r>
          </w:p>
        </w:tc>
      </w:tr>
      <w:tr>
        <w:trPr>
          <w:trHeight w:val="311" w:hRule="atLeast"/>
        </w:trPr>
        <w:tc>
          <w:tcPr>
            <w:tcW w:w="571"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ADI</w:t>
            </w:r>
          </w:p>
        </w:tc>
        <w:tc>
          <w:tcPr>
            <w:tcW w:w="6652"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The MCS80/85 used for the CALL instruction address interval. Not used in 8086/88.</w:t>
            </w:r>
          </w:p>
        </w:tc>
      </w:tr>
      <w:tr>
        <w:trPr>
          <w:trHeight w:val="311" w:hRule="atLeast"/>
        </w:trPr>
        <w:tc>
          <w:tcPr>
            <w:tcW w:w="571"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SNGL</w:t>
            </w:r>
          </w:p>
        </w:tc>
        <w:tc>
          <w:tcPr>
            <w:tcW w:w="6652"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1 - Single 8259A; 0 - Cascade mode.</w:t>
            </w:r>
          </w:p>
        </w:tc>
      </w:tr>
      <w:tr>
        <w:trPr>
          <w:trHeight w:val="311" w:hRule="atLeast"/>
        </w:trPr>
        <w:tc>
          <w:tcPr>
            <w:tcW w:w="571"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D0</w:t>
            </w:r>
          </w:p>
        </w:tc>
        <w:tc>
          <w:tcPr>
            <w:tcW w:w="797"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IC4</w:t>
            </w:r>
          </w:p>
        </w:tc>
        <w:tc>
          <w:tcPr>
            <w:tcW w:w="6652" w:type="dxa"/>
            <w:tcBorders>
              <w:top w:val="single" w:sz="4" w:space="0" w:color="000000"/>
              <w:left w:val="single" w:sz="4" w:space="0" w:color="000000"/>
            </w:tcBorders>
          </w:tcPr>
          <w:p>
            <w:pPr>
              <w:pStyle w:val="TableParagraph"/>
              <w:spacing w:before="52"/>
              <w:ind w:left="117"/>
              <w:rPr>
                <w:rFonts w:ascii="Times New Roman" w:hAnsi="Times New Roman"/>
                <w:sz w:val="18"/>
              </w:rPr>
            </w:pPr>
            <w:r>
              <w:rPr>
                <w:rFonts w:ascii="Times New Roman" w:hAnsi="Times New Roman"/>
                <w:sz w:val="18"/>
              </w:rPr>
              <w:t>1 – requires ICW4; 0 – not required.</w:t>
            </w:r>
          </w:p>
        </w:tc>
      </w:tr>
    </w:tbl>
    <w:p>
      <w:pPr>
        <w:pStyle w:val="BodyText"/>
        <w:spacing w:before="6"/>
        <w:ind w:left="0"/>
        <w:rPr>
          <w:rFonts w:ascii="Arial"/>
          <w:sz w:val="30"/>
        </w:rPr>
      </w:pPr>
    </w:p>
    <w:p>
      <w:pPr>
        <w:pStyle w:val="Heading6"/>
        <w:spacing w:line="309" w:lineRule="auto" w:before="0"/>
        <w:ind w:right="1317"/>
      </w:pPr>
      <w:r>
        <w:rPr/>
        <w:t>In the Linux 0.12 kernel, ICW1 is set to 0x11. It indicates that the interrupt request is edge triggered, multiple slices of 8259A are cascaded, and finally ICW4 needs to be sent.</w:t>
      </w:r>
    </w:p>
    <w:p>
      <w:pPr>
        <w:pStyle w:val="BodyText"/>
        <w:ind w:left="0"/>
        <w:rPr>
          <w:rFonts w:ascii="Times New Roman"/>
          <w:sz w:val="27"/>
        </w:rPr>
      </w:pPr>
    </w:p>
    <w:p>
      <w:pPr>
        <w:pStyle w:val="ListParagraph"/>
        <w:numPr>
          <w:ilvl w:val="0"/>
          <w:numId w:val="70"/>
        </w:numPr>
        <w:tabs>
          <w:tab w:pos="466" w:val="left" w:leader="none"/>
        </w:tabs>
        <w:spacing w:line="309" w:lineRule="auto" w:before="0" w:after="0"/>
        <w:ind w:left="152" w:right="1321" w:firstLine="0"/>
        <w:jc w:val="both"/>
        <w:rPr>
          <w:rFonts w:ascii="Times New Roman" w:hAnsi="Times New Roman"/>
          <w:sz w:val="21"/>
        </w:rPr>
      </w:pPr>
      <w:r>
        <w:rPr>
          <w:rFonts w:ascii="Times New Roman" w:hAnsi="Times New Roman"/>
          <w:sz w:val="21"/>
        </w:rPr>
        <w:t>ICW2 This initialization command word is used to set the upper 5 bits of the interrupt number sent by the chip. After the ICW1 is set, the interrupt number indicates that ICW2 is set when A0=1. At this time, for the multi-chip cascading of the </w:t>
      </w:r>
      <w:r>
        <w:rPr>
          <w:rFonts w:ascii="Times New Roman" w:hAnsi="Times New Roman"/>
          <w:spacing w:val="-5"/>
          <w:sz w:val="21"/>
        </w:rPr>
        <w:t>PC/AT </w:t>
      </w:r>
      <w:r>
        <w:rPr>
          <w:rFonts w:ascii="Times New Roman" w:hAnsi="Times New Roman"/>
          <w:sz w:val="21"/>
        </w:rPr>
        <w:t>microcomputer system, the port address of the 8259A main chip is 0x21, and the port address of the slave chip is 0xA1. The ICW2 format is shown in </w:t>
      </w:r>
      <w:r>
        <w:rPr>
          <w:rFonts w:ascii="Times New Roman" w:hAnsi="Times New Roman"/>
          <w:spacing w:val="-4"/>
          <w:sz w:val="21"/>
        </w:rPr>
        <w:t>Table</w:t>
      </w:r>
      <w:r>
        <w:rPr>
          <w:rFonts w:ascii="Times New Roman" w:hAnsi="Times New Roman"/>
          <w:spacing w:val="-17"/>
          <w:sz w:val="21"/>
        </w:rPr>
        <w:t> </w:t>
      </w:r>
      <w:r>
        <w:rPr>
          <w:rFonts w:ascii="Times New Roman" w:hAnsi="Times New Roman"/>
          <w:sz w:val="21"/>
        </w:rPr>
        <w:t>6–6.</w:t>
      </w:r>
    </w:p>
    <w:p>
      <w:pPr>
        <w:pStyle w:val="BodyText"/>
        <w:spacing w:before="7"/>
        <w:ind w:left="0"/>
        <w:rPr>
          <w:rFonts w:ascii="Times New Roman"/>
          <w:sz w:val="27"/>
        </w:rPr>
      </w:pPr>
    </w:p>
    <w:p>
      <w:pPr>
        <w:pStyle w:val="BodyText"/>
        <w:spacing w:before="0"/>
        <w:ind w:left="2531"/>
        <w:rPr>
          <w:rFonts w:ascii="Arial"/>
        </w:rPr>
      </w:pPr>
      <w:r>
        <w:rPr>
          <w:rFonts w:ascii="Arial"/>
        </w:rPr>
        <w:t>Table 6-6 Interrupt initialization command word ICW2</w:t>
      </w:r>
    </w:p>
    <w:p>
      <w:pPr>
        <w:tabs>
          <w:tab w:pos="2279" w:val="left" w:leader="none"/>
          <w:tab w:pos="3067" w:val="left" w:leader="none"/>
          <w:tab w:pos="3888" w:val="left" w:leader="none"/>
          <w:tab w:pos="4716" w:val="left" w:leader="none"/>
          <w:tab w:pos="5556" w:val="left" w:leader="none"/>
          <w:tab w:pos="6418" w:val="left" w:leader="none"/>
          <w:tab w:pos="7320" w:val="left" w:leader="none"/>
          <w:tab w:pos="8254" w:val="left" w:leader="none"/>
        </w:tabs>
        <w:spacing w:before="83"/>
        <w:ind w:left="1312" w:right="0" w:firstLine="0"/>
        <w:jc w:val="left"/>
        <w:rPr>
          <w:sz w:val="18"/>
        </w:rPr>
      </w:pPr>
      <w:r>
        <w:rPr/>
        <w:pict>
          <v:group style="position:absolute;margin-left:104.660004pt;margin-top:17.710028pt;width:28.45pt;height:17.55pt;mso-position-horizontal-relative:page;mso-position-vertical-relative:paragraph;z-index:-251557888;mso-wrap-distance-left:0;mso-wrap-distance-right:0" coordorigin="2093,354" coordsize="569,351">
            <v:rect style="position:absolute;left:2122;top:354;width:10;height:10" filled="true" fillcolor="#000000" stroked="false">
              <v:fill type="solid"/>
            </v:rect>
            <v:line style="position:absolute" from="2132,359" to="2652,359" stroked="true" strokeweight=".47998pt" strokecolor="#000000">
              <v:stroke dashstyle="solid"/>
            </v:line>
            <v:line style="position:absolute" from="2108,354" to="2108,705" stroked="true" strokeweight="1.44pt" strokecolor="#000000">
              <v:stroke dashstyle="solid"/>
            </v:line>
            <v:line style="position:absolute" from="2122,690" to="2652,690" stroked="true" strokeweight="1.44pt" strokecolor="#000000">
              <v:stroke dashstyle="solid"/>
            </v:line>
            <v:line style="position:absolute" from="2657,354" to="2657,705" stroked="true" strokeweight=".48pt" strokecolor="#000000">
              <v:stroke dashstyle="solid"/>
            </v:line>
            <v:shape style="position:absolute;left:2122;top:363;width:531;height:312" type="#_x0000_t202" filled="false" stroked="false">
              <v:textbox inset="0,0,0,0">
                <w:txbxContent>
                  <w:p>
                    <w:pPr>
                      <w:spacing w:before="41"/>
                      <w:ind w:left="0" w:right="11" w:firstLine="0"/>
                      <w:jc w:val="center"/>
                      <w:rPr>
                        <w:sz w:val="18"/>
                      </w:rPr>
                    </w:pPr>
                    <w:r>
                      <w:rPr>
                        <w:sz w:val="18"/>
                      </w:rPr>
                      <w:t>1</w:t>
                    </w:r>
                  </w:p>
                </w:txbxContent>
              </v:textbox>
              <w10:wrap type="none"/>
            </v:shape>
            <w10:wrap type="topAndBottom"/>
          </v:group>
        </w:pict>
      </w:r>
      <w:r>
        <w:rPr/>
        <w:pict>
          <v:shape style="position:absolute;margin-left:148.339996pt;margin-top:17.710028pt;width:343.05pt;height:17.55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7"/>
                    <w:gridCol w:w="819"/>
                    <w:gridCol w:w="819"/>
                    <w:gridCol w:w="841"/>
                    <w:gridCol w:w="841"/>
                    <w:gridCol w:w="884"/>
                    <w:gridCol w:w="925"/>
                    <w:gridCol w:w="946"/>
                  </w:tblGrid>
                  <w:tr>
                    <w:trPr>
                      <w:trHeight w:val="311" w:hRule="atLeast"/>
                    </w:trPr>
                    <w:tc>
                      <w:tcPr>
                        <w:tcW w:w="757" w:type="dxa"/>
                        <w:tcBorders>
                          <w:bottom w:val="single" w:sz="12" w:space="0" w:color="000000"/>
                        </w:tcBorders>
                      </w:tcPr>
                      <w:p>
                        <w:pPr>
                          <w:pStyle w:val="TableParagraph"/>
                          <w:spacing w:before="40"/>
                          <w:ind w:left="107"/>
                          <w:rPr>
                            <w:sz w:val="18"/>
                          </w:rPr>
                        </w:pPr>
                        <w:r>
                          <w:rPr>
                            <w:sz w:val="18"/>
                          </w:rPr>
                          <w:t>A15/T7</w:t>
                        </w:r>
                      </w:p>
                    </w:tc>
                    <w:tc>
                      <w:tcPr>
                        <w:tcW w:w="819" w:type="dxa"/>
                        <w:tcBorders>
                          <w:bottom w:val="single" w:sz="12" w:space="0" w:color="000000"/>
                        </w:tcBorders>
                      </w:tcPr>
                      <w:p>
                        <w:pPr>
                          <w:pStyle w:val="TableParagraph"/>
                          <w:spacing w:before="40"/>
                          <w:ind w:left="138"/>
                          <w:rPr>
                            <w:sz w:val="18"/>
                          </w:rPr>
                        </w:pPr>
                        <w:r>
                          <w:rPr>
                            <w:sz w:val="18"/>
                          </w:rPr>
                          <w:t>A14/T6</w:t>
                        </w:r>
                      </w:p>
                    </w:tc>
                    <w:tc>
                      <w:tcPr>
                        <w:tcW w:w="819" w:type="dxa"/>
                        <w:tcBorders>
                          <w:bottom w:val="single" w:sz="12" w:space="0" w:color="000000"/>
                        </w:tcBorders>
                      </w:tcPr>
                      <w:p>
                        <w:pPr>
                          <w:pStyle w:val="TableParagraph"/>
                          <w:spacing w:before="40"/>
                          <w:ind w:left="140"/>
                          <w:rPr>
                            <w:sz w:val="18"/>
                          </w:rPr>
                        </w:pPr>
                        <w:r>
                          <w:rPr>
                            <w:sz w:val="18"/>
                          </w:rPr>
                          <w:t>A13/T5</w:t>
                        </w:r>
                      </w:p>
                    </w:tc>
                    <w:tc>
                      <w:tcPr>
                        <w:tcW w:w="841" w:type="dxa"/>
                        <w:tcBorders>
                          <w:bottom w:val="single" w:sz="12" w:space="0" w:color="000000"/>
                        </w:tcBorders>
                      </w:tcPr>
                      <w:p>
                        <w:pPr>
                          <w:pStyle w:val="TableParagraph"/>
                          <w:spacing w:before="40"/>
                          <w:ind w:left="149"/>
                          <w:rPr>
                            <w:sz w:val="18"/>
                          </w:rPr>
                        </w:pPr>
                        <w:r>
                          <w:rPr>
                            <w:sz w:val="18"/>
                          </w:rPr>
                          <w:t>A12/T4</w:t>
                        </w:r>
                      </w:p>
                    </w:tc>
                    <w:tc>
                      <w:tcPr>
                        <w:tcW w:w="841" w:type="dxa"/>
                        <w:tcBorders>
                          <w:bottom w:val="single" w:sz="12" w:space="0" w:color="000000"/>
                        </w:tcBorders>
                      </w:tcPr>
                      <w:p>
                        <w:pPr>
                          <w:pStyle w:val="TableParagraph"/>
                          <w:spacing w:before="40"/>
                          <w:ind w:left="148"/>
                          <w:rPr>
                            <w:sz w:val="18"/>
                          </w:rPr>
                        </w:pPr>
                        <w:r>
                          <w:rPr>
                            <w:sz w:val="18"/>
                          </w:rPr>
                          <w:t>A11/T3</w:t>
                        </w:r>
                      </w:p>
                    </w:tc>
                    <w:tc>
                      <w:tcPr>
                        <w:tcW w:w="884" w:type="dxa"/>
                        <w:tcBorders>
                          <w:bottom w:val="single" w:sz="12" w:space="0" w:color="000000"/>
                        </w:tcBorders>
                      </w:tcPr>
                      <w:p>
                        <w:pPr>
                          <w:pStyle w:val="TableParagraph"/>
                          <w:spacing w:before="40"/>
                          <w:ind w:left="285" w:right="278"/>
                          <w:jc w:val="center"/>
                          <w:rPr>
                            <w:sz w:val="18"/>
                          </w:rPr>
                        </w:pPr>
                        <w:r>
                          <w:rPr>
                            <w:sz w:val="18"/>
                          </w:rPr>
                          <w:t>A10</w:t>
                        </w:r>
                      </w:p>
                    </w:tc>
                    <w:tc>
                      <w:tcPr>
                        <w:tcW w:w="925" w:type="dxa"/>
                        <w:tcBorders>
                          <w:bottom w:val="single" w:sz="12" w:space="0" w:color="000000"/>
                        </w:tcBorders>
                      </w:tcPr>
                      <w:p>
                        <w:pPr>
                          <w:pStyle w:val="TableParagraph"/>
                          <w:spacing w:before="40"/>
                          <w:ind w:left="349" w:right="346"/>
                          <w:jc w:val="center"/>
                          <w:rPr>
                            <w:sz w:val="18"/>
                          </w:rPr>
                        </w:pPr>
                        <w:r>
                          <w:rPr>
                            <w:sz w:val="18"/>
                          </w:rPr>
                          <w:t>A9</w:t>
                        </w:r>
                      </w:p>
                    </w:tc>
                    <w:tc>
                      <w:tcPr>
                        <w:tcW w:w="946" w:type="dxa"/>
                        <w:tcBorders>
                          <w:bottom w:val="single" w:sz="12" w:space="0" w:color="000000"/>
                          <w:right w:val="single" w:sz="12" w:space="0" w:color="000000"/>
                        </w:tcBorders>
                      </w:tcPr>
                      <w:p>
                        <w:pPr>
                          <w:pStyle w:val="TableParagraph"/>
                          <w:spacing w:before="40"/>
                          <w:ind w:left="358" w:right="348"/>
                          <w:jc w:val="center"/>
                          <w:rPr>
                            <w:sz w:val="18"/>
                          </w:rPr>
                        </w:pPr>
                        <w:r>
                          <w:rPr>
                            <w:sz w:val="18"/>
                          </w:rPr>
                          <w:t>A8</w:t>
                        </w:r>
                      </w:p>
                    </w:tc>
                  </w:tr>
                </w:tbl>
                <w:p>
                  <w:pPr>
                    <w:pStyle w:val="BodyText"/>
                    <w:spacing w:before="0"/>
                    <w:ind w:left="0"/>
                  </w:pPr>
                </w:p>
              </w:txbxContent>
            </v:textbox>
            <w10:wrap type="topAndBottom"/>
          </v:shape>
        </w:pict>
      </w:r>
      <w:r>
        <w:rPr>
          <w:sz w:val="18"/>
        </w:rPr>
        <w:t>A0</w:t>
        <w:tab/>
        <w:t>D7</w:t>
        <w:tab/>
        <w:t>D6</w:t>
        <w:tab/>
        <w:t>D5</w:t>
        <w:tab/>
        <w:t>D4</w:t>
        <w:tab/>
        <w:t>D3</w:t>
        <w:tab/>
        <w:t>D2</w:t>
        <w:tab/>
        <w:t>D1</w:t>
        <w:tab/>
        <w:t>D0</w:t>
      </w:r>
    </w:p>
    <w:p>
      <w:pPr>
        <w:pStyle w:val="BodyText"/>
        <w:spacing w:before="10"/>
        <w:ind w:left="0"/>
        <w:rPr>
          <w:sz w:val="23"/>
        </w:rPr>
      </w:pPr>
    </w:p>
    <w:p>
      <w:pPr>
        <w:pStyle w:val="Heading6"/>
        <w:spacing w:line="309" w:lineRule="auto" w:before="0"/>
        <w:ind w:right="1315"/>
      </w:pPr>
      <w:r>
        <w:rPr/>
        <w:t>In the MCS80/85 system, the A15-A8 indicated by bits D7-D0 and the A7-A5 set by ICW1 form the interrupt service program page address. In a system or compatible system using the 8086/88 processor, T7-T3 is the upper 5 bits of the interrupt number, and the lower 3 bits automatically set by the 8259A chip form an 8-bit interrupt number. When the 8259A receives the second interrupt response pulse INTA, it will be sent to the data bus for the CPU to read.</w:t>
      </w:r>
    </w:p>
    <w:p>
      <w:pPr>
        <w:spacing w:line="309" w:lineRule="auto" w:before="3"/>
        <w:ind w:left="152" w:right="1317" w:firstLine="420"/>
        <w:jc w:val="both"/>
        <w:rPr>
          <w:rFonts w:ascii="Times New Roman"/>
          <w:sz w:val="21"/>
        </w:rPr>
      </w:pPr>
      <w:r>
        <w:rPr>
          <w:rFonts w:ascii="Times New Roman"/>
          <w:sz w:val="21"/>
        </w:rPr>
        <w:t>The Linux 0.12 system sets the ICW2 of the main slice to 0x20, indicating that the main chip interrupt request is 0 level - the corresponding interrupt number range of the 7th level is 0x20-0x27. The ICW2 of the slave slice is set to 0x28, indicating that the interrupt number range corresponding to the 8-level to 15-level slave interrupt request is</w:t>
      </w:r>
      <w:r>
        <w:rPr>
          <w:rFonts w:ascii="Times New Roman"/>
          <w:spacing w:val="-3"/>
          <w:sz w:val="21"/>
        </w:rPr>
        <w:t> </w:t>
      </w:r>
      <w:r>
        <w:rPr>
          <w:rFonts w:ascii="Times New Roman"/>
          <w:sz w:val="21"/>
        </w:rPr>
        <w:t>0x28-0x2f.</w:t>
      </w:r>
    </w:p>
    <w:p>
      <w:pPr>
        <w:pStyle w:val="BodyText"/>
        <w:ind w:left="0"/>
        <w:rPr>
          <w:rFonts w:ascii="Times New Roman"/>
          <w:sz w:val="27"/>
        </w:rPr>
      </w:pPr>
    </w:p>
    <w:p>
      <w:pPr>
        <w:pStyle w:val="ListParagraph"/>
        <w:numPr>
          <w:ilvl w:val="0"/>
          <w:numId w:val="70"/>
        </w:numPr>
        <w:tabs>
          <w:tab w:pos="461" w:val="left" w:leader="none"/>
        </w:tabs>
        <w:spacing w:line="309" w:lineRule="auto" w:before="0" w:after="0"/>
        <w:ind w:left="152" w:right="1318" w:firstLine="0"/>
        <w:jc w:val="both"/>
        <w:rPr>
          <w:rFonts w:ascii="Times New Roman" w:hAnsi="Times New Roman"/>
          <w:sz w:val="21"/>
        </w:rPr>
      </w:pPr>
      <w:r>
        <w:rPr>
          <w:rFonts w:ascii="Times New Roman" w:hAnsi="Times New Roman"/>
          <w:sz w:val="21"/>
        </w:rPr>
        <w:t>ICW3 This command word is used to load an 8-bit slave register when multiple 8259A chips are cascaded. The port address is the same as above. The ICW3 format is shown in </w:t>
      </w:r>
      <w:r>
        <w:rPr>
          <w:rFonts w:ascii="Times New Roman" w:hAnsi="Times New Roman"/>
          <w:spacing w:val="-4"/>
          <w:sz w:val="21"/>
        </w:rPr>
        <w:t>Table</w:t>
      </w:r>
      <w:r>
        <w:rPr>
          <w:rFonts w:ascii="Times New Roman" w:hAnsi="Times New Roman"/>
          <w:spacing w:val="-16"/>
          <w:sz w:val="21"/>
        </w:rPr>
        <w:t> </w:t>
      </w:r>
      <w:r>
        <w:rPr>
          <w:rFonts w:ascii="Times New Roman" w:hAnsi="Times New Roman"/>
          <w:sz w:val="21"/>
        </w:rPr>
        <w:t>6–7.</w:t>
      </w:r>
    </w:p>
    <w:p>
      <w:pPr>
        <w:pStyle w:val="BodyText"/>
        <w:spacing w:before="7"/>
        <w:ind w:left="0"/>
        <w:rPr>
          <w:rFonts w:ascii="Times New Roman"/>
          <w:sz w:val="27"/>
        </w:rPr>
      </w:pPr>
    </w:p>
    <w:p>
      <w:pPr>
        <w:pStyle w:val="BodyText"/>
        <w:spacing w:before="0"/>
        <w:ind w:left="2531"/>
        <w:rPr>
          <w:rFonts w:ascii="Arial"/>
        </w:rPr>
      </w:pPr>
      <w:r>
        <w:rPr>
          <w:rFonts w:ascii="Arial"/>
        </w:rPr>
        <w:t>Table 6-7 Interrupt initialization command word ICW3</w:t>
      </w:r>
    </w:p>
    <w:p>
      <w:pPr>
        <w:pStyle w:val="BodyText"/>
        <w:spacing w:before="4"/>
        <w:ind w:left="0"/>
        <w:rPr>
          <w:rFonts w:ascii="Arial"/>
          <w:sz w:val="9"/>
        </w:rPr>
      </w:pPr>
    </w:p>
    <w:tbl>
      <w:tblPr>
        <w:tblW w:w="0" w:type="auto"/>
        <w:jc w:val="left"/>
        <w:tblInd w:w="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549"/>
        <w:gridCol w:w="316"/>
        <w:gridCol w:w="759"/>
        <w:gridCol w:w="821"/>
        <w:gridCol w:w="819"/>
        <w:gridCol w:w="841"/>
        <w:gridCol w:w="841"/>
        <w:gridCol w:w="882"/>
        <w:gridCol w:w="926"/>
        <w:gridCol w:w="820"/>
      </w:tblGrid>
      <w:tr>
        <w:trPr>
          <w:trHeight w:val="245" w:hRule="atLeast"/>
        </w:trPr>
        <w:tc>
          <w:tcPr>
            <w:tcW w:w="721" w:type="dxa"/>
            <w:tcBorders>
              <w:top w:val="nil"/>
              <w:left w:val="nil"/>
              <w:bottom w:val="nil"/>
              <w:right w:val="nil"/>
            </w:tcBorders>
          </w:tcPr>
          <w:p>
            <w:pPr>
              <w:pStyle w:val="TableParagraph"/>
              <w:spacing w:before="0"/>
              <w:rPr>
                <w:rFonts w:ascii="Times New Roman"/>
                <w:sz w:val="16"/>
              </w:rPr>
            </w:pPr>
          </w:p>
        </w:tc>
        <w:tc>
          <w:tcPr>
            <w:tcW w:w="549" w:type="dxa"/>
            <w:tcBorders>
              <w:top w:val="nil"/>
              <w:left w:val="nil"/>
              <w:right w:val="nil"/>
            </w:tcBorders>
          </w:tcPr>
          <w:p>
            <w:pPr>
              <w:pStyle w:val="TableParagraph"/>
              <w:spacing w:line="205" w:lineRule="exact" w:before="0"/>
              <w:ind w:right="176"/>
              <w:jc w:val="right"/>
              <w:rPr>
                <w:sz w:val="18"/>
              </w:rPr>
            </w:pPr>
            <w:r>
              <w:rPr>
                <w:sz w:val="18"/>
              </w:rPr>
              <w:t>A0</w:t>
            </w:r>
          </w:p>
        </w:tc>
        <w:tc>
          <w:tcPr>
            <w:tcW w:w="316" w:type="dxa"/>
            <w:tcBorders>
              <w:top w:val="nil"/>
              <w:left w:val="nil"/>
              <w:bottom w:val="nil"/>
              <w:right w:val="nil"/>
            </w:tcBorders>
          </w:tcPr>
          <w:p>
            <w:pPr>
              <w:pStyle w:val="TableParagraph"/>
              <w:spacing w:before="0"/>
              <w:rPr>
                <w:rFonts w:ascii="Times New Roman"/>
                <w:sz w:val="16"/>
              </w:rPr>
            </w:pPr>
          </w:p>
        </w:tc>
        <w:tc>
          <w:tcPr>
            <w:tcW w:w="759" w:type="dxa"/>
            <w:tcBorders>
              <w:top w:val="nil"/>
              <w:left w:val="nil"/>
              <w:right w:val="nil"/>
            </w:tcBorders>
          </w:tcPr>
          <w:p>
            <w:pPr>
              <w:pStyle w:val="TableParagraph"/>
              <w:spacing w:line="205" w:lineRule="exact" w:before="0"/>
              <w:ind w:left="268" w:right="263"/>
              <w:jc w:val="center"/>
              <w:rPr>
                <w:sz w:val="18"/>
              </w:rPr>
            </w:pPr>
            <w:r>
              <w:rPr>
                <w:sz w:val="18"/>
              </w:rPr>
              <w:t>D7</w:t>
            </w:r>
          </w:p>
        </w:tc>
        <w:tc>
          <w:tcPr>
            <w:tcW w:w="821" w:type="dxa"/>
            <w:tcBorders>
              <w:top w:val="nil"/>
              <w:left w:val="nil"/>
              <w:right w:val="nil"/>
            </w:tcBorders>
          </w:tcPr>
          <w:p>
            <w:pPr>
              <w:pStyle w:val="TableParagraph"/>
              <w:spacing w:line="205" w:lineRule="exact" w:before="0"/>
              <w:ind w:left="319"/>
              <w:rPr>
                <w:sz w:val="18"/>
              </w:rPr>
            </w:pPr>
            <w:r>
              <w:rPr>
                <w:sz w:val="18"/>
              </w:rPr>
              <w:t>D6</w:t>
            </w:r>
          </w:p>
        </w:tc>
        <w:tc>
          <w:tcPr>
            <w:tcW w:w="819" w:type="dxa"/>
            <w:tcBorders>
              <w:top w:val="nil"/>
              <w:left w:val="nil"/>
              <w:right w:val="nil"/>
            </w:tcBorders>
          </w:tcPr>
          <w:p>
            <w:pPr>
              <w:pStyle w:val="TableParagraph"/>
              <w:spacing w:line="205" w:lineRule="exact" w:before="0"/>
              <w:ind w:left="316"/>
              <w:rPr>
                <w:sz w:val="18"/>
              </w:rPr>
            </w:pPr>
            <w:r>
              <w:rPr>
                <w:sz w:val="18"/>
              </w:rPr>
              <w:t>D5</w:t>
            </w:r>
          </w:p>
        </w:tc>
        <w:tc>
          <w:tcPr>
            <w:tcW w:w="841" w:type="dxa"/>
            <w:tcBorders>
              <w:top w:val="nil"/>
              <w:left w:val="nil"/>
              <w:right w:val="nil"/>
            </w:tcBorders>
          </w:tcPr>
          <w:p>
            <w:pPr>
              <w:pStyle w:val="TableParagraph"/>
              <w:spacing w:line="205" w:lineRule="exact" w:before="0"/>
              <w:ind w:left="55" w:right="60"/>
              <w:jc w:val="center"/>
              <w:rPr>
                <w:sz w:val="18"/>
              </w:rPr>
            </w:pPr>
            <w:r>
              <w:rPr>
                <w:sz w:val="18"/>
              </w:rPr>
              <w:t>D4</w:t>
            </w:r>
          </w:p>
        </w:tc>
        <w:tc>
          <w:tcPr>
            <w:tcW w:w="841" w:type="dxa"/>
            <w:tcBorders>
              <w:top w:val="nil"/>
              <w:left w:val="nil"/>
              <w:right w:val="nil"/>
            </w:tcBorders>
          </w:tcPr>
          <w:p>
            <w:pPr>
              <w:pStyle w:val="TableParagraph"/>
              <w:spacing w:line="205" w:lineRule="exact" w:before="0"/>
              <w:ind w:left="54" w:right="60"/>
              <w:jc w:val="center"/>
              <w:rPr>
                <w:sz w:val="18"/>
              </w:rPr>
            </w:pPr>
            <w:r>
              <w:rPr>
                <w:sz w:val="18"/>
              </w:rPr>
              <w:t>D3</w:t>
            </w:r>
          </w:p>
        </w:tc>
        <w:tc>
          <w:tcPr>
            <w:tcW w:w="882" w:type="dxa"/>
            <w:tcBorders>
              <w:top w:val="nil"/>
              <w:left w:val="nil"/>
              <w:right w:val="nil"/>
            </w:tcBorders>
          </w:tcPr>
          <w:p>
            <w:pPr>
              <w:pStyle w:val="TableParagraph"/>
              <w:spacing w:line="205" w:lineRule="exact" w:before="0"/>
              <w:ind w:left="325" w:right="331"/>
              <w:jc w:val="center"/>
              <w:rPr>
                <w:sz w:val="18"/>
              </w:rPr>
            </w:pPr>
            <w:r>
              <w:rPr>
                <w:sz w:val="18"/>
              </w:rPr>
              <w:t>D2</w:t>
            </w:r>
          </w:p>
        </w:tc>
        <w:tc>
          <w:tcPr>
            <w:tcW w:w="926" w:type="dxa"/>
            <w:tcBorders>
              <w:top w:val="nil"/>
              <w:left w:val="nil"/>
              <w:right w:val="nil"/>
            </w:tcBorders>
          </w:tcPr>
          <w:p>
            <w:pPr>
              <w:pStyle w:val="TableParagraph"/>
              <w:spacing w:line="205" w:lineRule="exact" w:before="0"/>
              <w:ind w:left="368"/>
              <w:rPr>
                <w:sz w:val="18"/>
              </w:rPr>
            </w:pPr>
            <w:r>
              <w:rPr>
                <w:sz w:val="18"/>
              </w:rPr>
              <w:t>D1</w:t>
            </w:r>
          </w:p>
        </w:tc>
        <w:tc>
          <w:tcPr>
            <w:tcW w:w="820" w:type="dxa"/>
            <w:tcBorders>
              <w:top w:val="nil"/>
              <w:left w:val="nil"/>
              <w:right w:val="nil"/>
            </w:tcBorders>
          </w:tcPr>
          <w:p>
            <w:pPr>
              <w:pStyle w:val="TableParagraph"/>
              <w:spacing w:line="205" w:lineRule="exact" w:before="0"/>
              <w:ind w:left="294" w:right="306"/>
              <w:jc w:val="center"/>
              <w:rPr>
                <w:sz w:val="18"/>
              </w:rPr>
            </w:pPr>
            <w:r>
              <w:rPr>
                <w:sz w:val="18"/>
              </w:rPr>
              <w:t>D0</w:t>
            </w:r>
          </w:p>
        </w:tc>
      </w:tr>
      <w:tr>
        <w:trPr>
          <w:trHeight w:val="313" w:hRule="atLeast"/>
        </w:trPr>
        <w:tc>
          <w:tcPr>
            <w:tcW w:w="721" w:type="dxa"/>
            <w:tcBorders>
              <w:top w:val="nil"/>
              <w:left w:val="nil"/>
              <w:bottom w:val="nil"/>
            </w:tcBorders>
          </w:tcPr>
          <w:p>
            <w:pPr>
              <w:pStyle w:val="TableParagraph"/>
              <w:spacing w:before="40"/>
              <w:ind w:left="31" w:right="104"/>
              <w:jc w:val="center"/>
              <w:rPr>
                <w:sz w:val="18"/>
              </w:rPr>
            </w:pPr>
            <w:r>
              <w:rPr>
                <w:sz w:val="18"/>
              </w:rPr>
              <w:t>Master</w:t>
            </w:r>
          </w:p>
        </w:tc>
        <w:tc>
          <w:tcPr>
            <w:tcW w:w="549" w:type="dxa"/>
            <w:tcBorders>
              <w:bottom w:val="single" w:sz="12" w:space="0" w:color="000000"/>
            </w:tcBorders>
          </w:tcPr>
          <w:p>
            <w:pPr>
              <w:pStyle w:val="TableParagraph"/>
              <w:spacing w:before="40"/>
              <w:ind w:right="220"/>
              <w:jc w:val="right"/>
              <w:rPr>
                <w:sz w:val="18"/>
              </w:rPr>
            </w:pPr>
            <w:r>
              <w:rPr>
                <w:sz w:val="18"/>
              </w:rPr>
              <w:t>1</w:t>
            </w:r>
          </w:p>
        </w:tc>
        <w:tc>
          <w:tcPr>
            <w:tcW w:w="316" w:type="dxa"/>
            <w:tcBorders>
              <w:top w:val="nil"/>
              <w:bottom w:val="nil"/>
            </w:tcBorders>
          </w:tcPr>
          <w:p>
            <w:pPr>
              <w:pStyle w:val="TableParagraph"/>
              <w:spacing w:before="0"/>
              <w:rPr>
                <w:rFonts w:ascii="Times New Roman"/>
                <w:sz w:val="20"/>
              </w:rPr>
            </w:pPr>
          </w:p>
        </w:tc>
        <w:tc>
          <w:tcPr>
            <w:tcW w:w="759" w:type="dxa"/>
            <w:tcBorders>
              <w:bottom w:val="single" w:sz="12" w:space="0" w:color="000000"/>
            </w:tcBorders>
          </w:tcPr>
          <w:p>
            <w:pPr>
              <w:pStyle w:val="TableParagraph"/>
              <w:spacing w:before="40"/>
              <w:ind w:left="267" w:right="262"/>
              <w:jc w:val="center"/>
              <w:rPr>
                <w:sz w:val="18"/>
              </w:rPr>
            </w:pPr>
            <w:r>
              <w:rPr>
                <w:sz w:val="18"/>
              </w:rPr>
              <w:t>S7</w:t>
            </w:r>
          </w:p>
        </w:tc>
        <w:tc>
          <w:tcPr>
            <w:tcW w:w="821" w:type="dxa"/>
            <w:tcBorders>
              <w:bottom w:val="single" w:sz="12" w:space="0" w:color="000000"/>
            </w:tcBorders>
          </w:tcPr>
          <w:p>
            <w:pPr>
              <w:pStyle w:val="TableParagraph"/>
              <w:spacing w:before="40"/>
              <w:ind w:left="314"/>
              <w:rPr>
                <w:sz w:val="18"/>
              </w:rPr>
            </w:pPr>
            <w:r>
              <w:rPr>
                <w:sz w:val="18"/>
              </w:rPr>
              <w:t>S6</w:t>
            </w:r>
          </w:p>
        </w:tc>
        <w:tc>
          <w:tcPr>
            <w:tcW w:w="819" w:type="dxa"/>
            <w:tcBorders>
              <w:bottom w:val="single" w:sz="12" w:space="0" w:color="000000"/>
            </w:tcBorders>
          </w:tcPr>
          <w:p>
            <w:pPr>
              <w:pStyle w:val="TableParagraph"/>
              <w:spacing w:before="40"/>
              <w:ind w:left="311"/>
              <w:rPr>
                <w:sz w:val="18"/>
              </w:rPr>
            </w:pPr>
            <w:r>
              <w:rPr>
                <w:sz w:val="18"/>
              </w:rPr>
              <w:t>S5</w:t>
            </w:r>
          </w:p>
        </w:tc>
        <w:tc>
          <w:tcPr>
            <w:tcW w:w="841" w:type="dxa"/>
            <w:tcBorders>
              <w:bottom w:val="single" w:sz="12" w:space="0" w:color="000000"/>
            </w:tcBorders>
          </w:tcPr>
          <w:p>
            <w:pPr>
              <w:pStyle w:val="TableParagraph"/>
              <w:spacing w:before="40"/>
              <w:ind w:left="302" w:right="307"/>
              <w:jc w:val="center"/>
              <w:rPr>
                <w:sz w:val="18"/>
              </w:rPr>
            </w:pPr>
            <w:r>
              <w:rPr>
                <w:sz w:val="18"/>
              </w:rPr>
              <w:t>S4</w:t>
            </w:r>
          </w:p>
        </w:tc>
        <w:tc>
          <w:tcPr>
            <w:tcW w:w="841" w:type="dxa"/>
            <w:tcBorders>
              <w:bottom w:val="single" w:sz="12" w:space="0" w:color="000000"/>
            </w:tcBorders>
          </w:tcPr>
          <w:p>
            <w:pPr>
              <w:pStyle w:val="TableParagraph"/>
              <w:spacing w:before="40"/>
              <w:ind w:left="302" w:right="308"/>
              <w:jc w:val="center"/>
              <w:rPr>
                <w:sz w:val="18"/>
              </w:rPr>
            </w:pPr>
            <w:r>
              <w:rPr>
                <w:sz w:val="18"/>
              </w:rPr>
              <w:t>S3</w:t>
            </w:r>
          </w:p>
        </w:tc>
        <w:tc>
          <w:tcPr>
            <w:tcW w:w="882" w:type="dxa"/>
            <w:tcBorders>
              <w:bottom w:val="single" w:sz="12" w:space="0" w:color="000000"/>
            </w:tcBorders>
          </w:tcPr>
          <w:p>
            <w:pPr>
              <w:pStyle w:val="TableParagraph"/>
              <w:spacing w:before="40"/>
              <w:ind w:left="275" w:right="281"/>
              <w:jc w:val="center"/>
              <w:rPr>
                <w:sz w:val="18"/>
              </w:rPr>
            </w:pPr>
            <w:r>
              <w:rPr>
                <w:sz w:val="18"/>
              </w:rPr>
              <w:t>S2</w:t>
            </w:r>
          </w:p>
        </w:tc>
        <w:tc>
          <w:tcPr>
            <w:tcW w:w="926" w:type="dxa"/>
            <w:tcBorders>
              <w:bottom w:val="single" w:sz="12" w:space="0" w:color="000000"/>
            </w:tcBorders>
          </w:tcPr>
          <w:p>
            <w:pPr>
              <w:pStyle w:val="TableParagraph"/>
              <w:spacing w:before="40"/>
              <w:ind w:left="363"/>
              <w:rPr>
                <w:sz w:val="18"/>
              </w:rPr>
            </w:pPr>
            <w:r>
              <w:rPr>
                <w:sz w:val="18"/>
              </w:rPr>
              <w:t>S1</w:t>
            </w:r>
          </w:p>
        </w:tc>
        <w:tc>
          <w:tcPr>
            <w:tcW w:w="820" w:type="dxa"/>
            <w:tcBorders>
              <w:bottom w:val="single" w:sz="12" w:space="0" w:color="000000"/>
              <w:right w:val="single" w:sz="12" w:space="0" w:color="000000"/>
            </w:tcBorders>
          </w:tcPr>
          <w:p>
            <w:pPr>
              <w:pStyle w:val="TableParagraph"/>
              <w:spacing w:before="40"/>
              <w:ind w:left="289" w:right="291"/>
              <w:jc w:val="center"/>
              <w:rPr>
                <w:sz w:val="18"/>
              </w:rPr>
            </w:pPr>
            <w:r>
              <w:rPr>
                <w:sz w:val="18"/>
              </w:rPr>
              <w:t>S0</w:t>
            </w:r>
          </w:p>
        </w:tc>
      </w:tr>
      <w:tr>
        <w:trPr>
          <w:trHeight w:val="623" w:hRule="atLeast"/>
        </w:trPr>
        <w:tc>
          <w:tcPr>
            <w:tcW w:w="721" w:type="dxa"/>
            <w:tcBorders>
              <w:top w:val="nil"/>
              <w:left w:val="nil"/>
              <w:bottom w:val="nil"/>
              <w:right w:val="nil"/>
            </w:tcBorders>
          </w:tcPr>
          <w:p>
            <w:pPr>
              <w:pStyle w:val="TableParagraph"/>
              <w:spacing w:before="0"/>
              <w:rPr>
                <w:rFonts w:ascii="Times New Roman"/>
                <w:sz w:val="20"/>
              </w:rPr>
            </w:pPr>
          </w:p>
        </w:tc>
        <w:tc>
          <w:tcPr>
            <w:tcW w:w="549" w:type="dxa"/>
            <w:tcBorders>
              <w:top w:val="single" w:sz="12" w:space="0" w:color="000000"/>
              <w:left w:val="nil"/>
              <w:right w:val="nil"/>
            </w:tcBorders>
          </w:tcPr>
          <w:p>
            <w:pPr>
              <w:pStyle w:val="TableParagraph"/>
              <w:spacing w:before="0"/>
              <w:rPr>
                <w:rFonts w:ascii="Arial"/>
                <w:sz w:val="18"/>
              </w:rPr>
            </w:pPr>
          </w:p>
          <w:p>
            <w:pPr>
              <w:pStyle w:val="TableParagraph"/>
              <w:spacing w:before="145"/>
              <w:ind w:right="181"/>
              <w:jc w:val="right"/>
              <w:rPr>
                <w:sz w:val="18"/>
              </w:rPr>
            </w:pPr>
            <w:r>
              <w:rPr>
                <w:sz w:val="18"/>
              </w:rPr>
              <w:t>A0</w:t>
            </w:r>
          </w:p>
        </w:tc>
        <w:tc>
          <w:tcPr>
            <w:tcW w:w="316" w:type="dxa"/>
            <w:tcBorders>
              <w:top w:val="nil"/>
              <w:left w:val="nil"/>
              <w:bottom w:val="nil"/>
              <w:right w:val="nil"/>
            </w:tcBorders>
          </w:tcPr>
          <w:p>
            <w:pPr>
              <w:pStyle w:val="TableParagraph"/>
              <w:spacing w:before="0"/>
              <w:rPr>
                <w:rFonts w:ascii="Times New Roman"/>
                <w:sz w:val="20"/>
              </w:rPr>
            </w:pPr>
          </w:p>
        </w:tc>
        <w:tc>
          <w:tcPr>
            <w:tcW w:w="759" w:type="dxa"/>
            <w:tcBorders>
              <w:top w:val="single" w:sz="12" w:space="0" w:color="000000"/>
              <w:left w:val="nil"/>
              <w:right w:val="nil"/>
            </w:tcBorders>
          </w:tcPr>
          <w:p>
            <w:pPr>
              <w:pStyle w:val="TableParagraph"/>
              <w:spacing w:before="0"/>
              <w:rPr>
                <w:rFonts w:ascii="Arial"/>
                <w:sz w:val="18"/>
              </w:rPr>
            </w:pPr>
          </w:p>
          <w:p>
            <w:pPr>
              <w:pStyle w:val="TableParagraph"/>
              <w:spacing w:before="145"/>
              <w:ind w:left="265" w:right="267"/>
              <w:jc w:val="center"/>
              <w:rPr>
                <w:sz w:val="18"/>
              </w:rPr>
            </w:pPr>
            <w:r>
              <w:rPr>
                <w:sz w:val="18"/>
              </w:rPr>
              <w:t>D7</w:t>
            </w:r>
          </w:p>
        </w:tc>
        <w:tc>
          <w:tcPr>
            <w:tcW w:w="821" w:type="dxa"/>
            <w:tcBorders>
              <w:top w:val="single" w:sz="12" w:space="0" w:color="000000"/>
              <w:left w:val="nil"/>
              <w:right w:val="nil"/>
            </w:tcBorders>
          </w:tcPr>
          <w:p>
            <w:pPr>
              <w:pStyle w:val="TableParagraph"/>
              <w:spacing w:before="0"/>
              <w:rPr>
                <w:rFonts w:ascii="Arial"/>
                <w:sz w:val="18"/>
              </w:rPr>
            </w:pPr>
          </w:p>
          <w:p>
            <w:pPr>
              <w:pStyle w:val="TableParagraph"/>
              <w:spacing w:before="145"/>
              <w:ind w:left="314"/>
              <w:rPr>
                <w:sz w:val="18"/>
              </w:rPr>
            </w:pPr>
            <w:r>
              <w:rPr>
                <w:sz w:val="18"/>
              </w:rPr>
              <w:t>D6</w:t>
            </w:r>
          </w:p>
        </w:tc>
        <w:tc>
          <w:tcPr>
            <w:tcW w:w="819" w:type="dxa"/>
            <w:tcBorders>
              <w:top w:val="single" w:sz="12" w:space="0" w:color="000000"/>
              <w:left w:val="nil"/>
              <w:right w:val="nil"/>
            </w:tcBorders>
          </w:tcPr>
          <w:p>
            <w:pPr>
              <w:pStyle w:val="TableParagraph"/>
              <w:spacing w:before="0"/>
              <w:rPr>
                <w:rFonts w:ascii="Arial"/>
                <w:sz w:val="18"/>
              </w:rPr>
            </w:pPr>
          </w:p>
          <w:p>
            <w:pPr>
              <w:pStyle w:val="TableParagraph"/>
              <w:spacing w:before="145"/>
              <w:ind w:left="311"/>
              <w:rPr>
                <w:sz w:val="18"/>
              </w:rPr>
            </w:pPr>
            <w:r>
              <w:rPr>
                <w:sz w:val="18"/>
              </w:rPr>
              <w:t>D5</w:t>
            </w:r>
          </w:p>
        </w:tc>
        <w:tc>
          <w:tcPr>
            <w:tcW w:w="841" w:type="dxa"/>
            <w:tcBorders>
              <w:top w:val="single" w:sz="12" w:space="0" w:color="000000"/>
              <w:left w:val="nil"/>
              <w:right w:val="nil"/>
            </w:tcBorders>
          </w:tcPr>
          <w:p>
            <w:pPr>
              <w:pStyle w:val="TableParagraph"/>
              <w:spacing w:before="0"/>
              <w:rPr>
                <w:rFonts w:ascii="Arial"/>
                <w:sz w:val="18"/>
              </w:rPr>
            </w:pPr>
          </w:p>
          <w:p>
            <w:pPr>
              <w:pStyle w:val="TableParagraph"/>
              <w:spacing w:before="145"/>
              <w:ind w:left="50" w:right="60"/>
              <w:jc w:val="center"/>
              <w:rPr>
                <w:sz w:val="18"/>
              </w:rPr>
            </w:pPr>
            <w:r>
              <w:rPr>
                <w:sz w:val="18"/>
              </w:rPr>
              <w:t>D4</w:t>
            </w:r>
          </w:p>
        </w:tc>
        <w:tc>
          <w:tcPr>
            <w:tcW w:w="841" w:type="dxa"/>
            <w:tcBorders>
              <w:top w:val="single" w:sz="12" w:space="0" w:color="000000"/>
              <w:left w:val="nil"/>
              <w:right w:val="nil"/>
            </w:tcBorders>
          </w:tcPr>
          <w:p>
            <w:pPr>
              <w:pStyle w:val="TableParagraph"/>
              <w:spacing w:before="0"/>
              <w:rPr>
                <w:rFonts w:ascii="Arial"/>
                <w:sz w:val="18"/>
              </w:rPr>
            </w:pPr>
          </w:p>
          <w:p>
            <w:pPr>
              <w:pStyle w:val="TableParagraph"/>
              <w:spacing w:before="145"/>
              <w:ind w:left="49" w:right="60"/>
              <w:jc w:val="center"/>
              <w:rPr>
                <w:sz w:val="18"/>
              </w:rPr>
            </w:pPr>
            <w:r>
              <w:rPr>
                <w:sz w:val="18"/>
              </w:rPr>
              <w:t>D3</w:t>
            </w:r>
          </w:p>
        </w:tc>
        <w:tc>
          <w:tcPr>
            <w:tcW w:w="882" w:type="dxa"/>
            <w:tcBorders>
              <w:top w:val="single" w:sz="12" w:space="0" w:color="000000"/>
              <w:left w:val="nil"/>
              <w:right w:val="nil"/>
            </w:tcBorders>
          </w:tcPr>
          <w:p>
            <w:pPr>
              <w:pStyle w:val="TableParagraph"/>
              <w:spacing w:before="0"/>
              <w:rPr>
                <w:rFonts w:ascii="Arial"/>
                <w:sz w:val="18"/>
              </w:rPr>
            </w:pPr>
          </w:p>
          <w:p>
            <w:pPr>
              <w:pStyle w:val="TableParagraph"/>
              <w:spacing w:before="145"/>
              <w:ind w:left="323" w:right="334"/>
              <w:jc w:val="center"/>
              <w:rPr>
                <w:sz w:val="18"/>
              </w:rPr>
            </w:pPr>
            <w:r>
              <w:rPr>
                <w:sz w:val="18"/>
              </w:rPr>
              <w:t>D2</w:t>
            </w:r>
          </w:p>
        </w:tc>
        <w:tc>
          <w:tcPr>
            <w:tcW w:w="926" w:type="dxa"/>
            <w:tcBorders>
              <w:top w:val="single" w:sz="12" w:space="0" w:color="000000"/>
              <w:left w:val="nil"/>
              <w:right w:val="nil"/>
            </w:tcBorders>
          </w:tcPr>
          <w:p>
            <w:pPr>
              <w:pStyle w:val="TableParagraph"/>
              <w:spacing w:before="0"/>
              <w:rPr>
                <w:rFonts w:ascii="Arial"/>
                <w:sz w:val="18"/>
              </w:rPr>
            </w:pPr>
          </w:p>
          <w:p>
            <w:pPr>
              <w:pStyle w:val="TableParagraph"/>
              <w:spacing w:before="145"/>
              <w:ind w:left="364"/>
              <w:rPr>
                <w:sz w:val="18"/>
              </w:rPr>
            </w:pPr>
            <w:r>
              <w:rPr>
                <w:sz w:val="18"/>
              </w:rPr>
              <w:t>D1</w:t>
            </w:r>
          </w:p>
        </w:tc>
        <w:tc>
          <w:tcPr>
            <w:tcW w:w="820" w:type="dxa"/>
            <w:tcBorders>
              <w:top w:val="single" w:sz="12" w:space="0" w:color="000000"/>
              <w:left w:val="nil"/>
              <w:right w:val="nil"/>
            </w:tcBorders>
          </w:tcPr>
          <w:p>
            <w:pPr>
              <w:pStyle w:val="TableParagraph"/>
              <w:spacing w:before="0"/>
              <w:rPr>
                <w:rFonts w:ascii="Arial"/>
                <w:sz w:val="18"/>
              </w:rPr>
            </w:pPr>
          </w:p>
          <w:p>
            <w:pPr>
              <w:pStyle w:val="TableParagraph"/>
              <w:spacing w:before="145"/>
              <w:ind w:left="294" w:right="306"/>
              <w:jc w:val="center"/>
              <w:rPr>
                <w:sz w:val="18"/>
              </w:rPr>
            </w:pPr>
            <w:r>
              <w:rPr>
                <w:sz w:val="18"/>
              </w:rPr>
              <w:t>D0</w:t>
            </w:r>
          </w:p>
        </w:tc>
      </w:tr>
      <w:tr>
        <w:trPr>
          <w:trHeight w:val="313" w:hRule="atLeast"/>
        </w:trPr>
        <w:tc>
          <w:tcPr>
            <w:tcW w:w="721" w:type="dxa"/>
            <w:tcBorders>
              <w:top w:val="nil"/>
              <w:left w:val="nil"/>
              <w:bottom w:val="nil"/>
            </w:tcBorders>
          </w:tcPr>
          <w:p>
            <w:pPr>
              <w:pStyle w:val="TableParagraph"/>
              <w:spacing w:before="40"/>
              <w:ind w:left="19" w:right="104"/>
              <w:jc w:val="center"/>
              <w:rPr>
                <w:sz w:val="18"/>
              </w:rPr>
            </w:pPr>
            <w:r>
              <w:rPr>
                <w:sz w:val="18"/>
              </w:rPr>
              <w:t>Slave</w:t>
            </w:r>
          </w:p>
        </w:tc>
        <w:tc>
          <w:tcPr>
            <w:tcW w:w="549" w:type="dxa"/>
            <w:tcBorders>
              <w:bottom w:val="single" w:sz="12" w:space="0" w:color="000000"/>
            </w:tcBorders>
          </w:tcPr>
          <w:p>
            <w:pPr>
              <w:pStyle w:val="TableParagraph"/>
              <w:spacing w:before="40"/>
              <w:ind w:right="225"/>
              <w:jc w:val="right"/>
              <w:rPr>
                <w:sz w:val="18"/>
              </w:rPr>
            </w:pPr>
            <w:r>
              <w:rPr>
                <w:sz w:val="18"/>
              </w:rPr>
              <w:t>1</w:t>
            </w:r>
          </w:p>
        </w:tc>
        <w:tc>
          <w:tcPr>
            <w:tcW w:w="316" w:type="dxa"/>
            <w:tcBorders>
              <w:top w:val="nil"/>
              <w:bottom w:val="nil"/>
            </w:tcBorders>
          </w:tcPr>
          <w:p>
            <w:pPr>
              <w:pStyle w:val="TableParagraph"/>
              <w:spacing w:before="0"/>
              <w:rPr>
                <w:rFonts w:ascii="Times New Roman"/>
                <w:sz w:val="20"/>
              </w:rPr>
            </w:pPr>
          </w:p>
        </w:tc>
        <w:tc>
          <w:tcPr>
            <w:tcW w:w="759" w:type="dxa"/>
            <w:tcBorders>
              <w:bottom w:val="single" w:sz="12" w:space="0" w:color="000000"/>
            </w:tcBorders>
          </w:tcPr>
          <w:p>
            <w:pPr>
              <w:pStyle w:val="TableParagraph"/>
              <w:spacing w:before="40"/>
              <w:ind w:right="8"/>
              <w:jc w:val="center"/>
              <w:rPr>
                <w:sz w:val="18"/>
              </w:rPr>
            </w:pPr>
            <w:r>
              <w:rPr>
                <w:sz w:val="18"/>
              </w:rPr>
              <w:t>0</w:t>
            </w:r>
          </w:p>
        </w:tc>
        <w:tc>
          <w:tcPr>
            <w:tcW w:w="821" w:type="dxa"/>
            <w:tcBorders>
              <w:bottom w:val="single" w:sz="12" w:space="0" w:color="000000"/>
            </w:tcBorders>
          </w:tcPr>
          <w:p>
            <w:pPr>
              <w:pStyle w:val="TableParagraph"/>
              <w:spacing w:before="40"/>
              <w:ind w:left="352"/>
              <w:rPr>
                <w:sz w:val="18"/>
              </w:rPr>
            </w:pPr>
            <w:r>
              <w:rPr>
                <w:sz w:val="18"/>
              </w:rPr>
              <w:t>0</w:t>
            </w:r>
          </w:p>
        </w:tc>
        <w:tc>
          <w:tcPr>
            <w:tcW w:w="819" w:type="dxa"/>
            <w:tcBorders>
              <w:bottom w:val="single" w:sz="12" w:space="0" w:color="000000"/>
            </w:tcBorders>
          </w:tcPr>
          <w:p>
            <w:pPr>
              <w:pStyle w:val="TableParagraph"/>
              <w:spacing w:before="40"/>
              <w:ind w:left="349"/>
              <w:rPr>
                <w:sz w:val="18"/>
              </w:rPr>
            </w:pPr>
            <w:r>
              <w:rPr>
                <w:sz w:val="18"/>
              </w:rPr>
              <w:t>0</w:t>
            </w:r>
          </w:p>
        </w:tc>
        <w:tc>
          <w:tcPr>
            <w:tcW w:w="841" w:type="dxa"/>
            <w:tcBorders>
              <w:bottom w:val="single" w:sz="12" w:space="0" w:color="000000"/>
            </w:tcBorders>
          </w:tcPr>
          <w:p>
            <w:pPr>
              <w:pStyle w:val="TableParagraph"/>
              <w:spacing w:before="40"/>
              <w:ind w:right="11"/>
              <w:jc w:val="center"/>
              <w:rPr>
                <w:sz w:val="18"/>
              </w:rPr>
            </w:pPr>
            <w:r>
              <w:rPr>
                <w:sz w:val="18"/>
              </w:rPr>
              <w:t>0</w:t>
            </w:r>
          </w:p>
        </w:tc>
        <w:tc>
          <w:tcPr>
            <w:tcW w:w="841" w:type="dxa"/>
            <w:tcBorders>
              <w:bottom w:val="single" w:sz="12" w:space="0" w:color="000000"/>
            </w:tcBorders>
          </w:tcPr>
          <w:p>
            <w:pPr>
              <w:pStyle w:val="TableParagraph"/>
              <w:spacing w:before="40"/>
              <w:ind w:right="12"/>
              <w:jc w:val="center"/>
              <w:rPr>
                <w:sz w:val="18"/>
              </w:rPr>
            </w:pPr>
            <w:r>
              <w:rPr>
                <w:sz w:val="18"/>
              </w:rPr>
              <w:t>0</w:t>
            </w:r>
          </w:p>
        </w:tc>
        <w:tc>
          <w:tcPr>
            <w:tcW w:w="882" w:type="dxa"/>
            <w:tcBorders>
              <w:bottom w:val="single" w:sz="12" w:space="0" w:color="000000"/>
            </w:tcBorders>
          </w:tcPr>
          <w:p>
            <w:pPr>
              <w:pStyle w:val="TableParagraph"/>
              <w:spacing w:before="40"/>
              <w:ind w:left="275" w:right="286"/>
              <w:jc w:val="center"/>
              <w:rPr>
                <w:sz w:val="18"/>
              </w:rPr>
            </w:pPr>
            <w:r>
              <w:rPr>
                <w:sz w:val="18"/>
              </w:rPr>
              <w:t>ID2</w:t>
            </w:r>
          </w:p>
        </w:tc>
        <w:tc>
          <w:tcPr>
            <w:tcW w:w="926" w:type="dxa"/>
            <w:tcBorders>
              <w:bottom w:val="single" w:sz="12" w:space="0" w:color="000000"/>
            </w:tcBorders>
          </w:tcPr>
          <w:p>
            <w:pPr>
              <w:pStyle w:val="TableParagraph"/>
              <w:spacing w:before="40"/>
              <w:ind w:left="312"/>
              <w:rPr>
                <w:sz w:val="18"/>
              </w:rPr>
            </w:pPr>
            <w:r>
              <w:rPr>
                <w:sz w:val="18"/>
              </w:rPr>
              <w:t>ID1</w:t>
            </w:r>
          </w:p>
        </w:tc>
        <w:tc>
          <w:tcPr>
            <w:tcW w:w="820" w:type="dxa"/>
            <w:tcBorders>
              <w:bottom w:val="single" w:sz="12" w:space="0" w:color="000000"/>
              <w:right w:val="single" w:sz="12" w:space="0" w:color="000000"/>
            </w:tcBorders>
          </w:tcPr>
          <w:p>
            <w:pPr>
              <w:pStyle w:val="TableParagraph"/>
              <w:spacing w:before="40"/>
              <w:ind w:left="261"/>
              <w:rPr>
                <w:sz w:val="18"/>
              </w:rPr>
            </w:pPr>
            <w:r>
              <w:rPr>
                <w:sz w:val="18"/>
              </w:rPr>
              <w:t>ID0</w:t>
            </w:r>
          </w:p>
        </w:tc>
      </w:tr>
    </w:tbl>
    <w:p>
      <w:pPr>
        <w:spacing w:after="0"/>
        <w:rPr>
          <w:sz w:val="18"/>
        </w:rPr>
        <w:sectPr>
          <w:pgSz w:w="11910" w:h="16840"/>
          <w:pgMar w:header="880" w:footer="999" w:top="1360" w:bottom="1180" w:left="980" w:right="0"/>
        </w:sectPr>
      </w:pPr>
    </w:p>
    <w:p>
      <w:pPr>
        <w:pStyle w:val="Heading6"/>
        <w:spacing w:line="309" w:lineRule="auto" w:before="106"/>
        <w:ind w:right="1316"/>
      </w:pPr>
      <w:r>
        <w:rPr/>
        <w:t>The master chip bits S7_S0 correspond to the cascaded slaves. Which bit is 1 means that the signal on the interrupt request pin IR of the master is from the slave, otherwise the corresponding IR pin is not connected to the slave. The slave chip bits of ID2_ID0 correspond to the identification numbers of the slave chips, that is, the interrupt level connected to the master chip. When a slave receives a cascading line (CAS2 - CAS0) input value equal to its own ID2 - ID0, it means that the slave is selected. At this point, the slave should send the interrupt number of the interrupt request currently selected from the slave chip to the data bus.</w:t>
      </w:r>
    </w:p>
    <w:p>
      <w:pPr>
        <w:spacing w:line="309" w:lineRule="auto" w:before="3"/>
        <w:ind w:left="152" w:right="1316" w:firstLine="420"/>
        <w:jc w:val="both"/>
        <w:rPr>
          <w:rFonts w:ascii="Times New Roman"/>
          <w:sz w:val="21"/>
        </w:rPr>
      </w:pPr>
      <w:r>
        <w:rPr>
          <w:rFonts w:ascii="Times New Roman"/>
          <w:sz w:val="21"/>
        </w:rPr>
        <w:t>The Linux 0.12 kernel sets the ICW3 of the 8259A main chip to 0x04, that is, S2=1, and the remaining bits are 0. Indicates that the IR2 pin of the master chip is connected to a slave chip. The ICW3 of the slave chip is set to 0x02, that is, its identification number is 2. Represents the IR2 pin from the slave chip connected to the main chip. Therefore, the order of the interrupt priorities is the highest at level 0, followed by the level 8-15 on the chip, and finally the level</w:t>
      </w:r>
      <w:r>
        <w:rPr>
          <w:rFonts w:ascii="Times New Roman"/>
          <w:spacing w:val="-8"/>
          <w:sz w:val="21"/>
        </w:rPr>
        <w:t> </w:t>
      </w:r>
      <w:r>
        <w:rPr>
          <w:rFonts w:ascii="Times New Roman"/>
          <w:sz w:val="21"/>
        </w:rPr>
        <w:t>3-7.</w:t>
      </w:r>
    </w:p>
    <w:p>
      <w:pPr>
        <w:pStyle w:val="BodyText"/>
        <w:spacing w:before="4"/>
        <w:ind w:left="0"/>
        <w:rPr>
          <w:rFonts w:ascii="Times New Roman"/>
          <w:sz w:val="27"/>
        </w:rPr>
      </w:pPr>
    </w:p>
    <w:p>
      <w:pPr>
        <w:pStyle w:val="ListParagraph"/>
        <w:numPr>
          <w:ilvl w:val="0"/>
          <w:numId w:val="70"/>
        </w:numPr>
        <w:tabs>
          <w:tab w:pos="451" w:val="left" w:leader="none"/>
        </w:tabs>
        <w:spacing w:line="309" w:lineRule="auto" w:before="0" w:after="0"/>
        <w:ind w:left="152" w:right="1317" w:firstLine="0"/>
        <w:jc w:val="both"/>
        <w:rPr>
          <w:rFonts w:ascii="Times New Roman" w:hAnsi="Times New Roman"/>
          <w:sz w:val="21"/>
        </w:rPr>
      </w:pPr>
      <w:r>
        <w:rPr>
          <w:rFonts w:ascii="Times New Roman" w:hAnsi="Times New Roman"/>
          <w:sz w:val="21"/>
        </w:rPr>
        <w:t>ICW4 When IC0 bit 0 (IC4) is set, it indicates that ICW4 is required. Address line A0=1. The port address is the same as above. The ICW4 format is shown in </w:t>
      </w:r>
      <w:r>
        <w:rPr>
          <w:rFonts w:ascii="Times New Roman" w:hAnsi="Times New Roman"/>
          <w:spacing w:val="-3"/>
          <w:sz w:val="21"/>
        </w:rPr>
        <w:t>Table</w:t>
      </w:r>
      <w:r>
        <w:rPr>
          <w:rFonts w:ascii="Times New Roman" w:hAnsi="Times New Roman"/>
          <w:spacing w:val="-13"/>
          <w:sz w:val="21"/>
        </w:rPr>
        <w:t> </w:t>
      </w:r>
      <w:r>
        <w:rPr>
          <w:rFonts w:ascii="Times New Roman" w:hAnsi="Times New Roman"/>
          <w:sz w:val="21"/>
        </w:rPr>
        <w:t>6–8.</w:t>
      </w:r>
    </w:p>
    <w:p>
      <w:pPr>
        <w:pStyle w:val="BodyText"/>
        <w:spacing w:before="6"/>
        <w:ind w:left="0"/>
        <w:rPr>
          <w:rFonts w:ascii="Times New Roman"/>
          <w:sz w:val="27"/>
        </w:rPr>
      </w:pPr>
    </w:p>
    <w:p>
      <w:pPr>
        <w:pStyle w:val="BodyText"/>
        <w:spacing w:before="0" w:after="42"/>
        <w:ind w:left="0" w:right="1165"/>
        <w:jc w:val="center"/>
        <w:rPr>
          <w:rFonts w:ascii="Arial"/>
        </w:rPr>
      </w:pPr>
      <w:r>
        <w:rPr>
          <w:rFonts w:ascii="Arial"/>
        </w:rPr>
        <w:t>Table 6-8 Interrupt initialization command word ICW4</w:t>
      </w:r>
    </w:p>
    <w:tbl>
      <w:tblPr>
        <w:tblW w:w="0" w:type="auto"/>
        <w:jc w:val="left"/>
        <w:tblInd w:w="13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26"/>
        <w:gridCol w:w="734"/>
        <w:gridCol w:w="5984"/>
      </w:tblGrid>
      <w:tr>
        <w:trPr>
          <w:trHeight w:val="310" w:hRule="atLeast"/>
        </w:trPr>
        <w:tc>
          <w:tcPr>
            <w:tcW w:w="626" w:type="dxa"/>
            <w:tcBorders>
              <w:right w:val="single" w:sz="4" w:space="0" w:color="000000"/>
            </w:tcBorders>
          </w:tcPr>
          <w:p>
            <w:pPr>
              <w:pStyle w:val="TableParagraph"/>
              <w:spacing w:before="52"/>
              <w:ind w:left="107"/>
              <w:rPr>
                <w:rFonts w:ascii="Times New Roman"/>
                <w:sz w:val="18"/>
              </w:rPr>
            </w:pPr>
            <w:r>
              <w:rPr>
                <w:rFonts w:ascii="Times New Roman"/>
                <w:sz w:val="18"/>
              </w:rPr>
              <w:t>Bit(s)</w:t>
            </w:r>
          </w:p>
        </w:tc>
        <w:tc>
          <w:tcPr>
            <w:tcW w:w="734"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5984" w:type="dxa"/>
            <w:tcBorders>
              <w:left w:val="single" w:sz="4" w:space="0" w:color="000000"/>
            </w:tcBorders>
          </w:tcPr>
          <w:p>
            <w:pPr>
              <w:pStyle w:val="TableParagraph"/>
              <w:spacing w:before="52"/>
              <w:ind w:left="118"/>
              <w:rPr>
                <w:rFonts w:ascii="Times New Roman"/>
                <w:sz w:val="18"/>
              </w:rPr>
            </w:pPr>
            <w:r>
              <w:rPr>
                <w:rFonts w:ascii="Times New Roman"/>
                <w:sz w:val="18"/>
              </w:rPr>
              <w:t>Description</w:t>
            </w:r>
          </w:p>
        </w:tc>
      </w:tr>
      <w:tr>
        <w:trPr>
          <w:trHeight w:val="313" w:hRule="atLeast"/>
        </w:trPr>
        <w:tc>
          <w:tcPr>
            <w:tcW w:w="626"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D7-5</w:t>
            </w:r>
          </w:p>
        </w:tc>
        <w:tc>
          <w:tcPr>
            <w:tcW w:w="734" w:type="dxa"/>
            <w:tcBorders>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5984" w:type="dxa"/>
            <w:tcBorders>
              <w:left w:val="single" w:sz="4" w:space="0" w:color="000000"/>
              <w:bottom w:val="single" w:sz="4" w:space="0" w:color="000000"/>
            </w:tcBorders>
          </w:tcPr>
          <w:p>
            <w:pPr>
              <w:pStyle w:val="TableParagraph"/>
              <w:spacing w:before="54"/>
              <w:ind w:left="118"/>
              <w:rPr>
                <w:rFonts w:ascii="Times New Roman"/>
                <w:sz w:val="18"/>
              </w:rPr>
            </w:pPr>
            <w:r>
              <w:rPr>
                <w:rFonts w:ascii="Times New Roman"/>
                <w:sz w:val="18"/>
              </w:rPr>
              <w:t>Always 0</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SFNM</w:t>
            </w:r>
          </w:p>
        </w:tc>
        <w:tc>
          <w:tcPr>
            <w:tcW w:w="5984"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1 - special fully nested mode; 0 - not a special fully nested mode.</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BUF</w:t>
            </w:r>
          </w:p>
        </w:tc>
        <w:tc>
          <w:tcPr>
            <w:tcW w:w="5984"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1 - buffer mode; 0 - unbuffered mode.</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M/S</w:t>
            </w:r>
          </w:p>
        </w:tc>
        <w:tc>
          <w:tcPr>
            <w:tcW w:w="5984"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1 - Buffered mode /Slave; 0 - Buffered mode /Master.</w:t>
            </w:r>
          </w:p>
        </w:tc>
      </w:tr>
      <w:tr>
        <w:trPr>
          <w:trHeight w:val="313" w:hRule="atLeast"/>
        </w:trPr>
        <w:tc>
          <w:tcPr>
            <w:tcW w:w="62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D1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AEOI</w:t>
            </w:r>
          </w:p>
        </w:tc>
        <w:tc>
          <w:tcPr>
            <w:tcW w:w="5984" w:type="dxa"/>
            <w:tcBorders>
              <w:top w:val="single" w:sz="4" w:space="0" w:color="000000"/>
              <w:left w:val="single" w:sz="4" w:space="0" w:color="000000"/>
              <w:bottom w:val="single" w:sz="4" w:space="0" w:color="000000"/>
            </w:tcBorders>
          </w:tcPr>
          <w:p>
            <w:pPr>
              <w:pStyle w:val="TableParagraph"/>
              <w:spacing w:before="55"/>
              <w:ind w:left="118"/>
              <w:rPr>
                <w:rFonts w:ascii="Times New Roman"/>
                <w:sz w:val="18"/>
              </w:rPr>
            </w:pPr>
            <w:r>
              <w:rPr>
                <w:rFonts w:ascii="Times New Roman"/>
                <w:sz w:val="18"/>
              </w:rPr>
              <w:t>1 - Auto End of Interrupt mode; 0 - Normal End of Interrupt mode.</w:t>
            </w:r>
          </w:p>
        </w:tc>
      </w:tr>
      <w:tr>
        <w:trPr>
          <w:trHeight w:val="308" w:hRule="atLeast"/>
        </w:trPr>
        <w:tc>
          <w:tcPr>
            <w:tcW w:w="626"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D0</w:t>
            </w:r>
          </w:p>
        </w:tc>
        <w:tc>
          <w:tcPr>
            <w:tcW w:w="734" w:type="dxa"/>
            <w:tcBorders>
              <w:top w:val="single" w:sz="4" w:space="0" w:color="000000"/>
              <w:left w:val="single" w:sz="4" w:space="0" w:color="000000"/>
              <w:right w:val="single" w:sz="4" w:space="0" w:color="000000"/>
            </w:tcBorders>
          </w:tcPr>
          <w:p>
            <w:pPr>
              <w:pStyle w:val="TableParagraph"/>
              <w:spacing w:before="40"/>
              <w:ind w:left="117"/>
              <w:rPr>
                <w:rFonts w:ascii="Times New Roman" w:hAnsi="Times New Roman"/>
                <w:sz w:val="18"/>
              </w:rPr>
            </w:pPr>
            <w:r>
              <w:rPr>
                <w:sz w:val="18"/>
              </w:rPr>
              <w:t>μ</w:t>
            </w:r>
            <w:r>
              <w:rPr>
                <w:rFonts w:ascii="Times New Roman" w:hAnsi="Times New Roman"/>
                <w:sz w:val="18"/>
              </w:rPr>
              <w:t>PM</w:t>
            </w:r>
          </w:p>
        </w:tc>
        <w:tc>
          <w:tcPr>
            <w:tcW w:w="5984" w:type="dxa"/>
            <w:tcBorders>
              <w:top w:val="single" w:sz="4" w:space="0" w:color="000000"/>
              <w:left w:val="single" w:sz="4" w:space="0" w:color="000000"/>
            </w:tcBorders>
          </w:tcPr>
          <w:p>
            <w:pPr>
              <w:pStyle w:val="TableParagraph"/>
              <w:spacing w:before="52"/>
              <w:ind w:left="118"/>
              <w:rPr>
                <w:rFonts w:ascii="Times New Roman" w:hAnsi="Times New Roman"/>
                <w:sz w:val="18"/>
              </w:rPr>
            </w:pPr>
            <w:r>
              <w:rPr>
                <w:rFonts w:ascii="Times New Roman" w:hAnsi="Times New Roman"/>
                <w:sz w:val="18"/>
              </w:rPr>
              <w:t>1 – 8086/88 processor system; 0 – MCS80/85 system.</w:t>
            </w:r>
          </w:p>
        </w:tc>
      </w:tr>
    </w:tbl>
    <w:p>
      <w:pPr>
        <w:pStyle w:val="BodyText"/>
        <w:spacing w:before="6"/>
        <w:ind w:left="0"/>
        <w:rPr>
          <w:rFonts w:ascii="Arial"/>
          <w:sz w:val="30"/>
        </w:rPr>
      </w:pPr>
    </w:p>
    <w:p>
      <w:pPr>
        <w:pStyle w:val="Heading6"/>
        <w:spacing w:line="309" w:lineRule="auto" w:before="0"/>
        <w:ind w:right="1316"/>
      </w:pPr>
      <w:r>
        <w:rPr/>
        <w:t>The value of the ICW4 command word sent to the 8259A master chip and the slave chip by the Linux 0.12 core is 0x01. Indicates that the 8259A chip is set to a normal fully nested, unbuffered, non-automatic end interrupt mode and is used in the 8086 and its compatible systems.</w:t>
      </w:r>
    </w:p>
    <w:p>
      <w:pPr>
        <w:pStyle w:val="BodyText"/>
        <w:ind w:left="0"/>
        <w:rPr>
          <w:rFonts w:ascii="Times New Roman"/>
          <w:sz w:val="27"/>
        </w:rPr>
      </w:pPr>
    </w:p>
    <w:p>
      <w:pPr>
        <w:pStyle w:val="ListParagraph"/>
        <w:numPr>
          <w:ilvl w:val="0"/>
          <w:numId w:val="69"/>
        </w:numPr>
        <w:tabs>
          <w:tab w:pos="365" w:val="left" w:leader="none"/>
        </w:tabs>
        <w:spacing w:line="240" w:lineRule="auto" w:before="0" w:after="0"/>
        <w:ind w:left="364" w:right="0" w:hanging="213"/>
        <w:jc w:val="both"/>
        <w:rPr>
          <w:rFonts w:ascii="Times New Roman"/>
          <w:sz w:val="21"/>
        </w:rPr>
      </w:pPr>
      <w:r>
        <w:rPr>
          <w:rFonts w:ascii="Times New Roman"/>
          <w:sz w:val="21"/>
        </w:rPr>
        <w:t>Operation command word</w:t>
      </w:r>
      <w:r>
        <w:rPr>
          <w:rFonts w:ascii="Times New Roman"/>
          <w:spacing w:val="-1"/>
          <w:sz w:val="21"/>
        </w:rPr>
        <w:t> </w:t>
      </w:r>
      <w:r>
        <w:rPr>
          <w:rFonts w:ascii="Times New Roman"/>
          <w:sz w:val="21"/>
        </w:rPr>
        <w:t>programming</w:t>
      </w:r>
    </w:p>
    <w:p>
      <w:pPr>
        <w:spacing w:line="309" w:lineRule="auto" w:before="71"/>
        <w:ind w:left="152" w:right="1318" w:firstLine="420"/>
        <w:jc w:val="both"/>
        <w:rPr>
          <w:rFonts w:ascii="Times New Roman"/>
          <w:sz w:val="21"/>
        </w:rPr>
      </w:pPr>
      <w:r>
        <w:rPr>
          <w:rFonts w:ascii="Times New Roman"/>
          <w:sz w:val="21"/>
        </w:rPr>
        <w:t>After setting the initialization command word register to the 8259A, the chip is ready to receive interrupt request signal from the device. However, during the 8259A operation, we can also use the operation command word OCW1-OCW3 to monitor the working status of the 8259A, or change the working mode of the 8259A set at the time of initialization.</w:t>
      </w:r>
    </w:p>
    <w:p>
      <w:pPr>
        <w:pStyle w:val="ListParagraph"/>
        <w:numPr>
          <w:ilvl w:val="0"/>
          <w:numId w:val="71"/>
        </w:numPr>
        <w:tabs>
          <w:tab w:pos="451" w:val="left" w:leader="none"/>
        </w:tabs>
        <w:spacing w:line="309" w:lineRule="auto" w:before="2" w:after="0"/>
        <w:ind w:left="152" w:right="1314" w:firstLine="0"/>
        <w:jc w:val="both"/>
        <w:rPr>
          <w:rFonts w:ascii="Times New Roman" w:hAnsi="Times New Roman"/>
          <w:sz w:val="21"/>
        </w:rPr>
      </w:pPr>
      <w:r>
        <w:rPr>
          <w:rFonts w:ascii="Times New Roman" w:hAnsi="Times New Roman"/>
          <w:sz w:val="21"/>
        </w:rPr>
        <w:t>OCW1 This operation command word is used to read/write the interrupt mask register IMR. Address line A0 needs to be 1. The port address description is the same as above. The OCW1 format is shown in </w:t>
      </w:r>
      <w:r>
        <w:rPr>
          <w:rFonts w:ascii="Times New Roman" w:hAnsi="Times New Roman"/>
          <w:spacing w:val="-4"/>
          <w:sz w:val="21"/>
        </w:rPr>
        <w:t>Table</w:t>
      </w:r>
      <w:r>
        <w:rPr>
          <w:rFonts w:ascii="Times New Roman" w:hAnsi="Times New Roman"/>
          <w:spacing w:val="-26"/>
          <w:sz w:val="21"/>
        </w:rPr>
        <w:t> </w:t>
      </w:r>
      <w:r>
        <w:rPr>
          <w:rFonts w:ascii="Times New Roman" w:hAnsi="Times New Roman"/>
          <w:sz w:val="21"/>
        </w:rPr>
        <w:t>6–9.</w:t>
      </w:r>
    </w:p>
    <w:p>
      <w:pPr>
        <w:pStyle w:val="BodyText"/>
        <w:spacing w:before="6"/>
        <w:ind w:left="0"/>
        <w:rPr>
          <w:rFonts w:ascii="Times New Roman"/>
          <w:sz w:val="27"/>
        </w:rPr>
      </w:pPr>
    </w:p>
    <w:p>
      <w:pPr>
        <w:pStyle w:val="BodyText"/>
        <w:spacing w:before="1"/>
        <w:ind w:left="0" w:right="1168"/>
        <w:jc w:val="center"/>
        <w:rPr>
          <w:rFonts w:ascii="Arial"/>
        </w:rPr>
      </w:pPr>
      <w:r>
        <w:rPr>
          <w:rFonts w:ascii="Arial"/>
        </w:rPr>
        <w:t>Table 6-9 Interrupt operation command word OCW1</w:t>
      </w:r>
    </w:p>
    <w:p>
      <w:pPr>
        <w:tabs>
          <w:tab w:pos="955" w:val="left" w:leader="none"/>
          <w:tab w:pos="1733" w:val="left" w:leader="none"/>
          <w:tab w:pos="2551" w:val="left" w:leader="none"/>
          <w:tab w:pos="3382" w:val="left" w:leader="none"/>
          <w:tab w:pos="4222" w:val="left" w:leader="none"/>
          <w:tab w:pos="5084" w:val="left" w:leader="none"/>
          <w:tab w:pos="5986" w:val="left" w:leader="none"/>
          <w:tab w:pos="6920" w:val="left" w:leader="none"/>
        </w:tabs>
        <w:spacing w:before="82"/>
        <w:ind w:left="0" w:right="1172" w:firstLine="0"/>
        <w:jc w:val="center"/>
        <w:rPr>
          <w:sz w:val="18"/>
        </w:rPr>
      </w:pPr>
      <w:r>
        <w:rPr/>
        <w:pict>
          <v:group style="position:absolute;margin-left:105.139999pt;margin-top:17.660015pt;width:28.45pt;height:17.650pt;mso-position-horizontal-relative:page;mso-position-vertical-relative:paragraph;z-index:-251555840;mso-wrap-distance-left:0;mso-wrap-distance-right:0" coordorigin="2103,353" coordsize="569,353">
            <v:rect style="position:absolute;left:2131;top:353;width:10;height:10" filled="true" fillcolor="#000000" stroked="false">
              <v:fill type="solid"/>
            </v:rect>
            <v:line style="position:absolute" from="2141,358" to="2662,358" stroked="true" strokeweight=".47998pt" strokecolor="#000000">
              <v:stroke dashstyle="solid"/>
            </v:line>
            <v:line style="position:absolute" from="2117,353" to="2117,677" stroked="true" strokeweight="1.44pt" strokecolor="#000000">
              <v:stroke dashstyle="solid"/>
            </v:line>
            <v:rect style="position:absolute;left:2102;top:677;width:29;height:29" filled="true" fillcolor="#000000" stroked="false">
              <v:fill type="solid"/>
            </v:rect>
            <v:rect style="position:absolute;left:2102;top:677;width:29;height:29" filled="true" fillcolor="#000000" stroked="false">
              <v:fill type="solid"/>
            </v:rect>
            <v:line style="position:absolute" from="2132,692" to="2662,692" stroked="true" strokeweight="1.44pt" strokecolor="#000000">
              <v:stroke dashstyle="solid"/>
            </v:line>
            <v:line style="position:absolute" from="2667,353" to="2667,677" stroked="true" strokeweight=".48pt" strokecolor="#000000">
              <v:stroke dashstyle="solid"/>
            </v:line>
            <v:rect style="position:absolute;left:2662;top:677;width:10;height:29" filled="true" fillcolor="#000000" stroked="false">
              <v:fill type="solid"/>
            </v:rect>
            <v:shape style="position:absolute;left:2131;top:362;width:531;height:315" type="#_x0000_t202" filled="false" stroked="false">
              <v:textbox inset="0,0,0,0">
                <w:txbxContent>
                  <w:p>
                    <w:pPr>
                      <w:spacing w:before="41"/>
                      <w:ind w:left="0" w:right="6" w:firstLine="0"/>
                      <w:jc w:val="center"/>
                      <w:rPr>
                        <w:sz w:val="18"/>
                      </w:rPr>
                    </w:pPr>
                    <w:r>
                      <w:rPr>
                        <w:sz w:val="18"/>
                      </w:rPr>
                      <w:t>1</w:t>
                    </w:r>
                  </w:p>
                </w:txbxContent>
              </v:textbox>
              <w10:wrap type="none"/>
            </v:shape>
            <w10:wrap type="topAndBottom"/>
          </v:group>
        </w:pict>
      </w:r>
      <w:r>
        <w:rPr/>
        <w:pict>
          <v:shape style="position:absolute;margin-left:148.820007pt;margin-top:17.660015pt;width:342pt;height:17.650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7"/>
                    <w:gridCol w:w="818"/>
                    <w:gridCol w:w="818"/>
                    <w:gridCol w:w="840"/>
                    <w:gridCol w:w="840"/>
                    <w:gridCol w:w="883"/>
                    <w:gridCol w:w="924"/>
                    <w:gridCol w:w="943"/>
                  </w:tblGrid>
                  <w:tr>
                    <w:trPr>
                      <w:trHeight w:val="313" w:hRule="atLeast"/>
                    </w:trPr>
                    <w:tc>
                      <w:tcPr>
                        <w:tcW w:w="737" w:type="dxa"/>
                        <w:tcBorders>
                          <w:bottom w:val="single" w:sz="12" w:space="0" w:color="000000"/>
                        </w:tcBorders>
                      </w:tcPr>
                      <w:p>
                        <w:pPr>
                          <w:pStyle w:val="TableParagraph"/>
                          <w:spacing w:before="40"/>
                          <w:ind w:left="259" w:right="248"/>
                          <w:jc w:val="center"/>
                          <w:rPr>
                            <w:sz w:val="18"/>
                          </w:rPr>
                        </w:pPr>
                        <w:r>
                          <w:rPr>
                            <w:sz w:val="18"/>
                          </w:rPr>
                          <w:t>M7</w:t>
                        </w:r>
                      </w:p>
                    </w:tc>
                    <w:tc>
                      <w:tcPr>
                        <w:tcW w:w="818" w:type="dxa"/>
                        <w:tcBorders>
                          <w:bottom w:val="single" w:sz="12" w:space="0" w:color="000000"/>
                        </w:tcBorders>
                      </w:tcPr>
                      <w:p>
                        <w:pPr>
                          <w:pStyle w:val="TableParagraph"/>
                          <w:spacing w:before="40"/>
                          <w:ind w:left="300" w:right="287"/>
                          <w:jc w:val="center"/>
                          <w:rPr>
                            <w:sz w:val="18"/>
                          </w:rPr>
                        </w:pPr>
                        <w:r>
                          <w:rPr>
                            <w:sz w:val="18"/>
                          </w:rPr>
                          <w:t>M6</w:t>
                        </w:r>
                      </w:p>
                    </w:tc>
                    <w:tc>
                      <w:tcPr>
                        <w:tcW w:w="818" w:type="dxa"/>
                        <w:tcBorders>
                          <w:bottom w:val="single" w:sz="12" w:space="0" w:color="000000"/>
                        </w:tcBorders>
                      </w:tcPr>
                      <w:p>
                        <w:pPr>
                          <w:pStyle w:val="TableParagraph"/>
                          <w:spacing w:before="40"/>
                          <w:ind w:left="300" w:right="286"/>
                          <w:jc w:val="center"/>
                          <w:rPr>
                            <w:sz w:val="18"/>
                          </w:rPr>
                        </w:pPr>
                        <w:r>
                          <w:rPr>
                            <w:sz w:val="18"/>
                          </w:rPr>
                          <w:t>M5</w:t>
                        </w:r>
                      </w:p>
                    </w:tc>
                    <w:tc>
                      <w:tcPr>
                        <w:tcW w:w="840" w:type="dxa"/>
                        <w:tcBorders>
                          <w:bottom w:val="single" w:sz="12" w:space="0" w:color="000000"/>
                        </w:tcBorders>
                      </w:tcPr>
                      <w:p>
                        <w:pPr>
                          <w:pStyle w:val="TableParagraph"/>
                          <w:spacing w:before="40"/>
                          <w:ind w:left="312" w:right="296"/>
                          <w:jc w:val="center"/>
                          <w:rPr>
                            <w:sz w:val="18"/>
                          </w:rPr>
                        </w:pPr>
                        <w:r>
                          <w:rPr>
                            <w:sz w:val="18"/>
                          </w:rPr>
                          <w:t>M4</w:t>
                        </w:r>
                      </w:p>
                    </w:tc>
                    <w:tc>
                      <w:tcPr>
                        <w:tcW w:w="840" w:type="dxa"/>
                        <w:tcBorders>
                          <w:bottom w:val="single" w:sz="12" w:space="0" w:color="000000"/>
                        </w:tcBorders>
                      </w:tcPr>
                      <w:p>
                        <w:pPr>
                          <w:pStyle w:val="TableParagraph"/>
                          <w:spacing w:before="40"/>
                          <w:ind w:left="313" w:right="296"/>
                          <w:jc w:val="center"/>
                          <w:rPr>
                            <w:sz w:val="18"/>
                          </w:rPr>
                        </w:pPr>
                        <w:r>
                          <w:rPr>
                            <w:sz w:val="18"/>
                          </w:rPr>
                          <w:t>M3</w:t>
                        </w:r>
                      </w:p>
                    </w:tc>
                    <w:tc>
                      <w:tcPr>
                        <w:tcW w:w="883" w:type="dxa"/>
                        <w:tcBorders>
                          <w:bottom w:val="single" w:sz="12" w:space="0" w:color="000000"/>
                        </w:tcBorders>
                      </w:tcPr>
                      <w:p>
                        <w:pPr>
                          <w:pStyle w:val="TableParagraph"/>
                          <w:spacing w:before="40"/>
                          <w:ind w:left="335" w:right="318"/>
                          <w:jc w:val="center"/>
                          <w:rPr>
                            <w:sz w:val="18"/>
                          </w:rPr>
                        </w:pPr>
                        <w:r>
                          <w:rPr>
                            <w:sz w:val="18"/>
                          </w:rPr>
                          <w:t>M2</w:t>
                        </w:r>
                      </w:p>
                    </w:tc>
                    <w:tc>
                      <w:tcPr>
                        <w:tcW w:w="924" w:type="dxa"/>
                        <w:tcBorders>
                          <w:bottom w:val="single" w:sz="12" w:space="0" w:color="000000"/>
                        </w:tcBorders>
                      </w:tcPr>
                      <w:p>
                        <w:pPr>
                          <w:pStyle w:val="TableParagraph"/>
                          <w:spacing w:before="40"/>
                          <w:ind w:left="354" w:right="339"/>
                          <w:jc w:val="center"/>
                          <w:rPr>
                            <w:sz w:val="18"/>
                          </w:rPr>
                        </w:pPr>
                        <w:r>
                          <w:rPr>
                            <w:sz w:val="18"/>
                          </w:rPr>
                          <w:t>M1</w:t>
                        </w:r>
                      </w:p>
                    </w:tc>
                    <w:tc>
                      <w:tcPr>
                        <w:tcW w:w="943" w:type="dxa"/>
                        <w:tcBorders>
                          <w:bottom w:val="single" w:sz="12" w:space="0" w:color="000000"/>
                          <w:right w:val="single" w:sz="12" w:space="0" w:color="000000"/>
                        </w:tcBorders>
                      </w:tcPr>
                      <w:p>
                        <w:pPr>
                          <w:pStyle w:val="TableParagraph"/>
                          <w:spacing w:before="40"/>
                          <w:ind w:left="365" w:right="338"/>
                          <w:jc w:val="center"/>
                          <w:rPr>
                            <w:sz w:val="18"/>
                          </w:rPr>
                        </w:pPr>
                        <w:r>
                          <w:rPr>
                            <w:sz w:val="18"/>
                          </w:rPr>
                          <w:t>M0</w:t>
                        </w:r>
                      </w:p>
                    </w:tc>
                  </w:tr>
                </w:tbl>
                <w:p>
                  <w:pPr>
                    <w:pStyle w:val="BodyText"/>
                    <w:spacing w:before="0"/>
                    <w:ind w:left="0"/>
                  </w:pPr>
                </w:p>
              </w:txbxContent>
            </v:textbox>
            <w10:wrap type="topAndBottom"/>
          </v:shape>
        </w:pict>
      </w:r>
      <w:r>
        <w:rPr>
          <w:sz w:val="18"/>
        </w:rPr>
        <w:t>A0</w:t>
        <w:tab/>
        <w:t>D7</w:t>
        <w:tab/>
        <w:t>D6</w:t>
        <w:tab/>
        <w:t>D5</w:t>
        <w:tab/>
        <w:t>D4</w:t>
        <w:tab/>
        <w:t>D3</w:t>
        <w:tab/>
        <w:t>D2</w:t>
        <w:tab/>
        <w:t>D1</w:t>
        <w:tab/>
        <w:t>D0</w:t>
      </w:r>
    </w:p>
    <w:p>
      <w:pPr>
        <w:pStyle w:val="BodyText"/>
        <w:spacing w:before="11"/>
        <w:ind w:left="0"/>
        <w:rPr>
          <w:sz w:val="24"/>
        </w:rPr>
      </w:pPr>
    </w:p>
    <w:p>
      <w:pPr>
        <w:pStyle w:val="Heading6"/>
        <w:spacing w:line="309" w:lineRule="auto" w:before="0"/>
        <w:ind w:right="1318"/>
      </w:pPr>
      <w:r>
        <w:rPr/>
        <w:t>Bits D7-D0 correspond to 8 interrupt requests, 7 levels - 0 level mask bits M7 - M0. If M=1, the corresponding interrupt request level is masked; if M=0, the corresponding interrupt request level is allowed. In addition, masking high priority does not affect other low priority interrupt requests.</w:t>
      </w:r>
    </w:p>
    <w:p>
      <w:pPr>
        <w:spacing w:before="2"/>
        <w:ind w:left="573" w:right="0" w:firstLine="0"/>
        <w:jc w:val="both"/>
        <w:rPr>
          <w:rFonts w:ascii="Times New Roman"/>
          <w:sz w:val="21"/>
        </w:rPr>
      </w:pPr>
      <w:r>
        <w:rPr>
          <w:rFonts w:ascii="Times New Roman"/>
          <w:sz w:val="21"/>
        </w:rPr>
        <w:t>During the Linux 0.12 kernel initialization process, the code uses the operation command word to modify</w:t>
      </w:r>
    </w:p>
    <w:p>
      <w:pPr>
        <w:spacing w:after="0"/>
        <w:jc w:val="both"/>
        <w:rPr>
          <w:rFonts w:ascii="Times New Roman"/>
          <w:sz w:val="21"/>
        </w:rPr>
        <w:sectPr>
          <w:pgSz w:w="11910" w:h="16840"/>
          <w:pgMar w:header="880" w:footer="999" w:top="1360" w:bottom="1180" w:left="980" w:right="0"/>
        </w:sectPr>
      </w:pPr>
    </w:p>
    <w:p>
      <w:pPr>
        <w:spacing w:line="309" w:lineRule="auto" w:before="106"/>
        <w:ind w:left="152" w:right="1316" w:firstLine="0"/>
        <w:jc w:val="both"/>
        <w:rPr>
          <w:rFonts w:ascii="Times New Roman"/>
          <w:sz w:val="21"/>
        </w:rPr>
      </w:pPr>
      <w:r>
        <w:rPr>
          <w:rFonts w:ascii="Times New Roman"/>
          <w:sz w:val="21"/>
        </w:rPr>
        <w:t>the relevant interrupt request mask bit after setting the relevant device driver. For example, at the end of the floppy disk driver initialization, in order to allow the floppy device to issue an interrupt request, port 0x21 is read to obtain the current mask byte of the 8259A chip. Then, with AND ~0x40 operation, the mask bit of the interrupt request 6 connected to the corresponding floppy disk controller is reset. Finally write back to the interrupt mask register. See line 461 of the kernel/blk_drv/floppy.c program.</w:t>
      </w:r>
    </w:p>
    <w:p>
      <w:pPr>
        <w:pStyle w:val="BodyText"/>
        <w:ind w:left="0"/>
        <w:rPr>
          <w:rFonts w:ascii="Times New Roman"/>
          <w:sz w:val="27"/>
        </w:rPr>
      </w:pPr>
    </w:p>
    <w:p>
      <w:pPr>
        <w:pStyle w:val="ListParagraph"/>
        <w:numPr>
          <w:ilvl w:val="0"/>
          <w:numId w:val="71"/>
        </w:numPr>
        <w:tabs>
          <w:tab w:pos="463" w:val="left" w:leader="none"/>
        </w:tabs>
        <w:spacing w:line="309" w:lineRule="auto" w:before="1" w:after="0"/>
        <w:ind w:left="152" w:right="1319" w:firstLine="0"/>
        <w:jc w:val="both"/>
        <w:rPr>
          <w:rFonts w:ascii="Times New Roman" w:hAnsi="Times New Roman"/>
          <w:sz w:val="21"/>
        </w:rPr>
      </w:pPr>
      <w:r>
        <w:rPr>
          <w:rFonts w:ascii="Times New Roman" w:hAnsi="Times New Roman"/>
          <w:sz w:val="21"/>
        </w:rPr>
        <w:t>OCW2 is used to send EOI commands or set the automatic rotate mode for interrupt </w:t>
      </w:r>
      <w:r>
        <w:rPr>
          <w:rFonts w:ascii="Times New Roman" w:hAnsi="Times New Roman"/>
          <w:spacing w:val="-3"/>
          <w:sz w:val="21"/>
        </w:rPr>
        <w:t>priority. </w:t>
      </w:r>
      <w:r>
        <w:rPr>
          <w:rFonts w:ascii="Times New Roman" w:hAnsi="Times New Roman"/>
          <w:sz w:val="21"/>
        </w:rPr>
        <w:t>When the bit D4D3 = 00, the address line A0 = 0 indicates that the OCW2 is programmed. The format of the operation command word OCW2 is shown in </w:t>
      </w:r>
      <w:r>
        <w:rPr>
          <w:rFonts w:ascii="Times New Roman" w:hAnsi="Times New Roman"/>
          <w:spacing w:val="-4"/>
          <w:sz w:val="21"/>
        </w:rPr>
        <w:t>Table</w:t>
      </w:r>
      <w:r>
        <w:rPr>
          <w:rFonts w:ascii="Times New Roman" w:hAnsi="Times New Roman"/>
          <w:spacing w:val="-8"/>
          <w:sz w:val="21"/>
        </w:rPr>
        <w:t> </w:t>
      </w:r>
      <w:r>
        <w:rPr>
          <w:rFonts w:ascii="Times New Roman" w:hAnsi="Times New Roman"/>
          <w:sz w:val="21"/>
        </w:rPr>
        <w:t>6–10.</w:t>
      </w:r>
    </w:p>
    <w:p>
      <w:pPr>
        <w:pStyle w:val="BodyText"/>
        <w:spacing w:before="6"/>
        <w:ind w:left="0"/>
        <w:rPr>
          <w:rFonts w:ascii="Times New Roman"/>
          <w:sz w:val="27"/>
        </w:rPr>
      </w:pPr>
    </w:p>
    <w:p>
      <w:pPr>
        <w:pStyle w:val="BodyText"/>
        <w:spacing w:before="0" w:after="42"/>
        <w:ind w:left="2526"/>
        <w:rPr>
          <w:rFonts w:ascii="Arial"/>
        </w:rPr>
      </w:pPr>
      <w:r>
        <w:rPr>
          <w:rFonts w:ascii="Arial"/>
        </w:rPr>
        <w:t>Table 6-10 Interrupt operation command word OCW2</w:t>
      </w:r>
    </w:p>
    <w:tbl>
      <w:tblPr>
        <w:tblW w:w="0" w:type="auto"/>
        <w:jc w:val="left"/>
        <w:tblInd w:w="1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26"/>
        <w:gridCol w:w="734"/>
        <w:gridCol w:w="6272"/>
      </w:tblGrid>
      <w:tr>
        <w:trPr>
          <w:trHeight w:val="311" w:hRule="atLeast"/>
        </w:trPr>
        <w:tc>
          <w:tcPr>
            <w:tcW w:w="626" w:type="dxa"/>
            <w:tcBorders>
              <w:right w:val="single" w:sz="4" w:space="0" w:color="000000"/>
            </w:tcBorders>
          </w:tcPr>
          <w:p>
            <w:pPr>
              <w:pStyle w:val="TableParagraph"/>
              <w:spacing w:before="52"/>
              <w:ind w:left="107"/>
              <w:rPr>
                <w:rFonts w:ascii="Times New Roman"/>
                <w:sz w:val="18"/>
              </w:rPr>
            </w:pPr>
            <w:r>
              <w:rPr>
                <w:rFonts w:ascii="Times New Roman"/>
                <w:sz w:val="18"/>
              </w:rPr>
              <w:t>Bit(s)</w:t>
            </w:r>
          </w:p>
        </w:tc>
        <w:tc>
          <w:tcPr>
            <w:tcW w:w="734"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6272" w:type="dxa"/>
            <w:tcBorders>
              <w:left w:val="single" w:sz="4" w:space="0" w:color="000000"/>
            </w:tcBorders>
          </w:tcPr>
          <w:p>
            <w:pPr>
              <w:pStyle w:val="TableParagraph"/>
              <w:spacing w:before="52"/>
              <w:ind w:left="118"/>
              <w:rPr>
                <w:rFonts w:ascii="Times New Roman"/>
                <w:sz w:val="18"/>
              </w:rPr>
            </w:pPr>
            <w:r>
              <w:rPr>
                <w:rFonts w:ascii="Times New Roman"/>
                <w:sz w:val="18"/>
              </w:rPr>
              <w:t>Description</w:t>
            </w:r>
          </w:p>
        </w:tc>
      </w:tr>
      <w:tr>
        <w:trPr>
          <w:trHeight w:val="313" w:hRule="atLeast"/>
        </w:trPr>
        <w:tc>
          <w:tcPr>
            <w:tcW w:w="626"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D7</w:t>
            </w:r>
          </w:p>
        </w:tc>
        <w:tc>
          <w:tcPr>
            <w:tcW w:w="734"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R</w:t>
            </w:r>
          </w:p>
        </w:tc>
        <w:tc>
          <w:tcPr>
            <w:tcW w:w="6272" w:type="dxa"/>
            <w:tcBorders>
              <w:left w:val="single" w:sz="4" w:space="0" w:color="000000"/>
              <w:bottom w:val="single" w:sz="4" w:space="0" w:color="000000"/>
            </w:tcBorders>
          </w:tcPr>
          <w:p>
            <w:pPr>
              <w:pStyle w:val="TableParagraph"/>
              <w:spacing w:before="54"/>
              <w:ind w:left="118"/>
              <w:rPr>
                <w:rFonts w:ascii="Times New Roman"/>
                <w:sz w:val="18"/>
              </w:rPr>
            </w:pPr>
            <w:r>
              <w:rPr>
                <w:rFonts w:ascii="Times New Roman"/>
                <w:sz w:val="18"/>
              </w:rPr>
              <w:t>Priority rotation state.</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SL</w:t>
            </w:r>
          </w:p>
        </w:tc>
        <w:tc>
          <w:tcPr>
            <w:tcW w:w="627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Priority setting flag.</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EOI</w:t>
            </w:r>
          </w:p>
        </w:tc>
        <w:tc>
          <w:tcPr>
            <w:tcW w:w="627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Non-Automatic End of Interrupt flag.</w:t>
            </w:r>
          </w:p>
        </w:tc>
      </w:tr>
      <w:tr>
        <w:trPr>
          <w:trHeight w:val="311" w:hRule="atLeast"/>
        </w:trPr>
        <w:tc>
          <w:tcPr>
            <w:tcW w:w="62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D4-3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627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Always 0</w:t>
            </w:r>
          </w:p>
        </w:tc>
      </w:tr>
      <w:tr>
        <w:trPr>
          <w:trHeight w:val="303" w:hRule="atLeast"/>
        </w:trPr>
        <w:tc>
          <w:tcPr>
            <w:tcW w:w="62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D2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L2</w:t>
            </w:r>
          </w:p>
        </w:tc>
        <w:tc>
          <w:tcPr>
            <w:tcW w:w="6272" w:type="dxa"/>
            <w:vMerge w:val="restart"/>
            <w:tcBorders>
              <w:top w:val="single" w:sz="4" w:space="0" w:color="000000"/>
              <w:left w:val="single" w:sz="4" w:space="0" w:color="000000"/>
            </w:tcBorders>
          </w:tcPr>
          <w:p>
            <w:pPr>
              <w:pStyle w:val="TableParagraph"/>
              <w:spacing w:before="2"/>
              <w:rPr>
                <w:rFonts w:ascii="Arial"/>
                <w:sz w:val="19"/>
              </w:rPr>
            </w:pPr>
          </w:p>
          <w:p>
            <w:pPr>
              <w:pStyle w:val="TableParagraph"/>
              <w:spacing w:line="362" w:lineRule="auto" w:before="0"/>
              <w:ind w:left="118" w:right="81"/>
              <w:rPr>
                <w:rFonts w:ascii="Times New Roman"/>
                <w:sz w:val="18"/>
              </w:rPr>
            </w:pPr>
            <w:r>
              <w:rPr>
                <w:rFonts w:ascii="Times New Roman"/>
                <w:sz w:val="18"/>
              </w:rPr>
              <w:t>L2 -- L0 - 3 bits form the level number, corresponding to the interrupt request level IRQ0--IRQ7 (or IRQ8-IRQ15).</w:t>
            </w:r>
          </w:p>
        </w:tc>
      </w:tr>
      <w:tr>
        <w:trPr>
          <w:trHeight w:val="291" w:hRule="atLeast"/>
        </w:trPr>
        <w:tc>
          <w:tcPr>
            <w:tcW w:w="626" w:type="dxa"/>
            <w:tcBorders>
              <w:top w:val="single" w:sz="4" w:space="0" w:color="000000"/>
              <w:bottom w:val="single" w:sz="4" w:space="0" w:color="000000"/>
              <w:right w:val="single" w:sz="4" w:space="0" w:color="000000"/>
            </w:tcBorders>
          </w:tcPr>
          <w:p>
            <w:pPr>
              <w:pStyle w:val="TableParagraph"/>
              <w:spacing w:before="42"/>
              <w:ind w:left="107"/>
              <w:rPr>
                <w:rFonts w:ascii="Times New Roman"/>
                <w:sz w:val="18"/>
              </w:rPr>
            </w:pPr>
            <w:r>
              <w:rPr>
                <w:rFonts w:ascii="Times New Roman"/>
                <w:sz w:val="18"/>
              </w:rPr>
              <w:t>D1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before="42"/>
              <w:ind w:left="117"/>
              <w:rPr>
                <w:rFonts w:ascii="Times New Roman"/>
                <w:sz w:val="18"/>
              </w:rPr>
            </w:pPr>
            <w:r>
              <w:rPr>
                <w:rFonts w:ascii="Times New Roman"/>
                <w:sz w:val="18"/>
              </w:rPr>
              <w:t>L1</w:t>
            </w:r>
          </w:p>
        </w:tc>
        <w:tc>
          <w:tcPr>
            <w:tcW w:w="6272" w:type="dxa"/>
            <w:vMerge/>
            <w:tcBorders>
              <w:top w:val="nil"/>
              <w:left w:val="single" w:sz="4" w:space="0" w:color="000000"/>
            </w:tcBorders>
          </w:tcPr>
          <w:p>
            <w:pPr>
              <w:rPr>
                <w:sz w:val="2"/>
                <w:szCs w:val="2"/>
              </w:rPr>
            </w:pPr>
          </w:p>
        </w:tc>
      </w:tr>
      <w:tr>
        <w:trPr>
          <w:trHeight w:val="298" w:hRule="atLeast"/>
        </w:trPr>
        <w:tc>
          <w:tcPr>
            <w:tcW w:w="626"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D0</w:t>
            </w:r>
          </w:p>
        </w:tc>
        <w:tc>
          <w:tcPr>
            <w:tcW w:w="734" w:type="dxa"/>
            <w:tcBorders>
              <w:top w:val="single" w:sz="4" w:space="0" w:color="000000"/>
              <w:left w:val="single" w:sz="4" w:space="0" w:color="000000"/>
              <w:right w:val="single" w:sz="4" w:space="0" w:color="000000"/>
            </w:tcBorders>
          </w:tcPr>
          <w:p>
            <w:pPr>
              <w:pStyle w:val="TableParagraph"/>
              <w:spacing w:before="42"/>
              <w:ind w:left="117"/>
              <w:rPr>
                <w:rFonts w:ascii="Times New Roman"/>
                <w:sz w:val="18"/>
              </w:rPr>
            </w:pPr>
            <w:r>
              <w:rPr>
                <w:rFonts w:ascii="Times New Roman"/>
                <w:sz w:val="18"/>
              </w:rPr>
              <w:t>L0</w:t>
            </w:r>
          </w:p>
        </w:tc>
        <w:tc>
          <w:tcPr>
            <w:tcW w:w="6272" w:type="dxa"/>
            <w:vMerge/>
            <w:tcBorders>
              <w:top w:val="nil"/>
              <w:left w:val="single" w:sz="4" w:space="0" w:color="000000"/>
            </w:tcBorders>
          </w:tcPr>
          <w:p>
            <w:pPr>
              <w:rPr>
                <w:sz w:val="2"/>
                <w:szCs w:val="2"/>
              </w:rPr>
            </w:pPr>
          </w:p>
        </w:tc>
      </w:tr>
    </w:tbl>
    <w:p>
      <w:pPr>
        <w:pStyle w:val="BodyText"/>
        <w:spacing w:before="6"/>
        <w:ind w:left="0"/>
        <w:rPr>
          <w:rFonts w:ascii="Arial"/>
          <w:sz w:val="30"/>
        </w:rPr>
      </w:pPr>
    </w:p>
    <w:p>
      <w:pPr>
        <w:pStyle w:val="Heading6"/>
        <w:spacing w:line="309" w:lineRule="auto" w:before="0"/>
        <w:ind w:right="1315" w:firstLine="0"/>
      </w:pPr>
      <w:r>
        <w:rPr/>
        <w:t>The roles and meanings of the combination of bits D7-D5 are shown in Table 6–11. Those with an * can specify the priority to reset the ISR by setting L2--L0, or select the special rotate priority to become the current lowest priority.</w:t>
      </w:r>
    </w:p>
    <w:p>
      <w:pPr>
        <w:pStyle w:val="BodyText"/>
        <w:spacing w:before="7"/>
        <w:ind w:left="0"/>
        <w:rPr>
          <w:rFonts w:ascii="Times New Roman"/>
          <w:sz w:val="27"/>
        </w:rPr>
      </w:pPr>
    </w:p>
    <w:p>
      <w:pPr>
        <w:pStyle w:val="BodyText"/>
        <w:spacing w:before="0" w:after="42"/>
        <w:ind w:left="2627"/>
        <w:rPr>
          <w:rFonts w:ascii="Arial"/>
        </w:rPr>
      </w:pPr>
      <w:r>
        <w:rPr>
          <w:rFonts w:ascii="Arial"/>
        </w:rPr>
        <w:t>Table 6-11 OCW2 bit D7--D5 combination meaning</w:t>
      </w:r>
    </w:p>
    <w:tbl>
      <w:tblPr>
        <w:tblW w:w="0" w:type="auto"/>
        <w:jc w:val="left"/>
        <w:tblInd w:w="10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77"/>
        <w:gridCol w:w="828"/>
        <w:gridCol w:w="857"/>
        <w:gridCol w:w="3823"/>
        <w:gridCol w:w="1649"/>
      </w:tblGrid>
      <w:tr>
        <w:trPr>
          <w:trHeight w:val="313" w:hRule="atLeast"/>
        </w:trPr>
        <w:tc>
          <w:tcPr>
            <w:tcW w:w="677" w:type="dxa"/>
            <w:tcBorders>
              <w:right w:val="single" w:sz="4" w:space="0" w:color="000000"/>
            </w:tcBorders>
          </w:tcPr>
          <w:p>
            <w:pPr>
              <w:pStyle w:val="TableParagraph"/>
              <w:spacing w:before="54"/>
              <w:ind w:left="107"/>
              <w:rPr>
                <w:rFonts w:ascii="Times New Roman"/>
                <w:sz w:val="18"/>
              </w:rPr>
            </w:pPr>
            <w:r>
              <w:rPr>
                <w:rFonts w:ascii="Times New Roman"/>
                <w:sz w:val="18"/>
              </w:rPr>
              <w:t>R(D7)</w:t>
            </w:r>
          </w:p>
        </w:tc>
        <w:tc>
          <w:tcPr>
            <w:tcW w:w="828"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SL(D6)</w:t>
            </w:r>
          </w:p>
        </w:tc>
        <w:tc>
          <w:tcPr>
            <w:tcW w:w="857"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EOI(D5)</w:t>
            </w:r>
          </w:p>
        </w:tc>
        <w:tc>
          <w:tcPr>
            <w:tcW w:w="3823"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Description</w:t>
            </w:r>
          </w:p>
        </w:tc>
        <w:tc>
          <w:tcPr>
            <w:tcW w:w="1649" w:type="dxa"/>
            <w:tcBorders>
              <w:left w:val="single" w:sz="4" w:space="0" w:color="000000"/>
            </w:tcBorders>
          </w:tcPr>
          <w:p>
            <w:pPr>
              <w:pStyle w:val="TableParagraph"/>
              <w:spacing w:before="54"/>
              <w:ind w:left="120"/>
              <w:rPr>
                <w:rFonts w:ascii="Times New Roman"/>
                <w:sz w:val="18"/>
              </w:rPr>
            </w:pPr>
            <w:r>
              <w:rPr>
                <w:rFonts w:ascii="Times New Roman"/>
                <w:sz w:val="18"/>
              </w:rPr>
              <w:t>Type</w:t>
            </w:r>
          </w:p>
        </w:tc>
      </w:tr>
      <w:tr>
        <w:trPr>
          <w:trHeight w:val="311" w:hRule="atLeast"/>
        </w:trPr>
        <w:tc>
          <w:tcPr>
            <w:tcW w:w="677" w:type="dxa"/>
            <w:tcBorders>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w:t>
            </w:r>
          </w:p>
        </w:tc>
        <w:tc>
          <w:tcPr>
            <w:tcW w:w="828"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857" w:type="dxa"/>
            <w:tcBorders>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1</w:t>
            </w:r>
          </w:p>
        </w:tc>
        <w:tc>
          <w:tcPr>
            <w:tcW w:w="3823"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Non-specific EOI command (fully nested mode).</w:t>
            </w:r>
          </w:p>
        </w:tc>
        <w:tc>
          <w:tcPr>
            <w:tcW w:w="1649" w:type="dxa"/>
            <w:vMerge w:val="restart"/>
            <w:tcBorders>
              <w:left w:val="single" w:sz="4" w:space="0" w:color="000000"/>
              <w:bottom w:val="single" w:sz="4" w:space="0" w:color="000000"/>
            </w:tcBorders>
          </w:tcPr>
          <w:p>
            <w:pPr>
              <w:pStyle w:val="TableParagraph"/>
              <w:spacing w:before="8"/>
              <w:rPr>
                <w:rFonts w:ascii="Arial"/>
                <w:sz w:val="18"/>
              </w:rPr>
            </w:pPr>
          </w:p>
          <w:p>
            <w:pPr>
              <w:pStyle w:val="TableParagraph"/>
              <w:spacing w:before="0"/>
              <w:ind w:left="120"/>
              <w:rPr>
                <w:rFonts w:ascii="Times New Roman"/>
                <w:sz w:val="18"/>
              </w:rPr>
            </w:pPr>
            <w:r>
              <w:rPr>
                <w:rFonts w:ascii="Times New Roman"/>
                <w:sz w:val="18"/>
              </w:rPr>
              <w:t>End of Interrupt</w:t>
            </w:r>
          </w:p>
        </w:tc>
      </w:tr>
      <w:tr>
        <w:trPr>
          <w:trHeight w:val="313" w:hRule="atLeast"/>
        </w:trPr>
        <w:tc>
          <w:tcPr>
            <w:tcW w:w="677"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Specific EOI command (not fully nested).</w:t>
            </w:r>
          </w:p>
        </w:tc>
        <w:tc>
          <w:tcPr>
            <w:tcW w:w="1649" w:type="dxa"/>
            <w:vMerge/>
            <w:tcBorders>
              <w:top w:val="nil"/>
              <w:left w:val="single" w:sz="4" w:space="0" w:color="000000"/>
              <w:bottom w:val="single" w:sz="4" w:space="0" w:color="000000"/>
            </w:tcBorders>
          </w:tcPr>
          <w:p>
            <w:pPr>
              <w:rPr>
                <w:sz w:val="2"/>
                <w:szCs w:val="2"/>
              </w:rPr>
            </w:pPr>
          </w:p>
        </w:tc>
      </w:tr>
      <w:tr>
        <w:trPr>
          <w:trHeight w:val="311" w:hRule="atLeast"/>
        </w:trPr>
        <w:tc>
          <w:tcPr>
            <w:tcW w:w="677"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Rotate on non-specific EOI command.</w:t>
            </w:r>
          </w:p>
        </w:tc>
        <w:tc>
          <w:tcPr>
            <w:tcW w:w="1649" w:type="dxa"/>
            <w:vMerge w:val="restart"/>
            <w:tcBorders>
              <w:top w:val="single" w:sz="4" w:space="0" w:color="000000"/>
              <w:left w:val="single" w:sz="4" w:space="0" w:color="000000"/>
              <w:bottom w:val="single" w:sz="4" w:space="0" w:color="000000"/>
            </w:tcBorders>
          </w:tcPr>
          <w:p>
            <w:pPr>
              <w:pStyle w:val="TableParagraph"/>
              <w:spacing w:before="0"/>
              <w:rPr>
                <w:rFonts w:ascii="Arial"/>
                <w:sz w:val="20"/>
              </w:rPr>
            </w:pPr>
          </w:p>
          <w:p>
            <w:pPr>
              <w:pStyle w:val="TableParagraph"/>
              <w:spacing w:before="144"/>
              <w:ind w:left="120"/>
              <w:rPr>
                <w:rFonts w:ascii="Times New Roman"/>
                <w:sz w:val="18"/>
              </w:rPr>
            </w:pPr>
            <w:r>
              <w:rPr>
                <w:rFonts w:ascii="Times New Roman"/>
                <w:sz w:val="18"/>
              </w:rPr>
              <w:t>Automatic Rotation</w:t>
            </w:r>
          </w:p>
        </w:tc>
      </w:tr>
      <w:tr>
        <w:trPr>
          <w:trHeight w:val="311" w:hRule="atLeast"/>
        </w:trPr>
        <w:tc>
          <w:tcPr>
            <w:tcW w:w="677"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Rotate in Automatic EOI mode (Set).</w:t>
            </w:r>
          </w:p>
        </w:tc>
        <w:tc>
          <w:tcPr>
            <w:tcW w:w="1649" w:type="dxa"/>
            <w:vMerge/>
            <w:tcBorders>
              <w:top w:val="nil"/>
              <w:left w:val="single" w:sz="4" w:space="0" w:color="000000"/>
              <w:bottom w:val="single" w:sz="4" w:space="0" w:color="000000"/>
            </w:tcBorders>
          </w:tcPr>
          <w:p>
            <w:pPr>
              <w:rPr>
                <w:sz w:val="2"/>
                <w:szCs w:val="2"/>
              </w:rPr>
            </w:pPr>
          </w:p>
        </w:tc>
      </w:tr>
      <w:tr>
        <w:trPr>
          <w:trHeight w:val="311" w:hRule="atLeast"/>
        </w:trPr>
        <w:tc>
          <w:tcPr>
            <w:tcW w:w="677"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Rotate in Automatic EOI mode (Clean).</w:t>
            </w:r>
          </w:p>
        </w:tc>
        <w:tc>
          <w:tcPr>
            <w:tcW w:w="1649" w:type="dxa"/>
            <w:vMerge/>
            <w:tcBorders>
              <w:top w:val="nil"/>
              <w:left w:val="single" w:sz="4" w:space="0" w:color="000000"/>
              <w:bottom w:val="single" w:sz="4" w:space="0" w:color="000000"/>
            </w:tcBorders>
          </w:tcPr>
          <w:p>
            <w:pPr>
              <w:rPr>
                <w:sz w:val="2"/>
                <w:szCs w:val="2"/>
              </w:rPr>
            </w:pPr>
          </w:p>
        </w:tc>
      </w:tr>
      <w:tr>
        <w:trPr>
          <w:trHeight w:val="311" w:hRule="atLeast"/>
        </w:trPr>
        <w:tc>
          <w:tcPr>
            <w:tcW w:w="677"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Rotate on Specific EOI command.</w:t>
            </w:r>
          </w:p>
        </w:tc>
        <w:tc>
          <w:tcPr>
            <w:tcW w:w="1649" w:type="dxa"/>
            <w:vMerge w:val="restart"/>
            <w:tcBorders>
              <w:top w:val="single" w:sz="4" w:space="0" w:color="000000"/>
              <w:left w:val="single" w:sz="4" w:space="0" w:color="000000"/>
              <w:bottom w:val="single" w:sz="4" w:space="0" w:color="000000"/>
            </w:tcBorders>
          </w:tcPr>
          <w:p>
            <w:pPr>
              <w:pStyle w:val="TableParagraph"/>
              <w:spacing w:before="6"/>
              <w:rPr>
                <w:rFonts w:ascii="Arial"/>
                <w:sz w:val="18"/>
              </w:rPr>
            </w:pPr>
          </w:p>
          <w:p>
            <w:pPr>
              <w:pStyle w:val="TableParagraph"/>
              <w:spacing w:before="0"/>
              <w:ind w:left="120"/>
              <w:rPr>
                <w:rFonts w:ascii="Times New Roman"/>
                <w:sz w:val="18"/>
              </w:rPr>
            </w:pPr>
            <w:r>
              <w:rPr>
                <w:rFonts w:ascii="Times New Roman"/>
                <w:sz w:val="18"/>
              </w:rPr>
              <w:t>Specific rotation</w:t>
            </w:r>
          </w:p>
        </w:tc>
      </w:tr>
      <w:tr>
        <w:trPr>
          <w:trHeight w:val="311" w:hRule="atLeast"/>
        </w:trPr>
        <w:tc>
          <w:tcPr>
            <w:tcW w:w="677"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Set priority command.</w:t>
            </w:r>
          </w:p>
        </w:tc>
        <w:tc>
          <w:tcPr>
            <w:tcW w:w="1649" w:type="dxa"/>
            <w:vMerge/>
            <w:tcBorders>
              <w:top w:val="nil"/>
              <w:left w:val="single" w:sz="4" w:space="0" w:color="000000"/>
              <w:bottom w:val="single" w:sz="4" w:space="0" w:color="000000"/>
            </w:tcBorders>
          </w:tcPr>
          <w:p>
            <w:pPr>
              <w:rPr>
                <w:sz w:val="2"/>
                <w:szCs w:val="2"/>
              </w:rPr>
            </w:pPr>
          </w:p>
        </w:tc>
      </w:tr>
      <w:tr>
        <w:trPr>
          <w:trHeight w:val="311" w:hRule="atLeast"/>
        </w:trPr>
        <w:tc>
          <w:tcPr>
            <w:tcW w:w="677" w:type="dxa"/>
            <w:tcBorders>
              <w:top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w:t>
            </w:r>
          </w:p>
        </w:tc>
        <w:tc>
          <w:tcPr>
            <w:tcW w:w="828" w:type="dxa"/>
            <w:tcBorders>
              <w:top w:val="single" w:sz="4" w:space="0" w:color="000000"/>
              <w:left w:val="single" w:sz="4" w:space="0" w:color="000000"/>
              <w:right w:val="single" w:sz="4" w:space="0" w:color="000000"/>
            </w:tcBorders>
          </w:tcPr>
          <w:p>
            <w:pPr>
              <w:pStyle w:val="TableParagraph"/>
              <w:spacing w:before="55"/>
              <w:ind w:left="117"/>
              <w:rPr>
                <w:rFonts w:ascii="Times New Roman"/>
                <w:sz w:val="18"/>
              </w:rPr>
            </w:pPr>
            <w:r>
              <w:rPr>
                <w:rFonts w:ascii="Times New Roman"/>
                <w:sz w:val="18"/>
              </w:rPr>
              <w:t>1</w:t>
            </w:r>
          </w:p>
        </w:tc>
        <w:tc>
          <w:tcPr>
            <w:tcW w:w="857" w:type="dxa"/>
            <w:tcBorders>
              <w:top w:val="single" w:sz="4" w:space="0" w:color="000000"/>
              <w:left w:val="single" w:sz="4" w:space="0" w:color="000000"/>
              <w:right w:val="single" w:sz="4" w:space="0" w:color="000000"/>
            </w:tcBorders>
          </w:tcPr>
          <w:p>
            <w:pPr>
              <w:pStyle w:val="TableParagraph"/>
              <w:spacing w:before="55"/>
              <w:ind w:left="119"/>
              <w:rPr>
                <w:rFonts w:ascii="Times New Roman"/>
                <w:sz w:val="18"/>
              </w:rPr>
            </w:pPr>
            <w:r>
              <w:rPr>
                <w:rFonts w:ascii="Times New Roman"/>
                <w:sz w:val="18"/>
              </w:rPr>
              <w:t>0</w:t>
            </w:r>
          </w:p>
        </w:tc>
        <w:tc>
          <w:tcPr>
            <w:tcW w:w="3823" w:type="dxa"/>
            <w:tcBorders>
              <w:top w:val="single" w:sz="4" w:space="0" w:color="000000"/>
              <w:left w:val="single" w:sz="4" w:space="0" w:color="000000"/>
              <w:right w:val="single" w:sz="4" w:space="0" w:color="000000"/>
            </w:tcBorders>
          </w:tcPr>
          <w:p>
            <w:pPr>
              <w:pStyle w:val="TableParagraph"/>
              <w:spacing w:before="55"/>
              <w:ind w:left="117"/>
              <w:rPr>
                <w:rFonts w:ascii="Times New Roman"/>
                <w:sz w:val="18"/>
              </w:rPr>
            </w:pPr>
            <w:r>
              <w:rPr>
                <w:rFonts w:ascii="Times New Roman"/>
                <w:sz w:val="18"/>
              </w:rPr>
              <w:t>No operation.</w:t>
            </w:r>
          </w:p>
        </w:tc>
        <w:tc>
          <w:tcPr>
            <w:tcW w:w="1649" w:type="dxa"/>
            <w:tcBorders>
              <w:top w:val="single" w:sz="4" w:space="0" w:color="000000"/>
              <w:left w:val="single" w:sz="4" w:space="0" w:color="000000"/>
            </w:tcBorders>
          </w:tcPr>
          <w:p>
            <w:pPr>
              <w:pStyle w:val="TableParagraph"/>
              <w:spacing w:before="0"/>
              <w:rPr>
                <w:rFonts w:ascii="Times New Roman"/>
                <w:sz w:val="20"/>
              </w:rPr>
            </w:pPr>
          </w:p>
        </w:tc>
      </w:tr>
    </w:tbl>
    <w:p>
      <w:pPr>
        <w:pStyle w:val="BodyText"/>
        <w:spacing w:before="6"/>
        <w:ind w:left="0"/>
        <w:rPr>
          <w:rFonts w:ascii="Arial"/>
          <w:sz w:val="30"/>
        </w:rPr>
      </w:pPr>
    </w:p>
    <w:p>
      <w:pPr>
        <w:pStyle w:val="Heading6"/>
        <w:spacing w:line="309" w:lineRule="auto" w:before="0"/>
        <w:ind w:right="1317"/>
      </w:pPr>
      <w:r>
        <w:rPr/>
        <w:t>The Linux 0.12 kernel uses only the operational command word to send an end interrupt EOI command to the 8259A before the end of the interrupt processing. The OCW2 value used is 0x20, indicating a non-special end interrupt EOI command in full nested mode.</w:t>
      </w:r>
    </w:p>
    <w:p>
      <w:pPr>
        <w:pStyle w:val="BodyText"/>
        <w:ind w:left="0"/>
        <w:rPr>
          <w:rFonts w:ascii="Times New Roman"/>
          <w:sz w:val="27"/>
        </w:rPr>
      </w:pPr>
    </w:p>
    <w:p>
      <w:pPr>
        <w:pStyle w:val="ListParagraph"/>
        <w:numPr>
          <w:ilvl w:val="0"/>
          <w:numId w:val="71"/>
        </w:numPr>
        <w:tabs>
          <w:tab w:pos="471" w:val="left" w:leader="none"/>
        </w:tabs>
        <w:spacing w:line="309" w:lineRule="auto" w:before="0" w:after="0"/>
        <w:ind w:left="152" w:right="1319" w:firstLine="0"/>
        <w:jc w:val="both"/>
        <w:rPr>
          <w:rFonts w:ascii="Times New Roman" w:hAnsi="Times New Roman"/>
          <w:sz w:val="21"/>
        </w:rPr>
      </w:pPr>
      <w:r>
        <w:rPr>
          <w:rFonts w:ascii="Times New Roman" w:hAnsi="Times New Roman"/>
          <w:sz w:val="21"/>
        </w:rPr>
        <w:t>OCW3 is used to set the special mask mode and read register status (IRR and ISR). When D4D3=01 and address line A0=0, it means that OCW3 is programmed (read/write). However, this operation command word is not used in the Linux 0.12 kernel. The format of OCW3 is shown in </w:t>
      </w:r>
      <w:r>
        <w:rPr>
          <w:rFonts w:ascii="Times New Roman" w:hAnsi="Times New Roman"/>
          <w:spacing w:val="-4"/>
          <w:sz w:val="21"/>
        </w:rPr>
        <w:t>Table</w:t>
      </w:r>
      <w:r>
        <w:rPr>
          <w:rFonts w:ascii="Times New Roman" w:hAnsi="Times New Roman"/>
          <w:spacing w:val="-22"/>
          <w:sz w:val="21"/>
        </w:rPr>
        <w:t> </w:t>
      </w:r>
      <w:r>
        <w:rPr>
          <w:rFonts w:ascii="Times New Roman" w:hAnsi="Times New Roman"/>
          <w:sz w:val="21"/>
        </w:rPr>
        <w:t>6–12.</w:t>
      </w:r>
    </w:p>
    <w:p>
      <w:pPr>
        <w:spacing w:after="0" w:line="309" w:lineRule="auto"/>
        <w:jc w:val="both"/>
        <w:rPr>
          <w:rFonts w:ascii="Times New Roman" w:hAnsi="Times New Roman"/>
          <w:sz w:val="21"/>
        </w:rPr>
        <w:sectPr>
          <w:pgSz w:w="11910" w:h="16840"/>
          <w:pgMar w:header="880" w:footer="999" w:top="1360" w:bottom="1180" w:left="980" w:right="0"/>
        </w:sectPr>
      </w:pPr>
    </w:p>
    <w:p>
      <w:pPr>
        <w:pStyle w:val="BodyText"/>
        <w:spacing w:before="109" w:after="42"/>
        <w:ind w:left="2526"/>
        <w:rPr>
          <w:rFonts w:ascii="Arial"/>
        </w:rPr>
      </w:pPr>
      <w:r>
        <w:rPr>
          <w:rFonts w:ascii="Arial"/>
        </w:rPr>
        <w:t>Table 6-12 Interrupt operation command word OCW3</w:t>
      </w:r>
    </w:p>
    <w:tbl>
      <w:tblPr>
        <w:tblW w:w="0" w:type="auto"/>
        <w:jc w:val="left"/>
        <w:tblInd w:w="13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69"/>
        <w:gridCol w:w="749"/>
        <w:gridCol w:w="5975"/>
      </w:tblGrid>
      <w:tr>
        <w:trPr>
          <w:trHeight w:val="310" w:hRule="atLeast"/>
        </w:trPr>
        <w:tc>
          <w:tcPr>
            <w:tcW w:w="569"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749"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Name</w:t>
            </w:r>
          </w:p>
        </w:tc>
        <w:tc>
          <w:tcPr>
            <w:tcW w:w="5975" w:type="dxa"/>
            <w:tcBorders>
              <w:left w:val="single" w:sz="4" w:space="0" w:color="000000"/>
            </w:tcBorders>
          </w:tcPr>
          <w:p>
            <w:pPr>
              <w:pStyle w:val="TableParagraph"/>
              <w:spacing w:before="52"/>
              <w:ind w:left="117"/>
              <w:rPr>
                <w:rFonts w:ascii="Times New Roman"/>
                <w:sz w:val="18"/>
              </w:rPr>
            </w:pPr>
            <w:r>
              <w:rPr>
                <w:rFonts w:ascii="Times New Roman"/>
                <w:sz w:val="18"/>
              </w:rPr>
              <w:t>Description</w:t>
            </w:r>
          </w:p>
        </w:tc>
      </w:tr>
      <w:tr>
        <w:trPr>
          <w:trHeight w:val="313" w:hRule="atLeast"/>
        </w:trPr>
        <w:tc>
          <w:tcPr>
            <w:tcW w:w="569"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D7</w:t>
            </w:r>
          </w:p>
        </w:tc>
        <w:tc>
          <w:tcPr>
            <w:tcW w:w="749" w:type="dxa"/>
            <w:tcBorders>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5975"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Always 0</w:t>
            </w:r>
          </w:p>
        </w:tc>
      </w:tr>
      <w:tr>
        <w:trPr>
          <w:trHeight w:val="311" w:hRule="atLeast"/>
        </w:trPr>
        <w:tc>
          <w:tcPr>
            <w:tcW w:w="56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D6</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ESMM</w:t>
            </w:r>
          </w:p>
        </w:tc>
        <w:tc>
          <w:tcPr>
            <w:tcW w:w="5975" w:type="dxa"/>
            <w:vMerge w:val="restart"/>
            <w:tcBorders>
              <w:top w:val="single" w:sz="4" w:space="0" w:color="000000"/>
              <w:left w:val="single" w:sz="4" w:space="0" w:color="000000"/>
              <w:bottom w:val="single" w:sz="4" w:space="0" w:color="000000"/>
            </w:tcBorders>
          </w:tcPr>
          <w:p>
            <w:pPr>
              <w:pStyle w:val="TableParagraph"/>
              <w:spacing w:before="57"/>
              <w:ind w:left="117"/>
              <w:rPr>
                <w:rFonts w:ascii="Times New Roman"/>
                <w:sz w:val="18"/>
              </w:rPr>
            </w:pPr>
            <w:r>
              <w:rPr>
                <w:rFonts w:ascii="Times New Roman"/>
                <w:sz w:val="18"/>
              </w:rPr>
              <w:t>Operate in a special mask mode:</w:t>
            </w:r>
          </w:p>
          <w:p>
            <w:pPr>
              <w:pStyle w:val="TableParagraph"/>
              <w:spacing w:before="105"/>
              <w:ind w:left="117"/>
              <w:rPr>
                <w:rFonts w:ascii="Times New Roman"/>
                <w:sz w:val="18"/>
              </w:rPr>
            </w:pPr>
            <w:r>
              <w:rPr>
                <w:rFonts w:ascii="Times New Roman"/>
                <w:sz w:val="18"/>
              </w:rPr>
              <w:t>D6 -- D5: 11 - Set special mask; 10 - Reset special mask; 00,01 - No action.</w:t>
            </w:r>
          </w:p>
        </w:tc>
      </w:tr>
      <w:tr>
        <w:trPr>
          <w:trHeight w:val="311" w:hRule="atLeast"/>
        </w:trPr>
        <w:tc>
          <w:tcPr>
            <w:tcW w:w="56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D5</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SMM</w:t>
            </w:r>
          </w:p>
        </w:tc>
        <w:tc>
          <w:tcPr>
            <w:tcW w:w="5975" w:type="dxa"/>
            <w:vMerge/>
            <w:tcBorders>
              <w:top w:val="nil"/>
              <w:left w:val="single" w:sz="4" w:space="0" w:color="000000"/>
              <w:bottom w:val="single" w:sz="4" w:space="0" w:color="000000"/>
            </w:tcBorders>
          </w:tcPr>
          <w:p>
            <w:pPr>
              <w:rPr>
                <w:sz w:val="2"/>
                <w:szCs w:val="2"/>
              </w:rPr>
            </w:pPr>
          </w:p>
        </w:tc>
      </w:tr>
      <w:tr>
        <w:trPr>
          <w:trHeight w:val="311" w:hRule="atLeast"/>
        </w:trPr>
        <w:tc>
          <w:tcPr>
            <w:tcW w:w="56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D4</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5975"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Always 0</w:t>
            </w:r>
          </w:p>
        </w:tc>
      </w:tr>
      <w:tr>
        <w:trPr>
          <w:trHeight w:val="314" w:hRule="atLeast"/>
        </w:trPr>
        <w:tc>
          <w:tcPr>
            <w:tcW w:w="569"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D3</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5975"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Always 1</w:t>
            </w:r>
          </w:p>
        </w:tc>
      </w:tr>
      <w:tr>
        <w:trPr>
          <w:trHeight w:val="311" w:hRule="atLeast"/>
        </w:trPr>
        <w:tc>
          <w:tcPr>
            <w:tcW w:w="56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D2</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w w:val="99"/>
                <w:sz w:val="18"/>
              </w:rPr>
              <w:t>P</w:t>
            </w:r>
          </w:p>
        </w:tc>
        <w:tc>
          <w:tcPr>
            <w:tcW w:w="5975"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1 - Poll command; 0 - No poll command.</w:t>
            </w:r>
          </w:p>
        </w:tc>
      </w:tr>
      <w:tr>
        <w:trPr>
          <w:trHeight w:val="301" w:hRule="atLeast"/>
        </w:trPr>
        <w:tc>
          <w:tcPr>
            <w:tcW w:w="56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D1</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RR</w:t>
            </w:r>
          </w:p>
        </w:tc>
        <w:tc>
          <w:tcPr>
            <w:tcW w:w="5975" w:type="dxa"/>
            <w:vMerge w:val="restart"/>
            <w:tcBorders>
              <w:top w:val="single" w:sz="4" w:space="0" w:color="000000"/>
              <w:left w:val="single" w:sz="4" w:space="0" w:color="000000"/>
            </w:tcBorders>
          </w:tcPr>
          <w:p>
            <w:pPr>
              <w:pStyle w:val="TableParagraph"/>
              <w:spacing w:before="57"/>
              <w:ind w:left="117"/>
              <w:rPr>
                <w:rFonts w:ascii="Times New Roman"/>
                <w:sz w:val="18"/>
              </w:rPr>
            </w:pPr>
            <w:r>
              <w:rPr>
                <w:rFonts w:ascii="Times New Roman"/>
                <w:sz w:val="18"/>
              </w:rPr>
              <w:t>Read register status command on the next RD pulse:</w:t>
            </w:r>
          </w:p>
          <w:p>
            <w:pPr>
              <w:pStyle w:val="TableParagraph"/>
              <w:spacing w:before="105"/>
              <w:ind w:left="117"/>
              <w:rPr>
                <w:rFonts w:ascii="Times New Roman"/>
                <w:sz w:val="18"/>
              </w:rPr>
            </w:pPr>
            <w:r>
              <w:rPr>
                <w:rFonts w:ascii="Times New Roman"/>
                <w:sz w:val="18"/>
              </w:rPr>
              <w:t>D1 -- D0: 11 - Read In Service Reg. ISR; 10 - Read Interrupt Reg. IRR</w:t>
            </w:r>
          </w:p>
        </w:tc>
      </w:tr>
      <w:tr>
        <w:trPr>
          <w:trHeight w:val="301" w:hRule="atLeast"/>
        </w:trPr>
        <w:tc>
          <w:tcPr>
            <w:tcW w:w="569"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D0</w:t>
            </w:r>
          </w:p>
        </w:tc>
        <w:tc>
          <w:tcPr>
            <w:tcW w:w="749" w:type="dxa"/>
            <w:tcBorders>
              <w:top w:val="single" w:sz="4" w:space="0" w:color="000000"/>
              <w:left w:val="single" w:sz="4" w:space="0" w:color="000000"/>
              <w:right w:val="single" w:sz="4" w:space="0" w:color="000000"/>
            </w:tcBorders>
          </w:tcPr>
          <w:p>
            <w:pPr>
              <w:pStyle w:val="TableParagraph"/>
              <w:spacing w:before="42"/>
              <w:ind w:left="119"/>
              <w:rPr>
                <w:rFonts w:ascii="Times New Roman"/>
                <w:sz w:val="18"/>
              </w:rPr>
            </w:pPr>
            <w:r>
              <w:rPr>
                <w:rFonts w:ascii="Times New Roman"/>
                <w:sz w:val="18"/>
              </w:rPr>
              <w:t>RIS</w:t>
            </w:r>
          </w:p>
        </w:tc>
        <w:tc>
          <w:tcPr>
            <w:tcW w:w="5975" w:type="dxa"/>
            <w:vMerge/>
            <w:tcBorders>
              <w:top w:val="nil"/>
              <w:left w:val="single" w:sz="4" w:space="0" w:color="000000"/>
            </w:tcBorders>
          </w:tcPr>
          <w:p>
            <w:pPr>
              <w:rPr>
                <w:sz w:val="2"/>
                <w:szCs w:val="2"/>
              </w:rPr>
            </w:pPr>
          </w:p>
        </w:tc>
      </w:tr>
    </w:tbl>
    <w:p>
      <w:pPr>
        <w:pStyle w:val="BodyText"/>
        <w:spacing w:before="6"/>
        <w:ind w:left="0"/>
        <w:rPr>
          <w:rFonts w:ascii="Arial"/>
          <w:sz w:val="30"/>
        </w:rPr>
      </w:pPr>
    </w:p>
    <w:p>
      <w:pPr>
        <w:pStyle w:val="Heading6"/>
        <w:numPr>
          <w:ilvl w:val="0"/>
          <w:numId w:val="69"/>
        </w:numPr>
        <w:tabs>
          <w:tab w:pos="365" w:val="left" w:leader="none"/>
        </w:tabs>
        <w:spacing w:line="240" w:lineRule="auto" w:before="0" w:after="0"/>
        <w:ind w:left="364" w:right="0" w:hanging="213"/>
        <w:jc w:val="both"/>
      </w:pPr>
      <w:r>
        <w:rPr/>
        <w:t>8259A operation mode</w:t>
      </w:r>
      <w:r>
        <w:rPr>
          <w:spacing w:val="-22"/>
        </w:rPr>
        <w:t> </w:t>
      </w:r>
      <w:r>
        <w:rPr/>
        <w:t>description</w:t>
      </w:r>
    </w:p>
    <w:p>
      <w:pPr>
        <w:spacing w:line="309" w:lineRule="auto" w:before="71"/>
        <w:ind w:left="152" w:right="1321" w:firstLine="420"/>
        <w:jc w:val="both"/>
        <w:rPr>
          <w:rFonts w:ascii="Times New Roman"/>
          <w:sz w:val="21"/>
        </w:rPr>
      </w:pPr>
      <w:r>
        <w:rPr>
          <w:rFonts w:ascii="Times New Roman"/>
          <w:sz w:val="21"/>
        </w:rPr>
        <w:t>In the programming process of the 8259A initialization command word and the operation command word, some working methods are mentioned. The following is a detailed description of several common ways to better understand how the 8259A chip</w:t>
      </w:r>
      <w:r>
        <w:rPr>
          <w:rFonts w:ascii="Times New Roman"/>
          <w:spacing w:val="-15"/>
          <w:sz w:val="21"/>
        </w:rPr>
        <w:t> </w:t>
      </w:r>
      <w:r>
        <w:rPr>
          <w:rFonts w:ascii="Times New Roman"/>
          <w:sz w:val="21"/>
        </w:rPr>
        <w:t>operates.</w:t>
      </w:r>
    </w:p>
    <w:p>
      <w:pPr>
        <w:pStyle w:val="ListParagraph"/>
        <w:numPr>
          <w:ilvl w:val="0"/>
          <w:numId w:val="72"/>
        </w:numPr>
        <w:tabs>
          <w:tab w:pos="454" w:val="left" w:leader="none"/>
        </w:tabs>
        <w:spacing w:line="240" w:lineRule="auto" w:before="1" w:after="0"/>
        <w:ind w:left="453" w:right="0" w:hanging="302"/>
        <w:jc w:val="both"/>
        <w:rPr>
          <w:rFonts w:ascii="Times New Roman"/>
          <w:sz w:val="21"/>
        </w:rPr>
      </w:pPr>
      <w:r>
        <w:rPr>
          <w:rFonts w:ascii="Times New Roman"/>
          <w:sz w:val="21"/>
        </w:rPr>
        <w:t>Full nested</w:t>
      </w:r>
      <w:r>
        <w:rPr>
          <w:rFonts w:ascii="Times New Roman"/>
          <w:spacing w:val="-2"/>
          <w:sz w:val="21"/>
        </w:rPr>
        <w:t> </w:t>
      </w:r>
      <w:r>
        <w:rPr>
          <w:rFonts w:ascii="Times New Roman"/>
          <w:sz w:val="21"/>
        </w:rPr>
        <w:t>mode</w:t>
      </w:r>
    </w:p>
    <w:p>
      <w:pPr>
        <w:spacing w:line="309" w:lineRule="auto" w:before="71"/>
        <w:ind w:left="152" w:right="1316" w:firstLine="420"/>
        <w:jc w:val="both"/>
        <w:rPr>
          <w:rFonts w:ascii="Times New Roman"/>
          <w:sz w:val="21"/>
        </w:rPr>
      </w:pPr>
      <w:r>
        <w:rPr>
          <w:rFonts w:ascii="Times New Roman"/>
          <w:sz w:val="21"/>
        </w:rPr>
        <w:t>After initialization, the operation automatically enters this fully nested mode unless the operation  command word has been used to change the way the 8259A works. In this mode, the order of interrupt request priority is from level 0 to level 7 (level 0 has the highest). When the CPU responds to an interrupt, the highest priority interrupt request is determined and the interrupt request's interrupt number is placed on the data bus. In addition, the corresponding bit in the interrupt service register ISR will be set and the set state of the bit will remain until the end of the interrupt EOI command is sent before returning from the interrupt service procedure. If the automatic interrupt end AEOI bit is set in the ICW4, the bit in the ISR will be reset at the end edge of the second interrupt response pulse </w:t>
      </w:r>
      <w:r>
        <w:rPr>
          <w:rFonts w:ascii="Times New Roman"/>
          <w:spacing w:val="-6"/>
          <w:sz w:val="21"/>
        </w:rPr>
        <w:t>INTA </w:t>
      </w:r>
      <w:r>
        <w:rPr>
          <w:rFonts w:ascii="Times New Roman"/>
          <w:sz w:val="21"/>
        </w:rPr>
        <w:t>issued by the CPU. During the ISR with a set bit, all interrupt requests of the same priority and low priority will be temporarily disabled, but higher priority interrupt requests are allowed to respond and be processed. Furthermore, the corresponding bits of the interrupt mask register IMR can mask 8-level interrupt requests, respectively, but masking any one of the interrupt requests does not affect the operation of other interrupt requests. </w:t>
      </w:r>
      <w:r>
        <w:rPr>
          <w:rFonts w:ascii="Times New Roman"/>
          <w:spacing w:val="-4"/>
          <w:sz w:val="21"/>
        </w:rPr>
        <w:t>Finally, </w:t>
      </w:r>
      <w:r>
        <w:rPr>
          <w:rFonts w:ascii="Times New Roman"/>
          <w:sz w:val="21"/>
        </w:rPr>
        <w:t>after initializing the command word programming, the 8259A pin IR0 has the highest </w:t>
      </w:r>
      <w:r>
        <w:rPr>
          <w:rFonts w:ascii="Times New Roman"/>
          <w:spacing w:val="-3"/>
          <w:sz w:val="21"/>
        </w:rPr>
        <w:t>priority, </w:t>
      </w:r>
      <w:r>
        <w:rPr>
          <w:rFonts w:ascii="Times New Roman"/>
          <w:sz w:val="21"/>
        </w:rPr>
        <w:t>while IR7 has the lowest </w:t>
      </w:r>
      <w:r>
        <w:rPr>
          <w:rFonts w:ascii="Times New Roman"/>
          <w:spacing w:val="-3"/>
          <w:sz w:val="21"/>
        </w:rPr>
        <w:t>priority. </w:t>
      </w:r>
      <w:r>
        <w:rPr>
          <w:rFonts w:ascii="Times New Roman"/>
          <w:sz w:val="21"/>
        </w:rPr>
        <w:t>The Linux 0.12 kernel code works with the machine's 8259A chip set in this</w:t>
      </w:r>
      <w:r>
        <w:rPr>
          <w:rFonts w:ascii="Times New Roman"/>
          <w:spacing w:val="-17"/>
          <w:sz w:val="21"/>
        </w:rPr>
        <w:t> </w:t>
      </w:r>
      <w:r>
        <w:rPr>
          <w:rFonts w:ascii="Times New Roman"/>
          <w:sz w:val="21"/>
        </w:rPr>
        <w:t>mode.</w:t>
      </w:r>
    </w:p>
    <w:p>
      <w:pPr>
        <w:pStyle w:val="ListParagraph"/>
        <w:numPr>
          <w:ilvl w:val="0"/>
          <w:numId w:val="72"/>
        </w:numPr>
        <w:tabs>
          <w:tab w:pos="451" w:val="left" w:leader="none"/>
        </w:tabs>
        <w:spacing w:line="240" w:lineRule="auto" w:before="7" w:after="0"/>
        <w:ind w:left="450" w:right="0" w:hanging="299"/>
        <w:jc w:val="both"/>
        <w:rPr>
          <w:rFonts w:ascii="Times New Roman"/>
          <w:sz w:val="21"/>
        </w:rPr>
      </w:pPr>
      <w:r>
        <w:rPr>
          <w:rFonts w:ascii="Times New Roman"/>
          <w:sz w:val="21"/>
        </w:rPr>
        <w:t>End of Interrupt (EOI)</w:t>
      </w:r>
      <w:r>
        <w:rPr>
          <w:rFonts w:ascii="Times New Roman"/>
          <w:spacing w:val="-2"/>
          <w:sz w:val="21"/>
        </w:rPr>
        <w:t> </w:t>
      </w:r>
      <w:r>
        <w:rPr>
          <w:rFonts w:ascii="Times New Roman"/>
          <w:sz w:val="21"/>
        </w:rPr>
        <w:t>method</w:t>
      </w:r>
    </w:p>
    <w:p>
      <w:pPr>
        <w:spacing w:line="309" w:lineRule="auto" w:before="71"/>
        <w:ind w:left="152" w:right="1319" w:firstLine="420"/>
        <w:jc w:val="both"/>
        <w:rPr>
          <w:rFonts w:ascii="Times New Roman"/>
          <w:sz w:val="21"/>
        </w:rPr>
      </w:pPr>
      <w:r>
        <w:rPr>
          <w:rFonts w:ascii="Times New Roman"/>
          <w:sz w:val="21"/>
        </w:rPr>
        <w:t>As described above, the bit corresponding to the interrupt request being processed in the service register ISR can be reset in two ways. One is that when the automatic interrupt end bit AEOI in ICW4 is set, it is reset by the end edge of the second interrupt response pulse </w:t>
      </w:r>
      <w:r>
        <w:rPr>
          <w:rFonts w:ascii="Times New Roman"/>
          <w:spacing w:val="-6"/>
          <w:sz w:val="21"/>
        </w:rPr>
        <w:t>INTA </w:t>
      </w:r>
      <w:r>
        <w:rPr>
          <w:rFonts w:ascii="Times New Roman"/>
          <w:sz w:val="21"/>
        </w:rPr>
        <w:t>issued by the CPU. This method is called the Automatic End of Interrupt (AEOI) method. The second is to send an end interrupt EOI command to reset interrupt before returning from the interrupt service process. This method is called the End of Program Interrupt (EOI) method. In cascading system, the slave interrupt service routine needs to send two EOI commands, one for the slave chip and one for the master</w:t>
      </w:r>
      <w:r>
        <w:rPr>
          <w:rFonts w:ascii="Times New Roman"/>
          <w:spacing w:val="-4"/>
          <w:sz w:val="21"/>
        </w:rPr>
        <w:t> </w:t>
      </w:r>
      <w:r>
        <w:rPr>
          <w:rFonts w:ascii="Times New Roman"/>
          <w:sz w:val="21"/>
        </w:rPr>
        <w:t>chip.</w:t>
      </w:r>
    </w:p>
    <w:p>
      <w:pPr>
        <w:spacing w:line="309" w:lineRule="auto" w:before="4"/>
        <w:ind w:left="152" w:right="1315" w:firstLine="420"/>
        <w:jc w:val="both"/>
        <w:rPr>
          <w:rFonts w:ascii="Times New Roman"/>
          <w:sz w:val="21"/>
        </w:rPr>
      </w:pPr>
      <w:r>
        <w:rPr>
          <w:rFonts w:ascii="Times New Roman"/>
          <w:sz w:val="21"/>
        </w:rPr>
        <w:t>There are two ways in which a program can issue an EOI command. One is called a special EOI command, and the other is called a non-special EOI command. The special EOI command is used in non-fully nested mode and can be used to specify the interrupt level bits for the specific reset of the EOI command. That is, when sending a special EOI command to the chip, it is necessary to specify the priority in the reset ISR. The special EOI command is sent using OCW2, the upper 3 bits are </w:t>
      </w:r>
      <w:r>
        <w:rPr>
          <w:rFonts w:ascii="Times New Roman"/>
          <w:spacing w:val="-3"/>
          <w:sz w:val="21"/>
        </w:rPr>
        <w:t>011, </w:t>
      </w:r>
      <w:r>
        <w:rPr>
          <w:rFonts w:ascii="Times New Roman"/>
          <w:sz w:val="21"/>
        </w:rPr>
        <w:t>and the lowest 3 bits are used to specify the </w:t>
      </w:r>
      <w:r>
        <w:rPr>
          <w:rFonts w:ascii="Times New Roman"/>
          <w:spacing w:val="-3"/>
          <w:sz w:val="21"/>
        </w:rPr>
        <w:t>priority.</w:t>
      </w:r>
      <w:r>
        <w:rPr>
          <w:rFonts w:ascii="Times New Roman"/>
          <w:spacing w:val="22"/>
          <w:sz w:val="21"/>
        </w:rPr>
        <w:t> </w:t>
      </w:r>
      <w:r>
        <w:rPr>
          <w:rFonts w:ascii="Times New Roman"/>
          <w:sz w:val="21"/>
        </w:rPr>
        <w:t>This</w:t>
      </w:r>
      <w:r>
        <w:rPr>
          <w:rFonts w:ascii="Times New Roman"/>
          <w:spacing w:val="20"/>
          <w:sz w:val="21"/>
        </w:rPr>
        <w:t> </w:t>
      </w:r>
      <w:r>
        <w:rPr>
          <w:rFonts w:ascii="Times New Roman"/>
          <w:sz w:val="21"/>
        </w:rPr>
        <w:t>special</w:t>
      </w:r>
      <w:r>
        <w:rPr>
          <w:rFonts w:ascii="Times New Roman"/>
          <w:spacing w:val="18"/>
          <w:sz w:val="21"/>
        </w:rPr>
        <w:t> </w:t>
      </w:r>
      <w:r>
        <w:rPr>
          <w:rFonts w:ascii="Times New Roman"/>
          <w:sz w:val="21"/>
        </w:rPr>
        <w:t>EOI</w:t>
      </w:r>
      <w:r>
        <w:rPr>
          <w:rFonts w:ascii="Times New Roman"/>
          <w:spacing w:val="18"/>
          <w:sz w:val="21"/>
        </w:rPr>
        <w:t> </w:t>
      </w:r>
      <w:r>
        <w:rPr>
          <w:rFonts w:ascii="Times New Roman"/>
          <w:sz w:val="21"/>
        </w:rPr>
        <w:t>command</w:t>
      </w:r>
      <w:r>
        <w:rPr>
          <w:rFonts w:ascii="Times New Roman"/>
          <w:spacing w:val="21"/>
          <w:sz w:val="21"/>
        </w:rPr>
        <w:t> </w:t>
      </w:r>
      <w:r>
        <w:rPr>
          <w:rFonts w:ascii="Times New Roman"/>
          <w:sz w:val="21"/>
        </w:rPr>
        <w:t>is</w:t>
      </w:r>
      <w:r>
        <w:rPr>
          <w:rFonts w:ascii="Times New Roman"/>
          <w:spacing w:val="21"/>
          <w:sz w:val="21"/>
        </w:rPr>
        <w:t> </w:t>
      </w:r>
      <w:r>
        <w:rPr>
          <w:rFonts w:ascii="Times New Roman"/>
          <w:sz w:val="21"/>
        </w:rPr>
        <w:t>used</w:t>
      </w:r>
      <w:r>
        <w:rPr>
          <w:rFonts w:ascii="Times New Roman"/>
          <w:spacing w:val="21"/>
          <w:sz w:val="21"/>
        </w:rPr>
        <w:t> </w:t>
      </w:r>
      <w:r>
        <w:rPr>
          <w:rFonts w:ascii="Times New Roman"/>
          <w:sz w:val="21"/>
        </w:rPr>
        <w:t>in</w:t>
      </w:r>
      <w:r>
        <w:rPr>
          <w:rFonts w:ascii="Times New Roman"/>
          <w:spacing w:val="19"/>
          <w:sz w:val="21"/>
        </w:rPr>
        <w:t> </w:t>
      </w:r>
      <w:r>
        <w:rPr>
          <w:rFonts w:ascii="Times New Roman"/>
          <w:sz w:val="21"/>
        </w:rPr>
        <w:t>current</w:t>
      </w:r>
      <w:r>
        <w:rPr>
          <w:rFonts w:ascii="Times New Roman"/>
          <w:spacing w:val="16"/>
          <w:sz w:val="21"/>
        </w:rPr>
        <w:t> </w:t>
      </w:r>
      <w:r>
        <w:rPr>
          <w:rFonts w:ascii="Times New Roman"/>
          <w:sz w:val="21"/>
        </w:rPr>
        <w:t>Linux</w:t>
      </w:r>
      <w:r>
        <w:rPr>
          <w:rFonts w:ascii="Times New Roman"/>
          <w:spacing w:val="21"/>
          <w:sz w:val="21"/>
        </w:rPr>
        <w:t> </w:t>
      </w:r>
      <w:r>
        <w:rPr>
          <w:rFonts w:ascii="Times New Roman"/>
          <w:sz w:val="21"/>
        </w:rPr>
        <w:t>systems.</w:t>
      </w:r>
      <w:r>
        <w:rPr>
          <w:rFonts w:ascii="Times New Roman"/>
          <w:spacing w:val="24"/>
          <w:sz w:val="21"/>
        </w:rPr>
        <w:t> </w:t>
      </w:r>
      <w:r>
        <w:rPr>
          <w:rFonts w:ascii="Times New Roman"/>
          <w:sz w:val="21"/>
        </w:rPr>
        <w:t>The</w:t>
      </w:r>
      <w:r>
        <w:rPr>
          <w:rFonts w:ascii="Times New Roman"/>
          <w:spacing w:val="19"/>
          <w:sz w:val="21"/>
        </w:rPr>
        <w:t> </w:t>
      </w:r>
      <w:r>
        <w:rPr>
          <w:rFonts w:ascii="Times New Roman"/>
          <w:sz w:val="21"/>
        </w:rPr>
        <w:t>non-special</w:t>
      </w:r>
      <w:r>
        <w:rPr>
          <w:rFonts w:ascii="Times New Roman"/>
          <w:spacing w:val="20"/>
          <w:sz w:val="21"/>
        </w:rPr>
        <w:t> </w:t>
      </w:r>
      <w:r>
        <w:rPr>
          <w:rFonts w:ascii="Times New Roman"/>
          <w:sz w:val="21"/>
        </w:rPr>
        <w:t>EOI</w:t>
      </w:r>
      <w:r>
        <w:rPr>
          <w:rFonts w:ascii="Times New Roman"/>
          <w:spacing w:val="18"/>
          <w:sz w:val="21"/>
        </w:rPr>
        <w:t> </w:t>
      </w:r>
      <w:r>
        <w:rPr>
          <w:rFonts w:ascii="Times New Roman"/>
          <w:sz w:val="21"/>
        </w:rPr>
        <w:t>command</w:t>
      </w:r>
      <w:r>
        <w:rPr>
          <w:rFonts w:ascii="Times New Roman"/>
          <w:spacing w:val="21"/>
          <w:sz w:val="21"/>
        </w:rPr>
        <w:t> </w:t>
      </w:r>
      <w:r>
        <w:rPr>
          <w:rFonts w:ascii="Times New Roman"/>
          <w:sz w:val="21"/>
        </w:rPr>
        <w:t>for</w:t>
      </w:r>
      <w:r>
        <w:rPr>
          <w:rFonts w:ascii="Times New Roman"/>
          <w:spacing w:val="21"/>
          <w:sz w:val="21"/>
        </w:rPr>
        <w:t> </w:t>
      </w:r>
      <w:r>
        <w:rPr>
          <w:rFonts w:ascii="Times New Roman"/>
          <w:sz w:val="21"/>
        </w:rPr>
        <w:t>the</w:t>
      </w:r>
    </w:p>
    <w:p>
      <w:pPr>
        <w:spacing w:after="0" w:line="309" w:lineRule="auto"/>
        <w:jc w:val="both"/>
        <w:rPr>
          <w:rFonts w:ascii="Times New Roman"/>
          <w:sz w:val="21"/>
        </w:rPr>
        <w:sectPr>
          <w:pgSz w:w="11910" w:h="16840"/>
          <w:pgMar w:header="880" w:footer="999" w:top="1360" w:bottom="1180" w:left="980" w:right="0"/>
        </w:sectPr>
      </w:pPr>
    </w:p>
    <w:p>
      <w:pPr>
        <w:spacing w:line="309" w:lineRule="auto" w:before="106"/>
        <w:ind w:left="152" w:right="1266" w:firstLine="0"/>
        <w:jc w:val="both"/>
        <w:rPr>
          <w:rFonts w:ascii="Times New Roman"/>
          <w:sz w:val="21"/>
        </w:rPr>
      </w:pPr>
      <w:r>
        <w:rPr>
          <w:rFonts w:ascii="Times New Roman"/>
          <w:sz w:val="21"/>
        </w:rPr>
        <w:t>fully nested mode automatically resets the highest priority bit currently in the service register ISR. Because in the fully nested mode, the highest priority bit in the ISR is definitely the priority of the last response and service. It is also sent using OCW2, but the highest 3 bits need to be 001. This non-special EOI command is used in the Linux 0.12 system discussed in this</w:t>
      </w:r>
      <w:r>
        <w:rPr>
          <w:rFonts w:ascii="Times New Roman"/>
          <w:spacing w:val="-5"/>
          <w:sz w:val="21"/>
        </w:rPr>
        <w:t> </w:t>
      </w:r>
      <w:r>
        <w:rPr>
          <w:rFonts w:ascii="Times New Roman"/>
          <w:sz w:val="21"/>
        </w:rPr>
        <w:t>book.</w:t>
      </w:r>
    </w:p>
    <w:p>
      <w:pPr>
        <w:pStyle w:val="ListParagraph"/>
        <w:numPr>
          <w:ilvl w:val="0"/>
          <w:numId w:val="72"/>
        </w:numPr>
        <w:tabs>
          <w:tab w:pos="451" w:val="left" w:leader="none"/>
        </w:tabs>
        <w:spacing w:line="240" w:lineRule="auto" w:before="2" w:after="0"/>
        <w:ind w:left="450" w:right="0" w:hanging="299"/>
        <w:jc w:val="both"/>
        <w:rPr>
          <w:rFonts w:ascii="Times New Roman"/>
          <w:sz w:val="21"/>
        </w:rPr>
      </w:pPr>
      <w:r>
        <w:rPr>
          <w:rFonts w:ascii="Times New Roman"/>
          <w:sz w:val="21"/>
        </w:rPr>
        <w:t>Special full nested</w:t>
      </w:r>
      <w:r>
        <w:rPr>
          <w:rFonts w:ascii="Times New Roman"/>
          <w:spacing w:val="-3"/>
          <w:sz w:val="21"/>
        </w:rPr>
        <w:t> </w:t>
      </w:r>
      <w:r>
        <w:rPr>
          <w:rFonts w:ascii="Times New Roman"/>
          <w:sz w:val="21"/>
        </w:rPr>
        <w:t>mode</w:t>
      </w:r>
    </w:p>
    <w:p>
      <w:pPr>
        <w:spacing w:line="309" w:lineRule="auto" w:before="70"/>
        <w:ind w:left="152" w:right="1322" w:firstLine="420"/>
        <w:jc w:val="both"/>
        <w:rPr>
          <w:rFonts w:ascii="Times New Roman"/>
          <w:sz w:val="21"/>
        </w:rPr>
      </w:pPr>
      <w:r>
        <w:rPr>
          <w:rFonts w:ascii="Times New Roman"/>
          <w:sz w:val="21"/>
        </w:rPr>
        <w:t>The special full nesting mode (D4=1) set in ICW4 is mainly used in large cascading systems, and the priority in each slave chip needs to be saved. This approach is similar to the normal full nesting approach described above, with the following two exceptions:</w:t>
      </w:r>
    </w:p>
    <w:p>
      <w:pPr>
        <w:pStyle w:val="ListParagraph"/>
        <w:numPr>
          <w:ilvl w:val="1"/>
          <w:numId w:val="72"/>
        </w:numPr>
        <w:tabs>
          <w:tab w:pos="857" w:val="left" w:leader="none"/>
        </w:tabs>
        <w:spacing w:line="309" w:lineRule="auto" w:before="2" w:after="0"/>
        <w:ind w:left="152" w:right="1316" w:firstLine="420"/>
        <w:jc w:val="both"/>
        <w:rPr>
          <w:rFonts w:ascii="Times New Roman"/>
          <w:sz w:val="21"/>
        </w:rPr>
      </w:pPr>
      <w:r>
        <w:rPr>
          <w:rFonts w:ascii="Times New Roman"/>
          <w:sz w:val="21"/>
        </w:rPr>
        <w:t>When an interrupt request from a slave chip is being serviced, the slave chip is not excluded by the priority of the master chip. Therefore, other higher priority interrupt requests issued from the chip will be recognized by the master chip, and the master chip will immediately issue an interrupt to the CPU. In the above conventional full nesting mode, when a slave interrupt request is being serviced, the slave chip is masked by the master chip. Therefore, a higher priority interrupt request issued from the slave chip cannot be</w:t>
      </w:r>
      <w:r>
        <w:rPr>
          <w:rFonts w:ascii="Times New Roman"/>
          <w:spacing w:val="-21"/>
          <w:sz w:val="21"/>
        </w:rPr>
        <w:t> </w:t>
      </w:r>
      <w:r>
        <w:rPr>
          <w:rFonts w:ascii="Times New Roman"/>
          <w:sz w:val="21"/>
        </w:rPr>
        <w:t>processed.</w:t>
      </w:r>
    </w:p>
    <w:p>
      <w:pPr>
        <w:pStyle w:val="ListParagraph"/>
        <w:numPr>
          <w:ilvl w:val="1"/>
          <w:numId w:val="72"/>
        </w:numPr>
        <w:tabs>
          <w:tab w:pos="826" w:val="left" w:leader="none"/>
        </w:tabs>
        <w:spacing w:line="309" w:lineRule="auto" w:before="3" w:after="0"/>
        <w:ind w:left="152" w:right="1314" w:firstLine="420"/>
        <w:jc w:val="both"/>
        <w:rPr>
          <w:rFonts w:ascii="Times New Roman"/>
          <w:sz w:val="21"/>
        </w:rPr>
      </w:pPr>
      <w:r>
        <w:rPr>
          <w:rFonts w:ascii="Times New Roman"/>
          <w:sz w:val="21"/>
        </w:rPr>
        <w:t>When exiting the interrupt service routine, the program must check if the current interrupt service is the only interrupt request issued from the slave chip. The method of checking is to first issue a non-special interrupt EOI command to the slave chip and then read the value of its service register ISR. Check if the value is 0 at this time. If it is 0, it means that a non-special EOI command can be sent to the main chip. If it is not 0, there is no need to send an EOI command to the main</w:t>
      </w:r>
      <w:r>
        <w:rPr>
          <w:rFonts w:ascii="Times New Roman"/>
          <w:spacing w:val="-7"/>
          <w:sz w:val="21"/>
        </w:rPr>
        <w:t> </w:t>
      </w:r>
      <w:r>
        <w:rPr>
          <w:rFonts w:ascii="Times New Roman"/>
          <w:sz w:val="21"/>
        </w:rPr>
        <w:t>chip.</w:t>
      </w:r>
    </w:p>
    <w:p>
      <w:pPr>
        <w:pStyle w:val="ListParagraph"/>
        <w:numPr>
          <w:ilvl w:val="0"/>
          <w:numId w:val="72"/>
        </w:numPr>
        <w:tabs>
          <w:tab w:pos="451" w:val="left" w:leader="none"/>
        </w:tabs>
        <w:spacing w:line="240" w:lineRule="auto" w:before="2" w:after="0"/>
        <w:ind w:left="450" w:right="0" w:hanging="299"/>
        <w:jc w:val="both"/>
        <w:rPr>
          <w:rFonts w:ascii="Times New Roman"/>
          <w:sz w:val="21"/>
        </w:rPr>
      </w:pPr>
      <w:r>
        <w:rPr>
          <w:rFonts w:ascii="Times New Roman"/>
          <w:sz w:val="21"/>
        </w:rPr>
        <w:t>Cascade mode</w:t>
      </w:r>
      <w:r>
        <w:rPr>
          <w:rFonts w:ascii="Times New Roman"/>
          <w:spacing w:val="-1"/>
          <w:sz w:val="21"/>
        </w:rPr>
        <w:t> </w:t>
      </w:r>
      <w:r>
        <w:rPr>
          <w:rFonts w:ascii="Times New Roman"/>
          <w:sz w:val="21"/>
        </w:rPr>
        <w:t>method</w:t>
      </w:r>
    </w:p>
    <w:p>
      <w:pPr>
        <w:spacing w:line="309" w:lineRule="auto" w:before="71"/>
        <w:ind w:left="152" w:right="1316" w:firstLine="420"/>
        <w:jc w:val="both"/>
        <w:rPr>
          <w:rFonts w:ascii="Times New Roman"/>
          <w:sz w:val="21"/>
        </w:rPr>
      </w:pPr>
      <w:r>
        <w:rPr>
          <w:rFonts w:ascii="Times New Roman"/>
          <w:sz w:val="21"/>
        </w:rPr>
        <w:t>The 8259A can be easily connected into a master and a number of slave chips. If you use 8 slave chips, you can control up to 64 interrupt priorities. The master chip controls the slaves through three cascaded lines. These three cascaded lines are equivalent to the chip selection signal from the chip. In the cascade mode, the interrupt output of the slave chip is connected to the interrupt request input pin of the master chip. When an interrupt request line from the chip is processed and responded, the master chip selects the slave chip to place the corresponding interrupt number on the data bus.</w:t>
      </w:r>
    </w:p>
    <w:p>
      <w:pPr>
        <w:spacing w:line="309" w:lineRule="auto" w:before="3"/>
        <w:ind w:left="152" w:right="1319" w:firstLine="420"/>
        <w:jc w:val="both"/>
        <w:rPr>
          <w:rFonts w:ascii="Times New Roman"/>
          <w:sz w:val="21"/>
        </w:rPr>
      </w:pPr>
      <w:r>
        <w:rPr>
          <w:rFonts w:ascii="Times New Roman"/>
          <w:sz w:val="21"/>
        </w:rPr>
        <w:t>In a cascading system, each 8259A chip must be initialized independently and can operate in different ways. In addition, the initialization command word ICW3 of the master chip and the slave chip are separately programmed. It is also necessary to send 2 interrupt end EOI commands during operation, one for the main chip and the other for the slave chip.</w:t>
      </w:r>
    </w:p>
    <w:p>
      <w:pPr>
        <w:pStyle w:val="ListParagraph"/>
        <w:numPr>
          <w:ilvl w:val="0"/>
          <w:numId w:val="72"/>
        </w:numPr>
        <w:tabs>
          <w:tab w:pos="439" w:val="left" w:leader="none"/>
        </w:tabs>
        <w:spacing w:line="240" w:lineRule="auto" w:before="2" w:after="0"/>
        <w:ind w:left="438" w:right="0" w:hanging="287"/>
        <w:jc w:val="both"/>
        <w:rPr>
          <w:rFonts w:ascii="Times New Roman"/>
          <w:sz w:val="21"/>
        </w:rPr>
      </w:pPr>
      <w:r>
        <w:rPr>
          <w:rFonts w:ascii="Times New Roman"/>
          <w:sz w:val="21"/>
        </w:rPr>
        <w:t>Automatic rotation priority</w:t>
      </w:r>
      <w:r>
        <w:rPr>
          <w:rFonts w:ascii="Times New Roman"/>
          <w:spacing w:val="-1"/>
          <w:sz w:val="21"/>
        </w:rPr>
        <w:t> </w:t>
      </w:r>
      <w:r>
        <w:rPr>
          <w:rFonts w:ascii="Times New Roman"/>
          <w:sz w:val="21"/>
        </w:rPr>
        <w:t>mode</w:t>
      </w:r>
    </w:p>
    <w:p>
      <w:pPr>
        <w:spacing w:line="309" w:lineRule="auto" w:before="71"/>
        <w:ind w:left="152" w:right="1320" w:firstLine="420"/>
        <w:jc w:val="both"/>
        <w:rPr>
          <w:rFonts w:ascii="Times New Roman"/>
          <w:sz w:val="21"/>
        </w:rPr>
      </w:pPr>
      <w:r>
        <w:rPr>
          <w:rFonts w:ascii="Times New Roman"/>
          <w:sz w:val="21"/>
        </w:rPr>
        <w:t>When we are managing devices with the same </w:t>
      </w:r>
      <w:r>
        <w:rPr>
          <w:rFonts w:ascii="Times New Roman"/>
          <w:spacing w:val="-3"/>
          <w:sz w:val="21"/>
        </w:rPr>
        <w:t>priority, </w:t>
      </w:r>
      <w:r>
        <w:rPr>
          <w:rFonts w:ascii="Times New Roman"/>
          <w:sz w:val="21"/>
        </w:rPr>
        <w:t>we can use OCW2 to set the 8259A chip to automatic rotation priority mode. That is, after a device receives a service, its priority automatically becomes the lowest. The priorities are cyclically changed in sequence. The most unfavorable situation is that when an interrupt request comes in, it needs to wait for 7 devices before it can get the</w:t>
      </w:r>
      <w:r>
        <w:rPr>
          <w:rFonts w:ascii="Times New Roman"/>
          <w:spacing w:val="-12"/>
          <w:sz w:val="21"/>
        </w:rPr>
        <w:t> </w:t>
      </w:r>
      <w:r>
        <w:rPr>
          <w:rFonts w:ascii="Times New Roman"/>
          <w:sz w:val="21"/>
        </w:rPr>
        <w:t>service.</w:t>
      </w:r>
    </w:p>
    <w:p>
      <w:pPr>
        <w:pStyle w:val="ListParagraph"/>
        <w:numPr>
          <w:ilvl w:val="0"/>
          <w:numId w:val="72"/>
        </w:numPr>
        <w:tabs>
          <w:tab w:pos="451" w:val="left" w:leader="none"/>
        </w:tabs>
        <w:spacing w:line="240" w:lineRule="auto" w:before="1" w:after="0"/>
        <w:ind w:left="450" w:right="0" w:hanging="299"/>
        <w:jc w:val="both"/>
        <w:rPr>
          <w:rFonts w:ascii="Times New Roman"/>
          <w:sz w:val="21"/>
        </w:rPr>
      </w:pPr>
      <w:r>
        <w:rPr>
          <w:rFonts w:ascii="Times New Roman"/>
          <w:sz w:val="21"/>
        </w:rPr>
        <w:t>Interrupt mask</w:t>
      </w:r>
      <w:r>
        <w:rPr>
          <w:rFonts w:ascii="Times New Roman"/>
          <w:spacing w:val="2"/>
          <w:sz w:val="21"/>
        </w:rPr>
        <w:t> </w:t>
      </w:r>
      <w:r>
        <w:rPr>
          <w:rFonts w:ascii="Times New Roman"/>
          <w:sz w:val="21"/>
        </w:rPr>
        <w:t>mode</w:t>
      </w:r>
    </w:p>
    <w:p>
      <w:pPr>
        <w:spacing w:line="309" w:lineRule="auto" w:before="72"/>
        <w:ind w:left="152" w:right="1316" w:firstLine="420"/>
        <w:jc w:val="both"/>
        <w:rPr>
          <w:rFonts w:ascii="Times New Roman"/>
          <w:sz w:val="21"/>
        </w:rPr>
      </w:pPr>
      <w:r>
        <w:rPr>
          <w:rFonts w:ascii="Times New Roman"/>
          <w:sz w:val="21"/>
        </w:rPr>
        <w:t>The interrupt mask register, IMR, controls the masking of each interrupt request. The 8259A can be set to two mask methods. For general normal masking, use OCW1 to set the IMR. The IMR bits (D7--D0) are applied to the respective interrupt request pins IR7-IR0. Masking an interrupt request does not affect other priority interrupt requests. This normal masking mode causes the 8259A to mask all low priority interrupt requests for an interrupt request during the response and service (before the EOI command is sent). However, in some applications it may be necessary for interrupt service process to dynamically change the system's </w:t>
      </w:r>
      <w:r>
        <w:rPr>
          <w:rFonts w:ascii="Times New Roman"/>
          <w:spacing w:val="-3"/>
          <w:sz w:val="21"/>
        </w:rPr>
        <w:t>priority. </w:t>
      </w:r>
      <w:r>
        <w:rPr>
          <w:rFonts w:ascii="Times New Roman"/>
          <w:sz w:val="21"/>
        </w:rPr>
        <w:t>In order to solve this problem, the special masking method was introduced in the 8259A. </w:t>
      </w:r>
      <w:r>
        <w:rPr>
          <w:rFonts w:ascii="Times New Roman"/>
          <w:spacing w:val="-9"/>
          <w:sz w:val="21"/>
        </w:rPr>
        <w:t>We </w:t>
      </w:r>
      <w:r>
        <w:rPr>
          <w:rFonts w:ascii="Times New Roman"/>
          <w:sz w:val="21"/>
        </w:rPr>
        <w:t>need to first set this mode (D6, D5 bits) using OCW3. In this special masking mode, the masking information set by OCW1 causes all unmasked priority interrupts to be responded to during an</w:t>
      </w:r>
      <w:r>
        <w:rPr>
          <w:rFonts w:ascii="Times New Roman"/>
          <w:spacing w:val="-9"/>
          <w:sz w:val="21"/>
        </w:rPr>
        <w:t> </w:t>
      </w:r>
      <w:r>
        <w:rPr>
          <w:rFonts w:ascii="Times New Roman"/>
          <w:sz w:val="21"/>
        </w:rPr>
        <w:t>interrupt.</w:t>
      </w:r>
    </w:p>
    <w:p>
      <w:pPr>
        <w:spacing w:after="0" w:line="309" w:lineRule="auto"/>
        <w:jc w:val="both"/>
        <w:rPr>
          <w:rFonts w:ascii="Times New Roman"/>
          <w:sz w:val="21"/>
        </w:rPr>
        <w:sectPr>
          <w:pgSz w:w="11910" w:h="16840"/>
          <w:pgMar w:header="880" w:footer="999" w:top="1360" w:bottom="1180" w:left="980" w:right="0"/>
        </w:sectPr>
      </w:pPr>
    </w:p>
    <w:p>
      <w:pPr>
        <w:pStyle w:val="ListParagraph"/>
        <w:numPr>
          <w:ilvl w:val="0"/>
          <w:numId w:val="72"/>
        </w:numPr>
        <w:tabs>
          <w:tab w:pos="451" w:val="left" w:leader="none"/>
        </w:tabs>
        <w:spacing w:line="240" w:lineRule="auto" w:before="106" w:after="0"/>
        <w:ind w:left="450" w:right="0" w:hanging="299"/>
        <w:jc w:val="both"/>
        <w:rPr>
          <w:rFonts w:ascii="Times New Roman"/>
          <w:sz w:val="21"/>
        </w:rPr>
      </w:pPr>
      <w:r>
        <w:rPr>
          <w:rFonts w:ascii="Times New Roman"/>
          <w:sz w:val="21"/>
        </w:rPr>
        <w:t>Read register</w:t>
      </w:r>
      <w:r>
        <w:rPr>
          <w:rFonts w:ascii="Times New Roman"/>
          <w:spacing w:val="-2"/>
          <w:sz w:val="21"/>
        </w:rPr>
        <w:t> </w:t>
      </w:r>
      <w:r>
        <w:rPr>
          <w:rFonts w:ascii="Times New Roman"/>
          <w:sz w:val="21"/>
        </w:rPr>
        <w:t>status</w:t>
      </w:r>
    </w:p>
    <w:p>
      <w:pPr>
        <w:spacing w:line="309" w:lineRule="auto" w:before="70"/>
        <w:ind w:left="152" w:right="1264" w:firstLine="420"/>
        <w:jc w:val="both"/>
        <w:rPr>
          <w:rFonts w:ascii="Times New Roman"/>
          <w:sz w:val="21"/>
        </w:rPr>
      </w:pPr>
      <w:r>
        <w:rPr>
          <w:rFonts w:ascii="Times New Roman"/>
          <w:sz w:val="21"/>
        </w:rPr>
        <w:t>There are three registers (IMR, IRR, and ISR) in the 8259A that allow the CPU to read its status. The current mask information in the IMR can be obtained by directly reading OCW1. Before reading the IRR or ISR, you need first use OCW3 to output reading command of IRR or ISR before you can read them.</w:t>
      </w:r>
    </w:p>
    <w:p>
      <w:pPr>
        <w:pStyle w:val="BodyText"/>
        <w:spacing w:before="11"/>
        <w:ind w:left="0"/>
        <w:rPr>
          <w:rFonts w:ascii="Times New Roman"/>
          <w:sz w:val="30"/>
        </w:rPr>
      </w:pPr>
    </w:p>
    <w:p>
      <w:pPr>
        <w:pStyle w:val="ListParagraph"/>
        <w:numPr>
          <w:ilvl w:val="1"/>
          <w:numId w:val="37"/>
        </w:numPr>
        <w:tabs>
          <w:tab w:pos="730" w:val="left" w:leader="none"/>
        </w:tabs>
        <w:spacing w:line="240" w:lineRule="auto" w:before="0" w:after="0"/>
        <w:ind w:left="729" w:right="0" w:hanging="578"/>
        <w:jc w:val="both"/>
        <w:rPr>
          <w:rFonts w:ascii="Arial"/>
          <w:b/>
          <w:sz w:val="32"/>
        </w:rPr>
      </w:pPr>
      <w:r>
        <w:rPr>
          <w:rFonts w:ascii="Arial"/>
          <w:b/>
          <w:sz w:val="32"/>
        </w:rPr>
        <w:t>head.s</w:t>
      </w:r>
    </w:p>
    <w:p>
      <w:pPr>
        <w:pStyle w:val="BodyText"/>
        <w:spacing w:before="0"/>
        <w:ind w:left="0"/>
        <w:rPr>
          <w:rFonts w:ascii="Arial"/>
          <w:b/>
          <w:sz w:val="47"/>
        </w:rPr>
      </w:pPr>
    </w:p>
    <w:p>
      <w:pPr>
        <w:pStyle w:val="ListParagraph"/>
        <w:numPr>
          <w:ilvl w:val="2"/>
          <w:numId w:val="37"/>
        </w:numPr>
        <w:tabs>
          <w:tab w:pos="874" w:val="left" w:leader="none"/>
        </w:tabs>
        <w:spacing w:line="240" w:lineRule="auto" w:before="0" w:after="0"/>
        <w:ind w:left="873" w:right="0" w:hanging="722"/>
        <w:jc w:val="both"/>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3"/>
        <w:ind w:left="152" w:right="1315" w:firstLine="420"/>
        <w:jc w:val="both"/>
        <w:rPr>
          <w:rFonts w:ascii="Times New Roman"/>
          <w:sz w:val="21"/>
        </w:rPr>
      </w:pPr>
      <w:r>
        <w:rPr>
          <w:rFonts w:ascii="Times New Roman"/>
          <w:sz w:val="21"/>
        </w:rPr>
        <w:t>The head.s program is linked to the system module along with the target files of other programs in the kernel after being compiled to an object file, and is located at the beginning of the system module. This is why it is called a head program. The system module will be placed in the sector starting after the setup module on the disk, starting from the sixth sector on the disk. Under normal circumstances, the system module of the Linux</w:t>
      </w:r>
    </w:p>
    <w:p>
      <w:pPr>
        <w:spacing w:before="2"/>
        <w:ind w:left="152" w:right="0" w:firstLine="0"/>
        <w:jc w:val="both"/>
        <w:rPr>
          <w:rFonts w:ascii="Times New Roman"/>
          <w:sz w:val="21"/>
        </w:rPr>
      </w:pPr>
      <w:r>
        <w:rPr>
          <w:rFonts w:ascii="Times New Roman"/>
          <w:sz w:val="21"/>
        </w:rPr>
        <w:t>0.12 kernel is about 120 KB in size, so it accounts for about 240 sectors on the disk.</w:t>
      </w:r>
    </w:p>
    <w:p>
      <w:pPr>
        <w:spacing w:line="309" w:lineRule="auto" w:before="71"/>
        <w:ind w:left="152" w:right="1321" w:firstLine="420"/>
        <w:jc w:val="both"/>
        <w:rPr>
          <w:rFonts w:ascii="Times New Roman"/>
          <w:sz w:val="21"/>
        </w:rPr>
      </w:pPr>
      <w:r>
        <w:rPr>
          <w:rFonts w:ascii="Times New Roman"/>
          <w:sz w:val="21"/>
        </w:rPr>
        <w:t>From here on, the kernel is completely running in protected mode. The heads.s assembly file is different from the previous assembly syntax. It uses </w:t>
      </w:r>
      <w:r>
        <w:rPr>
          <w:rFonts w:ascii="Times New Roman"/>
          <w:spacing w:val="-5"/>
          <w:sz w:val="21"/>
        </w:rPr>
        <w:t>AT&amp;T's </w:t>
      </w:r>
      <w:r>
        <w:rPr>
          <w:rFonts w:ascii="Times New Roman"/>
          <w:sz w:val="21"/>
        </w:rPr>
        <w:t>assembly language format and requires GNU's gas and gld to compile and link. So please note that the direction of the assignment in the code is from left to</w:t>
      </w:r>
      <w:r>
        <w:rPr>
          <w:rFonts w:ascii="Times New Roman"/>
          <w:spacing w:val="-18"/>
          <w:sz w:val="21"/>
        </w:rPr>
        <w:t> </w:t>
      </w:r>
      <w:r>
        <w:rPr>
          <w:rFonts w:ascii="Times New Roman"/>
          <w:sz w:val="21"/>
        </w:rPr>
        <w:t>right.</w:t>
      </w:r>
    </w:p>
    <w:p>
      <w:pPr>
        <w:spacing w:line="302" w:lineRule="auto" w:before="0"/>
        <w:ind w:left="152" w:right="1313" w:firstLine="420"/>
        <w:jc w:val="both"/>
        <w:rPr>
          <w:rFonts w:ascii="Times New Roman" w:eastAsia="Times New Roman"/>
          <w:sz w:val="21"/>
        </w:rPr>
      </w:pPr>
      <w:r>
        <w:rPr>
          <w:rFonts w:ascii="Times New Roman" w:eastAsia="Times New Roman"/>
          <w:sz w:val="21"/>
        </w:rPr>
        <w:t>This program is actually at the beginning of the absolute address 0 of the memory. </w:t>
      </w:r>
      <w:r>
        <w:rPr>
          <w:sz w:val="21"/>
        </w:rPr>
        <w:t>这个程序的功能比较单一。</w:t>
      </w:r>
      <w:r>
        <w:rPr>
          <w:rFonts w:ascii="Times New Roman" w:eastAsia="Times New Roman"/>
          <w:sz w:val="21"/>
        </w:rPr>
        <w:t>First, it loads each data segment register, re-establishes the interrupt descriptor table IDT, a total of 256 items (boot/head.s, 78), and makes each entry point to a dummy interrupt subroutine ignore_int that only reports errors. This dummy interrupt vector points to a default "ignore interrupt" process (boot/head.s, 150). The message "Unknown interrupt" is displayed when an interrupt occurs and the interrupt vector has not been setup. All 256 items are set here to prevent the occurrence of a general protection fault (Exception 13). Otherwise, if the IDT is set to less than 256 entries, the CPU will generate a general protection fault (Exception 13) when the</w:t>
      </w:r>
    </w:p>
    <w:p>
      <w:pPr>
        <w:spacing w:line="309" w:lineRule="auto" w:before="0"/>
        <w:ind w:left="152" w:right="1313" w:firstLine="0"/>
        <w:jc w:val="both"/>
        <w:rPr>
          <w:rFonts w:ascii="Times New Roman"/>
          <w:sz w:val="21"/>
        </w:rPr>
      </w:pPr>
      <w:r>
        <w:rPr>
          <w:rFonts w:ascii="Times New Roman"/>
          <w:sz w:val="21"/>
        </w:rPr>
        <w:t>descriptor entry specified by a required interrupt is greater than the maximum descriptor entry set. In addition, if there is a problem with the hardware and the device vector is not placed on the data bus, the CPU will usually read all 1 (0xff) as a vector from the data bus, so it will read the 256th item in the IDT table. Therefore, it also causes general protection errors if the vector is not set.</w:t>
      </w:r>
    </w:p>
    <w:p>
      <w:pPr>
        <w:spacing w:line="309" w:lineRule="auto" w:before="0"/>
        <w:ind w:left="152" w:right="1318" w:firstLine="420"/>
        <w:jc w:val="both"/>
        <w:rPr>
          <w:rFonts w:ascii="Times New Roman"/>
          <w:sz w:val="21"/>
        </w:rPr>
      </w:pPr>
      <w:r>
        <w:rPr>
          <w:rFonts w:ascii="Times New Roman"/>
          <w:sz w:val="21"/>
        </w:rPr>
        <w:t>For some interrupts that need to be used in the system, the kernel will setup the interrupt descriptor items for these interrupts during the process of their initialization (init/main.c), and point them to the corresponding actual interrupt hander procedures. Usually, the exception interrupt handler (int0 -- int 31) is re-installed in the initialization function of traps.c (kernl/traps.c, line 185), and the system call interrupt int 0x80 is installed in the scheduler initialization function (kernel/sched.c, line 417).</w:t>
      </w:r>
    </w:p>
    <w:p>
      <w:pPr>
        <w:pStyle w:val="BodyText"/>
        <w:spacing w:before="4"/>
        <w:ind w:left="0"/>
        <w:rPr>
          <w:rFonts w:ascii="Times New Roman"/>
          <w:sz w:val="26"/>
        </w:rPr>
      </w:pPr>
    </w:p>
    <w:p>
      <w:pPr>
        <w:spacing w:line="309" w:lineRule="auto" w:before="1"/>
        <w:ind w:left="152" w:right="1321" w:firstLine="420"/>
        <w:jc w:val="both"/>
        <w:rPr>
          <w:rFonts w:ascii="Times New Roman"/>
          <w:sz w:val="21"/>
        </w:rPr>
      </w:pPr>
      <w:r>
        <w:rPr>
          <w:rFonts w:ascii="Times New Roman"/>
          <w:sz w:val="21"/>
        </w:rPr>
        <w:t>Each descriptor item in the interrupt descriptor table IDT also occupies 8 bytes, and its format is shown in Figure 6-9. Where P is the segment presence flag; DPL is the priority of the descriptor.</w:t>
      </w:r>
    </w:p>
    <w:p>
      <w:pPr>
        <w:spacing w:after="0" w:line="309" w:lineRule="auto"/>
        <w:jc w:val="both"/>
        <w:rPr>
          <w:rFonts w:ascii="Times New Roman"/>
          <w:sz w:val="21"/>
        </w:rPr>
        <w:sectPr>
          <w:headerReference w:type="default" r:id="rId314"/>
          <w:footerReference w:type="default" r:id="rId315"/>
          <w:pgSz w:w="11910" w:h="16840"/>
          <w:pgMar w:header="880" w:footer="999" w:top="1360" w:bottom="1180" w:left="980" w:right="0"/>
          <w:pgNumType w:start="286"/>
        </w:sect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2"/>
        <w:ind w:left="0"/>
        <w:rPr>
          <w:rFonts w:ascii="Times New Roman"/>
          <w:sz w:val="24"/>
        </w:rPr>
      </w:pPr>
    </w:p>
    <w:tbl>
      <w:tblPr>
        <w:tblW w:w="0" w:type="auto"/>
        <w:jc w:val="left"/>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598"/>
        <w:gridCol w:w="240"/>
        <w:gridCol w:w="459"/>
        <w:gridCol w:w="910"/>
        <w:gridCol w:w="230"/>
        <w:gridCol w:w="443"/>
        <w:gridCol w:w="240"/>
        <w:gridCol w:w="1128"/>
      </w:tblGrid>
      <w:tr>
        <w:trPr>
          <w:trHeight w:val="721" w:hRule="atLeast"/>
        </w:trPr>
        <w:tc>
          <w:tcPr>
            <w:tcW w:w="3598" w:type="dxa"/>
            <w:tcBorders>
              <w:bottom w:val="single" w:sz="8" w:space="0" w:color="000000"/>
              <w:right w:val="single" w:sz="8" w:space="0" w:color="000000"/>
            </w:tcBorders>
            <w:shd w:val="clear" w:color="auto" w:fill="CCFFFF"/>
          </w:tcPr>
          <w:p>
            <w:pPr>
              <w:pStyle w:val="TableParagraph"/>
              <w:spacing w:before="0"/>
              <w:rPr>
                <w:rFonts w:ascii="Times New Roman"/>
                <w:sz w:val="25"/>
              </w:rPr>
            </w:pPr>
          </w:p>
          <w:p>
            <w:pPr>
              <w:pStyle w:val="TableParagraph"/>
              <w:ind w:left="522" w:right="498"/>
              <w:jc w:val="center"/>
              <w:rPr>
                <w:sz w:val="18"/>
              </w:rPr>
            </w:pPr>
            <w:r>
              <w:rPr>
                <w:sz w:val="18"/>
              </w:rPr>
              <w:t>Procedure Entry point 31..16</w:t>
            </w:r>
          </w:p>
        </w:tc>
        <w:tc>
          <w:tcPr>
            <w:tcW w:w="240" w:type="dxa"/>
            <w:tcBorders>
              <w:left w:val="single" w:sz="8" w:space="0" w:color="000000"/>
              <w:bottom w:val="single" w:sz="8" w:space="0" w:color="000000"/>
            </w:tcBorders>
            <w:shd w:val="clear" w:color="auto" w:fill="FFFF99"/>
          </w:tcPr>
          <w:p>
            <w:pPr>
              <w:pStyle w:val="TableParagraph"/>
              <w:spacing w:before="3"/>
              <w:rPr>
                <w:rFonts w:ascii="Times New Roman"/>
                <w:sz w:val="25"/>
              </w:rPr>
            </w:pPr>
          </w:p>
          <w:p>
            <w:pPr>
              <w:pStyle w:val="TableParagraph"/>
              <w:spacing w:before="0"/>
              <w:ind w:left="78"/>
              <w:rPr>
                <w:sz w:val="18"/>
              </w:rPr>
            </w:pPr>
            <w:r>
              <w:rPr>
                <w:sz w:val="18"/>
              </w:rPr>
              <w:t>P</w:t>
            </w:r>
          </w:p>
        </w:tc>
        <w:tc>
          <w:tcPr>
            <w:tcW w:w="459" w:type="dxa"/>
            <w:tcBorders>
              <w:bottom w:val="single" w:sz="8" w:space="0" w:color="000000"/>
              <w:right w:val="single" w:sz="12" w:space="0" w:color="000000"/>
            </w:tcBorders>
            <w:shd w:val="clear" w:color="auto" w:fill="FFFF99"/>
          </w:tcPr>
          <w:p>
            <w:pPr>
              <w:pStyle w:val="TableParagraph"/>
              <w:spacing w:before="3"/>
              <w:rPr>
                <w:rFonts w:ascii="Times New Roman"/>
                <w:sz w:val="25"/>
              </w:rPr>
            </w:pPr>
          </w:p>
          <w:p>
            <w:pPr>
              <w:pStyle w:val="TableParagraph"/>
              <w:spacing w:before="0"/>
              <w:ind w:left="92"/>
              <w:rPr>
                <w:sz w:val="18"/>
              </w:rPr>
            </w:pPr>
            <w:r>
              <w:rPr>
                <w:sz w:val="18"/>
              </w:rPr>
              <w:t>DPL</w:t>
            </w:r>
          </w:p>
        </w:tc>
        <w:tc>
          <w:tcPr>
            <w:tcW w:w="910" w:type="dxa"/>
            <w:tcBorders>
              <w:left w:val="single" w:sz="12" w:space="0" w:color="000000"/>
              <w:bottom w:val="single" w:sz="8" w:space="0" w:color="000000"/>
              <w:right w:val="nil"/>
            </w:tcBorders>
          </w:tcPr>
          <w:p>
            <w:pPr>
              <w:pStyle w:val="TableParagraph"/>
              <w:spacing w:before="7"/>
              <w:rPr>
                <w:rFonts w:ascii="Times New Roman"/>
                <w:sz w:val="24"/>
              </w:rPr>
            </w:pPr>
          </w:p>
          <w:p>
            <w:pPr>
              <w:pStyle w:val="TableParagraph"/>
              <w:spacing w:before="0"/>
              <w:ind w:left="68"/>
              <w:rPr>
                <w:sz w:val="18"/>
              </w:rPr>
            </w:pPr>
            <w:r>
              <w:rPr>
                <w:sz w:val="18"/>
              </w:rPr>
              <w:t>0 1 1 1</w:t>
            </w:r>
          </w:p>
        </w:tc>
        <w:tc>
          <w:tcPr>
            <w:tcW w:w="230" w:type="dxa"/>
            <w:tcBorders>
              <w:left w:val="nil"/>
              <w:bottom w:val="single" w:sz="8" w:space="0" w:color="000000"/>
              <w:right w:val="single" w:sz="8" w:space="0" w:color="000000"/>
            </w:tcBorders>
            <w:shd w:val="clear" w:color="auto" w:fill="FFCC99"/>
          </w:tcPr>
          <w:p>
            <w:pPr>
              <w:pStyle w:val="TableParagraph"/>
              <w:spacing w:before="7"/>
              <w:rPr>
                <w:rFonts w:ascii="Times New Roman"/>
                <w:sz w:val="24"/>
              </w:rPr>
            </w:pPr>
          </w:p>
          <w:p>
            <w:pPr>
              <w:pStyle w:val="TableParagraph"/>
              <w:spacing w:before="0"/>
              <w:ind w:left="80"/>
              <w:rPr>
                <w:sz w:val="18"/>
              </w:rPr>
            </w:pPr>
            <w:r>
              <w:rPr>
                <w:sz w:val="18"/>
              </w:rPr>
              <w:t>0</w:t>
            </w:r>
          </w:p>
        </w:tc>
        <w:tc>
          <w:tcPr>
            <w:tcW w:w="443" w:type="dxa"/>
            <w:tcBorders>
              <w:left w:val="single" w:sz="8" w:space="0" w:color="000000"/>
              <w:bottom w:val="single" w:sz="8" w:space="0" w:color="000000"/>
              <w:right w:val="nil"/>
            </w:tcBorders>
            <w:shd w:val="clear" w:color="auto" w:fill="DDDDDD"/>
          </w:tcPr>
          <w:p>
            <w:pPr>
              <w:pStyle w:val="TableParagraph"/>
              <w:spacing w:before="7"/>
              <w:rPr>
                <w:rFonts w:ascii="Times New Roman"/>
                <w:sz w:val="24"/>
              </w:rPr>
            </w:pPr>
          </w:p>
          <w:p>
            <w:pPr>
              <w:pStyle w:val="TableParagraph"/>
              <w:spacing w:before="0"/>
              <w:ind w:left="54"/>
              <w:rPr>
                <w:sz w:val="18"/>
              </w:rPr>
            </w:pPr>
            <w:r>
              <w:rPr>
                <w:sz w:val="18"/>
              </w:rPr>
              <w:t>0 0</w:t>
            </w:r>
          </w:p>
        </w:tc>
        <w:tc>
          <w:tcPr>
            <w:tcW w:w="240" w:type="dxa"/>
            <w:tcBorders>
              <w:left w:val="nil"/>
              <w:bottom w:val="single" w:sz="8" w:space="0" w:color="000000"/>
              <w:right w:val="single" w:sz="8" w:space="0" w:color="000000"/>
            </w:tcBorders>
            <w:shd w:val="clear" w:color="auto" w:fill="DDDDDD"/>
          </w:tcPr>
          <w:p>
            <w:pPr>
              <w:pStyle w:val="TableParagraph"/>
              <w:spacing w:before="7"/>
              <w:rPr>
                <w:rFonts w:ascii="Times New Roman"/>
                <w:sz w:val="24"/>
              </w:rPr>
            </w:pPr>
          </w:p>
          <w:p>
            <w:pPr>
              <w:pStyle w:val="TableParagraph"/>
              <w:spacing w:before="0"/>
              <w:ind w:left="79"/>
              <w:rPr>
                <w:sz w:val="18"/>
              </w:rPr>
            </w:pPr>
            <w:r>
              <w:rPr>
                <w:sz w:val="18"/>
              </w:rPr>
              <w:t>0</w:t>
            </w:r>
          </w:p>
        </w:tc>
        <w:tc>
          <w:tcPr>
            <w:tcW w:w="1128" w:type="dxa"/>
            <w:tcBorders>
              <w:left w:val="single" w:sz="8" w:space="0" w:color="000000"/>
              <w:bottom w:val="single" w:sz="8" w:space="0" w:color="000000"/>
              <w:right w:val="single" w:sz="8" w:space="0" w:color="000000"/>
            </w:tcBorders>
            <w:shd w:val="clear" w:color="auto" w:fill="C0C0C0"/>
          </w:tcPr>
          <w:p>
            <w:pPr>
              <w:pStyle w:val="TableParagraph"/>
              <w:spacing w:before="0"/>
              <w:rPr>
                <w:rFonts w:ascii="Times New Roman"/>
                <w:sz w:val="20"/>
              </w:rPr>
            </w:pPr>
          </w:p>
        </w:tc>
      </w:tr>
      <w:tr>
        <w:trPr>
          <w:trHeight w:val="718" w:hRule="atLeast"/>
        </w:trPr>
        <w:tc>
          <w:tcPr>
            <w:tcW w:w="3598" w:type="dxa"/>
            <w:tcBorders>
              <w:top w:val="single" w:sz="8" w:space="0" w:color="000000"/>
            </w:tcBorders>
            <w:shd w:val="clear" w:color="auto" w:fill="FF99CC"/>
          </w:tcPr>
          <w:p>
            <w:pPr>
              <w:pStyle w:val="TableParagraph"/>
              <w:spacing w:before="10"/>
              <w:rPr>
                <w:rFonts w:ascii="Times New Roman"/>
                <w:sz w:val="24"/>
              </w:rPr>
            </w:pPr>
          </w:p>
          <w:p>
            <w:pPr>
              <w:pStyle w:val="TableParagraph"/>
              <w:spacing w:before="0"/>
              <w:ind w:left="1414" w:right="1408"/>
              <w:jc w:val="center"/>
              <w:rPr>
                <w:sz w:val="18"/>
              </w:rPr>
            </w:pPr>
            <w:r>
              <w:rPr>
                <w:sz w:val="18"/>
              </w:rPr>
              <w:t>Selector</w:t>
            </w:r>
          </w:p>
        </w:tc>
        <w:tc>
          <w:tcPr>
            <w:tcW w:w="3650" w:type="dxa"/>
            <w:gridSpan w:val="7"/>
            <w:tcBorders>
              <w:top w:val="single" w:sz="8" w:space="0" w:color="000000"/>
            </w:tcBorders>
            <w:shd w:val="clear" w:color="auto" w:fill="CCFFFF"/>
          </w:tcPr>
          <w:p>
            <w:pPr>
              <w:pStyle w:val="TableParagraph"/>
              <w:spacing w:before="10"/>
              <w:rPr>
                <w:rFonts w:ascii="Times New Roman"/>
                <w:sz w:val="24"/>
              </w:rPr>
            </w:pPr>
          </w:p>
          <w:p>
            <w:pPr>
              <w:pStyle w:val="TableParagraph"/>
              <w:spacing w:before="0"/>
              <w:ind w:left="604"/>
              <w:rPr>
                <w:sz w:val="18"/>
              </w:rPr>
            </w:pPr>
            <w:r>
              <w:rPr>
                <w:sz w:val="18"/>
              </w:rPr>
              <w:t>Procedure Entry point 15..0</w:t>
            </w:r>
          </w:p>
        </w:tc>
      </w:tr>
    </w:tbl>
    <w:p>
      <w:pPr>
        <w:pStyle w:val="BodyText"/>
        <w:spacing w:before="0"/>
        <w:ind w:left="0"/>
        <w:rPr>
          <w:rFonts w:ascii="Times New Roman"/>
        </w:rPr>
      </w:pPr>
    </w:p>
    <w:p>
      <w:pPr>
        <w:pStyle w:val="BodyText"/>
        <w:spacing w:before="10"/>
        <w:ind w:left="0"/>
        <w:rPr>
          <w:rFonts w:ascii="Times New Roman"/>
          <w:sz w:val="19"/>
        </w:rPr>
      </w:pPr>
    </w:p>
    <w:p>
      <w:pPr>
        <w:pStyle w:val="BodyText"/>
        <w:spacing w:before="1"/>
        <w:ind w:left="2654"/>
        <w:rPr>
          <w:rFonts w:ascii="Arial"/>
        </w:rPr>
      </w:pPr>
      <w:r>
        <w:rPr/>
        <w:pict>
          <v:group style="position:absolute;margin-left:73.995003pt;margin-top:-137.040146pt;width:437.85pt;height:129.3pt;mso-position-horizontal-relative:page;mso-position-vertical-relative:paragraph;z-index:-294544384" coordorigin="1480,-2741" coordsize="8757,2586">
            <v:rect style="position:absolute;left:1489;top:-2731;width:8737;height:2566" filled="false" stroked="true" strokeweight="1pt" strokecolor="#000000">
              <v:stroke dashstyle="solid"/>
            </v:rect>
            <v:shape style="position:absolute;left:1639;top:-2600;width:8441;height:2323" type="#_x0000_t75" stroked="false">
              <v:imagedata r:id="rId316" o:title=""/>
            </v:shape>
            <v:rect style="position:absolute;left:2162;top:-1861;width:7254;height:740" filled="true" fillcolor="#808080" stroked="false">
              <v:fill opacity="32896f" type="solid"/>
            </v:rect>
            <v:rect style="position:absolute;left:2162;top:-1124;width:7249;height:738" filled="true" fillcolor="#808080" stroked="false">
              <v:fill opacity="32896f" type="solid"/>
            </v:rect>
            <v:shape style="position:absolute;left:2105;top:-2141;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5053;top:-2424;width:1550;height:464" type="#_x0000_t202" filled="false" stroked="false">
              <v:textbox inset="0,0,0,0">
                <w:txbxContent>
                  <w:p>
                    <w:pPr>
                      <w:spacing w:line="205" w:lineRule="exact" w:before="0"/>
                      <w:ind w:left="0" w:right="0" w:firstLine="0"/>
                      <w:jc w:val="left"/>
                      <w:rPr>
                        <w:sz w:val="18"/>
                      </w:rPr>
                    </w:pPr>
                    <w:r>
                      <w:rPr>
                        <w:sz w:val="18"/>
                      </w:rPr>
                      <w:t>Interrupt Gate</w:t>
                    </w:r>
                  </w:p>
                  <w:p>
                    <w:pPr>
                      <w:spacing w:line="205" w:lineRule="exact" w:before="52"/>
                      <w:ind w:left="439" w:right="0" w:firstLine="0"/>
                      <w:jc w:val="left"/>
                      <w:rPr>
                        <w:sz w:val="18"/>
                      </w:rPr>
                    </w:pPr>
                    <w:r>
                      <w:rPr>
                        <w:sz w:val="18"/>
                      </w:rPr>
                      <w:t>16</w:t>
                    </w:r>
                    <w:r>
                      <w:rPr>
                        <w:spacing w:val="-45"/>
                        <w:sz w:val="18"/>
                      </w:rPr>
                      <w:t> </w:t>
                    </w:r>
                    <w:r>
                      <w:rPr>
                        <w:sz w:val="18"/>
                      </w:rPr>
                      <w:t>15</w:t>
                    </w:r>
                    <w:r>
                      <w:rPr>
                        <w:spacing w:val="-43"/>
                        <w:sz w:val="18"/>
                      </w:rPr>
                      <w:t> </w:t>
                    </w:r>
                    <w:r>
                      <w:rPr>
                        <w:sz w:val="18"/>
                      </w:rPr>
                      <w:t>14</w:t>
                    </w:r>
                    <w:r>
                      <w:rPr>
                        <w:spacing w:val="-45"/>
                        <w:sz w:val="18"/>
                      </w:rPr>
                      <w:t> </w:t>
                    </w:r>
                    <w:r>
                      <w:rPr>
                        <w:sz w:val="18"/>
                      </w:rPr>
                      <w:t>13</w:t>
                    </w:r>
                    <w:r>
                      <w:rPr>
                        <w:spacing w:val="-41"/>
                        <w:sz w:val="18"/>
                      </w:rPr>
                      <w:t> </w:t>
                    </w:r>
                    <w:r>
                      <w:rPr>
                        <w:sz w:val="18"/>
                      </w:rPr>
                      <w:t>12</w:t>
                    </w:r>
                  </w:p>
                </w:txbxContent>
              </v:textbox>
              <w10:wrap type="none"/>
            </v:shape>
            <v:shape style="position:absolute;left:7364;top:-2141;width:1018;height:180" type="#_x0000_t202" filled="false" stroked="false">
              <v:textbox inset="0,0,0,0">
                <w:txbxContent>
                  <w:p>
                    <w:pPr>
                      <w:spacing w:line="180" w:lineRule="exact" w:before="0"/>
                      <w:ind w:left="0" w:right="0" w:firstLine="0"/>
                      <w:jc w:val="left"/>
                      <w:rPr>
                        <w:sz w:val="18"/>
                      </w:rPr>
                    </w:pPr>
                    <w:r>
                      <w:rPr>
                        <w:sz w:val="18"/>
                      </w:rPr>
                      <w:t>8 7 6 5 4</w:t>
                    </w:r>
                  </w:p>
                </w:txbxContent>
              </v:textbox>
              <w10:wrap type="none"/>
            </v:shape>
            <v:shape style="position:absolute;left:9179;top:-2141;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w10:wrap type="none"/>
          </v:group>
        </w:pict>
      </w:r>
      <w:r>
        <w:rPr/>
        <w:pict>
          <v:rect style="position:absolute;margin-left:330.75pt;margin-top:-97.040138pt;width:.1pt;height:37pt;mso-position-horizontal-relative:page;mso-position-vertical-relative:paragraph;z-index:-294543360" filled="true" fillcolor="#ffffff" stroked="false">
            <v:fill type="solid"/>
            <w10:wrap type="none"/>
          </v:rect>
        </w:pict>
      </w:r>
      <w:r>
        <w:rPr>
          <w:rFonts w:ascii="Arial"/>
        </w:rPr>
        <w:t>Figure 6-9 Interrupt Gate Descriptor Format in IDT</w:t>
      </w:r>
    </w:p>
    <w:p>
      <w:pPr>
        <w:pStyle w:val="BodyText"/>
        <w:spacing w:before="0"/>
        <w:ind w:left="0"/>
        <w:rPr>
          <w:rFonts w:ascii="Arial"/>
          <w:sz w:val="22"/>
        </w:rPr>
      </w:pPr>
    </w:p>
    <w:p>
      <w:pPr>
        <w:pStyle w:val="Heading6"/>
        <w:spacing w:line="309" w:lineRule="auto" w:before="137"/>
        <w:ind w:right="1319" w:firstLine="0"/>
      </w:pPr>
      <w:r>
        <w:rPr/>
        <w:t>In the head.s program, the segment selector field in the interrupt gate descriptor is set to 0x0008, which indicates that the dummy interrupt service routine ignore_int is in the kernel code. and the offset is set to the offset of ignore_int interrupt service handler in the head.s program. Since the head.s program is moved to the beginning of memory address 0, the offset of the interrupt service handler is also the offset in the kernel code. Since the kernel code segment is always in memory and the privilege level is 0 (ie, P=1, DPL=00), it can be seen from the figure that the value of byte 5 and byte 4 of the interrupt gate descriptor should be</w:t>
      </w:r>
      <w:r>
        <w:rPr>
          <w:spacing w:val="-16"/>
        </w:rPr>
        <w:t> </w:t>
      </w:r>
      <w:r>
        <w:rPr/>
        <w:t>0x8E00.</w:t>
      </w:r>
    </w:p>
    <w:p>
      <w:pPr>
        <w:spacing w:line="309" w:lineRule="auto" w:before="3"/>
        <w:ind w:left="152" w:right="1316" w:firstLine="420"/>
        <w:jc w:val="both"/>
        <w:rPr>
          <w:rFonts w:ascii="Times New Roman"/>
          <w:sz w:val="21"/>
        </w:rPr>
      </w:pPr>
      <w:r>
        <w:rPr>
          <w:rFonts w:ascii="Times New Roman"/>
          <w:sz w:val="21"/>
        </w:rPr>
        <w:t>After setting the interrupt descriptor table, the program rebuilds the global segment descriptor table </w:t>
      </w:r>
      <w:r>
        <w:rPr>
          <w:rFonts w:ascii="Times New Roman"/>
          <w:spacing w:val="-6"/>
          <w:sz w:val="21"/>
        </w:rPr>
        <w:t>GDT. </w:t>
      </w:r>
      <w:r>
        <w:rPr>
          <w:rFonts w:ascii="Times New Roman"/>
          <w:sz w:val="21"/>
        </w:rPr>
        <w:t>In fact, descriptors in the newly created GDT table is not much different from that in the original GDT table. Except for some differences in the limit (originally 8MB, now 16MB), the other content is exactly the same. So we can also set the segment limit of the descriptor directly to 16MB in setup.s, and then directly move the original GDT table to the appropriate location in the </w:t>
      </w:r>
      <w:r>
        <w:rPr>
          <w:rFonts w:ascii="Times New Roman"/>
          <w:spacing w:val="-4"/>
          <w:sz w:val="21"/>
        </w:rPr>
        <w:t>memory. </w:t>
      </w:r>
      <w:r>
        <w:rPr>
          <w:rFonts w:ascii="Times New Roman"/>
          <w:sz w:val="21"/>
        </w:rPr>
        <w:t>So the main reason for re-create a new GDT here is to put the GDT table in a reansonable place in the kernel space. The previously set GDT table is at location 0x902XX in </w:t>
      </w:r>
      <w:r>
        <w:rPr>
          <w:rFonts w:ascii="Times New Roman"/>
          <w:spacing w:val="-4"/>
          <w:sz w:val="21"/>
        </w:rPr>
        <w:t>memory. </w:t>
      </w:r>
      <w:r>
        <w:rPr>
          <w:rFonts w:ascii="Times New Roman"/>
          <w:sz w:val="21"/>
        </w:rPr>
        <w:t>This place will be used as part of the memory cache after the kernel is</w:t>
      </w:r>
      <w:r>
        <w:rPr>
          <w:rFonts w:ascii="Times New Roman"/>
          <w:spacing w:val="-11"/>
          <w:sz w:val="21"/>
        </w:rPr>
        <w:t> </w:t>
      </w:r>
      <w:r>
        <w:rPr>
          <w:rFonts w:ascii="Times New Roman"/>
          <w:sz w:val="21"/>
        </w:rPr>
        <w:t>initialized.</w:t>
      </w:r>
    </w:p>
    <w:p>
      <w:pPr>
        <w:spacing w:line="309" w:lineRule="auto" w:before="4"/>
        <w:ind w:left="152" w:right="1312" w:firstLine="420"/>
        <w:jc w:val="both"/>
        <w:rPr>
          <w:rFonts w:ascii="Times New Roman"/>
          <w:sz w:val="21"/>
        </w:rPr>
      </w:pPr>
      <w:r>
        <w:rPr>
          <w:rFonts w:ascii="Times New Roman"/>
          <w:sz w:val="21"/>
        </w:rPr>
        <w:t>Then it is detected whether the A20 address line is turned on. The method is to compare the contents starting at the memory address 0 with the contents beginning from address 1 MB. If the A20 line is not enabled, the CPU will cyclically access the contents at address (address MOD 1MB) when accessing more than 1MB of physical memory, that is, the same as accessing the corresponding byte starting from address 0. If the program detects that it is not open, it enters an infinite loop. Otherwise the program will continue to test whether the PC contains a math coprocessor chip (80287, 80387 or its compatible chip) and set the corresponding flag in the control register CR0.</w:t>
      </w:r>
    </w:p>
    <w:p>
      <w:pPr>
        <w:spacing w:line="309" w:lineRule="auto" w:before="4"/>
        <w:ind w:left="152" w:right="1270" w:firstLine="420"/>
        <w:jc w:val="left"/>
        <w:rPr>
          <w:rFonts w:ascii="Times New Roman"/>
          <w:sz w:val="21"/>
        </w:rPr>
      </w:pPr>
      <w:r>
        <w:rPr/>
        <w:pict>
          <v:group style="position:absolute;margin-left:72.489998pt;margin-top:124.143723pt;width:441pt;height:86.1pt;mso-position-horizontal-relative:page;mso-position-vertical-relative:paragraph;z-index:-294549504" coordorigin="1450,2483" coordsize="8820,1722">
            <v:rect style="position:absolute;left:1459;top:2492;width:8800;height:1702" filled="false" stroked="true" strokeweight="1pt" strokecolor="#000000">
              <v:stroke dashstyle="solid"/>
            </v:rect>
            <v:shape style="position:absolute;left:1576;top:2601;width:8570;height:1457" type="#_x0000_t75" stroked="false">
              <v:imagedata r:id="rId317" o:title=""/>
            </v:shape>
            <v:rect style="position:absolute;left:2098;top:3060;width:7256;height:850" filled="true" fillcolor="#808080" stroked="false">
              <v:fill opacity="32896f" type="solid"/>
            </v:rect>
            <v:shape style="position:absolute;left:2040;top:2779;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6335;top:2779;width:2893;height:180" type="#_x0000_t202" filled="false" stroked="false">
              <v:textbox inset="0,0,0,0">
                <w:txbxContent>
                  <w:p>
                    <w:pPr>
                      <w:spacing w:line="180" w:lineRule="exact" w:before="0"/>
                      <w:ind w:left="0" w:right="0" w:firstLine="0"/>
                      <w:jc w:val="left"/>
                      <w:rPr>
                        <w:sz w:val="18"/>
                      </w:rPr>
                    </w:pPr>
                    <w:r>
                      <w:rPr>
                        <w:sz w:val="18"/>
                      </w:rPr>
                      <w:t>12 11 10 9 8 7 6 5 4 3 2 1</w:t>
                    </w:r>
                    <w:r>
                      <w:rPr>
                        <w:spacing w:val="76"/>
                        <w:sz w:val="18"/>
                      </w:rPr>
                      <w:t> </w:t>
                    </w:r>
                    <w:r>
                      <w:rPr>
                        <w:sz w:val="18"/>
                      </w:rPr>
                      <w:t>0</w:t>
                    </w:r>
                  </w:p>
                </w:txbxContent>
              </v:textbox>
              <w10:wrap type="none"/>
            </v:shape>
            <w10:wrap type="none"/>
          </v:group>
        </w:pict>
      </w:r>
      <w:r>
        <w:rPr>
          <w:rFonts w:ascii="Times New Roman"/>
          <w:sz w:val="21"/>
        </w:rPr>
        <w:t>Then head.s code sets the paging mechanism for managing </w:t>
      </w:r>
      <w:r>
        <w:rPr>
          <w:rFonts w:ascii="Times New Roman"/>
          <w:spacing w:val="-4"/>
          <w:sz w:val="21"/>
        </w:rPr>
        <w:t>memory, </w:t>
      </w:r>
      <w:r>
        <w:rPr>
          <w:rFonts w:ascii="Times New Roman"/>
          <w:sz w:val="21"/>
        </w:rPr>
        <w:t>placing the page directory table at the beginning of the physical address 0 (also the memory area this program is located, so the code area that has finished execution will be overwritten ). Immediately afterwards, four page tables with a total addressable 16 MB of memory are placed, and their entries are set </w:t>
      </w:r>
      <w:r>
        <w:rPr>
          <w:rFonts w:ascii="Times New Roman"/>
          <w:spacing w:val="-3"/>
          <w:sz w:val="21"/>
        </w:rPr>
        <w:t>separately. </w:t>
      </w:r>
      <w:r>
        <w:rPr>
          <w:rFonts w:ascii="Times New Roman"/>
          <w:sz w:val="21"/>
        </w:rPr>
        <w:t>The page directory entry and page table entry format are shown in Figure 6-10. Where P is page exists flag; R/W is read/write flag; U/S is user/super user flag; A is page visited flag; D is page content modified flag; and the leftmost 20 bits are the upper 20 bits of the page address in the memory corresponding to the page</w:t>
      </w:r>
      <w:r>
        <w:rPr>
          <w:rFonts w:ascii="Times New Roman"/>
          <w:spacing w:val="-9"/>
          <w:sz w:val="21"/>
        </w:rPr>
        <w:t> </w:t>
      </w:r>
      <w:r>
        <w:rPr>
          <w:rFonts w:ascii="Times New Roman"/>
          <w:spacing w:val="-4"/>
          <w:sz w:val="21"/>
        </w:rPr>
        <w:t>entry.</w:t>
      </w:r>
    </w:p>
    <w:p>
      <w:pPr>
        <w:pStyle w:val="BodyText"/>
        <w:spacing w:before="0"/>
        <w:ind w:left="0"/>
        <w:rPr>
          <w:rFonts w:ascii="Times New Roman"/>
        </w:rPr>
      </w:pPr>
    </w:p>
    <w:p>
      <w:pPr>
        <w:pStyle w:val="BodyText"/>
        <w:spacing w:before="0"/>
        <w:ind w:left="0"/>
        <w:rPr>
          <w:rFonts w:ascii="Times New Roman"/>
        </w:rPr>
      </w:pPr>
    </w:p>
    <w:p>
      <w:pPr>
        <w:pStyle w:val="BodyText"/>
        <w:spacing w:before="5"/>
        <w:ind w:left="0"/>
        <w:rPr>
          <w:rFonts w:ascii="Times New Roman"/>
          <w:sz w:val="28"/>
        </w:rPr>
      </w:pPr>
    </w:p>
    <w:tbl>
      <w:tblPr>
        <w:tblW w:w="0" w:type="auto"/>
        <w:jc w:val="left"/>
        <w:tblInd w:w="1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29"/>
        <w:gridCol w:w="675"/>
        <w:gridCol w:w="455"/>
        <w:gridCol w:w="230"/>
        <w:gridCol w:w="230"/>
        <w:gridCol w:w="455"/>
        <w:gridCol w:w="230"/>
        <w:gridCol w:w="230"/>
        <w:gridCol w:w="230"/>
      </w:tblGrid>
      <w:tr>
        <w:trPr>
          <w:trHeight w:val="830" w:hRule="atLeast"/>
        </w:trPr>
        <w:tc>
          <w:tcPr>
            <w:tcW w:w="4529" w:type="dxa"/>
            <w:tcBorders>
              <w:left w:val="single" w:sz="6" w:space="0" w:color="000000"/>
              <w:bottom w:val="single" w:sz="6" w:space="0" w:color="000000"/>
              <w:right w:val="single" w:sz="18" w:space="0" w:color="000000"/>
            </w:tcBorders>
            <w:shd w:val="clear" w:color="auto" w:fill="FFCC99"/>
          </w:tcPr>
          <w:p>
            <w:pPr>
              <w:pStyle w:val="TableParagraph"/>
              <w:spacing w:before="8"/>
              <w:rPr>
                <w:rFonts w:ascii="Times New Roman"/>
                <w:sz w:val="14"/>
              </w:rPr>
            </w:pPr>
          </w:p>
          <w:p>
            <w:pPr>
              <w:pStyle w:val="TableParagraph"/>
              <w:spacing w:line="242" w:lineRule="auto" w:before="0"/>
              <w:ind w:left="1729" w:right="1402" w:hanging="272"/>
              <w:rPr>
                <w:sz w:val="18"/>
              </w:rPr>
            </w:pPr>
            <w:r>
              <w:rPr>
                <w:sz w:val="18"/>
              </w:rPr>
              <w:t>Page Frame Address Bits 31...12</w:t>
            </w:r>
          </w:p>
        </w:tc>
        <w:tc>
          <w:tcPr>
            <w:tcW w:w="675" w:type="dxa"/>
            <w:tcBorders>
              <w:left w:val="single" w:sz="18" w:space="0" w:color="000000"/>
              <w:right w:val="single" w:sz="6" w:space="0" w:color="000000"/>
            </w:tcBorders>
            <w:shd w:val="clear" w:color="auto" w:fill="CCFFFF"/>
          </w:tcPr>
          <w:p>
            <w:pPr>
              <w:pStyle w:val="TableParagraph"/>
              <w:spacing w:before="2"/>
              <w:rPr>
                <w:rFonts w:ascii="Times New Roman"/>
                <w:sz w:val="25"/>
              </w:rPr>
            </w:pPr>
          </w:p>
          <w:p>
            <w:pPr>
              <w:pStyle w:val="TableParagraph"/>
              <w:spacing w:before="0"/>
              <w:ind w:left="183"/>
              <w:rPr>
                <w:sz w:val="18"/>
              </w:rPr>
            </w:pPr>
            <w:r>
              <w:rPr>
                <w:sz w:val="18"/>
              </w:rPr>
              <w:t>AVL</w:t>
            </w:r>
          </w:p>
        </w:tc>
        <w:tc>
          <w:tcPr>
            <w:tcW w:w="455" w:type="dxa"/>
            <w:tcBorders>
              <w:left w:val="single" w:sz="6" w:space="0" w:color="000000"/>
              <w:right w:val="single" w:sz="6" w:space="0" w:color="000000"/>
            </w:tcBorders>
            <w:shd w:val="clear" w:color="auto" w:fill="C0C0C0"/>
          </w:tcPr>
          <w:p>
            <w:pPr>
              <w:pStyle w:val="TableParagraph"/>
              <w:spacing w:before="2"/>
              <w:rPr>
                <w:rFonts w:ascii="Times New Roman"/>
                <w:sz w:val="25"/>
              </w:rPr>
            </w:pPr>
          </w:p>
          <w:p>
            <w:pPr>
              <w:pStyle w:val="TableParagraph"/>
              <w:spacing w:before="0"/>
              <w:ind w:left="92"/>
              <w:rPr>
                <w:sz w:val="18"/>
              </w:rPr>
            </w:pPr>
            <w:r>
              <w:rPr>
                <w:sz w:val="18"/>
              </w:rPr>
              <w:t>0 0</w:t>
            </w:r>
          </w:p>
        </w:tc>
        <w:tc>
          <w:tcPr>
            <w:tcW w:w="230" w:type="dxa"/>
            <w:tcBorders>
              <w:left w:val="single" w:sz="6" w:space="0" w:color="000000"/>
              <w:right w:val="single" w:sz="6" w:space="0" w:color="000000"/>
            </w:tcBorders>
            <w:shd w:val="clear" w:color="auto" w:fill="CCFFFF"/>
          </w:tcPr>
          <w:p>
            <w:pPr>
              <w:pStyle w:val="TableParagraph"/>
              <w:spacing w:before="2"/>
              <w:rPr>
                <w:rFonts w:ascii="Times New Roman"/>
                <w:sz w:val="25"/>
              </w:rPr>
            </w:pPr>
          </w:p>
          <w:p>
            <w:pPr>
              <w:pStyle w:val="TableParagraph"/>
              <w:spacing w:before="0"/>
              <w:ind w:left="66"/>
              <w:rPr>
                <w:sz w:val="18"/>
              </w:rPr>
            </w:pPr>
            <w:r>
              <w:rPr>
                <w:sz w:val="18"/>
              </w:rPr>
              <w:t>D</w:t>
            </w:r>
          </w:p>
        </w:tc>
        <w:tc>
          <w:tcPr>
            <w:tcW w:w="230" w:type="dxa"/>
            <w:tcBorders>
              <w:top w:val="single" w:sz="6" w:space="0" w:color="000000"/>
              <w:left w:val="single" w:sz="6" w:space="0" w:color="000000"/>
              <w:right w:val="single" w:sz="6" w:space="0" w:color="000000"/>
            </w:tcBorders>
            <w:shd w:val="clear" w:color="auto" w:fill="CCFFFF"/>
          </w:tcPr>
          <w:p>
            <w:pPr>
              <w:pStyle w:val="TableParagraph"/>
              <w:spacing w:before="4"/>
              <w:rPr>
                <w:rFonts w:ascii="Times New Roman"/>
                <w:sz w:val="25"/>
              </w:rPr>
            </w:pPr>
          </w:p>
          <w:p>
            <w:pPr>
              <w:pStyle w:val="TableParagraph"/>
              <w:spacing w:before="0"/>
              <w:ind w:left="67"/>
              <w:rPr>
                <w:sz w:val="18"/>
              </w:rPr>
            </w:pPr>
            <w:r>
              <w:rPr>
                <w:sz w:val="18"/>
              </w:rPr>
              <w:t>A</w:t>
            </w:r>
          </w:p>
        </w:tc>
        <w:tc>
          <w:tcPr>
            <w:tcW w:w="455" w:type="dxa"/>
            <w:tcBorders>
              <w:top w:val="single" w:sz="6" w:space="0" w:color="000000"/>
              <w:left w:val="single" w:sz="6" w:space="0" w:color="000000"/>
            </w:tcBorders>
            <w:shd w:val="clear" w:color="auto" w:fill="C0C0C0"/>
          </w:tcPr>
          <w:p>
            <w:pPr>
              <w:pStyle w:val="TableParagraph"/>
              <w:spacing w:before="4"/>
              <w:rPr>
                <w:rFonts w:ascii="Times New Roman"/>
                <w:sz w:val="25"/>
              </w:rPr>
            </w:pPr>
          </w:p>
          <w:p>
            <w:pPr>
              <w:pStyle w:val="TableParagraph"/>
              <w:spacing w:before="0"/>
              <w:ind w:left="89"/>
              <w:rPr>
                <w:sz w:val="18"/>
              </w:rPr>
            </w:pPr>
            <w:r>
              <w:rPr>
                <w:sz w:val="18"/>
              </w:rPr>
              <w:t>0 0</w:t>
            </w:r>
          </w:p>
        </w:tc>
        <w:tc>
          <w:tcPr>
            <w:tcW w:w="230" w:type="dxa"/>
            <w:tcBorders>
              <w:top w:val="single" w:sz="6" w:space="0" w:color="000000"/>
              <w:bottom w:val="single" w:sz="6" w:space="0" w:color="000000"/>
              <w:right w:val="single" w:sz="6" w:space="0" w:color="000000"/>
            </w:tcBorders>
            <w:shd w:val="clear" w:color="auto" w:fill="CCFFFF"/>
          </w:tcPr>
          <w:p>
            <w:pPr>
              <w:pStyle w:val="TableParagraph"/>
              <w:spacing w:before="56"/>
              <w:ind w:left="61"/>
              <w:rPr>
                <w:sz w:val="18"/>
              </w:rPr>
            </w:pPr>
            <w:r>
              <w:rPr>
                <w:sz w:val="18"/>
              </w:rPr>
              <w:t>U</w:t>
            </w:r>
          </w:p>
          <w:p>
            <w:pPr>
              <w:pStyle w:val="TableParagraph"/>
              <w:spacing w:line="242" w:lineRule="auto" w:before="5"/>
              <w:ind w:left="61" w:right="41"/>
              <w:rPr>
                <w:sz w:val="18"/>
              </w:rPr>
            </w:pPr>
            <w:r>
              <w:rPr>
                <w:sz w:val="18"/>
              </w:rPr>
              <w:t>/ S</w:t>
            </w:r>
          </w:p>
        </w:tc>
        <w:tc>
          <w:tcPr>
            <w:tcW w:w="230" w:type="dxa"/>
            <w:tcBorders>
              <w:top w:val="single" w:sz="6" w:space="0" w:color="000000"/>
              <w:left w:val="single" w:sz="6" w:space="0" w:color="000000"/>
              <w:bottom w:val="single" w:sz="6" w:space="0" w:color="000000"/>
              <w:right w:val="single" w:sz="6" w:space="0" w:color="000000"/>
            </w:tcBorders>
            <w:shd w:val="clear" w:color="auto" w:fill="CCFFFF"/>
          </w:tcPr>
          <w:p>
            <w:pPr>
              <w:pStyle w:val="TableParagraph"/>
              <w:spacing w:before="56"/>
              <w:ind w:left="64"/>
              <w:rPr>
                <w:sz w:val="18"/>
              </w:rPr>
            </w:pPr>
            <w:r>
              <w:rPr>
                <w:sz w:val="18"/>
              </w:rPr>
              <w:t>R</w:t>
            </w:r>
          </w:p>
          <w:p>
            <w:pPr>
              <w:pStyle w:val="TableParagraph"/>
              <w:spacing w:line="242" w:lineRule="auto" w:before="5"/>
              <w:ind w:left="64" w:right="41"/>
              <w:rPr>
                <w:sz w:val="18"/>
              </w:rPr>
            </w:pPr>
            <w:r>
              <w:rPr>
                <w:sz w:val="18"/>
              </w:rPr>
              <w:t>/ W</w:t>
            </w:r>
          </w:p>
        </w:tc>
        <w:tc>
          <w:tcPr>
            <w:tcW w:w="230" w:type="dxa"/>
            <w:tcBorders>
              <w:top w:val="single" w:sz="6" w:space="0" w:color="000000"/>
              <w:left w:val="single" w:sz="6" w:space="0" w:color="000000"/>
              <w:bottom w:val="single" w:sz="6" w:space="0" w:color="000000"/>
            </w:tcBorders>
            <w:shd w:val="clear" w:color="auto" w:fill="CCFFFF"/>
          </w:tcPr>
          <w:p>
            <w:pPr>
              <w:pStyle w:val="TableParagraph"/>
              <w:spacing w:before="4"/>
              <w:rPr>
                <w:rFonts w:ascii="Times New Roman"/>
                <w:sz w:val="25"/>
              </w:rPr>
            </w:pPr>
          </w:p>
          <w:p>
            <w:pPr>
              <w:pStyle w:val="TableParagraph"/>
              <w:spacing w:before="0"/>
              <w:ind w:left="62"/>
              <w:rPr>
                <w:sz w:val="18"/>
              </w:rPr>
            </w:pPr>
            <w:r>
              <w:rPr>
                <w:sz w:val="18"/>
              </w:rPr>
              <w:t>P</w:t>
            </w:r>
          </w:p>
        </w:tc>
      </w:tr>
    </w:tbl>
    <w:p>
      <w:pPr>
        <w:spacing w:after="0"/>
        <w:rPr>
          <w:sz w:val="18"/>
        </w:rPr>
        <w:sectPr>
          <w:pgSz w:w="11910" w:h="16840"/>
          <w:pgMar w:header="880" w:footer="999" w:top="1360" w:bottom="1180" w:left="980" w:right="0"/>
        </w:sectPr>
      </w:pPr>
    </w:p>
    <w:p>
      <w:pPr>
        <w:pStyle w:val="BodyText"/>
        <w:spacing w:before="109"/>
        <w:ind w:left="2226"/>
        <w:rPr>
          <w:rFonts w:ascii="Arial"/>
        </w:rPr>
      </w:pPr>
      <w:r>
        <w:rPr>
          <w:rFonts w:ascii="Arial"/>
        </w:rPr>
        <w:t>Figure 6-10 Entry structure of page directory and page table</w:t>
      </w:r>
    </w:p>
    <w:p>
      <w:pPr>
        <w:pStyle w:val="BodyText"/>
        <w:spacing w:before="0"/>
        <w:ind w:left="0"/>
        <w:rPr>
          <w:rFonts w:ascii="Arial"/>
          <w:sz w:val="22"/>
        </w:rPr>
      </w:pPr>
    </w:p>
    <w:p>
      <w:pPr>
        <w:pStyle w:val="Heading6"/>
        <w:spacing w:line="309" w:lineRule="auto" w:before="138"/>
        <w:ind w:right="1315"/>
      </w:pPr>
      <w:r>
        <w:rPr/>
        <w:t>Here, the attribute flag of each entry is set to 0x07 (P=1, U/S=1, R/W=1), indicating that the page exists and the user can read and write. The reason for setting the kernel page table attribute in this way is that both the segmentation and the paging management have protection methods. The protection flags (U/S, R/W) set in the page directory and page table entries need to be combined with the privilege level (PL) protection in the segment descriptor. But the PL in the segment descriptor plays a major role. The CPU will first check the segment protection and then check the page protection. If the current privilege level CPL &lt; 3 (for example, 0), the CPU is running as a </w:t>
      </w:r>
      <w:r>
        <w:rPr>
          <w:spacing w:val="-3"/>
        </w:rPr>
        <w:t>supervisor. </w:t>
      </w:r>
      <w:r>
        <w:rPr/>
        <w:t>At this point all pages can be accessed, and free to read and write. If CPL = 3, the CPU is running as user (user). At this point only the pages belonging to user (U/S=1) are accessible, and only pages marked as readable and writable (W/R = 1) are writable. At this time, the page belonging to the super user (U/S=0) can neither be written nor read. Because the kernel code is a bit special, it contains the code and data for task 0 and task 1. So setting the page property to 0x7 here will ensure that the two tasks can be executed in user mode, but they cannot access kernel resources</w:t>
      </w:r>
      <w:r>
        <w:rPr>
          <w:spacing w:val="-10"/>
        </w:rPr>
        <w:t> </w:t>
      </w:r>
      <w:r>
        <w:rPr>
          <w:spacing w:val="-3"/>
        </w:rPr>
        <w:t>arbitrarily.</w:t>
      </w:r>
    </w:p>
    <w:p>
      <w:pPr>
        <w:spacing w:line="309" w:lineRule="auto" w:before="6"/>
        <w:ind w:left="152" w:right="1318" w:firstLine="420"/>
        <w:jc w:val="both"/>
        <w:rPr>
          <w:rFonts w:ascii="Times New Roman"/>
          <w:sz w:val="21"/>
        </w:rPr>
      </w:pPr>
      <w:r>
        <w:rPr>
          <w:rFonts w:ascii="Times New Roman"/>
          <w:sz w:val="21"/>
        </w:rPr>
        <w:t>Finally, the head.s program uses the return instruction to pop out the entry address of the /init/main.c program pre-placed on the stack, and transfer the execution rights to the main() code.</w:t>
      </w:r>
    </w:p>
    <w:p>
      <w:pPr>
        <w:pStyle w:val="BodyText"/>
        <w:spacing w:before="6"/>
        <w:ind w:left="0"/>
        <w:rPr>
          <w:rFonts w:ascii="Times New Roman"/>
          <w:sz w:val="29"/>
        </w:rPr>
      </w:pPr>
    </w:p>
    <w:p>
      <w:pPr>
        <w:spacing w:after="0"/>
        <w:rPr>
          <w:rFonts w:ascii="Times New Roman"/>
          <w:sz w:val="29"/>
        </w:rPr>
        <w:sectPr>
          <w:pgSz w:w="11910" w:h="16840"/>
          <w:pgMar w:header="880" w:footer="999" w:top="1360" w:bottom="1180" w:left="980" w:right="0"/>
        </w:sectPr>
      </w:pPr>
    </w:p>
    <w:p>
      <w:pPr>
        <w:pStyle w:val="ListParagraph"/>
        <w:numPr>
          <w:ilvl w:val="2"/>
          <w:numId w:val="37"/>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3"/>
          <w:sz w:val="28"/>
        </w:rPr>
        <w:t> </w:t>
      </w:r>
      <w:r>
        <w:rPr>
          <w:rFonts w:ascii="Arial"/>
          <w:b/>
          <w:sz w:val="28"/>
        </w:rPr>
        <w:t>Comments</w:t>
      </w:r>
    </w:p>
    <w:p>
      <w:pPr>
        <w:pStyle w:val="BodyText"/>
        <w:spacing w:before="0"/>
        <w:ind w:left="0"/>
        <w:rPr>
          <w:rFonts w:ascii="Arial"/>
          <w:b/>
          <w:sz w:val="22"/>
        </w:rPr>
      </w:pPr>
      <w:r>
        <w:rPr/>
        <w:br w:type="column"/>
      </w:r>
      <w:r>
        <w:rPr>
          <w:rFonts w:ascii="Arial"/>
          <w:b/>
          <w:sz w:val="22"/>
        </w:rPr>
      </w:r>
    </w:p>
    <w:p>
      <w:pPr>
        <w:pStyle w:val="BodyText"/>
        <w:ind w:left="0"/>
        <w:rPr>
          <w:rFonts w:ascii="Arial"/>
          <w:b/>
          <w:sz w:val="30"/>
        </w:rPr>
      </w:pPr>
    </w:p>
    <w:p>
      <w:pPr>
        <w:pStyle w:val="BodyText"/>
        <w:spacing w:before="0"/>
        <w:ind w:left="152"/>
        <w:rPr>
          <w:rFonts w:ascii="Arial"/>
        </w:rPr>
      </w:pPr>
      <w:r>
        <w:rPr>
          <w:rFonts w:ascii="Arial"/>
        </w:rPr>
        <w:t>Program 6-3 linux/boot/head.s</w:t>
      </w:r>
    </w:p>
    <w:p>
      <w:pPr>
        <w:spacing w:after="0"/>
        <w:rPr>
          <w:rFonts w:ascii="Arial"/>
        </w:rPr>
        <w:sectPr>
          <w:type w:val="continuous"/>
          <w:pgSz w:w="11910" w:h="16840"/>
          <w:pgMar w:top="1360" w:bottom="1180" w:left="980" w:right="0"/>
          <w:cols w:num="2" w:equalWidth="0">
            <w:col w:w="3139" w:space="249"/>
            <w:col w:w="7542"/>
          </w:cols>
        </w:sectPr>
      </w:pPr>
    </w:p>
    <w:p>
      <w:pPr>
        <w:pStyle w:val="BodyText"/>
        <w:spacing w:before="6"/>
        <w:ind w:left="0"/>
        <w:rPr>
          <w:rFonts w:ascii="Arial"/>
          <w:sz w:val="7"/>
        </w:rPr>
      </w:pPr>
    </w:p>
    <w:p>
      <w:pPr>
        <w:pStyle w:val="BodyText"/>
        <w:spacing w:line="34" w:lineRule="exact" w:before="0"/>
        <w:ind w:left="137"/>
        <w:rPr>
          <w:rFonts w:ascii="Arial"/>
          <w:sz w:val="3"/>
        </w:rPr>
      </w:pPr>
      <w:r>
        <w:rPr>
          <w:rFonts w:ascii="Arial"/>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Arial"/>
          <w:position w:val="0"/>
          <w:sz w:val="3"/>
        </w:rPr>
      </w:r>
    </w:p>
    <w:p>
      <w:pPr>
        <w:pStyle w:val="BodyText"/>
        <w:spacing w:before="53"/>
        <w:ind w:left="354"/>
      </w:pPr>
      <w:r>
        <w:rPr>
          <w:color w:val="0000FF"/>
          <w:u w:val="single" w:color="0000FF"/>
        </w:rPr>
        <w:t>1</w:t>
      </w:r>
      <w:r>
        <w:rPr>
          <w:color w:val="0000FF"/>
          <w:spacing w:val="-1"/>
        </w:rPr>
        <w:t> </w:t>
      </w:r>
      <w:r>
        <w:rPr/>
        <w:t>/*</w:t>
      </w:r>
    </w:p>
    <w:p>
      <w:pPr>
        <w:pStyle w:val="BodyText"/>
        <w:tabs>
          <w:tab w:pos="654" w:val="left" w:leader="none"/>
        </w:tabs>
        <w:spacing w:line="242" w:lineRule="auto"/>
        <w:ind w:left="354" w:right="8273"/>
      </w:pPr>
      <w:r>
        <w:rPr>
          <w:color w:val="0000FF"/>
          <w:u w:val="single" w:color="0000FF"/>
        </w:rPr>
        <w:t>2</w:t>
      </w:r>
      <w:r>
        <w:rPr>
          <w:color w:val="0000FF"/>
        </w:rPr>
        <w:tab/>
      </w:r>
      <w:r>
        <w:rPr/>
        <w:t>* linux/boot/head.s</w:t>
      </w:r>
      <w:r>
        <w:rPr>
          <w:color w:val="0000FF"/>
          <w:u w:val="single" w:color="0000FF"/>
        </w:rPr>
        <w:t> 3</w:t>
      </w:r>
      <w:r>
        <w:rPr>
          <w:color w:val="0000FF"/>
        </w:rPr>
        <w:tab/>
      </w:r>
      <w:r>
        <w:rPr/>
        <w:t>*</w:t>
      </w:r>
    </w:p>
    <w:p>
      <w:pPr>
        <w:pStyle w:val="BodyText"/>
        <w:tabs>
          <w:tab w:pos="654" w:val="left" w:leader="none"/>
        </w:tabs>
        <w:spacing w:line="242" w:lineRule="auto" w:before="0"/>
        <w:ind w:left="354" w:right="7574"/>
      </w:pPr>
      <w:r>
        <w:rPr>
          <w:color w:val="0000FF"/>
          <w:u w:val="single" w:color="0000FF"/>
        </w:rPr>
        <w:t>4</w:t>
      </w:r>
      <w:r>
        <w:rPr>
          <w:color w:val="0000FF"/>
        </w:rPr>
        <w:tab/>
      </w:r>
      <w:r>
        <w:rPr/>
        <w:t>* (C) 1991  Linus Torvalds</w:t>
      </w:r>
      <w:r>
        <w:rPr>
          <w:color w:val="0000FF"/>
          <w:u w:val="single" w:color="0000FF"/>
        </w:rPr>
        <w:t> 5</w:t>
      </w:r>
      <w:r>
        <w:rPr>
          <w:color w:val="0000FF"/>
        </w:rPr>
        <w:tab/>
      </w:r>
      <w:r>
        <w:rPr/>
        <w:t>*/</w:t>
      </w:r>
    </w:p>
    <w:p>
      <w:pPr>
        <w:pStyle w:val="BodyText"/>
        <w:spacing w:before="4"/>
        <w:ind w:left="354"/>
      </w:pPr>
      <w:r>
        <w:rPr>
          <w:color w:val="0000FF"/>
          <w:w w:val="99"/>
          <w:u w:val="single" w:color="0000FF"/>
        </w:rPr>
        <w:t>6</w:t>
      </w:r>
    </w:p>
    <w:p>
      <w:pPr>
        <w:pStyle w:val="BodyText"/>
        <w:ind w:left="354"/>
      </w:pPr>
      <w:r>
        <w:rPr>
          <w:color w:val="0000FF"/>
          <w:u w:val="single" w:color="0000FF"/>
        </w:rPr>
        <w:t>7</w:t>
      </w:r>
      <w:r>
        <w:rPr>
          <w:color w:val="0000FF"/>
          <w:spacing w:val="-1"/>
        </w:rPr>
        <w:t> </w:t>
      </w:r>
      <w:r>
        <w:rPr/>
        <w:t>/*</w:t>
      </w:r>
    </w:p>
    <w:p>
      <w:pPr>
        <w:pStyle w:val="BodyText"/>
        <w:tabs>
          <w:tab w:pos="654" w:val="left" w:leader="none"/>
        </w:tabs>
        <w:spacing w:line="242" w:lineRule="auto"/>
        <w:ind w:left="354" w:right="5971"/>
      </w:pPr>
      <w:r>
        <w:rPr>
          <w:color w:val="0000FF"/>
          <w:u w:val="single" w:color="0000FF"/>
        </w:rPr>
        <w:t>8</w:t>
      </w:r>
      <w:r>
        <w:rPr>
          <w:color w:val="0000FF"/>
        </w:rPr>
        <w:tab/>
      </w:r>
      <w:r>
        <w:rPr/>
        <w:t>* head.s contains the 32-bit startup code.</w:t>
      </w:r>
      <w:r>
        <w:rPr>
          <w:color w:val="0000FF"/>
          <w:u w:val="single" w:color="0000FF"/>
        </w:rPr>
        <w:t> 9</w:t>
      </w:r>
      <w:r>
        <w:rPr>
          <w:color w:val="0000FF"/>
        </w:rPr>
        <w:tab/>
      </w:r>
      <w:r>
        <w:rPr/>
        <w:t>*</w:t>
      </w:r>
    </w:p>
    <w:p>
      <w:pPr>
        <w:pStyle w:val="ListParagraph"/>
        <w:numPr>
          <w:ilvl w:val="0"/>
          <w:numId w:val="73"/>
        </w:numPr>
        <w:tabs>
          <w:tab w:pos="655" w:val="left" w:leader="none"/>
        </w:tabs>
        <w:spacing w:line="240" w:lineRule="auto" w:before="1" w:after="0"/>
        <w:ind w:left="654" w:right="0" w:hanging="401"/>
        <w:jc w:val="left"/>
        <w:rPr>
          <w:sz w:val="20"/>
        </w:rPr>
      </w:pPr>
      <w:r>
        <w:rPr>
          <w:sz w:val="20"/>
        </w:rPr>
        <w:t>* NOTE!!! Startup happens at absolute address 0x00000000, which is also</w:t>
      </w:r>
      <w:r>
        <w:rPr>
          <w:spacing w:val="-11"/>
          <w:sz w:val="20"/>
        </w:rPr>
        <w:t> </w:t>
      </w:r>
      <w:r>
        <w:rPr>
          <w:sz w:val="20"/>
        </w:rPr>
        <w:t>where</w:t>
      </w:r>
    </w:p>
    <w:p>
      <w:pPr>
        <w:pStyle w:val="ListParagraph"/>
        <w:numPr>
          <w:ilvl w:val="0"/>
          <w:numId w:val="73"/>
        </w:numPr>
        <w:tabs>
          <w:tab w:pos="655" w:val="left" w:leader="none"/>
        </w:tabs>
        <w:spacing w:line="240" w:lineRule="auto" w:before="3" w:after="0"/>
        <w:ind w:left="654" w:right="0" w:hanging="401"/>
        <w:jc w:val="left"/>
        <w:rPr>
          <w:sz w:val="20"/>
        </w:rPr>
      </w:pPr>
      <w:r>
        <w:rPr>
          <w:sz w:val="20"/>
        </w:rPr>
        <w:t>* the page directory will exist. The startup code will be overwritten</w:t>
      </w:r>
      <w:r>
        <w:rPr>
          <w:spacing w:val="-7"/>
          <w:sz w:val="20"/>
        </w:rPr>
        <w:t> </w:t>
      </w:r>
      <w:r>
        <w:rPr>
          <w:sz w:val="20"/>
        </w:rPr>
        <w:t>by</w:t>
      </w:r>
    </w:p>
    <w:p>
      <w:pPr>
        <w:pStyle w:val="ListParagraph"/>
        <w:numPr>
          <w:ilvl w:val="0"/>
          <w:numId w:val="73"/>
        </w:numPr>
        <w:tabs>
          <w:tab w:pos="655" w:val="left" w:leader="none"/>
        </w:tabs>
        <w:spacing w:line="242" w:lineRule="auto" w:before="3" w:after="0"/>
        <w:ind w:left="254" w:right="8173" w:firstLine="0"/>
        <w:jc w:val="left"/>
        <w:rPr>
          <w:sz w:val="20"/>
        </w:rPr>
      </w:pPr>
      <w:r>
        <w:rPr>
          <w:sz w:val="20"/>
        </w:rPr>
        <w:t>* the page </w:t>
      </w:r>
      <w:r>
        <w:rPr>
          <w:spacing w:val="-2"/>
          <w:sz w:val="20"/>
        </w:rPr>
        <w:t>directory.</w:t>
      </w:r>
      <w:r>
        <w:rPr>
          <w:color w:val="0000FF"/>
          <w:spacing w:val="-2"/>
          <w:sz w:val="20"/>
          <w:u w:val="single" w:color="0000FF"/>
        </w:rPr>
        <w:t> </w:t>
      </w:r>
      <w:r>
        <w:rPr>
          <w:color w:val="0000FF"/>
          <w:sz w:val="20"/>
          <w:u w:val="single" w:color="0000FF"/>
        </w:rPr>
        <w:t>13</w:t>
      </w:r>
      <w:r>
        <w:rPr>
          <w:color w:val="0000FF"/>
          <w:spacing w:val="99"/>
          <w:sz w:val="20"/>
        </w:rPr>
        <w:t> </w:t>
      </w:r>
      <w:r>
        <w:rPr>
          <w:sz w:val="20"/>
        </w:rPr>
        <w:t>*/</w:t>
      </w:r>
    </w:p>
    <w:p>
      <w:pPr>
        <w:pStyle w:val="ListParagraph"/>
        <w:numPr>
          <w:ilvl w:val="0"/>
          <w:numId w:val="74"/>
        </w:numPr>
        <w:tabs>
          <w:tab w:pos="555" w:val="left" w:leader="none"/>
        </w:tabs>
        <w:spacing w:line="240" w:lineRule="auto" w:before="0" w:after="0"/>
        <w:ind w:left="554" w:right="0" w:hanging="301"/>
        <w:jc w:val="left"/>
        <w:rPr>
          <w:sz w:val="20"/>
        </w:rPr>
      </w:pPr>
      <w:r>
        <w:rPr>
          <w:sz w:val="20"/>
        </w:rPr>
        <w:t>.text</w:t>
      </w:r>
    </w:p>
    <w:p>
      <w:pPr>
        <w:pStyle w:val="ListParagraph"/>
        <w:numPr>
          <w:ilvl w:val="0"/>
          <w:numId w:val="74"/>
        </w:numPr>
        <w:tabs>
          <w:tab w:pos="555" w:val="left" w:leader="none"/>
        </w:tabs>
        <w:spacing w:line="240" w:lineRule="auto" w:before="3" w:after="0"/>
        <w:ind w:left="554" w:right="0" w:hanging="301"/>
        <w:jc w:val="left"/>
        <w:rPr>
          <w:sz w:val="20"/>
        </w:rPr>
      </w:pPr>
      <w:r>
        <w:rPr>
          <w:sz w:val="20"/>
        </w:rPr>
        <w:t>.globl</w:t>
      </w:r>
      <w:r>
        <w:rPr>
          <w:spacing w:val="-2"/>
          <w:sz w:val="20"/>
        </w:rPr>
        <w:t> </w:t>
      </w:r>
      <w:r>
        <w:rPr>
          <w:sz w:val="20"/>
        </w:rPr>
        <w:t>_idt,_gdt,_pg_dir,_tmp_floppy_area</w:t>
      </w:r>
    </w:p>
    <w:p>
      <w:pPr>
        <w:pStyle w:val="ListParagraph"/>
        <w:numPr>
          <w:ilvl w:val="0"/>
          <w:numId w:val="74"/>
        </w:numPr>
        <w:tabs>
          <w:tab w:pos="555" w:val="left" w:leader="none"/>
          <w:tab w:pos="3254" w:val="left" w:leader="none"/>
        </w:tabs>
        <w:spacing w:line="240" w:lineRule="auto" w:before="3" w:after="0"/>
        <w:ind w:left="554" w:right="0" w:hanging="301"/>
        <w:jc w:val="left"/>
        <w:rPr>
          <w:sz w:val="20"/>
        </w:rPr>
      </w:pPr>
      <w:r>
        <w:rPr>
          <w:sz w:val="20"/>
        </w:rPr>
        <w:t>_pg_dir:</w:t>
        <w:tab/>
        <w:t># The page directory will be stored</w:t>
      </w:r>
      <w:r>
        <w:rPr>
          <w:spacing w:val="-1"/>
          <w:sz w:val="20"/>
        </w:rPr>
        <w:t> </w:t>
      </w:r>
      <w:r>
        <w:rPr>
          <w:sz w:val="20"/>
        </w:rPr>
        <w:t>here.</w:t>
      </w:r>
    </w:p>
    <w:p>
      <w:pPr>
        <w:pStyle w:val="BodyText"/>
        <w:spacing w:before="12"/>
        <w:ind w:left="0"/>
        <w:rPr>
          <w:sz w:val="14"/>
        </w:rPr>
      </w:pPr>
    </w:p>
    <w:p>
      <w:pPr>
        <w:pStyle w:val="BodyText"/>
        <w:spacing w:line="242" w:lineRule="auto" w:before="72"/>
        <w:ind w:right="1478"/>
        <w:jc w:val="both"/>
      </w:pPr>
      <w:r>
        <w:rPr/>
        <w:t># Note again!! This is already in 32-bit mode, so 0x10 is now a selector for a descriptor # and the instruction loads the contents of the corresponding descriptor into the segment # register. Here, the meaning of 0x10 is: request privilege level RPL is 0 (bit 0-1 = 0), # select global descriptor table GDT (bit 2 = 0), and select the second item in the table # (bits 3-15 = 2). It just points to the data segment descriptor item in the table (see</w:t>
      </w:r>
    </w:p>
    <w:p>
      <w:pPr>
        <w:pStyle w:val="BodyText"/>
        <w:spacing w:line="242" w:lineRule="auto" w:before="4"/>
        <w:ind w:right="2906"/>
      </w:pPr>
      <w:r>
        <w:rPr/>
        <w:t># the 575--578 lines in setup.s for the specific value of the descriptor). #</w:t>
      </w:r>
    </w:p>
    <w:p>
      <w:pPr>
        <w:pStyle w:val="BodyText"/>
        <w:spacing w:line="242" w:lineRule="auto" w:before="1"/>
        <w:ind w:right="1506"/>
      </w:pPr>
      <w:r>
        <w:rPr/>
        <w:t># The following code means: set ds, es, fs, gs to the kernel data segment constructed in # setup.s with selector=0x10 (corresponding to item 3 of the global descriptor table),</w:t>
      </w:r>
    </w:p>
    <w:p>
      <w:pPr>
        <w:pStyle w:val="BodyText"/>
        <w:spacing w:line="242" w:lineRule="auto" w:before="1"/>
        <w:ind w:right="1588"/>
      </w:pPr>
      <w:r>
        <w:rPr/>
        <w:t># and place the stack in the user_stack array area pointed to by stack_start. Then use # the new interrupt descriptor table (line 232) and the global segment description</w:t>
      </w:r>
      <w:r>
        <w:rPr>
          <w:spacing w:val="-28"/>
        </w:rPr>
        <w:t> </w:t>
      </w:r>
      <w:r>
        <w:rPr/>
        <w:t>table</w:t>
      </w:r>
    </w:p>
    <w:p>
      <w:pPr>
        <w:pStyle w:val="BodyText"/>
        <w:spacing w:before="0"/>
      </w:pPr>
      <w:r>
        <w:rPr/>
        <w:t># (lines 234--238) defined later in this program. The initial content in the new GDT table</w:t>
      </w:r>
    </w:p>
    <w:p>
      <w:pPr>
        <w:spacing w:after="0"/>
        <w:sectPr>
          <w:type w:val="continuous"/>
          <w:pgSz w:w="11910" w:h="16840"/>
          <w:pgMar w:top="1360" w:bottom="1180" w:left="980" w:right="0"/>
        </w:sectPr>
      </w:pPr>
    </w:p>
    <w:p>
      <w:pPr>
        <w:pStyle w:val="BodyText"/>
        <w:spacing w:line="242" w:lineRule="auto" w:before="70"/>
        <w:ind w:right="1306"/>
      </w:pPr>
      <w:r>
        <w:rPr/>
        <w:t>#</w:t>
      </w:r>
      <w:r>
        <w:rPr>
          <w:spacing w:val="-24"/>
        </w:rPr>
        <w:t> </w:t>
      </w:r>
      <w:r>
        <w:rPr/>
        <w:t>is</w:t>
      </w:r>
      <w:r>
        <w:rPr>
          <w:spacing w:val="-27"/>
        </w:rPr>
        <w:t> </w:t>
      </w:r>
      <w:r>
        <w:rPr/>
        <w:t>basically</w:t>
      </w:r>
      <w:r>
        <w:rPr>
          <w:spacing w:val="-26"/>
        </w:rPr>
        <w:t> </w:t>
      </w:r>
      <w:r>
        <w:rPr/>
        <w:t>the</w:t>
      </w:r>
      <w:r>
        <w:rPr>
          <w:spacing w:val="-27"/>
        </w:rPr>
        <w:t> </w:t>
      </w:r>
      <w:r>
        <w:rPr/>
        <w:t>same</w:t>
      </w:r>
      <w:r>
        <w:rPr>
          <w:spacing w:val="-26"/>
        </w:rPr>
        <w:t> </w:t>
      </w:r>
      <w:r>
        <w:rPr/>
        <w:t>as</w:t>
      </w:r>
      <w:r>
        <w:rPr>
          <w:spacing w:val="-25"/>
        </w:rPr>
        <w:t> </w:t>
      </w:r>
      <w:r>
        <w:rPr/>
        <w:t>in</w:t>
      </w:r>
      <w:r>
        <w:rPr>
          <w:spacing w:val="-26"/>
        </w:rPr>
        <w:t> </w:t>
      </w:r>
      <w:r>
        <w:rPr/>
        <w:t>setup.s,</w:t>
      </w:r>
      <w:r>
        <w:rPr>
          <w:spacing w:val="-25"/>
        </w:rPr>
        <w:t> </w:t>
      </w:r>
      <w:r>
        <w:rPr/>
        <w:t>and</w:t>
      </w:r>
      <w:r>
        <w:rPr>
          <w:spacing w:val="-27"/>
        </w:rPr>
        <w:t> </w:t>
      </w:r>
      <w:r>
        <w:rPr/>
        <w:t>only</w:t>
      </w:r>
      <w:r>
        <w:rPr>
          <w:spacing w:val="-26"/>
        </w:rPr>
        <w:t> </w:t>
      </w:r>
      <w:r>
        <w:rPr/>
        <w:t>the</w:t>
      </w:r>
      <w:r>
        <w:rPr>
          <w:spacing w:val="-25"/>
        </w:rPr>
        <w:t> </w:t>
      </w:r>
      <w:r>
        <w:rPr/>
        <w:t>segment</w:t>
      </w:r>
      <w:r>
        <w:rPr>
          <w:spacing w:val="-26"/>
        </w:rPr>
        <w:t> </w:t>
      </w:r>
      <w:r>
        <w:rPr/>
        <w:t>length</w:t>
      </w:r>
      <w:r>
        <w:rPr>
          <w:spacing w:val="-25"/>
        </w:rPr>
        <w:t> </w:t>
      </w:r>
      <w:r>
        <w:rPr/>
        <w:t>is</w:t>
      </w:r>
      <w:r>
        <w:rPr>
          <w:spacing w:val="-26"/>
        </w:rPr>
        <w:t> </w:t>
      </w:r>
      <w:r>
        <w:rPr/>
        <w:t>changed</w:t>
      </w:r>
      <w:r>
        <w:rPr>
          <w:spacing w:val="-25"/>
        </w:rPr>
        <w:t> </w:t>
      </w:r>
      <w:r>
        <w:rPr/>
        <w:t>from</w:t>
      </w:r>
      <w:r>
        <w:rPr>
          <w:spacing w:val="-27"/>
        </w:rPr>
        <w:t> </w:t>
      </w:r>
      <w:r>
        <w:rPr/>
        <w:t>8MB</w:t>
      </w:r>
      <w:r>
        <w:rPr>
          <w:spacing w:val="-26"/>
        </w:rPr>
        <w:t> </w:t>
      </w:r>
      <w:r>
        <w:rPr/>
        <w:t>to</w:t>
      </w:r>
      <w:r>
        <w:rPr>
          <w:spacing w:val="-27"/>
        </w:rPr>
        <w:t> </w:t>
      </w:r>
      <w:r>
        <w:rPr/>
        <w:t>16MB. # Stack_start is defined in kernel/sched.c, lines 82-87. It is a long pointer to the</w:t>
      </w:r>
      <w:r>
        <w:rPr>
          <w:spacing w:val="-21"/>
        </w:rPr>
        <w:t> </w:t>
      </w:r>
      <w:r>
        <w:rPr/>
        <w:t>end</w:t>
      </w:r>
    </w:p>
    <w:p>
      <w:pPr>
        <w:pStyle w:val="BodyText"/>
        <w:spacing w:line="242" w:lineRule="auto" w:before="1"/>
        <w:ind w:right="1393"/>
      </w:pPr>
      <w:r>
        <w:rPr/>
        <w:t># of the user_stack array. The code on line 23 sets the stack used here, which we now</w:t>
      </w:r>
      <w:r>
        <w:rPr>
          <w:spacing w:val="-27"/>
        </w:rPr>
        <w:t> </w:t>
      </w:r>
      <w:r>
        <w:rPr/>
        <w:t>call # the system stack. But after moving to task 0 execution (137 lines in init/main.c), the  # stack is used as the user stack for task 0 and task</w:t>
      </w:r>
      <w:r>
        <w:rPr>
          <w:spacing w:val="-10"/>
        </w:rPr>
        <w:t> </w:t>
      </w:r>
      <w:r>
        <w:rPr/>
        <w:t>1.</w:t>
      </w:r>
    </w:p>
    <w:p>
      <w:pPr>
        <w:pStyle w:val="BodyText"/>
        <w:spacing w:before="4"/>
        <w:ind w:left="0"/>
      </w:pPr>
    </w:p>
    <w:p>
      <w:pPr>
        <w:pStyle w:val="ListParagraph"/>
        <w:numPr>
          <w:ilvl w:val="0"/>
          <w:numId w:val="74"/>
        </w:numPr>
        <w:tabs>
          <w:tab w:pos="555" w:val="left" w:leader="none"/>
          <w:tab w:pos="3456" w:val="left" w:leader="none"/>
        </w:tabs>
        <w:spacing w:line="240" w:lineRule="auto" w:before="0" w:after="0"/>
        <w:ind w:left="554" w:right="0" w:hanging="301"/>
        <w:jc w:val="left"/>
        <w:rPr>
          <w:sz w:val="20"/>
        </w:rPr>
      </w:pPr>
      <w:r>
        <w:rPr>
          <w:sz w:val="20"/>
        </w:rPr>
        <w:t>startup_32:</w:t>
        <w:tab/>
        <w:t># set each data segment</w:t>
      </w:r>
      <w:r>
        <w:rPr>
          <w:spacing w:val="-3"/>
          <w:sz w:val="20"/>
        </w:rPr>
        <w:t> </w:t>
      </w:r>
      <w:r>
        <w:rPr>
          <w:sz w:val="20"/>
        </w:rPr>
        <w:t>registers.</w:t>
      </w:r>
    </w:p>
    <w:p>
      <w:pPr>
        <w:pStyle w:val="ListParagraph"/>
        <w:numPr>
          <w:ilvl w:val="0"/>
          <w:numId w:val="74"/>
        </w:numPr>
        <w:tabs>
          <w:tab w:pos="1355" w:val="left" w:leader="none"/>
          <w:tab w:pos="1356" w:val="left" w:leader="none"/>
          <w:tab w:pos="3456" w:val="left" w:leader="none"/>
        </w:tabs>
        <w:spacing w:line="240" w:lineRule="auto" w:before="6" w:after="0"/>
        <w:ind w:left="1355" w:right="0" w:hanging="1102"/>
        <w:jc w:val="left"/>
        <w:rPr>
          <w:sz w:val="20"/>
        </w:rPr>
      </w:pPr>
      <w:r>
        <w:rPr>
          <w:sz w:val="20"/>
        </w:rPr>
        <w:t>movl</w:t>
      </w:r>
      <w:r>
        <w:rPr>
          <w:spacing w:val="-4"/>
          <w:sz w:val="20"/>
        </w:rPr>
        <w:t> </w:t>
      </w:r>
      <w:r>
        <w:rPr>
          <w:sz w:val="20"/>
        </w:rPr>
        <w:t>$0x10,%eax</w:t>
        <w:tab/>
        <w:t># direct operand starts with '$', otherwise it's </w:t>
      </w:r>
      <w:r>
        <w:rPr>
          <w:spacing w:val="4"/>
          <w:sz w:val="20"/>
        </w:rPr>
        <w:t>an</w:t>
      </w:r>
      <w:r>
        <w:rPr>
          <w:spacing w:val="-11"/>
          <w:sz w:val="20"/>
        </w:rPr>
        <w:t> </w:t>
      </w:r>
      <w:r>
        <w:rPr>
          <w:sz w:val="20"/>
        </w:rPr>
        <w:t>address.</w:t>
      </w:r>
    </w:p>
    <w:p>
      <w:pPr>
        <w:pStyle w:val="ListParagraph"/>
        <w:numPr>
          <w:ilvl w:val="0"/>
          <w:numId w:val="74"/>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%ax,%ds</w:t>
      </w:r>
    </w:p>
    <w:p>
      <w:pPr>
        <w:pStyle w:val="ListParagraph"/>
        <w:numPr>
          <w:ilvl w:val="0"/>
          <w:numId w:val="74"/>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%ax,%es</w:t>
      </w:r>
    </w:p>
    <w:p>
      <w:pPr>
        <w:pStyle w:val="ListParagraph"/>
        <w:numPr>
          <w:ilvl w:val="0"/>
          <w:numId w:val="74"/>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%ax,%fs</w:t>
      </w:r>
    </w:p>
    <w:p>
      <w:pPr>
        <w:pStyle w:val="ListParagraph"/>
        <w:numPr>
          <w:ilvl w:val="0"/>
          <w:numId w:val="74"/>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%ax,%gs</w:t>
      </w:r>
    </w:p>
    <w:p>
      <w:pPr>
        <w:pStyle w:val="ListParagraph"/>
        <w:numPr>
          <w:ilvl w:val="0"/>
          <w:numId w:val="74"/>
        </w:numPr>
        <w:tabs>
          <w:tab w:pos="1355" w:val="left" w:leader="none"/>
          <w:tab w:pos="1356" w:val="left" w:leader="none"/>
          <w:tab w:pos="4056" w:val="left" w:leader="none"/>
        </w:tabs>
        <w:spacing w:line="240" w:lineRule="auto" w:before="3" w:after="0"/>
        <w:ind w:left="1355" w:right="0" w:hanging="1102"/>
        <w:jc w:val="left"/>
        <w:rPr>
          <w:sz w:val="20"/>
        </w:rPr>
      </w:pPr>
      <w:r>
        <w:rPr>
          <w:sz w:val="20"/>
        </w:rPr>
        <w:t>lss</w:t>
      </w:r>
      <w:r>
        <w:rPr>
          <w:spacing w:val="-5"/>
          <w:sz w:val="20"/>
        </w:rPr>
        <w:t> </w:t>
      </w:r>
      <w:r>
        <w:rPr>
          <w:sz w:val="20"/>
        </w:rPr>
        <w:t>_stack_start,%esp</w:t>
        <w:tab/>
        <w:t># _stack_start -&gt; ss:esp, set system</w:t>
      </w:r>
      <w:r>
        <w:rPr>
          <w:spacing w:val="1"/>
          <w:sz w:val="20"/>
        </w:rPr>
        <w:t> </w:t>
      </w:r>
      <w:r>
        <w:rPr>
          <w:sz w:val="20"/>
        </w:rPr>
        <w:t>stack.</w:t>
      </w:r>
    </w:p>
    <w:p>
      <w:pPr>
        <w:pStyle w:val="ListParagraph"/>
        <w:numPr>
          <w:ilvl w:val="0"/>
          <w:numId w:val="74"/>
        </w:numPr>
        <w:tabs>
          <w:tab w:pos="1355" w:val="left" w:leader="none"/>
          <w:tab w:pos="1356" w:val="left" w:leader="none"/>
          <w:tab w:pos="4056" w:val="left" w:leader="none"/>
        </w:tabs>
        <w:spacing w:line="240" w:lineRule="auto" w:before="2" w:after="0"/>
        <w:ind w:left="1355" w:right="0" w:hanging="1102"/>
        <w:jc w:val="left"/>
        <w:rPr>
          <w:sz w:val="20"/>
        </w:rPr>
      </w:pPr>
      <w:r>
        <w:rPr>
          <w:sz w:val="20"/>
        </w:rPr>
        <w:t>call</w:t>
      </w:r>
      <w:r>
        <w:rPr>
          <w:spacing w:val="-4"/>
          <w:sz w:val="20"/>
        </w:rPr>
        <w:t> </w:t>
      </w:r>
      <w:r>
        <w:rPr>
          <w:sz w:val="20"/>
        </w:rPr>
        <w:t>setup_idt</w:t>
        <w:tab/>
        <w:t># line</w:t>
      </w:r>
      <w:r>
        <w:rPr>
          <w:spacing w:val="-3"/>
          <w:sz w:val="20"/>
        </w:rPr>
        <w:t> </w:t>
      </w:r>
      <w:r>
        <w:rPr>
          <w:sz w:val="20"/>
        </w:rPr>
        <w:t>67--93</w:t>
      </w:r>
    </w:p>
    <w:p>
      <w:pPr>
        <w:pStyle w:val="ListParagraph"/>
        <w:numPr>
          <w:ilvl w:val="0"/>
          <w:numId w:val="74"/>
        </w:numPr>
        <w:tabs>
          <w:tab w:pos="1355" w:val="left" w:leader="none"/>
          <w:tab w:pos="1356" w:val="left" w:leader="none"/>
          <w:tab w:pos="4056" w:val="left" w:leader="none"/>
        </w:tabs>
        <w:spacing w:line="240" w:lineRule="auto" w:before="4" w:after="0"/>
        <w:ind w:left="1355" w:right="0" w:hanging="1102"/>
        <w:jc w:val="left"/>
        <w:rPr>
          <w:sz w:val="20"/>
        </w:rPr>
      </w:pPr>
      <w:r>
        <w:rPr>
          <w:sz w:val="20"/>
        </w:rPr>
        <w:t>call</w:t>
      </w:r>
      <w:r>
        <w:rPr>
          <w:spacing w:val="-4"/>
          <w:sz w:val="20"/>
        </w:rPr>
        <w:t> </w:t>
      </w:r>
      <w:r>
        <w:rPr>
          <w:sz w:val="20"/>
        </w:rPr>
        <w:t>setup_gdt</w:t>
        <w:tab/>
        <w:t># line</w:t>
      </w:r>
      <w:r>
        <w:rPr>
          <w:spacing w:val="-6"/>
          <w:sz w:val="20"/>
        </w:rPr>
        <w:t> </w:t>
      </w:r>
      <w:r>
        <w:rPr>
          <w:sz w:val="20"/>
        </w:rPr>
        <w:t>95--107</w:t>
      </w:r>
    </w:p>
    <w:p>
      <w:pPr>
        <w:pStyle w:val="ListParagraph"/>
        <w:numPr>
          <w:ilvl w:val="0"/>
          <w:numId w:val="74"/>
        </w:numPr>
        <w:tabs>
          <w:tab w:pos="1355" w:val="left" w:leader="none"/>
          <w:tab w:pos="1356" w:val="left" w:leader="none"/>
          <w:tab w:pos="4051" w:val="left" w:leader="none"/>
        </w:tabs>
        <w:spacing w:line="240" w:lineRule="auto" w:before="3" w:after="0"/>
        <w:ind w:left="1355" w:right="0" w:hanging="1102"/>
        <w:jc w:val="left"/>
        <w:rPr>
          <w:sz w:val="20"/>
        </w:rPr>
      </w:pPr>
      <w:r>
        <w:rPr>
          <w:sz w:val="20"/>
        </w:rPr>
        <w:t>movl</w:t>
      </w:r>
      <w:r>
        <w:rPr>
          <w:spacing w:val="-4"/>
          <w:sz w:val="20"/>
        </w:rPr>
        <w:t> </w:t>
      </w:r>
      <w:r>
        <w:rPr>
          <w:sz w:val="20"/>
        </w:rPr>
        <w:t>$0x10,%eax</w:t>
        <w:tab/>
        <w:t># reload all the segment</w:t>
      </w:r>
      <w:r>
        <w:rPr>
          <w:spacing w:val="-6"/>
          <w:sz w:val="20"/>
        </w:rPr>
        <w:t> </w:t>
      </w:r>
      <w:r>
        <w:rPr>
          <w:sz w:val="20"/>
        </w:rPr>
        <w:t>registers</w:t>
      </w:r>
    </w:p>
    <w:p>
      <w:pPr>
        <w:pStyle w:val="ListParagraph"/>
        <w:numPr>
          <w:ilvl w:val="0"/>
          <w:numId w:val="74"/>
        </w:numPr>
        <w:tabs>
          <w:tab w:pos="1355" w:val="left" w:leader="none"/>
          <w:tab w:pos="1356" w:val="left" w:leader="none"/>
          <w:tab w:pos="4051" w:val="left" w:leader="none"/>
        </w:tabs>
        <w:spacing w:line="240" w:lineRule="auto" w:before="3" w:after="0"/>
        <w:ind w:left="1355" w:right="0" w:hanging="1102"/>
        <w:jc w:val="left"/>
        <w:rPr>
          <w:sz w:val="20"/>
        </w:rPr>
      </w:pPr>
      <w:r>
        <w:rPr>
          <w:sz w:val="20"/>
        </w:rPr>
        <w:t>mov</w:t>
      </w:r>
      <w:r>
        <w:rPr>
          <w:spacing w:val="-4"/>
          <w:sz w:val="20"/>
        </w:rPr>
        <w:t> </w:t>
      </w:r>
      <w:r>
        <w:rPr>
          <w:sz w:val="20"/>
        </w:rPr>
        <w:t>%ax,%ds</w:t>
        <w:tab/>
        <w:t># after changing gdt. CS was</w:t>
      </w:r>
      <w:r>
        <w:rPr>
          <w:spacing w:val="-7"/>
          <w:sz w:val="20"/>
        </w:rPr>
        <w:t> </w:t>
      </w:r>
      <w:r>
        <w:rPr>
          <w:sz w:val="20"/>
        </w:rPr>
        <w:t>already</w:t>
      </w:r>
    </w:p>
    <w:p>
      <w:pPr>
        <w:pStyle w:val="ListParagraph"/>
        <w:numPr>
          <w:ilvl w:val="0"/>
          <w:numId w:val="74"/>
        </w:numPr>
        <w:tabs>
          <w:tab w:pos="1355" w:val="left" w:leader="none"/>
          <w:tab w:pos="1356" w:val="left" w:leader="none"/>
          <w:tab w:pos="4051" w:val="left" w:leader="none"/>
        </w:tabs>
        <w:spacing w:line="240" w:lineRule="auto" w:before="3" w:after="0"/>
        <w:ind w:left="1355" w:right="0" w:hanging="1102"/>
        <w:jc w:val="left"/>
        <w:rPr>
          <w:sz w:val="20"/>
        </w:rPr>
      </w:pPr>
      <w:r>
        <w:rPr>
          <w:sz w:val="20"/>
        </w:rPr>
        <w:t>mov</w:t>
      </w:r>
      <w:r>
        <w:rPr>
          <w:spacing w:val="-4"/>
          <w:sz w:val="20"/>
        </w:rPr>
        <w:t> </w:t>
      </w:r>
      <w:r>
        <w:rPr>
          <w:sz w:val="20"/>
        </w:rPr>
        <w:t>%ax,%es</w:t>
        <w:tab/>
        <w:t># reloaded in</w:t>
      </w:r>
      <w:r>
        <w:rPr>
          <w:spacing w:val="-1"/>
          <w:sz w:val="20"/>
        </w:rPr>
        <w:t> </w:t>
      </w:r>
      <w:r>
        <w:rPr>
          <w:sz w:val="20"/>
        </w:rPr>
        <w:t>'setup_gdt'</w:t>
      </w:r>
    </w:p>
    <w:p>
      <w:pPr>
        <w:pStyle w:val="ListParagraph"/>
        <w:numPr>
          <w:ilvl w:val="0"/>
          <w:numId w:val="74"/>
        </w:numPr>
        <w:tabs>
          <w:tab w:pos="1355" w:val="left" w:leader="none"/>
          <w:tab w:pos="1356" w:val="left" w:leader="none"/>
          <w:tab w:pos="4056" w:val="left" w:leader="none"/>
        </w:tabs>
        <w:spacing w:line="240" w:lineRule="auto" w:before="3" w:after="0"/>
        <w:ind w:left="1355" w:right="0" w:hanging="1102"/>
        <w:jc w:val="left"/>
        <w:rPr>
          <w:sz w:val="20"/>
        </w:rPr>
      </w:pPr>
      <w:r>
        <w:rPr>
          <w:sz w:val="20"/>
        </w:rPr>
        <w:t>mov</w:t>
      </w:r>
      <w:r>
        <w:rPr>
          <w:spacing w:val="-4"/>
          <w:sz w:val="20"/>
        </w:rPr>
        <w:t> </w:t>
      </w:r>
      <w:r>
        <w:rPr>
          <w:sz w:val="20"/>
        </w:rPr>
        <w:t>%ax,%fs</w:t>
        <w:tab/>
        <w:t># GDT changed, all segs need to be</w:t>
      </w:r>
      <w:r>
        <w:rPr>
          <w:spacing w:val="-3"/>
          <w:sz w:val="20"/>
        </w:rPr>
        <w:t> </w:t>
      </w:r>
      <w:r>
        <w:rPr>
          <w:sz w:val="20"/>
        </w:rPr>
        <w:t>reloaded.</w:t>
      </w:r>
    </w:p>
    <w:p>
      <w:pPr>
        <w:pStyle w:val="ListParagraph"/>
        <w:numPr>
          <w:ilvl w:val="0"/>
          <w:numId w:val="74"/>
        </w:numPr>
        <w:tabs>
          <w:tab w:pos="1355" w:val="left" w:leader="none"/>
          <w:tab w:pos="1356" w:val="left" w:leader="none"/>
        </w:tabs>
        <w:spacing w:line="240" w:lineRule="auto" w:before="3" w:after="0"/>
        <w:ind w:left="1355" w:right="0" w:hanging="1102"/>
        <w:jc w:val="left"/>
        <w:rPr>
          <w:sz w:val="20"/>
        </w:rPr>
      </w:pPr>
      <w:r>
        <w:rPr>
          <w:sz w:val="20"/>
        </w:rPr>
        <w:t>mov</w:t>
      </w:r>
      <w:r>
        <w:rPr>
          <w:spacing w:val="-2"/>
          <w:sz w:val="20"/>
        </w:rPr>
        <w:t> </w:t>
      </w:r>
      <w:r>
        <w:rPr>
          <w:sz w:val="20"/>
        </w:rPr>
        <w:t>%ax,%gs</w:t>
      </w:r>
    </w:p>
    <w:p>
      <w:pPr>
        <w:pStyle w:val="BodyText"/>
        <w:spacing w:before="1"/>
        <w:ind w:left="0"/>
        <w:rPr>
          <w:sz w:val="15"/>
        </w:rPr>
      </w:pPr>
    </w:p>
    <w:p>
      <w:pPr>
        <w:pStyle w:val="BodyText"/>
        <w:spacing w:line="242" w:lineRule="auto" w:before="71"/>
        <w:ind w:right="1980"/>
      </w:pPr>
      <w:r>
        <w:rPr/>
        <w:t># Since the segment length in the descriptor has been changed from 8MB to 16MB (see # setup.s line 567-578 and lines 235-236 later in this program), therefore, the</w:t>
      </w:r>
      <w:r>
        <w:rPr>
          <w:spacing w:val="-21"/>
        </w:rPr>
        <w:t> </w:t>
      </w:r>
      <w:r>
        <w:rPr/>
        <w:t>load</w:t>
      </w:r>
    </w:p>
    <w:p>
      <w:pPr>
        <w:pStyle w:val="BodyText"/>
        <w:spacing w:line="242" w:lineRule="auto" w:before="1"/>
        <w:ind w:right="1666"/>
      </w:pPr>
      <w:r>
        <w:rPr/>
        <w:t># operation must be performed on all segment registers again. In addition, by using the # bochs simulation software to track the code, if the CS is not loaded again, the limit</w:t>
      </w:r>
    </w:p>
    <w:p>
      <w:pPr>
        <w:pStyle w:val="BodyText"/>
        <w:spacing w:line="242" w:lineRule="auto" w:before="1"/>
        <w:ind w:right="1466"/>
      </w:pPr>
      <w:r>
        <w:rPr/>
        <w:t># length in the invisible portion of CS is still 8 MB when executing to line 26. It seems # that the CS should be reloaded here. However, since the code segment descriptor only</w:t>
      </w:r>
    </w:p>
    <w:p>
      <w:pPr>
        <w:pStyle w:val="BodyText"/>
        <w:spacing w:before="0"/>
      </w:pPr>
      <w:r>
        <w:rPr/>
        <w:t># changes the segment length, the rest is exactly the same, so the 8MB limit length</w:t>
      </w:r>
      <w:r>
        <w:rPr>
          <w:spacing w:val="-34"/>
        </w:rPr>
        <w:t> </w:t>
      </w:r>
      <w:r>
        <w:rPr/>
        <w:t>does</w:t>
      </w:r>
    </w:p>
    <w:p>
      <w:pPr>
        <w:pStyle w:val="BodyText"/>
        <w:spacing w:line="242" w:lineRule="auto" w:before="4"/>
        <w:ind w:right="1306"/>
      </w:pPr>
      <w:r>
        <w:rPr/>
        <w:t># not cause problems during the kernel initialization phase. In addition, the</w:t>
      </w:r>
      <w:r>
        <w:rPr>
          <w:spacing w:val="-56"/>
        </w:rPr>
        <w:t> </w:t>
      </w:r>
      <w:r>
        <w:rPr/>
        <w:t>inter-segment # jump instruction will reload CS during the kernel execution process, so </w:t>
      </w:r>
      <w:r>
        <w:rPr>
          <w:spacing w:val="3"/>
        </w:rPr>
        <w:t>not </w:t>
      </w:r>
      <w:r>
        <w:rPr/>
        <w:t>loading</w:t>
      </w:r>
      <w:r>
        <w:rPr>
          <w:spacing w:val="-26"/>
        </w:rPr>
        <w:t> </w:t>
      </w:r>
      <w:r>
        <w:rPr/>
        <w:t>it</w:t>
      </w:r>
    </w:p>
    <w:p>
      <w:pPr>
        <w:pStyle w:val="BodyText"/>
        <w:spacing w:before="1"/>
      </w:pPr>
      <w:r>
        <w:rPr/>
        <w:t># here will not cause future kernel errors.</w:t>
      </w:r>
    </w:p>
    <w:p>
      <w:pPr>
        <w:pStyle w:val="BodyText"/>
        <w:spacing w:line="242" w:lineRule="auto"/>
        <w:ind w:right="1406"/>
      </w:pPr>
      <w:r>
        <w:rPr/>
        <w:t># In response to this problem, the current kernel has added a long jump instruction after # the 25th line: 'ljmp $(</w:t>
      </w:r>
      <w:r>
        <w:rPr>
          <w:u w:val="single"/>
        </w:rPr>
        <w:t> </w:t>
      </w:r>
      <w:r>
        <w:rPr/>
        <w:t>KERNEL_CS), $1f', jump to line 26 to ensure that the CS is</w:t>
      </w:r>
    </w:p>
    <w:p>
      <w:pPr>
        <w:pStyle w:val="BodyText"/>
        <w:spacing w:before="0"/>
      </w:pPr>
      <w:r>
        <w:rPr/>
        <w:t># indeed reloaded.</w:t>
      </w:r>
    </w:p>
    <w:p>
      <w:pPr>
        <w:pStyle w:val="BodyText"/>
        <w:spacing w:before="8"/>
        <w:ind w:left="0"/>
      </w:pPr>
    </w:p>
    <w:p>
      <w:pPr>
        <w:pStyle w:val="ListParagraph"/>
        <w:numPr>
          <w:ilvl w:val="0"/>
          <w:numId w:val="74"/>
        </w:numPr>
        <w:tabs>
          <w:tab w:pos="1355" w:val="left" w:leader="none"/>
          <w:tab w:pos="1356" w:val="left" w:leader="none"/>
        </w:tabs>
        <w:spacing w:line="240" w:lineRule="auto" w:before="1" w:after="0"/>
        <w:ind w:left="1355" w:right="0" w:hanging="1102"/>
        <w:jc w:val="left"/>
        <w:rPr>
          <w:sz w:val="20"/>
        </w:rPr>
      </w:pPr>
      <w:r>
        <w:rPr>
          <w:sz w:val="20"/>
        </w:rPr>
        <w:t>lss</w:t>
      </w:r>
      <w:r>
        <w:rPr>
          <w:spacing w:val="-2"/>
          <w:sz w:val="20"/>
        </w:rPr>
        <w:t> </w:t>
      </w:r>
      <w:r>
        <w:rPr>
          <w:sz w:val="20"/>
        </w:rPr>
        <w:t>_stack_start,%esp</w:t>
      </w:r>
    </w:p>
    <w:p>
      <w:pPr>
        <w:pStyle w:val="BodyText"/>
        <w:spacing w:before="11"/>
        <w:ind w:left="0"/>
        <w:rPr>
          <w:sz w:val="14"/>
        </w:rPr>
      </w:pPr>
    </w:p>
    <w:p>
      <w:pPr>
        <w:pStyle w:val="BodyText"/>
        <w:spacing w:line="242" w:lineRule="auto" w:before="71"/>
        <w:ind w:right="1390"/>
      </w:pPr>
      <w:r>
        <w:rPr/>
        <w:t># Lines 32-36 are used to test if the A20 address line is enabled. The method used is to # write any value to the memory address beginning at 0x000000, and then see if the value # at the cooresponding address 0x100000 (1M) contains the same value. If they are always # the same, they will continue to compare, that is, infinite loops and crashes. This</w:t>
      </w:r>
      <w:r>
        <w:rPr>
          <w:spacing w:val="-30"/>
        </w:rPr>
        <w:t> </w:t>
      </w:r>
      <w:r>
        <w:rPr/>
        <w:t>means # that the address A20 line is not strobed, and the kernel cannot use more than 1MB</w:t>
      </w:r>
      <w:r>
        <w:rPr>
          <w:spacing w:val="-26"/>
        </w:rPr>
        <w:t> </w:t>
      </w:r>
      <w:r>
        <w:rPr/>
        <w:t>of</w:t>
      </w:r>
    </w:p>
    <w:p>
      <w:pPr>
        <w:pStyle w:val="BodyText"/>
        <w:spacing w:line="242" w:lineRule="auto"/>
        <w:ind w:left="554" w:right="9466" w:hanging="10"/>
      </w:pPr>
      <w:r>
        <w:rPr/>
        <w:t># memory. #</w:t>
      </w:r>
    </w:p>
    <w:p>
      <w:pPr>
        <w:pStyle w:val="BodyText"/>
        <w:spacing w:line="242" w:lineRule="auto" w:before="1"/>
        <w:ind w:right="2066"/>
      </w:pPr>
      <w:r>
        <w:rPr/>
        <w:t># '1:' on line 33 is a label consisting of a local symbol. At this point the symbol # represents the current value of the Active Location Counter and can be used as the</w:t>
      </w:r>
    </w:p>
    <w:p>
      <w:pPr>
        <w:pStyle w:val="BodyText"/>
        <w:spacing w:line="242" w:lineRule="auto" w:before="0"/>
        <w:ind w:right="1889"/>
      </w:pPr>
      <w:r>
        <w:rPr/>
        <w:t># operand of the instruction. Local symbols are used to help compilers and programmers # temporarily use some names. There are a total of 10 local labels that can be reused</w:t>
      </w:r>
    </w:p>
    <w:p>
      <w:pPr>
        <w:pStyle w:val="BodyText"/>
        <w:spacing w:line="242" w:lineRule="auto" w:before="4"/>
        <w:ind w:right="1466"/>
      </w:pPr>
      <w:r>
        <w:rPr/>
        <w:t># throughout the program. These labels are referenced using the names '0', '1', ..., '9'. # In order to define a local symbol, the label is written in the form 'N:' (where N</w:t>
      </w:r>
    </w:p>
    <w:p>
      <w:pPr>
        <w:pStyle w:val="BodyText"/>
        <w:spacing w:line="242" w:lineRule="auto" w:before="0"/>
        <w:ind w:right="1390"/>
      </w:pPr>
      <w:r>
        <w:rPr/>
        <w:t># represents a number). In order to reference this previously defined label, it needs to # be written as 'Nb'. In order to reference the next definition of a local label, it</w:t>
      </w:r>
      <w:r>
        <w:rPr>
          <w:spacing w:val="-29"/>
        </w:rPr>
        <w:t> </w:t>
      </w:r>
      <w:r>
        <w:rPr/>
        <w:t>needs # to be written as 'Nf'. Above 'b' means "backwards" and 'f' means "forwards". At</w:t>
      </w:r>
      <w:r>
        <w:rPr>
          <w:spacing w:val="-13"/>
        </w:rPr>
        <w:t> </w:t>
      </w:r>
      <w:r>
        <w:rPr/>
        <w:t>some</w:t>
      </w:r>
    </w:p>
    <w:p>
      <w:pPr>
        <w:spacing w:after="0" w:line="242" w:lineRule="auto"/>
        <w:sectPr>
          <w:pgSz w:w="11910" w:h="16840"/>
          <w:pgMar w:header="880" w:footer="999" w:top="1360" w:bottom="1180" w:left="980" w:right="0"/>
        </w:sectPr>
      </w:pPr>
    </w:p>
    <w:p>
      <w:pPr>
        <w:pStyle w:val="BodyText"/>
        <w:spacing w:before="70"/>
      </w:pPr>
      <w:r>
        <w:rPr/>
        <w:t># point in the assembly file, we can refer up to 10 labels backwards/forward.</w:t>
      </w:r>
    </w:p>
    <w:p>
      <w:pPr>
        <w:pStyle w:val="BodyText"/>
        <w:spacing w:before="6"/>
        <w:ind w:left="0"/>
      </w:pPr>
    </w:p>
    <w:p>
      <w:pPr>
        <w:pStyle w:val="ListParagraph"/>
        <w:numPr>
          <w:ilvl w:val="0"/>
          <w:numId w:val="74"/>
        </w:numPr>
        <w:tabs>
          <w:tab w:pos="1355" w:val="left" w:leader="none"/>
          <w:tab w:pos="1356" w:val="left" w:leader="none"/>
        </w:tabs>
        <w:spacing w:line="240" w:lineRule="auto" w:before="0" w:after="0"/>
        <w:ind w:left="1355" w:right="0" w:hanging="1102"/>
        <w:jc w:val="left"/>
        <w:rPr>
          <w:sz w:val="20"/>
        </w:rPr>
      </w:pPr>
      <w:r>
        <w:rPr>
          <w:sz w:val="20"/>
        </w:rPr>
        <w:t>xorl</w:t>
      </w:r>
      <w:r>
        <w:rPr>
          <w:spacing w:val="-2"/>
          <w:sz w:val="20"/>
        </w:rPr>
        <w:t> </w:t>
      </w:r>
      <w:r>
        <w:rPr>
          <w:sz w:val="20"/>
        </w:rPr>
        <w:t>%eax,%eax</w:t>
      </w:r>
    </w:p>
    <w:p>
      <w:pPr>
        <w:pStyle w:val="ListParagraph"/>
        <w:numPr>
          <w:ilvl w:val="0"/>
          <w:numId w:val="74"/>
        </w:numPr>
        <w:tabs>
          <w:tab w:pos="555" w:val="left" w:leader="none"/>
          <w:tab w:pos="1354" w:val="left" w:leader="none"/>
          <w:tab w:pos="4050" w:val="left" w:leader="none"/>
        </w:tabs>
        <w:spacing w:line="240" w:lineRule="auto" w:before="3" w:after="0"/>
        <w:ind w:left="554" w:right="0" w:hanging="301"/>
        <w:jc w:val="left"/>
        <w:rPr>
          <w:sz w:val="20"/>
        </w:rPr>
      </w:pPr>
      <w:r>
        <w:rPr>
          <w:sz w:val="20"/>
        </w:rPr>
        <w:t>1:</w:t>
        <w:tab/>
        <w:t>incl</w:t>
      </w:r>
      <w:r>
        <w:rPr>
          <w:spacing w:val="-3"/>
          <w:sz w:val="20"/>
        </w:rPr>
        <w:t> </w:t>
      </w:r>
      <w:r>
        <w:rPr>
          <w:sz w:val="20"/>
        </w:rPr>
        <w:t>%eax</w:t>
        <w:tab/>
        <w:t># check that A20 really IS</w:t>
      </w:r>
      <w:r>
        <w:rPr>
          <w:spacing w:val="-4"/>
          <w:sz w:val="20"/>
        </w:rPr>
        <w:t> </w:t>
      </w:r>
      <w:r>
        <w:rPr>
          <w:sz w:val="20"/>
        </w:rPr>
        <w:t>enabled</w:t>
      </w:r>
    </w:p>
    <w:p>
      <w:pPr>
        <w:pStyle w:val="ListParagraph"/>
        <w:numPr>
          <w:ilvl w:val="0"/>
          <w:numId w:val="74"/>
        </w:numPr>
        <w:tabs>
          <w:tab w:pos="1355" w:val="left" w:leader="none"/>
          <w:tab w:pos="1356" w:val="left" w:leader="none"/>
          <w:tab w:pos="4051" w:val="left" w:leader="none"/>
        </w:tabs>
        <w:spacing w:line="242" w:lineRule="auto" w:before="3" w:after="0"/>
        <w:ind w:left="254" w:right="4277" w:firstLine="0"/>
        <w:jc w:val="left"/>
        <w:rPr>
          <w:sz w:val="20"/>
        </w:rPr>
      </w:pPr>
      <w:r>
        <w:rPr>
          <w:sz w:val="20"/>
        </w:rPr>
        <w:t>movl</w:t>
      </w:r>
      <w:r>
        <w:rPr>
          <w:spacing w:val="-4"/>
          <w:sz w:val="20"/>
        </w:rPr>
        <w:t> </w:t>
      </w:r>
      <w:r>
        <w:rPr>
          <w:sz w:val="20"/>
        </w:rPr>
        <w:t>%eax,0x000000</w:t>
        <w:tab/>
        <w:t># loop forever if it</w:t>
      </w:r>
      <w:r>
        <w:rPr>
          <w:spacing w:val="-13"/>
          <w:sz w:val="20"/>
        </w:rPr>
        <w:t> </w:t>
      </w:r>
      <w:r>
        <w:rPr>
          <w:sz w:val="20"/>
        </w:rPr>
        <w:t>isn't</w:t>
      </w:r>
      <w:r>
        <w:rPr>
          <w:color w:val="0000FF"/>
          <w:sz w:val="20"/>
          <w:u w:val="single" w:color="0000FF"/>
        </w:rPr>
        <w:t> 35</w:t>
      </w:r>
      <w:r>
        <w:rPr>
          <w:color w:val="0000FF"/>
          <w:sz w:val="20"/>
        </w:rPr>
        <w:tab/>
      </w:r>
      <w:r>
        <w:rPr>
          <w:sz w:val="20"/>
        </w:rPr>
        <w:t>cmpl</w:t>
      </w:r>
      <w:r>
        <w:rPr>
          <w:spacing w:val="-2"/>
          <w:sz w:val="20"/>
        </w:rPr>
        <w:t> </w:t>
      </w:r>
      <w:r>
        <w:rPr>
          <w:sz w:val="20"/>
        </w:rPr>
        <w:t>%eax,0x100000</w:t>
      </w:r>
    </w:p>
    <w:p>
      <w:pPr>
        <w:pStyle w:val="BodyText"/>
        <w:tabs>
          <w:tab w:pos="1355" w:val="left" w:leader="none"/>
          <w:tab w:pos="4056" w:val="left" w:leader="none"/>
        </w:tabs>
        <w:spacing w:line="244" w:lineRule="auto" w:before="1"/>
        <w:ind w:left="4056" w:right="3870" w:hanging="3803"/>
      </w:pPr>
      <w:r>
        <w:rPr>
          <w:color w:val="0000FF"/>
          <w:u w:val="single" w:color="0000FF"/>
        </w:rPr>
        <w:t>36</w:t>
      </w:r>
      <w:r>
        <w:rPr>
          <w:color w:val="0000FF"/>
        </w:rPr>
        <w:tab/>
      </w:r>
      <w:r>
        <w:rPr/>
        <w:t>je</w:t>
      </w:r>
      <w:r>
        <w:rPr>
          <w:spacing w:val="-2"/>
        </w:rPr>
        <w:t> </w:t>
      </w:r>
      <w:r>
        <w:rPr/>
        <w:t>1b</w:t>
        <w:tab/>
        <w:t># '1b' means backward label </w:t>
      </w:r>
      <w:r>
        <w:rPr>
          <w:spacing w:val="-6"/>
        </w:rPr>
        <w:t>1. </w:t>
      </w:r>
      <w:r>
        <w:rPr/>
        <w:t># '5f' means forward</w:t>
      </w:r>
      <w:r>
        <w:rPr>
          <w:spacing w:val="-4"/>
        </w:rPr>
        <w:t> </w:t>
      </w:r>
      <w:r>
        <w:rPr/>
        <w:t>5.</w:t>
      </w:r>
    </w:p>
    <w:p>
      <w:pPr>
        <w:pStyle w:val="BodyText"/>
        <w:spacing w:line="255" w:lineRule="exact" w:before="0"/>
        <w:ind w:left="254"/>
      </w:pPr>
      <w:r>
        <w:rPr>
          <w:color w:val="0000FF"/>
          <w:u w:val="single" w:color="0000FF"/>
        </w:rPr>
        <w:t>37</w:t>
      </w:r>
      <w:r>
        <w:rPr>
          <w:color w:val="0000FF"/>
        </w:rPr>
        <w:t> </w:t>
      </w:r>
      <w:r>
        <w:rPr/>
        <w:t>/*</w:t>
      </w:r>
    </w:p>
    <w:p>
      <w:pPr>
        <w:pStyle w:val="ListParagraph"/>
        <w:numPr>
          <w:ilvl w:val="0"/>
          <w:numId w:val="75"/>
        </w:numPr>
        <w:tabs>
          <w:tab w:pos="655" w:val="left" w:leader="none"/>
        </w:tabs>
        <w:spacing w:line="240" w:lineRule="auto" w:before="3" w:after="0"/>
        <w:ind w:left="654" w:right="0" w:hanging="401"/>
        <w:jc w:val="left"/>
        <w:rPr>
          <w:sz w:val="20"/>
        </w:rPr>
      </w:pPr>
      <w:r>
        <w:rPr>
          <w:sz w:val="20"/>
        </w:rPr>
        <w:t>* NOTE! 486 should set bit 16, to check for write-protect in</w:t>
      </w:r>
      <w:r>
        <w:rPr>
          <w:spacing w:val="-8"/>
          <w:sz w:val="20"/>
        </w:rPr>
        <w:t> </w:t>
      </w:r>
      <w:r>
        <w:rPr>
          <w:sz w:val="20"/>
        </w:rPr>
        <w:t>supervisor</w:t>
      </w:r>
    </w:p>
    <w:p>
      <w:pPr>
        <w:pStyle w:val="ListParagraph"/>
        <w:numPr>
          <w:ilvl w:val="0"/>
          <w:numId w:val="75"/>
        </w:numPr>
        <w:tabs>
          <w:tab w:pos="655" w:val="left" w:leader="none"/>
        </w:tabs>
        <w:spacing w:line="240" w:lineRule="auto" w:before="3" w:after="0"/>
        <w:ind w:left="654" w:right="0" w:hanging="401"/>
        <w:jc w:val="left"/>
        <w:rPr>
          <w:sz w:val="20"/>
        </w:rPr>
      </w:pPr>
      <w:r>
        <w:rPr>
          <w:sz w:val="20"/>
        </w:rPr>
        <w:t>* mode. Then it would be unnecessary with the</w:t>
      </w:r>
      <w:r>
        <w:rPr>
          <w:spacing w:val="-1"/>
          <w:sz w:val="20"/>
        </w:rPr>
        <w:t> </w:t>
      </w:r>
      <w:r>
        <w:rPr>
          <w:sz w:val="20"/>
        </w:rPr>
        <w:t>"verify_area()"-calls.</w:t>
      </w:r>
    </w:p>
    <w:p>
      <w:pPr>
        <w:pStyle w:val="ListParagraph"/>
        <w:numPr>
          <w:ilvl w:val="0"/>
          <w:numId w:val="75"/>
        </w:numPr>
        <w:tabs>
          <w:tab w:pos="655" w:val="left" w:leader="none"/>
        </w:tabs>
        <w:spacing w:line="240" w:lineRule="auto" w:before="3" w:after="0"/>
        <w:ind w:left="654" w:right="0" w:hanging="401"/>
        <w:jc w:val="left"/>
        <w:rPr>
          <w:sz w:val="20"/>
        </w:rPr>
      </w:pPr>
      <w:r>
        <w:rPr>
          <w:sz w:val="20"/>
        </w:rPr>
        <w:t>* 486 users probably want to set the NE (#5) bit also, so as to</w:t>
      </w:r>
      <w:r>
        <w:rPr>
          <w:spacing w:val="-7"/>
          <w:sz w:val="20"/>
        </w:rPr>
        <w:t> </w:t>
      </w:r>
      <w:r>
        <w:rPr>
          <w:sz w:val="20"/>
        </w:rPr>
        <w:t>use</w:t>
      </w:r>
    </w:p>
    <w:p>
      <w:pPr>
        <w:pStyle w:val="ListParagraph"/>
        <w:numPr>
          <w:ilvl w:val="0"/>
          <w:numId w:val="75"/>
        </w:numPr>
        <w:tabs>
          <w:tab w:pos="655" w:val="left" w:leader="none"/>
        </w:tabs>
        <w:spacing w:line="242" w:lineRule="auto" w:before="3" w:after="0"/>
        <w:ind w:left="254" w:right="7773" w:firstLine="0"/>
        <w:jc w:val="left"/>
        <w:rPr>
          <w:sz w:val="20"/>
        </w:rPr>
      </w:pPr>
      <w:r>
        <w:rPr>
          <w:sz w:val="20"/>
        </w:rPr>
        <w:t>* int 16 for math errors.</w:t>
      </w:r>
      <w:r>
        <w:rPr>
          <w:color w:val="0000FF"/>
          <w:sz w:val="20"/>
          <w:u w:val="single" w:color="0000FF"/>
        </w:rPr>
        <w:t> 42</w:t>
      </w:r>
      <w:r>
        <w:rPr>
          <w:color w:val="0000FF"/>
          <w:spacing w:val="99"/>
          <w:sz w:val="20"/>
        </w:rPr>
        <w:t> </w:t>
      </w:r>
      <w:r>
        <w:rPr>
          <w:sz w:val="20"/>
        </w:rPr>
        <w:t>*/</w:t>
      </w:r>
    </w:p>
    <w:p>
      <w:pPr>
        <w:pStyle w:val="BodyText"/>
        <w:spacing w:line="242" w:lineRule="auto" w:before="1"/>
        <w:ind w:right="1466"/>
      </w:pPr>
      <w:r>
        <w:rPr/>
        <w:t># The bit 16 of the CR0 control register in the 486 CPU mentioned in the previous comment # is the write-protection flag (WP), which is used to prohibit the super-user-level</w:t>
      </w:r>
    </w:p>
    <w:p>
      <w:pPr>
        <w:pStyle w:val="BodyText"/>
        <w:spacing w:line="242" w:lineRule="auto" w:before="1"/>
        <w:ind w:right="1677"/>
      </w:pPr>
      <w:r>
        <w:rPr/>
        <w:t># program from writing to the general user read-only page. This flag is mainly used by # the operating system to implement a copy-on-write method when creating a new process. #</w:t>
      </w:r>
    </w:p>
    <w:p>
      <w:pPr>
        <w:pStyle w:val="BodyText"/>
        <w:spacing w:line="242" w:lineRule="auto" w:before="1"/>
        <w:ind w:right="1889"/>
      </w:pPr>
      <w:r>
        <w:rPr/>
        <w:t># The following code (lines 43-65) is used to check if the math coprocessor chip is # present. The method is to modify the control register CR0 and execute a</w:t>
      </w:r>
      <w:r>
        <w:rPr>
          <w:spacing w:val="-29"/>
        </w:rPr>
        <w:t> </w:t>
      </w:r>
      <w:r>
        <w:rPr/>
        <w:t>coprocessor</w:t>
      </w:r>
    </w:p>
    <w:p>
      <w:pPr>
        <w:pStyle w:val="BodyText"/>
        <w:spacing w:line="242" w:lineRule="auto"/>
        <w:ind w:right="1466"/>
      </w:pPr>
      <w:r>
        <w:rPr/>
        <w:t># instruction assuming a coprocessor is present. If something goes wrong, the coprocessor # chip does not exist. The coprocessor emulation bit EM (bit 2) in CR0 needs to be set and # the coprocessor presence flag MP (bit 1) is reset.</w:t>
      </w:r>
    </w:p>
    <w:p>
      <w:pPr>
        <w:pStyle w:val="BodyText"/>
        <w:spacing w:before="4"/>
        <w:ind w:left="0"/>
      </w:pPr>
    </w:p>
    <w:p>
      <w:pPr>
        <w:pStyle w:val="ListParagraph"/>
        <w:numPr>
          <w:ilvl w:val="0"/>
          <w:numId w:val="76"/>
        </w:numPr>
        <w:tabs>
          <w:tab w:pos="1355" w:val="left" w:leader="none"/>
          <w:tab w:pos="1356" w:val="left" w:leader="none"/>
          <w:tab w:pos="4051" w:val="left" w:leader="none"/>
        </w:tabs>
        <w:spacing w:line="240" w:lineRule="auto" w:before="0" w:after="0"/>
        <w:ind w:left="1355" w:right="0" w:hanging="1102"/>
        <w:jc w:val="left"/>
        <w:rPr>
          <w:sz w:val="20"/>
        </w:rPr>
      </w:pPr>
      <w:r>
        <w:rPr>
          <w:sz w:val="20"/>
        </w:rPr>
        <w:t>movl</w:t>
      </w:r>
      <w:r>
        <w:rPr>
          <w:spacing w:val="-4"/>
          <w:sz w:val="20"/>
        </w:rPr>
        <w:t> </w:t>
      </w:r>
      <w:r>
        <w:rPr>
          <w:sz w:val="20"/>
        </w:rPr>
        <w:t>%cr0,%eax</w:t>
        <w:tab/>
        <w:t># check math</w:t>
      </w:r>
      <w:r>
        <w:rPr>
          <w:spacing w:val="-3"/>
          <w:sz w:val="20"/>
        </w:rPr>
        <w:t> </w:t>
      </w:r>
      <w:r>
        <w:rPr>
          <w:sz w:val="20"/>
        </w:rPr>
        <w:t>chip</w:t>
      </w:r>
    </w:p>
    <w:p>
      <w:pPr>
        <w:pStyle w:val="ListParagraph"/>
        <w:numPr>
          <w:ilvl w:val="0"/>
          <w:numId w:val="76"/>
        </w:numPr>
        <w:tabs>
          <w:tab w:pos="1355" w:val="left" w:leader="none"/>
          <w:tab w:pos="1356" w:val="left" w:leader="none"/>
          <w:tab w:pos="4051" w:val="left" w:leader="none"/>
        </w:tabs>
        <w:spacing w:line="242" w:lineRule="auto" w:before="3" w:after="0"/>
        <w:ind w:left="254" w:right="5177" w:firstLine="0"/>
        <w:jc w:val="left"/>
        <w:rPr>
          <w:sz w:val="20"/>
        </w:rPr>
      </w:pPr>
      <w:r>
        <w:rPr>
          <w:sz w:val="20"/>
        </w:rPr>
        <w:t>andl</w:t>
      </w:r>
      <w:r>
        <w:rPr>
          <w:spacing w:val="-5"/>
          <w:sz w:val="20"/>
        </w:rPr>
        <w:t> </w:t>
      </w:r>
      <w:r>
        <w:rPr>
          <w:sz w:val="20"/>
        </w:rPr>
        <w:t>$0x80000011,%eax</w:t>
        <w:tab/>
        <w:t># Save PG,PE,ET</w:t>
      </w:r>
      <w:r>
        <w:rPr>
          <w:color w:val="0000FF"/>
          <w:sz w:val="20"/>
          <w:u w:val="single" w:color="0000FF"/>
        </w:rPr>
        <w:t> 45</w:t>
      </w:r>
      <w:r>
        <w:rPr>
          <w:color w:val="0000FF"/>
          <w:sz w:val="20"/>
        </w:rPr>
        <w:t> </w:t>
      </w:r>
      <w:r>
        <w:rPr>
          <w:sz w:val="20"/>
        </w:rPr>
        <w:t>/* "orl $0x10020,%eax" here for 486 might be good</w:t>
      </w:r>
      <w:r>
        <w:rPr>
          <w:spacing w:val="-23"/>
          <w:sz w:val="20"/>
        </w:rPr>
        <w:t> </w:t>
      </w:r>
      <w:r>
        <w:rPr>
          <w:sz w:val="20"/>
        </w:rPr>
        <w:t>*/</w:t>
      </w:r>
    </w:p>
    <w:p>
      <w:pPr>
        <w:pStyle w:val="ListParagraph"/>
        <w:numPr>
          <w:ilvl w:val="0"/>
          <w:numId w:val="77"/>
        </w:numPr>
        <w:tabs>
          <w:tab w:pos="1355" w:val="left" w:leader="none"/>
          <w:tab w:pos="1356" w:val="left" w:leader="none"/>
          <w:tab w:pos="4051" w:val="left" w:leader="none"/>
        </w:tabs>
        <w:spacing w:line="240" w:lineRule="auto" w:before="1" w:after="0"/>
        <w:ind w:left="1355" w:right="0" w:hanging="1102"/>
        <w:jc w:val="left"/>
        <w:rPr>
          <w:sz w:val="20"/>
        </w:rPr>
      </w:pPr>
      <w:r>
        <w:rPr>
          <w:sz w:val="20"/>
        </w:rPr>
        <w:t>orl</w:t>
      </w:r>
      <w:r>
        <w:rPr>
          <w:spacing w:val="-4"/>
          <w:sz w:val="20"/>
        </w:rPr>
        <w:t> </w:t>
      </w:r>
      <w:r>
        <w:rPr>
          <w:sz w:val="20"/>
        </w:rPr>
        <w:t>$2,%eax</w:t>
        <w:tab/>
        <w:t># set MP</w:t>
      </w:r>
    </w:p>
    <w:p>
      <w:pPr>
        <w:pStyle w:val="ListParagraph"/>
        <w:numPr>
          <w:ilvl w:val="0"/>
          <w:numId w:val="77"/>
        </w:numPr>
        <w:tabs>
          <w:tab w:pos="1355" w:val="left" w:leader="none"/>
          <w:tab w:pos="1356" w:val="left" w:leader="none"/>
        </w:tabs>
        <w:spacing w:line="240" w:lineRule="auto" w:before="3" w:after="0"/>
        <w:ind w:left="1355" w:right="0" w:hanging="1102"/>
        <w:jc w:val="left"/>
        <w:rPr>
          <w:sz w:val="20"/>
        </w:rPr>
      </w:pPr>
      <w:r>
        <w:rPr>
          <w:sz w:val="20"/>
        </w:rPr>
        <w:t>movl</w:t>
      </w:r>
      <w:r>
        <w:rPr>
          <w:spacing w:val="-8"/>
          <w:sz w:val="20"/>
        </w:rPr>
        <w:t> </w:t>
      </w:r>
      <w:r>
        <w:rPr>
          <w:sz w:val="20"/>
        </w:rPr>
        <w:t>%eax,%cr0</w:t>
      </w:r>
    </w:p>
    <w:p>
      <w:pPr>
        <w:pStyle w:val="ListParagraph"/>
        <w:numPr>
          <w:ilvl w:val="0"/>
          <w:numId w:val="77"/>
        </w:numPr>
        <w:tabs>
          <w:tab w:pos="1355" w:val="left" w:leader="none"/>
          <w:tab w:pos="1356" w:val="left" w:leader="none"/>
        </w:tabs>
        <w:spacing w:line="240" w:lineRule="auto" w:before="3" w:after="0"/>
        <w:ind w:left="1355" w:right="0" w:hanging="1102"/>
        <w:jc w:val="left"/>
        <w:rPr>
          <w:sz w:val="20"/>
        </w:rPr>
      </w:pPr>
      <w:r>
        <w:rPr>
          <w:sz w:val="20"/>
        </w:rPr>
        <w:t>call</w:t>
      </w:r>
      <w:r>
        <w:rPr>
          <w:spacing w:val="-8"/>
          <w:sz w:val="20"/>
        </w:rPr>
        <w:t> </w:t>
      </w:r>
      <w:r>
        <w:rPr>
          <w:sz w:val="20"/>
        </w:rPr>
        <w:t>check_x87</w:t>
      </w:r>
    </w:p>
    <w:p>
      <w:pPr>
        <w:pStyle w:val="ListParagraph"/>
        <w:numPr>
          <w:ilvl w:val="0"/>
          <w:numId w:val="77"/>
        </w:numPr>
        <w:tabs>
          <w:tab w:pos="1355" w:val="left" w:leader="none"/>
          <w:tab w:pos="1356" w:val="left" w:leader="none"/>
          <w:tab w:pos="4056" w:val="left" w:leader="none"/>
        </w:tabs>
        <w:spacing w:line="242" w:lineRule="auto" w:before="3" w:after="0"/>
        <w:ind w:left="254" w:right="5871" w:firstLine="0"/>
        <w:jc w:val="left"/>
        <w:rPr>
          <w:sz w:val="20"/>
        </w:rPr>
      </w:pPr>
      <w:r>
        <w:rPr>
          <w:sz w:val="20"/>
        </w:rPr>
        <w:t>jmp</w:t>
      </w:r>
      <w:r>
        <w:rPr>
          <w:spacing w:val="-5"/>
          <w:sz w:val="20"/>
        </w:rPr>
        <w:t> </w:t>
      </w:r>
      <w:r>
        <w:rPr>
          <w:sz w:val="20"/>
        </w:rPr>
        <w:t>after_page_tables</w:t>
        <w:tab/>
        <w:t># line </w:t>
      </w:r>
      <w:r>
        <w:rPr>
          <w:spacing w:val="-7"/>
          <w:sz w:val="20"/>
        </w:rPr>
        <w:t>135</w:t>
      </w:r>
      <w:r>
        <w:rPr>
          <w:color w:val="0000FF"/>
          <w:spacing w:val="-7"/>
          <w:sz w:val="20"/>
          <w:u w:val="single" w:color="0000FF"/>
        </w:rPr>
        <w:t> </w:t>
      </w:r>
      <w:r>
        <w:rPr>
          <w:color w:val="0000FF"/>
          <w:sz w:val="20"/>
          <w:u w:val="single" w:color="0000FF"/>
        </w:rPr>
        <w:t>50</w:t>
      </w:r>
    </w:p>
    <w:p>
      <w:pPr>
        <w:pStyle w:val="BodyText"/>
        <w:spacing w:before="1"/>
        <w:ind w:left="254"/>
      </w:pPr>
      <w:r>
        <w:rPr>
          <w:color w:val="0000FF"/>
          <w:u w:val="single" w:color="0000FF"/>
        </w:rPr>
        <w:t>51</w:t>
      </w:r>
      <w:r>
        <w:rPr>
          <w:color w:val="0000FF"/>
        </w:rPr>
        <w:t> </w:t>
      </w:r>
      <w:r>
        <w:rPr/>
        <w:t>/*</w:t>
      </w:r>
    </w:p>
    <w:p>
      <w:pPr>
        <w:pStyle w:val="BodyText"/>
        <w:spacing w:line="244" w:lineRule="auto"/>
        <w:ind w:left="254" w:right="4556"/>
      </w:pPr>
      <w:r>
        <w:rPr>
          <w:color w:val="0000FF"/>
          <w:u w:val="single" w:color="0000FF"/>
        </w:rPr>
        <w:t>52</w:t>
      </w:r>
      <w:r>
        <w:rPr>
          <w:color w:val="0000FF"/>
        </w:rPr>
        <w:t> </w:t>
      </w:r>
      <w:r>
        <w:rPr/>
        <w:t>* We depend on ET to be correct. This checks for 287/387.</w:t>
      </w:r>
      <w:r>
        <w:rPr>
          <w:color w:val="0000FF"/>
          <w:u w:val="single" w:color="0000FF"/>
        </w:rPr>
        <w:t> 53</w:t>
      </w:r>
      <w:r>
        <w:rPr>
          <w:color w:val="0000FF"/>
          <w:spacing w:val="99"/>
        </w:rPr>
        <w:t> </w:t>
      </w:r>
      <w:r>
        <w:rPr/>
        <w:t>*/</w:t>
      </w:r>
    </w:p>
    <w:p>
      <w:pPr>
        <w:pStyle w:val="BodyText"/>
        <w:spacing w:before="6"/>
        <w:ind w:left="0"/>
        <w:rPr>
          <w:sz w:val="14"/>
        </w:rPr>
      </w:pPr>
    </w:p>
    <w:p>
      <w:pPr>
        <w:pStyle w:val="BodyText"/>
        <w:spacing w:line="242" w:lineRule="auto" w:before="72"/>
        <w:ind w:right="1479" w:firstLine="9"/>
      </w:pPr>
      <w:r>
        <w:rPr/>
        <w:t># The following fninit and fstsw are instructions for the math coprocessor</w:t>
      </w:r>
      <w:r>
        <w:rPr>
          <w:spacing w:val="-32"/>
        </w:rPr>
        <w:t> </w:t>
      </w:r>
      <w:r>
        <w:rPr/>
        <w:t>(80287/80387). # finit issues an initialization command to the coprocessor, which places the coprocessor # in a known state that is not affected by previous operations, sets its control word to # the default value, clears the status word and all floating point stack registers. This # non-waiting form of fninit also causes the coprocessor to terminate execution of</w:t>
      </w:r>
      <w:r>
        <w:rPr>
          <w:spacing w:val="-19"/>
        </w:rPr>
        <w:t> </w:t>
      </w:r>
      <w:r>
        <w:rPr/>
        <w:t>any</w:t>
      </w:r>
    </w:p>
    <w:p>
      <w:pPr>
        <w:pStyle w:val="BodyText"/>
        <w:spacing w:before="2"/>
      </w:pPr>
      <w:r>
        <w:rPr/>
        <w:t># previous arithmetic operations currently in progress. The fstsw instruction gets</w:t>
      </w:r>
      <w:r>
        <w:rPr>
          <w:spacing w:val="-25"/>
        </w:rPr>
        <w:t> </w:t>
      </w:r>
      <w:r>
        <w:rPr/>
        <w:t>the</w:t>
      </w:r>
    </w:p>
    <w:p>
      <w:pPr>
        <w:pStyle w:val="BodyText"/>
        <w:spacing w:line="242" w:lineRule="auto"/>
        <w:ind w:right="1306"/>
      </w:pPr>
      <w:r>
        <w:rPr/>
        <w:t># status word of the coprocessor. If there is a coprocessor in the system, then the status # low byte must be 0 after the fninit instruction is executed.</w:t>
      </w:r>
    </w:p>
    <w:p>
      <w:pPr>
        <w:pStyle w:val="BodyText"/>
        <w:spacing w:before="7"/>
        <w:ind w:left="0"/>
        <w:rPr>
          <w:sz w:val="22"/>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2897"/>
        <w:gridCol w:w="5995"/>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54</w:t>
            </w:r>
          </w:p>
        </w:tc>
        <w:tc>
          <w:tcPr>
            <w:tcW w:w="2897" w:type="dxa"/>
          </w:tcPr>
          <w:p>
            <w:pPr>
              <w:pStyle w:val="TableParagraph"/>
              <w:spacing w:line="209" w:lineRule="exact" w:before="0"/>
              <w:ind w:left="48"/>
              <w:rPr>
                <w:sz w:val="20"/>
              </w:rPr>
            </w:pPr>
            <w:r>
              <w:rPr>
                <w:sz w:val="20"/>
              </w:rPr>
              <w:t>check_x87:</w:t>
            </w:r>
          </w:p>
        </w:tc>
        <w:tc>
          <w:tcPr>
            <w:tcW w:w="5995" w:type="dxa"/>
            <w:vMerge w:val="restart"/>
          </w:tcPr>
          <w:p>
            <w:pPr>
              <w:pStyle w:val="TableParagraph"/>
              <w:spacing w:before="0"/>
              <w:rPr>
                <w:rFonts w:ascii="Times New Roman"/>
                <w:sz w:val="18"/>
              </w:rPr>
            </w:pPr>
          </w:p>
        </w:tc>
      </w:tr>
      <w:tr>
        <w:trPr>
          <w:trHeight w:val="260" w:hRule="atLeast"/>
        </w:trPr>
        <w:tc>
          <w:tcPr>
            <w:tcW w:w="301" w:type="dxa"/>
          </w:tcPr>
          <w:p>
            <w:pPr>
              <w:pStyle w:val="TableParagraph"/>
              <w:spacing w:line="239" w:lineRule="exact"/>
              <w:ind w:left="50"/>
              <w:rPr>
                <w:sz w:val="20"/>
              </w:rPr>
            </w:pPr>
            <w:r>
              <w:rPr>
                <w:color w:val="0000FF"/>
                <w:sz w:val="20"/>
                <w:u w:val="single" w:color="0000FF"/>
              </w:rPr>
              <w:t>55</w:t>
            </w:r>
          </w:p>
        </w:tc>
        <w:tc>
          <w:tcPr>
            <w:tcW w:w="2897" w:type="dxa"/>
          </w:tcPr>
          <w:p>
            <w:pPr>
              <w:pStyle w:val="TableParagraph"/>
              <w:spacing w:line="239" w:lineRule="exact"/>
              <w:ind w:left="850"/>
              <w:rPr>
                <w:sz w:val="20"/>
              </w:rPr>
            </w:pPr>
            <w:r>
              <w:rPr>
                <w:sz w:val="20"/>
              </w:rPr>
              <w:t>fninit</w:t>
            </w:r>
          </w:p>
        </w:tc>
        <w:tc>
          <w:tcPr>
            <w:tcW w:w="5995" w:type="dxa"/>
            <w:vMerge/>
            <w:tcBorders>
              <w:top w:val="nil"/>
            </w:tcBorders>
          </w:tcPr>
          <w:p>
            <w:pPr>
              <w:rPr>
                <w:sz w:val="2"/>
                <w:szCs w:val="2"/>
              </w:rPr>
            </w:pPr>
          </w:p>
        </w:tc>
      </w:tr>
      <w:tr>
        <w:trPr>
          <w:trHeight w:val="260" w:hRule="atLeast"/>
        </w:trPr>
        <w:tc>
          <w:tcPr>
            <w:tcW w:w="301" w:type="dxa"/>
          </w:tcPr>
          <w:p>
            <w:pPr>
              <w:pStyle w:val="TableParagraph"/>
              <w:spacing w:line="238" w:lineRule="exact" w:before="2"/>
              <w:ind w:left="50"/>
              <w:rPr>
                <w:sz w:val="20"/>
              </w:rPr>
            </w:pPr>
            <w:r>
              <w:rPr>
                <w:color w:val="0000FF"/>
                <w:sz w:val="20"/>
                <w:u w:val="single" w:color="0000FF"/>
              </w:rPr>
              <w:t>56</w:t>
            </w:r>
          </w:p>
        </w:tc>
        <w:tc>
          <w:tcPr>
            <w:tcW w:w="2897" w:type="dxa"/>
          </w:tcPr>
          <w:p>
            <w:pPr>
              <w:pStyle w:val="TableParagraph"/>
              <w:spacing w:line="238" w:lineRule="exact" w:before="2"/>
              <w:ind w:left="850"/>
              <w:rPr>
                <w:sz w:val="20"/>
              </w:rPr>
            </w:pPr>
            <w:r>
              <w:rPr>
                <w:sz w:val="20"/>
              </w:rPr>
              <w:t>fstsw %ax</w:t>
            </w:r>
          </w:p>
        </w:tc>
        <w:tc>
          <w:tcPr>
            <w:tcW w:w="5995" w:type="dxa"/>
          </w:tcPr>
          <w:p>
            <w:pPr>
              <w:pStyle w:val="TableParagraph"/>
              <w:spacing w:line="238" w:lineRule="exact" w:before="2"/>
              <w:ind w:left="654"/>
              <w:rPr>
                <w:sz w:val="20"/>
              </w:rPr>
            </w:pPr>
            <w:r>
              <w:rPr>
                <w:sz w:val="20"/>
              </w:rPr>
              <w:t># get status word -&gt; ax</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57</w:t>
            </w:r>
          </w:p>
        </w:tc>
        <w:tc>
          <w:tcPr>
            <w:tcW w:w="2897" w:type="dxa"/>
          </w:tcPr>
          <w:p>
            <w:pPr>
              <w:pStyle w:val="TableParagraph"/>
              <w:spacing w:line="238" w:lineRule="exact"/>
              <w:ind w:left="850"/>
              <w:rPr>
                <w:sz w:val="20"/>
              </w:rPr>
            </w:pPr>
            <w:r>
              <w:rPr>
                <w:sz w:val="20"/>
              </w:rPr>
              <w:t>cmpb $0,%al</w:t>
            </w:r>
          </w:p>
        </w:tc>
        <w:tc>
          <w:tcPr>
            <w:tcW w:w="5995" w:type="dxa"/>
          </w:tcPr>
          <w:p>
            <w:pPr>
              <w:pStyle w:val="TableParagraph"/>
              <w:spacing w:line="238" w:lineRule="exact"/>
              <w:ind w:left="649"/>
              <w:rPr>
                <w:sz w:val="20"/>
              </w:rPr>
            </w:pPr>
            <w:r>
              <w:rPr>
                <w:sz w:val="20"/>
              </w:rPr>
              <w:t># status word should be 0 after fninit if has a math.</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58</w:t>
            </w:r>
          </w:p>
        </w:tc>
        <w:tc>
          <w:tcPr>
            <w:tcW w:w="2897" w:type="dxa"/>
          </w:tcPr>
          <w:p>
            <w:pPr>
              <w:pStyle w:val="TableParagraph"/>
              <w:spacing w:line="238" w:lineRule="exact"/>
              <w:ind w:left="850"/>
              <w:rPr>
                <w:sz w:val="20"/>
              </w:rPr>
            </w:pPr>
            <w:r>
              <w:rPr>
                <w:sz w:val="20"/>
              </w:rPr>
              <w:t>je 1f</w:t>
            </w:r>
          </w:p>
        </w:tc>
        <w:tc>
          <w:tcPr>
            <w:tcW w:w="5995" w:type="dxa"/>
          </w:tcPr>
          <w:p>
            <w:pPr>
              <w:pStyle w:val="TableParagraph"/>
              <w:spacing w:line="238" w:lineRule="exact"/>
              <w:ind w:left="654"/>
              <w:rPr>
                <w:sz w:val="20"/>
              </w:rPr>
            </w:pPr>
            <w:r>
              <w:rPr>
                <w:sz w:val="20"/>
              </w:rPr>
              <w:t>/* no coprocessor: have to set bits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59</w:t>
            </w:r>
          </w:p>
        </w:tc>
        <w:tc>
          <w:tcPr>
            <w:tcW w:w="2897" w:type="dxa"/>
          </w:tcPr>
          <w:p>
            <w:pPr>
              <w:pStyle w:val="TableParagraph"/>
              <w:spacing w:line="238" w:lineRule="exact"/>
              <w:ind w:left="850"/>
              <w:rPr>
                <w:sz w:val="20"/>
              </w:rPr>
            </w:pPr>
            <w:r>
              <w:rPr>
                <w:sz w:val="20"/>
              </w:rPr>
              <w:t>movl %cr0,%eax</w:t>
            </w:r>
          </w:p>
        </w:tc>
        <w:tc>
          <w:tcPr>
            <w:tcW w:w="5995" w:type="dxa"/>
          </w:tcPr>
          <w:p>
            <w:pPr>
              <w:pStyle w:val="TableParagraph"/>
              <w:spacing w:before="0"/>
              <w:rPr>
                <w:rFonts w:ascii="Times New Roman"/>
                <w:sz w:val="18"/>
              </w:rPr>
            </w:pPr>
          </w:p>
        </w:tc>
      </w:tr>
      <w:tr>
        <w:trPr>
          <w:trHeight w:val="229" w:hRule="atLeast"/>
        </w:trPr>
        <w:tc>
          <w:tcPr>
            <w:tcW w:w="301" w:type="dxa"/>
          </w:tcPr>
          <w:p>
            <w:pPr>
              <w:pStyle w:val="TableParagraph"/>
              <w:spacing w:line="208" w:lineRule="exact"/>
              <w:ind w:left="50"/>
              <w:rPr>
                <w:sz w:val="20"/>
              </w:rPr>
            </w:pPr>
            <w:r>
              <w:rPr>
                <w:color w:val="0000FF"/>
                <w:sz w:val="20"/>
                <w:u w:val="single" w:color="0000FF"/>
              </w:rPr>
              <w:t>60</w:t>
            </w:r>
          </w:p>
        </w:tc>
        <w:tc>
          <w:tcPr>
            <w:tcW w:w="2897" w:type="dxa"/>
          </w:tcPr>
          <w:p>
            <w:pPr>
              <w:pStyle w:val="TableParagraph"/>
              <w:spacing w:line="208" w:lineRule="exact"/>
              <w:ind w:left="850"/>
              <w:rPr>
                <w:sz w:val="20"/>
              </w:rPr>
            </w:pPr>
            <w:r>
              <w:rPr>
                <w:sz w:val="20"/>
              </w:rPr>
              <w:t>xorl $6,%eax</w:t>
            </w:r>
          </w:p>
        </w:tc>
        <w:tc>
          <w:tcPr>
            <w:tcW w:w="5995" w:type="dxa"/>
          </w:tcPr>
          <w:p>
            <w:pPr>
              <w:pStyle w:val="TableParagraph"/>
              <w:spacing w:line="208" w:lineRule="exact"/>
              <w:ind w:left="649"/>
              <w:rPr>
                <w:sz w:val="20"/>
              </w:rPr>
            </w:pPr>
            <w:r>
              <w:rPr>
                <w:sz w:val="20"/>
              </w:rPr>
              <w:t>/* reset MP, set EM */</w:t>
            </w:r>
          </w:p>
        </w:tc>
      </w:tr>
    </w:tbl>
    <w:p>
      <w:pPr>
        <w:spacing w:after="0" w:line="208" w:lineRule="exact"/>
        <w:rPr>
          <w:sz w:val="20"/>
        </w:rPr>
        <w:sectPr>
          <w:pgSz w:w="11910" w:h="16840"/>
          <w:pgMar w:header="880" w:footer="999" w:top="1360" w:bottom="1180" w:left="980" w:right="0"/>
        </w:sectPr>
      </w:pPr>
    </w:p>
    <w:p>
      <w:pPr>
        <w:pStyle w:val="ListParagraph"/>
        <w:numPr>
          <w:ilvl w:val="0"/>
          <w:numId w:val="78"/>
        </w:numPr>
        <w:tabs>
          <w:tab w:pos="1355" w:val="left" w:leader="none"/>
          <w:tab w:pos="1356" w:val="left" w:leader="none"/>
        </w:tabs>
        <w:spacing w:line="240" w:lineRule="auto" w:before="70" w:after="0"/>
        <w:ind w:left="1355" w:right="0" w:hanging="1102"/>
        <w:jc w:val="left"/>
        <w:rPr>
          <w:sz w:val="20"/>
        </w:rPr>
      </w:pPr>
      <w:r>
        <w:rPr>
          <w:sz w:val="20"/>
        </w:rPr>
        <w:t>movl</w:t>
      </w:r>
      <w:r>
        <w:rPr>
          <w:spacing w:val="-2"/>
          <w:sz w:val="20"/>
        </w:rPr>
        <w:t> </w:t>
      </w:r>
      <w:r>
        <w:rPr>
          <w:sz w:val="20"/>
        </w:rPr>
        <w:t>%eax,%cr0</w:t>
      </w:r>
    </w:p>
    <w:p>
      <w:pPr>
        <w:pStyle w:val="ListParagraph"/>
        <w:numPr>
          <w:ilvl w:val="0"/>
          <w:numId w:val="78"/>
        </w:numPr>
        <w:tabs>
          <w:tab w:pos="1355" w:val="left" w:leader="none"/>
          <w:tab w:pos="1356" w:val="left" w:leader="none"/>
        </w:tabs>
        <w:spacing w:line="240" w:lineRule="auto" w:before="3" w:after="0"/>
        <w:ind w:left="1355" w:right="0" w:hanging="1102"/>
        <w:jc w:val="left"/>
        <w:rPr>
          <w:sz w:val="20"/>
        </w:rPr>
      </w:pPr>
      <w:r>
        <w:rPr>
          <w:sz w:val="20"/>
        </w:rPr>
        <w:t>ret</w:t>
      </w:r>
    </w:p>
    <w:p>
      <w:pPr>
        <w:pStyle w:val="BodyText"/>
        <w:spacing w:before="12"/>
        <w:ind w:left="0"/>
        <w:rPr>
          <w:sz w:val="14"/>
        </w:rPr>
      </w:pPr>
    </w:p>
    <w:p>
      <w:pPr>
        <w:pStyle w:val="BodyText"/>
        <w:spacing w:line="242" w:lineRule="auto" w:before="71"/>
        <w:ind w:right="1491"/>
      </w:pPr>
      <w:r>
        <w:rPr/>
        <w:t># .align is an assembly indicator. Its meaning refers to the storage boundary alignment # adjustment. Here, '2' indicates that the offset position of the subsequent code or</w:t>
      </w:r>
      <w:r>
        <w:rPr>
          <w:spacing w:val="-32"/>
        </w:rPr>
        <w:t> </w:t>
      </w:r>
      <w:r>
        <w:rPr/>
        <w:t>data # is adjusted to the position where the last 2 bits of the address value are zero (2^2), # that is, the memory address is aligned in a 4-byte manner. (But now GNU as is writing # the aligned value directly instead of the power of </w:t>
      </w:r>
      <w:r>
        <w:rPr>
          <w:spacing w:val="2"/>
        </w:rPr>
        <w:t>2). </w:t>
      </w:r>
      <w:r>
        <w:rPr/>
        <w:t>The purpose of using</w:t>
      </w:r>
      <w:r>
        <w:rPr>
          <w:spacing w:val="-21"/>
        </w:rPr>
        <w:t> </w:t>
      </w:r>
      <w:r>
        <w:rPr/>
        <w:t>this</w:t>
      </w:r>
    </w:p>
    <w:p>
      <w:pPr>
        <w:pStyle w:val="BodyText"/>
        <w:spacing w:line="242" w:lineRule="auto" w:before="5"/>
        <w:ind w:right="1466"/>
      </w:pPr>
      <w:r>
        <w:rPr/>
        <w:t># directive to achieve memory alignment is to increase the speed and efficiency of 32-bit # CPU access to code or data in memory.</w:t>
      </w:r>
    </w:p>
    <w:p>
      <w:pPr>
        <w:pStyle w:val="BodyText"/>
        <w:spacing w:line="242" w:lineRule="auto" w:before="0"/>
        <w:ind w:right="1466"/>
      </w:pPr>
      <w:r>
        <w:rPr/>
        <w:t># The following two byte are the machine code of 80287 instruction fsetpm. Its role is to # set 80287 to protection mode. The 80387 does not require this instruction and will treat # it as a nop.</w:t>
      </w:r>
    </w:p>
    <w:p>
      <w:pPr>
        <w:pStyle w:val="BodyText"/>
        <w:spacing w:before="0"/>
        <w:ind w:left="0"/>
      </w:pPr>
    </w:p>
    <w:p>
      <w:pPr>
        <w:pStyle w:val="BodyText"/>
        <w:spacing w:before="8"/>
        <w:ind w:left="0"/>
      </w:pPr>
    </w:p>
    <w:p>
      <w:pPr>
        <w:pStyle w:val="BodyText"/>
        <w:spacing w:before="0"/>
        <w:ind w:left="4050"/>
      </w:pPr>
      <w:r>
        <w:rPr/>
        <w:pict>
          <v:shape style="position:absolute;margin-left:59.203999pt;margin-top:-11.519356pt;width:134.9pt;height:61.8pt;mso-position-horizontal-relative:page;mso-position-vertical-relative:paragraph;z-index:251771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849"/>
                    <w:gridCol w:w="1547"/>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63</w:t>
                        </w:r>
                      </w:p>
                    </w:tc>
                    <w:tc>
                      <w:tcPr>
                        <w:tcW w:w="849" w:type="dxa"/>
                      </w:tcPr>
                      <w:p>
                        <w:pPr>
                          <w:pStyle w:val="TableParagraph"/>
                          <w:spacing w:line="209" w:lineRule="exact" w:before="0"/>
                          <w:ind w:left="48"/>
                          <w:rPr>
                            <w:sz w:val="20"/>
                          </w:rPr>
                        </w:pPr>
                        <w:r>
                          <w:rPr>
                            <w:sz w:val="20"/>
                          </w:rPr>
                          <w:t>.align 2</w:t>
                        </w:r>
                      </w:p>
                    </w:tc>
                    <w:tc>
                      <w:tcPr>
                        <w:tcW w:w="1547" w:type="dxa"/>
                      </w:tcPr>
                      <w:p>
                        <w:pPr>
                          <w:pStyle w:val="TableParagraph"/>
                          <w:spacing w:before="0"/>
                          <w:rPr>
                            <w:rFonts w:ascii="Times New Roman"/>
                            <w:sz w:val="16"/>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64</w:t>
                        </w:r>
                      </w:p>
                    </w:tc>
                    <w:tc>
                      <w:tcPr>
                        <w:tcW w:w="849" w:type="dxa"/>
                      </w:tcPr>
                      <w:p>
                        <w:pPr>
                          <w:pStyle w:val="TableParagraph"/>
                          <w:spacing w:line="238" w:lineRule="exact"/>
                          <w:ind w:left="48"/>
                          <w:rPr>
                            <w:sz w:val="20"/>
                          </w:rPr>
                        </w:pPr>
                        <w:r>
                          <w:rPr>
                            <w:sz w:val="20"/>
                          </w:rPr>
                          <w:t>1:</w:t>
                        </w:r>
                      </w:p>
                    </w:tc>
                    <w:tc>
                      <w:tcPr>
                        <w:tcW w:w="1547" w:type="dxa"/>
                      </w:tcPr>
                      <w:p>
                        <w:pPr>
                          <w:pStyle w:val="TableParagraph"/>
                          <w:spacing w:line="238" w:lineRule="exact"/>
                          <w:rPr>
                            <w:sz w:val="20"/>
                          </w:rPr>
                        </w:pPr>
                        <w:r>
                          <w:rPr>
                            <w:sz w:val="20"/>
                          </w:rPr>
                          <w:t>.byte 0xDB,0xE4</w:t>
                        </w:r>
                      </w:p>
                    </w:tc>
                  </w:tr>
                  <w:tr>
                    <w:trPr>
                      <w:trHeight w:val="259" w:hRule="atLeast"/>
                    </w:trPr>
                    <w:tc>
                      <w:tcPr>
                        <w:tcW w:w="301" w:type="dxa"/>
                      </w:tcPr>
                      <w:p>
                        <w:pPr>
                          <w:pStyle w:val="TableParagraph"/>
                          <w:spacing w:line="238" w:lineRule="exact"/>
                          <w:ind w:left="50"/>
                          <w:rPr>
                            <w:sz w:val="20"/>
                          </w:rPr>
                        </w:pPr>
                        <w:r>
                          <w:rPr>
                            <w:color w:val="0000FF"/>
                            <w:sz w:val="20"/>
                            <w:u w:val="single" w:color="0000FF"/>
                          </w:rPr>
                          <w:t>65</w:t>
                        </w:r>
                      </w:p>
                    </w:tc>
                    <w:tc>
                      <w:tcPr>
                        <w:tcW w:w="849" w:type="dxa"/>
                      </w:tcPr>
                      <w:p>
                        <w:pPr>
                          <w:pStyle w:val="TableParagraph"/>
                          <w:spacing w:before="0"/>
                          <w:rPr>
                            <w:rFonts w:ascii="Times New Roman"/>
                            <w:sz w:val="18"/>
                          </w:rPr>
                        </w:pPr>
                      </w:p>
                    </w:tc>
                    <w:tc>
                      <w:tcPr>
                        <w:tcW w:w="1547" w:type="dxa"/>
                      </w:tcPr>
                      <w:p>
                        <w:pPr>
                          <w:pStyle w:val="TableParagraph"/>
                          <w:spacing w:line="238" w:lineRule="exact"/>
                          <w:ind w:left="1"/>
                          <w:rPr>
                            <w:sz w:val="20"/>
                          </w:rPr>
                        </w:pPr>
                        <w:r>
                          <w:rPr>
                            <w:sz w:val="20"/>
                          </w:rPr>
                          <w:t>ret</w:t>
                        </w:r>
                      </w:p>
                    </w:tc>
                  </w:tr>
                  <w:tr>
                    <w:trPr>
                      <w:trHeight w:val="259" w:hRule="atLeast"/>
                    </w:trPr>
                    <w:tc>
                      <w:tcPr>
                        <w:tcW w:w="301" w:type="dxa"/>
                      </w:tcPr>
                      <w:p>
                        <w:pPr>
                          <w:pStyle w:val="TableParagraph"/>
                          <w:spacing w:line="238" w:lineRule="exact"/>
                          <w:ind w:left="50"/>
                          <w:rPr>
                            <w:sz w:val="20"/>
                          </w:rPr>
                        </w:pPr>
                        <w:r>
                          <w:rPr>
                            <w:color w:val="0000FF"/>
                            <w:sz w:val="20"/>
                            <w:u w:val="single" w:color="0000FF"/>
                          </w:rPr>
                          <w:t>66</w:t>
                        </w:r>
                      </w:p>
                    </w:tc>
                    <w:tc>
                      <w:tcPr>
                        <w:tcW w:w="849" w:type="dxa"/>
                      </w:tcPr>
                      <w:p>
                        <w:pPr>
                          <w:pStyle w:val="TableParagraph"/>
                          <w:spacing w:before="0"/>
                          <w:rPr>
                            <w:rFonts w:ascii="Times New Roman"/>
                            <w:sz w:val="18"/>
                          </w:rPr>
                        </w:pPr>
                      </w:p>
                    </w:tc>
                    <w:tc>
                      <w:tcPr>
                        <w:tcW w:w="1547" w:type="dxa"/>
                      </w:tcPr>
                      <w:p>
                        <w:pPr>
                          <w:pStyle w:val="TableParagraph"/>
                          <w:spacing w:before="0"/>
                          <w:rPr>
                            <w:rFonts w:ascii="Times New Roman"/>
                            <w:sz w:val="18"/>
                          </w:rPr>
                        </w:pPr>
                      </w:p>
                    </w:tc>
                  </w:tr>
                  <w:tr>
                    <w:trPr>
                      <w:trHeight w:val="229" w:hRule="atLeast"/>
                    </w:trPr>
                    <w:tc>
                      <w:tcPr>
                        <w:tcW w:w="301" w:type="dxa"/>
                      </w:tcPr>
                      <w:p>
                        <w:pPr>
                          <w:pStyle w:val="TableParagraph"/>
                          <w:spacing w:line="208" w:lineRule="exact"/>
                          <w:ind w:left="50"/>
                          <w:rPr>
                            <w:sz w:val="20"/>
                          </w:rPr>
                        </w:pPr>
                        <w:r>
                          <w:rPr>
                            <w:color w:val="0000FF"/>
                            <w:sz w:val="20"/>
                            <w:u w:val="single" w:color="0000FF"/>
                          </w:rPr>
                          <w:t>67</w:t>
                        </w:r>
                      </w:p>
                    </w:tc>
                    <w:tc>
                      <w:tcPr>
                        <w:tcW w:w="849" w:type="dxa"/>
                      </w:tcPr>
                      <w:p>
                        <w:pPr>
                          <w:pStyle w:val="TableParagraph"/>
                          <w:spacing w:line="208" w:lineRule="exact"/>
                          <w:ind w:left="48"/>
                          <w:rPr>
                            <w:sz w:val="20"/>
                          </w:rPr>
                        </w:pPr>
                        <w:r>
                          <w:rPr>
                            <w:sz w:val="20"/>
                          </w:rPr>
                          <w:t>/*</w:t>
                        </w:r>
                      </w:p>
                    </w:tc>
                    <w:tc>
                      <w:tcPr>
                        <w:tcW w:w="1547" w:type="dxa"/>
                      </w:tcPr>
                      <w:p>
                        <w:pPr>
                          <w:pStyle w:val="TableParagraph"/>
                          <w:spacing w:before="0"/>
                          <w:rPr>
                            <w:rFonts w:ascii="Times New Roman"/>
                            <w:sz w:val="16"/>
                          </w:rPr>
                        </w:pPr>
                      </w:p>
                    </w:tc>
                  </w:tr>
                </w:tbl>
                <w:p>
                  <w:pPr>
                    <w:pStyle w:val="BodyText"/>
                    <w:spacing w:before="0"/>
                    <w:ind w:left="0"/>
                  </w:pPr>
                </w:p>
              </w:txbxContent>
            </v:textbox>
            <w10:wrap type="none"/>
          </v:shape>
        </w:pict>
      </w:r>
      <w:r>
        <w:rPr/>
        <w:t>/* fsetpm for 287, ignored by 387 */</w:t>
      </w:r>
    </w:p>
    <w:p>
      <w:pPr>
        <w:pStyle w:val="BodyText"/>
        <w:spacing w:before="0"/>
        <w:ind w:left="0"/>
      </w:pPr>
    </w:p>
    <w:p>
      <w:pPr>
        <w:pStyle w:val="BodyText"/>
        <w:spacing w:before="0"/>
        <w:ind w:left="0"/>
      </w:pPr>
    </w:p>
    <w:p>
      <w:pPr>
        <w:pStyle w:val="BodyText"/>
        <w:spacing w:before="12"/>
        <w:ind w:left="0"/>
      </w:pPr>
    </w:p>
    <w:p>
      <w:pPr>
        <w:pStyle w:val="BodyText"/>
        <w:spacing w:line="242" w:lineRule="auto" w:before="0"/>
        <w:ind w:left="254" w:right="9103"/>
      </w:pPr>
      <w:r>
        <w:rPr>
          <w:color w:val="0000FF"/>
          <w:u w:val="single" w:color="0000FF"/>
        </w:rPr>
        <w:t>68</w:t>
      </w:r>
      <w:r>
        <w:rPr>
          <w:color w:val="0000FF"/>
        </w:rPr>
        <w:t> </w:t>
      </w:r>
      <w:r>
        <w:rPr/>
        <w:t>* </w:t>
      </w:r>
      <w:r>
        <w:rPr>
          <w:spacing w:val="-3"/>
        </w:rPr>
        <w:t>setup_idt</w:t>
      </w:r>
      <w:r>
        <w:rPr>
          <w:color w:val="0000FF"/>
          <w:spacing w:val="-3"/>
          <w:u w:val="single" w:color="0000FF"/>
        </w:rPr>
        <w:t> </w:t>
      </w:r>
      <w:r>
        <w:rPr>
          <w:color w:val="0000FF"/>
          <w:u w:val="single" w:color="0000FF"/>
        </w:rPr>
        <w:t>69</w:t>
      </w:r>
      <w:r>
        <w:rPr>
          <w:color w:val="0000FF"/>
          <w:spacing w:val="98"/>
        </w:rPr>
        <w:t> </w:t>
      </w:r>
      <w:r>
        <w:rPr/>
        <w:t>*</w:t>
      </w:r>
    </w:p>
    <w:p>
      <w:pPr>
        <w:pStyle w:val="ListParagraph"/>
        <w:numPr>
          <w:ilvl w:val="0"/>
          <w:numId w:val="79"/>
        </w:numPr>
        <w:tabs>
          <w:tab w:pos="655" w:val="left" w:leader="none"/>
        </w:tabs>
        <w:spacing w:line="240" w:lineRule="auto" w:before="3" w:after="0"/>
        <w:ind w:left="654" w:right="0" w:hanging="401"/>
        <w:jc w:val="left"/>
        <w:rPr>
          <w:sz w:val="20"/>
        </w:rPr>
      </w:pPr>
      <w:r>
        <w:rPr>
          <w:sz w:val="20"/>
        </w:rPr>
        <w:t>*  sets up a idt with 256 entries pointing</w:t>
      </w:r>
      <w:r>
        <w:rPr>
          <w:spacing w:val="-18"/>
          <w:sz w:val="20"/>
        </w:rPr>
        <w:t> </w:t>
      </w:r>
      <w:r>
        <w:rPr>
          <w:sz w:val="20"/>
        </w:rPr>
        <w:t>to</w:t>
      </w:r>
    </w:p>
    <w:p>
      <w:pPr>
        <w:pStyle w:val="ListParagraph"/>
        <w:numPr>
          <w:ilvl w:val="0"/>
          <w:numId w:val="79"/>
        </w:numPr>
        <w:tabs>
          <w:tab w:pos="655" w:val="left" w:leader="none"/>
        </w:tabs>
        <w:spacing w:line="240" w:lineRule="auto" w:before="3" w:after="0"/>
        <w:ind w:left="654" w:right="0" w:hanging="401"/>
        <w:jc w:val="left"/>
        <w:rPr>
          <w:sz w:val="20"/>
        </w:rPr>
      </w:pPr>
      <w:r>
        <w:rPr>
          <w:sz w:val="20"/>
        </w:rPr>
        <w:t>*  ignore_int, interrupt gates. It then</w:t>
      </w:r>
      <w:r>
        <w:rPr>
          <w:spacing w:val="-19"/>
          <w:sz w:val="20"/>
        </w:rPr>
        <w:t> </w:t>
      </w:r>
      <w:r>
        <w:rPr>
          <w:sz w:val="20"/>
        </w:rPr>
        <w:t>loads</w:t>
      </w:r>
    </w:p>
    <w:p>
      <w:pPr>
        <w:pStyle w:val="ListParagraph"/>
        <w:numPr>
          <w:ilvl w:val="0"/>
          <w:numId w:val="79"/>
        </w:numPr>
        <w:tabs>
          <w:tab w:pos="655" w:val="left" w:leader="none"/>
        </w:tabs>
        <w:spacing w:line="240" w:lineRule="auto" w:before="3" w:after="0"/>
        <w:ind w:left="654" w:right="0" w:hanging="401"/>
        <w:jc w:val="left"/>
        <w:rPr>
          <w:sz w:val="20"/>
        </w:rPr>
      </w:pPr>
      <w:r>
        <w:rPr>
          <w:sz w:val="20"/>
        </w:rPr>
        <w:t>* idt. Everything that wants to install</w:t>
      </w:r>
      <w:r>
        <w:rPr>
          <w:spacing w:val="-8"/>
          <w:sz w:val="20"/>
        </w:rPr>
        <w:t> </w:t>
      </w:r>
      <w:r>
        <w:rPr>
          <w:sz w:val="20"/>
        </w:rPr>
        <w:t>itself</w:t>
      </w:r>
    </w:p>
    <w:p>
      <w:pPr>
        <w:pStyle w:val="ListParagraph"/>
        <w:numPr>
          <w:ilvl w:val="0"/>
          <w:numId w:val="79"/>
        </w:numPr>
        <w:tabs>
          <w:tab w:pos="655" w:val="left" w:leader="none"/>
        </w:tabs>
        <w:spacing w:line="240" w:lineRule="auto" w:before="3" w:after="0"/>
        <w:ind w:left="654" w:right="0" w:hanging="401"/>
        <w:jc w:val="left"/>
        <w:rPr>
          <w:sz w:val="20"/>
        </w:rPr>
      </w:pPr>
      <w:r>
        <w:rPr>
          <w:sz w:val="20"/>
        </w:rPr>
        <w:t>* in the idt-table may do so themselves.</w:t>
      </w:r>
      <w:r>
        <w:rPr>
          <w:spacing w:val="-7"/>
          <w:sz w:val="20"/>
        </w:rPr>
        <w:t> </w:t>
      </w:r>
      <w:r>
        <w:rPr>
          <w:sz w:val="20"/>
        </w:rPr>
        <w:t>Interrupts</w:t>
      </w:r>
    </w:p>
    <w:p>
      <w:pPr>
        <w:pStyle w:val="ListParagraph"/>
        <w:numPr>
          <w:ilvl w:val="0"/>
          <w:numId w:val="79"/>
        </w:numPr>
        <w:tabs>
          <w:tab w:pos="655" w:val="left" w:leader="none"/>
        </w:tabs>
        <w:spacing w:line="240" w:lineRule="auto" w:before="3" w:after="0"/>
        <w:ind w:left="654" w:right="0" w:hanging="401"/>
        <w:jc w:val="left"/>
        <w:rPr>
          <w:sz w:val="20"/>
        </w:rPr>
      </w:pPr>
      <w:r>
        <w:rPr>
          <w:sz w:val="20"/>
        </w:rPr>
        <w:t>* are enabled elsewhere, when we can be</w:t>
      </w:r>
      <w:r>
        <w:rPr>
          <w:spacing w:val="-4"/>
          <w:sz w:val="20"/>
        </w:rPr>
        <w:t> </w:t>
      </w:r>
      <w:r>
        <w:rPr>
          <w:sz w:val="20"/>
        </w:rPr>
        <w:t>relatively</w:t>
      </w:r>
    </w:p>
    <w:p>
      <w:pPr>
        <w:pStyle w:val="ListParagraph"/>
        <w:numPr>
          <w:ilvl w:val="0"/>
          <w:numId w:val="79"/>
        </w:numPr>
        <w:tabs>
          <w:tab w:pos="655" w:val="left" w:leader="none"/>
        </w:tabs>
        <w:spacing w:line="240" w:lineRule="auto" w:before="3" w:after="0"/>
        <w:ind w:left="654" w:right="0" w:hanging="401"/>
        <w:jc w:val="left"/>
        <w:rPr>
          <w:sz w:val="20"/>
        </w:rPr>
      </w:pPr>
      <w:r>
        <w:rPr>
          <w:sz w:val="20"/>
        </w:rPr>
        <w:t>* sure everything is ok. This routine will be</w:t>
      </w:r>
      <w:r>
        <w:rPr>
          <w:spacing w:val="-6"/>
          <w:sz w:val="20"/>
        </w:rPr>
        <w:t> </w:t>
      </w:r>
      <w:r>
        <w:rPr>
          <w:sz w:val="20"/>
        </w:rPr>
        <w:t>over-</w:t>
      </w:r>
    </w:p>
    <w:p>
      <w:pPr>
        <w:pStyle w:val="ListParagraph"/>
        <w:numPr>
          <w:ilvl w:val="0"/>
          <w:numId w:val="79"/>
        </w:numPr>
        <w:tabs>
          <w:tab w:pos="655" w:val="left" w:leader="none"/>
        </w:tabs>
        <w:spacing w:line="242" w:lineRule="auto" w:before="3" w:after="0"/>
        <w:ind w:left="254" w:right="7274" w:firstLine="0"/>
        <w:jc w:val="left"/>
        <w:rPr>
          <w:sz w:val="20"/>
        </w:rPr>
      </w:pPr>
      <w:r>
        <w:rPr>
          <w:sz w:val="20"/>
        </w:rPr>
        <w:t>* written by the page tables.</w:t>
      </w:r>
      <w:r>
        <w:rPr>
          <w:color w:val="0000FF"/>
          <w:sz w:val="20"/>
          <w:u w:val="single" w:color="0000FF"/>
        </w:rPr>
        <w:t> 77</w:t>
      </w:r>
      <w:r>
        <w:rPr>
          <w:color w:val="0000FF"/>
          <w:spacing w:val="99"/>
          <w:sz w:val="20"/>
        </w:rPr>
        <w:t> </w:t>
      </w:r>
      <w:r>
        <w:rPr>
          <w:sz w:val="20"/>
        </w:rPr>
        <w:t>*/</w:t>
      </w:r>
    </w:p>
    <w:p>
      <w:pPr>
        <w:pStyle w:val="BodyText"/>
        <w:spacing w:line="242" w:lineRule="auto" w:before="1"/>
        <w:ind w:right="1382"/>
      </w:pPr>
      <w:r>
        <w:rPr/>
        <w:t># Each item in the interrupt descriptor table (IDT) is composed of 8 bytes, but its format # is different from that in the GDT table, and is called a gate descriptor. Its </w:t>
      </w:r>
      <w:r>
        <w:rPr>
          <w:spacing w:val="3"/>
        </w:rPr>
        <w:t>0-1, </w:t>
      </w:r>
      <w:r>
        <w:rPr/>
        <w:t>6-7 # bytes are offsets, 2-3 bytes are selectors, and 4-5 bytes are some</w:t>
      </w:r>
      <w:r>
        <w:rPr>
          <w:spacing w:val="-8"/>
        </w:rPr>
        <w:t> </w:t>
      </w:r>
      <w:r>
        <w:rPr/>
        <w:t>flags.</w:t>
      </w:r>
    </w:p>
    <w:p>
      <w:pPr>
        <w:pStyle w:val="BodyText"/>
        <w:spacing w:line="242" w:lineRule="auto" w:before="1"/>
        <w:ind w:right="1478"/>
      </w:pPr>
      <w:r>
        <w:rPr/>
        <w:t># This code first sets the default interrupt descriptor value of 8 bytes in EDX and EAX, # and then places the descriptor in each item of the idt table, a total of 256 items. EAX # contains a descriptor lower 4 bytes and EDX contains a height of 4 bytes. During</w:t>
      </w:r>
      <w:r>
        <w:rPr>
          <w:spacing w:val="-27"/>
        </w:rPr>
        <w:t> </w:t>
      </w:r>
      <w:r>
        <w:rPr/>
        <w:t>the</w:t>
      </w:r>
    </w:p>
    <w:p>
      <w:pPr>
        <w:pStyle w:val="BodyText"/>
        <w:spacing w:line="242" w:lineRule="auto" w:before="4"/>
        <w:ind w:right="1366"/>
      </w:pPr>
      <w:r>
        <w:rPr/>
        <w:t># subsequent initialization process, the kernel replaces the current default settings with # those really useful interrupt descriptor entries.</w:t>
      </w:r>
    </w:p>
    <w:p>
      <w:pPr>
        <w:pStyle w:val="BodyText"/>
        <w:ind w:left="0"/>
      </w:pPr>
    </w:p>
    <w:p>
      <w:pPr>
        <w:pStyle w:val="ListParagraph"/>
        <w:numPr>
          <w:ilvl w:val="0"/>
          <w:numId w:val="80"/>
        </w:numPr>
        <w:tabs>
          <w:tab w:pos="555" w:val="left" w:leader="none"/>
        </w:tabs>
        <w:spacing w:line="240" w:lineRule="auto" w:before="0" w:after="0"/>
        <w:ind w:left="554" w:right="0" w:hanging="301"/>
        <w:jc w:val="left"/>
        <w:rPr>
          <w:sz w:val="20"/>
        </w:rPr>
      </w:pPr>
      <w:r>
        <w:rPr>
          <w:sz w:val="20"/>
        </w:rPr>
        <w:t>setup_idt:</w:t>
      </w:r>
    </w:p>
    <w:p>
      <w:pPr>
        <w:pStyle w:val="ListParagraph"/>
        <w:numPr>
          <w:ilvl w:val="0"/>
          <w:numId w:val="80"/>
        </w:numPr>
        <w:tabs>
          <w:tab w:pos="1355" w:val="left" w:leader="none"/>
          <w:tab w:pos="1356" w:val="left" w:leader="none"/>
          <w:tab w:pos="4051" w:val="left" w:leader="none"/>
        </w:tabs>
        <w:spacing w:line="240" w:lineRule="auto" w:before="3" w:after="0"/>
        <w:ind w:left="1355" w:right="0" w:hanging="1102"/>
        <w:jc w:val="left"/>
        <w:rPr>
          <w:sz w:val="20"/>
        </w:rPr>
      </w:pPr>
      <w:r>
        <w:rPr>
          <w:sz w:val="20"/>
        </w:rPr>
        <w:t>lea</w:t>
      </w:r>
      <w:r>
        <w:rPr>
          <w:spacing w:val="-4"/>
          <w:sz w:val="20"/>
        </w:rPr>
        <w:t> </w:t>
      </w:r>
      <w:r>
        <w:rPr>
          <w:sz w:val="20"/>
        </w:rPr>
        <w:t>ignore_int,%edx</w:t>
        <w:tab/>
        <w:t># effective addr of ignore_int -&gt;</w:t>
      </w:r>
      <w:r>
        <w:rPr>
          <w:spacing w:val="2"/>
          <w:sz w:val="20"/>
        </w:rPr>
        <w:t> </w:t>
      </w:r>
      <w:r>
        <w:rPr>
          <w:sz w:val="20"/>
        </w:rPr>
        <w:t>edx</w:t>
      </w:r>
    </w:p>
    <w:p>
      <w:pPr>
        <w:pStyle w:val="ListParagraph"/>
        <w:numPr>
          <w:ilvl w:val="0"/>
          <w:numId w:val="80"/>
        </w:numPr>
        <w:tabs>
          <w:tab w:pos="1355" w:val="left" w:leader="none"/>
          <w:tab w:pos="1356" w:val="left" w:leader="none"/>
          <w:tab w:pos="4056" w:val="left" w:leader="none"/>
        </w:tabs>
        <w:spacing w:line="240" w:lineRule="auto" w:before="3" w:after="0"/>
        <w:ind w:left="1355" w:right="0" w:hanging="1102"/>
        <w:jc w:val="left"/>
        <w:rPr>
          <w:sz w:val="20"/>
        </w:rPr>
      </w:pPr>
      <w:r>
        <w:rPr>
          <w:sz w:val="20"/>
        </w:rPr>
        <w:t>movl</w:t>
      </w:r>
      <w:r>
        <w:rPr>
          <w:spacing w:val="-5"/>
          <w:sz w:val="20"/>
        </w:rPr>
        <w:t> </w:t>
      </w:r>
      <w:r>
        <w:rPr>
          <w:sz w:val="20"/>
        </w:rPr>
        <w:t>$0x00080000,%eax</w:t>
        <w:tab/>
        <w:t># store selector 0x0008 to high word of</w:t>
      </w:r>
      <w:r>
        <w:rPr>
          <w:spacing w:val="-1"/>
          <w:sz w:val="20"/>
        </w:rPr>
        <w:t> </w:t>
      </w:r>
      <w:r>
        <w:rPr>
          <w:sz w:val="20"/>
        </w:rPr>
        <w:t>eax</w:t>
      </w:r>
    </w:p>
    <w:p>
      <w:pPr>
        <w:pStyle w:val="ListParagraph"/>
        <w:numPr>
          <w:ilvl w:val="0"/>
          <w:numId w:val="80"/>
        </w:numPr>
        <w:tabs>
          <w:tab w:pos="1355" w:val="left" w:leader="none"/>
          <w:tab w:pos="1356" w:val="left" w:leader="none"/>
          <w:tab w:pos="4051" w:val="left" w:leader="none"/>
        </w:tabs>
        <w:spacing w:line="240" w:lineRule="auto" w:before="3" w:after="0"/>
        <w:ind w:left="1355" w:right="0" w:hanging="1102"/>
        <w:jc w:val="left"/>
        <w:rPr>
          <w:sz w:val="20"/>
        </w:rPr>
      </w:pPr>
      <w:r>
        <w:rPr>
          <w:sz w:val="20"/>
        </w:rPr>
        <w:t>movw</w:t>
      </w:r>
      <w:r>
        <w:rPr>
          <w:spacing w:val="-3"/>
          <w:sz w:val="20"/>
        </w:rPr>
        <w:t> </w:t>
      </w:r>
      <w:r>
        <w:rPr>
          <w:sz w:val="20"/>
        </w:rPr>
        <w:t>%dx,%ax</w:t>
        <w:tab/>
        <w:t>/* selector = 0x0008 = cs</w:t>
      </w:r>
      <w:r>
        <w:rPr>
          <w:spacing w:val="-2"/>
          <w:sz w:val="20"/>
        </w:rPr>
        <w:t> </w:t>
      </w:r>
      <w:r>
        <w:rPr>
          <w:sz w:val="20"/>
        </w:rPr>
        <w:t>*/</w:t>
      </w:r>
    </w:p>
    <w:p>
      <w:pPr>
        <w:pStyle w:val="BodyText"/>
        <w:spacing w:before="4"/>
        <w:ind w:left="4056"/>
      </w:pPr>
      <w:r>
        <w:rPr/>
        <w:t># store offset low 16 bits to low word of eax.</w:t>
      </w:r>
    </w:p>
    <w:p>
      <w:pPr>
        <w:pStyle w:val="ListParagraph"/>
        <w:numPr>
          <w:ilvl w:val="0"/>
          <w:numId w:val="80"/>
        </w:numPr>
        <w:tabs>
          <w:tab w:pos="1355" w:val="left" w:leader="none"/>
          <w:tab w:pos="1356" w:val="left" w:leader="none"/>
          <w:tab w:pos="4051" w:val="left" w:leader="none"/>
        </w:tabs>
        <w:spacing w:line="240" w:lineRule="auto" w:before="3" w:after="0"/>
        <w:ind w:left="1355" w:right="0" w:hanging="1102"/>
        <w:jc w:val="left"/>
        <w:rPr>
          <w:sz w:val="20"/>
        </w:rPr>
      </w:pPr>
      <w:r>
        <w:rPr>
          <w:sz w:val="20"/>
        </w:rPr>
        <w:t>movw</w:t>
      </w:r>
      <w:r>
        <w:rPr>
          <w:spacing w:val="-4"/>
          <w:sz w:val="20"/>
        </w:rPr>
        <w:t> </w:t>
      </w:r>
      <w:r>
        <w:rPr>
          <w:sz w:val="20"/>
        </w:rPr>
        <w:t>$0x8E00,%dx</w:t>
        <w:tab/>
        <w:t>/* interrupt gate - dpl=0, present</w:t>
      </w:r>
      <w:r>
        <w:rPr>
          <w:spacing w:val="6"/>
          <w:sz w:val="20"/>
        </w:rPr>
        <w:t> </w:t>
      </w:r>
      <w:r>
        <w:rPr>
          <w:sz w:val="20"/>
        </w:rPr>
        <w:t>*/</w:t>
      </w:r>
    </w:p>
    <w:p>
      <w:pPr>
        <w:pStyle w:val="ListParagraph"/>
        <w:numPr>
          <w:ilvl w:val="0"/>
          <w:numId w:val="80"/>
        </w:numPr>
        <w:tabs>
          <w:tab w:pos="4056" w:val="left" w:leader="none"/>
          <w:tab w:pos="4057" w:val="left" w:leader="none"/>
        </w:tabs>
        <w:spacing w:line="240" w:lineRule="auto" w:before="3" w:after="0"/>
        <w:ind w:left="4056" w:right="0" w:hanging="3803"/>
        <w:jc w:val="left"/>
        <w:rPr>
          <w:sz w:val="20"/>
        </w:rPr>
      </w:pPr>
      <w:r>
        <w:rPr>
          <w:sz w:val="20"/>
        </w:rPr>
        <w:t># edx contains high 4 bytes of gate</w:t>
      </w:r>
      <w:r>
        <w:rPr>
          <w:spacing w:val="-7"/>
          <w:sz w:val="20"/>
        </w:rPr>
        <w:t> </w:t>
      </w:r>
      <w:r>
        <w:rPr>
          <w:sz w:val="20"/>
        </w:rPr>
        <w:t>descriptor.</w:t>
      </w:r>
    </w:p>
    <w:p>
      <w:pPr>
        <w:pStyle w:val="ListParagraph"/>
        <w:numPr>
          <w:ilvl w:val="0"/>
          <w:numId w:val="80"/>
        </w:numPr>
        <w:tabs>
          <w:tab w:pos="1355" w:val="left" w:leader="none"/>
          <w:tab w:pos="1356" w:val="left" w:leader="none"/>
          <w:tab w:pos="4056" w:val="left" w:leader="none"/>
        </w:tabs>
        <w:spacing w:line="240" w:lineRule="auto" w:before="3" w:after="0"/>
        <w:ind w:left="1355" w:right="0" w:hanging="1102"/>
        <w:jc w:val="left"/>
        <w:rPr>
          <w:sz w:val="20"/>
        </w:rPr>
      </w:pPr>
      <w:r>
        <w:rPr>
          <w:sz w:val="20"/>
        </w:rPr>
        <w:t>lea</w:t>
      </w:r>
      <w:r>
        <w:rPr>
          <w:spacing w:val="-4"/>
          <w:sz w:val="20"/>
        </w:rPr>
        <w:t> </w:t>
      </w:r>
      <w:r>
        <w:rPr>
          <w:sz w:val="20"/>
        </w:rPr>
        <w:t>_idt,%edi</w:t>
        <w:tab/>
        <w:t># _idt is IDT table address</w:t>
      </w:r>
      <w:r>
        <w:rPr>
          <w:spacing w:val="-6"/>
          <w:sz w:val="20"/>
        </w:rPr>
        <w:t> </w:t>
      </w:r>
      <w:r>
        <w:rPr>
          <w:sz w:val="20"/>
        </w:rPr>
        <w:t>(offset).</w:t>
      </w:r>
    </w:p>
    <w:p>
      <w:pPr>
        <w:pStyle w:val="ListParagraph"/>
        <w:numPr>
          <w:ilvl w:val="0"/>
          <w:numId w:val="80"/>
        </w:numPr>
        <w:tabs>
          <w:tab w:pos="1355" w:val="left" w:leader="none"/>
          <w:tab w:pos="1356" w:val="left" w:leader="none"/>
        </w:tabs>
        <w:spacing w:line="242" w:lineRule="auto" w:before="3" w:after="0"/>
        <w:ind w:left="254" w:right="8273" w:firstLine="0"/>
        <w:jc w:val="left"/>
        <w:rPr>
          <w:sz w:val="20"/>
        </w:rPr>
      </w:pPr>
      <w:r>
        <w:rPr>
          <w:sz w:val="20"/>
        </w:rPr>
        <w:t>mov </w:t>
      </w:r>
      <w:r>
        <w:rPr>
          <w:spacing w:val="-3"/>
          <w:sz w:val="20"/>
        </w:rPr>
        <w:t>$256,%ecx</w:t>
      </w:r>
      <w:r>
        <w:rPr>
          <w:color w:val="0000FF"/>
          <w:spacing w:val="-3"/>
          <w:sz w:val="20"/>
          <w:u w:val="single" w:color="0000FF"/>
        </w:rPr>
        <w:t> </w:t>
      </w:r>
      <w:r>
        <w:rPr>
          <w:color w:val="0000FF"/>
          <w:sz w:val="20"/>
          <w:u w:val="single" w:color="0000FF"/>
        </w:rPr>
        <w:t>86</w:t>
      </w:r>
      <w:r>
        <w:rPr>
          <w:color w:val="0000FF"/>
          <w:spacing w:val="-3"/>
          <w:sz w:val="20"/>
        </w:rPr>
        <w:t> </w:t>
      </w:r>
      <w:r>
        <w:rPr>
          <w:sz w:val="20"/>
        </w:rPr>
        <w:t>rp_sidt:</w:t>
      </w:r>
    </w:p>
    <w:p>
      <w:pPr>
        <w:pStyle w:val="ListParagraph"/>
        <w:numPr>
          <w:ilvl w:val="0"/>
          <w:numId w:val="81"/>
        </w:numPr>
        <w:tabs>
          <w:tab w:pos="1355" w:val="left" w:leader="none"/>
          <w:tab w:pos="1356" w:val="left" w:leader="none"/>
          <w:tab w:pos="4056" w:val="left" w:leader="none"/>
        </w:tabs>
        <w:spacing w:line="240" w:lineRule="auto" w:before="3" w:after="0"/>
        <w:ind w:left="1355" w:right="0" w:hanging="1102"/>
        <w:jc w:val="left"/>
        <w:rPr>
          <w:sz w:val="20"/>
        </w:rPr>
      </w:pPr>
      <w:r>
        <w:rPr>
          <w:sz w:val="20"/>
        </w:rPr>
        <w:t>movl</w:t>
      </w:r>
      <w:r>
        <w:rPr>
          <w:spacing w:val="-4"/>
          <w:sz w:val="20"/>
        </w:rPr>
        <w:t> </w:t>
      </w:r>
      <w:r>
        <w:rPr>
          <w:sz w:val="20"/>
        </w:rPr>
        <w:t>%eax,(%edi)</w:t>
        <w:tab/>
        <w:t># store the dummy descriptor into IDT table</w:t>
      </w:r>
    </w:p>
    <w:p>
      <w:pPr>
        <w:pStyle w:val="ListParagraph"/>
        <w:numPr>
          <w:ilvl w:val="0"/>
          <w:numId w:val="81"/>
        </w:numPr>
        <w:tabs>
          <w:tab w:pos="1355" w:val="left" w:leader="none"/>
          <w:tab w:pos="1356" w:val="left" w:leader="none"/>
          <w:tab w:pos="4056" w:val="left" w:leader="none"/>
        </w:tabs>
        <w:spacing w:line="240" w:lineRule="auto" w:before="3" w:after="0"/>
        <w:ind w:left="1355" w:right="0" w:hanging="1102"/>
        <w:jc w:val="left"/>
        <w:rPr>
          <w:sz w:val="20"/>
        </w:rPr>
      </w:pPr>
      <w:r>
        <w:rPr>
          <w:sz w:val="20"/>
        </w:rPr>
        <w:t>movl</w:t>
      </w:r>
      <w:r>
        <w:rPr>
          <w:spacing w:val="-5"/>
          <w:sz w:val="20"/>
        </w:rPr>
        <w:t> </w:t>
      </w:r>
      <w:r>
        <w:rPr>
          <w:sz w:val="20"/>
        </w:rPr>
        <w:t>%edx,4(%edi)</w:t>
        <w:tab/>
        <w:t># store eax to</w:t>
      </w:r>
      <w:r>
        <w:rPr>
          <w:spacing w:val="2"/>
          <w:sz w:val="20"/>
        </w:rPr>
        <w:t> </w:t>
      </w:r>
      <w:r>
        <w:rPr>
          <w:sz w:val="20"/>
        </w:rPr>
        <w:t>[edi+4]</w:t>
      </w:r>
    </w:p>
    <w:p>
      <w:pPr>
        <w:pStyle w:val="ListParagraph"/>
        <w:numPr>
          <w:ilvl w:val="0"/>
          <w:numId w:val="81"/>
        </w:numPr>
        <w:tabs>
          <w:tab w:pos="1355" w:val="left" w:leader="none"/>
          <w:tab w:pos="1356" w:val="left" w:leader="none"/>
          <w:tab w:pos="4056" w:val="left" w:leader="none"/>
        </w:tabs>
        <w:spacing w:line="240" w:lineRule="auto" w:before="3" w:after="0"/>
        <w:ind w:left="1355" w:right="0" w:hanging="1102"/>
        <w:jc w:val="left"/>
        <w:rPr>
          <w:sz w:val="20"/>
        </w:rPr>
      </w:pPr>
      <w:r>
        <w:rPr>
          <w:sz w:val="20"/>
        </w:rPr>
        <w:t>addl</w:t>
      </w:r>
      <w:r>
        <w:rPr>
          <w:spacing w:val="-3"/>
          <w:sz w:val="20"/>
        </w:rPr>
        <w:t> </w:t>
      </w:r>
      <w:r>
        <w:rPr>
          <w:sz w:val="20"/>
        </w:rPr>
        <w:t>$8,%edi</w:t>
        <w:tab/>
        <w:t># edi point to the next item by plus</w:t>
      </w:r>
      <w:r>
        <w:rPr>
          <w:spacing w:val="-4"/>
          <w:sz w:val="20"/>
        </w:rPr>
        <w:t> </w:t>
      </w:r>
      <w:r>
        <w:rPr>
          <w:sz w:val="20"/>
        </w:rPr>
        <w:t>8.</w:t>
      </w:r>
    </w:p>
    <w:p>
      <w:pPr>
        <w:pStyle w:val="ListParagraph"/>
        <w:numPr>
          <w:ilvl w:val="0"/>
          <w:numId w:val="81"/>
        </w:numPr>
        <w:tabs>
          <w:tab w:pos="1355" w:val="left" w:leader="none"/>
          <w:tab w:pos="1356" w:val="left" w:leader="none"/>
        </w:tabs>
        <w:spacing w:line="240" w:lineRule="auto" w:before="2" w:after="0"/>
        <w:ind w:left="1355" w:right="0" w:hanging="1102"/>
        <w:jc w:val="left"/>
        <w:rPr>
          <w:sz w:val="20"/>
        </w:rPr>
      </w:pPr>
      <w:r>
        <w:rPr>
          <w:sz w:val="20"/>
        </w:rPr>
        <w:t>dec</w:t>
      </w:r>
      <w:r>
        <w:rPr>
          <w:spacing w:val="-2"/>
          <w:sz w:val="20"/>
        </w:rPr>
        <w:t> </w:t>
      </w:r>
      <w:r>
        <w:rPr>
          <w:sz w:val="20"/>
        </w:rPr>
        <w:t>%ecx</w:t>
      </w:r>
    </w:p>
    <w:p>
      <w:pPr>
        <w:pStyle w:val="ListParagraph"/>
        <w:numPr>
          <w:ilvl w:val="0"/>
          <w:numId w:val="81"/>
        </w:numPr>
        <w:tabs>
          <w:tab w:pos="1355" w:val="left" w:leader="none"/>
          <w:tab w:pos="1356" w:val="left" w:leader="none"/>
        </w:tabs>
        <w:spacing w:line="240" w:lineRule="auto" w:before="3" w:after="0"/>
        <w:ind w:left="1355" w:right="0" w:hanging="1102"/>
        <w:jc w:val="left"/>
        <w:rPr>
          <w:sz w:val="20"/>
        </w:rPr>
      </w:pPr>
      <w:r>
        <w:rPr>
          <w:sz w:val="20"/>
        </w:rPr>
        <w:t>jne</w:t>
      </w:r>
      <w:r>
        <w:rPr>
          <w:spacing w:val="-2"/>
          <w:sz w:val="20"/>
        </w:rPr>
        <w:t> </w:t>
      </w:r>
      <w:r>
        <w:rPr>
          <w:sz w:val="20"/>
        </w:rPr>
        <w:t>rp_sidt</w:t>
      </w:r>
    </w:p>
    <w:p>
      <w:pPr>
        <w:spacing w:after="0" w:line="240" w:lineRule="auto"/>
        <w:jc w:val="left"/>
        <w:rPr>
          <w:sz w:val="20"/>
        </w:rPr>
        <w:sectPr>
          <w:pgSz w:w="11910" w:h="16840"/>
          <w:pgMar w:header="880" w:footer="999" w:top="1360" w:bottom="1180" w:left="980" w:right="0"/>
        </w:sectPr>
      </w:pPr>
    </w:p>
    <w:p>
      <w:pPr>
        <w:pStyle w:val="ListParagraph"/>
        <w:numPr>
          <w:ilvl w:val="0"/>
          <w:numId w:val="81"/>
        </w:numPr>
        <w:tabs>
          <w:tab w:pos="1355" w:val="left" w:leader="none"/>
          <w:tab w:pos="1356" w:val="left" w:leader="none"/>
          <w:tab w:pos="4056" w:val="left" w:leader="none"/>
        </w:tabs>
        <w:spacing w:line="240" w:lineRule="auto" w:before="70" w:after="0"/>
        <w:ind w:left="1355" w:right="0" w:hanging="1102"/>
        <w:jc w:val="left"/>
        <w:rPr>
          <w:sz w:val="20"/>
        </w:rPr>
      </w:pPr>
      <w:r>
        <w:rPr>
          <w:sz w:val="20"/>
        </w:rPr>
        <w:t>lidt</w:t>
      </w:r>
      <w:r>
        <w:rPr>
          <w:spacing w:val="-4"/>
          <w:sz w:val="20"/>
        </w:rPr>
        <w:t> </w:t>
      </w:r>
      <w:r>
        <w:rPr>
          <w:sz w:val="20"/>
        </w:rPr>
        <w:t>idt_descr</w:t>
        <w:tab/>
        <w:t># Load the interrupt descriptor table</w:t>
      </w:r>
      <w:r>
        <w:rPr>
          <w:spacing w:val="-5"/>
          <w:sz w:val="20"/>
        </w:rPr>
        <w:t> </w:t>
      </w:r>
      <w:r>
        <w:rPr>
          <w:sz w:val="20"/>
        </w:rPr>
        <w:t>register.</w:t>
      </w:r>
    </w:p>
    <w:p>
      <w:pPr>
        <w:pStyle w:val="ListParagraph"/>
        <w:numPr>
          <w:ilvl w:val="0"/>
          <w:numId w:val="81"/>
        </w:numPr>
        <w:tabs>
          <w:tab w:pos="1355" w:val="left" w:leader="none"/>
          <w:tab w:pos="1356" w:val="left" w:leader="none"/>
        </w:tabs>
        <w:spacing w:line="240" w:lineRule="auto" w:before="3" w:after="0"/>
        <w:ind w:left="1355" w:right="0" w:hanging="1102"/>
        <w:jc w:val="left"/>
        <w:rPr>
          <w:sz w:val="20"/>
        </w:rPr>
      </w:pPr>
      <w:r>
        <w:rPr>
          <w:sz w:val="20"/>
        </w:rPr>
        <w:t>ret</w:t>
      </w:r>
    </w:p>
    <w:p>
      <w:pPr>
        <w:pStyle w:val="BodyText"/>
        <w:ind w:left="254"/>
      </w:pPr>
      <w:r>
        <w:rPr>
          <w:color w:val="0000FF"/>
          <w:u w:val="single" w:color="0000FF"/>
        </w:rPr>
        <w:t>94</w:t>
      </w:r>
    </w:p>
    <w:p>
      <w:pPr>
        <w:pStyle w:val="BodyText"/>
        <w:ind w:left="254"/>
      </w:pPr>
      <w:r>
        <w:rPr>
          <w:color w:val="0000FF"/>
          <w:u w:val="single" w:color="0000FF"/>
        </w:rPr>
        <w:t>95</w:t>
      </w:r>
      <w:r>
        <w:rPr>
          <w:color w:val="0000FF"/>
          <w:spacing w:val="-1"/>
        </w:rPr>
        <w:t> </w:t>
      </w:r>
      <w:r>
        <w:rPr/>
        <w:t>/*</w:t>
      </w:r>
    </w:p>
    <w:p>
      <w:pPr>
        <w:pStyle w:val="BodyText"/>
        <w:spacing w:line="242" w:lineRule="auto"/>
        <w:ind w:left="254" w:right="9103"/>
      </w:pPr>
      <w:r>
        <w:rPr>
          <w:color w:val="0000FF"/>
          <w:u w:val="single" w:color="0000FF"/>
        </w:rPr>
        <w:t>96</w:t>
      </w:r>
      <w:r>
        <w:rPr>
          <w:color w:val="0000FF"/>
        </w:rPr>
        <w:t> </w:t>
      </w:r>
      <w:r>
        <w:rPr/>
        <w:t>* </w:t>
      </w:r>
      <w:r>
        <w:rPr>
          <w:spacing w:val="-3"/>
        </w:rPr>
        <w:t>setup_gdt</w:t>
      </w:r>
      <w:r>
        <w:rPr>
          <w:color w:val="0000FF"/>
          <w:spacing w:val="-3"/>
          <w:u w:val="single" w:color="0000FF"/>
        </w:rPr>
        <w:t> </w:t>
      </w:r>
      <w:r>
        <w:rPr>
          <w:color w:val="0000FF"/>
          <w:u w:val="single" w:color="0000FF"/>
        </w:rPr>
        <w:t>97</w:t>
      </w:r>
      <w:r>
        <w:rPr>
          <w:color w:val="0000FF"/>
          <w:spacing w:val="98"/>
        </w:rPr>
        <w:t> </w:t>
      </w:r>
      <w:r>
        <w:rPr/>
        <w:t>*</w:t>
      </w:r>
    </w:p>
    <w:p>
      <w:pPr>
        <w:pStyle w:val="ListParagraph"/>
        <w:numPr>
          <w:ilvl w:val="0"/>
          <w:numId w:val="82"/>
        </w:numPr>
        <w:tabs>
          <w:tab w:pos="655" w:val="left" w:leader="none"/>
        </w:tabs>
        <w:spacing w:line="240" w:lineRule="auto" w:before="1" w:after="0"/>
        <w:ind w:left="654" w:right="0" w:hanging="401"/>
        <w:jc w:val="left"/>
        <w:rPr>
          <w:sz w:val="20"/>
        </w:rPr>
      </w:pPr>
      <w:r>
        <w:rPr>
          <w:sz w:val="20"/>
        </w:rPr>
        <w:t>* This routines sets up a new gdt and loads</w:t>
      </w:r>
      <w:r>
        <w:rPr>
          <w:spacing w:val="-5"/>
          <w:sz w:val="20"/>
        </w:rPr>
        <w:t> </w:t>
      </w:r>
      <w:r>
        <w:rPr>
          <w:sz w:val="20"/>
        </w:rPr>
        <w:t>it.</w:t>
      </w:r>
    </w:p>
    <w:p>
      <w:pPr>
        <w:pStyle w:val="ListParagraph"/>
        <w:numPr>
          <w:ilvl w:val="0"/>
          <w:numId w:val="82"/>
        </w:numPr>
        <w:tabs>
          <w:tab w:pos="655" w:val="left" w:leader="none"/>
        </w:tabs>
        <w:spacing w:line="240" w:lineRule="auto" w:before="5" w:after="0"/>
        <w:ind w:left="654" w:right="0" w:hanging="401"/>
        <w:jc w:val="left"/>
        <w:rPr>
          <w:sz w:val="20"/>
        </w:rPr>
      </w:pPr>
      <w:r>
        <w:rPr>
          <w:sz w:val="20"/>
        </w:rPr>
        <w:t>* Only two entries are currently built, the</w:t>
      </w:r>
      <w:r>
        <w:rPr>
          <w:spacing w:val="-6"/>
          <w:sz w:val="20"/>
        </w:rPr>
        <w:t> </w:t>
      </w:r>
      <w:r>
        <w:rPr>
          <w:sz w:val="20"/>
        </w:rPr>
        <w:t>same</w:t>
      </w:r>
    </w:p>
    <w:p>
      <w:pPr>
        <w:pStyle w:val="ListParagraph"/>
        <w:numPr>
          <w:ilvl w:val="0"/>
          <w:numId w:val="82"/>
        </w:numPr>
        <w:tabs>
          <w:tab w:pos="655" w:val="left" w:leader="none"/>
        </w:tabs>
        <w:spacing w:line="240" w:lineRule="auto" w:before="3" w:after="0"/>
        <w:ind w:left="654" w:right="0" w:hanging="503"/>
        <w:jc w:val="left"/>
        <w:rPr>
          <w:sz w:val="20"/>
        </w:rPr>
      </w:pPr>
      <w:r>
        <w:rPr>
          <w:sz w:val="20"/>
        </w:rPr>
        <w:t>* ones that were built in init.s. The</w:t>
      </w:r>
      <w:r>
        <w:rPr>
          <w:spacing w:val="-7"/>
          <w:sz w:val="20"/>
        </w:rPr>
        <w:t> </w:t>
      </w:r>
      <w:r>
        <w:rPr>
          <w:sz w:val="20"/>
        </w:rPr>
        <w:t>routine</w:t>
      </w:r>
    </w:p>
    <w:p>
      <w:pPr>
        <w:pStyle w:val="ListParagraph"/>
        <w:numPr>
          <w:ilvl w:val="0"/>
          <w:numId w:val="82"/>
        </w:numPr>
        <w:tabs>
          <w:tab w:pos="655" w:val="left" w:leader="none"/>
        </w:tabs>
        <w:spacing w:line="240" w:lineRule="auto" w:before="3" w:after="0"/>
        <w:ind w:left="654" w:right="0" w:hanging="503"/>
        <w:jc w:val="left"/>
        <w:rPr>
          <w:sz w:val="20"/>
        </w:rPr>
      </w:pPr>
      <w:r>
        <w:rPr>
          <w:sz w:val="20"/>
        </w:rPr>
        <w:t>* is VERY complicated at two whole lines, so</w:t>
      </w:r>
      <w:r>
        <w:rPr>
          <w:spacing w:val="-8"/>
          <w:sz w:val="20"/>
        </w:rPr>
        <w:t> </w:t>
      </w:r>
      <w:r>
        <w:rPr>
          <w:sz w:val="20"/>
        </w:rPr>
        <w:t>this</w:t>
      </w:r>
    </w:p>
    <w:p>
      <w:pPr>
        <w:pStyle w:val="ListParagraph"/>
        <w:numPr>
          <w:ilvl w:val="0"/>
          <w:numId w:val="82"/>
        </w:numPr>
        <w:tabs>
          <w:tab w:pos="655" w:val="left" w:leader="none"/>
        </w:tabs>
        <w:spacing w:line="240" w:lineRule="auto" w:before="3" w:after="0"/>
        <w:ind w:left="654" w:right="0" w:hanging="503"/>
        <w:jc w:val="left"/>
        <w:rPr>
          <w:sz w:val="20"/>
        </w:rPr>
      </w:pPr>
      <w:r>
        <w:rPr>
          <w:sz w:val="20"/>
        </w:rPr>
        <w:t>* rather long comment is certainly needed</w:t>
      </w:r>
      <w:r>
        <w:rPr>
          <w:spacing w:val="-6"/>
          <w:sz w:val="20"/>
        </w:rPr>
        <w:t> </w:t>
      </w:r>
      <w:r>
        <w:rPr>
          <w:spacing w:val="2"/>
          <w:sz w:val="20"/>
        </w:rPr>
        <w:t>:-).</w:t>
      </w:r>
    </w:p>
    <w:p>
      <w:pPr>
        <w:pStyle w:val="ListParagraph"/>
        <w:numPr>
          <w:ilvl w:val="0"/>
          <w:numId w:val="82"/>
        </w:numPr>
        <w:tabs>
          <w:tab w:pos="655" w:val="left" w:leader="none"/>
        </w:tabs>
        <w:spacing w:line="242" w:lineRule="auto" w:before="3" w:after="0"/>
        <w:ind w:left="152" w:right="4877" w:firstLine="0"/>
        <w:jc w:val="left"/>
        <w:rPr>
          <w:sz w:val="20"/>
        </w:rPr>
      </w:pPr>
      <w:r>
        <w:rPr>
          <w:sz w:val="20"/>
        </w:rPr>
        <w:t>* This routine will beoverwritten by the page</w:t>
      </w:r>
      <w:r>
        <w:rPr>
          <w:spacing w:val="-21"/>
          <w:sz w:val="20"/>
        </w:rPr>
        <w:t> </w:t>
      </w:r>
      <w:r>
        <w:rPr>
          <w:sz w:val="20"/>
        </w:rPr>
        <w:t>tables.</w:t>
      </w:r>
      <w:r>
        <w:rPr>
          <w:color w:val="0000FF"/>
          <w:sz w:val="20"/>
          <w:u w:val="single" w:color="0000FF"/>
        </w:rPr>
        <w:t> 104</w:t>
      </w:r>
      <w:r>
        <w:rPr>
          <w:color w:val="0000FF"/>
          <w:spacing w:val="99"/>
          <w:sz w:val="20"/>
        </w:rPr>
        <w:t> </w:t>
      </w:r>
      <w:r>
        <w:rPr>
          <w:sz w:val="20"/>
        </w:rPr>
        <w:t>*/</w:t>
      </w:r>
    </w:p>
    <w:p>
      <w:pPr>
        <w:pStyle w:val="ListParagraph"/>
        <w:numPr>
          <w:ilvl w:val="0"/>
          <w:numId w:val="83"/>
        </w:numPr>
        <w:tabs>
          <w:tab w:pos="555" w:val="left" w:leader="none"/>
        </w:tabs>
        <w:spacing w:line="240" w:lineRule="auto" w:before="1" w:after="0"/>
        <w:ind w:left="554" w:right="0" w:hanging="403"/>
        <w:jc w:val="left"/>
        <w:rPr>
          <w:sz w:val="20"/>
        </w:rPr>
      </w:pPr>
      <w:r>
        <w:rPr>
          <w:sz w:val="20"/>
        </w:rPr>
        <w:t>setup_gdt:</w:t>
      </w:r>
    </w:p>
    <w:p>
      <w:pPr>
        <w:pStyle w:val="ListParagraph"/>
        <w:numPr>
          <w:ilvl w:val="0"/>
          <w:numId w:val="83"/>
        </w:numPr>
        <w:tabs>
          <w:tab w:pos="1355" w:val="left" w:leader="none"/>
          <w:tab w:pos="1356" w:val="left" w:leader="none"/>
          <w:tab w:pos="4056" w:val="left" w:leader="none"/>
        </w:tabs>
        <w:spacing w:line="240" w:lineRule="auto" w:before="4" w:after="0"/>
        <w:ind w:left="1355" w:right="0" w:hanging="1204"/>
        <w:jc w:val="left"/>
        <w:rPr>
          <w:sz w:val="20"/>
        </w:rPr>
      </w:pPr>
      <w:r>
        <w:rPr>
          <w:sz w:val="20"/>
        </w:rPr>
        <w:t>lgdt</w:t>
      </w:r>
      <w:r>
        <w:rPr>
          <w:spacing w:val="-4"/>
          <w:sz w:val="20"/>
        </w:rPr>
        <w:t> </w:t>
      </w:r>
      <w:r>
        <w:rPr>
          <w:sz w:val="20"/>
        </w:rPr>
        <w:t>gdt_descr</w:t>
        <w:tab/>
        <w:t># contents on lines 234-238.</w:t>
      </w:r>
    </w:p>
    <w:p>
      <w:pPr>
        <w:pStyle w:val="ListParagraph"/>
        <w:numPr>
          <w:ilvl w:val="0"/>
          <w:numId w:val="83"/>
        </w:numPr>
        <w:tabs>
          <w:tab w:pos="1355" w:val="left" w:leader="none"/>
          <w:tab w:pos="1356" w:val="left" w:leader="none"/>
        </w:tabs>
        <w:spacing w:line="240" w:lineRule="auto" w:before="3" w:after="0"/>
        <w:ind w:left="1355" w:right="0" w:hanging="1204"/>
        <w:jc w:val="left"/>
        <w:rPr>
          <w:sz w:val="20"/>
        </w:rPr>
      </w:pPr>
      <w:r>
        <w:rPr>
          <w:sz w:val="20"/>
        </w:rPr>
        <w:t>ret</w:t>
      </w:r>
    </w:p>
    <w:p>
      <w:pPr>
        <w:pStyle w:val="ListParagraph"/>
        <w:numPr>
          <w:ilvl w:val="0"/>
          <w:numId w:val="83"/>
        </w:numPr>
        <w:tabs>
          <w:tab w:pos="455" w:val="left" w:leader="none"/>
        </w:tabs>
        <w:spacing w:line="240" w:lineRule="auto" w:before="2" w:after="0"/>
        <w:ind w:left="455" w:right="0" w:hanging="303"/>
        <w:jc w:val="left"/>
        <w:rPr>
          <w:sz w:val="20"/>
        </w:rPr>
      </w:pPr>
    </w:p>
    <w:p>
      <w:pPr>
        <w:pStyle w:val="BodyText"/>
        <w:ind w:left="152"/>
      </w:pPr>
      <w:r>
        <w:rPr>
          <w:color w:val="0000FF"/>
          <w:u w:val="single" w:color="0000FF"/>
        </w:rPr>
        <w:t>109</w:t>
      </w:r>
      <w:r>
        <w:rPr>
          <w:color w:val="0000FF"/>
        </w:rPr>
        <w:t> </w:t>
      </w:r>
      <w:r>
        <w:rPr/>
        <w:t>/*</w:t>
      </w:r>
    </w:p>
    <w:p>
      <w:pPr>
        <w:pStyle w:val="ListParagraph"/>
        <w:numPr>
          <w:ilvl w:val="0"/>
          <w:numId w:val="84"/>
        </w:numPr>
        <w:tabs>
          <w:tab w:pos="655" w:val="left" w:leader="none"/>
        </w:tabs>
        <w:spacing w:line="240" w:lineRule="auto" w:before="3" w:after="0"/>
        <w:ind w:left="654" w:right="0" w:hanging="503"/>
        <w:jc w:val="left"/>
        <w:rPr>
          <w:sz w:val="20"/>
        </w:rPr>
      </w:pPr>
      <w:r>
        <w:rPr>
          <w:sz w:val="20"/>
        </w:rPr>
        <w:t>* I put the kernel page tables right after the page</w:t>
      </w:r>
      <w:r>
        <w:rPr>
          <w:spacing w:val="-8"/>
          <w:sz w:val="20"/>
        </w:rPr>
        <w:t> </w:t>
      </w:r>
      <w:r>
        <w:rPr>
          <w:sz w:val="20"/>
        </w:rPr>
        <w:t>directory,</w:t>
      </w:r>
    </w:p>
    <w:p>
      <w:pPr>
        <w:pStyle w:val="ListParagraph"/>
        <w:numPr>
          <w:ilvl w:val="0"/>
          <w:numId w:val="84"/>
        </w:numPr>
        <w:tabs>
          <w:tab w:pos="655" w:val="left" w:leader="none"/>
        </w:tabs>
        <w:spacing w:line="240" w:lineRule="auto" w:before="3" w:after="0"/>
        <w:ind w:left="654" w:right="0" w:hanging="503"/>
        <w:jc w:val="left"/>
        <w:rPr>
          <w:sz w:val="20"/>
        </w:rPr>
      </w:pPr>
      <w:r>
        <w:rPr>
          <w:sz w:val="20"/>
        </w:rPr>
        <w:t>* using 4 of them to span 16 Mb of physical memory. People</w:t>
      </w:r>
      <w:r>
        <w:rPr>
          <w:spacing w:val="-10"/>
          <w:sz w:val="20"/>
        </w:rPr>
        <w:t> </w:t>
      </w:r>
      <w:r>
        <w:rPr>
          <w:sz w:val="20"/>
        </w:rPr>
        <w:t>with</w:t>
      </w:r>
    </w:p>
    <w:p>
      <w:pPr>
        <w:pStyle w:val="ListParagraph"/>
        <w:numPr>
          <w:ilvl w:val="0"/>
          <w:numId w:val="84"/>
        </w:numPr>
        <w:tabs>
          <w:tab w:pos="655" w:val="left" w:leader="none"/>
        </w:tabs>
        <w:spacing w:line="244" w:lineRule="auto" w:before="3" w:after="0"/>
        <w:ind w:left="152" w:right="6076" w:firstLine="0"/>
        <w:jc w:val="left"/>
        <w:rPr>
          <w:sz w:val="20"/>
        </w:rPr>
      </w:pPr>
      <w:r>
        <w:rPr>
          <w:sz w:val="20"/>
        </w:rPr>
        <w:t>* more than 16MB will have to expand</w:t>
      </w:r>
      <w:r>
        <w:rPr>
          <w:spacing w:val="-18"/>
          <w:sz w:val="20"/>
        </w:rPr>
        <w:t> </w:t>
      </w:r>
      <w:r>
        <w:rPr>
          <w:sz w:val="20"/>
        </w:rPr>
        <w:t>this.</w:t>
      </w:r>
      <w:r>
        <w:rPr>
          <w:color w:val="0000FF"/>
          <w:sz w:val="20"/>
          <w:u w:val="single" w:color="0000FF"/>
        </w:rPr>
        <w:t> 113</w:t>
      </w:r>
      <w:r>
        <w:rPr>
          <w:color w:val="0000FF"/>
          <w:spacing w:val="99"/>
          <w:sz w:val="20"/>
        </w:rPr>
        <w:t> </w:t>
      </w:r>
      <w:r>
        <w:rPr>
          <w:sz w:val="20"/>
        </w:rPr>
        <w:t>*/</w:t>
      </w:r>
    </w:p>
    <w:p>
      <w:pPr>
        <w:pStyle w:val="BodyText"/>
        <w:spacing w:before="7"/>
        <w:ind w:left="0"/>
        <w:rPr>
          <w:sz w:val="14"/>
        </w:rPr>
      </w:pPr>
    </w:p>
    <w:p>
      <w:pPr>
        <w:pStyle w:val="BodyText"/>
        <w:spacing w:line="242" w:lineRule="auto" w:before="71"/>
        <w:ind w:right="1889" w:firstLine="9"/>
      </w:pPr>
      <w:r>
        <w:rPr/>
        <w:t># Each page table is 4KB in size (1 page memory), and each page table entry requires 4 # bytes, so a page table can store a total of 1024 entries. If a page table entry</w:t>
      </w:r>
    </w:p>
    <w:p>
      <w:pPr>
        <w:pStyle w:val="BodyText"/>
        <w:spacing w:line="242" w:lineRule="auto" w:before="1"/>
        <w:ind w:right="1766"/>
      </w:pPr>
      <w:r>
        <w:rPr/>
        <w:t># addresses a 4KB address space, a page table can address 4 MB of physical memory. The # format of the page table entry is: the first 0-11 bits of the item store some flags,</w:t>
      </w:r>
    </w:p>
    <w:p>
      <w:pPr>
        <w:pStyle w:val="BodyText"/>
        <w:spacing w:line="242" w:lineRule="auto" w:before="1"/>
        <w:ind w:right="1668"/>
      </w:pPr>
      <w:r>
        <w:rPr/>
        <w:t># such as whether it is in memory (P bit 0), read and write permission (R/W bit 1), normal # user or super user (U/S, Bit 2), whether it has been modified or dirty (D bit 6), etc.; # bits 12-31 are page frame address, which are used to indicate the physical start address # of a page.</w:t>
      </w:r>
    </w:p>
    <w:p>
      <w:pPr>
        <w:pStyle w:val="BodyText"/>
        <w:spacing w:before="10"/>
        <w:ind w:left="0"/>
        <w:rPr>
          <w:sz w:val="14"/>
        </w:rPr>
      </w:pPr>
    </w:p>
    <w:p>
      <w:pPr>
        <w:pStyle w:val="BodyText"/>
        <w:spacing w:before="71"/>
        <w:ind w:left="0" w:right="122"/>
        <w:jc w:val="center"/>
      </w:pPr>
      <w:r>
        <w:rPr/>
        <w:pict>
          <v:shape style="position:absolute;margin-left:54.139999pt;margin-top:4.990623pt;width:80.05pt;height:178.6pt;mso-position-horizontal-relative:page;mso-position-vertical-relative:paragraph;z-index:2517729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699"/>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114</w:t>
                        </w:r>
                      </w:p>
                    </w:tc>
                    <w:tc>
                      <w:tcPr>
                        <w:tcW w:w="500" w:type="dxa"/>
                      </w:tcPr>
                      <w:p>
                        <w:pPr>
                          <w:pStyle w:val="TableParagraph"/>
                          <w:spacing w:line="209" w:lineRule="exact" w:before="0"/>
                          <w:ind w:left="49"/>
                          <w:rPr>
                            <w:sz w:val="20"/>
                          </w:rPr>
                        </w:pPr>
                        <w:r>
                          <w:rPr>
                            <w:sz w:val="20"/>
                          </w:rPr>
                          <w:t>.org</w:t>
                        </w:r>
                      </w:p>
                    </w:tc>
                    <w:tc>
                      <w:tcPr>
                        <w:tcW w:w="699" w:type="dxa"/>
                      </w:tcPr>
                      <w:p>
                        <w:pPr>
                          <w:pStyle w:val="TableParagraph"/>
                          <w:spacing w:line="209" w:lineRule="exact" w:before="0"/>
                          <w:ind w:left="50"/>
                          <w:rPr>
                            <w:sz w:val="20"/>
                          </w:rPr>
                        </w:pPr>
                        <w:r>
                          <w:rPr>
                            <w:sz w:val="20"/>
                          </w:rPr>
                          <w:t>0x1000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115</w:t>
                        </w:r>
                      </w:p>
                    </w:tc>
                    <w:tc>
                      <w:tcPr>
                        <w:tcW w:w="500" w:type="dxa"/>
                      </w:tcPr>
                      <w:p>
                        <w:pPr>
                          <w:pStyle w:val="TableParagraph"/>
                          <w:spacing w:line="238" w:lineRule="exact"/>
                          <w:ind w:left="49"/>
                          <w:rPr>
                            <w:sz w:val="20"/>
                          </w:rPr>
                        </w:pPr>
                        <w:r>
                          <w:rPr>
                            <w:sz w:val="20"/>
                          </w:rPr>
                          <w:t>pg0:</w:t>
                        </w:r>
                      </w:p>
                    </w:tc>
                    <w:tc>
                      <w:tcPr>
                        <w:tcW w:w="699"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116</w:t>
                        </w:r>
                      </w:p>
                    </w:tc>
                    <w:tc>
                      <w:tcPr>
                        <w:tcW w:w="500"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117</w:t>
                        </w:r>
                      </w:p>
                    </w:tc>
                    <w:tc>
                      <w:tcPr>
                        <w:tcW w:w="500" w:type="dxa"/>
                      </w:tcPr>
                      <w:p>
                        <w:pPr>
                          <w:pStyle w:val="TableParagraph"/>
                          <w:spacing w:line="238" w:lineRule="exact" w:before="2"/>
                          <w:ind w:left="49"/>
                          <w:rPr>
                            <w:sz w:val="20"/>
                          </w:rPr>
                        </w:pPr>
                        <w:r>
                          <w:rPr>
                            <w:sz w:val="20"/>
                          </w:rPr>
                          <w:t>.org</w:t>
                        </w:r>
                      </w:p>
                    </w:tc>
                    <w:tc>
                      <w:tcPr>
                        <w:tcW w:w="699" w:type="dxa"/>
                      </w:tcPr>
                      <w:p>
                        <w:pPr>
                          <w:pStyle w:val="TableParagraph"/>
                          <w:spacing w:line="238" w:lineRule="exact" w:before="2"/>
                          <w:ind w:left="50"/>
                          <w:rPr>
                            <w:sz w:val="20"/>
                          </w:rPr>
                        </w:pPr>
                        <w:r>
                          <w:rPr>
                            <w:sz w:val="20"/>
                          </w:rPr>
                          <w:t>0x2000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118</w:t>
                        </w:r>
                      </w:p>
                    </w:tc>
                    <w:tc>
                      <w:tcPr>
                        <w:tcW w:w="500" w:type="dxa"/>
                      </w:tcPr>
                      <w:p>
                        <w:pPr>
                          <w:pStyle w:val="TableParagraph"/>
                          <w:spacing w:line="238" w:lineRule="exact"/>
                          <w:ind w:left="49"/>
                          <w:rPr>
                            <w:sz w:val="20"/>
                          </w:rPr>
                        </w:pPr>
                        <w:r>
                          <w:rPr>
                            <w:sz w:val="20"/>
                          </w:rPr>
                          <w:t>pg1:</w:t>
                        </w: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119</w:t>
                        </w:r>
                      </w:p>
                    </w:tc>
                    <w:tc>
                      <w:tcPr>
                        <w:tcW w:w="500"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120</w:t>
                        </w:r>
                      </w:p>
                    </w:tc>
                    <w:tc>
                      <w:tcPr>
                        <w:tcW w:w="500" w:type="dxa"/>
                      </w:tcPr>
                      <w:p>
                        <w:pPr>
                          <w:pStyle w:val="TableParagraph"/>
                          <w:spacing w:line="238" w:lineRule="exact"/>
                          <w:ind w:left="49"/>
                          <w:rPr>
                            <w:sz w:val="20"/>
                          </w:rPr>
                        </w:pPr>
                        <w:r>
                          <w:rPr>
                            <w:sz w:val="20"/>
                          </w:rPr>
                          <w:t>.org</w:t>
                        </w:r>
                      </w:p>
                    </w:tc>
                    <w:tc>
                      <w:tcPr>
                        <w:tcW w:w="699" w:type="dxa"/>
                      </w:tcPr>
                      <w:p>
                        <w:pPr>
                          <w:pStyle w:val="TableParagraph"/>
                          <w:spacing w:line="238" w:lineRule="exact"/>
                          <w:ind w:left="50"/>
                          <w:rPr>
                            <w:sz w:val="20"/>
                          </w:rPr>
                        </w:pPr>
                        <w:r>
                          <w:rPr>
                            <w:sz w:val="20"/>
                          </w:rPr>
                          <w:t>0x3000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121</w:t>
                        </w:r>
                      </w:p>
                    </w:tc>
                    <w:tc>
                      <w:tcPr>
                        <w:tcW w:w="500" w:type="dxa"/>
                      </w:tcPr>
                      <w:p>
                        <w:pPr>
                          <w:pStyle w:val="TableParagraph"/>
                          <w:spacing w:line="238" w:lineRule="exact"/>
                          <w:ind w:left="49"/>
                          <w:rPr>
                            <w:sz w:val="20"/>
                          </w:rPr>
                        </w:pPr>
                        <w:r>
                          <w:rPr>
                            <w:sz w:val="20"/>
                          </w:rPr>
                          <w:t>pg2:</w:t>
                        </w: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122</w:t>
                        </w:r>
                      </w:p>
                    </w:tc>
                    <w:tc>
                      <w:tcPr>
                        <w:tcW w:w="500"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123</w:t>
                        </w:r>
                      </w:p>
                    </w:tc>
                    <w:tc>
                      <w:tcPr>
                        <w:tcW w:w="500" w:type="dxa"/>
                      </w:tcPr>
                      <w:p>
                        <w:pPr>
                          <w:pStyle w:val="TableParagraph"/>
                          <w:spacing w:line="238" w:lineRule="exact"/>
                          <w:ind w:left="49"/>
                          <w:rPr>
                            <w:sz w:val="20"/>
                          </w:rPr>
                        </w:pPr>
                        <w:r>
                          <w:rPr>
                            <w:sz w:val="20"/>
                          </w:rPr>
                          <w:t>.org</w:t>
                        </w:r>
                      </w:p>
                    </w:tc>
                    <w:tc>
                      <w:tcPr>
                        <w:tcW w:w="699" w:type="dxa"/>
                      </w:tcPr>
                      <w:p>
                        <w:pPr>
                          <w:pStyle w:val="TableParagraph"/>
                          <w:spacing w:line="238" w:lineRule="exact"/>
                          <w:ind w:left="50"/>
                          <w:rPr>
                            <w:sz w:val="20"/>
                          </w:rPr>
                        </w:pPr>
                        <w:r>
                          <w:rPr>
                            <w:sz w:val="20"/>
                          </w:rPr>
                          <w:t>0x4000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124</w:t>
                        </w:r>
                      </w:p>
                    </w:tc>
                    <w:tc>
                      <w:tcPr>
                        <w:tcW w:w="500" w:type="dxa"/>
                      </w:tcPr>
                      <w:p>
                        <w:pPr>
                          <w:pStyle w:val="TableParagraph"/>
                          <w:spacing w:line="238" w:lineRule="exact"/>
                          <w:ind w:left="49"/>
                          <w:rPr>
                            <w:sz w:val="20"/>
                          </w:rPr>
                        </w:pPr>
                        <w:r>
                          <w:rPr>
                            <w:sz w:val="20"/>
                          </w:rPr>
                          <w:t>pg3:</w:t>
                        </w: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125</w:t>
                        </w:r>
                      </w:p>
                    </w:tc>
                    <w:tc>
                      <w:tcPr>
                        <w:tcW w:w="500"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126</w:t>
                        </w:r>
                      </w:p>
                    </w:tc>
                    <w:tc>
                      <w:tcPr>
                        <w:tcW w:w="500" w:type="dxa"/>
                      </w:tcPr>
                      <w:p>
                        <w:pPr>
                          <w:pStyle w:val="TableParagraph"/>
                          <w:spacing w:line="238" w:lineRule="exact"/>
                          <w:ind w:left="49"/>
                          <w:rPr>
                            <w:sz w:val="20"/>
                          </w:rPr>
                        </w:pPr>
                        <w:r>
                          <w:rPr>
                            <w:sz w:val="20"/>
                          </w:rPr>
                          <w:t>.org</w:t>
                        </w:r>
                      </w:p>
                    </w:tc>
                    <w:tc>
                      <w:tcPr>
                        <w:tcW w:w="699" w:type="dxa"/>
                      </w:tcPr>
                      <w:p>
                        <w:pPr>
                          <w:pStyle w:val="TableParagraph"/>
                          <w:spacing w:line="238" w:lineRule="exact"/>
                          <w:ind w:left="50"/>
                          <w:rPr>
                            <w:sz w:val="20"/>
                          </w:rPr>
                        </w:pPr>
                        <w:r>
                          <w:rPr>
                            <w:sz w:val="20"/>
                          </w:rPr>
                          <w:t>0x5000</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127</w:t>
                        </w:r>
                      </w:p>
                    </w:tc>
                    <w:tc>
                      <w:tcPr>
                        <w:tcW w:w="500" w:type="dxa"/>
                      </w:tcPr>
                      <w:p>
                        <w:pPr>
                          <w:pStyle w:val="TableParagraph"/>
                          <w:spacing w:line="208" w:lineRule="exact"/>
                          <w:ind w:left="49"/>
                          <w:rPr>
                            <w:sz w:val="20"/>
                          </w:rPr>
                        </w:pPr>
                        <w:r>
                          <w:rPr>
                            <w:sz w:val="20"/>
                          </w:rPr>
                          <w:t>/*</w:t>
                        </w:r>
                      </w:p>
                    </w:tc>
                    <w:tc>
                      <w:tcPr>
                        <w:tcW w:w="699" w:type="dxa"/>
                      </w:tcPr>
                      <w:p>
                        <w:pPr>
                          <w:pStyle w:val="TableParagraph"/>
                          <w:spacing w:before="0"/>
                          <w:rPr>
                            <w:rFonts w:ascii="Times New Roman"/>
                            <w:sz w:val="16"/>
                          </w:rPr>
                        </w:pPr>
                      </w:p>
                    </w:tc>
                  </w:tr>
                </w:tbl>
                <w:p>
                  <w:pPr>
                    <w:pStyle w:val="BodyText"/>
                    <w:spacing w:before="0"/>
                    <w:ind w:left="0"/>
                  </w:pPr>
                </w:p>
              </w:txbxContent>
            </v:textbox>
            <w10:wrap type="none"/>
          </v:shape>
        </w:pict>
      </w:r>
      <w:r>
        <w:rPr/>
        <w:t># here begins the first page table. page directory stored at 0.</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rPr>
          <w:sz w:val="23"/>
        </w:rPr>
      </w:pPr>
    </w:p>
    <w:p>
      <w:pPr>
        <w:pStyle w:val="BodyText"/>
        <w:spacing w:before="0"/>
        <w:ind w:left="2454"/>
      </w:pPr>
      <w:r>
        <w:rPr/>
        <w:t># the code or data below starts from offset 0x5000.</w:t>
      </w:r>
    </w:p>
    <w:p>
      <w:pPr>
        <w:pStyle w:val="BodyText"/>
        <w:spacing w:before="9" w:after="1"/>
        <w:ind w:left="0"/>
        <w:rPr>
          <w:sz w:val="22"/>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690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128</w:t>
            </w:r>
          </w:p>
        </w:tc>
        <w:tc>
          <w:tcPr>
            <w:tcW w:w="6901" w:type="dxa"/>
          </w:tcPr>
          <w:p>
            <w:pPr>
              <w:pStyle w:val="TableParagraph"/>
              <w:spacing w:line="209" w:lineRule="exact" w:before="0"/>
              <w:ind w:left="150"/>
              <w:rPr>
                <w:sz w:val="20"/>
              </w:rPr>
            </w:pPr>
            <w:r>
              <w:rPr>
                <w:sz w:val="20"/>
              </w:rPr>
              <w:t>* tmp_floppy_area is used by the floppy-driver when DMA cannot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129</w:t>
            </w:r>
          </w:p>
        </w:tc>
        <w:tc>
          <w:tcPr>
            <w:tcW w:w="6901" w:type="dxa"/>
          </w:tcPr>
          <w:p>
            <w:pPr>
              <w:pStyle w:val="TableParagraph"/>
              <w:spacing w:line="239" w:lineRule="exact"/>
              <w:ind w:left="150"/>
              <w:rPr>
                <w:sz w:val="20"/>
              </w:rPr>
            </w:pPr>
            <w:r>
              <w:rPr>
                <w:sz w:val="20"/>
              </w:rPr>
              <w:t>* reach to a buffer-block. It needs to be aligned, so that it isn't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130</w:t>
            </w:r>
          </w:p>
        </w:tc>
        <w:tc>
          <w:tcPr>
            <w:tcW w:w="6901" w:type="dxa"/>
          </w:tcPr>
          <w:p>
            <w:pPr>
              <w:pStyle w:val="TableParagraph"/>
              <w:spacing w:line="238" w:lineRule="exact" w:before="2"/>
              <w:ind w:left="150"/>
              <w:rPr>
                <w:sz w:val="20"/>
              </w:rPr>
            </w:pPr>
            <w:r>
              <w:rPr>
                <w:sz w:val="20"/>
              </w:rPr>
              <w:t>* on a 64kB border.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131</w:t>
            </w:r>
          </w:p>
        </w:tc>
        <w:tc>
          <w:tcPr>
            <w:tcW w:w="6901" w:type="dxa"/>
          </w:tcPr>
          <w:p>
            <w:pPr>
              <w:pStyle w:val="TableParagraph"/>
              <w:spacing w:line="238" w:lineRule="exact"/>
              <w:ind w:left="150"/>
              <w:rPr>
                <w:sz w:val="20"/>
              </w:rPr>
            </w:pP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132</w:t>
            </w:r>
          </w:p>
        </w:tc>
        <w:tc>
          <w:tcPr>
            <w:tcW w:w="6901" w:type="dxa"/>
          </w:tcPr>
          <w:p>
            <w:pPr>
              <w:pStyle w:val="TableParagraph"/>
              <w:spacing w:line="238" w:lineRule="exact"/>
              <w:ind w:left="49"/>
              <w:rPr>
                <w:sz w:val="20"/>
              </w:rPr>
            </w:pPr>
            <w:r>
              <w:rPr>
                <w:sz w:val="20"/>
              </w:rPr>
              <w:t>_tmp_floppy_area:</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133</w:t>
            </w:r>
          </w:p>
        </w:tc>
        <w:tc>
          <w:tcPr>
            <w:tcW w:w="6901" w:type="dxa"/>
          </w:tcPr>
          <w:p>
            <w:pPr>
              <w:pStyle w:val="TableParagraph"/>
              <w:tabs>
                <w:tab w:pos="2897" w:val="left" w:leader="none"/>
              </w:tabs>
              <w:spacing w:line="238" w:lineRule="exact"/>
              <w:ind w:left="197"/>
              <w:jc w:val="center"/>
              <w:rPr>
                <w:sz w:val="20"/>
              </w:rPr>
            </w:pPr>
            <w:r>
              <w:rPr>
                <w:sz w:val="20"/>
              </w:rPr>
              <w:t>.fill</w:t>
            </w:r>
            <w:r>
              <w:rPr>
                <w:spacing w:val="-4"/>
                <w:sz w:val="20"/>
              </w:rPr>
              <w:t> </w:t>
            </w:r>
            <w:r>
              <w:rPr>
                <w:sz w:val="20"/>
              </w:rPr>
              <w:t>1024,1,0</w:t>
              <w:tab/>
              <w:t># 1024 bytes filled with</w:t>
            </w:r>
            <w:r>
              <w:rPr>
                <w:spacing w:val="-6"/>
                <w:sz w:val="20"/>
              </w:rPr>
              <w:t> </w:t>
            </w:r>
            <w:r>
              <w:rPr>
                <w:sz w:val="20"/>
              </w:rPr>
              <w:t>0.</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134</w:t>
            </w:r>
          </w:p>
        </w:tc>
        <w:tc>
          <w:tcPr>
            <w:tcW w:w="6901" w:type="dxa"/>
          </w:tcPr>
          <w:p>
            <w:pPr>
              <w:pStyle w:val="TableParagraph"/>
              <w:spacing w:before="0"/>
              <w:rPr>
                <w:rFonts w:ascii="Times New Roman"/>
                <w:sz w:val="16"/>
              </w:rPr>
            </w:pPr>
          </w:p>
        </w:tc>
      </w:tr>
    </w:tbl>
    <w:p>
      <w:pPr>
        <w:spacing w:after="0"/>
        <w:rPr>
          <w:rFonts w:ascii="Times New Roman"/>
          <w:sz w:val="16"/>
        </w:rPr>
        <w:sectPr>
          <w:pgSz w:w="11910" w:h="16840"/>
          <w:pgMar w:header="880" w:footer="999" w:top="1360" w:bottom="1180" w:left="980" w:right="0"/>
        </w:sectPr>
      </w:pPr>
    </w:p>
    <w:p>
      <w:pPr>
        <w:pStyle w:val="BodyText"/>
        <w:spacing w:line="242" w:lineRule="auto" w:before="70"/>
        <w:ind w:left="558" w:right="1320"/>
        <w:jc w:val="both"/>
      </w:pPr>
      <w:r>
        <w:rPr/>
        <w:t># The following push operations are used to prepare for the jump to the main() function in #</w:t>
      </w:r>
      <w:r>
        <w:rPr>
          <w:spacing w:val="-42"/>
        </w:rPr>
        <w:t> </w:t>
      </w:r>
      <w:r>
        <w:rPr/>
        <w:t>the</w:t>
      </w:r>
      <w:r>
        <w:rPr>
          <w:spacing w:val="-43"/>
        </w:rPr>
        <w:t> </w:t>
      </w:r>
      <w:r>
        <w:rPr/>
        <w:t>init/main.c.</w:t>
      </w:r>
      <w:r>
        <w:rPr>
          <w:spacing w:val="-45"/>
        </w:rPr>
        <w:t> </w:t>
      </w:r>
      <w:r>
        <w:rPr/>
        <w:t>The</w:t>
      </w:r>
      <w:r>
        <w:rPr>
          <w:spacing w:val="-45"/>
        </w:rPr>
        <w:t> </w:t>
      </w:r>
      <w:r>
        <w:rPr/>
        <w:t>instruction</w:t>
      </w:r>
      <w:r>
        <w:rPr>
          <w:spacing w:val="-43"/>
        </w:rPr>
        <w:t> </w:t>
      </w:r>
      <w:r>
        <w:rPr/>
        <w:t>on</w:t>
      </w:r>
      <w:r>
        <w:rPr>
          <w:spacing w:val="-43"/>
        </w:rPr>
        <w:t> </w:t>
      </w:r>
      <w:r>
        <w:rPr/>
        <w:t>line</w:t>
      </w:r>
      <w:r>
        <w:rPr>
          <w:spacing w:val="-45"/>
        </w:rPr>
        <w:t> </w:t>
      </w:r>
      <w:r>
        <w:rPr/>
        <w:t>139</w:t>
      </w:r>
      <w:r>
        <w:rPr>
          <w:spacing w:val="-43"/>
        </w:rPr>
        <w:t> </w:t>
      </w:r>
      <w:r>
        <w:rPr/>
        <w:t>pushes</w:t>
      </w:r>
      <w:r>
        <w:rPr>
          <w:spacing w:val="-43"/>
        </w:rPr>
        <w:t> </w:t>
      </w:r>
      <w:r>
        <w:rPr/>
        <w:t>the</w:t>
      </w:r>
      <w:r>
        <w:rPr>
          <w:spacing w:val="-43"/>
        </w:rPr>
        <w:t> </w:t>
      </w:r>
      <w:r>
        <w:rPr/>
        <w:t>return</w:t>
      </w:r>
      <w:r>
        <w:rPr>
          <w:spacing w:val="-45"/>
        </w:rPr>
        <w:t> </w:t>
      </w:r>
      <w:r>
        <w:rPr/>
        <w:t>address</w:t>
      </w:r>
      <w:r>
        <w:rPr>
          <w:spacing w:val="-43"/>
        </w:rPr>
        <w:t> </w:t>
      </w:r>
      <w:r>
        <w:rPr/>
        <w:t>(label</w:t>
      </w:r>
      <w:r>
        <w:rPr>
          <w:spacing w:val="-43"/>
        </w:rPr>
        <w:t> </w:t>
      </w:r>
      <w:r>
        <w:rPr/>
        <w:t>L6)</w:t>
      </w:r>
      <w:r>
        <w:rPr>
          <w:spacing w:val="-43"/>
        </w:rPr>
        <w:t> </w:t>
      </w:r>
      <w:r>
        <w:rPr/>
        <w:t>on</w:t>
      </w:r>
      <w:r>
        <w:rPr>
          <w:spacing w:val="-43"/>
        </w:rPr>
        <w:t> </w:t>
      </w:r>
      <w:r>
        <w:rPr/>
        <w:t>the</w:t>
      </w:r>
      <w:r>
        <w:rPr>
          <w:spacing w:val="-44"/>
        </w:rPr>
        <w:t> </w:t>
      </w:r>
      <w:r>
        <w:rPr/>
        <w:t>stack, #</w:t>
      </w:r>
      <w:r>
        <w:rPr>
          <w:spacing w:val="-18"/>
        </w:rPr>
        <w:t> </w:t>
      </w:r>
      <w:r>
        <w:rPr/>
        <w:t>while</w:t>
      </w:r>
      <w:r>
        <w:rPr>
          <w:spacing w:val="-20"/>
        </w:rPr>
        <w:t> </w:t>
      </w:r>
      <w:r>
        <w:rPr/>
        <w:t>line</w:t>
      </w:r>
      <w:r>
        <w:rPr>
          <w:spacing w:val="-20"/>
        </w:rPr>
        <w:t> </w:t>
      </w:r>
      <w:r>
        <w:rPr/>
        <w:t>140</w:t>
      </w:r>
      <w:r>
        <w:rPr>
          <w:spacing w:val="-20"/>
        </w:rPr>
        <w:t> </w:t>
      </w:r>
      <w:r>
        <w:rPr/>
        <w:t>pushes</w:t>
      </w:r>
      <w:r>
        <w:rPr>
          <w:spacing w:val="-20"/>
        </w:rPr>
        <w:t> </w:t>
      </w:r>
      <w:r>
        <w:rPr/>
        <w:t>the</w:t>
      </w:r>
      <w:r>
        <w:rPr>
          <w:spacing w:val="-17"/>
        </w:rPr>
        <w:t> </w:t>
      </w:r>
      <w:r>
        <w:rPr/>
        <w:t>address</w:t>
      </w:r>
      <w:r>
        <w:rPr>
          <w:spacing w:val="-20"/>
        </w:rPr>
        <w:t> </w:t>
      </w:r>
      <w:r>
        <w:rPr/>
        <w:t>of</w:t>
      </w:r>
      <w:r>
        <w:rPr>
          <w:spacing w:val="-20"/>
        </w:rPr>
        <w:t> </w:t>
      </w:r>
      <w:r>
        <w:rPr/>
        <w:t>the</w:t>
      </w:r>
      <w:r>
        <w:rPr>
          <w:spacing w:val="-17"/>
        </w:rPr>
        <w:t> </w:t>
      </w:r>
      <w:r>
        <w:rPr/>
        <w:t>main()</w:t>
      </w:r>
      <w:r>
        <w:rPr>
          <w:spacing w:val="-22"/>
        </w:rPr>
        <w:t> </w:t>
      </w:r>
      <w:r>
        <w:rPr/>
        <w:t>function</w:t>
      </w:r>
      <w:r>
        <w:rPr>
          <w:spacing w:val="-17"/>
        </w:rPr>
        <w:t> </w:t>
      </w:r>
      <w:r>
        <w:rPr/>
        <w:t>code.</w:t>
      </w:r>
      <w:r>
        <w:rPr>
          <w:spacing w:val="-12"/>
        </w:rPr>
        <w:t> </w:t>
      </w:r>
      <w:r>
        <w:rPr/>
        <w:t>When</w:t>
      </w:r>
      <w:r>
        <w:rPr>
          <w:spacing w:val="-20"/>
        </w:rPr>
        <w:t> </w:t>
      </w:r>
      <w:r>
        <w:rPr/>
        <w:t>head.s</w:t>
      </w:r>
      <w:r>
        <w:rPr>
          <w:spacing w:val="-17"/>
        </w:rPr>
        <w:t> </w:t>
      </w:r>
      <w:r>
        <w:rPr/>
        <w:t>finally</w:t>
      </w:r>
      <w:r>
        <w:rPr>
          <w:spacing w:val="-20"/>
        </w:rPr>
        <w:t> </w:t>
      </w:r>
      <w:r>
        <w:rPr/>
        <w:t>executes #</w:t>
      </w:r>
      <w:r>
        <w:rPr>
          <w:spacing w:val="-10"/>
        </w:rPr>
        <w:t> </w:t>
      </w:r>
      <w:r>
        <w:rPr/>
        <w:t>the</w:t>
      </w:r>
      <w:r>
        <w:rPr>
          <w:spacing w:val="-11"/>
        </w:rPr>
        <w:t> </w:t>
      </w:r>
      <w:r>
        <w:rPr/>
        <w:t>ret</w:t>
      </w:r>
      <w:r>
        <w:rPr>
          <w:spacing w:val="-9"/>
        </w:rPr>
        <w:t> </w:t>
      </w:r>
      <w:r>
        <w:rPr/>
        <w:t>instruction</w:t>
      </w:r>
      <w:r>
        <w:rPr>
          <w:spacing w:val="-12"/>
        </w:rPr>
        <w:t> </w:t>
      </w:r>
      <w:r>
        <w:rPr/>
        <w:t>on</w:t>
      </w:r>
      <w:r>
        <w:rPr>
          <w:spacing w:val="-13"/>
        </w:rPr>
        <w:t> </w:t>
      </w:r>
      <w:r>
        <w:rPr/>
        <w:t>line</w:t>
      </w:r>
      <w:r>
        <w:rPr>
          <w:spacing w:val="-12"/>
        </w:rPr>
        <w:t> </w:t>
      </w:r>
      <w:r>
        <w:rPr/>
        <w:t>218,</w:t>
      </w:r>
      <w:r>
        <w:rPr>
          <w:spacing w:val="-9"/>
        </w:rPr>
        <w:t> </w:t>
      </w:r>
      <w:r>
        <w:rPr/>
        <w:t>it</w:t>
      </w:r>
      <w:r>
        <w:rPr>
          <w:spacing w:val="-9"/>
        </w:rPr>
        <w:t> </w:t>
      </w:r>
      <w:r>
        <w:rPr/>
        <w:t>will</w:t>
      </w:r>
      <w:r>
        <w:rPr>
          <w:spacing w:val="-9"/>
        </w:rPr>
        <w:t> </w:t>
      </w:r>
      <w:r>
        <w:rPr/>
        <w:t>pop</w:t>
      </w:r>
      <w:r>
        <w:rPr>
          <w:spacing w:val="-10"/>
        </w:rPr>
        <w:t> </w:t>
      </w:r>
      <w:r>
        <w:rPr/>
        <w:t>up</w:t>
      </w:r>
      <w:r>
        <w:rPr>
          <w:spacing w:val="-12"/>
        </w:rPr>
        <w:t> </w:t>
      </w:r>
      <w:r>
        <w:rPr/>
        <w:t>the</w:t>
      </w:r>
      <w:r>
        <w:rPr>
          <w:spacing w:val="-9"/>
        </w:rPr>
        <w:t> </w:t>
      </w:r>
      <w:r>
        <w:rPr/>
        <w:t>address</w:t>
      </w:r>
      <w:r>
        <w:rPr>
          <w:spacing w:val="-11"/>
        </w:rPr>
        <w:t> </w:t>
      </w:r>
      <w:r>
        <w:rPr/>
        <w:t>of</w:t>
      </w:r>
      <w:r>
        <w:rPr>
          <w:spacing w:val="-12"/>
        </w:rPr>
        <w:t> </w:t>
      </w:r>
      <w:r>
        <w:rPr/>
        <w:t>main()</w:t>
      </w:r>
      <w:r>
        <w:rPr>
          <w:spacing w:val="-13"/>
        </w:rPr>
        <w:t> </w:t>
      </w:r>
      <w:r>
        <w:rPr/>
        <w:t>and</w:t>
      </w:r>
      <w:r>
        <w:rPr>
          <w:spacing w:val="-9"/>
        </w:rPr>
        <w:t> </w:t>
      </w:r>
      <w:r>
        <w:rPr/>
        <w:t>transfer</w:t>
      </w:r>
      <w:r>
        <w:rPr>
          <w:spacing w:val="-12"/>
        </w:rPr>
        <w:t> </w:t>
      </w:r>
      <w:r>
        <w:rPr/>
        <w:t>control #</w:t>
      </w:r>
      <w:r>
        <w:rPr>
          <w:spacing w:val="-11"/>
        </w:rPr>
        <w:t> </w:t>
      </w:r>
      <w:r>
        <w:rPr/>
        <w:t>to</w:t>
      </w:r>
      <w:r>
        <w:rPr>
          <w:spacing w:val="-13"/>
        </w:rPr>
        <w:t> </w:t>
      </w:r>
      <w:r>
        <w:rPr/>
        <w:t>the</w:t>
      </w:r>
      <w:r>
        <w:rPr>
          <w:spacing w:val="-12"/>
        </w:rPr>
        <w:t> </w:t>
      </w:r>
      <w:r>
        <w:rPr/>
        <w:t>init/main.c</w:t>
      </w:r>
      <w:r>
        <w:rPr>
          <w:spacing w:val="-13"/>
        </w:rPr>
        <w:t> </w:t>
      </w:r>
      <w:r>
        <w:rPr/>
        <w:t>program.</w:t>
      </w:r>
      <w:r>
        <w:rPr>
          <w:spacing w:val="-13"/>
        </w:rPr>
        <w:t> </w:t>
      </w:r>
      <w:r>
        <w:rPr/>
        <w:t>See</w:t>
      </w:r>
      <w:r>
        <w:rPr>
          <w:spacing w:val="-12"/>
        </w:rPr>
        <w:t> </w:t>
      </w:r>
      <w:r>
        <w:rPr/>
        <w:t>the</w:t>
      </w:r>
      <w:r>
        <w:rPr>
          <w:spacing w:val="-14"/>
        </w:rPr>
        <w:t> </w:t>
      </w:r>
      <w:r>
        <w:rPr/>
        <w:t>description</w:t>
      </w:r>
      <w:r>
        <w:rPr>
          <w:spacing w:val="-10"/>
        </w:rPr>
        <w:t> </w:t>
      </w:r>
      <w:r>
        <w:rPr/>
        <w:t>of</w:t>
      </w:r>
      <w:r>
        <w:rPr>
          <w:spacing w:val="-13"/>
        </w:rPr>
        <w:t> </w:t>
      </w:r>
      <w:r>
        <w:rPr/>
        <w:t>C</w:t>
      </w:r>
      <w:r>
        <w:rPr>
          <w:spacing w:val="-11"/>
        </w:rPr>
        <w:t> </w:t>
      </w:r>
      <w:r>
        <w:rPr/>
        <w:t>function</w:t>
      </w:r>
      <w:r>
        <w:rPr>
          <w:spacing w:val="-13"/>
        </w:rPr>
        <w:t> </w:t>
      </w:r>
      <w:r>
        <w:rPr/>
        <w:t>call</w:t>
      </w:r>
      <w:r>
        <w:rPr>
          <w:spacing w:val="-13"/>
        </w:rPr>
        <w:t> </w:t>
      </w:r>
      <w:r>
        <w:rPr/>
        <w:t>mechanism</w:t>
      </w:r>
      <w:r>
        <w:rPr>
          <w:spacing w:val="-14"/>
        </w:rPr>
        <w:t> </w:t>
      </w:r>
      <w:r>
        <w:rPr/>
        <w:t>in</w:t>
      </w:r>
      <w:r>
        <w:rPr>
          <w:spacing w:val="-12"/>
        </w:rPr>
        <w:t> </w:t>
      </w:r>
      <w:r>
        <w:rPr/>
        <w:t>Chapter</w:t>
      </w:r>
      <w:r>
        <w:rPr>
          <w:spacing w:val="-13"/>
        </w:rPr>
        <w:t> </w:t>
      </w:r>
      <w:r>
        <w:rPr/>
        <w:t>3.</w:t>
      </w:r>
    </w:p>
    <w:p>
      <w:pPr>
        <w:pStyle w:val="BodyText"/>
        <w:spacing w:before="5"/>
        <w:ind w:left="0"/>
      </w:pPr>
    </w:p>
    <w:p>
      <w:pPr>
        <w:pStyle w:val="BodyText"/>
        <w:spacing w:line="244" w:lineRule="auto" w:before="0"/>
        <w:ind w:right="1306"/>
      </w:pPr>
      <w:r>
        <w:rPr/>
        <w:t># The first three pop-up 0 values represent the main function arguments envp, argv</w:t>
      </w:r>
      <w:r>
        <w:rPr>
          <w:spacing w:val="-60"/>
        </w:rPr>
        <w:t> </w:t>
      </w:r>
      <w:r>
        <w:rPr/>
        <w:t>pointer, # and argc, respectively, but main() does not use them. The 139-line push operation</w:t>
      </w:r>
    </w:p>
    <w:p>
      <w:pPr>
        <w:pStyle w:val="BodyText"/>
        <w:spacing w:line="242" w:lineRule="auto" w:before="0"/>
        <w:ind w:right="1306"/>
      </w:pPr>
      <w:r>
        <w:rPr/>
        <w:t># simulates the return address of the call to main(). So if the main program really exits, # it will return to the label L6 to continue, that is, performs the infinite loop. Line</w:t>
      </w:r>
      <w:r>
        <w:rPr>
          <w:spacing w:val="-60"/>
        </w:rPr>
        <w:t> </w:t>
      </w:r>
      <w:r>
        <w:rPr/>
        <w:t>140 # pushes the address of main() onto the stack, so that when the 'ret' instruction is</w:t>
      </w:r>
    </w:p>
    <w:p>
      <w:pPr>
        <w:pStyle w:val="BodyText"/>
        <w:spacing w:line="242" w:lineRule="auto" w:before="0" w:after="30"/>
        <w:ind w:right="1506"/>
      </w:pPr>
      <w:r>
        <w:rPr/>
        <w:t># executed after setting the paging processing (setup_paging), the address of the main() # is popped out of the stack and the main() is executed.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8992"/>
      </w:tblGrid>
      <w:tr>
        <w:trPr>
          <w:trHeight w:val="229" w:hRule="atLeast"/>
        </w:trPr>
        <w:tc>
          <w:tcPr>
            <w:tcW w:w="397" w:type="dxa"/>
          </w:tcPr>
          <w:p>
            <w:pPr>
              <w:pStyle w:val="TableParagraph"/>
              <w:spacing w:line="210" w:lineRule="exact" w:before="0"/>
              <w:ind w:left="30" w:right="25"/>
              <w:jc w:val="center"/>
              <w:rPr>
                <w:sz w:val="20"/>
              </w:rPr>
            </w:pPr>
            <w:r>
              <w:rPr>
                <w:color w:val="0000FF"/>
                <w:sz w:val="20"/>
                <w:u w:val="single" w:color="0000FF"/>
              </w:rPr>
              <w:t>135</w:t>
            </w:r>
          </w:p>
        </w:tc>
        <w:tc>
          <w:tcPr>
            <w:tcW w:w="8992" w:type="dxa"/>
          </w:tcPr>
          <w:p>
            <w:pPr>
              <w:pStyle w:val="TableParagraph"/>
              <w:spacing w:line="210" w:lineRule="exact" w:before="0"/>
              <w:ind w:left="54"/>
              <w:rPr>
                <w:sz w:val="20"/>
              </w:rPr>
            </w:pPr>
            <w:r>
              <w:rPr>
                <w:sz w:val="20"/>
              </w:rPr>
              <w:t>after_page_tables: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136</w:t>
            </w:r>
          </w:p>
        </w:tc>
        <w:tc>
          <w:tcPr>
            <w:tcW w:w="8992" w:type="dxa"/>
          </w:tcPr>
          <w:p>
            <w:pPr>
              <w:pStyle w:val="TableParagraph"/>
              <w:tabs>
                <w:tab w:pos="3552" w:val="left" w:leader="none"/>
              </w:tabs>
              <w:spacing w:line="238" w:lineRule="exact"/>
              <w:ind w:left="855"/>
              <w:rPr>
                <w:sz w:val="20"/>
              </w:rPr>
            </w:pPr>
            <w:r>
              <w:rPr>
                <w:sz w:val="20"/>
              </w:rPr>
              <w:t>pushl</w:t>
            </w:r>
            <w:r>
              <w:rPr>
                <w:spacing w:val="-2"/>
                <w:sz w:val="20"/>
              </w:rPr>
              <w:t> </w:t>
            </w:r>
            <w:r>
              <w:rPr>
                <w:sz w:val="20"/>
              </w:rPr>
              <w:t>$0</w:t>
              <w:tab/>
              <w:t># These are the parameters to main</w:t>
            </w:r>
            <w:r>
              <w:rPr>
                <w:spacing w:val="-4"/>
                <w:sz w:val="20"/>
              </w:rPr>
              <w:t> </w:t>
            </w:r>
            <w:r>
              <w:rPr>
                <w:spacing w:val="2"/>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137</w:t>
            </w:r>
          </w:p>
        </w:tc>
        <w:tc>
          <w:tcPr>
            <w:tcW w:w="8992" w:type="dxa"/>
          </w:tcPr>
          <w:p>
            <w:pPr>
              <w:pStyle w:val="TableParagraph"/>
              <w:spacing w:line="238" w:lineRule="exact"/>
              <w:ind w:left="855"/>
              <w:rPr>
                <w:sz w:val="20"/>
              </w:rPr>
            </w:pPr>
            <w:r>
              <w:rPr>
                <w:sz w:val="20"/>
              </w:rPr>
              <w:t>pushl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138</w:t>
            </w:r>
          </w:p>
        </w:tc>
        <w:tc>
          <w:tcPr>
            <w:tcW w:w="8992" w:type="dxa"/>
          </w:tcPr>
          <w:p>
            <w:pPr>
              <w:pStyle w:val="TableParagraph"/>
              <w:spacing w:line="238" w:lineRule="exact"/>
              <w:ind w:left="855"/>
              <w:rPr>
                <w:sz w:val="20"/>
              </w:rPr>
            </w:pPr>
            <w:r>
              <w:rPr>
                <w:sz w:val="20"/>
              </w:rPr>
              <w:t>pushl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139</w:t>
            </w:r>
          </w:p>
        </w:tc>
        <w:tc>
          <w:tcPr>
            <w:tcW w:w="8992" w:type="dxa"/>
          </w:tcPr>
          <w:p>
            <w:pPr>
              <w:pStyle w:val="TableParagraph"/>
              <w:tabs>
                <w:tab w:pos="3552" w:val="left" w:leader="none"/>
              </w:tabs>
              <w:spacing w:line="238" w:lineRule="exact"/>
              <w:ind w:left="855"/>
              <w:rPr>
                <w:sz w:val="20"/>
              </w:rPr>
            </w:pPr>
            <w:r>
              <w:rPr>
                <w:sz w:val="20"/>
              </w:rPr>
              <w:t>pushl</w:t>
            </w:r>
            <w:r>
              <w:rPr>
                <w:spacing w:val="-2"/>
                <w:sz w:val="20"/>
              </w:rPr>
              <w:t> </w:t>
            </w:r>
            <w:r>
              <w:rPr>
                <w:sz w:val="20"/>
              </w:rPr>
              <w:t>$L6</w:t>
              <w:tab/>
              <w:t># return address for main, if it decides</w:t>
            </w:r>
            <w:r>
              <w:rPr>
                <w:spacing w:val="-10"/>
                <w:sz w:val="20"/>
              </w:rPr>
              <w:t> </w:t>
            </w:r>
            <w:r>
              <w:rPr>
                <w:sz w:val="20"/>
              </w:rPr>
              <w:t>to.</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140</w:t>
            </w:r>
          </w:p>
        </w:tc>
        <w:tc>
          <w:tcPr>
            <w:tcW w:w="8992" w:type="dxa"/>
          </w:tcPr>
          <w:p>
            <w:pPr>
              <w:pStyle w:val="TableParagraph"/>
              <w:tabs>
                <w:tab w:pos="3553" w:val="left" w:leader="none"/>
              </w:tabs>
              <w:spacing w:line="238" w:lineRule="exact"/>
              <w:ind w:left="855"/>
              <w:rPr>
                <w:sz w:val="20"/>
              </w:rPr>
            </w:pPr>
            <w:r>
              <w:rPr>
                <w:sz w:val="20"/>
              </w:rPr>
              <w:t>pushl</w:t>
            </w:r>
            <w:r>
              <w:rPr>
                <w:spacing w:val="-2"/>
                <w:sz w:val="20"/>
              </w:rPr>
              <w:t> </w:t>
            </w:r>
            <w:r>
              <w:rPr>
                <w:sz w:val="20"/>
              </w:rPr>
              <w:t>$_main</w:t>
              <w:tab/>
              <w:t># '_main' is the internal representation of</w:t>
            </w:r>
            <w:r>
              <w:rPr>
                <w:spacing w:val="-5"/>
                <w:sz w:val="20"/>
              </w:rPr>
              <w:t> </w:t>
            </w:r>
            <w:r>
              <w:rPr>
                <w:sz w:val="20"/>
              </w:rPr>
              <w:t>main().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141</w:t>
            </w:r>
          </w:p>
        </w:tc>
        <w:tc>
          <w:tcPr>
            <w:tcW w:w="8992" w:type="dxa"/>
          </w:tcPr>
          <w:p>
            <w:pPr>
              <w:pStyle w:val="TableParagraph"/>
              <w:tabs>
                <w:tab w:pos="3556" w:val="left" w:leader="none"/>
              </w:tabs>
              <w:spacing w:line="238" w:lineRule="exact"/>
              <w:ind w:left="855"/>
              <w:rPr>
                <w:sz w:val="20"/>
              </w:rPr>
            </w:pPr>
            <w:r>
              <w:rPr>
                <w:sz w:val="20"/>
              </w:rPr>
              <w:t>jmp</w:t>
            </w:r>
            <w:r>
              <w:rPr>
                <w:spacing w:val="-4"/>
                <w:sz w:val="20"/>
              </w:rPr>
              <w:t> </w:t>
            </w:r>
            <w:r>
              <w:rPr>
                <w:sz w:val="20"/>
              </w:rPr>
              <w:t>setup_paging</w:t>
              <w:tab/>
              <w:t># jump to line</w:t>
            </w:r>
            <w:r>
              <w:rPr>
                <w:spacing w:val="-2"/>
                <w:sz w:val="20"/>
              </w:rPr>
              <w:t> </w:t>
            </w:r>
            <w:r>
              <w:rPr>
                <w:sz w:val="20"/>
              </w:rPr>
              <w:t>198.</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142</w:t>
            </w:r>
          </w:p>
        </w:tc>
        <w:tc>
          <w:tcPr>
            <w:tcW w:w="8992" w:type="dxa"/>
          </w:tcPr>
          <w:p>
            <w:pPr>
              <w:pStyle w:val="TableParagraph"/>
              <w:spacing w:line="239" w:lineRule="exact"/>
              <w:ind w:left="54"/>
              <w:rPr>
                <w:sz w:val="20"/>
              </w:rPr>
            </w:pPr>
            <w:r>
              <w:rPr>
                <w:sz w:val="20"/>
              </w:rPr>
              <w:t>L6:</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143</w:t>
            </w:r>
          </w:p>
        </w:tc>
        <w:tc>
          <w:tcPr>
            <w:tcW w:w="8992" w:type="dxa"/>
          </w:tcPr>
          <w:p>
            <w:pPr>
              <w:pStyle w:val="TableParagraph"/>
              <w:tabs>
                <w:tab w:pos="3552" w:val="left" w:leader="none"/>
              </w:tabs>
              <w:spacing w:line="238" w:lineRule="exact" w:before="2"/>
              <w:ind w:left="855"/>
              <w:rPr>
                <w:sz w:val="20"/>
              </w:rPr>
            </w:pPr>
            <w:r>
              <w:rPr>
                <w:sz w:val="20"/>
              </w:rPr>
              <w:t>jmp</w:t>
            </w:r>
            <w:r>
              <w:rPr>
                <w:spacing w:val="-2"/>
                <w:sz w:val="20"/>
              </w:rPr>
              <w:t> </w:t>
            </w:r>
            <w:r>
              <w:rPr>
                <w:sz w:val="20"/>
              </w:rPr>
              <w:t>L6</w:t>
              <w:tab/>
              <w:t># main should never return here,</w:t>
            </w:r>
            <w:r>
              <w:rPr>
                <w:spacing w:val="-7"/>
                <w:sz w:val="20"/>
              </w:rPr>
              <w:t> </w:t>
            </w:r>
            <w:r>
              <w:rPr>
                <w:sz w:val="20"/>
              </w:rPr>
              <w:t>but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144</w:t>
            </w:r>
          </w:p>
        </w:tc>
        <w:tc>
          <w:tcPr>
            <w:tcW w:w="8992" w:type="dxa"/>
          </w:tcPr>
          <w:p>
            <w:pPr>
              <w:pStyle w:val="TableParagraph"/>
              <w:spacing w:line="238" w:lineRule="exact"/>
              <w:ind w:left="3556"/>
              <w:rPr>
                <w:sz w:val="20"/>
              </w:rPr>
            </w:pPr>
            <w:r>
              <w:rPr>
                <w:sz w:val="20"/>
              </w:rPr>
              <w:t># just in case, we know what happens.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145</w:t>
            </w:r>
          </w:p>
        </w:tc>
        <w:tc>
          <w:tcPr>
            <w:tcW w:w="899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146</w:t>
            </w:r>
          </w:p>
        </w:tc>
        <w:tc>
          <w:tcPr>
            <w:tcW w:w="8992" w:type="dxa"/>
          </w:tcPr>
          <w:p>
            <w:pPr>
              <w:pStyle w:val="TableParagraph"/>
              <w:spacing w:line="238" w:lineRule="exact"/>
              <w:ind w:left="54"/>
              <w:rPr>
                <w:sz w:val="20"/>
              </w:rPr>
            </w:pPr>
            <w:r>
              <w:rPr>
                <w:sz w:val="20"/>
              </w:rPr>
              <w:t>/* This is the default interrupt "handler" :-)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147</w:t>
            </w:r>
          </w:p>
        </w:tc>
        <w:tc>
          <w:tcPr>
            <w:tcW w:w="8992" w:type="dxa"/>
          </w:tcPr>
          <w:p>
            <w:pPr>
              <w:pStyle w:val="TableParagraph"/>
              <w:spacing w:line="238" w:lineRule="exact"/>
              <w:ind w:left="54"/>
              <w:rPr>
                <w:sz w:val="20"/>
              </w:rPr>
            </w:pPr>
            <w:r>
              <w:rPr>
                <w:sz w:val="20"/>
              </w:rPr>
              <w:t>int_msg: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148</w:t>
            </w:r>
          </w:p>
        </w:tc>
        <w:tc>
          <w:tcPr>
            <w:tcW w:w="8992" w:type="dxa"/>
          </w:tcPr>
          <w:p>
            <w:pPr>
              <w:pStyle w:val="TableParagraph"/>
              <w:tabs>
                <w:tab w:pos="4355" w:val="left" w:leader="none"/>
              </w:tabs>
              <w:spacing w:line="238" w:lineRule="exact"/>
              <w:ind w:left="855"/>
              <w:rPr>
                <w:sz w:val="20"/>
              </w:rPr>
            </w:pPr>
            <w:r>
              <w:rPr>
                <w:sz w:val="20"/>
              </w:rPr>
              <w:t>.asciz</w:t>
            </w:r>
            <w:r>
              <w:rPr>
                <w:spacing w:val="-3"/>
                <w:sz w:val="20"/>
              </w:rPr>
              <w:t> </w:t>
            </w:r>
            <w:r>
              <w:rPr>
                <w:sz w:val="20"/>
              </w:rPr>
              <w:t>"Unknown</w:t>
            </w:r>
            <w:r>
              <w:rPr>
                <w:spacing w:val="-3"/>
                <w:sz w:val="20"/>
              </w:rPr>
              <w:t> </w:t>
            </w:r>
            <w:r>
              <w:rPr>
                <w:sz w:val="20"/>
              </w:rPr>
              <w:t>interrupt\n\r"</w:t>
              <w:tab/>
            </w:r>
            <w:r>
              <w:rPr>
                <w:spacing w:val="-1"/>
                <w:sz w:val="20"/>
              </w:rPr>
              <w:t># 定义字符串“未知中断(回车换行)”。</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149</w:t>
            </w:r>
          </w:p>
        </w:tc>
        <w:tc>
          <w:tcPr>
            <w:tcW w:w="8992" w:type="dxa"/>
          </w:tcPr>
          <w:p>
            <w:pPr>
              <w:pStyle w:val="TableParagraph"/>
              <w:tabs>
                <w:tab w:pos="2754" w:val="left" w:leader="none"/>
              </w:tabs>
              <w:spacing w:line="238" w:lineRule="exact"/>
              <w:ind w:left="54"/>
              <w:rPr>
                <w:sz w:val="20"/>
              </w:rPr>
            </w:pPr>
            <w:r>
              <w:rPr>
                <w:sz w:val="20"/>
              </w:rPr>
              <w:t>.align</w:t>
            </w:r>
            <w:r>
              <w:rPr>
                <w:spacing w:val="-2"/>
                <w:sz w:val="20"/>
              </w:rPr>
              <w:t> </w:t>
            </w:r>
            <w:r>
              <w:rPr>
                <w:sz w:val="20"/>
              </w:rPr>
              <w:t>2</w:t>
              <w:tab/>
              <w:t># alignment with 4 bytes in</w:t>
            </w:r>
            <w:r>
              <w:rPr>
                <w:spacing w:val="-3"/>
                <w:sz w:val="20"/>
              </w:rPr>
              <w:t> </w:t>
            </w:r>
            <w:r>
              <w:rPr>
                <w:sz w:val="20"/>
              </w:rPr>
              <w:t>memory.</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150</w:t>
            </w:r>
          </w:p>
        </w:tc>
        <w:tc>
          <w:tcPr>
            <w:tcW w:w="8992" w:type="dxa"/>
          </w:tcPr>
          <w:p>
            <w:pPr>
              <w:pStyle w:val="TableParagraph"/>
              <w:spacing w:line="238" w:lineRule="exact"/>
              <w:ind w:left="54"/>
              <w:rPr>
                <w:sz w:val="20"/>
              </w:rPr>
            </w:pPr>
            <w:r>
              <w:rPr>
                <w:sz w:val="20"/>
              </w:rPr>
              <w:t>ignore_int: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151</w:t>
            </w:r>
          </w:p>
        </w:tc>
        <w:tc>
          <w:tcPr>
            <w:tcW w:w="8992" w:type="dxa"/>
          </w:tcPr>
          <w:p>
            <w:pPr>
              <w:pStyle w:val="TableParagraph"/>
              <w:spacing w:line="238" w:lineRule="exact"/>
              <w:ind w:left="855"/>
              <w:rPr>
                <w:sz w:val="20"/>
              </w:rPr>
            </w:pPr>
            <w:r>
              <w:rPr>
                <w:sz w:val="20"/>
              </w:rPr>
              <w:t>pushl %eax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152</w:t>
            </w:r>
          </w:p>
        </w:tc>
        <w:tc>
          <w:tcPr>
            <w:tcW w:w="8992" w:type="dxa"/>
          </w:tcPr>
          <w:p>
            <w:pPr>
              <w:pStyle w:val="TableParagraph"/>
              <w:spacing w:line="238" w:lineRule="exact"/>
              <w:ind w:left="855"/>
              <w:rPr>
                <w:sz w:val="20"/>
              </w:rPr>
            </w:pPr>
            <w:r>
              <w:rPr>
                <w:sz w:val="20"/>
              </w:rPr>
              <w:t>pushl %ecx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153</w:t>
            </w:r>
          </w:p>
        </w:tc>
        <w:tc>
          <w:tcPr>
            <w:tcW w:w="8992" w:type="dxa"/>
          </w:tcPr>
          <w:p>
            <w:pPr>
              <w:pStyle w:val="TableParagraph"/>
              <w:spacing w:line="238" w:lineRule="exact"/>
              <w:ind w:left="855"/>
              <w:rPr>
                <w:sz w:val="20"/>
              </w:rPr>
            </w:pPr>
            <w:r>
              <w:rPr>
                <w:sz w:val="20"/>
              </w:rPr>
              <w:t>pushl %edx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154</w:t>
            </w:r>
          </w:p>
        </w:tc>
        <w:tc>
          <w:tcPr>
            <w:tcW w:w="8992" w:type="dxa"/>
          </w:tcPr>
          <w:p>
            <w:pPr>
              <w:pStyle w:val="TableParagraph"/>
              <w:tabs>
                <w:tab w:pos="2754" w:val="left" w:leader="none"/>
              </w:tabs>
              <w:spacing w:line="238" w:lineRule="exact"/>
              <w:ind w:left="855"/>
              <w:rPr>
                <w:sz w:val="20"/>
              </w:rPr>
            </w:pPr>
            <w:r>
              <w:rPr>
                <w:sz w:val="20"/>
              </w:rPr>
              <w:t>push</w:t>
            </w:r>
            <w:r>
              <w:rPr>
                <w:spacing w:val="-3"/>
                <w:sz w:val="20"/>
              </w:rPr>
              <w:t> </w:t>
            </w:r>
            <w:r>
              <w:rPr>
                <w:sz w:val="20"/>
              </w:rPr>
              <w:t>%ds</w:t>
              <w:tab/>
              <w:t># ds,es,fs,gs still occupy 2 words each when on</w:t>
            </w:r>
            <w:r>
              <w:rPr>
                <w:spacing w:val="-7"/>
                <w:sz w:val="20"/>
              </w:rPr>
              <w:t> </w:t>
            </w:r>
            <w:r>
              <w:rPr>
                <w:sz w:val="20"/>
              </w:rPr>
              <w:t>stack.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155</w:t>
            </w:r>
          </w:p>
        </w:tc>
        <w:tc>
          <w:tcPr>
            <w:tcW w:w="8992" w:type="dxa"/>
          </w:tcPr>
          <w:p>
            <w:pPr>
              <w:pStyle w:val="TableParagraph"/>
              <w:spacing w:line="238" w:lineRule="exact"/>
              <w:ind w:left="855"/>
              <w:rPr>
                <w:sz w:val="20"/>
              </w:rPr>
            </w:pPr>
            <w:r>
              <w:rPr>
                <w:sz w:val="20"/>
              </w:rPr>
              <w:t>push %es</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156</w:t>
            </w:r>
          </w:p>
        </w:tc>
        <w:tc>
          <w:tcPr>
            <w:tcW w:w="8992" w:type="dxa"/>
          </w:tcPr>
          <w:p>
            <w:pPr>
              <w:pStyle w:val="TableParagraph"/>
              <w:spacing w:line="239" w:lineRule="exact"/>
              <w:ind w:left="855"/>
              <w:rPr>
                <w:sz w:val="20"/>
              </w:rPr>
            </w:pPr>
            <w:r>
              <w:rPr>
                <w:sz w:val="20"/>
              </w:rPr>
              <w:t>push %fs</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157</w:t>
            </w:r>
          </w:p>
        </w:tc>
        <w:tc>
          <w:tcPr>
            <w:tcW w:w="8992" w:type="dxa"/>
          </w:tcPr>
          <w:p>
            <w:pPr>
              <w:pStyle w:val="TableParagraph"/>
              <w:tabs>
                <w:tab w:pos="2754" w:val="left" w:leader="none"/>
              </w:tabs>
              <w:spacing w:line="238" w:lineRule="exact" w:before="2"/>
              <w:ind w:left="855"/>
              <w:rPr>
                <w:sz w:val="20"/>
              </w:rPr>
            </w:pPr>
            <w:r>
              <w:rPr>
                <w:sz w:val="20"/>
              </w:rPr>
              <w:t>movl</w:t>
            </w:r>
            <w:r>
              <w:rPr>
                <w:spacing w:val="-4"/>
                <w:sz w:val="20"/>
              </w:rPr>
              <w:t> </w:t>
            </w:r>
            <w:r>
              <w:rPr>
                <w:sz w:val="20"/>
              </w:rPr>
              <w:t>$0x10,%eax</w:t>
              <w:tab/>
              <w:t># set selector (ds,es,fs points data descriptor in</w:t>
            </w:r>
            <w:r>
              <w:rPr>
                <w:spacing w:val="-5"/>
                <w:sz w:val="20"/>
              </w:rPr>
              <w:t> </w:t>
            </w:r>
            <w:r>
              <w:rPr>
                <w:sz w:val="20"/>
              </w:rPr>
              <w:t>gdt)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158</w:t>
            </w:r>
          </w:p>
        </w:tc>
        <w:tc>
          <w:tcPr>
            <w:tcW w:w="8992" w:type="dxa"/>
          </w:tcPr>
          <w:p>
            <w:pPr>
              <w:pStyle w:val="TableParagraph"/>
              <w:spacing w:line="238" w:lineRule="exact"/>
              <w:ind w:left="855"/>
              <w:rPr>
                <w:sz w:val="20"/>
              </w:rPr>
            </w:pPr>
            <w:r>
              <w:rPr>
                <w:sz w:val="20"/>
              </w:rPr>
              <w:t>mov %ax,%ds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159</w:t>
            </w:r>
          </w:p>
        </w:tc>
        <w:tc>
          <w:tcPr>
            <w:tcW w:w="8992" w:type="dxa"/>
          </w:tcPr>
          <w:p>
            <w:pPr>
              <w:pStyle w:val="TableParagraph"/>
              <w:spacing w:line="238" w:lineRule="exact"/>
              <w:ind w:left="855"/>
              <w:rPr>
                <w:sz w:val="20"/>
              </w:rPr>
            </w:pPr>
            <w:r>
              <w:rPr>
                <w:sz w:val="20"/>
              </w:rPr>
              <w:t>mov %ax,%es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160</w:t>
            </w:r>
          </w:p>
        </w:tc>
        <w:tc>
          <w:tcPr>
            <w:tcW w:w="8992" w:type="dxa"/>
          </w:tcPr>
          <w:p>
            <w:pPr>
              <w:pStyle w:val="TableParagraph"/>
              <w:spacing w:line="238" w:lineRule="exact"/>
              <w:ind w:left="855"/>
              <w:rPr>
                <w:sz w:val="20"/>
              </w:rPr>
            </w:pPr>
            <w:r>
              <w:rPr>
                <w:sz w:val="20"/>
              </w:rPr>
              <w:t>mov %ax,%fs</w:t>
            </w:r>
          </w:p>
        </w:tc>
      </w:tr>
      <w:tr>
        <w:trPr>
          <w:trHeight w:val="259" w:hRule="atLeast"/>
        </w:trPr>
        <w:tc>
          <w:tcPr>
            <w:tcW w:w="397" w:type="dxa"/>
          </w:tcPr>
          <w:p>
            <w:pPr>
              <w:pStyle w:val="TableParagraph"/>
              <w:spacing w:before="0"/>
              <w:rPr>
                <w:rFonts w:ascii="Times New Roman"/>
                <w:sz w:val="18"/>
              </w:rPr>
            </w:pPr>
          </w:p>
        </w:tc>
        <w:tc>
          <w:tcPr>
            <w:tcW w:w="8992" w:type="dxa"/>
          </w:tcPr>
          <w:p>
            <w:pPr>
              <w:pStyle w:val="TableParagraph"/>
              <w:spacing w:line="238" w:lineRule="exact"/>
              <w:ind w:left="44"/>
              <w:rPr>
                <w:sz w:val="20"/>
              </w:rPr>
            </w:pPr>
            <w:r>
              <w:rPr>
                <w:sz w:val="20"/>
              </w:rPr>
              <w:t># Put printk() function's parameter pointer onto the stack. Note that if '$' is not added</w:t>
            </w:r>
          </w:p>
        </w:tc>
      </w:tr>
      <w:tr>
        <w:trPr>
          <w:trHeight w:val="259" w:hRule="atLeast"/>
        </w:trPr>
        <w:tc>
          <w:tcPr>
            <w:tcW w:w="397" w:type="dxa"/>
          </w:tcPr>
          <w:p>
            <w:pPr>
              <w:pStyle w:val="TableParagraph"/>
              <w:spacing w:before="0"/>
              <w:rPr>
                <w:rFonts w:ascii="Times New Roman"/>
                <w:sz w:val="18"/>
              </w:rPr>
            </w:pPr>
          </w:p>
        </w:tc>
        <w:tc>
          <w:tcPr>
            <w:tcW w:w="8992" w:type="dxa"/>
          </w:tcPr>
          <w:p>
            <w:pPr>
              <w:pStyle w:val="TableParagraph"/>
              <w:spacing w:line="238" w:lineRule="exact"/>
              <w:ind w:left="44"/>
              <w:rPr>
                <w:sz w:val="20"/>
              </w:rPr>
            </w:pPr>
            <w:r>
              <w:rPr>
                <w:sz w:val="20"/>
              </w:rPr>
              <w:t># before int_msg, it means that the long word ('Unkn') at the int_msg symbol is pushed</w:t>
            </w:r>
          </w:p>
        </w:tc>
      </w:tr>
      <w:tr>
        <w:trPr>
          <w:trHeight w:val="259" w:hRule="atLeast"/>
        </w:trPr>
        <w:tc>
          <w:tcPr>
            <w:tcW w:w="397" w:type="dxa"/>
          </w:tcPr>
          <w:p>
            <w:pPr>
              <w:pStyle w:val="TableParagraph"/>
              <w:spacing w:before="0"/>
              <w:rPr>
                <w:rFonts w:ascii="Times New Roman"/>
                <w:sz w:val="18"/>
              </w:rPr>
            </w:pPr>
          </w:p>
        </w:tc>
        <w:tc>
          <w:tcPr>
            <w:tcW w:w="8992" w:type="dxa"/>
          </w:tcPr>
          <w:p>
            <w:pPr>
              <w:pStyle w:val="TableParagraph"/>
              <w:spacing w:line="238" w:lineRule="exact"/>
              <w:ind w:left="44"/>
              <w:rPr>
                <w:sz w:val="20"/>
              </w:rPr>
            </w:pPr>
            <w:r>
              <w:rPr>
                <w:sz w:val="20"/>
              </w:rPr>
              <w:t># onto the stack. This function is in /kernel/printk.c. '_printk' is the internal</w:t>
            </w:r>
          </w:p>
        </w:tc>
      </w:tr>
      <w:tr>
        <w:trPr>
          <w:trHeight w:val="259" w:hRule="atLeast"/>
        </w:trPr>
        <w:tc>
          <w:tcPr>
            <w:tcW w:w="397" w:type="dxa"/>
          </w:tcPr>
          <w:p>
            <w:pPr>
              <w:pStyle w:val="TableParagraph"/>
              <w:spacing w:before="0"/>
              <w:rPr>
                <w:rFonts w:ascii="Times New Roman"/>
                <w:sz w:val="18"/>
              </w:rPr>
            </w:pPr>
          </w:p>
        </w:tc>
        <w:tc>
          <w:tcPr>
            <w:tcW w:w="8992" w:type="dxa"/>
          </w:tcPr>
          <w:p>
            <w:pPr>
              <w:pStyle w:val="TableParagraph"/>
              <w:spacing w:line="238" w:lineRule="exact"/>
              <w:ind w:left="44"/>
              <w:rPr>
                <w:sz w:val="20"/>
              </w:rPr>
            </w:pPr>
            <w:r>
              <w:rPr>
                <w:sz w:val="20"/>
              </w:rPr>
              <w:t># representation in the printk compiled module.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161</w:t>
            </w:r>
          </w:p>
        </w:tc>
        <w:tc>
          <w:tcPr>
            <w:tcW w:w="8992" w:type="dxa"/>
          </w:tcPr>
          <w:p>
            <w:pPr>
              <w:pStyle w:val="TableParagraph"/>
              <w:spacing w:line="238" w:lineRule="exact"/>
              <w:ind w:left="855"/>
              <w:rPr>
                <w:sz w:val="20"/>
              </w:rPr>
            </w:pPr>
            <w:r>
              <w:rPr>
                <w:sz w:val="20"/>
              </w:rPr>
              <w:t>pushl $int_msg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162</w:t>
            </w:r>
          </w:p>
        </w:tc>
        <w:tc>
          <w:tcPr>
            <w:tcW w:w="8992" w:type="dxa"/>
          </w:tcPr>
          <w:p>
            <w:pPr>
              <w:pStyle w:val="TableParagraph"/>
              <w:spacing w:line="238" w:lineRule="exact"/>
              <w:ind w:left="855"/>
              <w:rPr>
                <w:sz w:val="20"/>
              </w:rPr>
            </w:pPr>
            <w:r>
              <w:rPr>
                <w:sz w:val="20"/>
              </w:rPr>
              <w:t>call _printk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163</w:t>
            </w:r>
          </w:p>
        </w:tc>
        <w:tc>
          <w:tcPr>
            <w:tcW w:w="8992" w:type="dxa"/>
          </w:tcPr>
          <w:p>
            <w:pPr>
              <w:pStyle w:val="TableParagraph"/>
              <w:tabs>
                <w:tab w:pos="2754" w:val="left" w:leader="none"/>
              </w:tabs>
              <w:spacing w:line="238" w:lineRule="exact"/>
              <w:ind w:left="855"/>
              <w:rPr>
                <w:sz w:val="20"/>
              </w:rPr>
            </w:pPr>
            <w:r>
              <w:rPr>
                <w:sz w:val="20"/>
              </w:rPr>
              <w:t>popl</w:t>
            </w:r>
            <w:r>
              <w:rPr>
                <w:spacing w:val="-3"/>
                <w:sz w:val="20"/>
              </w:rPr>
              <w:t> </w:t>
            </w:r>
            <w:r>
              <w:rPr>
                <w:sz w:val="20"/>
              </w:rPr>
              <w:t>%eax</w:t>
              <w:tab/>
              <w:t>#</w:t>
            </w:r>
            <w:r>
              <w:rPr>
                <w:spacing w:val="2"/>
                <w:sz w:val="20"/>
              </w:rPr>
              <w:t> </w:t>
            </w:r>
            <w:r>
              <w:rPr>
                <w:sz w:val="20"/>
              </w:rPr>
              <w:t>/kernel/printk.c</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164</w:t>
            </w:r>
          </w:p>
        </w:tc>
        <w:tc>
          <w:tcPr>
            <w:tcW w:w="8992" w:type="dxa"/>
          </w:tcPr>
          <w:p>
            <w:pPr>
              <w:pStyle w:val="TableParagraph"/>
              <w:spacing w:line="238" w:lineRule="exact"/>
              <w:ind w:left="855"/>
              <w:rPr>
                <w:sz w:val="20"/>
              </w:rPr>
            </w:pPr>
            <w:r>
              <w:rPr>
                <w:sz w:val="20"/>
              </w:rPr>
              <w:t>pop %fs</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165</w:t>
            </w:r>
          </w:p>
        </w:tc>
        <w:tc>
          <w:tcPr>
            <w:tcW w:w="8992" w:type="dxa"/>
          </w:tcPr>
          <w:p>
            <w:pPr>
              <w:pStyle w:val="TableParagraph"/>
              <w:spacing w:line="239" w:lineRule="exact"/>
              <w:ind w:left="855"/>
              <w:rPr>
                <w:sz w:val="20"/>
              </w:rPr>
            </w:pPr>
            <w:r>
              <w:rPr>
                <w:sz w:val="20"/>
              </w:rPr>
              <w:t>pop %es</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166</w:t>
            </w:r>
          </w:p>
        </w:tc>
        <w:tc>
          <w:tcPr>
            <w:tcW w:w="8992" w:type="dxa"/>
          </w:tcPr>
          <w:p>
            <w:pPr>
              <w:pStyle w:val="TableParagraph"/>
              <w:spacing w:line="238" w:lineRule="exact" w:before="2"/>
              <w:ind w:left="855"/>
              <w:rPr>
                <w:sz w:val="20"/>
              </w:rPr>
            </w:pPr>
            <w:r>
              <w:rPr>
                <w:sz w:val="20"/>
              </w:rPr>
              <w:t>pop %ds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167</w:t>
            </w:r>
          </w:p>
        </w:tc>
        <w:tc>
          <w:tcPr>
            <w:tcW w:w="8992" w:type="dxa"/>
          </w:tcPr>
          <w:p>
            <w:pPr>
              <w:pStyle w:val="TableParagraph"/>
              <w:spacing w:line="238" w:lineRule="exact"/>
              <w:ind w:left="855"/>
              <w:rPr>
                <w:sz w:val="20"/>
              </w:rPr>
            </w:pPr>
            <w:r>
              <w:rPr>
                <w:sz w:val="20"/>
              </w:rPr>
              <w:t>popl %edx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168</w:t>
            </w:r>
          </w:p>
        </w:tc>
        <w:tc>
          <w:tcPr>
            <w:tcW w:w="8992" w:type="dxa"/>
          </w:tcPr>
          <w:p>
            <w:pPr>
              <w:pStyle w:val="TableParagraph"/>
              <w:spacing w:line="238" w:lineRule="exact"/>
              <w:ind w:left="855"/>
              <w:rPr>
                <w:sz w:val="20"/>
              </w:rPr>
            </w:pPr>
            <w:r>
              <w:rPr>
                <w:sz w:val="20"/>
              </w:rPr>
              <w:t>popl %ecx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169</w:t>
            </w:r>
          </w:p>
        </w:tc>
        <w:tc>
          <w:tcPr>
            <w:tcW w:w="8992" w:type="dxa"/>
          </w:tcPr>
          <w:p>
            <w:pPr>
              <w:pStyle w:val="TableParagraph"/>
              <w:spacing w:line="238" w:lineRule="exact"/>
              <w:ind w:left="855"/>
              <w:rPr>
                <w:sz w:val="20"/>
              </w:rPr>
            </w:pPr>
            <w:r>
              <w:rPr>
                <w:sz w:val="20"/>
              </w:rPr>
              <w:t>popl %eax</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170</w:t>
            </w:r>
          </w:p>
        </w:tc>
        <w:tc>
          <w:tcPr>
            <w:tcW w:w="8992" w:type="dxa"/>
          </w:tcPr>
          <w:p>
            <w:pPr>
              <w:pStyle w:val="TableParagraph"/>
              <w:tabs>
                <w:tab w:pos="2754" w:val="left" w:leader="none"/>
              </w:tabs>
              <w:spacing w:line="208" w:lineRule="exact"/>
              <w:ind w:left="855"/>
              <w:rPr>
                <w:sz w:val="20"/>
              </w:rPr>
            </w:pPr>
            <w:r>
              <w:rPr>
                <w:sz w:val="20"/>
              </w:rPr>
              <w:t>iret</w:t>
              <w:tab/>
              <w:t># iret pop out CFLAGS</w:t>
            </w:r>
            <w:r>
              <w:rPr>
                <w:spacing w:val="-2"/>
                <w:sz w:val="20"/>
              </w:rPr>
              <w:t> </w:t>
            </w:r>
            <w:r>
              <w:rPr>
                <w:sz w:val="20"/>
              </w:rPr>
              <w:t>too.</w:t>
            </w:r>
          </w:p>
        </w:tc>
      </w:tr>
    </w:tbl>
    <w:p>
      <w:pPr>
        <w:spacing w:after="0" w:line="208" w:lineRule="exact"/>
        <w:rPr>
          <w:sz w:val="20"/>
        </w:rPr>
        <w:sectPr>
          <w:pgSz w:w="11910" w:h="16840"/>
          <w:pgMar w:header="880" w:footer="999" w:top="1360" w:bottom="1180" w:left="980" w:right="0"/>
        </w:sectPr>
      </w:pPr>
    </w:p>
    <w:p>
      <w:pPr>
        <w:pStyle w:val="BodyText"/>
        <w:spacing w:before="70"/>
        <w:ind w:left="152"/>
      </w:pPr>
      <w:r>
        <w:rPr>
          <w:color w:val="0000FF"/>
          <w:u w:val="single" w:color="0000FF"/>
        </w:rPr>
        <w:t>171</w:t>
      </w:r>
    </w:p>
    <w:p>
      <w:pPr>
        <w:pStyle w:val="BodyText"/>
        <w:ind w:left="152"/>
      </w:pPr>
      <w:r>
        <w:rPr>
          <w:color w:val="0000FF"/>
          <w:u w:val="single" w:color="0000FF"/>
        </w:rPr>
        <w:t>172</w:t>
      </w:r>
    </w:p>
    <w:p>
      <w:pPr>
        <w:pStyle w:val="BodyText"/>
        <w:ind w:left="152"/>
      </w:pPr>
      <w:r>
        <w:rPr>
          <w:color w:val="0000FF"/>
          <w:u w:val="single" w:color="0000FF"/>
        </w:rPr>
        <w:t>173</w:t>
      </w:r>
      <w:r>
        <w:rPr>
          <w:color w:val="0000FF"/>
        </w:rPr>
        <w:t> </w:t>
      </w:r>
      <w:r>
        <w:rPr/>
        <w:t>/*</w:t>
      </w:r>
    </w:p>
    <w:p>
      <w:pPr>
        <w:pStyle w:val="BodyText"/>
        <w:ind w:left="152"/>
      </w:pPr>
      <w:r>
        <w:rPr>
          <w:color w:val="0000FF"/>
          <w:u w:val="single" w:color="0000FF"/>
        </w:rPr>
        <w:t>174</w:t>
      </w:r>
      <w:r>
        <w:rPr>
          <w:color w:val="0000FF"/>
        </w:rPr>
        <w:t> </w:t>
      </w:r>
      <w:r>
        <w:rPr/>
        <w:t>* Setup_paging</w:t>
      </w:r>
    </w:p>
    <w:p>
      <w:pPr>
        <w:pStyle w:val="BodyText"/>
        <w:ind w:left="152"/>
      </w:pPr>
      <w:r>
        <w:rPr>
          <w:color w:val="0000FF"/>
          <w:u w:val="single" w:color="0000FF"/>
        </w:rPr>
        <w:t>175</w:t>
      </w:r>
      <w:r>
        <w:rPr>
          <w:color w:val="0000FF"/>
          <w:spacing w:val="99"/>
        </w:rPr>
        <w:t> </w:t>
      </w:r>
      <w:r>
        <w:rPr/>
        <w:t>*</w:t>
      </w:r>
    </w:p>
    <w:p>
      <w:pPr>
        <w:pStyle w:val="ListParagraph"/>
        <w:numPr>
          <w:ilvl w:val="0"/>
          <w:numId w:val="85"/>
        </w:numPr>
        <w:tabs>
          <w:tab w:pos="655" w:val="left" w:leader="none"/>
        </w:tabs>
        <w:spacing w:line="240" w:lineRule="auto" w:before="3" w:after="0"/>
        <w:ind w:left="654" w:right="0" w:hanging="503"/>
        <w:jc w:val="left"/>
        <w:rPr>
          <w:sz w:val="20"/>
        </w:rPr>
      </w:pPr>
      <w:r>
        <w:rPr>
          <w:sz w:val="20"/>
        </w:rPr>
        <w:t>* This routine sets up paging by setting the page</w:t>
      </w:r>
      <w:r>
        <w:rPr>
          <w:spacing w:val="-9"/>
          <w:sz w:val="20"/>
        </w:rPr>
        <w:t> </w:t>
      </w:r>
      <w:r>
        <w:rPr>
          <w:sz w:val="20"/>
        </w:rPr>
        <w:t>bit</w:t>
      </w:r>
    </w:p>
    <w:p>
      <w:pPr>
        <w:pStyle w:val="ListParagraph"/>
        <w:numPr>
          <w:ilvl w:val="0"/>
          <w:numId w:val="85"/>
        </w:numPr>
        <w:tabs>
          <w:tab w:pos="655" w:val="left" w:leader="none"/>
        </w:tabs>
        <w:spacing w:line="240" w:lineRule="auto" w:before="3" w:after="0"/>
        <w:ind w:left="654" w:right="0" w:hanging="503"/>
        <w:jc w:val="left"/>
        <w:rPr>
          <w:sz w:val="20"/>
        </w:rPr>
      </w:pPr>
      <w:r>
        <w:rPr>
          <w:sz w:val="20"/>
        </w:rPr>
        <w:t>* in cr0. The page tables are set up,</w:t>
      </w:r>
      <w:r>
        <w:rPr>
          <w:spacing w:val="-7"/>
          <w:sz w:val="20"/>
        </w:rPr>
        <w:t> </w:t>
      </w:r>
      <w:r>
        <w:rPr>
          <w:sz w:val="20"/>
        </w:rPr>
        <w:t>identity-mapping</w:t>
      </w:r>
    </w:p>
    <w:p>
      <w:pPr>
        <w:pStyle w:val="ListParagraph"/>
        <w:numPr>
          <w:ilvl w:val="0"/>
          <w:numId w:val="85"/>
        </w:numPr>
        <w:tabs>
          <w:tab w:pos="655" w:val="left" w:leader="none"/>
        </w:tabs>
        <w:spacing w:line="240" w:lineRule="auto" w:before="6" w:after="0"/>
        <w:ind w:left="654" w:right="0" w:hanging="503"/>
        <w:jc w:val="left"/>
        <w:rPr>
          <w:sz w:val="20"/>
        </w:rPr>
      </w:pPr>
      <w:r>
        <w:rPr>
          <w:sz w:val="20"/>
        </w:rPr>
        <w:t>* the first 16MB. The pager assumes that no</w:t>
      </w:r>
      <w:r>
        <w:rPr>
          <w:spacing w:val="-8"/>
          <w:sz w:val="20"/>
        </w:rPr>
        <w:t> </w:t>
      </w:r>
      <w:r>
        <w:rPr>
          <w:sz w:val="20"/>
        </w:rPr>
        <w:t>illegal</w:t>
      </w:r>
    </w:p>
    <w:p>
      <w:pPr>
        <w:pStyle w:val="ListParagraph"/>
        <w:numPr>
          <w:ilvl w:val="0"/>
          <w:numId w:val="85"/>
        </w:numPr>
        <w:tabs>
          <w:tab w:pos="655" w:val="left" w:leader="none"/>
        </w:tabs>
        <w:spacing w:line="240" w:lineRule="auto" w:before="3" w:after="0"/>
        <w:ind w:left="654" w:right="0" w:hanging="503"/>
        <w:jc w:val="left"/>
        <w:rPr>
          <w:sz w:val="20"/>
        </w:rPr>
      </w:pPr>
      <w:r>
        <w:rPr>
          <w:sz w:val="20"/>
        </w:rPr>
        <w:t>* addresses are produced (ie &gt;4Mb on a 4Mb</w:t>
      </w:r>
      <w:r>
        <w:rPr>
          <w:spacing w:val="-5"/>
          <w:sz w:val="20"/>
        </w:rPr>
        <w:t> </w:t>
      </w:r>
      <w:r>
        <w:rPr>
          <w:sz w:val="20"/>
        </w:rPr>
        <w:t>machine).</w:t>
      </w:r>
    </w:p>
    <w:p>
      <w:pPr>
        <w:pStyle w:val="BodyText"/>
        <w:spacing w:before="2"/>
        <w:ind w:left="152"/>
      </w:pPr>
      <w:r>
        <w:rPr>
          <w:color w:val="0000FF"/>
          <w:u w:val="single" w:color="0000FF"/>
        </w:rPr>
        <w:t>180</w:t>
      </w:r>
      <w:r>
        <w:rPr>
          <w:color w:val="0000FF"/>
          <w:spacing w:val="99"/>
        </w:rPr>
        <w:t> </w:t>
      </w:r>
      <w:r>
        <w:rPr/>
        <w:t>*</w:t>
      </w:r>
    </w:p>
    <w:p>
      <w:pPr>
        <w:pStyle w:val="ListParagraph"/>
        <w:numPr>
          <w:ilvl w:val="0"/>
          <w:numId w:val="86"/>
        </w:numPr>
        <w:tabs>
          <w:tab w:pos="655" w:val="left" w:leader="none"/>
        </w:tabs>
        <w:spacing w:line="240" w:lineRule="auto" w:before="3" w:after="0"/>
        <w:ind w:left="654" w:right="0" w:hanging="503"/>
        <w:jc w:val="left"/>
        <w:rPr>
          <w:sz w:val="20"/>
        </w:rPr>
      </w:pPr>
      <w:r>
        <w:rPr>
          <w:sz w:val="20"/>
        </w:rPr>
        <w:t>* NOTE! Although all physical memory should be</w:t>
      </w:r>
      <w:r>
        <w:rPr>
          <w:spacing w:val="-7"/>
          <w:sz w:val="20"/>
        </w:rPr>
        <w:t> </w:t>
      </w:r>
      <w:r>
        <w:rPr>
          <w:sz w:val="20"/>
        </w:rPr>
        <w:t>identity</w:t>
      </w:r>
    </w:p>
    <w:p>
      <w:pPr>
        <w:pStyle w:val="ListParagraph"/>
        <w:numPr>
          <w:ilvl w:val="0"/>
          <w:numId w:val="86"/>
        </w:numPr>
        <w:tabs>
          <w:tab w:pos="655" w:val="left" w:leader="none"/>
        </w:tabs>
        <w:spacing w:line="240" w:lineRule="auto" w:before="3" w:after="0"/>
        <w:ind w:left="654" w:right="0" w:hanging="503"/>
        <w:jc w:val="left"/>
        <w:rPr>
          <w:sz w:val="20"/>
        </w:rPr>
      </w:pPr>
      <w:r>
        <w:rPr>
          <w:sz w:val="20"/>
        </w:rPr>
        <w:t>* mapped by this routine, only the kernel page</w:t>
      </w:r>
      <w:r>
        <w:rPr>
          <w:spacing w:val="-9"/>
          <w:sz w:val="20"/>
        </w:rPr>
        <w:t> </w:t>
      </w:r>
      <w:r>
        <w:rPr>
          <w:sz w:val="20"/>
        </w:rPr>
        <w:t>functions</w:t>
      </w:r>
    </w:p>
    <w:p>
      <w:pPr>
        <w:pStyle w:val="ListParagraph"/>
        <w:numPr>
          <w:ilvl w:val="0"/>
          <w:numId w:val="86"/>
        </w:numPr>
        <w:tabs>
          <w:tab w:pos="655" w:val="left" w:leader="none"/>
        </w:tabs>
        <w:spacing w:line="240" w:lineRule="auto" w:before="3" w:after="0"/>
        <w:ind w:left="654" w:right="0" w:hanging="503"/>
        <w:jc w:val="left"/>
        <w:rPr>
          <w:sz w:val="20"/>
        </w:rPr>
      </w:pPr>
      <w:r>
        <w:rPr>
          <w:sz w:val="20"/>
        </w:rPr>
        <w:t>* use the &gt;1Mb addresses directly. All "normal"</w:t>
      </w:r>
      <w:r>
        <w:rPr>
          <w:spacing w:val="-7"/>
          <w:sz w:val="20"/>
        </w:rPr>
        <w:t> </w:t>
      </w:r>
      <w:r>
        <w:rPr>
          <w:sz w:val="20"/>
        </w:rPr>
        <w:t>functions</w:t>
      </w:r>
    </w:p>
    <w:p>
      <w:pPr>
        <w:pStyle w:val="ListParagraph"/>
        <w:numPr>
          <w:ilvl w:val="0"/>
          <w:numId w:val="86"/>
        </w:numPr>
        <w:tabs>
          <w:tab w:pos="655" w:val="left" w:leader="none"/>
        </w:tabs>
        <w:spacing w:line="240" w:lineRule="auto" w:before="3" w:after="0"/>
        <w:ind w:left="654" w:right="0" w:hanging="503"/>
        <w:jc w:val="left"/>
        <w:rPr>
          <w:sz w:val="20"/>
        </w:rPr>
      </w:pPr>
      <w:r>
        <w:rPr>
          <w:sz w:val="20"/>
        </w:rPr>
        <w:t>* use just the lower 1Mb, or the local data space,</w:t>
      </w:r>
      <w:r>
        <w:rPr>
          <w:spacing w:val="-18"/>
          <w:sz w:val="20"/>
        </w:rPr>
        <w:t> </w:t>
      </w:r>
      <w:r>
        <w:rPr>
          <w:sz w:val="20"/>
        </w:rPr>
        <w:t>which</w:t>
      </w:r>
    </w:p>
    <w:p>
      <w:pPr>
        <w:pStyle w:val="ListParagraph"/>
        <w:numPr>
          <w:ilvl w:val="0"/>
          <w:numId w:val="86"/>
        </w:numPr>
        <w:tabs>
          <w:tab w:pos="655" w:val="left" w:leader="none"/>
        </w:tabs>
        <w:spacing w:line="240" w:lineRule="auto" w:before="4" w:after="0"/>
        <w:ind w:left="654" w:right="0" w:hanging="503"/>
        <w:jc w:val="left"/>
        <w:rPr>
          <w:sz w:val="20"/>
        </w:rPr>
      </w:pPr>
      <w:r>
        <w:rPr>
          <w:sz w:val="20"/>
        </w:rPr>
        <w:t>* will be mapped to some other place - mm keeps track</w:t>
      </w:r>
      <w:r>
        <w:rPr>
          <w:spacing w:val="-17"/>
          <w:sz w:val="20"/>
        </w:rPr>
        <w:t> </w:t>
      </w:r>
      <w:r>
        <w:rPr>
          <w:sz w:val="20"/>
        </w:rPr>
        <w:t>of</w:t>
      </w:r>
    </w:p>
    <w:p>
      <w:pPr>
        <w:pStyle w:val="ListParagraph"/>
        <w:numPr>
          <w:ilvl w:val="0"/>
          <w:numId w:val="86"/>
        </w:numPr>
        <w:tabs>
          <w:tab w:pos="655" w:val="left" w:leader="none"/>
        </w:tabs>
        <w:spacing w:line="240" w:lineRule="auto" w:before="3" w:after="0"/>
        <w:ind w:left="654" w:right="0" w:hanging="503"/>
        <w:jc w:val="left"/>
        <w:rPr>
          <w:sz w:val="20"/>
        </w:rPr>
      </w:pPr>
      <w:r>
        <w:rPr>
          <w:sz w:val="20"/>
        </w:rPr>
        <w:t>*</w:t>
      </w:r>
      <w:r>
        <w:rPr>
          <w:spacing w:val="-2"/>
          <w:sz w:val="20"/>
        </w:rPr>
        <w:t> </w:t>
      </w:r>
      <w:r>
        <w:rPr>
          <w:sz w:val="20"/>
        </w:rPr>
        <w:t>that.</w:t>
      </w:r>
    </w:p>
    <w:p>
      <w:pPr>
        <w:pStyle w:val="BodyText"/>
        <w:ind w:left="152"/>
      </w:pPr>
      <w:r>
        <w:rPr>
          <w:color w:val="0000FF"/>
          <w:u w:val="single" w:color="0000FF"/>
        </w:rPr>
        <w:t>187</w:t>
      </w:r>
      <w:r>
        <w:rPr>
          <w:color w:val="0000FF"/>
          <w:spacing w:val="99"/>
        </w:rPr>
        <w:t> </w:t>
      </w:r>
      <w:r>
        <w:rPr/>
        <w:t>*</w:t>
      </w:r>
    </w:p>
    <w:p>
      <w:pPr>
        <w:pStyle w:val="ListParagraph"/>
        <w:numPr>
          <w:ilvl w:val="0"/>
          <w:numId w:val="87"/>
        </w:numPr>
        <w:tabs>
          <w:tab w:pos="655" w:val="left" w:leader="none"/>
        </w:tabs>
        <w:spacing w:line="240" w:lineRule="auto" w:before="3" w:after="0"/>
        <w:ind w:left="654" w:right="0" w:hanging="503"/>
        <w:jc w:val="left"/>
        <w:rPr>
          <w:sz w:val="20"/>
        </w:rPr>
      </w:pPr>
      <w:r>
        <w:rPr>
          <w:sz w:val="20"/>
        </w:rPr>
        <w:t>* For those with more memory than 16 Mb - tough luck.</w:t>
      </w:r>
      <w:r>
        <w:rPr>
          <w:spacing w:val="-2"/>
          <w:sz w:val="20"/>
        </w:rPr>
        <w:t> </w:t>
      </w:r>
      <w:r>
        <w:rPr>
          <w:sz w:val="20"/>
        </w:rPr>
        <w:t>I've</w:t>
      </w:r>
    </w:p>
    <w:p>
      <w:pPr>
        <w:pStyle w:val="ListParagraph"/>
        <w:numPr>
          <w:ilvl w:val="0"/>
          <w:numId w:val="87"/>
        </w:numPr>
        <w:tabs>
          <w:tab w:pos="655" w:val="left" w:leader="none"/>
        </w:tabs>
        <w:spacing w:line="240" w:lineRule="auto" w:before="3" w:after="0"/>
        <w:ind w:left="654" w:right="0" w:hanging="503"/>
        <w:jc w:val="left"/>
        <w:rPr>
          <w:sz w:val="20"/>
        </w:rPr>
      </w:pPr>
      <w:r>
        <w:rPr>
          <w:sz w:val="20"/>
        </w:rPr>
        <w:t>* not got it, why should you :-) The source is here.</w:t>
      </w:r>
      <w:r>
        <w:rPr>
          <w:spacing w:val="-9"/>
          <w:sz w:val="20"/>
        </w:rPr>
        <w:t> </w:t>
      </w:r>
      <w:r>
        <w:rPr>
          <w:sz w:val="20"/>
        </w:rPr>
        <w:t>Change</w:t>
      </w:r>
    </w:p>
    <w:p>
      <w:pPr>
        <w:pStyle w:val="ListParagraph"/>
        <w:numPr>
          <w:ilvl w:val="0"/>
          <w:numId w:val="87"/>
        </w:numPr>
        <w:tabs>
          <w:tab w:pos="655" w:val="left" w:leader="none"/>
        </w:tabs>
        <w:spacing w:line="240" w:lineRule="auto" w:before="3" w:after="0"/>
        <w:ind w:left="654" w:right="0" w:hanging="503"/>
        <w:jc w:val="left"/>
        <w:rPr>
          <w:sz w:val="20"/>
        </w:rPr>
      </w:pPr>
      <w:r>
        <w:rPr>
          <w:sz w:val="20"/>
        </w:rPr>
        <w:t>* it. (Seriously - it shouldn't be too difficult.</w:t>
      </w:r>
      <w:r>
        <w:rPr>
          <w:spacing w:val="-7"/>
          <w:sz w:val="20"/>
        </w:rPr>
        <w:t> </w:t>
      </w:r>
      <w:r>
        <w:rPr>
          <w:sz w:val="20"/>
        </w:rPr>
        <w:t>Mostly</w:t>
      </w:r>
    </w:p>
    <w:p>
      <w:pPr>
        <w:pStyle w:val="ListParagraph"/>
        <w:numPr>
          <w:ilvl w:val="0"/>
          <w:numId w:val="87"/>
        </w:numPr>
        <w:tabs>
          <w:tab w:pos="655" w:val="left" w:leader="none"/>
        </w:tabs>
        <w:spacing w:line="240" w:lineRule="auto" w:before="3" w:after="0"/>
        <w:ind w:left="654" w:right="0" w:hanging="503"/>
        <w:jc w:val="left"/>
        <w:rPr>
          <w:sz w:val="20"/>
        </w:rPr>
      </w:pPr>
      <w:r>
        <w:rPr>
          <w:sz w:val="20"/>
        </w:rPr>
        <w:t>* change some constants etc. I left it at 16Mb, as my</w:t>
      </w:r>
      <w:r>
        <w:rPr>
          <w:spacing w:val="-21"/>
          <w:sz w:val="20"/>
        </w:rPr>
        <w:t> </w:t>
      </w:r>
      <w:r>
        <w:rPr>
          <w:sz w:val="20"/>
        </w:rPr>
        <w:t>machine</w:t>
      </w:r>
    </w:p>
    <w:p>
      <w:pPr>
        <w:pStyle w:val="ListParagraph"/>
        <w:numPr>
          <w:ilvl w:val="0"/>
          <w:numId w:val="87"/>
        </w:numPr>
        <w:tabs>
          <w:tab w:pos="655" w:val="left" w:leader="none"/>
        </w:tabs>
        <w:spacing w:line="240" w:lineRule="auto" w:before="5" w:after="0"/>
        <w:ind w:left="654" w:right="0" w:hanging="503"/>
        <w:jc w:val="left"/>
        <w:rPr>
          <w:sz w:val="20"/>
        </w:rPr>
      </w:pPr>
      <w:r>
        <w:rPr>
          <w:sz w:val="20"/>
        </w:rPr>
        <w:t>* even cannot be extended past that (ok, but it was cheap</w:t>
      </w:r>
      <w:r>
        <w:rPr>
          <w:spacing w:val="-22"/>
          <w:sz w:val="20"/>
        </w:rPr>
        <w:t> </w:t>
      </w:r>
      <w:r>
        <w:rPr>
          <w:spacing w:val="2"/>
          <w:sz w:val="20"/>
        </w:rPr>
        <w:t>:-)</w:t>
      </w:r>
    </w:p>
    <w:p>
      <w:pPr>
        <w:pStyle w:val="ListParagraph"/>
        <w:numPr>
          <w:ilvl w:val="0"/>
          <w:numId w:val="87"/>
        </w:numPr>
        <w:tabs>
          <w:tab w:pos="655" w:val="left" w:leader="none"/>
        </w:tabs>
        <w:spacing w:line="240" w:lineRule="auto" w:before="3" w:after="0"/>
        <w:ind w:left="654" w:right="0" w:hanging="503"/>
        <w:jc w:val="left"/>
        <w:rPr>
          <w:sz w:val="20"/>
        </w:rPr>
      </w:pPr>
      <w:r>
        <w:rPr>
          <w:sz w:val="20"/>
        </w:rPr>
        <w:t>* I've tried to show which constants to change by</w:t>
      </w:r>
      <w:r>
        <w:rPr>
          <w:spacing w:val="-24"/>
          <w:sz w:val="20"/>
        </w:rPr>
        <w:t> </w:t>
      </w:r>
      <w:r>
        <w:rPr>
          <w:sz w:val="20"/>
        </w:rPr>
        <w:t>having</w:t>
      </w:r>
    </w:p>
    <w:p>
      <w:pPr>
        <w:pStyle w:val="ListParagraph"/>
        <w:numPr>
          <w:ilvl w:val="0"/>
          <w:numId w:val="87"/>
        </w:numPr>
        <w:tabs>
          <w:tab w:pos="655" w:val="left" w:leader="none"/>
        </w:tabs>
        <w:spacing w:line="240" w:lineRule="auto" w:before="3" w:after="0"/>
        <w:ind w:left="654" w:right="0" w:hanging="503"/>
        <w:jc w:val="left"/>
        <w:rPr>
          <w:sz w:val="20"/>
        </w:rPr>
      </w:pPr>
      <w:r>
        <w:rPr>
          <w:sz w:val="20"/>
        </w:rPr>
        <w:t>* some kind of marker at them (search for "16Mb"), but</w:t>
      </w:r>
      <w:r>
        <w:rPr>
          <w:spacing w:val="-21"/>
          <w:sz w:val="20"/>
        </w:rPr>
        <w:t> </w:t>
      </w:r>
      <w:r>
        <w:rPr>
          <w:sz w:val="20"/>
        </w:rPr>
        <w:t>I</w:t>
      </w:r>
    </w:p>
    <w:p>
      <w:pPr>
        <w:pStyle w:val="ListParagraph"/>
        <w:numPr>
          <w:ilvl w:val="0"/>
          <w:numId w:val="87"/>
        </w:numPr>
        <w:tabs>
          <w:tab w:pos="655" w:val="left" w:leader="none"/>
        </w:tabs>
        <w:spacing w:line="242" w:lineRule="auto" w:before="3" w:after="0"/>
        <w:ind w:left="152" w:right="6869" w:firstLine="0"/>
        <w:jc w:val="left"/>
        <w:rPr>
          <w:sz w:val="20"/>
        </w:rPr>
      </w:pPr>
      <w:r>
        <w:rPr>
          <w:sz w:val="20"/>
        </w:rPr>
        <w:t>* won't guarantee that's all :-( )</w:t>
      </w:r>
      <w:r>
        <w:rPr>
          <w:color w:val="0000FF"/>
          <w:sz w:val="20"/>
          <w:u w:val="single" w:color="0000FF"/>
        </w:rPr>
        <w:t> 196</w:t>
      </w:r>
      <w:r>
        <w:rPr>
          <w:color w:val="0000FF"/>
          <w:spacing w:val="99"/>
          <w:sz w:val="20"/>
        </w:rPr>
        <w:t> </w:t>
      </w:r>
      <w:r>
        <w:rPr>
          <w:sz w:val="20"/>
        </w:rPr>
        <w:t>*/</w:t>
      </w:r>
    </w:p>
    <w:p>
      <w:pPr>
        <w:pStyle w:val="BodyText"/>
        <w:spacing w:line="242" w:lineRule="auto" w:before="1"/>
        <w:ind w:right="1589"/>
      </w:pPr>
      <w:r>
        <w:rPr/>
        <w:t># The meaning of the second paragraph of the original comment above means that more</w:t>
      </w:r>
      <w:r>
        <w:rPr>
          <w:spacing w:val="-32"/>
        </w:rPr>
        <w:t> </w:t>
      </w:r>
      <w:r>
        <w:rPr/>
        <w:t>than # 1MB of memory space in the machine is mainly used for the main memory area. This main # memory area is managed by the mm module, which involves page mapping operations.</w:t>
      </w:r>
      <w:r>
        <w:rPr>
          <w:spacing w:val="-16"/>
        </w:rPr>
        <w:t> </w:t>
      </w:r>
      <w:r>
        <w:rPr/>
        <w:t>All</w:t>
      </w:r>
    </w:p>
    <w:p>
      <w:pPr>
        <w:pStyle w:val="BodyText"/>
        <w:spacing w:line="242" w:lineRule="auto" w:before="1"/>
        <w:ind w:right="1502"/>
      </w:pPr>
      <w:r>
        <w:rPr/>
        <w:t># other functions in the kernel are the general (ordinary) functions referred to here.</w:t>
      </w:r>
      <w:r>
        <w:rPr>
          <w:spacing w:val="-36"/>
        </w:rPr>
        <w:t> </w:t>
      </w:r>
      <w:r>
        <w:rPr/>
        <w:t>To # use the page in the main memory area, you need to use the get_free_page() function to # get it. Because the memory pages in the main memory area are shared resources,</w:t>
      </w:r>
      <w:r>
        <w:rPr>
          <w:spacing w:val="-24"/>
        </w:rPr>
        <w:t> </w:t>
      </w:r>
      <w:r>
        <w:rPr/>
        <w:t>there</w:t>
      </w:r>
    </w:p>
    <w:p>
      <w:pPr>
        <w:pStyle w:val="BodyText"/>
        <w:spacing w:line="242" w:lineRule="auto" w:before="1"/>
        <w:ind w:left="554" w:right="3106" w:hanging="10"/>
      </w:pPr>
      <w:r>
        <w:rPr/>
        <w:t># must be a program for unified management to avoid resource contention. #</w:t>
      </w:r>
    </w:p>
    <w:p>
      <w:pPr>
        <w:pStyle w:val="BodyText"/>
        <w:spacing w:line="244" w:lineRule="auto" w:before="1"/>
        <w:ind w:right="1690"/>
      </w:pPr>
      <w:r>
        <w:rPr/>
        <w:t># The 1-page page directory table and the 4-page page table are stored at the physical # address 0x0 of the memory. The page directory table is common to all processes in</w:t>
      </w:r>
      <w:r>
        <w:rPr>
          <w:spacing w:val="-32"/>
        </w:rPr>
        <w:t> </w:t>
      </w:r>
      <w:r>
        <w:rPr/>
        <w:t>the # system, and the 4-page page table here is kernel-specific. The initial 16MB</w:t>
      </w:r>
      <w:r>
        <w:rPr>
          <w:spacing w:val="-19"/>
        </w:rPr>
        <w:t> </w:t>
      </w:r>
      <w:r>
        <w:rPr/>
        <w:t>linear</w:t>
      </w:r>
    </w:p>
    <w:p>
      <w:pPr>
        <w:pStyle w:val="BodyText"/>
        <w:spacing w:line="252" w:lineRule="exact" w:before="0"/>
      </w:pPr>
      <w:r>
        <w:rPr/>
        <w:t># address space is mapped one by one to the physical memory space. For newly</w:t>
      </w:r>
      <w:r>
        <w:rPr>
          <w:spacing w:val="-30"/>
        </w:rPr>
        <w:t> </w:t>
      </w:r>
      <w:r>
        <w:rPr/>
        <w:t>created</w:t>
      </w:r>
    </w:p>
    <w:p>
      <w:pPr>
        <w:pStyle w:val="BodyText"/>
        <w:spacing w:line="242" w:lineRule="auto"/>
        <w:ind w:right="1506"/>
      </w:pPr>
      <w:r>
        <w:rPr/>
        <w:t># processes, the system will store the page table for its application in the main memory # area. In addition.</w:t>
      </w:r>
    </w:p>
    <w:p>
      <w:pPr>
        <w:pStyle w:val="BodyText"/>
        <w:spacing w:before="4"/>
        <w:ind w:left="0"/>
      </w:pPr>
    </w:p>
    <w:p>
      <w:pPr>
        <w:pStyle w:val="BodyText"/>
        <w:tabs>
          <w:tab w:pos="4056" w:val="left" w:leader="none"/>
        </w:tabs>
        <w:spacing w:line="242" w:lineRule="auto" w:before="0"/>
        <w:ind w:left="152" w:right="3269"/>
      </w:pPr>
      <w:r>
        <w:rPr>
          <w:color w:val="0000FF"/>
          <w:u w:val="single" w:color="0000FF"/>
        </w:rPr>
        <w:t>197</w:t>
      </w:r>
      <w:r>
        <w:rPr>
          <w:color w:val="0000FF"/>
          <w:spacing w:val="-2"/>
        </w:rPr>
        <w:t> </w:t>
      </w:r>
      <w:r>
        <w:rPr/>
        <w:t>.align</w:t>
      </w:r>
      <w:r>
        <w:rPr>
          <w:spacing w:val="-1"/>
        </w:rPr>
        <w:t> </w:t>
      </w:r>
      <w:r>
        <w:rPr/>
        <w:t>2</w:t>
        <w:tab/>
        <w:t># align memory boundaries in 4-byte.</w:t>
      </w:r>
      <w:r>
        <w:rPr>
          <w:color w:val="0000FF"/>
          <w:u w:val="single" w:color="0000FF"/>
        </w:rPr>
        <w:t> 198</w:t>
      </w:r>
      <w:r>
        <w:rPr>
          <w:color w:val="0000FF"/>
          <w:spacing w:val="-3"/>
        </w:rPr>
        <w:t> </w:t>
      </w:r>
      <w:r>
        <w:rPr/>
        <w:t>setup_paging:</w:t>
      </w:r>
    </w:p>
    <w:p>
      <w:pPr>
        <w:pStyle w:val="ListParagraph"/>
        <w:numPr>
          <w:ilvl w:val="0"/>
          <w:numId w:val="88"/>
        </w:numPr>
        <w:tabs>
          <w:tab w:pos="1355" w:val="left" w:leader="none"/>
          <w:tab w:pos="1356" w:val="left" w:leader="none"/>
          <w:tab w:pos="4051" w:val="left" w:leader="none"/>
        </w:tabs>
        <w:spacing w:line="240" w:lineRule="auto" w:before="1" w:after="0"/>
        <w:ind w:left="1355" w:right="0" w:hanging="1204"/>
        <w:jc w:val="left"/>
        <w:rPr>
          <w:sz w:val="20"/>
        </w:rPr>
      </w:pPr>
      <w:r>
        <w:rPr>
          <w:sz w:val="20"/>
        </w:rPr>
        <w:t>movl</w:t>
      </w:r>
      <w:r>
        <w:rPr>
          <w:spacing w:val="-5"/>
          <w:sz w:val="20"/>
        </w:rPr>
        <w:t> </w:t>
      </w:r>
      <w:r>
        <w:rPr>
          <w:sz w:val="20"/>
        </w:rPr>
        <w:t>$1024*5,%ecx</w:t>
        <w:tab/>
        <w:t>/* 5 pages - pg_dir+4 page tables</w:t>
      </w:r>
      <w:r>
        <w:rPr>
          <w:spacing w:val="4"/>
          <w:sz w:val="20"/>
        </w:rPr>
        <w:t> </w:t>
      </w:r>
      <w:r>
        <w:rPr>
          <w:sz w:val="20"/>
        </w:rPr>
        <w:t>*/</w:t>
      </w:r>
    </w:p>
    <w:p>
      <w:pPr>
        <w:pStyle w:val="ListParagraph"/>
        <w:numPr>
          <w:ilvl w:val="0"/>
          <w:numId w:val="88"/>
        </w:numPr>
        <w:tabs>
          <w:tab w:pos="1355" w:val="left" w:leader="none"/>
          <w:tab w:pos="1356" w:val="left" w:leader="none"/>
        </w:tabs>
        <w:spacing w:line="240" w:lineRule="auto" w:before="3" w:after="0"/>
        <w:ind w:left="1355" w:right="0" w:hanging="1204"/>
        <w:jc w:val="left"/>
        <w:rPr>
          <w:sz w:val="20"/>
        </w:rPr>
      </w:pPr>
      <w:r>
        <w:rPr>
          <w:sz w:val="20"/>
        </w:rPr>
        <w:t>xorl</w:t>
      </w:r>
      <w:r>
        <w:rPr>
          <w:spacing w:val="-8"/>
          <w:sz w:val="20"/>
        </w:rPr>
        <w:t> </w:t>
      </w:r>
      <w:r>
        <w:rPr>
          <w:sz w:val="20"/>
        </w:rPr>
        <w:t>%eax,%eax</w:t>
      </w:r>
    </w:p>
    <w:p>
      <w:pPr>
        <w:pStyle w:val="ListParagraph"/>
        <w:numPr>
          <w:ilvl w:val="0"/>
          <w:numId w:val="88"/>
        </w:numPr>
        <w:tabs>
          <w:tab w:pos="1355" w:val="left" w:leader="none"/>
          <w:tab w:pos="1356" w:val="left" w:leader="none"/>
          <w:tab w:pos="4051" w:val="left" w:leader="none"/>
        </w:tabs>
        <w:spacing w:line="240" w:lineRule="auto" w:before="3" w:after="0"/>
        <w:ind w:left="1355" w:right="0" w:hanging="1204"/>
        <w:jc w:val="left"/>
        <w:rPr>
          <w:sz w:val="20"/>
        </w:rPr>
      </w:pPr>
      <w:r>
        <w:rPr>
          <w:sz w:val="20"/>
        </w:rPr>
        <w:t>xorl</w:t>
      </w:r>
      <w:r>
        <w:rPr>
          <w:spacing w:val="-4"/>
          <w:sz w:val="20"/>
        </w:rPr>
        <w:t> </w:t>
      </w:r>
      <w:r>
        <w:rPr>
          <w:sz w:val="20"/>
        </w:rPr>
        <w:t>%edi,%edi</w:t>
        <w:tab/>
        <w:t>/* pg_dir is at 0x000</w:t>
      </w:r>
      <w:r>
        <w:rPr>
          <w:spacing w:val="-10"/>
          <w:sz w:val="20"/>
        </w:rPr>
        <w:t> </w:t>
      </w:r>
      <w:r>
        <w:rPr>
          <w:sz w:val="20"/>
        </w:rPr>
        <w:t>*/</w:t>
      </w:r>
    </w:p>
    <w:p>
      <w:pPr>
        <w:pStyle w:val="ListParagraph"/>
        <w:numPr>
          <w:ilvl w:val="0"/>
          <w:numId w:val="88"/>
        </w:numPr>
        <w:tabs>
          <w:tab w:pos="1355" w:val="left" w:leader="none"/>
          <w:tab w:pos="1356" w:val="left" w:leader="none"/>
          <w:tab w:pos="4051" w:val="left" w:leader="none"/>
        </w:tabs>
        <w:spacing w:line="240" w:lineRule="auto" w:before="3" w:after="0"/>
        <w:ind w:left="1355" w:right="0" w:hanging="1204"/>
        <w:jc w:val="left"/>
        <w:rPr>
          <w:sz w:val="20"/>
        </w:rPr>
      </w:pPr>
      <w:r>
        <w:rPr>
          <w:sz w:val="20"/>
        </w:rPr>
        <w:t>cld;rep;stosl</w:t>
        <w:tab/>
        <w:t># eax -&gt; [es:edi], edi increased by 4</w:t>
      </w:r>
    </w:p>
    <w:p>
      <w:pPr>
        <w:pStyle w:val="BodyText"/>
        <w:spacing w:before="1"/>
        <w:ind w:left="0"/>
        <w:rPr>
          <w:sz w:val="15"/>
        </w:rPr>
      </w:pPr>
    </w:p>
    <w:p>
      <w:pPr>
        <w:pStyle w:val="BodyText"/>
        <w:spacing w:line="242" w:lineRule="auto" w:before="71"/>
        <w:ind w:right="1382"/>
      </w:pPr>
      <w:r>
        <w:rPr/>
        <w:t># The following statements sets the items in the page directory. Since the kernel uses a  # total of 4 page tables, only 4 items need to be set. The structure of the page directory # entry is the same as the structure of the entries in the page table, with 4 bytes being # one item. See the descriptions under line 113</w:t>
      </w:r>
      <w:r>
        <w:rPr>
          <w:spacing w:val="-1"/>
        </w:rPr>
        <w:t> </w:t>
      </w:r>
      <w:r>
        <w:rPr/>
        <w:t>above.</w:t>
      </w:r>
    </w:p>
    <w:p>
      <w:pPr>
        <w:pStyle w:val="BodyText"/>
        <w:spacing w:before="2"/>
      </w:pPr>
      <w:r>
        <w:rPr/>
        <w:t># For example, "$pg0+7" means: 0x00001007, which is the first item in the page directory,</w:t>
      </w:r>
    </w:p>
    <w:p>
      <w:pPr>
        <w:spacing w:after="0"/>
        <w:sectPr>
          <w:pgSz w:w="11910" w:h="16840"/>
          <w:pgMar w:header="880" w:footer="999" w:top="1360" w:bottom="1180" w:left="980" w:right="0"/>
        </w:sectPr>
      </w:pPr>
    </w:p>
    <w:p>
      <w:pPr>
        <w:pStyle w:val="BodyText"/>
        <w:spacing w:before="70"/>
      </w:pPr>
      <w:r>
        <w:rPr/>
        <w:t># then the address of the first page table = 0x00001007 &amp; 0xfffff000 = 0x1000; the</w:t>
      </w:r>
    </w:p>
    <w:p>
      <w:pPr>
        <w:pStyle w:val="BodyText"/>
        <w:spacing w:line="242" w:lineRule="auto"/>
        <w:ind w:right="1366"/>
      </w:pPr>
      <w:r>
        <w:rPr/>
        <w:t># attribute flag of the first page table = 0x00001007 &amp; 0x00000fff = 0x07, indicating that # the page exists and the user can read and write.</w:t>
      </w:r>
    </w:p>
    <w:p>
      <w:pPr>
        <w:pStyle w:val="ListParagraph"/>
        <w:numPr>
          <w:ilvl w:val="0"/>
          <w:numId w:val="88"/>
        </w:numPr>
        <w:tabs>
          <w:tab w:pos="1355" w:val="left" w:leader="none"/>
          <w:tab w:pos="1356" w:val="left" w:leader="none"/>
          <w:tab w:pos="4051" w:val="left" w:leader="none"/>
        </w:tabs>
        <w:spacing w:line="240" w:lineRule="auto" w:before="1" w:after="32"/>
        <w:ind w:left="1355" w:right="0" w:hanging="1204"/>
        <w:jc w:val="left"/>
        <w:rPr>
          <w:sz w:val="20"/>
        </w:rPr>
      </w:pPr>
      <w:r>
        <w:rPr>
          <w:sz w:val="20"/>
        </w:rPr>
        <w:t>movl</w:t>
      </w:r>
      <w:r>
        <w:rPr>
          <w:spacing w:val="-4"/>
          <w:sz w:val="20"/>
        </w:rPr>
        <w:t> </w:t>
      </w:r>
      <w:r>
        <w:rPr>
          <w:sz w:val="20"/>
        </w:rPr>
        <w:t>$pg0+7,_pg_dir</w:t>
        <w:tab/>
        <w:t>/* set present bit/user r/w</w:t>
      </w:r>
      <w:r>
        <w:rPr>
          <w:spacing w:val="-1"/>
          <w:sz w:val="20"/>
        </w:rPr>
        <w:t> </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2897"/>
        <w:gridCol w:w="550"/>
        <w:gridCol w:w="1053"/>
        <w:gridCol w:w="400"/>
        <w:gridCol w:w="999"/>
        <w:gridCol w:w="302"/>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204</w:t>
            </w:r>
          </w:p>
        </w:tc>
        <w:tc>
          <w:tcPr>
            <w:tcW w:w="2897" w:type="dxa"/>
          </w:tcPr>
          <w:p>
            <w:pPr>
              <w:pStyle w:val="TableParagraph"/>
              <w:spacing w:line="209" w:lineRule="exact" w:before="0"/>
              <w:ind w:left="449"/>
              <w:rPr>
                <w:sz w:val="20"/>
              </w:rPr>
            </w:pPr>
            <w:r>
              <w:rPr>
                <w:sz w:val="20"/>
              </w:rPr>
              <w:t>movl $pg1+7,_pg_dir+4</w:t>
            </w:r>
          </w:p>
        </w:tc>
        <w:tc>
          <w:tcPr>
            <w:tcW w:w="550" w:type="dxa"/>
          </w:tcPr>
          <w:p>
            <w:pPr>
              <w:pStyle w:val="TableParagraph"/>
              <w:spacing w:line="209" w:lineRule="exact" w:before="0"/>
              <w:ind w:right="100"/>
              <w:jc w:val="right"/>
              <w:rPr>
                <w:sz w:val="20"/>
              </w:rPr>
            </w:pPr>
            <w:r>
              <w:rPr>
                <w:w w:val="95"/>
                <w:sz w:val="20"/>
              </w:rPr>
              <w:t>/*</w:t>
            </w:r>
          </w:p>
        </w:tc>
        <w:tc>
          <w:tcPr>
            <w:tcW w:w="1053" w:type="dxa"/>
          </w:tcPr>
          <w:p>
            <w:pPr>
              <w:pStyle w:val="TableParagraph"/>
              <w:spacing w:line="209" w:lineRule="exact" w:before="0"/>
              <w:ind w:left="81" w:right="31"/>
              <w:jc w:val="center"/>
              <w:rPr>
                <w:sz w:val="20"/>
              </w:rPr>
            </w:pPr>
            <w:r>
              <w:rPr>
                <w:sz w:val="20"/>
              </w:rPr>
              <w:t>---------</w:t>
            </w:r>
          </w:p>
        </w:tc>
        <w:tc>
          <w:tcPr>
            <w:tcW w:w="400" w:type="dxa"/>
          </w:tcPr>
          <w:p>
            <w:pPr>
              <w:pStyle w:val="TableParagraph"/>
              <w:spacing w:line="209" w:lineRule="exact" w:before="0"/>
              <w:ind w:left="50"/>
              <w:rPr>
                <w:sz w:val="20"/>
              </w:rPr>
            </w:pPr>
            <w:r>
              <w:rPr>
                <w:sz w:val="20"/>
              </w:rPr>
              <w:t>" "</w:t>
            </w:r>
          </w:p>
        </w:tc>
        <w:tc>
          <w:tcPr>
            <w:tcW w:w="999" w:type="dxa"/>
          </w:tcPr>
          <w:p>
            <w:pPr>
              <w:pStyle w:val="TableParagraph"/>
              <w:spacing w:line="209" w:lineRule="exact" w:before="0"/>
              <w:ind w:left="29" w:right="29"/>
              <w:jc w:val="center"/>
              <w:rPr>
                <w:sz w:val="20"/>
              </w:rPr>
            </w:pPr>
            <w:r>
              <w:rPr>
                <w:sz w:val="20"/>
              </w:rPr>
              <w:t>---------</w:t>
            </w:r>
          </w:p>
        </w:tc>
        <w:tc>
          <w:tcPr>
            <w:tcW w:w="302" w:type="dxa"/>
          </w:tcPr>
          <w:p>
            <w:pPr>
              <w:pStyle w:val="TableParagraph"/>
              <w:spacing w:line="209" w:lineRule="exact" w:before="0"/>
              <w:ind w:left="24" w:right="24"/>
              <w:jc w:val="center"/>
              <w:rPr>
                <w:sz w:val="20"/>
              </w:rPr>
            </w:pP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205</w:t>
            </w:r>
          </w:p>
        </w:tc>
        <w:tc>
          <w:tcPr>
            <w:tcW w:w="2897" w:type="dxa"/>
          </w:tcPr>
          <w:p>
            <w:pPr>
              <w:pStyle w:val="TableParagraph"/>
              <w:spacing w:line="238" w:lineRule="exact"/>
              <w:ind w:left="449"/>
              <w:rPr>
                <w:sz w:val="20"/>
              </w:rPr>
            </w:pPr>
            <w:r>
              <w:rPr>
                <w:sz w:val="20"/>
              </w:rPr>
              <w:t>movl $pg2+7,_pg_dir+8</w:t>
            </w:r>
          </w:p>
        </w:tc>
        <w:tc>
          <w:tcPr>
            <w:tcW w:w="550" w:type="dxa"/>
          </w:tcPr>
          <w:p>
            <w:pPr>
              <w:pStyle w:val="TableParagraph"/>
              <w:spacing w:line="238" w:lineRule="exact"/>
              <w:ind w:right="100"/>
              <w:jc w:val="right"/>
              <w:rPr>
                <w:sz w:val="20"/>
              </w:rPr>
            </w:pPr>
            <w:r>
              <w:rPr>
                <w:w w:val="95"/>
                <w:sz w:val="20"/>
              </w:rPr>
              <w:t>/*</w:t>
            </w:r>
          </w:p>
        </w:tc>
        <w:tc>
          <w:tcPr>
            <w:tcW w:w="1053" w:type="dxa"/>
          </w:tcPr>
          <w:p>
            <w:pPr>
              <w:pStyle w:val="TableParagraph"/>
              <w:spacing w:line="238" w:lineRule="exact"/>
              <w:ind w:left="81" w:right="31"/>
              <w:jc w:val="center"/>
              <w:rPr>
                <w:sz w:val="20"/>
              </w:rPr>
            </w:pPr>
            <w:r>
              <w:rPr>
                <w:sz w:val="20"/>
              </w:rPr>
              <w:t>---------</w:t>
            </w:r>
          </w:p>
        </w:tc>
        <w:tc>
          <w:tcPr>
            <w:tcW w:w="400" w:type="dxa"/>
          </w:tcPr>
          <w:p>
            <w:pPr>
              <w:pStyle w:val="TableParagraph"/>
              <w:spacing w:line="238" w:lineRule="exact"/>
              <w:ind w:left="50"/>
              <w:rPr>
                <w:sz w:val="20"/>
              </w:rPr>
            </w:pPr>
            <w:r>
              <w:rPr>
                <w:sz w:val="20"/>
              </w:rPr>
              <w:t>" "</w:t>
            </w:r>
          </w:p>
        </w:tc>
        <w:tc>
          <w:tcPr>
            <w:tcW w:w="999" w:type="dxa"/>
          </w:tcPr>
          <w:p>
            <w:pPr>
              <w:pStyle w:val="TableParagraph"/>
              <w:spacing w:line="238" w:lineRule="exact"/>
              <w:ind w:left="29" w:right="29"/>
              <w:jc w:val="center"/>
              <w:rPr>
                <w:sz w:val="20"/>
              </w:rPr>
            </w:pPr>
            <w:r>
              <w:rPr>
                <w:sz w:val="20"/>
              </w:rPr>
              <w:t>---------</w:t>
            </w:r>
          </w:p>
        </w:tc>
        <w:tc>
          <w:tcPr>
            <w:tcW w:w="302" w:type="dxa"/>
          </w:tcPr>
          <w:p>
            <w:pPr>
              <w:pStyle w:val="TableParagraph"/>
              <w:spacing w:line="238" w:lineRule="exact"/>
              <w:ind w:left="24" w:right="24"/>
              <w:jc w:val="center"/>
              <w:rPr>
                <w:sz w:val="20"/>
              </w:rPr>
            </w:pPr>
            <w:r>
              <w:rPr>
                <w:sz w:val="20"/>
              </w:rPr>
              <w:t>*/</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206</w:t>
            </w:r>
          </w:p>
        </w:tc>
        <w:tc>
          <w:tcPr>
            <w:tcW w:w="2897" w:type="dxa"/>
          </w:tcPr>
          <w:p>
            <w:pPr>
              <w:pStyle w:val="TableParagraph"/>
              <w:spacing w:line="208" w:lineRule="exact"/>
              <w:ind w:left="449"/>
              <w:rPr>
                <w:sz w:val="20"/>
              </w:rPr>
            </w:pPr>
            <w:r>
              <w:rPr>
                <w:sz w:val="20"/>
              </w:rPr>
              <w:t>movl $pg3+7,_pg_dir+12</w:t>
            </w:r>
          </w:p>
        </w:tc>
        <w:tc>
          <w:tcPr>
            <w:tcW w:w="550" w:type="dxa"/>
          </w:tcPr>
          <w:p>
            <w:pPr>
              <w:pStyle w:val="TableParagraph"/>
              <w:spacing w:line="208" w:lineRule="exact"/>
              <w:ind w:right="100"/>
              <w:jc w:val="right"/>
              <w:rPr>
                <w:sz w:val="20"/>
              </w:rPr>
            </w:pPr>
            <w:r>
              <w:rPr>
                <w:w w:val="95"/>
                <w:sz w:val="20"/>
              </w:rPr>
              <w:t>/*</w:t>
            </w:r>
          </w:p>
        </w:tc>
        <w:tc>
          <w:tcPr>
            <w:tcW w:w="1053" w:type="dxa"/>
          </w:tcPr>
          <w:p>
            <w:pPr>
              <w:pStyle w:val="TableParagraph"/>
              <w:spacing w:line="208" w:lineRule="exact"/>
              <w:ind w:left="81" w:right="31"/>
              <w:jc w:val="center"/>
              <w:rPr>
                <w:sz w:val="20"/>
              </w:rPr>
            </w:pPr>
            <w:r>
              <w:rPr>
                <w:sz w:val="20"/>
              </w:rPr>
              <w:t>---------</w:t>
            </w:r>
          </w:p>
        </w:tc>
        <w:tc>
          <w:tcPr>
            <w:tcW w:w="400" w:type="dxa"/>
          </w:tcPr>
          <w:p>
            <w:pPr>
              <w:pStyle w:val="TableParagraph"/>
              <w:spacing w:line="208" w:lineRule="exact"/>
              <w:ind w:left="50"/>
              <w:rPr>
                <w:sz w:val="20"/>
              </w:rPr>
            </w:pPr>
            <w:r>
              <w:rPr>
                <w:sz w:val="20"/>
              </w:rPr>
              <w:t>" "</w:t>
            </w:r>
          </w:p>
        </w:tc>
        <w:tc>
          <w:tcPr>
            <w:tcW w:w="999" w:type="dxa"/>
          </w:tcPr>
          <w:p>
            <w:pPr>
              <w:pStyle w:val="TableParagraph"/>
              <w:spacing w:line="208" w:lineRule="exact"/>
              <w:ind w:left="29" w:right="29"/>
              <w:jc w:val="center"/>
              <w:rPr>
                <w:sz w:val="20"/>
              </w:rPr>
            </w:pPr>
            <w:r>
              <w:rPr>
                <w:sz w:val="20"/>
              </w:rPr>
              <w:t>---------</w:t>
            </w:r>
          </w:p>
        </w:tc>
        <w:tc>
          <w:tcPr>
            <w:tcW w:w="302" w:type="dxa"/>
          </w:tcPr>
          <w:p>
            <w:pPr>
              <w:pStyle w:val="TableParagraph"/>
              <w:spacing w:line="208" w:lineRule="exact"/>
              <w:ind w:left="24" w:right="24"/>
              <w:jc w:val="center"/>
              <w:rPr>
                <w:sz w:val="20"/>
              </w:rPr>
            </w:pPr>
            <w:r>
              <w:rPr>
                <w:sz w:val="20"/>
              </w:rPr>
              <w:t>*/</w:t>
            </w:r>
          </w:p>
        </w:tc>
      </w:tr>
    </w:tbl>
    <w:p>
      <w:pPr>
        <w:pStyle w:val="BodyText"/>
        <w:spacing w:before="10"/>
        <w:ind w:left="0"/>
        <w:rPr>
          <w:sz w:val="22"/>
        </w:rPr>
      </w:pPr>
    </w:p>
    <w:p>
      <w:pPr>
        <w:pStyle w:val="BodyText"/>
        <w:spacing w:line="242" w:lineRule="auto" w:before="1"/>
        <w:ind w:right="1790"/>
        <w:jc w:val="both"/>
      </w:pPr>
      <w:r>
        <w:rPr/>
        <w:t># The following 6 lines of code fill in the contents of all the items in the four</w:t>
      </w:r>
      <w:r>
        <w:rPr>
          <w:spacing w:val="-30"/>
        </w:rPr>
        <w:t> </w:t>
      </w:r>
      <w:r>
        <w:rPr/>
        <w:t>page # tables, the total number of items: 4 (page table) * 1024 (item / page table) =</w:t>
      </w:r>
      <w:r>
        <w:rPr>
          <w:spacing w:val="-29"/>
        </w:rPr>
        <w:t> </w:t>
      </w:r>
      <w:r>
        <w:rPr/>
        <w:t>4096</w:t>
      </w:r>
    </w:p>
    <w:p>
      <w:pPr>
        <w:pStyle w:val="BodyText"/>
        <w:spacing w:line="242" w:lineRule="auto" w:before="0"/>
        <w:ind w:right="1316"/>
        <w:jc w:val="both"/>
      </w:pPr>
      <w:r>
        <w:rPr/>
        <w:t># items (0 - 0xfff), that is, it can map physical memory 4096 * 4Kb = 16Mb. The content of #</w:t>
      </w:r>
      <w:r>
        <w:rPr>
          <w:spacing w:val="-8"/>
        </w:rPr>
        <w:t> </w:t>
      </w:r>
      <w:r>
        <w:rPr/>
        <w:t>each</w:t>
      </w:r>
      <w:r>
        <w:rPr>
          <w:spacing w:val="-9"/>
        </w:rPr>
        <w:t> </w:t>
      </w:r>
      <w:r>
        <w:rPr/>
        <w:t>item</w:t>
      </w:r>
      <w:r>
        <w:rPr>
          <w:spacing w:val="-11"/>
        </w:rPr>
        <w:t> </w:t>
      </w:r>
      <w:r>
        <w:rPr/>
        <w:t>is:</w:t>
      </w:r>
      <w:r>
        <w:rPr>
          <w:spacing w:val="-9"/>
        </w:rPr>
        <w:t> </w:t>
      </w:r>
      <w:r>
        <w:rPr/>
        <w:t>the</w:t>
      </w:r>
      <w:r>
        <w:rPr>
          <w:spacing w:val="-9"/>
        </w:rPr>
        <w:t> </w:t>
      </w:r>
      <w:r>
        <w:rPr/>
        <w:t>physical</w:t>
      </w:r>
      <w:r>
        <w:rPr>
          <w:spacing w:val="-9"/>
        </w:rPr>
        <w:t> </w:t>
      </w:r>
      <w:r>
        <w:rPr/>
        <w:t>memory</w:t>
      </w:r>
      <w:r>
        <w:rPr>
          <w:spacing w:val="-9"/>
        </w:rPr>
        <w:t> </w:t>
      </w:r>
      <w:r>
        <w:rPr/>
        <w:t>address</w:t>
      </w:r>
      <w:r>
        <w:rPr>
          <w:spacing w:val="-9"/>
        </w:rPr>
        <w:t> </w:t>
      </w:r>
      <w:r>
        <w:rPr/>
        <w:t>mapped</w:t>
      </w:r>
      <w:r>
        <w:rPr>
          <w:spacing w:val="-9"/>
        </w:rPr>
        <w:t> </w:t>
      </w:r>
      <w:r>
        <w:rPr/>
        <w:t>by</w:t>
      </w:r>
      <w:r>
        <w:rPr>
          <w:spacing w:val="-9"/>
        </w:rPr>
        <w:t> </w:t>
      </w:r>
      <w:r>
        <w:rPr/>
        <w:t>the</w:t>
      </w:r>
      <w:r>
        <w:rPr>
          <w:spacing w:val="-10"/>
        </w:rPr>
        <w:t> </w:t>
      </w:r>
      <w:r>
        <w:rPr/>
        <w:t>current</w:t>
      </w:r>
      <w:r>
        <w:rPr>
          <w:spacing w:val="-9"/>
        </w:rPr>
        <w:t> </w:t>
      </w:r>
      <w:r>
        <w:rPr/>
        <w:t>item</w:t>
      </w:r>
      <w:r>
        <w:rPr>
          <w:spacing w:val="-9"/>
        </w:rPr>
        <w:t> </w:t>
      </w:r>
      <w:r>
        <w:rPr/>
        <w:t>+</w:t>
      </w:r>
      <w:r>
        <w:rPr>
          <w:spacing w:val="-11"/>
        </w:rPr>
        <w:t> </w:t>
      </w:r>
      <w:r>
        <w:rPr/>
        <w:t>page</w:t>
      </w:r>
      <w:r>
        <w:rPr>
          <w:spacing w:val="-9"/>
        </w:rPr>
        <w:t> </w:t>
      </w:r>
      <w:r>
        <w:rPr/>
        <w:t>flags</w:t>
      </w:r>
      <w:r>
        <w:rPr>
          <w:spacing w:val="-9"/>
        </w:rPr>
        <w:t> </w:t>
      </w:r>
      <w:r>
        <w:rPr/>
        <w:t>(all</w:t>
      </w:r>
      <w:r>
        <w:rPr>
          <w:spacing w:val="-9"/>
        </w:rPr>
        <w:t> </w:t>
      </w:r>
      <w:r>
        <w:rPr/>
        <w:t>7). # The method used to fill in is to fill in the reverse order from the last item in</w:t>
      </w:r>
      <w:r>
        <w:rPr>
          <w:spacing w:val="-26"/>
        </w:rPr>
        <w:t> </w:t>
      </w:r>
      <w:r>
        <w:rPr/>
        <w:t>the</w:t>
      </w:r>
    </w:p>
    <w:p>
      <w:pPr>
        <w:pStyle w:val="BodyText"/>
        <w:spacing w:line="242" w:lineRule="auto" w:before="2"/>
        <w:ind w:right="1589"/>
        <w:jc w:val="both"/>
      </w:pPr>
      <w:r>
        <w:rPr/>
        <w:t># last page table. The position of the last item in each page table is 1023*4 = 4092,</w:t>
      </w:r>
      <w:r>
        <w:rPr>
          <w:spacing w:val="-29"/>
        </w:rPr>
        <w:t> </w:t>
      </w:r>
      <w:r>
        <w:rPr/>
        <w:t>so # the last item on the last page is $pg3 +</w:t>
      </w:r>
      <w:r>
        <w:rPr>
          <w:spacing w:val="1"/>
        </w:rPr>
        <w:t> </w:t>
      </w:r>
      <w:r>
        <w:rPr/>
        <w:t>4092.</w:t>
      </w:r>
    </w:p>
    <w:p>
      <w:pPr>
        <w:pStyle w:val="BodyText"/>
        <w:spacing w:before="7"/>
        <w:ind w:left="0"/>
        <w:rPr>
          <w:sz w:val="22"/>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554"/>
        <w:gridCol w:w="2597"/>
        <w:gridCol w:w="6006"/>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207</w:t>
            </w:r>
          </w:p>
        </w:tc>
        <w:tc>
          <w:tcPr>
            <w:tcW w:w="554" w:type="dxa"/>
          </w:tcPr>
          <w:p>
            <w:pPr>
              <w:pStyle w:val="TableParagraph"/>
              <w:spacing w:before="0"/>
              <w:rPr>
                <w:rFonts w:ascii="Times New Roman"/>
                <w:sz w:val="16"/>
              </w:rPr>
            </w:pPr>
          </w:p>
        </w:tc>
        <w:tc>
          <w:tcPr>
            <w:tcW w:w="2597" w:type="dxa"/>
          </w:tcPr>
          <w:p>
            <w:pPr>
              <w:pStyle w:val="TableParagraph"/>
              <w:spacing w:line="209" w:lineRule="exact" w:before="0"/>
              <w:ind w:left="301"/>
              <w:rPr>
                <w:sz w:val="20"/>
              </w:rPr>
            </w:pPr>
            <w:r>
              <w:rPr>
                <w:sz w:val="20"/>
              </w:rPr>
              <w:t>movl $pg3+4092,%edi</w:t>
            </w:r>
          </w:p>
        </w:tc>
        <w:tc>
          <w:tcPr>
            <w:tcW w:w="6006" w:type="dxa"/>
          </w:tcPr>
          <w:p>
            <w:pPr>
              <w:pStyle w:val="TableParagraph"/>
              <w:spacing w:line="209" w:lineRule="exact" w:before="0"/>
              <w:ind w:left="401"/>
              <w:rPr>
                <w:sz w:val="20"/>
              </w:rPr>
            </w:pPr>
            <w:r>
              <w:rPr>
                <w:sz w:val="20"/>
              </w:rPr>
              <w:t># edi -&gt; points to the last item in the last page</w:t>
            </w:r>
          </w:p>
        </w:tc>
      </w:tr>
      <w:tr>
        <w:trPr>
          <w:trHeight w:val="777" w:hRule="atLeast"/>
        </w:trPr>
        <w:tc>
          <w:tcPr>
            <w:tcW w:w="397" w:type="dxa"/>
          </w:tcPr>
          <w:p>
            <w:pPr>
              <w:pStyle w:val="TableParagraph"/>
              <w:ind w:left="50"/>
              <w:rPr>
                <w:sz w:val="20"/>
              </w:rPr>
            </w:pPr>
            <w:r>
              <w:rPr>
                <w:color w:val="0000FF"/>
                <w:sz w:val="20"/>
                <w:u w:val="single" w:color="0000FF"/>
              </w:rPr>
              <w:t>208</w:t>
            </w:r>
          </w:p>
          <w:p>
            <w:pPr>
              <w:pStyle w:val="TableParagraph"/>
              <w:spacing w:before="6"/>
              <w:rPr>
                <w:sz w:val="20"/>
              </w:rPr>
            </w:pPr>
          </w:p>
          <w:p>
            <w:pPr>
              <w:pStyle w:val="TableParagraph"/>
              <w:spacing w:line="238" w:lineRule="exact" w:before="0"/>
              <w:ind w:left="50"/>
              <w:rPr>
                <w:sz w:val="20"/>
              </w:rPr>
            </w:pPr>
            <w:r>
              <w:rPr>
                <w:color w:val="0000FF"/>
                <w:sz w:val="20"/>
                <w:u w:val="single" w:color="0000FF"/>
              </w:rPr>
              <w:t>209</w:t>
            </w:r>
          </w:p>
        </w:tc>
        <w:tc>
          <w:tcPr>
            <w:tcW w:w="554" w:type="dxa"/>
          </w:tcPr>
          <w:p>
            <w:pPr>
              <w:pStyle w:val="TableParagraph"/>
              <w:spacing w:before="0"/>
              <w:rPr>
                <w:rFonts w:ascii="Times New Roman"/>
                <w:sz w:val="18"/>
              </w:rPr>
            </w:pPr>
          </w:p>
        </w:tc>
        <w:tc>
          <w:tcPr>
            <w:tcW w:w="2597" w:type="dxa"/>
          </w:tcPr>
          <w:p>
            <w:pPr>
              <w:pStyle w:val="TableParagraph"/>
              <w:ind w:left="301"/>
              <w:rPr>
                <w:sz w:val="20"/>
              </w:rPr>
            </w:pPr>
            <w:r>
              <w:rPr>
                <w:sz w:val="20"/>
              </w:rPr>
              <w:t>movl $0xfff007,%eax</w:t>
            </w:r>
          </w:p>
          <w:p>
            <w:pPr>
              <w:pStyle w:val="TableParagraph"/>
              <w:spacing w:before="6"/>
              <w:rPr>
                <w:sz w:val="20"/>
              </w:rPr>
            </w:pPr>
          </w:p>
          <w:p>
            <w:pPr>
              <w:pStyle w:val="TableParagraph"/>
              <w:spacing w:line="238" w:lineRule="exact" w:before="0"/>
              <w:ind w:left="301"/>
              <w:rPr>
                <w:sz w:val="20"/>
              </w:rPr>
            </w:pPr>
            <w:r>
              <w:rPr>
                <w:sz w:val="20"/>
              </w:rPr>
              <w:t>std</w:t>
            </w:r>
          </w:p>
        </w:tc>
        <w:tc>
          <w:tcPr>
            <w:tcW w:w="6006" w:type="dxa"/>
          </w:tcPr>
          <w:p>
            <w:pPr>
              <w:pStyle w:val="TableParagraph"/>
              <w:ind w:left="401"/>
              <w:rPr>
                <w:sz w:val="20"/>
              </w:rPr>
            </w:pPr>
            <w:r>
              <w:rPr>
                <w:sz w:val="20"/>
              </w:rPr>
              <w:t>/* 16Mb - 4096 + 7 (r/w user,p) */</w:t>
            </w:r>
          </w:p>
          <w:p>
            <w:pPr>
              <w:pStyle w:val="TableParagraph"/>
              <w:spacing w:line="260" w:lineRule="atLeast" w:before="0"/>
              <w:ind w:left="405" w:right="281"/>
              <w:rPr>
                <w:sz w:val="20"/>
              </w:rPr>
            </w:pPr>
            <w:r>
              <w:rPr>
                <w:sz w:val="20"/>
              </w:rPr>
              <w:t># the last item map to physical mem addr 0xfff000 + 7 # set direction flag, edi is decreased (by 4 bytes).</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210</w:t>
            </w:r>
          </w:p>
        </w:tc>
        <w:tc>
          <w:tcPr>
            <w:tcW w:w="554" w:type="dxa"/>
          </w:tcPr>
          <w:p>
            <w:pPr>
              <w:pStyle w:val="TableParagraph"/>
              <w:spacing w:line="239" w:lineRule="exact"/>
              <w:ind w:left="54"/>
              <w:rPr>
                <w:sz w:val="20"/>
              </w:rPr>
            </w:pPr>
            <w:r>
              <w:rPr>
                <w:sz w:val="20"/>
              </w:rPr>
              <w:t>1:</w:t>
            </w:r>
          </w:p>
        </w:tc>
        <w:tc>
          <w:tcPr>
            <w:tcW w:w="2597" w:type="dxa"/>
          </w:tcPr>
          <w:p>
            <w:pPr>
              <w:pStyle w:val="TableParagraph"/>
              <w:spacing w:line="239" w:lineRule="exact"/>
              <w:ind w:left="300"/>
              <w:rPr>
                <w:sz w:val="20"/>
              </w:rPr>
            </w:pPr>
            <w:r>
              <w:rPr>
                <w:sz w:val="20"/>
              </w:rPr>
              <w:t>stosl</w:t>
            </w:r>
          </w:p>
        </w:tc>
        <w:tc>
          <w:tcPr>
            <w:tcW w:w="6006" w:type="dxa"/>
          </w:tcPr>
          <w:p>
            <w:pPr>
              <w:pStyle w:val="TableParagraph"/>
              <w:spacing w:line="239" w:lineRule="exact"/>
              <w:ind w:left="400"/>
              <w:rPr>
                <w:sz w:val="20"/>
              </w:rPr>
            </w:pPr>
            <w:r>
              <w:rPr>
                <w:sz w:val="20"/>
              </w:rPr>
              <w:t>/* fill pages backwards - more efficient :-) */</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211</w:t>
            </w:r>
          </w:p>
        </w:tc>
        <w:tc>
          <w:tcPr>
            <w:tcW w:w="554" w:type="dxa"/>
          </w:tcPr>
          <w:p>
            <w:pPr>
              <w:pStyle w:val="TableParagraph"/>
              <w:spacing w:before="0"/>
              <w:rPr>
                <w:rFonts w:ascii="Times New Roman"/>
                <w:sz w:val="18"/>
              </w:rPr>
            </w:pPr>
          </w:p>
        </w:tc>
        <w:tc>
          <w:tcPr>
            <w:tcW w:w="2597" w:type="dxa"/>
          </w:tcPr>
          <w:p>
            <w:pPr>
              <w:pStyle w:val="TableParagraph"/>
              <w:spacing w:line="238" w:lineRule="exact" w:before="2"/>
              <w:ind w:left="301"/>
              <w:rPr>
                <w:sz w:val="20"/>
              </w:rPr>
            </w:pPr>
            <w:r>
              <w:rPr>
                <w:sz w:val="20"/>
              </w:rPr>
              <w:t>subl $0x1000,%eax</w:t>
            </w:r>
          </w:p>
        </w:tc>
        <w:tc>
          <w:tcPr>
            <w:tcW w:w="6006" w:type="dxa"/>
          </w:tcPr>
          <w:p>
            <w:pPr>
              <w:pStyle w:val="TableParagraph"/>
              <w:spacing w:line="238" w:lineRule="exact" w:before="2"/>
              <w:ind w:left="400"/>
              <w:rPr>
                <w:sz w:val="20"/>
              </w:rPr>
            </w:pPr>
            <w:r>
              <w:rPr>
                <w:sz w:val="20"/>
              </w:rPr>
              <w:t># each time an item is filled,addr is reduced by</w:t>
            </w:r>
            <w:r>
              <w:rPr>
                <w:spacing w:val="-56"/>
                <w:sz w:val="20"/>
              </w:rPr>
              <w:t> </w:t>
            </w:r>
            <w:r>
              <w:rPr>
                <w:sz w:val="20"/>
              </w:rPr>
              <w:t>0x1000.</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212</w:t>
            </w:r>
          </w:p>
        </w:tc>
        <w:tc>
          <w:tcPr>
            <w:tcW w:w="554" w:type="dxa"/>
          </w:tcPr>
          <w:p>
            <w:pPr>
              <w:pStyle w:val="TableParagraph"/>
              <w:spacing w:before="0"/>
              <w:rPr>
                <w:rFonts w:ascii="Times New Roman"/>
                <w:sz w:val="16"/>
              </w:rPr>
            </w:pPr>
          </w:p>
        </w:tc>
        <w:tc>
          <w:tcPr>
            <w:tcW w:w="2597" w:type="dxa"/>
          </w:tcPr>
          <w:p>
            <w:pPr>
              <w:pStyle w:val="TableParagraph"/>
              <w:spacing w:line="208" w:lineRule="exact"/>
              <w:ind w:left="301"/>
              <w:rPr>
                <w:sz w:val="20"/>
              </w:rPr>
            </w:pPr>
            <w:r>
              <w:rPr>
                <w:sz w:val="20"/>
              </w:rPr>
              <w:t>jge 1b</w:t>
            </w:r>
          </w:p>
        </w:tc>
        <w:tc>
          <w:tcPr>
            <w:tcW w:w="6006" w:type="dxa"/>
          </w:tcPr>
          <w:p>
            <w:pPr>
              <w:pStyle w:val="TableParagraph"/>
              <w:spacing w:line="208" w:lineRule="exact"/>
              <w:ind w:left="405"/>
              <w:rPr>
                <w:sz w:val="20"/>
              </w:rPr>
            </w:pPr>
            <w:r>
              <w:rPr>
                <w:sz w:val="20"/>
              </w:rPr>
              <w:t># if less than 0, all filled.</w:t>
            </w:r>
          </w:p>
        </w:tc>
      </w:tr>
      <w:tr>
        <w:trPr>
          <w:trHeight w:val="807" w:hRule="atLeast"/>
        </w:trPr>
        <w:tc>
          <w:tcPr>
            <w:tcW w:w="397" w:type="dxa"/>
          </w:tcPr>
          <w:p>
            <w:pPr>
              <w:pStyle w:val="TableParagraph"/>
              <w:spacing w:before="0"/>
              <w:rPr>
                <w:sz w:val="20"/>
              </w:rPr>
            </w:pPr>
          </w:p>
          <w:p>
            <w:pPr>
              <w:pStyle w:val="TableParagraph"/>
              <w:spacing w:before="11"/>
              <w:rPr>
                <w:sz w:val="22"/>
              </w:rPr>
            </w:pPr>
          </w:p>
          <w:p>
            <w:pPr>
              <w:pStyle w:val="TableParagraph"/>
              <w:spacing w:line="238" w:lineRule="exact" w:before="0"/>
              <w:ind w:left="30" w:right="25"/>
              <w:jc w:val="center"/>
              <w:rPr>
                <w:sz w:val="20"/>
              </w:rPr>
            </w:pPr>
            <w:r>
              <w:rPr>
                <w:color w:val="0000FF"/>
                <w:sz w:val="20"/>
                <w:u w:val="single" w:color="0000FF"/>
              </w:rPr>
              <w:t>213</w:t>
            </w:r>
          </w:p>
        </w:tc>
        <w:tc>
          <w:tcPr>
            <w:tcW w:w="9157" w:type="dxa"/>
            <w:gridSpan w:val="3"/>
          </w:tcPr>
          <w:p>
            <w:pPr>
              <w:pStyle w:val="TableParagraph"/>
              <w:spacing w:line="242" w:lineRule="auto" w:before="31"/>
              <w:ind w:left="44" w:right="333"/>
              <w:rPr>
                <w:sz w:val="20"/>
              </w:rPr>
            </w:pPr>
            <w:r>
              <w:rPr>
                <w:sz w:val="20"/>
              </w:rPr>
              <w:t># Now set the page directory base register cr3, it contains the physical address of the # page directory table. Then set to start using paging (the PG flag of cr0, bit 31).</w:t>
            </w:r>
          </w:p>
          <w:p>
            <w:pPr>
              <w:pStyle w:val="TableParagraph"/>
              <w:tabs>
                <w:tab w:pos="3552" w:val="left" w:leader="none"/>
              </w:tabs>
              <w:spacing w:line="238" w:lineRule="exact"/>
              <w:ind w:left="855"/>
              <w:rPr>
                <w:sz w:val="20"/>
              </w:rPr>
            </w:pPr>
            <w:r>
              <w:rPr>
                <w:sz w:val="20"/>
              </w:rPr>
              <w:t>xorl</w:t>
            </w:r>
            <w:r>
              <w:rPr>
                <w:spacing w:val="-4"/>
                <w:sz w:val="20"/>
              </w:rPr>
              <w:t> </w:t>
            </w:r>
            <w:r>
              <w:rPr>
                <w:sz w:val="20"/>
              </w:rPr>
              <w:t>%eax,%eax</w:t>
              <w:tab/>
              <w:t>/* pg_dir is at 0x0000</w:t>
            </w:r>
            <w:r>
              <w:rPr>
                <w:spacing w:val="-4"/>
                <w:sz w:val="20"/>
              </w:rPr>
              <w:t> </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214</w:t>
            </w:r>
          </w:p>
        </w:tc>
        <w:tc>
          <w:tcPr>
            <w:tcW w:w="9157" w:type="dxa"/>
            <w:gridSpan w:val="3"/>
          </w:tcPr>
          <w:p>
            <w:pPr>
              <w:pStyle w:val="TableParagraph"/>
              <w:tabs>
                <w:tab w:pos="3552" w:val="left" w:leader="none"/>
              </w:tabs>
              <w:spacing w:line="238" w:lineRule="exact"/>
              <w:ind w:left="855"/>
              <w:rPr>
                <w:sz w:val="20"/>
              </w:rPr>
            </w:pPr>
            <w:r>
              <w:rPr>
                <w:sz w:val="20"/>
              </w:rPr>
              <w:t>movl</w:t>
            </w:r>
            <w:r>
              <w:rPr>
                <w:spacing w:val="-4"/>
                <w:sz w:val="20"/>
              </w:rPr>
              <w:t> </w:t>
            </w:r>
            <w:r>
              <w:rPr>
                <w:sz w:val="20"/>
              </w:rPr>
              <w:t>%eax,%cr3</w:t>
              <w:tab/>
              <w:t>/* cr3 - page directory start</w:t>
            </w:r>
            <w:r>
              <w:rPr>
                <w:spacing w:val="2"/>
                <w:sz w:val="20"/>
              </w:rPr>
              <w:t> </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215</w:t>
            </w:r>
          </w:p>
        </w:tc>
        <w:tc>
          <w:tcPr>
            <w:tcW w:w="9157" w:type="dxa"/>
            <w:gridSpan w:val="3"/>
          </w:tcPr>
          <w:p>
            <w:pPr>
              <w:pStyle w:val="TableParagraph"/>
              <w:spacing w:line="238" w:lineRule="exact"/>
              <w:ind w:left="855"/>
              <w:rPr>
                <w:sz w:val="20"/>
              </w:rPr>
            </w:pPr>
            <w:r>
              <w:rPr>
                <w:sz w:val="20"/>
              </w:rPr>
              <w:t>movl %cr0,%eax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216</w:t>
            </w:r>
          </w:p>
        </w:tc>
        <w:tc>
          <w:tcPr>
            <w:tcW w:w="9157" w:type="dxa"/>
            <w:gridSpan w:val="3"/>
          </w:tcPr>
          <w:p>
            <w:pPr>
              <w:pStyle w:val="TableParagraph"/>
              <w:tabs>
                <w:tab w:pos="3556" w:val="left" w:leader="none"/>
              </w:tabs>
              <w:spacing w:line="238" w:lineRule="exact"/>
              <w:ind w:left="855"/>
              <w:rPr>
                <w:sz w:val="20"/>
              </w:rPr>
            </w:pPr>
            <w:r>
              <w:rPr>
                <w:sz w:val="20"/>
              </w:rPr>
              <w:t>orl</w:t>
            </w:r>
            <w:r>
              <w:rPr>
                <w:spacing w:val="-5"/>
                <w:sz w:val="20"/>
              </w:rPr>
              <w:t> </w:t>
            </w:r>
            <w:r>
              <w:rPr>
                <w:sz w:val="20"/>
              </w:rPr>
              <w:t>$0x80000000,%eax</w:t>
              <w:tab/>
              <w:t># add PG flag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217</w:t>
            </w:r>
          </w:p>
        </w:tc>
        <w:tc>
          <w:tcPr>
            <w:tcW w:w="9157" w:type="dxa"/>
            <w:gridSpan w:val="3"/>
          </w:tcPr>
          <w:p>
            <w:pPr>
              <w:pStyle w:val="TableParagraph"/>
              <w:tabs>
                <w:tab w:pos="3552" w:val="left" w:leader="none"/>
              </w:tabs>
              <w:spacing w:line="238" w:lineRule="exact"/>
              <w:ind w:left="855"/>
              <w:rPr>
                <w:sz w:val="20"/>
              </w:rPr>
            </w:pPr>
            <w:r>
              <w:rPr>
                <w:sz w:val="20"/>
              </w:rPr>
              <w:t>movl</w:t>
            </w:r>
            <w:r>
              <w:rPr>
                <w:spacing w:val="-4"/>
                <w:sz w:val="20"/>
              </w:rPr>
              <w:t> </w:t>
            </w:r>
            <w:r>
              <w:rPr>
                <w:sz w:val="20"/>
              </w:rPr>
              <w:t>%eax,%cr0</w:t>
              <w:tab/>
              <w:t>/* set paging (PG) bit</w:t>
            </w:r>
            <w:r>
              <w:rPr>
                <w:spacing w:val="1"/>
                <w:sz w:val="20"/>
              </w:rPr>
              <w:t> </w:t>
            </w:r>
            <w:r>
              <w:rPr>
                <w:sz w:val="20"/>
              </w:rPr>
              <w:t>*/</w:t>
            </w:r>
          </w:p>
        </w:tc>
      </w:tr>
      <w:tr>
        <w:trPr>
          <w:trHeight w:val="388" w:hRule="atLeast"/>
        </w:trPr>
        <w:tc>
          <w:tcPr>
            <w:tcW w:w="397" w:type="dxa"/>
          </w:tcPr>
          <w:p>
            <w:pPr>
              <w:pStyle w:val="TableParagraph"/>
              <w:ind w:left="30" w:right="25"/>
              <w:jc w:val="center"/>
              <w:rPr>
                <w:sz w:val="20"/>
              </w:rPr>
            </w:pPr>
            <w:r>
              <w:rPr>
                <w:color w:val="0000FF"/>
                <w:sz w:val="20"/>
                <w:u w:val="single" w:color="0000FF"/>
              </w:rPr>
              <w:t>218</w:t>
            </w:r>
          </w:p>
        </w:tc>
        <w:tc>
          <w:tcPr>
            <w:tcW w:w="9157" w:type="dxa"/>
            <w:gridSpan w:val="3"/>
          </w:tcPr>
          <w:p>
            <w:pPr>
              <w:pStyle w:val="TableParagraph"/>
              <w:tabs>
                <w:tab w:pos="3552" w:val="left" w:leader="none"/>
              </w:tabs>
              <w:ind w:left="855"/>
              <w:rPr>
                <w:sz w:val="20"/>
              </w:rPr>
            </w:pPr>
            <w:r>
              <w:rPr>
                <w:sz w:val="20"/>
              </w:rPr>
              <w:t>ret</w:t>
              <w:tab/>
              <w:t>/* this also flushes prefetch-queue</w:t>
            </w:r>
            <w:r>
              <w:rPr>
                <w:spacing w:val="-2"/>
                <w:sz w:val="20"/>
              </w:rPr>
              <w:t> </w:t>
            </w:r>
            <w:r>
              <w:rPr>
                <w:sz w:val="20"/>
              </w:rPr>
              <w:t>*/</w:t>
            </w:r>
          </w:p>
        </w:tc>
      </w:tr>
      <w:tr>
        <w:trPr>
          <w:trHeight w:val="1298" w:hRule="atLeast"/>
        </w:trPr>
        <w:tc>
          <w:tcPr>
            <w:tcW w:w="397" w:type="dxa"/>
          </w:tcPr>
          <w:p>
            <w:pPr>
              <w:pStyle w:val="TableParagraph"/>
              <w:spacing w:before="0"/>
              <w:rPr>
                <w:rFonts w:ascii="Times New Roman"/>
                <w:sz w:val="18"/>
              </w:rPr>
            </w:pPr>
          </w:p>
        </w:tc>
        <w:tc>
          <w:tcPr>
            <w:tcW w:w="9157" w:type="dxa"/>
            <w:gridSpan w:val="3"/>
          </w:tcPr>
          <w:p>
            <w:pPr>
              <w:pStyle w:val="TableParagraph"/>
              <w:spacing w:line="242" w:lineRule="auto" w:before="130"/>
              <w:ind w:left="44" w:right="224"/>
              <w:rPr>
                <w:sz w:val="20"/>
              </w:rPr>
            </w:pPr>
            <w:r>
              <w:rPr>
                <w:sz w:val="20"/>
              </w:rPr>
              <w:t># After changing the paging flag, it is required to use the branch instruction to</w:t>
            </w:r>
            <w:r>
              <w:rPr>
                <w:spacing w:val="-31"/>
                <w:sz w:val="20"/>
              </w:rPr>
              <w:t> </w:t>
            </w:r>
            <w:r>
              <w:rPr>
                <w:sz w:val="20"/>
              </w:rPr>
              <w:t>refresh # the prefetch instruction queue. The ret instruction is used here. Another function of # this return instruction is to pop the address of the main() pushed by instructions on # line 140, and jump to the /init/main.c program to run. This program really ends</w:t>
            </w:r>
            <w:r>
              <w:rPr>
                <w:spacing w:val="-15"/>
                <w:sz w:val="20"/>
              </w:rPr>
              <w:t> </w:t>
            </w:r>
            <w:r>
              <w:rPr>
                <w:sz w:val="20"/>
              </w:rPr>
              <w:t>here.</w:t>
            </w:r>
          </w:p>
        </w:tc>
      </w:tr>
      <w:tr>
        <w:trPr>
          <w:trHeight w:val="388" w:hRule="atLeast"/>
        </w:trPr>
        <w:tc>
          <w:tcPr>
            <w:tcW w:w="397" w:type="dxa"/>
          </w:tcPr>
          <w:p>
            <w:pPr>
              <w:pStyle w:val="TableParagraph"/>
              <w:spacing w:line="238" w:lineRule="exact" w:before="130"/>
              <w:ind w:left="30" w:right="25"/>
              <w:jc w:val="center"/>
              <w:rPr>
                <w:sz w:val="20"/>
              </w:rPr>
            </w:pPr>
            <w:r>
              <w:rPr>
                <w:color w:val="0000FF"/>
                <w:sz w:val="20"/>
                <w:u w:val="single" w:color="0000FF"/>
              </w:rPr>
              <w:t>219</w:t>
            </w:r>
          </w:p>
        </w:tc>
        <w:tc>
          <w:tcPr>
            <w:tcW w:w="9157" w:type="dxa"/>
            <w:gridSpan w:val="3"/>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220</w:t>
            </w:r>
          </w:p>
        </w:tc>
        <w:tc>
          <w:tcPr>
            <w:tcW w:w="9157" w:type="dxa"/>
            <w:gridSpan w:val="3"/>
          </w:tcPr>
          <w:p>
            <w:pPr>
              <w:pStyle w:val="TableParagraph"/>
              <w:tabs>
                <w:tab w:pos="3556" w:val="left" w:leader="none"/>
              </w:tabs>
              <w:spacing w:line="238" w:lineRule="exact"/>
              <w:ind w:left="54"/>
              <w:rPr>
                <w:sz w:val="20"/>
              </w:rPr>
            </w:pPr>
            <w:r>
              <w:rPr>
                <w:sz w:val="20"/>
              </w:rPr>
              <w:t>.align</w:t>
            </w:r>
            <w:r>
              <w:rPr>
                <w:spacing w:val="-2"/>
                <w:sz w:val="20"/>
              </w:rPr>
              <w:t> </w:t>
            </w:r>
            <w:r>
              <w:rPr>
                <w:sz w:val="20"/>
              </w:rPr>
              <w:t>2</w:t>
              <w:tab/>
              <w:t># align memory boundaries in</w:t>
            </w:r>
            <w:r>
              <w:rPr>
                <w:spacing w:val="-4"/>
                <w:sz w:val="20"/>
              </w:rPr>
              <w:t> </w:t>
            </w:r>
            <w:r>
              <w:rPr>
                <w:sz w:val="20"/>
              </w:rPr>
              <w:t>4-byte.</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221</w:t>
            </w:r>
          </w:p>
        </w:tc>
        <w:tc>
          <w:tcPr>
            <w:tcW w:w="9157" w:type="dxa"/>
            <w:gridSpan w:val="3"/>
          </w:tcPr>
          <w:p>
            <w:pPr>
              <w:pStyle w:val="TableParagraph"/>
              <w:tabs>
                <w:tab w:pos="3550" w:val="left" w:leader="none"/>
              </w:tabs>
              <w:spacing w:line="208" w:lineRule="exact"/>
              <w:ind w:left="54"/>
              <w:rPr>
                <w:sz w:val="20"/>
              </w:rPr>
            </w:pPr>
            <w:r>
              <w:rPr>
                <w:sz w:val="20"/>
              </w:rPr>
              <w:t>.word</w:t>
            </w:r>
            <w:r>
              <w:rPr>
                <w:spacing w:val="-2"/>
                <w:sz w:val="20"/>
              </w:rPr>
              <w:t> </w:t>
            </w:r>
            <w:r>
              <w:rPr>
                <w:sz w:val="20"/>
              </w:rPr>
              <w:t>0</w:t>
              <w:tab/>
              <w:t># skip a word, so that line 224 are 4-byte</w:t>
            </w:r>
            <w:r>
              <w:rPr>
                <w:spacing w:val="-5"/>
                <w:sz w:val="20"/>
              </w:rPr>
              <w:t> </w:t>
            </w:r>
            <w:r>
              <w:rPr>
                <w:sz w:val="20"/>
              </w:rPr>
              <w:t>aligned.</w:t>
            </w:r>
          </w:p>
        </w:tc>
      </w:tr>
    </w:tbl>
    <w:p>
      <w:pPr>
        <w:pStyle w:val="BodyText"/>
        <w:spacing w:before="8"/>
        <w:ind w:left="0"/>
        <w:rPr>
          <w:sz w:val="22"/>
        </w:rPr>
      </w:pPr>
    </w:p>
    <w:p>
      <w:pPr>
        <w:pStyle w:val="BodyText"/>
        <w:spacing w:before="0"/>
      </w:pPr>
      <w:r>
        <w:rPr/>
        <w:t># The following is the 6-byte operand required by the instruction LIDT to load the</w:t>
      </w:r>
    </w:p>
    <w:p>
      <w:pPr>
        <w:pStyle w:val="BodyText"/>
        <w:spacing w:line="242" w:lineRule="auto" w:before="4" w:after="30"/>
        <w:ind w:right="1585"/>
        <w:jc w:val="both"/>
      </w:pPr>
      <w:r>
        <w:rPr/>
        <w:t># interrupt descriptor table register. The first 2 bytes are the limit of the IDT table, # and last 4 bytes are the 32-bit base address of the IDT table in linear address space.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2849"/>
        <w:gridCol w:w="335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222</w:t>
            </w:r>
          </w:p>
        </w:tc>
        <w:tc>
          <w:tcPr>
            <w:tcW w:w="2849" w:type="dxa"/>
          </w:tcPr>
          <w:p>
            <w:pPr>
              <w:pStyle w:val="TableParagraph"/>
              <w:spacing w:line="209" w:lineRule="exact" w:before="0"/>
              <w:ind w:left="49"/>
              <w:rPr>
                <w:sz w:val="20"/>
              </w:rPr>
            </w:pPr>
            <w:r>
              <w:rPr>
                <w:sz w:val="20"/>
              </w:rPr>
              <w:t>idt_descr:</w:t>
            </w:r>
          </w:p>
        </w:tc>
        <w:tc>
          <w:tcPr>
            <w:tcW w:w="3351" w:type="dxa"/>
          </w:tcPr>
          <w:p>
            <w:pPr>
              <w:pStyle w:val="TableParagraph"/>
              <w:spacing w:before="0"/>
              <w:rPr>
                <w:rFonts w:ascii="Times New Roman"/>
                <w:sz w:val="16"/>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223</w:t>
            </w:r>
          </w:p>
        </w:tc>
        <w:tc>
          <w:tcPr>
            <w:tcW w:w="2849" w:type="dxa"/>
          </w:tcPr>
          <w:p>
            <w:pPr>
              <w:pStyle w:val="TableParagraph"/>
              <w:spacing w:line="238" w:lineRule="exact"/>
              <w:ind w:left="850"/>
              <w:rPr>
                <w:sz w:val="20"/>
              </w:rPr>
            </w:pPr>
            <w:r>
              <w:rPr>
                <w:sz w:val="20"/>
              </w:rPr>
              <w:t>.word 256*8-1</w:t>
            </w:r>
          </w:p>
        </w:tc>
        <w:tc>
          <w:tcPr>
            <w:tcW w:w="3351" w:type="dxa"/>
          </w:tcPr>
          <w:p>
            <w:pPr>
              <w:pStyle w:val="TableParagraph"/>
              <w:spacing w:line="238" w:lineRule="exact"/>
              <w:ind w:left="699"/>
              <w:rPr>
                <w:sz w:val="20"/>
              </w:rPr>
            </w:pPr>
            <w:r>
              <w:rPr>
                <w:sz w:val="20"/>
              </w:rPr>
              <w:t># idt contains 256 entries</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224</w:t>
            </w:r>
          </w:p>
        </w:tc>
        <w:tc>
          <w:tcPr>
            <w:tcW w:w="2849" w:type="dxa"/>
          </w:tcPr>
          <w:p>
            <w:pPr>
              <w:pStyle w:val="TableParagraph"/>
              <w:spacing w:line="238" w:lineRule="exact"/>
              <w:ind w:left="850"/>
              <w:rPr>
                <w:sz w:val="20"/>
              </w:rPr>
            </w:pPr>
            <w:r>
              <w:rPr>
                <w:sz w:val="20"/>
              </w:rPr>
              <w:t>.long _idt</w:t>
            </w:r>
          </w:p>
        </w:tc>
        <w:tc>
          <w:tcPr>
            <w:tcW w:w="3351"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225</w:t>
            </w:r>
          </w:p>
        </w:tc>
        <w:tc>
          <w:tcPr>
            <w:tcW w:w="2849" w:type="dxa"/>
          </w:tcPr>
          <w:p>
            <w:pPr>
              <w:pStyle w:val="TableParagraph"/>
              <w:spacing w:line="239" w:lineRule="exact"/>
              <w:ind w:left="49"/>
              <w:rPr>
                <w:sz w:val="20"/>
              </w:rPr>
            </w:pPr>
            <w:r>
              <w:rPr>
                <w:sz w:val="20"/>
              </w:rPr>
              <w:t>.align 2</w:t>
            </w:r>
          </w:p>
        </w:tc>
        <w:tc>
          <w:tcPr>
            <w:tcW w:w="3351" w:type="dxa"/>
          </w:tcPr>
          <w:p>
            <w:pPr>
              <w:pStyle w:val="TableParagraph"/>
              <w:spacing w:before="0"/>
              <w:rPr>
                <w:rFonts w:ascii="Times New Roman"/>
                <w:sz w:val="18"/>
              </w:rPr>
            </w:pPr>
          </w:p>
        </w:tc>
      </w:tr>
      <w:tr>
        <w:trPr>
          <w:trHeight w:val="230" w:hRule="atLeast"/>
        </w:trPr>
        <w:tc>
          <w:tcPr>
            <w:tcW w:w="402" w:type="dxa"/>
          </w:tcPr>
          <w:p>
            <w:pPr>
              <w:pStyle w:val="TableParagraph"/>
              <w:spacing w:line="208" w:lineRule="exact" w:before="2"/>
              <w:ind w:left="50"/>
              <w:rPr>
                <w:sz w:val="20"/>
              </w:rPr>
            </w:pPr>
            <w:r>
              <w:rPr>
                <w:color w:val="0000FF"/>
                <w:sz w:val="20"/>
                <w:u w:val="single" w:color="0000FF"/>
              </w:rPr>
              <w:t>226</w:t>
            </w:r>
          </w:p>
        </w:tc>
        <w:tc>
          <w:tcPr>
            <w:tcW w:w="2849" w:type="dxa"/>
          </w:tcPr>
          <w:p>
            <w:pPr>
              <w:pStyle w:val="TableParagraph"/>
              <w:spacing w:line="208" w:lineRule="exact" w:before="2"/>
              <w:ind w:left="49"/>
              <w:rPr>
                <w:sz w:val="20"/>
              </w:rPr>
            </w:pPr>
            <w:r>
              <w:rPr>
                <w:sz w:val="20"/>
              </w:rPr>
              <w:t>.word 0</w:t>
            </w:r>
          </w:p>
        </w:tc>
        <w:tc>
          <w:tcPr>
            <w:tcW w:w="3351" w:type="dxa"/>
          </w:tcPr>
          <w:p>
            <w:pPr>
              <w:pStyle w:val="TableParagraph"/>
              <w:spacing w:before="0"/>
              <w:rPr>
                <w:rFonts w:ascii="Times New Roman"/>
                <w:sz w:val="16"/>
              </w:rPr>
            </w:pPr>
          </w:p>
        </w:tc>
      </w:tr>
    </w:tbl>
    <w:p>
      <w:pPr>
        <w:pStyle w:val="BodyText"/>
        <w:spacing w:before="8"/>
        <w:ind w:left="0"/>
        <w:rPr>
          <w:sz w:val="22"/>
        </w:rPr>
      </w:pPr>
    </w:p>
    <w:p>
      <w:pPr>
        <w:pStyle w:val="BodyText"/>
        <w:spacing w:line="242" w:lineRule="auto" w:before="0"/>
        <w:ind w:right="1790"/>
      </w:pPr>
      <w:r>
        <w:rPr/>
        <w:t># The 6-byte operand required by the LGDT instruction of the global descriptor table # register is loaded below. The first 2 bytes are the limit of the GDT, and the last</w:t>
      </w:r>
      <w:r>
        <w:rPr>
          <w:spacing w:val="-31"/>
        </w:rPr>
        <w:t> </w:t>
      </w:r>
      <w:r>
        <w:rPr/>
        <w:t>4</w:t>
      </w:r>
    </w:p>
    <w:p>
      <w:pPr>
        <w:pStyle w:val="BodyText"/>
        <w:spacing w:before="1"/>
      </w:pPr>
      <w:r>
        <w:rPr/>
        <w:t># bytes are the linear base address of the GDT. Here the global table size is set to 2KB</w:t>
      </w:r>
    </w:p>
    <w:p>
      <w:pPr>
        <w:spacing w:after="0"/>
        <w:sectPr>
          <w:pgSz w:w="11910" w:h="16840"/>
          <w:pgMar w:header="880" w:footer="999" w:top="1360" w:bottom="1180" w:left="980" w:right="0"/>
        </w:sectPr>
      </w:pPr>
    </w:p>
    <w:p>
      <w:pPr>
        <w:pStyle w:val="BodyText"/>
        <w:spacing w:before="70"/>
      </w:pPr>
      <w:r>
        <w:rPr/>
        <w:t># bytes (ie 0x7ff). Since each descriptor item has 8 bytes, there are a total of 256</w:t>
      </w:r>
    </w:p>
    <w:p>
      <w:pPr>
        <w:pStyle w:val="BodyText"/>
        <w:spacing w:line="242" w:lineRule="auto"/>
        <w:ind w:right="1406"/>
      </w:pPr>
      <w:r>
        <w:rPr/>
        <w:t># entries in the table. The symbol _gdt is the offset position of the global table in the # program, see line 234.</w:t>
      </w:r>
    </w:p>
    <w:p>
      <w:pPr>
        <w:pStyle w:val="ListParagraph"/>
        <w:numPr>
          <w:ilvl w:val="0"/>
          <w:numId w:val="89"/>
        </w:numPr>
        <w:tabs>
          <w:tab w:pos="555" w:val="left" w:leader="none"/>
        </w:tabs>
        <w:spacing w:line="240" w:lineRule="auto" w:before="1" w:after="0"/>
        <w:ind w:left="554" w:right="0" w:hanging="403"/>
        <w:jc w:val="left"/>
        <w:rPr>
          <w:sz w:val="20"/>
        </w:rPr>
      </w:pPr>
      <w:r>
        <w:rPr>
          <w:sz w:val="20"/>
        </w:rPr>
        <w:t>gdt_descr:</w:t>
      </w:r>
    </w:p>
    <w:p>
      <w:pPr>
        <w:pStyle w:val="ListParagraph"/>
        <w:numPr>
          <w:ilvl w:val="0"/>
          <w:numId w:val="89"/>
        </w:numPr>
        <w:tabs>
          <w:tab w:pos="1355" w:val="left" w:leader="none"/>
          <w:tab w:pos="1356" w:val="left" w:leader="none"/>
          <w:tab w:pos="4053" w:val="left" w:leader="none"/>
        </w:tabs>
        <w:spacing w:line="240" w:lineRule="auto" w:before="3" w:after="0"/>
        <w:ind w:left="1355" w:right="0" w:hanging="1204"/>
        <w:jc w:val="left"/>
        <w:rPr>
          <w:sz w:val="20"/>
        </w:rPr>
      </w:pPr>
      <w:r>
        <w:rPr>
          <w:sz w:val="20"/>
        </w:rPr>
        <w:t>.word</w:t>
      </w:r>
      <w:r>
        <w:rPr>
          <w:spacing w:val="-3"/>
          <w:sz w:val="20"/>
        </w:rPr>
        <w:t> </w:t>
      </w:r>
      <w:r>
        <w:rPr>
          <w:sz w:val="20"/>
        </w:rPr>
        <w:t>256*8-1</w:t>
        <w:tab/>
        <w:t># so does gdt (note that that's</w:t>
      </w:r>
      <w:r>
        <w:rPr>
          <w:spacing w:val="-8"/>
          <w:sz w:val="20"/>
        </w:rPr>
        <w:t> </w:t>
      </w:r>
      <w:r>
        <w:rPr>
          <w:sz w:val="20"/>
        </w:rPr>
        <w:t>any</w:t>
      </w:r>
    </w:p>
    <w:p>
      <w:pPr>
        <w:pStyle w:val="ListParagraph"/>
        <w:numPr>
          <w:ilvl w:val="0"/>
          <w:numId w:val="89"/>
        </w:numPr>
        <w:tabs>
          <w:tab w:pos="1355" w:val="left" w:leader="none"/>
          <w:tab w:pos="1356" w:val="left" w:leader="none"/>
          <w:tab w:pos="4051" w:val="left" w:leader="none"/>
        </w:tabs>
        <w:spacing w:line="242" w:lineRule="auto" w:before="3" w:after="0"/>
        <w:ind w:left="152" w:right="2978" w:firstLine="0"/>
        <w:jc w:val="left"/>
        <w:rPr>
          <w:sz w:val="20"/>
        </w:rPr>
      </w:pPr>
      <w:r>
        <w:rPr>
          <w:sz w:val="20"/>
        </w:rPr>
        <w:t>.long</w:t>
      </w:r>
      <w:r>
        <w:rPr>
          <w:spacing w:val="-2"/>
          <w:sz w:val="20"/>
        </w:rPr>
        <w:t> </w:t>
      </w:r>
      <w:r>
        <w:rPr>
          <w:sz w:val="20"/>
        </w:rPr>
        <w:t>_gdt</w:t>
        <w:tab/>
        <w:t># magic number, but it works for me</w:t>
      </w:r>
      <w:r>
        <w:rPr>
          <w:spacing w:val="-14"/>
          <w:sz w:val="20"/>
        </w:rPr>
        <w:t> </w:t>
      </w:r>
      <w:r>
        <w:rPr>
          <w:sz w:val="20"/>
        </w:rPr>
        <w:t>:^)</w:t>
      </w:r>
      <w:r>
        <w:rPr>
          <w:color w:val="0000FF"/>
          <w:sz w:val="20"/>
          <w:u w:val="single" w:color="0000FF"/>
        </w:rPr>
        <w:t> 230</w:t>
      </w:r>
    </w:p>
    <w:p>
      <w:pPr>
        <w:pStyle w:val="ListParagraph"/>
        <w:numPr>
          <w:ilvl w:val="0"/>
          <w:numId w:val="90"/>
        </w:numPr>
        <w:tabs>
          <w:tab w:pos="1355" w:val="left" w:leader="none"/>
          <w:tab w:pos="1356" w:val="left" w:leader="none"/>
          <w:tab w:pos="4056" w:val="left" w:leader="none"/>
        </w:tabs>
        <w:spacing w:line="240" w:lineRule="auto" w:before="3" w:after="0"/>
        <w:ind w:left="1355" w:right="0" w:hanging="1204"/>
        <w:jc w:val="left"/>
        <w:rPr>
          <w:sz w:val="20"/>
        </w:rPr>
      </w:pPr>
      <w:r>
        <w:rPr>
          <w:sz w:val="20"/>
        </w:rPr>
        <w:t>.align</w:t>
      </w:r>
      <w:r>
        <w:rPr>
          <w:spacing w:val="-3"/>
          <w:sz w:val="20"/>
        </w:rPr>
        <w:t> </w:t>
      </w:r>
      <w:r>
        <w:rPr>
          <w:sz w:val="20"/>
        </w:rPr>
        <w:t>3</w:t>
        <w:tab/>
        <w:t># align memory boundaries by 8 (2^3)</w:t>
      </w:r>
      <w:r>
        <w:rPr>
          <w:spacing w:val="-3"/>
          <w:sz w:val="20"/>
        </w:rPr>
        <w:t> </w:t>
      </w:r>
      <w:r>
        <w:rPr>
          <w:sz w:val="20"/>
        </w:rPr>
        <w:t>bytes.</w:t>
      </w:r>
    </w:p>
    <w:p>
      <w:pPr>
        <w:pStyle w:val="ListParagraph"/>
        <w:numPr>
          <w:ilvl w:val="0"/>
          <w:numId w:val="90"/>
        </w:numPr>
        <w:tabs>
          <w:tab w:pos="555" w:val="left" w:leader="none"/>
          <w:tab w:pos="1354" w:val="left" w:leader="none"/>
          <w:tab w:pos="4050" w:val="left" w:leader="none"/>
        </w:tabs>
        <w:spacing w:line="242" w:lineRule="auto" w:before="3" w:after="0"/>
        <w:ind w:left="152" w:right="4676" w:firstLine="0"/>
        <w:jc w:val="left"/>
        <w:rPr>
          <w:sz w:val="20"/>
        </w:rPr>
      </w:pPr>
      <w:r>
        <w:rPr>
          <w:sz w:val="20"/>
        </w:rPr>
        <w:t>_idt:</w:t>
        <w:tab/>
        <w:t>.fill</w:t>
      </w:r>
      <w:r>
        <w:rPr>
          <w:spacing w:val="-4"/>
          <w:sz w:val="20"/>
        </w:rPr>
        <w:t> </w:t>
      </w:r>
      <w:r>
        <w:rPr>
          <w:sz w:val="20"/>
        </w:rPr>
        <w:t>256,8,0</w:t>
        <w:tab/>
        <w:t># idt is uninitialized</w:t>
      </w:r>
      <w:r>
        <w:rPr>
          <w:color w:val="0000FF"/>
          <w:sz w:val="20"/>
          <w:u w:val="single" w:color="0000FF"/>
        </w:rPr>
        <w:t> 233</w:t>
      </w:r>
    </w:p>
    <w:p>
      <w:pPr>
        <w:pStyle w:val="BodyText"/>
        <w:spacing w:before="1"/>
      </w:pPr>
      <w:r>
        <w:rPr/>
        <w:t># Global descriptor table GDT. The first four items are: empty item (not used), kernel</w:t>
      </w:r>
    </w:p>
    <w:p>
      <w:pPr>
        <w:pStyle w:val="BodyText"/>
        <w:spacing w:line="242" w:lineRule="auto"/>
        <w:ind w:right="1366"/>
      </w:pPr>
      <w:r>
        <w:rPr/>
        <w:t># code segment descriptor, kernel data segment descriptor, system call segment descriptor. # The system call segment descriptor is not used. Linus might have wanted to put the</w:t>
      </w:r>
    </w:p>
    <w:p>
      <w:pPr>
        <w:pStyle w:val="BodyText"/>
        <w:spacing w:before="1"/>
      </w:pPr>
      <w:r>
        <w:rPr/>
        <w:t># system call code in this separate segment. A space of 252 items is reserved later for</w:t>
      </w:r>
    </w:p>
    <w:p>
      <w:pPr>
        <w:pStyle w:val="BodyText"/>
        <w:spacing w:line="242" w:lineRule="auto"/>
        <w:ind w:right="1306"/>
      </w:pPr>
      <w:r>
        <w:rPr/>
        <w:t># placing the local descriptor table (LDT) of the newly created task and the descriptor of # the task state segment TSS.</w:t>
      </w:r>
    </w:p>
    <w:p>
      <w:pPr>
        <w:pStyle w:val="BodyText"/>
        <w:spacing w:before="1"/>
        <w:ind w:left="554"/>
      </w:pPr>
      <w:r>
        <w:rPr/>
        <w:t># (0-nul, 1-cs, 2-ds, 3-syscall, 4-TSS0, 5-LDT0, 6-TSS1, 7-LDT1, 8-TSS2 etc...)</w:t>
      </w:r>
    </w:p>
    <w:p>
      <w:pPr>
        <w:pStyle w:val="BodyText"/>
        <w:spacing w:before="9"/>
        <w:ind w:left="0"/>
        <w:rPr>
          <w:sz w:val="22"/>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
        <w:gridCol w:w="700"/>
        <w:gridCol w:w="700"/>
        <w:gridCol w:w="2248"/>
        <w:gridCol w:w="5457"/>
      </w:tblGrid>
      <w:tr>
        <w:trPr>
          <w:trHeight w:val="229" w:hRule="atLeast"/>
        </w:trPr>
        <w:tc>
          <w:tcPr>
            <w:tcW w:w="352" w:type="dxa"/>
          </w:tcPr>
          <w:p>
            <w:pPr>
              <w:pStyle w:val="TableParagraph"/>
              <w:spacing w:line="209" w:lineRule="exact" w:before="0"/>
              <w:rPr>
                <w:sz w:val="20"/>
              </w:rPr>
            </w:pPr>
            <w:r>
              <w:rPr>
                <w:color w:val="0000FF"/>
                <w:sz w:val="20"/>
                <w:u w:val="single" w:color="0000FF"/>
              </w:rPr>
              <w:t>234</w:t>
            </w:r>
          </w:p>
        </w:tc>
        <w:tc>
          <w:tcPr>
            <w:tcW w:w="700" w:type="dxa"/>
          </w:tcPr>
          <w:p>
            <w:pPr>
              <w:pStyle w:val="TableParagraph"/>
              <w:spacing w:line="209" w:lineRule="exact" w:before="0"/>
              <w:ind w:left="49"/>
              <w:rPr>
                <w:sz w:val="20"/>
              </w:rPr>
            </w:pPr>
            <w:r>
              <w:rPr>
                <w:sz w:val="20"/>
              </w:rPr>
              <w:t>_gdt:</w:t>
            </w:r>
          </w:p>
        </w:tc>
        <w:tc>
          <w:tcPr>
            <w:tcW w:w="700" w:type="dxa"/>
          </w:tcPr>
          <w:p>
            <w:pPr>
              <w:pStyle w:val="TableParagraph"/>
              <w:spacing w:line="209" w:lineRule="exact" w:before="0"/>
              <w:ind w:right="50"/>
              <w:jc w:val="right"/>
              <w:rPr>
                <w:sz w:val="20"/>
              </w:rPr>
            </w:pPr>
            <w:r>
              <w:rPr>
                <w:sz w:val="20"/>
              </w:rPr>
              <w:t>.quad</w:t>
            </w:r>
          </w:p>
        </w:tc>
        <w:tc>
          <w:tcPr>
            <w:tcW w:w="2248" w:type="dxa"/>
          </w:tcPr>
          <w:p>
            <w:pPr>
              <w:pStyle w:val="TableParagraph"/>
              <w:spacing w:line="209" w:lineRule="exact" w:before="0"/>
              <w:ind w:left="48"/>
              <w:rPr>
                <w:sz w:val="20"/>
              </w:rPr>
            </w:pPr>
            <w:r>
              <w:rPr>
                <w:sz w:val="20"/>
              </w:rPr>
              <w:t>0x0000000000000000</w:t>
            </w:r>
          </w:p>
        </w:tc>
        <w:tc>
          <w:tcPr>
            <w:tcW w:w="5457" w:type="dxa"/>
          </w:tcPr>
          <w:p>
            <w:pPr>
              <w:pStyle w:val="TableParagraph"/>
              <w:spacing w:line="209" w:lineRule="exact" w:before="0"/>
              <w:ind w:left="396"/>
              <w:rPr>
                <w:sz w:val="20"/>
              </w:rPr>
            </w:pPr>
            <w:r>
              <w:rPr>
                <w:sz w:val="20"/>
              </w:rPr>
              <w:t>/* NULL descriptor */</w:t>
            </w:r>
          </w:p>
        </w:tc>
      </w:tr>
      <w:tr>
        <w:trPr>
          <w:trHeight w:val="259" w:hRule="atLeast"/>
        </w:trPr>
        <w:tc>
          <w:tcPr>
            <w:tcW w:w="352" w:type="dxa"/>
          </w:tcPr>
          <w:p>
            <w:pPr>
              <w:pStyle w:val="TableParagraph"/>
              <w:spacing w:line="238" w:lineRule="exact"/>
              <w:rPr>
                <w:sz w:val="20"/>
              </w:rPr>
            </w:pPr>
            <w:r>
              <w:rPr>
                <w:color w:val="0000FF"/>
                <w:sz w:val="20"/>
                <w:u w:val="single" w:color="0000FF"/>
              </w:rPr>
              <w:t>235</w:t>
            </w:r>
          </w:p>
        </w:tc>
        <w:tc>
          <w:tcPr>
            <w:tcW w:w="700" w:type="dxa"/>
          </w:tcPr>
          <w:p>
            <w:pPr>
              <w:pStyle w:val="TableParagraph"/>
              <w:spacing w:before="0"/>
              <w:rPr>
                <w:rFonts w:ascii="Times New Roman"/>
                <w:sz w:val="18"/>
              </w:rPr>
            </w:pPr>
          </w:p>
        </w:tc>
        <w:tc>
          <w:tcPr>
            <w:tcW w:w="700" w:type="dxa"/>
          </w:tcPr>
          <w:p>
            <w:pPr>
              <w:pStyle w:val="TableParagraph"/>
              <w:spacing w:line="238" w:lineRule="exact"/>
              <w:ind w:right="49"/>
              <w:jc w:val="right"/>
              <w:rPr>
                <w:sz w:val="20"/>
              </w:rPr>
            </w:pPr>
            <w:r>
              <w:rPr>
                <w:sz w:val="20"/>
              </w:rPr>
              <w:t>.quad</w:t>
            </w:r>
          </w:p>
        </w:tc>
        <w:tc>
          <w:tcPr>
            <w:tcW w:w="2248" w:type="dxa"/>
          </w:tcPr>
          <w:p>
            <w:pPr>
              <w:pStyle w:val="TableParagraph"/>
              <w:spacing w:line="238" w:lineRule="exact"/>
              <w:ind w:left="49"/>
              <w:rPr>
                <w:sz w:val="20"/>
              </w:rPr>
            </w:pPr>
            <w:r>
              <w:rPr>
                <w:sz w:val="20"/>
              </w:rPr>
              <w:t>0x00c09a0000000fff</w:t>
            </w:r>
          </w:p>
        </w:tc>
        <w:tc>
          <w:tcPr>
            <w:tcW w:w="5457" w:type="dxa"/>
          </w:tcPr>
          <w:p>
            <w:pPr>
              <w:pStyle w:val="TableParagraph"/>
              <w:tabs>
                <w:tab w:pos="1703" w:val="left" w:leader="none"/>
              </w:tabs>
              <w:spacing w:line="238" w:lineRule="exact"/>
              <w:ind w:left="397"/>
              <w:rPr>
                <w:sz w:val="20"/>
              </w:rPr>
            </w:pPr>
            <w:r>
              <w:rPr>
                <w:sz w:val="20"/>
              </w:rPr>
              <w:t>/*</w:t>
            </w:r>
            <w:r>
              <w:rPr>
                <w:spacing w:val="-2"/>
                <w:sz w:val="20"/>
              </w:rPr>
              <w:t> </w:t>
            </w:r>
            <w:r>
              <w:rPr>
                <w:sz w:val="20"/>
              </w:rPr>
              <w:t>16Mb</w:t>
            </w:r>
            <w:r>
              <w:rPr>
                <w:spacing w:val="-1"/>
                <w:sz w:val="20"/>
              </w:rPr>
              <w:t> </w:t>
            </w:r>
            <w:r>
              <w:rPr>
                <w:sz w:val="20"/>
              </w:rPr>
              <w:t>*/</w:t>
              <w:tab/>
              <w:t># 0x08，kernel code</w:t>
            </w:r>
            <w:r>
              <w:rPr>
                <w:spacing w:val="-4"/>
                <w:sz w:val="20"/>
              </w:rPr>
              <w:t> </w:t>
            </w:r>
            <w:r>
              <w:rPr>
                <w:sz w:val="20"/>
              </w:rPr>
              <w:t>seg.</w:t>
            </w:r>
          </w:p>
        </w:tc>
      </w:tr>
      <w:tr>
        <w:trPr>
          <w:trHeight w:val="260" w:hRule="atLeast"/>
        </w:trPr>
        <w:tc>
          <w:tcPr>
            <w:tcW w:w="352" w:type="dxa"/>
          </w:tcPr>
          <w:p>
            <w:pPr>
              <w:pStyle w:val="TableParagraph"/>
              <w:spacing w:line="239" w:lineRule="exact"/>
              <w:rPr>
                <w:sz w:val="20"/>
              </w:rPr>
            </w:pPr>
            <w:r>
              <w:rPr>
                <w:color w:val="0000FF"/>
                <w:sz w:val="20"/>
                <w:u w:val="single" w:color="0000FF"/>
              </w:rPr>
              <w:t>236</w:t>
            </w:r>
          </w:p>
        </w:tc>
        <w:tc>
          <w:tcPr>
            <w:tcW w:w="700" w:type="dxa"/>
          </w:tcPr>
          <w:p>
            <w:pPr>
              <w:pStyle w:val="TableParagraph"/>
              <w:spacing w:before="0"/>
              <w:rPr>
                <w:rFonts w:ascii="Times New Roman"/>
                <w:sz w:val="18"/>
              </w:rPr>
            </w:pPr>
          </w:p>
        </w:tc>
        <w:tc>
          <w:tcPr>
            <w:tcW w:w="700" w:type="dxa"/>
          </w:tcPr>
          <w:p>
            <w:pPr>
              <w:pStyle w:val="TableParagraph"/>
              <w:spacing w:line="239" w:lineRule="exact"/>
              <w:ind w:right="49"/>
              <w:jc w:val="right"/>
              <w:rPr>
                <w:sz w:val="20"/>
              </w:rPr>
            </w:pPr>
            <w:r>
              <w:rPr>
                <w:sz w:val="20"/>
              </w:rPr>
              <w:t>.quad</w:t>
            </w:r>
          </w:p>
        </w:tc>
        <w:tc>
          <w:tcPr>
            <w:tcW w:w="2248" w:type="dxa"/>
          </w:tcPr>
          <w:p>
            <w:pPr>
              <w:pStyle w:val="TableParagraph"/>
              <w:spacing w:line="239" w:lineRule="exact"/>
              <w:ind w:left="49"/>
              <w:rPr>
                <w:sz w:val="20"/>
              </w:rPr>
            </w:pPr>
            <w:r>
              <w:rPr>
                <w:sz w:val="20"/>
              </w:rPr>
              <w:t>0x00c0920000000fff</w:t>
            </w:r>
          </w:p>
        </w:tc>
        <w:tc>
          <w:tcPr>
            <w:tcW w:w="5457" w:type="dxa"/>
          </w:tcPr>
          <w:p>
            <w:pPr>
              <w:pStyle w:val="TableParagraph"/>
              <w:tabs>
                <w:tab w:pos="1703" w:val="left" w:leader="none"/>
              </w:tabs>
              <w:spacing w:line="239" w:lineRule="exact"/>
              <w:ind w:left="397"/>
              <w:rPr>
                <w:sz w:val="20"/>
              </w:rPr>
            </w:pPr>
            <w:r>
              <w:rPr>
                <w:sz w:val="20"/>
              </w:rPr>
              <w:t>/*</w:t>
            </w:r>
            <w:r>
              <w:rPr>
                <w:spacing w:val="-2"/>
                <w:sz w:val="20"/>
              </w:rPr>
              <w:t> </w:t>
            </w:r>
            <w:r>
              <w:rPr>
                <w:sz w:val="20"/>
              </w:rPr>
              <w:t>16Mb</w:t>
            </w:r>
            <w:r>
              <w:rPr>
                <w:spacing w:val="-1"/>
                <w:sz w:val="20"/>
              </w:rPr>
              <w:t> </w:t>
            </w:r>
            <w:r>
              <w:rPr>
                <w:sz w:val="20"/>
              </w:rPr>
              <w:t>*/</w:t>
              <w:tab/>
              <w:t># 0x10，kernel data</w:t>
            </w:r>
            <w:r>
              <w:rPr>
                <w:spacing w:val="-4"/>
                <w:sz w:val="20"/>
              </w:rPr>
              <w:t> </w:t>
            </w:r>
            <w:r>
              <w:rPr>
                <w:sz w:val="20"/>
              </w:rPr>
              <w:t>seg.</w:t>
            </w:r>
          </w:p>
        </w:tc>
      </w:tr>
      <w:tr>
        <w:trPr>
          <w:trHeight w:val="260" w:hRule="atLeast"/>
        </w:trPr>
        <w:tc>
          <w:tcPr>
            <w:tcW w:w="352" w:type="dxa"/>
          </w:tcPr>
          <w:p>
            <w:pPr>
              <w:pStyle w:val="TableParagraph"/>
              <w:spacing w:line="238" w:lineRule="exact" w:before="2"/>
              <w:rPr>
                <w:sz w:val="20"/>
              </w:rPr>
            </w:pPr>
            <w:r>
              <w:rPr>
                <w:color w:val="0000FF"/>
                <w:sz w:val="20"/>
                <w:u w:val="single" w:color="0000FF"/>
              </w:rPr>
              <w:t>237</w:t>
            </w:r>
          </w:p>
        </w:tc>
        <w:tc>
          <w:tcPr>
            <w:tcW w:w="700" w:type="dxa"/>
          </w:tcPr>
          <w:p>
            <w:pPr>
              <w:pStyle w:val="TableParagraph"/>
              <w:spacing w:before="0"/>
              <w:rPr>
                <w:rFonts w:ascii="Times New Roman"/>
                <w:sz w:val="18"/>
              </w:rPr>
            </w:pPr>
          </w:p>
        </w:tc>
        <w:tc>
          <w:tcPr>
            <w:tcW w:w="700" w:type="dxa"/>
          </w:tcPr>
          <w:p>
            <w:pPr>
              <w:pStyle w:val="TableParagraph"/>
              <w:spacing w:line="238" w:lineRule="exact" w:before="2"/>
              <w:ind w:right="49"/>
              <w:jc w:val="right"/>
              <w:rPr>
                <w:sz w:val="20"/>
              </w:rPr>
            </w:pPr>
            <w:r>
              <w:rPr>
                <w:sz w:val="20"/>
              </w:rPr>
              <w:t>.quad</w:t>
            </w:r>
          </w:p>
        </w:tc>
        <w:tc>
          <w:tcPr>
            <w:tcW w:w="2248" w:type="dxa"/>
          </w:tcPr>
          <w:p>
            <w:pPr>
              <w:pStyle w:val="TableParagraph"/>
              <w:spacing w:line="238" w:lineRule="exact" w:before="2"/>
              <w:ind w:left="49"/>
              <w:rPr>
                <w:sz w:val="20"/>
              </w:rPr>
            </w:pPr>
            <w:r>
              <w:rPr>
                <w:sz w:val="20"/>
              </w:rPr>
              <w:t>0x0000000000000000</w:t>
            </w:r>
          </w:p>
        </w:tc>
        <w:tc>
          <w:tcPr>
            <w:tcW w:w="5457" w:type="dxa"/>
          </w:tcPr>
          <w:p>
            <w:pPr>
              <w:pStyle w:val="TableParagraph"/>
              <w:spacing w:line="238" w:lineRule="exact" w:before="2"/>
              <w:ind w:left="397"/>
              <w:rPr>
                <w:sz w:val="20"/>
              </w:rPr>
            </w:pPr>
            <w:r>
              <w:rPr>
                <w:sz w:val="20"/>
              </w:rPr>
              <w:t>/* TEMPORARY - don't use */</w:t>
            </w:r>
          </w:p>
        </w:tc>
      </w:tr>
      <w:tr>
        <w:trPr>
          <w:trHeight w:val="298" w:hRule="atLeast"/>
        </w:trPr>
        <w:tc>
          <w:tcPr>
            <w:tcW w:w="352" w:type="dxa"/>
            <w:tcBorders>
              <w:bottom w:val="single" w:sz="18" w:space="0" w:color="808080"/>
            </w:tcBorders>
          </w:tcPr>
          <w:p>
            <w:pPr>
              <w:pStyle w:val="TableParagraph"/>
              <w:rPr>
                <w:sz w:val="20"/>
              </w:rPr>
            </w:pPr>
            <w:r>
              <w:rPr>
                <w:color w:val="0000FF"/>
                <w:sz w:val="20"/>
                <w:u w:val="single" w:color="0000FF"/>
              </w:rPr>
              <w:t>238</w:t>
            </w:r>
          </w:p>
        </w:tc>
        <w:tc>
          <w:tcPr>
            <w:tcW w:w="700" w:type="dxa"/>
            <w:tcBorders>
              <w:bottom w:val="single" w:sz="18" w:space="0" w:color="808080"/>
            </w:tcBorders>
          </w:tcPr>
          <w:p>
            <w:pPr>
              <w:pStyle w:val="TableParagraph"/>
              <w:spacing w:before="0"/>
              <w:rPr>
                <w:rFonts w:ascii="Times New Roman"/>
                <w:sz w:val="20"/>
              </w:rPr>
            </w:pPr>
          </w:p>
        </w:tc>
        <w:tc>
          <w:tcPr>
            <w:tcW w:w="700" w:type="dxa"/>
            <w:tcBorders>
              <w:bottom w:val="single" w:sz="18" w:space="0" w:color="808080"/>
            </w:tcBorders>
          </w:tcPr>
          <w:p>
            <w:pPr>
              <w:pStyle w:val="TableParagraph"/>
              <w:ind w:right="49"/>
              <w:jc w:val="right"/>
              <w:rPr>
                <w:sz w:val="20"/>
              </w:rPr>
            </w:pPr>
            <w:r>
              <w:rPr>
                <w:sz w:val="20"/>
              </w:rPr>
              <w:t>.fill</w:t>
            </w:r>
          </w:p>
        </w:tc>
        <w:tc>
          <w:tcPr>
            <w:tcW w:w="2248" w:type="dxa"/>
            <w:tcBorders>
              <w:bottom w:val="single" w:sz="18" w:space="0" w:color="808080"/>
            </w:tcBorders>
          </w:tcPr>
          <w:p>
            <w:pPr>
              <w:pStyle w:val="TableParagraph"/>
              <w:ind w:left="49"/>
              <w:rPr>
                <w:sz w:val="20"/>
              </w:rPr>
            </w:pPr>
            <w:r>
              <w:rPr>
                <w:sz w:val="20"/>
              </w:rPr>
              <w:t>252,8,0</w:t>
            </w:r>
          </w:p>
        </w:tc>
        <w:tc>
          <w:tcPr>
            <w:tcW w:w="5457" w:type="dxa"/>
            <w:tcBorders>
              <w:bottom w:val="single" w:sz="18" w:space="0" w:color="808080"/>
            </w:tcBorders>
          </w:tcPr>
          <w:p>
            <w:pPr>
              <w:pStyle w:val="TableParagraph"/>
              <w:ind w:left="397"/>
              <w:rPr>
                <w:sz w:val="20"/>
              </w:rPr>
            </w:pPr>
            <w:r>
              <w:rPr>
                <w:sz w:val="20"/>
              </w:rPr>
              <w:t>/* space for LDT's and TSS's etc */</w:t>
            </w:r>
          </w:p>
        </w:tc>
      </w:tr>
    </w:tbl>
    <w:p>
      <w:pPr>
        <w:pStyle w:val="BodyText"/>
        <w:spacing w:before="9"/>
        <w:ind w:left="0"/>
        <w:rPr>
          <w:sz w:val="14"/>
        </w:rPr>
      </w:pPr>
    </w:p>
    <w:p>
      <w:pPr>
        <w:pStyle w:val="Heading3"/>
        <w:numPr>
          <w:ilvl w:val="2"/>
          <w:numId w:val="37"/>
        </w:numPr>
        <w:tabs>
          <w:tab w:pos="874" w:val="left" w:leader="none"/>
        </w:tabs>
        <w:spacing w:line="240" w:lineRule="auto" w:before="0" w:after="0"/>
        <w:ind w:left="873" w:right="0" w:hanging="722"/>
        <w:jc w:val="left"/>
      </w:pPr>
      <w:r>
        <w:rPr/>
        <w:t>Reference</w:t>
      </w:r>
      <w:r>
        <w:rPr>
          <w:spacing w:val="-3"/>
        </w:rPr>
        <w:t> </w:t>
      </w:r>
      <w:r>
        <w:rPr/>
        <w:t>Information</w:t>
      </w:r>
    </w:p>
    <w:p>
      <w:pPr>
        <w:pStyle w:val="Heading4"/>
        <w:numPr>
          <w:ilvl w:val="3"/>
          <w:numId w:val="37"/>
        </w:numPr>
        <w:tabs>
          <w:tab w:pos="1018" w:val="left" w:leader="none"/>
        </w:tabs>
        <w:spacing w:line="240" w:lineRule="auto" w:before="168" w:after="0"/>
        <w:ind w:left="1017" w:right="0" w:hanging="866"/>
        <w:jc w:val="left"/>
      </w:pPr>
      <w:r>
        <w:rPr/>
        <w:t>Memory map after the end of head.s program</w:t>
      </w:r>
      <w:r>
        <w:rPr>
          <w:spacing w:val="-5"/>
        </w:rPr>
        <w:t> </w:t>
      </w:r>
      <w:r>
        <w:rPr/>
        <w:t>execution</w:t>
      </w:r>
    </w:p>
    <w:p>
      <w:pPr>
        <w:pStyle w:val="Heading6"/>
        <w:spacing w:line="309" w:lineRule="auto" w:before="50"/>
        <w:ind w:right="1316"/>
      </w:pPr>
      <w:r>
        <w:rPr/>
        <w:t>After the execution of head.s program, the kernel code has officially completed the settings of the memory page directory and the page tables, and re-created the interrupt descriptor table IDT and the global descriptor table GDT. In addition, the program also opened a 1KB byte buffer for the floppy disk driver. At this time the detailed image of the system module in memory is shown in Figure 6-11.</w:t>
      </w:r>
    </w:p>
    <w:p>
      <w:pPr>
        <w:pStyle w:val="BodyText"/>
        <w:spacing w:before="9"/>
        <w:ind w:left="0"/>
        <w:rPr>
          <w:rFonts w:ascii="Times New Roman"/>
          <w:sz w:val="18"/>
        </w:rPr>
      </w:pPr>
      <w:r>
        <w:rPr/>
        <w:pict>
          <v:group style="position:absolute;margin-left:75.851997pt;margin-top:12.751561pt;width:432.6pt;height:249.3pt;mso-position-horizontal-relative:page;mso-position-vertical-relative:paragraph;z-index:-251537408;mso-wrap-distance-left:0;mso-wrap-distance-right:0" coordorigin="1517,255" coordsize="8652,4986">
            <v:rect style="position:absolute;left:1527;top:265;width:8632;height:4966" filled="false" stroked="true" strokeweight="1pt" strokecolor="#000000">
              <v:stroke dashstyle="solid"/>
            </v:rect>
            <v:rect style="position:absolute;left:4478;top:630;width:1786;height:4219" filled="false" stroked="true" strokeweight="1.5pt" strokecolor="#000000">
              <v:stroke dashstyle="solid"/>
            </v:rect>
            <v:line style="position:absolute" from="5320,670" to="5320,912" stroked="true" strokeweight="1.55pt" strokecolor="#000000">
              <v:stroke dashstyle="shortdot"/>
            </v:line>
            <v:rect style="position:absolute;left:4478;top:955;width:1783;height:281" filled="true" fillcolor="#c0c0c0" stroked="false">
              <v:fill type="solid"/>
            </v:rect>
            <v:rect style="position:absolute;left:4478;top:955;width:1783;height:281" filled="false" stroked="true" strokeweight=".75pt" strokecolor="#000000">
              <v:stroke dashstyle="solid"/>
            </v:rect>
            <v:rect style="position:absolute;left:4478;top:1237;width:1783;height:270" filled="true" fillcolor="#c0c0c0" stroked="false">
              <v:fill type="solid"/>
            </v:rect>
            <v:rect style="position:absolute;left:4478;top:1237;width:1783;height:281" filled="false" stroked="true" strokeweight=".75pt" strokecolor="#000000">
              <v:stroke dashstyle="solid"/>
            </v:rect>
            <v:rect style="position:absolute;left:4478;top:1507;width:1783;height:281" filled="true" fillcolor="#c0c0c0" stroked="false">
              <v:fill type="solid"/>
            </v:rect>
            <v:rect style="position:absolute;left:4478;top:1507;width:1783;height:281" filled="false" stroked="true" strokeweight=".75pt" strokecolor="#000000">
              <v:stroke dashstyle="solid"/>
            </v:rect>
            <v:rect style="position:absolute;left:4478;top:1789;width:1783;height:277" filled="true" fillcolor="#c0c0c0" stroked="false">
              <v:fill type="solid"/>
            </v:rect>
            <v:rect style="position:absolute;left:4478;top:1789;width:1783;height:282" filled="false" stroked="true" strokeweight=".75pt" strokecolor="#000000">
              <v:stroke dashstyle="solid"/>
            </v:rect>
            <v:rect style="position:absolute;left:4478;top:2066;width:1783;height:280" filled="true" fillcolor="#c0c0c0" stroked="false">
              <v:fill type="solid"/>
            </v:rect>
            <v:rect style="position:absolute;left:4478;top:2066;width:1783;height:280" filled="false" stroked="true" strokeweight=".75pt" strokecolor="#000000">
              <v:stroke dashstyle="solid"/>
            </v:rect>
            <v:rect style="position:absolute;left:4558;top:2433;width:1787;height:283" filled="true" fillcolor="#808080" stroked="false">
              <v:fill opacity="32896f" type="solid"/>
            </v:rect>
            <v:rect style="position:absolute;left:4478;top:2353;width:1787;height:283" filled="true" fillcolor="#ffffff" stroked="false">
              <v:fill type="solid"/>
            </v:rect>
            <v:rect style="position:absolute;left:4478;top:2353;width:1787;height:283" filled="false" stroked="true" strokeweight=".75pt" strokecolor="#000000">
              <v:stroke dashstyle="solid"/>
            </v:rect>
            <v:rect style="position:absolute;left:4558;top:2715;width:1787;height:283" filled="true" fillcolor="#808080" stroked="false">
              <v:fill opacity="32896f" type="solid"/>
            </v:rect>
            <v:rect style="position:absolute;left:4478;top:2635;width:1787;height:283" filled="true" fillcolor="#ffffff" stroked="false">
              <v:fill type="solid"/>
            </v:rect>
            <v:rect style="position:absolute;left:4478;top:2635;width:1787;height:283" filled="false" stroked="true" strokeweight=".75pt" strokecolor="#000000">
              <v:stroke dashstyle="solid"/>
            </v:rect>
            <v:rect style="position:absolute;left:4558;top:2998;width:1787;height:284" filled="true" fillcolor="#808080" stroked="false">
              <v:fill opacity="32896f" type="solid"/>
            </v:rect>
            <v:rect style="position:absolute;left:4478;top:2918;width:1787;height:284" filled="true" fillcolor="#dddddd" stroked="false">
              <v:fill type="solid"/>
            </v:rect>
            <v:rect style="position:absolute;left:4478;top:2918;width:1787;height:284" filled="false" stroked="true" strokeweight=".75pt" strokecolor="#000000">
              <v:stroke dashstyle="solid"/>
            </v:rect>
            <v:rect style="position:absolute;left:4558;top:3280;width:1787;height:275" filled="true" fillcolor="#808080" stroked="false">
              <v:fill opacity="32896f" type="solid"/>
            </v:rect>
            <v:rect style="position:absolute;left:4478;top:3200;width:1787;height:275" filled="true" fillcolor="#ffffff" stroked="false">
              <v:fill type="solid"/>
            </v:rect>
            <v:rect style="position:absolute;left:4478;top:3200;width:1787;height:282" filled="false" stroked="true" strokeweight=".75pt" strokecolor="#000000">
              <v:stroke dashstyle="solid"/>
            </v:rect>
            <v:rect style="position:absolute;left:4558;top:3555;width:1787;height:272" filled="true" fillcolor="#808080" stroked="false">
              <v:fill opacity="32896f" type="solid"/>
            </v:rect>
            <v:rect style="position:absolute;left:4478;top:3475;width:1787;height:272" filled="true" fillcolor="#ffffff" stroked="false">
              <v:fill type="solid"/>
            </v:rect>
            <v:rect style="position:absolute;left:4478;top:3475;width:1787;height:284" filled="false" stroked="true" strokeweight=".75pt" strokecolor="#000000">
              <v:stroke dashstyle="solid"/>
            </v:rect>
            <v:rect style="position:absolute;left:4558;top:3827;width:1787;height:270" filled="true" fillcolor="#808080" stroked="false">
              <v:fill opacity="32896f" type="solid"/>
            </v:rect>
            <v:rect style="position:absolute;left:4478;top:3747;width:1787;height:270" filled="true" fillcolor="#ffffff" stroked="false">
              <v:fill type="solid"/>
            </v:rect>
            <v:rect style="position:absolute;left:4478;top:3747;width:1787;height:283" filled="false" stroked="true" strokeweight=".75pt" strokecolor="#000000">
              <v:stroke dashstyle="solid"/>
            </v:rect>
            <v:rect style="position:absolute;left:4558;top:4097;width:1787;height:269" filled="true" fillcolor="#808080" stroked="false">
              <v:fill opacity="32896f" type="solid"/>
            </v:rect>
            <v:rect style="position:absolute;left:4478;top:4017;width:1787;height:269" filled="true" fillcolor="#ffffff" stroked="false">
              <v:fill type="solid"/>
            </v:rect>
            <v:rect style="position:absolute;left:4478;top:4017;width:1787;height:283" filled="false" stroked="true" strokeweight=".75pt" strokecolor="#000000">
              <v:stroke dashstyle="solid"/>
            </v:rect>
            <v:rect style="position:absolute;left:4558;top:4366;width:1787;height:270" filled="true" fillcolor="#808080" stroked="false">
              <v:fill opacity="32896f" type="solid"/>
            </v:rect>
            <v:rect style="position:absolute;left:4478;top:4286;width:1787;height:270" filled="true" fillcolor="#ffffff" stroked="false">
              <v:fill type="solid"/>
            </v:rect>
            <v:rect style="position:absolute;left:4478;top:4286;width:1787;height:284" filled="false" stroked="true" strokeweight=".75pt" strokecolor="#000000">
              <v:stroke dashstyle="solid"/>
            </v:rect>
            <v:rect style="position:absolute;left:4558;top:4636;width:1787;height:284" filled="true" fillcolor="#808080" stroked="false">
              <v:fill opacity="32896f" type="solid"/>
            </v:rect>
            <v:rect style="position:absolute;left:4478;top:4556;width:1787;height:284" filled="true" fillcolor="#ffffff" stroked="false">
              <v:fill type="solid"/>
            </v:rect>
            <v:rect style="position:absolute;left:4478;top:4556;width:1787;height:284" filled="false" stroked="true" strokeweight=".75pt" strokecolor="#000000">
              <v:stroke dashstyle="solid"/>
            </v:rect>
            <v:shape style="position:absolute;left:4164;top:2360;width:210;height:2461" coordorigin="4164,2360" coordsize="210,2461" path="m4374,2360l4333,2376,4300,2420,4277,2485,4269,2565,4269,3385,4261,3465,4238,3530,4205,3574,4164,3590,4205,3607,4238,3651,4261,3716,4269,3796,4269,4616,4277,4696,4300,4761,4333,4805,4374,4821e" filled="false" stroked="true" strokeweight=".75pt" strokecolor="#000000">
              <v:path arrowok="t"/>
              <v:stroke dashstyle="solid"/>
            </v:shape>
            <v:shape style="position:absolute;left:7209;top:979;width:420;height:3859" coordorigin="7209,979" coordsize="420,3859" path="m7209,979l7315,1023,7357,1073,7390,1138,7411,1215,7419,1301,7419,2587,7426,2672,7448,2749,7480,2814,7523,2865,7629,2908,7573,2920,7480,3003,7448,3068,7426,3145,7419,3230,7419,4516,7411,4602,7390,4679,7357,4744,7315,4794,7265,4827,7209,4838e" filled="false" stroked="true" strokeweight=".75pt" strokecolor="#000000">
              <v:path arrowok="t"/>
              <v:stroke dashstyle="solid"/>
            </v:shape>
            <v:line style="position:absolute" from="6368,955" to="7104,955" stroked="true" strokeweight=".75pt" strokecolor="#000000">
              <v:stroke dashstyle="dot"/>
            </v:line>
            <v:shape style="position:absolute;left:6467;top:3347;width:561;height:1532" type="#_x0000_t202" filled="false" stroked="false">
              <v:textbox inset="0,0,0,0">
                <w:txbxContent>
                  <w:p>
                    <w:pPr>
                      <w:spacing w:line="205" w:lineRule="exact" w:before="0"/>
                      <w:ind w:left="0" w:right="0" w:firstLine="0"/>
                      <w:jc w:val="left"/>
                      <w:rPr>
                        <w:sz w:val="18"/>
                      </w:rPr>
                    </w:pPr>
                    <w:r>
                      <w:rPr>
                        <w:sz w:val="18"/>
                      </w:rPr>
                      <w:t>0x5000</w:t>
                    </w:r>
                  </w:p>
                  <w:p>
                    <w:pPr>
                      <w:spacing w:before="35"/>
                      <w:ind w:left="0" w:right="0" w:firstLine="0"/>
                      <w:jc w:val="left"/>
                      <w:rPr>
                        <w:sz w:val="18"/>
                      </w:rPr>
                    </w:pPr>
                    <w:r>
                      <w:rPr>
                        <w:sz w:val="18"/>
                      </w:rPr>
                      <w:t>0x4000</w:t>
                    </w:r>
                  </w:p>
                  <w:p>
                    <w:pPr>
                      <w:spacing w:before="39"/>
                      <w:ind w:left="0" w:right="0" w:firstLine="0"/>
                      <w:jc w:val="left"/>
                      <w:rPr>
                        <w:sz w:val="18"/>
                      </w:rPr>
                    </w:pPr>
                    <w:r>
                      <w:rPr>
                        <w:sz w:val="18"/>
                      </w:rPr>
                      <w:t>0x3000</w:t>
                    </w:r>
                  </w:p>
                  <w:p>
                    <w:pPr>
                      <w:spacing w:before="38"/>
                      <w:ind w:left="0" w:right="0" w:firstLine="0"/>
                      <w:jc w:val="left"/>
                      <w:rPr>
                        <w:sz w:val="18"/>
                      </w:rPr>
                    </w:pPr>
                    <w:r>
                      <w:rPr>
                        <w:sz w:val="18"/>
                      </w:rPr>
                      <w:t>0x2000</w:t>
                    </w:r>
                  </w:p>
                  <w:p>
                    <w:pPr>
                      <w:spacing w:before="57"/>
                      <w:ind w:left="0" w:right="0" w:firstLine="0"/>
                      <w:jc w:val="left"/>
                      <w:rPr>
                        <w:sz w:val="18"/>
                      </w:rPr>
                    </w:pPr>
                    <w:r>
                      <w:rPr>
                        <w:sz w:val="18"/>
                      </w:rPr>
                      <w:t>0x1000</w:t>
                    </w:r>
                  </w:p>
                  <w:p>
                    <w:pPr>
                      <w:spacing w:line="205" w:lineRule="exact" w:before="29"/>
                      <w:ind w:left="0" w:right="0" w:firstLine="0"/>
                      <w:jc w:val="left"/>
                      <w:rPr>
                        <w:sz w:val="18"/>
                      </w:rPr>
                    </w:pPr>
                    <w:r>
                      <w:rPr>
                        <w:sz w:val="18"/>
                      </w:rPr>
                      <w:t>0x0000</w:t>
                    </w:r>
                  </w:p>
                </w:txbxContent>
              </v:textbox>
              <w10:wrap type="none"/>
            </v:shape>
            <v:shape style="position:absolute;left:4561;top:3234;width:1641;height:1536" type="#_x0000_t202" filled="false" stroked="false">
              <v:textbox inset="0,0,0,0">
                <w:txbxContent>
                  <w:p>
                    <w:pPr>
                      <w:spacing w:line="205" w:lineRule="exact" w:before="0"/>
                      <w:ind w:left="45" w:right="0" w:firstLine="0"/>
                      <w:jc w:val="both"/>
                      <w:rPr>
                        <w:sz w:val="18"/>
                      </w:rPr>
                    </w:pPr>
                    <w:r>
                      <w:rPr>
                        <w:sz w:val="18"/>
                      </w:rPr>
                      <w:t>Floppy</w:t>
                    </w:r>
                    <w:r>
                      <w:rPr>
                        <w:spacing w:val="-4"/>
                        <w:sz w:val="18"/>
                      </w:rPr>
                      <w:t> </w:t>
                    </w:r>
                    <w:r>
                      <w:rPr>
                        <w:sz w:val="18"/>
                      </w:rPr>
                      <w:t>buffer(1k)</w:t>
                    </w:r>
                  </w:p>
                  <w:p>
                    <w:pPr>
                      <w:spacing w:line="283" w:lineRule="auto" w:before="45"/>
                      <w:ind w:left="0" w:right="18" w:firstLine="0"/>
                      <w:jc w:val="both"/>
                      <w:rPr>
                        <w:sz w:val="18"/>
                      </w:rPr>
                    </w:pPr>
                    <w:r>
                      <w:rPr>
                        <w:sz w:val="18"/>
                      </w:rPr>
                      <w:t>Page Table </w:t>
                    </w:r>
                    <w:r>
                      <w:rPr>
                        <w:spacing w:val="-3"/>
                        <w:sz w:val="18"/>
                      </w:rPr>
                      <w:t>pg3(4k) </w:t>
                    </w:r>
                    <w:r>
                      <w:rPr>
                        <w:sz w:val="18"/>
                      </w:rPr>
                      <w:t>Page Table </w:t>
                    </w:r>
                    <w:r>
                      <w:rPr>
                        <w:spacing w:val="-3"/>
                        <w:sz w:val="18"/>
                      </w:rPr>
                      <w:t>pg2(4k) </w:t>
                    </w:r>
                    <w:r>
                      <w:rPr>
                        <w:sz w:val="18"/>
                      </w:rPr>
                      <w:t>Page Table </w:t>
                    </w:r>
                    <w:r>
                      <w:rPr>
                        <w:spacing w:val="-3"/>
                        <w:sz w:val="18"/>
                      </w:rPr>
                      <w:t>pg1(4k) </w:t>
                    </w:r>
                    <w:r>
                      <w:rPr>
                        <w:sz w:val="18"/>
                      </w:rPr>
                      <w:t>Page Table</w:t>
                    </w:r>
                    <w:r>
                      <w:rPr>
                        <w:spacing w:val="3"/>
                        <w:sz w:val="18"/>
                      </w:rPr>
                      <w:t> </w:t>
                    </w:r>
                    <w:r>
                      <w:rPr>
                        <w:spacing w:val="-3"/>
                        <w:sz w:val="18"/>
                      </w:rPr>
                      <w:t>pg0(4k)</w:t>
                    </w:r>
                  </w:p>
                  <w:p>
                    <w:pPr>
                      <w:spacing w:line="197" w:lineRule="exact" w:before="0"/>
                      <w:ind w:left="180" w:right="0" w:firstLine="0"/>
                      <w:jc w:val="both"/>
                      <w:rPr>
                        <w:sz w:val="18"/>
                      </w:rPr>
                    </w:pPr>
                    <w:r>
                      <w:rPr>
                        <w:sz w:val="18"/>
                      </w:rPr>
                      <w:t>Dir Table (4k)</w:t>
                    </w:r>
                  </w:p>
                </w:txbxContent>
              </v:textbox>
              <w10:wrap type="none"/>
            </v:shape>
            <v:shape style="position:absolute;left:3091;top:3469;width:1012;height:180" type="#_x0000_t202" filled="false" stroked="false">
              <v:textbox inset="0,0,0,0">
                <w:txbxContent>
                  <w:p>
                    <w:pPr>
                      <w:spacing w:line="180" w:lineRule="exact" w:before="0"/>
                      <w:ind w:left="0" w:right="0" w:firstLine="0"/>
                      <w:jc w:val="left"/>
                      <w:rPr>
                        <w:sz w:val="18"/>
                      </w:rPr>
                    </w:pPr>
                    <w:r>
                      <w:rPr>
                        <w:sz w:val="18"/>
                      </w:rPr>
                      <w:t>head.s code</w:t>
                    </w:r>
                  </w:p>
                </w:txbxContent>
              </v:textbox>
              <w10:wrap type="none"/>
            </v:shape>
            <v:shape style="position:absolute;left:7631;top:2771;width:1177;height:180" type="#_x0000_t202" filled="false" stroked="false">
              <v:textbox inset="0,0,0,0">
                <w:txbxContent>
                  <w:p>
                    <w:pPr>
                      <w:spacing w:line="180" w:lineRule="exact" w:before="0"/>
                      <w:ind w:left="0" w:right="0" w:firstLine="0"/>
                      <w:jc w:val="left"/>
                      <w:rPr>
                        <w:sz w:val="18"/>
                      </w:rPr>
                    </w:pPr>
                    <w:r>
                      <w:rPr>
                        <w:sz w:val="18"/>
                      </w:rPr>
                      <w:t>system module</w:t>
                    </w:r>
                  </w:p>
                </w:txbxContent>
              </v:textbox>
              <w10:wrap type="none"/>
            </v:shape>
            <v:shape style="position:absolute;left:4606;top:990;width:1551;height:2147" type="#_x0000_t202" filled="false" stroked="false">
              <v:textbox inset="0,0,0,0">
                <w:txbxContent>
                  <w:p>
                    <w:pPr>
                      <w:spacing w:line="205" w:lineRule="exact" w:before="0"/>
                      <w:ind w:left="69" w:right="90" w:firstLine="0"/>
                      <w:jc w:val="center"/>
                      <w:rPr>
                        <w:sz w:val="18"/>
                      </w:rPr>
                    </w:pPr>
                    <w:r>
                      <w:rPr>
                        <w:sz w:val="18"/>
                      </w:rPr>
                      <w:t>lib code</w:t>
                    </w:r>
                  </w:p>
                  <w:p>
                    <w:pPr>
                      <w:spacing w:line="285" w:lineRule="auto" w:before="47"/>
                      <w:ind w:left="448" w:right="468" w:firstLine="0"/>
                      <w:jc w:val="center"/>
                      <w:rPr>
                        <w:sz w:val="18"/>
                      </w:rPr>
                    </w:pPr>
                    <w:r>
                      <w:rPr>
                        <w:sz w:val="18"/>
                      </w:rPr>
                      <w:t>fs code mm code</w:t>
                    </w:r>
                  </w:p>
                  <w:p>
                    <w:pPr>
                      <w:spacing w:line="290" w:lineRule="auto" w:before="6"/>
                      <w:ind w:left="70" w:right="90" w:firstLine="0"/>
                      <w:jc w:val="center"/>
                      <w:rPr>
                        <w:sz w:val="18"/>
                      </w:rPr>
                    </w:pPr>
                    <w:r>
                      <w:rPr>
                        <w:sz w:val="18"/>
                      </w:rPr>
                      <w:t>kernel code main.c code</w:t>
                    </w:r>
                  </w:p>
                  <w:p>
                    <w:pPr>
                      <w:spacing w:before="3"/>
                      <w:ind w:left="-1" w:right="18" w:firstLine="0"/>
                      <w:jc w:val="center"/>
                      <w:rPr>
                        <w:sz w:val="18"/>
                      </w:rPr>
                    </w:pPr>
                    <w:r>
                      <w:rPr>
                        <w:sz w:val="18"/>
                      </w:rPr>
                      <w:t>GDT Table</w:t>
                    </w:r>
                    <w:r>
                      <w:rPr>
                        <w:spacing w:val="4"/>
                        <w:sz w:val="18"/>
                      </w:rPr>
                      <w:t> </w:t>
                    </w:r>
                    <w:r>
                      <w:rPr>
                        <w:spacing w:val="-3"/>
                        <w:sz w:val="18"/>
                      </w:rPr>
                      <w:t>gdt(2k)</w:t>
                    </w:r>
                  </w:p>
                  <w:p>
                    <w:pPr>
                      <w:spacing w:line="280" w:lineRule="atLeast" w:before="7"/>
                      <w:ind w:left="-1" w:right="18" w:firstLine="0"/>
                      <w:jc w:val="center"/>
                      <w:rPr>
                        <w:sz w:val="18"/>
                      </w:rPr>
                    </w:pPr>
                    <w:r>
                      <w:rPr>
                        <w:sz w:val="18"/>
                      </w:rPr>
                      <w:t>IDT Table </w:t>
                    </w:r>
                    <w:r>
                      <w:rPr>
                        <w:spacing w:val="-3"/>
                        <w:sz w:val="18"/>
                      </w:rPr>
                      <w:t>idt(2k) </w:t>
                    </w:r>
                    <w:r>
                      <w:rPr>
                        <w:sz w:val="18"/>
                      </w:rPr>
                      <w:t>head.s</w:t>
                    </w:r>
                    <w:r>
                      <w:rPr>
                        <w:spacing w:val="-2"/>
                        <w:sz w:val="18"/>
                      </w:rPr>
                      <w:t> </w:t>
                    </w:r>
                    <w:r>
                      <w:rPr>
                        <w:sz w:val="18"/>
                      </w:rPr>
                      <w:t>code</w:t>
                    </w:r>
                  </w:p>
                </w:txbxContent>
              </v:textbox>
              <w10:wrap type="none"/>
            </v:shape>
            <w10:wrap type="topAndBottom"/>
          </v:group>
        </w:pict>
      </w:r>
    </w:p>
    <w:p>
      <w:pPr>
        <w:pStyle w:val="BodyText"/>
        <w:spacing w:before="29"/>
        <w:ind w:left="2531"/>
        <w:rPr>
          <w:rFonts w:ascii="Arial" w:eastAsia="Arial"/>
        </w:rPr>
      </w:pPr>
      <w:r>
        <w:rPr>
          <w:rFonts w:ascii="Arial" w:eastAsia="Arial"/>
        </w:rPr>
        <w:t>Figure 6-11 </w:t>
      </w:r>
      <w:r>
        <w:rPr/>
        <w:t>名 </w:t>
      </w:r>
      <w:r>
        <w:rPr>
          <w:rFonts w:ascii="Arial" w:eastAsia="Arial"/>
        </w:rPr>
        <w:t>Map of the system module in memory</w:t>
      </w:r>
    </w:p>
    <w:p>
      <w:pPr>
        <w:spacing w:after="0"/>
        <w:rPr>
          <w:rFonts w:ascii="Arial" w:eastAsia="Arial"/>
        </w:rPr>
        <w:sectPr>
          <w:pgSz w:w="11910" w:h="16840"/>
          <w:pgMar w:header="880" w:footer="999" w:top="1360" w:bottom="1180" w:left="980" w:right="0"/>
        </w:sectPr>
      </w:pPr>
    </w:p>
    <w:p>
      <w:pPr>
        <w:pStyle w:val="BodyText"/>
        <w:spacing w:before="0"/>
        <w:ind w:left="0"/>
        <w:rPr>
          <w:rFonts w:ascii="Arial"/>
          <w:sz w:val="27"/>
        </w:rPr>
      </w:pPr>
    </w:p>
    <w:p>
      <w:pPr>
        <w:pStyle w:val="Heading4"/>
        <w:numPr>
          <w:ilvl w:val="3"/>
          <w:numId w:val="37"/>
        </w:numPr>
        <w:tabs>
          <w:tab w:pos="1018" w:val="left" w:leader="none"/>
        </w:tabs>
        <w:spacing w:line="240" w:lineRule="auto" w:before="93" w:after="0"/>
        <w:ind w:left="1017" w:right="0" w:hanging="866"/>
        <w:jc w:val="left"/>
      </w:pPr>
      <w:r>
        <w:rPr/>
        <w:t>Intel 32-bit protection operation</w:t>
      </w:r>
      <w:r>
        <w:rPr>
          <w:spacing w:val="-5"/>
        </w:rPr>
        <w:t> </w:t>
      </w:r>
      <w:r>
        <w:rPr/>
        <w:t>mechanism</w:t>
      </w:r>
    </w:p>
    <w:p>
      <w:pPr>
        <w:pStyle w:val="Heading6"/>
        <w:spacing w:line="300" w:lineRule="auto" w:before="50"/>
        <w:ind w:right="1319"/>
      </w:pPr>
      <w:r>
        <w:rPr/>
        <w:t>The key to understanding this program is to know the operating mechanism of the Intel 80X386 32-bit protection</w:t>
      </w:r>
      <w:r>
        <w:rPr>
          <w:spacing w:val="3"/>
        </w:rPr>
        <w:t> </w:t>
      </w:r>
      <w:r>
        <w:rPr/>
        <w:t>mode</w:t>
      </w:r>
      <w:r>
        <w:rPr>
          <w:rFonts w:ascii="SimSun" w:eastAsia="SimSun" w:hint="eastAsia"/>
        </w:rPr>
        <w:t>。</w:t>
      </w:r>
      <w:r>
        <w:rPr/>
        <w:t>In</w:t>
      </w:r>
      <w:r>
        <w:rPr>
          <w:spacing w:val="3"/>
        </w:rPr>
        <w:t> </w:t>
      </w:r>
      <w:r>
        <w:rPr/>
        <w:t>order</w:t>
      </w:r>
      <w:r>
        <w:rPr>
          <w:spacing w:val="4"/>
        </w:rPr>
        <w:t> </w:t>
      </w:r>
      <w:r>
        <w:rPr/>
        <w:t>to</w:t>
      </w:r>
      <w:r>
        <w:rPr>
          <w:spacing w:val="3"/>
        </w:rPr>
        <w:t> </w:t>
      </w:r>
      <w:r>
        <w:rPr/>
        <w:t>be</w:t>
      </w:r>
      <w:r>
        <w:rPr>
          <w:spacing w:val="4"/>
        </w:rPr>
        <w:t> </w:t>
      </w:r>
      <w:r>
        <w:rPr/>
        <w:t>compatible</w:t>
      </w:r>
      <w:r>
        <w:rPr>
          <w:spacing w:val="3"/>
        </w:rPr>
        <w:t> </w:t>
      </w:r>
      <w:r>
        <w:rPr/>
        <w:t>with</w:t>
      </w:r>
      <w:r>
        <w:rPr>
          <w:spacing w:val="4"/>
        </w:rPr>
        <w:t> </w:t>
      </w:r>
      <w:r>
        <w:rPr/>
        <w:t>the</w:t>
      </w:r>
      <w:r>
        <w:rPr>
          <w:spacing w:val="3"/>
        </w:rPr>
        <w:t> </w:t>
      </w:r>
      <w:r>
        <w:rPr/>
        <w:t>8086</w:t>
      </w:r>
      <w:r>
        <w:rPr>
          <w:spacing w:val="6"/>
        </w:rPr>
        <w:t> </w:t>
      </w:r>
      <w:r>
        <w:rPr/>
        <w:t>CPU</w:t>
      </w:r>
      <w:r>
        <w:rPr>
          <w:spacing w:val="2"/>
        </w:rPr>
        <w:t>, </w:t>
      </w:r>
      <w:r>
        <w:rPr/>
        <w:t>the</w:t>
      </w:r>
      <w:r>
        <w:rPr>
          <w:spacing w:val="3"/>
        </w:rPr>
        <w:t> </w:t>
      </w:r>
      <w:r>
        <w:rPr/>
        <w:t>80X86</w:t>
      </w:r>
      <w:r>
        <w:rPr>
          <w:spacing w:val="4"/>
        </w:rPr>
        <w:t> </w:t>
      </w:r>
      <w:r>
        <w:rPr/>
        <w:t>protected</w:t>
      </w:r>
      <w:r>
        <w:rPr>
          <w:spacing w:val="3"/>
        </w:rPr>
        <w:t> </w:t>
      </w:r>
      <w:r>
        <w:rPr/>
        <w:t>mode</w:t>
      </w:r>
      <w:r>
        <w:rPr>
          <w:spacing w:val="4"/>
        </w:rPr>
        <w:t> </w:t>
      </w:r>
      <w:r>
        <w:rPr/>
        <w:t>was</w:t>
      </w:r>
      <w:r>
        <w:rPr>
          <w:spacing w:val="5"/>
        </w:rPr>
        <w:t> </w:t>
      </w:r>
      <w:r>
        <w:rPr/>
        <w:t>designed</w:t>
      </w:r>
      <w:r>
        <w:rPr>
          <w:spacing w:val="4"/>
        </w:rPr>
        <w:t> </w:t>
      </w:r>
      <w:r>
        <w:rPr/>
        <w:t>to</w:t>
      </w:r>
      <w:r>
        <w:rPr>
          <w:spacing w:val="3"/>
        </w:rPr>
        <w:t> </w:t>
      </w:r>
      <w:r>
        <w:rPr/>
        <w:t>be more complicated. See Chapter 4 for a detailed description of how the protected mode operates. Here we make  a brief introduction to the protection mode by comparing the real mode and the protection</w:t>
      </w:r>
      <w:r>
        <w:rPr>
          <w:spacing w:val="-12"/>
        </w:rPr>
        <w:t> </w:t>
      </w:r>
      <w:r>
        <w:rPr/>
        <w:t>mode.</w:t>
      </w:r>
    </w:p>
    <w:p>
      <w:pPr>
        <w:spacing w:line="309" w:lineRule="auto" w:before="6"/>
        <w:ind w:left="152" w:right="1315" w:firstLine="420"/>
        <w:jc w:val="both"/>
        <w:rPr>
          <w:rFonts w:ascii="Times New Roman"/>
          <w:sz w:val="21"/>
        </w:rPr>
      </w:pPr>
      <w:r>
        <w:rPr>
          <w:rFonts w:ascii="Times New Roman"/>
          <w:sz w:val="21"/>
        </w:rPr>
        <w:t>When the CPU is running in real mode, the segment register is used to place the base address of a memory segment (for example, 0x9000). The size of the memory segment is fixed at 64KB. Up to 64KB of memory can be addressed in this segment. </w:t>
      </w:r>
      <w:r>
        <w:rPr>
          <w:rFonts w:ascii="Times New Roman"/>
          <w:spacing w:val="-3"/>
          <w:sz w:val="21"/>
        </w:rPr>
        <w:t>However, </w:t>
      </w:r>
      <w:r>
        <w:rPr>
          <w:rFonts w:ascii="Times New Roman"/>
          <w:sz w:val="21"/>
        </w:rPr>
        <w:t>when entering the protection mode, the segment register does not contains segment base address in </w:t>
      </w:r>
      <w:r>
        <w:rPr>
          <w:rFonts w:ascii="Times New Roman"/>
          <w:spacing w:val="-4"/>
          <w:sz w:val="21"/>
        </w:rPr>
        <w:t>memory, </w:t>
      </w:r>
      <w:r>
        <w:rPr>
          <w:rFonts w:ascii="Times New Roman"/>
          <w:sz w:val="21"/>
        </w:rPr>
        <w:t>but the selector of the descriptor item corresponding to the segment in the descriptor table. The 8-byte size descriptor contains the 'segment' base address and segment length of the segment linear address, as well as other bits describing the segment feature. Therefore, the memory location addressed at this time can be specified by the base address of the segment plus the current offset value. Of course, the actual physical memory address that is addressed needs to be transformed by the memory paging mechanism. In short, the memory addressing mode in 32-bit protected mode requires one more procedure, which is determined by using descriptors in the descriptor table and memory paging</w:t>
      </w:r>
      <w:r>
        <w:rPr>
          <w:rFonts w:ascii="Times New Roman"/>
          <w:spacing w:val="-14"/>
          <w:sz w:val="21"/>
        </w:rPr>
        <w:t> </w:t>
      </w:r>
      <w:r>
        <w:rPr>
          <w:rFonts w:ascii="Times New Roman"/>
          <w:sz w:val="21"/>
        </w:rPr>
        <w:t>management.</w:t>
      </w:r>
    </w:p>
    <w:p>
      <w:pPr>
        <w:spacing w:line="309" w:lineRule="auto" w:before="6"/>
        <w:ind w:left="152" w:right="1315" w:firstLine="420"/>
        <w:jc w:val="both"/>
        <w:rPr>
          <w:rFonts w:ascii="Times New Roman"/>
          <w:sz w:val="21"/>
        </w:rPr>
      </w:pPr>
      <w:r>
        <w:rPr>
          <w:rFonts w:ascii="Times New Roman"/>
          <w:sz w:val="21"/>
        </w:rPr>
        <w:t>Descriptor tables are divided into three types for different purposes: Global Descriptor </w:t>
      </w:r>
      <w:r>
        <w:rPr>
          <w:rFonts w:ascii="Times New Roman"/>
          <w:spacing w:val="-4"/>
          <w:sz w:val="21"/>
        </w:rPr>
        <w:t>Table </w:t>
      </w:r>
      <w:r>
        <w:rPr>
          <w:rFonts w:ascii="Times New Roman"/>
          <w:sz w:val="21"/>
        </w:rPr>
        <w:t>(GDT), Interrupt Descriptor </w:t>
      </w:r>
      <w:r>
        <w:rPr>
          <w:rFonts w:ascii="Times New Roman"/>
          <w:spacing w:val="-4"/>
          <w:sz w:val="21"/>
        </w:rPr>
        <w:t>Table </w:t>
      </w:r>
      <w:r>
        <w:rPr>
          <w:rFonts w:ascii="Times New Roman"/>
          <w:sz w:val="21"/>
        </w:rPr>
        <w:t>(IDT), and Local Descriptor </w:t>
      </w:r>
      <w:r>
        <w:rPr>
          <w:rFonts w:ascii="Times New Roman"/>
          <w:spacing w:val="-4"/>
          <w:sz w:val="21"/>
        </w:rPr>
        <w:t>Table </w:t>
      </w:r>
      <w:r>
        <w:rPr>
          <w:rFonts w:ascii="Times New Roman"/>
          <w:sz w:val="21"/>
        </w:rPr>
        <w:t>(LDT). When the CPU is running in protected mode, there can only be one GDT and IDT at a time, and their table base addresses are specified by the registers GDTR and IDTR </w:t>
      </w:r>
      <w:r>
        <w:rPr>
          <w:rFonts w:ascii="Times New Roman"/>
          <w:spacing w:val="-3"/>
          <w:sz w:val="21"/>
        </w:rPr>
        <w:t>respectively. </w:t>
      </w:r>
      <w:r>
        <w:rPr>
          <w:rFonts w:ascii="Times New Roman"/>
          <w:sz w:val="21"/>
        </w:rPr>
        <w:t>The number of local descriptor tables can be zero or up to 8191, as determined by the number of unused items in the GDT table and the specific system being designed. At some point, the base address of the current LDT table is specified by the contents of the LDTR register, and the contents of the LDTR are loaded using a descriptor in the </w:t>
      </w:r>
      <w:r>
        <w:rPr>
          <w:rFonts w:ascii="Times New Roman"/>
          <w:spacing w:val="-5"/>
          <w:sz w:val="21"/>
        </w:rPr>
        <w:t>GDT, </w:t>
      </w:r>
      <w:r>
        <w:rPr>
          <w:rFonts w:ascii="Times New Roman"/>
          <w:sz w:val="21"/>
        </w:rPr>
        <w:t>that is, the LDT is also specified by the descriptor in the</w:t>
      </w:r>
      <w:r>
        <w:rPr>
          <w:rFonts w:ascii="Times New Roman"/>
          <w:spacing w:val="-23"/>
          <w:sz w:val="21"/>
        </w:rPr>
        <w:t> </w:t>
      </w:r>
      <w:r>
        <w:rPr>
          <w:rFonts w:ascii="Times New Roman"/>
          <w:spacing w:val="-5"/>
          <w:sz w:val="21"/>
        </w:rPr>
        <w:t>GDT.</w:t>
      </w:r>
    </w:p>
    <w:p>
      <w:pPr>
        <w:spacing w:line="309" w:lineRule="auto" w:before="4"/>
        <w:ind w:left="152" w:right="1317" w:firstLine="420"/>
        <w:jc w:val="both"/>
        <w:rPr>
          <w:rFonts w:ascii="Times New Roman"/>
          <w:sz w:val="21"/>
        </w:rPr>
      </w:pPr>
      <w:r>
        <w:rPr>
          <w:rFonts w:ascii="Times New Roman"/>
          <w:sz w:val="21"/>
        </w:rPr>
        <w:t>In general, the kernel uses one LDT for each task (process). At runtime, the program can use the descriptors in the GDT as well as the descriptors in the LDT of the current task. For the Linux 0.12 kernel, there are 64 tasks that can be executed at the same time, so there are up to 64 descriptor entries for the LDT table in the GDT</w:t>
      </w:r>
      <w:r>
        <w:rPr>
          <w:rFonts w:ascii="Times New Roman"/>
          <w:spacing w:val="-5"/>
          <w:sz w:val="21"/>
        </w:rPr>
        <w:t> </w:t>
      </w:r>
      <w:r>
        <w:rPr>
          <w:rFonts w:ascii="Times New Roman"/>
          <w:sz w:val="21"/>
        </w:rPr>
        <w:t>table.</w:t>
      </w:r>
    </w:p>
    <w:p>
      <w:pPr>
        <w:spacing w:line="309" w:lineRule="auto" w:before="2"/>
        <w:ind w:left="152" w:right="1316" w:firstLine="420"/>
        <w:jc w:val="both"/>
        <w:rPr>
          <w:rFonts w:ascii="Times New Roman"/>
          <w:sz w:val="21"/>
        </w:rPr>
      </w:pPr>
      <w:r>
        <w:rPr>
          <w:rFonts w:ascii="Times New Roman"/>
          <w:sz w:val="21"/>
        </w:rPr>
        <w:t>The structure of the interrupt descriptor table IDT is similar to that of the </w:t>
      </w:r>
      <w:r>
        <w:rPr>
          <w:rFonts w:ascii="Times New Roman"/>
          <w:spacing w:val="-5"/>
          <w:sz w:val="21"/>
        </w:rPr>
        <w:t>GDT, </w:t>
      </w:r>
      <w:r>
        <w:rPr>
          <w:rFonts w:ascii="Times New Roman"/>
          <w:sz w:val="21"/>
        </w:rPr>
        <w:t>which is located just in front of the GDT table in the Linux kernel. It contains a total of 256 8-byte descriptors. </w:t>
      </w:r>
      <w:r>
        <w:rPr>
          <w:rFonts w:ascii="Times New Roman"/>
          <w:spacing w:val="-3"/>
          <w:sz w:val="21"/>
        </w:rPr>
        <w:t>However, </w:t>
      </w:r>
      <w:r>
        <w:rPr>
          <w:rFonts w:ascii="Times New Roman"/>
          <w:sz w:val="21"/>
        </w:rPr>
        <w:t>the format of each descriptor item is different from that of </w:t>
      </w:r>
      <w:r>
        <w:rPr>
          <w:rFonts w:ascii="Times New Roman"/>
          <w:spacing w:val="-5"/>
          <w:sz w:val="21"/>
        </w:rPr>
        <w:t>GDT, </w:t>
      </w:r>
      <w:r>
        <w:rPr>
          <w:rFonts w:ascii="Times New Roman"/>
          <w:sz w:val="21"/>
        </w:rPr>
        <w:t>which stores the offset (0-1, 6-7 bytes) of the corresponding interrupt handler procedure, the selector of the segment (2-3 bytes), and Some flags (4-5</w:t>
      </w:r>
      <w:r>
        <w:rPr>
          <w:rFonts w:ascii="Times New Roman"/>
          <w:spacing w:val="-14"/>
          <w:sz w:val="21"/>
        </w:rPr>
        <w:t> </w:t>
      </w:r>
      <w:r>
        <w:rPr>
          <w:rFonts w:ascii="Times New Roman"/>
          <w:sz w:val="21"/>
        </w:rPr>
        <w:t>bytes).</w:t>
      </w:r>
    </w:p>
    <w:p>
      <w:pPr>
        <w:spacing w:line="309" w:lineRule="auto" w:before="2"/>
        <w:ind w:left="152" w:right="1316" w:firstLine="420"/>
        <w:jc w:val="both"/>
        <w:rPr>
          <w:rFonts w:ascii="Times New Roman"/>
          <w:sz w:val="21"/>
        </w:rPr>
      </w:pPr>
      <w:r>
        <w:rPr>
          <w:rFonts w:ascii="Times New Roman"/>
          <w:sz w:val="21"/>
        </w:rPr>
        <w:t>Figure 6-12 is a schematic diagram of the descriptor table used in the Linux kernel. In the figure, each task occupies two descriptor items in the GDT. The LDT0 descriptor entry in the GDT table is the descriptor of the local descriptor table of the first task (process), and TSS0 is the descriptor of the task state segment (TSS) of the first task. Each LDT contains three descriptors, the first of which is not used, the second is the descriptor of the task code segment, and the third is the descriptor of the task data segment and the stack segment. When the DS segment register is the data segment selector of the first task, DS:ESI points to a certain data in the task data segment.</w:t>
      </w:r>
    </w:p>
    <w:p>
      <w:pPr>
        <w:spacing w:after="0" w:line="309" w:lineRule="auto"/>
        <w:jc w:val="both"/>
        <w:rPr>
          <w:rFonts w:ascii="Times New Roman"/>
          <w:sz w:val="21"/>
        </w:rPr>
        <w:sectPr>
          <w:pgSz w:w="11910" w:h="16840"/>
          <w:pgMar w:header="880" w:footer="999" w:top="1360" w:bottom="1180" w:left="980" w:right="0"/>
        </w:sectPr>
      </w:pPr>
    </w:p>
    <w:p>
      <w:pPr>
        <w:pStyle w:val="BodyText"/>
        <w:spacing w:before="2" w:after="1"/>
        <w:ind w:left="0"/>
        <w:rPr>
          <w:rFonts w:ascii="Times New Roman"/>
        </w:rPr>
      </w:pPr>
    </w:p>
    <w:tbl>
      <w:tblPr>
        <w:tblW w:w="0" w:type="auto"/>
        <w:jc w:val="left"/>
        <w:tblInd w:w="42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842"/>
        <w:gridCol w:w="1043"/>
      </w:tblGrid>
      <w:tr>
        <w:trPr>
          <w:trHeight w:val="356" w:hRule="atLeast"/>
        </w:trPr>
        <w:tc>
          <w:tcPr>
            <w:tcW w:w="1885" w:type="dxa"/>
            <w:gridSpan w:val="2"/>
            <w:tcBorders>
              <w:left w:val="dashSmallGap" w:sz="18" w:space="0" w:color="000000"/>
              <w:bottom w:val="single" w:sz="12" w:space="0" w:color="000000"/>
              <w:right w:val="dashSmallGap" w:sz="24" w:space="0" w:color="000000"/>
            </w:tcBorders>
          </w:tcPr>
          <w:p>
            <w:pPr>
              <w:pStyle w:val="TableParagraph"/>
              <w:spacing w:before="0"/>
              <w:rPr>
                <w:rFonts w:ascii="Times New Roman"/>
                <w:sz w:val="20"/>
              </w:rPr>
            </w:pPr>
          </w:p>
        </w:tc>
      </w:tr>
      <w:tr>
        <w:trPr>
          <w:trHeight w:val="516" w:hRule="atLeast"/>
        </w:trPr>
        <w:tc>
          <w:tcPr>
            <w:tcW w:w="1885" w:type="dxa"/>
            <w:gridSpan w:val="2"/>
            <w:tcBorders>
              <w:top w:val="single" w:sz="12" w:space="0" w:color="000000"/>
              <w:left w:val="dashSmallGap" w:sz="18" w:space="0" w:color="000000"/>
              <w:bottom w:val="single" w:sz="6" w:space="0" w:color="000000"/>
              <w:right w:val="thinThickMediumGap" w:sz="12" w:space="0" w:color="000000"/>
            </w:tcBorders>
            <w:shd w:val="clear" w:color="auto" w:fill="CCFFFF"/>
          </w:tcPr>
          <w:p>
            <w:pPr>
              <w:pStyle w:val="TableParagraph"/>
              <w:spacing w:before="0"/>
              <w:rPr>
                <w:rFonts w:ascii="Times New Roman"/>
                <w:sz w:val="20"/>
              </w:rPr>
            </w:pPr>
          </w:p>
        </w:tc>
      </w:tr>
      <w:tr>
        <w:trPr>
          <w:trHeight w:val="247" w:hRule="atLeast"/>
        </w:trPr>
        <w:tc>
          <w:tcPr>
            <w:tcW w:w="1885" w:type="dxa"/>
            <w:gridSpan w:val="2"/>
            <w:tcBorders>
              <w:top w:val="single" w:sz="6" w:space="0" w:color="000000"/>
              <w:left w:val="dashSmallGap" w:sz="18" w:space="0" w:color="000000"/>
              <w:bottom w:val="single" w:sz="6" w:space="0" w:color="000000"/>
              <w:right w:val="thinThickMediumGap" w:sz="12" w:space="0" w:color="000000"/>
            </w:tcBorders>
            <w:shd w:val="clear" w:color="auto" w:fill="FFCC99"/>
          </w:tcPr>
          <w:p>
            <w:pPr>
              <w:pStyle w:val="TableParagraph"/>
              <w:spacing w:line="227" w:lineRule="exact" w:before="0"/>
              <w:ind w:left="639" w:right="598"/>
              <w:jc w:val="center"/>
              <w:rPr>
                <w:sz w:val="18"/>
              </w:rPr>
            </w:pPr>
            <w:r>
              <w:rPr>
                <w:sz w:val="18"/>
              </w:rPr>
              <w:t>数据项</w:t>
            </w:r>
          </w:p>
        </w:tc>
      </w:tr>
      <w:tr>
        <w:trPr>
          <w:trHeight w:val="296" w:hRule="atLeast"/>
        </w:trPr>
        <w:tc>
          <w:tcPr>
            <w:tcW w:w="1885" w:type="dxa"/>
            <w:gridSpan w:val="2"/>
            <w:tcBorders>
              <w:top w:val="single" w:sz="6" w:space="0" w:color="000000"/>
              <w:left w:val="dashSmallGap" w:sz="18" w:space="0" w:color="000000"/>
              <w:bottom w:val="single" w:sz="12" w:space="0" w:color="000000"/>
              <w:right w:val="thinThickMediumGap" w:sz="12" w:space="0" w:color="000000"/>
            </w:tcBorders>
            <w:shd w:val="clear" w:color="auto" w:fill="CCFFFF"/>
          </w:tcPr>
          <w:p>
            <w:pPr>
              <w:pStyle w:val="TableParagraph"/>
              <w:spacing w:before="0"/>
              <w:rPr>
                <w:rFonts w:ascii="Times New Roman"/>
                <w:sz w:val="20"/>
              </w:rPr>
            </w:pPr>
          </w:p>
        </w:tc>
      </w:tr>
      <w:tr>
        <w:trPr>
          <w:trHeight w:val="431" w:hRule="atLeast"/>
        </w:trPr>
        <w:tc>
          <w:tcPr>
            <w:tcW w:w="1885" w:type="dxa"/>
            <w:gridSpan w:val="2"/>
            <w:tcBorders>
              <w:top w:val="single" w:sz="12" w:space="0" w:color="000000"/>
              <w:left w:val="dashSmallGap" w:sz="18" w:space="0" w:color="000000"/>
              <w:right w:val="single" w:sz="24" w:space="0" w:color="000000"/>
            </w:tcBorders>
          </w:tcPr>
          <w:p>
            <w:pPr>
              <w:pStyle w:val="TableParagraph"/>
              <w:spacing w:before="0"/>
              <w:rPr>
                <w:rFonts w:ascii="Times New Roman"/>
                <w:sz w:val="20"/>
              </w:rPr>
            </w:pPr>
          </w:p>
        </w:tc>
      </w:tr>
      <w:tr>
        <w:trPr>
          <w:trHeight w:val="199" w:hRule="atLeast"/>
        </w:trPr>
        <w:tc>
          <w:tcPr>
            <w:tcW w:w="1885" w:type="dxa"/>
            <w:gridSpan w:val="2"/>
            <w:tcBorders>
              <w:left w:val="dashSmallGap" w:sz="18" w:space="0" w:color="000000"/>
              <w:bottom w:val="single" w:sz="8" w:space="0" w:color="000000"/>
              <w:right w:val="thinThickMediumGap" w:sz="12" w:space="0" w:color="000000"/>
            </w:tcBorders>
            <w:shd w:val="clear" w:color="auto" w:fill="FFFF99"/>
          </w:tcPr>
          <w:p>
            <w:pPr>
              <w:pStyle w:val="TableParagraph"/>
              <w:spacing w:line="179" w:lineRule="exact" w:before="0"/>
              <w:ind w:left="119"/>
              <w:rPr>
                <w:sz w:val="18"/>
              </w:rPr>
            </w:pPr>
            <w:r>
              <w:rPr>
                <w:sz w:val="18"/>
              </w:rPr>
              <w:t>Task Data Seg Desc</w:t>
            </w:r>
          </w:p>
        </w:tc>
      </w:tr>
      <w:tr>
        <w:trPr>
          <w:trHeight w:val="237" w:hRule="atLeast"/>
        </w:trPr>
        <w:tc>
          <w:tcPr>
            <w:tcW w:w="1885" w:type="dxa"/>
            <w:gridSpan w:val="2"/>
            <w:tcBorders>
              <w:top w:val="single" w:sz="8" w:space="0" w:color="000000"/>
              <w:left w:val="dashSmallGap" w:sz="18" w:space="0" w:color="000000"/>
              <w:bottom w:val="single" w:sz="8" w:space="0" w:color="000000"/>
              <w:right w:val="thinThickMediumGap" w:sz="6" w:space="0" w:color="000000"/>
            </w:tcBorders>
            <w:shd w:val="clear" w:color="auto" w:fill="FFFF99"/>
          </w:tcPr>
          <w:p>
            <w:pPr>
              <w:pStyle w:val="TableParagraph"/>
              <w:spacing w:line="218" w:lineRule="exact" w:before="0"/>
              <w:ind w:left="119"/>
              <w:rPr>
                <w:sz w:val="18"/>
              </w:rPr>
            </w:pPr>
            <w:r>
              <w:rPr>
                <w:sz w:val="18"/>
              </w:rPr>
              <w:t>Task Code Seg Desc</w:t>
            </w:r>
          </w:p>
        </w:tc>
      </w:tr>
      <w:tr>
        <w:trPr>
          <w:trHeight w:val="277" w:hRule="atLeast"/>
        </w:trPr>
        <w:tc>
          <w:tcPr>
            <w:tcW w:w="1885" w:type="dxa"/>
            <w:gridSpan w:val="2"/>
            <w:tcBorders>
              <w:top w:val="single" w:sz="8" w:space="0" w:color="000000"/>
              <w:left w:val="dashSmallGap" w:sz="18" w:space="0" w:color="000000"/>
              <w:bottom w:val="single" w:sz="12" w:space="0" w:color="000000"/>
              <w:right w:val="thinThickMediumGap" w:sz="6" w:space="0" w:color="000000"/>
            </w:tcBorders>
            <w:shd w:val="clear" w:color="auto" w:fill="FFFF99"/>
          </w:tcPr>
          <w:p>
            <w:pPr>
              <w:pStyle w:val="TableParagraph"/>
              <w:spacing w:line="224" w:lineRule="exact" w:before="0"/>
              <w:ind w:left="639" w:right="620"/>
              <w:jc w:val="center"/>
              <w:rPr>
                <w:sz w:val="18"/>
              </w:rPr>
            </w:pPr>
            <w:r>
              <w:rPr>
                <w:sz w:val="18"/>
              </w:rPr>
              <w:t>(NULL)</w:t>
            </w:r>
          </w:p>
        </w:tc>
      </w:tr>
      <w:tr>
        <w:trPr>
          <w:trHeight w:val="390" w:hRule="atLeast"/>
        </w:trPr>
        <w:tc>
          <w:tcPr>
            <w:tcW w:w="1885" w:type="dxa"/>
            <w:gridSpan w:val="2"/>
            <w:tcBorders>
              <w:top w:val="single" w:sz="12" w:space="0" w:color="000000"/>
              <w:left w:val="dashSmallGap" w:sz="18" w:space="0" w:color="000000"/>
              <w:right w:val="dashSmallGap" w:sz="18" w:space="0" w:color="000000"/>
            </w:tcBorders>
          </w:tcPr>
          <w:p>
            <w:pPr>
              <w:pStyle w:val="TableParagraph"/>
              <w:spacing w:before="0"/>
              <w:rPr>
                <w:rFonts w:ascii="Times New Roman"/>
                <w:sz w:val="20"/>
              </w:rPr>
            </w:pPr>
          </w:p>
        </w:tc>
      </w:tr>
      <w:tr>
        <w:trPr>
          <w:trHeight w:val="229" w:hRule="atLeast"/>
        </w:trPr>
        <w:tc>
          <w:tcPr>
            <w:tcW w:w="1885" w:type="dxa"/>
            <w:gridSpan w:val="2"/>
            <w:tcBorders>
              <w:left w:val="dashSmallGap" w:sz="18" w:space="0" w:color="000000"/>
              <w:bottom w:val="single" w:sz="12" w:space="0" w:color="000000"/>
            </w:tcBorders>
            <w:shd w:val="clear" w:color="auto" w:fill="FF99CC"/>
          </w:tcPr>
          <w:p>
            <w:pPr>
              <w:pStyle w:val="TableParagraph"/>
              <w:spacing w:line="210" w:lineRule="exact" w:before="0"/>
              <w:ind w:left="342"/>
              <w:rPr>
                <w:sz w:val="18"/>
              </w:rPr>
            </w:pPr>
            <w:r>
              <w:rPr>
                <w:sz w:val="18"/>
              </w:rPr>
              <w:t>LDTn Seg Desc</w:t>
            </w:r>
          </w:p>
        </w:tc>
      </w:tr>
      <w:tr>
        <w:trPr>
          <w:trHeight w:val="240" w:hRule="atLeast"/>
        </w:trPr>
        <w:tc>
          <w:tcPr>
            <w:tcW w:w="1885" w:type="dxa"/>
            <w:gridSpan w:val="2"/>
            <w:tcBorders>
              <w:top w:val="single" w:sz="12" w:space="0" w:color="000000"/>
              <w:left w:val="dashSmallGap" w:sz="18" w:space="0" w:color="000000"/>
              <w:bottom w:val="single" w:sz="6" w:space="0" w:color="000000"/>
              <w:right w:val="single" w:sz="6" w:space="0" w:color="000000"/>
            </w:tcBorders>
            <w:shd w:val="clear" w:color="auto" w:fill="FF99CC"/>
          </w:tcPr>
          <w:p>
            <w:pPr>
              <w:pStyle w:val="TableParagraph"/>
              <w:spacing w:line="220" w:lineRule="exact" w:before="0"/>
              <w:ind w:left="342"/>
              <w:rPr>
                <w:sz w:val="18"/>
              </w:rPr>
            </w:pPr>
            <w:r>
              <w:rPr>
                <w:sz w:val="18"/>
              </w:rPr>
              <w:t>TSSn Seg Sesc</w:t>
            </w:r>
          </w:p>
        </w:tc>
      </w:tr>
      <w:tr>
        <w:trPr>
          <w:trHeight w:val="270" w:hRule="atLeast"/>
        </w:trPr>
        <w:tc>
          <w:tcPr>
            <w:tcW w:w="842" w:type="dxa"/>
            <w:tcBorders>
              <w:top w:val="single" w:sz="6" w:space="0" w:color="000000"/>
              <w:left w:val="dashSmallGap" w:sz="18" w:space="0" w:color="000000"/>
              <w:bottom w:val="single" w:sz="6" w:space="0" w:color="000000"/>
              <w:right w:val="dotted" w:sz="18" w:space="0" w:color="000000"/>
            </w:tcBorders>
            <w:shd w:val="clear" w:color="auto" w:fill="FF99CC"/>
          </w:tcPr>
          <w:p>
            <w:pPr>
              <w:pStyle w:val="TableParagraph"/>
              <w:spacing w:before="0"/>
              <w:rPr>
                <w:rFonts w:ascii="Times New Roman"/>
                <w:sz w:val="20"/>
              </w:rPr>
            </w:pPr>
          </w:p>
        </w:tc>
        <w:tc>
          <w:tcPr>
            <w:tcW w:w="1043" w:type="dxa"/>
            <w:tcBorders>
              <w:top w:val="single" w:sz="6" w:space="0" w:color="000000"/>
              <w:left w:val="dotted" w:sz="18" w:space="0" w:color="000000"/>
              <w:bottom w:val="single" w:sz="6" w:space="0" w:color="000000"/>
              <w:right w:val="single" w:sz="6" w:space="0" w:color="000000"/>
            </w:tcBorders>
            <w:shd w:val="clear" w:color="auto" w:fill="FF99CC"/>
          </w:tcPr>
          <w:p>
            <w:pPr>
              <w:pStyle w:val="TableParagraph"/>
              <w:spacing w:before="0"/>
              <w:rPr>
                <w:rFonts w:ascii="Times New Roman"/>
                <w:sz w:val="20"/>
              </w:rPr>
            </w:pPr>
          </w:p>
        </w:tc>
      </w:tr>
      <w:tr>
        <w:trPr>
          <w:trHeight w:val="243" w:hRule="atLeast"/>
        </w:trPr>
        <w:tc>
          <w:tcPr>
            <w:tcW w:w="1885" w:type="dxa"/>
            <w:gridSpan w:val="2"/>
            <w:tcBorders>
              <w:top w:val="single" w:sz="6" w:space="0" w:color="000000"/>
              <w:left w:val="dashSmallGap" w:sz="18" w:space="0" w:color="000000"/>
              <w:bottom w:val="single" w:sz="8" w:space="0" w:color="000000"/>
              <w:right w:val="single" w:sz="6" w:space="0" w:color="000000"/>
            </w:tcBorders>
            <w:shd w:val="clear" w:color="auto" w:fill="FF99CC"/>
          </w:tcPr>
          <w:p>
            <w:pPr>
              <w:pStyle w:val="TableParagraph"/>
              <w:spacing w:line="222" w:lineRule="exact"/>
              <w:ind w:left="342"/>
              <w:rPr>
                <w:sz w:val="18"/>
              </w:rPr>
            </w:pPr>
            <w:r>
              <w:rPr>
                <w:sz w:val="18"/>
              </w:rPr>
              <w:t>LDT2 Seg Desc</w:t>
            </w:r>
          </w:p>
        </w:tc>
      </w:tr>
      <w:tr>
        <w:trPr>
          <w:trHeight w:val="239"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19" w:lineRule="exact" w:before="0"/>
              <w:ind w:left="342"/>
              <w:rPr>
                <w:sz w:val="18"/>
              </w:rPr>
            </w:pPr>
            <w:r>
              <w:rPr>
                <w:sz w:val="18"/>
              </w:rPr>
              <w:t>TSS2 Seg Desc</w:t>
            </w:r>
          </w:p>
        </w:tc>
      </w:tr>
      <w:tr>
        <w:trPr>
          <w:trHeight w:val="238"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18" w:lineRule="exact" w:before="0"/>
              <w:ind w:left="342"/>
              <w:rPr>
                <w:sz w:val="18"/>
              </w:rPr>
            </w:pPr>
            <w:r>
              <w:rPr>
                <w:sz w:val="18"/>
              </w:rPr>
              <w:t>LDT1 Seg Desc</w:t>
            </w:r>
          </w:p>
        </w:tc>
      </w:tr>
      <w:tr>
        <w:trPr>
          <w:trHeight w:val="241"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21" w:lineRule="exact"/>
              <w:ind w:left="342"/>
              <w:rPr>
                <w:sz w:val="18"/>
              </w:rPr>
            </w:pPr>
            <w:r>
              <w:rPr>
                <w:sz w:val="18"/>
              </w:rPr>
              <w:t>TSS1 Seg Desc</w:t>
            </w:r>
          </w:p>
        </w:tc>
      </w:tr>
      <w:tr>
        <w:trPr>
          <w:trHeight w:val="237"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18" w:lineRule="exact" w:before="0"/>
              <w:ind w:left="342"/>
              <w:rPr>
                <w:sz w:val="18"/>
              </w:rPr>
            </w:pPr>
            <w:r>
              <w:rPr>
                <w:sz w:val="18"/>
              </w:rPr>
              <w:t>LDT0 Seg Desc</w:t>
            </w:r>
          </w:p>
        </w:tc>
      </w:tr>
      <w:tr>
        <w:trPr>
          <w:trHeight w:val="242"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22" w:lineRule="exact" w:before="0"/>
              <w:ind w:left="342"/>
              <w:rPr>
                <w:sz w:val="18"/>
              </w:rPr>
            </w:pPr>
            <w:r>
              <w:rPr>
                <w:sz w:val="18"/>
              </w:rPr>
              <w:t>TSS0 Seg Desc</w:t>
            </w:r>
          </w:p>
        </w:tc>
      </w:tr>
      <w:tr>
        <w:trPr>
          <w:trHeight w:val="221" w:hRule="atLeast"/>
        </w:trPr>
        <w:tc>
          <w:tcPr>
            <w:tcW w:w="1885" w:type="dxa"/>
            <w:gridSpan w:val="2"/>
            <w:tcBorders>
              <w:top w:val="single" w:sz="8" w:space="0" w:color="000000"/>
              <w:left w:val="dashSmallGap" w:sz="18" w:space="0" w:color="000000"/>
              <w:right w:val="single" w:sz="6" w:space="0" w:color="000000"/>
            </w:tcBorders>
            <w:shd w:val="clear" w:color="auto" w:fill="BEBEBE"/>
          </w:tcPr>
          <w:p>
            <w:pPr>
              <w:pStyle w:val="TableParagraph"/>
              <w:spacing w:line="202" w:lineRule="exact" w:before="0"/>
              <w:ind w:left="119"/>
              <w:rPr>
                <w:sz w:val="18"/>
              </w:rPr>
            </w:pPr>
            <w:r>
              <w:rPr>
                <w:sz w:val="18"/>
              </w:rPr>
              <w:t>Sys Desc(not used)</w:t>
            </w:r>
          </w:p>
        </w:tc>
      </w:tr>
      <w:tr>
        <w:trPr>
          <w:trHeight w:val="222" w:hRule="atLeast"/>
        </w:trPr>
        <w:tc>
          <w:tcPr>
            <w:tcW w:w="1885" w:type="dxa"/>
            <w:gridSpan w:val="2"/>
            <w:tcBorders>
              <w:left w:val="dashSmallGap" w:sz="18" w:space="0" w:color="000000"/>
              <w:bottom w:val="single" w:sz="8" w:space="0" w:color="000000"/>
              <w:right w:val="single" w:sz="6" w:space="0" w:color="000000"/>
            </w:tcBorders>
            <w:shd w:val="clear" w:color="auto" w:fill="FF99CC"/>
          </w:tcPr>
          <w:p>
            <w:pPr>
              <w:pStyle w:val="TableParagraph"/>
              <w:spacing w:line="203" w:lineRule="exact" w:before="0"/>
              <w:ind w:left="28"/>
              <w:rPr>
                <w:sz w:val="18"/>
              </w:rPr>
            </w:pPr>
            <w:r>
              <w:rPr>
                <w:sz w:val="18"/>
              </w:rPr>
              <w:t>Kernel Data Seg Desc</w:t>
            </w:r>
          </w:p>
        </w:tc>
      </w:tr>
      <w:tr>
        <w:trPr>
          <w:trHeight w:val="240" w:hRule="atLeast"/>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pPr>
              <w:pStyle w:val="TableParagraph"/>
              <w:spacing w:line="219" w:lineRule="exact"/>
              <w:ind w:left="28"/>
              <w:rPr>
                <w:sz w:val="18"/>
              </w:rPr>
            </w:pPr>
            <w:r>
              <w:rPr>
                <w:sz w:val="18"/>
              </w:rPr>
              <w:t>Kernel Code Seg Desc</w:t>
            </w:r>
          </w:p>
        </w:tc>
      </w:tr>
      <w:tr>
        <w:trPr>
          <w:trHeight w:val="241" w:hRule="atLeast"/>
        </w:trPr>
        <w:tc>
          <w:tcPr>
            <w:tcW w:w="1885" w:type="dxa"/>
            <w:gridSpan w:val="2"/>
            <w:tcBorders>
              <w:top w:val="single" w:sz="8" w:space="0" w:color="000000"/>
              <w:left w:val="dashSmallGap" w:sz="18" w:space="0" w:color="000000"/>
              <w:bottom w:val="single" w:sz="24" w:space="0" w:color="000000"/>
              <w:right w:val="single" w:sz="6" w:space="0" w:color="000000"/>
            </w:tcBorders>
            <w:shd w:val="clear" w:color="auto" w:fill="FF99CC"/>
          </w:tcPr>
          <w:p>
            <w:pPr>
              <w:pStyle w:val="TableParagraph"/>
              <w:spacing w:line="221" w:lineRule="exact" w:before="0"/>
              <w:ind w:left="639" w:right="635"/>
              <w:jc w:val="center"/>
              <w:rPr>
                <w:sz w:val="18"/>
              </w:rPr>
            </w:pPr>
            <w:r>
              <w:rPr>
                <w:sz w:val="18"/>
              </w:rPr>
              <w:t>(NULL)</w:t>
            </w:r>
          </w:p>
        </w:tc>
      </w:tr>
      <w:tr>
        <w:trPr>
          <w:trHeight w:val="357" w:hRule="atLeast"/>
        </w:trPr>
        <w:tc>
          <w:tcPr>
            <w:tcW w:w="1885" w:type="dxa"/>
            <w:gridSpan w:val="2"/>
            <w:tcBorders>
              <w:top w:val="single" w:sz="24" w:space="0" w:color="000000"/>
              <w:left w:val="dashSmallGap" w:sz="18" w:space="0" w:color="000000"/>
              <w:right w:val="dashSmallGap" w:sz="18" w:space="0" w:color="000000"/>
            </w:tcBorders>
          </w:tcPr>
          <w:p>
            <w:pPr>
              <w:pStyle w:val="TableParagraph"/>
              <w:spacing w:before="0"/>
              <w:rPr>
                <w:rFonts w:ascii="Times New Roman"/>
                <w:sz w:val="20"/>
              </w:rPr>
            </w:pPr>
          </w:p>
        </w:tc>
      </w:tr>
    </w:tbl>
    <w:p>
      <w:pPr>
        <w:pStyle w:val="BodyText"/>
        <w:spacing w:before="0"/>
        <w:ind w:left="0"/>
        <w:rPr>
          <w:rFonts w:ascii="Times New Roman"/>
        </w:rPr>
      </w:pPr>
    </w:p>
    <w:p>
      <w:pPr>
        <w:pStyle w:val="BodyText"/>
        <w:spacing w:before="6"/>
        <w:ind w:left="0"/>
        <w:rPr>
          <w:rFonts w:ascii="Times New Roman"/>
          <w:sz w:val="24"/>
        </w:rPr>
      </w:pPr>
    </w:p>
    <w:p>
      <w:pPr>
        <w:pStyle w:val="BodyText"/>
        <w:spacing w:before="93"/>
        <w:ind w:left="2526"/>
        <w:rPr>
          <w:rFonts w:ascii="Arial"/>
        </w:rPr>
      </w:pPr>
      <w:r>
        <w:rPr/>
        <w:pict>
          <v:group style="position:absolute;margin-left:75.851997pt;margin-top:-388.55011pt;width:432.6pt;height:375pt;mso-position-horizontal-relative:page;mso-position-vertical-relative:paragraph;z-index:-294522880" coordorigin="1517,-7771" coordsize="8652,7500">
            <v:rect style="position:absolute;left:1527;top:-7761;width:8632;height:7480" filled="false" stroked="true" strokeweight="1pt" strokecolor="#000000">
              <v:stroke dashstyle="solid"/>
            </v:rect>
            <v:rect style="position:absolute;left:5294;top:-4286;width:1871;height:3422" filled="true" fillcolor="#808080" stroked="false">
              <v:fill opacity="32896f" type="solid"/>
            </v:rect>
            <v:shape style="position:absolute;left:7104;top:-4347;width:315;height:3390" coordorigin="7104,-4347" coordsize="315,3390" path="m7104,-4347l7197,-4292,7231,-4231,7253,-4154,7261,-4064,7261,-2934,7269,-2845,7292,-2767,7326,-2706,7369,-2666,7419,-2652,7369,-2637,7326,-2597,7292,-2536,7269,-2459,7261,-2369,7261,-1239,7253,-1150,7231,-1072,7197,-1011,7154,-971,7104,-957e" filled="false" stroked="true" strokeweight=".75pt" strokecolor="#000000">
              <v:path arrowok="t"/>
              <v:stroke dashstyle="solid"/>
            </v:shape>
            <v:shape style="position:absolute;left:7108;top:-5631;width:313;height:781" coordorigin="7108,-5631" coordsize="313,781" path="m7108,-5631l7169,-5626,7219,-5612,7252,-5591,7265,-5566,7265,-5305,7277,-5280,7310,-5259,7360,-5245,7421,-5240,7360,-5235,7310,-5221,7277,-5201,7265,-5175,7265,-4915,7252,-4890,7219,-4869,7169,-4855,7108,-4850e" filled="false" stroked="true" strokeweight=".75pt" strokecolor="#000000">
              <v:path arrowok="t"/>
              <v:stroke dashstyle="solid"/>
            </v:shape>
            <v:shape style="position:absolute;left:3639;top:-5510;width:1576;height:4585" coordorigin="3639,-5510" coordsize="1576,4585" path="m5214,-5123l5196,-5132,5093,-5181,5127,-5132,3774,-5105,3758,-5105,3744,-5105,3730,-5105,3717,-5104,3666,-5103,3659,-5103,3653,-5103,3648,-5103,3644,-5103,3639,-5103,3639,-5083,3641,-5083,3645,-5083,3653,-5083,3659,-5083,3666,-5083,3675,-5084,3684,-5084,3717,-5084,3730,-5085,3759,-5085,5127,-5112,5095,-5061,5214,-5123m5214,-5392l5098,-5460,5128,-5408,3718,-5504,3694,-5506,3667,-5508,3660,-5508,3654,-5509,3649,-5509,3642,-5510,3639,-5510,3639,-5490,3640,-5490,3647,-5489,3658,-5488,3666,-5488,3683,-5487,3693,-5486,3716,-5484,3729,-5483,3743,-5483,3758,-5481,5126,-5388,5090,-5340,5203,-5388,5214,-5392m5214,-968l5213,-969,5103,-1044,5130,-990,4900,-1022,4796,-1038,4745,-1047,4696,-1056,4599,-1077,4548,-1087,4495,-1096,4467,-1100,4437,-1104,4407,-1108,4341,-1113,4306,-1116,4196,-1121,3996,-1127,3743,-1129,3743,-1109,4078,-1105,4195,-1101,4305,-1096,4339,-1093,4405,-1088,4435,-1084,4464,-1080,4492,-1076,4519,-1072,4545,-1067,4595,-1057,4692,-1037,4741,-1027,4792,-1018,4897,-1002,5127,-970,5087,-925,5214,-968m5214,-2331l5085,-2369,5127,-2325,5124,-2325,5036,-2308,4950,-2291,4908,-2281,4867,-2271,4827,-2261,4787,-2250,4749,-2238,4712,-2226,4676,-2213,4642,-2199,4610,-2183,4578,-2167,4550,-2149,4524,-2130,4501,-2109,4480,-2088,4461,-2065,4443,-2042,4427,-2018,4411,-1994,4380,-1946,4364,-1922,4347,-1898,4328,-1876,4309,-1854,4287,-1833,4262,-1812,4236,-1793,4208,-1774,4179,-1755,4149,-1736,4118,-1718,4087,-1700,4021,-1665,3953,-1631,3882,-1597,3739,-1530,3747,-1512,3891,-1579,3961,-1613,4030,-1647,4096,-1683,4128,-1701,4159,-1719,4190,-1738,4219,-1757,4247,-1776,4274,-1796,4300,-1817,4323,-1839,4343,-1862,4362,-1886,4380,-1910,4396,-1934,4428,-1983,4443,-2007,4460,-2030,4477,-2053,4495,-2075,4515,-2095,4537,-2115,4562,-2133,4589,-2150,4619,-2166,4651,-2180,4684,-2194,4719,-2207,4756,-2219,4793,-2231,4832,-2242,4872,-2252,4913,-2262,4955,-2271,5040,-2289,5130,-2306,5107,-2250,5208,-2326,5214,-2331m5214,-2382l5214,-2400,5214,-2402,5174,-2400,5155,-2400,5136,-2401,5117,-2403,5097,-2405,5078,-2409,5060,-2415,5041,-2422,5022,-2431,5003,-2442,4984,-2456,4965,-2472,4946,-2492,4927,-2514,4917,-2527,4908,-2540,4898,-2554,4888,-2570,4867,-2604,4845,-2641,4822,-2681,4800,-2725,4777,-2771,4754,-2819,4732,-2868,4710,-2920,4689,-2973,4669,-3026,4651,-3080,4634,-3135,4619,-3189,4606,-3243,4595,-3296,4586,-3351,4579,-3408,4573,-3467,4568,-3529,4565,-3591,4563,-3655,4562,-3718,4562,-3783,4564,-3846,4566,-3909,4569,-3970,4573,-4029,4578,-4084,4583,-4138,4586,-4163,4589,-4188,4592,-4211,4595,-4234,4602,-4277,4610,-4317,4618,-4356,4627,-4392,4638,-4427,4649,-4460,4660,-4491,4673,-4520,4686,-4547,4700,-4573,4715,-4598,4731,-4621,4747,-4644,4765,-4664,4783,-4684,4802,-4703,4822,-4721,4842,-4736,4864,-4750,4887,-4762,4911,-4773,4935,-4782,4961,-4791,4987,-4798,5014,-4804,5042,-4809,5098,-4817,5129,-4821,5100,-4768,5214,-4839,5208,-4841,5089,-4887,5127,-4841,5095,-4837,5038,-4829,5010,-4823,4982,-4817,4955,-4810,4928,-4801,4902,-4791,4878,-4780,4853,-4767,4830,-4752,4808,-4736,4788,-4717,4768,-4698,4749,-4677,4731,-4655,4714,-4633,4698,-4608,4683,-4583,4668,-4556,4654,-4528,4642,-4498,4630,-4466,4619,-4433,4608,-4397,4599,-4360,4590,-4321,4582,-4280,4575,-4237,4572,-4214,4569,-4190,4566,-4166,4563,-4140,4558,-4086,4553,-4029,4549,-3969,4546,-3908,4544,-3846,4542,-3783,4542,-3718,4543,-3654,4545,-3590,4548,-3527,4553,-3465,4559,-3405,4566,-3348,4575,-3292,4586,-3238,4600,-3184,4615,-3129,4632,-3074,4651,-3019,4670,-2965,4691,-2912,4713,-2860,4736,-2810,4759,-2762,4782,-2715,4805,-2672,4828,-2631,4850,-2593,4860,-2576,4871,-2559,4881,-2543,4892,-2528,4902,-2514,4912,-2501,4932,-2478,4952,-2457,4972,-2440,4993,-2425,5013,-2413,5034,-2403,5054,-2395,5074,-2390,5095,-2385,5115,-2383,5135,-2381,5155,-2380,5175,-2381,5214,-2382e" filled="true" fillcolor="#000000" stroked="false">
              <v:path arrowok="t"/>
              <v:fill type="solid"/>
            </v:shape>
            <v:shape style="position:absolute;left:7000;top:-7215;width:945;height:1105" coordorigin="7000,-7215" coordsize="945,1105" path="m7107,-7215l7169,-7208,7219,-7188,7253,-7159,7265,-7123,7265,-6754,7278,-6719,7312,-6689,7362,-6669,7424,-6662,7362,-6655,7312,-6635,7278,-6606,7265,-6570,7265,-6202,7253,-6166,7219,-6137,7169,-6117,7107,-6110m7945,-6258l7000,-6496e" filled="false" stroked="true" strokeweight=".75pt" strokecolor="#000000">
              <v:path arrowok="t"/>
              <v:stroke dashstyle="solid"/>
            </v:shape>
            <v:shape style="position:absolute;left:7943;top:-6407;width:945;height:464" coordorigin="7943,-6407" coordsize="945,464" path="m8415,-6407l8320,-6402,8232,-6389,8151,-6367,8081,-6339,8024,-6305,7953,-6222,7943,-6175,7953,-6128,8024,-6045,8081,-6011,8151,-5982,8232,-5961,8320,-5948,8415,-5943,8511,-5948,8599,-5961,8680,-5982,8750,-6011,8807,-6045,8878,-6128,8888,-6175,8878,-6222,8807,-6305,8750,-6339,8680,-6367,8599,-6389,8511,-6402,8415,-6407xe" filled="false" stroked="true" strokeweight=".75pt" strokecolor="#000000">
              <v:path arrowok="t"/>
              <v:stroke dashstyle="solid"/>
            </v:shape>
            <v:shape style="position:absolute;left:3679;top:-6561;width:1535;height:615" coordorigin="3680,-6561" coordsize="1535,615" path="m4453,-6208l4433,-6208,4432,-6207,4432,-6207,4428,-6196,4421,-6185,4412,-6173,4401,-6161,4389,-6149,4374,-6137,4358,-6126,4341,-6114,4321,-6103,4300,-6092,4278,-6081,4254,-6071,4230,-6061,4203,-6051,4176,-6041,4148,-6033,4119,-6024,4089,-6016,4026,-6002,3960,-5989,3892,-5979,3822,-5972,3752,-5967,3680,-5966,3680,-5946,3752,-5947,3824,-5952,3894,-5959,3963,-5969,4029,-5982,4093,-5997,4124,-6005,4153,-6013,4182,-6022,4210,-6032,4237,-6042,4262,-6052,4286,-6063,4309,-6074,4330,-6085,4351,-6097,4369,-6109,4386,-6121,4401,-6134,4415,-6146,4427,-6159,4437,-6173,4445,-6186,4451,-6200,4451,-6201,4451,-6202,4453,-6208xm4432,-6208l4432,-6207,4432,-6207,4432,-6208xm4433,-6208l4432,-6208,4432,-6207,4433,-6208xm4435,-6219l4432,-6208,4433,-6208,4453,-6208,4455,-6214,4455,-6216,4455,-6218,4435,-6218,4435,-6219xm4435,-6219l4435,-6219,4435,-6218,4435,-6219xm4455,-6219l4435,-6219,4435,-6218,4455,-6218,4455,-6219xm5127,-6511l5070,-6508,4999,-6500,4930,-6490,4863,-6478,4800,-6463,4769,-6455,4739,-6446,4710,-6437,4682,-6428,4656,-6418,4630,-6407,4606,-6397,4583,-6385,4562,-6374,4542,-6362,4523,-6350,4506,-6338,4490,-6326,4477,-6313,4465,-6299,4455,-6286,4447,-6272,4441,-6259,4441,-6258,4441,-6258,4438,-6245,4437,-6244,4437,-6240,4435,-6219,4435,-6219,4455,-6219,4456,-6229,4457,-6240,4457,-6240,4457,-6242,4457,-6242,4460,-6251,4460,-6251,4460,-6253,4460,-6253,4465,-6264,4472,-6276,4481,-6287,4492,-6299,4504,-6311,4518,-6323,4534,-6334,4552,-6346,4572,-6357,4593,-6368,4615,-6379,4638,-6389,4663,-6399,4690,-6409,4717,-6418,4745,-6427,4775,-6436,4805,-6444,4868,-6458,4934,-6470,5002,-6480,5072,-6488,5127,-6491,5134,-6502,5127,-6511xm4457,-6242l4457,-6240,4457,-6242,4457,-6242xm4457,-6242l4457,-6240,4457,-6240,4457,-6242xm4457,-6242l4457,-6242,4457,-6242,4457,-6242xm4460,-6252l4460,-6251,4460,-6251,4460,-6252xm4460,-6253l4460,-6253,4460,-6252,4460,-6253xm5197,-6512l5133,-6512,5135,-6492,5127,-6491,5096,-6441,5214,-6504,5197,-6512xm5134,-6502l5127,-6491,5135,-6492,5134,-6502xm5133,-6512l5127,-6511,5134,-6502,5133,-6512xm5093,-6561l5127,-6511,5133,-6512,5197,-6512,5093,-6561xe" filled="true" fillcolor="#000000" stroked="false">
              <v:path arrowok="t"/>
              <v:fill type="solid"/>
            </v:shape>
            <v:shape style="position:absolute;left:3008;top:-1579;width:794;height:282" coordorigin="3008,-1579" coordsize="794,282" path="m3755,-1579l3055,-1579,3037,-1575,3022,-1565,3012,-1550,3008,-1532,3008,-1344,3012,-1325,3022,-1311,3037,-1300,3055,-1297,3755,-1297,3773,-1300,3788,-1311,3798,-1325,3802,-1344,3802,-1532,3798,-1550,3788,-1565,3773,-1575,3755,-1579xe" filled="true" fillcolor="#808080" stroked="false">
              <v:path arrowok="t"/>
              <v:fill opacity="32896f" type="solid"/>
            </v:shape>
            <v:shape style="position:absolute;left:2888;top:-1699;width:794;height:282" coordorigin="2888,-1699" coordsize="794,282" path="m3635,-1699l2935,-1699,2917,-1695,2902,-1685,2892,-1670,2888,-1652,2888,-1464,2892,-1445,2902,-1431,2917,-1420,2935,-1417,3635,-1417,3653,-1420,3668,-1431,3678,-1445,3682,-1464,3682,-1652,3678,-1670,3668,-1685,3653,-1695,3635,-1699xe" filled="true" fillcolor="#ffffff" stroked="false">
              <v:path arrowok="t"/>
              <v:fill type="solid"/>
            </v:shape>
            <v:shape style="position:absolute;left:2888;top:-1699;width:794;height:282" coordorigin="2888,-1699" coordsize="794,282" path="m2935,-1699l2917,-1695,2902,-1685,2892,-1670,2888,-1652,2888,-1464,2892,-1445,2902,-1431,2917,-1420,2935,-1417,3635,-1417,3653,-1420,3668,-1431,3678,-1445,3682,-1464,3682,-1652,3678,-1670,3668,-1685,3653,-1695,3635,-1699,2935,-1699xe" filled="false" stroked="true" strokeweight=".75pt" strokecolor="#000000">
              <v:path arrowok="t"/>
              <v:stroke dashstyle="solid"/>
            </v:shape>
            <v:shape style="position:absolute;left:3008;top:-1106;width:794;height:282" coordorigin="3008,-1106" coordsize="794,282" path="m3755,-1106l3055,-1106,3037,-1102,3022,-1092,3012,-1077,3008,-1059,3008,-871,3012,-852,3022,-838,3037,-827,3055,-824,3755,-824,3773,-827,3788,-838,3798,-852,3802,-871,3802,-1059,3798,-1077,3788,-1092,3773,-1102,3755,-1106xe" filled="true" fillcolor="#808080" stroked="false">
              <v:path arrowok="t"/>
              <v:fill opacity="32896f" type="solid"/>
            </v:shape>
            <v:shape style="position:absolute;left:2888;top:-1226;width:794;height:282" coordorigin="2888,-1226" coordsize="794,282" path="m3635,-1226l2935,-1226,2917,-1222,2902,-1212,2892,-1197,2888,-1179,2888,-991,2892,-972,2902,-958,2917,-947,2935,-944,3635,-944,3653,-947,3668,-958,3678,-972,3682,-991,3682,-1179,3678,-1197,3668,-1212,3653,-1222,3635,-1226xe" filled="true" fillcolor="#ffffff" stroked="false">
              <v:path arrowok="t"/>
              <v:fill type="solid"/>
            </v:shape>
            <v:shape style="position:absolute;left:2888;top:-1226;width:794;height:282" coordorigin="2888,-1226" coordsize="794,282" path="m2935,-1226l2917,-1222,2902,-1212,2892,-1197,2888,-1179,2888,-991,2892,-972,2902,-958,2917,-947,2935,-944,3635,-944,3653,-947,3668,-958,3678,-972,3682,-991,3682,-1179,3678,-1197,3668,-1212,3653,-1222,3635,-1226,2935,-1226xe" filled="false" stroked="true" strokeweight=".75pt" strokecolor="#000000">
              <v:path arrowok="t"/>
              <v:stroke dashstyle="solid"/>
            </v:shape>
            <v:shape style="position:absolute;left:3007;top:-5108;width:793;height:282" coordorigin="3007,-5108" coordsize="793,282" path="m3753,-5108l3054,-5108,3036,-5104,3021,-5094,3011,-5079,3007,-5061,3007,-4873,3011,-4854,3021,-4840,3036,-4829,3054,-4826,3753,-4826,3771,-4829,3786,-4840,3796,-4854,3800,-4873,3800,-5061,3796,-5079,3786,-5094,3771,-5104,3753,-5108xe" filled="true" fillcolor="#808080" stroked="false">
              <v:path arrowok="t"/>
              <v:fill opacity="32896f" type="solid"/>
            </v:shape>
            <v:shape style="position:absolute;left:2887;top:-5228;width:793;height:282" coordorigin="2887,-5228" coordsize="793,282" path="m3633,-5228l2934,-5228,2916,-5224,2901,-5214,2891,-5199,2887,-5181,2887,-4993,2891,-4974,2901,-4960,2916,-4949,2934,-4946,3633,-4946,3651,-4949,3666,-4960,3676,-4974,3680,-4993,3680,-5181,3676,-5199,3666,-5214,3651,-5224,3633,-5228xe" filled="true" fillcolor="#ffffff" stroked="false">
              <v:path arrowok="t"/>
              <v:fill type="solid"/>
            </v:shape>
            <v:shape style="position:absolute;left:2887;top:-5228;width:793;height:282" coordorigin="2887,-5228" coordsize="793,282" path="m2934,-5228l2916,-5224,2901,-5214,2891,-5199,2887,-5181,2887,-4993,2891,-4974,2901,-4960,2916,-4949,2934,-4946,3633,-4946,3651,-4949,3666,-4960,3676,-4974,3680,-4993,3680,-5181,3676,-5199,3666,-5214,3651,-5224,3633,-5228,2934,-5228xe" filled="false" stroked="true" strokeweight=".75pt" strokecolor="#000000">
              <v:path arrowok="t"/>
              <v:stroke dashstyle="solid"/>
            </v:shape>
            <v:shape style="position:absolute;left:3007;top:-5978;width:793;height:281" coordorigin="3007,-5978" coordsize="793,281" path="m3753,-5978l3054,-5978,3036,-5974,3021,-5964,3011,-5949,3007,-5931,3007,-5744,3011,-5725,3021,-5711,3036,-5700,3054,-5697,3753,-5697,3771,-5700,3786,-5711,3796,-5725,3800,-5744,3800,-5931,3796,-5949,3786,-5964,3771,-5974,3753,-5978xe" filled="true" fillcolor="#808080" stroked="false">
              <v:path arrowok="t"/>
              <v:fill opacity="32896f" type="solid"/>
            </v:shape>
            <v:shape style="position:absolute;left:2887;top:-6098;width:793;height:281" coordorigin="2887,-6098" coordsize="793,281" path="m3633,-6098l2934,-6098,2916,-6094,2901,-6084,2891,-6069,2887,-6051,2887,-5864,2891,-5845,2901,-5831,2916,-5820,2934,-5817,3633,-5817,3651,-5820,3666,-5831,3676,-5845,3680,-5864,3680,-6051,3676,-6069,3666,-6084,3651,-6094,3633,-6098xe" filled="true" fillcolor="#ffffff" stroked="false">
              <v:path arrowok="t"/>
              <v:fill type="solid"/>
            </v:shape>
            <v:shape style="position:absolute;left:2887;top:-6098;width:793;height:281" coordorigin="2887,-6098" coordsize="793,281" path="m2934,-6098l2916,-6094,2901,-6084,2891,-6069,2887,-6051,2887,-5864,2891,-5845,2901,-5831,2916,-5820,2934,-5817,3633,-5817,3651,-5820,3666,-5831,3676,-5845,3680,-5864,3680,-6051,3676,-6069,3666,-6084,3651,-6094,3633,-6098,2934,-6098xe" filled="false" stroked="true" strokeweight=".75pt" strokecolor="#000000">
              <v:path arrowok="t"/>
              <v:stroke dashstyle="solid"/>
            </v:shape>
            <v:shape style="position:absolute;left:3005;top:-5541;width:795;height:282" coordorigin="3005,-5541" coordsize="795,282" path="m3753,-5541l3052,-5541,3034,-5537,3019,-5527,3009,-5512,3005,-5494,3005,-5306,3009,-5287,3019,-5273,3034,-5262,3052,-5259,3753,-5259,3771,-5262,3786,-5273,3796,-5287,3800,-5306,3800,-5494,3796,-5512,3786,-5527,3771,-5537,3753,-5541xe" filled="true" fillcolor="#808080" stroked="false">
              <v:path arrowok="t"/>
              <v:fill opacity="32896f" type="solid"/>
            </v:shape>
            <v:shape style="position:absolute;left:2885;top:-5661;width:795;height:282" coordorigin="2885,-5661" coordsize="795,282" path="m3633,-5661l2932,-5661,2914,-5657,2899,-5647,2889,-5632,2885,-5614,2885,-5426,2889,-5407,2899,-5393,2914,-5382,2932,-5379,3633,-5379,3651,-5382,3666,-5393,3676,-5407,3680,-5426,3680,-5614,3676,-5632,3666,-5647,3651,-5657,3633,-5661xe" filled="true" fillcolor="#ffffff" stroked="false">
              <v:path arrowok="t"/>
              <v:fill type="solid"/>
            </v:shape>
            <v:shape style="position:absolute;left:2885;top:-5661;width:795;height:282" coordorigin="2885,-5661" coordsize="795,282" path="m2932,-5661l2914,-5657,2899,-5647,2889,-5632,2885,-5614,2885,-5426,2889,-5407,2899,-5393,2914,-5382,2932,-5379,3633,-5379,3651,-5382,3666,-5393,3676,-5407,3680,-5426,3680,-5614,3676,-5632,3666,-5647,3651,-5657,3633,-5661,2932,-5661xe" filled="false" stroked="true" strokeweight=".75pt" strokecolor="#000000">
              <v:path arrowok="t"/>
              <v:stroke dashstyle="solid"/>
            </v:shape>
            <v:shape style="position:absolute;left:4892;top:-6129;width:342;height:640" coordorigin="4892,-6129" coordsize="342,640" path="m5159,-5536l5152,-5518,5168,-5511,5227,-5489,5234,-5508,5159,-5536xm5035,-5596l5024,-5579,5036,-5571,5060,-5558,5085,-5546,5096,-5541,5104,-5559,5093,-5564,5069,-5576,5046,-5589,5035,-5596xm4939,-5690l4922,-5680,4923,-5678,4934,-5661,4947,-5645,4961,-5629,4975,-5616,4988,-5631,4975,-5644,4961,-5658,4950,-5674,4940,-5689,4939,-5690xm4893,-5821l4892,-5808,4893,-5783,4896,-5759,4899,-5739,4919,-5743,4915,-5763,4913,-5785,4912,-5808,4913,-5820,4893,-5821xm4951,-5951l4948,-5949,4935,-5938,4923,-5926,4923,-5926,4914,-5913,4914,-5913,4913,-5912,4906,-5896,4905,-5895,4902,-5882,4921,-5877,4924,-5888,4924,-5888,4925,-5890,4925,-5890,4931,-5902,4930,-5902,4931,-5903,4931,-5903,4938,-5913,4938,-5913,4939,-5915,4939,-5915,4949,-5924,4960,-5934,4962,-5935,4951,-5951xm4925,-5890l4924,-5888,4924,-5889,4925,-5890xm4924,-5889l4924,-5888,4924,-5888,4924,-5889xm4925,-5890l4925,-5890,4924,-5889,4925,-5890xm4931,-5903l4930,-5902,4931,-5903,4931,-5903xm4931,-5903l4930,-5902,4931,-5902,4931,-5903xm4931,-5903l4931,-5903,4931,-5903,4931,-5903xm4939,-5915l4938,-5913,4939,-5914,4939,-5915xm4939,-5914l4938,-5913,4938,-5913,4939,-5914xm4939,-5915l4939,-5915,4939,-5914,4939,-5915xm5065,-6032l5058,-6027,5035,-6011,5014,-5995,5000,-5985,5012,-5969,5047,-5994,5070,-6011,5077,-6016,5065,-6032xm5209,-6094l5157,-6094,5168,-6077,5163,-6073,5162,-6013,5209,-6094xm5152,-6090l5115,-6066,5126,-6049,5148,-6064,5163,-6073,5163,-6085,5152,-6090xm5157,-6094l5152,-6090,5163,-6085,5163,-6073,5168,-6077,5157,-6094xm5230,-6129l5097,-6114,5152,-6090,5157,-6094,5209,-6094,5230,-6129xe" filled="true" fillcolor="#000000" stroked="false">
              <v:path arrowok="t"/>
              <v:fill type="solid"/>
            </v:shape>
            <v:shape style="position:absolute;left:7422;top:-7340;width:1130;height:730" type="#_x0000_t202" filled="false" stroked="false">
              <v:textbox inset="0,0,0,0">
                <w:txbxContent>
                  <w:p>
                    <w:pPr>
                      <w:spacing w:line="205" w:lineRule="exact" w:before="0"/>
                      <w:ind w:left="0" w:right="0" w:firstLine="0"/>
                      <w:jc w:val="left"/>
                      <w:rPr>
                        <w:sz w:val="18"/>
                      </w:rPr>
                    </w:pPr>
                    <w:r>
                      <w:rPr>
                        <w:sz w:val="18"/>
                      </w:rPr>
                      <w:t>DS:Limt</w:t>
                    </w:r>
                  </w:p>
                  <w:p>
                    <w:pPr>
                      <w:spacing w:line="240" w:lineRule="auto" w:before="11"/>
                      <w:rPr>
                        <w:sz w:val="24"/>
                      </w:rPr>
                    </w:pPr>
                  </w:p>
                  <w:p>
                    <w:pPr>
                      <w:spacing w:line="205" w:lineRule="exact" w:before="0"/>
                      <w:ind w:left="28" w:right="0" w:firstLine="0"/>
                      <w:jc w:val="left"/>
                      <w:rPr>
                        <w:sz w:val="18"/>
                      </w:rPr>
                    </w:pPr>
                    <w:r>
                      <w:rPr>
                        <w:sz w:val="18"/>
                      </w:rPr>
                      <w:t>Data Segment</w:t>
                    </w:r>
                  </w:p>
                </w:txbxContent>
              </v:textbox>
              <w10:wrap type="none"/>
            </v:shape>
            <v:shape style="position:absolute;left:2722;top:-6600;width:921;height:180" type="#_x0000_t202" filled="false" stroked="false">
              <v:textbox inset="0,0,0,0">
                <w:txbxContent>
                  <w:p>
                    <w:pPr>
                      <w:spacing w:line="180" w:lineRule="exact" w:before="0"/>
                      <w:ind w:left="0" w:right="0" w:firstLine="0"/>
                      <w:jc w:val="left"/>
                      <w:rPr>
                        <w:sz w:val="18"/>
                      </w:rPr>
                    </w:pPr>
                    <w:r>
                      <w:rPr>
                        <w:sz w:val="18"/>
                      </w:rPr>
                      <w:t>Registers:</w:t>
                    </w:r>
                  </w:p>
                </w:txbxContent>
              </v:textbox>
              <w10:wrap type="none"/>
            </v:shape>
            <v:shape style="position:absolute;left:7295;top:-6216;width:381;height:180" type="#_x0000_t202" filled="false" stroked="false">
              <v:textbox inset="0,0,0,0">
                <w:txbxContent>
                  <w:p>
                    <w:pPr>
                      <w:spacing w:line="180" w:lineRule="exact" w:before="0"/>
                      <w:ind w:left="0" w:right="0" w:firstLine="0"/>
                      <w:jc w:val="left"/>
                      <w:rPr>
                        <w:sz w:val="18"/>
                      </w:rPr>
                    </w:pPr>
                    <w:r>
                      <w:rPr>
                        <w:sz w:val="18"/>
                      </w:rPr>
                      <w:t>DS:0</w:t>
                    </w:r>
                  </w:p>
                </w:txbxContent>
              </v:textbox>
              <w10:wrap type="none"/>
            </v:shape>
            <v:shape style="position:absolute;left:8149;top:-6269;width:561;height:180" type="#_x0000_t202" filled="false" stroked="false">
              <v:textbox inset="0,0,0,0">
                <w:txbxContent>
                  <w:p>
                    <w:pPr>
                      <w:spacing w:line="180" w:lineRule="exact" w:before="0"/>
                      <w:ind w:left="0" w:right="0" w:firstLine="0"/>
                      <w:jc w:val="left"/>
                      <w:rPr>
                        <w:sz w:val="18"/>
                      </w:rPr>
                    </w:pPr>
                    <w:r>
                      <w:rPr>
                        <w:sz w:val="18"/>
                      </w:rPr>
                      <w:t>DS:ESI</w:t>
                    </w:r>
                  </w:p>
                </w:txbxContent>
              </v:textbox>
              <w10:wrap type="none"/>
            </v:shape>
            <v:shape style="position:absolute;left:3149;top:-6048;width:294;height:615" type="#_x0000_t202" filled="false" stroked="false">
              <v:textbox inset="0,0,0,0">
                <w:txbxContent>
                  <w:p>
                    <w:pPr>
                      <w:spacing w:line="205" w:lineRule="exact" w:before="0"/>
                      <w:ind w:left="0" w:right="0" w:firstLine="0"/>
                      <w:jc w:val="left"/>
                      <w:rPr>
                        <w:sz w:val="18"/>
                      </w:rPr>
                    </w:pPr>
                    <w:r>
                      <w:rPr>
                        <w:sz w:val="18"/>
                      </w:rPr>
                      <w:t>ESI</w:t>
                    </w:r>
                  </w:p>
                  <w:p>
                    <w:pPr>
                      <w:spacing w:line="240" w:lineRule="auto" w:before="11"/>
                      <w:rPr>
                        <w:sz w:val="15"/>
                      </w:rPr>
                    </w:pPr>
                  </w:p>
                  <w:p>
                    <w:pPr>
                      <w:spacing w:line="205" w:lineRule="exact" w:before="0"/>
                      <w:ind w:left="43" w:right="0" w:firstLine="0"/>
                      <w:jc w:val="left"/>
                      <w:rPr>
                        <w:sz w:val="18"/>
                      </w:rPr>
                    </w:pPr>
                    <w:r>
                      <w:rPr>
                        <w:sz w:val="18"/>
                      </w:rPr>
                      <w:t>DS</w:t>
                    </w:r>
                  </w:p>
                </w:txbxContent>
              </v:textbox>
              <w10:wrap type="none"/>
            </v:shape>
            <v:shape style="position:absolute;left:7580;top:-5348;width:1281;height:180" type="#_x0000_t202" filled="false" stroked="false">
              <v:textbox inset="0,0,0,0">
                <w:txbxContent>
                  <w:p>
                    <w:pPr>
                      <w:spacing w:line="180" w:lineRule="exact" w:before="0"/>
                      <w:ind w:left="0" w:right="0" w:firstLine="0"/>
                      <w:jc w:val="left"/>
                      <w:rPr>
                        <w:sz w:val="18"/>
                      </w:rPr>
                    </w:pPr>
                    <w:r>
                      <w:rPr>
                        <w:sz w:val="18"/>
                      </w:rPr>
                      <w:t>LDT Table LDT0</w:t>
                    </w:r>
                  </w:p>
                </w:txbxContent>
              </v:textbox>
              <w10:wrap type="none"/>
            </v:shape>
            <v:shape style="position:absolute;left:3194;top:-5182;width:202;height:180" type="#_x0000_t202" filled="false" stroked="false">
              <v:textbox inset="0,0,0,0">
                <w:txbxContent>
                  <w:p>
                    <w:pPr>
                      <w:spacing w:line="180" w:lineRule="exact" w:before="0"/>
                      <w:ind w:left="0" w:right="0" w:firstLine="0"/>
                      <w:jc w:val="left"/>
                      <w:rPr>
                        <w:sz w:val="18"/>
                      </w:rPr>
                    </w:pPr>
                    <w:r>
                      <w:rPr>
                        <w:sz w:val="18"/>
                      </w:rPr>
                      <w:t>CS</w:t>
                    </w:r>
                  </w:p>
                </w:txbxContent>
              </v:textbox>
              <w10:wrap type="none"/>
            </v:shape>
            <v:shape style="position:absolute;left:7535;top:-2995;width:1373;height:413" type="#_x0000_t202" filled="false" stroked="false">
              <v:textbox inset="0,0,0,0">
                <w:txbxContent>
                  <w:p>
                    <w:pPr>
                      <w:spacing w:line="205" w:lineRule="exact" w:before="0"/>
                      <w:ind w:left="0" w:right="20" w:firstLine="0"/>
                      <w:jc w:val="center"/>
                      <w:rPr>
                        <w:sz w:val="18"/>
                      </w:rPr>
                    </w:pPr>
                    <w:r>
                      <w:rPr>
                        <w:sz w:val="18"/>
                      </w:rPr>
                      <w:t>GDT Table</w:t>
                    </w:r>
                  </w:p>
                  <w:p>
                    <w:pPr>
                      <w:spacing w:line="205" w:lineRule="exact" w:before="2"/>
                      <w:ind w:left="0" w:right="18" w:firstLine="0"/>
                      <w:jc w:val="center"/>
                      <w:rPr>
                        <w:sz w:val="18"/>
                      </w:rPr>
                    </w:pPr>
                    <w:r>
                      <w:rPr>
                        <w:sz w:val="18"/>
                      </w:rPr>
                      <w:t>Total 256 items</w:t>
                    </w:r>
                  </w:p>
                </w:txbxContent>
              </v:textbox>
              <w10:wrap type="none"/>
            </v:shape>
            <v:shape style="position:absolute;left:3106;top:-1651;width:381;height:653" type="#_x0000_t202" filled="false" stroked="false">
              <v:textbox inset="0,0,0,0">
                <w:txbxContent>
                  <w:p>
                    <w:pPr>
                      <w:spacing w:line="205" w:lineRule="exact" w:before="0"/>
                      <w:ind w:left="0" w:right="0" w:firstLine="0"/>
                      <w:jc w:val="left"/>
                      <w:rPr>
                        <w:sz w:val="18"/>
                      </w:rPr>
                    </w:pPr>
                    <w:r>
                      <w:rPr>
                        <w:sz w:val="18"/>
                      </w:rPr>
                      <w:t>LDTR</w:t>
                    </w:r>
                  </w:p>
                  <w:p>
                    <w:pPr>
                      <w:spacing w:line="240" w:lineRule="auto" w:before="11"/>
                      <w:rPr>
                        <w:sz w:val="18"/>
                      </w:rPr>
                    </w:pPr>
                  </w:p>
                  <w:p>
                    <w:pPr>
                      <w:spacing w:line="205" w:lineRule="exact" w:before="0"/>
                      <w:ind w:left="0" w:right="0" w:firstLine="0"/>
                      <w:jc w:val="left"/>
                      <w:rPr>
                        <w:sz w:val="18"/>
                      </w:rPr>
                    </w:pPr>
                    <w:r>
                      <w:rPr>
                        <w:sz w:val="18"/>
                      </w:rPr>
                      <w:t>GDTR</w:t>
                    </w:r>
                  </w:p>
                </w:txbxContent>
              </v:textbox>
              <w10:wrap type="none"/>
            </v:shape>
            <v:shape style="position:absolute;left:7062;top:-669;width:741;height:180" type="#_x0000_t202" filled="false" stroked="false">
              <v:textbox inset="0,0,0,0">
                <w:txbxContent>
                  <w:p>
                    <w:pPr>
                      <w:spacing w:line="180" w:lineRule="exact" w:before="0"/>
                      <w:ind w:left="0" w:right="0" w:firstLine="0"/>
                      <w:jc w:val="left"/>
                      <w:rPr>
                        <w:sz w:val="18"/>
                      </w:rPr>
                    </w:pPr>
                    <w:r>
                      <w:rPr>
                        <w:sz w:val="18"/>
                      </w:rPr>
                      <w:t>00000000</w:t>
                    </w:r>
                  </w:p>
                </w:txbxContent>
              </v:textbox>
              <w10:wrap type="none"/>
            </v:shape>
            <w10:wrap type="none"/>
          </v:group>
        </w:pict>
      </w:r>
      <w:r>
        <w:rPr>
          <w:rFonts w:ascii="Arial"/>
        </w:rPr>
        <w:t>Figure 6-12 Descriptor table used by the Linux kernel</w:t>
      </w:r>
    </w:p>
    <w:p>
      <w:pPr>
        <w:pStyle w:val="BodyText"/>
        <w:spacing w:before="7"/>
        <w:ind w:left="0"/>
        <w:rPr>
          <w:rFonts w:ascii="Arial"/>
          <w:sz w:val="32"/>
        </w:rPr>
      </w:pPr>
    </w:p>
    <w:p>
      <w:pPr>
        <w:pStyle w:val="Heading4"/>
        <w:numPr>
          <w:ilvl w:val="3"/>
          <w:numId w:val="37"/>
        </w:numPr>
        <w:tabs>
          <w:tab w:pos="1018" w:val="left" w:leader="none"/>
        </w:tabs>
        <w:spacing w:line="240" w:lineRule="auto" w:before="0" w:after="0"/>
        <w:ind w:left="1017" w:right="0" w:hanging="866"/>
        <w:jc w:val="left"/>
      </w:pPr>
      <w:r>
        <w:rPr/>
        <w:t>6.4.3.3 align</w:t>
      </w:r>
      <w:r>
        <w:rPr>
          <w:spacing w:val="-2"/>
        </w:rPr>
        <w:t> </w:t>
      </w:r>
      <w:r>
        <w:rPr/>
        <w:t>directive</w:t>
      </w:r>
    </w:p>
    <w:p>
      <w:pPr>
        <w:pStyle w:val="Heading6"/>
        <w:spacing w:line="309" w:lineRule="auto" w:before="51"/>
        <w:ind w:right="1319"/>
      </w:pPr>
      <w:r>
        <w:rPr>
          <w:spacing w:val="-9"/>
        </w:rPr>
        <w:t>We </w:t>
      </w:r>
      <w:r>
        <w:rPr/>
        <w:t>have already explained the align directive when we introduced the assembler in Chapter 3. Here we will summarize it. The use of the directive .align is to instruct the compiler to populate the location counter (like the instruction counter) to a specified memory boundary at compile time. The goal is to increase the speed and efficiency with which the CPU can access code or data in </w:t>
      </w:r>
      <w:r>
        <w:rPr>
          <w:spacing w:val="-4"/>
        </w:rPr>
        <w:t>memory. </w:t>
      </w:r>
      <w:r>
        <w:rPr>
          <w:spacing w:val="-2"/>
        </w:rPr>
        <w:t>Its </w:t>
      </w:r>
      <w:r>
        <w:rPr/>
        <w:t>full format</w:t>
      </w:r>
      <w:r>
        <w:rPr>
          <w:spacing w:val="-4"/>
        </w:rPr>
        <w:t> </w:t>
      </w:r>
      <w:r>
        <w:rPr/>
        <w:t>is:</w:t>
      </w:r>
    </w:p>
    <w:p>
      <w:pPr>
        <w:pStyle w:val="BodyText"/>
        <w:ind w:left="0"/>
        <w:rPr>
          <w:rFonts w:ascii="Times New Roman"/>
          <w:sz w:val="27"/>
        </w:rPr>
      </w:pPr>
    </w:p>
    <w:p>
      <w:pPr>
        <w:spacing w:before="0"/>
        <w:ind w:left="152" w:right="0" w:firstLine="0"/>
        <w:jc w:val="both"/>
        <w:rPr>
          <w:rFonts w:ascii="Times New Roman"/>
          <w:sz w:val="21"/>
        </w:rPr>
      </w:pPr>
      <w:r>
        <w:rPr>
          <w:rFonts w:ascii="Times New Roman"/>
          <w:sz w:val="21"/>
        </w:rPr>
        <w:t>.align val1, val2, val3</w:t>
      </w:r>
    </w:p>
    <w:p>
      <w:pPr>
        <w:pStyle w:val="BodyText"/>
        <w:spacing w:before="0"/>
        <w:ind w:left="0"/>
        <w:rPr>
          <w:rFonts w:ascii="Times New Roman"/>
          <w:sz w:val="22"/>
        </w:rPr>
      </w:pPr>
    </w:p>
    <w:p>
      <w:pPr>
        <w:spacing w:line="309" w:lineRule="auto" w:before="131"/>
        <w:ind w:left="152" w:right="1317" w:firstLine="0"/>
        <w:jc w:val="both"/>
        <w:rPr>
          <w:rFonts w:ascii="Times New Roman"/>
          <w:sz w:val="21"/>
        </w:rPr>
      </w:pPr>
      <w:r>
        <w:rPr>
          <w:rFonts w:ascii="Times New Roman"/>
          <w:sz w:val="21"/>
        </w:rPr>
        <w:t>The first parameter value val1 is the required alignment ; the second is specified by the padding byte. The padding value can be omitted, and if omitted, the compiler is padded with a value of 0. The third optional parameter value val3 is used to indicate the maximum number that can be used for padding or skipping. If the boundary alignment exceeds the maximum number of bytes specified by val3, then no alignment is done at all. If you need to omit the second parameter val2 but still need to use the third parameter val3, you only need to put two</w:t>
      </w:r>
      <w:r>
        <w:rPr>
          <w:rFonts w:ascii="Times New Roman"/>
          <w:spacing w:val="-1"/>
          <w:sz w:val="21"/>
        </w:rPr>
        <w:t> </w:t>
      </w:r>
      <w:r>
        <w:rPr>
          <w:rFonts w:ascii="Times New Roman"/>
          <w:sz w:val="21"/>
        </w:rPr>
        <w:t>commas.</w:t>
      </w:r>
    </w:p>
    <w:p>
      <w:pPr>
        <w:spacing w:line="309" w:lineRule="auto" w:before="3"/>
        <w:ind w:left="152" w:right="1318" w:firstLine="420"/>
        <w:jc w:val="both"/>
        <w:rPr>
          <w:rFonts w:ascii="Times New Roman"/>
          <w:sz w:val="21"/>
        </w:rPr>
      </w:pPr>
      <w:r>
        <w:rPr>
          <w:rFonts w:ascii="Times New Roman"/>
          <w:sz w:val="21"/>
        </w:rPr>
        <w:t>For programs that now use the ELF object format, the first parameter, val1, is the number of bytes that need to be aligned. For example, '.align 8' means to adjust the position counter until it points to a multiple of 8 boundaries.</w:t>
      </w:r>
      <w:r>
        <w:rPr>
          <w:rFonts w:ascii="Times New Roman"/>
          <w:spacing w:val="16"/>
          <w:sz w:val="21"/>
        </w:rPr>
        <w:t> </w:t>
      </w:r>
      <w:r>
        <w:rPr>
          <w:rFonts w:ascii="Times New Roman"/>
          <w:sz w:val="21"/>
        </w:rPr>
        <w:t>If</w:t>
      </w:r>
      <w:r>
        <w:rPr>
          <w:rFonts w:ascii="Times New Roman"/>
          <w:spacing w:val="18"/>
          <w:sz w:val="21"/>
        </w:rPr>
        <w:t> </w:t>
      </w:r>
      <w:r>
        <w:rPr>
          <w:rFonts w:ascii="Times New Roman"/>
          <w:sz w:val="21"/>
        </w:rPr>
        <w:t>it</w:t>
      </w:r>
      <w:r>
        <w:rPr>
          <w:rFonts w:ascii="Times New Roman"/>
          <w:spacing w:val="18"/>
          <w:sz w:val="21"/>
        </w:rPr>
        <w:t> </w:t>
      </w:r>
      <w:r>
        <w:rPr>
          <w:rFonts w:ascii="Times New Roman"/>
          <w:sz w:val="21"/>
        </w:rPr>
        <w:t>is</w:t>
      </w:r>
      <w:r>
        <w:rPr>
          <w:rFonts w:ascii="Times New Roman"/>
          <w:spacing w:val="18"/>
          <w:sz w:val="21"/>
        </w:rPr>
        <w:t> </w:t>
      </w:r>
      <w:r>
        <w:rPr>
          <w:rFonts w:ascii="Times New Roman"/>
          <w:sz w:val="21"/>
        </w:rPr>
        <w:t>already</w:t>
      </w:r>
      <w:r>
        <w:rPr>
          <w:rFonts w:ascii="Times New Roman"/>
          <w:spacing w:val="14"/>
          <w:sz w:val="21"/>
        </w:rPr>
        <w:t> </w:t>
      </w:r>
      <w:r>
        <w:rPr>
          <w:rFonts w:ascii="Times New Roman"/>
          <w:sz w:val="21"/>
        </w:rPr>
        <w:t>on</w:t>
      </w:r>
      <w:r>
        <w:rPr>
          <w:rFonts w:ascii="Times New Roman"/>
          <w:spacing w:val="19"/>
          <w:sz w:val="21"/>
        </w:rPr>
        <w:t> </w:t>
      </w:r>
      <w:r>
        <w:rPr>
          <w:rFonts w:ascii="Times New Roman"/>
          <w:sz w:val="21"/>
        </w:rPr>
        <w:t>the</w:t>
      </w:r>
      <w:r>
        <w:rPr>
          <w:rFonts w:ascii="Times New Roman"/>
          <w:spacing w:val="19"/>
          <w:sz w:val="21"/>
        </w:rPr>
        <w:t> </w:t>
      </w:r>
      <w:r>
        <w:rPr>
          <w:rFonts w:ascii="Times New Roman"/>
          <w:sz w:val="21"/>
        </w:rPr>
        <w:t>multiple</w:t>
      </w:r>
      <w:r>
        <w:rPr>
          <w:rFonts w:ascii="Times New Roman"/>
          <w:spacing w:val="20"/>
          <w:sz w:val="21"/>
        </w:rPr>
        <w:t> </w:t>
      </w:r>
      <w:r>
        <w:rPr>
          <w:rFonts w:ascii="Times New Roman"/>
          <w:sz w:val="21"/>
        </w:rPr>
        <w:t>of</w:t>
      </w:r>
      <w:r>
        <w:rPr>
          <w:rFonts w:ascii="Times New Roman"/>
          <w:spacing w:val="18"/>
          <w:sz w:val="21"/>
        </w:rPr>
        <w:t> </w:t>
      </w:r>
      <w:r>
        <w:rPr>
          <w:rFonts w:ascii="Times New Roman"/>
          <w:sz w:val="21"/>
        </w:rPr>
        <w:t>8,</w:t>
      </w:r>
      <w:r>
        <w:rPr>
          <w:rFonts w:ascii="Times New Roman"/>
          <w:spacing w:val="19"/>
          <w:sz w:val="21"/>
        </w:rPr>
        <w:t> </w:t>
      </w:r>
      <w:r>
        <w:rPr>
          <w:rFonts w:ascii="Times New Roman"/>
          <w:sz w:val="21"/>
        </w:rPr>
        <w:t>then</w:t>
      </w:r>
      <w:r>
        <w:rPr>
          <w:rFonts w:ascii="Times New Roman"/>
          <w:spacing w:val="16"/>
          <w:sz w:val="21"/>
        </w:rPr>
        <w:t> </w:t>
      </w:r>
      <w:r>
        <w:rPr>
          <w:rFonts w:ascii="Times New Roman"/>
          <w:sz w:val="21"/>
        </w:rPr>
        <w:t>the</w:t>
      </w:r>
      <w:r>
        <w:rPr>
          <w:rFonts w:ascii="Times New Roman"/>
          <w:spacing w:val="16"/>
          <w:sz w:val="21"/>
        </w:rPr>
        <w:t> </w:t>
      </w:r>
      <w:r>
        <w:rPr>
          <w:rFonts w:ascii="Times New Roman"/>
          <w:sz w:val="21"/>
        </w:rPr>
        <w:t>compiler</w:t>
      </w:r>
      <w:r>
        <w:rPr>
          <w:rFonts w:ascii="Times New Roman"/>
          <w:spacing w:val="18"/>
          <w:sz w:val="21"/>
        </w:rPr>
        <w:t> </w:t>
      </w:r>
      <w:r>
        <w:rPr>
          <w:rFonts w:ascii="Times New Roman"/>
          <w:sz w:val="21"/>
        </w:rPr>
        <w:t>does</w:t>
      </w:r>
      <w:r>
        <w:rPr>
          <w:rFonts w:ascii="Times New Roman"/>
          <w:spacing w:val="22"/>
          <w:sz w:val="21"/>
        </w:rPr>
        <w:t> </w:t>
      </w:r>
      <w:r>
        <w:rPr>
          <w:rFonts w:ascii="Times New Roman"/>
          <w:sz w:val="21"/>
        </w:rPr>
        <w:t>not</w:t>
      </w:r>
      <w:r>
        <w:rPr>
          <w:rFonts w:ascii="Times New Roman"/>
          <w:spacing w:val="18"/>
          <w:sz w:val="21"/>
        </w:rPr>
        <w:t> </w:t>
      </w:r>
      <w:r>
        <w:rPr>
          <w:rFonts w:ascii="Times New Roman"/>
          <w:sz w:val="21"/>
        </w:rPr>
        <w:t>have</w:t>
      </w:r>
      <w:r>
        <w:rPr>
          <w:rFonts w:ascii="Times New Roman"/>
          <w:spacing w:val="20"/>
          <w:sz w:val="21"/>
        </w:rPr>
        <w:t> </w:t>
      </w:r>
      <w:r>
        <w:rPr>
          <w:rFonts w:ascii="Times New Roman"/>
          <w:sz w:val="21"/>
        </w:rPr>
        <w:t>to</w:t>
      </w:r>
      <w:r>
        <w:rPr>
          <w:rFonts w:ascii="Times New Roman"/>
          <w:spacing w:val="16"/>
          <w:sz w:val="21"/>
        </w:rPr>
        <w:t> </w:t>
      </w:r>
      <w:r>
        <w:rPr>
          <w:rFonts w:ascii="Times New Roman"/>
          <w:sz w:val="21"/>
        </w:rPr>
        <w:t>change.</w:t>
      </w:r>
      <w:r>
        <w:rPr>
          <w:rFonts w:ascii="Times New Roman"/>
          <w:spacing w:val="17"/>
          <w:sz w:val="21"/>
        </w:rPr>
        <w:t> </w:t>
      </w:r>
      <w:r>
        <w:rPr>
          <w:rFonts w:ascii="Times New Roman"/>
          <w:spacing w:val="-3"/>
          <w:sz w:val="21"/>
        </w:rPr>
        <w:t>However,</w:t>
      </w:r>
      <w:r>
        <w:rPr>
          <w:rFonts w:ascii="Times New Roman"/>
          <w:spacing w:val="19"/>
          <w:sz w:val="21"/>
        </w:rPr>
        <w:t> </w:t>
      </w:r>
      <w:r>
        <w:rPr>
          <w:rFonts w:ascii="Times New Roman"/>
          <w:sz w:val="21"/>
        </w:rPr>
        <w:t>for</w:t>
      </w:r>
      <w:r>
        <w:rPr>
          <w:rFonts w:ascii="Times New Roman"/>
          <w:spacing w:val="18"/>
          <w:sz w:val="21"/>
        </w:rPr>
        <w:t> </w:t>
      </w:r>
      <w:r>
        <w:rPr>
          <w:rFonts w:ascii="Times New Roman"/>
          <w:sz w:val="21"/>
        </w:rPr>
        <w:t>the</w:t>
      </w:r>
    </w:p>
    <w:p>
      <w:pPr>
        <w:spacing w:after="0" w:line="309" w:lineRule="auto"/>
        <w:jc w:val="both"/>
        <w:rPr>
          <w:rFonts w:ascii="Times New Roman"/>
          <w:sz w:val="21"/>
        </w:rPr>
        <w:sectPr>
          <w:pgSz w:w="11910" w:h="16840"/>
          <w:pgMar w:header="880" w:footer="999" w:top="1360" w:bottom="1180" w:left="980" w:right="0"/>
        </w:sectPr>
      </w:pPr>
    </w:p>
    <w:p>
      <w:pPr>
        <w:spacing w:line="309" w:lineRule="auto" w:before="106"/>
        <w:ind w:left="152" w:right="1318" w:firstLine="0"/>
        <w:jc w:val="both"/>
        <w:rPr>
          <w:rFonts w:ascii="Times New Roman"/>
          <w:sz w:val="21"/>
        </w:rPr>
      </w:pPr>
      <w:r>
        <w:rPr>
          <w:rFonts w:ascii="Times New Roman"/>
          <w:sz w:val="21"/>
        </w:rPr>
        <w:t>system using the a.out object format here, the first parameter val1 is the number of the lower 0 bits, that is, the power of 2 </w:t>
      </w:r>
      <w:r>
        <w:rPr>
          <w:rFonts w:ascii="Times New Roman"/>
          <w:spacing w:val="-4"/>
          <w:sz w:val="21"/>
        </w:rPr>
        <w:t>(2^Val1). </w:t>
      </w:r>
      <w:r>
        <w:rPr>
          <w:rFonts w:ascii="Times New Roman"/>
          <w:sz w:val="21"/>
        </w:rPr>
        <w:t>For example, '.align 3' in the previous program head.s means that the position counter needs to be on the multiple of 8 boundaries. Again, if it is already on the multiple of 8 boundaries, then the directive does nothing. GNU as(gas) treats these two target formats differently because Gas is formed to mimic the behavior of the assembler that comes with various architecture</w:t>
      </w:r>
      <w:r>
        <w:rPr>
          <w:rFonts w:ascii="Times New Roman"/>
          <w:spacing w:val="-6"/>
          <w:sz w:val="21"/>
        </w:rPr>
        <w:t> </w:t>
      </w:r>
      <w:r>
        <w:rPr>
          <w:rFonts w:ascii="Times New Roman"/>
          <w:sz w:val="21"/>
        </w:rPr>
        <w:t>systems.</w:t>
      </w:r>
    </w:p>
    <w:p>
      <w:pPr>
        <w:pStyle w:val="BodyText"/>
        <w:spacing w:before="0"/>
        <w:ind w:left="0"/>
        <w:rPr>
          <w:rFonts w:ascii="Times New Roman"/>
          <w:sz w:val="31"/>
        </w:rPr>
      </w:pPr>
    </w:p>
    <w:p>
      <w:pPr>
        <w:spacing w:before="0"/>
        <w:ind w:left="152" w:right="0" w:firstLine="0"/>
        <w:jc w:val="left"/>
        <w:rPr>
          <w:rFonts w:ascii="Arial"/>
          <w:b/>
          <w:sz w:val="32"/>
        </w:rPr>
      </w:pPr>
      <w:r>
        <w:rPr>
          <w:rFonts w:ascii="Arial"/>
          <w:b/>
          <w:sz w:val="32"/>
        </w:rPr>
        <w:t>6.5 Summary</w:t>
      </w:r>
    </w:p>
    <w:p>
      <w:pPr>
        <w:pStyle w:val="BodyText"/>
        <w:spacing w:before="8"/>
        <w:ind w:left="0"/>
        <w:rPr>
          <w:rFonts w:ascii="Arial"/>
          <w:b/>
          <w:sz w:val="36"/>
        </w:rPr>
      </w:pPr>
    </w:p>
    <w:p>
      <w:pPr>
        <w:spacing w:line="309" w:lineRule="auto" w:before="1"/>
        <w:ind w:left="152" w:right="1315" w:firstLine="420"/>
        <w:jc w:val="both"/>
        <w:rPr>
          <w:rFonts w:ascii="Times New Roman"/>
          <w:sz w:val="21"/>
        </w:rPr>
      </w:pPr>
      <w:r>
        <w:rPr>
          <w:rFonts w:ascii="Times New Roman"/>
          <w:sz w:val="21"/>
        </w:rPr>
        <w:t>The boot loader bootsect.S loads the setup.s code and the system module into memory, and moves its self and setup.s code to physical memory 0x90000 and 0x90200 respectively, and then delegates the execution to the setup program. The header of the system module contains the header.s code.</w:t>
      </w:r>
    </w:p>
    <w:p>
      <w:pPr>
        <w:spacing w:line="309" w:lineRule="auto" w:before="2"/>
        <w:ind w:left="152" w:right="1318" w:firstLine="420"/>
        <w:jc w:val="both"/>
        <w:rPr>
          <w:rFonts w:ascii="Times New Roman"/>
          <w:sz w:val="21"/>
        </w:rPr>
      </w:pPr>
      <w:r>
        <w:rPr>
          <w:rFonts w:ascii="Times New Roman"/>
          <w:sz w:val="21"/>
        </w:rPr>
        <w:t>The main function of the setup program is to use the ROM BIOS interrupt program to get some basic parameters of the machine, and save it in the memory block starting at 0x90000 for later programs. At the same time, move the system module down to the beginning of the physical address 0x00000, so the head.s code in the system is at the beginning of 0x00000. The descriptor table base address is then loaded into the descriptor table register to prepare for operation in 32-bit protected mode. Next, re-build the interrupt control hardware. </w:t>
      </w:r>
      <w:r>
        <w:rPr>
          <w:rFonts w:ascii="Times New Roman"/>
          <w:spacing w:val="-4"/>
          <w:sz w:val="21"/>
        </w:rPr>
        <w:t>Finally, </w:t>
      </w:r>
      <w:r>
        <w:rPr>
          <w:rFonts w:ascii="Times New Roman"/>
          <w:sz w:val="21"/>
        </w:rPr>
        <w:t>set the machine control register CR0 and jump to the head.s code of the system module to start the CPU in 32-bit protected</w:t>
      </w:r>
      <w:r>
        <w:rPr>
          <w:rFonts w:ascii="Times New Roman"/>
          <w:spacing w:val="-2"/>
          <w:sz w:val="21"/>
        </w:rPr>
        <w:t> </w:t>
      </w:r>
      <w:r>
        <w:rPr>
          <w:rFonts w:ascii="Times New Roman"/>
          <w:sz w:val="21"/>
        </w:rPr>
        <w:t>mode.</w:t>
      </w:r>
    </w:p>
    <w:p>
      <w:pPr>
        <w:spacing w:line="309" w:lineRule="auto" w:before="3"/>
        <w:ind w:left="152" w:right="1316" w:firstLine="420"/>
        <w:jc w:val="both"/>
        <w:rPr>
          <w:rFonts w:ascii="Times New Roman"/>
          <w:sz w:val="21"/>
        </w:rPr>
      </w:pPr>
      <w:r>
        <w:rPr>
          <w:rFonts w:ascii="Times New Roman"/>
          <w:sz w:val="21"/>
        </w:rPr>
        <w:t>The main function of the Head.s program is to initially initialize the 256-item descriptor in the interrupt descriptor table, check if the A20 address line is already open, and test whether the system contains a math coprocessor. Then initialize the memory page directory table to prepare for the paging management of the memory. Finally, jump to the initialization program init/main.c in the system module to continue execution.</w:t>
      </w:r>
    </w:p>
    <w:p>
      <w:pPr>
        <w:spacing w:before="2"/>
        <w:ind w:left="573" w:right="0" w:firstLine="0"/>
        <w:jc w:val="both"/>
        <w:rPr>
          <w:rFonts w:ascii="Times New Roman"/>
          <w:sz w:val="21"/>
        </w:rPr>
      </w:pPr>
      <w:r>
        <w:rPr>
          <w:rFonts w:ascii="Times New Roman"/>
          <w:sz w:val="21"/>
        </w:rPr>
        <w:t>The main content of the next chapter is to describe in detail the function of the init/main.c program.</w:t>
      </w:r>
    </w:p>
    <w:p>
      <w:pPr>
        <w:spacing w:after="0"/>
        <w:jc w:val="both"/>
        <w:rPr>
          <w:rFonts w:ascii="Times New Roman"/>
          <w:sz w:val="21"/>
        </w:rPr>
        <w:sectPr>
          <w:headerReference w:type="default" r:id="rId318"/>
          <w:footerReference w:type="default" r:id="rId319"/>
          <w:pgSz w:w="11910" w:h="16840"/>
          <w:pgMar w:header="880" w:footer="999" w:top="1360" w:bottom="1180" w:left="980" w:right="0"/>
          <w:pgNumType w:start="299"/>
        </w:sectPr>
      </w:pPr>
    </w:p>
    <w:p>
      <w:pPr>
        <w:pStyle w:val="BodyText"/>
        <w:spacing w:before="4"/>
        <w:ind w:left="0"/>
        <w:rPr>
          <w:rFonts w:ascii="Times New Roman"/>
          <w:sz w:val="17"/>
        </w:rPr>
      </w:pPr>
    </w:p>
    <w:p>
      <w:pPr>
        <w:spacing w:after="0"/>
        <w:rPr>
          <w:rFonts w:ascii="Times New Roman"/>
          <w:sz w:val="17"/>
        </w:rPr>
        <w:sectPr>
          <w:headerReference w:type="default" r:id="rId320"/>
          <w:footerReference w:type="default" r:id="rId321"/>
          <w:pgSz w:w="11910" w:h="16840"/>
          <w:pgMar w:header="0" w:footer="0" w:top="1580" w:bottom="280" w:left="980" w:right="0"/>
        </w:sectPr>
      </w:pPr>
    </w:p>
    <w:p>
      <w:pPr>
        <w:pStyle w:val="BodyText"/>
        <w:spacing w:before="2"/>
        <w:ind w:left="0"/>
        <w:rPr>
          <w:rFonts w:ascii="Times New Roman"/>
          <w:sz w:val="18"/>
        </w:rPr>
      </w:pPr>
    </w:p>
    <w:p>
      <w:pPr>
        <w:tabs>
          <w:tab w:pos="2481" w:val="left" w:leader="none"/>
        </w:tabs>
        <w:spacing w:before="80"/>
        <w:ind w:left="2049" w:right="0" w:firstLine="0"/>
        <w:jc w:val="left"/>
        <w:rPr>
          <w:rFonts w:ascii="Times New Roman"/>
          <w:b/>
          <w:sz w:val="44"/>
        </w:rPr>
      </w:pPr>
      <w:r>
        <w:rPr>
          <w:rFonts w:ascii="Times New Roman"/>
          <w:b/>
          <w:sz w:val="44"/>
        </w:rPr>
        <w:t>7</w:t>
        <w:tab/>
        <w:t>Initialization program</w:t>
      </w:r>
      <w:r>
        <w:rPr>
          <w:rFonts w:ascii="Times New Roman"/>
          <w:b/>
          <w:spacing w:val="3"/>
          <w:sz w:val="44"/>
        </w:rPr>
        <w:t> </w:t>
      </w:r>
      <w:r>
        <w:rPr>
          <w:rFonts w:ascii="Times New Roman"/>
          <w:b/>
          <w:sz w:val="44"/>
        </w:rPr>
        <w:t>(init)</w:t>
      </w:r>
    </w:p>
    <w:p>
      <w:pPr>
        <w:pStyle w:val="BodyText"/>
        <w:spacing w:before="0"/>
        <w:ind w:left="0"/>
        <w:rPr>
          <w:rFonts w:ascii="Times New Roman"/>
          <w:b/>
          <w:sz w:val="48"/>
        </w:rPr>
      </w:pPr>
    </w:p>
    <w:p>
      <w:pPr>
        <w:spacing w:line="309" w:lineRule="auto" w:before="319"/>
        <w:ind w:left="152" w:right="1319" w:firstLine="420"/>
        <w:jc w:val="both"/>
        <w:rPr>
          <w:rFonts w:ascii="Times New Roman"/>
          <w:sz w:val="21"/>
        </w:rPr>
      </w:pPr>
      <w:r>
        <w:rPr>
          <w:rFonts w:ascii="Times New Roman"/>
          <w:sz w:val="21"/>
        </w:rPr>
        <w:t>There is only one main.c file in the init/ directory of the kernel source. The system module will pass execution rights to main.c after executed the code of boot/head.s. Although the program is not long, it includes all the work of kernel initialization. Therefore, when reading the kernel source, you need to refer to the initialization part of many other programs. If you can fully understand all the functions called here, then after reading this chapter you should have a general understanding of how the Linux kernel works.</w:t>
      </w:r>
    </w:p>
    <w:p>
      <w:pPr>
        <w:spacing w:line="309" w:lineRule="auto" w:before="2"/>
        <w:ind w:left="152" w:right="1319" w:firstLine="420"/>
        <w:jc w:val="both"/>
        <w:rPr>
          <w:rFonts w:ascii="Times New Roman"/>
          <w:sz w:val="21"/>
        </w:rPr>
      </w:pPr>
      <w:r>
        <w:rPr>
          <w:rFonts w:ascii="Times New Roman"/>
          <w:sz w:val="21"/>
        </w:rPr>
        <w:t>Starting from this chapter, we will encounter a large number of C language programs, so readers should already have a certain C language knowledge. The best reference book on C should be the "C Programming Language" by Brian </w:t>
      </w:r>
      <w:r>
        <w:rPr>
          <w:rFonts w:ascii="Times New Roman"/>
          <w:spacing w:val="-10"/>
          <w:sz w:val="21"/>
        </w:rPr>
        <w:t>W. </w:t>
      </w:r>
      <w:r>
        <w:rPr>
          <w:rFonts w:ascii="Times New Roman"/>
          <w:sz w:val="21"/>
        </w:rPr>
        <w:t>Kernighan and Dennis M. Ritchie. The understanding of pointers and arrays in Chapter 5 of the book can be said to be the key to understanding the C language. In addition, you need to have the GNU gcc manual as a reference, because gcc's extended features, such as inline functions, inline assembly statements, etc., are used in many places in the kernel source</w:t>
      </w:r>
      <w:r>
        <w:rPr>
          <w:rFonts w:ascii="Times New Roman"/>
          <w:spacing w:val="-8"/>
          <w:sz w:val="21"/>
        </w:rPr>
        <w:t> </w:t>
      </w:r>
      <w:r>
        <w:rPr>
          <w:rFonts w:ascii="Times New Roman"/>
          <w:sz w:val="21"/>
        </w:rPr>
        <w:t>code.</w:t>
      </w:r>
    </w:p>
    <w:p>
      <w:pPr>
        <w:spacing w:line="309" w:lineRule="auto" w:before="4"/>
        <w:ind w:left="152" w:right="1317" w:firstLine="420"/>
        <w:jc w:val="both"/>
        <w:rPr>
          <w:rFonts w:ascii="Times New Roman"/>
          <w:sz w:val="21"/>
        </w:rPr>
      </w:pPr>
      <w:r>
        <w:rPr>
          <w:rFonts w:ascii="Times New Roman"/>
          <w:sz w:val="21"/>
        </w:rPr>
        <w:t>When annotating a C language program, we use '//' as the starting symbol of the comment statement in order to distinguish it from the original comment in the program. The translation of the original comments uses the same comment mark. For the header file (*.h) included in the program, only the meaning of the summary is gaven. The specific detailed comments on the header file will be given in the corresponding section of the comment header file.</w:t>
      </w:r>
    </w:p>
    <w:p>
      <w:pPr>
        <w:pStyle w:val="BodyText"/>
        <w:spacing w:before="8"/>
        <w:ind w:left="0"/>
        <w:rPr>
          <w:rFonts w:ascii="Times New Roman"/>
          <w:sz w:val="32"/>
        </w:rPr>
      </w:pPr>
    </w:p>
    <w:p>
      <w:pPr>
        <w:pStyle w:val="ListParagraph"/>
        <w:numPr>
          <w:ilvl w:val="1"/>
          <w:numId w:val="91"/>
        </w:numPr>
        <w:tabs>
          <w:tab w:pos="730" w:val="left" w:leader="none"/>
        </w:tabs>
        <w:spacing w:line="240" w:lineRule="auto" w:before="0" w:after="0"/>
        <w:ind w:left="729" w:right="0" w:hanging="578"/>
        <w:jc w:val="left"/>
        <w:rPr>
          <w:rFonts w:ascii="Arial"/>
          <w:b/>
          <w:sz w:val="32"/>
        </w:rPr>
      </w:pPr>
      <w:r>
        <w:rPr>
          <w:rFonts w:ascii="Arial"/>
          <w:b/>
          <w:sz w:val="32"/>
        </w:rPr>
        <w:t>main.c</w:t>
      </w:r>
    </w:p>
    <w:p>
      <w:pPr>
        <w:pStyle w:val="ListParagraph"/>
        <w:numPr>
          <w:ilvl w:val="2"/>
          <w:numId w:val="91"/>
        </w:numPr>
        <w:tabs>
          <w:tab w:pos="874" w:val="left" w:leader="none"/>
        </w:tabs>
        <w:spacing w:line="240" w:lineRule="auto" w:before="282"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2"/>
        <w:ind w:left="152" w:right="1316" w:firstLine="420"/>
        <w:jc w:val="both"/>
        <w:rPr>
          <w:rFonts w:ascii="Times New Roman"/>
          <w:sz w:val="21"/>
        </w:rPr>
      </w:pPr>
      <w:r>
        <w:rPr>
          <w:rFonts w:ascii="Times New Roman"/>
          <w:sz w:val="21"/>
        </w:rPr>
        <w:t>The main.c program first uses the machine parameters obtained from the previous setup.s to set the system's root file device number and some memory global variables. These memory variables indicate the starting address of the main memory area, the amount of memory the system has, and the end address of the cache </w:t>
      </w:r>
      <w:r>
        <w:rPr>
          <w:rFonts w:ascii="Times New Roman"/>
          <w:spacing w:val="-4"/>
          <w:sz w:val="21"/>
        </w:rPr>
        <w:t>memory. </w:t>
      </w:r>
      <w:r>
        <w:rPr>
          <w:rFonts w:ascii="Times New Roman"/>
          <w:sz w:val="21"/>
        </w:rPr>
        <w:t>If a virtual disk (RAMDISK) is also defined, the main memory area will be appropriately reduced. A schematic diagram of the entire memory space is shown in Figure 7-1. In the figure, the cache portion also needs to deduct the portions occupied by video memory and its BIOS of the display card. The high-speed cache is used for temporarily storing data from or to a block device such as a disk, and takes 1K (1024) bytes as a block unit. The main memory area is managed and allocated by the memory management module mm through the paging mechanism, and 4K bytes is a memory page unit. The kernel program has free access to the data in the cache, but it needs to pass mm to use the allocated memory</w:t>
      </w:r>
      <w:r>
        <w:rPr>
          <w:rFonts w:ascii="Times New Roman"/>
          <w:spacing w:val="-18"/>
          <w:sz w:val="21"/>
        </w:rPr>
        <w:t> </w:t>
      </w:r>
      <w:r>
        <w:rPr>
          <w:rFonts w:ascii="Times New Roman"/>
          <w:sz w:val="21"/>
        </w:rPr>
        <w:t>page.</w:t>
      </w:r>
    </w:p>
    <w:p>
      <w:pPr>
        <w:pStyle w:val="BodyText"/>
        <w:spacing w:before="9"/>
        <w:ind w:left="0"/>
        <w:rPr>
          <w:rFonts w:ascii="Times New Roman"/>
          <w:sz w:val="29"/>
        </w:rPr>
      </w:pPr>
      <w:r>
        <w:rPr/>
        <w:pict>
          <v:group style="position:absolute;margin-left:78.699997pt;margin-top:19.079542pt;width:434.4pt;height:64.5pt;mso-position-horizontal-relative:page;mso-position-vertical-relative:paragraph;z-index:-251524096;mso-wrap-distance-left:0;mso-wrap-distance-right:0" coordorigin="1574,382" coordsize="8688,1290">
            <v:rect style="position:absolute;left:2231;top:880;width:1140;height:495" filled="true" fillcolor="#808080" stroked="false">
              <v:fill opacity="32896f" type="solid"/>
            </v:rect>
            <v:rect style="position:absolute;left:2151;top:800;width:1140;height:495" filled="true" fillcolor="#cc99ff" stroked="false">
              <v:fill type="solid"/>
            </v:rect>
            <v:rect style="position:absolute;left:2151;top:800;width:1140;height:495" filled="false" stroked="true" strokeweight=".75pt" strokecolor="#000000">
              <v:stroke dashstyle="solid"/>
            </v:rect>
            <v:rect style="position:absolute;left:3371;top:880;width:1329;height:495" filled="true" fillcolor="#808080" stroked="false">
              <v:fill opacity="32896f" type="solid"/>
            </v:rect>
            <v:rect style="position:absolute;left:3291;top:800;width:1329;height:495" filled="true" fillcolor="#ffff99" stroked="false">
              <v:fill type="solid"/>
            </v:rect>
            <v:rect style="position:absolute;left:3291;top:800;width:1329;height:495" filled="false" stroked="true" strokeweight=".75pt" strokecolor="#000000">
              <v:stroke dashstyle="solid"/>
            </v:rect>
            <v:rect style="position:absolute;left:4700;top:880;width:760;height:495" filled="true" fillcolor="#808080" stroked="false">
              <v:fill opacity="32896f" type="solid"/>
            </v:rect>
            <v:rect style="position:absolute;left:4620;top:800;width:760;height:495" filled="true" fillcolor="#ffcc99" stroked="false">
              <v:fill type="solid"/>
            </v:rect>
            <v:rect style="position:absolute;left:4620;top:800;width:760;height:495" filled="false" stroked="true" strokeweight=".75pt" strokecolor="#000000">
              <v:stroke dashstyle="solid"/>
            </v:rect>
            <v:rect style="position:absolute;left:5460;top:880;width:4369;height:495" filled="true" fillcolor="#808080" stroked="false">
              <v:fill opacity="32896f" type="solid"/>
            </v:rect>
            <v:rect style="position:absolute;left:5380;top:800;width:4369;height:495" filled="true" fillcolor="#ccffcc" stroked="false">
              <v:fill type="solid"/>
            </v:rect>
            <v:rect style="position:absolute;left:5380;top:800;width:4369;height:495" filled="false" stroked="true" strokeweight=".75pt" strokecolor="#000000">
              <v:stroke dashstyle="solid"/>
            </v:rect>
            <v:shape style="position:absolute;left:1584;top:391;width:8668;height:1270" type="#_x0000_t202" filled="false" stroked="true" strokeweight="1pt" strokecolor="#000000">
              <v:textbox inset="0,0,0,0">
                <w:txbxContent>
                  <w:p>
                    <w:pPr>
                      <w:spacing w:line="240" w:lineRule="auto" w:before="0"/>
                      <w:rPr>
                        <w:rFonts w:ascii="Times New Roman"/>
                        <w:sz w:val="18"/>
                      </w:rPr>
                    </w:pPr>
                  </w:p>
                  <w:p>
                    <w:pPr>
                      <w:spacing w:line="240" w:lineRule="auto" w:before="0"/>
                      <w:rPr>
                        <w:rFonts w:ascii="Times New Roman"/>
                        <w:sz w:val="22"/>
                      </w:rPr>
                    </w:pPr>
                  </w:p>
                  <w:p>
                    <w:pPr>
                      <w:tabs>
                        <w:tab w:pos="5208" w:val="left" w:leader="none"/>
                      </w:tabs>
                      <w:spacing w:before="0"/>
                      <w:ind w:left="604" w:right="0" w:firstLine="0"/>
                      <w:jc w:val="left"/>
                      <w:rPr>
                        <w:sz w:val="19"/>
                      </w:rPr>
                    </w:pPr>
                    <w:r>
                      <w:rPr>
                        <w:sz w:val="19"/>
                      </w:rPr>
                      <w:t>Kernel code  Buffer</w:t>
                    </w:r>
                    <w:r>
                      <w:rPr>
                        <w:spacing w:val="-63"/>
                        <w:sz w:val="19"/>
                      </w:rPr>
                      <w:t> </w:t>
                    </w:r>
                    <w:r>
                      <w:rPr>
                        <w:sz w:val="19"/>
                      </w:rPr>
                      <w:t>cache</w:t>
                    </w:r>
                    <w:r>
                      <w:rPr>
                        <w:spacing w:val="43"/>
                        <w:sz w:val="19"/>
                      </w:rPr>
                      <w:t> </w:t>
                    </w:r>
                    <w:r>
                      <w:rPr>
                        <w:sz w:val="19"/>
                      </w:rPr>
                      <w:t>RAMDisk</w:t>
                      <w:tab/>
                      <w:t>Main Memory</w:t>
                    </w:r>
                    <w:r>
                      <w:rPr>
                        <w:spacing w:val="3"/>
                        <w:sz w:val="19"/>
                      </w:rPr>
                      <w:t> </w:t>
                    </w:r>
                    <w:r>
                      <w:rPr>
                        <w:sz w:val="19"/>
                      </w:rPr>
                      <w:t>Area</w:t>
                    </w:r>
                  </w:p>
                </w:txbxContent>
              </v:textbox>
              <v:stroke dashstyle="solid"/>
              <w10:wrap type="none"/>
            </v:shape>
            <w10:wrap type="topAndBottom"/>
          </v:group>
        </w:pict>
      </w:r>
    </w:p>
    <w:p>
      <w:pPr>
        <w:pStyle w:val="BodyText"/>
        <w:spacing w:before="181"/>
        <w:ind w:left="2003"/>
        <w:rPr>
          <w:rFonts w:ascii="Arial"/>
        </w:rPr>
      </w:pPr>
      <w:r>
        <w:rPr>
          <w:rFonts w:ascii="Arial"/>
        </w:rPr>
        <w:t>Figure 7-1 Diagram of memory function partitioning in the system</w:t>
      </w:r>
    </w:p>
    <w:p>
      <w:pPr>
        <w:spacing w:after="0"/>
        <w:rPr>
          <w:rFonts w:ascii="Arial"/>
        </w:rPr>
        <w:sectPr>
          <w:headerReference w:type="default" r:id="rId322"/>
          <w:footerReference w:type="default" r:id="rId323"/>
          <w:pgSz w:w="11910" w:h="16840"/>
          <w:pgMar w:header="880" w:footer="997" w:top="1360" w:bottom="1180" w:left="980" w:right="0"/>
          <w:pgNumType w:start="301"/>
        </w:sectPr>
      </w:pPr>
    </w:p>
    <w:p>
      <w:pPr>
        <w:pStyle w:val="Heading6"/>
        <w:spacing w:line="309" w:lineRule="auto" w:before="106"/>
        <w:ind w:right="1317"/>
      </w:pPr>
      <w:r>
        <w:rPr/>
        <w:t>Then, the kernel code performs various aspects of hardware initialization work. This includes trap gates, block devices, character devices, and ttys, as well as manually setting up the first task (task 0). After all initialization work is completed, the kernel sets the interrupt enable flag to turn on the interrupt and switches to task 0 to run. At this point, it can be said that the kernel has basically completed all the setup work. The kernel then creates several initial tasks through task 0, runs the shell program and displays the command line prompt, so that the Linux system is in normal</w:t>
      </w:r>
      <w:r>
        <w:rPr>
          <w:spacing w:val="-7"/>
        </w:rPr>
        <w:t> </w:t>
      </w:r>
      <w:r>
        <w:rPr/>
        <w:t>operation.</w:t>
      </w:r>
    </w:p>
    <w:p>
      <w:pPr>
        <w:spacing w:line="309" w:lineRule="auto" w:before="3"/>
        <w:ind w:left="152" w:right="1320" w:firstLine="367"/>
        <w:jc w:val="both"/>
        <w:rPr>
          <w:rFonts w:ascii="Times New Roman"/>
          <w:sz w:val="21"/>
        </w:rPr>
      </w:pPr>
      <w:r>
        <w:rPr>
          <w:rFonts w:ascii="Times New Roman"/>
          <w:sz w:val="21"/>
        </w:rPr>
        <w:t>Note that when reading these initialization subroutines, it is best to go deeper into the program being called. If you really can't understand it, just put it aside and continue to look at the next initialization function. After some understanding, continue to study the places that have not been read.</w:t>
      </w:r>
    </w:p>
    <w:p>
      <w:pPr>
        <w:pStyle w:val="BodyText"/>
        <w:spacing w:before="11"/>
        <w:ind w:left="0"/>
        <w:rPr>
          <w:rFonts w:ascii="Times New Roman"/>
          <w:sz w:val="25"/>
        </w:rPr>
      </w:pPr>
    </w:p>
    <w:p>
      <w:pPr>
        <w:pStyle w:val="ListParagraph"/>
        <w:numPr>
          <w:ilvl w:val="3"/>
          <w:numId w:val="91"/>
        </w:numPr>
        <w:tabs>
          <w:tab w:pos="1018" w:val="left" w:leader="none"/>
        </w:tabs>
        <w:spacing w:line="240" w:lineRule="auto" w:before="0" w:after="0"/>
        <w:ind w:left="1017" w:right="0" w:hanging="866"/>
        <w:jc w:val="left"/>
        <w:rPr>
          <w:rFonts w:ascii="Arial"/>
          <w:b/>
          <w:sz w:val="24"/>
        </w:rPr>
      </w:pPr>
      <w:r>
        <w:rPr>
          <w:rFonts w:ascii="Arial"/>
          <w:b/>
          <w:sz w:val="24"/>
        </w:rPr>
        <w:t>Kernel initialization flow</w:t>
      </w:r>
      <w:r>
        <w:rPr>
          <w:rFonts w:ascii="Arial"/>
          <w:b/>
          <w:spacing w:val="4"/>
          <w:sz w:val="24"/>
        </w:rPr>
        <w:t> </w:t>
      </w:r>
      <w:r>
        <w:rPr>
          <w:rFonts w:ascii="Arial"/>
          <w:b/>
          <w:sz w:val="24"/>
        </w:rPr>
        <w:t>diagram</w:t>
      </w:r>
    </w:p>
    <w:p>
      <w:pPr>
        <w:spacing w:line="309" w:lineRule="auto" w:before="51"/>
        <w:ind w:left="152" w:right="1320" w:firstLine="420"/>
        <w:jc w:val="both"/>
        <w:rPr>
          <w:rFonts w:ascii="Times New Roman"/>
          <w:sz w:val="21"/>
        </w:rPr>
      </w:pPr>
      <w:r>
        <w:rPr>
          <w:rFonts w:ascii="Times New Roman"/>
          <w:sz w:val="21"/>
        </w:rPr>
        <w:t>After the entire kernel has finished initializing, the kernel switches execution control to user mode (task 0), that is, the CPU switches from privilege level 0 to privilege level 3. At this point, the main program runs in task</w:t>
      </w:r>
    </w:p>
    <w:p>
      <w:pPr>
        <w:pStyle w:val="ListParagraph"/>
        <w:numPr>
          <w:ilvl w:val="0"/>
          <w:numId w:val="92"/>
        </w:numPr>
        <w:tabs>
          <w:tab w:pos="388" w:val="left" w:leader="none"/>
        </w:tabs>
        <w:spacing w:line="309" w:lineRule="auto" w:before="1" w:after="0"/>
        <w:ind w:left="152" w:right="1321" w:firstLine="0"/>
        <w:jc w:val="left"/>
        <w:rPr>
          <w:rFonts w:ascii="Times New Roman"/>
          <w:sz w:val="21"/>
        </w:rPr>
      </w:pPr>
      <w:r>
        <w:rPr>
          <w:rFonts w:ascii="Times New Roman"/>
          <w:sz w:val="21"/>
        </w:rPr>
        <w:t>Then, the system first calls the process creation function fork() to create a child process (init process) for running init(). The entire initialization process of the system is shown in Figure</w:t>
      </w:r>
      <w:r>
        <w:rPr>
          <w:rFonts w:ascii="Times New Roman"/>
          <w:spacing w:val="-13"/>
          <w:sz w:val="21"/>
        </w:rPr>
        <w:t> </w:t>
      </w:r>
      <w:r>
        <w:rPr>
          <w:rFonts w:ascii="Times New Roman"/>
          <w:sz w:val="21"/>
        </w:rPr>
        <w:t>7-2.</w:t>
      </w:r>
    </w:p>
    <w:p>
      <w:pPr>
        <w:pStyle w:val="BodyText"/>
        <w:spacing w:before="9"/>
        <w:ind w:left="0"/>
        <w:rPr>
          <w:rFonts w:ascii="Times New Roman"/>
          <w:sz w:val="21"/>
        </w:rPr>
      </w:pPr>
      <w:r>
        <w:rPr/>
        <w:pict>
          <v:group style="position:absolute;margin-left:64.260002pt;margin-top:14.489149pt;width:457pt;height:247.6pt;mso-position-horizontal-relative:page;mso-position-vertical-relative:paragraph;z-index:-251501568;mso-wrap-distance-left:0;mso-wrap-distance-right:0" coordorigin="1285,290" coordsize="9140,4952">
            <v:rect style="position:absolute;left:1295;top:299;width:9120;height:4932" filled="false" stroked="true" strokeweight="1pt" strokecolor="#000000">
              <v:stroke dashstyle="solid"/>
            </v:rect>
            <v:rect style="position:absolute;left:1726;top:3487;width:2380;height:1169" filled="true" fillcolor="#ccffff" stroked="false">
              <v:fill type="solid"/>
            </v:rect>
            <v:rect style="position:absolute;left:1726;top:3487;width:2380;height:1169" filled="false" stroked="true" strokeweight=".75pt" strokecolor="#000000">
              <v:stroke dashstyle="shortdashdot"/>
            </v:rect>
            <v:rect style="position:absolute;left:7371;top:1210;width:2446;height:1803" filled="true" fillcolor="#ccffff" stroked="false">
              <v:fill type="solid"/>
            </v:rect>
            <v:rect style="position:absolute;left:7371;top:1210;width:2446;height:1803" filled="false" stroked="true" strokeweight=".75pt" strokecolor="#000000">
              <v:stroke dashstyle="shortdashdot"/>
            </v:rect>
            <v:rect style="position:absolute;left:7354;top:3388;width:2463;height:1529" filled="true" fillcolor="#ccffff" stroked="false">
              <v:fill type="solid"/>
            </v:rect>
            <v:rect style="position:absolute;left:7354;top:3388;width:2463;height:1529" filled="false" stroked="true" strokeweight=".75pt" strokecolor="#000000">
              <v:stroke dashstyle="shortdashdot"/>
            </v:rect>
            <v:rect style="position:absolute;left:4470;top:1063;width:2523;height:3767" filled="true" fillcolor="#ccffff" stroked="false">
              <v:fill type="solid"/>
            </v:rect>
            <v:rect style="position:absolute;left:4470;top:1063;width:2523;height:3767" filled="false" stroked="true" strokeweight=".75pt" strokecolor="#000000">
              <v:stroke dashstyle="shortdashdot"/>
            </v:rect>
            <v:shape style="position:absolute;left:6735;top:3590;width:840;height:120" coordorigin="6735,3591" coordsize="840,120" path="m6794,3591l6771,3596,6752,3609,6739,3628,6735,3651,6740,3675,6753,3694,6772,3706,6796,3711,6819,3706,6838,3693,6851,3674,6853,3661,6795,3661,6795,3641,6853,3640,6850,3627,6837,3608,6818,3595,6794,3591xm6853,3640l6795,3641,6795,3661,6853,3660,6855,3650,6853,3640xm6853,3660l6795,3661,6853,3661,6853,3660xm6875,3640l6853,3640,6855,3650,6853,3660,6875,3660,6875,3640xm7015,3638l6935,3639,6935,3659,7015,3658,7015,3638xm7155,3637l7075,3638,7075,3658,7155,3657,7155,3637xm7295,3635l7215,3636,7215,3656,7295,3655,7295,3635xm7435,3634l7355,3635,7355,3655,7435,3654,7435,3634xm7575,3632l7495,3633,7495,3653,7575,3652,7575,3632xe" filled="true" fillcolor="#000000" stroked="false">
              <v:path arrowok="t"/>
              <v:fill type="solid"/>
            </v:shape>
            <v:shape style="position:absolute;left:6735;top:1673;width:803;height:580" coordorigin="6736,1674" coordsize="803,580" path="m6806,2135l6783,2135,6761,2145,6744,2162,6736,2183,6736,2206,6746,2228,6763,2244,6784,2253,6807,2252,6829,2243,6846,2226,6854,2204,6854,2202,6801,2202,6789,2186,6837,2153,6827,2143,6806,2135xm6837,2153l6789,2186,6801,2202,6848,2169,6844,2160,6837,2153xm6848,2169l6801,2202,6854,2202,6854,2181,6848,2169xm6855,2140l6837,2153,6844,2160,6848,2169,6866,2156,6855,2140xm6970,2060l6904,2106,6916,2122,6981,2077,6970,2060xm7085,1980l7019,2026,7031,2042,7096,1997,7085,1980xm7200,1901l7134,1946,7146,1963,7212,1917,7200,1901xm7315,1821l7249,1866,7261,1883,7327,1837,7315,1821xm7430,1741l7364,1787,7376,1803,7442,1757,7430,1741xm7527,1674l7479,1707,7491,1723,7539,1690,7527,1674xe" filled="true" fillcolor="#000000" stroked="false">
              <v:path arrowok="t"/>
              <v:fill type="solid"/>
            </v:shape>
            <v:rect style="position:absolute;left:1967;top:1420;width:2041;height:601" filled="true" fillcolor="#808080" stroked="false">
              <v:fill opacity="32896f" type="solid"/>
            </v:rect>
            <v:rect style="position:absolute;left:1887;top:1340;width:2041;height:601" filled="true" fillcolor="#ffffff" stroked="false">
              <v:fill type="solid"/>
            </v:rect>
            <v:rect style="position:absolute;left:1887;top:1340;width:2041;height:601" filled="false" stroked="true" strokeweight=".75pt" strokecolor="#000000">
              <v:stroke dashstyle="solid"/>
            </v:rect>
            <v:shape style="position:absolute;left:2205;top:655;width:1610;height:555" coordorigin="2205,656" coordsize="1610,555" path="m3722,656l2298,656,2262,663,2232,683,2212,712,2205,748,2205,1118,2212,1154,2232,1184,2262,1204,2298,1211,3722,1211,3758,1204,3788,1184,3808,1154,3815,1118,3815,748,3808,712,3788,683,3758,663,3722,656xe" filled="true" fillcolor="#808080" stroked="false">
              <v:path arrowok="t"/>
              <v:fill opacity="32896f" type="solid"/>
            </v:shape>
            <v:shape style="position:absolute;left:2125;top:575;width:1610;height:555" coordorigin="2125,576" coordsize="1610,555" path="m3642,576l2218,576,2182,583,2152,603,2132,632,2125,668,2125,1038,2132,1074,2152,1104,2182,1124,2218,1131,3642,1131,3678,1124,3708,1104,3728,1074,3735,1038,3735,668,3728,632,3708,603,3678,583,3642,576xe" filled="true" fillcolor="#99ff99" stroked="false">
              <v:path arrowok="t"/>
              <v:fill type="solid"/>
            </v:shape>
            <v:shape style="position:absolute;left:2125;top:575;width:1610;height:555" coordorigin="2125,576" coordsize="1610,555" path="m2218,576l2182,583,2152,603,2132,632,2125,668,2125,1038,2132,1074,2152,1104,2182,1124,2218,1131,3642,1131,3678,1124,3708,1104,3728,1074,3735,1038,3735,668,3728,632,3708,603,3678,583,3642,576,2218,576xe" filled="false" stroked="true" strokeweight=".75pt" strokecolor="#000000">
              <v:path arrowok="t"/>
              <v:stroke dashstyle="solid"/>
            </v:shape>
            <v:rect style="position:absolute;left:1967;top:2202;width:2041;height:613" filled="true" fillcolor="#808080" stroked="false">
              <v:fill opacity="32896f" type="solid"/>
            </v:rect>
            <v:rect style="position:absolute;left:1887;top:2122;width:2041;height:613" filled="true" fillcolor="#ffffff" stroked="false">
              <v:fill type="solid"/>
            </v:rect>
            <v:rect style="position:absolute;left:1887;top:2122;width:2041;height:613" filled="false" stroked="true" strokeweight=".75pt" strokecolor="#000000">
              <v:stroke dashstyle="solid"/>
            </v:rect>
            <v:rect style="position:absolute;left:1967;top:2994;width:2041;height:290" filled="true" fillcolor="#808080" stroked="false">
              <v:fill opacity="32896f" type="solid"/>
            </v:rect>
            <v:rect style="position:absolute;left:1887;top:2914;width:2041;height:290" filled="true" fillcolor="#ffff99" stroked="false">
              <v:fill type="solid"/>
            </v:rect>
            <v:rect style="position:absolute;left:1887;top:2914;width:2041;height:290" filled="false" stroked="true" strokeweight=".75pt" strokecolor="#000000">
              <v:stroke dashstyle="solid"/>
            </v:rect>
            <v:rect style="position:absolute;left:1967;top:4225;width:2041;height:286" filled="true" fillcolor="#808080" stroked="false">
              <v:fill opacity="32896f" type="solid"/>
            </v:rect>
            <v:rect style="position:absolute;left:4824;top:1756;width:2042;height:300" filled="true" fillcolor="#808080" stroked="false">
              <v:fill opacity="32896f" type="solid"/>
            </v:rect>
            <v:rect style="position:absolute;left:4824;top:2222;width:2042;height:282" filled="true" fillcolor="#808080" stroked="false">
              <v:fill opacity="32896f" type="solid"/>
            </v:rect>
            <v:rect style="position:absolute;left:7613;top:2187;width:2041;height:292" filled="true" fillcolor="#808080" stroked="false">
              <v:fill opacity="32896f" type="solid"/>
            </v:rect>
            <v:rect style="position:absolute;left:4824;top:2670;width:2042;height:484" filled="true" fillcolor="#808080" stroked="false">
              <v:fill opacity="32896f" type="solid"/>
            </v:rect>
            <v:rect style="position:absolute;left:4824;top:3585;width:2042;height:289" filled="true" fillcolor="#808080" stroked="false">
              <v:fill opacity="32896f" type="solid"/>
            </v:rect>
            <v:rect style="position:absolute;left:7613;top:3567;width:2041;height:307" filled="true" fillcolor="#808080" stroked="false">
              <v:fill opacity="32896f" type="solid"/>
            </v:rect>
            <v:rect style="position:absolute;left:7613;top:4064;width:2041;height:288" filled="true" fillcolor="#808080" stroked="false">
              <v:fill opacity="32896f" type="solid"/>
            </v:rect>
            <v:rect style="position:absolute;left:7533;top:3984;width:2041;height:288" filled="true" fillcolor="#ffffff" stroked="false">
              <v:fill type="solid"/>
            </v:rect>
            <v:rect style="position:absolute;left:4824;top:4095;width:2042;height:491" filled="true" fillcolor="#808080" stroked="false">
              <v:fill opacity="32896f" type="solid"/>
            </v:rect>
            <v:rect style="position:absolute;left:4744;top:4015;width:2042;height:491" filled="true" fillcolor="#ffffff" stroked="false">
              <v:fill type="solid"/>
            </v:rect>
            <v:rect style="position:absolute;left:4744;top:4015;width:2042;height:491" filled="false" stroked="true" strokeweight=".75pt" strokecolor="#000000">
              <v:stroke dashstyle="solid"/>
            </v:rect>
            <v:shape style="position:absolute;left:2882;top:1130;width:120;height:211" type="#_x0000_t75" stroked="false">
              <v:imagedata r:id="rId324" o:title=""/>
            </v:shape>
            <v:shape style="position:absolute;left:2883;top:1941;width:120;height:182" type="#_x0000_t75" stroked="false">
              <v:imagedata r:id="rId325" o:title=""/>
            </v:shape>
            <v:shape style="position:absolute;left:2883;top:2735;width:120;height:180" type="#_x0000_t75" stroked="false">
              <v:imagedata r:id="rId326" o:title=""/>
            </v:shape>
            <v:shape style="position:absolute;left:2883;top:3204;width:120;height:447" coordorigin="2883,3205" coordsize="120,447" path="m2933,3532l2883,3532,2944,3652,2993,3552,2933,3552,2933,3532xm2953,3532l2933,3532,2933,3552,2953,3552,2953,3532xm3003,3531l2953,3532,2953,3552,2993,3552,3003,3531xm2951,3205l2931,3205,2933,3532,2953,3532,2951,3205xe" filled="true" fillcolor="#c00000" stroked="false">
              <v:path arrowok="t"/>
              <v:fill type="solid"/>
            </v:shape>
            <v:shape style="position:absolute;left:2882;top:3934;width:120;height:212" type="#_x0000_t75" stroked="false">
              <v:imagedata r:id="rId327" o:title=""/>
            </v:shape>
            <v:shape style="position:absolute;left:5728;top:1976;width:120;height:167" type="#_x0000_t75" stroked="false">
              <v:imagedata r:id="rId328" o:title=""/>
            </v:shape>
            <v:shape style="position:absolute;left:5729;top:2424;width:120;height:167" type="#_x0000_t75" stroked="false">
              <v:imagedata r:id="rId329" o:title=""/>
            </v:shape>
            <v:shape style="position:absolute;left:5708;top:3074;width:120;height:431" coordorigin="5709,3075" coordsize="120,431" path="m5759,3386l5709,3386,5770,3506,5819,3406,5759,3406,5759,3386xm5779,3386l5759,3386,5759,3406,5779,3406,5779,3386xm5829,3385l5779,3386,5779,3406,5819,3406,5829,3385xm5776,3075l5756,3075,5759,3386,5779,3386,5776,3075xe" filled="true" fillcolor="#000000" stroked="false">
              <v:path arrowok="t"/>
              <v:fill type="solid"/>
            </v:shape>
            <v:shape style="position:absolute;left:8470;top:1918;width:120;height:190" type="#_x0000_t75" stroked="false">
              <v:imagedata r:id="rId330" o:title=""/>
            </v:shape>
            <v:shape style="position:absolute;left:8467;top:3794;width:120;height:191" type="#_x0000_t75" stroked="false">
              <v:imagedata r:id="rId331" o:title=""/>
            </v:shape>
            <v:rect style="position:absolute;left:4824;top:1290;width:2042;height:289" filled="true" fillcolor="#808080" stroked="false">
              <v:fill opacity="32896f" type="solid"/>
            </v:rect>
            <v:shape style="position:absolute;left:5730;top:1487;width:120;height:178" type="#_x0000_t75" stroked="false">
              <v:imagedata r:id="rId332" o:title=""/>
            </v:shape>
            <v:shape style="position:absolute;left:8128;top:2657;width:944;height:311" coordorigin="8128,2658" coordsize="944,311" path="m9020,2658l8180,2658,8160,2662,8143,2673,8132,2689,8128,2710,8128,2917,8132,2937,8143,2954,8160,2965,8180,2969,9020,2969,9040,2965,9057,2954,9068,2937,9072,2917,9072,2710,9068,2689,9057,2673,9040,2662,9020,2658xe" filled="true" fillcolor="#808080" stroked="false">
              <v:path arrowok="t"/>
              <v:fill opacity="32896f" type="solid"/>
            </v:shape>
            <v:shape style="position:absolute;left:8048;top:2577;width:944;height:311" coordorigin="8048,2578" coordsize="944,311" path="m8940,2578l8100,2578,8080,2582,8063,2593,8052,2609,8048,2630,8048,2837,8052,2857,8063,2874,8080,2885,8100,2889,8940,2889,8960,2885,8977,2874,8988,2857,8992,2837,8992,2630,8988,2609,8977,2593,8960,2582,8940,2578xe" filled="true" fillcolor="#ffc000" stroked="false">
              <v:path arrowok="t"/>
              <v:fill type="solid"/>
            </v:shape>
            <v:shape style="position:absolute;left:8048;top:2577;width:944;height:311" coordorigin="8048,2578" coordsize="944,311" path="m8100,2578l8080,2582,8063,2593,8052,2609,8048,2630,8048,2837,8052,2857,8063,2874,8080,2885,8100,2889,8940,2889,8960,2885,8977,2874,8988,2857,8992,2837,8992,2630,8988,2609,8977,2593,8960,2582,8940,2578,8100,2578xe" filled="false" stroked="true" strokeweight=".75pt" strokecolor="#000000">
              <v:path arrowok="t"/>
              <v:stroke dashstyle="solid"/>
            </v:shape>
            <v:shape style="position:absolute;left:8128;top:4542;width:945;height:320" coordorigin="8128,4543" coordsize="945,320" path="m9020,4543l8181,4543,8161,4547,8144,4558,8132,4575,8128,4596,8128,4809,8132,4830,8144,4847,8161,4859,8181,4863,9020,4863,9040,4859,9057,4847,9069,4830,9073,4809,9073,4596,9069,4575,9057,4558,9040,4547,9020,4543xe" filled="true" fillcolor="#808080" stroked="false">
              <v:path arrowok="t"/>
              <v:fill opacity="32896f" type="solid"/>
            </v:shape>
            <v:shape style="position:absolute;left:8048;top:4462;width:945;height:320" coordorigin="8048,4463" coordsize="945,320" path="m8940,4463l8101,4463,8081,4467,8064,4478,8052,4495,8048,4516,8048,4729,8052,4750,8064,4767,8081,4779,8101,4783,8940,4783,8960,4779,8977,4767,8989,4750,8993,4729,8993,4516,8989,4495,8977,4478,8960,4467,8940,4463xe" filled="true" fillcolor="#ffc000" stroked="false">
              <v:path arrowok="t"/>
              <v:fill type="solid"/>
            </v:shape>
            <v:shape style="position:absolute;left:8048;top:4462;width:945;height:320" coordorigin="8048,4463" coordsize="945,320" path="m8101,4463l8081,4467,8064,4478,8052,4495,8048,4516,8048,4729,8052,4750,8064,4767,8081,4779,8101,4783,8940,4783,8960,4779,8977,4767,8989,4750,8993,4729,8993,4516,8989,4495,8977,4478,8960,4467,8940,4463,8101,4463xe" filled="false" stroked="true" strokeweight=".75pt" strokecolor="#000000">
              <v:path arrowok="t"/>
              <v:stroke dashstyle="solid"/>
            </v:shape>
            <v:shape style="position:absolute;left:8469;top:2398;width:120;height:179" type="#_x0000_t75" stroked="false">
              <v:imagedata r:id="rId333" o:title=""/>
            </v:shape>
            <v:shape style="position:absolute;left:8460;top:4272;width:120;height:190" type="#_x0000_t75" stroked="false">
              <v:imagedata r:id="rId334" o:title=""/>
            </v:shape>
            <v:rect style="position:absolute;left:7613;top:1526;width:2041;height:472" filled="true" fillcolor="#808080" stroked="false">
              <v:fill opacity="32896f" type="solid"/>
            </v:rect>
            <v:shape style="position:absolute;left:6786;top:2675;width:1262;height:120" coordorigin="6786,2676" coordsize="1262,120" path="m8048,2723l7968,2723,7968,2743,8048,2743,8048,2723xm7908,2723l7828,2723,7828,2743,7908,2743,7908,2723xm7768,2723l7688,2723,7688,2743,7768,2743,7768,2723xm7628,2723l7548,2723,7548,2743,7628,2743,7628,2723xm7488,2726l7418,2726,7411,2732,7411,2746,7428,2746,7428,2743,7418,2743,7428,2733,7488,2733,7488,2726xm7428,2733l7418,2743,7428,2743,7428,2733xm7488,2733l7428,2733,7428,2743,7488,2743,7488,2733xm7488,2723l7408,2723,7408,2736,7411,2732,7411,2726,7488,2726,7488,2723xm7418,2726l7411,2726,7411,2732,7418,2726xm7351,2726l7271,2726,7271,2746,7351,2746,7351,2726xm7211,2726l7131,2726,7131,2746,7211,2746,7211,2726xm7071,2726l6991,2726,6991,2746,7071,2746,7071,2726xm6906,2676l6786,2736,6906,2796,6906,2746,6886,2746,6886,2726,6906,2726,6906,2676xm6906,2726l6886,2726,6886,2746,6906,2746,6906,2726xm6931,2726l6906,2726,6906,2746,6931,2746,6931,2726xe" filled="true" fillcolor="#000000" stroked="false">
              <v:path arrowok="t"/>
              <v:fill type="solid"/>
            </v:shape>
            <v:shape style="position:absolute;left:6799;top:4193;width:1249;height:438" coordorigin="6799,4194" coordsize="1249,438" path="m8048,4612l7968,4612,7968,4632,8048,4632,8048,4612xm7908,4612l7828,4612,7828,4632,7908,4632,7908,4612xm7768,4612l7688,4612,7688,4632,7768,4632,7768,4612xm7628,4612l7548,4612,7548,4632,7628,4632,7628,4612xm7488,4612l7408,4612,7408,4632,7488,4632,7488,4612xm7348,4612l7268,4612,7268,4632,7348,4632,7348,4612xm7216,4544l7196,4544,7196,4632,7208,4632,7208,4614,7206,4612,7216,4612,7216,4544xm7216,4612l7208,4612,7208,4614,7216,4622,7216,4612xm7208,4612l7206,4612,7208,4614,7208,4612xm7216,4404l7196,4404,7196,4484,7216,4484,7216,4404xm7216,4264l7196,4264,7196,4344,7216,4344,7216,4264xm7156,4244l7076,4244,7076,4264,7156,4264,7156,4244xm7016,4244l6936,4244,6936,4264,7016,4264,7016,4244xm6919,4194l6799,4254,6919,4314,6919,4194xe" filled="true" fillcolor="#000000" stroked="false">
              <v:path arrowok="t"/>
              <v:fill type="solid"/>
            </v:shape>
            <v:shape style="position:absolute;left:3868;top:1352;width:886;height:2501" coordorigin="3868,1353" coordsize="886,2501" path="m3923,3734l3901,3740,3883,3754,3871,3775,3868,3798,3874,3821,3888,3839,3909,3851,3933,3854,3955,3847,3973,3833,3985,3813,3987,3797,3937,3797,3919,3791,3937,3736,3923,3734xm3937,3736l3919,3791,3937,3797,3956,3742,3947,3737,3937,3736xm3956,3742l3937,3797,3987,3797,3988,3789,3982,3767,3968,3749,3956,3742xm3944,3715l3937,3736,3947,3737,3956,3742,3963,3721,3944,3715xm3988,3582l3963,3658,3982,3664,4007,3588,3988,3582xm4033,3449l4007,3525,4026,3531,4052,3456,4033,3449xm4077,3316l4052,3392,4071,3399,4096,3323,4077,3316xm4122,3184l4096,3260,4115,3266,4141,3190,4122,3184xm4166,3051l4141,3127,4160,3133,4185,3057,4166,3051xm4211,2918l4185,2994,4204,3000,4229,2925,4211,2918xm4255,2785l4230,2861,4249,2868,4274,2792,4255,2785xm4299,2653l4274,2729,4293,2735,4318,2659,4299,2653xm4344,2520l4318,2596,4337,2602,4363,2526,4344,2520xm4388,2387l4363,2463,4382,2469,4407,2393,4388,2387xm4433,2254l4407,2330,4426,2337,4452,2261,4433,2254xm4477,2122l4452,2197,4471,2204,4496,2128,4477,2122xm4522,1989l4496,2065,4515,2071,4541,1995,4522,1989xm4566,1856l4541,1932,4560,1938,4585,1862,4566,1856xm4610,1723l4585,1799,4604,1806,4629,1730,4610,1723xm4655,1591l4629,1666,4648,1673,4674,1597,4655,1591xm4699,1458l4674,1534,4693,1540,4718,1464,4699,1458xm4735,1353l4718,1401,4737,1407,4753,1359,4735,1353xe" filled="true" fillcolor="#000000" stroked="false">
              <v:path arrowok="t"/>
              <v:fill type="solid"/>
            </v:shape>
            <v:rect style="position:absolute;left:1967;top:3731;width:2041;height:283" filled="true" fillcolor="#808080" stroked="false">
              <v:fill opacity="32896f" type="solid"/>
            </v:rect>
            <v:line style="position:absolute" from="5788,4491" to="5791,4671" stroked="true" strokeweight=".75pt" strokecolor="#000000">
              <v:stroke dashstyle="solid"/>
            </v:line>
            <v:line style="position:absolute" from="5788,4668" to="4589,4669" stroked="true" strokeweight=".75pt" strokecolor="#000000">
              <v:stroke dashstyle="solid"/>
            </v:line>
            <v:line style="position:absolute" from="4589,4668" to="4590,3272" stroked="true" strokeweight=".75pt" strokecolor="#000000">
              <v:stroke dashstyle="solid"/>
            </v:line>
            <v:shape style="position:absolute;left:4590;top:3194;width:1181;height:120" coordorigin="4590,3195" coordsize="1181,120" path="m5651,3265l5651,3315,5751,3265,5671,3265,5651,3265xm5651,3245l5651,3265,5671,3265,5671,3245,5651,3245xm5651,3195l5651,3245,5671,3245,5671,3265,5751,3265,5771,3255,5651,3195xm4590,3243l4590,3263,5651,3265,5651,3245,4590,3243xe" filled="true" fillcolor="#000000" stroked="false">
              <v:path arrowok="t"/>
              <v:fill type="solid"/>
            </v:shape>
            <v:shape style="position:absolute;left:1999;top:4699;width:1551;height:180" type="#_x0000_t202" filled="false" stroked="false">
              <v:textbox inset="0,0,0,0">
                <w:txbxContent>
                  <w:p>
                    <w:pPr>
                      <w:spacing w:line="180" w:lineRule="exact" w:before="0"/>
                      <w:ind w:left="0" w:right="0" w:firstLine="0"/>
                      <w:jc w:val="left"/>
                      <w:rPr>
                        <w:sz w:val="18"/>
                      </w:rPr>
                    </w:pPr>
                    <w:r>
                      <w:rPr>
                        <w:sz w:val="18"/>
                      </w:rPr>
                      <w:t>Process 0(Task 0)</w:t>
                    </w:r>
                  </w:p>
                </w:txbxContent>
              </v:textbox>
              <w10:wrap type="none"/>
            </v:shape>
            <v:shape style="position:absolute;left:8343;top:4512;width:381;height:180" type="#_x0000_t202" filled="false" stroked="false">
              <v:textbox inset="0,0,0,0">
                <w:txbxContent>
                  <w:p>
                    <w:pPr>
                      <w:spacing w:line="180" w:lineRule="exact" w:before="0"/>
                      <w:ind w:left="0" w:right="0" w:firstLine="0"/>
                      <w:jc w:val="left"/>
                      <w:rPr>
                        <w:sz w:val="18"/>
                      </w:rPr>
                    </w:pPr>
                    <w:r>
                      <w:rPr>
                        <w:sz w:val="18"/>
                      </w:rPr>
                      <w:t>Exit</w:t>
                    </w:r>
                  </w:p>
                </w:txbxContent>
              </v:textbox>
              <w10:wrap type="none"/>
            </v:shape>
            <v:shape style="position:absolute;left:5045;top:4051;width:1460;height:413" type="#_x0000_t202" filled="false" stroked="false">
              <v:textbox inset="0,0,0,0">
                <w:txbxContent>
                  <w:p>
                    <w:pPr>
                      <w:spacing w:line="205" w:lineRule="exact" w:before="0"/>
                      <w:ind w:left="0" w:right="0" w:firstLine="0"/>
                      <w:jc w:val="left"/>
                      <w:rPr>
                        <w:sz w:val="18"/>
                      </w:rPr>
                    </w:pPr>
                    <w:r>
                      <w:rPr>
                        <w:sz w:val="18"/>
                      </w:rPr>
                      <w:t>Loop waiting for</w:t>
                    </w:r>
                  </w:p>
                  <w:p>
                    <w:pPr>
                      <w:spacing w:line="205" w:lineRule="exact" w:before="2"/>
                      <w:ind w:left="45" w:right="0" w:firstLine="0"/>
                      <w:jc w:val="left"/>
                      <w:rPr>
                        <w:sz w:val="18"/>
                      </w:rPr>
                    </w:pPr>
                    <w:r>
                      <w:rPr>
                        <w:sz w:val="18"/>
                      </w:rPr>
                      <w:t>process to exit</w:t>
                    </w:r>
                  </w:p>
                </w:txbxContent>
              </v:textbox>
              <w10:wrap type="none"/>
            </v:shape>
            <v:shape style="position:absolute;left:7453;top:3115;width:832;height:180" type="#_x0000_t202" filled="false" stroked="false">
              <v:textbox inset="0,0,0,0">
                <w:txbxContent>
                  <w:p>
                    <w:pPr>
                      <w:spacing w:line="180" w:lineRule="exact" w:before="0"/>
                      <w:ind w:left="0" w:right="0" w:firstLine="0"/>
                      <w:jc w:val="left"/>
                      <w:rPr>
                        <w:sz w:val="18"/>
                      </w:rPr>
                    </w:pPr>
                    <w:r>
                      <w:rPr>
                        <w:sz w:val="18"/>
                      </w:rPr>
                      <w:t>Process N</w:t>
                    </w:r>
                  </w:p>
                </w:txbxContent>
              </v:textbox>
              <w10:wrap type="none"/>
            </v:shape>
            <v:shape style="position:absolute;left:8343;top:2628;width:381;height:180" type="#_x0000_t202" filled="false" stroked="false">
              <v:textbox inset="0,0,0,0">
                <w:txbxContent>
                  <w:p>
                    <w:pPr>
                      <w:spacing w:line="180" w:lineRule="exact" w:before="0"/>
                      <w:ind w:left="0" w:right="0" w:firstLine="0"/>
                      <w:jc w:val="left"/>
                      <w:rPr>
                        <w:sz w:val="18"/>
                      </w:rPr>
                    </w:pPr>
                    <w:r>
                      <w:rPr>
                        <w:sz w:val="18"/>
                      </w:rPr>
                      <w:t>Exit</w:t>
                    </w:r>
                  </w:p>
                </w:txbxContent>
              </v:textbox>
              <w10:wrap type="none"/>
            </v:shape>
            <v:shape style="position:absolute;left:1961;top:1374;width:1912;height:1193" type="#_x0000_t202" filled="false" stroked="false">
              <v:textbox inset="0,0,0,0">
                <w:txbxContent>
                  <w:p>
                    <w:pPr>
                      <w:spacing w:line="205" w:lineRule="exact" w:before="0"/>
                      <w:ind w:left="0" w:right="18" w:firstLine="0"/>
                      <w:jc w:val="center"/>
                      <w:rPr>
                        <w:sz w:val="18"/>
                      </w:rPr>
                    </w:pPr>
                    <w:r>
                      <w:rPr>
                        <w:sz w:val="18"/>
                      </w:rPr>
                      <w:t>Functional allocation</w:t>
                    </w:r>
                  </w:p>
                  <w:p>
                    <w:pPr>
                      <w:spacing w:before="0"/>
                      <w:ind w:left="0" w:right="15" w:firstLine="0"/>
                      <w:jc w:val="center"/>
                      <w:rPr>
                        <w:sz w:val="18"/>
                      </w:rPr>
                    </w:pPr>
                    <w:r>
                      <w:rPr>
                        <w:sz w:val="18"/>
                      </w:rPr>
                      <w:t>of physical memory</w:t>
                    </w:r>
                  </w:p>
                  <w:p>
                    <w:pPr>
                      <w:spacing w:line="240" w:lineRule="auto" w:before="0"/>
                      <w:rPr>
                        <w:sz w:val="25"/>
                      </w:rPr>
                    </w:pPr>
                  </w:p>
                  <w:p>
                    <w:pPr>
                      <w:spacing w:before="1"/>
                      <w:ind w:left="45" w:right="64" w:firstLine="1"/>
                      <w:jc w:val="center"/>
                      <w:rPr>
                        <w:sz w:val="18"/>
                      </w:rPr>
                    </w:pPr>
                    <w:r>
                      <w:rPr>
                        <w:sz w:val="18"/>
                      </w:rPr>
                      <w:t>Init each parts,include task 0</w:t>
                    </w:r>
                  </w:p>
                </w:txbxContent>
              </v:textbox>
              <w10:wrap type="none"/>
            </v:shape>
            <v:shape style="position:absolute;left:7460;top:906;width:832;height:180" type="#_x0000_t202" filled="false" stroked="false">
              <v:textbox inset="0,0,0,0">
                <w:txbxContent>
                  <w:p>
                    <w:pPr>
                      <w:spacing w:line="180" w:lineRule="exact" w:before="0"/>
                      <w:ind w:left="0" w:right="0" w:firstLine="0"/>
                      <w:jc w:val="left"/>
                      <w:rPr>
                        <w:sz w:val="18"/>
                      </w:rPr>
                    </w:pPr>
                    <w:r>
                      <w:rPr>
                        <w:sz w:val="18"/>
                      </w:rPr>
                      <w:t>Proecss 2</w:t>
                    </w:r>
                  </w:p>
                </w:txbxContent>
              </v:textbox>
              <w10:wrap type="none"/>
            </v:shape>
            <v:shape style="position:absolute;left:4873;top:710;width:1821;height:180" type="#_x0000_t202" filled="false" stroked="false">
              <v:textbox inset="0,0,0,0">
                <w:txbxContent>
                  <w:p>
                    <w:pPr>
                      <w:spacing w:line="180" w:lineRule="exact" w:before="0"/>
                      <w:ind w:left="0" w:right="0" w:firstLine="0"/>
                      <w:jc w:val="left"/>
                      <w:rPr>
                        <w:sz w:val="18"/>
                      </w:rPr>
                    </w:pPr>
                    <w:r>
                      <w:rPr>
                        <w:sz w:val="18"/>
                      </w:rPr>
                      <w:t>Process 1(init Task)</w:t>
                    </w:r>
                  </w:p>
                </w:txbxContent>
              </v:textbox>
              <w10:wrap type="none"/>
            </v:shape>
            <v:shape style="position:absolute;left:2302;top:638;width:1281;height:413" type="#_x0000_t202" filled="false" stroked="false">
              <v:textbox inset="0,0,0,0">
                <w:txbxContent>
                  <w:p>
                    <w:pPr>
                      <w:spacing w:line="205" w:lineRule="exact" w:before="0"/>
                      <w:ind w:left="0" w:right="22" w:firstLine="0"/>
                      <w:jc w:val="center"/>
                      <w:rPr>
                        <w:sz w:val="18"/>
                      </w:rPr>
                    </w:pPr>
                    <w:r>
                      <w:rPr>
                        <w:sz w:val="18"/>
                      </w:rPr>
                      <w:t>System</w:t>
                    </w:r>
                  </w:p>
                  <w:p>
                    <w:pPr>
                      <w:spacing w:line="205" w:lineRule="exact" w:before="2"/>
                      <w:ind w:left="0" w:right="18" w:firstLine="0"/>
                      <w:jc w:val="center"/>
                      <w:rPr>
                        <w:sz w:val="18"/>
                      </w:rPr>
                    </w:pPr>
                    <w:r>
                      <w:rPr>
                        <w:sz w:val="18"/>
                      </w:rPr>
                      <w:t>Initialization</w:t>
                    </w:r>
                  </w:p>
                </w:txbxContent>
              </v:textbox>
              <w10:wrap type="none"/>
            </v:shape>
            <v:shape style="position:absolute;left:1887;top:4145;width:2041;height:286" type="#_x0000_t202" filled="true" fillcolor="#ffffff" stroked="true" strokeweight=".75pt" strokecolor="#000000">
              <v:textbox inset="0,0,0,0">
                <w:txbxContent>
                  <w:p>
                    <w:pPr>
                      <w:spacing w:before="4"/>
                      <w:ind w:left="66" w:right="0" w:firstLine="0"/>
                      <w:jc w:val="left"/>
                      <w:rPr>
                        <w:sz w:val="18"/>
                      </w:rPr>
                    </w:pPr>
                    <w:r>
                      <w:rPr>
                        <w:sz w:val="18"/>
                      </w:rPr>
                      <w:t>run pause() when idle</w:t>
                    </w:r>
                  </w:p>
                </w:txbxContent>
              </v:textbox>
              <v:fill type="solid"/>
              <v:stroke dashstyle="solid"/>
              <w10:wrap type="none"/>
            </v:shape>
            <v:shape style="position:absolute;left:1887;top:3651;width:2041;height:283" type="#_x0000_t202" filled="true" fillcolor="#ffffff" stroked="true" strokeweight=".75pt" strokecolor="#000000">
              <v:textbox inset="0,0,0,0">
                <w:txbxContent>
                  <w:p>
                    <w:pPr>
                      <w:spacing w:before="2"/>
                      <w:ind w:left="57" w:right="-44" w:firstLine="0"/>
                      <w:jc w:val="left"/>
                      <w:rPr>
                        <w:sz w:val="18"/>
                      </w:rPr>
                    </w:pPr>
                    <w:r>
                      <w:rPr>
                        <w:sz w:val="18"/>
                      </w:rPr>
                      <w:t>Create</w:t>
                    </w:r>
                    <w:r>
                      <w:rPr>
                        <w:spacing w:val="-48"/>
                        <w:sz w:val="18"/>
                      </w:rPr>
                      <w:t> </w:t>
                    </w:r>
                    <w:r>
                      <w:rPr>
                        <w:sz w:val="18"/>
                      </w:rPr>
                      <w:t>Process</w:t>
                    </w:r>
                    <w:r>
                      <w:rPr>
                        <w:spacing w:val="-45"/>
                        <w:sz w:val="18"/>
                      </w:rPr>
                      <w:t> </w:t>
                    </w:r>
                    <w:r>
                      <w:rPr>
                        <w:spacing w:val="-10"/>
                        <w:sz w:val="18"/>
                      </w:rPr>
                      <w:t>1（init）</w:t>
                    </w:r>
                  </w:p>
                </w:txbxContent>
              </v:textbox>
              <v:fill type="solid"/>
              <v:stroke dashstyle="solid"/>
              <w10:wrap type="none"/>
            </v:shape>
            <v:shape style="position:absolute;left:7533;top:3984;width:2041;height:288" type="#_x0000_t202" filled="false" stroked="true" strokeweight=".75pt" strokecolor="#000000">
              <v:textbox inset="0,0,0,0">
                <w:txbxContent>
                  <w:p>
                    <w:pPr>
                      <w:spacing w:before="2"/>
                      <w:ind w:left="428" w:right="0" w:firstLine="0"/>
                      <w:jc w:val="left"/>
                      <w:rPr>
                        <w:sz w:val="18"/>
                      </w:rPr>
                    </w:pPr>
                    <w:r>
                      <w:rPr>
                        <w:sz w:val="18"/>
                      </w:rPr>
                      <w:t>Execute shell</w:t>
                    </w:r>
                  </w:p>
                </w:txbxContent>
              </v:textbox>
              <v:stroke dashstyle="solid"/>
              <w10:wrap type="none"/>
            </v:shape>
            <v:shape style="position:absolute;left:7533;top:3487;width:2041;height:307" type="#_x0000_t202" filled="true" fillcolor="#ffffff" stroked="true" strokeweight=".75pt" strokecolor="#000000">
              <v:textbox inset="0,0,0,0">
                <w:txbxContent>
                  <w:p>
                    <w:pPr>
                      <w:spacing w:before="2"/>
                      <w:ind w:left="160" w:right="0" w:firstLine="0"/>
                      <w:jc w:val="left"/>
                      <w:rPr>
                        <w:sz w:val="18"/>
                      </w:rPr>
                    </w:pPr>
                    <w:r>
                      <w:rPr>
                        <w:sz w:val="18"/>
                      </w:rPr>
                      <w:t>Set Terminal STD IO</w:t>
                    </w:r>
                  </w:p>
                </w:txbxContent>
              </v:textbox>
              <v:fill type="solid"/>
              <v:stroke dashstyle="solid"/>
              <w10:wrap type="none"/>
            </v:shape>
            <v:shape style="position:absolute;left:1894;top:2922;width:2034;height:275" type="#_x0000_t202" filled="false" stroked="false">
              <v:textbox inset="0,0,0,0">
                <w:txbxContent>
                  <w:p>
                    <w:pPr>
                      <w:spacing w:before="2"/>
                      <w:ind w:left="383" w:right="0" w:firstLine="0"/>
                      <w:jc w:val="left"/>
                      <w:rPr>
                        <w:sz w:val="18"/>
                      </w:rPr>
                    </w:pPr>
                    <w:r>
                      <w:rPr>
                        <w:sz w:val="18"/>
                      </w:rPr>
                      <w:t>Move to Task 0</w:t>
                    </w:r>
                  </w:p>
                </w:txbxContent>
              </v:textbox>
              <w10:wrap type="none"/>
            </v:shape>
            <v:shape style="position:absolute;left:7533;top:2107;width:2041;height:292" type="#_x0000_t202" filled="true" fillcolor="#ffffff" stroked="true" strokeweight=".75pt" strokecolor="#000000">
              <v:textbox inset="0,0,0,0">
                <w:txbxContent>
                  <w:p>
                    <w:pPr>
                      <w:spacing w:before="2"/>
                      <w:ind w:left="114" w:right="0" w:firstLine="0"/>
                      <w:jc w:val="left"/>
                      <w:rPr>
                        <w:sz w:val="18"/>
                      </w:rPr>
                    </w:pPr>
                    <w:r>
                      <w:rPr>
                        <w:sz w:val="18"/>
                      </w:rPr>
                      <w:t>Run shell, handle rc</w:t>
                    </w:r>
                  </w:p>
                </w:txbxContent>
              </v:textbox>
              <v:fill type="solid"/>
              <v:stroke dashstyle="solid"/>
              <w10:wrap type="none"/>
            </v:shape>
            <v:shape style="position:absolute;left:7533;top:1446;width:2041;height:472" type="#_x0000_t202" filled="true" fillcolor="#ffffff" stroked="true" strokeweight=".75pt" strokecolor="#000000">
              <v:textbox inset="0,0,0,0">
                <w:txbxContent>
                  <w:p>
                    <w:pPr>
                      <w:spacing w:line="244" w:lineRule="auto" w:before="1"/>
                      <w:ind w:left="745" w:right="181" w:hanging="540"/>
                      <w:jc w:val="left"/>
                      <w:rPr>
                        <w:sz w:val="18"/>
                      </w:rPr>
                    </w:pPr>
                    <w:r>
                      <w:rPr>
                        <w:sz w:val="18"/>
                      </w:rPr>
                      <w:t>Redirecte STDIN to rc file</w:t>
                    </w:r>
                  </w:p>
                </w:txbxContent>
              </v:textbox>
              <v:fill type="solid"/>
              <v:stroke dashstyle="solid"/>
              <w10:wrap type="none"/>
            </v:shape>
            <v:shape style="position:absolute;left:4744;top:3505;width:2042;height:289" type="#_x0000_t202" filled="true" fillcolor="#ffffff" stroked="true" strokeweight=".75pt" strokecolor="#000000">
              <v:textbox inset="0,0,0,0">
                <w:txbxContent>
                  <w:p>
                    <w:pPr>
                      <w:spacing w:before="1"/>
                      <w:ind w:left="294" w:right="0" w:firstLine="0"/>
                      <w:jc w:val="left"/>
                      <w:rPr>
                        <w:sz w:val="18"/>
                      </w:rPr>
                    </w:pPr>
                    <w:r>
                      <w:rPr>
                        <w:sz w:val="18"/>
                      </w:rPr>
                      <w:t>Fork new process</w:t>
                    </w:r>
                  </w:p>
                </w:txbxContent>
              </v:textbox>
              <v:fill type="solid"/>
              <v:stroke dashstyle="solid"/>
              <w10:wrap type="none"/>
            </v:shape>
            <v:shape style="position:absolute;left:4744;top:2590;width:2042;height:484" type="#_x0000_t202" filled="true" fillcolor="#ffffff" stroked="true" strokeweight=".75pt" strokecolor="#000000">
              <v:textbox inset="0,0,0,0">
                <w:txbxContent>
                  <w:p>
                    <w:pPr>
                      <w:spacing w:line="242" w:lineRule="auto" w:before="2"/>
                      <w:ind w:left="248" w:right="229" w:firstLine="45"/>
                      <w:jc w:val="left"/>
                      <w:rPr>
                        <w:sz w:val="18"/>
                      </w:rPr>
                    </w:pPr>
                    <w:r>
                      <w:rPr>
                        <w:sz w:val="18"/>
                      </w:rPr>
                      <w:t>Loop waiting for process 2 to exit</w:t>
                    </w:r>
                  </w:p>
                </w:txbxContent>
              </v:textbox>
              <v:fill type="solid"/>
              <v:stroke dashstyle="solid"/>
              <w10:wrap type="none"/>
            </v:shape>
            <v:shape style="position:absolute;left:4744;top:2142;width:2042;height:282" type="#_x0000_t202" filled="true" fillcolor="#ffffff" stroked="true" strokeweight=".75pt" strokecolor="#000000">
              <v:textbox inset="0,0,0,0">
                <w:txbxContent>
                  <w:p>
                    <w:pPr>
                      <w:spacing w:before="1"/>
                      <w:ind w:left="294" w:right="0" w:firstLine="0"/>
                      <w:jc w:val="left"/>
                      <w:rPr>
                        <w:sz w:val="18"/>
                      </w:rPr>
                    </w:pPr>
                    <w:r>
                      <w:rPr>
                        <w:sz w:val="18"/>
                      </w:rPr>
                      <w:t>Create Process 2</w:t>
                    </w:r>
                  </w:p>
                </w:txbxContent>
              </v:textbox>
              <v:fill type="solid"/>
              <v:stroke dashstyle="solid"/>
              <w10:wrap type="none"/>
            </v:shape>
            <v:shape style="position:absolute;left:4744;top:1676;width:2042;height:300" type="#_x0000_t202" filled="true" fillcolor="#ffffff" stroked="true" strokeweight=".75pt" strokecolor="#000000">
              <v:textbox inset="0,0,0,0">
                <w:txbxContent>
                  <w:p>
                    <w:pPr>
                      <w:spacing w:before="1"/>
                      <w:ind w:left="159" w:right="0" w:firstLine="0"/>
                      <w:jc w:val="left"/>
                      <w:rPr>
                        <w:sz w:val="18"/>
                      </w:rPr>
                    </w:pPr>
                    <w:r>
                      <w:rPr>
                        <w:sz w:val="18"/>
                      </w:rPr>
                      <w:t>Set Terminal STD IO</w:t>
                    </w:r>
                  </w:p>
                </w:txbxContent>
              </v:textbox>
              <v:fill type="solid"/>
              <v:stroke dashstyle="solid"/>
              <w10:wrap type="none"/>
            </v:shape>
            <v:shape style="position:absolute;left:4744;top:1210;width:2042;height:289" type="#_x0000_t202" filled="true" fillcolor="#ffffff" stroked="true" strokeweight=".75pt" strokecolor="#000000">
              <v:textbox inset="0,0,0,0">
                <w:txbxContent>
                  <w:p>
                    <w:pPr>
                      <w:spacing w:before="1"/>
                      <w:ind w:left="428" w:right="0" w:firstLine="0"/>
                      <w:jc w:val="left"/>
                      <w:rPr>
                        <w:sz w:val="18"/>
                      </w:rPr>
                    </w:pPr>
                    <w:r>
                      <w:rPr>
                        <w:sz w:val="18"/>
                      </w:rPr>
                      <w:t>Mount Root FS</w:t>
                    </w:r>
                  </w:p>
                </w:txbxContent>
              </v:textbox>
              <v:fill type="solid"/>
              <v:stroke dashstyle="solid"/>
              <w10:wrap type="none"/>
            </v:shape>
            <w10:wrap type="topAndBottom"/>
          </v:group>
        </w:pict>
      </w:r>
    </w:p>
    <w:p>
      <w:pPr>
        <w:pStyle w:val="BodyText"/>
        <w:spacing w:before="39"/>
        <w:ind w:left="2589"/>
        <w:rPr>
          <w:rFonts w:ascii="Arial"/>
        </w:rPr>
      </w:pPr>
      <w:r>
        <w:rPr>
          <w:rFonts w:ascii="Arial"/>
        </w:rPr>
        <w:t>Figure 7-2 Kernel initialization process flow</w:t>
      </w:r>
      <w:r>
        <w:rPr>
          <w:rFonts w:ascii="Arial"/>
          <w:spacing w:val="-20"/>
        </w:rPr>
        <w:t> </w:t>
      </w:r>
      <w:r>
        <w:rPr>
          <w:rFonts w:ascii="Arial"/>
        </w:rPr>
        <w:t>diagram</w:t>
      </w:r>
    </w:p>
    <w:p>
      <w:pPr>
        <w:pStyle w:val="BodyText"/>
        <w:spacing w:before="0"/>
        <w:ind w:left="0"/>
        <w:rPr>
          <w:rFonts w:ascii="Arial"/>
          <w:sz w:val="22"/>
        </w:rPr>
      </w:pPr>
    </w:p>
    <w:p>
      <w:pPr>
        <w:pStyle w:val="Heading6"/>
        <w:spacing w:line="309" w:lineRule="auto" w:before="137"/>
        <w:ind w:right="1315"/>
      </w:pPr>
      <w:r>
        <w:rPr/>
        <w:drawing>
          <wp:anchor distT="0" distB="0" distL="0" distR="0" allowOverlap="1" layoutInCell="1" locked="0" behindDoc="0" simplePos="0" relativeHeight="251815936">
            <wp:simplePos x="0" y="0"/>
            <wp:positionH relativeFrom="page">
              <wp:posOffset>3639565</wp:posOffset>
            </wp:positionH>
            <wp:positionV relativeFrom="paragraph">
              <wp:posOffset>-1269076</wp:posOffset>
            </wp:positionV>
            <wp:extent cx="76200" cy="140588"/>
            <wp:effectExtent l="0" t="0" r="0" b="0"/>
            <wp:wrapNone/>
            <wp:docPr id="1" name="image43.png"/>
            <wp:cNvGraphicFramePr>
              <a:graphicFrameLocks noChangeAspect="1"/>
            </wp:cNvGraphicFramePr>
            <a:graphic>
              <a:graphicData uri="http://schemas.openxmlformats.org/drawingml/2006/picture">
                <pic:pic>
                  <pic:nvPicPr>
                    <pic:cNvPr id="2" name="image43.png"/>
                    <pic:cNvPicPr/>
                  </pic:nvPicPr>
                  <pic:blipFill>
                    <a:blip r:embed="rId335" cstate="print"/>
                    <a:stretch>
                      <a:fillRect/>
                    </a:stretch>
                  </pic:blipFill>
                  <pic:spPr>
                    <a:xfrm>
                      <a:off x="0" y="0"/>
                      <a:ext cx="76200" cy="140588"/>
                    </a:xfrm>
                    <a:prstGeom prst="rect">
                      <a:avLst/>
                    </a:prstGeom>
                  </pic:spPr>
                </pic:pic>
              </a:graphicData>
            </a:graphic>
          </wp:anchor>
        </w:drawing>
      </w:r>
      <w:r>
        <w:rPr/>
        <w:t>As can be seen from the figure, the main.c program first determines how to allocate the system physical memory, and then calls the initialization functions of each part of the kernel to initialize the memory management, interrupt processing, block device and character device, process management, and hard disk and floppy disk hardware. After these operations are completed, the various parts of the system are already operational. The program then moves itself "manually" to task 0 (process 0) and uses the fork() call to create process 1 (init process) for the first time and calls the init() function there. In this function the program will continue to initialize the application environment and execute the shell login program. The original process 0 is scheduled to execute when the system is idle, so process 0 is also commonly referred to as the idle process. At this point, process 0 only executes the pause() system call and calls the scheduler function.</w:t>
      </w:r>
    </w:p>
    <w:p>
      <w:pPr>
        <w:spacing w:after="0" w:line="309" w:lineRule="auto"/>
        <w:sectPr>
          <w:pgSz w:w="11910" w:h="16840"/>
          <w:pgMar w:header="880" w:footer="997" w:top="1360" w:bottom="1180" w:left="980" w:right="0"/>
        </w:sectPr>
      </w:pPr>
    </w:p>
    <w:p>
      <w:pPr>
        <w:spacing w:line="309" w:lineRule="auto" w:before="106"/>
        <w:ind w:left="152" w:right="1317" w:firstLine="420"/>
        <w:jc w:val="both"/>
        <w:rPr>
          <w:rFonts w:ascii="Times New Roman"/>
          <w:sz w:val="21"/>
        </w:rPr>
      </w:pPr>
      <w:r>
        <w:rPr>
          <w:rFonts w:ascii="Times New Roman"/>
          <w:sz w:val="21"/>
        </w:rPr>
        <w:t>The function of the init() can be divided into four parts: (1) to install the root file system; (2) to display system information; (3) to run the system initial resource configuration file rc; (4) to execute the user login shell program.</w:t>
      </w:r>
    </w:p>
    <w:p>
      <w:pPr>
        <w:pStyle w:val="ListParagraph"/>
        <w:numPr>
          <w:ilvl w:val="0"/>
          <w:numId w:val="92"/>
        </w:numPr>
        <w:tabs>
          <w:tab w:pos="994" w:val="left" w:leader="none"/>
        </w:tabs>
        <w:spacing w:line="240" w:lineRule="auto" w:before="1" w:after="0"/>
        <w:ind w:left="993" w:right="0" w:hanging="421"/>
        <w:jc w:val="both"/>
        <w:rPr>
          <w:rFonts w:ascii="Times New Roman"/>
          <w:sz w:val="21"/>
        </w:rPr>
      </w:pPr>
      <w:r>
        <w:rPr>
          <w:rFonts w:ascii="Times New Roman"/>
          <w:sz w:val="21"/>
        </w:rPr>
        <w:t>Install root file</w:t>
      </w:r>
      <w:r>
        <w:rPr>
          <w:rFonts w:ascii="Times New Roman"/>
          <w:spacing w:val="-3"/>
          <w:sz w:val="21"/>
        </w:rPr>
        <w:t> </w:t>
      </w:r>
      <w:r>
        <w:rPr>
          <w:rFonts w:ascii="Times New Roman"/>
          <w:sz w:val="21"/>
        </w:rPr>
        <w:t>system</w:t>
      </w:r>
    </w:p>
    <w:p>
      <w:pPr>
        <w:spacing w:line="309" w:lineRule="auto" w:before="71"/>
        <w:ind w:left="993" w:right="1317" w:firstLine="0"/>
        <w:jc w:val="both"/>
        <w:rPr>
          <w:rFonts w:ascii="Times New Roman"/>
          <w:sz w:val="21"/>
        </w:rPr>
      </w:pPr>
      <w:r>
        <w:rPr>
          <w:rFonts w:ascii="Times New Roman"/>
          <w:sz w:val="21"/>
        </w:rPr>
        <w:t>The code first calls the syscall setup() to collect the hard disk device partition table information and install the root file system. Before installing the root file system, the system will first determine if you need to create a virtual disk first. If the size of the virtual disk is set when the kernel is compiled, and a memory has been opened for use as a virtual disk during the kernel initialization process, the kernel will first try to load the root file system into the virtual extent of the</w:t>
      </w:r>
      <w:r>
        <w:rPr>
          <w:rFonts w:ascii="Times New Roman"/>
          <w:spacing w:val="-14"/>
          <w:sz w:val="21"/>
        </w:rPr>
        <w:t> </w:t>
      </w:r>
      <w:r>
        <w:rPr>
          <w:rFonts w:ascii="Times New Roman"/>
          <w:spacing w:val="-4"/>
          <w:sz w:val="21"/>
        </w:rPr>
        <w:t>memory.</w:t>
      </w:r>
    </w:p>
    <w:p>
      <w:pPr>
        <w:pStyle w:val="ListParagraph"/>
        <w:numPr>
          <w:ilvl w:val="0"/>
          <w:numId w:val="92"/>
        </w:numPr>
        <w:tabs>
          <w:tab w:pos="994" w:val="left" w:leader="none"/>
        </w:tabs>
        <w:spacing w:line="240" w:lineRule="auto" w:before="2" w:after="0"/>
        <w:ind w:left="993" w:right="0" w:hanging="421"/>
        <w:jc w:val="both"/>
        <w:rPr>
          <w:rFonts w:ascii="Times New Roman"/>
          <w:sz w:val="21"/>
        </w:rPr>
      </w:pPr>
      <w:r>
        <w:rPr>
          <w:rFonts w:ascii="Times New Roman"/>
          <w:sz w:val="21"/>
        </w:rPr>
        <w:t>Display system</w:t>
      </w:r>
      <w:r>
        <w:rPr>
          <w:rFonts w:ascii="Times New Roman"/>
          <w:spacing w:val="-10"/>
          <w:sz w:val="21"/>
        </w:rPr>
        <w:t> </w:t>
      </w:r>
      <w:r>
        <w:rPr>
          <w:rFonts w:ascii="Times New Roman"/>
          <w:sz w:val="21"/>
        </w:rPr>
        <w:t>information</w:t>
      </w:r>
    </w:p>
    <w:p>
      <w:pPr>
        <w:spacing w:line="309" w:lineRule="auto" w:before="71"/>
        <w:ind w:left="993" w:right="1317" w:firstLine="0"/>
        <w:jc w:val="both"/>
        <w:rPr>
          <w:rFonts w:ascii="Times New Roman"/>
          <w:sz w:val="21"/>
        </w:rPr>
      </w:pPr>
      <w:r>
        <w:rPr>
          <w:rFonts w:ascii="Times New Roman"/>
          <w:sz w:val="21"/>
        </w:rPr>
        <w:t>Then init() opens a terminal device tty0 and copies its file descriptor or handler to produce standard input stdin, standard output stdout, and error output stderr device. The kernel then uses these file descriptors to display some system information on the terminal, such as the total number of buffer blocks in the cache, the total number of bytes of free memory in the main memory area, and so on.</w:t>
      </w:r>
    </w:p>
    <w:p>
      <w:pPr>
        <w:pStyle w:val="ListParagraph"/>
        <w:numPr>
          <w:ilvl w:val="0"/>
          <w:numId w:val="92"/>
        </w:numPr>
        <w:tabs>
          <w:tab w:pos="994" w:val="left" w:leader="none"/>
        </w:tabs>
        <w:spacing w:line="240" w:lineRule="auto" w:before="2" w:after="0"/>
        <w:ind w:left="993" w:right="0" w:hanging="421"/>
        <w:jc w:val="both"/>
        <w:rPr>
          <w:rFonts w:ascii="Times New Roman"/>
          <w:sz w:val="21"/>
        </w:rPr>
      </w:pPr>
      <w:r>
        <w:rPr>
          <w:rFonts w:ascii="Times New Roman"/>
          <w:sz w:val="21"/>
        </w:rPr>
        <w:t>Run resource configuration</w:t>
      </w:r>
      <w:r>
        <w:rPr>
          <w:rFonts w:ascii="Times New Roman"/>
          <w:spacing w:val="-1"/>
          <w:sz w:val="21"/>
        </w:rPr>
        <w:t> </w:t>
      </w:r>
      <w:r>
        <w:rPr>
          <w:rFonts w:ascii="Times New Roman"/>
          <w:sz w:val="21"/>
        </w:rPr>
        <w:t>file</w:t>
      </w:r>
    </w:p>
    <w:p>
      <w:pPr>
        <w:spacing w:line="309" w:lineRule="auto" w:before="71"/>
        <w:ind w:left="993" w:right="1316" w:firstLine="0"/>
        <w:jc w:val="both"/>
        <w:rPr>
          <w:rFonts w:ascii="Times New Roman"/>
          <w:sz w:val="21"/>
        </w:rPr>
      </w:pPr>
      <w:r>
        <w:rPr>
          <w:rFonts w:ascii="Times New Roman"/>
          <w:sz w:val="21"/>
        </w:rPr>
        <w:t>Next, init() creates a new process (Process 2) and performs some initial configuration operations in it to establish a user interaction environment. That is, before the user can use the shell command line environment, the kernel uses the /bin/sh program to run the commands set in the configuration file etc/rc. The role of the rc file is similar to the AUTOEXEC.BAT file on the root directory of the DOS operating system. This code first directs the standard input stdin to the etc/rc file by closing file descriptor 0 and immediately opening the file /etc/rc so that all standard input data will be read from the file. The kernel then executes /bin/sh in a non-interactive manner to implement the running of commands in the /etc/rc file. When the command in the file is executed, /bin/sh will exit immediately, so process 2 will end.</w:t>
      </w:r>
    </w:p>
    <w:p>
      <w:pPr>
        <w:pStyle w:val="ListParagraph"/>
        <w:numPr>
          <w:ilvl w:val="0"/>
          <w:numId w:val="92"/>
        </w:numPr>
        <w:tabs>
          <w:tab w:pos="994" w:val="left" w:leader="none"/>
        </w:tabs>
        <w:spacing w:line="240" w:lineRule="auto" w:before="5" w:after="0"/>
        <w:ind w:left="993" w:right="0" w:hanging="421"/>
        <w:jc w:val="both"/>
        <w:rPr>
          <w:rFonts w:ascii="Times New Roman"/>
          <w:sz w:val="21"/>
        </w:rPr>
      </w:pPr>
      <w:r>
        <w:rPr>
          <w:rFonts w:ascii="Times New Roman"/>
          <w:sz w:val="21"/>
        </w:rPr>
        <w:t>Execute user login</w:t>
      </w:r>
      <w:r>
        <w:rPr>
          <w:rFonts w:ascii="Times New Roman"/>
          <w:spacing w:val="-4"/>
          <w:sz w:val="21"/>
        </w:rPr>
        <w:t> </w:t>
      </w:r>
      <w:r>
        <w:rPr>
          <w:rFonts w:ascii="Times New Roman"/>
          <w:sz w:val="21"/>
        </w:rPr>
        <w:t>shell</w:t>
      </w:r>
    </w:p>
    <w:p>
      <w:pPr>
        <w:spacing w:line="309" w:lineRule="auto" w:before="70"/>
        <w:ind w:left="993" w:right="1316" w:firstLine="0"/>
        <w:jc w:val="both"/>
        <w:rPr>
          <w:rFonts w:ascii="Times New Roman"/>
          <w:sz w:val="21"/>
        </w:rPr>
      </w:pPr>
      <w:r>
        <w:rPr>
          <w:rFonts w:ascii="Times New Roman"/>
          <w:sz w:val="21"/>
        </w:rPr>
        <w:t>The last part of the init() function is used to create a new session for the user in the new process and run the user login shell /bin/sh. When the system executes the program in process 2, the parent process (init process) waits for its end. </w:t>
      </w:r>
      <w:r>
        <w:rPr>
          <w:rFonts w:ascii="Times New Roman"/>
          <w:spacing w:val="-4"/>
          <w:sz w:val="21"/>
        </w:rPr>
        <w:t>With </w:t>
      </w:r>
      <w:r>
        <w:rPr>
          <w:rFonts w:ascii="Times New Roman"/>
          <w:sz w:val="21"/>
        </w:rPr>
        <w:t>the exit of process 2, the parent process enters an infinite loop. In this loop, the parent process will generate a new process again, then create a new session in the process, and execute the program /bin/sh again for login to create a user interaction shell environment. The parent process then continues to wait for the child process. Although the login shell is the same program /bin/sh as the previous non-interactive shell, the command line arguments used (argv[]) are different. The first character of the 0th command line argument of the login shell must be a minus sign '-'. This particular flag tells /bin/sh that it is not a normal run, but runs /bin/sh as the login shell. From this point on, the user can use the Linux command line environment </w:t>
      </w:r>
      <w:r>
        <w:rPr>
          <w:rFonts w:ascii="Times New Roman"/>
          <w:spacing w:val="-3"/>
          <w:sz w:val="21"/>
        </w:rPr>
        <w:t>normally, </w:t>
      </w:r>
      <w:r>
        <w:rPr>
          <w:rFonts w:ascii="Times New Roman"/>
          <w:sz w:val="21"/>
        </w:rPr>
        <w:t>and the parent process will enter the wait state. Thereafter, if the user executes the exit or logout command on the command line, after displaying a information of about current login shell exit, the system will repeat the process of creating the login shell process again in this infinite</w:t>
      </w:r>
      <w:r>
        <w:rPr>
          <w:rFonts w:ascii="Times New Roman"/>
          <w:spacing w:val="-13"/>
          <w:sz w:val="21"/>
        </w:rPr>
        <w:t> </w:t>
      </w:r>
      <w:r>
        <w:rPr>
          <w:rFonts w:ascii="Times New Roman"/>
          <w:sz w:val="21"/>
        </w:rPr>
        <w:t>loop.</w:t>
      </w:r>
    </w:p>
    <w:p>
      <w:pPr>
        <w:pStyle w:val="BodyText"/>
        <w:spacing w:before="8"/>
        <w:ind w:left="0"/>
        <w:rPr>
          <w:rFonts w:ascii="Times New Roman"/>
          <w:sz w:val="27"/>
        </w:rPr>
      </w:pPr>
    </w:p>
    <w:p>
      <w:pPr>
        <w:spacing w:line="309" w:lineRule="auto" w:before="1"/>
        <w:ind w:left="152" w:right="1315" w:firstLine="420"/>
        <w:jc w:val="both"/>
        <w:rPr>
          <w:rFonts w:ascii="Times New Roman"/>
          <w:sz w:val="21"/>
        </w:rPr>
      </w:pPr>
      <w:r>
        <w:rPr>
          <w:rFonts w:ascii="Times New Roman"/>
          <w:sz w:val="21"/>
        </w:rPr>
        <w:t>The last two parts of the init() function running in task 1 should actually be the functions of the independent environment initialization program init. See the description of this after the program</w:t>
      </w:r>
      <w:r>
        <w:rPr>
          <w:rFonts w:ascii="Times New Roman"/>
          <w:spacing w:val="-20"/>
          <w:sz w:val="21"/>
        </w:rPr>
        <w:t> </w:t>
      </w:r>
      <w:r>
        <w:rPr>
          <w:rFonts w:ascii="Times New Roman"/>
          <w:sz w:val="21"/>
        </w:rPr>
        <w:t>list.</w:t>
      </w:r>
    </w:p>
    <w:p>
      <w:pPr>
        <w:pStyle w:val="BodyText"/>
        <w:spacing w:before="10"/>
        <w:ind w:left="0"/>
        <w:rPr>
          <w:rFonts w:ascii="Times New Roman"/>
          <w:sz w:val="25"/>
        </w:rPr>
      </w:pPr>
    </w:p>
    <w:p>
      <w:pPr>
        <w:pStyle w:val="ListParagraph"/>
        <w:numPr>
          <w:ilvl w:val="3"/>
          <w:numId w:val="91"/>
        </w:numPr>
        <w:tabs>
          <w:tab w:pos="1018" w:val="left" w:leader="none"/>
        </w:tabs>
        <w:spacing w:line="240" w:lineRule="auto" w:before="0" w:after="0"/>
        <w:ind w:left="1017" w:right="0" w:hanging="866"/>
        <w:jc w:val="left"/>
        <w:rPr>
          <w:rFonts w:ascii="Arial"/>
          <w:b/>
          <w:sz w:val="24"/>
        </w:rPr>
      </w:pPr>
      <w:r>
        <w:rPr>
          <w:rFonts w:ascii="Arial"/>
          <w:b/>
          <w:sz w:val="24"/>
        </w:rPr>
        <w:t>Operations of the initial user</w:t>
      </w:r>
      <w:r>
        <w:rPr>
          <w:rFonts w:ascii="Arial"/>
          <w:b/>
          <w:spacing w:val="-4"/>
          <w:sz w:val="24"/>
        </w:rPr>
        <w:t> </w:t>
      </w:r>
      <w:r>
        <w:rPr>
          <w:rFonts w:ascii="Arial"/>
          <w:b/>
          <w:sz w:val="24"/>
        </w:rPr>
        <w:t>stack</w:t>
      </w:r>
    </w:p>
    <w:p>
      <w:pPr>
        <w:spacing w:before="51"/>
        <w:ind w:left="573" w:right="0" w:firstLine="0"/>
        <w:jc w:val="left"/>
        <w:rPr>
          <w:rFonts w:ascii="Times New Roman"/>
          <w:sz w:val="21"/>
        </w:rPr>
      </w:pPr>
      <w:r>
        <w:rPr>
          <w:rFonts w:ascii="Times New Roman"/>
          <w:sz w:val="21"/>
        </w:rPr>
        <w:t>Since the process of creating a new process is implemented by completely copying the parent process code</w:t>
      </w:r>
    </w:p>
    <w:p>
      <w:pPr>
        <w:spacing w:after="0"/>
        <w:jc w:val="left"/>
        <w:rPr>
          <w:rFonts w:ascii="Times New Roman"/>
          <w:sz w:val="21"/>
        </w:rPr>
        <w:sectPr>
          <w:pgSz w:w="11910" w:h="16840"/>
          <w:pgMar w:header="880" w:footer="997" w:top="1360" w:bottom="1180" w:left="980" w:right="0"/>
        </w:sectPr>
      </w:pPr>
    </w:p>
    <w:p>
      <w:pPr>
        <w:spacing w:line="309" w:lineRule="auto" w:before="106"/>
        <w:ind w:left="152" w:right="1316" w:firstLine="0"/>
        <w:jc w:val="both"/>
        <w:rPr>
          <w:rFonts w:ascii="Times New Roman"/>
          <w:sz w:val="21"/>
        </w:rPr>
      </w:pPr>
      <w:r>
        <w:rPr>
          <w:rFonts w:ascii="Times New Roman"/>
          <w:sz w:val="21"/>
        </w:rPr>
        <w:t>and data segment, when the new process init is created using fork() for the first time, in order to ensure that there is no redundant information of process 0 in the user process stack of the new process, Process 0 should not use its user-mode stack until the first new process (Process 1) is created, that is, </w:t>
      </w:r>
      <w:r>
        <w:rPr>
          <w:rFonts w:ascii="Times New Roman"/>
          <w:spacing w:val="-4"/>
          <w:sz w:val="21"/>
        </w:rPr>
        <w:t>Task </w:t>
      </w:r>
      <w:r>
        <w:rPr>
          <w:rFonts w:ascii="Times New Roman"/>
          <w:sz w:val="21"/>
        </w:rPr>
        <w:t>0 is not required to call the function. Therefore, after the main.c program moves to the execution of task 0, the code fork() in task 0 should not be called as a function. The method implemented in the program is to execute this syscall using the gcc function inline form as shown below (see line 23 of the</w:t>
      </w:r>
      <w:r>
        <w:rPr>
          <w:rFonts w:ascii="Times New Roman"/>
          <w:spacing w:val="-11"/>
          <w:sz w:val="21"/>
        </w:rPr>
        <w:t> </w:t>
      </w:r>
      <w:r>
        <w:rPr>
          <w:rFonts w:ascii="Times New Roman"/>
          <w:sz w:val="21"/>
        </w:rPr>
        <w:t>program):</w:t>
      </w:r>
    </w:p>
    <w:p>
      <w:pPr>
        <w:pStyle w:val="BodyText"/>
        <w:spacing w:before="9"/>
        <w:ind w:left="0"/>
        <w:rPr>
          <w:rFonts w:ascii="Times New Roman"/>
        </w:rPr>
      </w:pPr>
      <w:r>
        <w:rPr/>
        <w:pict>
          <v:shape style="position:absolute;margin-left:72.024002pt;margin-top:14.149747pt;width:451.3pt;height:60.85pt;mso-position-horizontal-relative:page;mso-position-vertical-relative:paragraph;z-index:-251499520;mso-wrap-distance-left:0;mso-wrap-distance-right:0" type="#_x0000_t202" filled="false" stroked="true" strokeweight=".47998pt" strokecolor="#000000">
            <v:textbox inset="0,0,0,0">
              <w:txbxContent>
                <w:p>
                  <w:pPr>
                    <w:spacing w:line="242" w:lineRule="auto" w:before="21"/>
                    <w:ind w:left="108" w:right="106" w:firstLine="420"/>
                    <w:jc w:val="both"/>
                    <w:rPr>
                      <w:sz w:val="18"/>
                    </w:rPr>
                  </w:pPr>
                  <w:r>
                    <w:rPr>
                      <w:sz w:val="18"/>
                    </w:rPr>
                    <w:t>By</w:t>
                  </w:r>
                  <w:r>
                    <w:rPr>
                      <w:spacing w:val="-29"/>
                      <w:sz w:val="18"/>
                    </w:rPr>
                    <w:t> </w:t>
                  </w:r>
                  <w:r>
                    <w:rPr>
                      <w:sz w:val="18"/>
                    </w:rPr>
                    <w:t>declaring</w:t>
                  </w:r>
                  <w:r>
                    <w:rPr>
                      <w:spacing w:val="-28"/>
                      <w:sz w:val="18"/>
                    </w:rPr>
                    <w:t> </w:t>
                  </w:r>
                  <w:r>
                    <w:rPr>
                      <w:sz w:val="18"/>
                    </w:rPr>
                    <w:t>an</w:t>
                  </w:r>
                  <w:r>
                    <w:rPr>
                      <w:spacing w:val="-29"/>
                      <w:sz w:val="18"/>
                    </w:rPr>
                    <w:t> </w:t>
                  </w:r>
                  <w:r>
                    <w:rPr>
                      <w:sz w:val="18"/>
                    </w:rPr>
                    <w:t>inline</w:t>
                  </w:r>
                  <w:r>
                    <w:rPr>
                      <w:spacing w:val="-28"/>
                      <w:sz w:val="18"/>
                    </w:rPr>
                    <w:t> </w:t>
                  </w:r>
                  <w:r>
                    <w:rPr>
                      <w:sz w:val="18"/>
                    </w:rPr>
                    <w:t>function,</w:t>
                  </w:r>
                  <w:r>
                    <w:rPr>
                      <w:spacing w:val="-28"/>
                      <w:sz w:val="18"/>
                    </w:rPr>
                    <w:t> </w:t>
                  </w:r>
                  <w:r>
                    <w:rPr>
                      <w:sz w:val="18"/>
                    </w:rPr>
                    <w:t>you</w:t>
                  </w:r>
                  <w:r>
                    <w:rPr>
                      <w:spacing w:val="-29"/>
                      <w:sz w:val="18"/>
                    </w:rPr>
                    <w:t> </w:t>
                  </w:r>
                  <w:r>
                    <w:rPr>
                      <w:sz w:val="18"/>
                    </w:rPr>
                    <w:t>can</w:t>
                  </w:r>
                  <w:r>
                    <w:rPr>
                      <w:spacing w:val="-26"/>
                      <w:sz w:val="18"/>
                    </w:rPr>
                    <w:t> </w:t>
                  </w:r>
                  <w:r>
                    <w:rPr>
                      <w:sz w:val="18"/>
                    </w:rPr>
                    <w:t>have</w:t>
                  </w:r>
                  <w:r>
                    <w:rPr>
                      <w:spacing w:val="-28"/>
                      <w:sz w:val="18"/>
                    </w:rPr>
                    <w:t> </w:t>
                  </w:r>
                  <w:r>
                    <w:rPr>
                      <w:sz w:val="18"/>
                    </w:rPr>
                    <w:t>gcc</w:t>
                  </w:r>
                  <w:r>
                    <w:rPr>
                      <w:spacing w:val="-29"/>
                      <w:sz w:val="18"/>
                    </w:rPr>
                    <w:t> </w:t>
                  </w:r>
                  <w:r>
                    <w:rPr>
                      <w:sz w:val="18"/>
                    </w:rPr>
                    <w:t>integrate</w:t>
                  </w:r>
                  <w:r>
                    <w:rPr>
                      <w:spacing w:val="-28"/>
                      <w:sz w:val="18"/>
                    </w:rPr>
                    <w:t> </w:t>
                  </w:r>
                  <w:r>
                    <w:rPr>
                      <w:sz w:val="18"/>
                    </w:rPr>
                    <w:t>the</w:t>
                  </w:r>
                  <w:r>
                    <w:rPr>
                      <w:spacing w:val="-28"/>
                      <w:sz w:val="18"/>
                    </w:rPr>
                    <w:t> </w:t>
                  </w:r>
                  <w:r>
                    <w:rPr>
                      <w:sz w:val="18"/>
                    </w:rPr>
                    <w:t>code</w:t>
                  </w:r>
                  <w:r>
                    <w:rPr>
                      <w:spacing w:val="-27"/>
                      <w:sz w:val="18"/>
                    </w:rPr>
                    <w:t> </w:t>
                  </w:r>
                  <w:r>
                    <w:rPr>
                      <w:sz w:val="18"/>
                    </w:rPr>
                    <w:t>of</w:t>
                  </w:r>
                  <w:r>
                    <w:rPr>
                      <w:spacing w:val="-28"/>
                      <w:sz w:val="18"/>
                    </w:rPr>
                    <w:t> </w:t>
                  </w:r>
                  <w:r>
                    <w:rPr>
                      <w:sz w:val="18"/>
                    </w:rPr>
                    <w:t>the</w:t>
                  </w:r>
                  <w:r>
                    <w:rPr>
                      <w:spacing w:val="-29"/>
                      <w:sz w:val="18"/>
                    </w:rPr>
                    <w:t> </w:t>
                  </w:r>
                  <w:r>
                    <w:rPr>
                      <w:sz w:val="18"/>
                    </w:rPr>
                    <w:t>function</w:t>
                  </w:r>
                  <w:r>
                    <w:rPr>
                      <w:spacing w:val="-28"/>
                      <w:sz w:val="18"/>
                    </w:rPr>
                    <w:t> </w:t>
                  </w:r>
                  <w:r>
                    <w:rPr>
                      <w:sz w:val="18"/>
                    </w:rPr>
                    <w:t>into</w:t>
                  </w:r>
                  <w:r>
                    <w:rPr>
                      <w:spacing w:val="-28"/>
                      <w:sz w:val="18"/>
                    </w:rPr>
                    <w:t> </w:t>
                  </w:r>
                  <w:r>
                    <w:rPr>
                      <w:sz w:val="18"/>
                    </w:rPr>
                    <w:t>the</w:t>
                  </w:r>
                  <w:r>
                    <w:rPr>
                      <w:spacing w:val="-29"/>
                      <w:sz w:val="18"/>
                    </w:rPr>
                    <w:t> </w:t>
                  </w:r>
                  <w:r>
                    <w:rPr>
                      <w:sz w:val="18"/>
                    </w:rPr>
                    <w:t>code that called it. This will speed up code execution because it saves the overhead of function</w:t>
                  </w:r>
                  <w:r>
                    <w:rPr>
                      <w:spacing w:val="-64"/>
                      <w:sz w:val="18"/>
                    </w:rPr>
                    <w:t> </w:t>
                  </w:r>
                  <w:r>
                    <w:rPr>
                      <w:sz w:val="18"/>
                    </w:rPr>
                    <w:t>calls. In</w:t>
                  </w:r>
                  <w:r>
                    <w:rPr>
                      <w:spacing w:val="-5"/>
                      <w:sz w:val="18"/>
                    </w:rPr>
                    <w:t> </w:t>
                  </w:r>
                  <w:r>
                    <w:rPr>
                      <w:sz w:val="18"/>
                    </w:rPr>
                    <w:t>addition,</w:t>
                  </w:r>
                  <w:r>
                    <w:rPr>
                      <w:spacing w:val="-3"/>
                      <w:sz w:val="18"/>
                    </w:rPr>
                    <w:t> </w:t>
                  </w:r>
                  <w:r>
                    <w:rPr>
                      <w:sz w:val="18"/>
                    </w:rPr>
                    <w:t>if</w:t>
                  </w:r>
                  <w:r>
                    <w:rPr>
                      <w:spacing w:val="-2"/>
                      <w:sz w:val="18"/>
                    </w:rPr>
                    <w:t> </w:t>
                  </w:r>
                  <w:r>
                    <w:rPr>
                      <w:sz w:val="18"/>
                    </w:rPr>
                    <w:t>any</w:t>
                  </w:r>
                  <w:r>
                    <w:rPr>
                      <w:spacing w:val="-5"/>
                      <w:sz w:val="18"/>
                    </w:rPr>
                    <w:t> </w:t>
                  </w:r>
                  <w:r>
                    <w:rPr>
                      <w:sz w:val="18"/>
                    </w:rPr>
                    <w:t>of</w:t>
                  </w:r>
                  <w:r>
                    <w:rPr>
                      <w:spacing w:val="-4"/>
                      <w:sz w:val="18"/>
                    </w:rPr>
                    <w:t> </w:t>
                  </w:r>
                  <w:r>
                    <w:rPr>
                      <w:sz w:val="18"/>
                    </w:rPr>
                    <w:t>the</w:t>
                  </w:r>
                  <w:r>
                    <w:rPr>
                      <w:spacing w:val="-5"/>
                      <w:sz w:val="18"/>
                    </w:rPr>
                    <w:t> </w:t>
                  </w:r>
                  <w:r>
                    <w:rPr>
                      <w:sz w:val="18"/>
                    </w:rPr>
                    <w:t>actual</w:t>
                  </w:r>
                  <w:r>
                    <w:rPr>
                      <w:spacing w:val="-4"/>
                      <w:sz w:val="18"/>
                    </w:rPr>
                    <w:t> </w:t>
                  </w:r>
                  <w:r>
                    <w:rPr>
                      <w:sz w:val="18"/>
                    </w:rPr>
                    <w:t>arguments</w:t>
                  </w:r>
                  <w:r>
                    <w:rPr>
                      <w:spacing w:val="-5"/>
                      <w:sz w:val="18"/>
                    </w:rPr>
                    <w:t> </w:t>
                  </w:r>
                  <w:r>
                    <w:rPr>
                      <w:sz w:val="18"/>
                    </w:rPr>
                    <w:t>is</w:t>
                  </w:r>
                  <w:r>
                    <w:rPr>
                      <w:spacing w:val="-2"/>
                      <w:sz w:val="18"/>
                    </w:rPr>
                    <w:t> </w:t>
                  </w:r>
                  <w:r>
                    <w:rPr>
                      <w:sz w:val="18"/>
                    </w:rPr>
                    <w:t>a</w:t>
                  </w:r>
                  <w:r>
                    <w:rPr>
                      <w:spacing w:val="-5"/>
                      <w:sz w:val="18"/>
                    </w:rPr>
                    <w:t> </w:t>
                  </w:r>
                  <w:r>
                    <w:rPr>
                      <w:sz w:val="18"/>
                    </w:rPr>
                    <w:t>constant,</w:t>
                  </w:r>
                  <w:r>
                    <w:rPr>
                      <w:spacing w:val="-4"/>
                      <w:sz w:val="18"/>
                    </w:rPr>
                    <w:t> </w:t>
                  </w:r>
                  <w:r>
                    <w:rPr>
                      <w:sz w:val="18"/>
                    </w:rPr>
                    <w:t>then</w:t>
                  </w:r>
                  <w:r>
                    <w:rPr>
                      <w:spacing w:val="-5"/>
                      <w:sz w:val="18"/>
                    </w:rPr>
                    <w:t> </w:t>
                  </w:r>
                  <w:r>
                    <w:rPr>
                      <w:sz w:val="18"/>
                    </w:rPr>
                    <w:t>these</w:t>
                  </w:r>
                  <w:r>
                    <w:rPr>
                      <w:spacing w:val="-2"/>
                      <w:sz w:val="18"/>
                    </w:rPr>
                    <w:t> </w:t>
                  </w:r>
                  <w:r>
                    <w:rPr>
                      <w:sz w:val="18"/>
                    </w:rPr>
                    <w:t>known</w:t>
                  </w:r>
                  <w:r>
                    <w:rPr>
                      <w:spacing w:val="-5"/>
                      <w:sz w:val="18"/>
                    </w:rPr>
                    <w:t> </w:t>
                  </w:r>
                  <w:r>
                    <w:rPr>
                      <w:sz w:val="18"/>
                    </w:rPr>
                    <w:t>values</w:t>
                  </w:r>
                  <w:r>
                    <w:rPr>
                      <w:spacing w:val="-3"/>
                      <w:sz w:val="18"/>
                    </w:rPr>
                    <w:t> </w:t>
                  </w:r>
                  <w:r>
                    <w:rPr>
                      <w:sz w:val="18"/>
                    </w:rPr>
                    <w:t>at</w:t>
                  </w:r>
                  <w:r>
                    <w:rPr>
                      <w:spacing w:val="-2"/>
                      <w:sz w:val="18"/>
                    </w:rPr>
                    <w:t> </w:t>
                  </w:r>
                  <w:r>
                    <w:rPr>
                      <w:sz w:val="18"/>
                    </w:rPr>
                    <w:t>compile</w:t>
                  </w:r>
                  <w:r>
                    <w:rPr>
                      <w:spacing w:val="-5"/>
                      <w:sz w:val="18"/>
                    </w:rPr>
                    <w:t> </w:t>
                  </w:r>
                  <w:r>
                    <w:rPr>
                      <w:sz w:val="18"/>
                    </w:rPr>
                    <w:t>time may make the code simpler without including all the code for the inline function. See the</w:t>
                  </w:r>
                  <w:r>
                    <w:rPr>
                      <w:spacing w:val="-56"/>
                      <w:sz w:val="18"/>
                    </w:rPr>
                    <w:t> </w:t>
                  </w:r>
                  <w:r>
                    <w:rPr>
                      <w:sz w:val="18"/>
                    </w:rPr>
                    <w:t>relevant instructions in Chapter</w:t>
                  </w:r>
                  <w:r>
                    <w:rPr>
                      <w:spacing w:val="-4"/>
                      <w:sz w:val="18"/>
                    </w:rPr>
                    <w:t> </w:t>
                  </w:r>
                  <w:r>
                    <w:rPr>
                      <w:sz w:val="18"/>
                    </w:rPr>
                    <w:t>3.</w:t>
                  </w:r>
                </w:p>
              </w:txbxContent>
            </v:textbox>
            <v:stroke dashstyle="solid"/>
            <w10:wrap type="topAndBottom"/>
          </v:shape>
        </w:pict>
      </w:r>
      <w:r>
        <w:rPr/>
        <w:pict>
          <v:shape style="position:absolute;margin-left:55.200001pt;margin-top:91.189743pt;width:475.55pt;height:.1pt;mso-position-horizontal-relative:page;mso-position-vertical-relative:paragraph;z-index:-251498496;mso-wrap-distance-left:0;mso-wrap-distance-right:0" coordorigin="1104,1824" coordsize="9511,0" path="m1104,1824l10615,1824e" filled="false" stroked="true" strokeweight=".72pt" strokecolor="#000000">
            <v:path arrowok="t"/>
            <v:stroke dashstyle="solid"/>
            <w10:wrap type="topAndBottom"/>
          </v:shape>
        </w:pict>
      </w:r>
    </w:p>
    <w:p>
      <w:pPr>
        <w:pStyle w:val="BodyText"/>
        <w:spacing w:before="1"/>
        <w:ind w:left="0"/>
        <w:rPr>
          <w:rFonts w:ascii="Times New Roman"/>
          <w:sz w:val="21"/>
        </w:rPr>
      </w:pPr>
    </w:p>
    <w:p>
      <w:pPr>
        <w:pStyle w:val="BodyText"/>
        <w:spacing w:line="250" w:lineRule="exact" w:before="0" w:after="22"/>
        <w:ind w:left="254"/>
      </w:pPr>
      <w:r>
        <w:rPr>
          <w:color w:val="0000FF"/>
          <w:u w:val="single" w:color="0000FF"/>
        </w:rPr>
        <w:t>23</w:t>
      </w:r>
      <w:r>
        <w:rPr>
          <w:color w:val="0000FF"/>
        </w:rPr>
        <w:t> </w:t>
      </w:r>
      <w:r>
        <w:rPr/>
        <w:t>static inline</w:t>
      </w:r>
      <w:r>
        <w:rPr>
          <w:color w:val="0000FF"/>
        </w:rPr>
        <w:t> </w:t>
      </w:r>
      <w:r>
        <w:rPr>
          <w:color w:val="0000FF"/>
          <w:u w:val="single" w:color="0000FF"/>
        </w:rPr>
        <w:t>_syscall0</w:t>
      </w:r>
      <w:r>
        <w:rPr/>
        <w:t>(int,</w:t>
      </w:r>
      <w:r>
        <w:rPr>
          <w:color w:val="0000FF"/>
          <w:u w:val="single" w:color="0000FF"/>
        </w:rPr>
        <w:t>fork</w:t>
      </w:r>
      <w:r>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2"/>
        <w:ind w:right="1251"/>
        <w:jc w:val="left"/>
      </w:pPr>
      <w:r>
        <w:rPr/>
        <w:t>Where _syscall0() is the inline macro code in unistd.h, which calls the Linux system call interrupt int 0x80 in the form of embedded </w:t>
      </w:r>
      <w:r>
        <w:rPr>
          <w:spacing w:val="-3"/>
        </w:rPr>
        <w:t>assembly.  </w:t>
      </w:r>
      <w:r>
        <w:rPr/>
        <w:t>According to the macro definition on line 150 of the include/unistd.h file,  we expand this macro and replace it with the above line. It can be seen that this statement is actually an int fork() creation process system call, as shown</w:t>
      </w:r>
      <w:r>
        <w:rPr>
          <w:spacing w:val="-3"/>
        </w:rPr>
        <w:t> below.</w:t>
      </w:r>
    </w:p>
    <w:p>
      <w:pPr>
        <w:pStyle w:val="BodyText"/>
        <w:spacing w:before="4"/>
        <w:ind w:left="0"/>
        <w:rPr>
          <w:rFonts w:ascii="Times New Roman"/>
          <w:sz w:val="22"/>
        </w:rPr>
      </w:pPr>
      <w:r>
        <w:rPr/>
        <w:pict>
          <v:shape style="position:absolute;margin-left:55.200001pt;margin-top:15.206416pt;width:475.55pt;height:.1pt;mso-position-horizontal-relative:page;mso-position-vertical-relative:paragraph;z-index:-251496448;mso-wrap-distance-left:0;mso-wrap-distance-right:0" coordorigin="1104,304" coordsize="9511,0" path="m1104,304l10615,304e" filled="false" stroked="true" strokeweight=".72pt" strokecolor="#000000">
            <v:path arrowok="t"/>
            <v:stroke dashstyle="solid"/>
            <w10:wrap type="topAndBottom"/>
          </v:shape>
        </w:pict>
      </w:r>
    </w:p>
    <w:p>
      <w:pPr>
        <w:pStyle w:val="BodyText"/>
        <w:spacing w:line="228" w:lineRule="exact" w:before="0"/>
        <w:ind w:left="254"/>
      </w:pPr>
      <w:r>
        <w:rPr/>
        <w:t>// The definition of _syscall0() in the unistd.h file. That is, the system calls the macro</w:t>
      </w:r>
    </w:p>
    <w:p>
      <w:pPr>
        <w:pStyle w:val="BodyText"/>
        <w:spacing w:line="242" w:lineRule="auto"/>
        <w:ind w:left="152" w:right="6058" w:firstLine="101"/>
      </w:pPr>
      <w:r>
        <w:rPr/>
        <w:t>// function without parameters: type name(void). </w:t>
      </w:r>
      <w:r>
        <w:rPr>
          <w:color w:val="0000FF"/>
          <w:u w:val="single" w:color="0000FF"/>
        </w:rPr>
        <w:t>150</w:t>
      </w:r>
      <w:r>
        <w:rPr>
          <w:color w:val="0000FF"/>
        </w:rPr>
        <w:t> </w:t>
      </w:r>
      <w:r>
        <w:rPr/>
        <w:t>#define </w:t>
      </w:r>
      <w:r>
        <w:rPr>
          <w:color w:val="0000FF"/>
          <w:u w:val="single" w:color="0000FF"/>
        </w:rPr>
        <w:t>_syscall0</w:t>
      </w:r>
      <w:r>
        <w:rPr/>
        <w:t>(type,name) \</w:t>
      </w:r>
    </w:p>
    <w:p>
      <w:pPr>
        <w:pStyle w:val="BodyText"/>
        <w:spacing w:line="242" w:lineRule="auto" w:before="0"/>
        <w:ind w:left="152" w:right="8658"/>
      </w:pPr>
      <w:r>
        <w:rPr>
          <w:color w:val="0000FF"/>
          <w:u w:val="single" w:color="0000FF"/>
        </w:rPr>
        <w:t>151</w:t>
      </w:r>
      <w:r>
        <w:rPr>
          <w:color w:val="0000FF"/>
        </w:rPr>
        <w:t> </w:t>
      </w:r>
      <w:r>
        <w:rPr/>
        <w:t>type name(void) \</w:t>
      </w:r>
      <w:r>
        <w:rPr>
          <w:color w:val="0000FF"/>
          <w:u w:val="single" w:color="0000FF"/>
        </w:rPr>
        <w:t> 152</w:t>
      </w:r>
      <w:r>
        <w:rPr>
          <w:color w:val="0000FF"/>
        </w:rPr>
        <w:t> </w:t>
      </w:r>
      <w:r>
        <w:rPr/>
        <w:t>{ \</w:t>
      </w:r>
    </w:p>
    <w:p>
      <w:pPr>
        <w:pStyle w:val="ListParagraph"/>
        <w:numPr>
          <w:ilvl w:val="0"/>
          <w:numId w:val="93"/>
        </w:numPr>
        <w:tabs>
          <w:tab w:pos="555" w:val="left" w:leader="none"/>
        </w:tabs>
        <w:spacing w:line="254" w:lineRule="exact" w:before="2" w:after="0"/>
        <w:ind w:left="554" w:right="0" w:hanging="403"/>
        <w:jc w:val="left"/>
        <w:rPr>
          <w:sz w:val="20"/>
        </w:rPr>
      </w:pPr>
      <w:r>
        <w:rPr>
          <w:sz w:val="20"/>
        </w:rPr>
        <w:t>long res;</w:t>
      </w:r>
      <w:r>
        <w:rPr>
          <w:spacing w:val="-1"/>
          <w:sz w:val="20"/>
        </w:rPr>
        <w:t> </w:t>
      </w:r>
      <w:r>
        <w:rPr>
          <w:sz w:val="20"/>
        </w:rPr>
        <w:t>\</w:t>
      </w:r>
    </w:p>
    <w:p>
      <w:pPr>
        <w:pStyle w:val="ListParagraph"/>
        <w:numPr>
          <w:ilvl w:val="0"/>
          <w:numId w:val="93"/>
        </w:numPr>
        <w:tabs>
          <w:tab w:pos="555" w:val="left" w:leader="none"/>
          <w:tab w:pos="4656" w:val="left" w:leader="none"/>
        </w:tabs>
        <w:spacing w:line="262" w:lineRule="exact" w:before="0" w:after="0"/>
        <w:ind w:left="554" w:right="0" w:hanging="403"/>
        <w:jc w:val="left"/>
        <w:rPr>
          <w:sz w:val="20"/>
        </w:rPr>
      </w:pPr>
      <w:r>
        <w:rPr>
          <w:color w:val="0000FF"/>
          <w:w w:val="99"/>
          <w:sz w:val="20"/>
          <w:u w:val="single" w:color="000000"/>
        </w:rPr>
        <w:t> </w:t>
      </w:r>
      <w:r>
        <w:rPr>
          <w:color w:val="0000FF"/>
          <w:spacing w:val="1"/>
          <w:sz w:val="20"/>
          <w:u w:val="single" w:color="000000"/>
        </w:rPr>
        <w:t> </w:t>
      </w:r>
      <w:r>
        <w:rPr>
          <w:sz w:val="20"/>
        </w:rPr>
        <w:t>asm</w:t>
      </w:r>
      <w:r>
        <w:rPr>
          <w:sz w:val="20"/>
          <w:u w:val="single"/>
        </w:rPr>
        <w:t>  </w:t>
      </w:r>
      <w:r>
        <w:rPr>
          <w:sz w:val="20"/>
        </w:rPr>
        <w:t> volatile (</w:t>
      </w:r>
      <w:r>
        <w:rPr>
          <w:i/>
          <w:sz w:val="21"/>
        </w:rPr>
        <w:t>"int</w:t>
      </w:r>
      <w:r>
        <w:rPr>
          <w:i/>
          <w:spacing w:val="-57"/>
          <w:sz w:val="21"/>
        </w:rPr>
        <w:t> </w:t>
      </w:r>
      <w:r>
        <w:rPr>
          <w:i/>
          <w:sz w:val="21"/>
        </w:rPr>
        <w:t>$0x80"</w:t>
      </w:r>
      <w:r>
        <w:rPr>
          <w:i/>
          <w:spacing w:val="-13"/>
          <w:sz w:val="21"/>
        </w:rPr>
        <w:t> </w:t>
      </w:r>
      <w:r>
        <w:rPr>
          <w:sz w:val="20"/>
        </w:rPr>
        <w:t>\</w:t>
        <w:tab/>
        <w:t>// syscall INT</w:t>
      </w:r>
      <w:r>
        <w:rPr>
          <w:spacing w:val="1"/>
          <w:sz w:val="20"/>
        </w:rPr>
        <w:t> </w:t>
      </w:r>
      <w:r>
        <w:rPr>
          <w:sz w:val="20"/>
        </w:rPr>
        <w:t>0x80</w:t>
      </w:r>
    </w:p>
    <w:p>
      <w:pPr>
        <w:pStyle w:val="ListParagraph"/>
        <w:numPr>
          <w:ilvl w:val="0"/>
          <w:numId w:val="93"/>
        </w:numPr>
        <w:tabs>
          <w:tab w:pos="1355" w:val="left" w:leader="none"/>
          <w:tab w:pos="1356" w:val="left" w:leader="none"/>
          <w:tab w:pos="4656" w:val="left" w:leader="none"/>
        </w:tabs>
        <w:spacing w:line="259" w:lineRule="exact" w:before="0" w:after="0"/>
        <w:ind w:left="1355" w:right="0" w:hanging="1204"/>
        <w:jc w:val="left"/>
        <w:rPr>
          <w:sz w:val="20"/>
        </w:rPr>
      </w:pPr>
      <w:r>
        <w:rPr>
          <w:sz w:val="20"/>
        </w:rPr>
        <w:t>: </w:t>
      </w:r>
      <w:r>
        <w:rPr>
          <w:i/>
          <w:sz w:val="21"/>
        </w:rPr>
        <w:t>"=a" </w:t>
      </w:r>
      <w:r>
        <w:rPr>
          <w:sz w:val="20"/>
        </w:rPr>
        <w:t>(</w:t>
      </w:r>
      <w:r>
        <w:rPr>
          <w:spacing w:val="77"/>
          <w:sz w:val="20"/>
        </w:rPr>
        <w:t> </w:t>
      </w:r>
      <w:r>
        <w:rPr>
          <w:sz w:val="20"/>
        </w:rPr>
        <w:t>res) \</w:t>
        <w:tab/>
        <w:t>// return value -&gt; eax(</w:t>
      </w:r>
      <w:r>
        <w:rPr>
          <w:spacing w:val="95"/>
          <w:sz w:val="20"/>
        </w:rPr>
        <w:t> </w:t>
      </w:r>
      <w:r>
        <w:rPr>
          <w:sz w:val="20"/>
        </w:rPr>
        <w:t>res)</w:t>
      </w:r>
    </w:p>
    <w:p>
      <w:pPr>
        <w:pStyle w:val="ListParagraph"/>
        <w:numPr>
          <w:ilvl w:val="0"/>
          <w:numId w:val="93"/>
        </w:numPr>
        <w:tabs>
          <w:tab w:pos="1355" w:val="left" w:leader="none"/>
          <w:tab w:pos="1356" w:val="left" w:leader="none"/>
          <w:tab w:pos="4656" w:val="left" w:leader="none"/>
        </w:tabs>
        <w:spacing w:line="264" w:lineRule="exact" w:before="0" w:after="0"/>
        <w:ind w:left="1355" w:right="0" w:hanging="1204"/>
        <w:jc w:val="left"/>
        <w:rPr>
          <w:sz w:val="20"/>
        </w:rPr>
      </w:pPr>
      <w:r>
        <w:rPr>
          <w:sz w:val="20"/>
        </w:rPr>
        <w:t>: </w:t>
      </w:r>
      <w:r>
        <w:rPr>
          <w:i/>
          <w:sz w:val="21"/>
        </w:rPr>
        <w:t>"0" </w:t>
      </w:r>
      <w:r>
        <w:rPr>
          <w:sz w:val="20"/>
        </w:rPr>
        <w:t>(</w:t>
      </w:r>
      <w:r>
        <w:rPr>
          <w:spacing w:val="80"/>
          <w:sz w:val="20"/>
        </w:rPr>
        <w:t> </w:t>
      </w:r>
      <w:r>
        <w:rPr>
          <w:sz w:val="20"/>
        </w:rPr>
        <w:t>NR_##name));</w:t>
      </w:r>
      <w:r>
        <w:rPr>
          <w:spacing w:val="-3"/>
          <w:sz w:val="20"/>
        </w:rPr>
        <w:t> </w:t>
      </w:r>
      <w:r>
        <w:rPr>
          <w:sz w:val="20"/>
        </w:rPr>
        <w:t>\</w:t>
        <w:tab/>
        <w:t>// input is syscall number</w:t>
      </w:r>
      <w:r>
        <w:rPr>
          <w:spacing w:val="97"/>
          <w:sz w:val="20"/>
        </w:rPr>
        <w:t> </w:t>
      </w:r>
      <w:r>
        <w:rPr>
          <w:sz w:val="20"/>
        </w:rPr>
        <w:t>NR_name.</w:t>
      </w:r>
    </w:p>
    <w:p>
      <w:pPr>
        <w:pStyle w:val="ListParagraph"/>
        <w:numPr>
          <w:ilvl w:val="0"/>
          <w:numId w:val="93"/>
        </w:numPr>
        <w:tabs>
          <w:tab w:pos="555" w:val="left" w:leader="none"/>
          <w:tab w:pos="4656" w:val="left" w:leader="none"/>
        </w:tabs>
        <w:spacing w:line="240" w:lineRule="auto" w:before="0" w:after="0"/>
        <w:ind w:left="554" w:right="0" w:hanging="403"/>
        <w:jc w:val="left"/>
        <w:rPr>
          <w:sz w:val="20"/>
        </w:rPr>
      </w:pPr>
      <w:r>
        <w:rPr>
          <w:sz w:val="20"/>
        </w:rPr>
        <w:t>if (</w:t>
      </w:r>
      <w:r>
        <w:rPr>
          <w:sz w:val="20"/>
          <w:u w:val="single"/>
        </w:rPr>
        <w:t> </w:t>
      </w:r>
      <w:r>
        <w:rPr>
          <w:sz w:val="20"/>
        </w:rPr>
        <w:t> res &gt;=</w:t>
      </w:r>
      <w:r>
        <w:rPr>
          <w:spacing w:val="-4"/>
          <w:sz w:val="20"/>
        </w:rPr>
        <w:t> </w:t>
      </w:r>
      <w:r>
        <w:rPr>
          <w:sz w:val="20"/>
        </w:rPr>
        <w:t>0)</w:t>
      </w:r>
      <w:r>
        <w:rPr>
          <w:spacing w:val="1"/>
          <w:sz w:val="20"/>
        </w:rPr>
        <w:t> </w:t>
      </w:r>
      <w:r>
        <w:rPr>
          <w:sz w:val="20"/>
        </w:rPr>
        <w:t>\</w:t>
        <w:tab/>
        <w:t>// If return value &gt;=0, the value is</w:t>
      </w:r>
      <w:r>
        <w:rPr>
          <w:spacing w:val="-8"/>
          <w:sz w:val="20"/>
        </w:rPr>
        <w:t> </w:t>
      </w:r>
      <w:r>
        <w:rPr>
          <w:sz w:val="20"/>
        </w:rPr>
        <w:t>returned.</w:t>
      </w:r>
    </w:p>
    <w:p>
      <w:pPr>
        <w:pStyle w:val="ListParagraph"/>
        <w:numPr>
          <w:ilvl w:val="0"/>
          <w:numId w:val="93"/>
        </w:numPr>
        <w:tabs>
          <w:tab w:pos="1355" w:val="left" w:leader="none"/>
          <w:tab w:pos="1356" w:val="left" w:leader="none"/>
        </w:tabs>
        <w:spacing w:line="240" w:lineRule="auto" w:before="3" w:after="0"/>
        <w:ind w:left="1355" w:right="0" w:hanging="1204"/>
        <w:jc w:val="left"/>
        <w:rPr>
          <w:sz w:val="20"/>
        </w:rPr>
      </w:pPr>
      <w:r>
        <w:rPr>
          <w:sz w:val="20"/>
        </w:rPr>
        <w:t>return (type) res;</w:t>
      </w:r>
      <w:r>
        <w:rPr>
          <w:spacing w:val="3"/>
          <w:sz w:val="20"/>
        </w:rPr>
        <w:t> </w:t>
      </w:r>
      <w:r>
        <w:rPr>
          <w:sz w:val="20"/>
        </w:rPr>
        <w:t>\</w:t>
      </w:r>
    </w:p>
    <w:p>
      <w:pPr>
        <w:pStyle w:val="ListParagraph"/>
        <w:numPr>
          <w:ilvl w:val="0"/>
          <w:numId w:val="93"/>
        </w:numPr>
        <w:tabs>
          <w:tab w:pos="555" w:val="left" w:leader="none"/>
          <w:tab w:pos="4656" w:val="left" w:leader="none"/>
        </w:tabs>
        <w:spacing w:line="242" w:lineRule="auto" w:before="3" w:after="0"/>
        <w:ind w:left="152" w:right="1870" w:firstLine="0"/>
        <w:jc w:val="left"/>
        <w:rPr>
          <w:sz w:val="20"/>
        </w:rPr>
      </w:pPr>
      <w:r>
        <w:rPr>
          <w:color w:val="0000FF"/>
          <w:sz w:val="20"/>
          <w:u w:val="single" w:color="0000FF"/>
        </w:rPr>
        <w:t>errno</w:t>
      </w:r>
      <w:r>
        <w:rPr>
          <w:color w:val="0000FF"/>
          <w:sz w:val="20"/>
        </w:rPr>
        <w:t> </w:t>
      </w:r>
      <w:r>
        <w:rPr>
          <w:sz w:val="20"/>
        </w:rPr>
        <w:t>= -</w:t>
      </w:r>
      <w:r>
        <w:rPr>
          <w:spacing w:val="98"/>
          <w:sz w:val="20"/>
        </w:rPr>
        <w:t> </w:t>
      </w:r>
      <w:r>
        <w:rPr>
          <w:sz w:val="20"/>
        </w:rPr>
        <w:t>res;</w:t>
      </w:r>
      <w:r>
        <w:rPr>
          <w:spacing w:val="-1"/>
          <w:sz w:val="20"/>
        </w:rPr>
        <w:t> </w:t>
      </w:r>
      <w:r>
        <w:rPr>
          <w:sz w:val="20"/>
        </w:rPr>
        <w:t>\</w:t>
        <w:tab/>
        <w:t>// Otherwise set error number and return -1.</w:t>
      </w:r>
      <w:r>
        <w:rPr>
          <w:color w:val="0000FF"/>
          <w:sz w:val="20"/>
          <w:u w:val="single" w:color="0000FF"/>
        </w:rPr>
        <w:t> 160</w:t>
      </w:r>
      <w:r>
        <w:rPr>
          <w:color w:val="0000FF"/>
          <w:sz w:val="20"/>
        </w:rPr>
        <w:t> </w:t>
      </w:r>
      <w:r>
        <w:rPr>
          <w:sz w:val="20"/>
        </w:rPr>
        <w:t>return -1;</w:t>
      </w:r>
      <w:r>
        <w:rPr>
          <w:spacing w:val="-1"/>
          <w:sz w:val="20"/>
        </w:rPr>
        <w:t> </w:t>
      </w:r>
      <w:r>
        <w:rPr>
          <w:sz w:val="20"/>
        </w:rPr>
        <w:t>\</w:t>
      </w:r>
    </w:p>
    <w:p>
      <w:pPr>
        <w:pStyle w:val="BodyText"/>
        <w:spacing w:after="19"/>
        <w:ind w:left="152"/>
      </w:pPr>
      <w:r>
        <w:rPr>
          <w:color w:val="0000FF"/>
          <w:u w:val="single" w:color="0000FF"/>
        </w:rPr>
        <w:t>161</w:t>
      </w:r>
      <w:r>
        <w:rPr>
          <w:color w:val="0000FF"/>
        </w:rPr>
        <w:t> </w:t>
      </w:r>
      <w:r>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003pt" strokecolor="#000000">
              <v:stroke dashstyle="solid"/>
            </v:line>
          </v:group>
        </w:pict>
      </w:r>
      <w:r>
        <w:rPr>
          <w:sz w:val="2"/>
        </w:rPr>
      </w:r>
    </w:p>
    <w:p>
      <w:pPr>
        <w:pStyle w:val="BodyText"/>
        <w:spacing w:before="8"/>
        <w:ind w:left="0"/>
        <w:rPr>
          <w:sz w:val="19"/>
        </w:rPr>
      </w:pPr>
    </w:p>
    <w:p>
      <w:pPr>
        <w:pStyle w:val="Heading6"/>
        <w:spacing w:line="309" w:lineRule="auto" w:before="92"/>
        <w:ind w:right="1406" w:firstLine="0"/>
        <w:jc w:val="left"/>
      </w:pPr>
      <w:r>
        <w:rPr/>
        <w:t>According to the above definition, we can expand _syscall0(int, fork). After substituting the 23rd line, we can get the following statement:</w:t>
      </w:r>
    </w:p>
    <w:p>
      <w:pPr>
        <w:pStyle w:val="BodyText"/>
        <w:ind w:left="0"/>
        <w:rPr>
          <w:rFonts w:ascii="Times New Roman"/>
          <w:sz w:val="22"/>
        </w:rPr>
      </w:pPr>
      <w:r>
        <w:rPr/>
        <w:pict>
          <v:shape style="position:absolute;margin-left:55.200001pt;margin-top:15.157301pt;width:475.55pt;height:.1pt;mso-position-horizontal-relative:page;mso-position-vertical-relative:paragraph;z-index:-251494400;mso-wrap-distance-left:0;mso-wrap-distance-right:0" coordorigin="1104,303" coordsize="9511,0" path="m1104,303l10615,303e" filled="false" stroked="true" strokeweight=".71997pt" strokecolor="#000000">
            <v:path arrowok="t"/>
            <v:stroke dashstyle="solid"/>
            <w10:wrap type="topAndBottom"/>
          </v:shape>
        </w:pict>
      </w:r>
    </w:p>
    <w:p>
      <w:pPr>
        <w:pStyle w:val="BodyText"/>
        <w:spacing w:line="229" w:lineRule="exact" w:before="0"/>
        <w:ind w:left="152"/>
      </w:pPr>
      <w:r>
        <w:rPr/>
        <w:t>static inline int fork(void)</w:t>
      </w:r>
    </w:p>
    <w:p>
      <w:pPr>
        <w:pStyle w:val="BodyText"/>
        <w:ind w:left="152"/>
      </w:pPr>
      <w:r>
        <w:rPr>
          <w:w w:val="99"/>
        </w:rPr>
        <w:t>{</w:t>
      </w:r>
    </w:p>
    <w:p>
      <w:pPr>
        <w:pStyle w:val="BodyText"/>
        <w:spacing w:line="254" w:lineRule="exact"/>
        <w:ind w:left="573"/>
      </w:pPr>
      <w:r>
        <w:rPr/>
        <w:t>long</w:t>
      </w:r>
      <w:r>
        <w:rPr>
          <w:spacing w:val="97"/>
          <w:u w:val="single"/>
        </w:rPr>
        <w:t> </w:t>
      </w:r>
      <w:r>
        <w:rPr/>
        <w:t>res;</w:t>
      </w:r>
    </w:p>
    <w:p>
      <w:pPr>
        <w:spacing w:line="240" w:lineRule="auto" w:before="0"/>
        <w:ind w:left="573" w:right="3958" w:firstLine="0"/>
        <w:jc w:val="left"/>
        <w:rPr>
          <w:sz w:val="20"/>
        </w:rPr>
      </w:pPr>
      <w:r>
        <w:rPr>
          <w:w w:val="99"/>
          <w:sz w:val="20"/>
          <w:u w:val="single"/>
        </w:rPr>
        <w:t> </w:t>
      </w:r>
      <w:r>
        <w:rPr>
          <w:spacing w:val="1"/>
          <w:sz w:val="20"/>
          <w:u w:val="single"/>
        </w:rPr>
        <w:t> </w:t>
      </w:r>
      <w:r>
        <w:rPr>
          <w:sz w:val="20"/>
        </w:rPr>
        <w:t>asm</w:t>
      </w:r>
      <w:r>
        <w:rPr>
          <w:sz w:val="20"/>
          <w:u w:val="single"/>
        </w:rPr>
        <w:t> </w:t>
      </w:r>
      <w:r>
        <w:rPr>
          <w:sz w:val="20"/>
        </w:rPr>
        <w:t>volatile (</w:t>
      </w:r>
      <w:r>
        <w:rPr>
          <w:i/>
          <w:sz w:val="21"/>
        </w:rPr>
        <w:t>"int $0x80" </w:t>
      </w:r>
      <w:r>
        <w:rPr>
          <w:sz w:val="20"/>
        </w:rPr>
        <w:t>: </w:t>
      </w:r>
      <w:r>
        <w:rPr>
          <w:i/>
          <w:sz w:val="21"/>
        </w:rPr>
        <w:t>"=a" </w:t>
      </w:r>
      <w:r>
        <w:rPr>
          <w:sz w:val="20"/>
        </w:rPr>
        <w:t>(</w:t>
      </w:r>
      <w:r>
        <w:rPr>
          <w:sz w:val="20"/>
          <w:u w:val="single"/>
        </w:rPr>
        <w:t> </w:t>
      </w:r>
      <w:r>
        <w:rPr>
          <w:sz w:val="20"/>
        </w:rPr>
        <w:t>res) : </w:t>
      </w:r>
      <w:r>
        <w:rPr>
          <w:i/>
          <w:sz w:val="21"/>
        </w:rPr>
        <w:t>"0" </w:t>
      </w:r>
      <w:r>
        <w:rPr>
          <w:sz w:val="20"/>
        </w:rPr>
        <w:t>(</w:t>
      </w:r>
      <w:r>
        <w:rPr>
          <w:sz w:val="20"/>
          <w:u w:val="single"/>
        </w:rPr>
        <w:t>  </w:t>
      </w:r>
      <w:r>
        <w:rPr>
          <w:sz w:val="20"/>
        </w:rPr>
        <w:t>NR_fork)); if (</w:t>
      </w:r>
      <w:r>
        <w:rPr>
          <w:sz w:val="20"/>
          <w:u w:val="single"/>
        </w:rPr>
        <w:t> </w:t>
      </w:r>
      <w:r>
        <w:rPr>
          <w:sz w:val="20"/>
        </w:rPr>
        <w:t>res &gt;=</w:t>
      </w:r>
      <w:r>
        <w:rPr>
          <w:spacing w:val="-1"/>
          <w:sz w:val="20"/>
        </w:rPr>
        <w:t> </w:t>
      </w:r>
      <w:r>
        <w:rPr>
          <w:sz w:val="20"/>
        </w:rPr>
        <w:t>0)</w:t>
      </w:r>
    </w:p>
    <w:p>
      <w:pPr>
        <w:pStyle w:val="BodyText"/>
        <w:spacing w:line="242" w:lineRule="auto" w:before="0"/>
        <w:ind w:left="573" w:right="7856" w:firstLine="381"/>
      </w:pPr>
      <w:r>
        <w:rPr/>
        <w:t>return (int)</w:t>
      </w:r>
      <w:r>
        <w:rPr>
          <w:u w:val="single"/>
        </w:rPr>
        <w:t> </w:t>
      </w:r>
      <w:r>
        <w:rPr>
          <w:spacing w:val="-3"/>
        </w:rPr>
        <w:t>res; </w:t>
      </w:r>
      <w:r>
        <w:rPr>
          <w:color w:val="0000FF"/>
          <w:u w:val="single" w:color="0000FF"/>
        </w:rPr>
        <w:t>errno</w:t>
      </w:r>
      <w:r>
        <w:rPr>
          <w:color w:val="0000FF"/>
        </w:rPr>
        <w:t> </w:t>
      </w:r>
      <w:r>
        <w:rPr/>
        <w:t>= -</w:t>
      </w:r>
      <w:r>
        <w:rPr>
          <w:spacing w:val="98"/>
          <w:u w:val="single"/>
        </w:rPr>
        <w:t> </w:t>
      </w:r>
      <w:r>
        <w:rPr/>
        <w:t>res;</w:t>
      </w:r>
    </w:p>
    <w:p>
      <w:pPr>
        <w:pStyle w:val="BodyText"/>
        <w:spacing w:before="1"/>
        <w:ind w:left="573"/>
      </w:pPr>
      <w:r>
        <w:rPr/>
        <w:t>return -1;</w:t>
      </w:r>
    </w:p>
    <w:p>
      <w:pPr>
        <w:pStyle w:val="BodyText"/>
        <w:spacing w:before="5" w:after="19"/>
        <w:ind w:left="152"/>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003pt" strokecolor="#000000">
              <v:stroke dashstyle="solid"/>
            </v:line>
          </v:group>
        </w:pict>
      </w:r>
      <w:r>
        <w:rPr>
          <w:sz w:val="2"/>
        </w:rPr>
      </w:r>
    </w:p>
    <w:p>
      <w:pPr>
        <w:pStyle w:val="BodyText"/>
        <w:spacing w:before="8"/>
        <w:ind w:left="0"/>
        <w:rPr>
          <w:sz w:val="19"/>
        </w:rPr>
      </w:pPr>
    </w:p>
    <w:p>
      <w:pPr>
        <w:pStyle w:val="Heading6"/>
        <w:spacing w:before="92"/>
        <w:ind w:firstLine="0"/>
        <w:jc w:val="left"/>
      </w:pPr>
      <w:r>
        <w:rPr/>
        <w:t>It can be seen that this is an inline function definition. gcc will insert the statement in the above "function" body</w:t>
      </w:r>
    </w:p>
    <w:p>
      <w:pPr>
        <w:spacing w:after="0"/>
        <w:jc w:val="left"/>
        <w:sectPr>
          <w:pgSz w:w="11910" w:h="16840"/>
          <w:pgMar w:header="880" w:footer="997" w:top="1360" w:bottom="1180" w:left="980" w:right="0"/>
        </w:sectPr>
      </w:pPr>
    </w:p>
    <w:p>
      <w:pPr>
        <w:spacing w:line="309" w:lineRule="auto" w:before="106"/>
        <w:ind w:left="152" w:right="1318" w:firstLine="0"/>
        <w:jc w:val="both"/>
        <w:rPr>
          <w:rFonts w:ascii="Times New Roman"/>
          <w:sz w:val="21"/>
        </w:rPr>
      </w:pPr>
      <w:r>
        <w:rPr>
          <w:rFonts w:ascii="Times New Roman"/>
          <w:sz w:val="21"/>
        </w:rPr>
        <w:t>directly into the code that calls the fork() statement, so executing fork() will not cause a function call. In addition, the last 0 in the macro name string "syscall0" means no parameter, and 1 means 1 parameter. If the system call has 1 parameter, then the macro _syscall1() should be used.</w:t>
      </w:r>
    </w:p>
    <w:p>
      <w:pPr>
        <w:spacing w:line="309" w:lineRule="auto" w:before="1"/>
        <w:ind w:left="152" w:right="1321" w:firstLine="420"/>
        <w:jc w:val="both"/>
        <w:rPr>
          <w:rFonts w:ascii="Times New Roman"/>
          <w:sz w:val="21"/>
        </w:rPr>
      </w:pPr>
      <w:r>
        <w:rPr>
          <w:rFonts w:ascii="Times New Roman"/>
          <w:sz w:val="21"/>
        </w:rPr>
        <w:t>Although the above syscall execution interrupt instruction INT can not avoid using the stack, but the syscall uses the kernel state stack of the task instead of the user stack, and each task has its own independent kernel state stack, so the syscall will not affect the user state stack discussed</w:t>
      </w:r>
      <w:r>
        <w:rPr>
          <w:rFonts w:ascii="Times New Roman"/>
          <w:spacing w:val="-9"/>
          <w:sz w:val="21"/>
        </w:rPr>
        <w:t> </w:t>
      </w:r>
      <w:r>
        <w:rPr>
          <w:rFonts w:ascii="Times New Roman"/>
          <w:sz w:val="21"/>
        </w:rPr>
        <w:t>here.</w:t>
      </w:r>
    </w:p>
    <w:p>
      <w:pPr>
        <w:spacing w:line="309" w:lineRule="auto" w:before="2"/>
        <w:ind w:left="152" w:right="1316" w:firstLine="420"/>
        <w:jc w:val="both"/>
        <w:rPr>
          <w:rFonts w:ascii="Times New Roman"/>
          <w:sz w:val="21"/>
        </w:rPr>
      </w:pPr>
      <w:r>
        <w:rPr>
          <w:rFonts w:ascii="Times New Roman"/>
          <w:sz w:val="21"/>
        </w:rPr>
        <w:t>In addition, during the process of creating new process init (process 1), the system has some special handling. In fact, process 0 and process init use the same code and data memory pages (640KB) in the kernel, but the code that is executed is not in one place, so in fact they also use the same user stack area at the same time. When copying the page directory and page table entries of its parent process(process 0) for the new process init, the 640KB page table entry's attribute of process 0 has not been changed (still readable and writable), but the corresponding attribuite of process 1 is set to </w:t>
      </w:r>
      <w:r>
        <w:rPr>
          <w:rFonts w:ascii="Times New Roman"/>
          <w:spacing w:val="-3"/>
          <w:sz w:val="21"/>
        </w:rPr>
        <w:t>read-only. </w:t>
      </w:r>
      <w:r>
        <w:rPr>
          <w:rFonts w:ascii="Times New Roman"/>
          <w:sz w:val="21"/>
        </w:rPr>
        <w:t>Therefore, when process 1 begins execution, its access to the user stack will result in a page write protection exception, which will cause the kernel's memory manager (mm) to allocate a memory page for process 1 in the main memory area, and copy the corresponding pages in task 0's stack to this new page. From this point on, the user mode stack of task 1 begins to have its own independent memory page. That is, after accessing the stack from task 1, the user stacks of task 0 and task 1 become independent of each </w:t>
      </w:r>
      <w:r>
        <w:rPr>
          <w:rFonts w:ascii="Times New Roman"/>
          <w:spacing w:val="-3"/>
          <w:sz w:val="21"/>
        </w:rPr>
        <w:t>other. </w:t>
      </w:r>
      <w:r>
        <w:rPr>
          <w:rFonts w:ascii="Times New Roman"/>
          <w:sz w:val="21"/>
        </w:rPr>
        <w:t>Therefore, in order not to cause conflicts, task 0 must be required to prohibit the use of the user stack area before task 1 performs the stack</w:t>
      </w:r>
      <w:r>
        <w:rPr>
          <w:rFonts w:ascii="Times New Roman"/>
          <w:spacing w:val="-13"/>
          <w:sz w:val="21"/>
        </w:rPr>
        <w:t> </w:t>
      </w:r>
      <w:r>
        <w:rPr>
          <w:rFonts w:ascii="Times New Roman"/>
          <w:sz w:val="21"/>
        </w:rPr>
        <w:t>operation.</w:t>
      </w:r>
    </w:p>
    <w:p>
      <w:pPr>
        <w:spacing w:line="309" w:lineRule="auto" w:before="6"/>
        <w:ind w:left="152" w:right="1317" w:firstLine="420"/>
        <w:jc w:val="both"/>
        <w:rPr>
          <w:rFonts w:ascii="Times New Roman"/>
          <w:sz w:val="21"/>
        </w:rPr>
      </w:pPr>
      <w:r>
        <w:rPr>
          <w:rFonts w:ascii="Times New Roman"/>
          <w:sz w:val="21"/>
        </w:rPr>
        <w:t>In addition, because the order in which the kernel schedules each process is random, it is possible to run task 0 first after task 1 is created for task 1. Therefore, after task 0 executes the fork() operation, the subsequent pause() function must also be implemented in the form of an inline function to avoid task 0 using the user stack before task 1.</w:t>
      </w:r>
    </w:p>
    <w:p>
      <w:pPr>
        <w:spacing w:line="309" w:lineRule="auto" w:before="2"/>
        <w:ind w:left="152" w:right="1320" w:firstLine="420"/>
        <w:jc w:val="both"/>
        <w:rPr>
          <w:rFonts w:ascii="Times New Roman"/>
          <w:sz w:val="21"/>
        </w:rPr>
      </w:pPr>
      <w:r>
        <w:rPr>
          <w:rFonts w:ascii="Times New Roman"/>
          <w:sz w:val="21"/>
        </w:rPr>
        <w:t>When a process in the system (such as the child process of the init process, process 2) has executed the execve() call, the code and data of process 2 will be located in the main memory area, so the system can use the copy-on-write technology to handle the creation and execution of other new processes at any time thereafter.</w:t>
      </w:r>
    </w:p>
    <w:p>
      <w:pPr>
        <w:spacing w:line="309" w:lineRule="auto" w:before="2"/>
        <w:ind w:left="152" w:right="1319" w:firstLine="420"/>
        <w:jc w:val="both"/>
        <w:rPr>
          <w:rFonts w:ascii="Times New Roman"/>
          <w:sz w:val="21"/>
        </w:rPr>
      </w:pPr>
      <w:r>
        <w:rPr>
          <w:rFonts w:ascii="Times New Roman"/>
          <w:sz w:val="21"/>
        </w:rPr>
        <w:t>For Linux, all tasks run in user mode, including many system applications, such as shell programs, network subsystem programs, and so on. The library files in the kernel source code lib/ directory (except the string.c program) are designed to provide function support for the newly created processes. The kernel code itself at the 0 privilege level does not use these library</w:t>
      </w:r>
      <w:r>
        <w:rPr>
          <w:rFonts w:ascii="Times New Roman"/>
          <w:spacing w:val="-12"/>
          <w:sz w:val="21"/>
        </w:rPr>
        <w:t> </w:t>
      </w:r>
      <w:r>
        <w:rPr>
          <w:rFonts w:ascii="Times New Roman"/>
          <w:sz w:val="21"/>
        </w:rPr>
        <w:t>functions.</w:t>
      </w:r>
    </w:p>
    <w:p>
      <w:pPr>
        <w:pStyle w:val="BodyText"/>
        <w:spacing w:before="0"/>
        <w:ind w:left="0"/>
        <w:rPr>
          <w:rFonts w:ascii="Times New Roman"/>
          <w:sz w:val="22"/>
        </w:rPr>
      </w:pPr>
    </w:p>
    <w:p>
      <w:pPr>
        <w:pStyle w:val="ListParagraph"/>
        <w:numPr>
          <w:ilvl w:val="2"/>
          <w:numId w:val="91"/>
        </w:numPr>
        <w:tabs>
          <w:tab w:pos="874" w:val="left" w:leader="none"/>
        </w:tabs>
        <w:spacing w:line="240" w:lineRule="auto" w:before="179" w:after="0"/>
        <w:ind w:left="873" w:right="0" w:hanging="722"/>
        <w:jc w:val="left"/>
        <w:rPr>
          <w:rFonts w:ascii="Arial"/>
          <w:b/>
          <w:sz w:val="28"/>
        </w:rPr>
      </w:pPr>
      <w:r>
        <w:rPr>
          <w:rFonts w:ascii="Arial"/>
          <w:b/>
          <w:sz w:val="28"/>
        </w:rPr>
        <w:t>Program</w:t>
      </w:r>
      <w:r>
        <w:rPr>
          <w:rFonts w:ascii="Arial"/>
          <w:b/>
          <w:spacing w:val="-20"/>
          <w:sz w:val="28"/>
        </w:rPr>
        <w:t> </w:t>
      </w:r>
      <w:r>
        <w:rPr>
          <w:rFonts w:ascii="Arial"/>
          <w:b/>
          <w:sz w:val="28"/>
        </w:rPr>
        <w:t>Annotations</w:t>
      </w:r>
    </w:p>
    <w:p>
      <w:pPr>
        <w:pStyle w:val="BodyText"/>
        <w:spacing w:before="186"/>
        <w:ind w:left="3612"/>
        <w:rPr>
          <w:rFonts w:ascii="Arial"/>
        </w:rPr>
      </w:pPr>
      <w:r>
        <w:rPr/>
        <w:pict>
          <v:group style="position:absolute;margin-left:56.639999pt;margin-top:25.159832pt;width:472.7pt;height:1.7pt;mso-position-horizontal-relative:page;mso-position-vertical-relative:paragraph;z-index:-251492352;mso-wrap-distance-left:0;mso-wrap-distance-right:0" coordorigin="1133,503" coordsize="9454,34">
            <v:line style="position:absolute" from="1133,520" to="10584,520" stroked="true" strokeweight="1.5499pt" strokecolor="#808080">
              <v:stroke dashstyle="solid"/>
            </v:line>
            <v:rect style="position:absolute;left:1132;top:503;width:5;height:5" filled="true" fillcolor="#9f9f9f" stroked="false">
              <v:fill type="solid"/>
            </v:rect>
            <v:rect style="position:absolute;left:1132;top:503;width:5;height:5" filled="true" fillcolor="#9f9f9f" stroked="false">
              <v:fill type="solid"/>
            </v:rect>
            <v:line style="position:absolute" from="1138,506" to="10581,506" stroked="true" strokeweight=".24005pt" strokecolor="#9f9f9f">
              <v:stroke dashstyle="solid"/>
            </v:line>
            <v:rect style="position:absolute;left:10581;top:503;width:5;height:5" filled="true" fillcolor="#e2e2e2" stroked="false">
              <v:fill type="solid"/>
            </v:rect>
            <v:rect style="position:absolute;left:10581;top:503;width:5;height:5" filled="true" fillcolor="#9f9f9f" stroked="false">
              <v:fill type="solid"/>
            </v:rect>
            <v:rect style="position:absolute;left:1132;top:508;width:5;height:24" filled="true" fillcolor="#9f9f9f" stroked="false">
              <v:fill type="solid"/>
            </v:rect>
            <v:rect style="position:absolute;left:10581;top:508;width:5;height:24" filled="true" fillcolor="#e2e2e2" stroked="false">
              <v:fill type="solid"/>
            </v:rect>
            <v:rect style="position:absolute;left:1132;top:532;width:5;height:5" filled="true" fillcolor="#9f9f9f" stroked="false">
              <v:fill type="solid"/>
            </v:rect>
            <v:rect style="position:absolute;left:1132;top:532;width:5;height:5" filled="true" fillcolor="#e2e2e2" stroked="false">
              <v:fill type="solid"/>
            </v:rect>
            <v:line style="position:absolute" from="1138,534" to="10581,534" stroked="true" strokeweight=".24005pt" strokecolor="#e2e2e2">
              <v:stroke dashstyle="solid"/>
            </v:line>
            <v:rect style="position:absolute;left:10581;top:532;width:5;height:5" filled="true" fillcolor="#e2e2e2" stroked="false">
              <v:fill type="solid"/>
            </v:rect>
            <v:rect style="position:absolute;left:10581;top:532;width:5;height:5" filled="true" fillcolor="#e2e2e2" stroked="false">
              <v:fill type="solid"/>
            </v:rect>
            <w10:wrap type="topAndBottom"/>
          </v:group>
        </w:pict>
      </w:r>
      <w:r>
        <w:rPr>
          <w:rFonts w:ascii="Arial"/>
        </w:rPr>
        <w:t>Program 7-1 linux/init/main.c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60" w:lineRule="exact" w:before="0"/>
        <w:ind w:left="354" w:right="0" w:firstLine="0"/>
        <w:jc w:val="left"/>
        <w:rPr>
          <w:b/>
          <w:i/>
          <w:sz w:val="21"/>
        </w:rPr>
      </w:pPr>
      <w:r>
        <w:rPr>
          <w:color w:val="0000FF"/>
          <w:sz w:val="20"/>
          <w:u w:val="single" w:color="0000FF"/>
        </w:rPr>
        <w:t>2</w:t>
      </w:r>
      <w:r>
        <w:rPr>
          <w:color w:val="0000FF"/>
          <w:sz w:val="20"/>
        </w:rPr>
        <w:tab/>
      </w:r>
      <w:r>
        <w:rPr>
          <w:b/>
          <w:i/>
          <w:sz w:val="21"/>
        </w:rPr>
        <w:t>*</w:t>
        <w:tab/>
        <w:t>linux/init/main.c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before="0"/>
        <w:ind w:left="354"/>
      </w:pPr>
      <w:r>
        <w:rPr>
          <w:color w:val="0000FF"/>
          <w:w w:val="99"/>
          <w:u w:val="single" w:color="0000FF"/>
        </w:rPr>
        <w:t>6</w:t>
      </w:r>
    </w:p>
    <w:p>
      <w:pPr>
        <w:pStyle w:val="BodyText"/>
        <w:spacing w:before="6"/>
      </w:pPr>
      <w:r>
        <w:rPr/>
        <w:t>// unistd.h is a standard symbol constant and type file. It defines various symbol consts</w:t>
      </w:r>
    </w:p>
    <w:p>
      <w:pPr>
        <w:pStyle w:val="BodyText"/>
      </w:pPr>
      <w:r>
        <w:rPr/>
        <w:t>// and types and declares various functions. If the symbol</w:t>
      </w:r>
      <w:r>
        <w:rPr>
          <w:u w:val="single"/>
        </w:rPr>
        <w:t> </w:t>
      </w:r>
      <w:r>
        <w:rPr/>
        <w:t>LIBRARY</w:t>
      </w:r>
      <w:r>
        <w:rPr>
          <w:u w:val="single"/>
        </w:rPr>
        <w:t> </w:t>
      </w:r>
      <w:r>
        <w:rPr/>
        <w:t>is also defined,</w:t>
      </w:r>
    </w:p>
    <w:p>
      <w:pPr>
        <w:pStyle w:val="BodyText"/>
        <w:spacing w:before="2"/>
      </w:pPr>
      <w:r>
        <w:rPr/>
        <w:t>// the system call number and the inline assembly code syscall0() are also included.</w:t>
      </w:r>
    </w:p>
    <w:p>
      <w:pPr>
        <w:pStyle w:val="ListParagraph"/>
        <w:numPr>
          <w:ilvl w:val="0"/>
          <w:numId w:val="94"/>
        </w:numPr>
        <w:tabs>
          <w:tab w:pos="555" w:val="left" w:leader="none"/>
          <w:tab w:pos="1554" w:val="left" w:leader="none"/>
        </w:tabs>
        <w:spacing w:line="240" w:lineRule="auto" w:before="3" w:after="0"/>
        <w:ind w:left="554" w:right="0" w:hanging="201"/>
        <w:jc w:val="left"/>
        <w:rPr>
          <w:sz w:val="20"/>
        </w:rPr>
      </w:pPr>
      <w:r>
        <w:rPr/>
        <w:pict>
          <v:group style="position:absolute;margin-left:116.779999pt;margin-top:11.28544pt;width:54.85pt;height:.8pt;mso-position-horizontal-relative:page;mso-position-vertical-relative:paragraph;z-index:251825152" coordorigin="2336,226" coordsize="1097,16">
            <v:shape style="position:absolute;left:2335;top:228;width:1097;height:2" coordorigin="2336,228" coordsize="1097,0" path="m2336,228l2534,228m3234,228l3432,228e" filled="false" stroked="true" strokeweight=".22908pt" strokecolor="#0000fe">
              <v:path arrowok="t"/>
              <v:stroke dashstyle="solid"/>
            </v:shape>
            <v:line style="position:absolute" from="2336,237" to="3432,237" stroked="true" strokeweight=".47998pt" strokecolor="#0000ff">
              <v:stroke dashstyle="solid"/>
            </v:line>
            <w10:wrap type="none"/>
          </v:group>
        </w:pict>
      </w:r>
      <w:r>
        <w:rPr>
          <w:sz w:val="20"/>
        </w:rPr>
        <w:t>#define</w:t>
        <w:tab/>
      </w:r>
      <w:r>
        <w:rPr>
          <w:color w:val="0000FF"/>
          <w:sz w:val="20"/>
        </w:rPr>
        <w:t>LIBRARY</w:t>
      </w:r>
    </w:p>
    <w:p>
      <w:pPr>
        <w:pStyle w:val="ListParagraph"/>
        <w:numPr>
          <w:ilvl w:val="0"/>
          <w:numId w:val="94"/>
        </w:numPr>
        <w:tabs>
          <w:tab w:pos="555" w:val="left" w:leader="none"/>
        </w:tabs>
        <w:spacing w:line="240" w:lineRule="auto" w:before="3" w:after="0"/>
        <w:ind w:left="554" w:right="0" w:hanging="201"/>
        <w:jc w:val="left"/>
        <w:rPr>
          <w:sz w:val="20"/>
        </w:rPr>
      </w:pPr>
      <w:r>
        <w:rPr>
          <w:sz w:val="20"/>
        </w:rPr>
        <w:t>#include</w:t>
      </w:r>
      <w:r>
        <w:rPr>
          <w:spacing w:val="-2"/>
          <w:sz w:val="20"/>
        </w:rPr>
        <w:t> </w:t>
      </w:r>
      <w:r>
        <w:rPr>
          <w:sz w:val="20"/>
        </w:rPr>
        <w:t>&lt;unistd.h&gt;</w:t>
      </w:r>
    </w:p>
    <w:p>
      <w:pPr>
        <w:pStyle w:val="ListParagraph"/>
        <w:numPr>
          <w:ilvl w:val="0"/>
          <w:numId w:val="94"/>
        </w:numPr>
        <w:tabs>
          <w:tab w:pos="555" w:val="left" w:leader="none"/>
          <w:tab w:pos="3055" w:val="left" w:leader="none"/>
        </w:tabs>
        <w:spacing w:line="242" w:lineRule="auto" w:before="3" w:after="0"/>
        <w:ind w:left="254" w:right="1376" w:firstLine="100"/>
        <w:jc w:val="left"/>
        <w:rPr>
          <w:sz w:val="20"/>
        </w:rPr>
      </w:pPr>
      <w:r>
        <w:rPr>
          <w:sz w:val="20"/>
        </w:rPr>
        <w:t>#include</w:t>
      </w:r>
      <w:r>
        <w:rPr>
          <w:spacing w:val="-3"/>
          <w:sz w:val="20"/>
        </w:rPr>
        <w:t> </w:t>
      </w:r>
      <w:r>
        <w:rPr>
          <w:sz w:val="20"/>
        </w:rPr>
        <w:t>&lt;time.h&gt;</w:t>
        <w:tab/>
        <w:t>// time type header file. tm structure, time function</w:t>
      </w:r>
      <w:r>
        <w:rPr>
          <w:spacing w:val="-24"/>
          <w:sz w:val="20"/>
        </w:rPr>
        <w:t> </w:t>
      </w:r>
      <w:r>
        <w:rPr>
          <w:sz w:val="20"/>
        </w:rPr>
        <w:t>prototypes.</w:t>
      </w:r>
      <w:r>
        <w:rPr>
          <w:color w:val="0000FF"/>
          <w:sz w:val="20"/>
          <w:u w:val="single" w:color="0000FF"/>
        </w:rPr>
        <w:t> 10</w:t>
      </w:r>
    </w:p>
    <w:p>
      <w:pPr>
        <w:spacing w:after="0" w:line="242" w:lineRule="auto"/>
        <w:jc w:val="left"/>
        <w:rPr>
          <w:sz w:val="20"/>
        </w:rPr>
        <w:sectPr>
          <w:pgSz w:w="11910" w:h="16840"/>
          <w:pgMar w:header="880" w:footer="997" w:top="1360" w:bottom="1180" w:left="980" w:right="0"/>
        </w:sectPr>
      </w:pPr>
    </w:p>
    <w:p>
      <w:pPr>
        <w:spacing w:line="264" w:lineRule="exact" w:before="60"/>
        <w:ind w:left="254" w:right="0" w:firstLine="0"/>
        <w:jc w:val="left"/>
        <w:rPr>
          <w:b/>
          <w:i/>
          <w:sz w:val="21"/>
        </w:rPr>
      </w:pPr>
      <w:r>
        <w:rPr>
          <w:color w:val="0000FF"/>
          <w:sz w:val="20"/>
          <w:u w:val="single" w:color="0000FF"/>
        </w:rPr>
        <w:t>11</w:t>
      </w:r>
      <w:r>
        <w:rPr>
          <w:color w:val="0000FF"/>
          <w:sz w:val="20"/>
        </w:rPr>
        <w:t> </w:t>
      </w:r>
      <w:r>
        <w:rPr>
          <w:b/>
          <w:i/>
          <w:sz w:val="21"/>
        </w:rPr>
        <w:t>/*</w:t>
      </w:r>
    </w:p>
    <w:p>
      <w:pPr>
        <w:pStyle w:val="Heading5"/>
        <w:numPr>
          <w:ilvl w:val="0"/>
          <w:numId w:val="95"/>
        </w:numPr>
        <w:tabs>
          <w:tab w:pos="655" w:val="left" w:leader="none"/>
        </w:tabs>
        <w:spacing w:line="259" w:lineRule="exact" w:before="0" w:after="0"/>
        <w:ind w:left="654" w:right="0" w:hanging="401"/>
        <w:jc w:val="left"/>
      </w:pPr>
      <w:r>
        <w:rPr/>
        <w:t>*</w:t>
      </w:r>
      <w:r>
        <w:rPr>
          <w:spacing w:val="-10"/>
        </w:rPr>
        <w:t> </w:t>
      </w:r>
      <w:r>
        <w:rPr/>
        <w:t>we</w:t>
      </w:r>
      <w:r>
        <w:rPr>
          <w:spacing w:val="-9"/>
        </w:rPr>
        <w:t> </w:t>
      </w:r>
      <w:r>
        <w:rPr/>
        <w:t>need</w:t>
      </w:r>
      <w:r>
        <w:rPr>
          <w:spacing w:val="-9"/>
        </w:rPr>
        <w:t> </w:t>
      </w:r>
      <w:r>
        <w:rPr/>
        <w:t>this</w:t>
      </w:r>
      <w:r>
        <w:rPr>
          <w:spacing w:val="-10"/>
        </w:rPr>
        <w:t> </w:t>
      </w:r>
      <w:r>
        <w:rPr/>
        <w:t>inline</w:t>
      </w:r>
      <w:r>
        <w:rPr>
          <w:spacing w:val="-9"/>
        </w:rPr>
        <w:t> </w:t>
      </w:r>
      <w:r>
        <w:rPr/>
        <w:t>-</w:t>
      </w:r>
      <w:r>
        <w:rPr>
          <w:spacing w:val="-9"/>
        </w:rPr>
        <w:t> </w:t>
      </w:r>
      <w:r>
        <w:rPr/>
        <w:t>forking</w:t>
      </w:r>
      <w:r>
        <w:rPr>
          <w:spacing w:val="-10"/>
        </w:rPr>
        <w:t> </w:t>
      </w:r>
      <w:r>
        <w:rPr/>
        <w:t>from</w:t>
      </w:r>
      <w:r>
        <w:rPr>
          <w:spacing w:val="-9"/>
        </w:rPr>
        <w:t> </w:t>
      </w:r>
      <w:r>
        <w:rPr/>
        <w:t>kernel</w:t>
      </w:r>
      <w:r>
        <w:rPr>
          <w:spacing w:val="-9"/>
        </w:rPr>
        <w:t> </w:t>
      </w:r>
      <w:r>
        <w:rPr/>
        <w:t>space</w:t>
      </w:r>
      <w:r>
        <w:rPr>
          <w:spacing w:val="-10"/>
        </w:rPr>
        <w:t> </w:t>
      </w:r>
      <w:r>
        <w:rPr/>
        <w:t>will</w:t>
      </w:r>
      <w:r>
        <w:rPr>
          <w:spacing w:val="-9"/>
        </w:rPr>
        <w:t> </w:t>
      </w:r>
      <w:r>
        <w:rPr/>
        <w:t>result</w:t>
      </w:r>
    </w:p>
    <w:p>
      <w:pPr>
        <w:pStyle w:val="ListParagraph"/>
        <w:numPr>
          <w:ilvl w:val="0"/>
          <w:numId w:val="95"/>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in</w:t>
      </w:r>
      <w:r>
        <w:rPr>
          <w:b/>
          <w:i/>
          <w:spacing w:val="-9"/>
          <w:sz w:val="21"/>
        </w:rPr>
        <w:t> </w:t>
      </w:r>
      <w:r>
        <w:rPr>
          <w:b/>
          <w:i/>
          <w:sz w:val="21"/>
        </w:rPr>
        <w:t>NO</w:t>
      </w:r>
      <w:r>
        <w:rPr>
          <w:b/>
          <w:i/>
          <w:spacing w:val="-9"/>
          <w:sz w:val="21"/>
        </w:rPr>
        <w:t> </w:t>
      </w:r>
      <w:r>
        <w:rPr>
          <w:b/>
          <w:i/>
          <w:sz w:val="21"/>
        </w:rPr>
        <w:t>COPY</w:t>
      </w:r>
      <w:r>
        <w:rPr>
          <w:b/>
          <w:i/>
          <w:spacing w:val="-10"/>
          <w:sz w:val="21"/>
        </w:rPr>
        <w:t> </w:t>
      </w:r>
      <w:r>
        <w:rPr>
          <w:b/>
          <w:i/>
          <w:sz w:val="21"/>
        </w:rPr>
        <w:t>ON</w:t>
      </w:r>
      <w:r>
        <w:rPr>
          <w:b/>
          <w:i/>
          <w:spacing w:val="-9"/>
          <w:sz w:val="21"/>
        </w:rPr>
        <w:t> </w:t>
      </w:r>
      <w:r>
        <w:rPr>
          <w:b/>
          <w:i/>
          <w:sz w:val="21"/>
        </w:rPr>
        <w:t>WRITE</w:t>
      </w:r>
      <w:r>
        <w:rPr>
          <w:b/>
          <w:i/>
          <w:spacing w:val="-9"/>
          <w:sz w:val="21"/>
        </w:rPr>
        <w:t> </w:t>
      </w:r>
      <w:r>
        <w:rPr>
          <w:b/>
          <w:i/>
          <w:sz w:val="21"/>
        </w:rPr>
        <w:t>(!!!),</w:t>
      </w:r>
      <w:r>
        <w:rPr>
          <w:b/>
          <w:i/>
          <w:spacing w:val="-10"/>
          <w:sz w:val="21"/>
        </w:rPr>
        <w:t> </w:t>
      </w:r>
      <w:r>
        <w:rPr>
          <w:b/>
          <w:i/>
          <w:sz w:val="21"/>
        </w:rPr>
        <w:t>until</w:t>
      </w:r>
      <w:r>
        <w:rPr>
          <w:b/>
          <w:i/>
          <w:spacing w:val="-9"/>
          <w:sz w:val="21"/>
        </w:rPr>
        <w:t> </w:t>
      </w:r>
      <w:r>
        <w:rPr>
          <w:b/>
          <w:i/>
          <w:sz w:val="21"/>
        </w:rPr>
        <w:t>an</w:t>
      </w:r>
      <w:r>
        <w:rPr>
          <w:b/>
          <w:i/>
          <w:spacing w:val="-9"/>
          <w:sz w:val="21"/>
        </w:rPr>
        <w:t> </w:t>
      </w:r>
      <w:r>
        <w:rPr>
          <w:b/>
          <w:i/>
          <w:sz w:val="21"/>
        </w:rPr>
        <w:t>execve</w:t>
      </w:r>
      <w:r>
        <w:rPr>
          <w:b/>
          <w:i/>
          <w:spacing w:val="-10"/>
          <w:sz w:val="21"/>
        </w:rPr>
        <w:t> </w:t>
      </w:r>
      <w:r>
        <w:rPr>
          <w:b/>
          <w:i/>
          <w:sz w:val="21"/>
        </w:rPr>
        <w:t>is</w:t>
      </w:r>
      <w:r>
        <w:rPr>
          <w:b/>
          <w:i/>
          <w:spacing w:val="-9"/>
          <w:sz w:val="21"/>
        </w:rPr>
        <w:t> </w:t>
      </w:r>
      <w:r>
        <w:rPr>
          <w:b/>
          <w:i/>
          <w:sz w:val="21"/>
        </w:rPr>
        <w:t>executed.</w:t>
      </w:r>
      <w:r>
        <w:rPr>
          <w:b/>
          <w:i/>
          <w:spacing w:val="-9"/>
          <w:sz w:val="21"/>
        </w:rPr>
        <w:t> </w:t>
      </w:r>
      <w:r>
        <w:rPr>
          <w:b/>
          <w:i/>
          <w:sz w:val="21"/>
        </w:rPr>
        <w:t>This</w:t>
      </w:r>
    </w:p>
    <w:p>
      <w:pPr>
        <w:pStyle w:val="ListParagraph"/>
        <w:numPr>
          <w:ilvl w:val="0"/>
          <w:numId w:val="95"/>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is</w:t>
      </w:r>
      <w:r>
        <w:rPr>
          <w:b/>
          <w:i/>
          <w:spacing w:val="-10"/>
          <w:sz w:val="21"/>
        </w:rPr>
        <w:t> </w:t>
      </w:r>
      <w:r>
        <w:rPr>
          <w:b/>
          <w:i/>
          <w:sz w:val="21"/>
        </w:rPr>
        <w:t>no</w:t>
      </w:r>
      <w:r>
        <w:rPr>
          <w:b/>
          <w:i/>
          <w:spacing w:val="-10"/>
          <w:sz w:val="21"/>
        </w:rPr>
        <w:t> </w:t>
      </w:r>
      <w:r>
        <w:rPr>
          <w:b/>
          <w:i/>
          <w:sz w:val="21"/>
        </w:rPr>
        <w:t>problem,</w:t>
      </w:r>
      <w:r>
        <w:rPr>
          <w:b/>
          <w:i/>
          <w:spacing w:val="-10"/>
          <w:sz w:val="21"/>
        </w:rPr>
        <w:t> </w:t>
      </w:r>
      <w:r>
        <w:rPr>
          <w:b/>
          <w:i/>
          <w:sz w:val="21"/>
        </w:rPr>
        <w:t>but</w:t>
      </w:r>
      <w:r>
        <w:rPr>
          <w:b/>
          <w:i/>
          <w:spacing w:val="-10"/>
          <w:sz w:val="21"/>
        </w:rPr>
        <w:t> </w:t>
      </w:r>
      <w:r>
        <w:rPr>
          <w:b/>
          <w:i/>
          <w:sz w:val="21"/>
        </w:rPr>
        <w:t>for</w:t>
      </w:r>
      <w:r>
        <w:rPr>
          <w:b/>
          <w:i/>
          <w:spacing w:val="-10"/>
          <w:sz w:val="21"/>
        </w:rPr>
        <w:t> </w:t>
      </w:r>
      <w:r>
        <w:rPr>
          <w:b/>
          <w:i/>
          <w:sz w:val="21"/>
        </w:rPr>
        <w:t>the</w:t>
      </w:r>
      <w:r>
        <w:rPr>
          <w:b/>
          <w:i/>
          <w:spacing w:val="-10"/>
          <w:sz w:val="21"/>
        </w:rPr>
        <w:t> </w:t>
      </w:r>
      <w:r>
        <w:rPr>
          <w:b/>
          <w:i/>
          <w:sz w:val="21"/>
        </w:rPr>
        <w:t>stack.</w:t>
      </w:r>
      <w:r>
        <w:rPr>
          <w:b/>
          <w:i/>
          <w:spacing w:val="-10"/>
          <w:sz w:val="21"/>
        </w:rPr>
        <w:t> </w:t>
      </w:r>
      <w:r>
        <w:rPr>
          <w:b/>
          <w:i/>
          <w:sz w:val="21"/>
        </w:rPr>
        <w:t>This</w:t>
      </w:r>
      <w:r>
        <w:rPr>
          <w:b/>
          <w:i/>
          <w:spacing w:val="-10"/>
          <w:sz w:val="21"/>
        </w:rPr>
        <w:t> </w:t>
      </w:r>
      <w:r>
        <w:rPr>
          <w:b/>
          <w:i/>
          <w:sz w:val="21"/>
        </w:rPr>
        <w:t>is</w:t>
      </w:r>
      <w:r>
        <w:rPr>
          <w:b/>
          <w:i/>
          <w:spacing w:val="-10"/>
          <w:sz w:val="21"/>
        </w:rPr>
        <w:t> </w:t>
      </w:r>
      <w:r>
        <w:rPr>
          <w:b/>
          <w:i/>
          <w:sz w:val="21"/>
        </w:rPr>
        <w:t>handled</w:t>
      </w:r>
      <w:r>
        <w:rPr>
          <w:b/>
          <w:i/>
          <w:spacing w:val="-10"/>
          <w:sz w:val="21"/>
        </w:rPr>
        <w:t> </w:t>
      </w:r>
      <w:r>
        <w:rPr>
          <w:b/>
          <w:i/>
          <w:sz w:val="21"/>
        </w:rPr>
        <w:t>by</w:t>
      </w:r>
      <w:r>
        <w:rPr>
          <w:b/>
          <w:i/>
          <w:spacing w:val="-10"/>
          <w:sz w:val="21"/>
        </w:rPr>
        <w:t> </w:t>
      </w:r>
      <w:r>
        <w:rPr>
          <w:b/>
          <w:i/>
          <w:sz w:val="21"/>
        </w:rPr>
        <w:t>not</w:t>
      </w:r>
      <w:r>
        <w:rPr>
          <w:b/>
          <w:i/>
          <w:spacing w:val="-10"/>
          <w:sz w:val="21"/>
        </w:rPr>
        <w:t> </w:t>
      </w:r>
      <w:r>
        <w:rPr>
          <w:b/>
          <w:i/>
          <w:sz w:val="21"/>
        </w:rPr>
        <w:t>letting</w:t>
      </w:r>
    </w:p>
    <w:p>
      <w:pPr>
        <w:pStyle w:val="ListParagraph"/>
        <w:numPr>
          <w:ilvl w:val="0"/>
          <w:numId w:val="95"/>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main()</w:t>
      </w:r>
      <w:r>
        <w:rPr>
          <w:b/>
          <w:i/>
          <w:spacing w:val="-9"/>
          <w:sz w:val="21"/>
        </w:rPr>
        <w:t> </w:t>
      </w:r>
      <w:r>
        <w:rPr>
          <w:b/>
          <w:i/>
          <w:sz w:val="21"/>
        </w:rPr>
        <w:t>use</w:t>
      </w:r>
      <w:r>
        <w:rPr>
          <w:b/>
          <w:i/>
          <w:spacing w:val="-9"/>
          <w:sz w:val="21"/>
        </w:rPr>
        <w:t> </w:t>
      </w:r>
      <w:r>
        <w:rPr>
          <w:b/>
          <w:i/>
          <w:sz w:val="21"/>
        </w:rPr>
        <w:t>the</w:t>
      </w:r>
      <w:r>
        <w:rPr>
          <w:b/>
          <w:i/>
          <w:spacing w:val="-10"/>
          <w:sz w:val="21"/>
        </w:rPr>
        <w:t> </w:t>
      </w:r>
      <w:r>
        <w:rPr>
          <w:b/>
          <w:i/>
          <w:sz w:val="21"/>
        </w:rPr>
        <w:t>stack</w:t>
      </w:r>
      <w:r>
        <w:rPr>
          <w:b/>
          <w:i/>
          <w:spacing w:val="-9"/>
          <w:sz w:val="21"/>
        </w:rPr>
        <w:t> </w:t>
      </w:r>
      <w:r>
        <w:rPr>
          <w:b/>
          <w:i/>
          <w:sz w:val="21"/>
        </w:rPr>
        <w:t>at</w:t>
      </w:r>
      <w:r>
        <w:rPr>
          <w:b/>
          <w:i/>
          <w:spacing w:val="-9"/>
          <w:sz w:val="21"/>
        </w:rPr>
        <w:t> </w:t>
      </w:r>
      <w:r>
        <w:rPr>
          <w:b/>
          <w:i/>
          <w:sz w:val="21"/>
        </w:rPr>
        <w:t>all</w:t>
      </w:r>
      <w:r>
        <w:rPr>
          <w:b/>
          <w:i/>
          <w:spacing w:val="-10"/>
          <w:sz w:val="21"/>
        </w:rPr>
        <w:t> </w:t>
      </w:r>
      <w:r>
        <w:rPr>
          <w:b/>
          <w:i/>
          <w:sz w:val="21"/>
        </w:rPr>
        <w:t>after</w:t>
      </w:r>
      <w:r>
        <w:rPr>
          <w:b/>
          <w:i/>
          <w:spacing w:val="-9"/>
          <w:sz w:val="21"/>
        </w:rPr>
        <w:t> </w:t>
      </w:r>
      <w:r>
        <w:rPr>
          <w:b/>
          <w:i/>
          <w:sz w:val="21"/>
        </w:rPr>
        <w:t>fork().</w:t>
      </w:r>
      <w:r>
        <w:rPr>
          <w:b/>
          <w:i/>
          <w:spacing w:val="-9"/>
          <w:sz w:val="21"/>
        </w:rPr>
        <w:t> </w:t>
      </w:r>
      <w:r>
        <w:rPr>
          <w:b/>
          <w:i/>
          <w:sz w:val="21"/>
        </w:rPr>
        <w:t>Thus,</w:t>
      </w:r>
      <w:r>
        <w:rPr>
          <w:b/>
          <w:i/>
          <w:spacing w:val="-10"/>
          <w:sz w:val="21"/>
        </w:rPr>
        <w:t> </w:t>
      </w:r>
      <w:r>
        <w:rPr>
          <w:b/>
          <w:i/>
          <w:sz w:val="21"/>
        </w:rPr>
        <w:t>no</w:t>
      </w:r>
      <w:r>
        <w:rPr>
          <w:b/>
          <w:i/>
          <w:spacing w:val="-9"/>
          <w:sz w:val="21"/>
        </w:rPr>
        <w:t> </w:t>
      </w:r>
      <w:r>
        <w:rPr>
          <w:b/>
          <w:i/>
          <w:sz w:val="21"/>
        </w:rPr>
        <w:t>function</w:t>
      </w:r>
    </w:p>
    <w:p>
      <w:pPr>
        <w:pStyle w:val="ListParagraph"/>
        <w:numPr>
          <w:ilvl w:val="0"/>
          <w:numId w:val="95"/>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calls</w:t>
      </w:r>
      <w:r>
        <w:rPr>
          <w:b/>
          <w:i/>
          <w:spacing w:val="-10"/>
          <w:sz w:val="21"/>
        </w:rPr>
        <w:t> </w:t>
      </w:r>
      <w:r>
        <w:rPr>
          <w:b/>
          <w:i/>
          <w:sz w:val="21"/>
        </w:rPr>
        <w:t>-</w:t>
      </w:r>
      <w:r>
        <w:rPr>
          <w:b/>
          <w:i/>
          <w:spacing w:val="-9"/>
          <w:sz w:val="21"/>
        </w:rPr>
        <w:t> </w:t>
      </w:r>
      <w:r>
        <w:rPr>
          <w:b/>
          <w:i/>
          <w:sz w:val="21"/>
        </w:rPr>
        <w:t>which</w:t>
      </w:r>
      <w:r>
        <w:rPr>
          <w:b/>
          <w:i/>
          <w:spacing w:val="-10"/>
          <w:sz w:val="21"/>
        </w:rPr>
        <w:t> </w:t>
      </w:r>
      <w:r>
        <w:rPr>
          <w:b/>
          <w:i/>
          <w:sz w:val="21"/>
        </w:rPr>
        <w:t>means</w:t>
      </w:r>
      <w:r>
        <w:rPr>
          <w:b/>
          <w:i/>
          <w:spacing w:val="-9"/>
          <w:sz w:val="21"/>
        </w:rPr>
        <w:t> </w:t>
      </w:r>
      <w:r>
        <w:rPr>
          <w:b/>
          <w:i/>
          <w:sz w:val="21"/>
        </w:rPr>
        <w:t>inline</w:t>
      </w:r>
      <w:r>
        <w:rPr>
          <w:b/>
          <w:i/>
          <w:spacing w:val="-10"/>
          <w:sz w:val="21"/>
        </w:rPr>
        <w:t> </w:t>
      </w:r>
      <w:r>
        <w:rPr>
          <w:b/>
          <w:i/>
          <w:sz w:val="21"/>
        </w:rPr>
        <w:t>code</w:t>
      </w:r>
      <w:r>
        <w:rPr>
          <w:b/>
          <w:i/>
          <w:spacing w:val="-9"/>
          <w:sz w:val="21"/>
        </w:rPr>
        <w:t> </w:t>
      </w:r>
      <w:r>
        <w:rPr>
          <w:b/>
          <w:i/>
          <w:sz w:val="21"/>
        </w:rPr>
        <w:t>for</w:t>
      </w:r>
      <w:r>
        <w:rPr>
          <w:b/>
          <w:i/>
          <w:spacing w:val="-10"/>
          <w:sz w:val="21"/>
        </w:rPr>
        <w:t> </w:t>
      </w:r>
      <w:r>
        <w:rPr>
          <w:b/>
          <w:i/>
          <w:sz w:val="21"/>
        </w:rPr>
        <w:t>fork</w:t>
      </w:r>
      <w:r>
        <w:rPr>
          <w:b/>
          <w:i/>
          <w:spacing w:val="-9"/>
          <w:sz w:val="21"/>
        </w:rPr>
        <w:t> </w:t>
      </w:r>
      <w:r>
        <w:rPr>
          <w:b/>
          <w:i/>
          <w:sz w:val="21"/>
        </w:rPr>
        <w:t>too,</w:t>
      </w:r>
      <w:r>
        <w:rPr>
          <w:b/>
          <w:i/>
          <w:spacing w:val="-10"/>
          <w:sz w:val="21"/>
        </w:rPr>
        <w:t> </w:t>
      </w:r>
      <w:r>
        <w:rPr>
          <w:b/>
          <w:i/>
          <w:sz w:val="21"/>
        </w:rPr>
        <w:t>as</w:t>
      </w:r>
      <w:r>
        <w:rPr>
          <w:b/>
          <w:i/>
          <w:spacing w:val="-9"/>
          <w:sz w:val="21"/>
        </w:rPr>
        <w:t> </w:t>
      </w:r>
      <w:r>
        <w:rPr>
          <w:b/>
          <w:i/>
          <w:sz w:val="21"/>
        </w:rPr>
        <w:t>otherwise</w:t>
      </w:r>
      <w:r>
        <w:rPr>
          <w:b/>
          <w:i/>
          <w:spacing w:val="-10"/>
          <w:sz w:val="21"/>
        </w:rPr>
        <w:t> </w:t>
      </w:r>
      <w:r>
        <w:rPr>
          <w:b/>
          <w:i/>
          <w:sz w:val="21"/>
        </w:rPr>
        <w:t>we</w:t>
      </w:r>
    </w:p>
    <w:p>
      <w:pPr>
        <w:pStyle w:val="ListParagraph"/>
        <w:numPr>
          <w:ilvl w:val="0"/>
          <w:numId w:val="95"/>
        </w:numPr>
        <w:tabs>
          <w:tab w:pos="655" w:val="left" w:leader="none"/>
        </w:tabs>
        <w:spacing w:line="260" w:lineRule="exact" w:before="0" w:after="0"/>
        <w:ind w:left="654" w:right="0" w:hanging="401"/>
        <w:jc w:val="left"/>
        <w:rPr>
          <w:b/>
          <w:i/>
          <w:sz w:val="21"/>
        </w:rPr>
      </w:pPr>
      <w:r>
        <w:rPr>
          <w:b/>
          <w:i/>
          <w:sz w:val="21"/>
        </w:rPr>
        <w:t>* would use the stack upon exit from</w:t>
      </w:r>
      <w:r>
        <w:rPr>
          <w:b/>
          <w:i/>
          <w:spacing w:val="-59"/>
          <w:sz w:val="21"/>
        </w:rPr>
        <w:t> </w:t>
      </w:r>
      <w:r>
        <w:rPr>
          <w:b/>
          <w:i/>
          <w:sz w:val="21"/>
        </w:rPr>
        <w:t>'fork()'.</w:t>
      </w:r>
    </w:p>
    <w:p>
      <w:pPr>
        <w:spacing w:line="260" w:lineRule="exact" w:before="0"/>
        <w:ind w:left="254" w:right="0" w:firstLine="0"/>
        <w:jc w:val="left"/>
        <w:rPr>
          <w:b/>
          <w:i/>
          <w:sz w:val="21"/>
        </w:rPr>
      </w:pPr>
      <w:r>
        <w:rPr>
          <w:color w:val="0000FF"/>
          <w:sz w:val="20"/>
          <w:u w:val="single" w:color="0000FF"/>
        </w:rPr>
        <w:t>18</w:t>
      </w:r>
      <w:r>
        <w:rPr>
          <w:color w:val="0000FF"/>
          <w:spacing w:val="98"/>
          <w:sz w:val="20"/>
        </w:rPr>
        <w:t> </w:t>
      </w:r>
      <w:r>
        <w:rPr>
          <w:b/>
          <w:i/>
          <w:sz w:val="21"/>
        </w:rPr>
        <w:t>*</w:t>
      </w:r>
    </w:p>
    <w:p>
      <w:pPr>
        <w:pStyle w:val="Heading5"/>
        <w:numPr>
          <w:ilvl w:val="0"/>
          <w:numId w:val="96"/>
        </w:numPr>
        <w:tabs>
          <w:tab w:pos="655" w:val="left" w:leader="none"/>
        </w:tabs>
        <w:spacing w:line="259" w:lineRule="exact" w:before="0" w:after="0"/>
        <w:ind w:left="654" w:right="0" w:hanging="401"/>
        <w:jc w:val="left"/>
      </w:pPr>
      <w:r>
        <w:rPr/>
        <w:t>*</w:t>
      </w:r>
      <w:r>
        <w:rPr>
          <w:spacing w:val="-10"/>
        </w:rPr>
        <w:t> </w:t>
      </w:r>
      <w:r>
        <w:rPr/>
        <w:t>Actually</w:t>
      </w:r>
      <w:r>
        <w:rPr>
          <w:spacing w:val="-10"/>
        </w:rPr>
        <w:t> </w:t>
      </w:r>
      <w:r>
        <w:rPr/>
        <w:t>only</w:t>
      </w:r>
      <w:r>
        <w:rPr>
          <w:spacing w:val="-10"/>
        </w:rPr>
        <w:t> </w:t>
      </w:r>
      <w:r>
        <w:rPr/>
        <w:t>pause</w:t>
      </w:r>
      <w:r>
        <w:rPr>
          <w:spacing w:val="-9"/>
        </w:rPr>
        <w:t> </w:t>
      </w:r>
      <w:r>
        <w:rPr/>
        <w:t>and</w:t>
      </w:r>
      <w:r>
        <w:rPr>
          <w:spacing w:val="-10"/>
        </w:rPr>
        <w:t> </w:t>
      </w:r>
      <w:r>
        <w:rPr/>
        <w:t>fork</w:t>
      </w:r>
      <w:r>
        <w:rPr>
          <w:spacing w:val="-10"/>
        </w:rPr>
        <w:t> </w:t>
      </w:r>
      <w:r>
        <w:rPr/>
        <w:t>are</w:t>
      </w:r>
      <w:r>
        <w:rPr>
          <w:spacing w:val="-10"/>
        </w:rPr>
        <w:t> </w:t>
      </w:r>
      <w:r>
        <w:rPr/>
        <w:t>needed</w:t>
      </w:r>
      <w:r>
        <w:rPr>
          <w:spacing w:val="-9"/>
        </w:rPr>
        <w:t> </w:t>
      </w:r>
      <w:r>
        <w:rPr/>
        <w:t>inline,</w:t>
      </w:r>
      <w:r>
        <w:rPr>
          <w:spacing w:val="-10"/>
        </w:rPr>
        <w:t> </w:t>
      </w:r>
      <w:r>
        <w:rPr/>
        <w:t>so</w:t>
      </w:r>
      <w:r>
        <w:rPr>
          <w:spacing w:val="-10"/>
        </w:rPr>
        <w:t> </w:t>
      </w:r>
      <w:r>
        <w:rPr/>
        <w:t>that</w:t>
      </w:r>
      <w:r>
        <w:rPr>
          <w:spacing w:val="-10"/>
        </w:rPr>
        <w:t> </w:t>
      </w:r>
      <w:r>
        <w:rPr/>
        <w:t>there</w:t>
      </w:r>
    </w:p>
    <w:p>
      <w:pPr>
        <w:pStyle w:val="ListParagraph"/>
        <w:numPr>
          <w:ilvl w:val="0"/>
          <w:numId w:val="96"/>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won't</w:t>
      </w:r>
      <w:r>
        <w:rPr>
          <w:b/>
          <w:i/>
          <w:spacing w:val="-10"/>
          <w:sz w:val="21"/>
        </w:rPr>
        <w:t> </w:t>
      </w:r>
      <w:r>
        <w:rPr>
          <w:b/>
          <w:i/>
          <w:sz w:val="21"/>
        </w:rPr>
        <w:t>be</w:t>
      </w:r>
      <w:r>
        <w:rPr>
          <w:b/>
          <w:i/>
          <w:spacing w:val="-10"/>
          <w:sz w:val="21"/>
        </w:rPr>
        <w:t> </w:t>
      </w:r>
      <w:r>
        <w:rPr>
          <w:b/>
          <w:i/>
          <w:sz w:val="21"/>
        </w:rPr>
        <w:t>any</w:t>
      </w:r>
      <w:r>
        <w:rPr>
          <w:b/>
          <w:i/>
          <w:spacing w:val="-9"/>
          <w:sz w:val="21"/>
        </w:rPr>
        <w:t> </w:t>
      </w:r>
      <w:r>
        <w:rPr>
          <w:b/>
          <w:i/>
          <w:sz w:val="21"/>
        </w:rPr>
        <w:t>messing</w:t>
      </w:r>
      <w:r>
        <w:rPr>
          <w:b/>
          <w:i/>
          <w:spacing w:val="-10"/>
          <w:sz w:val="21"/>
        </w:rPr>
        <w:t> </w:t>
      </w:r>
      <w:r>
        <w:rPr>
          <w:b/>
          <w:i/>
          <w:sz w:val="21"/>
        </w:rPr>
        <w:t>with</w:t>
      </w:r>
      <w:r>
        <w:rPr>
          <w:b/>
          <w:i/>
          <w:spacing w:val="-10"/>
          <w:sz w:val="21"/>
        </w:rPr>
        <w:t> </w:t>
      </w:r>
      <w:r>
        <w:rPr>
          <w:b/>
          <w:i/>
          <w:sz w:val="21"/>
        </w:rPr>
        <w:t>the</w:t>
      </w:r>
      <w:r>
        <w:rPr>
          <w:b/>
          <w:i/>
          <w:spacing w:val="-10"/>
          <w:sz w:val="21"/>
        </w:rPr>
        <w:t> </w:t>
      </w:r>
      <w:r>
        <w:rPr>
          <w:b/>
          <w:i/>
          <w:sz w:val="21"/>
        </w:rPr>
        <w:t>stack</w:t>
      </w:r>
      <w:r>
        <w:rPr>
          <w:b/>
          <w:i/>
          <w:spacing w:val="-10"/>
          <w:sz w:val="21"/>
        </w:rPr>
        <w:t> </w:t>
      </w:r>
      <w:r>
        <w:rPr>
          <w:b/>
          <w:i/>
          <w:sz w:val="21"/>
        </w:rPr>
        <w:t>from</w:t>
      </w:r>
      <w:r>
        <w:rPr>
          <w:b/>
          <w:i/>
          <w:spacing w:val="-9"/>
          <w:sz w:val="21"/>
        </w:rPr>
        <w:t> </w:t>
      </w:r>
      <w:r>
        <w:rPr>
          <w:b/>
          <w:i/>
          <w:sz w:val="21"/>
        </w:rPr>
        <w:t>main(),</w:t>
      </w:r>
      <w:r>
        <w:rPr>
          <w:b/>
          <w:i/>
          <w:spacing w:val="-10"/>
          <w:sz w:val="21"/>
        </w:rPr>
        <w:t> </w:t>
      </w:r>
      <w:r>
        <w:rPr>
          <w:b/>
          <w:i/>
          <w:sz w:val="21"/>
        </w:rPr>
        <w:t>but</w:t>
      </w:r>
      <w:r>
        <w:rPr>
          <w:b/>
          <w:i/>
          <w:spacing w:val="-10"/>
          <w:sz w:val="21"/>
        </w:rPr>
        <w:t> </w:t>
      </w:r>
      <w:r>
        <w:rPr>
          <w:b/>
          <w:i/>
          <w:sz w:val="21"/>
        </w:rPr>
        <w:t>we</w:t>
      </w:r>
      <w:r>
        <w:rPr>
          <w:b/>
          <w:i/>
          <w:spacing w:val="-10"/>
          <w:sz w:val="21"/>
        </w:rPr>
        <w:t> </w:t>
      </w:r>
      <w:r>
        <w:rPr>
          <w:b/>
          <w:i/>
          <w:sz w:val="21"/>
        </w:rPr>
        <w:t>define</w:t>
      </w:r>
    </w:p>
    <w:p>
      <w:pPr>
        <w:pStyle w:val="ListParagraph"/>
        <w:numPr>
          <w:ilvl w:val="0"/>
          <w:numId w:val="96"/>
        </w:numPr>
        <w:tabs>
          <w:tab w:pos="655" w:val="left" w:leader="none"/>
        </w:tabs>
        <w:spacing w:line="259" w:lineRule="exact" w:before="0" w:after="0"/>
        <w:ind w:left="654" w:right="0" w:hanging="401"/>
        <w:jc w:val="left"/>
        <w:rPr>
          <w:b/>
          <w:i/>
          <w:sz w:val="21"/>
        </w:rPr>
      </w:pPr>
      <w:r>
        <w:rPr>
          <w:b/>
          <w:i/>
          <w:sz w:val="21"/>
        </w:rPr>
        <w:t>* some others</w:t>
      </w:r>
      <w:r>
        <w:rPr>
          <w:b/>
          <w:i/>
          <w:spacing w:val="-15"/>
          <w:sz w:val="21"/>
        </w:rPr>
        <w:t> </w:t>
      </w:r>
      <w:r>
        <w:rPr>
          <w:b/>
          <w:i/>
          <w:sz w:val="21"/>
        </w:rPr>
        <w:t>too.</w:t>
      </w:r>
    </w:p>
    <w:p>
      <w:pPr>
        <w:spacing w:line="264" w:lineRule="exact" w:before="0"/>
        <w:ind w:left="254" w:right="0" w:firstLine="0"/>
        <w:jc w:val="left"/>
        <w:rPr>
          <w:b/>
          <w:i/>
          <w:sz w:val="21"/>
        </w:rPr>
      </w:pPr>
      <w:r>
        <w:rPr>
          <w:color w:val="0000FF"/>
          <w:sz w:val="20"/>
          <w:u w:val="single" w:color="0000FF"/>
        </w:rPr>
        <w:t>22</w:t>
      </w:r>
      <w:r>
        <w:rPr>
          <w:color w:val="0000FF"/>
          <w:spacing w:val="98"/>
          <w:sz w:val="20"/>
        </w:rPr>
        <w:t> </w:t>
      </w:r>
      <w:r>
        <w:rPr>
          <w:b/>
          <w:i/>
          <w:sz w:val="21"/>
        </w:rPr>
        <w:t>*/</w:t>
      </w:r>
    </w:p>
    <w:p>
      <w:pPr>
        <w:pStyle w:val="BodyText"/>
        <w:spacing w:before="0"/>
      </w:pPr>
      <w:r>
        <w:rPr/>
        <w:t>// Linux does not use copy-on-write when creating processes in kernel space. main()</w:t>
      </w:r>
      <w:r>
        <w:rPr>
          <w:spacing w:val="-24"/>
        </w:rPr>
        <w:t> </w:t>
      </w:r>
      <w:r>
        <w:rPr/>
        <w:t>uses</w:t>
      </w:r>
    </w:p>
    <w:p>
      <w:pPr>
        <w:pStyle w:val="BodyText"/>
      </w:pPr>
      <w:r>
        <w:rPr/>
        <w:t>// the inline fork() and pause() after moving to user mode (task 0), so it is</w:t>
      </w:r>
      <w:r>
        <w:rPr>
          <w:spacing w:val="-33"/>
        </w:rPr>
        <w:t> </w:t>
      </w:r>
      <w:r>
        <w:rPr/>
        <w:t>guaranteed</w:t>
      </w:r>
    </w:p>
    <w:p>
      <w:pPr>
        <w:pStyle w:val="BodyText"/>
        <w:spacing w:before="4"/>
      </w:pPr>
      <w:r>
        <w:rPr/>
        <w:t>// that the user stack of task 0 is not used.</w:t>
      </w:r>
    </w:p>
    <w:p>
      <w:pPr>
        <w:pStyle w:val="BodyText"/>
      </w:pPr>
      <w:r>
        <w:rPr/>
        <w:t>// After executing moveto_user_mode(), the main() program is running as task 0. Task 0 is</w:t>
      </w:r>
    </w:p>
    <w:p>
      <w:pPr>
        <w:pStyle w:val="BodyText"/>
      </w:pPr>
      <w:r>
        <w:rPr/>
        <w:t>// the parent of all the child processes that will be created. When it creates a child</w:t>
      </w:r>
    </w:p>
    <w:p>
      <w:pPr>
        <w:pStyle w:val="BodyText"/>
      </w:pPr>
      <w:r>
        <w:rPr/>
        <w:t>// process (task or process 1, init), since the task 1 code is also in kernel space, no</w:t>
      </w:r>
    </w:p>
    <w:p>
      <w:pPr>
        <w:pStyle w:val="BodyText"/>
      </w:pPr>
      <w:r>
        <w:rPr/>
        <w:t>// copy-on-write functionality is used. At this point, task 0 and task 1 use the same user</w:t>
      </w:r>
    </w:p>
    <w:p>
      <w:pPr>
        <w:pStyle w:val="BodyText"/>
      </w:pPr>
      <w:r>
        <w:rPr/>
        <w:t>// stack space together, so you don't want to have any operations on the stack when</w:t>
      </w:r>
      <w:r>
        <w:rPr>
          <w:spacing w:val="-52"/>
        </w:rPr>
        <w:t> </w:t>
      </w:r>
      <w:r>
        <w:rPr/>
        <w:t>running</w:t>
      </w:r>
    </w:p>
    <w:p>
      <w:pPr>
        <w:pStyle w:val="BodyText"/>
        <w:spacing w:before="2"/>
      </w:pPr>
      <w:r>
        <w:rPr/>
        <w:t>// in task 0 environment to avoid messing up the stack. After executing fork() again and</w:t>
      </w:r>
    </w:p>
    <w:p>
      <w:pPr>
        <w:pStyle w:val="BodyText"/>
        <w:spacing w:before="6"/>
      </w:pPr>
      <w:r>
        <w:rPr/>
        <w:t>// executing the execve() function, the loaded program is no longer in kernel space, so</w:t>
      </w:r>
      <w:r>
        <w:rPr>
          <w:spacing w:val="-58"/>
        </w:rPr>
        <w:t> </w:t>
      </w:r>
      <w:r>
        <w:rPr/>
        <w:t>you</w:t>
      </w:r>
    </w:p>
    <w:p>
      <w:pPr>
        <w:pStyle w:val="BodyText"/>
      </w:pPr>
      <w:r>
        <w:rPr/>
        <w:t>//</w:t>
      </w:r>
      <w:r>
        <w:rPr>
          <w:spacing w:val="-20"/>
        </w:rPr>
        <w:t> </w:t>
      </w:r>
      <w:r>
        <w:rPr/>
        <w:t>can</w:t>
      </w:r>
      <w:r>
        <w:rPr>
          <w:spacing w:val="-20"/>
        </w:rPr>
        <w:t> </w:t>
      </w:r>
      <w:r>
        <w:rPr/>
        <w:t>use</w:t>
      </w:r>
      <w:r>
        <w:rPr>
          <w:spacing w:val="-20"/>
        </w:rPr>
        <w:t> </w:t>
      </w:r>
      <w:r>
        <w:rPr/>
        <w:t>the</w:t>
      </w:r>
      <w:r>
        <w:rPr>
          <w:spacing w:val="-19"/>
        </w:rPr>
        <w:t> </w:t>
      </w:r>
      <w:r>
        <w:rPr/>
        <w:t>copy-on-write</w:t>
      </w:r>
      <w:r>
        <w:rPr>
          <w:spacing w:val="-20"/>
        </w:rPr>
        <w:t> </w:t>
      </w:r>
      <w:r>
        <w:rPr/>
        <w:t>technique.</w:t>
      </w:r>
      <w:r>
        <w:rPr>
          <w:spacing w:val="-20"/>
        </w:rPr>
        <w:t> </w:t>
      </w:r>
      <w:r>
        <w:rPr/>
        <w:t>See</w:t>
      </w:r>
      <w:r>
        <w:rPr>
          <w:spacing w:val="-21"/>
        </w:rPr>
        <w:t> </w:t>
      </w:r>
      <w:r>
        <w:rPr/>
        <w:t>section</w:t>
      </w:r>
      <w:r>
        <w:rPr>
          <w:spacing w:val="-20"/>
        </w:rPr>
        <w:t> </w:t>
      </w:r>
      <w:r>
        <w:rPr/>
        <w:t>5.3,“How</w:t>
      </w:r>
      <w:r>
        <w:rPr>
          <w:spacing w:val="-22"/>
        </w:rPr>
        <w:t> </w:t>
      </w:r>
      <w:r>
        <w:rPr/>
        <w:t>the</w:t>
      </w:r>
      <w:r>
        <w:rPr>
          <w:spacing w:val="-21"/>
        </w:rPr>
        <w:t> </w:t>
      </w:r>
      <w:r>
        <w:rPr/>
        <w:t>Linux</w:t>
      </w:r>
      <w:r>
        <w:rPr>
          <w:spacing w:val="-20"/>
        </w:rPr>
        <w:t> </w:t>
      </w:r>
      <w:r>
        <w:rPr/>
        <w:t>Kernel</w:t>
      </w:r>
      <w:r>
        <w:rPr>
          <w:spacing w:val="-20"/>
        </w:rPr>
        <w:t> </w:t>
      </w:r>
      <w:r>
        <w:rPr/>
        <w:t>Uses</w:t>
      </w:r>
      <w:r>
        <w:rPr>
          <w:spacing w:val="-21"/>
        </w:rPr>
        <w:t> </w:t>
      </w:r>
      <w:r>
        <w:rPr/>
        <w:t>Memory”.</w:t>
      </w:r>
    </w:p>
    <w:p>
      <w:pPr>
        <w:pStyle w:val="BodyText"/>
        <w:spacing w:before="5"/>
        <w:ind w:left="0"/>
      </w:pPr>
    </w:p>
    <w:p>
      <w:pPr>
        <w:pStyle w:val="BodyText"/>
        <w:spacing w:before="1"/>
      </w:pPr>
      <w:r>
        <w:rPr/>
        <w:t>// The following _syscall0() is the inline macro code defined in unistd.h. It calls</w:t>
      </w:r>
      <w:r>
        <w:rPr>
          <w:spacing w:val="-59"/>
        </w:rPr>
        <w:t> </w:t>
      </w:r>
      <w:r>
        <w:rPr/>
        <w:t>Linux's</w:t>
      </w:r>
    </w:p>
    <w:p>
      <w:pPr>
        <w:pStyle w:val="BodyText"/>
      </w:pPr>
      <w:r>
        <w:rPr/>
        <w:t>// system call interrupt 0x80 in embedded assembly form. This interrupt is the entry point</w:t>
      </w:r>
    </w:p>
    <w:p>
      <w:pPr>
        <w:pStyle w:val="BodyText"/>
      </w:pPr>
      <w:r>
        <w:rPr/>
        <w:t>// for all syscalls. The statement is actually a creating process syscall int fork().You</w:t>
      </w:r>
    </w:p>
    <w:p>
      <w:pPr>
        <w:pStyle w:val="BodyText"/>
      </w:pPr>
      <w:r>
        <w:rPr/>
        <w:t>// can expand it and you will understand it immediately. The last 0 in the syscall0 name</w:t>
      </w:r>
    </w:p>
    <w:p>
      <w:pPr>
        <w:pStyle w:val="BodyText"/>
      </w:pPr>
      <w:r>
        <w:rPr/>
        <w:t>// indicates it contains no parameters, and 1 indicates 1 parameter. See include/unistd.h,</w:t>
      </w:r>
    </w:p>
    <w:p>
      <w:pPr>
        <w:pStyle w:val="BodyText"/>
      </w:pPr>
      <w:r>
        <w:rPr/>
        <w:t>// lines 150-161.</w:t>
      </w:r>
    </w:p>
    <w:p>
      <w:pPr>
        <w:pStyle w:val="BodyText"/>
      </w:pPr>
      <w:r>
        <w:rPr/>
        <w:t>// syscall pause() : Suspend process execution until a signal is received.</w:t>
      </w:r>
    </w:p>
    <w:p>
      <w:pPr>
        <w:pStyle w:val="BodyText"/>
      </w:pPr>
      <w:r>
        <w:rPr/>
        <w:t>// syscall setup (void * BIOS): linux initialization (only called in this program).</w:t>
      </w:r>
    </w:p>
    <w:p>
      <w:pPr>
        <w:pStyle w:val="BodyText"/>
      </w:pPr>
      <w:r>
        <w:rPr/>
        <w:t>// syscall sync(): update or synchronize the file system.</w:t>
      </w:r>
    </w:p>
    <w:p>
      <w:pPr>
        <w:pStyle w:val="BodyText"/>
        <w:spacing w:line="242" w:lineRule="auto"/>
        <w:ind w:left="254" w:right="6956"/>
      </w:pPr>
      <w:r>
        <w:rPr>
          <w:color w:val="0000FF"/>
          <w:u w:val="single" w:color="0000FF"/>
        </w:rPr>
        <w:t>23</w:t>
      </w:r>
      <w:r>
        <w:rPr>
          <w:color w:val="0000FF"/>
        </w:rPr>
        <w:t> </w:t>
      </w:r>
      <w:r>
        <w:rPr/>
        <w:t>static inline</w:t>
      </w:r>
      <w:r>
        <w:rPr>
          <w:color w:val="0000FF"/>
        </w:rPr>
        <w:t> </w:t>
      </w:r>
      <w:r>
        <w:rPr>
          <w:color w:val="0000FF"/>
          <w:u w:val="single" w:color="0000FF"/>
        </w:rPr>
        <w:t>_syscall0</w:t>
      </w:r>
      <w:r>
        <w:rPr/>
        <w:t>(int,</w:t>
      </w:r>
      <w:r>
        <w:rPr>
          <w:color w:val="0000FF"/>
          <w:u w:val="single" w:color="0000FF"/>
        </w:rPr>
        <w:t>fork</w:t>
      </w:r>
      <w:r>
        <w:rPr/>
        <w:t>)</w:t>
      </w:r>
      <w:r>
        <w:rPr>
          <w:color w:val="0000FF"/>
          <w:u w:val="single" w:color="0000FF"/>
        </w:rPr>
        <w:t> 24</w:t>
      </w:r>
      <w:r>
        <w:rPr>
          <w:color w:val="0000FF"/>
        </w:rPr>
        <w:t> </w:t>
      </w:r>
      <w:r>
        <w:rPr/>
        <w:t>static inline</w:t>
      </w:r>
      <w:r>
        <w:rPr>
          <w:color w:val="0000FF"/>
        </w:rPr>
        <w:t> </w:t>
      </w:r>
      <w:r>
        <w:rPr>
          <w:color w:val="0000FF"/>
          <w:u w:val="single" w:color="0000FF"/>
        </w:rPr>
        <w:t>_syscall0</w:t>
      </w:r>
      <w:r>
        <w:rPr/>
        <w:t>(int,</w:t>
      </w:r>
      <w:r>
        <w:rPr>
          <w:color w:val="0000FF"/>
          <w:u w:val="single" w:color="0000FF"/>
        </w:rPr>
        <w:t>pause</w:t>
      </w:r>
      <w:r>
        <w:rPr/>
        <w:t>)</w:t>
      </w:r>
    </w:p>
    <w:p>
      <w:pPr>
        <w:pStyle w:val="BodyText"/>
        <w:spacing w:line="242" w:lineRule="auto"/>
        <w:ind w:left="254" w:right="5756"/>
      </w:pPr>
      <w:r>
        <w:rPr>
          <w:color w:val="0000FF"/>
          <w:u w:val="single" w:color="0000FF"/>
        </w:rPr>
        <w:t>25</w:t>
      </w:r>
      <w:r>
        <w:rPr>
          <w:color w:val="0000FF"/>
        </w:rPr>
        <w:t> </w:t>
      </w:r>
      <w:r>
        <w:rPr/>
        <w:t>static inline</w:t>
      </w:r>
      <w:r>
        <w:rPr>
          <w:color w:val="0000FF"/>
        </w:rPr>
        <w:t> </w:t>
      </w:r>
      <w:r>
        <w:rPr>
          <w:color w:val="0000FF"/>
          <w:u w:val="single" w:color="0000FF"/>
        </w:rPr>
        <w:t>_syscall1</w:t>
      </w:r>
      <w:r>
        <w:rPr/>
        <w:t>(int,setup,void *,BIOS)</w:t>
      </w:r>
      <w:r>
        <w:rPr>
          <w:color w:val="0000FF"/>
          <w:u w:val="single" w:color="0000FF"/>
        </w:rPr>
        <w:t> 26</w:t>
      </w:r>
      <w:r>
        <w:rPr>
          <w:color w:val="0000FF"/>
        </w:rPr>
        <w:t> </w:t>
      </w:r>
      <w:r>
        <w:rPr/>
        <w:t>static inline</w:t>
      </w:r>
      <w:r>
        <w:rPr>
          <w:color w:val="0000FF"/>
        </w:rPr>
        <w:t> </w:t>
      </w:r>
      <w:r>
        <w:rPr>
          <w:color w:val="0000FF"/>
          <w:u w:val="single" w:color="0000FF"/>
        </w:rPr>
        <w:t>_syscall0</w:t>
      </w:r>
      <w:r>
        <w:rPr/>
        <w:t>(int,</w:t>
      </w:r>
      <w:r>
        <w:rPr>
          <w:color w:val="0000FF"/>
          <w:u w:val="single" w:color="0000FF"/>
        </w:rPr>
        <w:t>sync</w:t>
      </w:r>
      <w:r>
        <w:rPr/>
        <w:t>)</w:t>
      </w:r>
    </w:p>
    <w:p>
      <w:pPr>
        <w:pStyle w:val="BodyText"/>
        <w:spacing w:before="1"/>
        <w:ind w:left="254"/>
      </w:pPr>
      <w:r>
        <w:rPr>
          <w:color w:val="0000FF"/>
          <w:u w:val="single" w:color="0000FF"/>
        </w:rPr>
        <w:t>27</w:t>
      </w:r>
    </w:p>
    <w:p>
      <w:pPr>
        <w:pStyle w:val="BodyText"/>
        <w:spacing w:before="11"/>
        <w:ind w:left="0"/>
        <w:rPr>
          <w:sz w:val="14"/>
        </w:rPr>
      </w:pPr>
    </w:p>
    <w:p>
      <w:pPr>
        <w:pStyle w:val="BodyText"/>
        <w:spacing w:before="71"/>
        <w:ind w:left="554"/>
      </w:pPr>
      <w:r>
        <w:rPr/>
        <w:t>// &lt;linux/tty.h&gt; defines parameters and constants for tty_io, serial communication.</w:t>
      </w:r>
    </w:p>
    <w:p>
      <w:pPr>
        <w:pStyle w:val="BodyText"/>
      </w:pPr>
      <w:r>
        <w:rPr/>
        <w:t>// &lt;linux/sched.h&gt; scheduler header file defines the task structure task_struct, the data</w:t>
      </w:r>
    </w:p>
    <w:p>
      <w:pPr>
        <w:pStyle w:val="BodyText"/>
        <w:tabs>
          <w:tab w:pos="1093" w:val="left" w:leader="none"/>
        </w:tabs>
      </w:pPr>
      <w:r>
        <w:rPr/>
        <w:t>//</w:t>
        <w:tab/>
        <w:t>of the initial task 0, and some embedded assembly function macro statements</w:t>
      </w:r>
      <w:r>
        <w:rPr>
          <w:spacing w:val="-13"/>
        </w:rPr>
        <w:t> </w:t>
      </w:r>
      <w:r>
        <w:rPr/>
        <w:t>about</w:t>
      </w:r>
    </w:p>
    <w:p>
      <w:pPr>
        <w:pStyle w:val="BodyText"/>
        <w:tabs>
          <w:tab w:pos="1093" w:val="left" w:leader="none"/>
        </w:tabs>
        <w:spacing w:before="4"/>
      </w:pPr>
      <w:r>
        <w:rPr/>
        <w:t>//</w:t>
        <w:tab/>
        <w:t>the descriptor parameter settings and</w:t>
      </w:r>
      <w:r>
        <w:rPr>
          <w:spacing w:val="-3"/>
        </w:rPr>
        <w:t> </w:t>
      </w:r>
      <w:r>
        <w:rPr/>
        <w:t>acquisition.</w:t>
      </w:r>
    </w:p>
    <w:p>
      <w:pPr>
        <w:pStyle w:val="BodyText"/>
      </w:pPr>
      <w:r>
        <w:rPr/>
        <w:t>// &lt;linux/head.h&gt; head file. A simple structure for the segment descriptor is defined,</w:t>
      </w:r>
    </w:p>
    <w:p>
      <w:pPr>
        <w:pStyle w:val="BodyText"/>
        <w:tabs>
          <w:tab w:pos="1093" w:val="left" w:leader="none"/>
        </w:tabs>
      </w:pPr>
      <w:r>
        <w:rPr/>
        <w:t>//</w:t>
        <w:tab/>
        <w:t>along with several selector</w:t>
      </w:r>
      <w:r>
        <w:rPr>
          <w:spacing w:val="-3"/>
        </w:rPr>
        <w:t> </w:t>
      </w:r>
      <w:r>
        <w:rPr/>
        <w:t>constants.</w:t>
      </w:r>
    </w:p>
    <w:p>
      <w:pPr>
        <w:pStyle w:val="BodyText"/>
      </w:pPr>
      <w:r>
        <w:rPr/>
        <w:t>// &lt;asm/system.h&gt; system header file. An embedded assembly macro that defines or modifies</w:t>
      </w:r>
    </w:p>
    <w:p>
      <w:pPr>
        <w:pStyle w:val="BodyText"/>
        <w:tabs>
          <w:tab w:pos="1093" w:val="left" w:leader="none"/>
        </w:tabs>
      </w:pPr>
      <w:r>
        <w:rPr/>
        <w:t>//</w:t>
        <w:tab/>
        <w:t>descriptors/interrupt gates, etc. is</w:t>
      </w:r>
      <w:r>
        <w:rPr>
          <w:spacing w:val="-3"/>
        </w:rPr>
        <w:t> </w:t>
      </w:r>
      <w:r>
        <w:rPr/>
        <w:t>defined.</w:t>
      </w:r>
    </w:p>
    <w:p>
      <w:pPr>
        <w:pStyle w:val="BodyText"/>
      </w:pPr>
      <w:r>
        <w:rPr/>
        <w:t>// &lt;asm/io.h&gt; io header file. Defines the function that operates on the io port in the</w:t>
      </w:r>
    </w:p>
    <w:p>
      <w:pPr>
        <w:pStyle w:val="BodyText"/>
        <w:tabs>
          <w:tab w:pos="1093" w:val="left" w:leader="none"/>
        </w:tabs>
        <w:spacing w:before="5"/>
      </w:pPr>
      <w:r>
        <w:rPr/>
        <w:t>//</w:t>
        <w:tab/>
        <w:t>form of a macro's embedded</w:t>
      </w:r>
      <w:r>
        <w:rPr>
          <w:spacing w:val="-3"/>
        </w:rPr>
        <w:t> </w:t>
      </w:r>
      <w:r>
        <w:rPr/>
        <w:t>assembler.</w:t>
      </w:r>
    </w:p>
    <w:p>
      <w:pPr>
        <w:pStyle w:val="BodyText"/>
        <w:ind w:left="554"/>
      </w:pPr>
      <w:r>
        <w:rPr/>
        <w:t>// &lt;stddef.h&gt; standard definition header file. NULL, offsetof(TYPE, MEMBER) is</w:t>
      </w:r>
      <w:r>
        <w:rPr>
          <w:spacing w:val="-26"/>
        </w:rPr>
        <w:t> </w:t>
      </w:r>
      <w:r>
        <w:rPr/>
        <w:t>defined.</w:t>
      </w:r>
    </w:p>
    <w:p>
      <w:pPr>
        <w:pStyle w:val="BodyText"/>
        <w:ind w:left="558"/>
      </w:pPr>
      <w:r>
        <w:rPr/>
        <w:t>// &lt;stdarg.h&gt; Standard parameter file. Define a list of variable parameters in the</w:t>
      </w:r>
      <w:r>
        <w:rPr>
          <w:spacing w:val="-31"/>
        </w:rPr>
        <w:t> </w:t>
      </w:r>
      <w:r>
        <w:rPr/>
        <w:t>form</w:t>
      </w:r>
    </w:p>
    <w:p>
      <w:pPr>
        <w:pStyle w:val="BodyText"/>
        <w:tabs>
          <w:tab w:pos="1093" w:val="left" w:leader="none"/>
        </w:tabs>
        <w:ind w:left="558"/>
      </w:pPr>
      <w:r>
        <w:rPr/>
        <w:t>//</w:t>
        <w:tab/>
        <w:t>of macros. It mainly describes one type (va_list) and three macros (va_start,</w:t>
      </w:r>
      <w:r>
        <w:rPr>
          <w:spacing w:val="-17"/>
        </w:rPr>
        <w:t> </w:t>
      </w:r>
      <w:r>
        <w:rPr/>
        <w:t>va_arg</w:t>
      </w:r>
    </w:p>
    <w:p>
      <w:pPr>
        <w:pStyle w:val="BodyText"/>
        <w:tabs>
          <w:tab w:pos="1093" w:val="left" w:leader="none"/>
        </w:tabs>
        <w:ind w:left="558"/>
      </w:pPr>
      <w:r>
        <w:rPr/>
        <w:t>//</w:t>
        <w:tab/>
        <w:t>and va_end) for the vsprintf, vprintf, and vfprintf</w:t>
      </w:r>
      <w:r>
        <w:rPr>
          <w:spacing w:val="-8"/>
        </w:rPr>
        <w:t> </w:t>
      </w:r>
      <w:r>
        <w:rPr/>
        <w:t>functions.</w:t>
      </w:r>
    </w:p>
    <w:p>
      <w:pPr>
        <w:spacing w:after="0"/>
        <w:sectPr>
          <w:pgSz w:w="11910" w:h="16840"/>
          <w:pgMar w:header="880" w:footer="997" w:top="1360" w:bottom="1180" w:left="980" w:right="0"/>
        </w:sectPr>
      </w:pPr>
    </w:p>
    <w:p>
      <w:pPr>
        <w:pStyle w:val="BodyText"/>
        <w:spacing w:before="70"/>
      </w:pPr>
      <w:r>
        <w:rPr/>
        <w:t>// &lt;unistd.h&gt; Linux standard header file. Various symbol constants and types are defined</w:t>
      </w:r>
    </w:p>
    <w:p>
      <w:pPr>
        <w:pStyle w:val="BodyText"/>
        <w:tabs>
          <w:tab w:pos="1093" w:val="left" w:leader="none"/>
        </w:tabs>
      </w:pPr>
      <w:r>
        <w:rPr/>
        <w:t>//</w:t>
        <w:tab/>
        <w:t>and various functions are declared. If</w:t>
      </w:r>
      <w:r>
        <w:rPr>
          <w:u w:val="single"/>
        </w:rPr>
        <w:t> </w:t>
      </w:r>
      <w:r>
        <w:rPr/>
        <w:t>LIBRARY</w:t>
      </w:r>
      <w:r>
        <w:rPr>
          <w:u w:val="single"/>
        </w:rPr>
        <w:t> </w:t>
      </w:r>
      <w:r>
        <w:rPr/>
        <w:t>is defined, it also includes</w:t>
      </w:r>
      <w:r>
        <w:rPr>
          <w:spacing w:val="-29"/>
        </w:rPr>
        <w:t> </w:t>
      </w:r>
      <w:r>
        <w:rPr/>
        <w:t>the</w:t>
      </w:r>
    </w:p>
    <w:p>
      <w:pPr>
        <w:pStyle w:val="BodyText"/>
        <w:tabs>
          <w:tab w:pos="1093" w:val="left" w:leader="none"/>
        </w:tabs>
      </w:pPr>
      <w:r>
        <w:rPr/>
        <w:t>//</w:t>
        <w:tab/>
        <w:t>system call number and the inline assembly</w:t>
      </w:r>
      <w:r>
        <w:rPr>
          <w:spacing w:val="-9"/>
        </w:rPr>
        <w:t> </w:t>
      </w:r>
      <w:r>
        <w:rPr/>
        <w:t>_syscall0().</w:t>
      </w:r>
    </w:p>
    <w:p>
      <w:pPr>
        <w:pStyle w:val="BodyText"/>
      </w:pPr>
      <w:r>
        <w:rPr/>
        <w:t>// &lt;fcntl.h&gt; File control header file. The definition of the operation control constant</w:t>
      </w:r>
    </w:p>
    <w:p>
      <w:pPr>
        <w:pStyle w:val="BodyText"/>
        <w:tabs>
          <w:tab w:pos="1093" w:val="left" w:leader="none"/>
        </w:tabs>
      </w:pPr>
      <w:r>
        <w:rPr/>
        <w:t>//</w:t>
        <w:tab/>
        <w:t>symbol used for the file and its</w:t>
      </w:r>
      <w:r>
        <w:rPr>
          <w:spacing w:val="-3"/>
        </w:rPr>
        <w:t> </w:t>
      </w:r>
      <w:r>
        <w:rPr/>
        <w:t>descriptors.</w:t>
      </w:r>
    </w:p>
    <w:p>
      <w:pPr>
        <w:pStyle w:val="BodyText"/>
        <w:ind w:left="554"/>
      </w:pPr>
      <w:r>
        <w:rPr/>
        <w:t>// &lt;sys/types.h&gt; type header file. The basic system data types are defined.</w:t>
      </w:r>
    </w:p>
    <w:p>
      <w:pPr>
        <w:pStyle w:val="BodyText"/>
        <w:ind w:left="554"/>
      </w:pPr>
      <w:r>
        <w:rPr/>
        <w:t>//</w:t>
      </w:r>
      <w:r>
        <w:rPr>
          <w:spacing w:val="-33"/>
        </w:rPr>
        <w:t> </w:t>
      </w:r>
      <w:r>
        <w:rPr/>
        <w:t>&lt;linux/fs.h&gt;</w:t>
      </w:r>
      <w:r>
        <w:rPr>
          <w:spacing w:val="-33"/>
        </w:rPr>
        <w:t> </w:t>
      </w:r>
      <w:r>
        <w:rPr/>
        <w:t>fs</w:t>
      </w:r>
      <w:r>
        <w:rPr>
          <w:spacing w:val="-30"/>
        </w:rPr>
        <w:t> </w:t>
      </w:r>
      <w:r>
        <w:rPr/>
        <w:t>header</w:t>
      </w:r>
      <w:r>
        <w:rPr>
          <w:spacing w:val="-33"/>
        </w:rPr>
        <w:t> </w:t>
      </w:r>
      <w:r>
        <w:rPr/>
        <w:t>file.</w:t>
      </w:r>
      <w:r>
        <w:rPr>
          <w:spacing w:val="-33"/>
        </w:rPr>
        <w:t> </w:t>
      </w:r>
      <w:r>
        <w:rPr/>
        <w:t>Define</w:t>
      </w:r>
      <w:r>
        <w:rPr>
          <w:spacing w:val="-32"/>
        </w:rPr>
        <w:t> </w:t>
      </w:r>
      <w:r>
        <w:rPr/>
        <w:t>file</w:t>
      </w:r>
      <w:r>
        <w:rPr>
          <w:spacing w:val="-31"/>
        </w:rPr>
        <w:t> </w:t>
      </w:r>
      <w:r>
        <w:rPr/>
        <w:t>table</w:t>
      </w:r>
      <w:r>
        <w:rPr>
          <w:spacing w:val="-33"/>
        </w:rPr>
        <w:t> </w:t>
      </w:r>
      <w:r>
        <w:rPr/>
        <w:t>structure</w:t>
      </w:r>
      <w:r>
        <w:rPr>
          <w:spacing w:val="-32"/>
        </w:rPr>
        <w:t> </w:t>
      </w:r>
      <w:r>
        <w:rPr/>
        <w:t>(file,</w:t>
      </w:r>
      <w:r>
        <w:rPr>
          <w:spacing w:val="-33"/>
        </w:rPr>
        <w:t> </w:t>
      </w:r>
      <w:r>
        <w:rPr/>
        <w:t>buffer_head,</w:t>
      </w:r>
      <w:r>
        <w:rPr>
          <w:spacing w:val="-31"/>
        </w:rPr>
        <w:t> </w:t>
      </w:r>
      <w:r>
        <w:rPr/>
        <w:t>m_inode,</w:t>
      </w:r>
      <w:r>
        <w:rPr>
          <w:spacing w:val="-32"/>
        </w:rPr>
        <w:t> </w:t>
      </w:r>
      <w:r>
        <w:rPr/>
        <w:t>etc.)</w:t>
      </w:r>
    </w:p>
    <w:p>
      <w:pPr>
        <w:pStyle w:val="BodyText"/>
        <w:spacing w:before="6"/>
        <w:ind w:left="554"/>
      </w:pPr>
      <w:r>
        <w:rPr/>
        <w:t>// &lt;string.h&gt; string header file. mainly defines embedded functions for string</w:t>
      </w:r>
      <w:r>
        <w:rPr>
          <w:spacing w:val="-22"/>
        </w:rPr>
        <w:t> </w:t>
      </w:r>
      <w:r>
        <w:rPr/>
        <w:t>operations.</w:t>
      </w:r>
    </w:p>
    <w:p>
      <w:pPr>
        <w:pStyle w:val="BodyText"/>
        <w:tabs>
          <w:tab w:pos="3254" w:val="left" w:leader="none"/>
        </w:tabs>
        <w:spacing w:line="242" w:lineRule="auto"/>
        <w:ind w:left="254" w:right="5571"/>
      </w:pPr>
      <w:r>
        <w:rPr>
          <w:color w:val="0000FF"/>
          <w:u w:val="single" w:color="0000FF"/>
        </w:rPr>
        <w:t>28</w:t>
      </w:r>
      <w:r>
        <w:rPr>
          <w:color w:val="0000FF"/>
          <w:spacing w:val="-5"/>
        </w:rPr>
        <w:t> </w:t>
      </w:r>
      <w:r>
        <w:rPr/>
        <w:t>#include</w:t>
      </w:r>
      <w:r>
        <w:rPr>
          <w:spacing w:val="-3"/>
        </w:rPr>
        <w:t> </w:t>
      </w:r>
      <w:r>
        <w:rPr/>
        <w:t>&lt;linux/tty.h&gt;</w:t>
        <w:tab/>
        <w:t>// teletype terminal.</w:t>
      </w:r>
      <w:r>
        <w:rPr>
          <w:color w:val="0000FF"/>
          <w:u w:val="single" w:color="0000FF"/>
        </w:rPr>
        <w:t> 29</w:t>
      </w:r>
      <w:r>
        <w:rPr>
          <w:color w:val="0000FF"/>
          <w:spacing w:val="-4"/>
        </w:rPr>
        <w:t> </w:t>
      </w:r>
      <w:r>
        <w:rPr/>
        <w:t>#include</w:t>
      </w:r>
      <w:r>
        <w:rPr>
          <w:spacing w:val="-3"/>
        </w:rPr>
        <w:t> </w:t>
      </w:r>
      <w:r>
        <w:rPr/>
        <w:t>&lt;linux/sched.h&gt;</w:t>
        <w:tab/>
        <w:t>//</w:t>
      </w:r>
      <w:r>
        <w:rPr>
          <w:spacing w:val="-2"/>
        </w:rPr>
        <w:t> </w:t>
      </w:r>
      <w:r>
        <w:rPr/>
        <w:t>scheduler.</w:t>
      </w:r>
    </w:p>
    <w:p>
      <w:pPr>
        <w:pStyle w:val="BodyText"/>
        <w:tabs>
          <w:tab w:pos="3254" w:val="left" w:leader="none"/>
        </w:tabs>
        <w:spacing w:line="242" w:lineRule="auto" w:before="0"/>
        <w:ind w:left="254" w:right="5872"/>
      </w:pPr>
      <w:r>
        <w:rPr>
          <w:color w:val="0000FF"/>
          <w:u w:val="single" w:color="0000FF"/>
        </w:rPr>
        <w:t>30</w:t>
      </w:r>
      <w:r>
        <w:rPr>
          <w:color w:val="0000FF"/>
          <w:spacing w:val="-3"/>
        </w:rPr>
        <w:t> </w:t>
      </w:r>
      <w:r>
        <w:rPr/>
        <w:t>#include</w:t>
      </w:r>
      <w:r>
        <w:rPr>
          <w:spacing w:val="-3"/>
        </w:rPr>
        <w:t> </w:t>
      </w:r>
      <w:r>
        <w:rPr/>
        <w:t>&lt;linux/head.h&gt;</w:t>
        <w:tab/>
        <w:t>// kernel</w:t>
      </w:r>
      <w:r>
        <w:rPr>
          <w:spacing w:val="100"/>
        </w:rPr>
        <w:t> </w:t>
      </w:r>
      <w:r>
        <w:rPr/>
        <w:t>head.</w:t>
      </w:r>
      <w:r>
        <w:rPr>
          <w:color w:val="0000FF"/>
          <w:u w:val="single" w:color="0000FF"/>
        </w:rPr>
        <w:t> 31</w:t>
      </w:r>
      <w:r>
        <w:rPr>
          <w:color w:val="0000FF"/>
          <w:spacing w:val="-4"/>
        </w:rPr>
        <w:t> </w:t>
      </w:r>
      <w:r>
        <w:rPr/>
        <w:t>#include</w:t>
      </w:r>
      <w:r>
        <w:rPr>
          <w:spacing w:val="-3"/>
        </w:rPr>
        <w:t> </w:t>
      </w:r>
      <w:r>
        <w:rPr/>
        <w:t>&lt;asm/system.h&gt;</w:t>
        <w:tab/>
        <w:t>// system </w:t>
      </w:r>
      <w:r>
        <w:rPr>
          <w:spacing w:val="-3"/>
        </w:rPr>
        <w:t>machine.</w:t>
      </w:r>
      <w:r>
        <w:rPr>
          <w:color w:val="0000FF"/>
          <w:spacing w:val="-3"/>
          <w:u w:val="single" w:color="0000FF"/>
        </w:rPr>
        <w:t> </w:t>
      </w:r>
      <w:r>
        <w:rPr>
          <w:color w:val="0000FF"/>
          <w:u w:val="single" w:color="0000FF"/>
        </w:rPr>
        <w:t>32</w:t>
      </w:r>
      <w:r>
        <w:rPr>
          <w:color w:val="0000FF"/>
          <w:spacing w:val="-4"/>
        </w:rPr>
        <w:t> </w:t>
      </w:r>
      <w:r>
        <w:rPr/>
        <w:t>#include</w:t>
      </w:r>
      <w:r>
        <w:rPr>
          <w:spacing w:val="-3"/>
        </w:rPr>
        <w:t> </w:t>
      </w:r>
      <w:r>
        <w:rPr/>
        <w:t>&lt;asm/io.h&gt;</w:t>
        <w:tab/>
        <w:t>// port io.</w:t>
      </w:r>
    </w:p>
    <w:p>
      <w:pPr>
        <w:pStyle w:val="BodyText"/>
        <w:spacing w:before="1"/>
        <w:ind w:left="254"/>
      </w:pPr>
      <w:r>
        <w:rPr>
          <w:color w:val="0000FF"/>
          <w:u w:val="single" w:color="0000FF"/>
        </w:rPr>
        <w:t>33</w:t>
      </w:r>
    </w:p>
    <w:p>
      <w:pPr>
        <w:pStyle w:val="BodyText"/>
        <w:tabs>
          <w:tab w:pos="3254" w:val="left" w:leader="none"/>
        </w:tabs>
        <w:spacing w:line="242" w:lineRule="auto" w:before="4"/>
        <w:ind w:left="254" w:right="5372"/>
      </w:pPr>
      <w:r>
        <w:rPr>
          <w:color w:val="0000FF"/>
          <w:u w:val="single" w:color="0000FF"/>
        </w:rPr>
        <w:t>34</w:t>
      </w:r>
      <w:r>
        <w:rPr>
          <w:color w:val="0000FF"/>
          <w:spacing w:val="-4"/>
        </w:rPr>
        <w:t> </w:t>
      </w:r>
      <w:r>
        <w:rPr/>
        <w:t>#include</w:t>
      </w:r>
      <w:r>
        <w:rPr>
          <w:spacing w:val="-3"/>
        </w:rPr>
        <w:t> </w:t>
      </w:r>
      <w:r>
        <w:rPr/>
        <w:t>&lt;stddef.h&gt;</w:t>
        <w:tab/>
        <w:t>// standard definition.</w:t>
      </w:r>
      <w:r>
        <w:rPr>
          <w:color w:val="0000FF"/>
          <w:u w:val="single" w:color="0000FF"/>
        </w:rPr>
        <w:t> 35</w:t>
      </w:r>
      <w:r>
        <w:rPr>
          <w:color w:val="0000FF"/>
          <w:spacing w:val="-4"/>
        </w:rPr>
        <w:t> </w:t>
      </w:r>
      <w:r>
        <w:rPr/>
        <w:t>#include</w:t>
      </w:r>
      <w:r>
        <w:rPr>
          <w:spacing w:val="-3"/>
        </w:rPr>
        <w:t> </w:t>
      </w:r>
      <w:r>
        <w:rPr/>
        <w:t>&lt;stdarg.h&gt;</w:t>
        <w:tab/>
        <w:t>// standard arguments.</w:t>
      </w:r>
      <w:r>
        <w:rPr>
          <w:color w:val="0000FF"/>
          <w:u w:val="single" w:color="0000FF"/>
        </w:rPr>
        <w:t> 36</w:t>
      </w:r>
      <w:r>
        <w:rPr>
          <w:color w:val="0000FF"/>
        </w:rPr>
        <w:t> </w:t>
      </w:r>
      <w:r>
        <w:rPr/>
        <w:t>#include</w:t>
      </w:r>
      <w:r>
        <w:rPr>
          <w:spacing w:val="-4"/>
        </w:rPr>
        <w:t> </w:t>
      </w:r>
      <w:r>
        <w:rPr/>
        <w:t>&lt;unistd.h&gt;</w:t>
      </w:r>
    </w:p>
    <w:p>
      <w:pPr>
        <w:pStyle w:val="BodyText"/>
        <w:tabs>
          <w:tab w:pos="3254" w:val="left" w:leader="none"/>
        </w:tabs>
        <w:spacing w:line="242" w:lineRule="auto" w:before="1"/>
        <w:ind w:left="254" w:right="6071"/>
      </w:pPr>
      <w:r>
        <w:rPr>
          <w:color w:val="0000FF"/>
          <w:u w:val="single" w:color="0000FF"/>
        </w:rPr>
        <w:t>37</w:t>
      </w:r>
      <w:r>
        <w:rPr>
          <w:color w:val="0000FF"/>
          <w:spacing w:val="-4"/>
        </w:rPr>
        <w:t> </w:t>
      </w:r>
      <w:r>
        <w:rPr/>
        <w:t>#include</w:t>
      </w:r>
      <w:r>
        <w:rPr>
          <w:spacing w:val="-2"/>
        </w:rPr>
        <w:t> </w:t>
      </w:r>
      <w:r>
        <w:rPr/>
        <w:t>&lt;fcntl.h&gt;</w:t>
        <w:tab/>
        <w:t>// file </w:t>
      </w:r>
      <w:r>
        <w:rPr>
          <w:spacing w:val="-3"/>
        </w:rPr>
        <w:t>control.</w:t>
      </w:r>
      <w:r>
        <w:rPr>
          <w:color w:val="0000FF"/>
          <w:spacing w:val="-3"/>
          <w:u w:val="single" w:color="0000FF"/>
        </w:rPr>
        <w:t> </w:t>
      </w:r>
      <w:r>
        <w:rPr>
          <w:color w:val="0000FF"/>
          <w:u w:val="single" w:color="0000FF"/>
        </w:rPr>
        <w:t>38</w:t>
      </w:r>
      <w:r>
        <w:rPr>
          <w:color w:val="0000FF"/>
          <w:spacing w:val="-5"/>
        </w:rPr>
        <w:t> </w:t>
      </w:r>
      <w:r>
        <w:rPr/>
        <w:t>#include</w:t>
      </w:r>
      <w:r>
        <w:rPr>
          <w:spacing w:val="-3"/>
        </w:rPr>
        <w:t> </w:t>
      </w:r>
      <w:r>
        <w:rPr/>
        <w:t>&lt;sys/types.h&gt;</w:t>
        <w:tab/>
        <w:t>// date types.</w:t>
      </w:r>
      <w:r>
        <w:rPr>
          <w:color w:val="0000FF"/>
          <w:u w:val="single" w:color="0000FF"/>
        </w:rPr>
        <w:t> 39</w:t>
      </w:r>
    </w:p>
    <w:p>
      <w:pPr>
        <w:pStyle w:val="BodyText"/>
        <w:tabs>
          <w:tab w:pos="3254" w:val="left" w:leader="none"/>
        </w:tabs>
        <w:spacing w:before="1"/>
        <w:ind w:left="254"/>
      </w:pPr>
      <w:r>
        <w:rPr>
          <w:color w:val="0000FF"/>
          <w:u w:val="single" w:color="0000FF"/>
        </w:rPr>
        <w:t>40</w:t>
      </w:r>
      <w:r>
        <w:rPr>
          <w:color w:val="0000FF"/>
          <w:spacing w:val="-5"/>
        </w:rPr>
        <w:t> </w:t>
      </w:r>
      <w:r>
        <w:rPr/>
        <w:t>#include</w:t>
      </w:r>
      <w:r>
        <w:rPr>
          <w:spacing w:val="-3"/>
        </w:rPr>
        <w:t> </w:t>
      </w:r>
      <w:r>
        <w:rPr/>
        <w:t>&lt;linux/fs.h&gt;</w:t>
        <w:tab/>
        <w:t>// file system.</w:t>
      </w:r>
    </w:p>
    <w:p>
      <w:pPr>
        <w:pStyle w:val="BodyText"/>
        <w:tabs>
          <w:tab w:pos="3254" w:val="left" w:leader="none"/>
        </w:tabs>
        <w:spacing w:line="242" w:lineRule="auto" w:before="6"/>
        <w:ind w:left="254" w:right="5571"/>
      </w:pPr>
      <w:r>
        <w:rPr>
          <w:color w:val="0000FF"/>
          <w:u w:val="single" w:color="0000FF"/>
        </w:rPr>
        <w:t>42</w:t>
      </w:r>
      <w:r>
        <w:rPr>
          <w:color w:val="0000FF"/>
          <w:spacing w:val="-4"/>
        </w:rPr>
        <w:t> </w:t>
      </w:r>
      <w:r>
        <w:rPr/>
        <w:t>#include</w:t>
      </w:r>
      <w:r>
        <w:rPr>
          <w:spacing w:val="-3"/>
        </w:rPr>
        <w:t> </w:t>
      </w:r>
      <w:r>
        <w:rPr/>
        <w:t>&lt;string.h&gt;</w:t>
        <w:tab/>
        <w:t>// string operations.</w:t>
      </w:r>
      <w:r>
        <w:rPr>
          <w:color w:val="0000FF"/>
          <w:u w:val="single" w:color="0000FF"/>
        </w:rPr>
        <w:t> 43</w:t>
      </w:r>
    </w:p>
    <w:p>
      <w:pPr>
        <w:pStyle w:val="BodyText"/>
        <w:tabs>
          <w:tab w:pos="4356" w:val="left" w:leader="none"/>
        </w:tabs>
        <w:spacing w:line="242" w:lineRule="auto" w:before="0"/>
        <w:ind w:left="254" w:right="2273"/>
      </w:pPr>
      <w:r>
        <w:rPr>
          <w:color w:val="0000FF"/>
          <w:u w:val="single" w:color="0000FF"/>
        </w:rPr>
        <w:t>44</w:t>
      </w:r>
      <w:r>
        <w:rPr>
          <w:color w:val="0000FF"/>
        </w:rPr>
        <w:t> </w:t>
      </w:r>
      <w:r>
        <w:rPr/>
        <w:t>static</w:t>
      </w:r>
      <w:r>
        <w:rPr>
          <w:spacing w:val="-6"/>
        </w:rPr>
        <w:t> </w:t>
      </w:r>
      <w:r>
        <w:rPr/>
        <w:t>char</w:t>
      </w:r>
      <w:r>
        <w:rPr>
          <w:color w:val="0000FF"/>
          <w:spacing w:val="-1"/>
        </w:rPr>
        <w:t> </w:t>
      </w:r>
      <w:r>
        <w:rPr>
          <w:color w:val="0000FF"/>
          <w:u w:val="single" w:color="0000FF"/>
        </w:rPr>
        <w:t>printbuf</w:t>
      </w:r>
      <w:r>
        <w:rPr/>
        <w:t>[1024];</w:t>
        <w:tab/>
        <w:t>// cache for kernel to display</w:t>
      </w:r>
      <w:r>
        <w:rPr>
          <w:spacing w:val="-15"/>
        </w:rPr>
        <w:t> </w:t>
      </w:r>
      <w:r>
        <w:rPr/>
        <w:t>information.</w:t>
      </w:r>
      <w:r>
        <w:rPr>
          <w:color w:val="0000FF"/>
          <w:u w:val="single" w:color="0000FF"/>
        </w:rPr>
        <w:t> 45</w:t>
      </w:r>
    </w:p>
    <w:p>
      <w:pPr>
        <w:pStyle w:val="ListParagraph"/>
        <w:numPr>
          <w:ilvl w:val="0"/>
          <w:numId w:val="97"/>
        </w:numPr>
        <w:tabs>
          <w:tab w:pos="555" w:val="left" w:leader="none"/>
          <w:tab w:pos="4356" w:val="left" w:leader="none"/>
        </w:tabs>
        <w:spacing w:line="240" w:lineRule="auto" w:before="1" w:after="0"/>
        <w:ind w:left="554" w:right="0" w:hanging="301"/>
        <w:jc w:val="left"/>
        <w:rPr>
          <w:sz w:val="20"/>
        </w:rPr>
      </w:pPr>
      <w:r>
        <w:rPr>
          <w:sz w:val="20"/>
        </w:rPr>
        <w:t>extern</w:t>
      </w:r>
      <w:r>
        <w:rPr>
          <w:spacing w:val="-3"/>
          <w:sz w:val="20"/>
        </w:rPr>
        <w:t> </w:t>
      </w:r>
      <w:r>
        <w:rPr>
          <w:sz w:val="20"/>
        </w:rPr>
        <w:t>char</w:t>
      </w:r>
      <w:r>
        <w:rPr>
          <w:spacing w:val="-3"/>
          <w:sz w:val="20"/>
        </w:rPr>
        <w:t> </w:t>
      </w:r>
      <w:r>
        <w:rPr>
          <w:sz w:val="20"/>
        </w:rPr>
        <w:t>*</w:t>
      </w:r>
      <w:r>
        <w:rPr>
          <w:color w:val="0000FF"/>
          <w:sz w:val="20"/>
          <w:u w:val="single" w:color="0000FF"/>
        </w:rPr>
        <w:t>strcpy</w:t>
      </w:r>
      <w:r>
        <w:rPr>
          <w:sz w:val="20"/>
        </w:rPr>
        <w:t>();</w:t>
        <w:tab/>
        <w:t>// external functions defined</w:t>
      </w:r>
      <w:r>
        <w:rPr>
          <w:spacing w:val="-2"/>
          <w:sz w:val="20"/>
        </w:rPr>
        <w:t> </w:t>
      </w:r>
      <w:r>
        <w:rPr>
          <w:sz w:val="20"/>
        </w:rPr>
        <w:t>elsewhere.</w:t>
      </w:r>
    </w:p>
    <w:p>
      <w:pPr>
        <w:pStyle w:val="ListParagraph"/>
        <w:numPr>
          <w:ilvl w:val="0"/>
          <w:numId w:val="97"/>
        </w:numPr>
        <w:tabs>
          <w:tab w:pos="555" w:val="left" w:leader="none"/>
          <w:tab w:pos="4356" w:val="left" w:leader="none"/>
        </w:tabs>
        <w:spacing w:line="242" w:lineRule="auto" w:before="3" w:after="0"/>
        <w:ind w:left="254" w:right="1475" w:firstLine="0"/>
        <w:jc w:val="left"/>
        <w:rPr>
          <w:sz w:val="20"/>
        </w:rPr>
      </w:pPr>
      <w:r>
        <w:rPr>
          <w:sz w:val="20"/>
        </w:rPr>
        <w:t>extern</w:t>
      </w:r>
      <w:r>
        <w:rPr>
          <w:spacing w:val="-4"/>
          <w:sz w:val="20"/>
        </w:rPr>
        <w:t> </w:t>
      </w:r>
      <w:r>
        <w:rPr>
          <w:sz w:val="20"/>
        </w:rPr>
        <w:t>int</w:t>
      </w:r>
      <w:r>
        <w:rPr>
          <w:color w:val="0000FF"/>
          <w:spacing w:val="1"/>
          <w:sz w:val="20"/>
        </w:rPr>
        <w:t> </w:t>
      </w:r>
      <w:r>
        <w:rPr>
          <w:color w:val="0000FF"/>
          <w:sz w:val="20"/>
          <w:u w:val="single" w:color="0000FF"/>
        </w:rPr>
        <w:t>vsprintf</w:t>
      </w:r>
      <w:r>
        <w:rPr>
          <w:sz w:val="20"/>
        </w:rPr>
        <w:t>();</w:t>
        <w:tab/>
        <w:t>// Formatted output into a string (vsprintf.c,</w:t>
      </w:r>
      <w:r>
        <w:rPr>
          <w:spacing w:val="-20"/>
          <w:sz w:val="20"/>
        </w:rPr>
        <w:t> </w:t>
      </w:r>
      <w:r>
        <w:rPr>
          <w:sz w:val="20"/>
        </w:rPr>
        <w:t>92).</w:t>
      </w:r>
      <w:r>
        <w:rPr>
          <w:color w:val="0000FF"/>
          <w:sz w:val="20"/>
          <w:u w:val="single" w:color="0000FF"/>
        </w:rPr>
        <w:t> 48</w:t>
      </w:r>
      <w:r>
        <w:rPr>
          <w:color w:val="0000FF"/>
          <w:sz w:val="20"/>
        </w:rPr>
        <w:t> </w:t>
      </w:r>
      <w:r>
        <w:rPr>
          <w:sz w:val="20"/>
        </w:rPr>
        <w:t>extern</w:t>
      </w:r>
      <w:r>
        <w:rPr>
          <w:spacing w:val="-6"/>
          <w:sz w:val="20"/>
        </w:rPr>
        <w:t> </w:t>
      </w:r>
      <w:r>
        <w:rPr>
          <w:sz w:val="20"/>
        </w:rPr>
        <w:t>void</w:t>
      </w:r>
      <w:r>
        <w:rPr>
          <w:color w:val="0000FF"/>
          <w:spacing w:val="-1"/>
          <w:sz w:val="20"/>
        </w:rPr>
        <w:t> </w:t>
      </w:r>
      <w:r>
        <w:rPr>
          <w:color w:val="0000FF"/>
          <w:sz w:val="20"/>
          <w:u w:val="single" w:color="0000FF"/>
        </w:rPr>
        <w:t>init</w:t>
      </w:r>
      <w:r>
        <w:rPr>
          <w:sz w:val="20"/>
        </w:rPr>
        <w:t>(void);</w:t>
        <w:tab/>
        <w:t>// Function prototype, init</w:t>
      </w:r>
      <w:r>
        <w:rPr>
          <w:spacing w:val="-2"/>
          <w:sz w:val="20"/>
        </w:rPr>
        <w:t> </w:t>
      </w:r>
      <w:r>
        <w:rPr>
          <w:sz w:val="20"/>
        </w:rPr>
        <w:t>(168).</w:t>
      </w:r>
    </w:p>
    <w:p>
      <w:pPr>
        <w:pStyle w:val="BodyText"/>
        <w:tabs>
          <w:tab w:pos="4356" w:val="left" w:leader="none"/>
        </w:tabs>
        <w:spacing w:line="242" w:lineRule="auto" w:before="1"/>
        <w:ind w:left="254" w:right="2267"/>
      </w:pPr>
      <w:r>
        <w:rPr>
          <w:color w:val="0000FF"/>
          <w:u w:val="single" w:color="0000FF"/>
        </w:rPr>
        <w:t>49</w:t>
      </w:r>
      <w:r>
        <w:rPr>
          <w:color w:val="0000FF"/>
        </w:rPr>
        <w:t> </w:t>
      </w:r>
      <w:r>
        <w:rPr/>
        <w:t>extern</w:t>
      </w:r>
      <w:r>
        <w:rPr>
          <w:spacing w:val="-6"/>
        </w:rPr>
        <w:t> </w:t>
      </w:r>
      <w:r>
        <w:rPr/>
        <w:t>void</w:t>
      </w:r>
      <w:r>
        <w:rPr>
          <w:color w:val="0000FF"/>
          <w:spacing w:val="-2"/>
        </w:rPr>
        <w:t> </w:t>
      </w:r>
      <w:r>
        <w:rPr>
          <w:color w:val="0000FF"/>
          <w:u w:val="single" w:color="0000FF"/>
        </w:rPr>
        <w:t>blk_dev_init</w:t>
      </w:r>
      <w:r>
        <w:rPr/>
        <w:t>(void);</w:t>
        <w:tab/>
        <w:t>// Block dev init (blk_drv/ll_rw_blk.c,210)</w:t>
      </w:r>
      <w:r>
        <w:rPr>
          <w:color w:val="0000FF"/>
          <w:u w:val="single" w:color="0000FF"/>
        </w:rPr>
        <w:t> 50</w:t>
      </w:r>
      <w:r>
        <w:rPr>
          <w:color w:val="0000FF"/>
        </w:rPr>
        <w:t> </w:t>
      </w:r>
      <w:r>
        <w:rPr/>
        <w:t>extern</w:t>
      </w:r>
      <w:r>
        <w:rPr>
          <w:spacing w:val="-6"/>
        </w:rPr>
        <w:t> </w:t>
      </w:r>
      <w:r>
        <w:rPr/>
        <w:t>void</w:t>
      </w:r>
      <w:r>
        <w:rPr>
          <w:color w:val="0000FF"/>
          <w:spacing w:val="-2"/>
        </w:rPr>
        <w:t> </w:t>
      </w:r>
      <w:r>
        <w:rPr>
          <w:color w:val="0000FF"/>
          <w:u w:val="single" w:color="0000FF"/>
        </w:rPr>
        <w:t>chr_dev_init</w:t>
      </w:r>
      <w:r>
        <w:rPr/>
        <w:t>(void);</w:t>
        <w:tab/>
        <w:t>// Char dev init(chr_drv/tty_io.c,</w:t>
      </w:r>
      <w:r>
        <w:rPr>
          <w:spacing w:val="-4"/>
        </w:rPr>
        <w:t> </w:t>
      </w:r>
      <w:r>
        <w:rPr/>
        <w:t>402)</w:t>
      </w:r>
    </w:p>
    <w:p>
      <w:pPr>
        <w:pStyle w:val="BodyText"/>
        <w:tabs>
          <w:tab w:pos="4356" w:val="left" w:leader="none"/>
        </w:tabs>
        <w:spacing w:line="242" w:lineRule="auto" w:before="1"/>
        <w:ind w:left="254" w:right="2769"/>
      </w:pPr>
      <w:r>
        <w:rPr>
          <w:color w:val="0000FF"/>
          <w:u w:val="single" w:color="0000FF"/>
        </w:rPr>
        <w:t>51</w:t>
      </w:r>
      <w:r>
        <w:rPr>
          <w:color w:val="0000FF"/>
        </w:rPr>
        <w:t> </w:t>
      </w:r>
      <w:r>
        <w:rPr/>
        <w:t>extern</w:t>
      </w:r>
      <w:r>
        <w:rPr>
          <w:spacing w:val="-6"/>
        </w:rPr>
        <w:t> </w:t>
      </w:r>
      <w:r>
        <w:rPr/>
        <w:t>void</w:t>
      </w:r>
      <w:r>
        <w:rPr>
          <w:color w:val="0000FF"/>
          <w:spacing w:val="-1"/>
        </w:rPr>
        <w:t> </w:t>
      </w:r>
      <w:r>
        <w:rPr>
          <w:color w:val="0000FF"/>
          <w:u w:val="single" w:color="0000FF"/>
        </w:rPr>
        <w:t>hd_init</w:t>
      </w:r>
      <w:r>
        <w:rPr/>
        <w:t>(void);</w:t>
        <w:tab/>
        <w:t>// Hard disk init(blk_drv/hd.c, 378)</w:t>
      </w:r>
      <w:r>
        <w:rPr>
          <w:color w:val="0000FF"/>
          <w:u w:val="single" w:color="0000FF"/>
        </w:rPr>
        <w:t> 52</w:t>
      </w:r>
      <w:r>
        <w:rPr>
          <w:color w:val="0000FF"/>
        </w:rPr>
        <w:t> </w:t>
      </w:r>
      <w:r>
        <w:rPr/>
        <w:t>extern</w:t>
      </w:r>
      <w:r>
        <w:rPr>
          <w:spacing w:val="-6"/>
        </w:rPr>
        <w:t> </w:t>
      </w:r>
      <w:r>
        <w:rPr/>
        <w:t>void</w:t>
      </w:r>
      <w:r>
        <w:rPr>
          <w:color w:val="0000FF"/>
          <w:spacing w:val="-1"/>
        </w:rPr>
        <w:t> </w:t>
      </w:r>
      <w:r>
        <w:rPr>
          <w:color w:val="0000FF"/>
          <w:u w:val="single" w:color="0000FF"/>
        </w:rPr>
        <w:t>floppy_init</w:t>
      </w:r>
      <w:r>
        <w:rPr/>
        <w:t>(void);</w:t>
        <w:tab/>
        <w:t>// Floppy init (blk_drv/floppy.c,</w:t>
      </w:r>
      <w:r>
        <w:rPr>
          <w:spacing w:val="-11"/>
        </w:rPr>
        <w:t> </w:t>
      </w:r>
      <w:r>
        <w:rPr/>
        <w:t>469)</w:t>
      </w:r>
    </w:p>
    <w:p>
      <w:pPr>
        <w:pStyle w:val="ListParagraph"/>
        <w:numPr>
          <w:ilvl w:val="0"/>
          <w:numId w:val="98"/>
        </w:numPr>
        <w:tabs>
          <w:tab w:pos="555" w:val="left" w:leader="none"/>
          <w:tab w:pos="5455" w:val="left" w:leader="none"/>
        </w:tabs>
        <w:spacing w:line="240" w:lineRule="auto" w:before="1" w:after="0"/>
        <w:ind w:left="554" w:right="0" w:hanging="301"/>
        <w:jc w:val="left"/>
        <w:rPr>
          <w:sz w:val="20"/>
        </w:rPr>
      </w:pPr>
      <w:r>
        <w:rPr>
          <w:sz w:val="20"/>
        </w:rPr>
        <w:t>extern void</w:t>
      </w:r>
      <w:r>
        <w:rPr>
          <w:color w:val="0000FF"/>
          <w:sz w:val="20"/>
        </w:rPr>
        <w:t> </w:t>
      </w:r>
      <w:r>
        <w:rPr>
          <w:color w:val="0000FF"/>
          <w:sz w:val="20"/>
          <w:u w:val="single" w:color="0000FF"/>
        </w:rPr>
        <w:t>mem_init</w:t>
      </w:r>
      <w:r>
        <w:rPr>
          <w:sz w:val="20"/>
        </w:rPr>
        <w:t>(long start,</w:t>
      </w:r>
      <w:r>
        <w:rPr>
          <w:spacing w:val="-11"/>
          <w:sz w:val="20"/>
        </w:rPr>
        <w:t> </w:t>
      </w:r>
      <w:r>
        <w:rPr>
          <w:sz w:val="20"/>
        </w:rPr>
        <w:t>long</w:t>
      </w:r>
      <w:r>
        <w:rPr>
          <w:color w:val="0000FF"/>
          <w:spacing w:val="1"/>
          <w:sz w:val="20"/>
        </w:rPr>
        <w:t> </w:t>
      </w:r>
      <w:r>
        <w:rPr>
          <w:color w:val="0000FF"/>
          <w:sz w:val="20"/>
          <w:u w:val="single" w:color="0000FF"/>
        </w:rPr>
        <w:t>end</w:t>
      </w:r>
      <w:r>
        <w:rPr>
          <w:sz w:val="20"/>
        </w:rPr>
        <w:t>);</w:t>
        <w:tab/>
        <w:t>// Memory init (mm/memory.c,</w:t>
      </w:r>
      <w:r>
        <w:rPr>
          <w:spacing w:val="-1"/>
          <w:sz w:val="20"/>
        </w:rPr>
        <w:t> </w:t>
      </w:r>
      <w:r>
        <w:rPr>
          <w:sz w:val="20"/>
        </w:rPr>
        <w:t>443)</w:t>
      </w:r>
    </w:p>
    <w:p>
      <w:pPr>
        <w:pStyle w:val="ListParagraph"/>
        <w:numPr>
          <w:ilvl w:val="0"/>
          <w:numId w:val="98"/>
        </w:numPr>
        <w:tabs>
          <w:tab w:pos="555" w:val="left" w:leader="none"/>
          <w:tab w:pos="5455" w:val="left" w:leader="none"/>
        </w:tabs>
        <w:spacing w:line="244" w:lineRule="auto" w:before="3" w:after="0"/>
        <w:ind w:left="254" w:right="1574" w:firstLine="0"/>
        <w:jc w:val="left"/>
        <w:rPr>
          <w:sz w:val="20"/>
        </w:rPr>
      </w:pPr>
      <w:r>
        <w:rPr>
          <w:sz w:val="20"/>
        </w:rPr>
        <w:t>extern long</w:t>
      </w:r>
      <w:r>
        <w:rPr>
          <w:color w:val="0000FF"/>
          <w:sz w:val="20"/>
        </w:rPr>
        <w:t> </w:t>
      </w:r>
      <w:r>
        <w:rPr>
          <w:color w:val="0000FF"/>
          <w:sz w:val="20"/>
          <w:u w:val="single" w:color="0000FF"/>
        </w:rPr>
        <w:t>rd_init</w:t>
      </w:r>
      <w:r>
        <w:rPr>
          <w:sz w:val="20"/>
        </w:rPr>
        <w:t>(long mem_start, int length); // Ramdisk init (blk_drv/ramdisk.c,52)</w:t>
      </w:r>
      <w:r>
        <w:rPr>
          <w:color w:val="0000FF"/>
          <w:sz w:val="20"/>
          <w:u w:val="single" w:color="0000FF"/>
        </w:rPr>
        <w:t> 55</w:t>
      </w:r>
      <w:r>
        <w:rPr>
          <w:color w:val="0000FF"/>
          <w:sz w:val="20"/>
        </w:rPr>
        <w:t> </w:t>
      </w:r>
      <w:r>
        <w:rPr>
          <w:sz w:val="20"/>
        </w:rPr>
        <w:t>extern long</w:t>
      </w:r>
      <w:r>
        <w:rPr>
          <w:color w:val="0000FF"/>
          <w:sz w:val="20"/>
        </w:rPr>
        <w:t> </w:t>
      </w:r>
      <w:r>
        <w:rPr>
          <w:color w:val="0000FF"/>
          <w:sz w:val="20"/>
          <w:u w:val="single" w:color="0000FF"/>
        </w:rPr>
        <w:t>kernel_mktime</w:t>
      </w:r>
      <w:r>
        <w:rPr>
          <w:sz w:val="20"/>
        </w:rPr>
        <w:t>(struct</w:t>
      </w:r>
      <w:r>
        <w:rPr>
          <w:color w:val="0000FF"/>
          <w:sz w:val="20"/>
        </w:rPr>
        <w:t> </w:t>
      </w:r>
      <w:r>
        <w:rPr>
          <w:color w:val="0000FF"/>
          <w:sz w:val="20"/>
          <w:u w:val="single" w:color="0000FF"/>
        </w:rPr>
        <w:t>tm</w:t>
      </w:r>
      <w:r>
        <w:rPr>
          <w:color w:val="0000FF"/>
          <w:spacing w:val="-11"/>
          <w:sz w:val="20"/>
        </w:rPr>
        <w:t> </w:t>
      </w:r>
      <w:r>
        <w:rPr>
          <w:sz w:val="20"/>
        </w:rPr>
        <w:t>*</w:t>
      </w:r>
      <w:r>
        <w:rPr>
          <w:color w:val="0000FF"/>
          <w:sz w:val="20"/>
        </w:rPr>
        <w:t> </w:t>
      </w:r>
      <w:r>
        <w:rPr>
          <w:color w:val="0000FF"/>
          <w:sz w:val="20"/>
          <w:u w:val="single" w:color="0000FF"/>
        </w:rPr>
        <w:t>tm</w:t>
      </w:r>
      <w:r>
        <w:rPr>
          <w:sz w:val="20"/>
        </w:rPr>
        <w:t>);</w:t>
        <w:tab/>
        <w:t>// Calc boot time (kernel/mktime.c,</w:t>
      </w:r>
      <w:r>
        <w:rPr>
          <w:spacing w:val="-15"/>
          <w:sz w:val="20"/>
        </w:rPr>
        <w:t> </w:t>
      </w:r>
      <w:r>
        <w:rPr>
          <w:sz w:val="20"/>
        </w:rPr>
        <w:t>41)</w:t>
      </w:r>
      <w:r>
        <w:rPr>
          <w:color w:val="0000FF"/>
          <w:sz w:val="20"/>
          <w:u w:val="single" w:color="0000FF"/>
        </w:rPr>
        <w:t> 56</w:t>
      </w:r>
    </w:p>
    <w:p>
      <w:pPr>
        <w:pStyle w:val="BodyText"/>
        <w:spacing w:line="252" w:lineRule="exact" w:before="0"/>
      </w:pPr>
      <w:r>
        <w:rPr/>
        <w:t>// kernel-specific sprintf() function. This function is used to generate a formatted</w:t>
      </w:r>
    </w:p>
    <w:p>
      <w:pPr>
        <w:pStyle w:val="BodyText"/>
      </w:pPr>
      <w:r>
        <w:rPr/>
        <w:t>// message and output it to the specified buffer str. The parameter '*fmt' specifies the</w:t>
      </w:r>
    </w:p>
    <w:p>
      <w:pPr>
        <w:pStyle w:val="BodyText"/>
        <w:tabs>
          <w:tab w:pos="8969" w:val="left" w:leader="none"/>
        </w:tabs>
      </w:pPr>
      <w:r>
        <w:rPr/>
        <w:t>// format in which the output will be used, refer to the standard C</w:t>
      </w:r>
      <w:r>
        <w:rPr>
          <w:spacing w:val="-25"/>
        </w:rPr>
        <w:t> </w:t>
      </w:r>
      <w:r>
        <w:rPr/>
        <w:t>language</w:t>
      </w:r>
      <w:r>
        <w:rPr>
          <w:spacing w:val="-2"/>
        </w:rPr>
        <w:t> </w:t>
      </w:r>
      <w:r>
        <w:rPr/>
        <w:t>book.</w:t>
        <w:tab/>
        <w:t>This</w:t>
      </w:r>
    </w:p>
    <w:p>
      <w:pPr>
        <w:pStyle w:val="BodyText"/>
      </w:pPr>
      <w:r>
        <w:rPr/>
        <w:t>// function uses vsprintf() to put the formatted string into the str buffer, see the</w:t>
      </w:r>
    </w:p>
    <w:p>
      <w:pPr>
        <w:pStyle w:val="BodyText"/>
      </w:pPr>
      <w:r>
        <w:rPr/>
        <w:t>// printf() function on line 179.</w:t>
      </w:r>
    </w:p>
    <w:p>
      <w:pPr>
        <w:pStyle w:val="BodyText"/>
        <w:spacing w:line="242" w:lineRule="auto" w:before="2"/>
        <w:ind w:left="254" w:right="5156"/>
      </w:pPr>
      <w:r>
        <w:rPr>
          <w:color w:val="0000FF"/>
          <w:u w:val="single" w:color="0000FF"/>
        </w:rPr>
        <w:t>57</w:t>
      </w:r>
      <w:r>
        <w:rPr>
          <w:color w:val="0000FF"/>
        </w:rPr>
        <w:t> </w:t>
      </w:r>
      <w:r>
        <w:rPr/>
        <w:t>static int</w:t>
      </w:r>
      <w:r>
        <w:rPr>
          <w:color w:val="0000FF"/>
        </w:rPr>
        <w:t> </w:t>
      </w:r>
      <w:r>
        <w:rPr>
          <w:color w:val="0000FF"/>
          <w:u w:val="single" w:color="0000FF"/>
        </w:rPr>
        <w:t>sprintf</w:t>
      </w:r>
      <w:r>
        <w:rPr/>
        <w:t>(char *</w:t>
      </w:r>
      <w:r>
        <w:rPr>
          <w:color w:val="0000FF"/>
        </w:rPr>
        <w:t> </w:t>
      </w:r>
      <w:r>
        <w:rPr>
          <w:color w:val="0000FF"/>
          <w:u w:val="single" w:color="0000FF"/>
        </w:rPr>
        <w:t>str</w:t>
      </w:r>
      <w:r>
        <w:rPr/>
        <w:t>, const char *fmt, ...)</w:t>
      </w:r>
      <w:r>
        <w:rPr>
          <w:color w:val="0000FF"/>
          <w:u w:val="single" w:color="0000FF"/>
        </w:rPr>
        <w:t> 58</w:t>
      </w:r>
      <w:r>
        <w:rPr>
          <w:color w:val="0000FF"/>
        </w:rPr>
        <w:t> </w:t>
      </w:r>
      <w:r>
        <w:rPr/>
        <w:t>{</w:t>
      </w:r>
    </w:p>
    <w:p>
      <w:pPr>
        <w:pStyle w:val="ListParagraph"/>
        <w:numPr>
          <w:ilvl w:val="0"/>
          <w:numId w:val="99"/>
        </w:numPr>
        <w:tabs>
          <w:tab w:pos="1355" w:val="left" w:leader="none"/>
          <w:tab w:pos="1356" w:val="left" w:leader="none"/>
        </w:tabs>
        <w:spacing w:line="240" w:lineRule="auto" w:before="2" w:after="0"/>
        <w:ind w:left="1355" w:right="0" w:hanging="1102"/>
        <w:jc w:val="left"/>
        <w:rPr>
          <w:sz w:val="20"/>
        </w:rPr>
      </w:pPr>
      <w:r>
        <w:rPr>
          <w:color w:val="0000FF"/>
          <w:sz w:val="20"/>
          <w:u w:val="single" w:color="0000FF"/>
        </w:rPr>
        <w:t>va_list</w:t>
      </w:r>
      <w:r>
        <w:rPr>
          <w:color w:val="0000FF"/>
          <w:spacing w:val="-1"/>
          <w:sz w:val="20"/>
        </w:rPr>
        <w:t> </w:t>
      </w:r>
      <w:r>
        <w:rPr>
          <w:sz w:val="20"/>
        </w:rPr>
        <w:t>args;</w:t>
      </w:r>
    </w:p>
    <w:p>
      <w:pPr>
        <w:pStyle w:val="ListParagraph"/>
        <w:numPr>
          <w:ilvl w:val="0"/>
          <w:numId w:val="99"/>
        </w:numPr>
        <w:tabs>
          <w:tab w:pos="1355" w:val="left" w:leader="none"/>
          <w:tab w:pos="1356" w:val="left" w:leader="none"/>
        </w:tabs>
        <w:spacing w:line="240" w:lineRule="auto" w:before="3" w:after="0"/>
        <w:ind w:left="1355" w:right="0" w:hanging="1102"/>
        <w:jc w:val="left"/>
        <w:rPr>
          <w:sz w:val="20"/>
        </w:rPr>
      </w:pPr>
      <w:r>
        <w:rPr>
          <w:sz w:val="20"/>
        </w:rPr>
        <w:t>int</w:t>
      </w:r>
      <w:r>
        <w:rPr>
          <w:spacing w:val="-2"/>
          <w:sz w:val="20"/>
        </w:rPr>
        <w:t> </w:t>
      </w:r>
      <w:r>
        <w:rPr>
          <w:sz w:val="20"/>
        </w:rPr>
        <w:t>i;</w:t>
      </w:r>
    </w:p>
    <w:p>
      <w:pPr>
        <w:pStyle w:val="BodyText"/>
        <w:ind w:left="254"/>
      </w:pPr>
      <w:r>
        <w:rPr>
          <w:color w:val="0000FF"/>
          <w:u w:val="single" w:color="0000FF"/>
        </w:rPr>
        <w:t>61</w:t>
      </w:r>
    </w:p>
    <w:p>
      <w:pPr>
        <w:pStyle w:val="ListParagraph"/>
        <w:numPr>
          <w:ilvl w:val="0"/>
          <w:numId w:val="100"/>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va_start</w:t>
      </w:r>
      <w:r>
        <w:rPr>
          <w:sz w:val="20"/>
        </w:rPr>
        <w:t>(args, fmt);</w:t>
      </w:r>
    </w:p>
    <w:p>
      <w:pPr>
        <w:pStyle w:val="ListParagraph"/>
        <w:numPr>
          <w:ilvl w:val="0"/>
          <w:numId w:val="100"/>
        </w:numPr>
        <w:tabs>
          <w:tab w:pos="1355" w:val="left" w:leader="none"/>
          <w:tab w:pos="1356" w:val="left" w:leader="none"/>
        </w:tabs>
        <w:spacing w:line="240" w:lineRule="auto" w:before="3" w:after="0"/>
        <w:ind w:left="1355" w:right="0" w:hanging="1102"/>
        <w:jc w:val="left"/>
        <w:rPr>
          <w:sz w:val="20"/>
        </w:rPr>
      </w:pPr>
      <w:r>
        <w:rPr>
          <w:sz w:val="20"/>
        </w:rPr>
        <w:t>i =</w:t>
      </w:r>
      <w:r>
        <w:rPr>
          <w:color w:val="0000FF"/>
          <w:sz w:val="20"/>
        </w:rPr>
        <w:t> </w:t>
      </w:r>
      <w:r>
        <w:rPr>
          <w:color w:val="0000FF"/>
          <w:sz w:val="20"/>
          <w:u w:val="single" w:color="0000FF"/>
        </w:rPr>
        <w:t>vsprintf</w:t>
      </w:r>
      <w:r>
        <w:rPr>
          <w:sz w:val="20"/>
        </w:rPr>
        <w:t>(</w:t>
      </w:r>
      <w:r>
        <w:rPr>
          <w:color w:val="0000FF"/>
          <w:sz w:val="20"/>
          <w:u w:val="single" w:color="0000FF"/>
        </w:rPr>
        <w:t>str</w:t>
      </w:r>
      <w:r>
        <w:rPr>
          <w:sz w:val="20"/>
        </w:rPr>
        <w:t>, fmt,</w:t>
      </w:r>
      <w:r>
        <w:rPr>
          <w:spacing w:val="-3"/>
          <w:sz w:val="20"/>
        </w:rPr>
        <w:t> </w:t>
      </w:r>
      <w:r>
        <w:rPr>
          <w:sz w:val="20"/>
        </w:rPr>
        <w:t>args);</w:t>
      </w:r>
    </w:p>
    <w:p>
      <w:pPr>
        <w:pStyle w:val="ListParagraph"/>
        <w:numPr>
          <w:ilvl w:val="0"/>
          <w:numId w:val="100"/>
        </w:numPr>
        <w:tabs>
          <w:tab w:pos="1355" w:val="left" w:leader="none"/>
          <w:tab w:pos="1356" w:val="left" w:leader="none"/>
        </w:tabs>
        <w:spacing w:line="240" w:lineRule="auto" w:before="5" w:after="0"/>
        <w:ind w:left="1355" w:right="0" w:hanging="1102"/>
        <w:jc w:val="left"/>
        <w:rPr>
          <w:sz w:val="20"/>
        </w:rPr>
      </w:pPr>
      <w:r>
        <w:rPr>
          <w:color w:val="0000FF"/>
          <w:sz w:val="20"/>
          <w:u w:val="single" w:color="0000FF"/>
        </w:rPr>
        <w:t>va_end</w:t>
      </w:r>
      <w:r>
        <w:rPr>
          <w:sz w:val="20"/>
        </w:rPr>
        <w:t>(args);</w:t>
      </w:r>
    </w:p>
    <w:p>
      <w:pPr>
        <w:pStyle w:val="ListParagraph"/>
        <w:numPr>
          <w:ilvl w:val="0"/>
          <w:numId w:val="100"/>
        </w:numPr>
        <w:tabs>
          <w:tab w:pos="1355" w:val="left" w:leader="none"/>
          <w:tab w:pos="1356" w:val="left" w:leader="none"/>
        </w:tabs>
        <w:spacing w:line="242" w:lineRule="auto" w:before="3" w:after="0"/>
        <w:ind w:left="254" w:right="8671" w:firstLine="0"/>
        <w:jc w:val="left"/>
        <w:rPr>
          <w:sz w:val="20"/>
        </w:rPr>
      </w:pPr>
      <w:r>
        <w:rPr>
          <w:sz w:val="20"/>
        </w:rPr>
        <w:t>return </w:t>
      </w:r>
      <w:r>
        <w:rPr>
          <w:spacing w:val="-8"/>
          <w:sz w:val="20"/>
        </w:rPr>
        <w:t>i;</w:t>
      </w:r>
      <w:r>
        <w:rPr>
          <w:color w:val="0000FF"/>
          <w:spacing w:val="-8"/>
          <w:sz w:val="20"/>
          <w:u w:val="single" w:color="0000FF"/>
        </w:rPr>
        <w:t> </w:t>
      </w:r>
      <w:r>
        <w:rPr>
          <w:color w:val="0000FF"/>
          <w:sz w:val="20"/>
          <w:u w:val="single" w:color="0000FF"/>
        </w:rPr>
        <w:t>66</w:t>
      </w:r>
      <w:r>
        <w:rPr>
          <w:color w:val="0000FF"/>
          <w:spacing w:val="-3"/>
          <w:sz w:val="20"/>
        </w:rPr>
        <w:t> </w:t>
      </w:r>
      <w:r>
        <w:rPr>
          <w:sz w:val="20"/>
        </w:rPr>
        <w:t>}</w:t>
      </w:r>
    </w:p>
    <w:p>
      <w:pPr>
        <w:pStyle w:val="BodyText"/>
        <w:spacing w:line="253" w:lineRule="exact" w:before="1"/>
        <w:ind w:left="254"/>
      </w:pPr>
      <w:r>
        <w:rPr>
          <w:color w:val="0000FF"/>
          <w:u w:val="single" w:color="0000FF"/>
        </w:rPr>
        <w:t>67</w:t>
      </w:r>
    </w:p>
    <w:p>
      <w:pPr>
        <w:spacing w:line="266" w:lineRule="exact" w:before="0"/>
        <w:ind w:left="254" w:right="0" w:firstLine="0"/>
        <w:jc w:val="left"/>
        <w:rPr>
          <w:b/>
          <w:i/>
          <w:sz w:val="21"/>
        </w:rPr>
      </w:pPr>
      <w:r>
        <w:rPr>
          <w:color w:val="0000FF"/>
          <w:sz w:val="20"/>
          <w:u w:val="single" w:color="0000FF"/>
        </w:rPr>
        <w:t>68</w:t>
      </w:r>
      <w:r>
        <w:rPr>
          <w:color w:val="0000FF"/>
          <w:sz w:val="20"/>
        </w:rPr>
        <w:t> </w:t>
      </w:r>
      <w:r>
        <w:rPr>
          <w:b/>
          <w:i/>
          <w:sz w:val="21"/>
        </w:rPr>
        <w:t>/*</w:t>
      </w:r>
    </w:p>
    <w:p>
      <w:pPr>
        <w:spacing w:after="0" w:line="266" w:lineRule="exact"/>
        <w:jc w:val="left"/>
        <w:rPr>
          <w:sz w:val="21"/>
        </w:rPr>
        <w:sectPr>
          <w:pgSz w:w="11910" w:h="16840"/>
          <w:pgMar w:header="880" w:footer="997" w:top="1360" w:bottom="1180" w:left="980" w:right="0"/>
        </w:sectPr>
      </w:pPr>
    </w:p>
    <w:p>
      <w:pPr>
        <w:pStyle w:val="Heading5"/>
        <w:spacing w:line="264" w:lineRule="exact" w:before="60"/>
        <w:ind w:left="254" w:firstLine="0"/>
      </w:pPr>
      <w:r>
        <w:rPr>
          <w:b w:val="0"/>
          <w:i w:val="0"/>
          <w:color w:val="0000FF"/>
          <w:sz w:val="20"/>
          <w:u w:val="single" w:color="0000FF"/>
        </w:rPr>
        <w:t>69</w:t>
      </w:r>
      <w:r>
        <w:rPr>
          <w:b w:val="0"/>
          <w:i w:val="0"/>
          <w:color w:val="0000FF"/>
          <w:sz w:val="20"/>
        </w:rPr>
        <w:t> </w:t>
      </w:r>
      <w:r>
        <w:rPr/>
        <w:t>* This is set up by the setup-routine at boot-time</w:t>
      </w:r>
    </w:p>
    <w:p>
      <w:pPr>
        <w:spacing w:line="264" w:lineRule="exact" w:before="0"/>
        <w:ind w:left="254" w:right="0" w:firstLine="0"/>
        <w:jc w:val="left"/>
        <w:rPr>
          <w:b/>
          <w:i/>
          <w:sz w:val="21"/>
        </w:rPr>
      </w:pPr>
      <w:r>
        <w:rPr>
          <w:color w:val="0000FF"/>
          <w:sz w:val="20"/>
          <w:u w:val="single" w:color="0000FF"/>
        </w:rPr>
        <w:t>70</w:t>
      </w:r>
      <w:r>
        <w:rPr>
          <w:color w:val="0000FF"/>
          <w:spacing w:val="98"/>
          <w:sz w:val="20"/>
        </w:rPr>
        <w:t> </w:t>
      </w:r>
      <w:r>
        <w:rPr>
          <w:b/>
          <w:i/>
          <w:sz w:val="21"/>
        </w:rPr>
        <w:t>*/</w:t>
      </w:r>
    </w:p>
    <w:p>
      <w:pPr>
        <w:pStyle w:val="BodyText"/>
        <w:spacing w:before="0"/>
      </w:pPr>
      <w:r>
        <w:rPr/>
        <w:t>// The following three lines forcibly convert the specified linear address to a pointer</w:t>
      </w:r>
      <w:r>
        <w:rPr>
          <w:spacing w:val="-33"/>
        </w:rPr>
        <w:t> </w:t>
      </w:r>
      <w:r>
        <w:rPr/>
        <w:t>of</w:t>
      </w:r>
    </w:p>
    <w:p>
      <w:pPr>
        <w:pStyle w:val="BodyText"/>
      </w:pPr>
      <w:r>
        <w:rPr/>
        <w:t>// the given data type and obtain the contents pointed. Since the kernel code segments</w:t>
      </w:r>
      <w:r>
        <w:rPr>
          <w:spacing w:val="-24"/>
        </w:rPr>
        <w:t> </w:t>
      </w:r>
      <w:r>
        <w:rPr/>
        <w:t>are</w:t>
      </w:r>
    </w:p>
    <w:p>
      <w:pPr>
        <w:pStyle w:val="BodyText"/>
      </w:pPr>
      <w:r>
        <w:rPr/>
        <w:t>// mapped to locations starting from the physical address zero, these linear addresses</w:t>
      </w:r>
      <w:r>
        <w:rPr>
          <w:spacing w:val="-31"/>
        </w:rPr>
        <w:t> </w:t>
      </w:r>
      <w:r>
        <w:rPr/>
        <w:t>are</w:t>
      </w:r>
    </w:p>
    <w:p>
      <w:pPr>
        <w:pStyle w:val="BodyText"/>
      </w:pPr>
      <w:r>
        <w:rPr/>
        <w:t>// also the corresponding physical addresses. See Table 6-3 in Chapter 6 for the meaning of</w:t>
      </w:r>
    </w:p>
    <w:p>
      <w:pPr>
        <w:pStyle w:val="BodyText"/>
        <w:tabs>
          <w:tab w:pos="5767" w:val="left" w:leader="none"/>
        </w:tabs>
      </w:pPr>
      <w:r>
        <w:rPr/>
        <w:t>// the memory values at these</w:t>
      </w:r>
      <w:r>
        <w:rPr>
          <w:spacing w:val="-9"/>
        </w:rPr>
        <w:t> </w:t>
      </w:r>
      <w:r>
        <w:rPr/>
        <w:t>specified</w:t>
      </w:r>
      <w:r>
        <w:rPr>
          <w:spacing w:val="-3"/>
        </w:rPr>
        <w:t> </w:t>
      </w:r>
      <w:r>
        <w:rPr/>
        <w:t>addresses.</w:t>
        <w:tab/>
        <w:t>See line 125 below for the</w:t>
      </w:r>
      <w:r>
        <w:rPr>
          <w:spacing w:val="-6"/>
        </w:rPr>
        <w:t> </w:t>
      </w:r>
      <w:r>
        <w:rPr/>
        <w:t>drive_info</w:t>
      </w:r>
    </w:p>
    <w:p>
      <w:pPr>
        <w:pStyle w:val="BodyText"/>
        <w:spacing w:before="5"/>
      </w:pPr>
      <w:r>
        <w:rPr/>
        <w:t>// structure.</w:t>
      </w:r>
    </w:p>
    <w:p>
      <w:pPr>
        <w:pStyle w:val="BodyText"/>
        <w:tabs>
          <w:tab w:pos="5755" w:val="left" w:leader="none"/>
        </w:tabs>
        <w:spacing w:after="32"/>
        <w:ind w:left="254"/>
      </w:pPr>
      <w:r>
        <w:rPr>
          <w:color w:val="0000FF"/>
          <w:u w:val="single" w:color="0000FF"/>
        </w:rPr>
        <w:t>71</w:t>
      </w:r>
      <w:r>
        <w:rPr>
          <w:color w:val="0000FF"/>
        </w:rPr>
        <w:t> </w:t>
      </w:r>
      <w:r>
        <w:rPr/>
        <w:t>#define</w:t>
      </w:r>
      <w:r>
        <w:rPr>
          <w:color w:val="0000FF"/>
        </w:rPr>
        <w:t> </w:t>
      </w:r>
      <w:r>
        <w:rPr>
          <w:color w:val="0000FF"/>
          <w:u w:val="single" w:color="0000FF"/>
        </w:rPr>
        <w:t>EXT_MEM_K</w:t>
      </w:r>
      <w:r>
        <w:rPr>
          <w:color w:val="0000FF"/>
        </w:rPr>
        <w:t> </w:t>
      </w:r>
      <w:r>
        <w:rPr/>
        <w:t>(*(unsigned</w:t>
      </w:r>
      <w:r>
        <w:rPr>
          <w:spacing w:val="-11"/>
        </w:rPr>
        <w:t> </w:t>
      </w:r>
      <w:r>
        <w:rPr/>
        <w:t>short</w:t>
      </w:r>
      <w:r>
        <w:rPr>
          <w:spacing w:val="-4"/>
        </w:rPr>
        <w:t> </w:t>
      </w:r>
      <w:r>
        <w:rPr/>
        <w:t>*)0x90002)</w:t>
        <w:tab/>
        <w:t>// Extented Mem size(KB) beyond</w:t>
      </w:r>
      <w:r>
        <w:rPr>
          <w:spacing w:val="-1"/>
        </w:rPr>
        <w:t> </w:t>
      </w:r>
      <w:r>
        <w:rPr/>
        <w:t>1MB</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800"/>
        <w:gridCol w:w="8197"/>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72</w:t>
            </w:r>
          </w:p>
        </w:tc>
        <w:tc>
          <w:tcPr>
            <w:tcW w:w="800" w:type="dxa"/>
          </w:tcPr>
          <w:p>
            <w:pPr>
              <w:pStyle w:val="TableParagraph"/>
              <w:spacing w:line="209" w:lineRule="exact" w:before="0"/>
              <w:ind w:left="48"/>
              <w:rPr>
                <w:sz w:val="20"/>
              </w:rPr>
            </w:pPr>
            <w:r>
              <w:rPr>
                <w:sz w:val="20"/>
              </w:rPr>
              <w:t>#define</w:t>
            </w:r>
          </w:p>
        </w:tc>
        <w:tc>
          <w:tcPr>
            <w:tcW w:w="8197" w:type="dxa"/>
          </w:tcPr>
          <w:p>
            <w:pPr>
              <w:pStyle w:val="TableParagraph"/>
              <w:tabs>
                <w:tab w:pos="4851" w:val="left" w:leader="none"/>
              </w:tabs>
              <w:spacing w:line="209" w:lineRule="exact" w:before="0"/>
              <w:ind w:left="50"/>
              <w:rPr>
                <w:sz w:val="20"/>
              </w:rPr>
            </w:pPr>
            <w:r>
              <w:rPr>
                <w:color w:val="0000FF"/>
                <w:sz w:val="20"/>
                <w:u w:val="single" w:color="0000FF"/>
              </w:rPr>
              <w:t>CON_ROWS</w:t>
            </w:r>
            <w:r>
              <w:rPr>
                <w:color w:val="0000FF"/>
                <w:sz w:val="20"/>
              </w:rPr>
              <w:t> </w:t>
            </w:r>
            <w:r>
              <w:rPr>
                <w:sz w:val="20"/>
              </w:rPr>
              <w:t>((*(unsigned short *)0x9000e)</w:t>
            </w:r>
            <w:r>
              <w:rPr>
                <w:spacing w:val="-11"/>
                <w:sz w:val="20"/>
              </w:rPr>
              <w:t> </w:t>
            </w:r>
            <w:r>
              <w:rPr>
                <w:sz w:val="20"/>
              </w:rPr>
              <w:t>&amp;</w:t>
            </w:r>
            <w:r>
              <w:rPr>
                <w:spacing w:val="-3"/>
                <w:sz w:val="20"/>
              </w:rPr>
              <w:t> </w:t>
            </w:r>
            <w:r>
              <w:rPr>
                <w:sz w:val="20"/>
              </w:rPr>
              <w:t>0xff)</w:t>
              <w:tab/>
              <w:t>// Console rows and</w:t>
            </w:r>
            <w:r>
              <w:rPr>
                <w:spacing w:val="-5"/>
                <w:sz w:val="20"/>
              </w:rPr>
              <w:t> </w:t>
            </w:r>
            <w:r>
              <w:rPr>
                <w:sz w:val="20"/>
              </w:rPr>
              <w:t>colums.</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73</w:t>
            </w:r>
          </w:p>
        </w:tc>
        <w:tc>
          <w:tcPr>
            <w:tcW w:w="800" w:type="dxa"/>
          </w:tcPr>
          <w:p>
            <w:pPr>
              <w:pStyle w:val="TableParagraph"/>
              <w:spacing w:line="238" w:lineRule="exact"/>
              <w:ind w:left="48"/>
              <w:rPr>
                <w:sz w:val="20"/>
              </w:rPr>
            </w:pPr>
            <w:r>
              <w:rPr>
                <w:sz w:val="20"/>
              </w:rPr>
              <w:t>#define</w:t>
            </w:r>
          </w:p>
        </w:tc>
        <w:tc>
          <w:tcPr>
            <w:tcW w:w="8197" w:type="dxa"/>
          </w:tcPr>
          <w:p>
            <w:pPr>
              <w:pStyle w:val="TableParagraph"/>
              <w:spacing w:line="238" w:lineRule="exact"/>
              <w:ind w:left="50"/>
              <w:rPr>
                <w:sz w:val="20"/>
              </w:rPr>
            </w:pPr>
            <w:r>
              <w:rPr>
                <w:color w:val="0000FF"/>
                <w:sz w:val="20"/>
                <w:u w:val="single" w:color="0000FF"/>
              </w:rPr>
              <w:t>CON_COLS</w:t>
            </w:r>
            <w:r>
              <w:rPr>
                <w:color w:val="0000FF"/>
                <w:sz w:val="20"/>
              </w:rPr>
              <w:t> </w:t>
            </w:r>
            <w:r>
              <w:rPr>
                <w:sz w:val="20"/>
              </w:rPr>
              <w:t>(((*(unsigned short *)0x9000e) &amp; 0xff00) &gt;&gt; 8)</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74</w:t>
            </w:r>
          </w:p>
        </w:tc>
        <w:tc>
          <w:tcPr>
            <w:tcW w:w="800" w:type="dxa"/>
          </w:tcPr>
          <w:p>
            <w:pPr>
              <w:pStyle w:val="TableParagraph"/>
              <w:spacing w:line="238" w:lineRule="exact"/>
              <w:ind w:left="48"/>
              <w:rPr>
                <w:sz w:val="20"/>
              </w:rPr>
            </w:pPr>
            <w:r>
              <w:rPr>
                <w:sz w:val="20"/>
              </w:rPr>
              <w:t>#define</w:t>
            </w:r>
          </w:p>
        </w:tc>
        <w:tc>
          <w:tcPr>
            <w:tcW w:w="8197" w:type="dxa"/>
          </w:tcPr>
          <w:p>
            <w:pPr>
              <w:pStyle w:val="TableParagraph"/>
              <w:tabs>
                <w:tab w:pos="4450" w:val="left" w:leader="none"/>
              </w:tabs>
              <w:spacing w:line="238" w:lineRule="exact"/>
              <w:ind w:left="50"/>
              <w:rPr>
                <w:sz w:val="20"/>
              </w:rPr>
            </w:pPr>
            <w:r>
              <w:rPr>
                <w:color w:val="0000FF"/>
                <w:sz w:val="20"/>
                <w:u w:val="single" w:color="0000FF"/>
              </w:rPr>
              <w:t>DRIVE_INFO</w:t>
            </w:r>
            <w:r>
              <w:rPr>
                <w:color w:val="0000FF"/>
                <w:sz w:val="20"/>
              </w:rPr>
              <w:t> </w:t>
            </w:r>
            <w:r>
              <w:rPr>
                <w:sz w:val="20"/>
              </w:rPr>
              <w:t>(*(struct</w:t>
            </w:r>
            <w:r>
              <w:rPr>
                <w:spacing w:val="-5"/>
                <w:sz w:val="20"/>
              </w:rPr>
              <w:t> </w:t>
            </w:r>
            <w:r>
              <w:rPr>
                <w:color w:val="0000FF"/>
                <w:sz w:val="20"/>
                <w:u w:val="single" w:color="0000FF"/>
              </w:rPr>
              <w:t>drive_info</w:t>
            </w:r>
            <w:r>
              <w:rPr>
                <w:color w:val="0000FF"/>
                <w:spacing w:val="-4"/>
                <w:sz w:val="20"/>
              </w:rPr>
              <w:t> </w:t>
            </w:r>
            <w:r>
              <w:rPr>
                <w:sz w:val="20"/>
              </w:rPr>
              <w:t>*)0x90080)</w:t>
              <w:tab/>
              <w:t>// Harddisk parameter table(32</w:t>
            </w:r>
            <w:r>
              <w:rPr>
                <w:spacing w:val="-13"/>
                <w:sz w:val="20"/>
              </w:rPr>
              <w:t> </w:t>
            </w:r>
            <w:r>
              <w:rPr>
                <w:sz w:val="20"/>
              </w:rPr>
              <w:t>bytes)</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75</w:t>
            </w:r>
          </w:p>
        </w:tc>
        <w:tc>
          <w:tcPr>
            <w:tcW w:w="800" w:type="dxa"/>
          </w:tcPr>
          <w:p>
            <w:pPr>
              <w:pStyle w:val="TableParagraph"/>
              <w:spacing w:line="238" w:lineRule="exact"/>
              <w:ind w:left="48"/>
              <w:rPr>
                <w:sz w:val="20"/>
              </w:rPr>
            </w:pPr>
            <w:r>
              <w:rPr>
                <w:sz w:val="20"/>
              </w:rPr>
              <w:t>#define</w:t>
            </w:r>
          </w:p>
        </w:tc>
        <w:tc>
          <w:tcPr>
            <w:tcW w:w="8197" w:type="dxa"/>
          </w:tcPr>
          <w:p>
            <w:pPr>
              <w:pStyle w:val="TableParagraph"/>
              <w:tabs>
                <w:tab w:pos="4450" w:val="left" w:leader="none"/>
              </w:tabs>
              <w:spacing w:line="238" w:lineRule="exact"/>
              <w:ind w:left="50"/>
              <w:rPr>
                <w:sz w:val="20"/>
              </w:rPr>
            </w:pPr>
            <w:r>
              <w:rPr>
                <w:color w:val="0000FF"/>
                <w:sz w:val="20"/>
                <w:u w:val="single" w:color="0000FF"/>
              </w:rPr>
              <w:t>ORIG_ROOT_DEV</w:t>
            </w:r>
            <w:r>
              <w:rPr>
                <w:color w:val="0000FF"/>
                <w:sz w:val="20"/>
              </w:rPr>
              <w:t> </w:t>
            </w:r>
            <w:r>
              <w:rPr>
                <w:sz w:val="20"/>
              </w:rPr>
              <w:t>(*(unsigned</w:t>
            </w:r>
            <w:r>
              <w:rPr>
                <w:spacing w:val="-5"/>
                <w:sz w:val="20"/>
              </w:rPr>
              <w:t> </w:t>
            </w:r>
            <w:r>
              <w:rPr>
                <w:sz w:val="20"/>
              </w:rPr>
              <w:t>short</w:t>
            </w:r>
            <w:r>
              <w:rPr>
                <w:spacing w:val="-5"/>
                <w:sz w:val="20"/>
              </w:rPr>
              <w:t> </w:t>
            </w:r>
            <w:r>
              <w:rPr>
                <w:sz w:val="20"/>
              </w:rPr>
              <w:t>*)0x901FC)</w:t>
              <w:tab/>
              <w:t>// Root fs dev</w:t>
            </w:r>
            <w:r>
              <w:rPr>
                <w:spacing w:val="-5"/>
                <w:sz w:val="20"/>
              </w:rPr>
              <w:t> </w:t>
            </w:r>
            <w:r>
              <w:rPr>
                <w:sz w:val="20"/>
              </w:rPr>
              <w:t>number.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76</w:t>
            </w:r>
          </w:p>
        </w:tc>
        <w:tc>
          <w:tcPr>
            <w:tcW w:w="800" w:type="dxa"/>
          </w:tcPr>
          <w:p>
            <w:pPr>
              <w:pStyle w:val="TableParagraph"/>
              <w:spacing w:line="238" w:lineRule="exact"/>
              <w:ind w:left="48"/>
              <w:rPr>
                <w:sz w:val="20"/>
              </w:rPr>
            </w:pPr>
            <w:r>
              <w:rPr>
                <w:sz w:val="20"/>
              </w:rPr>
              <w:t>#define</w:t>
            </w:r>
          </w:p>
        </w:tc>
        <w:tc>
          <w:tcPr>
            <w:tcW w:w="8197" w:type="dxa"/>
          </w:tcPr>
          <w:p>
            <w:pPr>
              <w:pStyle w:val="TableParagraph"/>
              <w:tabs>
                <w:tab w:pos="4450" w:val="left" w:leader="none"/>
              </w:tabs>
              <w:spacing w:line="238" w:lineRule="exact"/>
              <w:ind w:left="50"/>
              <w:rPr>
                <w:sz w:val="20"/>
              </w:rPr>
            </w:pPr>
            <w:r>
              <w:rPr>
                <w:color w:val="0000FF"/>
                <w:sz w:val="20"/>
                <w:u w:val="single" w:color="0000FF"/>
              </w:rPr>
              <w:t>ORIG_SWAP_DEV</w:t>
            </w:r>
            <w:r>
              <w:rPr>
                <w:color w:val="0000FF"/>
                <w:sz w:val="20"/>
              </w:rPr>
              <w:t> </w:t>
            </w:r>
            <w:r>
              <w:rPr>
                <w:sz w:val="20"/>
              </w:rPr>
              <w:t>(*(unsigned</w:t>
            </w:r>
            <w:r>
              <w:rPr>
                <w:spacing w:val="-5"/>
                <w:sz w:val="20"/>
              </w:rPr>
              <w:t> </w:t>
            </w:r>
            <w:r>
              <w:rPr>
                <w:sz w:val="20"/>
              </w:rPr>
              <w:t>short</w:t>
            </w:r>
            <w:r>
              <w:rPr>
                <w:spacing w:val="-5"/>
                <w:sz w:val="20"/>
              </w:rPr>
              <w:t> </w:t>
            </w:r>
            <w:r>
              <w:rPr>
                <w:sz w:val="20"/>
              </w:rPr>
              <w:t>*)0x901FA)</w:t>
              <w:tab/>
              <w:t>// Swap file dev</w:t>
            </w:r>
            <w:r>
              <w:rPr>
                <w:spacing w:val="-4"/>
                <w:sz w:val="20"/>
              </w:rPr>
              <w:t> </w:t>
            </w:r>
            <w:r>
              <w:rPr>
                <w:sz w:val="20"/>
              </w:rPr>
              <w:t>number.</w:t>
            </w:r>
          </w:p>
        </w:tc>
      </w:tr>
      <w:tr>
        <w:trPr>
          <w:trHeight w:val="254" w:hRule="atLeast"/>
        </w:trPr>
        <w:tc>
          <w:tcPr>
            <w:tcW w:w="301" w:type="dxa"/>
          </w:tcPr>
          <w:p>
            <w:pPr>
              <w:pStyle w:val="TableParagraph"/>
              <w:spacing w:line="233" w:lineRule="exact"/>
              <w:ind w:left="50"/>
              <w:rPr>
                <w:sz w:val="20"/>
              </w:rPr>
            </w:pPr>
            <w:r>
              <w:rPr>
                <w:color w:val="0000FF"/>
                <w:sz w:val="20"/>
                <w:u w:val="single" w:color="0000FF"/>
              </w:rPr>
              <w:t>77</w:t>
            </w:r>
          </w:p>
        </w:tc>
        <w:tc>
          <w:tcPr>
            <w:tcW w:w="800" w:type="dxa"/>
          </w:tcPr>
          <w:p>
            <w:pPr>
              <w:pStyle w:val="TableParagraph"/>
              <w:spacing w:before="0"/>
              <w:rPr>
                <w:rFonts w:ascii="Times New Roman"/>
                <w:sz w:val="18"/>
              </w:rPr>
            </w:pPr>
          </w:p>
        </w:tc>
        <w:tc>
          <w:tcPr>
            <w:tcW w:w="8197" w:type="dxa"/>
          </w:tcPr>
          <w:p>
            <w:pPr>
              <w:pStyle w:val="TableParagraph"/>
              <w:spacing w:before="0"/>
              <w:rPr>
                <w:rFonts w:ascii="Times New Roman"/>
                <w:sz w:val="18"/>
              </w:rPr>
            </w:pPr>
          </w:p>
        </w:tc>
      </w:tr>
      <w:tr>
        <w:trPr>
          <w:trHeight w:val="235" w:hRule="atLeast"/>
        </w:trPr>
        <w:tc>
          <w:tcPr>
            <w:tcW w:w="301" w:type="dxa"/>
          </w:tcPr>
          <w:p>
            <w:pPr>
              <w:pStyle w:val="TableParagraph"/>
              <w:spacing w:line="210" w:lineRule="exact" w:before="6"/>
              <w:ind w:left="50"/>
              <w:rPr>
                <w:sz w:val="20"/>
              </w:rPr>
            </w:pPr>
            <w:r>
              <w:rPr>
                <w:color w:val="0000FF"/>
                <w:sz w:val="20"/>
                <w:u w:val="single" w:color="0000FF"/>
              </w:rPr>
              <w:t>78</w:t>
            </w:r>
          </w:p>
        </w:tc>
        <w:tc>
          <w:tcPr>
            <w:tcW w:w="800" w:type="dxa"/>
          </w:tcPr>
          <w:p>
            <w:pPr>
              <w:pStyle w:val="TableParagraph"/>
              <w:spacing w:line="215" w:lineRule="exact" w:before="0"/>
              <w:ind w:left="49"/>
              <w:rPr>
                <w:b/>
                <w:i/>
                <w:sz w:val="21"/>
              </w:rPr>
            </w:pPr>
            <w:r>
              <w:rPr>
                <w:b/>
                <w:i/>
                <w:sz w:val="21"/>
              </w:rPr>
              <w:t>/*</w:t>
            </w:r>
          </w:p>
        </w:tc>
        <w:tc>
          <w:tcPr>
            <w:tcW w:w="8197" w:type="dxa"/>
          </w:tcPr>
          <w:p>
            <w:pPr>
              <w:pStyle w:val="TableParagraph"/>
              <w:spacing w:before="0"/>
              <w:rPr>
                <w:rFonts w:ascii="Times New Roman"/>
                <w:sz w:val="16"/>
              </w:rPr>
            </w:pPr>
          </w:p>
        </w:tc>
      </w:tr>
    </w:tbl>
    <w:p>
      <w:pPr>
        <w:pStyle w:val="Heading5"/>
        <w:numPr>
          <w:ilvl w:val="0"/>
          <w:numId w:val="101"/>
        </w:numPr>
        <w:tabs>
          <w:tab w:pos="655" w:val="left" w:leader="none"/>
        </w:tabs>
        <w:spacing w:line="264" w:lineRule="exact" w:before="19" w:after="0"/>
        <w:ind w:left="654" w:right="0" w:hanging="401"/>
        <w:jc w:val="left"/>
      </w:pPr>
      <w:r>
        <w:rPr/>
        <w:t>*</w:t>
      </w:r>
      <w:r>
        <w:rPr>
          <w:spacing w:val="-11"/>
        </w:rPr>
        <w:t> </w:t>
      </w:r>
      <w:r>
        <w:rPr/>
        <w:t>Yeah,</w:t>
      </w:r>
      <w:r>
        <w:rPr>
          <w:spacing w:val="-10"/>
        </w:rPr>
        <w:t> </w:t>
      </w:r>
      <w:r>
        <w:rPr/>
        <w:t>yeah,</w:t>
      </w:r>
      <w:r>
        <w:rPr>
          <w:spacing w:val="-10"/>
        </w:rPr>
        <w:t> </w:t>
      </w:r>
      <w:r>
        <w:rPr/>
        <w:t>it's</w:t>
      </w:r>
      <w:r>
        <w:rPr>
          <w:spacing w:val="-13"/>
        </w:rPr>
        <w:t> </w:t>
      </w:r>
      <w:r>
        <w:rPr/>
        <w:t>ugly,</w:t>
      </w:r>
      <w:r>
        <w:rPr>
          <w:spacing w:val="-10"/>
        </w:rPr>
        <w:t> </w:t>
      </w:r>
      <w:r>
        <w:rPr/>
        <w:t>but</w:t>
      </w:r>
      <w:r>
        <w:rPr>
          <w:spacing w:val="-10"/>
        </w:rPr>
        <w:t> </w:t>
      </w:r>
      <w:r>
        <w:rPr/>
        <w:t>I</w:t>
      </w:r>
      <w:r>
        <w:rPr>
          <w:spacing w:val="-10"/>
        </w:rPr>
        <w:t> </w:t>
      </w:r>
      <w:r>
        <w:rPr/>
        <w:t>cannot</w:t>
      </w:r>
      <w:r>
        <w:rPr>
          <w:spacing w:val="-11"/>
        </w:rPr>
        <w:t> </w:t>
      </w:r>
      <w:r>
        <w:rPr/>
        <w:t>find</w:t>
      </w:r>
      <w:r>
        <w:rPr>
          <w:spacing w:val="-10"/>
        </w:rPr>
        <w:t> </w:t>
      </w:r>
      <w:r>
        <w:rPr/>
        <w:t>how</w:t>
      </w:r>
      <w:r>
        <w:rPr>
          <w:spacing w:val="-10"/>
        </w:rPr>
        <w:t> </w:t>
      </w:r>
      <w:r>
        <w:rPr/>
        <w:t>to</w:t>
      </w:r>
      <w:r>
        <w:rPr>
          <w:spacing w:val="-10"/>
        </w:rPr>
        <w:t> </w:t>
      </w:r>
      <w:r>
        <w:rPr/>
        <w:t>do</w:t>
      </w:r>
      <w:r>
        <w:rPr>
          <w:spacing w:val="-10"/>
        </w:rPr>
        <w:t> </w:t>
      </w:r>
      <w:r>
        <w:rPr/>
        <w:t>this</w:t>
      </w:r>
      <w:r>
        <w:rPr>
          <w:spacing w:val="-11"/>
        </w:rPr>
        <w:t> </w:t>
      </w:r>
      <w:r>
        <w:rPr/>
        <w:t>correctly</w:t>
      </w:r>
    </w:p>
    <w:p>
      <w:pPr>
        <w:pStyle w:val="ListParagraph"/>
        <w:numPr>
          <w:ilvl w:val="0"/>
          <w:numId w:val="101"/>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and</w:t>
      </w:r>
      <w:r>
        <w:rPr>
          <w:b/>
          <w:i/>
          <w:spacing w:val="-10"/>
          <w:sz w:val="21"/>
        </w:rPr>
        <w:t> </w:t>
      </w:r>
      <w:r>
        <w:rPr>
          <w:b/>
          <w:i/>
          <w:sz w:val="21"/>
        </w:rPr>
        <w:t>this</w:t>
      </w:r>
      <w:r>
        <w:rPr>
          <w:b/>
          <w:i/>
          <w:spacing w:val="-10"/>
          <w:sz w:val="21"/>
        </w:rPr>
        <w:t> </w:t>
      </w:r>
      <w:r>
        <w:rPr>
          <w:b/>
          <w:i/>
          <w:sz w:val="21"/>
        </w:rPr>
        <w:t>seems</w:t>
      </w:r>
      <w:r>
        <w:rPr>
          <w:b/>
          <w:i/>
          <w:spacing w:val="-10"/>
          <w:sz w:val="21"/>
        </w:rPr>
        <w:t> </w:t>
      </w:r>
      <w:r>
        <w:rPr>
          <w:b/>
          <w:i/>
          <w:sz w:val="21"/>
        </w:rPr>
        <w:t>to</w:t>
      </w:r>
      <w:r>
        <w:rPr>
          <w:b/>
          <w:i/>
          <w:spacing w:val="-13"/>
          <w:sz w:val="21"/>
        </w:rPr>
        <w:t> </w:t>
      </w:r>
      <w:r>
        <w:rPr>
          <w:b/>
          <w:i/>
          <w:sz w:val="21"/>
        </w:rPr>
        <w:t>work.</w:t>
      </w:r>
      <w:r>
        <w:rPr>
          <w:b/>
          <w:i/>
          <w:spacing w:val="-10"/>
          <w:sz w:val="21"/>
        </w:rPr>
        <w:t> </w:t>
      </w:r>
      <w:r>
        <w:rPr>
          <w:b/>
          <w:i/>
          <w:sz w:val="21"/>
        </w:rPr>
        <w:t>I</w:t>
      </w:r>
      <w:r>
        <w:rPr>
          <w:b/>
          <w:i/>
          <w:spacing w:val="-10"/>
          <w:sz w:val="21"/>
        </w:rPr>
        <w:t> </w:t>
      </w:r>
      <w:r>
        <w:rPr>
          <w:b/>
          <w:i/>
          <w:sz w:val="21"/>
        </w:rPr>
        <w:t>anybody</w:t>
      </w:r>
      <w:r>
        <w:rPr>
          <w:b/>
          <w:i/>
          <w:spacing w:val="-10"/>
          <w:sz w:val="21"/>
        </w:rPr>
        <w:t> </w:t>
      </w:r>
      <w:r>
        <w:rPr>
          <w:b/>
          <w:i/>
          <w:sz w:val="21"/>
        </w:rPr>
        <w:t>has</w:t>
      </w:r>
      <w:r>
        <w:rPr>
          <w:b/>
          <w:i/>
          <w:spacing w:val="-10"/>
          <w:sz w:val="21"/>
        </w:rPr>
        <w:t> </w:t>
      </w:r>
      <w:r>
        <w:rPr>
          <w:b/>
          <w:i/>
          <w:sz w:val="21"/>
        </w:rPr>
        <w:t>more</w:t>
      </w:r>
      <w:r>
        <w:rPr>
          <w:b/>
          <w:i/>
          <w:spacing w:val="-9"/>
          <w:sz w:val="21"/>
        </w:rPr>
        <w:t> </w:t>
      </w:r>
      <w:r>
        <w:rPr>
          <w:b/>
          <w:i/>
          <w:sz w:val="21"/>
        </w:rPr>
        <w:t>info</w:t>
      </w:r>
      <w:r>
        <w:rPr>
          <w:b/>
          <w:i/>
          <w:spacing w:val="-10"/>
          <w:sz w:val="21"/>
        </w:rPr>
        <w:t> </w:t>
      </w:r>
      <w:r>
        <w:rPr>
          <w:b/>
          <w:i/>
          <w:sz w:val="21"/>
        </w:rPr>
        <w:t>on</w:t>
      </w:r>
      <w:r>
        <w:rPr>
          <w:b/>
          <w:i/>
          <w:spacing w:val="-10"/>
          <w:sz w:val="21"/>
        </w:rPr>
        <w:t> </w:t>
      </w:r>
      <w:r>
        <w:rPr>
          <w:b/>
          <w:i/>
          <w:sz w:val="21"/>
        </w:rPr>
        <w:t>the</w:t>
      </w:r>
      <w:r>
        <w:rPr>
          <w:b/>
          <w:i/>
          <w:spacing w:val="-10"/>
          <w:sz w:val="21"/>
        </w:rPr>
        <w:t> </w:t>
      </w:r>
      <w:r>
        <w:rPr>
          <w:b/>
          <w:i/>
          <w:sz w:val="21"/>
        </w:rPr>
        <w:t>real-time</w:t>
      </w:r>
    </w:p>
    <w:p>
      <w:pPr>
        <w:pStyle w:val="ListParagraph"/>
        <w:numPr>
          <w:ilvl w:val="0"/>
          <w:numId w:val="101"/>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clock</w:t>
      </w:r>
      <w:r>
        <w:rPr>
          <w:b/>
          <w:i/>
          <w:spacing w:val="-11"/>
          <w:sz w:val="21"/>
        </w:rPr>
        <w:t> </w:t>
      </w:r>
      <w:r>
        <w:rPr>
          <w:b/>
          <w:i/>
          <w:sz w:val="21"/>
        </w:rPr>
        <w:t>I'd</w:t>
      </w:r>
      <w:r>
        <w:rPr>
          <w:b/>
          <w:i/>
          <w:spacing w:val="-11"/>
          <w:sz w:val="21"/>
        </w:rPr>
        <w:t> </w:t>
      </w:r>
      <w:r>
        <w:rPr>
          <w:b/>
          <w:i/>
          <w:sz w:val="21"/>
        </w:rPr>
        <w:t>be</w:t>
      </w:r>
      <w:r>
        <w:rPr>
          <w:b/>
          <w:i/>
          <w:spacing w:val="-10"/>
          <w:sz w:val="21"/>
        </w:rPr>
        <w:t> </w:t>
      </w:r>
      <w:r>
        <w:rPr>
          <w:b/>
          <w:i/>
          <w:sz w:val="21"/>
        </w:rPr>
        <w:t>interested.</w:t>
      </w:r>
      <w:r>
        <w:rPr>
          <w:b/>
          <w:i/>
          <w:spacing w:val="-11"/>
          <w:sz w:val="21"/>
        </w:rPr>
        <w:t> </w:t>
      </w:r>
      <w:r>
        <w:rPr>
          <w:b/>
          <w:i/>
          <w:sz w:val="21"/>
        </w:rPr>
        <w:t>Most</w:t>
      </w:r>
      <w:r>
        <w:rPr>
          <w:b/>
          <w:i/>
          <w:spacing w:val="-11"/>
          <w:sz w:val="21"/>
        </w:rPr>
        <w:t> </w:t>
      </w:r>
      <w:r>
        <w:rPr>
          <w:b/>
          <w:i/>
          <w:sz w:val="21"/>
        </w:rPr>
        <w:t>of</w:t>
      </w:r>
      <w:r>
        <w:rPr>
          <w:b/>
          <w:i/>
          <w:spacing w:val="-11"/>
          <w:sz w:val="21"/>
        </w:rPr>
        <w:t> </w:t>
      </w:r>
      <w:r>
        <w:rPr>
          <w:b/>
          <w:i/>
          <w:sz w:val="21"/>
        </w:rPr>
        <w:t>this</w:t>
      </w:r>
      <w:r>
        <w:rPr>
          <w:b/>
          <w:i/>
          <w:spacing w:val="-10"/>
          <w:sz w:val="21"/>
        </w:rPr>
        <w:t> </w:t>
      </w:r>
      <w:r>
        <w:rPr>
          <w:b/>
          <w:i/>
          <w:sz w:val="21"/>
        </w:rPr>
        <w:t>was</w:t>
      </w:r>
      <w:r>
        <w:rPr>
          <w:b/>
          <w:i/>
          <w:spacing w:val="-11"/>
          <w:sz w:val="21"/>
        </w:rPr>
        <w:t> </w:t>
      </w:r>
      <w:r>
        <w:rPr>
          <w:b/>
          <w:i/>
          <w:sz w:val="21"/>
        </w:rPr>
        <w:t>trial</w:t>
      </w:r>
      <w:r>
        <w:rPr>
          <w:b/>
          <w:i/>
          <w:spacing w:val="-11"/>
          <w:sz w:val="21"/>
        </w:rPr>
        <w:t> </w:t>
      </w:r>
      <w:r>
        <w:rPr>
          <w:b/>
          <w:i/>
          <w:sz w:val="21"/>
        </w:rPr>
        <w:t>and</w:t>
      </w:r>
      <w:r>
        <w:rPr>
          <w:b/>
          <w:i/>
          <w:spacing w:val="-10"/>
          <w:sz w:val="21"/>
        </w:rPr>
        <w:t> </w:t>
      </w:r>
      <w:r>
        <w:rPr>
          <w:b/>
          <w:i/>
          <w:sz w:val="21"/>
        </w:rPr>
        <w:t>error,</w:t>
      </w:r>
      <w:r>
        <w:rPr>
          <w:b/>
          <w:i/>
          <w:spacing w:val="-11"/>
          <w:sz w:val="21"/>
        </w:rPr>
        <w:t> </w:t>
      </w:r>
      <w:r>
        <w:rPr>
          <w:b/>
          <w:i/>
          <w:sz w:val="21"/>
        </w:rPr>
        <w:t>and</w:t>
      </w:r>
      <w:r>
        <w:rPr>
          <w:b/>
          <w:i/>
          <w:spacing w:val="-11"/>
          <w:sz w:val="21"/>
        </w:rPr>
        <w:t> </w:t>
      </w:r>
      <w:r>
        <w:rPr>
          <w:b/>
          <w:i/>
          <w:sz w:val="21"/>
        </w:rPr>
        <w:t>some</w:t>
      </w:r>
    </w:p>
    <w:p>
      <w:pPr>
        <w:pStyle w:val="ListParagraph"/>
        <w:numPr>
          <w:ilvl w:val="0"/>
          <w:numId w:val="101"/>
        </w:numPr>
        <w:tabs>
          <w:tab w:pos="655" w:val="left" w:leader="none"/>
        </w:tabs>
        <w:spacing w:line="259" w:lineRule="exact" w:before="0" w:after="0"/>
        <w:ind w:left="654" w:right="0" w:hanging="401"/>
        <w:jc w:val="left"/>
        <w:rPr>
          <w:b/>
          <w:i/>
          <w:sz w:val="21"/>
        </w:rPr>
      </w:pPr>
      <w:r>
        <w:rPr>
          <w:b/>
          <w:i/>
          <w:sz w:val="21"/>
        </w:rPr>
        <w:t>* bios-listing reading.</w:t>
      </w:r>
      <w:r>
        <w:rPr>
          <w:b/>
          <w:i/>
          <w:spacing w:val="-18"/>
          <w:sz w:val="21"/>
        </w:rPr>
        <w:t> </w:t>
      </w:r>
      <w:r>
        <w:rPr>
          <w:b/>
          <w:i/>
          <w:sz w:val="21"/>
        </w:rPr>
        <w:t>Urghh.</w:t>
      </w:r>
    </w:p>
    <w:p>
      <w:pPr>
        <w:spacing w:line="264" w:lineRule="exact" w:before="0"/>
        <w:ind w:left="254" w:right="0" w:firstLine="0"/>
        <w:jc w:val="left"/>
        <w:rPr>
          <w:b/>
          <w:i/>
          <w:sz w:val="21"/>
        </w:rPr>
      </w:pPr>
      <w:r>
        <w:rPr>
          <w:color w:val="0000FF"/>
          <w:sz w:val="20"/>
          <w:u w:val="single" w:color="0000FF"/>
        </w:rPr>
        <w:t>83</w:t>
      </w:r>
      <w:r>
        <w:rPr>
          <w:color w:val="0000FF"/>
          <w:spacing w:val="98"/>
          <w:sz w:val="20"/>
        </w:rPr>
        <w:t> </w:t>
      </w:r>
      <w:r>
        <w:rPr>
          <w:b/>
          <w:i/>
          <w:sz w:val="21"/>
        </w:rPr>
        <w:t>*/</w:t>
      </w:r>
    </w:p>
    <w:p>
      <w:pPr>
        <w:pStyle w:val="BodyText"/>
        <w:ind w:left="254"/>
      </w:pPr>
      <w:r>
        <w:rPr>
          <w:color w:val="0000FF"/>
          <w:u w:val="single" w:color="0000FF"/>
        </w:rPr>
        <w:t>84</w:t>
      </w:r>
    </w:p>
    <w:p>
      <w:pPr>
        <w:pStyle w:val="BodyText"/>
      </w:pPr>
      <w:r>
        <w:rPr/>
        <w:t>// This macro reads the CMOS real time clock information. Outb_p and inb_p are port input</w:t>
      </w:r>
    </w:p>
    <w:p>
      <w:pPr>
        <w:pStyle w:val="BodyText"/>
      </w:pPr>
      <w:r>
        <w:rPr/>
        <w:t>// and output macros defined in include/asm/io.h. 0x70 is the write address port, and 0x71</w:t>
      </w:r>
    </w:p>
    <w:p>
      <w:pPr>
        <w:pStyle w:val="BodyText"/>
      </w:pPr>
      <w:r>
        <w:rPr/>
        <w:t>// is read data port. 0x80|addr is the CMOS memory address to be read.</w:t>
      </w:r>
    </w:p>
    <w:p>
      <w:pPr>
        <w:pStyle w:val="ListParagraph"/>
        <w:numPr>
          <w:ilvl w:val="0"/>
          <w:numId w:val="102"/>
        </w:numPr>
        <w:tabs>
          <w:tab w:pos="555" w:val="left" w:leader="none"/>
        </w:tabs>
        <w:spacing w:line="240" w:lineRule="auto" w:before="3" w:after="0"/>
        <w:ind w:left="554" w:right="0" w:hanging="301"/>
        <w:jc w:val="left"/>
        <w:rPr>
          <w:sz w:val="20"/>
        </w:rPr>
      </w:pPr>
      <w:r>
        <w:rPr>
          <w:sz w:val="20"/>
        </w:rPr>
        <w:t>#define</w:t>
      </w:r>
      <w:r>
        <w:rPr>
          <w:color w:val="0000FF"/>
          <w:sz w:val="20"/>
        </w:rPr>
        <w:t> </w:t>
      </w:r>
      <w:r>
        <w:rPr>
          <w:color w:val="0000FF"/>
          <w:sz w:val="20"/>
          <w:u w:val="single" w:color="0000FF"/>
        </w:rPr>
        <w:t>CMOS_READ</w:t>
      </w:r>
      <w:r>
        <w:rPr>
          <w:sz w:val="20"/>
        </w:rPr>
        <w:t>(addr) ({</w:t>
      </w:r>
      <w:r>
        <w:rPr>
          <w:spacing w:val="1"/>
          <w:sz w:val="20"/>
        </w:rPr>
        <w:t> </w:t>
      </w:r>
      <w:r>
        <w:rPr>
          <w:sz w:val="20"/>
        </w:rPr>
        <w:t>\</w:t>
      </w:r>
    </w:p>
    <w:p>
      <w:pPr>
        <w:pStyle w:val="ListParagraph"/>
        <w:numPr>
          <w:ilvl w:val="0"/>
          <w:numId w:val="102"/>
        </w:numPr>
        <w:tabs>
          <w:tab w:pos="555" w:val="left" w:leader="none"/>
          <w:tab w:pos="3756" w:val="left" w:leader="none"/>
        </w:tabs>
        <w:spacing w:line="242" w:lineRule="auto" w:before="3" w:after="0"/>
        <w:ind w:left="254" w:right="1675" w:firstLine="0"/>
        <w:jc w:val="left"/>
        <w:rPr>
          <w:sz w:val="20"/>
        </w:rPr>
      </w:pPr>
      <w:r>
        <w:rPr>
          <w:color w:val="0000FF"/>
          <w:sz w:val="20"/>
          <w:u w:val="single" w:color="0000FF"/>
        </w:rPr>
        <w:t>outb_p</w:t>
      </w:r>
      <w:r>
        <w:rPr>
          <w:sz w:val="20"/>
        </w:rPr>
        <w:t>(0x80|addr,0x70);</w:t>
      </w:r>
      <w:r>
        <w:rPr>
          <w:spacing w:val="-2"/>
          <w:sz w:val="20"/>
        </w:rPr>
        <w:t> </w:t>
      </w:r>
      <w:r>
        <w:rPr>
          <w:sz w:val="20"/>
        </w:rPr>
        <w:t>\</w:t>
        <w:tab/>
        <w:t>// Output CMOS addr (0x80|addr) to be read to port</w:t>
      </w:r>
      <w:r>
        <w:rPr>
          <w:spacing w:val="-20"/>
          <w:sz w:val="20"/>
        </w:rPr>
        <w:t> </w:t>
      </w:r>
      <w:r>
        <w:rPr>
          <w:sz w:val="20"/>
        </w:rPr>
        <w:t>0x70</w:t>
      </w:r>
      <w:r>
        <w:rPr>
          <w:color w:val="0000FF"/>
          <w:sz w:val="20"/>
          <w:u w:val="single" w:color="0000FF"/>
        </w:rPr>
        <w:t> 87</w:t>
      </w:r>
      <w:r>
        <w:rPr>
          <w:color w:val="0000FF"/>
          <w:spacing w:val="-3"/>
          <w:sz w:val="20"/>
        </w:rPr>
        <w:t> </w:t>
      </w:r>
      <w:r>
        <w:rPr>
          <w:color w:val="0000FF"/>
          <w:sz w:val="20"/>
          <w:u w:val="single" w:color="0000FF"/>
        </w:rPr>
        <w:t>inb_p</w:t>
      </w:r>
      <w:r>
        <w:rPr>
          <w:sz w:val="20"/>
        </w:rPr>
        <w:t>(0x71);</w:t>
      </w:r>
      <w:r>
        <w:rPr>
          <w:spacing w:val="-1"/>
          <w:sz w:val="20"/>
        </w:rPr>
        <w:t> </w:t>
      </w:r>
      <w:r>
        <w:rPr>
          <w:sz w:val="20"/>
        </w:rPr>
        <w:t>\</w:t>
        <w:tab/>
        <w:t>// Read 1 byte from port 0x71 and return the</w:t>
      </w:r>
      <w:r>
        <w:rPr>
          <w:spacing w:val="-12"/>
          <w:sz w:val="20"/>
        </w:rPr>
        <w:t> </w:t>
      </w:r>
      <w:r>
        <w:rPr>
          <w:sz w:val="20"/>
        </w:rPr>
        <w:t>byte.</w:t>
      </w:r>
    </w:p>
    <w:p>
      <w:pPr>
        <w:pStyle w:val="BodyText"/>
        <w:spacing w:before="1"/>
        <w:ind w:left="254"/>
      </w:pPr>
      <w:r>
        <w:rPr>
          <w:color w:val="0000FF"/>
          <w:u w:val="single" w:color="0000FF"/>
        </w:rPr>
        <w:t>88</w:t>
      </w:r>
      <w:r>
        <w:rPr>
          <w:color w:val="0000FF"/>
        </w:rPr>
        <w:t> </w:t>
      </w:r>
      <w:r>
        <w:rPr/>
        <w:t>})</w:t>
      </w:r>
    </w:p>
    <w:p>
      <w:pPr>
        <w:pStyle w:val="BodyText"/>
        <w:ind w:left="254"/>
      </w:pPr>
      <w:r>
        <w:rPr>
          <w:color w:val="0000FF"/>
          <w:u w:val="single" w:color="0000FF"/>
        </w:rPr>
        <w:t>89</w:t>
      </w:r>
    </w:p>
    <w:p>
      <w:pPr>
        <w:pStyle w:val="BodyText"/>
      </w:pPr>
      <w:r>
        <w:rPr/>
        <w:t>// Define a macro to convert a BCD code to a binary value. The BCD code uses a half byte</w:t>
      </w:r>
    </w:p>
    <w:p>
      <w:pPr>
        <w:pStyle w:val="BodyText"/>
      </w:pPr>
      <w:r>
        <w:rPr/>
        <w:t>// (4 bits) to represent a decimal number, so one byte can represent two decimal numbers.</w:t>
      </w:r>
    </w:p>
    <w:p>
      <w:pPr>
        <w:pStyle w:val="BodyText"/>
      </w:pPr>
      <w:r>
        <w:rPr/>
        <w:t>// '(val)&amp;15' takes the decimal digits represented by BCD, and '((val)&gt;&gt;4)*10' takes the</w:t>
      </w:r>
    </w:p>
    <w:p>
      <w:pPr>
        <w:pStyle w:val="BodyText"/>
      </w:pPr>
      <w:r>
        <w:rPr/>
        <w:t>// decimal tens digit of BCD and multiplies it by 10. The last two are added together,</w:t>
      </w:r>
    </w:p>
    <w:p>
      <w:pPr>
        <w:pStyle w:val="BodyText"/>
      </w:pPr>
      <w:r>
        <w:rPr/>
        <w:t>// which is the actual binary value of a byte BCD code.</w:t>
      </w:r>
    </w:p>
    <w:p>
      <w:pPr>
        <w:pStyle w:val="BodyText"/>
        <w:spacing w:line="242" w:lineRule="auto" w:before="5"/>
        <w:ind w:left="254" w:right="4556"/>
      </w:pPr>
      <w:r>
        <w:rPr>
          <w:color w:val="0000FF"/>
          <w:u w:val="single" w:color="0000FF"/>
        </w:rPr>
        <w:t>90</w:t>
      </w:r>
      <w:r>
        <w:rPr>
          <w:color w:val="0000FF"/>
        </w:rPr>
        <w:t> </w:t>
      </w:r>
      <w:r>
        <w:rPr/>
        <w:t>#define </w:t>
      </w:r>
      <w:r>
        <w:rPr>
          <w:color w:val="0000FF"/>
          <w:u w:val="single" w:color="0000FF"/>
        </w:rPr>
        <w:t>BCD_TO_BIN</w:t>
      </w:r>
      <w:r>
        <w:rPr/>
        <w:t>(val) ((val)=((val)&amp;15) + ((val)&gt;&gt;4)*10) </w:t>
      </w:r>
      <w:r>
        <w:rPr>
          <w:color w:val="0000FF"/>
          <w:u w:val="single" w:color="0000FF"/>
        </w:rPr>
        <w:t>91</w:t>
      </w:r>
    </w:p>
    <w:p>
      <w:pPr>
        <w:pStyle w:val="BodyText"/>
        <w:spacing w:before="1"/>
      </w:pPr>
      <w:r>
        <w:rPr/>
        <w:t>// This function takes CMOS real clock information as the boot time and saves it to the</w:t>
      </w:r>
    </w:p>
    <w:p>
      <w:pPr>
        <w:pStyle w:val="BodyText"/>
      </w:pPr>
      <w:r>
        <w:rPr/>
        <w:t>// global variable startup_time (seconds). See the description of CMOS memory list later.</w:t>
      </w:r>
    </w:p>
    <w:p>
      <w:pPr>
        <w:pStyle w:val="BodyText"/>
      </w:pPr>
      <w:r>
        <w:rPr/>
        <w:t>// The function kernel_mktime() is used to calculate the number of seconds elapsed from</w:t>
      </w:r>
    </w:p>
    <w:p>
      <w:pPr>
        <w:pStyle w:val="BodyText"/>
      </w:pPr>
      <w:r>
        <w:rPr/>
        <w:t>// 0:00 on January 1, 1970 to the date of boot, as the boot time.</w:t>
      </w:r>
    </w:p>
    <w:p>
      <w:pPr>
        <w:pStyle w:val="BodyText"/>
        <w:spacing w:line="242" w:lineRule="auto" w:before="2"/>
        <w:ind w:left="254" w:right="7656"/>
      </w:pPr>
      <w:r>
        <w:rPr>
          <w:color w:val="0000FF"/>
          <w:u w:val="single" w:color="0000FF"/>
        </w:rPr>
        <w:t>92</w:t>
      </w:r>
      <w:r>
        <w:rPr>
          <w:color w:val="0000FF"/>
        </w:rPr>
        <w:t> </w:t>
      </w:r>
      <w:r>
        <w:rPr/>
        <w:t>static void</w:t>
      </w:r>
      <w:r>
        <w:rPr>
          <w:color w:val="0000FF"/>
        </w:rPr>
        <w:t> </w:t>
      </w:r>
      <w:r>
        <w:rPr>
          <w:color w:val="0000FF"/>
          <w:u w:val="single" w:color="0000FF"/>
        </w:rPr>
        <w:t>time_init</w:t>
      </w:r>
      <w:r>
        <w:rPr/>
        <w:t>(void)</w:t>
      </w:r>
      <w:r>
        <w:rPr>
          <w:color w:val="0000FF"/>
          <w:u w:val="single" w:color="0000FF"/>
        </w:rPr>
        <w:t> 93</w:t>
      </w:r>
      <w:r>
        <w:rPr>
          <w:color w:val="0000FF"/>
        </w:rPr>
        <w:t> </w:t>
      </w:r>
      <w:r>
        <w:rPr/>
        <w:t>{</w:t>
      </w:r>
    </w:p>
    <w:p>
      <w:pPr>
        <w:pStyle w:val="BodyText"/>
        <w:tabs>
          <w:tab w:pos="1355" w:val="left" w:leader="none"/>
          <w:tab w:pos="5256" w:val="left" w:leader="none"/>
        </w:tabs>
        <w:spacing w:line="242" w:lineRule="auto" w:before="2"/>
        <w:ind w:left="254" w:right="2870"/>
      </w:pPr>
      <w:r>
        <w:rPr>
          <w:color w:val="0000FF"/>
          <w:u w:val="single" w:color="0000FF"/>
        </w:rPr>
        <w:t>94</w:t>
      </w:r>
      <w:r>
        <w:rPr>
          <w:color w:val="0000FF"/>
        </w:rPr>
        <w:tab/>
      </w:r>
      <w:r>
        <w:rPr/>
        <w:t>struct</w:t>
      </w:r>
      <w:r>
        <w:rPr>
          <w:color w:val="0000FF"/>
          <w:spacing w:val="-1"/>
        </w:rPr>
        <w:t> </w:t>
      </w:r>
      <w:r>
        <w:rPr>
          <w:color w:val="0000FF"/>
          <w:u w:val="single" w:color="0000FF"/>
        </w:rPr>
        <w:t>tm</w:t>
      </w:r>
      <w:r>
        <w:rPr>
          <w:color w:val="0000FF"/>
          <w:spacing w:val="-3"/>
        </w:rPr>
        <w:t> </w:t>
      </w:r>
      <w:r>
        <w:rPr>
          <w:color w:val="0000FF"/>
          <w:u w:val="single" w:color="0000FF"/>
        </w:rPr>
        <w:t>time</w:t>
      </w:r>
      <w:r>
        <w:rPr/>
        <w:t>;</w:t>
        <w:tab/>
        <w:t>// defined in include/time.h</w:t>
      </w:r>
      <w:r>
        <w:rPr>
          <w:color w:val="0000FF"/>
          <w:u w:val="single" w:color="0000FF"/>
        </w:rPr>
        <w:t> 95</w:t>
      </w:r>
    </w:p>
    <w:p>
      <w:pPr>
        <w:pStyle w:val="BodyText"/>
        <w:spacing w:before="1"/>
      </w:pPr>
      <w:r>
        <w:rPr/>
        <w:t>// CMOS access is very slow. In order to reduce the time error, after reading all the</w:t>
      </w:r>
    </w:p>
    <w:p>
      <w:pPr>
        <w:pStyle w:val="BodyText"/>
      </w:pPr>
      <w:r>
        <w:rPr/>
        <w:t>// values in the following loop, if the second value changes in CMOS at this time, then</w:t>
      </w:r>
    </w:p>
    <w:p>
      <w:pPr>
        <w:pStyle w:val="BodyText"/>
      </w:pPr>
      <w:r>
        <w:rPr/>
        <w:t>// all the values are read again. This allows the core to control the CMOS time error to</w:t>
      </w:r>
    </w:p>
    <w:p>
      <w:pPr>
        <w:pStyle w:val="BodyText"/>
        <w:spacing w:before="5" w:after="32"/>
      </w:pPr>
      <w:r>
        <w:rPr/>
        <w:t>// within 1 second.</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699"/>
        <w:gridCol w:w="351"/>
        <w:gridCol w:w="3151"/>
        <w:gridCol w:w="400"/>
        <w:gridCol w:w="3295"/>
      </w:tblGrid>
      <w:tr>
        <w:trPr>
          <w:trHeight w:val="229" w:hRule="atLeast"/>
        </w:trPr>
        <w:tc>
          <w:tcPr>
            <w:tcW w:w="702" w:type="dxa"/>
          </w:tcPr>
          <w:p>
            <w:pPr>
              <w:pStyle w:val="TableParagraph"/>
              <w:spacing w:line="209" w:lineRule="exact" w:before="0"/>
              <w:ind w:left="50"/>
              <w:rPr>
                <w:sz w:val="20"/>
              </w:rPr>
            </w:pPr>
            <w:r>
              <w:rPr>
                <w:color w:val="0000FF"/>
                <w:sz w:val="20"/>
                <w:u w:val="single" w:color="0000FF"/>
              </w:rPr>
              <w:t>96</w:t>
            </w:r>
          </w:p>
        </w:tc>
        <w:tc>
          <w:tcPr>
            <w:tcW w:w="699" w:type="dxa"/>
          </w:tcPr>
          <w:p>
            <w:pPr>
              <w:pStyle w:val="TableParagraph"/>
              <w:spacing w:line="209" w:lineRule="exact" w:before="0"/>
              <w:ind w:left="449"/>
              <w:rPr>
                <w:sz w:val="20"/>
              </w:rPr>
            </w:pPr>
            <w:r>
              <w:rPr>
                <w:sz w:val="20"/>
              </w:rPr>
              <w:t>do</w:t>
            </w:r>
          </w:p>
        </w:tc>
        <w:tc>
          <w:tcPr>
            <w:tcW w:w="351" w:type="dxa"/>
          </w:tcPr>
          <w:p>
            <w:pPr>
              <w:pStyle w:val="TableParagraph"/>
              <w:spacing w:line="209" w:lineRule="exact" w:before="0"/>
              <w:ind w:left="50"/>
              <w:rPr>
                <w:sz w:val="20"/>
              </w:rPr>
            </w:pPr>
            <w:r>
              <w:rPr>
                <w:w w:val="99"/>
                <w:sz w:val="20"/>
              </w:rPr>
              <w:t>{</w:t>
            </w:r>
          </w:p>
        </w:tc>
        <w:tc>
          <w:tcPr>
            <w:tcW w:w="6846" w:type="dxa"/>
            <w:gridSpan w:val="3"/>
          </w:tcPr>
          <w:p>
            <w:pPr>
              <w:pStyle w:val="TableParagraph"/>
              <w:spacing w:before="0"/>
              <w:rPr>
                <w:rFonts w:ascii="Times New Roman"/>
                <w:sz w:val="16"/>
              </w:rPr>
            </w:pPr>
          </w:p>
        </w:tc>
      </w:tr>
      <w:tr>
        <w:trPr>
          <w:trHeight w:val="259" w:hRule="atLeast"/>
        </w:trPr>
        <w:tc>
          <w:tcPr>
            <w:tcW w:w="702" w:type="dxa"/>
          </w:tcPr>
          <w:p>
            <w:pPr>
              <w:pStyle w:val="TableParagraph"/>
              <w:spacing w:line="238" w:lineRule="exact"/>
              <w:ind w:left="50"/>
              <w:rPr>
                <w:sz w:val="20"/>
              </w:rPr>
            </w:pPr>
            <w:r>
              <w:rPr>
                <w:color w:val="0000FF"/>
                <w:sz w:val="20"/>
                <w:u w:val="single" w:color="0000FF"/>
              </w:rPr>
              <w:t>97</w:t>
            </w:r>
          </w:p>
        </w:tc>
        <w:tc>
          <w:tcPr>
            <w:tcW w:w="699" w:type="dxa"/>
          </w:tcPr>
          <w:p>
            <w:pPr>
              <w:pStyle w:val="TableParagraph"/>
              <w:spacing w:before="0"/>
              <w:rPr>
                <w:rFonts w:ascii="Times New Roman"/>
                <w:sz w:val="18"/>
              </w:rPr>
            </w:pPr>
          </w:p>
        </w:tc>
        <w:tc>
          <w:tcPr>
            <w:tcW w:w="351" w:type="dxa"/>
          </w:tcPr>
          <w:p>
            <w:pPr>
              <w:pStyle w:val="TableParagraph"/>
              <w:spacing w:before="0"/>
              <w:rPr>
                <w:rFonts w:ascii="Times New Roman"/>
                <w:sz w:val="18"/>
              </w:rPr>
            </w:pPr>
          </w:p>
        </w:tc>
        <w:tc>
          <w:tcPr>
            <w:tcW w:w="3151" w:type="dxa"/>
          </w:tcPr>
          <w:p>
            <w:pPr>
              <w:pStyle w:val="TableParagraph"/>
              <w:spacing w:line="238" w:lineRule="exact"/>
              <w:ind w:left="80" w:right="132"/>
              <w:jc w:val="center"/>
              <w:rPr>
                <w:sz w:val="20"/>
              </w:rPr>
            </w:pPr>
            <w:r>
              <w:rPr>
                <w:color w:val="0000FF"/>
                <w:sz w:val="20"/>
                <w:u w:val="single" w:color="0000FF"/>
              </w:rPr>
              <w:t>time</w:t>
            </w:r>
            <w:r>
              <w:rPr>
                <w:sz w:val="20"/>
              </w:rPr>
              <w:t>.tm_sec = </w:t>
            </w:r>
            <w:r>
              <w:rPr>
                <w:color w:val="0000FF"/>
                <w:sz w:val="20"/>
                <w:u w:val="single" w:color="0000FF"/>
              </w:rPr>
              <w:t>CMOS_READ</w:t>
            </w:r>
            <w:r>
              <w:rPr>
                <w:sz w:val="20"/>
              </w:rPr>
              <w:t>(0);</w:t>
            </w:r>
          </w:p>
        </w:tc>
        <w:tc>
          <w:tcPr>
            <w:tcW w:w="400" w:type="dxa"/>
          </w:tcPr>
          <w:p>
            <w:pPr>
              <w:pStyle w:val="TableParagraph"/>
              <w:spacing w:line="238" w:lineRule="exact"/>
              <w:ind w:right="50"/>
              <w:jc w:val="right"/>
              <w:rPr>
                <w:sz w:val="20"/>
              </w:rPr>
            </w:pPr>
            <w:r>
              <w:rPr>
                <w:w w:val="95"/>
                <w:sz w:val="20"/>
              </w:rPr>
              <w:t>//</w:t>
            </w:r>
          </w:p>
        </w:tc>
        <w:tc>
          <w:tcPr>
            <w:tcW w:w="3295" w:type="dxa"/>
          </w:tcPr>
          <w:p>
            <w:pPr>
              <w:pStyle w:val="TableParagraph"/>
              <w:spacing w:line="238" w:lineRule="exact"/>
              <w:ind w:left="49"/>
              <w:rPr>
                <w:sz w:val="20"/>
              </w:rPr>
            </w:pPr>
            <w:r>
              <w:rPr>
                <w:sz w:val="20"/>
              </w:rPr>
              <w:t>current time seconds (BCD code).</w:t>
            </w:r>
          </w:p>
        </w:tc>
      </w:tr>
      <w:tr>
        <w:trPr>
          <w:trHeight w:val="259" w:hRule="atLeast"/>
        </w:trPr>
        <w:tc>
          <w:tcPr>
            <w:tcW w:w="702" w:type="dxa"/>
          </w:tcPr>
          <w:p>
            <w:pPr>
              <w:pStyle w:val="TableParagraph"/>
              <w:spacing w:line="238" w:lineRule="exact"/>
              <w:ind w:left="50"/>
              <w:rPr>
                <w:sz w:val="20"/>
              </w:rPr>
            </w:pPr>
            <w:r>
              <w:rPr>
                <w:color w:val="0000FF"/>
                <w:sz w:val="20"/>
                <w:u w:val="single" w:color="0000FF"/>
              </w:rPr>
              <w:t>98</w:t>
            </w:r>
          </w:p>
        </w:tc>
        <w:tc>
          <w:tcPr>
            <w:tcW w:w="699" w:type="dxa"/>
          </w:tcPr>
          <w:p>
            <w:pPr>
              <w:pStyle w:val="TableParagraph"/>
              <w:spacing w:before="0"/>
              <w:rPr>
                <w:rFonts w:ascii="Times New Roman"/>
                <w:sz w:val="18"/>
              </w:rPr>
            </w:pPr>
          </w:p>
        </w:tc>
        <w:tc>
          <w:tcPr>
            <w:tcW w:w="351" w:type="dxa"/>
          </w:tcPr>
          <w:p>
            <w:pPr>
              <w:pStyle w:val="TableParagraph"/>
              <w:spacing w:before="0"/>
              <w:rPr>
                <w:rFonts w:ascii="Times New Roman"/>
                <w:sz w:val="18"/>
              </w:rPr>
            </w:pPr>
          </w:p>
        </w:tc>
        <w:tc>
          <w:tcPr>
            <w:tcW w:w="3151" w:type="dxa"/>
          </w:tcPr>
          <w:p>
            <w:pPr>
              <w:pStyle w:val="TableParagraph"/>
              <w:spacing w:line="238" w:lineRule="exact"/>
              <w:ind w:left="80" w:right="132"/>
              <w:jc w:val="center"/>
              <w:rPr>
                <w:sz w:val="20"/>
              </w:rPr>
            </w:pPr>
            <w:r>
              <w:rPr>
                <w:color w:val="0000FF"/>
                <w:sz w:val="20"/>
                <w:u w:val="single" w:color="0000FF"/>
              </w:rPr>
              <w:t>time</w:t>
            </w:r>
            <w:r>
              <w:rPr>
                <w:sz w:val="20"/>
              </w:rPr>
              <w:t>.tm_min = </w:t>
            </w:r>
            <w:r>
              <w:rPr>
                <w:color w:val="0000FF"/>
                <w:sz w:val="20"/>
                <w:u w:val="single" w:color="0000FF"/>
              </w:rPr>
              <w:t>CMOS_READ</w:t>
            </w:r>
            <w:r>
              <w:rPr>
                <w:sz w:val="20"/>
              </w:rPr>
              <w:t>(2);</w:t>
            </w:r>
          </w:p>
        </w:tc>
        <w:tc>
          <w:tcPr>
            <w:tcW w:w="400" w:type="dxa"/>
          </w:tcPr>
          <w:p>
            <w:pPr>
              <w:pStyle w:val="TableParagraph"/>
              <w:spacing w:line="238" w:lineRule="exact"/>
              <w:ind w:right="50"/>
              <w:jc w:val="right"/>
              <w:rPr>
                <w:sz w:val="20"/>
              </w:rPr>
            </w:pPr>
            <w:r>
              <w:rPr>
                <w:w w:val="95"/>
                <w:sz w:val="20"/>
              </w:rPr>
              <w:t>//</w:t>
            </w:r>
          </w:p>
        </w:tc>
        <w:tc>
          <w:tcPr>
            <w:tcW w:w="3295" w:type="dxa"/>
          </w:tcPr>
          <w:p>
            <w:pPr>
              <w:pStyle w:val="TableParagraph"/>
              <w:spacing w:line="238" w:lineRule="exact"/>
              <w:ind w:left="49"/>
              <w:rPr>
                <w:sz w:val="20"/>
              </w:rPr>
            </w:pPr>
            <w:r>
              <w:rPr>
                <w:sz w:val="20"/>
              </w:rPr>
              <w:t>current minutes.</w:t>
            </w:r>
          </w:p>
        </w:tc>
      </w:tr>
      <w:tr>
        <w:trPr>
          <w:trHeight w:val="229" w:hRule="atLeast"/>
        </w:trPr>
        <w:tc>
          <w:tcPr>
            <w:tcW w:w="702" w:type="dxa"/>
          </w:tcPr>
          <w:p>
            <w:pPr>
              <w:pStyle w:val="TableParagraph"/>
              <w:spacing w:line="208" w:lineRule="exact"/>
              <w:ind w:left="50"/>
              <w:rPr>
                <w:sz w:val="20"/>
              </w:rPr>
            </w:pPr>
            <w:r>
              <w:rPr>
                <w:color w:val="0000FF"/>
                <w:sz w:val="20"/>
                <w:u w:val="single" w:color="0000FF"/>
              </w:rPr>
              <w:t>99</w:t>
            </w:r>
          </w:p>
        </w:tc>
        <w:tc>
          <w:tcPr>
            <w:tcW w:w="699" w:type="dxa"/>
          </w:tcPr>
          <w:p>
            <w:pPr>
              <w:pStyle w:val="TableParagraph"/>
              <w:spacing w:before="0"/>
              <w:rPr>
                <w:rFonts w:ascii="Times New Roman"/>
                <w:sz w:val="16"/>
              </w:rPr>
            </w:pPr>
          </w:p>
        </w:tc>
        <w:tc>
          <w:tcPr>
            <w:tcW w:w="351" w:type="dxa"/>
          </w:tcPr>
          <w:p>
            <w:pPr>
              <w:pStyle w:val="TableParagraph"/>
              <w:spacing w:before="0"/>
              <w:rPr>
                <w:rFonts w:ascii="Times New Roman"/>
                <w:sz w:val="16"/>
              </w:rPr>
            </w:pPr>
          </w:p>
        </w:tc>
        <w:tc>
          <w:tcPr>
            <w:tcW w:w="3151" w:type="dxa"/>
          </w:tcPr>
          <w:p>
            <w:pPr>
              <w:pStyle w:val="TableParagraph"/>
              <w:spacing w:line="208" w:lineRule="exact"/>
              <w:ind w:left="178" w:right="132"/>
              <w:jc w:val="center"/>
              <w:rPr>
                <w:sz w:val="20"/>
              </w:rPr>
            </w:pPr>
            <w:r>
              <w:rPr>
                <w:color w:val="0000FF"/>
                <w:sz w:val="20"/>
                <w:u w:val="single" w:color="0000FF"/>
              </w:rPr>
              <w:t>time</w:t>
            </w:r>
            <w:r>
              <w:rPr>
                <w:sz w:val="20"/>
              </w:rPr>
              <w:t>.tm_hour = </w:t>
            </w:r>
            <w:r>
              <w:rPr>
                <w:color w:val="0000FF"/>
                <w:sz w:val="20"/>
                <w:u w:val="single" w:color="0000FF"/>
              </w:rPr>
              <w:t>CMOS_READ</w:t>
            </w:r>
            <w:r>
              <w:rPr>
                <w:sz w:val="20"/>
              </w:rPr>
              <w:t>(4);</w:t>
            </w:r>
          </w:p>
        </w:tc>
        <w:tc>
          <w:tcPr>
            <w:tcW w:w="400" w:type="dxa"/>
          </w:tcPr>
          <w:p>
            <w:pPr>
              <w:pStyle w:val="TableParagraph"/>
              <w:spacing w:line="208" w:lineRule="exact"/>
              <w:ind w:right="50"/>
              <w:jc w:val="right"/>
              <w:rPr>
                <w:sz w:val="20"/>
              </w:rPr>
            </w:pPr>
            <w:r>
              <w:rPr>
                <w:w w:val="95"/>
                <w:sz w:val="20"/>
              </w:rPr>
              <w:t>//</w:t>
            </w:r>
          </w:p>
        </w:tc>
        <w:tc>
          <w:tcPr>
            <w:tcW w:w="3295" w:type="dxa"/>
          </w:tcPr>
          <w:p>
            <w:pPr>
              <w:pStyle w:val="TableParagraph"/>
              <w:spacing w:line="208" w:lineRule="exact"/>
              <w:ind w:left="49"/>
              <w:rPr>
                <w:sz w:val="20"/>
              </w:rPr>
            </w:pPr>
            <w:r>
              <w:rPr>
                <w:sz w:val="20"/>
              </w:rPr>
              <w:t>current hours.</w:t>
            </w:r>
          </w:p>
        </w:tc>
      </w:tr>
    </w:tbl>
    <w:p>
      <w:pPr>
        <w:spacing w:after="0" w:line="208"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4201"/>
        <w:gridCol w:w="301"/>
        <w:gridCol w:w="370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100</w:t>
            </w:r>
          </w:p>
        </w:tc>
        <w:tc>
          <w:tcPr>
            <w:tcW w:w="500" w:type="dxa"/>
          </w:tcPr>
          <w:p>
            <w:pPr>
              <w:pStyle w:val="TableParagraph"/>
              <w:spacing w:before="0"/>
              <w:rPr>
                <w:rFonts w:ascii="Times New Roman"/>
                <w:sz w:val="16"/>
              </w:rPr>
            </w:pPr>
          </w:p>
        </w:tc>
        <w:tc>
          <w:tcPr>
            <w:tcW w:w="4201" w:type="dxa"/>
          </w:tcPr>
          <w:p>
            <w:pPr>
              <w:pStyle w:val="TableParagraph"/>
              <w:spacing w:line="209" w:lineRule="exact" w:before="0"/>
              <w:ind w:left="1150"/>
              <w:rPr>
                <w:sz w:val="20"/>
              </w:rPr>
            </w:pPr>
            <w:r>
              <w:rPr>
                <w:color w:val="0000FF"/>
                <w:sz w:val="20"/>
                <w:u w:val="single" w:color="0000FF"/>
              </w:rPr>
              <w:t>time</w:t>
            </w:r>
            <w:r>
              <w:rPr>
                <w:sz w:val="20"/>
              </w:rPr>
              <w:t>.tm_mday = </w:t>
            </w:r>
            <w:r>
              <w:rPr>
                <w:color w:val="0000FF"/>
                <w:sz w:val="20"/>
                <w:u w:val="single" w:color="0000FF"/>
              </w:rPr>
              <w:t>CMOS_READ</w:t>
            </w:r>
            <w:r>
              <w:rPr>
                <w:sz w:val="20"/>
              </w:rPr>
              <w:t>(7);</w:t>
            </w:r>
          </w:p>
        </w:tc>
        <w:tc>
          <w:tcPr>
            <w:tcW w:w="301" w:type="dxa"/>
          </w:tcPr>
          <w:p>
            <w:pPr>
              <w:pStyle w:val="TableParagraph"/>
              <w:spacing w:line="209" w:lineRule="exact" w:before="0"/>
              <w:ind w:left="30" w:right="31"/>
              <w:jc w:val="center"/>
              <w:rPr>
                <w:sz w:val="20"/>
              </w:rPr>
            </w:pPr>
            <w:r>
              <w:rPr>
                <w:sz w:val="20"/>
              </w:rPr>
              <w:t>//</w:t>
            </w:r>
          </w:p>
        </w:tc>
        <w:tc>
          <w:tcPr>
            <w:tcW w:w="3701" w:type="dxa"/>
          </w:tcPr>
          <w:p>
            <w:pPr>
              <w:pStyle w:val="TableParagraph"/>
              <w:spacing w:line="209" w:lineRule="exact" w:before="0"/>
              <w:ind w:left="49"/>
              <w:rPr>
                <w:sz w:val="20"/>
              </w:rPr>
            </w:pPr>
            <w:r>
              <w:rPr>
                <w:sz w:val="20"/>
              </w:rPr>
              <w:t>day in a month.</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101</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1150"/>
              <w:rPr>
                <w:sz w:val="20"/>
              </w:rPr>
            </w:pPr>
            <w:r>
              <w:rPr>
                <w:color w:val="0000FF"/>
                <w:sz w:val="20"/>
                <w:u w:val="single" w:color="0000FF"/>
              </w:rPr>
              <w:t>time</w:t>
            </w:r>
            <w:r>
              <w:rPr>
                <w:sz w:val="20"/>
              </w:rPr>
              <w:t>.tm_mon = </w:t>
            </w:r>
            <w:r>
              <w:rPr>
                <w:color w:val="0000FF"/>
                <w:sz w:val="20"/>
                <w:u w:val="single" w:color="0000FF"/>
              </w:rPr>
              <w:t>CMOS_READ</w:t>
            </w:r>
            <w:r>
              <w:rPr>
                <w:sz w:val="20"/>
              </w:rPr>
              <w:t>(8);</w:t>
            </w:r>
          </w:p>
        </w:tc>
        <w:tc>
          <w:tcPr>
            <w:tcW w:w="301" w:type="dxa"/>
          </w:tcPr>
          <w:p>
            <w:pPr>
              <w:pStyle w:val="TableParagraph"/>
              <w:spacing w:line="238" w:lineRule="exact"/>
              <w:ind w:left="30" w:right="31"/>
              <w:jc w:val="center"/>
              <w:rPr>
                <w:sz w:val="20"/>
              </w:rPr>
            </w:pPr>
            <w:r>
              <w:rPr>
                <w:sz w:val="20"/>
              </w:rPr>
              <w:t>//</w:t>
            </w:r>
          </w:p>
        </w:tc>
        <w:tc>
          <w:tcPr>
            <w:tcW w:w="3701" w:type="dxa"/>
          </w:tcPr>
          <w:p>
            <w:pPr>
              <w:pStyle w:val="TableParagraph"/>
              <w:spacing w:line="238" w:lineRule="exact"/>
              <w:ind w:left="49"/>
              <w:rPr>
                <w:sz w:val="20"/>
              </w:rPr>
            </w:pPr>
            <w:r>
              <w:rPr>
                <w:sz w:val="20"/>
              </w:rPr>
              <w:t>current month (1-12).</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102</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1150"/>
              <w:rPr>
                <w:sz w:val="20"/>
              </w:rPr>
            </w:pPr>
            <w:r>
              <w:rPr>
                <w:color w:val="0000FF"/>
                <w:sz w:val="20"/>
                <w:u w:val="single" w:color="0000FF"/>
              </w:rPr>
              <w:t>time</w:t>
            </w:r>
            <w:r>
              <w:rPr>
                <w:sz w:val="20"/>
              </w:rPr>
              <w:t>.tm_year = </w:t>
            </w:r>
            <w:r>
              <w:rPr>
                <w:color w:val="0000FF"/>
                <w:sz w:val="20"/>
                <w:u w:val="single" w:color="0000FF"/>
              </w:rPr>
              <w:t>CMOS_READ</w:t>
            </w:r>
            <w:r>
              <w:rPr>
                <w:sz w:val="20"/>
              </w:rPr>
              <w:t>(9);</w:t>
            </w:r>
          </w:p>
        </w:tc>
        <w:tc>
          <w:tcPr>
            <w:tcW w:w="301" w:type="dxa"/>
          </w:tcPr>
          <w:p>
            <w:pPr>
              <w:pStyle w:val="TableParagraph"/>
              <w:spacing w:line="238" w:lineRule="exact"/>
              <w:ind w:left="30" w:right="31"/>
              <w:jc w:val="center"/>
              <w:rPr>
                <w:sz w:val="20"/>
              </w:rPr>
            </w:pPr>
            <w:r>
              <w:rPr>
                <w:sz w:val="20"/>
              </w:rPr>
              <w:t>//</w:t>
            </w:r>
          </w:p>
        </w:tc>
        <w:tc>
          <w:tcPr>
            <w:tcW w:w="3701" w:type="dxa"/>
          </w:tcPr>
          <w:p>
            <w:pPr>
              <w:pStyle w:val="TableParagraph"/>
              <w:spacing w:line="238" w:lineRule="exact"/>
              <w:ind w:left="49"/>
              <w:rPr>
                <w:sz w:val="20"/>
              </w:rPr>
            </w:pPr>
            <w:r>
              <w:rPr>
                <w:sz w:val="20"/>
              </w:rPr>
              <w:t>current year.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103</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sz w:val="20"/>
              </w:rPr>
              <w:t>} while (</w:t>
            </w:r>
            <w:r>
              <w:rPr>
                <w:color w:val="0000FF"/>
                <w:sz w:val="20"/>
                <w:u w:val="single" w:color="0000FF"/>
              </w:rPr>
              <w:t>time</w:t>
            </w:r>
            <w:r>
              <w:rPr>
                <w:sz w:val="20"/>
              </w:rPr>
              <w:t>.tm_sec != </w:t>
            </w:r>
            <w:r>
              <w:rPr>
                <w:color w:val="0000FF"/>
                <w:sz w:val="20"/>
                <w:u w:val="single" w:color="0000FF"/>
              </w:rPr>
              <w:t>CMOS_READ</w:t>
            </w:r>
            <w:r>
              <w:rPr>
                <w:sz w:val="20"/>
              </w:rPr>
              <w:t>(0));</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104</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.tm_sec);</w:t>
            </w:r>
          </w:p>
        </w:tc>
        <w:tc>
          <w:tcPr>
            <w:tcW w:w="301" w:type="dxa"/>
          </w:tcPr>
          <w:p>
            <w:pPr>
              <w:pStyle w:val="TableParagraph"/>
              <w:spacing w:line="238" w:lineRule="exact"/>
              <w:ind w:left="30" w:right="31"/>
              <w:jc w:val="center"/>
              <w:rPr>
                <w:sz w:val="20"/>
              </w:rPr>
            </w:pPr>
            <w:r>
              <w:rPr>
                <w:sz w:val="20"/>
              </w:rPr>
              <w:t>//</w:t>
            </w:r>
          </w:p>
        </w:tc>
        <w:tc>
          <w:tcPr>
            <w:tcW w:w="3701" w:type="dxa"/>
          </w:tcPr>
          <w:p>
            <w:pPr>
              <w:pStyle w:val="TableParagraph"/>
              <w:spacing w:line="238" w:lineRule="exact"/>
              <w:ind w:left="49"/>
              <w:rPr>
                <w:sz w:val="20"/>
              </w:rPr>
            </w:pPr>
            <w:r>
              <w:rPr>
                <w:sz w:val="20"/>
              </w:rPr>
              <w:t>BCD to binary value.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105</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.tm_min);</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106</w:t>
            </w:r>
          </w:p>
        </w:tc>
        <w:tc>
          <w:tcPr>
            <w:tcW w:w="500" w:type="dxa"/>
          </w:tcPr>
          <w:p>
            <w:pPr>
              <w:pStyle w:val="TableParagraph"/>
              <w:spacing w:before="0"/>
              <w:rPr>
                <w:rFonts w:ascii="Times New Roman"/>
                <w:sz w:val="18"/>
              </w:rPr>
            </w:pPr>
          </w:p>
        </w:tc>
        <w:tc>
          <w:tcPr>
            <w:tcW w:w="4201" w:type="dxa"/>
          </w:tcPr>
          <w:p>
            <w:pPr>
              <w:pStyle w:val="TableParagraph"/>
              <w:spacing w:line="239"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.tm_hour);</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107</w:t>
            </w:r>
          </w:p>
        </w:tc>
        <w:tc>
          <w:tcPr>
            <w:tcW w:w="500" w:type="dxa"/>
          </w:tcPr>
          <w:p>
            <w:pPr>
              <w:pStyle w:val="TableParagraph"/>
              <w:spacing w:before="0"/>
              <w:rPr>
                <w:rFonts w:ascii="Times New Roman"/>
                <w:sz w:val="18"/>
              </w:rPr>
            </w:pPr>
          </w:p>
        </w:tc>
        <w:tc>
          <w:tcPr>
            <w:tcW w:w="4201" w:type="dxa"/>
          </w:tcPr>
          <w:p>
            <w:pPr>
              <w:pStyle w:val="TableParagraph"/>
              <w:spacing w:line="238" w:lineRule="exact" w:before="2"/>
              <w:ind w:left="350"/>
              <w:rPr>
                <w:sz w:val="20"/>
              </w:rPr>
            </w:pPr>
            <w:r>
              <w:rPr>
                <w:color w:val="0000FF"/>
                <w:sz w:val="20"/>
                <w:u w:val="single" w:color="0000FF"/>
              </w:rPr>
              <w:t>BCD_TO_BIN</w:t>
            </w:r>
            <w:r>
              <w:rPr>
                <w:sz w:val="20"/>
              </w:rPr>
              <w:t>(</w:t>
            </w:r>
            <w:r>
              <w:rPr>
                <w:color w:val="0000FF"/>
                <w:sz w:val="20"/>
                <w:u w:val="single" w:color="0000FF"/>
              </w:rPr>
              <w:t>time</w:t>
            </w:r>
            <w:r>
              <w:rPr>
                <w:sz w:val="20"/>
              </w:rPr>
              <w:t>.tm_mday);</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108</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.tm_mon);</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109</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.tm_year);</w:t>
            </w: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110</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time</w:t>
            </w:r>
            <w:r>
              <w:rPr>
                <w:sz w:val="20"/>
              </w:rPr>
              <w:t>.tm_mon--;</w:t>
            </w:r>
          </w:p>
        </w:tc>
        <w:tc>
          <w:tcPr>
            <w:tcW w:w="301" w:type="dxa"/>
          </w:tcPr>
          <w:p>
            <w:pPr>
              <w:pStyle w:val="TableParagraph"/>
              <w:spacing w:line="238" w:lineRule="exact"/>
              <w:ind w:left="30" w:right="31"/>
              <w:jc w:val="center"/>
              <w:rPr>
                <w:sz w:val="20"/>
              </w:rPr>
            </w:pPr>
            <w:r>
              <w:rPr>
                <w:sz w:val="20"/>
              </w:rPr>
              <w:t>//</w:t>
            </w:r>
          </w:p>
        </w:tc>
        <w:tc>
          <w:tcPr>
            <w:tcW w:w="3701" w:type="dxa"/>
          </w:tcPr>
          <w:p>
            <w:pPr>
              <w:pStyle w:val="TableParagraph"/>
              <w:spacing w:line="238" w:lineRule="exact"/>
              <w:ind w:left="49"/>
              <w:rPr>
                <w:sz w:val="20"/>
              </w:rPr>
            </w:pPr>
            <w:r>
              <w:rPr>
                <w:sz w:val="20"/>
              </w:rPr>
              <w:t>range of months in tm_mon is 0-11.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111</w:t>
            </w:r>
          </w:p>
        </w:tc>
        <w:tc>
          <w:tcPr>
            <w:tcW w:w="500" w:type="dxa"/>
          </w:tcPr>
          <w:p>
            <w:pPr>
              <w:pStyle w:val="TableParagraph"/>
              <w:spacing w:before="0"/>
              <w:rPr>
                <w:rFonts w:ascii="Times New Roman"/>
                <w:sz w:val="18"/>
              </w:rPr>
            </w:pPr>
          </w:p>
        </w:tc>
        <w:tc>
          <w:tcPr>
            <w:tcW w:w="4201" w:type="dxa"/>
          </w:tcPr>
          <w:p>
            <w:pPr>
              <w:pStyle w:val="TableParagraph"/>
              <w:spacing w:line="238" w:lineRule="exact"/>
              <w:ind w:left="350"/>
              <w:rPr>
                <w:sz w:val="20"/>
              </w:rPr>
            </w:pPr>
            <w:r>
              <w:rPr>
                <w:color w:val="0000FF"/>
                <w:sz w:val="20"/>
                <w:u w:val="single" w:color="0000FF"/>
              </w:rPr>
              <w:t>startup_time</w:t>
            </w:r>
            <w:r>
              <w:rPr>
                <w:color w:val="0000FF"/>
                <w:sz w:val="20"/>
              </w:rPr>
              <w:t> </w:t>
            </w:r>
            <w:r>
              <w:rPr>
                <w:sz w:val="20"/>
              </w:rPr>
              <w:t>= </w:t>
            </w:r>
            <w:r>
              <w:rPr>
                <w:color w:val="0000FF"/>
                <w:sz w:val="20"/>
                <w:u w:val="single" w:color="0000FF"/>
              </w:rPr>
              <w:t>kernel_mktime</w:t>
            </w:r>
            <w:r>
              <w:rPr>
                <w:sz w:val="20"/>
              </w:rPr>
              <w:t>(&amp;</w:t>
            </w:r>
            <w:r>
              <w:rPr>
                <w:color w:val="0000FF"/>
                <w:sz w:val="20"/>
                <w:u w:val="single" w:color="0000FF"/>
              </w:rPr>
              <w:t>time</w:t>
            </w:r>
            <w:r>
              <w:rPr>
                <w:sz w:val="20"/>
              </w:rPr>
              <w:t>);</w:t>
            </w:r>
          </w:p>
        </w:tc>
        <w:tc>
          <w:tcPr>
            <w:tcW w:w="301" w:type="dxa"/>
          </w:tcPr>
          <w:p>
            <w:pPr>
              <w:pStyle w:val="TableParagraph"/>
              <w:spacing w:line="238" w:lineRule="exact"/>
              <w:ind w:left="30" w:right="31"/>
              <w:jc w:val="center"/>
              <w:rPr>
                <w:sz w:val="20"/>
              </w:rPr>
            </w:pPr>
            <w:r>
              <w:rPr>
                <w:sz w:val="20"/>
              </w:rPr>
              <w:t>//</w:t>
            </w:r>
          </w:p>
        </w:tc>
        <w:tc>
          <w:tcPr>
            <w:tcW w:w="3701" w:type="dxa"/>
          </w:tcPr>
          <w:p>
            <w:pPr>
              <w:pStyle w:val="TableParagraph"/>
              <w:spacing w:line="238" w:lineRule="exact"/>
              <w:ind w:left="49"/>
              <w:rPr>
                <w:sz w:val="20"/>
              </w:rPr>
            </w:pPr>
            <w:r>
              <w:rPr>
                <w:sz w:val="20"/>
              </w:rPr>
              <w:t>calc boot time (kernel/mktime.c, 41)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112</w:t>
            </w:r>
          </w:p>
        </w:tc>
        <w:tc>
          <w:tcPr>
            <w:tcW w:w="500" w:type="dxa"/>
          </w:tcPr>
          <w:p>
            <w:pPr>
              <w:pStyle w:val="TableParagraph"/>
              <w:spacing w:line="238" w:lineRule="exact"/>
              <w:ind w:left="49"/>
              <w:rPr>
                <w:sz w:val="20"/>
              </w:rPr>
            </w:pPr>
            <w:r>
              <w:rPr>
                <w:w w:val="99"/>
                <w:sz w:val="20"/>
              </w:rPr>
              <w:t>}</w:t>
            </w:r>
          </w:p>
        </w:tc>
        <w:tc>
          <w:tcPr>
            <w:tcW w:w="4201" w:type="dxa"/>
          </w:tcPr>
          <w:p>
            <w:pPr>
              <w:pStyle w:val="TableParagraph"/>
              <w:spacing w:before="0"/>
              <w:rPr>
                <w:rFonts w:ascii="Times New Roman"/>
                <w:sz w:val="18"/>
              </w:rPr>
            </w:pPr>
          </w:p>
        </w:tc>
        <w:tc>
          <w:tcPr>
            <w:tcW w:w="301"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113</w:t>
            </w:r>
          </w:p>
        </w:tc>
        <w:tc>
          <w:tcPr>
            <w:tcW w:w="500" w:type="dxa"/>
          </w:tcPr>
          <w:p>
            <w:pPr>
              <w:pStyle w:val="TableParagraph"/>
              <w:spacing w:before="0"/>
              <w:rPr>
                <w:rFonts w:ascii="Times New Roman"/>
                <w:sz w:val="16"/>
              </w:rPr>
            </w:pPr>
          </w:p>
        </w:tc>
        <w:tc>
          <w:tcPr>
            <w:tcW w:w="4201" w:type="dxa"/>
          </w:tcPr>
          <w:p>
            <w:pPr>
              <w:pStyle w:val="TableParagraph"/>
              <w:spacing w:before="0"/>
              <w:rPr>
                <w:rFonts w:ascii="Times New Roman"/>
                <w:sz w:val="16"/>
              </w:rPr>
            </w:pPr>
          </w:p>
        </w:tc>
        <w:tc>
          <w:tcPr>
            <w:tcW w:w="301" w:type="dxa"/>
          </w:tcPr>
          <w:p>
            <w:pPr>
              <w:pStyle w:val="TableParagraph"/>
              <w:spacing w:before="0"/>
              <w:rPr>
                <w:rFonts w:ascii="Times New Roman"/>
                <w:sz w:val="16"/>
              </w:rPr>
            </w:pPr>
          </w:p>
        </w:tc>
        <w:tc>
          <w:tcPr>
            <w:tcW w:w="3701" w:type="dxa"/>
          </w:tcPr>
          <w:p>
            <w:pPr>
              <w:pStyle w:val="TableParagraph"/>
              <w:spacing w:before="0"/>
              <w:rPr>
                <w:rFonts w:ascii="Times New Roman"/>
                <w:sz w:val="16"/>
              </w:rPr>
            </w:pPr>
          </w:p>
        </w:tc>
      </w:tr>
    </w:tbl>
    <w:p>
      <w:pPr>
        <w:pStyle w:val="BodyText"/>
        <w:spacing w:before="32"/>
        <w:ind w:left="554"/>
      </w:pPr>
      <w:r>
        <w:rPr/>
        <w:t>// Defines some static variables that can only be accessed by main.c source file.</w:t>
      </w:r>
    </w:p>
    <w:p>
      <w:pPr>
        <w:pStyle w:val="BodyText"/>
        <w:tabs>
          <w:tab w:pos="4953" w:val="left" w:leader="none"/>
        </w:tabs>
        <w:spacing w:line="242" w:lineRule="auto"/>
        <w:ind w:left="152" w:right="1967"/>
      </w:pPr>
      <w:r>
        <w:rPr>
          <w:color w:val="0000FF"/>
          <w:u w:val="single" w:color="0000FF"/>
        </w:rPr>
        <w:t>114</w:t>
      </w:r>
      <w:r>
        <w:rPr>
          <w:color w:val="0000FF"/>
        </w:rPr>
        <w:t> </w:t>
      </w:r>
      <w:r>
        <w:rPr/>
        <w:t>static long</w:t>
      </w:r>
      <w:r>
        <w:rPr>
          <w:color w:val="0000FF"/>
        </w:rPr>
        <w:t> </w:t>
      </w:r>
      <w:r>
        <w:rPr>
          <w:color w:val="0000FF"/>
          <w:u w:val="single" w:color="0000FF"/>
        </w:rPr>
        <w:t>memory_end</w:t>
      </w:r>
      <w:r>
        <w:rPr>
          <w:color w:val="0000FF"/>
          <w:spacing w:val="-4"/>
        </w:rPr>
        <w:t> </w:t>
      </w:r>
      <w:r>
        <w:rPr/>
        <w:t>=</w:t>
      </w:r>
      <w:r>
        <w:rPr>
          <w:spacing w:val="-2"/>
        </w:rPr>
        <w:t> </w:t>
      </w:r>
      <w:r>
        <w:rPr/>
        <w:t>0;</w:t>
        <w:tab/>
        <w:t>// machine physical memory size (bytes).</w:t>
      </w:r>
      <w:r>
        <w:rPr>
          <w:color w:val="0000FF"/>
          <w:u w:val="single" w:color="0000FF"/>
        </w:rPr>
        <w:t> 115</w:t>
      </w:r>
      <w:r>
        <w:rPr>
          <w:color w:val="0000FF"/>
        </w:rPr>
        <w:t> </w:t>
      </w:r>
      <w:r>
        <w:rPr/>
        <w:t>static long</w:t>
      </w:r>
      <w:r>
        <w:rPr>
          <w:color w:val="0000FF"/>
        </w:rPr>
        <w:t> </w:t>
      </w:r>
      <w:r>
        <w:rPr>
          <w:color w:val="0000FF"/>
          <w:u w:val="single" w:color="0000FF"/>
        </w:rPr>
        <w:t>buffer_memory_end</w:t>
      </w:r>
      <w:r>
        <w:rPr>
          <w:color w:val="0000FF"/>
          <w:spacing w:val="-8"/>
        </w:rPr>
        <w:t> </w:t>
      </w:r>
      <w:r>
        <w:rPr/>
        <w:t>=</w:t>
      </w:r>
      <w:r>
        <w:rPr>
          <w:spacing w:val="-1"/>
        </w:rPr>
        <w:t> </w:t>
      </w:r>
      <w:r>
        <w:rPr/>
        <w:t>0;</w:t>
        <w:tab/>
        <w:t>// buffer end address.</w:t>
      </w:r>
    </w:p>
    <w:p>
      <w:pPr>
        <w:pStyle w:val="ListParagraph"/>
        <w:numPr>
          <w:ilvl w:val="0"/>
          <w:numId w:val="103"/>
        </w:numPr>
        <w:tabs>
          <w:tab w:pos="555" w:val="left" w:leader="none"/>
          <w:tab w:pos="4953" w:val="left" w:leader="none"/>
        </w:tabs>
        <w:spacing w:line="240" w:lineRule="auto" w:before="1" w:after="0"/>
        <w:ind w:left="554" w:right="0" w:hanging="403"/>
        <w:jc w:val="left"/>
        <w:rPr>
          <w:sz w:val="20"/>
        </w:rPr>
      </w:pPr>
      <w:r>
        <w:rPr>
          <w:sz w:val="20"/>
        </w:rPr>
        <w:t>static long</w:t>
      </w:r>
      <w:r>
        <w:rPr>
          <w:color w:val="0000FF"/>
          <w:sz w:val="20"/>
        </w:rPr>
        <w:t> </w:t>
      </w:r>
      <w:r>
        <w:rPr>
          <w:color w:val="0000FF"/>
          <w:sz w:val="20"/>
          <w:u w:val="single" w:color="0000FF"/>
        </w:rPr>
        <w:t>main_memory_start</w:t>
      </w:r>
      <w:r>
        <w:rPr>
          <w:color w:val="0000FF"/>
          <w:spacing w:val="-6"/>
          <w:sz w:val="20"/>
        </w:rPr>
        <w:t> </w:t>
      </w:r>
      <w:r>
        <w:rPr>
          <w:sz w:val="20"/>
        </w:rPr>
        <w:t>=</w:t>
      </w:r>
      <w:r>
        <w:rPr>
          <w:spacing w:val="-1"/>
          <w:sz w:val="20"/>
        </w:rPr>
        <w:t> </w:t>
      </w:r>
      <w:r>
        <w:rPr>
          <w:sz w:val="20"/>
        </w:rPr>
        <w:t>0;</w:t>
        <w:tab/>
        <w:t>// the main memory start</w:t>
      </w:r>
      <w:r>
        <w:rPr>
          <w:spacing w:val="-1"/>
          <w:sz w:val="20"/>
        </w:rPr>
        <w:t> </w:t>
      </w:r>
      <w:r>
        <w:rPr>
          <w:sz w:val="20"/>
        </w:rPr>
        <w:t>position.</w:t>
      </w:r>
    </w:p>
    <w:p>
      <w:pPr>
        <w:pStyle w:val="ListParagraph"/>
        <w:numPr>
          <w:ilvl w:val="0"/>
          <w:numId w:val="103"/>
        </w:numPr>
        <w:tabs>
          <w:tab w:pos="555" w:val="left" w:leader="none"/>
          <w:tab w:pos="4953" w:val="left" w:leader="none"/>
        </w:tabs>
        <w:spacing w:line="242" w:lineRule="auto" w:before="3" w:after="0"/>
        <w:ind w:left="152" w:right="1474" w:firstLine="0"/>
        <w:jc w:val="left"/>
        <w:rPr>
          <w:sz w:val="20"/>
        </w:rPr>
      </w:pPr>
      <w:r>
        <w:rPr>
          <w:sz w:val="20"/>
        </w:rPr>
        <w:t>static</w:t>
      </w:r>
      <w:r>
        <w:rPr>
          <w:spacing w:val="-3"/>
          <w:sz w:val="20"/>
        </w:rPr>
        <w:t> </w:t>
      </w:r>
      <w:r>
        <w:rPr>
          <w:sz w:val="20"/>
        </w:rPr>
        <w:t>char</w:t>
      </w:r>
      <w:r>
        <w:rPr>
          <w:color w:val="0000FF"/>
          <w:spacing w:val="-3"/>
          <w:sz w:val="20"/>
        </w:rPr>
        <w:t> </w:t>
      </w:r>
      <w:r>
        <w:rPr>
          <w:color w:val="0000FF"/>
          <w:sz w:val="20"/>
          <w:u w:val="single" w:color="0000FF"/>
        </w:rPr>
        <w:t>term</w:t>
      </w:r>
      <w:r>
        <w:rPr>
          <w:sz w:val="20"/>
        </w:rPr>
        <w:t>[32];</w:t>
        <w:tab/>
        <w:t>// terminal settings (environment parameter).</w:t>
      </w:r>
      <w:r>
        <w:rPr>
          <w:color w:val="0000FF"/>
          <w:sz w:val="20"/>
          <w:u w:val="single" w:color="0000FF"/>
        </w:rPr>
        <w:t> 118</w:t>
      </w:r>
    </w:p>
    <w:p>
      <w:pPr>
        <w:pStyle w:val="BodyText"/>
        <w:spacing w:line="254" w:lineRule="exact" w:before="1"/>
        <w:ind w:left="554"/>
      </w:pPr>
      <w:r>
        <w:rPr/>
        <w:t>// Command line and environment parameters used when manipulating the /etc/rc file.</w:t>
      </w:r>
    </w:p>
    <w:p>
      <w:pPr>
        <w:pStyle w:val="BodyText"/>
        <w:tabs>
          <w:tab w:pos="5856" w:val="left" w:leader="none"/>
        </w:tabs>
        <w:spacing w:line="235" w:lineRule="auto" w:before="1"/>
        <w:ind w:left="152" w:right="2372"/>
      </w:pPr>
      <w:r>
        <w:rPr>
          <w:color w:val="0000FF"/>
          <w:u w:val="single" w:color="0000FF"/>
        </w:rPr>
        <w:t>119</w:t>
      </w:r>
      <w:r>
        <w:rPr>
          <w:color w:val="0000FF"/>
        </w:rPr>
        <w:t> </w:t>
      </w:r>
      <w:r>
        <w:rPr/>
        <w:t>static char *</w:t>
      </w:r>
      <w:r>
        <w:rPr>
          <w:color w:val="0000FF"/>
        </w:rPr>
        <w:t> </w:t>
      </w:r>
      <w:r>
        <w:rPr>
          <w:color w:val="0000FF"/>
          <w:u w:val="single" w:color="0000FF"/>
        </w:rPr>
        <w:t>argv_rc</w:t>
      </w:r>
      <w:r>
        <w:rPr/>
        <w:t>[] = { </w:t>
      </w:r>
      <w:r>
        <w:rPr>
          <w:i/>
          <w:sz w:val="21"/>
        </w:rPr>
        <w:t>"/bin/sh"</w:t>
      </w:r>
      <w:r>
        <w:rPr/>
        <w:t>,</w:t>
      </w:r>
      <w:r>
        <w:rPr>
          <w:color w:val="0000FF"/>
          <w:spacing w:val="-45"/>
        </w:rPr>
        <w:t> </w:t>
      </w:r>
      <w:r>
        <w:rPr>
          <w:color w:val="0000FF"/>
          <w:u w:val="single" w:color="0000FF"/>
        </w:rPr>
        <w:t>NULL</w:t>
      </w:r>
      <w:r>
        <w:rPr>
          <w:color w:val="0000FF"/>
          <w:spacing w:val="-5"/>
        </w:rPr>
        <w:t> </w:t>
      </w:r>
      <w:r>
        <w:rPr/>
        <w:t>};</w:t>
        <w:tab/>
        <w:t>// parameter string array</w:t>
      </w:r>
      <w:r>
        <w:rPr>
          <w:color w:val="0000FF"/>
          <w:u w:val="single" w:color="0000FF"/>
        </w:rPr>
        <w:t> 120</w:t>
      </w:r>
      <w:r>
        <w:rPr>
          <w:color w:val="0000FF"/>
        </w:rPr>
        <w:t> </w:t>
      </w:r>
      <w:r>
        <w:rPr/>
        <w:t>static char *</w:t>
      </w:r>
      <w:r>
        <w:rPr>
          <w:color w:val="0000FF"/>
        </w:rPr>
        <w:t> </w:t>
      </w:r>
      <w:r>
        <w:rPr>
          <w:color w:val="0000FF"/>
          <w:u w:val="single" w:color="0000FF"/>
        </w:rPr>
        <w:t>envp_rc</w:t>
      </w:r>
      <w:r>
        <w:rPr/>
        <w:t>[] = { </w:t>
      </w:r>
      <w:r>
        <w:rPr>
          <w:i/>
          <w:sz w:val="21"/>
        </w:rPr>
        <w:t>"HOME=/"</w:t>
      </w:r>
      <w:r>
        <w:rPr/>
        <w:t>,</w:t>
      </w:r>
      <w:r>
        <w:rPr>
          <w:color w:val="0000FF"/>
        </w:rPr>
        <w:t> </w:t>
      </w:r>
      <w:r>
        <w:rPr>
          <w:color w:val="0000FF"/>
          <w:u w:val="single" w:color="0000FF"/>
        </w:rPr>
        <w:t>NULL</w:t>
      </w:r>
      <w:r>
        <w:rPr>
          <w:color w:val="0000FF"/>
          <w:spacing w:val="-41"/>
        </w:rPr>
        <w:t> </w:t>
      </w:r>
      <w:r>
        <w:rPr/>
        <w:t>,</w:t>
      </w:r>
      <w:r>
        <w:rPr>
          <w:color w:val="0000FF"/>
          <w:u w:val="single" w:color="0000FF"/>
        </w:rPr>
        <w:t>NULL</w:t>
      </w:r>
      <w:r>
        <w:rPr>
          <w:color w:val="0000FF"/>
          <w:spacing w:val="-6"/>
        </w:rPr>
        <w:t> </w:t>
      </w:r>
      <w:r>
        <w:rPr/>
        <w:t>};</w:t>
        <w:tab/>
        <w:t>// environment string </w:t>
      </w:r>
      <w:r>
        <w:rPr>
          <w:spacing w:val="-3"/>
        </w:rPr>
        <w:t>array</w:t>
      </w:r>
      <w:r>
        <w:rPr>
          <w:color w:val="0000FF"/>
          <w:spacing w:val="-3"/>
          <w:u w:val="single" w:color="0000FF"/>
        </w:rPr>
        <w:t> </w:t>
      </w:r>
      <w:r>
        <w:rPr>
          <w:color w:val="0000FF"/>
          <w:u w:val="single" w:color="0000FF"/>
        </w:rPr>
        <w:t>121</w:t>
      </w:r>
    </w:p>
    <w:p>
      <w:pPr>
        <w:pStyle w:val="BodyText"/>
        <w:spacing w:before="5"/>
        <w:ind w:left="554"/>
      </w:pPr>
      <w:r>
        <w:rPr/>
        <w:t>// The command line arguments and environment parameters used to run the login shell.</w:t>
      </w:r>
    </w:p>
    <w:p>
      <w:pPr>
        <w:pStyle w:val="BodyText"/>
      </w:pPr>
      <w:r>
        <w:rPr/>
        <w:t>// The character "-" in argv[0] on line 122 is a flag passed to the shell program sh. By</w:t>
      </w:r>
    </w:p>
    <w:p>
      <w:pPr>
        <w:pStyle w:val="BodyText"/>
      </w:pPr>
      <w:r>
        <w:rPr/>
        <w:t>// identifying this flag, the sh program is executed as a login shell. Its execution is</w:t>
      </w:r>
    </w:p>
    <w:p>
      <w:pPr>
        <w:pStyle w:val="BodyText"/>
        <w:spacing w:line="253" w:lineRule="exact"/>
      </w:pPr>
      <w:r>
        <w:rPr/>
        <w:t>// not the same as executing sh at the shell prompt.</w:t>
      </w:r>
    </w:p>
    <w:p>
      <w:pPr>
        <w:tabs>
          <w:tab w:pos="5856" w:val="left" w:leader="none"/>
        </w:tabs>
        <w:spacing w:line="230" w:lineRule="auto" w:before="5"/>
        <w:ind w:left="152" w:right="3870" w:firstLine="0"/>
        <w:jc w:val="left"/>
        <w:rPr>
          <w:sz w:val="20"/>
        </w:rPr>
      </w:pPr>
      <w:r>
        <w:rPr>
          <w:color w:val="0000FF"/>
          <w:sz w:val="20"/>
          <w:u w:val="single" w:color="0000FF"/>
        </w:rPr>
        <w:t>122</w:t>
      </w:r>
      <w:r>
        <w:rPr>
          <w:color w:val="0000FF"/>
          <w:sz w:val="20"/>
        </w:rPr>
        <w:t> </w:t>
      </w:r>
      <w:r>
        <w:rPr>
          <w:sz w:val="20"/>
        </w:rPr>
        <w:t>static char *</w:t>
      </w:r>
      <w:r>
        <w:rPr>
          <w:color w:val="0000FF"/>
          <w:sz w:val="20"/>
        </w:rPr>
        <w:t> </w:t>
      </w:r>
      <w:r>
        <w:rPr>
          <w:color w:val="0000FF"/>
          <w:sz w:val="20"/>
          <w:u w:val="single" w:color="0000FF"/>
        </w:rPr>
        <w:t>argv</w:t>
      </w:r>
      <w:r>
        <w:rPr>
          <w:sz w:val="20"/>
        </w:rPr>
        <w:t>[] = {</w:t>
      </w:r>
      <w:r>
        <w:rPr>
          <w:spacing w:val="-48"/>
          <w:sz w:val="20"/>
        </w:rPr>
        <w:t> </w:t>
      </w:r>
      <w:r>
        <w:rPr>
          <w:i/>
          <w:sz w:val="21"/>
        </w:rPr>
        <w:t>"-/bin/sh"</w:t>
      </w:r>
      <w:r>
        <w:rPr>
          <w:sz w:val="20"/>
        </w:rPr>
        <w:t>,</w:t>
      </w:r>
      <w:r>
        <w:rPr>
          <w:color w:val="0000FF"/>
          <w:sz w:val="20"/>
          <w:u w:val="single" w:color="0000FF"/>
        </w:rPr>
        <w:t>NULL</w:t>
      </w:r>
      <w:r>
        <w:rPr>
          <w:color w:val="0000FF"/>
          <w:spacing w:val="-5"/>
          <w:sz w:val="20"/>
        </w:rPr>
        <w:t> </w:t>
      </w:r>
      <w:r>
        <w:rPr>
          <w:sz w:val="20"/>
        </w:rPr>
        <w:t>};</w:t>
        <w:tab/>
        <w:t>// as </w:t>
      </w:r>
      <w:r>
        <w:rPr>
          <w:spacing w:val="-4"/>
          <w:sz w:val="20"/>
        </w:rPr>
        <w:t>above.</w:t>
      </w:r>
      <w:r>
        <w:rPr>
          <w:color w:val="0000FF"/>
          <w:spacing w:val="-4"/>
          <w:sz w:val="20"/>
          <w:u w:val="single" w:color="0000FF"/>
        </w:rPr>
        <w:t> </w:t>
      </w:r>
      <w:r>
        <w:rPr>
          <w:color w:val="0000FF"/>
          <w:sz w:val="20"/>
          <w:u w:val="single" w:color="0000FF"/>
        </w:rPr>
        <w:t>123</w:t>
      </w:r>
      <w:r>
        <w:rPr>
          <w:color w:val="0000FF"/>
          <w:sz w:val="20"/>
        </w:rPr>
        <w:t> </w:t>
      </w:r>
      <w:r>
        <w:rPr>
          <w:sz w:val="20"/>
        </w:rPr>
        <w:t>static char *</w:t>
      </w:r>
      <w:r>
        <w:rPr>
          <w:color w:val="0000FF"/>
          <w:sz w:val="20"/>
        </w:rPr>
        <w:t> </w:t>
      </w:r>
      <w:r>
        <w:rPr>
          <w:color w:val="0000FF"/>
          <w:sz w:val="20"/>
          <w:u w:val="single" w:color="0000FF"/>
        </w:rPr>
        <w:t>envp</w:t>
      </w:r>
      <w:r>
        <w:rPr>
          <w:sz w:val="20"/>
        </w:rPr>
        <w:t>[] = { </w:t>
      </w:r>
      <w:r>
        <w:rPr>
          <w:i/>
          <w:sz w:val="21"/>
        </w:rPr>
        <w:t>"HOME=/usr/root"</w:t>
      </w:r>
      <w:r>
        <w:rPr>
          <w:sz w:val="20"/>
        </w:rPr>
        <w:t>,</w:t>
      </w:r>
      <w:r>
        <w:rPr>
          <w:color w:val="0000FF"/>
          <w:sz w:val="20"/>
        </w:rPr>
        <w:t> </w:t>
      </w:r>
      <w:r>
        <w:rPr>
          <w:color w:val="0000FF"/>
          <w:sz w:val="20"/>
          <w:u w:val="single" w:color="0000FF"/>
        </w:rPr>
        <w:t>NULL</w:t>
      </w:r>
      <w:r>
        <w:rPr>
          <w:sz w:val="20"/>
        </w:rPr>
        <w:t>,</w:t>
      </w:r>
      <w:r>
        <w:rPr>
          <w:color w:val="0000FF"/>
          <w:sz w:val="20"/>
        </w:rPr>
        <w:t> </w:t>
      </w:r>
      <w:r>
        <w:rPr>
          <w:color w:val="0000FF"/>
          <w:sz w:val="20"/>
          <w:u w:val="single" w:color="0000FF"/>
        </w:rPr>
        <w:t>NULL</w:t>
      </w:r>
      <w:r>
        <w:rPr>
          <w:color w:val="0000FF"/>
          <w:spacing w:val="-49"/>
          <w:sz w:val="20"/>
        </w:rPr>
        <w:t> </w:t>
      </w:r>
      <w:r>
        <w:rPr>
          <w:sz w:val="20"/>
        </w:rPr>
        <w:t>};</w:t>
      </w:r>
    </w:p>
    <w:p>
      <w:pPr>
        <w:pStyle w:val="BodyText"/>
        <w:spacing w:before="4"/>
        <w:ind w:left="152"/>
      </w:pPr>
      <w:r>
        <w:rPr>
          <w:color w:val="0000FF"/>
          <w:u w:val="single" w:color="0000FF"/>
        </w:rPr>
        <w:t>124</w:t>
      </w:r>
    </w:p>
    <w:p>
      <w:pPr>
        <w:pStyle w:val="BodyText"/>
        <w:tabs>
          <w:tab w:pos="5856" w:val="left" w:leader="none"/>
        </w:tabs>
        <w:spacing w:line="242" w:lineRule="auto"/>
        <w:ind w:left="152" w:right="2173"/>
      </w:pPr>
      <w:r>
        <w:rPr>
          <w:color w:val="0000FF"/>
          <w:u w:val="single" w:color="0000FF"/>
        </w:rPr>
        <w:t>125</w:t>
      </w:r>
      <w:r>
        <w:rPr>
          <w:color w:val="0000FF"/>
        </w:rPr>
        <w:t> </w:t>
      </w:r>
      <w:r>
        <w:rPr/>
        <w:t>struct</w:t>
      </w:r>
      <w:r>
        <w:rPr>
          <w:color w:val="0000FF"/>
        </w:rPr>
        <w:t> </w:t>
      </w:r>
      <w:r>
        <w:rPr>
          <w:color w:val="0000FF"/>
          <w:u w:val="single" w:color="0000FF"/>
        </w:rPr>
        <w:t>drive_info</w:t>
      </w:r>
      <w:r>
        <w:rPr>
          <w:color w:val="0000FF"/>
        </w:rPr>
        <w:t> </w:t>
      </w:r>
      <w:r>
        <w:rPr/>
        <w:t>{ char dummy[32];</w:t>
      </w:r>
      <w:r>
        <w:rPr>
          <w:spacing w:val="-14"/>
        </w:rPr>
        <w:t> </w:t>
      </w:r>
      <w:r>
        <w:rPr/>
        <w:t>}</w:t>
      </w:r>
      <w:r>
        <w:rPr>
          <w:color w:val="0000FF"/>
          <w:spacing w:val="4"/>
        </w:rPr>
        <w:t> </w:t>
      </w:r>
      <w:r>
        <w:rPr>
          <w:color w:val="0000FF"/>
          <w:u w:val="single" w:color="0000FF"/>
        </w:rPr>
        <w:t>drive_info</w:t>
      </w:r>
      <w:r>
        <w:rPr/>
        <w:t>;</w:t>
        <w:tab/>
        <w:t>// hard disk parameter </w:t>
      </w:r>
      <w:r>
        <w:rPr>
          <w:spacing w:val="-3"/>
        </w:rPr>
        <w:t>table.</w:t>
      </w:r>
      <w:r>
        <w:rPr>
          <w:color w:val="0000FF"/>
          <w:spacing w:val="-3"/>
          <w:u w:val="single" w:color="0000FF"/>
        </w:rPr>
        <w:t> </w:t>
      </w:r>
      <w:r>
        <w:rPr>
          <w:color w:val="0000FF"/>
          <w:u w:val="single" w:color="0000FF"/>
        </w:rPr>
        <w:t>126</w:t>
      </w:r>
    </w:p>
    <w:p>
      <w:pPr>
        <w:pStyle w:val="BodyText"/>
        <w:spacing w:before="0"/>
      </w:pPr>
      <w:r>
        <w:rPr/>
        <w:t>// Main() is the kernel initialization main program. After the initialization is</w:t>
      </w:r>
    </w:p>
    <w:p>
      <w:pPr>
        <w:pStyle w:val="BodyText"/>
        <w:spacing w:after="26"/>
      </w:pPr>
      <w:r>
        <w:rPr/>
        <w:t>// completed, it will run in task 0 (idle task is idle task).</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2000"/>
        <w:gridCol w:w="5540"/>
      </w:tblGrid>
      <w:tr>
        <w:trPr>
          <w:trHeight w:val="234" w:hRule="atLeast"/>
        </w:trPr>
        <w:tc>
          <w:tcPr>
            <w:tcW w:w="402" w:type="dxa"/>
          </w:tcPr>
          <w:p>
            <w:pPr>
              <w:pStyle w:val="TableParagraph"/>
              <w:spacing w:line="215" w:lineRule="exact" w:before="0"/>
              <w:ind w:left="50"/>
              <w:rPr>
                <w:sz w:val="20"/>
              </w:rPr>
            </w:pPr>
            <w:r>
              <w:rPr>
                <w:color w:val="0000FF"/>
                <w:sz w:val="20"/>
                <w:u w:val="single" w:color="0000FF"/>
              </w:rPr>
              <w:t>127</w:t>
            </w:r>
          </w:p>
        </w:tc>
        <w:tc>
          <w:tcPr>
            <w:tcW w:w="2000" w:type="dxa"/>
          </w:tcPr>
          <w:p>
            <w:pPr>
              <w:pStyle w:val="TableParagraph"/>
              <w:spacing w:line="215" w:lineRule="exact" w:before="0"/>
              <w:ind w:left="49"/>
              <w:rPr>
                <w:sz w:val="20"/>
              </w:rPr>
            </w:pPr>
            <w:r>
              <w:rPr>
                <w:sz w:val="20"/>
              </w:rPr>
              <w:t>void </w:t>
            </w:r>
            <w:r>
              <w:rPr>
                <w:color w:val="0000FF"/>
                <w:sz w:val="20"/>
                <w:u w:val="single" w:color="0000FF"/>
              </w:rPr>
              <w:t>main</w:t>
            </w:r>
            <w:r>
              <w:rPr>
                <w:sz w:val="20"/>
              </w:rPr>
              <w:t>(void)</w:t>
            </w:r>
          </w:p>
        </w:tc>
        <w:tc>
          <w:tcPr>
            <w:tcW w:w="5540" w:type="dxa"/>
          </w:tcPr>
          <w:p>
            <w:pPr>
              <w:pStyle w:val="TableParagraph"/>
              <w:spacing w:line="215" w:lineRule="exact" w:before="0"/>
              <w:ind w:left="449"/>
              <w:rPr>
                <w:b/>
                <w:i/>
                <w:sz w:val="21"/>
              </w:rPr>
            </w:pPr>
            <w:r>
              <w:rPr>
                <w:b/>
                <w:i/>
                <w:sz w:val="21"/>
              </w:rPr>
              <w:t>/* This really IS void, no error here. */</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128</w:t>
            </w:r>
          </w:p>
        </w:tc>
        <w:tc>
          <w:tcPr>
            <w:tcW w:w="2000" w:type="dxa"/>
          </w:tcPr>
          <w:p>
            <w:pPr>
              <w:pStyle w:val="TableParagraph"/>
              <w:spacing w:line="234" w:lineRule="exact" w:before="5"/>
              <w:ind w:left="49"/>
              <w:rPr>
                <w:sz w:val="20"/>
              </w:rPr>
            </w:pPr>
            <w:r>
              <w:rPr>
                <w:w w:val="99"/>
                <w:sz w:val="20"/>
              </w:rPr>
              <w:t>{</w:t>
            </w:r>
          </w:p>
        </w:tc>
        <w:tc>
          <w:tcPr>
            <w:tcW w:w="5540" w:type="dxa"/>
          </w:tcPr>
          <w:p>
            <w:pPr>
              <w:pStyle w:val="TableParagraph"/>
              <w:spacing w:line="239" w:lineRule="exact" w:before="0"/>
              <w:ind w:left="449"/>
              <w:rPr>
                <w:b/>
                <w:i/>
                <w:sz w:val="21"/>
              </w:rPr>
            </w:pPr>
            <w:r>
              <w:rPr>
                <w:b/>
                <w:i/>
                <w:sz w:val="21"/>
              </w:rPr>
              <w:t>/*</w:t>
            </w:r>
            <w:r>
              <w:rPr>
                <w:b/>
                <w:i/>
                <w:spacing w:val="-31"/>
                <w:sz w:val="21"/>
              </w:rPr>
              <w:t> </w:t>
            </w:r>
            <w:r>
              <w:rPr>
                <w:b/>
                <w:i/>
                <w:sz w:val="21"/>
              </w:rPr>
              <w:t>The</w:t>
            </w:r>
            <w:r>
              <w:rPr>
                <w:b/>
                <w:i/>
                <w:spacing w:val="-30"/>
                <w:sz w:val="21"/>
              </w:rPr>
              <w:t> </w:t>
            </w:r>
            <w:r>
              <w:rPr>
                <w:b/>
                <w:i/>
                <w:sz w:val="21"/>
              </w:rPr>
              <w:t>startup</w:t>
            </w:r>
            <w:r>
              <w:rPr>
                <w:b/>
                <w:i/>
                <w:spacing w:val="-31"/>
                <w:sz w:val="21"/>
              </w:rPr>
              <w:t> </w:t>
            </w:r>
            <w:r>
              <w:rPr>
                <w:b/>
                <w:i/>
                <w:sz w:val="21"/>
              </w:rPr>
              <w:t>routine</w:t>
            </w:r>
            <w:r>
              <w:rPr>
                <w:b/>
                <w:i/>
                <w:spacing w:val="-30"/>
                <w:sz w:val="21"/>
              </w:rPr>
              <w:t> </w:t>
            </w:r>
            <w:r>
              <w:rPr>
                <w:b/>
                <w:i/>
                <w:sz w:val="21"/>
              </w:rPr>
              <w:t>assumes</w:t>
            </w:r>
            <w:r>
              <w:rPr>
                <w:b/>
                <w:i/>
                <w:spacing w:val="-31"/>
                <w:sz w:val="21"/>
              </w:rPr>
              <w:t> </w:t>
            </w:r>
            <w:r>
              <w:rPr>
                <w:b/>
                <w:i/>
                <w:sz w:val="21"/>
              </w:rPr>
              <w:t>(well,</w:t>
            </w:r>
            <w:r>
              <w:rPr>
                <w:b/>
                <w:i/>
                <w:spacing w:val="-30"/>
                <w:sz w:val="21"/>
              </w:rPr>
              <w:t> </w:t>
            </w:r>
            <w:r>
              <w:rPr>
                <w:b/>
                <w:i/>
                <w:sz w:val="21"/>
              </w:rPr>
              <w:t>...)</w:t>
            </w:r>
            <w:r>
              <w:rPr>
                <w:b/>
                <w:i/>
                <w:spacing w:val="-31"/>
                <w:sz w:val="21"/>
              </w:rPr>
              <w:t> </w:t>
            </w:r>
            <w:r>
              <w:rPr>
                <w:b/>
                <w:i/>
                <w:sz w:val="21"/>
              </w:rPr>
              <w:t>this</w:t>
            </w:r>
            <w:r>
              <w:rPr>
                <w:b/>
                <w:i/>
                <w:spacing w:val="-30"/>
                <w:sz w:val="21"/>
              </w:rPr>
              <w:t> </w:t>
            </w:r>
            <w:r>
              <w:rPr>
                <w:b/>
                <w:i/>
                <w:sz w:val="21"/>
              </w:rPr>
              <w:t>*/</w:t>
            </w:r>
          </w:p>
        </w:tc>
      </w:tr>
      <w:tr>
        <w:trPr>
          <w:trHeight w:val="234" w:hRule="atLeast"/>
        </w:trPr>
        <w:tc>
          <w:tcPr>
            <w:tcW w:w="402" w:type="dxa"/>
          </w:tcPr>
          <w:p>
            <w:pPr>
              <w:pStyle w:val="TableParagraph"/>
              <w:spacing w:line="210" w:lineRule="exact" w:before="5"/>
              <w:ind w:left="50"/>
              <w:rPr>
                <w:sz w:val="20"/>
              </w:rPr>
            </w:pPr>
            <w:r>
              <w:rPr>
                <w:color w:val="0000FF"/>
                <w:sz w:val="20"/>
                <w:u w:val="single" w:color="0000FF"/>
              </w:rPr>
              <w:t>129</w:t>
            </w:r>
          </w:p>
        </w:tc>
        <w:tc>
          <w:tcPr>
            <w:tcW w:w="2000" w:type="dxa"/>
          </w:tcPr>
          <w:p>
            <w:pPr>
              <w:pStyle w:val="TableParagraph"/>
              <w:spacing w:line="215" w:lineRule="exact" w:before="0"/>
              <w:ind w:left="49"/>
              <w:rPr>
                <w:b/>
                <w:i/>
                <w:sz w:val="21"/>
              </w:rPr>
            </w:pPr>
            <w:r>
              <w:rPr>
                <w:b/>
                <w:i/>
                <w:sz w:val="21"/>
              </w:rPr>
              <w:t>/*</w:t>
            </w:r>
          </w:p>
        </w:tc>
        <w:tc>
          <w:tcPr>
            <w:tcW w:w="5540" w:type="dxa"/>
          </w:tcPr>
          <w:p>
            <w:pPr>
              <w:pStyle w:val="TableParagraph"/>
              <w:spacing w:before="0"/>
              <w:rPr>
                <w:rFonts w:ascii="Times New Roman"/>
                <w:sz w:val="16"/>
              </w:rPr>
            </w:pPr>
          </w:p>
        </w:tc>
      </w:tr>
    </w:tbl>
    <w:p>
      <w:pPr>
        <w:pStyle w:val="Heading5"/>
        <w:numPr>
          <w:ilvl w:val="0"/>
          <w:numId w:val="104"/>
        </w:numPr>
        <w:tabs>
          <w:tab w:pos="655" w:val="left" w:leader="none"/>
        </w:tabs>
        <w:spacing w:line="264" w:lineRule="exact" w:before="19" w:after="0"/>
        <w:ind w:left="654" w:right="0" w:hanging="503"/>
        <w:jc w:val="left"/>
      </w:pPr>
      <w:r>
        <w:rPr/>
        <w:t>* Interrupts are still disabled. Do necessary setups,</w:t>
      </w:r>
      <w:r>
        <w:rPr>
          <w:spacing w:val="-75"/>
        </w:rPr>
        <w:t> </w:t>
      </w:r>
      <w:r>
        <w:rPr/>
        <w:t>then</w:t>
      </w:r>
    </w:p>
    <w:p>
      <w:pPr>
        <w:pStyle w:val="ListParagraph"/>
        <w:numPr>
          <w:ilvl w:val="0"/>
          <w:numId w:val="104"/>
        </w:numPr>
        <w:tabs>
          <w:tab w:pos="655" w:val="left" w:leader="none"/>
        </w:tabs>
        <w:spacing w:line="259" w:lineRule="exact" w:before="0" w:after="0"/>
        <w:ind w:left="654" w:right="0" w:hanging="503"/>
        <w:jc w:val="left"/>
        <w:rPr>
          <w:b/>
          <w:i/>
          <w:sz w:val="21"/>
        </w:rPr>
      </w:pPr>
      <w:r>
        <w:rPr>
          <w:b/>
          <w:i/>
          <w:sz w:val="21"/>
        </w:rPr>
        <w:t>* enable</w:t>
      </w:r>
      <w:r>
        <w:rPr>
          <w:b/>
          <w:i/>
          <w:spacing w:val="-10"/>
          <w:sz w:val="21"/>
        </w:rPr>
        <w:t> </w:t>
      </w:r>
      <w:r>
        <w:rPr>
          <w:b/>
          <w:i/>
          <w:sz w:val="21"/>
        </w:rPr>
        <w:t>them</w:t>
      </w:r>
    </w:p>
    <w:p>
      <w:pPr>
        <w:spacing w:line="264" w:lineRule="exact" w:before="0"/>
        <w:ind w:left="152" w:right="0" w:firstLine="0"/>
        <w:jc w:val="left"/>
        <w:rPr>
          <w:b/>
          <w:i/>
          <w:sz w:val="21"/>
        </w:rPr>
      </w:pPr>
      <w:r>
        <w:rPr>
          <w:color w:val="0000FF"/>
          <w:sz w:val="20"/>
          <w:u w:val="single" w:color="0000FF"/>
        </w:rPr>
        <w:t>132</w:t>
      </w:r>
      <w:r>
        <w:rPr>
          <w:color w:val="0000FF"/>
          <w:spacing w:val="98"/>
          <w:sz w:val="20"/>
        </w:rPr>
        <w:t> </w:t>
      </w:r>
      <w:r>
        <w:rPr>
          <w:b/>
          <w:i/>
          <w:sz w:val="21"/>
        </w:rPr>
        <w:t>*/</w:t>
      </w:r>
    </w:p>
    <w:p>
      <w:pPr>
        <w:pStyle w:val="BodyText"/>
        <w:spacing w:before="1"/>
      </w:pPr>
      <w:r>
        <w:rPr/>
        <w:t>// First save the root file system device number and the swap file device number. Then set</w:t>
      </w:r>
    </w:p>
    <w:p>
      <w:pPr>
        <w:pStyle w:val="BodyText"/>
      </w:pPr>
      <w:r>
        <w:rPr/>
        <w:t>// the console screen row and column number environment variable TERM according to the</w:t>
      </w:r>
    </w:p>
    <w:p>
      <w:pPr>
        <w:pStyle w:val="BodyText"/>
      </w:pPr>
      <w:r>
        <w:rPr/>
        <w:t>// information obtained in the setup.s program. Then use it to set the environment</w:t>
      </w:r>
    </w:p>
    <w:p>
      <w:pPr>
        <w:pStyle w:val="BodyText"/>
      </w:pPr>
      <w:r>
        <w:rPr/>
        <w:t>// variables used by the etc/rc file and the shell program in the init process. Then copy</w:t>
      </w:r>
    </w:p>
    <w:p>
      <w:pPr>
        <w:pStyle w:val="BodyText"/>
      </w:pPr>
      <w:r>
        <w:rPr/>
        <w:t>// the hard disk parameter table at memory 0x90080.</w:t>
      </w:r>
    </w:p>
    <w:p>
      <w:pPr>
        <w:pStyle w:val="BodyText"/>
      </w:pPr>
      <w:r>
        <w:rPr/>
        <w:t>// ROOT_DEV has been declared as extern int on line 206 in linux/fs.h file, and</w:t>
      </w:r>
      <w:r>
        <w:rPr>
          <w:spacing w:val="-28"/>
        </w:rPr>
        <w:t> </w:t>
      </w:r>
      <w:r>
        <w:rPr/>
        <w:t>SWAP_DEV</w:t>
      </w:r>
    </w:p>
    <w:p>
      <w:pPr>
        <w:pStyle w:val="BodyText"/>
      </w:pPr>
      <w:r>
        <w:rPr/>
        <w:t>// has the same declaration in the linux/mm.h file. The mm.h file here is not</w:t>
      </w:r>
      <w:r>
        <w:rPr>
          <w:spacing w:val="-23"/>
        </w:rPr>
        <w:t> </w:t>
      </w:r>
      <w:r>
        <w:rPr/>
        <w:t>explicitly</w:t>
      </w:r>
    </w:p>
    <w:p>
      <w:pPr>
        <w:pStyle w:val="BodyText"/>
        <w:spacing w:before="5"/>
      </w:pPr>
      <w:r>
        <w:rPr/>
        <w:t>// listed in front of the program, as it is already included in the linux/sched.h file</w:t>
      </w:r>
    </w:p>
    <w:p>
      <w:pPr>
        <w:pStyle w:val="BodyText"/>
      </w:pPr>
      <w:r>
        <w:rPr/>
        <w:t>// included earlier.</w:t>
      </w:r>
    </w:p>
    <w:p>
      <w:pPr>
        <w:pStyle w:val="ListParagraph"/>
        <w:numPr>
          <w:ilvl w:val="0"/>
          <w:numId w:val="105"/>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ROOT_DEV</w:t>
      </w:r>
      <w:r>
        <w:rPr>
          <w:color w:val="0000FF"/>
          <w:spacing w:val="-1"/>
          <w:sz w:val="20"/>
        </w:rPr>
        <w:t> </w:t>
      </w:r>
      <w:r>
        <w:rPr>
          <w:sz w:val="20"/>
        </w:rPr>
        <w:t>=</w:t>
      </w:r>
      <w:r>
        <w:rPr>
          <w:color w:val="0000FF"/>
          <w:spacing w:val="-3"/>
          <w:sz w:val="20"/>
        </w:rPr>
        <w:t> </w:t>
      </w:r>
      <w:r>
        <w:rPr>
          <w:color w:val="0000FF"/>
          <w:sz w:val="20"/>
          <w:u w:val="single" w:color="0000FF"/>
        </w:rPr>
        <w:t>ORIG_ROOT_DEV</w:t>
      </w:r>
      <w:r>
        <w:rPr>
          <w:sz w:val="20"/>
        </w:rPr>
        <w:t>;</w:t>
        <w:tab/>
        <w:t>// ROOT_DEV defined in fs/super.c, 29</w:t>
      </w:r>
    </w:p>
    <w:p>
      <w:pPr>
        <w:pStyle w:val="ListParagraph"/>
        <w:numPr>
          <w:ilvl w:val="0"/>
          <w:numId w:val="105"/>
        </w:numPr>
        <w:tabs>
          <w:tab w:pos="1355" w:val="left" w:leader="none"/>
          <w:tab w:pos="1356" w:val="left" w:leader="none"/>
          <w:tab w:pos="5354" w:val="left" w:leader="none"/>
        </w:tabs>
        <w:spacing w:line="253" w:lineRule="exact" w:before="3" w:after="0"/>
        <w:ind w:left="1355" w:right="0" w:hanging="1204"/>
        <w:jc w:val="left"/>
        <w:rPr>
          <w:sz w:val="20"/>
        </w:rPr>
      </w:pPr>
      <w:r>
        <w:rPr>
          <w:color w:val="0000FF"/>
          <w:sz w:val="20"/>
          <w:u w:val="single" w:color="0000FF"/>
        </w:rPr>
        <w:t>SWAP_DEV</w:t>
      </w:r>
      <w:r>
        <w:rPr>
          <w:color w:val="0000FF"/>
          <w:spacing w:val="-1"/>
          <w:sz w:val="20"/>
        </w:rPr>
        <w:t> </w:t>
      </w:r>
      <w:r>
        <w:rPr>
          <w:sz w:val="20"/>
        </w:rPr>
        <w:t>=</w:t>
      </w:r>
      <w:r>
        <w:rPr>
          <w:color w:val="0000FF"/>
          <w:spacing w:val="-3"/>
          <w:sz w:val="20"/>
        </w:rPr>
        <w:t> </w:t>
      </w:r>
      <w:r>
        <w:rPr>
          <w:color w:val="0000FF"/>
          <w:sz w:val="20"/>
          <w:u w:val="single" w:color="0000FF"/>
        </w:rPr>
        <w:t>ORIG_SWAP_DEV</w:t>
      </w:r>
      <w:r>
        <w:rPr>
          <w:sz w:val="20"/>
        </w:rPr>
        <w:t>;</w:t>
        <w:tab/>
        <w:t>// SWAP_DEV defined in mm/swap.c,</w:t>
      </w:r>
      <w:r>
        <w:rPr>
          <w:spacing w:val="-1"/>
          <w:sz w:val="20"/>
        </w:rPr>
        <w:t> </w:t>
      </w:r>
      <w:r>
        <w:rPr>
          <w:sz w:val="20"/>
        </w:rPr>
        <w:t>36</w:t>
      </w:r>
    </w:p>
    <w:p>
      <w:pPr>
        <w:pStyle w:val="ListParagraph"/>
        <w:numPr>
          <w:ilvl w:val="0"/>
          <w:numId w:val="105"/>
        </w:numPr>
        <w:tabs>
          <w:tab w:pos="1355" w:val="left" w:leader="none"/>
          <w:tab w:pos="1356" w:val="left" w:leader="none"/>
        </w:tabs>
        <w:spacing w:line="266" w:lineRule="exact" w:before="0" w:after="0"/>
        <w:ind w:left="1355" w:right="0" w:hanging="1204"/>
        <w:jc w:val="left"/>
        <w:rPr>
          <w:sz w:val="20"/>
        </w:rPr>
      </w:pPr>
      <w:r>
        <w:rPr>
          <w:color w:val="0000FF"/>
          <w:sz w:val="20"/>
          <w:u w:val="single" w:color="0000FF"/>
        </w:rPr>
        <w:t>sprintf</w:t>
      </w:r>
      <w:r>
        <w:rPr>
          <w:sz w:val="20"/>
        </w:rPr>
        <w:t>(</w:t>
      </w:r>
      <w:r>
        <w:rPr>
          <w:color w:val="0000FF"/>
          <w:sz w:val="20"/>
          <w:u w:val="single" w:color="0000FF"/>
        </w:rPr>
        <w:t>term</w:t>
      </w:r>
      <w:r>
        <w:rPr>
          <w:sz w:val="20"/>
        </w:rPr>
        <w:t>, </w:t>
      </w:r>
      <w:r>
        <w:rPr>
          <w:i/>
          <w:sz w:val="21"/>
        </w:rPr>
        <w:t>"TERM=con%dx%d"</w:t>
      </w:r>
      <w:r>
        <w:rPr>
          <w:sz w:val="20"/>
        </w:rPr>
        <w:t>,</w:t>
      </w:r>
      <w:r>
        <w:rPr>
          <w:color w:val="0000FF"/>
          <w:sz w:val="20"/>
        </w:rPr>
        <w:t> </w:t>
      </w:r>
      <w:r>
        <w:rPr>
          <w:color w:val="0000FF"/>
          <w:sz w:val="20"/>
          <w:u w:val="single" w:color="0000FF"/>
        </w:rPr>
        <w:t>CON_COLS</w:t>
      </w:r>
      <w:r>
        <w:rPr>
          <w:sz w:val="20"/>
        </w:rPr>
        <w:t>,</w:t>
      </w:r>
      <w:r>
        <w:rPr>
          <w:color w:val="0000FF"/>
          <w:spacing w:val="-6"/>
          <w:sz w:val="20"/>
        </w:rPr>
        <w:t> </w:t>
      </w:r>
      <w:r>
        <w:rPr>
          <w:color w:val="0000FF"/>
          <w:sz w:val="20"/>
          <w:u w:val="single" w:color="0000FF"/>
        </w:rPr>
        <w:t>CON_ROWS</w:t>
      </w:r>
      <w:r>
        <w:rPr>
          <w:sz w:val="20"/>
        </w:rPr>
        <w:t>);</w:t>
      </w:r>
    </w:p>
    <w:p>
      <w:pPr>
        <w:spacing w:after="0" w:line="266" w:lineRule="exact"/>
        <w:jc w:val="left"/>
        <w:rPr>
          <w:sz w:val="20"/>
        </w:rPr>
        <w:sectPr>
          <w:pgSz w:w="11910" w:h="16840"/>
          <w:pgMar w:header="880" w:footer="997" w:top="1360" w:bottom="1180" w:left="980" w:right="0"/>
        </w:sectPr>
      </w:pPr>
    </w:p>
    <w:p>
      <w:pPr>
        <w:pStyle w:val="ListParagraph"/>
        <w:numPr>
          <w:ilvl w:val="0"/>
          <w:numId w:val="105"/>
        </w:numPr>
        <w:tabs>
          <w:tab w:pos="1355" w:val="left" w:leader="none"/>
          <w:tab w:pos="1356" w:val="left" w:leader="none"/>
        </w:tabs>
        <w:spacing w:line="240" w:lineRule="auto" w:before="70" w:after="0"/>
        <w:ind w:left="1355" w:right="0" w:hanging="1204"/>
        <w:jc w:val="left"/>
        <w:rPr>
          <w:sz w:val="20"/>
        </w:rPr>
      </w:pPr>
      <w:r>
        <w:rPr>
          <w:color w:val="0000FF"/>
          <w:sz w:val="20"/>
          <w:u w:val="single" w:color="0000FF"/>
        </w:rPr>
        <w:t>envp</w:t>
      </w:r>
      <w:r>
        <w:rPr>
          <w:sz w:val="20"/>
        </w:rPr>
        <w:t>[1] =</w:t>
      </w:r>
      <w:r>
        <w:rPr>
          <w:color w:val="0000FF"/>
          <w:spacing w:val="-2"/>
          <w:sz w:val="20"/>
        </w:rPr>
        <w:t> </w:t>
      </w:r>
      <w:r>
        <w:rPr>
          <w:color w:val="0000FF"/>
          <w:sz w:val="20"/>
          <w:u w:val="single" w:color="0000FF"/>
        </w:rPr>
        <w:t>term</w:t>
      </w:r>
      <w:r>
        <w:rPr>
          <w:sz w:val="20"/>
        </w:rPr>
        <w:t>;</w:t>
      </w:r>
    </w:p>
    <w:p>
      <w:pPr>
        <w:pStyle w:val="ListParagraph"/>
        <w:numPr>
          <w:ilvl w:val="0"/>
          <w:numId w:val="10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envp_rc</w:t>
      </w:r>
      <w:r>
        <w:rPr>
          <w:sz w:val="20"/>
        </w:rPr>
        <w:t>[1] =</w:t>
      </w:r>
      <w:r>
        <w:rPr>
          <w:color w:val="0000FF"/>
          <w:spacing w:val="-2"/>
          <w:sz w:val="20"/>
        </w:rPr>
        <w:t> </w:t>
      </w:r>
      <w:r>
        <w:rPr>
          <w:color w:val="0000FF"/>
          <w:sz w:val="20"/>
          <w:u w:val="single" w:color="0000FF"/>
        </w:rPr>
        <w:t>term</w:t>
      </w:r>
      <w:r>
        <w:rPr>
          <w:sz w:val="20"/>
        </w:rPr>
        <w:t>;</w:t>
      </w:r>
    </w:p>
    <w:p>
      <w:pPr>
        <w:pStyle w:val="ListParagraph"/>
        <w:numPr>
          <w:ilvl w:val="0"/>
          <w:numId w:val="105"/>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drive_info</w:t>
      </w:r>
      <w:r>
        <w:rPr>
          <w:color w:val="0000FF"/>
          <w:spacing w:val="-2"/>
          <w:sz w:val="20"/>
        </w:rPr>
        <w:t> </w:t>
      </w:r>
      <w:r>
        <w:rPr>
          <w:sz w:val="20"/>
        </w:rPr>
        <w:t>=</w:t>
      </w:r>
      <w:r>
        <w:rPr>
          <w:color w:val="0000FF"/>
          <w:spacing w:val="-3"/>
          <w:sz w:val="20"/>
        </w:rPr>
        <w:t> </w:t>
      </w:r>
      <w:r>
        <w:rPr>
          <w:color w:val="0000FF"/>
          <w:sz w:val="20"/>
          <w:u w:val="single" w:color="0000FF"/>
        </w:rPr>
        <w:t>DRIVE_INFO</w:t>
      </w:r>
      <w:r>
        <w:rPr>
          <w:sz w:val="20"/>
        </w:rPr>
        <w:t>;</w:t>
        <w:tab/>
        <w:t>// Copy hd parameter table at</w:t>
      </w:r>
      <w:r>
        <w:rPr>
          <w:spacing w:val="-5"/>
          <w:sz w:val="20"/>
        </w:rPr>
        <w:t> </w:t>
      </w:r>
      <w:r>
        <w:rPr>
          <w:sz w:val="20"/>
        </w:rPr>
        <w:t>0x90080</w:t>
      </w:r>
    </w:p>
    <w:p>
      <w:pPr>
        <w:pStyle w:val="BodyText"/>
        <w:spacing w:before="12"/>
        <w:ind w:left="0"/>
        <w:rPr>
          <w:sz w:val="14"/>
        </w:rPr>
      </w:pPr>
    </w:p>
    <w:p>
      <w:pPr>
        <w:pStyle w:val="BodyText"/>
        <w:spacing w:before="71"/>
      </w:pPr>
      <w:r>
        <w:rPr/>
        <w:t>// The location of cache and main memory area is then set according to the physical memory</w:t>
      </w:r>
    </w:p>
    <w:p>
      <w:pPr>
        <w:pStyle w:val="BodyText"/>
      </w:pPr>
      <w:r>
        <w:rPr/>
        <w:t>// capacity of the machine.</w:t>
      </w:r>
    </w:p>
    <w:p>
      <w:pPr>
        <w:pStyle w:val="BodyText"/>
        <w:ind w:left="554"/>
      </w:pPr>
      <w:r>
        <w:rPr/>
        <w:t>// Cache end address -&gt; buffer_memory_end; Machine memory capacity -&gt; memory_end;</w:t>
      </w:r>
    </w:p>
    <w:p>
      <w:pPr>
        <w:pStyle w:val="BodyText"/>
        <w:spacing w:before="5"/>
        <w:ind w:left="554"/>
      </w:pPr>
      <w:r>
        <w:rPr/>
        <w:t>// Main memory start address -&gt; main_memory_start.</w:t>
      </w:r>
    </w:p>
    <w:p>
      <w:pPr>
        <w:pStyle w:val="ListParagraph"/>
        <w:numPr>
          <w:ilvl w:val="0"/>
          <w:numId w:val="10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memory_end</w:t>
      </w:r>
      <w:r>
        <w:rPr>
          <w:color w:val="0000FF"/>
          <w:sz w:val="20"/>
        </w:rPr>
        <w:t> </w:t>
      </w:r>
      <w:r>
        <w:rPr>
          <w:sz w:val="20"/>
        </w:rPr>
        <w:t>= (1&lt;&lt;20) + (</w:t>
      </w:r>
      <w:r>
        <w:rPr>
          <w:color w:val="0000FF"/>
          <w:sz w:val="20"/>
          <w:u w:val="single" w:color="0000FF"/>
        </w:rPr>
        <w:t>EXT_MEM_K</w:t>
      </w:r>
      <w:r>
        <w:rPr>
          <w:sz w:val="20"/>
        </w:rPr>
        <w:t>&lt;&lt;10); // mem size = 1MB + extended mem</w:t>
      </w:r>
      <w:r>
        <w:rPr>
          <w:spacing w:val="-15"/>
          <w:sz w:val="20"/>
        </w:rPr>
        <w:t> </w:t>
      </w:r>
      <w:r>
        <w:rPr>
          <w:sz w:val="20"/>
        </w:rPr>
        <w:t>(bytes)</w:t>
      </w:r>
    </w:p>
    <w:p>
      <w:pPr>
        <w:pStyle w:val="ListParagraph"/>
        <w:numPr>
          <w:ilvl w:val="0"/>
          <w:numId w:val="105"/>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memory_end</w:t>
      </w:r>
      <w:r>
        <w:rPr>
          <w:color w:val="0000FF"/>
          <w:spacing w:val="-4"/>
          <w:sz w:val="20"/>
        </w:rPr>
        <w:t> </w:t>
      </w:r>
      <w:r>
        <w:rPr>
          <w:sz w:val="20"/>
        </w:rPr>
        <w:t>&amp;=</w:t>
      </w:r>
      <w:r>
        <w:rPr>
          <w:spacing w:val="-2"/>
          <w:sz w:val="20"/>
        </w:rPr>
        <w:t> </w:t>
      </w:r>
      <w:r>
        <w:rPr>
          <w:sz w:val="20"/>
        </w:rPr>
        <w:t>0xfffff000;</w:t>
        <w:tab/>
        <w:t>// Ignore less than 4KB (1</w:t>
      </w:r>
      <w:r>
        <w:rPr>
          <w:spacing w:val="-6"/>
          <w:sz w:val="20"/>
        </w:rPr>
        <w:t> </w:t>
      </w:r>
      <w:r>
        <w:rPr>
          <w:sz w:val="20"/>
        </w:rPr>
        <w:t>page)</w:t>
      </w:r>
    </w:p>
    <w:p>
      <w:pPr>
        <w:pStyle w:val="ListParagraph"/>
        <w:numPr>
          <w:ilvl w:val="0"/>
          <w:numId w:val="105"/>
        </w:numPr>
        <w:tabs>
          <w:tab w:pos="1355" w:val="left" w:leader="none"/>
          <w:tab w:pos="1356" w:val="left" w:leader="none"/>
          <w:tab w:pos="2154" w:val="left" w:leader="none"/>
          <w:tab w:pos="5354" w:val="left" w:leader="none"/>
        </w:tabs>
        <w:spacing w:line="242" w:lineRule="auto" w:before="3" w:after="0"/>
        <w:ind w:left="152" w:right="1474" w:firstLine="0"/>
        <w:jc w:val="left"/>
        <w:rPr>
          <w:sz w:val="20"/>
        </w:rPr>
      </w:pPr>
      <w:r>
        <w:rPr>
          <w:sz w:val="20"/>
        </w:rPr>
        <w:t>if (</w:t>
      </w:r>
      <w:r>
        <w:rPr>
          <w:color w:val="0000FF"/>
          <w:sz w:val="20"/>
          <w:u w:val="single" w:color="0000FF"/>
        </w:rPr>
        <w:t>memory_end</w:t>
      </w:r>
      <w:r>
        <w:rPr>
          <w:color w:val="0000FF"/>
          <w:spacing w:val="-3"/>
          <w:sz w:val="20"/>
        </w:rPr>
        <w:t> </w:t>
      </w:r>
      <w:r>
        <w:rPr>
          <w:sz w:val="20"/>
        </w:rPr>
        <w:t>&gt;</w:t>
      </w:r>
      <w:r>
        <w:rPr>
          <w:spacing w:val="-4"/>
          <w:sz w:val="20"/>
        </w:rPr>
        <w:t> </w:t>
      </w:r>
      <w:r>
        <w:rPr>
          <w:sz w:val="20"/>
        </w:rPr>
        <w:t>16*1024*1024)</w:t>
        <w:tab/>
        <w:t>// If mem size &gt; 16MB, calculated as</w:t>
      </w:r>
      <w:r>
        <w:rPr>
          <w:spacing w:val="-14"/>
          <w:sz w:val="20"/>
        </w:rPr>
        <w:t> </w:t>
      </w:r>
      <w:r>
        <w:rPr>
          <w:sz w:val="20"/>
        </w:rPr>
        <w:t>16MB</w:t>
      </w:r>
      <w:r>
        <w:rPr>
          <w:color w:val="0000FF"/>
          <w:sz w:val="20"/>
          <w:u w:val="single" w:color="0000FF"/>
        </w:rPr>
        <w:t> 142</w:t>
      </w:r>
      <w:r>
        <w:rPr>
          <w:color w:val="0000FF"/>
          <w:sz w:val="20"/>
        </w:rPr>
        <w:tab/>
        <w:tab/>
      </w:r>
      <w:r>
        <w:rPr>
          <w:color w:val="0000FF"/>
          <w:sz w:val="20"/>
          <w:u w:val="single" w:color="0000FF"/>
        </w:rPr>
        <w:t>memory_end</w:t>
      </w:r>
      <w:r>
        <w:rPr>
          <w:color w:val="0000FF"/>
          <w:sz w:val="20"/>
        </w:rPr>
        <w:t> </w:t>
      </w:r>
      <w:r>
        <w:rPr>
          <w:sz w:val="20"/>
        </w:rPr>
        <w:t>=</w:t>
      </w:r>
      <w:r>
        <w:rPr>
          <w:spacing w:val="1"/>
          <w:sz w:val="20"/>
        </w:rPr>
        <w:t> </w:t>
      </w:r>
      <w:r>
        <w:rPr>
          <w:sz w:val="20"/>
        </w:rPr>
        <w:t>16*1024*1024;</w:t>
      </w:r>
    </w:p>
    <w:p>
      <w:pPr>
        <w:pStyle w:val="ListParagraph"/>
        <w:numPr>
          <w:ilvl w:val="0"/>
          <w:numId w:val="106"/>
        </w:numPr>
        <w:tabs>
          <w:tab w:pos="1355" w:val="left" w:leader="none"/>
          <w:tab w:pos="1356" w:val="left" w:leader="none"/>
          <w:tab w:pos="5354" w:val="left" w:leader="none"/>
        </w:tabs>
        <w:spacing w:line="240" w:lineRule="auto" w:before="1" w:after="0"/>
        <w:ind w:left="1355" w:right="0" w:hanging="1204"/>
        <w:jc w:val="left"/>
        <w:rPr>
          <w:sz w:val="20"/>
        </w:rPr>
      </w:pPr>
      <w:r>
        <w:rPr>
          <w:sz w:val="20"/>
        </w:rPr>
        <w:t>if (</w:t>
      </w:r>
      <w:r>
        <w:rPr>
          <w:color w:val="0000FF"/>
          <w:sz w:val="20"/>
          <w:u w:val="single" w:color="0000FF"/>
        </w:rPr>
        <w:t>memory_end</w:t>
      </w:r>
      <w:r>
        <w:rPr>
          <w:color w:val="0000FF"/>
          <w:spacing w:val="-3"/>
          <w:sz w:val="20"/>
        </w:rPr>
        <w:t> </w:t>
      </w:r>
      <w:r>
        <w:rPr>
          <w:sz w:val="20"/>
        </w:rPr>
        <w:t>&gt;</w:t>
      </w:r>
      <w:r>
        <w:rPr>
          <w:spacing w:val="-4"/>
          <w:sz w:val="20"/>
        </w:rPr>
        <w:t> </w:t>
      </w:r>
      <w:r>
        <w:rPr>
          <w:sz w:val="20"/>
        </w:rPr>
        <w:t>12*1024*1024)</w:t>
        <w:tab/>
        <w:t>// If mem size &gt;12MB, set buffer end =</w:t>
      </w:r>
      <w:r>
        <w:rPr>
          <w:spacing w:val="-8"/>
          <w:sz w:val="20"/>
        </w:rPr>
        <w:t> </w:t>
      </w:r>
      <w:r>
        <w:rPr>
          <w:sz w:val="20"/>
        </w:rPr>
        <w:t>4MB</w:t>
      </w:r>
    </w:p>
    <w:p>
      <w:pPr>
        <w:pStyle w:val="ListParagraph"/>
        <w:numPr>
          <w:ilvl w:val="0"/>
          <w:numId w:val="10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buffer_memory_end</w:t>
      </w:r>
      <w:r>
        <w:rPr>
          <w:color w:val="0000FF"/>
          <w:sz w:val="20"/>
        </w:rPr>
        <w:t> </w:t>
      </w:r>
      <w:r>
        <w:rPr>
          <w:sz w:val="20"/>
        </w:rPr>
        <w:t>= 4*1024*1024;</w:t>
      </w:r>
    </w:p>
    <w:p>
      <w:pPr>
        <w:pStyle w:val="ListParagraph"/>
        <w:numPr>
          <w:ilvl w:val="0"/>
          <w:numId w:val="106"/>
        </w:numPr>
        <w:tabs>
          <w:tab w:pos="1355" w:val="left" w:leader="none"/>
          <w:tab w:pos="1356" w:val="left" w:leader="none"/>
          <w:tab w:pos="5354" w:val="left" w:leader="none"/>
        </w:tabs>
        <w:spacing w:line="240" w:lineRule="auto" w:before="4" w:after="0"/>
        <w:ind w:left="1355" w:right="0" w:hanging="1204"/>
        <w:jc w:val="left"/>
        <w:rPr>
          <w:sz w:val="20"/>
        </w:rPr>
      </w:pPr>
      <w:r>
        <w:rPr>
          <w:sz w:val="20"/>
        </w:rPr>
        <w:t>else if (</w:t>
      </w:r>
      <w:r>
        <w:rPr>
          <w:color w:val="0000FF"/>
          <w:sz w:val="20"/>
          <w:u w:val="single" w:color="0000FF"/>
        </w:rPr>
        <w:t>memory_end</w:t>
      </w:r>
      <w:r>
        <w:rPr>
          <w:color w:val="0000FF"/>
          <w:spacing w:val="-5"/>
          <w:sz w:val="20"/>
        </w:rPr>
        <w:t> </w:t>
      </w:r>
      <w:r>
        <w:rPr>
          <w:sz w:val="20"/>
        </w:rPr>
        <w:t>&gt;</w:t>
      </w:r>
      <w:r>
        <w:rPr>
          <w:spacing w:val="-3"/>
          <w:sz w:val="20"/>
        </w:rPr>
        <w:t> </w:t>
      </w:r>
      <w:r>
        <w:rPr>
          <w:sz w:val="20"/>
        </w:rPr>
        <w:t>6*1024*1024)</w:t>
        <w:tab/>
        <w:t>// if size &gt;6Mb, set buffer end =</w:t>
      </w:r>
      <w:r>
        <w:rPr>
          <w:spacing w:val="-6"/>
          <w:sz w:val="20"/>
        </w:rPr>
        <w:t> </w:t>
      </w:r>
      <w:r>
        <w:rPr>
          <w:sz w:val="20"/>
        </w:rPr>
        <w:t>2Mb</w:t>
      </w:r>
    </w:p>
    <w:p>
      <w:pPr>
        <w:pStyle w:val="ListParagraph"/>
        <w:numPr>
          <w:ilvl w:val="0"/>
          <w:numId w:val="10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buffer_memory_end</w:t>
      </w:r>
      <w:r>
        <w:rPr>
          <w:color w:val="0000FF"/>
          <w:sz w:val="20"/>
        </w:rPr>
        <w:t> </w:t>
      </w:r>
      <w:r>
        <w:rPr>
          <w:sz w:val="20"/>
        </w:rPr>
        <w:t>= 2*1024*1024;</w:t>
      </w:r>
    </w:p>
    <w:p>
      <w:pPr>
        <w:pStyle w:val="ListParagraph"/>
        <w:numPr>
          <w:ilvl w:val="0"/>
          <w:numId w:val="106"/>
        </w:numPr>
        <w:tabs>
          <w:tab w:pos="1355" w:val="left" w:leader="none"/>
          <w:tab w:pos="1356" w:val="left" w:leader="none"/>
        </w:tabs>
        <w:spacing w:line="240" w:lineRule="auto" w:before="2" w:after="0"/>
        <w:ind w:left="1355" w:right="0" w:hanging="1204"/>
        <w:jc w:val="left"/>
        <w:rPr>
          <w:sz w:val="20"/>
        </w:rPr>
      </w:pPr>
      <w:r>
        <w:rPr>
          <w:sz w:val="20"/>
        </w:rPr>
        <w:t>else</w:t>
      </w:r>
    </w:p>
    <w:p>
      <w:pPr>
        <w:pStyle w:val="ListParagraph"/>
        <w:numPr>
          <w:ilvl w:val="0"/>
          <w:numId w:val="10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buffer_memory_end</w:t>
      </w:r>
      <w:r>
        <w:rPr>
          <w:color w:val="0000FF"/>
          <w:sz w:val="20"/>
        </w:rPr>
        <w:t> </w:t>
      </w:r>
      <w:r>
        <w:rPr>
          <w:sz w:val="20"/>
        </w:rPr>
        <w:t>= 1*1024*1024; // Otherwise set buffer end =</w:t>
      </w:r>
      <w:r>
        <w:rPr>
          <w:spacing w:val="-7"/>
          <w:sz w:val="20"/>
        </w:rPr>
        <w:t> </w:t>
      </w:r>
      <w:r>
        <w:rPr>
          <w:sz w:val="20"/>
        </w:rPr>
        <w:t>1Mb</w:t>
      </w:r>
    </w:p>
    <w:p>
      <w:pPr>
        <w:pStyle w:val="ListParagraph"/>
        <w:numPr>
          <w:ilvl w:val="0"/>
          <w:numId w:val="106"/>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main_memory_start</w:t>
      </w:r>
      <w:r>
        <w:rPr>
          <w:color w:val="0000FF"/>
          <w:sz w:val="20"/>
        </w:rPr>
        <w:t> </w:t>
      </w:r>
      <w:r>
        <w:rPr>
          <w:sz w:val="20"/>
        </w:rPr>
        <w:t>=</w:t>
      </w:r>
      <w:r>
        <w:rPr>
          <w:color w:val="0000FF"/>
          <w:spacing w:val="2"/>
          <w:sz w:val="20"/>
        </w:rPr>
        <w:t> </w:t>
      </w:r>
      <w:r>
        <w:rPr>
          <w:color w:val="0000FF"/>
          <w:sz w:val="20"/>
          <w:u w:val="single" w:color="0000FF"/>
        </w:rPr>
        <w:t>buffer_memory_end</w:t>
      </w:r>
      <w:r>
        <w:rPr>
          <w:sz w:val="20"/>
        </w:rPr>
        <w:t>;</w:t>
      </w:r>
    </w:p>
    <w:p>
      <w:pPr>
        <w:pStyle w:val="BodyText"/>
        <w:spacing w:before="12"/>
        <w:ind w:left="0"/>
        <w:rPr>
          <w:sz w:val="14"/>
        </w:rPr>
      </w:pPr>
    </w:p>
    <w:p>
      <w:pPr>
        <w:pStyle w:val="BodyText"/>
        <w:tabs>
          <w:tab w:pos="8869" w:val="left" w:leader="none"/>
        </w:tabs>
        <w:spacing w:before="71"/>
      </w:pPr>
      <w:r>
        <w:rPr/>
        <w:t>// If symbol RAMDISK is defined in the Makefile, the virtual disk</w:t>
      </w:r>
      <w:r>
        <w:rPr>
          <w:spacing w:val="-27"/>
        </w:rPr>
        <w:t> </w:t>
      </w:r>
      <w:r>
        <w:rPr/>
        <w:t>is</w:t>
      </w:r>
      <w:r>
        <w:rPr>
          <w:spacing w:val="-1"/>
        </w:rPr>
        <w:t> </w:t>
      </w:r>
      <w:r>
        <w:rPr/>
        <w:t>initialized.</w:t>
        <w:tab/>
        <w:t>At</w:t>
      </w:r>
      <w:r>
        <w:rPr>
          <w:spacing w:val="-1"/>
        </w:rPr>
        <w:t> </w:t>
      </w:r>
      <w:r>
        <w:rPr/>
        <w:t>this</w:t>
      </w:r>
    </w:p>
    <w:p>
      <w:pPr>
        <w:pStyle w:val="BodyText"/>
        <w:spacing w:before="6"/>
      </w:pPr>
      <w:r>
        <w:rPr/>
        <w:t>// point, the main memory area will be reduced. See kernel/blk_drv/ramdisk.c.</w:t>
      </w:r>
    </w:p>
    <w:p>
      <w:pPr>
        <w:pStyle w:val="ListParagraph"/>
        <w:numPr>
          <w:ilvl w:val="0"/>
          <w:numId w:val="106"/>
        </w:numPr>
        <w:tabs>
          <w:tab w:pos="555" w:val="left" w:leader="none"/>
        </w:tabs>
        <w:spacing w:line="240" w:lineRule="auto" w:before="2" w:after="0"/>
        <w:ind w:left="554" w:right="0" w:hanging="403"/>
        <w:jc w:val="left"/>
        <w:rPr>
          <w:sz w:val="20"/>
        </w:rPr>
      </w:pPr>
      <w:r>
        <w:rPr>
          <w:sz w:val="20"/>
        </w:rPr>
        <w:t>#ifdef</w:t>
      </w:r>
      <w:r>
        <w:rPr>
          <w:spacing w:val="-2"/>
          <w:sz w:val="20"/>
        </w:rPr>
        <w:t> </w:t>
      </w:r>
      <w:r>
        <w:rPr>
          <w:sz w:val="20"/>
        </w:rPr>
        <w:t>RAMDISK</w:t>
      </w:r>
    </w:p>
    <w:p>
      <w:pPr>
        <w:pStyle w:val="ListParagraph"/>
        <w:numPr>
          <w:ilvl w:val="0"/>
          <w:numId w:val="106"/>
        </w:numPr>
        <w:tabs>
          <w:tab w:pos="1355" w:val="left" w:leader="none"/>
          <w:tab w:pos="1356" w:val="left" w:leader="none"/>
        </w:tabs>
        <w:spacing w:line="242" w:lineRule="auto" w:before="3" w:after="0"/>
        <w:ind w:left="152" w:right="3371" w:firstLine="0"/>
        <w:jc w:val="left"/>
        <w:rPr>
          <w:sz w:val="20"/>
        </w:rPr>
      </w:pPr>
      <w:r>
        <w:rPr>
          <w:color w:val="0000FF"/>
          <w:sz w:val="20"/>
          <w:u w:val="single" w:color="0000FF"/>
        </w:rPr>
        <w:t>main_memory_start</w:t>
      </w:r>
      <w:r>
        <w:rPr>
          <w:color w:val="0000FF"/>
          <w:sz w:val="20"/>
        </w:rPr>
        <w:t> </w:t>
      </w:r>
      <w:r>
        <w:rPr>
          <w:sz w:val="20"/>
        </w:rPr>
        <w:t>+=</w:t>
      </w:r>
      <w:r>
        <w:rPr>
          <w:color w:val="0000FF"/>
          <w:sz w:val="20"/>
        </w:rPr>
        <w:t> </w:t>
      </w:r>
      <w:r>
        <w:rPr>
          <w:color w:val="0000FF"/>
          <w:sz w:val="20"/>
          <w:u w:val="single" w:color="0000FF"/>
        </w:rPr>
        <w:t>rd_init</w:t>
      </w:r>
      <w:r>
        <w:rPr>
          <w:sz w:val="20"/>
        </w:rPr>
        <w:t>(</w:t>
      </w:r>
      <w:r>
        <w:rPr>
          <w:color w:val="0000FF"/>
          <w:sz w:val="20"/>
          <w:u w:val="single" w:color="0000FF"/>
        </w:rPr>
        <w:t>main_memory_start</w:t>
      </w:r>
      <w:r>
        <w:rPr>
          <w:sz w:val="20"/>
        </w:rPr>
        <w:t>, RAMDISK*1024);</w:t>
      </w:r>
      <w:r>
        <w:rPr>
          <w:color w:val="0000FF"/>
          <w:sz w:val="20"/>
          <w:u w:val="single" w:color="0000FF"/>
        </w:rPr>
        <w:t> 152</w:t>
      </w:r>
      <w:r>
        <w:rPr>
          <w:color w:val="0000FF"/>
          <w:spacing w:val="-2"/>
          <w:sz w:val="20"/>
        </w:rPr>
        <w:t> </w:t>
      </w:r>
      <w:r>
        <w:rPr>
          <w:sz w:val="20"/>
        </w:rPr>
        <w:t>#endif</w:t>
      </w:r>
    </w:p>
    <w:p>
      <w:pPr>
        <w:pStyle w:val="BodyText"/>
        <w:spacing w:before="1"/>
      </w:pPr>
      <w:r>
        <w:rPr/>
        <w:t>// The following is the initialization of all aspects of the kernel. It is better to</w:t>
      </w:r>
    </w:p>
    <w:p>
      <w:pPr>
        <w:pStyle w:val="BodyText"/>
      </w:pPr>
      <w:r>
        <w:rPr/>
        <w:t>// follow into each init function when reading.</w:t>
      </w:r>
    </w:p>
    <w:p>
      <w:pPr>
        <w:pStyle w:val="ListParagraph"/>
        <w:numPr>
          <w:ilvl w:val="0"/>
          <w:numId w:val="107"/>
        </w:numPr>
        <w:tabs>
          <w:tab w:pos="1355" w:val="left" w:leader="none"/>
          <w:tab w:pos="1356" w:val="left" w:leader="none"/>
          <w:tab w:pos="5455" w:val="left" w:leader="none"/>
        </w:tabs>
        <w:spacing w:line="240" w:lineRule="auto" w:before="3" w:after="0"/>
        <w:ind w:left="1355" w:right="0" w:hanging="1204"/>
        <w:jc w:val="left"/>
        <w:rPr>
          <w:sz w:val="20"/>
        </w:rPr>
      </w:pPr>
      <w:r>
        <w:rPr>
          <w:color w:val="0000FF"/>
          <w:sz w:val="20"/>
          <w:u w:val="single" w:color="0000FF"/>
        </w:rPr>
        <w:t>mem_init</w:t>
      </w:r>
      <w:r>
        <w:rPr>
          <w:sz w:val="20"/>
        </w:rPr>
        <w:t>(</w:t>
      </w:r>
      <w:r>
        <w:rPr>
          <w:color w:val="0000FF"/>
          <w:sz w:val="20"/>
          <w:u w:val="single" w:color="0000FF"/>
        </w:rPr>
        <w:t>main_memory_start</w:t>
      </w:r>
      <w:r>
        <w:rPr>
          <w:sz w:val="20"/>
        </w:rPr>
        <w:t>,</w:t>
      </w:r>
      <w:r>
        <w:rPr>
          <w:color w:val="0000FF"/>
          <w:sz w:val="20"/>
          <w:u w:val="single" w:color="0000FF"/>
        </w:rPr>
        <w:t>memory_end</w:t>
      </w:r>
      <w:r>
        <w:rPr>
          <w:sz w:val="20"/>
        </w:rPr>
        <w:t>);</w:t>
        <w:tab/>
        <w:t>// Main mem area</w:t>
      </w:r>
      <w:r>
        <w:rPr>
          <w:spacing w:val="-5"/>
          <w:sz w:val="20"/>
        </w:rPr>
        <w:t> </w:t>
      </w:r>
      <w:r>
        <w:rPr>
          <w:sz w:val="20"/>
        </w:rPr>
        <w:t>(mm/memory.c,443)</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trap_init</w:t>
      </w:r>
      <w:r>
        <w:rPr>
          <w:sz w:val="20"/>
        </w:rPr>
        <w:t>();</w:t>
        <w:tab/>
        <w:t>// trap gate (hw vector) init (kernel/traps.c,</w:t>
      </w:r>
      <w:r>
        <w:rPr>
          <w:spacing w:val="-5"/>
          <w:sz w:val="20"/>
        </w:rPr>
        <w:t> </w:t>
      </w:r>
      <w:r>
        <w:rPr>
          <w:sz w:val="20"/>
        </w:rPr>
        <w:t>181)</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blk_dev_init</w:t>
      </w:r>
      <w:r>
        <w:rPr>
          <w:sz w:val="20"/>
        </w:rPr>
        <w:t>();</w:t>
        <w:tab/>
        <w:t>// block dev init (blk_drv/ll_rw_blk.c,</w:t>
      </w:r>
      <w:r>
        <w:rPr>
          <w:spacing w:val="-6"/>
          <w:sz w:val="20"/>
        </w:rPr>
        <w:t> </w:t>
      </w:r>
      <w:r>
        <w:rPr>
          <w:sz w:val="20"/>
        </w:rPr>
        <w:t>210)</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chr_dev_init</w:t>
      </w:r>
      <w:r>
        <w:rPr>
          <w:sz w:val="20"/>
        </w:rPr>
        <w:t>();</w:t>
        <w:tab/>
        <w:t>// char dev init (chr_drv/tty_io.c,</w:t>
      </w:r>
      <w:r>
        <w:rPr>
          <w:spacing w:val="-5"/>
          <w:sz w:val="20"/>
        </w:rPr>
        <w:t> </w:t>
      </w:r>
      <w:r>
        <w:rPr>
          <w:sz w:val="20"/>
        </w:rPr>
        <w:t>402)</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tty_init</w:t>
      </w:r>
      <w:r>
        <w:rPr>
          <w:sz w:val="20"/>
        </w:rPr>
        <w:t>();</w:t>
        <w:tab/>
        <w:t>// tty init (chr_drv/tty_io.c,</w:t>
      </w:r>
      <w:r>
        <w:rPr>
          <w:spacing w:val="-5"/>
          <w:sz w:val="20"/>
        </w:rPr>
        <w:t> </w:t>
      </w:r>
      <w:r>
        <w:rPr>
          <w:sz w:val="20"/>
        </w:rPr>
        <w:t>105)</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time_init</w:t>
      </w:r>
      <w:r>
        <w:rPr>
          <w:sz w:val="20"/>
        </w:rPr>
        <w:t>();</w:t>
        <w:tab/>
        <w:t>// setting boot time (line</w:t>
      </w:r>
      <w:r>
        <w:rPr>
          <w:spacing w:val="-4"/>
          <w:sz w:val="20"/>
        </w:rPr>
        <w:t> </w:t>
      </w:r>
      <w:r>
        <w:rPr>
          <w:sz w:val="20"/>
        </w:rPr>
        <w:t>92)</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sched_init</w:t>
      </w:r>
      <w:r>
        <w:rPr>
          <w:sz w:val="20"/>
        </w:rPr>
        <w:t>();</w:t>
        <w:tab/>
        <w:t>// scheduler init (kernel/sched.c,</w:t>
      </w:r>
      <w:r>
        <w:rPr>
          <w:spacing w:val="-2"/>
          <w:sz w:val="20"/>
        </w:rPr>
        <w:t> </w:t>
      </w:r>
      <w:r>
        <w:rPr>
          <w:sz w:val="20"/>
        </w:rPr>
        <w:t>385)</w:t>
      </w:r>
    </w:p>
    <w:p>
      <w:pPr>
        <w:pStyle w:val="ListParagraph"/>
        <w:numPr>
          <w:ilvl w:val="0"/>
          <w:numId w:val="107"/>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buffer_init</w:t>
      </w:r>
      <w:r>
        <w:rPr>
          <w:sz w:val="20"/>
        </w:rPr>
        <w:t>(</w:t>
      </w:r>
      <w:r>
        <w:rPr>
          <w:color w:val="0000FF"/>
          <w:sz w:val="20"/>
          <w:u w:val="single" w:color="0000FF"/>
        </w:rPr>
        <w:t>buffer_memory_end</w:t>
      </w:r>
      <w:r>
        <w:rPr>
          <w:sz w:val="20"/>
        </w:rPr>
        <w:t>); // buffer init(fs/buffer.c,</w:t>
      </w:r>
      <w:r>
        <w:rPr>
          <w:spacing w:val="-4"/>
          <w:sz w:val="20"/>
        </w:rPr>
        <w:t> </w:t>
      </w:r>
      <w:r>
        <w:rPr>
          <w:sz w:val="20"/>
        </w:rPr>
        <w:t>348)</w:t>
      </w:r>
    </w:p>
    <w:p>
      <w:pPr>
        <w:pStyle w:val="ListParagraph"/>
        <w:numPr>
          <w:ilvl w:val="0"/>
          <w:numId w:val="107"/>
        </w:numPr>
        <w:tabs>
          <w:tab w:pos="1355" w:val="left" w:leader="none"/>
          <w:tab w:pos="1356" w:val="left" w:leader="none"/>
          <w:tab w:pos="4154" w:val="left" w:leader="none"/>
        </w:tabs>
        <w:spacing w:line="240" w:lineRule="auto" w:before="5" w:after="0"/>
        <w:ind w:left="1355" w:right="0" w:hanging="1204"/>
        <w:jc w:val="left"/>
        <w:rPr>
          <w:sz w:val="20"/>
        </w:rPr>
      </w:pPr>
      <w:r>
        <w:rPr>
          <w:color w:val="0000FF"/>
          <w:sz w:val="20"/>
          <w:u w:val="single" w:color="0000FF"/>
        </w:rPr>
        <w:t>hd_init</w:t>
      </w:r>
      <w:r>
        <w:rPr>
          <w:sz w:val="20"/>
        </w:rPr>
        <w:t>();</w:t>
        <w:tab/>
        <w:t>// harddisk init (blk_drv/hd.c,</w:t>
      </w:r>
      <w:r>
        <w:rPr>
          <w:spacing w:val="-3"/>
          <w:sz w:val="20"/>
        </w:rPr>
        <w:t> </w:t>
      </w:r>
      <w:r>
        <w:rPr>
          <w:sz w:val="20"/>
        </w:rPr>
        <w:t>378)</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floppy_init</w:t>
      </w:r>
      <w:r>
        <w:rPr>
          <w:sz w:val="20"/>
        </w:rPr>
        <w:t>();</w:t>
        <w:tab/>
        <w:t>// floppy init(blk_drv/floppy.c,</w:t>
      </w:r>
      <w:r>
        <w:rPr>
          <w:spacing w:val="-2"/>
          <w:sz w:val="20"/>
        </w:rPr>
        <w:t> </w:t>
      </w:r>
      <w:r>
        <w:rPr>
          <w:sz w:val="20"/>
        </w:rPr>
        <w:t>469)</w:t>
      </w:r>
    </w:p>
    <w:p>
      <w:pPr>
        <w:pStyle w:val="ListParagraph"/>
        <w:numPr>
          <w:ilvl w:val="0"/>
          <w:numId w:val="107"/>
        </w:numPr>
        <w:tabs>
          <w:tab w:pos="1355" w:val="left" w:leader="none"/>
          <w:tab w:pos="1356" w:val="left" w:leader="none"/>
          <w:tab w:pos="4154" w:val="left" w:leader="none"/>
        </w:tabs>
        <w:spacing w:line="240" w:lineRule="auto" w:before="3" w:after="0"/>
        <w:ind w:left="1355" w:right="0" w:hanging="1204"/>
        <w:jc w:val="left"/>
        <w:rPr>
          <w:sz w:val="20"/>
        </w:rPr>
      </w:pPr>
      <w:r>
        <w:rPr>
          <w:color w:val="0000FF"/>
          <w:sz w:val="20"/>
          <w:u w:val="single" w:color="0000FF"/>
        </w:rPr>
        <w:t>sti</w:t>
      </w:r>
      <w:r>
        <w:rPr>
          <w:sz w:val="20"/>
        </w:rPr>
        <w:t>();</w:t>
        <w:tab/>
        <w:t>// All init has completed, so enable</w:t>
      </w:r>
      <w:r>
        <w:rPr>
          <w:spacing w:val="-8"/>
          <w:sz w:val="20"/>
        </w:rPr>
        <w:t> </w:t>
      </w:r>
      <w:r>
        <w:rPr>
          <w:sz w:val="20"/>
        </w:rPr>
        <w:t>interrupt.</w:t>
      </w:r>
    </w:p>
    <w:p>
      <w:pPr>
        <w:pStyle w:val="BodyText"/>
        <w:spacing w:before="12"/>
        <w:ind w:left="0"/>
        <w:rPr>
          <w:sz w:val="14"/>
        </w:rPr>
      </w:pPr>
    </w:p>
    <w:p>
      <w:pPr>
        <w:pStyle w:val="BodyText"/>
        <w:spacing w:before="71"/>
      </w:pPr>
      <w:r>
        <w:rPr/>
        <w:t>// The task 0 is started by manipulating data in the stack and using interrupt return</w:t>
      </w:r>
    </w:p>
    <w:p>
      <w:pPr>
        <w:pStyle w:val="BodyText"/>
      </w:pPr>
      <w:r>
        <w:rPr/>
        <w:t>// instruction. Then immediately derive a new task 1 (known as init process) in task 0</w:t>
      </w:r>
    </w:p>
    <w:p>
      <w:pPr>
        <w:pStyle w:val="BodyText"/>
      </w:pPr>
      <w:r>
        <w:rPr/>
        <w:t>// and execute init() in the new task. For the child process being created, fork() will</w:t>
      </w:r>
    </w:p>
    <w:p>
      <w:pPr>
        <w:pStyle w:val="BodyText"/>
        <w:spacing w:before="4"/>
      </w:pPr>
      <w:r>
        <w:rPr/>
        <w:t>// return 0, and for the original process (parent process) it will return the process</w:t>
      </w:r>
    </w:p>
    <w:p>
      <w:pPr>
        <w:pStyle w:val="BodyText"/>
      </w:pPr>
      <w:r>
        <w:rPr/>
        <w:t>// number pid of the child process.</w:t>
      </w:r>
    </w:p>
    <w:p>
      <w:pPr>
        <w:pStyle w:val="ListParagraph"/>
        <w:numPr>
          <w:ilvl w:val="0"/>
          <w:numId w:val="107"/>
        </w:numPr>
        <w:tabs>
          <w:tab w:pos="1355" w:val="left" w:leader="none"/>
          <w:tab w:pos="1356" w:val="left" w:leader="none"/>
          <w:tab w:pos="3756" w:val="left" w:leader="none"/>
        </w:tabs>
        <w:spacing w:line="253" w:lineRule="exact" w:before="3" w:after="0"/>
        <w:ind w:left="1355" w:right="0" w:hanging="1204"/>
        <w:jc w:val="left"/>
        <w:rPr>
          <w:sz w:val="20"/>
        </w:rPr>
      </w:pPr>
      <w:r>
        <w:rPr>
          <w:color w:val="0000FF"/>
          <w:sz w:val="20"/>
          <w:u w:val="single" w:color="0000FF"/>
        </w:rPr>
        <w:t>move_to_user_mode</w:t>
      </w:r>
      <w:r>
        <w:rPr>
          <w:sz w:val="20"/>
        </w:rPr>
        <w:t>();</w:t>
        <w:tab/>
        <w:t>// see head file</w:t>
      </w:r>
      <w:r>
        <w:rPr>
          <w:spacing w:val="-3"/>
          <w:sz w:val="20"/>
        </w:rPr>
        <w:t> </w:t>
      </w:r>
      <w:r>
        <w:rPr>
          <w:sz w:val="20"/>
        </w:rPr>
        <w:t>include/asm/system.h.</w:t>
      </w:r>
    </w:p>
    <w:p>
      <w:pPr>
        <w:pStyle w:val="ListParagraph"/>
        <w:numPr>
          <w:ilvl w:val="0"/>
          <w:numId w:val="107"/>
        </w:numPr>
        <w:tabs>
          <w:tab w:pos="1355" w:val="left" w:leader="none"/>
          <w:tab w:pos="1356" w:val="left" w:leader="none"/>
          <w:tab w:pos="3753" w:val="left" w:leader="none"/>
        </w:tabs>
        <w:spacing w:line="266" w:lineRule="exact" w:before="0" w:after="0"/>
        <w:ind w:left="1355" w:right="0" w:hanging="1204"/>
        <w:jc w:val="left"/>
        <w:rPr>
          <w:b/>
          <w:i/>
          <w:sz w:val="21"/>
        </w:rPr>
      </w:pPr>
      <w:r>
        <w:rPr>
          <w:sz w:val="20"/>
        </w:rPr>
        <w:t>if</w:t>
      </w:r>
      <w:r>
        <w:rPr>
          <w:spacing w:val="-2"/>
          <w:sz w:val="20"/>
        </w:rPr>
        <w:t> </w:t>
      </w:r>
      <w:r>
        <w:rPr>
          <w:sz w:val="20"/>
        </w:rPr>
        <w:t>(!</w:t>
      </w:r>
      <w:r>
        <w:rPr>
          <w:color w:val="0000FF"/>
          <w:sz w:val="20"/>
          <w:u w:val="single" w:color="0000FF"/>
        </w:rPr>
        <w:t>fork</w:t>
      </w:r>
      <w:r>
        <w:rPr>
          <w:sz w:val="20"/>
        </w:rPr>
        <w:t>())</w:t>
      </w:r>
      <w:r>
        <w:rPr>
          <w:spacing w:val="-3"/>
          <w:sz w:val="20"/>
        </w:rPr>
        <w:t> </w:t>
      </w:r>
      <w:r>
        <w:rPr>
          <w:sz w:val="20"/>
        </w:rPr>
        <w:t>{</w:t>
        <w:tab/>
      </w:r>
      <w:r>
        <w:rPr>
          <w:b/>
          <w:i/>
          <w:sz w:val="21"/>
        </w:rPr>
        <w:t>/* we count on this going ok</w:t>
      </w:r>
      <w:r>
        <w:rPr>
          <w:b/>
          <w:i/>
          <w:spacing w:val="-48"/>
          <w:sz w:val="21"/>
        </w:rPr>
        <w:t> </w:t>
      </w:r>
      <w:r>
        <w:rPr>
          <w:b/>
          <w:i/>
          <w:sz w:val="21"/>
        </w:rPr>
        <w:t>*/</w:t>
      </w:r>
    </w:p>
    <w:p>
      <w:pPr>
        <w:pStyle w:val="ListParagraph"/>
        <w:numPr>
          <w:ilvl w:val="0"/>
          <w:numId w:val="107"/>
        </w:numPr>
        <w:tabs>
          <w:tab w:pos="2154" w:val="left" w:leader="none"/>
          <w:tab w:pos="2155" w:val="left" w:leader="none"/>
          <w:tab w:pos="3756" w:val="left" w:leader="none"/>
        </w:tabs>
        <w:spacing w:line="240" w:lineRule="auto" w:before="0" w:after="0"/>
        <w:ind w:left="2154" w:right="0" w:hanging="2003"/>
        <w:jc w:val="left"/>
        <w:rPr>
          <w:sz w:val="20"/>
        </w:rPr>
      </w:pPr>
      <w:r>
        <w:rPr>
          <w:color w:val="0000FF"/>
          <w:sz w:val="20"/>
          <w:u w:val="single" w:color="0000FF"/>
        </w:rPr>
        <w:t>init</w:t>
      </w:r>
      <w:r>
        <w:rPr>
          <w:sz w:val="20"/>
        </w:rPr>
        <w:t>();</w:t>
        <w:tab/>
        <w:t>// run init() in task 1 (init</w:t>
      </w:r>
      <w:r>
        <w:rPr>
          <w:spacing w:val="-2"/>
          <w:sz w:val="20"/>
        </w:rPr>
        <w:t> </w:t>
      </w:r>
      <w:r>
        <w:rPr>
          <w:sz w:val="20"/>
        </w:rPr>
        <w:t>process).</w:t>
      </w:r>
    </w:p>
    <w:p>
      <w:pPr>
        <w:pStyle w:val="BodyText"/>
        <w:tabs>
          <w:tab w:pos="1355" w:val="left" w:leader="none"/>
        </w:tabs>
        <w:ind w:left="152"/>
      </w:pPr>
      <w:r>
        <w:rPr>
          <w:color w:val="0000FF"/>
          <w:u w:val="single" w:color="0000FF"/>
        </w:rPr>
        <w:t>167</w:t>
      </w:r>
      <w:r>
        <w:rPr>
          <w:color w:val="0000FF"/>
        </w:rPr>
        <w:tab/>
      </w:r>
      <w:r>
        <w:rPr/>
        <w:t>}</w:t>
      </w:r>
    </w:p>
    <w:p>
      <w:pPr>
        <w:pStyle w:val="BodyText"/>
        <w:spacing w:before="1"/>
        <w:ind w:left="0"/>
        <w:rPr>
          <w:sz w:val="15"/>
        </w:rPr>
      </w:pPr>
    </w:p>
    <w:p>
      <w:pPr>
        <w:pStyle w:val="BodyText"/>
        <w:spacing w:line="253" w:lineRule="exact" w:before="71"/>
        <w:ind w:left="554"/>
      </w:pPr>
      <w:r>
        <w:rPr/>
        <w:t>// The following code runs in task 0.</w:t>
      </w:r>
    </w:p>
    <w:p>
      <w:pPr>
        <w:spacing w:line="261" w:lineRule="exact" w:before="0"/>
        <w:ind w:left="152" w:right="0" w:firstLine="0"/>
        <w:jc w:val="left"/>
        <w:rPr>
          <w:b/>
          <w:i/>
          <w:sz w:val="21"/>
        </w:rPr>
      </w:pPr>
      <w:r>
        <w:rPr>
          <w:color w:val="0000FF"/>
          <w:sz w:val="20"/>
          <w:u w:val="single" w:color="0000FF"/>
        </w:rPr>
        <w:t>168</w:t>
      </w:r>
      <w:r>
        <w:rPr>
          <w:color w:val="0000FF"/>
          <w:sz w:val="20"/>
        </w:rPr>
        <w:t> </w:t>
      </w:r>
      <w:r>
        <w:rPr>
          <w:b/>
          <w:i/>
          <w:sz w:val="21"/>
        </w:rPr>
        <w:t>/*</w:t>
      </w:r>
    </w:p>
    <w:p>
      <w:pPr>
        <w:pStyle w:val="Heading5"/>
        <w:numPr>
          <w:ilvl w:val="0"/>
          <w:numId w:val="108"/>
        </w:numPr>
        <w:tabs>
          <w:tab w:pos="655" w:val="left" w:leader="none"/>
          <w:tab w:pos="1057" w:val="left" w:leader="none"/>
          <w:tab w:pos="1962" w:val="left" w:leader="none"/>
        </w:tabs>
        <w:spacing w:line="259" w:lineRule="exact" w:before="0" w:after="0"/>
        <w:ind w:left="654" w:right="0" w:hanging="503"/>
        <w:jc w:val="left"/>
      </w:pPr>
      <w:r>
        <w:rPr/>
        <w:t>*</w:t>
        <w:tab/>
        <w:t>NOTE!!</w:t>
        <w:tab/>
        <w:t>For</w:t>
      </w:r>
      <w:r>
        <w:rPr>
          <w:spacing w:val="-10"/>
        </w:rPr>
        <w:t> </w:t>
      </w:r>
      <w:r>
        <w:rPr/>
        <w:t>any</w:t>
      </w:r>
      <w:r>
        <w:rPr>
          <w:spacing w:val="-10"/>
        </w:rPr>
        <w:t> </w:t>
      </w:r>
      <w:r>
        <w:rPr/>
        <w:t>other</w:t>
      </w:r>
      <w:r>
        <w:rPr>
          <w:spacing w:val="-10"/>
        </w:rPr>
        <w:t> </w:t>
      </w:r>
      <w:r>
        <w:rPr/>
        <w:t>task</w:t>
      </w:r>
      <w:r>
        <w:rPr>
          <w:spacing w:val="-9"/>
        </w:rPr>
        <w:t> </w:t>
      </w:r>
      <w:r>
        <w:rPr/>
        <w:t>'pause()'</w:t>
      </w:r>
      <w:r>
        <w:rPr>
          <w:spacing w:val="-10"/>
        </w:rPr>
        <w:t> </w:t>
      </w:r>
      <w:r>
        <w:rPr/>
        <w:t>would</w:t>
      </w:r>
      <w:r>
        <w:rPr>
          <w:spacing w:val="-10"/>
        </w:rPr>
        <w:t> </w:t>
      </w:r>
      <w:r>
        <w:rPr/>
        <w:t>mean</w:t>
      </w:r>
      <w:r>
        <w:rPr>
          <w:spacing w:val="-9"/>
        </w:rPr>
        <w:t> </w:t>
      </w:r>
      <w:r>
        <w:rPr/>
        <w:t>we</w:t>
      </w:r>
      <w:r>
        <w:rPr>
          <w:spacing w:val="-10"/>
        </w:rPr>
        <w:t> </w:t>
      </w:r>
      <w:r>
        <w:rPr/>
        <w:t>have</w:t>
      </w:r>
      <w:r>
        <w:rPr>
          <w:spacing w:val="-10"/>
        </w:rPr>
        <w:t> </w:t>
      </w:r>
      <w:r>
        <w:rPr/>
        <w:t>to</w:t>
      </w:r>
      <w:r>
        <w:rPr>
          <w:spacing w:val="-9"/>
        </w:rPr>
        <w:t> </w:t>
      </w:r>
      <w:r>
        <w:rPr/>
        <w:t>get</w:t>
      </w:r>
      <w:r>
        <w:rPr>
          <w:spacing w:val="-10"/>
        </w:rPr>
        <w:t> </w:t>
      </w:r>
      <w:r>
        <w:rPr/>
        <w:t>a</w:t>
      </w:r>
    </w:p>
    <w:p>
      <w:pPr>
        <w:pStyle w:val="ListParagraph"/>
        <w:numPr>
          <w:ilvl w:val="0"/>
          <w:numId w:val="108"/>
        </w:numPr>
        <w:tabs>
          <w:tab w:pos="655" w:val="left" w:leader="none"/>
        </w:tabs>
        <w:spacing w:line="264" w:lineRule="exact" w:before="0" w:after="0"/>
        <w:ind w:left="654" w:right="0" w:hanging="503"/>
        <w:jc w:val="left"/>
        <w:rPr>
          <w:b/>
          <w:i/>
          <w:sz w:val="21"/>
        </w:rPr>
      </w:pPr>
      <w:r>
        <w:rPr>
          <w:b/>
          <w:i/>
          <w:sz w:val="21"/>
        </w:rPr>
        <w:t>*</w:t>
      </w:r>
      <w:r>
        <w:rPr>
          <w:b/>
          <w:i/>
          <w:spacing w:val="-12"/>
          <w:sz w:val="21"/>
        </w:rPr>
        <w:t> </w:t>
      </w:r>
      <w:r>
        <w:rPr>
          <w:b/>
          <w:i/>
          <w:sz w:val="21"/>
        </w:rPr>
        <w:t>signal</w:t>
      </w:r>
      <w:r>
        <w:rPr>
          <w:b/>
          <w:i/>
          <w:spacing w:val="-11"/>
          <w:sz w:val="21"/>
        </w:rPr>
        <w:t> </w:t>
      </w:r>
      <w:r>
        <w:rPr>
          <w:b/>
          <w:i/>
          <w:sz w:val="21"/>
        </w:rPr>
        <w:t>to</w:t>
      </w:r>
      <w:r>
        <w:rPr>
          <w:b/>
          <w:i/>
          <w:spacing w:val="-12"/>
          <w:sz w:val="21"/>
        </w:rPr>
        <w:t> </w:t>
      </w:r>
      <w:r>
        <w:rPr>
          <w:b/>
          <w:i/>
          <w:sz w:val="21"/>
        </w:rPr>
        <w:t>awaken,</w:t>
      </w:r>
      <w:r>
        <w:rPr>
          <w:b/>
          <w:i/>
          <w:spacing w:val="-14"/>
          <w:sz w:val="21"/>
        </w:rPr>
        <w:t> </w:t>
      </w:r>
      <w:r>
        <w:rPr>
          <w:b/>
          <w:i/>
          <w:sz w:val="21"/>
        </w:rPr>
        <w:t>but</w:t>
      </w:r>
      <w:r>
        <w:rPr>
          <w:b/>
          <w:i/>
          <w:spacing w:val="-13"/>
          <w:sz w:val="21"/>
        </w:rPr>
        <w:t> </w:t>
      </w:r>
      <w:r>
        <w:rPr>
          <w:b/>
          <w:i/>
          <w:sz w:val="21"/>
        </w:rPr>
        <w:t>task0</w:t>
      </w:r>
      <w:r>
        <w:rPr>
          <w:b/>
          <w:i/>
          <w:spacing w:val="-12"/>
          <w:sz w:val="21"/>
        </w:rPr>
        <w:t> </w:t>
      </w:r>
      <w:r>
        <w:rPr>
          <w:b/>
          <w:i/>
          <w:sz w:val="21"/>
        </w:rPr>
        <w:t>is</w:t>
      </w:r>
      <w:r>
        <w:rPr>
          <w:b/>
          <w:i/>
          <w:spacing w:val="-12"/>
          <w:sz w:val="21"/>
        </w:rPr>
        <w:t> </w:t>
      </w:r>
      <w:r>
        <w:rPr>
          <w:b/>
          <w:i/>
          <w:sz w:val="21"/>
        </w:rPr>
        <w:t>the</w:t>
      </w:r>
      <w:r>
        <w:rPr>
          <w:b/>
          <w:i/>
          <w:spacing w:val="-13"/>
          <w:sz w:val="21"/>
        </w:rPr>
        <w:t> </w:t>
      </w:r>
      <w:r>
        <w:rPr>
          <w:b/>
          <w:i/>
          <w:sz w:val="21"/>
        </w:rPr>
        <w:t>sole</w:t>
      </w:r>
      <w:r>
        <w:rPr>
          <w:b/>
          <w:i/>
          <w:spacing w:val="-12"/>
          <w:sz w:val="21"/>
        </w:rPr>
        <w:t> </w:t>
      </w:r>
      <w:r>
        <w:rPr>
          <w:b/>
          <w:i/>
          <w:sz w:val="21"/>
        </w:rPr>
        <w:t>exception</w:t>
      </w:r>
      <w:r>
        <w:rPr>
          <w:b/>
          <w:i/>
          <w:spacing w:val="-13"/>
          <w:sz w:val="21"/>
        </w:rPr>
        <w:t> </w:t>
      </w:r>
      <w:r>
        <w:rPr>
          <w:b/>
          <w:i/>
          <w:sz w:val="21"/>
        </w:rPr>
        <w:t>(see</w:t>
      </w:r>
      <w:r>
        <w:rPr>
          <w:b/>
          <w:i/>
          <w:spacing w:val="-12"/>
          <w:sz w:val="21"/>
        </w:rPr>
        <w:t> </w:t>
      </w:r>
      <w:r>
        <w:rPr>
          <w:b/>
          <w:i/>
          <w:sz w:val="21"/>
        </w:rPr>
        <w:t>'schedule()')</w:t>
      </w:r>
    </w:p>
    <w:p>
      <w:pPr>
        <w:spacing w:after="0" w:line="264" w:lineRule="exact"/>
        <w:jc w:val="left"/>
        <w:rPr>
          <w:sz w:val="21"/>
        </w:rPr>
        <w:sectPr>
          <w:pgSz w:w="11910" w:h="16840"/>
          <w:pgMar w:header="880" w:footer="997" w:top="1360" w:bottom="1180" w:left="980" w:right="0"/>
        </w:sectPr>
      </w:pPr>
    </w:p>
    <w:p>
      <w:pPr>
        <w:pStyle w:val="ListParagraph"/>
        <w:numPr>
          <w:ilvl w:val="0"/>
          <w:numId w:val="108"/>
        </w:numPr>
        <w:tabs>
          <w:tab w:pos="655" w:val="left" w:leader="none"/>
        </w:tabs>
        <w:spacing w:line="264" w:lineRule="exact" w:before="60" w:after="0"/>
        <w:ind w:left="654" w:right="0" w:hanging="503"/>
        <w:jc w:val="left"/>
        <w:rPr>
          <w:b/>
          <w:i/>
          <w:sz w:val="21"/>
        </w:rPr>
      </w:pPr>
      <w:r>
        <w:rPr>
          <w:b/>
          <w:i/>
          <w:sz w:val="21"/>
        </w:rPr>
        <w:t>*</w:t>
      </w:r>
      <w:r>
        <w:rPr>
          <w:b/>
          <w:i/>
          <w:spacing w:val="-28"/>
          <w:sz w:val="21"/>
        </w:rPr>
        <w:t> </w:t>
      </w:r>
      <w:r>
        <w:rPr>
          <w:b/>
          <w:i/>
          <w:sz w:val="21"/>
        </w:rPr>
        <w:t>as</w:t>
      </w:r>
      <w:r>
        <w:rPr>
          <w:b/>
          <w:i/>
          <w:spacing w:val="-27"/>
          <w:sz w:val="21"/>
        </w:rPr>
        <w:t> </w:t>
      </w:r>
      <w:r>
        <w:rPr>
          <w:b/>
          <w:i/>
          <w:sz w:val="21"/>
        </w:rPr>
        <w:t>task</w:t>
      </w:r>
      <w:r>
        <w:rPr>
          <w:b/>
          <w:i/>
          <w:spacing w:val="-27"/>
          <w:sz w:val="21"/>
        </w:rPr>
        <w:t> </w:t>
      </w:r>
      <w:r>
        <w:rPr>
          <w:b/>
          <w:i/>
          <w:sz w:val="21"/>
        </w:rPr>
        <w:t>0</w:t>
      </w:r>
      <w:r>
        <w:rPr>
          <w:b/>
          <w:i/>
          <w:spacing w:val="-28"/>
          <w:sz w:val="21"/>
        </w:rPr>
        <w:t> </w:t>
      </w:r>
      <w:r>
        <w:rPr>
          <w:b/>
          <w:i/>
          <w:sz w:val="21"/>
        </w:rPr>
        <w:t>gets</w:t>
      </w:r>
      <w:r>
        <w:rPr>
          <w:b/>
          <w:i/>
          <w:spacing w:val="-27"/>
          <w:sz w:val="21"/>
        </w:rPr>
        <w:t> </w:t>
      </w:r>
      <w:r>
        <w:rPr>
          <w:b/>
          <w:i/>
          <w:sz w:val="21"/>
        </w:rPr>
        <w:t>activated</w:t>
      </w:r>
      <w:r>
        <w:rPr>
          <w:b/>
          <w:i/>
          <w:spacing w:val="-27"/>
          <w:sz w:val="21"/>
        </w:rPr>
        <w:t> </w:t>
      </w:r>
      <w:r>
        <w:rPr>
          <w:b/>
          <w:i/>
          <w:sz w:val="21"/>
        </w:rPr>
        <w:t>at</w:t>
      </w:r>
      <w:r>
        <w:rPr>
          <w:b/>
          <w:i/>
          <w:spacing w:val="-27"/>
          <w:sz w:val="21"/>
        </w:rPr>
        <w:t> </w:t>
      </w:r>
      <w:r>
        <w:rPr>
          <w:b/>
          <w:i/>
          <w:sz w:val="21"/>
        </w:rPr>
        <w:t>every</w:t>
      </w:r>
      <w:r>
        <w:rPr>
          <w:b/>
          <w:i/>
          <w:spacing w:val="-28"/>
          <w:sz w:val="21"/>
        </w:rPr>
        <w:t> </w:t>
      </w:r>
      <w:r>
        <w:rPr>
          <w:b/>
          <w:i/>
          <w:sz w:val="21"/>
        </w:rPr>
        <w:t>idle</w:t>
      </w:r>
      <w:r>
        <w:rPr>
          <w:b/>
          <w:i/>
          <w:spacing w:val="-27"/>
          <w:sz w:val="21"/>
        </w:rPr>
        <w:t> </w:t>
      </w:r>
      <w:r>
        <w:rPr>
          <w:b/>
          <w:i/>
          <w:sz w:val="21"/>
        </w:rPr>
        <w:t>moment</w:t>
      </w:r>
      <w:r>
        <w:rPr>
          <w:b/>
          <w:i/>
          <w:spacing w:val="-27"/>
          <w:sz w:val="21"/>
        </w:rPr>
        <w:t> </w:t>
      </w:r>
      <w:r>
        <w:rPr>
          <w:b/>
          <w:i/>
          <w:sz w:val="21"/>
        </w:rPr>
        <w:t>(when</w:t>
      </w:r>
      <w:r>
        <w:rPr>
          <w:b/>
          <w:i/>
          <w:spacing w:val="-27"/>
          <w:sz w:val="21"/>
        </w:rPr>
        <w:t> </w:t>
      </w:r>
      <w:r>
        <w:rPr>
          <w:b/>
          <w:i/>
          <w:sz w:val="21"/>
        </w:rPr>
        <w:t>no</w:t>
      </w:r>
      <w:r>
        <w:rPr>
          <w:b/>
          <w:i/>
          <w:spacing w:val="-28"/>
          <w:sz w:val="21"/>
        </w:rPr>
        <w:t> </w:t>
      </w:r>
      <w:r>
        <w:rPr>
          <w:b/>
          <w:i/>
          <w:sz w:val="21"/>
        </w:rPr>
        <w:t>other</w:t>
      </w:r>
      <w:r>
        <w:rPr>
          <w:b/>
          <w:i/>
          <w:spacing w:val="-27"/>
          <w:sz w:val="21"/>
        </w:rPr>
        <w:t> </w:t>
      </w:r>
      <w:r>
        <w:rPr>
          <w:b/>
          <w:i/>
          <w:sz w:val="21"/>
        </w:rPr>
        <w:t>tasks</w:t>
      </w:r>
    </w:p>
    <w:p>
      <w:pPr>
        <w:pStyle w:val="ListParagraph"/>
        <w:numPr>
          <w:ilvl w:val="0"/>
          <w:numId w:val="108"/>
        </w:numPr>
        <w:tabs>
          <w:tab w:pos="655" w:val="left" w:leader="none"/>
        </w:tabs>
        <w:spacing w:line="259" w:lineRule="exact" w:before="0" w:after="0"/>
        <w:ind w:left="654" w:right="0" w:hanging="503"/>
        <w:jc w:val="left"/>
        <w:rPr>
          <w:b/>
          <w:i/>
          <w:sz w:val="21"/>
        </w:rPr>
      </w:pPr>
      <w:r>
        <w:rPr>
          <w:b/>
          <w:i/>
          <w:sz w:val="21"/>
        </w:rPr>
        <w:t>*</w:t>
      </w:r>
      <w:r>
        <w:rPr>
          <w:b/>
          <w:i/>
          <w:spacing w:val="-28"/>
          <w:sz w:val="21"/>
        </w:rPr>
        <w:t> </w:t>
      </w:r>
      <w:r>
        <w:rPr>
          <w:b/>
          <w:i/>
          <w:sz w:val="21"/>
        </w:rPr>
        <w:t>can</w:t>
      </w:r>
      <w:r>
        <w:rPr>
          <w:b/>
          <w:i/>
          <w:spacing w:val="-27"/>
          <w:sz w:val="21"/>
        </w:rPr>
        <w:t> </w:t>
      </w:r>
      <w:r>
        <w:rPr>
          <w:b/>
          <w:i/>
          <w:sz w:val="21"/>
        </w:rPr>
        <w:t>run).</w:t>
      </w:r>
      <w:r>
        <w:rPr>
          <w:b/>
          <w:i/>
          <w:spacing w:val="-27"/>
          <w:sz w:val="21"/>
        </w:rPr>
        <w:t> </w:t>
      </w:r>
      <w:r>
        <w:rPr>
          <w:b/>
          <w:i/>
          <w:sz w:val="21"/>
        </w:rPr>
        <w:t>For</w:t>
      </w:r>
      <w:r>
        <w:rPr>
          <w:b/>
          <w:i/>
          <w:spacing w:val="-28"/>
          <w:sz w:val="21"/>
        </w:rPr>
        <w:t> </w:t>
      </w:r>
      <w:r>
        <w:rPr>
          <w:b/>
          <w:i/>
          <w:sz w:val="21"/>
        </w:rPr>
        <w:t>task0</w:t>
      </w:r>
      <w:r>
        <w:rPr>
          <w:b/>
          <w:i/>
          <w:spacing w:val="-27"/>
          <w:sz w:val="21"/>
        </w:rPr>
        <w:t> </w:t>
      </w:r>
      <w:r>
        <w:rPr>
          <w:b/>
          <w:i/>
          <w:sz w:val="21"/>
        </w:rPr>
        <w:t>'pause()'</w:t>
      </w:r>
      <w:r>
        <w:rPr>
          <w:b/>
          <w:i/>
          <w:spacing w:val="-27"/>
          <w:sz w:val="21"/>
        </w:rPr>
        <w:t> </w:t>
      </w:r>
      <w:r>
        <w:rPr>
          <w:b/>
          <w:i/>
          <w:sz w:val="21"/>
        </w:rPr>
        <w:t>just</w:t>
      </w:r>
      <w:r>
        <w:rPr>
          <w:b/>
          <w:i/>
          <w:spacing w:val="-27"/>
          <w:sz w:val="21"/>
        </w:rPr>
        <w:t> </w:t>
      </w:r>
      <w:r>
        <w:rPr>
          <w:b/>
          <w:i/>
          <w:sz w:val="21"/>
        </w:rPr>
        <w:t>means</w:t>
      </w:r>
      <w:r>
        <w:rPr>
          <w:b/>
          <w:i/>
          <w:spacing w:val="-28"/>
          <w:sz w:val="21"/>
        </w:rPr>
        <w:t> </w:t>
      </w:r>
      <w:r>
        <w:rPr>
          <w:b/>
          <w:i/>
          <w:sz w:val="21"/>
        </w:rPr>
        <w:t>we</w:t>
      </w:r>
      <w:r>
        <w:rPr>
          <w:b/>
          <w:i/>
          <w:spacing w:val="-27"/>
          <w:sz w:val="21"/>
        </w:rPr>
        <w:t> </w:t>
      </w:r>
      <w:r>
        <w:rPr>
          <w:b/>
          <w:i/>
          <w:sz w:val="21"/>
        </w:rPr>
        <w:t>go</w:t>
      </w:r>
      <w:r>
        <w:rPr>
          <w:b/>
          <w:i/>
          <w:spacing w:val="-27"/>
          <w:sz w:val="21"/>
        </w:rPr>
        <w:t> </w:t>
      </w:r>
      <w:r>
        <w:rPr>
          <w:b/>
          <w:i/>
          <w:sz w:val="21"/>
        </w:rPr>
        <w:t>check</w:t>
      </w:r>
      <w:r>
        <w:rPr>
          <w:b/>
          <w:i/>
          <w:spacing w:val="-27"/>
          <w:sz w:val="21"/>
        </w:rPr>
        <w:t> </w:t>
      </w:r>
      <w:r>
        <w:rPr>
          <w:b/>
          <w:i/>
          <w:sz w:val="21"/>
        </w:rPr>
        <w:t>if</w:t>
      </w:r>
      <w:r>
        <w:rPr>
          <w:b/>
          <w:i/>
          <w:spacing w:val="-28"/>
          <w:sz w:val="21"/>
        </w:rPr>
        <w:t> </w:t>
      </w:r>
      <w:r>
        <w:rPr>
          <w:b/>
          <w:i/>
          <w:sz w:val="21"/>
        </w:rPr>
        <w:t>some</w:t>
      </w:r>
      <w:r>
        <w:rPr>
          <w:b/>
          <w:i/>
          <w:spacing w:val="-27"/>
          <w:sz w:val="21"/>
        </w:rPr>
        <w:t> </w:t>
      </w:r>
      <w:r>
        <w:rPr>
          <w:b/>
          <w:i/>
          <w:sz w:val="21"/>
        </w:rPr>
        <w:t>other</w:t>
      </w:r>
    </w:p>
    <w:p>
      <w:pPr>
        <w:pStyle w:val="ListParagraph"/>
        <w:numPr>
          <w:ilvl w:val="0"/>
          <w:numId w:val="108"/>
        </w:numPr>
        <w:tabs>
          <w:tab w:pos="655" w:val="left" w:leader="none"/>
        </w:tabs>
        <w:spacing w:line="259" w:lineRule="exact" w:before="0" w:after="0"/>
        <w:ind w:left="654" w:right="0" w:hanging="503"/>
        <w:jc w:val="left"/>
        <w:rPr>
          <w:b/>
          <w:i/>
          <w:sz w:val="21"/>
        </w:rPr>
      </w:pPr>
      <w:r>
        <w:rPr>
          <w:b/>
          <w:i/>
          <w:sz w:val="21"/>
        </w:rPr>
        <w:t>* task can run, and if not we return</w:t>
      </w:r>
      <w:r>
        <w:rPr>
          <w:b/>
          <w:i/>
          <w:spacing w:val="-63"/>
          <w:sz w:val="21"/>
        </w:rPr>
        <w:t> </w:t>
      </w:r>
      <w:r>
        <w:rPr>
          <w:b/>
          <w:i/>
          <w:sz w:val="21"/>
        </w:rPr>
        <w:t>here.</w:t>
      </w:r>
    </w:p>
    <w:p>
      <w:pPr>
        <w:spacing w:line="264" w:lineRule="exact" w:before="0"/>
        <w:ind w:left="152" w:right="0" w:firstLine="0"/>
        <w:jc w:val="left"/>
        <w:rPr>
          <w:b/>
          <w:i/>
          <w:sz w:val="21"/>
        </w:rPr>
      </w:pPr>
      <w:r>
        <w:rPr>
          <w:color w:val="0000FF"/>
          <w:sz w:val="20"/>
          <w:u w:val="single" w:color="0000FF"/>
        </w:rPr>
        <w:t>174</w:t>
      </w:r>
      <w:r>
        <w:rPr>
          <w:color w:val="0000FF"/>
          <w:spacing w:val="98"/>
          <w:sz w:val="20"/>
        </w:rPr>
        <w:t> </w:t>
      </w:r>
      <w:r>
        <w:rPr>
          <w:b/>
          <w:i/>
          <w:sz w:val="21"/>
        </w:rPr>
        <w:t>*/</w:t>
      </w:r>
    </w:p>
    <w:p>
      <w:pPr>
        <w:pStyle w:val="BodyText"/>
        <w:spacing w:before="0"/>
      </w:pPr>
      <w:r>
        <w:rPr/>
        <w:t>// The pause() syscall converts task 0 into an interruptible wait state before executing</w:t>
      </w:r>
    </w:p>
    <w:p>
      <w:pPr>
        <w:pStyle w:val="BodyText"/>
      </w:pPr>
      <w:r>
        <w:rPr/>
        <w:t>// the scheduler function. However, the scheduler will switch back to task 0 as long as it</w:t>
      </w:r>
    </w:p>
    <w:p>
      <w:pPr>
        <w:pStyle w:val="BodyText"/>
      </w:pPr>
      <w:r>
        <w:rPr/>
        <w:t>// finds that no other tasks in the system can run, and does not depend on the state of</w:t>
      </w:r>
    </w:p>
    <w:p>
      <w:pPr>
        <w:pStyle w:val="BodyText"/>
        <w:spacing w:before="6"/>
      </w:pPr>
      <w:r>
        <w:rPr/>
        <w:t>// task 0. See (kernel/sched.c,144).</w:t>
      </w:r>
    </w:p>
    <w:p>
      <w:pPr>
        <w:pStyle w:val="BodyText"/>
        <w:tabs>
          <w:tab w:pos="1355" w:val="left" w:leader="none"/>
        </w:tabs>
        <w:spacing w:before="2"/>
        <w:ind w:left="152"/>
      </w:pPr>
      <w:r>
        <w:rPr/>
        <w:pict>
          <v:group style="position:absolute;margin-left:286.730011pt;margin-top:24.195461pt;width:50.1pt;height:.8pt;mso-position-horizontal-relative:page;mso-position-vertical-relative:paragraph;z-index:251826176" coordorigin="5735,484" coordsize="1002,16">
            <v:line style="position:absolute" from="5735,486" to="5935,486" stroked="true" strokeweight=".22908pt" strokecolor="#0000fe">
              <v:stroke dashstyle="solid"/>
            </v:line>
            <v:line style="position:absolute" from="5735,495" to="6736,495" stroked="true" strokeweight=".48pt" strokecolor="#0000ff">
              <v:stroke dashstyle="solid"/>
            </v:line>
            <w10:wrap type="none"/>
          </v:group>
        </w:pict>
      </w:r>
      <w:r>
        <w:rPr>
          <w:color w:val="0000FF"/>
          <w:u w:val="single" w:color="0000FF"/>
        </w:rPr>
        <w:t>175</w:t>
      </w:r>
      <w:r>
        <w:rPr>
          <w:color w:val="0000FF"/>
        </w:rPr>
        <w:tab/>
      </w:r>
      <w:r>
        <w:rPr/>
        <w:t>for(;;)</w:t>
      </w:r>
    </w:p>
    <w:p>
      <w:pPr>
        <w:spacing w:after="0"/>
        <w:sectPr>
          <w:pgSz w:w="11910" w:h="16840"/>
          <w:pgMar w:header="880" w:footer="997" w:top="1360" w:bottom="1180" w:left="980" w:right="0"/>
        </w:sectPr>
      </w:pPr>
    </w:p>
    <w:p>
      <w:pPr>
        <w:pStyle w:val="BodyText"/>
        <w:ind w:left="152"/>
      </w:pPr>
      <w:r>
        <w:rPr>
          <w:color w:val="0000FF"/>
          <w:u w:val="single" w:color="0000FF"/>
        </w:rPr>
        <w:t>176</w:t>
      </w:r>
    </w:p>
    <w:p>
      <w:pPr>
        <w:pStyle w:val="BodyText"/>
        <w:ind w:left="152"/>
      </w:pPr>
      <w:r>
        <w:rPr>
          <w:color w:val="0000FF"/>
          <w:u w:val="single" w:color="0000FF"/>
        </w:rPr>
        <w:t>177</w:t>
      </w:r>
      <w:r>
        <w:rPr>
          <w:color w:val="0000FF"/>
        </w:rPr>
        <w:t> </w:t>
      </w:r>
      <w:r>
        <w:rPr/>
        <w:t>}</w:t>
      </w:r>
    </w:p>
    <w:p>
      <w:pPr>
        <w:pStyle w:val="BodyText"/>
        <w:ind w:left="152"/>
      </w:pPr>
      <w:r>
        <w:rPr>
          <w:color w:val="0000FF"/>
          <w:u w:val="single" w:color="0000FF"/>
        </w:rPr>
        <w:t>178</w:t>
      </w:r>
    </w:p>
    <w:p>
      <w:pPr>
        <w:spacing w:line="263" w:lineRule="exact" w:before="0"/>
        <w:ind w:left="152" w:right="0" w:firstLine="0"/>
        <w:jc w:val="left"/>
        <w:rPr>
          <w:sz w:val="20"/>
        </w:rPr>
      </w:pPr>
      <w:r>
        <w:rPr/>
        <w:br w:type="column"/>
      </w:r>
      <w:r>
        <w:rPr>
          <w:w w:val="99"/>
          <w:sz w:val="20"/>
          <w:u w:val="single"/>
        </w:rPr>
        <w:t> </w:t>
      </w:r>
      <w:r>
        <w:rPr>
          <w:sz w:val="20"/>
          <w:u w:val="single"/>
        </w:rPr>
        <w:t> </w:t>
      </w:r>
      <w:r>
        <w:rPr>
          <w:sz w:val="20"/>
        </w:rPr>
        <w:t>asm</w:t>
      </w:r>
      <w:r>
        <w:rPr>
          <w:sz w:val="20"/>
          <w:u w:val="single"/>
        </w:rPr>
        <w:t> </w:t>
      </w:r>
      <w:r>
        <w:rPr>
          <w:sz w:val="20"/>
        </w:rPr>
        <w:t>(</w:t>
      </w:r>
      <w:r>
        <w:rPr>
          <w:i/>
          <w:sz w:val="21"/>
        </w:rPr>
        <w:t>"int $0x80"</w:t>
      </w:r>
      <w:r>
        <w:rPr>
          <w:sz w:val="20"/>
        </w:rPr>
        <w:t>::</w:t>
      </w:r>
      <w:r>
        <w:rPr>
          <w:i/>
          <w:sz w:val="21"/>
        </w:rPr>
        <w:t>"a"</w:t>
      </w:r>
      <w:r>
        <w:rPr>
          <w:i/>
          <w:spacing w:val="-77"/>
          <w:sz w:val="21"/>
        </w:rPr>
        <w:t> </w:t>
      </w:r>
      <w:r>
        <w:rPr>
          <w:spacing w:val="-12"/>
          <w:sz w:val="20"/>
        </w:rPr>
        <w:t>(</w:t>
      </w:r>
    </w:p>
    <w:p>
      <w:pPr>
        <w:pStyle w:val="BodyText"/>
        <w:tabs>
          <w:tab w:pos="2553" w:val="left" w:leader="none"/>
        </w:tabs>
        <w:spacing w:line="263" w:lineRule="exact" w:before="0"/>
        <w:ind w:left="152"/>
      </w:pPr>
      <w:r>
        <w:rPr/>
        <w:br w:type="column"/>
      </w:r>
      <w:r>
        <w:rPr>
          <w:color w:val="0000FF"/>
        </w:rPr>
        <w:t>NR_pause</w:t>
      </w:r>
      <w:r>
        <w:rPr/>
        <w:t>):</w:t>
      </w:r>
      <w:r>
        <w:rPr>
          <w:i/>
          <w:sz w:val="21"/>
        </w:rPr>
        <w:t>"ax"</w:t>
      </w:r>
      <w:r>
        <w:rPr/>
        <w:t>);</w:t>
        <w:tab/>
        <w:t>// syscall</w:t>
      </w:r>
      <w:r>
        <w:rPr>
          <w:spacing w:val="2"/>
        </w:rPr>
        <w:t> </w:t>
      </w:r>
      <w:r>
        <w:rPr/>
        <w:t>pause()</w:t>
      </w:r>
    </w:p>
    <w:p>
      <w:pPr>
        <w:spacing w:after="0" w:line="263" w:lineRule="exact"/>
        <w:sectPr>
          <w:type w:val="continuous"/>
          <w:pgSz w:w="11910" w:h="16840"/>
          <w:pgMar w:top="1360" w:bottom="1180" w:left="980" w:right="0"/>
          <w:cols w:num="3" w:equalWidth="0">
            <w:col w:w="694" w:space="1308"/>
            <w:col w:w="2754" w:space="45"/>
            <w:col w:w="6129"/>
          </w:cols>
        </w:sectPr>
      </w:pPr>
    </w:p>
    <w:p>
      <w:pPr>
        <w:pStyle w:val="BodyText"/>
      </w:pPr>
      <w:r>
        <w:rPr/>
        <w:t>// The printf() function produces formatting information and outputs it to the standard</w:t>
      </w:r>
    </w:p>
    <w:p>
      <w:pPr>
        <w:pStyle w:val="BodyText"/>
      </w:pPr>
      <w:r>
        <w:rPr/>
        <w:t>// output device stdout(1) for display. The parameter '*fmt' specifies the format used for</w:t>
      </w:r>
    </w:p>
    <w:p>
      <w:pPr>
        <w:pStyle w:val="BodyText"/>
        <w:spacing w:before="4"/>
      </w:pPr>
      <w:r>
        <w:rPr/>
        <w:t>// the output, see the standard C language book. The program uses vsprintf() to put the</w:t>
      </w:r>
    </w:p>
    <w:p>
      <w:pPr>
        <w:pStyle w:val="BodyText"/>
      </w:pPr>
      <w:r>
        <w:rPr/>
        <w:t>// formatted string into the printbuf buffer and then use write() to output the contents</w:t>
      </w:r>
    </w:p>
    <w:p>
      <w:pPr>
        <w:pStyle w:val="BodyText"/>
      </w:pPr>
      <w:r>
        <w:rPr/>
        <w:t>// to stdout. See the kernel/vsprintf.c for the implementation of vsprintf() function.</w:t>
      </w:r>
    </w:p>
    <w:p>
      <w:pPr>
        <w:pStyle w:val="BodyText"/>
        <w:spacing w:line="242" w:lineRule="auto"/>
        <w:ind w:left="152" w:right="6458"/>
      </w:pPr>
      <w:r>
        <w:rPr>
          <w:color w:val="0000FF"/>
          <w:u w:val="single" w:color="0000FF"/>
        </w:rPr>
        <w:t>179</w:t>
      </w:r>
      <w:r>
        <w:rPr>
          <w:color w:val="0000FF"/>
        </w:rPr>
        <w:t> </w:t>
      </w:r>
      <w:r>
        <w:rPr/>
        <w:t>static int</w:t>
      </w:r>
      <w:r>
        <w:rPr>
          <w:color w:val="0000FF"/>
        </w:rPr>
        <w:t> </w:t>
      </w:r>
      <w:r>
        <w:rPr>
          <w:color w:val="0000FF"/>
          <w:u w:val="single" w:color="0000FF"/>
        </w:rPr>
        <w:t>printf</w:t>
      </w:r>
      <w:r>
        <w:rPr/>
        <w:t>(const char *fmt, ...)</w:t>
      </w:r>
      <w:r>
        <w:rPr>
          <w:color w:val="0000FF"/>
          <w:u w:val="single" w:color="0000FF"/>
        </w:rPr>
        <w:t> 180</w:t>
      </w:r>
      <w:r>
        <w:rPr>
          <w:color w:val="0000FF"/>
        </w:rPr>
        <w:t> </w:t>
      </w:r>
      <w:r>
        <w:rPr/>
        <w:t>{</w:t>
      </w:r>
    </w:p>
    <w:p>
      <w:pPr>
        <w:pStyle w:val="ListParagraph"/>
        <w:numPr>
          <w:ilvl w:val="0"/>
          <w:numId w:val="109"/>
        </w:numPr>
        <w:tabs>
          <w:tab w:pos="1355" w:val="left" w:leader="none"/>
          <w:tab w:pos="1356" w:val="left" w:leader="none"/>
        </w:tabs>
        <w:spacing w:line="240" w:lineRule="auto" w:before="0" w:after="0"/>
        <w:ind w:left="1355" w:right="0" w:hanging="1204"/>
        <w:jc w:val="left"/>
        <w:rPr>
          <w:sz w:val="20"/>
        </w:rPr>
      </w:pPr>
      <w:r>
        <w:rPr>
          <w:color w:val="0000FF"/>
          <w:sz w:val="20"/>
          <w:u w:val="single" w:color="0000FF"/>
        </w:rPr>
        <w:t>va_list</w:t>
      </w:r>
      <w:r>
        <w:rPr>
          <w:color w:val="0000FF"/>
          <w:spacing w:val="-1"/>
          <w:sz w:val="20"/>
        </w:rPr>
        <w:t> </w:t>
      </w:r>
      <w:r>
        <w:rPr>
          <w:sz w:val="20"/>
        </w:rPr>
        <w:t>args;</w:t>
      </w:r>
    </w:p>
    <w:p>
      <w:pPr>
        <w:pStyle w:val="ListParagraph"/>
        <w:numPr>
          <w:ilvl w:val="0"/>
          <w:numId w:val="109"/>
        </w:numPr>
        <w:tabs>
          <w:tab w:pos="1355" w:val="left" w:leader="none"/>
          <w:tab w:pos="1356" w:val="left" w:leader="none"/>
        </w:tabs>
        <w:spacing w:line="244" w:lineRule="auto" w:before="3" w:after="0"/>
        <w:ind w:left="152" w:right="8970" w:firstLine="0"/>
        <w:jc w:val="left"/>
        <w:rPr>
          <w:sz w:val="20"/>
        </w:rPr>
      </w:pPr>
      <w:r>
        <w:rPr>
          <w:sz w:val="20"/>
        </w:rPr>
        <w:t>int </w:t>
      </w:r>
      <w:r>
        <w:rPr>
          <w:spacing w:val="-8"/>
          <w:sz w:val="20"/>
        </w:rPr>
        <w:t>i;</w:t>
      </w:r>
      <w:r>
        <w:rPr>
          <w:color w:val="0000FF"/>
          <w:spacing w:val="-8"/>
          <w:sz w:val="20"/>
          <w:u w:val="single" w:color="0000FF"/>
        </w:rPr>
        <w:t> </w:t>
      </w:r>
      <w:r>
        <w:rPr>
          <w:color w:val="0000FF"/>
          <w:sz w:val="20"/>
          <w:u w:val="single" w:color="0000FF"/>
        </w:rPr>
        <w:t>183</w:t>
      </w:r>
    </w:p>
    <w:p>
      <w:pPr>
        <w:pStyle w:val="ListParagraph"/>
        <w:numPr>
          <w:ilvl w:val="0"/>
          <w:numId w:val="110"/>
        </w:numPr>
        <w:tabs>
          <w:tab w:pos="1355" w:val="left" w:leader="none"/>
          <w:tab w:pos="1356" w:val="left" w:leader="none"/>
        </w:tabs>
        <w:spacing w:line="254" w:lineRule="exact" w:before="0" w:after="0"/>
        <w:ind w:left="1355" w:right="0" w:hanging="1204"/>
        <w:jc w:val="left"/>
        <w:rPr>
          <w:sz w:val="20"/>
        </w:rPr>
      </w:pPr>
      <w:r>
        <w:rPr>
          <w:color w:val="0000FF"/>
          <w:sz w:val="20"/>
          <w:u w:val="single" w:color="0000FF"/>
        </w:rPr>
        <w:t>va_start</w:t>
      </w:r>
      <w:r>
        <w:rPr>
          <w:sz w:val="20"/>
        </w:rPr>
        <w:t>(args, fmt);</w:t>
      </w:r>
    </w:p>
    <w:p>
      <w:pPr>
        <w:pStyle w:val="ListParagraph"/>
        <w:numPr>
          <w:ilvl w:val="0"/>
          <w:numId w:val="110"/>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write</w:t>
      </w:r>
      <w:r>
        <w:rPr>
          <w:sz w:val="20"/>
        </w:rPr>
        <w:t>(1,</w:t>
      </w:r>
      <w:r>
        <w:rPr>
          <w:color w:val="0000FF"/>
          <w:sz w:val="20"/>
          <w:u w:val="single" w:color="0000FF"/>
        </w:rPr>
        <w:t>printbuf</w:t>
      </w:r>
      <w:r>
        <w:rPr>
          <w:sz w:val="20"/>
        </w:rPr>
        <w:t>,i=</w:t>
      </w:r>
      <w:r>
        <w:rPr>
          <w:color w:val="0000FF"/>
          <w:sz w:val="20"/>
          <w:u w:val="single" w:color="0000FF"/>
        </w:rPr>
        <w:t>vsprintf</w:t>
      </w:r>
      <w:r>
        <w:rPr>
          <w:sz w:val="20"/>
        </w:rPr>
        <w:t>(</w:t>
      </w:r>
      <w:r>
        <w:rPr>
          <w:color w:val="0000FF"/>
          <w:sz w:val="20"/>
          <w:u w:val="single" w:color="0000FF"/>
        </w:rPr>
        <w:t>printbuf</w:t>
      </w:r>
      <w:r>
        <w:rPr>
          <w:sz w:val="20"/>
        </w:rPr>
        <w:t>, fmt,</w:t>
      </w:r>
      <w:r>
        <w:rPr>
          <w:spacing w:val="-1"/>
          <w:sz w:val="20"/>
        </w:rPr>
        <w:t> </w:t>
      </w:r>
      <w:r>
        <w:rPr>
          <w:sz w:val="20"/>
        </w:rPr>
        <w:t>args));</w:t>
      </w:r>
    </w:p>
    <w:p>
      <w:pPr>
        <w:pStyle w:val="ListParagraph"/>
        <w:numPr>
          <w:ilvl w:val="0"/>
          <w:numId w:val="110"/>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va_end</w:t>
      </w:r>
      <w:r>
        <w:rPr>
          <w:sz w:val="20"/>
        </w:rPr>
        <w:t>(args);</w:t>
      </w:r>
    </w:p>
    <w:p>
      <w:pPr>
        <w:pStyle w:val="ListParagraph"/>
        <w:numPr>
          <w:ilvl w:val="0"/>
          <w:numId w:val="110"/>
        </w:numPr>
        <w:tabs>
          <w:tab w:pos="1355" w:val="left" w:leader="none"/>
          <w:tab w:pos="1356" w:val="left" w:leader="none"/>
        </w:tabs>
        <w:spacing w:line="242" w:lineRule="auto" w:before="3" w:after="0"/>
        <w:ind w:left="152" w:right="8671" w:firstLine="0"/>
        <w:jc w:val="left"/>
        <w:rPr>
          <w:sz w:val="20"/>
        </w:rPr>
      </w:pPr>
      <w:r>
        <w:rPr>
          <w:sz w:val="20"/>
        </w:rPr>
        <w:t>return </w:t>
      </w:r>
      <w:r>
        <w:rPr>
          <w:spacing w:val="-8"/>
          <w:sz w:val="20"/>
        </w:rPr>
        <w:t>i;</w:t>
      </w:r>
      <w:r>
        <w:rPr>
          <w:color w:val="0000FF"/>
          <w:spacing w:val="-8"/>
          <w:sz w:val="20"/>
          <w:u w:val="single" w:color="0000FF"/>
        </w:rPr>
        <w:t> </w:t>
      </w:r>
      <w:r>
        <w:rPr>
          <w:color w:val="0000FF"/>
          <w:sz w:val="20"/>
          <w:u w:val="single" w:color="0000FF"/>
        </w:rPr>
        <w:t>188</w:t>
      </w:r>
      <w:r>
        <w:rPr>
          <w:color w:val="0000FF"/>
          <w:spacing w:val="-2"/>
          <w:sz w:val="20"/>
        </w:rPr>
        <w:t> </w:t>
      </w:r>
      <w:r>
        <w:rPr>
          <w:sz w:val="20"/>
        </w:rPr>
        <w:t>}</w:t>
      </w:r>
    </w:p>
    <w:p>
      <w:pPr>
        <w:pStyle w:val="BodyText"/>
        <w:spacing w:before="1"/>
        <w:ind w:left="152"/>
      </w:pPr>
      <w:r>
        <w:rPr>
          <w:color w:val="0000FF"/>
          <w:u w:val="single" w:color="0000FF"/>
        </w:rPr>
        <w:t>189</w:t>
      </w:r>
    </w:p>
    <w:p>
      <w:pPr>
        <w:pStyle w:val="BodyText"/>
        <w:spacing w:before="12"/>
        <w:ind w:left="0"/>
        <w:rPr>
          <w:sz w:val="14"/>
        </w:rPr>
      </w:pPr>
    </w:p>
    <w:p>
      <w:pPr>
        <w:pStyle w:val="BodyText"/>
        <w:spacing w:before="71"/>
      </w:pPr>
      <w:r>
        <w:rPr/>
        <w:t>// The init() function runs in the newly created process 1 (or init process). It first</w:t>
      </w:r>
    </w:p>
    <w:p>
      <w:pPr>
        <w:pStyle w:val="BodyText"/>
      </w:pPr>
      <w:r>
        <w:rPr/>
        <w:t>// initializes the environment of the first program to be executed (shell), then loads the</w:t>
      </w:r>
    </w:p>
    <w:p>
      <w:pPr>
        <w:pStyle w:val="BodyText"/>
      </w:pPr>
      <w:r>
        <w:rPr/>
        <w:t>// program as a login shell and executes it.</w:t>
      </w:r>
    </w:p>
    <w:p>
      <w:pPr>
        <w:pStyle w:val="BodyText"/>
        <w:ind w:left="152"/>
      </w:pPr>
      <w:r>
        <w:rPr>
          <w:color w:val="0000FF"/>
          <w:u w:val="single" w:color="0000FF"/>
        </w:rPr>
        <w:t>190</w:t>
      </w:r>
      <w:r>
        <w:rPr>
          <w:color w:val="0000FF"/>
        </w:rPr>
        <w:t> </w:t>
      </w:r>
      <w:r>
        <w:rPr/>
        <w:t>void</w:t>
      </w:r>
      <w:r>
        <w:rPr>
          <w:color w:val="0000FF"/>
        </w:rPr>
        <w:t> </w:t>
      </w:r>
      <w:r>
        <w:rPr>
          <w:color w:val="0000FF"/>
          <w:u w:val="single" w:color="0000FF"/>
        </w:rPr>
        <w:t>init</w:t>
      </w:r>
      <w:r>
        <w:rPr/>
        <w:t>(void)</w:t>
      </w:r>
    </w:p>
    <w:p>
      <w:pPr>
        <w:pStyle w:val="BodyText"/>
        <w:ind w:left="152"/>
      </w:pPr>
      <w:r>
        <w:rPr>
          <w:color w:val="0000FF"/>
          <w:u w:val="single" w:color="0000FF"/>
        </w:rPr>
        <w:t>191</w:t>
      </w:r>
      <w:r>
        <w:rPr>
          <w:color w:val="0000FF"/>
        </w:rPr>
        <w:t> </w:t>
      </w:r>
      <w:r>
        <w:rPr/>
        <w:t>{</w:t>
      </w:r>
    </w:p>
    <w:p>
      <w:pPr>
        <w:pStyle w:val="BodyText"/>
        <w:tabs>
          <w:tab w:pos="1355" w:val="left" w:leader="none"/>
        </w:tabs>
        <w:spacing w:line="244" w:lineRule="auto"/>
        <w:ind w:left="152" w:right="8570"/>
      </w:pPr>
      <w:r>
        <w:rPr>
          <w:color w:val="0000FF"/>
          <w:u w:val="single" w:color="0000FF"/>
        </w:rPr>
        <w:t>192</w:t>
      </w:r>
      <w:r>
        <w:rPr>
          <w:color w:val="0000FF"/>
        </w:rPr>
        <w:tab/>
      </w:r>
      <w:r>
        <w:rPr/>
        <w:t>int </w:t>
      </w:r>
      <w:r>
        <w:rPr>
          <w:spacing w:val="-3"/>
        </w:rPr>
        <w:t>pid,i;</w:t>
      </w:r>
      <w:r>
        <w:rPr>
          <w:color w:val="0000FF"/>
          <w:spacing w:val="-3"/>
          <w:u w:val="single" w:color="0000FF"/>
        </w:rPr>
        <w:t> </w:t>
      </w:r>
      <w:r>
        <w:rPr>
          <w:color w:val="0000FF"/>
          <w:u w:val="single" w:color="0000FF"/>
        </w:rPr>
        <w:t>193</w:t>
      </w:r>
    </w:p>
    <w:p>
      <w:pPr>
        <w:pStyle w:val="BodyText"/>
        <w:spacing w:line="255" w:lineRule="exact" w:before="0"/>
      </w:pPr>
      <w:r>
        <w:rPr/>
        <w:t>// setup() is a syscall that reads the hard disk parameters including the partition</w:t>
      </w:r>
    </w:p>
    <w:p>
      <w:pPr>
        <w:pStyle w:val="BodyText"/>
      </w:pPr>
      <w:r>
        <w:rPr/>
        <w:t>// table information and loads the virtual disk (if it exists) and installs the root</w:t>
      </w:r>
      <w:r>
        <w:rPr>
          <w:spacing w:val="-32"/>
        </w:rPr>
        <w:t> </w:t>
      </w:r>
      <w:r>
        <w:rPr/>
        <w:t>file</w:t>
      </w:r>
    </w:p>
    <w:p>
      <w:pPr>
        <w:pStyle w:val="BodyText"/>
      </w:pPr>
      <w:r>
        <w:rPr/>
        <w:t>// system device. This function is defined with a macro on line 25, and the</w:t>
      </w:r>
      <w:r>
        <w:rPr>
          <w:spacing w:val="-29"/>
        </w:rPr>
        <w:t> </w:t>
      </w:r>
      <w:r>
        <w:rPr/>
        <w:t>corresponding</w:t>
      </w:r>
    </w:p>
    <w:p>
      <w:pPr>
        <w:pStyle w:val="BodyText"/>
      </w:pPr>
      <w:r>
        <w:rPr/>
        <w:t>// function is sys_setup(). See kernel/blk_drv/hd.c, line 74 for its implementation.</w:t>
      </w:r>
    </w:p>
    <w:p>
      <w:pPr>
        <w:pStyle w:val="ListParagraph"/>
        <w:numPr>
          <w:ilvl w:val="0"/>
          <w:numId w:val="111"/>
        </w:numPr>
        <w:tabs>
          <w:tab w:pos="1355" w:val="left" w:leader="none"/>
          <w:tab w:pos="1356" w:val="left" w:leader="none"/>
        </w:tabs>
        <w:spacing w:line="240" w:lineRule="auto" w:before="3" w:after="0"/>
        <w:ind w:left="1355" w:right="0" w:hanging="1204"/>
        <w:jc w:val="left"/>
        <w:rPr>
          <w:sz w:val="20"/>
        </w:rPr>
      </w:pPr>
      <w:r>
        <w:rPr>
          <w:sz w:val="20"/>
        </w:rPr>
        <w:t>setup((void *)</w:t>
      </w:r>
      <w:r>
        <w:rPr>
          <w:spacing w:val="-1"/>
          <w:sz w:val="20"/>
        </w:rPr>
        <w:t> </w:t>
      </w:r>
      <w:r>
        <w:rPr>
          <w:sz w:val="20"/>
        </w:rPr>
        <w:t>&amp;</w:t>
      </w:r>
      <w:r>
        <w:rPr>
          <w:color w:val="0000FF"/>
          <w:sz w:val="20"/>
          <w:u w:val="single" w:color="0000FF"/>
        </w:rPr>
        <w:t>drive_info</w:t>
      </w:r>
      <w:r>
        <w:rPr>
          <w:sz w:val="20"/>
        </w:rPr>
        <w:t>);</w:t>
      </w:r>
    </w:p>
    <w:p>
      <w:pPr>
        <w:pStyle w:val="BodyText"/>
        <w:spacing w:before="11"/>
        <w:ind w:left="0"/>
        <w:rPr>
          <w:sz w:val="14"/>
        </w:rPr>
      </w:pPr>
    </w:p>
    <w:p>
      <w:pPr>
        <w:pStyle w:val="BodyText"/>
        <w:spacing w:before="72"/>
      </w:pPr>
      <w:r>
        <w:rPr/>
        <w:t>// The terminal console device "/dev/tty0" is opened in read/write mode. Since this is</w:t>
      </w:r>
      <w:r>
        <w:rPr>
          <w:spacing w:val="-20"/>
        </w:rPr>
        <w:t> </w:t>
      </w:r>
      <w:r>
        <w:rPr/>
        <w:t>the</w:t>
      </w:r>
    </w:p>
    <w:p>
      <w:pPr>
        <w:pStyle w:val="BodyText"/>
      </w:pPr>
      <w:r>
        <w:rPr/>
        <w:t>// first time the system opened a file, the resulting file handle number (file</w:t>
      </w:r>
      <w:r>
        <w:rPr>
          <w:spacing w:val="-28"/>
        </w:rPr>
        <w:t> </w:t>
      </w:r>
      <w:r>
        <w:rPr/>
        <w:t>descriptor)</w:t>
      </w:r>
    </w:p>
    <w:p>
      <w:pPr>
        <w:pStyle w:val="BodyText"/>
      </w:pPr>
      <w:r>
        <w:rPr/>
        <w:t>// is definitely 0. The file handle (0) corresponds to the default console standard input</w:t>
      </w:r>
    </w:p>
    <w:p>
      <w:pPr>
        <w:pStyle w:val="BodyText"/>
      </w:pPr>
      <w:r>
        <w:rPr/>
        <w:t>// device stdin of the UNIX-like operating system. It is copied here and opened separately</w:t>
      </w:r>
    </w:p>
    <w:p>
      <w:pPr>
        <w:pStyle w:val="BodyText"/>
      </w:pPr>
      <w:r>
        <w:rPr/>
        <w:t>// in read and write to produce a standard output handle stdout (1) and a standard error</w:t>
      </w:r>
    </w:p>
    <w:p>
      <w:pPr>
        <w:pStyle w:val="BodyText"/>
      </w:pPr>
      <w:r>
        <w:rPr/>
        <w:t>// output handle stderr (2). The "(void)" prefix in front of the function is used to force</w:t>
      </w:r>
    </w:p>
    <w:p>
      <w:pPr>
        <w:pStyle w:val="BodyText"/>
        <w:spacing w:line="253" w:lineRule="exact" w:before="5"/>
      </w:pPr>
      <w:r>
        <w:rPr/>
        <w:t>// the function to return no value.</w:t>
      </w:r>
    </w:p>
    <w:p>
      <w:pPr>
        <w:pStyle w:val="ListParagraph"/>
        <w:numPr>
          <w:ilvl w:val="0"/>
          <w:numId w:val="111"/>
        </w:numPr>
        <w:tabs>
          <w:tab w:pos="1355" w:val="left" w:leader="none"/>
          <w:tab w:pos="1356" w:val="left" w:leader="none"/>
        </w:tabs>
        <w:spacing w:line="266" w:lineRule="exact" w:before="0" w:after="0"/>
        <w:ind w:left="1355" w:right="0" w:hanging="1204"/>
        <w:jc w:val="left"/>
        <w:rPr>
          <w:sz w:val="20"/>
        </w:rPr>
      </w:pPr>
      <w:r>
        <w:rPr>
          <w:sz w:val="20"/>
        </w:rPr>
        <w:t>(void)</w:t>
      </w:r>
      <w:r>
        <w:rPr>
          <w:color w:val="0000FF"/>
          <w:spacing w:val="-2"/>
          <w:sz w:val="20"/>
        </w:rPr>
        <w:t> </w:t>
      </w:r>
      <w:r>
        <w:rPr>
          <w:color w:val="0000FF"/>
          <w:sz w:val="20"/>
          <w:u w:val="single" w:color="0000FF"/>
        </w:rPr>
        <w:t>open</w:t>
      </w:r>
      <w:r>
        <w:rPr>
          <w:sz w:val="20"/>
        </w:rPr>
        <w:t>(</w:t>
      </w:r>
      <w:r>
        <w:rPr>
          <w:i/>
          <w:sz w:val="21"/>
        </w:rPr>
        <w:t>"/dev/tty1"</w:t>
      </w:r>
      <w:r>
        <w:rPr>
          <w:sz w:val="20"/>
        </w:rPr>
        <w:t>,</w:t>
      </w:r>
      <w:r>
        <w:rPr>
          <w:color w:val="0000FF"/>
          <w:sz w:val="20"/>
          <w:u w:val="single" w:color="0000FF"/>
        </w:rPr>
        <w:t>O_RDWR</w:t>
      </w:r>
      <w:r>
        <w:rPr>
          <w:sz w:val="20"/>
        </w:rPr>
        <w:t>,0);</w:t>
      </w:r>
    </w:p>
    <w:p>
      <w:pPr>
        <w:pStyle w:val="ListParagraph"/>
        <w:numPr>
          <w:ilvl w:val="0"/>
          <w:numId w:val="111"/>
        </w:numPr>
        <w:tabs>
          <w:tab w:pos="1355" w:val="left" w:leader="none"/>
          <w:tab w:pos="1356" w:val="left" w:leader="none"/>
          <w:tab w:pos="4056" w:val="left" w:leader="none"/>
        </w:tabs>
        <w:spacing w:line="240" w:lineRule="auto" w:before="0" w:after="0"/>
        <w:ind w:left="1355" w:right="0" w:hanging="1204"/>
        <w:jc w:val="left"/>
        <w:rPr>
          <w:sz w:val="20"/>
        </w:rPr>
      </w:pPr>
      <w:r>
        <w:rPr>
          <w:sz w:val="20"/>
        </w:rPr>
        <w:t>(void)</w:t>
      </w:r>
      <w:r>
        <w:rPr>
          <w:color w:val="0000FF"/>
          <w:spacing w:val="-4"/>
          <w:sz w:val="20"/>
        </w:rPr>
        <w:t> </w:t>
      </w:r>
      <w:r>
        <w:rPr>
          <w:color w:val="0000FF"/>
          <w:sz w:val="20"/>
          <w:u w:val="single" w:color="0000FF"/>
        </w:rPr>
        <w:t>dup</w:t>
      </w:r>
      <w:r>
        <w:rPr>
          <w:sz w:val="20"/>
        </w:rPr>
        <w:t>(0);</w:t>
        <w:tab/>
        <w:t>// duplicate file handle 0 to produce stdout</w:t>
      </w:r>
      <w:r>
        <w:rPr>
          <w:spacing w:val="-20"/>
          <w:sz w:val="20"/>
        </w:rPr>
        <w:t> </w:t>
      </w:r>
      <w:r>
        <w:rPr>
          <w:sz w:val="20"/>
        </w:rPr>
        <w:t>(1).</w:t>
      </w:r>
    </w:p>
    <w:p>
      <w:pPr>
        <w:pStyle w:val="ListParagraph"/>
        <w:numPr>
          <w:ilvl w:val="0"/>
          <w:numId w:val="111"/>
        </w:numPr>
        <w:tabs>
          <w:tab w:pos="1355" w:val="left" w:leader="none"/>
          <w:tab w:pos="1356" w:val="left" w:leader="none"/>
          <w:tab w:pos="4056" w:val="left" w:leader="none"/>
        </w:tabs>
        <w:spacing w:line="240" w:lineRule="auto" w:before="3" w:after="0"/>
        <w:ind w:left="1355" w:right="0" w:hanging="1204"/>
        <w:jc w:val="left"/>
        <w:rPr>
          <w:sz w:val="20"/>
        </w:rPr>
      </w:pPr>
      <w:r>
        <w:rPr>
          <w:sz w:val="20"/>
        </w:rPr>
        <w:t>(void)</w:t>
      </w:r>
      <w:r>
        <w:rPr>
          <w:color w:val="0000FF"/>
          <w:spacing w:val="-3"/>
          <w:sz w:val="20"/>
        </w:rPr>
        <w:t> </w:t>
      </w:r>
      <w:r>
        <w:rPr>
          <w:color w:val="0000FF"/>
          <w:sz w:val="20"/>
          <w:u w:val="single" w:color="0000FF"/>
        </w:rPr>
        <w:t>dup</w:t>
      </w:r>
      <w:r>
        <w:rPr>
          <w:sz w:val="20"/>
        </w:rPr>
        <w:t>(0);</w:t>
        <w:tab/>
        <w:t>// duplicate file handle 0 to produce stderr</w:t>
      </w:r>
      <w:r>
        <w:rPr>
          <w:spacing w:val="-21"/>
          <w:sz w:val="20"/>
        </w:rPr>
        <w:t> </w:t>
      </w:r>
      <w:r>
        <w:rPr>
          <w:sz w:val="20"/>
        </w:rPr>
        <w:t>(2).</w:t>
      </w:r>
    </w:p>
    <w:p>
      <w:pPr>
        <w:spacing w:after="0" w:line="240" w:lineRule="auto"/>
        <w:jc w:val="left"/>
        <w:rPr>
          <w:sz w:val="20"/>
        </w:rPr>
        <w:sectPr>
          <w:type w:val="continuous"/>
          <w:pgSz w:w="11910" w:h="16840"/>
          <w:pgMar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8488"/>
      </w:tblGrid>
      <w:tr>
        <w:trPr>
          <w:trHeight w:val="484" w:hRule="atLeast"/>
        </w:trPr>
        <w:tc>
          <w:tcPr>
            <w:tcW w:w="397" w:type="dxa"/>
          </w:tcPr>
          <w:p>
            <w:pPr>
              <w:pStyle w:val="TableParagraph"/>
              <w:spacing w:before="0"/>
              <w:rPr>
                <w:rFonts w:ascii="Times New Roman"/>
                <w:sz w:val="18"/>
              </w:rPr>
            </w:pPr>
          </w:p>
        </w:tc>
        <w:tc>
          <w:tcPr>
            <w:tcW w:w="297" w:type="dxa"/>
          </w:tcPr>
          <w:p>
            <w:pPr>
              <w:pStyle w:val="TableParagraph"/>
              <w:spacing w:line="227" w:lineRule="exact" w:before="0"/>
              <w:ind w:left="44"/>
              <w:rPr>
                <w:sz w:val="20"/>
              </w:rPr>
            </w:pPr>
            <w:r>
              <w:rPr>
                <w:sz w:val="20"/>
              </w:rPr>
              <w:t>//</w:t>
            </w:r>
          </w:p>
          <w:p>
            <w:pPr>
              <w:pStyle w:val="TableParagraph"/>
              <w:spacing w:line="233" w:lineRule="exact" w:before="3"/>
              <w:ind w:left="44"/>
              <w:rPr>
                <w:sz w:val="20"/>
              </w:rPr>
            </w:pPr>
            <w:r>
              <w:rPr>
                <w:sz w:val="20"/>
              </w:rPr>
              <w:t>//</w:t>
            </w:r>
          </w:p>
        </w:tc>
        <w:tc>
          <w:tcPr>
            <w:tcW w:w="8488" w:type="dxa"/>
          </w:tcPr>
          <w:p>
            <w:pPr>
              <w:pStyle w:val="TableParagraph"/>
              <w:spacing w:line="227" w:lineRule="exact" w:before="0"/>
              <w:ind w:left="50"/>
              <w:rPr>
                <w:sz w:val="20"/>
              </w:rPr>
            </w:pPr>
            <w:r>
              <w:rPr>
                <w:sz w:val="20"/>
              </w:rPr>
              <w:t>Print the buffer blocks (1024 bytes per block) and total number of bytes, as well as</w:t>
            </w:r>
          </w:p>
          <w:p>
            <w:pPr>
              <w:pStyle w:val="TableParagraph"/>
              <w:spacing w:line="233" w:lineRule="exact" w:before="3"/>
              <w:ind w:left="50"/>
              <w:rPr>
                <w:sz w:val="20"/>
              </w:rPr>
            </w:pPr>
            <w:r>
              <w:rPr>
                <w:sz w:val="20"/>
              </w:rPr>
              <w:t>free bytes in the main memory area.</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198</w:t>
            </w:r>
          </w:p>
        </w:tc>
        <w:tc>
          <w:tcPr>
            <w:tcW w:w="297" w:type="dxa"/>
          </w:tcPr>
          <w:p>
            <w:pPr>
              <w:pStyle w:val="TableParagraph"/>
              <w:spacing w:before="0"/>
              <w:rPr>
                <w:rFonts w:ascii="Times New Roman"/>
                <w:sz w:val="18"/>
              </w:rPr>
            </w:pPr>
          </w:p>
        </w:tc>
        <w:tc>
          <w:tcPr>
            <w:tcW w:w="8488" w:type="dxa"/>
          </w:tcPr>
          <w:p>
            <w:pPr>
              <w:pStyle w:val="TableParagraph"/>
              <w:spacing w:line="245" w:lineRule="exact" w:before="0"/>
              <w:ind w:left="558"/>
              <w:rPr>
                <w:sz w:val="20"/>
              </w:rPr>
            </w:pPr>
            <w:r>
              <w:rPr>
                <w:color w:val="0000FF"/>
                <w:sz w:val="20"/>
                <w:u w:val="single" w:color="0000FF"/>
              </w:rPr>
              <w:t>printf</w:t>
            </w:r>
            <w:r>
              <w:rPr>
                <w:sz w:val="20"/>
              </w:rPr>
              <w:t>(</w:t>
            </w:r>
            <w:r>
              <w:rPr>
                <w:i/>
                <w:sz w:val="21"/>
              </w:rPr>
              <w:t>"%d buffers = %d bytes buffer</w:t>
            </w:r>
            <w:r>
              <w:rPr>
                <w:i/>
                <w:spacing w:val="-73"/>
                <w:sz w:val="21"/>
              </w:rPr>
              <w:t> </w:t>
            </w:r>
            <w:r>
              <w:rPr>
                <w:i/>
                <w:sz w:val="21"/>
              </w:rPr>
              <w:t>space\n\r"</w:t>
            </w:r>
            <w:r>
              <w:rPr>
                <w:sz w:val="20"/>
              </w:rPr>
              <w:t>,</w:t>
            </w:r>
            <w:r>
              <w:rPr>
                <w:color w:val="0000FF"/>
                <w:sz w:val="20"/>
                <w:u w:val="single" w:color="0000FF"/>
              </w:rPr>
              <w:t>NR_BUFFERS</w:t>
            </w:r>
            <w:r>
              <w:rPr>
                <w:sz w:val="20"/>
              </w:rPr>
              <w:t>,</w:t>
            </w:r>
          </w:p>
        </w:tc>
      </w:tr>
      <w:tr>
        <w:trPr>
          <w:trHeight w:val="228" w:hRule="atLeast"/>
        </w:trPr>
        <w:tc>
          <w:tcPr>
            <w:tcW w:w="397" w:type="dxa"/>
          </w:tcPr>
          <w:p>
            <w:pPr>
              <w:pStyle w:val="TableParagraph"/>
              <w:spacing w:line="208" w:lineRule="exact" w:before="0"/>
              <w:ind w:left="30" w:right="25"/>
              <w:jc w:val="center"/>
              <w:rPr>
                <w:sz w:val="20"/>
              </w:rPr>
            </w:pPr>
            <w:r>
              <w:rPr>
                <w:color w:val="0000FF"/>
                <w:sz w:val="20"/>
                <w:u w:val="single" w:color="0000FF"/>
              </w:rPr>
              <w:t>199</w:t>
            </w:r>
          </w:p>
        </w:tc>
        <w:tc>
          <w:tcPr>
            <w:tcW w:w="297" w:type="dxa"/>
          </w:tcPr>
          <w:p>
            <w:pPr>
              <w:pStyle w:val="TableParagraph"/>
              <w:spacing w:before="0"/>
              <w:rPr>
                <w:rFonts w:ascii="Times New Roman"/>
                <w:sz w:val="16"/>
              </w:rPr>
            </w:pPr>
          </w:p>
        </w:tc>
        <w:tc>
          <w:tcPr>
            <w:tcW w:w="8488" w:type="dxa"/>
          </w:tcPr>
          <w:p>
            <w:pPr>
              <w:pStyle w:val="TableParagraph"/>
              <w:spacing w:line="208" w:lineRule="exact" w:before="0"/>
              <w:ind w:left="1358"/>
              <w:rPr>
                <w:sz w:val="20"/>
              </w:rPr>
            </w:pPr>
            <w:r>
              <w:rPr>
                <w:color w:val="0000FF"/>
                <w:sz w:val="20"/>
                <w:u w:val="single" w:color="0000FF"/>
              </w:rPr>
              <w:t>NR_BUFFERS</w:t>
            </w:r>
            <w:r>
              <w:rPr>
                <w:sz w:val="20"/>
              </w:rPr>
              <w:t>*</w:t>
            </w:r>
            <w:r>
              <w:rPr>
                <w:color w:val="0000FF"/>
                <w:sz w:val="20"/>
                <w:u w:val="single" w:color="0000FF"/>
              </w:rPr>
              <w:t>BLOCK_SIZE</w:t>
            </w:r>
            <w:r>
              <w:rPr>
                <w:sz w:val="20"/>
              </w:rPr>
              <w:t>);</w:t>
            </w:r>
          </w:p>
        </w:tc>
      </w:tr>
    </w:tbl>
    <w:p>
      <w:pPr>
        <w:pStyle w:val="ListParagraph"/>
        <w:numPr>
          <w:ilvl w:val="0"/>
          <w:numId w:val="112"/>
        </w:numPr>
        <w:tabs>
          <w:tab w:pos="1355" w:val="left" w:leader="none"/>
          <w:tab w:pos="1356" w:val="left" w:leader="none"/>
        </w:tabs>
        <w:spacing w:line="240" w:lineRule="auto" w:before="21" w:after="0"/>
        <w:ind w:left="1355" w:right="0" w:hanging="1204"/>
        <w:jc w:val="left"/>
        <w:rPr>
          <w:sz w:val="20"/>
        </w:rPr>
      </w:pPr>
      <w:r>
        <w:rPr>
          <w:color w:val="0000FF"/>
          <w:sz w:val="20"/>
          <w:u w:val="single" w:color="0000FF"/>
        </w:rPr>
        <w:t>printf</w:t>
      </w:r>
      <w:r>
        <w:rPr>
          <w:sz w:val="20"/>
        </w:rPr>
        <w:t>(</w:t>
      </w:r>
      <w:r>
        <w:rPr>
          <w:i/>
          <w:sz w:val="21"/>
        </w:rPr>
        <w:t>"Free mem: %d</w:t>
      </w:r>
      <w:r>
        <w:rPr>
          <w:i/>
          <w:spacing w:val="-25"/>
          <w:sz w:val="21"/>
        </w:rPr>
        <w:t> </w:t>
      </w:r>
      <w:r>
        <w:rPr>
          <w:i/>
          <w:sz w:val="21"/>
        </w:rPr>
        <w:t>bytes\n\r"</w:t>
      </w:r>
      <w:r>
        <w:rPr>
          <w:sz w:val="20"/>
        </w:rPr>
        <w:t>,</w:t>
      </w:r>
      <w:r>
        <w:rPr>
          <w:color w:val="0000FF"/>
          <w:sz w:val="20"/>
          <w:u w:val="single" w:color="0000FF"/>
        </w:rPr>
        <w:t>memory_end</w:t>
      </w:r>
      <w:r>
        <w:rPr>
          <w:sz w:val="20"/>
        </w:rPr>
        <w:t>-</w:t>
      </w:r>
      <w:r>
        <w:rPr>
          <w:color w:val="0000FF"/>
          <w:sz w:val="20"/>
          <w:u w:val="single" w:color="0000FF"/>
        </w:rPr>
        <w:t>main_memory_start</w:t>
      </w:r>
      <w:r>
        <w:rPr>
          <w:sz w:val="20"/>
        </w:rPr>
        <w:t>);</w:t>
      </w:r>
    </w:p>
    <w:p>
      <w:pPr>
        <w:pStyle w:val="BodyText"/>
        <w:spacing w:before="9"/>
        <w:ind w:left="0"/>
        <w:rPr>
          <w:sz w:val="14"/>
        </w:rPr>
      </w:pPr>
    </w:p>
    <w:p>
      <w:pPr>
        <w:pStyle w:val="BodyText"/>
        <w:spacing w:before="71"/>
      </w:pPr>
      <w:r>
        <w:rPr/>
        <w:t>// Next create a child process (task 2) and run the commands in the /etc/rc file in</w:t>
      </w:r>
      <w:r>
        <w:rPr>
          <w:spacing w:val="-26"/>
        </w:rPr>
        <w:t> </w:t>
      </w:r>
      <w:r>
        <w:rPr/>
        <w:t>that</w:t>
      </w:r>
    </w:p>
    <w:p>
      <w:pPr>
        <w:pStyle w:val="BodyText"/>
        <w:spacing w:before="6"/>
      </w:pPr>
      <w:r>
        <w:rPr/>
        <w:t>// child process. For the child process being created, fork() will return 0, and for</w:t>
      </w:r>
      <w:r>
        <w:rPr>
          <w:spacing w:val="-30"/>
        </w:rPr>
        <w:t> </w:t>
      </w:r>
      <w:r>
        <w:rPr/>
        <w:t>the</w:t>
      </w:r>
    </w:p>
    <w:p>
      <w:pPr>
        <w:pStyle w:val="BodyText"/>
      </w:pPr>
      <w:r>
        <w:rPr/>
        <w:t>// original process it will return the process number pid of the child process. So</w:t>
      </w:r>
      <w:r>
        <w:rPr>
          <w:spacing w:val="-30"/>
        </w:rPr>
        <w:t> </w:t>
      </w:r>
      <w:r>
        <w:rPr/>
        <w:t>lines</w:t>
      </w:r>
    </w:p>
    <w:p>
      <w:pPr>
        <w:pStyle w:val="BodyText"/>
      </w:pPr>
      <w:r>
        <w:rPr/>
        <w:t>// 202-206 are the code that is executed in the child process. The child process code</w:t>
      </w:r>
    </w:p>
    <w:p>
      <w:pPr>
        <w:pStyle w:val="BodyText"/>
      </w:pPr>
      <w:r>
        <w:rPr/>
        <w:t>// first redirects the standard input (stdin) to the /etc/rc file, then runs the /bin/sh</w:t>
      </w:r>
    </w:p>
    <w:p>
      <w:pPr>
        <w:pStyle w:val="BodyText"/>
      </w:pPr>
      <w:r>
        <w:rPr/>
        <w:t>// program with the execve().The program reads the commands in the rc file from stdin and</w:t>
      </w:r>
    </w:p>
    <w:p>
      <w:pPr>
        <w:pStyle w:val="BodyText"/>
      </w:pPr>
      <w:r>
        <w:rPr/>
        <w:t>// executes them in an interpreted manner. The parameters and environment variables used</w:t>
      </w:r>
    </w:p>
    <w:p>
      <w:pPr>
        <w:pStyle w:val="BodyText"/>
        <w:spacing w:before="2"/>
      </w:pPr>
      <w:r>
        <w:rPr/>
        <w:t>// by the sh are given by the argv_rc and envp_rc arrays, respectively.</w:t>
      </w:r>
    </w:p>
    <w:p>
      <w:pPr>
        <w:pStyle w:val="BodyText"/>
        <w:spacing w:before="4"/>
      </w:pPr>
      <w:r>
        <w:rPr/>
        <w:t>// Closing handle 0 and immediately opening the /etc/rc file redirects the standard input</w:t>
      </w:r>
    </w:p>
    <w:p>
      <w:pPr>
        <w:pStyle w:val="BodyText"/>
      </w:pPr>
      <w:r>
        <w:rPr/>
        <w:t>// stdin to the /etc/rc file. This allows you to read the contents of the /etc/rc file</w:t>
      </w:r>
    </w:p>
    <w:p>
      <w:pPr>
        <w:pStyle w:val="BodyText"/>
      </w:pPr>
      <w:r>
        <w:rPr/>
        <w:t>// through a console read operation. Since sh runs non-interactively, it will exit</w:t>
      </w:r>
    </w:p>
    <w:p>
      <w:pPr>
        <w:pStyle w:val="BodyText"/>
      </w:pPr>
      <w:r>
        <w:rPr/>
        <w:t>// immediately after executing the rc file, and process 2 will end. For a description of</w:t>
      </w:r>
    </w:p>
    <w:p>
      <w:pPr>
        <w:pStyle w:val="BodyText"/>
      </w:pPr>
      <w:r>
        <w:rPr/>
        <w:t>// the execve(), see the fs/exec.c program, line 207. Error code when function _exit()</w:t>
      </w:r>
    </w:p>
    <w:p>
      <w:pPr>
        <w:pStyle w:val="BodyText"/>
      </w:pPr>
      <w:r>
        <w:rPr/>
        <w:t>// exits: 1- Operation is not permited; 2-File or directory does not exist.</w:t>
      </w:r>
    </w:p>
    <w:p>
      <w:pPr>
        <w:pStyle w:val="ListParagraph"/>
        <w:numPr>
          <w:ilvl w:val="0"/>
          <w:numId w:val="112"/>
        </w:numPr>
        <w:tabs>
          <w:tab w:pos="1355" w:val="left" w:leader="none"/>
          <w:tab w:pos="1356" w:val="left" w:leader="none"/>
        </w:tabs>
        <w:spacing w:line="240" w:lineRule="auto" w:before="3" w:after="0"/>
        <w:ind w:left="1355" w:right="0" w:hanging="1204"/>
        <w:jc w:val="left"/>
        <w:rPr>
          <w:sz w:val="20"/>
        </w:rPr>
      </w:pPr>
      <w:r>
        <w:rPr>
          <w:sz w:val="20"/>
        </w:rPr>
        <w:t>if (!(pid=</w:t>
      </w:r>
      <w:r>
        <w:rPr>
          <w:color w:val="0000FF"/>
          <w:sz w:val="20"/>
          <w:u w:val="single" w:color="0000FF"/>
        </w:rPr>
        <w:t>fork</w:t>
      </w:r>
      <w:r>
        <w:rPr>
          <w:sz w:val="20"/>
        </w:rPr>
        <w:t>()))</w:t>
      </w:r>
      <w:r>
        <w:rPr>
          <w:spacing w:val="-1"/>
          <w:sz w:val="20"/>
        </w:rPr>
        <w:t> </w:t>
      </w:r>
      <w:r>
        <w:rPr>
          <w:sz w:val="20"/>
        </w:rPr>
        <w:t>{</w:t>
      </w:r>
    </w:p>
    <w:p>
      <w:pPr>
        <w:pStyle w:val="ListParagraph"/>
        <w:numPr>
          <w:ilvl w:val="0"/>
          <w:numId w:val="112"/>
        </w:numPr>
        <w:tabs>
          <w:tab w:pos="2154" w:val="left" w:leader="none"/>
          <w:tab w:pos="2155" w:val="left" w:leader="none"/>
        </w:tabs>
        <w:spacing w:line="253" w:lineRule="exact" w:before="5" w:after="0"/>
        <w:ind w:left="2154" w:right="0" w:hanging="2003"/>
        <w:jc w:val="left"/>
        <w:rPr>
          <w:sz w:val="20"/>
        </w:rPr>
      </w:pPr>
      <w:r>
        <w:rPr>
          <w:color w:val="0000FF"/>
          <w:sz w:val="20"/>
          <w:u w:val="single" w:color="0000FF"/>
        </w:rPr>
        <w:t>close</w:t>
      </w:r>
      <w:r>
        <w:rPr>
          <w:sz w:val="20"/>
        </w:rPr>
        <w:t>(0);</w:t>
      </w:r>
    </w:p>
    <w:p>
      <w:pPr>
        <w:pStyle w:val="ListParagraph"/>
        <w:numPr>
          <w:ilvl w:val="0"/>
          <w:numId w:val="112"/>
        </w:numPr>
        <w:tabs>
          <w:tab w:pos="2154" w:val="left" w:leader="none"/>
          <w:tab w:pos="2155" w:val="left" w:leader="none"/>
        </w:tabs>
        <w:spacing w:line="266" w:lineRule="exact" w:before="0" w:after="0"/>
        <w:ind w:left="2154" w:right="0" w:hanging="2003"/>
        <w:jc w:val="left"/>
        <w:rPr>
          <w:sz w:val="20"/>
        </w:rPr>
      </w:pPr>
      <w:r>
        <w:rPr>
          <w:sz w:val="20"/>
        </w:rPr>
        <w:t>if</w:t>
      </w:r>
      <w:r>
        <w:rPr>
          <w:spacing w:val="-2"/>
          <w:sz w:val="20"/>
        </w:rPr>
        <w:t> </w:t>
      </w:r>
      <w:r>
        <w:rPr>
          <w:sz w:val="20"/>
        </w:rPr>
        <w:t>(</w:t>
      </w:r>
      <w:r>
        <w:rPr>
          <w:color w:val="0000FF"/>
          <w:sz w:val="20"/>
          <w:u w:val="single" w:color="0000FF"/>
        </w:rPr>
        <w:t>open</w:t>
      </w:r>
      <w:r>
        <w:rPr>
          <w:sz w:val="20"/>
        </w:rPr>
        <w:t>(</w:t>
      </w:r>
      <w:r>
        <w:rPr>
          <w:i/>
          <w:sz w:val="21"/>
        </w:rPr>
        <w:t>"/etc/rc"</w:t>
      </w:r>
      <w:r>
        <w:rPr>
          <w:sz w:val="20"/>
        </w:rPr>
        <w:t>,</w:t>
      </w:r>
      <w:r>
        <w:rPr>
          <w:color w:val="0000FF"/>
          <w:sz w:val="20"/>
          <w:u w:val="single" w:color="0000FF"/>
        </w:rPr>
        <w:t>O_RDONLY</w:t>
      </w:r>
      <w:r>
        <w:rPr>
          <w:sz w:val="20"/>
        </w:rPr>
        <w:t>,0))</w:t>
      </w:r>
    </w:p>
    <w:p>
      <w:pPr>
        <w:pStyle w:val="ListParagraph"/>
        <w:numPr>
          <w:ilvl w:val="0"/>
          <w:numId w:val="112"/>
        </w:numPr>
        <w:tabs>
          <w:tab w:pos="2954" w:val="left" w:leader="none"/>
          <w:tab w:pos="2955" w:val="left" w:leader="none"/>
          <w:tab w:pos="5856" w:val="left" w:leader="none"/>
        </w:tabs>
        <w:spacing w:line="253" w:lineRule="exact" w:before="0" w:after="0"/>
        <w:ind w:left="2954" w:right="0" w:hanging="2803"/>
        <w:jc w:val="left"/>
        <w:rPr>
          <w:sz w:val="20"/>
        </w:rPr>
      </w:pPr>
      <w:r>
        <w:rPr>
          <w:color w:val="0000FF"/>
          <w:sz w:val="20"/>
          <w:u w:val="single" w:color="0000FF"/>
        </w:rPr>
        <w:t>_exit</w:t>
      </w:r>
      <w:r>
        <w:rPr>
          <w:sz w:val="20"/>
        </w:rPr>
        <w:t>(1);</w:t>
        <w:tab/>
        <w:t>// open failed, (lib/_exit.c,10)</w:t>
      </w:r>
    </w:p>
    <w:p>
      <w:pPr>
        <w:pStyle w:val="ListParagraph"/>
        <w:numPr>
          <w:ilvl w:val="0"/>
          <w:numId w:val="112"/>
        </w:numPr>
        <w:tabs>
          <w:tab w:pos="2154" w:val="left" w:leader="none"/>
          <w:tab w:pos="2155" w:val="left" w:leader="none"/>
          <w:tab w:pos="5856" w:val="left" w:leader="none"/>
        </w:tabs>
        <w:spacing w:line="266" w:lineRule="exact" w:before="0" w:after="0"/>
        <w:ind w:left="2154" w:right="0" w:hanging="2003"/>
        <w:jc w:val="left"/>
        <w:rPr>
          <w:sz w:val="20"/>
        </w:rPr>
      </w:pPr>
      <w:r>
        <w:rPr>
          <w:color w:val="0000FF"/>
          <w:sz w:val="20"/>
          <w:u w:val="single" w:color="0000FF"/>
        </w:rPr>
        <w:t>execve</w:t>
      </w:r>
      <w:r>
        <w:rPr>
          <w:sz w:val="20"/>
        </w:rPr>
        <w:t>(</w:t>
      </w:r>
      <w:r>
        <w:rPr>
          <w:i/>
          <w:sz w:val="21"/>
        </w:rPr>
        <w:t>"/bin/sh"</w:t>
      </w:r>
      <w:r>
        <w:rPr>
          <w:sz w:val="20"/>
        </w:rPr>
        <w:t>,</w:t>
      </w:r>
      <w:r>
        <w:rPr>
          <w:color w:val="0000FF"/>
          <w:sz w:val="20"/>
          <w:u w:val="single" w:color="0000FF"/>
        </w:rPr>
        <w:t>argv_rc</w:t>
      </w:r>
      <w:r>
        <w:rPr>
          <w:sz w:val="20"/>
        </w:rPr>
        <w:t>,</w:t>
      </w:r>
      <w:r>
        <w:rPr>
          <w:color w:val="0000FF"/>
          <w:sz w:val="20"/>
          <w:u w:val="single" w:color="0000FF"/>
        </w:rPr>
        <w:t>envp_rc</w:t>
      </w:r>
      <w:r>
        <w:rPr>
          <w:sz w:val="20"/>
        </w:rPr>
        <w:t>);</w:t>
        <w:tab/>
        <w:t>// execute program /bin/sh</w:t>
      </w:r>
    </w:p>
    <w:p>
      <w:pPr>
        <w:pStyle w:val="BodyText"/>
        <w:tabs>
          <w:tab w:pos="2154" w:val="left" w:leader="none"/>
        </w:tabs>
        <w:spacing w:before="0"/>
        <w:ind w:left="152"/>
      </w:pPr>
      <w:r>
        <w:rPr>
          <w:color w:val="0000FF"/>
          <w:u w:val="single" w:color="0000FF"/>
        </w:rPr>
        <w:t>206</w:t>
      </w:r>
      <w:r>
        <w:rPr>
          <w:color w:val="0000FF"/>
        </w:rPr>
        <w:tab/>
      </w:r>
      <w:r>
        <w:rPr>
          <w:color w:val="0000FF"/>
          <w:u w:val="single" w:color="0000FF"/>
        </w:rPr>
        <w:t>_exit</w:t>
      </w:r>
      <w:r>
        <w:rPr/>
        <w:t>(2);</w:t>
      </w:r>
    </w:p>
    <w:p>
      <w:pPr>
        <w:pStyle w:val="BodyText"/>
        <w:tabs>
          <w:tab w:pos="1355" w:val="left" w:leader="none"/>
        </w:tabs>
        <w:ind w:left="152"/>
      </w:pPr>
      <w:r>
        <w:rPr>
          <w:color w:val="0000FF"/>
          <w:u w:val="single" w:color="0000FF"/>
        </w:rPr>
        <w:t>207</w:t>
      </w:r>
      <w:r>
        <w:rPr>
          <w:color w:val="0000FF"/>
        </w:rPr>
        <w:tab/>
      </w:r>
      <w:r>
        <w:rPr/>
        <w:t>}</w:t>
      </w:r>
    </w:p>
    <w:p>
      <w:pPr>
        <w:pStyle w:val="BodyText"/>
        <w:spacing w:before="12"/>
        <w:ind w:left="0"/>
        <w:rPr>
          <w:sz w:val="14"/>
        </w:rPr>
      </w:pPr>
    </w:p>
    <w:p>
      <w:pPr>
        <w:pStyle w:val="BodyText"/>
        <w:spacing w:before="71"/>
      </w:pPr>
      <w:r>
        <w:rPr/>
        <w:t>// Below is the statement executed by process 1. wait() waits for the child process to</w:t>
      </w:r>
    </w:p>
    <w:p>
      <w:pPr>
        <w:pStyle w:val="BodyText"/>
      </w:pPr>
      <w:r>
        <w:rPr/>
        <w:t>// stop or terminate, and the return value should be the process identifier (pid) of the</w:t>
      </w:r>
    </w:p>
    <w:p>
      <w:pPr>
        <w:pStyle w:val="BodyText"/>
      </w:pPr>
      <w:r>
        <w:rPr/>
        <w:t>// child process. The following code acts as the parent process waiting for the end of the</w:t>
      </w:r>
    </w:p>
    <w:p>
      <w:pPr>
        <w:pStyle w:val="BodyText"/>
      </w:pPr>
      <w:r>
        <w:rPr/>
        <w:t>// child process. &amp;i stores the return status information. If the return value of wait()</w:t>
      </w:r>
    </w:p>
    <w:p>
      <w:pPr>
        <w:pStyle w:val="BodyText"/>
      </w:pPr>
      <w:r>
        <w:rPr/>
        <w:t>// is not equal to the child process id, continue to wait.</w:t>
      </w:r>
    </w:p>
    <w:p>
      <w:pPr>
        <w:pStyle w:val="ListParagraph"/>
        <w:numPr>
          <w:ilvl w:val="0"/>
          <w:numId w:val="113"/>
        </w:numPr>
        <w:tabs>
          <w:tab w:pos="1355" w:val="left" w:leader="none"/>
          <w:tab w:pos="1356" w:val="left" w:leader="none"/>
        </w:tabs>
        <w:spacing w:line="240" w:lineRule="auto" w:before="3" w:after="0"/>
        <w:ind w:left="1355" w:right="0" w:hanging="1204"/>
        <w:jc w:val="left"/>
        <w:rPr>
          <w:sz w:val="20"/>
        </w:rPr>
      </w:pPr>
      <w:r>
        <w:rPr>
          <w:sz w:val="20"/>
        </w:rPr>
        <w:t>if (pid&gt;0)</w:t>
      </w:r>
    </w:p>
    <w:p>
      <w:pPr>
        <w:pStyle w:val="ListParagraph"/>
        <w:numPr>
          <w:ilvl w:val="0"/>
          <w:numId w:val="113"/>
        </w:numPr>
        <w:tabs>
          <w:tab w:pos="2154" w:val="left" w:leader="none"/>
          <w:tab w:pos="2155" w:val="left" w:leader="none"/>
        </w:tabs>
        <w:spacing w:line="254" w:lineRule="exact" w:before="3" w:after="0"/>
        <w:ind w:left="2154" w:right="0" w:hanging="2003"/>
        <w:jc w:val="left"/>
        <w:rPr>
          <w:sz w:val="20"/>
        </w:rPr>
      </w:pPr>
      <w:r>
        <w:rPr>
          <w:sz w:val="20"/>
        </w:rPr>
        <w:t>while (pid !=</w:t>
      </w:r>
      <w:r>
        <w:rPr>
          <w:color w:val="0000FF"/>
          <w:sz w:val="20"/>
        </w:rPr>
        <w:t> </w:t>
      </w:r>
      <w:r>
        <w:rPr>
          <w:color w:val="0000FF"/>
          <w:sz w:val="20"/>
          <w:u w:val="single" w:color="0000FF"/>
        </w:rPr>
        <w:t>wait</w:t>
      </w:r>
      <w:r>
        <w:rPr>
          <w:sz w:val="20"/>
        </w:rPr>
        <w:t>(&amp;i))</w:t>
      </w:r>
    </w:p>
    <w:p>
      <w:pPr>
        <w:pStyle w:val="Heading5"/>
        <w:numPr>
          <w:ilvl w:val="0"/>
          <w:numId w:val="113"/>
        </w:numPr>
        <w:tabs>
          <w:tab w:pos="2954" w:val="left" w:leader="none"/>
          <w:tab w:pos="2955" w:val="left" w:leader="none"/>
        </w:tabs>
        <w:spacing w:line="267" w:lineRule="exact" w:before="0" w:after="0"/>
        <w:ind w:left="2954" w:right="0" w:hanging="2803"/>
        <w:jc w:val="left"/>
        <w:rPr>
          <w:b w:val="0"/>
          <w:i w:val="0"/>
          <w:sz w:val="20"/>
        </w:rPr>
      </w:pPr>
      <w:r>
        <w:rPr/>
        <w:t>/* nothing</w:t>
      </w:r>
      <w:r>
        <w:rPr>
          <w:spacing w:val="-10"/>
        </w:rPr>
        <w:t> </w:t>
      </w:r>
      <w:r>
        <w:rPr/>
        <w:t>*/</w:t>
      </w:r>
      <w:r>
        <w:rPr>
          <w:b w:val="0"/>
          <w:i w:val="0"/>
          <w:sz w:val="20"/>
        </w:rPr>
        <w:t>;</w:t>
      </w:r>
    </w:p>
    <w:p>
      <w:pPr>
        <w:pStyle w:val="BodyText"/>
        <w:spacing w:before="9"/>
        <w:ind w:left="0"/>
        <w:rPr>
          <w:sz w:val="14"/>
        </w:rPr>
      </w:pPr>
    </w:p>
    <w:p>
      <w:pPr>
        <w:pStyle w:val="BodyText"/>
        <w:spacing w:before="71"/>
      </w:pPr>
      <w:r>
        <w:rPr/>
        <w:t>// If the code is executed here, the child process just created has finished executing</w:t>
      </w:r>
      <w:r>
        <w:rPr>
          <w:spacing w:val="-36"/>
        </w:rPr>
        <w:t> </w:t>
      </w:r>
      <w:r>
        <w:rPr/>
        <w:t>rc</w:t>
      </w:r>
    </w:p>
    <w:p>
      <w:pPr>
        <w:pStyle w:val="BodyText"/>
      </w:pPr>
      <w:r>
        <w:rPr/>
        <w:t>// file (or file does not exist), so the child process automatically stops or</w:t>
      </w:r>
      <w:r>
        <w:rPr>
          <w:spacing w:val="-34"/>
        </w:rPr>
        <w:t> </w:t>
      </w:r>
      <w:r>
        <w:rPr/>
        <w:t>terminates.</w:t>
      </w:r>
    </w:p>
    <w:p>
      <w:pPr>
        <w:pStyle w:val="BodyText"/>
      </w:pPr>
      <w:r>
        <w:rPr/>
        <w:t>// In the loop below, a child process is created again to run login and console shell program.</w:t>
      </w:r>
    </w:p>
    <w:p>
      <w:pPr>
        <w:pStyle w:val="BodyText"/>
      </w:pPr>
      <w:r>
        <w:rPr/>
        <w:t>// The new child process will first close all previously leftover handles and create a</w:t>
      </w:r>
      <w:r>
        <w:rPr>
          <w:spacing w:val="-36"/>
        </w:rPr>
        <w:t> </w:t>
      </w:r>
      <w:r>
        <w:rPr/>
        <w:t>new</w:t>
      </w:r>
    </w:p>
    <w:p>
      <w:pPr>
        <w:pStyle w:val="BodyText"/>
      </w:pPr>
      <w:r>
        <w:rPr/>
        <w:t>// session. Then reopen /dev/tty0 as stdin and copy it into stdout and stderr, and</w:t>
      </w:r>
      <w:r>
        <w:rPr>
          <w:spacing w:val="-31"/>
        </w:rPr>
        <w:t> </w:t>
      </w:r>
      <w:r>
        <w:rPr/>
        <w:t>execute</w:t>
      </w:r>
    </w:p>
    <w:p>
      <w:pPr>
        <w:pStyle w:val="BodyText"/>
      </w:pPr>
      <w:r>
        <w:rPr/>
        <w:t>// the /bin/sh program again. But this time the arguments and environment arrays used by</w:t>
      </w:r>
    </w:p>
    <w:p>
      <w:pPr>
        <w:pStyle w:val="BodyText"/>
      </w:pPr>
      <w:r>
        <w:rPr/>
        <w:t>// the shell are another set (see lines 122--123 above). At this point the parent</w:t>
      </w:r>
      <w:r>
        <w:rPr>
          <w:spacing w:val="-24"/>
        </w:rPr>
        <w:t> </w:t>
      </w:r>
      <w:r>
        <w:rPr/>
        <w:t>process</w:t>
      </w:r>
    </w:p>
    <w:p>
      <w:pPr>
        <w:pStyle w:val="BodyText"/>
      </w:pPr>
      <w:r>
        <w:rPr/>
        <w:t>// (process 1) runs wait() again. If the child process stops once again, an error</w:t>
      </w:r>
      <w:r>
        <w:rPr>
          <w:spacing w:val="-34"/>
        </w:rPr>
        <w:t> </w:t>
      </w:r>
      <w:r>
        <w:rPr/>
        <w:t>message</w:t>
      </w:r>
    </w:p>
    <w:p>
      <w:pPr>
        <w:pStyle w:val="BodyText"/>
      </w:pPr>
      <w:r>
        <w:rPr/>
        <w:t>// is displayed, and then the code continue to try..., forming a "big" infinite running loop.</w:t>
      </w:r>
    </w:p>
    <w:p>
      <w:pPr>
        <w:pStyle w:val="ListParagraph"/>
        <w:numPr>
          <w:ilvl w:val="0"/>
          <w:numId w:val="113"/>
        </w:numPr>
        <w:tabs>
          <w:tab w:pos="1355" w:val="left" w:leader="none"/>
          <w:tab w:pos="1356" w:val="left" w:leader="none"/>
        </w:tabs>
        <w:spacing w:line="240" w:lineRule="auto" w:before="3" w:after="0"/>
        <w:ind w:left="1355" w:right="0" w:hanging="1204"/>
        <w:jc w:val="left"/>
        <w:rPr>
          <w:sz w:val="20"/>
        </w:rPr>
      </w:pPr>
      <w:r>
        <w:rPr>
          <w:sz w:val="20"/>
        </w:rPr>
        <w:t>while (1)</w:t>
      </w:r>
      <w:r>
        <w:rPr>
          <w:spacing w:val="-1"/>
          <w:sz w:val="20"/>
        </w:rPr>
        <w:t> </w:t>
      </w:r>
      <w:r>
        <w:rPr>
          <w:sz w:val="20"/>
        </w:rPr>
        <w:t>{</w:t>
      </w:r>
    </w:p>
    <w:p>
      <w:pPr>
        <w:pStyle w:val="BodyText"/>
        <w:tabs>
          <w:tab w:pos="2154" w:val="left" w:leader="none"/>
        </w:tabs>
        <w:spacing w:line="254" w:lineRule="exact"/>
        <w:ind w:left="152"/>
      </w:pPr>
      <w:r>
        <w:rPr>
          <w:color w:val="0000FF"/>
          <w:u w:val="single" w:color="0000FF"/>
        </w:rPr>
        <w:t>212</w:t>
      </w:r>
      <w:r>
        <w:rPr>
          <w:color w:val="0000FF"/>
        </w:rPr>
        <w:tab/>
      </w:r>
      <w:r>
        <w:rPr/>
        <w:t>if ((pid=</w:t>
      </w:r>
      <w:r>
        <w:rPr>
          <w:color w:val="0000FF"/>
          <w:u w:val="single" w:color="0000FF"/>
        </w:rPr>
        <w:t>fork</w:t>
      </w:r>
      <w:r>
        <w:rPr/>
        <w:t>())&lt;0)</w:t>
      </w:r>
      <w:r>
        <w:rPr>
          <w:spacing w:val="-3"/>
        </w:rPr>
        <w:t> </w:t>
      </w:r>
      <w:r>
        <w:rPr/>
        <w:t>{</w:t>
      </w:r>
    </w:p>
    <w:p>
      <w:pPr>
        <w:pStyle w:val="ListParagraph"/>
        <w:numPr>
          <w:ilvl w:val="0"/>
          <w:numId w:val="114"/>
        </w:numPr>
        <w:tabs>
          <w:tab w:pos="2954" w:val="left" w:leader="none"/>
          <w:tab w:pos="2955" w:val="left" w:leader="none"/>
        </w:tabs>
        <w:spacing w:line="267" w:lineRule="exact" w:before="0" w:after="0"/>
        <w:ind w:left="2954" w:right="0" w:hanging="2803"/>
        <w:jc w:val="left"/>
        <w:rPr>
          <w:sz w:val="20"/>
        </w:rPr>
      </w:pPr>
      <w:r>
        <w:rPr>
          <w:color w:val="0000FF"/>
          <w:sz w:val="20"/>
          <w:u w:val="single" w:color="0000FF"/>
        </w:rPr>
        <w:t>printf</w:t>
      </w:r>
      <w:r>
        <w:rPr>
          <w:sz w:val="20"/>
        </w:rPr>
        <w:t>(</w:t>
      </w:r>
      <w:r>
        <w:rPr>
          <w:i/>
          <w:sz w:val="21"/>
        </w:rPr>
        <w:t>"Fork failed in</w:t>
      </w:r>
      <w:r>
        <w:rPr>
          <w:i/>
          <w:spacing w:val="-24"/>
          <w:sz w:val="21"/>
        </w:rPr>
        <w:t> </w:t>
      </w:r>
      <w:r>
        <w:rPr>
          <w:i/>
          <w:sz w:val="21"/>
        </w:rPr>
        <w:t>init\r\n"</w:t>
      </w:r>
      <w:r>
        <w:rPr>
          <w:sz w:val="20"/>
        </w:rPr>
        <w:t>);</w:t>
      </w:r>
    </w:p>
    <w:p>
      <w:pPr>
        <w:pStyle w:val="ListParagraph"/>
        <w:numPr>
          <w:ilvl w:val="0"/>
          <w:numId w:val="114"/>
        </w:numPr>
        <w:tabs>
          <w:tab w:pos="2954" w:val="left" w:leader="none"/>
          <w:tab w:pos="2955" w:val="left" w:leader="none"/>
        </w:tabs>
        <w:spacing w:line="240" w:lineRule="auto" w:before="0" w:after="0"/>
        <w:ind w:left="2954" w:right="0" w:hanging="2803"/>
        <w:jc w:val="left"/>
        <w:rPr>
          <w:sz w:val="20"/>
        </w:rPr>
      </w:pPr>
      <w:r>
        <w:rPr>
          <w:sz w:val="20"/>
        </w:rPr>
        <w:t>continue;</w:t>
      </w:r>
    </w:p>
    <w:p>
      <w:pPr>
        <w:pStyle w:val="BodyText"/>
        <w:tabs>
          <w:tab w:pos="2154" w:val="left" w:leader="none"/>
        </w:tabs>
        <w:ind w:left="152"/>
      </w:pPr>
      <w:r>
        <w:rPr>
          <w:color w:val="0000FF"/>
          <w:u w:val="single" w:color="0000FF"/>
        </w:rPr>
        <w:t>215</w:t>
      </w:r>
      <w:r>
        <w:rPr>
          <w:color w:val="0000FF"/>
        </w:rPr>
        <w:tab/>
      </w:r>
      <w:r>
        <w:rPr/>
        <w:t>}</w:t>
      </w:r>
    </w:p>
    <w:p>
      <w:pPr>
        <w:pStyle w:val="ListParagraph"/>
        <w:numPr>
          <w:ilvl w:val="0"/>
          <w:numId w:val="115"/>
        </w:numPr>
        <w:tabs>
          <w:tab w:pos="2154" w:val="left" w:leader="none"/>
          <w:tab w:pos="2155" w:val="left" w:leader="none"/>
          <w:tab w:pos="5954" w:val="left" w:leader="none"/>
        </w:tabs>
        <w:spacing w:line="240" w:lineRule="auto" w:before="3" w:after="0"/>
        <w:ind w:left="2154" w:right="0" w:hanging="2003"/>
        <w:jc w:val="left"/>
        <w:rPr>
          <w:sz w:val="20"/>
        </w:rPr>
      </w:pPr>
      <w:r>
        <w:rPr>
          <w:sz w:val="20"/>
        </w:rPr>
        <w:t>if</w:t>
      </w:r>
      <w:r>
        <w:rPr>
          <w:spacing w:val="-3"/>
          <w:sz w:val="20"/>
        </w:rPr>
        <w:t> </w:t>
      </w:r>
      <w:r>
        <w:rPr>
          <w:sz w:val="20"/>
        </w:rPr>
        <w:t>(!pid) {</w:t>
        <w:tab/>
        <w:t>// new</w:t>
      </w:r>
      <w:r>
        <w:rPr>
          <w:spacing w:val="-2"/>
          <w:sz w:val="20"/>
        </w:rPr>
        <w:t> </w:t>
      </w:r>
      <w:r>
        <w:rPr>
          <w:sz w:val="20"/>
        </w:rPr>
        <w:t>process</w:t>
      </w:r>
    </w:p>
    <w:p>
      <w:pPr>
        <w:pStyle w:val="ListParagraph"/>
        <w:numPr>
          <w:ilvl w:val="0"/>
          <w:numId w:val="115"/>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close</w:t>
      </w:r>
      <w:r>
        <w:rPr>
          <w:sz w:val="20"/>
        </w:rPr>
        <w:t>(0);</w:t>
      </w:r>
      <w:r>
        <w:rPr>
          <w:color w:val="0000FF"/>
          <w:sz w:val="20"/>
          <w:u w:val="single" w:color="0000FF"/>
        </w:rPr>
        <w:t>close</w:t>
      </w:r>
      <w:r>
        <w:rPr>
          <w:sz w:val="20"/>
        </w:rPr>
        <w:t>(1);</w:t>
      </w:r>
      <w:r>
        <w:rPr>
          <w:color w:val="0000FF"/>
          <w:sz w:val="20"/>
          <w:u w:val="single" w:color="0000FF"/>
        </w:rPr>
        <w:t>close</w:t>
      </w:r>
      <w:r>
        <w:rPr>
          <w:sz w:val="20"/>
        </w:rPr>
        <w:t>(2);</w:t>
      </w:r>
    </w:p>
    <w:p>
      <w:pPr>
        <w:spacing w:after="0" w:line="240" w:lineRule="auto"/>
        <w:jc w:val="left"/>
        <w:rPr>
          <w:sz w:val="20"/>
        </w:rPr>
        <w:sectPr>
          <w:pgSz w:w="11910" w:h="16840"/>
          <w:pgMar w:header="880" w:footer="997" w:top="1360" w:bottom="1180" w:left="980" w:right="0"/>
        </w:sectPr>
      </w:pPr>
    </w:p>
    <w:p>
      <w:pPr>
        <w:pStyle w:val="ListParagraph"/>
        <w:numPr>
          <w:ilvl w:val="0"/>
          <w:numId w:val="115"/>
        </w:numPr>
        <w:tabs>
          <w:tab w:pos="2954" w:val="left" w:leader="none"/>
          <w:tab w:pos="2955" w:val="left" w:leader="none"/>
          <w:tab w:pos="5954" w:val="left" w:leader="none"/>
        </w:tabs>
        <w:spacing w:line="253" w:lineRule="exact" w:before="70" w:after="0"/>
        <w:ind w:left="2954" w:right="0" w:hanging="2803"/>
        <w:jc w:val="left"/>
        <w:rPr>
          <w:sz w:val="20"/>
        </w:rPr>
      </w:pPr>
      <w:r>
        <w:rPr>
          <w:color w:val="0000FF"/>
          <w:sz w:val="20"/>
          <w:u w:val="single" w:color="0000FF"/>
        </w:rPr>
        <w:t>setsid</w:t>
      </w:r>
      <w:r>
        <w:rPr>
          <w:sz w:val="20"/>
        </w:rPr>
        <w:t>();</w:t>
        <w:tab/>
        <w:t>// create a new</w:t>
      </w:r>
      <w:r>
        <w:rPr>
          <w:spacing w:val="-3"/>
          <w:sz w:val="20"/>
        </w:rPr>
        <w:t> </w:t>
      </w:r>
      <w:r>
        <w:rPr>
          <w:sz w:val="20"/>
        </w:rPr>
        <w:t>session.</w:t>
      </w:r>
    </w:p>
    <w:p>
      <w:pPr>
        <w:pStyle w:val="ListParagraph"/>
        <w:numPr>
          <w:ilvl w:val="0"/>
          <w:numId w:val="115"/>
        </w:numPr>
        <w:tabs>
          <w:tab w:pos="2954" w:val="left" w:leader="none"/>
          <w:tab w:pos="2955" w:val="left" w:leader="none"/>
        </w:tabs>
        <w:spacing w:line="266" w:lineRule="exact" w:before="0" w:after="0"/>
        <w:ind w:left="2954" w:right="0" w:hanging="2803"/>
        <w:jc w:val="left"/>
        <w:rPr>
          <w:sz w:val="20"/>
        </w:rPr>
      </w:pPr>
      <w:r>
        <w:rPr>
          <w:sz w:val="20"/>
        </w:rPr>
        <w:t>(void)</w:t>
      </w:r>
      <w:r>
        <w:rPr>
          <w:color w:val="0000FF"/>
          <w:spacing w:val="-2"/>
          <w:sz w:val="20"/>
        </w:rPr>
        <w:t> </w:t>
      </w:r>
      <w:r>
        <w:rPr>
          <w:color w:val="0000FF"/>
          <w:sz w:val="20"/>
          <w:u w:val="single" w:color="0000FF"/>
        </w:rPr>
        <w:t>open</w:t>
      </w:r>
      <w:r>
        <w:rPr>
          <w:sz w:val="20"/>
        </w:rPr>
        <w:t>(</w:t>
      </w:r>
      <w:r>
        <w:rPr>
          <w:i/>
          <w:sz w:val="21"/>
        </w:rPr>
        <w:t>"/dev/tty1"</w:t>
      </w:r>
      <w:r>
        <w:rPr>
          <w:sz w:val="20"/>
        </w:rPr>
        <w:t>,</w:t>
      </w:r>
      <w:r>
        <w:rPr>
          <w:color w:val="0000FF"/>
          <w:sz w:val="20"/>
          <w:u w:val="single" w:color="0000FF"/>
        </w:rPr>
        <w:t>O_RDWR</w:t>
      </w:r>
      <w:r>
        <w:rPr>
          <w:sz w:val="20"/>
        </w:rPr>
        <w:t>,0);</w:t>
      </w:r>
    </w:p>
    <w:p>
      <w:pPr>
        <w:pStyle w:val="ListParagraph"/>
        <w:numPr>
          <w:ilvl w:val="0"/>
          <w:numId w:val="115"/>
        </w:numPr>
        <w:tabs>
          <w:tab w:pos="2954" w:val="left" w:leader="none"/>
          <w:tab w:pos="2955" w:val="left" w:leader="none"/>
        </w:tabs>
        <w:spacing w:line="240" w:lineRule="auto" w:before="0" w:after="0"/>
        <w:ind w:left="2954" w:right="0" w:hanging="2803"/>
        <w:jc w:val="left"/>
        <w:rPr>
          <w:sz w:val="20"/>
        </w:rPr>
      </w:pPr>
      <w:r>
        <w:rPr>
          <w:sz w:val="20"/>
        </w:rPr>
        <w:t>(void)</w:t>
      </w:r>
      <w:r>
        <w:rPr>
          <w:color w:val="0000FF"/>
          <w:spacing w:val="-4"/>
          <w:sz w:val="20"/>
        </w:rPr>
        <w:t> </w:t>
      </w:r>
      <w:r>
        <w:rPr>
          <w:color w:val="0000FF"/>
          <w:sz w:val="20"/>
          <w:u w:val="single" w:color="0000FF"/>
        </w:rPr>
        <w:t>dup</w:t>
      </w:r>
      <w:r>
        <w:rPr>
          <w:sz w:val="20"/>
        </w:rPr>
        <w:t>(0);</w:t>
      </w:r>
    </w:p>
    <w:p>
      <w:pPr>
        <w:pStyle w:val="ListParagraph"/>
        <w:numPr>
          <w:ilvl w:val="0"/>
          <w:numId w:val="115"/>
        </w:numPr>
        <w:tabs>
          <w:tab w:pos="2954" w:val="left" w:leader="none"/>
          <w:tab w:pos="2955" w:val="left" w:leader="none"/>
        </w:tabs>
        <w:spacing w:line="253" w:lineRule="exact" w:before="3" w:after="0"/>
        <w:ind w:left="2954" w:right="0" w:hanging="2803"/>
        <w:jc w:val="left"/>
        <w:rPr>
          <w:sz w:val="20"/>
        </w:rPr>
      </w:pPr>
      <w:r>
        <w:rPr>
          <w:sz w:val="20"/>
        </w:rPr>
        <w:t>(void)</w:t>
      </w:r>
      <w:r>
        <w:rPr>
          <w:color w:val="0000FF"/>
          <w:spacing w:val="-4"/>
          <w:sz w:val="20"/>
        </w:rPr>
        <w:t> </w:t>
      </w:r>
      <w:r>
        <w:rPr>
          <w:color w:val="0000FF"/>
          <w:sz w:val="20"/>
          <w:u w:val="single" w:color="0000FF"/>
        </w:rPr>
        <w:t>dup</w:t>
      </w:r>
      <w:r>
        <w:rPr>
          <w:sz w:val="20"/>
        </w:rPr>
        <w:t>(0);</w:t>
      </w:r>
    </w:p>
    <w:p>
      <w:pPr>
        <w:pStyle w:val="ListParagraph"/>
        <w:numPr>
          <w:ilvl w:val="0"/>
          <w:numId w:val="115"/>
        </w:numPr>
        <w:tabs>
          <w:tab w:pos="2954" w:val="left" w:leader="none"/>
          <w:tab w:pos="2955" w:val="left" w:leader="none"/>
        </w:tabs>
        <w:spacing w:line="266" w:lineRule="exact" w:before="0" w:after="0"/>
        <w:ind w:left="2954" w:right="0" w:hanging="2803"/>
        <w:jc w:val="left"/>
        <w:rPr>
          <w:sz w:val="20"/>
        </w:rPr>
      </w:pPr>
      <w:r>
        <w:rPr>
          <w:color w:val="0000FF"/>
          <w:sz w:val="20"/>
          <w:u w:val="single" w:color="0000FF"/>
        </w:rPr>
        <w:t>_exit</w:t>
      </w:r>
      <w:r>
        <w:rPr>
          <w:sz w:val="20"/>
        </w:rPr>
        <w:t>(</w:t>
      </w:r>
      <w:r>
        <w:rPr>
          <w:color w:val="0000FF"/>
          <w:sz w:val="20"/>
          <w:u w:val="single" w:color="0000FF"/>
        </w:rPr>
        <w:t>execve</w:t>
      </w:r>
      <w:r>
        <w:rPr>
          <w:sz w:val="20"/>
        </w:rPr>
        <w:t>(</w:t>
      </w:r>
      <w:r>
        <w:rPr>
          <w:i/>
          <w:sz w:val="21"/>
        </w:rPr>
        <w:t>"/bin/sh"</w:t>
      </w:r>
      <w:r>
        <w:rPr>
          <w:sz w:val="20"/>
        </w:rPr>
        <w:t>,</w:t>
      </w:r>
      <w:r>
        <w:rPr>
          <w:color w:val="0000FF"/>
          <w:sz w:val="20"/>
          <w:u w:val="single" w:color="0000FF"/>
        </w:rPr>
        <w:t>argv</w:t>
      </w:r>
      <w:r>
        <w:rPr>
          <w:sz w:val="20"/>
        </w:rPr>
        <w:t>,</w:t>
      </w:r>
      <w:r>
        <w:rPr>
          <w:color w:val="0000FF"/>
          <w:sz w:val="20"/>
          <w:u w:val="single" w:color="0000FF"/>
        </w:rPr>
        <w:t>envp</w:t>
      </w:r>
      <w:r>
        <w:rPr>
          <w:sz w:val="20"/>
        </w:rPr>
        <w:t>));</w:t>
      </w:r>
    </w:p>
    <w:p>
      <w:pPr>
        <w:pStyle w:val="BodyText"/>
        <w:tabs>
          <w:tab w:pos="2154" w:val="left" w:leader="none"/>
        </w:tabs>
        <w:spacing w:before="0"/>
        <w:ind w:left="152"/>
      </w:pPr>
      <w:r>
        <w:rPr>
          <w:color w:val="0000FF"/>
          <w:u w:val="single" w:color="0000FF"/>
        </w:rPr>
        <w:t>223</w:t>
      </w:r>
      <w:r>
        <w:rPr>
          <w:color w:val="0000FF"/>
        </w:rPr>
        <w:tab/>
      </w:r>
      <w:r>
        <w:rPr/>
        <w:t>}</w:t>
      </w:r>
    </w:p>
    <w:p>
      <w:pPr>
        <w:pStyle w:val="ListParagraph"/>
        <w:numPr>
          <w:ilvl w:val="0"/>
          <w:numId w:val="116"/>
        </w:numPr>
        <w:tabs>
          <w:tab w:pos="2154" w:val="left" w:leader="none"/>
          <w:tab w:pos="2155" w:val="left" w:leader="none"/>
        </w:tabs>
        <w:spacing w:line="240" w:lineRule="auto" w:before="3" w:after="0"/>
        <w:ind w:left="2154" w:right="0" w:hanging="2003"/>
        <w:jc w:val="left"/>
        <w:rPr>
          <w:sz w:val="20"/>
        </w:rPr>
      </w:pPr>
      <w:r>
        <w:rPr>
          <w:sz w:val="20"/>
        </w:rPr>
        <w:t>while (1)</w:t>
      </w:r>
    </w:p>
    <w:p>
      <w:pPr>
        <w:pStyle w:val="ListParagraph"/>
        <w:numPr>
          <w:ilvl w:val="0"/>
          <w:numId w:val="116"/>
        </w:numPr>
        <w:tabs>
          <w:tab w:pos="2954" w:val="left" w:leader="none"/>
          <w:tab w:pos="2955" w:val="left" w:leader="none"/>
        </w:tabs>
        <w:spacing w:line="240" w:lineRule="auto" w:before="6" w:after="0"/>
        <w:ind w:left="2954" w:right="0" w:hanging="2803"/>
        <w:jc w:val="left"/>
        <w:rPr>
          <w:sz w:val="20"/>
        </w:rPr>
      </w:pPr>
      <w:r>
        <w:rPr>
          <w:sz w:val="20"/>
        </w:rPr>
        <w:t>if (pid ==</w:t>
      </w:r>
      <w:r>
        <w:rPr>
          <w:color w:val="0000FF"/>
          <w:spacing w:val="2"/>
          <w:sz w:val="20"/>
        </w:rPr>
        <w:t> </w:t>
      </w:r>
      <w:r>
        <w:rPr>
          <w:color w:val="0000FF"/>
          <w:sz w:val="20"/>
          <w:u w:val="single" w:color="0000FF"/>
        </w:rPr>
        <w:t>wait</w:t>
      </w:r>
      <w:r>
        <w:rPr>
          <w:sz w:val="20"/>
        </w:rPr>
        <w:t>(&amp;i))</w:t>
      </w:r>
    </w:p>
    <w:p>
      <w:pPr>
        <w:pStyle w:val="ListParagraph"/>
        <w:numPr>
          <w:ilvl w:val="0"/>
          <w:numId w:val="116"/>
        </w:numPr>
        <w:tabs>
          <w:tab w:pos="3756" w:val="left" w:leader="none"/>
          <w:tab w:pos="3757" w:val="left" w:leader="none"/>
        </w:tabs>
        <w:spacing w:line="253" w:lineRule="exact" w:before="3" w:after="0"/>
        <w:ind w:left="3756" w:right="0" w:hanging="3605"/>
        <w:jc w:val="left"/>
        <w:rPr>
          <w:sz w:val="20"/>
        </w:rPr>
      </w:pPr>
      <w:r>
        <w:rPr>
          <w:sz w:val="20"/>
        </w:rPr>
        <w:t>break;</w:t>
      </w:r>
    </w:p>
    <w:p>
      <w:pPr>
        <w:pStyle w:val="ListParagraph"/>
        <w:numPr>
          <w:ilvl w:val="0"/>
          <w:numId w:val="116"/>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printf</w:t>
      </w:r>
      <w:r>
        <w:rPr>
          <w:sz w:val="20"/>
        </w:rPr>
        <w:t>(</w:t>
      </w:r>
      <w:r>
        <w:rPr>
          <w:i/>
          <w:sz w:val="21"/>
        </w:rPr>
        <w:t>"\n\rchild %d died with code</w:t>
      </w:r>
      <w:r>
        <w:rPr>
          <w:i/>
          <w:spacing w:val="-51"/>
          <w:sz w:val="21"/>
        </w:rPr>
        <w:t> </w:t>
      </w:r>
      <w:r>
        <w:rPr>
          <w:i/>
          <w:sz w:val="21"/>
        </w:rPr>
        <w:t>%04x\n\r"</w:t>
      </w:r>
      <w:r>
        <w:rPr>
          <w:sz w:val="20"/>
        </w:rPr>
        <w:t>,pid,i);</w:t>
      </w:r>
    </w:p>
    <w:p>
      <w:pPr>
        <w:pStyle w:val="ListParagraph"/>
        <w:numPr>
          <w:ilvl w:val="0"/>
          <w:numId w:val="116"/>
        </w:numPr>
        <w:tabs>
          <w:tab w:pos="2154" w:val="left" w:leader="none"/>
          <w:tab w:pos="2155" w:val="left" w:leader="none"/>
          <w:tab w:pos="5954" w:val="left" w:leader="none"/>
        </w:tabs>
        <w:spacing w:line="240" w:lineRule="auto" w:before="0" w:after="0"/>
        <w:ind w:left="2154" w:right="0" w:hanging="2003"/>
        <w:jc w:val="left"/>
        <w:rPr>
          <w:sz w:val="20"/>
        </w:rPr>
      </w:pPr>
      <w:r>
        <w:rPr>
          <w:color w:val="0000FF"/>
          <w:sz w:val="20"/>
          <w:u w:val="single" w:color="0000FF"/>
        </w:rPr>
        <w:t>sync</w:t>
      </w:r>
      <w:r>
        <w:rPr>
          <w:sz w:val="20"/>
        </w:rPr>
        <w:t>();</w:t>
        <w:tab/>
        <w:t>// flush the</w:t>
      </w:r>
      <w:r>
        <w:rPr>
          <w:spacing w:val="-4"/>
          <w:sz w:val="20"/>
        </w:rPr>
        <w:t> </w:t>
      </w:r>
      <w:r>
        <w:rPr>
          <w:sz w:val="20"/>
        </w:rPr>
        <w:t>buffer.</w:t>
      </w:r>
    </w:p>
    <w:p>
      <w:pPr>
        <w:pStyle w:val="BodyText"/>
        <w:tabs>
          <w:tab w:pos="1355" w:val="left" w:leader="none"/>
        </w:tabs>
        <w:spacing w:line="253" w:lineRule="exact"/>
        <w:ind w:left="152"/>
      </w:pPr>
      <w:r>
        <w:rPr>
          <w:color w:val="0000FF"/>
          <w:u w:val="single" w:color="0000FF"/>
        </w:rPr>
        <w:t>229</w:t>
      </w:r>
      <w:r>
        <w:rPr>
          <w:color w:val="0000FF"/>
        </w:rPr>
        <w:tab/>
      </w:r>
      <w:r>
        <w:rPr/>
        <w:t>}</w:t>
      </w:r>
    </w:p>
    <w:p>
      <w:pPr>
        <w:tabs>
          <w:tab w:pos="1355" w:val="left" w:leader="none"/>
          <w:tab w:pos="2954" w:val="left" w:leader="none"/>
        </w:tabs>
        <w:spacing w:line="266" w:lineRule="exact" w:before="0"/>
        <w:ind w:left="152" w:right="0" w:firstLine="0"/>
        <w:jc w:val="left"/>
        <w:rPr>
          <w:b/>
          <w:i/>
          <w:sz w:val="21"/>
        </w:rPr>
      </w:pPr>
      <w:r>
        <w:rPr>
          <w:color w:val="0000FF"/>
          <w:sz w:val="20"/>
          <w:u w:val="single" w:color="0000FF"/>
        </w:rPr>
        <w:t>230</w:t>
      </w:r>
      <w:r>
        <w:rPr>
          <w:color w:val="0000FF"/>
          <w:sz w:val="20"/>
        </w:rPr>
        <w:tab/>
      </w:r>
      <w:r>
        <w:rPr>
          <w:color w:val="0000FF"/>
          <w:sz w:val="20"/>
          <w:u w:val="single" w:color="0000FF"/>
        </w:rPr>
        <w:t>_exit</w:t>
      </w:r>
      <w:r>
        <w:rPr>
          <w:sz w:val="20"/>
        </w:rPr>
        <w:t>(0);</w:t>
        <w:tab/>
      </w:r>
      <w:r>
        <w:rPr>
          <w:b/>
          <w:i/>
          <w:sz w:val="21"/>
        </w:rPr>
        <w:t>/* NOTE! _exit, not exit()</w:t>
      </w:r>
      <w:r>
        <w:rPr>
          <w:b/>
          <w:i/>
          <w:spacing w:val="-32"/>
          <w:sz w:val="21"/>
        </w:rPr>
        <w:t> </w:t>
      </w:r>
      <w:r>
        <w:rPr>
          <w:b/>
          <w:i/>
          <w:sz w:val="21"/>
        </w:rPr>
        <w:t>*/</w:t>
      </w:r>
    </w:p>
    <w:p>
      <w:pPr>
        <w:pStyle w:val="BodyText"/>
        <w:spacing w:before="0"/>
      </w:pPr>
      <w:r>
        <w:rPr/>
        <w:t>// Both _exit() and exit() are used to terminate a function normally. But _exit() is</w:t>
      </w:r>
    </w:p>
    <w:p>
      <w:pPr>
        <w:pStyle w:val="BodyText"/>
      </w:pPr>
      <w:r>
        <w:rPr/>
        <w:t>// directly a sys_exit syscall, and exit() is usually a function in the normal library.</w:t>
      </w:r>
    </w:p>
    <w:p>
      <w:pPr>
        <w:pStyle w:val="BodyText"/>
      </w:pPr>
      <w:r>
        <w:rPr/>
        <w:t>// It performs some cleanup operations, such as executing each termination code, closing</w:t>
      </w:r>
    </w:p>
    <w:p>
      <w:pPr>
        <w:pStyle w:val="BodyText"/>
      </w:pPr>
      <w:r>
        <w:rPr/>
        <w:t>// all standard IOs, etc., and then calling sys_exit.</w:t>
      </w:r>
    </w:p>
    <w:p>
      <w:pPr>
        <w:pStyle w:val="BodyText"/>
        <w:ind w:left="152"/>
      </w:pPr>
      <w:r>
        <w:rPr>
          <w:color w:val="0000FF"/>
          <w:u w:val="single" w:color="0000FF"/>
        </w:rPr>
        <w:t>231</w:t>
      </w:r>
      <w:r>
        <w:rPr>
          <w:color w:val="0000FF"/>
        </w:rPr>
        <w:t> </w:t>
      </w:r>
      <w:r>
        <w:rPr/>
        <w:t>}</w:t>
      </w:r>
    </w:p>
    <w:p>
      <w:pPr>
        <w:pStyle w:val="BodyText"/>
        <w:ind w:left="152"/>
      </w:pPr>
      <w:r>
        <w:rPr/>
        <w:pict>
          <v:group style="position:absolute;margin-left:56.639999pt;margin-top:15.520015pt;width:472.7pt;height:1.6pt;mso-position-horizontal-relative:page;mso-position-vertical-relative:paragraph;z-index:-251489280;mso-wrap-distance-left:0;mso-wrap-distance-right:0" coordorigin="1133,310" coordsize="9454,32">
            <v:line style="position:absolute" from="1133,326" to="10584,326" stroked="true" strokeweight="1.55pt" strokecolor="#808080">
              <v:stroke dashstyle="solid"/>
            </v:line>
            <v:rect style="position:absolute;left:1132;top:311;width:5;height:5" filled="true" fillcolor="#9f9f9f" stroked="false">
              <v:fill type="solid"/>
            </v:rect>
            <v:rect style="position:absolute;left:1132;top:311;width:5;height:5" filled="true" fillcolor="#9f9f9f" stroked="false">
              <v:fill type="solid"/>
            </v:rect>
            <v:line style="position:absolute" from="1138,313" to="10581,313" stroked="true" strokeweight=".23999pt" strokecolor="#9f9f9f">
              <v:stroke dashstyle="solid"/>
            </v:line>
            <v:rect style="position:absolute;left:10581;top:311;width:5;height:5" filled="true" fillcolor="#e2e2e2" stroked="false">
              <v:fill type="solid"/>
            </v:rect>
            <v:rect style="position:absolute;left:10581;top:311;width:5;height:5" filled="true" fillcolor="#9f9f9f" stroked="false">
              <v:fill type="solid"/>
            </v:rect>
            <v:rect style="position:absolute;left:1132;top:315;width:5;height:22" filled="true" fillcolor="#9f9f9f" stroked="false">
              <v:fill type="solid"/>
            </v:rect>
            <v:rect style="position:absolute;left:10581;top:315;width:5;height:22" filled="true" fillcolor="#e2e2e2" stroked="false">
              <v:fill type="solid"/>
            </v:rect>
            <v:rect style="position:absolute;left:1132;top:337;width:5;height:5" filled="true" fillcolor="#9f9f9f" stroked="false">
              <v:fill type="solid"/>
            </v:rect>
            <v:rect style="position:absolute;left:1132;top:337;width:5;height:5" filled="true" fillcolor="#e2e2e2" stroked="false">
              <v:fill type="solid"/>
            </v:rect>
            <v:line style="position:absolute" from="1138,340" to="10581,340" stroked="true" strokeweight=".23999pt" strokecolor="#e2e2e2">
              <v:stroke dashstyle="solid"/>
            </v:line>
            <v:rect style="position:absolute;left:10581;top:337;width:5;height:5" filled="true" fillcolor="#e2e2e2" stroked="false">
              <v:fill type="solid"/>
            </v:rect>
            <v:rect style="position:absolute;left:10581;top:337;width:5;height:5" filled="true" fillcolor="#e2e2e2" stroked="false">
              <v:fill type="solid"/>
            </v:rect>
            <w10:wrap type="topAndBottom"/>
          </v:group>
        </w:pict>
      </w:r>
      <w:r>
        <w:rPr>
          <w:color w:val="0000FF"/>
          <w:u w:val="single" w:color="0000FF"/>
        </w:rPr>
        <w:t>232</w:t>
      </w:r>
    </w:p>
    <w:p>
      <w:pPr>
        <w:pStyle w:val="BodyText"/>
        <w:spacing w:before="0"/>
        <w:ind w:left="0"/>
      </w:pPr>
    </w:p>
    <w:p>
      <w:pPr>
        <w:pStyle w:val="BodyText"/>
        <w:spacing w:before="0"/>
        <w:ind w:left="0"/>
        <w:rPr>
          <w:sz w:val="27"/>
        </w:rPr>
      </w:pPr>
    </w:p>
    <w:p>
      <w:pPr>
        <w:pStyle w:val="Heading3"/>
        <w:numPr>
          <w:ilvl w:val="2"/>
          <w:numId w:val="91"/>
        </w:numPr>
        <w:tabs>
          <w:tab w:pos="874" w:val="left" w:leader="none"/>
        </w:tabs>
        <w:spacing w:line="240" w:lineRule="auto" w:before="92" w:after="0"/>
        <w:ind w:left="873" w:right="0" w:hanging="722"/>
        <w:jc w:val="left"/>
      </w:pPr>
      <w:r>
        <w:rPr/>
        <w:t>Reference</w:t>
      </w:r>
      <w:r>
        <w:rPr>
          <w:spacing w:val="-3"/>
        </w:rPr>
        <w:t> </w:t>
      </w:r>
      <w:r>
        <w:rPr/>
        <w:t>Information</w:t>
      </w:r>
    </w:p>
    <w:p>
      <w:pPr>
        <w:pStyle w:val="Heading4"/>
        <w:numPr>
          <w:ilvl w:val="3"/>
          <w:numId w:val="91"/>
        </w:numPr>
        <w:tabs>
          <w:tab w:pos="1018" w:val="left" w:leader="none"/>
        </w:tabs>
        <w:spacing w:line="240" w:lineRule="auto" w:before="168" w:after="0"/>
        <w:ind w:left="1017" w:right="0" w:hanging="866"/>
        <w:jc w:val="left"/>
      </w:pPr>
      <w:r>
        <w:rPr/>
        <w:t>CMOS</w:t>
      </w:r>
    </w:p>
    <w:p>
      <w:pPr>
        <w:pStyle w:val="Heading6"/>
        <w:spacing w:line="309" w:lineRule="auto" w:before="50"/>
        <w:ind w:right="1316"/>
      </w:pPr>
      <w:r>
        <w:rPr/>
        <w:t>The CMOS memory of a PC is a 64- or 128-byte memory block powered by a battery, usually part of the real-time clock (RTC) chip. Some machines have a larger CMOS memory capacity. The 64-byte CMOS was originally used on IBM PC-XT machines to store clock and date information in a BCD format. Since this information only uses 14 bytes, the remaining bytes can be used to store some system configuration data.</w:t>
      </w:r>
    </w:p>
    <w:p>
      <w:pPr>
        <w:spacing w:line="309" w:lineRule="auto" w:before="3"/>
        <w:ind w:left="152" w:right="1315" w:firstLine="420"/>
        <w:jc w:val="both"/>
        <w:rPr>
          <w:rFonts w:ascii="Times New Roman"/>
          <w:sz w:val="21"/>
        </w:rPr>
      </w:pPr>
      <w:r>
        <w:rPr>
          <w:rFonts w:ascii="Times New Roman"/>
          <w:sz w:val="21"/>
        </w:rPr>
        <w:t>The CMOS address space is outside the base memory address space, so executable code is not included. </w:t>
      </w:r>
      <w:r>
        <w:rPr>
          <w:rFonts w:ascii="Times New Roman"/>
          <w:spacing w:val="-7"/>
          <w:sz w:val="21"/>
        </w:rPr>
        <w:t>To </w:t>
      </w:r>
      <w:r>
        <w:rPr>
          <w:rFonts w:ascii="Times New Roman"/>
          <w:sz w:val="21"/>
        </w:rPr>
        <w:t>access it you need to go through </w:t>
      </w:r>
      <w:r>
        <w:rPr>
          <w:rFonts w:ascii="Times New Roman"/>
          <w:spacing w:val="-2"/>
          <w:sz w:val="21"/>
        </w:rPr>
        <w:t>I/O </w:t>
      </w:r>
      <w:r>
        <w:rPr>
          <w:rFonts w:ascii="Times New Roman"/>
          <w:sz w:val="21"/>
        </w:rPr>
        <w:t>ports. 0x70 is the address port and 0x71 is the data port. In order to read the byte of the specified offset, the OUT instruction must first be used to send the offset value of the byte to port 0x70, and then use IN instruction to read the byte from data port 0x71. </w:t>
      </w:r>
      <w:r>
        <w:rPr>
          <w:rFonts w:ascii="Times New Roman"/>
          <w:spacing w:val="-3"/>
          <w:sz w:val="21"/>
        </w:rPr>
        <w:t>Similarly, </w:t>
      </w:r>
      <w:r>
        <w:rPr>
          <w:rFonts w:ascii="Times New Roman"/>
          <w:sz w:val="21"/>
        </w:rPr>
        <w:t>for a write operation, it is first necessary to send the offset of the byte to port 0x70, and then write the data to port</w:t>
      </w:r>
      <w:r>
        <w:rPr>
          <w:rFonts w:ascii="Times New Roman"/>
          <w:spacing w:val="-14"/>
          <w:sz w:val="21"/>
        </w:rPr>
        <w:t> </w:t>
      </w:r>
      <w:r>
        <w:rPr>
          <w:rFonts w:ascii="Times New Roman"/>
          <w:sz w:val="21"/>
        </w:rPr>
        <w:t>0x71.</w:t>
      </w:r>
    </w:p>
    <w:p>
      <w:pPr>
        <w:spacing w:line="309" w:lineRule="auto" w:before="2"/>
        <w:ind w:left="152" w:right="1316" w:firstLine="420"/>
        <w:jc w:val="both"/>
        <w:rPr>
          <w:rFonts w:ascii="Times New Roman" w:hAnsi="Times New Roman"/>
          <w:sz w:val="21"/>
        </w:rPr>
      </w:pPr>
      <w:r>
        <w:rPr>
          <w:rFonts w:ascii="Times New Roman" w:hAnsi="Times New Roman"/>
          <w:sz w:val="21"/>
        </w:rPr>
        <w:t>The main.c program line 86 statement does not need to perform an OR operation for the byte address with 0x80. Because the CMOS memory capacity at that time has not exceeded 128 bytes, it does not have any effect on OR operation with 0x80. After the kernel 1.0, the operation is removed (see the code from line 42 of the kernel driver/block/hd.c in v1.0). </w:t>
      </w:r>
      <w:r>
        <w:rPr>
          <w:rFonts w:ascii="Times New Roman" w:hAnsi="Times New Roman"/>
          <w:spacing w:val="-4"/>
          <w:sz w:val="21"/>
        </w:rPr>
        <w:t>Table </w:t>
      </w:r>
      <w:r>
        <w:rPr>
          <w:rFonts w:ascii="Times New Roman" w:hAnsi="Times New Roman"/>
          <w:sz w:val="21"/>
        </w:rPr>
        <w:t>7–1 is a short list of CMOS memory</w:t>
      </w:r>
      <w:r>
        <w:rPr>
          <w:rFonts w:ascii="Times New Roman" w:hAnsi="Times New Roman"/>
          <w:spacing w:val="-14"/>
          <w:sz w:val="21"/>
        </w:rPr>
        <w:t> </w:t>
      </w:r>
      <w:r>
        <w:rPr>
          <w:rFonts w:ascii="Times New Roman" w:hAnsi="Times New Roman"/>
          <w:sz w:val="21"/>
        </w:rPr>
        <w:t>information.</w:t>
      </w:r>
    </w:p>
    <w:p>
      <w:pPr>
        <w:pStyle w:val="BodyText"/>
        <w:spacing w:before="8"/>
        <w:ind w:left="0"/>
        <w:rPr>
          <w:rFonts w:ascii="Times New Roman"/>
          <w:sz w:val="27"/>
        </w:rPr>
      </w:pPr>
    </w:p>
    <w:p>
      <w:pPr>
        <w:pStyle w:val="BodyText"/>
        <w:spacing w:before="0" w:after="42"/>
        <w:ind w:left="2954"/>
        <w:rPr>
          <w:rFonts w:ascii="Arial"/>
        </w:rPr>
      </w:pPr>
      <w:r>
        <w:rPr>
          <w:rFonts w:ascii="Arial"/>
        </w:rPr>
        <w:t>Table 7-1 CMOS 64-byte information profile</w:t>
      </w:r>
    </w:p>
    <w:tbl>
      <w:tblPr>
        <w:tblW w:w="0" w:type="auto"/>
        <w:jc w:val="left"/>
        <w:tblInd w:w="8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46"/>
        <w:gridCol w:w="3071"/>
        <w:gridCol w:w="997"/>
        <w:gridCol w:w="3306"/>
      </w:tblGrid>
      <w:tr>
        <w:trPr>
          <w:trHeight w:val="310" w:hRule="atLeast"/>
        </w:trPr>
        <w:tc>
          <w:tcPr>
            <w:tcW w:w="946" w:type="dxa"/>
            <w:tcBorders>
              <w:right w:val="single" w:sz="4" w:space="0" w:color="000000"/>
            </w:tcBorders>
          </w:tcPr>
          <w:p>
            <w:pPr>
              <w:pStyle w:val="TableParagraph"/>
              <w:spacing w:before="52"/>
              <w:ind w:left="107"/>
              <w:rPr>
                <w:rFonts w:ascii="Times New Roman"/>
                <w:sz w:val="18"/>
              </w:rPr>
            </w:pPr>
            <w:r>
              <w:rPr>
                <w:rFonts w:ascii="Times New Roman"/>
                <w:sz w:val="18"/>
              </w:rPr>
              <w:t>Address</w:t>
            </w:r>
          </w:p>
        </w:tc>
        <w:tc>
          <w:tcPr>
            <w:tcW w:w="3071"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Description</w:t>
            </w:r>
          </w:p>
        </w:tc>
        <w:tc>
          <w:tcPr>
            <w:tcW w:w="997"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Address</w:t>
            </w:r>
          </w:p>
        </w:tc>
        <w:tc>
          <w:tcPr>
            <w:tcW w:w="3306" w:type="dxa"/>
            <w:tcBorders>
              <w:left w:val="single" w:sz="4" w:space="0" w:color="000000"/>
            </w:tcBorders>
          </w:tcPr>
          <w:p>
            <w:pPr>
              <w:pStyle w:val="TableParagraph"/>
              <w:spacing w:before="52"/>
              <w:ind w:left="115"/>
              <w:rPr>
                <w:rFonts w:ascii="Times New Roman"/>
                <w:sz w:val="18"/>
              </w:rPr>
            </w:pPr>
            <w:r>
              <w:rPr>
                <w:rFonts w:ascii="Times New Roman"/>
                <w:sz w:val="18"/>
              </w:rPr>
              <w:t>Description</w:t>
            </w:r>
          </w:p>
        </w:tc>
      </w:tr>
      <w:tr>
        <w:trPr>
          <w:trHeight w:val="313" w:hRule="atLeast"/>
        </w:trPr>
        <w:tc>
          <w:tcPr>
            <w:tcW w:w="946"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0x00</w:t>
            </w:r>
          </w:p>
        </w:tc>
        <w:tc>
          <w:tcPr>
            <w:tcW w:w="3071"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Current Seconds (real clock)</w:t>
            </w:r>
          </w:p>
        </w:tc>
        <w:tc>
          <w:tcPr>
            <w:tcW w:w="997" w:type="dxa"/>
            <w:tcBorders>
              <w:left w:val="single" w:sz="4" w:space="0" w:color="000000"/>
              <w:bottom w:val="single" w:sz="4" w:space="0" w:color="000000"/>
              <w:right w:val="single" w:sz="4" w:space="0" w:color="000000"/>
            </w:tcBorders>
          </w:tcPr>
          <w:p>
            <w:pPr>
              <w:pStyle w:val="TableParagraph"/>
              <w:spacing w:before="54"/>
              <w:ind w:left="116"/>
              <w:rPr>
                <w:rFonts w:ascii="Times New Roman"/>
                <w:sz w:val="18"/>
              </w:rPr>
            </w:pPr>
            <w:r>
              <w:rPr>
                <w:rFonts w:ascii="Times New Roman"/>
                <w:sz w:val="18"/>
              </w:rPr>
              <w:t>0x11</w:t>
            </w:r>
          </w:p>
        </w:tc>
        <w:tc>
          <w:tcPr>
            <w:tcW w:w="3306" w:type="dxa"/>
            <w:tcBorders>
              <w:left w:val="single" w:sz="4" w:space="0" w:color="000000"/>
              <w:bottom w:val="single" w:sz="4" w:space="0" w:color="000000"/>
            </w:tcBorders>
          </w:tcPr>
          <w:p>
            <w:pPr>
              <w:pStyle w:val="TableParagraph"/>
              <w:spacing w:before="54"/>
              <w:ind w:left="115"/>
              <w:rPr>
                <w:rFonts w:ascii="Times New Roman"/>
                <w:sz w:val="18"/>
              </w:rPr>
            </w:pPr>
            <w:r>
              <w:rPr>
                <w:rFonts w:ascii="Times New Roman"/>
                <w:sz w:val="18"/>
              </w:rPr>
              <w:t>Reserved</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0x01</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Alarm Seconds</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0x12</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Hard drive type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0x02</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Current Minutes (real clock)</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0x13</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Reserved</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0x03</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Alarm Seconds</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0x14</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Device byte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0x04</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Current Hours (real clock)</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0x15</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Basic memory (low byte)</w:t>
            </w:r>
          </w:p>
        </w:tc>
      </w:tr>
      <w:tr>
        <w:trPr>
          <w:trHeight w:val="313" w:hRule="atLeast"/>
        </w:trPr>
        <w:tc>
          <w:tcPr>
            <w:tcW w:w="94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0x05</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Alarm Hours</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0x16</w:t>
            </w:r>
          </w:p>
        </w:tc>
        <w:tc>
          <w:tcPr>
            <w:tcW w:w="3306" w:type="dxa"/>
            <w:tcBorders>
              <w:top w:val="single" w:sz="4" w:space="0" w:color="000000"/>
              <w:left w:val="single" w:sz="4" w:space="0" w:color="000000"/>
              <w:bottom w:val="single" w:sz="4" w:space="0" w:color="000000"/>
            </w:tcBorders>
          </w:tcPr>
          <w:p>
            <w:pPr>
              <w:pStyle w:val="TableParagraph"/>
              <w:spacing w:before="55"/>
              <w:ind w:left="115"/>
              <w:rPr>
                <w:rFonts w:ascii="Times New Roman"/>
                <w:sz w:val="18"/>
              </w:rPr>
            </w:pPr>
            <w:r>
              <w:rPr>
                <w:rFonts w:ascii="Times New Roman"/>
                <w:sz w:val="18"/>
              </w:rPr>
              <w:t>Basic memory (high byte)</w:t>
            </w:r>
          </w:p>
        </w:tc>
      </w:tr>
      <w:tr>
        <w:trPr>
          <w:trHeight w:val="308" w:hRule="atLeast"/>
        </w:trPr>
        <w:tc>
          <w:tcPr>
            <w:tcW w:w="946"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0x06</w:t>
            </w:r>
          </w:p>
        </w:tc>
        <w:tc>
          <w:tcPr>
            <w:tcW w:w="3071"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Current day of the week (real clock)</w:t>
            </w:r>
          </w:p>
        </w:tc>
        <w:tc>
          <w:tcPr>
            <w:tcW w:w="997"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0x17</w:t>
            </w:r>
          </w:p>
        </w:tc>
        <w:tc>
          <w:tcPr>
            <w:tcW w:w="3306" w:type="dxa"/>
            <w:tcBorders>
              <w:top w:val="single" w:sz="4" w:space="0" w:color="000000"/>
              <w:left w:val="single" w:sz="4" w:space="0" w:color="000000"/>
            </w:tcBorders>
          </w:tcPr>
          <w:p>
            <w:pPr>
              <w:pStyle w:val="TableParagraph"/>
              <w:spacing w:before="52"/>
              <w:ind w:left="115"/>
              <w:rPr>
                <w:rFonts w:ascii="Times New Roman"/>
                <w:sz w:val="18"/>
              </w:rPr>
            </w:pPr>
            <w:r>
              <w:rPr>
                <w:rFonts w:ascii="Times New Roman"/>
                <w:sz w:val="18"/>
              </w:rPr>
              <w:t>Extended memory (low byte)</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8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46"/>
        <w:gridCol w:w="3071"/>
        <w:gridCol w:w="997"/>
        <w:gridCol w:w="3306"/>
      </w:tblGrid>
      <w:tr>
        <w:trPr>
          <w:trHeight w:val="311" w:hRule="atLeast"/>
        </w:trPr>
        <w:tc>
          <w:tcPr>
            <w:tcW w:w="946" w:type="dxa"/>
            <w:tcBorders>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0x07</w:t>
            </w:r>
          </w:p>
        </w:tc>
        <w:tc>
          <w:tcPr>
            <w:tcW w:w="3071" w:type="dxa"/>
            <w:tcBorders>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Date of the day in a month (real clock)</w:t>
            </w:r>
          </w:p>
        </w:tc>
        <w:tc>
          <w:tcPr>
            <w:tcW w:w="997" w:type="dxa"/>
            <w:tcBorders>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0x18</w:t>
            </w:r>
          </w:p>
        </w:tc>
        <w:tc>
          <w:tcPr>
            <w:tcW w:w="3306" w:type="dxa"/>
            <w:tcBorders>
              <w:left w:val="single" w:sz="4" w:space="0" w:color="000000"/>
              <w:bottom w:val="single" w:sz="4" w:space="0" w:color="000000"/>
            </w:tcBorders>
          </w:tcPr>
          <w:p>
            <w:pPr>
              <w:pStyle w:val="TableParagraph"/>
              <w:spacing w:before="55"/>
              <w:ind w:left="115"/>
              <w:rPr>
                <w:rFonts w:ascii="Times New Roman"/>
                <w:sz w:val="18"/>
              </w:rPr>
            </w:pPr>
            <w:r>
              <w:rPr>
                <w:rFonts w:ascii="Times New Roman"/>
                <w:sz w:val="18"/>
              </w:rPr>
              <w:t>Extended memory (high byte)</w:t>
            </w:r>
          </w:p>
        </w:tc>
      </w:tr>
      <w:tr>
        <w:trPr>
          <w:trHeight w:val="314" w:hRule="atLeast"/>
        </w:trPr>
        <w:tc>
          <w:tcPr>
            <w:tcW w:w="94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0x08</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Current month (real clock)</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0x19-0x2d</w:t>
            </w:r>
          </w:p>
        </w:tc>
        <w:tc>
          <w:tcPr>
            <w:tcW w:w="3306" w:type="dxa"/>
            <w:tcBorders>
              <w:top w:val="single" w:sz="4" w:space="0" w:color="000000"/>
              <w:left w:val="single" w:sz="4" w:space="0" w:color="000000"/>
              <w:bottom w:val="single" w:sz="4" w:space="0" w:color="000000"/>
            </w:tcBorders>
          </w:tcPr>
          <w:p>
            <w:pPr>
              <w:pStyle w:val="TableParagraph"/>
              <w:spacing w:before="55"/>
              <w:ind w:left="115"/>
              <w:rPr>
                <w:rFonts w:ascii="Times New Roman"/>
                <w:sz w:val="18"/>
              </w:rPr>
            </w:pPr>
            <w:r>
              <w:rPr>
                <w:rFonts w:ascii="Times New Roman"/>
                <w:sz w:val="18"/>
              </w:rPr>
              <w:t>Reserved</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0x09</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Current year (real time clock)</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0x2e</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Checksum (low byte)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0x0a</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RTC Status Register A</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0x2f</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Checksum (high byte)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0x0b</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RTC Status Register B</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0x30</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Extended memory above 1MB (low byte)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0x0c</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RTC Status Register C</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0x31</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Extended memory above 1MB (high byte)</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0x0d</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RTC Status Register D</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0x32</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Current century</w:t>
            </w:r>
          </w:p>
        </w:tc>
      </w:tr>
      <w:tr>
        <w:trPr>
          <w:trHeight w:val="313" w:hRule="atLeast"/>
        </w:trPr>
        <w:tc>
          <w:tcPr>
            <w:tcW w:w="94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0x0e</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POST diagnostic status byte</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0x33</w:t>
            </w:r>
          </w:p>
        </w:tc>
        <w:tc>
          <w:tcPr>
            <w:tcW w:w="3306" w:type="dxa"/>
            <w:tcBorders>
              <w:top w:val="single" w:sz="4" w:space="0" w:color="000000"/>
              <w:left w:val="single" w:sz="4" w:space="0" w:color="000000"/>
              <w:bottom w:val="single" w:sz="4" w:space="0" w:color="000000"/>
            </w:tcBorders>
          </w:tcPr>
          <w:p>
            <w:pPr>
              <w:pStyle w:val="TableParagraph"/>
              <w:spacing w:before="55"/>
              <w:ind w:left="115"/>
              <w:rPr>
                <w:rFonts w:ascii="Times New Roman"/>
                <w:sz w:val="18"/>
              </w:rPr>
            </w:pPr>
            <w:r>
              <w:rPr>
                <w:rFonts w:ascii="Times New Roman"/>
                <w:sz w:val="18"/>
              </w:rPr>
              <w:t>Information flag</w:t>
            </w:r>
          </w:p>
        </w:tc>
      </w:tr>
      <w:tr>
        <w:trPr>
          <w:trHeight w:val="311" w:hRule="atLeast"/>
        </w:trPr>
        <w:tc>
          <w:tcPr>
            <w:tcW w:w="94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0x0f</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Shutdown status byte</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0x34-0x3f</w:t>
            </w:r>
          </w:p>
        </w:tc>
        <w:tc>
          <w:tcPr>
            <w:tcW w:w="3306" w:type="dxa"/>
            <w:tcBorders>
              <w:top w:val="single" w:sz="4" w:space="0" w:color="000000"/>
              <w:left w:val="single" w:sz="4" w:space="0" w:color="000000"/>
              <w:bottom w:val="single" w:sz="4" w:space="0" w:color="000000"/>
            </w:tcBorders>
          </w:tcPr>
          <w:p>
            <w:pPr>
              <w:pStyle w:val="TableParagraph"/>
              <w:spacing w:before="52"/>
              <w:ind w:left="115"/>
              <w:rPr>
                <w:rFonts w:ascii="Times New Roman"/>
                <w:sz w:val="18"/>
              </w:rPr>
            </w:pPr>
            <w:r>
              <w:rPr>
                <w:rFonts w:ascii="Times New Roman"/>
                <w:sz w:val="18"/>
              </w:rPr>
              <w:t>Reserved</w:t>
            </w:r>
          </w:p>
        </w:tc>
      </w:tr>
      <w:tr>
        <w:trPr>
          <w:trHeight w:val="308" w:hRule="atLeast"/>
        </w:trPr>
        <w:tc>
          <w:tcPr>
            <w:tcW w:w="946"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0x10</w:t>
            </w:r>
          </w:p>
        </w:tc>
        <w:tc>
          <w:tcPr>
            <w:tcW w:w="3071"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Floppy disk drive type</w:t>
            </w:r>
          </w:p>
        </w:tc>
        <w:tc>
          <w:tcPr>
            <w:tcW w:w="997" w:type="dxa"/>
            <w:tcBorders>
              <w:top w:val="single" w:sz="4" w:space="0" w:color="000000"/>
              <w:left w:val="single" w:sz="4" w:space="0" w:color="000000"/>
              <w:right w:val="single" w:sz="4" w:space="0" w:color="000000"/>
            </w:tcBorders>
          </w:tcPr>
          <w:p>
            <w:pPr>
              <w:pStyle w:val="TableParagraph"/>
              <w:spacing w:before="0"/>
              <w:rPr>
                <w:rFonts w:ascii="Times New Roman"/>
                <w:sz w:val="20"/>
              </w:rPr>
            </w:pPr>
          </w:p>
        </w:tc>
        <w:tc>
          <w:tcPr>
            <w:tcW w:w="3306" w:type="dxa"/>
            <w:tcBorders>
              <w:top w:val="single" w:sz="4" w:space="0" w:color="000000"/>
              <w:left w:val="single" w:sz="4" w:space="0" w:color="000000"/>
            </w:tcBorders>
          </w:tcPr>
          <w:p>
            <w:pPr>
              <w:pStyle w:val="TableParagraph"/>
              <w:spacing w:before="0"/>
              <w:rPr>
                <w:rFonts w:ascii="Times New Roman"/>
                <w:sz w:val="20"/>
              </w:rPr>
            </w:pPr>
          </w:p>
        </w:tc>
      </w:tr>
    </w:tbl>
    <w:p>
      <w:pPr>
        <w:pStyle w:val="BodyText"/>
        <w:ind w:left="0"/>
        <w:rPr>
          <w:rFonts w:ascii="Arial"/>
          <w:sz w:val="21"/>
        </w:rPr>
      </w:pPr>
    </w:p>
    <w:p>
      <w:pPr>
        <w:pStyle w:val="Heading4"/>
        <w:numPr>
          <w:ilvl w:val="3"/>
          <w:numId w:val="91"/>
        </w:numPr>
        <w:tabs>
          <w:tab w:pos="1018" w:val="left" w:leader="none"/>
        </w:tabs>
        <w:spacing w:line="240" w:lineRule="auto" w:before="93" w:after="0"/>
        <w:ind w:left="1017" w:right="0" w:hanging="866"/>
        <w:jc w:val="left"/>
      </w:pPr>
      <w:r>
        <w:rPr/>
        <w:t>Forking a new</w:t>
      </w:r>
      <w:r>
        <w:rPr>
          <w:spacing w:val="2"/>
        </w:rPr>
        <w:t> </w:t>
      </w:r>
      <w:r>
        <w:rPr/>
        <w:t>process</w:t>
      </w:r>
    </w:p>
    <w:p>
      <w:pPr>
        <w:pStyle w:val="Heading6"/>
        <w:spacing w:line="309" w:lineRule="auto" w:before="50"/>
        <w:ind w:right="1315"/>
      </w:pPr>
      <w:r>
        <w:rPr/>
        <w:t>Fork() is a system call function that copies the current process and creates a new entry in the process table that is almost identical to the original process (called the parent process) and executes the same code. But the new process (child process) has its own data space and environment parameters. The main purpose of creating a new process is to run the program concurrently, or use the exec() cluster function to execute other different programs in the new process.</w:t>
      </w:r>
    </w:p>
    <w:p>
      <w:pPr>
        <w:spacing w:line="309" w:lineRule="auto" w:before="3"/>
        <w:ind w:left="152" w:right="1319" w:firstLine="420"/>
        <w:jc w:val="both"/>
        <w:rPr>
          <w:rFonts w:ascii="Times New Roman"/>
          <w:sz w:val="21"/>
        </w:rPr>
      </w:pPr>
      <w:r>
        <w:rPr>
          <w:rFonts w:ascii="Times New Roman"/>
          <w:sz w:val="21"/>
        </w:rPr>
        <w:t>At the return position of the fork, the parent process will resume execution, and the child process will just begin execution. In the parent process, the call to fork() returns the process ID of the child process, and in the child process fork() returns a value of 0. In this </w:t>
      </w:r>
      <w:r>
        <w:rPr>
          <w:rFonts w:ascii="Times New Roman"/>
          <w:spacing w:val="-5"/>
          <w:sz w:val="21"/>
        </w:rPr>
        <w:t>way, </w:t>
      </w:r>
      <w:r>
        <w:rPr>
          <w:rFonts w:ascii="Times New Roman"/>
          <w:sz w:val="21"/>
        </w:rPr>
        <w:t>although it is still executed in the same program at this time, they have started to fork and each executes its own code. If the fork() call fails, a value less than 0 is returned. As shown in Figure</w:t>
      </w:r>
      <w:r>
        <w:rPr>
          <w:rFonts w:ascii="Times New Roman"/>
          <w:spacing w:val="-13"/>
          <w:sz w:val="21"/>
        </w:rPr>
        <w:t> </w:t>
      </w:r>
      <w:r>
        <w:rPr>
          <w:rFonts w:ascii="Times New Roman"/>
          <w:sz w:val="21"/>
        </w:rPr>
        <w:t>7-3.</w:t>
      </w:r>
    </w:p>
    <w:p>
      <w:pPr>
        <w:pStyle w:val="BodyText"/>
        <w:spacing w:before="9"/>
        <w:ind w:left="0"/>
        <w:rPr>
          <w:rFonts w:ascii="Times New Roman"/>
          <w:sz w:val="18"/>
        </w:rPr>
      </w:pPr>
      <w:r>
        <w:rPr/>
        <w:pict>
          <v:group style="position:absolute;margin-left:81.852997pt;margin-top:12.79748pt;width:431.85pt;height:99.15pt;mso-position-horizontal-relative:page;mso-position-vertical-relative:paragraph;z-index:-251482112;mso-wrap-distance-left:0;mso-wrap-distance-right:0" coordorigin="1637,256" coordsize="8637,1983">
            <v:rect style="position:absolute;left:1647;top:265;width:8617;height:1963" filled="false" stroked="true" strokeweight="1pt" strokecolor="#000000">
              <v:stroke dashstyle="solid"/>
            </v:rect>
            <v:rect style="position:absolute;left:4761;top:1410;width:1155;height:468" filled="true" fillcolor="#808080" stroked="false">
              <v:fill opacity="32896f" type="solid"/>
            </v:rect>
            <v:shape style="position:absolute;left:2464;top:1286;width:1572;height:710" coordorigin="2464,1286" coordsize="1572,710" path="m3250,1286l3151,1289,3056,1297,2966,1310,2880,1328,2801,1350,2728,1376,2662,1405,2605,1438,2556,1474,2488,1554,2464,1641,2470,1686,2517,1769,2605,1844,2662,1877,2728,1906,2801,1932,2880,1954,2966,1972,3056,1985,3151,1993,3250,1996,3349,1993,3444,1985,3534,1972,3620,1954,3699,1932,3772,1906,3838,1877,3895,1844,3944,1808,4012,1728,4036,1641,4030,1596,3983,1513,3895,1438,3838,1405,3772,1376,3699,1350,3620,1328,3534,1310,3444,1297,3349,1289,3250,1286xe" filled="true" fillcolor="#808080" stroked="false">
              <v:path arrowok="t"/>
              <v:fill opacity="32896f" type="solid"/>
            </v:shape>
            <v:shape style="position:absolute;left:2384;top:1206;width:1572;height:710" coordorigin="2384,1206" coordsize="1572,710" path="m3170,1206l3071,1209,2976,1217,2886,1230,2800,1248,2721,1270,2648,1296,2582,1325,2525,1358,2476,1394,2408,1474,2384,1561,2390,1606,2437,1689,2525,1764,2582,1797,2648,1826,2721,1852,2800,1874,2886,1892,2976,1905,3071,1913,3170,1916,3269,1913,3364,1905,3454,1892,3540,1874,3619,1852,3692,1826,3758,1797,3815,1764,3864,1728,3932,1648,3956,1561,3950,1516,3903,1433,3815,1358,3758,1325,3692,1296,3619,1270,3540,1248,3454,1230,3364,1217,3269,1209,3170,1206xe" filled="true" fillcolor="#ffff99" stroked="false">
              <v:path arrowok="t"/>
              <v:fill type="solid"/>
            </v:shape>
            <v:shape style="position:absolute;left:2384;top:1206;width:1572;height:710" coordorigin="2384,1206" coordsize="1572,710" path="m3170,1206l3071,1209,2976,1217,2886,1230,2800,1248,2721,1270,2648,1296,2582,1325,2525,1358,2476,1394,2408,1474,2384,1561,2390,1606,2437,1689,2525,1764,2582,1797,2648,1826,2721,1852,2800,1874,2886,1892,2976,1905,3071,1913,3170,1916,3269,1913,3364,1905,3454,1892,3540,1874,3619,1852,3692,1826,3758,1797,3815,1764,3864,1728,3932,1648,3956,1561,3950,1516,3903,1433,3815,1358,3758,1325,3692,1296,3619,1270,3540,1248,3454,1230,3364,1217,3269,1209,3170,1206xe" filled="false" stroked="true" strokeweight=".75pt" strokecolor="#000000">
              <v:path arrowok="t"/>
              <v:stroke dashstyle="solid"/>
            </v:shape>
            <v:shape style="position:absolute;left:7805;top:525;width:1398;height:624" coordorigin="7805,525" coordsize="1398,624" path="m8504,525l8401,528,8302,538,8209,554,8123,575,8045,602,7976,632,7918,667,7870,705,7813,791,7805,837,7813,883,7870,969,7918,1007,7976,1042,8045,1073,8123,1099,8209,1120,8302,1136,8401,1146,8504,1149,8607,1146,8706,1136,8799,1120,8885,1099,8963,1073,9032,1042,9090,1007,9138,969,9195,883,9203,837,9195,791,9138,705,9090,667,9032,632,8963,602,8885,575,8799,554,8706,538,8607,528,8504,525xe" filled="true" fillcolor="#808080" stroked="false">
              <v:path arrowok="t"/>
              <v:fill opacity="32896f" type="solid"/>
            </v:shape>
            <v:shape style="position:absolute;left:7725;top:445;width:1398;height:624" coordorigin="7725,445" coordsize="1398,624" path="m8424,445l8321,448,8222,458,8129,474,8043,495,7965,522,7896,552,7838,587,7790,625,7733,711,7725,757,7733,803,7790,889,7838,927,7896,962,7965,993,8043,1019,8129,1040,8222,1056,8321,1066,8424,1069,8527,1066,8626,1056,8719,1040,8805,1019,8883,993,8952,962,9010,927,9058,889,9115,803,9123,757,9115,711,9058,625,9010,587,8952,552,8883,522,8805,495,8719,474,8626,458,8527,448,8424,445xe" filled="true" fillcolor="#ccffcc" stroked="false">
              <v:path arrowok="t"/>
              <v:fill type="solid"/>
            </v:shape>
            <v:shape style="position:absolute;left:7725;top:445;width:1398;height:624" coordorigin="7725,445" coordsize="1398,624" path="m8424,445l8321,448,8222,458,8129,474,8043,495,7965,522,7896,552,7838,587,7790,625,7733,711,7725,757,7733,803,7790,889,7838,927,7896,962,7965,993,8043,1019,8129,1040,8222,1056,8321,1066,8424,1069,8527,1066,8626,1056,8719,1040,8805,1019,8883,993,8952,962,9010,927,9058,889,9115,803,9123,757,9115,711,9058,625,9010,587,8952,552,8883,522,8805,495,8719,474,8626,458,8527,448,8424,445xe" filled="false" stroked="true" strokeweight=".75pt" strokecolor="#000000">
              <v:path arrowok="t"/>
              <v:stroke dashstyle="solid"/>
            </v:shape>
            <v:shape style="position:absolute;left:7839;top:1330;width:1422;height:622" coordorigin="7839,1330" coordsize="1422,622" path="m8550,1330l8445,1333,8345,1343,8250,1359,8163,1380,8084,1406,8013,1437,7954,1472,7905,1510,7847,1595,7839,1641,7847,1687,7905,1772,7954,1810,8013,1845,8084,1876,8163,1902,8250,1923,8345,1939,8445,1949,8550,1952,8655,1949,8755,1939,8850,1923,8937,1902,9016,1876,9087,1845,9146,1810,9195,1772,9253,1687,9261,1641,9253,1595,9195,1510,9146,1472,9087,1437,9016,1406,8937,1380,8850,1359,8755,1343,8655,1333,8550,1330xe" filled="true" fillcolor="#808080" stroked="false">
              <v:path arrowok="t"/>
              <v:fill opacity="32896f" type="solid"/>
            </v:shape>
            <v:shape style="position:absolute;left:7759;top:1250;width:1422;height:622" coordorigin="7759,1250" coordsize="1422,622" path="m8470,1250l8365,1253,8265,1263,8170,1279,8083,1300,8004,1326,7933,1357,7874,1392,7825,1430,7767,1515,7759,1561,7767,1607,7825,1692,7874,1730,7933,1765,8004,1796,8083,1822,8170,1843,8265,1859,8365,1869,8470,1872,8575,1869,8675,1859,8770,1843,8857,1822,8936,1796,9007,1765,9066,1730,9115,1692,9173,1607,9181,1561,9173,1515,9115,1430,9066,1392,9007,1357,8936,1326,8857,1300,8770,1279,8675,1263,8575,1253,8470,1250xe" filled="true" fillcolor="#ffc000" stroked="false">
              <v:path arrowok="t"/>
              <v:fill type="solid"/>
            </v:shape>
            <v:shape style="position:absolute;left:7759;top:1250;width:1422;height:622" coordorigin="7759,1250" coordsize="1422,622" path="m8470,1250l8365,1253,8265,1263,8170,1279,8083,1300,8004,1326,7933,1357,7874,1392,7825,1430,7767,1515,7759,1561,7767,1607,7825,1692,7874,1730,7933,1765,8004,1796,8083,1822,8170,1843,8265,1859,8365,1869,8470,1872,8575,1869,8675,1859,8770,1843,8857,1822,8936,1796,9007,1765,9066,1730,9115,1692,9173,1607,9181,1561,9173,1515,9115,1430,9066,1392,9007,1357,8936,1326,8857,1300,8770,1279,8675,1263,8575,1253,8470,1250xe" filled="false" stroked="true" strokeweight=".75pt" strokecolor="#000000">
              <v:path arrowok="t"/>
              <v:stroke dashstyle="solid"/>
            </v:shape>
            <v:shape style="position:absolute;left:3956;top:1503;width:713;height:120" coordorigin="3956,1503" coordsize="713,120" path="m4549,1503l4582,1554,4589,1554,4589,1574,4582,1574,4549,1623,4650,1574,4589,1574,4650,1574,4669,1564,4549,1503xm4589,1564l4582,1574,4589,1574,4589,1564xm3956,1550l3956,1570,4582,1574,4589,1564,4582,1554,3956,1550xm4582,1554l4589,1564,4589,1554,4582,1554xe" filled="true" fillcolor="#000000" stroked="false">
              <v:path arrowok="t"/>
              <v:fill type="solid"/>
            </v:shape>
            <v:shape style="position:absolute;left:5848;top:1500;width:1911;height:120" coordorigin="5848,1500" coordsize="1911,120" path="m7739,1550l7679,1550,7679,1570,7672,1570,7639,1620,7759,1560,7739,1550xm7672,1550l5848,1554,5848,1574,7672,1570,7679,1560,7672,1550xm7679,1560l7672,1570,7679,1570,7679,1560xm7679,1550l7672,1550,7679,1560,7679,1550xm7639,1500l7672,1550,7739,1550,7639,1500xe" filled="true" fillcolor="#000000" stroked="false">
              <v:path arrowok="t"/>
              <v:fill type="solid"/>
            </v:shape>
            <v:shape style="position:absolute;left:5248;top:697;width:2477;height:621" coordorigin="5248,697" coordsize="2477,621" path="m7638,747l5248,747,5248,1318,5268,1318,5268,767,5258,767,5268,757,7645,757,7638,747xm7645,757l7605,817,7705,767,7645,767,7645,757xm5268,757l5258,767,5268,767,5268,757xm7645,757l5268,757,5268,767,7638,767,7645,757xm7705,747l7645,747,7645,767,7705,767,7725,757,7705,747xm7605,697l7645,757,7645,747,7705,747,7605,697xe" filled="true" fillcolor="#000000" stroked="false">
              <v:path arrowok="t"/>
              <v:fill type="solid"/>
            </v:shape>
            <v:shape style="position:absolute;left:7976;top:1385;width:1012;height:180" type="#_x0000_t202" filled="false" stroked="false">
              <v:textbox inset="0,0,0,0">
                <w:txbxContent>
                  <w:p>
                    <w:pPr>
                      <w:spacing w:line="180" w:lineRule="exact" w:before="0"/>
                      <w:ind w:left="0" w:right="0" w:firstLine="0"/>
                      <w:jc w:val="left"/>
                      <w:rPr>
                        <w:sz w:val="18"/>
                      </w:rPr>
                    </w:pPr>
                    <w:r>
                      <w:rPr>
                        <w:sz w:val="18"/>
                      </w:rPr>
                      <w:t>Old Process</w:t>
                    </w:r>
                  </w:p>
                </w:txbxContent>
              </v:textbox>
              <w10:wrap type="none"/>
            </v:shape>
            <v:shape style="position:absolute;left:6522;top:1217;width:741;height:180" type="#_x0000_t202" filled="false" stroked="false">
              <v:textbox inset="0,0,0,0">
                <w:txbxContent>
                  <w:p>
                    <w:pPr>
                      <w:spacing w:line="180" w:lineRule="exact" w:before="0"/>
                      <w:ind w:left="0" w:right="0" w:firstLine="0"/>
                      <w:jc w:val="left"/>
                      <w:rPr>
                        <w:sz w:val="18"/>
                      </w:rPr>
                    </w:pPr>
                    <w:r>
                      <w:rPr>
                        <w:sz w:val="18"/>
                      </w:rPr>
                      <w:t>pid != 0</w:t>
                    </w:r>
                  </w:p>
                </w:txbxContent>
              </v:textbox>
              <w10:wrap type="none"/>
            </v:shape>
            <v:shape style="position:absolute;left:2630;top:1354;width:1101;height:413" type="#_x0000_t202" filled="false" stroked="false">
              <v:textbox inset="0,0,0,0">
                <w:txbxContent>
                  <w:p>
                    <w:pPr>
                      <w:spacing w:line="205" w:lineRule="exact" w:before="0"/>
                      <w:ind w:left="-1" w:right="18" w:firstLine="0"/>
                      <w:jc w:val="center"/>
                      <w:rPr>
                        <w:sz w:val="18"/>
                      </w:rPr>
                    </w:pPr>
                    <w:r>
                      <w:rPr>
                        <w:sz w:val="18"/>
                      </w:rPr>
                      <w:t>Old</w:t>
                    </w:r>
                    <w:r>
                      <w:rPr>
                        <w:spacing w:val="6"/>
                        <w:sz w:val="18"/>
                      </w:rPr>
                      <w:t> </w:t>
                    </w:r>
                    <w:r>
                      <w:rPr>
                        <w:spacing w:val="-3"/>
                        <w:sz w:val="18"/>
                      </w:rPr>
                      <w:t>(Parent)</w:t>
                    </w:r>
                  </w:p>
                  <w:p>
                    <w:pPr>
                      <w:spacing w:line="205" w:lineRule="exact" w:before="2"/>
                      <w:ind w:left="3" w:right="18" w:firstLine="0"/>
                      <w:jc w:val="center"/>
                      <w:rPr>
                        <w:sz w:val="18"/>
                      </w:rPr>
                    </w:pPr>
                    <w:r>
                      <w:rPr>
                        <w:sz w:val="18"/>
                      </w:rPr>
                      <w:t>Process</w:t>
                    </w:r>
                  </w:p>
                </w:txbxContent>
              </v:textbox>
              <w10:wrap type="none"/>
            </v:shape>
            <v:shape style="position:absolute;left:7938;top:581;width:1000;height:180" type="#_x0000_t202" filled="false" stroked="false">
              <v:textbox inset="0,0,0,0">
                <w:txbxContent>
                  <w:p>
                    <w:pPr>
                      <w:spacing w:line="180" w:lineRule="exact" w:before="0"/>
                      <w:ind w:left="0" w:right="0" w:firstLine="0"/>
                      <w:jc w:val="left"/>
                      <w:rPr>
                        <w:sz w:val="18"/>
                      </w:rPr>
                    </w:pPr>
                    <w:r>
                      <w:rPr>
                        <w:sz w:val="18"/>
                      </w:rPr>
                      <w:t>New process</w:t>
                    </w:r>
                  </w:p>
                </w:txbxContent>
              </v:textbox>
              <w10:wrap type="none"/>
            </v:shape>
            <v:shape style="position:absolute;left:6567;top:454;width:652;height:180" type="#_x0000_t202" filled="false" stroked="false">
              <v:textbox inset="0,0,0,0">
                <w:txbxContent>
                  <w:p>
                    <w:pPr>
                      <w:spacing w:line="180" w:lineRule="exact" w:before="0"/>
                      <w:ind w:left="0" w:right="0" w:firstLine="0"/>
                      <w:jc w:val="left"/>
                      <w:rPr>
                        <w:sz w:val="18"/>
                      </w:rPr>
                    </w:pPr>
                    <w:r>
                      <w:rPr>
                        <w:sz w:val="18"/>
                      </w:rPr>
                      <w:t>pid = 0</w:t>
                    </w:r>
                  </w:p>
                </w:txbxContent>
              </v:textbox>
              <w10:wrap type="none"/>
            </v:shape>
            <v:shape style="position:absolute;left:4681;top:1330;width:1155;height:468" type="#_x0000_t202" filled="true" fillcolor="#ffcc99" stroked="true" strokeweight="1.25pt" strokecolor="#000000">
              <v:textbox inset="0,0,0,0">
                <w:txbxContent>
                  <w:p>
                    <w:pPr>
                      <w:spacing w:before="18"/>
                      <w:ind w:left="117" w:right="0" w:firstLine="0"/>
                      <w:jc w:val="left"/>
                      <w:rPr>
                        <w:sz w:val="18"/>
                      </w:rPr>
                    </w:pPr>
                    <w:r>
                      <w:rPr>
                        <w:sz w:val="18"/>
                      </w:rPr>
                      <w:t>pid=fork()</w:t>
                    </w:r>
                  </w:p>
                </w:txbxContent>
              </v:textbox>
              <v:fill type="solid"/>
              <v:stroke dashstyle="solid"/>
              <w10:wrap type="none"/>
            </v:shape>
            <w10:wrap type="topAndBottom"/>
          </v:group>
        </w:pict>
      </w:r>
    </w:p>
    <w:p>
      <w:pPr>
        <w:pStyle w:val="BodyText"/>
        <w:spacing w:before="5"/>
        <w:ind w:left="0"/>
        <w:rPr>
          <w:rFonts w:ascii="Times New Roman"/>
        </w:rPr>
      </w:pPr>
    </w:p>
    <w:p>
      <w:pPr>
        <w:pStyle w:val="BodyText"/>
        <w:spacing w:before="0"/>
        <w:ind w:left="2873"/>
        <w:rPr>
          <w:rFonts w:ascii="Arial"/>
        </w:rPr>
      </w:pPr>
      <w:r>
        <w:rPr>
          <w:rFonts w:ascii="Arial"/>
        </w:rPr>
        <w:t>Figure 7-3 Call fork() to create a new process</w:t>
      </w:r>
    </w:p>
    <w:p>
      <w:pPr>
        <w:pStyle w:val="BodyText"/>
        <w:spacing w:before="0"/>
        <w:ind w:left="0"/>
        <w:rPr>
          <w:rFonts w:ascii="Arial"/>
          <w:sz w:val="22"/>
        </w:rPr>
      </w:pPr>
    </w:p>
    <w:p>
      <w:pPr>
        <w:pStyle w:val="Heading6"/>
        <w:spacing w:line="309" w:lineRule="auto" w:before="137"/>
        <w:ind w:right="1316"/>
      </w:pPr>
      <w:r>
        <w:rPr/>
        <w:t>The init() uses the return value of the fork() to distinguish and execute different code parts. Lines 201 and 216 in the main.c program are the code blocks that the child process starts executing (using the execve() system call to execute other programs, where sh is executed), and lines 208 and 224 are the code blocks executed by the parent process.</w:t>
      </w:r>
    </w:p>
    <w:p>
      <w:pPr>
        <w:spacing w:line="309" w:lineRule="auto" w:before="3"/>
        <w:ind w:left="152" w:right="1318" w:firstLine="420"/>
        <w:jc w:val="both"/>
        <w:rPr>
          <w:rFonts w:ascii="Times New Roman"/>
          <w:sz w:val="21"/>
        </w:rPr>
      </w:pPr>
      <w:r>
        <w:rPr>
          <w:rFonts w:ascii="Times New Roman"/>
          <w:sz w:val="21"/>
        </w:rPr>
        <w:t>exit() can be called to exit the execution of the program when the program has finished or is necessary to terminate. This function terminates the process and releases the kernel resources it occupies. The parent process can use the wait() call to view or wait for the child process to exit, and obtain the exit status information of the terminated process.</w:t>
      </w:r>
    </w:p>
    <w:p>
      <w:pPr>
        <w:pStyle w:val="ListParagraph"/>
        <w:numPr>
          <w:ilvl w:val="3"/>
          <w:numId w:val="91"/>
        </w:numPr>
        <w:tabs>
          <w:tab w:pos="1018" w:val="left" w:leader="none"/>
        </w:tabs>
        <w:spacing w:line="263" w:lineRule="exact" w:before="0" w:after="0"/>
        <w:ind w:left="1017" w:right="0" w:hanging="866"/>
        <w:jc w:val="left"/>
        <w:rPr>
          <w:rFonts w:ascii="Arial"/>
          <w:b/>
          <w:sz w:val="24"/>
        </w:rPr>
      </w:pPr>
      <w:r>
        <w:rPr>
          <w:rFonts w:ascii="Arial"/>
          <w:b/>
          <w:sz w:val="24"/>
        </w:rPr>
        <w:t>Concept of</w:t>
      </w:r>
      <w:r>
        <w:rPr>
          <w:rFonts w:ascii="Arial"/>
          <w:b/>
          <w:spacing w:val="-2"/>
          <w:sz w:val="24"/>
        </w:rPr>
        <w:t> </w:t>
      </w:r>
      <w:r>
        <w:rPr>
          <w:rFonts w:ascii="Arial"/>
          <w:b/>
          <w:sz w:val="24"/>
        </w:rPr>
        <w:t>session</w:t>
      </w:r>
    </w:p>
    <w:p>
      <w:pPr>
        <w:spacing w:line="309" w:lineRule="auto" w:before="50"/>
        <w:ind w:left="152" w:right="1316" w:firstLine="420"/>
        <w:jc w:val="both"/>
        <w:rPr>
          <w:rFonts w:ascii="Times New Roman"/>
          <w:sz w:val="21"/>
        </w:rPr>
      </w:pPr>
      <w:r>
        <w:rPr>
          <w:rFonts w:ascii="Times New Roman"/>
          <w:sz w:val="21"/>
        </w:rPr>
        <w:t>As we said earlier, a program is an executable file, and a process is an instance of a program that is executing. In the kernel, each process is identified by a different positive integer greater than zero, called the process identification number pid (Porcess ID). A process can create one or more child processes through fork(),</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406" w:firstLine="0"/>
        <w:jc w:val="left"/>
        <w:rPr>
          <w:rFonts w:ascii="Times New Roman"/>
          <w:sz w:val="21"/>
        </w:rPr>
      </w:pPr>
      <w:r>
        <w:rPr>
          <w:rFonts w:ascii="Times New Roman"/>
          <w:sz w:val="21"/>
        </w:rPr>
        <w:t>and these processes can form a process group. For example, for a pipe command typed on the shell command line,</w:t>
      </w:r>
    </w:p>
    <w:p>
      <w:pPr>
        <w:pStyle w:val="BodyText"/>
        <w:spacing w:before="5"/>
        <w:ind w:left="0"/>
        <w:rPr>
          <w:rFonts w:ascii="Times New Roman"/>
          <w:sz w:val="22"/>
        </w:rPr>
      </w:pPr>
      <w:r>
        <w:rPr/>
        <w:pict>
          <v:shape style="position:absolute;margin-left:55.200001pt;margin-top:15.251456pt;width:475.55pt;height:.1pt;mso-position-horizontal-relative:page;mso-position-vertical-relative:paragraph;z-index:-251481088;mso-wrap-distance-left:0;mso-wrap-distance-right:0" coordorigin="1104,305" coordsize="9511,0" path="m1104,305l10615,305e" filled="false" stroked="true" strokeweight=".72pt" strokecolor="#000000">
            <v:path arrowok="t"/>
            <v:stroke dashstyle="solid"/>
            <w10:wrap type="topAndBottom"/>
          </v:shape>
        </w:pict>
      </w:r>
    </w:p>
    <w:p>
      <w:pPr>
        <w:pStyle w:val="BodyText"/>
        <w:spacing w:line="228" w:lineRule="exact" w:before="0"/>
        <w:ind w:left="152"/>
      </w:pPr>
      <w:r>
        <w:rPr/>
        <w:t>[root]# cat main.c | grep for | more</w:t>
      </w:r>
    </w:p>
    <w:p>
      <w:pPr>
        <w:pStyle w:val="BodyText"/>
        <w:spacing w:before="9"/>
        <w:ind w:left="0"/>
        <w:rPr>
          <w:sz w:val="18"/>
        </w:rPr>
      </w:pPr>
      <w:r>
        <w:rPr/>
        <w:pict>
          <v:shape style="position:absolute;margin-left:55.200001pt;margin-top:14.34747pt;width:475.55pt;height:.1pt;mso-position-horizontal-relative:page;mso-position-vertical-relative:paragraph;z-index:-251480064;mso-wrap-distance-left:0;mso-wrap-distance-right:0" coordorigin="1104,287" coordsize="9511,0" path="m1104,287l10615,287e" filled="false" stroked="true" strokeweight=".72pt" strokecolor="#000000">
            <v:path arrowok="t"/>
            <v:stroke dashstyle="solid"/>
            <w10:wrap type="topAndBottom"/>
          </v:shape>
        </w:pict>
      </w:r>
    </w:p>
    <w:p>
      <w:pPr>
        <w:pStyle w:val="BodyText"/>
        <w:spacing w:before="8"/>
        <w:ind w:left="0"/>
        <w:rPr>
          <w:sz w:val="17"/>
        </w:rPr>
      </w:pPr>
    </w:p>
    <w:p>
      <w:pPr>
        <w:pStyle w:val="Heading6"/>
        <w:spacing w:before="93"/>
        <w:ind w:firstLine="0"/>
      </w:pPr>
      <w:r>
        <w:rPr/>
        <w:t>Each of these commands: cat, grep, and more belong to a process group.</w:t>
      </w:r>
    </w:p>
    <w:p>
      <w:pPr>
        <w:spacing w:line="309" w:lineRule="auto" w:before="70"/>
        <w:ind w:left="152" w:right="1316" w:firstLine="420"/>
        <w:jc w:val="both"/>
        <w:rPr>
          <w:rFonts w:ascii="Times New Roman"/>
          <w:sz w:val="21"/>
        </w:rPr>
      </w:pPr>
      <w:r>
        <w:rPr>
          <w:rFonts w:ascii="Times New Roman"/>
          <w:sz w:val="21"/>
        </w:rPr>
        <w:t>A process group is a collection of one or more processes. Similar to a process, each process group has a unique process group identification number gid (Group ID), and it is also a positive integer. Each process group has a process called a group </w:t>
      </w:r>
      <w:r>
        <w:rPr>
          <w:rFonts w:ascii="Times New Roman"/>
          <w:spacing w:val="-3"/>
          <w:sz w:val="21"/>
        </w:rPr>
        <w:t>leader. </w:t>
      </w:r>
      <w:r>
        <w:rPr>
          <w:rFonts w:ascii="Times New Roman"/>
          <w:sz w:val="21"/>
        </w:rPr>
        <w:t>The group leader process is a process whose pid is equal to the process group number gid. A process can participate in an existing process group or create a new process group by calling setpgid().The concept of process group has many uses, but the most common one is that we issue a termination signal to the foreground execution program on the terminal (usually by pressing the Ctrl-C key) and terminate all processes in the entire process group. For example, if we issue a termination signal to the above pipe command, the three commands will terminate execution at the same</w:t>
      </w:r>
      <w:r>
        <w:rPr>
          <w:rFonts w:ascii="Times New Roman"/>
          <w:spacing w:val="-7"/>
          <w:sz w:val="21"/>
        </w:rPr>
        <w:t> </w:t>
      </w:r>
      <w:r>
        <w:rPr>
          <w:rFonts w:ascii="Times New Roman"/>
          <w:sz w:val="21"/>
        </w:rPr>
        <w:t>time.</w:t>
      </w:r>
    </w:p>
    <w:p>
      <w:pPr>
        <w:spacing w:line="309" w:lineRule="auto" w:before="5"/>
        <w:ind w:left="152" w:right="1317" w:firstLine="420"/>
        <w:jc w:val="both"/>
        <w:rPr>
          <w:rFonts w:ascii="Times New Roman"/>
          <w:sz w:val="21"/>
        </w:rPr>
      </w:pPr>
      <w:r>
        <w:rPr>
          <w:rFonts w:ascii="Times New Roman"/>
          <w:sz w:val="21"/>
        </w:rPr>
        <w:t>A session is a collection of one or more process groups. Normally, all the programs executed after the user logs in belong to a session, and the login shell is the session leader, and the terminal used by it is the control terminal of the session. Therefore, the first process of a session is also commonly referred to as a Controlling process. When we log out, all processes belonging to our session will be terminated, and this is one of the main uses of the concept of the session. The setsid() function is used to create a new session, usually called by the environment initializer. The relationship between processes, process groups, and session periods is shown in Figure 7-4.</w:t>
      </w:r>
    </w:p>
    <w:p>
      <w:pPr>
        <w:pStyle w:val="BodyText"/>
        <w:spacing w:before="6"/>
        <w:ind w:left="0"/>
        <w:rPr>
          <w:rFonts w:ascii="Times New Roman"/>
          <w:sz w:val="21"/>
        </w:rPr>
      </w:pPr>
      <w:r>
        <w:rPr/>
        <w:pict>
          <v:group style="position:absolute;margin-left:76.057999pt;margin-top:14.343991pt;width:443.1pt;height:179.7pt;mso-position-horizontal-relative:page;mso-position-vertical-relative:paragraph;z-index:-251468800;mso-wrap-distance-left:0;mso-wrap-distance-right:0" coordorigin="1521,287" coordsize="8862,3594">
            <v:rect style="position:absolute;left:1531;top:296;width:8842;height:3574" filled="false" stroked="true" strokeweight="1pt" strokecolor="#000000">
              <v:stroke dashstyle="solid"/>
            </v:rect>
            <v:shape style="position:absolute;left:3210;top:598;width:5141;height:3039" type="#_x0000_t75" stroked="false">
              <v:imagedata r:id="rId336" o:title=""/>
            </v:shape>
            <v:shape style="position:absolute;left:5161;top:3040;width:472;height:180" type="#_x0000_t202" filled="false" stroked="false">
              <v:textbox inset="0,0,0,0">
                <w:txbxContent>
                  <w:p>
                    <w:pPr>
                      <w:spacing w:line="180" w:lineRule="exact" w:before="0"/>
                      <w:ind w:left="0" w:right="0" w:firstLine="0"/>
                      <w:jc w:val="left"/>
                      <w:rPr>
                        <w:sz w:val="18"/>
                      </w:rPr>
                    </w:pPr>
                    <w:r>
                      <w:rPr>
                        <w:sz w:val="18"/>
                      </w:rPr>
                      <w:t>group</w:t>
                    </w:r>
                  </w:p>
                </w:txbxContent>
              </v:textbox>
              <w10:wrap type="none"/>
            </v:shape>
            <v:shape style="position:absolute;left:6937;top:2488;width:741;height:180" type="#_x0000_t202" filled="false" stroked="false">
              <v:textbox inset="0,0,0,0">
                <w:txbxContent>
                  <w:p>
                    <w:pPr>
                      <w:spacing w:line="180" w:lineRule="exact" w:before="0"/>
                      <w:ind w:left="0" w:right="0" w:firstLine="0"/>
                      <w:jc w:val="left"/>
                      <w:rPr>
                        <w:sz w:val="18"/>
                      </w:rPr>
                    </w:pPr>
                    <w:r>
                      <w:rPr>
                        <w:sz w:val="18"/>
                      </w:rPr>
                      <w:t>Sesscion</w:t>
                    </w:r>
                  </w:p>
                </w:txbxContent>
              </v:textbox>
              <w10:wrap type="none"/>
            </v:shape>
            <v:shape style="position:absolute;left:5717;top:2627;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v:shape style="position:absolute;left:4657;top:2603;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v:shape style="position:absolute;left:6291;top:1876;width:472;height:180" type="#_x0000_t202" filled="false" stroked="false">
              <v:textbox inset="0,0,0,0">
                <w:txbxContent>
                  <w:p>
                    <w:pPr>
                      <w:spacing w:line="180" w:lineRule="exact" w:before="0"/>
                      <w:ind w:left="0" w:right="0" w:firstLine="0"/>
                      <w:jc w:val="left"/>
                      <w:rPr>
                        <w:sz w:val="18"/>
                      </w:rPr>
                    </w:pPr>
                    <w:r>
                      <w:rPr>
                        <w:sz w:val="18"/>
                      </w:rPr>
                      <w:t>group</w:t>
                    </w:r>
                  </w:p>
                </w:txbxContent>
              </v:textbox>
              <w10:wrap type="none"/>
            </v:shape>
            <v:shape style="position:absolute;left:4069;top:1936;width:472;height:180" type="#_x0000_t202" filled="false" stroked="false">
              <v:textbox inset="0,0,0,0">
                <w:txbxContent>
                  <w:p>
                    <w:pPr>
                      <w:spacing w:line="180" w:lineRule="exact" w:before="0"/>
                      <w:ind w:left="0" w:right="0" w:firstLine="0"/>
                      <w:jc w:val="left"/>
                      <w:rPr>
                        <w:sz w:val="18"/>
                      </w:rPr>
                    </w:pPr>
                    <w:r>
                      <w:rPr>
                        <w:sz w:val="18"/>
                      </w:rPr>
                      <w:t>group</w:t>
                    </w:r>
                  </w:p>
                </w:txbxContent>
              </v:textbox>
              <w10:wrap type="none"/>
            </v:shape>
            <v:shape style="position:absolute;left:6915;top:1583;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v:shape style="position:absolute;left:5446;top:1550;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v:shape style="position:absolute;left:3997;top:1454;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v:shape style="position:absolute;left:6159;top:1195;width:652;height:180" type="#_x0000_t202" filled="false" stroked="false">
              <v:textbox inset="0,0,0,0">
                <w:txbxContent>
                  <w:p>
                    <w:pPr>
                      <w:spacing w:line="180" w:lineRule="exact" w:before="0"/>
                      <w:ind w:left="0" w:right="0" w:firstLine="0"/>
                      <w:jc w:val="left"/>
                      <w:rPr>
                        <w:sz w:val="18"/>
                      </w:rPr>
                    </w:pPr>
                    <w:r>
                      <w:rPr>
                        <w:sz w:val="18"/>
                      </w:rPr>
                      <w:t>Process</w:t>
                    </w:r>
                  </w:p>
                </w:txbxContent>
              </v:textbox>
              <w10:wrap type="none"/>
            </v:shape>
            <w10:wrap type="topAndBottom"/>
          </v:group>
        </w:pict>
      </w:r>
    </w:p>
    <w:p>
      <w:pPr>
        <w:pStyle w:val="BodyText"/>
        <w:spacing w:before="27"/>
        <w:ind w:left="1576"/>
        <w:rPr>
          <w:rFonts w:ascii="Arial"/>
        </w:rPr>
      </w:pPr>
      <w:r>
        <w:rPr>
          <w:rFonts w:ascii="Arial"/>
        </w:rPr>
        <w:t>Figure 7-4 Relationship between processes, process groups, and sessions</w:t>
      </w:r>
    </w:p>
    <w:p>
      <w:pPr>
        <w:pStyle w:val="BodyText"/>
        <w:spacing w:before="0"/>
        <w:ind w:left="0"/>
        <w:rPr>
          <w:rFonts w:ascii="Arial"/>
          <w:sz w:val="22"/>
        </w:rPr>
      </w:pPr>
    </w:p>
    <w:p>
      <w:pPr>
        <w:pStyle w:val="Heading6"/>
        <w:spacing w:line="309" w:lineRule="auto" w:before="138"/>
        <w:ind w:right="1318"/>
      </w:pPr>
      <w:r>
        <w:rPr/>
        <w:t>Several process groups in a session are divided into a foreground process group and one or several background process groups. A terminal can only act as a control terminal for a session. A foreground process group is a process group that has a control terminal in the session, and other process groups in the session become a background process group. The control terminal corresponds to the /dev/tty device file, so if a process needs to access the control terminal, you can directly read and write the /dev/tty file.</w:t>
      </w:r>
    </w:p>
    <w:p>
      <w:pPr>
        <w:spacing w:after="0" w:line="309" w:lineRule="auto"/>
        <w:sectPr>
          <w:pgSz w:w="11910" w:h="16840"/>
          <w:pgMar w:header="880" w:footer="997" w:top="1360" w:bottom="1180" w:left="980" w:right="0"/>
        </w:sectPr>
      </w:pPr>
    </w:p>
    <w:p>
      <w:pPr>
        <w:pStyle w:val="BodyText"/>
        <w:spacing w:before="4"/>
        <w:ind w:left="0"/>
        <w:rPr>
          <w:rFonts w:ascii="Times New Roman"/>
          <w:sz w:val="9"/>
        </w:rPr>
      </w:pPr>
    </w:p>
    <w:p>
      <w:pPr>
        <w:pStyle w:val="ListParagraph"/>
        <w:numPr>
          <w:ilvl w:val="1"/>
          <w:numId w:val="91"/>
        </w:numPr>
        <w:tabs>
          <w:tab w:pos="730" w:val="left" w:leader="none"/>
        </w:tabs>
        <w:spacing w:line="240" w:lineRule="auto" w:before="88" w:after="0"/>
        <w:ind w:left="729" w:right="0" w:hanging="578"/>
        <w:jc w:val="left"/>
        <w:rPr>
          <w:rFonts w:ascii="Arial"/>
          <w:b/>
          <w:sz w:val="32"/>
        </w:rPr>
      </w:pPr>
      <w:r>
        <w:rPr>
          <w:rFonts w:ascii="Arial"/>
          <w:b/>
          <w:sz w:val="32"/>
        </w:rPr>
        <w:t>Environment</w:t>
      </w:r>
      <w:r>
        <w:rPr>
          <w:rFonts w:ascii="Arial"/>
          <w:b/>
          <w:spacing w:val="-3"/>
          <w:sz w:val="32"/>
        </w:rPr>
        <w:t> </w:t>
      </w:r>
      <w:r>
        <w:rPr>
          <w:rFonts w:ascii="Arial"/>
          <w:b/>
          <w:sz w:val="32"/>
        </w:rPr>
        <w:t>initialization</w:t>
      </w:r>
    </w:p>
    <w:p>
      <w:pPr>
        <w:pStyle w:val="BodyText"/>
        <w:spacing w:before="10"/>
        <w:ind w:left="0"/>
        <w:rPr>
          <w:rFonts w:ascii="Arial"/>
          <w:b/>
          <w:sz w:val="38"/>
        </w:rPr>
      </w:pPr>
    </w:p>
    <w:p>
      <w:pPr>
        <w:spacing w:line="309" w:lineRule="auto" w:before="0"/>
        <w:ind w:left="152" w:right="1316" w:firstLine="420"/>
        <w:jc w:val="both"/>
        <w:rPr>
          <w:rFonts w:ascii="Times New Roman"/>
          <w:sz w:val="21"/>
        </w:rPr>
      </w:pPr>
      <w:r>
        <w:rPr/>
        <w:pict>
          <v:group style="position:absolute;margin-left:281.200012pt;margin-top:228.602753pt;width:42pt;height:31.6pt;mso-position-horizontal-relative:page;mso-position-vertical-relative:paragraph;z-index:-294458368" coordorigin="5624,4572" coordsize="840,632">
            <v:rect style="position:absolute;left:5624;top:4572;width:840;height:372" filled="true" fillcolor="#808080" stroked="false">
              <v:fill opacity="32896f" type="solid"/>
            </v:rect>
            <v:shape style="position:absolute;left:5904;top:4864;width:120;height:340" type="#_x0000_t75" stroked="false">
              <v:imagedata r:id="rId339" o:title=""/>
            </v:shape>
            <w10:wrap type="none"/>
          </v:group>
        </w:pict>
      </w:r>
      <w:r>
        <w:rPr/>
        <w:pict>
          <v:group style="position:absolute;margin-left:281.200012pt;margin-top:264.202759pt;width:42pt;height:30.15pt;mso-position-horizontal-relative:page;mso-position-vertical-relative:paragraph;z-index:-294457344" coordorigin="5624,5284" coordsize="840,603">
            <v:rect style="position:absolute;left:5624;top:5284;width:840;height:373" filled="true" fillcolor="#808080" stroked="false">
              <v:fill opacity="32896f" type="solid"/>
            </v:rect>
            <v:shape style="position:absolute;left:5904;top:5577;width:120;height:310" type="#_x0000_t75" stroked="false">
              <v:imagedata r:id="rId340" o:title=""/>
            </v:shape>
            <w10:wrap type="none"/>
          </v:group>
        </w:pict>
      </w:r>
      <w:r>
        <w:rPr>
          <w:rFonts w:ascii="Times New Roman"/>
          <w:sz w:val="21"/>
        </w:rPr>
        <w:t>After the kernel is initialized, the system also needs to perform further environment initialization according to the specific configuration, in order to truly have the working environment of a common system. On lines 205 and 222 above, the init() function directly executes the command interpreter (shell) /bin/sh, which is not the case in actually available systems. In order to have the login function and the ability of multiple people to use the system at the same time, the usual system is to execute the system environment initialization program init.c here or in a similar place, and the program will be based on the setting information of the configuration file in the /etc/ </w:t>
      </w:r>
      <w:r>
        <w:rPr>
          <w:rFonts w:ascii="Times New Roman"/>
          <w:spacing w:val="-3"/>
          <w:sz w:val="21"/>
        </w:rPr>
        <w:t>directory. </w:t>
      </w:r>
      <w:r>
        <w:rPr>
          <w:rFonts w:ascii="Times New Roman"/>
          <w:sz w:val="21"/>
        </w:rPr>
        <w:t>Each terminal device supported in the system creates a child process, and runs the terminal initialization setting program agetty (collectively called getty) in the child process. The getty will display the user login prompt message "login:" on the terminal. When the user types in the username, getty is replaced with the login program. After verifying the correctness of the user's input password, the login program finally calls the shell program and enters the shell interaction interface. The execution relationship between them is shown in Figure</w:t>
      </w:r>
      <w:r>
        <w:rPr>
          <w:rFonts w:ascii="Times New Roman"/>
          <w:spacing w:val="-1"/>
          <w:sz w:val="21"/>
        </w:rPr>
        <w:t> </w:t>
      </w:r>
      <w:r>
        <w:rPr>
          <w:rFonts w:ascii="Times New Roman"/>
          <w:sz w:val="21"/>
        </w:rPr>
        <w:t>7-5.</w:t>
      </w:r>
    </w:p>
    <w:p>
      <w:pPr>
        <w:pStyle w:val="BodyText"/>
        <w:spacing w:before="0"/>
        <w:ind w:left="0"/>
        <w:rPr>
          <w:rFonts w:ascii="Times New Roman"/>
        </w:rPr>
      </w:pPr>
    </w:p>
    <w:p>
      <w:pPr>
        <w:pStyle w:val="BodyText"/>
        <w:spacing w:before="10"/>
        <w:ind w:left="0"/>
        <w:rPr>
          <w:rFonts w:ascii="Times New Roman"/>
          <w:sz w:val="11"/>
        </w:rPr>
      </w:pPr>
      <w:r>
        <w:rPr/>
        <w:pict>
          <v:group style="position:absolute;margin-left:84.504997pt;margin-top:8.817018pt;width:416.85pt;height:158.65pt;mso-position-horizontal-relative:page;mso-position-vertical-relative:paragraph;z-index:-251462656;mso-wrap-distance-left:0;mso-wrap-distance-right:0" coordorigin="1690,176" coordsize="8337,3173">
            <v:rect style="position:absolute;left:5624;top:2711;width:840;height:373" filled="true" fillcolor="#808080" stroked="false">
              <v:fill opacity="32896f" type="solid"/>
            </v:rect>
            <v:shape style="position:absolute;left:1700;top:186;width:8317;height:3153" type="#_x0000_t202" filled="false" stroked="true" strokeweight="1pt" strokecolor="#000000">
              <v:textbox inset="0,0,0,0">
                <w:txbxContent>
                  <w:p>
                    <w:pPr>
                      <w:spacing w:line="240" w:lineRule="auto" w:before="0"/>
                      <w:rPr>
                        <w:rFonts w:ascii="Times New Roman"/>
                        <w:sz w:val="22"/>
                      </w:rPr>
                    </w:pPr>
                  </w:p>
                  <w:p>
                    <w:pPr>
                      <w:spacing w:before="141"/>
                      <w:ind w:left="1586" w:right="3314" w:firstLine="0"/>
                      <w:jc w:val="center"/>
                      <w:rPr>
                        <w:rFonts w:ascii="Times New Roman"/>
                        <w:sz w:val="21"/>
                      </w:rPr>
                    </w:pPr>
                    <w:r>
                      <w:rPr>
                        <w:rFonts w:ascii="Times New Roman"/>
                        <w:sz w:val="21"/>
                      </w:rPr>
                      <w:t>Process 1</w:t>
                    </w:r>
                  </w:p>
                  <w:p>
                    <w:pPr>
                      <w:spacing w:before="99"/>
                      <w:ind w:left="2864" w:right="1796" w:firstLine="0"/>
                      <w:jc w:val="center"/>
                      <w:rPr>
                        <w:rFonts w:ascii="Times New Roman"/>
                        <w:sz w:val="21"/>
                      </w:rPr>
                    </w:pPr>
                    <w:r>
                      <w:rPr>
                        <w:rFonts w:ascii="Times New Roman"/>
                        <w:sz w:val="21"/>
                      </w:rPr>
                      <w:t>fork()</w:t>
                    </w:r>
                  </w:p>
                  <w:p>
                    <w:pPr>
                      <w:spacing w:line="240" w:lineRule="auto" w:before="0"/>
                      <w:rPr>
                        <w:rFonts w:ascii="Times New Roman"/>
                        <w:sz w:val="22"/>
                      </w:rPr>
                    </w:pPr>
                  </w:p>
                  <w:p>
                    <w:pPr>
                      <w:spacing w:line="240" w:lineRule="auto" w:before="0"/>
                      <w:rPr>
                        <w:rFonts w:ascii="Times New Roman"/>
                        <w:sz w:val="19"/>
                      </w:rPr>
                    </w:pPr>
                  </w:p>
                  <w:p>
                    <w:pPr>
                      <w:spacing w:before="0"/>
                      <w:ind w:left="2864" w:right="1760" w:firstLine="0"/>
                      <w:jc w:val="center"/>
                      <w:rPr>
                        <w:rFonts w:ascii="Times New Roman"/>
                        <w:sz w:val="21"/>
                      </w:rPr>
                    </w:pPr>
                    <w:r>
                      <w:rPr>
                        <w:rFonts w:ascii="Times New Roman"/>
                        <w:sz w:val="21"/>
                      </w:rPr>
                      <w:t>exec()</w:t>
                    </w:r>
                  </w:p>
                  <w:p>
                    <w:pPr>
                      <w:spacing w:line="240" w:lineRule="auto" w:before="0"/>
                      <w:rPr>
                        <w:rFonts w:ascii="Times New Roman"/>
                        <w:sz w:val="22"/>
                      </w:rPr>
                    </w:pPr>
                  </w:p>
                  <w:p>
                    <w:pPr>
                      <w:spacing w:before="185"/>
                      <w:ind w:left="2864" w:right="1760" w:firstLine="0"/>
                      <w:jc w:val="center"/>
                      <w:rPr>
                        <w:rFonts w:ascii="Times New Roman"/>
                        <w:sz w:val="21"/>
                      </w:rPr>
                    </w:pPr>
                    <w:r>
                      <w:rPr>
                        <w:rFonts w:ascii="Times New Roman"/>
                        <w:sz w:val="21"/>
                      </w:rPr>
                      <w:t>exec()</w:t>
                    </w:r>
                  </w:p>
                </w:txbxContent>
              </v:textbox>
              <v:stroke dashstyle="solid"/>
              <w10:wrap type="none"/>
            </v:shape>
            <v:shape style="position:absolute;left:5544;top:2631;width:840;height:373" type="#_x0000_t202" filled="true" fillcolor="#ccffcc" stroked="true" strokeweight=".75pt" strokecolor="#000000">
              <v:textbox inset="0,0,0,0">
                <w:txbxContent>
                  <w:p>
                    <w:pPr>
                      <w:spacing w:before="23"/>
                      <w:ind w:left="149" w:right="0" w:firstLine="0"/>
                      <w:jc w:val="left"/>
                      <w:rPr>
                        <w:sz w:val="21"/>
                      </w:rPr>
                    </w:pPr>
                    <w:r>
                      <w:rPr>
                        <w:sz w:val="21"/>
                      </w:rPr>
                      <w:t>shell</w:t>
                    </w:r>
                  </w:p>
                </w:txbxContent>
              </v:textbox>
              <v:fill type="solid"/>
              <v:stroke dashstyle="solid"/>
              <w10:wrap type="none"/>
            </v:shape>
            <v:shape style="position:absolute;left:5544;top:1919;width:840;height:372" type="#_x0000_t202" filled="true" fillcolor="#ccffff" stroked="true" strokeweight=".75pt" strokecolor="#000000">
              <v:textbox inset="0,0,0,0">
                <w:txbxContent>
                  <w:p>
                    <w:pPr>
                      <w:spacing w:before="25"/>
                      <w:ind w:left="149" w:right="0" w:firstLine="0"/>
                      <w:jc w:val="left"/>
                      <w:rPr>
                        <w:sz w:val="21"/>
                      </w:rPr>
                    </w:pPr>
                    <w:r>
                      <w:rPr>
                        <w:sz w:val="21"/>
                      </w:rPr>
                      <w:t>login</w:t>
                    </w:r>
                  </w:p>
                </w:txbxContent>
              </v:textbox>
              <v:fill type="solid"/>
              <v:stroke dashstyle="solid"/>
              <w10:wrap type="none"/>
            </v:shape>
            <v:shape style="position:absolute;left:5544;top:1236;width:840;height:373" type="#_x0000_t202" filled="true" fillcolor="#ffff99" stroked="true" strokeweight=".75pt" strokecolor="#000000">
              <v:textbox inset="0,0,0,0">
                <w:txbxContent>
                  <w:p>
                    <w:pPr>
                      <w:spacing w:before="24"/>
                      <w:ind w:left="96" w:right="0" w:firstLine="0"/>
                      <w:jc w:val="left"/>
                      <w:rPr>
                        <w:sz w:val="21"/>
                      </w:rPr>
                    </w:pPr>
                    <w:r>
                      <w:rPr>
                        <w:sz w:val="21"/>
                      </w:rPr>
                      <w:t>agetty</w:t>
                    </w:r>
                  </w:p>
                </w:txbxContent>
              </v:textbox>
              <v:fill type="solid"/>
              <v:stroke dashstyle="solid"/>
              <w10:wrap type="none"/>
            </v:shape>
            <v:shape style="position:absolute;left:5544;top:524;width:840;height:372" type="#_x0000_t202" filled="true" fillcolor="#ff99cc" stroked="true" strokeweight=".75pt" strokecolor="#000000">
              <v:textbox inset="0,0,0,0">
                <w:txbxContent>
                  <w:p>
                    <w:pPr>
                      <w:spacing w:before="25"/>
                      <w:ind w:left="202" w:right="0" w:firstLine="0"/>
                      <w:jc w:val="left"/>
                      <w:rPr>
                        <w:sz w:val="21"/>
                      </w:rPr>
                    </w:pPr>
                    <w:r>
                      <w:rPr>
                        <w:sz w:val="21"/>
                      </w:rPr>
                      <w:t>init</w:t>
                    </w:r>
                  </w:p>
                </w:txbxContent>
              </v:textbox>
              <v:fill type="solid"/>
              <v:stroke dashstyle="solid"/>
              <w10:wrap type="none"/>
            </v:shape>
            <w10:wrap type="topAndBottom"/>
          </v:group>
        </w:pict>
      </w:r>
    </w:p>
    <w:p>
      <w:pPr>
        <w:pStyle w:val="BodyText"/>
        <w:spacing w:before="147"/>
        <w:ind w:left="2615"/>
        <w:rPr>
          <w:rFonts w:ascii="Arial"/>
        </w:rPr>
      </w:pPr>
      <w:r>
        <w:rPr>
          <w:rFonts w:ascii="Arial"/>
        </w:rPr>
        <w:t>Figure 7-5 Procedures for environment initialization</w:t>
      </w:r>
    </w:p>
    <w:p>
      <w:pPr>
        <w:pStyle w:val="BodyText"/>
        <w:spacing w:before="0"/>
        <w:ind w:left="0"/>
        <w:rPr>
          <w:rFonts w:ascii="Arial"/>
          <w:sz w:val="22"/>
        </w:rPr>
      </w:pPr>
    </w:p>
    <w:p>
      <w:pPr>
        <w:pStyle w:val="Heading6"/>
        <w:spacing w:line="309" w:lineRule="auto" w:before="137"/>
        <w:ind w:right="1316"/>
      </w:pPr>
      <w:r>
        <w:rPr/>
        <w:pict>
          <v:group style="position:absolute;margin-left:281.200012pt;margin-top:-100.447273pt;width:42pt;height:31.6pt;mso-position-horizontal-relative:page;mso-position-vertical-relative:paragraph;z-index:-294456320" coordorigin="5624,-2009" coordsize="840,632">
            <v:rect style="position:absolute;left:5624;top:-2009;width:840;height:372" filled="true" fillcolor="#808080" stroked="false">
              <v:fill opacity="32896f" type="solid"/>
            </v:rect>
            <v:shape style="position:absolute;left:5904;top:-1717;width:120;height:340" type="#_x0000_t75" stroked="false">
              <v:imagedata r:id="rId339" o:title=""/>
            </v:shape>
            <w10:wrap type="none"/>
          </v:group>
        </w:pict>
      </w:r>
      <w:r>
        <w:rPr/>
        <w:t>Although these programs (init, getty, login, shell) are not part of the kernel, a basic understanding of their role will facilitate understanding of the many functions that the kernel provides.</w:t>
      </w:r>
    </w:p>
    <w:p>
      <w:pPr>
        <w:spacing w:line="309" w:lineRule="auto" w:before="1"/>
        <w:ind w:left="152" w:right="1316" w:firstLine="420"/>
        <w:jc w:val="both"/>
        <w:rPr>
          <w:rFonts w:ascii="Times New Roman"/>
          <w:sz w:val="21"/>
        </w:rPr>
      </w:pPr>
      <w:r>
        <w:rPr>
          <w:rFonts w:ascii="Times New Roman"/>
          <w:sz w:val="21"/>
        </w:rPr>
        <w:t>The main job of init process is to execute the commands set in /etc/rc file, and then create a child process for each terminal device that is allowed to log in using fork() according to the information in the /etc/inittab file, and run the agetty (getty) program in each newly created child process. At this point, the init process calls wait() and waits for the end of the child process. Whenever one of its child processes ends and exits, it will know which sub-process of the corresponding terminal is finished according to the pid returned by wait(), so a new sub-process will be created for the corresponding terminal device, and re-execute the agetty program in the child process. In this </w:t>
      </w:r>
      <w:r>
        <w:rPr>
          <w:rFonts w:ascii="Times New Roman"/>
          <w:spacing w:val="-5"/>
          <w:sz w:val="21"/>
        </w:rPr>
        <w:t>way, </w:t>
      </w:r>
      <w:r>
        <w:rPr>
          <w:rFonts w:ascii="Times New Roman"/>
          <w:sz w:val="21"/>
        </w:rPr>
        <w:t>each allowed terminal device always has a corresponding process waiting for processing.</w:t>
      </w:r>
    </w:p>
    <w:p>
      <w:pPr>
        <w:spacing w:line="309" w:lineRule="auto" w:before="5"/>
        <w:ind w:left="152" w:right="1316" w:firstLine="420"/>
        <w:jc w:val="both"/>
        <w:rPr>
          <w:rFonts w:ascii="Times New Roman"/>
          <w:sz w:val="21"/>
        </w:rPr>
      </w:pPr>
      <w:r>
        <w:rPr>
          <w:rFonts w:ascii="Times New Roman"/>
          <w:sz w:val="21"/>
        </w:rPr>
        <w:t>Under normal operation, init determines that agetty is working to allow the user to log in and to collect orphaned processes. An orphan process is one that has its parent process ended. All processes in Linux must belong to a single process tree, so orphaned processes must be gathered. When the system is shut down, init is responsible for killing all other processes, unmounting all filesystems and stopping the processor, as well as any other work that is configured to do.</w:t>
      </w:r>
    </w:p>
    <w:p>
      <w:pPr>
        <w:spacing w:after="0" w:line="309" w:lineRule="auto"/>
        <w:jc w:val="both"/>
        <w:rPr>
          <w:rFonts w:ascii="Times New Roman"/>
          <w:sz w:val="21"/>
        </w:rPr>
        <w:sectPr>
          <w:headerReference w:type="default" r:id="rId337"/>
          <w:footerReference w:type="default" r:id="rId338"/>
          <w:pgSz w:w="11910" w:h="16840"/>
          <w:pgMar w:header="880" w:footer="997" w:top="1360" w:bottom="1180" w:left="980" w:right="0"/>
          <w:pgNumType w:start="316"/>
        </w:sectPr>
      </w:pPr>
    </w:p>
    <w:p>
      <w:pPr>
        <w:spacing w:line="309" w:lineRule="auto" w:before="106"/>
        <w:ind w:left="152" w:right="1317" w:firstLine="420"/>
        <w:jc w:val="both"/>
        <w:rPr>
          <w:rFonts w:ascii="Times New Roman"/>
          <w:sz w:val="21"/>
        </w:rPr>
      </w:pPr>
      <w:r>
        <w:rPr>
          <w:rFonts w:ascii="Times New Roman"/>
          <w:sz w:val="21"/>
        </w:rPr>
        <w:t>The main task of the getty program is to set the terminal type, properties, speed, and line discipline. It opens and initializes a tty port, displays a prompt, and waits for the user to type in the username. This program can only be executed by the superuser. </w:t>
      </w:r>
      <w:r>
        <w:rPr>
          <w:rFonts w:ascii="Times New Roman"/>
          <w:spacing w:val="-3"/>
          <w:sz w:val="21"/>
        </w:rPr>
        <w:t>Usually, </w:t>
      </w:r>
      <w:r>
        <w:rPr>
          <w:rFonts w:ascii="Times New Roman"/>
          <w:sz w:val="21"/>
        </w:rPr>
        <w:t>if the /etc/issue text file exists, getty will first display the text message, then display the login prompt information (for example: plinux login: ), read the login name entered by the </w:t>
      </w:r>
      <w:r>
        <w:rPr>
          <w:rFonts w:ascii="Times New Roman"/>
          <w:spacing w:val="-3"/>
          <w:sz w:val="21"/>
        </w:rPr>
        <w:t>user, </w:t>
      </w:r>
      <w:r>
        <w:rPr>
          <w:rFonts w:ascii="Times New Roman"/>
          <w:sz w:val="21"/>
        </w:rPr>
        <w:t>and then execute the login</w:t>
      </w:r>
      <w:r>
        <w:rPr>
          <w:rFonts w:ascii="Times New Roman"/>
          <w:spacing w:val="-5"/>
          <w:sz w:val="21"/>
        </w:rPr>
        <w:t> </w:t>
      </w:r>
      <w:r>
        <w:rPr>
          <w:rFonts w:ascii="Times New Roman"/>
          <w:sz w:val="21"/>
        </w:rPr>
        <w:t>program.</w:t>
      </w:r>
    </w:p>
    <w:p>
      <w:pPr>
        <w:spacing w:line="309" w:lineRule="auto" w:before="2"/>
        <w:ind w:left="152" w:right="1316" w:firstLine="420"/>
        <w:jc w:val="both"/>
        <w:rPr>
          <w:rFonts w:ascii="Times New Roman"/>
          <w:sz w:val="21"/>
        </w:rPr>
      </w:pPr>
      <w:r>
        <w:rPr>
          <w:rFonts w:ascii="Times New Roman"/>
          <w:sz w:val="21"/>
        </w:rPr>
        <w:t>The login program is mainly used to require the login user to enter a password. According to the user name entered by the user, it obtains the corresponding user's login item from the password file passwd, then calls getpass() to display the "password:" prompt message, reads the password typed by the user, and then uses the encryption algorithm to the input password, and compared to the pw_passwd field in the user entry in the password file. If the password entered by the user is invalid, the login program will exit with the error code 1, indicating that the login process failed. At this time, the wait() of the parent process (process init) will return the pid of the exit process, so init will create a child process again according to the recorded information, and execute the agetty program again for the terminal device in the child process. This repeats the above process.</w:t>
      </w:r>
    </w:p>
    <w:p>
      <w:pPr>
        <w:spacing w:line="309" w:lineRule="auto" w:before="5"/>
        <w:ind w:left="152" w:right="1318" w:firstLine="420"/>
        <w:jc w:val="both"/>
        <w:rPr>
          <w:rFonts w:ascii="Times New Roman"/>
          <w:sz w:val="21"/>
        </w:rPr>
      </w:pPr>
      <w:r>
        <w:rPr>
          <w:rFonts w:ascii="Times New Roman"/>
          <w:sz w:val="21"/>
        </w:rPr>
        <w:t>If the password entered by the user is correct, login will change the current working directory to the user's starting working directory specified in the password file, and modify the access rights to the terminal device to user read/write and group write, and set the group ID of the process. Then use the information obtained to initialize environment variable information, such as the starting directory (HOME=), the shell program used (SHELL=), the user name (USER= and LOGNAME=), and the default path sequence of the system executive </w:t>
      </w:r>
      <w:r>
        <w:rPr>
          <w:rFonts w:ascii="Times New Roman"/>
          <w:spacing w:val="-6"/>
          <w:sz w:val="21"/>
        </w:rPr>
        <w:t>(PATH=). </w:t>
      </w:r>
      <w:r>
        <w:rPr>
          <w:rFonts w:ascii="Times New Roman"/>
          <w:sz w:val="21"/>
        </w:rPr>
        <w:t>The text message in the /etc/motd file (message-of-the-day) is then displayed and checked to see if  the user has mail information. </w:t>
      </w:r>
      <w:r>
        <w:rPr>
          <w:rFonts w:ascii="Times New Roman"/>
          <w:spacing w:val="-4"/>
          <w:sz w:val="21"/>
        </w:rPr>
        <w:t>Finally, </w:t>
      </w:r>
      <w:r>
        <w:rPr>
          <w:rFonts w:ascii="Times New Roman"/>
          <w:sz w:val="21"/>
        </w:rPr>
        <w:t>the login program changes to the user ID of the logged in user and executes the shell program specified in the user item in the password file, such as bash or</w:t>
      </w:r>
      <w:r>
        <w:rPr>
          <w:rFonts w:ascii="Times New Roman"/>
          <w:spacing w:val="-18"/>
          <w:sz w:val="21"/>
        </w:rPr>
        <w:t> </w:t>
      </w:r>
      <w:r>
        <w:rPr>
          <w:rFonts w:ascii="Times New Roman"/>
          <w:sz w:val="21"/>
        </w:rPr>
        <w:t>csh.</w:t>
      </w:r>
    </w:p>
    <w:p>
      <w:pPr>
        <w:spacing w:line="309" w:lineRule="auto" w:before="4"/>
        <w:ind w:left="152" w:right="1322" w:firstLine="420"/>
        <w:jc w:val="both"/>
        <w:rPr>
          <w:rFonts w:ascii="Times New Roman"/>
          <w:sz w:val="21"/>
        </w:rPr>
      </w:pPr>
      <w:r>
        <w:rPr>
          <w:rFonts w:ascii="Times New Roman"/>
          <w:sz w:val="21"/>
        </w:rPr>
        <w:t>If the shell name in the password file /etc/passwd does not specify which shell to use, the system will use the default /bin/sh program. If the user's home directory is not specified, the default root directory / will be used. For a description of some of the execution options and special access restrictions for the login program, see the online manual page (man 8 login) on Linux.</w:t>
      </w:r>
    </w:p>
    <w:p>
      <w:pPr>
        <w:spacing w:line="309" w:lineRule="auto" w:before="2"/>
        <w:ind w:left="152" w:right="1315" w:firstLine="420"/>
        <w:jc w:val="both"/>
        <w:rPr>
          <w:rFonts w:ascii="Times New Roman"/>
          <w:sz w:val="21"/>
        </w:rPr>
      </w:pPr>
      <w:r>
        <w:rPr>
          <w:rFonts w:ascii="Times New Roman"/>
          <w:sz w:val="21"/>
        </w:rPr>
        <w:t>A shell program is a complex command-line interpreter that is executed when a user logs into the system for interactive operations. It is where the user interacts with the computer. It takes the information entered by the user and then executes the command. The user can interact directly to the shell on the terminal, or use the shell script file to input to the</w:t>
      </w:r>
      <w:r>
        <w:rPr>
          <w:rFonts w:ascii="Times New Roman"/>
          <w:spacing w:val="-4"/>
          <w:sz w:val="21"/>
        </w:rPr>
        <w:t> </w:t>
      </w:r>
      <w:r>
        <w:rPr>
          <w:rFonts w:ascii="Times New Roman"/>
          <w:sz w:val="21"/>
        </w:rPr>
        <w:t>shell.</w:t>
      </w:r>
    </w:p>
    <w:p>
      <w:pPr>
        <w:spacing w:line="309" w:lineRule="auto" w:before="2"/>
        <w:ind w:left="152" w:right="1320" w:firstLine="420"/>
        <w:jc w:val="both"/>
        <w:rPr>
          <w:rFonts w:ascii="Times New Roman"/>
          <w:sz w:val="21"/>
        </w:rPr>
      </w:pPr>
      <w:r>
        <w:rPr>
          <w:rFonts w:ascii="Times New Roman"/>
          <w:sz w:val="21"/>
        </w:rPr>
        <w:t>When starts executing the shell during login, the first character of the parameter argv[0] is '-', indicating that the shell is executed as a login shell. At this point, the shell program will perform some operations corresponding</w:t>
      </w:r>
      <w:r>
        <w:rPr>
          <w:rFonts w:ascii="Times New Roman"/>
          <w:spacing w:val="5"/>
          <w:sz w:val="21"/>
        </w:rPr>
        <w:t> </w:t>
      </w:r>
      <w:r>
        <w:rPr>
          <w:rFonts w:ascii="Times New Roman"/>
          <w:sz w:val="21"/>
        </w:rPr>
        <w:t>to</w:t>
      </w:r>
      <w:r>
        <w:rPr>
          <w:rFonts w:ascii="Times New Roman"/>
          <w:spacing w:val="6"/>
          <w:sz w:val="21"/>
        </w:rPr>
        <w:t> </w:t>
      </w:r>
      <w:r>
        <w:rPr>
          <w:rFonts w:ascii="Times New Roman"/>
          <w:sz w:val="21"/>
        </w:rPr>
        <w:t>the</w:t>
      </w:r>
      <w:r>
        <w:rPr>
          <w:rFonts w:ascii="Times New Roman"/>
          <w:spacing w:val="6"/>
          <w:sz w:val="21"/>
        </w:rPr>
        <w:t> </w:t>
      </w:r>
      <w:r>
        <w:rPr>
          <w:rFonts w:ascii="Times New Roman"/>
          <w:sz w:val="21"/>
        </w:rPr>
        <w:t>login</w:t>
      </w:r>
      <w:r>
        <w:rPr>
          <w:rFonts w:ascii="Times New Roman"/>
          <w:spacing w:val="3"/>
          <w:sz w:val="21"/>
        </w:rPr>
        <w:t> </w:t>
      </w:r>
      <w:r>
        <w:rPr>
          <w:rFonts w:ascii="Times New Roman"/>
          <w:sz w:val="21"/>
        </w:rPr>
        <w:t>process</w:t>
      </w:r>
      <w:r>
        <w:rPr>
          <w:rFonts w:ascii="Times New Roman"/>
          <w:spacing w:val="5"/>
          <w:sz w:val="21"/>
        </w:rPr>
        <w:t> </w:t>
      </w:r>
      <w:r>
        <w:rPr>
          <w:rFonts w:ascii="Times New Roman"/>
          <w:sz w:val="21"/>
        </w:rPr>
        <w:t>based</w:t>
      </w:r>
      <w:r>
        <w:rPr>
          <w:rFonts w:ascii="Times New Roman"/>
          <w:spacing w:val="6"/>
          <w:sz w:val="21"/>
        </w:rPr>
        <w:t> </w:t>
      </w:r>
      <w:r>
        <w:rPr>
          <w:rFonts w:ascii="Times New Roman"/>
          <w:sz w:val="21"/>
        </w:rPr>
        <w:t>on</w:t>
      </w:r>
      <w:r>
        <w:rPr>
          <w:rFonts w:ascii="Times New Roman"/>
          <w:spacing w:val="6"/>
          <w:sz w:val="21"/>
        </w:rPr>
        <w:t> </w:t>
      </w:r>
      <w:r>
        <w:rPr>
          <w:rFonts w:ascii="Times New Roman"/>
          <w:sz w:val="21"/>
        </w:rPr>
        <w:t>the</w:t>
      </w:r>
      <w:r>
        <w:rPr>
          <w:rFonts w:ascii="Times New Roman"/>
          <w:spacing w:val="3"/>
          <w:sz w:val="21"/>
        </w:rPr>
        <w:t> </w:t>
      </w:r>
      <w:r>
        <w:rPr>
          <w:rFonts w:ascii="Times New Roman"/>
          <w:sz w:val="21"/>
        </w:rPr>
        <w:t>character.</w:t>
      </w:r>
      <w:r>
        <w:rPr>
          <w:rFonts w:ascii="Times New Roman"/>
          <w:spacing w:val="7"/>
          <w:sz w:val="21"/>
        </w:rPr>
        <w:t> </w:t>
      </w:r>
      <w:r>
        <w:rPr>
          <w:rFonts w:ascii="Times New Roman"/>
          <w:sz w:val="21"/>
        </w:rPr>
        <w:t>The</w:t>
      </w:r>
      <w:r>
        <w:rPr>
          <w:rFonts w:ascii="Times New Roman"/>
          <w:spacing w:val="6"/>
          <w:sz w:val="21"/>
        </w:rPr>
        <w:t> </w:t>
      </w:r>
      <w:r>
        <w:rPr>
          <w:rFonts w:ascii="Times New Roman"/>
          <w:sz w:val="21"/>
        </w:rPr>
        <w:t>login</w:t>
      </w:r>
      <w:r>
        <w:rPr>
          <w:rFonts w:ascii="Times New Roman"/>
          <w:spacing w:val="6"/>
          <w:sz w:val="21"/>
        </w:rPr>
        <w:t> </w:t>
      </w:r>
      <w:r>
        <w:rPr>
          <w:rFonts w:ascii="Times New Roman"/>
          <w:sz w:val="21"/>
        </w:rPr>
        <w:t>shell</w:t>
      </w:r>
      <w:r>
        <w:rPr>
          <w:rFonts w:ascii="Times New Roman"/>
          <w:spacing w:val="5"/>
          <w:sz w:val="21"/>
        </w:rPr>
        <w:t> </w:t>
      </w:r>
      <w:r>
        <w:rPr>
          <w:rFonts w:ascii="Times New Roman"/>
          <w:sz w:val="21"/>
        </w:rPr>
        <w:t>will</w:t>
      </w:r>
      <w:r>
        <w:rPr>
          <w:rFonts w:ascii="Times New Roman"/>
          <w:spacing w:val="5"/>
          <w:sz w:val="21"/>
        </w:rPr>
        <w:t> </w:t>
      </w:r>
      <w:r>
        <w:rPr>
          <w:rFonts w:ascii="Times New Roman"/>
          <w:sz w:val="21"/>
        </w:rPr>
        <w:t>first</w:t>
      </w:r>
      <w:r>
        <w:rPr>
          <w:rFonts w:ascii="Times New Roman"/>
          <w:spacing w:val="4"/>
          <w:sz w:val="21"/>
        </w:rPr>
        <w:t> </w:t>
      </w:r>
      <w:r>
        <w:rPr>
          <w:rFonts w:ascii="Times New Roman"/>
          <w:sz w:val="21"/>
        </w:rPr>
        <w:t>read</w:t>
      </w:r>
      <w:r>
        <w:rPr>
          <w:rFonts w:ascii="Times New Roman"/>
          <w:spacing w:val="6"/>
          <w:sz w:val="21"/>
        </w:rPr>
        <w:t> </w:t>
      </w:r>
      <w:r>
        <w:rPr>
          <w:rFonts w:ascii="Times New Roman"/>
          <w:sz w:val="21"/>
        </w:rPr>
        <w:t>the</w:t>
      </w:r>
      <w:r>
        <w:rPr>
          <w:rFonts w:ascii="Times New Roman"/>
          <w:spacing w:val="6"/>
          <w:sz w:val="21"/>
        </w:rPr>
        <w:t> </w:t>
      </w:r>
      <w:r>
        <w:rPr>
          <w:rFonts w:ascii="Times New Roman"/>
          <w:sz w:val="21"/>
        </w:rPr>
        <w:t>command</w:t>
      </w:r>
      <w:r>
        <w:rPr>
          <w:rFonts w:ascii="Times New Roman"/>
          <w:spacing w:val="6"/>
          <w:sz w:val="21"/>
        </w:rPr>
        <w:t> </w:t>
      </w:r>
      <w:r>
        <w:rPr>
          <w:rFonts w:ascii="Times New Roman"/>
          <w:sz w:val="21"/>
        </w:rPr>
        <w:t>from</w:t>
      </w:r>
      <w:r>
        <w:rPr>
          <w:rFonts w:ascii="Times New Roman"/>
          <w:spacing w:val="2"/>
          <w:sz w:val="21"/>
        </w:rPr>
        <w:t> </w:t>
      </w:r>
      <w:r>
        <w:rPr>
          <w:rFonts w:ascii="Times New Roman"/>
          <w:sz w:val="21"/>
        </w:rPr>
        <w:t>the</w:t>
      </w:r>
    </w:p>
    <w:p>
      <w:pPr>
        <w:spacing w:line="309" w:lineRule="auto" w:before="1"/>
        <w:ind w:left="152" w:right="1317" w:firstLine="0"/>
        <w:jc w:val="both"/>
        <w:rPr>
          <w:rFonts w:ascii="Times New Roman"/>
          <w:sz w:val="21"/>
        </w:rPr>
      </w:pPr>
      <w:r>
        <w:rPr>
          <w:rFonts w:ascii="Times New Roman"/>
          <w:sz w:val="21"/>
        </w:rPr>
        <w:t>/etc/profile file and the .profile file (if it exists) and execute it. If the ENV environment variable is set when entering the shell, or if the variable is set in the .profile file when logging in to the shell, the shell will next read the command from the file and execute it. Therefore, the user should put the command to be executed at login time in the .profile file, and put the command to be executed every time the shell is executed in the file specified by the ENV variable.  The way to  set the  ENV environment variable  is  to  put the  following  statement in  the .profile file in your home</w:t>
      </w:r>
      <w:r>
        <w:rPr>
          <w:rFonts w:ascii="Times New Roman"/>
          <w:spacing w:val="2"/>
          <w:sz w:val="21"/>
        </w:rPr>
        <w:t> </w:t>
      </w:r>
      <w:r>
        <w:rPr>
          <w:rFonts w:ascii="Times New Roman"/>
          <w:sz w:val="21"/>
        </w:rPr>
        <w:t>directory:</w:t>
      </w:r>
    </w:p>
    <w:p>
      <w:pPr>
        <w:pStyle w:val="BodyText"/>
        <w:spacing w:before="0"/>
        <w:ind w:left="0"/>
        <w:rPr>
          <w:rFonts w:ascii="Times New Roman"/>
        </w:rPr>
      </w:pPr>
    </w:p>
    <w:p>
      <w:pPr>
        <w:pStyle w:val="BodyText"/>
        <w:spacing w:before="9"/>
        <w:ind w:left="0"/>
        <w:rPr>
          <w:rFonts w:ascii="Times New Roman"/>
          <w:sz w:val="29"/>
        </w:rPr>
      </w:pPr>
      <w:r>
        <w:rPr/>
        <w:pict>
          <v:shape style="position:absolute;margin-left:55.200001pt;margin-top:19.517067pt;width:475.55pt;height:.1pt;mso-position-horizontal-relative:page;mso-position-vertical-relative:paragraph;z-index:-251458560;mso-wrap-distance-left:0;mso-wrap-distance-right:0" coordorigin="1104,390" coordsize="9511,0" path="m1104,390l10615,390e" filled="false" stroked="true" strokeweight=".71997pt" strokecolor="#000000">
            <v:path arrowok="t"/>
            <v:stroke dashstyle="solid"/>
            <w10:wrap type="topAndBottom"/>
          </v:shape>
        </w:pict>
      </w:r>
    </w:p>
    <w:p>
      <w:pPr>
        <w:pStyle w:val="BodyText"/>
        <w:spacing w:line="228" w:lineRule="exact" w:before="0"/>
        <w:ind w:left="573"/>
      </w:pPr>
      <w:r>
        <w:rPr/>
        <w:t>ENV=$HOME/.anyfilename; export ENV</w:t>
      </w:r>
    </w:p>
    <w:p>
      <w:pPr>
        <w:pStyle w:val="BodyText"/>
        <w:spacing w:before="9"/>
        <w:ind w:left="0"/>
        <w:rPr>
          <w:sz w:val="18"/>
        </w:rPr>
      </w:pPr>
      <w:r>
        <w:rPr/>
        <w:pict>
          <v:shape style="position:absolute;margin-left:55.200001pt;margin-top:14.347487pt;width:475.55pt;height:.1pt;mso-position-horizontal-relative:page;mso-position-vertical-relative:paragraph;z-index:-251457536;mso-wrap-distance-left:0;mso-wrap-distance-right:0" coordorigin="1104,287" coordsize="9511,0" path="m1104,287l10615,287e" filled="false" stroked="true" strokeweight=".72003pt" strokecolor="#000000">
            <v:path arrowok="t"/>
            <v:stroke dashstyle="solid"/>
            <w10:wrap type="topAndBottom"/>
          </v:shape>
        </w:pict>
      </w:r>
    </w:p>
    <w:p>
      <w:pPr>
        <w:pStyle w:val="BodyText"/>
        <w:spacing w:before="8"/>
        <w:ind w:left="0"/>
        <w:rPr>
          <w:sz w:val="17"/>
        </w:rPr>
      </w:pPr>
    </w:p>
    <w:p>
      <w:pPr>
        <w:pStyle w:val="Heading6"/>
        <w:spacing w:before="93"/>
        <w:ind w:left="573" w:firstLine="0"/>
        <w:jc w:val="left"/>
      </w:pPr>
      <w:r>
        <w:rPr/>
        <w:t>When executing the shell, in addition to some of the specified options, if the command line argument is</w:t>
      </w:r>
    </w:p>
    <w:p>
      <w:pPr>
        <w:spacing w:after="0"/>
        <w:jc w:val="left"/>
        <w:sectPr>
          <w:pgSz w:w="11910" w:h="16840"/>
          <w:pgMar w:header="880" w:footer="997" w:top="1360" w:bottom="1180" w:left="980" w:right="0"/>
        </w:sectPr>
      </w:pPr>
    </w:p>
    <w:p>
      <w:pPr>
        <w:spacing w:line="309" w:lineRule="auto" w:before="106"/>
        <w:ind w:left="152" w:right="1319" w:firstLine="0"/>
        <w:jc w:val="both"/>
        <w:rPr>
          <w:rFonts w:ascii="Times New Roman"/>
          <w:sz w:val="21"/>
        </w:rPr>
      </w:pPr>
      <w:r>
        <w:rPr>
          <w:rFonts w:ascii="Times New Roman"/>
          <w:sz w:val="21"/>
        </w:rPr>
        <w:t>also specified, the shell will treat the first argument as a script filename and execute the command. The rest of the parameters are treated as shell parameters ($1, $2, etc.). Otherwise the shell program will read the command from its standard input.</w:t>
      </w:r>
    </w:p>
    <w:p>
      <w:pPr>
        <w:spacing w:line="309" w:lineRule="auto" w:before="1"/>
        <w:ind w:left="152" w:right="1322" w:firstLine="420"/>
        <w:jc w:val="both"/>
        <w:rPr>
          <w:rFonts w:ascii="Times New Roman"/>
          <w:sz w:val="21"/>
        </w:rPr>
      </w:pPr>
      <w:r>
        <w:rPr>
          <w:rFonts w:ascii="Times New Roman"/>
          <w:sz w:val="21"/>
        </w:rPr>
        <w:t>There are many options for executing a shell program, see the instructions in the online manual page for sh on a Linux system.</w:t>
      </w:r>
    </w:p>
    <w:p>
      <w:pPr>
        <w:pStyle w:val="BodyText"/>
        <w:spacing w:before="4"/>
        <w:ind w:left="0"/>
        <w:rPr>
          <w:rFonts w:ascii="Times New Roman"/>
          <w:sz w:val="32"/>
        </w:rPr>
      </w:pPr>
    </w:p>
    <w:p>
      <w:pPr>
        <w:pStyle w:val="ListParagraph"/>
        <w:numPr>
          <w:ilvl w:val="1"/>
          <w:numId w:val="91"/>
        </w:numPr>
        <w:tabs>
          <w:tab w:pos="730" w:val="left" w:leader="none"/>
        </w:tabs>
        <w:spacing w:line="240" w:lineRule="auto" w:before="0" w:after="0"/>
        <w:ind w:left="729" w:right="0" w:hanging="578"/>
        <w:jc w:val="left"/>
        <w:rPr>
          <w:rFonts w:ascii="Arial"/>
          <w:b/>
          <w:sz w:val="32"/>
        </w:rPr>
      </w:pPr>
      <w:r>
        <w:rPr>
          <w:rFonts w:ascii="Arial"/>
          <w:b/>
          <w:sz w:val="32"/>
        </w:rPr>
        <w:t>Summary</w:t>
      </w:r>
    </w:p>
    <w:p>
      <w:pPr>
        <w:pStyle w:val="BodyText"/>
        <w:spacing w:before="7"/>
        <w:ind w:left="0"/>
        <w:rPr>
          <w:rFonts w:ascii="Arial"/>
          <w:b/>
          <w:sz w:val="38"/>
        </w:rPr>
      </w:pPr>
    </w:p>
    <w:p>
      <w:pPr>
        <w:spacing w:line="309" w:lineRule="auto" w:before="0"/>
        <w:ind w:left="152" w:right="1319" w:firstLine="420"/>
        <w:jc w:val="both"/>
        <w:rPr>
          <w:rFonts w:ascii="Times New Roman"/>
          <w:sz w:val="21"/>
        </w:rPr>
      </w:pPr>
      <w:r>
        <w:rPr>
          <w:rFonts w:ascii="Times New Roman"/>
          <w:sz w:val="21"/>
        </w:rPr>
        <w:t>Through the code analysis in this chapter, we know that for the kernel 0.12, as long as the root file system is a MINIX, and it contains files /etc/rc, /bin/sh, /dev/*, and some directories (/etc/, /dev/, /bin/,</w:t>
      </w:r>
      <w:r>
        <w:rPr>
          <w:rFonts w:ascii="Times New Roman"/>
          <w:spacing w:val="47"/>
          <w:sz w:val="21"/>
        </w:rPr>
        <w:t> </w:t>
      </w:r>
      <w:r>
        <w:rPr>
          <w:rFonts w:ascii="Times New Roman"/>
          <w:sz w:val="21"/>
        </w:rPr>
        <w:t>/home/,</w:t>
      </w:r>
    </w:p>
    <w:p>
      <w:pPr>
        <w:spacing w:before="1"/>
        <w:ind w:left="152" w:right="0" w:firstLine="0"/>
        <w:jc w:val="both"/>
        <w:rPr>
          <w:rFonts w:ascii="Times New Roman"/>
          <w:sz w:val="21"/>
        </w:rPr>
      </w:pPr>
      <w:r>
        <w:rPr>
          <w:rFonts w:ascii="Times New Roman"/>
          <w:sz w:val="21"/>
        </w:rPr>
        <w:t>/home/root/), we can form a simple root file system to make the Linux system run.</w:t>
      </w:r>
    </w:p>
    <w:p>
      <w:pPr>
        <w:spacing w:line="309" w:lineRule="auto" w:before="72"/>
        <w:ind w:left="152" w:right="1321" w:firstLine="420"/>
        <w:jc w:val="both"/>
        <w:rPr>
          <w:rFonts w:ascii="Times New Roman"/>
          <w:sz w:val="21"/>
        </w:rPr>
      </w:pPr>
      <w:r>
        <w:rPr>
          <w:rFonts w:ascii="Times New Roman"/>
          <w:sz w:val="21"/>
        </w:rPr>
        <w:t>From here on, for the reading of subsequent chapters, the main.c program can be used as a main line, and does not need to be read in chapter order. If the reader does not understand the memory paging mechanism, it is recommended to first read the contents of chapter 10 memory management.</w:t>
      </w:r>
    </w:p>
    <w:p>
      <w:pPr>
        <w:spacing w:line="309" w:lineRule="auto" w:before="1"/>
        <w:ind w:left="152" w:right="1318" w:firstLine="420"/>
        <w:jc w:val="both"/>
        <w:rPr>
          <w:rFonts w:ascii="Times New Roman"/>
          <w:sz w:val="21"/>
        </w:rPr>
      </w:pPr>
      <w:r>
        <w:rPr>
          <w:rFonts w:ascii="Times New Roman"/>
          <w:sz w:val="21"/>
        </w:rPr>
        <w:t>In order to understand the contents of the following chapters </w:t>
      </w:r>
      <w:r>
        <w:rPr>
          <w:rFonts w:ascii="Times New Roman"/>
          <w:spacing w:val="-3"/>
          <w:sz w:val="21"/>
        </w:rPr>
        <w:t>smoothly, </w:t>
      </w:r>
      <w:r>
        <w:rPr>
          <w:rFonts w:ascii="Times New Roman"/>
          <w:sz w:val="21"/>
        </w:rPr>
        <w:t>the author strongly hopes that readers can review the mechanism of 32-bit protection mode operation at this time. Read the relevant contents in the appendix in detail, or refer to the Intel 80x86 books for protection</w:t>
      </w:r>
      <w:r>
        <w:rPr>
          <w:rFonts w:ascii="Times New Roman"/>
          <w:spacing w:val="-7"/>
          <w:sz w:val="21"/>
        </w:rPr>
        <w:t> </w:t>
      </w:r>
      <w:r>
        <w:rPr>
          <w:rFonts w:ascii="Times New Roman"/>
          <w:sz w:val="21"/>
        </w:rPr>
        <w:t>mode.</w:t>
      </w:r>
    </w:p>
    <w:p>
      <w:pPr>
        <w:spacing w:line="309" w:lineRule="auto" w:before="2"/>
        <w:ind w:left="152" w:right="1317" w:firstLine="420"/>
        <w:jc w:val="both"/>
        <w:rPr>
          <w:rFonts w:ascii="Times New Roman"/>
          <w:sz w:val="21"/>
        </w:rPr>
      </w:pPr>
      <w:r>
        <w:rPr>
          <w:rFonts w:ascii="Times New Roman"/>
          <w:sz w:val="21"/>
        </w:rPr>
        <w:t>If you get here in order of chapters, then you should have a general understanding of the initialization process of the Linux kernel. But you might also ask the question: "After generating a series of processes, how does the system run these processes in a time-sharing manner or how to schedule them to run? That is how the 'wheels' turn around?" . The answer is not complicated: the kernel is run by executing the schedule() and the timer clock interrupt handler _timer_interrupt. The kernel sets a clock interrupt every 10 milliseconds, and during the interrupt processing, the next state of the process is determined by calling the do_timer() function to check the current execution of all processes. According to the state of each process, the scheduler schedules each process to execute</w:t>
      </w:r>
      <w:r>
        <w:rPr>
          <w:rFonts w:ascii="Times New Roman"/>
          <w:spacing w:val="-1"/>
          <w:sz w:val="21"/>
        </w:rPr>
        <w:t> </w:t>
      </w:r>
      <w:r>
        <w:rPr>
          <w:rFonts w:ascii="Times New Roman"/>
          <w:sz w:val="21"/>
        </w:rPr>
        <w:t>sequentially.</w:t>
      </w:r>
    </w:p>
    <w:p>
      <w:pPr>
        <w:spacing w:line="309" w:lineRule="auto" w:before="4"/>
        <w:ind w:left="152" w:right="1315" w:firstLine="420"/>
        <w:jc w:val="both"/>
        <w:rPr>
          <w:rFonts w:ascii="Times New Roman"/>
          <w:sz w:val="21"/>
        </w:rPr>
      </w:pPr>
      <w:r>
        <w:rPr>
          <w:rFonts w:ascii="Times New Roman"/>
          <w:sz w:val="21"/>
        </w:rPr>
        <w:t>When the process needs to wait for a while due to the temporary lack of resources, it will indirectly call the schedule() through the sleep_on() to voluntarily hand over the CPU rights to the other processes. As for which process the system will run next, it is completely determined by schedule() according to the current state and priority of all processes. For a process that is always in a runnable state, when the clock interrupt process determines that the time slice it is running has been used up, the process switch operation is performed in do_timer(), and the CPU usage rights of the process are reluctantly deprived, and the kernel will schedule other processes to run.</w:t>
      </w:r>
    </w:p>
    <w:p>
      <w:pPr>
        <w:spacing w:line="309" w:lineRule="auto" w:before="3"/>
        <w:ind w:left="152" w:right="1320" w:firstLine="420"/>
        <w:jc w:val="both"/>
        <w:rPr>
          <w:rFonts w:ascii="Times New Roman"/>
          <w:sz w:val="21"/>
        </w:rPr>
      </w:pPr>
      <w:r>
        <w:rPr>
          <w:rFonts w:ascii="Times New Roman"/>
          <w:sz w:val="21"/>
        </w:rPr>
        <w:t>The scheduling function schedule() and the clock interrupt handler procedure are one of the important topics in the next chapter.</w:t>
      </w:r>
    </w:p>
    <w:p>
      <w:pPr>
        <w:spacing w:after="0" w:line="309" w:lineRule="auto"/>
        <w:jc w:val="both"/>
        <w:rPr>
          <w:rFonts w:ascii="Times New Roman"/>
          <w:sz w:val="21"/>
        </w:rPr>
        <w:sectPr>
          <w:headerReference w:type="default" r:id="rId341"/>
          <w:footerReference w:type="default" r:id="rId342"/>
          <w:pgSz w:w="11910" w:h="16840"/>
          <w:pgMar w:header="880" w:footer="997" w:top="1360" w:bottom="1180" w:left="980" w:right="0"/>
          <w:pgNumType w:start="318"/>
        </w:sectPr>
      </w:pPr>
    </w:p>
    <w:p>
      <w:pPr>
        <w:pStyle w:val="BodyText"/>
        <w:spacing w:before="2"/>
        <w:ind w:left="0"/>
        <w:rPr>
          <w:rFonts w:ascii="Times New Roman"/>
          <w:sz w:val="18"/>
        </w:rPr>
      </w:pPr>
    </w:p>
    <w:p>
      <w:pPr>
        <w:tabs>
          <w:tab w:pos="3213" w:val="left" w:leader="none"/>
        </w:tabs>
        <w:spacing w:before="80"/>
        <w:ind w:left="2560" w:right="0" w:firstLine="0"/>
        <w:jc w:val="left"/>
        <w:rPr>
          <w:rFonts w:ascii="Times New Roman"/>
          <w:b/>
          <w:sz w:val="44"/>
        </w:rPr>
      </w:pPr>
      <w:r>
        <w:rPr>
          <w:rFonts w:ascii="Times New Roman"/>
          <w:b/>
          <w:sz w:val="44"/>
        </w:rPr>
        <w:t>8</w:t>
        <w:tab/>
        <w:t>Kernel Code</w:t>
      </w:r>
      <w:r>
        <w:rPr>
          <w:rFonts w:ascii="Times New Roman"/>
          <w:b/>
          <w:spacing w:val="-1"/>
          <w:sz w:val="44"/>
        </w:rPr>
        <w:t> </w:t>
      </w:r>
      <w:r>
        <w:rPr>
          <w:rFonts w:ascii="Times New Roman"/>
          <w:b/>
          <w:sz w:val="44"/>
        </w:rPr>
        <w:t>(kernel)</w:t>
      </w:r>
    </w:p>
    <w:p>
      <w:pPr>
        <w:pStyle w:val="BodyText"/>
        <w:spacing w:before="0"/>
        <w:ind w:left="0"/>
        <w:rPr>
          <w:rFonts w:ascii="Times New Roman"/>
          <w:b/>
          <w:sz w:val="48"/>
        </w:rPr>
      </w:pPr>
    </w:p>
    <w:p>
      <w:pPr>
        <w:spacing w:line="309" w:lineRule="auto" w:before="319"/>
        <w:ind w:left="152" w:right="1317" w:firstLine="420"/>
        <w:jc w:val="both"/>
        <w:rPr>
          <w:rFonts w:ascii="Times New Roman"/>
          <w:sz w:val="21"/>
        </w:rPr>
      </w:pPr>
      <w:r>
        <w:rPr>
          <w:rFonts w:ascii="Times New Roman"/>
          <w:sz w:val="21"/>
        </w:rPr>
        <w:t>The linux/kernel/ directory contains 10 C files and 2 assembly language files, as well as a Makefile, as shown in List 8-1. Comments on the code in three subdirectories will be made in subsequent chapters. This chapter mainly comments on these 12 code files. First, we give a general introduction to the basic functions of all programs, so that we can get a general understanding of the functions implemented by these kernel code and the calling relationship between them, and then make detailed comments on each code file.</w:t>
      </w:r>
    </w:p>
    <w:p>
      <w:pPr>
        <w:pStyle w:val="BodyText"/>
        <w:spacing w:before="7"/>
        <w:ind w:left="0"/>
        <w:rPr>
          <w:rFonts w:ascii="Times New Roman"/>
          <w:sz w:val="27"/>
        </w:rPr>
      </w:pPr>
    </w:p>
    <w:p>
      <w:pPr>
        <w:pStyle w:val="BodyText"/>
        <w:spacing w:before="0"/>
        <w:ind w:left="0" w:right="1170"/>
        <w:jc w:val="center"/>
        <w:rPr>
          <w:rFonts w:ascii="Arial"/>
        </w:rPr>
      </w:pPr>
      <w:r>
        <w:rPr/>
        <w:pict>
          <v:group style="position:absolute;margin-left:56.639999pt;margin-top:15.865897pt;width:472.7pt;height:5.7pt;mso-position-horizontal-relative:page;mso-position-vertical-relative:paragraph;z-index:-251456512;mso-wrap-distance-left:0;mso-wrap-distance-right:0" coordorigin="1133,317" coordsize="9454,114">
            <v:line style="position:absolute" from="1133,335" to="10584,335" stroked="true" strokeweight="1.55pt" strokecolor="#808080">
              <v:stroke dashstyle="solid"/>
            </v:line>
            <v:rect style="position:absolute;left:1132;top:317;width:5;height:6" filled="true" fillcolor="#9f9f9f" stroked="false">
              <v:fill type="solid"/>
            </v:rect>
            <v:rect style="position:absolute;left:1132;top:317;width:5;height:6" filled="true" fillcolor="#9f9f9f" stroked="false">
              <v:fill type="solid"/>
            </v:rect>
            <v:line style="position:absolute" from="1138,320" to="10581,320" stroked="true" strokeweight=".264010pt" strokecolor="#9f9f9f">
              <v:stroke dashstyle="solid"/>
            </v:line>
            <v:rect style="position:absolute;left:10581;top:317;width:5;height:6" filled="true" fillcolor="#e2e2e2" stroked="false">
              <v:fill type="solid"/>
            </v:rect>
            <v:rect style="position:absolute;left:10581;top:317;width:5;height:6" filled="true" fillcolor="#9f9f9f" stroked="false">
              <v:fill type="solid"/>
            </v:rect>
            <v:rect style="position:absolute;left:1132;top:322;width:5;height:24" filled="true" fillcolor="#9f9f9f" stroked="false">
              <v:fill type="solid"/>
            </v:rect>
            <v:rect style="position:absolute;left:10581;top:322;width:5;height:24" filled="true" fillcolor="#e2e2e2" stroked="false">
              <v:fill type="solid"/>
            </v:rect>
            <v:rect style="position:absolute;left:1132;top:346;width:5;height:5" filled="true" fillcolor="#9f9f9f" stroked="false">
              <v:fill type="solid"/>
            </v:rect>
            <v:rect style="position:absolute;left:1132;top:346;width:5;height:5" filled="true" fillcolor="#e2e2e2" stroked="false">
              <v:fill type="solid"/>
            </v:rect>
            <v:line style="position:absolute" from="1138,349" to="10581,349" stroked="true" strokeweight=".24002pt" strokecolor="#e2e2e2">
              <v:stroke dashstyle="solid"/>
            </v:line>
            <v:rect style="position:absolute;left:10581;top:346;width:5;height:5" filled="true" fillcolor="#e2e2e2" stroked="false">
              <v:fill type="solid"/>
            </v:rect>
            <v:rect style="position:absolute;left:10581;top:346;width:5;height:5" filled="true" fillcolor="#e2e2e2" stroked="false">
              <v:fill type="solid"/>
            </v:rect>
            <v:line style="position:absolute" from="2595,416" to="3094,416" stroked="true" strokeweight="1.44pt" strokecolor="#000000">
              <v:stroke dashstyle="solid"/>
            </v:line>
            <v:rect style="position:absolute;left:3094;top:401;width:29;height:29" filled="true" fillcolor="#000000" stroked="false">
              <v:fill type="solid"/>
            </v:rect>
            <v:line style="position:absolute" from="3123,416" to="4314,416" stroked="true" strokeweight="1.44pt" strokecolor="#000000">
              <v:stroke dashstyle="solid"/>
            </v:line>
            <v:rect style="position:absolute;left:4313;top:401;width:29;height:29" filled="true" fillcolor="#000000" stroked="false">
              <v:fill type="solid"/>
            </v:rect>
            <v:line style="position:absolute" from="4343,416" to="5641,416" stroked="true" strokeweight="1.44pt" strokecolor="#000000">
              <v:stroke dashstyle="solid"/>
            </v:line>
            <v:rect style="position:absolute;left:5641;top:401;width:29;height:29" filled="true" fillcolor="#000000" stroked="false">
              <v:fill type="solid"/>
            </v:rect>
            <v:line style="position:absolute" from="5670,416" to="8161,416" stroked="true" strokeweight="1.44pt" strokecolor="#000000">
              <v:stroke dashstyle="solid"/>
            </v:line>
            <v:rect style="position:absolute;left:8161;top:401;width:29;height:29" filled="true" fillcolor="#000000" stroked="false">
              <v:fill type="solid"/>
            </v:rect>
            <v:line style="position:absolute" from="8190,416" to="9311,416" stroked="true" strokeweight="1.44pt" strokecolor="#000000">
              <v:stroke dashstyle="solid"/>
            </v:line>
            <w10:wrap type="topAndBottom"/>
          </v:group>
        </w:pict>
      </w:r>
      <w:r>
        <w:rPr/>
        <w:drawing>
          <wp:anchor distT="0" distB="0" distL="0" distR="0" allowOverlap="1" layoutInCell="1" locked="0" behindDoc="1" simplePos="0" relativeHeight="208864256">
            <wp:simplePos x="0" y="0"/>
            <wp:positionH relativeFrom="page">
              <wp:posOffset>1720850</wp:posOffset>
            </wp:positionH>
            <wp:positionV relativeFrom="paragraph">
              <wp:posOffset>437386</wp:posOffset>
            </wp:positionV>
            <wp:extent cx="191123" cy="3152775"/>
            <wp:effectExtent l="0" t="0" r="0" b="0"/>
            <wp:wrapNone/>
            <wp:docPr id="3" name="image47.png"/>
            <wp:cNvGraphicFramePr>
              <a:graphicFrameLocks noChangeAspect="1"/>
            </wp:cNvGraphicFramePr>
            <a:graphic>
              <a:graphicData uri="http://schemas.openxmlformats.org/drawingml/2006/picture">
                <pic:pic>
                  <pic:nvPicPr>
                    <pic:cNvPr id="4" name="image47.png"/>
                    <pic:cNvPicPr/>
                  </pic:nvPicPr>
                  <pic:blipFill>
                    <a:blip r:embed="rId345" cstate="print"/>
                    <a:stretch>
                      <a:fillRect/>
                    </a:stretch>
                  </pic:blipFill>
                  <pic:spPr>
                    <a:xfrm>
                      <a:off x="0" y="0"/>
                      <a:ext cx="191123" cy="3152775"/>
                    </a:xfrm>
                    <a:prstGeom prst="rect">
                      <a:avLst/>
                    </a:prstGeom>
                  </pic:spPr>
                </pic:pic>
              </a:graphicData>
            </a:graphic>
          </wp:anchor>
        </w:drawing>
      </w:r>
      <w:r>
        <w:rPr>
          <w:rFonts w:ascii="Arial"/>
        </w:rPr>
        <w:t>List 8-1 linux/kernel/</w:t>
      </w:r>
    </w:p>
    <w:p>
      <w:pPr>
        <w:pStyle w:val="Heading6"/>
        <w:tabs>
          <w:tab w:pos="3420" w:val="left" w:leader="none"/>
          <w:tab w:pos="4744" w:val="left" w:leader="none"/>
        </w:tabs>
        <w:spacing w:before="0" w:after="12"/>
        <w:ind w:left="2200" w:firstLine="0"/>
        <w:jc w:val="left"/>
      </w:pPr>
      <w:r>
        <w:rPr/>
        <w:t>Filename</w:t>
        <w:tab/>
        <w:t>Size</w:t>
        <w:tab/>
        <w:t>Last Modified Time (GMT)</w:t>
      </w:r>
      <w:r>
        <w:rPr>
          <w:spacing w:val="10"/>
        </w:rPr>
        <w:t> </w:t>
      </w:r>
      <w:r>
        <w:rPr/>
        <w:t>Description</w:t>
      </w: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2"/>
        <w:gridCol w:w="1722"/>
        <w:gridCol w:w="558"/>
        <w:gridCol w:w="765"/>
        <w:gridCol w:w="1189"/>
        <w:gridCol w:w="2480"/>
        <w:gridCol w:w="1274"/>
      </w:tblGrid>
      <w:tr>
        <w:trPr>
          <w:trHeight w:val="330" w:hRule="atLeast"/>
        </w:trPr>
        <w:tc>
          <w:tcPr>
            <w:tcW w:w="3184" w:type="dxa"/>
            <w:gridSpan w:val="2"/>
          </w:tcPr>
          <w:p>
            <w:pPr>
              <w:pStyle w:val="TableParagraph"/>
              <w:spacing w:before="32"/>
              <w:ind w:left="2047"/>
              <w:rPr>
                <w:sz w:val="21"/>
              </w:rPr>
            </w:pPr>
            <w:r>
              <w:rPr>
                <w:color w:val="0000FF"/>
                <w:sz w:val="21"/>
                <w:u w:val="single" w:color="0000FF"/>
              </w:rPr>
              <w:t>blk_drv/</w:t>
            </w:r>
          </w:p>
        </w:tc>
        <w:tc>
          <w:tcPr>
            <w:tcW w:w="558" w:type="dxa"/>
            <w:tcBorders>
              <w:top w:val="single" w:sz="6" w:space="0" w:color="008000"/>
            </w:tcBorders>
          </w:tcPr>
          <w:p>
            <w:pPr>
              <w:pStyle w:val="TableParagraph"/>
              <w:spacing w:before="0"/>
              <w:rPr>
                <w:rFonts w:ascii="Times New Roman"/>
                <w:sz w:val="20"/>
              </w:rPr>
            </w:pPr>
          </w:p>
        </w:tc>
        <w:tc>
          <w:tcPr>
            <w:tcW w:w="765" w:type="dxa"/>
            <w:tcBorders>
              <w:top w:val="single" w:sz="6" w:space="0" w:color="008000"/>
            </w:tcBorders>
          </w:tcPr>
          <w:p>
            <w:pPr>
              <w:pStyle w:val="TableParagraph"/>
              <w:spacing w:before="0"/>
              <w:rPr>
                <w:rFonts w:ascii="Times New Roman"/>
                <w:sz w:val="20"/>
              </w:rPr>
            </w:pPr>
          </w:p>
        </w:tc>
        <w:tc>
          <w:tcPr>
            <w:tcW w:w="1189" w:type="dxa"/>
            <w:tcBorders>
              <w:top w:val="single" w:sz="6" w:space="0" w:color="008000"/>
            </w:tcBorders>
          </w:tcPr>
          <w:p>
            <w:pPr>
              <w:pStyle w:val="TableParagraph"/>
              <w:spacing w:before="32"/>
              <w:ind w:right="47"/>
              <w:jc w:val="right"/>
              <w:rPr>
                <w:sz w:val="21"/>
              </w:rPr>
            </w:pPr>
            <w:r>
              <w:rPr>
                <w:sz w:val="21"/>
              </w:rPr>
              <w:t>1992-01-16</w:t>
            </w:r>
          </w:p>
        </w:tc>
        <w:tc>
          <w:tcPr>
            <w:tcW w:w="2480" w:type="dxa"/>
            <w:tcBorders>
              <w:top w:val="single" w:sz="6" w:space="0" w:color="008000"/>
            </w:tcBorders>
          </w:tcPr>
          <w:p>
            <w:pPr>
              <w:pStyle w:val="TableParagraph"/>
              <w:spacing w:before="32"/>
              <w:ind w:left="53"/>
              <w:rPr>
                <w:sz w:val="21"/>
              </w:rPr>
            </w:pPr>
            <w:r>
              <w:rPr>
                <w:sz w:val="21"/>
              </w:rPr>
              <w:t>14:39:00</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0"/>
              <w:ind w:left="2047"/>
              <w:rPr>
                <w:sz w:val="21"/>
              </w:rPr>
            </w:pPr>
            <w:r>
              <w:rPr>
                <w:color w:val="0000FF"/>
                <w:sz w:val="21"/>
                <w:u w:val="single" w:color="0000FF"/>
              </w:rPr>
              <w:t>chr_drv/</w:t>
            </w:r>
          </w:p>
        </w:tc>
        <w:tc>
          <w:tcPr>
            <w:tcW w:w="558" w:type="dxa"/>
          </w:tcPr>
          <w:p>
            <w:pPr>
              <w:pStyle w:val="TableParagraph"/>
              <w:spacing w:before="0"/>
              <w:rPr>
                <w:rFonts w:ascii="Times New Roman"/>
                <w:sz w:val="20"/>
              </w:rPr>
            </w:pPr>
          </w:p>
        </w:tc>
        <w:tc>
          <w:tcPr>
            <w:tcW w:w="765" w:type="dxa"/>
          </w:tcPr>
          <w:p>
            <w:pPr>
              <w:pStyle w:val="TableParagraph"/>
              <w:spacing w:before="0"/>
              <w:rPr>
                <w:rFonts w:ascii="Times New Roman"/>
                <w:sz w:val="20"/>
              </w:rPr>
            </w:pPr>
          </w:p>
        </w:tc>
        <w:tc>
          <w:tcPr>
            <w:tcW w:w="1189" w:type="dxa"/>
          </w:tcPr>
          <w:p>
            <w:pPr>
              <w:pStyle w:val="TableParagraph"/>
              <w:spacing w:before="30"/>
              <w:ind w:right="47"/>
              <w:jc w:val="right"/>
              <w:rPr>
                <w:sz w:val="21"/>
              </w:rPr>
            </w:pPr>
            <w:r>
              <w:rPr>
                <w:sz w:val="21"/>
              </w:rPr>
              <w:t>1992-01-16</w:t>
            </w:r>
          </w:p>
        </w:tc>
        <w:tc>
          <w:tcPr>
            <w:tcW w:w="2480" w:type="dxa"/>
          </w:tcPr>
          <w:p>
            <w:pPr>
              <w:pStyle w:val="TableParagraph"/>
              <w:spacing w:before="30"/>
              <w:ind w:left="53"/>
              <w:rPr>
                <w:sz w:val="21"/>
              </w:rPr>
            </w:pPr>
            <w:r>
              <w:rPr>
                <w:sz w:val="21"/>
              </w:rPr>
              <w:t>14:37:00</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1"/>
              <w:ind w:left="2047"/>
              <w:rPr>
                <w:sz w:val="21"/>
              </w:rPr>
            </w:pPr>
            <w:r>
              <w:rPr>
                <w:color w:val="0000FF"/>
                <w:sz w:val="21"/>
                <w:u w:val="single" w:color="0000FF"/>
              </w:rPr>
              <w:t>math/</w:t>
            </w:r>
          </w:p>
        </w:tc>
        <w:tc>
          <w:tcPr>
            <w:tcW w:w="558" w:type="dxa"/>
          </w:tcPr>
          <w:p>
            <w:pPr>
              <w:pStyle w:val="TableParagraph"/>
              <w:spacing w:before="0"/>
              <w:rPr>
                <w:rFonts w:ascii="Times New Roman"/>
                <w:sz w:val="20"/>
              </w:rPr>
            </w:pPr>
          </w:p>
        </w:tc>
        <w:tc>
          <w:tcPr>
            <w:tcW w:w="765" w:type="dxa"/>
          </w:tcPr>
          <w:p>
            <w:pPr>
              <w:pStyle w:val="TableParagraph"/>
              <w:spacing w:before="0"/>
              <w:rPr>
                <w:rFonts w:ascii="Times New Roman"/>
                <w:sz w:val="20"/>
              </w:rPr>
            </w:pPr>
          </w:p>
        </w:tc>
        <w:tc>
          <w:tcPr>
            <w:tcW w:w="1189" w:type="dxa"/>
          </w:tcPr>
          <w:p>
            <w:pPr>
              <w:pStyle w:val="TableParagraph"/>
              <w:spacing w:before="31"/>
              <w:ind w:right="47"/>
              <w:jc w:val="right"/>
              <w:rPr>
                <w:sz w:val="21"/>
              </w:rPr>
            </w:pPr>
            <w:r>
              <w:rPr>
                <w:sz w:val="21"/>
              </w:rPr>
              <w:t>1992-01-16</w:t>
            </w:r>
          </w:p>
        </w:tc>
        <w:tc>
          <w:tcPr>
            <w:tcW w:w="2480" w:type="dxa"/>
          </w:tcPr>
          <w:p>
            <w:pPr>
              <w:pStyle w:val="TableParagraph"/>
              <w:spacing w:before="31"/>
              <w:ind w:left="53"/>
              <w:rPr>
                <w:sz w:val="21"/>
              </w:rPr>
            </w:pPr>
            <w:r>
              <w:rPr>
                <w:sz w:val="21"/>
              </w:rPr>
              <w:t>14:37:00</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0"/>
              <w:ind w:left="2047"/>
              <w:rPr>
                <w:sz w:val="21"/>
              </w:rPr>
            </w:pPr>
            <w:r>
              <w:rPr>
                <w:color w:val="0000FF"/>
                <w:sz w:val="21"/>
                <w:u w:val="single" w:color="0000FF"/>
              </w:rPr>
              <w:t>Makefile</w:t>
            </w:r>
          </w:p>
        </w:tc>
        <w:tc>
          <w:tcPr>
            <w:tcW w:w="558" w:type="dxa"/>
          </w:tcPr>
          <w:p>
            <w:pPr>
              <w:pStyle w:val="TableParagraph"/>
              <w:spacing w:before="30"/>
              <w:ind w:left="64" w:right="33"/>
              <w:jc w:val="center"/>
              <w:rPr>
                <w:sz w:val="21"/>
              </w:rPr>
            </w:pPr>
            <w:r>
              <w:rPr>
                <w:sz w:val="21"/>
              </w:rPr>
              <w:t>4034</w:t>
            </w:r>
          </w:p>
        </w:tc>
        <w:tc>
          <w:tcPr>
            <w:tcW w:w="765" w:type="dxa"/>
          </w:tcPr>
          <w:p>
            <w:pPr>
              <w:pStyle w:val="TableParagraph"/>
              <w:spacing w:before="30"/>
              <w:ind w:left="53"/>
              <w:rPr>
                <w:sz w:val="21"/>
              </w:rPr>
            </w:pPr>
            <w:r>
              <w:rPr>
                <w:sz w:val="21"/>
              </w:rPr>
              <w:t>bytes</w:t>
            </w:r>
          </w:p>
        </w:tc>
        <w:tc>
          <w:tcPr>
            <w:tcW w:w="1189" w:type="dxa"/>
          </w:tcPr>
          <w:p>
            <w:pPr>
              <w:pStyle w:val="TableParagraph"/>
              <w:spacing w:before="30"/>
              <w:ind w:right="47"/>
              <w:jc w:val="right"/>
              <w:rPr>
                <w:sz w:val="21"/>
              </w:rPr>
            </w:pPr>
            <w:r>
              <w:rPr>
                <w:sz w:val="21"/>
              </w:rPr>
              <w:t>1992-01-12</w:t>
            </w:r>
          </w:p>
        </w:tc>
        <w:tc>
          <w:tcPr>
            <w:tcW w:w="2480" w:type="dxa"/>
          </w:tcPr>
          <w:p>
            <w:pPr>
              <w:pStyle w:val="TableParagraph"/>
              <w:spacing w:before="30"/>
              <w:ind w:left="53"/>
              <w:rPr>
                <w:sz w:val="21"/>
              </w:rPr>
            </w:pPr>
            <w:r>
              <w:rPr>
                <w:sz w:val="21"/>
              </w:rPr>
              <w:t>19:49:12</w:t>
            </w:r>
          </w:p>
        </w:tc>
        <w:tc>
          <w:tcPr>
            <w:tcW w:w="1274" w:type="dxa"/>
          </w:tcPr>
          <w:p>
            <w:pPr>
              <w:pStyle w:val="TableParagraph"/>
              <w:spacing w:before="0"/>
              <w:rPr>
                <w:rFonts w:ascii="Times New Roman"/>
                <w:sz w:val="20"/>
              </w:rPr>
            </w:pPr>
          </w:p>
        </w:tc>
      </w:tr>
      <w:tr>
        <w:trPr>
          <w:trHeight w:val="271" w:hRule="atLeast"/>
        </w:trPr>
        <w:tc>
          <w:tcPr>
            <w:tcW w:w="3184" w:type="dxa"/>
            <w:gridSpan w:val="2"/>
          </w:tcPr>
          <w:p>
            <w:pPr>
              <w:pStyle w:val="TableParagraph"/>
              <w:spacing w:line="220" w:lineRule="exact" w:before="31"/>
              <w:ind w:left="2047"/>
              <w:rPr>
                <w:sz w:val="21"/>
              </w:rPr>
            </w:pPr>
            <w:r>
              <w:rPr>
                <w:color w:val="0000FF"/>
                <w:sz w:val="21"/>
                <w:u w:val="single" w:color="0000FF"/>
              </w:rPr>
              <w:t>asm.s</w:t>
            </w:r>
          </w:p>
        </w:tc>
        <w:tc>
          <w:tcPr>
            <w:tcW w:w="558" w:type="dxa"/>
          </w:tcPr>
          <w:p>
            <w:pPr>
              <w:pStyle w:val="TableParagraph"/>
              <w:spacing w:line="220" w:lineRule="exact" w:before="31"/>
              <w:ind w:left="64" w:right="33"/>
              <w:jc w:val="center"/>
              <w:rPr>
                <w:sz w:val="21"/>
              </w:rPr>
            </w:pPr>
            <w:r>
              <w:rPr>
                <w:sz w:val="21"/>
              </w:rPr>
              <w:t>2422</w:t>
            </w:r>
          </w:p>
        </w:tc>
        <w:tc>
          <w:tcPr>
            <w:tcW w:w="765" w:type="dxa"/>
          </w:tcPr>
          <w:p>
            <w:pPr>
              <w:pStyle w:val="TableParagraph"/>
              <w:spacing w:line="220" w:lineRule="exact" w:before="31"/>
              <w:ind w:left="53"/>
              <w:rPr>
                <w:sz w:val="21"/>
              </w:rPr>
            </w:pPr>
            <w:r>
              <w:rPr>
                <w:sz w:val="21"/>
              </w:rPr>
              <w:t>bytes</w:t>
            </w:r>
          </w:p>
        </w:tc>
        <w:tc>
          <w:tcPr>
            <w:tcW w:w="1189" w:type="dxa"/>
          </w:tcPr>
          <w:p>
            <w:pPr>
              <w:pStyle w:val="TableParagraph"/>
              <w:spacing w:line="220" w:lineRule="exact" w:before="31"/>
              <w:ind w:right="47"/>
              <w:jc w:val="right"/>
              <w:rPr>
                <w:sz w:val="21"/>
              </w:rPr>
            </w:pPr>
            <w:r>
              <w:rPr>
                <w:sz w:val="21"/>
              </w:rPr>
              <w:t>1991-12-18</w:t>
            </w:r>
          </w:p>
        </w:tc>
        <w:tc>
          <w:tcPr>
            <w:tcW w:w="2480" w:type="dxa"/>
          </w:tcPr>
          <w:p>
            <w:pPr>
              <w:pStyle w:val="TableParagraph"/>
              <w:spacing w:line="220" w:lineRule="exact" w:before="31"/>
              <w:ind w:left="53"/>
              <w:rPr>
                <w:sz w:val="21"/>
              </w:rPr>
            </w:pPr>
            <w:r>
              <w:rPr>
                <w:sz w:val="21"/>
              </w:rPr>
              <w:t>16:40:03</w:t>
            </w:r>
          </w:p>
        </w:tc>
        <w:tc>
          <w:tcPr>
            <w:tcW w:w="1274" w:type="dxa"/>
          </w:tcPr>
          <w:p>
            <w:pPr>
              <w:pStyle w:val="TableParagraph"/>
              <w:spacing w:before="0"/>
              <w:rPr>
                <w:rFonts w:ascii="Times New Roman"/>
                <w:sz w:val="20"/>
              </w:rPr>
            </w:pPr>
          </w:p>
        </w:tc>
      </w:tr>
      <w:tr>
        <w:trPr>
          <w:trHeight w:val="388" w:hRule="atLeast"/>
        </w:trPr>
        <w:tc>
          <w:tcPr>
            <w:tcW w:w="3184" w:type="dxa"/>
            <w:gridSpan w:val="2"/>
          </w:tcPr>
          <w:p>
            <w:pPr>
              <w:pStyle w:val="TableParagraph"/>
              <w:spacing w:before="89"/>
              <w:ind w:left="2047"/>
              <w:rPr>
                <w:sz w:val="21"/>
              </w:rPr>
            </w:pPr>
            <w:r>
              <w:rPr>
                <w:color w:val="0000FF"/>
                <w:sz w:val="21"/>
                <w:u w:val="single" w:color="0000FF"/>
              </w:rPr>
              <w:t>exit.c</w:t>
            </w:r>
          </w:p>
        </w:tc>
        <w:tc>
          <w:tcPr>
            <w:tcW w:w="1323" w:type="dxa"/>
            <w:gridSpan w:val="2"/>
          </w:tcPr>
          <w:p>
            <w:pPr>
              <w:pStyle w:val="TableParagraph"/>
              <w:spacing w:before="89"/>
              <w:ind w:left="83"/>
              <w:rPr>
                <w:sz w:val="21"/>
              </w:rPr>
            </w:pPr>
            <w:r>
              <w:rPr>
                <w:sz w:val="21"/>
              </w:rPr>
              <w:t>10554 bytes</w:t>
            </w:r>
          </w:p>
        </w:tc>
        <w:tc>
          <w:tcPr>
            <w:tcW w:w="1189" w:type="dxa"/>
          </w:tcPr>
          <w:p>
            <w:pPr>
              <w:pStyle w:val="TableParagraph"/>
              <w:spacing w:before="89"/>
              <w:ind w:right="47"/>
              <w:jc w:val="right"/>
              <w:rPr>
                <w:sz w:val="21"/>
              </w:rPr>
            </w:pPr>
            <w:r>
              <w:rPr>
                <w:sz w:val="21"/>
              </w:rPr>
              <w:t>1992-01-13</w:t>
            </w:r>
          </w:p>
        </w:tc>
        <w:tc>
          <w:tcPr>
            <w:tcW w:w="2480" w:type="dxa"/>
          </w:tcPr>
          <w:p>
            <w:pPr>
              <w:pStyle w:val="TableParagraph"/>
              <w:spacing w:before="89"/>
              <w:ind w:left="53"/>
              <w:rPr>
                <w:sz w:val="21"/>
              </w:rPr>
            </w:pPr>
            <w:r>
              <w:rPr>
                <w:sz w:val="21"/>
              </w:rPr>
              <w:t>21:28:02</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1"/>
              <w:ind w:left="2047"/>
              <w:rPr>
                <w:sz w:val="21"/>
              </w:rPr>
            </w:pPr>
            <w:r>
              <w:rPr>
                <w:color w:val="0000FF"/>
                <w:sz w:val="21"/>
                <w:u w:val="single" w:color="0000FF"/>
              </w:rPr>
              <w:t>fork.c</w:t>
            </w:r>
          </w:p>
        </w:tc>
        <w:tc>
          <w:tcPr>
            <w:tcW w:w="1323" w:type="dxa"/>
            <w:gridSpan w:val="2"/>
          </w:tcPr>
          <w:p>
            <w:pPr>
              <w:pStyle w:val="TableParagraph"/>
              <w:spacing w:before="31"/>
              <w:ind w:left="83"/>
              <w:rPr>
                <w:sz w:val="21"/>
              </w:rPr>
            </w:pPr>
            <w:r>
              <w:rPr>
                <w:sz w:val="21"/>
              </w:rPr>
              <w:t>3951 bytes</w:t>
            </w:r>
          </w:p>
        </w:tc>
        <w:tc>
          <w:tcPr>
            <w:tcW w:w="1189" w:type="dxa"/>
          </w:tcPr>
          <w:p>
            <w:pPr>
              <w:pStyle w:val="TableParagraph"/>
              <w:spacing w:before="31"/>
              <w:ind w:right="47"/>
              <w:jc w:val="right"/>
              <w:rPr>
                <w:sz w:val="21"/>
              </w:rPr>
            </w:pPr>
            <w:r>
              <w:rPr>
                <w:sz w:val="21"/>
              </w:rPr>
              <w:t>1992-01-13</w:t>
            </w:r>
          </w:p>
        </w:tc>
        <w:tc>
          <w:tcPr>
            <w:tcW w:w="2480" w:type="dxa"/>
          </w:tcPr>
          <w:p>
            <w:pPr>
              <w:pStyle w:val="TableParagraph"/>
              <w:spacing w:before="31"/>
              <w:ind w:left="53"/>
              <w:rPr>
                <w:sz w:val="21"/>
              </w:rPr>
            </w:pPr>
            <w:r>
              <w:rPr>
                <w:sz w:val="21"/>
              </w:rPr>
              <w:t>21:52:19</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0"/>
              <w:ind w:left="2047"/>
              <w:rPr>
                <w:sz w:val="21"/>
              </w:rPr>
            </w:pPr>
            <w:r>
              <w:rPr>
                <w:color w:val="0000FF"/>
                <w:sz w:val="21"/>
                <w:u w:val="single" w:color="0000FF"/>
              </w:rPr>
              <w:t>mktime.c</w:t>
            </w:r>
          </w:p>
        </w:tc>
        <w:tc>
          <w:tcPr>
            <w:tcW w:w="1323" w:type="dxa"/>
            <w:gridSpan w:val="2"/>
          </w:tcPr>
          <w:p>
            <w:pPr>
              <w:pStyle w:val="TableParagraph"/>
              <w:spacing w:before="30"/>
              <w:ind w:left="83"/>
              <w:rPr>
                <w:sz w:val="21"/>
              </w:rPr>
            </w:pPr>
            <w:r>
              <w:rPr>
                <w:sz w:val="21"/>
              </w:rPr>
              <w:t>1461 bytes</w:t>
            </w:r>
          </w:p>
        </w:tc>
        <w:tc>
          <w:tcPr>
            <w:tcW w:w="1189" w:type="dxa"/>
          </w:tcPr>
          <w:p>
            <w:pPr>
              <w:pStyle w:val="TableParagraph"/>
              <w:spacing w:before="30"/>
              <w:ind w:right="47"/>
              <w:jc w:val="right"/>
              <w:rPr>
                <w:sz w:val="21"/>
              </w:rPr>
            </w:pPr>
            <w:r>
              <w:rPr>
                <w:sz w:val="21"/>
              </w:rPr>
              <w:t>1991-10-02</w:t>
            </w:r>
          </w:p>
        </w:tc>
        <w:tc>
          <w:tcPr>
            <w:tcW w:w="2480" w:type="dxa"/>
          </w:tcPr>
          <w:p>
            <w:pPr>
              <w:pStyle w:val="TableParagraph"/>
              <w:spacing w:before="30"/>
              <w:ind w:left="53"/>
              <w:rPr>
                <w:sz w:val="21"/>
              </w:rPr>
            </w:pPr>
            <w:r>
              <w:rPr>
                <w:sz w:val="21"/>
              </w:rPr>
              <w:t>14:16:29</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1"/>
              <w:ind w:left="2047"/>
              <w:rPr>
                <w:sz w:val="21"/>
              </w:rPr>
            </w:pPr>
            <w:r>
              <w:rPr>
                <w:color w:val="0000FF"/>
                <w:sz w:val="21"/>
                <w:u w:val="single" w:color="0000FF"/>
              </w:rPr>
              <w:t>panic.c</w:t>
            </w:r>
          </w:p>
        </w:tc>
        <w:tc>
          <w:tcPr>
            <w:tcW w:w="1323" w:type="dxa"/>
            <w:gridSpan w:val="2"/>
          </w:tcPr>
          <w:p>
            <w:pPr>
              <w:pStyle w:val="TableParagraph"/>
              <w:spacing w:before="31"/>
              <w:ind w:left="83"/>
              <w:rPr>
                <w:sz w:val="21"/>
              </w:rPr>
            </w:pPr>
            <w:r>
              <w:rPr>
                <w:sz w:val="21"/>
              </w:rPr>
              <w:t>448 bytes</w:t>
            </w:r>
          </w:p>
        </w:tc>
        <w:tc>
          <w:tcPr>
            <w:tcW w:w="1189" w:type="dxa"/>
          </w:tcPr>
          <w:p>
            <w:pPr>
              <w:pStyle w:val="TableParagraph"/>
              <w:spacing w:before="31"/>
              <w:ind w:right="47"/>
              <w:jc w:val="right"/>
              <w:rPr>
                <w:sz w:val="21"/>
              </w:rPr>
            </w:pPr>
            <w:r>
              <w:rPr>
                <w:sz w:val="21"/>
              </w:rPr>
              <w:t>1991-10-17</w:t>
            </w:r>
          </w:p>
        </w:tc>
        <w:tc>
          <w:tcPr>
            <w:tcW w:w="2480" w:type="dxa"/>
          </w:tcPr>
          <w:p>
            <w:pPr>
              <w:pStyle w:val="TableParagraph"/>
              <w:spacing w:before="31"/>
              <w:ind w:left="53"/>
              <w:rPr>
                <w:sz w:val="21"/>
              </w:rPr>
            </w:pPr>
            <w:r>
              <w:rPr>
                <w:sz w:val="21"/>
              </w:rPr>
              <w:t>14:22:02</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0"/>
              <w:ind w:left="2047"/>
              <w:rPr>
                <w:sz w:val="21"/>
              </w:rPr>
            </w:pPr>
            <w:r>
              <w:rPr>
                <w:color w:val="0000FF"/>
                <w:sz w:val="21"/>
                <w:u w:val="single" w:color="0000FF"/>
              </w:rPr>
              <w:t>printk.c</w:t>
            </w:r>
          </w:p>
        </w:tc>
        <w:tc>
          <w:tcPr>
            <w:tcW w:w="1323" w:type="dxa"/>
            <w:gridSpan w:val="2"/>
          </w:tcPr>
          <w:p>
            <w:pPr>
              <w:pStyle w:val="TableParagraph"/>
              <w:spacing w:before="30"/>
              <w:ind w:left="83"/>
              <w:rPr>
                <w:sz w:val="21"/>
              </w:rPr>
            </w:pPr>
            <w:r>
              <w:rPr>
                <w:sz w:val="21"/>
              </w:rPr>
              <w:t>537 bytes</w:t>
            </w:r>
          </w:p>
        </w:tc>
        <w:tc>
          <w:tcPr>
            <w:tcW w:w="1189" w:type="dxa"/>
          </w:tcPr>
          <w:p>
            <w:pPr>
              <w:pStyle w:val="TableParagraph"/>
              <w:spacing w:before="30"/>
              <w:ind w:right="47"/>
              <w:jc w:val="right"/>
              <w:rPr>
                <w:sz w:val="21"/>
              </w:rPr>
            </w:pPr>
            <w:r>
              <w:rPr>
                <w:sz w:val="21"/>
              </w:rPr>
              <w:t>1992-01-10</w:t>
            </w:r>
          </w:p>
        </w:tc>
        <w:tc>
          <w:tcPr>
            <w:tcW w:w="2480" w:type="dxa"/>
          </w:tcPr>
          <w:p>
            <w:pPr>
              <w:pStyle w:val="TableParagraph"/>
              <w:spacing w:before="30"/>
              <w:ind w:left="53"/>
              <w:rPr>
                <w:sz w:val="21"/>
              </w:rPr>
            </w:pPr>
            <w:r>
              <w:rPr>
                <w:sz w:val="21"/>
              </w:rPr>
              <w:t>23:13:59</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1"/>
              <w:ind w:left="2047"/>
              <w:rPr>
                <w:sz w:val="21"/>
              </w:rPr>
            </w:pPr>
            <w:r>
              <w:rPr>
                <w:color w:val="0000FF"/>
                <w:sz w:val="21"/>
                <w:u w:val="single" w:color="0000FF"/>
              </w:rPr>
              <w:t>sched.c</w:t>
            </w:r>
          </w:p>
        </w:tc>
        <w:tc>
          <w:tcPr>
            <w:tcW w:w="1323" w:type="dxa"/>
            <w:gridSpan w:val="2"/>
          </w:tcPr>
          <w:p>
            <w:pPr>
              <w:pStyle w:val="TableParagraph"/>
              <w:spacing w:before="31"/>
              <w:ind w:left="83"/>
              <w:rPr>
                <w:sz w:val="21"/>
              </w:rPr>
            </w:pPr>
            <w:r>
              <w:rPr>
                <w:sz w:val="21"/>
              </w:rPr>
              <w:t>9296 bytes</w:t>
            </w:r>
          </w:p>
        </w:tc>
        <w:tc>
          <w:tcPr>
            <w:tcW w:w="1189" w:type="dxa"/>
          </w:tcPr>
          <w:p>
            <w:pPr>
              <w:pStyle w:val="TableParagraph"/>
              <w:spacing w:before="31"/>
              <w:ind w:right="47"/>
              <w:jc w:val="right"/>
              <w:rPr>
                <w:sz w:val="21"/>
              </w:rPr>
            </w:pPr>
            <w:r>
              <w:rPr>
                <w:sz w:val="21"/>
              </w:rPr>
              <w:t>1992-01-12</w:t>
            </w:r>
          </w:p>
        </w:tc>
        <w:tc>
          <w:tcPr>
            <w:tcW w:w="2480" w:type="dxa"/>
          </w:tcPr>
          <w:p>
            <w:pPr>
              <w:pStyle w:val="TableParagraph"/>
              <w:spacing w:before="31"/>
              <w:ind w:left="53"/>
              <w:rPr>
                <w:sz w:val="21"/>
              </w:rPr>
            </w:pPr>
            <w:r>
              <w:rPr>
                <w:sz w:val="21"/>
              </w:rPr>
              <w:t>15:30:13</w:t>
            </w:r>
          </w:p>
        </w:tc>
        <w:tc>
          <w:tcPr>
            <w:tcW w:w="1274" w:type="dxa"/>
          </w:tcPr>
          <w:p>
            <w:pPr>
              <w:pStyle w:val="TableParagraph"/>
              <w:spacing w:before="0"/>
              <w:rPr>
                <w:rFonts w:ascii="Times New Roman"/>
                <w:sz w:val="20"/>
              </w:rPr>
            </w:pPr>
          </w:p>
        </w:tc>
      </w:tr>
      <w:tr>
        <w:trPr>
          <w:trHeight w:val="330" w:hRule="atLeast"/>
        </w:trPr>
        <w:tc>
          <w:tcPr>
            <w:tcW w:w="3184" w:type="dxa"/>
            <w:gridSpan w:val="2"/>
          </w:tcPr>
          <w:p>
            <w:pPr>
              <w:pStyle w:val="TableParagraph"/>
              <w:spacing w:before="30"/>
              <w:ind w:left="2047"/>
              <w:rPr>
                <w:sz w:val="21"/>
              </w:rPr>
            </w:pPr>
            <w:r>
              <w:rPr>
                <w:color w:val="0000FF"/>
                <w:sz w:val="21"/>
                <w:u w:val="single" w:color="0000FF"/>
              </w:rPr>
              <w:t>signal.c</w:t>
            </w:r>
          </w:p>
        </w:tc>
        <w:tc>
          <w:tcPr>
            <w:tcW w:w="1323" w:type="dxa"/>
            <w:gridSpan w:val="2"/>
          </w:tcPr>
          <w:p>
            <w:pPr>
              <w:pStyle w:val="TableParagraph"/>
              <w:spacing w:before="30"/>
              <w:ind w:left="83"/>
              <w:rPr>
                <w:sz w:val="21"/>
              </w:rPr>
            </w:pPr>
            <w:r>
              <w:rPr>
                <w:sz w:val="21"/>
              </w:rPr>
              <w:t>5265 bytes</w:t>
            </w:r>
          </w:p>
        </w:tc>
        <w:tc>
          <w:tcPr>
            <w:tcW w:w="1189" w:type="dxa"/>
          </w:tcPr>
          <w:p>
            <w:pPr>
              <w:pStyle w:val="TableParagraph"/>
              <w:spacing w:before="30"/>
              <w:ind w:right="47"/>
              <w:jc w:val="right"/>
              <w:rPr>
                <w:sz w:val="21"/>
              </w:rPr>
            </w:pPr>
            <w:r>
              <w:rPr>
                <w:sz w:val="21"/>
              </w:rPr>
              <w:t>1992-01-10</w:t>
            </w:r>
          </w:p>
        </w:tc>
        <w:tc>
          <w:tcPr>
            <w:tcW w:w="2480" w:type="dxa"/>
          </w:tcPr>
          <w:p>
            <w:pPr>
              <w:pStyle w:val="TableParagraph"/>
              <w:spacing w:before="30"/>
              <w:ind w:left="53"/>
              <w:rPr>
                <w:sz w:val="21"/>
              </w:rPr>
            </w:pPr>
            <w:r>
              <w:rPr>
                <w:sz w:val="21"/>
              </w:rPr>
              <w:t>00:30:25</w:t>
            </w:r>
          </w:p>
        </w:tc>
        <w:tc>
          <w:tcPr>
            <w:tcW w:w="1274" w:type="dxa"/>
          </w:tcPr>
          <w:p>
            <w:pPr>
              <w:pStyle w:val="TableParagraph"/>
              <w:spacing w:before="0"/>
              <w:rPr>
                <w:rFonts w:ascii="Times New Roman"/>
                <w:sz w:val="20"/>
              </w:rPr>
            </w:pPr>
          </w:p>
        </w:tc>
      </w:tr>
      <w:tr>
        <w:trPr>
          <w:trHeight w:val="271" w:hRule="atLeast"/>
        </w:trPr>
        <w:tc>
          <w:tcPr>
            <w:tcW w:w="3184" w:type="dxa"/>
            <w:gridSpan w:val="2"/>
          </w:tcPr>
          <w:p>
            <w:pPr>
              <w:pStyle w:val="TableParagraph"/>
              <w:spacing w:line="220" w:lineRule="exact" w:before="31"/>
              <w:ind w:left="2047"/>
              <w:rPr>
                <w:sz w:val="21"/>
              </w:rPr>
            </w:pPr>
            <w:r>
              <w:rPr>
                <w:color w:val="0000FF"/>
                <w:sz w:val="21"/>
                <w:u w:val="single" w:color="0000FF"/>
              </w:rPr>
              <w:t>sys.c</w:t>
            </w:r>
          </w:p>
        </w:tc>
        <w:tc>
          <w:tcPr>
            <w:tcW w:w="1323" w:type="dxa"/>
            <w:gridSpan w:val="2"/>
          </w:tcPr>
          <w:p>
            <w:pPr>
              <w:pStyle w:val="TableParagraph"/>
              <w:spacing w:line="220" w:lineRule="exact" w:before="31"/>
              <w:ind w:left="83"/>
              <w:rPr>
                <w:sz w:val="21"/>
              </w:rPr>
            </w:pPr>
            <w:r>
              <w:rPr>
                <w:sz w:val="21"/>
              </w:rPr>
              <w:t>12003 bytes</w:t>
            </w:r>
          </w:p>
        </w:tc>
        <w:tc>
          <w:tcPr>
            <w:tcW w:w="1189" w:type="dxa"/>
          </w:tcPr>
          <w:p>
            <w:pPr>
              <w:pStyle w:val="TableParagraph"/>
              <w:spacing w:line="220" w:lineRule="exact" w:before="31"/>
              <w:ind w:right="47"/>
              <w:jc w:val="right"/>
              <w:rPr>
                <w:sz w:val="21"/>
              </w:rPr>
            </w:pPr>
            <w:r>
              <w:rPr>
                <w:sz w:val="21"/>
              </w:rPr>
              <w:t>1992-01-11</w:t>
            </w:r>
          </w:p>
        </w:tc>
        <w:tc>
          <w:tcPr>
            <w:tcW w:w="2480" w:type="dxa"/>
          </w:tcPr>
          <w:p>
            <w:pPr>
              <w:pStyle w:val="TableParagraph"/>
              <w:spacing w:line="220" w:lineRule="exact" w:before="31"/>
              <w:ind w:left="53"/>
              <w:rPr>
                <w:sz w:val="21"/>
              </w:rPr>
            </w:pPr>
            <w:r>
              <w:rPr>
                <w:sz w:val="21"/>
              </w:rPr>
              <w:t>00:15:19</w:t>
            </w:r>
          </w:p>
        </w:tc>
        <w:tc>
          <w:tcPr>
            <w:tcW w:w="1274" w:type="dxa"/>
          </w:tcPr>
          <w:p>
            <w:pPr>
              <w:pStyle w:val="TableParagraph"/>
              <w:spacing w:before="0"/>
              <w:rPr>
                <w:rFonts w:ascii="Times New Roman"/>
                <w:sz w:val="20"/>
              </w:rPr>
            </w:pPr>
          </w:p>
        </w:tc>
      </w:tr>
      <w:tr>
        <w:trPr>
          <w:trHeight w:val="388" w:hRule="atLeast"/>
        </w:trPr>
        <w:tc>
          <w:tcPr>
            <w:tcW w:w="1462" w:type="dxa"/>
          </w:tcPr>
          <w:p>
            <w:pPr>
              <w:pStyle w:val="TableParagraph"/>
              <w:spacing w:before="0"/>
              <w:rPr>
                <w:rFonts w:ascii="Times New Roman"/>
                <w:sz w:val="20"/>
              </w:rPr>
            </w:pPr>
          </w:p>
        </w:tc>
        <w:tc>
          <w:tcPr>
            <w:tcW w:w="1722" w:type="dxa"/>
          </w:tcPr>
          <w:p>
            <w:pPr>
              <w:pStyle w:val="TableParagraph"/>
              <w:spacing w:before="89"/>
              <w:ind w:left="585"/>
              <w:rPr>
                <w:sz w:val="21"/>
              </w:rPr>
            </w:pPr>
            <w:r>
              <w:rPr>
                <w:color w:val="0000FF"/>
                <w:sz w:val="21"/>
                <w:u w:val="single" w:color="0000FF"/>
              </w:rPr>
              <w:t>sys_call.s</w:t>
            </w:r>
          </w:p>
        </w:tc>
        <w:tc>
          <w:tcPr>
            <w:tcW w:w="558" w:type="dxa"/>
          </w:tcPr>
          <w:p>
            <w:pPr>
              <w:pStyle w:val="TableParagraph"/>
              <w:spacing w:before="89"/>
              <w:ind w:left="64" w:right="33"/>
              <w:jc w:val="center"/>
              <w:rPr>
                <w:sz w:val="21"/>
              </w:rPr>
            </w:pPr>
            <w:r>
              <w:rPr>
                <w:sz w:val="21"/>
              </w:rPr>
              <w:t>5704</w:t>
            </w:r>
          </w:p>
        </w:tc>
        <w:tc>
          <w:tcPr>
            <w:tcW w:w="765" w:type="dxa"/>
          </w:tcPr>
          <w:p>
            <w:pPr>
              <w:pStyle w:val="TableParagraph"/>
              <w:spacing w:before="89"/>
              <w:ind w:left="53"/>
              <w:rPr>
                <w:sz w:val="21"/>
              </w:rPr>
            </w:pPr>
            <w:r>
              <w:rPr>
                <w:sz w:val="21"/>
              </w:rPr>
              <w:t>bytes</w:t>
            </w:r>
          </w:p>
        </w:tc>
        <w:tc>
          <w:tcPr>
            <w:tcW w:w="1189" w:type="dxa"/>
          </w:tcPr>
          <w:p>
            <w:pPr>
              <w:pStyle w:val="TableParagraph"/>
              <w:spacing w:before="89"/>
              <w:ind w:right="47"/>
              <w:jc w:val="right"/>
              <w:rPr>
                <w:sz w:val="21"/>
              </w:rPr>
            </w:pPr>
            <w:r>
              <w:rPr>
                <w:sz w:val="21"/>
              </w:rPr>
              <w:t>1992-01-06</w:t>
            </w:r>
          </w:p>
        </w:tc>
        <w:tc>
          <w:tcPr>
            <w:tcW w:w="2480" w:type="dxa"/>
          </w:tcPr>
          <w:p>
            <w:pPr>
              <w:pStyle w:val="TableParagraph"/>
              <w:spacing w:before="89"/>
              <w:ind w:left="53"/>
              <w:rPr>
                <w:sz w:val="21"/>
              </w:rPr>
            </w:pPr>
            <w:r>
              <w:rPr>
                <w:sz w:val="21"/>
              </w:rPr>
              <w:t>21:10:59</w:t>
            </w:r>
          </w:p>
        </w:tc>
        <w:tc>
          <w:tcPr>
            <w:tcW w:w="1274" w:type="dxa"/>
          </w:tcPr>
          <w:p>
            <w:pPr>
              <w:pStyle w:val="TableParagraph"/>
              <w:spacing w:before="0"/>
              <w:rPr>
                <w:rFonts w:ascii="Times New Roman"/>
                <w:sz w:val="20"/>
              </w:rPr>
            </w:pPr>
          </w:p>
        </w:tc>
      </w:tr>
      <w:tr>
        <w:trPr>
          <w:trHeight w:val="329" w:hRule="atLeast"/>
        </w:trPr>
        <w:tc>
          <w:tcPr>
            <w:tcW w:w="1462" w:type="dxa"/>
          </w:tcPr>
          <w:p>
            <w:pPr>
              <w:pStyle w:val="TableParagraph"/>
              <w:spacing w:before="0"/>
              <w:rPr>
                <w:rFonts w:ascii="Times New Roman"/>
                <w:sz w:val="20"/>
              </w:rPr>
            </w:pPr>
          </w:p>
        </w:tc>
        <w:tc>
          <w:tcPr>
            <w:tcW w:w="1722" w:type="dxa"/>
            <w:tcBorders>
              <w:bottom w:val="single" w:sz="6" w:space="0" w:color="008000"/>
            </w:tcBorders>
          </w:tcPr>
          <w:p>
            <w:pPr>
              <w:pStyle w:val="TableParagraph"/>
              <w:spacing w:before="31"/>
              <w:ind w:left="585"/>
              <w:rPr>
                <w:sz w:val="21"/>
              </w:rPr>
            </w:pPr>
            <w:r>
              <w:rPr>
                <w:color w:val="0000FF"/>
                <w:sz w:val="21"/>
                <w:u w:val="single" w:color="0000FF"/>
              </w:rPr>
              <w:t>traps.c</w:t>
            </w:r>
          </w:p>
        </w:tc>
        <w:tc>
          <w:tcPr>
            <w:tcW w:w="558" w:type="dxa"/>
            <w:tcBorders>
              <w:bottom w:val="single" w:sz="6" w:space="0" w:color="008000"/>
            </w:tcBorders>
          </w:tcPr>
          <w:p>
            <w:pPr>
              <w:pStyle w:val="TableParagraph"/>
              <w:spacing w:before="31"/>
              <w:ind w:left="64" w:right="33"/>
              <w:jc w:val="center"/>
              <w:rPr>
                <w:sz w:val="21"/>
              </w:rPr>
            </w:pPr>
            <w:r>
              <w:rPr>
                <w:sz w:val="21"/>
              </w:rPr>
              <w:t>5090</w:t>
            </w:r>
          </w:p>
        </w:tc>
        <w:tc>
          <w:tcPr>
            <w:tcW w:w="765" w:type="dxa"/>
            <w:tcBorders>
              <w:bottom w:val="single" w:sz="6" w:space="0" w:color="008000"/>
            </w:tcBorders>
          </w:tcPr>
          <w:p>
            <w:pPr>
              <w:pStyle w:val="TableParagraph"/>
              <w:spacing w:before="31"/>
              <w:ind w:left="53"/>
              <w:rPr>
                <w:sz w:val="21"/>
              </w:rPr>
            </w:pPr>
            <w:r>
              <w:rPr>
                <w:sz w:val="21"/>
              </w:rPr>
              <w:t>bytes</w:t>
            </w:r>
          </w:p>
        </w:tc>
        <w:tc>
          <w:tcPr>
            <w:tcW w:w="1189" w:type="dxa"/>
            <w:tcBorders>
              <w:bottom w:val="single" w:sz="6" w:space="0" w:color="008000"/>
            </w:tcBorders>
          </w:tcPr>
          <w:p>
            <w:pPr>
              <w:pStyle w:val="TableParagraph"/>
              <w:spacing w:before="31"/>
              <w:ind w:right="47"/>
              <w:jc w:val="right"/>
              <w:rPr>
                <w:sz w:val="21"/>
              </w:rPr>
            </w:pPr>
            <w:r>
              <w:rPr>
                <w:sz w:val="21"/>
              </w:rPr>
              <w:t>1991-12-18</w:t>
            </w:r>
          </w:p>
        </w:tc>
        <w:tc>
          <w:tcPr>
            <w:tcW w:w="2480" w:type="dxa"/>
            <w:tcBorders>
              <w:bottom w:val="single" w:sz="6" w:space="0" w:color="008000"/>
            </w:tcBorders>
          </w:tcPr>
          <w:p>
            <w:pPr>
              <w:pStyle w:val="TableParagraph"/>
              <w:spacing w:before="31"/>
              <w:ind w:left="53"/>
              <w:rPr>
                <w:sz w:val="21"/>
              </w:rPr>
            </w:pPr>
            <w:r>
              <w:rPr>
                <w:sz w:val="21"/>
              </w:rPr>
              <w:t>19:14:43</w:t>
            </w:r>
          </w:p>
        </w:tc>
        <w:tc>
          <w:tcPr>
            <w:tcW w:w="1274" w:type="dxa"/>
          </w:tcPr>
          <w:p>
            <w:pPr>
              <w:pStyle w:val="TableParagraph"/>
              <w:spacing w:before="0"/>
              <w:rPr>
                <w:rFonts w:ascii="Times New Roman"/>
                <w:sz w:val="20"/>
              </w:rPr>
            </w:pPr>
          </w:p>
        </w:tc>
      </w:tr>
      <w:tr>
        <w:trPr>
          <w:trHeight w:val="330" w:hRule="atLeast"/>
        </w:trPr>
        <w:tc>
          <w:tcPr>
            <w:tcW w:w="1462" w:type="dxa"/>
          </w:tcPr>
          <w:p>
            <w:pPr>
              <w:pStyle w:val="TableParagraph"/>
              <w:spacing w:before="0"/>
              <w:rPr>
                <w:rFonts w:ascii="Times New Roman"/>
                <w:sz w:val="20"/>
              </w:rPr>
            </w:pPr>
          </w:p>
        </w:tc>
        <w:tc>
          <w:tcPr>
            <w:tcW w:w="1722" w:type="dxa"/>
            <w:tcBorders>
              <w:top w:val="single" w:sz="6" w:space="0" w:color="008000"/>
              <w:bottom w:val="single" w:sz="12" w:space="0" w:color="000000"/>
            </w:tcBorders>
          </w:tcPr>
          <w:p>
            <w:pPr>
              <w:pStyle w:val="TableParagraph"/>
              <w:spacing w:before="29"/>
              <w:ind w:left="585"/>
              <w:rPr>
                <w:sz w:val="21"/>
              </w:rPr>
            </w:pPr>
            <w:r>
              <w:rPr>
                <w:color w:val="0000FF"/>
                <w:sz w:val="21"/>
                <w:u w:val="single" w:color="0000FF"/>
              </w:rPr>
              <w:t>vsprintf.c</w:t>
            </w:r>
          </w:p>
        </w:tc>
        <w:tc>
          <w:tcPr>
            <w:tcW w:w="558" w:type="dxa"/>
            <w:tcBorders>
              <w:top w:val="single" w:sz="6" w:space="0" w:color="008000"/>
              <w:bottom w:val="single" w:sz="12" w:space="0" w:color="000000"/>
            </w:tcBorders>
          </w:tcPr>
          <w:p>
            <w:pPr>
              <w:pStyle w:val="TableParagraph"/>
              <w:spacing w:before="29"/>
              <w:ind w:left="64" w:right="33"/>
              <w:jc w:val="center"/>
              <w:rPr>
                <w:sz w:val="21"/>
              </w:rPr>
            </w:pPr>
            <w:r>
              <w:rPr>
                <w:sz w:val="21"/>
              </w:rPr>
              <w:t>4800</w:t>
            </w:r>
          </w:p>
        </w:tc>
        <w:tc>
          <w:tcPr>
            <w:tcW w:w="765" w:type="dxa"/>
            <w:tcBorders>
              <w:top w:val="single" w:sz="6" w:space="0" w:color="008000"/>
              <w:bottom w:val="single" w:sz="12" w:space="0" w:color="000000"/>
            </w:tcBorders>
          </w:tcPr>
          <w:p>
            <w:pPr>
              <w:pStyle w:val="TableParagraph"/>
              <w:spacing w:before="29"/>
              <w:ind w:left="53"/>
              <w:rPr>
                <w:sz w:val="21"/>
              </w:rPr>
            </w:pPr>
            <w:r>
              <w:rPr>
                <w:sz w:val="21"/>
              </w:rPr>
              <w:t>bytes</w:t>
            </w:r>
          </w:p>
        </w:tc>
        <w:tc>
          <w:tcPr>
            <w:tcW w:w="1189" w:type="dxa"/>
            <w:tcBorders>
              <w:top w:val="single" w:sz="6" w:space="0" w:color="008000"/>
              <w:bottom w:val="single" w:sz="12" w:space="0" w:color="000000"/>
            </w:tcBorders>
          </w:tcPr>
          <w:p>
            <w:pPr>
              <w:pStyle w:val="TableParagraph"/>
              <w:spacing w:before="29"/>
              <w:ind w:right="47"/>
              <w:jc w:val="right"/>
              <w:rPr>
                <w:sz w:val="21"/>
              </w:rPr>
            </w:pPr>
            <w:r>
              <w:rPr>
                <w:sz w:val="21"/>
              </w:rPr>
              <w:t>1991-10-02</w:t>
            </w:r>
          </w:p>
        </w:tc>
        <w:tc>
          <w:tcPr>
            <w:tcW w:w="2480" w:type="dxa"/>
            <w:tcBorders>
              <w:top w:val="single" w:sz="6" w:space="0" w:color="008000"/>
              <w:bottom w:val="single" w:sz="12" w:space="0" w:color="000000"/>
            </w:tcBorders>
          </w:tcPr>
          <w:p>
            <w:pPr>
              <w:pStyle w:val="TableParagraph"/>
              <w:spacing w:before="29"/>
              <w:ind w:left="53"/>
              <w:rPr>
                <w:sz w:val="21"/>
              </w:rPr>
            </w:pPr>
            <w:r>
              <w:rPr>
                <w:sz w:val="21"/>
              </w:rPr>
              <w:t>14:16:29</w:t>
            </w:r>
          </w:p>
        </w:tc>
        <w:tc>
          <w:tcPr>
            <w:tcW w:w="1274" w:type="dxa"/>
          </w:tcPr>
          <w:p>
            <w:pPr>
              <w:pStyle w:val="TableParagraph"/>
              <w:spacing w:before="0"/>
              <w:rPr>
                <w:rFonts w:ascii="Times New Roman"/>
                <w:sz w:val="20"/>
              </w:rPr>
            </w:pPr>
          </w:p>
        </w:tc>
      </w:tr>
      <w:tr>
        <w:trPr>
          <w:trHeight w:val="39" w:hRule="atLeast"/>
        </w:trPr>
        <w:tc>
          <w:tcPr>
            <w:tcW w:w="1462" w:type="dxa"/>
            <w:tcBorders>
              <w:bottom w:val="single" w:sz="18" w:space="0" w:color="808080"/>
            </w:tcBorders>
          </w:tcPr>
          <w:p>
            <w:pPr>
              <w:pStyle w:val="TableParagraph"/>
              <w:spacing w:before="0"/>
              <w:rPr>
                <w:rFonts w:ascii="Times New Roman"/>
                <w:sz w:val="2"/>
              </w:rPr>
            </w:pPr>
          </w:p>
        </w:tc>
        <w:tc>
          <w:tcPr>
            <w:tcW w:w="1722" w:type="dxa"/>
            <w:tcBorders>
              <w:top w:val="single" w:sz="12" w:space="0" w:color="000000"/>
              <w:bottom w:val="single" w:sz="18" w:space="0" w:color="808080"/>
            </w:tcBorders>
          </w:tcPr>
          <w:p>
            <w:pPr>
              <w:pStyle w:val="TableParagraph"/>
              <w:spacing w:before="0"/>
              <w:rPr>
                <w:rFonts w:ascii="Times New Roman"/>
                <w:sz w:val="2"/>
              </w:rPr>
            </w:pPr>
          </w:p>
        </w:tc>
        <w:tc>
          <w:tcPr>
            <w:tcW w:w="558" w:type="dxa"/>
            <w:tcBorders>
              <w:top w:val="single" w:sz="12" w:space="0" w:color="000000"/>
              <w:bottom w:val="single" w:sz="18" w:space="0" w:color="808080"/>
            </w:tcBorders>
          </w:tcPr>
          <w:p>
            <w:pPr>
              <w:pStyle w:val="TableParagraph"/>
              <w:spacing w:before="0"/>
              <w:rPr>
                <w:rFonts w:ascii="Times New Roman"/>
                <w:sz w:val="2"/>
              </w:rPr>
            </w:pPr>
          </w:p>
        </w:tc>
        <w:tc>
          <w:tcPr>
            <w:tcW w:w="765" w:type="dxa"/>
            <w:tcBorders>
              <w:top w:val="single" w:sz="12" w:space="0" w:color="000000"/>
              <w:bottom w:val="single" w:sz="18" w:space="0" w:color="808080"/>
            </w:tcBorders>
          </w:tcPr>
          <w:p>
            <w:pPr>
              <w:pStyle w:val="TableParagraph"/>
              <w:spacing w:before="0"/>
              <w:rPr>
                <w:rFonts w:ascii="Times New Roman"/>
                <w:sz w:val="2"/>
              </w:rPr>
            </w:pPr>
          </w:p>
        </w:tc>
        <w:tc>
          <w:tcPr>
            <w:tcW w:w="1189" w:type="dxa"/>
            <w:tcBorders>
              <w:top w:val="single" w:sz="12" w:space="0" w:color="000000"/>
              <w:bottom w:val="single" w:sz="18" w:space="0" w:color="808080"/>
            </w:tcBorders>
          </w:tcPr>
          <w:p>
            <w:pPr>
              <w:pStyle w:val="TableParagraph"/>
              <w:spacing w:before="0"/>
              <w:rPr>
                <w:rFonts w:ascii="Times New Roman"/>
                <w:sz w:val="2"/>
              </w:rPr>
            </w:pPr>
          </w:p>
        </w:tc>
        <w:tc>
          <w:tcPr>
            <w:tcW w:w="2480" w:type="dxa"/>
            <w:tcBorders>
              <w:top w:val="single" w:sz="12" w:space="0" w:color="000000"/>
              <w:bottom w:val="single" w:sz="18" w:space="0" w:color="808080"/>
            </w:tcBorders>
          </w:tcPr>
          <w:p>
            <w:pPr>
              <w:pStyle w:val="TableParagraph"/>
              <w:spacing w:before="0"/>
              <w:rPr>
                <w:rFonts w:ascii="Times New Roman"/>
                <w:sz w:val="2"/>
              </w:rPr>
            </w:pPr>
          </w:p>
        </w:tc>
        <w:tc>
          <w:tcPr>
            <w:tcW w:w="1274" w:type="dxa"/>
            <w:tcBorders>
              <w:bottom w:val="single" w:sz="18" w:space="0" w:color="808080"/>
            </w:tcBorders>
          </w:tcPr>
          <w:p>
            <w:pPr>
              <w:pStyle w:val="TableParagraph"/>
              <w:spacing w:before="0"/>
              <w:rPr>
                <w:rFonts w:ascii="Times New Roman"/>
                <w:sz w:val="2"/>
              </w:rPr>
            </w:pPr>
          </w:p>
        </w:tc>
      </w:tr>
    </w:tbl>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rPr>
      </w:pPr>
    </w:p>
    <w:p>
      <w:pPr>
        <w:pStyle w:val="ListParagraph"/>
        <w:numPr>
          <w:ilvl w:val="1"/>
          <w:numId w:val="117"/>
        </w:numPr>
        <w:tabs>
          <w:tab w:pos="730" w:val="left" w:leader="none"/>
        </w:tabs>
        <w:spacing w:line="240" w:lineRule="auto" w:before="0" w:after="0"/>
        <w:ind w:left="729" w:right="0" w:hanging="578"/>
        <w:jc w:val="left"/>
        <w:rPr>
          <w:rFonts w:ascii="Arial"/>
          <w:b/>
          <w:sz w:val="32"/>
        </w:rPr>
      </w:pPr>
      <w:r>
        <w:rPr/>
        <w:drawing>
          <wp:anchor distT="0" distB="0" distL="0" distR="0" allowOverlap="1" layoutInCell="1" locked="0" behindDoc="1" simplePos="0" relativeHeight="208865280">
            <wp:simplePos x="0" y="0"/>
            <wp:positionH relativeFrom="page">
              <wp:posOffset>1720850</wp:posOffset>
            </wp:positionH>
            <wp:positionV relativeFrom="paragraph">
              <wp:posOffset>-757836</wp:posOffset>
            </wp:positionV>
            <wp:extent cx="171450" cy="209550"/>
            <wp:effectExtent l="0" t="0" r="0" b="0"/>
            <wp:wrapNone/>
            <wp:docPr id="5" name="image48.png"/>
            <wp:cNvGraphicFramePr>
              <a:graphicFrameLocks noChangeAspect="1"/>
            </wp:cNvGraphicFramePr>
            <a:graphic>
              <a:graphicData uri="http://schemas.openxmlformats.org/drawingml/2006/picture">
                <pic:pic>
                  <pic:nvPicPr>
                    <pic:cNvPr id="6" name="image48.png"/>
                    <pic:cNvPicPr/>
                  </pic:nvPicPr>
                  <pic:blipFill>
                    <a:blip r:embed="rId346" cstate="print"/>
                    <a:stretch>
                      <a:fillRect/>
                    </a:stretch>
                  </pic:blipFill>
                  <pic:spPr>
                    <a:xfrm>
                      <a:off x="0" y="0"/>
                      <a:ext cx="171450" cy="209550"/>
                    </a:xfrm>
                    <a:prstGeom prst="rect">
                      <a:avLst/>
                    </a:prstGeom>
                  </pic:spPr>
                </pic:pic>
              </a:graphicData>
            </a:graphic>
          </wp:anchor>
        </w:drawing>
      </w:r>
      <w:r>
        <w:rPr>
          <w:rFonts w:ascii="Arial"/>
          <w:b/>
          <w:sz w:val="32"/>
        </w:rPr>
        <w:t>Main</w:t>
      </w:r>
      <w:r>
        <w:rPr>
          <w:rFonts w:ascii="Arial"/>
          <w:b/>
          <w:spacing w:val="-2"/>
          <w:sz w:val="32"/>
        </w:rPr>
        <w:t> </w:t>
      </w:r>
      <w:r>
        <w:rPr>
          <w:rFonts w:ascii="Arial"/>
          <w:b/>
          <w:sz w:val="32"/>
        </w:rPr>
        <w:t>Functions</w:t>
      </w:r>
    </w:p>
    <w:p>
      <w:pPr>
        <w:pStyle w:val="BodyText"/>
        <w:spacing w:before="9"/>
        <w:ind w:left="0"/>
        <w:rPr>
          <w:rFonts w:ascii="Arial"/>
          <w:b/>
          <w:sz w:val="36"/>
        </w:rPr>
      </w:pPr>
    </w:p>
    <w:p>
      <w:pPr>
        <w:spacing w:line="309" w:lineRule="auto" w:before="1"/>
        <w:ind w:left="152" w:right="1316" w:firstLine="420"/>
        <w:jc w:val="both"/>
        <w:rPr>
          <w:rFonts w:ascii="Times New Roman"/>
          <w:sz w:val="21"/>
        </w:rPr>
      </w:pPr>
      <w:r>
        <w:rPr>
          <w:rFonts w:ascii="Times New Roman"/>
          <w:sz w:val="21"/>
        </w:rPr>
        <w:t>The code files in this directory can be divided into three categories, one is the hardware (exception) interrupt handler files; the other is the system call service handler files; the third is the general function files such as process scheduling, see Figure 8-1. </w:t>
      </w:r>
      <w:r>
        <w:rPr>
          <w:rFonts w:ascii="Times New Roman"/>
          <w:spacing w:val="-9"/>
          <w:sz w:val="21"/>
        </w:rPr>
        <w:t>We </w:t>
      </w:r>
      <w:r>
        <w:rPr>
          <w:rFonts w:ascii="Times New Roman"/>
          <w:sz w:val="21"/>
        </w:rPr>
        <w:t>now provide a more detailed explanation of the functionality implemented based on this</w:t>
      </w:r>
      <w:r>
        <w:rPr>
          <w:rFonts w:ascii="Times New Roman"/>
          <w:spacing w:val="-1"/>
          <w:sz w:val="21"/>
        </w:rPr>
        <w:t> </w:t>
      </w:r>
      <w:r>
        <w:rPr>
          <w:rFonts w:ascii="Times New Roman"/>
          <w:sz w:val="21"/>
        </w:rPr>
        <w:t>classification.</w:t>
      </w:r>
    </w:p>
    <w:p>
      <w:pPr>
        <w:spacing w:after="0" w:line="309" w:lineRule="auto"/>
        <w:jc w:val="both"/>
        <w:rPr>
          <w:rFonts w:ascii="Times New Roman"/>
          <w:sz w:val="21"/>
        </w:rPr>
        <w:sectPr>
          <w:headerReference w:type="default" r:id="rId343"/>
          <w:footerReference w:type="default" r:id="rId344"/>
          <w:pgSz w:w="11910" w:h="16840"/>
          <w:pgMar w:header="880" w:footer="997" w:top="1360" w:bottom="1180" w:left="980" w:right="0"/>
          <w:pgNumType w:start="319"/>
        </w:sectPr>
      </w:pPr>
    </w:p>
    <w:p>
      <w:pPr>
        <w:pStyle w:val="BodyText"/>
        <w:spacing w:before="0"/>
        <w:ind w:left="0"/>
        <w:rPr>
          <w:rFonts w:ascii="Times New Roman"/>
        </w:rPr>
      </w:pPr>
    </w:p>
    <w:p>
      <w:pPr>
        <w:pStyle w:val="BodyText"/>
        <w:spacing w:before="7" w:after="1"/>
        <w:ind w:left="0"/>
        <w:rPr>
          <w:rFonts w:ascii="Times New Roman"/>
          <w:sz w:val="24"/>
        </w:rPr>
      </w:pPr>
    </w:p>
    <w:tbl>
      <w:tblPr>
        <w:tblW w:w="0" w:type="auto"/>
        <w:jc w:val="left"/>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3"/>
        <w:gridCol w:w="739"/>
        <w:gridCol w:w="1679"/>
        <w:gridCol w:w="2732"/>
      </w:tblGrid>
      <w:tr>
        <w:trPr>
          <w:trHeight w:val="351" w:hRule="atLeast"/>
        </w:trPr>
        <w:tc>
          <w:tcPr>
            <w:tcW w:w="2312" w:type="dxa"/>
            <w:gridSpan w:val="2"/>
            <w:tcBorders>
              <w:bottom w:val="thinThickMediumGap" w:sz="6" w:space="0" w:color="000000"/>
              <w:right w:val="single" w:sz="12" w:space="0" w:color="000000"/>
            </w:tcBorders>
            <w:shd w:val="clear" w:color="auto" w:fill="CCFFCC"/>
          </w:tcPr>
          <w:p>
            <w:pPr>
              <w:pStyle w:val="TableParagraph"/>
              <w:spacing w:before="56"/>
              <w:ind w:left="481"/>
              <w:rPr>
                <w:sz w:val="18"/>
              </w:rPr>
            </w:pPr>
            <w:r>
              <w:rPr>
                <w:sz w:val="18"/>
              </w:rPr>
              <w:t>General purpose</w:t>
            </w:r>
          </w:p>
        </w:tc>
        <w:tc>
          <w:tcPr>
            <w:tcW w:w="1679" w:type="dxa"/>
            <w:tcBorders>
              <w:left w:val="single" w:sz="12" w:space="0" w:color="000000"/>
              <w:bottom w:val="single" w:sz="12" w:space="0" w:color="000000"/>
              <w:right w:val="single" w:sz="12" w:space="0" w:color="000000"/>
            </w:tcBorders>
            <w:shd w:val="clear" w:color="auto" w:fill="FF99CC"/>
          </w:tcPr>
          <w:p>
            <w:pPr>
              <w:pStyle w:val="TableParagraph"/>
              <w:spacing w:before="56"/>
              <w:ind w:left="114"/>
              <w:rPr>
                <w:sz w:val="18"/>
              </w:rPr>
            </w:pPr>
            <w:r>
              <w:rPr>
                <w:sz w:val="18"/>
              </w:rPr>
              <w:t>Hardware Service</w:t>
            </w:r>
          </w:p>
        </w:tc>
        <w:tc>
          <w:tcPr>
            <w:tcW w:w="2732" w:type="dxa"/>
            <w:tcBorders>
              <w:left w:val="single" w:sz="12" w:space="0" w:color="000000"/>
              <w:bottom w:val="single" w:sz="12" w:space="0" w:color="000000"/>
            </w:tcBorders>
            <w:shd w:val="clear" w:color="auto" w:fill="CCFFFF"/>
          </w:tcPr>
          <w:p>
            <w:pPr>
              <w:pStyle w:val="TableParagraph"/>
              <w:spacing w:before="56"/>
              <w:ind w:left="504"/>
              <w:rPr>
                <w:sz w:val="18"/>
              </w:rPr>
            </w:pPr>
            <w:r>
              <w:rPr>
                <w:sz w:val="18"/>
              </w:rPr>
              <w:t>System-call Service</w:t>
            </w:r>
          </w:p>
        </w:tc>
      </w:tr>
      <w:tr>
        <w:trPr>
          <w:trHeight w:val="326" w:hRule="atLeast"/>
        </w:trPr>
        <w:tc>
          <w:tcPr>
            <w:tcW w:w="1573" w:type="dxa"/>
            <w:tcBorders>
              <w:top w:val="thickThinMediumGap" w:sz="6" w:space="0" w:color="000000"/>
            </w:tcBorders>
            <w:shd w:val="clear" w:color="auto" w:fill="FFFFFF"/>
          </w:tcPr>
          <w:p>
            <w:pPr>
              <w:pStyle w:val="TableParagraph"/>
              <w:spacing w:before="36"/>
              <w:ind w:left="135" w:right="117"/>
              <w:jc w:val="center"/>
              <w:rPr>
                <w:sz w:val="18"/>
              </w:rPr>
            </w:pPr>
            <w:r>
              <w:rPr>
                <w:sz w:val="18"/>
              </w:rPr>
              <w:t>schedule.c</w:t>
            </w:r>
          </w:p>
        </w:tc>
        <w:tc>
          <w:tcPr>
            <w:tcW w:w="739" w:type="dxa"/>
            <w:vMerge w:val="restart"/>
            <w:tcBorders>
              <w:top w:val="thickThinMediumGap" w:sz="6" w:space="0" w:color="000000"/>
              <w:right w:val="single" w:sz="12" w:space="0" w:color="000000"/>
            </w:tcBorders>
            <w:shd w:val="clear" w:color="auto" w:fill="FFFFFF"/>
          </w:tcPr>
          <w:p>
            <w:pPr>
              <w:pStyle w:val="TableParagraph"/>
              <w:spacing w:before="0"/>
              <w:rPr>
                <w:rFonts w:ascii="Times New Roman"/>
                <w:sz w:val="18"/>
              </w:rPr>
            </w:pPr>
          </w:p>
          <w:p>
            <w:pPr>
              <w:pStyle w:val="TableParagraph"/>
              <w:spacing w:before="144"/>
              <w:ind w:left="102"/>
              <w:rPr>
                <w:sz w:val="18"/>
              </w:rPr>
            </w:pPr>
            <w:r>
              <w:rPr>
                <w:sz w:val="18"/>
              </w:rPr>
              <w:t>mktime</w:t>
            </w:r>
          </w:p>
        </w:tc>
        <w:tc>
          <w:tcPr>
            <w:tcW w:w="1679" w:type="dxa"/>
            <w:vMerge w:val="restart"/>
            <w:tcBorders>
              <w:top w:val="single" w:sz="12" w:space="0" w:color="000000"/>
              <w:left w:val="single" w:sz="12" w:space="0" w:color="000000"/>
              <w:bottom w:val="single" w:sz="6" w:space="0" w:color="000000"/>
              <w:right w:val="single" w:sz="12" w:space="0" w:color="000000"/>
            </w:tcBorders>
            <w:shd w:val="clear" w:color="auto" w:fill="FFFFFF"/>
          </w:tcPr>
          <w:p>
            <w:pPr>
              <w:pStyle w:val="TableParagraph"/>
              <w:spacing w:before="6"/>
              <w:rPr>
                <w:rFonts w:ascii="Times New Roman"/>
                <w:sz w:val="16"/>
              </w:rPr>
            </w:pPr>
          </w:p>
          <w:p>
            <w:pPr>
              <w:pStyle w:val="TableParagraph"/>
              <w:spacing w:before="0"/>
              <w:ind w:left="579" w:right="579"/>
              <w:jc w:val="center"/>
              <w:rPr>
                <w:sz w:val="18"/>
              </w:rPr>
            </w:pPr>
            <w:r>
              <w:rPr>
                <w:sz w:val="18"/>
              </w:rPr>
              <w:t>asm.s</w:t>
            </w:r>
          </w:p>
        </w:tc>
        <w:tc>
          <w:tcPr>
            <w:tcW w:w="2732" w:type="dxa"/>
            <w:vMerge w:val="restart"/>
            <w:tcBorders>
              <w:top w:val="single" w:sz="12" w:space="0" w:color="000000"/>
              <w:left w:val="single" w:sz="12" w:space="0" w:color="000000"/>
              <w:bottom w:val="single" w:sz="6" w:space="0" w:color="000000"/>
            </w:tcBorders>
            <w:shd w:val="clear" w:color="auto" w:fill="FFFFFF"/>
          </w:tcPr>
          <w:p>
            <w:pPr>
              <w:pStyle w:val="TableParagraph"/>
              <w:rPr>
                <w:rFonts w:ascii="Times New Roman"/>
                <w:sz w:val="16"/>
              </w:rPr>
            </w:pPr>
          </w:p>
          <w:p>
            <w:pPr>
              <w:pStyle w:val="TableParagraph"/>
              <w:spacing w:before="0"/>
              <w:ind w:left="910"/>
              <w:rPr>
                <w:sz w:val="18"/>
              </w:rPr>
            </w:pPr>
            <w:r>
              <w:rPr>
                <w:sz w:val="18"/>
              </w:rPr>
              <w:t>sys_call.s</w:t>
            </w:r>
          </w:p>
        </w:tc>
      </w:tr>
      <w:tr>
        <w:trPr>
          <w:trHeight w:val="217" w:hRule="atLeast"/>
        </w:trPr>
        <w:tc>
          <w:tcPr>
            <w:tcW w:w="1573" w:type="dxa"/>
            <w:vMerge w:val="restart"/>
            <w:shd w:val="clear" w:color="auto" w:fill="FFFFFF"/>
          </w:tcPr>
          <w:p>
            <w:pPr>
              <w:pStyle w:val="TableParagraph"/>
              <w:spacing w:before="54"/>
              <w:ind w:left="469"/>
              <w:rPr>
                <w:sz w:val="18"/>
              </w:rPr>
            </w:pPr>
            <w:r>
              <w:rPr>
                <w:sz w:val="18"/>
              </w:rPr>
              <w:t>panic.c</w:t>
            </w:r>
          </w:p>
        </w:tc>
        <w:tc>
          <w:tcPr>
            <w:tcW w:w="739" w:type="dxa"/>
            <w:vMerge/>
            <w:tcBorders>
              <w:top w:val="nil"/>
              <w:right w:val="single" w:sz="12" w:space="0" w:color="000000"/>
            </w:tcBorders>
            <w:shd w:val="clear" w:color="auto" w:fill="FFFFFF"/>
          </w:tcPr>
          <w:p>
            <w:pPr>
              <w:rPr>
                <w:sz w:val="2"/>
                <w:szCs w:val="2"/>
              </w:rPr>
            </w:pPr>
          </w:p>
        </w:tc>
        <w:tc>
          <w:tcPr>
            <w:tcW w:w="1679" w:type="dxa"/>
            <w:vMerge/>
            <w:tcBorders>
              <w:top w:val="nil"/>
              <w:left w:val="single" w:sz="12" w:space="0" w:color="000000"/>
              <w:bottom w:val="single" w:sz="6" w:space="0" w:color="000000"/>
              <w:right w:val="single" w:sz="12" w:space="0" w:color="000000"/>
            </w:tcBorders>
            <w:shd w:val="clear" w:color="auto" w:fill="FFFFFF"/>
          </w:tcPr>
          <w:p>
            <w:pPr>
              <w:rPr>
                <w:sz w:val="2"/>
                <w:szCs w:val="2"/>
              </w:rPr>
            </w:pPr>
          </w:p>
        </w:tc>
        <w:tc>
          <w:tcPr>
            <w:tcW w:w="2732" w:type="dxa"/>
            <w:vMerge/>
            <w:tcBorders>
              <w:top w:val="nil"/>
              <w:left w:val="single" w:sz="12" w:space="0" w:color="000000"/>
              <w:bottom w:val="single" w:sz="6" w:space="0" w:color="000000"/>
            </w:tcBorders>
            <w:shd w:val="clear" w:color="auto" w:fill="FFFFFF"/>
          </w:tcPr>
          <w:p>
            <w:pPr>
              <w:rPr>
                <w:sz w:val="2"/>
                <w:szCs w:val="2"/>
              </w:rPr>
            </w:pPr>
          </w:p>
        </w:tc>
      </w:tr>
      <w:tr>
        <w:trPr>
          <w:trHeight w:val="109" w:hRule="atLeast"/>
        </w:trPr>
        <w:tc>
          <w:tcPr>
            <w:tcW w:w="1573" w:type="dxa"/>
            <w:vMerge/>
            <w:tcBorders>
              <w:top w:val="nil"/>
            </w:tcBorders>
            <w:shd w:val="clear" w:color="auto" w:fill="FFFFFF"/>
          </w:tcPr>
          <w:p>
            <w:pPr>
              <w:rPr>
                <w:sz w:val="2"/>
                <w:szCs w:val="2"/>
              </w:rPr>
            </w:pPr>
          </w:p>
        </w:tc>
        <w:tc>
          <w:tcPr>
            <w:tcW w:w="739" w:type="dxa"/>
            <w:vMerge/>
            <w:tcBorders>
              <w:top w:val="nil"/>
              <w:right w:val="single" w:sz="12" w:space="0" w:color="000000"/>
            </w:tcBorders>
            <w:shd w:val="clear" w:color="auto" w:fill="FFFFFF"/>
          </w:tcPr>
          <w:p>
            <w:pPr>
              <w:rPr>
                <w:sz w:val="2"/>
                <w:szCs w:val="2"/>
              </w:rPr>
            </w:pPr>
          </w:p>
        </w:tc>
        <w:tc>
          <w:tcPr>
            <w:tcW w:w="1679" w:type="dxa"/>
            <w:vMerge w:val="restart"/>
            <w:tcBorders>
              <w:top w:val="single" w:sz="6" w:space="0" w:color="000000"/>
              <w:left w:val="single" w:sz="12" w:space="0" w:color="000000"/>
              <w:right w:val="single" w:sz="12" w:space="0" w:color="000000"/>
            </w:tcBorders>
            <w:shd w:val="clear" w:color="auto" w:fill="FFFFFF"/>
          </w:tcPr>
          <w:p>
            <w:pPr>
              <w:pStyle w:val="TableParagraph"/>
              <w:spacing w:before="56"/>
              <w:ind w:left="519"/>
              <w:rPr>
                <w:sz w:val="18"/>
              </w:rPr>
            </w:pPr>
            <w:r>
              <w:rPr>
                <w:sz w:val="18"/>
              </w:rPr>
              <w:t>traps.c</w:t>
            </w:r>
          </w:p>
        </w:tc>
        <w:tc>
          <w:tcPr>
            <w:tcW w:w="2732" w:type="dxa"/>
            <w:vMerge w:val="restart"/>
            <w:tcBorders>
              <w:top w:val="single" w:sz="6" w:space="0" w:color="000000"/>
              <w:left w:val="single" w:sz="12" w:space="0" w:color="000000"/>
            </w:tcBorders>
            <w:shd w:val="clear" w:color="auto" w:fill="FFFFFF"/>
          </w:tcPr>
          <w:p>
            <w:pPr>
              <w:pStyle w:val="TableParagraph"/>
              <w:spacing w:before="56"/>
              <w:ind w:left="98"/>
              <w:rPr>
                <w:sz w:val="18"/>
              </w:rPr>
            </w:pPr>
            <w:r>
              <w:rPr>
                <w:sz w:val="18"/>
              </w:rPr>
              <w:t>fork.c,sys.c,exit.c,signal.c</w:t>
            </w:r>
          </w:p>
        </w:tc>
      </w:tr>
      <w:tr>
        <w:trPr>
          <w:trHeight w:val="357" w:hRule="atLeast"/>
        </w:trPr>
        <w:tc>
          <w:tcPr>
            <w:tcW w:w="1573" w:type="dxa"/>
            <w:shd w:val="clear" w:color="auto" w:fill="FFFFFF"/>
          </w:tcPr>
          <w:p>
            <w:pPr>
              <w:pStyle w:val="TableParagraph"/>
              <w:spacing w:before="57"/>
              <w:ind w:left="135" w:right="118"/>
              <w:jc w:val="center"/>
              <w:rPr>
                <w:sz w:val="18"/>
              </w:rPr>
            </w:pPr>
            <w:r>
              <w:rPr>
                <w:sz w:val="18"/>
              </w:rPr>
              <w:t>pintk,vsprintf</w:t>
            </w:r>
          </w:p>
        </w:tc>
        <w:tc>
          <w:tcPr>
            <w:tcW w:w="739" w:type="dxa"/>
            <w:vMerge/>
            <w:tcBorders>
              <w:top w:val="nil"/>
              <w:right w:val="single" w:sz="12" w:space="0" w:color="000000"/>
            </w:tcBorders>
            <w:shd w:val="clear" w:color="auto" w:fill="FFFFFF"/>
          </w:tcPr>
          <w:p>
            <w:pPr>
              <w:rPr>
                <w:sz w:val="2"/>
                <w:szCs w:val="2"/>
              </w:rPr>
            </w:pPr>
          </w:p>
        </w:tc>
        <w:tc>
          <w:tcPr>
            <w:tcW w:w="1679" w:type="dxa"/>
            <w:vMerge/>
            <w:tcBorders>
              <w:top w:val="nil"/>
              <w:left w:val="single" w:sz="12" w:space="0" w:color="000000"/>
              <w:right w:val="single" w:sz="12" w:space="0" w:color="000000"/>
            </w:tcBorders>
            <w:shd w:val="clear" w:color="auto" w:fill="FFFFFF"/>
          </w:tcPr>
          <w:p>
            <w:pPr>
              <w:rPr>
                <w:sz w:val="2"/>
                <w:szCs w:val="2"/>
              </w:rPr>
            </w:pPr>
          </w:p>
        </w:tc>
        <w:tc>
          <w:tcPr>
            <w:tcW w:w="2732" w:type="dxa"/>
            <w:vMerge/>
            <w:tcBorders>
              <w:top w:val="nil"/>
              <w:left w:val="single" w:sz="12" w:space="0" w:color="000000"/>
            </w:tcBorders>
            <w:shd w:val="clear" w:color="auto" w:fill="FFFFFF"/>
          </w:tcPr>
          <w:p>
            <w:pPr>
              <w:rPr>
                <w:sz w:val="2"/>
                <w:szCs w:val="2"/>
              </w:rPr>
            </w:pPr>
          </w:p>
        </w:tc>
      </w:tr>
    </w:tbl>
    <w:p>
      <w:pPr>
        <w:pStyle w:val="BodyText"/>
        <w:spacing w:before="0"/>
        <w:ind w:left="0"/>
        <w:rPr>
          <w:rFonts w:ascii="Times New Roman"/>
        </w:rPr>
      </w:pPr>
    </w:p>
    <w:p>
      <w:pPr>
        <w:pStyle w:val="BodyText"/>
        <w:spacing w:before="8"/>
        <w:ind w:left="0"/>
        <w:rPr>
          <w:rFonts w:ascii="Times New Roman"/>
          <w:sz w:val="22"/>
        </w:rPr>
      </w:pPr>
    </w:p>
    <w:p>
      <w:pPr>
        <w:pStyle w:val="BodyText"/>
        <w:spacing w:before="93"/>
        <w:ind w:left="1953"/>
        <w:rPr>
          <w:rFonts w:ascii="Arial"/>
        </w:rPr>
      </w:pPr>
      <w:r>
        <w:rPr/>
        <w:pict>
          <v:group style="position:absolute;margin-left:79.991997pt;margin-top:-116.040108pt;width:425.55pt;height:112.15pt;mso-position-horizontal-relative:page;mso-position-vertical-relative:paragraph;z-index:-294450176" coordorigin="1600,-2321" coordsize="8511,2243">
            <v:rect style="position:absolute;left:1609;top:-2311;width:8491;height:2223" filled="false" stroked="true" strokeweight="1pt" strokecolor="#000000">
              <v:stroke dashstyle="solid"/>
            </v:rect>
            <v:rect style="position:absolute;left:2181;top:-1909;width:2312;height:1488" filled="true" fillcolor="#808080" stroked="false">
              <v:fill opacity="32896f" type="solid"/>
            </v:rect>
            <v:rect style="position:absolute;left:4492;top:-1909;width:1678;height:1488" filled="true" fillcolor="#808080" stroked="false">
              <v:fill opacity="32896f" type="solid"/>
            </v:rect>
            <v:rect style="position:absolute;left:6171;top:-1909;width:2730;height:1488" filled="true" fillcolor="#808080" stroked="false">
              <v:fill opacity="32896f" type="solid"/>
            </v:rect>
            <v:shape style="position:absolute;left:9167;top:-1410;width:316;height:799" type="#_x0000_t75" stroked="false">
              <v:imagedata r:id="rId347" o:title=""/>
            </v:shape>
            <v:shape style="position:absolute;left:9246;top:-1499;width:158;height:60" type="#_x0000_t75" stroked="false">
              <v:imagedata r:id="rId348" o:title=""/>
            </v:shape>
            <v:shape style="position:absolute;left:9246;top:-1558;width:158;height:30" type="#_x0000_t75" stroked="false">
              <v:imagedata r:id="rId349" o:title=""/>
            </v:shape>
            <v:shape style="position:absolute;left:9167;top:-1499;width:316;height:887" coordorigin="9167,-1499" coordsize="316,887" path="m9483,-848l9404,-848,9404,-1410,9246,-1410,9246,-848,9167,-848,9325,-612,9483,-848xm9246,-1440l9404,-1440,9404,-1499,9246,-1499,9246,-1440xe" filled="false" stroked="true" strokeweight=".75pt" strokecolor="#000000">
              <v:path arrowok="t"/>
              <v:stroke dashstyle="solid"/>
            </v:shape>
            <v:rect style="position:absolute;left:9238;top:-1566;width:173;height:45" filled="true" fillcolor="#000000" stroked="false">
              <v:fill type="solid"/>
            </v:rect>
            <w10:wrap type="none"/>
          </v:group>
        </w:pict>
      </w:r>
      <w:r>
        <w:rPr/>
        <w:pict>
          <v:group style="position:absolute;margin-left:105.050003pt;margin-top:-80.640106pt;width:336pt;height:55.6pt;mso-position-horizontal-relative:page;mso-position-vertical-relative:paragraph;z-index:-294449152" coordorigin="2101,-1613" coordsize="6720,1112">
            <v:shape style="position:absolute;left:2101;top:-1613;width:3989;height:1112" coordorigin="2101,-1613" coordsize="3989,1112" path="m3671,-878l2101,-878,2101,-501,3671,-501,3671,-878m3672,-1613l2101,-1613,2101,-1247,2101,-1245,2101,-879,3671,-879,3671,-1245,3672,-1245,3672,-1613m6090,-1610l4412,-1610,4412,-1609,3676,-1609,3676,-502,4412,-502,4412,-501,6090,-501,6090,-1008,6090,-1610e" filled="true" fillcolor="#ffffff" stroked="false">
              <v:path arrowok="t"/>
              <v:fill type="solid"/>
            </v:shape>
            <v:rect style="position:absolute;left:6091;top:-1610;width:2730;height:602" filled="true" fillcolor="#ffffff" stroked="false">
              <v:fill type="solid"/>
            </v:rect>
            <v:shape style="position:absolute;left:6090;top:-1455;width:2731;height:954" coordorigin="6090,-1455" coordsize="2731,954" path="m8821,-1008l8717,-1008,8717,-1455,6197,-1455,6197,-1008,6090,-1008,6090,-501,8821,-501,8821,-1008e" filled="true" fillcolor="#ffffff" stroked="false">
              <v:path arrowok="t"/>
              <v:fill type="solid"/>
            </v:shape>
            <w10:wrap type="none"/>
          </v:group>
        </w:pict>
      </w:r>
      <w:r>
        <w:rPr>
          <w:rFonts w:ascii="Arial"/>
        </w:rPr>
        <w:t>Figure 8-1 Invocation hierarchical relationships between each files</w:t>
      </w:r>
    </w:p>
    <w:p>
      <w:pPr>
        <w:pStyle w:val="BodyText"/>
        <w:spacing w:before="0"/>
        <w:ind w:left="0"/>
        <w:rPr>
          <w:rFonts w:ascii="Arial"/>
          <w:sz w:val="22"/>
        </w:rPr>
      </w:pPr>
    </w:p>
    <w:p>
      <w:pPr>
        <w:pStyle w:val="BodyText"/>
        <w:spacing w:before="2"/>
        <w:ind w:left="0"/>
        <w:rPr>
          <w:rFonts w:ascii="Arial"/>
          <w:sz w:val="22"/>
        </w:rPr>
      </w:pPr>
    </w:p>
    <w:p>
      <w:pPr>
        <w:pStyle w:val="Heading3"/>
        <w:numPr>
          <w:ilvl w:val="2"/>
          <w:numId w:val="117"/>
        </w:numPr>
        <w:tabs>
          <w:tab w:pos="874" w:val="left" w:leader="none"/>
        </w:tabs>
        <w:spacing w:line="240" w:lineRule="auto" w:before="0" w:after="0"/>
        <w:ind w:left="873" w:right="0" w:hanging="722"/>
        <w:jc w:val="left"/>
      </w:pPr>
      <w:r>
        <w:rPr/>
        <w:t>Interrupt Processing</w:t>
      </w:r>
    </w:p>
    <w:p>
      <w:pPr>
        <w:pStyle w:val="Heading6"/>
        <w:spacing w:line="309" w:lineRule="auto" w:before="183"/>
        <w:ind w:right="1307"/>
      </w:pPr>
      <w:r>
        <w:rPr/>
        <w:t>There are two files related to interrupt handling: asm.s and traps.c. Asm.s is used to implement the assembly processing part of the interrupt service caused by most hardware exceptions, while the traps.c implements the C function part called in the asm.s interrupt processing. This C function part sometimes called Bottom-halfs of the interrupt handling. In addition, several other hardware interrupt handlers are implemented  in the files sys_call.s and mm/page.s. See Figure 5-21 for the connection and function of the 8259A programmable interrupt control chip in the</w:t>
      </w:r>
      <w:r>
        <w:rPr>
          <w:spacing w:val="-6"/>
        </w:rPr>
        <w:t> </w:t>
      </w:r>
      <w:r>
        <w:rPr/>
        <w:t>PC.</w:t>
      </w:r>
    </w:p>
    <w:p>
      <w:pPr>
        <w:spacing w:line="309" w:lineRule="auto" w:before="3"/>
        <w:ind w:left="152" w:right="1316" w:firstLine="420"/>
        <w:jc w:val="both"/>
        <w:rPr>
          <w:rFonts w:ascii="Times New Roman"/>
          <w:sz w:val="21"/>
        </w:rPr>
      </w:pPr>
      <w:r>
        <w:rPr/>
        <w:pict>
          <v:group style="position:absolute;margin-left:75.851997pt;margin-top:237.760727pt;width:432.6pt;height:158.65pt;mso-position-horizontal-relative:page;mso-position-vertical-relative:paragraph;z-index:-294436864" coordorigin="1517,4755" coordsize="8652,3173">
            <v:rect style="position:absolute;left:1527;top:4765;width:8632;height:3153" filled="false" stroked="true" strokeweight="1pt" strokecolor="#000000">
              <v:stroke dashstyle="solid"/>
            </v:rect>
            <v:rect style="position:absolute;left:7500;top:5420;width:1131;height:1670" filled="true" fillcolor="#808080" stroked="false">
              <v:fill opacity="32896f" type="solid"/>
            </v:rect>
            <v:shape style="position:absolute;left:8782;top:5926;width:233;height:1026" type="#_x0000_t75" stroked="false">
              <v:imagedata r:id="rId350" o:title=""/>
            </v:shape>
            <v:shape style="position:absolute;left:8842;top:5812;width:112;height:76" type="#_x0000_t75" stroked="false">
              <v:imagedata r:id="rId351" o:title=""/>
            </v:shape>
            <v:shape style="position:absolute;left:8842;top:5736;width:112;height:38" type="#_x0000_t75" stroked="false">
              <v:imagedata r:id="rId352" o:title=""/>
            </v:shape>
            <v:shape style="position:absolute;left:8782;top:5736;width:233;height:1216" coordorigin="8782,5736" coordsize="233,1216" path="m9015,6650l8954,6650,8954,5926,8843,5926,8843,6650,8782,6650,8898,6952,9015,6650xm8843,5888l8954,5888,8954,5812,8843,5812,8843,5888xm8843,5774l8954,5774,8954,5736,8843,5736,8843,5774xe" filled="false" stroked="true" strokeweight=".75pt" strokecolor="#000000">
              <v:path arrowok="t"/>
              <v:stroke dashstyle="solid"/>
            </v:shape>
            <v:shape style="position:absolute;left:7304;top:7147;width:227;height:171" type="#_x0000_t75" stroked="false">
              <v:imagedata r:id="rId353" o:title=""/>
            </v:shape>
            <v:shape style="position:absolute;left:8439;top:7138;width:227;height:169" type="#_x0000_t75" stroked="false">
              <v:imagedata r:id="rId354" o:title=""/>
            </v:shape>
            <v:rect style="position:absolute;left:5923;top:5420;width:1134;height:1417" filled="true" fillcolor="#808080" stroked="false">
              <v:fill opacity="32896f" type="solid"/>
            </v:rect>
            <v:shape style="position:absolute;left:5843;top:5340;width:1134;height:1135" coordorigin="5843,5340" coordsize="1134,1135" path="m6977,6191l5843,6191,5843,6475,6977,6475,6977,6191m6977,5905l5843,5905,5843,5907,6977,5907,6977,5905m6977,5340l5843,5340,5843,5623,6977,5623,6977,5340e" filled="true" fillcolor="#ffffff" stroked="false">
              <v:path arrowok="t"/>
              <v:fill type="solid"/>
            </v:shape>
            <v:rect style="position:absolute;left:5843;top:5340;width:1134;height:1417" filled="false" stroked="true" strokeweight=".75pt" strokecolor="#000000">
              <v:stroke dashstyle="solid"/>
            </v:rect>
            <v:rect style="position:absolute;left:5841;top:5340;width:567;height:283" filled="true" fillcolor="#c0c0c0" stroked="false">
              <v:fill type="solid"/>
            </v:rect>
            <v:rect style="position:absolute;left:5841;top:5340;width:567;height:283" filled="false" stroked="true" strokeweight=".75pt" strokecolor="#000000">
              <v:stroke dashstyle="solid"/>
            </v:rect>
            <v:rect style="position:absolute;left:6409;top:5335;width:568;height:282" filled="true" fillcolor="#ffcc99" stroked="false">
              <v:fill type="solid"/>
            </v:rect>
            <v:rect style="position:absolute;left:6409;top:5335;width:568;height:282" filled="false" stroked="true" strokeweight=".75pt" strokecolor="#000000">
              <v:stroke dashstyle="solid"/>
            </v:rect>
            <v:rect style="position:absolute;left:5847;top:5623;width:1133;height:282" filled="true" fillcolor="#ffcc99" stroked="false">
              <v:fill type="solid"/>
            </v:rect>
            <v:rect style="position:absolute;left:5847;top:5623;width:1133;height:282" filled="false" stroked="true" strokeweight=".75pt" strokecolor="#000000">
              <v:stroke dashstyle="solid"/>
            </v:rect>
            <v:rect style="position:absolute;left:5841;top:5907;width:1133;height:284" filled="true" fillcolor="#ccffff" stroked="false">
              <v:fill type="solid"/>
            </v:rect>
            <v:rect style="position:absolute;left:5841;top:5907;width:1133;height:284" filled="false" stroked="true" strokeweight=".75pt" strokecolor="#000000">
              <v:stroke dashstyle="solid"/>
            </v:rect>
            <v:rect style="position:absolute;left:5847;top:6191;width:566;height:284" filled="true" fillcolor="#c0c0c0" stroked="false">
              <v:fill type="solid"/>
            </v:rect>
            <v:shape style="position:absolute;left:5847;top:6191;width:1130;height:284" coordorigin="5847,6191" coordsize="1130,284" path="m5847,6475l6413,6475,6413,6191,5847,6191,5847,6475xm6409,6474l6977,6474,6977,6191,6409,6191,6409,6474xe" filled="false" stroked="true" strokeweight=".75pt" strokecolor="#000000">
              <v:path arrowok="t"/>
              <v:stroke dashstyle="solid"/>
            </v:shape>
            <v:rect style="position:absolute;left:5847;top:6475;width:1133;height:282" filled="true" fillcolor="#ffff99" stroked="false">
              <v:fill type="solid"/>
            </v:rect>
            <v:rect style="position:absolute;left:5847;top:6475;width:1133;height:282" filled="false" stroked="true" strokeweight=".75pt" strokecolor="#000000">
              <v:stroke dashstyle="solid"/>
            </v:rect>
            <v:line style="position:absolute" from="5843,5338" to="6978,5335" stroked="true" strokeweight="1.5pt" strokecolor="#000000">
              <v:stroke dashstyle="solid"/>
            </v:line>
            <v:shape style="position:absolute;left:5730;top:7147;width:226;height:171" type="#_x0000_t75" stroked="false">
              <v:imagedata r:id="rId355" o:title=""/>
            </v:shape>
            <v:shape style="position:absolute;left:6865;top:7138;width:226;height:169" type="#_x0000_t75" stroked="false">
              <v:imagedata r:id="rId356" o:title=""/>
            </v:shape>
            <v:shape style="position:absolute;left:5841;top:5329;width:1139;height:1913" coordorigin="5841,5329" coordsize="1139,1913" path="m5841,5329l5843,7234m6977,5335l6980,7242e" filled="false" stroked="true" strokeweight="1.5pt" strokecolor="#000000">
              <v:path arrowok="t"/>
              <v:stroke dashstyle="solid"/>
            </v:shape>
            <v:rect style="position:absolute;left:3951;top:5420;width:1130;height:1134" filled="true" fillcolor="#808080" stroked="false">
              <v:fill opacity="32896f" type="solid"/>
            </v:rect>
            <v:shape style="position:absolute;left:3755;top:6620;width:226;height:169" type="#_x0000_t75" stroked="false">
              <v:imagedata r:id="rId357" o:title=""/>
            </v:shape>
            <v:shape style="position:absolute;left:4890;top:6612;width:226;height:169" type="#_x0000_t75" stroked="false">
              <v:imagedata r:id="rId358" o:title=""/>
            </v:shape>
            <v:rect style="position:absolute;left:2418;top:5420;width:1132;height:849" filled="true" fillcolor="#808080" stroked="false">
              <v:fill opacity="32896f" type="solid"/>
            </v:rect>
            <v:rect style="position:absolute;left:2338;top:5340;width:1132;height:849" filled="true" fillcolor="#ffffff" stroked="false">
              <v:fill type="solid"/>
            </v:rect>
            <v:rect style="position:absolute;left:2338;top:5340;width:1132;height:849" filled="false" stroked="true" strokeweight=".75pt" strokecolor="#000000">
              <v:stroke dashstyle="solid"/>
            </v:rect>
            <v:rect style="position:absolute;left:2359;top:5335;width:1131;height:282" filled="true" fillcolor="#ccffff" stroked="false">
              <v:fill type="solid"/>
            </v:rect>
            <v:rect style="position:absolute;left:2359;top:5335;width:1131;height:282" filled="false" stroked="true" strokeweight=".75pt" strokecolor="#000000">
              <v:stroke dashstyle="solid"/>
            </v:rect>
            <v:rect style="position:absolute;left:2355;top:5617;width:568;height:276" filled="true" fillcolor="#c0c0c0" stroked="false">
              <v:fill type="solid"/>
            </v:rect>
            <v:shape style="position:absolute;left:2355;top:5617;width:1138;height:284" coordorigin="2355,5617" coordsize="1138,284" path="m2355,5901l2923,5901,2923,5617,2355,5617,2355,5901xm2926,5901l3493,5901,3493,5619,2926,5619,2926,5901xe" filled="false" stroked="true" strokeweight=".75pt" strokecolor="#000000">
              <v:path arrowok="t"/>
              <v:stroke dashstyle="solid"/>
            </v:shape>
            <v:rect style="position:absolute;left:2359;top:5893;width:1131;height:282" filled="true" fillcolor="#ffff99" stroked="false">
              <v:fill type="solid"/>
            </v:rect>
            <v:rect style="position:absolute;left:2359;top:5893;width:1131;height:282" filled="false" stroked="true" strokeweight=".75pt" strokecolor="#000000">
              <v:stroke dashstyle="solid"/>
            </v:rect>
            <v:line style="position:absolute" from="2338,5338" to="3473,5335" stroked="true" strokeweight="1.5pt" strokecolor="#000000">
              <v:stroke dashstyle="solid"/>
            </v:line>
            <v:shape style="position:absolute;left:2202;top:6434;width:226;height:169" type="#_x0000_t75" stroked="false">
              <v:imagedata r:id="rId359" o:title=""/>
            </v:shape>
            <v:shape style="position:absolute;left:3337;top:6425;width:226;height:169" type="#_x0000_t75" stroked="false">
              <v:imagedata r:id="rId357" o:title=""/>
            </v:shape>
            <v:shape style="position:absolute;left:2335;top:5329;width:1159;height:1185" coordorigin="2335,5329" coordsize="1159,1185" path="m2335,5329l2338,6483m3493,5335l3494,6514e" filled="false" stroked="true" strokeweight="1.5pt" strokecolor="#000000">
              <v:path arrowok="t"/>
              <v:stroke dashstyle="solid"/>
            </v:shape>
            <v:shape style="position:absolute;left:2525;top:5039;width:2271;height:180" type="#_x0000_t202" filled="false" stroked="false">
              <v:textbox inset="0,0,0,0">
                <w:txbxContent>
                  <w:p>
                    <w:pPr>
                      <w:spacing w:line="180" w:lineRule="exact" w:before="0"/>
                      <w:ind w:left="0" w:right="0" w:firstLine="0"/>
                      <w:jc w:val="left"/>
                      <w:rPr>
                        <w:sz w:val="18"/>
                      </w:rPr>
                    </w:pPr>
                    <w:r>
                      <w:rPr>
                        <w:sz w:val="18"/>
                      </w:rPr>
                      <w:t>When no privilege changes</w:t>
                    </w:r>
                  </w:p>
                </w:txbxContent>
              </v:textbox>
              <w10:wrap type="none"/>
            </v:shape>
            <v:shape style="position:absolute;left:6188;top:5067;width:2000;height:180" type="#_x0000_t202" filled="false" stroked="false">
              <v:textbox inset="0,0,0,0">
                <w:txbxContent>
                  <w:p>
                    <w:pPr>
                      <w:spacing w:line="180" w:lineRule="exact" w:before="0"/>
                      <w:ind w:left="0" w:right="0" w:firstLine="0"/>
                      <w:jc w:val="left"/>
                      <w:rPr>
                        <w:sz w:val="18"/>
                      </w:rPr>
                    </w:pPr>
                    <w:r>
                      <w:rPr>
                        <w:sz w:val="18"/>
                      </w:rPr>
                      <w:t>When privilege changes</w:t>
                    </w:r>
                  </w:p>
                </w:txbxContent>
              </v:textbox>
              <w10:wrap type="none"/>
            </v:shape>
            <v:shape style="position:absolute;left:2062;top:7456;width:6945;height:180" type="#_x0000_t202" filled="false" stroked="false">
              <v:textbox inset="0,0,0,0">
                <w:txbxContent>
                  <w:p>
                    <w:pPr>
                      <w:tabs>
                        <w:tab w:pos="1747" w:val="left" w:leader="none"/>
                        <w:tab w:pos="3614" w:val="left" w:leader="none"/>
                        <w:tab w:pos="5304" w:val="left" w:leader="none"/>
                      </w:tabs>
                      <w:spacing w:line="180" w:lineRule="exact" w:before="0"/>
                      <w:ind w:left="0" w:right="0" w:firstLine="0"/>
                      <w:jc w:val="left"/>
                      <w:rPr>
                        <w:sz w:val="18"/>
                      </w:rPr>
                    </w:pPr>
                    <w:r>
                      <w:rPr>
                        <w:sz w:val="18"/>
                      </w:rPr>
                      <w:t>(a)No</w:t>
                    </w:r>
                    <w:r>
                      <w:rPr>
                        <w:spacing w:val="-10"/>
                        <w:sz w:val="18"/>
                      </w:rPr>
                      <w:t> </w:t>
                    </w:r>
                    <w:r>
                      <w:rPr>
                        <w:sz w:val="18"/>
                      </w:rPr>
                      <w:t>Error</w:t>
                    </w:r>
                    <w:r>
                      <w:rPr>
                        <w:spacing w:val="-6"/>
                        <w:sz w:val="18"/>
                      </w:rPr>
                      <w:t> </w:t>
                    </w:r>
                    <w:r>
                      <w:rPr>
                        <w:sz w:val="18"/>
                      </w:rPr>
                      <w:t>Code</w:t>
                      <w:tab/>
                      <w:t>(b)With</w:t>
                    </w:r>
                    <w:r>
                      <w:rPr>
                        <w:spacing w:val="-2"/>
                        <w:sz w:val="18"/>
                      </w:rPr>
                      <w:t> </w:t>
                    </w:r>
                    <w:r>
                      <w:rPr>
                        <w:sz w:val="18"/>
                      </w:rPr>
                      <w:t>Error</w:t>
                    </w:r>
                    <w:r>
                      <w:rPr>
                        <w:spacing w:val="-3"/>
                        <w:sz w:val="18"/>
                      </w:rPr>
                      <w:t> </w:t>
                    </w:r>
                    <w:r>
                      <w:rPr>
                        <w:sz w:val="18"/>
                      </w:rPr>
                      <w:t>Code</w:t>
                      <w:tab/>
                      <w:t>(c)No</w:t>
                    </w:r>
                    <w:r>
                      <w:rPr>
                        <w:spacing w:val="-9"/>
                        <w:sz w:val="18"/>
                      </w:rPr>
                      <w:t> </w:t>
                    </w:r>
                    <w:r>
                      <w:rPr>
                        <w:sz w:val="18"/>
                      </w:rPr>
                      <w:t>Error</w:t>
                    </w:r>
                    <w:r>
                      <w:rPr>
                        <w:spacing w:val="-6"/>
                        <w:sz w:val="18"/>
                      </w:rPr>
                      <w:t> </w:t>
                    </w:r>
                    <w:r>
                      <w:rPr>
                        <w:sz w:val="18"/>
                      </w:rPr>
                      <w:t>Code</w:t>
                      <w:tab/>
                      <w:t>(d)With Error</w:t>
                    </w:r>
                    <w:r>
                      <w:rPr>
                        <w:spacing w:val="-7"/>
                        <w:sz w:val="18"/>
                      </w:rPr>
                      <w:t> </w:t>
                    </w:r>
                    <w:r>
                      <w:rPr>
                        <w:sz w:val="18"/>
                      </w:rPr>
                      <w:t>Code</w:t>
                    </w:r>
                  </w:p>
                </w:txbxContent>
              </v:textbox>
              <w10:wrap type="none"/>
            </v:shape>
            <v:shape style="position:absolute;left:5858;top:6483;width:1104;height:267" type="#_x0000_t202" filled="false" stroked="false">
              <v:textbox inset="0,0,0,0">
                <w:txbxContent>
                  <w:p>
                    <w:pPr>
                      <w:spacing w:before="19"/>
                      <w:ind w:left="403" w:right="390" w:firstLine="0"/>
                      <w:jc w:val="center"/>
                      <w:rPr>
                        <w:sz w:val="18"/>
                      </w:rPr>
                    </w:pPr>
                    <w:r>
                      <w:rPr>
                        <w:sz w:val="18"/>
                      </w:rPr>
                      <w:t>EIP</w:t>
                    </w:r>
                  </w:p>
                </w:txbxContent>
              </v:textbox>
              <w10:wrap type="none"/>
            </v:shape>
            <v:shape style="position:absolute;left:6419;top:6198;width:543;height:269" type="#_x0000_t202" filled="true" fillcolor="#ffff99" stroked="false">
              <v:textbox inset="0,0,0,0">
                <w:txbxContent>
                  <w:p>
                    <w:pPr>
                      <w:spacing w:before="20"/>
                      <w:ind w:left="184" w:right="0" w:firstLine="0"/>
                      <w:jc w:val="left"/>
                      <w:rPr>
                        <w:sz w:val="18"/>
                      </w:rPr>
                    </w:pPr>
                    <w:r>
                      <w:rPr>
                        <w:sz w:val="18"/>
                      </w:rPr>
                      <w:t>CS</w:t>
                    </w:r>
                  </w:p>
                </w:txbxContent>
              </v:textbox>
              <v:fill type="solid"/>
              <w10:wrap type="none"/>
            </v:shape>
            <v:shape style="position:absolute;left:5858;top:5914;width:1104;height:269" type="#_x0000_t202" filled="false" stroked="false">
              <v:textbox inset="0,0,0,0">
                <w:txbxContent>
                  <w:p>
                    <w:pPr>
                      <w:spacing w:before="19"/>
                      <w:ind w:left="279" w:right="0" w:firstLine="0"/>
                      <w:jc w:val="left"/>
                      <w:rPr>
                        <w:sz w:val="18"/>
                      </w:rPr>
                    </w:pPr>
                    <w:r>
                      <w:rPr>
                        <w:sz w:val="18"/>
                      </w:rPr>
                      <w:t>EFLAGS</w:t>
                    </w:r>
                  </w:p>
                </w:txbxContent>
              </v:textbox>
              <w10:wrap type="none"/>
            </v:shape>
            <v:shape style="position:absolute;left:5858;top:5630;width:1104;height:267" type="#_x0000_t202" filled="false" stroked="false">
              <v:textbox inset="0,0,0,0">
                <w:txbxContent>
                  <w:p>
                    <w:pPr>
                      <w:spacing w:before="19"/>
                      <w:ind w:left="241" w:right="0" w:firstLine="0"/>
                      <w:jc w:val="left"/>
                      <w:rPr>
                        <w:sz w:val="18"/>
                      </w:rPr>
                    </w:pPr>
                    <w:r>
                      <w:rPr>
                        <w:sz w:val="18"/>
                      </w:rPr>
                      <w:t>Old ESP</w:t>
                    </w:r>
                  </w:p>
                </w:txbxContent>
              </v:textbox>
              <w10:wrap type="none"/>
            </v:shape>
            <v:shape style="position:absolute;left:6417;top:5353;width:545;height:257" type="#_x0000_t202" filled="false" stroked="false">
              <v:textbox inset="0,0,0,0">
                <w:txbxContent>
                  <w:p>
                    <w:pPr>
                      <w:spacing w:before="9"/>
                      <w:ind w:left="6" w:right="-15" w:firstLine="0"/>
                      <w:jc w:val="left"/>
                      <w:rPr>
                        <w:sz w:val="18"/>
                      </w:rPr>
                    </w:pPr>
                    <w:r>
                      <w:rPr>
                        <w:sz w:val="18"/>
                      </w:rPr>
                      <w:t>Old</w:t>
                    </w:r>
                    <w:r>
                      <w:rPr>
                        <w:spacing w:val="-2"/>
                        <w:sz w:val="18"/>
                      </w:rPr>
                      <w:t> </w:t>
                    </w:r>
                    <w:r>
                      <w:rPr>
                        <w:sz w:val="18"/>
                      </w:rPr>
                      <w:t>SS</w:t>
                    </w:r>
                  </w:p>
                </w:txbxContent>
              </v:textbox>
              <w10:wrap type="none"/>
            </v:shape>
            <v:shape style="position:absolute;left:2359;top:5904;width:1103;height:263" type="#_x0000_t202" filled="false" stroked="false">
              <v:textbox inset="0,0,0,0">
                <w:txbxContent>
                  <w:p>
                    <w:pPr>
                      <w:spacing w:before="14"/>
                      <w:ind w:left="411" w:right="382" w:firstLine="0"/>
                      <w:jc w:val="center"/>
                      <w:rPr>
                        <w:sz w:val="18"/>
                      </w:rPr>
                    </w:pPr>
                    <w:r>
                      <w:rPr>
                        <w:sz w:val="18"/>
                      </w:rPr>
                      <w:t>EIP</w:t>
                    </w:r>
                  </w:p>
                </w:txbxContent>
              </v:textbox>
              <w10:wrap type="none"/>
            </v:shape>
            <v:shape style="position:absolute;left:2933;top:5625;width:529;height:256" type="#_x0000_t202" filled="true" fillcolor="#ffff99" stroked="false">
              <v:textbox inset="0,0,0,0">
                <w:txbxContent>
                  <w:p>
                    <w:pPr>
                      <w:spacing w:before="20"/>
                      <w:ind w:left="184" w:right="0" w:firstLine="0"/>
                      <w:jc w:val="left"/>
                      <w:rPr>
                        <w:sz w:val="18"/>
                      </w:rPr>
                    </w:pPr>
                    <w:r>
                      <w:rPr>
                        <w:sz w:val="18"/>
                      </w:rPr>
                      <w:t>CS</w:t>
                    </w:r>
                  </w:p>
                </w:txbxContent>
              </v:textbox>
              <v:fill type="solid"/>
              <w10:wrap type="none"/>
            </v:shape>
            <v:shape style="position:absolute;left:2359;top:5353;width:1103;height:256" type="#_x0000_t202" filled="false" stroked="false">
              <v:textbox inset="0,0,0,0">
                <w:txbxContent>
                  <w:p>
                    <w:pPr>
                      <w:spacing w:before="9"/>
                      <w:ind w:left="295" w:right="0" w:firstLine="0"/>
                      <w:jc w:val="left"/>
                      <w:rPr>
                        <w:sz w:val="18"/>
                      </w:rPr>
                    </w:pPr>
                    <w:r>
                      <w:rPr>
                        <w:sz w:val="18"/>
                      </w:rPr>
                      <w:t>EFLAGS</w:t>
                    </w:r>
                  </w:p>
                </w:txbxContent>
              </v:textbox>
              <w10:wrap type="none"/>
            </v:shape>
            <w10:wrap type="none"/>
          </v:group>
        </w:pict>
      </w:r>
      <w:r>
        <w:rPr/>
        <w:pict>
          <v:rect style="position:absolute;margin-left:371pt;margin-top:267.012726pt;width:56.55pt;height:13.75pt;mso-position-horizontal-relative:page;mso-position-vertical-relative:paragraph;z-index:-294435840" filled="true" fillcolor="#ffffff" stroked="false">
            <v:fill type="solid"/>
            <w10:wrap type="none"/>
          </v:rect>
        </w:pict>
      </w:r>
      <w:r>
        <w:rPr/>
        <w:pict>
          <v:rect style="position:absolute;margin-left:371pt;margin-top:308.962738pt;width:56.55pt;height:13.55pt;mso-position-horizontal-relative:page;mso-position-vertical-relative:paragraph;z-index:-294434816" filled="true" fillcolor="#ffffff" stroked="false">
            <v:fill type="solid"/>
            <w10:wrap type="none"/>
          </v:rect>
        </w:pict>
      </w:r>
      <w:r>
        <w:rPr/>
        <w:pict>
          <v:rect style="position:absolute;margin-left:193.550003pt;margin-top:267.012726pt;width:56.5pt;height:56.7pt;mso-position-horizontal-relative:page;mso-position-vertical-relative:paragraph;z-index:-294433792" filled="true" fillcolor="#ffffff" stroked="false">
            <v:fill type="solid"/>
            <w10:wrap type="none"/>
          </v:rect>
        </w:pict>
      </w:r>
      <w:r>
        <w:rPr/>
        <w:pict>
          <v:shape style="position:absolute;margin-left:459.11438pt;margin-top:275.762726pt;width:11pt;height:69.6pt;mso-position-horizontal-relative:page;mso-position-vertical-relative:paragraph;z-index:251880448" type="#_x0000_t202" filled="false" stroked="false">
            <v:textbox inset="0,0,0,0" style="layout-flow:vertical">
              <w:txbxContent>
                <w:p>
                  <w:pPr>
                    <w:spacing w:line="220" w:lineRule="exact" w:before="0"/>
                    <w:ind w:left="20" w:right="0" w:firstLine="0"/>
                    <w:jc w:val="left"/>
                    <w:rPr>
                      <w:sz w:val="18"/>
                    </w:rPr>
                  </w:pPr>
                  <w:r>
                    <w:rPr>
                      <w:sz w:val="18"/>
                    </w:rPr>
                    <w:t>Stack Expension</w:t>
                  </w:r>
                </w:p>
              </w:txbxContent>
            </v:textbox>
            <w10:wrap type="none"/>
          </v:shape>
        </w:pict>
      </w:r>
      <w:r>
        <w:rPr>
          <w:rFonts w:ascii="Times New Roman"/>
          <w:sz w:val="21"/>
        </w:rPr>
        <w:t>In Linux systems, the interrupt service function is provided by the kernel, so the interrupt handler uses the kernel state stack of the process. Before the user program (process) passes control to the interrupt handler, the CPU first pushes at least 12 bytes (EFLAGS, CS, and EIP) into the stack of the interrupt handler, that is the kernel state stack of the process. See Figure 8-2(a). This situation is similar to a far call (inter-segment call). The CPU pushes the code segment selector and offset of the return address onto the stack. Another point that is similar to inter-segment calls is that the 80X86 CPU pushes information onto the stack of destination code (interrupt handler code) instead of the interrupted code stack. If the priority level changes, such as from user level to kernel level, the CPU also pushes the stack segment SS and stack pointer ESP of the original code onto the stack of the interrupt handler. But after the kernel is initialized, the kernel code is executed using the kernel state stack of the process, so the stack of the destination code here refers to the kernel state stack of the process, and the stack of interrupted code is of course the user state stack of the process. So when an interrupt occurs, the interrupt handler uses the kernel state stack of the process. In addition, the CPU always pushes the contents of the EFLAGS onto the stack. A schematic diagram of the contents of the stack with priority changes is shown in Figure 8 (c) and (d).</w:t>
      </w: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9"/>
        <w:ind w:left="0"/>
        <w:rPr>
          <w:rFonts w:ascii="Times New Roman"/>
          <w:sz w:val="19"/>
        </w:rPr>
      </w:pPr>
      <w:r>
        <w:rPr/>
        <w:pict>
          <v:shape style="position:absolute;margin-left:192.337494pt;margin-top:13.339404pt;width:60pt;height:72.4pt;mso-position-horizontal-relative:page;mso-position-vertical-relative:paragraph;z-index:-251658240;mso-wrap-distance-left:0;mso-wrap-distance-right:0"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578"/>
                    <w:gridCol w:w="556"/>
                  </w:tblGrid>
                  <w:tr>
                    <w:trPr>
                      <w:trHeight w:val="248" w:hRule="atLeast"/>
                    </w:trPr>
                    <w:tc>
                      <w:tcPr>
                        <w:tcW w:w="1134" w:type="dxa"/>
                        <w:gridSpan w:val="2"/>
                        <w:tcBorders>
                          <w:bottom w:val="single" w:sz="8" w:space="0" w:color="000000"/>
                        </w:tcBorders>
                        <w:shd w:val="clear" w:color="auto" w:fill="CCFFFF"/>
                      </w:tcPr>
                      <w:p>
                        <w:pPr>
                          <w:pStyle w:val="TableParagraph"/>
                          <w:spacing w:line="225" w:lineRule="exact" w:before="3"/>
                          <w:ind w:left="312"/>
                          <w:rPr>
                            <w:sz w:val="18"/>
                          </w:rPr>
                        </w:pPr>
                        <w:r>
                          <w:rPr>
                            <w:sz w:val="18"/>
                          </w:rPr>
                          <w:t>EFLAGS</w:t>
                        </w:r>
                      </w:p>
                    </w:tc>
                  </w:tr>
                  <w:tr>
                    <w:trPr>
                      <w:trHeight w:val="258" w:hRule="atLeast"/>
                    </w:trPr>
                    <w:tc>
                      <w:tcPr>
                        <w:tcW w:w="578" w:type="dxa"/>
                        <w:tcBorders>
                          <w:top w:val="single" w:sz="8" w:space="0" w:color="000000"/>
                          <w:bottom w:val="single" w:sz="6" w:space="0" w:color="000000"/>
                        </w:tcBorders>
                        <w:shd w:val="clear" w:color="auto" w:fill="C0C0C0"/>
                      </w:tcPr>
                      <w:p>
                        <w:pPr>
                          <w:pStyle w:val="TableParagraph"/>
                          <w:spacing w:before="0"/>
                          <w:rPr>
                            <w:rFonts w:ascii="Times New Roman"/>
                            <w:sz w:val="18"/>
                          </w:rPr>
                        </w:pPr>
                      </w:p>
                    </w:tc>
                    <w:tc>
                      <w:tcPr>
                        <w:tcW w:w="556" w:type="dxa"/>
                        <w:tcBorders>
                          <w:top w:val="single" w:sz="8" w:space="0" w:color="000000"/>
                          <w:bottom w:val="single" w:sz="6" w:space="0" w:color="000000"/>
                        </w:tcBorders>
                        <w:shd w:val="clear" w:color="auto" w:fill="FFFF99"/>
                      </w:tcPr>
                      <w:p>
                        <w:pPr>
                          <w:pStyle w:val="TableParagraph"/>
                          <w:spacing w:line="220" w:lineRule="exact" w:before="18"/>
                          <w:ind w:left="185"/>
                          <w:rPr>
                            <w:sz w:val="18"/>
                          </w:rPr>
                        </w:pPr>
                        <w:r>
                          <w:rPr>
                            <w:sz w:val="18"/>
                          </w:rPr>
                          <w:t>CS</w:t>
                        </w:r>
                      </w:p>
                    </w:tc>
                  </w:tr>
                  <w:tr>
                    <w:trPr>
                      <w:trHeight w:val="274" w:hRule="atLeast"/>
                    </w:trPr>
                    <w:tc>
                      <w:tcPr>
                        <w:tcW w:w="1134" w:type="dxa"/>
                        <w:gridSpan w:val="2"/>
                        <w:tcBorders>
                          <w:top w:val="single" w:sz="6" w:space="0" w:color="000000"/>
                          <w:bottom w:val="single" w:sz="6" w:space="0" w:color="000000"/>
                        </w:tcBorders>
                        <w:shd w:val="clear" w:color="auto" w:fill="FFFF99"/>
                      </w:tcPr>
                      <w:p>
                        <w:pPr>
                          <w:pStyle w:val="TableParagraph"/>
                          <w:spacing w:before="18"/>
                          <w:ind w:left="433" w:right="345"/>
                          <w:jc w:val="center"/>
                          <w:rPr>
                            <w:sz w:val="18"/>
                          </w:rPr>
                        </w:pPr>
                        <w:r>
                          <w:rPr>
                            <w:sz w:val="18"/>
                          </w:rPr>
                          <w:t>EIP</w:t>
                        </w:r>
                      </w:p>
                    </w:tc>
                  </w:tr>
                  <w:tr>
                    <w:trPr>
                      <w:trHeight w:val="272" w:hRule="atLeast"/>
                    </w:trPr>
                    <w:tc>
                      <w:tcPr>
                        <w:tcW w:w="1134" w:type="dxa"/>
                        <w:gridSpan w:val="2"/>
                        <w:tcBorders>
                          <w:top w:val="single" w:sz="6" w:space="0" w:color="000000"/>
                          <w:bottom w:val="single" w:sz="8" w:space="0" w:color="000000"/>
                        </w:tcBorders>
                        <w:shd w:val="clear" w:color="auto" w:fill="FF99CC"/>
                      </w:tcPr>
                      <w:p>
                        <w:pPr>
                          <w:pStyle w:val="TableParagraph"/>
                          <w:spacing w:line="226" w:lineRule="exact" w:before="27"/>
                          <w:ind w:left="134"/>
                          <w:rPr>
                            <w:sz w:val="18"/>
                          </w:rPr>
                        </w:pPr>
                        <w:r>
                          <w:rPr>
                            <w:sz w:val="18"/>
                          </w:rPr>
                          <w:t>Error Code</w:t>
                        </w:r>
                      </w:p>
                    </w:tc>
                  </w:tr>
                  <w:tr>
                    <w:trPr>
                      <w:trHeight w:val="264" w:hRule="atLeast"/>
                    </w:trPr>
                    <w:tc>
                      <w:tcPr>
                        <w:tcW w:w="1134" w:type="dxa"/>
                        <w:gridSpan w:val="2"/>
                        <w:tcBorders>
                          <w:top w:val="single" w:sz="8" w:space="0" w:color="000000"/>
                          <w:bottom w:val="nil"/>
                        </w:tcBorders>
                      </w:tcPr>
                      <w:p>
                        <w:pPr>
                          <w:pStyle w:val="TableParagraph"/>
                          <w:spacing w:before="0"/>
                          <w:rPr>
                            <w:rFonts w:ascii="Times New Roman"/>
                            <w:sz w:val="18"/>
                          </w:rPr>
                        </w:pPr>
                      </w:p>
                    </w:tc>
                  </w:tr>
                </w:tbl>
                <w:p>
                  <w:pPr>
                    <w:pStyle w:val="BodyText"/>
                    <w:spacing w:before="0"/>
                    <w:ind w:left="0"/>
                  </w:pPr>
                </w:p>
              </w:txbxContent>
            </v:textbox>
            <w10:wrap type="topAndBottom"/>
          </v:shape>
        </w:pict>
      </w:r>
      <w:r>
        <w:rPr/>
        <w:pict>
          <v:shape style="position:absolute;margin-left:370.049988pt;margin-top:13.339404pt;width:59.3pt;height:97.7pt;mso-position-horizontal-relative:page;mso-position-vertical-relative:paragraph;z-index:-251658240;mso-wrap-distance-left:0;mso-wrap-distance-right:0"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565"/>
                    <w:gridCol w:w="570"/>
                  </w:tblGrid>
                  <w:tr>
                    <w:trPr>
                      <w:trHeight w:val="246" w:hRule="atLeast"/>
                    </w:trPr>
                    <w:tc>
                      <w:tcPr>
                        <w:tcW w:w="565" w:type="dxa"/>
                        <w:tcBorders>
                          <w:bottom w:val="single" w:sz="8" w:space="0" w:color="000000"/>
                          <w:right w:val="single" w:sz="8" w:space="0" w:color="000000"/>
                        </w:tcBorders>
                        <w:shd w:val="clear" w:color="auto" w:fill="C0C0C0"/>
                      </w:tcPr>
                      <w:p>
                        <w:pPr>
                          <w:pStyle w:val="TableParagraph"/>
                          <w:spacing w:before="0"/>
                          <w:rPr>
                            <w:rFonts w:ascii="Times New Roman"/>
                            <w:sz w:val="16"/>
                          </w:rPr>
                        </w:pPr>
                      </w:p>
                    </w:tc>
                    <w:tc>
                      <w:tcPr>
                        <w:tcW w:w="570" w:type="dxa"/>
                        <w:tcBorders>
                          <w:left w:val="single" w:sz="8" w:space="0" w:color="000000"/>
                          <w:bottom w:val="single" w:sz="8" w:space="0" w:color="000000"/>
                        </w:tcBorders>
                        <w:shd w:val="clear" w:color="auto" w:fill="FFCC99"/>
                      </w:tcPr>
                      <w:p>
                        <w:pPr>
                          <w:pStyle w:val="TableParagraph"/>
                          <w:spacing w:line="224" w:lineRule="exact" w:before="0"/>
                          <w:ind w:left="22" w:right="-29"/>
                          <w:jc w:val="center"/>
                          <w:rPr>
                            <w:sz w:val="18"/>
                          </w:rPr>
                        </w:pPr>
                        <w:r>
                          <w:rPr>
                            <w:sz w:val="18"/>
                          </w:rPr>
                          <w:t>Old</w:t>
                        </w:r>
                        <w:r>
                          <w:rPr>
                            <w:spacing w:val="2"/>
                            <w:sz w:val="18"/>
                          </w:rPr>
                          <w:t> </w:t>
                        </w:r>
                        <w:r>
                          <w:rPr>
                            <w:spacing w:val="-9"/>
                            <w:sz w:val="18"/>
                          </w:rPr>
                          <w:t>SS</w:t>
                        </w:r>
                      </w:p>
                    </w:tc>
                  </w:tr>
                  <w:tr>
                    <w:trPr>
                      <w:trHeight w:val="261" w:hRule="atLeast"/>
                    </w:trPr>
                    <w:tc>
                      <w:tcPr>
                        <w:tcW w:w="1135" w:type="dxa"/>
                        <w:gridSpan w:val="2"/>
                        <w:tcBorders>
                          <w:top w:val="single" w:sz="8" w:space="0" w:color="000000"/>
                          <w:bottom w:val="single" w:sz="8" w:space="0" w:color="000000"/>
                        </w:tcBorders>
                        <w:shd w:val="clear" w:color="auto" w:fill="FFCC99"/>
                      </w:tcPr>
                      <w:p>
                        <w:pPr>
                          <w:pStyle w:val="TableParagraph"/>
                          <w:spacing w:line="224" w:lineRule="exact" w:before="18"/>
                          <w:ind w:left="248"/>
                          <w:rPr>
                            <w:sz w:val="18"/>
                          </w:rPr>
                        </w:pPr>
                        <w:r>
                          <w:rPr>
                            <w:sz w:val="18"/>
                          </w:rPr>
                          <w:t>Old ESP</w:t>
                        </w:r>
                      </w:p>
                    </w:tc>
                  </w:tr>
                  <w:tr>
                    <w:trPr>
                      <w:trHeight w:val="260" w:hRule="atLeast"/>
                    </w:trPr>
                    <w:tc>
                      <w:tcPr>
                        <w:tcW w:w="1135" w:type="dxa"/>
                        <w:gridSpan w:val="2"/>
                        <w:tcBorders>
                          <w:top w:val="single" w:sz="8" w:space="0" w:color="000000"/>
                          <w:bottom w:val="single" w:sz="8" w:space="0" w:color="000000"/>
                        </w:tcBorders>
                        <w:shd w:val="clear" w:color="auto" w:fill="CCFFFF"/>
                      </w:tcPr>
                      <w:p>
                        <w:pPr>
                          <w:pStyle w:val="TableParagraph"/>
                          <w:spacing w:line="226" w:lineRule="exact" w:before="15"/>
                          <w:ind w:left="293"/>
                          <w:rPr>
                            <w:sz w:val="18"/>
                          </w:rPr>
                        </w:pPr>
                        <w:r>
                          <w:rPr>
                            <w:sz w:val="18"/>
                          </w:rPr>
                          <w:t>EFLAGS</w:t>
                        </w:r>
                      </w:p>
                    </w:tc>
                  </w:tr>
                  <w:tr>
                    <w:trPr>
                      <w:trHeight w:val="253" w:hRule="atLeast"/>
                    </w:trPr>
                    <w:tc>
                      <w:tcPr>
                        <w:tcW w:w="565" w:type="dxa"/>
                        <w:tcBorders>
                          <w:top w:val="single" w:sz="8" w:space="0" w:color="000000"/>
                          <w:bottom w:val="single" w:sz="12" w:space="0" w:color="000000"/>
                          <w:right w:val="single" w:sz="8" w:space="0" w:color="000000"/>
                        </w:tcBorders>
                        <w:shd w:val="clear" w:color="auto" w:fill="C0C0C0"/>
                      </w:tcPr>
                      <w:p>
                        <w:pPr>
                          <w:pStyle w:val="TableParagraph"/>
                          <w:spacing w:before="0"/>
                          <w:rPr>
                            <w:rFonts w:ascii="Times New Roman"/>
                            <w:sz w:val="18"/>
                          </w:rPr>
                        </w:pPr>
                      </w:p>
                    </w:tc>
                    <w:tc>
                      <w:tcPr>
                        <w:tcW w:w="570" w:type="dxa"/>
                        <w:tcBorders>
                          <w:top w:val="single" w:sz="8" w:space="0" w:color="000000"/>
                          <w:left w:val="single" w:sz="8" w:space="0" w:color="000000"/>
                          <w:bottom w:val="single" w:sz="12" w:space="0" w:color="000000"/>
                        </w:tcBorders>
                        <w:shd w:val="clear" w:color="auto" w:fill="FFFF99"/>
                      </w:tcPr>
                      <w:p>
                        <w:pPr>
                          <w:pStyle w:val="TableParagraph"/>
                          <w:spacing w:line="218" w:lineRule="exact" w:before="15"/>
                          <w:ind w:left="183" w:right="134"/>
                          <w:jc w:val="center"/>
                          <w:rPr>
                            <w:sz w:val="18"/>
                          </w:rPr>
                        </w:pPr>
                        <w:r>
                          <w:rPr>
                            <w:sz w:val="18"/>
                          </w:rPr>
                          <w:t>CS</w:t>
                        </w:r>
                      </w:p>
                    </w:tc>
                  </w:tr>
                  <w:tr>
                    <w:trPr>
                      <w:trHeight w:val="253" w:hRule="atLeast"/>
                    </w:trPr>
                    <w:tc>
                      <w:tcPr>
                        <w:tcW w:w="1135" w:type="dxa"/>
                        <w:gridSpan w:val="2"/>
                        <w:tcBorders>
                          <w:top w:val="single" w:sz="12" w:space="0" w:color="000000"/>
                          <w:bottom w:val="single" w:sz="6" w:space="0" w:color="000000"/>
                        </w:tcBorders>
                        <w:shd w:val="clear" w:color="auto" w:fill="FFFF99"/>
                      </w:tcPr>
                      <w:p>
                        <w:pPr>
                          <w:pStyle w:val="TableParagraph"/>
                          <w:spacing w:line="226" w:lineRule="exact" w:before="7"/>
                          <w:ind w:left="405" w:right="375"/>
                          <w:jc w:val="center"/>
                          <w:rPr>
                            <w:sz w:val="18"/>
                          </w:rPr>
                        </w:pPr>
                        <w:r>
                          <w:rPr>
                            <w:sz w:val="18"/>
                          </w:rPr>
                          <w:t>EIP</w:t>
                        </w:r>
                      </w:p>
                    </w:tc>
                  </w:tr>
                  <w:tr>
                    <w:trPr>
                      <w:trHeight w:val="263" w:hRule="atLeast"/>
                    </w:trPr>
                    <w:tc>
                      <w:tcPr>
                        <w:tcW w:w="1135" w:type="dxa"/>
                        <w:gridSpan w:val="2"/>
                        <w:tcBorders>
                          <w:top w:val="single" w:sz="6" w:space="0" w:color="000000"/>
                          <w:bottom w:val="single" w:sz="8" w:space="0" w:color="000000"/>
                        </w:tcBorders>
                        <w:shd w:val="clear" w:color="auto" w:fill="FF99CC"/>
                      </w:tcPr>
                      <w:p>
                        <w:pPr>
                          <w:pStyle w:val="TableParagraph"/>
                          <w:spacing w:line="223" w:lineRule="exact" w:before="19"/>
                          <w:ind w:left="113"/>
                          <w:rPr>
                            <w:sz w:val="18"/>
                          </w:rPr>
                        </w:pPr>
                        <w:r>
                          <w:rPr>
                            <w:sz w:val="18"/>
                          </w:rPr>
                          <w:t>Error Code</w:t>
                        </w:r>
                      </w:p>
                    </w:tc>
                  </w:tr>
                  <w:tr>
                    <w:trPr>
                      <w:trHeight w:val="226" w:hRule="atLeast"/>
                    </w:trPr>
                    <w:tc>
                      <w:tcPr>
                        <w:tcW w:w="1135" w:type="dxa"/>
                        <w:gridSpan w:val="2"/>
                        <w:tcBorders>
                          <w:top w:val="single" w:sz="8" w:space="0" w:color="000000"/>
                          <w:bottom w:val="nil"/>
                        </w:tcBorders>
                      </w:tcPr>
                      <w:p>
                        <w:pPr>
                          <w:pStyle w:val="TableParagraph"/>
                          <w:spacing w:before="0"/>
                          <w:rPr>
                            <w:rFonts w:ascii="Times New Roman"/>
                            <w:sz w:val="16"/>
                          </w:rPr>
                        </w:pPr>
                      </w:p>
                    </w:tc>
                  </w:tr>
                </w:tbl>
                <w:p>
                  <w:pPr>
                    <w:pStyle w:val="BodyText"/>
                    <w:spacing w:before="0"/>
                    <w:ind w:left="0"/>
                  </w:pPr>
                </w:p>
              </w:txbxContent>
            </v:textbox>
            <w10:wrap type="topAndBottom"/>
          </v:shape>
        </w:pict>
      </w:r>
    </w:p>
    <w:p>
      <w:pPr>
        <w:spacing w:after="0"/>
        <w:rPr>
          <w:rFonts w:ascii="Times New Roman"/>
          <w:sz w:val="19"/>
        </w:rPr>
        <w:sectPr>
          <w:pgSz w:w="11910" w:h="16840"/>
          <w:pgMar w:header="880" w:footer="997" w:top="1360" w:bottom="1180" w:left="980" w:right="0"/>
        </w:sectPr>
      </w:pPr>
    </w:p>
    <w:p>
      <w:pPr>
        <w:pStyle w:val="BodyText"/>
        <w:spacing w:before="109"/>
        <w:ind w:left="0" w:right="1169"/>
        <w:jc w:val="center"/>
        <w:rPr>
          <w:rFonts w:ascii="Arial"/>
        </w:rPr>
      </w:pPr>
      <w:r>
        <w:rPr>
          <w:rFonts w:ascii="Arial"/>
        </w:rPr>
        <w:t>Figure 8-2 The contents of the stack when an interrupt occurs</w:t>
      </w:r>
    </w:p>
    <w:p>
      <w:pPr>
        <w:pStyle w:val="BodyText"/>
        <w:spacing w:before="0"/>
        <w:ind w:left="0"/>
        <w:rPr>
          <w:rFonts w:ascii="Arial"/>
          <w:sz w:val="22"/>
        </w:rPr>
      </w:pPr>
    </w:p>
    <w:p>
      <w:pPr>
        <w:pStyle w:val="Heading6"/>
        <w:spacing w:line="309" w:lineRule="auto" w:before="138"/>
        <w:ind w:right="1315"/>
      </w:pPr>
      <w:r>
        <w:rPr/>
        <w:t>The asm.s code file mainly deals with the processing of Intel's reserved interrupt INT0--INT16, and the remaining reserved interrupts (INT17--INT31) are reserved for future expansion by Intel Corporation. The processing of 16 interrupts (INT32--INT47) corresponding to the IRQ pins of the </w:t>
      </w:r>
      <w:r>
        <w:rPr>
          <w:spacing w:val="-3"/>
        </w:rPr>
        <w:t>PIC </w:t>
      </w:r>
      <w:r>
        <w:rPr/>
        <w:t>chip will be set in the initialization routines of various hardware such as clock, keyboard, floppy disk, math coprocessor, hard disk, etc. . The handler for the Linux system call interrupt INT128 (INT0x80) will be given in kernel/sys_call.s. The specific definition of each interrupt is described in the Reference Information section given after the code file comment.</w:t>
      </w:r>
    </w:p>
    <w:p>
      <w:pPr>
        <w:spacing w:line="309" w:lineRule="auto" w:before="3"/>
        <w:ind w:left="152" w:right="1316" w:firstLine="420"/>
        <w:jc w:val="both"/>
        <w:rPr>
          <w:rFonts w:ascii="Times New Roman"/>
          <w:sz w:val="21"/>
        </w:rPr>
      </w:pPr>
      <w:r>
        <w:rPr/>
        <w:pict>
          <v:group style="position:absolute;margin-left:123.400002pt;margin-top:123.96772pt;width:117.3pt;height:160.25pt;mso-position-horizontal-relative:page;mso-position-vertical-relative:paragraph;z-index:-294420480" coordorigin="2468,2479" coordsize="2346,3205">
            <v:rect style="position:absolute;left:2548;top:3183;width:2266;height:341" filled="true" fillcolor="#808080" stroked="false">
              <v:fill opacity="32896f" type="solid"/>
            </v:rect>
            <v:rect style="position:absolute;left:2468;top:3103;width:2266;height:341" filled="true" fillcolor="#ffffff" stroked="false">
              <v:fill type="solid"/>
            </v:rect>
            <v:rect style="position:absolute;left:2548;top:3741;width:2266;height:394" filled="true" fillcolor="#808080" stroked="false">
              <v:fill opacity="32896f" type="solid"/>
            </v:rect>
            <v:rect style="position:absolute;left:2468;top:3661;width:2266;height:394" filled="true" fillcolor="#ffffff" stroked="false">
              <v:fill type="solid"/>
            </v:rect>
            <v:shape style="position:absolute;left:3526;top:3444;width:120;height:217" type="#_x0000_t75" stroked="false">
              <v:imagedata r:id="rId360" o:title=""/>
            </v:shape>
            <v:rect style="position:absolute;left:2548;top:4334;width:2266;height:360" filled="true" fillcolor="#808080" stroked="false">
              <v:fill opacity="32896f" type="solid"/>
            </v:rect>
            <v:rect style="position:absolute;left:2468;top:4254;width:2266;height:360" filled="true" fillcolor="#ffffff" stroked="false">
              <v:fill type="solid"/>
            </v:rect>
            <v:shape style="position:absolute;left:3526;top:4055;width:120;height:199" type="#_x0000_t75" stroked="false">
              <v:imagedata r:id="rId361" o:title=""/>
            </v:shape>
            <v:rect style="position:absolute;left:2548;top:4922;width:2266;height:630" filled="true" fillcolor="#808080" stroked="false">
              <v:fill opacity="32896f" type="solid"/>
            </v:rect>
            <v:rect style="position:absolute;left:2468;top:4842;width:2266;height:630" filled="true" fillcolor="#ffffff" stroked="false">
              <v:fill type="solid"/>
            </v:rect>
            <v:shape style="position:absolute;left:3527;top:4614;width:120;height:228" type="#_x0000_t75" stroked="false">
              <v:imagedata r:id="rId362" o:title=""/>
            </v:shape>
            <v:shape style="position:absolute;left:3526;top:5472;width:120;height:211" type="#_x0000_t75" stroked="false">
              <v:imagedata r:id="rId363" o:title=""/>
            </v:shape>
            <v:shape style="position:absolute;left:2716;top:2566;width:1935;height:389" coordorigin="2716,2567" coordsize="1935,389" path="m4586,2567l2781,2567,2756,2572,2735,2586,2721,2606,2716,2632,2716,2891,2721,2916,2735,2937,2756,2951,2781,2956,4586,2956,4611,2951,4632,2937,4646,2916,4651,2891,4651,2632,4646,2606,4632,2586,4611,2572,4586,2567xe" filled="true" fillcolor="#808080" stroked="false">
              <v:path arrowok="t"/>
              <v:fill opacity="32896f" type="solid"/>
            </v:shape>
            <v:shape style="position:absolute;left:2636;top:2486;width:1935;height:389" coordorigin="2636,2487" coordsize="1935,389" path="m4506,2487l2701,2487,2676,2492,2655,2506,2641,2526,2636,2552,2636,2811,2641,2836,2655,2857,2676,2871,2701,2876,4506,2876,4531,2871,4552,2857,4566,2836,4571,2811,4571,2552,4566,2526,4552,2506,4531,2492,4506,2487xe" filled="true" fillcolor="#92d050" stroked="false">
              <v:path arrowok="t"/>
              <v:fill type="solid"/>
            </v:shape>
            <v:shape style="position:absolute;left:2636;top:2486;width:1935;height:389" coordorigin="2636,2487" coordsize="1935,389" path="m2701,2487l2676,2492,2655,2506,2641,2526,2636,2552,2636,2811,2641,2836,2655,2857,2676,2871,2701,2876,4506,2876,4531,2871,4552,2857,4566,2836,4571,2811,4571,2552,4566,2526,4552,2506,4531,2492,4506,2487,2701,2487xe" filled="false" stroked="true" strokeweight=".75pt" strokecolor="#000000">
              <v:path arrowok="t"/>
              <v:stroke dashstyle="solid"/>
            </v:shape>
            <v:shape style="position:absolute;left:3542;top:2875;width:120;height:229" type="#_x0000_t75" stroked="false">
              <v:imagedata r:id="rId364" o:title=""/>
            </v:shape>
            <w10:wrap type="none"/>
          </v:group>
        </w:pict>
      </w:r>
      <w:r>
        <w:rPr/>
        <w:pict>
          <v:rect style="position:absolute;margin-left:285.25pt;margin-top:153.442719pt;width:190.1pt;height:99.85pt;mso-position-horizontal-relative:page;mso-position-vertical-relative:paragraph;z-index:-294419456" filled="true" fillcolor="#808080" stroked="false">
            <v:fill opacity="32896f" type="solid"/>
            <w10:wrap type="none"/>
          </v:rect>
        </w:pict>
      </w:r>
      <w:r>
        <w:rPr>
          <w:rFonts w:ascii="Times New Roman"/>
          <w:sz w:val="21"/>
        </w:rPr>
        <w:t>When some exceptions cause an interrupt, the CPU internally generates an error code that is pushed onto the stack (such as the exception interrupt INT8 and INT10 -- INT14, as shown in Figure 8-2 (b)), while the other interrupts do not carry this error code (for example, a divide-by-zero error and a boundary check error), therefore, the asm.s divides the interrupt into two types according to whether or not the error code is carried.  But the process is the same as without the error code. The processing of an interrupt caused by a hardware exception is shown in Figure</w:t>
      </w:r>
      <w:r>
        <w:rPr>
          <w:rFonts w:ascii="Times New Roman"/>
          <w:spacing w:val="-1"/>
          <w:sz w:val="21"/>
        </w:rPr>
        <w:t> </w:t>
      </w:r>
      <w:r>
        <w:rPr>
          <w:rFonts w:ascii="Times New Roman"/>
          <w:sz w:val="21"/>
        </w:rPr>
        <w:t>8-3.</w:t>
      </w:r>
    </w:p>
    <w:p>
      <w:pPr>
        <w:pStyle w:val="BodyText"/>
        <w:spacing w:before="2"/>
        <w:ind w:left="0"/>
        <w:rPr>
          <w:rFonts w:ascii="Times New Roman"/>
          <w:sz w:val="27"/>
        </w:rPr>
      </w:pPr>
      <w:r>
        <w:rPr/>
        <w:pict>
          <v:group style="position:absolute;margin-left:91.906998pt;margin-top:17.603807pt;width:402.55pt;height:306.95pt;mso-position-horizontal-relative:page;mso-position-vertical-relative:paragraph;z-index:-251424768;mso-wrap-distance-left:0;mso-wrap-distance-right:0" coordorigin="1838,352" coordsize="8051,6139">
            <v:rect style="position:absolute;left:2509;top:3892;width:2384;height:389" filled="true" fillcolor="#808080" stroked="false">
              <v:fill opacity="32896f" type="solid"/>
            </v:rect>
            <v:rect style="position:absolute;left:2548;top:4480;width:2266;height:654" filled="true" fillcolor="#808080" stroked="false">
              <v:fill opacity="32896f" type="solid"/>
            </v:rect>
            <v:rect style="position:absolute;left:2468;top:4400;width:2266;height:654" filled="true" fillcolor="#ffffff" stroked="false">
              <v:fill type="solid"/>
            </v:rect>
            <v:shape style="position:absolute;left:3526;top:4201;width:120;height:199" type="#_x0000_t75" stroked="false">
              <v:imagedata r:id="rId365" o:title=""/>
            </v:shape>
            <v:rect style="position:absolute;left:2548;top:5362;width:2266;height:365" filled="true" fillcolor="#808080" stroked="false">
              <v:fill opacity="32896f" type="solid"/>
            </v:rect>
            <v:rect style="position:absolute;left:2468;top:5282;width:2266;height:365" filled="true" fillcolor="#ffffff" stroked="false">
              <v:fill type="solid"/>
            </v:rect>
            <v:shape style="position:absolute;left:3527;top:5054;width:120;height:228" type="#_x0000_t75" stroked="false">
              <v:imagedata r:id="rId362" o:title=""/>
            </v:shape>
            <v:shape style="position:absolute;left:3140;top:5950;width:1051;height:389" coordorigin="3140,5950" coordsize="1051,389" path="m4126,5950l3205,5950,3180,5955,3159,5969,3145,5990,3140,6015,3140,6274,3145,6300,3159,6320,3180,6334,3205,6339,4126,6339,4151,6334,4172,6320,4186,6300,4191,6274,4191,6015,4186,5990,4172,5969,4151,5955,4126,5950xe" filled="true" fillcolor="#808080" stroked="false">
              <v:path arrowok="t"/>
              <v:fill opacity="32896f" type="solid"/>
            </v:shape>
            <v:shape style="position:absolute;left:3060;top:5870;width:1051;height:389" coordorigin="3060,5870" coordsize="1051,389" path="m4046,5870l3125,5870,3100,5875,3079,5889,3065,5910,3060,5935,3060,6194,3065,6220,3079,6240,3100,6254,3125,6259,4046,6259,4071,6254,4092,6240,4106,6220,4111,6194,4111,5935,4106,5910,4092,5889,4071,5875,4046,5870xe" filled="true" fillcolor="#ffc000" stroked="false">
              <v:path arrowok="t"/>
              <v:fill type="solid"/>
            </v:shape>
            <v:shape style="position:absolute;left:3060;top:5870;width:1051;height:389" coordorigin="3060,5870" coordsize="1051,389" path="m3125,5870l3100,5875,3079,5889,3065,5910,3060,5935,3060,6194,3065,6220,3079,6240,3100,6254,3125,6259,4046,6259,4071,6254,4092,6240,4106,6220,4111,6194,4111,5935,4106,5910,4092,5889,4071,5875,4046,5870,3125,5870xe" filled="false" stroked="true" strokeweight=".75pt" strokecolor="#000000">
              <v:path arrowok="t"/>
              <v:stroke dashstyle="solid"/>
            </v:shape>
            <v:shape style="position:absolute;left:3527;top:5647;width:120;height:223" type="#_x0000_t75" stroked="false">
              <v:imagedata r:id="rId366" o:title=""/>
            </v:shape>
            <v:shape style="position:absolute;left:1848;top:362;width:8031;height:6119" type="#_x0000_t202" filled="false" stroked="true" strokeweight="1pt" strokecolor="#000000">
              <v:textbox inset="0,0,0,0">
                <w:txbxContent>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0"/>
                      <w:rPr>
                        <w:rFonts w:ascii="Times New Roman"/>
                        <w:sz w:val="18"/>
                      </w:rPr>
                    </w:pPr>
                  </w:p>
                  <w:p>
                    <w:pPr>
                      <w:spacing w:line="240" w:lineRule="auto" w:before="2"/>
                      <w:rPr>
                        <w:rFonts w:ascii="Times New Roman"/>
                        <w:sz w:val="14"/>
                      </w:rPr>
                    </w:pPr>
                  </w:p>
                  <w:p>
                    <w:pPr>
                      <w:spacing w:before="0"/>
                      <w:ind w:left="1411" w:right="0" w:firstLine="0"/>
                      <w:jc w:val="left"/>
                      <w:rPr>
                        <w:sz w:val="18"/>
                      </w:rPr>
                    </w:pPr>
                    <w:r>
                      <w:rPr>
                        <w:sz w:val="18"/>
                      </w:rPr>
                      <w:t>Int Ret</w:t>
                    </w:r>
                  </w:p>
                </w:txbxContent>
              </v:textbox>
              <v:stroke dashstyle="solid"/>
              <w10:wrap type="none"/>
            </v:shape>
            <v:shape style="position:absolute;left:2468;top:5282;width:2266;height:365" type="#_x0000_t202" filled="false" stroked="true" strokeweight=".75pt" strokecolor="#000000">
              <v:textbox inset="0,0,0,0">
                <w:txbxContent>
                  <w:p>
                    <w:pPr>
                      <w:spacing w:before="15"/>
                      <w:ind w:left="361" w:right="0" w:firstLine="0"/>
                      <w:jc w:val="left"/>
                      <w:rPr>
                        <w:sz w:val="18"/>
                      </w:rPr>
                    </w:pPr>
                    <w:r>
                      <w:rPr>
                        <w:sz w:val="18"/>
                      </w:rPr>
                      <w:t>Pop all registers</w:t>
                    </w:r>
                  </w:p>
                </w:txbxContent>
              </v:textbox>
              <v:stroke dashstyle="solid"/>
              <w10:wrap type="none"/>
            </v:shape>
            <v:shape style="position:absolute;left:2468;top:4400;width:2266;height:654" type="#_x0000_t202" filled="false" stroked="true" strokeweight=".75pt" strokecolor="#000000">
              <v:textbox inset="0,0,0,0">
                <w:txbxContent>
                  <w:p>
                    <w:pPr>
                      <w:spacing w:before="19"/>
                      <w:ind w:left="47" w:right="24" w:firstLine="88"/>
                      <w:jc w:val="left"/>
                      <w:rPr>
                        <w:sz w:val="18"/>
                      </w:rPr>
                    </w:pPr>
                    <w:r>
                      <w:rPr>
                        <w:sz w:val="18"/>
                      </w:rPr>
                      <w:t>Pop out error code and interrupt return address</w:t>
                    </w:r>
                  </w:p>
                </w:txbxContent>
              </v:textbox>
              <v:stroke dashstyle="solid"/>
              <w10:wrap type="none"/>
            </v:shape>
            <v:shape style="position:absolute;left:2429;top:3812;width:2384;height:389" type="#_x0000_t202" filled="true" fillcolor="#ffff00" stroked="true" strokeweight="1pt" strokecolor="#000000">
              <v:textbox inset="0,0,0,0">
                <w:txbxContent>
                  <w:p>
                    <w:pPr>
                      <w:spacing w:before="19"/>
                      <w:ind w:left="-1" w:right="0" w:firstLine="0"/>
                      <w:jc w:val="left"/>
                      <w:rPr>
                        <w:sz w:val="18"/>
                      </w:rPr>
                    </w:pPr>
                    <w:r>
                      <w:rPr>
                        <w:sz w:val="18"/>
                      </w:rPr>
                      <w:t>Call the relevant C</w:t>
                    </w:r>
                    <w:r>
                      <w:rPr>
                        <w:spacing w:val="-65"/>
                        <w:sz w:val="18"/>
                      </w:rPr>
                      <w:t> </w:t>
                    </w:r>
                    <w:r>
                      <w:rPr>
                        <w:spacing w:val="-3"/>
                        <w:sz w:val="18"/>
                      </w:rPr>
                      <w:t>handler</w:t>
                    </w:r>
                  </w:p>
                </w:txbxContent>
              </v:textbox>
              <v:fill type="solid"/>
              <v:stroke dashstyle="solid"/>
              <w10:wrap type="none"/>
            </v:shape>
            <v:shape style="position:absolute;left:2468;top:2971;width:2266;height:630" type="#_x0000_t202" filled="false" stroked="true" strokeweight=".75pt" strokecolor="#000000">
              <v:textbox inset="0,0,0,0">
                <w:txbxContent>
                  <w:p>
                    <w:pPr>
                      <w:spacing w:line="242" w:lineRule="auto" w:before="20"/>
                      <w:ind w:left="181" w:right="-20" w:hanging="180"/>
                      <w:jc w:val="left"/>
                      <w:rPr>
                        <w:sz w:val="18"/>
                      </w:rPr>
                    </w:pPr>
                    <w:r>
                      <w:rPr>
                        <w:sz w:val="18"/>
                      </w:rPr>
                      <w:t>All segment registers are set to kernel</w:t>
                    </w:r>
                    <w:r>
                      <w:rPr>
                        <w:spacing w:val="-6"/>
                        <w:sz w:val="18"/>
                      </w:rPr>
                      <w:t> </w:t>
                    </w:r>
                    <w:r>
                      <w:rPr>
                        <w:sz w:val="18"/>
                      </w:rPr>
                      <w:t>segment</w:t>
                    </w:r>
                  </w:p>
                </w:txbxContent>
              </v:textbox>
              <v:stroke dashstyle="solid"/>
              <w10:wrap type="none"/>
            </v:shape>
            <v:shape style="position:absolute;left:2468;top:2383;width:2266;height:360" type="#_x0000_t202" filled="false" stroked="true" strokeweight=".75pt" strokecolor="#000000">
              <v:textbox inset="0,0,0,0">
                <w:txbxContent>
                  <w:p>
                    <w:pPr>
                      <w:spacing w:before="19"/>
                      <w:ind w:left="227" w:right="0" w:firstLine="0"/>
                      <w:jc w:val="left"/>
                      <w:rPr>
                        <w:sz w:val="18"/>
                      </w:rPr>
                    </w:pPr>
                    <w:r>
                      <w:rPr>
                        <w:sz w:val="18"/>
                      </w:rPr>
                      <w:t>Push Int ret address</w:t>
                    </w:r>
                  </w:p>
                </w:txbxContent>
              </v:textbox>
              <v:stroke dashstyle="solid"/>
              <w10:wrap type="none"/>
            </v:shape>
            <v:shape style="position:absolute;left:2468;top:1790;width:2266;height:394" type="#_x0000_t202" filled="false" stroked="true" strokeweight=".75pt" strokecolor="#000000">
              <v:textbox inset="0,0,0,0">
                <w:txbxContent>
                  <w:p>
                    <w:pPr>
                      <w:spacing w:before="15"/>
                      <w:ind w:left="270" w:right="0" w:firstLine="0"/>
                      <w:jc w:val="left"/>
                      <w:rPr>
                        <w:sz w:val="18"/>
                      </w:rPr>
                    </w:pPr>
                    <w:r>
                      <w:rPr>
                        <w:sz w:val="18"/>
                      </w:rPr>
                      <w:t>Push the error code</w:t>
                    </w:r>
                  </w:p>
                </w:txbxContent>
              </v:textbox>
              <v:stroke dashstyle="solid"/>
              <w10:wrap type="none"/>
            </v:shape>
            <v:shape style="position:absolute;left:2468;top:1232;width:2266;height:341" type="#_x0000_t202" filled="false" stroked="true" strokeweight=".75pt" strokecolor="#000000">
              <v:textbox inset="0,0,0,0">
                <w:txbxContent>
                  <w:p>
                    <w:pPr>
                      <w:spacing w:before="18"/>
                      <w:ind w:left="136" w:right="0" w:firstLine="0"/>
                      <w:jc w:val="left"/>
                      <w:rPr>
                        <w:sz w:val="18"/>
                      </w:rPr>
                    </w:pPr>
                    <w:r>
                      <w:rPr>
                        <w:sz w:val="18"/>
                      </w:rPr>
                      <w:t>Push all regs on stack</w:t>
                    </w:r>
                  </w:p>
                </w:txbxContent>
              </v:textbox>
              <v:stroke dashstyle="solid"/>
              <w10:wrap type="none"/>
            </v:shape>
            <v:shape style="position:absolute;left:5585;top:1077;width:3802;height:1997" type="#_x0000_t202" filled="true" fillcolor="#ccffff" stroked="true" strokeweight=".75pt" strokecolor="#7e7e7e">
              <v:textbox inset="0,0,0,0">
                <w:txbxContent>
                  <w:p>
                    <w:pPr>
                      <w:spacing w:line="244" w:lineRule="auto" w:before="17"/>
                      <w:ind w:left="0" w:right="-15" w:firstLine="0"/>
                      <w:jc w:val="left"/>
                      <w:rPr>
                        <w:sz w:val="18"/>
                      </w:rPr>
                    </w:pPr>
                    <w:r>
                      <w:rPr>
                        <w:sz w:val="18"/>
                      </w:rPr>
                      <w:t>Note</w:t>
                    </w:r>
                    <w:r>
                      <w:rPr>
                        <w:spacing w:val="-35"/>
                        <w:sz w:val="18"/>
                      </w:rPr>
                      <w:t> </w:t>
                    </w:r>
                    <w:r>
                      <w:rPr>
                        <w:sz w:val="18"/>
                      </w:rPr>
                      <w:t>1:</w:t>
                    </w:r>
                    <w:r>
                      <w:rPr>
                        <w:spacing w:val="-35"/>
                        <w:sz w:val="18"/>
                      </w:rPr>
                      <w:t> </w:t>
                    </w:r>
                    <w:r>
                      <w:rPr>
                        <w:sz w:val="18"/>
                      </w:rPr>
                      <w:t>The</w:t>
                    </w:r>
                    <w:r>
                      <w:rPr>
                        <w:spacing w:val="-35"/>
                        <w:sz w:val="18"/>
                      </w:rPr>
                      <w:t> </w:t>
                    </w:r>
                    <w:r>
                      <w:rPr>
                        <w:sz w:val="18"/>
                      </w:rPr>
                      <w:t>selector</w:t>
                    </w:r>
                    <w:r>
                      <w:rPr>
                        <w:spacing w:val="-35"/>
                        <w:sz w:val="18"/>
                      </w:rPr>
                      <w:t> </w:t>
                    </w:r>
                    <w:r>
                      <w:rPr>
                        <w:sz w:val="18"/>
                      </w:rPr>
                      <w:t>value</w:t>
                    </w:r>
                    <w:r>
                      <w:rPr>
                        <w:spacing w:val="-33"/>
                        <w:sz w:val="18"/>
                      </w:rPr>
                      <w:t> </w:t>
                    </w:r>
                    <w:r>
                      <w:rPr>
                        <w:sz w:val="18"/>
                      </w:rPr>
                      <w:t>of</w:t>
                    </w:r>
                    <w:r>
                      <w:rPr>
                        <w:spacing w:val="-34"/>
                        <w:sz w:val="18"/>
                      </w:rPr>
                      <w:t> </w:t>
                    </w:r>
                    <w:r>
                      <w:rPr>
                        <w:sz w:val="18"/>
                      </w:rPr>
                      <w:t>the</w:t>
                    </w:r>
                    <w:r>
                      <w:rPr>
                        <w:spacing w:val="-33"/>
                        <w:sz w:val="18"/>
                      </w:rPr>
                      <w:t> </w:t>
                    </w:r>
                    <w:r>
                      <w:rPr>
                        <w:sz w:val="18"/>
                      </w:rPr>
                      <w:t>kernel</w:t>
                    </w:r>
                    <w:r>
                      <w:rPr>
                        <w:spacing w:val="-35"/>
                        <w:sz w:val="18"/>
                      </w:rPr>
                      <w:t> </w:t>
                    </w:r>
                    <w:r>
                      <w:rPr>
                        <w:sz w:val="18"/>
                      </w:rPr>
                      <w:t>code segment is</w:t>
                    </w:r>
                    <w:r>
                      <w:rPr>
                        <w:spacing w:val="-3"/>
                        <w:sz w:val="18"/>
                      </w:rPr>
                      <w:t> </w:t>
                    </w:r>
                    <w:r>
                      <w:rPr>
                        <w:sz w:val="18"/>
                      </w:rPr>
                      <w:t>0x08;</w:t>
                    </w:r>
                  </w:p>
                  <w:p>
                    <w:pPr>
                      <w:spacing w:line="242" w:lineRule="auto" w:before="0"/>
                      <w:ind w:left="0" w:right="-13" w:firstLine="0"/>
                      <w:jc w:val="left"/>
                      <w:rPr>
                        <w:sz w:val="18"/>
                      </w:rPr>
                    </w:pPr>
                    <w:r>
                      <w:rPr>
                        <w:sz w:val="18"/>
                      </w:rPr>
                      <w:t>Note 2: Use 0 when there is no error code; Note</w:t>
                    </w:r>
                    <w:r>
                      <w:rPr>
                        <w:spacing w:val="-28"/>
                        <w:sz w:val="18"/>
                      </w:rPr>
                      <w:t> </w:t>
                    </w:r>
                    <w:r>
                      <w:rPr>
                        <w:sz w:val="18"/>
                      </w:rPr>
                      <w:t>3:</w:t>
                    </w:r>
                    <w:r>
                      <w:rPr>
                        <w:spacing w:val="-27"/>
                        <w:sz w:val="18"/>
                      </w:rPr>
                      <w:t> </w:t>
                    </w:r>
                    <w:r>
                      <w:rPr>
                        <w:sz w:val="18"/>
                      </w:rPr>
                      <w:t>The</w:t>
                    </w:r>
                    <w:r>
                      <w:rPr>
                        <w:spacing w:val="-27"/>
                        <w:sz w:val="18"/>
                      </w:rPr>
                      <w:t> </w:t>
                    </w:r>
                    <w:r>
                      <w:rPr>
                        <w:sz w:val="18"/>
                      </w:rPr>
                      <w:t>called</w:t>
                    </w:r>
                    <w:r>
                      <w:rPr>
                        <w:spacing w:val="-27"/>
                        <w:sz w:val="18"/>
                      </w:rPr>
                      <w:t> </w:t>
                    </w:r>
                    <w:r>
                      <w:rPr>
                        <w:sz w:val="18"/>
                      </w:rPr>
                      <w:t>C</w:t>
                    </w:r>
                    <w:r>
                      <w:rPr>
                        <w:spacing w:val="-28"/>
                        <w:sz w:val="18"/>
                      </w:rPr>
                      <w:t> </w:t>
                    </w:r>
                    <w:r>
                      <w:rPr>
                        <w:sz w:val="18"/>
                      </w:rPr>
                      <w:t>function</w:t>
                    </w:r>
                    <w:r>
                      <w:rPr>
                        <w:spacing w:val="-27"/>
                        <w:sz w:val="18"/>
                      </w:rPr>
                      <w:t> </w:t>
                    </w:r>
                    <w:r>
                      <w:rPr>
                        <w:sz w:val="18"/>
                      </w:rPr>
                      <w:t>is</w:t>
                    </w:r>
                    <w:r>
                      <w:rPr>
                        <w:spacing w:val="-29"/>
                        <w:sz w:val="18"/>
                      </w:rPr>
                      <w:t> </w:t>
                    </w:r>
                    <w:r>
                      <w:rPr>
                        <w:sz w:val="18"/>
                      </w:rPr>
                      <w:t>implemented in traps.c. The error code and interrupt return</w:t>
                    </w:r>
                    <w:r>
                      <w:rPr>
                        <w:spacing w:val="-41"/>
                        <w:sz w:val="18"/>
                      </w:rPr>
                      <w:t> </w:t>
                    </w:r>
                    <w:r>
                      <w:rPr>
                        <w:sz w:val="18"/>
                      </w:rPr>
                      <w:t>address</w:t>
                    </w:r>
                    <w:r>
                      <w:rPr>
                        <w:spacing w:val="-40"/>
                        <w:sz w:val="18"/>
                      </w:rPr>
                      <w:t> </w:t>
                    </w:r>
                    <w:r>
                      <w:rPr>
                        <w:sz w:val="18"/>
                      </w:rPr>
                      <w:t>pushed</w:t>
                    </w:r>
                    <w:r>
                      <w:rPr>
                        <w:spacing w:val="-39"/>
                        <w:sz w:val="18"/>
                      </w:rPr>
                      <w:t> </w:t>
                    </w:r>
                    <w:r>
                      <w:rPr>
                        <w:sz w:val="18"/>
                      </w:rPr>
                      <w:t>onto</w:t>
                    </w:r>
                    <w:r>
                      <w:rPr>
                        <w:spacing w:val="-41"/>
                        <w:sz w:val="18"/>
                      </w:rPr>
                      <w:t> </w:t>
                    </w:r>
                    <w:r>
                      <w:rPr>
                        <w:sz w:val="18"/>
                      </w:rPr>
                      <w:t>the</w:t>
                    </w:r>
                    <w:r>
                      <w:rPr>
                        <w:spacing w:val="-41"/>
                        <w:sz w:val="18"/>
                      </w:rPr>
                      <w:t> </w:t>
                    </w:r>
                    <w:r>
                      <w:rPr>
                        <w:sz w:val="18"/>
                      </w:rPr>
                      <w:t>stack</w:t>
                    </w:r>
                    <w:r>
                      <w:rPr>
                        <w:spacing w:val="-39"/>
                        <w:sz w:val="18"/>
                      </w:rPr>
                      <w:t> </w:t>
                    </w:r>
                    <w:r>
                      <w:rPr>
                        <w:sz w:val="18"/>
                      </w:rPr>
                      <w:t>are</w:t>
                    </w:r>
                    <w:r>
                      <w:rPr>
                        <w:spacing w:val="-41"/>
                        <w:sz w:val="18"/>
                      </w:rPr>
                      <w:t> </w:t>
                    </w:r>
                    <w:r>
                      <w:rPr>
                        <w:sz w:val="18"/>
                      </w:rPr>
                      <w:t>used as parameters of C</w:t>
                    </w:r>
                    <w:r>
                      <w:rPr>
                        <w:spacing w:val="-3"/>
                        <w:sz w:val="18"/>
                      </w:rPr>
                      <w:t> </w:t>
                    </w:r>
                    <w:r>
                      <w:rPr>
                        <w:sz w:val="18"/>
                      </w:rPr>
                      <w:t>functions.</w:t>
                    </w:r>
                  </w:p>
                </w:txbxContent>
              </v:textbox>
              <v:fill type="solid"/>
              <v:stroke dashstyle="solid"/>
              <w10:wrap type="none"/>
            </v:shape>
            <v:shape style="position:absolute;left:2652;top:628;width:1902;height:363" type="#_x0000_t202" filled="false" stroked="false">
              <v:textbox inset="0,0,0,0">
                <w:txbxContent>
                  <w:p>
                    <w:pPr>
                      <w:spacing w:before="32"/>
                      <w:ind w:left="52" w:right="0" w:firstLine="0"/>
                      <w:jc w:val="left"/>
                      <w:rPr>
                        <w:sz w:val="18"/>
                      </w:rPr>
                    </w:pPr>
                    <w:r>
                      <w:rPr>
                        <w:sz w:val="18"/>
                      </w:rPr>
                      <w:t>Exception Processing</w:t>
                    </w:r>
                  </w:p>
                </w:txbxContent>
              </v:textbox>
              <w10:wrap type="none"/>
            </v:shape>
            <w10:wrap type="topAndBottom"/>
          </v:group>
        </w:pict>
      </w:r>
    </w:p>
    <w:p>
      <w:pPr>
        <w:pStyle w:val="BodyText"/>
        <w:spacing w:before="41"/>
        <w:ind w:left="0" w:right="1170"/>
        <w:jc w:val="center"/>
        <w:rPr>
          <w:rFonts w:ascii="Arial"/>
        </w:rPr>
      </w:pPr>
      <w:r>
        <w:rPr>
          <w:rFonts w:ascii="Arial"/>
        </w:rPr>
        <w:t>Figure 8-3 Hardware exception (fault, trap) processing flow</w:t>
      </w:r>
    </w:p>
    <w:p>
      <w:pPr>
        <w:pStyle w:val="BodyText"/>
        <w:spacing w:before="0"/>
        <w:ind w:left="0"/>
        <w:rPr>
          <w:rFonts w:ascii="Arial"/>
          <w:sz w:val="22"/>
        </w:rPr>
      </w:pPr>
    </w:p>
    <w:p>
      <w:pPr>
        <w:pStyle w:val="BodyText"/>
        <w:spacing w:before="2"/>
        <w:ind w:left="0"/>
        <w:rPr>
          <w:rFonts w:ascii="Arial"/>
          <w:sz w:val="22"/>
        </w:rPr>
      </w:pPr>
    </w:p>
    <w:p>
      <w:pPr>
        <w:pStyle w:val="Heading3"/>
        <w:numPr>
          <w:ilvl w:val="2"/>
          <w:numId w:val="117"/>
        </w:numPr>
        <w:tabs>
          <w:tab w:pos="874" w:val="left" w:leader="none"/>
        </w:tabs>
        <w:spacing w:line="240" w:lineRule="auto" w:before="0" w:after="0"/>
        <w:ind w:left="873" w:right="0" w:hanging="722"/>
        <w:jc w:val="left"/>
      </w:pPr>
      <w:r>
        <w:rPr/>
        <w:t>System-call</w:t>
      </w:r>
      <w:r>
        <w:rPr>
          <w:spacing w:val="-1"/>
        </w:rPr>
        <w:t> </w:t>
      </w:r>
      <w:r>
        <w:rPr/>
        <w:t>handling</w:t>
      </w:r>
    </w:p>
    <w:p>
      <w:pPr>
        <w:pStyle w:val="Heading6"/>
        <w:spacing w:line="309" w:lineRule="auto" w:before="183"/>
        <w:ind w:right="1268"/>
      </w:pPr>
      <w:r>
        <w:rPr/>
        <w:t>In Linux, the application needs to use the interrupt INT 0x80 when using system resources, and  the function call number needs to be placed in the register eax. If you need to pass parameters to the interrupt handler, you can use the registers ebx, ecx, and edx to store the parameters. Therefore the interrupt call is called a system call (syscall). The relevant files for implementing system calls include sys_call.s, fork.c, signal.c,</w:t>
      </w:r>
      <w:r>
        <w:rPr>
          <w:spacing w:val="-4"/>
        </w:rPr>
        <w:t> </w:t>
      </w:r>
      <w:r>
        <w:rPr/>
        <w:t>sys.c,</w:t>
      </w:r>
    </w:p>
    <w:p>
      <w:pPr>
        <w:spacing w:after="0" w:line="309" w:lineRule="auto"/>
        <w:sectPr>
          <w:pgSz w:w="11910" w:h="16840"/>
          <w:pgMar w:header="880" w:footer="997" w:top="1360" w:bottom="1180" w:left="980" w:right="0"/>
        </w:sectPr>
      </w:pPr>
    </w:p>
    <w:p>
      <w:pPr>
        <w:spacing w:before="106"/>
        <w:ind w:left="152" w:right="0" w:firstLine="0"/>
        <w:jc w:val="both"/>
        <w:rPr>
          <w:rFonts w:ascii="Times New Roman"/>
          <w:sz w:val="21"/>
        </w:rPr>
      </w:pPr>
      <w:r>
        <w:rPr>
          <w:rFonts w:ascii="Times New Roman"/>
          <w:sz w:val="21"/>
        </w:rPr>
        <w:t>and exit.c files.</w:t>
      </w:r>
    </w:p>
    <w:p>
      <w:pPr>
        <w:spacing w:line="309" w:lineRule="auto" w:before="70"/>
        <w:ind w:left="152" w:right="1317" w:firstLine="420"/>
        <w:jc w:val="both"/>
        <w:rPr>
          <w:rFonts w:ascii="Times New Roman"/>
          <w:sz w:val="21"/>
        </w:rPr>
      </w:pPr>
      <w:r>
        <w:rPr>
          <w:rFonts w:ascii="Times New Roman"/>
          <w:sz w:val="21"/>
        </w:rPr>
        <w:t>The sys_call.s acts like the asm.s program in hardware interrupt handling. In addition, the program handles clock interrupts and hard disk and floppy disk interrupts. The interrupt service functions in fork.c and signal.c are similar to the traps.c program, which provide C handlers for system interrupt calls. The fork.c provides two C handlers for creating processes: find_empty_process() and copy_process(). The signal.c provides a function do_signal() on the processing of the process signal, which is used during system call interrupt processing. It also includes implementations of four system calls.</w:t>
      </w:r>
    </w:p>
    <w:p>
      <w:pPr>
        <w:spacing w:line="309" w:lineRule="auto" w:before="3"/>
        <w:ind w:left="152" w:right="1315" w:firstLine="420"/>
        <w:jc w:val="both"/>
        <w:rPr>
          <w:rFonts w:ascii="Times New Roman"/>
          <w:sz w:val="21"/>
        </w:rPr>
      </w:pPr>
      <w:r>
        <w:rPr>
          <w:rFonts w:ascii="Times New Roman"/>
          <w:sz w:val="21"/>
        </w:rPr>
        <w:t>The sys.c and exit.c programs implement some other sys_xxx() system call functions. These sys_xxx() functions are the handlers that are called for the corresponding system call. Some functions are implemented in assembly language, such as sys_execve(), while others are implemented in C (for example, four syscalls functions in signal.c).</w:t>
      </w:r>
    </w:p>
    <w:p>
      <w:pPr>
        <w:spacing w:line="309" w:lineRule="auto" w:before="2"/>
        <w:ind w:left="152" w:right="1315" w:firstLine="420"/>
        <w:jc w:val="both"/>
        <w:rPr>
          <w:rFonts w:ascii="Times New Roman"/>
          <w:sz w:val="21"/>
        </w:rPr>
      </w:pPr>
      <w:r>
        <w:rPr>
          <w:rFonts w:ascii="Times New Roman"/>
          <w:sz w:val="21"/>
        </w:rPr>
        <w:t>Based on the simple naming conventions for these interrupt-related function's names, we can understand this: Usually the C functions starting with 'do_' is either a function common to the system calls or a function specific to a system call; , and the functions starting with 'sys_' is usually a special handler for the specified system call. For example, do_signal() is basically a function that all system calls must execute, while sys_pause() and sys_execve() are C-processor functions specific to a system call.</w:t>
      </w:r>
    </w:p>
    <w:p>
      <w:pPr>
        <w:pStyle w:val="ListParagraph"/>
        <w:numPr>
          <w:ilvl w:val="2"/>
          <w:numId w:val="117"/>
        </w:numPr>
        <w:tabs>
          <w:tab w:pos="874" w:val="left" w:leader="none"/>
        </w:tabs>
        <w:spacing w:line="240" w:lineRule="auto" w:before="121" w:after="0"/>
        <w:ind w:left="873" w:right="0" w:hanging="722"/>
        <w:jc w:val="left"/>
        <w:rPr>
          <w:rFonts w:ascii="Arial"/>
          <w:b/>
          <w:sz w:val="28"/>
        </w:rPr>
      </w:pPr>
      <w:r>
        <w:rPr>
          <w:rFonts w:ascii="Arial"/>
          <w:b/>
          <w:sz w:val="28"/>
        </w:rPr>
        <w:t>Other general-purpose programs</w:t>
      </w:r>
    </w:p>
    <w:p>
      <w:pPr>
        <w:spacing w:before="183"/>
        <w:ind w:left="573" w:right="0" w:firstLine="0"/>
        <w:jc w:val="both"/>
        <w:rPr>
          <w:rFonts w:ascii="Times New Roman"/>
          <w:sz w:val="21"/>
        </w:rPr>
      </w:pPr>
      <w:r>
        <w:rPr>
          <w:rFonts w:ascii="Times New Roman"/>
          <w:sz w:val="21"/>
        </w:rPr>
        <w:t>These programs include schedule.c, mktime.c, panic.c, printk.c, and vsprintf.c.</w:t>
      </w:r>
    </w:p>
    <w:p>
      <w:pPr>
        <w:spacing w:line="309" w:lineRule="auto" w:before="71"/>
        <w:ind w:left="152" w:right="1313" w:firstLine="420"/>
        <w:jc w:val="both"/>
        <w:rPr>
          <w:rFonts w:ascii="Times New Roman"/>
          <w:sz w:val="21"/>
        </w:rPr>
      </w:pPr>
      <w:r>
        <w:rPr>
          <w:rFonts w:ascii="Times New Roman"/>
          <w:sz w:val="21"/>
        </w:rPr>
        <w:t>Schedule.c contains the most frequently used functions schedule(), sleep_on(), and wakeup(). It is the kernel's core scheduler, which is used to switch the execution of a process or change the execution state of a process. It also includes functions for system clock interrupts and floppy drive timing. The mktime.c contains only one time function mktime() used by the kernel, which is called only once in init/main.c. panic.c includes a panic() function that displays an error message and stops the kernel when an error occurs in kernel. printk.c and vsprintf.c are kernel supporting programs that implement the kernel-specific display function printk() and the string-formatted output function vsprintf().</w:t>
      </w:r>
    </w:p>
    <w:p>
      <w:pPr>
        <w:pStyle w:val="BodyText"/>
        <w:spacing w:before="1"/>
        <w:ind w:left="0"/>
        <w:rPr>
          <w:rFonts w:ascii="Times New Roman"/>
          <w:sz w:val="31"/>
        </w:rPr>
      </w:pPr>
    </w:p>
    <w:p>
      <w:pPr>
        <w:pStyle w:val="ListParagraph"/>
        <w:numPr>
          <w:ilvl w:val="1"/>
          <w:numId w:val="117"/>
        </w:numPr>
        <w:tabs>
          <w:tab w:pos="730" w:val="left" w:leader="none"/>
        </w:tabs>
        <w:spacing w:line="240" w:lineRule="auto" w:before="0" w:after="0"/>
        <w:ind w:left="729" w:right="0" w:hanging="578"/>
        <w:jc w:val="left"/>
        <w:rPr>
          <w:rFonts w:ascii="Arial"/>
          <w:b/>
          <w:sz w:val="32"/>
        </w:rPr>
      </w:pPr>
      <w:r>
        <w:rPr>
          <w:rFonts w:ascii="Arial"/>
          <w:b/>
          <w:sz w:val="32"/>
        </w:rPr>
        <w:t>asm.s</w:t>
      </w:r>
    </w:p>
    <w:p>
      <w:pPr>
        <w:pStyle w:val="BodyText"/>
        <w:spacing w:before="0"/>
        <w:ind w:left="0"/>
        <w:rPr>
          <w:rFonts w:ascii="Arial"/>
          <w:b/>
          <w:sz w:val="47"/>
        </w:rPr>
      </w:pPr>
    </w:p>
    <w:p>
      <w:pPr>
        <w:pStyle w:val="ListParagraph"/>
        <w:numPr>
          <w:ilvl w:val="2"/>
          <w:numId w:val="117"/>
        </w:numPr>
        <w:tabs>
          <w:tab w:pos="874" w:val="left" w:leader="none"/>
        </w:tabs>
        <w:spacing w:line="240" w:lineRule="auto" w:before="0"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3"/>
        <w:ind w:left="152" w:right="1315" w:firstLine="420"/>
        <w:jc w:val="both"/>
        <w:rPr>
          <w:rFonts w:ascii="Times New Roman"/>
          <w:sz w:val="21"/>
        </w:rPr>
      </w:pPr>
      <w:r>
        <w:rPr>
          <w:rFonts w:ascii="Times New Roman"/>
          <w:sz w:val="21"/>
        </w:rPr>
        <w:t>The asm.s assembly file contains the underlying code of handler procedures for most of the exceptions detected by the CPU, as well as the exception handling code for the math coprocessor (FPU). This program has a close relationship with traps.c. The main processing method of this program is to call the corresponding C function program in traps.c in the interrupt handler, display the error location and error code, and then exit the interrupt.</w:t>
      </w:r>
    </w:p>
    <w:p>
      <w:pPr>
        <w:spacing w:line="309" w:lineRule="auto" w:before="3"/>
        <w:ind w:left="152" w:right="1315" w:firstLine="420"/>
        <w:jc w:val="both"/>
        <w:rPr>
          <w:rFonts w:ascii="Times New Roman"/>
          <w:sz w:val="21"/>
        </w:rPr>
      </w:pPr>
      <w:r>
        <w:rPr>
          <w:rFonts w:ascii="Times New Roman"/>
          <w:sz w:val="21"/>
        </w:rPr>
        <w:t>It is helpful to refer to the kernel stack change diagram for the current task in Figure 8-4 when reading this code, where each row represents 4 bytes. For the interrupt process without an error code, refer to Figure 8 4(a) for the changes of the stack pointer position. The stack pointer esp refers to the interrupt return address (esp0 in the figure) before starting the execution of the corresponding interrupt service routine. When the do_divide_error() or other C function address is pushed onto the stack, the pointer position is at esp1. At this point, the program uses the swap instruction to put the address of the function into the eax register, and the original eax value is saved to the stack. After the program puts some registers onto the stack, the stack pointer position is at esp2. Before the formal call to do_divide_error(), the program will push the address of the original</w:t>
      </w:r>
    </w:p>
    <w:p>
      <w:pPr>
        <w:spacing w:after="0" w:line="309" w:lineRule="auto"/>
        <w:jc w:val="both"/>
        <w:rPr>
          <w:rFonts w:ascii="Times New Roman"/>
          <w:sz w:val="21"/>
        </w:rPr>
        <w:sectPr>
          <w:headerReference w:type="default" r:id="rId367"/>
          <w:footerReference w:type="default" r:id="rId368"/>
          <w:pgSz w:w="11910" w:h="16840"/>
          <w:pgMar w:header="880" w:footer="997" w:top="1360" w:bottom="1180" w:left="980" w:right="0"/>
          <w:pgNumType w:start="322"/>
        </w:sectPr>
      </w:pPr>
    </w:p>
    <w:p>
      <w:pPr>
        <w:spacing w:line="309" w:lineRule="auto" w:before="106"/>
        <w:ind w:left="152" w:right="1306" w:firstLine="0"/>
        <w:jc w:val="left"/>
        <w:rPr>
          <w:rFonts w:ascii="Times New Roman"/>
          <w:sz w:val="21"/>
        </w:rPr>
      </w:pPr>
      <w:r>
        <w:rPr>
          <w:rFonts w:ascii="Times New Roman"/>
          <w:sz w:val="21"/>
        </w:rPr>
        <w:t>eip onto the stack (that is, placed at location esp3) when the interrupt handler begins executing, and by plus 8 to go back to the location esp2 before pop out all registers</w:t>
      </w:r>
    </w:p>
    <w:p>
      <w:pPr>
        <w:spacing w:line="309" w:lineRule="auto" w:before="1"/>
        <w:ind w:left="152" w:right="1258" w:firstLine="420"/>
        <w:jc w:val="left"/>
        <w:rPr>
          <w:rFonts w:ascii="Times New Roman"/>
          <w:sz w:val="21"/>
        </w:rPr>
      </w:pPr>
      <w:r>
        <w:rPr/>
        <w:pict>
          <v:group style="position:absolute;margin-left:64.891998pt;margin-top:121.882729pt;width:454.8pt;height:353.95pt;mso-position-horizontal-relative:page;mso-position-vertical-relative:paragraph;z-index:-294405120" coordorigin="1298,2438" coordsize="9096,7079">
            <v:rect style="position:absolute;left:1307;top:2447;width:9076;height:7059" filled="false" stroked="true" strokeweight="1pt" strokecolor="#000000">
              <v:stroke dashstyle="solid"/>
            </v:rect>
            <v:rect style="position:absolute;left:3072;top:4554;width:1680;height:4092" filled="true" fillcolor="#808080" stroked="false">
              <v:fill opacity="32896f" type="solid"/>
            </v:rect>
            <v:shape style="position:absolute;left:4804;top:4256;width:298;height:120" type="#_x0000_t75" stroked="false">
              <v:imagedata r:id="rId369" o:title=""/>
            </v:shape>
            <v:shape style="position:absolute;left:4817;top:4598;width:286;height:120" type="#_x0000_t75" stroked="false">
              <v:imagedata r:id="rId370" o:title=""/>
            </v:shape>
            <v:rect style="position:absolute;left:2992;top:6851;width:1680;height:1019" filled="true" fillcolor="#ffffff" stroked="false">
              <v:fill type="solid"/>
            </v:rect>
            <v:shape style="position:absolute;left:2990;top:4471;width:1701;height:682" coordorigin="2990,4472" coordsize="1701,682" path="m4691,4472l2990,4472,2990,4814,2990,5154,4691,5154,4691,4814,4691,4472e" filled="true" fillcolor="#ffffff" stroked="false">
              <v:path arrowok="t"/>
              <v:fill type="solid"/>
            </v:shape>
            <v:shape style="position:absolute;left:2055;top:4265;width:946;height:4127" coordorigin="2056,4266" coordsize="946,4127" path="m2871,4316l2858,4319,2858,4319,2857,4320,2857,4320,2835,4329,2813,4340,2792,4352,2770,4365,2749,4380,2727,4396,2706,4413,2685,4431,2664,4450,2644,4471,2623,4493,2603,4516,2583,4539,2563,4564,2544,4590,2524,4617,2505,4645,2486,4674,2468,4704,2449,4734,2414,4798,2379,4865,2346,4936,2314,5009,2283,5086,2254,5164,2227,5246,2201,5329,2178,5415,2156,5502,2136,5591,2118,5682,2102,5774,2088,5866,2077,5961,2068,6055,2061,6150,2057,6247,2056,6342,2057,6438,2062,6534,2068,6629,2077,6724,2089,6818,2102,6911,2118,7003,2137,7093,2157,7182,2179,7270,2203,7355,2229,7439,2257,7520,2286,7599,2317,7675,2349,7748,2383,7819,2418,7886,2454,7950,2472,7981,2491,8011,2510,8040,2530,8067,2549,8094,2569,8120,2589,8145,2609,8169,2630,8192,2650,8213,2671,8234,2692,8253,2714,8272,2735,8289,2756,8305,2778,8319,2800,8333,2822,8345,2844,8356,2866,8365,2888,8373,2911,8380,2933,8385,2956,8389,2978,8391,3001,8392,3001,8372,2980,8371,2959,8369,2938,8365,2916,8361,2895,8354,2874,8346,2853,8338,2831,8327,2810,8316,2789,8303,2768,8289,2747,8273,2727,8256,2706,8239,2685,8220,2665,8200,2645,8178,2625,8156,2605,8133,2585,8108,2565,8083,2546,8056,2527,8029,2508,8000,2490,7971,2471,7940,2435,7877,2401,7810,2367,7740,2335,7668,2305,7592,2276,7514,2248,7433,2222,7350,2198,7265,2176,7178,2156,7089,2138,6999,2122,6908,2108,6815,2097,6722,2088,6628,2081,6533,2077,6438,2076,6342,2077,6246,2081,6152,2088,6057,2097,5963,2108,5869,2121,5777,2137,5686,2155,5595,2175,5507,2197,5420,2221,5335,2246,5252,2273,5171,2302,5093,2332,5017,2364,4944,2397,4875,2431,4808,2467,4744,2485,4714,2503,4685,2522,4656,2541,4629,2560,4602,2579,4577,2598,4552,2618,4529,2638,4506,2658,4485,2678,4465,2698,4446,2719,4428,2739,4412,2760,4396,2781,4382,2801,4369,2822,4358,2843,4347,2863,4339,2863,4339,2864,4338,2865,4338,2874,4336,2871,4316xm2979,4311l2889,4311,2894,4331,2874,4336,2883,4384,2979,4311xm2864,4338l2863,4339,2864,4338,2864,4338xm2864,4338l2863,4339,2863,4339,2864,4338xm2865,4338l2864,4338,2864,4338,2865,4338xm2889,4311l2871,4316,2874,4336,2894,4331,2889,4311xm2861,4266l2871,4316,2889,4311,2979,4311,2990,4303,2861,4266xe" filled="true" fillcolor="#000000" stroked="false">
              <v:path arrowok="t"/>
              <v:fill type="solid"/>
            </v:shape>
            <v:shape style="position:absolute;left:4829;top:8337;width:273;height:120" type="#_x0000_t75" stroked="false">
              <v:imagedata r:id="rId371" o:title=""/>
            </v:shape>
            <v:shape style="position:absolute;left:2636;top:4471;width:360;height:3745" coordorigin="2636,4472" coordsize="360,3745" path="m2996,4472l2890,4532,2851,4600,2825,4685,2816,4784,2816,6032,2807,6131,2781,6217,2742,6284,2693,6328,2636,6344,2693,6360,2742,6404,2781,6472,2807,6558,2816,6656,2816,7905,2825,8003,2851,8089,2890,8157,2939,8201,2996,8217e" filled="false" stroked="true" strokeweight=".75pt" strokecolor="#000000">
              <v:path arrowok="t"/>
              <v:stroke dashstyle="solid"/>
            </v:shape>
            <v:shape style="position:absolute;left:4804;top:7656;width:298;height:120" type="#_x0000_t75" stroked="false">
              <v:imagedata r:id="rId372" o:title=""/>
            </v:shape>
            <v:rect style="position:absolute;left:6956;top:4554;width:1701;height:4093" filled="true" fillcolor="#808080" stroked="false">
              <v:fill opacity="32896f" type="solid"/>
            </v:rect>
            <v:shape style="position:absolute;left:8679;top:4575;width:316;height:120" type="#_x0000_t75" stroked="false">
              <v:imagedata r:id="rId373" o:title=""/>
            </v:shape>
            <v:shape style="position:absolute;left:8678;top:4934;width:317;height:120" type="#_x0000_t75" stroked="false">
              <v:imagedata r:id="rId374" o:title=""/>
            </v:shape>
            <v:rect style="position:absolute;left:6876;top:6853;width:1701;height:1019" filled="true" fillcolor="#ffffff" stroked="false">
              <v:fill type="solid"/>
            </v:rect>
            <v:shape style="position:absolute;left:6061;top:4274;width:831;height:4118" coordorigin="6062,4274" coordsize="831,4118" path="m6763,4325l6746,4331,6745,4331,6745,4331,6726,4342,6707,4354,6688,4367,6669,4382,6650,4398,6632,4415,6613,4433,6595,4453,6577,4473,6559,4495,6541,4518,6524,4542,6506,4567,6489,4593,6472,4619,6456,4647,6439,4676,6423,4706,6407,4736,6375,4800,6345,4868,6316,4938,6288,5011,6261,5087,6236,5166,6212,5247,6189,5331,6168,5416,6149,5504,6132,5593,6116,5683,6102,5775,6090,5868,6080,5962,6072,6056,6067,6151,6063,6248,6062,6343,6063,6439,6067,6534,6073,6630,6080,6724,6091,6818,6103,6911,6117,7003,6133,7094,6150,7183,6170,7270,6191,7355,6214,7439,6238,7520,6264,7599,6291,7675,6319,7748,6349,7819,6379,7886,6411,7950,6427,7981,6444,8010,6460,8039,6477,8067,6495,8094,6512,8120,6529,8145,6547,8169,6565,8191,6583,8213,6602,8234,6620,8253,6639,8271,6657,8288,6676,8304,6695,8319,6714,8332,6734,8345,6753,8355,6773,8365,6792,8373,6812,8380,6832,8385,6852,8389,6872,8391,6892,8392,6892,8372,6874,8371,6855,8369,6837,8366,6818,8361,6800,8354,6781,8347,6763,8338,6744,8328,6726,8316,6707,8303,6689,8289,6671,8274,6653,8257,6635,8239,6616,8220,6599,8200,6581,8179,6563,8157,6546,8133,6529,8109,6511,8083,6494,8057,6478,8029,6461,8001,6445,7971,6429,7941,6397,7878,6367,7811,6338,7741,6309,7668,6283,7593,6257,7514,6233,7434,6210,7351,6189,7266,6170,7179,6152,7090,6136,7000,6122,6909,6110,6816,6100,6723,6092,6628,6087,6534,6083,6439,6082,6342,6083,6247,6086,6152,6092,6058,6100,5964,6110,5870,6122,5778,6136,5687,6151,5596,6169,5508,6188,5421,6209,5336,6231,5253,6255,5172,6280,5094,6306,5018,6334,4946,6363,4876,6393,4809,6424,4746,6440,4715,6456,4686,6473,4658,6489,4630,6506,4604,6523,4578,6540,4554,6557,4530,6575,4508,6592,4487,6610,4466,6627,4448,6645,4430,6663,4413,6681,4398,6700,4384,6718,4371,6736,4359,6754,4349,6753,4349,6755,4349,6755,4349,6768,4344,6763,4325xm6866,4318l6781,4318,6788,4337,6768,4344,6779,4391,6866,4318xm6755,4349l6753,4349,6754,4349,6755,4349xm6754,4349l6753,4349,6754,4349,6754,4349xm6755,4349l6755,4349,6754,4349,6755,4349xm6781,4318l6763,4325,6768,4344,6788,4337,6781,4318xm6751,4274l6763,4325,6781,4318,6866,4318,6882,4305,6751,4274xe" filled="true" fillcolor="#000000" stroked="false">
              <v:path arrowok="t"/>
              <v:fill type="solid"/>
            </v:shape>
            <v:shape style="position:absolute;left:8689;top:8322;width:306;height:120" type="#_x0000_t75" stroked="false">
              <v:imagedata r:id="rId375" o:title=""/>
            </v:shape>
            <v:shape style="position:absolute;left:6529;top:4473;width:358;height:3743" coordorigin="6529,4474" coordsize="358,3743" path="m6887,4474l6781,4534,6743,4602,6717,4687,6708,4786,6708,6033,6699,6132,6673,6218,6635,6285,6586,6330,6529,6345,6586,6361,6635,6406,6673,6473,6699,6559,6708,6657,6708,7905,6717,8004,6743,8089,6781,8157,6830,8201,6887,8217e" filled="false" stroked="true" strokeweight=".75pt" strokecolor="#000000">
              <v:path arrowok="t"/>
              <v:stroke dashstyle="solid"/>
            </v:shape>
            <v:shape style="position:absolute;left:8694;top:7658;width:301;height:120" type="#_x0000_t75" stroked="false">
              <v:imagedata r:id="rId376" o:title=""/>
            </v:shape>
            <v:shape style="position:absolute;left:1651;top:4074;width:1101;height:180" type="#_x0000_t202" filled="false" stroked="false">
              <v:textbox inset="0,0,0,0">
                <w:txbxContent>
                  <w:p>
                    <w:pPr>
                      <w:spacing w:line="180" w:lineRule="exact" w:before="0"/>
                      <w:ind w:left="0" w:right="0" w:firstLine="0"/>
                      <w:jc w:val="left"/>
                      <w:rPr>
                        <w:sz w:val="18"/>
                      </w:rPr>
                    </w:pPr>
                    <w:r>
                      <w:rPr>
                        <w:sz w:val="18"/>
                      </w:rPr>
                      <w:t>IRet address</w:t>
                    </w:r>
                  </w:p>
                </w:txbxContent>
              </v:textbox>
              <w10:wrap type="none"/>
            </v:shape>
            <v:shape style="position:absolute;left:5168;top:4207;width:407;height:575"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esp0</w:t>
                    </w:r>
                  </w:p>
                  <w:p>
                    <w:pPr>
                      <w:spacing w:before="99"/>
                      <w:ind w:left="0" w:right="0" w:firstLine="0"/>
                      <w:jc w:val="left"/>
                      <w:rPr>
                        <w:rFonts w:ascii="Times New Roman"/>
                        <w:sz w:val="21"/>
                      </w:rPr>
                    </w:pPr>
                    <w:r>
                      <w:rPr>
                        <w:rFonts w:ascii="Times New Roman"/>
                        <w:sz w:val="21"/>
                      </w:rPr>
                      <w:t>esp1</w:t>
                    </w:r>
                  </w:p>
                </w:txbxContent>
              </v:textbox>
              <w10:wrap type="none"/>
            </v:shape>
            <v:shape style="position:absolute;left:9062;top:4526;width:407;height:592"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esp0</w:t>
                    </w:r>
                  </w:p>
                  <w:p>
                    <w:pPr>
                      <w:spacing w:before="116"/>
                      <w:ind w:left="0" w:right="0" w:firstLine="0"/>
                      <w:jc w:val="left"/>
                      <w:rPr>
                        <w:rFonts w:ascii="Times New Roman"/>
                        <w:sz w:val="21"/>
                      </w:rPr>
                    </w:pPr>
                    <w:r>
                      <w:rPr>
                        <w:rFonts w:ascii="Times New Roman"/>
                        <w:sz w:val="21"/>
                      </w:rPr>
                      <w:t>esp1</w:t>
                    </w:r>
                  </w:p>
                </w:txbxContent>
              </v:textbox>
              <w10:wrap type="none"/>
            </v:shape>
            <v:shape style="position:absolute;left:2203;top:6282;width:292;height:180" type="#_x0000_t202" filled="false" stroked="false">
              <v:textbox inset="0,0,0,0">
                <w:txbxContent>
                  <w:p>
                    <w:pPr>
                      <w:spacing w:line="180" w:lineRule="exact" w:before="0"/>
                      <w:ind w:left="0" w:right="0" w:firstLine="0"/>
                      <w:jc w:val="left"/>
                      <w:rPr>
                        <w:sz w:val="18"/>
                      </w:rPr>
                    </w:pPr>
                    <w:r>
                      <w:rPr>
                        <w:sz w:val="18"/>
                        <w:shd w:fill="FFFFFF" w:color="auto" w:val="clear"/>
                      </w:rPr>
                      <w:t> 44</w:t>
                    </w:r>
                  </w:p>
                </w:txbxContent>
              </v:textbox>
              <w10:wrap type="none"/>
            </v:shape>
            <v:shape style="position:absolute;left:6094;top:6285;width:381;height:180" type="#_x0000_t202" filled="false" stroked="false">
              <v:textbox inset="0,0,0,0">
                <w:txbxContent>
                  <w:p>
                    <w:pPr>
                      <w:spacing w:line="180" w:lineRule="exact" w:before="0"/>
                      <w:ind w:left="0" w:right="0" w:firstLine="0"/>
                      <w:jc w:val="left"/>
                      <w:rPr>
                        <w:sz w:val="18"/>
                      </w:rPr>
                    </w:pPr>
                    <w:r>
                      <w:rPr>
                        <w:sz w:val="18"/>
                        <w:shd w:fill="FFFFFF" w:color="auto" w:val="clear"/>
                      </w:rPr>
                      <w:t> 44 </w:t>
                    </w:r>
                  </w:p>
                </w:txbxContent>
              </v:textbox>
              <w10:wrap type="none"/>
            </v:shape>
            <v:shape style="position:absolute;left:5168;top:7605;width:407;height:234"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esp2</w:t>
                    </w:r>
                  </w:p>
                </w:txbxContent>
              </v:textbox>
              <w10:wrap type="none"/>
            </v:shape>
            <v:shape style="position:absolute;left:9062;top:7608;width:407;height:234"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esp2</w:t>
                    </w:r>
                  </w:p>
                </w:txbxContent>
              </v:textbox>
              <w10:wrap type="none"/>
            </v:shape>
            <v:shape style="position:absolute;left:5168;top:8287;width:407;height:234"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esp3</w:t>
                    </w:r>
                  </w:p>
                </w:txbxContent>
              </v:textbox>
              <w10:wrap type="none"/>
            </v:shape>
            <v:shape style="position:absolute;left:9062;top:8273;width:407;height:234" type="#_x0000_t202" filled="false" stroked="false">
              <v:textbox inset="0,0,0,0">
                <w:txbxContent>
                  <w:p>
                    <w:pPr>
                      <w:spacing w:line="234" w:lineRule="exact" w:before="0"/>
                      <w:ind w:left="0" w:right="0" w:firstLine="0"/>
                      <w:jc w:val="left"/>
                      <w:rPr>
                        <w:rFonts w:ascii="Times New Roman"/>
                        <w:sz w:val="21"/>
                      </w:rPr>
                    </w:pPr>
                    <w:r>
                      <w:rPr>
                        <w:rFonts w:ascii="Times New Roman"/>
                        <w:sz w:val="21"/>
                      </w:rPr>
                      <w:t>esp3</w:t>
                    </w:r>
                  </w:p>
                </w:txbxContent>
              </v:textbox>
              <w10:wrap type="none"/>
            </v:shape>
            <v:shape style="position:absolute;left:2254;top:9172;width:2904;height:180" type="#_x0000_t202" filled="false" stroked="false">
              <v:textbox inset="0,0,0,0">
                <w:txbxContent>
                  <w:p>
                    <w:pPr>
                      <w:spacing w:line="180" w:lineRule="exact" w:before="0"/>
                      <w:ind w:left="0" w:right="0" w:firstLine="0"/>
                      <w:jc w:val="left"/>
                      <w:rPr>
                        <w:sz w:val="18"/>
                      </w:rPr>
                    </w:pPr>
                    <w:r>
                      <w:rPr>
                        <w:sz w:val="18"/>
                      </w:rPr>
                      <w:t>(a) Interrupt without error code</w:t>
                    </w:r>
                  </w:p>
                </w:txbxContent>
              </v:textbox>
              <w10:wrap type="none"/>
            </v:shape>
            <v:shape style="position:absolute;left:6037;top:9175;width:3352;height:180" type="#_x0000_t202" filled="false" stroked="false">
              <v:textbox inset="0,0,0,0">
                <w:txbxContent>
                  <w:p>
                    <w:pPr>
                      <w:spacing w:line="180" w:lineRule="exact" w:before="0"/>
                      <w:ind w:left="0" w:right="0" w:firstLine="0"/>
                      <w:jc w:val="left"/>
                      <w:rPr>
                        <w:sz w:val="18"/>
                      </w:rPr>
                    </w:pPr>
                    <w:r>
                      <w:rPr>
                        <w:sz w:val="18"/>
                      </w:rPr>
                      <w:t>(b) Case of interrupt with error code</w:t>
                    </w:r>
                  </w:p>
                </w:txbxContent>
              </v:textbox>
              <w10:wrap type="none"/>
            </v:shape>
            <w10:wrap type="none"/>
          </v:group>
        </w:pict>
      </w:r>
      <w:r>
        <w:rPr/>
        <w:pict>
          <v:shape style="position:absolute;margin-left:149.5pt;margin-top:257.692719pt;width:85.3pt;height:186.9pt;mso-position-horizontal-relative:page;mso-position-vertical-relative:paragraph;z-index:-294404096" coordorigin="2990,5154" coordsize="1706,3738" path="m4691,5154l2990,5154,2990,5494,2990,5834,4691,5834,4691,5494,4691,5154m4696,8212l4691,8212,4691,7871,4688,7871,4688,7531,3840,7531,3840,7871,2990,7871,2990,8212,3001,8212,3001,8552,2996,8552,2996,8892,4696,8892,4696,8552,4696,8212m4696,7191l4688,7191,4688,6852,4691,6852,4691,6513,4691,6173,4691,5834,2990,5834,2990,6173,2990,6513,2990,6852,3838,6852,3838,7191,3832,7191,3832,7530,4696,7530,4696,7191e" filled="true" fillcolor="#ffffff" stroked="false">
            <v:path arrowok="t"/>
            <v:fill type="solid"/>
            <w10:wrap type="none"/>
          </v:shape>
        </w:pict>
      </w:r>
      <w:r>
        <w:rPr/>
        <w:pict>
          <v:shape style="position:absolute;margin-left:343.800018pt;margin-top:240.742706pt;width:85.6pt;height:203.95pt;mso-position-horizontal-relative:page;mso-position-vertical-relative:paragraph;z-index:-294403072" coordorigin="6876,4815" coordsize="1712,4079" path="m8583,4815l6882,4815,6882,5157,6882,5496,6882,5836,6882,6175,6882,6515,6882,6854,8583,6854,8583,6515,8583,6175,8583,5836,8583,5496,8583,5157,8583,4815m8586,7193l8577,7193,8577,6854,7731,6854,7731,7193,7741,7193,7741,7532,8586,7532,8586,7193m8588,8215l8583,8215,8583,7873,8582,7873,8582,7544,7738,7544,7738,7873,6882,7873,6882,8215,6876,8215,6876,8554,6887,8554,6887,8894,8588,8894,8588,8554,8588,8215e" filled="true" fillcolor="#ffffff" stroked="false">
            <v:path arrowok="t"/>
            <v:fill type="solid"/>
            <w10:wrap type="none"/>
          </v:shape>
        </w:pict>
      </w:r>
      <w:r>
        <w:rPr>
          <w:rFonts w:ascii="Times New Roman"/>
          <w:sz w:val="21"/>
        </w:rPr>
        <w:t>For the interrupt that the CPU generates an error code, refer to Figure 8-4(b) for the changes of the stack pointer position. The stack pointer points to esp0 in the figure just before the interrupt service routine is executed. After the do_double_fault() or other C function address to be called is pushed onto the stack, the stack pointer location is at esp1. At this time, the program saves the values of the eax and ebx  registers  at the positions of esp0 and esp1 by using two exchange instructions, and exchanges the error code into the eax registers; the function address is swapped into ebx </w:t>
      </w:r>
      <w:r>
        <w:rPr>
          <w:rFonts w:ascii="Times New Roman"/>
          <w:spacing w:val="-3"/>
          <w:sz w:val="21"/>
        </w:rPr>
        <w:t>register. </w:t>
      </w:r>
      <w:r>
        <w:rPr>
          <w:rFonts w:ascii="Times New Roman"/>
          <w:sz w:val="21"/>
        </w:rPr>
        <w:t>Subsequent processing is the same as in Figure 8-4(a) above.</w:t>
      </w:r>
    </w:p>
    <w:p>
      <w:pPr>
        <w:pStyle w:val="BodyText"/>
        <w:spacing w:before="0"/>
        <w:ind w:left="0"/>
        <w:rPr>
          <w:rFonts w:ascii="Times New Roman"/>
        </w:rPr>
      </w:pPr>
    </w:p>
    <w:p>
      <w:pPr>
        <w:pStyle w:val="BodyText"/>
        <w:spacing w:before="2"/>
        <w:ind w:left="0"/>
        <w:rPr>
          <w:rFonts w:ascii="Times New Roman"/>
          <w:sz w:val="27"/>
        </w:rPr>
      </w:pPr>
      <w:r>
        <w:rPr/>
        <w:pict>
          <v:shape style="position:absolute;margin-left:149pt;margin-top:17.614441pt;width:86.15pt;height:306.8pt;mso-position-horizontal-relative:page;mso-position-vertical-relative:paragraph;z-index:-251658240;mso-wrap-distance-left:0;mso-wrap-distance-right:0" type="#_x0000_t202" filled="false" stroked="false">
            <v:textbox inset="0,0,0,0">
              <w:txbxContent>
                <w:tbl>
                  <w:tblPr>
                    <w:tblW w:w="0" w:type="auto"/>
                    <w:jc w:val="left"/>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49"/>
                    <w:gridCol w:w="831"/>
                  </w:tblGrid>
                  <w:tr>
                    <w:trPr>
                      <w:trHeight w:val="323" w:hRule="atLeast"/>
                    </w:trPr>
                    <w:tc>
                      <w:tcPr>
                        <w:tcW w:w="849" w:type="dxa"/>
                        <w:tcBorders>
                          <w:right w:val="single" w:sz="8" w:space="0" w:color="000000"/>
                        </w:tcBorders>
                        <w:shd w:val="clear" w:color="auto" w:fill="C0C0C0"/>
                      </w:tcPr>
                      <w:p>
                        <w:pPr>
                          <w:pStyle w:val="TableParagraph"/>
                          <w:spacing w:before="0"/>
                          <w:rPr>
                            <w:rFonts w:ascii="Times New Roman"/>
                            <w:sz w:val="20"/>
                          </w:rPr>
                        </w:pPr>
                      </w:p>
                    </w:tc>
                    <w:tc>
                      <w:tcPr>
                        <w:tcW w:w="831" w:type="dxa"/>
                        <w:tcBorders>
                          <w:left w:val="single" w:sz="8" w:space="0" w:color="000000"/>
                        </w:tcBorders>
                        <w:shd w:val="clear" w:color="auto" w:fill="FFCC99"/>
                      </w:tcPr>
                      <w:p>
                        <w:pPr>
                          <w:pStyle w:val="TableParagraph"/>
                          <w:spacing w:before="58"/>
                          <w:ind w:left="135" w:right="97"/>
                          <w:jc w:val="center"/>
                          <w:rPr>
                            <w:sz w:val="18"/>
                          </w:rPr>
                        </w:pPr>
                        <w:r>
                          <w:rPr>
                            <w:sz w:val="18"/>
                          </w:rPr>
                          <w:t>Old ss</w:t>
                        </w:r>
                      </w:p>
                    </w:tc>
                  </w:tr>
                  <w:tr>
                    <w:trPr>
                      <w:trHeight w:val="327" w:hRule="atLeast"/>
                    </w:trPr>
                    <w:tc>
                      <w:tcPr>
                        <w:tcW w:w="1680" w:type="dxa"/>
                        <w:gridSpan w:val="2"/>
                        <w:shd w:val="clear" w:color="auto" w:fill="FFCC99"/>
                      </w:tcPr>
                      <w:p>
                        <w:pPr>
                          <w:pStyle w:val="TableParagraph"/>
                          <w:spacing w:before="58"/>
                          <w:ind w:left="543"/>
                          <w:rPr>
                            <w:sz w:val="18"/>
                          </w:rPr>
                        </w:pPr>
                        <w:r>
                          <w:rPr>
                            <w:sz w:val="18"/>
                          </w:rPr>
                          <w:t>Old esp</w:t>
                        </w:r>
                      </w:p>
                    </w:tc>
                  </w:tr>
                  <w:tr>
                    <w:trPr>
                      <w:trHeight w:val="325" w:hRule="atLeast"/>
                    </w:trPr>
                    <w:tc>
                      <w:tcPr>
                        <w:tcW w:w="1680" w:type="dxa"/>
                        <w:gridSpan w:val="2"/>
                        <w:shd w:val="clear" w:color="auto" w:fill="CCFFFF"/>
                      </w:tcPr>
                      <w:p>
                        <w:pPr>
                          <w:pStyle w:val="TableParagraph"/>
                          <w:spacing w:before="60"/>
                          <w:ind w:left="408"/>
                          <w:rPr>
                            <w:sz w:val="18"/>
                          </w:rPr>
                        </w:pPr>
                        <w:r>
                          <w:rPr>
                            <w:sz w:val="18"/>
                          </w:rPr>
                          <w:t>Old eflags</w:t>
                        </w:r>
                      </w:p>
                    </w:tc>
                  </w:tr>
                  <w:tr>
                    <w:trPr>
                      <w:trHeight w:val="322" w:hRule="atLeast"/>
                    </w:trPr>
                    <w:tc>
                      <w:tcPr>
                        <w:tcW w:w="849" w:type="dxa"/>
                        <w:shd w:val="clear" w:color="auto" w:fill="C0C0C0"/>
                      </w:tcPr>
                      <w:p>
                        <w:pPr>
                          <w:pStyle w:val="TableParagraph"/>
                          <w:spacing w:before="0"/>
                          <w:rPr>
                            <w:rFonts w:ascii="Times New Roman"/>
                            <w:sz w:val="20"/>
                          </w:rPr>
                        </w:pPr>
                      </w:p>
                    </w:tc>
                    <w:tc>
                      <w:tcPr>
                        <w:tcW w:w="831" w:type="dxa"/>
                        <w:shd w:val="clear" w:color="auto" w:fill="FFFF99"/>
                      </w:tcPr>
                      <w:p>
                        <w:pPr>
                          <w:pStyle w:val="TableParagraph"/>
                          <w:spacing w:before="59"/>
                          <w:ind w:left="319" w:right="277"/>
                          <w:jc w:val="center"/>
                          <w:rPr>
                            <w:sz w:val="18"/>
                          </w:rPr>
                        </w:pPr>
                        <w:r>
                          <w:rPr>
                            <w:sz w:val="18"/>
                          </w:rPr>
                          <w:t>cs</w:t>
                        </w:r>
                      </w:p>
                    </w:tc>
                  </w:tr>
                  <w:tr>
                    <w:trPr>
                      <w:trHeight w:val="323" w:hRule="atLeast"/>
                    </w:trPr>
                    <w:tc>
                      <w:tcPr>
                        <w:tcW w:w="1680" w:type="dxa"/>
                        <w:gridSpan w:val="2"/>
                        <w:tcBorders>
                          <w:top w:val="single" w:sz="8" w:space="0" w:color="000000"/>
                        </w:tcBorders>
                        <w:shd w:val="clear" w:color="auto" w:fill="FFFF99"/>
                      </w:tcPr>
                      <w:p>
                        <w:pPr>
                          <w:pStyle w:val="TableParagraph"/>
                          <w:spacing w:before="55"/>
                          <w:ind w:left="700" w:right="654"/>
                          <w:jc w:val="center"/>
                          <w:rPr>
                            <w:sz w:val="18"/>
                          </w:rPr>
                        </w:pPr>
                        <w:r>
                          <w:rPr>
                            <w:sz w:val="18"/>
                          </w:rPr>
                          <w:t>eip</w:t>
                        </w:r>
                      </w:p>
                    </w:tc>
                  </w:tr>
                  <w:tr>
                    <w:trPr>
                      <w:trHeight w:val="325" w:hRule="atLeast"/>
                    </w:trPr>
                    <w:tc>
                      <w:tcPr>
                        <w:tcW w:w="1680" w:type="dxa"/>
                        <w:gridSpan w:val="2"/>
                        <w:tcBorders>
                          <w:left w:val="single" w:sz="8" w:space="0" w:color="000000"/>
                          <w:right w:val="double" w:sz="2" w:space="0" w:color="000000"/>
                        </w:tcBorders>
                      </w:tcPr>
                      <w:p>
                        <w:pPr>
                          <w:pStyle w:val="TableParagraph"/>
                          <w:spacing w:before="20"/>
                          <w:ind w:left="130"/>
                          <w:rPr>
                            <w:sz w:val="18"/>
                          </w:rPr>
                        </w:pPr>
                        <w:r>
                          <w:rPr>
                            <w:sz w:val="18"/>
                          </w:rPr>
                          <w:t>C func addr(eax)</w:t>
                        </w:r>
                      </w:p>
                    </w:tc>
                  </w:tr>
                  <w:tr>
                    <w:trPr>
                      <w:trHeight w:val="325" w:hRule="atLeast"/>
                    </w:trPr>
                    <w:tc>
                      <w:tcPr>
                        <w:tcW w:w="1680" w:type="dxa"/>
                        <w:gridSpan w:val="2"/>
                        <w:tcBorders>
                          <w:left w:val="single" w:sz="8" w:space="0" w:color="000000"/>
                          <w:right w:val="double" w:sz="2" w:space="0" w:color="000000"/>
                        </w:tcBorders>
                        <w:shd w:val="clear" w:color="auto" w:fill="FFFFFF"/>
                      </w:tcPr>
                      <w:p>
                        <w:pPr>
                          <w:pStyle w:val="TableParagraph"/>
                          <w:spacing w:before="58"/>
                          <w:ind w:left="698" w:right="639"/>
                          <w:jc w:val="center"/>
                          <w:rPr>
                            <w:sz w:val="18"/>
                          </w:rPr>
                        </w:pPr>
                        <w:r>
                          <w:rPr>
                            <w:sz w:val="18"/>
                          </w:rPr>
                          <w:t>ebx</w:t>
                        </w:r>
                      </w:p>
                    </w:tc>
                  </w:tr>
                  <w:tr>
                    <w:trPr>
                      <w:trHeight w:val="325" w:hRule="atLeast"/>
                    </w:trPr>
                    <w:tc>
                      <w:tcPr>
                        <w:tcW w:w="1680" w:type="dxa"/>
                        <w:gridSpan w:val="2"/>
                        <w:tcBorders>
                          <w:left w:val="single" w:sz="8" w:space="0" w:color="000000"/>
                          <w:right w:val="double" w:sz="2" w:space="0" w:color="000000"/>
                        </w:tcBorders>
                        <w:shd w:val="clear" w:color="auto" w:fill="FFFFFF"/>
                      </w:tcPr>
                      <w:p>
                        <w:pPr>
                          <w:pStyle w:val="TableParagraph"/>
                          <w:spacing w:before="59"/>
                          <w:ind w:left="698" w:right="639"/>
                          <w:jc w:val="center"/>
                          <w:rPr>
                            <w:sz w:val="18"/>
                          </w:rPr>
                        </w:pPr>
                        <w:r>
                          <w:rPr>
                            <w:sz w:val="18"/>
                          </w:rPr>
                          <w:t>ecx</w:t>
                        </w:r>
                      </w:p>
                    </w:tc>
                  </w:tr>
                  <w:tr>
                    <w:trPr>
                      <w:trHeight w:val="325" w:hRule="atLeast"/>
                    </w:trPr>
                    <w:tc>
                      <w:tcPr>
                        <w:tcW w:w="1680" w:type="dxa"/>
                        <w:gridSpan w:val="2"/>
                        <w:tcBorders>
                          <w:left w:val="single" w:sz="8" w:space="0" w:color="000000"/>
                          <w:right w:val="double" w:sz="2" w:space="0" w:color="000000"/>
                        </w:tcBorders>
                        <w:shd w:val="clear" w:color="auto" w:fill="FFFFFF"/>
                      </w:tcPr>
                      <w:p>
                        <w:pPr>
                          <w:pStyle w:val="TableParagraph"/>
                          <w:spacing w:before="60"/>
                          <w:ind w:left="698" w:right="639"/>
                          <w:jc w:val="center"/>
                          <w:rPr>
                            <w:sz w:val="18"/>
                          </w:rPr>
                        </w:pPr>
                        <w:r>
                          <w:rPr>
                            <w:sz w:val="18"/>
                          </w:rPr>
                          <w:t>edx</w:t>
                        </w:r>
                      </w:p>
                    </w:tc>
                  </w:tr>
                  <w:tr>
                    <w:trPr>
                      <w:trHeight w:val="324" w:hRule="atLeast"/>
                    </w:trPr>
                    <w:tc>
                      <w:tcPr>
                        <w:tcW w:w="1680" w:type="dxa"/>
                        <w:gridSpan w:val="2"/>
                        <w:tcBorders>
                          <w:left w:val="single" w:sz="8" w:space="0" w:color="000000"/>
                          <w:right w:val="double" w:sz="2" w:space="0" w:color="000000"/>
                        </w:tcBorders>
                        <w:shd w:val="clear" w:color="auto" w:fill="FFFFFF"/>
                      </w:tcPr>
                      <w:p>
                        <w:pPr>
                          <w:pStyle w:val="TableParagraph"/>
                          <w:spacing w:before="58"/>
                          <w:ind w:left="698" w:right="639"/>
                          <w:jc w:val="center"/>
                          <w:rPr>
                            <w:sz w:val="18"/>
                          </w:rPr>
                        </w:pPr>
                        <w:r>
                          <w:rPr>
                            <w:sz w:val="18"/>
                          </w:rPr>
                          <w:t>edi</w:t>
                        </w:r>
                      </w:p>
                    </w:tc>
                  </w:tr>
                  <w:tr>
                    <w:trPr>
                      <w:trHeight w:val="325" w:hRule="atLeast"/>
                    </w:trPr>
                    <w:tc>
                      <w:tcPr>
                        <w:tcW w:w="1680" w:type="dxa"/>
                        <w:gridSpan w:val="2"/>
                        <w:tcBorders>
                          <w:left w:val="single" w:sz="8" w:space="0" w:color="000000"/>
                          <w:right w:val="double" w:sz="2" w:space="0" w:color="000000"/>
                        </w:tcBorders>
                        <w:shd w:val="clear" w:color="auto" w:fill="FFFFFF"/>
                      </w:tcPr>
                      <w:p>
                        <w:pPr>
                          <w:pStyle w:val="TableParagraph"/>
                          <w:spacing w:before="58"/>
                          <w:ind w:left="698" w:right="639"/>
                          <w:jc w:val="center"/>
                          <w:rPr>
                            <w:sz w:val="18"/>
                          </w:rPr>
                        </w:pPr>
                        <w:r>
                          <w:rPr>
                            <w:sz w:val="18"/>
                          </w:rPr>
                          <w:t>esi</w:t>
                        </w:r>
                      </w:p>
                    </w:tc>
                  </w:tr>
                  <w:tr>
                    <w:trPr>
                      <w:trHeight w:val="323" w:hRule="atLeast"/>
                    </w:trPr>
                    <w:tc>
                      <w:tcPr>
                        <w:tcW w:w="1680" w:type="dxa"/>
                        <w:gridSpan w:val="2"/>
                        <w:tcBorders>
                          <w:left w:val="single" w:sz="8" w:space="0" w:color="000000"/>
                          <w:right w:val="double" w:sz="2" w:space="0" w:color="000000"/>
                        </w:tcBorders>
                        <w:shd w:val="clear" w:color="auto" w:fill="FFFFFF"/>
                      </w:tcPr>
                      <w:p>
                        <w:pPr>
                          <w:pStyle w:val="TableParagraph"/>
                          <w:spacing w:before="59"/>
                          <w:ind w:left="698" w:right="639"/>
                          <w:jc w:val="center"/>
                          <w:rPr>
                            <w:sz w:val="18"/>
                          </w:rPr>
                        </w:pPr>
                        <w:r>
                          <w:rPr>
                            <w:sz w:val="18"/>
                          </w:rPr>
                          <w:t>ebp</w:t>
                        </w:r>
                      </w:p>
                    </w:tc>
                  </w:tr>
                  <w:tr>
                    <w:trPr>
                      <w:trHeight w:val="323" w:hRule="atLeast"/>
                    </w:trPr>
                    <w:tc>
                      <w:tcPr>
                        <w:tcW w:w="849" w:type="dxa"/>
                        <w:tcBorders>
                          <w:left w:val="single" w:sz="12" w:space="0" w:color="000000"/>
                          <w:right w:val="single" w:sz="12" w:space="0" w:color="000000"/>
                        </w:tcBorders>
                        <w:shd w:val="clear" w:color="auto" w:fill="C0C0C0"/>
                      </w:tcPr>
                      <w:p>
                        <w:pPr>
                          <w:pStyle w:val="TableParagraph"/>
                          <w:spacing w:before="0"/>
                          <w:rPr>
                            <w:rFonts w:ascii="Times New Roman"/>
                            <w:sz w:val="20"/>
                          </w:rPr>
                        </w:pPr>
                      </w:p>
                    </w:tc>
                    <w:tc>
                      <w:tcPr>
                        <w:tcW w:w="831" w:type="dxa"/>
                        <w:tcBorders>
                          <w:left w:val="single" w:sz="12" w:space="0" w:color="000000"/>
                          <w:right w:val="single" w:sz="18" w:space="0" w:color="000000"/>
                        </w:tcBorders>
                        <w:shd w:val="clear" w:color="auto" w:fill="FFFFFF"/>
                      </w:tcPr>
                      <w:p>
                        <w:pPr>
                          <w:pStyle w:val="TableParagraph"/>
                          <w:spacing w:before="58"/>
                          <w:ind w:left="311" w:right="261"/>
                          <w:jc w:val="center"/>
                          <w:rPr>
                            <w:sz w:val="18"/>
                          </w:rPr>
                        </w:pPr>
                        <w:r>
                          <w:rPr>
                            <w:sz w:val="18"/>
                          </w:rPr>
                          <w:t>ds</w:t>
                        </w:r>
                      </w:p>
                    </w:tc>
                  </w:tr>
                  <w:tr>
                    <w:trPr>
                      <w:trHeight w:val="324" w:hRule="atLeast"/>
                    </w:trPr>
                    <w:tc>
                      <w:tcPr>
                        <w:tcW w:w="849" w:type="dxa"/>
                        <w:tcBorders>
                          <w:left w:val="single" w:sz="8" w:space="0" w:color="000000"/>
                          <w:right w:val="single" w:sz="12" w:space="0" w:color="000000"/>
                        </w:tcBorders>
                        <w:shd w:val="clear" w:color="auto" w:fill="C0C0C0"/>
                      </w:tcPr>
                      <w:p>
                        <w:pPr>
                          <w:pStyle w:val="TableParagraph"/>
                          <w:spacing w:before="0"/>
                          <w:rPr>
                            <w:rFonts w:ascii="Times New Roman"/>
                            <w:sz w:val="20"/>
                          </w:rPr>
                        </w:pPr>
                      </w:p>
                    </w:tc>
                    <w:tc>
                      <w:tcPr>
                        <w:tcW w:w="831" w:type="dxa"/>
                        <w:tcBorders>
                          <w:left w:val="single" w:sz="12" w:space="0" w:color="000000"/>
                          <w:right w:val="double" w:sz="2" w:space="0" w:color="000000"/>
                        </w:tcBorders>
                        <w:shd w:val="clear" w:color="auto" w:fill="FFFFFF"/>
                      </w:tcPr>
                      <w:p>
                        <w:pPr>
                          <w:pStyle w:val="TableParagraph"/>
                          <w:spacing w:before="60"/>
                          <w:ind w:left="311" w:right="261"/>
                          <w:jc w:val="center"/>
                          <w:rPr>
                            <w:sz w:val="18"/>
                          </w:rPr>
                        </w:pPr>
                        <w:r>
                          <w:rPr>
                            <w:sz w:val="18"/>
                          </w:rPr>
                          <w:t>es</w:t>
                        </w:r>
                      </w:p>
                    </w:tc>
                  </w:tr>
                  <w:tr>
                    <w:trPr>
                      <w:trHeight w:val="325" w:hRule="atLeast"/>
                    </w:trPr>
                    <w:tc>
                      <w:tcPr>
                        <w:tcW w:w="849" w:type="dxa"/>
                        <w:tcBorders>
                          <w:left w:val="single" w:sz="8" w:space="0" w:color="000000"/>
                        </w:tcBorders>
                        <w:shd w:val="clear" w:color="auto" w:fill="C0C0C0"/>
                      </w:tcPr>
                      <w:p>
                        <w:pPr>
                          <w:pStyle w:val="TableParagraph"/>
                          <w:spacing w:before="0"/>
                          <w:rPr>
                            <w:rFonts w:ascii="Times New Roman"/>
                            <w:sz w:val="20"/>
                          </w:rPr>
                        </w:pPr>
                      </w:p>
                    </w:tc>
                    <w:tc>
                      <w:tcPr>
                        <w:tcW w:w="831" w:type="dxa"/>
                        <w:tcBorders>
                          <w:right w:val="single" w:sz="18" w:space="0" w:color="000000"/>
                        </w:tcBorders>
                        <w:shd w:val="clear" w:color="auto" w:fill="FFFFFF"/>
                      </w:tcPr>
                      <w:p>
                        <w:pPr>
                          <w:pStyle w:val="TableParagraph"/>
                          <w:spacing w:before="59"/>
                          <w:ind w:left="319" w:right="262"/>
                          <w:jc w:val="center"/>
                          <w:rPr>
                            <w:sz w:val="18"/>
                          </w:rPr>
                        </w:pPr>
                        <w:r>
                          <w:rPr>
                            <w:sz w:val="18"/>
                          </w:rPr>
                          <w:t>fs</w:t>
                        </w:r>
                      </w:p>
                    </w:tc>
                  </w:tr>
                  <w:tr>
                    <w:trPr>
                      <w:trHeight w:val="326" w:hRule="atLeast"/>
                    </w:trPr>
                    <w:tc>
                      <w:tcPr>
                        <w:tcW w:w="1680" w:type="dxa"/>
                        <w:gridSpan w:val="2"/>
                        <w:tcBorders>
                          <w:left w:val="single" w:sz="8" w:space="0" w:color="000000"/>
                          <w:right w:val="double" w:sz="2" w:space="0" w:color="000000"/>
                        </w:tcBorders>
                        <w:shd w:val="clear" w:color="auto" w:fill="FFFFFF"/>
                      </w:tcPr>
                      <w:p>
                        <w:pPr>
                          <w:pStyle w:val="TableParagraph"/>
                          <w:spacing w:before="59"/>
                          <w:ind w:left="221"/>
                          <w:rPr>
                            <w:sz w:val="18"/>
                          </w:rPr>
                        </w:pPr>
                        <w:r>
                          <w:rPr>
                            <w:sz w:val="18"/>
                          </w:rPr>
                          <w:t>error_code(=0)</w:t>
                        </w:r>
                      </w:p>
                    </w:tc>
                  </w:tr>
                  <w:tr>
                    <w:trPr>
                      <w:trHeight w:val="332" w:hRule="atLeast"/>
                    </w:trPr>
                    <w:tc>
                      <w:tcPr>
                        <w:tcW w:w="1680" w:type="dxa"/>
                        <w:gridSpan w:val="2"/>
                        <w:tcBorders>
                          <w:left w:val="single" w:sz="12" w:space="0" w:color="000000"/>
                          <w:right w:val="double" w:sz="2" w:space="0" w:color="000000"/>
                        </w:tcBorders>
                        <w:shd w:val="clear" w:color="auto" w:fill="FFFFFF"/>
                      </w:tcPr>
                      <w:p>
                        <w:pPr>
                          <w:pStyle w:val="TableParagraph"/>
                          <w:spacing w:before="59"/>
                          <w:ind w:left="655" w:right="587"/>
                          <w:jc w:val="center"/>
                          <w:rPr>
                            <w:sz w:val="18"/>
                          </w:rPr>
                        </w:pPr>
                        <w:r>
                          <w:rPr>
                            <w:sz w:val="18"/>
                          </w:rPr>
                          <w:t>esp0</w:t>
                        </w:r>
                      </w:p>
                    </w:tc>
                  </w:tr>
                  <w:tr>
                    <w:trPr>
                      <w:trHeight w:val="317" w:hRule="atLeast"/>
                    </w:trPr>
                    <w:tc>
                      <w:tcPr>
                        <w:tcW w:w="1680" w:type="dxa"/>
                        <w:gridSpan w:val="2"/>
                      </w:tcPr>
                      <w:p>
                        <w:pPr>
                          <w:pStyle w:val="TableParagraph"/>
                          <w:spacing w:before="0"/>
                          <w:rPr>
                            <w:rFonts w:ascii="Times New Roman"/>
                            <w:sz w:val="20"/>
                          </w:rPr>
                        </w:pPr>
                      </w:p>
                    </w:tc>
                  </w:tr>
                </w:tbl>
                <w:p>
                  <w:pPr>
                    <w:pStyle w:val="BodyText"/>
                    <w:spacing w:before="0"/>
                    <w:ind w:left="0"/>
                  </w:pPr>
                </w:p>
              </w:txbxContent>
            </v:textbox>
            <w10:wrap type="topAndBottom"/>
          </v:shape>
        </w:pict>
      </w:r>
      <w:r>
        <w:rPr/>
        <w:pict>
          <v:shape style="position:absolute;margin-left:343.274994pt;margin-top:17.639442pt;width:86.9pt;height:306.850pt;mso-position-horizontal-relative:page;mso-position-vertical-relative:paragraph;z-index:-251658240;mso-wrap-distance-left:0;mso-wrap-distance-right:0" type="#_x0000_t202" filled="false" stroked="false">
            <v:textbox inset="0,0,0,0">
              <w:txbxContent>
                <w:tbl>
                  <w:tblPr>
                    <w:tblW w:w="0" w:type="auto"/>
                    <w:jc w:val="left"/>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59"/>
                    <w:gridCol w:w="843"/>
                  </w:tblGrid>
                  <w:tr>
                    <w:trPr>
                      <w:trHeight w:val="323" w:hRule="atLeast"/>
                    </w:trPr>
                    <w:tc>
                      <w:tcPr>
                        <w:tcW w:w="859" w:type="dxa"/>
                        <w:tcBorders>
                          <w:right w:val="single" w:sz="12" w:space="0" w:color="000000"/>
                        </w:tcBorders>
                        <w:shd w:val="clear" w:color="auto" w:fill="C0C0C0"/>
                      </w:tcPr>
                      <w:p>
                        <w:pPr>
                          <w:pStyle w:val="TableParagraph"/>
                          <w:spacing w:before="0"/>
                          <w:rPr>
                            <w:rFonts w:ascii="Times New Roman"/>
                            <w:sz w:val="20"/>
                          </w:rPr>
                        </w:pPr>
                      </w:p>
                    </w:tc>
                    <w:tc>
                      <w:tcPr>
                        <w:tcW w:w="843" w:type="dxa"/>
                        <w:tcBorders>
                          <w:left w:val="single" w:sz="12" w:space="0" w:color="000000"/>
                        </w:tcBorders>
                        <w:shd w:val="clear" w:color="auto" w:fill="FFCC99"/>
                      </w:tcPr>
                      <w:p>
                        <w:pPr>
                          <w:pStyle w:val="TableParagraph"/>
                          <w:spacing w:before="57"/>
                          <w:ind w:left="128" w:right="112"/>
                          <w:jc w:val="center"/>
                          <w:rPr>
                            <w:sz w:val="18"/>
                          </w:rPr>
                        </w:pPr>
                        <w:r>
                          <w:rPr>
                            <w:sz w:val="18"/>
                          </w:rPr>
                          <w:t>Old ss</w:t>
                        </w:r>
                      </w:p>
                    </w:tc>
                  </w:tr>
                  <w:tr>
                    <w:trPr>
                      <w:trHeight w:val="322" w:hRule="atLeast"/>
                    </w:trPr>
                    <w:tc>
                      <w:tcPr>
                        <w:tcW w:w="1702" w:type="dxa"/>
                        <w:gridSpan w:val="2"/>
                        <w:tcBorders>
                          <w:bottom w:val="single" w:sz="8" w:space="0" w:color="000000"/>
                        </w:tcBorders>
                        <w:shd w:val="clear" w:color="auto" w:fill="FFCC99"/>
                      </w:tcPr>
                      <w:p>
                        <w:pPr>
                          <w:pStyle w:val="TableParagraph"/>
                          <w:spacing w:before="60"/>
                          <w:ind w:left="551"/>
                          <w:rPr>
                            <w:sz w:val="18"/>
                          </w:rPr>
                        </w:pPr>
                        <w:r>
                          <w:rPr>
                            <w:sz w:val="18"/>
                          </w:rPr>
                          <w:t>Old esp</w:t>
                        </w:r>
                      </w:p>
                    </w:tc>
                  </w:tr>
                  <w:tr>
                    <w:trPr>
                      <w:trHeight w:val="322" w:hRule="atLeast"/>
                    </w:trPr>
                    <w:tc>
                      <w:tcPr>
                        <w:tcW w:w="1702" w:type="dxa"/>
                        <w:gridSpan w:val="2"/>
                        <w:tcBorders>
                          <w:top w:val="single" w:sz="8" w:space="0" w:color="000000"/>
                          <w:bottom w:val="single" w:sz="8" w:space="0" w:color="000000"/>
                        </w:tcBorders>
                        <w:shd w:val="clear" w:color="auto" w:fill="CCFFFF"/>
                      </w:tcPr>
                      <w:p>
                        <w:pPr>
                          <w:pStyle w:val="TableParagraph"/>
                          <w:spacing w:before="58"/>
                          <w:ind w:left="417"/>
                          <w:rPr>
                            <w:sz w:val="18"/>
                          </w:rPr>
                        </w:pPr>
                        <w:r>
                          <w:rPr>
                            <w:sz w:val="18"/>
                          </w:rPr>
                          <w:t>Old eflags</w:t>
                        </w:r>
                      </w:p>
                    </w:tc>
                  </w:tr>
                  <w:tr>
                    <w:trPr>
                      <w:trHeight w:val="320" w:hRule="atLeast"/>
                    </w:trPr>
                    <w:tc>
                      <w:tcPr>
                        <w:tcW w:w="859" w:type="dxa"/>
                        <w:tcBorders>
                          <w:top w:val="single" w:sz="8" w:space="0" w:color="000000"/>
                          <w:bottom w:val="single" w:sz="8" w:space="0" w:color="000000"/>
                        </w:tcBorders>
                        <w:shd w:val="clear" w:color="auto" w:fill="C0C0C0"/>
                      </w:tcPr>
                      <w:p>
                        <w:pPr>
                          <w:pStyle w:val="TableParagraph"/>
                          <w:spacing w:before="0"/>
                          <w:rPr>
                            <w:rFonts w:ascii="Times New Roman"/>
                            <w:sz w:val="20"/>
                          </w:rPr>
                        </w:pPr>
                      </w:p>
                    </w:tc>
                    <w:tc>
                      <w:tcPr>
                        <w:tcW w:w="843" w:type="dxa"/>
                        <w:tcBorders>
                          <w:top w:val="single" w:sz="8" w:space="0" w:color="000000"/>
                          <w:bottom w:val="single" w:sz="8" w:space="0" w:color="000000"/>
                        </w:tcBorders>
                        <w:shd w:val="clear" w:color="auto" w:fill="FFFF99"/>
                      </w:tcPr>
                      <w:p>
                        <w:pPr>
                          <w:pStyle w:val="TableParagraph"/>
                          <w:spacing w:before="56"/>
                          <w:ind w:left="317" w:right="291"/>
                          <w:jc w:val="center"/>
                          <w:rPr>
                            <w:sz w:val="18"/>
                          </w:rPr>
                        </w:pPr>
                        <w:r>
                          <w:rPr>
                            <w:sz w:val="18"/>
                          </w:rPr>
                          <w:t>cs</w:t>
                        </w:r>
                      </w:p>
                    </w:tc>
                  </w:tr>
                  <w:tr>
                    <w:trPr>
                      <w:trHeight w:val="319" w:hRule="atLeast"/>
                    </w:trPr>
                    <w:tc>
                      <w:tcPr>
                        <w:tcW w:w="1702" w:type="dxa"/>
                        <w:gridSpan w:val="2"/>
                        <w:tcBorders>
                          <w:top w:val="single" w:sz="8" w:space="0" w:color="000000"/>
                          <w:bottom w:val="single" w:sz="8" w:space="0" w:color="000000"/>
                        </w:tcBorders>
                        <w:shd w:val="clear" w:color="auto" w:fill="FFFF99"/>
                      </w:tcPr>
                      <w:p>
                        <w:pPr>
                          <w:pStyle w:val="TableParagraph"/>
                          <w:spacing w:before="56"/>
                          <w:ind w:left="708" w:right="668"/>
                          <w:jc w:val="center"/>
                          <w:rPr>
                            <w:sz w:val="18"/>
                          </w:rPr>
                        </w:pPr>
                        <w:r>
                          <w:rPr>
                            <w:sz w:val="18"/>
                          </w:rPr>
                          <w:t>eip</w:t>
                        </w:r>
                      </w:p>
                    </w:tc>
                  </w:tr>
                  <w:tr>
                    <w:trPr>
                      <w:trHeight w:val="322" w:hRule="atLeast"/>
                    </w:trPr>
                    <w:tc>
                      <w:tcPr>
                        <w:tcW w:w="1702" w:type="dxa"/>
                        <w:gridSpan w:val="2"/>
                        <w:tcBorders>
                          <w:top w:val="single" w:sz="8" w:space="0" w:color="000000"/>
                          <w:left w:val="single" w:sz="12" w:space="0" w:color="000000"/>
                          <w:right w:val="single" w:sz="12" w:space="0" w:color="000000"/>
                        </w:tcBorders>
                        <w:shd w:val="clear" w:color="auto" w:fill="FF99CC"/>
                      </w:tcPr>
                      <w:p>
                        <w:pPr>
                          <w:pStyle w:val="TableParagraph"/>
                          <w:spacing w:before="57"/>
                          <w:ind w:left="179"/>
                          <w:rPr>
                            <w:sz w:val="18"/>
                          </w:rPr>
                        </w:pPr>
                        <w:r>
                          <w:rPr>
                            <w:sz w:val="18"/>
                          </w:rPr>
                          <w:t>error_code(eax)</w:t>
                        </w:r>
                      </w:p>
                    </w:tc>
                  </w:tr>
                  <w:tr>
                    <w:trPr>
                      <w:trHeight w:val="327" w:hRule="atLeast"/>
                    </w:trPr>
                    <w:tc>
                      <w:tcPr>
                        <w:tcW w:w="1702" w:type="dxa"/>
                        <w:gridSpan w:val="2"/>
                        <w:tcBorders>
                          <w:left w:val="single" w:sz="12" w:space="0" w:color="000000"/>
                          <w:right w:val="single" w:sz="12" w:space="0" w:color="000000"/>
                        </w:tcBorders>
                        <w:shd w:val="clear" w:color="auto" w:fill="FFFFFF"/>
                      </w:tcPr>
                      <w:p>
                        <w:pPr>
                          <w:pStyle w:val="TableParagraph"/>
                          <w:spacing w:before="21"/>
                          <w:ind w:left="133"/>
                          <w:rPr>
                            <w:sz w:val="18"/>
                          </w:rPr>
                        </w:pPr>
                        <w:r>
                          <w:rPr>
                            <w:sz w:val="18"/>
                          </w:rPr>
                          <w:t>C func addr(ebx)</w:t>
                        </w:r>
                      </w:p>
                    </w:tc>
                  </w:tr>
                  <w:tr>
                    <w:trPr>
                      <w:trHeight w:val="323" w:hRule="atLeast"/>
                    </w:trPr>
                    <w:tc>
                      <w:tcPr>
                        <w:tcW w:w="1702" w:type="dxa"/>
                        <w:gridSpan w:val="2"/>
                        <w:tcBorders>
                          <w:left w:val="single" w:sz="12" w:space="0" w:color="000000"/>
                          <w:right w:val="single" w:sz="12" w:space="0" w:color="000000"/>
                        </w:tcBorders>
                        <w:shd w:val="clear" w:color="auto" w:fill="FFFFFF"/>
                      </w:tcPr>
                      <w:p>
                        <w:pPr>
                          <w:pStyle w:val="TableParagraph"/>
                          <w:spacing w:before="59"/>
                          <w:ind w:left="701" w:right="661"/>
                          <w:jc w:val="center"/>
                          <w:rPr>
                            <w:sz w:val="18"/>
                          </w:rPr>
                        </w:pPr>
                        <w:r>
                          <w:rPr>
                            <w:sz w:val="18"/>
                          </w:rPr>
                          <w:t>ecx</w:t>
                        </w:r>
                      </w:p>
                    </w:tc>
                  </w:tr>
                  <w:tr>
                    <w:trPr>
                      <w:trHeight w:val="325" w:hRule="atLeast"/>
                    </w:trPr>
                    <w:tc>
                      <w:tcPr>
                        <w:tcW w:w="1702" w:type="dxa"/>
                        <w:gridSpan w:val="2"/>
                        <w:tcBorders>
                          <w:left w:val="single" w:sz="12" w:space="0" w:color="000000"/>
                          <w:right w:val="single" w:sz="12" w:space="0" w:color="000000"/>
                        </w:tcBorders>
                        <w:shd w:val="clear" w:color="auto" w:fill="FFFFFF"/>
                      </w:tcPr>
                      <w:p>
                        <w:pPr>
                          <w:pStyle w:val="TableParagraph"/>
                          <w:spacing w:before="58"/>
                          <w:ind w:left="701" w:right="661"/>
                          <w:jc w:val="center"/>
                          <w:rPr>
                            <w:sz w:val="18"/>
                          </w:rPr>
                        </w:pPr>
                        <w:r>
                          <w:rPr>
                            <w:sz w:val="18"/>
                          </w:rPr>
                          <w:t>edx</w:t>
                        </w:r>
                      </w:p>
                    </w:tc>
                  </w:tr>
                  <w:tr>
                    <w:trPr>
                      <w:trHeight w:val="323" w:hRule="atLeast"/>
                    </w:trPr>
                    <w:tc>
                      <w:tcPr>
                        <w:tcW w:w="1702" w:type="dxa"/>
                        <w:gridSpan w:val="2"/>
                        <w:tcBorders>
                          <w:left w:val="single" w:sz="12" w:space="0" w:color="000000"/>
                          <w:right w:val="single" w:sz="12" w:space="0" w:color="000000"/>
                        </w:tcBorders>
                        <w:shd w:val="clear" w:color="auto" w:fill="FFFFFF"/>
                      </w:tcPr>
                      <w:p>
                        <w:pPr>
                          <w:pStyle w:val="TableParagraph"/>
                          <w:spacing w:before="59"/>
                          <w:ind w:left="701" w:right="661"/>
                          <w:jc w:val="center"/>
                          <w:rPr>
                            <w:sz w:val="18"/>
                          </w:rPr>
                        </w:pPr>
                        <w:r>
                          <w:rPr>
                            <w:sz w:val="18"/>
                          </w:rPr>
                          <w:t>edi</w:t>
                        </w:r>
                      </w:p>
                    </w:tc>
                  </w:tr>
                  <w:tr>
                    <w:trPr>
                      <w:trHeight w:val="325" w:hRule="atLeast"/>
                    </w:trPr>
                    <w:tc>
                      <w:tcPr>
                        <w:tcW w:w="1702" w:type="dxa"/>
                        <w:gridSpan w:val="2"/>
                        <w:tcBorders>
                          <w:left w:val="single" w:sz="12" w:space="0" w:color="000000"/>
                          <w:right w:val="single" w:sz="12" w:space="0" w:color="000000"/>
                        </w:tcBorders>
                        <w:shd w:val="clear" w:color="auto" w:fill="FFFFFF"/>
                      </w:tcPr>
                      <w:p>
                        <w:pPr>
                          <w:pStyle w:val="TableParagraph"/>
                          <w:spacing w:before="58"/>
                          <w:ind w:left="701" w:right="661"/>
                          <w:jc w:val="center"/>
                          <w:rPr>
                            <w:sz w:val="18"/>
                          </w:rPr>
                        </w:pPr>
                        <w:r>
                          <w:rPr>
                            <w:sz w:val="18"/>
                          </w:rPr>
                          <w:t>esi</w:t>
                        </w:r>
                      </w:p>
                    </w:tc>
                  </w:tr>
                  <w:tr>
                    <w:trPr>
                      <w:trHeight w:val="321" w:hRule="atLeast"/>
                    </w:trPr>
                    <w:tc>
                      <w:tcPr>
                        <w:tcW w:w="1702" w:type="dxa"/>
                        <w:gridSpan w:val="2"/>
                        <w:tcBorders>
                          <w:left w:val="single" w:sz="12" w:space="0" w:color="000000"/>
                          <w:bottom w:val="single" w:sz="8" w:space="0" w:color="000000"/>
                          <w:right w:val="single" w:sz="12" w:space="0" w:color="000000"/>
                        </w:tcBorders>
                        <w:shd w:val="clear" w:color="auto" w:fill="FFFFFF"/>
                      </w:tcPr>
                      <w:p>
                        <w:pPr>
                          <w:pStyle w:val="TableParagraph"/>
                          <w:spacing w:before="59"/>
                          <w:ind w:left="701" w:right="661"/>
                          <w:jc w:val="center"/>
                          <w:rPr>
                            <w:sz w:val="18"/>
                          </w:rPr>
                        </w:pPr>
                        <w:r>
                          <w:rPr>
                            <w:sz w:val="18"/>
                          </w:rPr>
                          <w:t>ebp</w:t>
                        </w:r>
                      </w:p>
                    </w:tc>
                  </w:tr>
                  <w:tr>
                    <w:trPr>
                      <w:trHeight w:val="321" w:hRule="atLeast"/>
                    </w:trPr>
                    <w:tc>
                      <w:tcPr>
                        <w:tcW w:w="859" w:type="dxa"/>
                        <w:tcBorders>
                          <w:top w:val="single" w:sz="8" w:space="0" w:color="000000"/>
                          <w:right w:val="single" w:sz="12" w:space="0" w:color="000000"/>
                        </w:tcBorders>
                        <w:shd w:val="clear" w:color="auto" w:fill="C0C0C0"/>
                      </w:tcPr>
                      <w:p>
                        <w:pPr>
                          <w:pStyle w:val="TableParagraph"/>
                          <w:spacing w:before="0"/>
                          <w:rPr>
                            <w:rFonts w:ascii="Times New Roman"/>
                            <w:sz w:val="20"/>
                          </w:rPr>
                        </w:pPr>
                      </w:p>
                    </w:tc>
                    <w:tc>
                      <w:tcPr>
                        <w:tcW w:w="843" w:type="dxa"/>
                        <w:tcBorders>
                          <w:top w:val="single" w:sz="8" w:space="0" w:color="000000"/>
                          <w:left w:val="single" w:sz="12" w:space="0" w:color="000000"/>
                        </w:tcBorders>
                        <w:shd w:val="clear" w:color="auto" w:fill="FFFFFF"/>
                      </w:tcPr>
                      <w:p>
                        <w:pPr>
                          <w:pStyle w:val="TableParagraph"/>
                          <w:spacing w:before="56"/>
                          <w:ind w:left="125" w:right="112"/>
                          <w:jc w:val="center"/>
                          <w:rPr>
                            <w:sz w:val="18"/>
                          </w:rPr>
                        </w:pPr>
                        <w:r>
                          <w:rPr>
                            <w:sz w:val="18"/>
                          </w:rPr>
                          <w:t>ds</w:t>
                        </w:r>
                      </w:p>
                    </w:tc>
                  </w:tr>
                  <w:tr>
                    <w:trPr>
                      <w:trHeight w:val="317" w:hRule="atLeast"/>
                    </w:trPr>
                    <w:tc>
                      <w:tcPr>
                        <w:tcW w:w="859" w:type="dxa"/>
                        <w:tcBorders>
                          <w:left w:val="single" w:sz="12" w:space="0" w:color="000000"/>
                          <w:right w:val="single" w:sz="12" w:space="0" w:color="000000"/>
                        </w:tcBorders>
                        <w:shd w:val="clear" w:color="auto" w:fill="C0C0C0"/>
                      </w:tcPr>
                      <w:p>
                        <w:pPr>
                          <w:pStyle w:val="TableParagraph"/>
                          <w:spacing w:before="0"/>
                          <w:rPr>
                            <w:rFonts w:ascii="Times New Roman"/>
                            <w:sz w:val="20"/>
                          </w:rPr>
                        </w:pPr>
                      </w:p>
                    </w:tc>
                    <w:tc>
                      <w:tcPr>
                        <w:tcW w:w="843" w:type="dxa"/>
                        <w:tcBorders>
                          <w:left w:val="single" w:sz="12" w:space="0" w:color="000000"/>
                          <w:bottom w:val="single" w:sz="12" w:space="0" w:color="000000"/>
                          <w:right w:val="single" w:sz="12" w:space="0" w:color="000000"/>
                        </w:tcBorders>
                        <w:shd w:val="clear" w:color="auto" w:fill="FFFFFF"/>
                      </w:tcPr>
                      <w:p>
                        <w:pPr>
                          <w:pStyle w:val="TableParagraph"/>
                          <w:spacing w:before="58"/>
                          <w:ind w:left="316" w:right="276"/>
                          <w:jc w:val="center"/>
                          <w:rPr>
                            <w:sz w:val="18"/>
                          </w:rPr>
                        </w:pPr>
                        <w:r>
                          <w:rPr>
                            <w:sz w:val="18"/>
                          </w:rPr>
                          <w:t>es</w:t>
                        </w:r>
                      </w:p>
                    </w:tc>
                  </w:tr>
                  <w:tr>
                    <w:trPr>
                      <w:trHeight w:val="310" w:hRule="atLeast"/>
                    </w:trPr>
                    <w:tc>
                      <w:tcPr>
                        <w:tcW w:w="859" w:type="dxa"/>
                        <w:tcBorders>
                          <w:left w:val="single" w:sz="12" w:space="0" w:color="000000"/>
                          <w:bottom w:val="single" w:sz="8" w:space="0" w:color="000000"/>
                          <w:right w:val="single" w:sz="12" w:space="0" w:color="000000"/>
                        </w:tcBorders>
                        <w:shd w:val="clear" w:color="auto" w:fill="C0C0C0"/>
                      </w:tcPr>
                      <w:p>
                        <w:pPr>
                          <w:pStyle w:val="TableParagraph"/>
                          <w:spacing w:before="0"/>
                          <w:rPr>
                            <w:rFonts w:ascii="Times New Roman"/>
                            <w:sz w:val="20"/>
                          </w:rPr>
                        </w:pPr>
                      </w:p>
                    </w:tc>
                    <w:tc>
                      <w:tcPr>
                        <w:tcW w:w="843" w:type="dxa"/>
                        <w:tcBorders>
                          <w:top w:val="single" w:sz="12" w:space="0" w:color="000000"/>
                          <w:left w:val="single" w:sz="12" w:space="0" w:color="000000"/>
                          <w:bottom w:val="single" w:sz="12" w:space="0" w:color="000000"/>
                          <w:right w:val="single" w:sz="8" w:space="0" w:color="000000"/>
                        </w:tcBorders>
                        <w:shd w:val="clear" w:color="auto" w:fill="FFFFFF"/>
                      </w:tcPr>
                      <w:p>
                        <w:pPr>
                          <w:pStyle w:val="TableParagraph"/>
                          <w:spacing w:line="226" w:lineRule="exact" w:before="64"/>
                          <w:ind w:left="314" w:right="284"/>
                          <w:jc w:val="center"/>
                          <w:rPr>
                            <w:sz w:val="18"/>
                          </w:rPr>
                        </w:pPr>
                        <w:r>
                          <w:rPr>
                            <w:sz w:val="18"/>
                          </w:rPr>
                          <w:t>fs</w:t>
                        </w:r>
                      </w:p>
                    </w:tc>
                  </w:tr>
                  <w:tr>
                    <w:trPr>
                      <w:trHeight w:val="319" w:hRule="atLeast"/>
                    </w:trPr>
                    <w:tc>
                      <w:tcPr>
                        <w:tcW w:w="1702" w:type="dxa"/>
                        <w:gridSpan w:val="2"/>
                        <w:tcBorders>
                          <w:top w:val="single" w:sz="12" w:space="0" w:color="000000"/>
                          <w:left w:val="single" w:sz="12" w:space="0" w:color="000000"/>
                          <w:right w:val="single" w:sz="12" w:space="0" w:color="000000"/>
                        </w:tcBorders>
                        <w:shd w:val="clear" w:color="auto" w:fill="FFFFFF"/>
                      </w:tcPr>
                      <w:p>
                        <w:pPr>
                          <w:pStyle w:val="TableParagraph"/>
                          <w:spacing w:before="52"/>
                          <w:ind w:left="404"/>
                          <w:rPr>
                            <w:sz w:val="18"/>
                          </w:rPr>
                        </w:pPr>
                        <w:r>
                          <w:rPr>
                            <w:sz w:val="18"/>
                          </w:rPr>
                          <w:t>error_code</w:t>
                        </w:r>
                      </w:p>
                    </w:tc>
                  </w:tr>
                  <w:tr>
                    <w:trPr>
                      <w:trHeight w:val="323" w:hRule="atLeast"/>
                    </w:trPr>
                    <w:tc>
                      <w:tcPr>
                        <w:tcW w:w="1702" w:type="dxa"/>
                        <w:gridSpan w:val="2"/>
                        <w:tcBorders>
                          <w:bottom w:val="single" w:sz="12" w:space="0" w:color="000000"/>
                          <w:right w:val="single" w:sz="12" w:space="0" w:color="000000"/>
                        </w:tcBorders>
                        <w:shd w:val="clear" w:color="auto" w:fill="FFFFFF"/>
                      </w:tcPr>
                      <w:p>
                        <w:pPr>
                          <w:pStyle w:val="TableParagraph"/>
                          <w:spacing w:before="59"/>
                          <w:ind w:left="230"/>
                          <w:rPr>
                            <w:sz w:val="18"/>
                          </w:rPr>
                        </w:pPr>
                        <w:r>
                          <w:rPr>
                            <w:sz w:val="18"/>
                          </w:rPr>
                          <w:t>eip saved addr</w:t>
                        </w:r>
                      </w:p>
                    </w:tc>
                  </w:tr>
                  <w:tr>
                    <w:trPr>
                      <w:trHeight w:val="310" w:hRule="atLeast"/>
                    </w:trPr>
                    <w:tc>
                      <w:tcPr>
                        <w:tcW w:w="1702" w:type="dxa"/>
                        <w:gridSpan w:val="2"/>
                        <w:tcBorders>
                          <w:top w:val="single" w:sz="12" w:space="0" w:color="000000"/>
                        </w:tcBorders>
                      </w:tcPr>
                      <w:p>
                        <w:pPr>
                          <w:pStyle w:val="TableParagraph"/>
                          <w:spacing w:before="0"/>
                          <w:rPr>
                            <w:rFonts w:ascii="Times New Roman"/>
                            <w:sz w:val="20"/>
                          </w:rPr>
                        </w:pPr>
                      </w:p>
                    </w:tc>
                  </w:tr>
                </w:tbl>
                <w:p>
                  <w:pPr>
                    <w:pStyle w:val="BodyText"/>
                    <w:spacing w:before="0"/>
                    <w:ind w:left="0"/>
                  </w:pPr>
                </w:p>
              </w:txbxContent>
            </v:textbox>
            <w10:wrap type="topAndBottom"/>
          </v:shape>
        </w:pict>
      </w: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2"/>
        <w:ind w:left="0"/>
        <w:rPr>
          <w:rFonts w:ascii="Times New Roman"/>
          <w:sz w:val="22"/>
        </w:rPr>
      </w:pPr>
    </w:p>
    <w:p>
      <w:pPr>
        <w:pStyle w:val="BodyText"/>
        <w:spacing w:before="0"/>
        <w:ind w:left="1509"/>
        <w:rPr>
          <w:rFonts w:ascii="Arial"/>
        </w:rPr>
      </w:pPr>
      <w:r>
        <w:rPr>
          <w:rFonts w:ascii="Arial"/>
        </w:rPr>
        <w:t>Figure 8-4 Schematic diagram of kernel stack changes during error handling</w:t>
      </w:r>
    </w:p>
    <w:p>
      <w:pPr>
        <w:pStyle w:val="BodyText"/>
        <w:spacing w:before="0"/>
        <w:ind w:left="0"/>
        <w:rPr>
          <w:rFonts w:ascii="Arial"/>
          <w:sz w:val="22"/>
        </w:rPr>
      </w:pPr>
    </w:p>
    <w:p>
      <w:pPr>
        <w:pStyle w:val="Heading6"/>
        <w:spacing w:line="309" w:lineRule="auto" w:before="138"/>
        <w:ind w:right="1316"/>
      </w:pPr>
      <w:r>
        <w:rPr/>
        <w:t>The reason for putting the error code and esp0 on the stack before the formal invocation to do_divide_error() is to use error code and esp0 as parameters do_divide_error().In traps.c, the function  signature is:</w:t>
      </w:r>
    </w:p>
    <w:p>
      <w:pPr>
        <w:pStyle w:val="BodyText"/>
        <w:spacing w:before="5"/>
        <w:ind w:left="0"/>
        <w:rPr>
          <w:rFonts w:ascii="Times New Roman"/>
          <w:sz w:val="22"/>
        </w:rPr>
      </w:pPr>
      <w:r>
        <w:rPr/>
        <w:pict>
          <v:shape style="position:absolute;margin-left:55.200001pt;margin-top:15.293977pt;width:475.55pt;height:.1pt;mso-position-horizontal-relative:page;mso-position-vertical-relative:paragraph;z-index:-251421696;mso-wrap-distance-left:0;mso-wrap-distance-right:0" coordorigin="1104,306" coordsize="9511,0" path="m1104,306l10615,306e" filled="false" stroked="true" strokeweight=".72003pt" strokecolor="#000000">
            <v:path arrowok="t"/>
            <v:stroke dashstyle="solid"/>
            <w10:wrap type="topAndBottom"/>
          </v:shape>
        </w:pict>
      </w:r>
    </w:p>
    <w:p>
      <w:pPr>
        <w:pStyle w:val="BodyText"/>
        <w:spacing w:line="228" w:lineRule="exact" w:before="0"/>
        <w:ind w:left="573"/>
      </w:pPr>
      <w:r>
        <w:rPr/>
        <w:t>void do_divide_error(long esp, long error_code)</w:t>
      </w:r>
    </w:p>
    <w:p>
      <w:pPr>
        <w:pStyle w:val="BodyText"/>
        <w:spacing w:before="9"/>
        <w:ind w:left="0"/>
        <w:rPr>
          <w:sz w:val="18"/>
        </w:rPr>
      </w:pPr>
      <w:r>
        <w:rPr/>
        <w:pict>
          <v:shape style="position:absolute;margin-left:55.200001pt;margin-top:14.347508pt;width:475.55pt;height:.1pt;mso-position-horizontal-relative:page;mso-position-vertical-relative:paragraph;z-index:-251420672;mso-wrap-distance-left:0;mso-wrap-distance-right:0" coordorigin="1104,287" coordsize="9511,0" path="m1104,287l10615,287e" filled="false" stroked="true" strokeweight=".71997pt" strokecolor="#000000">
            <v:path arrowok="t"/>
            <v:stroke dashstyle="solid"/>
            <w10:wrap type="topAndBottom"/>
          </v:shape>
        </w:pict>
      </w:r>
    </w:p>
    <w:p>
      <w:pPr>
        <w:pStyle w:val="BodyText"/>
        <w:spacing w:before="8"/>
        <w:ind w:left="0"/>
        <w:rPr>
          <w:sz w:val="17"/>
        </w:rPr>
      </w:pPr>
    </w:p>
    <w:p>
      <w:pPr>
        <w:pStyle w:val="Heading6"/>
        <w:spacing w:line="309" w:lineRule="auto" w:before="93"/>
        <w:ind w:right="1406"/>
        <w:jc w:val="left"/>
      </w:pPr>
      <w:r>
        <w:rPr/>
        <w:t>Therefore, the position and error code of the error can be printed in this C function. The processing of the remaining exceptions in the file is basically similar to the process described here.</w:t>
      </w:r>
    </w:p>
    <w:p>
      <w:pPr>
        <w:spacing w:after="0" w:line="309" w:lineRule="auto"/>
        <w:jc w:val="left"/>
        <w:sectPr>
          <w:pgSz w:w="11910" w:h="16840"/>
          <w:pgMar w:header="880" w:footer="997" w:top="1360" w:bottom="1180" w:left="980" w:right="0"/>
        </w:sectPr>
      </w:pPr>
    </w:p>
    <w:p>
      <w:pPr>
        <w:pStyle w:val="BodyText"/>
        <w:spacing w:before="0"/>
        <w:ind w:left="0"/>
        <w:rPr>
          <w:rFonts w:ascii="Times New Roman"/>
        </w:rPr>
      </w:pPr>
    </w:p>
    <w:p>
      <w:pPr>
        <w:pStyle w:val="BodyText"/>
        <w:spacing w:before="7"/>
        <w:ind w:left="0"/>
        <w:rPr>
          <w:rFonts w:ascii="Times New Roman"/>
          <w:sz w:val="18"/>
        </w:rPr>
      </w:pPr>
    </w:p>
    <w:p>
      <w:pPr>
        <w:spacing w:after="0"/>
        <w:rPr>
          <w:rFonts w:ascii="Times New Roman"/>
          <w:sz w:val="18"/>
        </w:rPr>
        <w:sectPr>
          <w:pgSz w:w="11910" w:h="16840"/>
          <w:pgMar w:header="880" w:footer="997" w:top="1360" w:bottom="1180" w:left="980" w:right="0"/>
        </w:sectPr>
      </w:pPr>
    </w:p>
    <w:p>
      <w:pPr>
        <w:pStyle w:val="ListParagraph"/>
        <w:numPr>
          <w:ilvl w:val="2"/>
          <w:numId w:val="117"/>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14"/>
          <w:sz w:val="28"/>
        </w:rPr>
        <w:t> </w:t>
      </w:r>
      <w:r>
        <w:rPr>
          <w:rFonts w:ascii="Arial"/>
          <w:b/>
          <w:sz w:val="28"/>
        </w:rPr>
        <w:t>Annotation</w:t>
      </w:r>
    </w:p>
    <w:p>
      <w:pPr>
        <w:pStyle w:val="BodyText"/>
        <w:spacing w:before="0"/>
        <w:ind w:left="0"/>
        <w:rPr>
          <w:rFonts w:ascii="Arial"/>
          <w:b/>
          <w:sz w:val="22"/>
        </w:rPr>
      </w:pPr>
      <w:r>
        <w:rPr/>
        <w:br w:type="column"/>
      </w:r>
      <w:r>
        <w:rPr>
          <w:rFonts w:ascii="Arial"/>
          <w:b/>
          <w:sz w:val="22"/>
        </w:rPr>
      </w:r>
    </w:p>
    <w:p>
      <w:pPr>
        <w:pStyle w:val="BodyText"/>
        <w:ind w:left="0"/>
        <w:rPr>
          <w:rFonts w:ascii="Arial"/>
          <w:b/>
          <w:sz w:val="30"/>
        </w:rPr>
      </w:pPr>
    </w:p>
    <w:p>
      <w:pPr>
        <w:pStyle w:val="BodyText"/>
        <w:spacing w:before="0"/>
        <w:ind w:left="152"/>
        <w:rPr>
          <w:rFonts w:ascii="Arial"/>
        </w:rPr>
      </w:pPr>
      <w:r>
        <w:rPr>
          <w:rFonts w:ascii="Arial"/>
        </w:rPr>
        <w:t>Program 8-1 linux/kernel/asm.s</w:t>
      </w:r>
    </w:p>
    <w:p>
      <w:pPr>
        <w:spacing w:after="0"/>
        <w:rPr>
          <w:rFonts w:ascii="Arial"/>
        </w:rPr>
        <w:sectPr>
          <w:type w:val="continuous"/>
          <w:pgSz w:w="11910" w:h="16840"/>
          <w:pgMar w:top="1360" w:bottom="1180" w:left="980" w:right="0"/>
          <w:cols w:num="2" w:equalWidth="0">
            <w:col w:w="3159" w:space="183"/>
            <w:col w:w="7588"/>
          </w:cols>
        </w:sectPr>
      </w:pPr>
    </w:p>
    <w:p>
      <w:pPr>
        <w:pStyle w:val="BodyText"/>
        <w:spacing w:before="6"/>
        <w:ind w:left="0"/>
        <w:rPr>
          <w:rFonts w:ascii="Arial"/>
          <w:sz w:val="7"/>
        </w:rPr>
      </w:pPr>
    </w:p>
    <w:p>
      <w:pPr>
        <w:pStyle w:val="BodyText"/>
        <w:spacing w:line="34" w:lineRule="exact" w:before="0"/>
        <w:ind w:left="137"/>
        <w:rPr>
          <w:rFonts w:ascii="Arial"/>
          <w:sz w:val="3"/>
        </w:rPr>
      </w:pPr>
      <w:r>
        <w:rPr>
          <w:rFonts w:ascii="Arial"/>
          <w:position w:val="0"/>
          <w:sz w:val="3"/>
        </w:rPr>
        <w:pict>
          <v:group style="width:472.7pt;height:1.7pt;mso-position-horizontal-relative:char;mso-position-vertical-relative:line" coordorigin="0,0" coordsize="9454,34">
            <v:line style="position:absolute" from="0,18" to="9451,18"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1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1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Arial"/>
          <w:position w:val="0"/>
          <w:sz w:val="3"/>
        </w:rPr>
      </w:r>
    </w:p>
    <w:p>
      <w:pPr>
        <w:pStyle w:val="BodyText"/>
        <w:spacing w:before="53"/>
        <w:ind w:left="354"/>
      </w:pPr>
      <w:r>
        <w:rPr>
          <w:color w:val="0000FF"/>
          <w:u w:val="single" w:color="0000FF"/>
        </w:rPr>
        <w:t>1</w:t>
      </w:r>
      <w:r>
        <w:rPr>
          <w:color w:val="0000FF"/>
          <w:spacing w:val="-1"/>
        </w:rPr>
        <w:t> </w:t>
      </w:r>
      <w:r>
        <w:rPr/>
        <w:t>/*</w:t>
      </w:r>
    </w:p>
    <w:p>
      <w:pPr>
        <w:pStyle w:val="BodyText"/>
        <w:tabs>
          <w:tab w:pos="654" w:val="left" w:leader="none"/>
        </w:tabs>
        <w:spacing w:line="242" w:lineRule="auto"/>
        <w:ind w:left="354" w:right="8173"/>
      </w:pPr>
      <w:r>
        <w:rPr>
          <w:color w:val="0000FF"/>
          <w:u w:val="single" w:color="0000FF"/>
        </w:rPr>
        <w:t>2</w:t>
      </w:r>
      <w:r>
        <w:rPr>
          <w:color w:val="0000FF"/>
        </w:rPr>
        <w:tab/>
      </w:r>
      <w:r>
        <w:rPr/>
        <w:t>* linux/kernel/asm.s</w:t>
      </w:r>
      <w:r>
        <w:rPr>
          <w:color w:val="0000FF"/>
          <w:u w:val="single" w:color="0000FF"/>
        </w:rPr>
        <w:t> 3</w:t>
      </w:r>
      <w:r>
        <w:rPr>
          <w:color w:val="0000FF"/>
        </w:rPr>
        <w:tab/>
      </w:r>
      <w:r>
        <w:rPr/>
        <w:t>*</w:t>
      </w:r>
    </w:p>
    <w:p>
      <w:pPr>
        <w:pStyle w:val="BodyText"/>
        <w:tabs>
          <w:tab w:pos="654" w:val="left" w:leader="none"/>
        </w:tabs>
        <w:spacing w:line="242" w:lineRule="auto" w:before="0"/>
        <w:ind w:left="354" w:right="7574"/>
      </w:pPr>
      <w:r>
        <w:rPr>
          <w:color w:val="0000FF"/>
          <w:u w:val="single" w:color="0000FF"/>
        </w:rPr>
        <w:t>4</w:t>
      </w:r>
      <w:r>
        <w:rPr>
          <w:color w:val="0000FF"/>
        </w:rPr>
        <w:tab/>
      </w:r>
      <w:r>
        <w:rPr/>
        <w:t>* (C) 1991  Linus Torvalds</w:t>
      </w:r>
      <w:r>
        <w:rPr>
          <w:color w:val="0000FF"/>
          <w:u w:val="single" w:color="0000FF"/>
        </w:rPr>
        <w:t> 5</w:t>
      </w:r>
      <w:r>
        <w:rPr>
          <w:color w:val="0000FF"/>
        </w:rPr>
        <w:tab/>
      </w:r>
      <w:r>
        <w:rPr/>
        <w:t>*/</w:t>
      </w:r>
    </w:p>
    <w:p>
      <w:pPr>
        <w:pStyle w:val="BodyText"/>
        <w:spacing w:before="4"/>
        <w:ind w:left="354"/>
      </w:pPr>
      <w:r>
        <w:rPr>
          <w:color w:val="0000FF"/>
          <w:w w:val="99"/>
          <w:u w:val="single" w:color="0000FF"/>
        </w:rPr>
        <w:t>6</w:t>
      </w:r>
    </w:p>
    <w:p>
      <w:pPr>
        <w:pStyle w:val="BodyText"/>
        <w:ind w:left="354"/>
      </w:pPr>
      <w:r>
        <w:rPr>
          <w:color w:val="0000FF"/>
          <w:u w:val="single" w:color="0000FF"/>
        </w:rPr>
        <w:t>7</w:t>
      </w:r>
      <w:r>
        <w:rPr>
          <w:color w:val="0000FF"/>
        </w:rPr>
        <w:t> </w:t>
      </w:r>
      <w:r>
        <w:rPr/>
        <w:t>/*</w:t>
      </w:r>
    </w:p>
    <w:p>
      <w:pPr>
        <w:pStyle w:val="ListParagraph"/>
        <w:numPr>
          <w:ilvl w:val="0"/>
          <w:numId w:val="118"/>
        </w:numPr>
        <w:tabs>
          <w:tab w:pos="654" w:val="left" w:leader="none"/>
          <w:tab w:pos="655" w:val="left" w:leader="none"/>
        </w:tabs>
        <w:spacing w:line="240" w:lineRule="auto" w:before="3" w:after="0"/>
        <w:ind w:left="654" w:right="0" w:hanging="301"/>
        <w:jc w:val="left"/>
        <w:rPr>
          <w:sz w:val="20"/>
        </w:rPr>
      </w:pPr>
      <w:r>
        <w:rPr>
          <w:sz w:val="20"/>
        </w:rPr>
        <w:t>* asm.s contains the low-level code for most hardware</w:t>
      </w:r>
      <w:r>
        <w:rPr>
          <w:spacing w:val="-5"/>
          <w:sz w:val="20"/>
        </w:rPr>
        <w:t> </w:t>
      </w:r>
      <w:r>
        <w:rPr>
          <w:sz w:val="20"/>
        </w:rPr>
        <w:t>faults.</w:t>
      </w:r>
    </w:p>
    <w:p>
      <w:pPr>
        <w:pStyle w:val="ListParagraph"/>
        <w:numPr>
          <w:ilvl w:val="0"/>
          <w:numId w:val="118"/>
        </w:numPr>
        <w:tabs>
          <w:tab w:pos="654" w:val="left" w:leader="none"/>
          <w:tab w:pos="655" w:val="left" w:leader="none"/>
        </w:tabs>
        <w:spacing w:line="240" w:lineRule="auto" w:before="3" w:after="0"/>
        <w:ind w:left="654" w:right="0" w:hanging="301"/>
        <w:jc w:val="left"/>
        <w:rPr>
          <w:sz w:val="20"/>
        </w:rPr>
      </w:pPr>
      <w:r>
        <w:rPr>
          <w:sz w:val="20"/>
        </w:rPr>
        <w:t>* page_exception is handled by the mm, so that isn't here.</w:t>
      </w:r>
      <w:r>
        <w:rPr>
          <w:spacing w:val="-11"/>
          <w:sz w:val="20"/>
        </w:rPr>
        <w:t> </w:t>
      </w:r>
      <w:r>
        <w:rPr>
          <w:sz w:val="20"/>
        </w:rPr>
        <w:t>This</w:t>
      </w:r>
    </w:p>
    <w:p>
      <w:pPr>
        <w:pStyle w:val="ListParagraph"/>
        <w:numPr>
          <w:ilvl w:val="0"/>
          <w:numId w:val="118"/>
        </w:numPr>
        <w:tabs>
          <w:tab w:pos="655" w:val="left" w:leader="none"/>
        </w:tabs>
        <w:spacing w:line="240" w:lineRule="auto" w:before="3" w:after="0"/>
        <w:ind w:left="654" w:right="0" w:hanging="401"/>
        <w:jc w:val="left"/>
        <w:rPr>
          <w:sz w:val="20"/>
        </w:rPr>
      </w:pPr>
      <w:r>
        <w:rPr>
          <w:sz w:val="20"/>
        </w:rPr>
        <w:t>* file also handles (hopefully) fpu-exceptions due to TS-bit,</w:t>
      </w:r>
      <w:r>
        <w:rPr>
          <w:spacing w:val="-9"/>
          <w:sz w:val="20"/>
        </w:rPr>
        <w:t> </w:t>
      </w:r>
      <w:r>
        <w:rPr>
          <w:sz w:val="20"/>
        </w:rPr>
        <w:t>as</w:t>
      </w:r>
    </w:p>
    <w:p>
      <w:pPr>
        <w:pStyle w:val="ListParagraph"/>
        <w:numPr>
          <w:ilvl w:val="0"/>
          <w:numId w:val="118"/>
        </w:numPr>
        <w:tabs>
          <w:tab w:pos="655" w:val="left" w:leader="none"/>
        </w:tabs>
        <w:spacing w:line="242" w:lineRule="auto" w:before="3" w:after="0"/>
        <w:ind w:left="254" w:right="3679" w:firstLine="0"/>
        <w:jc w:val="left"/>
        <w:rPr>
          <w:sz w:val="20"/>
        </w:rPr>
      </w:pPr>
      <w:r>
        <w:rPr>
          <w:sz w:val="20"/>
        </w:rPr>
        <w:t>* the fpu must be properly saved/resored. This hasn't been</w:t>
      </w:r>
      <w:r>
        <w:rPr>
          <w:spacing w:val="-25"/>
          <w:sz w:val="20"/>
        </w:rPr>
        <w:t> </w:t>
      </w:r>
      <w:r>
        <w:rPr>
          <w:sz w:val="20"/>
        </w:rPr>
        <w:t>tested.</w:t>
      </w:r>
      <w:r>
        <w:rPr>
          <w:color w:val="0000FF"/>
          <w:sz w:val="20"/>
          <w:u w:val="single" w:color="0000FF"/>
        </w:rPr>
        <w:t> 12</w:t>
      </w:r>
      <w:r>
        <w:rPr>
          <w:color w:val="0000FF"/>
          <w:spacing w:val="99"/>
          <w:sz w:val="20"/>
        </w:rPr>
        <w:t> </w:t>
      </w:r>
      <w:r>
        <w:rPr>
          <w:sz w:val="20"/>
        </w:rPr>
        <w:t>*/</w:t>
      </w:r>
    </w:p>
    <w:p>
      <w:pPr>
        <w:pStyle w:val="BodyText"/>
        <w:spacing w:before="1"/>
        <w:ind w:left="554"/>
      </w:pPr>
      <w:r>
        <w:rPr/>
        <w:t># TS - Task Switched, bit-3 in CR0. refer to section 4.1.3</w:t>
      </w:r>
    </w:p>
    <w:p>
      <w:pPr>
        <w:pStyle w:val="BodyText"/>
        <w:ind w:left="254"/>
      </w:pPr>
      <w:r>
        <w:rPr>
          <w:color w:val="0000FF"/>
          <w:u w:val="single" w:color="0000FF"/>
        </w:rPr>
        <w:t>13</w:t>
      </w:r>
    </w:p>
    <w:p>
      <w:pPr>
        <w:pStyle w:val="BodyText"/>
        <w:spacing w:line="242" w:lineRule="auto"/>
        <w:ind w:left="554" w:right="1556"/>
      </w:pPr>
      <w:r>
        <w:rPr/>
        <w:t># This file mainly deals with the processing of Intel reserved interrupts INT0 -- INT16. # The following are some global function declarations, actually in traps.c.</w:t>
      </w:r>
    </w:p>
    <w:p>
      <w:pPr>
        <w:pStyle w:val="ListParagraph"/>
        <w:numPr>
          <w:ilvl w:val="0"/>
          <w:numId w:val="119"/>
        </w:numPr>
        <w:tabs>
          <w:tab w:pos="555" w:val="left" w:leader="none"/>
        </w:tabs>
        <w:spacing w:line="240" w:lineRule="auto" w:before="0" w:after="0"/>
        <w:ind w:left="554" w:right="0" w:hanging="301"/>
        <w:jc w:val="left"/>
        <w:rPr>
          <w:sz w:val="20"/>
        </w:rPr>
      </w:pPr>
      <w:r>
        <w:rPr>
          <w:sz w:val="20"/>
        </w:rPr>
        <w:t>.globl</w:t>
      </w:r>
      <w:r>
        <w:rPr>
          <w:spacing w:val="-2"/>
          <w:sz w:val="20"/>
        </w:rPr>
        <w:t> </w:t>
      </w:r>
      <w:r>
        <w:rPr>
          <w:sz w:val="20"/>
        </w:rPr>
        <w:t>_divide_error,_debug,_nmi,_int3,_overflow,_bounds,_invalid_op</w:t>
      </w:r>
    </w:p>
    <w:p>
      <w:pPr>
        <w:pStyle w:val="ListParagraph"/>
        <w:numPr>
          <w:ilvl w:val="0"/>
          <w:numId w:val="119"/>
        </w:numPr>
        <w:tabs>
          <w:tab w:pos="555" w:val="left" w:leader="none"/>
        </w:tabs>
        <w:spacing w:line="240" w:lineRule="auto" w:before="3" w:after="0"/>
        <w:ind w:left="554" w:right="0" w:hanging="301"/>
        <w:jc w:val="left"/>
        <w:rPr>
          <w:sz w:val="20"/>
        </w:rPr>
      </w:pPr>
      <w:r>
        <w:rPr>
          <w:sz w:val="20"/>
        </w:rPr>
        <w:t>.globl</w:t>
      </w:r>
      <w:r>
        <w:rPr>
          <w:spacing w:val="-2"/>
          <w:sz w:val="20"/>
        </w:rPr>
        <w:t> </w:t>
      </w:r>
      <w:r>
        <w:rPr>
          <w:sz w:val="20"/>
        </w:rPr>
        <w:t>_double_fault,_coprocessor_segment_overrun</w:t>
      </w:r>
    </w:p>
    <w:p>
      <w:pPr>
        <w:pStyle w:val="ListParagraph"/>
        <w:numPr>
          <w:ilvl w:val="0"/>
          <w:numId w:val="119"/>
        </w:numPr>
        <w:tabs>
          <w:tab w:pos="555" w:val="left" w:leader="none"/>
        </w:tabs>
        <w:spacing w:line="240" w:lineRule="auto" w:before="3" w:after="0"/>
        <w:ind w:left="554" w:right="0" w:hanging="301"/>
        <w:jc w:val="left"/>
        <w:rPr>
          <w:sz w:val="20"/>
        </w:rPr>
      </w:pPr>
      <w:r>
        <w:rPr>
          <w:sz w:val="20"/>
        </w:rPr>
        <w:t>.globl</w:t>
      </w:r>
      <w:r>
        <w:rPr>
          <w:spacing w:val="-2"/>
          <w:sz w:val="20"/>
        </w:rPr>
        <w:t> </w:t>
      </w:r>
      <w:r>
        <w:rPr>
          <w:sz w:val="20"/>
        </w:rPr>
        <w:t>_invalid_TSS,_segment_not_present,_stack_segment</w:t>
      </w:r>
    </w:p>
    <w:p>
      <w:pPr>
        <w:pStyle w:val="ListParagraph"/>
        <w:numPr>
          <w:ilvl w:val="0"/>
          <w:numId w:val="119"/>
        </w:numPr>
        <w:tabs>
          <w:tab w:pos="555" w:val="left" w:leader="none"/>
        </w:tabs>
        <w:spacing w:line="240" w:lineRule="auto" w:before="6" w:after="0"/>
        <w:ind w:left="554" w:right="0" w:hanging="301"/>
        <w:jc w:val="left"/>
        <w:rPr>
          <w:sz w:val="20"/>
        </w:rPr>
      </w:pPr>
      <w:r>
        <w:rPr>
          <w:sz w:val="20"/>
        </w:rPr>
        <w:t>.globl</w:t>
      </w:r>
      <w:r>
        <w:rPr>
          <w:spacing w:val="-2"/>
          <w:sz w:val="20"/>
        </w:rPr>
        <w:t> </w:t>
      </w:r>
      <w:r>
        <w:rPr>
          <w:sz w:val="20"/>
        </w:rPr>
        <w:t>_general_protection,_coprocessor_error,_irq13,_reserved</w:t>
      </w:r>
    </w:p>
    <w:p>
      <w:pPr>
        <w:pStyle w:val="ListParagraph"/>
        <w:numPr>
          <w:ilvl w:val="0"/>
          <w:numId w:val="119"/>
        </w:numPr>
        <w:tabs>
          <w:tab w:pos="555" w:val="left" w:leader="none"/>
        </w:tabs>
        <w:spacing w:line="240" w:lineRule="auto" w:before="3" w:after="0"/>
        <w:ind w:left="554" w:right="0" w:hanging="301"/>
        <w:jc w:val="left"/>
        <w:rPr>
          <w:sz w:val="20"/>
        </w:rPr>
      </w:pPr>
      <w:r>
        <w:rPr>
          <w:sz w:val="20"/>
        </w:rPr>
        <w:t>.globl</w:t>
      </w:r>
      <w:r>
        <w:rPr>
          <w:spacing w:val="-2"/>
          <w:sz w:val="20"/>
        </w:rPr>
        <w:t> </w:t>
      </w:r>
      <w:r>
        <w:rPr>
          <w:sz w:val="20"/>
        </w:rPr>
        <w:t>_alignment_check</w:t>
      </w:r>
    </w:p>
    <w:p>
      <w:pPr>
        <w:pStyle w:val="BodyText"/>
        <w:ind w:left="254"/>
      </w:pPr>
      <w:r>
        <w:rPr>
          <w:color w:val="0000FF"/>
          <w:u w:val="single" w:color="0000FF"/>
        </w:rPr>
        <w:t>19</w:t>
      </w:r>
    </w:p>
    <w:p>
      <w:pPr>
        <w:pStyle w:val="BodyText"/>
        <w:ind w:left="554"/>
      </w:pPr>
      <w:r>
        <w:rPr/>
        <w:t># The following procedure deals with exceptions without error codes.</w:t>
      </w:r>
    </w:p>
    <w:p>
      <w:pPr>
        <w:pStyle w:val="BodyText"/>
        <w:tabs>
          <w:tab w:pos="5455" w:val="left" w:leader="none"/>
          <w:tab w:pos="6953" w:val="left" w:leader="none"/>
        </w:tabs>
        <w:ind w:left="554"/>
      </w:pPr>
      <w:r>
        <w:rPr/>
        <w:t># Int0 -- Handles errors of divided</w:t>
      </w:r>
      <w:r>
        <w:rPr>
          <w:spacing w:val="-11"/>
        </w:rPr>
        <w:t> </w:t>
      </w:r>
      <w:r>
        <w:rPr/>
        <w:t>by</w:t>
      </w:r>
      <w:r>
        <w:rPr>
          <w:spacing w:val="-2"/>
        </w:rPr>
        <w:t> </w:t>
      </w:r>
      <w:r>
        <w:rPr/>
        <w:t>zero.</w:t>
        <w:tab/>
        <w:t>Type:</w:t>
      </w:r>
      <w:r>
        <w:rPr>
          <w:spacing w:val="-3"/>
        </w:rPr>
        <w:t> </w:t>
      </w:r>
      <w:r>
        <w:rPr/>
        <w:t>error;</w:t>
        <w:tab/>
        <w:t>Error code: None.</w:t>
      </w:r>
    </w:p>
    <w:p>
      <w:pPr>
        <w:pStyle w:val="BodyText"/>
      </w:pPr>
      <w:r>
        <w:rPr/>
        <w:t># When executing a DIV or IDIV instruction, if the divisor is 0, the CPU will</w:t>
      </w:r>
      <w:r>
        <w:rPr>
          <w:spacing w:val="-31"/>
        </w:rPr>
        <w:t> </w:t>
      </w:r>
      <w:r>
        <w:rPr/>
        <w:t>generate</w:t>
      </w:r>
    </w:p>
    <w:p>
      <w:pPr>
        <w:pStyle w:val="BodyText"/>
        <w:spacing w:line="242" w:lineRule="auto"/>
        <w:ind w:right="1479"/>
        <w:jc w:val="both"/>
      </w:pPr>
      <w:r>
        <w:rPr/>
        <w:t># this exception. This exception is also generated when EAX (or AX, AL) does not hold the # result of a legal divide operation. The label '_do_divide_error' on line 21 is actually # the corresponding name in the object compiled from C function</w:t>
      </w:r>
      <w:r>
        <w:rPr>
          <w:spacing w:val="-15"/>
        </w:rPr>
        <w:t> </w:t>
      </w:r>
      <w:r>
        <w:rPr/>
        <w:t>do_divide_error().This</w:t>
      </w:r>
    </w:p>
    <w:p>
      <w:pPr>
        <w:pStyle w:val="BodyText"/>
        <w:spacing w:before="1"/>
        <w:jc w:val="both"/>
      </w:pPr>
      <w:r>
        <w:rPr/>
        <w:t># function is in traps.c, line 101.</w:t>
      </w:r>
    </w:p>
    <w:p>
      <w:pPr>
        <w:pStyle w:val="ListParagraph"/>
        <w:numPr>
          <w:ilvl w:val="0"/>
          <w:numId w:val="120"/>
        </w:numPr>
        <w:tabs>
          <w:tab w:pos="555" w:val="left" w:leader="none"/>
        </w:tabs>
        <w:spacing w:line="240" w:lineRule="auto" w:before="3" w:after="0"/>
        <w:ind w:left="554" w:right="0" w:hanging="301"/>
        <w:jc w:val="left"/>
        <w:rPr>
          <w:sz w:val="20"/>
        </w:rPr>
      </w:pPr>
      <w:r>
        <w:rPr>
          <w:sz w:val="20"/>
        </w:rPr>
        <w:t>_divide_error:</w:t>
      </w:r>
    </w:p>
    <w:p>
      <w:pPr>
        <w:pStyle w:val="ListParagraph"/>
        <w:numPr>
          <w:ilvl w:val="0"/>
          <w:numId w:val="120"/>
        </w:numPr>
        <w:tabs>
          <w:tab w:pos="1355" w:val="left" w:leader="none"/>
          <w:tab w:pos="1356" w:val="left" w:leader="none"/>
          <w:tab w:pos="4056" w:val="left" w:leader="none"/>
        </w:tabs>
        <w:spacing w:line="242" w:lineRule="auto" w:before="3" w:after="0"/>
        <w:ind w:left="254" w:right="3273" w:firstLine="0"/>
        <w:jc w:val="left"/>
        <w:rPr>
          <w:sz w:val="20"/>
        </w:rPr>
      </w:pPr>
      <w:r>
        <w:rPr>
          <w:sz w:val="20"/>
        </w:rPr>
        <w:t>pushl</w:t>
      </w:r>
      <w:r>
        <w:rPr>
          <w:spacing w:val="-5"/>
          <w:sz w:val="20"/>
        </w:rPr>
        <w:t> </w:t>
      </w:r>
      <w:r>
        <w:rPr>
          <w:sz w:val="20"/>
        </w:rPr>
        <w:t>$_do_divide_error</w:t>
        <w:tab/>
        <w:t># first push the C function</w:t>
      </w:r>
      <w:r>
        <w:rPr>
          <w:spacing w:val="-13"/>
          <w:sz w:val="20"/>
        </w:rPr>
        <w:t> </w:t>
      </w:r>
      <w:r>
        <w:rPr>
          <w:sz w:val="20"/>
        </w:rPr>
        <w:t>address.</w:t>
      </w:r>
      <w:r>
        <w:rPr>
          <w:color w:val="0000FF"/>
          <w:sz w:val="20"/>
          <w:u w:val="single" w:color="0000FF"/>
        </w:rPr>
        <w:t> 22</w:t>
      </w:r>
      <w:r>
        <w:rPr>
          <w:color w:val="0000FF"/>
          <w:spacing w:val="-4"/>
          <w:sz w:val="20"/>
        </w:rPr>
        <w:t> </w:t>
      </w:r>
      <w:r>
        <w:rPr>
          <w:sz w:val="20"/>
        </w:rPr>
        <w:t>no_error_code:</w:t>
        <w:tab/>
        <w:t># no error code processing</w:t>
      </w:r>
      <w:r>
        <w:rPr>
          <w:spacing w:val="-9"/>
          <w:sz w:val="20"/>
        </w:rPr>
        <w:t> </w:t>
      </w:r>
      <w:r>
        <w:rPr>
          <w:sz w:val="20"/>
        </w:rPr>
        <w:t>entry.</w:t>
      </w:r>
    </w:p>
    <w:p>
      <w:pPr>
        <w:pStyle w:val="ListParagraph"/>
        <w:numPr>
          <w:ilvl w:val="0"/>
          <w:numId w:val="121"/>
        </w:numPr>
        <w:tabs>
          <w:tab w:pos="1355" w:val="left" w:leader="none"/>
          <w:tab w:pos="1356" w:val="left" w:leader="none"/>
          <w:tab w:pos="4056" w:val="left" w:leader="none"/>
        </w:tabs>
        <w:spacing w:line="240" w:lineRule="auto" w:before="1" w:after="0"/>
        <w:ind w:left="1355" w:right="0" w:hanging="1102"/>
        <w:jc w:val="left"/>
        <w:rPr>
          <w:sz w:val="20"/>
        </w:rPr>
      </w:pPr>
      <w:r>
        <w:rPr>
          <w:sz w:val="20"/>
        </w:rPr>
        <w:t>xchgl</w:t>
      </w:r>
      <w:r>
        <w:rPr>
          <w:spacing w:val="-4"/>
          <w:sz w:val="20"/>
        </w:rPr>
        <w:t> </w:t>
      </w:r>
      <w:r>
        <w:rPr>
          <w:sz w:val="20"/>
        </w:rPr>
        <w:t>%eax,(%esp)</w:t>
        <w:tab/>
        <w:t># _do_divide_error in stack exchanged with</w:t>
      </w:r>
      <w:r>
        <w:rPr>
          <w:spacing w:val="-5"/>
          <w:sz w:val="20"/>
        </w:rPr>
        <w:t> </w:t>
      </w:r>
      <w:r>
        <w:rPr>
          <w:sz w:val="20"/>
        </w:rPr>
        <w:t>EAX</w:t>
      </w:r>
    </w:p>
    <w:p>
      <w:pPr>
        <w:pStyle w:val="ListParagraph"/>
        <w:numPr>
          <w:ilvl w:val="0"/>
          <w:numId w:val="121"/>
        </w:numPr>
        <w:tabs>
          <w:tab w:pos="1355" w:val="left" w:leader="none"/>
          <w:tab w:pos="1356" w:val="left" w:leader="none"/>
        </w:tabs>
        <w:spacing w:line="240" w:lineRule="auto" w:before="5" w:after="0"/>
        <w:ind w:left="1355" w:right="0" w:hanging="1102"/>
        <w:jc w:val="left"/>
        <w:rPr>
          <w:sz w:val="20"/>
        </w:rPr>
      </w:pPr>
      <w:r>
        <w:rPr>
          <w:sz w:val="20"/>
        </w:rPr>
        <w:t>pushl</w:t>
      </w:r>
      <w:r>
        <w:rPr>
          <w:spacing w:val="-5"/>
          <w:sz w:val="20"/>
        </w:rPr>
        <w:t> </w:t>
      </w:r>
      <w:r>
        <w:rPr>
          <w:sz w:val="20"/>
        </w:rPr>
        <w:t>%ebx</w:t>
      </w:r>
    </w:p>
    <w:p>
      <w:pPr>
        <w:pStyle w:val="ListParagraph"/>
        <w:numPr>
          <w:ilvl w:val="0"/>
          <w:numId w:val="121"/>
        </w:numPr>
        <w:tabs>
          <w:tab w:pos="1355" w:val="left" w:leader="none"/>
          <w:tab w:pos="1356" w:val="left" w:leader="none"/>
        </w:tabs>
        <w:spacing w:line="240" w:lineRule="auto" w:before="3" w:after="0"/>
        <w:ind w:left="1355" w:right="0" w:hanging="1102"/>
        <w:jc w:val="left"/>
        <w:rPr>
          <w:sz w:val="20"/>
        </w:rPr>
      </w:pPr>
      <w:r>
        <w:rPr>
          <w:sz w:val="20"/>
        </w:rPr>
        <w:t>pushl</w:t>
      </w:r>
      <w:r>
        <w:rPr>
          <w:spacing w:val="-5"/>
          <w:sz w:val="20"/>
        </w:rPr>
        <w:t> </w:t>
      </w:r>
      <w:r>
        <w:rPr>
          <w:sz w:val="20"/>
        </w:rPr>
        <w:t>%ecx</w:t>
      </w:r>
    </w:p>
    <w:p>
      <w:pPr>
        <w:pStyle w:val="ListParagraph"/>
        <w:numPr>
          <w:ilvl w:val="0"/>
          <w:numId w:val="121"/>
        </w:numPr>
        <w:tabs>
          <w:tab w:pos="1355" w:val="left" w:leader="none"/>
          <w:tab w:pos="1356" w:val="left" w:leader="none"/>
        </w:tabs>
        <w:spacing w:line="240" w:lineRule="auto" w:before="3" w:after="0"/>
        <w:ind w:left="1355" w:right="0" w:hanging="1102"/>
        <w:jc w:val="left"/>
        <w:rPr>
          <w:sz w:val="20"/>
        </w:rPr>
      </w:pPr>
      <w:r>
        <w:rPr>
          <w:sz w:val="20"/>
        </w:rPr>
        <w:t>pushl</w:t>
      </w:r>
      <w:r>
        <w:rPr>
          <w:spacing w:val="-5"/>
          <w:sz w:val="20"/>
        </w:rPr>
        <w:t> </w:t>
      </w:r>
      <w:r>
        <w:rPr>
          <w:sz w:val="20"/>
        </w:rPr>
        <w:t>%edx</w:t>
      </w:r>
    </w:p>
    <w:p>
      <w:pPr>
        <w:pStyle w:val="ListParagraph"/>
        <w:numPr>
          <w:ilvl w:val="0"/>
          <w:numId w:val="121"/>
        </w:numPr>
        <w:tabs>
          <w:tab w:pos="1355" w:val="left" w:leader="none"/>
          <w:tab w:pos="1356" w:val="left" w:leader="none"/>
        </w:tabs>
        <w:spacing w:line="240" w:lineRule="auto" w:before="3" w:after="0"/>
        <w:ind w:left="1355" w:right="0" w:hanging="1102"/>
        <w:jc w:val="left"/>
        <w:rPr>
          <w:sz w:val="20"/>
        </w:rPr>
      </w:pPr>
      <w:r>
        <w:rPr>
          <w:sz w:val="20"/>
        </w:rPr>
        <w:t>pushl</w:t>
      </w:r>
      <w:r>
        <w:rPr>
          <w:spacing w:val="-5"/>
          <w:sz w:val="20"/>
        </w:rPr>
        <w:t> </w:t>
      </w:r>
      <w:r>
        <w:rPr>
          <w:sz w:val="20"/>
        </w:rPr>
        <w:t>%edi</w:t>
      </w:r>
    </w:p>
    <w:p>
      <w:pPr>
        <w:pStyle w:val="ListParagraph"/>
        <w:numPr>
          <w:ilvl w:val="0"/>
          <w:numId w:val="121"/>
        </w:numPr>
        <w:tabs>
          <w:tab w:pos="1355" w:val="left" w:leader="none"/>
          <w:tab w:pos="1356" w:val="left" w:leader="none"/>
        </w:tabs>
        <w:spacing w:line="240" w:lineRule="auto" w:before="3" w:after="0"/>
        <w:ind w:left="1355" w:right="0" w:hanging="1102"/>
        <w:jc w:val="left"/>
        <w:rPr>
          <w:sz w:val="20"/>
        </w:rPr>
      </w:pPr>
      <w:r>
        <w:rPr>
          <w:sz w:val="20"/>
        </w:rPr>
        <w:t>pushl</w:t>
      </w:r>
      <w:r>
        <w:rPr>
          <w:spacing w:val="-5"/>
          <w:sz w:val="20"/>
        </w:rPr>
        <w:t> </w:t>
      </w:r>
      <w:r>
        <w:rPr>
          <w:sz w:val="20"/>
        </w:rPr>
        <w:t>%esi</w:t>
      </w:r>
    </w:p>
    <w:p>
      <w:pPr>
        <w:pStyle w:val="ListParagraph"/>
        <w:numPr>
          <w:ilvl w:val="0"/>
          <w:numId w:val="121"/>
        </w:numPr>
        <w:tabs>
          <w:tab w:pos="1355" w:val="left" w:leader="none"/>
          <w:tab w:pos="1356" w:val="left" w:leader="none"/>
        </w:tabs>
        <w:spacing w:line="240" w:lineRule="auto" w:before="3" w:after="32"/>
        <w:ind w:left="1355" w:right="0" w:hanging="1102"/>
        <w:jc w:val="left"/>
        <w:rPr>
          <w:sz w:val="20"/>
        </w:rPr>
      </w:pPr>
      <w:r>
        <w:rPr>
          <w:sz w:val="20"/>
        </w:rPr>
        <w:t>pushl</w:t>
      </w:r>
      <w:r>
        <w:rPr>
          <w:spacing w:val="-5"/>
          <w:sz w:val="20"/>
        </w:rPr>
        <w:t> </w:t>
      </w:r>
      <w:r>
        <w:rPr>
          <w:sz w:val="20"/>
        </w:rPr>
        <w:t>%ebp</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2649"/>
        <w:gridCol w:w="5746"/>
      </w:tblGrid>
      <w:tr>
        <w:trPr>
          <w:trHeight w:val="229" w:hRule="atLeast"/>
        </w:trPr>
        <w:tc>
          <w:tcPr>
            <w:tcW w:w="702" w:type="dxa"/>
          </w:tcPr>
          <w:p>
            <w:pPr>
              <w:pStyle w:val="TableParagraph"/>
              <w:spacing w:line="209" w:lineRule="exact" w:before="0"/>
              <w:ind w:left="50"/>
              <w:rPr>
                <w:sz w:val="20"/>
              </w:rPr>
            </w:pPr>
            <w:r>
              <w:rPr>
                <w:color w:val="0000FF"/>
                <w:sz w:val="20"/>
                <w:u w:val="single" w:color="0000FF"/>
              </w:rPr>
              <w:t>30</w:t>
            </w:r>
          </w:p>
        </w:tc>
        <w:tc>
          <w:tcPr>
            <w:tcW w:w="2649" w:type="dxa"/>
          </w:tcPr>
          <w:p>
            <w:pPr>
              <w:pStyle w:val="TableParagraph"/>
              <w:spacing w:line="209" w:lineRule="exact" w:before="0"/>
              <w:ind w:left="449"/>
              <w:rPr>
                <w:sz w:val="20"/>
              </w:rPr>
            </w:pPr>
            <w:r>
              <w:rPr>
                <w:sz w:val="20"/>
              </w:rPr>
              <w:t>push %ds</w:t>
            </w:r>
          </w:p>
        </w:tc>
        <w:tc>
          <w:tcPr>
            <w:tcW w:w="5746" w:type="dxa"/>
          </w:tcPr>
          <w:p>
            <w:pPr>
              <w:pStyle w:val="TableParagraph"/>
              <w:spacing w:line="209" w:lineRule="exact" w:before="0"/>
              <w:ind w:left="501"/>
              <w:rPr>
                <w:sz w:val="20"/>
              </w:rPr>
            </w:pPr>
            <w:r>
              <w:rPr>
                <w:sz w:val="20"/>
              </w:rPr>
              <w:t># occupied 4 bytes in stack.</w:t>
            </w:r>
          </w:p>
        </w:tc>
      </w:tr>
      <w:tr>
        <w:trPr>
          <w:trHeight w:val="259" w:hRule="atLeast"/>
        </w:trPr>
        <w:tc>
          <w:tcPr>
            <w:tcW w:w="702" w:type="dxa"/>
          </w:tcPr>
          <w:p>
            <w:pPr>
              <w:pStyle w:val="TableParagraph"/>
              <w:spacing w:line="238" w:lineRule="exact"/>
              <w:ind w:left="50"/>
              <w:rPr>
                <w:sz w:val="20"/>
              </w:rPr>
            </w:pPr>
            <w:r>
              <w:rPr>
                <w:color w:val="0000FF"/>
                <w:sz w:val="20"/>
                <w:u w:val="single" w:color="0000FF"/>
              </w:rPr>
              <w:t>31</w:t>
            </w:r>
          </w:p>
        </w:tc>
        <w:tc>
          <w:tcPr>
            <w:tcW w:w="2649" w:type="dxa"/>
          </w:tcPr>
          <w:p>
            <w:pPr>
              <w:pStyle w:val="TableParagraph"/>
              <w:spacing w:line="238" w:lineRule="exact"/>
              <w:ind w:left="449"/>
              <w:rPr>
                <w:sz w:val="20"/>
              </w:rPr>
            </w:pPr>
            <w:r>
              <w:rPr>
                <w:sz w:val="20"/>
              </w:rPr>
              <w:t>push %es</w:t>
            </w:r>
          </w:p>
        </w:tc>
        <w:tc>
          <w:tcPr>
            <w:tcW w:w="5746" w:type="dxa"/>
          </w:tcPr>
          <w:p>
            <w:pPr>
              <w:pStyle w:val="TableParagraph"/>
              <w:spacing w:before="0"/>
              <w:rPr>
                <w:rFonts w:ascii="Times New Roman"/>
                <w:sz w:val="18"/>
              </w:rPr>
            </w:pPr>
          </w:p>
        </w:tc>
      </w:tr>
      <w:tr>
        <w:trPr>
          <w:trHeight w:val="259" w:hRule="atLeast"/>
        </w:trPr>
        <w:tc>
          <w:tcPr>
            <w:tcW w:w="702" w:type="dxa"/>
          </w:tcPr>
          <w:p>
            <w:pPr>
              <w:pStyle w:val="TableParagraph"/>
              <w:spacing w:line="238" w:lineRule="exact"/>
              <w:ind w:left="50"/>
              <w:rPr>
                <w:sz w:val="20"/>
              </w:rPr>
            </w:pPr>
            <w:r>
              <w:rPr>
                <w:color w:val="0000FF"/>
                <w:sz w:val="20"/>
                <w:u w:val="single" w:color="0000FF"/>
              </w:rPr>
              <w:t>32</w:t>
            </w:r>
          </w:p>
        </w:tc>
        <w:tc>
          <w:tcPr>
            <w:tcW w:w="2649" w:type="dxa"/>
          </w:tcPr>
          <w:p>
            <w:pPr>
              <w:pStyle w:val="TableParagraph"/>
              <w:spacing w:line="238" w:lineRule="exact"/>
              <w:ind w:left="449"/>
              <w:rPr>
                <w:sz w:val="20"/>
              </w:rPr>
            </w:pPr>
            <w:r>
              <w:rPr>
                <w:sz w:val="20"/>
              </w:rPr>
              <w:t>push %fs</w:t>
            </w:r>
          </w:p>
        </w:tc>
        <w:tc>
          <w:tcPr>
            <w:tcW w:w="5746" w:type="dxa"/>
          </w:tcPr>
          <w:p>
            <w:pPr>
              <w:pStyle w:val="TableParagraph"/>
              <w:spacing w:before="0"/>
              <w:rPr>
                <w:rFonts w:ascii="Times New Roman"/>
                <w:sz w:val="18"/>
              </w:rPr>
            </w:pPr>
          </w:p>
        </w:tc>
      </w:tr>
      <w:tr>
        <w:trPr>
          <w:trHeight w:val="259" w:hRule="atLeast"/>
        </w:trPr>
        <w:tc>
          <w:tcPr>
            <w:tcW w:w="702" w:type="dxa"/>
          </w:tcPr>
          <w:p>
            <w:pPr>
              <w:pStyle w:val="TableParagraph"/>
              <w:spacing w:line="238" w:lineRule="exact"/>
              <w:ind w:left="50"/>
              <w:rPr>
                <w:sz w:val="20"/>
              </w:rPr>
            </w:pPr>
            <w:r>
              <w:rPr>
                <w:color w:val="0000FF"/>
                <w:sz w:val="20"/>
                <w:u w:val="single" w:color="0000FF"/>
              </w:rPr>
              <w:t>33</w:t>
            </w:r>
          </w:p>
        </w:tc>
        <w:tc>
          <w:tcPr>
            <w:tcW w:w="2649" w:type="dxa"/>
          </w:tcPr>
          <w:p>
            <w:pPr>
              <w:pStyle w:val="TableParagraph"/>
              <w:spacing w:line="238" w:lineRule="exact"/>
              <w:ind w:left="449"/>
              <w:rPr>
                <w:sz w:val="20"/>
              </w:rPr>
            </w:pPr>
            <w:r>
              <w:rPr>
                <w:sz w:val="20"/>
              </w:rPr>
              <w:t>pushl $0</w:t>
            </w:r>
          </w:p>
        </w:tc>
        <w:tc>
          <w:tcPr>
            <w:tcW w:w="5746" w:type="dxa"/>
          </w:tcPr>
          <w:p>
            <w:pPr>
              <w:pStyle w:val="TableParagraph"/>
              <w:tabs>
                <w:tab w:pos="2601" w:val="left" w:leader="none"/>
              </w:tabs>
              <w:spacing w:line="238" w:lineRule="exact"/>
              <w:ind w:left="501"/>
              <w:rPr>
                <w:sz w:val="20"/>
              </w:rPr>
            </w:pPr>
            <w:r>
              <w:rPr>
                <w:sz w:val="20"/>
              </w:rPr>
              <w:t>#</w:t>
            </w:r>
            <w:r>
              <w:rPr>
                <w:spacing w:val="-3"/>
                <w:sz w:val="20"/>
              </w:rPr>
              <w:t> </w:t>
            </w:r>
            <w:r>
              <w:rPr>
                <w:sz w:val="20"/>
              </w:rPr>
              <w:t>"error</w:t>
            </w:r>
            <w:r>
              <w:rPr>
                <w:spacing w:val="-2"/>
                <w:sz w:val="20"/>
              </w:rPr>
              <w:t> </w:t>
            </w:r>
            <w:r>
              <w:rPr>
                <w:sz w:val="20"/>
              </w:rPr>
              <w:t>code"</w:t>
              <w:tab/>
              <w:t># 0 as error</w:t>
            </w:r>
            <w:r>
              <w:rPr>
                <w:spacing w:val="-5"/>
                <w:sz w:val="20"/>
              </w:rPr>
              <w:t> </w:t>
            </w:r>
            <w:r>
              <w:rPr>
                <w:sz w:val="20"/>
              </w:rPr>
              <w:t>code</w:t>
            </w:r>
          </w:p>
        </w:tc>
      </w:tr>
      <w:tr>
        <w:trPr>
          <w:trHeight w:val="259" w:hRule="atLeast"/>
        </w:trPr>
        <w:tc>
          <w:tcPr>
            <w:tcW w:w="702" w:type="dxa"/>
          </w:tcPr>
          <w:p>
            <w:pPr>
              <w:pStyle w:val="TableParagraph"/>
              <w:spacing w:line="238" w:lineRule="exact"/>
              <w:ind w:left="50"/>
              <w:rPr>
                <w:sz w:val="20"/>
              </w:rPr>
            </w:pPr>
            <w:r>
              <w:rPr>
                <w:color w:val="0000FF"/>
                <w:sz w:val="20"/>
                <w:u w:val="single" w:color="0000FF"/>
              </w:rPr>
              <w:t>34</w:t>
            </w:r>
          </w:p>
        </w:tc>
        <w:tc>
          <w:tcPr>
            <w:tcW w:w="2649" w:type="dxa"/>
          </w:tcPr>
          <w:p>
            <w:pPr>
              <w:pStyle w:val="TableParagraph"/>
              <w:spacing w:line="238" w:lineRule="exact"/>
              <w:ind w:left="449"/>
              <w:rPr>
                <w:sz w:val="20"/>
              </w:rPr>
            </w:pPr>
            <w:r>
              <w:rPr>
                <w:sz w:val="20"/>
              </w:rPr>
              <w:t>lea 44(%esp),%edx</w:t>
            </w:r>
          </w:p>
        </w:tc>
        <w:tc>
          <w:tcPr>
            <w:tcW w:w="5746" w:type="dxa"/>
          </w:tcPr>
          <w:p>
            <w:pPr>
              <w:pStyle w:val="TableParagraph"/>
              <w:spacing w:line="238" w:lineRule="exact"/>
              <w:ind w:left="501"/>
              <w:rPr>
                <w:sz w:val="20"/>
              </w:rPr>
            </w:pPr>
            <w:r>
              <w:rPr>
                <w:sz w:val="20"/>
              </w:rPr>
              <w:t># get effective addr in esp to edx, points to the</w:t>
            </w:r>
          </w:p>
        </w:tc>
      </w:tr>
      <w:tr>
        <w:trPr>
          <w:trHeight w:val="259" w:hRule="atLeast"/>
        </w:trPr>
        <w:tc>
          <w:tcPr>
            <w:tcW w:w="702" w:type="dxa"/>
          </w:tcPr>
          <w:p>
            <w:pPr>
              <w:pStyle w:val="TableParagraph"/>
              <w:spacing w:line="238" w:lineRule="exact"/>
              <w:ind w:left="50"/>
              <w:rPr>
                <w:sz w:val="20"/>
              </w:rPr>
            </w:pPr>
            <w:r>
              <w:rPr>
                <w:color w:val="0000FF"/>
                <w:sz w:val="20"/>
                <w:u w:val="single" w:color="0000FF"/>
              </w:rPr>
              <w:t>35</w:t>
            </w:r>
          </w:p>
        </w:tc>
        <w:tc>
          <w:tcPr>
            <w:tcW w:w="2649" w:type="dxa"/>
          </w:tcPr>
          <w:p>
            <w:pPr>
              <w:pStyle w:val="TableParagraph"/>
              <w:spacing w:line="238" w:lineRule="exact"/>
              <w:ind w:left="449"/>
              <w:rPr>
                <w:sz w:val="20"/>
              </w:rPr>
            </w:pPr>
            <w:r>
              <w:rPr>
                <w:sz w:val="20"/>
              </w:rPr>
              <w:t>pushl %edx</w:t>
            </w:r>
          </w:p>
        </w:tc>
        <w:tc>
          <w:tcPr>
            <w:tcW w:w="5746" w:type="dxa"/>
          </w:tcPr>
          <w:p>
            <w:pPr>
              <w:pStyle w:val="TableParagraph"/>
              <w:spacing w:line="238" w:lineRule="exact"/>
              <w:ind w:left="501"/>
              <w:rPr>
                <w:sz w:val="20"/>
              </w:rPr>
            </w:pPr>
            <w:r>
              <w:rPr>
                <w:sz w:val="20"/>
              </w:rPr>
              <w:t># ip of original interrupted code (at esp0).</w:t>
            </w:r>
          </w:p>
        </w:tc>
      </w:tr>
      <w:tr>
        <w:trPr>
          <w:trHeight w:val="260" w:hRule="atLeast"/>
        </w:trPr>
        <w:tc>
          <w:tcPr>
            <w:tcW w:w="702" w:type="dxa"/>
          </w:tcPr>
          <w:p>
            <w:pPr>
              <w:pStyle w:val="TableParagraph"/>
              <w:spacing w:line="239" w:lineRule="exact"/>
              <w:ind w:left="50"/>
              <w:rPr>
                <w:sz w:val="20"/>
              </w:rPr>
            </w:pPr>
            <w:r>
              <w:rPr>
                <w:color w:val="0000FF"/>
                <w:sz w:val="20"/>
                <w:u w:val="single" w:color="0000FF"/>
              </w:rPr>
              <w:t>36</w:t>
            </w:r>
          </w:p>
        </w:tc>
        <w:tc>
          <w:tcPr>
            <w:tcW w:w="2649" w:type="dxa"/>
          </w:tcPr>
          <w:p>
            <w:pPr>
              <w:pStyle w:val="TableParagraph"/>
              <w:spacing w:line="239" w:lineRule="exact"/>
              <w:ind w:left="449"/>
              <w:rPr>
                <w:sz w:val="20"/>
              </w:rPr>
            </w:pPr>
            <w:r>
              <w:rPr>
                <w:sz w:val="20"/>
              </w:rPr>
              <w:t>movl $0x10,%edx</w:t>
            </w:r>
          </w:p>
        </w:tc>
        <w:tc>
          <w:tcPr>
            <w:tcW w:w="5746" w:type="dxa"/>
          </w:tcPr>
          <w:p>
            <w:pPr>
              <w:pStyle w:val="TableParagraph"/>
              <w:spacing w:line="239" w:lineRule="exact"/>
              <w:ind w:left="501"/>
              <w:rPr>
                <w:sz w:val="20"/>
              </w:rPr>
            </w:pPr>
            <w:r>
              <w:rPr>
                <w:sz w:val="20"/>
              </w:rPr>
              <w:t># Initialize ds, es, fs to kernel data seg selector.</w:t>
            </w:r>
          </w:p>
        </w:tc>
      </w:tr>
      <w:tr>
        <w:trPr>
          <w:trHeight w:val="260" w:hRule="atLeast"/>
        </w:trPr>
        <w:tc>
          <w:tcPr>
            <w:tcW w:w="702" w:type="dxa"/>
          </w:tcPr>
          <w:p>
            <w:pPr>
              <w:pStyle w:val="TableParagraph"/>
              <w:spacing w:line="238" w:lineRule="exact" w:before="2"/>
              <w:ind w:left="50"/>
              <w:rPr>
                <w:sz w:val="20"/>
              </w:rPr>
            </w:pPr>
            <w:r>
              <w:rPr>
                <w:color w:val="0000FF"/>
                <w:sz w:val="20"/>
                <w:u w:val="single" w:color="0000FF"/>
              </w:rPr>
              <w:t>37</w:t>
            </w:r>
          </w:p>
        </w:tc>
        <w:tc>
          <w:tcPr>
            <w:tcW w:w="2649" w:type="dxa"/>
          </w:tcPr>
          <w:p>
            <w:pPr>
              <w:pStyle w:val="TableParagraph"/>
              <w:spacing w:line="238" w:lineRule="exact" w:before="2"/>
              <w:ind w:left="449"/>
              <w:rPr>
                <w:sz w:val="20"/>
              </w:rPr>
            </w:pPr>
            <w:r>
              <w:rPr>
                <w:sz w:val="20"/>
              </w:rPr>
              <w:t>mov %dx,%ds</w:t>
            </w:r>
          </w:p>
        </w:tc>
        <w:tc>
          <w:tcPr>
            <w:tcW w:w="5746" w:type="dxa"/>
          </w:tcPr>
          <w:p>
            <w:pPr>
              <w:pStyle w:val="TableParagraph"/>
              <w:spacing w:before="0"/>
              <w:rPr>
                <w:rFonts w:ascii="Times New Roman"/>
                <w:sz w:val="18"/>
              </w:rPr>
            </w:pPr>
          </w:p>
        </w:tc>
      </w:tr>
      <w:tr>
        <w:trPr>
          <w:trHeight w:val="229" w:hRule="atLeast"/>
        </w:trPr>
        <w:tc>
          <w:tcPr>
            <w:tcW w:w="702" w:type="dxa"/>
          </w:tcPr>
          <w:p>
            <w:pPr>
              <w:pStyle w:val="TableParagraph"/>
              <w:spacing w:line="208" w:lineRule="exact"/>
              <w:ind w:left="50"/>
              <w:rPr>
                <w:sz w:val="20"/>
              </w:rPr>
            </w:pPr>
            <w:r>
              <w:rPr>
                <w:color w:val="0000FF"/>
                <w:sz w:val="20"/>
                <w:u w:val="single" w:color="0000FF"/>
              </w:rPr>
              <w:t>38</w:t>
            </w:r>
          </w:p>
        </w:tc>
        <w:tc>
          <w:tcPr>
            <w:tcW w:w="2649" w:type="dxa"/>
          </w:tcPr>
          <w:p>
            <w:pPr>
              <w:pStyle w:val="TableParagraph"/>
              <w:spacing w:line="208" w:lineRule="exact"/>
              <w:ind w:left="449"/>
              <w:rPr>
                <w:sz w:val="20"/>
              </w:rPr>
            </w:pPr>
            <w:r>
              <w:rPr>
                <w:sz w:val="20"/>
              </w:rPr>
              <w:t>mov %dx,%es</w:t>
            </w:r>
          </w:p>
        </w:tc>
        <w:tc>
          <w:tcPr>
            <w:tcW w:w="5746" w:type="dxa"/>
          </w:tcPr>
          <w:p>
            <w:pPr>
              <w:pStyle w:val="TableParagraph"/>
              <w:spacing w:before="0"/>
              <w:rPr>
                <w:rFonts w:ascii="Times New Roman"/>
                <w:sz w:val="16"/>
              </w:rPr>
            </w:pPr>
          </w:p>
        </w:tc>
      </w:tr>
    </w:tbl>
    <w:p>
      <w:pPr>
        <w:spacing w:after="0"/>
        <w:rPr>
          <w:rFonts w:ascii="Times New Roman"/>
          <w:sz w:val="16"/>
        </w:rPr>
        <w:sectPr>
          <w:type w:val="continuous"/>
          <w:pgSz w:w="11910" w:h="16840"/>
          <w:pgMar w:top="1360" w:bottom="1180" w:left="980" w:right="0"/>
        </w:sectPr>
      </w:pPr>
    </w:p>
    <w:p>
      <w:pPr>
        <w:pStyle w:val="ListParagraph"/>
        <w:numPr>
          <w:ilvl w:val="0"/>
          <w:numId w:val="122"/>
        </w:numPr>
        <w:tabs>
          <w:tab w:pos="1355" w:val="left" w:leader="none"/>
          <w:tab w:pos="1356" w:val="left" w:leader="none"/>
        </w:tabs>
        <w:spacing w:line="240" w:lineRule="auto" w:before="70" w:after="0"/>
        <w:ind w:left="1355" w:right="0" w:hanging="1102"/>
        <w:jc w:val="left"/>
        <w:rPr>
          <w:sz w:val="20"/>
        </w:rPr>
      </w:pPr>
      <w:r>
        <w:rPr>
          <w:sz w:val="20"/>
        </w:rPr>
        <w:t>mov</w:t>
      </w:r>
      <w:r>
        <w:rPr>
          <w:spacing w:val="-2"/>
          <w:sz w:val="20"/>
        </w:rPr>
        <w:t> </w:t>
      </w:r>
      <w:r>
        <w:rPr>
          <w:sz w:val="20"/>
        </w:rPr>
        <w:t>%dx,%fs</w:t>
      </w:r>
    </w:p>
    <w:p>
      <w:pPr>
        <w:pStyle w:val="BodyText"/>
      </w:pPr>
      <w:r>
        <w:rPr/>
        <w:t># The '*' in the following statement indicates the register value as an address. This</w:t>
      </w:r>
    </w:p>
    <w:p>
      <w:pPr>
        <w:pStyle w:val="BodyText"/>
        <w:spacing w:line="242" w:lineRule="auto"/>
        <w:ind w:right="1506"/>
      </w:pPr>
      <w:r>
        <w:rPr/>
        <w:t># statement represents invocation to a routine whos address is specified by the operand. # This is an indirect call. The meaning of this sentence is to call the C routine</w:t>
      </w:r>
    </w:p>
    <w:p>
      <w:pPr>
        <w:pStyle w:val="BodyText"/>
        <w:spacing w:line="242" w:lineRule="auto" w:before="1"/>
        <w:ind w:right="1377"/>
      </w:pPr>
      <w:r>
        <w:rPr/>
        <w:t># specified, such as do_divide_error(). After the C function returns, a number 8 is added # to the stack pointer (line 41), which is equivalent to executing twice pop instructions, # used to discard the C routine's two parameters (pushed on stack at line 33 and 35), and # let the stack pointer esp point back to the location of register</w:t>
      </w:r>
      <w:r>
        <w:rPr>
          <w:spacing w:val="-6"/>
        </w:rPr>
        <w:t> </w:t>
      </w:r>
      <w:r>
        <w:rPr/>
        <w:t>fs.</w:t>
      </w:r>
    </w:p>
    <w:p>
      <w:pPr>
        <w:pStyle w:val="ListParagraph"/>
        <w:numPr>
          <w:ilvl w:val="0"/>
          <w:numId w:val="122"/>
        </w:numPr>
        <w:tabs>
          <w:tab w:pos="1355" w:val="left" w:leader="none"/>
          <w:tab w:pos="1356" w:val="left" w:leader="none"/>
          <w:tab w:pos="4056" w:val="left" w:leader="none"/>
        </w:tabs>
        <w:spacing w:line="240" w:lineRule="auto" w:before="4" w:after="0"/>
        <w:ind w:left="1355" w:right="0" w:hanging="1102"/>
        <w:jc w:val="left"/>
        <w:rPr>
          <w:sz w:val="20"/>
        </w:rPr>
      </w:pPr>
      <w:r>
        <w:rPr>
          <w:sz w:val="20"/>
        </w:rPr>
        <w:t>call</w:t>
      </w:r>
      <w:r>
        <w:rPr>
          <w:spacing w:val="-3"/>
          <w:sz w:val="20"/>
        </w:rPr>
        <w:t> </w:t>
      </w:r>
      <w:r>
        <w:rPr>
          <w:sz w:val="20"/>
        </w:rPr>
        <w:t>*%eax</w:t>
        <w:tab/>
        <w:t># like: do_divide_error(long esp, long</w:t>
      </w:r>
      <w:r>
        <w:rPr>
          <w:spacing w:val="-6"/>
          <w:sz w:val="20"/>
        </w:rPr>
        <w:t> </w:t>
      </w:r>
      <w:r>
        <w:rPr>
          <w:sz w:val="20"/>
        </w:rPr>
        <w:t>error_code)</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addl</w:t>
      </w:r>
      <w:r>
        <w:rPr>
          <w:spacing w:val="-2"/>
          <w:sz w:val="20"/>
        </w:rPr>
        <w:t> </w:t>
      </w:r>
      <w:r>
        <w:rPr>
          <w:sz w:val="20"/>
        </w:rPr>
        <w:t>$8,%esp</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w:t>
      </w:r>
      <w:r>
        <w:rPr>
          <w:spacing w:val="-3"/>
          <w:sz w:val="20"/>
        </w:rPr>
        <w:t> </w:t>
      </w:r>
      <w:r>
        <w:rPr>
          <w:sz w:val="20"/>
        </w:rPr>
        <w:t>%fs</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w:t>
      </w:r>
      <w:r>
        <w:rPr>
          <w:spacing w:val="-3"/>
          <w:sz w:val="20"/>
        </w:rPr>
        <w:t> </w:t>
      </w:r>
      <w:r>
        <w:rPr>
          <w:sz w:val="20"/>
        </w:rPr>
        <w:t>%es</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w:t>
      </w:r>
      <w:r>
        <w:rPr>
          <w:spacing w:val="-3"/>
          <w:sz w:val="20"/>
        </w:rPr>
        <w:t> </w:t>
      </w:r>
      <w:r>
        <w:rPr>
          <w:sz w:val="20"/>
        </w:rPr>
        <w:t>%ds</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%ebp</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%esi</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%edi</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%edx</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%ecx</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popl</w:t>
      </w:r>
      <w:r>
        <w:rPr>
          <w:spacing w:val="-5"/>
          <w:sz w:val="20"/>
        </w:rPr>
        <w:t> </w:t>
      </w:r>
      <w:r>
        <w:rPr>
          <w:sz w:val="20"/>
        </w:rPr>
        <w:t>%ebx</w:t>
      </w:r>
    </w:p>
    <w:p>
      <w:pPr>
        <w:pStyle w:val="ListParagraph"/>
        <w:numPr>
          <w:ilvl w:val="0"/>
          <w:numId w:val="122"/>
        </w:numPr>
        <w:tabs>
          <w:tab w:pos="1355" w:val="left" w:leader="none"/>
          <w:tab w:pos="1356" w:val="left" w:leader="none"/>
          <w:tab w:pos="4056" w:val="left" w:leader="none"/>
        </w:tabs>
        <w:spacing w:line="240" w:lineRule="auto" w:before="3" w:after="0"/>
        <w:ind w:left="1355" w:right="0" w:hanging="1102"/>
        <w:jc w:val="left"/>
        <w:rPr>
          <w:sz w:val="20"/>
        </w:rPr>
      </w:pPr>
      <w:r>
        <w:rPr>
          <w:sz w:val="20"/>
        </w:rPr>
        <w:t>popl</w:t>
      </w:r>
      <w:r>
        <w:rPr>
          <w:spacing w:val="-3"/>
          <w:sz w:val="20"/>
        </w:rPr>
        <w:t> </w:t>
      </w:r>
      <w:r>
        <w:rPr>
          <w:sz w:val="20"/>
        </w:rPr>
        <w:t>%eax</w:t>
        <w:tab/>
        <w:t># recover original</w:t>
      </w:r>
      <w:r>
        <w:rPr>
          <w:spacing w:val="-3"/>
          <w:sz w:val="20"/>
        </w:rPr>
        <w:t> </w:t>
      </w:r>
      <w:r>
        <w:rPr>
          <w:sz w:val="20"/>
        </w:rPr>
        <w:t>EAX</w:t>
      </w:r>
    </w:p>
    <w:p>
      <w:pPr>
        <w:pStyle w:val="ListParagraph"/>
        <w:numPr>
          <w:ilvl w:val="0"/>
          <w:numId w:val="122"/>
        </w:numPr>
        <w:tabs>
          <w:tab w:pos="1355" w:val="left" w:leader="none"/>
          <w:tab w:pos="1356" w:val="left" w:leader="none"/>
        </w:tabs>
        <w:spacing w:line="240" w:lineRule="auto" w:before="3" w:after="0"/>
        <w:ind w:left="1355" w:right="0" w:hanging="1102"/>
        <w:jc w:val="left"/>
        <w:rPr>
          <w:sz w:val="20"/>
        </w:rPr>
      </w:pPr>
      <w:r>
        <w:rPr>
          <w:sz w:val="20"/>
        </w:rPr>
        <w:t>iret</w:t>
      </w:r>
    </w:p>
    <w:p>
      <w:pPr>
        <w:pStyle w:val="BodyText"/>
        <w:spacing w:before="6"/>
        <w:ind w:left="254"/>
      </w:pPr>
      <w:r>
        <w:rPr>
          <w:color w:val="0000FF"/>
          <w:u w:val="single" w:color="0000FF"/>
        </w:rPr>
        <w:t>53</w:t>
      </w:r>
    </w:p>
    <w:p>
      <w:pPr>
        <w:pStyle w:val="BodyText"/>
        <w:tabs>
          <w:tab w:pos="4656" w:val="left" w:leader="none"/>
        </w:tabs>
        <w:spacing w:line="242" w:lineRule="auto" w:before="2"/>
        <w:ind w:right="1775" w:firstLine="9"/>
      </w:pPr>
      <w:r>
        <w:rPr/>
        <w:t># Int1 -- debug interrupt</w:t>
      </w:r>
      <w:r>
        <w:rPr>
          <w:spacing w:val="-11"/>
        </w:rPr>
        <w:t> </w:t>
      </w:r>
      <w:r>
        <w:rPr/>
        <w:t>entry</w:t>
      </w:r>
      <w:r>
        <w:rPr>
          <w:spacing w:val="-1"/>
        </w:rPr>
        <w:t> </w:t>
      </w:r>
      <w:r>
        <w:rPr/>
        <w:t>point.</w:t>
        <w:tab/>
        <w:t>Type: Error/Trap (Fault/Trap); No error</w:t>
      </w:r>
      <w:r>
        <w:rPr>
          <w:spacing w:val="-17"/>
        </w:rPr>
        <w:t> </w:t>
      </w:r>
      <w:r>
        <w:rPr/>
        <w:t>code. # This exception is raised when the TF flag in EFLAGS is set. The CPU generates</w:t>
      </w:r>
      <w:r>
        <w:rPr>
          <w:spacing w:val="-19"/>
        </w:rPr>
        <w:t> </w:t>
      </w:r>
      <w:r>
        <w:rPr/>
        <w:t>this</w:t>
      </w:r>
    </w:p>
    <w:p>
      <w:pPr>
        <w:pStyle w:val="BodyText"/>
        <w:spacing w:line="242" w:lineRule="auto" w:before="1"/>
        <w:ind w:right="1806"/>
      </w:pPr>
      <w:r>
        <w:rPr/>
        <w:t># exception when a hardware breakpoint is found, or an instruction trace trap or task # swap trap is turned on, or debug register access is invalid (error).</w:t>
      </w:r>
    </w:p>
    <w:p>
      <w:pPr>
        <w:pStyle w:val="ListParagraph"/>
        <w:numPr>
          <w:ilvl w:val="0"/>
          <w:numId w:val="123"/>
        </w:numPr>
        <w:tabs>
          <w:tab w:pos="555" w:val="left" w:leader="none"/>
        </w:tabs>
        <w:spacing w:line="240" w:lineRule="auto" w:before="1" w:after="0"/>
        <w:ind w:left="554" w:right="0" w:hanging="301"/>
        <w:jc w:val="left"/>
        <w:rPr>
          <w:sz w:val="20"/>
        </w:rPr>
      </w:pPr>
      <w:r>
        <w:rPr>
          <w:sz w:val="20"/>
        </w:rPr>
        <w:t>_debug:</w:t>
      </w:r>
    </w:p>
    <w:p>
      <w:pPr>
        <w:pStyle w:val="ListParagraph"/>
        <w:numPr>
          <w:ilvl w:val="0"/>
          <w:numId w:val="123"/>
        </w:numPr>
        <w:tabs>
          <w:tab w:pos="1355" w:val="left" w:leader="none"/>
          <w:tab w:pos="1356" w:val="left" w:leader="none"/>
          <w:tab w:pos="4056" w:val="left" w:leader="none"/>
          <w:tab w:pos="5354" w:val="left" w:leader="none"/>
        </w:tabs>
        <w:spacing w:line="240" w:lineRule="auto" w:before="3" w:after="0"/>
        <w:ind w:left="1355" w:right="0" w:hanging="1102"/>
        <w:jc w:val="left"/>
        <w:rPr>
          <w:sz w:val="20"/>
        </w:rPr>
      </w:pPr>
      <w:r>
        <w:rPr>
          <w:sz w:val="20"/>
        </w:rPr>
        <w:t>pushl</w:t>
      </w:r>
      <w:r>
        <w:rPr>
          <w:spacing w:val="-3"/>
          <w:sz w:val="20"/>
        </w:rPr>
        <w:t> </w:t>
      </w:r>
      <w:r>
        <w:rPr>
          <w:sz w:val="20"/>
        </w:rPr>
        <w:t>$_do_int3</w:t>
        <w:tab/>
        <w:t>#</w:t>
      </w:r>
      <w:r>
        <w:rPr>
          <w:spacing w:val="-3"/>
          <w:sz w:val="20"/>
        </w:rPr>
        <w:t> </w:t>
      </w:r>
      <w:r>
        <w:rPr>
          <w:sz w:val="20"/>
        </w:rPr>
        <w:t>_do_debug</w:t>
        <w:tab/>
        <w:t># push C routine address</w:t>
      </w:r>
    </w:p>
    <w:p>
      <w:pPr>
        <w:pStyle w:val="ListParagraph"/>
        <w:numPr>
          <w:ilvl w:val="0"/>
          <w:numId w:val="123"/>
        </w:numPr>
        <w:tabs>
          <w:tab w:pos="1355" w:val="left" w:leader="none"/>
          <w:tab w:pos="1356" w:val="left" w:leader="none"/>
          <w:tab w:pos="4056" w:val="left" w:leader="none"/>
        </w:tabs>
        <w:spacing w:line="242" w:lineRule="auto" w:before="3" w:after="0"/>
        <w:ind w:left="254" w:right="5872" w:firstLine="0"/>
        <w:jc w:val="left"/>
        <w:rPr>
          <w:sz w:val="20"/>
        </w:rPr>
      </w:pPr>
      <w:r>
        <w:rPr>
          <w:sz w:val="20"/>
        </w:rPr>
        <w:t>jmp</w:t>
      </w:r>
      <w:r>
        <w:rPr>
          <w:spacing w:val="-5"/>
          <w:sz w:val="20"/>
        </w:rPr>
        <w:t> </w:t>
      </w:r>
      <w:r>
        <w:rPr>
          <w:sz w:val="20"/>
        </w:rPr>
        <w:t>no_error_code</w:t>
        <w:tab/>
        <w:t># line </w:t>
      </w:r>
      <w:r>
        <w:rPr>
          <w:spacing w:val="-7"/>
          <w:sz w:val="20"/>
        </w:rPr>
        <w:t>22.</w:t>
      </w:r>
      <w:r>
        <w:rPr>
          <w:color w:val="0000FF"/>
          <w:spacing w:val="-7"/>
          <w:sz w:val="20"/>
          <w:u w:val="single" w:color="0000FF"/>
        </w:rPr>
        <w:t> </w:t>
      </w:r>
      <w:r>
        <w:rPr>
          <w:color w:val="0000FF"/>
          <w:sz w:val="20"/>
          <w:u w:val="single" w:color="0000FF"/>
        </w:rPr>
        <w:t>57</w:t>
      </w:r>
    </w:p>
    <w:p>
      <w:pPr>
        <w:pStyle w:val="BodyText"/>
        <w:spacing w:before="1"/>
        <w:ind w:left="554"/>
        <w:jc w:val="both"/>
      </w:pPr>
      <w:r>
        <w:rPr/>
        <w:t># Int2 – Non Maskable Interrupt entry point. Type: Trap; No error code.</w:t>
      </w:r>
    </w:p>
    <w:p>
      <w:pPr>
        <w:pStyle w:val="BodyText"/>
        <w:spacing w:line="242" w:lineRule="auto"/>
        <w:ind w:right="1484"/>
        <w:jc w:val="both"/>
      </w:pPr>
      <w:r>
        <w:rPr/>
        <w:t># This is the only hardware interrupt that is given a fixed interrupt vector. Whenever</w:t>
      </w:r>
      <w:r>
        <w:rPr>
          <w:spacing w:val="-32"/>
        </w:rPr>
        <w:t> </w:t>
      </w:r>
      <w:r>
        <w:rPr/>
        <w:t>an # NMI signal is received, the CPU internally generates an interrupt vector 2 and</w:t>
      </w:r>
      <w:r>
        <w:rPr>
          <w:spacing w:val="-29"/>
        </w:rPr>
        <w:t> </w:t>
      </w:r>
      <w:r>
        <w:rPr/>
        <w:t>performs # a standard interrupt acknowledge cycle, thus saving time. NMI is usually reserved</w:t>
      </w:r>
      <w:r>
        <w:rPr>
          <w:spacing w:val="-28"/>
        </w:rPr>
        <w:t> </w:t>
      </w:r>
      <w:r>
        <w:rPr/>
        <w:t>for</w:t>
      </w:r>
    </w:p>
    <w:p>
      <w:pPr>
        <w:pStyle w:val="BodyText"/>
        <w:spacing w:before="1"/>
        <w:jc w:val="both"/>
      </w:pPr>
      <w:r>
        <w:rPr/>
        <w:t># use with extremely important hardware events. When the CPU receives an NMI signal</w:t>
      </w:r>
      <w:r>
        <w:rPr>
          <w:spacing w:val="-32"/>
        </w:rPr>
        <w:t> </w:t>
      </w:r>
      <w:r>
        <w:rPr/>
        <w:t>and</w:t>
      </w:r>
    </w:p>
    <w:p>
      <w:pPr>
        <w:pStyle w:val="BodyText"/>
        <w:spacing w:before="6"/>
        <w:jc w:val="both"/>
      </w:pPr>
      <w:r>
        <w:rPr/>
        <w:t># begins executing its interrupt handler, all subsequent hardware interrupts are ignored.</w:t>
      </w:r>
    </w:p>
    <w:p>
      <w:pPr>
        <w:pStyle w:val="ListParagraph"/>
        <w:numPr>
          <w:ilvl w:val="0"/>
          <w:numId w:val="124"/>
        </w:numPr>
        <w:tabs>
          <w:tab w:pos="555" w:val="left" w:leader="none"/>
        </w:tabs>
        <w:spacing w:line="240" w:lineRule="auto" w:before="3" w:after="0"/>
        <w:ind w:left="554" w:right="0" w:hanging="301"/>
        <w:jc w:val="left"/>
        <w:rPr>
          <w:sz w:val="20"/>
        </w:rPr>
      </w:pPr>
      <w:r>
        <w:rPr>
          <w:sz w:val="20"/>
        </w:rPr>
        <w:t>_nmi:</w:t>
      </w:r>
    </w:p>
    <w:p>
      <w:pPr>
        <w:pStyle w:val="ListParagraph"/>
        <w:numPr>
          <w:ilvl w:val="0"/>
          <w:numId w:val="124"/>
        </w:numPr>
        <w:tabs>
          <w:tab w:pos="1355" w:val="left" w:leader="none"/>
          <w:tab w:pos="1356" w:val="left" w:leader="none"/>
        </w:tabs>
        <w:spacing w:line="240" w:lineRule="auto" w:before="2" w:after="0"/>
        <w:ind w:left="1355" w:right="0" w:hanging="1102"/>
        <w:jc w:val="left"/>
        <w:rPr>
          <w:sz w:val="20"/>
        </w:rPr>
      </w:pPr>
      <w:r>
        <w:rPr>
          <w:sz w:val="20"/>
        </w:rPr>
        <w:t>pushl $_do_nmi</w:t>
      </w:r>
    </w:p>
    <w:p>
      <w:pPr>
        <w:pStyle w:val="ListParagraph"/>
        <w:numPr>
          <w:ilvl w:val="0"/>
          <w:numId w:val="124"/>
        </w:numPr>
        <w:tabs>
          <w:tab w:pos="1355" w:val="left" w:leader="none"/>
          <w:tab w:pos="1356" w:val="left" w:leader="none"/>
        </w:tabs>
        <w:spacing w:line="242" w:lineRule="auto" w:before="3" w:after="0"/>
        <w:ind w:left="254" w:right="7872" w:firstLine="0"/>
        <w:jc w:val="left"/>
        <w:rPr>
          <w:sz w:val="20"/>
        </w:rPr>
      </w:pPr>
      <w:r>
        <w:rPr>
          <w:sz w:val="20"/>
        </w:rPr>
        <w:t>jmp no_error_code</w:t>
      </w:r>
      <w:r>
        <w:rPr>
          <w:color w:val="0000FF"/>
          <w:sz w:val="20"/>
          <w:u w:val="single" w:color="0000FF"/>
        </w:rPr>
        <w:t> 61</w:t>
      </w:r>
    </w:p>
    <w:p>
      <w:pPr>
        <w:pStyle w:val="BodyText"/>
        <w:spacing w:before="1"/>
        <w:ind w:left="554"/>
      </w:pPr>
      <w:r>
        <w:rPr/>
        <w:t># Int3 – The breakpoint instruction entry point. Type: Trap; No error code.</w:t>
      </w:r>
    </w:p>
    <w:p>
      <w:pPr>
        <w:pStyle w:val="BodyText"/>
        <w:spacing w:line="242" w:lineRule="auto"/>
        <w:ind w:right="1466"/>
      </w:pPr>
      <w:r>
        <w:rPr/>
        <w:t># The interrupt caused by the int 3 instruction is independent of the hardware interrupt. # This instruction is usually inserted into the code by the debuger, and the processing</w:t>
      </w:r>
    </w:p>
    <w:p>
      <w:pPr>
        <w:pStyle w:val="BodyText"/>
        <w:spacing w:before="2" w:after="32"/>
      </w:pPr>
      <w:r>
        <w:rPr/>
        <w:t># method is same as _debug.</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750"/>
        <w:gridCol w:w="1846"/>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62</w:t>
            </w:r>
          </w:p>
        </w:tc>
        <w:tc>
          <w:tcPr>
            <w:tcW w:w="750" w:type="dxa"/>
          </w:tcPr>
          <w:p>
            <w:pPr>
              <w:pStyle w:val="TableParagraph"/>
              <w:spacing w:line="209" w:lineRule="exact" w:before="0"/>
              <w:ind w:left="48"/>
              <w:rPr>
                <w:sz w:val="20"/>
              </w:rPr>
            </w:pPr>
            <w:r>
              <w:rPr>
                <w:sz w:val="20"/>
              </w:rPr>
              <w:t>_int3:</w:t>
            </w:r>
          </w:p>
        </w:tc>
        <w:tc>
          <w:tcPr>
            <w:tcW w:w="1846" w:type="dxa"/>
          </w:tcPr>
          <w:p>
            <w:pPr>
              <w:pStyle w:val="TableParagraph"/>
              <w:spacing w:before="0"/>
              <w:rPr>
                <w:rFonts w:ascii="Times New Roman"/>
                <w:sz w:val="16"/>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63</w:t>
            </w:r>
          </w:p>
        </w:tc>
        <w:tc>
          <w:tcPr>
            <w:tcW w:w="750" w:type="dxa"/>
          </w:tcPr>
          <w:p>
            <w:pPr>
              <w:pStyle w:val="TableParagraph"/>
              <w:spacing w:before="0"/>
              <w:rPr>
                <w:rFonts w:ascii="Times New Roman"/>
                <w:sz w:val="18"/>
              </w:rPr>
            </w:pPr>
          </w:p>
        </w:tc>
        <w:tc>
          <w:tcPr>
            <w:tcW w:w="1846" w:type="dxa"/>
          </w:tcPr>
          <w:p>
            <w:pPr>
              <w:pStyle w:val="TableParagraph"/>
              <w:spacing w:line="238" w:lineRule="exact"/>
              <w:ind w:left="100"/>
              <w:rPr>
                <w:sz w:val="20"/>
              </w:rPr>
            </w:pPr>
            <w:r>
              <w:rPr>
                <w:sz w:val="20"/>
              </w:rPr>
              <w:t>pushl $_do_int3</w:t>
            </w:r>
          </w:p>
        </w:tc>
      </w:tr>
      <w:tr>
        <w:trPr>
          <w:trHeight w:val="259" w:hRule="atLeast"/>
        </w:trPr>
        <w:tc>
          <w:tcPr>
            <w:tcW w:w="301" w:type="dxa"/>
          </w:tcPr>
          <w:p>
            <w:pPr>
              <w:pStyle w:val="TableParagraph"/>
              <w:spacing w:line="238" w:lineRule="exact"/>
              <w:ind w:left="50"/>
              <w:rPr>
                <w:sz w:val="20"/>
              </w:rPr>
            </w:pPr>
            <w:r>
              <w:rPr>
                <w:color w:val="0000FF"/>
                <w:sz w:val="20"/>
                <w:u w:val="single" w:color="0000FF"/>
              </w:rPr>
              <w:t>64</w:t>
            </w:r>
          </w:p>
        </w:tc>
        <w:tc>
          <w:tcPr>
            <w:tcW w:w="750" w:type="dxa"/>
          </w:tcPr>
          <w:p>
            <w:pPr>
              <w:pStyle w:val="TableParagraph"/>
              <w:spacing w:before="0"/>
              <w:rPr>
                <w:rFonts w:ascii="Times New Roman"/>
                <w:sz w:val="18"/>
              </w:rPr>
            </w:pPr>
          </w:p>
        </w:tc>
        <w:tc>
          <w:tcPr>
            <w:tcW w:w="1846" w:type="dxa"/>
          </w:tcPr>
          <w:p>
            <w:pPr>
              <w:pStyle w:val="TableParagraph"/>
              <w:spacing w:line="238" w:lineRule="exact"/>
              <w:ind w:left="100"/>
              <w:rPr>
                <w:sz w:val="20"/>
              </w:rPr>
            </w:pPr>
            <w:r>
              <w:rPr>
                <w:sz w:val="20"/>
              </w:rPr>
              <w:t>jmp no_error_code</w:t>
            </w:r>
          </w:p>
        </w:tc>
      </w:tr>
      <w:tr>
        <w:trPr>
          <w:trHeight w:val="229" w:hRule="atLeast"/>
        </w:trPr>
        <w:tc>
          <w:tcPr>
            <w:tcW w:w="301" w:type="dxa"/>
          </w:tcPr>
          <w:p>
            <w:pPr>
              <w:pStyle w:val="TableParagraph"/>
              <w:spacing w:line="208" w:lineRule="exact"/>
              <w:ind w:left="50"/>
              <w:rPr>
                <w:sz w:val="20"/>
              </w:rPr>
            </w:pPr>
            <w:r>
              <w:rPr>
                <w:color w:val="0000FF"/>
                <w:sz w:val="20"/>
                <w:u w:val="single" w:color="0000FF"/>
              </w:rPr>
              <w:t>65</w:t>
            </w:r>
          </w:p>
        </w:tc>
        <w:tc>
          <w:tcPr>
            <w:tcW w:w="750" w:type="dxa"/>
          </w:tcPr>
          <w:p>
            <w:pPr>
              <w:pStyle w:val="TableParagraph"/>
              <w:spacing w:before="0"/>
              <w:rPr>
                <w:rFonts w:ascii="Times New Roman"/>
                <w:sz w:val="16"/>
              </w:rPr>
            </w:pPr>
          </w:p>
        </w:tc>
        <w:tc>
          <w:tcPr>
            <w:tcW w:w="1846" w:type="dxa"/>
          </w:tcPr>
          <w:p>
            <w:pPr>
              <w:pStyle w:val="TableParagraph"/>
              <w:spacing w:before="0"/>
              <w:rPr>
                <w:rFonts w:ascii="Times New Roman"/>
                <w:sz w:val="16"/>
              </w:rPr>
            </w:pPr>
          </w:p>
        </w:tc>
      </w:tr>
    </w:tbl>
    <w:p>
      <w:pPr>
        <w:pStyle w:val="BodyText"/>
        <w:tabs>
          <w:tab w:pos="5556" w:val="left" w:leader="none"/>
        </w:tabs>
        <w:spacing w:before="33"/>
        <w:ind w:left="554"/>
      </w:pPr>
      <w:r>
        <w:rPr/>
        <w:t># Int4 -- Overflow error interrupt</w:t>
      </w:r>
      <w:r>
        <w:rPr>
          <w:spacing w:val="-14"/>
        </w:rPr>
        <w:t> </w:t>
      </w:r>
      <w:r>
        <w:rPr/>
        <w:t>entry</w:t>
      </w:r>
      <w:r>
        <w:rPr>
          <w:spacing w:val="-1"/>
        </w:rPr>
        <w:t> </w:t>
      </w:r>
      <w:r>
        <w:rPr/>
        <w:t>point.</w:t>
        <w:tab/>
        <w:t>Type: Trap; no error</w:t>
      </w:r>
      <w:r>
        <w:rPr>
          <w:spacing w:val="2"/>
        </w:rPr>
        <w:t> </w:t>
      </w:r>
      <w:r>
        <w:rPr/>
        <w:t>code.</w:t>
      </w:r>
    </w:p>
    <w:p>
      <w:pPr>
        <w:pStyle w:val="BodyText"/>
        <w:spacing w:line="242" w:lineRule="auto"/>
        <w:ind w:right="1506"/>
      </w:pPr>
      <w:r>
        <w:rPr/>
        <w:t># This interrupt is raised by the CPU executing the INTO instruction when the OF flag is # set in EFLAGS. Usually used by compilers to track arithmetic calculation overflows.</w:t>
      </w:r>
    </w:p>
    <w:p>
      <w:pPr>
        <w:pStyle w:val="ListParagraph"/>
        <w:numPr>
          <w:ilvl w:val="0"/>
          <w:numId w:val="125"/>
        </w:numPr>
        <w:tabs>
          <w:tab w:pos="555" w:val="left" w:leader="none"/>
        </w:tabs>
        <w:spacing w:line="240" w:lineRule="auto" w:before="1" w:after="0"/>
        <w:ind w:left="554" w:right="0" w:hanging="301"/>
        <w:jc w:val="left"/>
        <w:rPr>
          <w:sz w:val="20"/>
        </w:rPr>
      </w:pPr>
      <w:r>
        <w:rPr>
          <w:sz w:val="20"/>
        </w:rPr>
        <w:t>_overflow:</w:t>
      </w:r>
    </w:p>
    <w:p>
      <w:pPr>
        <w:pStyle w:val="ListParagraph"/>
        <w:numPr>
          <w:ilvl w:val="0"/>
          <w:numId w:val="125"/>
        </w:numPr>
        <w:tabs>
          <w:tab w:pos="1355" w:val="left" w:leader="none"/>
          <w:tab w:pos="1356" w:val="left" w:leader="none"/>
        </w:tabs>
        <w:spacing w:line="240" w:lineRule="auto" w:before="3" w:after="0"/>
        <w:ind w:left="1355" w:right="0" w:hanging="1102"/>
        <w:jc w:val="left"/>
        <w:rPr>
          <w:sz w:val="20"/>
        </w:rPr>
      </w:pPr>
      <w:r>
        <w:rPr>
          <w:sz w:val="20"/>
        </w:rPr>
        <w:t>pushl $_do_overflow</w:t>
      </w:r>
    </w:p>
    <w:p>
      <w:pPr>
        <w:spacing w:after="0" w:line="240" w:lineRule="auto"/>
        <w:jc w:val="left"/>
        <w:rPr>
          <w:sz w:val="20"/>
        </w:rPr>
        <w:sectPr>
          <w:pgSz w:w="11910" w:h="16840"/>
          <w:pgMar w:header="880" w:footer="997" w:top="1360" w:bottom="1180" w:left="980" w:right="0"/>
        </w:sectPr>
      </w:pPr>
    </w:p>
    <w:p>
      <w:pPr>
        <w:pStyle w:val="ListParagraph"/>
        <w:numPr>
          <w:ilvl w:val="0"/>
          <w:numId w:val="125"/>
        </w:numPr>
        <w:tabs>
          <w:tab w:pos="1355" w:val="left" w:leader="none"/>
          <w:tab w:pos="1356" w:val="left" w:leader="none"/>
        </w:tabs>
        <w:spacing w:line="242" w:lineRule="auto" w:before="70" w:after="0"/>
        <w:ind w:left="254" w:right="7872" w:firstLine="0"/>
        <w:jc w:val="left"/>
        <w:rPr>
          <w:sz w:val="20"/>
        </w:rPr>
      </w:pPr>
      <w:r>
        <w:rPr>
          <w:sz w:val="20"/>
        </w:rPr>
        <w:t>jmp no_error_code</w:t>
      </w:r>
      <w:r>
        <w:rPr>
          <w:color w:val="0000FF"/>
          <w:sz w:val="20"/>
          <w:u w:val="single" w:color="0000FF"/>
        </w:rPr>
        <w:t> 69</w:t>
      </w:r>
    </w:p>
    <w:p>
      <w:pPr>
        <w:pStyle w:val="BodyText"/>
        <w:spacing w:before="1"/>
        <w:ind w:left="554"/>
        <w:jc w:val="both"/>
      </w:pPr>
      <w:r>
        <w:rPr/>
        <w:t># Int5 – Bounds check error interrupt entry point. Type: Error; No error code.</w:t>
      </w:r>
    </w:p>
    <w:p>
      <w:pPr>
        <w:pStyle w:val="BodyText"/>
        <w:spacing w:line="242" w:lineRule="auto"/>
        <w:ind w:right="1490"/>
        <w:jc w:val="both"/>
      </w:pPr>
      <w:r>
        <w:rPr/>
        <w:t># An interrupt that is raised when the operand is outside the valid range. This</w:t>
      </w:r>
      <w:r>
        <w:rPr>
          <w:spacing w:val="-33"/>
        </w:rPr>
        <w:t> </w:t>
      </w:r>
      <w:r>
        <w:rPr/>
        <w:t>interrupt # is generated when the BOUND instruction fails. The BOUND instruction has 3 operands.</w:t>
      </w:r>
      <w:r>
        <w:rPr>
          <w:spacing w:val="-34"/>
        </w:rPr>
        <w:t> </w:t>
      </w:r>
      <w:r>
        <w:rPr/>
        <w:t>If # the first one is not between the other two, an exception of 5 is</w:t>
      </w:r>
      <w:r>
        <w:rPr>
          <w:spacing w:val="-18"/>
        </w:rPr>
        <w:t> </w:t>
      </w:r>
      <w:r>
        <w:rPr/>
        <w:t>generated.</w:t>
      </w:r>
    </w:p>
    <w:p>
      <w:pPr>
        <w:pStyle w:val="ListParagraph"/>
        <w:numPr>
          <w:ilvl w:val="0"/>
          <w:numId w:val="126"/>
        </w:numPr>
        <w:tabs>
          <w:tab w:pos="555" w:val="left" w:leader="none"/>
        </w:tabs>
        <w:spacing w:line="240" w:lineRule="auto" w:before="1" w:after="0"/>
        <w:ind w:left="554" w:right="0" w:hanging="301"/>
        <w:jc w:val="left"/>
        <w:rPr>
          <w:sz w:val="20"/>
        </w:rPr>
      </w:pPr>
      <w:r>
        <w:rPr>
          <w:sz w:val="20"/>
        </w:rPr>
        <w:t>_bounds:</w:t>
      </w:r>
    </w:p>
    <w:p>
      <w:pPr>
        <w:pStyle w:val="ListParagraph"/>
        <w:numPr>
          <w:ilvl w:val="0"/>
          <w:numId w:val="126"/>
        </w:numPr>
        <w:tabs>
          <w:tab w:pos="1355" w:val="left" w:leader="none"/>
          <w:tab w:pos="1356" w:val="left" w:leader="none"/>
        </w:tabs>
        <w:spacing w:line="240" w:lineRule="auto" w:before="6" w:after="0"/>
        <w:ind w:left="1355" w:right="0" w:hanging="1102"/>
        <w:jc w:val="left"/>
        <w:rPr>
          <w:sz w:val="20"/>
        </w:rPr>
      </w:pPr>
      <w:r>
        <w:rPr>
          <w:sz w:val="20"/>
        </w:rPr>
        <w:t>pushl $_do_bounds</w:t>
      </w:r>
    </w:p>
    <w:p>
      <w:pPr>
        <w:pStyle w:val="ListParagraph"/>
        <w:numPr>
          <w:ilvl w:val="0"/>
          <w:numId w:val="126"/>
        </w:numPr>
        <w:tabs>
          <w:tab w:pos="1355" w:val="left" w:leader="none"/>
          <w:tab w:pos="1356" w:val="left" w:leader="none"/>
        </w:tabs>
        <w:spacing w:line="242" w:lineRule="auto" w:before="3" w:after="0"/>
        <w:ind w:left="254" w:right="7872" w:firstLine="0"/>
        <w:jc w:val="left"/>
        <w:rPr>
          <w:sz w:val="20"/>
        </w:rPr>
      </w:pPr>
      <w:r>
        <w:rPr>
          <w:sz w:val="20"/>
        </w:rPr>
        <w:t>jmp no_error_code</w:t>
      </w:r>
      <w:r>
        <w:rPr>
          <w:color w:val="0000FF"/>
          <w:sz w:val="20"/>
          <w:u w:val="single" w:color="0000FF"/>
        </w:rPr>
        <w:t> 73</w:t>
      </w:r>
    </w:p>
    <w:p>
      <w:pPr>
        <w:pStyle w:val="BodyText"/>
        <w:tabs>
          <w:tab w:pos="5556" w:val="left" w:leader="none"/>
        </w:tabs>
        <w:spacing w:line="242" w:lineRule="auto" w:before="1"/>
        <w:ind w:left="554" w:right="2672"/>
      </w:pPr>
      <w:r>
        <w:rPr/>
        <w:t># Int6 -- Invalid opcode interrupt</w:t>
      </w:r>
      <w:r>
        <w:rPr>
          <w:spacing w:val="-12"/>
        </w:rPr>
        <w:t> </w:t>
      </w:r>
      <w:r>
        <w:rPr/>
        <w:t>entry</w:t>
      </w:r>
      <w:r>
        <w:rPr>
          <w:spacing w:val="-1"/>
        </w:rPr>
        <w:t> </w:t>
      </w:r>
      <w:r>
        <w:rPr/>
        <w:t>point.</w:t>
        <w:tab/>
        <w:t>Type: Error; no error </w:t>
      </w:r>
      <w:r>
        <w:rPr>
          <w:spacing w:val="-3"/>
        </w:rPr>
        <w:t>code. </w:t>
      </w:r>
      <w:r>
        <w:rPr/>
        <w:t># The interrupt caused by the CPU actuator detecting an invalid</w:t>
      </w:r>
      <w:r>
        <w:rPr>
          <w:spacing w:val="-18"/>
        </w:rPr>
        <w:t> </w:t>
      </w:r>
      <w:r>
        <w:rPr/>
        <w:t>opcode.</w:t>
      </w:r>
    </w:p>
    <w:p>
      <w:pPr>
        <w:pStyle w:val="ListParagraph"/>
        <w:numPr>
          <w:ilvl w:val="0"/>
          <w:numId w:val="127"/>
        </w:numPr>
        <w:tabs>
          <w:tab w:pos="555" w:val="left" w:leader="none"/>
        </w:tabs>
        <w:spacing w:line="240" w:lineRule="auto" w:before="0" w:after="0"/>
        <w:ind w:left="554" w:right="0" w:hanging="301"/>
        <w:jc w:val="left"/>
        <w:rPr>
          <w:sz w:val="20"/>
        </w:rPr>
      </w:pPr>
      <w:r>
        <w:rPr>
          <w:sz w:val="20"/>
        </w:rPr>
        <w:t>_invalid_op:</w:t>
      </w:r>
    </w:p>
    <w:p>
      <w:pPr>
        <w:pStyle w:val="ListParagraph"/>
        <w:numPr>
          <w:ilvl w:val="0"/>
          <w:numId w:val="127"/>
        </w:numPr>
        <w:tabs>
          <w:tab w:pos="1355" w:val="left" w:leader="none"/>
          <w:tab w:pos="1356" w:val="left" w:leader="none"/>
        </w:tabs>
        <w:spacing w:line="240" w:lineRule="auto" w:before="3" w:after="0"/>
        <w:ind w:left="1355" w:right="0" w:hanging="1102"/>
        <w:jc w:val="left"/>
        <w:rPr>
          <w:sz w:val="20"/>
        </w:rPr>
      </w:pPr>
      <w:r>
        <w:rPr>
          <w:sz w:val="20"/>
        </w:rPr>
        <w:t>pushl $_do_invalid_op</w:t>
      </w:r>
    </w:p>
    <w:p>
      <w:pPr>
        <w:pStyle w:val="ListParagraph"/>
        <w:numPr>
          <w:ilvl w:val="0"/>
          <w:numId w:val="127"/>
        </w:numPr>
        <w:tabs>
          <w:tab w:pos="1355" w:val="left" w:leader="none"/>
          <w:tab w:pos="1356" w:val="left" w:leader="none"/>
        </w:tabs>
        <w:spacing w:line="242" w:lineRule="auto" w:before="4" w:after="0"/>
        <w:ind w:left="254" w:right="7872" w:firstLine="0"/>
        <w:jc w:val="left"/>
        <w:rPr>
          <w:sz w:val="20"/>
        </w:rPr>
      </w:pPr>
      <w:r>
        <w:rPr>
          <w:sz w:val="20"/>
        </w:rPr>
        <w:t>jmp no_error_code</w:t>
      </w:r>
      <w:r>
        <w:rPr>
          <w:color w:val="0000FF"/>
          <w:sz w:val="20"/>
          <w:u w:val="single" w:color="0000FF"/>
        </w:rPr>
        <w:t> 77</w:t>
      </w:r>
    </w:p>
    <w:p>
      <w:pPr>
        <w:pStyle w:val="BodyText"/>
        <w:tabs>
          <w:tab w:pos="6156" w:val="left" w:leader="none"/>
        </w:tabs>
        <w:spacing w:line="242" w:lineRule="auto" w:before="1"/>
        <w:ind w:right="1790" w:firstLine="9"/>
      </w:pPr>
      <w:r>
        <w:rPr/>
        <w:t># Int9 -- The coprocessor segment overrun</w:t>
      </w:r>
      <w:r>
        <w:rPr>
          <w:spacing w:val="-7"/>
        </w:rPr>
        <w:t> </w:t>
      </w:r>
      <w:r>
        <w:rPr/>
        <w:t>entry</w:t>
      </w:r>
      <w:r>
        <w:rPr>
          <w:spacing w:val="-3"/>
        </w:rPr>
        <w:t> </w:t>
      </w:r>
      <w:r>
        <w:rPr/>
        <w:t>point.</w:t>
        <w:tab/>
        <w:t>Type: Abandon; No error code. # This exception is basically equivalent to coprocessor error protection. Because</w:t>
      </w:r>
      <w:r>
        <w:rPr>
          <w:spacing w:val="-31"/>
        </w:rPr>
        <w:t> </w:t>
      </w:r>
      <w:r>
        <w:rPr/>
        <w:t>when</w:t>
      </w:r>
    </w:p>
    <w:p>
      <w:pPr>
        <w:pStyle w:val="BodyText"/>
        <w:spacing w:line="242" w:lineRule="auto" w:before="0"/>
        <w:ind w:right="1406"/>
      </w:pPr>
      <w:r>
        <w:rPr/>
        <w:t># the floating-point instruction operand is too large, we have the opportunity to load or # save a floating-point value that exceeds the data segment.</w:t>
      </w:r>
    </w:p>
    <w:p>
      <w:pPr>
        <w:pStyle w:val="ListParagraph"/>
        <w:numPr>
          <w:ilvl w:val="0"/>
          <w:numId w:val="128"/>
        </w:numPr>
        <w:tabs>
          <w:tab w:pos="555" w:val="left" w:leader="none"/>
        </w:tabs>
        <w:spacing w:line="240" w:lineRule="auto" w:before="1" w:after="0"/>
        <w:ind w:left="554" w:right="0" w:hanging="301"/>
        <w:jc w:val="left"/>
        <w:rPr>
          <w:sz w:val="20"/>
        </w:rPr>
      </w:pPr>
      <w:r>
        <w:rPr>
          <w:sz w:val="20"/>
        </w:rPr>
        <w:t>_coprocessor_segment_overrun:</w:t>
      </w:r>
    </w:p>
    <w:p>
      <w:pPr>
        <w:pStyle w:val="ListParagraph"/>
        <w:numPr>
          <w:ilvl w:val="0"/>
          <w:numId w:val="128"/>
        </w:numPr>
        <w:tabs>
          <w:tab w:pos="1355" w:val="left" w:leader="none"/>
          <w:tab w:pos="1356" w:val="left" w:leader="none"/>
        </w:tabs>
        <w:spacing w:line="240" w:lineRule="auto" w:before="5" w:after="0"/>
        <w:ind w:left="1355" w:right="0" w:hanging="1102"/>
        <w:jc w:val="left"/>
        <w:rPr>
          <w:sz w:val="20"/>
        </w:rPr>
      </w:pPr>
      <w:r>
        <w:rPr>
          <w:sz w:val="20"/>
        </w:rPr>
        <w:t>pushl $_do_coprocessor_segment_overrun</w:t>
      </w:r>
    </w:p>
    <w:p>
      <w:pPr>
        <w:pStyle w:val="ListParagraph"/>
        <w:numPr>
          <w:ilvl w:val="0"/>
          <w:numId w:val="128"/>
        </w:numPr>
        <w:tabs>
          <w:tab w:pos="1355" w:val="left" w:leader="none"/>
          <w:tab w:pos="1356" w:val="left" w:leader="none"/>
        </w:tabs>
        <w:spacing w:line="242" w:lineRule="auto" w:before="3" w:after="0"/>
        <w:ind w:left="254" w:right="7872" w:firstLine="0"/>
        <w:jc w:val="left"/>
        <w:rPr>
          <w:sz w:val="20"/>
        </w:rPr>
      </w:pPr>
      <w:r>
        <w:rPr>
          <w:sz w:val="20"/>
        </w:rPr>
        <w:t>jmp no_error_code</w:t>
      </w:r>
      <w:r>
        <w:rPr>
          <w:color w:val="0000FF"/>
          <w:sz w:val="20"/>
          <w:u w:val="single" w:color="0000FF"/>
        </w:rPr>
        <w:t> 81</w:t>
      </w:r>
    </w:p>
    <w:p>
      <w:pPr>
        <w:pStyle w:val="BodyText"/>
        <w:spacing w:before="1"/>
        <w:ind w:left="554"/>
      </w:pPr>
      <w:r>
        <w:rPr/>
        <w:t># Int15 -- The entry point for other interrupts reserved by Intel.</w:t>
      </w:r>
    </w:p>
    <w:p>
      <w:pPr>
        <w:pStyle w:val="ListParagraph"/>
        <w:numPr>
          <w:ilvl w:val="0"/>
          <w:numId w:val="129"/>
        </w:numPr>
        <w:tabs>
          <w:tab w:pos="555" w:val="left" w:leader="none"/>
        </w:tabs>
        <w:spacing w:line="240" w:lineRule="auto" w:before="3" w:after="0"/>
        <w:ind w:left="554" w:right="0" w:hanging="301"/>
        <w:jc w:val="left"/>
        <w:rPr>
          <w:sz w:val="20"/>
        </w:rPr>
      </w:pPr>
      <w:r>
        <w:rPr>
          <w:sz w:val="20"/>
        </w:rPr>
        <w:t>_reserved:</w:t>
      </w:r>
    </w:p>
    <w:p>
      <w:pPr>
        <w:pStyle w:val="ListParagraph"/>
        <w:numPr>
          <w:ilvl w:val="0"/>
          <w:numId w:val="129"/>
        </w:numPr>
        <w:tabs>
          <w:tab w:pos="1355" w:val="left" w:leader="none"/>
          <w:tab w:pos="1356" w:val="left" w:leader="none"/>
        </w:tabs>
        <w:spacing w:line="240" w:lineRule="auto" w:before="3" w:after="0"/>
        <w:ind w:left="1355" w:right="0" w:hanging="1102"/>
        <w:jc w:val="left"/>
        <w:rPr>
          <w:sz w:val="20"/>
        </w:rPr>
      </w:pPr>
      <w:r>
        <w:rPr>
          <w:sz w:val="20"/>
        </w:rPr>
        <w:t>pushl $_do_reserved</w:t>
      </w:r>
    </w:p>
    <w:p>
      <w:pPr>
        <w:pStyle w:val="ListParagraph"/>
        <w:numPr>
          <w:ilvl w:val="0"/>
          <w:numId w:val="129"/>
        </w:numPr>
        <w:tabs>
          <w:tab w:pos="1355" w:val="left" w:leader="none"/>
          <w:tab w:pos="1356" w:val="left" w:leader="none"/>
        </w:tabs>
        <w:spacing w:line="242" w:lineRule="auto" w:before="3" w:after="0"/>
        <w:ind w:left="254" w:right="7872" w:firstLine="0"/>
        <w:jc w:val="left"/>
        <w:rPr>
          <w:sz w:val="20"/>
        </w:rPr>
      </w:pPr>
      <w:r>
        <w:rPr>
          <w:sz w:val="20"/>
        </w:rPr>
        <w:t>jmp no_error_code</w:t>
      </w:r>
      <w:r>
        <w:rPr>
          <w:color w:val="0000FF"/>
          <w:sz w:val="20"/>
          <w:u w:val="single" w:color="0000FF"/>
        </w:rPr>
        <w:t> 85</w:t>
      </w:r>
    </w:p>
    <w:p>
      <w:pPr>
        <w:pStyle w:val="BodyText"/>
        <w:spacing w:before="1"/>
        <w:ind w:left="554"/>
      </w:pPr>
      <w:r>
        <w:rPr/>
        <w:t># Int45 -- (0x20 + 13) Math coprocessor hardware interrupts set by the Linux kernel.</w:t>
      </w:r>
    </w:p>
    <w:p>
      <w:pPr>
        <w:pStyle w:val="BodyText"/>
        <w:spacing w:line="242" w:lineRule="auto"/>
        <w:ind w:right="1586"/>
      </w:pPr>
      <w:r>
        <w:rPr/>
        <w:t># When the coprocessor performs an operation, it will issue an IRQ13 interrupt signal to # inform CPU that the operation is complete. When the 80387 is performing calculations, # CPU waits for its operation to complete. On line 89 below, 0xF0 is the co-processing</w:t>
      </w:r>
    </w:p>
    <w:p>
      <w:pPr>
        <w:pStyle w:val="BodyText"/>
        <w:spacing w:line="242" w:lineRule="auto" w:before="1"/>
        <w:ind w:right="1379"/>
      </w:pPr>
      <w:r>
        <w:rPr/>
        <w:t># port used to clear the latch. By writing to this port, this interrupt will eliminate the # CPU's BUSY continuation signal and reactivate the 80387 processor extension request pin # PEREQ. This operation is mainly to ensure that the CPU responds to this interrupt before # continuing to execute any instruction of</w:t>
      </w:r>
      <w:r>
        <w:rPr>
          <w:spacing w:val="-6"/>
        </w:rPr>
        <w:t> </w:t>
      </w:r>
      <w:r>
        <w:rPr/>
        <w:t>80387.</w:t>
      </w:r>
    </w:p>
    <w:p>
      <w:pPr>
        <w:pStyle w:val="BodyText"/>
        <w:spacing w:before="4"/>
        <w:ind w:left="254"/>
      </w:pPr>
      <w:r>
        <w:rPr>
          <w:color w:val="0000FF"/>
          <w:u w:val="single" w:color="0000FF"/>
        </w:rPr>
        <w:t>86</w:t>
      </w:r>
      <w:r>
        <w:rPr>
          <w:color w:val="0000FF"/>
        </w:rPr>
        <w:t> </w:t>
      </w:r>
      <w:r>
        <w:rPr/>
        <w:t>_irq13:</w:t>
      </w:r>
    </w:p>
    <w:p>
      <w:pPr>
        <w:pStyle w:val="ListParagraph"/>
        <w:numPr>
          <w:ilvl w:val="0"/>
          <w:numId w:val="130"/>
        </w:numPr>
        <w:tabs>
          <w:tab w:pos="1355" w:val="left" w:leader="none"/>
          <w:tab w:pos="1356" w:val="left" w:leader="none"/>
        </w:tabs>
        <w:spacing w:line="240" w:lineRule="auto" w:before="3" w:after="0"/>
        <w:ind w:left="1355" w:right="0" w:hanging="1102"/>
        <w:jc w:val="left"/>
        <w:rPr>
          <w:sz w:val="20"/>
        </w:rPr>
      </w:pPr>
      <w:r>
        <w:rPr>
          <w:sz w:val="20"/>
        </w:rPr>
        <w:t>pushl %eax</w:t>
      </w:r>
    </w:p>
    <w:p>
      <w:pPr>
        <w:pStyle w:val="ListParagraph"/>
        <w:numPr>
          <w:ilvl w:val="0"/>
          <w:numId w:val="130"/>
        </w:numPr>
        <w:tabs>
          <w:tab w:pos="1355" w:val="left" w:leader="none"/>
          <w:tab w:pos="1356" w:val="left" w:leader="none"/>
        </w:tabs>
        <w:spacing w:line="240" w:lineRule="auto" w:before="3" w:after="0"/>
        <w:ind w:left="1355" w:right="0" w:hanging="1102"/>
        <w:jc w:val="left"/>
        <w:rPr>
          <w:sz w:val="20"/>
        </w:rPr>
      </w:pPr>
      <w:r>
        <w:rPr>
          <w:sz w:val="20"/>
        </w:rPr>
        <w:t>xorb</w:t>
      </w:r>
      <w:r>
        <w:rPr>
          <w:spacing w:val="-2"/>
          <w:sz w:val="20"/>
        </w:rPr>
        <w:t> </w:t>
      </w:r>
      <w:r>
        <w:rPr>
          <w:sz w:val="20"/>
        </w:rPr>
        <w:t>%al,%al</w:t>
      </w:r>
    </w:p>
    <w:p>
      <w:pPr>
        <w:pStyle w:val="ListParagraph"/>
        <w:numPr>
          <w:ilvl w:val="0"/>
          <w:numId w:val="130"/>
        </w:numPr>
        <w:tabs>
          <w:tab w:pos="1355" w:val="left" w:leader="none"/>
          <w:tab w:pos="1356" w:val="left" w:leader="none"/>
        </w:tabs>
        <w:spacing w:line="240" w:lineRule="auto" w:before="3" w:after="0"/>
        <w:ind w:left="1355" w:right="0" w:hanging="1102"/>
        <w:jc w:val="left"/>
        <w:rPr>
          <w:sz w:val="20"/>
        </w:rPr>
      </w:pPr>
      <w:r>
        <w:rPr>
          <w:sz w:val="20"/>
        </w:rPr>
        <w:t>outb</w:t>
      </w:r>
      <w:r>
        <w:rPr>
          <w:spacing w:val="-8"/>
          <w:sz w:val="20"/>
        </w:rPr>
        <w:t> </w:t>
      </w:r>
      <w:r>
        <w:rPr>
          <w:sz w:val="20"/>
        </w:rPr>
        <w:t>%al,$0xF0</w:t>
      </w:r>
    </w:p>
    <w:p>
      <w:pPr>
        <w:pStyle w:val="ListParagraph"/>
        <w:numPr>
          <w:ilvl w:val="0"/>
          <w:numId w:val="130"/>
        </w:numPr>
        <w:tabs>
          <w:tab w:pos="1355" w:val="left" w:leader="none"/>
          <w:tab w:pos="1356" w:val="left" w:leader="none"/>
        </w:tabs>
        <w:spacing w:line="240" w:lineRule="auto" w:before="3" w:after="0"/>
        <w:ind w:left="1355" w:right="0" w:hanging="1102"/>
        <w:jc w:val="left"/>
        <w:rPr>
          <w:sz w:val="20"/>
        </w:rPr>
      </w:pPr>
      <w:r>
        <w:rPr>
          <w:sz w:val="20"/>
        </w:rPr>
        <w:t>movb</w:t>
      </w:r>
      <w:r>
        <w:rPr>
          <w:spacing w:val="-8"/>
          <w:sz w:val="20"/>
        </w:rPr>
        <w:t> </w:t>
      </w:r>
      <w:r>
        <w:rPr>
          <w:sz w:val="20"/>
        </w:rPr>
        <w:t>$0x20,%al</w:t>
      </w:r>
    </w:p>
    <w:p>
      <w:pPr>
        <w:pStyle w:val="ListParagraph"/>
        <w:numPr>
          <w:ilvl w:val="0"/>
          <w:numId w:val="130"/>
        </w:numPr>
        <w:tabs>
          <w:tab w:pos="1355" w:val="left" w:leader="none"/>
          <w:tab w:pos="1356" w:val="left" w:leader="none"/>
          <w:tab w:pos="4056" w:val="left" w:leader="none"/>
        </w:tabs>
        <w:spacing w:line="240" w:lineRule="auto" w:before="4" w:after="0"/>
        <w:ind w:left="1355" w:right="0" w:hanging="1102"/>
        <w:jc w:val="left"/>
        <w:rPr>
          <w:sz w:val="20"/>
        </w:rPr>
      </w:pPr>
      <w:r>
        <w:rPr>
          <w:sz w:val="20"/>
        </w:rPr>
        <w:t>outb</w:t>
      </w:r>
      <w:r>
        <w:rPr>
          <w:spacing w:val="-4"/>
          <w:sz w:val="20"/>
        </w:rPr>
        <w:t> </w:t>
      </w:r>
      <w:r>
        <w:rPr>
          <w:sz w:val="20"/>
        </w:rPr>
        <w:t>%al,$0x20</w:t>
        <w:tab/>
        <w:t># sent EOI (End of Interrupt) to 8259's master</w:t>
      </w:r>
      <w:r>
        <w:rPr>
          <w:spacing w:val="-8"/>
          <w:sz w:val="20"/>
        </w:rPr>
        <w:t> </w:t>
      </w:r>
      <w:r>
        <w:rPr>
          <w:sz w:val="20"/>
        </w:rPr>
        <w:t>chip.</w:t>
      </w:r>
    </w:p>
    <w:p>
      <w:pPr>
        <w:pStyle w:val="ListParagraph"/>
        <w:numPr>
          <w:ilvl w:val="0"/>
          <w:numId w:val="130"/>
        </w:numPr>
        <w:tabs>
          <w:tab w:pos="1354" w:val="left" w:leader="none"/>
          <w:tab w:pos="1356" w:val="left" w:leader="none"/>
          <w:tab w:pos="4056" w:val="left" w:leader="none"/>
        </w:tabs>
        <w:spacing w:line="242" w:lineRule="auto" w:before="3" w:after="0"/>
        <w:ind w:left="254" w:right="5270" w:firstLine="0"/>
        <w:jc w:val="left"/>
        <w:rPr>
          <w:sz w:val="20"/>
        </w:rPr>
      </w:pPr>
      <w:r>
        <w:rPr>
          <w:sz w:val="20"/>
        </w:rPr>
        <w:t>jmp</w:t>
      </w:r>
      <w:r>
        <w:rPr>
          <w:spacing w:val="-2"/>
          <w:sz w:val="20"/>
        </w:rPr>
        <w:t> </w:t>
      </w:r>
      <w:r>
        <w:rPr>
          <w:sz w:val="20"/>
        </w:rPr>
        <w:t>1f</w:t>
        <w:tab/>
        <w:t># delay a </w:t>
      </w:r>
      <w:r>
        <w:rPr>
          <w:spacing w:val="-3"/>
          <w:sz w:val="20"/>
        </w:rPr>
        <w:t>while.</w:t>
      </w:r>
      <w:r>
        <w:rPr>
          <w:color w:val="0000FF"/>
          <w:spacing w:val="-3"/>
          <w:sz w:val="20"/>
          <w:u w:val="single" w:color="0000FF"/>
        </w:rPr>
        <w:t> </w:t>
      </w:r>
      <w:r>
        <w:rPr>
          <w:color w:val="0000FF"/>
          <w:sz w:val="20"/>
          <w:u w:val="single" w:color="0000FF"/>
        </w:rPr>
        <w:t>93</w:t>
      </w:r>
      <w:r>
        <w:rPr>
          <w:color w:val="0000FF"/>
          <w:spacing w:val="-2"/>
          <w:sz w:val="20"/>
        </w:rPr>
        <w:t> </w:t>
      </w:r>
      <w:r>
        <w:rPr>
          <w:sz w:val="20"/>
        </w:rPr>
        <w:t>1:</w:t>
        <w:tab/>
        <w:t>jmp</w:t>
      </w:r>
      <w:r>
        <w:rPr>
          <w:spacing w:val="-1"/>
          <w:sz w:val="20"/>
        </w:rPr>
        <w:t> </w:t>
      </w:r>
      <w:r>
        <w:rPr>
          <w:sz w:val="20"/>
        </w:rPr>
        <w:t>1f</w:t>
      </w:r>
    </w:p>
    <w:p>
      <w:pPr>
        <w:pStyle w:val="ListParagraph"/>
        <w:numPr>
          <w:ilvl w:val="0"/>
          <w:numId w:val="131"/>
        </w:numPr>
        <w:tabs>
          <w:tab w:pos="555" w:val="left" w:leader="none"/>
          <w:tab w:pos="1354" w:val="left" w:leader="none"/>
          <w:tab w:pos="4056" w:val="left" w:leader="none"/>
        </w:tabs>
        <w:spacing w:line="240" w:lineRule="auto" w:before="0" w:after="0"/>
        <w:ind w:left="554" w:right="0" w:hanging="301"/>
        <w:jc w:val="left"/>
        <w:rPr>
          <w:sz w:val="20"/>
        </w:rPr>
      </w:pPr>
      <w:r>
        <w:rPr>
          <w:sz w:val="20"/>
        </w:rPr>
        <w:t>1:</w:t>
        <w:tab/>
        <w:t>outb</w:t>
      </w:r>
      <w:r>
        <w:rPr>
          <w:spacing w:val="-4"/>
          <w:sz w:val="20"/>
        </w:rPr>
        <w:t> </w:t>
      </w:r>
      <w:r>
        <w:rPr>
          <w:sz w:val="20"/>
        </w:rPr>
        <w:t>%al,$0xA0</w:t>
        <w:tab/>
        <w:t># sent EOI to 8259's slave</w:t>
      </w:r>
      <w:r>
        <w:rPr>
          <w:spacing w:val="2"/>
          <w:sz w:val="20"/>
        </w:rPr>
        <w:t> </w:t>
      </w:r>
      <w:r>
        <w:rPr>
          <w:sz w:val="20"/>
        </w:rPr>
        <w:t>chip.</w:t>
      </w:r>
    </w:p>
    <w:p>
      <w:pPr>
        <w:pStyle w:val="ListParagraph"/>
        <w:numPr>
          <w:ilvl w:val="0"/>
          <w:numId w:val="131"/>
        </w:numPr>
        <w:tabs>
          <w:tab w:pos="1355" w:val="left" w:leader="none"/>
          <w:tab w:pos="1356" w:val="left" w:leader="none"/>
        </w:tabs>
        <w:spacing w:line="240" w:lineRule="auto" w:before="3" w:after="0"/>
        <w:ind w:left="1355" w:right="0" w:hanging="1102"/>
        <w:jc w:val="left"/>
        <w:rPr>
          <w:sz w:val="20"/>
        </w:rPr>
      </w:pPr>
      <w:r>
        <w:rPr>
          <w:sz w:val="20"/>
        </w:rPr>
        <w:t>popl</w:t>
      </w:r>
      <w:r>
        <w:rPr>
          <w:spacing w:val="-2"/>
          <w:sz w:val="20"/>
        </w:rPr>
        <w:t> </w:t>
      </w:r>
      <w:r>
        <w:rPr>
          <w:sz w:val="20"/>
        </w:rPr>
        <w:t>%eax</w:t>
      </w:r>
    </w:p>
    <w:p>
      <w:pPr>
        <w:pStyle w:val="ListParagraph"/>
        <w:numPr>
          <w:ilvl w:val="0"/>
          <w:numId w:val="131"/>
        </w:numPr>
        <w:tabs>
          <w:tab w:pos="1355" w:val="left" w:leader="none"/>
          <w:tab w:pos="1356" w:val="left" w:leader="none"/>
          <w:tab w:pos="4056" w:val="left" w:leader="none"/>
        </w:tabs>
        <w:spacing w:line="244" w:lineRule="auto" w:before="3" w:after="0"/>
        <w:ind w:left="254" w:right="4571" w:firstLine="0"/>
        <w:jc w:val="left"/>
        <w:rPr>
          <w:sz w:val="20"/>
        </w:rPr>
      </w:pPr>
      <w:r>
        <w:rPr>
          <w:sz w:val="20"/>
        </w:rPr>
        <w:t>jmp</w:t>
      </w:r>
      <w:r>
        <w:rPr>
          <w:spacing w:val="-5"/>
          <w:sz w:val="20"/>
        </w:rPr>
        <w:t> </w:t>
      </w:r>
      <w:r>
        <w:rPr>
          <w:sz w:val="20"/>
        </w:rPr>
        <w:t>_coprocessor_error</w:t>
        <w:tab/>
        <w:t># code in system_call.s</w:t>
      </w:r>
      <w:r>
        <w:rPr>
          <w:color w:val="0000FF"/>
          <w:sz w:val="20"/>
          <w:u w:val="single" w:color="0000FF"/>
        </w:rPr>
        <w:t> 97</w:t>
      </w:r>
    </w:p>
    <w:p>
      <w:pPr>
        <w:pStyle w:val="BodyText"/>
        <w:spacing w:line="242" w:lineRule="auto" w:before="0"/>
        <w:ind w:right="1491"/>
        <w:jc w:val="both"/>
      </w:pPr>
      <w:r>
        <w:rPr/>
        <w:t># When the following interrupt is called, the CPU will push the error code onto the</w:t>
      </w:r>
      <w:r>
        <w:rPr>
          <w:spacing w:val="-34"/>
        </w:rPr>
        <w:t> </w:t>
      </w:r>
      <w:r>
        <w:rPr/>
        <w:t>stack # after interrupting the return address, so the error code will also need to be popped</w:t>
      </w:r>
      <w:r>
        <w:rPr>
          <w:spacing w:val="-33"/>
        </w:rPr>
        <w:t> </w:t>
      </w:r>
      <w:r>
        <w:rPr/>
        <w:t>up # when returning (see Figure</w:t>
      </w:r>
      <w:r>
        <w:rPr>
          <w:spacing w:val="-3"/>
        </w:rPr>
        <w:t> </w:t>
      </w:r>
      <w:r>
        <w:rPr/>
        <w:t>5.3(b)).</w:t>
      </w:r>
    </w:p>
    <w:p>
      <w:pPr>
        <w:spacing w:after="0" w:line="242" w:lineRule="auto"/>
        <w:jc w:val="both"/>
        <w:sectPr>
          <w:pgSz w:w="11910" w:h="16840"/>
          <w:pgMar w:header="880" w:footer="997" w:top="1360" w:bottom="1180" w:left="980" w:right="0"/>
        </w:sectPr>
      </w:pPr>
    </w:p>
    <w:p>
      <w:pPr>
        <w:pStyle w:val="BodyText"/>
        <w:spacing w:before="70"/>
        <w:ind w:left="554"/>
      </w:pPr>
      <w:r>
        <w:rPr/>
        <w:t># Int8 -- double fault. Type: Abandon; There is an error code.</w:t>
      </w:r>
    </w:p>
    <w:p>
      <w:pPr>
        <w:pStyle w:val="BodyText"/>
        <w:spacing w:line="242" w:lineRule="auto"/>
        <w:ind w:right="1666"/>
      </w:pPr>
      <w:r>
        <w:rPr/>
        <w:t># Usually when the CPU invokes a exception handler and detects a new exception, the two # exceptions can be handled serially. However, there are few situations in which the CPU # cannot handle them serially, and the double fault exception is triggered at this time.</w:t>
      </w:r>
    </w:p>
    <w:p>
      <w:pPr>
        <w:pStyle w:val="ListParagraph"/>
        <w:numPr>
          <w:ilvl w:val="0"/>
          <w:numId w:val="132"/>
        </w:numPr>
        <w:tabs>
          <w:tab w:pos="555" w:val="left" w:leader="none"/>
        </w:tabs>
        <w:spacing w:line="240" w:lineRule="auto" w:before="2" w:after="0"/>
        <w:ind w:left="554" w:right="0" w:hanging="301"/>
        <w:jc w:val="left"/>
        <w:rPr>
          <w:sz w:val="20"/>
        </w:rPr>
      </w:pPr>
      <w:r>
        <w:rPr>
          <w:sz w:val="20"/>
        </w:rPr>
        <w:t>_double_fault:</w:t>
      </w:r>
    </w:p>
    <w:p>
      <w:pPr>
        <w:pStyle w:val="ListParagraph"/>
        <w:numPr>
          <w:ilvl w:val="0"/>
          <w:numId w:val="132"/>
        </w:numPr>
        <w:tabs>
          <w:tab w:pos="1355" w:val="left" w:leader="none"/>
          <w:tab w:pos="1356" w:val="left" w:leader="none"/>
          <w:tab w:pos="4056" w:val="left" w:leader="none"/>
        </w:tabs>
        <w:spacing w:line="242" w:lineRule="auto" w:before="3" w:after="0"/>
        <w:ind w:left="152" w:right="3072" w:firstLine="101"/>
        <w:jc w:val="left"/>
        <w:rPr>
          <w:sz w:val="20"/>
        </w:rPr>
      </w:pPr>
      <w:r>
        <w:rPr>
          <w:sz w:val="20"/>
        </w:rPr>
        <w:t>pushl</w:t>
      </w:r>
      <w:r>
        <w:rPr>
          <w:spacing w:val="-5"/>
          <w:sz w:val="20"/>
        </w:rPr>
        <w:t> </w:t>
      </w:r>
      <w:r>
        <w:rPr>
          <w:sz w:val="20"/>
        </w:rPr>
        <w:t>$_do_double_fault</w:t>
        <w:tab/>
        <w:t># addr of C routine pushed onto</w:t>
      </w:r>
      <w:r>
        <w:rPr>
          <w:spacing w:val="-13"/>
          <w:sz w:val="20"/>
        </w:rPr>
        <w:t> </w:t>
      </w:r>
      <w:r>
        <w:rPr>
          <w:sz w:val="20"/>
        </w:rPr>
        <w:t>stack.</w:t>
      </w:r>
      <w:r>
        <w:rPr>
          <w:color w:val="0000FF"/>
          <w:sz w:val="20"/>
          <w:u w:val="single" w:color="0000FF"/>
        </w:rPr>
        <w:t> 100</w:t>
      </w:r>
      <w:r>
        <w:rPr>
          <w:color w:val="0000FF"/>
          <w:spacing w:val="-3"/>
          <w:sz w:val="20"/>
        </w:rPr>
        <w:t> </w:t>
      </w:r>
      <w:r>
        <w:rPr>
          <w:sz w:val="20"/>
        </w:rPr>
        <w:t>error_code:</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xchgl</w:t>
      </w:r>
      <w:r>
        <w:rPr>
          <w:spacing w:val="-4"/>
          <w:sz w:val="20"/>
        </w:rPr>
        <w:t> </w:t>
      </w:r>
      <w:r>
        <w:rPr>
          <w:sz w:val="20"/>
        </w:rPr>
        <w:t>%eax,4(%esp)</w:t>
        <w:tab/>
        <w:t># error code &lt;-&gt; %eax, original eax is in stored</w:t>
      </w:r>
      <w:r>
        <w:rPr>
          <w:spacing w:val="-9"/>
          <w:sz w:val="20"/>
        </w:rPr>
        <w:t> </w:t>
      </w:r>
      <w:r>
        <w:rPr>
          <w:sz w:val="20"/>
        </w:rPr>
        <w:t>stack.</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xchgl</w:t>
      </w:r>
      <w:r>
        <w:rPr>
          <w:spacing w:val="-4"/>
          <w:sz w:val="20"/>
        </w:rPr>
        <w:t> </w:t>
      </w:r>
      <w:r>
        <w:rPr>
          <w:sz w:val="20"/>
        </w:rPr>
        <w:t>%ebx,(%esp)</w:t>
        <w:tab/>
        <w:t># &amp;function &lt;-&gt; %ebx, original ebx is stored in</w:t>
      </w:r>
      <w:r>
        <w:rPr>
          <w:spacing w:val="-9"/>
          <w:sz w:val="20"/>
        </w:rPr>
        <w:t> </w:t>
      </w:r>
      <w:r>
        <w:rPr>
          <w:sz w:val="20"/>
        </w:rPr>
        <w:t>stack.</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%ecx</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%edx</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%edi</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%esi</w:t>
      </w:r>
    </w:p>
    <w:p>
      <w:pPr>
        <w:pStyle w:val="ListParagraph"/>
        <w:numPr>
          <w:ilvl w:val="0"/>
          <w:numId w:val="133"/>
        </w:numPr>
        <w:tabs>
          <w:tab w:pos="1355" w:val="left" w:leader="none"/>
          <w:tab w:pos="1356" w:val="left" w:leader="none"/>
        </w:tabs>
        <w:spacing w:line="240" w:lineRule="auto" w:before="2" w:after="0"/>
        <w:ind w:left="1355" w:right="0" w:hanging="1204"/>
        <w:jc w:val="left"/>
        <w:rPr>
          <w:sz w:val="20"/>
        </w:rPr>
      </w:pPr>
      <w:r>
        <w:rPr>
          <w:sz w:val="20"/>
        </w:rPr>
        <w:t>pushl</w:t>
      </w:r>
      <w:r>
        <w:rPr>
          <w:spacing w:val="-5"/>
          <w:sz w:val="20"/>
        </w:rPr>
        <w:t> </w:t>
      </w:r>
      <w:r>
        <w:rPr>
          <w:sz w:val="20"/>
        </w:rPr>
        <w:t>%ebp</w:t>
      </w:r>
    </w:p>
    <w:p>
      <w:pPr>
        <w:pStyle w:val="ListParagraph"/>
        <w:numPr>
          <w:ilvl w:val="0"/>
          <w:numId w:val="133"/>
        </w:numPr>
        <w:tabs>
          <w:tab w:pos="1355" w:val="left" w:leader="none"/>
          <w:tab w:pos="1356" w:val="left" w:leader="none"/>
        </w:tabs>
        <w:spacing w:line="240" w:lineRule="auto" w:before="4" w:after="0"/>
        <w:ind w:left="1355" w:right="0" w:hanging="1204"/>
        <w:jc w:val="left"/>
        <w:rPr>
          <w:sz w:val="20"/>
        </w:rPr>
      </w:pPr>
      <w:r>
        <w:rPr>
          <w:sz w:val="20"/>
        </w:rPr>
        <w:t>push</w:t>
      </w:r>
      <w:r>
        <w:rPr>
          <w:spacing w:val="-5"/>
          <w:sz w:val="20"/>
        </w:rPr>
        <w:t> </w:t>
      </w:r>
      <w:r>
        <w:rPr>
          <w:sz w:val="20"/>
        </w:rPr>
        <w:t>%ds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w:t>
      </w:r>
      <w:r>
        <w:rPr>
          <w:spacing w:val="-5"/>
          <w:sz w:val="20"/>
        </w:rPr>
        <w:t> </w:t>
      </w:r>
      <w:r>
        <w:rPr>
          <w:sz w:val="20"/>
        </w:rPr>
        <w:t>%es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w:t>
      </w:r>
      <w:r>
        <w:rPr>
          <w:spacing w:val="-5"/>
          <w:sz w:val="20"/>
        </w:rPr>
        <w:t> </w:t>
      </w:r>
      <w:r>
        <w:rPr>
          <w:sz w:val="20"/>
        </w:rPr>
        <w:t>%fs</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pushl</w:t>
      </w:r>
      <w:r>
        <w:rPr>
          <w:spacing w:val="-2"/>
          <w:sz w:val="20"/>
        </w:rPr>
        <w:t> </w:t>
      </w:r>
      <w:r>
        <w:rPr>
          <w:sz w:val="20"/>
        </w:rPr>
        <w:t>%eax</w:t>
        <w:tab/>
        <w:t># error</w:t>
      </w:r>
      <w:r>
        <w:rPr>
          <w:spacing w:val="-2"/>
          <w:sz w:val="20"/>
        </w:rPr>
        <w:t> </w:t>
      </w:r>
      <w:r>
        <w:rPr>
          <w:sz w:val="20"/>
        </w:rPr>
        <w:t>code</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lea</w:t>
      </w:r>
      <w:r>
        <w:rPr>
          <w:spacing w:val="-5"/>
          <w:sz w:val="20"/>
        </w:rPr>
        <w:t> </w:t>
      </w:r>
      <w:r>
        <w:rPr>
          <w:sz w:val="20"/>
        </w:rPr>
        <w:t>44(%esp),%eax</w:t>
        <w:tab/>
        <w:t>#</w:t>
      </w:r>
      <w:r>
        <w:rPr>
          <w:spacing w:val="-1"/>
          <w:sz w:val="20"/>
        </w:rPr>
        <w:t> </w:t>
      </w:r>
      <w:r>
        <w:rPr>
          <w:sz w:val="20"/>
        </w:rPr>
        <w:t>offset</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pushl %eax</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movl</w:t>
      </w:r>
      <w:r>
        <w:rPr>
          <w:spacing w:val="-4"/>
          <w:sz w:val="20"/>
        </w:rPr>
        <w:t> </w:t>
      </w:r>
      <w:r>
        <w:rPr>
          <w:sz w:val="20"/>
        </w:rPr>
        <w:t>$0x10,%eax</w:t>
        <w:tab/>
        <w:t># set kernel data segment</w:t>
      </w:r>
      <w:r>
        <w:rPr>
          <w:spacing w:val="-3"/>
          <w:sz w:val="20"/>
        </w:rPr>
        <w:t> </w:t>
      </w:r>
      <w:r>
        <w:rPr>
          <w:sz w:val="20"/>
        </w:rPr>
        <w:t>selector.</w:t>
      </w:r>
    </w:p>
    <w:p>
      <w:pPr>
        <w:pStyle w:val="ListParagraph"/>
        <w:numPr>
          <w:ilvl w:val="0"/>
          <w:numId w:val="133"/>
        </w:numPr>
        <w:tabs>
          <w:tab w:pos="1355" w:val="left" w:leader="none"/>
          <w:tab w:pos="1356" w:val="left" w:leader="none"/>
        </w:tabs>
        <w:spacing w:line="240" w:lineRule="auto" w:before="5" w:after="0"/>
        <w:ind w:left="1355" w:right="0" w:hanging="1204"/>
        <w:jc w:val="left"/>
        <w:rPr>
          <w:sz w:val="20"/>
        </w:rPr>
      </w:pPr>
      <w:r>
        <w:rPr>
          <w:sz w:val="20"/>
        </w:rPr>
        <w:t>mov</w:t>
      </w:r>
      <w:r>
        <w:rPr>
          <w:spacing w:val="-6"/>
          <w:sz w:val="20"/>
        </w:rPr>
        <w:t> </w:t>
      </w:r>
      <w:r>
        <w:rPr>
          <w:sz w:val="20"/>
        </w:rPr>
        <w:t>%ax,%ds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mov</w:t>
      </w:r>
      <w:r>
        <w:rPr>
          <w:spacing w:val="-6"/>
          <w:sz w:val="20"/>
        </w:rPr>
        <w:t> </w:t>
      </w:r>
      <w:r>
        <w:rPr>
          <w:sz w:val="20"/>
        </w:rPr>
        <w:t>%ax,%es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mov</w:t>
      </w:r>
      <w:r>
        <w:rPr>
          <w:spacing w:val="-6"/>
          <w:sz w:val="20"/>
        </w:rPr>
        <w:t> </w:t>
      </w:r>
      <w:r>
        <w:rPr>
          <w:sz w:val="20"/>
        </w:rPr>
        <w:t>%ax,%fs</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3"/>
          <w:sz w:val="20"/>
        </w:rPr>
        <w:t> </w:t>
      </w:r>
      <w:r>
        <w:rPr>
          <w:sz w:val="20"/>
        </w:rPr>
        <w:t>*%ebx</w:t>
        <w:tab/>
        <w:t># indirect invocation to C</w:t>
      </w:r>
      <w:r>
        <w:rPr>
          <w:spacing w:val="-3"/>
          <w:sz w:val="20"/>
        </w:rPr>
        <w:t> </w:t>
      </w:r>
      <w:r>
        <w:rPr>
          <w:sz w:val="20"/>
        </w:rPr>
        <w:t>routine</w:t>
      </w:r>
    </w:p>
    <w:p>
      <w:pPr>
        <w:pStyle w:val="ListParagraph"/>
        <w:numPr>
          <w:ilvl w:val="0"/>
          <w:numId w:val="133"/>
        </w:numPr>
        <w:tabs>
          <w:tab w:pos="1355" w:val="left" w:leader="none"/>
          <w:tab w:pos="1356" w:val="left" w:leader="none"/>
          <w:tab w:pos="4056" w:val="left" w:leader="none"/>
        </w:tabs>
        <w:spacing w:line="240" w:lineRule="auto" w:before="3" w:after="0"/>
        <w:ind w:left="1355" w:right="0" w:hanging="1204"/>
        <w:jc w:val="left"/>
        <w:rPr>
          <w:sz w:val="20"/>
        </w:rPr>
      </w:pPr>
      <w:r>
        <w:rPr>
          <w:sz w:val="20"/>
        </w:rPr>
        <w:t>addl</w:t>
      </w:r>
      <w:r>
        <w:rPr>
          <w:spacing w:val="-3"/>
          <w:sz w:val="20"/>
        </w:rPr>
        <w:t> </w:t>
      </w:r>
      <w:r>
        <w:rPr>
          <w:sz w:val="20"/>
        </w:rPr>
        <w:t>$8,%esp</w:t>
        <w:tab/>
        <w:t># discard used</w:t>
      </w:r>
      <w:r>
        <w:rPr>
          <w:spacing w:val="-2"/>
          <w:sz w:val="20"/>
        </w:rPr>
        <w:t> </w:t>
      </w:r>
      <w:r>
        <w:rPr>
          <w:sz w:val="20"/>
        </w:rPr>
        <w:t>parameters.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w:t>
      </w:r>
      <w:r>
        <w:rPr>
          <w:spacing w:val="-3"/>
          <w:sz w:val="20"/>
        </w:rPr>
        <w:t> </w:t>
      </w:r>
      <w:r>
        <w:rPr>
          <w:sz w:val="20"/>
        </w:rPr>
        <w:t>%fs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w:t>
      </w:r>
      <w:r>
        <w:rPr>
          <w:spacing w:val="-3"/>
          <w:sz w:val="20"/>
        </w:rPr>
        <w:t> </w:t>
      </w:r>
      <w:r>
        <w:rPr>
          <w:sz w:val="20"/>
        </w:rPr>
        <w:t>%es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w:t>
      </w:r>
      <w:r>
        <w:rPr>
          <w:spacing w:val="-3"/>
          <w:sz w:val="20"/>
        </w:rPr>
        <w:t> </w:t>
      </w:r>
      <w:r>
        <w:rPr>
          <w:sz w:val="20"/>
        </w:rPr>
        <w:t>%ds</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%ebp</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%esi</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%edi</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%edx</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%ecx</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%ebx</w:t>
      </w:r>
    </w:p>
    <w:p>
      <w:pPr>
        <w:pStyle w:val="ListParagraph"/>
        <w:numPr>
          <w:ilvl w:val="0"/>
          <w:numId w:val="133"/>
        </w:numPr>
        <w:tabs>
          <w:tab w:pos="1355" w:val="left" w:leader="none"/>
          <w:tab w:pos="1356" w:val="left" w:leader="none"/>
        </w:tabs>
        <w:spacing w:line="240" w:lineRule="auto" w:before="5" w:after="0"/>
        <w:ind w:left="1355" w:right="0" w:hanging="1204"/>
        <w:jc w:val="left"/>
        <w:rPr>
          <w:sz w:val="20"/>
        </w:rPr>
      </w:pPr>
      <w:r>
        <w:rPr>
          <w:sz w:val="20"/>
        </w:rPr>
        <w:t>popl</w:t>
      </w:r>
      <w:r>
        <w:rPr>
          <w:spacing w:val="-5"/>
          <w:sz w:val="20"/>
        </w:rPr>
        <w:t> </w:t>
      </w:r>
      <w:r>
        <w:rPr>
          <w:sz w:val="20"/>
        </w:rPr>
        <w:t>%eax</w:t>
      </w:r>
    </w:p>
    <w:p>
      <w:pPr>
        <w:pStyle w:val="ListParagraph"/>
        <w:numPr>
          <w:ilvl w:val="0"/>
          <w:numId w:val="133"/>
        </w:numPr>
        <w:tabs>
          <w:tab w:pos="1355" w:val="left" w:leader="none"/>
          <w:tab w:pos="1356" w:val="left" w:leader="none"/>
        </w:tabs>
        <w:spacing w:line="240" w:lineRule="auto" w:before="3" w:after="0"/>
        <w:ind w:left="1355" w:right="0" w:hanging="1204"/>
        <w:jc w:val="left"/>
        <w:rPr>
          <w:sz w:val="20"/>
        </w:rPr>
      </w:pPr>
      <w:r>
        <w:rPr>
          <w:sz w:val="20"/>
        </w:rPr>
        <w:t>iret</w:t>
      </w:r>
    </w:p>
    <w:p>
      <w:pPr>
        <w:pStyle w:val="ListParagraph"/>
        <w:numPr>
          <w:ilvl w:val="0"/>
          <w:numId w:val="133"/>
        </w:numPr>
        <w:tabs>
          <w:tab w:pos="455" w:val="left" w:leader="none"/>
        </w:tabs>
        <w:spacing w:line="240" w:lineRule="auto" w:before="3" w:after="0"/>
        <w:ind w:left="455" w:right="0" w:hanging="303"/>
        <w:jc w:val="left"/>
        <w:rPr>
          <w:sz w:val="20"/>
        </w:rPr>
      </w:pPr>
    </w:p>
    <w:p>
      <w:pPr>
        <w:pStyle w:val="BodyText"/>
        <w:spacing w:line="242" w:lineRule="auto"/>
        <w:ind w:right="1971" w:firstLine="9"/>
        <w:jc w:val="both"/>
      </w:pPr>
      <w:r>
        <w:rPr/>
        <w:t># Int10 -- Invalid task status segment (TSS).  Type: Error; there is an error code. # The CPU attempts to switch to a process, and the TSS of the process is</w:t>
      </w:r>
      <w:r>
        <w:rPr>
          <w:spacing w:val="-23"/>
        </w:rPr>
        <w:t> </w:t>
      </w:r>
      <w:r>
        <w:rPr/>
        <w:t>invalid.</w:t>
      </w:r>
    </w:p>
    <w:p>
      <w:pPr>
        <w:pStyle w:val="BodyText"/>
        <w:spacing w:line="242" w:lineRule="auto" w:before="1" w:after="31"/>
        <w:ind w:right="1482"/>
        <w:jc w:val="both"/>
      </w:pPr>
      <w:r>
        <w:rPr/>
        <w:t># Depending on which part of the TSS caused an exception, when the TSS length exceeds 104 # bytes, this exception is generated in the current task, and the handover is terminated. # Other problems can cause this exception to occur in new tasks after the</w:t>
      </w:r>
      <w:r>
        <w:rPr>
          <w:spacing w:val="-20"/>
        </w:rPr>
        <w:t> </w:t>
      </w:r>
      <w:r>
        <w:rPr/>
        <w:t>switch.</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8785"/>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132</w:t>
            </w:r>
          </w:p>
        </w:tc>
        <w:tc>
          <w:tcPr>
            <w:tcW w:w="8785" w:type="dxa"/>
          </w:tcPr>
          <w:p>
            <w:pPr>
              <w:pStyle w:val="TableParagraph"/>
              <w:spacing w:line="209" w:lineRule="exact" w:before="0"/>
              <w:ind w:left="54"/>
              <w:rPr>
                <w:sz w:val="20"/>
              </w:rPr>
            </w:pPr>
            <w:r>
              <w:rPr>
                <w:sz w:val="20"/>
              </w:rPr>
              <w:t>_invalid_TSS: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133</w:t>
            </w:r>
          </w:p>
        </w:tc>
        <w:tc>
          <w:tcPr>
            <w:tcW w:w="8785" w:type="dxa"/>
          </w:tcPr>
          <w:p>
            <w:pPr>
              <w:pStyle w:val="TableParagraph"/>
              <w:spacing w:line="238" w:lineRule="exact"/>
              <w:ind w:left="855"/>
              <w:rPr>
                <w:sz w:val="20"/>
              </w:rPr>
            </w:pPr>
            <w:r>
              <w:rPr>
                <w:sz w:val="20"/>
              </w:rPr>
              <w:t>pushl $_do_invalid_TSS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134</w:t>
            </w:r>
          </w:p>
        </w:tc>
        <w:tc>
          <w:tcPr>
            <w:tcW w:w="8785" w:type="dxa"/>
          </w:tcPr>
          <w:p>
            <w:pPr>
              <w:pStyle w:val="TableParagraph"/>
              <w:spacing w:line="238" w:lineRule="exact"/>
              <w:ind w:left="855"/>
              <w:rPr>
                <w:sz w:val="20"/>
              </w:rPr>
            </w:pPr>
            <w:r>
              <w:rPr>
                <w:sz w:val="20"/>
              </w:rPr>
              <w:t>jmp error_code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135</w:t>
            </w:r>
          </w:p>
        </w:tc>
        <w:tc>
          <w:tcPr>
            <w:tcW w:w="8785" w:type="dxa"/>
          </w:tcPr>
          <w:p>
            <w:pPr>
              <w:pStyle w:val="TableParagraph"/>
              <w:spacing w:before="0"/>
              <w:rPr>
                <w:rFonts w:ascii="Times New Roman"/>
                <w:sz w:val="18"/>
              </w:rPr>
            </w:pPr>
          </w:p>
        </w:tc>
      </w:tr>
      <w:tr>
        <w:trPr>
          <w:trHeight w:val="260" w:hRule="atLeast"/>
        </w:trPr>
        <w:tc>
          <w:tcPr>
            <w:tcW w:w="397" w:type="dxa"/>
          </w:tcPr>
          <w:p>
            <w:pPr>
              <w:pStyle w:val="TableParagraph"/>
              <w:spacing w:before="0"/>
              <w:rPr>
                <w:rFonts w:ascii="Times New Roman"/>
                <w:sz w:val="18"/>
              </w:rPr>
            </w:pPr>
          </w:p>
        </w:tc>
        <w:tc>
          <w:tcPr>
            <w:tcW w:w="8785" w:type="dxa"/>
          </w:tcPr>
          <w:p>
            <w:pPr>
              <w:pStyle w:val="TableParagraph"/>
              <w:spacing w:line="239" w:lineRule="exact"/>
              <w:ind w:left="54"/>
              <w:rPr>
                <w:sz w:val="20"/>
              </w:rPr>
            </w:pPr>
            <w:r>
              <w:rPr>
                <w:sz w:val="20"/>
              </w:rPr>
              <w:t># Int11 -- The segment does not present. Type: Error; there is an error code.</w:t>
            </w:r>
          </w:p>
        </w:tc>
      </w:tr>
      <w:tr>
        <w:trPr>
          <w:trHeight w:val="260" w:hRule="atLeast"/>
        </w:trPr>
        <w:tc>
          <w:tcPr>
            <w:tcW w:w="397" w:type="dxa"/>
          </w:tcPr>
          <w:p>
            <w:pPr>
              <w:pStyle w:val="TableParagraph"/>
              <w:spacing w:before="0"/>
              <w:rPr>
                <w:rFonts w:ascii="Times New Roman"/>
                <w:sz w:val="18"/>
              </w:rPr>
            </w:pPr>
          </w:p>
        </w:tc>
        <w:tc>
          <w:tcPr>
            <w:tcW w:w="8785" w:type="dxa"/>
          </w:tcPr>
          <w:p>
            <w:pPr>
              <w:pStyle w:val="TableParagraph"/>
              <w:spacing w:line="238" w:lineRule="exact" w:before="2"/>
              <w:ind w:left="44"/>
              <w:rPr>
                <w:sz w:val="20"/>
              </w:rPr>
            </w:pPr>
            <w:r>
              <w:rPr>
                <w:sz w:val="20"/>
              </w:rPr>
              <w:t># The referenced segment is not in memory. The flag in the segment descriptor indicates</w:t>
            </w:r>
          </w:p>
        </w:tc>
      </w:tr>
      <w:tr>
        <w:trPr>
          <w:trHeight w:val="259" w:hRule="atLeast"/>
        </w:trPr>
        <w:tc>
          <w:tcPr>
            <w:tcW w:w="397" w:type="dxa"/>
          </w:tcPr>
          <w:p>
            <w:pPr>
              <w:pStyle w:val="TableParagraph"/>
              <w:spacing w:before="0"/>
              <w:rPr>
                <w:rFonts w:ascii="Times New Roman"/>
                <w:sz w:val="18"/>
              </w:rPr>
            </w:pPr>
          </w:p>
        </w:tc>
        <w:tc>
          <w:tcPr>
            <w:tcW w:w="8785" w:type="dxa"/>
          </w:tcPr>
          <w:p>
            <w:pPr>
              <w:pStyle w:val="TableParagraph"/>
              <w:spacing w:line="238" w:lineRule="exact"/>
              <w:ind w:left="44"/>
              <w:rPr>
                <w:sz w:val="20"/>
              </w:rPr>
            </w:pPr>
            <w:r>
              <w:rPr>
                <w:sz w:val="20"/>
              </w:rPr>
              <w:t># that the segment is not in memory.</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136</w:t>
            </w:r>
          </w:p>
        </w:tc>
        <w:tc>
          <w:tcPr>
            <w:tcW w:w="8785" w:type="dxa"/>
          </w:tcPr>
          <w:p>
            <w:pPr>
              <w:pStyle w:val="TableParagraph"/>
              <w:spacing w:line="238" w:lineRule="exact"/>
              <w:ind w:left="54"/>
              <w:rPr>
                <w:sz w:val="20"/>
              </w:rPr>
            </w:pPr>
            <w:r>
              <w:rPr>
                <w:sz w:val="20"/>
              </w:rPr>
              <w:t>_segment_not_present: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137</w:t>
            </w:r>
          </w:p>
        </w:tc>
        <w:tc>
          <w:tcPr>
            <w:tcW w:w="8785" w:type="dxa"/>
          </w:tcPr>
          <w:p>
            <w:pPr>
              <w:pStyle w:val="TableParagraph"/>
              <w:spacing w:line="238" w:lineRule="exact"/>
              <w:ind w:left="855"/>
              <w:rPr>
                <w:sz w:val="20"/>
              </w:rPr>
            </w:pPr>
            <w:r>
              <w:rPr>
                <w:sz w:val="20"/>
              </w:rPr>
              <w:t>pushl $_do_segment_not_present</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138</w:t>
            </w:r>
          </w:p>
        </w:tc>
        <w:tc>
          <w:tcPr>
            <w:tcW w:w="8785" w:type="dxa"/>
          </w:tcPr>
          <w:p>
            <w:pPr>
              <w:pStyle w:val="TableParagraph"/>
              <w:spacing w:line="208" w:lineRule="exact"/>
              <w:ind w:left="855"/>
              <w:rPr>
                <w:sz w:val="20"/>
              </w:rPr>
            </w:pPr>
            <w:r>
              <w:rPr>
                <w:sz w:val="20"/>
              </w:rPr>
              <w:t>jmp error_code</w:t>
            </w:r>
          </w:p>
        </w:tc>
      </w:tr>
    </w:tbl>
    <w:p>
      <w:pPr>
        <w:spacing w:after="0" w:line="208" w:lineRule="exact"/>
        <w:rPr>
          <w:sz w:val="20"/>
        </w:rPr>
        <w:sectPr>
          <w:pgSz w:w="11910" w:h="16840"/>
          <w:pgMar w:header="880" w:footer="997" w:top="1360" w:bottom="1180" w:left="980" w:right="0"/>
        </w:sectPr>
      </w:pPr>
    </w:p>
    <w:p>
      <w:pPr>
        <w:pStyle w:val="BodyText"/>
        <w:spacing w:before="70"/>
        <w:ind w:left="152"/>
      </w:pPr>
      <w:r>
        <w:rPr>
          <w:color w:val="0000FF"/>
          <w:u w:val="single" w:color="0000FF"/>
        </w:rPr>
        <w:t>139</w:t>
      </w:r>
    </w:p>
    <w:p>
      <w:pPr>
        <w:pStyle w:val="BodyText"/>
        <w:ind w:left="554"/>
      </w:pPr>
      <w:r>
        <w:rPr/>
        <w:t># Int12 -- Stack exception. Type: Error; there is an error code.</w:t>
      </w:r>
    </w:p>
    <w:p>
      <w:pPr>
        <w:pStyle w:val="BodyText"/>
      </w:pPr>
      <w:r>
        <w:rPr/>
        <w:t># The instruction operation attempted to exceed the stack segment range, or the stack</w:t>
      </w:r>
    </w:p>
    <w:p>
      <w:pPr>
        <w:pStyle w:val="BodyText"/>
        <w:spacing w:line="242" w:lineRule="auto"/>
        <w:ind w:right="1306"/>
      </w:pPr>
      <w:r>
        <w:rPr/>
        <w:t># segment is not in memory. This is a special case of exceptions 11 and 13. Some operating # systems can use this exception to determine when more stack space should be allocated</w:t>
      </w:r>
    </w:p>
    <w:p>
      <w:pPr>
        <w:pStyle w:val="BodyText"/>
        <w:spacing w:before="1"/>
      </w:pPr>
      <w:r>
        <w:rPr/>
        <w:t># for the program.</w:t>
      </w:r>
    </w:p>
    <w:p>
      <w:pPr>
        <w:pStyle w:val="ListParagraph"/>
        <w:numPr>
          <w:ilvl w:val="0"/>
          <w:numId w:val="134"/>
        </w:numPr>
        <w:tabs>
          <w:tab w:pos="555" w:val="left" w:leader="none"/>
        </w:tabs>
        <w:spacing w:line="240" w:lineRule="auto" w:before="3" w:after="0"/>
        <w:ind w:left="554" w:right="0" w:hanging="403"/>
        <w:jc w:val="left"/>
        <w:rPr>
          <w:sz w:val="20"/>
        </w:rPr>
      </w:pPr>
      <w:r>
        <w:rPr>
          <w:sz w:val="20"/>
        </w:rPr>
        <w:t>_stack_segment:</w:t>
      </w:r>
    </w:p>
    <w:p>
      <w:pPr>
        <w:pStyle w:val="ListParagraph"/>
        <w:numPr>
          <w:ilvl w:val="0"/>
          <w:numId w:val="134"/>
        </w:numPr>
        <w:tabs>
          <w:tab w:pos="1355" w:val="left" w:leader="none"/>
          <w:tab w:pos="1356" w:val="left" w:leader="none"/>
        </w:tabs>
        <w:spacing w:line="240" w:lineRule="auto" w:before="5" w:after="0"/>
        <w:ind w:left="1355" w:right="0" w:hanging="1204"/>
        <w:jc w:val="left"/>
        <w:rPr>
          <w:sz w:val="20"/>
        </w:rPr>
      </w:pPr>
      <w:r>
        <w:rPr>
          <w:sz w:val="20"/>
        </w:rPr>
        <w:t>pushl $_do_stack_segment</w:t>
      </w:r>
    </w:p>
    <w:p>
      <w:pPr>
        <w:pStyle w:val="ListParagraph"/>
        <w:numPr>
          <w:ilvl w:val="0"/>
          <w:numId w:val="134"/>
        </w:numPr>
        <w:tabs>
          <w:tab w:pos="1355" w:val="left" w:leader="none"/>
          <w:tab w:pos="1356" w:val="left" w:leader="none"/>
        </w:tabs>
        <w:spacing w:line="242" w:lineRule="auto" w:before="3" w:after="0"/>
        <w:ind w:left="152" w:right="8172" w:firstLine="0"/>
        <w:jc w:val="left"/>
        <w:rPr>
          <w:sz w:val="20"/>
        </w:rPr>
      </w:pPr>
      <w:r>
        <w:rPr>
          <w:sz w:val="20"/>
        </w:rPr>
        <w:t>jmp </w:t>
      </w:r>
      <w:r>
        <w:rPr>
          <w:spacing w:val="-2"/>
          <w:sz w:val="20"/>
        </w:rPr>
        <w:t>error_code</w:t>
      </w:r>
      <w:r>
        <w:rPr>
          <w:color w:val="0000FF"/>
          <w:spacing w:val="-2"/>
          <w:sz w:val="20"/>
          <w:u w:val="single" w:color="0000FF"/>
        </w:rPr>
        <w:t> </w:t>
      </w:r>
      <w:r>
        <w:rPr>
          <w:color w:val="0000FF"/>
          <w:sz w:val="20"/>
          <w:u w:val="single" w:color="0000FF"/>
        </w:rPr>
        <w:t>143</w:t>
      </w:r>
    </w:p>
    <w:p>
      <w:pPr>
        <w:pStyle w:val="BodyText"/>
        <w:spacing w:before="1"/>
        <w:ind w:left="554"/>
      </w:pPr>
      <w:r>
        <w:rPr/>
        <w:t># Int13 -- General protection exception. Type: Error; there is an error code.</w:t>
      </w:r>
    </w:p>
    <w:p>
      <w:pPr>
        <w:pStyle w:val="BodyText"/>
        <w:spacing w:line="242" w:lineRule="auto"/>
        <w:ind w:right="1319"/>
      </w:pPr>
      <w:r>
        <w:rPr/>
        <w:t># Indicates a protection violation that does not belong to any other class. If an</w:t>
      </w:r>
      <w:r>
        <w:rPr>
          <w:spacing w:val="-53"/>
        </w:rPr>
        <w:t> </w:t>
      </w:r>
      <w:r>
        <w:rPr/>
        <w:t>exception # is generated without a corresponding exception vector (0-16), it will usually fall back # to this</w:t>
      </w:r>
      <w:r>
        <w:rPr>
          <w:spacing w:val="-1"/>
        </w:rPr>
        <w:t> </w:t>
      </w:r>
      <w:r>
        <w:rPr/>
        <w:t>class.</w:t>
      </w:r>
    </w:p>
    <w:p>
      <w:pPr>
        <w:pStyle w:val="ListParagraph"/>
        <w:numPr>
          <w:ilvl w:val="0"/>
          <w:numId w:val="135"/>
        </w:numPr>
        <w:tabs>
          <w:tab w:pos="555" w:val="left" w:leader="none"/>
        </w:tabs>
        <w:spacing w:line="240" w:lineRule="auto" w:before="2" w:after="0"/>
        <w:ind w:left="554" w:right="0" w:hanging="403"/>
        <w:jc w:val="left"/>
        <w:rPr>
          <w:sz w:val="20"/>
        </w:rPr>
      </w:pPr>
      <w:r>
        <w:rPr>
          <w:sz w:val="20"/>
        </w:rPr>
        <w:t>_general_protection:</w:t>
      </w:r>
    </w:p>
    <w:p>
      <w:pPr>
        <w:pStyle w:val="ListParagraph"/>
        <w:numPr>
          <w:ilvl w:val="0"/>
          <w:numId w:val="135"/>
        </w:numPr>
        <w:tabs>
          <w:tab w:pos="1355" w:val="left" w:leader="none"/>
          <w:tab w:pos="1356" w:val="left" w:leader="none"/>
        </w:tabs>
        <w:spacing w:line="240" w:lineRule="auto" w:before="3" w:after="0"/>
        <w:ind w:left="1355" w:right="0" w:hanging="1204"/>
        <w:jc w:val="left"/>
        <w:rPr>
          <w:sz w:val="20"/>
        </w:rPr>
      </w:pPr>
      <w:r>
        <w:rPr>
          <w:sz w:val="20"/>
        </w:rPr>
        <w:t>pushl $_do_general_protection</w:t>
      </w:r>
    </w:p>
    <w:p>
      <w:pPr>
        <w:pStyle w:val="ListParagraph"/>
        <w:numPr>
          <w:ilvl w:val="0"/>
          <w:numId w:val="135"/>
        </w:numPr>
        <w:tabs>
          <w:tab w:pos="1355" w:val="left" w:leader="none"/>
          <w:tab w:pos="1356" w:val="left" w:leader="none"/>
        </w:tabs>
        <w:spacing w:line="242" w:lineRule="auto" w:before="3" w:after="0"/>
        <w:ind w:left="152" w:right="8172" w:firstLine="0"/>
        <w:jc w:val="left"/>
        <w:rPr>
          <w:sz w:val="20"/>
        </w:rPr>
      </w:pPr>
      <w:r>
        <w:rPr>
          <w:sz w:val="20"/>
        </w:rPr>
        <w:t>jmp </w:t>
      </w:r>
      <w:r>
        <w:rPr>
          <w:spacing w:val="-2"/>
          <w:sz w:val="20"/>
        </w:rPr>
        <w:t>error_code</w:t>
      </w:r>
      <w:r>
        <w:rPr>
          <w:color w:val="0000FF"/>
          <w:spacing w:val="-2"/>
          <w:sz w:val="20"/>
          <w:u w:val="single" w:color="0000FF"/>
        </w:rPr>
        <w:t> </w:t>
      </w:r>
      <w:r>
        <w:rPr>
          <w:color w:val="0000FF"/>
          <w:sz w:val="20"/>
          <w:u w:val="single" w:color="0000FF"/>
        </w:rPr>
        <w:t>147</w:t>
      </w:r>
    </w:p>
    <w:p>
      <w:pPr>
        <w:pStyle w:val="BodyText"/>
        <w:spacing w:before="1"/>
        <w:ind w:left="554"/>
      </w:pPr>
      <w:r>
        <w:rPr/>
        <w:t># Int17 -- Boundary alignment check error.</w:t>
      </w:r>
    </w:p>
    <w:p>
      <w:pPr>
        <w:pStyle w:val="BodyText"/>
        <w:spacing w:line="242" w:lineRule="auto"/>
        <w:ind w:right="1766"/>
      </w:pPr>
      <w:r>
        <w:rPr/>
        <w:t># This exception is raised when privilege level 3 (user-level) data is non-boundically # aligned when memory boundary checking is enabled.</w:t>
      </w:r>
    </w:p>
    <w:p>
      <w:pPr>
        <w:pStyle w:val="ListParagraph"/>
        <w:numPr>
          <w:ilvl w:val="0"/>
          <w:numId w:val="136"/>
        </w:numPr>
        <w:tabs>
          <w:tab w:pos="555" w:val="left" w:leader="none"/>
        </w:tabs>
        <w:spacing w:line="240" w:lineRule="auto" w:before="3" w:after="0"/>
        <w:ind w:left="554" w:right="0" w:hanging="403"/>
        <w:jc w:val="left"/>
        <w:rPr>
          <w:sz w:val="20"/>
        </w:rPr>
      </w:pPr>
      <w:r>
        <w:rPr>
          <w:sz w:val="20"/>
        </w:rPr>
        <w:t>_alignment_check:</w:t>
      </w:r>
    </w:p>
    <w:p>
      <w:pPr>
        <w:pStyle w:val="ListParagraph"/>
        <w:numPr>
          <w:ilvl w:val="0"/>
          <w:numId w:val="136"/>
        </w:numPr>
        <w:tabs>
          <w:tab w:pos="1355" w:val="left" w:leader="none"/>
          <w:tab w:pos="1356" w:val="left" w:leader="none"/>
        </w:tabs>
        <w:spacing w:line="240" w:lineRule="auto" w:before="3" w:after="0"/>
        <w:ind w:left="1355" w:right="0" w:hanging="1204"/>
        <w:jc w:val="left"/>
        <w:rPr>
          <w:sz w:val="20"/>
        </w:rPr>
      </w:pPr>
      <w:r>
        <w:rPr>
          <w:sz w:val="20"/>
        </w:rPr>
        <w:t>pushl $_do_alignment_check</w:t>
      </w:r>
    </w:p>
    <w:p>
      <w:pPr>
        <w:pStyle w:val="ListParagraph"/>
        <w:numPr>
          <w:ilvl w:val="0"/>
          <w:numId w:val="136"/>
        </w:numPr>
        <w:tabs>
          <w:tab w:pos="1355" w:val="left" w:leader="none"/>
          <w:tab w:pos="1356" w:val="left" w:leader="none"/>
        </w:tabs>
        <w:spacing w:line="242" w:lineRule="auto" w:before="3" w:after="0"/>
        <w:ind w:left="152" w:right="8172" w:firstLine="0"/>
        <w:jc w:val="left"/>
        <w:rPr>
          <w:sz w:val="20"/>
        </w:rPr>
      </w:pPr>
      <w:r>
        <w:rPr>
          <w:sz w:val="20"/>
        </w:rPr>
        <w:t>jmp </w:t>
      </w:r>
      <w:r>
        <w:rPr>
          <w:spacing w:val="-2"/>
          <w:sz w:val="20"/>
        </w:rPr>
        <w:t>error_code</w:t>
      </w:r>
      <w:r>
        <w:rPr>
          <w:color w:val="0000FF"/>
          <w:spacing w:val="-2"/>
          <w:sz w:val="20"/>
          <w:u w:val="single" w:color="0000FF"/>
        </w:rPr>
        <w:t> </w:t>
      </w:r>
      <w:r>
        <w:rPr>
          <w:color w:val="0000FF"/>
          <w:sz w:val="20"/>
          <w:u w:val="single" w:color="0000FF"/>
        </w:rPr>
        <w:t>151</w:t>
      </w:r>
    </w:p>
    <w:p>
      <w:pPr>
        <w:pStyle w:val="BodyText"/>
        <w:tabs>
          <w:tab w:pos="1355" w:val="left" w:leader="none"/>
        </w:tabs>
        <w:spacing w:line="242" w:lineRule="auto" w:before="0"/>
        <w:ind w:left="554" w:right="3471"/>
      </w:pPr>
      <w:r>
        <w:rPr/>
        <w:t># int7</w:t>
        <w:tab/>
        <w:t>-- _device_not_available in file kernel/sys_call.s, line 158. # int14 -- _page_fault in file mm/page.s, line 14.</w:t>
      </w:r>
    </w:p>
    <w:p>
      <w:pPr>
        <w:pStyle w:val="BodyText"/>
        <w:spacing w:line="242" w:lineRule="auto" w:before="1"/>
        <w:ind w:left="554" w:right="3671"/>
      </w:pPr>
      <w:r>
        <w:rPr/>
        <w:pict>
          <v:group style="position:absolute;margin-left:56.639999pt;margin-top:41.149986pt;width:472.7pt;height:1.7pt;mso-position-horizontal-relative:page;mso-position-vertical-relative:paragraph;z-index:-251404288;mso-wrap-distance-left:0;mso-wrap-distance-right:0" coordorigin="1133,823" coordsize="9454,34">
            <v:line style="position:absolute" from="1133,840" to="10584,840" stroked="true" strokeweight="1.55pt" strokecolor="#808080">
              <v:stroke dashstyle="solid"/>
            </v:line>
            <v:rect style="position:absolute;left:1132;top:823;width:5;height:5" filled="true" fillcolor="#9f9f9f" stroked="false">
              <v:fill type="solid"/>
            </v:rect>
            <v:rect style="position:absolute;left:1132;top:823;width:5;height:5" filled="true" fillcolor="#9f9f9f" stroked="false">
              <v:fill type="solid"/>
            </v:rect>
            <v:line style="position:absolute" from="1138,825" to="10581,825" stroked="true" strokeweight=".24002pt" strokecolor="#9f9f9f">
              <v:stroke dashstyle="solid"/>
            </v:line>
            <v:rect style="position:absolute;left:10581;top:823;width:5;height:5" filled="true" fillcolor="#e2e2e2" stroked="false">
              <v:fill type="solid"/>
            </v:rect>
            <v:rect style="position:absolute;left:10581;top:823;width:5;height:5" filled="true" fillcolor="#9f9f9f" stroked="false">
              <v:fill type="solid"/>
            </v:rect>
            <v:rect style="position:absolute;left:1132;top:827;width:5;height:24" filled="true" fillcolor="#9f9f9f" stroked="false">
              <v:fill type="solid"/>
            </v:rect>
            <v:rect style="position:absolute;left:10581;top:827;width:5;height:24" filled="true" fillcolor="#e2e2e2" stroked="false">
              <v:fill type="solid"/>
            </v:rect>
            <v:rect style="position:absolute;left:1132;top:851;width:5;height:5" filled="true" fillcolor="#9f9f9f" stroked="false">
              <v:fill type="solid"/>
            </v:rect>
            <v:rect style="position:absolute;left:1132;top:851;width:5;height:5" filled="true" fillcolor="#e2e2e2" stroked="false">
              <v:fill type="solid"/>
            </v:rect>
            <v:line style="position:absolute" from="1138,854" to="10581,854" stroked="true" strokeweight=".23999pt" strokecolor="#e2e2e2">
              <v:stroke dashstyle="solid"/>
            </v:line>
            <v:rect style="position:absolute;left:10581;top:851;width:5;height:5" filled="true" fillcolor="#e2e2e2" stroked="false">
              <v:fill type="solid"/>
            </v:rect>
            <v:rect style="position:absolute;left:10581;top:851;width:5;height:5" filled="true" fillcolor="#e2e2e2" stroked="false">
              <v:fill type="solid"/>
            </v:rect>
            <w10:wrap type="topAndBottom"/>
          </v:group>
        </w:pict>
      </w:r>
      <w:r>
        <w:rPr/>
        <w:t># int16 -- _coprocessor_error in file kernel/sys_call.s, line 140. # int 0x20 -- _timer_interrupt in file kernel/sys_call.s, line 189. # int 0x80 -- _system_call in file kernel/sys_call.s, line</w:t>
      </w:r>
      <w:r>
        <w:rPr>
          <w:spacing w:val="-9"/>
        </w:rPr>
        <w:t> </w:t>
      </w:r>
      <w:r>
        <w:rPr/>
        <w:t>84.</w:t>
      </w:r>
    </w:p>
    <w:p>
      <w:pPr>
        <w:pStyle w:val="BodyText"/>
        <w:spacing w:before="7"/>
        <w:ind w:left="0"/>
        <w:rPr>
          <w:sz w:val="6"/>
        </w:rPr>
      </w:pPr>
    </w:p>
    <w:p>
      <w:pPr>
        <w:pStyle w:val="Heading3"/>
        <w:numPr>
          <w:ilvl w:val="2"/>
          <w:numId w:val="117"/>
        </w:numPr>
        <w:tabs>
          <w:tab w:pos="874" w:val="left" w:leader="none"/>
        </w:tabs>
        <w:spacing w:line="240" w:lineRule="auto" w:before="92" w:after="0"/>
        <w:ind w:left="873" w:right="0" w:hanging="722"/>
        <w:jc w:val="left"/>
      </w:pPr>
      <w:r>
        <w:rPr/>
        <w:t>Information</w:t>
      </w:r>
    </w:p>
    <w:p>
      <w:pPr>
        <w:pStyle w:val="Heading4"/>
        <w:numPr>
          <w:ilvl w:val="3"/>
          <w:numId w:val="117"/>
        </w:numPr>
        <w:tabs>
          <w:tab w:pos="1018" w:val="left" w:leader="none"/>
        </w:tabs>
        <w:spacing w:line="240" w:lineRule="auto" w:before="168" w:after="0"/>
        <w:ind w:left="1017" w:right="0" w:hanging="866"/>
        <w:jc w:val="left"/>
      </w:pPr>
      <w:r>
        <w:rPr/>
        <w:t>Intel reserved interrupt vector definition</w:t>
      </w:r>
    </w:p>
    <w:p>
      <w:pPr>
        <w:pStyle w:val="Heading6"/>
        <w:spacing w:before="50"/>
        <w:ind w:left="573" w:firstLine="0"/>
        <w:jc w:val="left"/>
      </w:pPr>
      <w:r>
        <w:rPr/>
        <w:t>Here is a summary of the Intel reserved interrupt vector, as shown in Table 8–1.</w:t>
      </w:r>
    </w:p>
    <w:p>
      <w:pPr>
        <w:pStyle w:val="BodyText"/>
        <w:spacing w:before="0"/>
        <w:ind w:left="0"/>
        <w:rPr>
          <w:rFonts w:ascii="Times New Roman"/>
          <w:sz w:val="22"/>
        </w:rPr>
      </w:pPr>
    </w:p>
    <w:p>
      <w:pPr>
        <w:pStyle w:val="BodyText"/>
        <w:spacing w:before="133" w:after="42"/>
        <w:ind w:left="2353"/>
        <w:rPr>
          <w:rFonts w:ascii="Arial"/>
        </w:rPr>
      </w:pPr>
      <w:r>
        <w:rPr>
          <w:rFonts w:ascii="Arial"/>
        </w:rPr>
        <w:t>Table 8-1 Exceptions and Interrupts reserved by Intel Co.</w:t>
      </w:r>
    </w:p>
    <w:tbl>
      <w:tblPr>
        <w:tblW w:w="0" w:type="auto"/>
        <w:jc w:val="left"/>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92"/>
        <w:gridCol w:w="2127"/>
        <w:gridCol w:w="994"/>
        <w:gridCol w:w="708"/>
        <w:gridCol w:w="708"/>
        <w:gridCol w:w="4378"/>
      </w:tblGrid>
      <w:tr>
        <w:trPr>
          <w:trHeight w:val="625" w:hRule="atLeast"/>
        </w:trPr>
        <w:tc>
          <w:tcPr>
            <w:tcW w:w="692" w:type="dxa"/>
            <w:tcBorders>
              <w:bottom w:val="single" w:sz="4" w:space="0" w:color="000000"/>
              <w:right w:val="single" w:sz="4" w:space="0" w:color="000000"/>
            </w:tcBorders>
          </w:tcPr>
          <w:p>
            <w:pPr>
              <w:pStyle w:val="TableParagraph"/>
              <w:spacing w:before="42"/>
              <w:ind w:left="52" w:right="35"/>
              <w:jc w:val="center"/>
              <w:rPr>
                <w:sz w:val="18"/>
              </w:rPr>
            </w:pPr>
            <w:r>
              <w:rPr>
                <w:sz w:val="18"/>
              </w:rPr>
              <w:t>Vecter</w:t>
            </w:r>
          </w:p>
          <w:p>
            <w:pPr>
              <w:pStyle w:val="TableParagraph"/>
              <w:spacing w:before="82"/>
              <w:ind w:left="54" w:right="31"/>
              <w:jc w:val="center"/>
              <w:rPr>
                <w:sz w:val="18"/>
              </w:rPr>
            </w:pPr>
            <w:r>
              <w:rPr>
                <w:sz w:val="18"/>
              </w:rPr>
              <w:t>No</w:t>
            </w:r>
          </w:p>
        </w:tc>
        <w:tc>
          <w:tcPr>
            <w:tcW w:w="2127" w:type="dxa"/>
            <w:tcBorders>
              <w:left w:val="single" w:sz="4" w:space="0" w:color="000000"/>
              <w:bottom w:val="single" w:sz="4" w:space="0" w:color="000000"/>
              <w:right w:val="single" w:sz="4" w:space="0" w:color="000000"/>
            </w:tcBorders>
          </w:tcPr>
          <w:p>
            <w:pPr>
              <w:pStyle w:val="TableParagraph"/>
              <w:spacing w:before="3"/>
              <w:rPr>
                <w:rFonts w:ascii="Arial"/>
                <w:sz w:val="17"/>
              </w:rPr>
            </w:pPr>
          </w:p>
          <w:p>
            <w:pPr>
              <w:pStyle w:val="TableParagraph"/>
              <w:spacing w:before="0"/>
              <w:ind w:left="33"/>
              <w:jc w:val="center"/>
              <w:rPr>
                <w:sz w:val="18"/>
              </w:rPr>
            </w:pPr>
            <w:r>
              <w:rPr>
                <w:sz w:val="18"/>
              </w:rPr>
              <w:t>Name</w:t>
            </w:r>
          </w:p>
        </w:tc>
        <w:tc>
          <w:tcPr>
            <w:tcW w:w="994" w:type="dxa"/>
            <w:tcBorders>
              <w:left w:val="single" w:sz="4" w:space="0" w:color="000000"/>
              <w:bottom w:val="single" w:sz="4" w:space="0" w:color="000000"/>
              <w:right w:val="single" w:sz="4" w:space="0" w:color="000000"/>
            </w:tcBorders>
          </w:tcPr>
          <w:p>
            <w:pPr>
              <w:pStyle w:val="TableParagraph"/>
              <w:spacing w:before="3"/>
              <w:rPr>
                <w:rFonts w:ascii="Arial"/>
                <w:sz w:val="17"/>
              </w:rPr>
            </w:pPr>
          </w:p>
          <w:p>
            <w:pPr>
              <w:pStyle w:val="TableParagraph"/>
              <w:spacing w:before="0"/>
              <w:ind w:left="81" w:right="53"/>
              <w:jc w:val="center"/>
              <w:rPr>
                <w:sz w:val="18"/>
              </w:rPr>
            </w:pPr>
            <w:r>
              <w:rPr>
                <w:sz w:val="18"/>
              </w:rPr>
              <w:t>Type</w:t>
            </w:r>
          </w:p>
        </w:tc>
        <w:tc>
          <w:tcPr>
            <w:tcW w:w="708" w:type="dxa"/>
            <w:tcBorders>
              <w:left w:val="single" w:sz="4" w:space="0" w:color="000000"/>
              <w:bottom w:val="single" w:sz="4" w:space="0" w:color="000000"/>
              <w:right w:val="single" w:sz="4" w:space="0" w:color="000000"/>
            </w:tcBorders>
          </w:tcPr>
          <w:p>
            <w:pPr>
              <w:pStyle w:val="TableParagraph"/>
              <w:spacing w:before="42"/>
              <w:ind w:left="138"/>
              <w:rPr>
                <w:sz w:val="18"/>
              </w:rPr>
            </w:pPr>
            <w:r>
              <w:rPr>
                <w:sz w:val="18"/>
              </w:rPr>
              <w:t>Error</w:t>
            </w:r>
          </w:p>
          <w:p>
            <w:pPr>
              <w:pStyle w:val="TableParagraph"/>
              <w:spacing w:before="82"/>
              <w:ind w:left="183"/>
              <w:rPr>
                <w:sz w:val="18"/>
              </w:rPr>
            </w:pPr>
            <w:r>
              <w:rPr>
                <w:sz w:val="18"/>
              </w:rPr>
              <w:t>Code</w:t>
            </w:r>
          </w:p>
        </w:tc>
        <w:tc>
          <w:tcPr>
            <w:tcW w:w="708" w:type="dxa"/>
            <w:tcBorders>
              <w:left w:val="single" w:sz="4" w:space="0" w:color="000000"/>
              <w:bottom w:val="single" w:sz="4" w:space="0" w:color="000000"/>
              <w:right w:val="single" w:sz="4" w:space="0" w:color="000000"/>
            </w:tcBorders>
          </w:tcPr>
          <w:p>
            <w:pPr>
              <w:pStyle w:val="TableParagraph"/>
              <w:spacing w:before="3"/>
              <w:rPr>
                <w:rFonts w:ascii="Arial"/>
                <w:sz w:val="17"/>
              </w:rPr>
            </w:pPr>
          </w:p>
          <w:p>
            <w:pPr>
              <w:pStyle w:val="TableParagraph"/>
              <w:spacing w:before="0"/>
              <w:ind w:left="92"/>
              <w:rPr>
                <w:sz w:val="18"/>
              </w:rPr>
            </w:pPr>
            <w:r>
              <w:rPr>
                <w:sz w:val="18"/>
              </w:rPr>
              <w:t>Signal</w:t>
            </w:r>
          </w:p>
        </w:tc>
        <w:tc>
          <w:tcPr>
            <w:tcW w:w="4378" w:type="dxa"/>
            <w:tcBorders>
              <w:left w:val="single" w:sz="4" w:space="0" w:color="000000"/>
              <w:bottom w:val="single" w:sz="4" w:space="0" w:color="000000"/>
            </w:tcBorders>
          </w:tcPr>
          <w:p>
            <w:pPr>
              <w:pStyle w:val="TableParagraph"/>
              <w:spacing w:before="3"/>
              <w:rPr>
                <w:rFonts w:ascii="Arial"/>
                <w:sz w:val="17"/>
              </w:rPr>
            </w:pPr>
          </w:p>
          <w:p>
            <w:pPr>
              <w:pStyle w:val="TableParagraph"/>
              <w:spacing w:before="0"/>
              <w:ind w:left="40"/>
              <w:jc w:val="center"/>
              <w:rPr>
                <w:sz w:val="18"/>
              </w:rPr>
            </w:pPr>
            <w:r>
              <w:rPr>
                <w:sz w:val="18"/>
              </w:rPr>
              <w:t>Source</w:t>
            </w:r>
          </w:p>
        </w:tc>
      </w:tr>
      <w:tr>
        <w:trPr>
          <w:trHeight w:val="624"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2"/>
              <w:jc w:val="center"/>
              <w:rPr>
                <w:sz w:val="18"/>
              </w:rPr>
            </w:pPr>
            <w:r>
              <w:rPr>
                <w:sz w:val="18"/>
              </w:rPr>
              <w:t>Devide error</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280"/>
              <w:rPr>
                <w:sz w:val="18"/>
              </w:rPr>
            </w:pPr>
            <w:r>
              <w:rPr>
                <w:sz w:val="18"/>
              </w:rPr>
              <w:t>Fault</w:t>
            </w:r>
          </w:p>
          <w:p>
            <w:pPr>
              <w:pStyle w:val="TableParagraph"/>
              <w:spacing w:before="82"/>
              <w:ind w:left="189"/>
              <w:rPr>
                <w:sz w:val="18"/>
              </w:rPr>
            </w:pPr>
            <w:r>
              <w:rPr>
                <w:sz w:val="18"/>
              </w:rPr>
              <w:t>(Error)</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37"/>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92"/>
              <w:rPr>
                <w:sz w:val="18"/>
              </w:rPr>
            </w:pPr>
            <w:r>
              <w:rPr>
                <w:sz w:val="18"/>
              </w:rPr>
              <w:t>SIGFPE</w:t>
            </w:r>
          </w:p>
        </w:tc>
        <w:tc>
          <w:tcPr>
            <w:tcW w:w="4378" w:type="dxa"/>
            <w:tcBorders>
              <w:top w:val="single" w:sz="4" w:space="0" w:color="000000"/>
              <w:left w:val="single" w:sz="4" w:space="0" w:color="000000"/>
              <w:bottom w:val="single" w:sz="4" w:space="0" w:color="000000"/>
            </w:tcBorders>
          </w:tcPr>
          <w:p>
            <w:pPr>
              <w:pStyle w:val="TableParagraph"/>
              <w:spacing w:before="40"/>
              <w:ind w:left="39"/>
              <w:jc w:val="center"/>
              <w:rPr>
                <w:sz w:val="18"/>
              </w:rPr>
            </w:pPr>
            <w:r>
              <w:rPr>
                <w:sz w:val="18"/>
              </w:rPr>
              <w:t>DIV and IDIV instructions.</w:t>
            </w:r>
          </w:p>
        </w:tc>
      </w:tr>
      <w:tr>
        <w:trPr>
          <w:trHeight w:val="623"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2"/>
              <w:jc w:val="center"/>
              <w:rPr>
                <w:sz w:val="18"/>
              </w:rPr>
            </w:pPr>
            <w:r>
              <w:rPr>
                <w:sz w:val="18"/>
              </w:rPr>
              <w:t>Debug</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234"/>
              <w:rPr>
                <w:sz w:val="18"/>
              </w:rPr>
            </w:pPr>
            <w:r>
              <w:rPr>
                <w:sz w:val="18"/>
              </w:rPr>
              <w:t>Fault/</w:t>
            </w:r>
          </w:p>
          <w:p>
            <w:pPr>
              <w:pStyle w:val="TableParagraph"/>
              <w:spacing w:before="82"/>
              <w:ind w:left="325"/>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37"/>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SIGTRAP</w:t>
            </w:r>
          </w:p>
        </w:tc>
        <w:tc>
          <w:tcPr>
            <w:tcW w:w="4378" w:type="dxa"/>
            <w:tcBorders>
              <w:top w:val="single" w:sz="4" w:space="0" w:color="000000"/>
              <w:left w:val="single" w:sz="4" w:space="0" w:color="000000"/>
              <w:bottom w:val="single" w:sz="4" w:space="0" w:color="000000"/>
            </w:tcBorders>
          </w:tcPr>
          <w:p>
            <w:pPr>
              <w:pStyle w:val="TableParagraph"/>
              <w:spacing w:before="40"/>
              <w:ind w:left="40"/>
              <w:jc w:val="center"/>
              <w:rPr>
                <w:sz w:val="18"/>
              </w:rPr>
            </w:pPr>
            <w:r>
              <w:rPr>
                <w:sz w:val="18"/>
              </w:rPr>
              <w:t>Any</w:t>
            </w:r>
            <w:r>
              <w:rPr>
                <w:spacing w:val="-27"/>
                <w:sz w:val="18"/>
              </w:rPr>
              <w:t> </w:t>
            </w:r>
            <w:r>
              <w:rPr>
                <w:sz w:val="18"/>
              </w:rPr>
              <w:t>code</w:t>
            </w:r>
            <w:r>
              <w:rPr>
                <w:spacing w:val="-27"/>
                <w:sz w:val="18"/>
              </w:rPr>
              <w:t> </w:t>
            </w:r>
            <w:r>
              <w:rPr>
                <w:sz w:val="18"/>
              </w:rPr>
              <w:t>or</w:t>
            </w:r>
            <w:r>
              <w:rPr>
                <w:spacing w:val="-24"/>
                <w:sz w:val="18"/>
              </w:rPr>
              <w:t> </w:t>
            </w:r>
            <w:r>
              <w:rPr>
                <w:sz w:val="18"/>
              </w:rPr>
              <w:t>data</w:t>
            </w:r>
            <w:r>
              <w:rPr>
                <w:spacing w:val="-24"/>
                <w:sz w:val="18"/>
              </w:rPr>
              <w:t> </w:t>
            </w:r>
            <w:r>
              <w:rPr>
                <w:sz w:val="18"/>
              </w:rPr>
              <w:t>reference</w:t>
            </w:r>
            <w:r>
              <w:rPr>
                <w:spacing w:val="-27"/>
                <w:sz w:val="18"/>
              </w:rPr>
              <w:t> </w:t>
            </w:r>
            <w:r>
              <w:rPr>
                <w:sz w:val="18"/>
              </w:rPr>
              <w:t>or</w:t>
            </w:r>
            <w:r>
              <w:rPr>
                <w:spacing w:val="-23"/>
                <w:sz w:val="18"/>
              </w:rPr>
              <w:t> </w:t>
            </w:r>
            <w:r>
              <w:rPr>
                <w:sz w:val="18"/>
              </w:rPr>
              <w:t>the</w:t>
            </w:r>
            <w:r>
              <w:rPr>
                <w:spacing w:val="-24"/>
                <w:sz w:val="18"/>
              </w:rPr>
              <w:t> </w:t>
            </w:r>
            <w:r>
              <w:rPr>
                <w:sz w:val="18"/>
              </w:rPr>
              <w:t>INT</w:t>
            </w:r>
            <w:r>
              <w:rPr>
                <w:spacing w:val="-24"/>
                <w:sz w:val="18"/>
              </w:rPr>
              <w:t> </w:t>
            </w:r>
            <w:r>
              <w:rPr>
                <w:sz w:val="18"/>
              </w:rPr>
              <w:t>instruction.</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7"/>
              <w:jc w:val="center"/>
              <w:rPr>
                <w:sz w:val="18"/>
              </w:rPr>
            </w:pPr>
            <w:r>
              <w:rPr>
                <w:sz w:val="18"/>
              </w:rPr>
              <w:t>nmi</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Interrupt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pPr>
              <w:pStyle w:val="TableParagraph"/>
              <w:spacing w:before="40"/>
              <w:ind w:left="38"/>
              <w:jc w:val="center"/>
              <w:rPr>
                <w:sz w:val="18"/>
              </w:rPr>
            </w:pPr>
            <w:r>
              <w:rPr>
                <w:sz w:val="18"/>
              </w:rPr>
              <w:t>Non maskable external interrupt.</w:t>
            </w:r>
          </w:p>
        </w:tc>
      </w:tr>
      <w:tr>
        <w:trPr>
          <w:trHeight w:val="314" w:hRule="atLeast"/>
        </w:trPr>
        <w:tc>
          <w:tcPr>
            <w:tcW w:w="692" w:type="dxa"/>
            <w:tcBorders>
              <w:top w:val="single" w:sz="4" w:space="0" w:color="000000"/>
              <w:bottom w:val="single" w:sz="4" w:space="0" w:color="000000"/>
              <w:right w:val="single" w:sz="4" w:space="0" w:color="000000"/>
            </w:tcBorders>
          </w:tcPr>
          <w:p>
            <w:pPr>
              <w:pStyle w:val="TableParagraph"/>
              <w:spacing w:before="43"/>
              <w:ind w:left="17"/>
              <w:jc w:val="center"/>
              <w:rPr>
                <w:sz w:val="18"/>
              </w:rPr>
            </w:pPr>
            <w:r>
              <w:rPr>
                <w:sz w:val="18"/>
              </w:rPr>
              <w:t>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3"/>
              <w:ind w:left="34"/>
              <w:jc w:val="center"/>
              <w:rPr>
                <w:sz w:val="18"/>
              </w:rPr>
            </w:pPr>
            <w:r>
              <w:rPr>
                <w:sz w:val="18"/>
              </w:rPr>
              <w:t>Breakpoint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3"/>
              <w:ind w:left="81" w:right="53"/>
              <w:jc w:val="center"/>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3"/>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3"/>
              <w:ind w:left="47"/>
              <w:rPr>
                <w:sz w:val="18"/>
              </w:rPr>
            </w:pPr>
            <w:r>
              <w:rPr>
                <w:sz w:val="18"/>
              </w:rPr>
              <w:t>SIGTRAP</w:t>
            </w:r>
          </w:p>
        </w:tc>
        <w:tc>
          <w:tcPr>
            <w:tcW w:w="4378" w:type="dxa"/>
            <w:tcBorders>
              <w:top w:val="single" w:sz="4" w:space="0" w:color="000000"/>
              <w:left w:val="single" w:sz="4" w:space="0" w:color="000000"/>
              <w:bottom w:val="single" w:sz="4" w:space="0" w:color="000000"/>
            </w:tcBorders>
          </w:tcPr>
          <w:p>
            <w:pPr>
              <w:pStyle w:val="TableParagraph"/>
              <w:spacing w:before="43"/>
              <w:ind w:left="39"/>
              <w:jc w:val="center"/>
              <w:rPr>
                <w:sz w:val="18"/>
              </w:rPr>
            </w:pPr>
            <w:r>
              <w:rPr>
                <w:sz w:val="18"/>
              </w:rPr>
              <w:t>INT 3 instruction.</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2"/>
              <w:jc w:val="center"/>
              <w:rPr>
                <w:sz w:val="18"/>
              </w:rPr>
            </w:pPr>
            <w:r>
              <w:rPr>
                <w:sz w:val="18"/>
              </w:rPr>
              <w:t>Overflow</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pPr>
              <w:pStyle w:val="TableParagraph"/>
              <w:spacing w:before="40"/>
              <w:ind w:left="42"/>
              <w:jc w:val="center"/>
              <w:rPr>
                <w:sz w:val="18"/>
              </w:rPr>
            </w:pPr>
            <w:r>
              <w:rPr>
                <w:sz w:val="18"/>
              </w:rPr>
              <w:t>INTO instruction.</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2"/>
              <w:jc w:val="center"/>
              <w:rPr>
                <w:sz w:val="18"/>
              </w:rPr>
            </w:pPr>
            <w:r>
              <w:rPr>
                <w:sz w:val="18"/>
              </w:rPr>
              <w:t>Bounds check</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pPr>
              <w:pStyle w:val="TableParagraph"/>
              <w:spacing w:before="40"/>
              <w:ind w:left="39"/>
              <w:jc w:val="center"/>
              <w:rPr>
                <w:sz w:val="18"/>
              </w:rPr>
            </w:pPr>
            <w:r>
              <w:rPr>
                <w:sz w:val="18"/>
              </w:rPr>
              <w:t>BOUND instruction.</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17"/>
              <w:jc w:val="center"/>
              <w:rPr>
                <w:sz w:val="18"/>
              </w:rPr>
            </w:pPr>
            <w:r>
              <w:rPr>
                <w:sz w:val="18"/>
              </w:rPr>
              <w:t>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Invalid Opcode</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92"/>
              <w:rPr>
                <w:sz w:val="18"/>
              </w:rPr>
            </w:pPr>
            <w:r>
              <w:rPr>
                <w:sz w:val="18"/>
              </w:rPr>
              <w:t>SIGILL</w:t>
            </w:r>
          </w:p>
        </w:tc>
        <w:tc>
          <w:tcPr>
            <w:tcW w:w="4378" w:type="dxa"/>
            <w:tcBorders>
              <w:top w:val="single" w:sz="4" w:space="0" w:color="000000"/>
              <w:left w:val="single" w:sz="4" w:space="0" w:color="000000"/>
              <w:bottom w:val="single" w:sz="4" w:space="0" w:color="000000"/>
            </w:tcBorders>
          </w:tcPr>
          <w:p>
            <w:pPr>
              <w:pStyle w:val="TableParagraph"/>
              <w:spacing w:before="40"/>
              <w:ind w:left="38"/>
              <w:jc w:val="center"/>
              <w:rPr>
                <w:sz w:val="18"/>
              </w:rPr>
            </w:pPr>
            <w:r>
              <w:rPr>
                <w:sz w:val="18"/>
              </w:rPr>
              <w:t>UD2 instruction or reserved opcode.</w:t>
            </w:r>
          </w:p>
        </w:tc>
      </w:tr>
      <w:tr>
        <w:trPr>
          <w:trHeight w:val="313" w:hRule="atLeast"/>
        </w:trPr>
        <w:tc>
          <w:tcPr>
            <w:tcW w:w="692" w:type="dxa"/>
            <w:tcBorders>
              <w:top w:val="single" w:sz="4" w:space="0" w:color="000000"/>
              <w:right w:val="single" w:sz="4" w:space="0" w:color="000000"/>
            </w:tcBorders>
          </w:tcPr>
          <w:p>
            <w:pPr>
              <w:pStyle w:val="TableParagraph"/>
              <w:spacing w:before="40"/>
              <w:ind w:left="17"/>
              <w:jc w:val="center"/>
              <w:rPr>
                <w:sz w:val="18"/>
              </w:rPr>
            </w:pPr>
            <w:r>
              <w:rPr>
                <w:sz w:val="18"/>
              </w:rPr>
              <w:t>7</w:t>
            </w:r>
          </w:p>
        </w:tc>
        <w:tc>
          <w:tcPr>
            <w:tcW w:w="2127" w:type="dxa"/>
            <w:tcBorders>
              <w:top w:val="single" w:sz="4" w:space="0" w:color="000000"/>
              <w:left w:val="single" w:sz="4" w:space="0" w:color="000000"/>
              <w:right w:val="single" w:sz="4" w:space="0" w:color="000000"/>
            </w:tcBorders>
          </w:tcPr>
          <w:p>
            <w:pPr>
              <w:pStyle w:val="TableParagraph"/>
              <w:spacing w:before="40"/>
              <w:ind w:left="31"/>
              <w:jc w:val="center"/>
              <w:rPr>
                <w:sz w:val="18"/>
              </w:rPr>
            </w:pPr>
            <w:r>
              <w:rPr>
                <w:sz w:val="18"/>
              </w:rPr>
              <w:t>Device not available</w:t>
            </w:r>
          </w:p>
        </w:tc>
        <w:tc>
          <w:tcPr>
            <w:tcW w:w="994" w:type="dxa"/>
            <w:tcBorders>
              <w:top w:val="single" w:sz="4" w:space="0" w:color="000000"/>
              <w:left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right w:val="single" w:sz="4" w:space="0" w:color="000000"/>
            </w:tcBorders>
          </w:tcPr>
          <w:p>
            <w:pPr>
              <w:pStyle w:val="TableParagraph"/>
              <w:spacing w:before="40"/>
              <w:ind w:right="242"/>
              <w:jc w:val="right"/>
              <w:rPr>
                <w:sz w:val="18"/>
              </w:rPr>
            </w:pPr>
            <w:r>
              <w:rPr>
                <w:sz w:val="18"/>
              </w:rPr>
              <w:t>No</w:t>
            </w:r>
          </w:p>
        </w:tc>
        <w:tc>
          <w:tcPr>
            <w:tcW w:w="708" w:type="dxa"/>
            <w:tcBorders>
              <w:top w:val="single" w:sz="4" w:space="0" w:color="000000"/>
              <w:left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tcBorders>
          </w:tcPr>
          <w:p>
            <w:pPr>
              <w:pStyle w:val="TableParagraph"/>
              <w:spacing w:before="40"/>
              <w:ind w:left="40"/>
              <w:jc w:val="center"/>
              <w:rPr>
                <w:sz w:val="18"/>
              </w:rPr>
            </w:pPr>
            <w:r>
              <w:rPr>
                <w:sz w:val="18"/>
              </w:rPr>
              <w:t>Floating-point or WAIT/FWAIT instruction.</w:t>
            </w:r>
          </w:p>
        </w:tc>
      </w:tr>
    </w:tbl>
    <w:p>
      <w:pPr>
        <w:spacing w:after="0"/>
        <w:jc w:val="center"/>
        <w:rPr>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92"/>
        <w:gridCol w:w="2127"/>
        <w:gridCol w:w="994"/>
        <w:gridCol w:w="708"/>
        <w:gridCol w:w="708"/>
        <w:gridCol w:w="4378"/>
      </w:tblGrid>
      <w:tr>
        <w:trPr>
          <w:trHeight w:val="623" w:hRule="atLeast"/>
        </w:trPr>
        <w:tc>
          <w:tcPr>
            <w:tcW w:w="692" w:type="dxa"/>
            <w:tcBorders>
              <w:bottom w:val="single" w:sz="4" w:space="0" w:color="000000"/>
              <w:right w:val="single" w:sz="4" w:space="0" w:color="000000"/>
            </w:tcBorders>
          </w:tcPr>
          <w:p>
            <w:pPr>
              <w:pStyle w:val="TableParagraph"/>
              <w:spacing w:before="43"/>
              <w:ind w:left="17"/>
              <w:jc w:val="center"/>
              <w:rPr>
                <w:sz w:val="18"/>
              </w:rPr>
            </w:pPr>
            <w:r>
              <w:rPr>
                <w:sz w:val="18"/>
              </w:rPr>
              <w:t>8</w:t>
            </w:r>
          </w:p>
        </w:tc>
        <w:tc>
          <w:tcPr>
            <w:tcW w:w="2127" w:type="dxa"/>
            <w:tcBorders>
              <w:left w:val="single" w:sz="4" w:space="0" w:color="000000"/>
              <w:bottom w:val="single" w:sz="4" w:space="0" w:color="000000"/>
              <w:right w:val="single" w:sz="4" w:space="0" w:color="000000"/>
            </w:tcBorders>
          </w:tcPr>
          <w:p>
            <w:pPr>
              <w:pStyle w:val="TableParagraph"/>
              <w:spacing w:before="43"/>
              <w:ind w:left="32"/>
              <w:jc w:val="center"/>
              <w:rPr>
                <w:sz w:val="18"/>
              </w:rPr>
            </w:pPr>
            <w:r>
              <w:rPr>
                <w:sz w:val="18"/>
              </w:rPr>
              <w:t>Double fault</w:t>
            </w:r>
          </w:p>
        </w:tc>
        <w:tc>
          <w:tcPr>
            <w:tcW w:w="994" w:type="dxa"/>
            <w:tcBorders>
              <w:left w:val="single" w:sz="4" w:space="0" w:color="000000"/>
              <w:bottom w:val="single" w:sz="4" w:space="0" w:color="000000"/>
              <w:right w:val="single" w:sz="4" w:space="0" w:color="000000"/>
            </w:tcBorders>
          </w:tcPr>
          <w:p>
            <w:pPr>
              <w:pStyle w:val="TableParagraph"/>
              <w:spacing w:before="43"/>
              <w:ind w:left="81" w:right="53"/>
              <w:jc w:val="center"/>
              <w:rPr>
                <w:sz w:val="18"/>
              </w:rPr>
            </w:pPr>
            <w:r>
              <w:rPr>
                <w:sz w:val="18"/>
              </w:rPr>
              <w:t>Abort</w:t>
            </w:r>
          </w:p>
        </w:tc>
        <w:tc>
          <w:tcPr>
            <w:tcW w:w="708" w:type="dxa"/>
            <w:tcBorders>
              <w:left w:val="single" w:sz="4" w:space="0" w:color="000000"/>
              <w:bottom w:val="single" w:sz="4" w:space="0" w:color="000000"/>
              <w:right w:val="single" w:sz="4" w:space="0" w:color="000000"/>
            </w:tcBorders>
          </w:tcPr>
          <w:p>
            <w:pPr>
              <w:pStyle w:val="TableParagraph"/>
              <w:spacing w:before="43"/>
              <w:ind w:left="72" w:right="45"/>
              <w:jc w:val="center"/>
              <w:rPr>
                <w:sz w:val="18"/>
              </w:rPr>
            </w:pPr>
            <w:r>
              <w:rPr>
                <w:sz w:val="18"/>
              </w:rPr>
              <w:t>Yes(0)</w:t>
            </w:r>
          </w:p>
        </w:tc>
        <w:tc>
          <w:tcPr>
            <w:tcW w:w="708" w:type="dxa"/>
            <w:tcBorders>
              <w:left w:val="single" w:sz="4" w:space="0" w:color="000000"/>
              <w:bottom w:val="single" w:sz="4" w:space="0" w:color="000000"/>
              <w:right w:val="single" w:sz="4" w:space="0" w:color="000000"/>
            </w:tcBorders>
          </w:tcPr>
          <w:p>
            <w:pPr>
              <w:pStyle w:val="TableParagraph"/>
              <w:spacing w:before="43"/>
              <w:ind w:left="47"/>
              <w:rPr>
                <w:sz w:val="18"/>
              </w:rPr>
            </w:pPr>
            <w:r>
              <w:rPr>
                <w:sz w:val="18"/>
              </w:rPr>
              <w:t>SIGSEGV</w:t>
            </w:r>
          </w:p>
        </w:tc>
        <w:tc>
          <w:tcPr>
            <w:tcW w:w="4378" w:type="dxa"/>
            <w:tcBorders>
              <w:left w:val="single" w:sz="4" w:space="0" w:color="000000"/>
              <w:bottom w:val="single" w:sz="4" w:space="0" w:color="000000"/>
            </w:tcBorders>
          </w:tcPr>
          <w:p>
            <w:pPr>
              <w:pStyle w:val="TableParagraph"/>
              <w:spacing w:before="43"/>
              <w:ind w:left="37"/>
              <w:jc w:val="center"/>
              <w:rPr>
                <w:sz w:val="18"/>
              </w:rPr>
            </w:pPr>
            <w:r>
              <w:rPr>
                <w:sz w:val="18"/>
              </w:rPr>
              <w:t>Any instruction that can generate an exception,</w:t>
            </w:r>
          </w:p>
          <w:p>
            <w:pPr>
              <w:pStyle w:val="TableParagraph"/>
              <w:spacing w:before="79"/>
              <w:ind w:left="42"/>
              <w:jc w:val="center"/>
              <w:rPr>
                <w:sz w:val="18"/>
              </w:rPr>
            </w:pPr>
            <w:r>
              <w:rPr>
                <w:sz w:val="18"/>
              </w:rPr>
              <w:t>NMI, or an INTR.</w:t>
            </w:r>
          </w:p>
        </w:tc>
      </w:tr>
      <w:tr>
        <w:trPr>
          <w:trHeight w:val="625" w:hRule="atLeast"/>
        </w:trPr>
        <w:tc>
          <w:tcPr>
            <w:tcW w:w="692" w:type="dxa"/>
            <w:tcBorders>
              <w:top w:val="single" w:sz="4" w:space="0" w:color="000000"/>
              <w:bottom w:val="single" w:sz="4" w:space="0" w:color="000000"/>
              <w:right w:val="single" w:sz="4" w:space="0" w:color="000000"/>
            </w:tcBorders>
          </w:tcPr>
          <w:p>
            <w:pPr>
              <w:pStyle w:val="TableParagraph"/>
              <w:spacing w:before="43"/>
              <w:ind w:left="17"/>
              <w:jc w:val="center"/>
              <w:rPr>
                <w:sz w:val="18"/>
              </w:rPr>
            </w:pPr>
            <w:r>
              <w:rPr>
                <w:sz w:val="18"/>
              </w:rPr>
              <w:t>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3"/>
              <w:ind w:left="34"/>
              <w:jc w:val="center"/>
              <w:rPr>
                <w:sz w:val="18"/>
              </w:rPr>
            </w:pPr>
            <w:r>
              <w:rPr>
                <w:sz w:val="18"/>
              </w:rPr>
              <w:t>Coprocessor seg</w:t>
            </w:r>
          </w:p>
          <w:p>
            <w:pPr>
              <w:pStyle w:val="TableParagraph"/>
              <w:spacing w:before="81"/>
              <w:ind w:left="35"/>
              <w:jc w:val="center"/>
              <w:rPr>
                <w:sz w:val="18"/>
              </w:rPr>
            </w:pPr>
            <w:r>
              <w:rPr>
                <w:sz w:val="18"/>
              </w:rPr>
              <w:t>overrun</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3"/>
              <w:ind w:left="81" w:right="53"/>
              <w:jc w:val="center"/>
              <w:rPr>
                <w:sz w:val="18"/>
              </w:rPr>
            </w:pPr>
            <w:r>
              <w:rPr>
                <w:sz w:val="18"/>
              </w:rPr>
              <w:t>Abort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3"/>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3"/>
              <w:ind w:left="92"/>
              <w:rPr>
                <w:sz w:val="18"/>
              </w:rPr>
            </w:pPr>
            <w:r>
              <w:rPr>
                <w:sz w:val="18"/>
              </w:rPr>
              <w:t>SIGFPE</w:t>
            </w:r>
          </w:p>
        </w:tc>
        <w:tc>
          <w:tcPr>
            <w:tcW w:w="4378" w:type="dxa"/>
            <w:tcBorders>
              <w:top w:val="single" w:sz="4" w:space="0" w:color="000000"/>
              <w:left w:val="single" w:sz="4" w:space="0" w:color="000000"/>
              <w:bottom w:val="single" w:sz="4" w:space="0" w:color="000000"/>
            </w:tcBorders>
          </w:tcPr>
          <w:p>
            <w:pPr>
              <w:pStyle w:val="TableParagraph"/>
              <w:spacing w:before="43"/>
              <w:ind w:left="39"/>
              <w:jc w:val="center"/>
              <w:rPr>
                <w:sz w:val="18"/>
              </w:rPr>
            </w:pPr>
            <w:r>
              <w:rPr>
                <w:sz w:val="18"/>
              </w:rPr>
              <w:t>Floating-point instruction.</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Invalid TSS</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pPr>
              <w:pStyle w:val="TableParagraph"/>
              <w:spacing w:before="40"/>
              <w:ind w:left="38"/>
              <w:jc w:val="center"/>
              <w:rPr>
                <w:sz w:val="18"/>
              </w:rPr>
            </w:pPr>
            <w:r>
              <w:rPr>
                <w:sz w:val="18"/>
              </w:rPr>
              <w:t>Task switch or TSS access.</w:t>
            </w:r>
          </w:p>
        </w:tc>
      </w:tr>
      <w:tr>
        <w:trPr>
          <w:trHeight w:val="623"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Segment not present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92"/>
              <w:rPr>
                <w:sz w:val="18"/>
              </w:rPr>
            </w:pPr>
            <w:r>
              <w:rPr>
                <w:sz w:val="18"/>
              </w:rPr>
              <w:t>SIGBUS</w:t>
            </w:r>
          </w:p>
        </w:tc>
        <w:tc>
          <w:tcPr>
            <w:tcW w:w="4378" w:type="dxa"/>
            <w:tcBorders>
              <w:top w:val="single" w:sz="4" w:space="0" w:color="000000"/>
              <w:left w:val="single" w:sz="4" w:space="0" w:color="000000"/>
              <w:bottom w:val="single" w:sz="4" w:space="0" w:color="000000"/>
            </w:tcBorders>
          </w:tcPr>
          <w:p>
            <w:pPr>
              <w:pStyle w:val="TableParagraph"/>
              <w:spacing w:before="40"/>
              <w:ind w:left="36"/>
              <w:jc w:val="center"/>
              <w:rPr>
                <w:sz w:val="18"/>
              </w:rPr>
            </w:pPr>
            <w:r>
              <w:rPr>
                <w:sz w:val="18"/>
              </w:rPr>
              <w:t>Loading segment registers or accessing system</w:t>
            </w:r>
          </w:p>
          <w:p>
            <w:pPr>
              <w:pStyle w:val="TableParagraph"/>
              <w:spacing w:before="82"/>
              <w:ind w:left="42"/>
              <w:jc w:val="center"/>
              <w:rPr>
                <w:sz w:val="18"/>
              </w:rPr>
            </w:pPr>
            <w:r>
              <w:rPr>
                <w:sz w:val="18"/>
              </w:rPr>
              <w:t>segments.</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2"/>
              <w:jc w:val="center"/>
              <w:rPr>
                <w:sz w:val="18"/>
              </w:rPr>
            </w:pPr>
            <w:r>
              <w:rPr>
                <w:sz w:val="18"/>
              </w:rPr>
              <w:t>Stack segment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92"/>
              <w:rPr>
                <w:sz w:val="18"/>
              </w:rPr>
            </w:pPr>
            <w:r>
              <w:rPr>
                <w:sz w:val="18"/>
              </w:rPr>
              <w:t>SIGBUS</w:t>
            </w:r>
          </w:p>
        </w:tc>
        <w:tc>
          <w:tcPr>
            <w:tcW w:w="4378" w:type="dxa"/>
            <w:tcBorders>
              <w:top w:val="single" w:sz="4" w:space="0" w:color="000000"/>
              <w:left w:val="single" w:sz="4" w:space="0" w:color="000000"/>
              <w:bottom w:val="single" w:sz="4" w:space="0" w:color="000000"/>
            </w:tcBorders>
          </w:tcPr>
          <w:p>
            <w:pPr>
              <w:pStyle w:val="TableParagraph"/>
              <w:spacing w:before="40"/>
              <w:ind w:left="37"/>
              <w:jc w:val="center"/>
              <w:rPr>
                <w:sz w:val="18"/>
              </w:rPr>
            </w:pPr>
            <w:r>
              <w:rPr>
                <w:sz w:val="18"/>
              </w:rPr>
              <w:t>Stack operations and SS register loads.</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General protection</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pPr>
              <w:pStyle w:val="TableParagraph"/>
              <w:spacing w:before="40"/>
              <w:ind w:left="40" w:right="-15"/>
              <w:jc w:val="center"/>
              <w:rPr>
                <w:sz w:val="18"/>
              </w:rPr>
            </w:pPr>
            <w:r>
              <w:rPr>
                <w:sz w:val="18"/>
              </w:rPr>
              <w:t>Any</w:t>
            </w:r>
            <w:r>
              <w:rPr>
                <w:spacing w:val="-19"/>
                <w:sz w:val="18"/>
              </w:rPr>
              <w:t> </w:t>
            </w:r>
            <w:r>
              <w:rPr>
                <w:sz w:val="18"/>
              </w:rPr>
              <w:t>memory</w:t>
            </w:r>
            <w:r>
              <w:rPr>
                <w:spacing w:val="-16"/>
                <w:sz w:val="18"/>
              </w:rPr>
              <w:t> </w:t>
            </w:r>
            <w:r>
              <w:rPr>
                <w:sz w:val="18"/>
              </w:rPr>
              <w:t>reference</w:t>
            </w:r>
            <w:r>
              <w:rPr>
                <w:spacing w:val="-17"/>
                <w:sz w:val="18"/>
              </w:rPr>
              <w:t> </w:t>
            </w:r>
            <w:r>
              <w:rPr>
                <w:sz w:val="18"/>
              </w:rPr>
              <w:t>and</w:t>
            </w:r>
            <w:r>
              <w:rPr>
                <w:spacing w:val="-18"/>
                <w:sz w:val="18"/>
              </w:rPr>
              <w:t> </w:t>
            </w:r>
            <w:r>
              <w:rPr>
                <w:sz w:val="18"/>
              </w:rPr>
              <w:t>other</w:t>
            </w:r>
            <w:r>
              <w:rPr>
                <w:spacing w:val="-19"/>
                <w:sz w:val="18"/>
              </w:rPr>
              <w:t> </w:t>
            </w:r>
            <w:r>
              <w:rPr>
                <w:sz w:val="18"/>
              </w:rPr>
              <w:t>protection</w:t>
            </w:r>
            <w:r>
              <w:rPr>
                <w:spacing w:val="-16"/>
                <w:sz w:val="18"/>
              </w:rPr>
              <w:t> </w:t>
            </w:r>
            <w:r>
              <w:rPr>
                <w:sz w:val="18"/>
              </w:rPr>
              <w:t>checks.</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Page fault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pPr>
              <w:pStyle w:val="TableParagraph"/>
              <w:spacing w:before="40"/>
              <w:ind w:left="42"/>
              <w:jc w:val="center"/>
              <w:rPr>
                <w:sz w:val="18"/>
              </w:rPr>
            </w:pPr>
            <w:r>
              <w:rPr>
                <w:sz w:val="18"/>
              </w:rPr>
              <w:t>Any memory reference.</w:t>
            </w:r>
          </w:p>
        </w:tc>
      </w:tr>
      <w:tr>
        <w:trPr>
          <w:trHeight w:val="314" w:hRule="atLeast"/>
        </w:trPr>
        <w:tc>
          <w:tcPr>
            <w:tcW w:w="692" w:type="dxa"/>
            <w:tcBorders>
              <w:top w:val="single" w:sz="4" w:space="0" w:color="000000"/>
              <w:bottom w:val="single" w:sz="4" w:space="0" w:color="000000"/>
              <w:right w:val="single" w:sz="4" w:space="0" w:color="000000"/>
            </w:tcBorders>
          </w:tcPr>
          <w:p>
            <w:pPr>
              <w:pStyle w:val="TableParagraph"/>
              <w:spacing w:before="43"/>
              <w:ind w:left="54" w:right="31"/>
              <w:jc w:val="center"/>
              <w:rPr>
                <w:sz w:val="18"/>
              </w:rPr>
            </w:pPr>
            <w:r>
              <w:rPr>
                <w:sz w:val="18"/>
              </w:rPr>
              <w:t>15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3"/>
              <w:ind w:left="35"/>
              <w:jc w:val="center"/>
              <w:rPr>
                <w:sz w:val="18"/>
              </w:rPr>
            </w:pPr>
            <w:r>
              <w:rPr>
                <w:sz w:val="18"/>
              </w:rPr>
              <w:t>Intel reserved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3"/>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2"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1"/>
              <w:jc w:val="center"/>
              <w:rPr>
                <w:sz w:val="18"/>
              </w:rPr>
            </w:pPr>
            <w:r>
              <w:rPr>
                <w:sz w:val="18"/>
              </w:rPr>
              <w:t>Coprocessor error</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92"/>
              <w:rPr>
                <w:sz w:val="18"/>
              </w:rPr>
            </w:pPr>
            <w:r>
              <w:rPr>
                <w:sz w:val="18"/>
              </w:rPr>
              <w:t>SIGFPE</w:t>
            </w:r>
          </w:p>
        </w:tc>
        <w:tc>
          <w:tcPr>
            <w:tcW w:w="4378" w:type="dxa"/>
            <w:tcBorders>
              <w:top w:val="single" w:sz="4" w:space="0" w:color="000000"/>
              <w:left w:val="single" w:sz="4" w:space="0" w:color="000000"/>
              <w:bottom w:val="single" w:sz="4" w:space="0" w:color="000000"/>
            </w:tcBorders>
          </w:tcPr>
          <w:p>
            <w:pPr>
              <w:pStyle w:val="TableParagraph"/>
              <w:spacing w:before="40"/>
              <w:ind w:left="37"/>
              <w:jc w:val="center"/>
              <w:rPr>
                <w:sz w:val="18"/>
              </w:rPr>
            </w:pPr>
            <w:r>
              <w:rPr>
                <w:sz w:val="18"/>
              </w:rPr>
              <w:t>Floating-point or WAIT/FWAIT</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1"/>
              <w:jc w:val="center"/>
              <w:rPr>
                <w:sz w:val="18"/>
              </w:rPr>
            </w:pPr>
            <w:r>
              <w:rPr>
                <w:sz w:val="18"/>
              </w:rPr>
              <w:t>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Alignment check</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40"/>
              <w:ind w:left="72" w:right="45"/>
              <w:jc w:val="center"/>
              <w:rPr>
                <w:sz w:val="18"/>
              </w:rPr>
            </w:pPr>
            <w:r>
              <w:rPr>
                <w:sz w:val="18"/>
              </w:rPr>
              <w:t>Yes(0)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pPr>
              <w:pStyle w:val="TableParagraph"/>
              <w:spacing w:before="40"/>
              <w:ind w:left="41"/>
              <w:jc w:val="center"/>
              <w:rPr>
                <w:sz w:val="18"/>
              </w:rPr>
            </w:pPr>
            <w:r>
              <w:rPr>
                <w:sz w:val="18"/>
              </w:rPr>
              <w:t>Any data reference in memory.</w:t>
            </w:r>
          </w:p>
        </w:tc>
      </w:tr>
      <w:tr>
        <w:trPr>
          <w:trHeight w:val="311" w:hRule="atLeast"/>
        </w:trPr>
        <w:tc>
          <w:tcPr>
            <w:tcW w:w="692" w:type="dxa"/>
            <w:tcBorders>
              <w:top w:val="single" w:sz="4" w:space="0" w:color="000000"/>
              <w:bottom w:val="single" w:sz="4" w:space="0" w:color="000000"/>
              <w:right w:val="single" w:sz="4" w:space="0" w:color="000000"/>
            </w:tcBorders>
          </w:tcPr>
          <w:p>
            <w:pPr>
              <w:pStyle w:val="TableParagraph"/>
              <w:spacing w:before="40"/>
              <w:ind w:left="54" w:right="33"/>
              <w:jc w:val="center"/>
              <w:rPr>
                <w:sz w:val="18"/>
              </w:rPr>
            </w:pPr>
            <w:r>
              <w:rPr>
                <w:sz w:val="18"/>
              </w:rPr>
              <w:t>20-31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40"/>
              <w:ind w:left="34"/>
              <w:jc w:val="center"/>
              <w:rPr>
                <w:sz w:val="18"/>
              </w:rPr>
            </w:pPr>
            <w:r>
              <w:rPr>
                <w:sz w:val="18"/>
              </w:rPr>
              <w:t>Intel reserved.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3" w:hRule="atLeast"/>
        </w:trPr>
        <w:tc>
          <w:tcPr>
            <w:tcW w:w="692" w:type="dxa"/>
            <w:tcBorders>
              <w:top w:val="single" w:sz="4" w:space="0" w:color="000000"/>
              <w:right w:val="single" w:sz="4" w:space="0" w:color="000000"/>
            </w:tcBorders>
          </w:tcPr>
          <w:p>
            <w:pPr>
              <w:pStyle w:val="TableParagraph"/>
              <w:spacing w:before="40"/>
              <w:ind w:left="54" w:right="32"/>
              <w:jc w:val="center"/>
              <w:rPr>
                <w:sz w:val="18"/>
              </w:rPr>
            </w:pPr>
            <w:r>
              <w:rPr>
                <w:sz w:val="18"/>
              </w:rPr>
              <w:t>32-255</w:t>
            </w:r>
          </w:p>
        </w:tc>
        <w:tc>
          <w:tcPr>
            <w:tcW w:w="2127" w:type="dxa"/>
            <w:tcBorders>
              <w:top w:val="single" w:sz="4" w:space="0" w:color="000000"/>
              <w:left w:val="single" w:sz="4" w:space="0" w:color="000000"/>
              <w:right w:val="single" w:sz="4" w:space="0" w:color="000000"/>
            </w:tcBorders>
          </w:tcPr>
          <w:p>
            <w:pPr>
              <w:pStyle w:val="TableParagraph"/>
              <w:spacing w:before="40"/>
              <w:ind w:left="33"/>
              <w:jc w:val="center"/>
              <w:rPr>
                <w:sz w:val="18"/>
              </w:rPr>
            </w:pPr>
            <w:r>
              <w:rPr>
                <w:sz w:val="18"/>
              </w:rPr>
              <w:t>User Defined interrupts</w:t>
            </w:r>
          </w:p>
        </w:tc>
        <w:tc>
          <w:tcPr>
            <w:tcW w:w="994" w:type="dxa"/>
            <w:tcBorders>
              <w:top w:val="single" w:sz="4" w:space="0" w:color="000000"/>
              <w:left w:val="single" w:sz="4" w:space="0" w:color="000000"/>
              <w:right w:val="single" w:sz="4" w:space="0" w:color="000000"/>
            </w:tcBorders>
          </w:tcPr>
          <w:p>
            <w:pPr>
              <w:pStyle w:val="TableParagraph"/>
              <w:spacing w:before="40"/>
              <w:ind w:left="81" w:right="53"/>
              <w:jc w:val="center"/>
              <w:rPr>
                <w:sz w:val="18"/>
              </w:rPr>
            </w:pPr>
            <w:r>
              <w:rPr>
                <w:sz w:val="18"/>
              </w:rPr>
              <w:t>Interrupt</w:t>
            </w:r>
          </w:p>
        </w:tc>
        <w:tc>
          <w:tcPr>
            <w:tcW w:w="708"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708"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4378" w:type="dxa"/>
            <w:tcBorders>
              <w:top w:val="single" w:sz="4" w:space="0" w:color="000000"/>
              <w:left w:val="single" w:sz="4" w:space="0" w:color="000000"/>
            </w:tcBorders>
          </w:tcPr>
          <w:p>
            <w:pPr>
              <w:pStyle w:val="TableParagraph"/>
              <w:spacing w:before="40"/>
              <w:ind w:left="39"/>
              <w:jc w:val="center"/>
              <w:rPr>
                <w:sz w:val="18"/>
              </w:rPr>
            </w:pPr>
            <w:r>
              <w:rPr>
                <w:sz w:val="18"/>
              </w:rPr>
              <w:t>External interrupt or INT n instruction.</w:t>
            </w:r>
          </w:p>
        </w:tc>
      </w:tr>
    </w:tbl>
    <w:p>
      <w:pPr>
        <w:pStyle w:val="BodyText"/>
        <w:spacing w:before="0"/>
        <w:ind w:left="0"/>
        <w:rPr>
          <w:rFonts w:ascii="Arial"/>
        </w:rPr>
      </w:pPr>
    </w:p>
    <w:p>
      <w:pPr>
        <w:pStyle w:val="BodyText"/>
        <w:spacing w:before="0"/>
        <w:ind w:left="0"/>
        <w:rPr>
          <w:rFonts w:ascii="Arial"/>
        </w:rPr>
      </w:pPr>
    </w:p>
    <w:p>
      <w:pPr>
        <w:pStyle w:val="ListParagraph"/>
        <w:numPr>
          <w:ilvl w:val="1"/>
          <w:numId w:val="137"/>
        </w:numPr>
        <w:tabs>
          <w:tab w:pos="730" w:val="left" w:leader="none"/>
        </w:tabs>
        <w:spacing w:line="240" w:lineRule="auto" w:before="243" w:after="0"/>
        <w:ind w:left="729" w:right="0" w:hanging="578"/>
        <w:jc w:val="left"/>
        <w:rPr>
          <w:rFonts w:ascii="Arial"/>
          <w:b/>
          <w:sz w:val="32"/>
        </w:rPr>
      </w:pPr>
      <w:r>
        <w:rPr>
          <w:rFonts w:ascii="Arial"/>
          <w:b/>
          <w:sz w:val="32"/>
        </w:rPr>
        <w:t>traps.c</w:t>
      </w:r>
    </w:p>
    <w:p>
      <w:pPr>
        <w:pStyle w:val="BodyText"/>
        <w:spacing w:before="9"/>
        <w:ind w:left="0"/>
        <w:rPr>
          <w:rFonts w:ascii="Arial"/>
          <w:b/>
          <w:sz w:val="46"/>
        </w:rPr>
      </w:pPr>
    </w:p>
    <w:p>
      <w:pPr>
        <w:pStyle w:val="Heading3"/>
        <w:numPr>
          <w:ilvl w:val="2"/>
          <w:numId w:val="137"/>
        </w:numPr>
        <w:tabs>
          <w:tab w:pos="874" w:val="left" w:leader="none"/>
        </w:tabs>
        <w:spacing w:line="240" w:lineRule="auto" w:before="1" w:after="0"/>
        <w:ind w:left="873" w:right="0" w:hanging="722"/>
        <w:jc w:val="left"/>
      </w:pPr>
      <w:r>
        <w:rPr/>
        <w:t>Function</w:t>
      </w:r>
      <w:r>
        <w:rPr>
          <w:spacing w:val="-2"/>
        </w:rPr>
        <w:t> </w:t>
      </w:r>
      <w:r>
        <w:rPr/>
        <w:t>Description</w:t>
      </w:r>
    </w:p>
    <w:p>
      <w:pPr>
        <w:pStyle w:val="Heading6"/>
        <w:spacing w:line="309" w:lineRule="auto" w:before="182"/>
        <w:ind w:right="1313"/>
      </w:pPr>
      <w:r>
        <w:rPr/>
        <w:t>The traps.c program mainly includes some C functions used in exception handling, which are used to be called by the exception handling low-level code asm.s. to display debugging message such as error location and error code. The die() generic function is used to display detailed error information in interrupt processing. The final initialization function trap_init() of the program is called in the previous init/main.c to initialize the hardware exception handling interrupt vector (trap gate) and enable the interrupt request signal to arrive. Please refer to the previous asm.s file when reading this program.</w:t>
      </w:r>
    </w:p>
    <w:p>
      <w:pPr>
        <w:spacing w:line="309" w:lineRule="auto" w:before="3"/>
        <w:ind w:left="152" w:right="1317" w:firstLine="420"/>
        <w:jc w:val="both"/>
        <w:rPr>
          <w:rFonts w:ascii="Times New Roman"/>
          <w:sz w:val="21"/>
        </w:rPr>
      </w:pPr>
      <w:r>
        <w:rPr>
          <w:rFonts w:ascii="Times New Roman"/>
          <w:sz w:val="21"/>
        </w:rPr>
        <w:t>From the beginning of this program, we will encounter many assembly statements embedded in  C language programs. See Section 3.3.2 for the basic syntax of embedded assembly</w:t>
      </w:r>
      <w:r>
        <w:rPr>
          <w:rFonts w:ascii="Times New Roman"/>
          <w:spacing w:val="-14"/>
          <w:sz w:val="21"/>
        </w:rPr>
        <w:t> </w:t>
      </w:r>
      <w:r>
        <w:rPr>
          <w:rFonts w:ascii="Times New Roman"/>
          <w:sz w:val="21"/>
        </w:rPr>
        <w:t>statements.</w:t>
      </w:r>
    </w:p>
    <w:p>
      <w:pPr>
        <w:pStyle w:val="ListParagraph"/>
        <w:numPr>
          <w:ilvl w:val="2"/>
          <w:numId w:val="137"/>
        </w:numPr>
        <w:tabs>
          <w:tab w:pos="874" w:val="left" w:leader="none"/>
        </w:tabs>
        <w:spacing w:line="240" w:lineRule="auto" w:before="120" w:after="0"/>
        <w:ind w:left="873" w:right="0" w:hanging="722"/>
        <w:jc w:val="left"/>
        <w:rPr>
          <w:rFonts w:ascii="Arial"/>
          <w:b/>
          <w:sz w:val="28"/>
        </w:rPr>
      </w:pPr>
      <w:r>
        <w:rPr>
          <w:rFonts w:ascii="Arial"/>
          <w:b/>
          <w:sz w:val="28"/>
        </w:rPr>
        <w:t>Code</w:t>
      </w:r>
      <w:r>
        <w:rPr>
          <w:rFonts w:ascii="Arial"/>
          <w:b/>
          <w:spacing w:val="-7"/>
          <w:sz w:val="28"/>
        </w:rPr>
        <w:t> </w:t>
      </w:r>
      <w:r>
        <w:rPr>
          <w:rFonts w:ascii="Arial"/>
          <w:b/>
          <w:sz w:val="28"/>
        </w:rPr>
        <w:t>Annotation</w:t>
      </w:r>
    </w:p>
    <w:p>
      <w:pPr>
        <w:pStyle w:val="BodyText"/>
        <w:spacing w:before="186"/>
        <w:ind w:left="3461"/>
        <w:rPr>
          <w:rFonts w:ascii="Arial"/>
        </w:rPr>
      </w:pPr>
      <w:r>
        <w:rPr/>
        <w:pict>
          <v:group style="position:absolute;margin-left:56.639999pt;margin-top:25.319893pt;width:472.7pt;height:1.65pt;mso-position-horizontal-relative:page;mso-position-vertical-relative:paragraph;z-index:-251403264;mso-wrap-distance-left:0;mso-wrap-distance-right:0" coordorigin="1133,506" coordsize="9454,33">
            <v:line style="position:absolute" from="1133,522" to="10584,522" stroked="true" strokeweight="1.55pt" strokecolor="#808080">
              <v:stroke dashstyle="solid"/>
            </v:line>
            <v:rect style="position:absolute;left:1132;top:508;width:5;height:5" filled="true" fillcolor="#9f9f9f" stroked="false">
              <v:fill type="solid"/>
            </v:rect>
            <v:rect style="position:absolute;left:1132;top:508;width:5;height:5" filled="true" fillcolor="#9f9f9f" stroked="false">
              <v:fill type="solid"/>
            </v:rect>
            <v:line style="position:absolute" from="1138,510" to="10581,510" stroked="true" strokeweight=".23999pt" strokecolor="#9f9f9f">
              <v:stroke dashstyle="solid"/>
            </v:line>
            <v:rect style="position:absolute;left:10581;top:508;width:5;height:5" filled="true" fillcolor="#e2e2e2" stroked="false">
              <v:fill type="solid"/>
            </v:rect>
            <v:rect style="position:absolute;left:10581;top:508;width:5;height:5" filled="true" fillcolor="#9f9f9f" stroked="false">
              <v:fill type="solid"/>
            </v:rect>
            <v:rect style="position:absolute;left:1132;top:512;width:5;height:22" filled="true" fillcolor="#9f9f9f" stroked="false">
              <v:fill type="solid"/>
            </v:rect>
            <v:rect style="position:absolute;left:10581;top:512;width:5;height:22" filled="true" fillcolor="#e2e2e2" stroked="false">
              <v:fill type="solid"/>
            </v:rect>
            <v:rect style="position:absolute;left:1132;top:534;width:5;height:5" filled="true" fillcolor="#9f9f9f" stroked="false">
              <v:fill type="solid"/>
            </v:rect>
            <v:rect style="position:absolute;left:1132;top:534;width:5;height:5" filled="true" fillcolor="#e2e2e2" stroked="false">
              <v:fill type="solid"/>
            </v:rect>
            <v:line style="position:absolute" from="1138,537" to="10581,537" stroked="true" strokeweight=".23999pt" strokecolor="#e2e2e2">
              <v:stroke dashstyle="solid"/>
            </v:line>
            <v:rect style="position:absolute;left:10581;top:534;width:5;height:5" filled="true" fillcolor="#e2e2e2" stroked="false">
              <v:fill type="solid"/>
            </v:rect>
            <v:rect style="position:absolute;left:10581;top:534;width:5;height:5" filled="true" fillcolor="#e2e2e2" stroked="false">
              <v:fill type="solid"/>
            </v:rect>
            <w10:wrap type="topAndBottom"/>
          </v:group>
        </w:pict>
      </w:r>
      <w:r>
        <w:rPr>
          <w:rFonts w:ascii="Arial"/>
        </w:rPr>
        <w:t>Program 8-2 linux/kernel/traps.c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60"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linux/kernel/traps.c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before="0"/>
        <w:ind w:left="354"/>
      </w:pPr>
      <w:r>
        <w:rPr>
          <w:color w:val="0000FF"/>
          <w:w w:val="99"/>
          <w:u w:val="single" w:color="0000FF"/>
        </w:rPr>
        <w:t>6</w:t>
      </w:r>
    </w:p>
    <w:p>
      <w:pPr>
        <w:spacing w:line="266"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numPr>
          <w:ilvl w:val="0"/>
          <w:numId w:val="138"/>
        </w:numPr>
        <w:tabs>
          <w:tab w:pos="654" w:val="left" w:leader="none"/>
          <w:tab w:pos="655" w:val="left" w:leader="none"/>
        </w:tabs>
        <w:spacing w:line="255" w:lineRule="exact" w:before="0" w:after="0"/>
        <w:ind w:left="654" w:right="0" w:hanging="301"/>
        <w:jc w:val="left"/>
      </w:pPr>
      <w:r>
        <w:rPr/>
        <w:t>*</w:t>
      </w:r>
      <w:r>
        <w:rPr>
          <w:spacing w:val="-33"/>
        </w:rPr>
        <w:t> </w:t>
      </w:r>
      <w:r>
        <w:rPr/>
        <w:t>'Traps.c'</w:t>
      </w:r>
      <w:r>
        <w:rPr>
          <w:spacing w:val="-34"/>
        </w:rPr>
        <w:t> </w:t>
      </w:r>
      <w:r>
        <w:rPr/>
        <w:t>handles</w:t>
      </w:r>
      <w:r>
        <w:rPr>
          <w:spacing w:val="-35"/>
        </w:rPr>
        <w:t> </w:t>
      </w:r>
      <w:r>
        <w:rPr/>
        <w:t>hardware</w:t>
      </w:r>
      <w:r>
        <w:rPr>
          <w:spacing w:val="-33"/>
        </w:rPr>
        <w:t> </w:t>
      </w:r>
      <w:r>
        <w:rPr/>
        <w:t>traps</w:t>
      </w:r>
      <w:r>
        <w:rPr>
          <w:spacing w:val="-33"/>
        </w:rPr>
        <w:t> </w:t>
      </w:r>
      <w:r>
        <w:rPr/>
        <w:t>and</w:t>
      </w:r>
      <w:r>
        <w:rPr>
          <w:spacing w:val="-33"/>
        </w:rPr>
        <w:t> </w:t>
      </w:r>
      <w:r>
        <w:rPr/>
        <w:t>faults</w:t>
      </w:r>
      <w:r>
        <w:rPr>
          <w:spacing w:val="-33"/>
        </w:rPr>
        <w:t> </w:t>
      </w:r>
      <w:r>
        <w:rPr/>
        <w:t>after</w:t>
      </w:r>
      <w:r>
        <w:rPr>
          <w:spacing w:val="-33"/>
        </w:rPr>
        <w:t> </w:t>
      </w:r>
      <w:r>
        <w:rPr/>
        <w:t>we</w:t>
      </w:r>
      <w:r>
        <w:rPr>
          <w:spacing w:val="-33"/>
        </w:rPr>
        <w:t> </w:t>
      </w:r>
      <w:r>
        <w:rPr/>
        <w:t>have</w:t>
      </w:r>
      <w:r>
        <w:rPr>
          <w:spacing w:val="-33"/>
        </w:rPr>
        <w:t> </w:t>
      </w:r>
      <w:r>
        <w:rPr/>
        <w:t>saved</w:t>
      </w:r>
      <w:r>
        <w:rPr>
          <w:spacing w:val="-33"/>
        </w:rPr>
        <w:t> </w:t>
      </w:r>
      <w:r>
        <w:rPr/>
        <w:t>some</w:t>
      </w:r>
    </w:p>
    <w:p>
      <w:pPr>
        <w:pStyle w:val="ListParagraph"/>
        <w:numPr>
          <w:ilvl w:val="0"/>
          <w:numId w:val="138"/>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37"/>
          <w:sz w:val="21"/>
        </w:rPr>
        <w:t> </w:t>
      </w:r>
      <w:r>
        <w:rPr>
          <w:b/>
          <w:i/>
          <w:sz w:val="21"/>
        </w:rPr>
        <w:t>state</w:t>
      </w:r>
      <w:r>
        <w:rPr>
          <w:b/>
          <w:i/>
          <w:spacing w:val="-36"/>
          <w:sz w:val="21"/>
        </w:rPr>
        <w:t> </w:t>
      </w:r>
      <w:r>
        <w:rPr>
          <w:b/>
          <w:i/>
          <w:sz w:val="21"/>
        </w:rPr>
        <w:t>in</w:t>
      </w:r>
      <w:r>
        <w:rPr>
          <w:b/>
          <w:i/>
          <w:spacing w:val="-36"/>
          <w:sz w:val="21"/>
        </w:rPr>
        <w:t> </w:t>
      </w:r>
      <w:r>
        <w:rPr>
          <w:b/>
          <w:i/>
          <w:sz w:val="21"/>
        </w:rPr>
        <w:t>'asm.s'.</w:t>
      </w:r>
      <w:r>
        <w:rPr>
          <w:b/>
          <w:i/>
          <w:spacing w:val="-38"/>
          <w:sz w:val="21"/>
        </w:rPr>
        <w:t> </w:t>
      </w:r>
      <w:r>
        <w:rPr>
          <w:b/>
          <w:i/>
          <w:sz w:val="21"/>
        </w:rPr>
        <w:t>Currently</w:t>
      </w:r>
      <w:r>
        <w:rPr>
          <w:b/>
          <w:i/>
          <w:spacing w:val="-37"/>
          <w:sz w:val="21"/>
        </w:rPr>
        <w:t> </w:t>
      </w:r>
      <w:r>
        <w:rPr>
          <w:b/>
          <w:i/>
          <w:sz w:val="21"/>
        </w:rPr>
        <w:t>mostly</w:t>
      </w:r>
      <w:r>
        <w:rPr>
          <w:b/>
          <w:i/>
          <w:spacing w:val="-36"/>
          <w:sz w:val="21"/>
        </w:rPr>
        <w:t> </w:t>
      </w:r>
      <w:r>
        <w:rPr>
          <w:b/>
          <w:i/>
          <w:sz w:val="21"/>
        </w:rPr>
        <w:t>a</w:t>
      </w:r>
      <w:r>
        <w:rPr>
          <w:b/>
          <w:i/>
          <w:spacing w:val="-36"/>
          <w:sz w:val="21"/>
        </w:rPr>
        <w:t> </w:t>
      </w:r>
      <w:r>
        <w:rPr>
          <w:b/>
          <w:i/>
          <w:sz w:val="21"/>
        </w:rPr>
        <w:t>debugging-aid,</w:t>
      </w:r>
      <w:r>
        <w:rPr>
          <w:b/>
          <w:i/>
          <w:spacing w:val="-36"/>
          <w:sz w:val="21"/>
        </w:rPr>
        <w:t> </w:t>
      </w:r>
      <w:r>
        <w:rPr>
          <w:b/>
          <w:i/>
          <w:sz w:val="21"/>
        </w:rPr>
        <w:t>will</w:t>
      </w:r>
      <w:r>
        <w:rPr>
          <w:b/>
          <w:i/>
          <w:spacing w:val="-37"/>
          <w:sz w:val="21"/>
        </w:rPr>
        <w:t> </w:t>
      </w:r>
      <w:r>
        <w:rPr>
          <w:b/>
          <w:i/>
          <w:sz w:val="21"/>
        </w:rPr>
        <w:t>be</w:t>
      </w:r>
      <w:r>
        <w:rPr>
          <w:b/>
          <w:i/>
          <w:spacing w:val="-36"/>
          <w:sz w:val="21"/>
        </w:rPr>
        <w:t> </w:t>
      </w:r>
      <w:r>
        <w:rPr>
          <w:b/>
          <w:i/>
          <w:sz w:val="21"/>
        </w:rPr>
        <w:t>extended</w:t>
      </w:r>
    </w:p>
    <w:p>
      <w:pPr>
        <w:pStyle w:val="ListParagraph"/>
        <w:numPr>
          <w:ilvl w:val="0"/>
          <w:numId w:val="138"/>
        </w:numPr>
        <w:tabs>
          <w:tab w:pos="655" w:val="left" w:leader="none"/>
        </w:tabs>
        <w:spacing w:line="259" w:lineRule="exact" w:before="0" w:after="0"/>
        <w:ind w:left="654" w:right="0" w:hanging="401"/>
        <w:jc w:val="left"/>
        <w:rPr>
          <w:b/>
          <w:i/>
          <w:sz w:val="21"/>
        </w:rPr>
      </w:pPr>
      <w:r>
        <w:rPr>
          <w:b/>
          <w:i/>
          <w:sz w:val="21"/>
        </w:rPr>
        <w:t>*</w:t>
      </w:r>
      <w:r>
        <w:rPr>
          <w:b/>
          <w:i/>
          <w:spacing w:val="-12"/>
          <w:sz w:val="21"/>
        </w:rPr>
        <w:t> </w:t>
      </w:r>
      <w:r>
        <w:rPr>
          <w:b/>
          <w:i/>
          <w:sz w:val="21"/>
        </w:rPr>
        <w:t>to</w:t>
      </w:r>
      <w:r>
        <w:rPr>
          <w:b/>
          <w:i/>
          <w:spacing w:val="-12"/>
          <w:sz w:val="21"/>
        </w:rPr>
        <w:t> </w:t>
      </w:r>
      <w:r>
        <w:rPr>
          <w:b/>
          <w:i/>
          <w:sz w:val="21"/>
        </w:rPr>
        <w:t>mainly</w:t>
      </w:r>
      <w:r>
        <w:rPr>
          <w:b/>
          <w:i/>
          <w:spacing w:val="-11"/>
          <w:sz w:val="21"/>
        </w:rPr>
        <w:t> </w:t>
      </w:r>
      <w:r>
        <w:rPr>
          <w:b/>
          <w:i/>
          <w:sz w:val="21"/>
        </w:rPr>
        <w:t>kill</w:t>
      </w:r>
      <w:r>
        <w:rPr>
          <w:b/>
          <w:i/>
          <w:spacing w:val="-12"/>
          <w:sz w:val="21"/>
        </w:rPr>
        <w:t> </w:t>
      </w:r>
      <w:r>
        <w:rPr>
          <w:b/>
          <w:i/>
          <w:sz w:val="21"/>
        </w:rPr>
        <w:t>the</w:t>
      </w:r>
      <w:r>
        <w:rPr>
          <w:b/>
          <w:i/>
          <w:spacing w:val="-11"/>
          <w:sz w:val="21"/>
        </w:rPr>
        <w:t> </w:t>
      </w:r>
      <w:r>
        <w:rPr>
          <w:b/>
          <w:i/>
          <w:sz w:val="21"/>
        </w:rPr>
        <w:t>offending</w:t>
      </w:r>
      <w:r>
        <w:rPr>
          <w:b/>
          <w:i/>
          <w:spacing w:val="-12"/>
          <w:sz w:val="21"/>
        </w:rPr>
        <w:t> </w:t>
      </w:r>
      <w:r>
        <w:rPr>
          <w:b/>
          <w:i/>
          <w:sz w:val="21"/>
        </w:rPr>
        <w:t>process</w:t>
      </w:r>
      <w:r>
        <w:rPr>
          <w:b/>
          <w:i/>
          <w:spacing w:val="-11"/>
          <w:sz w:val="21"/>
        </w:rPr>
        <w:t> </w:t>
      </w:r>
      <w:r>
        <w:rPr>
          <w:b/>
          <w:i/>
          <w:sz w:val="21"/>
        </w:rPr>
        <w:t>(probably</w:t>
      </w:r>
      <w:r>
        <w:rPr>
          <w:b/>
          <w:i/>
          <w:spacing w:val="-12"/>
          <w:sz w:val="21"/>
        </w:rPr>
        <w:t> </w:t>
      </w:r>
      <w:r>
        <w:rPr>
          <w:b/>
          <w:i/>
          <w:sz w:val="21"/>
        </w:rPr>
        <w:t>by</w:t>
      </w:r>
      <w:r>
        <w:rPr>
          <w:b/>
          <w:i/>
          <w:spacing w:val="-11"/>
          <w:sz w:val="21"/>
        </w:rPr>
        <w:t> </w:t>
      </w:r>
      <w:r>
        <w:rPr>
          <w:b/>
          <w:i/>
          <w:sz w:val="21"/>
        </w:rPr>
        <w:t>giving</w:t>
      </w:r>
      <w:r>
        <w:rPr>
          <w:b/>
          <w:i/>
          <w:spacing w:val="-12"/>
          <w:sz w:val="21"/>
        </w:rPr>
        <w:t> </w:t>
      </w:r>
      <w:r>
        <w:rPr>
          <w:b/>
          <w:i/>
          <w:sz w:val="21"/>
        </w:rPr>
        <w:t>it</w:t>
      </w:r>
      <w:r>
        <w:rPr>
          <w:b/>
          <w:i/>
          <w:spacing w:val="-11"/>
          <w:sz w:val="21"/>
        </w:rPr>
        <w:t> </w:t>
      </w:r>
      <w:r>
        <w:rPr>
          <w:b/>
          <w:i/>
          <w:sz w:val="21"/>
        </w:rPr>
        <w:t>a</w:t>
      </w:r>
      <w:r>
        <w:rPr>
          <w:b/>
          <w:i/>
          <w:spacing w:val="-12"/>
          <w:sz w:val="21"/>
        </w:rPr>
        <w:t> </w:t>
      </w:r>
      <w:r>
        <w:rPr>
          <w:b/>
          <w:i/>
          <w:sz w:val="21"/>
        </w:rPr>
        <w:t>signal,</w:t>
      </w:r>
    </w:p>
    <w:p>
      <w:pPr>
        <w:pStyle w:val="ListParagraph"/>
        <w:numPr>
          <w:ilvl w:val="0"/>
          <w:numId w:val="138"/>
        </w:numPr>
        <w:tabs>
          <w:tab w:pos="655" w:val="left" w:leader="none"/>
        </w:tabs>
        <w:spacing w:line="259" w:lineRule="exact" w:before="0" w:after="0"/>
        <w:ind w:left="654" w:right="0" w:hanging="401"/>
        <w:jc w:val="left"/>
        <w:rPr>
          <w:b/>
          <w:i/>
          <w:sz w:val="21"/>
        </w:rPr>
      </w:pPr>
      <w:r>
        <w:rPr>
          <w:b/>
          <w:i/>
          <w:sz w:val="21"/>
        </w:rPr>
        <w:t>* but possibly by killing it outright if</w:t>
      </w:r>
      <w:r>
        <w:rPr>
          <w:b/>
          <w:i/>
          <w:spacing w:val="-66"/>
          <w:sz w:val="21"/>
        </w:rPr>
        <w:t> </w:t>
      </w:r>
      <w:r>
        <w:rPr>
          <w:b/>
          <w:i/>
          <w:sz w:val="21"/>
        </w:rPr>
        <w:t>necessary).</w:t>
      </w:r>
    </w:p>
    <w:p>
      <w:pPr>
        <w:spacing w:line="264" w:lineRule="exact" w:before="0"/>
        <w:ind w:left="254" w:right="0" w:firstLine="0"/>
        <w:jc w:val="left"/>
        <w:rPr>
          <w:b/>
          <w:i/>
          <w:sz w:val="21"/>
        </w:rPr>
      </w:pPr>
      <w:r>
        <w:rPr>
          <w:color w:val="0000FF"/>
          <w:sz w:val="20"/>
          <w:u w:val="single" w:color="0000FF"/>
        </w:rPr>
        <w:t>12</w:t>
      </w:r>
      <w:r>
        <w:rPr>
          <w:color w:val="0000FF"/>
          <w:spacing w:val="98"/>
          <w:sz w:val="20"/>
        </w:rPr>
        <w:t> </w:t>
      </w:r>
      <w:r>
        <w:rPr>
          <w:b/>
          <w:i/>
          <w:sz w:val="21"/>
        </w:rPr>
        <w:t>*/</w:t>
      </w:r>
    </w:p>
    <w:p>
      <w:pPr>
        <w:pStyle w:val="BodyText"/>
        <w:spacing w:before="2"/>
        <w:ind w:left="455"/>
      </w:pPr>
      <w:r>
        <w:rPr/>
        <w:t>// &lt;string.h&gt; header file. Mainly defines some embedded functions about string operations.</w:t>
      </w:r>
    </w:p>
    <w:p>
      <w:pPr>
        <w:spacing w:after="0"/>
        <w:sectPr>
          <w:headerReference w:type="default" r:id="rId377"/>
          <w:footerReference w:type="default" r:id="rId378"/>
          <w:pgSz w:w="11910" w:h="16840"/>
          <w:pgMar w:header="880" w:footer="997" w:top="1360" w:bottom="1180" w:left="980" w:right="0"/>
          <w:pgNumType w:start="329"/>
        </w:sectPr>
      </w:pPr>
    </w:p>
    <w:p>
      <w:pPr>
        <w:pStyle w:val="BodyText"/>
        <w:spacing w:before="70"/>
        <w:ind w:left="455"/>
      </w:pPr>
      <w:r>
        <w:rPr/>
        <w:t>// &lt;linux/head.h&gt; Head header file. A simple structure for the segment descriptor is</w:t>
      </w:r>
    </w:p>
    <w:p>
      <w:pPr>
        <w:pStyle w:val="BodyText"/>
        <w:tabs>
          <w:tab w:pos="1153" w:val="left" w:leader="none"/>
        </w:tabs>
        <w:ind w:left="455"/>
      </w:pPr>
      <w:r>
        <w:rPr/>
        <w:t>//</w:t>
        <w:tab/>
        <w:t>defined, along with several selector</w:t>
      </w:r>
      <w:r>
        <w:rPr>
          <w:spacing w:val="-5"/>
        </w:rPr>
        <w:t> </w:t>
      </w:r>
      <w:r>
        <w:rPr/>
        <w:t>constants.</w:t>
      </w:r>
    </w:p>
    <w:p>
      <w:pPr>
        <w:pStyle w:val="BodyText"/>
        <w:ind w:left="455"/>
      </w:pPr>
      <w:r>
        <w:rPr/>
        <w:t>// &lt;linux/sched.h&gt; The scheduler header file defines the task structure task_struct, the</w:t>
      </w:r>
    </w:p>
    <w:p>
      <w:pPr>
        <w:pStyle w:val="BodyText"/>
        <w:tabs>
          <w:tab w:pos="1153" w:val="left" w:leader="none"/>
        </w:tabs>
        <w:ind w:left="455"/>
      </w:pPr>
      <w:r>
        <w:rPr/>
        <w:t>//</w:t>
        <w:tab/>
        <w:t>data of the initial task 0, and some embedded assembly function macro</w:t>
      </w:r>
      <w:r>
        <w:rPr>
          <w:spacing w:val="-14"/>
        </w:rPr>
        <w:t> </w:t>
      </w:r>
      <w:r>
        <w:rPr/>
        <w:t>statements</w:t>
      </w:r>
    </w:p>
    <w:p>
      <w:pPr>
        <w:pStyle w:val="BodyText"/>
        <w:tabs>
          <w:tab w:pos="1153" w:val="left" w:leader="none"/>
        </w:tabs>
        <w:ind w:left="455"/>
      </w:pPr>
      <w:r>
        <w:rPr/>
        <w:t>//</w:t>
        <w:tab/>
        <w:t>about the descriptor parameter settings and</w:t>
      </w:r>
      <w:r>
        <w:rPr>
          <w:spacing w:val="-5"/>
        </w:rPr>
        <w:t> </w:t>
      </w:r>
      <w:r>
        <w:rPr/>
        <w:t>acquisition.</w:t>
      </w:r>
    </w:p>
    <w:p>
      <w:pPr>
        <w:pStyle w:val="BodyText"/>
        <w:ind w:left="455"/>
      </w:pPr>
      <w:r>
        <w:rPr/>
        <w:t>// &lt;linux/kernel.h&gt; Kernel header file. Contains prototype definitions of some of the</w:t>
      </w:r>
    </w:p>
    <w:p>
      <w:pPr>
        <w:pStyle w:val="BodyText"/>
        <w:tabs>
          <w:tab w:pos="1153" w:val="left" w:leader="none"/>
        </w:tabs>
        <w:ind w:left="455"/>
      </w:pPr>
      <w:r>
        <w:rPr/>
        <w:t>//</w:t>
        <w:tab/>
        <w:t>commonly used functions of the</w:t>
      </w:r>
      <w:r>
        <w:rPr>
          <w:spacing w:val="-6"/>
        </w:rPr>
        <w:t> </w:t>
      </w:r>
      <w:r>
        <w:rPr/>
        <w:t>kernel.</w:t>
      </w:r>
    </w:p>
    <w:p>
      <w:pPr>
        <w:pStyle w:val="BodyText"/>
        <w:spacing w:before="6"/>
        <w:ind w:left="455"/>
      </w:pPr>
      <w:r>
        <w:rPr/>
        <w:t>// &lt;asm/system.h&gt; System header file. An embedded assembly macro that defines or modifies</w:t>
      </w:r>
    </w:p>
    <w:p>
      <w:pPr>
        <w:pStyle w:val="BodyText"/>
        <w:tabs>
          <w:tab w:pos="1153" w:val="left" w:leader="none"/>
        </w:tabs>
        <w:ind w:left="455"/>
      </w:pPr>
      <w:r>
        <w:rPr/>
        <w:t>//</w:t>
        <w:tab/>
        <w:t>descriptors/interrupt gates, etc. is</w:t>
      </w:r>
      <w:r>
        <w:rPr>
          <w:spacing w:val="-3"/>
        </w:rPr>
        <w:t> </w:t>
      </w:r>
      <w:r>
        <w:rPr/>
        <w:t>defined.</w:t>
      </w:r>
    </w:p>
    <w:p>
      <w:pPr>
        <w:pStyle w:val="BodyText"/>
        <w:spacing w:before="2"/>
        <w:ind w:left="455"/>
      </w:pPr>
      <w:r>
        <w:rPr/>
        <w:t>// &lt;asm/segment.h&gt; Segment operation header file. An embedded assembly function is defined</w:t>
      </w:r>
    </w:p>
    <w:p>
      <w:pPr>
        <w:pStyle w:val="BodyText"/>
        <w:tabs>
          <w:tab w:pos="1153" w:val="left" w:leader="none"/>
        </w:tabs>
        <w:ind w:left="455"/>
      </w:pPr>
      <w:r>
        <w:rPr/>
        <w:t>//</w:t>
        <w:tab/>
        <w:t>for segment register</w:t>
      </w:r>
      <w:r>
        <w:rPr>
          <w:spacing w:val="-4"/>
        </w:rPr>
        <w:t> </w:t>
      </w:r>
      <w:r>
        <w:rPr/>
        <w:t>operations.</w:t>
      </w:r>
    </w:p>
    <w:p>
      <w:pPr>
        <w:pStyle w:val="BodyText"/>
        <w:ind w:left="455"/>
      </w:pPr>
      <w:r>
        <w:rPr/>
        <w:t>// &lt;asm/io.h&gt; Io header file. Defines the function that operates on the io port in the form</w:t>
      </w:r>
    </w:p>
    <w:p>
      <w:pPr>
        <w:pStyle w:val="BodyText"/>
        <w:tabs>
          <w:tab w:pos="1153" w:val="left" w:leader="none"/>
        </w:tabs>
        <w:ind w:left="455"/>
      </w:pPr>
      <w:r>
        <w:rPr/>
        <w:t>//</w:t>
        <w:tab/>
        <w:t>of a macro's embedded</w:t>
      </w:r>
      <w:r>
        <w:rPr>
          <w:spacing w:val="-3"/>
        </w:rPr>
        <w:t> </w:t>
      </w:r>
      <w:r>
        <w:rPr/>
        <w:t>assembler.</w:t>
      </w:r>
    </w:p>
    <w:p>
      <w:pPr>
        <w:pStyle w:val="BodyText"/>
        <w:ind w:left="254"/>
      </w:pPr>
      <w:r>
        <w:rPr>
          <w:color w:val="0000FF"/>
          <w:u w:val="single" w:color="0000FF"/>
        </w:rPr>
        <w:t>13</w:t>
      </w:r>
      <w:r>
        <w:rPr>
          <w:color w:val="0000FF"/>
        </w:rPr>
        <w:t> </w:t>
      </w:r>
      <w:r>
        <w:rPr/>
        <w:t>#include &lt;string.h&gt;</w:t>
      </w:r>
    </w:p>
    <w:p>
      <w:pPr>
        <w:pStyle w:val="BodyText"/>
        <w:spacing w:before="4"/>
        <w:ind w:left="254"/>
      </w:pPr>
      <w:r>
        <w:rPr>
          <w:color w:val="0000FF"/>
          <w:u w:val="single" w:color="0000FF"/>
        </w:rPr>
        <w:t>14</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&lt;linux/head.h&gt;</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ListParagraph"/>
        <w:numPr>
          <w:ilvl w:val="0"/>
          <w:numId w:val="13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&lt;asm/io.h&gt;</w:t>
      </w:r>
    </w:p>
    <w:p>
      <w:pPr>
        <w:pStyle w:val="BodyText"/>
        <w:spacing w:before="5"/>
        <w:ind w:left="254"/>
      </w:pPr>
      <w:r>
        <w:rPr>
          <w:color w:val="0000FF"/>
          <w:u w:val="single" w:color="0000FF"/>
        </w:rPr>
        <w:t>21</w:t>
      </w:r>
    </w:p>
    <w:p>
      <w:pPr>
        <w:pStyle w:val="BodyText"/>
      </w:pPr>
      <w:r>
        <w:rPr/>
        <w:t>// The following statements define three embedded assembly macro functions.</w:t>
      </w:r>
    </w:p>
    <w:p>
      <w:pPr>
        <w:pStyle w:val="BodyText"/>
      </w:pPr>
      <w:r>
        <w:rPr/>
        <w:t>// A compond statement enclosed in parentheses (statements in curly braces) can be used as</w:t>
      </w:r>
    </w:p>
    <w:p>
      <w:pPr>
        <w:pStyle w:val="BodyText"/>
      </w:pPr>
      <w:r>
        <w:rPr/>
        <w:t>// an expression, with the last</w:t>
      </w:r>
      <w:r>
        <w:rPr>
          <w:u w:val="single"/>
        </w:rPr>
        <w:t> </w:t>
      </w:r>
      <w:r>
        <w:rPr/>
        <w:t>res being its output value. Line 23 defines a register</w:t>
      </w:r>
    </w:p>
    <w:p>
      <w:pPr>
        <w:pStyle w:val="BodyText"/>
      </w:pPr>
      <w:r>
        <w:rPr/>
        <w:t>// variable</w:t>
      </w:r>
      <w:r>
        <w:rPr>
          <w:u w:val="single"/>
        </w:rPr>
        <w:t> </w:t>
      </w:r>
      <w:r>
        <w:rPr/>
        <w:t>res. This variable will be saved in a register for quick access and</w:t>
      </w:r>
      <w:r>
        <w:rPr>
          <w:spacing w:val="-53"/>
        </w:rPr>
        <w:t> </w:t>
      </w:r>
      <w:r>
        <w:rPr/>
        <w:t>operation.</w:t>
      </w:r>
    </w:p>
    <w:p>
      <w:pPr>
        <w:pStyle w:val="BodyText"/>
      </w:pPr>
      <w:r>
        <w:rPr/>
        <w:t>// If you want to specify a register (such as eax), then we can write the sentence as</w:t>
      </w:r>
    </w:p>
    <w:p>
      <w:pPr>
        <w:pStyle w:val="BodyText"/>
      </w:pPr>
      <w:r>
        <w:rPr/>
        <w:t>// "register char</w:t>
      </w:r>
      <w:r>
        <w:rPr>
          <w:u w:val="single"/>
        </w:rPr>
        <w:t> </w:t>
      </w:r>
      <w:r>
        <w:rPr/>
        <w:t>res asm("ax");". Refer to section 3.3.2 for detailed descriptions.</w:t>
      </w:r>
    </w:p>
    <w:p>
      <w:pPr>
        <w:pStyle w:val="BodyText"/>
      </w:pPr>
      <w:r>
        <w:rPr/>
        <w:t>//</w:t>
      </w:r>
    </w:p>
    <w:p>
      <w:pPr>
        <w:pStyle w:val="BodyText"/>
        <w:ind w:left="554"/>
      </w:pPr>
      <w:r>
        <w:rPr/>
        <w:t>// Function: Take a byte at address addr in segment seg.</w:t>
      </w:r>
    </w:p>
    <w:p>
      <w:pPr>
        <w:pStyle w:val="BodyText"/>
        <w:ind w:left="554"/>
      </w:pPr>
      <w:r>
        <w:rPr/>
        <w:t>// Parameters: seg - the segment selector; addr - the specified address in the segment.</w:t>
      </w:r>
    </w:p>
    <w:p>
      <w:pPr>
        <w:pStyle w:val="BodyText"/>
        <w:tabs>
          <w:tab w:pos="3652" w:val="left" w:leader="none"/>
        </w:tabs>
        <w:ind w:left="554"/>
      </w:pPr>
      <w:r>
        <w:rPr/>
        <w:t>// Output: %0 - eax</w:t>
      </w:r>
      <w:r>
        <w:rPr>
          <w:spacing w:val="-6"/>
        </w:rPr>
        <w:t> </w:t>
      </w:r>
      <w:r>
        <w:rPr/>
        <w:t>(</w:t>
      </w:r>
      <w:r>
        <w:rPr>
          <w:spacing w:val="97"/>
          <w:u w:val="single"/>
        </w:rPr>
        <w:t> </w:t>
      </w:r>
      <w:r>
        <w:rPr/>
        <w:t>res);</w:t>
        <w:tab/>
        <w:t>Input: %1 - eax (seg); %2 - memory address</w:t>
      </w:r>
      <w:r>
        <w:rPr>
          <w:spacing w:val="1"/>
        </w:rPr>
        <w:t> </w:t>
      </w:r>
      <w:r>
        <w:rPr/>
        <w:t>(*(addr)).</w:t>
      </w:r>
    </w:p>
    <w:p>
      <w:pPr>
        <w:pStyle w:val="BodyText"/>
        <w:spacing w:line="242" w:lineRule="auto"/>
        <w:ind w:left="254" w:right="6856"/>
      </w:pPr>
      <w:r>
        <w:rPr>
          <w:color w:val="0000FF"/>
          <w:u w:val="single" w:color="0000FF"/>
        </w:rPr>
        <w:t>22</w:t>
      </w:r>
      <w:r>
        <w:rPr>
          <w:color w:val="0000FF"/>
        </w:rPr>
        <w:t> </w:t>
      </w:r>
      <w:r>
        <w:rPr/>
        <w:t>#define</w:t>
      </w:r>
      <w:r>
        <w:rPr>
          <w:color w:val="0000FF"/>
        </w:rPr>
        <w:t> </w:t>
      </w:r>
      <w:r>
        <w:rPr>
          <w:color w:val="0000FF"/>
          <w:u w:val="single" w:color="0000FF"/>
        </w:rPr>
        <w:t>get_seg_byte</w:t>
      </w:r>
      <w:r>
        <w:rPr/>
        <w:t>(seg,addr) ({ \</w:t>
      </w:r>
      <w:r>
        <w:rPr>
          <w:color w:val="0000FF"/>
          <w:u w:val="single" w:color="0000FF"/>
        </w:rPr>
        <w:t> 23</w:t>
      </w:r>
      <w:r>
        <w:rPr>
          <w:color w:val="0000FF"/>
        </w:rPr>
        <w:t> </w:t>
      </w:r>
      <w:r>
        <w:rPr/>
        <w:t>register char res; \</w:t>
      </w:r>
    </w:p>
    <w:p>
      <w:pPr>
        <w:tabs>
          <w:tab w:pos="1355" w:val="left" w:leader="none"/>
        </w:tabs>
        <w:spacing w:line="232" w:lineRule="auto" w:before="0"/>
        <w:ind w:left="254" w:right="4169" w:firstLine="0"/>
        <w:jc w:val="left"/>
        <w:rPr>
          <w:sz w:val="20"/>
        </w:rPr>
      </w:pPr>
      <w:r>
        <w:rPr>
          <w:color w:val="0000FF"/>
          <w:sz w:val="20"/>
          <w:u w:val="single" w:color="0000FF"/>
        </w:rPr>
        <w:t>24</w:t>
      </w:r>
      <w:r>
        <w:rPr>
          <w:color w:val="0000FF"/>
          <w:sz w:val="20"/>
        </w:rPr>
        <w:t> </w:t>
      </w:r>
      <w:r>
        <w:rPr>
          <w:sz w:val="20"/>
        </w:rPr>
        <w:t>asm (</w:t>
      </w:r>
      <w:r>
        <w:rPr>
          <w:i/>
          <w:sz w:val="21"/>
        </w:rPr>
        <w:t>"push %%fs;mov %%ax,%%fs;movb %%fs:%2,%%al;pop %%fs"</w:t>
      </w:r>
      <w:r>
        <w:rPr>
          <w:i/>
          <w:spacing w:val="-77"/>
          <w:sz w:val="21"/>
        </w:rPr>
        <w:t> </w:t>
      </w:r>
      <w:r>
        <w:rPr>
          <w:sz w:val="20"/>
        </w:rPr>
        <w:t>\</w:t>
      </w:r>
      <w:r>
        <w:rPr>
          <w:color w:val="0000FF"/>
          <w:sz w:val="20"/>
          <w:u w:val="single" w:color="0000FF"/>
        </w:rPr>
        <w:t> 25</w:t>
      </w:r>
      <w:r>
        <w:rPr>
          <w:color w:val="0000FF"/>
          <w:sz w:val="20"/>
        </w:rPr>
        <w:tab/>
      </w:r>
      <w:r>
        <w:rPr>
          <w:sz w:val="20"/>
        </w:rPr>
        <w:t>:</w:t>
      </w:r>
      <w:r>
        <w:rPr>
          <w:i/>
          <w:sz w:val="21"/>
        </w:rPr>
        <w:t>"=a" </w:t>
      </w:r>
      <w:r>
        <w:rPr>
          <w:sz w:val="20"/>
        </w:rPr>
        <w:t>( res):</w:t>
      </w:r>
      <w:r>
        <w:rPr>
          <w:i/>
          <w:sz w:val="21"/>
        </w:rPr>
        <w:t>"0" </w:t>
      </w:r>
      <w:r>
        <w:rPr>
          <w:sz w:val="20"/>
        </w:rPr>
        <w:t>(seg),</w:t>
      </w:r>
      <w:r>
        <w:rPr>
          <w:i/>
          <w:sz w:val="21"/>
        </w:rPr>
        <w:t>"m" </w:t>
      </w:r>
      <w:r>
        <w:rPr>
          <w:sz w:val="20"/>
        </w:rPr>
        <w:t>(*(addr)));</w:t>
      </w:r>
      <w:r>
        <w:rPr>
          <w:spacing w:val="-33"/>
          <w:sz w:val="20"/>
        </w:rPr>
        <w:t> </w:t>
      </w:r>
      <w:r>
        <w:rPr>
          <w:sz w:val="20"/>
        </w:rPr>
        <w:t>\</w:t>
      </w:r>
    </w:p>
    <w:p>
      <w:pPr>
        <w:pStyle w:val="BodyText"/>
        <w:spacing w:line="242" w:lineRule="auto" w:before="0"/>
        <w:ind w:left="254" w:right="9600"/>
      </w:pPr>
      <w:r>
        <w:rPr>
          <w:color w:val="0000FF"/>
          <w:u w:val="single" w:color="0000FF"/>
        </w:rPr>
        <w:t>26</w:t>
      </w:r>
      <w:r>
        <w:rPr>
          <w:color w:val="0000FF"/>
          <w:u w:val="single" w:color="000000"/>
        </w:rPr>
        <w:t> </w:t>
      </w:r>
      <w:r>
        <w:rPr>
          <w:spacing w:val="-4"/>
        </w:rPr>
        <w:t>res;}) </w:t>
      </w:r>
      <w:r>
        <w:rPr>
          <w:color w:val="0000FF"/>
          <w:u w:val="single" w:color="0000FF"/>
        </w:rPr>
        <w:t>27</w:t>
      </w:r>
    </w:p>
    <w:p>
      <w:pPr>
        <w:pStyle w:val="BodyText"/>
        <w:spacing w:before="0"/>
        <w:ind w:left="554"/>
      </w:pPr>
      <w:r>
        <w:rPr/>
        <w:t>// Function: Take a long word (4 bytes) at the address addr in the segment seg.</w:t>
      </w:r>
    </w:p>
    <w:p>
      <w:pPr>
        <w:pStyle w:val="BodyText"/>
        <w:ind w:left="554"/>
      </w:pPr>
      <w:r>
        <w:rPr/>
        <w:t>// Parameters: seg - the segment selector; addr - the specified address in the segment.</w:t>
      </w:r>
    </w:p>
    <w:p>
      <w:pPr>
        <w:pStyle w:val="BodyText"/>
        <w:ind w:left="554"/>
      </w:pPr>
      <w:r>
        <w:rPr/>
        <w:t>// Output: %0 - eax (</w:t>
      </w:r>
      <w:r>
        <w:rPr>
          <w:u w:val="single"/>
        </w:rPr>
        <w:t> </w:t>
      </w:r>
      <w:r>
        <w:rPr/>
        <w:t>res); Input: %1 - eax (seg); %2 - memory address (*(addr)).</w:t>
      </w:r>
    </w:p>
    <w:p>
      <w:pPr>
        <w:pStyle w:val="BodyText"/>
        <w:spacing w:line="242" w:lineRule="auto"/>
        <w:ind w:left="254" w:right="6856"/>
      </w:pPr>
      <w:r>
        <w:rPr>
          <w:color w:val="0000FF"/>
          <w:u w:val="single" w:color="0000FF"/>
        </w:rPr>
        <w:t>28</w:t>
      </w:r>
      <w:r>
        <w:rPr>
          <w:color w:val="0000FF"/>
        </w:rPr>
        <w:t> </w:t>
      </w:r>
      <w:r>
        <w:rPr/>
        <w:t>#define</w:t>
      </w:r>
      <w:r>
        <w:rPr>
          <w:color w:val="0000FF"/>
        </w:rPr>
        <w:t> </w:t>
      </w:r>
      <w:r>
        <w:rPr>
          <w:color w:val="0000FF"/>
          <w:u w:val="single" w:color="0000FF"/>
        </w:rPr>
        <w:t>get_seg_long</w:t>
      </w:r>
      <w:r>
        <w:rPr/>
        <w:t>(seg,addr) ({ \</w:t>
      </w:r>
      <w:r>
        <w:rPr>
          <w:color w:val="0000FF"/>
          <w:u w:val="single" w:color="0000FF"/>
        </w:rPr>
        <w:t> 29</w:t>
      </w:r>
      <w:r>
        <w:rPr>
          <w:color w:val="0000FF"/>
        </w:rPr>
        <w:t> </w:t>
      </w:r>
      <w:r>
        <w:rPr/>
        <w:t>register unsigned long res; \</w:t>
      </w:r>
    </w:p>
    <w:p>
      <w:pPr>
        <w:tabs>
          <w:tab w:pos="1355" w:val="left" w:leader="none"/>
        </w:tabs>
        <w:spacing w:line="230" w:lineRule="auto" w:before="0"/>
        <w:ind w:left="254" w:right="4068" w:firstLine="0"/>
        <w:jc w:val="left"/>
        <w:rPr>
          <w:sz w:val="20"/>
        </w:rPr>
      </w:pPr>
      <w:r>
        <w:rPr>
          <w:color w:val="0000FF"/>
          <w:sz w:val="20"/>
          <w:u w:val="single" w:color="0000FF"/>
        </w:rPr>
        <w:t>30</w:t>
      </w:r>
      <w:r>
        <w:rPr>
          <w:color w:val="0000FF"/>
          <w:sz w:val="20"/>
        </w:rPr>
        <w:t> </w:t>
      </w:r>
      <w:r>
        <w:rPr>
          <w:sz w:val="20"/>
        </w:rPr>
        <w:t>asm (</w:t>
      </w:r>
      <w:r>
        <w:rPr>
          <w:i/>
          <w:sz w:val="21"/>
        </w:rPr>
        <w:t>"push %%fs;mov %%ax,%%fs;movl %%fs:%2,%%eax;pop</w:t>
      </w:r>
      <w:r>
        <w:rPr>
          <w:i/>
          <w:spacing w:val="-82"/>
          <w:sz w:val="21"/>
        </w:rPr>
        <w:t> </w:t>
      </w:r>
      <w:r>
        <w:rPr>
          <w:i/>
          <w:sz w:val="21"/>
        </w:rPr>
        <w:t>%%fs" </w:t>
      </w:r>
      <w:r>
        <w:rPr>
          <w:sz w:val="20"/>
        </w:rPr>
        <w:t>\</w:t>
      </w:r>
      <w:r>
        <w:rPr>
          <w:color w:val="0000FF"/>
          <w:sz w:val="20"/>
          <w:u w:val="single" w:color="0000FF"/>
        </w:rPr>
        <w:t> 31</w:t>
      </w:r>
      <w:r>
        <w:rPr>
          <w:color w:val="0000FF"/>
          <w:sz w:val="20"/>
        </w:rPr>
        <w:tab/>
      </w:r>
      <w:r>
        <w:rPr>
          <w:sz w:val="20"/>
        </w:rPr>
        <w:t>:</w:t>
      </w:r>
      <w:r>
        <w:rPr>
          <w:i/>
          <w:sz w:val="21"/>
        </w:rPr>
        <w:t>"=a" </w:t>
      </w:r>
      <w:r>
        <w:rPr>
          <w:sz w:val="20"/>
        </w:rPr>
        <w:t>( res):</w:t>
      </w:r>
      <w:r>
        <w:rPr>
          <w:i/>
          <w:sz w:val="21"/>
        </w:rPr>
        <w:t>"0" </w:t>
      </w:r>
      <w:r>
        <w:rPr>
          <w:sz w:val="20"/>
        </w:rPr>
        <w:t>(seg),</w:t>
      </w:r>
      <w:r>
        <w:rPr>
          <w:i/>
          <w:sz w:val="21"/>
        </w:rPr>
        <w:t>"m" </w:t>
      </w:r>
      <w:r>
        <w:rPr>
          <w:sz w:val="20"/>
        </w:rPr>
        <w:t>(*(addr)));</w:t>
      </w:r>
      <w:r>
        <w:rPr>
          <w:spacing w:val="-31"/>
          <w:sz w:val="20"/>
        </w:rPr>
        <w:t> </w:t>
      </w:r>
      <w:r>
        <w:rPr>
          <w:sz w:val="20"/>
        </w:rPr>
        <w:t>\</w:t>
      </w:r>
    </w:p>
    <w:p>
      <w:pPr>
        <w:pStyle w:val="BodyText"/>
        <w:spacing w:line="242" w:lineRule="auto"/>
        <w:ind w:left="254" w:right="9600"/>
      </w:pPr>
      <w:r>
        <w:rPr>
          <w:color w:val="0000FF"/>
          <w:u w:val="single" w:color="0000FF"/>
        </w:rPr>
        <w:t>32</w:t>
      </w:r>
      <w:r>
        <w:rPr>
          <w:color w:val="0000FF"/>
          <w:u w:val="single" w:color="000000"/>
        </w:rPr>
        <w:t> </w:t>
      </w:r>
      <w:r>
        <w:rPr>
          <w:spacing w:val="-4"/>
        </w:rPr>
        <w:t>res;}) </w:t>
      </w:r>
      <w:r>
        <w:rPr>
          <w:color w:val="0000FF"/>
          <w:u w:val="single" w:color="0000FF"/>
        </w:rPr>
        <w:t>33</w:t>
      </w:r>
    </w:p>
    <w:p>
      <w:pPr>
        <w:pStyle w:val="BodyText"/>
        <w:spacing w:before="1"/>
        <w:ind w:left="554"/>
      </w:pPr>
      <w:r>
        <w:rPr/>
        <w:t>// Function: Take the value (selector) of the fs segment register .</w:t>
      </w:r>
    </w:p>
    <w:p>
      <w:pPr>
        <w:pStyle w:val="BodyText"/>
        <w:spacing w:before="5"/>
        <w:ind w:left="554"/>
      </w:pPr>
      <w:r>
        <w:rPr/>
        <w:t>// Output: %0 - eax (</w:t>
      </w:r>
      <w:r>
        <w:rPr>
          <w:u w:val="single"/>
        </w:rPr>
        <w:t> </w:t>
      </w:r>
      <w:r>
        <w:rPr/>
        <w:t>res).</w:t>
      </w:r>
    </w:p>
    <w:p>
      <w:pPr>
        <w:pStyle w:val="ListParagraph"/>
        <w:numPr>
          <w:ilvl w:val="0"/>
          <w:numId w:val="140"/>
        </w:numPr>
        <w:tabs>
          <w:tab w:pos="555" w:val="left" w:leader="none"/>
        </w:tabs>
        <w:spacing w:line="240" w:lineRule="auto" w:before="3" w:after="0"/>
        <w:ind w:left="554" w:right="0" w:hanging="301"/>
        <w:jc w:val="left"/>
        <w:rPr>
          <w:sz w:val="20"/>
        </w:rPr>
      </w:pPr>
      <w:r>
        <w:rPr>
          <w:sz w:val="20"/>
        </w:rPr>
        <w:t>#define</w:t>
      </w:r>
      <w:r>
        <w:rPr>
          <w:color w:val="0000FF"/>
          <w:sz w:val="20"/>
        </w:rPr>
        <w:t> </w:t>
      </w:r>
      <w:r>
        <w:rPr>
          <w:color w:val="0000FF"/>
          <w:sz w:val="20"/>
          <w:u w:val="single" w:color="0000FF"/>
        </w:rPr>
        <w:t>_fs</w:t>
      </w:r>
      <w:r>
        <w:rPr>
          <w:sz w:val="20"/>
        </w:rPr>
        <w:t>() ({</w:t>
      </w:r>
      <w:r>
        <w:rPr>
          <w:spacing w:val="4"/>
          <w:sz w:val="20"/>
        </w:rPr>
        <w:t> </w:t>
      </w:r>
      <w:r>
        <w:rPr>
          <w:sz w:val="20"/>
        </w:rPr>
        <w:t>\</w:t>
      </w:r>
    </w:p>
    <w:p>
      <w:pPr>
        <w:pStyle w:val="ListParagraph"/>
        <w:numPr>
          <w:ilvl w:val="0"/>
          <w:numId w:val="140"/>
        </w:numPr>
        <w:tabs>
          <w:tab w:pos="555" w:val="left" w:leader="none"/>
        </w:tabs>
        <w:spacing w:line="253" w:lineRule="exact" w:before="3" w:after="0"/>
        <w:ind w:left="554" w:right="0" w:hanging="301"/>
        <w:jc w:val="left"/>
        <w:rPr>
          <w:sz w:val="20"/>
        </w:rPr>
      </w:pPr>
      <w:r>
        <w:rPr>
          <w:sz w:val="20"/>
        </w:rPr>
        <w:t>register unsigned short res;</w:t>
      </w:r>
      <w:r>
        <w:rPr>
          <w:spacing w:val="1"/>
          <w:sz w:val="20"/>
        </w:rPr>
        <w:t> </w:t>
      </w:r>
      <w:r>
        <w:rPr>
          <w:sz w:val="20"/>
        </w:rPr>
        <w:t>\</w:t>
      </w:r>
    </w:p>
    <w:p>
      <w:pPr>
        <w:spacing w:line="240" w:lineRule="auto" w:before="0"/>
        <w:ind w:left="254" w:right="6284" w:firstLine="0"/>
        <w:jc w:val="left"/>
        <w:rPr>
          <w:sz w:val="20"/>
        </w:rPr>
      </w:pPr>
      <w:r>
        <w:rPr>
          <w:color w:val="0000FF"/>
          <w:sz w:val="20"/>
          <w:u w:val="single" w:color="0000FF"/>
        </w:rPr>
        <w:t>36</w:t>
      </w:r>
      <w:r>
        <w:rPr>
          <w:color w:val="0000FF"/>
          <w:sz w:val="20"/>
          <w:u w:val="single" w:color="000000"/>
        </w:rPr>
        <w:t> </w:t>
      </w:r>
      <w:r>
        <w:rPr>
          <w:sz w:val="20"/>
        </w:rPr>
        <w:t>asm</w:t>
      </w:r>
      <w:r>
        <w:rPr>
          <w:sz w:val="20"/>
          <w:u w:val="single"/>
        </w:rPr>
        <w:t> </w:t>
      </w:r>
      <w:r>
        <w:rPr>
          <w:sz w:val="20"/>
        </w:rPr>
        <w:t>(</w:t>
      </w:r>
      <w:r>
        <w:rPr>
          <w:i/>
          <w:sz w:val="21"/>
        </w:rPr>
        <w:t>"mov %%fs,%%ax"</w:t>
      </w:r>
      <w:r>
        <w:rPr>
          <w:sz w:val="20"/>
        </w:rPr>
        <w:t>:</w:t>
      </w:r>
      <w:r>
        <w:rPr>
          <w:i/>
          <w:sz w:val="21"/>
        </w:rPr>
        <w:t>"=a" </w:t>
      </w:r>
      <w:r>
        <w:rPr>
          <w:sz w:val="20"/>
        </w:rPr>
        <w:t>(</w:t>
      </w:r>
      <w:r>
        <w:rPr>
          <w:sz w:val="20"/>
          <w:u w:val="single"/>
        </w:rPr>
        <w:t>  </w:t>
      </w:r>
      <w:r>
        <w:rPr>
          <w:sz w:val="20"/>
        </w:rPr>
        <w:t>res):); \ </w:t>
      </w:r>
      <w:r>
        <w:rPr>
          <w:color w:val="0000FF"/>
          <w:sz w:val="20"/>
          <w:u w:val="single" w:color="0000FF"/>
        </w:rPr>
        <w:t>37</w:t>
      </w:r>
      <w:r>
        <w:rPr>
          <w:color w:val="0000FF"/>
          <w:spacing w:val="98"/>
          <w:sz w:val="20"/>
          <w:u w:val="single" w:color="000000"/>
        </w:rPr>
        <w:t> </w:t>
      </w:r>
      <w:r>
        <w:rPr>
          <w:sz w:val="20"/>
        </w:rPr>
        <w:t>res;})</w:t>
      </w:r>
    </w:p>
    <w:p>
      <w:pPr>
        <w:spacing w:after="0" w:line="240" w:lineRule="auto"/>
        <w:jc w:val="left"/>
        <w:rPr>
          <w:sz w:val="20"/>
        </w:rPr>
        <w:sectPr>
          <w:pgSz w:w="11910" w:h="16840"/>
          <w:pgMar w:header="880" w:footer="997" w:top="1360" w:bottom="1180" w:left="980" w:right="0"/>
        </w:sectPr>
      </w:pPr>
    </w:p>
    <w:p>
      <w:pPr>
        <w:pStyle w:val="BodyText"/>
        <w:spacing w:before="70"/>
        <w:ind w:left="254"/>
      </w:pPr>
      <w:r>
        <w:rPr>
          <w:color w:val="0000FF"/>
          <w:u w:val="single" w:color="0000FF"/>
        </w:rPr>
        <w:t>38</w:t>
      </w:r>
    </w:p>
    <w:p>
      <w:pPr>
        <w:pStyle w:val="BodyText"/>
        <w:ind w:left="554"/>
      </w:pPr>
      <w:r>
        <w:rPr/>
        <w:t>// Some function prototypes are defined below.</w:t>
      </w:r>
    </w:p>
    <w:p>
      <w:pPr>
        <w:pStyle w:val="BodyText"/>
        <w:tabs>
          <w:tab w:pos="5054" w:val="left" w:leader="none"/>
        </w:tabs>
        <w:spacing w:line="242" w:lineRule="auto" w:after="30"/>
        <w:ind w:left="254" w:right="2967"/>
      </w:pPr>
      <w:r>
        <w:rPr>
          <w:color w:val="0000FF"/>
          <w:u w:val="single" w:color="0000FF"/>
        </w:rPr>
        <w:t>39</w:t>
      </w:r>
      <w:r>
        <w:rPr>
          <w:color w:val="0000FF"/>
          <w:spacing w:val="-5"/>
        </w:rPr>
        <w:t> </w:t>
      </w:r>
      <w:r>
        <w:rPr/>
        <w:t>void</w:t>
      </w:r>
      <w:r>
        <w:rPr>
          <w:color w:val="0000FF"/>
          <w:spacing w:val="-1"/>
        </w:rPr>
        <w:t> </w:t>
      </w:r>
      <w:r>
        <w:rPr>
          <w:color w:val="0000FF"/>
          <w:u w:val="single" w:color="0000FF"/>
        </w:rPr>
        <w:t>page_exception</w:t>
      </w:r>
      <w:r>
        <w:rPr/>
        <w:t>(void);</w:t>
        <w:tab/>
        <w:t>// page_fault (mm/page.s,14).</w:t>
      </w:r>
      <w:r>
        <w:rPr>
          <w:color w:val="0000FF"/>
          <w:u w:val="single" w:color="0000FF"/>
        </w:rPr>
        <w:t> 40</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500"/>
        <w:gridCol w:w="3751"/>
        <w:gridCol w:w="551"/>
        <w:gridCol w:w="551"/>
        <w:gridCol w:w="1952"/>
        <w:gridCol w:w="698"/>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41</w:t>
            </w:r>
          </w:p>
        </w:tc>
        <w:tc>
          <w:tcPr>
            <w:tcW w:w="500" w:type="dxa"/>
          </w:tcPr>
          <w:p>
            <w:pPr>
              <w:pStyle w:val="TableParagraph"/>
              <w:spacing w:line="209" w:lineRule="exact" w:before="0"/>
              <w:ind w:left="48"/>
              <w:rPr>
                <w:sz w:val="20"/>
              </w:rPr>
            </w:pPr>
            <w:r>
              <w:rPr>
                <w:sz w:val="20"/>
              </w:rPr>
              <w:t>void</w:t>
            </w:r>
          </w:p>
        </w:tc>
        <w:tc>
          <w:tcPr>
            <w:tcW w:w="3751" w:type="dxa"/>
          </w:tcPr>
          <w:p>
            <w:pPr>
              <w:pStyle w:val="TableParagraph"/>
              <w:spacing w:line="209" w:lineRule="exact" w:before="0"/>
              <w:ind w:left="50"/>
              <w:rPr>
                <w:sz w:val="20"/>
              </w:rPr>
            </w:pPr>
            <w:r>
              <w:rPr>
                <w:color w:val="0000FF"/>
                <w:sz w:val="20"/>
                <w:u w:val="single" w:color="0000FF"/>
              </w:rPr>
              <w:t>divide_error</w:t>
            </w:r>
            <w:r>
              <w:rPr>
                <w:sz w:val="20"/>
              </w:rPr>
              <w:t>(void);</w:t>
            </w:r>
          </w:p>
        </w:tc>
        <w:tc>
          <w:tcPr>
            <w:tcW w:w="551" w:type="dxa"/>
          </w:tcPr>
          <w:p>
            <w:pPr>
              <w:pStyle w:val="TableParagraph"/>
              <w:spacing w:line="209" w:lineRule="exact" w:before="0"/>
              <w:ind w:right="48"/>
              <w:jc w:val="right"/>
              <w:rPr>
                <w:sz w:val="20"/>
              </w:rPr>
            </w:pPr>
            <w:r>
              <w:rPr>
                <w:sz w:val="20"/>
              </w:rPr>
              <w:t>//</w:t>
            </w:r>
          </w:p>
        </w:tc>
        <w:tc>
          <w:tcPr>
            <w:tcW w:w="551" w:type="dxa"/>
          </w:tcPr>
          <w:p>
            <w:pPr>
              <w:pStyle w:val="TableParagraph"/>
              <w:spacing w:line="209" w:lineRule="exact" w:before="0"/>
              <w:ind w:left="28" w:right="81"/>
              <w:jc w:val="center"/>
              <w:rPr>
                <w:sz w:val="20"/>
              </w:rPr>
            </w:pPr>
            <w:r>
              <w:rPr>
                <w:sz w:val="20"/>
              </w:rPr>
              <w:t>Int0</w:t>
            </w:r>
          </w:p>
        </w:tc>
        <w:tc>
          <w:tcPr>
            <w:tcW w:w="1952" w:type="dxa"/>
          </w:tcPr>
          <w:p>
            <w:pPr>
              <w:pStyle w:val="TableParagraph"/>
              <w:spacing w:line="209" w:lineRule="exact" w:before="0"/>
              <w:ind w:left="-3"/>
              <w:rPr>
                <w:sz w:val="20"/>
              </w:rPr>
            </w:pPr>
            <w:r>
              <w:rPr>
                <w:sz w:val="20"/>
              </w:rPr>
              <w:t>(kernel/asm.s, 20).</w:t>
            </w:r>
          </w:p>
        </w:tc>
        <w:tc>
          <w:tcPr>
            <w:tcW w:w="698" w:type="dxa"/>
            <w:vMerge w:val="restart"/>
          </w:tcPr>
          <w:p>
            <w:pPr>
              <w:pStyle w:val="TableParagraph"/>
              <w:spacing w:before="0"/>
              <w:rPr>
                <w:rFonts w:ascii="Times New Roman"/>
                <w:sz w:val="18"/>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42</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debug</w:t>
            </w:r>
            <w:r>
              <w:rPr>
                <w:sz w:val="20"/>
              </w:rPr>
              <w:t>(void);</w:t>
            </w:r>
          </w:p>
        </w:tc>
        <w:tc>
          <w:tcPr>
            <w:tcW w:w="551" w:type="dxa"/>
          </w:tcPr>
          <w:p>
            <w:pPr>
              <w:pStyle w:val="TableParagraph"/>
              <w:spacing w:line="238" w:lineRule="exact"/>
              <w:ind w:right="50"/>
              <w:jc w:val="right"/>
              <w:rPr>
                <w:sz w:val="20"/>
              </w:rPr>
            </w:pPr>
            <w:r>
              <w:rPr>
                <w:sz w:val="20"/>
              </w:rPr>
              <w:t>//</w:t>
            </w:r>
          </w:p>
        </w:tc>
        <w:tc>
          <w:tcPr>
            <w:tcW w:w="551" w:type="dxa"/>
          </w:tcPr>
          <w:p>
            <w:pPr>
              <w:pStyle w:val="TableParagraph"/>
              <w:spacing w:line="238" w:lineRule="exact"/>
              <w:ind w:left="27" w:right="82"/>
              <w:jc w:val="center"/>
              <w:rPr>
                <w:sz w:val="20"/>
              </w:rPr>
            </w:pPr>
            <w:r>
              <w:rPr>
                <w:sz w:val="20"/>
              </w:rPr>
              <w:t>int1</w:t>
            </w:r>
          </w:p>
        </w:tc>
        <w:tc>
          <w:tcPr>
            <w:tcW w:w="1952" w:type="dxa"/>
          </w:tcPr>
          <w:p>
            <w:pPr>
              <w:pStyle w:val="TableParagraph"/>
              <w:spacing w:line="238" w:lineRule="exact"/>
              <w:ind w:left="-2"/>
              <w:rPr>
                <w:sz w:val="20"/>
              </w:rPr>
            </w:pPr>
            <w:r>
              <w:rPr>
                <w:sz w:val="20"/>
              </w:rPr>
              <w:t>(kernel/asm.s, 54).</w:t>
            </w:r>
          </w:p>
        </w:tc>
        <w:tc>
          <w:tcPr>
            <w:tcW w:w="698" w:type="dxa"/>
            <w:vMerge/>
            <w:tcBorders>
              <w:top w:val="nil"/>
            </w:tcBorders>
          </w:tcPr>
          <w:p>
            <w:pPr>
              <w:rPr>
                <w:sz w:val="2"/>
                <w:szCs w:val="2"/>
              </w:rPr>
            </w:pPr>
          </w:p>
        </w:tc>
      </w:tr>
      <w:tr>
        <w:trPr>
          <w:trHeight w:val="260" w:hRule="atLeast"/>
        </w:trPr>
        <w:tc>
          <w:tcPr>
            <w:tcW w:w="301" w:type="dxa"/>
          </w:tcPr>
          <w:p>
            <w:pPr>
              <w:pStyle w:val="TableParagraph"/>
              <w:spacing w:line="239" w:lineRule="exact"/>
              <w:ind w:left="50"/>
              <w:rPr>
                <w:sz w:val="20"/>
              </w:rPr>
            </w:pPr>
            <w:r>
              <w:rPr>
                <w:color w:val="0000FF"/>
                <w:sz w:val="20"/>
                <w:u w:val="single" w:color="0000FF"/>
              </w:rPr>
              <w:t>43</w:t>
            </w:r>
          </w:p>
        </w:tc>
        <w:tc>
          <w:tcPr>
            <w:tcW w:w="500" w:type="dxa"/>
          </w:tcPr>
          <w:p>
            <w:pPr>
              <w:pStyle w:val="TableParagraph"/>
              <w:spacing w:line="239" w:lineRule="exact"/>
              <w:ind w:left="48"/>
              <w:rPr>
                <w:sz w:val="20"/>
              </w:rPr>
            </w:pPr>
            <w:r>
              <w:rPr>
                <w:sz w:val="20"/>
              </w:rPr>
              <w:t>void</w:t>
            </w:r>
          </w:p>
        </w:tc>
        <w:tc>
          <w:tcPr>
            <w:tcW w:w="3751" w:type="dxa"/>
          </w:tcPr>
          <w:p>
            <w:pPr>
              <w:pStyle w:val="TableParagraph"/>
              <w:spacing w:line="239" w:lineRule="exact"/>
              <w:ind w:left="50"/>
              <w:rPr>
                <w:sz w:val="20"/>
              </w:rPr>
            </w:pPr>
            <w:r>
              <w:rPr>
                <w:color w:val="0000FF"/>
                <w:sz w:val="20"/>
                <w:u w:val="single" w:color="0000FF"/>
              </w:rPr>
              <w:t>nmi</w:t>
            </w:r>
            <w:r>
              <w:rPr>
                <w:sz w:val="20"/>
              </w:rPr>
              <w:t>(void);</w:t>
            </w:r>
          </w:p>
        </w:tc>
        <w:tc>
          <w:tcPr>
            <w:tcW w:w="551" w:type="dxa"/>
          </w:tcPr>
          <w:p>
            <w:pPr>
              <w:pStyle w:val="TableParagraph"/>
              <w:spacing w:line="239" w:lineRule="exact"/>
              <w:ind w:right="50"/>
              <w:jc w:val="right"/>
              <w:rPr>
                <w:sz w:val="20"/>
              </w:rPr>
            </w:pPr>
            <w:r>
              <w:rPr>
                <w:sz w:val="20"/>
              </w:rPr>
              <w:t>//</w:t>
            </w:r>
          </w:p>
        </w:tc>
        <w:tc>
          <w:tcPr>
            <w:tcW w:w="551" w:type="dxa"/>
          </w:tcPr>
          <w:p>
            <w:pPr>
              <w:pStyle w:val="TableParagraph"/>
              <w:spacing w:line="239" w:lineRule="exact"/>
              <w:ind w:left="27" w:right="82"/>
              <w:jc w:val="center"/>
              <w:rPr>
                <w:sz w:val="20"/>
              </w:rPr>
            </w:pPr>
            <w:r>
              <w:rPr>
                <w:sz w:val="20"/>
              </w:rPr>
              <w:t>int2</w:t>
            </w:r>
          </w:p>
        </w:tc>
        <w:tc>
          <w:tcPr>
            <w:tcW w:w="1952" w:type="dxa"/>
          </w:tcPr>
          <w:p>
            <w:pPr>
              <w:pStyle w:val="TableParagraph"/>
              <w:spacing w:line="239" w:lineRule="exact"/>
              <w:ind w:left="-2"/>
              <w:rPr>
                <w:sz w:val="20"/>
              </w:rPr>
            </w:pPr>
            <w:r>
              <w:rPr>
                <w:sz w:val="20"/>
              </w:rPr>
              <w:t>(kernel/asm.s, 58).</w:t>
            </w:r>
          </w:p>
        </w:tc>
        <w:tc>
          <w:tcPr>
            <w:tcW w:w="698" w:type="dxa"/>
            <w:vMerge/>
            <w:tcBorders>
              <w:top w:val="nil"/>
            </w:tcBorders>
          </w:tcPr>
          <w:p>
            <w:pPr>
              <w:rPr>
                <w:sz w:val="2"/>
                <w:szCs w:val="2"/>
              </w:rPr>
            </w:pPr>
          </w:p>
        </w:tc>
      </w:tr>
      <w:tr>
        <w:trPr>
          <w:trHeight w:val="260" w:hRule="atLeast"/>
        </w:trPr>
        <w:tc>
          <w:tcPr>
            <w:tcW w:w="301" w:type="dxa"/>
          </w:tcPr>
          <w:p>
            <w:pPr>
              <w:pStyle w:val="TableParagraph"/>
              <w:spacing w:line="238" w:lineRule="exact" w:before="2"/>
              <w:ind w:left="50"/>
              <w:rPr>
                <w:sz w:val="20"/>
              </w:rPr>
            </w:pPr>
            <w:r>
              <w:rPr>
                <w:color w:val="0000FF"/>
                <w:sz w:val="20"/>
                <w:u w:val="single" w:color="0000FF"/>
              </w:rPr>
              <w:t>44</w:t>
            </w:r>
          </w:p>
        </w:tc>
        <w:tc>
          <w:tcPr>
            <w:tcW w:w="500" w:type="dxa"/>
          </w:tcPr>
          <w:p>
            <w:pPr>
              <w:pStyle w:val="TableParagraph"/>
              <w:spacing w:line="238" w:lineRule="exact" w:before="2"/>
              <w:ind w:left="48"/>
              <w:rPr>
                <w:sz w:val="20"/>
              </w:rPr>
            </w:pPr>
            <w:r>
              <w:rPr>
                <w:sz w:val="20"/>
              </w:rPr>
              <w:t>void</w:t>
            </w:r>
          </w:p>
        </w:tc>
        <w:tc>
          <w:tcPr>
            <w:tcW w:w="3751" w:type="dxa"/>
          </w:tcPr>
          <w:p>
            <w:pPr>
              <w:pStyle w:val="TableParagraph"/>
              <w:spacing w:line="238" w:lineRule="exact" w:before="2"/>
              <w:ind w:left="50"/>
              <w:rPr>
                <w:sz w:val="20"/>
              </w:rPr>
            </w:pPr>
            <w:r>
              <w:rPr>
                <w:color w:val="0000FF"/>
                <w:sz w:val="20"/>
                <w:u w:val="single" w:color="0000FF"/>
              </w:rPr>
              <w:t>int3</w:t>
            </w:r>
            <w:r>
              <w:rPr>
                <w:sz w:val="20"/>
              </w:rPr>
              <w:t>(void);</w:t>
            </w:r>
          </w:p>
        </w:tc>
        <w:tc>
          <w:tcPr>
            <w:tcW w:w="551" w:type="dxa"/>
          </w:tcPr>
          <w:p>
            <w:pPr>
              <w:pStyle w:val="TableParagraph"/>
              <w:spacing w:line="238" w:lineRule="exact" w:before="2"/>
              <w:ind w:right="50"/>
              <w:jc w:val="right"/>
              <w:rPr>
                <w:sz w:val="20"/>
              </w:rPr>
            </w:pPr>
            <w:r>
              <w:rPr>
                <w:sz w:val="20"/>
              </w:rPr>
              <w:t>//</w:t>
            </w:r>
          </w:p>
        </w:tc>
        <w:tc>
          <w:tcPr>
            <w:tcW w:w="551" w:type="dxa"/>
          </w:tcPr>
          <w:p>
            <w:pPr>
              <w:pStyle w:val="TableParagraph"/>
              <w:spacing w:line="238" w:lineRule="exact" w:before="2"/>
              <w:ind w:left="27" w:right="82"/>
              <w:jc w:val="center"/>
              <w:rPr>
                <w:sz w:val="20"/>
              </w:rPr>
            </w:pPr>
            <w:r>
              <w:rPr>
                <w:sz w:val="20"/>
              </w:rPr>
              <w:t>int3</w:t>
            </w:r>
          </w:p>
        </w:tc>
        <w:tc>
          <w:tcPr>
            <w:tcW w:w="1952" w:type="dxa"/>
          </w:tcPr>
          <w:p>
            <w:pPr>
              <w:pStyle w:val="TableParagraph"/>
              <w:spacing w:line="238" w:lineRule="exact" w:before="2"/>
              <w:ind w:left="-2"/>
              <w:rPr>
                <w:sz w:val="20"/>
              </w:rPr>
            </w:pPr>
            <w:r>
              <w:rPr>
                <w:sz w:val="20"/>
              </w:rPr>
              <w:t>(kernel/asm.s, 62).</w:t>
            </w:r>
          </w:p>
        </w:tc>
        <w:tc>
          <w:tcPr>
            <w:tcW w:w="698" w:type="dxa"/>
            <w:vMerge/>
            <w:tcBorders>
              <w:top w:val="nil"/>
            </w:tcBorders>
          </w:tcPr>
          <w:p>
            <w:pPr>
              <w:rPr>
                <w:sz w:val="2"/>
                <w:szCs w:val="2"/>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45</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overflow</w:t>
            </w:r>
            <w:r>
              <w:rPr>
                <w:sz w:val="20"/>
              </w:rPr>
              <w:t>(void);</w:t>
            </w:r>
          </w:p>
        </w:tc>
        <w:tc>
          <w:tcPr>
            <w:tcW w:w="551" w:type="dxa"/>
          </w:tcPr>
          <w:p>
            <w:pPr>
              <w:pStyle w:val="TableParagraph"/>
              <w:spacing w:line="238" w:lineRule="exact"/>
              <w:ind w:right="50"/>
              <w:jc w:val="right"/>
              <w:rPr>
                <w:sz w:val="20"/>
              </w:rPr>
            </w:pPr>
            <w:r>
              <w:rPr>
                <w:sz w:val="20"/>
              </w:rPr>
              <w:t>//</w:t>
            </w:r>
          </w:p>
        </w:tc>
        <w:tc>
          <w:tcPr>
            <w:tcW w:w="551" w:type="dxa"/>
          </w:tcPr>
          <w:p>
            <w:pPr>
              <w:pStyle w:val="TableParagraph"/>
              <w:spacing w:line="238" w:lineRule="exact"/>
              <w:ind w:left="27" w:right="82"/>
              <w:jc w:val="center"/>
              <w:rPr>
                <w:sz w:val="20"/>
              </w:rPr>
            </w:pPr>
            <w:r>
              <w:rPr>
                <w:sz w:val="20"/>
              </w:rPr>
              <w:t>int4</w:t>
            </w:r>
          </w:p>
        </w:tc>
        <w:tc>
          <w:tcPr>
            <w:tcW w:w="1952" w:type="dxa"/>
          </w:tcPr>
          <w:p>
            <w:pPr>
              <w:pStyle w:val="TableParagraph"/>
              <w:spacing w:line="238" w:lineRule="exact"/>
              <w:ind w:left="-2"/>
              <w:rPr>
                <w:sz w:val="20"/>
              </w:rPr>
            </w:pPr>
            <w:r>
              <w:rPr>
                <w:sz w:val="20"/>
              </w:rPr>
              <w:t>(kernel/asm.s, 66).</w:t>
            </w:r>
          </w:p>
        </w:tc>
        <w:tc>
          <w:tcPr>
            <w:tcW w:w="698" w:type="dxa"/>
            <w:vMerge/>
            <w:tcBorders>
              <w:top w:val="nil"/>
            </w:tcBorders>
          </w:tcPr>
          <w:p>
            <w:pPr>
              <w:rPr>
                <w:sz w:val="2"/>
                <w:szCs w:val="2"/>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46</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bounds</w:t>
            </w:r>
            <w:r>
              <w:rPr>
                <w:sz w:val="20"/>
              </w:rPr>
              <w:t>(void);</w:t>
            </w:r>
          </w:p>
        </w:tc>
        <w:tc>
          <w:tcPr>
            <w:tcW w:w="551" w:type="dxa"/>
          </w:tcPr>
          <w:p>
            <w:pPr>
              <w:pStyle w:val="TableParagraph"/>
              <w:spacing w:line="238" w:lineRule="exact"/>
              <w:ind w:right="50"/>
              <w:jc w:val="right"/>
              <w:rPr>
                <w:sz w:val="20"/>
              </w:rPr>
            </w:pPr>
            <w:r>
              <w:rPr>
                <w:sz w:val="20"/>
              </w:rPr>
              <w:t>//</w:t>
            </w:r>
          </w:p>
        </w:tc>
        <w:tc>
          <w:tcPr>
            <w:tcW w:w="551" w:type="dxa"/>
          </w:tcPr>
          <w:p>
            <w:pPr>
              <w:pStyle w:val="TableParagraph"/>
              <w:spacing w:line="238" w:lineRule="exact"/>
              <w:ind w:left="27" w:right="82"/>
              <w:jc w:val="center"/>
              <w:rPr>
                <w:sz w:val="20"/>
              </w:rPr>
            </w:pPr>
            <w:r>
              <w:rPr>
                <w:sz w:val="20"/>
              </w:rPr>
              <w:t>int5</w:t>
            </w:r>
          </w:p>
        </w:tc>
        <w:tc>
          <w:tcPr>
            <w:tcW w:w="1952" w:type="dxa"/>
          </w:tcPr>
          <w:p>
            <w:pPr>
              <w:pStyle w:val="TableParagraph"/>
              <w:spacing w:line="238" w:lineRule="exact"/>
              <w:ind w:left="-2"/>
              <w:rPr>
                <w:sz w:val="20"/>
              </w:rPr>
            </w:pPr>
            <w:r>
              <w:rPr>
                <w:sz w:val="20"/>
              </w:rPr>
              <w:t>(kernel/asm.s, 70).</w:t>
            </w:r>
          </w:p>
        </w:tc>
        <w:tc>
          <w:tcPr>
            <w:tcW w:w="698" w:type="dxa"/>
            <w:vMerge/>
            <w:tcBorders>
              <w:top w:val="nil"/>
            </w:tcBorders>
          </w:tcPr>
          <w:p>
            <w:pPr>
              <w:rPr>
                <w:sz w:val="2"/>
                <w:szCs w:val="2"/>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47</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invalid_op</w:t>
            </w:r>
            <w:r>
              <w:rPr>
                <w:sz w:val="20"/>
              </w:rPr>
              <w:t>(void);</w:t>
            </w:r>
          </w:p>
        </w:tc>
        <w:tc>
          <w:tcPr>
            <w:tcW w:w="551" w:type="dxa"/>
          </w:tcPr>
          <w:p>
            <w:pPr>
              <w:pStyle w:val="TableParagraph"/>
              <w:spacing w:line="238" w:lineRule="exact"/>
              <w:ind w:right="50"/>
              <w:jc w:val="right"/>
              <w:rPr>
                <w:sz w:val="20"/>
              </w:rPr>
            </w:pPr>
            <w:r>
              <w:rPr>
                <w:sz w:val="20"/>
              </w:rPr>
              <w:t>//</w:t>
            </w:r>
          </w:p>
        </w:tc>
        <w:tc>
          <w:tcPr>
            <w:tcW w:w="551" w:type="dxa"/>
          </w:tcPr>
          <w:p>
            <w:pPr>
              <w:pStyle w:val="TableParagraph"/>
              <w:spacing w:line="238" w:lineRule="exact"/>
              <w:ind w:left="27" w:right="82"/>
              <w:jc w:val="center"/>
              <w:rPr>
                <w:sz w:val="20"/>
              </w:rPr>
            </w:pPr>
            <w:r>
              <w:rPr>
                <w:sz w:val="20"/>
              </w:rPr>
              <w:t>int6</w:t>
            </w:r>
          </w:p>
        </w:tc>
        <w:tc>
          <w:tcPr>
            <w:tcW w:w="1952" w:type="dxa"/>
          </w:tcPr>
          <w:p>
            <w:pPr>
              <w:pStyle w:val="TableParagraph"/>
              <w:spacing w:line="238" w:lineRule="exact"/>
              <w:ind w:left="-2"/>
              <w:rPr>
                <w:sz w:val="20"/>
              </w:rPr>
            </w:pPr>
            <w:r>
              <w:rPr>
                <w:sz w:val="20"/>
              </w:rPr>
              <w:t>(kernel/asm.s, 74).</w:t>
            </w:r>
          </w:p>
        </w:tc>
        <w:tc>
          <w:tcPr>
            <w:tcW w:w="698" w:type="dxa"/>
            <w:vMerge/>
            <w:tcBorders>
              <w:top w:val="nil"/>
            </w:tcBorders>
          </w:tcPr>
          <w:p>
            <w:pPr>
              <w:rPr>
                <w:sz w:val="2"/>
                <w:szCs w:val="2"/>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48</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device_not_available</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28" w:right="81"/>
              <w:jc w:val="center"/>
              <w:rPr>
                <w:sz w:val="20"/>
              </w:rPr>
            </w:pPr>
            <w:r>
              <w:rPr>
                <w:sz w:val="20"/>
              </w:rPr>
              <w:t>int7</w:t>
            </w:r>
          </w:p>
        </w:tc>
        <w:tc>
          <w:tcPr>
            <w:tcW w:w="1952" w:type="dxa"/>
          </w:tcPr>
          <w:p>
            <w:pPr>
              <w:pStyle w:val="TableParagraph"/>
              <w:spacing w:line="238" w:lineRule="exact"/>
              <w:ind w:left="-2"/>
              <w:rPr>
                <w:sz w:val="20"/>
              </w:rPr>
            </w:pPr>
            <w:r>
              <w:rPr>
                <w:sz w:val="20"/>
              </w:rPr>
              <w:t>(kernel/sys_call.s,</w:t>
            </w:r>
          </w:p>
        </w:tc>
        <w:tc>
          <w:tcPr>
            <w:tcW w:w="698" w:type="dxa"/>
          </w:tcPr>
          <w:p>
            <w:pPr>
              <w:pStyle w:val="TableParagraph"/>
              <w:spacing w:line="238" w:lineRule="exact"/>
              <w:ind w:left="46"/>
              <w:rPr>
                <w:sz w:val="20"/>
              </w:rPr>
            </w:pPr>
            <w:r>
              <w:rPr>
                <w:sz w:val="20"/>
              </w:rPr>
              <w:t>158).</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49</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double_fault</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28" w:right="81"/>
              <w:jc w:val="center"/>
              <w:rPr>
                <w:sz w:val="20"/>
              </w:rPr>
            </w:pPr>
            <w:r>
              <w:rPr>
                <w:sz w:val="20"/>
              </w:rPr>
              <w:t>int8</w:t>
            </w:r>
          </w:p>
        </w:tc>
        <w:tc>
          <w:tcPr>
            <w:tcW w:w="1952" w:type="dxa"/>
          </w:tcPr>
          <w:p>
            <w:pPr>
              <w:pStyle w:val="TableParagraph"/>
              <w:spacing w:line="238" w:lineRule="exact"/>
              <w:ind w:left="-2"/>
              <w:rPr>
                <w:sz w:val="20"/>
              </w:rPr>
            </w:pPr>
            <w:r>
              <w:rPr>
                <w:sz w:val="20"/>
              </w:rPr>
              <w:t>(kernel/asm.s, 98).</w:t>
            </w:r>
          </w:p>
        </w:tc>
        <w:tc>
          <w:tcPr>
            <w:tcW w:w="698" w:type="dxa"/>
          </w:tcPr>
          <w:p>
            <w:pPr>
              <w:pStyle w:val="TableParagraph"/>
              <w:spacing w:before="0"/>
              <w:rPr>
                <w:rFonts w:ascii="Times New Roman"/>
                <w:sz w:val="18"/>
              </w:rPr>
            </w:pPr>
          </w:p>
        </w:tc>
      </w:tr>
      <w:tr>
        <w:trPr>
          <w:trHeight w:val="229" w:hRule="atLeast"/>
        </w:trPr>
        <w:tc>
          <w:tcPr>
            <w:tcW w:w="301" w:type="dxa"/>
          </w:tcPr>
          <w:p>
            <w:pPr>
              <w:pStyle w:val="TableParagraph"/>
              <w:spacing w:line="208" w:lineRule="exact"/>
              <w:ind w:left="50"/>
              <w:rPr>
                <w:sz w:val="20"/>
              </w:rPr>
            </w:pPr>
            <w:r>
              <w:rPr>
                <w:color w:val="0000FF"/>
                <w:sz w:val="20"/>
                <w:u w:val="single" w:color="0000FF"/>
              </w:rPr>
              <w:t>50</w:t>
            </w:r>
          </w:p>
        </w:tc>
        <w:tc>
          <w:tcPr>
            <w:tcW w:w="500" w:type="dxa"/>
          </w:tcPr>
          <w:p>
            <w:pPr>
              <w:pStyle w:val="TableParagraph"/>
              <w:spacing w:line="208" w:lineRule="exact"/>
              <w:ind w:left="48"/>
              <w:rPr>
                <w:sz w:val="20"/>
              </w:rPr>
            </w:pPr>
            <w:r>
              <w:rPr>
                <w:sz w:val="20"/>
              </w:rPr>
              <w:t>void</w:t>
            </w:r>
          </w:p>
        </w:tc>
        <w:tc>
          <w:tcPr>
            <w:tcW w:w="3751" w:type="dxa"/>
          </w:tcPr>
          <w:p>
            <w:pPr>
              <w:pStyle w:val="TableParagraph"/>
              <w:spacing w:line="208" w:lineRule="exact"/>
              <w:ind w:left="50"/>
              <w:rPr>
                <w:sz w:val="20"/>
              </w:rPr>
            </w:pPr>
            <w:r>
              <w:rPr>
                <w:color w:val="0000FF"/>
                <w:sz w:val="20"/>
                <w:u w:val="single" w:color="0000FF"/>
              </w:rPr>
              <w:t>coprocessor_segment_overrun</w:t>
            </w:r>
            <w:r>
              <w:rPr>
                <w:sz w:val="20"/>
              </w:rPr>
              <w:t>(void);</w:t>
            </w:r>
          </w:p>
        </w:tc>
        <w:tc>
          <w:tcPr>
            <w:tcW w:w="551" w:type="dxa"/>
          </w:tcPr>
          <w:p>
            <w:pPr>
              <w:pStyle w:val="TableParagraph"/>
              <w:spacing w:line="208" w:lineRule="exact"/>
              <w:ind w:right="48"/>
              <w:jc w:val="right"/>
              <w:rPr>
                <w:sz w:val="20"/>
              </w:rPr>
            </w:pPr>
            <w:r>
              <w:rPr>
                <w:sz w:val="20"/>
              </w:rPr>
              <w:t>//</w:t>
            </w:r>
          </w:p>
        </w:tc>
        <w:tc>
          <w:tcPr>
            <w:tcW w:w="551" w:type="dxa"/>
          </w:tcPr>
          <w:p>
            <w:pPr>
              <w:pStyle w:val="TableParagraph"/>
              <w:spacing w:line="208" w:lineRule="exact"/>
              <w:ind w:left="28" w:right="81"/>
              <w:jc w:val="center"/>
              <w:rPr>
                <w:sz w:val="20"/>
              </w:rPr>
            </w:pPr>
            <w:r>
              <w:rPr>
                <w:sz w:val="20"/>
              </w:rPr>
              <w:t>int9</w:t>
            </w:r>
          </w:p>
        </w:tc>
        <w:tc>
          <w:tcPr>
            <w:tcW w:w="1952" w:type="dxa"/>
          </w:tcPr>
          <w:p>
            <w:pPr>
              <w:pStyle w:val="TableParagraph"/>
              <w:spacing w:line="208" w:lineRule="exact"/>
              <w:ind w:left="-2"/>
              <w:rPr>
                <w:sz w:val="20"/>
              </w:rPr>
            </w:pPr>
            <w:r>
              <w:rPr>
                <w:sz w:val="20"/>
              </w:rPr>
              <w:t>(kernel/asm.s, 78).</w:t>
            </w:r>
          </w:p>
        </w:tc>
        <w:tc>
          <w:tcPr>
            <w:tcW w:w="698" w:type="dxa"/>
          </w:tcPr>
          <w:p>
            <w:pPr>
              <w:pStyle w:val="TableParagraph"/>
              <w:spacing w:before="0"/>
              <w:rPr>
                <w:rFonts w:ascii="Times New Roman"/>
                <w:sz w:val="16"/>
              </w:rPr>
            </w:pPr>
          </w:p>
        </w:tc>
      </w:tr>
      <w:tr>
        <w:trPr>
          <w:trHeight w:val="289" w:hRule="atLeast"/>
        </w:trPr>
        <w:tc>
          <w:tcPr>
            <w:tcW w:w="301" w:type="dxa"/>
          </w:tcPr>
          <w:p>
            <w:pPr>
              <w:pStyle w:val="TableParagraph"/>
              <w:spacing w:line="238" w:lineRule="exact" w:before="31"/>
              <w:ind w:left="50"/>
              <w:rPr>
                <w:sz w:val="20"/>
              </w:rPr>
            </w:pPr>
            <w:r>
              <w:rPr>
                <w:color w:val="0000FF"/>
                <w:sz w:val="20"/>
                <w:u w:val="single" w:color="0000FF"/>
              </w:rPr>
              <w:t>51</w:t>
            </w:r>
          </w:p>
        </w:tc>
        <w:tc>
          <w:tcPr>
            <w:tcW w:w="500" w:type="dxa"/>
          </w:tcPr>
          <w:p>
            <w:pPr>
              <w:pStyle w:val="TableParagraph"/>
              <w:spacing w:line="238" w:lineRule="exact" w:before="31"/>
              <w:ind w:left="48"/>
              <w:rPr>
                <w:sz w:val="20"/>
              </w:rPr>
            </w:pPr>
            <w:r>
              <w:rPr>
                <w:sz w:val="20"/>
              </w:rPr>
              <w:t>void</w:t>
            </w:r>
          </w:p>
        </w:tc>
        <w:tc>
          <w:tcPr>
            <w:tcW w:w="3751" w:type="dxa"/>
          </w:tcPr>
          <w:p>
            <w:pPr>
              <w:pStyle w:val="TableParagraph"/>
              <w:spacing w:line="238" w:lineRule="exact" w:before="31"/>
              <w:ind w:left="50"/>
              <w:rPr>
                <w:sz w:val="20"/>
              </w:rPr>
            </w:pPr>
            <w:r>
              <w:rPr>
                <w:color w:val="0000FF"/>
                <w:sz w:val="20"/>
                <w:u w:val="single" w:color="0000FF"/>
              </w:rPr>
              <w:t>invalid_TSS</w:t>
            </w:r>
            <w:r>
              <w:rPr>
                <w:sz w:val="20"/>
              </w:rPr>
              <w:t>(void);</w:t>
            </w:r>
          </w:p>
        </w:tc>
        <w:tc>
          <w:tcPr>
            <w:tcW w:w="551" w:type="dxa"/>
          </w:tcPr>
          <w:p>
            <w:pPr>
              <w:pStyle w:val="TableParagraph"/>
              <w:spacing w:line="238" w:lineRule="exact" w:before="31"/>
              <w:ind w:right="48"/>
              <w:jc w:val="right"/>
              <w:rPr>
                <w:sz w:val="20"/>
              </w:rPr>
            </w:pPr>
            <w:r>
              <w:rPr>
                <w:sz w:val="20"/>
              </w:rPr>
              <w:t>//</w:t>
            </w:r>
          </w:p>
        </w:tc>
        <w:tc>
          <w:tcPr>
            <w:tcW w:w="551" w:type="dxa"/>
          </w:tcPr>
          <w:p>
            <w:pPr>
              <w:pStyle w:val="TableParagraph"/>
              <w:spacing w:line="238" w:lineRule="exact" w:before="31"/>
              <w:ind w:left="44"/>
              <w:jc w:val="center"/>
              <w:rPr>
                <w:sz w:val="20"/>
              </w:rPr>
            </w:pPr>
            <w:r>
              <w:rPr>
                <w:sz w:val="20"/>
              </w:rPr>
              <w:t>int10</w:t>
            </w:r>
          </w:p>
        </w:tc>
        <w:tc>
          <w:tcPr>
            <w:tcW w:w="2650" w:type="dxa"/>
            <w:gridSpan w:val="2"/>
          </w:tcPr>
          <w:p>
            <w:pPr>
              <w:pStyle w:val="TableParagraph"/>
              <w:spacing w:line="238" w:lineRule="exact" w:before="31"/>
              <w:ind w:left="96"/>
              <w:rPr>
                <w:sz w:val="20"/>
              </w:rPr>
            </w:pPr>
            <w:r>
              <w:rPr>
                <w:sz w:val="20"/>
              </w:rPr>
              <w:t>(kernel/asm.s, 132).</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52</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segment_not_present</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44"/>
              <w:jc w:val="center"/>
              <w:rPr>
                <w:sz w:val="20"/>
              </w:rPr>
            </w:pPr>
            <w:r>
              <w:rPr>
                <w:sz w:val="20"/>
              </w:rPr>
              <w:t>int11</w:t>
            </w:r>
          </w:p>
        </w:tc>
        <w:tc>
          <w:tcPr>
            <w:tcW w:w="2650" w:type="dxa"/>
            <w:gridSpan w:val="2"/>
          </w:tcPr>
          <w:p>
            <w:pPr>
              <w:pStyle w:val="TableParagraph"/>
              <w:spacing w:line="238" w:lineRule="exact"/>
              <w:ind w:left="96"/>
              <w:rPr>
                <w:sz w:val="20"/>
              </w:rPr>
            </w:pPr>
            <w:r>
              <w:rPr>
                <w:sz w:val="20"/>
              </w:rPr>
              <w:t>(kernel/asm.s, 136).</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53</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stack_segment</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44"/>
              <w:jc w:val="center"/>
              <w:rPr>
                <w:sz w:val="20"/>
              </w:rPr>
            </w:pPr>
            <w:r>
              <w:rPr>
                <w:sz w:val="20"/>
              </w:rPr>
              <w:t>int12</w:t>
            </w:r>
          </w:p>
        </w:tc>
        <w:tc>
          <w:tcPr>
            <w:tcW w:w="2650" w:type="dxa"/>
            <w:gridSpan w:val="2"/>
          </w:tcPr>
          <w:p>
            <w:pPr>
              <w:pStyle w:val="TableParagraph"/>
              <w:spacing w:line="238" w:lineRule="exact"/>
              <w:ind w:left="96"/>
              <w:rPr>
                <w:sz w:val="20"/>
              </w:rPr>
            </w:pPr>
            <w:r>
              <w:rPr>
                <w:sz w:val="20"/>
              </w:rPr>
              <w:t>(kernel/asm.s, 140).</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54</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general_protection</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44"/>
              <w:jc w:val="center"/>
              <w:rPr>
                <w:sz w:val="20"/>
              </w:rPr>
            </w:pPr>
            <w:r>
              <w:rPr>
                <w:sz w:val="20"/>
              </w:rPr>
              <w:t>int13</w:t>
            </w:r>
          </w:p>
        </w:tc>
        <w:tc>
          <w:tcPr>
            <w:tcW w:w="2650" w:type="dxa"/>
            <w:gridSpan w:val="2"/>
          </w:tcPr>
          <w:p>
            <w:pPr>
              <w:pStyle w:val="TableParagraph"/>
              <w:spacing w:line="238" w:lineRule="exact"/>
              <w:ind w:left="96"/>
              <w:rPr>
                <w:sz w:val="20"/>
              </w:rPr>
            </w:pPr>
            <w:r>
              <w:rPr>
                <w:sz w:val="20"/>
              </w:rPr>
              <w:t>(kernel/asm.s, 144).</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55</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page_fault</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44"/>
              <w:jc w:val="center"/>
              <w:rPr>
                <w:sz w:val="20"/>
              </w:rPr>
            </w:pPr>
            <w:r>
              <w:rPr>
                <w:sz w:val="20"/>
              </w:rPr>
              <w:t>int14</w:t>
            </w:r>
          </w:p>
        </w:tc>
        <w:tc>
          <w:tcPr>
            <w:tcW w:w="2650" w:type="dxa"/>
            <w:gridSpan w:val="2"/>
          </w:tcPr>
          <w:p>
            <w:pPr>
              <w:pStyle w:val="TableParagraph"/>
              <w:spacing w:line="238" w:lineRule="exact"/>
              <w:ind w:left="96"/>
              <w:rPr>
                <w:sz w:val="20"/>
              </w:rPr>
            </w:pPr>
            <w:r>
              <w:rPr>
                <w:sz w:val="20"/>
              </w:rPr>
              <w:t>(mm/page.s, 14).</w:t>
            </w:r>
          </w:p>
        </w:tc>
      </w:tr>
      <w:tr>
        <w:trPr>
          <w:trHeight w:val="259" w:hRule="atLeast"/>
        </w:trPr>
        <w:tc>
          <w:tcPr>
            <w:tcW w:w="301" w:type="dxa"/>
          </w:tcPr>
          <w:p>
            <w:pPr>
              <w:pStyle w:val="TableParagraph"/>
              <w:spacing w:line="238" w:lineRule="exact"/>
              <w:ind w:left="50"/>
              <w:rPr>
                <w:sz w:val="20"/>
              </w:rPr>
            </w:pPr>
            <w:r>
              <w:rPr>
                <w:color w:val="0000FF"/>
                <w:sz w:val="20"/>
                <w:u w:val="single" w:color="0000FF"/>
              </w:rPr>
              <w:t>56</w:t>
            </w:r>
          </w:p>
        </w:tc>
        <w:tc>
          <w:tcPr>
            <w:tcW w:w="500" w:type="dxa"/>
          </w:tcPr>
          <w:p>
            <w:pPr>
              <w:pStyle w:val="TableParagraph"/>
              <w:spacing w:line="238" w:lineRule="exact"/>
              <w:ind w:left="48"/>
              <w:rPr>
                <w:sz w:val="20"/>
              </w:rPr>
            </w:pPr>
            <w:r>
              <w:rPr>
                <w:sz w:val="20"/>
              </w:rPr>
              <w:t>void</w:t>
            </w:r>
          </w:p>
        </w:tc>
        <w:tc>
          <w:tcPr>
            <w:tcW w:w="3751" w:type="dxa"/>
          </w:tcPr>
          <w:p>
            <w:pPr>
              <w:pStyle w:val="TableParagraph"/>
              <w:spacing w:line="238" w:lineRule="exact"/>
              <w:ind w:left="50"/>
              <w:rPr>
                <w:sz w:val="20"/>
              </w:rPr>
            </w:pPr>
            <w:r>
              <w:rPr>
                <w:color w:val="0000FF"/>
                <w:sz w:val="20"/>
                <w:u w:val="single" w:color="0000FF"/>
              </w:rPr>
              <w:t>coprocessor_error</w:t>
            </w:r>
            <w:r>
              <w:rPr>
                <w:sz w:val="20"/>
              </w:rPr>
              <w:t>(void);</w:t>
            </w:r>
          </w:p>
        </w:tc>
        <w:tc>
          <w:tcPr>
            <w:tcW w:w="551" w:type="dxa"/>
          </w:tcPr>
          <w:p>
            <w:pPr>
              <w:pStyle w:val="TableParagraph"/>
              <w:spacing w:line="238" w:lineRule="exact"/>
              <w:ind w:right="48"/>
              <w:jc w:val="right"/>
              <w:rPr>
                <w:sz w:val="20"/>
              </w:rPr>
            </w:pPr>
            <w:r>
              <w:rPr>
                <w:sz w:val="20"/>
              </w:rPr>
              <w:t>//</w:t>
            </w:r>
          </w:p>
        </w:tc>
        <w:tc>
          <w:tcPr>
            <w:tcW w:w="551" w:type="dxa"/>
          </w:tcPr>
          <w:p>
            <w:pPr>
              <w:pStyle w:val="TableParagraph"/>
              <w:spacing w:line="238" w:lineRule="exact"/>
              <w:ind w:left="44"/>
              <w:jc w:val="center"/>
              <w:rPr>
                <w:sz w:val="20"/>
              </w:rPr>
            </w:pPr>
            <w:r>
              <w:rPr>
                <w:sz w:val="20"/>
              </w:rPr>
              <w:t>int16</w:t>
            </w:r>
          </w:p>
        </w:tc>
        <w:tc>
          <w:tcPr>
            <w:tcW w:w="2650" w:type="dxa"/>
            <w:gridSpan w:val="2"/>
          </w:tcPr>
          <w:p>
            <w:pPr>
              <w:pStyle w:val="TableParagraph"/>
              <w:spacing w:line="238" w:lineRule="exact"/>
              <w:ind w:left="96"/>
              <w:rPr>
                <w:sz w:val="20"/>
              </w:rPr>
            </w:pPr>
            <w:r>
              <w:rPr>
                <w:sz w:val="20"/>
              </w:rPr>
              <w:t>(kernel/sys_call.s,140).</w:t>
            </w:r>
          </w:p>
        </w:tc>
      </w:tr>
      <w:tr>
        <w:trPr>
          <w:trHeight w:val="260" w:hRule="atLeast"/>
        </w:trPr>
        <w:tc>
          <w:tcPr>
            <w:tcW w:w="301" w:type="dxa"/>
          </w:tcPr>
          <w:p>
            <w:pPr>
              <w:pStyle w:val="TableParagraph"/>
              <w:spacing w:line="239" w:lineRule="exact"/>
              <w:ind w:left="50"/>
              <w:rPr>
                <w:sz w:val="20"/>
              </w:rPr>
            </w:pPr>
            <w:r>
              <w:rPr>
                <w:color w:val="0000FF"/>
                <w:sz w:val="20"/>
                <w:u w:val="single" w:color="0000FF"/>
              </w:rPr>
              <w:t>57</w:t>
            </w:r>
          </w:p>
        </w:tc>
        <w:tc>
          <w:tcPr>
            <w:tcW w:w="500" w:type="dxa"/>
          </w:tcPr>
          <w:p>
            <w:pPr>
              <w:pStyle w:val="TableParagraph"/>
              <w:spacing w:line="239" w:lineRule="exact"/>
              <w:ind w:left="48"/>
              <w:rPr>
                <w:sz w:val="20"/>
              </w:rPr>
            </w:pPr>
            <w:r>
              <w:rPr>
                <w:sz w:val="20"/>
              </w:rPr>
              <w:t>void</w:t>
            </w:r>
          </w:p>
        </w:tc>
        <w:tc>
          <w:tcPr>
            <w:tcW w:w="3751" w:type="dxa"/>
          </w:tcPr>
          <w:p>
            <w:pPr>
              <w:pStyle w:val="TableParagraph"/>
              <w:spacing w:line="239" w:lineRule="exact"/>
              <w:ind w:left="50"/>
              <w:rPr>
                <w:sz w:val="20"/>
              </w:rPr>
            </w:pPr>
            <w:r>
              <w:rPr>
                <w:color w:val="0000FF"/>
                <w:sz w:val="20"/>
                <w:u w:val="single" w:color="0000FF"/>
              </w:rPr>
              <w:t>reserved</w:t>
            </w:r>
            <w:r>
              <w:rPr>
                <w:sz w:val="20"/>
              </w:rPr>
              <w:t>(void);</w:t>
            </w:r>
          </w:p>
        </w:tc>
        <w:tc>
          <w:tcPr>
            <w:tcW w:w="551" w:type="dxa"/>
          </w:tcPr>
          <w:p>
            <w:pPr>
              <w:pStyle w:val="TableParagraph"/>
              <w:spacing w:line="239" w:lineRule="exact"/>
              <w:ind w:right="48"/>
              <w:jc w:val="right"/>
              <w:rPr>
                <w:sz w:val="20"/>
              </w:rPr>
            </w:pPr>
            <w:r>
              <w:rPr>
                <w:sz w:val="20"/>
              </w:rPr>
              <w:t>//</w:t>
            </w:r>
          </w:p>
        </w:tc>
        <w:tc>
          <w:tcPr>
            <w:tcW w:w="551" w:type="dxa"/>
          </w:tcPr>
          <w:p>
            <w:pPr>
              <w:pStyle w:val="TableParagraph"/>
              <w:spacing w:line="239" w:lineRule="exact"/>
              <w:ind w:left="44"/>
              <w:jc w:val="center"/>
              <w:rPr>
                <w:sz w:val="20"/>
              </w:rPr>
            </w:pPr>
            <w:r>
              <w:rPr>
                <w:sz w:val="20"/>
              </w:rPr>
              <w:t>int15</w:t>
            </w:r>
          </w:p>
        </w:tc>
        <w:tc>
          <w:tcPr>
            <w:tcW w:w="2650" w:type="dxa"/>
            <w:gridSpan w:val="2"/>
          </w:tcPr>
          <w:p>
            <w:pPr>
              <w:pStyle w:val="TableParagraph"/>
              <w:spacing w:line="239" w:lineRule="exact"/>
              <w:ind w:left="96"/>
              <w:rPr>
                <w:sz w:val="20"/>
              </w:rPr>
            </w:pPr>
            <w:r>
              <w:rPr>
                <w:sz w:val="20"/>
              </w:rPr>
              <w:t>(kernel/asm.s, 82).</w:t>
            </w:r>
          </w:p>
        </w:tc>
      </w:tr>
      <w:tr>
        <w:trPr>
          <w:trHeight w:val="230" w:hRule="atLeast"/>
        </w:trPr>
        <w:tc>
          <w:tcPr>
            <w:tcW w:w="301" w:type="dxa"/>
          </w:tcPr>
          <w:p>
            <w:pPr>
              <w:pStyle w:val="TableParagraph"/>
              <w:spacing w:line="208" w:lineRule="exact" w:before="2"/>
              <w:ind w:left="50"/>
              <w:rPr>
                <w:sz w:val="20"/>
              </w:rPr>
            </w:pPr>
            <w:r>
              <w:rPr>
                <w:color w:val="0000FF"/>
                <w:sz w:val="20"/>
                <w:u w:val="single" w:color="0000FF"/>
              </w:rPr>
              <w:t>58</w:t>
            </w:r>
          </w:p>
        </w:tc>
        <w:tc>
          <w:tcPr>
            <w:tcW w:w="500" w:type="dxa"/>
          </w:tcPr>
          <w:p>
            <w:pPr>
              <w:pStyle w:val="TableParagraph"/>
              <w:spacing w:line="208" w:lineRule="exact" w:before="2"/>
              <w:ind w:left="48"/>
              <w:rPr>
                <w:sz w:val="20"/>
              </w:rPr>
            </w:pPr>
            <w:r>
              <w:rPr>
                <w:sz w:val="20"/>
              </w:rPr>
              <w:t>void</w:t>
            </w:r>
          </w:p>
        </w:tc>
        <w:tc>
          <w:tcPr>
            <w:tcW w:w="3751" w:type="dxa"/>
          </w:tcPr>
          <w:p>
            <w:pPr>
              <w:pStyle w:val="TableParagraph"/>
              <w:spacing w:line="208" w:lineRule="exact" w:before="2"/>
              <w:ind w:left="50"/>
              <w:rPr>
                <w:sz w:val="20"/>
              </w:rPr>
            </w:pPr>
            <w:r>
              <w:rPr>
                <w:color w:val="0000FF"/>
                <w:sz w:val="20"/>
                <w:u w:val="single" w:color="0000FF"/>
              </w:rPr>
              <w:t>parallel_interrupt</w:t>
            </w:r>
            <w:r>
              <w:rPr>
                <w:sz w:val="20"/>
              </w:rPr>
              <w:t>(void);</w:t>
            </w:r>
          </w:p>
        </w:tc>
        <w:tc>
          <w:tcPr>
            <w:tcW w:w="551" w:type="dxa"/>
          </w:tcPr>
          <w:p>
            <w:pPr>
              <w:pStyle w:val="TableParagraph"/>
              <w:spacing w:line="208" w:lineRule="exact" w:before="2"/>
              <w:ind w:right="48"/>
              <w:jc w:val="right"/>
              <w:rPr>
                <w:sz w:val="20"/>
              </w:rPr>
            </w:pPr>
            <w:r>
              <w:rPr>
                <w:sz w:val="20"/>
              </w:rPr>
              <w:t>//</w:t>
            </w:r>
          </w:p>
        </w:tc>
        <w:tc>
          <w:tcPr>
            <w:tcW w:w="551" w:type="dxa"/>
          </w:tcPr>
          <w:p>
            <w:pPr>
              <w:pStyle w:val="TableParagraph"/>
              <w:spacing w:line="208" w:lineRule="exact" w:before="2"/>
              <w:ind w:left="45"/>
              <w:jc w:val="center"/>
              <w:rPr>
                <w:sz w:val="20"/>
              </w:rPr>
            </w:pPr>
            <w:r>
              <w:rPr>
                <w:sz w:val="20"/>
              </w:rPr>
              <w:t>int39</w:t>
            </w:r>
          </w:p>
        </w:tc>
        <w:tc>
          <w:tcPr>
            <w:tcW w:w="2650" w:type="dxa"/>
            <w:gridSpan w:val="2"/>
          </w:tcPr>
          <w:p>
            <w:pPr>
              <w:pStyle w:val="TableParagraph"/>
              <w:spacing w:line="208" w:lineRule="exact" w:before="2"/>
              <w:ind w:left="96"/>
              <w:rPr>
                <w:sz w:val="20"/>
              </w:rPr>
            </w:pPr>
            <w:r>
              <w:rPr>
                <w:sz w:val="20"/>
              </w:rPr>
              <w:t>(kernel/sys_call.s, 295).</w:t>
            </w:r>
          </w:p>
        </w:tc>
      </w:tr>
    </w:tbl>
    <w:p>
      <w:pPr>
        <w:pStyle w:val="BodyText"/>
        <w:tabs>
          <w:tab w:pos="4555" w:val="left" w:leader="none"/>
          <w:tab w:pos="5054" w:val="left" w:leader="none"/>
        </w:tabs>
        <w:spacing w:line="242" w:lineRule="auto" w:before="31"/>
        <w:ind w:left="254" w:right="1572"/>
      </w:pPr>
      <w:r>
        <w:rPr>
          <w:color w:val="0000FF"/>
          <w:u w:val="single" w:color="0000FF"/>
        </w:rPr>
        <w:t>59</w:t>
      </w:r>
      <w:r>
        <w:rPr>
          <w:color w:val="0000FF"/>
          <w:spacing w:val="-5"/>
        </w:rPr>
        <w:t> </w:t>
      </w:r>
      <w:r>
        <w:rPr/>
        <w:t>void</w:t>
      </w:r>
      <w:r>
        <w:rPr>
          <w:color w:val="0000FF"/>
        </w:rPr>
        <w:t> </w:t>
      </w:r>
      <w:r>
        <w:rPr>
          <w:color w:val="0000FF"/>
          <w:u w:val="single" w:color="0000FF"/>
        </w:rPr>
        <w:t>irq13</w:t>
      </w:r>
      <w:r>
        <w:rPr/>
        <w:t>(void);</w:t>
        <w:tab/>
        <w:t>// int45 (kernel/asm.s,86) Coprocessor handling.</w:t>
      </w:r>
      <w:r>
        <w:rPr>
          <w:color w:val="0000FF"/>
          <w:u w:val="single" w:color="0000FF"/>
        </w:rPr>
        <w:t> 60</w:t>
      </w:r>
      <w:r>
        <w:rPr>
          <w:color w:val="0000FF"/>
          <w:spacing w:val="-5"/>
        </w:rPr>
        <w:t> </w:t>
      </w:r>
      <w:r>
        <w:rPr/>
        <w:t>void</w:t>
      </w:r>
      <w:r>
        <w:rPr>
          <w:color w:val="0000FF"/>
        </w:rPr>
        <w:t> </w:t>
      </w:r>
      <w:r>
        <w:rPr>
          <w:color w:val="0000FF"/>
          <w:u w:val="single" w:color="0000FF"/>
        </w:rPr>
        <w:t>alignment_check</w:t>
      </w:r>
      <w:r>
        <w:rPr/>
        <w:t>(void);</w:t>
        <w:tab/>
        <w:tab/>
        <w:t>// int46 (kernel/asm.s,</w:t>
      </w:r>
      <w:r>
        <w:rPr>
          <w:spacing w:val="-2"/>
        </w:rPr>
        <w:t> </w:t>
      </w:r>
      <w:r>
        <w:rPr/>
        <w:t>148).</w:t>
      </w:r>
    </w:p>
    <w:p>
      <w:pPr>
        <w:pStyle w:val="BodyText"/>
        <w:spacing w:before="1"/>
        <w:ind w:left="254"/>
      </w:pPr>
      <w:r>
        <w:rPr>
          <w:color w:val="0000FF"/>
          <w:u w:val="single" w:color="0000FF"/>
        </w:rPr>
        <w:t>61</w:t>
      </w:r>
    </w:p>
    <w:p>
      <w:pPr>
        <w:pStyle w:val="BodyText"/>
        <w:ind w:left="558"/>
      </w:pPr>
      <w:r>
        <w:rPr/>
        <w:t>// This subroutine is used to print the error name, error code, program's CS:EIP,</w:t>
      </w:r>
      <w:r>
        <w:rPr>
          <w:spacing w:val="-22"/>
        </w:rPr>
        <w:t> </w:t>
      </w:r>
      <w:r>
        <w:rPr/>
        <w:t>EFLAGS,</w:t>
      </w:r>
    </w:p>
    <w:p>
      <w:pPr>
        <w:pStyle w:val="BodyText"/>
        <w:ind w:left="558"/>
      </w:pPr>
      <w:r>
        <w:rPr/>
        <w:t>// ESP, fs segment, segment messages, process pid, task no, and 10-byte instruction</w:t>
      </w:r>
      <w:r>
        <w:rPr>
          <w:spacing w:val="-24"/>
        </w:rPr>
        <w:t> </w:t>
      </w:r>
      <w:r>
        <w:rPr/>
        <w:t>code.</w:t>
      </w:r>
    </w:p>
    <w:p>
      <w:pPr>
        <w:pStyle w:val="BodyText"/>
        <w:ind w:left="558"/>
      </w:pPr>
      <w:r>
        <w:rPr/>
        <w:t>// If the stack is in user data segment, then 16 bytes of stack content is also printed</w:t>
      </w:r>
    </w:p>
    <w:p>
      <w:pPr>
        <w:pStyle w:val="BodyText"/>
        <w:ind w:left="558"/>
      </w:pPr>
      <w:r>
        <w:rPr/>
        <w:t>// out. These information can be used for debugging.</w:t>
      </w:r>
    </w:p>
    <w:p>
      <w:pPr>
        <w:pStyle w:val="BodyText"/>
        <w:ind w:left="558"/>
      </w:pPr>
      <w:r>
        <w:rPr/>
        <w:t>// Parameter:</w:t>
      </w:r>
    </w:p>
    <w:p>
      <w:pPr>
        <w:pStyle w:val="BodyText"/>
        <w:ind w:left="558"/>
      </w:pPr>
      <w:r>
        <w:rPr/>
        <w:t>// str - Error name string pointer;</w:t>
      </w:r>
    </w:p>
    <w:p>
      <w:pPr>
        <w:pStyle w:val="BodyText"/>
        <w:ind w:left="558"/>
      </w:pPr>
      <w:r>
        <w:rPr/>
        <w:t>// esp_ptr - Pointer to info of the interrupted program on stack (see esp0 in Figure 8-4);</w:t>
      </w:r>
    </w:p>
    <w:p>
      <w:pPr>
        <w:pStyle w:val="BodyText"/>
        <w:ind w:left="558"/>
      </w:pPr>
      <w:r>
        <w:rPr/>
        <w:t>// nr - Error code. For exception with no error code, this parameter is always 0.</w:t>
      </w:r>
    </w:p>
    <w:p>
      <w:pPr>
        <w:pStyle w:val="BodyText"/>
        <w:spacing w:line="242" w:lineRule="auto"/>
        <w:ind w:left="254" w:right="5556"/>
      </w:pPr>
      <w:r>
        <w:rPr>
          <w:color w:val="0000FF"/>
          <w:u w:val="single" w:color="0000FF"/>
        </w:rPr>
        <w:t>62</w:t>
      </w:r>
      <w:r>
        <w:rPr>
          <w:color w:val="0000FF"/>
        </w:rPr>
        <w:t> </w:t>
      </w:r>
      <w:r>
        <w:rPr/>
        <w:t>static void</w:t>
      </w:r>
      <w:r>
        <w:rPr>
          <w:color w:val="0000FF"/>
        </w:rPr>
        <w:t> </w:t>
      </w:r>
      <w:r>
        <w:rPr>
          <w:color w:val="0000FF"/>
          <w:u w:val="single" w:color="0000FF"/>
        </w:rPr>
        <w:t>die</w:t>
      </w:r>
      <w:r>
        <w:rPr/>
        <w:t>(char *</w:t>
      </w:r>
      <w:r>
        <w:rPr>
          <w:color w:val="0000FF"/>
        </w:rPr>
        <w:t> </w:t>
      </w:r>
      <w:r>
        <w:rPr>
          <w:color w:val="0000FF"/>
          <w:u w:val="single" w:color="0000FF"/>
        </w:rPr>
        <w:t>str</w:t>
      </w:r>
      <w:r>
        <w:rPr/>
        <w:t>,long esp_ptr,long nr)</w:t>
      </w:r>
      <w:r>
        <w:rPr>
          <w:color w:val="0000FF"/>
          <w:u w:val="single" w:color="0000FF"/>
        </w:rPr>
        <w:t> 63</w:t>
      </w:r>
      <w:r>
        <w:rPr>
          <w:color w:val="0000FF"/>
        </w:rPr>
        <w:t> </w:t>
      </w:r>
      <w:r>
        <w:rPr/>
        <w:t>{</w:t>
      </w:r>
    </w:p>
    <w:p>
      <w:pPr>
        <w:pStyle w:val="ListParagraph"/>
        <w:numPr>
          <w:ilvl w:val="0"/>
          <w:numId w:val="141"/>
        </w:numPr>
        <w:tabs>
          <w:tab w:pos="1355" w:val="left" w:leader="none"/>
          <w:tab w:pos="1356" w:val="left" w:leader="none"/>
        </w:tabs>
        <w:spacing w:line="240" w:lineRule="auto" w:before="3" w:after="0"/>
        <w:ind w:left="1355" w:right="0" w:hanging="1102"/>
        <w:jc w:val="left"/>
        <w:rPr>
          <w:sz w:val="20"/>
        </w:rPr>
      </w:pPr>
      <w:r>
        <w:rPr>
          <w:sz w:val="20"/>
        </w:rPr>
        <w:t>long * esp = (long *)</w:t>
      </w:r>
      <w:r>
        <w:rPr>
          <w:spacing w:val="-7"/>
          <w:sz w:val="20"/>
        </w:rPr>
        <w:t> </w:t>
      </w:r>
      <w:r>
        <w:rPr>
          <w:sz w:val="20"/>
        </w:rPr>
        <w:t>esp_ptr;</w:t>
      </w:r>
    </w:p>
    <w:p>
      <w:pPr>
        <w:pStyle w:val="ListParagraph"/>
        <w:numPr>
          <w:ilvl w:val="0"/>
          <w:numId w:val="141"/>
        </w:numPr>
        <w:tabs>
          <w:tab w:pos="1355" w:val="left" w:leader="none"/>
          <w:tab w:pos="1356" w:val="left" w:leader="none"/>
        </w:tabs>
        <w:spacing w:line="240" w:lineRule="auto" w:before="3" w:after="0"/>
        <w:ind w:left="1355" w:right="0" w:hanging="1102"/>
        <w:jc w:val="left"/>
        <w:rPr>
          <w:sz w:val="20"/>
        </w:rPr>
      </w:pPr>
      <w:r>
        <w:rPr>
          <w:sz w:val="20"/>
        </w:rPr>
        <w:t>int</w:t>
      </w:r>
      <w:r>
        <w:rPr>
          <w:spacing w:val="-2"/>
          <w:sz w:val="20"/>
        </w:rPr>
        <w:t> </w:t>
      </w:r>
      <w:r>
        <w:rPr>
          <w:sz w:val="20"/>
        </w:rPr>
        <w:t>i;</w:t>
      </w:r>
    </w:p>
    <w:p>
      <w:pPr>
        <w:pStyle w:val="BodyText"/>
        <w:spacing w:line="253" w:lineRule="exact"/>
        <w:ind w:left="254"/>
      </w:pPr>
      <w:r>
        <w:rPr>
          <w:color w:val="0000FF"/>
          <w:u w:val="single" w:color="0000FF"/>
        </w:rPr>
        <w:t>66</w:t>
      </w:r>
    </w:p>
    <w:p>
      <w:pPr>
        <w:pStyle w:val="ListParagraph"/>
        <w:numPr>
          <w:ilvl w:val="0"/>
          <w:numId w:val="142"/>
        </w:numPr>
        <w:tabs>
          <w:tab w:pos="1355" w:val="left" w:leader="none"/>
          <w:tab w:pos="1356" w:val="left" w:leader="none"/>
        </w:tabs>
        <w:spacing w:line="266" w:lineRule="exact" w:before="0" w:after="0"/>
        <w:ind w:left="1355" w:right="0" w:hanging="1102"/>
        <w:jc w:val="left"/>
        <w:rPr>
          <w:sz w:val="20"/>
        </w:rPr>
      </w:pPr>
      <w:r>
        <w:rPr>
          <w:color w:val="0000FF"/>
          <w:sz w:val="20"/>
          <w:u w:val="single" w:color="0000FF"/>
        </w:rPr>
        <w:t>printk</w:t>
      </w:r>
      <w:r>
        <w:rPr>
          <w:sz w:val="20"/>
        </w:rPr>
        <w:t>(</w:t>
      </w:r>
      <w:r>
        <w:rPr>
          <w:i/>
          <w:sz w:val="21"/>
        </w:rPr>
        <w:t>"%s:</w:t>
      </w:r>
      <w:r>
        <w:rPr>
          <w:i/>
          <w:spacing w:val="-8"/>
          <w:sz w:val="21"/>
        </w:rPr>
        <w:t> </w:t>
      </w:r>
      <w:r>
        <w:rPr>
          <w:i/>
          <w:sz w:val="21"/>
        </w:rPr>
        <w:t>%04x\n\r"</w:t>
      </w:r>
      <w:r>
        <w:rPr>
          <w:sz w:val="20"/>
        </w:rPr>
        <w:t>,</w:t>
      </w:r>
      <w:r>
        <w:rPr>
          <w:color w:val="0000FF"/>
          <w:sz w:val="20"/>
          <w:u w:val="single" w:color="0000FF"/>
        </w:rPr>
        <w:t>str</w:t>
      </w:r>
      <w:r>
        <w:rPr>
          <w:sz w:val="20"/>
        </w:rPr>
        <w:t>,nr&amp;0xffff);</w:t>
      </w:r>
    </w:p>
    <w:p>
      <w:pPr>
        <w:pStyle w:val="BodyText"/>
        <w:spacing w:before="0"/>
      </w:pPr>
      <w:r>
        <w:rPr/>
        <w:t>// The next statement prints CS:EIP, EFLAGS, and SS:ESP for the currently calling process.</w:t>
      </w:r>
    </w:p>
    <w:p>
      <w:pPr>
        <w:pStyle w:val="BodyText"/>
      </w:pPr>
      <w:r>
        <w:rPr/>
        <w:t>// As can be seen from Figure8-4, here esp[0] is esp0 in the figure. So we take this</w:t>
      </w:r>
    </w:p>
    <w:p>
      <w:pPr>
        <w:pStyle w:val="BodyText"/>
      </w:pPr>
      <w:r>
        <w:rPr/>
        <w:t>// statement apart and look at it as:</w:t>
      </w:r>
    </w:p>
    <w:p>
      <w:pPr>
        <w:pStyle w:val="BodyText"/>
        <w:tabs>
          <w:tab w:pos="2954" w:val="left" w:leader="none"/>
        </w:tabs>
        <w:ind w:left="554"/>
      </w:pPr>
      <w:r>
        <w:rPr/>
        <w:t>//</w:t>
      </w:r>
      <w:r>
        <w:rPr>
          <w:spacing w:val="-3"/>
        </w:rPr>
        <w:t> </w:t>
      </w:r>
      <w:r>
        <w:rPr/>
        <w:t>(1)</w:t>
      </w:r>
      <w:r>
        <w:rPr>
          <w:spacing w:val="-2"/>
        </w:rPr>
        <w:t> </w:t>
      </w:r>
      <w:r>
        <w:rPr/>
        <w:t>EIP:\t%04x:%p\n</w:t>
        <w:tab/>
        <w:t>-- esp[1] segment selector(CS), esp[0] is EIP;</w:t>
      </w:r>
    </w:p>
    <w:p>
      <w:pPr>
        <w:pStyle w:val="BodyText"/>
        <w:tabs>
          <w:tab w:pos="2954" w:val="left" w:leader="none"/>
        </w:tabs>
        <w:ind w:left="554"/>
      </w:pPr>
      <w:r>
        <w:rPr/>
        <w:t>//</w:t>
      </w:r>
      <w:r>
        <w:rPr>
          <w:spacing w:val="-2"/>
        </w:rPr>
        <w:t> </w:t>
      </w:r>
      <w:r>
        <w:rPr/>
        <w:t>(2)</w:t>
      </w:r>
      <w:r>
        <w:rPr>
          <w:spacing w:val="-1"/>
        </w:rPr>
        <w:t> </w:t>
      </w:r>
      <w:r>
        <w:rPr/>
        <w:t>EFLAGS:\t%p</w:t>
        <w:tab/>
        <w:t>-- esp[2] is</w:t>
      </w:r>
      <w:r>
        <w:rPr>
          <w:spacing w:val="-2"/>
        </w:rPr>
        <w:t> </w:t>
      </w:r>
      <w:r>
        <w:rPr/>
        <w:t>EFLAGS;</w:t>
      </w:r>
    </w:p>
    <w:p>
      <w:pPr>
        <w:pStyle w:val="BodyText"/>
        <w:tabs>
          <w:tab w:pos="2954" w:val="left" w:leader="none"/>
        </w:tabs>
        <w:spacing w:line="253" w:lineRule="exact"/>
        <w:ind w:left="554"/>
      </w:pPr>
      <w:r>
        <w:rPr/>
        <w:t>//</w:t>
      </w:r>
      <w:r>
        <w:rPr>
          <w:spacing w:val="-3"/>
        </w:rPr>
        <w:t> </w:t>
      </w:r>
      <w:r>
        <w:rPr/>
        <w:t>(3)</w:t>
      </w:r>
      <w:r>
        <w:rPr>
          <w:spacing w:val="-3"/>
        </w:rPr>
        <w:t> </w:t>
      </w:r>
      <w:r>
        <w:rPr/>
        <w:t>ESP:\t%04x:%p\n</w:t>
        <w:tab/>
        <w:t>-- esp[4] is SS, esp[3] is</w:t>
      </w:r>
      <w:r>
        <w:rPr>
          <w:spacing w:val="-1"/>
        </w:rPr>
        <w:t> </w:t>
      </w:r>
      <w:r>
        <w:rPr/>
        <w:t>ESP</w:t>
      </w:r>
    </w:p>
    <w:p>
      <w:pPr>
        <w:pStyle w:val="ListParagraph"/>
        <w:numPr>
          <w:ilvl w:val="0"/>
          <w:numId w:val="142"/>
        </w:numPr>
        <w:tabs>
          <w:tab w:pos="1355" w:val="left" w:leader="none"/>
          <w:tab w:pos="1356" w:val="left" w:leader="none"/>
          <w:tab w:pos="2154" w:val="left" w:leader="none"/>
        </w:tabs>
        <w:spacing w:line="240" w:lineRule="auto" w:before="0" w:after="0"/>
        <w:ind w:left="254" w:right="4269" w:firstLine="0"/>
        <w:jc w:val="left"/>
        <w:rPr>
          <w:sz w:val="20"/>
        </w:rPr>
      </w:pPr>
      <w:r>
        <w:rPr>
          <w:color w:val="0000FF"/>
          <w:w w:val="95"/>
          <w:sz w:val="20"/>
          <w:u w:val="single" w:color="0000FF"/>
        </w:rPr>
        <w:t>printk</w:t>
      </w:r>
      <w:r>
        <w:rPr>
          <w:w w:val="95"/>
          <w:sz w:val="20"/>
        </w:rPr>
        <w:t>(</w:t>
      </w:r>
      <w:r>
        <w:rPr>
          <w:i/>
          <w:w w:val="95"/>
          <w:sz w:val="21"/>
        </w:rPr>
        <w:t>"EIP:\t%04x:%p\nEFLAGS:\t%p\nESP:\t%04x:%p\n"</w:t>
      </w:r>
      <w:r>
        <w:rPr>
          <w:w w:val="95"/>
          <w:sz w:val="20"/>
        </w:rPr>
        <w:t>,</w:t>
      </w:r>
      <w:r>
        <w:rPr>
          <w:color w:val="0000FF"/>
          <w:w w:val="95"/>
          <w:sz w:val="20"/>
          <w:u w:val="single" w:color="0000FF"/>
        </w:rPr>
        <w:t> </w:t>
      </w:r>
      <w:r>
        <w:rPr>
          <w:color w:val="0000FF"/>
          <w:sz w:val="20"/>
          <w:u w:val="single" w:color="0000FF"/>
        </w:rPr>
        <w:t>69</w:t>
      </w:r>
      <w:r>
        <w:rPr>
          <w:color w:val="0000FF"/>
          <w:sz w:val="20"/>
        </w:rPr>
        <w:tab/>
        <w:tab/>
      </w:r>
      <w:r>
        <w:rPr>
          <w:sz w:val="20"/>
        </w:rPr>
        <w:t>esp[1],esp[0],esp[2],esp[4],esp[3]);</w:t>
      </w:r>
    </w:p>
    <w:p>
      <w:pPr>
        <w:tabs>
          <w:tab w:pos="1355" w:val="left" w:leader="none"/>
        </w:tabs>
        <w:spacing w:line="258" w:lineRule="exact" w:before="0"/>
        <w:ind w:left="254" w:right="0" w:firstLine="0"/>
        <w:jc w:val="left"/>
        <w:rPr>
          <w:sz w:val="20"/>
        </w:rPr>
      </w:pPr>
      <w:r>
        <w:rPr>
          <w:color w:val="0000FF"/>
          <w:sz w:val="20"/>
          <w:u w:val="single" w:color="0000FF"/>
        </w:rPr>
        <w:t>70</w:t>
      </w:r>
      <w:r>
        <w:rPr>
          <w:color w:val="0000FF"/>
          <w:sz w:val="20"/>
        </w:rPr>
        <w:tab/>
      </w:r>
      <w:r>
        <w:rPr>
          <w:color w:val="0000FF"/>
          <w:sz w:val="20"/>
          <w:u w:val="single" w:color="0000FF"/>
        </w:rPr>
        <w:t>printk</w:t>
      </w:r>
      <w:r>
        <w:rPr>
          <w:sz w:val="20"/>
        </w:rPr>
        <w:t>(</w:t>
      </w:r>
      <w:r>
        <w:rPr>
          <w:i/>
          <w:sz w:val="21"/>
        </w:rPr>
        <w:t>"fs:</w:t>
      </w:r>
      <w:r>
        <w:rPr>
          <w:i/>
          <w:spacing w:val="-7"/>
          <w:sz w:val="21"/>
        </w:rPr>
        <w:t> </w:t>
      </w:r>
      <w:r>
        <w:rPr>
          <w:i/>
          <w:sz w:val="21"/>
        </w:rPr>
        <w:t>%04x\n"</w:t>
      </w:r>
      <w:r>
        <w:rPr>
          <w:sz w:val="20"/>
        </w:rPr>
        <w:t>,</w:t>
      </w:r>
      <w:r>
        <w:rPr>
          <w:color w:val="0000FF"/>
          <w:sz w:val="20"/>
          <w:u w:val="single" w:color="0000FF"/>
        </w:rPr>
        <w:t>_fs</w:t>
      </w:r>
      <w:r>
        <w:rPr>
          <w:sz w:val="20"/>
        </w:rPr>
        <w:t>());</w:t>
      </w:r>
    </w:p>
    <w:p>
      <w:pPr>
        <w:pStyle w:val="ListParagraph"/>
        <w:numPr>
          <w:ilvl w:val="0"/>
          <w:numId w:val="143"/>
        </w:numPr>
        <w:tabs>
          <w:tab w:pos="1355" w:val="left" w:leader="none"/>
          <w:tab w:pos="1356" w:val="left" w:leader="none"/>
        </w:tabs>
        <w:spacing w:line="265" w:lineRule="exact" w:before="0" w:after="0"/>
        <w:ind w:left="1355" w:right="0" w:hanging="1102"/>
        <w:jc w:val="left"/>
        <w:rPr>
          <w:sz w:val="20"/>
        </w:rPr>
      </w:pPr>
      <w:r>
        <w:rPr>
          <w:color w:val="0000FF"/>
          <w:sz w:val="20"/>
          <w:u w:val="single" w:color="0000FF"/>
        </w:rPr>
        <w:t>printk</w:t>
      </w:r>
      <w:r>
        <w:rPr>
          <w:sz w:val="20"/>
        </w:rPr>
        <w:t>(</w:t>
      </w:r>
      <w:r>
        <w:rPr>
          <w:i/>
          <w:sz w:val="21"/>
        </w:rPr>
        <w:t>"base: %p, limit:</w:t>
      </w:r>
      <w:r>
        <w:rPr>
          <w:i/>
          <w:spacing w:val="-30"/>
          <w:sz w:val="21"/>
        </w:rPr>
        <w:t> </w:t>
      </w:r>
      <w:r>
        <w:rPr>
          <w:i/>
          <w:sz w:val="21"/>
        </w:rPr>
        <w:t>%p\n"</w:t>
      </w:r>
      <w:r>
        <w:rPr>
          <w:sz w:val="20"/>
        </w:rPr>
        <w:t>,</w:t>
      </w:r>
      <w:r>
        <w:rPr>
          <w:color w:val="0000FF"/>
          <w:sz w:val="20"/>
          <w:u w:val="single" w:color="0000FF"/>
        </w:rPr>
        <w:t>get_base</w:t>
      </w:r>
      <w:r>
        <w:rPr>
          <w:sz w:val="20"/>
        </w:rPr>
        <w:t>(</w:t>
      </w:r>
      <w:r>
        <w:rPr>
          <w:color w:val="0000FF"/>
          <w:sz w:val="20"/>
          <w:u w:val="single" w:color="0000FF"/>
        </w:rPr>
        <w:t>current</w:t>
      </w:r>
      <w:r>
        <w:rPr>
          <w:sz w:val="20"/>
        </w:rPr>
        <w:t>-&gt;ldt[1]),</w:t>
      </w:r>
      <w:r>
        <w:rPr>
          <w:color w:val="0000FF"/>
          <w:sz w:val="20"/>
          <w:u w:val="single" w:color="0000FF"/>
        </w:rPr>
        <w:t>get_limit</w:t>
      </w:r>
      <w:r>
        <w:rPr>
          <w:sz w:val="20"/>
        </w:rPr>
        <w:t>(0x17));</w:t>
      </w:r>
    </w:p>
    <w:p>
      <w:pPr>
        <w:pStyle w:val="ListParagraph"/>
        <w:numPr>
          <w:ilvl w:val="0"/>
          <w:numId w:val="143"/>
        </w:numPr>
        <w:tabs>
          <w:tab w:pos="1355" w:val="left" w:leader="none"/>
          <w:tab w:pos="1356" w:val="left" w:leader="none"/>
          <w:tab w:pos="4754" w:val="left" w:leader="none"/>
        </w:tabs>
        <w:spacing w:line="253" w:lineRule="exact" w:before="0" w:after="0"/>
        <w:ind w:left="1355" w:right="0" w:hanging="1102"/>
        <w:jc w:val="left"/>
        <w:rPr>
          <w:sz w:val="20"/>
        </w:rPr>
      </w:pPr>
      <w:r>
        <w:rPr>
          <w:sz w:val="20"/>
        </w:rPr>
        <w:t>if (esp[4] ==</w:t>
      </w:r>
      <w:r>
        <w:rPr>
          <w:spacing w:val="-5"/>
          <w:sz w:val="20"/>
        </w:rPr>
        <w:t> </w:t>
      </w:r>
      <w:r>
        <w:rPr>
          <w:sz w:val="20"/>
        </w:rPr>
        <w:t>0x17)</w:t>
      </w:r>
      <w:r>
        <w:rPr>
          <w:spacing w:val="-3"/>
          <w:sz w:val="20"/>
        </w:rPr>
        <w:t> </w:t>
      </w:r>
      <w:r>
        <w:rPr>
          <w:sz w:val="20"/>
        </w:rPr>
        <w:t>{</w:t>
        <w:tab/>
        <w:t>// if SS == 0x17, means in user</w:t>
      </w:r>
      <w:r>
        <w:rPr>
          <w:spacing w:val="-8"/>
          <w:sz w:val="20"/>
        </w:rPr>
        <w:t> </w:t>
      </w:r>
      <w:r>
        <w:rPr>
          <w:sz w:val="20"/>
        </w:rPr>
        <w:t>segment,</w:t>
      </w:r>
    </w:p>
    <w:p>
      <w:pPr>
        <w:pStyle w:val="ListParagraph"/>
        <w:numPr>
          <w:ilvl w:val="0"/>
          <w:numId w:val="143"/>
        </w:numPr>
        <w:tabs>
          <w:tab w:pos="2154" w:val="left" w:leader="none"/>
          <w:tab w:pos="2155" w:val="left" w:leader="none"/>
          <w:tab w:pos="4754" w:val="left" w:leader="none"/>
        </w:tabs>
        <w:spacing w:line="240" w:lineRule="auto" w:before="0" w:after="0"/>
        <w:ind w:left="254" w:right="2074" w:firstLine="0"/>
        <w:jc w:val="left"/>
        <w:rPr>
          <w:sz w:val="20"/>
        </w:rPr>
      </w:pPr>
      <w:r>
        <w:rPr>
          <w:color w:val="0000FF"/>
          <w:sz w:val="20"/>
          <w:u w:val="single" w:color="0000FF"/>
        </w:rPr>
        <w:t>printk</w:t>
      </w:r>
      <w:r>
        <w:rPr>
          <w:sz w:val="20"/>
        </w:rPr>
        <w:t>(</w:t>
      </w:r>
      <w:r>
        <w:rPr>
          <w:i/>
          <w:sz w:val="21"/>
        </w:rPr>
        <w:t>"Stack:</w:t>
      </w:r>
      <w:r>
        <w:rPr>
          <w:i/>
          <w:spacing w:val="-25"/>
          <w:sz w:val="21"/>
        </w:rPr>
        <w:t> </w:t>
      </w:r>
      <w:r>
        <w:rPr>
          <w:i/>
          <w:sz w:val="21"/>
        </w:rPr>
        <w:t>"</w:t>
      </w:r>
      <w:r>
        <w:rPr>
          <w:sz w:val="20"/>
        </w:rPr>
        <w:t>);</w:t>
        <w:tab/>
        <w:t>// print 16 bytes data in user stack too.</w:t>
      </w:r>
      <w:r>
        <w:rPr>
          <w:color w:val="0000FF"/>
          <w:sz w:val="20"/>
          <w:u w:val="single" w:color="0000FF"/>
        </w:rPr>
        <w:t> 74</w:t>
      </w:r>
      <w:r>
        <w:rPr>
          <w:color w:val="0000FF"/>
          <w:sz w:val="20"/>
        </w:rPr>
        <w:tab/>
      </w:r>
      <w:r>
        <w:rPr>
          <w:sz w:val="20"/>
        </w:rPr>
        <w:t>for</w:t>
      </w:r>
      <w:r>
        <w:rPr>
          <w:spacing w:val="-2"/>
          <w:sz w:val="20"/>
        </w:rPr>
        <w:t> </w:t>
      </w:r>
      <w:r>
        <w:rPr>
          <w:sz w:val="20"/>
        </w:rPr>
        <w:t>(i=0;i&lt;4;i++)</w:t>
      </w:r>
    </w:p>
    <w:p>
      <w:pPr>
        <w:pStyle w:val="ListParagraph"/>
        <w:numPr>
          <w:ilvl w:val="0"/>
          <w:numId w:val="144"/>
        </w:numPr>
        <w:tabs>
          <w:tab w:pos="2954" w:val="left" w:leader="none"/>
          <w:tab w:pos="2955" w:val="left" w:leader="none"/>
        </w:tabs>
        <w:spacing w:line="262" w:lineRule="exact" w:before="0" w:after="0"/>
        <w:ind w:left="2954" w:right="0" w:hanging="2701"/>
        <w:jc w:val="left"/>
        <w:rPr>
          <w:sz w:val="20"/>
        </w:rPr>
      </w:pPr>
      <w:r>
        <w:rPr>
          <w:color w:val="0000FF"/>
          <w:sz w:val="20"/>
          <w:u w:val="single" w:color="0000FF"/>
        </w:rPr>
        <w:t>printk</w:t>
      </w:r>
      <w:r>
        <w:rPr>
          <w:sz w:val="20"/>
        </w:rPr>
        <w:t>(</w:t>
      </w:r>
      <w:r>
        <w:rPr>
          <w:i/>
          <w:sz w:val="21"/>
        </w:rPr>
        <w:t>"%p "</w:t>
      </w:r>
      <w:r>
        <w:rPr>
          <w:sz w:val="20"/>
        </w:rPr>
        <w:t>,</w:t>
      </w:r>
      <w:r>
        <w:rPr>
          <w:color w:val="0000FF"/>
          <w:sz w:val="20"/>
          <w:u w:val="single" w:color="0000FF"/>
        </w:rPr>
        <w:t>get_seg_long</w:t>
      </w:r>
      <w:r>
        <w:rPr>
          <w:sz w:val="20"/>
        </w:rPr>
        <w:t>(0x17,i+(long</w:t>
      </w:r>
      <w:r>
        <w:rPr>
          <w:spacing w:val="-8"/>
          <w:sz w:val="20"/>
        </w:rPr>
        <w:t> </w:t>
      </w:r>
      <w:r>
        <w:rPr>
          <w:sz w:val="20"/>
        </w:rPr>
        <w:t>*)esp[3]));</w:t>
      </w:r>
    </w:p>
    <w:p>
      <w:pPr>
        <w:spacing w:after="0" w:line="262" w:lineRule="exact"/>
        <w:jc w:val="left"/>
        <w:rPr>
          <w:sz w:val="20"/>
        </w:rPr>
        <w:sectPr>
          <w:pgSz w:w="11910" w:h="16840"/>
          <w:pgMar w:header="880" w:footer="997" w:top="1360" w:bottom="1180" w:left="980" w:right="0"/>
        </w:sectPr>
      </w:pPr>
    </w:p>
    <w:p>
      <w:pPr>
        <w:pStyle w:val="ListParagraph"/>
        <w:numPr>
          <w:ilvl w:val="0"/>
          <w:numId w:val="144"/>
        </w:numPr>
        <w:tabs>
          <w:tab w:pos="2154" w:val="left" w:leader="none"/>
          <w:tab w:pos="2155" w:val="left" w:leader="none"/>
        </w:tabs>
        <w:spacing w:line="240" w:lineRule="auto" w:before="60" w:after="0"/>
        <w:ind w:left="2154" w:right="0" w:hanging="1901"/>
        <w:jc w:val="left"/>
        <w:rPr>
          <w:sz w:val="20"/>
        </w:rPr>
      </w:pPr>
      <w:r>
        <w:rPr>
          <w:color w:val="0000FF"/>
          <w:sz w:val="20"/>
          <w:u w:val="single" w:color="0000FF"/>
        </w:rPr>
        <w:t>printk</w:t>
      </w:r>
      <w:r>
        <w:rPr>
          <w:sz w:val="20"/>
        </w:rPr>
        <w:t>(</w:t>
      </w:r>
      <w:r>
        <w:rPr>
          <w:i/>
          <w:sz w:val="21"/>
        </w:rPr>
        <w:t>"\n"</w:t>
      </w:r>
      <w:r>
        <w:rPr>
          <w:sz w:val="20"/>
        </w:rPr>
        <w:t>);</w:t>
      </w:r>
    </w:p>
    <w:p>
      <w:pPr>
        <w:pStyle w:val="BodyText"/>
        <w:tabs>
          <w:tab w:pos="1355" w:val="left" w:leader="none"/>
        </w:tabs>
        <w:spacing w:before="1"/>
        <w:ind w:left="254"/>
      </w:pPr>
      <w:r>
        <w:rPr>
          <w:color w:val="0000FF"/>
          <w:u w:val="single" w:color="0000FF"/>
        </w:rPr>
        <w:t>77</w:t>
      </w:r>
      <w:r>
        <w:rPr>
          <w:color w:val="0000FF"/>
        </w:rPr>
        <w:tab/>
      </w:r>
      <w:r>
        <w:rPr/>
        <w:t>}</w:t>
      </w:r>
    </w:p>
    <w:p>
      <w:pPr>
        <w:pStyle w:val="ListParagraph"/>
        <w:numPr>
          <w:ilvl w:val="0"/>
          <w:numId w:val="145"/>
        </w:numPr>
        <w:tabs>
          <w:tab w:pos="1355" w:val="left" w:leader="none"/>
          <w:tab w:pos="1356" w:val="left" w:leader="none"/>
          <w:tab w:pos="5155" w:val="left" w:leader="none"/>
        </w:tabs>
        <w:spacing w:line="253" w:lineRule="exact" w:before="3" w:after="0"/>
        <w:ind w:left="1355" w:right="0" w:hanging="1102"/>
        <w:jc w:val="left"/>
        <w:rPr>
          <w:sz w:val="20"/>
        </w:rPr>
      </w:pPr>
      <w:r>
        <w:rPr>
          <w:color w:val="0000FF"/>
          <w:sz w:val="20"/>
          <w:u w:val="single" w:color="0000FF"/>
        </w:rPr>
        <w:t>str</w:t>
      </w:r>
      <w:r>
        <w:rPr>
          <w:sz w:val="20"/>
        </w:rPr>
        <w:t>(i);</w:t>
        <w:tab/>
        <w:t>// get task no.(include/linux/sched.h,</w:t>
      </w:r>
      <w:r>
        <w:rPr>
          <w:spacing w:val="-4"/>
          <w:sz w:val="20"/>
        </w:rPr>
        <w:t> </w:t>
      </w:r>
      <w:r>
        <w:rPr>
          <w:sz w:val="20"/>
        </w:rPr>
        <w:t>210)</w:t>
      </w:r>
    </w:p>
    <w:p>
      <w:pPr>
        <w:pStyle w:val="ListParagraph"/>
        <w:numPr>
          <w:ilvl w:val="0"/>
          <w:numId w:val="145"/>
        </w:numPr>
        <w:tabs>
          <w:tab w:pos="1355" w:val="left" w:leader="none"/>
          <w:tab w:pos="1356" w:val="left" w:leader="none"/>
        </w:tabs>
        <w:spacing w:line="240" w:lineRule="auto" w:before="0" w:after="0"/>
        <w:ind w:left="254" w:right="3371" w:firstLine="0"/>
        <w:jc w:val="left"/>
        <w:rPr>
          <w:sz w:val="20"/>
        </w:rPr>
      </w:pPr>
      <w:r>
        <w:rPr>
          <w:color w:val="0000FF"/>
          <w:sz w:val="20"/>
          <w:u w:val="single" w:color="0000FF"/>
        </w:rPr>
        <w:t>printk</w:t>
      </w:r>
      <w:r>
        <w:rPr>
          <w:sz w:val="20"/>
        </w:rPr>
        <w:t>(</w:t>
      </w:r>
      <w:r>
        <w:rPr>
          <w:i/>
          <w:sz w:val="21"/>
        </w:rPr>
        <w:t>"Pid:</w:t>
      </w:r>
      <w:r>
        <w:rPr>
          <w:i/>
          <w:spacing w:val="-29"/>
          <w:sz w:val="21"/>
        </w:rPr>
        <w:t> </w:t>
      </w:r>
      <w:r>
        <w:rPr>
          <w:i/>
          <w:sz w:val="21"/>
        </w:rPr>
        <w:t>%d,</w:t>
      </w:r>
      <w:r>
        <w:rPr>
          <w:i/>
          <w:spacing w:val="-28"/>
          <w:sz w:val="21"/>
        </w:rPr>
        <w:t> </w:t>
      </w:r>
      <w:r>
        <w:rPr>
          <w:i/>
          <w:sz w:val="21"/>
        </w:rPr>
        <w:t>process</w:t>
      </w:r>
      <w:r>
        <w:rPr>
          <w:i/>
          <w:spacing w:val="-29"/>
          <w:sz w:val="21"/>
        </w:rPr>
        <w:t> </w:t>
      </w:r>
      <w:r>
        <w:rPr>
          <w:i/>
          <w:sz w:val="21"/>
        </w:rPr>
        <w:t>nr:</w:t>
      </w:r>
      <w:r>
        <w:rPr>
          <w:i/>
          <w:spacing w:val="-28"/>
          <w:sz w:val="21"/>
        </w:rPr>
        <w:t> </w:t>
      </w:r>
      <w:r>
        <w:rPr>
          <w:i/>
          <w:sz w:val="21"/>
        </w:rPr>
        <w:t>%d\n\r"</w:t>
      </w:r>
      <w:r>
        <w:rPr>
          <w:sz w:val="20"/>
        </w:rPr>
        <w:t>,</w:t>
      </w:r>
      <w:r>
        <w:rPr>
          <w:color w:val="0000FF"/>
          <w:sz w:val="20"/>
          <w:u w:val="single" w:color="0000FF"/>
        </w:rPr>
        <w:t>current</w:t>
      </w:r>
      <w:r>
        <w:rPr>
          <w:sz w:val="20"/>
        </w:rPr>
        <w:t>-&gt;pid,0xffff</w:t>
      </w:r>
      <w:r>
        <w:rPr>
          <w:spacing w:val="-22"/>
          <w:sz w:val="20"/>
        </w:rPr>
        <w:t> </w:t>
      </w:r>
      <w:r>
        <w:rPr>
          <w:sz w:val="20"/>
        </w:rPr>
        <w:t>&amp;</w:t>
      </w:r>
      <w:r>
        <w:rPr>
          <w:spacing w:val="-23"/>
          <w:sz w:val="20"/>
        </w:rPr>
        <w:t> </w:t>
      </w:r>
      <w:r>
        <w:rPr>
          <w:sz w:val="20"/>
        </w:rPr>
        <w:t>i);</w:t>
      </w:r>
      <w:r>
        <w:rPr>
          <w:color w:val="0000FF"/>
          <w:sz w:val="20"/>
          <w:u w:val="single" w:color="0000FF"/>
        </w:rPr>
        <w:t> 80</w:t>
      </w:r>
      <w:r>
        <w:rPr>
          <w:color w:val="0000FF"/>
          <w:sz w:val="20"/>
        </w:rPr>
        <w:tab/>
      </w:r>
      <w:r>
        <w:rPr>
          <w:sz w:val="20"/>
        </w:rPr>
        <w:t>for(i=0;i&lt;10;i++)</w:t>
      </w:r>
    </w:p>
    <w:p>
      <w:pPr>
        <w:pStyle w:val="ListParagraph"/>
        <w:numPr>
          <w:ilvl w:val="0"/>
          <w:numId w:val="146"/>
        </w:numPr>
        <w:tabs>
          <w:tab w:pos="2154" w:val="left" w:leader="none"/>
          <w:tab w:pos="2155" w:val="left" w:leader="none"/>
        </w:tabs>
        <w:spacing w:line="257" w:lineRule="exact" w:before="0" w:after="0"/>
        <w:ind w:left="2154" w:right="0" w:hanging="1901"/>
        <w:jc w:val="left"/>
        <w:rPr>
          <w:sz w:val="20"/>
        </w:rPr>
      </w:pPr>
      <w:r>
        <w:rPr>
          <w:color w:val="0000FF"/>
          <w:sz w:val="20"/>
          <w:u w:val="single" w:color="0000FF"/>
        </w:rPr>
        <w:t>printk</w:t>
      </w:r>
      <w:r>
        <w:rPr>
          <w:sz w:val="20"/>
        </w:rPr>
        <w:t>(</w:t>
      </w:r>
      <w:r>
        <w:rPr>
          <w:i/>
          <w:sz w:val="21"/>
        </w:rPr>
        <w:t>"%02x "</w:t>
      </w:r>
      <w:r>
        <w:rPr>
          <w:sz w:val="20"/>
        </w:rPr>
        <w:t>,0xff &amp;</w:t>
      </w:r>
      <w:r>
        <w:rPr>
          <w:color w:val="0000FF"/>
          <w:sz w:val="20"/>
        </w:rPr>
        <w:t> </w:t>
      </w:r>
      <w:r>
        <w:rPr>
          <w:color w:val="0000FF"/>
          <w:sz w:val="20"/>
          <w:u w:val="single" w:color="0000FF"/>
        </w:rPr>
        <w:t>get_seg_byte</w:t>
      </w:r>
      <w:r>
        <w:rPr>
          <w:sz w:val="20"/>
        </w:rPr>
        <w:t>(esp[1],(i+(char</w:t>
      </w:r>
      <w:r>
        <w:rPr>
          <w:spacing w:val="-12"/>
          <w:sz w:val="20"/>
        </w:rPr>
        <w:t> </w:t>
      </w:r>
      <w:r>
        <w:rPr>
          <w:sz w:val="20"/>
        </w:rPr>
        <w:t>*)esp[0])));</w:t>
      </w:r>
    </w:p>
    <w:p>
      <w:pPr>
        <w:pStyle w:val="ListParagraph"/>
        <w:numPr>
          <w:ilvl w:val="0"/>
          <w:numId w:val="146"/>
        </w:numPr>
        <w:tabs>
          <w:tab w:pos="1355" w:val="left" w:leader="none"/>
          <w:tab w:pos="1356" w:val="left" w:leader="none"/>
        </w:tabs>
        <w:spacing w:line="260" w:lineRule="exact" w:before="0" w:after="0"/>
        <w:ind w:left="1355" w:right="0" w:hanging="1102"/>
        <w:jc w:val="left"/>
        <w:rPr>
          <w:sz w:val="20"/>
        </w:rPr>
      </w:pPr>
      <w:r>
        <w:rPr>
          <w:color w:val="0000FF"/>
          <w:sz w:val="20"/>
          <w:u w:val="single" w:color="0000FF"/>
        </w:rPr>
        <w:t>printk</w:t>
      </w:r>
      <w:r>
        <w:rPr>
          <w:sz w:val="20"/>
        </w:rPr>
        <w:t>(</w:t>
      </w:r>
      <w:r>
        <w:rPr>
          <w:i/>
          <w:sz w:val="21"/>
        </w:rPr>
        <w:t>"\n\r"</w:t>
      </w:r>
      <w:r>
        <w:rPr>
          <w:sz w:val="20"/>
        </w:rPr>
        <w:t>);</w:t>
      </w:r>
    </w:p>
    <w:p>
      <w:pPr>
        <w:pStyle w:val="ListParagraph"/>
        <w:numPr>
          <w:ilvl w:val="0"/>
          <w:numId w:val="146"/>
        </w:numPr>
        <w:tabs>
          <w:tab w:pos="1355" w:val="left" w:leader="none"/>
          <w:tab w:pos="1356" w:val="left" w:leader="none"/>
          <w:tab w:pos="3753" w:val="left" w:leader="none"/>
        </w:tabs>
        <w:spacing w:line="265" w:lineRule="exact" w:before="0" w:after="0"/>
        <w:ind w:left="1355" w:right="0" w:hanging="1102"/>
        <w:jc w:val="left"/>
        <w:rPr>
          <w:b/>
          <w:i/>
          <w:sz w:val="21"/>
        </w:rPr>
      </w:pPr>
      <w:r>
        <w:rPr>
          <w:color w:val="0000FF"/>
          <w:sz w:val="20"/>
          <w:u w:val="single" w:color="0000FF"/>
        </w:rPr>
        <w:t>do_exit</w:t>
      </w:r>
      <w:r>
        <w:rPr>
          <w:sz w:val="20"/>
        </w:rPr>
        <w:t>(11);</w:t>
        <w:tab/>
      </w:r>
      <w:r>
        <w:rPr>
          <w:b/>
          <w:i/>
          <w:sz w:val="21"/>
        </w:rPr>
        <w:t>/*</w:t>
      </w:r>
      <w:r>
        <w:rPr>
          <w:b/>
          <w:i/>
          <w:spacing w:val="-37"/>
          <w:sz w:val="21"/>
        </w:rPr>
        <w:t> </w:t>
      </w:r>
      <w:r>
        <w:rPr>
          <w:b/>
          <w:i/>
          <w:sz w:val="21"/>
        </w:rPr>
        <w:t>play</w:t>
      </w:r>
      <w:r>
        <w:rPr>
          <w:b/>
          <w:i/>
          <w:spacing w:val="-36"/>
          <w:sz w:val="21"/>
        </w:rPr>
        <w:t> </w:t>
      </w:r>
      <w:r>
        <w:rPr>
          <w:b/>
          <w:i/>
          <w:sz w:val="21"/>
        </w:rPr>
        <w:t>segment</w:t>
      </w:r>
      <w:r>
        <w:rPr>
          <w:b/>
          <w:i/>
          <w:spacing w:val="-36"/>
          <w:sz w:val="21"/>
        </w:rPr>
        <w:t> </w:t>
      </w:r>
      <w:r>
        <w:rPr>
          <w:b/>
          <w:i/>
          <w:sz w:val="21"/>
        </w:rPr>
        <w:t>exception</w:t>
      </w:r>
      <w:r>
        <w:rPr>
          <w:b/>
          <w:i/>
          <w:spacing w:val="-36"/>
          <w:sz w:val="21"/>
        </w:rPr>
        <w:t> </w:t>
      </w:r>
      <w:r>
        <w:rPr>
          <w:b/>
          <w:i/>
          <w:sz w:val="21"/>
        </w:rPr>
        <w:t>*/</w:t>
      </w:r>
    </w:p>
    <w:p>
      <w:pPr>
        <w:pStyle w:val="BodyText"/>
        <w:spacing w:before="0"/>
        <w:ind w:left="254"/>
      </w:pPr>
      <w:r>
        <w:rPr>
          <w:color w:val="0000FF"/>
          <w:u w:val="single" w:color="0000FF"/>
        </w:rPr>
        <w:t>84</w:t>
      </w:r>
      <w:r>
        <w:rPr>
          <w:color w:val="0000FF"/>
        </w:rPr>
        <w:t> </w:t>
      </w:r>
      <w:r>
        <w:rPr/>
        <w:t>}</w:t>
      </w:r>
    </w:p>
    <w:p>
      <w:pPr>
        <w:pStyle w:val="BodyText"/>
        <w:spacing w:before="0"/>
        <w:ind w:left="254"/>
      </w:pPr>
      <w:r>
        <w:rPr>
          <w:color w:val="0000FF"/>
          <w:u w:val="single" w:color="0000FF"/>
        </w:rPr>
        <w:t>85</w:t>
      </w:r>
    </w:p>
    <w:p>
      <w:pPr>
        <w:pStyle w:val="BodyText"/>
        <w:spacing w:before="2"/>
        <w:ind w:left="554"/>
      </w:pPr>
      <w:r>
        <w:rPr/>
        <w:t>// The following functions are called by the interrupt handler in asm.s.</w:t>
      </w:r>
    </w:p>
    <w:p>
      <w:pPr>
        <w:pStyle w:val="BodyText"/>
        <w:spacing w:line="242" w:lineRule="auto"/>
        <w:ind w:left="254" w:right="5656"/>
      </w:pPr>
      <w:r>
        <w:rPr>
          <w:color w:val="0000FF"/>
          <w:u w:val="single" w:color="0000FF"/>
        </w:rPr>
        <w:t>86</w:t>
      </w:r>
      <w:r>
        <w:rPr>
          <w:color w:val="0000FF"/>
        </w:rPr>
        <w:t> </w:t>
      </w:r>
      <w:r>
        <w:rPr/>
        <w:t>void</w:t>
      </w:r>
      <w:r>
        <w:rPr>
          <w:color w:val="0000FF"/>
        </w:rPr>
        <w:t> </w:t>
      </w:r>
      <w:r>
        <w:rPr>
          <w:color w:val="0000FF"/>
          <w:u w:val="single" w:color="0000FF"/>
        </w:rPr>
        <w:t>do_double_fault</w:t>
      </w:r>
      <w:r>
        <w:rPr/>
        <w:t>(long esp, long error_code)</w:t>
      </w:r>
      <w:r>
        <w:rPr>
          <w:color w:val="0000FF"/>
          <w:u w:val="single" w:color="0000FF"/>
        </w:rPr>
        <w:t> 87</w:t>
      </w:r>
      <w:r>
        <w:rPr>
          <w:color w:val="0000FF"/>
          <w:spacing w:val="-2"/>
        </w:rPr>
        <w:t> </w:t>
      </w:r>
      <w:r>
        <w:rPr/>
        <w:t>{</w:t>
      </w:r>
    </w:p>
    <w:p>
      <w:pPr>
        <w:tabs>
          <w:tab w:pos="1355" w:val="left" w:leader="none"/>
        </w:tabs>
        <w:spacing w:line="240" w:lineRule="auto" w:before="0"/>
        <w:ind w:left="254" w:right="6075" w:firstLine="0"/>
        <w:jc w:val="left"/>
        <w:rPr>
          <w:sz w:val="20"/>
        </w:rPr>
      </w:pPr>
      <w:r>
        <w:rPr>
          <w:color w:val="0000FF"/>
          <w:sz w:val="20"/>
          <w:u w:val="single" w:color="0000FF"/>
        </w:rPr>
        <w:t>88</w:t>
      </w:r>
      <w:r>
        <w:rPr>
          <w:color w:val="0000FF"/>
          <w:sz w:val="20"/>
        </w:rPr>
        <w:tab/>
      </w:r>
      <w:r>
        <w:rPr>
          <w:color w:val="0000FF"/>
          <w:w w:val="95"/>
          <w:sz w:val="20"/>
          <w:u w:val="single" w:color="0000FF"/>
        </w:rPr>
        <w:t>die</w:t>
      </w:r>
      <w:r>
        <w:rPr>
          <w:w w:val="95"/>
          <w:sz w:val="20"/>
        </w:rPr>
        <w:t>(</w:t>
      </w:r>
      <w:r>
        <w:rPr>
          <w:i/>
          <w:w w:val="95"/>
          <w:sz w:val="21"/>
        </w:rPr>
        <w:t>"double fault"</w:t>
      </w:r>
      <w:r>
        <w:rPr>
          <w:w w:val="95"/>
          <w:sz w:val="20"/>
        </w:rPr>
        <w:t>,esp,error_code);</w:t>
      </w:r>
      <w:r>
        <w:rPr>
          <w:color w:val="0000FF"/>
          <w:w w:val="95"/>
          <w:sz w:val="20"/>
          <w:u w:val="single" w:color="0000FF"/>
        </w:rPr>
        <w:t> </w:t>
      </w:r>
      <w:r>
        <w:rPr>
          <w:color w:val="0000FF"/>
          <w:sz w:val="20"/>
          <w:u w:val="single" w:color="0000FF"/>
        </w:rPr>
        <w:t>89</w:t>
      </w:r>
      <w:r>
        <w:rPr>
          <w:color w:val="0000FF"/>
          <w:spacing w:val="-2"/>
          <w:sz w:val="20"/>
        </w:rPr>
        <w:t> </w:t>
      </w:r>
      <w:r>
        <w:rPr>
          <w:sz w:val="20"/>
        </w:rPr>
        <w:t>}</w:t>
      </w:r>
    </w:p>
    <w:p>
      <w:pPr>
        <w:pStyle w:val="BodyText"/>
        <w:spacing w:before="0"/>
        <w:ind w:left="254"/>
      </w:pPr>
      <w:r>
        <w:rPr>
          <w:color w:val="0000FF"/>
          <w:u w:val="single" w:color="0000FF"/>
        </w:rPr>
        <w:t>90</w:t>
      </w:r>
    </w:p>
    <w:p>
      <w:pPr>
        <w:pStyle w:val="BodyText"/>
        <w:spacing w:line="242" w:lineRule="auto" w:before="0"/>
        <w:ind w:left="254" w:right="5056"/>
      </w:pPr>
      <w:r>
        <w:rPr>
          <w:color w:val="0000FF"/>
          <w:u w:val="single" w:color="0000FF"/>
        </w:rPr>
        <w:t>91</w:t>
      </w:r>
      <w:r>
        <w:rPr>
          <w:color w:val="0000FF"/>
        </w:rPr>
        <w:t> </w:t>
      </w:r>
      <w:r>
        <w:rPr/>
        <w:t>void</w:t>
      </w:r>
      <w:r>
        <w:rPr>
          <w:color w:val="0000FF"/>
        </w:rPr>
        <w:t> </w:t>
      </w:r>
      <w:r>
        <w:rPr>
          <w:color w:val="0000FF"/>
          <w:u w:val="single" w:color="0000FF"/>
        </w:rPr>
        <w:t>do_general_protection</w:t>
      </w:r>
      <w:r>
        <w:rPr/>
        <w:t>(long esp, long error_code)</w:t>
      </w:r>
      <w:r>
        <w:rPr>
          <w:color w:val="0000FF"/>
          <w:u w:val="single" w:color="0000FF"/>
        </w:rPr>
        <w:t> 92</w:t>
      </w:r>
      <w:r>
        <w:rPr>
          <w:color w:val="0000FF"/>
          <w:spacing w:val="-2"/>
        </w:rPr>
        <w:t> </w:t>
      </w:r>
      <w:r>
        <w:rPr/>
        <w:t>{</w:t>
      </w:r>
    </w:p>
    <w:p>
      <w:pPr>
        <w:tabs>
          <w:tab w:pos="1355" w:val="left" w:leader="none"/>
        </w:tabs>
        <w:spacing w:line="240" w:lineRule="auto" w:before="0"/>
        <w:ind w:left="254" w:right="5472" w:firstLine="0"/>
        <w:jc w:val="left"/>
        <w:rPr>
          <w:sz w:val="20"/>
        </w:rPr>
      </w:pPr>
      <w:r>
        <w:rPr>
          <w:color w:val="0000FF"/>
          <w:sz w:val="20"/>
          <w:u w:val="single" w:color="0000FF"/>
        </w:rPr>
        <w:t>93</w:t>
      </w:r>
      <w:r>
        <w:rPr>
          <w:color w:val="0000FF"/>
          <w:sz w:val="20"/>
        </w:rPr>
        <w:tab/>
      </w:r>
      <w:r>
        <w:rPr>
          <w:color w:val="0000FF"/>
          <w:w w:val="95"/>
          <w:sz w:val="20"/>
          <w:u w:val="single" w:color="0000FF"/>
        </w:rPr>
        <w:t>die</w:t>
      </w:r>
      <w:r>
        <w:rPr>
          <w:w w:val="95"/>
          <w:sz w:val="20"/>
        </w:rPr>
        <w:t>(</w:t>
      </w:r>
      <w:r>
        <w:rPr>
          <w:i/>
          <w:w w:val="95"/>
          <w:sz w:val="21"/>
        </w:rPr>
        <w:t>"general protection"</w:t>
      </w:r>
      <w:r>
        <w:rPr>
          <w:w w:val="95"/>
          <w:sz w:val="20"/>
        </w:rPr>
        <w:t>,esp,error_code);</w:t>
      </w:r>
      <w:r>
        <w:rPr>
          <w:color w:val="0000FF"/>
          <w:w w:val="95"/>
          <w:sz w:val="20"/>
          <w:u w:val="single" w:color="0000FF"/>
        </w:rPr>
        <w:t> </w:t>
      </w:r>
      <w:r>
        <w:rPr>
          <w:color w:val="0000FF"/>
          <w:sz w:val="20"/>
          <w:u w:val="single" w:color="0000FF"/>
        </w:rPr>
        <w:t>94</w:t>
      </w:r>
      <w:r>
        <w:rPr>
          <w:color w:val="0000FF"/>
          <w:spacing w:val="-2"/>
          <w:sz w:val="20"/>
        </w:rPr>
        <w:t> </w:t>
      </w:r>
      <w:r>
        <w:rPr>
          <w:sz w:val="20"/>
        </w:rPr>
        <w:t>}</w:t>
      </w:r>
    </w:p>
    <w:p>
      <w:pPr>
        <w:pStyle w:val="BodyText"/>
        <w:spacing w:before="0"/>
        <w:ind w:left="254"/>
      </w:pPr>
      <w:r>
        <w:rPr>
          <w:color w:val="0000FF"/>
          <w:u w:val="single" w:color="0000FF"/>
        </w:rPr>
        <w:t>95</w:t>
      </w:r>
    </w:p>
    <w:p>
      <w:pPr>
        <w:pStyle w:val="BodyText"/>
        <w:spacing w:line="242" w:lineRule="auto" w:before="0"/>
        <w:ind w:left="254" w:right="5356"/>
      </w:pPr>
      <w:r>
        <w:rPr>
          <w:color w:val="0000FF"/>
          <w:u w:val="single" w:color="0000FF"/>
        </w:rPr>
        <w:t>96</w:t>
      </w:r>
      <w:r>
        <w:rPr>
          <w:color w:val="0000FF"/>
        </w:rPr>
        <w:t> </w:t>
      </w:r>
      <w:r>
        <w:rPr/>
        <w:t>void</w:t>
      </w:r>
      <w:r>
        <w:rPr>
          <w:color w:val="0000FF"/>
        </w:rPr>
        <w:t> </w:t>
      </w:r>
      <w:r>
        <w:rPr>
          <w:color w:val="0000FF"/>
          <w:u w:val="single" w:color="0000FF"/>
        </w:rPr>
        <w:t>do_alignment_check</w:t>
      </w:r>
      <w:r>
        <w:rPr/>
        <w:t>(long esp, long error_code)</w:t>
      </w:r>
      <w:r>
        <w:rPr>
          <w:color w:val="0000FF"/>
          <w:u w:val="single" w:color="0000FF"/>
        </w:rPr>
        <w:t> 97</w:t>
      </w:r>
      <w:r>
        <w:rPr>
          <w:color w:val="0000FF"/>
          <w:spacing w:val="-2"/>
        </w:rPr>
        <w:t> </w:t>
      </w:r>
      <w:r>
        <w:rPr/>
        <w:t>{</w:t>
      </w:r>
    </w:p>
    <w:p>
      <w:pPr>
        <w:tabs>
          <w:tab w:pos="954" w:val="left" w:leader="none"/>
        </w:tabs>
        <w:spacing w:line="240" w:lineRule="auto" w:before="0"/>
        <w:ind w:left="254" w:right="6170" w:firstLine="0"/>
        <w:jc w:val="left"/>
        <w:rPr>
          <w:sz w:val="20"/>
        </w:rPr>
      </w:pPr>
      <w:r>
        <w:rPr>
          <w:color w:val="0000FF"/>
          <w:sz w:val="20"/>
          <w:u w:val="single" w:color="0000FF"/>
        </w:rPr>
        <w:t>98</w:t>
      </w:r>
      <w:r>
        <w:rPr>
          <w:color w:val="0000FF"/>
          <w:sz w:val="20"/>
        </w:rPr>
        <w:tab/>
      </w:r>
      <w:r>
        <w:rPr>
          <w:color w:val="0000FF"/>
          <w:w w:val="95"/>
          <w:sz w:val="20"/>
          <w:u w:val="single" w:color="0000FF"/>
        </w:rPr>
        <w:t>die</w:t>
      </w:r>
      <w:r>
        <w:rPr>
          <w:w w:val="95"/>
          <w:sz w:val="20"/>
        </w:rPr>
        <w:t>(</w:t>
      </w:r>
      <w:r>
        <w:rPr>
          <w:i/>
          <w:w w:val="95"/>
          <w:sz w:val="21"/>
        </w:rPr>
        <w:t>"alignment check"</w:t>
      </w:r>
      <w:r>
        <w:rPr>
          <w:w w:val="95"/>
          <w:sz w:val="20"/>
        </w:rPr>
        <w:t>,esp,error_code);</w:t>
      </w:r>
      <w:r>
        <w:rPr>
          <w:color w:val="0000FF"/>
          <w:w w:val="95"/>
          <w:sz w:val="20"/>
          <w:u w:val="single" w:color="0000FF"/>
        </w:rPr>
        <w:t> </w:t>
      </w:r>
      <w:r>
        <w:rPr>
          <w:color w:val="0000FF"/>
          <w:sz w:val="20"/>
          <w:u w:val="single" w:color="0000FF"/>
        </w:rPr>
        <w:t>99</w:t>
      </w:r>
      <w:r>
        <w:rPr>
          <w:color w:val="0000FF"/>
          <w:spacing w:val="-2"/>
          <w:sz w:val="20"/>
        </w:rPr>
        <w:t> </w:t>
      </w:r>
      <w:r>
        <w:rPr>
          <w:sz w:val="20"/>
        </w:rPr>
        <w:t>}</w:t>
      </w:r>
    </w:p>
    <w:p>
      <w:pPr>
        <w:pStyle w:val="BodyText"/>
        <w:spacing w:before="0"/>
        <w:ind w:left="152"/>
      </w:pPr>
      <w:r>
        <w:rPr>
          <w:color w:val="0000FF"/>
          <w:u w:val="single" w:color="0000FF"/>
        </w:rPr>
        <w:t>100</w:t>
      </w:r>
    </w:p>
    <w:p>
      <w:pPr>
        <w:pStyle w:val="BodyText"/>
        <w:spacing w:line="242" w:lineRule="auto" w:before="0"/>
        <w:ind w:left="152" w:right="5658"/>
      </w:pPr>
      <w:r>
        <w:rPr>
          <w:color w:val="0000FF"/>
          <w:u w:val="single" w:color="0000FF"/>
        </w:rPr>
        <w:t>101</w:t>
      </w:r>
      <w:r>
        <w:rPr>
          <w:color w:val="0000FF"/>
        </w:rPr>
        <w:t> </w:t>
      </w:r>
      <w:r>
        <w:rPr/>
        <w:t>void</w:t>
      </w:r>
      <w:r>
        <w:rPr>
          <w:color w:val="0000FF"/>
        </w:rPr>
        <w:t> </w:t>
      </w:r>
      <w:r>
        <w:rPr>
          <w:color w:val="0000FF"/>
          <w:u w:val="single" w:color="0000FF"/>
        </w:rPr>
        <w:t>do_divide_error</w:t>
      </w:r>
      <w:r>
        <w:rPr/>
        <w:t>(long esp, long error_code)</w:t>
      </w:r>
      <w:r>
        <w:rPr>
          <w:color w:val="0000FF"/>
          <w:u w:val="single" w:color="0000FF"/>
        </w:rPr>
        <w:t> 102</w:t>
      </w:r>
      <w:r>
        <w:rPr>
          <w:color w:val="0000FF"/>
          <w:spacing w:val="-2"/>
        </w:rPr>
        <w:t> </w:t>
      </w:r>
      <w:r>
        <w:rPr/>
        <w:t>{</w:t>
      </w:r>
    </w:p>
    <w:p>
      <w:pPr>
        <w:tabs>
          <w:tab w:pos="1355" w:val="left" w:leader="none"/>
        </w:tabs>
        <w:spacing w:line="240" w:lineRule="auto" w:before="0"/>
        <w:ind w:left="152" w:right="6075" w:firstLine="0"/>
        <w:jc w:val="left"/>
        <w:rPr>
          <w:sz w:val="20"/>
        </w:rPr>
      </w:pPr>
      <w:r>
        <w:rPr>
          <w:color w:val="0000FF"/>
          <w:sz w:val="20"/>
          <w:u w:val="single" w:color="0000FF"/>
        </w:rPr>
        <w:t>103</w:t>
      </w:r>
      <w:r>
        <w:rPr>
          <w:color w:val="0000FF"/>
          <w:sz w:val="20"/>
        </w:rPr>
        <w:tab/>
      </w:r>
      <w:r>
        <w:rPr>
          <w:color w:val="0000FF"/>
          <w:w w:val="95"/>
          <w:sz w:val="20"/>
          <w:u w:val="single" w:color="0000FF"/>
        </w:rPr>
        <w:t>die</w:t>
      </w:r>
      <w:r>
        <w:rPr>
          <w:w w:val="95"/>
          <w:sz w:val="20"/>
        </w:rPr>
        <w:t>(</w:t>
      </w:r>
      <w:r>
        <w:rPr>
          <w:i/>
          <w:w w:val="95"/>
          <w:sz w:val="21"/>
        </w:rPr>
        <w:t>"divide error"</w:t>
      </w:r>
      <w:r>
        <w:rPr>
          <w:w w:val="95"/>
          <w:sz w:val="20"/>
        </w:rPr>
        <w:t>,esp,error_code);</w:t>
      </w:r>
      <w:r>
        <w:rPr>
          <w:color w:val="0000FF"/>
          <w:w w:val="95"/>
          <w:sz w:val="20"/>
          <w:u w:val="single" w:color="0000FF"/>
        </w:rPr>
        <w:t> </w:t>
      </w:r>
      <w:r>
        <w:rPr>
          <w:color w:val="0000FF"/>
          <w:sz w:val="20"/>
          <w:u w:val="single" w:color="0000FF"/>
        </w:rPr>
        <w:t>104</w:t>
      </w:r>
      <w:r>
        <w:rPr>
          <w:color w:val="0000FF"/>
          <w:spacing w:val="-2"/>
          <w:sz w:val="20"/>
        </w:rPr>
        <w:t> </w:t>
      </w:r>
      <w:r>
        <w:rPr>
          <w:sz w:val="20"/>
        </w:rPr>
        <w:t>}</w:t>
      </w:r>
    </w:p>
    <w:p>
      <w:pPr>
        <w:pStyle w:val="BodyText"/>
        <w:spacing w:before="0"/>
        <w:ind w:left="152"/>
      </w:pPr>
      <w:r>
        <w:rPr>
          <w:color w:val="0000FF"/>
          <w:u w:val="single" w:color="0000FF"/>
        </w:rPr>
        <w:t>105</w:t>
      </w:r>
    </w:p>
    <w:p>
      <w:pPr>
        <w:pStyle w:val="BodyText"/>
        <w:spacing w:line="247" w:lineRule="exact" w:before="0"/>
      </w:pPr>
      <w:r>
        <w:rPr/>
        <w:t>// These parameters are the register values that are sequentially pushed onto the stack</w:t>
      </w:r>
    </w:p>
    <w:p>
      <w:pPr>
        <w:pStyle w:val="BodyText"/>
      </w:pPr>
      <w:r>
        <w:rPr/>
        <w:pict>
          <v:shape style="position:absolute;margin-left:54.139999pt;margin-top:14.550623pt;width:284.850pt;height:100.9pt;mso-position-horizontal-relative:page;mso-position-vertical-relative:paragraph;z-index:2519142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4795"/>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106</w:t>
                        </w:r>
                      </w:p>
                    </w:tc>
                    <w:tc>
                      <w:tcPr>
                        <w:tcW w:w="500" w:type="dxa"/>
                      </w:tcPr>
                      <w:p>
                        <w:pPr>
                          <w:pStyle w:val="TableParagraph"/>
                          <w:spacing w:line="209" w:lineRule="exact" w:before="0"/>
                          <w:ind w:left="49"/>
                          <w:rPr>
                            <w:sz w:val="20"/>
                          </w:rPr>
                        </w:pPr>
                        <w:r>
                          <w:rPr>
                            <w:sz w:val="20"/>
                          </w:rPr>
                          <w:t>void</w:t>
                        </w:r>
                      </w:p>
                    </w:tc>
                    <w:tc>
                      <w:tcPr>
                        <w:tcW w:w="4795" w:type="dxa"/>
                      </w:tcPr>
                      <w:p>
                        <w:pPr>
                          <w:pStyle w:val="TableParagraph"/>
                          <w:spacing w:line="209" w:lineRule="exact" w:before="0"/>
                          <w:ind w:left="50"/>
                          <w:rPr>
                            <w:sz w:val="20"/>
                          </w:rPr>
                        </w:pPr>
                        <w:r>
                          <w:rPr>
                            <w:color w:val="0000FF"/>
                            <w:sz w:val="20"/>
                            <w:u w:val="single" w:color="0000FF"/>
                          </w:rPr>
                          <w:t>do_int3</w:t>
                        </w:r>
                        <w:r>
                          <w:rPr>
                            <w:sz w:val="20"/>
                          </w:rPr>
                          <w:t>(long * esp, long error_code,</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107</w:t>
                        </w:r>
                      </w:p>
                    </w:tc>
                    <w:tc>
                      <w:tcPr>
                        <w:tcW w:w="500" w:type="dxa"/>
                      </w:tcPr>
                      <w:p>
                        <w:pPr>
                          <w:pStyle w:val="TableParagraph"/>
                          <w:spacing w:before="0"/>
                          <w:rPr>
                            <w:rFonts w:ascii="Times New Roman"/>
                            <w:sz w:val="18"/>
                          </w:rPr>
                        </w:pPr>
                      </w:p>
                    </w:tc>
                    <w:tc>
                      <w:tcPr>
                        <w:tcW w:w="4795" w:type="dxa"/>
                      </w:tcPr>
                      <w:p>
                        <w:pPr>
                          <w:pStyle w:val="TableParagraph"/>
                          <w:spacing w:line="239" w:lineRule="exact"/>
                          <w:ind w:left="1150"/>
                          <w:rPr>
                            <w:sz w:val="20"/>
                          </w:rPr>
                        </w:pPr>
                        <w:r>
                          <w:rPr>
                            <w:sz w:val="20"/>
                          </w:rPr>
                          <w:t>long fs,long es,long ds,</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108</w:t>
                        </w:r>
                      </w:p>
                    </w:tc>
                    <w:tc>
                      <w:tcPr>
                        <w:tcW w:w="500" w:type="dxa"/>
                      </w:tcPr>
                      <w:p>
                        <w:pPr>
                          <w:pStyle w:val="TableParagraph"/>
                          <w:spacing w:before="0"/>
                          <w:rPr>
                            <w:rFonts w:ascii="Times New Roman"/>
                            <w:sz w:val="18"/>
                          </w:rPr>
                        </w:pPr>
                      </w:p>
                    </w:tc>
                    <w:tc>
                      <w:tcPr>
                        <w:tcW w:w="4795" w:type="dxa"/>
                      </w:tcPr>
                      <w:p>
                        <w:pPr>
                          <w:pStyle w:val="TableParagraph"/>
                          <w:spacing w:line="238" w:lineRule="exact" w:before="2"/>
                          <w:ind w:left="1150"/>
                          <w:rPr>
                            <w:sz w:val="20"/>
                          </w:rPr>
                        </w:pPr>
                        <w:r>
                          <w:rPr>
                            <w:sz w:val="20"/>
                          </w:rPr>
                          <w:t>long ebp,long esi,long edi,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109</w:t>
                        </w:r>
                      </w:p>
                    </w:tc>
                    <w:tc>
                      <w:tcPr>
                        <w:tcW w:w="500" w:type="dxa"/>
                      </w:tcPr>
                      <w:p>
                        <w:pPr>
                          <w:pStyle w:val="TableParagraph"/>
                          <w:spacing w:before="0"/>
                          <w:rPr>
                            <w:rFonts w:ascii="Times New Roman"/>
                            <w:sz w:val="18"/>
                          </w:rPr>
                        </w:pPr>
                      </w:p>
                    </w:tc>
                    <w:tc>
                      <w:tcPr>
                        <w:tcW w:w="4795" w:type="dxa"/>
                      </w:tcPr>
                      <w:p>
                        <w:pPr>
                          <w:pStyle w:val="TableParagraph"/>
                          <w:spacing w:line="238" w:lineRule="exact"/>
                          <w:ind w:left="1150"/>
                          <w:rPr>
                            <w:sz w:val="20"/>
                          </w:rPr>
                        </w:pPr>
                        <w:r>
                          <w:rPr>
                            <w:sz w:val="20"/>
                          </w:rPr>
                          <w:t>long edx,long ecx,long ebx,long eax)</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110</w:t>
                        </w:r>
                      </w:p>
                    </w:tc>
                    <w:tc>
                      <w:tcPr>
                        <w:tcW w:w="500" w:type="dxa"/>
                      </w:tcPr>
                      <w:p>
                        <w:pPr>
                          <w:pStyle w:val="TableParagraph"/>
                          <w:spacing w:line="238" w:lineRule="exact"/>
                          <w:ind w:left="49"/>
                          <w:rPr>
                            <w:sz w:val="20"/>
                          </w:rPr>
                        </w:pPr>
                        <w:r>
                          <w:rPr>
                            <w:w w:val="99"/>
                            <w:sz w:val="20"/>
                          </w:rPr>
                          <w:t>{</w:t>
                        </w:r>
                      </w:p>
                    </w:tc>
                    <w:tc>
                      <w:tcPr>
                        <w:tcW w:w="479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111</w:t>
                        </w:r>
                      </w:p>
                    </w:tc>
                    <w:tc>
                      <w:tcPr>
                        <w:tcW w:w="500" w:type="dxa"/>
                      </w:tcPr>
                      <w:p>
                        <w:pPr>
                          <w:pStyle w:val="TableParagraph"/>
                          <w:spacing w:before="0"/>
                          <w:rPr>
                            <w:rFonts w:ascii="Times New Roman"/>
                            <w:sz w:val="18"/>
                          </w:rPr>
                        </w:pPr>
                      </w:p>
                    </w:tc>
                    <w:tc>
                      <w:tcPr>
                        <w:tcW w:w="4795" w:type="dxa"/>
                      </w:tcPr>
                      <w:p>
                        <w:pPr>
                          <w:pStyle w:val="TableParagraph"/>
                          <w:spacing w:line="238" w:lineRule="exact"/>
                          <w:ind w:left="350"/>
                          <w:rPr>
                            <w:sz w:val="20"/>
                          </w:rPr>
                        </w:pPr>
                        <w:r>
                          <w:rPr>
                            <w:sz w:val="20"/>
                          </w:rPr>
                          <w:t>int tr;</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112</w:t>
                        </w:r>
                      </w:p>
                    </w:tc>
                    <w:tc>
                      <w:tcPr>
                        <w:tcW w:w="500" w:type="dxa"/>
                      </w:tcPr>
                      <w:p>
                        <w:pPr>
                          <w:pStyle w:val="TableParagraph"/>
                          <w:spacing w:before="0"/>
                          <w:rPr>
                            <w:rFonts w:ascii="Times New Roman"/>
                            <w:sz w:val="18"/>
                          </w:rPr>
                        </w:pPr>
                      </w:p>
                    </w:tc>
                    <w:tc>
                      <w:tcPr>
                        <w:tcW w:w="4795" w:type="dxa"/>
                      </w:tcPr>
                      <w:p>
                        <w:pPr>
                          <w:pStyle w:val="TableParagraph"/>
                          <w:spacing w:before="0"/>
                          <w:rPr>
                            <w:rFonts w:ascii="Times New Roman"/>
                            <w:sz w:val="18"/>
                          </w:rPr>
                        </w:pP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113</w:t>
                        </w:r>
                      </w:p>
                    </w:tc>
                    <w:tc>
                      <w:tcPr>
                        <w:tcW w:w="500" w:type="dxa"/>
                      </w:tcPr>
                      <w:p>
                        <w:pPr>
                          <w:pStyle w:val="TableParagraph"/>
                          <w:spacing w:before="0"/>
                          <w:rPr>
                            <w:rFonts w:ascii="Times New Roman"/>
                            <w:sz w:val="16"/>
                          </w:rPr>
                        </w:pPr>
                      </w:p>
                    </w:tc>
                    <w:tc>
                      <w:tcPr>
                        <w:tcW w:w="4795" w:type="dxa"/>
                      </w:tcPr>
                      <w:p>
                        <w:pPr>
                          <w:pStyle w:val="TableParagraph"/>
                          <w:spacing w:line="215" w:lineRule="exact" w:before="0"/>
                          <w:ind w:left="350"/>
                          <w:rPr>
                            <w:sz w:val="20"/>
                          </w:rPr>
                        </w:pPr>
                        <w:r>
                          <w:rPr>
                            <w:color w:val="0000FF"/>
                            <w:w w:val="99"/>
                            <w:sz w:val="20"/>
                            <w:u w:val="single" w:color="000000"/>
                          </w:rPr>
                          <w:t> </w:t>
                        </w:r>
                        <w:r>
                          <w:rPr>
                            <w:color w:val="0000FF"/>
                            <w:sz w:val="20"/>
                            <w:u w:val="single" w:color="000000"/>
                          </w:rPr>
                          <w:t> </w:t>
                        </w:r>
                        <w:r>
                          <w:rPr>
                            <w:sz w:val="20"/>
                          </w:rPr>
                          <w:t>asm</w:t>
                        </w:r>
                        <w:r>
                          <w:rPr>
                            <w:sz w:val="20"/>
                            <w:u w:val="single"/>
                          </w:rPr>
                          <w:t> </w:t>
                        </w:r>
                        <w:r>
                          <w:rPr>
                            <w:sz w:val="20"/>
                          </w:rPr>
                          <w:t>(</w:t>
                        </w:r>
                        <w:r>
                          <w:rPr>
                            <w:i/>
                            <w:sz w:val="21"/>
                          </w:rPr>
                          <w:t>"str %%ax"</w:t>
                        </w:r>
                        <w:r>
                          <w:rPr>
                            <w:sz w:val="20"/>
                          </w:rPr>
                          <w:t>:</w:t>
                        </w:r>
                        <w:r>
                          <w:rPr>
                            <w:i/>
                            <w:sz w:val="21"/>
                          </w:rPr>
                          <w:t>"=a" </w:t>
                        </w:r>
                        <w:r>
                          <w:rPr>
                            <w:sz w:val="20"/>
                          </w:rPr>
                          <w:t>(tr):</w:t>
                        </w:r>
                        <w:r>
                          <w:rPr>
                            <w:i/>
                            <w:sz w:val="21"/>
                          </w:rPr>
                          <w:t>""</w:t>
                        </w:r>
                        <w:r>
                          <w:rPr>
                            <w:i/>
                            <w:spacing w:val="-51"/>
                            <w:sz w:val="21"/>
                          </w:rPr>
                          <w:t> </w:t>
                        </w:r>
                        <w:r>
                          <w:rPr>
                            <w:sz w:val="20"/>
                          </w:rPr>
                          <w:t>(0));</w:t>
                        </w:r>
                      </w:p>
                    </w:tc>
                  </w:tr>
                </w:tbl>
                <w:p>
                  <w:pPr>
                    <w:pStyle w:val="BodyText"/>
                    <w:spacing w:before="0"/>
                    <w:ind w:left="0"/>
                  </w:pPr>
                </w:p>
              </w:txbxContent>
            </v:textbox>
            <w10:wrap type="none"/>
          </v:shape>
        </w:pict>
      </w:r>
      <w:r>
        <w:rPr/>
        <w:t>// after entering the interrupt. See lines 24-35 in asm.s file.</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rPr>
          <w:sz w:val="22"/>
        </w:rPr>
      </w:pPr>
    </w:p>
    <w:p>
      <w:pPr>
        <w:pStyle w:val="BodyText"/>
        <w:spacing w:line="253" w:lineRule="exact" w:before="0"/>
        <w:ind w:left="6355"/>
      </w:pPr>
      <w:r>
        <w:rPr/>
        <w:t>// get task register TR -&gt; tr</w:t>
      </w:r>
    </w:p>
    <w:p>
      <w:pPr>
        <w:pStyle w:val="Heading7"/>
        <w:numPr>
          <w:ilvl w:val="0"/>
          <w:numId w:val="147"/>
        </w:numPr>
        <w:tabs>
          <w:tab w:pos="1355" w:val="left" w:leader="none"/>
          <w:tab w:pos="1356" w:val="left" w:leader="none"/>
        </w:tabs>
        <w:spacing w:line="266" w:lineRule="exact" w:before="0" w:after="0"/>
        <w:ind w:left="1355" w:right="0" w:hanging="1204"/>
        <w:jc w:val="left"/>
        <w:rPr>
          <w:i w:val="0"/>
          <w:sz w:val="20"/>
        </w:rPr>
      </w:pPr>
      <w:r>
        <w:rPr>
          <w:i w:val="0"/>
          <w:color w:val="0000FF"/>
          <w:sz w:val="20"/>
          <w:u w:val="single" w:color="0000FF"/>
        </w:rPr>
        <w:t>printk</w:t>
      </w:r>
      <w:r>
        <w:rPr>
          <w:i w:val="0"/>
          <w:sz w:val="20"/>
        </w:rPr>
        <w:t>(</w:t>
      </w:r>
      <w:r>
        <w:rPr/>
        <w:t>"eax\t\tebx\t\tecx\t\tedx\n\r%8x\t%8x\t%8x\t%8x\n\r"</w:t>
      </w:r>
      <w:r>
        <w:rPr>
          <w:i w:val="0"/>
          <w:sz w:val="20"/>
        </w:rPr>
        <w:t>,</w:t>
      </w:r>
    </w:p>
    <w:p>
      <w:pPr>
        <w:pStyle w:val="ListParagraph"/>
        <w:numPr>
          <w:ilvl w:val="0"/>
          <w:numId w:val="147"/>
        </w:numPr>
        <w:tabs>
          <w:tab w:pos="2154" w:val="left" w:leader="none"/>
          <w:tab w:pos="2155" w:val="left" w:leader="none"/>
        </w:tabs>
        <w:spacing w:line="253" w:lineRule="exact" w:before="1" w:after="0"/>
        <w:ind w:left="2154" w:right="0" w:hanging="2003"/>
        <w:jc w:val="left"/>
        <w:rPr>
          <w:sz w:val="20"/>
        </w:rPr>
      </w:pPr>
      <w:r>
        <w:rPr>
          <w:sz w:val="20"/>
        </w:rPr>
        <w:t>eax,ebx,ecx,edx);</w:t>
      </w:r>
    </w:p>
    <w:p>
      <w:pPr>
        <w:pStyle w:val="Heading7"/>
        <w:numPr>
          <w:ilvl w:val="0"/>
          <w:numId w:val="147"/>
        </w:numPr>
        <w:tabs>
          <w:tab w:pos="1355" w:val="left" w:leader="none"/>
          <w:tab w:pos="1356" w:val="left" w:leader="none"/>
        </w:tabs>
        <w:spacing w:line="266" w:lineRule="exact" w:before="0" w:after="0"/>
        <w:ind w:left="1355" w:right="0" w:hanging="1204"/>
        <w:jc w:val="left"/>
        <w:rPr>
          <w:i w:val="0"/>
          <w:sz w:val="20"/>
        </w:rPr>
      </w:pPr>
      <w:r>
        <w:rPr>
          <w:i w:val="0"/>
          <w:color w:val="0000FF"/>
          <w:sz w:val="20"/>
          <w:u w:val="single" w:color="0000FF"/>
        </w:rPr>
        <w:t>printk</w:t>
      </w:r>
      <w:r>
        <w:rPr>
          <w:i w:val="0"/>
          <w:sz w:val="20"/>
        </w:rPr>
        <w:t>(</w:t>
      </w:r>
      <w:r>
        <w:rPr/>
        <w:t>"esi\t\tedi\t\tebp\t\tesp\n\r%8x\t%8x\t%8x\t%8x\n\r"</w:t>
      </w:r>
      <w:r>
        <w:rPr>
          <w:i w:val="0"/>
          <w:sz w:val="20"/>
        </w:rPr>
        <w:t>,</w:t>
      </w:r>
    </w:p>
    <w:p>
      <w:pPr>
        <w:pStyle w:val="ListParagraph"/>
        <w:numPr>
          <w:ilvl w:val="0"/>
          <w:numId w:val="147"/>
        </w:numPr>
        <w:tabs>
          <w:tab w:pos="2154" w:val="left" w:leader="none"/>
          <w:tab w:pos="2155" w:val="left" w:leader="none"/>
        </w:tabs>
        <w:spacing w:line="253" w:lineRule="exact" w:before="0" w:after="0"/>
        <w:ind w:left="2154" w:right="0" w:hanging="2003"/>
        <w:jc w:val="left"/>
        <w:rPr>
          <w:sz w:val="20"/>
        </w:rPr>
      </w:pPr>
      <w:r>
        <w:rPr>
          <w:sz w:val="20"/>
        </w:rPr>
        <w:t>esi,edi,ebp,(long) esp);</w:t>
      </w:r>
    </w:p>
    <w:p>
      <w:pPr>
        <w:pStyle w:val="Heading7"/>
        <w:numPr>
          <w:ilvl w:val="0"/>
          <w:numId w:val="147"/>
        </w:numPr>
        <w:tabs>
          <w:tab w:pos="1355" w:val="left" w:leader="none"/>
          <w:tab w:pos="1356" w:val="left" w:leader="none"/>
        </w:tabs>
        <w:spacing w:line="266" w:lineRule="exact" w:before="0" w:after="0"/>
        <w:ind w:left="1355" w:right="0" w:hanging="1204"/>
        <w:jc w:val="left"/>
        <w:rPr>
          <w:i w:val="0"/>
          <w:sz w:val="20"/>
        </w:rPr>
      </w:pPr>
      <w:r>
        <w:rPr>
          <w:i w:val="0"/>
          <w:color w:val="0000FF"/>
          <w:sz w:val="20"/>
          <w:u w:val="single" w:color="0000FF"/>
        </w:rPr>
        <w:t>printk</w:t>
      </w:r>
      <w:r>
        <w:rPr>
          <w:i w:val="0"/>
          <w:sz w:val="20"/>
        </w:rPr>
        <w:t>(</w:t>
      </w:r>
      <w:r>
        <w:rPr/>
        <w:t>"\n\rds\tes\tfs\ttr\n\r%4x\t%4x\t%4x\t%4x\n\r"</w:t>
      </w:r>
      <w:r>
        <w:rPr>
          <w:i w:val="0"/>
          <w:sz w:val="20"/>
        </w:rPr>
        <w:t>,</w:t>
      </w:r>
    </w:p>
    <w:p>
      <w:pPr>
        <w:pStyle w:val="ListParagraph"/>
        <w:numPr>
          <w:ilvl w:val="0"/>
          <w:numId w:val="147"/>
        </w:numPr>
        <w:tabs>
          <w:tab w:pos="2154" w:val="left" w:leader="none"/>
          <w:tab w:pos="2155" w:val="left" w:leader="none"/>
        </w:tabs>
        <w:spacing w:line="253" w:lineRule="exact" w:before="0" w:after="0"/>
        <w:ind w:left="2154" w:right="0" w:hanging="2003"/>
        <w:jc w:val="left"/>
        <w:rPr>
          <w:sz w:val="20"/>
        </w:rPr>
      </w:pPr>
      <w:r>
        <w:rPr>
          <w:sz w:val="20"/>
        </w:rPr>
        <w:t>ds,es,fs,tr);</w:t>
      </w:r>
    </w:p>
    <w:p>
      <w:pPr>
        <w:pStyle w:val="ListParagraph"/>
        <w:numPr>
          <w:ilvl w:val="0"/>
          <w:numId w:val="147"/>
        </w:numPr>
        <w:tabs>
          <w:tab w:pos="1355" w:val="left" w:leader="none"/>
          <w:tab w:pos="1356" w:val="left" w:leader="none"/>
          <w:tab w:pos="3252" w:val="left" w:leader="none"/>
        </w:tabs>
        <w:spacing w:line="266" w:lineRule="exact" w:before="0" w:after="32"/>
        <w:ind w:left="1355" w:right="0" w:hanging="1204"/>
        <w:jc w:val="left"/>
        <w:rPr>
          <w:sz w:val="20"/>
        </w:rPr>
      </w:pPr>
      <w:r>
        <w:rPr>
          <w:color w:val="0000FF"/>
          <w:sz w:val="20"/>
          <w:u w:val="single" w:color="0000FF"/>
        </w:rPr>
        <w:t>printk</w:t>
      </w:r>
      <w:r>
        <w:rPr>
          <w:sz w:val="20"/>
        </w:rPr>
        <w:t>(</w:t>
      </w:r>
      <w:r>
        <w:rPr>
          <w:i/>
          <w:sz w:val="21"/>
        </w:rPr>
        <w:t>"EIP:</w:t>
      </w:r>
      <w:r>
        <w:rPr>
          <w:i/>
          <w:spacing w:val="-26"/>
          <w:sz w:val="21"/>
        </w:rPr>
        <w:t> </w:t>
      </w:r>
      <w:r>
        <w:rPr>
          <w:i/>
          <w:sz w:val="21"/>
        </w:rPr>
        <w:t>%8x</w:t>
        <w:tab/>
        <w:t>CS: %4x EFLAGS:</w:t>
      </w:r>
      <w:r>
        <w:rPr>
          <w:i/>
          <w:spacing w:val="-35"/>
          <w:sz w:val="21"/>
        </w:rPr>
        <w:t> </w:t>
      </w:r>
      <w:r>
        <w:rPr>
          <w:i/>
          <w:sz w:val="21"/>
        </w:rPr>
        <w:t>%8x\n\r"</w:t>
      </w:r>
      <w:r>
        <w:rPr>
          <w:sz w:val="20"/>
        </w:rPr>
        <w:t>,esp[0],esp[1],esp[2]);</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3397"/>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121</w:t>
            </w:r>
          </w:p>
        </w:tc>
        <w:tc>
          <w:tcPr>
            <w:tcW w:w="500" w:type="dxa"/>
          </w:tcPr>
          <w:p>
            <w:pPr>
              <w:pStyle w:val="TableParagraph"/>
              <w:spacing w:line="209" w:lineRule="exact" w:before="0"/>
              <w:ind w:left="49"/>
              <w:rPr>
                <w:sz w:val="20"/>
              </w:rPr>
            </w:pPr>
            <w:r>
              <w:rPr>
                <w:w w:val="99"/>
                <w:sz w:val="20"/>
              </w:rPr>
              <w:t>}</w:t>
            </w:r>
          </w:p>
        </w:tc>
        <w:tc>
          <w:tcPr>
            <w:tcW w:w="3397"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122</w:t>
            </w:r>
          </w:p>
        </w:tc>
        <w:tc>
          <w:tcPr>
            <w:tcW w:w="500" w:type="dxa"/>
          </w:tcPr>
          <w:p>
            <w:pPr>
              <w:pStyle w:val="TableParagraph"/>
              <w:spacing w:before="0"/>
              <w:rPr>
                <w:rFonts w:ascii="Times New Roman"/>
                <w:sz w:val="18"/>
              </w:rPr>
            </w:pPr>
          </w:p>
        </w:tc>
        <w:tc>
          <w:tcPr>
            <w:tcW w:w="3397"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123</w:t>
            </w:r>
          </w:p>
        </w:tc>
        <w:tc>
          <w:tcPr>
            <w:tcW w:w="500" w:type="dxa"/>
          </w:tcPr>
          <w:p>
            <w:pPr>
              <w:pStyle w:val="TableParagraph"/>
              <w:spacing w:line="238" w:lineRule="exact"/>
              <w:ind w:left="49"/>
              <w:rPr>
                <w:sz w:val="20"/>
              </w:rPr>
            </w:pPr>
            <w:r>
              <w:rPr>
                <w:sz w:val="20"/>
              </w:rPr>
              <w:t>void</w:t>
            </w:r>
          </w:p>
        </w:tc>
        <w:tc>
          <w:tcPr>
            <w:tcW w:w="3397" w:type="dxa"/>
          </w:tcPr>
          <w:p>
            <w:pPr>
              <w:pStyle w:val="TableParagraph"/>
              <w:spacing w:line="238" w:lineRule="exact"/>
              <w:ind w:left="50"/>
              <w:rPr>
                <w:sz w:val="20"/>
              </w:rPr>
            </w:pPr>
            <w:r>
              <w:rPr>
                <w:color w:val="0000FF"/>
                <w:sz w:val="20"/>
                <w:u w:val="single" w:color="0000FF"/>
              </w:rPr>
              <w:t>do_nmi</w:t>
            </w:r>
            <w:r>
              <w:rPr>
                <w:sz w:val="20"/>
              </w:rPr>
              <w:t>(long esp, long error_code)</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124</w:t>
            </w:r>
          </w:p>
        </w:tc>
        <w:tc>
          <w:tcPr>
            <w:tcW w:w="500" w:type="dxa"/>
          </w:tcPr>
          <w:p>
            <w:pPr>
              <w:pStyle w:val="TableParagraph"/>
              <w:spacing w:line="233" w:lineRule="exact"/>
              <w:ind w:left="49"/>
              <w:rPr>
                <w:sz w:val="20"/>
              </w:rPr>
            </w:pPr>
            <w:r>
              <w:rPr>
                <w:w w:val="99"/>
                <w:sz w:val="20"/>
              </w:rPr>
              <w:t>{</w:t>
            </w:r>
          </w:p>
        </w:tc>
        <w:tc>
          <w:tcPr>
            <w:tcW w:w="3397" w:type="dxa"/>
          </w:tcPr>
          <w:p>
            <w:pPr>
              <w:pStyle w:val="TableParagraph"/>
              <w:spacing w:before="0"/>
              <w:rPr>
                <w:rFonts w:ascii="Times New Roman"/>
                <w:sz w:val="18"/>
              </w:rPr>
            </w:pP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125</w:t>
            </w:r>
          </w:p>
        </w:tc>
        <w:tc>
          <w:tcPr>
            <w:tcW w:w="500" w:type="dxa"/>
          </w:tcPr>
          <w:p>
            <w:pPr>
              <w:pStyle w:val="TableParagraph"/>
              <w:spacing w:before="0"/>
              <w:rPr>
                <w:rFonts w:ascii="Times New Roman"/>
                <w:sz w:val="16"/>
              </w:rPr>
            </w:pPr>
          </w:p>
        </w:tc>
        <w:tc>
          <w:tcPr>
            <w:tcW w:w="3397" w:type="dxa"/>
          </w:tcPr>
          <w:p>
            <w:pPr>
              <w:pStyle w:val="TableParagraph"/>
              <w:spacing w:line="215" w:lineRule="exact" w:before="0"/>
              <w:ind w:left="350"/>
              <w:rPr>
                <w:sz w:val="20"/>
              </w:rPr>
            </w:pPr>
            <w:r>
              <w:rPr>
                <w:color w:val="0000FF"/>
                <w:sz w:val="20"/>
                <w:u w:val="single" w:color="0000FF"/>
              </w:rPr>
              <w:t>die</w:t>
            </w:r>
            <w:r>
              <w:rPr>
                <w:sz w:val="20"/>
              </w:rPr>
              <w:t>(</w:t>
            </w:r>
            <w:r>
              <w:rPr>
                <w:i/>
                <w:sz w:val="21"/>
              </w:rPr>
              <w:t>"nmi"</w:t>
            </w:r>
            <w:r>
              <w:rPr>
                <w:sz w:val="20"/>
              </w:rPr>
              <w:t>,esp,error_code);</w:t>
            </w:r>
          </w:p>
        </w:tc>
      </w:tr>
    </w:tbl>
    <w:p>
      <w:pPr>
        <w:spacing w:after="0" w:line="215"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4095"/>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126</w:t>
            </w:r>
          </w:p>
        </w:tc>
        <w:tc>
          <w:tcPr>
            <w:tcW w:w="500" w:type="dxa"/>
          </w:tcPr>
          <w:p>
            <w:pPr>
              <w:pStyle w:val="TableParagraph"/>
              <w:spacing w:line="209" w:lineRule="exact" w:before="0"/>
              <w:ind w:left="49"/>
              <w:rPr>
                <w:sz w:val="20"/>
              </w:rPr>
            </w:pPr>
            <w:r>
              <w:rPr>
                <w:w w:val="99"/>
                <w:sz w:val="20"/>
              </w:rPr>
              <w:t>}</w:t>
            </w:r>
          </w:p>
        </w:tc>
        <w:tc>
          <w:tcPr>
            <w:tcW w:w="4095"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127</w:t>
            </w:r>
          </w:p>
        </w:tc>
        <w:tc>
          <w:tcPr>
            <w:tcW w:w="500" w:type="dxa"/>
          </w:tcPr>
          <w:p>
            <w:pPr>
              <w:pStyle w:val="TableParagraph"/>
              <w:spacing w:before="0"/>
              <w:rPr>
                <w:rFonts w:ascii="Times New Roman"/>
                <w:sz w:val="18"/>
              </w:rPr>
            </w:pPr>
          </w:p>
        </w:tc>
        <w:tc>
          <w:tcPr>
            <w:tcW w:w="4095"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128</w:t>
            </w:r>
          </w:p>
        </w:tc>
        <w:tc>
          <w:tcPr>
            <w:tcW w:w="500" w:type="dxa"/>
          </w:tcPr>
          <w:p>
            <w:pPr>
              <w:pStyle w:val="TableParagraph"/>
              <w:spacing w:line="238" w:lineRule="exact"/>
              <w:ind w:left="49"/>
              <w:rPr>
                <w:sz w:val="20"/>
              </w:rPr>
            </w:pPr>
            <w:r>
              <w:rPr>
                <w:sz w:val="20"/>
              </w:rPr>
              <w:t>void</w:t>
            </w:r>
          </w:p>
        </w:tc>
        <w:tc>
          <w:tcPr>
            <w:tcW w:w="4095" w:type="dxa"/>
          </w:tcPr>
          <w:p>
            <w:pPr>
              <w:pStyle w:val="TableParagraph"/>
              <w:spacing w:line="238" w:lineRule="exact"/>
              <w:ind w:left="50"/>
              <w:rPr>
                <w:sz w:val="20"/>
              </w:rPr>
            </w:pPr>
            <w:r>
              <w:rPr>
                <w:color w:val="0000FF"/>
                <w:sz w:val="20"/>
                <w:u w:val="single" w:color="0000FF"/>
              </w:rPr>
              <w:t>do_debug</w:t>
            </w:r>
            <w:r>
              <w:rPr>
                <w:sz w:val="20"/>
              </w:rPr>
              <w:t>(long esp, long error_code)</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129</w:t>
            </w:r>
          </w:p>
        </w:tc>
        <w:tc>
          <w:tcPr>
            <w:tcW w:w="500" w:type="dxa"/>
          </w:tcPr>
          <w:p>
            <w:pPr>
              <w:pStyle w:val="TableParagraph"/>
              <w:spacing w:line="233" w:lineRule="exact"/>
              <w:ind w:left="49"/>
              <w:rPr>
                <w:sz w:val="20"/>
              </w:rPr>
            </w:pPr>
            <w:r>
              <w:rPr>
                <w:w w:val="99"/>
                <w:sz w:val="20"/>
              </w:rPr>
              <w:t>{</w:t>
            </w:r>
          </w:p>
        </w:tc>
        <w:tc>
          <w:tcPr>
            <w:tcW w:w="4095" w:type="dxa"/>
          </w:tcPr>
          <w:p>
            <w:pPr>
              <w:pStyle w:val="TableParagraph"/>
              <w:spacing w:before="0"/>
              <w:rPr>
                <w:rFonts w:ascii="Times New Roman"/>
                <w:sz w:val="18"/>
              </w:rPr>
            </w:pP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130</w:t>
            </w:r>
          </w:p>
        </w:tc>
        <w:tc>
          <w:tcPr>
            <w:tcW w:w="500" w:type="dxa"/>
          </w:tcPr>
          <w:p>
            <w:pPr>
              <w:pStyle w:val="TableParagraph"/>
              <w:spacing w:before="0"/>
              <w:rPr>
                <w:rFonts w:ascii="Times New Roman"/>
                <w:sz w:val="18"/>
              </w:rPr>
            </w:pPr>
          </w:p>
        </w:tc>
        <w:tc>
          <w:tcPr>
            <w:tcW w:w="4095" w:type="dxa"/>
          </w:tcPr>
          <w:p>
            <w:pPr>
              <w:pStyle w:val="TableParagraph"/>
              <w:spacing w:line="245" w:lineRule="exact" w:before="0"/>
              <w:ind w:left="350"/>
              <w:rPr>
                <w:sz w:val="20"/>
              </w:rPr>
            </w:pPr>
            <w:r>
              <w:rPr>
                <w:color w:val="0000FF"/>
                <w:sz w:val="20"/>
                <w:u w:val="single" w:color="0000FF"/>
              </w:rPr>
              <w:t>die</w:t>
            </w:r>
            <w:r>
              <w:rPr>
                <w:sz w:val="20"/>
              </w:rPr>
              <w:t>(</w:t>
            </w:r>
            <w:r>
              <w:rPr>
                <w:i/>
                <w:sz w:val="21"/>
              </w:rPr>
              <w:t>"debug"</w:t>
            </w:r>
            <w:r>
              <w:rPr>
                <w:sz w:val="20"/>
              </w:rPr>
              <w:t>,esp,error_code);</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131</w:t>
            </w:r>
          </w:p>
        </w:tc>
        <w:tc>
          <w:tcPr>
            <w:tcW w:w="500" w:type="dxa"/>
          </w:tcPr>
          <w:p>
            <w:pPr>
              <w:pStyle w:val="TableParagraph"/>
              <w:spacing w:line="238" w:lineRule="exact" w:before="0"/>
              <w:ind w:left="49"/>
              <w:rPr>
                <w:sz w:val="20"/>
              </w:rPr>
            </w:pPr>
            <w:r>
              <w:rPr>
                <w:w w:val="99"/>
                <w:sz w:val="20"/>
              </w:rPr>
              <w:t>}</w:t>
            </w:r>
          </w:p>
        </w:tc>
        <w:tc>
          <w:tcPr>
            <w:tcW w:w="4095"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132</w:t>
            </w:r>
          </w:p>
        </w:tc>
        <w:tc>
          <w:tcPr>
            <w:tcW w:w="500" w:type="dxa"/>
          </w:tcPr>
          <w:p>
            <w:pPr>
              <w:pStyle w:val="TableParagraph"/>
              <w:spacing w:before="0"/>
              <w:rPr>
                <w:rFonts w:ascii="Times New Roman"/>
                <w:sz w:val="18"/>
              </w:rPr>
            </w:pPr>
          </w:p>
        </w:tc>
        <w:tc>
          <w:tcPr>
            <w:tcW w:w="4095"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133</w:t>
            </w:r>
          </w:p>
        </w:tc>
        <w:tc>
          <w:tcPr>
            <w:tcW w:w="500" w:type="dxa"/>
          </w:tcPr>
          <w:p>
            <w:pPr>
              <w:pStyle w:val="TableParagraph"/>
              <w:spacing w:line="238" w:lineRule="exact" w:before="2"/>
              <w:ind w:left="49"/>
              <w:rPr>
                <w:sz w:val="20"/>
              </w:rPr>
            </w:pPr>
            <w:r>
              <w:rPr>
                <w:sz w:val="20"/>
              </w:rPr>
              <w:t>void</w:t>
            </w:r>
          </w:p>
        </w:tc>
        <w:tc>
          <w:tcPr>
            <w:tcW w:w="4095" w:type="dxa"/>
          </w:tcPr>
          <w:p>
            <w:pPr>
              <w:pStyle w:val="TableParagraph"/>
              <w:spacing w:line="238" w:lineRule="exact" w:before="2"/>
              <w:ind w:left="50"/>
              <w:rPr>
                <w:sz w:val="20"/>
              </w:rPr>
            </w:pPr>
            <w:r>
              <w:rPr>
                <w:color w:val="0000FF"/>
                <w:sz w:val="20"/>
                <w:u w:val="single" w:color="0000FF"/>
              </w:rPr>
              <w:t>do_overflow</w:t>
            </w:r>
            <w:r>
              <w:rPr>
                <w:sz w:val="20"/>
              </w:rPr>
              <w:t>(long esp, long error_code)</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134</w:t>
            </w:r>
          </w:p>
        </w:tc>
        <w:tc>
          <w:tcPr>
            <w:tcW w:w="500" w:type="dxa"/>
          </w:tcPr>
          <w:p>
            <w:pPr>
              <w:pStyle w:val="TableParagraph"/>
              <w:spacing w:line="233" w:lineRule="exact"/>
              <w:ind w:left="49"/>
              <w:rPr>
                <w:sz w:val="20"/>
              </w:rPr>
            </w:pPr>
            <w:r>
              <w:rPr>
                <w:w w:val="99"/>
                <w:sz w:val="20"/>
              </w:rPr>
              <w:t>{</w:t>
            </w:r>
          </w:p>
        </w:tc>
        <w:tc>
          <w:tcPr>
            <w:tcW w:w="4095" w:type="dxa"/>
          </w:tcPr>
          <w:p>
            <w:pPr>
              <w:pStyle w:val="TableParagraph"/>
              <w:spacing w:before="0"/>
              <w:rPr>
                <w:rFonts w:ascii="Times New Roman"/>
                <w:sz w:val="18"/>
              </w:rPr>
            </w:pP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135</w:t>
            </w:r>
          </w:p>
        </w:tc>
        <w:tc>
          <w:tcPr>
            <w:tcW w:w="500" w:type="dxa"/>
          </w:tcPr>
          <w:p>
            <w:pPr>
              <w:pStyle w:val="TableParagraph"/>
              <w:spacing w:before="0"/>
              <w:rPr>
                <w:rFonts w:ascii="Times New Roman"/>
                <w:sz w:val="18"/>
              </w:rPr>
            </w:pPr>
          </w:p>
        </w:tc>
        <w:tc>
          <w:tcPr>
            <w:tcW w:w="4095" w:type="dxa"/>
          </w:tcPr>
          <w:p>
            <w:pPr>
              <w:pStyle w:val="TableParagraph"/>
              <w:spacing w:line="245" w:lineRule="exact" w:before="0"/>
              <w:ind w:left="350"/>
              <w:rPr>
                <w:sz w:val="20"/>
              </w:rPr>
            </w:pPr>
            <w:r>
              <w:rPr>
                <w:color w:val="0000FF"/>
                <w:sz w:val="20"/>
                <w:u w:val="single" w:color="0000FF"/>
              </w:rPr>
              <w:t>die</w:t>
            </w:r>
            <w:r>
              <w:rPr>
                <w:sz w:val="20"/>
              </w:rPr>
              <w:t>(</w:t>
            </w:r>
            <w:r>
              <w:rPr>
                <w:i/>
                <w:sz w:val="21"/>
              </w:rPr>
              <w:t>"overflow"</w:t>
            </w:r>
            <w:r>
              <w:rPr>
                <w:sz w:val="20"/>
              </w:rPr>
              <w:t>,esp,error_code);</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136</w:t>
            </w:r>
          </w:p>
        </w:tc>
        <w:tc>
          <w:tcPr>
            <w:tcW w:w="500" w:type="dxa"/>
          </w:tcPr>
          <w:p>
            <w:pPr>
              <w:pStyle w:val="TableParagraph"/>
              <w:spacing w:line="238" w:lineRule="exact" w:before="0"/>
              <w:ind w:left="49"/>
              <w:rPr>
                <w:sz w:val="20"/>
              </w:rPr>
            </w:pPr>
            <w:r>
              <w:rPr>
                <w:w w:val="99"/>
                <w:sz w:val="20"/>
              </w:rPr>
              <w:t>}</w:t>
            </w:r>
          </w:p>
        </w:tc>
        <w:tc>
          <w:tcPr>
            <w:tcW w:w="409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137</w:t>
            </w:r>
          </w:p>
        </w:tc>
        <w:tc>
          <w:tcPr>
            <w:tcW w:w="500" w:type="dxa"/>
          </w:tcPr>
          <w:p>
            <w:pPr>
              <w:pStyle w:val="TableParagraph"/>
              <w:spacing w:before="0"/>
              <w:rPr>
                <w:rFonts w:ascii="Times New Roman"/>
                <w:sz w:val="18"/>
              </w:rPr>
            </w:pPr>
          </w:p>
        </w:tc>
        <w:tc>
          <w:tcPr>
            <w:tcW w:w="409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138</w:t>
            </w:r>
          </w:p>
        </w:tc>
        <w:tc>
          <w:tcPr>
            <w:tcW w:w="500" w:type="dxa"/>
          </w:tcPr>
          <w:p>
            <w:pPr>
              <w:pStyle w:val="TableParagraph"/>
              <w:spacing w:line="238" w:lineRule="exact"/>
              <w:ind w:left="49"/>
              <w:rPr>
                <w:sz w:val="20"/>
              </w:rPr>
            </w:pPr>
            <w:r>
              <w:rPr>
                <w:sz w:val="20"/>
              </w:rPr>
              <w:t>void</w:t>
            </w:r>
          </w:p>
        </w:tc>
        <w:tc>
          <w:tcPr>
            <w:tcW w:w="4095" w:type="dxa"/>
          </w:tcPr>
          <w:p>
            <w:pPr>
              <w:pStyle w:val="TableParagraph"/>
              <w:spacing w:line="238" w:lineRule="exact"/>
              <w:ind w:left="50"/>
              <w:rPr>
                <w:sz w:val="20"/>
              </w:rPr>
            </w:pPr>
            <w:r>
              <w:rPr>
                <w:color w:val="0000FF"/>
                <w:sz w:val="20"/>
                <w:u w:val="single" w:color="0000FF"/>
              </w:rPr>
              <w:t>do_bounds</w:t>
            </w:r>
            <w:r>
              <w:rPr>
                <w:sz w:val="20"/>
              </w:rPr>
              <w:t>(long esp, long error_code)</w:t>
            </w:r>
          </w:p>
        </w:tc>
      </w:tr>
      <w:tr>
        <w:trPr>
          <w:trHeight w:val="254" w:hRule="atLeast"/>
        </w:trPr>
        <w:tc>
          <w:tcPr>
            <w:tcW w:w="402" w:type="dxa"/>
          </w:tcPr>
          <w:p>
            <w:pPr>
              <w:pStyle w:val="TableParagraph"/>
              <w:spacing w:line="234" w:lineRule="exact"/>
              <w:ind w:left="50"/>
              <w:rPr>
                <w:sz w:val="20"/>
              </w:rPr>
            </w:pPr>
            <w:r>
              <w:rPr>
                <w:color w:val="0000FF"/>
                <w:sz w:val="20"/>
                <w:u w:val="single" w:color="0000FF"/>
              </w:rPr>
              <w:t>139</w:t>
            </w:r>
          </w:p>
        </w:tc>
        <w:tc>
          <w:tcPr>
            <w:tcW w:w="500" w:type="dxa"/>
          </w:tcPr>
          <w:p>
            <w:pPr>
              <w:pStyle w:val="TableParagraph"/>
              <w:spacing w:line="234" w:lineRule="exact"/>
              <w:ind w:left="49"/>
              <w:rPr>
                <w:sz w:val="20"/>
              </w:rPr>
            </w:pPr>
            <w:r>
              <w:rPr>
                <w:w w:val="99"/>
                <w:sz w:val="20"/>
              </w:rPr>
              <w:t>{</w:t>
            </w:r>
          </w:p>
        </w:tc>
        <w:tc>
          <w:tcPr>
            <w:tcW w:w="4095" w:type="dxa"/>
          </w:tcPr>
          <w:p>
            <w:pPr>
              <w:pStyle w:val="TableParagraph"/>
              <w:spacing w:before="0"/>
              <w:rPr>
                <w:rFonts w:ascii="Times New Roman"/>
                <w:sz w:val="18"/>
              </w:rPr>
            </w:pP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140</w:t>
            </w:r>
          </w:p>
        </w:tc>
        <w:tc>
          <w:tcPr>
            <w:tcW w:w="500" w:type="dxa"/>
          </w:tcPr>
          <w:p>
            <w:pPr>
              <w:pStyle w:val="TableParagraph"/>
              <w:spacing w:before="0"/>
              <w:rPr>
                <w:rFonts w:ascii="Times New Roman"/>
                <w:sz w:val="18"/>
              </w:rPr>
            </w:pPr>
          </w:p>
        </w:tc>
        <w:tc>
          <w:tcPr>
            <w:tcW w:w="4095" w:type="dxa"/>
          </w:tcPr>
          <w:p>
            <w:pPr>
              <w:pStyle w:val="TableParagraph"/>
              <w:spacing w:line="245" w:lineRule="exact" w:before="0"/>
              <w:ind w:left="350"/>
              <w:rPr>
                <w:sz w:val="20"/>
              </w:rPr>
            </w:pPr>
            <w:r>
              <w:rPr>
                <w:color w:val="0000FF"/>
                <w:sz w:val="20"/>
                <w:u w:val="single" w:color="0000FF"/>
              </w:rPr>
              <w:t>die</w:t>
            </w:r>
            <w:r>
              <w:rPr>
                <w:sz w:val="20"/>
              </w:rPr>
              <w:t>(</w:t>
            </w:r>
            <w:r>
              <w:rPr>
                <w:i/>
                <w:sz w:val="21"/>
              </w:rPr>
              <w:t>"bounds"</w:t>
            </w:r>
            <w:r>
              <w:rPr>
                <w:sz w:val="20"/>
              </w:rPr>
              <w:t>,esp,error_code);</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141</w:t>
            </w:r>
          </w:p>
        </w:tc>
        <w:tc>
          <w:tcPr>
            <w:tcW w:w="500" w:type="dxa"/>
          </w:tcPr>
          <w:p>
            <w:pPr>
              <w:pStyle w:val="TableParagraph"/>
              <w:spacing w:line="238" w:lineRule="exact" w:before="0"/>
              <w:ind w:left="49"/>
              <w:rPr>
                <w:sz w:val="20"/>
              </w:rPr>
            </w:pPr>
            <w:r>
              <w:rPr>
                <w:w w:val="99"/>
                <w:sz w:val="20"/>
              </w:rPr>
              <w:t>}</w:t>
            </w:r>
          </w:p>
        </w:tc>
        <w:tc>
          <w:tcPr>
            <w:tcW w:w="409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142</w:t>
            </w:r>
          </w:p>
        </w:tc>
        <w:tc>
          <w:tcPr>
            <w:tcW w:w="500" w:type="dxa"/>
          </w:tcPr>
          <w:p>
            <w:pPr>
              <w:pStyle w:val="TableParagraph"/>
              <w:spacing w:before="0"/>
              <w:rPr>
                <w:rFonts w:ascii="Times New Roman"/>
                <w:sz w:val="18"/>
              </w:rPr>
            </w:pPr>
          </w:p>
        </w:tc>
        <w:tc>
          <w:tcPr>
            <w:tcW w:w="409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143</w:t>
            </w:r>
          </w:p>
        </w:tc>
        <w:tc>
          <w:tcPr>
            <w:tcW w:w="500" w:type="dxa"/>
          </w:tcPr>
          <w:p>
            <w:pPr>
              <w:pStyle w:val="TableParagraph"/>
              <w:spacing w:line="238" w:lineRule="exact"/>
              <w:ind w:left="49"/>
              <w:rPr>
                <w:sz w:val="20"/>
              </w:rPr>
            </w:pPr>
            <w:r>
              <w:rPr>
                <w:sz w:val="20"/>
              </w:rPr>
              <w:t>void</w:t>
            </w:r>
          </w:p>
        </w:tc>
        <w:tc>
          <w:tcPr>
            <w:tcW w:w="4095" w:type="dxa"/>
          </w:tcPr>
          <w:p>
            <w:pPr>
              <w:pStyle w:val="TableParagraph"/>
              <w:spacing w:line="238" w:lineRule="exact"/>
              <w:ind w:left="50"/>
              <w:rPr>
                <w:sz w:val="20"/>
              </w:rPr>
            </w:pPr>
            <w:r>
              <w:rPr>
                <w:color w:val="0000FF"/>
                <w:sz w:val="20"/>
                <w:u w:val="single" w:color="0000FF"/>
              </w:rPr>
              <w:t>do_invalid_op</w:t>
            </w:r>
            <w:r>
              <w:rPr>
                <w:sz w:val="20"/>
              </w:rPr>
              <w:t>(long esp, long error_code)</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144</w:t>
            </w:r>
          </w:p>
        </w:tc>
        <w:tc>
          <w:tcPr>
            <w:tcW w:w="500" w:type="dxa"/>
          </w:tcPr>
          <w:p>
            <w:pPr>
              <w:pStyle w:val="TableParagraph"/>
              <w:spacing w:line="208" w:lineRule="exact"/>
              <w:ind w:left="49"/>
              <w:rPr>
                <w:sz w:val="20"/>
              </w:rPr>
            </w:pPr>
            <w:r>
              <w:rPr>
                <w:w w:val="99"/>
                <w:sz w:val="20"/>
              </w:rPr>
              <w:t>{</w:t>
            </w:r>
          </w:p>
        </w:tc>
        <w:tc>
          <w:tcPr>
            <w:tcW w:w="4095" w:type="dxa"/>
          </w:tcPr>
          <w:p>
            <w:pPr>
              <w:pStyle w:val="TableParagraph"/>
              <w:spacing w:before="0"/>
              <w:rPr>
                <w:rFonts w:ascii="Times New Roman"/>
                <w:sz w:val="16"/>
              </w:rPr>
            </w:pPr>
          </w:p>
        </w:tc>
      </w:tr>
    </w:tbl>
    <w:p>
      <w:pPr>
        <w:tabs>
          <w:tab w:pos="1355" w:val="left" w:leader="none"/>
        </w:tabs>
        <w:spacing w:before="21"/>
        <w:ind w:left="152" w:right="5772" w:firstLine="0"/>
        <w:jc w:val="left"/>
        <w:rPr>
          <w:sz w:val="20"/>
        </w:rPr>
      </w:pPr>
      <w:r>
        <w:rPr>
          <w:color w:val="0000FF"/>
          <w:sz w:val="20"/>
          <w:u w:val="single" w:color="0000FF"/>
        </w:rPr>
        <w:t>145</w:t>
      </w:r>
      <w:r>
        <w:rPr>
          <w:color w:val="0000FF"/>
          <w:sz w:val="20"/>
        </w:rPr>
        <w:tab/>
      </w:r>
      <w:r>
        <w:rPr>
          <w:color w:val="0000FF"/>
          <w:w w:val="95"/>
          <w:sz w:val="20"/>
          <w:u w:val="single" w:color="0000FF"/>
        </w:rPr>
        <w:t>die</w:t>
      </w:r>
      <w:r>
        <w:rPr>
          <w:w w:val="95"/>
          <w:sz w:val="20"/>
        </w:rPr>
        <w:t>(</w:t>
      </w:r>
      <w:r>
        <w:rPr>
          <w:i/>
          <w:w w:val="95"/>
          <w:sz w:val="21"/>
        </w:rPr>
        <w:t>"invalid operand"</w:t>
      </w:r>
      <w:r>
        <w:rPr>
          <w:w w:val="95"/>
          <w:sz w:val="20"/>
        </w:rPr>
        <w:t>,esp,error_code);</w:t>
      </w:r>
      <w:r>
        <w:rPr>
          <w:color w:val="0000FF"/>
          <w:w w:val="95"/>
          <w:sz w:val="20"/>
          <w:u w:val="single" w:color="0000FF"/>
        </w:rPr>
        <w:t> </w:t>
      </w:r>
      <w:r>
        <w:rPr>
          <w:color w:val="0000FF"/>
          <w:sz w:val="20"/>
          <w:u w:val="single" w:color="0000FF"/>
        </w:rPr>
        <w:t>146</w:t>
      </w:r>
      <w:r>
        <w:rPr>
          <w:color w:val="0000FF"/>
          <w:spacing w:val="-2"/>
          <w:sz w:val="20"/>
        </w:rPr>
        <w:t> </w:t>
      </w:r>
      <w:r>
        <w:rPr>
          <w:sz w:val="20"/>
        </w:rPr>
        <w:t>}</w:t>
      </w:r>
    </w:p>
    <w:p>
      <w:pPr>
        <w:pStyle w:val="BodyText"/>
        <w:spacing w:before="6"/>
        <w:ind w:left="152"/>
      </w:pPr>
      <w:r>
        <w:rPr>
          <w:color w:val="0000FF"/>
          <w:u w:val="single" w:color="0000FF"/>
        </w:rPr>
        <w:t>147</w:t>
      </w:r>
    </w:p>
    <w:p>
      <w:pPr>
        <w:pStyle w:val="BodyText"/>
        <w:spacing w:line="242" w:lineRule="auto"/>
        <w:ind w:left="152" w:right="4858"/>
      </w:pPr>
      <w:r>
        <w:rPr>
          <w:color w:val="0000FF"/>
          <w:u w:val="single" w:color="0000FF"/>
        </w:rPr>
        <w:t>148</w:t>
      </w:r>
      <w:r>
        <w:rPr>
          <w:color w:val="0000FF"/>
        </w:rPr>
        <w:t> </w:t>
      </w:r>
      <w:r>
        <w:rPr/>
        <w:t>void</w:t>
      </w:r>
      <w:r>
        <w:rPr>
          <w:color w:val="0000FF"/>
        </w:rPr>
        <w:t> </w:t>
      </w:r>
      <w:r>
        <w:rPr>
          <w:color w:val="0000FF"/>
          <w:u w:val="single" w:color="0000FF"/>
        </w:rPr>
        <w:t>do_device_not_available</w:t>
      </w:r>
      <w:r>
        <w:rPr/>
        <w:t>(long esp, long error_code)</w:t>
      </w:r>
      <w:r>
        <w:rPr>
          <w:color w:val="0000FF"/>
          <w:u w:val="single" w:color="0000FF"/>
        </w:rPr>
        <w:t> 149</w:t>
      </w:r>
      <w:r>
        <w:rPr>
          <w:color w:val="0000FF"/>
          <w:spacing w:val="-2"/>
        </w:rPr>
        <w:t> </w:t>
      </w:r>
      <w:r>
        <w:rPr/>
        <w:t>{</w:t>
      </w:r>
    </w:p>
    <w:p>
      <w:pPr>
        <w:tabs>
          <w:tab w:pos="1355" w:val="left" w:leader="none"/>
        </w:tabs>
        <w:spacing w:line="240" w:lineRule="auto" w:before="0"/>
        <w:ind w:left="152" w:right="5270" w:firstLine="0"/>
        <w:jc w:val="left"/>
        <w:rPr>
          <w:sz w:val="20"/>
        </w:rPr>
      </w:pPr>
      <w:r>
        <w:rPr>
          <w:color w:val="0000FF"/>
          <w:sz w:val="20"/>
          <w:u w:val="single" w:color="0000FF"/>
        </w:rPr>
        <w:t>150</w:t>
      </w:r>
      <w:r>
        <w:rPr>
          <w:color w:val="0000FF"/>
          <w:sz w:val="20"/>
        </w:rPr>
        <w:tab/>
      </w:r>
      <w:r>
        <w:rPr>
          <w:color w:val="0000FF"/>
          <w:sz w:val="20"/>
          <w:u w:val="single" w:color="0000FF"/>
        </w:rPr>
        <w:t>die</w:t>
      </w:r>
      <w:r>
        <w:rPr>
          <w:sz w:val="20"/>
        </w:rPr>
        <w:t>(</w:t>
      </w:r>
      <w:r>
        <w:rPr>
          <w:i/>
          <w:sz w:val="21"/>
        </w:rPr>
        <w:t>"device</w:t>
      </w:r>
      <w:r>
        <w:rPr>
          <w:i/>
          <w:spacing w:val="-57"/>
          <w:sz w:val="21"/>
        </w:rPr>
        <w:t> </w:t>
      </w:r>
      <w:r>
        <w:rPr>
          <w:i/>
          <w:sz w:val="21"/>
        </w:rPr>
        <w:t>not</w:t>
      </w:r>
      <w:r>
        <w:rPr>
          <w:i/>
          <w:spacing w:val="-57"/>
          <w:sz w:val="21"/>
        </w:rPr>
        <w:t> </w:t>
      </w:r>
      <w:r>
        <w:rPr>
          <w:i/>
          <w:sz w:val="21"/>
        </w:rPr>
        <w:t>available"</w:t>
      </w:r>
      <w:r>
        <w:rPr>
          <w:sz w:val="20"/>
        </w:rPr>
        <w:t>,esp,error_code);</w:t>
      </w:r>
      <w:r>
        <w:rPr>
          <w:color w:val="0000FF"/>
          <w:sz w:val="20"/>
          <w:u w:val="single" w:color="0000FF"/>
        </w:rPr>
        <w:t> 151</w:t>
      </w:r>
      <w:r>
        <w:rPr>
          <w:color w:val="0000FF"/>
          <w:spacing w:val="-2"/>
          <w:sz w:val="20"/>
        </w:rPr>
        <w:t> </w:t>
      </w:r>
      <w:r>
        <w:rPr>
          <w:sz w:val="20"/>
        </w:rPr>
        <w:t>}</w:t>
      </w:r>
    </w:p>
    <w:p>
      <w:pPr>
        <w:pStyle w:val="BodyText"/>
        <w:spacing w:before="0"/>
        <w:ind w:left="152"/>
      </w:pPr>
      <w:r>
        <w:rPr>
          <w:color w:val="0000FF"/>
          <w:u w:val="single" w:color="0000FF"/>
        </w:rPr>
        <w:t>152</w:t>
      </w:r>
    </w:p>
    <w:p>
      <w:pPr>
        <w:pStyle w:val="BodyText"/>
        <w:spacing w:line="242" w:lineRule="auto" w:before="0"/>
        <w:ind w:left="152" w:right="4158"/>
      </w:pPr>
      <w:r>
        <w:rPr>
          <w:color w:val="0000FF"/>
          <w:u w:val="single" w:color="0000FF"/>
        </w:rPr>
        <w:t>153</w:t>
      </w:r>
      <w:r>
        <w:rPr>
          <w:color w:val="0000FF"/>
        </w:rPr>
        <w:t> </w:t>
      </w:r>
      <w:r>
        <w:rPr/>
        <w:t>void</w:t>
      </w:r>
      <w:r>
        <w:rPr>
          <w:color w:val="0000FF"/>
        </w:rPr>
        <w:t> </w:t>
      </w:r>
      <w:r>
        <w:rPr>
          <w:color w:val="0000FF"/>
          <w:u w:val="single" w:color="0000FF"/>
        </w:rPr>
        <w:t>do_coprocessor_segment_overrun</w:t>
      </w:r>
      <w:r>
        <w:rPr/>
        <w:t>(long esp, long error_code)</w:t>
      </w:r>
      <w:r>
        <w:rPr>
          <w:color w:val="0000FF"/>
          <w:u w:val="single" w:color="0000FF"/>
        </w:rPr>
        <w:t> 154</w:t>
      </w:r>
      <w:r>
        <w:rPr>
          <w:color w:val="0000FF"/>
          <w:spacing w:val="-2"/>
        </w:rPr>
        <w:t> </w:t>
      </w:r>
      <w:r>
        <w:rPr/>
        <w:t>{</w:t>
      </w:r>
    </w:p>
    <w:p>
      <w:pPr>
        <w:tabs>
          <w:tab w:pos="1355" w:val="left" w:leader="none"/>
        </w:tabs>
        <w:spacing w:line="240" w:lineRule="auto" w:before="0"/>
        <w:ind w:left="152" w:right="4572" w:firstLine="0"/>
        <w:jc w:val="left"/>
        <w:rPr>
          <w:sz w:val="20"/>
        </w:rPr>
      </w:pPr>
      <w:r>
        <w:rPr>
          <w:color w:val="0000FF"/>
          <w:sz w:val="20"/>
          <w:u w:val="single" w:color="0000FF"/>
        </w:rPr>
        <w:t>155</w:t>
      </w:r>
      <w:r>
        <w:rPr>
          <w:color w:val="0000FF"/>
          <w:sz w:val="20"/>
        </w:rPr>
        <w:tab/>
      </w:r>
      <w:r>
        <w:rPr>
          <w:color w:val="0000FF"/>
          <w:w w:val="95"/>
          <w:sz w:val="20"/>
          <w:u w:val="single" w:color="0000FF"/>
        </w:rPr>
        <w:t>die</w:t>
      </w:r>
      <w:r>
        <w:rPr>
          <w:w w:val="95"/>
          <w:sz w:val="20"/>
        </w:rPr>
        <w:t>(</w:t>
      </w:r>
      <w:r>
        <w:rPr>
          <w:i/>
          <w:w w:val="95"/>
          <w:sz w:val="21"/>
        </w:rPr>
        <w:t>"coprocessor segment overrun"</w:t>
      </w:r>
      <w:r>
        <w:rPr>
          <w:w w:val="95"/>
          <w:sz w:val="20"/>
        </w:rPr>
        <w:t>,esp,error_code);</w:t>
      </w:r>
      <w:r>
        <w:rPr>
          <w:color w:val="0000FF"/>
          <w:w w:val="95"/>
          <w:sz w:val="20"/>
          <w:u w:val="single" w:color="0000FF"/>
        </w:rPr>
        <w:t> </w:t>
      </w:r>
      <w:r>
        <w:rPr>
          <w:color w:val="0000FF"/>
          <w:sz w:val="20"/>
          <w:u w:val="single" w:color="0000FF"/>
        </w:rPr>
        <w:t>156</w:t>
      </w:r>
      <w:r>
        <w:rPr>
          <w:color w:val="0000FF"/>
          <w:spacing w:val="-2"/>
          <w:sz w:val="20"/>
        </w:rPr>
        <w:t> </w:t>
      </w:r>
      <w:r>
        <w:rPr>
          <w:sz w:val="20"/>
        </w:rPr>
        <w:t>}</w:t>
      </w:r>
    </w:p>
    <w:p>
      <w:pPr>
        <w:pStyle w:val="BodyText"/>
        <w:spacing w:before="0"/>
        <w:ind w:left="152"/>
      </w:pPr>
      <w:r>
        <w:rPr>
          <w:color w:val="0000FF"/>
          <w:u w:val="single" w:color="0000FF"/>
        </w:rPr>
        <w:t>157</w:t>
      </w:r>
    </w:p>
    <w:p>
      <w:pPr>
        <w:pStyle w:val="BodyText"/>
        <w:spacing w:line="242" w:lineRule="auto" w:before="0"/>
        <w:ind w:left="152" w:right="5858"/>
      </w:pPr>
      <w:r>
        <w:rPr>
          <w:color w:val="0000FF"/>
          <w:u w:val="single" w:color="0000FF"/>
        </w:rPr>
        <w:t>158</w:t>
      </w:r>
      <w:r>
        <w:rPr>
          <w:color w:val="0000FF"/>
        </w:rPr>
        <w:t> </w:t>
      </w:r>
      <w:r>
        <w:rPr/>
        <w:t>void</w:t>
      </w:r>
      <w:r>
        <w:rPr>
          <w:color w:val="0000FF"/>
        </w:rPr>
        <w:t> </w:t>
      </w:r>
      <w:r>
        <w:rPr>
          <w:color w:val="0000FF"/>
          <w:u w:val="single" w:color="0000FF"/>
        </w:rPr>
        <w:t>do_invalid_TSS</w:t>
      </w:r>
      <w:r>
        <w:rPr/>
        <w:t>(long esp,long error_code)</w:t>
      </w:r>
      <w:r>
        <w:rPr>
          <w:color w:val="0000FF"/>
          <w:u w:val="single" w:color="0000FF"/>
        </w:rPr>
        <w:t> 159</w:t>
      </w:r>
      <w:r>
        <w:rPr>
          <w:color w:val="0000FF"/>
          <w:spacing w:val="-2"/>
        </w:rPr>
        <w:t> </w:t>
      </w:r>
      <w:r>
        <w:rPr/>
        <w:t>{</w:t>
      </w:r>
    </w:p>
    <w:p>
      <w:pPr>
        <w:tabs>
          <w:tab w:pos="1355" w:val="left" w:leader="none"/>
        </w:tabs>
        <w:spacing w:line="242" w:lineRule="auto" w:before="0"/>
        <w:ind w:left="152" w:right="6170" w:firstLine="0"/>
        <w:jc w:val="left"/>
        <w:rPr>
          <w:sz w:val="20"/>
        </w:rPr>
      </w:pPr>
      <w:r>
        <w:rPr>
          <w:color w:val="0000FF"/>
          <w:sz w:val="20"/>
          <w:u w:val="single" w:color="0000FF"/>
        </w:rPr>
        <w:t>160</w:t>
      </w:r>
      <w:r>
        <w:rPr>
          <w:color w:val="0000FF"/>
          <w:sz w:val="20"/>
        </w:rPr>
        <w:tab/>
      </w:r>
      <w:r>
        <w:rPr>
          <w:color w:val="0000FF"/>
          <w:sz w:val="20"/>
          <w:u w:val="single" w:color="0000FF"/>
        </w:rPr>
        <w:t>die</w:t>
      </w:r>
      <w:r>
        <w:rPr>
          <w:sz w:val="20"/>
        </w:rPr>
        <w:t>(</w:t>
      </w:r>
      <w:r>
        <w:rPr>
          <w:i/>
          <w:sz w:val="21"/>
        </w:rPr>
        <w:t>"invalid</w:t>
      </w:r>
      <w:r>
        <w:rPr>
          <w:i/>
          <w:spacing w:val="-67"/>
          <w:sz w:val="21"/>
        </w:rPr>
        <w:t> </w:t>
      </w:r>
      <w:r>
        <w:rPr>
          <w:i/>
          <w:sz w:val="21"/>
        </w:rPr>
        <w:t>TSS"</w:t>
      </w:r>
      <w:r>
        <w:rPr>
          <w:sz w:val="20"/>
        </w:rPr>
        <w:t>,esp,error_code);</w:t>
      </w:r>
      <w:r>
        <w:rPr>
          <w:color w:val="0000FF"/>
          <w:sz w:val="20"/>
          <w:u w:val="single" w:color="0000FF"/>
        </w:rPr>
        <w:t> 161</w:t>
      </w:r>
      <w:r>
        <w:rPr>
          <w:color w:val="0000FF"/>
          <w:spacing w:val="-2"/>
          <w:sz w:val="20"/>
        </w:rPr>
        <w:t> </w:t>
      </w:r>
      <w:r>
        <w:rPr>
          <w:sz w:val="20"/>
        </w:rPr>
        <w:t>}</w:t>
      </w:r>
    </w:p>
    <w:p>
      <w:pPr>
        <w:pStyle w:val="BodyText"/>
        <w:spacing w:before="0"/>
        <w:ind w:left="152"/>
      </w:pPr>
      <w:r>
        <w:rPr>
          <w:color w:val="0000FF"/>
          <w:u w:val="single" w:color="0000FF"/>
        </w:rPr>
        <w:t>162</w:t>
      </w:r>
    </w:p>
    <w:p>
      <w:pPr>
        <w:pStyle w:val="BodyText"/>
        <w:spacing w:line="242" w:lineRule="auto" w:before="0"/>
        <w:ind w:left="152" w:right="5058"/>
      </w:pPr>
      <w:r>
        <w:rPr>
          <w:color w:val="0000FF"/>
          <w:u w:val="single" w:color="0000FF"/>
        </w:rPr>
        <w:t>163</w:t>
      </w:r>
      <w:r>
        <w:rPr>
          <w:color w:val="0000FF"/>
        </w:rPr>
        <w:t> </w:t>
      </w:r>
      <w:r>
        <w:rPr/>
        <w:t>void</w:t>
      </w:r>
      <w:r>
        <w:rPr>
          <w:color w:val="0000FF"/>
        </w:rPr>
        <w:t> </w:t>
      </w:r>
      <w:r>
        <w:rPr>
          <w:color w:val="0000FF"/>
          <w:u w:val="single" w:color="0000FF"/>
        </w:rPr>
        <w:t>do_segment_not_present</w:t>
      </w:r>
      <w:r>
        <w:rPr/>
        <w:t>(long esp,long error_code)</w:t>
      </w:r>
      <w:r>
        <w:rPr>
          <w:color w:val="0000FF"/>
          <w:u w:val="single" w:color="0000FF"/>
        </w:rPr>
        <w:t> 164</w:t>
      </w:r>
      <w:r>
        <w:rPr>
          <w:color w:val="0000FF"/>
          <w:spacing w:val="-2"/>
        </w:rPr>
        <w:t> </w:t>
      </w:r>
      <w:r>
        <w:rPr/>
        <w:t>{</w:t>
      </w:r>
    </w:p>
    <w:p>
      <w:pPr>
        <w:tabs>
          <w:tab w:pos="1355" w:val="left" w:leader="none"/>
        </w:tabs>
        <w:spacing w:line="240" w:lineRule="auto" w:before="0"/>
        <w:ind w:left="152" w:right="5371" w:firstLine="0"/>
        <w:jc w:val="left"/>
        <w:rPr>
          <w:sz w:val="20"/>
        </w:rPr>
      </w:pPr>
      <w:r>
        <w:rPr>
          <w:color w:val="0000FF"/>
          <w:sz w:val="20"/>
          <w:u w:val="single" w:color="0000FF"/>
        </w:rPr>
        <w:t>165</w:t>
      </w:r>
      <w:r>
        <w:rPr>
          <w:color w:val="0000FF"/>
          <w:sz w:val="20"/>
        </w:rPr>
        <w:tab/>
      </w:r>
      <w:r>
        <w:rPr>
          <w:color w:val="0000FF"/>
          <w:sz w:val="20"/>
          <w:u w:val="single" w:color="0000FF"/>
        </w:rPr>
        <w:t>die</w:t>
      </w:r>
      <w:r>
        <w:rPr>
          <w:sz w:val="20"/>
        </w:rPr>
        <w:t>(</w:t>
      </w:r>
      <w:r>
        <w:rPr>
          <w:i/>
          <w:sz w:val="21"/>
        </w:rPr>
        <w:t>"segment</w:t>
      </w:r>
      <w:r>
        <w:rPr>
          <w:i/>
          <w:spacing w:val="-55"/>
          <w:sz w:val="21"/>
        </w:rPr>
        <w:t> </w:t>
      </w:r>
      <w:r>
        <w:rPr>
          <w:i/>
          <w:sz w:val="21"/>
        </w:rPr>
        <w:t>not</w:t>
      </w:r>
      <w:r>
        <w:rPr>
          <w:i/>
          <w:spacing w:val="-55"/>
          <w:sz w:val="21"/>
        </w:rPr>
        <w:t> </w:t>
      </w:r>
      <w:r>
        <w:rPr>
          <w:i/>
          <w:sz w:val="21"/>
        </w:rPr>
        <w:t>present"</w:t>
      </w:r>
      <w:r>
        <w:rPr>
          <w:sz w:val="20"/>
        </w:rPr>
        <w:t>,esp,error_code);</w:t>
      </w:r>
      <w:r>
        <w:rPr>
          <w:color w:val="0000FF"/>
          <w:sz w:val="20"/>
          <w:u w:val="single" w:color="0000FF"/>
        </w:rPr>
        <w:t> 166</w:t>
      </w:r>
      <w:r>
        <w:rPr>
          <w:color w:val="0000FF"/>
          <w:spacing w:val="-2"/>
          <w:sz w:val="20"/>
        </w:rPr>
        <w:t> </w:t>
      </w:r>
      <w:r>
        <w:rPr>
          <w:sz w:val="20"/>
        </w:rPr>
        <w:t>}</w:t>
      </w:r>
    </w:p>
    <w:p>
      <w:pPr>
        <w:pStyle w:val="BodyText"/>
        <w:spacing w:before="0"/>
        <w:ind w:left="152"/>
      </w:pPr>
      <w:r>
        <w:rPr>
          <w:color w:val="0000FF"/>
          <w:u w:val="single" w:color="0000FF"/>
        </w:rPr>
        <w:t>167</w:t>
      </w:r>
    </w:p>
    <w:p>
      <w:pPr>
        <w:pStyle w:val="BodyText"/>
        <w:spacing w:line="242" w:lineRule="auto" w:before="0"/>
        <w:ind w:left="152" w:right="5658"/>
      </w:pPr>
      <w:r>
        <w:rPr>
          <w:color w:val="0000FF"/>
          <w:u w:val="single" w:color="0000FF"/>
        </w:rPr>
        <w:t>168</w:t>
      </w:r>
      <w:r>
        <w:rPr>
          <w:color w:val="0000FF"/>
        </w:rPr>
        <w:t> </w:t>
      </w:r>
      <w:r>
        <w:rPr/>
        <w:t>void</w:t>
      </w:r>
      <w:r>
        <w:rPr>
          <w:color w:val="0000FF"/>
        </w:rPr>
        <w:t> </w:t>
      </w:r>
      <w:r>
        <w:rPr>
          <w:color w:val="0000FF"/>
          <w:u w:val="single" w:color="0000FF"/>
        </w:rPr>
        <w:t>do_stack_segment</w:t>
      </w:r>
      <w:r>
        <w:rPr/>
        <w:t>(long esp,long error_code)</w:t>
      </w:r>
      <w:r>
        <w:rPr>
          <w:color w:val="0000FF"/>
          <w:u w:val="single" w:color="0000FF"/>
        </w:rPr>
        <w:t> 169</w:t>
      </w:r>
      <w:r>
        <w:rPr>
          <w:color w:val="0000FF"/>
          <w:spacing w:val="-2"/>
        </w:rPr>
        <w:t> </w:t>
      </w:r>
      <w:r>
        <w:rPr/>
        <w:t>{</w:t>
      </w:r>
    </w:p>
    <w:p>
      <w:pPr>
        <w:tabs>
          <w:tab w:pos="1355" w:val="left" w:leader="none"/>
        </w:tabs>
        <w:spacing w:line="240" w:lineRule="auto" w:before="0"/>
        <w:ind w:left="152" w:right="5971" w:firstLine="0"/>
        <w:jc w:val="left"/>
        <w:rPr>
          <w:sz w:val="20"/>
        </w:rPr>
      </w:pPr>
      <w:r>
        <w:rPr>
          <w:color w:val="0000FF"/>
          <w:sz w:val="20"/>
          <w:u w:val="single" w:color="0000FF"/>
        </w:rPr>
        <w:t>170</w:t>
      </w:r>
      <w:r>
        <w:rPr>
          <w:color w:val="0000FF"/>
          <w:sz w:val="20"/>
        </w:rPr>
        <w:tab/>
      </w:r>
      <w:r>
        <w:rPr>
          <w:color w:val="0000FF"/>
          <w:w w:val="95"/>
          <w:sz w:val="20"/>
          <w:u w:val="single" w:color="0000FF"/>
        </w:rPr>
        <w:t>die</w:t>
      </w:r>
      <w:r>
        <w:rPr>
          <w:w w:val="95"/>
          <w:sz w:val="20"/>
        </w:rPr>
        <w:t>(</w:t>
      </w:r>
      <w:r>
        <w:rPr>
          <w:i/>
          <w:w w:val="95"/>
          <w:sz w:val="21"/>
        </w:rPr>
        <w:t>"stack segment"</w:t>
      </w:r>
      <w:r>
        <w:rPr>
          <w:w w:val="95"/>
          <w:sz w:val="20"/>
        </w:rPr>
        <w:t>,esp,error_code);</w:t>
      </w:r>
      <w:r>
        <w:rPr>
          <w:color w:val="0000FF"/>
          <w:w w:val="95"/>
          <w:sz w:val="20"/>
          <w:u w:val="single" w:color="0000FF"/>
        </w:rPr>
        <w:t> </w:t>
      </w:r>
      <w:r>
        <w:rPr>
          <w:color w:val="0000FF"/>
          <w:sz w:val="20"/>
          <w:u w:val="single" w:color="0000FF"/>
        </w:rPr>
        <w:t>171</w:t>
      </w:r>
      <w:r>
        <w:rPr>
          <w:color w:val="0000FF"/>
          <w:spacing w:val="-2"/>
          <w:sz w:val="20"/>
        </w:rPr>
        <w:t> </w:t>
      </w:r>
      <w:r>
        <w:rPr>
          <w:sz w:val="20"/>
        </w:rPr>
        <w:t>}</w:t>
      </w:r>
    </w:p>
    <w:p>
      <w:pPr>
        <w:pStyle w:val="BodyText"/>
        <w:spacing w:before="0"/>
        <w:ind w:left="152"/>
      </w:pPr>
      <w:r>
        <w:rPr>
          <w:color w:val="0000FF"/>
          <w:u w:val="single" w:color="0000FF"/>
        </w:rPr>
        <w:t>172</w:t>
      </w:r>
    </w:p>
    <w:p>
      <w:pPr>
        <w:pStyle w:val="BodyText"/>
        <w:spacing w:line="244" w:lineRule="auto" w:before="0"/>
        <w:ind w:left="152" w:right="5158"/>
      </w:pPr>
      <w:r>
        <w:rPr>
          <w:color w:val="0000FF"/>
          <w:u w:val="single" w:color="0000FF"/>
        </w:rPr>
        <w:t>173</w:t>
      </w:r>
      <w:r>
        <w:rPr>
          <w:color w:val="0000FF"/>
        </w:rPr>
        <w:t> </w:t>
      </w:r>
      <w:r>
        <w:rPr/>
        <w:t>void</w:t>
      </w:r>
      <w:r>
        <w:rPr>
          <w:color w:val="0000FF"/>
        </w:rPr>
        <w:t> </w:t>
      </w:r>
      <w:r>
        <w:rPr>
          <w:color w:val="0000FF"/>
          <w:u w:val="single" w:color="0000FF"/>
        </w:rPr>
        <w:t>do_coprocessor_error</w:t>
      </w:r>
      <w:r>
        <w:rPr/>
        <w:t>(long esp, long error_code)</w:t>
      </w:r>
      <w:r>
        <w:rPr>
          <w:color w:val="0000FF"/>
          <w:u w:val="single" w:color="0000FF"/>
        </w:rPr>
        <w:t> 174</w:t>
      </w:r>
      <w:r>
        <w:rPr>
          <w:color w:val="0000FF"/>
        </w:rPr>
        <w:t> </w:t>
      </w:r>
      <w:r>
        <w:rPr/>
        <w:t>{</w:t>
      </w:r>
    </w:p>
    <w:p>
      <w:pPr>
        <w:pStyle w:val="ListParagraph"/>
        <w:numPr>
          <w:ilvl w:val="0"/>
          <w:numId w:val="148"/>
        </w:numPr>
        <w:tabs>
          <w:tab w:pos="1355" w:val="left" w:leader="none"/>
          <w:tab w:pos="1356" w:val="left" w:leader="none"/>
        </w:tabs>
        <w:spacing w:line="254" w:lineRule="exact" w:before="0" w:after="0"/>
        <w:ind w:left="1355" w:right="0" w:hanging="1204"/>
        <w:jc w:val="left"/>
        <w:rPr>
          <w:sz w:val="20"/>
        </w:rPr>
      </w:pPr>
      <w:r>
        <w:rPr>
          <w:sz w:val="20"/>
        </w:rPr>
        <w:t>if (</w:t>
      </w:r>
      <w:r>
        <w:rPr>
          <w:color w:val="0000FF"/>
          <w:sz w:val="20"/>
          <w:u w:val="single" w:color="0000FF"/>
        </w:rPr>
        <w:t>last_task_used_math</w:t>
      </w:r>
      <w:r>
        <w:rPr>
          <w:color w:val="0000FF"/>
          <w:sz w:val="20"/>
        </w:rPr>
        <w:t> </w:t>
      </w:r>
      <w:r>
        <w:rPr>
          <w:sz w:val="20"/>
        </w:rPr>
        <w:t>!=</w:t>
      </w:r>
      <w:r>
        <w:rPr>
          <w:color w:val="0000FF"/>
          <w:spacing w:val="7"/>
          <w:sz w:val="20"/>
        </w:rPr>
        <w:t> </w:t>
      </w:r>
      <w:r>
        <w:rPr>
          <w:color w:val="0000FF"/>
          <w:sz w:val="20"/>
          <w:u w:val="single" w:color="0000FF"/>
        </w:rPr>
        <w:t>current</w:t>
      </w:r>
      <w:r>
        <w:rPr>
          <w:sz w:val="20"/>
        </w:rPr>
        <w:t>)</w:t>
      </w:r>
    </w:p>
    <w:p>
      <w:pPr>
        <w:pStyle w:val="ListParagraph"/>
        <w:numPr>
          <w:ilvl w:val="0"/>
          <w:numId w:val="148"/>
        </w:numPr>
        <w:tabs>
          <w:tab w:pos="2154" w:val="left" w:leader="none"/>
          <w:tab w:pos="2155" w:val="left" w:leader="none"/>
        </w:tabs>
        <w:spacing w:line="253" w:lineRule="exact" w:before="0" w:after="0"/>
        <w:ind w:left="2154" w:right="0" w:hanging="2003"/>
        <w:jc w:val="left"/>
        <w:rPr>
          <w:sz w:val="20"/>
        </w:rPr>
      </w:pPr>
      <w:r>
        <w:rPr>
          <w:sz w:val="20"/>
        </w:rPr>
        <w:t>return;</w:t>
      </w:r>
    </w:p>
    <w:p>
      <w:pPr>
        <w:pStyle w:val="ListParagraph"/>
        <w:numPr>
          <w:ilvl w:val="0"/>
          <w:numId w:val="148"/>
        </w:numPr>
        <w:tabs>
          <w:tab w:pos="1355" w:val="left" w:leader="none"/>
          <w:tab w:pos="1356" w:val="left" w:leader="none"/>
        </w:tabs>
        <w:spacing w:line="240" w:lineRule="auto" w:before="0" w:after="0"/>
        <w:ind w:left="152" w:right="5570" w:firstLine="0"/>
        <w:jc w:val="left"/>
        <w:rPr>
          <w:sz w:val="20"/>
        </w:rPr>
      </w:pPr>
      <w:r>
        <w:rPr>
          <w:color w:val="0000FF"/>
          <w:w w:val="95"/>
          <w:sz w:val="20"/>
          <w:u w:val="single" w:color="0000FF"/>
        </w:rPr>
        <w:t>die</w:t>
      </w:r>
      <w:r>
        <w:rPr>
          <w:w w:val="95"/>
          <w:sz w:val="20"/>
        </w:rPr>
        <w:t>(</w:t>
      </w:r>
      <w:r>
        <w:rPr>
          <w:i/>
          <w:w w:val="95"/>
          <w:sz w:val="21"/>
        </w:rPr>
        <w:t>"coprocessor error"</w:t>
      </w:r>
      <w:r>
        <w:rPr>
          <w:w w:val="95"/>
          <w:sz w:val="20"/>
        </w:rPr>
        <w:t>,esp,error_code);</w:t>
      </w:r>
      <w:r>
        <w:rPr>
          <w:color w:val="0000FF"/>
          <w:w w:val="95"/>
          <w:sz w:val="20"/>
          <w:u w:val="single" w:color="0000FF"/>
        </w:rPr>
        <w:t> </w:t>
      </w:r>
      <w:r>
        <w:rPr>
          <w:color w:val="0000FF"/>
          <w:sz w:val="20"/>
          <w:u w:val="single" w:color="0000FF"/>
        </w:rPr>
        <w:t>178</w:t>
      </w:r>
      <w:r>
        <w:rPr>
          <w:color w:val="0000FF"/>
          <w:spacing w:val="-2"/>
          <w:sz w:val="20"/>
        </w:rPr>
        <w:t> </w:t>
      </w:r>
      <w:r>
        <w:rPr>
          <w:sz w:val="20"/>
        </w:rPr>
        <w:t>}</w:t>
      </w:r>
    </w:p>
    <w:p>
      <w:pPr>
        <w:spacing w:after="0" w:line="240" w:lineRule="auto"/>
        <w:jc w:val="left"/>
        <w:rPr>
          <w:sz w:val="20"/>
        </w:rPr>
        <w:sectPr>
          <w:pgSz w:w="11910" w:h="16840"/>
          <w:pgMar w:header="880" w:footer="997" w:top="1360" w:bottom="1180" w:left="980" w:right="0"/>
        </w:sectPr>
      </w:pPr>
    </w:p>
    <w:p>
      <w:pPr>
        <w:pStyle w:val="BodyText"/>
        <w:spacing w:before="70"/>
        <w:ind w:left="152"/>
      </w:pPr>
      <w:r>
        <w:rPr>
          <w:color w:val="0000FF"/>
          <w:u w:val="single" w:color="0000FF"/>
        </w:rPr>
        <w:t>179</w:t>
      </w:r>
    </w:p>
    <w:p>
      <w:pPr>
        <w:pStyle w:val="BodyText"/>
        <w:spacing w:line="242" w:lineRule="auto"/>
        <w:ind w:left="152" w:right="6058"/>
      </w:pPr>
      <w:r>
        <w:rPr>
          <w:color w:val="0000FF"/>
          <w:u w:val="single" w:color="0000FF"/>
        </w:rPr>
        <w:t>180</w:t>
      </w:r>
      <w:r>
        <w:rPr>
          <w:color w:val="0000FF"/>
        </w:rPr>
        <w:t> </w:t>
      </w:r>
      <w:r>
        <w:rPr/>
        <w:t>void</w:t>
      </w:r>
      <w:r>
        <w:rPr>
          <w:color w:val="0000FF"/>
        </w:rPr>
        <w:t> </w:t>
      </w:r>
      <w:r>
        <w:rPr>
          <w:color w:val="0000FF"/>
          <w:u w:val="single" w:color="0000FF"/>
        </w:rPr>
        <w:t>do_reserved</w:t>
      </w:r>
      <w:r>
        <w:rPr/>
        <w:t>(long esp, long error_code)</w:t>
      </w:r>
      <w:r>
        <w:rPr>
          <w:color w:val="0000FF"/>
          <w:u w:val="single" w:color="0000FF"/>
        </w:rPr>
        <w:t> 181</w:t>
      </w:r>
      <w:r>
        <w:rPr>
          <w:color w:val="0000FF"/>
          <w:spacing w:val="-2"/>
        </w:rPr>
        <w:t> </w:t>
      </w:r>
      <w:r>
        <w:rPr/>
        <w:t>{</w:t>
      </w:r>
    </w:p>
    <w:p>
      <w:pPr>
        <w:tabs>
          <w:tab w:pos="1355" w:val="left" w:leader="none"/>
        </w:tabs>
        <w:spacing w:line="240" w:lineRule="auto" w:before="0"/>
        <w:ind w:left="152" w:right="4771" w:firstLine="0"/>
        <w:jc w:val="left"/>
        <w:rPr>
          <w:sz w:val="20"/>
        </w:rPr>
      </w:pPr>
      <w:r>
        <w:rPr>
          <w:color w:val="0000FF"/>
          <w:sz w:val="20"/>
          <w:u w:val="single" w:color="0000FF"/>
        </w:rPr>
        <w:t>182</w:t>
      </w:r>
      <w:r>
        <w:rPr>
          <w:color w:val="0000FF"/>
          <w:sz w:val="20"/>
        </w:rPr>
        <w:tab/>
      </w:r>
      <w:r>
        <w:rPr>
          <w:color w:val="0000FF"/>
          <w:sz w:val="20"/>
          <w:u w:val="single" w:color="0000FF"/>
        </w:rPr>
        <w:t>die</w:t>
      </w:r>
      <w:r>
        <w:rPr>
          <w:sz w:val="20"/>
        </w:rPr>
        <w:t>(</w:t>
      </w:r>
      <w:r>
        <w:rPr>
          <w:i/>
          <w:sz w:val="21"/>
        </w:rPr>
        <w:t>"reserved</w:t>
      </w:r>
      <w:r>
        <w:rPr>
          <w:i/>
          <w:spacing w:val="-69"/>
          <w:sz w:val="21"/>
        </w:rPr>
        <w:t> </w:t>
      </w:r>
      <w:r>
        <w:rPr>
          <w:i/>
          <w:sz w:val="21"/>
        </w:rPr>
        <w:t>(15,17-47)</w:t>
      </w:r>
      <w:r>
        <w:rPr>
          <w:i/>
          <w:spacing w:val="-70"/>
          <w:sz w:val="21"/>
        </w:rPr>
        <w:t> </w:t>
      </w:r>
      <w:r>
        <w:rPr>
          <w:i/>
          <w:sz w:val="21"/>
        </w:rPr>
        <w:t>error"</w:t>
      </w:r>
      <w:r>
        <w:rPr>
          <w:sz w:val="20"/>
        </w:rPr>
        <w:t>,esp,error_code);</w:t>
      </w:r>
      <w:r>
        <w:rPr>
          <w:color w:val="0000FF"/>
          <w:sz w:val="20"/>
          <w:u w:val="single" w:color="0000FF"/>
        </w:rPr>
        <w:t> 183</w:t>
      </w:r>
      <w:r>
        <w:rPr>
          <w:color w:val="0000FF"/>
          <w:spacing w:val="-2"/>
          <w:sz w:val="20"/>
        </w:rPr>
        <w:t> </w:t>
      </w:r>
      <w:r>
        <w:rPr>
          <w:sz w:val="20"/>
        </w:rPr>
        <w:t>}</w:t>
      </w:r>
    </w:p>
    <w:p>
      <w:pPr>
        <w:pStyle w:val="BodyText"/>
        <w:spacing w:before="0"/>
        <w:ind w:left="152"/>
      </w:pPr>
      <w:r>
        <w:rPr>
          <w:color w:val="0000FF"/>
          <w:u w:val="single" w:color="0000FF"/>
        </w:rPr>
        <w:t>184</w:t>
      </w:r>
    </w:p>
    <w:p>
      <w:pPr>
        <w:pStyle w:val="BodyText"/>
        <w:spacing w:line="254" w:lineRule="exact" w:before="0"/>
      </w:pPr>
      <w:r>
        <w:rPr/>
        <w:t>// The following are exception (trap) initializers for setting their interrupt call gates</w:t>
      </w:r>
    </w:p>
    <w:p>
      <w:pPr>
        <w:pStyle w:val="BodyText"/>
        <w:spacing w:before="5"/>
      </w:pPr>
      <w:r>
        <w:rPr/>
        <w:t>// (vectors) separately. Both set_trap_gate() and set_system_gate() use the Trap Gate in</w:t>
      </w:r>
    </w:p>
    <w:p>
      <w:pPr>
        <w:pStyle w:val="BodyText"/>
      </w:pPr>
      <w:r>
        <w:rPr/>
        <w:t>// the interrupt descriptor table IDT. The main difference between them is that the former</w:t>
      </w:r>
    </w:p>
    <w:p>
      <w:pPr>
        <w:pStyle w:val="BodyText"/>
      </w:pPr>
      <w:r>
        <w:rPr/>
        <w:t>// sets the privilege level to 0 and the latter to 3. Therefore, breakpoint trap int3,</w:t>
      </w:r>
    </w:p>
    <w:p>
      <w:pPr>
        <w:pStyle w:val="BodyText"/>
      </w:pPr>
      <w:r>
        <w:rPr/>
        <w:t>// overflow interrupt, and bounds error interrupt can be called by any program. Both of</w:t>
      </w:r>
    </w:p>
    <w:p>
      <w:pPr>
        <w:pStyle w:val="BodyText"/>
        <w:spacing w:after="32"/>
      </w:pPr>
      <w:r>
        <w:rPr/>
        <w:t>// these functions are embedded assembly macros, see include/asm/system.h, lines 36, 39.</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3701"/>
        <w:gridCol w:w="3827"/>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185</w:t>
            </w:r>
          </w:p>
        </w:tc>
        <w:tc>
          <w:tcPr>
            <w:tcW w:w="500" w:type="dxa"/>
          </w:tcPr>
          <w:p>
            <w:pPr>
              <w:pStyle w:val="TableParagraph"/>
              <w:spacing w:line="209" w:lineRule="exact" w:before="0"/>
              <w:ind w:left="49"/>
              <w:rPr>
                <w:sz w:val="20"/>
              </w:rPr>
            </w:pPr>
            <w:r>
              <w:rPr>
                <w:sz w:val="20"/>
              </w:rPr>
              <w:t>void</w:t>
            </w:r>
          </w:p>
        </w:tc>
        <w:tc>
          <w:tcPr>
            <w:tcW w:w="3701" w:type="dxa"/>
          </w:tcPr>
          <w:p>
            <w:pPr>
              <w:pStyle w:val="TableParagraph"/>
              <w:spacing w:line="209" w:lineRule="exact" w:before="0"/>
              <w:ind w:left="50"/>
              <w:rPr>
                <w:sz w:val="20"/>
              </w:rPr>
            </w:pPr>
            <w:r>
              <w:rPr>
                <w:color w:val="0000FF"/>
                <w:sz w:val="20"/>
                <w:u w:val="single" w:color="0000FF"/>
              </w:rPr>
              <w:t>trap_init</w:t>
            </w:r>
            <w:r>
              <w:rPr>
                <w:sz w:val="20"/>
              </w:rPr>
              <w:t>(void)</w:t>
            </w:r>
          </w:p>
        </w:tc>
        <w:tc>
          <w:tcPr>
            <w:tcW w:w="3827"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186</w:t>
            </w:r>
          </w:p>
        </w:tc>
        <w:tc>
          <w:tcPr>
            <w:tcW w:w="500" w:type="dxa"/>
          </w:tcPr>
          <w:p>
            <w:pPr>
              <w:pStyle w:val="TableParagraph"/>
              <w:spacing w:line="238" w:lineRule="exact"/>
              <w:ind w:left="49"/>
              <w:rPr>
                <w:sz w:val="20"/>
              </w:rPr>
            </w:pPr>
            <w:r>
              <w:rPr>
                <w:w w:val="99"/>
                <w:sz w:val="20"/>
              </w:rPr>
              <w:t>{</w:t>
            </w:r>
          </w:p>
        </w:tc>
        <w:tc>
          <w:tcPr>
            <w:tcW w:w="3701" w:type="dxa"/>
          </w:tcPr>
          <w:p>
            <w:pPr>
              <w:pStyle w:val="TableParagraph"/>
              <w:spacing w:before="0"/>
              <w:rPr>
                <w:rFonts w:ascii="Times New Roman"/>
                <w:sz w:val="18"/>
              </w:rPr>
            </w:pPr>
          </w:p>
        </w:tc>
        <w:tc>
          <w:tcPr>
            <w:tcW w:w="3827"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187</w:t>
            </w:r>
          </w:p>
        </w:tc>
        <w:tc>
          <w:tcPr>
            <w:tcW w:w="500" w:type="dxa"/>
          </w:tcPr>
          <w:p>
            <w:pPr>
              <w:pStyle w:val="TableParagraph"/>
              <w:spacing w:before="0"/>
              <w:rPr>
                <w:rFonts w:ascii="Times New Roman"/>
                <w:sz w:val="18"/>
              </w:rPr>
            </w:pPr>
          </w:p>
        </w:tc>
        <w:tc>
          <w:tcPr>
            <w:tcW w:w="3701" w:type="dxa"/>
          </w:tcPr>
          <w:p>
            <w:pPr>
              <w:pStyle w:val="TableParagraph"/>
              <w:spacing w:line="238" w:lineRule="exact"/>
              <w:ind w:left="350"/>
              <w:rPr>
                <w:sz w:val="20"/>
              </w:rPr>
            </w:pPr>
            <w:r>
              <w:rPr>
                <w:sz w:val="20"/>
              </w:rPr>
              <w:t>int i;</w:t>
            </w:r>
          </w:p>
        </w:tc>
        <w:tc>
          <w:tcPr>
            <w:tcW w:w="3827"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188</w:t>
            </w:r>
          </w:p>
        </w:tc>
        <w:tc>
          <w:tcPr>
            <w:tcW w:w="500" w:type="dxa"/>
          </w:tcPr>
          <w:p>
            <w:pPr>
              <w:pStyle w:val="TableParagraph"/>
              <w:spacing w:before="0"/>
              <w:rPr>
                <w:rFonts w:ascii="Times New Roman"/>
                <w:sz w:val="18"/>
              </w:rPr>
            </w:pPr>
          </w:p>
        </w:tc>
        <w:tc>
          <w:tcPr>
            <w:tcW w:w="3701" w:type="dxa"/>
          </w:tcPr>
          <w:p>
            <w:pPr>
              <w:pStyle w:val="TableParagraph"/>
              <w:spacing w:before="0"/>
              <w:rPr>
                <w:rFonts w:ascii="Times New Roman"/>
                <w:sz w:val="18"/>
              </w:rPr>
            </w:pPr>
          </w:p>
        </w:tc>
        <w:tc>
          <w:tcPr>
            <w:tcW w:w="3827"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189</w:t>
            </w:r>
          </w:p>
        </w:tc>
        <w:tc>
          <w:tcPr>
            <w:tcW w:w="500" w:type="dxa"/>
          </w:tcPr>
          <w:p>
            <w:pPr>
              <w:pStyle w:val="TableParagraph"/>
              <w:spacing w:before="0"/>
              <w:rPr>
                <w:rFonts w:ascii="Times New Roman"/>
                <w:sz w:val="18"/>
              </w:rPr>
            </w:pPr>
          </w:p>
        </w:tc>
        <w:tc>
          <w:tcPr>
            <w:tcW w:w="3701" w:type="dxa"/>
          </w:tcPr>
          <w:p>
            <w:pPr>
              <w:pStyle w:val="TableParagraph"/>
              <w:spacing w:line="238" w:lineRule="exact"/>
              <w:ind w:left="350"/>
              <w:rPr>
                <w:sz w:val="20"/>
              </w:rPr>
            </w:pPr>
            <w:r>
              <w:rPr>
                <w:color w:val="0000FF"/>
                <w:sz w:val="20"/>
                <w:u w:val="single" w:color="0000FF"/>
              </w:rPr>
              <w:t>set_trap_gate</w:t>
            </w:r>
            <w:r>
              <w:rPr>
                <w:sz w:val="20"/>
              </w:rPr>
              <w:t>(0,&amp;</w:t>
            </w:r>
            <w:r>
              <w:rPr>
                <w:color w:val="0000FF"/>
                <w:sz w:val="20"/>
                <w:u w:val="single" w:color="0000FF"/>
              </w:rPr>
              <w:t>divide_error</w:t>
            </w:r>
            <w:r>
              <w:rPr>
                <w:sz w:val="20"/>
              </w:rPr>
              <w:t>);</w:t>
            </w:r>
          </w:p>
        </w:tc>
        <w:tc>
          <w:tcPr>
            <w:tcW w:w="3827"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190</w:t>
            </w:r>
          </w:p>
        </w:tc>
        <w:tc>
          <w:tcPr>
            <w:tcW w:w="500" w:type="dxa"/>
          </w:tcPr>
          <w:p>
            <w:pPr>
              <w:pStyle w:val="TableParagraph"/>
              <w:spacing w:before="0"/>
              <w:rPr>
                <w:rFonts w:ascii="Times New Roman"/>
                <w:sz w:val="18"/>
              </w:rPr>
            </w:pPr>
          </w:p>
        </w:tc>
        <w:tc>
          <w:tcPr>
            <w:tcW w:w="3701" w:type="dxa"/>
          </w:tcPr>
          <w:p>
            <w:pPr>
              <w:pStyle w:val="TableParagraph"/>
              <w:spacing w:line="238" w:lineRule="exact"/>
              <w:ind w:left="350"/>
              <w:rPr>
                <w:sz w:val="20"/>
              </w:rPr>
            </w:pPr>
            <w:r>
              <w:rPr>
                <w:color w:val="0000FF"/>
                <w:sz w:val="20"/>
                <w:u w:val="single" w:color="0000FF"/>
              </w:rPr>
              <w:t>set_trap_gate</w:t>
            </w:r>
            <w:r>
              <w:rPr>
                <w:sz w:val="20"/>
              </w:rPr>
              <w:t>(1,&amp;</w:t>
            </w:r>
            <w:r>
              <w:rPr>
                <w:color w:val="0000FF"/>
                <w:sz w:val="20"/>
                <w:u w:val="single" w:color="0000FF"/>
              </w:rPr>
              <w:t>debug</w:t>
            </w:r>
            <w:r>
              <w:rPr>
                <w:sz w:val="20"/>
              </w:rPr>
              <w:t>);</w:t>
            </w:r>
          </w:p>
        </w:tc>
        <w:tc>
          <w:tcPr>
            <w:tcW w:w="3827" w:type="dxa"/>
            <w:vMerge/>
            <w:tcBorders>
              <w:top w:val="nil"/>
            </w:tcBorders>
          </w:tcPr>
          <w:p>
            <w:pPr>
              <w:rPr>
                <w:sz w:val="2"/>
                <w:szCs w:val="2"/>
              </w:rPr>
            </w:pPr>
          </w:p>
        </w:tc>
      </w:tr>
      <w:tr>
        <w:trPr>
          <w:trHeight w:val="254" w:hRule="atLeast"/>
        </w:trPr>
        <w:tc>
          <w:tcPr>
            <w:tcW w:w="402" w:type="dxa"/>
          </w:tcPr>
          <w:p>
            <w:pPr>
              <w:pStyle w:val="TableParagraph"/>
              <w:spacing w:line="233" w:lineRule="exact"/>
              <w:ind w:left="50"/>
              <w:rPr>
                <w:sz w:val="20"/>
              </w:rPr>
            </w:pPr>
            <w:r>
              <w:rPr>
                <w:color w:val="0000FF"/>
                <w:sz w:val="20"/>
                <w:u w:val="single" w:color="0000FF"/>
              </w:rPr>
              <w:t>191</w:t>
            </w:r>
          </w:p>
        </w:tc>
        <w:tc>
          <w:tcPr>
            <w:tcW w:w="500" w:type="dxa"/>
          </w:tcPr>
          <w:p>
            <w:pPr>
              <w:pStyle w:val="TableParagraph"/>
              <w:spacing w:before="0"/>
              <w:rPr>
                <w:rFonts w:ascii="Times New Roman"/>
                <w:sz w:val="18"/>
              </w:rPr>
            </w:pPr>
          </w:p>
        </w:tc>
        <w:tc>
          <w:tcPr>
            <w:tcW w:w="3701" w:type="dxa"/>
          </w:tcPr>
          <w:p>
            <w:pPr>
              <w:pStyle w:val="TableParagraph"/>
              <w:spacing w:line="233" w:lineRule="exact"/>
              <w:ind w:left="350"/>
              <w:rPr>
                <w:sz w:val="20"/>
              </w:rPr>
            </w:pPr>
            <w:r>
              <w:rPr>
                <w:color w:val="0000FF"/>
                <w:sz w:val="20"/>
                <w:u w:val="single" w:color="0000FF"/>
              </w:rPr>
              <w:t>set_trap_gate</w:t>
            </w:r>
            <w:r>
              <w:rPr>
                <w:sz w:val="20"/>
              </w:rPr>
              <w:t>(2,&amp;</w:t>
            </w:r>
            <w:r>
              <w:rPr>
                <w:color w:val="0000FF"/>
                <w:sz w:val="20"/>
                <w:u w:val="single" w:color="0000FF"/>
              </w:rPr>
              <w:t>nmi</w:t>
            </w:r>
            <w:r>
              <w:rPr>
                <w:sz w:val="20"/>
              </w:rPr>
              <w:t>);</w:t>
            </w:r>
          </w:p>
        </w:tc>
        <w:tc>
          <w:tcPr>
            <w:tcW w:w="3827" w:type="dxa"/>
            <w:vMerge/>
            <w:tcBorders>
              <w:top w:val="nil"/>
            </w:tcBorders>
          </w:tcPr>
          <w:p>
            <w:pPr>
              <w:rPr>
                <w:sz w:val="2"/>
                <w:szCs w:val="2"/>
              </w:rPr>
            </w:pP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192</w:t>
            </w:r>
          </w:p>
        </w:tc>
        <w:tc>
          <w:tcPr>
            <w:tcW w:w="500" w:type="dxa"/>
          </w:tcPr>
          <w:p>
            <w:pPr>
              <w:pStyle w:val="TableParagraph"/>
              <w:spacing w:before="0"/>
              <w:rPr>
                <w:rFonts w:ascii="Times New Roman"/>
                <w:sz w:val="18"/>
              </w:rPr>
            </w:pPr>
          </w:p>
        </w:tc>
        <w:tc>
          <w:tcPr>
            <w:tcW w:w="3701" w:type="dxa"/>
          </w:tcPr>
          <w:p>
            <w:pPr>
              <w:pStyle w:val="TableParagraph"/>
              <w:spacing w:line="239" w:lineRule="exact" w:before="6"/>
              <w:ind w:left="350"/>
              <w:rPr>
                <w:sz w:val="20"/>
              </w:rPr>
            </w:pPr>
            <w:r>
              <w:rPr>
                <w:color w:val="0000FF"/>
                <w:sz w:val="20"/>
                <w:u w:val="single" w:color="0000FF"/>
              </w:rPr>
              <w:t>set_system_gate</w:t>
            </w:r>
            <w:r>
              <w:rPr>
                <w:sz w:val="20"/>
              </w:rPr>
              <w:t>(3,&amp;</w:t>
            </w:r>
            <w:r>
              <w:rPr>
                <w:color w:val="0000FF"/>
                <w:sz w:val="20"/>
                <w:u w:val="single" w:color="0000FF"/>
              </w:rPr>
              <w:t>int3</w:t>
            </w:r>
            <w:r>
              <w:rPr>
                <w:sz w:val="20"/>
              </w:rPr>
              <w:t>);</w:t>
            </w:r>
          </w:p>
        </w:tc>
        <w:tc>
          <w:tcPr>
            <w:tcW w:w="3827" w:type="dxa"/>
          </w:tcPr>
          <w:p>
            <w:pPr>
              <w:pStyle w:val="TableParagraph"/>
              <w:spacing w:line="245" w:lineRule="exact" w:before="0"/>
              <w:ind w:left="248"/>
              <w:rPr>
                <w:b/>
                <w:i/>
                <w:sz w:val="21"/>
              </w:rPr>
            </w:pPr>
            <w:r>
              <w:rPr>
                <w:b/>
                <w:i/>
                <w:sz w:val="21"/>
              </w:rPr>
              <w:t>/*</w:t>
            </w:r>
            <w:r>
              <w:rPr>
                <w:b/>
                <w:i/>
                <w:spacing w:val="-25"/>
                <w:sz w:val="21"/>
              </w:rPr>
              <w:t> </w:t>
            </w:r>
            <w:r>
              <w:rPr>
                <w:b/>
                <w:i/>
                <w:sz w:val="21"/>
              </w:rPr>
              <w:t>int3-5</w:t>
            </w:r>
            <w:r>
              <w:rPr>
                <w:b/>
                <w:i/>
                <w:spacing w:val="-24"/>
                <w:sz w:val="21"/>
              </w:rPr>
              <w:t> </w:t>
            </w:r>
            <w:r>
              <w:rPr>
                <w:b/>
                <w:i/>
                <w:sz w:val="21"/>
              </w:rPr>
              <w:t>can</w:t>
            </w:r>
            <w:r>
              <w:rPr>
                <w:b/>
                <w:i/>
                <w:spacing w:val="-24"/>
                <w:sz w:val="21"/>
              </w:rPr>
              <w:t> </w:t>
            </w:r>
            <w:r>
              <w:rPr>
                <w:b/>
                <w:i/>
                <w:sz w:val="21"/>
              </w:rPr>
              <w:t>be</w:t>
            </w:r>
            <w:r>
              <w:rPr>
                <w:b/>
                <w:i/>
                <w:spacing w:val="-24"/>
                <w:sz w:val="21"/>
              </w:rPr>
              <w:t> </w:t>
            </w:r>
            <w:r>
              <w:rPr>
                <w:b/>
                <w:i/>
                <w:sz w:val="21"/>
              </w:rPr>
              <w:t>called</w:t>
            </w:r>
            <w:r>
              <w:rPr>
                <w:b/>
                <w:i/>
                <w:spacing w:val="-25"/>
                <w:sz w:val="21"/>
              </w:rPr>
              <w:t> </w:t>
            </w:r>
            <w:r>
              <w:rPr>
                <w:b/>
                <w:i/>
                <w:sz w:val="21"/>
              </w:rPr>
              <w:t>from</w:t>
            </w:r>
            <w:r>
              <w:rPr>
                <w:b/>
                <w:i/>
                <w:spacing w:val="-24"/>
                <w:sz w:val="21"/>
              </w:rPr>
              <w:t> </w:t>
            </w:r>
            <w:r>
              <w:rPr>
                <w:b/>
                <w:i/>
                <w:sz w:val="21"/>
              </w:rPr>
              <w:t>all</w:t>
            </w:r>
            <w:r>
              <w:rPr>
                <w:b/>
                <w:i/>
                <w:spacing w:val="-24"/>
                <w:sz w:val="21"/>
              </w:rPr>
              <w:t> </w:t>
            </w:r>
            <w:r>
              <w:rPr>
                <w:b/>
                <w:i/>
                <w:sz w:val="21"/>
              </w:rPr>
              <w:t>*/</w:t>
            </w:r>
          </w:p>
        </w:tc>
      </w:tr>
      <w:tr>
        <w:trPr>
          <w:trHeight w:val="259" w:hRule="atLeast"/>
        </w:trPr>
        <w:tc>
          <w:tcPr>
            <w:tcW w:w="402" w:type="dxa"/>
          </w:tcPr>
          <w:p>
            <w:pPr>
              <w:pStyle w:val="TableParagraph"/>
              <w:spacing w:line="239" w:lineRule="exact" w:before="0"/>
              <w:ind w:left="50"/>
              <w:rPr>
                <w:sz w:val="20"/>
              </w:rPr>
            </w:pPr>
            <w:r>
              <w:rPr>
                <w:color w:val="0000FF"/>
                <w:sz w:val="20"/>
                <w:u w:val="single" w:color="0000FF"/>
              </w:rPr>
              <w:t>193</w:t>
            </w:r>
          </w:p>
        </w:tc>
        <w:tc>
          <w:tcPr>
            <w:tcW w:w="500" w:type="dxa"/>
          </w:tcPr>
          <w:p>
            <w:pPr>
              <w:pStyle w:val="TableParagraph"/>
              <w:spacing w:before="0"/>
              <w:rPr>
                <w:rFonts w:ascii="Times New Roman"/>
                <w:sz w:val="18"/>
              </w:rPr>
            </w:pPr>
          </w:p>
        </w:tc>
        <w:tc>
          <w:tcPr>
            <w:tcW w:w="3701" w:type="dxa"/>
          </w:tcPr>
          <w:p>
            <w:pPr>
              <w:pStyle w:val="TableParagraph"/>
              <w:spacing w:line="239" w:lineRule="exact" w:before="0"/>
              <w:ind w:left="350"/>
              <w:rPr>
                <w:sz w:val="20"/>
              </w:rPr>
            </w:pPr>
            <w:r>
              <w:rPr>
                <w:color w:val="0000FF"/>
                <w:sz w:val="20"/>
                <w:u w:val="single" w:color="0000FF"/>
              </w:rPr>
              <w:t>set_system_gate</w:t>
            </w:r>
            <w:r>
              <w:rPr>
                <w:sz w:val="20"/>
              </w:rPr>
              <w:t>(4,&amp;</w:t>
            </w:r>
            <w:r>
              <w:rPr>
                <w:color w:val="0000FF"/>
                <w:sz w:val="20"/>
                <w:u w:val="single" w:color="0000FF"/>
              </w:rPr>
              <w:t>overflow</w:t>
            </w:r>
            <w:r>
              <w:rPr>
                <w:sz w:val="20"/>
              </w:rPr>
              <w:t>);</w:t>
            </w:r>
          </w:p>
        </w:tc>
        <w:tc>
          <w:tcPr>
            <w:tcW w:w="3827"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194</w:t>
            </w:r>
          </w:p>
        </w:tc>
        <w:tc>
          <w:tcPr>
            <w:tcW w:w="500" w:type="dxa"/>
          </w:tcPr>
          <w:p>
            <w:pPr>
              <w:pStyle w:val="TableParagraph"/>
              <w:spacing w:before="0"/>
              <w:rPr>
                <w:rFonts w:ascii="Times New Roman"/>
                <w:sz w:val="18"/>
              </w:rPr>
            </w:pPr>
          </w:p>
        </w:tc>
        <w:tc>
          <w:tcPr>
            <w:tcW w:w="3701" w:type="dxa"/>
          </w:tcPr>
          <w:p>
            <w:pPr>
              <w:pStyle w:val="TableParagraph"/>
              <w:spacing w:line="238" w:lineRule="exact" w:before="2"/>
              <w:ind w:left="350"/>
              <w:rPr>
                <w:sz w:val="20"/>
              </w:rPr>
            </w:pPr>
            <w:r>
              <w:rPr>
                <w:color w:val="0000FF"/>
                <w:sz w:val="20"/>
                <w:u w:val="single" w:color="0000FF"/>
              </w:rPr>
              <w:t>set_system_gate</w:t>
            </w:r>
            <w:r>
              <w:rPr>
                <w:sz w:val="20"/>
              </w:rPr>
              <w:t>(5,&amp;</w:t>
            </w:r>
            <w:r>
              <w:rPr>
                <w:color w:val="0000FF"/>
                <w:sz w:val="20"/>
                <w:u w:val="single" w:color="0000FF"/>
              </w:rPr>
              <w:t>bounds</w:t>
            </w:r>
            <w:r>
              <w:rPr>
                <w:sz w:val="20"/>
              </w:rPr>
              <w:t>);</w:t>
            </w:r>
          </w:p>
        </w:tc>
        <w:tc>
          <w:tcPr>
            <w:tcW w:w="3827"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195</w:t>
            </w:r>
          </w:p>
        </w:tc>
        <w:tc>
          <w:tcPr>
            <w:tcW w:w="500" w:type="dxa"/>
          </w:tcPr>
          <w:p>
            <w:pPr>
              <w:pStyle w:val="TableParagraph"/>
              <w:spacing w:before="0"/>
              <w:rPr>
                <w:rFonts w:ascii="Times New Roman"/>
                <w:sz w:val="16"/>
              </w:rPr>
            </w:pPr>
          </w:p>
        </w:tc>
        <w:tc>
          <w:tcPr>
            <w:tcW w:w="3701" w:type="dxa"/>
          </w:tcPr>
          <w:p>
            <w:pPr>
              <w:pStyle w:val="TableParagraph"/>
              <w:spacing w:line="208" w:lineRule="exact"/>
              <w:ind w:left="350"/>
              <w:rPr>
                <w:sz w:val="20"/>
              </w:rPr>
            </w:pPr>
            <w:r>
              <w:rPr>
                <w:color w:val="0000FF"/>
                <w:sz w:val="20"/>
                <w:u w:val="single" w:color="0000FF"/>
              </w:rPr>
              <w:t>set_trap_gate</w:t>
            </w:r>
            <w:r>
              <w:rPr>
                <w:sz w:val="20"/>
              </w:rPr>
              <w:t>(6,&amp;</w:t>
            </w:r>
            <w:r>
              <w:rPr>
                <w:color w:val="0000FF"/>
                <w:sz w:val="20"/>
                <w:u w:val="single" w:color="0000FF"/>
              </w:rPr>
              <w:t>invalid_op</w:t>
            </w:r>
            <w:r>
              <w:rPr>
                <w:sz w:val="20"/>
              </w:rPr>
              <w:t>);</w:t>
            </w:r>
          </w:p>
        </w:tc>
        <w:tc>
          <w:tcPr>
            <w:tcW w:w="3827" w:type="dxa"/>
          </w:tcPr>
          <w:p>
            <w:pPr>
              <w:pStyle w:val="TableParagraph"/>
              <w:spacing w:before="0"/>
              <w:rPr>
                <w:rFonts w:ascii="Times New Roman"/>
                <w:sz w:val="16"/>
              </w:rPr>
            </w:pPr>
          </w:p>
        </w:tc>
      </w:tr>
    </w:tbl>
    <w:p>
      <w:pPr>
        <w:pStyle w:val="ListParagraph"/>
        <w:numPr>
          <w:ilvl w:val="0"/>
          <w:numId w:val="149"/>
        </w:numPr>
        <w:tabs>
          <w:tab w:pos="1355" w:val="left" w:leader="none"/>
          <w:tab w:pos="1356" w:val="left" w:leader="none"/>
        </w:tabs>
        <w:spacing w:line="240" w:lineRule="auto" w:before="31" w:after="0"/>
        <w:ind w:left="1355" w:right="0" w:hanging="1204"/>
        <w:jc w:val="left"/>
        <w:rPr>
          <w:sz w:val="20"/>
        </w:rPr>
      </w:pPr>
      <w:r>
        <w:rPr>
          <w:color w:val="0000FF"/>
          <w:sz w:val="20"/>
          <w:u w:val="single" w:color="0000FF"/>
        </w:rPr>
        <w:t>set_trap_gate</w:t>
      </w:r>
      <w:r>
        <w:rPr>
          <w:sz w:val="20"/>
        </w:rPr>
        <w:t>(7,&amp;</w:t>
      </w:r>
      <w:r>
        <w:rPr>
          <w:color w:val="0000FF"/>
          <w:sz w:val="20"/>
          <w:u w:val="single" w:color="0000FF"/>
        </w:rPr>
        <w:t>device_not_available</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(8,&amp;</w:t>
      </w:r>
      <w:r>
        <w:rPr>
          <w:color w:val="0000FF"/>
          <w:sz w:val="20"/>
          <w:u w:val="single" w:color="0000FF"/>
        </w:rPr>
        <w:t>double_fault</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(9,&amp;</w:t>
      </w:r>
      <w:r>
        <w:rPr>
          <w:color w:val="0000FF"/>
          <w:sz w:val="20"/>
          <w:u w:val="single" w:color="0000FF"/>
        </w:rPr>
        <w:t>coprocessor_segment_overrun</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(10,&amp;</w:t>
      </w:r>
      <w:r>
        <w:rPr>
          <w:color w:val="0000FF"/>
          <w:sz w:val="20"/>
          <w:u w:val="single" w:color="0000FF"/>
        </w:rPr>
        <w:t>invalid_TSS</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(11,&amp;</w:t>
      </w:r>
      <w:r>
        <w:rPr>
          <w:color w:val="0000FF"/>
          <w:sz w:val="20"/>
          <w:u w:val="single" w:color="0000FF"/>
        </w:rPr>
        <w:t>segment_not_present</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(12,&amp;</w:t>
      </w:r>
      <w:r>
        <w:rPr>
          <w:color w:val="0000FF"/>
          <w:sz w:val="20"/>
          <w:u w:val="single" w:color="0000FF"/>
        </w:rPr>
        <w:t>stack_segment</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(13,&amp;</w:t>
      </w:r>
      <w:r>
        <w:rPr>
          <w:color w:val="0000FF"/>
          <w:sz w:val="20"/>
          <w:u w:val="single" w:color="0000FF"/>
        </w:rPr>
        <w:t>general_protection</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(14,&amp;</w:t>
      </w:r>
      <w:r>
        <w:rPr>
          <w:color w:val="0000FF"/>
          <w:sz w:val="20"/>
          <w:u w:val="single" w:color="0000FF"/>
        </w:rPr>
        <w:t>page_fault</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(15,&amp;</w:t>
      </w:r>
      <w:r>
        <w:rPr>
          <w:color w:val="0000FF"/>
          <w:sz w:val="20"/>
          <w:u w:val="single" w:color="0000FF"/>
        </w:rPr>
        <w:t>reserved</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(16,&amp;</w:t>
      </w:r>
      <w:r>
        <w:rPr>
          <w:color w:val="0000FF"/>
          <w:sz w:val="20"/>
          <w:u w:val="single" w:color="0000FF"/>
        </w:rPr>
        <w:t>coprocessor_error</w:t>
      </w:r>
      <w:r>
        <w:rPr>
          <w:sz w:val="20"/>
        </w:rPr>
        <w:t>);</w:t>
      </w:r>
    </w:p>
    <w:p>
      <w:pPr>
        <w:pStyle w:val="ListParagraph"/>
        <w:numPr>
          <w:ilvl w:val="0"/>
          <w:numId w:val="1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(17,&amp;</w:t>
      </w:r>
      <w:r>
        <w:rPr>
          <w:color w:val="0000FF"/>
          <w:sz w:val="20"/>
          <w:u w:val="single" w:color="0000FF"/>
        </w:rPr>
        <w:t>alignment_check</w:t>
      </w:r>
      <w:r>
        <w:rPr>
          <w:sz w:val="20"/>
        </w:rPr>
        <w:t>);</w:t>
      </w:r>
    </w:p>
    <w:p>
      <w:pPr>
        <w:pStyle w:val="BodyText"/>
        <w:spacing w:before="1"/>
        <w:ind w:left="0"/>
        <w:rPr>
          <w:sz w:val="15"/>
        </w:rPr>
      </w:pPr>
    </w:p>
    <w:p>
      <w:pPr>
        <w:pStyle w:val="BodyText"/>
        <w:spacing w:before="71"/>
      </w:pPr>
      <w:r>
        <w:rPr/>
        <w:t>// The trap gates of int17--int47 are all set to reserved first, and they will be re-set</w:t>
      </w:r>
    </w:p>
    <w:p>
      <w:pPr>
        <w:pStyle w:val="BodyText"/>
      </w:pPr>
      <w:r>
        <w:rPr/>
        <w:t>// after each hardware initialization.</w:t>
      </w:r>
    </w:p>
    <w:p>
      <w:pPr>
        <w:pStyle w:val="BodyText"/>
        <w:tabs>
          <w:tab w:pos="1355" w:val="left" w:leader="none"/>
        </w:tabs>
        <w:ind w:left="152"/>
      </w:pPr>
      <w:r>
        <w:rPr>
          <w:color w:val="0000FF"/>
          <w:u w:val="single" w:color="0000FF"/>
        </w:rPr>
        <w:t>207</w:t>
      </w:r>
      <w:r>
        <w:rPr>
          <w:color w:val="0000FF"/>
        </w:rPr>
        <w:tab/>
      </w:r>
      <w:r>
        <w:rPr/>
        <w:t>for</w:t>
      </w:r>
      <w:r>
        <w:rPr>
          <w:spacing w:val="-2"/>
        </w:rPr>
        <w:t> </w:t>
      </w:r>
      <w:r>
        <w:rPr/>
        <w:t>(i=18;i&lt;48;i++)</w:t>
      </w:r>
    </w:p>
    <w:p>
      <w:pPr>
        <w:pStyle w:val="ListParagraph"/>
        <w:numPr>
          <w:ilvl w:val="0"/>
          <w:numId w:val="15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set_trap_gate</w:t>
      </w:r>
      <w:r>
        <w:rPr>
          <w:sz w:val="20"/>
        </w:rPr>
        <w:t>(i,&amp;</w:t>
      </w:r>
      <w:r>
        <w:rPr>
          <w:color w:val="0000FF"/>
          <w:sz w:val="20"/>
          <w:u w:val="single" w:color="0000FF"/>
        </w:rPr>
        <w:t>reserved</w:t>
      </w:r>
      <w:r>
        <w:rPr>
          <w:sz w:val="20"/>
        </w:rPr>
        <w:t>);</w:t>
      </w:r>
    </w:p>
    <w:p>
      <w:pPr>
        <w:pStyle w:val="BodyText"/>
        <w:spacing w:before="11"/>
        <w:ind w:left="0"/>
        <w:rPr>
          <w:sz w:val="14"/>
        </w:rPr>
      </w:pPr>
    </w:p>
    <w:p>
      <w:pPr>
        <w:pStyle w:val="BodyText"/>
        <w:spacing w:before="72"/>
        <w:ind w:left="558"/>
      </w:pPr>
      <w:r>
        <w:rPr/>
        <w:t>// Set the coprocessor int45 (0x20+13) trap gate descriptor below and allow it to generate</w:t>
      </w:r>
    </w:p>
    <w:p>
      <w:pPr>
        <w:pStyle w:val="BodyText"/>
        <w:ind w:left="558"/>
      </w:pPr>
      <w:r>
        <w:rPr/>
        <w:t>//</w:t>
      </w:r>
      <w:r>
        <w:rPr>
          <w:spacing w:val="-17"/>
        </w:rPr>
        <w:t> </w:t>
      </w:r>
      <w:r>
        <w:rPr/>
        <w:t>an</w:t>
      </w:r>
      <w:r>
        <w:rPr>
          <w:spacing w:val="-17"/>
        </w:rPr>
        <w:t> </w:t>
      </w:r>
      <w:r>
        <w:rPr/>
        <w:t>interrupt</w:t>
      </w:r>
      <w:r>
        <w:rPr>
          <w:spacing w:val="-19"/>
        </w:rPr>
        <w:t> </w:t>
      </w:r>
      <w:r>
        <w:rPr/>
        <w:t>request.</w:t>
      </w:r>
      <w:r>
        <w:rPr>
          <w:spacing w:val="-20"/>
        </w:rPr>
        <w:t> </w:t>
      </w:r>
      <w:r>
        <w:rPr/>
        <w:t>The</w:t>
      </w:r>
      <w:r>
        <w:rPr>
          <w:spacing w:val="-19"/>
        </w:rPr>
        <w:t> </w:t>
      </w:r>
      <w:r>
        <w:rPr/>
        <w:t>coprocessor</w:t>
      </w:r>
      <w:r>
        <w:rPr>
          <w:spacing w:val="-20"/>
        </w:rPr>
        <w:t> </w:t>
      </w:r>
      <w:r>
        <w:rPr/>
        <w:t>IRQ13</w:t>
      </w:r>
      <w:r>
        <w:rPr>
          <w:spacing w:val="-19"/>
        </w:rPr>
        <w:t> </w:t>
      </w:r>
      <w:r>
        <w:rPr/>
        <w:t>is</w:t>
      </w:r>
      <w:r>
        <w:rPr>
          <w:spacing w:val="-20"/>
        </w:rPr>
        <w:t> </w:t>
      </w:r>
      <w:r>
        <w:rPr/>
        <w:t>connected</w:t>
      </w:r>
      <w:r>
        <w:rPr>
          <w:spacing w:val="-19"/>
        </w:rPr>
        <w:t> </w:t>
      </w:r>
      <w:r>
        <w:rPr/>
        <w:t>to</w:t>
      </w:r>
      <w:r>
        <w:rPr>
          <w:spacing w:val="-20"/>
        </w:rPr>
        <w:t> </w:t>
      </w:r>
      <w:r>
        <w:rPr/>
        <w:t>the</w:t>
      </w:r>
      <w:r>
        <w:rPr>
          <w:spacing w:val="-19"/>
        </w:rPr>
        <w:t> </w:t>
      </w:r>
      <w:r>
        <w:rPr/>
        <w:t>8259</w:t>
      </w:r>
      <w:r>
        <w:rPr>
          <w:spacing w:val="-20"/>
        </w:rPr>
        <w:t> </w:t>
      </w:r>
      <w:r>
        <w:rPr/>
        <w:t>slave</w:t>
      </w:r>
      <w:r>
        <w:rPr>
          <w:spacing w:val="-17"/>
        </w:rPr>
        <w:t> </w:t>
      </w:r>
      <w:r>
        <w:rPr/>
        <w:t>chip's</w:t>
      </w:r>
      <w:r>
        <w:rPr>
          <w:spacing w:val="-19"/>
        </w:rPr>
        <w:t> </w:t>
      </w:r>
      <w:r>
        <w:rPr/>
        <w:t>IR5</w:t>
      </w:r>
      <w:r>
        <w:rPr>
          <w:spacing w:val="-20"/>
        </w:rPr>
        <w:t> </w:t>
      </w:r>
      <w:r>
        <w:rPr/>
        <w:t>pin.</w:t>
      </w:r>
    </w:p>
    <w:p>
      <w:pPr>
        <w:pStyle w:val="BodyText"/>
        <w:ind w:left="558"/>
      </w:pPr>
      <w:r>
        <w:rPr/>
        <w:t>// Lines 210-211 are used to allow the coprocessor to send an interrupt request signal.</w:t>
      </w:r>
      <w:r>
        <w:rPr>
          <w:spacing w:val="-20"/>
        </w:rPr>
        <w:t> </w:t>
      </w:r>
      <w:r>
        <w:rPr/>
        <w:t>In</w:t>
      </w:r>
    </w:p>
    <w:p>
      <w:pPr>
        <w:pStyle w:val="BodyText"/>
        <w:ind w:left="558"/>
      </w:pPr>
      <w:r>
        <w:rPr/>
        <w:t>// addition, the gate descriptor of the int39 (0x20+7) of the parallel port 1 is also set</w:t>
      </w:r>
    </w:p>
    <w:p>
      <w:pPr>
        <w:pStyle w:val="BodyText"/>
        <w:ind w:left="558"/>
      </w:pPr>
      <w:r>
        <w:rPr/>
        <w:t>// here, and the interrupt request number IRQ7 is connected to the IR7 pin of the 8259</w:t>
      </w:r>
    </w:p>
    <w:p>
      <w:pPr>
        <w:pStyle w:val="BodyText"/>
        <w:ind w:left="558"/>
      </w:pPr>
      <w:r>
        <w:rPr/>
        <w:t>// main chip.Refer to figure 2-6.</w:t>
      </w:r>
    </w:p>
    <w:p>
      <w:pPr>
        <w:pStyle w:val="BodyText"/>
        <w:ind w:left="558"/>
      </w:pPr>
      <w:r>
        <w:rPr/>
        <w:t>//</w:t>
      </w:r>
    </w:p>
    <w:p>
      <w:pPr>
        <w:pStyle w:val="BodyText"/>
        <w:ind w:left="558"/>
      </w:pPr>
      <w:r>
        <w:rPr/>
        <w:t>// The line 210 statement sends an operation command word OCW1 to 8259. This command is</w:t>
      </w:r>
    </w:p>
    <w:p>
      <w:pPr>
        <w:pStyle w:val="BodyText"/>
        <w:spacing w:before="5"/>
        <w:ind w:left="558"/>
      </w:pPr>
      <w:r>
        <w:rPr/>
        <w:t>// used to set the 8259 Interrupt Mask Register IMR. 0x21 is the main chip port. The mask</w:t>
      </w:r>
    </w:p>
    <w:p>
      <w:pPr>
        <w:pStyle w:val="BodyText"/>
        <w:ind w:left="558"/>
      </w:pPr>
      <w:r>
        <w:rPr/>
        <w:t>// code is read from it and written immediately after AND 0xfb (0b11111011),</w:t>
      </w:r>
      <w:r>
        <w:rPr>
          <w:spacing w:val="-32"/>
        </w:rPr>
        <w:t> </w:t>
      </w:r>
      <w:r>
        <w:rPr/>
        <w:t>indicating</w:t>
      </w:r>
    </w:p>
    <w:p>
      <w:pPr>
        <w:pStyle w:val="BodyText"/>
        <w:ind w:left="558"/>
      </w:pPr>
      <w:r>
        <w:rPr/>
        <w:t>// that the interrupt request mask bit M2 corresponding to the interrupt request IR2</w:t>
      </w:r>
      <w:r>
        <w:rPr>
          <w:spacing w:val="-34"/>
        </w:rPr>
        <w:t> </w:t>
      </w:r>
      <w:r>
        <w:rPr/>
        <w:t>is</w:t>
      </w:r>
    </w:p>
    <w:p>
      <w:pPr>
        <w:pStyle w:val="BodyText"/>
        <w:ind w:left="558"/>
      </w:pPr>
      <w:r>
        <w:rPr/>
        <w:t>// cleared. As shown in figure 2-6, the request pin INT of the slave chip is connected to</w:t>
      </w:r>
    </w:p>
    <w:p>
      <w:pPr>
        <w:pStyle w:val="BodyText"/>
        <w:ind w:left="558"/>
      </w:pPr>
      <w:r>
        <w:rPr/>
        <w:t>// the IR2 pin of the master chip, so the statement indicates that the interrupt request</w:t>
      </w:r>
    </w:p>
    <w:p>
      <w:pPr>
        <w:spacing w:after="0"/>
        <w:sectPr>
          <w:pgSz w:w="11910" w:h="16840"/>
          <w:pgMar w:header="880" w:footer="997" w:top="1360" w:bottom="1180" w:left="980" w:right="0"/>
        </w:sectPr>
      </w:pPr>
    </w:p>
    <w:p>
      <w:pPr>
        <w:pStyle w:val="BodyText"/>
        <w:spacing w:before="70"/>
        <w:ind w:left="558"/>
      </w:pPr>
      <w:r>
        <w:rPr/>
        <w:t>// signal from the slave chip is enabled.</w:t>
      </w:r>
    </w:p>
    <w:p>
      <w:pPr>
        <w:pStyle w:val="BodyText"/>
        <w:ind w:left="558"/>
      </w:pPr>
      <w:r>
        <w:rPr/>
        <w:t>// similarly, the line 211 statement performs a similar operation for the slave chip. 0xA1</w:t>
      </w:r>
    </w:p>
    <w:p>
      <w:pPr>
        <w:pStyle w:val="BodyText"/>
        <w:ind w:left="558"/>
      </w:pPr>
      <w:r>
        <w:rPr/>
        <w:t>// is the slave chip port. Read the mask code from it and write it immediately after AND</w:t>
      </w:r>
    </w:p>
    <w:p>
      <w:pPr>
        <w:pStyle w:val="BodyText"/>
        <w:ind w:left="558"/>
      </w:pPr>
      <w:r>
        <w:rPr/>
        <w:t>// 0xdf (0b11011111), indicating that the interrupt mask bit M2 for the IR5 on slave chip</w:t>
      </w:r>
    </w:p>
    <w:p>
      <w:pPr>
        <w:pStyle w:val="BodyText"/>
        <w:ind w:left="558"/>
      </w:pPr>
      <w:r>
        <w:rPr/>
        <w:t>// is cleared. Since the coprocessor is connected to the IR5 pin, this statement enables</w:t>
      </w:r>
    </w:p>
    <w:p>
      <w:pPr>
        <w:pStyle w:val="BodyText"/>
        <w:ind w:left="558"/>
      </w:pPr>
      <w:r>
        <w:rPr/>
        <w:t>// the coprocessor to send interrupt request signal IRQ13.</w:t>
      </w:r>
    </w:p>
    <w:p>
      <w:pPr>
        <w:pStyle w:val="ListParagraph"/>
        <w:numPr>
          <w:ilvl w:val="0"/>
          <w:numId w:val="150"/>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set_trap_gate</w:t>
      </w:r>
      <w:r>
        <w:rPr>
          <w:sz w:val="20"/>
        </w:rPr>
        <w:t>(45,&amp;</w:t>
      </w:r>
      <w:r>
        <w:rPr>
          <w:color w:val="0000FF"/>
          <w:sz w:val="20"/>
          <w:u w:val="single" w:color="0000FF"/>
        </w:rPr>
        <w:t>irq13</w:t>
      </w:r>
      <w:r>
        <w:rPr>
          <w:sz w:val="20"/>
        </w:rPr>
        <w:t>);</w:t>
      </w:r>
    </w:p>
    <w:p>
      <w:pPr>
        <w:pStyle w:val="ListParagraph"/>
        <w:numPr>
          <w:ilvl w:val="0"/>
          <w:numId w:val="150"/>
        </w:numPr>
        <w:tabs>
          <w:tab w:pos="1355" w:val="left" w:leader="none"/>
          <w:tab w:pos="1356" w:val="left" w:leader="none"/>
          <w:tab w:pos="5354" w:val="left" w:leader="none"/>
        </w:tabs>
        <w:spacing w:line="240" w:lineRule="auto" w:before="6" w:after="0"/>
        <w:ind w:left="1355" w:right="0" w:hanging="1204"/>
        <w:jc w:val="left"/>
        <w:rPr>
          <w:sz w:val="20"/>
        </w:rPr>
      </w:pPr>
      <w:r>
        <w:rPr>
          <w:color w:val="0000FF"/>
          <w:sz w:val="20"/>
          <w:u w:val="single" w:color="0000FF"/>
        </w:rPr>
        <w:t>outb_p</w:t>
      </w:r>
      <w:r>
        <w:rPr>
          <w:sz w:val="20"/>
        </w:rPr>
        <w:t>(</w:t>
      </w:r>
      <w:r>
        <w:rPr>
          <w:color w:val="0000FF"/>
          <w:sz w:val="20"/>
          <w:u w:val="single" w:color="0000FF"/>
        </w:rPr>
        <w:t>inb_p</w:t>
      </w:r>
      <w:r>
        <w:rPr>
          <w:sz w:val="20"/>
        </w:rPr>
        <w:t>(0x21)&amp;0xfb,0x21);</w:t>
        <w:tab/>
        <w:t>// enable IRQ2 of master</w:t>
      </w:r>
      <w:r>
        <w:rPr>
          <w:spacing w:val="-6"/>
          <w:sz w:val="20"/>
        </w:rPr>
        <w:t> </w:t>
      </w:r>
      <w:r>
        <w:rPr>
          <w:sz w:val="20"/>
        </w:rPr>
        <w:t>chip.</w:t>
      </w:r>
    </w:p>
    <w:p>
      <w:pPr>
        <w:pStyle w:val="ListParagraph"/>
        <w:numPr>
          <w:ilvl w:val="0"/>
          <w:numId w:val="150"/>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w:t>
      </w:r>
      <w:r>
        <w:rPr>
          <w:sz w:val="20"/>
        </w:rPr>
        <w:t>(</w:t>
      </w:r>
      <w:r>
        <w:rPr>
          <w:color w:val="0000FF"/>
          <w:sz w:val="20"/>
          <w:u w:val="single" w:color="0000FF"/>
        </w:rPr>
        <w:t>inb_p</w:t>
      </w:r>
      <w:r>
        <w:rPr>
          <w:sz w:val="20"/>
        </w:rPr>
        <w:t>(0xA1)&amp;0xdf,0xA1);</w:t>
        <w:tab/>
        <w:t>// enable IRQ13 of slave</w:t>
      </w:r>
      <w:r>
        <w:rPr>
          <w:spacing w:val="-4"/>
          <w:sz w:val="20"/>
        </w:rPr>
        <w:t> </w:t>
      </w:r>
      <w:r>
        <w:rPr>
          <w:sz w:val="20"/>
        </w:rPr>
        <w:t>chip.</w:t>
      </w:r>
    </w:p>
    <w:p>
      <w:pPr>
        <w:pStyle w:val="ListParagraph"/>
        <w:numPr>
          <w:ilvl w:val="0"/>
          <w:numId w:val="150"/>
        </w:numPr>
        <w:tabs>
          <w:tab w:pos="1355" w:val="left" w:leader="none"/>
          <w:tab w:pos="1356" w:val="left" w:leader="none"/>
          <w:tab w:pos="5354" w:val="left" w:leader="none"/>
        </w:tabs>
        <w:spacing w:line="242" w:lineRule="auto" w:before="2" w:after="0"/>
        <w:ind w:left="152" w:right="3372" w:firstLine="0"/>
        <w:jc w:val="left"/>
        <w:rPr>
          <w:sz w:val="20"/>
        </w:rPr>
      </w:pPr>
      <w:r>
        <w:rPr>
          <w:color w:val="0000FF"/>
          <w:sz w:val="20"/>
          <w:u w:val="single" w:color="0000FF"/>
        </w:rPr>
        <w:t>set_trap_gate</w:t>
      </w:r>
      <w:r>
        <w:rPr>
          <w:sz w:val="20"/>
        </w:rPr>
        <w:t>(39,&amp;</w:t>
      </w:r>
      <w:r>
        <w:rPr>
          <w:color w:val="0000FF"/>
          <w:sz w:val="20"/>
          <w:u w:val="single" w:color="0000FF"/>
        </w:rPr>
        <w:t>parallel_interrupt</w:t>
      </w:r>
      <w:r>
        <w:rPr>
          <w:sz w:val="20"/>
        </w:rPr>
        <w:t>);</w:t>
        <w:tab/>
        <w:t>// set parallel 1 </w:t>
      </w:r>
      <w:r>
        <w:rPr>
          <w:spacing w:val="-4"/>
          <w:sz w:val="20"/>
        </w:rPr>
        <w:t>gate</w:t>
      </w:r>
      <w:r>
        <w:rPr>
          <w:color w:val="0000FF"/>
          <w:spacing w:val="-4"/>
          <w:sz w:val="20"/>
          <w:u w:val="single" w:color="0000FF"/>
        </w:rPr>
        <w:t> </w:t>
      </w:r>
      <w:r>
        <w:rPr>
          <w:color w:val="0000FF"/>
          <w:sz w:val="20"/>
          <w:u w:val="single" w:color="0000FF"/>
        </w:rPr>
        <w:t>213</w:t>
      </w:r>
      <w:r>
        <w:rPr>
          <w:color w:val="0000FF"/>
          <w:spacing w:val="-2"/>
          <w:sz w:val="20"/>
        </w:rPr>
        <w:t> </w:t>
      </w:r>
      <w:r>
        <w:rPr>
          <w:sz w:val="20"/>
        </w:rPr>
        <w:t>}</w:t>
      </w:r>
    </w:p>
    <w:p>
      <w:pPr>
        <w:pStyle w:val="BodyText"/>
        <w:spacing w:before="1"/>
        <w:ind w:left="152"/>
      </w:pPr>
      <w:r>
        <w:rPr/>
        <w:pict>
          <v:group style="position:absolute;margin-left:56.639999pt;margin-top:15.210005pt;width:472.7pt;height:1.7pt;mso-position-horizontal-relative:page;mso-position-vertical-relative:paragraph;z-index:-251401216;mso-wrap-distance-left:0;mso-wrap-distance-right:0" coordorigin="1133,304" coordsize="9454,34">
            <v:line style="position:absolute" from="1133,322" to="10584,322" stroked="true" strokeweight="1.55pt" strokecolor="#808080">
              <v:stroke dashstyle="solid"/>
            </v:line>
            <v:rect style="position:absolute;left:1132;top:304;width:5;height:5" filled="true" fillcolor="#9f9f9f" stroked="false">
              <v:fill type="solid"/>
            </v:rect>
            <v:rect style="position:absolute;left:1132;top:304;width:5;height:5" filled="true" fillcolor="#9f9f9f" stroked="false">
              <v:fill type="solid"/>
            </v:rect>
            <v:line style="position:absolute" from="1138,307" to="10581,307" stroked="true" strokeweight=".24001pt" strokecolor="#9f9f9f">
              <v:stroke dashstyle="solid"/>
            </v:line>
            <v:rect style="position:absolute;left:10581;top:304;width:5;height:5" filled="true" fillcolor="#e2e2e2" stroked="false">
              <v:fill type="solid"/>
            </v:rect>
            <v:rect style="position:absolute;left:10581;top:304;width:5;height:5" filled="true" fillcolor="#9f9f9f" stroked="false">
              <v:fill type="solid"/>
            </v:rect>
            <v:rect style="position:absolute;left:1132;top:309;width:5;height:24" filled="true" fillcolor="#9f9f9f" stroked="false">
              <v:fill type="solid"/>
            </v:rect>
            <v:rect style="position:absolute;left:10581;top:309;width:5;height:24" filled="true" fillcolor="#e2e2e2" stroked="false">
              <v:fill type="solid"/>
            </v:rect>
            <v:rect style="position:absolute;left:1132;top:333;width:5;height:5" filled="true" fillcolor="#9f9f9f" stroked="false">
              <v:fill type="solid"/>
            </v:rect>
            <v:rect style="position:absolute;left:1132;top:333;width:5;height:5" filled="true" fillcolor="#e2e2e2" stroked="false">
              <v:fill type="solid"/>
            </v:rect>
            <v:line style="position:absolute" from="1138,335" to="10581,335" stroked="true" strokeweight=".24001pt" strokecolor="#e2e2e2">
              <v:stroke dashstyle="solid"/>
            </v:line>
            <v:rect style="position:absolute;left:10581;top:333;width:5;height:5" filled="true" fillcolor="#e2e2e2" stroked="false">
              <v:fill type="solid"/>
            </v:rect>
            <v:rect style="position:absolute;left:10581;top:333;width:5;height:5" filled="true" fillcolor="#e2e2e2" stroked="false">
              <v:fill type="solid"/>
            </v:rect>
            <w10:wrap type="topAndBottom"/>
          </v:group>
        </w:pict>
      </w:r>
      <w:r>
        <w:rPr>
          <w:color w:val="0000FF"/>
          <w:u w:val="single" w:color="0000FF"/>
        </w:rPr>
        <w:t>214</w:t>
      </w:r>
    </w:p>
    <w:p>
      <w:pPr>
        <w:pStyle w:val="BodyText"/>
        <w:spacing w:before="0"/>
        <w:ind w:left="0"/>
      </w:pPr>
    </w:p>
    <w:p>
      <w:pPr>
        <w:pStyle w:val="BodyText"/>
        <w:spacing w:before="7"/>
        <w:ind w:left="0"/>
        <w:rPr>
          <w:sz w:val="29"/>
        </w:rPr>
      </w:pPr>
    </w:p>
    <w:p>
      <w:pPr>
        <w:pStyle w:val="Heading2"/>
        <w:numPr>
          <w:ilvl w:val="1"/>
          <w:numId w:val="137"/>
        </w:numPr>
        <w:tabs>
          <w:tab w:pos="730" w:val="left" w:leader="none"/>
        </w:tabs>
        <w:spacing w:line="240" w:lineRule="auto" w:before="89" w:after="0"/>
        <w:ind w:left="729" w:right="0" w:hanging="578"/>
        <w:jc w:val="left"/>
      </w:pPr>
      <w:r>
        <w:rPr/>
        <w:t>sys_call.s</w:t>
      </w:r>
    </w:p>
    <w:p>
      <w:pPr>
        <w:pStyle w:val="BodyText"/>
        <w:spacing w:before="9"/>
        <w:ind w:left="0"/>
        <w:rPr>
          <w:rFonts w:ascii="Arial"/>
          <w:b/>
          <w:sz w:val="36"/>
        </w:rPr>
      </w:pPr>
    </w:p>
    <w:p>
      <w:pPr>
        <w:pStyle w:val="Heading6"/>
        <w:spacing w:line="309" w:lineRule="auto" w:before="0"/>
        <w:ind w:right="1314"/>
      </w:pPr>
      <w:r>
        <w:rPr/>
        <w:t>Linux uses the interrupt invocation method to implement the access interface between the user and the kernel resources. The sys_call.s program mainly implements the system call INT 0x80 entry processing and signal detection processing, and gives the underlying interfaces of the two system functions, namely sys_execve and sys_fork. Interrupt handlers for coprocessor errors (INT 16), device not exist (INT7), clock interrupt (INT32), hard disk interrupt (INT46), floppy disk interrupt (INT38) are also listed.</w:t>
      </w:r>
    </w:p>
    <w:p>
      <w:pPr>
        <w:pStyle w:val="ListParagraph"/>
        <w:numPr>
          <w:ilvl w:val="2"/>
          <w:numId w:val="137"/>
        </w:numPr>
        <w:tabs>
          <w:tab w:pos="874" w:val="left" w:leader="none"/>
        </w:tabs>
        <w:spacing w:line="240" w:lineRule="auto" w:before="121"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descriptions</w:t>
      </w:r>
    </w:p>
    <w:p>
      <w:pPr>
        <w:spacing w:line="309" w:lineRule="auto" w:before="182"/>
        <w:ind w:left="152" w:right="1315" w:firstLine="420"/>
        <w:jc w:val="both"/>
        <w:rPr>
          <w:rFonts w:ascii="Times New Roman"/>
          <w:sz w:val="21"/>
        </w:rPr>
      </w:pPr>
      <w:r>
        <w:rPr>
          <w:rFonts w:ascii="Times New Roman"/>
          <w:sz w:val="21"/>
        </w:rPr>
        <w:t>In Linux 0.12, application programs use INT 0x80 and function number in register EAX to use various services provided by the kernel, and these services are called system call (syscall) services. Usually users do not use the system call service directly, but use it through the interface functions provided in general libraries (such as libc). For example, the system call fork that creates the process can directly use the function fork() in the library. The INT 0x80 invocation is executed in this function and the result is returned to the user program.</w:t>
      </w:r>
    </w:p>
    <w:p>
      <w:pPr>
        <w:spacing w:line="309" w:lineRule="auto" w:before="3"/>
        <w:ind w:left="152" w:right="1316" w:firstLine="420"/>
        <w:jc w:val="both"/>
        <w:rPr>
          <w:rFonts w:ascii="Times New Roman"/>
          <w:sz w:val="21"/>
        </w:rPr>
      </w:pPr>
      <w:r>
        <w:rPr>
          <w:rFonts w:ascii="Times New Roman"/>
          <w:sz w:val="21"/>
        </w:rPr>
        <w:t>In the kernel, the C function implementation code for all system call services is distributed throughout the kernel. The kernel sequentially arranges them into a function pointer (address) table according to the system call function number, and then calls the corresponding system service function during INT 0x80 processing.</w:t>
      </w:r>
    </w:p>
    <w:p>
      <w:pPr>
        <w:spacing w:line="309" w:lineRule="auto" w:before="1"/>
        <w:ind w:left="152" w:right="1316" w:firstLine="420"/>
        <w:jc w:val="both"/>
        <w:rPr>
          <w:rFonts w:ascii="Times New Roman"/>
          <w:sz w:val="21"/>
        </w:rPr>
      </w:pPr>
      <w:r>
        <w:rPr>
          <w:rFonts w:ascii="Times New Roman"/>
          <w:sz w:val="21"/>
        </w:rPr>
        <w:t>In addition, this source file also includes the entry processing code of several other interrupt calls. The implementation process and steps of these interrupt entry codes are basically the same. For soft interrupts (system_call, coprocessor_error, device_not_available), the processing can be basically divided into the following two steps: First prepare for calling the corresponding C function handler, pushing some parameters onto the stack. The system call can take up to 3 parameters, which are passed in via the registers EBX, ECX and EDX. Then call the C function to process the corresponding function. After the processing returns, the signal bitmap of the current task is detected, and a signal with the smallest value (highest priority) is processed and the signal in the signal bitmap is reset.</w:t>
      </w:r>
    </w:p>
    <w:p>
      <w:pPr>
        <w:spacing w:line="309" w:lineRule="auto" w:before="5"/>
        <w:ind w:left="152" w:right="1321" w:firstLine="420"/>
        <w:jc w:val="both"/>
        <w:rPr>
          <w:rFonts w:ascii="Times New Roman"/>
          <w:sz w:val="21"/>
        </w:rPr>
      </w:pPr>
      <w:r>
        <w:rPr>
          <w:rFonts w:ascii="Times New Roman"/>
          <w:sz w:val="21"/>
        </w:rPr>
        <w:t>For the interrupt sent by the hardware IRQ, the processing first sends an end of interrupt instruction EOI to the interrupt control chip 8259A, then calls the corresponding C function program. For the clock interrupt, the signal bitmap of the current task is also detected.</w:t>
      </w:r>
    </w:p>
    <w:p>
      <w:pPr>
        <w:pStyle w:val="ListParagraph"/>
        <w:numPr>
          <w:ilvl w:val="3"/>
          <w:numId w:val="137"/>
        </w:numPr>
        <w:tabs>
          <w:tab w:pos="1018" w:val="left" w:leader="none"/>
        </w:tabs>
        <w:spacing w:line="263" w:lineRule="exact" w:before="0" w:after="0"/>
        <w:ind w:left="1017" w:right="0" w:hanging="866"/>
        <w:jc w:val="left"/>
        <w:rPr>
          <w:rFonts w:ascii="Arial"/>
          <w:b/>
          <w:sz w:val="24"/>
        </w:rPr>
      </w:pPr>
      <w:r>
        <w:rPr>
          <w:rFonts w:ascii="Arial"/>
          <w:b/>
          <w:sz w:val="24"/>
        </w:rPr>
        <w:t>Interrupt Service Entry</w:t>
      </w:r>
      <w:r>
        <w:rPr>
          <w:rFonts w:ascii="Arial"/>
          <w:b/>
          <w:spacing w:val="-6"/>
          <w:sz w:val="24"/>
        </w:rPr>
        <w:t> </w:t>
      </w:r>
      <w:r>
        <w:rPr>
          <w:rFonts w:ascii="Arial"/>
          <w:b/>
          <w:sz w:val="24"/>
        </w:rPr>
        <w:t>Processing</w:t>
      </w:r>
    </w:p>
    <w:p>
      <w:pPr>
        <w:spacing w:line="309" w:lineRule="auto" w:before="51"/>
        <w:ind w:left="152" w:right="1316" w:firstLine="420"/>
        <w:jc w:val="both"/>
        <w:rPr>
          <w:rFonts w:ascii="Times New Roman"/>
          <w:sz w:val="21"/>
        </w:rPr>
      </w:pPr>
      <w:r>
        <w:rPr>
          <w:rFonts w:ascii="Times New Roman"/>
          <w:sz w:val="21"/>
        </w:rPr>
        <w:t>For the interrupt handling of the system call (int 0x80), the program can be thought of as an "interface". In fact, the processing of each system call is basically done by calling the corresponding C function. The entire</w:t>
      </w:r>
    </w:p>
    <w:p>
      <w:pPr>
        <w:spacing w:after="0" w:line="309" w:lineRule="auto"/>
        <w:jc w:val="both"/>
        <w:rPr>
          <w:rFonts w:ascii="Times New Roman"/>
          <w:sz w:val="21"/>
        </w:rPr>
        <w:sectPr>
          <w:headerReference w:type="default" r:id="rId379"/>
          <w:footerReference w:type="default" r:id="rId380"/>
          <w:pgSz w:w="11910" w:h="16840"/>
          <w:pgMar w:header="880" w:footer="997" w:top="1360" w:bottom="1180" w:left="980" w:right="0"/>
          <w:pgNumType w:start="335"/>
        </w:sectPr>
      </w:pPr>
    </w:p>
    <w:p>
      <w:pPr>
        <w:spacing w:before="106"/>
        <w:ind w:left="152" w:right="0" w:firstLine="0"/>
        <w:jc w:val="both"/>
        <w:rPr>
          <w:rFonts w:ascii="Times New Roman"/>
          <w:sz w:val="21"/>
        </w:rPr>
      </w:pPr>
      <w:r>
        <w:rPr>
          <w:rFonts w:ascii="Times New Roman"/>
          <w:sz w:val="21"/>
        </w:rPr>
        <w:t>process of the system call is shown in Figure 8-5.</w:t>
      </w:r>
    </w:p>
    <w:p>
      <w:pPr>
        <w:spacing w:line="309" w:lineRule="auto" w:before="70"/>
        <w:ind w:left="152" w:right="1318" w:firstLine="420"/>
        <w:jc w:val="both"/>
        <w:rPr>
          <w:rFonts w:ascii="Times New Roman"/>
          <w:sz w:val="21"/>
        </w:rPr>
      </w:pPr>
      <w:r>
        <w:rPr>
          <w:rFonts w:ascii="Times New Roman"/>
          <w:sz w:val="21"/>
        </w:rPr>
        <w:t>This program will first check if the syscall function number in EAX is valid (within a given range), and then save some of the registers that will be used onto the stack. By default, the Linux kernel uses the segment registers DS, ES for kernel data segments and FS for user data segments. Then call the C function of the corresponding syscall through the above address jump table (sys_call_table). After the C function returns, the program pushes the return value onto the stack and saves it.</w:t>
      </w:r>
    </w:p>
    <w:p>
      <w:pPr>
        <w:spacing w:line="309" w:lineRule="auto" w:before="3"/>
        <w:ind w:left="152" w:right="1316" w:firstLine="420"/>
        <w:jc w:val="both"/>
        <w:rPr>
          <w:rFonts w:ascii="Times New Roman" w:hAnsi="Times New Roman"/>
          <w:sz w:val="21"/>
        </w:rPr>
      </w:pPr>
      <w:r>
        <w:rPr>
          <w:rFonts w:ascii="Times New Roman" w:hAnsi="Times New Roman"/>
          <w:sz w:val="21"/>
        </w:rPr>
        <w:t>Next, the program looks at the status of the process that performed this invocation. If the process state changes from the running state to another state due to the operation of the above C function or other conditions, or because the time slice has run out (counter==0), then the process scheduling function schedule() (‘jmp</w:t>
      </w:r>
    </w:p>
    <w:p>
      <w:pPr>
        <w:spacing w:line="309" w:lineRule="auto" w:before="1"/>
        <w:ind w:left="152" w:right="1318" w:firstLine="0"/>
        <w:jc w:val="both"/>
        <w:rPr>
          <w:rFonts w:ascii="Times New Roman" w:hAnsi="Times New Roman"/>
          <w:sz w:val="21"/>
        </w:rPr>
      </w:pPr>
      <w:r>
        <w:rPr>
          <w:rFonts w:ascii="Times New Roman" w:hAnsi="Times New Roman"/>
          <w:sz w:val="21"/>
        </w:rPr>
        <w:t>_schedule’) is called. . Since the return address 'ret_from_sys_call' has been pushed onto the stack before executing "jmp _schedule", it will eventually return to 'ret_from_sys_call' and continue execution after end of schedule().</w:t>
      </w:r>
    </w:p>
    <w:p>
      <w:pPr>
        <w:spacing w:line="309" w:lineRule="auto" w:before="2"/>
        <w:ind w:left="152" w:right="1316" w:firstLine="420"/>
        <w:jc w:val="both"/>
        <w:rPr>
          <w:rFonts w:ascii="Times New Roman"/>
          <w:sz w:val="21"/>
        </w:rPr>
      </w:pPr>
      <w:r>
        <w:rPr>
          <w:rFonts w:ascii="Times New Roman"/>
          <w:sz w:val="21"/>
        </w:rPr>
        <w:t>The code starting at the 'ret_from_sys_call' label performs some post-processing. The main operation is to determine whether the current process is the initial process 0, and if so, directly exit the system call, and the interrupt returns. Otherwise, according to the code segment descriptor and the stack used, it is judged whether the process is a normal process, if not, then it is a kernel process (for example, initial process 1) or the like. The stack content is also immediately popped out and the syscall interrupt is exited. A piece of code at the end is used to handle the signal of the process. If the signal bitmap of the process structure indicates that the process has received a signal, then the signal handler do_signal() is called.</w:t>
      </w:r>
    </w:p>
    <w:p>
      <w:pPr>
        <w:spacing w:line="309" w:lineRule="auto" w:before="4"/>
        <w:ind w:left="152" w:right="1317" w:firstLine="420"/>
        <w:jc w:val="both"/>
        <w:rPr>
          <w:rFonts w:ascii="Times New Roman"/>
          <w:sz w:val="21"/>
        </w:rPr>
      </w:pPr>
      <w:r>
        <w:rPr>
          <w:rFonts w:ascii="Times New Roman"/>
          <w:spacing w:val="-3"/>
          <w:sz w:val="21"/>
        </w:rPr>
        <w:t>Finally, </w:t>
      </w:r>
      <w:r>
        <w:rPr>
          <w:rFonts w:ascii="Times New Roman"/>
          <w:sz w:val="21"/>
        </w:rPr>
        <w:t>the program restores the contents of the saved registers, exits the interrupt processing and returns  to the interrupted program. If there is a signal, the program will first "return" to the corresponding signal processing function to execute, and then return to the program that calls</w:t>
      </w:r>
      <w:r>
        <w:rPr>
          <w:rFonts w:ascii="Times New Roman"/>
          <w:spacing w:val="-14"/>
          <w:sz w:val="21"/>
        </w:rPr>
        <w:t> </w:t>
      </w:r>
      <w:r>
        <w:rPr>
          <w:rFonts w:ascii="Times New Roman"/>
          <w:sz w:val="21"/>
        </w:rPr>
        <w:t>system_call.</w:t>
      </w:r>
    </w:p>
    <w:p>
      <w:pPr>
        <w:spacing w:after="0" w:line="309" w:lineRule="auto"/>
        <w:jc w:val="both"/>
        <w:rPr>
          <w:rFonts w:ascii="Times New Roman"/>
          <w:sz w:val="21"/>
        </w:rPr>
        <w:sectPr>
          <w:pgSz w:w="11910" w:h="16840"/>
          <w:pgMar w:header="880" w:footer="997" w:top="1360" w:bottom="1180" w:left="980" w:right="0"/>
        </w:sectPr>
      </w:pPr>
    </w:p>
    <w:p>
      <w:pPr>
        <w:pStyle w:val="BodyText"/>
        <w:spacing w:before="0"/>
        <w:ind w:left="0"/>
        <w:rPr>
          <w:rFonts w:ascii="Times New Roman"/>
          <w:sz w:val="4"/>
        </w:rPr>
      </w:pPr>
    </w:p>
    <w:p>
      <w:pPr>
        <w:pStyle w:val="BodyText"/>
        <w:spacing w:before="0"/>
        <w:ind w:left="646"/>
        <w:rPr>
          <w:rFonts w:ascii="Times New Roman"/>
        </w:rPr>
      </w:pPr>
      <w:r>
        <w:rPr>
          <w:rFonts w:ascii="Times New Roman"/>
        </w:rPr>
        <w:pict>
          <v:group style="width:432.7pt;height:454.4pt;mso-position-horizontal-relative:char;mso-position-vertical-relative:line" coordorigin="0,0" coordsize="8654,9088">
            <v:rect style="position:absolute;left:10;top:10;width:8634;height:9068" filled="false" stroked="true" strokeweight="1pt" strokecolor="#000000">
              <v:stroke dashstyle="solid"/>
            </v:rect>
            <v:rect style="position:absolute;left:6126;top:1935;width:1603;height:305" filled="true" fillcolor="#808080" stroked="false">
              <v:fill opacity="32896f" type="solid"/>
            </v:rect>
            <v:rect style="position:absolute;left:6046;top:1855;width:1603;height:305" filled="true" fillcolor="#ffffff" stroked="false">
              <v:fill type="solid"/>
            </v:rect>
            <v:shape style="position:absolute;left:3386;top:437;width:2163;height:533" coordorigin="3387,437" coordsize="2163,533" path="m5461,437l3476,437,3441,444,3413,463,3394,491,3387,526,3387,881,3394,916,3413,944,3441,963,3476,970,5461,970,5496,963,5524,944,5543,916,5550,881,5550,526,5543,491,5524,463,5496,444,5461,437xe" filled="true" fillcolor="#808080" stroked="false">
              <v:path arrowok="t"/>
              <v:fill opacity="32896f" type="solid"/>
            </v:shape>
            <v:shape style="position:absolute;left:3306;top:357;width:2163;height:533" coordorigin="3307,357" coordsize="2163,533" path="m5381,357l3396,357,3361,364,3333,383,3314,411,3307,446,3307,801,3314,836,3333,864,3361,883,3396,890,5381,890,5416,883,5444,864,5463,836,5470,801,5470,446,5463,411,5444,383,5416,364,5381,357xe" filled="true" fillcolor="#92d050" stroked="false">
              <v:path arrowok="t"/>
              <v:fill type="solid"/>
            </v:shape>
            <v:shape style="position:absolute;left:3306;top:357;width:2163;height:533" coordorigin="3307,357" coordsize="2163,533" path="m3396,357l3361,364,3333,383,3314,411,3307,446,3307,801,3314,836,3333,864,3361,883,3396,890,5381,890,5416,883,5444,864,5463,836,5470,801,5470,446,5463,411,5444,383,5416,364,5381,357,3396,357xe" filled="false" stroked="true" strokeweight=".75pt" strokecolor="#000000">
              <v:path arrowok="t"/>
              <v:stroke dashstyle="solid"/>
            </v:shape>
            <v:shape style="position:absolute;left:2914;top:1172;width:3127;height:554" coordorigin="2915,1172" coordsize="3127,554" path="m4479,1172l2915,1449,4479,1726,6042,1449,4479,1172xe" filled="true" fillcolor="#808080" stroked="false">
              <v:path arrowok="t"/>
              <v:fill opacity="32896f" type="solid"/>
            </v:shape>
            <v:shape style="position:absolute;left:2834;top:1092;width:3127;height:554" coordorigin="2835,1092" coordsize="3127,554" path="m4399,1092l2835,1369,4399,1646,5962,1369,4399,1092xe" filled="true" fillcolor="#ffffff" stroked="false">
              <v:path arrowok="t"/>
              <v:fill type="solid"/>
            </v:shape>
            <v:shape style="position:absolute;left:2834;top:1092;width:3127;height:554" coordorigin="2835,1092" coordsize="3127,554" path="m4399,1092l2835,1369,4399,1646,5962,1369,4399,1092xe" filled="false" stroked="true" strokeweight=".75pt" strokecolor="#000000">
              <v:path arrowok="t"/>
              <v:stroke dashstyle="solid"/>
            </v:shape>
            <v:shape style="position:absolute;left:3880;top:8567;width:1176;height:343" coordorigin="3881,8567" coordsize="1176,343" path="m5000,8567l3938,8567,3916,8572,3898,8584,3885,8602,3881,8624,3881,8853,3885,8875,3898,8893,3916,8906,3938,8910,5000,8910,5022,8906,5040,8893,5052,8875,5057,8853,5057,8624,5052,8602,5040,8584,5022,8572,5000,8567xe" filled="true" fillcolor="#808080" stroked="false">
              <v:path arrowok="t"/>
              <v:fill opacity="32896f" type="solid"/>
            </v:shape>
            <v:shape style="position:absolute;left:3800;top:8487;width:1176;height:343" coordorigin="3801,8487" coordsize="1176,343" path="m4920,8487l3858,8487,3836,8492,3818,8504,3805,8522,3801,8544,3801,8773,3805,8795,3818,8813,3836,8826,3858,8830,4920,8830,4942,8826,4960,8813,4972,8795,4977,8773,4977,8544,4972,8522,4960,8504,4942,8492,4920,8487xe" filled="true" fillcolor="#ffc000" stroked="false">
              <v:path arrowok="t"/>
              <v:fill type="solid"/>
            </v:shape>
            <v:shape style="position:absolute;left:3800;top:8487;width:1176;height:343" coordorigin="3801,8487" coordsize="1176,343" path="m3858,8487l3836,8492,3818,8504,3805,8522,3801,8544,3801,8773,3805,8795,3818,8813,3836,8826,3858,8830,4920,8830,4942,8826,4960,8813,4972,8795,4977,8773,4977,8544,4972,8522,4960,8504,4942,8492,4920,8487,3858,8487xe" filled="false" stroked="true" strokeweight=".75pt" strokecolor="#000000">
              <v:path arrowok="t"/>
              <v:stroke dashstyle="solid"/>
            </v:shape>
            <v:rect style="position:absolute;left:3239;top:1879;width:2464;height:285" filled="true" fillcolor="#808080" stroked="false">
              <v:fill opacity="32896f" type="solid"/>
            </v:rect>
            <v:rect style="position:absolute;left:3159;top:1799;width:2464;height:285" filled="true" fillcolor="#ffffff" stroked="false">
              <v:fill type="solid"/>
            </v:rect>
            <v:rect style="position:absolute;left:3239;top:2350;width:2464;height:629" filled="true" fillcolor="#808080" stroked="false">
              <v:fill opacity="32896f" type="solid"/>
            </v:rect>
            <v:rect style="position:absolute;left:3159;top:2270;width:2464;height:629" filled="true" fillcolor="#ffffff" stroked="false">
              <v:fill type="solid"/>
            </v:rect>
            <v:rect style="position:absolute;left:3239;top:3156;width:2463;height:318" filled="true" fillcolor="#808080" stroked="false">
              <v:fill opacity="32896f" type="solid"/>
            </v:rect>
            <v:rect style="position:absolute;left:3159;top:3076;width:2463;height:318" filled="true" fillcolor="#ffffff" stroked="false">
              <v:fill type="solid"/>
            </v:rect>
            <v:shape style="position:absolute;left:3239;top:3645;width:2459;height:494" coordorigin="3240,3645" coordsize="2459,494" path="m4469,3645l3240,3892,4469,4139,5699,3892,4469,3645xe" filled="true" fillcolor="#808080" stroked="false">
              <v:path arrowok="t"/>
              <v:fill opacity="32896f" type="solid"/>
            </v:shape>
            <v:shape style="position:absolute;left:3159;top:3565;width:2459;height:494" coordorigin="3160,3565" coordsize="2459,494" path="m4389,3565l3160,3812,4389,4059,5619,3812,4389,3565xe" filled="true" fillcolor="#ffffff" stroked="false">
              <v:path arrowok="t"/>
              <v:fill type="solid"/>
            </v:shape>
            <v:shape style="position:absolute;left:3159;top:3565;width:2459;height:494" coordorigin="3160,3565" coordsize="2459,494" path="m4389,3565l3160,3812,4389,4059,5619,3812,4389,3565xe" filled="false" stroked="true" strokeweight=".75pt" strokecolor="#000000">
              <v:path arrowok="t"/>
              <v:stroke dashstyle="solid"/>
            </v:shape>
            <v:rect style="position:absolute;left:420;top:4863;width:2463;height:497" filled="true" fillcolor="#808080" stroked="false">
              <v:fill opacity="32896f" type="solid"/>
            </v:rect>
            <v:rect style="position:absolute;left:340;top:4783;width:2463;height:497" filled="true" fillcolor="#ffffff" stroked="false">
              <v:fill type="solid"/>
            </v:rect>
            <v:rect style="position:absolute;left:340;top:4783;width:2463;height:497" filled="false" stroked="true" strokeweight=".75pt" strokecolor="#000000">
              <v:stroke dashstyle="solid"/>
            </v:rect>
            <v:shape style="position:absolute;left:3239;top:4323;width:2459;height:507" coordorigin="3240,4323" coordsize="2459,507" path="m4469,4323l3240,4577,4469,4830,5699,4577,4469,4323xe" filled="true" fillcolor="#808080" stroked="false">
              <v:path arrowok="t"/>
              <v:fill opacity="32896f" type="solid"/>
            </v:shape>
            <v:shape style="position:absolute;left:3159;top:4243;width:2459;height:507" coordorigin="3160,4243" coordsize="2459,507" path="m4389,4243l3160,4497,4389,4750,5619,4497,4389,4243xe" filled="true" fillcolor="#ffffff" stroked="false">
              <v:path arrowok="t"/>
              <v:fill type="solid"/>
            </v:shape>
            <v:shape style="position:absolute;left:3159;top:4243;width:2459;height:507" coordorigin="3160,4243" coordsize="2459,507" path="m4389,4243l3160,4497,4389,4750,5619,4497,4389,4243xe" filled="false" stroked="true" strokeweight=".75pt" strokecolor="#000000">
              <v:path arrowok="t"/>
              <v:stroke dashstyle="solid"/>
            </v:shape>
            <v:shape style="position:absolute;left:1511;top:3802;width:1648;height:981" coordorigin="1512,3802" coordsize="1648,981" path="m1512,4663l1572,4783,1612,4703,1562,4703,1562,4697,1512,4663xm1562,4697l1562,4703,1572,4703,1562,4697xm3160,3802l1562,3802,1562,4697,1572,4703,1582,4697,1582,3822,1572,3822,1582,3812,3160,3812,3160,3802xm1582,4697l1572,4703,1582,4703,1582,4697xm1632,4663l1582,4697,1582,4703,1612,4703,1632,4663xm1582,3812l1572,3822,1582,3822,1582,3812xm3160,3812l1582,3812,1582,3822,3160,3822,3160,3812xe" filled="true" fillcolor="#000000" stroked="false">
              <v:path arrowok="t"/>
              <v:fill type="solid"/>
            </v:shape>
            <v:shape style="position:absolute;left:1571;top:4436;width:1588;height:120" coordorigin="1572,4436" coordsize="1588,120" path="m1692,4436l1572,4496,1692,4556,1659,4506,1652,4506,1652,4486,1659,4486,1692,4436xm1659,4486l1652,4496,1659,4506,3160,4507,3160,4487,1659,4486xm1652,4496l1652,4506,1659,4506,1652,4496xm1652,4486l1652,4496,1659,4486,1652,4486xe" filled="true" fillcolor="#000000" stroked="false">
              <v:path arrowok="t"/>
              <v:fill type="solid"/>
            </v:shape>
            <v:shape style="position:absolute;left:4328;top:4750;width:120;height:320" type="#_x0000_t75" stroked="false">
              <v:imagedata r:id="rId381" o:title=""/>
            </v:shape>
            <v:shape style="position:absolute;left:1561;top:4700;width:2885;height:949" coordorigin="1562,4700" coordsize="2885,949" path="m1582,5280l1562,5280,1562,5649,2989,5649,2989,5639,1582,5639,1572,5629,1582,5629,1582,5280xm1582,5629l1572,5629,1582,5639,1582,5629xm2969,5629l1582,5629,1582,5639,2969,5639,2969,5629xm4397,4700l2969,4700,2969,5639,2979,5629,2989,5629,2989,4720,2979,4720,2989,4710,4397,4710,4397,4700xm2989,5629l2979,5629,2969,5639,2989,5639,2989,5629xm4327,4950l4387,5070,4427,4990,4377,4990,4377,4984,4327,4950xm4377,4984l4377,4990,4387,4990,4377,4984xm4377,4710l4377,4984,4387,4990,4397,4984,4397,4720,4387,4720,4377,4710xm4397,4984l4387,4990,4397,4990,4397,4984xm4447,4950l4397,4984,4397,4990,4427,4990,4447,4950xm2989,4710l2979,4720,2989,4720,2989,4710xm4377,4710l2989,4710,2989,4720,4377,4720,4377,4710xm4397,4710l4377,4710,4387,4720,4397,4720,4397,4710xe" filled="true" fillcolor="#000000" stroked="false">
              <v:path arrowok="t"/>
              <v:fill type="solid"/>
            </v:shape>
            <v:shape style="position:absolute;left:3236;top:5150;width:2459;height:492" coordorigin="3237,5150" coordsize="2459,492" path="m4466,5150l3237,5396,4466,5642,5696,5396,4466,5150xe" filled="true" fillcolor="#808080" stroked="false">
              <v:path arrowok="t"/>
              <v:fill opacity="32896f" type="solid"/>
            </v:shape>
            <v:shape style="position:absolute;left:3156;top:5070;width:2459;height:492" coordorigin="3157,5070" coordsize="2459,492" path="m4386,5070l3157,5316,4386,5562,5616,5316,4386,5070xe" filled="true" fillcolor="#ffffff" stroked="false">
              <v:path arrowok="t"/>
              <v:fill type="solid"/>
            </v:shape>
            <v:shape style="position:absolute;left:3156;top:5070;width:2459;height:492" coordorigin="3157,5070" coordsize="2459,492" path="m4386,5070l3157,5316,4386,5562,5616,5316,4386,5070xe" filled="false" stroked="true" strokeweight=".75pt" strokecolor="#000000">
              <v:path arrowok="t"/>
              <v:stroke dashstyle="solid"/>
            </v:shape>
            <v:rect style="position:absolute;left:3236;top:8043;width:2462;height:337" filled="true" fillcolor="#808080" stroked="false">
              <v:fill opacity="32896f" type="solid"/>
            </v:rect>
            <v:rect style="position:absolute;left:3156;top:7963;width:2462;height:337" filled="true" fillcolor="#ffffff" stroked="false">
              <v:fill type="solid"/>
            </v:rect>
            <v:shape style="position:absolute;left:5961;top:1359;width:947;height:496" coordorigin="5962,1359" coordsize="947,496" path="m6789,1735l6849,1855,6889,1775,6839,1775,6839,1769,6789,1735xm6839,1769l6839,1775,6849,1775,6839,1769xm6839,1369l6839,1769,6849,1775,6859,1769,6859,1379,6849,1379,6839,1369xm6859,1769l6849,1775,6859,1775,6859,1769xm6909,1735l6859,1769,6859,1775,6889,1775,6909,1735xm6859,1359l5962,1359,5962,1379,6839,1379,6839,1369,6859,1369,6859,1359xm6859,1369l6839,1369,6849,1379,6859,1379,6859,1369xe" filled="true" fillcolor="#000000" stroked="false">
              <v:path arrowok="t"/>
              <v:fill type="solid"/>
            </v:shape>
            <v:shape style="position:absolute;left:4333;top:889;width:120;height:203" type="#_x0000_t75" stroked="false">
              <v:imagedata r:id="rId382" o:title=""/>
            </v:shape>
            <v:shape style="position:absolute;left:4338;top:1645;width:120;height:154" type="#_x0000_t75" stroked="false">
              <v:imagedata r:id="rId383" o:title=""/>
            </v:shape>
            <v:shape style="position:absolute;left:4331;top:2899;width:120;height:178" type="#_x0000_t75" stroked="false">
              <v:imagedata r:id="rId384" o:title=""/>
            </v:shape>
            <v:shape style="position:absolute;left:4331;top:2084;width:120;height:187" type="#_x0000_t75" stroked="false">
              <v:imagedata r:id="rId385" o:title=""/>
            </v:shape>
            <v:shape style="position:absolute;left:4330;top:3394;width:120;height:171" type="#_x0000_t75" stroked="false">
              <v:imagedata r:id="rId386" o:title=""/>
            </v:shape>
            <v:shape style="position:absolute;left:4330;top:4059;width:120;height:184" type="#_x0000_t75" stroked="false">
              <v:imagedata r:id="rId387" o:title=""/>
            </v:shape>
            <v:shape style="position:absolute;left:3236;top:5800;width:2459;height:482" coordorigin="3237,5800" coordsize="2459,482" path="m4466,5800l3237,6041,4466,6282,5696,6041,4466,5800xe" filled="true" fillcolor="#808080" stroked="false">
              <v:path arrowok="t"/>
              <v:fill opacity="32896f" type="solid"/>
            </v:shape>
            <v:shape style="position:absolute;left:3156;top:5720;width:2459;height:482" coordorigin="3157,5720" coordsize="2459,482" path="m4386,5720l3157,5961,4386,6202,5616,5961,4386,5720xe" filled="true" fillcolor="#ffffff" stroked="false">
              <v:path arrowok="t"/>
              <v:fill type="solid"/>
            </v:shape>
            <v:shape style="position:absolute;left:3156;top:5720;width:2459;height:482" coordorigin="3157,5720" coordsize="2459,482" path="m4386,5720l3157,5961,4386,6202,5616,5961,4386,5720xe" filled="false" stroked="true" strokeweight=".75pt" strokecolor="#000000">
              <v:path arrowok="t"/>
              <v:stroke dashstyle="solid"/>
            </v:shape>
            <v:shape style="position:absolute;left:5615;top:5911;width:1176;height:120" coordorigin="5616,5911" coordsize="1176,120" path="m6673,5911l6705,5961,6712,5961,6712,5981,6705,5981,6671,6031,6773,5981,6712,5981,6773,5981,6792,5972,6673,5911xm6712,5971l6705,5981,6712,5981,6712,5971xm5616,5951l5616,5971,6705,5981,6712,5971,6705,5961,5616,5951xm6705,5961l6712,5971,6712,5961,6705,5961xe" filled="true" fillcolor="#000000" stroked="false">
              <v:path arrowok="t"/>
              <v:fill type="solid"/>
            </v:shape>
            <v:shape style="position:absolute;left:4327;top:5562;width:120;height:159" type="#_x0000_t75" stroked="false">
              <v:imagedata r:id="rId388" o:title=""/>
            </v:shape>
            <v:shape style="position:absolute;left:3239;top:6481;width:2459;height:474" coordorigin="3240,6481" coordsize="2459,474" path="m4469,6481l3240,6718,4469,6955,5699,6718,4469,6481xe" filled="true" fillcolor="#808080" stroked="false">
              <v:path arrowok="t"/>
              <v:fill opacity="32896f" type="solid"/>
            </v:shape>
            <v:shape style="position:absolute;left:3159;top:6401;width:2459;height:474" coordorigin="3160,6401" coordsize="2459,474" path="m4389,6401l3160,6638,4389,6875,5619,6638,4389,6401xe" filled="true" fillcolor="#ffffff" stroked="false">
              <v:path arrowok="t"/>
              <v:fill type="solid"/>
            </v:shape>
            <v:shape style="position:absolute;left:3159;top:6401;width:2459;height:474" coordorigin="3160,6401" coordsize="2459,474" path="m4389,6401l3160,6638,4389,6875,5619,6638,4389,6401xe" filled="false" stroked="true" strokeweight=".75pt" strokecolor="#000000">
              <v:path arrowok="t"/>
              <v:stroke dashstyle="solid"/>
            </v:shape>
            <v:shape style="position:absolute;left:5618;top:6589;width:1193;height:120" coordorigin="5619,6589" coordsize="1193,120" path="m6692,6589l6724,6639,6731,6639,6731,6659,6724,6659,6690,6709,6792,6659,6731,6659,6724,6659,6792,6659,6811,6650,6692,6589xm6724,6639l6731,6649,6724,6659,6731,6659,6731,6639,6724,6639xm5619,6628l5619,6648,6724,6659,6731,6649,6724,6639,5619,6628xe" filled="true" fillcolor="#000000" stroked="false">
              <v:path arrowok="t"/>
              <v:fill type="solid"/>
            </v:shape>
            <v:rect style="position:absolute;left:3239;top:7108;width:2460;height:604" filled="true" fillcolor="#808080" stroked="false">
              <v:fill opacity="32896f" type="solid"/>
            </v:rect>
            <v:rect style="position:absolute;left:3159;top:7028;width:2460;height:604" filled="true" fillcolor="#ffffff" stroked="false">
              <v:fill type="solid"/>
            </v:rect>
            <v:rect style="position:absolute;left:3159;top:7028;width:2460;height:604" filled="false" stroked="true" strokeweight="1pt" strokecolor="#000000">
              <v:stroke dashstyle="solid"/>
            </v:rect>
            <v:shape style="position:absolute;left:4328;top:6202;width:120;height:200" type="#_x0000_t75" stroked="false">
              <v:imagedata r:id="rId389" o:title=""/>
            </v:shape>
            <v:shape style="position:absolute;left:4330;top:6875;width:120;height:153" type="#_x0000_t75" stroked="false">
              <v:imagedata r:id="rId390" o:title=""/>
            </v:shape>
            <v:shape style="position:absolute;left:4329;top:7632;width:120;height:331" type="#_x0000_t75" stroked="false">
              <v:imagedata r:id="rId391" o:title=""/>
            </v:shape>
            <v:shape style="position:absolute;left:4329;top:8300;width:120;height:187" type="#_x0000_t75" stroked="false">
              <v:imagedata r:id="rId392" o:title=""/>
            </v:shape>
            <v:rect style="position:absolute;left:5870;top:1026;width:320;height:306" filled="true" fillcolor="#ffffff" stroked="false">
              <v:fill type="solid"/>
            </v:rect>
            <v:shape style="position:absolute;left:6344;top:2429;width:1174;height:346" coordorigin="6345,2429" coordsize="1174,346" path="m7461,2429l6403,2429,6380,2434,6362,2446,6349,2464,6345,2487,6345,2718,6349,2740,6362,2758,6380,2771,6403,2775,7461,2775,7484,2771,7502,2758,7514,2740,7519,2718,7519,2487,7514,2464,7502,2446,7484,2434,7461,2429xe" filled="true" fillcolor="#808080" stroked="false">
              <v:path arrowok="t"/>
              <v:fill opacity="32896f" type="solid"/>
            </v:shape>
            <v:shape style="position:absolute;left:6264;top:2349;width:1174;height:346" coordorigin="6265,2349" coordsize="1174,346" path="m7381,2349l6323,2349,6300,2354,6282,2366,6269,2384,6265,2407,6265,2638,6269,2660,6282,2678,6300,2691,6323,2695,7381,2695,7404,2691,7422,2678,7434,2660,7439,2638,7439,2407,7434,2384,7422,2366,7404,2354,7381,2349xe" filled="true" fillcolor="#ffc000" stroked="false">
              <v:path arrowok="t"/>
              <v:fill type="solid"/>
            </v:shape>
            <v:shape style="position:absolute;left:6264;top:2349;width:1174;height:346" coordorigin="6265,2349" coordsize="1174,346" path="m6323,2349l6300,2354,6282,2366,6269,2384,6265,2407,6265,2638,6269,2660,6282,2678,6300,2691,6323,2695,7381,2695,7404,2691,7422,2678,7434,2660,7439,2638,7439,2407,7434,2384,7422,2366,7404,2354,7381,2349,6323,2349xe" filled="false" stroked="true" strokeweight=".75pt" strokecolor="#000000">
              <v:path arrowok="t"/>
              <v:stroke dashstyle="solid"/>
            </v:shape>
            <v:shape style="position:absolute;left:6791;top:2160;width:120;height:189" type="#_x0000_t75" stroked="false">
              <v:imagedata r:id="rId393" o:title=""/>
            </v:shape>
            <v:shape style="position:absolute;left:4328;top:5307;width:1656;height:2656" coordorigin="4329,5307" coordsize="1656,2656" path="m4329,7843l4389,7963,4429,7883,4379,7883,4379,7877,4329,7843xm4379,7877l4379,7883,4389,7883,4379,7877xm5965,6753l4379,6753,4379,7877,4389,7883,4399,7877,4399,6773,4389,6773,4399,6763,5965,6763,5965,6753xm4399,7877l4389,7883,4399,7883,4399,7877xm4449,7843l4399,7877,4399,7883,4429,7883,4449,7843xm4399,6763l4389,6773,4399,6773,4399,6763xm5985,6753l5975,6753,5965,6763,4399,6763,4399,6773,5985,6773,5985,6753xm5965,5317l5965,6763,5975,6753,5985,6753,5985,5327,5975,5327,5965,5317xm5985,5307l5616,5307,5616,5327,5965,5327,5965,5317,5985,5317,5985,5307xm5985,5317l5965,5317,5975,5327,5985,5327,5985,5317xe" filled="true" fillcolor="#000000" stroked="false">
              <v:path arrowok="t"/>
              <v:fill type="solid"/>
            </v:shape>
            <v:shape style="position:absolute;left:4074;top:8554;width:652;height:180" type="#_x0000_t202" filled="false" stroked="false">
              <v:textbox inset="0,0,0,0">
                <w:txbxContent>
                  <w:p>
                    <w:pPr>
                      <w:spacing w:line="180" w:lineRule="exact" w:before="0"/>
                      <w:ind w:left="0" w:right="0" w:firstLine="0"/>
                      <w:jc w:val="left"/>
                      <w:rPr>
                        <w:sz w:val="18"/>
                      </w:rPr>
                    </w:pPr>
                    <w:r>
                      <w:rPr>
                        <w:sz w:val="18"/>
                      </w:rPr>
                      <w:t>Int Ret</w:t>
                    </w:r>
                  </w:p>
                </w:txbxContent>
              </v:textbox>
              <w10:wrap type="none"/>
            </v:shape>
            <v:shape style="position:absolute;left:3263;top:4843;width:2951;height:2653" type="#_x0000_t202" filled="false" stroked="false">
              <v:textbox inset="0,0,0,0">
                <w:txbxContent>
                  <w:p>
                    <w:pPr>
                      <w:spacing w:line="205" w:lineRule="exact" w:before="0"/>
                      <w:ind w:left="1310" w:right="0" w:firstLine="0"/>
                      <w:jc w:val="left"/>
                      <w:rPr>
                        <w:sz w:val="18"/>
                      </w:rPr>
                    </w:pPr>
                    <w:r>
                      <w:rPr>
                        <w:sz w:val="18"/>
                      </w:rPr>
                      <w:t>ret_from_sys_call:</w:t>
                    </w:r>
                  </w:p>
                  <w:p>
                    <w:pPr>
                      <w:spacing w:line="187" w:lineRule="exact" w:before="14"/>
                      <w:ind w:left="0" w:right="589" w:firstLine="0"/>
                      <w:jc w:val="right"/>
                      <w:rPr>
                        <w:sz w:val="18"/>
                      </w:rPr>
                    </w:pPr>
                    <w:r>
                      <w:rPr>
                        <w:sz w:val="18"/>
                      </w:rPr>
                      <w:t>Y</w:t>
                    </w:r>
                  </w:p>
                  <w:p>
                    <w:pPr>
                      <w:spacing w:line="187" w:lineRule="exact" w:before="0"/>
                      <w:ind w:left="628" w:right="0" w:firstLine="0"/>
                      <w:jc w:val="left"/>
                      <w:rPr>
                        <w:sz w:val="18"/>
                      </w:rPr>
                    </w:pPr>
                    <w:r>
                      <w:rPr>
                        <w:sz w:val="18"/>
                      </w:rPr>
                      <w:t>Task</w:t>
                    </w:r>
                    <w:r>
                      <w:rPr>
                        <w:spacing w:val="1"/>
                        <w:sz w:val="18"/>
                      </w:rPr>
                      <w:t> </w:t>
                    </w:r>
                    <w:r>
                      <w:rPr>
                        <w:sz w:val="18"/>
                      </w:rPr>
                      <w:t>Init？</w:t>
                    </w:r>
                  </w:p>
                  <w:p>
                    <w:pPr>
                      <w:spacing w:line="240" w:lineRule="auto" w:before="8"/>
                      <w:rPr>
                        <w:sz w:val="16"/>
                      </w:rPr>
                    </w:pPr>
                  </w:p>
                  <w:p>
                    <w:pPr>
                      <w:spacing w:line="217" w:lineRule="exact" w:before="0"/>
                      <w:ind w:left="0" w:right="608" w:firstLine="0"/>
                      <w:jc w:val="right"/>
                      <w:rPr>
                        <w:sz w:val="18"/>
                      </w:rPr>
                    </w:pPr>
                    <w:r>
                      <w:rPr>
                        <w:sz w:val="18"/>
                      </w:rPr>
                      <w:t>Y</w:t>
                    </w:r>
                  </w:p>
                  <w:p>
                    <w:pPr>
                      <w:spacing w:line="217" w:lineRule="exact" w:before="0"/>
                      <w:ind w:left="628" w:right="0" w:firstLine="0"/>
                      <w:jc w:val="left"/>
                      <w:rPr>
                        <w:sz w:val="18"/>
                      </w:rPr>
                    </w:pPr>
                    <w:r>
                      <w:rPr>
                        <w:sz w:val="18"/>
                      </w:rPr>
                      <w:t>Supervisor?</w:t>
                    </w:r>
                  </w:p>
                  <w:p>
                    <w:pPr>
                      <w:spacing w:line="240" w:lineRule="auto" w:before="2"/>
                      <w:rPr>
                        <w:sz w:val="21"/>
                      </w:rPr>
                    </w:pPr>
                  </w:p>
                  <w:p>
                    <w:pPr>
                      <w:spacing w:line="204" w:lineRule="exact" w:before="0"/>
                      <w:ind w:left="0" w:right="608" w:firstLine="0"/>
                      <w:jc w:val="right"/>
                      <w:rPr>
                        <w:sz w:val="18"/>
                      </w:rPr>
                    </w:pPr>
                    <w:r>
                      <w:rPr>
                        <w:sz w:val="18"/>
                      </w:rPr>
                      <w:t>N</w:t>
                    </w:r>
                  </w:p>
                  <w:p>
                    <w:pPr>
                      <w:spacing w:line="204" w:lineRule="exact" w:before="0"/>
                      <w:ind w:left="631" w:right="0" w:firstLine="0"/>
                      <w:jc w:val="left"/>
                      <w:rPr>
                        <w:sz w:val="18"/>
                      </w:rPr>
                    </w:pPr>
                    <w:r>
                      <w:rPr>
                        <w:sz w:val="18"/>
                      </w:rPr>
                      <w:t>User</w:t>
                    </w:r>
                    <w:r>
                      <w:rPr>
                        <w:spacing w:val="-1"/>
                        <w:sz w:val="18"/>
                      </w:rPr>
                      <w:t> </w:t>
                    </w:r>
                    <w:r>
                      <w:rPr>
                        <w:sz w:val="18"/>
                      </w:rPr>
                      <w:t>stack?</w:t>
                    </w:r>
                  </w:p>
                  <w:p>
                    <w:pPr>
                      <w:spacing w:line="240" w:lineRule="auto" w:before="8"/>
                      <w:rPr>
                        <w:sz w:val="22"/>
                      </w:rPr>
                    </w:pPr>
                  </w:p>
                  <w:p>
                    <w:pPr>
                      <w:spacing w:line="244" w:lineRule="auto" w:before="0"/>
                      <w:ind w:left="0" w:right="681" w:firstLine="271"/>
                      <w:jc w:val="left"/>
                      <w:rPr>
                        <w:sz w:val="18"/>
                      </w:rPr>
                    </w:pPr>
                    <w:r>
                      <w:rPr>
                        <w:sz w:val="18"/>
                      </w:rPr>
                      <w:t>Call do_signal() to processing process signal</w:t>
                    </w:r>
                  </w:p>
                </w:txbxContent>
              </v:textbox>
              <w10:wrap type="none"/>
            </v:shape>
            <v:shape style="position:absolute;left:402;top:4834;width:2361;height:413" type="#_x0000_t202" filled="false" stroked="false">
              <v:textbox inset="0,0,0,0">
                <w:txbxContent>
                  <w:p>
                    <w:pPr>
                      <w:spacing w:line="205" w:lineRule="exact" w:before="0"/>
                      <w:ind w:left="45" w:right="0" w:firstLine="0"/>
                      <w:jc w:val="left"/>
                      <w:rPr>
                        <w:sz w:val="18"/>
                      </w:rPr>
                    </w:pPr>
                    <w:r>
                      <w:rPr>
                        <w:sz w:val="18"/>
                      </w:rPr>
                      <w:t>Push ret_from_sys_call on</w:t>
                    </w:r>
                  </w:p>
                  <w:p>
                    <w:pPr>
                      <w:spacing w:line="205" w:lineRule="exact" w:before="2"/>
                      <w:ind w:left="0" w:right="0" w:firstLine="0"/>
                      <w:jc w:val="left"/>
                      <w:rPr>
                        <w:sz w:val="18"/>
                      </w:rPr>
                    </w:pPr>
                    <w:r>
                      <w:rPr>
                        <w:sz w:val="18"/>
                      </w:rPr>
                      <w:t>stack &amp; jump to schedule()</w:t>
                    </w:r>
                  </w:p>
                </w:txbxContent>
              </v:textbox>
              <w10:wrap type="none"/>
            </v:shape>
            <v:shape style="position:absolute;left:3779;top:4409;width:1245;height:180" type="#_x0000_t202" filled="false" stroked="false">
              <v:textbox inset="0,0,0,0">
                <w:txbxContent>
                  <w:p>
                    <w:pPr>
                      <w:spacing w:line="180" w:lineRule="exact" w:before="0"/>
                      <w:ind w:left="0" w:right="0" w:firstLine="0"/>
                      <w:jc w:val="left"/>
                      <w:rPr>
                        <w:sz w:val="18"/>
                      </w:rPr>
                    </w:pPr>
                    <w:r>
                      <w:rPr>
                        <w:sz w:val="18"/>
                      </w:rPr>
                      <w:t>Time</w:t>
                    </w:r>
                    <w:r>
                      <w:rPr>
                        <w:spacing w:val="-40"/>
                        <w:sz w:val="18"/>
                      </w:rPr>
                      <w:t> </w:t>
                    </w:r>
                    <w:r>
                      <w:rPr>
                        <w:sz w:val="18"/>
                      </w:rPr>
                      <w:t>slice=0？</w:t>
                    </w:r>
                  </w:p>
                </w:txbxContent>
              </v:textbox>
              <w10:wrap type="none"/>
            </v:shape>
            <v:shape style="position:absolute;left:3054;top:4298;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3894;top:3722;width:1012;height:180" type="#_x0000_t202" filled="false" stroked="false">
              <v:textbox inset="0,0,0,0">
                <w:txbxContent>
                  <w:p>
                    <w:pPr>
                      <w:spacing w:line="180" w:lineRule="exact" w:before="0"/>
                      <w:ind w:left="0" w:right="0" w:firstLine="0"/>
                      <w:jc w:val="left"/>
                      <w:rPr>
                        <w:sz w:val="18"/>
                      </w:rPr>
                    </w:pPr>
                    <w:r>
                      <w:rPr>
                        <w:sz w:val="18"/>
                      </w:rPr>
                      <w:t>Task ready?</w:t>
                    </w:r>
                  </w:p>
                </w:txbxContent>
              </v:textbox>
              <w10:wrap type="none"/>
            </v:shape>
            <v:shape style="position:absolute;left:3054;top:3559;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6537;top:2411;width:654;height:180" type="#_x0000_t202" filled="false" stroked="false">
              <v:textbox inset="0,0,0,0">
                <w:txbxContent>
                  <w:p>
                    <w:pPr>
                      <w:spacing w:line="180" w:lineRule="exact" w:before="0"/>
                      <w:ind w:left="0" w:right="0" w:firstLine="0"/>
                      <w:jc w:val="left"/>
                      <w:rPr>
                        <w:sz w:val="18"/>
                      </w:rPr>
                    </w:pPr>
                    <w:r>
                      <w:rPr>
                        <w:sz w:val="18"/>
                      </w:rPr>
                      <w:t>Int Ret</w:t>
                    </w:r>
                  </w:p>
                </w:txbxContent>
              </v:textbox>
              <w10:wrap type="none"/>
            </v:shape>
            <v:shape style="position:absolute;left:3621;top:1257;width:1576;height:180" type="#_x0000_t202" filled="false" stroked="false">
              <v:textbox inset="0,0,0,0">
                <w:txbxContent>
                  <w:p>
                    <w:pPr>
                      <w:spacing w:line="180" w:lineRule="exact" w:before="0"/>
                      <w:ind w:left="0" w:right="0" w:firstLine="0"/>
                      <w:jc w:val="left"/>
                      <w:rPr>
                        <w:sz w:val="18"/>
                      </w:rPr>
                    </w:pPr>
                    <w:r>
                      <w:rPr>
                        <w:sz w:val="18"/>
                      </w:rPr>
                      <w:t>Func</w:t>
                    </w:r>
                    <w:r>
                      <w:rPr>
                        <w:spacing w:val="-41"/>
                        <w:sz w:val="18"/>
                      </w:rPr>
                      <w:t> </w:t>
                    </w:r>
                    <w:r>
                      <w:rPr>
                        <w:sz w:val="18"/>
                      </w:rPr>
                      <w:t>out</w:t>
                    </w:r>
                    <w:r>
                      <w:rPr>
                        <w:spacing w:val="-40"/>
                        <w:sz w:val="18"/>
                      </w:rPr>
                      <w:t> </w:t>
                    </w:r>
                    <w:r>
                      <w:rPr>
                        <w:sz w:val="18"/>
                      </w:rPr>
                      <w:t>of</w:t>
                    </w:r>
                    <w:r>
                      <w:rPr>
                        <w:spacing w:val="-40"/>
                        <w:sz w:val="18"/>
                      </w:rPr>
                      <w:t> </w:t>
                    </w:r>
                    <w:r>
                      <w:rPr>
                        <w:sz w:val="18"/>
                      </w:rPr>
                      <w:t>range</w:t>
                    </w:r>
                    <w:r>
                      <w:rPr>
                        <w:spacing w:val="-40"/>
                        <w:sz w:val="18"/>
                      </w:rPr>
                      <w:t> </w:t>
                    </w:r>
                    <w:r>
                      <w:rPr>
                        <w:sz w:val="18"/>
                      </w:rPr>
                      <w:t>?</w:t>
                    </w:r>
                  </w:p>
                </w:txbxContent>
              </v:textbox>
              <w10:wrap type="none"/>
            </v:shape>
            <v:shape style="position:absolute;left:5872;top:1108;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2708;top:431;width:2737;height:413" type="#_x0000_t202" filled="false" stroked="false">
              <v:textbox inset="0,0,0,0">
                <w:txbxContent>
                  <w:p>
                    <w:pPr>
                      <w:tabs>
                        <w:tab w:pos="619" w:val="left" w:leader="none"/>
                      </w:tabs>
                      <w:spacing w:line="205" w:lineRule="exact" w:before="0"/>
                      <w:ind w:left="0" w:right="0" w:firstLine="0"/>
                      <w:jc w:val="left"/>
                      <w:rPr>
                        <w:sz w:val="18"/>
                      </w:rPr>
                    </w:pPr>
                    <w:r>
                      <w:rPr>
                        <w:position w:val="-6"/>
                        <w:sz w:val="18"/>
                        <w:u w:val="thick"/>
                      </w:rPr>
                      <w:t> </w:t>
                      <w:tab/>
                    </w:r>
                    <w:r>
                      <w:rPr>
                        <w:spacing w:val="-64"/>
                        <w:position w:val="-6"/>
                        <w:sz w:val="18"/>
                      </w:rPr>
                      <w:t> </w:t>
                    </w:r>
                    <w:r>
                      <w:rPr>
                        <w:sz w:val="18"/>
                      </w:rPr>
                      <w:t>Syscall interrupt</w:t>
                    </w:r>
                    <w:r>
                      <w:rPr>
                        <w:spacing w:val="-8"/>
                        <w:sz w:val="18"/>
                      </w:rPr>
                      <w:t> </w:t>
                    </w:r>
                    <w:r>
                      <w:rPr>
                        <w:sz w:val="18"/>
                      </w:rPr>
                      <w:t>entry</w:t>
                    </w:r>
                  </w:p>
                  <w:p>
                    <w:pPr>
                      <w:spacing w:line="205" w:lineRule="exact" w:before="2"/>
                      <w:ind w:left="1140" w:right="0" w:firstLine="0"/>
                      <w:jc w:val="left"/>
                      <w:rPr>
                        <w:sz w:val="18"/>
                      </w:rPr>
                    </w:pPr>
                    <w:r>
                      <w:rPr>
                        <w:sz w:val="18"/>
                      </w:rPr>
                      <w:t>_system_call</w:t>
                    </w:r>
                  </w:p>
                </w:txbxContent>
              </v:textbox>
              <w10:wrap type="none"/>
            </v:shape>
            <v:shape style="position:absolute;left:3156;top:7963;width:2462;height:337" type="#_x0000_t202" filled="false" stroked="true" strokeweight=".75pt" strokecolor="#000000">
              <v:textbox inset="0,0,0,0">
                <w:txbxContent>
                  <w:p>
                    <w:pPr>
                      <w:spacing w:before="18"/>
                      <w:ind w:left="279" w:right="0" w:firstLine="0"/>
                      <w:jc w:val="left"/>
                      <w:rPr>
                        <w:sz w:val="18"/>
                      </w:rPr>
                    </w:pPr>
                    <w:r>
                      <w:rPr>
                        <w:sz w:val="18"/>
                      </w:rPr>
                      <w:t>Pop out all registers</w:t>
                    </w:r>
                  </w:p>
                </w:txbxContent>
              </v:textbox>
              <v:stroke dashstyle="solid"/>
              <w10:wrap type="none"/>
            </v:shape>
            <v:shape style="position:absolute;left:3159;top:3076;width:2463;height:318" type="#_x0000_t202" filled="false" stroked="true" strokeweight=".75pt" strokecolor="#000000">
              <v:textbox inset="0,0,0,0">
                <w:txbxContent>
                  <w:p>
                    <w:pPr>
                      <w:spacing w:before="18"/>
                      <w:ind w:left="144" w:right="0" w:firstLine="0"/>
                      <w:jc w:val="left"/>
                      <w:rPr>
                        <w:sz w:val="18"/>
                      </w:rPr>
                    </w:pPr>
                    <w:r>
                      <w:rPr>
                        <w:sz w:val="18"/>
                      </w:rPr>
                      <w:t>Call relevant C function</w:t>
                    </w:r>
                  </w:p>
                </w:txbxContent>
              </v:textbox>
              <v:stroke dashstyle="solid"/>
              <w10:wrap type="none"/>
            </v:shape>
            <v:shape style="position:absolute;left:3159;top:2270;width:2464;height:629" type="#_x0000_t202" filled="false" stroked="true" strokeweight=".75pt" strokecolor="#000000">
              <v:textbox inset="0,0,0,0">
                <w:txbxContent>
                  <w:p>
                    <w:pPr>
                      <w:spacing w:line="242" w:lineRule="auto" w:before="17"/>
                      <w:ind w:left="53" w:right="36" w:firstLine="0"/>
                      <w:jc w:val="left"/>
                      <w:rPr>
                        <w:sz w:val="18"/>
                      </w:rPr>
                    </w:pPr>
                    <w:r>
                      <w:rPr>
                        <w:sz w:val="18"/>
                      </w:rPr>
                      <w:t>ds,es point to kernel seg. fs point to user data seg.</w:t>
                    </w:r>
                  </w:p>
                </w:txbxContent>
              </v:textbox>
              <v:stroke dashstyle="solid"/>
              <w10:wrap type="none"/>
            </v:shape>
            <v:shape style="position:absolute;left:6046;top:1855;width:1603;height:305" type="#_x0000_t202" filled="false" stroked="true" strokeweight=".75pt" strokecolor="#000000">
              <v:textbox inset="0,0,0,0">
                <w:txbxContent>
                  <w:p>
                    <w:pPr>
                      <w:spacing w:before="17"/>
                      <w:ind w:left="435" w:right="0" w:firstLine="0"/>
                      <w:jc w:val="left"/>
                      <w:rPr>
                        <w:sz w:val="18"/>
                      </w:rPr>
                    </w:pPr>
                    <w:r>
                      <w:rPr>
                        <w:sz w:val="18"/>
                      </w:rPr>
                      <w:t>eax = -1</w:t>
                    </w:r>
                  </w:p>
                </w:txbxContent>
              </v:textbox>
              <v:stroke dashstyle="solid"/>
              <w10:wrap type="none"/>
            </v:shape>
            <v:shape style="position:absolute;left:3159;top:1799;width:2464;height:285" type="#_x0000_t202" filled="false" stroked="true" strokeweight=".75pt" strokecolor="#000000">
              <v:textbox inset="0,0,0,0">
                <w:txbxContent>
                  <w:p>
                    <w:pPr>
                      <w:spacing w:before="18"/>
                      <w:ind w:left="233" w:right="0" w:firstLine="0"/>
                      <w:jc w:val="left"/>
                      <w:rPr>
                        <w:sz w:val="18"/>
                      </w:rPr>
                    </w:pPr>
                    <w:r>
                      <w:rPr>
                        <w:sz w:val="18"/>
                      </w:rPr>
                      <w:t>Push all regs on stack</w:t>
                    </w:r>
                  </w:p>
                </w:txbxContent>
              </v:textbox>
              <v:stroke dashstyle="solid"/>
              <w10:wrap type="none"/>
            </v:shape>
            <v:shape style="position:absolute;left:1014;top:400;width:1680;height:867" type="#_x0000_t202" filled="false" stroked="true" strokeweight=".75pt" strokecolor="#000000">
              <v:textbox inset="0,0,0,0">
                <w:txbxContent>
                  <w:p>
                    <w:pPr>
                      <w:spacing w:line="242" w:lineRule="auto" w:before="71"/>
                      <w:ind w:left="203" w:right="199" w:firstLine="0"/>
                      <w:jc w:val="both"/>
                      <w:rPr>
                        <w:sz w:val="18"/>
                      </w:rPr>
                    </w:pPr>
                    <w:r>
                      <w:rPr>
                        <w:sz w:val="18"/>
                      </w:rPr>
                      <w:t>eax = Func No, Params are put in ebx,ecx,edx</w:t>
                    </w:r>
                  </w:p>
                </w:txbxContent>
              </v:textbox>
              <v:stroke dashstyle="solid"/>
              <w10:wrap type="none"/>
            </v:shape>
          </v:group>
        </w:pict>
      </w:r>
      <w:r>
        <w:rPr>
          <w:rFonts w:ascii="Times New Roman"/>
        </w:rPr>
      </w:r>
    </w:p>
    <w:p>
      <w:pPr>
        <w:pStyle w:val="BodyText"/>
        <w:spacing w:before="7"/>
        <w:ind w:left="2777"/>
        <w:rPr>
          <w:rFonts w:ascii="Arial"/>
        </w:rPr>
      </w:pPr>
      <w:r>
        <w:rPr>
          <w:rFonts w:ascii="Arial"/>
        </w:rPr>
        <w:t>Figure 8-5 System call processing flow diagram</w:t>
      </w:r>
    </w:p>
    <w:p>
      <w:pPr>
        <w:pStyle w:val="BodyText"/>
        <w:spacing w:before="8"/>
        <w:ind w:left="0"/>
        <w:rPr>
          <w:rFonts w:ascii="Arial"/>
          <w:sz w:val="32"/>
        </w:rPr>
      </w:pPr>
    </w:p>
    <w:p>
      <w:pPr>
        <w:pStyle w:val="ListParagraph"/>
        <w:numPr>
          <w:ilvl w:val="3"/>
          <w:numId w:val="137"/>
        </w:numPr>
        <w:tabs>
          <w:tab w:pos="1018" w:val="left" w:leader="none"/>
        </w:tabs>
        <w:spacing w:line="240" w:lineRule="auto" w:before="0" w:after="0"/>
        <w:ind w:left="1017" w:right="0" w:hanging="866"/>
        <w:jc w:val="left"/>
        <w:rPr>
          <w:rFonts w:ascii="Arial"/>
          <w:b/>
          <w:sz w:val="24"/>
        </w:rPr>
      </w:pPr>
      <w:r>
        <w:rPr>
          <w:rFonts w:ascii="Arial"/>
          <w:b/>
          <w:sz w:val="24"/>
        </w:rPr>
        <w:t>Syscall parameter passing</w:t>
      </w:r>
      <w:r>
        <w:rPr>
          <w:rFonts w:ascii="Arial"/>
          <w:b/>
          <w:spacing w:val="-1"/>
          <w:sz w:val="24"/>
        </w:rPr>
        <w:t> </w:t>
      </w:r>
      <w:r>
        <w:rPr>
          <w:rFonts w:ascii="Arial"/>
          <w:b/>
          <w:sz w:val="24"/>
        </w:rPr>
        <w:t>method</w:t>
      </w:r>
    </w:p>
    <w:p>
      <w:pPr>
        <w:pStyle w:val="Heading6"/>
        <w:spacing w:line="309" w:lineRule="auto" w:before="51"/>
        <w:ind w:right="1316"/>
      </w:pPr>
      <w:r>
        <w:rPr/>
        <w:t>Regarding the parameter transfer issue in the system call INT 0x80, the Linux kernel uses several general-purpose registers as a channel for parameter passing. In the Linux 0.12 system, the program uses the registers EBX, ECX, and EDX to pass parameters, and can pass three parameters directly to the system call service procedure (not including syscall function number in the EAX register). If a pointer to a user-space data block is used, the user program can pass more data information to the system call procedure.</w:t>
      </w:r>
    </w:p>
    <w:p>
      <w:pPr>
        <w:spacing w:line="309" w:lineRule="auto" w:before="3"/>
        <w:ind w:left="152" w:right="1317" w:firstLine="420"/>
        <w:jc w:val="both"/>
        <w:rPr>
          <w:rFonts w:ascii="Times New Roman"/>
          <w:sz w:val="21"/>
        </w:rPr>
      </w:pPr>
      <w:r>
        <w:rPr>
          <w:rFonts w:ascii="Times New Roman"/>
          <w:sz w:val="21"/>
        </w:rPr>
        <w:t>As mentioned above, during the system call processing, the segment registers DS and ES point to the kernel data space and the </w:t>
      </w:r>
      <w:r>
        <w:rPr>
          <w:rFonts w:ascii="Times New Roman"/>
          <w:spacing w:val="-3"/>
          <w:sz w:val="21"/>
        </w:rPr>
        <w:t>FS </w:t>
      </w:r>
      <w:r>
        <w:rPr>
          <w:rFonts w:ascii="Times New Roman"/>
          <w:sz w:val="21"/>
        </w:rPr>
        <w:t>is set to user data space. Therefore, in the actual data block transfer procedure, the Linux kernel can use the </w:t>
      </w:r>
      <w:r>
        <w:rPr>
          <w:rFonts w:ascii="Times New Roman"/>
          <w:spacing w:val="-3"/>
          <w:sz w:val="21"/>
        </w:rPr>
        <w:t>FS </w:t>
      </w:r>
      <w:r>
        <w:rPr>
          <w:rFonts w:ascii="Times New Roman"/>
          <w:sz w:val="21"/>
        </w:rPr>
        <w:t>register to perform data copying between the kernel data space and the user data space, and the kernel program does not need to perform any check operation on the data boundary range during the copying process. The boundary check is done automatically by CPU. The actual data transfer work in the kernel can be done using functions such as get_fs_byte() and put_fs_byte(), see the implementations for these functions in the include/asm/segment.h</w:t>
      </w:r>
      <w:r>
        <w:rPr>
          <w:rFonts w:ascii="Times New Roman"/>
          <w:spacing w:val="-1"/>
          <w:sz w:val="21"/>
        </w:rPr>
        <w:t> </w:t>
      </w:r>
      <w:r>
        <w:rPr>
          <w:rFonts w:ascii="Times New Roman"/>
          <w:sz w:val="21"/>
        </w:rPr>
        <w:t>file.</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9" w:firstLine="420"/>
        <w:jc w:val="both"/>
        <w:rPr>
          <w:rFonts w:ascii="Times New Roman"/>
          <w:sz w:val="21"/>
        </w:rPr>
      </w:pPr>
      <w:r>
        <w:rPr>
          <w:rFonts w:ascii="Times New Roman"/>
          <w:sz w:val="21"/>
        </w:rPr>
        <w:t>This method of using registers to pass parameters has a distinct advantage. That is, when the system interrupt service routine is entered, the registers that pass the parameters are also automatically placed on the kernel state stack, and when the process exits from the interrupt call, the kernel state stack is also popped, so the kernel does not have to specialize them. This method is the simplest and fastest method of parameter transfer that Mr. Linus knew at the time.</w:t>
      </w:r>
    </w:p>
    <w:p>
      <w:pPr>
        <w:pStyle w:val="ListParagraph"/>
        <w:numPr>
          <w:ilvl w:val="2"/>
          <w:numId w:val="137"/>
        </w:numPr>
        <w:tabs>
          <w:tab w:pos="874" w:val="left" w:leader="none"/>
        </w:tabs>
        <w:spacing w:line="240" w:lineRule="auto" w:before="120" w:after="0"/>
        <w:ind w:left="873" w:right="0" w:hanging="722"/>
        <w:jc w:val="left"/>
        <w:rPr>
          <w:rFonts w:ascii="Arial"/>
          <w:b/>
          <w:sz w:val="28"/>
        </w:rPr>
      </w:pPr>
      <w:r>
        <w:rPr>
          <w:rFonts w:ascii="Arial"/>
          <w:b/>
          <w:sz w:val="28"/>
        </w:rPr>
        <w:t>Code</w:t>
      </w:r>
      <w:r>
        <w:rPr>
          <w:rFonts w:ascii="Arial"/>
          <w:b/>
          <w:spacing w:val="-8"/>
          <w:sz w:val="28"/>
        </w:rPr>
        <w:t> </w:t>
      </w:r>
      <w:r>
        <w:rPr>
          <w:rFonts w:ascii="Arial"/>
          <w:b/>
          <w:sz w:val="28"/>
        </w:rPr>
        <w:t>Annotation</w:t>
      </w:r>
    </w:p>
    <w:p>
      <w:pPr>
        <w:pStyle w:val="BodyText"/>
        <w:spacing w:before="187"/>
        <w:ind w:left="3329"/>
        <w:rPr>
          <w:rFonts w:ascii="Arial"/>
        </w:rPr>
      </w:pPr>
      <w:r>
        <w:rPr/>
        <w:pict>
          <v:group style="position:absolute;margin-left:56.639999pt;margin-top:25.209881pt;width:472.7pt;height:1.7pt;mso-position-horizontal-relative:page;mso-position-vertical-relative:paragraph;z-index:-251381760;mso-wrap-distance-left:0;mso-wrap-distance-right:0" coordorigin="1133,504" coordsize="9454,34">
            <v:line style="position:absolute" from="1133,522" to="10584,522" stroked="true" strokeweight="1.55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3999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3999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8-3 linux/kernel/sys_call.s</w:t>
      </w:r>
    </w:p>
    <w:p>
      <w:pPr>
        <w:pStyle w:val="BodyText"/>
        <w:spacing w:before="22"/>
        <w:ind w:left="354"/>
      </w:pPr>
      <w:r>
        <w:rPr>
          <w:color w:val="0000FF"/>
          <w:u w:val="single" w:color="0000FF"/>
        </w:rPr>
        <w:t>1</w:t>
      </w:r>
      <w:r>
        <w:rPr>
          <w:color w:val="0000FF"/>
          <w:spacing w:val="-1"/>
        </w:rPr>
        <w:t> </w:t>
      </w:r>
      <w:r>
        <w:rPr/>
        <w:t>/*</w:t>
      </w:r>
    </w:p>
    <w:p>
      <w:pPr>
        <w:pStyle w:val="BodyText"/>
        <w:tabs>
          <w:tab w:pos="654" w:val="left" w:leader="none"/>
        </w:tabs>
        <w:spacing w:line="242" w:lineRule="auto"/>
        <w:ind w:left="354" w:right="7372"/>
      </w:pPr>
      <w:r>
        <w:rPr>
          <w:color w:val="0000FF"/>
          <w:u w:val="single" w:color="0000FF"/>
        </w:rPr>
        <w:t>2</w:t>
      </w:r>
      <w:r>
        <w:rPr>
          <w:color w:val="0000FF"/>
        </w:rPr>
        <w:tab/>
      </w:r>
      <w:r>
        <w:rPr/>
        <w:t>* linux/kernel/system_call.s</w:t>
      </w:r>
      <w:r>
        <w:rPr>
          <w:color w:val="0000FF"/>
          <w:u w:val="single" w:color="0000FF"/>
        </w:rPr>
        <w:t> 3</w:t>
      </w:r>
      <w:r>
        <w:rPr>
          <w:color w:val="0000FF"/>
        </w:rPr>
        <w:tab/>
      </w:r>
      <w:r>
        <w:rPr/>
        <w:t>*</w:t>
      </w:r>
    </w:p>
    <w:p>
      <w:pPr>
        <w:pStyle w:val="BodyText"/>
        <w:tabs>
          <w:tab w:pos="654" w:val="left" w:leader="none"/>
        </w:tabs>
        <w:spacing w:line="242" w:lineRule="auto" w:before="1"/>
        <w:ind w:left="354" w:right="7574"/>
      </w:pPr>
      <w:r>
        <w:rPr>
          <w:color w:val="0000FF"/>
          <w:u w:val="single" w:color="0000FF"/>
        </w:rPr>
        <w:t>4</w:t>
      </w:r>
      <w:r>
        <w:rPr>
          <w:color w:val="0000FF"/>
        </w:rPr>
        <w:tab/>
      </w:r>
      <w:r>
        <w:rPr/>
        <w:t>* (C) 1991  Linus Torvalds</w:t>
      </w:r>
      <w:r>
        <w:rPr>
          <w:color w:val="0000FF"/>
          <w:u w:val="single" w:color="0000FF"/>
        </w:rPr>
        <w:t> 5</w:t>
      </w:r>
      <w:r>
        <w:rPr>
          <w:color w:val="0000FF"/>
        </w:rPr>
        <w:tab/>
      </w:r>
      <w:r>
        <w:rPr/>
        <w:t>*/</w:t>
      </w:r>
    </w:p>
    <w:p>
      <w:pPr>
        <w:pStyle w:val="BodyText"/>
        <w:spacing w:before="4"/>
        <w:ind w:left="354"/>
      </w:pPr>
      <w:r>
        <w:rPr>
          <w:color w:val="0000FF"/>
          <w:w w:val="99"/>
          <w:u w:val="single" w:color="0000FF"/>
        </w:rPr>
        <w:t>6</w:t>
      </w:r>
    </w:p>
    <w:p>
      <w:pPr>
        <w:pStyle w:val="BodyText"/>
        <w:ind w:left="354"/>
      </w:pPr>
      <w:r>
        <w:rPr>
          <w:color w:val="0000FF"/>
          <w:u w:val="single" w:color="0000FF"/>
        </w:rPr>
        <w:t>7</w:t>
      </w:r>
      <w:r>
        <w:rPr>
          <w:color w:val="0000FF"/>
        </w:rPr>
        <w:t> </w:t>
      </w:r>
      <w:r>
        <w:rPr/>
        <w:t>/*</w:t>
      </w:r>
    </w:p>
    <w:p>
      <w:pPr>
        <w:pStyle w:val="ListParagraph"/>
        <w:numPr>
          <w:ilvl w:val="0"/>
          <w:numId w:val="151"/>
        </w:numPr>
        <w:tabs>
          <w:tab w:pos="654" w:val="left" w:leader="none"/>
          <w:tab w:pos="655" w:val="left" w:leader="none"/>
        </w:tabs>
        <w:spacing w:line="240" w:lineRule="auto" w:before="3" w:after="0"/>
        <w:ind w:left="654" w:right="0" w:hanging="301"/>
        <w:jc w:val="left"/>
        <w:rPr>
          <w:sz w:val="20"/>
        </w:rPr>
      </w:pPr>
      <w:r>
        <w:rPr>
          <w:sz w:val="20"/>
        </w:rPr>
        <w:t>* system_call.s contains the system-call low-level handling</w:t>
      </w:r>
      <w:r>
        <w:rPr>
          <w:spacing w:val="-7"/>
          <w:sz w:val="20"/>
        </w:rPr>
        <w:t> </w:t>
      </w:r>
      <w:r>
        <w:rPr>
          <w:sz w:val="20"/>
        </w:rPr>
        <w:t>routines.</w:t>
      </w:r>
    </w:p>
    <w:p>
      <w:pPr>
        <w:pStyle w:val="ListParagraph"/>
        <w:numPr>
          <w:ilvl w:val="0"/>
          <w:numId w:val="151"/>
        </w:numPr>
        <w:tabs>
          <w:tab w:pos="654" w:val="left" w:leader="none"/>
          <w:tab w:pos="655" w:val="left" w:leader="none"/>
        </w:tabs>
        <w:spacing w:line="240" w:lineRule="auto" w:before="2" w:after="0"/>
        <w:ind w:left="654" w:right="0" w:hanging="301"/>
        <w:jc w:val="left"/>
        <w:rPr>
          <w:sz w:val="20"/>
        </w:rPr>
      </w:pPr>
      <w:r>
        <w:rPr>
          <w:sz w:val="20"/>
        </w:rPr>
        <w:t>* This also contains the timer-interrupt handler, as some of the code</w:t>
      </w:r>
      <w:r>
        <w:rPr>
          <w:spacing w:val="-8"/>
          <w:sz w:val="20"/>
        </w:rPr>
        <w:t> </w:t>
      </w:r>
      <w:r>
        <w:rPr>
          <w:sz w:val="20"/>
        </w:rPr>
        <w:t>is</w:t>
      </w:r>
    </w:p>
    <w:p>
      <w:pPr>
        <w:pStyle w:val="ListParagraph"/>
        <w:numPr>
          <w:ilvl w:val="0"/>
          <w:numId w:val="151"/>
        </w:numPr>
        <w:tabs>
          <w:tab w:pos="655" w:val="left" w:leader="none"/>
        </w:tabs>
        <w:spacing w:line="242" w:lineRule="auto" w:before="3" w:after="0"/>
        <w:ind w:left="254" w:right="4573" w:firstLine="0"/>
        <w:jc w:val="left"/>
        <w:rPr>
          <w:sz w:val="20"/>
        </w:rPr>
      </w:pPr>
      <w:r>
        <w:rPr>
          <w:sz w:val="20"/>
        </w:rPr>
        <w:t>* the same. The hd- and flopppy-interrupts are also here.</w:t>
      </w:r>
      <w:r>
        <w:rPr>
          <w:color w:val="0000FF"/>
          <w:sz w:val="20"/>
          <w:u w:val="single" w:color="0000FF"/>
        </w:rPr>
        <w:t> 11</w:t>
      </w:r>
      <w:r>
        <w:rPr>
          <w:color w:val="0000FF"/>
          <w:spacing w:val="99"/>
          <w:sz w:val="20"/>
        </w:rPr>
        <w:t> </w:t>
      </w:r>
      <w:r>
        <w:rPr>
          <w:sz w:val="20"/>
        </w:rPr>
        <w:t>*</w:t>
      </w:r>
    </w:p>
    <w:p>
      <w:pPr>
        <w:pStyle w:val="ListParagraph"/>
        <w:numPr>
          <w:ilvl w:val="0"/>
          <w:numId w:val="152"/>
        </w:numPr>
        <w:tabs>
          <w:tab w:pos="655" w:val="left" w:leader="none"/>
        </w:tabs>
        <w:spacing w:line="240" w:lineRule="auto" w:before="1" w:after="0"/>
        <w:ind w:left="654" w:right="0" w:hanging="401"/>
        <w:jc w:val="left"/>
        <w:rPr>
          <w:sz w:val="20"/>
        </w:rPr>
      </w:pPr>
      <w:r>
        <w:rPr>
          <w:sz w:val="20"/>
        </w:rPr>
        <w:t>* NOTE: This code handles signal-recognition, which happens every</w:t>
      </w:r>
      <w:r>
        <w:rPr>
          <w:spacing w:val="-8"/>
          <w:sz w:val="20"/>
        </w:rPr>
        <w:t> </w:t>
      </w:r>
      <w:r>
        <w:rPr>
          <w:sz w:val="20"/>
        </w:rPr>
        <w:t>time</w:t>
      </w:r>
    </w:p>
    <w:p>
      <w:pPr>
        <w:pStyle w:val="ListParagraph"/>
        <w:numPr>
          <w:ilvl w:val="0"/>
          <w:numId w:val="152"/>
        </w:numPr>
        <w:tabs>
          <w:tab w:pos="655" w:val="left" w:leader="none"/>
        </w:tabs>
        <w:spacing w:line="240" w:lineRule="auto" w:before="3" w:after="0"/>
        <w:ind w:left="654" w:right="0" w:hanging="401"/>
        <w:jc w:val="left"/>
        <w:rPr>
          <w:sz w:val="20"/>
        </w:rPr>
      </w:pPr>
      <w:r>
        <w:rPr>
          <w:sz w:val="20"/>
        </w:rPr>
        <w:t>* after a timer-interrupt and after each system call. Ordinary</w:t>
      </w:r>
      <w:r>
        <w:rPr>
          <w:spacing w:val="-13"/>
          <w:sz w:val="20"/>
        </w:rPr>
        <w:t> </w:t>
      </w:r>
      <w:r>
        <w:rPr>
          <w:sz w:val="20"/>
        </w:rPr>
        <w:t>interrupts</w:t>
      </w:r>
    </w:p>
    <w:p>
      <w:pPr>
        <w:pStyle w:val="ListParagraph"/>
        <w:numPr>
          <w:ilvl w:val="0"/>
          <w:numId w:val="152"/>
        </w:numPr>
        <w:tabs>
          <w:tab w:pos="655" w:val="left" w:leader="none"/>
        </w:tabs>
        <w:spacing w:line="240" w:lineRule="auto" w:before="3" w:after="0"/>
        <w:ind w:left="654" w:right="0" w:hanging="401"/>
        <w:jc w:val="left"/>
        <w:rPr>
          <w:sz w:val="20"/>
        </w:rPr>
      </w:pPr>
      <w:r>
        <w:rPr>
          <w:sz w:val="20"/>
        </w:rPr>
        <w:t>* don't handle signal-recognition, as that would clutter them up</w:t>
      </w:r>
      <w:r>
        <w:rPr>
          <w:spacing w:val="-12"/>
          <w:sz w:val="20"/>
        </w:rPr>
        <w:t> </w:t>
      </w:r>
      <w:r>
        <w:rPr>
          <w:sz w:val="20"/>
        </w:rPr>
        <w:t>totally</w:t>
      </w:r>
    </w:p>
    <w:p>
      <w:pPr>
        <w:pStyle w:val="ListParagraph"/>
        <w:numPr>
          <w:ilvl w:val="0"/>
          <w:numId w:val="152"/>
        </w:numPr>
        <w:tabs>
          <w:tab w:pos="655" w:val="left" w:leader="none"/>
        </w:tabs>
        <w:spacing w:line="242" w:lineRule="auto" w:before="3" w:after="0"/>
        <w:ind w:left="254" w:right="8671" w:firstLine="0"/>
        <w:jc w:val="left"/>
        <w:rPr>
          <w:sz w:val="20"/>
        </w:rPr>
      </w:pPr>
      <w:r>
        <w:rPr>
          <w:sz w:val="20"/>
        </w:rPr>
        <w:t>* unnecessarily.</w:t>
      </w:r>
      <w:r>
        <w:rPr>
          <w:color w:val="0000FF"/>
          <w:sz w:val="20"/>
          <w:u w:val="single" w:color="0000FF"/>
        </w:rPr>
        <w:t> 16</w:t>
      </w:r>
      <w:r>
        <w:rPr>
          <w:color w:val="0000FF"/>
          <w:spacing w:val="98"/>
          <w:sz w:val="20"/>
        </w:rPr>
        <w:t> </w:t>
      </w:r>
      <w:r>
        <w:rPr>
          <w:sz w:val="20"/>
        </w:rPr>
        <w:t>*</w:t>
      </w:r>
    </w:p>
    <w:p>
      <w:pPr>
        <w:pStyle w:val="BodyText"/>
        <w:spacing w:before="1"/>
        <w:ind w:left="254"/>
      </w:pPr>
      <w:r>
        <w:rPr>
          <w:color w:val="0000FF"/>
          <w:u w:val="single" w:color="0000FF"/>
        </w:rPr>
        <w:t>17</w:t>
      </w:r>
      <w:r>
        <w:rPr>
          <w:color w:val="0000FF"/>
        </w:rPr>
        <w:t> </w:t>
      </w:r>
      <w:r>
        <w:rPr/>
        <w:t>* Stack layout in 'ret_from_system_call':</w:t>
      </w:r>
    </w:p>
    <w:p>
      <w:pPr>
        <w:pStyle w:val="BodyText"/>
        <w:ind w:left="254"/>
      </w:pPr>
      <w:r>
        <w:rPr/>
        <w:pict>
          <v:shape style="position:absolute;margin-left:59.203999pt;margin-top:14.570632pt;width:179.95pt;height:178.6pt;mso-position-horizontal-relative:page;mso-position-vertical-relative:paragraph;z-index:2519357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1"/>
                    <w:gridCol w:w="550"/>
                    <w:gridCol w:w="1098"/>
                    <w:gridCol w:w="1599"/>
                  </w:tblGrid>
                  <w:tr>
                    <w:trPr>
                      <w:trHeight w:val="230" w:hRule="atLeast"/>
                    </w:trPr>
                    <w:tc>
                      <w:tcPr>
                        <w:tcW w:w="351" w:type="dxa"/>
                      </w:tcPr>
                      <w:p>
                        <w:pPr>
                          <w:pStyle w:val="TableParagraph"/>
                          <w:spacing w:line="210" w:lineRule="exact" w:before="0"/>
                          <w:ind w:left="50"/>
                          <w:rPr>
                            <w:sz w:val="20"/>
                          </w:rPr>
                        </w:pPr>
                        <w:r>
                          <w:rPr>
                            <w:color w:val="0000FF"/>
                            <w:sz w:val="20"/>
                            <w:u w:val="single" w:color="0000FF"/>
                          </w:rPr>
                          <w:t>19</w:t>
                        </w:r>
                      </w:p>
                    </w:tc>
                    <w:tc>
                      <w:tcPr>
                        <w:tcW w:w="550" w:type="dxa"/>
                      </w:tcPr>
                      <w:p>
                        <w:pPr>
                          <w:pStyle w:val="TableParagraph"/>
                          <w:spacing w:line="210" w:lineRule="exact" w:before="0"/>
                          <w:ind w:left="99"/>
                          <w:rPr>
                            <w:sz w:val="20"/>
                          </w:rPr>
                        </w:pPr>
                        <w:r>
                          <w:rPr>
                            <w:w w:val="99"/>
                            <w:sz w:val="20"/>
                          </w:rPr>
                          <w:t>*</w:t>
                        </w:r>
                      </w:p>
                    </w:tc>
                    <w:tc>
                      <w:tcPr>
                        <w:tcW w:w="1098" w:type="dxa"/>
                      </w:tcPr>
                      <w:p>
                        <w:pPr>
                          <w:pStyle w:val="TableParagraph"/>
                          <w:spacing w:line="210" w:lineRule="exact" w:before="0"/>
                          <w:ind w:right="49"/>
                          <w:jc w:val="right"/>
                          <w:rPr>
                            <w:sz w:val="20"/>
                          </w:rPr>
                        </w:pPr>
                        <w:r>
                          <w:rPr>
                            <w:w w:val="95"/>
                            <w:sz w:val="20"/>
                          </w:rPr>
                          <w:t>0(%esp)</w:t>
                        </w:r>
                      </w:p>
                    </w:tc>
                    <w:tc>
                      <w:tcPr>
                        <w:tcW w:w="1599" w:type="dxa"/>
                      </w:tcPr>
                      <w:p>
                        <w:pPr>
                          <w:pStyle w:val="TableParagraph"/>
                          <w:spacing w:line="210" w:lineRule="exact" w:before="0"/>
                          <w:ind w:left="52"/>
                          <w:rPr>
                            <w:sz w:val="20"/>
                          </w:rPr>
                        </w:pPr>
                        <w:r>
                          <w:rPr>
                            <w:sz w:val="20"/>
                          </w:rPr>
                          <w:t>- %eax</w:t>
                        </w:r>
                      </w:p>
                    </w:tc>
                  </w:tr>
                  <w:tr>
                    <w:trPr>
                      <w:trHeight w:val="260" w:hRule="atLeast"/>
                    </w:trPr>
                    <w:tc>
                      <w:tcPr>
                        <w:tcW w:w="351" w:type="dxa"/>
                      </w:tcPr>
                      <w:p>
                        <w:pPr>
                          <w:pStyle w:val="TableParagraph"/>
                          <w:spacing w:line="238" w:lineRule="exact" w:before="2"/>
                          <w:ind w:left="50"/>
                          <w:rPr>
                            <w:sz w:val="20"/>
                          </w:rPr>
                        </w:pPr>
                        <w:r>
                          <w:rPr>
                            <w:color w:val="0000FF"/>
                            <w:sz w:val="20"/>
                            <w:u w:val="single" w:color="0000FF"/>
                          </w:rPr>
                          <w:t>20</w:t>
                        </w:r>
                      </w:p>
                    </w:tc>
                    <w:tc>
                      <w:tcPr>
                        <w:tcW w:w="550" w:type="dxa"/>
                      </w:tcPr>
                      <w:p>
                        <w:pPr>
                          <w:pStyle w:val="TableParagraph"/>
                          <w:spacing w:line="238" w:lineRule="exact" w:before="2"/>
                          <w:ind w:left="99"/>
                          <w:rPr>
                            <w:sz w:val="20"/>
                          </w:rPr>
                        </w:pPr>
                        <w:r>
                          <w:rPr>
                            <w:w w:val="99"/>
                            <w:sz w:val="20"/>
                          </w:rPr>
                          <w:t>*</w:t>
                        </w:r>
                      </w:p>
                    </w:tc>
                    <w:tc>
                      <w:tcPr>
                        <w:tcW w:w="1098" w:type="dxa"/>
                      </w:tcPr>
                      <w:p>
                        <w:pPr>
                          <w:pStyle w:val="TableParagraph"/>
                          <w:spacing w:line="238" w:lineRule="exact" w:before="2"/>
                          <w:ind w:right="49"/>
                          <w:jc w:val="right"/>
                          <w:rPr>
                            <w:sz w:val="20"/>
                          </w:rPr>
                        </w:pPr>
                        <w:r>
                          <w:rPr>
                            <w:w w:val="95"/>
                            <w:sz w:val="20"/>
                          </w:rPr>
                          <w:t>4(%esp)</w:t>
                        </w:r>
                      </w:p>
                    </w:tc>
                    <w:tc>
                      <w:tcPr>
                        <w:tcW w:w="1599" w:type="dxa"/>
                      </w:tcPr>
                      <w:p>
                        <w:pPr>
                          <w:pStyle w:val="TableParagraph"/>
                          <w:spacing w:line="238" w:lineRule="exact" w:before="2"/>
                          <w:ind w:left="52"/>
                          <w:rPr>
                            <w:sz w:val="20"/>
                          </w:rPr>
                        </w:pPr>
                        <w:r>
                          <w:rPr>
                            <w:sz w:val="20"/>
                          </w:rPr>
                          <w:t>- %ebx</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21</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w w:val="95"/>
                            <w:sz w:val="20"/>
                          </w:rPr>
                          <w:t>8(%esp)</w:t>
                        </w:r>
                      </w:p>
                    </w:tc>
                    <w:tc>
                      <w:tcPr>
                        <w:tcW w:w="1599" w:type="dxa"/>
                      </w:tcPr>
                      <w:p>
                        <w:pPr>
                          <w:pStyle w:val="TableParagraph"/>
                          <w:spacing w:line="238" w:lineRule="exact"/>
                          <w:ind w:left="52"/>
                          <w:rPr>
                            <w:sz w:val="20"/>
                          </w:rPr>
                        </w:pPr>
                        <w:r>
                          <w:rPr>
                            <w:sz w:val="20"/>
                          </w:rPr>
                          <w:t>- %ecx</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22</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w w:val="95"/>
                            <w:sz w:val="20"/>
                          </w:rPr>
                          <w:t>C(%esp)</w:t>
                        </w:r>
                      </w:p>
                    </w:tc>
                    <w:tc>
                      <w:tcPr>
                        <w:tcW w:w="1599" w:type="dxa"/>
                      </w:tcPr>
                      <w:p>
                        <w:pPr>
                          <w:pStyle w:val="TableParagraph"/>
                          <w:spacing w:line="238" w:lineRule="exact"/>
                          <w:ind w:left="52"/>
                          <w:rPr>
                            <w:sz w:val="20"/>
                          </w:rPr>
                        </w:pPr>
                        <w:r>
                          <w:rPr>
                            <w:sz w:val="20"/>
                          </w:rPr>
                          <w:t>- %edx</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23</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10(%esp)</w:t>
                        </w:r>
                      </w:p>
                    </w:tc>
                    <w:tc>
                      <w:tcPr>
                        <w:tcW w:w="1599" w:type="dxa"/>
                      </w:tcPr>
                      <w:p>
                        <w:pPr>
                          <w:pStyle w:val="TableParagraph"/>
                          <w:spacing w:line="238" w:lineRule="exact"/>
                          <w:ind w:left="52"/>
                          <w:rPr>
                            <w:sz w:val="20"/>
                          </w:rPr>
                        </w:pPr>
                        <w:r>
                          <w:rPr>
                            <w:sz w:val="20"/>
                          </w:rPr>
                          <w:t>- original %eax</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24</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14(%esp)</w:t>
                        </w:r>
                      </w:p>
                    </w:tc>
                    <w:tc>
                      <w:tcPr>
                        <w:tcW w:w="1599" w:type="dxa"/>
                      </w:tcPr>
                      <w:p>
                        <w:pPr>
                          <w:pStyle w:val="TableParagraph"/>
                          <w:spacing w:line="238" w:lineRule="exact"/>
                          <w:ind w:left="52"/>
                          <w:rPr>
                            <w:sz w:val="20"/>
                          </w:rPr>
                        </w:pPr>
                        <w:r>
                          <w:rPr>
                            <w:sz w:val="20"/>
                          </w:rPr>
                          <w:t>- %fs</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25</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18(%esp)</w:t>
                        </w:r>
                      </w:p>
                    </w:tc>
                    <w:tc>
                      <w:tcPr>
                        <w:tcW w:w="1599" w:type="dxa"/>
                      </w:tcPr>
                      <w:p>
                        <w:pPr>
                          <w:pStyle w:val="TableParagraph"/>
                          <w:spacing w:line="238" w:lineRule="exact"/>
                          <w:ind w:left="52"/>
                          <w:rPr>
                            <w:sz w:val="20"/>
                          </w:rPr>
                        </w:pPr>
                        <w:r>
                          <w:rPr>
                            <w:sz w:val="20"/>
                          </w:rPr>
                          <w:t>- %es</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26</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1C(%esp)</w:t>
                        </w:r>
                      </w:p>
                    </w:tc>
                    <w:tc>
                      <w:tcPr>
                        <w:tcW w:w="1599" w:type="dxa"/>
                      </w:tcPr>
                      <w:p>
                        <w:pPr>
                          <w:pStyle w:val="TableParagraph"/>
                          <w:spacing w:line="238" w:lineRule="exact"/>
                          <w:ind w:left="52"/>
                          <w:rPr>
                            <w:sz w:val="20"/>
                          </w:rPr>
                        </w:pPr>
                        <w:r>
                          <w:rPr>
                            <w:sz w:val="20"/>
                          </w:rPr>
                          <w:t>- %ds</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27</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20(%esp)</w:t>
                        </w:r>
                      </w:p>
                    </w:tc>
                    <w:tc>
                      <w:tcPr>
                        <w:tcW w:w="1599" w:type="dxa"/>
                      </w:tcPr>
                      <w:p>
                        <w:pPr>
                          <w:pStyle w:val="TableParagraph"/>
                          <w:spacing w:line="238" w:lineRule="exact"/>
                          <w:ind w:left="52"/>
                          <w:rPr>
                            <w:sz w:val="20"/>
                          </w:rPr>
                        </w:pPr>
                        <w:r>
                          <w:rPr>
                            <w:sz w:val="20"/>
                          </w:rPr>
                          <w:t>- %eip</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28</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24(%esp)</w:t>
                        </w:r>
                      </w:p>
                    </w:tc>
                    <w:tc>
                      <w:tcPr>
                        <w:tcW w:w="1599" w:type="dxa"/>
                      </w:tcPr>
                      <w:p>
                        <w:pPr>
                          <w:pStyle w:val="TableParagraph"/>
                          <w:spacing w:line="238" w:lineRule="exact"/>
                          <w:ind w:left="52"/>
                          <w:rPr>
                            <w:sz w:val="20"/>
                          </w:rPr>
                        </w:pPr>
                        <w:r>
                          <w:rPr>
                            <w:sz w:val="20"/>
                          </w:rPr>
                          <w:t>- %cs</w:t>
                        </w:r>
                      </w:p>
                    </w:tc>
                  </w:tr>
                  <w:tr>
                    <w:trPr>
                      <w:trHeight w:val="259" w:hRule="atLeast"/>
                    </w:trPr>
                    <w:tc>
                      <w:tcPr>
                        <w:tcW w:w="351" w:type="dxa"/>
                      </w:tcPr>
                      <w:p>
                        <w:pPr>
                          <w:pStyle w:val="TableParagraph"/>
                          <w:spacing w:line="238" w:lineRule="exact"/>
                          <w:ind w:left="50"/>
                          <w:rPr>
                            <w:sz w:val="20"/>
                          </w:rPr>
                        </w:pPr>
                        <w:r>
                          <w:rPr>
                            <w:color w:val="0000FF"/>
                            <w:sz w:val="20"/>
                            <w:u w:val="single" w:color="0000FF"/>
                          </w:rPr>
                          <w:t>29</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28(%esp)</w:t>
                        </w:r>
                      </w:p>
                    </w:tc>
                    <w:tc>
                      <w:tcPr>
                        <w:tcW w:w="1599" w:type="dxa"/>
                      </w:tcPr>
                      <w:p>
                        <w:pPr>
                          <w:pStyle w:val="TableParagraph"/>
                          <w:spacing w:line="238" w:lineRule="exact"/>
                          <w:ind w:left="52"/>
                          <w:rPr>
                            <w:sz w:val="20"/>
                          </w:rPr>
                        </w:pPr>
                        <w:r>
                          <w:rPr>
                            <w:sz w:val="20"/>
                          </w:rPr>
                          <w:t>- %eflags</w:t>
                        </w:r>
                      </w:p>
                    </w:tc>
                  </w:tr>
                  <w:tr>
                    <w:trPr>
                      <w:trHeight w:val="259" w:hRule="atLeast"/>
                    </w:trPr>
                    <w:tc>
                      <w:tcPr>
                        <w:tcW w:w="351" w:type="dxa"/>
                      </w:tcPr>
                      <w:p>
                        <w:pPr>
                          <w:pStyle w:val="TableParagraph"/>
                          <w:spacing w:line="238" w:lineRule="exact"/>
                          <w:ind w:left="50"/>
                          <w:rPr>
                            <w:sz w:val="20"/>
                          </w:rPr>
                        </w:pPr>
                        <w:r>
                          <w:rPr>
                            <w:color w:val="0000FF"/>
                            <w:sz w:val="20"/>
                            <w:u w:val="single" w:color="0000FF"/>
                          </w:rPr>
                          <w:t>30</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2C(%esp)</w:t>
                        </w:r>
                      </w:p>
                    </w:tc>
                    <w:tc>
                      <w:tcPr>
                        <w:tcW w:w="1599" w:type="dxa"/>
                      </w:tcPr>
                      <w:p>
                        <w:pPr>
                          <w:pStyle w:val="TableParagraph"/>
                          <w:spacing w:line="238" w:lineRule="exact"/>
                          <w:ind w:left="52"/>
                          <w:rPr>
                            <w:sz w:val="20"/>
                          </w:rPr>
                        </w:pPr>
                        <w:r>
                          <w:rPr>
                            <w:sz w:val="20"/>
                          </w:rPr>
                          <w:t>- %oldesp</w:t>
                        </w:r>
                      </w:p>
                    </w:tc>
                  </w:tr>
                  <w:tr>
                    <w:trPr>
                      <w:trHeight w:val="259" w:hRule="atLeast"/>
                    </w:trPr>
                    <w:tc>
                      <w:tcPr>
                        <w:tcW w:w="351" w:type="dxa"/>
                      </w:tcPr>
                      <w:p>
                        <w:pPr>
                          <w:pStyle w:val="TableParagraph"/>
                          <w:spacing w:line="238" w:lineRule="exact"/>
                          <w:ind w:left="50"/>
                          <w:rPr>
                            <w:sz w:val="20"/>
                          </w:rPr>
                        </w:pPr>
                        <w:r>
                          <w:rPr>
                            <w:color w:val="0000FF"/>
                            <w:sz w:val="20"/>
                            <w:u w:val="single" w:color="0000FF"/>
                          </w:rPr>
                          <w:t>31</w:t>
                        </w:r>
                      </w:p>
                    </w:tc>
                    <w:tc>
                      <w:tcPr>
                        <w:tcW w:w="550" w:type="dxa"/>
                      </w:tcPr>
                      <w:p>
                        <w:pPr>
                          <w:pStyle w:val="TableParagraph"/>
                          <w:spacing w:line="238" w:lineRule="exact"/>
                          <w:ind w:left="99"/>
                          <w:rPr>
                            <w:sz w:val="20"/>
                          </w:rPr>
                        </w:pPr>
                        <w:r>
                          <w:rPr>
                            <w:w w:val="99"/>
                            <w:sz w:val="20"/>
                          </w:rPr>
                          <w:t>*</w:t>
                        </w:r>
                      </w:p>
                    </w:tc>
                    <w:tc>
                      <w:tcPr>
                        <w:tcW w:w="1098" w:type="dxa"/>
                      </w:tcPr>
                      <w:p>
                        <w:pPr>
                          <w:pStyle w:val="TableParagraph"/>
                          <w:spacing w:line="238" w:lineRule="exact"/>
                          <w:ind w:right="49"/>
                          <w:jc w:val="right"/>
                          <w:rPr>
                            <w:sz w:val="20"/>
                          </w:rPr>
                        </w:pPr>
                        <w:r>
                          <w:rPr>
                            <w:sz w:val="20"/>
                          </w:rPr>
                          <w:t>30(%esp)</w:t>
                        </w:r>
                      </w:p>
                    </w:tc>
                    <w:tc>
                      <w:tcPr>
                        <w:tcW w:w="1599" w:type="dxa"/>
                      </w:tcPr>
                      <w:p>
                        <w:pPr>
                          <w:pStyle w:val="TableParagraph"/>
                          <w:spacing w:line="238" w:lineRule="exact"/>
                          <w:ind w:left="52"/>
                          <w:rPr>
                            <w:sz w:val="20"/>
                          </w:rPr>
                        </w:pPr>
                        <w:r>
                          <w:rPr>
                            <w:sz w:val="20"/>
                          </w:rPr>
                          <w:t>- %oldss</w:t>
                        </w:r>
                      </w:p>
                    </w:tc>
                  </w:tr>
                  <w:tr>
                    <w:trPr>
                      <w:trHeight w:val="229" w:hRule="atLeast"/>
                    </w:trPr>
                    <w:tc>
                      <w:tcPr>
                        <w:tcW w:w="351" w:type="dxa"/>
                      </w:tcPr>
                      <w:p>
                        <w:pPr>
                          <w:pStyle w:val="TableParagraph"/>
                          <w:spacing w:line="208" w:lineRule="exact"/>
                          <w:ind w:left="50"/>
                          <w:rPr>
                            <w:sz w:val="20"/>
                          </w:rPr>
                        </w:pPr>
                        <w:r>
                          <w:rPr>
                            <w:color w:val="0000FF"/>
                            <w:sz w:val="20"/>
                            <w:u w:val="single" w:color="0000FF"/>
                          </w:rPr>
                          <w:t>32</w:t>
                        </w:r>
                      </w:p>
                    </w:tc>
                    <w:tc>
                      <w:tcPr>
                        <w:tcW w:w="550" w:type="dxa"/>
                      </w:tcPr>
                      <w:p>
                        <w:pPr>
                          <w:pStyle w:val="TableParagraph"/>
                          <w:spacing w:line="208" w:lineRule="exact"/>
                          <w:ind w:left="99"/>
                          <w:rPr>
                            <w:sz w:val="20"/>
                          </w:rPr>
                        </w:pPr>
                        <w:r>
                          <w:rPr>
                            <w:sz w:val="20"/>
                          </w:rPr>
                          <w:t>*/</w:t>
                        </w:r>
                      </w:p>
                    </w:tc>
                    <w:tc>
                      <w:tcPr>
                        <w:tcW w:w="1098" w:type="dxa"/>
                      </w:tcPr>
                      <w:p>
                        <w:pPr>
                          <w:pStyle w:val="TableParagraph"/>
                          <w:spacing w:before="0"/>
                          <w:rPr>
                            <w:rFonts w:ascii="Times New Roman"/>
                            <w:sz w:val="16"/>
                          </w:rPr>
                        </w:pPr>
                      </w:p>
                    </w:tc>
                    <w:tc>
                      <w:tcPr>
                        <w:tcW w:w="1599" w:type="dxa"/>
                      </w:tcPr>
                      <w:p>
                        <w:pPr>
                          <w:pStyle w:val="TableParagraph"/>
                          <w:spacing w:before="0"/>
                          <w:rPr>
                            <w:rFonts w:ascii="Times New Roman"/>
                            <w:sz w:val="16"/>
                          </w:rPr>
                        </w:pPr>
                      </w:p>
                    </w:tc>
                  </w:tr>
                </w:tbl>
                <w:p>
                  <w:pPr>
                    <w:pStyle w:val="BodyText"/>
                    <w:spacing w:before="0"/>
                    <w:ind w:left="0"/>
                  </w:pPr>
                </w:p>
              </w:txbxContent>
            </v:textbox>
            <w10:wrap type="none"/>
          </v:shape>
        </w:pict>
      </w:r>
      <w:r>
        <w:rPr>
          <w:color w:val="0000FF"/>
          <w:u w:val="single" w:color="0000FF"/>
        </w:rPr>
        <w:t>18</w:t>
      </w:r>
      <w:r>
        <w:rPr>
          <w:color w:val="0000FF"/>
          <w:spacing w:val="99"/>
        </w:rPr>
        <w:t> </w:t>
      </w:r>
      <w:r>
        <w:rPr/>
        <w:t>*</w:t>
      </w:r>
    </w:p>
    <w:p>
      <w:pPr>
        <w:pStyle w:val="BodyText"/>
        <w:spacing w:before="0"/>
        <w:ind w:left="0"/>
      </w:pPr>
    </w:p>
    <w:p>
      <w:pPr>
        <w:pStyle w:val="BodyText"/>
        <w:spacing w:before="0"/>
        <w:ind w:left="0"/>
      </w:pPr>
    </w:p>
    <w:p>
      <w:pPr>
        <w:pStyle w:val="BodyText"/>
        <w:spacing w:before="0"/>
        <w:ind w:left="0"/>
      </w:pPr>
    </w:p>
    <w:p>
      <w:pPr>
        <w:pStyle w:val="BodyText"/>
        <w:spacing w:before="4"/>
        <w:ind w:left="0"/>
        <w:rPr>
          <w:sz w:val="21"/>
        </w:rPr>
      </w:pPr>
    </w:p>
    <w:p>
      <w:pPr>
        <w:pStyle w:val="BodyText"/>
        <w:spacing w:before="0"/>
        <w:ind w:left="1648" w:right="1170"/>
        <w:jc w:val="center"/>
      </w:pPr>
      <w:r>
        <w:rPr/>
        <w:t>(-1 if not system call)</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10"/>
        <w:ind w:left="0"/>
        <w:rPr>
          <w:sz w:val="16"/>
        </w:rPr>
      </w:pPr>
    </w:p>
    <w:p>
      <w:pPr>
        <w:pStyle w:val="BodyText"/>
        <w:spacing w:line="244" w:lineRule="auto" w:before="72"/>
        <w:ind w:right="1366"/>
      </w:pPr>
      <w:r>
        <w:rPr/>
        <w:t># The general interrupt procedure in the original Linus comment above refers to interrupts # other than the system-call (int 0x80) and clock interrupt (int 0x20). These interrupts</w:t>
      </w:r>
    </w:p>
    <w:p>
      <w:pPr>
        <w:pStyle w:val="BodyText"/>
        <w:spacing w:line="242" w:lineRule="auto" w:before="0"/>
        <w:ind w:right="1690"/>
      </w:pPr>
      <w:r>
        <w:rPr/>
        <w:t># occur randomly in the kernel state or user state. If the signal recognition is also # handled during these interrupts, it may conflict with the process of identifying the # signal during the system-call and clock interrupt. This violates the non-preemptive # principle of kernel code. It is therefore not necessary for the system to process</w:t>
      </w:r>
      <w:r>
        <w:rPr>
          <w:spacing w:val="-32"/>
        </w:rPr>
        <w:t> </w:t>
      </w:r>
      <w:r>
        <w:rPr/>
        <w:t>the # signals in these "other" interrupts, nor to do</w:t>
      </w:r>
      <w:r>
        <w:rPr>
          <w:spacing w:val="-2"/>
        </w:rPr>
        <w:t> </w:t>
      </w:r>
      <w:r>
        <w:rPr/>
        <w:t>so.</w:t>
      </w:r>
    </w:p>
    <w:p>
      <w:pPr>
        <w:pStyle w:val="BodyText"/>
        <w:spacing w:before="0"/>
        <w:ind w:left="254"/>
      </w:pPr>
      <w:r>
        <w:rPr>
          <w:color w:val="0000FF"/>
          <w:u w:val="single" w:color="0000FF"/>
        </w:rPr>
        <w:t>33</w:t>
      </w:r>
    </w:p>
    <w:p>
      <w:pPr>
        <w:pStyle w:val="BodyText"/>
        <w:tabs>
          <w:tab w:pos="2152" w:val="left" w:leader="none"/>
          <w:tab w:pos="4056" w:val="left" w:leader="none"/>
        </w:tabs>
        <w:spacing w:line="242" w:lineRule="auto"/>
        <w:ind w:left="254" w:right="3072"/>
      </w:pPr>
      <w:r>
        <w:rPr>
          <w:color w:val="0000FF"/>
          <w:u w:val="single" w:color="0000FF"/>
        </w:rPr>
        <w:t>34</w:t>
      </w:r>
      <w:r>
        <w:rPr>
          <w:color w:val="0000FF"/>
          <w:spacing w:val="-3"/>
        </w:rPr>
        <w:t> </w:t>
      </w:r>
      <w:r>
        <w:rPr/>
        <w:t>SIG_CHLD</w:t>
        <w:tab/>
        <w:t>=</w:t>
      </w:r>
      <w:r>
        <w:rPr>
          <w:spacing w:val="-1"/>
        </w:rPr>
        <w:t> </w:t>
      </w:r>
      <w:r>
        <w:rPr/>
        <w:t>17</w:t>
        <w:tab/>
        <w:t># signal SIG_CHLD (child stop or</w:t>
      </w:r>
      <w:r>
        <w:rPr>
          <w:spacing w:val="-14"/>
        </w:rPr>
        <w:t> </w:t>
      </w:r>
      <w:r>
        <w:rPr/>
        <w:t>end).</w:t>
      </w:r>
      <w:r>
        <w:rPr>
          <w:color w:val="0000FF"/>
          <w:u w:val="single" w:color="0000FF"/>
        </w:rPr>
        <w:t> 35</w:t>
      </w:r>
    </w:p>
    <w:p>
      <w:pPr>
        <w:pStyle w:val="BodyText"/>
        <w:tabs>
          <w:tab w:pos="2152" w:val="left" w:leader="none"/>
          <w:tab w:pos="4056" w:val="left" w:leader="none"/>
        </w:tabs>
        <w:spacing w:before="0"/>
        <w:ind w:left="254"/>
      </w:pPr>
      <w:r>
        <w:rPr>
          <w:color w:val="0000FF"/>
          <w:u w:val="single" w:color="0000FF"/>
        </w:rPr>
        <w:t>36</w:t>
      </w:r>
      <w:r>
        <w:rPr>
          <w:color w:val="0000FF"/>
          <w:spacing w:val="-2"/>
        </w:rPr>
        <w:t> </w:t>
      </w:r>
      <w:r>
        <w:rPr/>
        <w:t>EAX</w:t>
        <w:tab/>
        <w:t>=</w:t>
      </w:r>
      <w:r>
        <w:rPr>
          <w:spacing w:val="-2"/>
        </w:rPr>
        <w:t> </w:t>
      </w:r>
      <w:r>
        <w:rPr/>
        <w:t>0x00</w:t>
        <w:tab/>
        <w:t># offset of each register in the</w:t>
      </w:r>
      <w:r>
        <w:rPr>
          <w:spacing w:val="-7"/>
        </w:rPr>
        <w:t> </w:t>
      </w:r>
      <w:r>
        <w:rPr/>
        <w:t>stack.</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8"/>
        <w:gridCol w:w="1248"/>
        <w:gridCol w:w="548"/>
        <w:gridCol w:w="1101"/>
        <w:gridCol w:w="6259"/>
      </w:tblGrid>
      <w:tr>
        <w:trPr>
          <w:trHeight w:val="229" w:hRule="atLeast"/>
        </w:trPr>
        <w:tc>
          <w:tcPr>
            <w:tcW w:w="298" w:type="dxa"/>
          </w:tcPr>
          <w:p>
            <w:pPr>
              <w:pStyle w:val="TableParagraph"/>
              <w:spacing w:line="209" w:lineRule="exact" w:before="0"/>
              <w:ind w:left="50"/>
              <w:rPr>
                <w:sz w:val="20"/>
              </w:rPr>
            </w:pPr>
            <w:r>
              <w:rPr>
                <w:color w:val="0000FF"/>
                <w:sz w:val="20"/>
                <w:u w:val="single" w:color="0000FF"/>
              </w:rPr>
              <w:t>37</w:t>
            </w:r>
          </w:p>
        </w:tc>
        <w:tc>
          <w:tcPr>
            <w:tcW w:w="1248" w:type="dxa"/>
          </w:tcPr>
          <w:p>
            <w:pPr>
              <w:pStyle w:val="TableParagraph"/>
              <w:spacing w:line="209" w:lineRule="exact" w:before="0"/>
              <w:ind w:left="51"/>
              <w:rPr>
                <w:sz w:val="20"/>
              </w:rPr>
            </w:pPr>
            <w:r>
              <w:rPr>
                <w:sz w:val="20"/>
              </w:rPr>
              <w:t>EBX</w:t>
            </w:r>
          </w:p>
        </w:tc>
        <w:tc>
          <w:tcPr>
            <w:tcW w:w="548" w:type="dxa"/>
          </w:tcPr>
          <w:p>
            <w:pPr>
              <w:pStyle w:val="TableParagraph"/>
              <w:spacing w:line="209" w:lineRule="exact" w:before="0"/>
              <w:ind w:right="43"/>
              <w:jc w:val="right"/>
              <w:rPr>
                <w:sz w:val="20"/>
              </w:rPr>
            </w:pPr>
            <w:r>
              <w:rPr>
                <w:w w:val="99"/>
                <w:sz w:val="20"/>
              </w:rPr>
              <w:t>=</w:t>
            </w:r>
          </w:p>
        </w:tc>
        <w:tc>
          <w:tcPr>
            <w:tcW w:w="1101" w:type="dxa"/>
          </w:tcPr>
          <w:p>
            <w:pPr>
              <w:pStyle w:val="TableParagraph"/>
              <w:spacing w:line="209" w:lineRule="exact" w:before="0"/>
              <w:ind w:left="53"/>
              <w:rPr>
                <w:sz w:val="20"/>
              </w:rPr>
            </w:pPr>
            <w:r>
              <w:rPr>
                <w:sz w:val="20"/>
              </w:rPr>
              <w:t>0x04</w:t>
            </w:r>
          </w:p>
        </w:tc>
        <w:tc>
          <w:tcPr>
            <w:tcW w:w="6259" w:type="dxa"/>
            <w:vMerge w:val="restart"/>
          </w:tcPr>
          <w:p>
            <w:pPr>
              <w:pStyle w:val="TableParagraph"/>
              <w:spacing w:before="0"/>
              <w:rPr>
                <w:rFonts w:ascii="Times New Roman"/>
                <w:sz w:val="18"/>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38</w:t>
            </w:r>
          </w:p>
        </w:tc>
        <w:tc>
          <w:tcPr>
            <w:tcW w:w="1248" w:type="dxa"/>
          </w:tcPr>
          <w:p>
            <w:pPr>
              <w:pStyle w:val="TableParagraph"/>
              <w:spacing w:line="238" w:lineRule="exact"/>
              <w:ind w:left="51"/>
              <w:rPr>
                <w:sz w:val="20"/>
              </w:rPr>
            </w:pPr>
            <w:r>
              <w:rPr>
                <w:sz w:val="20"/>
              </w:rPr>
              <w:t>ECX</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0x08</w:t>
            </w:r>
          </w:p>
        </w:tc>
        <w:tc>
          <w:tcPr>
            <w:tcW w:w="6259" w:type="dxa"/>
            <w:vMerge/>
            <w:tcBorders>
              <w:top w:val="nil"/>
            </w:tcBorders>
          </w:tcPr>
          <w:p>
            <w:pPr>
              <w:rPr>
                <w:sz w:val="2"/>
                <w:szCs w:val="2"/>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39</w:t>
            </w:r>
          </w:p>
        </w:tc>
        <w:tc>
          <w:tcPr>
            <w:tcW w:w="1248" w:type="dxa"/>
          </w:tcPr>
          <w:p>
            <w:pPr>
              <w:pStyle w:val="TableParagraph"/>
              <w:spacing w:line="238" w:lineRule="exact"/>
              <w:ind w:left="51"/>
              <w:rPr>
                <w:sz w:val="20"/>
              </w:rPr>
            </w:pPr>
            <w:r>
              <w:rPr>
                <w:sz w:val="20"/>
              </w:rPr>
              <w:t>EDX</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0x0C</w:t>
            </w:r>
          </w:p>
        </w:tc>
        <w:tc>
          <w:tcPr>
            <w:tcW w:w="6259" w:type="dxa"/>
            <w:vMerge/>
            <w:tcBorders>
              <w:top w:val="nil"/>
            </w:tcBorders>
          </w:tcPr>
          <w:p>
            <w:pPr>
              <w:rPr>
                <w:sz w:val="2"/>
                <w:szCs w:val="2"/>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40</w:t>
            </w:r>
          </w:p>
        </w:tc>
        <w:tc>
          <w:tcPr>
            <w:tcW w:w="1248" w:type="dxa"/>
          </w:tcPr>
          <w:p>
            <w:pPr>
              <w:pStyle w:val="TableParagraph"/>
              <w:spacing w:line="238" w:lineRule="exact"/>
              <w:ind w:left="51"/>
              <w:rPr>
                <w:sz w:val="20"/>
              </w:rPr>
            </w:pPr>
            <w:r>
              <w:rPr>
                <w:sz w:val="20"/>
              </w:rPr>
              <w:t>ORIG_EAX</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0x10</w:t>
            </w:r>
          </w:p>
        </w:tc>
        <w:tc>
          <w:tcPr>
            <w:tcW w:w="6259" w:type="dxa"/>
          </w:tcPr>
          <w:p>
            <w:pPr>
              <w:pStyle w:val="TableParagraph"/>
              <w:spacing w:line="238" w:lineRule="exact"/>
              <w:ind w:left="657"/>
              <w:rPr>
                <w:sz w:val="20"/>
              </w:rPr>
            </w:pPr>
            <w:r>
              <w:rPr>
                <w:sz w:val="20"/>
              </w:rPr>
              <w:t># If not a syscall (other interrupts), the value is -1</w:t>
            </w:r>
          </w:p>
        </w:tc>
      </w:tr>
      <w:tr>
        <w:trPr>
          <w:trHeight w:val="259" w:hRule="atLeast"/>
        </w:trPr>
        <w:tc>
          <w:tcPr>
            <w:tcW w:w="298" w:type="dxa"/>
          </w:tcPr>
          <w:p>
            <w:pPr>
              <w:pStyle w:val="TableParagraph"/>
              <w:spacing w:line="238" w:lineRule="exact"/>
              <w:ind w:left="50"/>
              <w:rPr>
                <w:sz w:val="20"/>
              </w:rPr>
            </w:pPr>
            <w:r>
              <w:rPr>
                <w:color w:val="0000FF"/>
                <w:sz w:val="20"/>
                <w:u w:val="single" w:color="0000FF"/>
              </w:rPr>
              <w:t>41</w:t>
            </w:r>
          </w:p>
        </w:tc>
        <w:tc>
          <w:tcPr>
            <w:tcW w:w="1248" w:type="dxa"/>
          </w:tcPr>
          <w:p>
            <w:pPr>
              <w:pStyle w:val="TableParagraph"/>
              <w:spacing w:line="238" w:lineRule="exact"/>
              <w:ind w:left="51"/>
              <w:rPr>
                <w:sz w:val="20"/>
              </w:rPr>
            </w:pPr>
            <w:r>
              <w:rPr>
                <w:sz w:val="20"/>
              </w:rPr>
              <w:t>FS</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0x14</w:t>
            </w:r>
          </w:p>
        </w:tc>
        <w:tc>
          <w:tcPr>
            <w:tcW w:w="6259" w:type="dxa"/>
          </w:tcPr>
          <w:p>
            <w:pPr>
              <w:pStyle w:val="TableParagraph"/>
              <w:spacing w:before="0"/>
              <w:rPr>
                <w:rFonts w:ascii="Times New Roman"/>
                <w:sz w:val="18"/>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42</w:t>
            </w:r>
          </w:p>
        </w:tc>
        <w:tc>
          <w:tcPr>
            <w:tcW w:w="1248" w:type="dxa"/>
          </w:tcPr>
          <w:p>
            <w:pPr>
              <w:pStyle w:val="TableParagraph"/>
              <w:spacing w:line="238" w:lineRule="exact"/>
              <w:ind w:left="51"/>
              <w:rPr>
                <w:sz w:val="20"/>
              </w:rPr>
            </w:pPr>
            <w:r>
              <w:rPr>
                <w:sz w:val="20"/>
              </w:rPr>
              <w:t>ES</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0x18</w:t>
            </w:r>
          </w:p>
        </w:tc>
        <w:tc>
          <w:tcPr>
            <w:tcW w:w="6259" w:type="dxa"/>
          </w:tcPr>
          <w:p>
            <w:pPr>
              <w:pStyle w:val="TableParagraph"/>
              <w:spacing w:before="0"/>
              <w:rPr>
                <w:rFonts w:ascii="Times New Roman"/>
                <w:sz w:val="18"/>
              </w:rPr>
            </w:pPr>
          </w:p>
        </w:tc>
      </w:tr>
      <w:tr>
        <w:trPr>
          <w:trHeight w:val="260" w:hRule="atLeast"/>
        </w:trPr>
        <w:tc>
          <w:tcPr>
            <w:tcW w:w="298" w:type="dxa"/>
          </w:tcPr>
          <w:p>
            <w:pPr>
              <w:pStyle w:val="TableParagraph"/>
              <w:spacing w:line="239" w:lineRule="exact"/>
              <w:ind w:left="50"/>
              <w:rPr>
                <w:sz w:val="20"/>
              </w:rPr>
            </w:pPr>
            <w:r>
              <w:rPr>
                <w:color w:val="0000FF"/>
                <w:sz w:val="20"/>
                <w:u w:val="single" w:color="0000FF"/>
              </w:rPr>
              <w:t>43</w:t>
            </w:r>
          </w:p>
        </w:tc>
        <w:tc>
          <w:tcPr>
            <w:tcW w:w="1248" w:type="dxa"/>
          </w:tcPr>
          <w:p>
            <w:pPr>
              <w:pStyle w:val="TableParagraph"/>
              <w:spacing w:line="239" w:lineRule="exact"/>
              <w:ind w:left="51"/>
              <w:rPr>
                <w:sz w:val="20"/>
              </w:rPr>
            </w:pPr>
            <w:r>
              <w:rPr>
                <w:sz w:val="20"/>
              </w:rPr>
              <w:t>DS</w:t>
            </w:r>
          </w:p>
        </w:tc>
        <w:tc>
          <w:tcPr>
            <w:tcW w:w="548" w:type="dxa"/>
          </w:tcPr>
          <w:p>
            <w:pPr>
              <w:pStyle w:val="TableParagraph"/>
              <w:spacing w:line="239" w:lineRule="exact"/>
              <w:ind w:right="43"/>
              <w:jc w:val="right"/>
              <w:rPr>
                <w:sz w:val="20"/>
              </w:rPr>
            </w:pPr>
            <w:r>
              <w:rPr>
                <w:w w:val="99"/>
                <w:sz w:val="20"/>
              </w:rPr>
              <w:t>=</w:t>
            </w:r>
          </w:p>
        </w:tc>
        <w:tc>
          <w:tcPr>
            <w:tcW w:w="1101" w:type="dxa"/>
          </w:tcPr>
          <w:p>
            <w:pPr>
              <w:pStyle w:val="TableParagraph"/>
              <w:spacing w:line="239" w:lineRule="exact"/>
              <w:ind w:left="53"/>
              <w:rPr>
                <w:sz w:val="20"/>
              </w:rPr>
            </w:pPr>
            <w:r>
              <w:rPr>
                <w:sz w:val="20"/>
              </w:rPr>
              <w:t>0x1C</w:t>
            </w:r>
          </w:p>
        </w:tc>
        <w:tc>
          <w:tcPr>
            <w:tcW w:w="6259" w:type="dxa"/>
          </w:tcPr>
          <w:p>
            <w:pPr>
              <w:pStyle w:val="TableParagraph"/>
              <w:spacing w:before="0"/>
              <w:rPr>
                <w:rFonts w:ascii="Times New Roman"/>
                <w:sz w:val="18"/>
              </w:rPr>
            </w:pPr>
          </w:p>
        </w:tc>
      </w:tr>
      <w:tr>
        <w:trPr>
          <w:trHeight w:val="260" w:hRule="atLeast"/>
        </w:trPr>
        <w:tc>
          <w:tcPr>
            <w:tcW w:w="298" w:type="dxa"/>
          </w:tcPr>
          <w:p>
            <w:pPr>
              <w:pStyle w:val="TableParagraph"/>
              <w:spacing w:line="238" w:lineRule="exact" w:before="2"/>
              <w:ind w:left="50"/>
              <w:rPr>
                <w:sz w:val="20"/>
              </w:rPr>
            </w:pPr>
            <w:r>
              <w:rPr>
                <w:color w:val="0000FF"/>
                <w:sz w:val="20"/>
                <w:u w:val="single" w:color="0000FF"/>
              </w:rPr>
              <w:t>44</w:t>
            </w:r>
          </w:p>
        </w:tc>
        <w:tc>
          <w:tcPr>
            <w:tcW w:w="1248" w:type="dxa"/>
          </w:tcPr>
          <w:p>
            <w:pPr>
              <w:pStyle w:val="TableParagraph"/>
              <w:spacing w:line="238" w:lineRule="exact" w:before="2"/>
              <w:ind w:left="51"/>
              <w:rPr>
                <w:sz w:val="20"/>
              </w:rPr>
            </w:pPr>
            <w:r>
              <w:rPr>
                <w:sz w:val="20"/>
              </w:rPr>
              <w:t>EIP</w:t>
            </w:r>
          </w:p>
        </w:tc>
        <w:tc>
          <w:tcPr>
            <w:tcW w:w="548" w:type="dxa"/>
          </w:tcPr>
          <w:p>
            <w:pPr>
              <w:pStyle w:val="TableParagraph"/>
              <w:spacing w:line="238" w:lineRule="exact" w:before="2"/>
              <w:ind w:right="43"/>
              <w:jc w:val="right"/>
              <w:rPr>
                <w:sz w:val="20"/>
              </w:rPr>
            </w:pPr>
            <w:r>
              <w:rPr>
                <w:w w:val="99"/>
                <w:sz w:val="20"/>
              </w:rPr>
              <w:t>=</w:t>
            </w:r>
          </w:p>
        </w:tc>
        <w:tc>
          <w:tcPr>
            <w:tcW w:w="1101" w:type="dxa"/>
          </w:tcPr>
          <w:p>
            <w:pPr>
              <w:pStyle w:val="TableParagraph"/>
              <w:spacing w:line="238" w:lineRule="exact" w:before="2"/>
              <w:ind w:left="53"/>
              <w:rPr>
                <w:sz w:val="20"/>
              </w:rPr>
            </w:pPr>
            <w:r>
              <w:rPr>
                <w:sz w:val="20"/>
              </w:rPr>
              <w:t>0x20</w:t>
            </w:r>
          </w:p>
        </w:tc>
        <w:tc>
          <w:tcPr>
            <w:tcW w:w="6259" w:type="dxa"/>
          </w:tcPr>
          <w:p>
            <w:pPr>
              <w:pStyle w:val="TableParagraph"/>
              <w:spacing w:line="238" w:lineRule="exact" w:before="2"/>
              <w:ind w:left="657"/>
              <w:rPr>
                <w:sz w:val="20"/>
              </w:rPr>
            </w:pPr>
            <w:r>
              <w:rPr>
                <w:sz w:val="20"/>
              </w:rPr>
              <w:t># Line 44-48 is automatically pushed onto stack by CPU.</w:t>
            </w:r>
          </w:p>
        </w:tc>
      </w:tr>
      <w:tr>
        <w:trPr>
          <w:trHeight w:val="259" w:hRule="atLeast"/>
        </w:trPr>
        <w:tc>
          <w:tcPr>
            <w:tcW w:w="298" w:type="dxa"/>
          </w:tcPr>
          <w:p>
            <w:pPr>
              <w:pStyle w:val="TableParagraph"/>
              <w:spacing w:line="238" w:lineRule="exact"/>
              <w:ind w:left="50"/>
              <w:rPr>
                <w:sz w:val="20"/>
              </w:rPr>
            </w:pPr>
            <w:r>
              <w:rPr>
                <w:color w:val="0000FF"/>
                <w:sz w:val="20"/>
                <w:u w:val="single" w:color="0000FF"/>
              </w:rPr>
              <w:t>45</w:t>
            </w:r>
          </w:p>
        </w:tc>
        <w:tc>
          <w:tcPr>
            <w:tcW w:w="1248" w:type="dxa"/>
          </w:tcPr>
          <w:p>
            <w:pPr>
              <w:pStyle w:val="TableParagraph"/>
              <w:spacing w:line="238" w:lineRule="exact"/>
              <w:ind w:left="51"/>
              <w:rPr>
                <w:sz w:val="20"/>
              </w:rPr>
            </w:pPr>
            <w:r>
              <w:rPr>
                <w:sz w:val="20"/>
              </w:rPr>
              <w:t>CS</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0x24</w:t>
            </w:r>
          </w:p>
        </w:tc>
        <w:tc>
          <w:tcPr>
            <w:tcW w:w="6259" w:type="dxa"/>
          </w:tcPr>
          <w:p>
            <w:pPr>
              <w:pStyle w:val="TableParagraph"/>
              <w:spacing w:before="0"/>
              <w:rPr>
                <w:rFonts w:ascii="Times New Roman"/>
                <w:sz w:val="18"/>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46</w:t>
            </w:r>
          </w:p>
        </w:tc>
        <w:tc>
          <w:tcPr>
            <w:tcW w:w="1248" w:type="dxa"/>
          </w:tcPr>
          <w:p>
            <w:pPr>
              <w:pStyle w:val="TableParagraph"/>
              <w:spacing w:line="238" w:lineRule="exact"/>
              <w:ind w:left="51"/>
              <w:rPr>
                <w:sz w:val="20"/>
              </w:rPr>
            </w:pPr>
            <w:r>
              <w:rPr>
                <w:sz w:val="20"/>
              </w:rPr>
              <w:t>EFLAGS</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0x28</w:t>
            </w:r>
          </w:p>
        </w:tc>
        <w:tc>
          <w:tcPr>
            <w:tcW w:w="6259" w:type="dxa"/>
          </w:tcPr>
          <w:p>
            <w:pPr>
              <w:pStyle w:val="TableParagraph"/>
              <w:spacing w:before="0"/>
              <w:rPr>
                <w:rFonts w:ascii="Times New Roman"/>
                <w:sz w:val="18"/>
              </w:rPr>
            </w:pPr>
          </w:p>
        </w:tc>
      </w:tr>
      <w:tr>
        <w:trPr>
          <w:trHeight w:val="259" w:hRule="atLeast"/>
        </w:trPr>
        <w:tc>
          <w:tcPr>
            <w:tcW w:w="298" w:type="dxa"/>
          </w:tcPr>
          <w:p>
            <w:pPr>
              <w:pStyle w:val="TableParagraph"/>
              <w:spacing w:line="238" w:lineRule="exact"/>
              <w:ind w:left="50"/>
              <w:rPr>
                <w:sz w:val="20"/>
              </w:rPr>
            </w:pPr>
            <w:r>
              <w:rPr>
                <w:color w:val="0000FF"/>
                <w:sz w:val="20"/>
                <w:u w:val="single" w:color="0000FF"/>
              </w:rPr>
              <w:t>47</w:t>
            </w:r>
          </w:p>
        </w:tc>
        <w:tc>
          <w:tcPr>
            <w:tcW w:w="1248" w:type="dxa"/>
          </w:tcPr>
          <w:p>
            <w:pPr>
              <w:pStyle w:val="TableParagraph"/>
              <w:spacing w:line="238" w:lineRule="exact"/>
              <w:ind w:left="47"/>
              <w:rPr>
                <w:sz w:val="20"/>
              </w:rPr>
            </w:pPr>
            <w:r>
              <w:rPr>
                <w:sz w:val="20"/>
              </w:rPr>
              <w:t>OLDESP</w:t>
            </w:r>
          </w:p>
        </w:tc>
        <w:tc>
          <w:tcPr>
            <w:tcW w:w="548" w:type="dxa"/>
          </w:tcPr>
          <w:p>
            <w:pPr>
              <w:pStyle w:val="TableParagraph"/>
              <w:spacing w:line="238" w:lineRule="exact"/>
              <w:ind w:right="48"/>
              <w:jc w:val="right"/>
              <w:rPr>
                <w:sz w:val="20"/>
              </w:rPr>
            </w:pPr>
            <w:r>
              <w:rPr>
                <w:w w:val="99"/>
                <w:sz w:val="20"/>
              </w:rPr>
              <w:t>=</w:t>
            </w:r>
          </w:p>
        </w:tc>
        <w:tc>
          <w:tcPr>
            <w:tcW w:w="1101" w:type="dxa"/>
          </w:tcPr>
          <w:p>
            <w:pPr>
              <w:pStyle w:val="TableParagraph"/>
              <w:spacing w:line="238" w:lineRule="exact"/>
              <w:ind w:left="46"/>
              <w:rPr>
                <w:sz w:val="20"/>
              </w:rPr>
            </w:pPr>
            <w:r>
              <w:rPr>
                <w:sz w:val="20"/>
              </w:rPr>
              <w:t>0x2C</w:t>
            </w:r>
          </w:p>
        </w:tc>
        <w:tc>
          <w:tcPr>
            <w:tcW w:w="6259" w:type="dxa"/>
          </w:tcPr>
          <w:p>
            <w:pPr>
              <w:pStyle w:val="TableParagraph"/>
              <w:spacing w:line="238" w:lineRule="exact"/>
              <w:ind w:left="647"/>
              <w:rPr>
                <w:sz w:val="20"/>
              </w:rPr>
            </w:pPr>
            <w:r>
              <w:rPr>
                <w:sz w:val="20"/>
              </w:rPr>
              <w:t># old SS:ESP is also pushed when privilege level</w:t>
            </w:r>
            <w:r>
              <w:rPr>
                <w:spacing w:val="-52"/>
                <w:sz w:val="20"/>
              </w:rPr>
              <w:t> </w:t>
            </w:r>
            <w:r>
              <w:rPr>
                <w:sz w:val="20"/>
              </w:rPr>
              <w:t>changed</w:t>
            </w:r>
          </w:p>
        </w:tc>
      </w:tr>
      <w:tr>
        <w:trPr>
          <w:trHeight w:val="259" w:hRule="atLeast"/>
        </w:trPr>
        <w:tc>
          <w:tcPr>
            <w:tcW w:w="298" w:type="dxa"/>
          </w:tcPr>
          <w:p>
            <w:pPr>
              <w:pStyle w:val="TableParagraph"/>
              <w:spacing w:line="238" w:lineRule="exact"/>
              <w:ind w:left="50"/>
              <w:rPr>
                <w:sz w:val="20"/>
              </w:rPr>
            </w:pPr>
            <w:r>
              <w:rPr>
                <w:color w:val="0000FF"/>
                <w:sz w:val="20"/>
                <w:u w:val="single" w:color="0000FF"/>
              </w:rPr>
              <w:t>48</w:t>
            </w:r>
          </w:p>
        </w:tc>
        <w:tc>
          <w:tcPr>
            <w:tcW w:w="1248" w:type="dxa"/>
          </w:tcPr>
          <w:p>
            <w:pPr>
              <w:pStyle w:val="TableParagraph"/>
              <w:spacing w:line="238" w:lineRule="exact"/>
              <w:ind w:left="51"/>
              <w:rPr>
                <w:sz w:val="20"/>
              </w:rPr>
            </w:pPr>
            <w:r>
              <w:rPr>
                <w:sz w:val="20"/>
              </w:rPr>
              <w:t>OLDSS</w:t>
            </w:r>
          </w:p>
        </w:tc>
        <w:tc>
          <w:tcPr>
            <w:tcW w:w="548" w:type="dxa"/>
          </w:tcPr>
          <w:p>
            <w:pPr>
              <w:pStyle w:val="TableParagraph"/>
              <w:spacing w:line="238" w:lineRule="exact"/>
              <w:ind w:right="43"/>
              <w:jc w:val="right"/>
              <w:rPr>
                <w:sz w:val="20"/>
              </w:rPr>
            </w:pPr>
            <w:r>
              <w:rPr>
                <w:w w:val="99"/>
                <w:sz w:val="20"/>
              </w:rPr>
              <w:t>=</w:t>
            </w:r>
          </w:p>
        </w:tc>
        <w:tc>
          <w:tcPr>
            <w:tcW w:w="1101" w:type="dxa"/>
          </w:tcPr>
          <w:p>
            <w:pPr>
              <w:pStyle w:val="TableParagraph"/>
              <w:spacing w:line="238" w:lineRule="exact"/>
              <w:ind w:left="53"/>
              <w:rPr>
                <w:sz w:val="20"/>
              </w:rPr>
            </w:pPr>
            <w:r>
              <w:rPr>
                <w:sz w:val="20"/>
              </w:rPr>
              <w:t>0x30</w:t>
            </w:r>
          </w:p>
        </w:tc>
        <w:tc>
          <w:tcPr>
            <w:tcW w:w="6259" w:type="dxa"/>
          </w:tcPr>
          <w:p>
            <w:pPr>
              <w:pStyle w:val="TableParagraph"/>
              <w:spacing w:before="0"/>
              <w:rPr>
                <w:rFonts w:ascii="Times New Roman"/>
                <w:sz w:val="18"/>
              </w:rPr>
            </w:pPr>
          </w:p>
        </w:tc>
      </w:tr>
      <w:tr>
        <w:trPr>
          <w:trHeight w:val="229" w:hRule="atLeast"/>
        </w:trPr>
        <w:tc>
          <w:tcPr>
            <w:tcW w:w="298" w:type="dxa"/>
          </w:tcPr>
          <w:p>
            <w:pPr>
              <w:pStyle w:val="TableParagraph"/>
              <w:spacing w:line="208" w:lineRule="exact"/>
              <w:ind w:left="50"/>
              <w:rPr>
                <w:sz w:val="20"/>
              </w:rPr>
            </w:pPr>
            <w:r>
              <w:rPr>
                <w:color w:val="0000FF"/>
                <w:sz w:val="20"/>
                <w:u w:val="single" w:color="0000FF"/>
              </w:rPr>
              <w:t>49</w:t>
            </w:r>
          </w:p>
        </w:tc>
        <w:tc>
          <w:tcPr>
            <w:tcW w:w="1248" w:type="dxa"/>
          </w:tcPr>
          <w:p>
            <w:pPr>
              <w:pStyle w:val="TableParagraph"/>
              <w:spacing w:before="0"/>
              <w:rPr>
                <w:rFonts w:ascii="Times New Roman"/>
                <w:sz w:val="16"/>
              </w:rPr>
            </w:pPr>
          </w:p>
        </w:tc>
        <w:tc>
          <w:tcPr>
            <w:tcW w:w="548" w:type="dxa"/>
          </w:tcPr>
          <w:p>
            <w:pPr>
              <w:pStyle w:val="TableParagraph"/>
              <w:spacing w:before="0"/>
              <w:rPr>
                <w:rFonts w:ascii="Times New Roman"/>
                <w:sz w:val="16"/>
              </w:rPr>
            </w:pPr>
          </w:p>
        </w:tc>
        <w:tc>
          <w:tcPr>
            <w:tcW w:w="1101" w:type="dxa"/>
          </w:tcPr>
          <w:p>
            <w:pPr>
              <w:pStyle w:val="TableParagraph"/>
              <w:spacing w:before="0"/>
              <w:rPr>
                <w:rFonts w:ascii="Times New Roman"/>
                <w:sz w:val="16"/>
              </w:rPr>
            </w:pPr>
          </w:p>
        </w:tc>
        <w:tc>
          <w:tcPr>
            <w:tcW w:w="6259" w:type="dxa"/>
          </w:tcPr>
          <w:p>
            <w:pPr>
              <w:pStyle w:val="TableParagraph"/>
              <w:spacing w:before="0"/>
              <w:rPr>
                <w:rFonts w:ascii="Times New Roman"/>
                <w:sz w:val="16"/>
              </w:rPr>
            </w:pPr>
          </w:p>
        </w:tc>
      </w:tr>
    </w:tbl>
    <w:p>
      <w:pPr>
        <w:pStyle w:val="BodyText"/>
        <w:spacing w:line="242" w:lineRule="auto" w:before="31"/>
        <w:ind w:right="1766"/>
      </w:pPr>
      <w:r>
        <w:rPr/>
        <w:t># To facilitate access to the data structure in assembly, the offsets of the fields in # structure of task and signal are given here.</w:t>
      </w:r>
    </w:p>
    <w:p>
      <w:pPr>
        <w:pStyle w:val="BodyText"/>
        <w:spacing w:before="2"/>
        <w:ind w:left="554"/>
      </w:pPr>
      <w:r>
        <w:rPr/>
        <w:t># These are the field offsets in the task_struct, see include/linux/sched.h, line 105.</w:t>
      </w:r>
    </w:p>
    <w:p>
      <w:pPr>
        <w:pStyle w:val="BodyText"/>
        <w:tabs>
          <w:tab w:pos="1354" w:val="left" w:leader="none"/>
          <w:tab w:pos="2950" w:val="left" w:leader="none"/>
        </w:tabs>
        <w:spacing w:line="242" w:lineRule="auto"/>
        <w:ind w:left="254" w:right="3773"/>
      </w:pPr>
      <w:r>
        <w:rPr>
          <w:color w:val="0000FF"/>
          <w:u w:val="single" w:color="0000FF"/>
        </w:rPr>
        <w:t>50</w:t>
      </w:r>
      <w:r>
        <w:rPr>
          <w:color w:val="0000FF"/>
          <w:spacing w:val="-3"/>
        </w:rPr>
        <w:t> </w:t>
      </w:r>
      <w:r>
        <w:rPr/>
        <w:t>state</w:t>
        <w:tab/>
        <w:t>=</w:t>
      </w:r>
      <w:r>
        <w:rPr>
          <w:spacing w:val="-1"/>
        </w:rPr>
        <w:t> </w:t>
      </w:r>
      <w:r>
        <w:rPr/>
        <w:t>0</w:t>
        <w:tab/>
        <w:t># these are offsets into the task-struct.</w:t>
      </w:r>
      <w:r>
        <w:rPr>
          <w:color w:val="0000FF"/>
          <w:u w:val="single" w:color="0000FF"/>
        </w:rPr>
        <w:t> 51</w:t>
      </w:r>
      <w:r>
        <w:rPr>
          <w:color w:val="0000FF"/>
        </w:rPr>
        <w:t> </w:t>
      </w:r>
      <w:r>
        <w:rPr/>
        <w:t>counter</w:t>
      </w:r>
      <w:r>
        <w:rPr>
          <w:spacing w:val="-3"/>
        </w:rPr>
        <w:t> </w:t>
      </w:r>
      <w:r>
        <w:rPr/>
        <w:t>=</w:t>
      </w:r>
      <w:r>
        <w:rPr>
          <w:spacing w:val="-2"/>
        </w:rPr>
        <w:t> </w:t>
      </w:r>
      <w:r>
        <w:rPr/>
        <w:t>4</w:t>
        <w:tab/>
        <w:t># task runtime counts (ticks), time</w:t>
      </w:r>
      <w:r>
        <w:rPr>
          <w:spacing w:val="-13"/>
        </w:rPr>
        <w:t> </w:t>
      </w:r>
      <w:r>
        <w:rPr/>
        <w:t>slice.</w:t>
      </w:r>
    </w:p>
    <w:p>
      <w:pPr>
        <w:pStyle w:val="BodyText"/>
        <w:tabs>
          <w:tab w:pos="2954" w:val="left" w:leader="none"/>
        </w:tabs>
        <w:spacing w:line="242" w:lineRule="auto" w:before="1"/>
        <w:ind w:left="254" w:right="1578"/>
      </w:pPr>
      <w:r>
        <w:rPr>
          <w:color w:val="0000FF"/>
          <w:u w:val="single" w:color="0000FF"/>
        </w:rPr>
        <w:t>52</w:t>
      </w:r>
      <w:r>
        <w:rPr>
          <w:color w:val="0000FF"/>
        </w:rPr>
        <w:t> </w:t>
      </w:r>
      <w:r>
        <w:rPr/>
        <w:t>priority</w:t>
      </w:r>
      <w:r>
        <w:rPr>
          <w:spacing w:val="-5"/>
        </w:rPr>
        <w:t> </w:t>
      </w:r>
      <w:r>
        <w:rPr/>
        <w:t>=</w:t>
      </w:r>
      <w:r>
        <w:rPr>
          <w:spacing w:val="1"/>
        </w:rPr>
        <w:t> </w:t>
      </w:r>
      <w:r>
        <w:rPr/>
        <w:t>8</w:t>
        <w:tab/>
        <w:t># counter=priority when task starts running, the longer it</w:t>
      </w:r>
      <w:r>
        <w:rPr>
          <w:spacing w:val="-25"/>
        </w:rPr>
        <w:t> </w:t>
      </w:r>
      <w:r>
        <w:rPr/>
        <w:t>runs.</w:t>
      </w:r>
      <w:r>
        <w:rPr>
          <w:color w:val="0000FF"/>
          <w:u w:val="single" w:color="0000FF"/>
        </w:rPr>
        <w:t> 53</w:t>
      </w:r>
      <w:r>
        <w:rPr>
          <w:color w:val="0000FF"/>
        </w:rPr>
        <w:t> </w:t>
      </w:r>
      <w:r>
        <w:rPr/>
        <w:t>signal</w:t>
      </w:r>
      <w:r>
        <w:rPr>
          <w:spacing w:val="97"/>
        </w:rPr>
        <w:t> </w:t>
      </w:r>
      <w:r>
        <w:rPr/>
        <w:t>=</w:t>
      </w:r>
      <w:r>
        <w:rPr>
          <w:spacing w:val="-1"/>
        </w:rPr>
        <w:t> </w:t>
      </w:r>
      <w:r>
        <w:rPr/>
        <w:t>12</w:t>
        <w:tab/>
        <w:t># signal bitmap, signal = bit offset +</w:t>
      </w:r>
      <w:r>
        <w:rPr>
          <w:spacing w:val="1"/>
        </w:rPr>
        <w:t> </w:t>
      </w:r>
      <w:r>
        <w:rPr/>
        <w:t>1</w:t>
      </w:r>
    </w:p>
    <w:p>
      <w:pPr>
        <w:pStyle w:val="BodyText"/>
        <w:tabs>
          <w:tab w:pos="2954" w:val="left" w:leader="none"/>
        </w:tabs>
        <w:spacing w:line="244" w:lineRule="auto" w:before="0"/>
        <w:ind w:left="254" w:right="4773"/>
      </w:pPr>
      <w:r>
        <w:rPr>
          <w:color w:val="0000FF"/>
          <w:u w:val="single" w:color="0000FF"/>
        </w:rPr>
        <w:t>54</w:t>
      </w:r>
      <w:r>
        <w:rPr>
          <w:color w:val="0000FF"/>
        </w:rPr>
        <w:t> </w:t>
      </w:r>
      <w:r>
        <w:rPr/>
        <w:t>sigaction</w:t>
      </w:r>
      <w:r>
        <w:rPr>
          <w:spacing w:val="-4"/>
        </w:rPr>
        <w:t> </w:t>
      </w:r>
      <w:r>
        <w:rPr/>
        <w:t>=</w:t>
      </w:r>
      <w:r>
        <w:rPr>
          <w:spacing w:val="-2"/>
        </w:rPr>
        <w:t> </w:t>
      </w:r>
      <w:r>
        <w:rPr/>
        <w:t>16</w:t>
        <w:tab/>
        <w:t># MUST be 16 (=len of sigaction)</w:t>
      </w:r>
      <w:r>
        <w:rPr>
          <w:color w:val="0000FF"/>
          <w:u w:val="single" w:color="0000FF"/>
        </w:rPr>
        <w:t> 55</w:t>
      </w:r>
      <w:r>
        <w:rPr>
          <w:color w:val="0000FF"/>
        </w:rPr>
        <w:t> </w:t>
      </w:r>
      <w:r>
        <w:rPr/>
        <w:t>blocked</w:t>
      </w:r>
      <w:r>
        <w:rPr>
          <w:spacing w:val="-4"/>
        </w:rPr>
        <w:t> </w:t>
      </w:r>
      <w:r>
        <w:rPr/>
        <w:t>=</w:t>
      </w:r>
      <w:r>
        <w:rPr>
          <w:spacing w:val="-3"/>
        </w:rPr>
        <w:t> </w:t>
      </w:r>
      <w:r>
        <w:rPr/>
        <w:t>(33*16)</w:t>
        <w:tab/>
        <w:t># blocked signal offset</w:t>
      </w:r>
    </w:p>
    <w:p>
      <w:pPr>
        <w:pStyle w:val="BodyText"/>
        <w:spacing w:line="254" w:lineRule="exact" w:before="0"/>
        <w:ind w:left="254"/>
      </w:pPr>
      <w:r>
        <w:rPr>
          <w:color w:val="0000FF"/>
          <w:u w:val="single" w:color="0000FF"/>
        </w:rPr>
        <w:t>56</w:t>
      </w:r>
    </w:p>
    <w:p>
      <w:pPr>
        <w:pStyle w:val="BodyText"/>
        <w:tabs>
          <w:tab w:pos="4056" w:val="left" w:leader="none"/>
        </w:tabs>
        <w:spacing w:line="242" w:lineRule="auto"/>
        <w:ind w:left="254" w:right="3674"/>
      </w:pPr>
      <w:r>
        <w:rPr>
          <w:color w:val="0000FF"/>
          <w:u w:val="single" w:color="0000FF"/>
        </w:rPr>
        <w:t>57</w:t>
      </w:r>
      <w:r>
        <w:rPr>
          <w:color w:val="0000FF"/>
        </w:rPr>
        <w:t> </w:t>
      </w:r>
      <w:r>
        <w:rPr/>
        <w:t># offsets</w:t>
      </w:r>
      <w:r>
        <w:rPr>
          <w:spacing w:val="-9"/>
        </w:rPr>
        <w:t> </w:t>
      </w:r>
      <w:r>
        <w:rPr/>
        <w:t>within</w:t>
      </w:r>
      <w:r>
        <w:rPr>
          <w:spacing w:val="-1"/>
        </w:rPr>
        <w:t> </w:t>
      </w:r>
      <w:r>
        <w:rPr/>
        <w:t>sigaction</w:t>
        <w:tab/>
        <w:t># see include/signal.h, line</w:t>
      </w:r>
      <w:r>
        <w:rPr>
          <w:spacing w:val="-14"/>
        </w:rPr>
        <w:t> </w:t>
      </w:r>
      <w:r>
        <w:rPr/>
        <w:t>55.</w:t>
      </w:r>
      <w:r>
        <w:rPr>
          <w:color w:val="0000FF"/>
          <w:u w:val="single" w:color="0000FF"/>
        </w:rPr>
        <w:t> 58</w:t>
      </w:r>
      <w:r>
        <w:rPr>
          <w:color w:val="0000FF"/>
        </w:rPr>
        <w:t> </w:t>
      </w:r>
      <w:r>
        <w:rPr/>
        <w:t>sa_handler =</w:t>
      </w:r>
      <w:r>
        <w:rPr>
          <w:spacing w:val="-3"/>
        </w:rPr>
        <w:t> </w:t>
      </w:r>
      <w:r>
        <w:rPr/>
        <w:t>0</w:t>
      </w:r>
    </w:p>
    <w:p>
      <w:pPr>
        <w:pStyle w:val="ListParagraph"/>
        <w:numPr>
          <w:ilvl w:val="0"/>
          <w:numId w:val="153"/>
        </w:numPr>
        <w:tabs>
          <w:tab w:pos="555" w:val="left" w:leader="none"/>
        </w:tabs>
        <w:spacing w:line="240" w:lineRule="auto" w:before="1" w:after="0"/>
        <w:ind w:left="554" w:right="0" w:hanging="301"/>
        <w:jc w:val="left"/>
        <w:rPr>
          <w:sz w:val="20"/>
        </w:rPr>
      </w:pPr>
      <w:r>
        <w:rPr>
          <w:sz w:val="20"/>
        </w:rPr>
        <w:t>sa_mask =</w:t>
      </w:r>
      <w:r>
        <w:rPr>
          <w:spacing w:val="-1"/>
          <w:sz w:val="20"/>
        </w:rPr>
        <w:t> </w:t>
      </w:r>
      <w:r>
        <w:rPr>
          <w:sz w:val="20"/>
        </w:rPr>
        <w:t>4</w:t>
      </w:r>
    </w:p>
    <w:p>
      <w:pPr>
        <w:pStyle w:val="ListParagraph"/>
        <w:numPr>
          <w:ilvl w:val="0"/>
          <w:numId w:val="153"/>
        </w:numPr>
        <w:tabs>
          <w:tab w:pos="555" w:val="left" w:leader="none"/>
        </w:tabs>
        <w:spacing w:line="240" w:lineRule="auto" w:before="3" w:after="0"/>
        <w:ind w:left="554" w:right="0" w:hanging="301"/>
        <w:jc w:val="left"/>
        <w:rPr>
          <w:sz w:val="20"/>
        </w:rPr>
      </w:pPr>
      <w:r>
        <w:rPr>
          <w:sz w:val="20"/>
        </w:rPr>
        <w:t>sa_flags =</w:t>
      </w:r>
      <w:r>
        <w:rPr>
          <w:spacing w:val="-1"/>
          <w:sz w:val="20"/>
        </w:rPr>
        <w:t> </w:t>
      </w:r>
      <w:r>
        <w:rPr>
          <w:sz w:val="20"/>
        </w:rPr>
        <w:t>8</w:t>
      </w:r>
    </w:p>
    <w:p>
      <w:pPr>
        <w:pStyle w:val="ListParagraph"/>
        <w:numPr>
          <w:ilvl w:val="0"/>
          <w:numId w:val="153"/>
        </w:numPr>
        <w:tabs>
          <w:tab w:pos="555" w:val="left" w:leader="none"/>
          <w:tab w:pos="4056" w:val="left" w:leader="none"/>
        </w:tabs>
        <w:spacing w:line="242" w:lineRule="auto" w:before="3" w:after="0"/>
        <w:ind w:left="254" w:right="2370" w:firstLine="0"/>
        <w:jc w:val="left"/>
        <w:rPr>
          <w:sz w:val="20"/>
        </w:rPr>
      </w:pPr>
      <w:r>
        <w:rPr>
          <w:sz w:val="20"/>
        </w:rPr>
        <w:t>sa_restorer</w:t>
      </w:r>
      <w:r>
        <w:rPr>
          <w:spacing w:val="-3"/>
          <w:sz w:val="20"/>
        </w:rPr>
        <w:t> </w:t>
      </w:r>
      <w:r>
        <w:rPr>
          <w:sz w:val="20"/>
        </w:rPr>
        <w:t>=</w:t>
      </w:r>
      <w:r>
        <w:rPr>
          <w:spacing w:val="-2"/>
          <w:sz w:val="20"/>
        </w:rPr>
        <w:t> </w:t>
      </w:r>
      <w:r>
        <w:rPr>
          <w:sz w:val="20"/>
        </w:rPr>
        <w:t>12</w:t>
        <w:tab/>
        <w:t># refer to the description of kernel/signal.c</w:t>
      </w:r>
      <w:r>
        <w:rPr>
          <w:color w:val="0000FF"/>
          <w:sz w:val="20"/>
          <w:u w:val="single" w:color="0000FF"/>
        </w:rPr>
        <w:t> 62</w:t>
      </w:r>
    </w:p>
    <w:p>
      <w:pPr>
        <w:pStyle w:val="BodyText"/>
        <w:tabs>
          <w:tab w:pos="4056" w:val="left" w:leader="none"/>
        </w:tabs>
        <w:spacing w:line="242" w:lineRule="auto" w:before="1"/>
        <w:ind w:left="254" w:right="2375"/>
      </w:pPr>
      <w:r>
        <w:rPr>
          <w:color w:val="0000FF"/>
          <w:u w:val="single" w:color="0000FF"/>
        </w:rPr>
        <w:t>63</w:t>
      </w:r>
      <w:r>
        <w:rPr>
          <w:color w:val="0000FF"/>
        </w:rPr>
        <w:t> </w:t>
      </w:r>
      <w:r>
        <w:rPr/>
        <w:t>nr_system_calls</w:t>
      </w:r>
      <w:r>
        <w:rPr>
          <w:spacing w:val="-5"/>
        </w:rPr>
        <w:t> </w:t>
      </w:r>
      <w:r>
        <w:rPr/>
        <w:t>=</w:t>
      </w:r>
      <w:r>
        <w:rPr>
          <w:spacing w:val="-2"/>
        </w:rPr>
        <w:t> </w:t>
      </w:r>
      <w:r>
        <w:rPr/>
        <w:t>82</w:t>
        <w:tab/>
        <w:t># total number of system calls in Linux</w:t>
      </w:r>
      <w:r>
        <w:rPr>
          <w:spacing w:val="-18"/>
        </w:rPr>
        <w:t> </w:t>
      </w:r>
      <w:r>
        <w:rPr/>
        <w:t>0.12.</w:t>
      </w:r>
      <w:r>
        <w:rPr>
          <w:color w:val="0000FF"/>
          <w:u w:val="single" w:color="0000FF"/>
        </w:rPr>
        <w:t> 64</w:t>
      </w:r>
    </w:p>
    <w:p>
      <w:pPr>
        <w:pStyle w:val="BodyText"/>
        <w:tabs>
          <w:tab w:pos="4056" w:val="left" w:leader="none"/>
        </w:tabs>
        <w:spacing w:line="242" w:lineRule="auto" w:before="1"/>
        <w:ind w:left="254" w:right="3771"/>
      </w:pPr>
      <w:r>
        <w:rPr>
          <w:color w:val="0000FF"/>
          <w:u w:val="single" w:color="0000FF"/>
        </w:rPr>
        <w:t>65</w:t>
      </w:r>
      <w:r>
        <w:rPr>
          <w:color w:val="0000FF"/>
        </w:rPr>
        <w:t> </w:t>
      </w:r>
      <w:r>
        <w:rPr/>
        <w:t>ENOSYS</w:t>
      </w:r>
      <w:r>
        <w:rPr>
          <w:spacing w:val="-4"/>
        </w:rPr>
        <w:t> </w:t>
      </w:r>
      <w:r>
        <w:rPr/>
        <w:t>=</w:t>
      </w:r>
      <w:r>
        <w:rPr>
          <w:spacing w:val="-1"/>
        </w:rPr>
        <w:t> </w:t>
      </w:r>
      <w:r>
        <w:rPr/>
        <w:t>38</w:t>
        <w:tab/>
        <w:t># system-call number error code</w:t>
      </w:r>
      <w:r>
        <w:rPr>
          <w:color w:val="0000FF"/>
          <w:u w:val="single" w:color="0000FF"/>
        </w:rPr>
        <w:t> 66</w:t>
      </w:r>
    </w:p>
    <w:p>
      <w:pPr>
        <w:pStyle w:val="BodyText"/>
        <w:spacing w:before="1"/>
        <w:ind w:left="254"/>
      </w:pPr>
      <w:r>
        <w:rPr>
          <w:color w:val="0000FF"/>
          <w:u w:val="single" w:color="0000FF"/>
        </w:rPr>
        <w:t>67</w:t>
      </w:r>
      <w:r>
        <w:rPr>
          <w:color w:val="0000FF"/>
        </w:rPr>
        <w:t> </w:t>
      </w:r>
      <w:r>
        <w:rPr/>
        <w:t>/*</w:t>
      </w:r>
    </w:p>
    <w:p>
      <w:pPr>
        <w:pStyle w:val="ListParagraph"/>
        <w:numPr>
          <w:ilvl w:val="0"/>
          <w:numId w:val="154"/>
        </w:numPr>
        <w:tabs>
          <w:tab w:pos="655" w:val="left" w:leader="none"/>
        </w:tabs>
        <w:spacing w:line="240" w:lineRule="auto" w:before="3" w:after="0"/>
        <w:ind w:left="654" w:right="0" w:hanging="401"/>
        <w:jc w:val="left"/>
        <w:rPr>
          <w:sz w:val="20"/>
        </w:rPr>
      </w:pPr>
      <w:r>
        <w:rPr>
          <w:sz w:val="20"/>
        </w:rPr>
        <w:t>* Ok, I get parallel printer interrupts while using the floppy for</w:t>
      </w:r>
      <w:r>
        <w:rPr>
          <w:spacing w:val="-11"/>
          <w:sz w:val="20"/>
        </w:rPr>
        <w:t> </w:t>
      </w:r>
      <w:r>
        <w:rPr>
          <w:sz w:val="20"/>
        </w:rPr>
        <w:t>some</w:t>
      </w:r>
    </w:p>
    <w:p>
      <w:pPr>
        <w:pStyle w:val="ListParagraph"/>
        <w:numPr>
          <w:ilvl w:val="0"/>
          <w:numId w:val="154"/>
        </w:numPr>
        <w:tabs>
          <w:tab w:pos="655" w:val="left" w:leader="none"/>
        </w:tabs>
        <w:spacing w:line="242" w:lineRule="auto" w:before="5" w:after="0"/>
        <w:ind w:left="254" w:right="5476" w:firstLine="0"/>
        <w:jc w:val="left"/>
        <w:rPr>
          <w:sz w:val="20"/>
        </w:rPr>
      </w:pPr>
      <w:r>
        <w:rPr>
          <w:sz w:val="20"/>
        </w:rPr>
        <w:t>* strange reason. Urgel. Now I just ignore</w:t>
      </w:r>
      <w:r>
        <w:rPr>
          <w:spacing w:val="-20"/>
          <w:sz w:val="20"/>
        </w:rPr>
        <w:t> </w:t>
      </w:r>
      <w:r>
        <w:rPr>
          <w:sz w:val="20"/>
        </w:rPr>
        <w:t>them.</w:t>
      </w:r>
      <w:r>
        <w:rPr>
          <w:color w:val="0000FF"/>
          <w:sz w:val="20"/>
          <w:u w:val="single" w:color="0000FF"/>
        </w:rPr>
        <w:t> 70</w:t>
      </w:r>
      <w:r>
        <w:rPr>
          <w:color w:val="0000FF"/>
          <w:spacing w:val="99"/>
          <w:sz w:val="20"/>
        </w:rPr>
        <w:t> </w:t>
      </w:r>
      <w:r>
        <w:rPr>
          <w:sz w:val="20"/>
        </w:rPr>
        <w:t>*/</w:t>
      </w:r>
    </w:p>
    <w:p>
      <w:pPr>
        <w:pStyle w:val="ListParagraph"/>
        <w:numPr>
          <w:ilvl w:val="0"/>
          <w:numId w:val="155"/>
        </w:numPr>
        <w:tabs>
          <w:tab w:pos="555" w:val="left" w:leader="none"/>
        </w:tabs>
        <w:spacing w:line="240" w:lineRule="auto" w:before="1" w:after="0"/>
        <w:ind w:left="554" w:right="0" w:hanging="301"/>
        <w:jc w:val="left"/>
        <w:rPr>
          <w:sz w:val="20"/>
        </w:rPr>
      </w:pPr>
      <w:r>
        <w:rPr>
          <w:sz w:val="20"/>
        </w:rPr>
        <w:t>.globl</w:t>
      </w:r>
      <w:r>
        <w:rPr>
          <w:spacing w:val="-2"/>
          <w:sz w:val="20"/>
        </w:rPr>
        <w:t> </w:t>
      </w:r>
      <w:r>
        <w:rPr>
          <w:sz w:val="20"/>
        </w:rPr>
        <w:t>_system_call,_sys_fork,_timer_interrupt,_sys_execve</w:t>
      </w:r>
    </w:p>
    <w:p>
      <w:pPr>
        <w:pStyle w:val="ListParagraph"/>
        <w:numPr>
          <w:ilvl w:val="0"/>
          <w:numId w:val="155"/>
        </w:numPr>
        <w:tabs>
          <w:tab w:pos="555" w:val="left" w:leader="none"/>
        </w:tabs>
        <w:spacing w:line="242" w:lineRule="auto" w:before="3" w:after="0"/>
        <w:ind w:left="254" w:right="4570" w:firstLine="0"/>
        <w:jc w:val="left"/>
        <w:rPr>
          <w:sz w:val="20"/>
        </w:rPr>
      </w:pPr>
      <w:r>
        <w:rPr>
          <w:sz w:val="20"/>
        </w:rPr>
        <w:t>.globl _hd_interrupt,_floppy_interrupt,_parallel_interrupt</w:t>
      </w:r>
      <w:r>
        <w:rPr>
          <w:color w:val="0000FF"/>
          <w:sz w:val="20"/>
          <w:u w:val="single" w:color="0000FF"/>
        </w:rPr>
        <w:t> 73</w:t>
      </w:r>
      <w:r>
        <w:rPr>
          <w:color w:val="0000FF"/>
          <w:sz w:val="20"/>
        </w:rPr>
        <w:t> </w:t>
      </w:r>
      <w:r>
        <w:rPr>
          <w:sz w:val="20"/>
        </w:rPr>
        <w:t>.globl _device_not_available,</w:t>
      </w:r>
      <w:r>
        <w:rPr>
          <w:spacing w:val="-8"/>
          <w:sz w:val="20"/>
        </w:rPr>
        <w:t> </w:t>
      </w:r>
      <w:r>
        <w:rPr>
          <w:sz w:val="20"/>
        </w:rPr>
        <w:t>_coprocessor_error</w:t>
      </w:r>
    </w:p>
    <w:p>
      <w:pPr>
        <w:pStyle w:val="BodyText"/>
        <w:spacing w:before="0"/>
        <w:ind w:left="254"/>
      </w:pPr>
      <w:r>
        <w:rPr>
          <w:color w:val="0000FF"/>
          <w:u w:val="single" w:color="0000FF"/>
        </w:rPr>
        <w:t>74</w:t>
      </w:r>
    </w:p>
    <w:p>
      <w:pPr>
        <w:pStyle w:val="BodyText"/>
        <w:ind w:left="554"/>
      </w:pPr>
      <w:r>
        <w:rPr/>
        <w:t># The error code -ENOSYS will be returned if the system-call number is incorrect.</w:t>
      </w:r>
    </w:p>
    <w:p>
      <w:pPr>
        <w:pStyle w:val="ListParagraph"/>
        <w:numPr>
          <w:ilvl w:val="0"/>
          <w:numId w:val="156"/>
        </w:numPr>
        <w:tabs>
          <w:tab w:pos="555" w:val="left" w:leader="none"/>
          <w:tab w:pos="4056" w:val="left" w:leader="none"/>
        </w:tabs>
        <w:spacing w:line="240" w:lineRule="auto" w:before="4" w:after="0"/>
        <w:ind w:left="554" w:right="0" w:hanging="301"/>
        <w:jc w:val="left"/>
        <w:rPr>
          <w:sz w:val="20"/>
        </w:rPr>
      </w:pPr>
      <w:r>
        <w:rPr>
          <w:sz w:val="20"/>
        </w:rPr>
        <w:t>.align</w:t>
      </w:r>
      <w:r>
        <w:rPr>
          <w:spacing w:val="-2"/>
          <w:sz w:val="20"/>
        </w:rPr>
        <w:t> </w:t>
      </w:r>
      <w:r>
        <w:rPr>
          <w:sz w:val="20"/>
        </w:rPr>
        <w:t>2</w:t>
        <w:tab/>
        <w:t># Memory is 4 bytes</w:t>
      </w:r>
      <w:r>
        <w:rPr>
          <w:spacing w:val="-4"/>
          <w:sz w:val="20"/>
        </w:rPr>
        <w:t> </w:t>
      </w:r>
      <w:r>
        <w:rPr>
          <w:sz w:val="20"/>
        </w:rPr>
        <w:t>aligned.</w:t>
      </w:r>
    </w:p>
    <w:p>
      <w:pPr>
        <w:pStyle w:val="ListParagraph"/>
        <w:numPr>
          <w:ilvl w:val="0"/>
          <w:numId w:val="156"/>
        </w:numPr>
        <w:tabs>
          <w:tab w:pos="555" w:val="left" w:leader="none"/>
        </w:tabs>
        <w:spacing w:line="240" w:lineRule="auto" w:before="3" w:after="0"/>
        <w:ind w:left="554" w:right="0" w:hanging="301"/>
        <w:jc w:val="left"/>
        <w:rPr>
          <w:sz w:val="20"/>
        </w:rPr>
      </w:pPr>
      <w:r>
        <w:rPr>
          <w:sz w:val="20"/>
        </w:rPr>
        <w:t>bad_sys_call:</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pushl</w:t>
      </w:r>
      <w:r>
        <w:rPr>
          <w:spacing w:val="-3"/>
          <w:sz w:val="20"/>
        </w:rPr>
        <w:t> </w:t>
      </w:r>
      <w:r>
        <w:rPr>
          <w:sz w:val="20"/>
        </w:rPr>
        <w:t>$-ENOSYS</w:t>
        <w:tab/>
        <w:t># set -ENOSYS in</w:t>
      </w:r>
      <w:r>
        <w:rPr>
          <w:spacing w:val="-1"/>
          <w:sz w:val="20"/>
        </w:rPr>
        <w:t> </w:t>
      </w:r>
      <w:r>
        <w:rPr>
          <w:sz w:val="20"/>
        </w:rPr>
        <w:t>eax</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jmp</w:t>
      </w:r>
      <w:r>
        <w:rPr>
          <w:spacing w:val="-2"/>
          <w:sz w:val="20"/>
        </w:rPr>
        <w:t> </w:t>
      </w:r>
      <w:r>
        <w:rPr>
          <w:sz w:val="20"/>
        </w:rPr>
        <w:t>ret_from_sys_call</w:t>
      </w:r>
    </w:p>
    <w:p>
      <w:pPr>
        <w:pStyle w:val="BodyText"/>
        <w:spacing w:before="11"/>
        <w:ind w:left="0"/>
        <w:rPr>
          <w:sz w:val="14"/>
        </w:rPr>
      </w:pPr>
    </w:p>
    <w:p>
      <w:pPr>
        <w:pStyle w:val="BodyText"/>
        <w:spacing w:line="244" w:lineRule="auto" w:before="72"/>
        <w:ind w:left="554" w:right="2196"/>
      </w:pPr>
      <w:r>
        <w:rPr/>
        <w:t># scheduler re-execute entry. The scheduler starts at (kernel/sched.c, line 119). # When scheduler schedule() returns, it continues running from ret_from_sys_call.</w:t>
      </w:r>
    </w:p>
    <w:p>
      <w:pPr>
        <w:pStyle w:val="ListParagraph"/>
        <w:numPr>
          <w:ilvl w:val="0"/>
          <w:numId w:val="156"/>
        </w:numPr>
        <w:tabs>
          <w:tab w:pos="555" w:val="left" w:leader="none"/>
        </w:tabs>
        <w:spacing w:line="254" w:lineRule="exact" w:before="0" w:after="0"/>
        <w:ind w:left="554" w:right="0" w:hanging="301"/>
        <w:jc w:val="left"/>
        <w:rPr>
          <w:sz w:val="20"/>
        </w:rPr>
      </w:pPr>
      <w:r>
        <w:rPr>
          <w:sz w:val="20"/>
        </w:rPr>
        <w:t>.align</w:t>
      </w:r>
      <w:r>
        <w:rPr>
          <w:spacing w:val="-1"/>
          <w:sz w:val="20"/>
        </w:rPr>
        <w:t> </w:t>
      </w:r>
      <w:r>
        <w:rPr>
          <w:sz w:val="20"/>
        </w:rPr>
        <w:t>2</w:t>
      </w:r>
    </w:p>
    <w:p>
      <w:pPr>
        <w:pStyle w:val="ListParagraph"/>
        <w:numPr>
          <w:ilvl w:val="0"/>
          <w:numId w:val="156"/>
        </w:numPr>
        <w:tabs>
          <w:tab w:pos="555" w:val="left" w:leader="none"/>
        </w:tabs>
        <w:spacing w:line="240" w:lineRule="auto" w:before="3" w:after="0"/>
        <w:ind w:left="554" w:right="0" w:hanging="301"/>
        <w:jc w:val="left"/>
        <w:rPr>
          <w:sz w:val="20"/>
        </w:rPr>
      </w:pPr>
      <w:r>
        <w:rPr>
          <w:sz w:val="20"/>
        </w:rPr>
        <w:t>reschedule:</w:t>
      </w:r>
    </w:p>
    <w:p>
      <w:pPr>
        <w:pStyle w:val="ListParagraph"/>
        <w:numPr>
          <w:ilvl w:val="0"/>
          <w:numId w:val="156"/>
        </w:numPr>
        <w:tabs>
          <w:tab w:pos="1355" w:val="left" w:leader="none"/>
          <w:tab w:pos="1356" w:val="left" w:leader="none"/>
        </w:tabs>
        <w:spacing w:line="240" w:lineRule="auto" w:before="2" w:after="0"/>
        <w:ind w:left="1355" w:right="0" w:hanging="1102"/>
        <w:jc w:val="left"/>
        <w:rPr>
          <w:sz w:val="20"/>
        </w:rPr>
      </w:pPr>
      <w:r>
        <w:rPr>
          <w:sz w:val="20"/>
        </w:rPr>
        <w:t>pushl $ret_from_sys_call</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jmp</w:t>
      </w:r>
      <w:r>
        <w:rPr>
          <w:spacing w:val="-2"/>
          <w:sz w:val="20"/>
        </w:rPr>
        <w:t> </w:t>
      </w:r>
      <w:r>
        <w:rPr>
          <w:sz w:val="20"/>
        </w:rPr>
        <w:t>_schedule</w:t>
      </w:r>
    </w:p>
    <w:p>
      <w:pPr>
        <w:spacing w:after="0" w:line="240" w:lineRule="auto"/>
        <w:jc w:val="left"/>
        <w:rPr>
          <w:sz w:val="20"/>
        </w:rPr>
        <w:sectPr>
          <w:pgSz w:w="11910" w:h="16840"/>
          <w:pgMar w:header="880" w:footer="997" w:top="1360" w:bottom="1180" w:left="980" w:right="0"/>
        </w:sectPr>
      </w:pPr>
    </w:p>
    <w:p>
      <w:pPr>
        <w:pStyle w:val="BodyText"/>
        <w:spacing w:before="2"/>
        <w:ind w:left="0"/>
      </w:pPr>
    </w:p>
    <w:p>
      <w:pPr>
        <w:pStyle w:val="BodyText"/>
        <w:spacing w:before="71"/>
        <w:ind w:left="554"/>
      </w:pPr>
      <w:r>
        <w:rPr/>
        <w:t>#### Int 0x80 -- Linux system call entry point (int 0x80, call number in eax).</w:t>
      </w:r>
    </w:p>
    <w:p>
      <w:pPr>
        <w:pStyle w:val="ListParagraph"/>
        <w:numPr>
          <w:ilvl w:val="0"/>
          <w:numId w:val="156"/>
        </w:numPr>
        <w:tabs>
          <w:tab w:pos="555" w:val="left" w:leader="none"/>
        </w:tabs>
        <w:spacing w:line="240" w:lineRule="auto" w:before="3" w:after="0"/>
        <w:ind w:left="554" w:right="0" w:hanging="301"/>
        <w:jc w:val="left"/>
        <w:rPr>
          <w:sz w:val="20"/>
        </w:rPr>
      </w:pPr>
      <w:r>
        <w:rPr>
          <w:sz w:val="20"/>
        </w:rPr>
        <w:t>.align</w:t>
      </w:r>
      <w:r>
        <w:rPr>
          <w:spacing w:val="-1"/>
          <w:sz w:val="20"/>
        </w:rPr>
        <w:t> </w:t>
      </w:r>
      <w:r>
        <w:rPr>
          <w:sz w:val="20"/>
        </w:rPr>
        <w:t>2</w:t>
      </w:r>
    </w:p>
    <w:p>
      <w:pPr>
        <w:pStyle w:val="ListParagraph"/>
        <w:numPr>
          <w:ilvl w:val="0"/>
          <w:numId w:val="156"/>
        </w:numPr>
        <w:tabs>
          <w:tab w:pos="555" w:val="left" w:leader="none"/>
        </w:tabs>
        <w:spacing w:line="240" w:lineRule="auto" w:before="3" w:after="0"/>
        <w:ind w:left="554" w:right="0" w:hanging="301"/>
        <w:jc w:val="left"/>
        <w:rPr>
          <w:sz w:val="20"/>
        </w:rPr>
      </w:pPr>
      <w:r>
        <w:rPr>
          <w:sz w:val="20"/>
        </w:rPr>
        <w:t>_system_call:</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push</w:t>
      </w:r>
      <w:r>
        <w:rPr>
          <w:spacing w:val="-3"/>
          <w:sz w:val="20"/>
        </w:rPr>
        <w:t> </w:t>
      </w:r>
      <w:r>
        <w:rPr>
          <w:sz w:val="20"/>
        </w:rPr>
        <w:t>%ds</w:t>
        <w:tab/>
        <w:t># save original seg</w:t>
      </w:r>
      <w:r>
        <w:rPr>
          <w:spacing w:val="-2"/>
          <w:sz w:val="20"/>
        </w:rPr>
        <w:t> </w:t>
      </w:r>
      <w:r>
        <w:rPr>
          <w:sz w:val="20"/>
        </w:rPr>
        <w:t>registers.</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push</w:t>
      </w:r>
      <w:r>
        <w:rPr>
          <w:spacing w:val="-5"/>
          <w:sz w:val="20"/>
        </w:rPr>
        <w:t> </w:t>
      </w:r>
      <w:r>
        <w:rPr>
          <w:sz w:val="20"/>
        </w:rPr>
        <w:t>%es</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push</w:t>
      </w:r>
      <w:r>
        <w:rPr>
          <w:spacing w:val="-5"/>
          <w:sz w:val="20"/>
        </w:rPr>
        <w:t> </w:t>
      </w:r>
      <w:r>
        <w:rPr>
          <w:sz w:val="20"/>
        </w:rPr>
        <w:t>%fs</w:t>
      </w:r>
    </w:p>
    <w:p>
      <w:pPr>
        <w:pStyle w:val="ListParagraph"/>
        <w:numPr>
          <w:ilvl w:val="0"/>
          <w:numId w:val="156"/>
        </w:numPr>
        <w:tabs>
          <w:tab w:pos="1355" w:val="left" w:leader="none"/>
          <w:tab w:pos="1356" w:val="left" w:leader="none"/>
          <w:tab w:pos="4056" w:val="left" w:leader="none"/>
        </w:tabs>
        <w:spacing w:line="240" w:lineRule="auto" w:before="6" w:after="0"/>
        <w:ind w:left="1355" w:right="0" w:hanging="1102"/>
        <w:jc w:val="left"/>
        <w:rPr>
          <w:sz w:val="20"/>
        </w:rPr>
      </w:pPr>
      <w:r>
        <w:rPr>
          <w:sz w:val="20"/>
        </w:rPr>
        <w:t>pushl</w:t>
      </w:r>
      <w:r>
        <w:rPr>
          <w:spacing w:val="-2"/>
          <w:sz w:val="20"/>
        </w:rPr>
        <w:t> </w:t>
      </w:r>
      <w:r>
        <w:rPr>
          <w:sz w:val="20"/>
        </w:rPr>
        <w:t>%eax</w:t>
        <w:tab/>
        <w:t># save the</w:t>
      </w:r>
      <w:r>
        <w:rPr>
          <w:spacing w:val="-1"/>
          <w:sz w:val="20"/>
        </w:rPr>
        <w:t> </w:t>
      </w:r>
      <w:r>
        <w:rPr>
          <w:sz w:val="20"/>
        </w:rPr>
        <w:t>orig_eax</w:t>
      </w:r>
    </w:p>
    <w:p>
      <w:pPr>
        <w:pStyle w:val="BodyText"/>
        <w:spacing w:before="11"/>
        <w:ind w:left="0"/>
        <w:rPr>
          <w:sz w:val="14"/>
        </w:rPr>
      </w:pPr>
    </w:p>
    <w:p>
      <w:pPr>
        <w:pStyle w:val="BodyText"/>
        <w:spacing w:line="242" w:lineRule="auto" w:before="71"/>
        <w:ind w:right="1326"/>
        <w:jc w:val="both"/>
      </w:pPr>
      <w:r>
        <w:rPr/>
        <w:t># A system-call can take up to 3 parameters or no parameters. The EBX, ECX, and EDX pushed # onto the stack are loaded with parameters of the corresponding C function (see line 99). #</w:t>
      </w:r>
      <w:r>
        <w:rPr>
          <w:spacing w:val="-10"/>
        </w:rPr>
        <w:t> </w:t>
      </w:r>
      <w:r>
        <w:rPr/>
        <w:t>The</w:t>
      </w:r>
      <w:r>
        <w:rPr>
          <w:spacing w:val="-13"/>
        </w:rPr>
        <w:t> </w:t>
      </w:r>
      <w:r>
        <w:rPr/>
        <w:t>order</w:t>
      </w:r>
      <w:r>
        <w:rPr>
          <w:spacing w:val="-10"/>
        </w:rPr>
        <w:t> </w:t>
      </w:r>
      <w:r>
        <w:rPr/>
        <w:t>in</w:t>
      </w:r>
      <w:r>
        <w:rPr>
          <w:spacing w:val="-12"/>
        </w:rPr>
        <w:t> </w:t>
      </w:r>
      <w:r>
        <w:rPr/>
        <w:t>which</w:t>
      </w:r>
      <w:r>
        <w:rPr>
          <w:spacing w:val="-10"/>
        </w:rPr>
        <w:t> </w:t>
      </w:r>
      <w:r>
        <w:rPr/>
        <w:t>these</w:t>
      </w:r>
      <w:r>
        <w:rPr>
          <w:spacing w:val="-10"/>
        </w:rPr>
        <w:t> </w:t>
      </w:r>
      <w:r>
        <w:rPr/>
        <w:t>registers</w:t>
      </w:r>
      <w:r>
        <w:rPr>
          <w:spacing w:val="-10"/>
        </w:rPr>
        <w:t> </w:t>
      </w:r>
      <w:r>
        <w:rPr/>
        <w:t>are</w:t>
      </w:r>
      <w:r>
        <w:rPr>
          <w:spacing w:val="-9"/>
        </w:rPr>
        <w:t> </w:t>
      </w:r>
      <w:r>
        <w:rPr/>
        <w:t>pushed</w:t>
      </w:r>
      <w:r>
        <w:rPr>
          <w:spacing w:val="-13"/>
        </w:rPr>
        <w:t> </w:t>
      </w:r>
      <w:r>
        <w:rPr/>
        <w:t>is</w:t>
      </w:r>
      <w:r>
        <w:rPr>
          <w:spacing w:val="-10"/>
        </w:rPr>
        <w:t> </w:t>
      </w:r>
      <w:r>
        <w:rPr/>
        <w:t>specified</w:t>
      </w:r>
      <w:r>
        <w:rPr>
          <w:spacing w:val="-10"/>
        </w:rPr>
        <w:t> </w:t>
      </w:r>
      <w:r>
        <w:rPr/>
        <w:t>by</w:t>
      </w:r>
      <w:r>
        <w:rPr>
          <w:spacing w:val="-9"/>
        </w:rPr>
        <w:t> </w:t>
      </w:r>
      <w:r>
        <w:rPr/>
        <w:t>GNU</w:t>
      </w:r>
      <w:r>
        <w:rPr>
          <w:spacing w:val="-10"/>
        </w:rPr>
        <w:t> </w:t>
      </w:r>
      <w:r>
        <w:rPr/>
        <w:t>gcc.</w:t>
      </w:r>
      <w:r>
        <w:rPr>
          <w:spacing w:val="-12"/>
        </w:rPr>
        <w:t> </w:t>
      </w:r>
      <w:r>
        <w:rPr/>
        <w:t>The</w:t>
      </w:r>
      <w:r>
        <w:rPr>
          <w:spacing w:val="-10"/>
        </w:rPr>
        <w:t> </w:t>
      </w:r>
      <w:r>
        <w:rPr/>
        <w:t>first</w:t>
      </w:r>
      <w:r>
        <w:rPr>
          <w:spacing w:val="-9"/>
        </w:rPr>
        <w:t> </w:t>
      </w:r>
      <w:r>
        <w:rPr/>
        <w:t>parameter # can be stored in EBX, the second is in ECX, and the third is in</w:t>
      </w:r>
      <w:r>
        <w:rPr>
          <w:spacing w:val="-12"/>
        </w:rPr>
        <w:t> </w:t>
      </w:r>
      <w:r>
        <w:rPr/>
        <w:t>EDX.</w:t>
      </w:r>
    </w:p>
    <w:p>
      <w:pPr>
        <w:pStyle w:val="BodyText"/>
        <w:spacing w:before="2"/>
        <w:jc w:val="both"/>
      </w:pPr>
      <w:r>
        <w:rPr/>
        <w:t># The system-calls can be found in macros on lines 150--200 in file include/unistd.h.</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pushl %edx</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pushl</w:t>
      </w:r>
      <w:r>
        <w:rPr>
          <w:spacing w:val="-2"/>
          <w:sz w:val="20"/>
        </w:rPr>
        <w:t> </w:t>
      </w:r>
      <w:r>
        <w:rPr>
          <w:sz w:val="20"/>
        </w:rPr>
        <w:t>%ecx</w:t>
        <w:tab/>
        <w:t># push %ebx,%ecx,%edx as</w:t>
      </w:r>
      <w:r>
        <w:rPr>
          <w:spacing w:val="-5"/>
          <w:sz w:val="20"/>
        </w:rPr>
        <w:t> </w:t>
      </w:r>
      <w:r>
        <w:rPr>
          <w:sz w:val="20"/>
        </w:rPr>
        <w:t>parameters</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pushl</w:t>
      </w:r>
      <w:r>
        <w:rPr>
          <w:spacing w:val="-2"/>
          <w:sz w:val="20"/>
        </w:rPr>
        <w:t> </w:t>
      </w:r>
      <w:r>
        <w:rPr>
          <w:sz w:val="20"/>
        </w:rPr>
        <w:t>%ebx</w:t>
        <w:tab/>
        <w:t># to the system</w:t>
      </w:r>
      <w:r>
        <w:rPr>
          <w:spacing w:val="-4"/>
          <w:sz w:val="20"/>
        </w:rPr>
        <w:t> </w:t>
      </w:r>
      <w:r>
        <w:rPr>
          <w:sz w:val="20"/>
        </w:rPr>
        <w:t>call</w:t>
      </w:r>
    </w:p>
    <w:p>
      <w:pPr>
        <w:pStyle w:val="BodyText"/>
        <w:spacing w:before="12"/>
        <w:ind w:left="0"/>
        <w:rPr>
          <w:sz w:val="14"/>
        </w:rPr>
      </w:pPr>
    </w:p>
    <w:p>
      <w:pPr>
        <w:pStyle w:val="BodyText"/>
        <w:spacing w:line="242" w:lineRule="auto" w:before="71"/>
        <w:ind w:right="1689"/>
      </w:pPr>
      <w:r>
        <w:rPr/>
        <w:t># After saving segment registers above, here we set DS, ES to point to the kernel data # segment, and FS to the current local data segment of the user program that performs # this syscall. Note that in Linux 0.12, the code and data memory segments allocated</w:t>
      </w:r>
      <w:r>
        <w:rPr>
          <w:spacing w:val="-34"/>
        </w:rPr>
        <w:t> </w:t>
      </w:r>
      <w:r>
        <w:rPr/>
        <w:t>to # the task is overlapped, their segment base address and limits are the</w:t>
      </w:r>
      <w:r>
        <w:rPr>
          <w:spacing w:val="-17"/>
        </w:rPr>
        <w:t> </w:t>
      </w:r>
      <w:r>
        <w:rPr/>
        <w:t>same.</w:t>
      </w:r>
    </w:p>
    <w:p>
      <w:pPr>
        <w:pStyle w:val="ListParagraph"/>
        <w:numPr>
          <w:ilvl w:val="0"/>
          <w:numId w:val="156"/>
        </w:numPr>
        <w:tabs>
          <w:tab w:pos="1355" w:val="left" w:leader="none"/>
          <w:tab w:pos="1356" w:val="left" w:leader="none"/>
          <w:tab w:pos="4056" w:val="left" w:leader="none"/>
        </w:tabs>
        <w:spacing w:line="240" w:lineRule="auto" w:before="4" w:after="0"/>
        <w:ind w:left="1355" w:right="0" w:hanging="1102"/>
        <w:jc w:val="left"/>
        <w:rPr>
          <w:sz w:val="20"/>
        </w:rPr>
      </w:pPr>
      <w:r>
        <w:rPr>
          <w:sz w:val="20"/>
        </w:rPr>
        <w:t>movl</w:t>
      </w:r>
      <w:r>
        <w:rPr>
          <w:spacing w:val="-4"/>
          <w:sz w:val="20"/>
        </w:rPr>
        <w:t> </w:t>
      </w:r>
      <w:r>
        <w:rPr>
          <w:sz w:val="20"/>
        </w:rPr>
        <w:t>$0x10,%edx</w:t>
        <w:tab/>
        <w:t># set up ds,es to kernel</w:t>
      </w:r>
      <w:r>
        <w:rPr>
          <w:spacing w:val="-2"/>
          <w:sz w:val="20"/>
        </w:rPr>
        <w:t> </w:t>
      </w:r>
      <w:r>
        <w:rPr>
          <w:sz w:val="20"/>
        </w:rPr>
        <w:t>space</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%dx,%ds</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mov</w:t>
      </w:r>
      <w:r>
        <w:rPr>
          <w:spacing w:val="-6"/>
          <w:sz w:val="20"/>
        </w:rPr>
        <w:t> </w:t>
      </w:r>
      <w:r>
        <w:rPr>
          <w:sz w:val="20"/>
        </w:rPr>
        <w:t>%dx,%es</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movl</w:t>
      </w:r>
      <w:r>
        <w:rPr>
          <w:spacing w:val="-4"/>
          <w:sz w:val="20"/>
        </w:rPr>
        <w:t> </w:t>
      </w:r>
      <w:r>
        <w:rPr>
          <w:sz w:val="20"/>
        </w:rPr>
        <w:t>$0x17,%edx</w:t>
        <w:tab/>
        <w:t># fs points to local data</w:t>
      </w:r>
      <w:r>
        <w:rPr>
          <w:spacing w:val="-1"/>
          <w:sz w:val="20"/>
        </w:rPr>
        <w:t> </w:t>
      </w:r>
      <w:r>
        <w:rPr>
          <w:sz w:val="20"/>
        </w:rPr>
        <w:t>space</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mov</w:t>
      </w:r>
      <w:r>
        <w:rPr>
          <w:spacing w:val="-2"/>
          <w:sz w:val="20"/>
        </w:rPr>
        <w:t> </w:t>
      </w:r>
      <w:r>
        <w:rPr>
          <w:sz w:val="20"/>
        </w:rPr>
        <w:t>%dx,%fs</w:t>
      </w:r>
    </w:p>
    <w:p>
      <w:pPr>
        <w:pStyle w:val="ListParagraph"/>
        <w:numPr>
          <w:ilvl w:val="0"/>
          <w:numId w:val="156"/>
        </w:numPr>
        <w:tabs>
          <w:tab w:pos="1355" w:val="left" w:leader="none"/>
          <w:tab w:pos="1356" w:val="left" w:leader="none"/>
          <w:tab w:pos="4056" w:val="left" w:leader="none"/>
        </w:tabs>
        <w:spacing w:line="240" w:lineRule="auto" w:before="3" w:after="0"/>
        <w:ind w:left="1355" w:right="0" w:hanging="1102"/>
        <w:jc w:val="left"/>
        <w:rPr>
          <w:sz w:val="20"/>
        </w:rPr>
      </w:pPr>
      <w:r>
        <w:rPr>
          <w:sz w:val="20"/>
        </w:rPr>
        <w:t>cmpl</w:t>
      </w:r>
      <w:r>
        <w:rPr>
          <w:spacing w:val="-5"/>
          <w:sz w:val="20"/>
        </w:rPr>
        <w:t> </w:t>
      </w:r>
      <w:r>
        <w:rPr>
          <w:sz w:val="20"/>
        </w:rPr>
        <w:t>_NR_syscalls,%eax</w:t>
        <w:tab/>
        <w:t># syscall nr is valid</w:t>
      </w:r>
      <w:r>
        <w:rPr>
          <w:spacing w:val="-5"/>
          <w:sz w:val="20"/>
        </w:rPr>
        <w:t> </w:t>
      </w:r>
      <w:r>
        <w:rPr>
          <w:sz w:val="20"/>
        </w:rPr>
        <w:t>?</w:t>
      </w:r>
    </w:p>
    <w:p>
      <w:pPr>
        <w:pStyle w:val="ListParagraph"/>
        <w:numPr>
          <w:ilvl w:val="0"/>
          <w:numId w:val="156"/>
        </w:numPr>
        <w:tabs>
          <w:tab w:pos="1355" w:val="left" w:leader="none"/>
          <w:tab w:pos="1356" w:val="left" w:leader="none"/>
        </w:tabs>
        <w:spacing w:line="240" w:lineRule="auto" w:before="3" w:after="0"/>
        <w:ind w:left="1355" w:right="0" w:hanging="1102"/>
        <w:jc w:val="left"/>
        <w:rPr>
          <w:sz w:val="20"/>
        </w:rPr>
      </w:pPr>
      <w:r>
        <w:rPr>
          <w:sz w:val="20"/>
        </w:rPr>
        <w:t>jae</w:t>
      </w:r>
      <w:r>
        <w:rPr>
          <w:spacing w:val="-2"/>
          <w:sz w:val="20"/>
        </w:rPr>
        <w:t> </w:t>
      </w:r>
      <w:r>
        <w:rPr>
          <w:sz w:val="20"/>
        </w:rPr>
        <w:t>bad_sys_call</w:t>
      </w:r>
    </w:p>
    <w:p>
      <w:pPr>
        <w:pStyle w:val="BodyText"/>
        <w:spacing w:before="12"/>
        <w:ind w:left="0"/>
        <w:rPr>
          <w:sz w:val="14"/>
        </w:rPr>
      </w:pPr>
    </w:p>
    <w:p>
      <w:pPr>
        <w:pStyle w:val="BodyText"/>
        <w:spacing w:line="242" w:lineRule="auto" w:before="71"/>
        <w:ind w:right="1491"/>
      </w:pPr>
      <w:r>
        <w:rPr/>
        <w:t># The meaning of the operand in the following sentence is: [_sys_call_table + %eax * 4]. # See the explanation after the program and section 3.2.3. Sys_call_table[] is an array # of pointers defined in include/linux/sys.h. This array contains the addresses of all</w:t>
      </w:r>
      <w:r>
        <w:rPr>
          <w:spacing w:val="-33"/>
        </w:rPr>
        <w:t> </w:t>
      </w:r>
      <w:r>
        <w:rPr/>
        <w:t>82 # syscall C</w:t>
      </w:r>
      <w:r>
        <w:rPr>
          <w:spacing w:val="1"/>
        </w:rPr>
        <w:t> </w:t>
      </w:r>
      <w:r>
        <w:rPr/>
        <w:t>handlers.</w:t>
      </w:r>
    </w:p>
    <w:p>
      <w:pPr>
        <w:pStyle w:val="ListParagraph"/>
        <w:numPr>
          <w:ilvl w:val="0"/>
          <w:numId w:val="156"/>
        </w:numPr>
        <w:tabs>
          <w:tab w:pos="1355" w:val="left" w:leader="none"/>
          <w:tab w:pos="1356" w:val="left" w:leader="none"/>
          <w:tab w:pos="4555" w:val="left" w:leader="none"/>
        </w:tabs>
        <w:spacing w:line="240" w:lineRule="auto" w:before="2" w:after="0"/>
        <w:ind w:left="1355" w:right="0" w:hanging="1102"/>
        <w:jc w:val="left"/>
        <w:rPr>
          <w:sz w:val="20"/>
        </w:rPr>
      </w:pPr>
      <w:r>
        <w:rPr>
          <w:sz w:val="20"/>
        </w:rPr>
        <w:t>call</w:t>
      </w:r>
      <w:r>
        <w:rPr>
          <w:spacing w:val="-7"/>
          <w:sz w:val="20"/>
        </w:rPr>
        <w:t> </w:t>
      </w:r>
      <w:r>
        <w:rPr>
          <w:sz w:val="20"/>
        </w:rPr>
        <w:t>_sys_call_table(,%eax,4)</w:t>
        <w:tab/>
        <w:t># call C function</w:t>
      </w:r>
      <w:r>
        <w:rPr>
          <w:spacing w:val="-3"/>
          <w:sz w:val="20"/>
        </w:rPr>
        <w:t> </w:t>
      </w:r>
      <w:r>
        <w:rPr>
          <w:sz w:val="20"/>
        </w:rPr>
        <w:t>indirectly.</w:t>
      </w:r>
    </w:p>
    <w:p>
      <w:pPr>
        <w:pStyle w:val="ListParagraph"/>
        <w:numPr>
          <w:ilvl w:val="0"/>
          <w:numId w:val="156"/>
        </w:numPr>
        <w:tabs>
          <w:tab w:pos="1355" w:val="left" w:leader="none"/>
          <w:tab w:pos="1356" w:val="left" w:leader="none"/>
          <w:tab w:pos="4555" w:val="left" w:leader="none"/>
        </w:tabs>
        <w:spacing w:line="240" w:lineRule="auto" w:before="5" w:after="0"/>
        <w:ind w:left="1355" w:right="0" w:hanging="1204"/>
        <w:jc w:val="left"/>
        <w:rPr>
          <w:sz w:val="20"/>
        </w:rPr>
      </w:pPr>
      <w:r>
        <w:rPr>
          <w:sz w:val="20"/>
        </w:rPr>
        <w:t>pushl</w:t>
      </w:r>
      <w:r>
        <w:rPr>
          <w:spacing w:val="-2"/>
          <w:sz w:val="20"/>
        </w:rPr>
        <w:t> </w:t>
      </w:r>
      <w:r>
        <w:rPr>
          <w:sz w:val="20"/>
        </w:rPr>
        <w:t>%eax</w:t>
        <w:tab/>
        <w:t># the return value.</w:t>
      </w:r>
    </w:p>
    <w:p>
      <w:pPr>
        <w:pStyle w:val="BodyText"/>
        <w:spacing w:before="11"/>
        <w:ind w:left="0"/>
        <w:rPr>
          <w:sz w:val="14"/>
        </w:rPr>
      </w:pPr>
    </w:p>
    <w:p>
      <w:pPr>
        <w:pStyle w:val="BodyText"/>
        <w:spacing w:line="242" w:lineRule="auto" w:before="72"/>
        <w:ind w:right="1606"/>
      </w:pPr>
      <w:r>
        <w:rPr/>
        <w:t># Lines 101-106 below check the status of the current task. If it is not in the running # state (state is not equal to 0) then execute the scheduler. If the task is in the</w:t>
      </w:r>
    </w:p>
    <w:p>
      <w:pPr>
        <w:pStyle w:val="BodyText"/>
        <w:spacing w:line="242" w:lineRule="auto" w:before="0"/>
        <w:ind w:right="1606"/>
      </w:pPr>
      <w:r>
        <w:rPr/>
        <w:t># running state, but its time slice has been used up (counter=0), then the scheduler is # also executed. For example, when a process in the background process group performs</w:t>
      </w:r>
    </w:p>
    <w:p>
      <w:pPr>
        <w:pStyle w:val="BodyText"/>
        <w:spacing w:line="242" w:lineRule="auto" w:before="1"/>
        <w:ind w:right="1791"/>
      </w:pPr>
      <w:r>
        <w:rPr/>
        <w:t># control terminal read/write operations, all processes in the background group will # receive a SIGTTIN or SIGTTOU signal by default, causing all processes in the</w:t>
      </w:r>
      <w:r>
        <w:rPr>
          <w:spacing w:val="-32"/>
        </w:rPr>
        <w:t> </w:t>
      </w:r>
      <w:r>
        <w:rPr/>
        <w:t>process # group to be in a stopped state, and the current process will return</w:t>
      </w:r>
      <w:r>
        <w:rPr>
          <w:spacing w:val="-24"/>
        </w:rPr>
        <w:t> </w:t>
      </w:r>
      <w:r>
        <w:rPr/>
        <w:t>immediately.</w:t>
      </w:r>
    </w:p>
    <w:p>
      <w:pPr>
        <w:pStyle w:val="BodyText"/>
        <w:spacing w:before="2"/>
        <w:ind w:left="152"/>
      </w:pPr>
      <w:r>
        <w:rPr>
          <w:color w:val="0000FF"/>
          <w:u w:val="single" w:color="0000FF"/>
        </w:rPr>
        <w:t>101</w:t>
      </w:r>
      <w:r>
        <w:rPr>
          <w:color w:val="0000FF"/>
        </w:rPr>
        <w:t> </w:t>
      </w:r>
      <w:r>
        <w:rPr/>
        <w:t>2:</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movl</w:t>
      </w:r>
      <w:r>
        <w:rPr>
          <w:spacing w:val="-4"/>
          <w:sz w:val="20"/>
        </w:rPr>
        <w:t> </w:t>
      </w:r>
      <w:r>
        <w:rPr>
          <w:sz w:val="20"/>
        </w:rPr>
        <w:t>_current,%eax</w:t>
        <w:tab/>
        <w:t># structure pointer -&gt; eax</w:t>
      </w:r>
    </w:p>
    <w:p>
      <w:pPr>
        <w:pStyle w:val="ListParagraph"/>
        <w:numPr>
          <w:ilvl w:val="0"/>
          <w:numId w:val="157"/>
        </w:numPr>
        <w:tabs>
          <w:tab w:pos="1355" w:val="left" w:leader="none"/>
          <w:tab w:pos="1356" w:val="left" w:leader="none"/>
          <w:tab w:pos="4051" w:val="left" w:leader="none"/>
        </w:tabs>
        <w:spacing w:line="240" w:lineRule="auto" w:before="3" w:after="0"/>
        <w:ind w:left="1355" w:right="0" w:hanging="1204"/>
        <w:jc w:val="left"/>
        <w:rPr>
          <w:sz w:val="20"/>
        </w:rPr>
      </w:pPr>
      <w:r>
        <w:rPr>
          <w:sz w:val="20"/>
        </w:rPr>
        <w:t>cmpl</w:t>
      </w:r>
      <w:r>
        <w:rPr>
          <w:spacing w:val="-4"/>
          <w:sz w:val="20"/>
        </w:rPr>
        <w:t> </w:t>
      </w:r>
      <w:r>
        <w:rPr>
          <w:sz w:val="20"/>
        </w:rPr>
        <w:t>$0,state(%eax)</w:t>
        <w:tab/>
        <w:t>#</w:t>
      </w:r>
      <w:r>
        <w:rPr>
          <w:spacing w:val="-1"/>
          <w:sz w:val="20"/>
        </w:rPr>
        <w:t> </w:t>
      </w:r>
      <w:r>
        <w:rPr>
          <w:sz w:val="20"/>
        </w:rPr>
        <w:t>state</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jne</w:t>
      </w:r>
      <w:r>
        <w:rPr>
          <w:spacing w:val="-2"/>
          <w:sz w:val="20"/>
        </w:rPr>
        <w:t> </w:t>
      </w:r>
      <w:r>
        <w:rPr>
          <w:sz w:val="20"/>
        </w:rPr>
        <w:t>reschedule</w:t>
      </w:r>
    </w:p>
    <w:p>
      <w:pPr>
        <w:pStyle w:val="ListParagraph"/>
        <w:numPr>
          <w:ilvl w:val="0"/>
          <w:numId w:val="157"/>
        </w:numPr>
        <w:tabs>
          <w:tab w:pos="1355" w:val="left" w:leader="none"/>
          <w:tab w:pos="1356" w:val="left" w:leader="none"/>
          <w:tab w:pos="4051" w:val="left" w:leader="none"/>
        </w:tabs>
        <w:spacing w:line="240" w:lineRule="auto" w:before="5" w:after="0"/>
        <w:ind w:left="1355" w:right="0" w:hanging="1204"/>
        <w:jc w:val="left"/>
        <w:rPr>
          <w:sz w:val="20"/>
        </w:rPr>
      </w:pPr>
      <w:r>
        <w:rPr>
          <w:sz w:val="20"/>
        </w:rPr>
        <w:t>cmpl</w:t>
      </w:r>
      <w:r>
        <w:rPr>
          <w:spacing w:val="-5"/>
          <w:sz w:val="20"/>
        </w:rPr>
        <w:t> </w:t>
      </w:r>
      <w:r>
        <w:rPr>
          <w:sz w:val="20"/>
        </w:rPr>
        <w:t>$0,counter(%eax)</w:t>
        <w:tab/>
        <w:t>#</w:t>
      </w:r>
      <w:r>
        <w:rPr>
          <w:spacing w:val="-1"/>
          <w:sz w:val="20"/>
        </w:rPr>
        <w:t> </w:t>
      </w:r>
      <w:r>
        <w:rPr>
          <w:sz w:val="20"/>
        </w:rPr>
        <w:t>counter</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je reschedule</w:t>
      </w:r>
    </w:p>
    <w:p>
      <w:pPr>
        <w:pStyle w:val="BodyText"/>
        <w:spacing w:before="11"/>
        <w:ind w:left="0"/>
        <w:rPr>
          <w:sz w:val="14"/>
        </w:rPr>
      </w:pPr>
    </w:p>
    <w:p>
      <w:pPr>
        <w:pStyle w:val="BodyText"/>
        <w:spacing w:line="242" w:lineRule="auto" w:before="72"/>
        <w:ind w:right="1766"/>
      </w:pPr>
      <w:r>
        <w:rPr/>
        <w:t># The following code executes the recognition of the signal after returning from the C # function. When other interrupt service routines exit, they will also jump to here for</w:t>
      </w:r>
    </w:p>
    <w:p>
      <w:pPr>
        <w:spacing w:after="0" w:line="242" w:lineRule="auto"/>
        <w:sectPr>
          <w:pgSz w:w="11910" w:h="16840"/>
          <w:pgMar w:header="880" w:footer="997" w:top="1360" w:bottom="1180" w:left="980" w:right="0"/>
        </w:sectPr>
      </w:pPr>
    </w:p>
    <w:p>
      <w:pPr>
        <w:pStyle w:val="BodyText"/>
        <w:spacing w:line="242" w:lineRule="auto" w:before="70"/>
        <w:ind w:right="2006"/>
      </w:pPr>
      <w:r>
        <w:rPr/>
        <w:t># processing before exiting the interrupt process. For example, the processor error # interrupt int 16 on the following 131 lines.</w:t>
      </w:r>
    </w:p>
    <w:p>
      <w:pPr>
        <w:pStyle w:val="BodyText"/>
        <w:spacing w:line="242" w:lineRule="auto" w:before="1"/>
        <w:ind w:right="1575"/>
      </w:pPr>
      <w:r>
        <w:rPr/>
        <w:t># Here, it is first determined whether the current task is the initial task0, and if so, # it is not necessary to perform signal processing on it and return directly. Note that # _task on line 109 corresponds to task[] array in the C program, and direct</w:t>
      </w:r>
      <w:r>
        <w:rPr>
          <w:spacing w:val="-17"/>
        </w:rPr>
        <w:t> </w:t>
      </w:r>
      <w:r>
        <w:rPr/>
        <w:t>reference</w:t>
      </w:r>
    </w:p>
    <w:p>
      <w:pPr>
        <w:pStyle w:val="BodyText"/>
        <w:spacing w:before="1"/>
      </w:pPr>
      <w:r>
        <w:rPr/>
        <w:t># to it is equivalent to referencing task[0].</w:t>
      </w:r>
    </w:p>
    <w:p>
      <w:pPr>
        <w:pStyle w:val="ListParagraph"/>
        <w:numPr>
          <w:ilvl w:val="0"/>
          <w:numId w:val="157"/>
        </w:numPr>
        <w:tabs>
          <w:tab w:pos="555" w:val="left" w:leader="none"/>
        </w:tabs>
        <w:spacing w:line="240" w:lineRule="auto" w:before="3" w:after="0"/>
        <w:ind w:left="554" w:right="0" w:hanging="403"/>
        <w:jc w:val="left"/>
        <w:rPr>
          <w:sz w:val="20"/>
        </w:rPr>
      </w:pPr>
      <w:r>
        <w:rPr>
          <w:sz w:val="20"/>
        </w:rPr>
        <w:t>ret_from_sys_call:</w:t>
      </w:r>
    </w:p>
    <w:p>
      <w:pPr>
        <w:pStyle w:val="ListParagraph"/>
        <w:numPr>
          <w:ilvl w:val="0"/>
          <w:numId w:val="157"/>
        </w:numPr>
        <w:tabs>
          <w:tab w:pos="1355" w:val="left" w:leader="none"/>
          <w:tab w:pos="1356" w:val="left" w:leader="none"/>
        </w:tabs>
        <w:spacing w:line="240" w:lineRule="auto" w:before="6" w:after="0"/>
        <w:ind w:left="1355" w:right="0" w:hanging="1204"/>
        <w:jc w:val="left"/>
        <w:rPr>
          <w:sz w:val="20"/>
        </w:rPr>
      </w:pPr>
      <w:r>
        <w:rPr>
          <w:sz w:val="20"/>
        </w:rPr>
        <w:t>movl</w:t>
      </w:r>
      <w:r>
        <w:rPr>
          <w:spacing w:val="-2"/>
          <w:sz w:val="20"/>
        </w:rPr>
        <w:t> </w:t>
      </w:r>
      <w:r>
        <w:rPr>
          <w:sz w:val="20"/>
        </w:rPr>
        <w:t>_current,%eax</w:t>
      </w:r>
    </w:p>
    <w:p>
      <w:pPr>
        <w:pStyle w:val="ListParagraph"/>
        <w:numPr>
          <w:ilvl w:val="0"/>
          <w:numId w:val="157"/>
        </w:numPr>
        <w:tabs>
          <w:tab w:pos="1355" w:val="left" w:leader="none"/>
          <w:tab w:pos="1356" w:val="left" w:leader="none"/>
          <w:tab w:pos="4051" w:val="left" w:leader="none"/>
        </w:tabs>
        <w:spacing w:line="240" w:lineRule="auto" w:before="3" w:after="0"/>
        <w:ind w:left="1355" w:right="0" w:hanging="1204"/>
        <w:jc w:val="left"/>
        <w:rPr>
          <w:sz w:val="20"/>
        </w:rPr>
      </w:pPr>
      <w:r>
        <w:rPr>
          <w:sz w:val="20"/>
        </w:rPr>
        <w:t>cmpl</w:t>
      </w:r>
      <w:r>
        <w:rPr>
          <w:spacing w:val="-4"/>
          <w:sz w:val="20"/>
        </w:rPr>
        <w:t> </w:t>
      </w:r>
      <w:r>
        <w:rPr>
          <w:sz w:val="20"/>
        </w:rPr>
        <w:t>_task,%eax</w:t>
        <w:tab/>
        <w:t># task[0] cannot have</w:t>
      </w:r>
      <w:r>
        <w:rPr>
          <w:spacing w:val="-5"/>
          <w:sz w:val="20"/>
        </w:rPr>
        <w:t> </w:t>
      </w:r>
      <w:r>
        <w:rPr>
          <w:sz w:val="20"/>
        </w:rPr>
        <w:t>signals</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je</w:t>
      </w:r>
      <w:r>
        <w:rPr>
          <w:spacing w:val="-2"/>
          <w:sz w:val="20"/>
        </w:rPr>
        <w:t> </w:t>
      </w:r>
      <w:r>
        <w:rPr>
          <w:sz w:val="20"/>
        </w:rPr>
        <w:t>3f</w:t>
        <w:tab/>
        <w:t># forward jump to label 3 (line 129),</w:t>
      </w:r>
      <w:r>
        <w:rPr>
          <w:spacing w:val="-5"/>
          <w:sz w:val="20"/>
        </w:rPr>
        <w:t> </w:t>
      </w:r>
      <w:r>
        <w:rPr>
          <w:sz w:val="20"/>
        </w:rPr>
        <w:t>exit</w:t>
      </w:r>
    </w:p>
    <w:p>
      <w:pPr>
        <w:pStyle w:val="BodyText"/>
        <w:spacing w:before="11"/>
        <w:ind w:left="0"/>
        <w:rPr>
          <w:sz w:val="14"/>
        </w:rPr>
      </w:pPr>
    </w:p>
    <w:p>
      <w:pPr>
        <w:pStyle w:val="BodyText"/>
        <w:spacing w:line="242" w:lineRule="auto" w:before="71"/>
        <w:ind w:right="1666"/>
      </w:pPr>
      <w:r>
        <w:rPr/>
        <w:t># Check whether the program is a user task by checking the code segment selector of the # original calling program, and if not, exit the interrupt directly (task cannot be</w:t>
      </w:r>
    </w:p>
    <w:p>
      <w:pPr>
        <w:pStyle w:val="BodyText"/>
        <w:spacing w:before="1"/>
      </w:pPr>
      <w:r>
        <w:rPr/>
        <w:t># preempted while in kernel mode). Otherwise, the signal of the task is checked.</w:t>
      </w:r>
    </w:p>
    <w:p>
      <w:pPr>
        <w:pStyle w:val="BodyText"/>
        <w:spacing w:line="242" w:lineRule="auto" w:before="4"/>
        <w:ind w:right="1879"/>
      </w:pPr>
      <w:r>
        <w:rPr/>
        <w:t># Here, the selector is compared with 0x000f to determine whether it is a user task. # Value 0x000f represents the selector of the user code segment (RPL=3, local table, # code segment). If not, it means that an interrupt handler (such as INT 16) jumps to # line 107 and runs here. For this case, jump and exit the interrupt. In addition, if # the original stack segment selector is not 0x17 (not in the user segment), it also # indicates that the caller of the system-call is not a user task, and also</w:t>
      </w:r>
      <w:r>
        <w:rPr>
          <w:spacing w:val="-20"/>
        </w:rPr>
        <w:t> </w:t>
      </w:r>
      <w:r>
        <w:rPr/>
        <w:t>exits.</w:t>
      </w:r>
    </w:p>
    <w:p>
      <w:pPr>
        <w:pStyle w:val="ListParagraph"/>
        <w:numPr>
          <w:ilvl w:val="0"/>
          <w:numId w:val="157"/>
        </w:numPr>
        <w:tabs>
          <w:tab w:pos="1355" w:val="left" w:leader="none"/>
          <w:tab w:pos="1356" w:val="left" w:leader="none"/>
          <w:tab w:pos="4051" w:val="left" w:leader="none"/>
        </w:tabs>
        <w:spacing w:line="240" w:lineRule="auto" w:before="2" w:after="0"/>
        <w:ind w:left="1355" w:right="0" w:hanging="1204"/>
        <w:jc w:val="left"/>
        <w:rPr>
          <w:sz w:val="20"/>
        </w:rPr>
      </w:pPr>
      <w:r>
        <w:rPr>
          <w:sz w:val="20"/>
        </w:rPr>
        <w:t>cmpw</w:t>
      </w:r>
      <w:r>
        <w:rPr>
          <w:spacing w:val="-4"/>
          <w:sz w:val="20"/>
        </w:rPr>
        <w:t> </w:t>
      </w:r>
      <w:r>
        <w:rPr>
          <w:sz w:val="20"/>
        </w:rPr>
        <w:t>$0x0f,CS(%esp)</w:t>
        <w:tab/>
        <w:t># was old code segment supervisor</w:t>
      </w:r>
      <w:r>
        <w:rPr>
          <w:spacing w:val="-3"/>
          <w:sz w:val="20"/>
        </w:rPr>
        <w:t> </w:t>
      </w:r>
      <w:r>
        <w:rPr>
          <w:sz w:val="20"/>
        </w:rPr>
        <w:t>?</w:t>
      </w:r>
    </w:p>
    <w:p>
      <w:pPr>
        <w:pStyle w:val="ListParagraph"/>
        <w:numPr>
          <w:ilvl w:val="0"/>
          <w:numId w:val="157"/>
        </w:numPr>
        <w:tabs>
          <w:tab w:pos="1355" w:val="left" w:leader="none"/>
          <w:tab w:pos="1356" w:val="left" w:leader="none"/>
        </w:tabs>
        <w:spacing w:line="240" w:lineRule="auto" w:before="5" w:after="0"/>
        <w:ind w:left="1355" w:right="0" w:hanging="1204"/>
        <w:jc w:val="left"/>
        <w:rPr>
          <w:sz w:val="20"/>
        </w:rPr>
      </w:pPr>
      <w:r>
        <w:rPr>
          <w:sz w:val="20"/>
        </w:rPr>
        <w:t>jne</w:t>
      </w:r>
      <w:r>
        <w:rPr>
          <w:spacing w:val="-2"/>
          <w:sz w:val="20"/>
        </w:rPr>
        <w:t> </w:t>
      </w:r>
      <w:r>
        <w:rPr>
          <w:sz w:val="20"/>
        </w:rPr>
        <w:t>3f</w:t>
      </w:r>
    </w:p>
    <w:p>
      <w:pPr>
        <w:pStyle w:val="ListParagraph"/>
        <w:numPr>
          <w:ilvl w:val="0"/>
          <w:numId w:val="157"/>
        </w:numPr>
        <w:tabs>
          <w:tab w:pos="1355" w:val="left" w:leader="none"/>
          <w:tab w:pos="1356" w:val="left" w:leader="none"/>
          <w:tab w:pos="4051" w:val="left" w:leader="none"/>
        </w:tabs>
        <w:spacing w:line="240" w:lineRule="auto" w:before="3" w:after="0"/>
        <w:ind w:left="1355" w:right="0" w:hanging="1204"/>
        <w:jc w:val="left"/>
        <w:rPr>
          <w:sz w:val="20"/>
        </w:rPr>
      </w:pPr>
      <w:r>
        <w:rPr>
          <w:sz w:val="20"/>
        </w:rPr>
        <w:t>cmpw</w:t>
      </w:r>
      <w:r>
        <w:rPr>
          <w:spacing w:val="-5"/>
          <w:sz w:val="20"/>
        </w:rPr>
        <w:t> </w:t>
      </w:r>
      <w:r>
        <w:rPr>
          <w:sz w:val="20"/>
        </w:rPr>
        <w:t>$0x17,OLDSS(%esp)</w:t>
        <w:tab/>
        <w:t># was stack segment = 0x17</w:t>
      </w:r>
      <w:r>
        <w:rPr>
          <w:spacing w:val="-1"/>
          <w:sz w:val="20"/>
        </w:rPr>
        <w:t> </w:t>
      </w:r>
      <w:r>
        <w:rPr>
          <w:sz w:val="20"/>
        </w:rPr>
        <w:t>?</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jne</w:t>
      </w:r>
      <w:r>
        <w:rPr>
          <w:spacing w:val="-2"/>
          <w:sz w:val="20"/>
        </w:rPr>
        <w:t> </w:t>
      </w:r>
      <w:r>
        <w:rPr>
          <w:sz w:val="20"/>
        </w:rPr>
        <w:t>3f</w:t>
      </w:r>
    </w:p>
    <w:p>
      <w:pPr>
        <w:pStyle w:val="BodyText"/>
        <w:spacing w:before="12"/>
        <w:ind w:left="0"/>
        <w:rPr>
          <w:sz w:val="14"/>
        </w:rPr>
      </w:pPr>
    </w:p>
    <w:p>
      <w:pPr>
        <w:pStyle w:val="BodyText"/>
        <w:spacing w:line="242" w:lineRule="auto" w:before="71"/>
        <w:ind w:right="1579"/>
      </w:pPr>
      <w:r>
        <w:rPr/>
        <w:t># The following code (lines 115-128) is used to process the signal of the current task. # Here, the signal bitmap (32 bits, each bit represents 1 kind of signal) in the current # task structure is first obtained, and then the signal block code is used to block the # impermissible signals. Then take the signal with the smallest value and reset</w:t>
      </w:r>
      <w:r>
        <w:rPr>
          <w:spacing w:val="-21"/>
        </w:rPr>
        <w:t> </w:t>
      </w:r>
      <w:r>
        <w:rPr/>
        <w:t>the</w:t>
      </w:r>
    </w:p>
    <w:p>
      <w:pPr>
        <w:pStyle w:val="BodyText"/>
        <w:spacing w:before="2"/>
      </w:pPr>
      <w:r>
        <w:rPr/>
        <w:t># corresponding bit of the signal in the original bitmap. Finally, using this signal as</w:t>
      </w:r>
    </w:p>
    <w:p>
      <w:pPr>
        <w:pStyle w:val="BodyText"/>
        <w:spacing w:line="242" w:lineRule="auto"/>
        <w:ind w:right="1481"/>
        <w:jc w:val="both"/>
      </w:pPr>
      <w:r>
        <w:rPr/>
        <w:t># one of the parameters, call do_signal()(in kernel/signal.c, 128). After the do_signal() # or signal handler returns, if the return value is not 0, then see if you need to switch # processes or continue processing other signals.</w:t>
      </w:r>
    </w:p>
    <w:p>
      <w:pPr>
        <w:pStyle w:val="ListParagraph"/>
        <w:numPr>
          <w:ilvl w:val="0"/>
          <w:numId w:val="157"/>
        </w:numPr>
        <w:tabs>
          <w:tab w:pos="1355" w:val="left" w:leader="none"/>
          <w:tab w:pos="1356" w:val="left" w:leader="none"/>
          <w:tab w:pos="4056" w:val="left" w:leader="none"/>
        </w:tabs>
        <w:spacing w:line="240" w:lineRule="auto" w:before="1" w:after="0"/>
        <w:ind w:left="1355" w:right="0" w:hanging="1204"/>
        <w:jc w:val="left"/>
        <w:rPr>
          <w:sz w:val="20"/>
        </w:rPr>
      </w:pPr>
      <w:r>
        <w:rPr>
          <w:sz w:val="20"/>
        </w:rPr>
        <w:t>movl</w:t>
      </w:r>
      <w:r>
        <w:rPr>
          <w:spacing w:val="-5"/>
          <w:sz w:val="20"/>
        </w:rPr>
        <w:t> </w:t>
      </w:r>
      <w:r>
        <w:rPr>
          <w:sz w:val="20"/>
        </w:rPr>
        <w:t>signal(%eax),%ebx</w:t>
        <w:tab/>
        <w:t># signal bitmap -&gt;</w:t>
      </w:r>
      <w:r>
        <w:rPr>
          <w:spacing w:val="-2"/>
          <w:sz w:val="20"/>
        </w:rPr>
        <w:t> </w:t>
      </w:r>
      <w:r>
        <w:rPr>
          <w:sz w:val="20"/>
        </w:rPr>
        <w:t>ebx.</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movl</w:t>
      </w:r>
      <w:r>
        <w:rPr>
          <w:spacing w:val="-6"/>
          <w:sz w:val="20"/>
        </w:rPr>
        <w:t> </w:t>
      </w:r>
      <w:r>
        <w:rPr>
          <w:sz w:val="20"/>
        </w:rPr>
        <w:t>blocked(%eax),%ecx</w:t>
        <w:tab/>
        <w:t># signals blocked -&gt;</w:t>
      </w:r>
      <w:r>
        <w:rPr>
          <w:spacing w:val="2"/>
          <w:sz w:val="20"/>
        </w:rPr>
        <w:t> </w:t>
      </w:r>
      <w:r>
        <w:rPr>
          <w:sz w:val="20"/>
        </w:rPr>
        <w:t>ecx.</w:t>
      </w:r>
    </w:p>
    <w:p>
      <w:pPr>
        <w:pStyle w:val="ListParagraph"/>
        <w:numPr>
          <w:ilvl w:val="0"/>
          <w:numId w:val="157"/>
        </w:numPr>
        <w:tabs>
          <w:tab w:pos="1355" w:val="left" w:leader="none"/>
          <w:tab w:pos="1356" w:val="left" w:leader="none"/>
        </w:tabs>
        <w:spacing w:line="240" w:lineRule="auto" w:before="5" w:after="0"/>
        <w:ind w:left="1355" w:right="0" w:hanging="1204"/>
        <w:jc w:val="left"/>
        <w:rPr>
          <w:sz w:val="20"/>
        </w:rPr>
      </w:pPr>
      <w:r>
        <w:rPr>
          <w:sz w:val="20"/>
        </w:rPr>
        <w:t>notl</w:t>
      </w:r>
      <w:r>
        <w:rPr>
          <w:spacing w:val="-2"/>
          <w:sz w:val="20"/>
        </w:rPr>
        <w:t> </w:t>
      </w:r>
      <w:r>
        <w:rPr>
          <w:sz w:val="20"/>
        </w:rPr>
        <w:t>%ecx</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andl</w:t>
      </w:r>
      <w:r>
        <w:rPr>
          <w:spacing w:val="-4"/>
          <w:sz w:val="20"/>
        </w:rPr>
        <w:t> </w:t>
      </w:r>
      <w:r>
        <w:rPr>
          <w:sz w:val="20"/>
        </w:rPr>
        <w:t>%ebx,%ecx</w:t>
        <w:tab/>
        <w:t># get a bitmap of permissible</w:t>
      </w:r>
      <w:r>
        <w:rPr>
          <w:spacing w:val="2"/>
          <w:sz w:val="20"/>
        </w:rPr>
        <w:t> </w:t>
      </w:r>
      <w:r>
        <w:rPr>
          <w:sz w:val="20"/>
        </w:rPr>
        <w:t>signals</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bsfl</w:t>
      </w:r>
      <w:r>
        <w:rPr>
          <w:spacing w:val="-4"/>
          <w:sz w:val="20"/>
        </w:rPr>
        <w:t> </w:t>
      </w:r>
      <w:r>
        <w:rPr>
          <w:sz w:val="20"/>
        </w:rPr>
        <w:t>%ecx,%ecx</w:t>
        <w:tab/>
        <w:t># scan the bitmap from bit0, located none zero</w:t>
      </w:r>
      <w:r>
        <w:rPr>
          <w:spacing w:val="-9"/>
          <w:sz w:val="20"/>
        </w:rPr>
        <w:t> </w:t>
      </w:r>
      <w:r>
        <w:rPr>
          <w:sz w:val="20"/>
        </w:rPr>
        <w:t>bit.</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je</w:t>
      </w:r>
      <w:r>
        <w:rPr>
          <w:spacing w:val="-2"/>
          <w:sz w:val="20"/>
        </w:rPr>
        <w:t> </w:t>
      </w:r>
      <w:r>
        <w:rPr>
          <w:sz w:val="20"/>
        </w:rPr>
        <w:t>3f</w:t>
        <w:tab/>
        <w:t># exit if</w:t>
      </w:r>
      <w:r>
        <w:rPr>
          <w:spacing w:val="-3"/>
          <w:sz w:val="20"/>
        </w:rPr>
        <w:t> </w:t>
      </w:r>
      <w:r>
        <w:rPr>
          <w:sz w:val="20"/>
        </w:rPr>
        <w:t>none.</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btrl</w:t>
      </w:r>
      <w:r>
        <w:rPr>
          <w:spacing w:val="-4"/>
          <w:sz w:val="20"/>
        </w:rPr>
        <w:t> </w:t>
      </w:r>
      <w:r>
        <w:rPr>
          <w:sz w:val="20"/>
        </w:rPr>
        <w:t>%ecx,%ebx</w:t>
        <w:tab/>
        <w:t># reset the</w:t>
      </w:r>
      <w:r>
        <w:rPr>
          <w:spacing w:val="-2"/>
          <w:sz w:val="20"/>
        </w:rPr>
        <w:t> </w:t>
      </w:r>
      <w:r>
        <w:rPr>
          <w:sz w:val="20"/>
        </w:rPr>
        <w:t>signal.</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movl</w:t>
      </w:r>
      <w:r>
        <w:rPr>
          <w:spacing w:val="-5"/>
          <w:sz w:val="20"/>
        </w:rPr>
        <w:t> </w:t>
      </w:r>
      <w:r>
        <w:rPr>
          <w:sz w:val="20"/>
        </w:rPr>
        <w:t>%ebx,signal(%eax)</w:t>
        <w:tab/>
        <w:t># store the new bitmap -&gt;</w:t>
      </w:r>
      <w:r>
        <w:rPr>
          <w:spacing w:val="-3"/>
          <w:sz w:val="20"/>
        </w:rPr>
        <w:t> </w:t>
      </w:r>
      <w:r>
        <w:rPr>
          <w:sz w:val="20"/>
        </w:rPr>
        <w:t>current-&gt;signal</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incl</w:t>
      </w:r>
      <w:r>
        <w:rPr>
          <w:spacing w:val="-3"/>
          <w:sz w:val="20"/>
        </w:rPr>
        <w:t> </w:t>
      </w:r>
      <w:r>
        <w:rPr>
          <w:sz w:val="20"/>
        </w:rPr>
        <w:t>%ecx</w:t>
        <w:tab/>
        <w:t># adjust signal starting from 1</w:t>
      </w:r>
      <w:r>
        <w:rPr>
          <w:spacing w:val="-5"/>
          <w:sz w:val="20"/>
        </w:rPr>
        <w:t> </w:t>
      </w:r>
      <w:r>
        <w:rPr>
          <w:sz w:val="20"/>
        </w:rPr>
        <w:t>(1--32).</w:t>
      </w:r>
    </w:p>
    <w:p>
      <w:pPr>
        <w:pStyle w:val="ListParagraph"/>
        <w:numPr>
          <w:ilvl w:val="0"/>
          <w:numId w:val="157"/>
        </w:numPr>
        <w:tabs>
          <w:tab w:pos="1355" w:val="left" w:leader="none"/>
          <w:tab w:pos="1356" w:val="left" w:leader="none"/>
          <w:tab w:pos="4056" w:val="left" w:leader="none"/>
        </w:tabs>
        <w:spacing w:line="240" w:lineRule="auto" w:before="4" w:after="0"/>
        <w:ind w:left="1355" w:right="0" w:hanging="1204"/>
        <w:jc w:val="left"/>
        <w:rPr>
          <w:sz w:val="20"/>
        </w:rPr>
      </w:pPr>
      <w:r>
        <w:rPr>
          <w:sz w:val="20"/>
        </w:rPr>
        <w:t>pushl</w:t>
      </w:r>
      <w:r>
        <w:rPr>
          <w:spacing w:val="-2"/>
          <w:sz w:val="20"/>
        </w:rPr>
        <w:t> </w:t>
      </w:r>
      <w:r>
        <w:rPr>
          <w:sz w:val="20"/>
        </w:rPr>
        <w:t>%ecx</w:t>
        <w:tab/>
        <w:t># as</w:t>
      </w:r>
      <w:r>
        <w:rPr>
          <w:spacing w:val="-2"/>
          <w:sz w:val="20"/>
        </w:rPr>
        <w:t> </w:t>
      </w:r>
      <w:r>
        <w:rPr>
          <w:sz w:val="20"/>
        </w:rPr>
        <w:t>parameter.</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4"/>
          <w:sz w:val="20"/>
        </w:rPr>
        <w:t> </w:t>
      </w:r>
      <w:r>
        <w:rPr>
          <w:sz w:val="20"/>
        </w:rPr>
        <w:t>_do_signal</w:t>
        <w:tab/>
        <w:t>#</w:t>
      </w:r>
      <w:r>
        <w:rPr>
          <w:spacing w:val="-1"/>
          <w:sz w:val="20"/>
        </w:rPr>
        <w:t> </w:t>
      </w:r>
      <w:r>
        <w:rPr>
          <w:sz w:val="20"/>
        </w:rPr>
        <w:t>do_signal()(kernel/signal.c,128)</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popl</w:t>
      </w:r>
      <w:r>
        <w:rPr>
          <w:spacing w:val="-2"/>
          <w:sz w:val="20"/>
        </w:rPr>
        <w:t> </w:t>
      </w:r>
      <w:r>
        <w:rPr>
          <w:sz w:val="20"/>
        </w:rPr>
        <w:t>%ecx</w:t>
        <w:tab/>
        <w:t># discard the</w:t>
      </w:r>
      <w:r>
        <w:rPr>
          <w:spacing w:val="-4"/>
          <w:sz w:val="20"/>
        </w:rPr>
        <w:t> </w:t>
      </w:r>
      <w:r>
        <w:rPr>
          <w:sz w:val="20"/>
        </w:rPr>
        <w:t>parameter.</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testl</w:t>
      </w:r>
      <w:r>
        <w:rPr>
          <w:spacing w:val="-2"/>
          <w:sz w:val="20"/>
        </w:rPr>
        <w:t> </w:t>
      </w:r>
      <w:r>
        <w:rPr>
          <w:sz w:val="20"/>
        </w:rPr>
        <w:t>%eax,</w:t>
      </w:r>
      <w:r>
        <w:rPr>
          <w:spacing w:val="-3"/>
          <w:sz w:val="20"/>
        </w:rPr>
        <w:t> </w:t>
      </w:r>
      <w:r>
        <w:rPr>
          <w:sz w:val="20"/>
        </w:rPr>
        <w:t>%eax</w:t>
        <w:tab/>
        <w:t># check return</w:t>
      </w:r>
      <w:r>
        <w:rPr>
          <w:spacing w:val="-1"/>
          <w:sz w:val="20"/>
        </w:rPr>
        <w:t> </w:t>
      </w:r>
      <w:r>
        <w:rPr>
          <w:sz w:val="20"/>
        </w:rPr>
        <w:t>value.</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jne</w:t>
      </w:r>
      <w:r>
        <w:rPr>
          <w:spacing w:val="-2"/>
          <w:sz w:val="20"/>
        </w:rPr>
        <w:t> </w:t>
      </w:r>
      <w:r>
        <w:rPr>
          <w:sz w:val="20"/>
        </w:rPr>
        <w:t>2b</w:t>
        <w:tab/>
        <w:t># see if we need to switch tasks, or do more</w:t>
      </w:r>
      <w:r>
        <w:rPr>
          <w:spacing w:val="-10"/>
          <w:sz w:val="20"/>
        </w:rPr>
        <w:t> </w:t>
      </w:r>
      <w:r>
        <w:rPr>
          <w:sz w:val="20"/>
        </w:rPr>
        <w:t>signals</w:t>
      </w:r>
    </w:p>
    <w:p>
      <w:pPr>
        <w:pStyle w:val="BodyText"/>
        <w:spacing w:before="1"/>
        <w:ind w:left="0"/>
        <w:rPr>
          <w:sz w:val="15"/>
        </w:rPr>
      </w:pPr>
    </w:p>
    <w:p>
      <w:pPr>
        <w:pStyle w:val="ListParagraph"/>
        <w:numPr>
          <w:ilvl w:val="0"/>
          <w:numId w:val="157"/>
        </w:numPr>
        <w:tabs>
          <w:tab w:pos="555" w:val="left" w:leader="none"/>
          <w:tab w:pos="1354" w:val="left" w:leader="none"/>
          <w:tab w:pos="4056" w:val="left" w:leader="none"/>
        </w:tabs>
        <w:spacing w:line="240" w:lineRule="auto" w:before="71" w:after="0"/>
        <w:ind w:left="554" w:right="0" w:hanging="403"/>
        <w:jc w:val="left"/>
        <w:rPr>
          <w:sz w:val="20"/>
        </w:rPr>
      </w:pPr>
      <w:r>
        <w:rPr>
          <w:sz w:val="20"/>
        </w:rPr>
        <w:t>3:</w:t>
        <w:tab/>
        <w:t>popl</w:t>
      </w:r>
      <w:r>
        <w:rPr>
          <w:spacing w:val="-3"/>
          <w:sz w:val="20"/>
        </w:rPr>
        <w:t> </w:t>
      </w:r>
      <w:r>
        <w:rPr>
          <w:sz w:val="20"/>
        </w:rPr>
        <w:t>%eax</w:t>
        <w:tab/>
        <w:t># contains ret code pushed at line</w:t>
      </w:r>
      <w:r>
        <w:rPr>
          <w:spacing w:val="2"/>
          <w:sz w:val="20"/>
        </w:rPr>
        <w:t> </w:t>
      </w:r>
      <w:r>
        <w:rPr>
          <w:sz w:val="20"/>
        </w:rPr>
        <w:t>100.</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%ebx</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%ecx</w:t>
      </w:r>
    </w:p>
    <w:p>
      <w:pPr>
        <w:pStyle w:val="ListParagraph"/>
        <w:numPr>
          <w:ilvl w:val="0"/>
          <w:numId w:val="157"/>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%edx</w:t>
      </w:r>
    </w:p>
    <w:p>
      <w:pPr>
        <w:pStyle w:val="ListParagraph"/>
        <w:numPr>
          <w:ilvl w:val="0"/>
          <w:numId w:val="157"/>
        </w:numPr>
        <w:tabs>
          <w:tab w:pos="1355" w:val="left" w:leader="none"/>
          <w:tab w:pos="1356" w:val="left" w:leader="none"/>
          <w:tab w:pos="4056" w:val="left" w:leader="none"/>
        </w:tabs>
        <w:spacing w:line="240" w:lineRule="auto" w:before="3" w:after="0"/>
        <w:ind w:left="1355" w:right="0" w:hanging="1204"/>
        <w:jc w:val="left"/>
        <w:rPr>
          <w:sz w:val="20"/>
        </w:rPr>
      </w:pPr>
      <w:r>
        <w:rPr>
          <w:sz w:val="20"/>
        </w:rPr>
        <w:t>addl</w:t>
      </w:r>
      <w:r>
        <w:rPr>
          <w:spacing w:val="-4"/>
          <w:sz w:val="20"/>
        </w:rPr>
        <w:t> </w:t>
      </w:r>
      <w:r>
        <w:rPr>
          <w:sz w:val="20"/>
        </w:rPr>
        <w:t>$4,</w:t>
      </w:r>
      <w:r>
        <w:rPr>
          <w:spacing w:val="-2"/>
          <w:sz w:val="20"/>
        </w:rPr>
        <w:t> </w:t>
      </w:r>
      <w:r>
        <w:rPr>
          <w:sz w:val="20"/>
        </w:rPr>
        <w:t>%esp</w:t>
        <w:tab/>
        <w:t># skip</w:t>
      </w:r>
      <w:r>
        <w:rPr>
          <w:spacing w:val="-2"/>
          <w:sz w:val="20"/>
        </w:rPr>
        <w:t> </w:t>
      </w:r>
      <w:r>
        <w:rPr>
          <w:sz w:val="20"/>
        </w:rPr>
        <w:t>orig_eax</w:t>
      </w:r>
    </w:p>
    <w:p>
      <w:pPr>
        <w:spacing w:after="0" w:line="240" w:lineRule="auto"/>
        <w:jc w:val="lef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1199"/>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134</w:t>
            </w:r>
          </w:p>
        </w:tc>
        <w:tc>
          <w:tcPr>
            <w:tcW w:w="1199" w:type="dxa"/>
          </w:tcPr>
          <w:p>
            <w:pPr>
              <w:pStyle w:val="TableParagraph"/>
              <w:spacing w:line="209" w:lineRule="exact" w:before="0"/>
              <w:ind w:left="449"/>
              <w:rPr>
                <w:sz w:val="20"/>
              </w:rPr>
            </w:pPr>
            <w:r>
              <w:rPr>
                <w:sz w:val="20"/>
              </w:rPr>
              <w:t>pop %fs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135</w:t>
            </w:r>
          </w:p>
        </w:tc>
        <w:tc>
          <w:tcPr>
            <w:tcW w:w="1199" w:type="dxa"/>
          </w:tcPr>
          <w:p>
            <w:pPr>
              <w:pStyle w:val="TableParagraph"/>
              <w:spacing w:line="238" w:lineRule="exact"/>
              <w:ind w:left="449"/>
              <w:rPr>
                <w:sz w:val="20"/>
              </w:rPr>
            </w:pPr>
            <w:r>
              <w:rPr>
                <w:sz w:val="20"/>
              </w:rPr>
              <w:t>pop %es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136</w:t>
            </w:r>
          </w:p>
        </w:tc>
        <w:tc>
          <w:tcPr>
            <w:tcW w:w="1199" w:type="dxa"/>
          </w:tcPr>
          <w:p>
            <w:pPr>
              <w:pStyle w:val="TableParagraph"/>
              <w:spacing w:line="238" w:lineRule="exact"/>
              <w:ind w:left="449"/>
              <w:rPr>
                <w:sz w:val="20"/>
              </w:rPr>
            </w:pPr>
            <w:r>
              <w:rPr>
                <w:sz w:val="20"/>
              </w:rPr>
              <w:t>pop %ds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137</w:t>
            </w:r>
          </w:p>
        </w:tc>
        <w:tc>
          <w:tcPr>
            <w:tcW w:w="1199" w:type="dxa"/>
          </w:tcPr>
          <w:p>
            <w:pPr>
              <w:pStyle w:val="TableParagraph"/>
              <w:spacing w:line="238" w:lineRule="exact"/>
              <w:ind w:left="449"/>
              <w:rPr>
                <w:sz w:val="20"/>
              </w:rPr>
            </w:pPr>
            <w:r>
              <w:rPr>
                <w:sz w:val="20"/>
              </w:rPr>
              <w:t>iret</w:t>
            </w:r>
          </w:p>
        </w:tc>
      </w:tr>
      <w:tr>
        <w:trPr>
          <w:trHeight w:val="229" w:hRule="atLeast"/>
        </w:trPr>
        <w:tc>
          <w:tcPr>
            <w:tcW w:w="803" w:type="dxa"/>
          </w:tcPr>
          <w:p>
            <w:pPr>
              <w:pStyle w:val="TableParagraph"/>
              <w:spacing w:line="208" w:lineRule="exact"/>
              <w:ind w:left="50"/>
              <w:rPr>
                <w:sz w:val="20"/>
              </w:rPr>
            </w:pPr>
            <w:r>
              <w:rPr>
                <w:color w:val="0000FF"/>
                <w:sz w:val="20"/>
                <w:u w:val="single" w:color="0000FF"/>
              </w:rPr>
              <w:t>138</w:t>
            </w:r>
          </w:p>
        </w:tc>
        <w:tc>
          <w:tcPr>
            <w:tcW w:w="1199" w:type="dxa"/>
          </w:tcPr>
          <w:p>
            <w:pPr>
              <w:pStyle w:val="TableParagraph"/>
              <w:spacing w:before="0"/>
              <w:rPr>
                <w:rFonts w:ascii="Times New Roman"/>
                <w:sz w:val="16"/>
              </w:rPr>
            </w:pPr>
          </w:p>
        </w:tc>
      </w:tr>
    </w:tbl>
    <w:p>
      <w:pPr>
        <w:pStyle w:val="BodyText"/>
        <w:spacing w:before="31"/>
        <w:ind w:left="554"/>
        <w:jc w:val="both"/>
      </w:pPr>
      <w:r>
        <w:rPr/>
        <w:t>#### Int16 -- Processor error interrupt. Type: Error; no error code.</w:t>
      </w:r>
    </w:p>
    <w:p>
      <w:pPr>
        <w:pStyle w:val="BodyText"/>
        <w:spacing w:line="244" w:lineRule="auto"/>
        <w:ind w:right="1882"/>
        <w:jc w:val="both"/>
      </w:pPr>
      <w:r>
        <w:rPr/>
        <w:t># This is an external hardware exception. When the coprocessor detects that it has an # error, it notifies the CPU via the ERROR pin. The following code is used to process # the error signal issued by the coprocessor and jump to execute the C function</w:t>
      </w:r>
    </w:p>
    <w:p>
      <w:pPr>
        <w:pStyle w:val="BodyText"/>
        <w:spacing w:line="242" w:lineRule="auto" w:before="0"/>
        <w:ind w:right="2287"/>
        <w:jc w:val="both"/>
      </w:pPr>
      <w:r>
        <w:rPr/>
        <w:t># math_error(). After returning, it will jump to the label 'ret_from_sys_call'</w:t>
      </w:r>
      <w:r>
        <w:rPr>
          <w:spacing w:val="-27"/>
        </w:rPr>
        <w:t> </w:t>
      </w:r>
      <w:r>
        <w:rPr/>
        <w:t>to # continue</w:t>
      </w:r>
      <w:r>
        <w:rPr>
          <w:spacing w:val="-1"/>
        </w:rPr>
        <w:t> </w:t>
      </w:r>
      <w:r>
        <w:rPr/>
        <w:t>execution.</w:t>
      </w:r>
    </w:p>
    <w:p>
      <w:pPr>
        <w:pStyle w:val="ListParagraph"/>
        <w:numPr>
          <w:ilvl w:val="0"/>
          <w:numId w:val="158"/>
        </w:numPr>
        <w:tabs>
          <w:tab w:pos="555" w:val="left" w:leader="none"/>
        </w:tabs>
        <w:spacing w:line="240" w:lineRule="auto" w:before="0" w:after="0"/>
        <w:ind w:left="554" w:right="0" w:hanging="403"/>
        <w:jc w:val="left"/>
        <w:rPr>
          <w:sz w:val="20"/>
        </w:rPr>
      </w:pPr>
      <w:r>
        <w:rPr>
          <w:sz w:val="20"/>
        </w:rPr>
        <w:t>.align</w:t>
      </w:r>
      <w:r>
        <w:rPr>
          <w:spacing w:val="-1"/>
          <w:sz w:val="20"/>
        </w:rPr>
        <w:t> </w:t>
      </w:r>
      <w:r>
        <w:rPr>
          <w:sz w:val="20"/>
        </w:rPr>
        <w:t>2</w:t>
      </w:r>
    </w:p>
    <w:p>
      <w:pPr>
        <w:pStyle w:val="ListParagraph"/>
        <w:numPr>
          <w:ilvl w:val="0"/>
          <w:numId w:val="158"/>
        </w:numPr>
        <w:tabs>
          <w:tab w:pos="555" w:val="left" w:leader="none"/>
        </w:tabs>
        <w:spacing w:line="240" w:lineRule="auto" w:before="0" w:after="0"/>
        <w:ind w:left="554" w:right="0" w:hanging="403"/>
        <w:jc w:val="left"/>
        <w:rPr>
          <w:sz w:val="20"/>
        </w:rPr>
      </w:pPr>
      <w:r>
        <w:rPr>
          <w:sz w:val="20"/>
        </w:rPr>
        <w:t>_coprocessor_error:</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w:t>
      </w:r>
      <w:r>
        <w:rPr>
          <w:spacing w:val="-5"/>
          <w:sz w:val="20"/>
        </w:rPr>
        <w:t> </w:t>
      </w:r>
      <w:r>
        <w:rPr>
          <w:sz w:val="20"/>
        </w:rPr>
        <w:t>%ds</w:t>
      </w:r>
    </w:p>
    <w:p>
      <w:pPr>
        <w:pStyle w:val="ListParagraph"/>
        <w:numPr>
          <w:ilvl w:val="0"/>
          <w:numId w:val="158"/>
        </w:numPr>
        <w:tabs>
          <w:tab w:pos="1355" w:val="left" w:leader="none"/>
          <w:tab w:pos="1356" w:val="left" w:leader="none"/>
        </w:tabs>
        <w:spacing w:line="240" w:lineRule="auto" w:before="4" w:after="0"/>
        <w:ind w:left="1355" w:right="0" w:hanging="1204"/>
        <w:jc w:val="left"/>
        <w:rPr>
          <w:sz w:val="20"/>
        </w:rPr>
      </w:pPr>
      <w:r>
        <w:rPr>
          <w:sz w:val="20"/>
        </w:rPr>
        <w:t>push</w:t>
      </w:r>
      <w:r>
        <w:rPr>
          <w:spacing w:val="-5"/>
          <w:sz w:val="20"/>
        </w:rPr>
        <w:t> </w:t>
      </w:r>
      <w:r>
        <w:rPr>
          <w:sz w:val="20"/>
        </w:rPr>
        <w:t>%es</w:t>
      </w:r>
    </w:p>
    <w:p>
      <w:pPr>
        <w:pStyle w:val="ListParagraph"/>
        <w:numPr>
          <w:ilvl w:val="0"/>
          <w:numId w:val="158"/>
        </w:numPr>
        <w:tabs>
          <w:tab w:pos="1355" w:val="left" w:leader="none"/>
          <w:tab w:pos="1356" w:val="left" w:leader="none"/>
        </w:tabs>
        <w:spacing w:line="240" w:lineRule="auto" w:before="2" w:after="0"/>
        <w:ind w:left="1355" w:right="0" w:hanging="1204"/>
        <w:jc w:val="left"/>
        <w:rPr>
          <w:sz w:val="20"/>
        </w:rPr>
      </w:pPr>
      <w:r>
        <w:rPr>
          <w:sz w:val="20"/>
        </w:rPr>
        <w:t>push</w:t>
      </w:r>
      <w:r>
        <w:rPr>
          <w:spacing w:val="-5"/>
          <w:sz w:val="20"/>
        </w:rPr>
        <w:t> </w:t>
      </w:r>
      <w:r>
        <w:rPr>
          <w:sz w:val="20"/>
        </w:rPr>
        <w:t>%fs</w:t>
      </w:r>
    </w:p>
    <w:p>
      <w:pPr>
        <w:pStyle w:val="ListParagraph"/>
        <w:numPr>
          <w:ilvl w:val="0"/>
          <w:numId w:val="158"/>
        </w:numPr>
        <w:tabs>
          <w:tab w:pos="1355" w:val="left" w:leader="none"/>
          <w:tab w:pos="1356" w:val="left" w:leader="none"/>
          <w:tab w:pos="4154" w:val="left" w:leader="none"/>
          <w:tab w:pos="7056" w:val="left" w:leader="none"/>
        </w:tabs>
        <w:spacing w:line="240" w:lineRule="auto" w:before="3" w:after="0"/>
        <w:ind w:left="1355" w:right="0" w:hanging="1204"/>
        <w:jc w:val="left"/>
        <w:rPr>
          <w:sz w:val="20"/>
        </w:rPr>
      </w:pPr>
      <w:r>
        <w:rPr>
          <w:sz w:val="20"/>
        </w:rPr>
        <w:t>pushl</w:t>
      </w:r>
      <w:r>
        <w:rPr>
          <w:spacing w:val="-2"/>
          <w:sz w:val="20"/>
        </w:rPr>
        <w:t> </w:t>
      </w:r>
      <w:r>
        <w:rPr>
          <w:sz w:val="20"/>
        </w:rPr>
        <w:t>$-1</w:t>
        <w:tab/>
        <w:t># fill in -1</w:t>
      </w:r>
      <w:r>
        <w:rPr>
          <w:spacing w:val="-5"/>
          <w:sz w:val="20"/>
        </w:rPr>
        <w:t> </w:t>
      </w:r>
      <w:r>
        <w:rPr>
          <w:sz w:val="20"/>
        </w:rPr>
        <w:t>for</w:t>
      </w:r>
      <w:r>
        <w:rPr>
          <w:spacing w:val="-1"/>
          <w:sz w:val="20"/>
        </w:rPr>
        <w:t> </w:t>
      </w:r>
      <w:r>
        <w:rPr>
          <w:sz w:val="20"/>
        </w:rPr>
        <w:t>orig_eax</w:t>
        <w:tab/>
        <w:t># not an syscall</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%edx</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%ecx</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%ebx</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pushl</w:t>
      </w:r>
      <w:r>
        <w:rPr>
          <w:spacing w:val="-5"/>
          <w:sz w:val="20"/>
        </w:rPr>
        <w:t> </w:t>
      </w:r>
      <w:r>
        <w:rPr>
          <w:sz w:val="20"/>
        </w:rPr>
        <w:t>%eax</w:t>
      </w:r>
    </w:p>
    <w:p>
      <w:pPr>
        <w:pStyle w:val="ListParagraph"/>
        <w:numPr>
          <w:ilvl w:val="0"/>
          <w:numId w:val="158"/>
        </w:numPr>
        <w:tabs>
          <w:tab w:pos="1355" w:val="left" w:leader="none"/>
          <w:tab w:pos="1356" w:val="left" w:leader="none"/>
          <w:tab w:pos="4056" w:val="left" w:leader="none"/>
        </w:tabs>
        <w:spacing w:line="240" w:lineRule="auto" w:before="6" w:after="0"/>
        <w:ind w:left="1355" w:right="0" w:hanging="1204"/>
        <w:jc w:val="left"/>
        <w:rPr>
          <w:sz w:val="20"/>
        </w:rPr>
      </w:pPr>
      <w:r>
        <w:rPr>
          <w:sz w:val="20"/>
        </w:rPr>
        <w:t>movl</w:t>
      </w:r>
      <w:r>
        <w:rPr>
          <w:spacing w:val="-4"/>
          <w:sz w:val="20"/>
        </w:rPr>
        <w:t> </w:t>
      </w:r>
      <w:r>
        <w:rPr>
          <w:sz w:val="20"/>
        </w:rPr>
        <w:t>$0x10,%eax</w:t>
        <w:tab/>
        <w:t># ds,es point to kernel data</w:t>
      </w:r>
      <w:r>
        <w:rPr>
          <w:spacing w:val="-4"/>
          <w:sz w:val="20"/>
        </w:rPr>
        <w:t> </w:t>
      </w:r>
      <w:r>
        <w:rPr>
          <w:sz w:val="20"/>
        </w:rPr>
        <w:t>seg.</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mov</w:t>
      </w:r>
      <w:r>
        <w:rPr>
          <w:spacing w:val="-6"/>
          <w:sz w:val="20"/>
        </w:rPr>
        <w:t> </w:t>
      </w:r>
      <w:r>
        <w:rPr>
          <w:sz w:val="20"/>
        </w:rPr>
        <w:t>%ax,%ds</w:t>
      </w:r>
    </w:p>
    <w:p>
      <w:pPr>
        <w:pStyle w:val="ListParagraph"/>
        <w:numPr>
          <w:ilvl w:val="0"/>
          <w:numId w:val="158"/>
        </w:numPr>
        <w:tabs>
          <w:tab w:pos="1355" w:val="left" w:leader="none"/>
          <w:tab w:pos="1356" w:val="left" w:leader="none"/>
        </w:tabs>
        <w:spacing w:line="240" w:lineRule="auto" w:before="2" w:after="0"/>
        <w:ind w:left="1355" w:right="0" w:hanging="1204"/>
        <w:jc w:val="left"/>
        <w:rPr>
          <w:sz w:val="20"/>
        </w:rPr>
      </w:pPr>
      <w:r>
        <w:rPr>
          <w:sz w:val="20"/>
        </w:rPr>
        <w:t>mov</w:t>
      </w:r>
      <w:r>
        <w:rPr>
          <w:spacing w:val="-6"/>
          <w:sz w:val="20"/>
        </w:rPr>
        <w:t> </w:t>
      </w:r>
      <w:r>
        <w:rPr>
          <w:sz w:val="20"/>
        </w:rPr>
        <w:t>%ax,%es</w:t>
      </w:r>
    </w:p>
    <w:p>
      <w:pPr>
        <w:pStyle w:val="ListParagraph"/>
        <w:numPr>
          <w:ilvl w:val="0"/>
          <w:numId w:val="158"/>
        </w:numPr>
        <w:tabs>
          <w:tab w:pos="1355" w:val="left" w:leader="none"/>
          <w:tab w:pos="1356" w:val="left" w:leader="none"/>
          <w:tab w:pos="4056" w:val="left" w:leader="none"/>
        </w:tabs>
        <w:spacing w:line="240" w:lineRule="auto" w:before="3" w:after="0"/>
        <w:ind w:left="1355" w:right="0" w:hanging="1204"/>
        <w:jc w:val="left"/>
        <w:rPr>
          <w:sz w:val="20"/>
        </w:rPr>
      </w:pPr>
      <w:r>
        <w:rPr>
          <w:sz w:val="20"/>
        </w:rPr>
        <w:t>movl</w:t>
      </w:r>
      <w:r>
        <w:rPr>
          <w:spacing w:val="-4"/>
          <w:sz w:val="20"/>
        </w:rPr>
        <w:t> </w:t>
      </w:r>
      <w:r>
        <w:rPr>
          <w:sz w:val="20"/>
        </w:rPr>
        <w:t>$0x17,%eax</w:t>
        <w:tab/>
        <w:t># fs point to(user data</w:t>
      </w:r>
      <w:r>
        <w:rPr>
          <w:spacing w:val="-2"/>
          <w:sz w:val="20"/>
        </w:rPr>
        <w:t> </w:t>
      </w:r>
      <w:r>
        <w:rPr>
          <w:sz w:val="20"/>
        </w:rPr>
        <w:t>seg)</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mov</w:t>
      </w:r>
      <w:r>
        <w:rPr>
          <w:spacing w:val="-2"/>
          <w:sz w:val="20"/>
        </w:rPr>
        <w:t> </w:t>
      </w:r>
      <w:r>
        <w:rPr>
          <w:sz w:val="20"/>
        </w:rPr>
        <w:t>%ax,%fs</w:t>
      </w:r>
    </w:p>
    <w:p>
      <w:pPr>
        <w:pStyle w:val="ListParagraph"/>
        <w:numPr>
          <w:ilvl w:val="0"/>
          <w:numId w:val="158"/>
        </w:numPr>
        <w:tabs>
          <w:tab w:pos="1355" w:val="left" w:leader="none"/>
          <w:tab w:pos="1356" w:val="left" w:leader="none"/>
        </w:tabs>
        <w:spacing w:line="240" w:lineRule="auto" w:before="3" w:after="0"/>
        <w:ind w:left="1355" w:right="0" w:hanging="1204"/>
        <w:jc w:val="left"/>
        <w:rPr>
          <w:sz w:val="20"/>
        </w:rPr>
      </w:pPr>
      <w:r>
        <w:rPr>
          <w:sz w:val="20"/>
        </w:rPr>
        <w:t>pushl $ret_from_sys_call</w:t>
      </w:r>
    </w:p>
    <w:p>
      <w:pPr>
        <w:pStyle w:val="ListParagraph"/>
        <w:numPr>
          <w:ilvl w:val="0"/>
          <w:numId w:val="158"/>
        </w:numPr>
        <w:tabs>
          <w:tab w:pos="1355" w:val="left" w:leader="none"/>
          <w:tab w:pos="1356" w:val="left" w:leader="none"/>
          <w:tab w:pos="4056" w:val="left" w:leader="none"/>
        </w:tabs>
        <w:spacing w:line="242" w:lineRule="auto" w:before="3" w:after="0"/>
        <w:ind w:left="152" w:right="2871" w:firstLine="0"/>
        <w:jc w:val="left"/>
        <w:rPr>
          <w:sz w:val="20"/>
        </w:rPr>
      </w:pPr>
      <w:r>
        <w:rPr>
          <w:sz w:val="20"/>
        </w:rPr>
        <w:t>jmp</w:t>
      </w:r>
      <w:r>
        <w:rPr>
          <w:spacing w:val="-4"/>
          <w:sz w:val="20"/>
        </w:rPr>
        <w:t> </w:t>
      </w:r>
      <w:r>
        <w:rPr>
          <w:sz w:val="20"/>
        </w:rPr>
        <w:t>_math_error</w:t>
        <w:tab/>
        <w:t># math_error()(kernel/math/error.c, 11).</w:t>
      </w:r>
      <w:r>
        <w:rPr>
          <w:color w:val="0000FF"/>
          <w:sz w:val="20"/>
          <w:u w:val="single" w:color="0000FF"/>
        </w:rPr>
        <w:t> 156</w:t>
      </w:r>
    </w:p>
    <w:p>
      <w:pPr>
        <w:pStyle w:val="BodyText"/>
        <w:tabs>
          <w:tab w:pos="6248" w:val="left" w:leader="none"/>
        </w:tabs>
        <w:spacing w:line="242" w:lineRule="auto" w:before="1"/>
        <w:ind w:right="1790" w:firstLine="9"/>
      </w:pPr>
      <w:r>
        <w:rPr/>
        <w:t>#### Int7 -- The device or coprocessor does</w:t>
      </w:r>
      <w:r>
        <w:rPr>
          <w:spacing w:val="-13"/>
        </w:rPr>
        <w:t> </w:t>
      </w:r>
      <w:r>
        <w:rPr/>
        <w:t>not</w:t>
      </w:r>
      <w:r>
        <w:rPr>
          <w:spacing w:val="-2"/>
        </w:rPr>
        <w:t> </w:t>
      </w:r>
      <w:r>
        <w:rPr/>
        <w:t>exist.</w:t>
        <w:tab/>
        <w:t>Type: Error; no error code. # If the EM (analog) flag in control register CR0 is set, the interrupt is raised</w:t>
      </w:r>
      <w:r>
        <w:rPr>
          <w:spacing w:val="-33"/>
        </w:rPr>
        <w:t> </w:t>
      </w:r>
      <w:r>
        <w:rPr/>
        <w:t>when</w:t>
      </w:r>
    </w:p>
    <w:p>
      <w:pPr>
        <w:pStyle w:val="BodyText"/>
        <w:spacing w:line="242" w:lineRule="auto" w:before="1"/>
        <w:ind w:right="1666"/>
      </w:pPr>
      <w:r>
        <w:rPr/>
        <w:t># CPU executes a coprocessor instruction, so the CPU has a chance to have the interrupt # handler emulate the coprocessor instruction (line 181).</w:t>
      </w:r>
    </w:p>
    <w:p>
      <w:pPr>
        <w:pStyle w:val="BodyText"/>
        <w:spacing w:line="244" w:lineRule="auto" w:before="1"/>
        <w:ind w:right="1400"/>
      </w:pPr>
      <w:r>
        <w:rPr/>
        <w:t># The flag TS of CR0 is set when the CPU performs task switch. TS can be used to</w:t>
      </w:r>
      <w:r>
        <w:rPr>
          <w:spacing w:val="-34"/>
        </w:rPr>
        <w:t> </w:t>
      </w:r>
      <w:r>
        <w:rPr/>
        <w:t>determine # when the content in the coprocessor does not match the task being executed by the CPU. # This interrupt is raised when the CPU is running a coprocessor escape instruction</w:t>
      </w:r>
      <w:r>
        <w:rPr>
          <w:spacing w:val="-25"/>
        </w:rPr>
        <w:t> </w:t>
      </w:r>
      <w:r>
        <w:rPr/>
        <w:t>and</w:t>
      </w:r>
    </w:p>
    <w:p>
      <w:pPr>
        <w:pStyle w:val="BodyText"/>
        <w:spacing w:line="242" w:lineRule="auto" w:before="0" w:after="26"/>
        <w:ind w:right="1306"/>
      </w:pPr>
      <w:r>
        <w:rPr/>
        <w:t># finds that TS is set. At this point you can save the coprocessor content of the previous #</w:t>
      </w:r>
      <w:r>
        <w:rPr>
          <w:spacing w:val="-32"/>
        </w:rPr>
        <w:t> </w:t>
      </w:r>
      <w:r>
        <w:rPr/>
        <w:t>task</w:t>
      </w:r>
      <w:r>
        <w:rPr>
          <w:spacing w:val="-34"/>
        </w:rPr>
        <w:t> </w:t>
      </w:r>
      <w:r>
        <w:rPr/>
        <w:t>and</w:t>
      </w:r>
      <w:r>
        <w:rPr>
          <w:spacing w:val="-34"/>
        </w:rPr>
        <w:t> </w:t>
      </w:r>
      <w:r>
        <w:rPr/>
        <w:t>restore</w:t>
      </w:r>
      <w:r>
        <w:rPr>
          <w:spacing w:val="-32"/>
        </w:rPr>
        <w:t> </w:t>
      </w:r>
      <w:r>
        <w:rPr/>
        <w:t>coprocessor</w:t>
      </w:r>
      <w:r>
        <w:rPr>
          <w:spacing w:val="-32"/>
        </w:rPr>
        <w:t> </w:t>
      </w:r>
      <w:r>
        <w:rPr/>
        <w:t>execution</w:t>
      </w:r>
      <w:r>
        <w:rPr>
          <w:spacing w:val="-33"/>
        </w:rPr>
        <w:t> </w:t>
      </w:r>
      <w:r>
        <w:rPr/>
        <w:t>status</w:t>
      </w:r>
      <w:r>
        <w:rPr>
          <w:spacing w:val="-34"/>
        </w:rPr>
        <w:t> </w:t>
      </w:r>
      <w:r>
        <w:rPr/>
        <w:t>of</w:t>
      </w:r>
      <w:r>
        <w:rPr>
          <w:spacing w:val="-34"/>
        </w:rPr>
        <w:t> </w:t>
      </w:r>
      <w:r>
        <w:rPr/>
        <w:t>the</w:t>
      </w:r>
      <w:r>
        <w:rPr>
          <w:spacing w:val="-34"/>
        </w:rPr>
        <w:t> </w:t>
      </w:r>
      <w:r>
        <w:rPr/>
        <w:t>new</w:t>
      </w:r>
      <w:r>
        <w:rPr>
          <w:spacing w:val="-34"/>
        </w:rPr>
        <w:t> </w:t>
      </w:r>
      <w:r>
        <w:rPr/>
        <w:t>task</w:t>
      </w:r>
      <w:r>
        <w:rPr>
          <w:spacing w:val="-34"/>
        </w:rPr>
        <w:t> </w:t>
      </w:r>
      <w:r>
        <w:rPr/>
        <w:t>(line</w:t>
      </w:r>
      <w:r>
        <w:rPr>
          <w:spacing w:val="-31"/>
        </w:rPr>
        <w:t> </w:t>
      </w:r>
      <w:r>
        <w:rPr/>
        <w:t>176).</w:t>
      </w:r>
      <w:r>
        <w:rPr>
          <w:spacing w:val="-26"/>
        </w:rPr>
        <w:t> </w:t>
      </w:r>
      <w:r>
        <w:rPr/>
        <w:t>See</w:t>
      </w:r>
      <w:r>
        <w:rPr>
          <w:spacing w:val="-34"/>
        </w:rPr>
        <w:t> </w:t>
      </w:r>
      <w:r>
        <w:rPr/>
        <w:t>kernel/sched.c, # line 92. The interrupt will eventually be transferred to the label</w:t>
      </w:r>
      <w:r>
        <w:rPr>
          <w:spacing w:val="-26"/>
        </w:rPr>
        <w:t> </w:t>
      </w:r>
      <w:r>
        <w:rPr/>
        <w:t>'ret_from_sys_call'</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693"/>
        <w:gridCol w:w="3610"/>
      </w:tblGrid>
      <w:tr>
        <w:trPr>
          <w:trHeight w:val="229" w:hRule="atLeast"/>
        </w:trPr>
        <w:tc>
          <w:tcPr>
            <w:tcW w:w="397" w:type="dxa"/>
          </w:tcPr>
          <w:p>
            <w:pPr>
              <w:pStyle w:val="TableParagraph"/>
              <w:spacing w:before="0"/>
              <w:rPr>
                <w:rFonts w:ascii="Times New Roman"/>
                <w:sz w:val="16"/>
              </w:rPr>
            </w:pPr>
          </w:p>
        </w:tc>
        <w:tc>
          <w:tcPr>
            <w:tcW w:w="2693" w:type="dxa"/>
          </w:tcPr>
          <w:p>
            <w:pPr>
              <w:pStyle w:val="TableParagraph"/>
              <w:spacing w:line="209" w:lineRule="exact" w:before="0"/>
              <w:ind w:left="44"/>
              <w:rPr>
                <w:sz w:val="20"/>
              </w:rPr>
            </w:pPr>
            <w:r>
              <w:rPr>
                <w:sz w:val="20"/>
              </w:rPr>
              <w:t># for execution (detection</w:t>
            </w:r>
          </w:p>
        </w:tc>
        <w:tc>
          <w:tcPr>
            <w:tcW w:w="3610" w:type="dxa"/>
          </w:tcPr>
          <w:p>
            <w:pPr>
              <w:pStyle w:val="TableParagraph"/>
              <w:spacing w:line="209" w:lineRule="exact" w:before="0"/>
              <w:ind w:left="50"/>
              <w:rPr>
                <w:sz w:val="20"/>
              </w:rPr>
            </w:pPr>
            <w:r>
              <w:rPr>
                <w:sz w:val="20"/>
              </w:rPr>
              <w:t>and processing of the signal).</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157</w:t>
            </w:r>
          </w:p>
        </w:tc>
        <w:tc>
          <w:tcPr>
            <w:tcW w:w="2693" w:type="dxa"/>
          </w:tcPr>
          <w:p>
            <w:pPr>
              <w:pStyle w:val="TableParagraph"/>
              <w:spacing w:line="238" w:lineRule="exact"/>
              <w:ind w:left="54"/>
              <w:rPr>
                <w:sz w:val="20"/>
              </w:rPr>
            </w:pPr>
            <w:r>
              <w:rPr>
                <w:sz w:val="20"/>
              </w:rPr>
              <w:t>.align 2</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158</w:t>
            </w:r>
          </w:p>
        </w:tc>
        <w:tc>
          <w:tcPr>
            <w:tcW w:w="2693" w:type="dxa"/>
          </w:tcPr>
          <w:p>
            <w:pPr>
              <w:pStyle w:val="TableParagraph"/>
              <w:spacing w:line="238" w:lineRule="exact"/>
              <w:ind w:left="54"/>
              <w:rPr>
                <w:sz w:val="20"/>
              </w:rPr>
            </w:pPr>
            <w:r>
              <w:rPr>
                <w:sz w:val="20"/>
              </w:rPr>
              <w:t>_device_not_available:</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159</w:t>
            </w:r>
          </w:p>
        </w:tc>
        <w:tc>
          <w:tcPr>
            <w:tcW w:w="2693" w:type="dxa"/>
          </w:tcPr>
          <w:p>
            <w:pPr>
              <w:pStyle w:val="TableParagraph"/>
              <w:spacing w:line="238" w:lineRule="exact"/>
              <w:ind w:left="855"/>
              <w:rPr>
                <w:sz w:val="20"/>
              </w:rPr>
            </w:pPr>
            <w:r>
              <w:rPr>
                <w:sz w:val="20"/>
              </w:rPr>
              <w:t>push %ds</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160</w:t>
            </w:r>
          </w:p>
        </w:tc>
        <w:tc>
          <w:tcPr>
            <w:tcW w:w="2693" w:type="dxa"/>
          </w:tcPr>
          <w:p>
            <w:pPr>
              <w:pStyle w:val="TableParagraph"/>
              <w:spacing w:line="238" w:lineRule="exact"/>
              <w:ind w:left="855"/>
              <w:rPr>
                <w:sz w:val="20"/>
              </w:rPr>
            </w:pPr>
            <w:r>
              <w:rPr>
                <w:sz w:val="20"/>
              </w:rPr>
              <w:t>push %es</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161</w:t>
            </w:r>
          </w:p>
        </w:tc>
        <w:tc>
          <w:tcPr>
            <w:tcW w:w="2693" w:type="dxa"/>
          </w:tcPr>
          <w:p>
            <w:pPr>
              <w:pStyle w:val="TableParagraph"/>
              <w:spacing w:line="238" w:lineRule="exact"/>
              <w:ind w:left="855"/>
              <w:rPr>
                <w:sz w:val="20"/>
              </w:rPr>
            </w:pPr>
            <w:r>
              <w:rPr>
                <w:sz w:val="20"/>
              </w:rPr>
              <w:t>push %fs</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162</w:t>
            </w:r>
          </w:p>
        </w:tc>
        <w:tc>
          <w:tcPr>
            <w:tcW w:w="2693" w:type="dxa"/>
          </w:tcPr>
          <w:p>
            <w:pPr>
              <w:pStyle w:val="TableParagraph"/>
              <w:spacing w:line="238" w:lineRule="exact"/>
              <w:ind w:left="855"/>
              <w:rPr>
                <w:sz w:val="20"/>
              </w:rPr>
            </w:pPr>
            <w:r>
              <w:rPr>
                <w:sz w:val="20"/>
              </w:rPr>
              <w:t>pushl $-1</w:t>
            </w:r>
          </w:p>
        </w:tc>
        <w:tc>
          <w:tcPr>
            <w:tcW w:w="3610" w:type="dxa"/>
          </w:tcPr>
          <w:p>
            <w:pPr>
              <w:pStyle w:val="TableParagraph"/>
              <w:spacing w:line="238" w:lineRule="exact"/>
              <w:ind w:left="863"/>
              <w:rPr>
                <w:sz w:val="20"/>
              </w:rPr>
            </w:pPr>
            <w:r>
              <w:rPr>
                <w:sz w:val="20"/>
              </w:rPr>
              <w:t># fill in -1 for orig_eax</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163</w:t>
            </w:r>
          </w:p>
        </w:tc>
        <w:tc>
          <w:tcPr>
            <w:tcW w:w="2693" w:type="dxa"/>
          </w:tcPr>
          <w:p>
            <w:pPr>
              <w:pStyle w:val="TableParagraph"/>
              <w:spacing w:line="238" w:lineRule="exact"/>
              <w:ind w:left="855"/>
              <w:rPr>
                <w:sz w:val="20"/>
              </w:rPr>
            </w:pPr>
            <w:r>
              <w:rPr>
                <w:sz w:val="20"/>
              </w:rPr>
              <w:t>pushl %edx</w:t>
            </w:r>
          </w:p>
        </w:tc>
        <w:tc>
          <w:tcPr>
            <w:tcW w:w="3610" w:type="dxa"/>
          </w:tcPr>
          <w:p>
            <w:pPr>
              <w:pStyle w:val="TableParagraph"/>
              <w:spacing w:before="0"/>
              <w:rPr>
                <w:rFonts w:ascii="Times New Roman"/>
                <w:sz w:val="18"/>
              </w:rPr>
            </w:pP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164</w:t>
            </w:r>
          </w:p>
        </w:tc>
        <w:tc>
          <w:tcPr>
            <w:tcW w:w="2693" w:type="dxa"/>
          </w:tcPr>
          <w:p>
            <w:pPr>
              <w:pStyle w:val="TableParagraph"/>
              <w:spacing w:line="239" w:lineRule="exact"/>
              <w:ind w:left="855"/>
              <w:rPr>
                <w:sz w:val="20"/>
              </w:rPr>
            </w:pPr>
            <w:r>
              <w:rPr>
                <w:sz w:val="20"/>
              </w:rPr>
              <w:t>pushl %ecx</w:t>
            </w:r>
          </w:p>
        </w:tc>
        <w:tc>
          <w:tcPr>
            <w:tcW w:w="3610" w:type="dxa"/>
          </w:tcPr>
          <w:p>
            <w:pPr>
              <w:pStyle w:val="TableParagraph"/>
              <w:spacing w:before="0"/>
              <w:rPr>
                <w:rFonts w:ascii="Times New Roman"/>
                <w:sz w:val="18"/>
              </w:rPr>
            </w:pP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165</w:t>
            </w:r>
          </w:p>
        </w:tc>
        <w:tc>
          <w:tcPr>
            <w:tcW w:w="2693" w:type="dxa"/>
          </w:tcPr>
          <w:p>
            <w:pPr>
              <w:pStyle w:val="TableParagraph"/>
              <w:spacing w:line="238" w:lineRule="exact" w:before="2"/>
              <w:ind w:left="855"/>
              <w:rPr>
                <w:sz w:val="20"/>
              </w:rPr>
            </w:pPr>
            <w:r>
              <w:rPr>
                <w:sz w:val="20"/>
              </w:rPr>
              <w:t>pushl %ebx</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166</w:t>
            </w:r>
          </w:p>
        </w:tc>
        <w:tc>
          <w:tcPr>
            <w:tcW w:w="2693" w:type="dxa"/>
          </w:tcPr>
          <w:p>
            <w:pPr>
              <w:pStyle w:val="TableParagraph"/>
              <w:spacing w:line="238" w:lineRule="exact"/>
              <w:ind w:left="855"/>
              <w:rPr>
                <w:sz w:val="20"/>
              </w:rPr>
            </w:pPr>
            <w:r>
              <w:rPr>
                <w:sz w:val="20"/>
              </w:rPr>
              <w:t>pushl %eax</w:t>
            </w:r>
          </w:p>
        </w:tc>
        <w:tc>
          <w:tcPr>
            <w:tcW w:w="361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167</w:t>
            </w:r>
          </w:p>
        </w:tc>
        <w:tc>
          <w:tcPr>
            <w:tcW w:w="2693" w:type="dxa"/>
          </w:tcPr>
          <w:p>
            <w:pPr>
              <w:pStyle w:val="TableParagraph"/>
              <w:spacing w:line="238" w:lineRule="exact"/>
              <w:ind w:left="855"/>
              <w:rPr>
                <w:sz w:val="20"/>
              </w:rPr>
            </w:pPr>
            <w:r>
              <w:rPr>
                <w:sz w:val="20"/>
              </w:rPr>
              <w:t>movl $0x10,%eax</w:t>
            </w:r>
          </w:p>
        </w:tc>
        <w:tc>
          <w:tcPr>
            <w:tcW w:w="3610" w:type="dxa"/>
          </w:tcPr>
          <w:p>
            <w:pPr>
              <w:pStyle w:val="TableParagraph"/>
              <w:spacing w:line="238" w:lineRule="exact"/>
              <w:ind w:left="863"/>
              <w:rPr>
                <w:sz w:val="20"/>
              </w:rPr>
            </w:pPr>
            <w:r>
              <w:rPr>
                <w:sz w:val="20"/>
              </w:rPr>
              <w:t># ds,es to kernel data seg.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168</w:t>
            </w:r>
          </w:p>
        </w:tc>
        <w:tc>
          <w:tcPr>
            <w:tcW w:w="2693" w:type="dxa"/>
          </w:tcPr>
          <w:p>
            <w:pPr>
              <w:pStyle w:val="TableParagraph"/>
              <w:spacing w:line="238" w:lineRule="exact"/>
              <w:ind w:left="855"/>
              <w:rPr>
                <w:sz w:val="20"/>
              </w:rPr>
            </w:pPr>
            <w:r>
              <w:rPr>
                <w:sz w:val="20"/>
              </w:rPr>
              <w:t>mov %ax,%ds</w:t>
            </w:r>
          </w:p>
        </w:tc>
        <w:tc>
          <w:tcPr>
            <w:tcW w:w="3610"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169</w:t>
            </w:r>
          </w:p>
        </w:tc>
        <w:tc>
          <w:tcPr>
            <w:tcW w:w="2693" w:type="dxa"/>
          </w:tcPr>
          <w:p>
            <w:pPr>
              <w:pStyle w:val="TableParagraph"/>
              <w:spacing w:line="208" w:lineRule="exact"/>
              <w:ind w:left="855"/>
              <w:rPr>
                <w:sz w:val="20"/>
              </w:rPr>
            </w:pPr>
            <w:r>
              <w:rPr>
                <w:sz w:val="20"/>
              </w:rPr>
              <w:t>mov %ax,%es</w:t>
            </w:r>
          </w:p>
        </w:tc>
        <w:tc>
          <w:tcPr>
            <w:tcW w:w="3610" w:type="dxa"/>
          </w:tcPr>
          <w:p>
            <w:pPr>
              <w:pStyle w:val="TableParagraph"/>
              <w:spacing w:before="0"/>
              <w:rPr>
                <w:rFonts w:ascii="Times New Roman"/>
                <w:sz w:val="16"/>
              </w:rPr>
            </w:pPr>
          </w:p>
        </w:tc>
      </w:tr>
    </w:tbl>
    <w:p>
      <w:pPr>
        <w:spacing w:after="0"/>
        <w:rPr>
          <w:rFonts w:ascii="Times New Roman"/>
          <w:sz w:val="16"/>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2549"/>
        <w:gridCol w:w="2849"/>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170</w:t>
            </w:r>
          </w:p>
        </w:tc>
        <w:tc>
          <w:tcPr>
            <w:tcW w:w="2549" w:type="dxa"/>
          </w:tcPr>
          <w:p>
            <w:pPr>
              <w:pStyle w:val="TableParagraph"/>
              <w:spacing w:line="209" w:lineRule="exact" w:before="0"/>
              <w:ind w:left="449"/>
              <w:rPr>
                <w:sz w:val="20"/>
              </w:rPr>
            </w:pPr>
            <w:r>
              <w:rPr>
                <w:sz w:val="20"/>
              </w:rPr>
              <w:t>movl $0x17,%eax</w:t>
            </w:r>
          </w:p>
        </w:tc>
        <w:tc>
          <w:tcPr>
            <w:tcW w:w="2849" w:type="dxa"/>
          </w:tcPr>
          <w:p>
            <w:pPr>
              <w:pStyle w:val="TableParagraph"/>
              <w:spacing w:line="209" w:lineRule="exact" w:before="0"/>
              <w:ind w:left="601"/>
              <w:rPr>
                <w:sz w:val="20"/>
              </w:rPr>
            </w:pPr>
            <w:r>
              <w:rPr>
                <w:sz w:val="20"/>
              </w:rPr>
              <w:t># fs to user data seg.</w:t>
            </w:r>
          </w:p>
        </w:tc>
      </w:tr>
      <w:tr>
        <w:trPr>
          <w:trHeight w:val="229" w:hRule="atLeast"/>
        </w:trPr>
        <w:tc>
          <w:tcPr>
            <w:tcW w:w="803" w:type="dxa"/>
          </w:tcPr>
          <w:p>
            <w:pPr>
              <w:pStyle w:val="TableParagraph"/>
              <w:spacing w:line="208" w:lineRule="exact"/>
              <w:ind w:left="50"/>
              <w:rPr>
                <w:sz w:val="20"/>
              </w:rPr>
            </w:pPr>
            <w:r>
              <w:rPr>
                <w:color w:val="0000FF"/>
                <w:sz w:val="20"/>
                <w:u w:val="single" w:color="0000FF"/>
              </w:rPr>
              <w:t>171</w:t>
            </w:r>
          </w:p>
        </w:tc>
        <w:tc>
          <w:tcPr>
            <w:tcW w:w="2549" w:type="dxa"/>
          </w:tcPr>
          <w:p>
            <w:pPr>
              <w:pStyle w:val="TableParagraph"/>
              <w:spacing w:line="208" w:lineRule="exact"/>
              <w:ind w:left="449"/>
              <w:rPr>
                <w:sz w:val="20"/>
              </w:rPr>
            </w:pPr>
            <w:r>
              <w:rPr>
                <w:sz w:val="20"/>
              </w:rPr>
              <w:t>mov %ax,%fs</w:t>
            </w:r>
          </w:p>
        </w:tc>
        <w:tc>
          <w:tcPr>
            <w:tcW w:w="2849" w:type="dxa"/>
          </w:tcPr>
          <w:p>
            <w:pPr>
              <w:pStyle w:val="TableParagraph"/>
              <w:spacing w:before="0"/>
              <w:rPr>
                <w:rFonts w:ascii="Times New Roman"/>
                <w:sz w:val="16"/>
              </w:rPr>
            </w:pPr>
          </w:p>
        </w:tc>
      </w:tr>
    </w:tbl>
    <w:p>
      <w:pPr>
        <w:pStyle w:val="BodyText"/>
        <w:spacing w:before="1"/>
        <w:ind w:left="0"/>
        <w:rPr>
          <w:sz w:val="17"/>
        </w:rPr>
      </w:pPr>
    </w:p>
    <w:p>
      <w:pPr>
        <w:pStyle w:val="BodyText"/>
        <w:spacing w:line="242" w:lineRule="auto" w:before="72"/>
        <w:ind w:right="1498"/>
      </w:pPr>
      <w:r>
        <w:rPr/>
        <w:t># The following code clears the flag TS and get CR0. If the coprocessor emulation flag</w:t>
      </w:r>
      <w:r>
        <w:rPr>
          <w:spacing w:val="-32"/>
        </w:rPr>
        <w:t> </w:t>
      </w:r>
      <w:r>
        <w:rPr/>
        <w:t>EM # is not set, indicating that it is not an interrupt caused by EM, the task coprocessor # state is restored, the C function math_state_restore() is executed, and the code</w:t>
      </w:r>
      <w:r>
        <w:rPr>
          <w:spacing w:val="-25"/>
        </w:rPr>
        <w:t> </w:t>
      </w:r>
      <w:r>
        <w:rPr/>
        <w:t>at</w:t>
      </w:r>
    </w:p>
    <w:p>
      <w:pPr>
        <w:pStyle w:val="BodyText"/>
        <w:spacing w:before="1"/>
      </w:pPr>
      <w:r>
        <w:rPr/>
        <w:t># ret_from_sys_call is executed upon return.</w:t>
      </w:r>
    </w:p>
    <w:p>
      <w:pPr>
        <w:pStyle w:val="ListParagraph"/>
        <w:numPr>
          <w:ilvl w:val="0"/>
          <w:numId w:val="159"/>
        </w:numPr>
        <w:tabs>
          <w:tab w:pos="1355" w:val="left" w:leader="none"/>
          <w:tab w:pos="1356" w:val="left" w:leader="none"/>
        </w:tabs>
        <w:spacing w:line="240" w:lineRule="auto" w:before="5" w:after="0"/>
        <w:ind w:left="1355" w:right="0" w:hanging="1204"/>
        <w:jc w:val="left"/>
        <w:rPr>
          <w:sz w:val="20"/>
        </w:rPr>
      </w:pPr>
      <w:r>
        <w:rPr>
          <w:sz w:val="20"/>
        </w:rPr>
        <w:t>pushl $ret_from_sys_call</w:t>
      </w:r>
    </w:p>
    <w:p>
      <w:pPr>
        <w:pStyle w:val="ListParagraph"/>
        <w:numPr>
          <w:ilvl w:val="0"/>
          <w:numId w:val="159"/>
        </w:numPr>
        <w:tabs>
          <w:tab w:pos="1355" w:val="left" w:leader="none"/>
          <w:tab w:pos="1356" w:val="left" w:leader="none"/>
          <w:tab w:pos="4051" w:val="left" w:leader="none"/>
        </w:tabs>
        <w:spacing w:line="240" w:lineRule="auto" w:before="3" w:after="0"/>
        <w:ind w:left="1355" w:right="0" w:hanging="1204"/>
        <w:jc w:val="left"/>
        <w:rPr>
          <w:sz w:val="20"/>
        </w:rPr>
      </w:pPr>
      <w:r>
        <w:rPr>
          <w:sz w:val="20"/>
        </w:rPr>
        <w:t>clts</w:t>
        <w:tab/>
        <w:t># clear TS so that we can use</w:t>
      </w:r>
      <w:r>
        <w:rPr>
          <w:spacing w:val="-1"/>
          <w:sz w:val="20"/>
        </w:rPr>
        <w:t> </w:t>
      </w:r>
      <w:r>
        <w:rPr>
          <w:sz w:val="20"/>
        </w:rPr>
        <w:t>math</w:t>
      </w:r>
    </w:p>
    <w:p>
      <w:pPr>
        <w:pStyle w:val="ListParagraph"/>
        <w:numPr>
          <w:ilvl w:val="0"/>
          <w:numId w:val="159"/>
        </w:numPr>
        <w:tabs>
          <w:tab w:pos="1355" w:val="left" w:leader="none"/>
          <w:tab w:pos="1356" w:val="left" w:leader="none"/>
        </w:tabs>
        <w:spacing w:line="240" w:lineRule="auto" w:before="3" w:after="0"/>
        <w:ind w:left="1355" w:right="0" w:hanging="1204"/>
        <w:jc w:val="left"/>
        <w:rPr>
          <w:sz w:val="20"/>
        </w:rPr>
      </w:pPr>
      <w:r>
        <w:rPr>
          <w:sz w:val="20"/>
        </w:rPr>
        <w:t>movl</w:t>
      </w:r>
      <w:r>
        <w:rPr>
          <w:spacing w:val="-2"/>
          <w:sz w:val="20"/>
        </w:rPr>
        <w:t> </w:t>
      </w:r>
      <w:r>
        <w:rPr>
          <w:sz w:val="20"/>
        </w:rPr>
        <w:t>%cr0,%eax</w:t>
      </w:r>
    </w:p>
    <w:p>
      <w:pPr>
        <w:pStyle w:val="ListParagraph"/>
        <w:numPr>
          <w:ilvl w:val="0"/>
          <w:numId w:val="159"/>
        </w:numPr>
        <w:tabs>
          <w:tab w:pos="1355" w:val="left" w:leader="none"/>
          <w:tab w:pos="1356" w:val="left" w:leader="none"/>
          <w:tab w:pos="4051" w:val="left" w:leader="none"/>
        </w:tabs>
        <w:spacing w:line="240" w:lineRule="auto" w:before="3" w:after="0"/>
        <w:ind w:left="1355" w:right="0" w:hanging="1204"/>
        <w:jc w:val="left"/>
        <w:rPr>
          <w:sz w:val="20"/>
        </w:rPr>
      </w:pPr>
      <w:r>
        <w:rPr>
          <w:sz w:val="20"/>
        </w:rPr>
        <w:t>testl</w:t>
      </w:r>
      <w:r>
        <w:rPr>
          <w:spacing w:val="-3"/>
          <w:sz w:val="20"/>
        </w:rPr>
        <w:t> </w:t>
      </w:r>
      <w:r>
        <w:rPr>
          <w:sz w:val="20"/>
        </w:rPr>
        <w:t>$0x4,%eax</w:t>
        <w:tab/>
        <w:t># EM (math emulation</w:t>
      </w:r>
      <w:r>
        <w:rPr>
          <w:spacing w:val="-1"/>
          <w:sz w:val="20"/>
        </w:rPr>
        <w:t> </w:t>
      </w:r>
      <w:r>
        <w:rPr>
          <w:sz w:val="20"/>
        </w:rPr>
        <w:t>bit)</w:t>
      </w:r>
    </w:p>
    <w:p>
      <w:pPr>
        <w:pStyle w:val="ListParagraph"/>
        <w:numPr>
          <w:ilvl w:val="0"/>
          <w:numId w:val="159"/>
        </w:numPr>
        <w:tabs>
          <w:tab w:pos="1355" w:val="left" w:leader="none"/>
          <w:tab w:pos="1356" w:val="left" w:leader="none"/>
        </w:tabs>
        <w:spacing w:line="240" w:lineRule="auto" w:before="3" w:after="0"/>
        <w:ind w:left="1355" w:right="0" w:hanging="1204"/>
        <w:jc w:val="left"/>
        <w:rPr>
          <w:sz w:val="20"/>
        </w:rPr>
      </w:pPr>
      <w:r>
        <w:rPr>
          <w:sz w:val="20"/>
        </w:rPr>
        <w:t>je _math_state_restore</w:t>
      </w:r>
    </w:p>
    <w:p>
      <w:pPr>
        <w:pStyle w:val="BodyText"/>
        <w:spacing w:before="12"/>
        <w:ind w:left="0"/>
        <w:rPr>
          <w:sz w:val="14"/>
        </w:rPr>
      </w:pPr>
    </w:p>
    <w:p>
      <w:pPr>
        <w:pStyle w:val="BodyText"/>
        <w:spacing w:before="71" w:after="33"/>
        <w:ind w:left="554"/>
      </w:pPr>
      <w:r>
        <w:rPr/>
        <w:t># If the EM flag is set, execute the math simulation function math_emulate().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99"/>
        <w:gridCol w:w="1701"/>
        <w:gridCol w:w="3802"/>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177</w:t>
            </w:r>
          </w:p>
        </w:tc>
        <w:tc>
          <w:tcPr>
            <w:tcW w:w="999" w:type="dxa"/>
          </w:tcPr>
          <w:p>
            <w:pPr>
              <w:pStyle w:val="TableParagraph"/>
              <w:spacing w:line="209" w:lineRule="exact" w:before="0"/>
              <w:ind w:right="49"/>
              <w:jc w:val="right"/>
              <w:rPr>
                <w:sz w:val="20"/>
              </w:rPr>
            </w:pPr>
            <w:r>
              <w:rPr>
                <w:sz w:val="20"/>
              </w:rPr>
              <w:t>pushl</w:t>
            </w:r>
          </w:p>
        </w:tc>
        <w:tc>
          <w:tcPr>
            <w:tcW w:w="1701" w:type="dxa"/>
          </w:tcPr>
          <w:p>
            <w:pPr>
              <w:pStyle w:val="TableParagraph"/>
              <w:spacing w:line="209" w:lineRule="exact" w:before="0"/>
              <w:ind w:left="49"/>
              <w:rPr>
                <w:sz w:val="20"/>
              </w:rPr>
            </w:pPr>
            <w:r>
              <w:rPr>
                <w:sz w:val="20"/>
              </w:rPr>
              <w:t>%ebp</w:t>
            </w:r>
          </w:p>
        </w:tc>
        <w:tc>
          <w:tcPr>
            <w:tcW w:w="3802" w:type="dxa"/>
            <w:vMerge w:val="restart"/>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178</w:t>
            </w:r>
          </w:p>
        </w:tc>
        <w:tc>
          <w:tcPr>
            <w:tcW w:w="999" w:type="dxa"/>
          </w:tcPr>
          <w:p>
            <w:pPr>
              <w:pStyle w:val="TableParagraph"/>
              <w:spacing w:line="238" w:lineRule="exact"/>
              <w:ind w:right="49"/>
              <w:jc w:val="right"/>
              <w:rPr>
                <w:sz w:val="20"/>
              </w:rPr>
            </w:pPr>
            <w:r>
              <w:rPr>
                <w:sz w:val="20"/>
              </w:rPr>
              <w:t>pushl</w:t>
            </w:r>
          </w:p>
        </w:tc>
        <w:tc>
          <w:tcPr>
            <w:tcW w:w="1701" w:type="dxa"/>
          </w:tcPr>
          <w:p>
            <w:pPr>
              <w:pStyle w:val="TableParagraph"/>
              <w:spacing w:line="238" w:lineRule="exact"/>
              <w:ind w:left="49"/>
              <w:rPr>
                <w:sz w:val="20"/>
              </w:rPr>
            </w:pPr>
            <w:r>
              <w:rPr>
                <w:sz w:val="20"/>
              </w:rPr>
              <w:t>%esi</w:t>
            </w:r>
          </w:p>
        </w:tc>
        <w:tc>
          <w:tcPr>
            <w:tcW w:w="3802" w:type="dxa"/>
            <w:vMerge/>
            <w:tcBorders>
              <w:top w:val="nil"/>
            </w:tcBorders>
          </w:tcPr>
          <w:p>
            <w:pPr>
              <w:rPr>
                <w:sz w:val="2"/>
                <w:szCs w:val="2"/>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179</w:t>
            </w:r>
          </w:p>
        </w:tc>
        <w:tc>
          <w:tcPr>
            <w:tcW w:w="999" w:type="dxa"/>
          </w:tcPr>
          <w:p>
            <w:pPr>
              <w:pStyle w:val="TableParagraph"/>
              <w:spacing w:line="238" w:lineRule="exact"/>
              <w:ind w:right="49"/>
              <w:jc w:val="right"/>
              <w:rPr>
                <w:sz w:val="20"/>
              </w:rPr>
            </w:pPr>
            <w:r>
              <w:rPr>
                <w:sz w:val="20"/>
              </w:rPr>
              <w:t>pushl</w:t>
            </w:r>
          </w:p>
        </w:tc>
        <w:tc>
          <w:tcPr>
            <w:tcW w:w="1701" w:type="dxa"/>
          </w:tcPr>
          <w:p>
            <w:pPr>
              <w:pStyle w:val="TableParagraph"/>
              <w:spacing w:line="238" w:lineRule="exact"/>
              <w:ind w:left="49"/>
              <w:rPr>
                <w:sz w:val="20"/>
              </w:rPr>
            </w:pPr>
            <w:r>
              <w:rPr>
                <w:sz w:val="20"/>
              </w:rPr>
              <w:t>%edi</w:t>
            </w:r>
          </w:p>
        </w:tc>
        <w:tc>
          <w:tcPr>
            <w:tcW w:w="3802" w:type="dxa"/>
            <w:vMerge/>
            <w:tcBorders>
              <w:top w:val="nil"/>
            </w:tcBorders>
          </w:tcPr>
          <w:p>
            <w:pPr>
              <w:rPr>
                <w:sz w:val="2"/>
                <w:szCs w:val="2"/>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180</w:t>
            </w:r>
          </w:p>
        </w:tc>
        <w:tc>
          <w:tcPr>
            <w:tcW w:w="999" w:type="dxa"/>
          </w:tcPr>
          <w:p>
            <w:pPr>
              <w:pStyle w:val="TableParagraph"/>
              <w:spacing w:line="208" w:lineRule="exact"/>
              <w:ind w:right="49"/>
              <w:jc w:val="right"/>
              <w:rPr>
                <w:sz w:val="20"/>
              </w:rPr>
            </w:pPr>
            <w:r>
              <w:rPr>
                <w:sz w:val="20"/>
              </w:rPr>
              <w:t>pushl</w:t>
            </w:r>
          </w:p>
        </w:tc>
        <w:tc>
          <w:tcPr>
            <w:tcW w:w="1701" w:type="dxa"/>
          </w:tcPr>
          <w:p>
            <w:pPr>
              <w:pStyle w:val="TableParagraph"/>
              <w:spacing w:line="208" w:lineRule="exact"/>
              <w:ind w:left="49"/>
              <w:rPr>
                <w:sz w:val="20"/>
              </w:rPr>
            </w:pPr>
            <w:r>
              <w:rPr>
                <w:sz w:val="20"/>
              </w:rPr>
              <w:t>$0</w:t>
            </w:r>
          </w:p>
        </w:tc>
        <w:tc>
          <w:tcPr>
            <w:tcW w:w="3802" w:type="dxa"/>
          </w:tcPr>
          <w:p>
            <w:pPr>
              <w:pStyle w:val="TableParagraph"/>
              <w:spacing w:line="208" w:lineRule="exact"/>
              <w:ind w:left="450"/>
              <w:rPr>
                <w:sz w:val="20"/>
              </w:rPr>
            </w:pPr>
            <w:r>
              <w:rPr>
                <w:sz w:val="20"/>
              </w:rPr>
              <w:t># temporary storage for ORIG_EIP</w:t>
            </w:r>
          </w:p>
        </w:tc>
      </w:tr>
      <w:tr>
        <w:trPr>
          <w:trHeight w:val="289" w:hRule="atLeast"/>
        </w:trPr>
        <w:tc>
          <w:tcPr>
            <w:tcW w:w="803" w:type="dxa"/>
          </w:tcPr>
          <w:p>
            <w:pPr>
              <w:pStyle w:val="TableParagraph"/>
              <w:spacing w:line="238" w:lineRule="exact" w:before="31"/>
              <w:ind w:left="50"/>
              <w:rPr>
                <w:sz w:val="20"/>
              </w:rPr>
            </w:pPr>
            <w:r>
              <w:rPr>
                <w:color w:val="0000FF"/>
                <w:sz w:val="20"/>
                <w:u w:val="single" w:color="0000FF"/>
              </w:rPr>
              <w:t>181</w:t>
            </w:r>
          </w:p>
        </w:tc>
        <w:tc>
          <w:tcPr>
            <w:tcW w:w="2700" w:type="dxa"/>
            <w:gridSpan w:val="2"/>
          </w:tcPr>
          <w:p>
            <w:pPr>
              <w:pStyle w:val="TableParagraph"/>
              <w:spacing w:line="238" w:lineRule="exact" w:before="31"/>
              <w:ind w:left="449"/>
              <w:rPr>
                <w:sz w:val="20"/>
              </w:rPr>
            </w:pPr>
            <w:r>
              <w:rPr>
                <w:sz w:val="20"/>
              </w:rPr>
              <w:t>call _math_emulate</w:t>
            </w:r>
          </w:p>
        </w:tc>
        <w:tc>
          <w:tcPr>
            <w:tcW w:w="3802" w:type="dxa"/>
          </w:tcPr>
          <w:p>
            <w:pPr>
              <w:pStyle w:val="TableParagraph"/>
              <w:spacing w:line="238" w:lineRule="exact" w:before="31"/>
              <w:ind w:left="450"/>
              <w:rPr>
                <w:sz w:val="20"/>
              </w:rPr>
            </w:pPr>
            <w:r>
              <w:rPr>
                <w:sz w:val="20"/>
              </w:rPr>
              <w:t># (math/math_emulate.c, line 476)</w:t>
            </w:r>
          </w:p>
        </w:tc>
      </w:tr>
      <w:tr>
        <w:trPr>
          <w:trHeight w:val="259" w:hRule="atLeast"/>
        </w:trPr>
        <w:tc>
          <w:tcPr>
            <w:tcW w:w="803" w:type="dxa"/>
          </w:tcPr>
          <w:p>
            <w:pPr>
              <w:pStyle w:val="TableParagraph"/>
              <w:spacing w:line="238" w:lineRule="exact"/>
              <w:ind w:left="50"/>
              <w:rPr>
                <w:sz w:val="20"/>
              </w:rPr>
            </w:pPr>
            <w:r>
              <w:rPr>
                <w:color w:val="0000FF"/>
                <w:sz w:val="20"/>
                <w:u w:val="single" w:color="0000FF"/>
              </w:rPr>
              <w:t>182</w:t>
            </w:r>
          </w:p>
        </w:tc>
        <w:tc>
          <w:tcPr>
            <w:tcW w:w="2700" w:type="dxa"/>
            <w:gridSpan w:val="2"/>
          </w:tcPr>
          <w:p>
            <w:pPr>
              <w:pStyle w:val="TableParagraph"/>
              <w:spacing w:line="238" w:lineRule="exact"/>
              <w:ind w:left="449"/>
              <w:rPr>
                <w:sz w:val="20"/>
              </w:rPr>
            </w:pPr>
            <w:r>
              <w:rPr>
                <w:sz w:val="20"/>
              </w:rPr>
              <w:t>addl $4,%esp</w:t>
            </w:r>
          </w:p>
        </w:tc>
        <w:tc>
          <w:tcPr>
            <w:tcW w:w="3802" w:type="dxa"/>
          </w:tcPr>
          <w:p>
            <w:pPr>
              <w:pStyle w:val="TableParagraph"/>
              <w:spacing w:line="238" w:lineRule="exact"/>
              <w:ind w:left="450"/>
              <w:rPr>
                <w:sz w:val="20"/>
              </w:rPr>
            </w:pPr>
            <w:r>
              <w:rPr>
                <w:sz w:val="20"/>
              </w:rPr>
              <w:t># discard temporary data.</w:t>
            </w:r>
          </w:p>
        </w:tc>
      </w:tr>
      <w:tr>
        <w:trPr>
          <w:trHeight w:val="260" w:hRule="atLeast"/>
        </w:trPr>
        <w:tc>
          <w:tcPr>
            <w:tcW w:w="803" w:type="dxa"/>
          </w:tcPr>
          <w:p>
            <w:pPr>
              <w:pStyle w:val="TableParagraph"/>
              <w:spacing w:line="239" w:lineRule="exact"/>
              <w:ind w:left="50"/>
              <w:rPr>
                <w:sz w:val="20"/>
              </w:rPr>
            </w:pPr>
            <w:r>
              <w:rPr>
                <w:color w:val="0000FF"/>
                <w:sz w:val="20"/>
                <w:u w:val="single" w:color="0000FF"/>
              </w:rPr>
              <w:t>183</w:t>
            </w:r>
          </w:p>
        </w:tc>
        <w:tc>
          <w:tcPr>
            <w:tcW w:w="2700" w:type="dxa"/>
            <w:gridSpan w:val="2"/>
          </w:tcPr>
          <w:p>
            <w:pPr>
              <w:pStyle w:val="TableParagraph"/>
              <w:spacing w:line="239" w:lineRule="exact"/>
              <w:ind w:left="449"/>
              <w:rPr>
                <w:sz w:val="20"/>
              </w:rPr>
            </w:pPr>
            <w:r>
              <w:rPr>
                <w:sz w:val="20"/>
              </w:rPr>
              <w:t>popl %edi</w:t>
            </w:r>
          </w:p>
        </w:tc>
        <w:tc>
          <w:tcPr>
            <w:tcW w:w="3802" w:type="dxa"/>
          </w:tcPr>
          <w:p>
            <w:pPr>
              <w:pStyle w:val="TableParagraph"/>
              <w:spacing w:before="0"/>
              <w:rPr>
                <w:rFonts w:ascii="Times New Roman"/>
                <w:sz w:val="18"/>
              </w:rPr>
            </w:pPr>
          </w:p>
        </w:tc>
      </w:tr>
      <w:tr>
        <w:trPr>
          <w:trHeight w:val="260" w:hRule="atLeast"/>
        </w:trPr>
        <w:tc>
          <w:tcPr>
            <w:tcW w:w="803" w:type="dxa"/>
          </w:tcPr>
          <w:p>
            <w:pPr>
              <w:pStyle w:val="TableParagraph"/>
              <w:spacing w:line="238" w:lineRule="exact" w:before="2"/>
              <w:ind w:left="50"/>
              <w:rPr>
                <w:sz w:val="20"/>
              </w:rPr>
            </w:pPr>
            <w:r>
              <w:rPr>
                <w:color w:val="0000FF"/>
                <w:sz w:val="20"/>
                <w:u w:val="single" w:color="0000FF"/>
              </w:rPr>
              <w:t>184</w:t>
            </w:r>
          </w:p>
        </w:tc>
        <w:tc>
          <w:tcPr>
            <w:tcW w:w="2700" w:type="dxa"/>
            <w:gridSpan w:val="2"/>
          </w:tcPr>
          <w:p>
            <w:pPr>
              <w:pStyle w:val="TableParagraph"/>
              <w:spacing w:line="238" w:lineRule="exact" w:before="2"/>
              <w:ind w:left="449"/>
              <w:rPr>
                <w:sz w:val="20"/>
              </w:rPr>
            </w:pPr>
            <w:r>
              <w:rPr>
                <w:sz w:val="20"/>
              </w:rPr>
              <w:t>popl %esi</w:t>
            </w:r>
          </w:p>
        </w:tc>
        <w:tc>
          <w:tcPr>
            <w:tcW w:w="3802"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185</w:t>
            </w:r>
          </w:p>
        </w:tc>
        <w:tc>
          <w:tcPr>
            <w:tcW w:w="2700" w:type="dxa"/>
            <w:gridSpan w:val="2"/>
          </w:tcPr>
          <w:p>
            <w:pPr>
              <w:pStyle w:val="TableParagraph"/>
              <w:spacing w:line="238" w:lineRule="exact"/>
              <w:ind w:left="449"/>
              <w:rPr>
                <w:sz w:val="20"/>
              </w:rPr>
            </w:pPr>
            <w:r>
              <w:rPr>
                <w:sz w:val="20"/>
              </w:rPr>
              <w:t>popl %ebp</w:t>
            </w:r>
          </w:p>
        </w:tc>
        <w:tc>
          <w:tcPr>
            <w:tcW w:w="3802"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186</w:t>
            </w:r>
          </w:p>
        </w:tc>
        <w:tc>
          <w:tcPr>
            <w:tcW w:w="2700" w:type="dxa"/>
            <w:gridSpan w:val="2"/>
          </w:tcPr>
          <w:p>
            <w:pPr>
              <w:pStyle w:val="TableParagraph"/>
              <w:spacing w:line="238" w:lineRule="exact"/>
              <w:ind w:left="449"/>
              <w:rPr>
                <w:sz w:val="20"/>
              </w:rPr>
            </w:pPr>
            <w:r>
              <w:rPr>
                <w:sz w:val="20"/>
              </w:rPr>
              <w:t>ret</w:t>
            </w:r>
          </w:p>
        </w:tc>
        <w:tc>
          <w:tcPr>
            <w:tcW w:w="3802" w:type="dxa"/>
          </w:tcPr>
          <w:p>
            <w:pPr>
              <w:pStyle w:val="TableParagraph"/>
              <w:spacing w:line="238" w:lineRule="exact"/>
              <w:ind w:left="450"/>
              <w:rPr>
                <w:sz w:val="20"/>
              </w:rPr>
            </w:pPr>
            <w:r>
              <w:rPr>
                <w:sz w:val="20"/>
              </w:rPr>
              <w:t># ret to ret_from_sys_call</w:t>
            </w:r>
          </w:p>
        </w:tc>
      </w:tr>
      <w:tr>
        <w:trPr>
          <w:trHeight w:val="229" w:hRule="atLeast"/>
        </w:trPr>
        <w:tc>
          <w:tcPr>
            <w:tcW w:w="803" w:type="dxa"/>
          </w:tcPr>
          <w:p>
            <w:pPr>
              <w:pStyle w:val="TableParagraph"/>
              <w:spacing w:line="208" w:lineRule="exact"/>
              <w:ind w:left="50"/>
              <w:rPr>
                <w:sz w:val="20"/>
              </w:rPr>
            </w:pPr>
            <w:r>
              <w:rPr>
                <w:color w:val="0000FF"/>
                <w:sz w:val="20"/>
                <w:u w:val="single" w:color="0000FF"/>
              </w:rPr>
              <w:t>187</w:t>
            </w:r>
          </w:p>
        </w:tc>
        <w:tc>
          <w:tcPr>
            <w:tcW w:w="2700" w:type="dxa"/>
            <w:gridSpan w:val="2"/>
          </w:tcPr>
          <w:p>
            <w:pPr>
              <w:pStyle w:val="TableParagraph"/>
              <w:spacing w:before="0"/>
              <w:rPr>
                <w:rFonts w:ascii="Times New Roman"/>
                <w:sz w:val="16"/>
              </w:rPr>
            </w:pPr>
          </w:p>
        </w:tc>
        <w:tc>
          <w:tcPr>
            <w:tcW w:w="3802" w:type="dxa"/>
          </w:tcPr>
          <w:p>
            <w:pPr>
              <w:pStyle w:val="TableParagraph"/>
              <w:spacing w:before="0"/>
              <w:rPr>
                <w:rFonts w:ascii="Times New Roman"/>
                <w:sz w:val="16"/>
              </w:rPr>
            </w:pPr>
          </w:p>
        </w:tc>
      </w:tr>
    </w:tbl>
    <w:p>
      <w:pPr>
        <w:pStyle w:val="BodyText"/>
        <w:spacing w:before="31"/>
      </w:pPr>
      <w:r>
        <w:rPr/>
        <w:t>#### Int32 -- (int 0x20) Clock interrupt handler.</w:t>
      </w:r>
    </w:p>
    <w:p>
      <w:pPr>
        <w:pStyle w:val="BodyText"/>
        <w:spacing w:line="242" w:lineRule="auto"/>
        <w:ind w:right="1766"/>
      </w:pPr>
      <w:r>
        <w:rPr/>
        <w:t># The clock interrupt frequency is set to 100Hz (include/linux/sched.h, 4). The timing # chip 8253/8254 is initialized at (kernel/sched.c, 438). Here jiffies add 1 every 10</w:t>
      </w:r>
    </w:p>
    <w:p>
      <w:pPr>
        <w:pStyle w:val="BodyText"/>
        <w:spacing w:line="242" w:lineRule="auto" w:before="1" w:after="30"/>
        <w:ind w:right="1406"/>
      </w:pPr>
      <w:r>
        <w:rPr/>
        <w:t># milliseconds. This code increments jiffies by 1, sends EOI to 8259 controller, and then # calls the C function do_timer(long CPL) with current privilege level as a parameter.</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2950"/>
        <w:gridCol w:w="4745"/>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188</w:t>
            </w:r>
          </w:p>
        </w:tc>
        <w:tc>
          <w:tcPr>
            <w:tcW w:w="2950" w:type="dxa"/>
          </w:tcPr>
          <w:p>
            <w:pPr>
              <w:pStyle w:val="TableParagraph"/>
              <w:spacing w:line="209" w:lineRule="exact" w:before="0"/>
              <w:ind w:left="49"/>
              <w:rPr>
                <w:sz w:val="20"/>
              </w:rPr>
            </w:pPr>
            <w:r>
              <w:rPr>
                <w:sz w:val="20"/>
              </w:rPr>
              <w:t>.align 2</w:t>
            </w:r>
          </w:p>
        </w:tc>
        <w:tc>
          <w:tcPr>
            <w:tcW w:w="4745"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189</w:t>
            </w:r>
          </w:p>
        </w:tc>
        <w:tc>
          <w:tcPr>
            <w:tcW w:w="2950" w:type="dxa"/>
          </w:tcPr>
          <w:p>
            <w:pPr>
              <w:pStyle w:val="TableParagraph"/>
              <w:spacing w:line="238" w:lineRule="exact"/>
              <w:ind w:left="49"/>
              <w:rPr>
                <w:sz w:val="20"/>
              </w:rPr>
            </w:pPr>
            <w:r>
              <w:rPr>
                <w:sz w:val="20"/>
              </w:rPr>
              <w:t>_timer_interrupt:</w:t>
            </w:r>
          </w:p>
        </w:tc>
        <w:tc>
          <w:tcPr>
            <w:tcW w:w="4745"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190</w:t>
            </w:r>
          </w:p>
        </w:tc>
        <w:tc>
          <w:tcPr>
            <w:tcW w:w="2950" w:type="dxa"/>
          </w:tcPr>
          <w:p>
            <w:pPr>
              <w:pStyle w:val="TableParagraph"/>
              <w:spacing w:line="238" w:lineRule="exact"/>
              <w:ind w:left="850"/>
              <w:rPr>
                <w:sz w:val="20"/>
              </w:rPr>
            </w:pPr>
            <w:r>
              <w:rPr>
                <w:sz w:val="20"/>
              </w:rPr>
              <w:t>push %ds</w:t>
            </w:r>
          </w:p>
        </w:tc>
        <w:tc>
          <w:tcPr>
            <w:tcW w:w="4745" w:type="dxa"/>
          </w:tcPr>
          <w:p>
            <w:pPr>
              <w:pStyle w:val="TableParagraph"/>
              <w:spacing w:line="238" w:lineRule="exact"/>
              <w:ind w:left="601"/>
              <w:rPr>
                <w:sz w:val="20"/>
              </w:rPr>
            </w:pPr>
            <w:r>
              <w:rPr>
                <w:sz w:val="20"/>
              </w:rPr>
              <w:t># save ds,es and put kernel data space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191</w:t>
            </w:r>
          </w:p>
        </w:tc>
        <w:tc>
          <w:tcPr>
            <w:tcW w:w="2950" w:type="dxa"/>
          </w:tcPr>
          <w:p>
            <w:pPr>
              <w:pStyle w:val="TableParagraph"/>
              <w:spacing w:line="238" w:lineRule="exact"/>
              <w:ind w:left="850"/>
              <w:rPr>
                <w:sz w:val="20"/>
              </w:rPr>
            </w:pPr>
            <w:r>
              <w:rPr>
                <w:sz w:val="20"/>
              </w:rPr>
              <w:t>push %es</w:t>
            </w:r>
          </w:p>
        </w:tc>
        <w:tc>
          <w:tcPr>
            <w:tcW w:w="4745" w:type="dxa"/>
          </w:tcPr>
          <w:p>
            <w:pPr>
              <w:pStyle w:val="TableParagraph"/>
              <w:spacing w:line="238" w:lineRule="exact"/>
              <w:ind w:left="601"/>
              <w:rPr>
                <w:sz w:val="20"/>
              </w:rPr>
            </w:pPr>
            <w:r>
              <w:rPr>
                <w:sz w:val="20"/>
              </w:rPr>
              <w:t># into them. %fs is used by _system_call</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192</w:t>
            </w:r>
          </w:p>
        </w:tc>
        <w:tc>
          <w:tcPr>
            <w:tcW w:w="2950" w:type="dxa"/>
          </w:tcPr>
          <w:p>
            <w:pPr>
              <w:pStyle w:val="TableParagraph"/>
              <w:spacing w:line="239" w:lineRule="exact"/>
              <w:ind w:left="850"/>
              <w:rPr>
                <w:sz w:val="20"/>
              </w:rPr>
            </w:pPr>
            <w:r>
              <w:rPr>
                <w:sz w:val="20"/>
              </w:rPr>
              <w:t>push %fs</w:t>
            </w:r>
          </w:p>
        </w:tc>
        <w:tc>
          <w:tcPr>
            <w:tcW w:w="4745"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193</w:t>
            </w:r>
          </w:p>
        </w:tc>
        <w:tc>
          <w:tcPr>
            <w:tcW w:w="2950" w:type="dxa"/>
          </w:tcPr>
          <w:p>
            <w:pPr>
              <w:pStyle w:val="TableParagraph"/>
              <w:spacing w:line="238" w:lineRule="exact" w:before="2"/>
              <w:ind w:left="850"/>
              <w:rPr>
                <w:sz w:val="20"/>
              </w:rPr>
            </w:pPr>
            <w:r>
              <w:rPr>
                <w:sz w:val="20"/>
              </w:rPr>
              <w:t>pushl $-1</w:t>
            </w:r>
          </w:p>
        </w:tc>
        <w:tc>
          <w:tcPr>
            <w:tcW w:w="4745" w:type="dxa"/>
          </w:tcPr>
          <w:p>
            <w:pPr>
              <w:pStyle w:val="TableParagraph"/>
              <w:spacing w:line="238" w:lineRule="exact" w:before="2"/>
              <w:ind w:left="601"/>
              <w:rPr>
                <w:sz w:val="20"/>
              </w:rPr>
            </w:pPr>
            <w:r>
              <w:rPr>
                <w:sz w:val="20"/>
              </w:rPr>
              <w:t># fill in -1 for orig_eax</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194</w:t>
            </w:r>
          </w:p>
        </w:tc>
        <w:tc>
          <w:tcPr>
            <w:tcW w:w="2950" w:type="dxa"/>
          </w:tcPr>
          <w:p>
            <w:pPr>
              <w:pStyle w:val="TableParagraph"/>
              <w:spacing w:line="238" w:lineRule="exact"/>
              <w:ind w:left="850"/>
              <w:rPr>
                <w:sz w:val="20"/>
              </w:rPr>
            </w:pPr>
            <w:r>
              <w:rPr>
                <w:sz w:val="20"/>
              </w:rPr>
              <w:t>pushl %edx</w:t>
            </w:r>
          </w:p>
        </w:tc>
        <w:tc>
          <w:tcPr>
            <w:tcW w:w="4745" w:type="dxa"/>
          </w:tcPr>
          <w:p>
            <w:pPr>
              <w:pStyle w:val="TableParagraph"/>
              <w:spacing w:line="238" w:lineRule="exact"/>
              <w:ind w:left="601"/>
              <w:rPr>
                <w:sz w:val="20"/>
              </w:rPr>
            </w:pPr>
            <w:r>
              <w:rPr>
                <w:sz w:val="20"/>
              </w:rPr>
              <w:t># we save %eax,%ecx,%edx as gcc doesn't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195</w:t>
            </w:r>
          </w:p>
        </w:tc>
        <w:tc>
          <w:tcPr>
            <w:tcW w:w="2950" w:type="dxa"/>
          </w:tcPr>
          <w:p>
            <w:pPr>
              <w:pStyle w:val="TableParagraph"/>
              <w:spacing w:line="238" w:lineRule="exact"/>
              <w:ind w:left="850"/>
              <w:rPr>
                <w:sz w:val="20"/>
              </w:rPr>
            </w:pPr>
            <w:r>
              <w:rPr>
                <w:sz w:val="20"/>
              </w:rPr>
              <w:t>pushl %ecx</w:t>
            </w:r>
          </w:p>
        </w:tc>
        <w:tc>
          <w:tcPr>
            <w:tcW w:w="4745" w:type="dxa"/>
          </w:tcPr>
          <w:p>
            <w:pPr>
              <w:pStyle w:val="TableParagraph"/>
              <w:spacing w:line="238" w:lineRule="exact"/>
              <w:ind w:left="601"/>
              <w:rPr>
                <w:sz w:val="20"/>
              </w:rPr>
            </w:pPr>
            <w:r>
              <w:rPr>
                <w:sz w:val="20"/>
              </w:rPr>
              <w:t># save those across function calls. %ebx</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196</w:t>
            </w:r>
          </w:p>
        </w:tc>
        <w:tc>
          <w:tcPr>
            <w:tcW w:w="2950" w:type="dxa"/>
          </w:tcPr>
          <w:p>
            <w:pPr>
              <w:pStyle w:val="TableParagraph"/>
              <w:spacing w:line="238" w:lineRule="exact"/>
              <w:ind w:left="850"/>
              <w:rPr>
                <w:sz w:val="20"/>
              </w:rPr>
            </w:pPr>
            <w:r>
              <w:rPr>
                <w:sz w:val="20"/>
              </w:rPr>
              <w:t>pushl %ebx</w:t>
            </w:r>
          </w:p>
        </w:tc>
        <w:tc>
          <w:tcPr>
            <w:tcW w:w="4745" w:type="dxa"/>
          </w:tcPr>
          <w:p>
            <w:pPr>
              <w:pStyle w:val="TableParagraph"/>
              <w:spacing w:line="238" w:lineRule="exact"/>
              <w:ind w:left="601"/>
              <w:rPr>
                <w:sz w:val="20"/>
              </w:rPr>
            </w:pPr>
            <w:r>
              <w:rPr>
                <w:sz w:val="20"/>
              </w:rPr>
              <w:t># is saved as we use that in ret_sys_call</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197</w:t>
            </w:r>
          </w:p>
        </w:tc>
        <w:tc>
          <w:tcPr>
            <w:tcW w:w="2950" w:type="dxa"/>
          </w:tcPr>
          <w:p>
            <w:pPr>
              <w:pStyle w:val="TableParagraph"/>
              <w:spacing w:line="238" w:lineRule="exact"/>
              <w:ind w:left="850"/>
              <w:rPr>
                <w:sz w:val="20"/>
              </w:rPr>
            </w:pPr>
            <w:r>
              <w:rPr>
                <w:sz w:val="20"/>
              </w:rPr>
              <w:t>pushl %eax</w:t>
            </w:r>
          </w:p>
        </w:tc>
        <w:tc>
          <w:tcPr>
            <w:tcW w:w="474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198</w:t>
            </w:r>
          </w:p>
        </w:tc>
        <w:tc>
          <w:tcPr>
            <w:tcW w:w="2950" w:type="dxa"/>
          </w:tcPr>
          <w:p>
            <w:pPr>
              <w:pStyle w:val="TableParagraph"/>
              <w:spacing w:line="238" w:lineRule="exact"/>
              <w:ind w:right="600"/>
              <w:jc w:val="right"/>
              <w:rPr>
                <w:sz w:val="20"/>
              </w:rPr>
            </w:pPr>
            <w:r>
              <w:rPr>
                <w:sz w:val="20"/>
              </w:rPr>
              <w:t>movl $0x10,%eax</w:t>
            </w:r>
          </w:p>
        </w:tc>
        <w:tc>
          <w:tcPr>
            <w:tcW w:w="4745" w:type="dxa"/>
          </w:tcPr>
          <w:p>
            <w:pPr>
              <w:pStyle w:val="TableParagraph"/>
              <w:spacing w:line="238" w:lineRule="exact"/>
              <w:ind w:left="601"/>
              <w:rPr>
                <w:sz w:val="20"/>
              </w:rPr>
            </w:pPr>
            <w:r>
              <w:rPr>
                <w:sz w:val="20"/>
              </w:rPr>
              <w:t># ds,es to kernel</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199</w:t>
            </w:r>
          </w:p>
        </w:tc>
        <w:tc>
          <w:tcPr>
            <w:tcW w:w="2950" w:type="dxa"/>
          </w:tcPr>
          <w:p>
            <w:pPr>
              <w:pStyle w:val="TableParagraph"/>
              <w:spacing w:line="238" w:lineRule="exact"/>
              <w:ind w:left="850"/>
              <w:rPr>
                <w:sz w:val="20"/>
              </w:rPr>
            </w:pPr>
            <w:r>
              <w:rPr>
                <w:sz w:val="20"/>
              </w:rPr>
              <w:t>mov %ax,%ds</w:t>
            </w:r>
          </w:p>
        </w:tc>
        <w:tc>
          <w:tcPr>
            <w:tcW w:w="474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200</w:t>
            </w:r>
          </w:p>
        </w:tc>
        <w:tc>
          <w:tcPr>
            <w:tcW w:w="2950" w:type="dxa"/>
          </w:tcPr>
          <w:p>
            <w:pPr>
              <w:pStyle w:val="TableParagraph"/>
              <w:spacing w:line="238" w:lineRule="exact"/>
              <w:ind w:left="850"/>
              <w:rPr>
                <w:sz w:val="20"/>
              </w:rPr>
            </w:pPr>
            <w:r>
              <w:rPr>
                <w:sz w:val="20"/>
              </w:rPr>
              <w:t>mov %ax,%es</w:t>
            </w:r>
          </w:p>
        </w:tc>
        <w:tc>
          <w:tcPr>
            <w:tcW w:w="474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201</w:t>
            </w:r>
          </w:p>
        </w:tc>
        <w:tc>
          <w:tcPr>
            <w:tcW w:w="2950" w:type="dxa"/>
          </w:tcPr>
          <w:p>
            <w:pPr>
              <w:pStyle w:val="TableParagraph"/>
              <w:spacing w:line="238" w:lineRule="exact"/>
              <w:ind w:right="600"/>
              <w:jc w:val="right"/>
              <w:rPr>
                <w:sz w:val="20"/>
              </w:rPr>
            </w:pPr>
            <w:r>
              <w:rPr>
                <w:sz w:val="20"/>
              </w:rPr>
              <w:t>movl $0x17,%eax</w:t>
            </w:r>
          </w:p>
        </w:tc>
        <w:tc>
          <w:tcPr>
            <w:tcW w:w="4745" w:type="dxa"/>
          </w:tcPr>
          <w:p>
            <w:pPr>
              <w:pStyle w:val="TableParagraph"/>
              <w:spacing w:line="238" w:lineRule="exact"/>
              <w:ind w:left="601"/>
              <w:rPr>
                <w:sz w:val="20"/>
              </w:rPr>
            </w:pPr>
            <w:r>
              <w:rPr>
                <w:sz w:val="20"/>
              </w:rPr>
              <w:t># fs to user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202</w:t>
            </w:r>
          </w:p>
        </w:tc>
        <w:tc>
          <w:tcPr>
            <w:tcW w:w="2950" w:type="dxa"/>
          </w:tcPr>
          <w:p>
            <w:pPr>
              <w:pStyle w:val="TableParagraph"/>
              <w:spacing w:line="238" w:lineRule="exact"/>
              <w:ind w:left="850"/>
              <w:rPr>
                <w:sz w:val="20"/>
              </w:rPr>
            </w:pPr>
            <w:r>
              <w:rPr>
                <w:sz w:val="20"/>
              </w:rPr>
              <w:t>mov %ax,%fs</w:t>
            </w:r>
          </w:p>
        </w:tc>
        <w:tc>
          <w:tcPr>
            <w:tcW w:w="474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203</w:t>
            </w:r>
          </w:p>
        </w:tc>
        <w:tc>
          <w:tcPr>
            <w:tcW w:w="2950" w:type="dxa"/>
          </w:tcPr>
          <w:p>
            <w:pPr>
              <w:pStyle w:val="TableParagraph"/>
              <w:spacing w:line="238" w:lineRule="exact"/>
              <w:ind w:left="850"/>
              <w:rPr>
                <w:sz w:val="20"/>
              </w:rPr>
            </w:pPr>
            <w:r>
              <w:rPr>
                <w:sz w:val="20"/>
              </w:rPr>
              <w:t>incl _jiffies</w:t>
            </w:r>
          </w:p>
        </w:tc>
        <w:tc>
          <w:tcPr>
            <w:tcW w:w="4745"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204</w:t>
            </w:r>
          </w:p>
        </w:tc>
        <w:tc>
          <w:tcPr>
            <w:tcW w:w="2950" w:type="dxa"/>
          </w:tcPr>
          <w:p>
            <w:pPr>
              <w:pStyle w:val="TableParagraph"/>
              <w:spacing w:line="238" w:lineRule="exact"/>
              <w:ind w:left="850"/>
              <w:rPr>
                <w:sz w:val="20"/>
              </w:rPr>
            </w:pPr>
            <w:r>
              <w:rPr>
                <w:sz w:val="20"/>
              </w:rPr>
              <w:t>movb $0x20,%al</w:t>
            </w:r>
          </w:p>
        </w:tc>
        <w:tc>
          <w:tcPr>
            <w:tcW w:w="4745" w:type="dxa"/>
          </w:tcPr>
          <w:p>
            <w:pPr>
              <w:pStyle w:val="TableParagraph"/>
              <w:spacing w:line="238" w:lineRule="exact"/>
              <w:ind w:left="601"/>
              <w:rPr>
                <w:sz w:val="20"/>
              </w:rPr>
            </w:pPr>
            <w:r>
              <w:rPr>
                <w:sz w:val="20"/>
              </w:rPr>
              <w:t># EOI to interrupt controller #1</w:t>
            </w:r>
          </w:p>
        </w:tc>
      </w:tr>
      <w:tr>
        <w:trPr>
          <w:trHeight w:val="229" w:hRule="atLeast"/>
        </w:trPr>
        <w:tc>
          <w:tcPr>
            <w:tcW w:w="402" w:type="dxa"/>
          </w:tcPr>
          <w:p>
            <w:pPr>
              <w:pStyle w:val="TableParagraph"/>
              <w:spacing w:line="208" w:lineRule="exact"/>
              <w:ind w:left="50"/>
              <w:rPr>
                <w:sz w:val="20"/>
              </w:rPr>
            </w:pPr>
            <w:r>
              <w:rPr>
                <w:color w:val="0000FF"/>
                <w:sz w:val="20"/>
                <w:u w:val="single" w:color="0000FF"/>
              </w:rPr>
              <w:t>205</w:t>
            </w:r>
          </w:p>
        </w:tc>
        <w:tc>
          <w:tcPr>
            <w:tcW w:w="2950" w:type="dxa"/>
          </w:tcPr>
          <w:p>
            <w:pPr>
              <w:pStyle w:val="TableParagraph"/>
              <w:spacing w:line="208" w:lineRule="exact"/>
              <w:ind w:left="850"/>
              <w:rPr>
                <w:sz w:val="20"/>
              </w:rPr>
            </w:pPr>
            <w:r>
              <w:rPr>
                <w:sz w:val="20"/>
              </w:rPr>
              <w:t>outb %al,$0x20</w:t>
            </w:r>
          </w:p>
        </w:tc>
        <w:tc>
          <w:tcPr>
            <w:tcW w:w="4745" w:type="dxa"/>
          </w:tcPr>
          <w:p>
            <w:pPr>
              <w:pStyle w:val="TableParagraph"/>
              <w:spacing w:before="0"/>
              <w:rPr>
                <w:rFonts w:ascii="Times New Roman"/>
                <w:sz w:val="16"/>
              </w:rPr>
            </w:pPr>
          </w:p>
        </w:tc>
      </w:tr>
    </w:tbl>
    <w:p>
      <w:pPr>
        <w:pStyle w:val="BodyText"/>
        <w:spacing w:before="10"/>
        <w:ind w:left="0"/>
        <w:rPr>
          <w:sz w:val="22"/>
        </w:rPr>
      </w:pPr>
    </w:p>
    <w:p>
      <w:pPr>
        <w:pStyle w:val="BodyText"/>
        <w:spacing w:line="242" w:lineRule="auto" w:before="1"/>
        <w:ind w:right="1806"/>
      </w:pPr>
      <w:r>
        <w:rPr/>
        <w:t># The current privilege level (0 or 3) in the selector (CS segment) that executes the # system-call is fetched and pushed onto the stack as a parameter to do_timer. The</w:t>
      </w:r>
    </w:p>
    <w:p>
      <w:pPr>
        <w:pStyle w:val="BodyText"/>
        <w:spacing w:line="242" w:lineRule="auto" w:before="0"/>
        <w:ind w:right="2106"/>
      </w:pPr>
      <w:r>
        <w:rPr/>
        <w:t># do_timer() function performs task switching, timing, etc., and is implemented in # kernel/sched.c, line 324.</w:t>
      </w:r>
    </w:p>
    <w:p>
      <w:pPr>
        <w:spacing w:after="0" w:line="242" w:lineRule="auto"/>
        <w:sectPr>
          <w:pgSz w:w="11910" w:h="16840"/>
          <w:pgMar w:header="880" w:footer="997" w:top="1360" w:bottom="1180" w:left="980" w:right="0"/>
        </w:sectPr>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9"/>
        <w:ind w:left="0"/>
        <w:rPr>
          <w:sz w:val="21"/>
        </w:rPr>
      </w:pPr>
    </w:p>
    <w:p>
      <w:pPr>
        <w:pStyle w:val="BodyText"/>
        <w:spacing w:before="72"/>
        <w:ind w:left="0" w:right="1490"/>
        <w:jc w:val="right"/>
      </w:pPr>
      <w:r>
        <w:rPr/>
        <w:pict>
          <v:shape style="position:absolute;margin-left:54.139999pt;margin-top:-85.819397pt;width:425.05pt;height:230.45pt;mso-position-horizontal-relative:page;mso-position-vertical-relative:paragraph;z-index:251936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3102"/>
                    <w:gridCol w:w="5002"/>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206</w:t>
                        </w:r>
                      </w:p>
                    </w:tc>
                    <w:tc>
                      <w:tcPr>
                        <w:tcW w:w="3102" w:type="dxa"/>
                      </w:tcPr>
                      <w:p>
                        <w:pPr>
                          <w:pStyle w:val="TableParagraph"/>
                          <w:spacing w:line="209" w:lineRule="exact" w:before="0"/>
                          <w:ind w:left="855"/>
                          <w:rPr>
                            <w:sz w:val="20"/>
                          </w:rPr>
                        </w:pPr>
                        <w:r>
                          <w:rPr>
                            <w:sz w:val="20"/>
                          </w:rPr>
                          <w:t>movl CS(%esp),%eax</w:t>
                        </w:r>
                      </w:p>
                    </w:tc>
                    <w:tc>
                      <w:tcPr>
                        <w:tcW w:w="5002" w:type="dxa"/>
                      </w:tcPr>
                      <w:p>
                        <w:pPr>
                          <w:pStyle w:val="TableParagraph"/>
                          <w:spacing w:before="0"/>
                          <w:rPr>
                            <w:rFonts w:ascii="Times New Roman"/>
                            <w:sz w:val="16"/>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207</w:t>
                        </w:r>
                      </w:p>
                    </w:tc>
                    <w:tc>
                      <w:tcPr>
                        <w:tcW w:w="3102" w:type="dxa"/>
                      </w:tcPr>
                      <w:p>
                        <w:pPr>
                          <w:pStyle w:val="TableParagraph"/>
                          <w:spacing w:line="238" w:lineRule="exact"/>
                          <w:ind w:left="855"/>
                          <w:rPr>
                            <w:sz w:val="20"/>
                          </w:rPr>
                        </w:pPr>
                        <w:r>
                          <w:rPr>
                            <w:sz w:val="20"/>
                          </w:rPr>
                          <w:t>andl $3,%eax</w:t>
                        </w:r>
                      </w:p>
                    </w:tc>
                    <w:tc>
                      <w:tcPr>
                        <w:tcW w:w="5002" w:type="dxa"/>
                      </w:tcPr>
                      <w:p>
                        <w:pPr>
                          <w:pStyle w:val="TableParagraph"/>
                          <w:spacing w:line="238" w:lineRule="exact"/>
                          <w:ind w:left="454"/>
                          <w:rPr>
                            <w:sz w:val="20"/>
                          </w:rPr>
                        </w:pPr>
                        <w:r>
                          <w:rPr>
                            <w:sz w:val="20"/>
                          </w:rPr>
                          <w:t># %eax is CPL (0 or 3, 0=supervisor)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208</w:t>
                        </w:r>
                      </w:p>
                    </w:tc>
                    <w:tc>
                      <w:tcPr>
                        <w:tcW w:w="3102" w:type="dxa"/>
                      </w:tcPr>
                      <w:p>
                        <w:pPr>
                          <w:pStyle w:val="TableParagraph"/>
                          <w:spacing w:line="238" w:lineRule="exact"/>
                          <w:ind w:left="855"/>
                          <w:rPr>
                            <w:sz w:val="20"/>
                          </w:rPr>
                        </w:pPr>
                        <w:r>
                          <w:rPr>
                            <w:sz w:val="20"/>
                          </w:rPr>
                          <w:t>pushl %eax</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209</w:t>
                        </w:r>
                      </w:p>
                    </w:tc>
                    <w:tc>
                      <w:tcPr>
                        <w:tcW w:w="3102" w:type="dxa"/>
                      </w:tcPr>
                      <w:p>
                        <w:pPr>
                          <w:pStyle w:val="TableParagraph"/>
                          <w:spacing w:line="238" w:lineRule="exact"/>
                          <w:ind w:left="855"/>
                          <w:rPr>
                            <w:sz w:val="20"/>
                          </w:rPr>
                        </w:pPr>
                        <w:r>
                          <w:rPr>
                            <w:sz w:val="20"/>
                          </w:rPr>
                          <w:t>call _do_timer</w:t>
                        </w:r>
                      </w:p>
                    </w:tc>
                    <w:tc>
                      <w:tcPr>
                        <w:tcW w:w="5002" w:type="dxa"/>
                      </w:tcPr>
                      <w:p>
                        <w:pPr>
                          <w:pStyle w:val="TableParagraph"/>
                          <w:spacing w:line="238" w:lineRule="exact"/>
                          <w:ind w:left="454"/>
                          <w:rPr>
                            <w:sz w:val="20"/>
                          </w:rPr>
                        </w:pPr>
                        <w:r>
                          <w:rPr>
                            <w:sz w:val="20"/>
                          </w:rPr>
                          <w:t># 'do_timer(long CPL)' does everything from</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210</w:t>
                        </w:r>
                      </w:p>
                    </w:tc>
                    <w:tc>
                      <w:tcPr>
                        <w:tcW w:w="3102" w:type="dxa"/>
                      </w:tcPr>
                      <w:p>
                        <w:pPr>
                          <w:pStyle w:val="TableParagraph"/>
                          <w:spacing w:line="238" w:lineRule="exact"/>
                          <w:ind w:left="855"/>
                          <w:rPr>
                            <w:sz w:val="20"/>
                          </w:rPr>
                        </w:pPr>
                        <w:r>
                          <w:rPr>
                            <w:sz w:val="20"/>
                          </w:rPr>
                          <w:t>addl $4,%esp</w:t>
                        </w:r>
                      </w:p>
                    </w:tc>
                    <w:tc>
                      <w:tcPr>
                        <w:tcW w:w="5002" w:type="dxa"/>
                      </w:tcPr>
                      <w:p>
                        <w:pPr>
                          <w:pStyle w:val="TableParagraph"/>
                          <w:spacing w:line="238" w:lineRule="exact"/>
                          <w:ind w:left="454"/>
                          <w:rPr>
                            <w:sz w:val="20"/>
                          </w:rPr>
                        </w:pPr>
                        <w:r>
                          <w:rPr>
                            <w:sz w:val="20"/>
                          </w:rPr>
                          <w:t># task switching to accounting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211</w:t>
                        </w:r>
                      </w:p>
                    </w:tc>
                    <w:tc>
                      <w:tcPr>
                        <w:tcW w:w="3102" w:type="dxa"/>
                      </w:tcPr>
                      <w:p>
                        <w:pPr>
                          <w:pStyle w:val="TableParagraph"/>
                          <w:spacing w:line="238" w:lineRule="exact"/>
                          <w:ind w:left="855"/>
                          <w:rPr>
                            <w:sz w:val="20"/>
                          </w:rPr>
                        </w:pPr>
                        <w:r>
                          <w:rPr>
                            <w:sz w:val="20"/>
                          </w:rPr>
                          <w:t>jmp ret_from_sys_call</w:t>
                        </w:r>
                      </w:p>
                    </w:tc>
                    <w:tc>
                      <w:tcPr>
                        <w:tcW w:w="5002"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212</w:t>
                        </w:r>
                      </w:p>
                    </w:tc>
                    <w:tc>
                      <w:tcPr>
                        <w:tcW w:w="3102" w:type="dxa"/>
                      </w:tcPr>
                      <w:p>
                        <w:pPr>
                          <w:pStyle w:val="TableParagraph"/>
                          <w:spacing w:before="0"/>
                          <w:rPr>
                            <w:rFonts w:ascii="Times New Roman"/>
                            <w:sz w:val="16"/>
                          </w:rPr>
                        </w:pPr>
                      </w:p>
                    </w:tc>
                    <w:tc>
                      <w:tcPr>
                        <w:tcW w:w="5002" w:type="dxa"/>
                      </w:tcPr>
                      <w:p>
                        <w:pPr>
                          <w:pStyle w:val="TableParagraph"/>
                          <w:spacing w:before="0"/>
                          <w:rPr>
                            <w:rFonts w:ascii="Times New Roman"/>
                            <w:sz w:val="16"/>
                          </w:rPr>
                        </w:pPr>
                      </w:p>
                    </w:tc>
                  </w:tr>
                  <w:tr>
                    <w:trPr>
                      <w:trHeight w:val="261" w:hRule="atLeast"/>
                    </w:trPr>
                    <w:tc>
                      <w:tcPr>
                        <w:tcW w:w="8501" w:type="dxa"/>
                        <w:gridSpan w:val="3"/>
                      </w:tcPr>
                      <w:p>
                        <w:pPr>
                          <w:pStyle w:val="TableParagraph"/>
                          <w:spacing w:line="208" w:lineRule="exact" w:before="33"/>
                          <w:ind w:left="441"/>
                          <w:rPr>
                            <w:sz w:val="20"/>
                          </w:rPr>
                        </w:pPr>
                        <w:r>
                          <w:rPr>
                            <w:sz w:val="20"/>
                          </w:rPr>
                          <w:t>#### This is sys_execve() syscall. The C function do_execve() is called with the</w:t>
                        </w:r>
                      </w:p>
                    </w:tc>
                  </w:tr>
                  <w:tr>
                    <w:trPr>
                      <w:trHeight w:val="289" w:hRule="atLeast"/>
                    </w:trPr>
                    <w:tc>
                      <w:tcPr>
                        <w:tcW w:w="397" w:type="dxa"/>
                      </w:tcPr>
                      <w:p>
                        <w:pPr>
                          <w:pStyle w:val="TableParagraph"/>
                          <w:spacing w:before="0"/>
                          <w:rPr>
                            <w:rFonts w:ascii="Times New Roman"/>
                            <w:sz w:val="18"/>
                          </w:rPr>
                        </w:pPr>
                      </w:p>
                    </w:tc>
                    <w:tc>
                      <w:tcPr>
                        <w:tcW w:w="3102" w:type="dxa"/>
                      </w:tcPr>
                      <w:p>
                        <w:pPr>
                          <w:pStyle w:val="TableParagraph"/>
                          <w:spacing w:line="238" w:lineRule="exact" w:before="31"/>
                          <w:ind w:left="44"/>
                          <w:rPr>
                            <w:sz w:val="20"/>
                          </w:rPr>
                        </w:pPr>
                        <w:r>
                          <w:rPr>
                            <w:sz w:val="20"/>
                          </w:rPr>
                          <w:t># code pointer as a parameter.</w:t>
                        </w:r>
                      </w:p>
                    </w:tc>
                    <w:tc>
                      <w:tcPr>
                        <w:tcW w:w="5002" w:type="dxa"/>
                      </w:tcPr>
                      <w:p>
                        <w:pPr>
                          <w:pStyle w:val="TableParagraph"/>
                          <w:spacing w:line="238" w:lineRule="exact" w:before="31"/>
                          <w:ind w:left="139"/>
                          <w:rPr>
                            <w:sz w:val="20"/>
                          </w:rPr>
                        </w:pPr>
                        <w:r>
                          <w:rPr>
                            <w:sz w:val="20"/>
                          </w:rPr>
                          <w:t>function do_execve() is in fs/exec.c, line 207.</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213</w:t>
                        </w:r>
                      </w:p>
                    </w:tc>
                    <w:tc>
                      <w:tcPr>
                        <w:tcW w:w="3102" w:type="dxa"/>
                      </w:tcPr>
                      <w:p>
                        <w:pPr>
                          <w:pStyle w:val="TableParagraph"/>
                          <w:spacing w:line="238" w:lineRule="exact"/>
                          <w:ind w:left="54"/>
                          <w:rPr>
                            <w:sz w:val="20"/>
                          </w:rPr>
                        </w:pPr>
                        <w:r>
                          <w:rPr>
                            <w:sz w:val="20"/>
                          </w:rPr>
                          <w:t>.align 2</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214</w:t>
                        </w:r>
                      </w:p>
                    </w:tc>
                    <w:tc>
                      <w:tcPr>
                        <w:tcW w:w="3102" w:type="dxa"/>
                      </w:tcPr>
                      <w:p>
                        <w:pPr>
                          <w:pStyle w:val="TableParagraph"/>
                          <w:spacing w:line="238" w:lineRule="exact"/>
                          <w:ind w:left="54"/>
                          <w:rPr>
                            <w:sz w:val="20"/>
                          </w:rPr>
                        </w:pPr>
                        <w:r>
                          <w:rPr>
                            <w:sz w:val="20"/>
                          </w:rPr>
                          <w:t>_sys_execve:</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215</w:t>
                        </w:r>
                      </w:p>
                    </w:tc>
                    <w:tc>
                      <w:tcPr>
                        <w:tcW w:w="3102" w:type="dxa"/>
                      </w:tcPr>
                      <w:p>
                        <w:pPr>
                          <w:pStyle w:val="TableParagraph"/>
                          <w:spacing w:line="238" w:lineRule="exact"/>
                          <w:ind w:left="855"/>
                          <w:rPr>
                            <w:sz w:val="20"/>
                          </w:rPr>
                        </w:pPr>
                        <w:r>
                          <w:rPr>
                            <w:sz w:val="20"/>
                          </w:rPr>
                          <w:t>lea EIP(%esp),%eax</w:t>
                        </w:r>
                      </w:p>
                    </w:tc>
                    <w:tc>
                      <w:tcPr>
                        <w:tcW w:w="5002" w:type="dxa"/>
                      </w:tcPr>
                      <w:p>
                        <w:pPr>
                          <w:pStyle w:val="TableParagraph"/>
                          <w:spacing w:line="238" w:lineRule="exact"/>
                          <w:ind w:left="454"/>
                          <w:rPr>
                            <w:sz w:val="20"/>
                          </w:rPr>
                        </w:pPr>
                        <w:r>
                          <w:rPr>
                            <w:sz w:val="20"/>
                          </w:rPr>
                          <w:t># eax points to old eip on the stack.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216</w:t>
                        </w:r>
                      </w:p>
                    </w:tc>
                    <w:tc>
                      <w:tcPr>
                        <w:tcW w:w="3102" w:type="dxa"/>
                      </w:tcPr>
                      <w:p>
                        <w:pPr>
                          <w:pStyle w:val="TableParagraph"/>
                          <w:spacing w:line="238" w:lineRule="exact"/>
                          <w:ind w:left="855"/>
                          <w:rPr>
                            <w:sz w:val="20"/>
                          </w:rPr>
                        </w:pPr>
                        <w:r>
                          <w:rPr>
                            <w:sz w:val="20"/>
                          </w:rPr>
                          <w:t>pushl %eax</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217</w:t>
                        </w:r>
                      </w:p>
                    </w:tc>
                    <w:tc>
                      <w:tcPr>
                        <w:tcW w:w="3102" w:type="dxa"/>
                      </w:tcPr>
                      <w:p>
                        <w:pPr>
                          <w:pStyle w:val="TableParagraph"/>
                          <w:spacing w:line="238" w:lineRule="exact"/>
                          <w:ind w:left="855"/>
                          <w:rPr>
                            <w:sz w:val="20"/>
                          </w:rPr>
                        </w:pPr>
                        <w:r>
                          <w:rPr>
                            <w:sz w:val="20"/>
                          </w:rPr>
                          <w:t>call _do_execve</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218</w:t>
                        </w:r>
                      </w:p>
                    </w:tc>
                    <w:tc>
                      <w:tcPr>
                        <w:tcW w:w="3102" w:type="dxa"/>
                      </w:tcPr>
                      <w:p>
                        <w:pPr>
                          <w:pStyle w:val="TableParagraph"/>
                          <w:spacing w:line="238" w:lineRule="exact"/>
                          <w:ind w:left="855"/>
                          <w:rPr>
                            <w:sz w:val="20"/>
                          </w:rPr>
                        </w:pPr>
                        <w:r>
                          <w:rPr>
                            <w:sz w:val="20"/>
                          </w:rPr>
                          <w:t>addl $4,%esp</w:t>
                        </w:r>
                      </w:p>
                    </w:tc>
                    <w:tc>
                      <w:tcPr>
                        <w:tcW w:w="5002" w:type="dxa"/>
                      </w:tcPr>
                      <w:p>
                        <w:pPr>
                          <w:pStyle w:val="TableParagraph"/>
                          <w:spacing w:line="238" w:lineRule="exact"/>
                          <w:ind w:left="454"/>
                          <w:rPr>
                            <w:sz w:val="20"/>
                          </w:rPr>
                        </w:pPr>
                        <w:r>
                          <w:rPr>
                            <w:sz w:val="20"/>
                          </w:rPr>
                          <w:t># discard pushed eip.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219</w:t>
                        </w:r>
                      </w:p>
                    </w:tc>
                    <w:tc>
                      <w:tcPr>
                        <w:tcW w:w="3102" w:type="dxa"/>
                      </w:tcPr>
                      <w:p>
                        <w:pPr>
                          <w:pStyle w:val="TableParagraph"/>
                          <w:spacing w:line="238" w:lineRule="exact"/>
                          <w:ind w:left="855"/>
                          <w:rPr>
                            <w:sz w:val="20"/>
                          </w:rPr>
                        </w:pPr>
                        <w:r>
                          <w:rPr>
                            <w:sz w:val="20"/>
                          </w:rPr>
                          <w:t>ret</w:t>
                        </w:r>
                      </w:p>
                    </w:tc>
                    <w:tc>
                      <w:tcPr>
                        <w:tcW w:w="5002"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220</w:t>
                        </w:r>
                      </w:p>
                    </w:tc>
                    <w:tc>
                      <w:tcPr>
                        <w:tcW w:w="3102" w:type="dxa"/>
                      </w:tcPr>
                      <w:p>
                        <w:pPr>
                          <w:pStyle w:val="TableParagraph"/>
                          <w:spacing w:before="0"/>
                          <w:rPr>
                            <w:rFonts w:ascii="Times New Roman"/>
                            <w:sz w:val="18"/>
                          </w:rPr>
                        </w:pPr>
                      </w:p>
                    </w:tc>
                    <w:tc>
                      <w:tcPr>
                        <w:tcW w:w="5002" w:type="dxa"/>
                      </w:tcPr>
                      <w:p>
                        <w:pPr>
                          <w:pStyle w:val="TableParagraph"/>
                          <w:spacing w:before="0"/>
                          <w:rPr>
                            <w:rFonts w:ascii="Times New Roman"/>
                            <w:sz w:val="18"/>
                          </w:rPr>
                        </w:pPr>
                      </w:p>
                    </w:tc>
                  </w:tr>
                  <w:tr>
                    <w:trPr>
                      <w:trHeight w:val="229" w:hRule="atLeast"/>
                    </w:trPr>
                    <w:tc>
                      <w:tcPr>
                        <w:tcW w:w="397" w:type="dxa"/>
                      </w:tcPr>
                      <w:p>
                        <w:pPr>
                          <w:pStyle w:val="TableParagraph"/>
                          <w:spacing w:before="0"/>
                          <w:rPr>
                            <w:rFonts w:ascii="Times New Roman"/>
                            <w:sz w:val="16"/>
                          </w:rPr>
                        </w:pPr>
                      </w:p>
                    </w:tc>
                    <w:tc>
                      <w:tcPr>
                        <w:tcW w:w="3102" w:type="dxa"/>
                      </w:tcPr>
                      <w:p>
                        <w:pPr>
                          <w:pStyle w:val="TableParagraph"/>
                          <w:spacing w:line="208" w:lineRule="exact"/>
                          <w:ind w:left="54"/>
                          <w:rPr>
                            <w:sz w:val="20"/>
                          </w:rPr>
                        </w:pPr>
                        <w:r>
                          <w:rPr>
                            <w:sz w:val="20"/>
                          </w:rPr>
                          <w:t>#### The sys_fork() call, used</w:t>
                        </w:r>
                      </w:p>
                    </w:tc>
                    <w:tc>
                      <w:tcPr>
                        <w:tcW w:w="5002" w:type="dxa"/>
                      </w:tcPr>
                      <w:p>
                        <w:pPr>
                          <w:pStyle w:val="TableParagraph"/>
                          <w:spacing w:line="208" w:lineRule="exact"/>
                          <w:ind w:left="49"/>
                          <w:rPr>
                            <w:sz w:val="20"/>
                          </w:rPr>
                        </w:pPr>
                        <w:r>
                          <w:rPr>
                            <w:sz w:val="20"/>
                          </w:rPr>
                          <w:t>to create a child process, is syscall function 2.</w:t>
                        </w:r>
                      </w:p>
                    </w:tc>
                  </w:tr>
                </w:tbl>
                <w:p>
                  <w:pPr>
                    <w:pStyle w:val="BodyText"/>
                    <w:spacing w:before="0"/>
                    <w:ind w:left="0"/>
                  </w:pPr>
                </w:p>
              </w:txbxContent>
            </v:textbox>
            <w10:wrap type="none"/>
          </v:shape>
        </w:pict>
      </w:r>
      <w:r>
        <w:rPr/>
        <w:t>caller's</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7"/>
        <w:ind w:left="0"/>
        <w:rPr>
          <w:sz w:val="22"/>
        </w:rPr>
      </w:pPr>
    </w:p>
    <w:p>
      <w:pPr>
        <w:pStyle w:val="BodyText"/>
        <w:spacing w:line="242" w:lineRule="auto" w:before="0"/>
        <w:ind w:right="1406"/>
      </w:pPr>
      <w:r>
        <w:rPr/>
        <w:t># First call the C function find_empty_process() to get a process last_pid. If a negative # number is returned, the current task array is full. Otherwise call copy_process() to</w:t>
      </w:r>
    </w:p>
    <w:p>
      <w:pPr>
        <w:pStyle w:val="BodyText"/>
        <w:spacing w:before="1" w:after="34"/>
      </w:pPr>
      <w:r>
        <w:rPr/>
        <w:t># copy the process.</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349"/>
        <w:gridCol w:w="2050"/>
        <w:gridCol w:w="380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221</w:t>
            </w:r>
          </w:p>
        </w:tc>
        <w:tc>
          <w:tcPr>
            <w:tcW w:w="1349" w:type="dxa"/>
          </w:tcPr>
          <w:p>
            <w:pPr>
              <w:pStyle w:val="TableParagraph"/>
              <w:spacing w:line="209" w:lineRule="exact" w:before="0"/>
              <w:ind w:left="49"/>
              <w:rPr>
                <w:sz w:val="20"/>
              </w:rPr>
            </w:pPr>
            <w:r>
              <w:rPr>
                <w:sz w:val="20"/>
              </w:rPr>
              <w:t>.align 2</w:t>
            </w:r>
          </w:p>
        </w:tc>
        <w:tc>
          <w:tcPr>
            <w:tcW w:w="5851" w:type="dxa"/>
            <w:gridSpan w:val="2"/>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222</w:t>
            </w:r>
          </w:p>
        </w:tc>
        <w:tc>
          <w:tcPr>
            <w:tcW w:w="1349" w:type="dxa"/>
          </w:tcPr>
          <w:p>
            <w:pPr>
              <w:pStyle w:val="TableParagraph"/>
              <w:spacing w:line="238" w:lineRule="exact"/>
              <w:ind w:left="49"/>
              <w:rPr>
                <w:sz w:val="20"/>
              </w:rPr>
            </w:pPr>
            <w:r>
              <w:rPr>
                <w:sz w:val="20"/>
              </w:rPr>
              <w:t>_sys_fork:</w:t>
            </w:r>
          </w:p>
        </w:tc>
        <w:tc>
          <w:tcPr>
            <w:tcW w:w="5851" w:type="dxa"/>
            <w:gridSpan w:val="2"/>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223</w:t>
            </w:r>
          </w:p>
        </w:tc>
        <w:tc>
          <w:tcPr>
            <w:tcW w:w="1349" w:type="dxa"/>
          </w:tcPr>
          <w:p>
            <w:pPr>
              <w:pStyle w:val="TableParagraph"/>
              <w:spacing w:line="238" w:lineRule="exact"/>
              <w:ind w:right="97"/>
              <w:jc w:val="right"/>
              <w:rPr>
                <w:sz w:val="20"/>
              </w:rPr>
            </w:pPr>
            <w:r>
              <w:rPr>
                <w:w w:val="95"/>
                <w:sz w:val="20"/>
              </w:rPr>
              <w:t>call</w:t>
            </w:r>
          </w:p>
        </w:tc>
        <w:tc>
          <w:tcPr>
            <w:tcW w:w="2050" w:type="dxa"/>
          </w:tcPr>
          <w:p>
            <w:pPr>
              <w:pStyle w:val="TableParagraph"/>
              <w:spacing w:line="238" w:lineRule="exact"/>
              <w:rPr>
                <w:sz w:val="20"/>
              </w:rPr>
            </w:pPr>
            <w:r>
              <w:rPr>
                <w:sz w:val="20"/>
              </w:rPr>
              <w:t>_find_empty_process</w:t>
            </w:r>
          </w:p>
        </w:tc>
        <w:tc>
          <w:tcPr>
            <w:tcW w:w="3801" w:type="dxa"/>
          </w:tcPr>
          <w:p>
            <w:pPr>
              <w:pStyle w:val="TableParagraph"/>
              <w:spacing w:line="238" w:lineRule="exact"/>
              <w:ind w:left="152"/>
              <w:rPr>
                <w:sz w:val="20"/>
              </w:rPr>
            </w:pPr>
            <w:r>
              <w:rPr>
                <w:sz w:val="20"/>
              </w:rPr>
              <w:t># get last_pid (kernel/fork.c, 143)</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224</w:t>
            </w:r>
          </w:p>
        </w:tc>
        <w:tc>
          <w:tcPr>
            <w:tcW w:w="1349" w:type="dxa"/>
          </w:tcPr>
          <w:p>
            <w:pPr>
              <w:pStyle w:val="TableParagraph"/>
              <w:spacing w:line="238" w:lineRule="exact"/>
              <w:jc w:val="right"/>
              <w:rPr>
                <w:sz w:val="20"/>
              </w:rPr>
            </w:pPr>
            <w:r>
              <w:rPr>
                <w:sz w:val="20"/>
              </w:rPr>
              <w:t>testl</w:t>
            </w:r>
          </w:p>
        </w:tc>
        <w:tc>
          <w:tcPr>
            <w:tcW w:w="2050" w:type="dxa"/>
          </w:tcPr>
          <w:p>
            <w:pPr>
              <w:pStyle w:val="TableParagraph"/>
              <w:spacing w:line="238" w:lineRule="exact"/>
              <w:ind w:left="100"/>
              <w:rPr>
                <w:sz w:val="20"/>
              </w:rPr>
            </w:pPr>
            <w:r>
              <w:rPr>
                <w:sz w:val="20"/>
              </w:rPr>
              <w:t>%eax,%eax</w:t>
            </w:r>
          </w:p>
        </w:tc>
        <w:tc>
          <w:tcPr>
            <w:tcW w:w="3801" w:type="dxa"/>
          </w:tcPr>
          <w:p>
            <w:pPr>
              <w:pStyle w:val="TableParagraph"/>
              <w:spacing w:line="238" w:lineRule="exact"/>
              <w:ind w:left="152"/>
              <w:rPr>
                <w:sz w:val="20"/>
              </w:rPr>
            </w:pPr>
            <w:r>
              <w:rPr>
                <w:sz w:val="20"/>
              </w:rPr>
              <w:t># pid in eax, if negative then ret.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225</w:t>
            </w:r>
          </w:p>
        </w:tc>
        <w:tc>
          <w:tcPr>
            <w:tcW w:w="1349" w:type="dxa"/>
          </w:tcPr>
          <w:p>
            <w:pPr>
              <w:pStyle w:val="TableParagraph"/>
              <w:spacing w:line="238" w:lineRule="exact"/>
              <w:jc w:val="right"/>
              <w:rPr>
                <w:sz w:val="20"/>
              </w:rPr>
            </w:pPr>
            <w:r>
              <w:rPr>
                <w:sz w:val="20"/>
              </w:rPr>
              <w:t>js 1f</w:t>
            </w:r>
          </w:p>
        </w:tc>
        <w:tc>
          <w:tcPr>
            <w:tcW w:w="2050" w:type="dxa"/>
          </w:tcPr>
          <w:p>
            <w:pPr>
              <w:pStyle w:val="TableParagraph"/>
              <w:spacing w:before="0"/>
              <w:rPr>
                <w:rFonts w:ascii="Times New Roman"/>
                <w:sz w:val="18"/>
              </w:rPr>
            </w:pP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226</w:t>
            </w:r>
          </w:p>
        </w:tc>
        <w:tc>
          <w:tcPr>
            <w:tcW w:w="1349" w:type="dxa"/>
          </w:tcPr>
          <w:p>
            <w:pPr>
              <w:pStyle w:val="TableParagraph"/>
              <w:spacing w:line="238" w:lineRule="exact"/>
              <w:ind w:right="97"/>
              <w:jc w:val="right"/>
              <w:rPr>
                <w:sz w:val="20"/>
              </w:rPr>
            </w:pPr>
            <w:r>
              <w:rPr>
                <w:w w:val="95"/>
                <w:sz w:val="20"/>
              </w:rPr>
              <w:t>push</w:t>
            </w:r>
          </w:p>
        </w:tc>
        <w:tc>
          <w:tcPr>
            <w:tcW w:w="2050" w:type="dxa"/>
          </w:tcPr>
          <w:p>
            <w:pPr>
              <w:pStyle w:val="TableParagraph"/>
              <w:spacing w:line="238" w:lineRule="exact"/>
              <w:rPr>
                <w:sz w:val="20"/>
              </w:rPr>
            </w:pPr>
            <w:r>
              <w:rPr>
                <w:sz w:val="20"/>
              </w:rPr>
              <w:t>%gs</w:t>
            </w: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227</w:t>
            </w:r>
          </w:p>
        </w:tc>
        <w:tc>
          <w:tcPr>
            <w:tcW w:w="1349" w:type="dxa"/>
          </w:tcPr>
          <w:p>
            <w:pPr>
              <w:pStyle w:val="TableParagraph"/>
              <w:spacing w:line="238" w:lineRule="exact"/>
              <w:jc w:val="right"/>
              <w:rPr>
                <w:sz w:val="20"/>
              </w:rPr>
            </w:pPr>
            <w:r>
              <w:rPr>
                <w:sz w:val="20"/>
              </w:rPr>
              <w:t>pushl</w:t>
            </w:r>
          </w:p>
        </w:tc>
        <w:tc>
          <w:tcPr>
            <w:tcW w:w="2050" w:type="dxa"/>
          </w:tcPr>
          <w:p>
            <w:pPr>
              <w:pStyle w:val="TableParagraph"/>
              <w:spacing w:line="238" w:lineRule="exact"/>
              <w:ind w:left="100"/>
              <w:rPr>
                <w:sz w:val="20"/>
              </w:rPr>
            </w:pPr>
            <w:r>
              <w:rPr>
                <w:sz w:val="20"/>
              </w:rPr>
              <w:t>%esi</w:t>
            </w: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228</w:t>
            </w:r>
          </w:p>
        </w:tc>
        <w:tc>
          <w:tcPr>
            <w:tcW w:w="1349" w:type="dxa"/>
          </w:tcPr>
          <w:p>
            <w:pPr>
              <w:pStyle w:val="TableParagraph"/>
              <w:spacing w:line="238" w:lineRule="exact"/>
              <w:jc w:val="right"/>
              <w:rPr>
                <w:sz w:val="20"/>
              </w:rPr>
            </w:pPr>
            <w:r>
              <w:rPr>
                <w:sz w:val="20"/>
              </w:rPr>
              <w:t>pushl</w:t>
            </w:r>
          </w:p>
        </w:tc>
        <w:tc>
          <w:tcPr>
            <w:tcW w:w="2050" w:type="dxa"/>
          </w:tcPr>
          <w:p>
            <w:pPr>
              <w:pStyle w:val="TableParagraph"/>
              <w:spacing w:line="238" w:lineRule="exact"/>
              <w:ind w:left="100"/>
              <w:rPr>
                <w:sz w:val="20"/>
              </w:rPr>
            </w:pPr>
            <w:r>
              <w:rPr>
                <w:sz w:val="20"/>
              </w:rPr>
              <w:t>%edi</w:t>
            </w: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229</w:t>
            </w:r>
          </w:p>
        </w:tc>
        <w:tc>
          <w:tcPr>
            <w:tcW w:w="1349" w:type="dxa"/>
          </w:tcPr>
          <w:p>
            <w:pPr>
              <w:pStyle w:val="TableParagraph"/>
              <w:spacing w:line="238" w:lineRule="exact"/>
              <w:jc w:val="right"/>
              <w:rPr>
                <w:sz w:val="20"/>
              </w:rPr>
            </w:pPr>
            <w:r>
              <w:rPr>
                <w:sz w:val="20"/>
              </w:rPr>
              <w:t>pushl</w:t>
            </w:r>
          </w:p>
        </w:tc>
        <w:tc>
          <w:tcPr>
            <w:tcW w:w="2050" w:type="dxa"/>
          </w:tcPr>
          <w:p>
            <w:pPr>
              <w:pStyle w:val="TableParagraph"/>
              <w:spacing w:line="238" w:lineRule="exact"/>
              <w:ind w:left="100"/>
              <w:rPr>
                <w:sz w:val="20"/>
              </w:rPr>
            </w:pPr>
            <w:r>
              <w:rPr>
                <w:sz w:val="20"/>
              </w:rPr>
              <w:t>%ebp</w:t>
            </w: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230</w:t>
            </w:r>
          </w:p>
        </w:tc>
        <w:tc>
          <w:tcPr>
            <w:tcW w:w="1349" w:type="dxa"/>
          </w:tcPr>
          <w:p>
            <w:pPr>
              <w:pStyle w:val="TableParagraph"/>
              <w:spacing w:line="238" w:lineRule="exact"/>
              <w:jc w:val="right"/>
              <w:rPr>
                <w:sz w:val="20"/>
              </w:rPr>
            </w:pPr>
            <w:r>
              <w:rPr>
                <w:sz w:val="20"/>
              </w:rPr>
              <w:t>pushl</w:t>
            </w:r>
          </w:p>
        </w:tc>
        <w:tc>
          <w:tcPr>
            <w:tcW w:w="2050" w:type="dxa"/>
          </w:tcPr>
          <w:p>
            <w:pPr>
              <w:pStyle w:val="TableParagraph"/>
              <w:spacing w:line="238" w:lineRule="exact"/>
              <w:ind w:left="100"/>
              <w:rPr>
                <w:sz w:val="20"/>
              </w:rPr>
            </w:pPr>
            <w:r>
              <w:rPr>
                <w:sz w:val="20"/>
              </w:rPr>
              <w:t>%eax</w:t>
            </w:r>
          </w:p>
        </w:tc>
        <w:tc>
          <w:tcPr>
            <w:tcW w:w="38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231</w:t>
            </w:r>
          </w:p>
        </w:tc>
        <w:tc>
          <w:tcPr>
            <w:tcW w:w="1349" w:type="dxa"/>
          </w:tcPr>
          <w:p>
            <w:pPr>
              <w:pStyle w:val="TableParagraph"/>
              <w:spacing w:line="238" w:lineRule="exact"/>
              <w:ind w:right="97"/>
              <w:jc w:val="right"/>
              <w:rPr>
                <w:sz w:val="20"/>
              </w:rPr>
            </w:pPr>
            <w:r>
              <w:rPr>
                <w:w w:val="95"/>
                <w:sz w:val="20"/>
              </w:rPr>
              <w:t>call</w:t>
            </w:r>
          </w:p>
        </w:tc>
        <w:tc>
          <w:tcPr>
            <w:tcW w:w="2050" w:type="dxa"/>
          </w:tcPr>
          <w:p>
            <w:pPr>
              <w:pStyle w:val="TableParagraph"/>
              <w:spacing w:line="238" w:lineRule="exact"/>
              <w:rPr>
                <w:sz w:val="20"/>
              </w:rPr>
            </w:pPr>
            <w:r>
              <w:rPr>
                <w:sz w:val="20"/>
              </w:rPr>
              <w:t>_copy_process</w:t>
            </w:r>
          </w:p>
        </w:tc>
        <w:tc>
          <w:tcPr>
            <w:tcW w:w="3801" w:type="dxa"/>
          </w:tcPr>
          <w:p>
            <w:pPr>
              <w:pStyle w:val="TableParagraph"/>
              <w:spacing w:line="238" w:lineRule="exact"/>
              <w:ind w:left="152"/>
              <w:rPr>
                <w:sz w:val="20"/>
              </w:rPr>
            </w:pPr>
            <w:r>
              <w:rPr>
                <w:sz w:val="20"/>
              </w:rPr>
              <w:t># copy_process()(kernel/fork.c, 68).</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232</w:t>
            </w:r>
          </w:p>
        </w:tc>
        <w:tc>
          <w:tcPr>
            <w:tcW w:w="1349" w:type="dxa"/>
          </w:tcPr>
          <w:p>
            <w:pPr>
              <w:pStyle w:val="TableParagraph"/>
              <w:spacing w:line="238" w:lineRule="exact"/>
              <w:ind w:right="97"/>
              <w:jc w:val="right"/>
              <w:rPr>
                <w:sz w:val="20"/>
              </w:rPr>
            </w:pPr>
            <w:r>
              <w:rPr>
                <w:w w:val="95"/>
                <w:sz w:val="20"/>
              </w:rPr>
              <w:t>addl</w:t>
            </w:r>
          </w:p>
        </w:tc>
        <w:tc>
          <w:tcPr>
            <w:tcW w:w="2050" w:type="dxa"/>
          </w:tcPr>
          <w:p>
            <w:pPr>
              <w:pStyle w:val="TableParagraph"/>
              <w:spacing w:line="238" w:lineRule="exact"/>
              <w:rPr>
                <w:sz w:val="20"/>
              </w:rPr>
            </w:pPr>
            <w:r>
              <w:rPr>
                <w:sz w:val="20"/>
              </w:rPr>
              <w:t>$20,%esp</w:t>
            </w:r>
          </w:p>
        </w:tc>
        <w:tc>
          <w:tcPr>
            <w:tcW w:w="3801" w:type="dxa"/>
          </w:tcPr>
          <w:p>
            <w:pPr>
              <w:pStyle w:val="TableParagraph"/>
              <w:spacing w:line="238" w:lineRule="exact"/>
              <w:ind w:left="152"/>
              <w:rPr>
                <w:sz w:val="20"/>
              </w:rPr>
            </w:pPr>
            <w:r>
              <w:rPr>
                <w:sz w:val="20"/>
              </w:rPr>
              <w:t># discard.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233</w:t>
            </w:r>
          </w:p>
        </w:tc>
        <w:tc>
          <w:tcPr>
            <w:tcW w:w="1349" w:type="dxa"/>
          </w:tcPr>
          <w:p>
            <w:pPr>
              <w:pStyle w:val="TableParagraph"/>
              <w:tabs>
                <w:tab w:pos="849" w:val="left" w:leader="none"/>
              </w:tabs>
              <w:spacing w:line="238" w:lineRule="exact"/>
              <w:ind w:left="49"/>
              <w:rPr>
                <w:sz w:val="20"/>
              </w:rPr>
            </w:pPr>
            <w:r>
              <w:rPr>
                <w:sz w:val="20"/>
              </w:rPr>
              <w:t>1:</w:t>
              <w:tab/>
              <w:t>ret</w:t>
            </w:r>
          </w:p>
        </w:tc>
        <w:tc>
          <w:tcPr>
            <w:tcW w:w="2050" w:type="dxa"/>
          </w:tcPr>
          <w:p>
            <w:pPr>
              <w:pStyle w:val="TableParagraph"/>
              <w:spacing w:before="0"/>
              <w:rPr>
                <w:rFonts w:ascii="Times New Roman"/>
                <w:sz w:val="18"/>
              </w:rPr>
            </w:pPr>
          </w:p>
        </w:tc>
        <w:tc>
          <w:tcPr>
            <w:tcW w:w="3801"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234</w:t>
            </w:r>
          </w:p>
        </w:tc>
        <w:tc>
          <w:tcPr>
            <w:tcW w:w="1349" w:type="dxa"/>
          </w:tcPr>
          <w:p>
            <w:pPr>
              <w:pStyle w:val="TableParagraph"/>
              <w:spacing w:before="0"/>
              <w:rPr>
                <w:rFonts w:ascii="Times New Roman"/>
                <w:sz w:val="16"/>
              </w:rPr>
            </w:pPr>
          </w:p>
        </w:tc>
        <w:tc>
          <w:tcPr>
            <w:tcW w:w="2050" w:type="dxa"/>
          </w:tcPr>
          <w:p>
            <w:pPr>
              <w:pStyle w:val="TableParagraph"/>
              <w:spacing w:before="0"/>
              <w:rPr>
                <w:rFonts w:ascii="Times New Roman"/>
                <w:sz w:val="16"/>
              </w:rPr>
            </w:pPr>
          </w:p>
        </w:tc>
        <w:tc>
          <w:tcPr>
            <w:tcW w:w="3801" w:type="dxa"/>
          </w:tcPr>
          <w:p>
            <w:pPr>
              <w:pStyle w:val="TableParagraph"/>
              <w:spacing w:before="0"/>
              <w:rPr>
                <w:rFonts w:ascii="Times New Roman"/>
                <w:sz w:val="16"/>
              </w:rPr>
            </w:pPr>
          </w:p>
        </w:tc>
      </w:tr>
    </w:tbl>
    <w:p>
      <w:pPr>
        <w:pStyle w:val="BodyText"/>
        <w:spacing w:before="33"/>
        <w:ind w:left="554"/>
      </w:pPr>
      <w:r>
        <w:rPr/>
        <w:t>#### Int 46 -- (int 0x2E) Harddisk interrupt handler, which responds to IRQ14.</w:t>
      </w:r>
    </w:p>
    <w:p>
      <w:pPr>
        <w:pStyle w:val="BodyText"/>
        <w:spacing w:line="242" w:lineRule="auto"/>
        <w:ind w:right="1606"/>
      </w:pPr>
      <w:r>
        <w:rPr/>
        <w:t># This interrupt occurs when the requested hard disk operation is completed or an error # occurs. (See kernel/blk_drv/hd.c).</w:t>
      </w:r>
    </w:p>
    <w:p>
      <w:pPr>
        <w:pStyle w:val="BodyText"/>
        <w:spacing w:line="242" w:lineRule="auto" w:before="1"/>
        <w:ind w:right="1366"/>
      </w:pPr>
      <w:r>
        <w:rPr/>
        <w:t># The code first sends an EOI instruction to 8259A slave chip, then takes function pointer # in variable do_hd into EDX, and sets the do_hd to NULL. Then check if the edx function</w:t>
      </w:r>
    </w:p>
    <w:p>
      <w:pPr>
        <w:pStyle w:val="BodyText"/>
        <w:spacing w:line="242" w:lineRule="auto" w:before="1"/>
        <w:ind w:right="1666"/>
      </w:pPr>
      <w:r>
        <w:rPr/>
        <w:t># pointer is null. If it is null, let edx point to unexpected_hd_interrupt() to display # the error message. The EOI instruction is then sent to the 8259A master chip, and the</w:t>
      </w:r>
    </w:p>
    <w:p>
      <w:pPr>
        <w:pStyle w:val="BodyText"/>
        <w:spacing w:before="1"/>
      </w:pPr>
      <w:r>
        <w:rPr/>
        <w:t># function pointed to by EDX is called: read_intr(), write_intr(), or unexpected_hd_interrupt().</w:t>
      </w:r>
    </w:p>
    <w:p>
      <w:pPr>
        <w:pStyle w:val="BodyText"/>
        <w:spacing w:after="32"/>
        <w:ind w:left="152"/>
      </w:pPr>
      <w:r>
        <w:rPr>
          <w:color w:val="0000FF"/>
          <w:u w:val="single" w:color="0000FF"/>
        </w:rPr>
        <w:t>235</w:t>
      </w:r>
      <w:r>
        <w:rPr>
          <w:color w:val="0000FF"/>
        </w:rPr>
        <w:t> </w:t>
      </w:r>
      <w:r>
        <w:rPr/>
        <w:t>_hd_interrupt: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99"/>
        <w:gridCol w:w="1551"/>
        <w:gridCol w:w="3948"/>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236</w:t>
            </w:r>
          </w:p>
        </w:tc>
        <w:tc>
          <w:tcPr>
            <w:tcW w:w="999" w:type="dxa"/>
          </w:tcPr>
          <w:p>
            <w:pPr>
              <w:pStyle w:val="TableParagraph"/>
              <w:spacing w:line="209" w:lineRule="exact" w:before="0"/>
              <w:ind w:right="49"/>
              <w:jc w:val="right"/>
              <w:rPr>
                <w:sz w:val="20"/>
              </w:rPr>
            </w:pPr>
            <w:r>
              <w:rPr>
                <w:sz w:val="20"/>
              </w:rPr>
              <w:t>pushl</w:t>
            </w:r>
          </w:p>
        </w:tc>
        <w:tc>
          <w:tcPr>
            <w:tcW w:w="5499" w:type="dxa"/>
            <w:gridSpan w:val="2"/>
          </w:tcPr>
          <w:p>
            <w:pPr>
              <w:pStyle w:val="TableParagraph"/>
              <w:spacing w:line="209" w:lineRule="exact" w:before="0"/>
              <w:ind w:left="49"/>
              <w:rPr>
                <w:sz w:val="20"/>
              </w:rPr>
            </w:pPr>
            <w:r>
              <w:rPr>
                <w:sz w:val="20"/>
              </w:rPr>
              <w:t>%eax</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237</w:t>
            </w:r>
          </w:p>
        </w:tc>
        <w:tc>
          <w:tcPr>
            <w:tcW w:w="999" w:type="dxa"/>
          </w:tcPr>
          <w:p>
            <w:pPr>
              <w:pStyle w:val="TableParagraph"/>
              <w:spacing w:line="238" w:lineRule="exact"/>
              <w:ind w:right="49"/>
              <w:jc w:val="right"/>
              <w:rPr>
                <w:sz w:val="20"/>
              </w:rPr>
            </w:pPr>
            <w:r>
              <w:rPr>
                <w:sz w:val="20"/>
              </w:rPr>
              <w:t>pushl</w:t>
            </w:r>
          </w:p>
        </w:tc>
        <w:tc>
          <w:tcPr>
            <w:tcW w:w="5499" w:type="dxa"/>
            <w:gridSpan w:val="2"/>
          </w:tcPr>
          <w:p>
            <w:pPr>
              <w:pStyle w:val="TableParagraph"/>
              <w:spacing w:line="238" w:lineRule="exact"/>
              <w:ind w:left="49"/>
              <w:rPr>
                <w:sz w:val="20"/>
              </w:rPr>
            </w:pPr>
            <w:r>
              <w:rPr>
                <w:sz w:val="20"/>
              </w:rPr>
              <w:t>%ecx</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238</w:t>
            </w:r>
          </w:p>
        </w:tc>
        <w:tc>
          <w:tcPr>
            <w:tcW w:w="999" w:type="dxa"/>
          </w:tcPr>
          <w:p>
            <w:pPr>
              <w:pStyle w:val="TableParagraph"/>
              <w:spacing w:line="208" w:lineRule="exact"/>
              <w:ind w:right="49"/>
              <w:jc w:val="right"/>
              <w:rPr>
                <w:sz w:val="20"/>
              </w:rPr>
            </w:pPr>
            <w:r>
              <w:rPr>
                <w:sz w:val="20"/>
              </w:rPr>
              <w:t>pushl</w:t>
            </w:r>
          </w:p>
        </w:tc>
        <w:tc>
          <w:tcPr>
            <w:tcW w:w="5499" w:type="dxa"/>
            <w:gridSpan w:val="2"/>
          </w:tcPr>
          <w:p>
            <w:pPr>
              <w:pStyle w:val="TableParagraph"/>
              <w:spacing w:line="208" w:lineRule="exact"/>
              <w:ind w:left="49"/>
              <w:rPr>
                <w:sz w:val="20"/>
              </w:rPr>
            </w:pPr>
            <w:r>
              <w:rPr>
                <w:sz w:val="20"/>
              </w:rPr>
              <w:t>%edx</w:t>
            </w:r>
          </w:p>
        </w:tc>
      </w:tr>
      <w:tr>
        <w:trPr>
          <w:trHeight w:val="290" w:hRule="atLeast"/>
        </w:trPr>
        <w:tc>
          <w:tcPr>
            <w:tcW w:w="803" w:type="dxa"/>
          </w:tcPr>
          <w:p>
            <w:pPr>
              <w:pStyle w:val="TableParagraph"/>
              <w:spacing w:line="239" w:lineRule="exact" w:before="31"/>
              <w:ind w:left="50"/>
              <w:rPr>
                <w:sz w:val="20"/>
              </w:rPr>
            </w:pPr>
            <w:r>
              <w:rPr>
                <w:color w:val="0000FF"/>
                <w:sz w:val="20"/>
                <w:u w:val="single" w:color="0000FF"/>
              </w:rPr>
              <w:t>239</w:t>
            </w:r>
          </w:p>
        </w:tc>
        <w:tc>
          <w:tcPr>
            <w:tcW w:w="2550" w:type="dxa"/>
            <w:gridSpan w:val="2"/>
          </w:tcPr>
          <w:p>
            <w:pPr>
              <w:pStyle w:val="TableParagraph"/>
              <w:spacing w:line="239" w:lineRule="exact" w:before="31"/>
              <w:ind w:left="449"/>
              <w:rPr>
                <w:sz w:val="20"/>
              </w:rPr>
            </w:pPr>
            <w:r>
              <w:rPr>
                <w:sz w:val="20"/>
              </w:rPr>
              <w:t>push %ds</w:t>
            </w:r>
          </w:p>
        </w:tc>
        <w:tc>
          <w:tcPr>
            <w:tcW w:w="3948" w:type="dxa"/>
          </w:tcPr>
          <w:p>
            <w:pPr>
              <w:pStyle w:val="TableParagraph"/>
              <w:spacing w:before="0"/>
              <w:rPr>
                <w:rFonts w:ascii="Times New Roman"/>
                <w:sz w:val="18"/>
              </w:rPr>
            </w:pPr>
          </w:p>
        </w:tc>
      </w:tr>
      <w:tr>
        <w:trPr>
          <w:trHeight w:val="260" w:hRule="atLeast"/>
        </w:trPr>
        <w:tc>
          <w:tcPr>
            <w:tcW w:w="803" w:type="dxa"/>
          </w:tcPr>
          <w:p>
            <w:pPr>
              <w:pStyle w:val="TableParagraph"/>
              <w:spacing w:line="238" w:lineRule="exact" w:before="2"/>
              <w:ind w:left="50"/>
              <w:rPr>
                <w:sz w:val="20"/>
              </w:rPr>
            </w:pPr>
            <w:r>
              <w:rPr>
                <w:color w:val="0000FF"/>
                <w:sz w:val="20"/>
                <w:u w:val="single" w:color="0000FF"/>
              </w:rPr>
              <w:t>240</w:t>
            </w:r>
          </w:p>
        </w:tc>
        <w:tc>
          <w:tcPr>
            <w:tcW w:w="2550" w:type="dxa"/>
            <w:gridSpan w:val="2"/>
          </w:tcPr>
          <w:p>
            <w:pPr>
              <w:pStyle w:val="TableParagraph"/>
              <w:spacing w:line="238" w:lineRule="exact" w:before="2"/>
              <w:ind w:left="449"/>
              <w:rPr>
                <w:sz w:val="20"/>
              </w:rPr>
            </w:pPr>
            <w:r>
              <w:rPr>
                <w:sz w:val="20"/>
              </w:rPr>
              <w:t>push %es</w:t>
            </w:r>
          </w:p>
        </w:tc>
        <w:tc>
          <w:tcPr>
            <w:tcW w:w="3948"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241</w:t>
            </w:r>
          </w:p>
        </w:tc>
        <w:tc>
          <w:tcPr>
            <w:tcW w:w="2550" w:type="dxa"/>
            <w:gridSpan w:val="2"/>
          </w:tcPr>
          <w:p>
            <w:pPr>
              <w:pStyle w:val="TableParagraph"/>
              <w:spacing w:line="238" w:lineRule="exact"/>
              <w:ind w:left="449"/>
              <w:rPr>
                <w:sz w:val="20"/>
              </w:rPr>
            </w:pPr>
            <w:r>
              <w:rPr>
                <w:sz w:val="20"/>
              </w:rPr>
              <w:t>push %fs</w:t>
            </w:r>
          </w:p>
        </w:tc>
        <w:tc>
          <w:tcPr>
            <w:tcW w:w="3948"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242</w:t>
            </w:r>
          </w:p>
        </w:tc>
        <w:tc>
          <w:tcPr>
            <w:tcW w:w="2550" w:type="dxa"/>
            <w:gridSpan w:val="2"/>
          </w:tcPr>
          <w:p>
            <w:pPr>
              <w:pStyle w:val="TableParagraph"/>
              <w:spacing w:line="238" w:lineRule="exact"/>
              <w:ind w:left="449"/>
              <w:rPr>
                <w:sz w:val="20"/>
              </w:rPr>
            </w:pPr>
            <w:r>
              <w:rPr>
                <w:sz w:val="20"/>
              </w:rPr>
              <w:t>movl $0x10,%eax</w:t>
            </w:r>
          </w:p>
        </w:tc>
        <w:tc>
          <w:tcPr>
            <w:tcW w:w="3948" w:type="dxa"/>
          </w:tcPr>
          <w:p>
            <w:pPr>
              <w:pStyle w:val="TableParagraph"/>
              <w:spacing w:line="238" w:lineRule="exact"/>
              <w:ind w:left="600"/>
              <w:rPr>
                <w:sz w:val="20"/>
              </w:rPr>
            </w:pPr>
            <w:r>
              <w:rPr>
                <w:sz w:val="20"/>
              </w:rPr>
              <w:t># ds,es poing to kernel data seg.</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243</w:t>
            </w:r>
          </w:p>
        </w:tc>
        <w:tc>
          <w:tcPr>
            <w:tcW w:w="2550" w:type="dxa"/>
            <w:gridSpan w:val="2"/>
          </w:tcPr>
          <w:p>
            <w:pPr>
              <w:pStyle w:val="TableParagraph"/>
              <w:spacing w:line="238" w:lineRule="exact"/>
              <w:ind w:left="449"/>
              <w:rPr>
                <w:sz w:val="20"/>
              </w:rPr>
            </w:pPr>
            <w:r>
              <w:rPr>
                <w:sz w:val="20"/>
              </w:rPr>
              <w:t>mov %ax,%ds</w:t>
            </w:r>
          </w:p>
        </w:tc>
        <w:tc>
          <w:tcPr>
            <w:tcW w:w="3948"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244</w:t>
            </w:r>
          </w:p>
        </w:tc>
        <w:tc>
          <w:tcPr>
            <w:tcW w:w="2550" w:type="dxa"/>
            <w:gridSpan w:val="2"/>
          </w:tcPr>
          <w:p>
            <w:pPr>
              <w:pStyle w:val="TableParagraph"/>
              <w:spacing w:line="208" w:lineRule="exact"/>
              <w:ind w:left="449"/>
              <w:rPr>
                <w:sz w:val="20"/>
              </w:rPr>
            </w:pPr>
            <w:r>
              <w:rPr>
                <w:sz w:val="20"/>
              </w:rPr>
              <w:t>mov %ax,%es</w:t>
            </w:r>
          </w:p>
        </w:tc>
        <w:tc>
          <w:tcPr>
            <w:tcW w:w="3948" w:type="dxa"/>
          </w:tcPr>
          <w:p>
            <w:pPr>
              <w:pStyle w:val="TableParagraph"/>
              <w:spacing w:before="0"/>
              <w:rPr>
                <w:rFonts w:ascii="Times New Roman"/>
                <w:sz w:val="16"/>
              </w:rPr>
            </w:pPr>
          </w:p>
        </w:tc>
      </w:tr>
    </w:tbl>
    <w:p>
      <w:pPr>
        <w:spacing w:after="0"/>
        <w:rPr>
          <w:rFonts w:ascii="Times New Roman"/>
          <w:sz w:val="16"/>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50"/>
        <w:gridCol w:w="2400"/>
        <w:gridCol w:w="3846"/>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245</w:t>
            </w:r>
          </w:p>
        </w:tc>
        <w:tc>
          <w:tcPr>
            <w:tcW w:w="550" w:type="dxa"/>
          </w:tcPr>
          <w:p>
            <w:pPr>
              <w:pStyle w:val="TableParagraph"/>
              <w:spacing w:before="0"/>
              <w:rPr>
                <w:rFonts w:ascii="Times New Roman"/>
                <w:sz w:val="16"/>
              </w:rPr>
            </w:pPr>
          </w:p>
        </w:tc>
        <w:tc>
          <w:tcPr>
            <w:tcW w:w="2400" w:type="dxa"/>
          </w:tcPr>
          <w:p>
            <w:pPr>
              <w:pStyle w:val="TableParagraph"/>
              <w:spacing w:line="209" w:lineRule="exact" w:before="0"/>
              <w:ind w:left="300"/>
              <w:rPr>
                <w:sz w:val="20"/>
              </w:rPr>
            </w:pPr>
            <w:r>
              <w:rPr>
                <w:sz w:val="20"/>
              </w:rPr>
              <w:t>movl $0x17,%eax</w:t>
            </w:r>
          </w:p>
        </w:tc>
        <w:tc>
          <w:tcPr>
            <w:tcW w:w="3846" w:type="dxa"/>
          </w:tcPr>
          <w:p>
            <w:pPr>
              <w:pStyle w:val="TableParagraph"/>
              <w:spacing w:line="209" w:lineRule="exact" w:before="0"/>
              <w:ind w:left="601"/>
              <w:rPr>
                <w:sz w:val="20"/>
              </w:rPr>
            </w:pPr>
            <w:r>
              <w:rPr>
                <w:sz w:val="20"/>
              </w:rPr>
              <w:t># fs point to user data seg.</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246</w:t>
            </w:r>
          </w:p>
        </w:tc>
        <w:tc>
          <w:tcPr>
            <w:tcW w:w="550" w:type="dxa"/>
          </w:tcPr>
          <w:p>
            <w:pPr>
              <w:pStyle w:val="TableParagraph"/>
              <w:spacing w:before="0"/>
              <w:rPr>
                <w:rFonts w:ascii="Times New Roman"/>
                <w:sz w:val="18"/>
              </w:rPr>
            </w:pPr>
          </w:p>
        </w:tc>
        <w:tc>
          <w:tcPr>
            <w:tcW w:w="2400" w:type="dxa"/>
          </w:tcPr>
          <w:p>
            <w:pPr>
              <w:pStyle w:val="TableParagraph"/>
              <w:spacing w:line="238" w:lineRule="exact"/>
              <w:ind w:left="300"/>
              <w:rPr>
                <w:sz w:val="20"/>
              </w:rPr>
            </w:pPr>
            <w:r>
              <w:rPr>
                <w:sz w:val="20"/>
              </w:rPr>
              <w:t>mov %ax,%fs</w:t>
            </w:r>
          </w:p>
        </w:tc>
        <w:tc>
          <w:tcPr>
            <w:tcW w:w="3846"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247</w:t>
            </w:r>
          </w:p>
        </w:tc>
        <w:tc>
          <w:tcPr>
            <w:tcW w:w="550" w:type="dxa"/>
          </w:tcPr>
          <w:p>
            <w:pPr>
              <w:pStyle w:val="TableParagraph"/>
              <w:spacing w:before="0"/>
              <w:rPr>
                <w:rFonts w:ascii="Times New Roman"/>
                <w:sz w:val="18"/>
              </w:rPr>
            </w:pPr>
          </w:p>
        </w:tc>
        <w:tc>
          <w:tcPr>
            <w:tcW w:w="2400" w:type="dxa"/>
          </w:tcPr>
          <w:p>
            <w:pPr>
              <w:pStyle w:val="TableParagraph"/>
              <w:spacing w:line="238" w:lineRule="exact"/>
              <w:ind w:left="300"/>
              <w:rPr>
                <w:sz w:val="20"/>
              </w:rPr>
            </w:pPr>
            <w:r>
              <w:rPr>
                <w:sz w:val="20"/>
              </w:rPr>
              <w:t>movb $0x20,%al</w:t>
            </w:r>
          </w:p>
        </w:tc>
        <w:tc>
          <w:tcPr>
            <w:tcW w:w="3846"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248</w:t>
            </w:r>
          </w:p>
        </w:tc>
        <w:tc>
          <w:tcPr>
            <w:tcW w:w="550" w:type="dxa"/>
          </w:tcPr>
          <w:p>
            <w:pPr>
              <w:pStyle w:val="TableParagraph"/>
              <w:spacing w:before="0"/>
              <w:rPr>
                <w:rFonts w:ascii="Times New Roman"/>
                <w:sz w:val="18"/>
              </w:rPr>
            </w:pPr>
          </w:p>
        </w:tc>
        <w:tc>
          <w:tcPr>
            <w:tcW w:w="2400" w:type="dxa"/>
          </w:tcPr>
          <w:p>
            <w:pPr>
              <w:pStyle w:val="TableParagraph"/>
              <w:spacing w:line="238" w:lineRule="exact"/>
              <w:ind w:left="300"/>
              <w:rPr>
                <w:sz w:val="20"/>
              </w:rPr>
            </w:pPr>
            <w:r>
              <w:rPr>
                <w:sz w:val="20"/>
              </w:rPr>
              <w:t>outb %al,$0xA0</w:t>
            </w:r>
          </w:p>
        </w:tc>
        <w:tc>
          <w:tcPr>
            <w:tcW w:w="3846" w:type="dxa"/>
          </w:tcPr>
          <w:p>
            <w:pPr>
              <w:pStyle w:val="TableParagraph"/>
              <w:spacing w:line="238" w:lineRule="exact"/>
              <w:ind w:left="601"/>
              <w:rPr>
                <w:sz w:val="20"/>
              </w:rPr>
            </w:pPr>
            <w:r>
              <w:rPr>
                <w:sz w:val="20"/>
              </w:rPr>
              <w:t># EOI to interrupt controller #1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249</w:t>
            </w:r>
          </w:p>
        </w:tc>
        <w:tc>
          <w:tcPr>
            <w:tcW w:w="550" w:type="dxa"/>
          </w:tcPr>
          <w:p>
            <w:pPr>
              <w:pStyle w:val="TableParagraph"/>
              <w:spacing w:before="0"/>
              <w:rPr>
                <w:rFonts w:ascii="Times New Roman"/>
                <w:sz w:val="18"/>
              </w:rPr>
            </w:pPr>
          </w:p>
        </w:tc>
        <w:tc>
          <w:tcPr>
            <w:tcW w:w="2400" w:type="dxa"/>
          </w:tcPr>
          <w:p>
            <w:pPr>
              <w:pStyle w:val="TableParagraph"/>
              <w:spacing w:line="238" w:lineRule="exact"/>
              <w:ind w:left="300"/>
              <w:rPr>
                <w:sz w:val="20"/>
              </w:rPr>
            </w:pPr>
            <w:r>
              <w:rPr>
                <w:sz w:val="20"/>
              </w:rPr>
              <w:t>jmp 1f</w:t>
            </w:r>
          </w:p>
        </w:tc>
        <w:tc>
          <w:tcPr>
            <w:tcW w:w="3846" w:type="dxa"/>
          </w:tcPr>
          <w:p>
            <w:pPr>
              <w:pStyle w:val="TableParagraph"/>
              <w:spacing w:line="238" w:lineRule="exact"/>
              <w:ind w:left="601"/>
              <w:rPr>
                <w:sz w:val="20"/>
              </w:rPr>
            </w:pPr>
            <w:r>
              <w:rPr>
                <w:sz w:val="20"/>
              </w:rPr>
              <w:t># give port chance to breathe</w:t>
            </w:r>
          </w:p>
        </w:tc>
      </w:tr>
      <w:tr>
        <w:trPr>
          <w:trHeight w:val="229" w:hRule="atLeast"/>
        </w:trPr>
        <w:tc>
          <w:tcPr>
            <w:tcW w:w="402" w:type="dxa"/>
          </w:tcPr>
          <w:p>
            <w:pPr>
              <w:pStyle w:val="TableParagraph"/>
              <w:spacing w:line="208" w:lineRule="exact"/>
              <w:ind w:left="50"/>
              <w:rPr>
                <w:sz w:val="20"/>
              </w:rPr>
            </w:pPr>
            <w:r>
              <w:rPr>
                <w:color w:val="0000FF"/>
                <w:sz w:val="20"/>
                <w:u w:val="single" w:color="0000FF"/>
              </w:rPr>
              <w:t>250</w:t>
            </w:r>
          </w:p>
        </w:tc>
        <w:tc>
          <w:tcPr>
            <w:tcW w:w="550" w:type="dxa"/>
          </w:tcPr>
          <w:p>
            <w:pPr>
              <w:pStyle w:val="TableParagraph"/>
              <w:spacing w:line="208" w:lineRule="exact"/>
              <w:ind w:left="49"/>
              <w:rPr>
                <w:sz w:val="20"/>
              </w:rPr>
            </w:pPr>
            <w:r>
              <w:rPr>
                <w:sz w:val="20"/>
              </w:rPr>
              <w:t>1:</w:t>
            </w:r>
          </w:p>
        </w:tc>
        <w:tc>
          <w:tcPr>
            <w:tcW w:w="2400" w:type="dxa"/>
          </w:tcPr>
          <w:p>
            <w:pPr>
              <w:pStyle w:val="TableParagraph"/>
              <w:spacing w:line="208" w:lineRule="exact"/>
              <w:ind w:left="299"/>
              <w:rPr>
                <w:sz w:val="20"/>
              </w:rPr>
            </w:pPr>
            <w:r>
              <w:rPr>
                <w:sz w:val="20"/>
              </w:rPr>
              <w:t>jmp 1f</w:t>
            </w:r>
          </w:p>
        </w:tc>
        <w:tc>
          <w:tcPr>
            <w:tcW w:w="3846" w:type="dxa"/>
          </w:tcPr>
          <w:p>
            <w:pPr>
              <w:pStyle w:val="TableParagraph"/>
              <w:spacing w:before="0"/>
              <w:rPr>
                <w:rFonts w:ascii="Times New Roman"/>
                <w:sz w:val="16"/>
              </w:rPr>
            </w:pPr>
          </w:p>
        </w:tc>
      </w:tr>
    </w:tbl>
    <w:p>
      <w:pPr>
        <w:pStyle w:val="BodyText"/>
        <w:spacing w:line="244" w:lineRule="auto" w:before="31"/>
        <w:ind w:right="1588"/>
      </w:pPr>
      <w:r>
        <w:rPr/>
        <w:t># do_hd is defined as a function pointer that will be assigned the address of read_intr() # or write_intr() function. The do_hd pointer variable is set to NULL after being placed # in the edx register. Then the resulting function pointer is tested. If the pointer is</w:t>
      </w:r>
    </w:p>
    <w:p>
      <w:pPr>
        <w:pStyle w:val="BodyText"/>
        <w:spacing w:line="242" w:lineRule="auto" w:before="0"/>
        <w:ind w:right="1806"/>
      </w:pPr>
      <w:r>
        <w:rPr/>
        <w:t># NULL, the pointer is assigned to C function unexpected_hd_interrupt() to handle the # unknown hard disk interrupt.</w:t>
      </w:r>
    </w:p>
    <w:p>
      <w:pPr>
        <w:pStyle w:val="ListParagraph"/>
        <w:numPr>
          <w:ilvl w:val="0"/>
          <w:numId w:val="160"/>
        </w:numPr>
        <w:tabs>
          <w:tab w:pos="555" w:val="left" w:leader="none"/>
          <w:tab w:pos="1354" w:val="left" w:leader="none"/>
        </w:tabs>
        <w:spacing w:line="240" w:lineRule="auto" w:before="0" w:after="0"/>
        <w:ind w:left="554" w:right="0" w:hanging="403"/>
        <w:jc w:val="left"/>
        <w:rPr>
          <w:sz w:val="20"/>
        </w:rPr>
      </w:pPr>
      <w:r>
        <w:rPr>
          <w:sz w:val="20"/>
        </w:rPr>
        <w:t>1:</w:t>
        <w:tab/>
        <w:t>xorl</w:t>
      </w:r>
      <w:r>
        <w:rPr>
          <w:spacing w:val="-2"/>
          <w:sz w:val="20"/>
        </w:rPr>
        <w:t> </w:t>
      </w:r>
      <w:r>
        <w:rPr>
          <w:sz w:val="20"/>
        </w:rPr>
        <w:t>%edx,%edx</w:t>
      </w:r>
    </w:p>
    <w:p>
      <w:pPr>
        <w:pStyle w:val="ListParagraph"/>
        <w:numPr>
          <w:ilvl w:val="0"/>
          <w:numId w:val="160"/>
        </w:numPr>
        <w:tabs>
          <w:tab w:pos="1355" w:val="left" w:leader="none"/>
          <w:tab w:pos="1356" w:val="left" w:leader="none"/>
          <w:tab w:pos="4056" w:val="left" w:leader="none"/>
        </w:tabs>
        <w:spacing w:line="240" w:lineRule="auto" w:before="0" w:after="0"/>
        <w:ind w:left="1355" w:right="0" w:hanging="1204"/>
        <w:jc w:val="left"/>
        <w:rPr>
          <w:sz w:val="20"/>
        </w:rPr>
      </w:pPr>
      <w:r>
        <w:rPr>
          <w:sz w:val="20"/>
        </w:rPr>
        <w:t>movl</w:t>
      </w:r>
      <w:r>
        <w:rPr>
          <w:spacing w:val="-5"/>
          <w:sz w:val="20"/>
        </w:rPr>
        <w:t> </w:t>
      </w:r>
      <w:r>
        <w:rPr>
          <w:sz w:val="20"/>
        </w:rPr>
        <w:t>%edx,_hd_timeout</w:t>
        <w:tab/>
        <w:t># hd_timeout set to 0,controller produces INT in</w:t>
      </w:r>
      <w:r>
        <w:rPr>
          <w:spacing w:val="-8"/>
          <w:sz w:val="20"/>
        </w:rPr>
        <w:t> </w:t>
      </w:r>
      <w:r>
        <w:rPr>
          <w:sz w:val="20"/>
        </w:rPr>
        <w:t>time.</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xchgl _do_hd,%edx</w:t>
      </w:r>
    </w:p>
    <w:p>
      <w:pPr>
        <w:pStyle w:val="ListParagraph"/>
        <w:numPr>
          <w:ilvl w:val="0"/>
          <w:numId w:val="160"/>
        </w:numPr>
        <w:tabs>
          <w:tab w:pos="1355" w:val="left" w:leader="none"/>
          <w:tab w:pos="1356" w:val="left" w:leader="none"/>
        </w:tabs>
        <w:spacing w:line="240" w:lineRule="auto" w:before="4" w:after="0"/>
        <w:ind w:left="1355" w:right="0" w:hanging="1204"/>
        <w:jc w:val="left"/>
        <w:rPr>
          <w:sz w:val="20"/>
        </w:rPr>
      </w:pPr>
      <w:r>
        <w:rPr>
          <w:sz w:val="20"/>
        </w:rPr>
        <w:t>testl %edx,%edx</w:t>
      </w:r>
    </w:p>
    <w:p>
      <w:pPr>
        <w:pStyle w:val="ListParagraph"/>
        <w:numPr>
          <w:ilvl w:val="0"/>
          <w:numId w:val="160"/>
        </w:numPr>
        <w:tabs>
          <w:tab w:pos="1355" w:val="left" w:leader="none"/>
          <w:tab w:pos="1356" w:val="left" w:leader="none"/>
          <w:tab w:pos="4056" w:val="left" w:leader="none"/>
        </w:tabs>
        <w:spacing w:line="240" w:lineRule="auto" w:before="3" w:after="0"/>
        <w:ind w:left="1355" w:right="0" w:hanging="1204"/>
        <w:jc w:val="left"/>
        <w:rPr>
          <w:sz w:val="20"/>
        </w:rPr>
      </w:pPr>
      <w:r>
        <w:rPr>
          <w:sz w:val="20"/>
        </w:rPr>
        <w:t>jne</w:t>
      </w:r>
      <w:r>
        <w:rPr>
          <w:spacing w:val="-2"/>
          <w:sz w:val="20"/>
        </w:rPr>
        <w:t> </w:t>
      </w:r>
      <w:r>
        <w:rPr>
          <w:sz w:val="20"/>
        </w:rPr>
        <w:t>1f</w:t>
        <w:tab/>
        <w:t># if null, point to</w:t>
      </w:r>
      <w:r>
        <w:rPr>
          <w:spacing w:val="-2"/>
          <w:sz w:val="20"/>
        </w:rPr>
        <w:t> </w:t>
      </w:r>
      <w:r>
        <w:rPr>
          <w:sz w:val="20"/>
        </w:rPr>
        <w:t>unexpected_hd_interrupt().</w:t>
      </w:r>
    </w:p>
    <w:p>
      <w:pPr>
        <w:pStyle w:val="ListParagraph"/>
        <w:numPr>
          <w:ilvl w:val="0"/>
          <w:numId w:val="160"/>
        </w:numPr>
        <w:tabs>
          <w:tab w:pos="1355" w:val="left" w:leader="none"/>
          <w:tab w:pos="1356" w:val="left" w:leader="none"/>
        </w:tabs>
        <w:spacing w:line="240" w:lineRule="auto" w:before="2" w:after="0"/>
        <w:ind w:left="1355" w:right="0" w:hanging="1204"/>
        <w:jc w:val="left"/>
        <w:rPr>
          <w:sz w:val="20"/>
        </w:rPr>
      </w:pPr>
      <w:r>
        <w:rPr>
          <w:sz w:val="20"/>
        </w:rPr>
        <w:t>movl</w:t>
      </w:r>
      <w:r>
        <w:rPr>
          <w:spacing w:val="-2"/>
          <w:sz w:val="20"/>
        </w:rPr>
        <w:t> </w:t>
      </w:r>
      <w:r>
        <w:rPr>
          <w:sz w:val="20"/>
        </w:rPr>
        <w:t>$_unexpected_hd_interrupt,%edx</w:t>
      </w:r>
    </w:p>
    <w:p>
      <w:pPr>
        <w:pStyle w:val="ListParagraph"/>
        <w:numPr>
          <w:ilvl w:val="0"/>
          <w:numId w:val="160"/>
        </w:numPr>
        <w:tabs>
          <w:tab w:pos="555" w:val="left" w:leader="none"/>
          <w:tab w:pos="1354" w:val="left" w:leader="none"/>
          <w:tab w:pos="4056" w:val="left" w:leader="none"/>
        </w:tabs>
        <w:spacing w:line="240" w:lineRule="auto" w:before="3" w:after="0"/>
        <w:ind w:left="554" w:right="0" w:hanging="403"/>
        <w:jc w:val="left"/>
        <w:rPr>
          <w:sz w:val="20"/>
        </w:rPr>
      </w:pPr>
      <w:r>
        <w:rPr>
          <w:sz w:val="20"/>
        </w:rPr>
        <w:t>1:</w:t>
        <w:tab/>
        <w:t>outb</w:t>
      </w:r>
      <w:r>
        <w:rPr>
          <w:spacing w:val="-4"/>
          <w:sz w:val="20"/>
        </w:rPr>
        <w:t> </w:t>
      </w:r>
      <w:r>
        <w:rPr>
          <w:sz w:val="20"/>
        </w:rPr>
        <w:t>%al,$0x20</w:t>
        <w:tab/>
        <w:t># send EOI to 8259A master</w:t>
      </w:r>
      <w:r>
        <w:rPr>
          <w:spacing w:val="-1"/>
          <w:sz w:val="20"/>
        </w:rPr>
        <w:t> </w:t>
      </w:r>
      <w:r>
        <w:rPr>
          <w:sz w:val="20"/>
        </w:rPr>
        <w:t>chip.</w:t>
      </w:r>
    </w:p>
    <w:p>
      <w:pPr>
        <w:pStyle w:val="ListParagraph"/>
        <w:numPr>
          <w:ilvl w:val="0"/>
          <w:numId w:val="160"/>
        </w:numPr>
        <w:tabs>
          <w:tab w:pos="1355" w:val="left" w:leader="none"/>
          <w:tab w:pos="1356" w:val="left" w:leader="none"/>
          <w:tab w:pos="4056" w:val="left" w:leader="none"/>
        </w:tabs>
        <w:spacing w:line="240" w:lineRule="auto" w:before="3" w:after="0"/>
        <w:ind w:left="1355" w:right="0" w:hanging="1204"/>
        <w:jc w:val="left"/>
        <w:rPr>
          <w:sz w:val="20"/>
        </w:rPr>
      </w:pPr>
      <w:r>
        <w:rPr>
          <w:sz w:val="20"/>
        </w:rPr>
        <w:t>call</w:t>
      </w:r>
      <w:r>
        <w:rPr>
          <w:spacing w:val="-3"/>
          <w:sz w:val="20"/>
        </w:rPr>
        <w:t> </w:t>
      </w:r>
      <w:r>
        <w:rPr>
          <w:sz w:val="20"/>
        </w:rPr>
        <w:t>*%edx</w:t>
        <w:tab/>
        <w:t># "interesting" way of handling</w:t>
      </w:r>
      <w:r>
        <w:rPr>
          <w:spacing w:val="-6"/>
          <w:sz w:val="20"/>
        </w:rPr>
        <w:t> </w:t>
      </w:r>
      <w:r>
        <w:rPr>
          <w:sz w:val="20"/>
        </w:rPr>
        <w:t>intr.</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pop</w:t>
      </w:r>
      <w:r>
        <w:rPr>
          <w:spacing w:val="-3"/>
          <w:sz w:val="20"/>
        </w:rPr>
        <w:t> </w:t>
      </w:r>
      <w:r>
        <w:rPr>
          <w:sz w:val="20"/>
        </w:rPr>
        <w:t>%fs</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pop</w:t>
      </w:r>
      <w:r>
        <w:rPr>
          <w:spacing w:val="-3"/>
          <w:sz w:val="20"/>
        </w:rPr>
        <w:t> </w:t>
      </w:r>
      <w:r>
        <w:rPr>
          <w:sz w:val="20"/>
        </w:rPr>
        <w:t>%es</w:t>
      </w:r>
    </w:p>
    <w:p>
      <w:pPr>
        <w:pStyle w:val="ListParagraph"/>
        <w:numPr>
          <w:ilvl w:val="0"/>
          <w:numId w:val="160"/>
        </w:numPr>
        <w:tabs>
          <w:tab w:pos="1355" w:val="left" w:leader="none"/>
          <w:tab w:pos="1356" w:val="left" w:leader="none"/>
        </w:tabs>
        <w:spacing w:line="240" w:lineRule="auto" w:before="6" w:after="0"/>
        <w:ind w:left="1355" w:right="0" w:hanging="1204"/>
        <w:jc w:val="left"/>
        <w:rPr>
          <w:sz w:val="20"/>
        </w:rPr>
      </w:pPr>
      <w:r>
        <w:rPr>
          <w:sz w:val="20"/>
        </w:rPr>
        <w:t>pop</w:t>
      </w:r>
      <w:r>
        <w:rPr>
          <w:spacing w:val="-3"/>
          <w:sz w:val="20"/>
        </w:rPr>
        <w:t> </w:t>
      </w:r>
      <w:r>
        <w:rPr>
          <w:sz w:val="20"/>
        </w:rPr>
        <w:t>%ds</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%edx</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popl</w:t>
      </w:r>
      <w:r>
        <w:rPr>
          <w:spacing w:val="-5"/>
          <w:sz w:val="20"/>
        </w:rPr>
        <w:t> </w:t>
      </w:r>
      <w:r>
        <w:rPr>
          <w:sz w:val="20"/>
        </w:rPr>
        <w:t>%ecx</w:t>
      </w:r>
    </w:p>
    <w:p>
      <w:pPr>
        <w:pStyle w:val="ListParagraph"/>
        <w:numPr>
          <w:ilvl w:val="0"/>
          <w:numId w:val="160"/>
        </w:numPr>
        <w:tabs>
          <w:tab w:pos="1355" w:val="left" w:leader="none"/>
          <w:tab w:pos="1356" w:val="left" w:leader="none"/>
        </w:tabs>
        <w:spacing w:line="240" w:lineRule="auto" w:before="2" w:after="0"/>
        <w:ind w:left="1355" w:right="0" w:hanging="1204"/>
        <w:jc w:val="left"/>
        <w:rPr>
          <w:sz w:val="20"/>
        </w:rPr>
      </w:pPr>
      <w:r>
        <w:rPr>
          <w:sz w:val="20"/>
        </w:rPr>
        <w:t>popl</w:t>
      </w:r>
      <w:r>
        <w:rPr>
          <w:spacing w:val="-5"/>
          <w:sz w:val="20"/>
        </w:rPr>
        <w:t> </w:t>
      </w:r>
      <w:r>
        <w:rPr>
          <w:sz w:val="20"/>
        </w:rPr>
        <w:t>%eax</w:t>
      </w:r>
    </w:p>
    <w:p>
      <w:pPr>
        <w:pStyle w:val="ListParagraph"/>
        <w:numPr>
          <w:ilvl w:val="0"/>
          <w:numId w:val="160"/>
        </w:numPr>
        <w:tabs>
          <w:tab w:pos="1355" w:val="left" w:leader="none"/>
          <w:tab w:pos="1356" w:val="left" w:leader="none"/>
        </w:tabs>
        <w:spacing w:line="240" w:lineRule="auto" w:before="3" w:after="0"/>
        <w:ind w:left="1355" w:right="0" w:hanging="1204"/>
        <w:jc w:val="left"/>
        <w:rPr>
          <w:sz w:val="20"/>
        </w:rPr>
      </w:pPr>
      <w:r>
        <w:rPr>
          <w:sz w:val="20"/>
        </w:rPr>
        <w:t>iret</w:t>
      </w:r>
    </w:p>
    <w:p>
      <w:pPr>
        <w:pStyle w:val="ListParagraph"/>
        <w:numPr>
          <w:ilvl w:val="0"/>
          <w:numId w:val="160"/>
        </w:numPr>
        <w:tabs>
          <w:tab w:pos="455" w:val="left" w:leader="none"/>
        </w:tabs>
        <w:spacing w:line="240" w:lineRule="auto" w:before="3" w:after="0"/>
        <w:ind w:left="455" w:right="0" w:hanging="303"/>
        <w:jc w:val="left"/>
        <w:rPr>
          <w:sz w:val="20"/>
        </w:rPr>
      </w:pPr>
    </w:p>
    <w:p>
      <w:pPr>
        <w:pStyle w:val="BodyText"/>
        <w:spacing w:line="242" w:lineRule="auto"/>
        <w:ind w:left="554" w:right="1324"/>
        <w:jc w:val="both"/>
      </w:pPr>
      <w:r>
        <w:rPr/>
        <w:t>####</w:t>
      </w:r>
      <w:r>
        <w:rPr>
          <w:spacing w:val="-13"/>
        </w:rPr>
        <w:t> </w:t>
      </w:r>
      <w:r>
        <w:rPr/>
        <w:t>Int38</w:t>
      </w:r>
      <w:r>
        <w:rPr>
          <w:spacing w:val="-14"/>
        </w:rPr>
        <w:t> </w:t>
      </w:r>
      <w:r>
        <w:rPr/>
        <w:t>--</w:t>
      </w:r>
      <w:r>
        <w:rPr>
          <w:spacing w:val="-16"/>
        </w:rPr>
        <w:t> </w:t>
      </w:r>
      <w:r>
        <w:rPr/>
        <w:t>(int</w:t>
      </w:r>
      <w:r>
        <w:rPr>
          <w:spacing w:val="-13"/>
        </w:rPr>
        <w:t> </w:t>
      </w:r>
      <w:r>
        <w:rPr/>
        <w:t>0x26)</w:t>
      </w:r>
      <w:r>
        <w:rPr>
          <w:spacing w:val="-14"/>
        </w:rPr>
        <w:t> </w:t>
      </w:r>
      <w:r>
        <w:rPr/>
        <w:t>floppy</w:t>
      </w:r>
      <w:r>
        <w:rPr>
          <w:spacing w:val="-15"/>
        </w:rPr>
        <w:t> </w:t>
      </w:r>
      <w:r>
        <w:rPr/>
        <w:t>drive</w:t>
      </w:r>
      <w:r>
        <w:rPr>
          <w:spacing w:val="-14"/>
        </w:rPr>
        <w:t> </w:t>
      </w:r>
      <w:r>
        <w:rPr/>
        <w:t>interrupt</w:t>
      </w:r>
      <w:r>
        <w:rPr>
          <w:spacing w:val="-13"/>
        </w:rPr>
        <w:t> </w:t>
      </w:r>
      <w:r>
        <w:rPr/>
        <w:t>handler,</w:t>
      </w:r>
      <w:r>
        <w:rPr>
          <w:spacing w:val="-15"/>
        </w:rPr>
        <w:t> </w:t>
      </w:r>
      <w:r>
        <w:rPr/>
        <w:t>handles</w:t>
      </w:r>
      <w:r>
        <w:rPr>
          <w:spacing w:val="-14"/>
        </w:rPr>
        <w:t> </w:t>
      </w:r>
      <w:r>
        <w:rPr/>
        <w:t>the</w:t>
      </w:r>
      <w:r>
        <w:rPr>
          <w:spacing w:val="-13"/>
        </w:rPr>
        <w:t> </w:t>
      </w:r>
      <w:r>
        <w:rPr/>
        <w:t>interrupt</w:t>
      </w:r>
      <w:r>
        <w:rPr>
          <w:spacing w:val="-14"/>
        </w:rPr>
        <w:t> </w:t>
      </w:r>
      <w:r>
        <w:rPr/>
        <w:t>request</w:t>
      </w:r>
      <w:r>
        <w:rPr>
          <w:spacing w:val="-13"/>
        </w:rPr>
        <w:t> </w:t>
      </w:r>
      <w:r>
        <w:rPr/>
        <w:t>IRQ6. #</w:t>
      </w:r>
      <w:r>
        <w:rPr>
          <w:spacing w:val="-41"/>
        </w:rPr>
        <w:t> </w:t>
      </w:r>
      <w:r>
        <w:rPr/>
        <w:t>The</w:t>
      </w:r>
      <w:r>
        <w:rPr>
          <w:spacing w:val="-41"/>
        </w:rPr>
        <w:t> </w:t>
      </w:r>
      <w:r>
        <w:rPr/>
        <w:t>processing</w:t>
      </w:r>
      <w:r>
        <w:rPr>
          <w:spacing w:val="-41"/>
        </w:rPr>
        <w:t> </w:t>
      </w:r>
      <w:r>
        <w:rPr/>
        <w:t>is</w:t>
      </w:r>
      <w:r>
        <w:rPr>
          <w:spacing w:val="-42"/>
        </w:rPr>
        <w:t> </w:t>
      </w:r>
      <w:r>
        <w:rPr/>
        <w:t>basically</w:t>
      </w:r>
      <w:r>
        <w:rPr>
          <w:spacing w:val="-41"/>
        </w:rPr>
        <w:t> </w:t>
      </w:r>
      <w:r>
        <w:rPr/>
        <w:t>the</w:t>
      </w:r>
      <w:r>
        <w:rPr>
          <w:spacing w:val="-41"/>
        </w:rPr>
        <w:t> </w:t>
      </w:r>
      <w:r>
        <w:rPr/>
        <w:t>same</w:t>
      </w:r>
      <w:r>
        <w:rPr>
          <w:spacing w:val="-40"/>
        </w:rPr>
        <w:t> </w:t>
      </w:r>
      <w:r>
        <w:rPr/>
        <w:t>as</w:t>
      </w:r>
      <w:r>
        <w:rPr>
          <w:spacing w:val="-41"/>
        </w:rPr>
        <w:t> </w:t>
      </w:r>
      <w:r>
        <w:rPr/>
        <w:t>the</w:t>
      </w:r>
      <w:r>
        <w:rPr>
          <w:spacing w:val="-41"/>
        </w:rPr>
        <w:t> </w:t>
      </w:r>
      <w:r>
        <w:rPr/>
        <w:t>above</w:t>
      </w:r>
      <w:r>
        <w:rPr>
          <w:spacing w:val="-41"/>
        </w:rPr>
        <w:t> </w:t>
      </w:r>
      <w:r>
        <w:rPr/>
        <w:t>of</w:t>
      </w:r>
      <w:r>
        <w:rPr>
          <w:spacing w:val="-41"/>
        </w:rPr>
        <w:t> </w:t>
      </w:r>
      <w:r>
        <w:rPr/>
        <w:t>the</w:t>
      </w:r>
      <w:r>
        <w:rPr>
          <w:spacing w:val="-41"/>
        </w:rPr>
        <w:t> </w:t>
      </w:r>
      <w:r>
        <w:rPr/>
        <w:t>hard</w:t>
      </w:r>
      <w:r>
        <w:rPr>
          <w:spacing w:val="-41"/>
        </w:rPr>
        <w:t> </w:t>
      </w:r>
      <w:r>
        <w:rPr/>
        <w:t>disk.</w:t>
      </w:r>
      <w:r>
        <w:rPr>
          <w:spacing w:val="-41"/>
        </w:rPr>
        <w:t> </w:t>
      </w:r>
      <w:r>
        <w:rPr/>
        <w:t>(kernel/blk_drv/floppy.c). # The following code first sends an EOI instruction to the 8259A interrupt</w:t>
      </w:r>
      <w:r>
        <w:rPr>
          <w:spacing w:val="-22"/>
        </w:rPr>
        <w:t> </w:t>
      </w:r>
      <w:r>
        <w:rPr/>
        <w:t>controller</w:t>
      </w:r>
    </w:p>
    <w:p>
      <w:pPr>
        <w:pStyle w:val="BodyText"/>
        <w:spacing w:line="242" w:lineRule="auto" w:before="2"/>
        <w:ind w:left="558" w:right="1325"/>
      </w:pPr>
      <w:r>
        <w:rPr/>
        <w:t>#</w:t>
      </w:r>
      <w:r>
        <w:rPr>
          <w:spacing w:val="-25"/>
        </w:rPr>
        <w:t> </w:t>
      </w:r>
      <w:r>
        <w:rPr/>
        <w:t>master</w:t>
      </w:r>
      <w:r>
        <w:rPr>
          <w:spacing w:val="-26"/>
        </w:rPr>
        <w:t> </w:t>
      </w:r>
      <w:r>
        <w:rPr/>
        <w:t>chip.</w:t>
      </w:r>
      <w:r>
        <w:rPr>
          <w:spacing w:val="-27"/>
        </w:rPr>
        <w:t> </w:t>
      </w:r>
      <w:r>
        <w:rPr/>
        <w:t>Then</w:t>
      </w:r>
      <w:r>
        <w:rPr>
          <w:spacing w:val="-25"/>
        </w:rPr>
        <w:t> </w:t>
      </w:r>
      <w:r>
        <w:rPr/>
        <w:t>take</w:t>
      </w:r>
      <w:r>
        <w:rPr>
          <w:spacing w:val="-27"/>
        </w:rPr>
        <w:t> </w:t>
      </w:r>
      <w:r>
        <w:rPr/>
        <w:t>the</w:t>
      </w:r>
      <w:r>
        <w:rPr>
          <w:spacing w:val="-25"/>
        </w:rPr>
        <w:t> </w:t>
      </w:r>
      <w:r>
        <w:rPr/>
        <w:t>function</w:t>
      </w:r>
      <w:r>
        <w:rPr>
          <w:spacing w:val="-25"/>
        </w:rPr>
        <w:t> </w:t>
      </w:r>
      <w:r>
        <w:rPr/>
        <w:t>pointer</w:t>
      </w:r>
      <w:r>
        <w:rPr>
          <w:spacing w:val="-27"/>
        </w:rPr>
        <w:t> </w:t>
      </w:r>
      <w:r>
        <w:rPr/>
        <w:t>in</w:t>
      </w:r>
      <w:r>
        <w:rPr>
          <w:spacing w:val="-27"/>
        </w:rPr>
        <w:t> </w:t>
      </w:r>
      <w:r>
        <w:rPr/>
        <w:t>the</w:t>
      </w:r>
      <w:r>
        <w:rPr>
          <w:spacing w:val="-25"/>
        </w:rPr>
        <w:t> </w:t>
      </w:r>
      <w:r>
        <w:rPr/>
        <w:t>variable</w:t>
      </w:r>
      <w:r>
        <w:rPr>
          <w:spacing w:val="-27"/>
        </w:rPr>
        <w:t> </w:t>
      </w:r>
      <w:r>
        <w:rPr/>
        <w:t>do_floppy</w:t>
      </w:r>
      <w:r>
        <w:rPr>
          <w:spacing w:val="-25"/>
        </w:rPr>
        <w:t> </w:t>
      </w:r>
      <w:r>
        <w:rPr/>
        <w:t>into</w:t>
      </w:r>
      <w:r>
        <w:rPr>
          <w:spacing w:val="-25"/>
        </w:rPr>
        <w:t> </w:t>
      </w:r>
      <w:r>
        <w:rPr/>
        <w:t>the</w:t>
      </w:r>
      <w:r>
        <w:rPr>
          <w:spacing w:val="-27"/>
        </w:rPr>
        <w:t> </w:t>
      </w:r>
      <w:r>
        <w:rPr/>
        <w:t>eax</w:t>
      </w:r>
      <w:r>
        <w:rPr>
          <w:spacing w:val="-15"/>
        </w:rPr>
        <w:t> </w:t>
      </w:r>
      <w:r>
        <w:rPr/>
        <w:t>register, #</w:t>
      </w:r>
      <w:r>
        <w:rPr>
          <w:spacing w:val="-3"/>
        </w:rPr>
        <w:t> </w:t>
      </w:r>
      <w:r>
        <w:rPr/>
        <w:t>and</w:t>
      </w:r>
      <w:r>
        <w:rPr>
          <w:spacing w:val="-4"/>
        </w:rPr>
        <w:t> </w:t>
      </w:r>
      <w:r>
        <w:rPr/>
        <w:t>set</w:t>
      </w:r>
      <w:r>
        <w:rPr>
          <w:spacing w:val="-5"/>
        </w:rPr>
        <w:t> </w:t>
      </w:r>
      <w:r>
        <w:rPr/>
        <w:t>do_floppy</w:t>
      </w:r>
      <w:r>
        <w:rPr>
          <w:spacing w:val="-4"/>
        </w:rPr>
        <w:t> </w:t>
      </w:r>
      <w:r>
        <w:rPr/>
        <w:t>to</w:t>
      </w:r>
      <w:r>
        <w:rPr>
          <w:spacing w:val="-5"/>
        </w:rPr>
        <w:t> </w:t>
      </w:r>
      <w:r>
        <w:rPr/>
        <w:t>NULL.</w:t>
      </w:r>
      <w:r>
        <w:rPr>
          <w:spacing w:val="-1"/>
        </w:rPr>
        <w:t> </w:t>
      </w:r>
      <w:r>
        <w:rPr/>
        <w:t>Then</w:t>
      </w:r>
      <w:r>
        <w:rPr>
          <w:spacing w:val="-5"/>
        </w:rPr>
        <w:t> </w:t>
      </w:r>
      <w:r>
        <w:rPr/>
        <w:t>check</w:t>
      </w:r>
      <w:r>
        <w:rPr>
          <w:spacing w:val="-4"/>
        </w:rPr>
        <w:t> </w:t>
      </w:r>
      <w:r>
        <w:rPr/>
        <w:t>if</w:t>
      </w:r>
      <w:r>
        <w:rPr>
          <w:spacing w:val="-4"/>
        </w:rPr>
        <w:t> </w:t>
      </w:r>
      <w:r>
        <w:rPr/>
        <w:t>the</w:t>
      </w:r>
      <w:r>
        <w:rPr>
          <w:spacing w:val="-5"/>
        </w:rPr>
        <w:t> </w:t>
      </w:r>
      <w:r>
        <w:rPr/>
        <w:t>eax</w:t>
      </w:r>
      <w:r>
        <w:rPr>
          <w:spacing w:val="-4"/>
        </w:rPr>
        <w:t> </w:t>
      </w:r>
      <w:r>
        <w:rPr/>
        <w:t>function</w:t>
      </w:r>
      <w:r>
        <w:rPr>
          <w:spacing w:val="-5"/>
        </w:rPr>
        <w:t> </w:t>
      </w:r>
      <w:r>
        <w:rPr/>
        <w:t>pointer</w:t>
      </w:r>
      <w:r>
        <w:rPr>
          <w:spacing w:val="-4"/>
        </w:rPr>
        <w:t> </w:t>
      </w:r>
      <w:r>
        <w:rPr/>
        <w:t>is</w:t>
      </w:r>
      <w:r>
        <w:rPr>
          <w:spacing w:val="-5"/>
        </w:rPr>
        <w:t> </w:t>
      </w:r>
      <w:r>
        <w:rPr/>
        <w:t>NULL.</w:t>
      </w:r>
      <w:r>
        <w:rPr>
          <w:spacing w:val="-4"/>
        </w:rPr>
        <w:t> </w:t>
      </w:r>
      <w:r>
        <w:rPr/>
        <w:t>If</w:t>
      </w:r>
      <w:r>
        <w:rPr>
          <w:spacing w:val="-2"/>
        </w:rPr>
        <w:t> </w:t>
      </w:r>
      <w:r>
        <w:rPr/>
        <w:t>it</w:t>
      </w:r>
      <w:r>
        <w:rPr>
          <w:spacing w:val="-5"/>
        </w:rPr>
        <w:t> </w:t>
      </w:r>
      <w:r>
        <w:rPr/>
        <w:t>is</w:t>
      </w:r>
      <w:r>
        <w:rPr>
          <w:spacing w:val="-4"/>
        </w:rPr>
        <w:t> </w:t>
      </w:r>
      <w:r>
        <w:rPr/>
        <w:t>NULL, # then let eax point to unexpected_floppy_interrupt () to display the error message. Then # call the function pointed to by eax: rw_interrupt, seek_interrupt,</w:t>
      </w:r>
      <w:r>
        <w:rPr>
          <w:spacing w:val="-20"/>
        </w:rPr>
        <w:t> </w:t>
      </w:r>
      <w:r>
        <w:rPr/>
        <w:t>recal_interrupt,</w:t>
      </w:r>
    </w:p>
    <w:p>
      <w:pPr>
        <w:pStyle w:val="BodyText"/>
        <w:spacing w:before="1" w:after="35"/>
        <w:ind w:left="558"/>
      </w:pPr>
      <w:r>
        <w:rPr/>
        <w:t># reset_interrupt or unexpected_floppy_interrupt.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3250"/>
        <w:gridCol w:w="4848"/>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267</w:t>
            </w:r>
          </w:p>
        </w:tc>
        <w:tc>
          <w:tcPr>
            <w:tcW w:w="3250" w:type="dxa"/>
          </w:tcPr>
          <w:p>
            <w:pPr>
              <w:pStyle w:val="TableParagraph"/>
              <w:spacing w:line="209" w:lineRule="exact" w:before="0"/>
              <w:ind w:left="49"/>
              <w:rPr>
                <w:sz w:val="20"/>
              </w:rPr>
            </w:pPr>
            <w:r>
              <w:rPr>
                <w:sz w:val="20"/>
              </w:rPr>
              <w:t>_floppy_interrupt:</w:t>
            </w:r>
          </w:p>
        </w:tc>
        <w:tc>
          <w:tcPr>
            <w:tcW w:w="4848"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268</w:t>
            </w:r>
          </w:p>
        </w:tc>
        <w:tc>
          <w:tcPr>
            <w:tcW w:w="3250" w:type="dxa"/>
          </w:tcPr>
          <w:p>
            <w:pPr>
              <w:pStyle w:val="TableParagraph"/>
              <w:spacing w:line="238" w:lineRule="exact"/>
              <w:ind w:left="850"/>
              <w:rPr>
                <w:sz w:val="20"/>
              </w:rPr>
            </w:pPr>
            <w:r>
              <w:rPr>
                <w:sz w:val="20"/>
              </w:rPr>
              <w:t>pushl %eax</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269</w:t>
            </w:r>
          </w:p>
        </w:tc>
        <w:tc>
          <w:tcPr>
            <w:tcW w:w="3250" w:type="dxa"/>
          </w:tcPr>
          <w:p>
            <w:pPr>
              <w:pStyle w:val="TableParagraph"/>
              <w:spacing w:line="238" w:lineRule="exact"/>
              <w:ind w:left="850"/>
              <w:rPr>
                <w:sz w:val="20"/>
              </w:rPr>
            </w:pPr>
            <w:r>
              <w:rPr>
                <w:sz w:val="20"/>
              </w:rPr>
              <w:t>pushl %ecx</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270</w:t>
            </w:r>
          </w:p>
        </w:tc>
        <w:tc>
          <w:tcPr>
            <w:tcW w:w="3250" w:type="dxa"/>
          </w:tcPr>
          <w:p>
            <w:pPr>
              <w:pStyle w:val="TableParagraph"/>
              <w:spacing w:line="238" w:lineRule="exact"/>
              <w:ind w:left="850"/>
              <w:rPr>
                <w:sz w:val="20"/>
              </w:rPr>
            </w:pPr>
            <w:r>
              <w:rPr>
                <w:sz w:val="20"/>
              </w:rPr>
              <w:t>pushl %edx</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271</w:t>
            </w:r>
          </w:p>
        </w:tc>
        <w:tc>
          <w:tcPr>
            <w:tcW w:w="3250" w:type="dxa"/>
          </w:tcPr>
          <w:p>
            <w:pPr>
              <w:pStyle w:val="TableParagraph"/>
              <w:spacing w:line="238" w:lineRule="exact"/>
              <w:ind w:left="850"/>
              <w:rPr>
                <w:sz w:val="20"/>
              </w:rPr>
            </w:pPr>
            <w:r>
              <w:rPr>
                <w:sz w:val="20"/>
              </w:rPr>
              <w:t>push %ds</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272</w:t>
            </w:r>
          </w:p>
        </w:tc>
        <w:tc>
          <w:tcPr>
            <w:tcW w:w="3250" w:type="dxa"/>
          </w:tcPr>
          <w:p>
            <w:pPr>
              <w:pStyle w:val="TableParagraph"/>
              <w:spacing w:line="238" w:lineRule="exact"/>
              <w:ind w:left="850"/>
              <w:rPr>
                <w:sz w:val="20"/>
              </w:rPr>
            </w:pPr>
            <w:r>
              <w:rPr>
                <w:sz w:val="20"/>
              </w:rPr>
              <w:t>push %es</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273</w:t>
            </w:r>
          </w:p>
        </w:tc>
        <w:tc>
          <w:tcPr>
            <w:tcW w:w="3250" w:type="dxa"/>
          </w:tcPr>
          <w:p>
            <w:pPr>
              <w:pStyle w:val="TableParagraph"/>
              <w:spacing w:line="238" w:lineRule="exact"/>
              <w:ind w:left="850"/>
              <w:rPr>
                <w:sz w:val="20"/>
              </w:rPr>
            </w:pPr>
            <w:r>
              <w:rPr>
                <w:sz w:val="20"/>
              </w:rPr>
              <w:t>push %fs</w:t>
            </w:r>
          </w:p>
        </w:tc>
        <w:tc>
          <w:tcPr>
            <w:tcW w:w="4848"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274</w:t>
            </w:r>
          </w:p>
        </w:tc>
        <w:tc>
          <w:tcPr>
            <w:tcW w:w="3250" w:type="dxa"/>
          </w:tcPr>
          <w:p>
            <w:pPr>
              <w:pStyle w:val="TableParagraph"/>
              <w:spacing w:line="238" w:lineRule="exact"/>
              <w:ind w:left="850"/>
              <w:rPr>
                <w:sz w:val="20"/>
              </w:rPr>
            </w:pPr>
            <w:r>
              <w:rPr>
                <w:sz w:val="20"/>
              </w:rPr>
              <w:t>movl $0x10,%eax</w:t>
            </w:r>
          </w:p>
        </w:tc>
        <w:tc>
          <w:tcPr>
            <w:tcW w:w="4848" w:type="dxa"/>
          </w:tcPr>
          <w:p>
            <w:pPr>
              <w:pStyle w:val="TableParagraph"/>
              <w:spacing w:line="238" w:lineRule="exact"/>
              <w:ind w:left="301"/>
              <w:rPr>
                <w:sz w:val="20"/>
              </w:rPr>
            </w:pPr>
            <w:r>
              <w:rPr>
                <w:sz w:val="20"/>
              </w:rPr>
              <w:t># ds,es point kernel data seg.</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275</w:t>
            </w:r>
          </w:p>
        </w:tc>
        <w:tc>
          <w:tcPr>
            <w:tcW w:w="3250" w:type="dxa"/>
          </w:tcPr>
          <w:p>
            <w:pPr>
              <w:pStyle w:val="TableParagraph"/>
              <w:spacing w:line="238" w:lineRule="exact"/>
              <w:ind w:left="850"/>
              <w:rPr>
                <w:sz w:val="20"/>
              </w:rPr>
            </w:pPr>
            <w:r>
              <w:rPr>
                <w:sz w:val="20"/>
              </w:rPr>
              <w:t>mov %ax,%ds</w:t>
            </w:r>
          </w:p>
        </w:tc>
        <w:tc>
          <w:tcPr>
            <w:tcW w:w="484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276</w:t>
            </w:r>
          </w:p>
        </w:tc>
        <w:tc>
          <w:tcPr>
            <w:tcW w:w="3250" w:type="dxa"/>
          </w:tcPr>
          <w:p>
            <w:pPr>
              <w:pStyle w:val="TableParagraph"/>
              <w:spacing w:line="238" w:lineRule="exact"/>
              <w:ind w:left="850"/>
              <w:rPr>
                <w:sz w:val="20"/>
              </w:rPr>
            </w:pPr>
            <w:r>
              <w:rPr>
                <w:sz w:val="20"/>
              </w:rPr>
              <w:t>mov %ax,%es</w:t>
            </w:r>
          </w:p>
        </w:tc>
        <w:tc>
          <w:tcPr>
            <w:tcW w:w="484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277</w:t>
            </w:r>
          </w:p>
        </w:tc>
        <w:tc>
          <w:tcPr>
            <w:tcW w:w="3250" w:type="dxa"/>
          </w:tcPr>
          <w:p>
            <w:pPr>
              <w:pStyle w:val="TableParagraph"/>
              <w:spacing w:line="238" w:lineRule="exact"/>
              <w:ind w:left="850"/>
              <w:rPr>
                <w:sz w:val="20"/>
              </w:rPr>
            </w:pPr>
            <w:r>
              <w:rPr>
                <w:sz w:val="20"/>
              </w:rPr>
              <w:t>movl $0x17,%eax</w:t>
            </w:r>
          </w:p>
        </w:tc>
        <w:tc>
          <w:tcPr>
            <w:tcW w:w="4848" w:type="dxa"/>
          </w:tcPr>
          <w:p>
            <w:pPr>
              <w:pStyle w:val="TableParagraph"/>
              <w:spacing w:line="238" w:lineRule="exact"/>
              <w:ind w:left="301"/>
              <w:rPr>
                <w:sz w:val="20"/>
              </w:rPr>
            </w:pPr>
            <w:r>
              <w:rPr>
                <w:sz w:val="20"/>
              </w:rPr>
              <w:t># fs point to user data seg.</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278</w:t>
            </w:r>
          </w:p>
        </w:tc>
        <w:tc>
          <w:tcPr>
            <w:tcW w:w="3250" w:type="dxa"/>
          </w:tcPr>
          <w:p>
            <w:pPr>
              <w:pStyle w:val="TableParagraph"/>
              <w:spacing w:line="238" w:lineRule="exact"/>
              <w:ind w:left="850"/>
              <w:rPr>
                <w:sz w:val="20"/>
              </w:rPr>
            </w:pPr>
            <w:r>
              <w:rPr>
                <w:sz w:val="20"/>
              </w:rPr>
              <w:t>mov %ax,%fs</w:t>
            </w:r>
          </w:p>
        </w:tc>
        <w:tc>
          <w:tcPr>
            <w:tcW w:w="4848"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279</w:t>
            </w:r>
          </w:p>
        </w:tc>
        <w:tc>
          <w:tcPr>
            <w:tcW w:w="3250" w:type="dxa"/>
          </w:tcPr>
          <w:p>
            <w:pPr>
              <w:pStyle w:val="TableParagraph"/>
              <w:spacing w:line="239" w:lineRule="exact"/>
              <w:ind w:left="850"/>
              <w:rPr>
                <w:sz w:val="20"/>
              </w:rPr>
            </w:pPr>
            <w:r>
              <w:rPr>
                <w:sz w:val="20"/>
              </w:rPr>
              <w:t>movb $0x20,%al</w:t>
            </w:r>
          </w:p>
        </w:tc>
        <w:tc>
          <w:tcPr>
            <w:tcW w:w="4848" w:type="dxa"/>
          </w:tcPr>
          <w:p>
            <w:pPr>
              <w:pStyle w:val="TableParagraph"/>
              <w:spacing w:line="239" w:lineRule="exact"/>
              <w:ind w:left="301"/>
              <w:rPr>
                <w:sz w:val="20"/>
              </w:rPr>
            </w:pPr>
            <w:r>
              <w:rPr>
                <w:sz w:val="20"/>
              </w:rPr>
              <w:t># send EOI to 8259A master chip.</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280</w:t>
            </w:r>
          </w:p>
        </w:tc>
        <w:tc>
          <w:tcPr>
            <w:tcW w:w="3250" w:type="dxa"/>
          </w:tcPr>
          <w:p>
            <w:pPr>
              <w:pStyle w:val="TableParagraph"/>
              <w:spacing w:line="238" w:lineRule="exact" w:before="2"/>
              <w:ind w:left="850"/>
              <w:rPr>
                <w:sz w:val="20"/>
              </w:rPr>
            </w:pPr>
            <w:r>
              <w:rPr>
                <w:sz w:val="20"/>
              </w:rPr>
              <w:t>outb %al,$0x20</w:t>
            </w:r>
          </w:p>
        </w:tc>
        <w:tc>
          <w:tcPr>
            <w:tcW w:w="4848" w:type="dxa"/>
          </w:tcPr>
          <w:p>
            <w:pPr>
              <w:pStyle w:val="TableParagraph"/>
              <w:spacing w:line="238" w:lineRule="exact" w:before="2"/>
              <w:ind w:left="301"/>
              <w:rPr>
                <w:sz w:val="20"/>
              </w:rPr>
            </w:pPr>
            <w:r>
              <w:rPr>
                <w:sz w:val="20"/>
              </w:rPr>
              <w:t># EOI to interrupt controller #1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281</w:t>
            </w:r>
          </w:p>
        </w:tc>
        <w:tc>
          <w:tcPr>
            <w:tcW w:w="3250" w:type="dxa"/>
          </w:tcPr>
          <w:p>
            <w:pPr>
              <w:pStyle w:val="TableParagraph"/>
              <w:spacing w:line="238" w:lineRule="exact"/>
              <w:ind w:left="850"/>
              <w:rPr>
                <w:sz w:val="20"/>
              </w:rPr>
            </w:pPr>
            <w:r>
              <w:rPr>
                <w:sz w:val="20"/>
              </w:rPr>
              <w:t>xorl %eax,%eax</w:t>
            </w:r>
          </w:p>
        </w:tc>
        <w:tc>
          <w:tcPr>
            <w:tcW w:w="484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282</w:t>
            </w:r>
          </w:p>
        </w:tc>
        <w:tc>
          <w:tcPr>
            <w:tcW w:w="3250" w:type="dxa"/>
          </w:tcPr>
          <w:p>
            <w:pPr>
              <w:pStyle w:val="TableParagraph"/>
              <w:spacing w:line="238" w:lineRule="exact"/>
              <w:ind w:left="850"/>
              <w:rPr>
                <w:sz w:val="20"/>
              </w:rPr>
            </w:pPr>
            <w:r>
              <w:rPr>
                <w:sz w:val="20"/>
              </w:rPr>
              <w:t>xchgl _do_floppy,%eax</w:t>
            </w:r>
          </w:p>
        </w:tc>
        <w:tc>
          <w:tcPr>
            <w:tcW w:w="484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283</w:t>
            </w:r>
          </w:p>
        </w:tc>
        <w:tc>
          <w:tcPr>
            <w:tcW w:w="3250" w:type="dxa"/>
          </w:tcPr>
          <w:p>
            <w:pPr>
              <w:pStyle w:val="TableParagraph"/>
              <w:spacing w:line="238" w:lineRule="exact"/>
              <w:ind w:left="850"/>
              <w:rPr>
                <w:sz w:val="20"/>
              </w:rPr>
            </w:pPr>
            <w:r>
              <w:rPr>
                <w:sz w:val="20"/>
              </w:rPr>
              <w:t>testl %eax,%eax</w:t>
            </w:r>
          </w:p>
        </w:tc>
        <w:tc>
          <w:tcPr>
            <w:tcW w:w="4848" w:type="dxa"/>
          </w:tcPr>
          <w:p>
            <w:pPr>
              <w:pStyle w:val="TableParagraph"/>
              <w:spacing w:line="238" w:lineRule="exact"/>
              <w:ind w:left="301"/>
              <w:rPr>
                <w:sz w:val="20"/>
              </w:rPr>
            </w:pPr>
            <w:r>
              <w:rPr>
                <w:sz w:val="20"/>
              </w:rPr>
              <w:t># function pointer NULL ?</w:t>
            </w:r>
          </w:p>
        </w:tc>
      </w:tr>
      <w:tr>
        <w:trPr>
          <w:trHeight w:val="229" w:hRule="atLeast"/>
        </w:trPr>
        <w:tc>
          <w:tcPr>
            <w:tcW w:w="402" w:type="dxa"/>
          </w:tcPr>
          <w:p>
            <w:pPr>
              <w:pStyle w:val="TableParagraph"/>
              <w:spacing w:line="208" w:lineRule="exact"/>
              <w:ind w:left="50"/>
              <w:rPr>
                <w:sz w:val="20"/>
              </w:rPr>
            </w:pPr>
            <w:r>
              <w:rPr>
                <w:color w:val="0000FF"/>
                <w:sz w:val="20"/>
                <w:u w:val="single" w:color="0000FF"/>
              </w:rPr>
              <w:t>284</w:t>
            </w:r>
          </w:p>
        </w:tc>
        <w:tc>
          <w:tcPr>
            <w:tcW w:w="3250" w:type="dxa"/>
          </w:tcPr>
          <w:p>
            <w:pPr>
              <w:pStyle w:val="TableParagraph"/>
              <w:spacing w:line="208" w:lineRule="exact"/>
              <w:ind w:left="850"/>
              <w:rPr>
                <w:sz w:val="20"/>
              </w:rPr>
            </w:pPr>
            <w:r>
              <w:rPr>
                <w:sz w:val="20"/>
              </w:rPr>
              <w:t>jne 1f</w:t>
            </w:r>
          </w:p>
        </w:tc>
        <w:tc>
          <w:tcPr>
            <w:tcW w:w="4848" w:type="dxa"/>
          </w:tcPr>
          <w:p>
            <w:pPr>
              <w:pStyle w:val="TableParagraph"/>
              <w:spacing w:line="208" w:lineRule="exact"/>
              <w:ind w:left="301"/>
              <w:rPr>
                <w:sz w:val="20"/>
              </w:rPr>
            </w:pPr>
            <w:r>
              <w:rPr>
                <w:sz w:val="20"/>
              </w:rPr>
              <w:t># yes, point to unexpected_floppy_interrupt()</w:t>
            </w:r>
          </w:p>
        </w:tc>
      </w:tr>
    </w:tbl>
    <w:p>
      <w:pPr>
        <w:spacing w:after="0" w:line="208" w:lineRule="exact"/>
        <w:rPr>
          <w:sz w:val="20"/>
        </w:rPr>
        <w:sectPr>
          <w:pgSz w:w="11910" w:h="16840"/>
          <w:pgMar w:header="880" w:footer="997" w:top="1360" w:bottom="1180" w:left="980" w:right="0"/>
        </w:sectPr>
      </w:pPr>
    </w:p>
    <w:p>
      <w:pPr>
        <w:pStyle w:val="BodyText"/>
        <w:tabs>
          <w:tab w:pos="1355" w:val="left" w:leader="none"/>
        </w:tabs>
        <w:spacing w:before="70" w:after="33"/>
        <w:ind w:left="152"/>
      </w:pPr>
      <w:r>
        <w:rPr>
          <w:color w:val="0000FF"/>
          <w:u w:val="single" w:color="0000FF"/>
        </w:rPr>
        <w:t>285</w:t>
      </w:r>
      <w:r>
        <w:rPr>
          <w:color w:val="0000FF"/>
        </w:rPr>
        <w:tab/>
      </w:r>
      <w:r>
        <w:rPr/>
        <w:t>movl</w:t>
      </w:r>
      <w:r>
        <w:rPr>
          <w:spacing w:val="-2"/>
        </w:rPr>
        <w:t> </w:t>
      </w:r>
      <w:r>
        <w:rPr/>
        <w:t>$_unexpected_floppy_interrupt,%eax</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50"/>
        <w:gridCol w:w="2150"/>
        <w:gridCol w:w="4596"/>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286</w:t>
            </w:r>
          </w:p>
        </w:tc>
        <w:tc>
          <w:tcPr>
            <w:tcW w:w="550" w:type="dxa"/>
          </w:tcPr>
          <w:p>
            <w:pPr>
              <w:pStyle w:val="TableParagraph"/>
              <w:spacing w:line="209" w:lineRule="exact" w:before="0"/>
              <w:ind w:left="49"/>
              <w:rPr>
                <w:sz w:val="20"/>
              </w:rPr>
            </w:pPr>
            <w:r>
              <w:rPr>
                <w:sz w:val="20"/>
              </w:rPr>
              <w:t>1:</w:t>
            </w:r>
          </w:p>
        </w:tc>
        <w:tc>
          <w:tcPr>
            <w:tcW w:w="2150" w:type="dxa"/>
          </w:tcPr>
          <w:p>
            <w:pPr>
              <w:pStyle w:val="TableParagraph"/>
              <w:spacing w:line="209" w:lineRule="exact" w:before="0"/>
              <w:ind w:left="299"/>
              <w:rPr>
                <w:sz w:val="20"/>
              </w:rPr>
            </w:pPr>
            <w:r>
              <w:rPr>
                <w:sz w:val="20"/>
              </w:rPr>
              <w:t>call *%eax</w:t>
            </w:r>
          </w:p>
        </w:tc>
        <w:tc>
          <w:tcPr>
            <w:tcW w:w="4596" w:type="dxa"/>
          </w:tcPr>
          <w:p>
            <w:pPr>
              <w:pStyle w:val="TableParagraph"/>
              <w:spacing w:line="209" w:lineRule="exact" w:before="0"/>
              <w:ind w:left="851"/>
              <w:rPr>
                <w:sz w:val="20"/>
              </w:rPr>
            </w:pPr>
            <w:r>
              <w:rPr>
                <w:sz w:val="20"/>
              </w:rPr>
              <w:t># "interesting" way of handling intr.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287</w:t>
            </w:r>
          </w:p>
        </w:tc>
        <w:tc>
          <w:tcPr>
            <w:tcW w:w="550" w:type="dxa"/>
          </w:tcPr>
          <w:p>
            <w:pPr>
              <w:pStyle w:val="TableParagraph"/>
              <w:spacing w:before="0"/>
              <w:rPr>
                <w:rFonts w:ascii="Times New Roman"/>
                <w:sz w:val="18"/>
              </w:rPr>
            </w:pPr>
          </w:p>
        </w:tc>
        <w:tc>
          <w:tcPr>
            <w:tcW w:w="2150" w:type="dxa"/>
          </w:tcPr>
          <w:p>
            <w:pPr>
              <w:pStyle w:val="TableParagraph"/>
              <w:spacing w:line="238" w:lineRule="exact"/>
              <w:ind w:left="300"/>
              <w:rPr>
                <w:sz w:val="20"/>
              </w:rPr>
            </w:pPr>
            <w:r>
              <w:rPr>
                <w:sz w:val="20"/>
              </w:rPr>
              <w:t>pop %fs</w:t>
            </w:r>
          </w:p>
        </w:tc>
        <w:tc>
          <w:tcPr>
            <w:tcW w:w="4596" w:type="dxa"/>
          </w:tcPr>
          <w:p>
            <w:pPr>
              <w:pStyle w:val="TableParagraph"/>
              <w:spacing w:line="238" w:lineRule="exact"/>
              <w:ind w:left="851"/>
              <w:rPr>
                <w:sz w:val="20"/>
              </w:rPr>
            </w:pPr>
            <w:r>
              <w:rPr>
                <w:sz w:val="20"/>
              </w:rPr>
              <w:t># function pointed by do_floppy</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288</w:t>
            </w:r>
          </w:p>
        </w:tc>
        <w:tc>
          <w:tcPr>
            <w:tcW w:w="550" w:type="dxa"/>
          </w:tcPr>
          <w:p>
            <w:pPr>
              <w:pStyle w:val="TableParagraph"/>
              <w:spacing w:before="0"/>
              <w:rPr>
                <w:rFonts w:ascii="Times New Roman"/>
                <w:sz w:val="18"/>
              </w:rPr>
            </w:pPr>
          </w:p>
        </w:tc>
        <w:tc>
          <w:tcPr>
            <w:tcW w:w="2150" w:type="dxa"/>
          </w:tcPr>
          <w:p>
            <w:pPr>
              <w:pStyle w:val="TableParagraph"/>
              <w:spacing w:line="238" w:lineRule="exact"/>
              <w:ind w:left="300"/>
              <w:rPr>
                <w:sz w:val="20"/>
              </w:rPr>
            </w:pPr>
            <w:r>
              <w:rPr>
                <w:sz w:val="20"/>
              </w:rPr>
              <w:t>pop %es</w:t>
            </w:r>
          </w:p>
        </w:tc>
        <w:tc>
          <w:tcPr>
            <w:tcW w:w="4596"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289</w:t>
            </w:r>
          </w:p>
        </w:tc>
        <w:tc>
          <w:tcPr>
            <w:tcW w:w="550" w:type="dxa"/>
          </w:tcPr>
          <w:p>
            <w:pPr>
              <w:pStyle w:val="TableParagraph"/>
              <w:spacing w:before="0"/>
              <w:rPr>
                <w:rFonts w:ascii="Times New Roman"/>
                <w:sz w:val="18"/>
              </w:rPr>
            </w:pPr>
          </w:p>
        </w:tc>
        <w:tc>
          <w:tcPr>
            <w:tcW w:w="2150" w:type="dxa"/>
          </w:tcPr>
          <w:p>
            <w:pPr>
              <w:pStyle w:val="TableParagraph"/>
              <w:spacing w:line="238" w:lineRule="exact"/>
              <w:ind w:left="300"/>
              <w:rPr>
                <w:sz w:val="20"/>
              </w:rPr>
            </w:pPr>
            <w:r>
              <w:rPr>
                <w:sz w:val="20"/>
              </w:rPr>
              <w:t>pop %ds</w:t>
            </w:r>
          </w:p>
        </w:tc>
        <w:tc>
          <w:tcPr>
            <w:tcW w:w="4596"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290</w:t>
            </w:r>
          </w:p>
        </w:tc>
        <w:tc>
          <w:tcPr>
            <w:tcW w:w="550" w:type="dxa"/>
          </w:tcPr>
          <w:p>
            <w:pPr>
              <w:pStyle w:val="TableParagraph"/>
              <w:spacing w:before="0"/>
              <w:rPr>
                <w:rFonts w:ascii="Times New Roman"/>
                <w:sz w:val="18"/>
              </w:rPr>
            </w:pPr>
          </w:p>
        </w:tc>
        <w:tc>
          <w:tcPr>
            <w:tcW w:w="2150" w:type="dxa"/>
          </w:tcPr>
          <w:p>
            <w:pPr>
              <w:pStyle w:val="TableParagraph"/>
              <w:spacing w:line="238" w:lineRule="exact"/>
              <w:ind w:left="300"/>
              <w:rPr>
                <w:sz w:val="20"/>
              </w:rPr>
            </w:pPr>
            <w:r>
              <w:rPr>
                <w:sz w:val="20"/>
              </w:rPr>
              <w:t>popl %edx</w:t>
            </w:r>
          </w:p>
        </w:tc>
        <w:tc>
          <w:tcPr>
            <w:tcW w:w="4596" w:type="dxa"/>
          </w:tcPr>
          <w:p>
            <w:pPr>
              <w:pStyle w:val="TableParagraph"/>
              <w:spacing w:before="0"/>
              <w:rPr>
                <w:rFonts w:ascii="Times New Roman"/>
                <w:sz w:val="18"/>
              </w:rPr>
            </w:pPr>
          </w:p>
        </w:tc>
      </w:tr>
      <w:tr>
        <w:trPr>
          <w:trHeight w:val="260" w:hRule="atLeast"/>
        </w:trPr>
        <w:tc>
          <w:tcPr>
            <w:tcW w:w="402" w:type="dxa"/>
          </w:tcPr>
          <w:p>
            <w:pPr>
              <w:pStyle w:val="TableParagraph"/>
              <w:spacing w:line="239" w:lineRule="exact"/>
              <w:ind w:left="50"/>
              <w:rPr>
                <w:sz w:val="20"/>
              </w:rPr>
            </w:pPr>
            <w:r>
              <w:rPr>
                <w:color w:val="0000FF"/>
                <w:sz w:val="20"/>
                <w:u w:val="single" w:color="0000FF"/>
              </w:rPr>
              <w:t>291</w:t>
            </w:r>
          </w:p>
        </w:tc>
        <w:tc>
          <w:tcPr>
            <w:tcW w:w="550" w:type="dxa"/>
          </w:tcPr>
          <w:p>
            <w:pPr>
              <w:pStyle w:val="TableParagraph"/>
              <w:spacing w:before="0"/>
              <w:rPr>
                <w:rFonts w:ascii="Times New Roman"/>
                <w:sz w:val="18"/>
              </w:rPr>
            </w:pPr>
          </w:p>
        </w:tc>
        <w:tc>
          <w:tcPr>
            <w:tcW w:w="2150" w:type="dxa"/>
          </w:tcPr>
          <w:p>
            <w:pPr>
              <w:pStyle w:val="TableParagraph"/>
              <w:spacing w:line="239" w:lineRule="exact"/>
              <w:ind w:left="300"/>
              <w:rPr>
                <w:sz w:val="20"/>
              </w:rPr>
            </w:pPr>
            <w:r>
              <w:rPr>
                <w:sz w:val="20"/>
              </w:rPr>
              <w:t>popl %ecx</w:t>
            </w:r>
          </w:p>
        </w:tc>
        <w:tc>
          <w:tcPr>
            <w:tcW w:w="4596"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292</w:t>
            </w:r>
          </w:p>
        </w:tc>
        <w:tc>
          <w:tcPr>
            <w:tcW w:w="550" w:type="dxa"/>
          </w:tcPr>
          <w:p>
            <w:pPr>
              <w:pStyle w:val="TableParagraph"/>
              <w:spacing w:before="0"/>
              <w:rPr>
                <w:rFonts w:ascii="Times New Roman"/>
                <w:sz w:val="18"/>
              </w:rPr>
            </w:pPr>
          </w:p>
        </w:tc>
        <w:tc>
          <w:tcPr>
            <w:tcW w:w="2150" w:type="dxa"/>
          </w:tcPr>
          <w:p>
            <w:pPr>
              <w:pStyle w:val="TableParagraph"/>
              <w:spacing w:line="238" w:lineRule="exact" w:before="2"/>
              <w:ind w:left="300"/>
              <w:rPr>
                <w:sz w:val="20"/>
              </w:rPr>
            </w:pPr>
            <w:r>
              <w:rPr>
                <w:sz w:val="20"/>
              </w:rPr>
              <w:t>popl %eax</w:t>
            </w:r>
          </w:p>
        </w:tc>
        <w:tc>
          <w:tcPr>
            <w:tcW w:w="4596"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293</w:t>
            </w:r>
          </w:p>
        </w:tc>
        <w:tc>
          <w:tcPr>
            <w:tcW w:w="550" w:type="dxa"/>
          </w:tcPr>
          <w:p>
            <w:pPr>
              <w:pStyle w:val="TableParagraph"/>
              <w:spacing w:before="0"/>
              <w:rPr>
                <w:rFonts w:ascii="Times New Roman"/>
                <w:sz w:val="18"/>
              </w:rPr>
            </w:pPr>
          </w:p>
        </w:tc>
        <w:tc>
          <w:tcPr>
            <w:tcW w:w="2150" w:type="dxa"/>
          </w:tcPr>
          <w:p>
            <w:pPr>
              <w:pStyle w:val="TableParagraph"/>
              <w:spacing w:line="238" w:lineRule="exact"/>
              <w:ind w:left="300"/>
              <w:rPr>
                <w:sz w:val="20"/>
              </w:rPr>
            </w:pPr>
            <w:r>
              <w:rPr>
                <w:sz w:val="20"/>
              </w:rPr>
              <w:t>iret</w:t>
            </w:r>
          </w:p>
        </w:tc>
        <w:tc>
          <w:tcPr>
            <w:tcW w:w="4596"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294</w:t>
            </w:r>
          </w:p>
        </w:tc>
        <w:tc>
          <w:tcPr>
            <w:tcW w:w="550" w:type="dxa"/>
          </w:tcPr>
          <w:p>
            <w:pPr>
              <w:pStyle w:val="TableParagraph"/>
              <w:spacing w:before="0"/>
              <w:rPr>
                <w:rFonts w:ascii="Times New Roman"/>
                <w:sz w:val="16"/>
              </w:rPr>
            </w:pPr>
          </w:p>
        </w:tc>
        <w:tc>
          <w:tcPr>
            <w:tcW w:w="2150" w:type="dxa"/>
          </w:tcPr>
          <w:p>
            <w:pPr>
              <w:pStyle w:val="TableParagraph"/>
              <w:spacing w:before="0"/>
              <w:rPr>
                <w:rFonts w:ascii="Times New Roman"/>
                <w:sz w:val="16"/>
              </w:rPr>
            </w:pPr>
          </w:p>
        </w:tc>
        <w:tc>
          <w:tcPr>
            <w:tcW w:w="4596" w:type="dxa"/>
          </w:tcPr>
          <w:p>
            <w:pPr>
              <w:pStyle w:val="TableParagraph"/>
              <w:spacing w:before="0"/>
              <w:rPr>
                <w:rFonts w:ascii="Times New Roman"/>
                <w:sz w:val="16"/>
              </w:rPr>
            </w:pPr>
          </w:p>
        </w:tc>
      </w:tr>
    </w:tbl>
    <w:p>
      <w:pPr>
        <w:pStyle w:val="BodyText"/>
        <w:spacing w:before="31"/>
        <w:ind w:left="554"/>
      </w:pPr>
      <w:r>
        <w:rPr/>
        <w:t>#### Int 39 -- (int 0x27) Parallel port interrupt handler, corresponding to IRQ7.</w:t>
      </w:r>
    </w:p>
    <w:p>
      <w:pPr>
        <w:pStyle w:val="BodyText"/>
        <w:ind w:left="554"/>
      </w:pPr>
      <w:r>
        <w:rPr/>
        <w:t># The kernel has not implemented this handler, only the EOI instruction is sent here.</w:t>
      </w:r>
    </w:p>
    <w:p>
      <w:pPr>
        <w:pStyle w:val="BodyText"/>
        <w:spacing w:after="32"/>
        <w:ind w:left="152"/>
      </w:pPr>
      <w:r>
        <w:rPr>
          <w:color w:val="0000FF"/>
          <w:u w:val="single" w:color="0000FF"/>
        </w:rPr>
        <w:t>295</w:t>
      </w:r>
      <w:r>
        <w:rPr>
          <w:color w:val="0000FF"/>
        </w:rPr>
        <w:t> </w:t>
      </w:r>
      <w:r>
        <w:rPr/>
        <w:t>_parallel_interrupt:</w:t>
      </w: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8701"/>
      </w:tblGrid>
      <w:tr>
        <w:trPr>
          <w:trHeight w:val="229" w:hRule="atLeast"/>
        </w:trPr>
        <w:tc>
          <w:tcPr>
            <w:tcW w:w="753" w:type="dxa"/>
          </w:tcPr>
          <w:p>
            <w:pPr>
              <w:pStyle w:val="TableParagraph"/>
              <w:spacing w:line="210" w:lineRule="exact" w:before="0"/>
              <w:rPr>
                <w:sz w:val="20"/>
              </w:rPr>
            </w:pPr>
            <w:r>
              <w:rPr>
                <w:color w:val="0000FF"/>
                <w:sz w:val="20"/>
                <w:u w:val="single" w:color="0000FF"/>
              </w:rPr>
              <w:t>296</w:t>
            </w:r>
          </w:p>
        </w:tc>
        <w:tc>
          <w:tcPr>
            <w:tcW w:w="8701" w:type="dxa"/>
          </w:tcPr>
          <w:p>
            <w:pPr>
              <w:pStyle w:val="TableParagraph"/>
              <w:spacing w:line="210" w:lineRule="exact" w:before="0"/>
              <w:ind w:left="449"/>
              <w:rPr>
                <w:sz w:val="20"/>
              </w:rPr>
            </w:pPr>
            <w:r>
              <w:rPr>
                <w:sz w:val="20"/>
              </w:rPr>
              <w:t>pushl %eax</w:t>
            </w:r>
          </w:p>
        </w:tc>
      </w:tr>
      <w:tr>
        <w:trPr>
          <w:trHeight w:val="259" w:hRule="atLeast"/>
        </w:trPr>
        <w:tc>
          <w:tcPr>
            <w:tcW w:w="753" w:type="dxa"/>
          </w:tcPr>
          <w:p>
            <w:pPr>
              <w:pStyle w:val="TableParagraph"/>
              <w:spacing w:line="238" w:lineRule="exact"/>
              <w:rPr>
                <w:sz w:val="20"/>
              </w:rPr>
            </w:pPr>
            <w:r>
              <w:rPr>
                <w:color w:val="0000FF"/>
                <w:sz w:val="20"/>
                <w:u w:val="single" w:color="0000FF"/>
              </w:rPr>
              <w:t>297</w:t>
            </w:r>
          </w:p>
        </w:tc>
        <w:tc>
          <w:tcPr>
            <w:tcW w:w="8701" w:type="dxa"/>
          </w:tcPr>
          <w:p>
            <w:pPr>
              <w:pStyle w:val="TableParagraph"/>
              <w:spacing w:line="238" w:lineRule="exact"/>
              <w:ind w:left="449"/>
              <w:rPr>
                <w:sz w:val="20"/>
              </w:rPr>
            </w:pPr>
            <w:r>
              <w:rPr>
                <w:sz w:val="20"/>
              </w:rPr>
              <w:t>movb $0x20,%al</w:t>
            </w:r>
          </w:p>
        </w:tc>
      </w:tr>
      <w:tr>
        <w:trPr>
          <w:trHeight w:val="259" w:hRule="atLeast"/>
        </w:trPr>
        <w:tc>
          <w:tcPr>
            <w:tcW w:w="753" w:type="dxa"/>
          </w:tcPr>
          <w:p>
            <w:pPr>
              <w:pStyle w:val="TableParagraph"/>
              <w:spacing w:line="238" w:lineRule="exact"/>
              <w:rPr>
                <w:sz w:val="20"/>
              </w:rPr>
            </w:pPr>
            <w:r>
              <w:rPr>
                <w:color w:val="0000FF"/>
                <w:sz w:val="20"/>
                <w:u w:val="single" w:color="0000FF"/>
              </w:rPr>
              <w:t>298</w:t>
            </w:r>
          </w:p>
        </w:tc>
        <w:tc>
          <w:tcPr>
            <w:tcW w:w="8701" w:type="dxa"/>
          </w:tcPr>
          <w:p>
            <w:pPr>
              <w:pStyle w:val="TableParagraph"/>
              <w:spacing w:line="238" w:lineRule="exact"/>
              <w:ind w:left="449"/>
              <w:rPr>
                <w:sz w:val="20"/>
              </w:rPr>
            </w:pPr>
            <w:r>
              <w:rPr>
                <w:sz w:val="20"/>
              </w:rPr>
              <w:t>outb %al,$0x20</w:t>
            </w:r>
          </w:p>
        </w:tc>
      </w:tr>
      <w:tr>
        <w:trPr>
          <w:trHeight w:val="259" w:hRule="atLeast"/>
        </w:trPr>
        <w:tc>
          <w:tcPr>
            <w:tcW w:w="753" w:type="dxa"/>
          </w:tcPr>
          <w:p>
            <w:pPr>
              <w:pStyle w:val="TableParagraph"/>
              <w:spacing w:line="238" w:lineRule="exact"/>
              <w:rPr>
                <w:sz w:val="20"/>
              </w:rPr>
            </w:pPr>
            <w:r>
              <w:rPr>
                <w:color w:val="0000FF"/>
                <w:sz w:val="20"/>
                <w:u w:val="single" w:color="0000FF"/>
              </w:rPr>
              <w:t>299</w:t>
            </w:r>
          </w:p>
        </w:tc>
        <w:tc>
          <w:tcPr>
            <w:tcW w:w="8701" w:type="dxa"/>
          </w:tcPr>
          <w:p>
            <w:pPr>
              <w:pStyle w:val="TableParagraph"/>
              <w:spacing w:line="238" w:lineRule="exact"/>
              <w:ind w:left="449"/>
              <w:rPr>
                <w:sz w:val="20"/>
              </w:rPr>
            </w:pPr>
            <w:r>
              <w:rPr>
                <w:sz w:val="20"/>
              </w:rPr>
              <w:t>popl %eax</w:t>
            </w:r>
          </w:p>
        </w:tc>
      </w:tr>
      <w:tr>
        <w:trPr>
          <w:trHeight w:val="298" w:hRule="atLeast"/>
        </w:trPr>
        <w:tc>
          <w:tcPr>
            <w:tcW w:w="753" w:type="dxa"/>
            <w:tcBorders>
              <w:bottom w:val="single" w:sz="18" w:space="0" w:color="808080"/>
            </w:tcBorders>
          </w:tcPr>
          <w:p>
            <w:pPr>
              <w:pStyle w:val="TableParagraph"/>
              <w:rPr>
                <w:sz w:val="20"/>
              </w:rPr>
            </w:pPr>
            <w:r>
              <w:rPr>
                <w:color w:val="0000FF"/>
                <w:sz w:val="20"/>
                <w:u w:val="single" w:color="0000FF"/>
              </w:rPr>
              <w:t>300</w:t>
            </w:r>
          </w:p>
        </w:tc>
        <w:tc>
          <w:tcPr>
            <w:tcW w:w="8701" w:type="dxa"/>
            <w:tcBorders>
              <w:bottom w:val="single" w:sz="18" w:space="0" w:color="808080"/>
            </w:tcBorders>
          </w:tcPr>
          <w:p>
            <w:pPr>
              <w:pStyle w:val="TableParagraph"/>
              <w:ind w:left="449"/>
              <w:rPr>
                <w:sz w:val="20"/>
              </w:rPr>
            </w:pPr>
            <w:r>
              <w:rPr>
                <w:sz w:val="20"/>
              </w:rPr>
              <w:t>iret</w:t>
            </w:r>
          </w:p>
        </w:tc>
      </w:tr>
    </w:tbl>
    <w:p>
      <w:pPr>
        <w:pStyle w:val="BodyText"/>
        <w:spacing w:before="9"/>
        <w:ind w:left="0"/>
        <w:rPr>
          <w:sz w:val="14"/>
        </w:rPr>
      </w:pPr>
    </w:p>
    <w:p>
      <w:pPr>
        <w:pStyle w:val="ListParagraph"/>
        <w:numPr>
          <w:ilvl w:val="2"/>
          <w:numId w:val="137"/>
        </w:numPr>
        <w:tabs>
          <w:tab w:pos="874" w:val="left" w:leader="none"/>
        </w:tabs>
        <w:spacing w:line="240" w:lineRule="auto" w:before="0" w:after="0"/>
        <w:ind w:left="873" w:right="0" w:hanging="722"/>
        <w:jc w:val="left"/>
        <w:rPr>
          <w:rFonts w:ascii="Arial"/>
          <w:b/>
          <w:sz w:val="28"/>
        </w:rPr>
      </w:pPr>
      <w:r>
        <w:rPr>
          <w:rFonts w:ascii="Arial"/>
          <w:b/>
          <w:sz w:val="28"/>
        </w:rPr>
        <w:t>Reference</w:t>
      </w:r>
      <w:r>
        <w:rPr>
          <w:rFonts w:ascii="Arial"/>
          <w:b/>
          <w:spacing w:val="-3"/>
          <w:sz w:val="28"/>
        </w:rPr>
        <w:t> </w:t>
      </w:r>
      <w:r>
        <w:rPr>
          <w:rFonts w:ascii="Arial"/>
          <w:b/>
          <w:sz w:val="28"/>
        </w:rPr>
        <w:t>Information</w:t>
      </w:r>
    </w:p>
    <w:p>
      <w:pPr>
        <w:pStyle w:val="Heading4"/>
        <w:numPr>
          <w:ilvl w:val="3"/>
          <w:numId w:val="137"/>
        </w:numPr>
        <w:tabs>
          <w:tab w:pos="1018" w:val="left" w:leader="none"/>
        </w:tabs>
        <w:spacing w:line="240" w:lineRule="auto" w:before="168" w:after="0"/>
        <w:ind w:left="1017" w:right="0" w:hanging="866"/>
        <w:jc w:val="left"/>
      </w:pPr>
      <w:r>
        <w:rPr/>
        <w:t>32-bit addressing for GNU assembly</w:t>
      </w:r>
      <w:r>
        <w:rPr>
          <w:spacing w:val="-11"/>
        </w:rPr>
        <w:t> </w:t>
      </w:r>
      <w:r>
        <w:rPr/>
        <w:t>language</w:t>
      </w:r>
    </w:p>
    <w:p>
      <w:pPr>
        <w:pStyle w:val="Heading6"/>
        <w:spacing w:line="309" w:lineRule="auto" w:before="50"/>
        <w:ind w:right="1320"/>
      </w:pPr>
      <w:r>
        <w:rPr/>
        <w:t>The GNU assembly language uses AT&amp;T's assembly syntax. See Section 3.2.3 for a detailed introduction and examples of this. Here is just an introduction to the addressing method and some examples. The AT&amp;T and Intel assembly language addressing operand formats are as follows:</w:t>
      </w:r>
    </w:p>
    <w:p>
      <w:pPr>
        <w:pStyle w:val="BodyText"/>
        <w:spacing w:before="11"/>
        <w:ind w:left="0"/>
        <w:rPr>
          <w:rFonts w:ascii="Times New Roman"/>
          <w:sz w:val="24"/>
        </w:rPr>
      </w:pPr>
      <w:r>
        <w:rPr/>
        <w:pict>
          <v:group style="position:absolute;margin-left:56.639999pt;margin-top:16.345974pt;width:472.7pt;height:1.65pt;mso-position-horizontal-relative:page;mso-position-vertical-relative:paragraph;z-index:-251378688;mso-wrap-distance-left:0;mso-wrap-distance-right:0" coordorigin="1133,327" coordsize="9454,33">
            <v:line style="position:absolute" from="1133,342" to="10584,342" stroked="true" strokeweight="1.55pt" strokecolor="#808080">
              <v:stroke dashstyle="solid"/>
            </v:line>
            <v:rect style="position:absolute;left:1132;top:327;width:5;height:5" filled="true" fillcolor="#9f9f9f" stroked="false">
              <v:fill type="solid"/>
            </v:rect>
            <v:rect style="position:absolute;left:1132;top:327;width:5;height:5" filled="true" fillcolor="#9f9f9f" stroked="false">
              <v:fill type="solid"/>
            </v:rect>
            <v:line style="position:absolute" from="1138,330" to="10581,330" stroked="true" strokeweight=".23999pt" strokecolor="#9f9f9f">
              <v:stroke dashstyle="solid"/>
            </v:line>
            <v:rect style="position:absolute;left:10581;top:327;width:5;height:5" filled="true" fillcolor="#e2e2e2" stroked="false">
              <v:fill type="solid"/>
            </v:rect>
            <v:rect style="position:absolute;left:10581;top:327;width:5;height:5" filled="true" fillcolor="#9f9f9f" stroked="false">
              <v:fill type="solid"/>
            </v:rect>
            <v:rect style="position:absolute;left:1132;top:332;width:5;height:22" filled="true" fillcolor="#9f9f9f" stroked="false">
              <v:fill type="solid"/>
            </v:rect>
            <v:rect style="position:absolute;left:10581;top:332;width:5;height:22" filled="true" fillcolor="#e2e2e2" stroked="false">
              <v:fill type="solid"/>
            </v:rect>
            <v:rect style="position:absolute;left:1132;top:354;width:5;height:5" filled="true" fillcolor="#9f9f9f" stroked="false">
              <v:fill type="solid"/>
            </v:rect>
            <v:rect style="position:absolute;left:1132;top:354;width:5;height:5" filled="true" fillcolor="#e2e2e2" stroked="false">
              <v:fill type="solid"/>
            </v:rect>
            <v:line style="position:absolute" from="1138,357" to="10581,357" stroked="true" strokeweight=".23999pt" strokecolor="#e2e2e2">
              <v:stroke dashstyle="solid"/>
            </v:line>
            <v:rect style="position:absolute;left:10581;top:354;width:5;height:5" filled="true" fillcolor="#e2e2e2" stroked="false">
              <v:fill type="solid"/>
            </v:rect>
            <v:rect style="position:absolute;left:10581;top:354;width:5;height:5" filled="true" fillcolor="#e2e2e2" stroked="false">
              <v:fill type="solid"/>
            </v:rect>
            <w10:wrap type="topAndBottom"/>
          </v:group>
        </w:pict>
      </w:r>
    </w:p>
    <w:p>
      <w:pPr>
        <w:pStyle w:val="BodyText"/>
        <w:spacing w:line="292" w:lineRule="auto" w:before="48" w:after="17"/>
        <w:ind w:left="573" w:right="6737"/>
      </w:pPr>
      <w:r>
        <w:rPr/>
        <w:t>AT&amp;T: disp (base, index, scale) Intel: [base + index * scale + disp]</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2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2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17" w:firstLine="0"/>
      </w:pPr>
      <w:r>
        <w:rPr/>
        <w:t>Where disp is a optional offset, base is 32-bit base address, index is 32-bit index register, and scale is scale factor (1, 2, 4, 8, default is 1). Although the two assembly language addressing formats are slightly different, the specific addressing locations are actually identical. The addressing position calculation method in the above format is: disp + base + index *</w:t>
      </w:r>
      <w:r>
        <w:rPr>
          <w:spacing w:val="-11"/>
        </w:rPr>
        <w:t> </w:t>
      </w:r>
      <w:r>
        <w:rPr/>
        <w:t>scale</w:t>
      </w:r>
    </w:p>
    <w:p>
      <w:pPr>
        <w:spacing w:line="309" w:lineRule="auto" w:before="2"/>
        <w:ind w:left="152" w:right="1322" w:firstLine="420"/>
        <w:jc w:val="both"/>
        <w:rPr>
          <w:rFonts w:ascii="Times New Roman"/>
          <w:sz w:val="21"/>
        </w:rPr>
      </w:pPr>
      <w:r>
        <w:rPr>
          <w:rFonts w:ascii="Times New Roman"/>
          <w:sz w:val="21"/>
        </w:rPr>
        <w:t>You don't need to write all of these fields when you apply, but there must be one in disp and base. Here are some examples.</w:t>
      </w:r>
    </w:p>
    <w:p>
      <w:pPr>
        <w:pStyle w:val="BodyText"/>
        <w:spacing w:before="6"/>
        <w:ind w:left="0"/>
        <w:rPr>
          <w:rFonts w:ascii="Times New Roman"/>
          <w:sz w:val="27"/>
        </w:rPr>
      </w:pPr>
    </w:p>
    <w:p>
      <w:pPr>
        <w:pStyle w:val="BodyText"/>
        <w:spacing w:before="0" w:after="42"/>
        <w:ind w:left="3105"/>
        <w:rPr>
          <w:rFonts w:ascii="Arial"/>
        </w:rPr>
      </w:pPr>
      <w:r>
        <w:rPr>
          <w:rFonts w:ascii="Arial"/>
        </w:rPr>
        <w:t>Table 8-2 Memory addressing examples</w:t>
      </w:r>
    </w:p>
    <w:tbl>
      <w:tblPr>
        <w:tblW w:w="0" w:type="auto"/>
        <w:jc w:val="left"/>
        <w:tblInd w:w="3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779"/>
        <w:gridCol w:w="2124"/>
        <w:gridCol w:w="2367"/>
      </w:tblGrid>
      <w:tr>
        <w:trPr>
          <w:trHeight w:val="316" w:hRule="atLeast"/>
        </w:trPr>
        <w:tc>
          <w:tcPr>
            <w:tcW w:w="4779" w:type="dxa"/>
            <w:tcBorders>
              <w:right w:val="single" w:sz="4" w:space="0" w:color="000000"/>
            </w:tcBorders>
          </w:tcPr>
          <w:p>
            <w:pPr>
              <w:pStyle w:val="TableParagraph"/>
              <w:spacing w:before="43"/>
              <w:ind w:left="1352"/>
              <w:rPr>
                <w:sz w:val="18"/>
              </w:rPr>
            </w:pPr>
            <w:r>
              <w:rPr>
                <w:sz w:val="18"/>
              </w:rPr>
              <w:t>Addressing requirements</w:t>
            </w:r>
          </w:p>
        </w:tc>
        <w:tc>
          <w:tcPr>
            <w:tcW w:w="2124" w:type="dxa"/>
            <w:tcBorders>
              <w:left w:val="single" w:sz="4" w:space="0" w:color="000000"/>
              <w:right w:val="single" w:sz="4" w:space="0" w:color="000000"/>
            </w:tcBorders>
          </w:tcPr>
          <w:p>
            <w:pPr>
              <w:pStyle w:val="TableParagraph"/>
              <w:spacing w:before="43"/>
              <w:ind w:left="576"/>
              <w:rPr>
                <w:sz w:val="18"/>
              </w:rPr>
            </w:pPr>
            <w:r>
              <w:rPr>
                <w:sz w:val="18"/>
              </w:rPr>
              <w:t>AT&amp;T format</w:t>
            </w:r>
          </w:p>
        </w:tc>
        <w:tc>
          <w:tcPr>
            <w:tcW w:w="2367" w:type="dxa"/>
            <w:tcBorders>
              <w:left w:val="single" w:sz="4" w:space="0" w:color="000000"/>
            </w:tcBorders>
          </w:tcPr>
          <w:p>
            <w:pPr>
              <w:pStyle w:val="TableParagraph"/>
              <w:spacing w:before="43"/>
              <w:ind w:left="653"/>
              <w:rPr>
                <w:sz w:val="18"/>
              </w:rPr>
            </w:pPr>
            <w:r>
              <w:rPr>
                <w:sz w:val="18"/>
              </w:rPr>
              <w:t>Intel format</w:t>
            </w:r>
          </w:p>
        </w:tc>
      </w:tr>
      <w:tr>
        <w:trPr>
          <w:trHeight w:val="311" w:hRule="atLeast"/>
        </w:trPr>
        <w:tc>
          <w:tcPr>
            <w:tcW w:w="4779" w:type="dxa"/>
            <w:tcBorders>
              <w:bottom w:val="single" w:sz="4" w:space="0" w:color="000000"/>
              <w:right w:val="single" w:sz="4" w:space="0" w:color="000000"/>
            </w:tcBorders>
          </w:tcPr>
          <w:p>
            <w:pPr>
              <w:pStyle w:val="TableParagraph"/>
              <w:spacing w:before="40"/>
              <w:ind w:left="107"/>
              <w:rPr>
                <w:sz w:val="18"/>
              </w:rPr>
            </w:pPr>
            <w:r>
              <w:rPr>
                <w:sz w:val="18"/>
              </w:rPr>
              <w:t>Addressing a specified C variable 'booga'</w:t>
            </w:r>
          </w:p>
        </w:tc>
        <w:tc>
          <w:tcPr>
            <w:tcW w:w="2124" w:type="dxa"/>
            <w:tcBorders>
              <w:left w:val="single" w:sz="4" w:space="0" w:color="000000"/>
              <w:bottom w:val="single" w:sz="4" w:space="0" w:color="000000"/>
              <w:right w:val="single" w:sz="4" w:space="0" w:color="000000"/>
            </w:tcBorders>
          </w:tcPr>
          <w:p>
            <w:pPr>
              <w:pStyle w:val="TableParagraph"/>
              <w:spacing w:before="40"/>
              <w:ind w:left="117"/>
              <w:rPr>
                <w:sz w:val="18"/>
              </w:rPr>
            </w:pPr>
            <w:r>
              <w:rPr>
                <w:sz w:val="18"/>
              </w:rPr>
              <w:t>_booga</w:t>
            </w:r>
          </w:p>
        </w:tc>
        <w:tc>
          <w:tcPr>
            <w:tcW w:w="2367" w:type="dxa"/>
            <w:tcBorders>
              <w:left w:val="single" w:sz="4" w:space="0" w:color="000000"/>
              <w:bottom w:val="single" w:sz="4" w:space="0" w:color="000000"/>
            </w:tcBorders>
          </w:tcPr>
          <w:p>
            <w:pPr>
              <w:pStyle w:val="TableParagraph"/>
              <w:spacing w:before="40"/>
              <w:ind w:left="120"/>
              <w:rPr>
                <w:sz w:val="18"/>
              </w:rPr>
            </w:pPr>
            <w:r>
              <w:rPr>
                <w:sz w:val="18"/>
              </w:rPr>
              <w:t>[_booga]</w:t>
            </w:r>
          </w:p>
        </w:tc>
      </w:tr>
      <w:tr>
        <w:trPr>
          <w:trHeight w:val="311" w:hRule="atLeast"/>
        </w:trPr>
        <w:tc>
          <w:tcPr>
            <w:tcW w:w="4779" w:type="dxa"/>
            <w:tcBorders>
              <w:top w:val="single" w:sz="4" w:space="0" w:color="000000"/>
              <w:bottom w:val="single" w:sz="4" w:space="0" w:color="000000"/>
              <w:right w:val="single" w:sz="4" w:space="0" w:color="000000"/>
            </w:tcBorders>
          </w:tcPr>
          <w:p>
            <w:pPr>
              <w:pStyle w:val="TableParagraph"/>
              <w:spacing w:before="40"/>
              <w:ind w:left="107"/>
              <w:rPr>
                <w:sz w:val="18"/>
              </w:rPr>
            </w:pPr>
            <w:r>
              <w:rPr>
                <w:sz w:val="18"/>
              </w:rPr>
              <w:t>Addressing the location pointed to by register</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before="40"/>
              <w:ind w:left="117"/>
              <w:rPr>
                <w:sz w:val="18"/>
              </w:rPr>
            </w:pPr>
            <w:r>
              <w:rPr>
                <w:sz w:val="18"/>
              </w:rPr>
              <w:t>(%eax)</w:t>
            </w:r>
          </w:p>
        </w:tc>
        <w:tc>
          <w:tcPr>
            <w:tcW w:w="2367" w:type="dxa"/>
            <w:tcBorders>
              <w:top w:val="single" w:sz="4" w:space="0" w:color="000000"/>
              <w:left w:val="single" w:sz="4" w:space="0" w:color="000000"/>
              <w:bottom w:val="single" w:sz="4" w:space="0" w:color="000000"/>
            </w:tcBorders>
          </w:tcPr>
          <w:p>
            <w:pPr>
              <w:pStyle w:val="TableParagraph"/>
              <w:spacing w:before="40"/>
              <w:ind w:left="120"/>
              <w:rPr>
                <w:sz w:val="18"/>
              </w:rPr>
            </w:pPr>
            <w:r>
              <w:rPr>
                <w:sz w:val="18"/>
              </w:rPr>
              <w:t>[eax]</w:t>
            </w:r>
          </w:p>
        </w:tc>
      </w:tr>
      <w:tr>
        <w:trPr>
          <w:trHeight w:val="623" w:hRule="atLeast"/>
        </w:trPr>
        <w:tc>
          <w:tcPr>
            <w:tcW w:w="4779" w:type="dxa"/>
            <w:tcBorders>
              <w:top w:val="single" w:sz="4" w:space="0" w:color="000000"/>
              <w:bottom w:val="single" w:sz="4" w:space="0" w:color="000000"/>
              <w:right w:val="single" w:sz="4" w:space="0" w:color="000000"/>
            </w:tcBorders>
          </w:tcPr>
          <w:p>
            <w:pPr>
              <w:pStyle w:val="TableParagraph"/>
              <w:spacing w:before="40"/>
              <w:ind w:left="107"/>
              <w:rPr>
                <w:sz w:val="18"/>
              </w:rPr>
            </w:pPr>
            <w:r>
              <w:rPr>
                <w:sz w:val="18"/>
              </w:rPr>
              <w:t>Addressing a variable by using the contents of the</w:t>
            </w:r>
          </w:p>
          <w:p>
            <w:pPr>
              <w:pStyle w:val="TableParagraph"/>
              <w:spacing w:before="82"/>
              <w:ind w:left="107"/>
              <w:rPr>
                <w:sz w:val="18"/>
              </w:rPr>
            </w:pPr>
            <w:r>
              <w:rPr>
                <w:sz w:val="18"/>
              </w:rPr>
              <w:t>register as the base address</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7"/>
              </w:rPr>
            </w:pPr>
          </w:p>
          <w:p>
            <w:pPr>
              <w:pStyle w:val="TableParagraph"/>
              <w:spacing w:before="0"/>
              <w:ind w:left="117"/>
              <w:rPr>
                <w:sz w:val="18"/>
              </w:rPr>
            </w:pPr>
            <w:r>
              <w:rPr>
                <w:sz w:val="18"/>
              </w:rPr>
              <w:t>_variable(%eax)</w:t>
            </w:r>
          </w:p>
        </w:tc>
        <w:tc>
          <w:tcPr>
            <w:tcW w:w="2367" w:type="dxa"/>
            <w:tcBorders>
              <w:top w:val="single" w:sz="4" w:space="0" w:color="000000"/>
              <w:left w:val="single" w:sz="4" w:space="0" w:color="000000"/>
              <w:bottom w:val="single" w:sz="4" w:space="0" w:color="000000"/>
            </w:tcBorders>
          </w:tcPr>
          <w:p>
            <w:pPr>
              <w:pStyle w:val="TableParagraph"/>
              <w:rPr>
                <w:rFonts w:ascii="Arial"/>
                <w:sz w:val="17"/>
              </w:rPr>
            </w:pPr>
          </w:p>
          <w:p>
            <w:pPr>
              <w:pStyle w:val="TableParagraph"/>
              <w:spacing w:before="0"/>
              <w:ind w:left="120"/>
              <w:rPr>
                <w:sz w:val="18"/>
              </w:rPr>
            </w:pPr>
            <w:r>
              <w:rPr>
                <w:sz w:val="18"/>
              </w:rPr>
              <w:t>[eax + _variable]</w:t>
            </w:r>
          </w:p>
        </w:tc>
      </w:tr>
      <w:tr>
        <w:trPr>
          <w:trHeight w:val="313" w:hRule="atLeast"/>
        </w:trPr>
        <w:tc>
          <w:tcPr>
            <w:tcW w:w="4779" w:type="dxa"/>
            <w:tcBorders>
              <w:top w:val="single" w:sz="4" w:space="0" w:color="000000"/>
              <w:bottom w:val="single" w:sz="4" w:space="0" w:color="000000"/>
              <w:right w:val="single" w:sz="4" w:space="0" w:color="000000"/>
            </w:tcBorders>
          </w:tcPr>
          <w:p>
            <w:pPr>
              <w:pStyle w:val="TableParagraph"/>
              <w:spacing w:before="43"/>
              <w:ind w:left="107"/>
              <w:rPr>
                <w:sz w:val="18"/>
              </w:rPr>
            </w:pPr>
            <w:r>
              <w:rPr>
                <w:sz w:val="18"/>
              </w:rPr>
              <w:t>Address a value in an int array (scale value is 4)</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before="43"/>
              <w:ind w:left="117"/>
              <w:rPr>
                <w:sz w:val="18"/>
              </w:rPr>
            </w:pPr>
            <w:r>
              <w:rPr>
                <w:sz w:val="18"/>
              </w:rPr>
              <w:t>_array(,%eax,4)</w:t>
            </w:r>
          </w:p>
        </w:tc>
        <w:tc>
          <w:tcPr>
            <w:tcW w:w="2367" w:type="dxa"/>
            <w:tcBorders>
              <w:top w:val="single" w:sz="4" w:space="0" w:color="000000"/>
              <w:left w:val="single" w:sz="4" w:space="0" w:color="000000"/>
              <w:bottom w:val="single" w:sz="4" w:space="0" w:color="000000"/>
            </w:tcBorders>
          </w:tcPr>
          <w:p>
            <w:pPr>
              <w:pStyle w:val="TableParagraph"/>
              <w:spacing w:before="43"/>
              <w:ind w:left="120"/>
              <w:rPr>
                <w:sz w:val="18"/>
              </w:rPr>
            </w:pPr>
            <w:r>
              <w:rPr>
                <w:sz w:val="18"/>
              </w:rPr>
              <w:t>[eax*4 + _array]</w:t>
            </w:r>
          </w:p>
        </w:tc>
      </w:tr>
      <w:tr>
        <w:trPr>
          <w:trHeight w:val="623" w:hRule="atLeast"/>
        </w:trPr>
        <w:tc>
          <w:tcPr>
            <w:tcW w:w="4779" w:type="dxa"/>
            <w:tcBorders>
              <w:top w:val="single" w:sz="4" w:space="0" w:color="000000"/>
              <w:bottom w:val="single" w:sz="4" w:space="0" w:color="000000"/>
              <w:right w:val="single" w:sz="4" w:space="0" w:color="000000"/>
            </w:tcBorders>
          </w:tcPr>
          <w:p>
            <w:pPr>
              <w:pStyle w:val="TableParagraph"/>
              <w:spacing w:before="40"/>
              <w:ind w:left="107"/>
              <w:rPr>
                <w:sz w:val="18"/>
              </w:rPr>
            </w:pPr>
            <w:r>
              <w:rPr>
                <w:sz w:val="18"/>
              </w:rPr>
              <w:t>Use direct addressing offset *(p+1), where p is the</w:t>
            </w:r>
          </w:p>
          <w:p>
            <w:pPr>
              <w:pStyle w:val="TableParagraph"/>
              <w:spacing w:before="82"/>
              <w:ind w:left="107"/>
              <w:rPr>
                <w:sz w:val="18"/>
              </w:rPr>
            </w:pPr>
            <w:r>
              <w:rPr>
                <w:sz w:val="18"/>
              </w:rPr>
              <w:t>char's pointer, placed in %eax.</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7"/>
              </w:rPr>
            </w:pPr>
          </w:p>
          <w:p>
            <w:pPr>
              <w:pStyle w:val="TableParagraph"/>
              <w:spacing w:before="0"/>
              <w:ind w:left="117"/>
              <w:rPr>
                <w:sz w:val="18"/>
              </w:rPr>
            </w:pPr>
            <w:r>
              <w:rPr>
                <w:sz w:val="18"/>
              </w:rPr>
              <w:t>1(%eax)</w:t>
            </w:r>
          </w:p>
        </w:tc>
        <w:tc>
          <w:tcPr>
            <w:tcW w:w="2367" w:type="dxa"/>
            <w:tcBorders>
              <w:top w:val="single" w:sz="4" w:space="0" w:color="000000"/>
              <w:left w:val="single" w:sz="4" w:space="0" w:color="000000"/>
              <w:bottom w:val="single" w:sz="4" w:space="0" w:color="000000"/>
            </w:tcBorders>
          </w:tcPr>
          <w:p>
            <w:pPr>
              <w:pStyle w:val="TableParagraph"/>
              <w:rPr>
                <w:rFonts w:ascii="Arial"/>
                <w:sz w:val="17"/>
              </w:rPr>
            </w:pPr>
          </w:p>
          <w:p>
            <w:pPr>
              <w:pStyle w:val="TableParagraph"/>
              <w:spacing w:before="0"/>
              <w:ind w:left="120"/>
              <w:rPr>
                <w:sz w:val="18"/>
              </w:rPr>
            </w:pPr>
            <w:r>
              <w:rPr>
                <w:sz w:val="18"/>
              </w:rPr>
              <w:t>[eax+1]</w:t>
            </w:r>
          </w:p>
        </w:tc>
      </w:tr>
      <w:tr>
        <w:trPr>
          <w:trHeight w:val="620" w:hRule="atLeast"/>
        </w:trPr>
        <w:tc>
          <w:tcPr>
            <w:tcW w:w="4779" w:type="dxa"/>
            <w:tcBorders>
              <w:top w:val="single" w:sz="4" w:space="0" w:color="000000"/>
              <w:right w:val="single" w:sz="4" w:space="0" w:color="000000"/>
            </w:tcBorders>
          </w:tcPr>
          <w:p>
            <w:pPr>
              <w:pStyle w:val="TableParagraph"/>
              <w:spacing w:before="40"/>
              <w:ind w:left="107"/>
              <w:rPr>
                <w:sz w:val="18"/>
              </w:rPr>
            </w:pPr>
            <w:r>
              <w:rPr>
                <w:sz w:val="18"/>
              </w:rPr>
              <w:t>Addresses</w:t>
            </w:r>
            <w:r>
              <w:rPr>
                <w:spacing w:val="-18"/>
                <w:sz w:val="18"/>
              </w:rPr>
              <w:t> </w:t>
            </w:r>
            <w:r>
              <w:rPr>
                <w:sz w:val="18"/>
              </w:rPr>
              <w:t>the</w:t>
            </w:r>
            <w:r>
              <w:rPr>
                <w:spacing w:val="-21"/>
                <w:sz w:val="18"/>
              </w:rPr>
              <w:t> </w:t>
            </w:r>
            <w:r>
              <w:rPr>
                <w:sz w:val="18"/>
              </w:rPr>
              <w:t>specified</w:t>
            </w:r>
            <w:r>
              <w:rPr>
                <w:spacing w:val="-20"/>
                <w:sz w:val="18"/>
              </w:rPr>
              <w:t> </w:t>
            </w:r>
            <w:r>
              <w:rPr>
                <w:sz w:val="18"/>
              </w:rPr>
              <w:t>character</w:t>
            </w:r>
            <w:r>
              <w:rPr>
                <w:spacing w:val="-18"/>
                <w:sz w:val="18"/>
              </w:rPr>
              <w:t> </w:t>
            </w:r>
            <w:r>
              <w:rPr>
                <w:sz w:val="18"/>
              </w:rPr>
              <w:t>in</w:t>
            </w:r>
            <w:r>
              <w:rPr>
                <w:spacing w:val="-20"/>
                <w:sz w:val="18"/>
              </w:rPr>
              <w:t> </w:t>
            </w:r>
            <w:r>
              <w:rPr>
                <w:sz w:val="18"/>
              </w:rPr>
              <w:t>an</w:t>
            </w:r>
            <w:r>
              <w:rPr>
                <w:spacing w:val="-18"/>
                <w:sz w:val="18"/>
              </w:rPr>
              <w:t> </w:t>
            </w:r>
            <w:r>
              <w:rPr>
                <w:sz w:val="18"/>
              </w:rPr>
              <w:t>8-byte</w:t>
            </w:r>
            <w:r>
              <w:rPr>
                <w:spacing w:val="-17"/>
                <w:sz w:val="18"/>
              </w:rPr>
              <w:t> </w:t>
            </w:r>
            <w:r>
              <w:rPr>
                <w:sz w:val="18"/>
              </w:rPr>
              <w:t>array</w:t>
            </w:r>
          </w:p>
          <w:p>
            <w:pPr>
              <w:pStyle w:val="TableParagraph"/>
              <w:spacing w:before="82"/>
              <w:ind w:left="107"/>
              <w:rPr>
                <w:sz w:val="18"/>
              </w:rPr>
            </w:pPr>
            <w:r>
              <w:rPr>
                <w:sz w:val="18"/>
              </w:rPr>
              <w:t>of records. Where eax is the index, and ebx is</w:t>
            </w:r>
            <w:r>
              <w:rPr>
                <w:spacing w:val="45"/>
                <w:sz w:val="18"/>
              </w:rPr>
              <w:t> </w:t>
            </w:r>
            <w:r>
              <w:rPr>
                <w:sz w:val="18"/>
              </w:rPr>
              <w:t>the</w:t>
            </w:r>
          </w:p>
        </w:tc>
        <w:tc>
          <w:tcPr>
            <w:tcW w:w="2124" w:type="dxa"/>
            <w:tcBorders>
              <w:top w:val="single" w:sz="4" w:space="0" w:color="000000"/>
              <w:left w:val="single" w:sz="4" w:space="0" w:color="000000"/>
              <w:right w:val="single" w:sz="4" w:space="0" w:color="000000"/>
            </w:tcBorders>
          </w:tcPr>
          <w:p>
            <w:pPr>
              <w:pStyle w:val="TableParagraph"/>
              <w:rPr>
                <w:rFonts w:ascii="Arial"/>
                <w:sz w:val="17"/>
              </w:rPr>
            </w:pPr>
          </w:p>
          <w:p>
            <w:pPr>
              <w:pStyle w:val="TableParagraph"/>
              <w:spacing w:before="0"/>
              <w:ind w:left="117"/>
              <w:rPr>
                <w:sz w:val="18"/>
              </w:rPr>
            </w:pPr>
            <w:r>
              <w:rPr>
                <w:sz w:val="18"/>
              </w:rPr>
              <w:t>_array(%ebx,%eax,8)</w:t>
            </w:r>
          </w:p>
        </w:tc>
        <w:tc>
          <w:tcPr>
            <w:tcW w:w="2367" w:type="dxa"/>
            <w:tcBorders>
              <w:top w:val="single" w:sz="4" w:space="0" w:color="000000"/>
              <w:left w:val="single" w:sz="4" w:space="0" w:color="000000"/>
            </w:tcBorders>
          </w:tcPr>
          <w:p>
            <w:pPr>
              <w:pStyle w:val="TableParagraph"/>
              <w:rPr>
                <w:rFonts w:ascii="Arial"/>
                <w:sz w:val="17"/>
              </w:rPr>
            </w:pPr>
          </w:p>
          <w:p>
            <w:pPr>
              <w:pStyle w:val="TableParagraph"/>
              <w:spacing w:before="0"/>
              <w:ind w:left="120"/>
              <w:rPr>
                <w:sz w:val="18"/>
              </w:rPr>
            </w:pPr>
            <w:r>
              <w:rPr>
                <w:sz w:val="18"/>
              </w:rPr>
              <w:t>[ebx + eax * 8 + _array]</w:t>
            </w:r>
          </w:p>
        </w:tc>
      </w:tr>
    </w:tbl>
    <w:p>
      <w:pPr>
        <w:spacing w:after="0"/>
        <w:rPr>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3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779"/>
        <w:gridCol w:w="2124"/>
        <w:gridCol w:w="2367"/>
      </w:tblGrid>
      <w:tr>
        <w:trPr>
          <w:trHeight w:val="311" w:hRule="atLeast"/>
        </w:trPr>
        <w:tc>
          <w:tcPr>
            <w:tcW w:w="4779" w:type="dxa"/>
            <w:tcBorders>
              <w:right w:val="single" w:sz="4" w:space="0" w:color="000000"/>
            </w:tcBorders>
          </w:tcPr>
          <w:p>
            <w:pPr>
              <w:pStyle w:val="TableParagraph"/>
              <w:spacing w:before="43"/>
              <w:ind w:left="107"/>
              <w:rPr>
                <w:sz w:val="18"/>
              </w:rPr>
            </w:pPr>
            <w:r>
              <w:rPr>
                <w:sz w:val="18"/>
              </w:rPr>
              <w:t>offset of the specified character in the record.</w:t>
            </w:r>
          </w:p>
        </w:tc>
        <w:tc>
          <w:tcPr>
            <w:tcW w:w="2124" w:type="dxa"/>
            <w:tcBorders>
              <w:left w:val="single" w:sz="4" w:space="0" w:color="000000"/>
              <w:right w:val="single" w:sz="4" w:space="0" w:color="000000"/>
            </w:tcBorders>
          </w:tcPr>
          <w:p>
            <w:pPr>
              <w:pStyle w:val="TableParagraph"/>
              <w:spacing w:before="0"/>
              <w:rPr>
                <w:rFonts w:ascii="Times New Roman"/>
                <w:sz w:val="20"/>
              </w:rPr>
            </w:pPr>
          </w:p>
        </w:tc>
        <w:tc>
          <w:tcPr>
            <w:tcW w:w="2367" w:type="dxa"/>
            <w:tcBorders>
              <w:left w:val="single" w:sz="4" w:space="0" w:color="000000"/>
            </w:tcBorders>
          </w:tcPr>
          <w:p>
            <w:pPr>
              <w:pStyle w:val="TableParagraph"/>
              <w:spacing w:before="0"/>
              <w:rPr>
                <w:rFonts w:ascii="Times New Roman"/>
                <w:sz w:val="20"/>
              </w:rPr>
            </w:pPr>
          </w:p>
        </w:tc>
      </w:tr>
    </w:tbl>
    <w:p>
      <w:pPr>
        <w:pStyle w:val="BodyText"/>
        <w:ind w:left="0"/>
        <w:rPr>
          <w:rFonts w:ascii="Arial"/>
          <w:sz w:val="21"/>
        </w:rPr>
      </w:pPr>
    </w:p>
    <w:p>
      <w:pPr>
        <w:pStyle w:val="Heading4"/>
        <w:numPr>
          <w:ilvl w:val="3"/>
          <w:numId w:val="137"/>
        </w:numPr>
        <w:tabs>
          <w:tab w:pos="1018" w:val="left" w:leader="none"/>
        </w:tabs>
        <w:spacing w:line="240" w:lineRule="auto" w:before="92" w:after="0"/>
        <w:ind w:left="1017" w:right="0" w:hanging="866"/>
        <w:jc w:val="left"/>
      </w:pPr>
      <w:r>
        <w:rPr/>
        <w:t>Adding a System Call</w:t>
      </w:r>
    </w:p>
    <w:p>
      <w:pPr>
        <w:pStyle w:val="Heading6"/>
        <w:spacing w:line="309" w:lineRule="auto" w:before="51"/>
        <w:ind w:right="1319"/>
      </w:pPr>
      <w:r>
        <w:rPr/>
        <w:t>To add a new system-call to your kernel, we should first decide what its exact purpose is. Linux systems do not promote a system call for multiple purposes (except for ioctl() system calls). In addition, we need to determine the parameters, return values, and error code for the new system-call. The interface of the system call should be as simple as possible, so the parameters should be as few as possible. Also, the versatility and portability of system-calls should be considered in design. If we want to add a new system call to Linux 0.12, then we need to do the following things.</w:t>
      </w:r>
    </w:p>
    <w:p>
      <w:pPr>
        <w:spacing w:line="309" w:lineRule="auto" w:before="3"/>
        <w:ind w:left="152" w:right="1320" w:firstLine="420"/>
        <w:jc w:val="both"/>
        <w:rPr>
          <w:rFonts w:ascii="Times New Roman"/>
          <w:sz w:val="21"/>
        </w:rPr>
      </w:pPr>
      <w:r>
        <w:rPr>
          <w:rFonts w:ascii="Times New Roman"/>
          <w:sz w:val="21"/>
        </w:rPr>
        <w:t>First, write the handler for the new system call in the relevant program, such as the function named sys_sethostname().This function is used to modify the computer name of the system. Usually this C function can be placed in the kernel/sys.c program. In addition, since the thisname structure is used, it is also necessary to move the thisname structure (lines 218-220) in sys_uname() outside of the</w:t>
      </w:r>
      <w:r>
        <w:rPr>
          <w:rFonts w:ascii="Times New Roman"/>
          <w:spacing w:val="-8"/>
          <w:sz w:val="21"/>
        </w:rPr>
        <w:t> </w:t>
      </w:r>
      <w:r>
        <w:rPr>
          <w:rFonts w:ascii="Times New Roman"/>
          <w:sz w:val="21"/>
        </w:rPr>
        <w:t>function.</w:t>
      </w:r>
    </w:p>
    <w:p>
      <w:pPr>
        <w:pStyle w:val="BodyText"/>
        <w:spacing w:before="6"/>
        <w:ind w:left="0"/>
        <w:rPr>
          <w:rFonts w:ascii="Times New Roman"/>
          <w:sz w:val="22"/>
        </w:rPr>
      </w:pPr>
      <w:r>
        <w:rPr/>
        <w:pict>
          <v:shape style="position:absolute;margin-left:55.200001pt;margin-top:15.33048pt;width:475.55pt;height:.1pt;mso-position-horizontal-relative:page;mso-position-vertical-relative:paragraph;z-index:-251376640;mso-wrap-distance-left:0;mso-wrap-distance-right:0" coordorigin="1104,307" coordsize="9511,0" path="m1104,307l10615,307e" filled="false" stroked="true" strokeweight=".72pt" strokecolor="#000000">
            <v:path arrowok="t"/>
            <v:stroke dashstyle="solid"/>
            <w10:wrap type="topAndBottom"/>
          </v:shape>
        </w:pict>
      </w:r>
    </w:p>
    <w:p>
      <w:pPr>
        <w:pStyle w:val="BodyText"/>
        <w:spacing w:line="228" w:lineRule="exact" w:before="0"/>
        <w:ind w:left="152"/>
      </w:pPr>
      <w:r>
        <w:rPr/>
        <w:t>#define MAXHOSTNAMELEN 8</w:t>
      </w:r>
    </w:p>
    <w:p>
      <w:pPr>
        <w:pStyle w:val="BodyText"/>
        <w:ind w:left="152"/>
      </w:pPr>
      <w:r>
        <w:rPr/>
        <w:t>int sys_sethostname(char *name, int len)</w:t>
      </w:r>
    </w:p>
    <w:p>
      <w:pPr>
        <w:pStyle w:val="BodyText"/>
        <w:ind w:left="152"/>
      </w:pPr>
      <w:r>
        <w:rPr>
          <w:w w:val="99"/>
        </w:rPr>
        <w:t>{</w:t>
      </w:r>
    </w:p>
    <w:p>
      <w:pPr>
        <w:pStyle w:val="BodyText"/>
        <w:tabs>
          <w:tab w:pos="1752" w:val="left" w:leader="none"/>
        </w:tabs>
        <w:ind w:left="954"/>
      </w:pPr>
      <w:r>
        <w:rPr/>
        <w:t>int</w:t>
        <w:tab/>
        <w:t>i;</w:t>
      </w:r>
    </w:p>
    <w:p>
      <w:pPr>
        <w:pStyle w:val="BodyText"/>
        <w:spacing w:before="5"/>
        <w:ind w:left="0"/>
      </w:pPr>
    </w:p>
    <w:p>
      <w:pPr>
        <w:pStyle w:val="BodyText"/>
        <w:spacing w:before="0"/>
        <w:ind w:left="954"/>
      </w:pPr>
      <w:r>
        <w:rPr/>
        <w:t>if (!suser())</w:t>
      </w:r>
    </w:p>
    <w:p>
      <w:pPr>
        <w:pStyle w:val="BodyText"/>
        <w:spacing w:line="242" w:lineRule="auto"/>
        <w:ind w:left="954" w:right="7473" w:firstLine="799"/>
      </w:pPr>
      <w:r>
        <w:rPr/>
        <w:t>return  -EPERM; if (len &gt;</w:t>
      </w:r>
      <w:r>
        <w:rPr>
          <w:spacing w:val="-21"/>
        </w:rPr>
        <w:t> </w:t>
      </w:r>
      <w:r>
        <w:rPr/>
        <w:t>MAXHOSTNAMELEN)</w:t>
      </w:r>
    </w:p>
    <w:p>
      <w:pPr>
        <w:pStyle w:val="BodyText"/>
        <w:spacing w:line="242" w:lineRule="auto" w:before="1"/>
        <w:ind w:left="954" w:right="7467" w:firstLine="799"/>
      </w:pPr>
      <w:r>
        <w:rPr/>
        <w:t>return -EINVAL; for (i=0; i &lt; len; i++)</w:t>
      </w:r>
      <w:r>
        <w:rPr>
          <w:spacing w:val="-11"/>
        </w:rPr>
        <w:t> </w:t>
      </w:r>
      <w:r>
        <w:rPr/>
        <w:t>{</w:t>
      </w:r>
    </w:p>
    <w:p>
      <w:pPr>
        <w:pStyle w:val="BodyText"/>
        <w:spacing w:line="242" w:lineRule="auto" w:before="1"/>
        <w:ind w:left="2553" w:right="3757" w:hanging="800"/>
      </w:pPr>
      <w:r>
        <w:rPr/>
        <w:t>if ((thisname.nodename[i] = get_fs_byte(name+i)) == 0) break;</w:t>
      </w:r>
    </w:p>
    <w:p>
      <w:pPr>
        <w:pStyle w:val="BodyText"/>
        <w:spacing w:before="1"/>
        <w:ind w:left="954"/>
      </w:pPr>
      <w:r>
        <w:rPr>
          <w:w w:val="99"/>
        </w:rPr>
        <w:t>}</w:t>
      </w:r>
    </w:p>
    <w:p>
      <w:pPr>
        <w:pStyle w:val="BodyText"/>
        <w:spacing w:before="5"/>
        <w:ind w:left="954"/>
      </w:pPr>
      <w:r>
        <w:rPr/>
        <w:t>if (thisname.nodename[i]) {</w:t>
      </w:r>
    </w:p>
    <w:p>
      <w:pPr>
        <w:pStyle w:val="BodyText"/>
        <w:ind w:left="1753"/>
      </w:pPr>
      <w:r>
        <w:rPr/>
        <w:t>thisname.nodename[i&gt;MAXHOSTNAMELEN ? MAXHOSTNAMELEN : i] = 0;</w:t>
      </w:r>
    </w:p>
    <w:p>
      <w:pPr>
        <w:pStyle w:val="BodyText"/>
        <w:ind w:left="954"/>
      </w:pPr>
      <w:r>
        <w:rPr>
          <w:w w:val="99"/>
        </w:rPr>
        <w:t>}</w:t>
      </w:r>
    </w:p>
    <w:p>
      <w:pPr>
        <w:pStyle w:val="BodyText"/>
        <w:ind w:left="954"/>
      </w:pPr>
      <w:r>
        <w:rPr/>
        <w:t>return 0;</w:t>
      </w:r>
    </w:p>
    <w:p>
      <w:pPr>
        <w:pStyle w:val="BodyText"/>
        <w:spacing w:before="6" w:after="17"/>
        <w:ind w:left="152"/>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1997pt" strokecolor="#000000">
              <v:stroke dashstyle="solid"/>
            </v:line>
          </v:group>
        </w:pict>
      </w:r>
      <w:r>
        <w:rPr>
          <w:sz w:val="2"/>
        </w:rPr>
      </w:r>
    </w:p>
    <w:p>
      <w:pPr>
        <w:pStyle w:val="BodyText"/>
        <w:spacing w:before="8"/>
        <w:ind w:left="0"/>
        <w:rPr>
          <w:sz w:val="19"/>
        </w:rPr>
      </w:pPr>
    </w:p>
    <w:p>
      <w:pPr>
        <w:pStyle w:val="Heading6"/>
        <w:spacing w:line="309" w:lineRule="auto" w:before="92"/>
        <w:ind w:right="1406"/>
        <w:jc w:val="left"/>
      </w:pPr>
      <w:r>
        <w:rPr/>
        <w:t>Then add the new system call number and prototype definition in the include/unistd.h file. For example, you can add a function number after line 149 and add a prototype definition after line 279:</w:t>
      </w:r>
    </w:p>
    <w:p>
      <w:pPr>
        <w:pStyle w:val="BodyText"/>
        <w:tabs>
          <w:tab w:pos="3154" w:val="right" w:leader="none"/>
        </w:tabs>
        <w:spacing w:line="242" w:lineRule="auto" w:before="314"/>
        <w:ind w:left="152" w:right="7769"/>
      </w:pPr>
      <w:r>
        <w:rPr/>
        <w:pict>
          <v:line style="position:absolute;mso-position-horizontal-relative:page;mso-position-vertical-relative:paragraph;z-index:251942912" from="55.200001pt,14.180008pt" to="530.740001pt,14.180008pt" stroked="true" strokeweight=".71997pt" strokecolor="#000000">
            <v:stroke dashstyle="solid"/>
            <w10:wrap type="none"/>
          </v:line>
        </w:pict>
      </w:r>
      <w:r>
        <w:rPr/>
        <w:t>// The new system call number. #define</w:t>
      </w:r>
      <w:r>
        <w:rPr>
          <w:spacing w:val="95"/>
          <w:u w:val="single"/>
        </w:rPr>
        <w:t> </w:t>
      </w:r>
      <w:r>
        <w:rPr/>
        <w:t>NR_sethostname</w:t>
        <w:tab/>
        <w:t>87</w:t>
      </w:r>
    </w:p>
    <w:p>
      <w:pPr>
        <w:pStyle w:val="BodyText"/>
        <w:spacing w:line="244" w:lineRule="auto" w:before="1"/>
        <w:ind w:left="152" w:right="6458"/>
      </w:pPr>
      <w:r>
        <w:rPr/>
        <w:pict>
          <v:line style="position:absolute;mso-position-horizontal-relative:page;mso-position-vertical-relative:paragraph;z-index:251943936" from="55.200001pt,27.330011pt" to="530.740001pt,27.330011pt" stroked="true" strokeweight=".71997pt" strokecolor="#000000">
            <v:stroke dashstyle="solid"/>
            <w10:wrap type="none"/>
          </v:line>
        </w:pict>
      </w:r>
      <w:r>
        <w:rPr/>
        <w:t>// The new system calls function prototype. int sethostname(char *name, int len);</w:t>
      </w:r>
    </w:p>
    <w:p>
      <w:pPr>
        <w:pStyle w:val="Heading6"/>
        <w:spacing w:line="309" w:lineRule="auto" w:before="379"/>
        <w:ind w:right="1317"/>
      </w:pPr>
      <w:r>
        <w:rPr/>
        <w:t>Then add the external function declaration in the include/linux/sys.h file and insert the name of the new system call handler at the end of the function pointer table sys_call_table, as shown </w:t>
      </w:r>
      <w:r>
        <w:rPr>
          <w:spacing w:val="-3"/>
        </w:rPr>
        <w:t>below. </w:t>
      </w:r>
      <w:r>
        <w:rPr/>
        <w:t>Note that the function names must be arranged in strict order of syscall function</w:t>
      </w:r>
      <w:r>
        <w:rPr>
          <w:spacing w:val="-7"/>
        </w:rPr>
        <w:t> </w:t>
      </w:r>
      <w:r>
        <w:rPr/>
        <w:t>numbers.</w:t>
      </w:r>
    </w:p>
    <w:p>
      <w:pPr>
        <w:pStyle w:val="BodyText"/>
        <w:ind w:left="0"/>
        <w:rPr>
          <w:rFonts w:ascii="Times New Roman"/>
          <w:sz w:val="22"/>
        </w:rPr>
      </w:pPr>
      <w:r>
        <w:rPr/>
        <w:pict>
          <v:shape style="position:absolute;margin-left:55.200001pt;margin-top:15.182239pt;width:475.55pt;height:.1pt;mso-position-horizontal-relative:page;mso-position-vertical-relative:paragraph;z-index:-251374592;mso-wrap-distance-left:0;mso-wrap-distance-right:0" coordorigin="1104,304" coordsize="9511,0" path="m1104,304l10615,304e" filled="false" stroked="true" strokeweight=".71997pt" strokecolor="#000000">
            <v:path arrowok="t"/>
            <v:stroke dashstyle="solid"/>
            <w10:wrap type="topAndBottom"/>
          </v:shape>
        </w:pict>
      </w:r>
    </w:p>
    <w:p>
      <w:pPr>
        <w:pStyle w:val="BodyText"/>
        <w:spacing w:before="0"/>
        <w:ind w:left="152"/>
      </w:pPr>
      <w:r>
        <w:rPr/>
        <w:t>extern int sys_sethostname();</w:t>
      </w:r>
    </w:p>
    <w:p>
      <w:pPr>
        <w:pStyle w:val="BodyText"/>
        <w:spacing w:before="5"/>
        <w:ind w:left="152"/>
      </w:pPr>
      <w:r>
        <w:rPr/>
        <w:t>// Function pointer array table.</w:t>
      </w:r>
    </w:p>
    <w:p>
      <w:pPr>
        <w:pStyle w:val="BodyText"/>
        <w:ind w:left="152"/>
      </w:pPr>
      <w:r>
        <w:rPr/>
        <w:t>fn_ptr sys_call_table[] = { sys_setup, sys_exit,sys_fork, sys_read,</w:t>
      </w:r>
    </w:p>
    <w:p>
      <w:pPr>
        <w:spacing w:after="0"/>
        <w:sectPr>
          <w:pgSz w:w="11910" w:h="16840"/>
          <w:pgMar w:header="880" w:footer="997" w:top="1360" w:bottom="1180" w:left="980" w:right="0"/>
        </w:sectPr>
      </w:pPr>
    </w:p>
    <w:p>
      <w:pPr>
        <w:pStyle w:val="BodyText"/>
        <w:spacing w:before="70"/>
        <w:ind w:left="455"/>
      </w:pPr>
      <w:r>
        <w:rPr/>
        <w:t>...,</w:t>
      </w:r>
    </w:p>
    <w:p>
      <w:pPr>
        <w:spacing w:before="6" w:after="19"/>
        <w:ind w:left="152" w:right="0" w:firstLine="0"/>
        <w:jc w:val="left"/>
        <w:rPr>
          <w:sz w:val="20"/>
        </w:rPr>
      </w:pPr>
      <w:r>
        <w:rPr>
          <w:sz w:val="20"/>
        </w:rPr>
        <w:t>sys_lstat, sys_readlink, sys_uselib, </w:t>
      </w:r>
      <w:r>
        <w:rPr>
          <w:b/>
          <w:sz w:val="20"/>
        </w:rPr>
        <w:t>sys_sethostname </w:t>
      </w:r>
      <w:r>
        <w:rPr>
          <w:sz w:val="20"/>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2"/>
        <w:ind w:right="1317"/>
      </w:pPr>
      <w:r>
        <w:rPr/>
        <w:t>Then modify line 63 of the sys_call.s file to increase the total number of nr_system_calls by one. At this point you can recompile the kernel. Finally, refer to the implementation of the library function in the lib/ directory to add a new system call library function sethostname() to the libc library.</w:t>
      </w:r>
    </w:p>
    <w:p>
      <w:pPr>
        <w:pStyle w:val="BodyText"/>
        <w:ind w:left="0"/>
        <w:rPr>
          <w:rFonts w:ascii="Times New Roman"/>
          <w:sz w:val="22"/>
        </w:rPr>
      </w:pPr>
      <w:r>
        <w:rPr/>
        <w:pict>
          <v:shape style="position:absolute;margin-left:55.200001pt;margin-top:15.181843pt;width:475.55pt;height:.1pt;mso-position-horizontal-relative:page;mso-position-vertical-relative:paragraph;z-index:-251370496;mso-wrap-distance-left:0;mso-wrap-distance-right:0" coordorigin="1104,304" coordsize="9511,0" path="m1104,304l10615,304e" filled="false" stroked="true" strokeweight=".72pt" strokecolor="#000000">
            <v:path arrowok="t"/>
            <v:stroke dashstyle="solid"/>
            <w10:wrap type="topAndBottom"/>
          </v:shape>
        </w:pict>
      </w:r>
    </w:p>
    <w:p>
      <w:pPr>
        <w:pStyle w:val="BodyText"/>
        <w:spacing w:line="228" w:lineRule="exact" w:before="0"/>
        <w:ind w:left="152"/>
      </w:pPr>
      <w:r>
        <w:rPr/>
        <w:t>#define</w:t>
      </w:r>
      <w:r>
        <w:rPr>
          <w:spacing w:val="97"/>
          <w:u w:val="single"/>
        </w:rPr>
        <w:t> </w:t>
      </w:r>
      <w:r>
        <w:rPr/>
        <w:t>LIBRARY</w:t>
      </w:r>
      <w:r>
        <w:rPr>
          <w:u w:val="single"/>
        </w:rPr>
        <w:t> </w:t>
      </w:r>
      <w:r>
        <w:rPr>
          <w:spacing w:val="-10"/>
          <w:u w:val="single"/>
        </w:rPr>
        <w:t> </w:t>
      </w:r>
    </w:p>
    <w:p>
      <w:pPr>
        <w:pStyle w:val="BodyText"/>
        <w:ind w:left="152"/>
      </w:pPr>
      <w:r>
        <w:rPr/>
        <w:t>#include &lt;unistd.h&gt;</w:t>
      </w:r>
    </w:p>
    <w:p>
      <w:pPr>
        <w:pStyle w:val="BodyText"/>
        <w:spacing w:before="8"/>
        <w:ind w:left="0"/>
      </w:pPr>
    </w:p>
    <w:p>
      <w:pPr>
        <w:pStyle w:val="BodyText"/>
        <w:spacing w:before="0"/>
        <w:ind w:left="152"/>
      </w:pPr>
      <w:r>
        <w:rPr/>
        <w:t>_syscall2(int, sethostname, char *, name, int, len);</w:t>
      </w:r>
    </w:p>
    <w:p>
      <w:pPr>
        <w:pStyle w:val="BodyText"/>
        <w:spacing w:before="9"/>
        <w:ind w:left="0"/>
        <w:rPr>
          <w:sz w:val="18"/>
        </w:rPr>
      </w:pPr>
      <w:r>
        <w:rPr/>
        <w:pict>
          <v:shape style="position:absolute;margin-left:55.200001pt;margin-top:14.359982pt;width:475.55pt;height:.1pt;mso-position-horizontal-relative:page;mso-position-vertical-relative:paragraph;z-index:-251369472;mso-wrap-distance-left:0;mso-wrap-distance-right:0" coordorigin="1104,287" coordsize="9511,0" path="m1104,287l10615,287e" filled="false" stroked="true" strokeweight=".72pt" strokecolor="#000000">
            <v:path arrowok="t"/>
            <v:stroke dashstyle="solid"/>
            <w10:wrap type="topAndBottom"/>
          </v:shape>
        </w:pict>
      </w:r>
    </w:p>
    <w:p>
      <w:pPr>
        <w:pStyle w:val="BodyText"/>
        <w:spacing w:before="7"/>
        <w:ind w:left="0"/>
        <w:rPr>
          <w:sz w:val="16"/>
        </w:rPr>
      </w:pPr>
    </w:p>
    <w:p>
      <w:pPr>
        <w:pStyle w:val="Heading4"/>
        <w:numPr>
          <w:ilvl w:val="3"/>
          <w:numId w:val="137"/>
        </w:numPr>
        <w:tabs>
          <w:tab w:pos="1018" w:val="left" w:leader="none"/>
        </w:tabs>
        <w:spacing w:line="240" w:lineRule="auto" w:before="93" w:after="0"/>
        <w:ind w:left="1017" w:right="0" w:hanging="866"/>
        <w:jc w:val="left"/>
      </w:pPr>
      <w:r>
        <w:rPr/>
        <w:t>Using System-Calls Directly in Assembly</w:t>
      </w:r>
      <w:r>
        <w:rPr>
          <w:spacing w:val="-14"/>
        </w:rPr>
        <w:t> </w:t>
      </w:r>
      <w:r>
        <w:rPr/>
        <w:t>File</w:t>
      </w:r>
    </w:p>
    <w:p>
      <w:pPr>
        <w:pStyle w:val="Heading6"/>
        <w:spacing w:line="309" w:lineRule="auto" w:before="50"/>
        <w:ind w:right="1317"/>
      </w:pPr>
      <w:r>
        <w:rPr/>
        <w:t>Below is a simple assembly example asm.s given by </w:t>
      </w:r>
      <w:r>
        <w:rPr>
          <w:spacing w:val="-5"/>
        </w:rPr>
        <w:t>Mr. </w:t>
      </w:r>
      <w:r>
        <w:rPr/>
        <w:t>Linus in explaining the relationship and difference between as86 and GNU as. This example shows how to program a stand-alone program in assembly language on a Linux system. That is, it is not necessary to use a start code module (such as crt0.o) and a function in the </w:t>
      </w:r>
      <w:r>
        <w:rPr>
          <w:spacing w:val="-3"/>
        </w:rPr>
        <w:t>library. </w:t>
      </w:r>
      <w:r>
        <w:rPr/>
        <w:t>The procedure is as</w:t>
      </w:r>
      <w:r>
        <w:rPr>
          <w:spacing w:val="-2"/>
        </w:rPr>
        <w:t> </w:t>
      </w:r>
      <w:r>
        <w:rPr/>
        <w:t>follows:</w:t>
      </w:r>
    </w:p>
    <w:p>
      <w:pPr>
        <w:pStyle w:val="BodyText"/>
        <w:spacing w:before="6"/>
        <w:ind w:left="0"/>
        <w:rPr>
          <w:rFonts w:ascii="Times New Roman"/>
          <w:sz w:val="22"/>
        </w:rPr>
      </w:pPr>
      <w:r>
        <w:rPr/>
        <w:pict>
          <v:shape style="position:absolute;margin-left:55.200001pt;margin-top:15.329463pt;width:475.55pt;height:.1pt;mso-position-horizontal-relative:page;mso-position-vertical-relative:paragraph;z-index:-251368448;mso-wrap-distance-left:0;mso-wrap-distance-right:0" coordorigin="1104,307" coordsize="9511,0" path="m1104,307l10615,307e" filled="false" stroked="true" strokeweight=".72pt" strokecolor="#000000">
            <v:path arrowok="t"/>
            <v:stroke dashstyle="solid"/>
            <w10:wrap type="topAndBottom"/>
          </v:shape>
        </w:pict>
      </w:r>
    </w:p>
    <w:p>
      <w:pPr>
        <w:pStyle w:val="BodyText"/>
        <w:spacing w:line="228" w:lineRule="exact" w:before="0"/>
        <w:ind w:left="152"/>
      </w:pPr>
      <w:r>
        <w:rPr/>
        <w:t>.text</w:t>
      </w:r>
    </w:p>
    <w:p>
      <w:pPr>
        <w:pStyle w:val="BodyText"/>
        <w:ind w:left="152"/>
      </w:pPr>
      <w:r>
        <w:rPr/>
        <w:t>_entry:</w:t>
      </w:r>
    </w:p>
    <w:p>
      <w:pPr>
        <w:pStyle w:val="BodyText"/>
        <w:tabs>
          <w:tab w:pos="3876" w:val="left" w:leader="none"/>
        </w:tabs>
        <w:ind w:left="573"/>
      </w:pPr>
      <w:r>
        <w:rPr/>
        <w:t>movl</w:t>
      </w:r>
      <w:r>
        <w:rPr>
          <w:spacing w:val="-2"/>
        </w:rPr>
        <w:t> </w:t>
      </w:r>
      <w:r>
        <w:rPr/>
        <w:t>$4,%eax</w:t>
        <w:tab/>
        <w:t># syscall nr, write</w:t>
      </w:r>
      <w:r>
        <w:rPr>
          <w:spacing w:val="-5"/>
        </w:rPr>
        <w:t> </w:t>
      </w:r>
      <w:r>
        <w:rPr/>
        <w:t>op.</w:t>
      </w:r>
    </w:p>
    <w:p>
      <w:pPr>
        <w:pStyle w:val="BodyText"/>
        <w:tabs>
          <w:tab w:pos="3876" w:val="left" w:leader="none"/>
        </w:tabs>
        <w:ind w:left="573"/>
      </w:pPr>
      <w:r>
        <w:rPr/>
        <w:t>movl</w:t>
      </w:r>
      <w:r>
        <w:rPr>
          <w:spacing w:val="-2"/>
        </w:rPr>
        <w:t> </w:t>
      </w:r>
      <w:r>
        <w:rPr/>
        <w:t>$1,%ebx</w:t>
        <w:tab/>
        <w:t># paras: fhandle, stdout.</w:t>
      </w:r>
    </w:p>
    <w:p>
      <w:pPr>
        <w:pStyle w:val="BodyText"/>
        <w:tabs>
          <w:tab w:pos="3876" w:val="left" w:leader="none"/>
        </w:tabs>
        <w:spacing w:before="2"/>
        <w:ind w:left="573"/>
      </w:pPr>
      <w:r>
        <w:rPr/>
        <w:t>movl</w:t>
      </w:r>
      <w:r>
        <w:rPr>
          <w:spacing w:val="-3"/>
        </w:rPr>
        <w:t> </w:t>
      </w:r>
      <w:r>
        <w:rPr/>
        <w:t>$message,%ecx</w:t>
        <w:tab/>
        <w:t># paras: buff</w:t>
      </w:r>
      <w:r>
        <w:rPr>
          <w:spacing w:val="-2"/>
        </w:rPr>
        <w:t> </w:t>
      </w:r>
      <w:r>
        <w:rPr/>
        <w:t>pointer.</w:t>
      </w:r>
    </w:p>
    <w:p>
      <w:pPr>
        <w:pStyle w:val="BodyText"/>
        <w:tabs>
          <w:tab w:pos="3876" w:val="left" w:leader="none"/>
        </w:tabs>
        <w:spacing w:line="242" w:lineRule="auto"/>
        <w:ind w:left="573" w:right="5651"/>
      </w:pPr>
      <w:r>
        <w:rPr/>
        <w:t>movl</w:t>
      </w:r>
      <w:r>
        <w:rPr>
          <w:spacing w:val="-2"/>
        </w:rPr>
        <w:t> </w:t>
      </w:r>
      <w:r>
        <w:rPr/>
        <w:t>$12,%edx</w:t>
        <w:tab/>
        <w:t># paras: </w:t>
      </w:r>
      <w:r>
        <w:rPr>
          <w:spacing w:val="-4"/>
        </w:rPr>
        <w:t>size. </w:t>
      </w:r>
      <w:r>
        <w:rPr/>
        <w:t>int</w:t>
      </w:r>
      <w:r>
        <w:rPr>
          <w:spacing w:val="-1"/>
        </w:rPr>
        <w:t> </w:t>
      </w:r>
      <w:r>
        <w:rPr/>
        <w:t>$0x80</w:t>
      </w:r>
    </w:p>
    <w:p>
      <w:pPr>
        <w:pStyle w:val="BodyText"/>
        <w:tabs>
          <w:tab w:pos="3876" w:val="left" w:leader="none"/>
        </w:tabs>
        <w:spacing w:line="242" w:lineRule="auto" w:before="2"/>
        <w:ind w:left="573" w:right="5150"/>
      </w:pPr>
      <w:r>
        <w:rPr/>
        <w:t>movl</w:t>
      </w:r>
      <w:r>
        <w:rPr>
          <w:spacing w:val="-2"/>
        </w:rPr>
        <w:t> </w:t>
      </w:r>
      <w:r>
        <w:rPr/>
        <w:t>$1,%eax</w:t>
        <w:tab/>
        <w:t># syscall no, </w:t>
      </w:r>
      <w:r>
        <w:rPr>
          <w:spacing w:val="-3"/>
        </w:rPr>
        <w:t>exit. </w:t>
      </w:r>
      <w:r>
        <w:rPr/>
        <w:t>int</w:t>
      </w:r>
      <w:r>
        <w:rPr>
          <w:spacing w:val="-1"/>
        </w:rPr>
        <w:t> </w:t>
      </w:r>
      <w:r>
        <w:rPr/>
        <w:t>$0x80</w:t>
      </w:r>
    </w:p>
    <w:p>
      <w:pPr>
        <w:pStyle w:val="BodyText"/>
        <w:spacing w:before="6"/>
        <w:ind w:left="0"/>
      </w:pPr>
    </w:p>
    <w:p>
      <w:pPr>
        <w:pStyle w:val="BodyText"/>
        <w:spacing w:before="0"/>
        <w:ind w:left="152"/>
      </w:pPr>
      <w:r>
        <w:rPr/>
        <w:t>message:</w:t>
      </w:r>
    </w:p>
    <w:p>
      <w:pPr>
        <w:pStyle w:val="BodyText"/>
        <w:spacing w:before="5" w:after="18"/>
        <w:ind w:left="573"/>
      </w:pPr>
      <w:r>
        <w:rPr/>
        <w:t>.ascii "Hello World\n"</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003pt" strokecolor="#000000">
              <v:stroke dashstyle="solid"/>
            </v:line>
          </v:group>
        </w:pict>
      </w:r>
      <w:r>
        <w:rPr>
          <w:sz w:val="2"/>
        </w:rPr>
      </w:r>
    </w:p>
    <w:p>
      <w:pPr>
        <w:pStyle w:val="BodyText"/>
        <w:spacing w:before="8"/>
        <w:ind w:left="0"/>
        <w:rPr>
          <w:sz w:val="19"/>
        </w:rPr>
      </w:pPr>
    </w:p>
    <w:p>
      <w:pPr>
        <w:pStyle w:val="Heading6"/>
        <w:spacing w:line="309" w:lineRule="auto" w:before="92"/>
        <w:ind w:right="1314" w:firstLine="0"/>
      </w:pPr>
      <w:r>
        <w:rPr/>
        <w:t>There are two system-calls used: 4 - write file operation sys_write() and 1 - exit program sys_exit().The C function executed by the write system-call is declared as sys_write(int fd, char *buf, int len), see the program fs/read_write.c, starting at line 83. It comes with 3 parameters. These three parameters are stored in registers EBX, ECX, and EDX before calling the system call. The steps to compile and execute the program are as follows:</w:t>
      </w:r>
    </w:p>
    <w:p>
      <w:pPr>
        <w:pStyle w:val="BodyText"/>
        <w:spacing w:before="7"/>
        <w:ind w:left="0"/>
        <w:rPr>
          <w:rFonts w:ascii="Times New Roman"/>
          <w:sz w:val="22"/>
        </w:rPr>
      </w:pPr>
      <w:r>
        <w:rPr/>
        <w:pict>
          <v:shape style="position:absolute;margin-left:55.200001pt;margin-top:15.380989pt;width:475.55pt;height:.1pt;mso-position-horizontal-relative:page;mso-position-vertical-relative:paragraph;z-index:-251366400;mso-wrap-distance-left:0;mso-wrap-distance-right:0" coordorigin="1104,308" coordsize="9511,0" path="m1104,308l10615,308e" filled="false" stroked="true" strokeweight=".72003pt" strokecolor="#000000">
            <v:path arrowok="t"/>
            <v:stroke dashstyle="solid"/>
            <w10:wrap type="topAndBottom"/>
          </v:shape>
        </w:pict>
      </w:r>
    </w:p>
    <w:p>
      <w:pPr>
        <w:pStyle w:val="BodyText"/>
        <w:spacing w:line="228" w:lineRule="exact" w:before="0"/>
        <w:ind w:left="152"/>
      </w:pPr>
      <w:r>
        <w:rPr/>
        <w:t>[/usr/root]# as -o asm.o asm.s</w:t>
      </w:r>
    </w:p>
    <w:p>
      <w:pPr>
        <w:pStyle w:val="BodyText"/>
        <w:spacing w:line="242" w:lineRule="auto"/>
        <w:ind w:left="152" w:right="7958"/>
      </w:pPr>
      <w:r>
        <w:rPr/>
        <w:t>[/usr/root]# ld -o asm asm.o [/usr/root]# ./asm</w:t>
      </w:r>
    </w:p>
    <w:p>
      <w:pPr>
        <w:pStyle w:val="BodyText"/>
        <w:spacing w:line="244" w:lineRule="auto" w:before="0" w:after="16"/>
        <w:ind w:left="152" w:right="9558"/>
      </w:pPr>
      <w:r>
        <w:rPr/>
        <w:t>Hello World [/usr/root]#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1997pt" strokecolor="#000000">
              <v:stroke dashstyle="solid"/>
            </v:line>
          </v:group>
        </w:pict>
      </w:r>
      <w:r>
        <w:rPr>
          <w:sz w:val="2"/>
        </w:rPr>
      </w:r>
    </w:p>
    <w:p>
      <w:pPr>
        <w:spacing w:after="0" w:line="20" w:lineRule="exact"/>
        <w:rPr>
          <w:sz w:val="2"/>
        </w:rPr>
        <w:sectPr>
          <w:pgSz w:w="11910" w:h="16840"/>
          <w:pgMar w:header="880" w:footer="997" w:top="1360" w:bottom="1180" w:left="980" w:right="0"/>
        </w:sectPr>
      </w:pPr>
    </w:p>
    <w:p>
      <w:pPr>
        <w:pStyle w:val="BodyText"/>
        <w:spacing w:before="9"/>
        <w:ind w:left="0"/>
        <w:rPr>
          <w:sz w:val="8"/>
        </w:rPr>
      </w:pPr>
    </w:p>
    <w:p>
      <w:pPr>
        <w:pStyle w:val="Heading2"/>
        <w:numPr>
          <w:ilvl w:val="1"/>
          <w:numId w:val="137"/>
        </w:numPr>
        <w:tabs>
          <w:tab w:pos="730" w:val="left" w:leader="none"/>
        </w:tabs>
        <w:spacing w:line="240" w:lineRule="auto" w:before="89" w:after="0"/>
        <w:ind w:left="729" w:right="0" w:hanging="578"/>
        <w:jc w:val="left"/>
      </w:pPr>
      <w:r>
        <w:rPr/>
        <w:t>mktime.c</w:t>
      </w:r>
    </w:p>
    <w:p>
      <w:pPr>
        <w:pStyle w:val="BodyText"/>
        <w:spacing w:before="6"/>
        <w:ind w:left="0"/>
        <w:rPr>
          <w:rFonts w:ascii="Arial"/>
          <w:b/>
          <w:sz w:val="36"/>
        </w:rPr>
      </w:pPr>
    </w:p>
    <w:p>
      <w:pPr>
        <w:pStyle w:val="Heading6"/>
        <w:spacing w:before="0"/>
        <w:ind w:left="573" w:firstLine="0"/>
        <w:jc w:val="left"/>
      </w:pPr>
      <w:r>
        <w:rPr/>
        <w:t>The mktime.c program is used to calculate the boot time of the kernel-specific UNIX calendar time.</w:t>
      </w:r>
    </w:p>
    <w:p>
      <w:pPr>
        <w:pStyle w:val="ListParagraph"/>
        <w:numPr>
          <w:ilvl w:val="2"/>
          <w:numId w:val="137"/>
        </w:numPr>
        <w:tabs>
          <w:tab w:pos="874" w:val="left" w:leader="none"/>
        </w:tabs>
        <w:spacing w:line="240" w:lineRule="auto" w:before="189" w:after="0"/>
        <w:ind w:left="873" w:right="0" w:hanging="722"/>
        <w:jc w:val="left"/>
        <w:rPr>
          <w:rFonts w:ascii="Arial"/>
          <w:b/>
          <w:sz w:val="28"/>
        </w:rPr>
      </w:pPr>
      <w:r>
        <w:rPr>
          <w:rFonts w:ascii="Arial"/>
          <w:b/>
          <w:sz w:val="28"/>
        </w:rPr>
        <w:t>Functions</w:t>
      </w:r>
    </w:p>
    <w:p>
      <w:pPr>
        <w:spacing w:line="309" w:lineRule="auto" w:before="183"/>
        <w:ind w:left="152" w:right="1318" w:firstLine="420"/>
        <w:jc w:val="both"/>
        <w:rPr>
          <w:rFonts w:ascii="Times New Roman"/>
          <w:sz w:val="21"/>
        </w:rPr>
      </w:pPr>
      <w:r>
        <w:rPr>
          <w:rFonts w:ascii="Times New Roman"/>
          <w:sz w:val="21"/>
        </w:rPr>
        <w:t>The program has only one function kernel_mktime(), which is only used by the kernel and is used to calculate the number of seconds (calendar time) from 0:00 on January 1, 1970 to the date of booting, as the boot time. This function is exactly the same as the mktime() function provided in the standard C library, which converts the time represented by the tm structure into UNIX calendar time. However, since the kernel is not a normal program, you cannot call functions in the development environment library, so you must write one yourself.</w:t>
      </w:r>
    </w:p>
    <w:p>
      <w:pPr>
        <w:pStyle w:val="BodyText"/>
        <w:spacing w:before="8"/>
        <w:ind w:left="0"/>
        <w:rPr>
          <w:rFonts w:ascii="Times New Roman"/>
          <w:sz w:val="29"/>
        </w:rPr>
      </w:pPr>
    </w:p>
    <w:p>
      <w:pPr>
        <w:spacing w:after="0"/>
        <w:rPr>
          <w:rFonts w:ascii="Times New Roman"/>
          <w:sz w:val="29"/>
        </w:rPr>
        <w:sectPr>
          <w:headerReference w:type="default" r:id="rId394"/>
          <w:footerReference w:type="default" r:id="rId395"/>
          <w:pgSz w:w="11910" w:h="16840"/>
          <w:pgMar w:header="880" w:footer="997" w:top="1360" w:bottom="1180" w:left="980" w:right="0"/>
          <w:pgNumType w:start="349"/>
        </w:sectPr>
      </w:pPr>
    </w:p>
    <w:p>
      <w:pPr>
        <w:pStyle w:val="ListParagraph"/>
        <w:numPr>
          <w:ilvl w:val="2"/>
          <w:numId w:val="137"/>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13"/>
          <w:sz w:val="28"/>
        </w:rPr>
        <w:t> </w:t>
      </w:r>
      <w:r>
        <w:rPr>
          <w:rFonts w:ascii="Arial"/>
          <w:b/>
          <w:sz w:val="28"/>
        </w:rPr>
        <w:t>Annotation</w:t>
      </w:r>
    </w:p>
    <w:p>
      <w:pPr>
        <w:pStyle w:val="BodyText"/>
        <w:spacing w:before="0"/>
        <w:ind w:left="0"/>
        <w:rPr>
          <w:rFonts w:ascii="Arial"/>
          <w:b/>
          <w:sz w:val="30"/>
        </w:rPr>
      </w:pPr>
    </w:p>
    <w:p>
      <w:pPr>
        <w:spacing w:line="265" w:lineRule="exact" w:before="234"/>
        <w:ind w:left="354" w:right="0" w:firstLine="0"/>
        <w:jc w:val="left"/>
        <w:rPr>
          <w:b/>
          <w:i/>
          <w:sz w:val="21"/>
        </w:rPr>
      </w:pPr>
      <w:r>
        <w:rPr/>
        <w:pict>
          <v:group style="position:absolute;margin-left:56.639999pt;margin-top:7.919986pt;width:472.7pt;height:1.7pt;mso-position-horizontal-relative:page;mso-position-vertical-relative:paragraph;z-index:251952128" coordorigin="1133,158" coordsize="9454,34">
            <v:line style="position:absolute" from="1133,175" to="10584,175" stroked="true" strokeweight="1.55pt" strokecolor="#808080">
              <v:stroke dashstyle="solid"/>
            </v:line>
            <v:rect style="position:absolute;left:1132;top:158;width:5;height:5" filled="true" fillcolor="#9f9f9f" stroked="false">
              <v:fill type="solid"/>
            </v:rect>
            <v:line style="position:absolute" from="1138,161" to="10581,161" stroked="true" strokeweight=".24002pt" strokecolor="#9f9f9f">
              <v:stroke dashstyle="solid"/>
            </v:line>
            <v:rect style="position:absolute;left:10581;top:158;width:5;height:5" filled="true" fillcolor="#e2e2e2" stroked="false">
              <v:fill type="solid"/>
            </v:rect>
            <v:shape style="position:absolute;left:1132;top:158;width:9454;height:29" coordorigin="1133,158" coordsize="9454,29" path="m1138,163l1133,163,1133,187,1138,187,1138,163m10586,158l10581,158,10581,163,10586,163,10586,158e" filled="true" fillcolor="#9f9f9f" stroked="false">
              <v:path arrowok="t"/>
              <v:fill type="solid"/>
            </v:shape>
            <v:rect style="position:absolute;left:10581;top:163;width:5;height:24" filled="true" fillcolor="#e2e2e2" stroked="false">
              <v:fill type="solid"/>
            </v:rect>
            <v:rect style="position:absolute;left:1132;top:187;width:5;height:5" filled="true" fillcolor="#9f9f9f" stroked="false">
              <v:fill type="solid"/>
            </v:rect>
            <v:rect style="position:absolute;left:1132;top:187;width:5;height:5" filled="true" fillcolor="#e2e2e2" stroked="false">
              <v:fill type="solid"/>
            </v:rect>
            <v:line style="position:absolute" from="1138,190" to="10581,190" stroked="true" strokeweight=".24002pt" strokecolor="#e2e2e2">
              <v:stroke dashstyle="solid"/>
            </v:line>
            <v:rect style="position:absolute;left:10581;top:187;width:5;height:5" filled="true" fillcolor="#e2e2e2" stroked="false">
              <v:fill type="solid"/>
            </v:rect>
            <w10:wrap type="none"/>
          </v:group>
        </w:pict>
      </w:r>
      <w:r>
        <w:rPr>
          <w:color w:val="0000FF"/>
          <w:sz w:val="20"/>
          <w:u w:val="single" w:color="0000FF"/>
        </w:rPr>
        <w:t>1</w:t>
      </w:r>
      <w:r>
        <w:rPr>
          <w:color w:val="0000FF"/>
          <w:sz w:val="20"/>
        </w:rPr>
        <w:t> </w:t>
      </w:r>
      <w:r>
        <w:rPr>
          <w:b/>
          <w:i/>
          <w:sz w:val="21"/>
        </w:rPr>
        <w:t>/*</w:t>
      </w:r>
    </w:p>
    <w:p>
      <w:pPr>
        <w:tabs>
          <w:tab w:pos="654" w:val="left" w:leader="none"/>
          <w:tab w:pos="957" w:val="left" w:leader="none"/>
        </w:tabs>
        <w:spacing w:line="260" w:lineRule="exact" w:before="0"/>
        <w:ind w:left="354" w:right="0" w:firstLine="0"/>
        <w:jc w:val="left"/>
        <w:rPr>
          <w:b/>
          <w:i/>
          <w:sz w:val="21"/>
        </w:rPr>
      </w:pPr>
      <w:r>
        <w:rPr>
          <w:color w:val="0000FF"/>
          <w:sz w:val="20"/>
          <w:u w:val="single" w:color="0000FF"/>
        </w:rPr>
        <w:t>2</w:t>
      </w:r>
      <w:r>
        <w:rPr>
          <w:color w:val="0000FF"/>
          <w:sz w:val="20"/>
        </w:rPr>
        <w:tab/>
      </w:r>
      <w:r>
        <w:rPr>
          <w:b/>
          <w:i/>
          <w:sz w:val="21"/>
        </w:rPr>
        <w:t>*</w:t>
        <w:tab/>
      </w:r>
      <w:r>
        <w:rPr>
          <w:b/>
          <w:i/>
          <w:w w:val="95"/>
          <w:sz w:val="21"/>
        </w:rPr>
        <w:t>linux/kernel/mktime.c</w:t>
      </w:r>
    </w:p>
    <w:p>
      <w:pPr>
        <w:tabs>
          <w:tab w:pos="654" w:val="left" w:leader="none"/>
        </w:tabs>
        <w:spacing w:line="264"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BodyText"/>
        <w:spacing w:before="0"/>
        <w:ind w:left="0"/>
        <w:rPr>
          <w:b/>
          <w:i/>
          <w:sz w:val="22"/>
        </w:rPr>
      </w:pPr>
      <w:r>
        <w:rPr/>
        <w:br w:type="column"/>
      </w:r>
      <w:r>
        <w:rPr>
          <w:b/>
          <w:i/>
          <w:sz w:val="22"/>
        </w:rPr>
      </w:r>
    </w:p>
    <w:p>
      <w:pPr>
        <w:pStyle w:val="BodyText"/>
        <w:spacing w:before="12"/>
        <w:ind w:left="0"/>
        <w:rPr>
          <w:b/>
          <w:i/>
          <w:sz w:val="24"/>
        </w:rPr>
      </w:pPr>
    </w:p>
    <w:p>
      <w:pPr>
        <w:pStyle w:val="BodyText"/>
        <w:spacing w:before="0"/>
        <w:ind w:left="152"/>
        <w:rPr>
          <w:rFonts w:ascii="Arial"/>
        </w:rPr>
      </w:pPr>
      <w:r>
        <w:rPr>
          <w:rFonts w:ascii="Arial"/>
        </w:rPr>
        <w:t>Program 8-4 linux/kernel/mktime.c</w:t>
      </w:r>
    </w:p>
    <w:p>
      <w:pPr>
        <w:spacing w:after="0"/>
        <w:rPr>
          <w:rFonts w:ascii="Arial"/>
        </w:rPr>
        <w:sectPr>
          <w:type w:val="continuous"/>
          <w:pgSz w:w="11910" w:h="16840"/>
          <w:pgMar w:top="1360" w:bottom="1180" w:left="980" w:right="0"/>
          <w:cols w:num="2" w:equalWidth="0">
            <w:col w:w="3159" w:space="51"/>
            <w:col w:w="7720"/>
          </w:cols>
        </w:sectPr>
      </w:pPr>
    </w:p>
    <w:p>
      <w:pPr>
        <w:pStyle w:val="Heading5"/>
        <w:tabs>
          <w:tab w:pos="654" w:val="left" w:leader="none"/>
          <w:tab w:pos="957" w:val="left" w:leader="none"/>
          <w:tab w:pos="1965" w:val="left" w:leader="none"/>
        </w:tabs>
        <w:spacing w:line="255" w:lineRule="exact"/>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before="0"/>
        <w:ind w:left="354"/>
      </w:pPr>
      <w:r>
        <w:rPr>
          <w:color w:val="0000FF"/>
          <w:w w:val="99"/>
          <w:u w:val="single" w:color="0000FF"/>
        </w:rPr>
        <w:t>6</w:t>
      </w:r>
    </w:p>
    <w:p>
      <w:pPr>
        <w:pStyle w:val="BodyText"/>
      </w:pPr>
      <w:r>
        <w:rPr/>
        <w:t>// Time type header file. The most important of these is the definition of the tm</w:t>
      </w:r>
    </w:p>
    <w:p>
      <w:pPr>
        <w:pStyle w:val="BodyText"/>
        <w:spacing w:line="242" w:lineRule="auto"/>
        <w:ind w:left="354" w:right="4567" w:firstLine="189"/>
      </w:pPr>
      <w:r>
        <w:rPr/>
        <w:t>// structure and some function prototypes related to time. </w:t>
      </w:r>
      <w:r>
        <w:rPr>
          <w:color w:val="0000FF"/>
          <w:u w:val="single" w:color="0000FF"/>
        </w:rPr>
        <w:t>7</w:t>
      </w:r>
      <w:r>
        <w:rPr>
          <w:color w:val="0000FF"/>
        </w:rPr>
        <w:t> </w:t>
      </w:r>
      <w:r>
        <w:rPr/>
        <w:t>#include &lt;time.h&gt;</w:t>
      </w:r>
    </w:p>
    <w:p>
      <w:pPr>
        <w:pStyle w:val="BodyText"/>
        <w:spacing w:line="253" w:lineRule="exact" w:before="1"/>
        <w:ind w:left="354"/>
      </w:pPr>
      <w:r>
        <w:rPr>
          <w:color w:val="0000FF"/>
          <w:w w:val="99"/>
          <w:u w:val="single" w:color="0000FF"/>
        </w:rPr>
        <w:t>8</w:t>
      </w:r>
    </w:p>
    <w:p>
      <w:pPr>
        <w:spacing w:line="261" w:lineRule="exact" w:before="0"/>
        <w:ind w:left="354" w:right="0" w:firstLine="0"/>
        <w:jc w:val="left"/>
        <w:rPr>
          <w:b/>
          <w:i/>
          <w:sz w:val="21"/>
        </w:rPr>
      </w:pPr>
      <w:r>
        <w:rPr>
          <w:color w:val="0000FF"/>
          <w:sz w:val="20"/>
          <w:u w:val="single" w:color="0000FF"/>
        </w:rPr>
        <w:t>9</w:t>
      </w:r>
      <w:r>
        <w:rPr>
          <w:color w:val="0000FF"/>
          <w:sz w:val="20"/>
        </w:rPr>
        <w:t> </w:t>
      </w:r>
      <w:r>
        <w:rPr>
          <w:b/>
          <w:i/>
          <w:sz w:val="21"/>
        </w:rPr>
        <w:t>/*</w:t>
      </w:r>
    </w:p>
    <w:p>
      <w:pPr>
        <w:pStyle w:val="Heading5"/>
        <w:numPr>
          <w:ilvl w:val="0"/>
          <w:numId w:val="161"/>
        </w:numPr>
        <w:tabs>
          <w:tab w:pos="655" w:val="left" w:leader="none"/>
        </w:tabs>
        <w:spacing w:line="259" w:lineRule="exact" w:before="0" w:after="0"/>
        <w:ind w:left="654" w:right="0" w:hanging="401"/>
        <w:jc w:val="left"/>
      </w:pPr>
      <w:r>
        <w:rPr/>
        <w:t>*</w:t>
      </w:r>
      <w:r>
        <w:rPr>
          <w:spacing w:val="-10"/>
        </w:rPr>
        <w:t> </w:t>
      </w:r>
      <w:r>
        <w:rPr/>
        <w:t>This</w:t>
      </w:r>
      <w:r>
        <w:rPr>
          <w:spacing w:val="-10"/>
        </w:rPr>
        <w:t> </w:t>
      </w:r>
      <w:r>
        <w:rPr/>
        <w:t>isn't</w:t>
      </w:r>
      <w:r>
        <w:rPr>
          <w:spacing w:val="-10"/>
        </w:rPr>
        <w:t> </w:t>
      </w:r>
      <w:r>
        <w:rPr/>
        <w:t>the</w:t>
      </w:r>
      <w:r>
        <w:rPr>
          <w:spacing w:val="-9"/>
        </w:rPr>
        <w:t> </w:t>
      </w:r>
      <w:r>
        <w:rPr/>
        <w:t>library</w:t>
      </w:r>
      <w:r>
        <w:rPr>
          <w:spacing w:val="-10"/>
        </w:rPr>
        <w:t> </w:t>
      </w:r>
      <w:r>
        <w:rPr/>
        <w:t>routine,</w:t>
      </w:r>
      <w:r>
        <w:rPr>
          <w:spacing w:val="-10"/>
        </w:rPr>
        <w:t> </w:t>
      </w:r>
      <w:r>
        <w:rPr/>
        <w:t>it</w:t>
      </w:r>
      <w:r>
        <w:rPr>
          <w:spacing w:val="-10"/>
        </w:rPr>
        <w:t> </w:t>
      </w:r>
      <w:r>
        <w:rPr/>
        <w:t>is</w:t>
      </w:r>
      <w:r>
        <w:rPr>
          <w:spacing w:val="-10"/>
        </w:rPr>
        <w:t> </w:t>
      </w:r>
      <w:r>
        <w:rPr/>
        <w:t>only</w:t>
      </w:r>
      <w:r>
        <w:rPr>
          <w:spacing w:val="-9"/>
        </w:rPr>
        <w:t> </w:t>
      </w:r>
      <w:r>
        <w:rPr/>
        <w:t>used</w:t>
      </w:r>
      <w:r>
        <w:rPr>
          <w:spacing w:val="-10"/>
        </w:rPr>
        <w:t> </w:t>
      </w:r>
      <w:r>
        <w:rPr/>
        <w:t>in</w:t>
      </w:r>
      <w:r>
        <w:rPr>
          <w:spacing w:val="-10"/>
        </w:rPr>
        <w:t> </w:t>
      </w:r>
      <w:r>
        <w:rPr/>
        <w:t>the</w:t>
      </w:r>
      <w:r>
        <w:rPr>
          <w:spacing w:val="-10"/>
        </w:rPr>
        <w:t> </w:t>
      </w:r>
      <w:r>
        <w:rPr/>
        <w:t>kernel.</w:t>
      </w:r>
    </w:p>
    <w:p>
      <w:pPr>
        <w:pStyle w:val="ListParagraph"/>
        <w:numPr>
          <w:ilvl w:val="0"/>
          <w:numId w:val="161"/>
        </w:numPr>
        <w:tabs>
          <w:tab w:pos="655" w:val="left" w:leader="none"/>
        </w:tabs>
        <w:spacing w:line="259" w:lineRule="exact" w:before="0" w:after="0"/>
        <w:ind w:left="654" w:right="0" w:hanging="401"/>
        <w:jc w:val="left"/>
        <w:rPr>
          <w:b/>
          <w:i/>
          <w:sz w:val="21"/>
        </w:rPr>
      </w:pPr>
      <w:r>
        <w:rPr>
          <w:b/>
          <w:i/>
          <w:sz w:val="21"/>
        </w:rPr>
        <w:t>*</w:t>
      </w:r>
      <w:r>
        <w:rPr>
          <w:b/>
          <w:i/>
          <w:spacing w:val="-33"/>
          <w:sz w:val="21"/>
        </w:rPr>
        <w:t> </w:t>
      </w:r>
      <w:r>
        <w:rPr>
          <w:b/>
          <w:i/>
          <w:sz w:val="21"/>
        </w:rPr>
        <w:t>as</w:t>
      </w:r>
      <w:r>
        <w:rPr>
          <w:b/>
          <w:i/>
          <w:spacing w:val="-32"/>
          <w:sz w:val="21"/>
        </w:rPr>
        <w:t> </w:t>
      </w:r>
      <w:r>
        <w:rPr>
          <w:b/>
          <w:i/>
          <w:sz w:val="21"/>
        </w:rPr>
        <w:t>such,</w:t>
      </w:r>
      <w:r>
        <w:rPr>
          <w:b/>
          <w:i/>
          <w:spacing w:val="-32"/>
          <w:sz w:val="21"/>
        </w:rPr>
        <w:t> </w:t>
      </w:r>
      <w:r>
        <w:rPr>
          <w:b/>
          <w:i/>
          <w:sz w:val="21"/>
        </w:rPr>
        <w:t>we</w:t>
      </w:r>
      <w:r>
        <w:rPr>
          <w:b/>
          <w:i/>
          <w:spacing w:val="-32"/>
          <w:sz w:val="21"/>
        </w:rPr>
        <w:t> </w:t>
      </w:r>
      <w:r>
        <w:rPr>
          <w:b/>
          <w:i/>
          <w:sz w:val="21"/>
        </w:rPr>
        <w:t>don't</w:t>
      </w:r>
      <w:r>
        <w:rPr>
          <w:b/>
          <w:i/>
          <w:spacing w:val="-34"/>
          <w:sz w:val="21"/>
        </w:rPr>
        <w:t> </w:t>
      </w:r>
      <w:r>
        <w:rPr>
          <w:b/>
          <w:i/>
          <w:sz w:val="21"/>
        </w:rPr>
        <w:t>care</w:t>
      </w:r>
      <w:r>
        <w:rPr>
          <w:b/>
          <w:i/>
          <w:spacing w:val="-32"/>
          <w:sz w:val="21"/>
        </w:rPr>
        <w:t> </w:t>
      </w:r>
      <w:r>
        <w:rPr>
          <w:b/>
          <w:i/>
          <w:sz w:val="21"/>
        </w:rPr>
        <w:t>about</w:t>
      </w:r>
      <w:r>
        <w:rPr>
          <w:b/>
          <w:i/>
          <w:spacing w:val="-32"/>
          <w:sz w:val="21"/>
        </w:rPr>
        <w:t> </w:t>
      </w:r>
      <w:r>
        <w:rPr>
          <w:b/>
          <w:i/>
          <w:sz w:val="21"/>
        </w:rPr>
        <w:t>years&lt;1970</w:t>
      </w:r>
      <w:r>
        <w:rPr>
          <w:b/>
          <w:i/>
          <w:spacing w:val="-32"/>
          <w:sz w:val="21"/>
        </w:rPr>
        <w:t> </w:t>
      </w:r>
      <w:r>
        <w:rPr>
          <w:b/>
          <w:i/>
          <w:sz w:val="21"/>
        </w:rPr>
        <w:t>etc,</w:t>
      </w:r>
      <w:r>
        <w:rPr>
          <w:b/>
          <w:i/>
          <w:spacing w:val="-32"/>
          <w:sz w:val="21"/>
        </w:rPr>
        <w:t> </w:t>
      </w:r>
      <w:r>
        <w:rPr>
          <w:b/>
          <w:i/>
          <w:sz w:val="21"/>
        </w:rPr>
        <w:t>but</w:t>
      </w:r>
      <w:r>
        <w:rPr>
          <w:b/>
          <w:i/>
          <w:spacing w:val="-32"/>
          <w:sz w:val="21"/>
        </w:rPr>
        <w:t> </w:t>
      </w:r>
      <w:r>
        <w:rPr>
          <w:b/>
          <w:i/>
          <w:sz w:val="21"/>
        </w:rPr>
        <w:t>assume</w:t>
      </w:r>
      <w:r>
        <w:rPr>
          <w:b/>
          <w:i/>
          <w:spacing w:val="-32"/>
          <w:sz w:val="21"/>
        </w:rPr>
        <w:t> </w:t>
      </w:r>
      <w:r>
        <w:rPr>
          <w:b/>
          <w:i/>
          <w:sz w:val="21"/>
        </w:rPr>
        <w:t>everything</w:t>
      </w:r>
    </w:p>
    <w:p>
      <w:pPr>
        <w:pStyle w:val="ListParagraph"/>
        <w:numPr>
          <w:ilvl w:val="0"/>
          <w:numId w:val="161"/>
        </w:numPr>
        <w:tabs>
          <w:tab w:pos="655" w:val="left" w:leader="none"/>
        </w:tabs>
        <w:spacing w:line="260" w:lineRule="exact" w:before="0" w:after="0"/>
        <w:ind w:left="654" w:right="0" w:hanging="401"/>
        <w:jc w:val="left"/>
        <w:rPr>
          <w:b/>
          <w:i/>
          <w:sz w:val="21"/>
        </w:rPr>
      </w:pPr>
      <w:r>
        <w:rPr>
          <w:b/>
          <w:i/>
          <w:sz w:val="21"/>
        </w:rPr>
        <w:t>*</w:t>
      </w:r>
      <w:r>
        <w:rPr>
          <w:b/>
          <w:i/>
          <w:spacing w:val="-30"/>
          <w:sz w:val="21"/>
        </w:rPr>
        <w:t> </w:t>
      </w:r>
      <w:r>
        <w:rPr>
          <w:b/>
          <w:i/>
          <w:sz w:val="21"/>
        </w:rPr>
        <w:t>is</w:t>
      </w:r>
      <w:r>
        <w:rPr>
          <w:b/>
          <w:i/>
          <w:spacing w:val="-30"/>
          <w:sz w:val="21"/>
        </w:rPr>
        <w:t> </w:t>
      </w:r>
      <w:r>
        <w:rPr>
          <w:b/>
          <w:i/>
          <w:sz w:val="21"/>
        </w:rPr>
        <w:t>ok.</w:t>
      </w:r>
      <w:r>
        <w:rPr>
          <w:b/>
          <w:i/>
          <w:spacing w:val="-29"/>
          <w:sz w:val="21"/>
        </w:rPr>
        <w:t> </w:t>
      </w:r>
      <w:r>
        <w:rPr>
          <w:b/>
          <w:i/>
          <w:sz w:val="21"/>
        </w:rPr>
        <w:t>Similarly,</w:t>
      </w:r>
      <w:r>
        <w:rPr>
          <w:b/>
          <w:i/>
          <w:spacing w:val="-32"/>
          <w:sz w:val="21"/>
        </w:rPr>
        <w:t> </w:t>
      </w:r>
      <w:r>
        <w:rPr>
          <w:b/>
          <w:i/>
          <w:sz w:val="21"/>
        </w:rPr>
        <w:t>TZ</w:t>
      </w:r>
      <w:r>
        <w:rPr>
          <w:b/>
          <w:i/>
          <w:spacing w:val="-31"/>
          <w:sz w:val="21"/>
        </w:rPr>
        <w:t> </w:t>
      </w:r>
      <w:r>
        <w:rPr>
          <w:b/>
          <w:i/>
          <w:sz w:val="21"/>
        </w:rPr>
        <w:t>etc</w:t>
      </w:r>
      <w:r>
        <w:rPr>
          <w:b/>
          <w:i/>
          <w:spacing w:val="-30"/>
          <w:sz w:val="21"/>
        </w:rPr>
        <w:t> </w:t>
      </w:r>
      <w:r>
        <w:rPr>
          <w:b/>
          <w:i/>
          <w:sz w:val="21"/>
        </w:rPr>
        <w:t>is</w:t>
      </w:r>
      <w:r>
        <w:rPr>
          <w:b/>
          <w:i/>
          <w:spacing w:val="-30"/>
          <w:sz w:val="21"/>
        </w:rPr>
        <w:t> </w:t>
      </w:r>
      <w:r>
        <w:rPr>
          <w:b/>
          <w:i/>
          <w:sz w:val="21"/>
        </w:rPr>
        <w:t>happily</w:t>
      </w:r>
      <w:r>
        <w:rPr>
          <w:b/>
          <w:i/>
          <w:spacing w:val="-31"/>
          <w:sz w:val="21"/>
        </w:rPr>
        <w:t> </w:t>
      </w:r>
      <w:r>
        <w:rPr>
          <w:b/>
          <w:i/>
          <w:sz w:val="21"/>
        </w:rPr>
        <w:t>ignored.</w:t>
      </w:r>
      <w:r>
        <w:rPr>
          <w:b/>
          <w:i/>
          <w:spacing w:val="-30"/>
          <w:sz w:val="21"/>
        </w:rPr>
        <w:t> </w:t>
      </w:r>
      <w:r>
        <w:rPr>
          <w:b/>
          <w:i/>
          <w:sz w:val="21"/>
        </w:rPr>
        <w:t>We</w:t>
      </w:r>
      <w:r>
        <w:rPr>
          <w:b/>
          <w:i/>
          <w:spacing w:val="-30"/>
          <w:sz w:val="21"/>
        </w:rPr>
        <w:t> </w:t>
      </w:r>
      <w:r>
        <w:rPr>
          <w:b/>
          <w:i/>
          <w:sz w:val="21"/>
        </w:rPr>
        <w:t>just</w:t>
      </w:r>
      <w:r>
        <w:rPr>
          <w:b/>
          <w:i/>
          <w:spacing w:val="-31"/>
          <w:sz w:val="21"/>
        </w:rPr>
        <w:t> </w:t>
      </w:r>
      <w:r>
        <w:rPr>
          <w:b/>
          <w:i/>
          <w:sz w:val="21"/>
        </w:rPr>
        <w:t>do</w:t>
      </w:r>
      <w:r>
        <w:rPr>
          <w:b/>
          <w:i/>
          <w:spacing w:val="-30"/>
          <w:sz w:val="21"/>
        </w:rPr>
        <w:t> </w:t>
      </w:r>
      <w:r>
        <w:rPr>
          <w:b/>
          <w:i/>
          <w:sz w:val="21"/>
        </w:rPr>
        <w:t>everything</w:t>
      </w:r>
    </w:p>
    <w:p>
      <w:pPr>
        <w:pStyle w:val="ListParagraph"/>
        <w:numPr>
          <w:ilvl w:val="0"/>
          <w:numId w:val="161"/>
        </w:numPr>
        <w:tabs>
          <w:tab w:pos="655" w:val="left" w:leader="none"/>
        </w:tabs>
        <w:spacing w:line="260" w:lineRule="exact" w:before="0" w:after="0"/>
        <w:ind w:left="654" w:right="0" w:hanging="401"/>
        <w:jc w:val="left"/>
        <w:rPr>
          <w:b/>
          <w:i/>
          <w:sz w:val="21"/>
        </w:rPr>
      </w:pPr>
      <w:r>
        <w:rPr>
          <w:b/>
          <w:i/>
          <w:sz w:val="21"/>
        </w:rPr>
        <w:t>*</w:t>
      </w:r>
      <w:r>
        <w:rPr>
          <w:b/>
          <w:i/>
          <w:spacing w:val="-33"/>
          <w:sz w:val="21"/>
        </w:rPr>
        <w:t> </w:t>
      </w:r>
      <w:r>
        <w:rPr>
          <w:b/>
          <w:i/>
          <w:sz w:val="21"/>
        </w:rPr>
        <w:t>as</w:t>
      </w:r>
      <w:r>
        <w:rPr>
          <w:b/>
          <w:i/>
          <w:spacing w:val="-32"/>
          <w:sz w:val="21"/>
        </w:rPr>
        <w:t> </w:t>
      </w:r>
      <w:r>
        <w:rPr>
          <w:b/>
          <w:i/>
          <w:sz w:val="21"/>
        </w:rPr>
        <w:t>easily</w:t>
      </w:r>
      <w:r>
        <w:rPr>
          <w:b/>
          <w:i/>
          <w:spacing w:val="-32"/>
          <w:sz w:val="21"/>
        </w:rPr>
        <w:t> </w:t>
      </w:r>
      <w:r>
        <w:rPr>
          <w:b/>
          <w:i/>
          <w:sz w:val="21"/>
        </w:rPr>
        <w:t>as</w:t>
      </w:r>
      <w:r>
        <w:rPr>
          <w:b/>
          <w:i/>
          <w:spacing w:val="-33"/>
          <w:sz w:val="21"/>
        </w:rPr>
        <w:t> </w:t>
      </w:r>
      <w:r>
        <w:rPr>
          <w:b/>
          <w:i/>
          <w:sz w:val="21"/>
        </w:rPr>
        <w:t>possible.</w:t>
      </w:r>
      <w:r>
        <w:rPr>
          <w:b/>
          <w:i/>
          <w:spacing w:val="-32"/>
          <w:sz w:val="21"/>
        </w:rPr>
        <w:t> </w:t>
      </w:r>
      <w:r>
        <w:rPr>
          <w:b/>
          <w:i/>
          <w:sz w:val="21"/>
        </w:rPr>
        <w:t>Let's</w:t>
      </w:r>
      <w:r>
        <w:rPr>
          <w:b/>
          <w:i/>
          <w:spacing w:val="-32"/>
          <w:sz w:val="21"/>
        </w:rPr>
        <w:t> </w:t>
      </w:r>
      <w:r>
        <w:rPr>
          <w:b/>
          <w:i/>
          <w:sz w:val="21"/>
        </w:rPr>
        <w:t>find</w:t>
      </w:r>
      <w:r>
        <w:rPr>
          <w:b/>
          <w:i/>
          <w:spacing w:val="-32"/>
          <w:sz w:val="21"/>
        </w:rPr>
        <w:t> </w:t>
      </w:r>
      <w:r>
        <w:rPr>
          <w:b/>
          <w:i/>
          <w:sz w:val="21"/>
        </w:rPr>
        <w:t>something</w:t>
      </w:r>
      <w:r>
        <w:rPr>
          <w:b/>
          <w:i/>
          <w:spacing w:val="-33"/>
          <w:sz w:val="21"/>
        </w:rPr>
        <w:t> </w:t>
      </w:r>
      <w:r>
        <w:rPr>
          <w:b/>
          <w:i/>
          <w:sz w:val="21"/>
        </w:rPr>
        <w:t>public</w:t>
      </w:r>
      <w:r>
        <w:rPr>
          <w:b/>
          <w:i/>
          <w:spacing w:val="-32"/>
          <w:sz w:val="21"/>
        </w:rPr>
        <w:t> </w:t>
      </w:r>
      <w:r>
        <w:rPr>
          <w:b/>
          <w:i/>
          <w:sz w:val="21"/>
        </w:rPr>
        <w:t>for</w:t>
      </w:r>
      <w:r>
        <w:rPr>
          <w:b/>
          <w:i/>
          <w:spacing w:val="-32"/>
          <w:sz w:val="21"/>
        </w:rPr>
        <w:t> </w:t>
      </w:r>
      <w:r>
        <w:rPr>
          <w:b/>
          <w:i/>
          <w:sz w:val="21"/>
        </w:rPr>
        <w:t>the</w:t>
      </w:r>
      <w:r>
        <w:rPr>
          <w:b/>
          <w:i/>
          <w:spacing w:val="-32"/>
          <w:sz w:val="21"/>
        </w:rPr>
        <w:t> </w:t>
      </w:r>
      <w:r>
        <w:rPr>
          <w:b/>
          <w:i/>
          <w:sz w:val="21"/>
        </w:rPr>
        <w:t>library</w:t>
      </w:r>
    </w:p>
    <w:p>
      <w:pPr>
        <w:pStyle w:val="ListParagraph"/>
        <w:numPr>
          <w:ilvl w:val="0"/>
          <w:numId w:val="161"/>
        </w:numPr>
        <w:tabs>
          <w:tab w:pos="655" w:val="left" w:leader="none"/>
        </w:tabs>
        <w:spacing w:line="259" w:lineRule="exact" w:before="0" w:after="0"/>
        <w:ind w:left="654" w:right="0" w:hanging="401"/>
        <w:jc w:val="left"/>
        <w:rPr>
          <w:b/>
          <w:i/>
          <w:sz w:val="21"/>
        </w:rPr>
      </w:pPr>
      <w:r>
        <w:rPr>
          <w:b/>
          <w:i/>
          <w:sz w:val="21"/>
        </w:rPr>
        <w:t>* routines (although I think minix times is</w:t>
      </w:r>
      <w:r>
        <w:rPr>
          <w:b/>
          <w:i/>
          <w:spacing w:val="-66"/>
          <w:sz w:val="21"/>
        </w:rPr>
        <w:t> </w:t>
      </w:r>
      <w:r>
        <w:rPr>
          <w:b/>
          <w:i/>
          <w:sz w:val="21"/>
        </w:rPr>
        <w:t>public).</w:t>
      </w:r>
    </w:p>
    <w:p>
      <w:pPr>
        <w:spacing w:line="259" w:lineRule="exact" w:before="0"/>
        <w:ind w:left="254" w:right="0" w:firstLine="0"/>
        <w:jc w:val="left"/>
        <w:rPr>
          <w:b/>
          <w:i/>
          <w:sz w:val="21"/>
        </w:rPr>
      </w:pPr>
      <w:r>
        <w:rPr>
          <w:color w:val="0000FF"/>
          <w:sz w:val="20"/>
          <w:u w:val="single" w:color="0000FF"/>
        </w:rPr>
        <w:t>15</w:t>
      </w:r>
      <w:r>
        <w:rPr>
          <w:color w:val="0000FF"/>
          <w:spacing w:val="88"/>
          <w:sz w:val="20"/>
        </w:rPr>
        <w:t> </w:t>
      </w:r>
      <w:r>
        <w:rPr>
          <w:b/>
          <w:i/>
          <w:sz w:val="21"/>
        </w:rPr>
        <w:t>*/</w:t>
      </w:r>
    </w:p>
    <w:p>
      <w:pPr>
        <w:spacing w:line="259" w:lineRule="exact" w:before="0"/>
        <w:ind w:left="254" w:right="0" w:firstLine="0"/>
        <w:jc w:val="left"/>
        <w:rPr>
          <w:b/>
          <w:i/>
          <w:sz w:val="21"/>
        </w:rPr>
      </w:pPr>
      <w:r>
        <w:rPr>
          <w:color w:val="0000FF"/>
          <w:sz w:val="20"/>
          <w:u w:val="single" w:color="0000FF"/>
        </w:rPr>
        <w:t>16</w:t>
      </w:r>
      <w:r>
        <w:rPr>
          <w:color w:val="0000FF"/>
          <w:spacing w:val="-13"/>
          <w:sz w:val="20"/>
        </w:rPr>
        <w:t> </w:t>
      </w:r>
      <w:r>
        <w:rPr>
          <w:b/>
          <w:i/>
          <w:sz w:val="21"/>
        </w:rPr>
        <w:t>/*</w:t>
      </w:r>
    </w:p>
    <w:p>
      <w:pPr>
        <w:pStyle w:val="Heading5"/>
        <w:numPr>
          <w:ilvl w:val="0"/>
          <w:numId w:val="162"/>
        </w:numPr>
        <w:tabs>
          <w:tab w:pos="655" w:val="left" w:leader="none"/>
        </w:tabs>
        <w:spacing w:line="259" w:lineRule="exact" w:before="0" w:after="0"/>
        <w:ind w:left="654" w:right="0" w:hanging="401"/>
        <w:jc w:val="left"/>
      </w:pPr>
      <w:r>
        <w:rPr/>
        <w:t>*</w:t>
      </w:r>
      <w:r>
        <w:rPr>
          <w:spacing w:val="-12"/>
        </w:rPr>
        <w:t> </w:t>
      </w:r>
      <w:r>
        <w:rPr/>
        <w:t>PS.</w:t>
      </w:r>
      <w:r>
        <w:rPr>
          <w:spacing w:val="-11"/>
        </w:rPr>
        <w:t> </w:t>
      </w:r>
      <w:r>
        <w:rPr/>
        <w:t>I</w:t>
      </w:r>
      <w:r>
        <w:rPr>
          <w:spacing w:val="-11"/>
        </w:rPr>
        <w:t> </w:t>
      </w:r>
      <w:r>
        <w:rPr/>
        <w:t>hate</w:t>
      </w:r>
      <w:r>
        <w:rPr>
          <w:spacing w:val="-12"/>
        </w:rPr>
        <w:t> </w:t>
      </w:r>
      <w:r>
        <w:rPr/>
        <w:t>whoever</w:t>
      </w:r>
      <w:r>
        <w:rPr>
          <w:spacing w:val="-11"/>
        </w:rPr>
        <w:t> </w:t>
      </w:r>
      <w:r>
        <w:rPr/>
        <w:t>though</w:t>
      </w:r>
      <w:r>
        <w:rPr>
          <w:spacing w:val="-11"/>
        </w:rPr>
        <w:t> </w:t>
      </w:r>
      <w:r>
        <w:rPr/>
        <w:t>up</w:t>
      </w:r>
      <w:r>
        <w:rPr>
          <w:spacing w:val="-12"/>
        </w:rPr>
        <w:t> </w:t>
      </w:r>
      <w:r>
        <w:rPr/>
        <w:t>the</w:t>
      </w:r>
      <w:r>
        <w:rPr>
          <w:spacing w:val="-11"/>
        </w:rPr>
        <w:t> </w:t>
      </w:r>
      <w:r>
        <w:rPr/>
        <w:t>year</w:t>
      </w:r>
      <w:r>
        <w:rPr>
          <w:spacing w:val="-11"/>
        </w:rPr>
        <w:t> </w:t>
      </w:r>
      <w:r>
        <w:rPr/>
        <w:t>1970</w:t>
      </w:r>
      <w:r>
        <w:rPr>
          <w:spacing w:val="-11"/>
        </w:rPr>
        <w:t> </w:t>
      </w:r>
      <w:r>
        <w:rPr/>
        <w:t>-</w:t>
      </w:r>
      <w:r>
        <w:rPr>
          <w:spacing w:val="-12"/>
        </w:rPr>
        <w:t> </w:t>
      </w:r>
      <w:r>
        <w:rPr/>
        <w:t>couldn't</w:t>
      </w:r>
      <w:r>
        <w:rPr>
          <w:spacing w:val="-11"/>
        </w:rPr>
        <w:t> </w:t>
      </w:r>
      <w:r>
        <w:rPr/>
        <w:t>they</w:t>
      </w:r>
      <w:r>
        <w:rPr>
          <w:spacing w:val="-11"/>
        </w:rPr>
        <w:t> </w:t>
      </w:r>
      <w:r>
        <w:rPr/>
        <w:t>have</w:t>
      </w:r>
      <w:r>
        <w:rPr>
          <w:spacing w:val="-12"/>
        </w:rPr>
        <w:t> </w:t>
      </w:r>
      <w:r>
        <w:rPr/>
        <w:t>gotten</w:t>
      </w:r>
    </w:p>
    <w:p>
      <w:pPr>
        <w:pStyle w:val="ListParagraph"/>
        <w:numPr>
          <w:ilvl w:val="0"/>
          <w:numId w:val="162"/>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a</w:t>
      </w:r>
      <w:r>
        <w:rPr>
          <w:b/>
          <w:i/>
          <w:spacing w:val="-11"/>
          <w:sz w:val="21"/>
        </w:rPr>
        <w:t> </w:t>
      </w:r>
      <w:r>
        <w:rPr>
          <w:b/>
          <w:i/>
          <w:sz w:val="21"/>
        </w:rPr>
        <w:t>leap-year</w:t>
      </w:r>
      <w:r>
        <w:rPr>
          <w:b/>
          <w:i/>
          <w:spacing w:val="-11"/>
          <w:sz w:val="21"/>
        </w:rPr>
        <w:t> </w:t>
      </w:r>
      <w:r>
        <w:rPr>
          <w:b/>
          <w:i/>
          <w:sz w:val="21"/>
        </w:rPr>
        <w:t>instead?</w:t>
      </w:r>
      <w:r>
        <w:rPr>
          <w:b/>
          <w:i/>
          <w:spacing w:val="-11"/>
          <w:sz w:val="21"/>
        </w:rPr>
        <w:t> </w:t>
      </w:r>
      <w:r>
        <w:rPr>
          <w:b/>
          <w:i/>
          <w:sz w:val="21"/>
        </w:rPr>
        <w:t>I</w:t>
      </w:r>
      <w:r>
        <w:rPr>
          <w:b/>
          <w:i/>
          <w:spacing w:val="-11"/>
          <w:sz w:val="21"/>
        </w:rPr>
        <w:t> </w:t>
      </w:r>
      <w:r>
        <w:rPr>
          <w:b/>
          <w:i/>
          <w:sz w:val="21"/>
        </w:rPr>
        <w:t>also</w:t>
      </w:r>
      <w:r>
        <w:rPr>
          <w:b/>
          <w:i/>
          <w:spacing w:val="-11"/>
          <w:sz w:val="21"/>
        </w:rPr>
        <w:t> </w:t>
      </w:r>
      <w:r>
        <w:rPr>
          <w:b/>
          <w:i/>
          <w:sz w:val="21"/>
        </w:rPr>
        <w:t>hate</w:t>
      </w:r>
      <w:r>
        <w:rPr>
          <w:b/>
          <w:i/>
          <w:spacing w:val="-11"/>
          <w:sz w:val="21"/>
        </w:rPr>
        <w:t> </w:t>
      </w:r>
      <w:r>
        <w:rPr>
          <w:b/>
          <w:i/>
          <w:sz w:val="21"/>
        </w:rPr>
        <w:t>Gregorius,</w:t>
      </w:r>
      <w:r>
        <w:rPr>
          <w:b/>
          <w:i/>
          <w:spacing w:val="-11"/>
          <w:sz w:val="21"/>
        </w:rPr>
        <w:t> </w:t>
      </w:r>
      <w:r>
        <w:rPr>
          <w:b/>
          <w:i/>
          <w:sz w:val="21"/>
        </w:rPr>
        <w:t>pope</w:t>
      </w:r>
      <w:r>
        <w:rPr>
          <w:b/>
          <w:i/>
          <w:spacing w:val="-11"/>
          <w:sz w:val="21"/>
        </w:rPr>
        <w:t> </w:t>
      </w:r>
      <w:r>
        <w:rPr>
          <w:b/>
          <w:i/>
          <w:sz w:val="21"/>
        </w:rPr>
        <w:t>or</w:t>
      </w:r>
      <w:r>
        <w:rPr>
          <w:b/>
          <w:i/>
          <w:spacing w:val="-11"/>
          <w:sz w:val="21"/>
        </w:rPr>
        <w:t> </w:t>
      </w:r>
      <w:r>
        <w:rPr>
          <w:b/>
          <w:i/>
          <w:sz w:val="21"/>
        </w:rPr>
        <w:t>no.</w:t>
      </w:r>
      <w:r>
        <w:rPr>
          <w:b/>
          <w:i/>
          <w:spacing w:val="-11"/>
          <w:sz w:val="21"/>
        </w:rPr>
        <w:t> </w:t>
      </w:r>
      <w:r>
        <w:rPr>
          <w:b/>
          <w:i/>
          <w:sz w:val="21"/>
        </w:rPr>
        <w:t>I'm</w:t>
      </w:r>
      <w:r>
        <w:rPr>
          <w:b/>
          <w:i/>
          <w:spacing w:val="-11"/>
          <w:sz w:val="21"/>
        </w:rPr>
        <w:t> </w:t>
      </w:r>
      <w:r>
        <w:rPr>
          <w:b/>
          <w:i/>
          <w:sz w:val="21"/>
        </w:rPr>
        <w:t>grumpy.</w:t>
      </w:r>
    </w:p>
    <w:p>
      <w:pPr>
        <w:spacing w:line="264" w:lineRule="exact" w:before="0"/>
        <w:ind w:left="254" w:right="0" w:firstLine="0"/>
        <w:jc w:val="left"/>
        <w:rPr>
          <w:b/>
          <w:i/>
          <w:sz w:val="21"/>
        </w:rPr>
      </w:pPr>
      <w:r>
        <w:rPr>
          <w:color w:val="0000FF"/>
          <w:sz w:val="20"/>
          <w:u w:val="single" w:color="0000FF"/>
        </w:rPr>
        <w:t>19</w:t>
      </w:r>
      <w:r>
        <w:rPr>
          <w:color w:val="0000FF"/>
          <w:spacing w:val="98"/>
          <w:sz w:val="20"/>
        </w:rPr>
        <w:t> </w:t>
      </w:r>
      <w:r>
        <w:rPr>
          <w:b/>
          <w:i/>
          <w:sz w:val="21"/>
        </w:rPr>
        <w:t>*/</w:t>
      </w:r>
    </w:p>
    <w:p>
      <w:pPr>
        <w:pStyle w:val="ListParagraph"/>
        <w:numPr>
          <w:ilvl w:val="0"/>
          <w:numId w:val="163"/>
        </w:numPr>
        <w:tabs>
          <w:tab w:pos="555" w:val="left" w:leader="none"/>
          <w:tab w:pos="4255" w:val="left" w:leader="none"/>
        </w:tabs>
        <w:spacing w:line="240" w:lineRule="auto" w:before="0" w:after="0"/>
        <w:ind w:left="554" w:right="0" w:hanging="301"/>
        <w:jc w:val="left"/>
        <w:rPr>
          <w:sz w:val="20"/>
        </w:rPr>
      </w:pPr>
      <w:r>
        <w:rPr>
          <w:sz w:val="20"/>
        </w:rPr>
        <w:t>#define</w:t>
      </w:r>
      <w:r>
        <w:rPr>
          <w:color w:val="0000FF"/>
          <w:sz w:val="20"/>
        </w:rPr>
        <w:t> </w:t>
      </w:r>
      <w:r>
        <w:rPr>
          <w:color w:val="0000FF"/>
          <w:sz w:val="20"/>
          <w:u w:val="single" w:color="0000FF"/>
        </w:rPr>
        <w:t>MINUTE</w:t>
      </w:r>
      <w:r>
        <w:rPr>
          <w:color w:val="0000FF"/>
          <w:spacing w:val="-2"/>
          <w:sz w:val="20"/>
        </w:rPr>
        <w:t> </w:t>
      </w:r>
      <w:r>
        <w:rPr>
          <w:sz w:val="20"/>
        </w:rPr>
        <w:t>60</w:t>
        <w:tab/>
        <w:t>// 1 minute in</w:t>
      </w:r>
      <w:r>
        <w:rPr>
          <w:spacing w:val="-3"/>
          <w:sz w:val="20"/>
        </w:rPr>
        <w:t> </w:t>
      </w:r>
      <w:r>
        <w:rPr>
          <w:sz w:val="20"/>
        </w:rPr>
        <w:t>seconds.</w:t>
      </w:r>
    </w:p>
    <w:p>
      <w:pPr>
        <w:pStyle w:val="ListParagraph"/>
        <w:numPr>
          <w:ilvl w:val="0"/>
          <w:numId w:val="163"/>
        </w:numPr>
        <w:tabs>
          <w:tab w:pos="555" w:val="left" w:leader="none"/>
          <w:tab w:pos="4255" w:val="left" w:leader="none"/>
        </w:tabs>
        <w:spacing w:line="240" w:lineRule="auto" w:before="4" w:after="0"/>
        <w:ind w:left="554" w:right="0" w:hanging="301"/>
        <w:jc w:val="left"/>
        <w:rPr>
          <w:sz w:val="20"/>
        </w:rPr>
      </w:pPr>
      <w:r>
        <w:rPr>
          <w:sz w:val="20"/>
        </w:rPr>
        <w:t>#define</w:t>
      </w:r>
      <w:r>
        <w:rPr>
          <w:color w:val="0000FF"/>
          <w:spacing w:val="-1"/>
          <w:sz w:val="20"/>
        </w:rPr>
        <w:t> </w:t>
      </w:r>
      <w:r>
        <w:rPr>
          <w:color w:val="0000FF"/>
          <w:sz w:val="20"/>
          <w:u w:val="single" w:color="0000FF"/>
        </w:rPr>
        <w:t>HOUR</w:t>
      </w:r>
      <w:r>
        <w:rPr>
          <w:color w:val="0000FF"/>
          <w:spacing w:val="-2"/>
          <w:sz w:val="20"/>
        </w:rPr>
        <w:t> </w:t>
      </w:r>
      <w:r>
        <w:rPr>
          <w:sz w:val="20"/>
        </w:rPr>
        <w:t>(60*</w:t>
      </w:r>
      <w:r>
        <w:rPr>
          <w:color w:val="0000FF"/>
          <w:sz w:val="20"/>
          <w:u w:val="single" w:color="0000FF"/>
        </w:rPr>
        <w:t>MINUTE</w:t>
      </w:r>
      <w:r>
        <w:rPr>
          <w:sz w:val="20"/>
        </w:rPr>
        <w:t>)</w:t>
        <w:tab/>
        <w:t>// 1 hour in</w:t>
      </w:r>
      <w:r>
        <w:rPr>
          <w:spacing w:val="1"/>
          <w:sz w:val="20"/>
        </w:rPr>
        <w:t> </w:t>
      </w:r>
      <w:r>
        <w:rPr>
          <w:sz w:val="20"/>
        </w:rPr>
        <w:t>seconds.</w:t>
      </w:r>
    </w:p>
    <w:p>
      <w:pPr>
        <w:pStyle w:val="ListParagraph"/>
        <w:numPr>
          <w:ilvl w:val="0"/>
          <w:numId w:val="163"/>
        </w:numPr>
        <w:tabs>
          <w:tab w:pos="555" w:val="left" w:leader="none"/>
          <w:tab w:pos="4255" w:val="left" w:leader="none"/>
        </w:tabs>
        <w:spacing w:line="240" w:lineRule="auto" w:before="3" w:after="0"/>
        <w:ind w:left="554" w:right="0" w:hanging="301"/>
        <w:jc w:val="left"/>
        <w:rPr>
          <w:sz w:val="20"/>
        </w:rPr>
      </w:pPr>
      <w:r>
        <w:rPr>
          <w:sz w:val="20"/>
        </w:rPr>
        <w:t>#define</w:t>
      </w:r>
      <w:r>
        <w:rPr>
          <w:color w:val="0000FF"/>
          <w:spacing w:val="-1"/>
          <w:sz w:val="20"/>
        </w:rPr>
        <w:t> </w:t>
      </w:r>
      <w:r>
        <w:rPr>
          <w:color w:val="0000FF"/>
          <w:sz w:val="20"/>
          <w:u w:val="single" w:color="0000FF"/>
        </w:rPr>
        <w:t>DAY</w:t>
      </w:r>
      <w:r>
        <w:rPr>
          <w:color w:val="0000FF"/>
          <w:spacing w:val="-4"/>
          <w:sz w:val="20"/>
        </w:rPr>
        <w:t> </w:t>
      </w:r>
      <w:r>
        <w:rPr>
          <w:sz w:val="20"/>
        </w:rPr>
        <w:t>(24*</w:t>
      </w:r>
      <w:r>
        <w:rPr>
          <w:color w:val="0000FF"/>
          <w:sz w:val="20"/>
          <w:u w:val="single" w:color="0000FF"/>
        </w:rPr>
        <w:t>HOUR</w:t>
      </w:r>
      <w:r>
        <w:rPr>
          <w:sz w:val="20"/>
        </w:rPr>
        <w:t>)</w:t>
        <w:tab/>
        <w:t>// 1 day in</w:t>
      </w:r>
      <w:r>
        <w:rPr>
          <w:spacing w:val="-1"/>
          <w:sz w:val="20"/>
        </w:rPr>
        <w:t> </w:t>
      </w:r>
      <w:r>
        <w:rPr>
          <w:sz w:val="20"/>
        </w:rPr>
        <w:t>seconds.</w:t>
      </w:r>
    </w:p>
    <w:p>
      <w:pPr>
        <w:pStyle w:val="ListParagraph"/>
        <w:numPr>
          <w:ilvl w:val="0"/>
          <w:numId w:val="163"/>
        </w:numPr>
        <w:tabs>
          <w:tab w:pos="555" w:val="left" w:leader="none"/>
          <w:tab w:pos="4255" w:val="left" w:leader="none"/>
        </w:tabs>
        <w:spacing w:line="242" w:lineRule="auto" w:before="3" w:after="0"/>
        <w:ind w:left="254" w:right="4572" w:firstLine="0"/>
        <w:jc w:val="left"/>
        <w:rPr>
          <w:sz w:val="20"/>
        </w:rPr>
      </w:pPr>
      <w:r>
        <w:rPr>
          <w:sz w:val="20"/>
        </w:rPr>
        <w:t>#define</w:t>
      </w:r>
      <w:r>
        <w:rPr>
          <w:color w:val="0000FF"/>
          <w:spacing w:val="-1"/>
          <w:sz w:val="20"/>
        </w:rPr>
        <w:t> </w:t>
      </w:r>
      <w:r>
        <w:rPr>
          <w:color w:val="0000FF"/>
          <w:sz w:val="20"/>
          <w:u w:val="single" w:color="0000FF"/>
        </w:rPr>
        <w:t>YEAR</w:t>
      </w:r>
      <w:r>
        <w:rPr>
          <w:color w:val="0000FF"/>
          <w:spacing w:val="-2"/>
          <w:sz w:val="20"/>
        </w:rPr>
        <w:t> </w:t>
      </w:r>
      <w:r>
        <w:rPr>
          <w:sz w:val="20"/>
        </w:rPr>
        <w:t>(365*</w:t>
      </w:r>
      <w:r>
        <w:rPr>
          <w:color w:val="0000FF"/>
          <w:sz w:val="20"/>
          <w:u w:val="single" w:color="0000FF"/>
        </w:rPr>
        <w:t>DAY</w:t>
      </w:r>
      <w:r>
        <w:rPr>
          <w:sz w:val="20"/>
        </w:rPr>
        <w:t>)</w:t>
        <w:tab/>
        <w:t>// 1 year in </w:t>
      </w:r>
      <w:r>
        <w:rPr>
          <w:spacing w:val="-3"/>
          <w:sz w:val="20"/>
        </w:rPr>
        <w:t>seconds.</w:t>
      </w:r>
      <w:r>
        <w:rPr>
          <w:color w:val="0000FF"/>
          <w:spacing w:val="-3"/>
          <w:sz w:val="20"/>
          <w:u w:val="single" w:color="0000FF"/>
        </w:rPr>
        <w:t> </w:t>
      </w:r>
      <w:r>
        <w:rPr>
          <w:color w:val="0000FF"/>
          <w:sz w:val="20"/>
          <w:u w:val="single" w:color="0000FF"/>
        </w:rPr>
        <w:t>24</w:t>
      </w:r>
    </w:p>
    <w:p>
      <w:pPr>
        <w:pStyle w:val="Heading5"/>
        <w:numPr>
          <w:ilvl w:val="0"/>
          <w:numId w:val="164"/>
        </w:numPr>
        <w:tabs>
          <w:tab w:pos="555" w:val="left" w:leader="none"/>
        </w:tabs>
        <w:spacing w:line="260" w:lineRule="exact" w:before="0" w:after="0"/>
        <w:ind w:left="554" w:right="0" w:hanging="301"/>
        <w:jc w:val="left"/>
      </w:pPr>
      <w:r>
        <w:rPr/>
        <w:t>/* interestingly, we assume leap-years</w:t>
      </w:r>
      <w:r>
        <w:rPr>
          <w:spacing w:val="-35"/>
        </w:rPr>
        <w:t> </w:t>
      </w:r>
      <w:r>
        <w:rPr/>
        <w:t>*/</w:t>
      </w:r>
    </w:p>
    <w:p>
      <w:pPr>
        <w:pStyle w:val="BodyText"/>
        <w:spacing w:before="0"/>
        <w:ind w:left="554"/>
      </w:pPr>
      <w:r>
        <w:rPr/>
        <w:t>// The start time seconds at the beginning of each month is defined in a year limit.</w:t>
      </w:r>
    </w:p>
    <w:p>
      <w:pPr>
        <w:pStyle w:val="ListParagraph"/>
        <w:numPr>
          <w:ilvl w:val="0"/>
          <w:numId w:val="164"/>
        </w:numPr>
        <w:tabs>
          <w:tab w:pos="555" w:val="left" w:leader="none"/>
        </w:tabs>
        <w:spacing w:line="240" w:lineRule="auto" w:before="5" w:after="32"/>
        <w:ind w:left="554" w:right="0" w:hanging="301"/>
        <w:jc w:val="left"/>
        <w:rPr>
          <w:sz w:val="20"/>
        </w:rPr>
      </w:pPr>
      <w:r>
        <w:rPr>
          <w:sz w:val="20"/>
        </w:rPr>
        <w:t>static int</w:t>
      </w:r>
      <w:r>
        <w:rPr>
          <w:color w:val="0000FF"/>
          <w:sz w:val="20"/>
        </w:rPr>
        <w:t> </w:t>
      </w:r>
      <w:r>
        <w:rPr>
          <w:color w:val="0000FF"/>
          <w:sz w:val="20"/>
          <w:u w:val="single" w:color="0000FF"/>
        </w:rPr>
        <w:t>month</w:t>
      </w:r>
      <w:r>
        <w:rPr>
          <w:sz w:val="20"/>
        </w:rPr>
        <w:t>[12] =</w:t>
      </w:r>
      <w:r>
        <w:rPr>
          <w:spacing w:val="1"/>
          <w:sz w:val="20"/>
        </w:rPr>
        <w:t> </w:t>
      </w:r>
      <w:r>
        <w:rPr>
          <w:sz w:val="20"/>
        </w:rPr>
        <w:t>{</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2297"/>
      </w:tblGrid>
      <w:tr>
        <w:trPr>
          <w:trHeight w:val="229" w:hRule="atLeast"/>
        </w:trPr>
        <w:tc>
          <w:tcPr>
            <w:tcW w:w="702" w:type="dxa"/>
          </w:tcPr>
          <w:p>
            <w:pPr>
              <w:pStyle w:val="TableParagraph"/>
              <w:spacing w:line="209" w:lineRule="exact" w:before="0"/>
              <w:ind w:left="50"/>
              <w:rPr>
                <w:sz w:val="20"/>
              </w:rPr>
            </w:pPr>
            <w:r>
              <w:rPr>
                <w:color w:val="0000FF"/>
                <w:sz w:val="20"/>
                <w:u w:val="single" w:color="0000FF"/>
              </w:rPr>
              <w:t>27</w:t>
            </w:r>
          </w:p>
        </w:tc>
        <w:tc>
          <w:tcPr>
            <w:tcW w:w="2297" w:type="dxa"/>
          </w:tcPr>
          <w:p>
            <w:pPr>
              <w:pStyle w:val="TableParagraph"/>
              <w:spacing w:line="209" w:lineRule="exact" w:before="0"/>
              <w:ind w:left="449"/>
              <w:rPr>
                <w:sz w:val="20"/>
              </w:rPr>
            </w:pPr>
            <w:r>
              <w:rPr>
                <w:sz w:val="20"/>
              </w:rPr>
              <w:t>0,</w:t>
            </w:r>
          </w:p>
        </w:tc>
      </w:tr>
      <w:tr>
        <w:trPr>
          <w:trHeight w:val="259" w:hRule="atLeast"/>
        </w:trPr>
        <w:tc>
          <w:tcPr>
            <w:tcW w:w="702" w:type="dxa"/>
          </w:tcPr>
          <w:p>
            <w:pPr>
              <w:pStyle w:val="TableParagraph"/>
              <w:spacing w:line="238" w:lineRule="exact"/>
              <w:ind w:left="50"/>
              <w:rPr>
                <w:sz w:val="20"/>
              </w:rPr>
            </w:pPr>
            <w:r>
              <w:rPr>
                <w:color w:val="0000FF"/>
                <w:sz w:val="20"/>
                <w:u w:val="single" w:color="0000FF"/>
              </w:rPr>
              <w:t>28</w:t>
            </w:r>
          </w:p>
        </w:tc>
        <w:tc>
          <w:tcPr>
            <w:tcW w:w="2297" w:type="dxa"/>
          </w:tcPr>
          <w:p>
            <w:pPr>
              <w:pStyle w:val="TableParagraph"/>
              <w:spacing w:line="238" w:lineRule="exact"/>
              <w:ind w:left="449"/>
              <w:rPr>
                <w:sz w:val="20"/>
              </w:rPr>
            </w:pPr>
            <w:r>
              <w:rPr>
                <w:color w:val="0000FF"/>
                <w:sz w:val="20"/>
                <w:u w:val="single" w:color="0000FF"/>
              </w:rPr>
              <w:t>DAY</w:t>
            </w:r>
            <w:r>
              <w:rPr>
                <w:sz w:val="20"/>
              </w:rPr>
              <w:t>*(31),</w:t>
            </w:r>
          </w:p>
        </w:tc>
      </w:tr>
      <w:tr>
        <w:trPr>
          <w:trHeight w:val="259" w:hRule="atLeast"/>
        </w:trPr>
        <w:tc>
          <w:tcPr>
            <w:tcW w:w="702" w:type="dxa"/>
          </w:tcPr>
          <w:p>
            <w:pPr>
              <w:pStyle w:val="TableParagraph"/>
              <w:spacing w:line="238" w:lineRule="exact"/>
              <w:ind w:left="50"/>
              <w:rPr>
                <w:sz w:val="20"/>
              </w:rPr>
            </w:pPr>
            <w:r>
              <w:rPr>
                <w:color w:val="0000FF"/>
                <w:sz w:val="20"/>
                <w:u w:val="single" w:color="0000FF"/>
              </w:rPr>
              <w:t>29</w:t>
            </w:r>
          </w:p>
        </w:tc>
        <w:tc>
          <w:tcPr>
            <w:tcW w:w="2297" w:type="dxa"/>
          </w:tcPr>
          <w:p>
            <w:pPr>
              <w:pStyle w:val="TableParagraph"/>
              <w:spacing w:line="238" w:lineRule="exact"/>
              <w:ind w:left="449"/>
              <w:rPr>
                <w:sz w:val="20"/>
              </w:rPr>
            </w:pPr>
            <w:r>
              <w:rPr>
                <w:color w:val="0000FF"/>
                <w:sz w:val="20"/>
                <w:u w:val="single" w:color="0000FF"/>
              </w:rPr>
              <w:t>DAY</w:t>
            </w:r>
            <w:r>
              <w:rPr>
                <w:sz w:val="20"/>
              </w:rPr>
              <w:t>*(31+29),</w:t>
            </w:r>
          </w:p>
        </w:tc>
      </w:tr>
      <w:tr>
        <w:trPr>
          <w:trHeight w:val="259" w:hRule="atLeast"/>
        </w:trPr>
        <w:tc>
          <w:tcPr>
            <w:tcW w:w="702" w:type="dxa"/>
          </w:tcPr>
          <w:p>
            <w:pPr>
              <w:pStyle w:val="TableParagraph"/>
              <w:spacing w:line="238" w:lineRule="exact"/>
              <w:ind w:left="50"/>
              <w:rPr>
                <w:sz w:val="20"/>
              </w:rPr>
            </w:pPr>
            <w:r>
              <w:rPr>
                <w:color w:val="0000FF"/>
                <w:sz w:val="20"/>
                <w:u w:val="single" w:color="0000FF"/>
              </w:rPr>
              <w:t>30</w:t>
            </w:r>
          </w:p>
        </w:tc>
        <w:tc>
          <w:tcPr>
            <w:tcW w:w="2297" w:type="dxa"/>
          </w:tcPr>
          <w:p>
            <w:pPr>
              <w:pStyle w:val="TableParagraph"/>
              <w:spacing w:line="238" w:lineRule="exact"/>
              <w:ind w:left="449"/>
              <w:rPr>
                <w:sz w:val="20"/>
              </w:rPr>
            </w:pPr>
            <w:r>
              <w:rPr>
                <w:color w:val="0000FF"/>
                <w:sz w:val="20"/>
                <w:u w:val="single" w:color="0000FF"/>
              </w:rPr>
              <w:t>DAY</w:t>
            </w:r>
            <w:r>
              <w:rPr>
                <w:sz w:val="20"/>
              </w:rPr>
              <w:t>*(31+29+31),</w:t>
            </w:r>
          </w:p>
        </w:tc>
      </w:tr>
      <w:tr>
        <w:trPr>
          <w:trHeight w:val="229" w:hRule="atLeast"/>
        </w:trPr>
        <w:tc>
          <w:tcPr>
            <w:tcW w:w="702" w:type="dxa"/>
          </w:tcPr>
          <w:p>
            <w:pPr>
              <w:pStyle w:val="TableParagraph"/>
              <w:spacing w:line="208" w:lineRule="exact"/>
              <w:ind w:left="50"/>
              <w:rPr>
                <w:sz w:val="20"/>
              </w:rPr>
            </w:pPr>
            <w:r>
              <w:rPr>
                <w:color w:val="0000FF"/>
                <w:sz w:val="20"/>
                <w:u w:val="single" w:color="0000FF"/>
              </w:rPr>
              <w:t>31</w:t>
            </w:r>
          </w:p>
        </w:tc>
        <w:tc>
          <w:tcPr>
            <w:tcW w:w="2297" w:type="dxa"/>
          </w:tcPr>
          <w:p>
            <w:pPr>
              <w:pStyle w:val="TableParagraph"/>
              <w:spacing w:line="208" w:lineRule="exact"/>
              <w:ind w:left="449"/>
              <w:rPr>
                <w:sz w:val="20"/>
              </w:rPr>
            </w:pPr>
            <w:r>
              <w:rPr>
                <w:color w:val="0000FF"/>
                <w:sz w:val="20"/>
                <w:u w:val="single" w:color="0000FF"/>
              </w:rPr>
              <w:t>DAY</w:t>
            </w:r>
            <w:r>
              <w:rPr>
                <w:sz w:val="20"/>
              </w:rPr>
              <w:t>*(31+29+31+30),</w:t>
            </w:r>
          </w:p>
        </w:tc>
      </w:tr>
    </w:tbl>
    <w:p>
      <w:pPr>
        <w:spacing w:after="0" w:line="208" w:lineRule="exact"/>
        <w:rPr>
          <w:sz w:val="20"/>
        </w:rPr>
        <w:sectPr>
          <w:type w:val="continuous"/>
          <w:pgSz w:w="11910" w:h="16840"/>
          <w:pgMar w:top="1360" w:bottom="1180" w:left="980" w:right="0"/>
        </w:sectPr>
      </w:pPr>
    </w:p>
    <w:p>
      <w:pPr>
        <w:pStyle w:val="BodyText"/>
        <w:tabs>
          <w:tab w:pos="1355" w:val="left" w:leader="none"/>
        </w:tabs>
        <w:spacing w:before="70"/>
        <w:ind w:left="254"/>
      </w:pPr>
      <w:r>
        <w:rPr>
          <w:color w:val="0000FF"/>
          <w:u w:val="single" w:color="0000FF"/>
        </w:rPr>
        <w:t>32</w:t>
      </w:r>
      <w:r>
        <w:rPr>
          <w:color w:val="0000FF"/>
        </w:rPr>
        <w:tab/>
      </w:r>
      <w:r>
        <w:rPr>
          <w:color w:val="0000FF"/>
          <w:u w:val="single" w:color="0000FF"/>
        </w:rPr>
        <w:t>DAY</w:t>
      </w:r>
      <w:r>
        <w:rPr/>
        <w:t>*(31+29+31+30+31),</w:t>
      </w:r>
    </w:p>
    <w:p>
      <w:pPr>
        <w:pStyle w:val="BodyText"/>
        <w:tabs>
          <w:tab w:pos="1355" w:val="left" w:leader="none"/>
        </w:tabs>
        <w:ind w:left="254"/>
      </w:pPr>
      <w:r>
        <w:rPr>
          <w:color w:val="0000FF"/>
          <w:u w:val="single" w:color="0000FF"/>
        </w:rPr>
        <w:t>33</w:t>
      </w:r>
      <w:r>
        <w:rPr>
          <w:color w:val="0000FF"/>
        </w:rPr>
        <w:tab/>
      </w:r>
      <w:r>
        <w:rPr>
          <w:color w:val="0000FF"/>
          <w:u w:val="single" w:color="0000FF"/>
        </w:rPr>
        <w:t>DAY</w:t>
      </w:r>
      <w:r>
        <w:rPr/>
        <w:t>*(31+29+31+30+31+30),</w:t>
      </w:r>
    </w:p>
    <w:p>
      <w:pPr>
        <w:pStyle w:val="BodyText"/>
        <w:tabs>
          <w:tab w:pos="1355" w:val="left" w:leader="none"/>
        </w:tabs>
        <w:ind w:left="254"/>
      </w:pPr>
      <w:r>
        <w:rPr>
          <w:color w:val="0000FF"/>
          <w:u w:val="single" w:color="0000FF"/>
        </w:rPr>
        <w:t>34</w:t>
      </w:r>
      <w:r>
        <w:rPr>
          <w:color w:val="0000FF"/>
        </w:rPr>
        <w:tab/>
      </w:r>
      <w:r>
        <w:rPr>
          <w:color w:val="0000FF"/>
          <w:u w:val="single" w:color="0000FF"/>
        </w:rPr>
        <w:t>DAY</w:t>
      </w:r>
      <w:r>
        <w:rPr/>
        <w:t>*(31+29+31+30+31+30+31),</w:t>
      </w:r>
    </w:p>
    <w:p>
      <w:pPr>
        <w:pStyle w:val="BodyText"/>
        <w:tabs>
          <w:tab w:pos="1355" w:val="left" w:leader="none"/>
        </w:tabs>
        <w:ind w:left="254"/>
      </w:pPr>
      <w:r>
        <w:rPr>
          <w:color w:val="0000FF"/>
          <w:u w:val="single" w:color="0000FF"/>
        </w:rPr>
        <w:t>35</w:t>
      </w:r>
      <w:r>
        <w:rPr>
          <w:color w:val="0000FF"/>
        </w:rPr>
        <w:tab/>
      </w:r>
      <w:r>
        <w:rPr>
          <w:color w:val="0000FF"/>
          <w:u w:val="single" w:color="0000FF"/>
        </w:rPr>
        <w:t>DAY</w:t>
      </w:r>
      <w:r>
        <w:rPr/>
        <w:t>*(31+29+31+30+31+30+31+31),</w:t>
      </w:r>
    </w:p>
    <w:p>
      <w:pPr>
        <w:pStyle w:val="BodyText"/>
        <w:tabs>
          <w:tab w:pos="1355" w:val="left" w:leader="none"/>
        </w:tabs>
        <w:ind w:left="254"/>
      </w:pPr>
      <w:r>
        <w:rPr>
          <w:color w:val="0000FF"/>
          <w:u w:val="single" w:color="0000FF"/>
        </w:rPr>
        <w:t>36</w:t>
      </w:r>
      <w:r>
        <w:rPr>
          <w:color w:val="0000FF"/>
        </w:rPr>
        <w:tab/>
      </w:r>
      <w:r>
        <w:rPr>
          <w:color w:val="0000FF"/>
          <w:u w:val="single" w:color="0000FF"/>
        </w:rPr>
        <w:t>DAY</w:t>
      </w:r>
      <w:r>
        <w:rPr/>
        <w:t>*(31+29+31+30+31+30+31+31+30),</w:t>
      </w:r>
    </w:p>
    <w:p>
      <w:pPr>
        <w:pStyle w:val="BodyText"/>
        <w:tabs>
          <w:tab w:pos="1355" w:val="left" w:leader="none"/>
        </w:tabs>
        <w:ind w:left="254"/>
      </w:pPr>
      <w:r>
        <w:rPr>
          <w:color w:val="0000FF"/>
          <w:u w:val="single" w:color="0000FF"/>
        </w:rPr>
        <w:t>37</w:t>
      </w:r>
      <w:r>
        <w:rPr>
          <w:color w:val="0000FF"/>
        </w:rPr>
        <w:tab/>
      </w:r>
      <w:r>
        <w:rPr>
          <w:color w:val="0000FF"/>
          <w:u w:val="single" w:color="0000FF"/>
        </w:rPr>
        <w:t>DAY</w:t>
      </w:r>
      <w:r>
        <w:rPr/>
        <w:t>*(31+29+31+30+31+30+31+31+30+31),</w:t>
      </w:r>
    </w:p>
    <w:p>
      <w:pPr>
        <w:pStyle w:val="BodyText"/>
        <w:tabs>
          <w:tab w:pos="1355" w:val="left" w:leader="none"/>
        </w:tabs>
        <w:ind w:left="254"/>
      </w:pPr>
      <w:r>
        <w:rPr>
          <w:color w:val="0000FF"/>
          <w:u w:val="single" w:color="0000FF"/>
        </w:rPr>
        <w:t>38</w:t>
      </w:r>
      <w:r>
        <w:rPr>
          <w:color w:val="0000FF"/>
        </w:rPr>
        <w:tab/>
      </w:r>
      <w:r>
        <w:rPr>
          <w:color w:val="0000FF"/>
          <w:u w:val="single" w:color="0000FF"/>
        </w:rPr>
        <w:t>DAY</w:t>
      </w:r>
      <w:r>
        <w:rPr/>
        <w:t>*(31+29+31+30+31+30+31+31+30+31+30)</w:t>
      </w:r>
    </w:p>
    <w:p>
      <w:pPr>
        <w:pStyle w:val="BodyText"/>
        <w:spacing w:before="6"/>
        <w:ind w:left="254"/>
      </w:pPr>
      <w:r>
        <w:rPr>
          <w:color w:val="0000FF"/>
          <w:u w:val="single" w:color="0000FF"/>
        </w:rPr>
        <w:t>39</w:t>
      </w:r>
      <w:r>
        <w:rPr>
          <w:color w:val="0000FF"/>
        </w:rPr>
        <w:t> </w:t>
      </w:r>
      <w:r>
        <w:rPr/>
        <w:t>};</w:t>
      </w:r>
    </w:p>
    <w:p>
      <w:pPr>
        <w:pStyle w:val="BodyText"/>
        <w:ind w:left="254"/>
      </w:pPr>
      <w:r>
        <w:rPr>
          <w:color w:val="0000FF"/>
          <w:u w:val="single" w:color="0000FF"/>
        </w:rPr>
        <w:t>40</w:t>
      </w:r>
    </w:p>
    <w:p>
      <w:pPr>
        <w:pStyle w:val="BodyText"/>
        <w:spacing w:before="2"/>
      </w:pPr>
      <w:r>
        <w:rPr/>
        <w:t>// This function calculates the number of seconds elapsed from 0:00 on January 1, 1970</w:t>
      </w:r>
      <w:r>
        <w:rPr>
          <w:spacing w:val="-34"/>
        </w:rPr>
        <w:t> </w:t>
      </w:r>
      <w:r>
        <w:rPr/>
        <w:t>to</w:t>
      </w:r>
    </w:p>
    <w:p>
      <w:pPr>
        <w:pStyle w:val="BodyText"/>
      </w:pPr>
      <w:r>
        <w:rPr/>
        <w:t>// the date of machine boot, as the boot time. The fields in the tm have been assigned</w:t>
      </w:r>
      <w:r>
        <w:rPr>
          <w:spacing w:val="-28"/>
        </w:rPr>
        <w:t> </w:t>
      </w:r>
      <w:r>
        <w:rPr/>
        <w:t>in</w:t>
      </w:r>
    </w:p>
    <w:p>
      <w:pPr>
        <w:pStyle w:val="BodyText"/>
      </w:pPr>
      <w:r>
        <w:rPr/>
        <w:t>// init/main.c and the information is taken from CMOS.</w:t>
      </w:r>
    </w:p>
    <w:p>
      <w:pPr>
        <w:pStyle w:val="BodyText"/>
        <w:spacing w:line="242" w:lineRule="auto"/>
        <w:ind w:left="254" w:right="6956"/>
      </w:pPr>
      <w:r>
        <w:rPr>
          <w:color w:val="0000FF"/>
          <w:u w:val="single" w:color="0000FF"/>
        </w:rPr>
        <w:t>41</w:t>
      </w:r>
      <w:r>
        <w:rPr>
          <w:color w:val="0000FF"/>
        </w:rPr>
        <w:t> </w:t>
      </w:r>
      <w:r>
        <w:rPr/>
        <w:t>long</w:t>
      </w:r>
      <w:r>
        <w:rPr>
          <w:color w:val="0000FF"/>
        </w:rPr>
        <w:t> </w:t>
      </w:r>
      <w:r>
        <w:rPr>
          <w:color w:val="0000FF"/>
          <w:u w:val="single" w:color="0000FF"/>
        </w:rPr>
        <w:t>kernel_mktime</w:t>
      </w:r>
      <w:r>
        <w:rPr/>
        <w:t>(struct</w:t>
      </w:r>
      <w:r>
        <w:rPr>
          <w:color w:val="0000FF"/>
        </w:rPr>
        <w:t> </w:t>
      </w:r>
      <w:r>
        <w:rPr>
          <w:color w:val="0000FF"/>
          <w:u w:val="single" w:color="0000FF"/>
        </w:rPr>
        <w:t>tm</w:t>
      </w:r>
      <w:r>
        <w:rPr>
          <w:color w:val="0000FF"/>
        </w:rPr>
        <w:t> </w:t>
      </w:r>
      <w:r>
        <w:rPr/>
        <w:t>*</w:t>
      </w:r>
      <w:r>
        <w:rPr>
          <w:color w:val="0000FF"/>
        </w:rPr>
        <w:t> </w:t>
      </w:r>
      <w:r>
        <w:rPr>
          <w:color w:val="0000FF"/>
          <w:u w:val="single" w:color="0000FF"/>
        </w:rPr>
        <w:t>tm</w:t>
      </w:r>
      <w:r>
        <w:rPr/>
        <w:t>)</w:t>
      </w:r>
      <w:r>
        <w:rPr>
          <w:color w:val="0000FF"/>
          <w:u w:val="single" w:color="0000FF"/>
        </w:rPr>
        <w:t> 42</w:t>
      </w:r>
      <w:r>
        <w:rPr>
          <w:color w:val="0000FF"/>
        </w:rPr>
        <w:t> </w:t>
      </w:r>
      <w:r>
        <w:rPr/>
        <w:t>{</w:t>
      </w:r>
    </w:p>
    <w:p>
      <w:pPr>
        <w:pStyle w:val="ListParagraph"/>
        <w:numPr>
          <w:ilvl w:val="0"/>
          <w:numId w:val="165"/>
        </w:numPr>
        <w:tabs>
          <w:tab w:pos="1355" w:val="left" w:leader="none"/>
          <w:tab w:pos="1356" w:val="left" w:leader="none"/>
        </w:tabs>
        <w:spacing w:line="240" w:lineRule="auto" w:before="2" w:after="0"/>
        <w:ind w:left="1355" w:right="0" w:hanging="1102"/>
        <w:jc w:val="left"/>
        <w:rPr>
          <w:sz w:val="20"/>
        </w:rPr>
      </w:pPr>
      <w:r>
        <w:rPr>
          <w:sz w:val="20"/>
        </w:rPr>
        <w:t>long</w:t>
      </w:r>
      <w:r>
        <w:rPr>
          <w:spacing w:val="-2"/>
          <w:sz w:val="20"/>
        </w:rPr>
        <w:t> </w:t>
      </w:r>
      <w:r>
        <w:rPr>
          <w:sz w:val="20"/>
        </w:rPr>
        <w:t>res;</w:t>
      </w:r>
    </w:p>
    <w:p>
      <w:pPr>
        <w:pStyle w:val="ListParagraph"/>
        <w:numPr>
          <w:ilvl w:val="0"/>
          <w:numId w:val="165"/>
        </w:numPr>
        <w:tabs>
          <w:tab w:pos="1355" w:val="left" w:leader="none"/>
          <w:tab w:pos="1356" w:val="left" w:leader="none"/>
        </w:tabs>
        <w:spacing w:line="242" w:lineRule="auto" w:before="3" w:after="0"/>
        <w:ind w:left="254" w:right="8671" w:firstLine="0"/>
        <w:jc w:val="left"/>
        <w:rPr>
          <w:sz w:val="20"/>
        </w:rPr>
      </w:pPr>
      <w:r>
        <w:rPr>
          <w:sz w:val="20"/>
        </w:rPr>
        <w:t>int </w:t>
      </w:r>
      <w:r>
        <w:rPr>
          <w:spacing w:val="-4"/>
          <w:sz w:val="20"/>
        </w:rPr>
        <w:t>year;</w:t>
      </w:r>
      <w:r>
        <w:rPr>
          <w:color w:val="0000FF"/>
          <w:spacing w:val="-4"/>
          <w:sz w:val="20"/>
          <w:u w:val="single" w:color="0000FF"/>
        </w:rPr>
        <w:t> </w:t>
      </w:r>
      <w:r>
        <w:rPr>
          <w:color w:val="0000FF"/>
          <w:sz w:val="20"/>
          <w:u w:val="single" w:color="0000FF"/>
        </w:rPr>
        <w:t>45</w:t>
      </w:r>
    </w:p>
    <w:p>
      <w:pPr>
        <w:pStyle w:val="BodyText"/>
        <w:spacing w:before="0"/>
        <w:ind w:left="558"/>
      </w:pPr>
      <w:r>
        <w:rPr/>
        <w:t>// First calculate the number of years that have passed since 1970. Because there is</w:t>
      </w:r>
      <w:r>
        <w:rPr>
          <w:spacing w:val="-32"/>
        </w:rPr>
        <w:t> </w:t>
      </w:r>
      <w:r>
        <w:rPr/>
        <w:t>a</w:t>
      </w:r>
    </w:p>
    <w:p>
      <w:pPr>
        <w:pStyle w:val="BodyText"/>
        <w:ind w:left="558"/>
      </w:pPr>
      <w:r>
        <w:rPr/>
        <w:t>// 2-digit representation here, there will be a year 2000 problem. We can simply</w:t>
      </w:r>
      <w:r>
        <w:rPr>
          <w:spacing w:val="-22"/>
        </w:rPr>
        <w:t> </w:t>
      </w:r>
      <w:r>
        <w:rPr/>
        <w:t>solve</w:t>
      </w:r>
    </w:p>
    <w:p>
      <w:pPr>
        <w:pStyle w:val="BodyText"/>
        <w:ind w:left="558"/>
      </w:pPr>
      <w:r>
        <w:rPr/>
        <w:t>// this problem by adding a statement to the front: if (tm-&gt;tm_year&lt;70) tm-&gt;tm_year +=</w:t>
      </w:r>
      <w:r>
        <w:rPr>
          <w:spacing w:val="-57"/>
        </w:rPr>
        <w:t> </w:t>
      </w:r>
      <w:r>
        <w:rPr/>
        <w:t>100;</w:t>
      </w:r>
    </w:p>
    <w:p>
      <w:pPr>
        <w:pStyle w:val="BodyText"/>
        <w:ind w:left="558"/>
      </w:pPr>
      <w:r>
        <w:rPr/>
        <w:t>// Since the year y of UNIX is calculated from 1970. It is a leap year until 1972, so the</w:t>
      </w:r>
    </w:p>
    <w:p>
      <w:pPr>
        <w:pStyle w:val="BodyText"/>
        <w:spacing w:before="6"/>
        <w:ind w:left="558"/>
      </w:pPr>
      <w:r>
        <w:rPr/>
        <w:t>// third year (71, 72, 73) is the first leap year, so the calculation method of the leap</w:t>
      </w:r>
    </w:p>
    <w:p>
      <w:pPr>
        <w:pStyle w:val="BodyText"/>
        <w:ind w:left="558"/>
      </w:pPr>
      <w:r>
        <w:rPr/>
        <w:t>// year from 1970 should be 1 + (y - 3) / 4, that is (y + 1)/4.</w:t>
      </w:r>
    </w:p>
    <w:p>
      <w:pPr>
        <w:pStyle w:val="BodyText"/>
        <w:ind w:left="558"/>
      </w:pPr>
      <w:r>
        <w:rPr/>
        <w:t>// res = the nr of secs in these years + the nr of secs in each leap year + the nr of secs</w:t>
      </w:r>
    </w:p>
    <w:p>
      <w:pPr>
        <w:pStyle w:val="BodyText"/>
        <w:spacing w:before="2"/>
        <w:ind w:left="558"/>
      </w:pPr>
      <w:r>
        <w:rPr/>
        <w:t>// from current year to current month. In addition, the number of days in February in</w:t>
      </w:r>
      <w:r>
        <w:rPr>
          <w:spacing w:val="-30"/>
        </w:rPr>
        <w:t> </w:t>
      </w:r>
      <w:r>
        <w:rPr/>
        <w:t>the</w:t>
      </w:r>
    </w:p>
    <w:p>
      <w:pPr>
        <w:pStyle w:val="BodyText"/>
        <w:ind w:left="558"/>
      </w:pPr>
      <w:r>
        <w:rPr/>
        <w:t>// month[] array contains the number of days in leap year, that is, the number of days</w:t>
      </w:r>
      <w:r>
        <w:rPr>
          <w:spacing w:val="-32"/>
        </w:rPr>
        <w:t> </w:t>
      </w:r>
      <w:r>
        <w:rPr/>
        <w:t>in</w:t>
      </w:r>
    </w:p>
    <w:p>
      <w:pPr>
        <w:pStyle w:val="BodyText"/>
        <w:ind w:left="558"/>
      </w:pPr>
      <w:r>
        <w:rPr/>
        <w:t>// February is one day more. Therefore, if the year is not a leap year and the current</w:t>
      </w:r>
    </w:p>
    <w:p>
      <w:pPr>
        <w:pStyle w:val="BodyText"/>
        <w:ind w:left="558"/>
      </w:pPr>
      <w:r>
        <w:rPr/>
        <w:t>// month is greater than February, we will subtract this day. Since we counted from 1970,</w:t>
      </w:r>
    </w:p>
    <w:p>
      <w:pPr>
        <w:pStyle w:val="BodyText"/>
        <w:spacing w:before="4"/>
        <w:ind w:left="558"/>
      </w:pPr>
      <w:r>
        <w:rPr/>
        <w:t>// the detection method for the leap year is: (y + 2) can be divided by 4. If not, it's</w:t>
      </w:r>
    </w:p>
    <w:p>
      <w:pPr>
        <w:pStyle w:val="BodyText"/>
        <w:ind w:left="558"/>
      </w:pPr>
      <w:r>
        <w:rPr/>
        <w:t>// not a leap year.</w:t>
      </w:r>
    </w:p>
    <w:p>
      <w:pPr>
        <w:pStyle w:val="BodyText"/>
        <w:ind w:left="558"/>
      </w:pPr>
      <w:r>
        <w:rPr/>
        <w:t>// if (tm-&gt;tm_year&lt;70) tm-&gt;tm_year += 100;</w:t>
      </w:r>
    </w:p>
    <w:p>
      <w:pPr>
        <w:pStyle w:val="ListParagraph"/>
        <w:numPr>
          <w:ilvl w:val="0"/>
          <w:numId w:val="166"/>
        </w:numPr>
        <w:tabs>
          <w:tab w:pos="1355" w:val="left" w:leader="none"/>
          <w:tab w:pos="1356" w:val="left" w:leader="none"/>
        </w:tabs>
        <w:spacing w:line="253" w:lineRule="exact" w:before="3" w:after="0"/>
        <w:ind w:left="1355" w:right="0" w:hanging="1102"/>
        <w:jc w:val="left"/>
        <w:rPr>
          <w:sz w:val="20"/>
        </w:rPr>
      </w:pPr>
      <w:r>
        <w:rPr>
          <w:sz w:val="20"/>
        </w:rPr>
        <w:t>year =</w:t>
      </w:r>
      <w:r>
        <w:rPr>
          <w:color w:val="0000FF"/>
          <w:sz w:val="20"/>
        </w:rPr>
        <w:t> </w:t>
      </w:r>
      <w:r>
        <w:rPr>
          <w:color w:val="0000FF"/>
          <w:sz w:val="20"/>
          <w:u w:val="single" w:color="0000FF"/>
        </w:rPr>
        <w:t>tm</w:t>
      </w:r>
      <w:r>
        <w:rPr>
          <w:sz w:val="20"/>
        </w:rPr>
        <w:t>-&gt;tm_year -</w:t>
      </w:r>
      <w:r>
        <w:rPr>
          <w:spacing w:val="1"/>
          <w:sz w:val="20"/>
        </w:rPr>
        <w:t> </w:t>
      </w:r>
      <w:r>
        <w:rPr>
          <w:sz w:val="20"/>
        </w:rPr>
        <w:t>70;</w:t>
      </w:r>
    </w:p>
    <w:p>
      <w:pPr>
        <w:pStyle w:val="Heading5"/>
        <w:numPr>
          <w:ilvl w:val="0"/>
          <w:numId w:val="166"/>
        </w:numPr>
        <w:tabs>
          <w:tab w:pos="555" w:val="left" w:leader="none"/>
        </w:tabs>
        <w:spacing w:line="266" w:lineRule="exact" w:before="0" w:after="0"/>
        <w:ind w:left="554" w:right="0" w:hanging="301"/>
        <w:jc w:val="left"/>
      </w:pPr>
      <w:r>
        <w:rPr/>
        <w:t>/* magic offsets (y+1) needed to get leapyears</w:t>
      </w:r>
      <w:r>
        <w:rPr>
          <w:spacing w:val="-69"/>
        </w:rPr>
        <w:t> </w:t>
      </w:r>
      <w:r>
        <w:rPr/>
        <w:t>right.*/</w:t>
      </w:r>
    </w:p>
    <w:p>
      <w:pPr>
        <w:pStyle w:val="ListParagraph"/>
        <w:numPr>
          <w:ilvl w:val="0"/>
          <w:numId w:val="166"/>
        </w:numPr>
        <w:tabs>
          <w:tab w:pos="1355" w:val="left" w:leader="none"/>
          <w:tab w:pos="1356" w:val="left" w:leader="none"/>
        </w:tabs>
        <w:spacing w:line="240" w:lineRule="auto" w:before="0" w:after="0"/>
        <w:ind w:left="1355" w:right="0" w:hanging="1102"/>
        <w:jc w:val="left"/>
        <w:rPr>
          <w:sz w:val="20"/>
        </w:rPr>
      </w:pPr>
      <w:r>
        <w:rPr>
          <w:sz w:val="20"/>
        </w:rPr>
        <w:t>res =</w:t>
      </w:r>
      <w:r>
        <w:rPr>
          <w:color w:val="0000FF"/>
          <w:sz w:val="20"/>
        </w:rPr>
        <w:t> </w:t>
      </w:r>
      <w:r>
        <w:rPr>
          <w:color w:val="0000FF"/>
          <w:sz w:val="20"/>
          <w:u w:val="single" w:color="0000FF"/>
        </w:rPr>
        <w:t>YEAR</w:t>
      </w:r>
      <w:r>
        <w:rPr>
          <w:sz w:val="20"/>
        </w:rPr>
        <w:t>*year +</w:t>
      </w:r>
      <w:r>
        <w:rPr>
          <w:color w:val="0000FF"/>
          <w:spacing w:val="2"/>
          <w:sz w:val="20"/>
        </w:rPr>
        <w:t> </w:t>
      </w:r>
      <w:r>
        <w:rPr>
          <w:color w:val="0000FF"/>
          <w:sz w:val="20"/>
          <w:u w:val="single" w:color="0000FF"/>
        </w:rPr>
        <w:t>DAY</w:t>
      </w:r>
      <w:r>
        <w:rPr>
          <w:sz w:val="20"/>
        </w:rPr>
        <w:t>*((year+1)/4);</w:t>
      </w:r>
    </w:p>
    <w:p>
      <w:pPr>
        <w:pStyle w:val="ListParagraph"/>
        <w:numPr>
          <w:ilvl w:val="0"/>
          <w:numId w:val="166"/>
        </w:numPr>
        <w:tabs>
          <w:tab w:pos="1355" w:val="left" w:leader="none"/>
          <w:tab w:pos="1356" w:val="left" w:leader="none"/>
        </w:tabs>
        <w:spacing w:line="254" w:lineRule="exact" w:before="3" w:after="0"/>
        <w:ind w:left="1355" w:right="0" w:hanging="1102"/>
        <w:jc w:val="left"/>
        <w:rPr>
          <w:sz w:val="20"/>
        </w:rPr>
      </w:pPr>
      <w:r>
        <w:rPr>
          <w:sz w:val="20"/>
        </w:rPr>
        <w:t>res +=</w:t>
      </w:r>
      <w:r>
        <w:rPr>
          <w:color w:val="0000FF"/>
          <w:spacing w:val="-2"/>
          <w:sz w:val="20"/>
        </w:rPr>
        <w:t> </w:t>
      </w:r>
      <w:r>
        <w:rPr>
          <w:color w:val="0000FF"/>
          <w:sz w:val="20"/>
          <w:u w:val="single" w:color="0000FF"/>
        </w:rPr>
        <w:t>month</w:t>
      </w:r>
      <w:r>
        <w:rPr>
          <w:sz w:val="20"/>
        </w:rPr>
        <w:t>[</w:t>
      </w:r>
      <w:r>
        <w:rPr>
          <w:color w:val="0000FF"/>
          <w:sz w:val="20"/>
          <w:u w:val="single" w:color="0000FF"/>
        </w:rPr>
        <w:t>tm</w:t>
      </w:r>
      <w:r>
        <w:rPr>
          <w:sz w:val="20"/>
        </w:rPr>
        <w:t>-&gt;tm_mon];</w:t>
      </w:r>
    </w:p>
    <w:p>
      <w:pPr>
        <w:pStyle w:val="Heading5"/>
        <w:numPr>
          <w:ilvl w:val="0"/>
          <w:numId w:val="166"/>
        </w:numPr>
        <w:tabs>
          <w:tab w:pos="555" w:val="left" w:leader="none"/>
        </w:tabs>
        <w:spacing w:line="267" w:lineRule="exact" w:before="0" w:after="0"/>
        <w:ind w:left="554" w:right="0" w:hanging="301"/>
        <w:jc w:val="left"/>
      </w:pPr>
      <w:r>
        <w:rPr/>
        <w:t>/*</w:t>
      </w:r>
      <w:r>
        <w:rPr>
          <w:spacing w:val="-10"/>
        </w:rPr>
        <w:t> </w:t>
      </w:r>
      <w:r>
        <w:rPr/>
        <w:t>and</w:t>
      </w:r>
      <w:r>
        <w:rPr>
          <w:spacing w:val="-10"/>
        </w:rPr>
        <w:t> </w:t>
      </w:r>
      <w:r>
        <w:rPr/>
        <w:t>(y+2)</w:t>
      </w:r>
      <w:r>
        <w:rPr>
          <w:spacing w:val="-9"/>
        </w:rPr>
        <w:t> </w:t>
      </w:r>
      <w:r>
        <w:rPr/>
        <w:t>here.</w:t>
      </w:r>
      <w:r>
        <w:rPr>
          <w:spacing w:val="-10"/>
        </w:rPr>
        <w:t> </w:t>
      </w:r>
      <w:r>
        <w:rPr/>
        <w:t>If</w:t>
      </w:r>
      <w:r>
        <w:rPr>
          <w:spacing w:val="-10"/>
        </w:rPr>
        <w:t> </w:t>
      </w:r>
      <w:r>
        <w:rPr/>
        <w:t>it</w:t>
      </w:r>
      <w:r>
        <w:rPr>
          <w:spacing w:val="-9"/>
        </w:rPr>
        <w:t> </w:t>
      </w:r>
      <w:r>
        <w:rPr/>
        <w:t>wasn't</w:t>
      </w:r>
      <w:r>
        <w:rPr>
          <w:spacing w:val="-10"/>
        </w:rPr>
        <w:t> </w:t>
      </w:r>
      <w:r>
        <w:rPr/>
        <w:t>a</w:t>
      </w:r>
      <w:r>
        <w:rPr>
          <w:spacing w:val="-9"/>
        </w:rPr>
        <w:t> </w:t>
      </w:r>
      <w:r>
        <w:rPr/>
        <w:t>leap-year,</w:t>
      </w:r>
      <w:r>
        <w:rPr>
          <w:spacing w:val="-10"/>
        </w:rPr>
        <w:t> </w:t>
      </w:r>
      <w:r>
        <w:rPr/>
        <w:t>we</w:t>
      </w:r>
      <w:r>
        <w:rPr>
          <w:spacing w:val="-10"/>
        </w:rPr>
        <w:t> </w:t>
      </w:r>
      <w:r>
        <w:rPr/>
        <w:t>have</w:t>
      </w:r>
      <w:r>
        <w:rPr>
          <w:spacing w:val="-9"/>
        </w:rPr>
        <w:t> </w:t>
      </w:r>
      <w:r>
        <w:rPr/>
        <w:t>to</w:t>
      </w:r>
      <w:r>
        <w:rPr>
          <w:spacing w:val="-10"/>
        </w:rPr>
        <w:t> </w:t>
      </w:r>
      <w:r>
        <w:rPr/>
        <w:t>adjust</w:t>
      </w:r>
      <w:r>
        <w:rPr>
          <w:spacing w:val="-9"/>
        </w:rPr>
        <w:t> </w:t>
      </w:r>
      <w:r>
        <w:rPr/>
        <w:t>*/</w:t>
      </w:r>
    </w:p>
    <w:p>
      <w:pPr>
        <w:pStyle w:val="BodyText"/>
        <w:tabs>
          <w:tab w:pos="1355" w:val="left" w:leader="none"/>
        </w:tabs>
        <w:spacing w:before="0"/>
        <w:ind w:left="254"/>
      </w:pPr>
      <w:r>
        <w:rPr>
          <w:color w:val="0000FF"/>
          <w:u w:val="single" w:color="0000FF"/>
        </w:rPr>
        <w:t>51</w:t>
      </w:r>
      <w:r>
        <w:rPr>
          <w:color w:val="0000FF"/>
        </w:rPr>
        <w:tab/>
      </w:r>
      <w:r>
        <w:rPr/>
        <w:t>if (</w:t>
      </w:r>
      <w:r>
        <w:rPr>
          <w:color w:val="0000FF"/>
          <w:u w:val="single" w:color="0000FF"/>
        </w:rPr>
        <w:t>tm</w:t>
      </w:r>
      <w:r>
        <w:rPr/>
        <w:t>-&gt;tm_mon&gt;1 &amp;&amp;</w:t>
      </w:r>
      <w:r>
        <w:rPr>
          <w:spacing w:val="-2"/>
        </w:rPr>
        <w:t> </w:t>
      </w:r>
      <w:r>
        <w:rPr/>
        <w:t>((year+2)%4))</w:t>
      </w:r>
    </w:p>
    <w:p>
      <w:pPr>
        <w:pStyle w:val="ListParagraph"/>
        <w:numPr>
          <w:ilvl w:val="0"/>
          <w:numId w:val="167"/>
        </w:numPr>
        <w:tabs>
          <w:tab w:pos="2154" w:val="left" w:leader="none"/>
          <w:tab w:pos="2155" w:val="left" w:leader="none"/>
        </w:tabs>
        <w:spacing w:line="240" w:lineRule="auto" w:before="3" w:after="0"/>
        <w:ind w:left="2154" w:right="0" w:hanging="1901"/>
        <w:jc w:val="left"/>
        <w:rPr>
          <w:sz w:val="20"/>
        </w:rPr>
      </w:pPr>
      <w:r>
        <w:rPr>
          <w:sz w:val="20"/>
        </w:rPr>
        <w:t>res -=</w:t>
      </w:r>
      <w:r>
        <w:rPr>
          <w:color w:val="0000FF"/>
          <w:spacing w:val="-3"/>
          <w:sz w:val="20"/>
        </w:rPr>
        <w:t> </w:t>
      </w:r>
      <w:r>
        <w:rPr>
          <w:color w:val="0000FF"/>
          <w:sz w:val="20"/>
          <w:u w:val="single" w:color="0000FF"/>
        </w:rPr>
        <w:t>DAY</w:t>
      </w:r>
      <w:r>
        <w:rPr>
          <w:sz w:val="20"/>
        </w:rPr>
        <w:t>;</w:t>
      </w:r>
    </w:p>
    <w:p>
      <w:pPr>
        <w:pStyle w:val="ListParagraph"/>
        <w:numPr>
          <w:ilvl w:val="0"/>
          <w:numId w:val="167"/>
        </w:numPr>
        <w:tabs>
          <w:tab w:pos="1355" w:val="left" w:leader="none"/>
          <w:tab w:pos="1356" w:val="left" w:leader="none"/>
          <w:tab w:pos="4953" w:val="left" w:leader="none"/>
        </w:tabs>
        <w:spacing w:line="240" w:lineRule="auto" w:before="3" w:after="0"/>
        <w:ind w:left="1355" w:right="0" w:hanging="1102"/>
        <w:jc w:val="left"/>
        <w:rPr>
          <w:sz w:val="20"/>
        </w:rPr>
      </w:pPr>
      <w:r>
        <w:rPr>
          <w:sz w:val="20"/>
        </w:rPr>
        <w:t>res</w:t>
      </w:r>
      <w:r>
        <w:rPr>
          <w:spacing w:val="-4"/>
          <w:sz w:val="20"/>
        </w:rPr>
        <w:t> </w:t>
      </w:r>
      <w:r>
        <w:rPr>
          <w:sz w:val="20"/>
        </w:rPr>
        <w:t>+=</w:t>
      </w:r>
      <w:r>
        <w:rPr>
          <w:color w:val="0000FF"/>
          <w:spacing w:val="-2"/>
          <w:sz w:val="20"/>
        </w:rPr>
        <w:t> </w:t>
      </w:r>
      <w:r>
        <w:rPr>
          <w:color w:val="0000FF"/>
          <w:sz w:val="20"/>
          <w:u w:val="single" w:color="0000FF"/>
        </w:rPr>
        <w:t>DAY</w:t>
      </w:r>
      <w:r>
        <w:rPr>
          <w:sz w:val="20"/>
        </w:rPr>
        <w:t>*(</w:t>
      </w:r>
      <w:r>
        <w:rPr>
          <w:color w:val="0000FF"/>
          <w:sz w:val="20"/>
          <w:u w:val="single" w:color="0000FF"/>
        </w:rPr>
        <w:t>tm</w:t>
      </w:r>
      <w:r>
        <w:rPr>
          <w:sz w:val="20"/>
        </w:rPr>
        <w:t>-&gt;tm_mday-1);</w:t>
        <w:tab/>
        <w:t>// nr of days in the past month in</w:t>
      </w:r>
      <w:r>
        <w:rPr>
          <w:spacing w:val="-14"/>
          <w:sz w:val="20"/>
        </w:rPr>
        <w:t> </w:t>
      </w:r>
      <w:r>
        <w:rPr>
          <w:sz w:val="20"/>
        </w:rPr>
        <w:t>secs.</w:t>
      </w:r>
    </w:p>
    <w:p>
      <w:pPr>
        <w:pStyle w:val="ListParagraph"/>
        <w:numPr>
          <w:ilvl w:val="0"/>
          <w:numId w:val="167"/>
        </w:numPr>
        <w:tabs>
          <w:tab w:pos="1355" w:val="left" w:leader="none"/>
          <w:tab w:pos="1356" w:val="left" w:leader="none"/>
          <w:tab w:pos="4953" w:val="left" w:leader="none"/>
        </w:tabs>
        <w:spacing w:line="240" w:lineRule="auto" w:before="3" w:after="0"/>
        <w:ind w:left="1355" w:right="0" w:hanging="1102"/>
        <w:jc w:val="left"/>
        <w:rPr>
          <w:sz w:val="20"/>
        </w:rPr>
      </w:pPr>
      <w:r>
        <w:rPr>
          <w:sz w:val="20"/>
        </w:rPr>
        <w:t>res</w:t>
      </w:r>
      <w:r>
        <w:rPr>
          <w:spacing w:val="-4"/>
          <w:sz w:val="20"/>
        </w:rPr>
        <w:t> </w:t>
      </w:r>
      <w:r>
        <w:rPr>
          <w:sz w:val="20"/>
        </w:rPr>
        <w:t>+=</w:t>
      </w:r>
      <w:r>
        <w:rPr>
          <w:color w:val="0000FF"/>
          <w:spacing w:val="-2"/>
          <w:sz w:val="20"/>
        </w:rPr>
        <w:t> </w:t>
      </w:r>
      <w:r>
        <w:rPr>
          <w:color w:val="0000FF"/>
          <w:sz w:val="20"/>
          <w:u w:val="single" w:color="0000FF"/>
        </w:rPr>
        <w:t>HOUR</w:t>
      </w:r>
      <w:r>
        <w:rPr>
          <w:sz w:val="20"/>
        </w:rPr>
        <w:t>*</w:t>
      </w:r>
      <w:r>
        <w:rPr>
          <w:color w:val="0000FF"/>
          <w:sz w:val="20"/>
          <w:u w:val="single" w:color="0000FF"/>
        </w:rPr>
        <w:t>tm</w:t>
      </w:r>
      <w:r>
        <w:rPr>
          <w:sz w:val="20"/>
        </w:rPr>
        <w:t>-&gt;tm_hour;</w:t>
        <w:tab/>
        <w:t>// the past hours of the day in</w:t>
      </w:r>
      <w:r>
        <w:rPr>
          <w:spacing w:val="-3"/>
          <w:sz w:val="20"/>
        </w:rPr>
        <w:t> </w:t>
      </w:r>
      <w:r>
        <w:rPr>
          <w:sz w:val="20"/>
        </w:rPr>
        <w:t>secs.</w:t>
      </w:r>
    </w:p>
    <w:p>
      <w:pPr>
        <w:pStyle w:val="ListParagraph"/>
        <w:numPr>
          <w:ilvl w:val="0"/>
          <w:numId w:val="167"/>
        </w:numPr>
        <w:tabs>
          <w:tab w:pos="1355" w:val="left" w:leader="none"/>
          <w:tab w:pos="1356" w:val="left" w:leader="none"/>
          <w:tab w:pos="4953" w:val="left" w:leader="none"/>
        </w:tabs>
        <w:spacing w:line="240" w:lineRule="auto" w:before="3" w:after="0"/>
        <w:ind w:left="1355" w:right="0" w:hanging="1102"/>
        <w:jc w:val="left"/>
        <w:rPr>
          <w:sz w:val="20"/>
        </w:rPr>
      </w:pPr>
      <w:r>
        <w:rPr>
          <w:sz w:val="20"/>
        </w:rPr>
        <w:t>res</w:t>
      </w:r>
      <w:r>
        <w:rPr>
          <w:spacing w:val="-4"/>
          <w:sz w:val="20"/>
        </w:rPr>
        <w:t> </w:t>
      </w:r>
      <w:r>
        <w:rPr>
          <w:sz w:val="20"/>
        </w:rPr>
        <w:t>+=</w:t>
      </w:r>
      <w:r>
        <w:rPr>
          <w:color w:val="0000FF"/>
          <w:spacing w:val="-2"/>
          <w:sz w:val="20"/>
        </w:rPr>
        <w:t> </w:t>
      </w:r>
      <w:r>
        <w:rPr>
          <w:color w:val="0000FF"/>
          <w:sz w:val="20"/>
          <w:u w:val="single" w:color="0000FF"/>
        </w:rPr>
        <w:t>MINUTE</w:t>
      </w:r>
      <w:r>
        <w:rPr>
          <w:sz w:val="20"/>
        </w:rPr>
        <w:t>*</w:t>
      </w:r>
      <w:r>
        <w:rPr>
          <w:color w:val="0000FF"/>
          <w:sz w:val="20"/>
          <w:u w:val="single" w:color="0000FF"/>
        </w:rPr>
        <w:t>tm</w:t>
      </w:r>
      <w:r>
        <w:rPr>
          <w:sz w:val="20"/>
        </w:rPr>
        <w:t>-&gt;tm_min;</w:t>
        <w:tab/>
        <w:t>// the past minutes of the hour in</w:t>
      </w:r>
      <w:r>
        <w:rPr>
          <w:spacing w:val="-4"/>
          <w:sz w:val="20"/>
        </w:rPr>
        <w:t> </w:t>
      </w:r>
      <w:r>
        <w:rPr>
          <w:sz w:val="20"/>
        </w:rPr>
        <w:t>secs.</w:t>
      </w:r>
    </w:p>
    <w:p>
      <w:pPr>
        <w:pStyle w:val="ListParagraph"/>
        <w:numPr>
          <w:ilvl w:val="0"/>
          <w:numId w:val="167"/>
        </w:numPr>
        <w:tabs>
          <w:tab w:pos="1355" w:val="left" w:leader="none"/>
          <w:tab w:pos="1356" w:val="left" w:leader="none"/>
          <w:tab w:pos="4953" w:val="left" w:leader="none"/>
        </w:tabs>
        <w:spacing w:line="240" w:lineRule="auto" w:before="3" w:after="0"/>
        <w:ind w:left="1355" w:right="0" w:hanging="1102"/>
        <w:jc w:val="left"/>
        <w:rPr>
          <w:sz w:val="20"/>
        </w:rPr>
      </w:pPr>
      <w:r>
        <w:rPr>
          <w:sz w:val="20"/>
        </w:rPr>
        <w:t>res</w:t>
      </w:r>
      <w:r>
        <w:rPr>
          <w:spacing w:val="-3"/>
          <w:sz w:val="20"/>
        </w:rPr>
        <w:t> </w:t>
      </w:r>
      <w:r>
        <w:rPr>
          <w:sz w:val="20"/>
        </w:rPr>
        <w:t>+=</w:t>
      </w:r>
      <w:r>
        <w:rPr>
          <w:color w:val="0000FF"/>
          <w:spacing w:val="-2"/>
          <w:sz w:val="20"/>
        </w:rPr>
        <w:t> </w:t>
      </w:r>
      <w:r>
        <w:rPr>
          <w:color w:val="0000FF"/>
          <w:sz w:val="20"/>
          <w:u w:val="single" w:color="0000FF"/>
        </w:rPr>
        <w:t>tm</w:t>
      </w:r>
      <w:r>
        <w:rPr>
          <w:sz w:val="20"/>
        </w:rPr>
        <w:t>-&gt;tm_sec;</w:t>
        <w:tab/>
        <w:t>// nr of secs that have passed in 1</w:t>
      </w:r>
      <w:r>
        <w:rPr>
          <w:spacing w:val="-4"/>
          <w:sz w:val="20"/>
        </w:rPr>
        <w:t> </w:t>
      </w:r>
      <w:r>
        <w:rPr>
          <w:sz w:val="20"/>
        </w:rPr>
        <w:t>minute.</w:t>
      </w:r>
    </w:p>
    <w:p>
      <w:pPr>
        <w:pStyle w:val="ListParagraph"/>
        <w:numPr>
          <w:ilvl w:val="0"/>
          <w:numId w:val="167"/>
        </w:numPr>
        <w:tabs>
          <w:tab w:pos="1355" w:val="left" w:leader="none"/>
          <w:tab w:pos="1356" w:val="left" w:leader="none"/>
          <w:tab w:pos="4953" w:val="left" w:leader="none"/>
        </w:tabs>
        <w:spacing w:line="242" w:lineRule="auto" w:before="3" w:after="0"/>
        <w:ind w:left="254" w:right="2272" w:firstLine="0"/>
        <w:jc w:val="left"/>
        <w:rPr>
          <w:sz w:val="20"/>
        </w:rPr>
      </w:pPr>
      <w:r>
        <w:rPr>
          <w:sz w:val="20"/>
        </w:rPr>
        <w:t>return</w:t>
      </w:r>
      <w:r>
        <w:rPr>
          <w:spacing w:val="-4"/>
          <w:sz w:val="20"/>
        </w:rPr>
        <w:t> </w:t>
      </w:r>
      <w:r>
        <w:rPr>
          <w:sz w:val="20"/>
        </w:rPr>
        <w:t>res;</w:t>
        <w:tab/>
        <w:t>// the nr of secs elapsed since 1970.</w:t>
      </w:r>
      <w:r>
        <w:rPr>
          <w:color w:val="0000FF"/>
          <w:sz w:val="20"/>
          <w:u w:val="single" w:color="0000FF"/>
        </w:rPr>
        <w:t> 58</w:t>
      </w:r>
      <w:r>
        <w:rPr>
          <w:color w:val="0000FF"/>
          <w:spacing w:val="-2"/>
          <w:sz w:val="20"/>
        </w:rPr>
        <w:t> </w:t>
      </w:r>
      <w:r>
        <w:rPr>
          <w:sz w:val="20"/>
        </w:rPr>
        <w:t>}</w:t>
      </w:r>
    </w:p>
    <w:p>
      <w:pPr>
        <w:pStyle w:val="BodyText"/>
        <w:spacing w:before="1"/>
        <w:ind w:left="254"/>
      </w:pPr>
      <w:r>
        <w:rPr/>
        <w:pict>
          <v:group style="position:absolute;margin-left:56.639999pt;margin-top:15.21001pt;width:472.7pt;height:1.7pt;mso-position-horizontal-relative:page;mso-position-vertical-relative:paragraph;z-index:-251363328;mso-wrap-distance-left:0;mso-wrap-distance-right:0" coordorigin="1133,304" coordsize="9454,34">
            <v:line style="position:absolute" from="1133,320" to="10584,320" stroked="true" strokeweight="1.55pt" strokecolor="#808080">
              <v:stroke dashstyle="solid"/>
            </v:line>
            <v:rect style="position:absolute;left:1132;top:304;width:5;height:5" filled="true" fillcolor="#9f9f9f" stroked="false">
              <v:fill type="solid"/>
            </v:rect>
            <v:rect style="position:absolute;left:1132;top:304;width:5;height:5" filled="true" fillcolor="#9f9f9f" stroked="false">
              <v:fill type="solid"/>
            </v:rect>
            <v:line style="position:absolute" from="1138,307" to="10581,307" stroked="true" strokeweight=".23999pt" strokecolor="#9f9f9f">
              <v:stroke dashstyle="solid"/>
            </v:line>
            <v:rect style="position:absolute;left:10581;top:304;width:5;height:5" filled="true" fillcolor="#e2e2e2" stroked="false">
              <v:fill type="solid"/>
            </v:rect>
            <v:rect style="position:absolute;left:10581;top:304;width:5;height:5" filled="true" fillcolor="#9f9f9f" stroked="false">
              <v:fill type="solid"/>
            </v:rect>
            <v:rect style="position:absolute;left:1132;top:309;width:5;height:24" filled="true" fillcolor="#9f9f9f" stroked="false">
              <v:fill type="solid"/>
            </v:rect>
            <v:rect style="position:absolute;left:10581;top:309;width:5;height:24" filled="true" fillcolor="#e2e2e2" stroked="false">
              <v:fill type="solid"/>
            </v:rect>
            <v:rect style="position:absolute;left:1132;top:333;width:5;height:5" filled="true" fillcolor="#9f9f9f" stroked="false">
              <v:fill type="solid"/>
            </v:rect>
            <v:rect style="position:absolute;left:1132;top:333;width:5;height:5" filled="true" fillcolor="#e2e2e2" stroked="false">
              <v:fill type="solid"/>
            </v:rect>
            <v:line style="position:absolute" from="1138,335" to="10581,335" stroked="true" strokeweight=".24005pt" strokecolor="#e2e2e2">
              <v:stroke dashstyle="solid"/>
            </v:line>
            <v:rect style="position:absolute;left:10581;top:333;width:5;height:5" filled="true" fillcolor="#e2e2e2" stroked="false">
              <v:fill type="solid"/>
            </v:rect>
            <v:rect style="position:absolute;left:10581;top:333;width:5;height:5" filled="true" fillcolor="#e2e2e2" stroked="false">
              <v:fill type="solid"/>
            </v:rect>
            <w10:wrap type="topAndBottom"/>
          </v:group>
        </w:pict>
      </w:r>
      <w:r>
        <w:rPr>
          <w:color w:val="0000FF"/>
          <w:u w:val="single" w:color="0000FF"/>
        </w:rPr>
        <w:t>59</w:t>
      </w:r>
    </w:p>
    <w:p>
      <w:pPr>
        <w:pStyle w:val="BodyText"/>
        <w:spacing w:before="7"/>
        <w:ind w:left="0"/>
        <w:rPr>
          <w:sz w:val="6"/>
        </w:rPr>
      </w:pPr>
    </w:p>
    <w:p>
      <w:pPr>
        <w:pStyle w:val="ListParagraph"/>
        <w:numPr>
          <w:ilvl w:val="2"/>
          <w:numId w:val="137"/>
        </w:numPr>
        <w:tabs>
          <w:tab w:pos="874" w:val="left" w:leader="none"/>
        </w:tabs>
        <w:spacing w:line="240" w:lineRule="auto" w:before="92" w:after="0"/>
        <w:ind w:left="873" w:right="0" w:hanging="722"/>
        <w:jc w:val="left"/>
        <w:rPr>
          <w:rFonts w:ascii="Arial"/>
          <w:b/>
          <w:sz w:val="28"/>
        </w:rPr>
      </w:pPr>
      <w:r>
        <w:rPr>
          <w:rFonts w:ascii="Arial"/>
          <w:b/>
          <w:sz w:val="28"/>
        </w:rPr>
        <w:t>Information</w:t>
      </w:r>
    </w:p>
    <w:p>
      <w:pPr>
        <w:pStyle w:val="Heading4"/>
        <w:numPr>
          <w:ilvl w:val="3"/>
          <w:numId w:val="137"/>
        </w:numPr>
        <w:tabs>
          <w:tab w:pos="1018" w:val="left" w:leader="none"/>
        </w:tabs>
        <w:spacing w:line="240" w:lineRule="auto" w:before="168" w:after="0"/>
        <w:ind w:left="1017" w:right="0" w:hanging="866"/>
        <w:jc w:val="left"/>
      </w:pPr>
      <w:r>
        <w:rPr/>
        <w:t>Calculation method for leap</w:t>
      </w:r>
      <w:r>
        <w:rPr>
          <w:spacing w:val="-1"/>
        </w:rPr>
        <w:t> </w:t>
      </w:r>
      <w:r>
        <w:rPr/>
        <w:t>year</w:t>
      </w:r>
    </w:p>
    <w:p>
      <w:pPr>
        <w:pStyle w:val="Heading6"/>
        <w:spacing w:before="50"/>
        <w:ind w:left="573" w:firstLine="0"/>
        <w:jc w:val="left"/>
      </w:pPr>
      <w:r>
        <w:rPr/>
        <w:t>The basic calculation method for leap years is:</w:t>
      </w:r>
    </w:p>
    <w:p>
      <w:pPr>
        <w:spacing w:before="71"/>
        <w:ind w:left="573" w:right="0" w:firstLine="0"/>
        <w:jc w:val="left"/>
        <w:rPr>
          <w:rFonts w:ascii="Times New Roman"/>
          <w:sz w:val="21"/>
        </w:rPr>
      </w:pPr>
      <w:r>
        <w:rPr>
          <w:rFonts w:ascii="Times New Roman"/>
          <w:sz w:val="21"/>
        </w:rPr>
        <w:t>If y can be divisible by 4 and cannot be divisible by 100, or can be divisible by 400, then y is a leap year.</w:t>
      </w:r>
    </w:p>
    <w:p>
      <w:pPr>
        <w:spacing w:after="0"/>
        <w:jc w:val="left"/>
        <w:rPr>
          <w:rFonts w:ascii="Times New Roman"/>
          <w:sz w:val="21"/>
        </w:rPr>
        <w:sectPr>
          <w:pgSz w:w="11910" w:h="16840"/>
          <w:pgMar w:header="880" w:footer="997" w:top="1360" w:bottom="1180" w:left="980" w:right="0"/>
        </w:sectPr>
      </w:pPr>
    </w:p>
    <w:p>
      <w:pPr>
        <w:pStyle w:val="BodyText"/>
        <w:spacing w:before="8"/>
        <w:ind w:left="0"/>
        <w:rPr>
          <w:rFonts w:ascii="Times New Roman"/>
          <w:sz w:val="9"/>
        </w:rPr>
      </w:pPr>
    </w:p>
    <w:p>
      <w:pPr>
        <w:pStyle w:val="ListParagraph"/>
        <w:numPr>
          <w:ilvl w:val="1"/>
          <w:numId w:val="137"/>
        </w:numPr>
        <w:tabs>
          <w:tab w:pos="730" w:val="left" w:leader="none"/>
        </w:tabs>
        <w:spacing w:line="240" w:lineRule="auto" w:before="89" w:after="0"/>
        <w:ind w:left="729" w:right="0" w:hanging="578"/>
        <w:jc w:val="left"/>
        <w:rPr>
          <w:rFonts w:ascii="Arial"/>
          <w:b/>
          <w:sz w:val="32"/>
        </w:rPr>
      </w:pPr>
      <w:r>
        <w:rPr>
          <w:rFonts w:ascii="Arial"/>
          <w:b/>
          <w:sz w:val="32"/>
        </w:rPr>
        <w:t>sched.c</w:t>
      </w:r>
    </w:p>
    <w:p>
      <w:pPr>
        <w:pStyle w:val="BodyText"/>
        <w:spacing w:before="10"/>
        <w:ind w:left="0"/>
        <w:rPr>
          <w:rFonts w:ascii="Arial"/>
          <w:b/>
          <w:sz w:val="46"/>
        </w:rPr>
      </w:pPr>
    </w:p>
    <w:p>
      <w:pPr>
        <w:pStyle w:val="ListParagraph"/>
        <w:numPr>
          <w:ilvl w:val="2"/>
          <w:numId w:val="137"/>
        </w:numPr>
        <w:tabs>
          <w:tab w:pos="874" w:val="left" w:leader="none"/>
        </w:tabs>
        <w:spacing w:line="240" w:lineRule="auto" w:before="0"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2"/>
        <w:ind w:left="152" w:right="1315" w:firstLine="420"/>
        <w:jc w:val="both"/>
        <w:rPr>
          <w:rFonts w:ascii="Times New Roman"/>
          <w:sz w:val="21"/>
        </w:rPr>
      </w:pPr>
      <w:r>
        <w:rPr>
          <w:rFonts w:ascii="Times New Roman"/>
          <w:sz w:val="21"/>
        </w:rPr>
        <w:t>The sched.c source file contains codes for scheduling tasks in the kernel. It includes several basic functions for scheduling (sleep_on(), wakeup(), schedule(), etc.), as well as some simple system-call functions (such as getpid()).The timer function do_timer() of the system clock interrupt service routine is also in this program. In addition, in order to facilitate the floppy disk drive timing processing programming, Mr. Linus also put several functions related to floppy disk timing into this program.</w:t>
      </w:r>
    </w:p>
    <w:p>
      <w:pPr>
        <w:spacing w:line="309" w:lineRule="auto" w:before="3"/>
        <w:ind w:left="152" w:right="1316" w:firstLine="420"/>
        <w:jc w:val="both"/>
        <w:rPr>
          <w:rFonts w:ascii="Times New Roman"/>
          <w:sz w:val="21"/>
        </w:rPr>
      </w:pPr>
      <w:r>
        <w:rPr>
          <w:rFonts w:ascii="Times New Roman"/>
          <w:sz w:val="21"/>
        </w:rPr>
        <w:t>The code for these basic functions is not long, but it is somewhat abstract and difficult to understand. Fortunately, there are already many textbooks that have a more in-depth introduction and discussion. Therefore, you can refer to other books to describe these functions when you study. Before we start to annotate and analyze the code, let's take a look at the principle of the scheduler, sleep, and wake-up functions.</w:t>
      </w:r>
    </w:p>
    <w:p>
      <w:pPr>
        <w:pStyle w:val="ListParagraph"/>
        <w:numPr>
          <w:ilvl w:val="3"/>
          <w:numId w:val="137"/>
        </w:numPr>
        <w:tabs>
          <w:tab w:pos="1018" w:val="left" w:leader="none"/>
        </w:tabs>
        <w:spacing w:line="264" w:lineRule="exact" w:before="0" w:after="0"/>
        <w:ind w:left="1017" w:right="0" w:hanging="866"/>
        <w:jc w:val="left"/>
        <w:rPr>
          <w:rFonts w:ascii="Arial"/>
          <w:b/>
          <w:sz w:val="24"/>
        </w:rPr>
      </w:pPr>
      <w:r>
        <w:rPr>
          <w:rFonts w:ascii="Arial"/>
          <w:b/>
          <w:sz w:val="24"/>
        </w:rPr>
        <w:t>Schedule</w:t>
      </w:r>
      <w:r>
        <w:rPr>
          <w:rFonts w:ascii="Arial"/>
          <w:b/>
          <w:spacing w:val="-2"/>
          <w:sz w:val="24"/>
        </w:rPr>
        <w:t> </w:t>
      </w:r>
      <w:r>
        <w:rPr>
          <w:rFonts w:ascii="Arial"/>
          <w:b/>
          <w:sz w:val="24"/>
        </w:rPr>
        <w:t>function</w:t>
      </w:r>
    </w:p>
    <w:p>
      <w:pPr>
        <w:spacing w:line="309" w:lineRule="auto" w:before="50"/>
        <w:ind w:left="152" w:right="1316" w:firstLine="420"/>
        <w:jc w:val="both"/>
        <w:rPr>
          <w:rFonts w:ascii="Times New Roman"/>
          <w:sz w:val="21"/>
        </w:rPr>
      </w:pPr>
      <w:r>
        <w:rPr>
          <w:rFonts w:ascii="Times New Roman"/>
          <w:sz w:val="21"/>
        </w:rPr>
        <w:t>The schedule function schedule() is responsible for selecting the next task (process) to run in the system. It first checks all tasks and wakes up any task that has received signals. The specific method is to check the alarm timing value 'alarm' for each task in the task </w:t>
      </w:r>
      <w:r>
        <w:rPr>
          <w:rFonts w:ascii="Times New Roman"/>
          <w:spacing w:val="-4"/>
          <w:sz w:val="21"/>
        </w:rPr>
        <w:t>array. </w:t>
      </w:r>
      <w:r>
        <w:rPr>
          <w:rFonts w:ascii="Times New Roman"/>
          <w:sz w:val="21"/>
        </w:rPr>
        <w:t>If the task's alarm time has expired ( jiffies &gt; alarm ), set the SIGALRM signal in its signal bitmap and clear the alarm value. Jiffies is the number of ticks from machine  boot time (10ms/tick, defined in sched.h). If there are other signals besides the blocked signal in the signal bitmap of the task and the task is in an interruptible sleep state </w:t>
      </w:r>
      <w:r>
        <w:rPr>
          <w:rFonts w:ascii="Times New Roman"/>
          <w:spacing w:val="-3"/>
          <w:sz w:val="21"/>
        </w:rPr>
        <w:t>(TASK_INTERRUPTIBLE), </w:t>
      </w:r>
      <w:r>
        <w:rPr>
          <w:rFonts w:ascii="Times New Roman"/>
          <w:sz w:val="21"/>
        </w:rPr>
        <w:t>then the task is set to ready state</w:t>
      </w:r>
      <w:r>
        <w:rPr>
          <w:rFonts w:ascii="Times New Roman"/>
          <w:spacing w:val="-5"/>
          <w:sz w:val="21"/>
        </w:rPr>
        <w:t> </w:t>
      </w:r>
      <w:r>
        <w:rPr>
          <w:rFonts w:ascii="Times New Roman"/>
          <w:spacing w:val="-3"/>
          <w:sz w:val="21"/>
        </w:rPr>
        <w:t>(TASK_RUNNING).</w:t>
      </w:r>
    </w:p>
    <w:p>
      <w:pPr>
        <w:spacing w:line="309" w:lineRule="auto" w:before="4"/>
        <w:ind w:left="152" w:right="1317" w:firstLine="420"/>
        <w:jc w:val="both"/>
        <w:rPr>
          <w:rFonts w:ascii="Times New Roman"/>
          <w:sz w:val="21"/>
        </w:rPr>
      </w:pPr>
      <w:r>
        <w:rPr>
          <w:rFonts w:ascii="Times New Roman"/>
          <w:sz w:val="21"/>
        </w:rPr>
        <w:t>This is followed by the core processing part of the scheduling function. This part of the code selects the task to be executed later based on the time slice and priority mechanism of the task. It first loops through all the tasks in the task </w:t>
      </w:r>
      <w:r>
        <w:rPr>
          <w:rFonts w:ascii="Times New Roman"/>
          <w:spacing w:val="-4"/>
          <w:sz w:val="21"/>
        </w:rPr>
        <w:t>array, </w:t>
      </w:r>
      <w:r>
        <w:rPr>
          <w:rFonts w:ascii="Times New Roman"/>
          <w:sz w:val="21"/>
        </w:rPr>
        <w:t>selects the task with the largest counter value of the remaining execution time, and switches to the task with the switch_to()</w:t>
      </w:r>
      <w:r>
        <w:rPr>
          <w:rFonts w:ascii="Times New Roman"/>
          <w:spacing w:val="-3"/>
          <w:sz w:val="21"/>
        </w:rPr>
        <w:t> </w:t>
      </w:r>
      <w:r>
        <w:rPr>
          <w:rFonts w:ascii="Times New Roman"/>
          <w:sz w:val="21"/>
        </w:rPr>
        <w:t>function.</w:t>
      </w:r>
    </w:p>
    <w:p>
      <w:pPr>
        <w:spacing w:line="309" w:lineRule="auto" w:before="2"/>
        <w:ind w:left="152" w:right="1315" w:firstLine="420"/>
        <w:jc w:val="both"/>
        <w:rPr>
          <w:rFonts w:ascii="Times New Roman"/>
          <w:sz w:val="21"/>
        </w:rPr>
      </w:pPr>
      <w:r>
        <w:rPr>
          <w:rFonts w:ascii="Times New Roman"/>
          <w:sz w:val="21"/>
        </w:rPr>
        <w:t>If the counter value of all ready-to-run tasks is equal to zero, it means that the time slice of all tasks has been run out at the moment. Then, according to the task priority value 'priority', reset the running time slice value 'counter' of each task, and then cycle through the execution time slice values of all tasks again.</w:t>
      </w:r>
    </w:p>
    <w:p>
      <w:pPr>
        <w:pStyle w:val="ListParagraph"/>
        <w:numPr>
          <w:ilvl w:val="3"/>
          <w:numId w:val="137"/>
        </w:numPr>
        <w:tabs>
          <w:tab w:pos="1018" w:val="left" w:leader="none"/>
        </w:tabs>
        <w:spacing w:line="263" w:lineRule="exact" w:before="0" w:after="0"/>
        <w:ind w:left="1017" w:right="0" w:hanging="866"/>
        <w:jc w:val="left"/>
        <w:rPr>
          <w:rFonts w:ascii="Arial"/>
          <w:b/>
          <w:sz w:val="24"/>
        </w:rPr>
      </w:pPr>
      <w:r>
        <w:rPr>
          <w:rFonts w:ascii="Arial"/>
          <w:b/>
          <w:sz w:val="24"/>
        </w:rPr>
        <w:t>Sleep and wake-up</w:t>
      </w:r>
      <w:r>
        <w:rPr>
          <w:rFonts w:ascii="Arial"/>
          <w:b/>
          <w:spacing w:val="-7"/>
          <w:sz w:val="24"/>
        </w:rPr>
        <w:t> </w:t>
      </w:r>
      <w:r>
        <w:rPr>
          <w:rFonts w:ascii="Arial"/>
          <w:b/>
          <w:sz w:val="24"/>
        </w:rPr>
        <w:t>functions</w:t>
      </w:r>
    </w:p>
    <w:p>
      <w:pPr>
        <w:spacing w:line="309" w:lineRule="auto" w:before="51"/>
        <w:ind w:left="152" w:right="1318" w:firstLine="420"/>
        <w:jc w:val="both"/>
        <w:rPr>
          <w:rFonts w:ascii="Times New Roman"/>
          <w:sz w:val="21"/>
        </w:rPr>
      </w:pPr>
      <w:r>
        <w:rPr>
          <w:rFonts w:ascii="Times New Roman"/>
          <w:sz w:val="21"/>
        </w:rPr>
        <w:t>The other two functions worth mentioning are the sleep function sleep_on() and the wake-up function wake_up().Although these two functions are very short, they are harder to understand than the schedule() function. Before we look at the code, let's make some explanations by means of the diagram. Simply put, the main function of the sleep_on() is to temporarily switch the process out onto the waiting queue for a period of time when the resource requested by the process (or task) is being used or not in </w:t>
      </w:r>
      <w:r>
        <w:rPr>
          <w:rFonts w:ascii="Times New Roman"/>
          <w:spacing w:val="-4"/>
          <w:sz w:val="21"/>
        </w:rPr>
        <w:t>memory. </w:t>
      </w:r>
      <w:r>
        <w:rPr>
          <w:rFonts w:ascii="Times New Roman"/>
          <w:sz w:val="21"/>
        </w:rPr>
        <w:t>When the process is switched back, it will continue to run. The way to put in the wait queue takes advantage of the </w:t>
      </w:r>
      <w:r>
        <w:rPr>
          <w:rFonts w:ascii="Times New Roman"/>
          <w:spacing w:val="-2"/>
          <w:sz w:val="21"/>
        </w:rPr>
        <w:t>tmp </w:t>
      </w:r>
      <w:r>
        <w:rPr>
          <w:rFonts w:ascii="Times New Roman"/>
          <w:sz w:val="21"/>
        </w:rPr>
        <w:t>pointer in  the function as the link for each waiting</w:t>
      </w:r>
      <w:r>
        <w:rPr>
          <w:rFonts w:ascii="Times New Roman"/>
          <w:spacing w:val="-3"/>
          <w:sz w:val="21"/>
        </w:rPr>
        <w:t> </w:t>
      </w:r>
      <w:r>
        <w:rPr>
          <w:rFonts w:ascii="Times New Roman"/>
          <w:sz w:val="21"/>
        </w:rPr>
        <w:t>task.</w:t>
      </w:r>
    </w:p>
    <w:p>
      <w:pPr>
        <w:spacing w:line="309" w:lineRule="auto" w:before="4"/>
        <w:ind w:left="152" w:right="1317" w:firstLine="420"/>
        <w:jc w:val="both"/>
        <w:rPr>
          <w:rFonts w:ascii="Times New Roman"/>
          <w:sz w:val="21"/>
        </w:rPr>
      </w:pPr>
      <w:r>
        <w:rPr>
          <w:rFonts w:ascii="Times New Roman"/>
          <w:sz w:val="21"/>
        </w:rPr>
        <w:t>The function involves the operation of three task pointers: *p, tmp, and current. </w:t>
      </w:r>
      <w:r>
        <w:rPr>
          <w:rFonts w:ascii="Times New Roman"/>
          <w:spacing w:val="-3"/>
          <w:sz w:val="21"/>
        </w:rPr>
        <w:t>*p </w:t>
      </w:r>
      <w:r>
        <w:rPr>
          <w:rFonts w:ascii="Times New Roman"/>
          <w:sz w:val="21"/>
        </w:rPr>
        <w:t>is the wait queue head pointer, such as the i_wait pointer of the file system memory i node, the buffer_wait pointer in the memory buffer operation, etc.; </w:t>
      </w:r>
      <w:r>
        <w:rPr>
          <w:rFonts w:ascii="Times New Roman"/>
          <w:spacing w:val="-2"/>
          <w:sz w:val="21"/>
        </w:rPr>
        <w:t>tmp </w:t>
      </w:r>
      <w:r>
        <w:rPr>
          <w:rFonts w:ascii="Times New Roman"/>
          <w:sz w:val="21"/>
        </w:rPr>
        <w:t>is a temporary pointer established on the function stack, stored on the current task kernel state stack; 'current' is a pointer to the current task. For the changes of these pointers in </w:t>
      </w:r>
      <w:r>
        <w:rPr>
          <w:rFonts w:ascii="Times New Roman"/>
          <w:spacing w:val="-4"/>
          <w:sz w:val="21"/>
        </w:rPr>
        <w:t>memory, </w:t>
      </w:r>
      <w:r>
        <w:rPr>
          <w:rFonts w:ascii="Times New Roman"/>
          <w:sz w:val="21"/>
        </w:rPr>
        <w:t>we can use the schematic diagram of Figure 8-6 to illustrate. The long bars in the figure represent a sequence of memory</w:t>
      </w:r>
      <w:r>
        <w:rPr>
          <w:rFonts w:ascii="Times New Roman"/>
          <w:spacing w:val="-6"/>
          <w:sz w:val="21"/>
        </w:rPr>
        <w:t> </w:t>
      </w:r>
      <w:r>
        <w:rPr>
          <w:rFonts w:ascii="Times New Roman"/>
          <w:sz w:val="21"/>
        </w:rPr>
        <w:t>bytes.</w:t>
      </w:r>
    </w:p>
    <w:p>
      <w:pPr>
        <w:spacing w:after="0" w:line="309" w:lineRule="auto"/>
        <w:jc w:val="both"/>
        <w:rPr>
          <w:rFonts w:ascii="Times New Roman"/>
          <w:sz w:val="21"/>
        </w:rPr>
        <w:sectPr>
          <w:headerReference w:type="default" r:id="rId396"/>
          <w:footerReference w:type="default" r:id="rId397"/>
          <w:pgSz w:w="11910" w:h="16840"/>
          <w:pgMar w:header="880" w:footer="997" w:top="1360" w:bottom="1180" w:left="980" w:right="0"/>
          <w:pgNumType w:start="351"/>
        </w:sectPr>
      </w:pPr>
    </w:p>
    <w:p>
      <w:pPr>
        <w:pStyle w:val="BodyText"/>
        <w:spacing w:before="9" w:after="1"/>
        <w:ind w:left="0"/>
        <w:rPr>
          <w:rFonts w:ascii="Times New Roman"/>
          <w:sz w:val="14"/>
        </w:rPr>
      </w:pPr>
    </w:p>
    <w:p>
      <w:pPr>
        <w:pStyle w:val="BodyText"/>
        <w:spacing w:before="0"/>
        <w:ind w:left="521"/>
        <w:rPr>
          <w:rFonts w:ascii="Times New Roman"/>
        </w:rPr>
      </w:pPr>
      <w:r>
        <w:rPr>
          <w:rFonts w:ascii="Times New Roman"/>
        </w:rPr>
        <w:pict>
          <v:group style="width:435.75pt;height:254.65pt;mso-position-horizontal-relative:char;mso-position-vertical-relative:line" coordorigin="0,0" coordsize="8715,5093">
            <v:rect style="position:absolute;left:10;top:10;width:8695;height:5073" filled="false" stroked="true" strokeweight="1pt" strokecolor="#000000">
              <v:stroke dashstyle="solid"/>
            </v:rect>
            <v:rect style="position:absolute;left:386;top:2656;width:8065;height:155" filled="true" fillcolor="#808080" stroked="false">
              <v:fill opacity="32896f" type="solid"/>
            </v:rect>
            <v:rect style="position:absolute;left:306;top:2576;width:8065;height:155" filled="true" fillcolor="#ccffff" stroked="false">
              <v:fill type="solid"/>
            </v:rect>
            <v:rect style="position:absolute;left:417;top:1219;width:8062;height:155" filled="true" fillcolor="#808080" stroked="false">
              <v:fill opacity="32896f" type="solid"/>
            </v:rect>
            <v:rect style="position:absolute;left:1995;top:1139;width:6404;height:155" filled="true" fillcolor="#ccffff" stroked="false">
              <v:fill type="solid"/>
            </v:rect>
            <v:rect style="position:absolute;left:1450;top:1139;width:335;height:155" filled="true" fillcolor="#ccffff" stroked="false">
              <v:fill type="solid"/>
            </v:rect>
            <v:rect style="position:absolute;left:672;top:1139;width:210;height:155" filled="true" fillcolor="#ccffff" stroked="false">
              <v:fill type="solid"/>
            </v:rect>
            <v:rect style="position:absolute;left:337;top:1139;width:126;height:155" filled="true" fillcolor="#ccffff" stroked="false">
              <v:fill type="solid"/>
            </v:rect>
            <v:rect style="position:absolute;left:5878;top:1135;width:213;height:138" filled="true" fillcolor="#ff99ff" stroked="false">
              <v:fill type="solid"/>
            </v:rect>
            <v:rect style="position:absolute;left:5878;top:1135;width:213;height:138" filled="false" stroked="true" strokeweight=".75pt" strokecolor="#000000">
              <v:stroke dashstyle="solid"/>
            </v:rect>
            <v:shape style="position:absolute;left:4367;top:1139;width:654;height:149" type="#_x0000_t75" stroked="false">
              <v:imagedata r:id="rId398" o:title=""/>
            </v:shape>
            <v:rect style="position:absolute;left:4367;top:1139;width:654;height:149" filled="false" stroked="true" strokeweight=".75pt" strokecolor="#000000">
              <v:stroke dashstyle="solid"/>
            </v:rect>
            <v:shape style="position:absolute;left:2835;top:1139;width:651;height:154" type="#_x0000_t75" stroked="false">
              <v:imagedata r:id="rId399" o:title=""/>
            </v:shape>
            <v:rect style="position:absolute;left:2835;top:1139;width:651;height:154" filled="false" stroked="true" strokeweight=".75pt" strokecolor="#000000">
              <v:stroke dashstyle="solid"/>
            </v:rect>
            <v:shape style="position:absolute;left:4367;top:676;width:1658;height:576" coordorigin="4367,677" coordsize="1658,576" path="m5949,1199l5946,1204,5946,1219,5951,1234,5961,1245,5976,1252,5991,1253,6006,1247,6017,1237,6024,1222,6024,1221,5979,1221,5949,1199xm5960,1183l5953,1189,5949,1199,5979,1221,5991,1205,5960,1183xm5979,1174l5965,1179,5960,1183,5991,1205,5979,1221,6024,1221,6025,1207,6020,1193,6009,1181,5994,1174,5979,1174xm5135,697l4989,697,5014,697,5039,699,5064,702,5090,707,5116,712,5143,719,5171,728,5199,737,5227,747,5255,759,5284,772,5313,785,5343,800,5403,832,5464,867,5526,905,5589,945,5653,988,5718,1032,5783,1078,5949,1199,5953,1189,5960,1183,5860,1109,5794,1062,5729,1016,5665,971,5601,928,5537,888,5475,850,5413,814,5352,782,5322,767,5293,754,5263,741,5234,729,5206,718,5177,709,5149,700,5135,697xm4397,1007l4367,1138,4490,1083,4480,1082,4426,1082,4418,1076,4418,1076,4418,1076,4410,1070,4414,1065,4397,1007xm4418,1076l4426,1082,4430,1077,4418,1076xm4430,1077l4426,1082,4480,1082,4430,1077xm4989,677l4964,678,4940,680,4915,684,4892,689,4868,695,4845,702,4822,710,4800,720,4778,731,4757,742,4736,755,4694,782,4654,813,4615,847,4577,883,4539,921,4502,961,4466,1003,4430,1045,4414,1065,4418,1076,4418,1076,4430,1077,4446,1058,4481,1016,4517,975,4554,935,4591,898,4628,862,4666,829,4706,799,4746,772,4766,760,4787,749,4808,738,4829,729,4851,721,4873,714,4896,708,4918,703,4941,700,4965,698,4989,697,5135,697,5122,693,5094,687,5067,682,5041,679,5015,677,4989,677xm4414,1065l4410,1070,4418,1076,4414,1065xe" filled="true" fillcolor="#000000" stroked="false">
              <v:path arrowok="t"/>
              <v:fill type="solid"/>
            </v:shape>
            <v:rect style="position:absolute;left:5775;top:767;width:861;height:277" filled="true" fillcolor="#ffffff" stroked="false">
              <v:fill type="solid"/>
            </v:rect>
            <v:rect style="position:absolute;left:5858;top:2572;width:192;height:147" filled="true" fillcolor="#ff99ff" stroked="false">
              <v:fill type="solid"/>
            </v:rect>
            <v:rect style="position:absolute;left:5858;top:2572;width:192;height:147" filled="false" stroked="true" strokeweight=".75pt" strokecolor="#000000">
              <v:stroke dashstyle="solid"/>
            </v:rect>
            <v:shape style="position:absolute;left:4366;top:2570;width:651;height:148" type="#_x0000_t75" stroked="false">
              <v:imagedata r:id="rId400" o:title=""/>
            </v:shape>
            <v:rect style="position:absolute;left:4366;top:2570;width:651;height:148" filled="false" stroked="true" strokeweight=".75pt" strokecolor="#000000">
              <v:stroke dashstyle="solid"/>
            </v:rect>
            <v:shape style="position:absolute;left:2805;top:2576;width:653;height:143" type="#_x0000_t75" stroked="false">
              <v:imagedata r:id="rId401" o:title=""/>
            </v:shape>
            <v:rect style="position:absolute;left:2805;top:2576;width:653;height:143" filled="false" stroked="true" strokeweight=".75pt" strokecolor="#000000">
              <v:stroke dashstyle="solid"/>
            </v:rect>
            <v:shape style="position:absolute;left:4366;top:2102;width:1630;height:577" coordorigin="4366,2103" coordsize="1630,577" path="m5920,2625l5917,2630,5917,2645,5922,2659,5932,2671,5947,2678,5962,2679,5976,2674,5988,2663,5995,2649,5995,2647,5950,2647,5920,2625xm5932,2608l5924,2615,5920,2625,5950,2647,5962,2631,5932,2608xm5950,2599l5936,2605,5932,2608,5962,2631,5950,2647,5995,2647,5996,2633,5990,2619,5980,2607,5966,2600,5950,2599xm5121,2123l4977,2123,5001,2123,5026,2125,5051,2128,5076,2132,5102,2138,5129,2145,5156,2153,5183,2163,5211,2173,5239,2185,5267,2198,5296,2211,5325,2226,5384,2257,5444,2293,5505,2330,5567,2371,5630,2414,5693,2458,5757,2504,5920,2625,5924,2615,5932,2608,5833,2535,5769,2488,5705,2442,5641,2397,5578,2354,5516,2314,5455,2276,5394,2240,5334,2208,5305,2193,5276,2179,5247,2167,5218,2155,5190,2144,5162,2135,5135,2126,5121,2123xm4395,2433l4366,2564,4488,2508,4486,2508,4424,2508,4408,2495,4413,2490,4395,2433xm4416,2502l4424,2508,4428,2503,4416,2502xm4428,2503l4424,2508,4486,2508,4428,2503xm4978,2103l4953,2104,4929,2106,4905,2110,4881,2115,4858,2121,4836,2128,4813,2137,4792,2146,4770,2157,4749,2168,4728,2181,4688,2208,4648,2239,4610,2273,4572,2309,4535,2347,4499,2387,4463,2429,4428,2471,4413,2490,4416,2502,4416,2502,4428,2503,4443,2484,4479,2442,4514,2401,4550,2361,4586,2324,4623,2288,4660,2255,4699,2225,4739,2198,4759,2186,4779,2175,4800,2164,4821,2155,4842,2147,4863,2140,4885,2134,4908,2129,4930,2126,4954,2124,4977,2123,5121,2123,5107,2119,5081,2113,5054,2108,5028,2105,5003,2103,4978,2103xm4413,2490l4408,2495,4416,2502,4413,2490xe" filled="true" fillcolor="#000000" stroked="false">
              <v:path arrowok="t"/>
              <v:fill type="solid"/>
            </v:shape>
            <v:rect style="position:absolute;left:332;top:4412;width:8067;height:151" filled="true" fillcolor="#808080" stroked="false">
              <v:fill opacity="32896f" type="solid"/>
            </v:rect>
            <v:rect style="position:absolute;left:6023;top:4332;width:2296;height:151" filled="true" fillcolor="#ccffff" stroked="false">
              <v:fill type="solid"/>
            </v:rect>
            <v:rect style="position:absolute;left:1407;top:4332;width:4411;height:151" filled="true" fillcolor="#ccffff" stroked="false">
              <v:fill type="solid"/>
            </v:rect>
            <v:rect style="position:absolute;left:610;top:4332;width:230;height:151" filled="true" fillcolor="#ccffff" stroked="false">
              <v:fill type="solid"/>
            </v:rect>
            <v:rect style="position:absolute;left:252;top:4332;width:148;height:151" filled="true" fillcolor="#ccffff" stroked="false">
              <v:fill type="solid"/>
            </v:rect>
            <v:rect style="position:absolute;left:5818;top:4332;width:205;height:160" filled="true" fillcolor="#ff99ff" stroked="false">
              <v:fill type="solid"/>
            </v:rect>
            <v:rect style="position:absolute;left:5818;top:4332;width:205;height:160" filled="false" stroked="true" strokeweight=".75pt" strokecolor="#000000">
              <v:stroke dashstyle="solid"/>
            </v:rect>
            <v:shape style="position:absolute;left:4331;top:4332;width:655;height:155" type="#_x0000_t75" stroked="false">
              <v:imagedata r:id="rId402" o:title=""/>
            </v:shape>
            <v:rect style="position:absolute;left:4331;top:4332;width:655;height:155" filled="false" stroked="true" strokeweight=".75pt" strokecolor="#000000">
              <v:stroke dashstyle="solid"/>
            </v:rect>
            <v:shape style="position:absolute;left:2773;top:4332;width:651;height:155" type="#_x0000_t75" stroked="false">
              <v:imagedata r:id="rId403" o:title=""/>
            </v:shape>
            <v:rect style="position:absolute;left:2773;top:4332;width:651;height:155" filled="false" stroked="true" strokeweight=".75pt" strokecolor="#000000">
              <v:stroke dashstyle="solid"/>
            </v:rect>
            <v:line style="position:absolute" from="315,4332" to="8400,4334" stroked="true" strokeweight="1.25pt" strokecolor="#000000">
              <v:stroke dashstyle="solid"/>
            </v:line>
            <v:shape style="position:absolute;left:5884;top:3867;width:1173;height:577" coordorigin="5884,3868" coordsize="1173,577" path="m5923,4364l5908,4367,5895,4376,5887,4390,5884,4405,5887,4420,5896,4433,5910,4441,5925,4444,5940,4441,5953,4432,5961,4418,5963,4411,5931,4411,5917,4397,5943,4370,5938,4367,5923,4364xm5943,4370l5917,4397,5931,4411,5958,4384,5952,4375,5943,4370xm5958,4384l5931,4411,5963,4411,5964,4403,5961,4388,5958,4384xm6621,3868l6603,3868,6584,3870,6565,3873,6546,3878,6527,3884,6508,3892,6488,3900,6468,3910,6447,3920,6427,3932,6406,3945,6386,3959,6364,3974,6322,4006,6279,4042,6235,4080,6190,4120,6145,4163,6100,4208,6054,4255,6009,4301,5943,4370,5952,4375,5958,4384,6023,4315,6069,4268,6114,4222,6160,4178,6204,4135,6248,4094,6292,4057,6335,4022,6376,3990,6397,3975,6418,3962,6438,3949,6458,3938,6477,3927,6496,3918,6515,3910,6534,3903,6552,3897,6570,3893,6588,3890,6605,3888,6622,3888,6712,3888,6708,3886,6691,3880,6674,3875,6657,3871,6639,3869,6621,3868xm6945,4255l7057,4329,7053,4265,7008,4265,7005,4259,6945,4255xm7005,4259l7008,4265,7017,4260,7005,4259xm7049,4195l7023,4249,7026,4255,7017,4260,7017,4260,7017,4260,7008,4265,7053,4265,7049,4195xm7017,4260l7017,4260,7017,4260,7017,4260xm6712,3888l6622,3888,6638,3889,6654,3891,6670,3894,6686,3899,6701,3905,6716,3912,6731,3920,6746,3929,6760,3939,6775,3950,6789,3962,6817,3989,6844,4019,6871,4052,6897,4087,6923,4125,6949,4165,6974,4206,6999,4248,7005,4259,7017,4260,7017,4260,7023,4249,7016,4237,6991,4195,6965,4154,6940,4114,6913,4076,6887,4039,6859,4005,6831,3975,6802,3947,6787,3934,6772,3923,6756,3912,6740,3902,6724,3893,6712,3888xm7023,4249l7017,4260,7026,4255,7023,4249xe" filled="true" fillcolor="#000000" stroked="false">
              <v:path arrowok="t"/>
              <v:fill type="solid"/>
            </v:shape>
            <v:shape style="position:absolute;left:7058;top:4333;width:652;height:154" type="#_x0000_t75" stroked="false">
              <v:imagedata r:id="rId404" o:title=""/>
            </v:shape>
            <v:rect style="position:absolute;left:7058;top:4333;width:652;height:154" filled="false" stroked="true" strokeweight=".75pt" strokecolor="#000000">
              <v:stroke dashstyle="solid"/>
            </v:rect>
            <v:shape style="position:absolute;left:7078;top:2564;width:651;height:154" type="#_x0000_t75" stroked="false">
              <v:imagedata r:id="rId405" o:title=""/>
            </v:shape>
            <v:rect style="position:absolute;left:7078;top:2564;width:651;height:154" filled="false" stroked="true" strokeweight=".75pt" strokecolor="#000000">
              <v:stroke dashstyle="solid"/>
            </v:rect>
            <v:rect style="position:absolute;left:840;top:4332;width:567;height:155" filled="true" fillcolor="#ccffcc" stroked="false">
              <v:fill type="solid"/>
            </v:rect>
            <v:rect style="position:absolute;left:840;top:4332;width:567;height:155" filled="false" stroked="true" strokeweight=".75pt" strokecolor="#000000">
              <v:stroke dashstyle="solid"/>
            </v:rect>
            <v:shape style="position:absolute;left:7057;top:1139;width:651;height:153" type="#_x0000_t75" stroked="false">
              <v:imagedata r:id="rId406" o:title=""/>
            </v:shape>
            <v:rect style="position:absolute;left:7057;top:1139;width:651;height:153" filled="false" stroked="true" strokeweight=".75pt" strokecolor="#000000">
              <v:stroke dashstyle="solid"/>
            </v:rect>
            <v:rect style="position:absolute;left:1017;top:4322;width:209;height:150" filled="true" fillcolor="#ffff99" stroked="false">
              <v:fill type="solid"/>
            </v:rect>
            <v:rect style="position:absolute;left:1017;top:4322;width:209;height:150" filled="false" stroked="true" strokeweight=".75pt" strokecolor="#000000">
              <v:stroke dashstyle="solid"/>
            </v:rect>
            <v:rect style="position:absolute;left:1734;top:4333;width:213;height:138" filled="true" fillcolor="#ffff99" stroked="false">
              <v:fill type="solid"/>
            </v:rect>
            <v:rect style="position:absolute;left:1734;top:4333;width:213;height:138" filled="false" stroked="true" strokeweight=".75pt" strokecolor="#000000">
              <v:stroke dashstyle="solid"/>
            </v:rect>
            <v:shape style="position:absolute;left:1082;top:4357;width:1690;height:537" coordorigin="1082,4357" coordsize="1690,537" path="m1158,4414l1153,4423,1145,4429,1267,4532,1342,4594,1379,4623,1416,4651,1453,4679,1490,4705,1526,4729,1562,4752,1597,4774,1632,4793,1666,4811,1700,4826,1733,4840,1765,4852,1797,4862,1827,4871,1857,4879,1887,4885,1917,4890,1946,4893,1975,4894,2005,4894,2035,4892,2065,4888,2096,4883,2127,4876,2135,4874,1976,4874,1948,4873,1920,4870,1891,4865,1862,4860,1833,4852,1803,4843,1772,4833,1741,4821,1709,4808,1675,4793,1642,4776,1607,4757,1572,4736,1537,4713,1501,4689,1465,4663,1429,4635,1392,4607,1355,4578,1280,4517,1204,4454,1158,4414xm2699,4504l2690,4511,2614,4571,2577,4601,2540,4629,2503,4657,2466,4683,2429,4709,2393,4732,2358,4755,2322,4775,2288,4794,2253,4811,2220,4825,2187,4838,2154,4848,2123,4856,2093,4863,2063,4868,2034,4872,2005,4874,1976,4874,2135,4874,2160,4867,2193,4857,2227,4844,2261,4829,2296,4812,2332,4793,2368,4772,2404,4749,2440,4725,2477,4700,2514,4673,2552,4645,2589,4617,2627,4587,2711,4520,2710,4508,2699,4504xm2753,4500l2704,4500,2716,4515,2711,4520,2717,4579,2753,4500xm2710,4508l2711,4520,2716,4515,2710,4508xm2704,4500l2699,4504,2710,4508,2704,4500xm2772,4457l2641,4486,2699,4504,2704,4500,2753,4500,2772,4457xm1119,4357l1104,4361,1092,4371,1084,4385,1082,4400,1086,4415,1096,4428,1110,4435,1125,4437,1140,4433,1145,4429,1116,4405,1129,4389,1161,4389,1158,4379,1148,4367,1134,4359,1119,4357xm1129,4389l1116,4405,1145,4429,1153,4423,1158,4414,1129,4389xm1161,4389l1129,4389,1158,4414,1160,4409,1162,4394,1161,4389xe" filled="true" fillcolor="#000000" stroked="false">
              <v:path arrowok="t"/>
              <v:fill type="solid"/>
            </v:shape>
            <v:shape style="position:absolute;left:1798;top:3759;width:2550;height:662" coordorigin="1799,3759" coordsize="2550,662" path="m1845,4342l1830,4342,1815,4348,1804,4360,1799,4373,1799,4389,1805,4404,1817,4415,1831,4420,1846,4420,1861,4414,1872,4403,1877,4389,1844,4389,1832,4373,1864,4351,1860,4347,1845,4342xm1864,4351l1832,4373,1844,4389,1875,4368,1871,4358,1864,4351xm1875,4368l1844,4389,1877,4389,1877,4373,1875,4368xm3182,3759l3136,3761,3090,3765,3044,3772,2999,3780,2953,3790,2908,3802,2862,3815,2815,3829,2768,3845,2720,3862,2671,3880,2621,3899,2570,3921,2519,3944,2468,3970,2416,3997,2364,4026,2312,4057,2259,4089,2206,4122,2153,4156,2047,4226,1864,4351,1871,4358,1875,4368,2058,4243,2164,4172,2217,4138,2270,4106,2322,4074,2374,4044,2426,4015,2477,3988,2528,3962,2579,3939,2629,3917,2678,3898,2775,3864,2822,3848,2868,3834,2913,3821,2958,3809,3003,3799,3048,3791,3092,3785,3138,3781,3183,3779,3383,3779,3378,3778,3327,3769,3278,3763,3230,3760,3182,3759xm4271,4280l4215,4302,4348,4321,4328,4284,4277,4284,4271,4280xm4283,4264l4282,4276,4271,4280,4277,4284,4288,4267,4283,4264xm4284,4203l4283,4264,4288,4267,4277,4284,4328,4284,4284,4203xm3383,3779l3183,3779,3229,3780,3277,3783,3325,3789,3375,3798,3426,3809,3478,3824,3531,3843,3585,3864,3640,3889,3696,3916,3752,3946,3809,3977,3867,4011,3925,4047,3984,4085,4043,4123,4102,4163,4222,4245,4271,4280,4282,4276,4283,4264,4173,4187,4054,4106,3995,4068,3936,4030,3877,3994,3819,3960,3762,3928,3705,3898,3648,3870,3592,3846,3538,3824,3483,3805,3430,3790,3383,3779xe" filled="true" fillcolor="#000000" stroked="false">
              <v:path arrowok="t"/>
              <v:fill type="solid"/>
            </v:shape>
            <v:rect style="position:absolute;left:861;top:2564;width:567;height:154" filled="true" fillcolor="#ccffcc" stroked="false">
              <v:fill type="solid"/>
            </v:rect>
            <v:rect style="position:absolute;left:861;top:2564;width:567;height:154" filled="false" stroked="true" strokeweight=".75pt" strokecolor="#000000">
              <v:stroke dashstyle="solid"/>
            </v:rect>
            <v:rect style="position:absolute;left:1049;top:2570;width:212;height:149" filled="true" fillcolor="#ffff99" stroked="false">
              <v:fill type="solid"/>
            </v:rect>
            <v:rect style="position:absolute;left:1049;top:2570;width:212;height:149" filled="false" stroked="true" strokeweight=".75pt" strokecolor="#000000">
              <v:stroke dashstyle="solid"/>
            </v:rect>
            <v:rect style="position:absolute;left:1765;top:2564;width:209;height:155" filled="true" fillcolor="#ffff99" stroked="false">
              <v:fill type="solid"/>
            </v:rect>
            <v:rect style="position:absolute;left:1765;top:2564;width:209;height:155" filled="false" stroked="true" strokeweight=".75pt" strokecolor="#000000">
              <v:stroke dashstyle="solid"/>
            </v:rect>
            <v:shape style="position:absolute;left:1829;top:2002;width:2552;height:665" coordorigin="1830,2002" coordsize="2552,665" path="m1876,2589l1861,2589,1846,2595,1835,2607,1830,2621,1830,2636,1836,2651,1848,2662,1862,2667,1877,2667,1892,2661,1903,2649,1908,2636,1875,2636,1863,2620,1895,2598,1891,2594,1876,2589xm1895,2598l1863,2620,1875,2636,1906,2615,1902,2605,1895,2598xm1906,2615l1875,2636,1908,2636,1908,2635,1908,2620,1906,2615xm3214,2002l3168,2004,3122,2008,3076,2015,3030,2023,2985,2033,2939,2045,2894,2058,2847,2073,2800,2089,2752,2106,2703,2124,2653,2143,2602,2165,2551,2189,2500,2214,2448,2242,2395,2271,2343,2302,2291,2334,2238,2367,2184,2401,2078,2472,1971,2545,1895,2598,1902,2605,1906,2615,2089,2489,2195,2418,2248,2384,2301,2351,2354,2319,2406,2288,2457,2259,2509,2232,2560,2207,2610,2183,2660,2162,2710,2142,2807,2108,2854,2092,2900,2077,2945,2064,2990,2053,3035,2043,3080,2035,3124,2028,3170,2024,3215,2022,3415,2022,3410,2021,3359,2012,3310,2006,3262,2003,3214,2002xm4304,2526l4248,2548,4381,2568,4361,2530,4310,2530,4304,2526xm4316,2522l4304,2526,4310,2530,4316,2522xm4317,2450l4316,2510,4321,2514,4310,2530,4361,2530,4317,2450xm3415,2022l3215,2022,3262,2023,3309,2026,3357,2032,3407,2041,3458,2053,3484,2060,3510,2068,3563,2086,3617,2108,3672,2133,3728,2160,3785,2190,3842,2222,3900,2256,3958,2292,4017,2330,4076,2368,4135,2409,4195,2450,4304,2526,4316,2522,4316,2510,4206,2433,4146,2392,4087,2352,4027,2313,3968,2275,3910,2239,3852,2204,3794,2172,3737,2142,3681,2114,3625,2090,3570,2067,3516,2049,3489,2041,3462,2033,3415,2022xm4316,2510l4316,2522,4321,2514,4316,2510xe" filled="true" fillcolor="#000000" stroked="false">
              <v:path arrowok="t"/>
              <v:fill type="solid"/>
            </v:shape>
            <v:shape style="position:absolute;left:1115;top:2603;width:1690;height:537" coordorigin="1115,2603" coordsize="1690,537" path="m1191,2660l1186,2669,1178,2675,1271,2754,1300,2778,1375,2839,1412,2869,1449,2897,1486,2924,1523,2950,1559,2975,1595,2998,1630,3019,1665,3039,1699,3056,1733,3071,1766,3085,1798,3097,1830,3107,1860,3117,1890,3124,1920,3130,1950,3135,1979,3138,2008,3139,2038,3139,2068,3137,2098,3133,2129,3128,2160,3121,2167,3119,2009,3119,1981,3118,1953,3115,1924,3111,1895,3105,1866,3097,1836,3088,1805,3078,1774,3066,1742,3053,1708,3038,1675,3021,1640,3002,1605,2981,1570,2958,1534,2934,1498,2908,1462,2881,1425,2853,1388,2824,1313,2763,1302,2753,1191,2660xm2731,2750l2727,2754,2647,2817,2610,2846,2573,2875,2536,2902,2499,2929,2462,2954,2426,2978,2391,3000,2355,3020,2321,3039,2286,3056,2253,3070,2220,3083,2187,3093,2156,3101,2126,3108,2096,3113,2067,3117,2038,3119,2009,3119,2167,3119,2193,3112,2226,3102,2260,3089,2294,3074,2329,3057,2365,3038,2401,3017,2437,2995,2473,2971,2510,2945,2547,2918,2585,2891,2622,2862,2735,2772,2744,2765,2743,2754,2743,2753,2731,2750xm2786,2746l2737,2746,2749,2761,2744,2765,2750,2825,2786,2746xm2743,2754l2744,2765,2749,2761,2743,2754xm2737,2746l2731,2750,2743,2753,2737,2746xm2805,2703l2674,2732,2731,2750,2737,2746,2786,2746,2805,2703xm1152,2603l1137,2607,1125,2617,1117,2631,1115,2646,1119,2661,1129,2674,1143,2681,1158,2683,1173,2679,1178,2675,1149,2651,1162,2635,1194,2635,1191,2625,1181,2612,1167,2605,1152,2603xm1162,2635l1149,2651,1178,2675,1186,2669,1191,2660,1162,2635xm1194,2635l1162,2635,1191,2660,1193,2655,1195,2640,1194,2635xe" filled="true" fillcolor="#000000" stroked="false">
              <v:path arrowok="t"/>
              <v:fill type="solid"/>
            </v:shape>
            <v:rect style="position:absolute;left:882;top:1139;width:568;height:155" filled="true" fillcolor="#ccffcc" stroked="false">
              <v:fill type="solid"/>
            </v:rect>
            <v:rect style="position:absolute;left:882;top:1139;width:568;height:155" filled="false" stroked="true" strokeweight=".75pt" strokecolor="#000000">
              <v:stroke dashstyle="solid"/>
            </v:rect>
            <v:rect style="position:absolute;left:1071;top:1139;width:210;height:149" filled="true" fillcolor="#ffff99" stroked="false">
              <v:fill type="solid"/>
            </v:rect>
            <v:rect style="position:absolute;left:1071;top:1139;width:210;height:149" filled="false" stroked="true" strokeweight=".75pt" strokecolor="#000000">
              <v:stroke dashstyle="solid"/>
            </v:rect>
            <v:rect style="position:absolute;left:1785;top:1138;width:210;height:156" filled="true" fillcolor="#ffff99" stroked="false">
              <v:fill type="solid"/>
            </v:rect>
            <v:rect style="position:absolute;left:1785;top:1138;width:210;height:156" filled="false" stroked="true" strokeweight=".75pt" strokecolor="#000000">
              <v:stroke dashstyle="solid"/>
            </v:rect>
            <v:shape style="position:absolute;left:1853;top:812;width:983;height:440" coordorigin="1853,812" coordsize="983,440" path="m1894,1171l1879,1174,1865,1182,1856,1196,1853,1211,1856,1226,1864,1239,1878,1248,1893,1251,1908,1248,1921,1240,1930,1227,1932,1218,1900,1218,1886,1204,1913,1177,1909,1174,1894,1171xm1913,1177l1886,1204,1900,1218,1927,1192,1922,1183,1913,1177xm1927,1192l1900,1218,1932,1218,1933,1212,1930,1197,1927,1192xm2460,812l2445,812,2430,813,2415,815,2399,818,2383,822,2367,827,2335,840,2302,856,2269,874,2236,896,2202,920,2168,946,2133,974,2099,1003,2063,1035,2028,1067,1993,1100,1957,1134,1913,1177,1922,1183,1927,1192,1971,1149,2007,1115,2042,1082,2077,1049,2112,1018,2146,989,2180,961,2214,935,2247,912,2280,891,2312,873,2344,858,2374,846,2389,841,2404,838,2418,835,2433,833,2447,832,2549,832,2547,831,2519,821,2490,815,2475,813,2460,812xm2773,1057l2714,1062,2835,1119,2823,1062,2778,1062,2773,1057xm2785,1056l2773,1057,2778,1062,2785,1056xm2807,987l2789,1045,2793,1050,2778,1062,2823,1062,2807,987xm2549,832l2460,832,2474,833,2488,835,2514,841,2540,850,2566,862,2591,877,2616,894,2640,914,2664,936,2688,959,2711,984,2735,1011,2758,1038,2773,1057,2785,1056,2785,1056,2789,1045,2773,1026,2750,998,2726,971,2702,945,2677,921,2653,898,2627,878,2601,860,2574,844,2549,832xm2789,1045l2785,1056,2793,1050,2789,1045xe" filled="true" fillcolor="#000000" stroked="false">
              <v:path arrowok="t"/>
              <v:fill type="solid"/>
            </v:shape>
            <v:rect style="position:absolute;left:443;top:2564;width:209;height:158" filled="true" fillcolor="#ffff99" stroked="false">
              <v:fill type="solid"/>
            </v:rect>
            <v:rect style="position:absolute;left:443;top:2564;width:209;height:158" filled="false" stroked="true" strokeweight=".75pt" strokecolor="#000000">
              <v:stroke dashstyle="solid"/>
            </v:rect>
            <v:line style="position:absolute" from="315,2570" to="8402,2571" stroked="true" strokeweight="1.25pt" strokecolor="#000000">
              <v:stroke dashstyle="solid"/>
            </v:line>
            <v:shape style="position:absolute;left:507;top:2101;width:1258;height:575" coordorigin="507,2102" coordsize="1258,575" path="m548,2596l533,2599,519,2607,510,2620,507,2635,510,2651,518,2664,531,2673,546,2676,561,2673,575,2665,584,2652,586,2643,554,2643,540,2629,567,2602,563,2599,548,2596xm567,2602l540,2629,554,2643,581,2617,576,2608,567,2602xm581,2617l554,2643,586,2643,587,2637,584,2622,581,2617xm1296,2102l1277,2102,1257,2104,1237,2107,1216,2112,1196,2118,1175,2125,1154,2134,1132,2143,1110,2154,1088,2166,1066,2179,1044,2192,1021,2207,976,2239,929,2275,882,2313,834,2353,786,2396,737,2440,688,2486,639,2533,567,2602,576,2608,581,2617,653,2548,702,2501,751,2455,799,2411,847,2368,895,2328,942,2290,988,2255,1033,2224,1055,2209,1077,2196,1098,2183,1120,2172,1141,2161,1162,2152,1182,2144,1202,2137,1222,2131,1241,2127,1260,2124,1279,2122,1297,2122,1394,2122,1389,2120,1371,2114,1353,2109,1335,2105,1316,2103,1296,2102xm1651,2491l1765,2561,1759,2499,1714,2499,1711,2493,1651,2491xm1711,2493l1714,2499,1723,2493,1711,2493xm1753,2428l1728,2482,1731,2488,1714,2499,1759,2499,1753,2428xm1394,2122l1297,2122,1315,2123,1332,2125,1349,2128,1366,2133,1383,2139,1399,2146,1415,2154,1431,2163,1447,2173,1462,2184,1478,2196,1508,2223,1537,2253,1566,2286,1594,2321,1622,2358,1649,2398,1676,2439,1703,2481,1711,2493,1723,2493,1728,2482,1720,2470,1693,2428,1666,2386,1638,2346,1610,2308,1581,2272,1551,2239,1521,2208,1490,2180,1474,2168,1458,2156,1441,2145,1424,2136,1407,2127,1394,2122xm1728,2482l1723,2493,1723,2493,1731,2488,1728,2482xe" filled="true" fillcolor="#000000" stroked="false">
              <v:path arrowok="t"/>
              <v:fill type="solid"/>
            </v:shape>
            <v:rect style="position:absolute;left:463;top:1137;width:209;height:159" filled="true" fillcolor="#ffff99" stroked="false">
              <v:fill type="solid"/>
            </v:rect>
            <v:rect style="position:absolute;left:463;top:1137;width:209;height:159" filled="false" stroked="true" strokeweight=".75pt" strokecolor="#000000">
              <v:stroke dashstyle="solid"/>
            </v:rect>
            <v:shape style="position:absolute;left:527;top:673;width:1259;height:577" coordorigin="527,674" coordsize="1259,577" path="m568,1170l553,1173,539,1181,530,1194,527,1209,530,1225,538,1238,552,1247,567,1250,582,1247,595,1239,604,1226,606,1217,574,1217,560,1203,587,1176,583,1173,568,1170xm587,1176l560,1203,574,1217,601,1191,596,1182,587,1176xm601,1191l574,1217,606,1217,607,1211,604,1196,601,1191xm1317,674l1297,674,1277,676,1257,679,1236,684,1216,690,1195,698,1173,706,1152,716,1130,726,1108,738,1086,751,1064,765,1041,780,995,812,949,847,902,885,854,926,806,969,757,1014,708,1060,659,1107,587,1176,596,1182,601,1191,673,1121,722,1074,771,1028,819,984,867,941,915,901,962,863,1008,828,1053,796,1075,782,1097,768,1118,755,1140,744,1161,733,1182,724,1202,716,1222,709,1242,703,1261,699,1280,696,1299,694,1317,694,1413,694,1409,692,1391,686,1373,681,1355,677,1336,675,1317,674xm1671,1064l1785,1135,1780,1072,1734,1072,1731,1066,1671,1064xm1731,1066l1734,1072,1743,1067,1731,1066xm1773,1001l1748,1056,1751,1062,1734,1072,1780,1072,1773,1001xm1413,694l1317,694,1335,695,1352,697,1369,700,1386,705,1403,711,1419,718,1435,726,1451,735,1467,745,1482,756,1498,768,1528,795,1557,825,1586,858,1614,894,1642,931,1669,971,1696,1012,1723,1054,1731,1066,1743,1067,1748,1056,1740,1043,1713,1001,1686,959,1658,919,1630,881,1601,845,1571,811,1541,780,1510,752,1494,740,1478,728,1461,718,1444,708,1427,699,1413,694xm1748,1056l1743,1067,1743,1067,1751,1062,1748,1056xe" filled="true" fillcolor="#000000" stroked="false">
              <v:path arrowok="t"/>
              <v:fill type="solid"/>
            </v:shape>
            <v:line style="position:absolute" from="337,1286" to="8423,1288" stroked="true" strokeweight="1.25pt" strokecolor="#000000">
              <v:stroke dashstyle="solid"/>
            </v:line>
            <v:line style="position:absolute" from="337,1137" to="8423,1138" stroked="true" strokeweight="1.25pt" strokecolor="#000000">
              <v:stroke dashstyle="solid"/>
            </v:line>
            <v:line style="position:absolute" from="315,2719" to="8402,2721" stroked="true" strokeweight="1.25pt" strokecolor="#000000">
              <v:stroke dashstyle="solid"/>
            </v:line>
            <v:rect style="position:absolute;left:400;top:4330;width:210;height:157" filled="true" fillcolor="#ffff99" stroked="false">
              <v:fill type="solid"/>
            </v:rect>
            <v:rect style="position:absolute;left:400;top:4330;width:210;height:157" filled="false" stroked="true" strokeweight=".75pt" strokecolor="#000000">
              <v:stroke dashstyle="solid"/>
            </v:rect>
            <v:shape style="position:absolute;left:464;top:3867;width:1259;height:576" coordorigin="464,3868" coordsize="1259,576" path="m505,4363l490,4366,476,4374,467,4387,464,4402,467,4418,475,4431,489,4440,503,4443,519,4440,532,4432,541,4419,543,4410,511,4410,497,4396,524,4369,520,4366,505,4363xm524,4369l497,4396,511,4410,538,4384,533,4375,524,4369xm538,4384l511,4410,543,4410,544,4404,541,4389,538,4384xm1254,3868l1234,3868,1214,3870,1194,3873,1173,3878,1153,3884,1132,3891,1110,3900,1089,3909,1067,3920,1045,3932,1023,3945,1001,3959,978,3974,932,4006,886,4041,839,4079,791,4120,743,4162,694,4207,645,4253,596,4300,524,4369,533,4375,538,4384,659,4267,708,4222,756,4177,804,4135,852,4094,899,4056,945,4022,990,3990,1012,3975,1034,3962,1055,3949,1077,3938,1098,3927,1119,3918,1139,3910,1159,3903,1179,3897,1198,3893,1217,3890,1236,3888,1254,3888,1350,3888,1346,3886,1328,3880,1310,3875,1292,3871,1273,3869,1254,3868xm1608,4258l1722,4328,1716,4265,1671,4265,1668,4260,1608,4258xm1668,4260l1671,4265,1680,4260,1668,4260xm1710,4194l1685,4249,1688,4255,1680,4260,1680,4260,1680,4260,1671,4265,1716,4265,1716,4260,1680,4260,1716,4260,1710,4194xm1350,3888l1254,3888,1272,3889,1289,3891,1306,3894,1323,3899,1340,3905,1356,3912,1372,3920,1388,3929,1404,3939,1419,3950,1435,3962,1465,3989,1494,4019,1523,4052,1551,4087,1579,4125,1606,4164,1633,4205,1660,4247,1668,4260,1680,4260,1680,4260,1685,4249,1677,4237,1650,4194,1623,4153,1595,4113,1567,4075,1538,4039,1508,4005,1478,3974,1447,3946,1431,3934,1415,3922,1398,3912,1381,3902,1364,3893,1350,3888xm1685,4249l1680,4260,1688,4255,1685,4249xe" filled="true" fillcolor="#000000" stroked="false">
              <v:path arrowok="t"/>
              <v:fill type="solid"/>
            </v:shape>
            <v:line style="position:absolute" from="295,4487" to="8378,4491" stroked="true" strokeweight="1.25pt" strokecolor="#000000">
              <v:stroke dashstyle="solid"/>
            </v:line>
            <v:shape style="position:absolute;left:6853;top:4673;width:1460;height:180" type="#_x0000_t202" filled="false" stroked="false">
              <v:textbox inset="0,0,0,0">
                <w:txbxContent>
                  <w:p>
                    <w:pPr>
                      <w:spacing w:line="180" w:lineRule="exact" w:before="0"/>
                      <w:ind w:left="0" w:right="0" w:firstLine="0"/>
                      <w:jc w:val="left"/>
                      <w:rPr>
                        <w:sz w:val="18"/>
                      </w:rPr>
                    </w:pPr>
                    <w:r>
                      <w:rPr>
                        <w:sz w:val="18"/>
                      </w:rPr>
                      <w:t>New current task</w:t>
                    </w:r>
                  </w:p>
                </w:txbxContent>
              </v:textbox>
              <w10:wrap type="none"/>
            </v:shape>
            <v:shape style="position:absolute;left:2531;top:4618;width:3217;height:209" type="#_x0000_t202" filled="false" stroked="false">
              <v:textbox inset="0,0,0,0">
                <w:txbxContent>
                  <w:p>
                    <w:pPr>
                      <w:tabs>
                        <w:tab w:pos="1756" w:val="left" w:leader="none"/>
                      </w:tabs>
                      <w:spacing w:line="209" w:lineRule="exact" w:before="0"/>
                      <w:ind w:left="0" w:right="0" w:firstLine="0"/>
                      <w:jc w:val="left"/>
                      <w:rPr>
                        <w:sz w:val="18"/>
                      </w:rPr>
                    </w:pPr>
                    <w:r>
                      <w:rPr>
                        <w:position w:val="-2"/>
                        <w:sz w:val="18"/>
                      </w:rPr>
                      <w:t>Old</w:t>
                    </w:r>
                    <w:r>
                      <w:rPr>
                        <w:spacing w:val="-3"/>
                        <w:position w:val="-2"/>
                        <w:sz w:val="18"/>
                      </w:rPr>
                      <w:t> </w:t>
                    </w:r>
                    <w:r>
                      <w:rPr>
                        <w:position w:val="-2"/>
                        <w:sz w:val="18"/>
                      </w:rPr>
                      <w:t>waiting</w:t>
                    </w:r>
                    <w:r>
                      <w:rPr>
                        <w:spacing w:val="-2"/>
                        <w:position w:val="-2"/>
                        <w:sz w:val="18"/>
                      </w:rPr>
                      <w:t> </w:t>
                    </w:r>
                    <w:r>
                      <w:rPr>
                        <w:position w:val="-2"/>
                        <w:sz w:val="18"/>
                      </w:rPr>
                      <w:t>task</w:t>
                      <w:tab/>
                    </w:r>
                    <w:r>
                      <w:rPr>
                        <w:sz w:val="18"/>
                      </w:rPr>
                      <w:t>New waiting</w:t>
                    </w:r>
                    <w:r>
                      <w:rPr>
                        <w:spacing w:val="-5"/>
                        <w:sz w:val="18"/>
                      </w:rPr>
                      <w:t> </w:t>
                    </w:r>
                    <w:r>
                      <w:rPr>
                        <w:sz w:val="18"/>
                      </w:rPr>
                      <w:t>task</w:t>
                    </w:r>
                  </w:p>
                </w:txbxContent>
              </v:textbox>
              <w10:wrap type="none"/>
            </v:shape>
            <v:shape style="position:absolute;left:5375;top:4035;width:652;height:180" type="#_x0000_t202" filled="false" stroked="false">
              <v:textbox inset="0,0,0,0">
                <w:txbxContent>
                  <w:p>
                    <w:pPr>
                      <w:spacing w:line="180" w:lineRule="exact" w:before="0"/>
                      <w:ind w:left="0" w:right="0" w:firstLine="0"/>
                      <w:jc w:val="left"/>
                      <w:rPr>
                        <w:sz w:val="18"/>
                      </w:rPr>
                    </w:pPr>
                    <w:r>
                      <w:rPr>
                        <w:sz w:val="18"/>
                      </w:rPr>
                      <w:t>current</w:t>
                    </w:r>
                  </w:p>
                </w:txbxContent>
              </v:textbox>
              <w10:wrap type="none"/>
            </v:shape>
            <v:shape style="position:absolute;left:1714;top:4004;width:203;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987;top:4033;width:294;height:180" type="#_x0000_t202" filled="false" stroked="false">
              <v:textbox inset="0,0,0,0">
                <w:txbxContent>
                  <w:p>
                    <w:pPr>
                      <w:spacing w:line="180" w:lineRule="exact" w:before="0"/>
                      <w:ind w:left="0" w:right="0" w:firstLine="0"/>
                      <w:jc w:val="left"/>
                      <w:rPr>
                        <w:sz w:val="18"/>
                      </w:rPr>
                    </w:pPr>
                    <w:r>
                      <w:rPr>
                        <w:sz w:val="18"/>
                      </w:rPr>
                      <w:t>tmp</w:t>
                    </w:r>
                  </w:p>
                </w:txbxContent>
              </v:textbox>
              <w10:wrap type="none"/>
            </v:shape>
            <v:shape style="position:absolute;left:442;top:4064;width:110;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430;top:3511;width:4345;height:180" type="#_x0000_t202" filled="false" stroked="false">
              <v:textbox inset="0,0,0,0">
                <w:txbxContent>
                  <w:p>
                    <w:pPr>
                      <w:spacing w:line="180" w:lineRule="exact" w:before="0"/>
                      <w:ind w:left="0" w:right="0" w:firstLine="0"/>
                      <w:jc w:val="left"/>
                      <w:rPr>
                        <w:sz w:val="18"/>
                      </w:rPr>
                    </w:pPr>
                    <w:r>
                      <w:rPr>
                        <w:sz w:val="18"/>
                      </w:rPr>
                      <w:t>After calling schedule() and before waking back:</w:t>
                    </w:r>
                  </w:p>
                </w:txbxContent>
              </v:textbox>
              <w10:wrap type="none"/>
            </v:shape>
            <v:shape style="position:absolute;left:2526;top:2868;width:2881;height:202" type="#_x0000_t202" filled="false" stroked="false">
              <v:textbox inset="0,0,0,0">
                <w:txbxContent>
                  <w:p>
                    <w:pPr>
                      <w:tabs>
                        <w:tab w:pos="1780" w:val="left" w:leader="none"/>
                      </w:tabs>
                      <w:spacing w:line="202" w:lineRule="exact" w:before="0"/>
                      <w:ind w:left="0" w:right="0" w:firstLine="0"/>
                      <w:jc w:val="left"/>
                      <w:rPr>
                        <w:sz w:val="18"/>
                      </w:rPr>
                    </w:pPr>
                    <w:r>
                      <w:rPr>
                        <w:sz w:val="18"/>
                      </w:rPr>
                      <w:t>Old</w:t>
                    </w:r>
                    <w:r>
                      <w:rPr>
                        <w:spacing w:val="-17"/>
                        <w:sz w:val="18"/>
                      </w:rPr>
                      <w:t> </w:t>
                    </w:r>
                    <w:r>
                      <w:rPr>
                        <w:sz w:val="18"/>
                      </w:rPr>
                      <w:t>waiting</w:t>
                    </w:r>
                    <w:r>
                      <w:rPr>
                        <w:spacing w:val="-15"/>
                        <w:sz w:val="18"/>
                      </w:rPr>
                      <w:t> </w:t>
                    </w:r>
                    <w:r>
                      <w:rPr>
                        <w:sz w:val="18"/>
                      </w:rPr>
                      <w:t>task</w:t>
                      <w:tab/>
                    </w:r>
                    <w:r>
                      <w:rPr>
                        <w:position w:val="2"/>
                        <w:sz w:val="18"/>
                      </w:rPr>
                      <w:t>Current</w:t>
                    </w:r>
                    <w:r>
                      <w:rPr>
                        <w:spacing w:val="-4"/>
                        <w:position w:val="2"/>
                        <w:sz w:val="18"/>
                      </w:rPr>
                      <w:t> </w:t>
                    </w:r>
                    <w:r>
                      <w:rPr>
                        <w:position w:val="2"/>
                        <w:sz w:val="18"/>
                      </w:rPr>
                      <w:t>task</w:t>
                    </w:r>
                  </w:p>
                </w:txbxContent>
              </v:textbox>
              <w10:wrap type="none"/>
            </v:shape>
            <v:shape style="position:absolute;left:5891;top:2275;width:652;height:180" type="#_x0000_t202" filled="false" stroked="false">
              <v:textbox inset="0,0,0,0">
                <w:txbxContent>
                  <w:p>
                    <w:pPr>
                      <w:spacing w:line="180" w:lineRule="exact" w:before="0"/>
                      <w:ind w:left="0" w:right="0" w:firstLine="0"/>
                      <w:jc w:val="left"/>
                      <w:rPr>
                        <w:sz w:val="18"/>
                      </w:rPr>
                    </w:pPr>
                    <w:r>
                      <w:rPr>
                        <w:sz w:val="18"/>
                      </w:rPr>
                      <w:t>current</w:t>
                    </w:r>
                  </w:p>
                </w:txbxContent>
              </v:textbox>
              <w10:wrap type="none"/>
            </v:shape>
            <v:shape style="position:absolute;left:1784;top:2297;width:203;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1020;top:2275;width:294;height:180" type="#_x0000_t202" filled="false" stroked="false">
              <v:textbox inset="0,0,0,0">
                <w:txbxContent>
                  <w:p>
                    <w:pPr>
                      <w:spacing w:line="180" w:lineRule="exact" w:before="0"/>
                      <w:ind w:left="0" w:right="0" w:firstLine="0"/>
                      <w:jc w:val="left"/>
                      <w:rPr>
                        <w:sz w:val="18"/>
                      </w:rPr>
                    </w:pPr>
                    <w:r>
                      <w:rPr>
                        <w:sz w:val="18"/>
                      </w:rPr>
                      <w:t>tmp</w:t>
                    </w:r>
                  </w:p>
                </w:txbxContent>
              </v:textbox>
              <w10:wrap type="none"/>
            </v:shape>
            <v:shape style="position:absolute;left:485;top:2297;width:110;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389;top:1807;width:2182;height:180" type="#_x0000_t202" filled="false" stroked="false">
              <v:textbox inset="0,0,0,0">
                <w:txbxContent>
                  <w:p>
                    <w:pPr>
                      <w:spacing w:line="180" w:lineRule="exact" w:before="0"/>
                      <w:ind w:left="0" w:right="0" w:firstLine="0"/>
                      <w:jc w:val="left"/>
                      <w:rPr>
                        <w:sz w:val="18"/>
                      </w:rPr>
                    </w:pPr>
                    <w:r>
                      <w:rPr>
                        <w:sz w:val="18"/>
                      </w:rPr>
                      <w:t>When calling schedule():</w:t>
                    </w:r>
                  </w:p>
                </w:txbxContent>
              </v:textbox>
              <w10:wrap type="none"/>
            </v:shape>
            <v:shape style="position:absolute;left:4266;top:1433;width:1101;height:180" type="#_x0000_t202" filled="false" stroked="false">
              <v:textbox inset="0,0,0,0">
                <w:txbxContent>
                  <w:p>
                    <w:pPr>
                      <w:spacing w:line="180" w:lineRule="exact" w:before="0"/>
                      <w:ind w:left="0" w:right="0" w:firstLine="0"/>
                      <w:jc w:val="left"/>
                      <w:rPr>
                        <w:sz w:val="18"/>
                      </w:rPr>
                    </w:pPr>
                    <w:r>
                      <w:rPr>
                        <w:sz w:val="18"/>
                      </w:rPr>
                      <w:t>Current task</w:t>
                    </w:r>
                  </w:p>
                </w:txbxContent>
              </v:textbox>
              <w10:wrap type="none"/>
            </v:shape>
            <v:shape style="position:absolute;left:2375;top:1457;width:1461;height:180" type="#_x0000_t202" filled="false" stroked="false">
              <v:textbox inset="0,0,0,0">
                <w:txbxContent>
                  <w:p>
                    <w:pPr>
                      <w:spacing w:line="180" w:lineRule="exact" w:before="0"/>
                      <w:ind w:left="0" w:right="0" w:firstLine="0"/>
                      <w:jc w:val="left"/>
                      <w:rPr>
                        <w:sz w:val="18"/>
                      </w:rPr>
                    </w:pPr>
                    <w:r>
                      <w:rPr>
                        <w:sz w:val="18"/>
                      </w:rPr>
                      <w:t>Old waiting task</w:t>
                    </w:r>
                  </w:p>
                </w:txbxContent>
              </v:textbox>
              <w10:wrap type="none"/>
            </v:shape>
            <v:shape style="position:absolute;left:5891;top:809;width:652;height:180" type="#_x0000_t202" filled="false" stroked="false">
              <v:textbox inset="0,0,0,0">
                <w:txbxContent>
                  <w:p>
                    <w:pPr>
                      <w:spacing w:line="180" w:lineRule="exact" w:before="0"/>
                      <w:ind w:left="0" w:right="0" w:firstLine="0"/>
                      <w:jc w:val="left"/>
                      <w:rPr>
                        <w:sz w:val="18"/>
                      </w:rPr>
                    </w:pPr>
                    <w:r>
                      <w:rPr>
                        <w:sz w:val="18"/>
                      </w:rPr>
                      <w:t>current</w:t>
                    </w:r>
                  </w:p>
                </w:txbxContent>
              </v:textbox>
              <w10:wrap type="none"/>
            </v:shape>
            <v:shape style="position:absolute;left:1738;top:840;width:203;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1040;top:840;width:294;height:180" type="#_x0000_t202" filled="false" stroked="false">
              <v:textbox inset="0,0,0,0">
                <w:txbxContent>
                  <w:p>
                    <w:pPr>
                      <w:spacing w:line="180" w:lineRule="exact" w:before="0"/>
                      <w:ind w:left="0" w:right="0" w:firstLine="0"/>
                      <w:jc w:val="left"/>
                      <w:rPr>
                        <w:sz w:val="18"/>
                      </w:rPr>
                    </w:pPr>
                    <w:r>
                      <w:rPr>
                        <w:sz w:val="18"/>
                      </w:rPr>
                      <w:t>tmp</w:t>
                    </w:r>
                  </w:p>
                </w:txbxContent>
              </v:textbox>
              <w10:wrap type="none"/>
            </v:shape>
            <v:shape style="position:absolute;left:507;top:869;width:110;height:180" type="#_x0000_t202" filled="false" stroked="false">
              <v:textbox inset="0,0,0,0">
                <w:txbxContent>
                  <w:p>
                    <w:pPr>
                      <w:spacing w:line="180" w:lineRule="exact" w:before="0"/>
                      <w:ind w:left="0" w:right="0" w:firstLine="0"/>
                      <w:jc w:val="left"/>
                      <w:rPr>
                        <w:sz w:val="18"/>
                      </w:rPr>
                    </w:pPr>
                    <w:r>
                      <w:rPr>
                        <w:sz w:val="18"/>
                      </w:rPr>
                      <w:t>p</w:t>
                    </w:r>
                  </w:p>
                </w:txbxContent>
              </v:textbox>
              <w10:wrap type="none"/>
            </v:shape>
            <v:shape style="position:absolute;left:363;top:314;width:2453;height:180" type="#_x0000_t202" filled="false" stroked="false">
              <v:textbox inset="0,0,0,0">
                <w:txbxContent>
                  <w:p>
                    <w:pPr>
                      <w:spacing w:line="180" w:lineRule="exact" w:before="0"/>
                      <w:ind w:left="0" w:right="0" w:firstLine="0"/>
                      <w:jc w:val="left"/>
                      <w:rPr>
                        <w:sz w:val="18"/>
                      </w:rPr>
                    </w:pPr>
                    <w:r>
                      <w:rPr>
                        <w:sz w:val="18"/>
                      </w:rPr>
                      <w:t>When entering the function:</w:t>
                    </w:r>
                  </w:p>
                </w:txbxContent>
              </v:textbox>
              <w10:wrap type="none"/>
            </v:shape>
          </v:group>
        </w:pict>
      </w:r>
      <w:r>
        <w:rPr>
          <w:rFonts w:ascii="Times New Roman"/>
        </w:rPr>
      </w:r>
    </w:p>
    <w:p>
      <w:pPr>
        <w:pStyle w:val="BodyText"/>
        <w:spacing w:before="128"/>
        <w:ind w:left="1888"/>
        <w:rPr>
          <w:rFonts w:ascii="Arial"/>
        </w:rPr>
      </w:pPr>
      <w:r>
        <w:rPr>
          <w:rFonts w:ascii="Arial"/>
        </w:rPr>
        <w:t>Figure 8-6 Schematic diagram of pointer changes in the sleep_on().</w:t>
      </w:r>
    </w:p>
    <w:p>
      <w:pPr>
        <w:pStyle w:val="BodyText"/>
        <w:spacing w:before="0"/>
        <w:ind w:left="0"/>
        <w:rPr>
          <w:rFonts w:ascii="Arial"/>
          <w:sz w:val="22"/>
        </w:rPr>
      </w:pPr>
    </w:p>
    <w:p>
      <w:pPr>
        <w:pStyle w:val="Heading6"/>
        <w:spacing w:line="309" w:lineRule="auto" w:before="137"/>
        <w:ind w:right="1318"/>
      </w:pPr>
      <w:r>
        <w:rPr/>
        <w:t>When entering the function, the queue head pointer *p points to the task structure (process descriptor) that has been waiting in the wait queue. Of course, there is no waiting task on the wait queue when the system first starts executing. Therefore, the original waiting task in the above figure does not exist at the beginning, and *p points to NULL.</w:t>
      </w:r>
    </w:p>
    <w:p>
      <w:pPr>
        <w:spacing w:line="309" w:lineRule="auto" w:before="3"/>
        <w:ind w:left="152" w:right="1316" w:firstLine="420"/>
        <w:jc w:val="both"/>
        <w:rPr>
          <w:rFonts w:ascii="Times New Roman"/>
          <w:sz w:val="21"/>
        </w:rPr>
      </w:pPr>
      <w:r>
        <w:rPr>
          <w:rFonts w:ascii="Times New Roman"/>
          <w:sz w:val="21"/>
        </w:rPr>
        <w:t>Through the pointer operations, before the scheduler function is called, the queue head pointer points to the current task structure, and the temporary pointer 'tmp' in the function points to the original waiting task. Before executing the scheduler and before the task is woken up and returned to execution, the current task pointer is directed to the new current task, and the CPU switches to execute in the new task. In this way, the execution of the sleep_on() function causes the tmp pointer to point to the original waiting task pointed to by the queue head pointer in the queue, and the queue head pointer points to the newly added waiting task, that is, the task of calling this function. Thus, by the link function of the temporary pointer tmp on the stack, when several processes call the function for waiting for the same resource, the kernel program implicitly constructs a waiting queue. See the waiting queue diagram in Figure 8-7. The figure shows the situation when a third task is inserted into the head of the queue. From the figure we can more easily understand the wait queue formation process of the sleep_on() function.</w:t>
      </w:r>
    </w:p>
    <w:p>
      <w:pPr>
        <w:pStyle w:val="BodyText"/>
        <w:spacing w:before="11"/>
        <w:ind w:left="0"/>
        <w:rPr>
          <w:rFonts w:ascii="Times New Roman"/>
          <w:sz w:val="18"/>
        </w:rPr>
      </w:pPr>
      <w:r>
        <w:rPr/>
        <w:pict>
          <v:group style="position:absolute;margin-left:74.801003pt;margin-top:12.871642pt;width:433.65pt;height:148.4pt;mso-position-horizontal-relative:page;mso-position-vertical-relative:paragraph;z-index:-251331584;mso-wrap-distance-left:0;mso-wrap-distance-right:0" coordorigin="1496,257" coordsize="8673,2968">
            <v:rect style="position:absolute;left:1506;top:267;width:8653;height:2948" filled="false" stroked="true" strokeweight="1pt" strokecolor="#000000">
              <v:stroke dashstyle="solid"/>
            </v:rect>
            <v:shape style="position:absolute;left:4035;top:669;width:1049;height:1213" coordorigin="4035,669" coordsize="1049,1213" path="m4909,669l4210,669,4142,683,4086,721,4049,776,4035,844,4035,1708,4049,1776,4086,1831,4142,1869,4210,1882,4909,1882,4977,1869,5033,1831,5070,1776,5084,1708,5084,844,5070,776,5033,721,4977,683,4909,669xe" filled="true" fillcolor="#808080" stroked="false">
              <v:path arrowok="t"/>
              <v:fill opacity="32896f" type="solid"/>
            </v:shape>
            <v:shape style="position:absolute;left:3955;top:589;width:1049;height:1213" coordorigin="3955,589" coordsize="1049,1213" path="m4829,589l4130,589,4062,603,4006,641,3969,696,3955,764,3955,1628,3969,1696,4006,1751,4062,1789,4130,1802,4829,1802,4897,1789,4953,1751,4990,1696,5004,1628,5004,764,4990,696,4953,641,4897,603,4829,589xe" filled="true" fillcolor="#ccffcc" stroked="false">
              <v:path arrowok="t"/>
              <v:fill type="solid"/>
            </v:shape>
            <v:shape style="position:absolute;left:3955;top:589;width:1049;height:1213" coordorigin="3955,589" coordsize="1049,1213" path="m4130,589l4062,603,4006,641,3969,696,3955,764,3955,1628,3969,1696,4006,1751,4062,1789,4130,1802,4829,1802,4897,1789,4953,1751,4990,1696,5004,1628,5004,764,4990,696,4953,641,4897,603,4829,589,4130,589xe" filled="false" stroked="true" strokeweight="1pt" strokecolor="#000000">
              <v:path arrowok="t"/>
              <v:stroke dashstyle="solid"/>
            </v:shape>
            <v:rect style="position:absolute;left:4035;top:2295;width:1049;height:704" filled="true" fillcolor="#808080" stroked="false">
              <v:fill opacity="32896f" type="solid"/>
            </v:rect>
            <v:rect style="position:absolute;left:3955;top:2215;width:1049;height:704" filled="true" fillcolor="#ffcc99" stroked="false">
              <v:fill type="solid"/>
            </v:rect>
            <v:rect style="position:absolute;left:3955;top:2215;width:1049;height:704" filled="false" stroked="true" strokeweight="1pt" strokecolor="#000000">
              <v:stroke dashstyle="solid"/>
            </v:rect>
            <v:line style="position:absolute" from="4479,2212" to="4479,1822" stroked="true" strokeweight="1pt" strokecolor="#000000">
              <v:stroke dashstyle="longdash"/>
            </v:line>
            <v:shape style="position:absolute;left:3264;top:2280;width:691;height:122" coordorigin="3264,2280" coordsize="691,122" path="m3835,2282l3868,2332,3875,2332,3875,2352,3868,2352,3835,2402,3935,2352,3875,2352,3935,2352,3955,2342,3835,2282xm3324,2280l3301,2285,3282,2298,3269,2317,3264,2340,3269,2364,3281,2383,3300,2396,3324,2400,3347,2396,3366,2383,3379,2364,3382,2351,3324,2350,3324,2330,3382,2330,3379,2317,3367,2298,3348,2285,3324,2280xm3875,2342l3868,2352,3875,2352,3875,2342xm3382,2331l3384,2341,3382,2351,3868,2352,3875,2342,3868,2332,3382,2331xm3324,2330l3324,2350,3382,2351,3384,2341,3382,2331,3324,2330xm3868,2332l3875,2342,3875,2332,3868,2332xm3382,2330l3324,2330,3382,2331,3382,2330xe" filled="true" fillcolor="#000000" stroked="false">
              <v:path arrowok="t"/>
              <v:fill type="solid"/>
            </v:shape>
            <v:shape style="position:absolute;left:5820;top:671;width:1049;height:1211" coordorigin="5820,671" coordsize="1049,1211" path="m6694,671l5995,671,5927,685,5871,723,5834,778,5820,846,5820,1708,5834,1776,5871,1831,5927,1869,5995,1882,6694,1882,6762,1869,6818,1831,6855,1776,6869,1708,6869,846,6855,778,6818,723,6762,685,6694,671xe" filled="true" fillcolor="#808080" stroked="false">
              <v:path arrowok="t"/>
              <v:fill opacity="32896f" type="solid"/>
            </v:shape>
            <v:shape style="position:absolute;left:5740;top:591;width:1049;height:1211" coordorigin="5740,591" coordsize="1049,1211" path="m6614,591l5915,591,5847,605,5791,643,5754,698,5740,766,5740,1628,5754,1696,5791,1751,5847,1789,5915,1802,6614,1802,6682,1789,6738,1751,6775,1696,6789,1628,6789,766,6775,698,6738,643,6682,605,6614,591xe" filled="true" fillcolor="#ccffcc" stroked="false">
              <v:path arrowok="t"/>
              <v:fill type="solid"/>
            </v:shape>
            <v:shape style="position:absolute;left:5740;top:591;width:1049;height:1211" coordorigin="5740,591" coordsize="1049,1211" path="m5915,591l5847,605,5791,643,5754,698,5740,766,5740,1628,5754,1696,5791,1751,5847,1789,5915,1802,6614,1802,6682,1789,6738,1751,6775,1696,6789,1628,6789,766,6775,698,6738,643,6682,605,6614,591,5915,591xe" filled="false" stroked="true" strokeweight="1pt" strokecolor="#000000">
              <v:path arrowok="t"/>
              <v:stroke dashstyle="solid"/>
            </v:shape>
            <v:rect style="position:absolute;left:5820;top:2295;width:1049;height:704" filled="true" fillcolor="#808080" stroked="false">
              <v:fill opacity="32896f" type="solid"/>
            </v:rect>
            <v:rect style="position:absolute;left:5740;top:2215;width:1049;height:704" filled="true" fillcolor="#ffcc99" stroked="false">
              <v:fill type="solid"/>
            </v:rect>
            <v:rect style="position:absolute;left:5740;top:2215;width:1049;height:704" filled="false" stroked="true" strokeweight="1pt" strokecolor="#000000">
              <v:stroke dashstyle="solid"/>
            </v:rect>
            <v:line style="position:absolute" from="6264,2212" to="6266,1822" stroked="true" strokeweight="1pt" strokecolor="#000000">
              <v:stroke dashstyle="longdash"/>
            </v:line>
            <v:shape style="position:absolute;left:7604;top:685;width:1050;height:1213" coordorigin="7604,685" coordsize="1050,1213" path="m8479,685l7779,685,7711,699,7655,737,7618,792,7604,860,7604,1723,7618,1792,7655,1847,7711,1885,7779,1898,8479,1898,8547,1885,8603,1847,8640,1792,8654,1723,8654,860,8640,792,8603,737,8547,699,8479,685xe" filled="true" fillcolor="#808080" stroked="false">
              <v:path arrowok="t"/>
              <v:fill opacity="32896f" type="solid"/>
            </v:shape>
            <v:shape style="position:absolute;left:7524;top:605;width:1050;height:1213" coordorigin="7524,605" coordsize="1050,1213" path="m8399,605l7699,605,7631,619,7575,657,7538,712,7524,780,7524,1643,7538,1712,7575,1767,7631,1805,7699,1818,8399,1818,8467,1805,8523,1767,8560,1712,8574,1643,8574,780,8560,712,8523,657,8467,619,8399,605xe" filled="true" fillcolor="#ccffcc" stroked="false">
              <v:path arrowok="t"/>
              <v:fill type="solid"/>
            </v:shape>
            <v:shape style="position:absolute;left:7524;top:605;width:1050;height:1213" coordorigin="7524,605" coordsize="1050,1213" path="m7699,605l7631,619,7575,657,7538,712,7524,780,7524,1643,7538,1712,7575,1767,7631,1805,7699,1818,8399,1818,8467,1805,8523,1767,8560,1712,8574,1643,8574,780,8560,712,8523,657,8467,619,8399,605,7699,605xe" filled="false" stroked="true" strokeweight="1pt" strokecolor="#000000">
              <v:path arrowok="t"/>
              <v:stroke dashstyle="solid"/>
            </v:shape>
            <v:rect style="position:absolute;left:7604;top:2310;width:1050;height:704" filled="true" fillcolor="#808080" stroked="false">
              <v:fill opacity="32896f" type="solid"/>
            </v:rect>
            <v:rect style="position:absolute;left:7524;top:2230;width:1050;height:704" filled="true" fillcolor="#ffcc99" stroked="false">
              <v:fill type="solid"/>
            </v:rect>
            <v:rect style="position:absolute;left:7524;top:2230;width:1050;height:704" filled="false" stroked="true" strokeweight="1pt" strokecolor="#000000">
              <v:stroke dashstyle="solid"/>
            </v:rect>
            <v:line style="position:absolute" from="8049,2227" to="8051,1837" stroked="true" strokeweight="1pt" strokecolor="#000000">
              <v:stroke dashstyle="longdash"/>
            </v:line>
            <v:shape style="position:absolute;left:5002;top:993;width:738;height:1398" coordorigin="5003,994" coordsize="738,1398" path="m5738,2316l5660,2316,5661,2336,5656,2336,5630,2391,5738,2316xm5138,1014l5062,1014,5072,1014,5083,1016,5093,1019,5116,1026,5127,1031,5138,1036,5148,1043,5159,1051,5169,1062,5180,1076,5186,1083,5192,1090,5204,1102,5215,1113,5221,1119,5226,1126,5231,1135,5237,1145,5242,1158,5248,1173,5253,1191,5259,1212,5262,1225,5265,1237,5267,1251,5270,1266,5273,1283,5278,1320,5281,1341,5284,1364,5286,1387,5289,1412,5291,1438,5296,1492,5300,1549,5305,1608,5310,1668,5315,1728,5321,1787,5326,1845,5332,1899,5336,1926,5339,1951,5343,1975,5346,1998,5350,2020,5354,2041,5358,2059,5362,2077,5367,2093,5372,2108,5381,2136,5392,2160,5403,2181,5414,2200,5426,2217,5439,2231,5452,2244,5464,2255,5477,2264,5490,2273,5503,2280,5528,2294,5562,2315,5574,2321,5587,2326,5599,2330,5611,2333,5623,2335,5647,2336,5656,2336,5661,2326,5652,2316,5649,2316,5627,2315,5616,2313,5605,2311,5594,2307,5583,2303,5573,2298,5561,2291,5537,2277,5513,2263,5501,2256,5489,2248,5477,2239,5465,2230,5454,2218,5443,2205,5432,2190,5421,2172,5410,2152,5400,2129,5391,2102,5386,2087,5382,2072,5378,2055,5374,2037,5370,2017,5366,1995,5362,1973,5359,1948,5355,1923,5346,1843,5341,1785,5335,1726,5325,1607,5320,1548,5316,1491,5311,1436,5308,1410,5306,1385,5303,1361,5301,1339,5298,1318,5293,1279,5290,1263,5287,1247,5284,1233,5281,1220,5278,1207,5272,1185,5266,1166,5260,1150,5254,1136,5248,1125,5242,1115,5236,1106,5230,1099,5218,1087,5207,1077,5202,1071,5184,1048,5171,1036,5159,1026,5147,1018,5138,1014xm5661,2326l5656,2336,5661,2336,5661,2326xm5660,2316l5652,2316,5661,2326,5660,2316xm5652,2316l5649,2316,5652,2316,5652,2316xm5613,2272l5652,2316,5660,2316,5738,2316,5740,2314,5613,2272xm5061,994l5049,994,5026,996,5003,1000,5005,1019,5029,1016,5051,1014,5138,1014,5134,1012,5122,1007,5099,1000,5086,996,5074,995,5061,994xe" filled="true" fillcolor="#000000" stroked="false">
              <v:path arrowok="t"/>
              <v:fill type="solid"/>
            </v:shape>
            <v:shape style="position:absolute;left:6787;top:1024;width:737;height:1397" coordorigin="6787,1025" coordsize="737,1397" path="m7522,2346l7444,2346,7445,2366,7440,2366,7414,2421,7522,2346xm6922,1045l6846,1045,6857,1046,6868,1047,6878,1050,6901,1058,6912,1062,6922,1067,6933,1074,6944,1082,6954,1093,6965,1107,6970,1114,6977,1121,7000,1144,7006,1150,7011,1157,7016,1166,7021,1176,7027,1189,7032,1204,7038,1222,7043,1243,7046,1255,7049,1268,7052,1282,7055,1297,7058,1313,7060,1331,7063,1351,7066,1372,7068,1394,7071,1418,7073,1443,7075,1469,7080,1523,7085,1580,7090,1639,7100,1758,7105,1817,7111,1875,7117,1930,7120,1956,7123,1981,7127,2006,7131,2029,7134,2050,7138,2071,7142,2090,7147,2107,7151,2123,7156,2138,7166,2166,7176,2190,7187,2212,7199,2231,7211,2247,7223,2262,7236,2274,7249,2285,7262,2294,7274,2303,7287,2310,7312,2324,7335,2338,7347,2345,7359,2351,7371,2356,7383,2360,7395,2363,7408,2365,7432,2366,7440,2366,7445,2356,7436,2346,7433,2346,7411,2345,7400,2343,7389,2341,7378,2337,7368,2333,7357,2328,7322,2307,7297,2293,7285,2286,7273,2278,7262,2270,7250,2260,7238,2249,7227,2235,7216,2220,7205,2202,7195,2182,7185,2159,7175,2132,7171,2118,7166,2102,7162,2085,7158,2067,7154,2047,7150,2026,7147,2003,7143,1979,7140,1954,7137,1928,7131,1873,7125,1816,7120,1757,7110,1637,7105,1578,7100,1521,7095,1467,7093,1441,7091,1416,7088,1392,7085,1370,7083,1348,7080,1328,7077,1310,7075,1293,7069,1264,7066,1251,7063,1238,7057,1216,7051,1197,7045,1181,7039,1167,7033,1155,7027,1145,7021,1137,7014,1130,6992,1108,6986,1102,6981,1094,6968,1079,6956,1066,6944,1057,6931,1049,6922,1045xm7445,2356l7440,2366,7445,2366,7445,2356xm7444,2346l7436,2346,7445,2356,7444,2346xm7436,2346l7433,2346,7436,2346,7436,2346xm7397,2302l7436,2346,7444,2346,7522,2346,7524,2344,7397,2302xm6846,1025l6834,1025,6811,1027,6787,1031,6791,1050,6814,1047,6836,1045,6922,1045,6919,1043,6907,1038,6884,1031,6871,1027,6859,1026,6846,1025xe" filled="true" fillcolor="#000000" stroked="false">
              <v:path arrowok="t"/>
              <v:fill type="solid"/>
            </v:shape>
            <v:shape style="position:absolute;left:2446;top:2665;width:1280;height:180" type="#_x0000_t202" filled="false" stroked="false">
              <v:textbox inset="0,0,0,0">
                <w:txbxContent>
                  <w:p>
                    <w:pPr>
                      <w:spacing w:line="180" w:lineRule="exact" w:before="0"/>
                      <w:ind w:left="0" w:right="0" w:firstLine="0"/>
                      <w:jc w:val="left"/>
                      <w:rPr>
                        <w:sz w:val="18"/>
                      </w:rPr>
                    </w:pPr>
                    <w:r>
                      <w:rPr>
                        <w:sz w:val="18"/>
                      </w:rPr>
                      <w:t>Task structure</w:t>
                    </w:r>
                  </w:p>
                </w:txbxContent>
              </v:textbox>
              <w10:wrap type="none"/>
            </v:shape>
            <v:shape style="position:absolute;left:7734;top:2284;width:652;height:411" type="#_x0000_t202" filled="false" stroked="false">
              <v:textbox inset="0,0,0,0">
                <w:txbxContent>
                  <w:p>
                    <w:pPr>
                      <w:spacing w:line="205" w:lineRule="exact" w:before="0"/>
                      <w:ind w:left="0" w:right="0" w:firstLine="0"/>
                      <w:jc w:val="left"/>
                      <w:rPr>
                        <w:sz w:val="18"/>
                      </w:rPr>
                    </w:pPr>
                    <w:r>
                      <w:rPr>
                        <w:sz w:val="18"/>
                      </w:rPr>
                      <w:t>waiting</w:t>
                    </w:r>
                  </w:p>
                  <w:p>
                    <w:pPr>
                      <w:spacing w:line="205" w:lineRule="exact" w:before="0"/>
                      <w:ind w:left="88" w:right="0" w:firstLine="0"/>
                      <w:jc w:val="left"/>
                      <w:rPr>
                        <w:sz w:val="18"/>
                      </w:rPr>
                    </w:pPr>
                    <w:r>
                      <w:rPr>
                        <w:sz w:val="18"/>
                      </w:rPr>
                      <w:t>task1</w:t>
                    </w:r>
                  </w:p>
                </w:txbxContent>
              </v:textbox>
              <w10:wrap type="none"/>
            </v:shape>
            <v:shape style="position:absolute;left:5950;top:2269;width:652;height:413" type="#_x0000_t202" filled="false" stroked="false">
              <v:textbox inset="0,0,0,0">
                <w:txbxContent>
                  <w:p>
                    <w:pPr>
                      <w:spacing w:line="205" w:lineRule="exact" w:before="0"/>
                      <w:ind w:left="0" w:right="0" w:firstLine="0"/>
                      <w:jc w:val="left"/>
                      <w:rPr>
                        <w:sz w:val="18"/>
                      </w:rPr>
                    </w:pPr>
                    <w:r>
                      <w:rPr>
                        <w:sz w:val="18"/>
                      </w:rPr>
                      <w:t>waiting</w:t>
                    </w:r>
                  </w:p>
                  <w:p>
                    <w:pPr>
                      <w:spacing w:line="205" w:lineRule="exact" w:before="2"/>
                      <w:ind w:left="88" w:right="0" w:firstLine="0"/>
                      <w:jc w:val="left"/>
                      <w:rPr>
                        <w:sz w:val="18"/>
                      </w:rPr>
                    </w:pPr>
                    <w:r>
                      <w:rPr>
                        <w:sz w:val="18"/>
                      </w:rPr>
                      <w:t>task2</w:t>
                    </w:r>
                  </w:p>
                </w:txbxContent>
              </v:textbox>
              <w10:wrap type="none"/>
            </v:shape>
            <v:shape style="position:absolute;left:4165;top:2269;width:652;height:413" type="#_x0000_t202" filled="false" stroked="false">
              <v:textbox inset="0,0,0,0">
                <w:txbxContent>
                  <w:p>
                    <w:pPr>
                      <w:spacing w:line="205" w:lineRule="exact" w:before="0"/>
                      <w:ind w:left="0" w:right="18" w:firstLine="0"/>
                      <w:jc w:val="center"/>
                      <w:rPr>
                        <w:sz w:val="18"/>
                      </w:rPr>
                    </w:pPr>
                    <w:r>
                      <w:rPr>
                        <w:sz w:val="18"/>
                      </w:rPr>
                      <w:t>current</w:t>
                    </w:r>
                  </w:p>
                  <w:p>
                    <w:pPr>
                      <w:spacing w:line="205" w:lineRule="exact" w:before="2"/>
                      <w:ind w:left="0" w:right="20" w:firstLine="0"/>
                      <w:jc w:val="center"/>
                      <w:rPr>
                        <w:sz w:val="18"/>
                      </w:rPr>
                    </w:pPr>
                    <w:r>
                      <w:rPr>
                        <w:sz w:val="18"/>
                      </w:rPr>
                      <w:t>task</w:t>
                    </w:r>
                  </w:p>
                </w:txbxContent>
              </v:textbox>
              <w10:wrap type="none"/>
            </v:shape>
            <v:shape style="position:absolute;left:1903;top:1799;width:1542;height:413" type="#_x0000_t202" filled="false" stroked="false">
              <v:textbox inset="0,0,0,0">
                <w:txbxContent>
                  <w:p>
                    <w:pPr>
                      <w:spacing w:line="205" w:lineRule="exact" w:before="0"/>
                      <w:ind w:left="0" w:right="0" w:firstLine="0"/>
                      <w:jc w:val="left"/>
                      <w:rPr>
                        <w:sz w:val="18"/>
                      </w:rPr>
                    </w:pPr>
                    <w:r>
                      <w:rPr>
                        <w:sz w:val="18"/>
                      </w:rPr>
                      <w:t>Header pointer</w:t>
                    </w:r>
                  </w:p>
                  <w:p>
                    <w:pPr>
                      <w:tabs>
                        <w:tab w:pos="1339" w:val="left" w:leader="none"/>
                      </w:tabs>
                      <w:spacing w:line="205" w:lineRule="exact" w:before="2"/>
                      <w:ind w:left="134" w:right="0" w:firstLine="0"/>
                      <w:jc w:val="left"/>
                      <w:rPr>
                        <w:sz w:val="18"/>
                      </w:rPr>
                    </w:pPr>
                    <w:r>
                      <w:rPr>
                        <w:sz w:val="18"/>
                      </w:rPr>
                      <w:t>buffer_wait</w:t>
                      <w:tab/>
                      <w:t>*p</w:t>
                    </w:r>
                  </w:p>
                </w:txbxContent>
              </v:textbox>
              <w10:wrap type="none"/>
            </v:shape>
            <v:shape style="position:absolute;left:1913;top:935;width:1821;height:180" type="#_x0000_t202" filled="false" stroked="false">
              <v:textbox inset="0,0,0,0">
                <w:txbxContent>
                  <w:p>
                    <w:pPr>
                      <w:spacing w:line="180" w:lineRule="exact" w:before="0"/>
                      <w:ind w:left="0" w:right="0" w:firstLine="0"/>
                      <w:jc w:val="left"/>
                      <w:rPr>
                        <w:sz w:val="18"/>
                      </w:rPr>
                    </w:pPr>
                    <w:r>
                      <w:rPr>
                        <w:sz w:val="18"/>
                      </w:rPr>
                      <w:t>Function code &amp; data</w:t>
                    </w:r>
                  </w:p>
                </w:txbxContent>
              </v:textbox>
              <w10:wrap type="none"/>
            </v:shape>
            <v:shape style="position:absolute;left:7524;top:906;width:1050;height:240" type="#_x0000_t202" filled="true" fillcolor="#ffff00" stroked="true" strokeweight=".75pt" strokecolor="#000000">
              <v:textbox inset="0,0,0,0">
                <w:txbxContent>
                  <w:p>
                    <w:pPr>
                      <w:spacing w:line="205" w:lineRule="exact" w:before="20"/>
                      <w:ind w:left="68" w:right="0" w:firstLine="0"/>
                      <w:jc w:val="left"/>
                      <w:rPr>
                        <w:sz w:val="18"/>
                      </w:rPr>
                    </w:pPr>
                    <w:r>
                      <w:rPr>
                        <w:sz w:val="18"/>
                      </w:rPr>
                      <w:t>tmp (NULL)</w:t>
                    </w:r>
                  </w:p>
                </w:txbxContent>
              </v:textbox>
              <v:fill type="solid"/>
              <v:stroke dashstyle="solid"/>
              <w10:wrap type="none"/>
            </v:shape>
            <v:shape style="position:absolute;left:5740;top:891;width:1049;height:241" type="#_x0000_t202" filled="true" fillcolor="#ffff00" stroked="true" strokeweight=".75pt" strokecolor="#000000">
              <v:textbox inset="0,0,0,0">
                <w:txbxContent>
                  <w:p>
                    <w:pPr>
                      <w:spacing w:line="208" w:lineRule="exact" w:before="18"/>
                      <w:ind w:left="363" w:right="358" w:firstLine="0"/>
                      <w:jc w:val="center"/>
                      <w:rPr>
                        <w:sz w:val="18"/>
                      </w:rPr>
                    </w:pPr>
                    <w:r>
                      <w:rPr>
                        <w:sz w:val="18"/>
                      </w:rPr>
                      <w:t>tmp</w:t>
                    </w:r>
                  </w:p>
                </w:txbxContent>
              </v:textbox>
              <v:fill type="solid"/>
              <v:stroke dashstyle="solid"/>
              <w10:wrap type="none"/>
            </v:shape>
            <v:shape style="position:absolute;left:3955;top:891;width:1049;height:241" type="#_x0000_t202" filled="true" fillcolor="#ffff00" stroked="true" strokeweight=".75pt" strokecolor="#000000">
              <v:textbox inset="0,0,0,0">
                <w:txbxContent>
                  <w:p>
                    <w:pPr>
                      <w:spacing w:line="208" w:lineRule="exact" w:before="18"/>
                      <w:ind w:left="362" w:right="359" w:firstLine="0"/>
                      <w:jc w:val="center"/>
                      <w:rPr>
                        <w:sz w:val="18"/>
                      </w:rPr>
                    </w:pPr>
                    <w:r>
                      <w:rPr>
                        <w:sz w:val="18"/>
                      </w:rPr>
                      <w:t>tmp</w:t>
                    </w:r>
                  </w:p>
                </w:txbxContent>
              </v:textbox>
              <v:fill type="solid"/>
              <v:stroke dashstyle="solid"/>
              <w10:wrap type="none"/>
            </v:shape>
            <w10:wrap type="topAndBottom"/>
          </v:group>
        </w:pict>
      </w:r>
    </w:p>
    <w:p>
      <w:pPr>
        <w:spacing w:after="0"/>
        <w:rPr>
          <w:rFonts w:ascii="Times New Roman"/>
          <w:sz w:val="18"/>
        </w:rPr>
        <w:sectPr>
          <w:pgSz w:w="11910" w:h="16840"/>
          <w:pgMar w:header="880" w:footer="997" w:top="1360" w:bottom="1180" w:left="980" w:right="0"/>
        </w:sectPr>
      </w:pPr>
    </w:p>
    <w:p>
      <w:pPr>
        <w:pStyle w:val="BodyText"/>
        <w:spacing w:before="109"/>
        <w:ind w:left="2356"/>
        <w:rPr>
          <w:rFonts w:ascii="Arial"/>
        </w:rPr>
      </w:pPr>
      <w:r>
        <w:rPr>
          <w:rFonts w:ascii="Arial"/>
        </w:rPr>
        <w:t>Figure 8-7 The implicit task wait queue for the sleep_on()</w:t>
      </w:r>
    </w:p>
    <w:p>
      <w:pPr>
        <w:pStyle w:val="BodyText"/>
        <w:spacing w:before="0"/>
        <w:ind w:left="0"/>
        <w:rPr>
          <w:rFonts w:ascii="Arial"/>
          <w:sz w:val="22"/>
        </w:rPr>
      </w:pPr>
    </w:p>
    <w:p>
      <w:pPr>
        <w:pStyle w:val="Heading6"/>
        <w:spacing w:line="309" w:lineRule="auto" w:before="138"/>
        <w:ind w:right="1317"/>
      </w:pPr>
      <w:r>
        <w:rPr/>
        <w:t>After inserting the process into the wait queue, the sleep_on() function calls the schedule() function to execute another process. When the process is awakened and re-executed, the subsequent statements are executed, and a process that enters the waiting queue earlier than it wakes up. Note that the so-called wake-up here does not mean that the process is in the execution state, but in the ready state that can be scheduled to execute.</w:t>
      </w:r>
    </w:p>
    <w:p>
      <w:pPr>
        <w:spacing w:line="309" w:lineRule="auto" w:before="2"/>
        <w:ind w:left="152" w:right="1315" w:firstLine="420"/>
        <w:jc w:val="both"/>
        <w:rPr>
          <w:rFonts w:ascii="Times New Roman"/>
          <w:sz w:val="21"/>
        </w:rPr>
      </w:pPr>
      <w:r>
        <w:rPr>
          <w:rFonts w:ascii="Times New Roman"/>
          <w:sz w:val="21"/>
        </w:rPr>
        <w:t>The wakeup function wake_up() is used to put the specified task waiting for available resources into a ready state </w:t>
      </w:r>
      <w:r>
        <w:rPr>
          <w:rFonts w:ascii="Times New Roman"/>
          <w:spacing w:val="-3"/>
          <w:sz w:val="21"/>
        </w:rPr>
        <w:t>(TASK_RUNNING). </w:t>
      </w:r>
      <w:r>
        <w:rPr>
          <w:rFonts w:ascii="Times New Roman"/>
          <w:sz w:val="21"/>
        </w:rPr>
        <w:t>This function is a generic wakeup function. In some cases, such as reading a block of data on a disk, since any task in the wait queue may be awakened first, it is also necessary to empty the pointer of the wake-up task structure. In this </w:t>
      </w:r>
      <w:r>
        <w:rPr>
          <w:rFonts w:ascii="Times New Roman"/>
          <w:spacing w:val="-5"/>
          <w:sz w:val="21"/>
        </w:rPr>
        <w:t>way, </w:t>
      </w:r>
      <w:r>
        <w:rPr>
          <w:rFonts w:ascii="Times New Roman"/>
          <w:sz w:val="21"/>
        </w:rPr>
        <w:t>when the process that goes to sleep is awakened and the sleep_on() is re-executed, there is no need to wake up the</w:t>
      </w:r>
      <w:r>
        <w:rPr>
          <w:rFonts w:ascii="Times New Roman"/>
          <w:spacing w:val="-8"/>
          <w:sz w:val="21"/>
        </w:rPr>
        <w:t> </w:t>
      </w:r>
      <w:r>
        <w:rPr>
          <w:rFonts w:ascii="Times New Roman"/>
          <w:sz w:val="21"/>
        </w:rPr>
        <w:t>process.</w:t>
      </w:r>
    </w:p>
    <w:p>
      <w:pPr>
        <w:spacing w:line="309" w:lineRule="auto" w:before="3"/>
        <w:ind w:left="152" w:right="1317" w:firstLine="420"/>
        <w:jc w:val="both"/>
        <w:rPr>
          <w:rFonts w:ascii="Times New Roman"/>
          <w:sz w:val="21"/>
        </w:rPr>
      </w:pPr>
      <w:r>
        <w:rPr>
          <w:rFonts w:ascii="Times New Roman"/>
          <w:sz w:val="21"/>
        </w:rPr>
        <w:t>There is also a function interruptible_sleep_on(), whose structure is basically similar to sleep_on(), except that the current task is set to an interruptible wait state before scheduling, and after the task is awakened, it is necessary to determine whether there is any task entered later. If so, schedule them to run first. Starting at kernel 0.12, the two functions are combined into one and only use the state of the task as a parameter to distinguish between the two cases.</w:t>
      </w:r>
    </w:p>
    <w:p>
      <w:pPr>
        <w:spacing w:line="309" w:lineRule="auto" w:before="3"/>
        <w:ind w:left="152" w:right="1316" w:firstLine="420"/>
        <w:jc w:val="both"/>
        <w:rPr>
          <w:rFonts w:ascii="Times New Roman"/>
          <w:sz w:val="21"/>
        </w:rPr>
      </w:pPr>
      <w:r>
        <w:rPr>
          <w:rFonts w:ascii="Times New Roman"/>
          <w:sz w:val="21"/>
        </w:rPr>
        <w:t>When reading the code in this file, it is best to refer to the comments in the include/linux/sched.h file for a more complete understanding of the kernel's scheduling mechanism.</w:t>
      </w:r>
    </w:p>
    <w:p>
      <w:pPr>
        <w:pStyle w:val="BodyText"/>
        <w:spacing w:before="6"/>
        <w:ind w:left="0"/>
        <w:rPr>
          <w:rFonts w:ascii="Times New Roman"/>
          <w:sz w:val="29"/>
        </w:rPr>
      </w:pPr>
    </w:p>
    <w:p>
      <w:pPr>
        <w:spacing w:after="0"/>
        <w:rPr>
          <w:rFonts w:ascii="Times New Roman"/>
          <w:sz w:val="29"/>
        </w:rPr>
        <w:sectPr>
          <w:pgSz w:w="11910" w:h="16840"/>
          <w:pgMar w:header="880" w:footer="997" w:top="1360" w:bottom="1180" w:left="980" w:right="0"/>
        </w:sectPr>
      </w:pPr>
    </w:p>
    <w:p>
      <w:pPr>
        <w:pStyle w:val="ListParagraph"/>
        <w:numPr>
          <w:ilvl w:val="2"/>
          <w:numId w:val="137"/>
        </w:numPr>
        <w:tabs>
          <w:tab w:pos="874" w:val="left" w:leader="none"/>
        </w:tabs>
        <w:spacing w:line="240" w:lineRule="auto" w:before="91" w:after="0"/>
        <w:ind w:left="873" w:right="0" w:hanging="722"/>
        <w:jc w:val="left"/>
        <w:rPr>
          <w:rFonts w:ascii="Arial"/>
          <w:b/>
          <w:sz w:val="28"/>
        </w:rPr>
      </w:pPr>
      <w:r>
        <w:rPr>
          <w:rFonts w:ascii="Arial"/>
          <w:b/>
          <w:sz w:val="28"/>
        </w:rPr>
        <w:t>Code</w:t>
      </w:r>
      <w:r>
        <w:rPr>
          <w:rFonts w:ascii="Arial"/>
          <w:b/>
          <w:spacing w:val="-9"/>
          <w:sz w:val="28"/>
        </w:rPr>
        <w:t> </w:t>
      </w:r>
      <w:r>
        <w:rPr>
          <w:rFonts w:ascii="Arial"/>
          <w:b/>
          <w:sz w:val="28"/>
        </w:rPr>
        <w:t>Annotation</w:t>
      </w:r>
    </w:p>
    <w:p>
      <w:pPr>
        <w:pStyle w:val="BodyText"/>
        <w:spacing w:before="0"/>
        <w:ind w:left="0"/>
        <w:rPr>
          <w:rFonts w:ascii="Arial"/>
          <w:b/>
          <w:sz w:val="30"/>
        </w:rPr>
      </w:pPr>
    </w:p>
    <w:p>
      <w:pPr>
        <w:spacing w:line="264" w:lineRule="exact" w:before="235"/>
        <w:ind w:left="354" w:right="0" w:firstLine="0"/>
        <w:jc w:val="left"/>
        <w:rPr>
          <w:b/>
          <w:i/>
          <w:sz w:val="21"/>
        </w:rPr>
      </w:pPr>
      <w:r>
        <w:rPr/>
        <w:pict>
          <v:group style="position:absolute;margin-left:56.639999pt;margin-top:7.94997pt;width:472.7pt;height:1.7pt;mso-position-horizontal-relative:page;mso-position-vertical-relative:paragraph;z-index:251985920" coordorigin="1133,159" coordsize="9454,34">
            <v:line style="position:absolute" from="1133,176" to="10584,176" stroked="true" strokeweight="1.55pt" strokecolor="#808080">
              <v:stroke dashstyle="solid"/>
            </v:line>
            <v:rect style="position:absolute;left:1132;top:159;width:5;height:5" filled="true" fillcolor="#9f9f9f" stroked="false">
              <v:fill type="solid"/>
            </v:rect>
            <v:line style="position:absolute" from="1138,161" to="10581,161" stroked="true" strokeweight=".24002pt" strokecolor="#9f9f9f">
              <v:stroke dashstyle="solid"/>
            </v:line>
            <v:rect style="position:absolute;left:10581;top:159;width:5;height:5" filled="true" fillcolor="#e2e2e2" stroked="false">
              <v:fill type="solid"/>
            </v:rect>
            <v:shape style="position:absolute;left:1132;top:159;width:9454;height:29" coordorigin="1133,159" coordsize="9454,29" path="m1138,164l1133,164,1133,188,1138,188,1138,164m10586,159l10581,159,10581,164,10586,164,10586,159e" filled="true" fillcolor="#9f9f9f" stroked="false">
              <v:path arrowok="t"/>
              <v:fill type="solid"/>
            </v:shape>
            <v:rect style="position:absolute;left:10581;top:163;width:5;height:24" filled="true" fillcolor="#e2e2e2" stroked="false">
              <v:fill type="solid"/>
            </v:rect>
            <v:rect style="position:absolute;left:1132;top:187;width:5;height:5" filled="true" fillcolor="#9f9f9f" stroked="false">
              <v:fill type="solid"/>
            </v:rect>
            <v:rect style="position:absolute;left:1132;top:187;width:5;height:5" filled="true" fillcolor="#e2e2e2" stroked="false">
              <v:fill type="solid"/>
            </v:rect>
            <v:line style="position:absolute" from="1138,190" to="10581,190" stroked="true" strokeweight=".24002pt" strokecolor="#e2e2e2">
              <v:stroke dashstyle="solid"/>
            </v:line>
            <v:rect style="position:absolute;left:10581;top:187;width:5;height:5" filled="true" fillcolor="#e2e2e2" stroked="false">
              <v:fill type="solid"/>
            </v:rect>
            <w10:wrap type="none"/>
          </v:group>
        </w:pict>
      </w: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linux/kernel/sched.c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r>
      <w:r>
        <w:rPr>
          <w:w w:val="95"/>
        </w:rPr>
        <w:t>Linus</w:t>
      </w:r>
      <w:r>
        <w:rPr>
          <w:spacing w:val="-15"/>
          <w:w w:val="95"/>
        </w:rPr>
        <w:t> </w:t>
      </w:r>
      <w:r>
        <w:rPr>
          <w:w w:val="95"/>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before="2"/>
        <w:ind w:left="354"/>
      </w:pPr>
      <w:r>
        <w:rPr>
          <w:color w:val="0000FF"/>
          <w:w w:val="99"/>
          <w:u w:val="single" w:color="0000FF"/>
        </w:rPr>
        <w:t>6</w:t>
      </w:r>
    </w:p>
    <w:p>
      <w:pPr>
        <w:spacing w:line="266"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BodyText"/>
        <w:spacing w:before="0"/>
        <w:ind w:left="0"/>
        <w:rPr>
          <w:b/>
          <w:i/>
          <w:sz w:val="22"/>
        </w:rPr>
      </w:pPr>
      <w:r>
        <w:rPr/>
        <w:br w:type="column"/>
      </w:r>
      <w:r>
        <w:rPr>
          <w:b/>
          <w:i/>
          <w:sz w:val="22"/>
        </w:rPr>
      </w:r>
    </w:p>
    <w:p>
      <w:pPr>
        <w:pStyle w:val="BodyText"/>
        <w:spacing w:before="11"/>
        <w:ind w:left="0"/>
        <w:rPr>
          <w:b/>
          <w:i/>
          <w:sz w:val="24"/>
        </w:rPr>
      </w:pPr>
    </w:p>
    <w:p>
      <w:pPr>
        <w:pStyle w:val="BodyText"/>
        <w:spacing w:before="0"/>
        <w:ind w:left="3"/>
        <w:rPr>
          <w:rFonts w:ascii="Arial"/>
        </w:rPr>
      </w:pPr>
      <w:r>
        <w:rPr>
          <w:rFonts w:ascii="Arial"/>
        </w:rPr>
        <w:t>Program 8-5 linux/kernel/sched.c</w:t>
      </w:r>
    </w:p>
    <w:p>
      <w:pPr>
        <w:spacing w:after="0"/>
        <w:rPr>
          <w:rFonts w:ascii="Arial"/>
        </w:rPr>
        <w:sectPr>
          <w:type w:val="continuous"/>
          <w:pgSz w:w="11910" w:h="16840"/>
          <w:pgMar w:top="1360" w:bottom="1180" w:left="980" w:right="0"/>
          <w:cols w:num="2" w:equalWidth="0">
            <w:col w:w="3375" w:space="40"/>
            <w:col w:w="7515"/>
          </w:cols>
        </w:sectPr>
      </w:pPr>
    </w:p>
    <w:p>
      <w:pPr>
        <w:pStyle w:val="Heading5"/>
        <w:numPr>
          <w:ilvl w:val="0"/>
          <w:numId w:val="168"/>
        </w:numPr>
        <w:tabs>
          <w:tab w:pos="654" w:val="left" w:leader="none"/>
          <w:tab w:pos="655" w:val="left" w:leader="none"/>
        </w:tabs>
        <w:spacing w:line="255" w:lineRule="exact" w:before="0" w:after="0"/>
        <w:ind w:left="654" w:right="0" w:hanging="301"/>
        <w:jc w:val="left"/>
      </w:pPr>
      <w:r>
        <w:rPr/>
        <w:t>*</w:t>
      </w:r>
      <w:r>
        <w:rPr>
          <w:spacing w:val="-12"/>
        </w:rPr>
        <w:t> </w:t>
      </w:r>
      <w:r>
        <w:rPr/>
        <w:t>'sched.c'</w:t>
      </w:r>
      <w:r>
        <w:rPr>
          <w:spacing w:val="-12"/>
        </w:rPr>
        <w:t> </w:t>
      </w:r>
      <w:r>
        <w:rPr/>
        <w:t>is</w:t>
      </w:r>
      <w:r>
        <w:rPr>
          <w:spacing w:val="-12"/>
        </w:rPr>
        <w:t> </w:t>
      </w:r>
      <w:r>
        <w:rPr/>
        <w:t>the</w:t>
      </w:r>
      <w:r>
        <w:rPr>
          <w:spacing w:val="-14"/>
        </w:rPr>
        <w:t> </w:t>
      </w:r>
      <w:r>
        <w:rPr/>
        <w:t>main</w:t>
      </w:r>
      <w:r>
        <w:rPr>
          <w:spacing w:val="-12"/>
        </w:rPr>
        <w:t> </w:t>
      </w:r>
      <w:r>
        <w:rPr/>
        <w:t>kernel</w:t>
      </w:r>
      <w:r>
        <w:rPr>
          <w:spacing w:val="-12"/>
        </w:rPr>
        <w:t> </w:t>
      </w:r>
      <w:r>
        <w:rPr/>
        <w:t>file.</w:t>
      </w:r>
      <w:r>
        <w:rPr>
          <w:spacing w:val="-11"/>
        </w:rPr>
        <w:t> </w:t>
      </w:r>
      <w:r>
        <w:rPr/>
        <w:t>It</w:t>
      </w:r>
      <w:r>
        <w:rPr>
          <w:spacing w:val="-12"/>
        </w:rPr>
        <w:t> </w:t>
      </w:r>
      <w:r>
        <w:rPr/>
        <w:t>contains</w:t>
      </w:r>
      <w:r>
        <w:rPr>
          <w:spacing w:val="-12"/>
        </w:rPr>
        <w:t> </w:t>
      </w:r>
      <w:r>
        <w:rPr/>
        <w:t>scheduling</w:t>
      </w:r>
      <w:r>
        <w:rPr>
          <w:spacing w:val="-12"/>
        </w:rPr>
        <w:t> </w:t>
      </w:r>
      <w:r>
        <w:rPr/>
        <w:t>primitives</w:t>
      </w:r>
    </w:p>
    <w:p>
      <w:pPr>
        <w:pStyle w:val="ListParagraph"/>
        <w:numPr>
          <w:ilvl w:val="0"/>
          <w:numId w:val="168"/>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12"/>
          <w:sz w:val="21"/>
        </w:rPr>
        <w:t> </w:t>
      </w:r>
      <w:r>
        <w:rPr>
          <w:b/>
          <w:i/>
          <w:sz w:val="21"/>
        </w:rPr>
        <w:t>(sleep_on,</w:t>
      </w:r>
      <w:r>
        <w:rPr>
          <w:b/>
          <w:i/>
          <w:spacing w:val="-12"/>
          <w:sz w:val="21"/>
        </w:rPr>
        <w:t> </w:t>
      </w:r>
      <w:r>
        <w:rPr>
          <w:b/>
          <w:i/>
          <w:sz w:val="21"/>
        </w:rPr>
        <w:t>wakeup,</w:t>
      </w:r>
      <w:r>
        <w:rPr>
          <w:b/>
          <w:i/>
          <w:spacing w:val="-11"/>
          <w:sz w:val="21"/>
        </w:rPr>
        <w:t> </w:t>
      </w:r>
      <w:r>
        <w:rPr>
          <w:b/>
          <w:i/>
          <w:sz w:val="21"/>
        </w:rPr>
        <w:t>schedule</w:t>
      </w:r>
      <w:r>
        <w:rPr>
          <w:b/>
          <w:i/>
          <w:spacing w:val="-12"/>
          <w:sz w:val="21"/>
        </w:rPr>
        <w:t> </w:t>
      </w:r>
      <w:r>
        <w:rPr>
          <w:b/>
          <w:i/>
          <w:sz w:val="21"/>
        </w:rPr>
        <w:t>etc)</w:t>
      </w:r>
      <w:r>
        <w:rPr>
          <w:b/>
          <w:i/>
          <w:spacing w:val="-11"/>
          <w:sz w:val="21"/>
        </w:rPr>
        <w:t> </w:t>
      </w:r>
      <w:r>
        <w:rPr>
          <w:b/>
          <w:i/>
          <w:sz w:val="21"/>
        </w:rPr>
        <w:t>as</w:t>
      </w:r>
      <w:r>
        <w:rPr>
          <w:b/>
          <w:i/>
          <w:spacing w:val="-12"/>
          <w:sz w:val="21"/>
        </w:rPr>
        <w:t> </w:t>
      </w:r>
      <w:r>
        <w:rPr>
          <w:b/>
          <w:i/>
          <w:sz w:val="21"/>
        </w:rPr>
        <w:t>well</w:t>
      </w:r>
      <w:r>
        <w:rPr>
          <w:b/>
          <w:i/>
          <w:spacing w:val="-11"/>
          <w:sz w:val="21"/>
        </w:rPr>
        <w:t> </w:t>
      </w:r>
      <w:r>
        <w:rPr>
          <w:b/>
          <w:i/>
          <w:sz w:val="21"/>
        </w:rPr>
        <w:t>as</w:t>
      </w:r>
      <w:r>
        <w:rPr>
          <w:b/>
          <w:i/>
          <w:spacing w:val="-12"/>
          <w:sz w:val="21"/>
        </w:rPr>
        <w:t> </w:t>
      </w:r>
      <w:r>
        <w:rPr>
          <w:b/>
          <w:i/>
          <w:sz w:val="21"/>
        </w:rPr>
        <w:t>a</w:t>
      </w:r>
      <w:r>
        <w:rPr>
          <w:b/>
          <w:i/>
          <w:spacing w:val="-11"/>
          <w:sz w:val="21"/>
        </w:rPr>
        <w:t> </w:t>
      </w:r>
      <w:r>
        <w:rPr>
          <w:b/>
          <w:i/>
          <w:sz w:val="21"/>
        </w:rPr>
        <w:t>number</w:t>
      </w:r>
      <w:r>
        <w:rPr>
          <w:b/>
          <w:i/>
          <w:spacing w:val="-12"/>
          <w:sz w:val="21"/>
        </w:rPr>
        <w:t> </w:t>
      </w:r>
      <w:r>
        <w:rPr>
          <w:b/>
          <w:i/>
          <w:sz w:val="21"/>
        </w:rPr>
        <w:t>of</w:t>
      </w:r>
      <w:r>
        <w:rPr>
          <w:b/>
          <w:i/>
          <w:spacing w:val="-11"/>
          <w:sz w:val="21"/>
        </w:rPr>
        <w:t> </w:t>
      </w:r>
      <w:r>
        <w:rPr>
          <w:b/>
          <w:i/>
          <w:sz w:val="21"/>
        </w:rPr>
        <w:t>simple</w:t>
      </w:r>
      <w:r>
        <w:rPr>
          <w:b/>
          <w:i/>
          <w:spacing w:val="-12"/>
          <w:sz w:val="21"/>
        </w:rPr>
        <w:t> </w:t>
      </w:r>
      <w:r>
        <w:rPr>
          <w:b/>
          <w:i/>
          <w:sz w:val="21"/>
        </w:rPr>
        <w:t>system</w:t>
      </w:r>
    </w:p>
    <w:p>
      <w:pPr>
        <w:pStyle w:val="ListParagraph"/>
        <w:numPr>
          <w:ilvl w:val="0"/>
          <w:numId w:val="168"/>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call</w:t>
      </w:r>
      <w:r>
        <w:rPr>
          <w:b/>
          <w:i/>
          <w:spacing w:val="-10"/>
          <w:sz w:val="21"/>
        </w:rPr>
        <w:t> </w:t>
      </w:r>
      <w:r>
        <w:rPr>
          <w:b/>
          <w:i/>
          <w:sz w:val="21"/>
        </w:rPr>
        <w:t>functions</w:t>
      </w:r>
      <w:r>
        <w:rPr>
          <w:b/>
          <w:i/>
          <w:spacing w:val="-11"/>
          <w:sz w:val="21"/>
        </w:rPr>
        <w:t> </w:t>
      </w:r>
      <w:r>
        <w:rPr>
          <w:b/>
          <w:i/>
          <w:sz w:val="21"/>
        </w:rPr>
        <w:t>(type</w:t>
      </w:r>
      <w:r>
        <w:rPr>
          <w:b/>
          <w:i/>
          <w:spacing w:val="-10"/>
          <w:sz w:val="21"/>
        </w:rPr>
        <w:t> </w:t>
      </w:r>
      <w:r>
        <w:rPr>
          <w:b/>
          <w:i/>
          <w:sz w:val="21"/>
        </w:rPr>
        <w:t>getpid(),</w:t>
      </w:r>
      <w:r>
        <w:rPr>
          <w:b/>
          <w:i/>
          <w:spacing w:val="-10"/>
          <w:sz w:val="21"/>
        </w:rPr>
        <w:t> </w:t>
      </w:r>
      <w:r>
        <w:rPr>
          <w:b/>
          <w:i/>
          <w:sz w:val="21"/>
        </w:rPr>
        <w:t>which</w:t>
      </w:r>
      <w:r>
        <w:rPr>
          <w:b/>
          <w:i/>
          <w:spacing w:val="-11"/>
          <w:sz w:val="21"/>
        </w:rPr>
        <w:t> </w:t>
      </w:r>
      <w:r>
        <w:rPr>
          <w:b/>
          <w:i/>
          <w:sz w:val="21"/>
        </w:rPr>
        <w:t>just</w:t>
      </w:r>
      <w:r>
        <w:rPr>
          <w:b/>
          <w:i/>
          <w:spacing w:val="-10"/>
          <w:sz w:val="21"/>
        </w:rPr>
        <w:t> </w:t>
      </w:r>
      <w:r>
        <w:rPr>
          <w:b/>
          <w:i/>
          <w:sz w:val="21"/>
        </w:rPr>
        <w:t>extracts</w:t>
      </w:r>
      <w:r>
        <w:rPr>
          <w:b/>
          <w:i/>
          <w:spacing w:val="-11"/>
          <w:sz w:val="21"/>
        </w:rPr>
        <w:t> </w:t>
      </w:r>
      <w:r>
        <w:rPr>
          <w:b/>
          <w:i/>
          <w:sz w:val="21"/>
        </w:rPr>
        <w:t>a</w:t>
      </w:r>
      <w:r>
        <w:rPr>
          <w:b/>
          <w:i/>
          <w:spacing w:val="-10"/>
          <w:sz w:val="21"/>
        </w:rPr>
        <w:t> </w:t>
      </w:r>
      <w:r>
        <w:rPr>
          <w:b/>
          <w:i/>
          <w:sz w:val="21"/>
        </w:rPr>
        <w:t>field</w:t>
      </w:r>
      <w:r>
        <w:rPr>
          <w:b/>
          <w:i/>
          <w:spacing w:val="-10"/>
          <w:sz w:val="21"/>
        </w:rPr>
        <w:t> </w:t>
      </w:r>
      <w:r>
        <w:rPr>
          <w:b/>
          <w:i/>
          <w:sz w:val="21"/>
        </w:rPr>
        <w:t>from</w:t>
      </w:r>
    </w:p>
    <w:p>
      <w:pPr>
        <w:pStyle w:val="ListParagraph"/>
        <w:numPr>
          <w:ilvl w:val="0"/>
          <w:numId w:val="168"/>
        </w:numPr>
        <w:tabs>
          <w:tab w:pos="655" w:val="left" w:leader="none"/>
        </w:tabs>
        <w:spacing w:line="259" w:lineRule="exact" w:before="0" w:after="0"/>
        <w:ind w:left="654" w:right="0" w:hanging="401"/>
        <w:jc w:val="left"/>
        <w:rPr>
          <w:b/>
          <w:i/>
          <w:sz w:val="21"/>
        </w:rPr>
      </w:pPr>
      <w:r>
        <w:rPr>
          <w:b/>
          <w:i/>
          <w:sz w:val="21"/>
        </w:rPr>
        <w:t>*</w:t>
      </w:r>
      <w:r>
        <w:rPr>
          <w:b/>
          <w:i/>
          <w:spacing w:val="-5"/>
          <w:sz w:val="21"/>
        </w:rPr>
        <w:t> </w:t>
      </w:r>
      <w:r>
        <w:rPr>
          <w:b/>
          <w:i/>
          <w:sz w:val="21"/>
        </w:rPr>
        <w:t>current-task</w:t>
      </w:r>
    </w:p>
    <w:p>
      <w:pPr>
        <w:spacing w:line="264" w:lineRule="exact" w:before="0"/>
        <w:ind w:left="254" w:right="0" w:firstLine="0"/>
        <w:jc w:val="left"/>
        <w:rPr>
          <w:b/>
          <w:i/>
          <w:sz w:val="21"/>
        </w:rPr>
      </w:pPr>
      <w:r>
        <w:rPr>
          <w:color w:val="0000FF"/>
          <w:sz w:val="20"/>
          <w:u w:val="single" w:color="0000FF"/>
        </w:rPr>
        <w:t>12</w:t>
      </w:r>
      <w:r>
        <w:rPr>
          <w:color w:val="0000FF"/>
          <w:spacing w:val="98"/>
          <w:sz w:val="20"/>
        </w:rPr>
        <w:t> </w:t>
      </w:r>
      <w:r>
        <w:rPr>
          <w:b/>
          <w:i/>
          <w:sz w:val="21"/>
        </w:rPr>
        <w:t>*/</w:t>
      </w:r>
    </w:p>
    <w:p>
      <w:pPr>
        <w:pStyle w:val="BodyText"/>
        <w:spacing w:before="0"/>
        <w:ind w:left="455"/>
      </w:pPr>
      <w:r>
        <w:rPr/>
        <w:t>// &lt;linux/sched.h&gt; The scheduler header file defines the task structure task_struct, the</w:t>
      </w:r>
    </w:p>
    <w:p>
      <w:pPr>
        <w:pStyle w:val="BodyText"/>
        <w:tabs>
          <w:tab w:pos="1153" w:val="left" w:leader="none"/>
        </w:tabs>
        <w:ind w:left="455"/>
      </w:pPr>
      <w:r>
        <w:rPr/>
        <w:t>//</w:t>
        <w:tab/>
        <w:t>data of the initial task 0, and some embedded assembly function macro</w:t>
      </w:r>
      <w:r>
        <w:rPr>
          <w:spacing w:val="-14"/>
        </w:rPr>
        <w:t> </w:t>
      </w:r>
      <w:r>
        <w:rPr/>
        <w:t>statements</w:t>
      </w:r>
    </w:p>
    <w:p>
      <w:pPr>
        <w:pStyle w:val="BodyText"/>
        <w:tabs>
          <w:tab w:pos="1153" w:val="left" w:leader="none"/>
        </w:tabs>
        <w:ind w:left="455"/>
      </w:pPr>
      <w:r>
        <w:rPr/>
        <w:t>//</w:t>
        <w:tab/>
        <w:t>about the descriptor parameter settings and</w:t>
      </w:r>
      <w:r>
        <w:rPr>
          <w:spacing w:val="-4"/>
        </w:rPr>
        <w:t> </w:t>
      </w:r>
      <w:r>
        <w:rPr/>
        <w:t>acquisition.</w:t>
      </w:r>
    </w:p>
    <w:p>
      <w:pPr>
        <w:pStyle w:val="BodyText"/>
        <w:ind w:left="455"/>
      </w:pPr>
      <w:r>
        <w:rPr/>
        <w:t>// &lt;linux/kernel.h&gt; Kernel header file. Contains prototype definitions of some of the</w:t>
      </w:r>
    </w:p>
    <w:p>
      <w:pPr>
        <w:pStyle w:val="BodyText"/>
        <w:tabs>
          <w:tab w:pos="1153" w:val="left" w:leader="none"/>
        </w:tabs>
        <w:ind w:left="455"/>
      </w:pPr>
      <w:r>
        <w:rPr/>
        <w:t>//</w:t>
        <w:tab/>
        <w:t>commonly used functions of the</w:t>
      </w:r>
      <w:r>
        <w:rPr>
          <w:spacing w:val="-6"/>
        </w:rPr>
        <w:t> </w:t>
      </w:r>
      <w:r>
        <w:rPr/>
        <w:t>kernel.</w:t>
      </w:r>
    </w:p>
    <w:p>
      <w:pPr>
        <w:pStyle w:val="BodyText"/>
        <w:ind w:left="455"/>
      </w:pPr>
      <w:r>
        <w:rPr/>
        <w:t>// &lt;linux/sys.h&gt; The system calls the header file. Contains 72 system call C function</w:t>
      </w:r>
    </w:p>
    <w:p>
      <w:pPr>
        <w:pStyle w:val="BodyText"/>
        <w:tabs>
          <w:tab w:pos="1153" w:val="left" w:leader="none"/>
        </w:tabs>
        <w:ind w:left="455"/>
      </w:pPr>
      <w:r>
        <w:rPr/>
        <w:t>//</w:t>
        <w:tab/>
        <w:t>handlers, starting with</w:t>
      </w:r>
      <w:r>
        <w:rPr>
          <w:spacing w:val="-4"/>
        </w:rPr>
        <w:t> </w:t>
      </w:r>
      <w:r>
        <w:rPr/>
        <w:t>'sys_'.</w:t>
      </w:r>
    </w:p>
    <w:p>
      <w:pPr>
        <w:pStyle w:val="BodyText"/>
        <w:spacing w:before="5"/>
        <w:ind w:left="455"/>
      </w:pPr>
      <w:r>
        <w:rPr/>
        <w:t>// &lt;linux/fdreg.h&gt; Floppy disk file. Contains some definitions of floppy disk controller</w:t>
      </w:r>
    </w:p>
    <w:p>
      <w:pPr>
        <w:pStyle w:val="BodyText"/>
        <w:tabs>
          <w:tab w:pos="1153" w:val="left" w:leader="none"/>
        </w:tabs>
        <w:ind w:left="455"/>
      </w:pPr>
      <w:r>
        <w:rPr/>
        <w:t>//</w:t>
        <w:tab/>
        <w:t>parameters.</w:t>
      </w:r>
    </w:p>
    <w:p>
      <w:pPr>
        <w:pStyle w:val="BodyText"/>
        <w:ind w:left="455"/>
      </w:pPr>
      <w:r>
        <w:rPr/>
        <w:t>// &lt;asm/system.h&gt; System header file. An embedded assembly macro that defines or modifies</w:t>
      </w:r>
    </w:p>
    <w:p>
      <w:pPr>
        <w:pStyle w:val="BodyText"/>
        <w:tabs>
          <w:tab w:pos="1153" w:val="left" w:leader="none"/>
        </w:tabs>
        <w:ind w:left="455"/>
      </w:pPr>
      <w:r>
        <w:rPr/>
        <w:t>//</w:t>
        <w:tab/>
        <w:t>descriptors/interrupt gates, etc. is</w:t>
      </w:r>
      <w:r>
        <w:rPr>
          <w:spacing w:val="-3"/>
        </w:rPr>
        <w:t> </w:t>
      </w:r>
      <w:r>
        <w:rPr/>
        <w:t>defined.</w:t>
      </w:r>
    </w:p>
    <w:p>
      <w:pPr>
        <w:pStyle w:val="BodyText"/>
        <w:ind w:left="455"/>
      </w:pPr>
      <w:r>
        <w:rPr/>
        <w:t>// &lt;asm/io.h&gt; Io header file. Defines the function that operates on the io port in the form</w:t>
      </w:r>
    </w:p>
    <w:p>
      <w:pPr>
        <w:pStyle w:val="BodyText"/>
        <w:tabs>
          <w:tab w:pos="1153" w:val="left" w:leader="none"/>
        </w:tabs>
        <w:ind w:left="455"/>
      </w:pPr>
      <w:r>
        <w:rPr/>
        <w:t>//</w:t>
        <w:tab/>
        <w:t>of a macro's embedded</w:t>
      </w:r>
      <w:r>
        <w:rPr>
          <w:spacing w:val="-2"/>
        </w:rPr>
        <w:t> </w:t>
      </w:r>
      <w:r>
        <w:rPr/>
        <w:t>assembler.</w:t>
      </w:r>
    </w:p>
    <w:p>
      <w:pPr>
        <w:spacing w:after="0"/>
        <w:sectPr>
          <w:type w:val="continuous"/>
          <w:pgSz w:w="11910" w:h="16840"/>
          <w:pgMar w:top="1360" w:bottom="1180" w:left="980" w:right="0"/>
        </w:sectPr>
      </w:pPr>
    </w:p>
    <w:p>
      <w:pPr>
        <w:pStyle w:val="BodyText"/>
        <w:spacing w:before="70"/>
        <w:ind w:left="455"/>
      </w:pPr>
      <w:r>
        <w:rPr/>
        <w:t>// &lt;asm/segment.h&gt; Segment operation header file. An embedded assembly function is defined</w:t>
      </w:r>
    </w:p>
    <w:p>
      <w:pPr>
        <w:pStyle w:val="BodyText"/>
        <w:tabs>
          <w:tab w:pos="1153" w:val="left" w:leader="none"/>
        </w:tabs>
        <w:ind w:left="455"/>
      </w:pPr>
      <w:r>
        <w:rPr/>
        <w:t>//</w:t>
        <w:tab/>
        <w:t>for segment register</w:t>
      </w:r>
      <w:r>
        <w:rPr>
          <w:spacing w:val="-4"/>
        </w:rPr>
        <w:t> </w:t>
      </w:r>
      <w:r>
        <w:rPr/>
        <w:t>operations.</w:t>
      </w:r>
    </w:p>
    <w:p>
      <w:pPr>
        <w:pStyle w:val="BodyText"/>
        <w:ind w:left="455"/>
      </w:pPr>
      <w:r>
        <w:rPr/>
        <w:t>// &lt;signal.h&gt; Signal header file. Define signal symbol constants, signal structures, and</w:t>
      </w:r>
    </w:p>
    <w:p>
      <w:pPr>
        <w:pStyle w:val="BodyText"/>
        <w:tabs>
          <w:tab w:pos="1153" w:val="left" w:leader="none"/>
        </w:tabs>
        <w:ind w:left="455"/>
      </w:pPr>
      <w:r>
        <w:rPr/>
        <w:t>//</w:t>
        <w:tab/>
        <w:t>signal manipulation function prototypes.</w:t>
      </w:r>
    </w:p>
    <w:p>
      <w:pPr>
        <w:pStyle w:val="ListParagraph"/>
        <w:numPr>
          <w:ilvl w:val="0"/>
          <w:numId w:val="16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ListParagraph"/>
        <w:numPr>
          <w:ilvl w:val="0"/>
          <w:numId w:val="16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16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&lt;linux/sys.h&gt;</w:t>
      </w:r>
    </w:p>
    <w:p>
      <w:pPr>
        <w:pStyle w:val="ListParagraph"/>
        <w:numPr>
          <w:ilvl w:val="0"/>
          <w:numId w:val="169"/>
        </w:numPr>
        <w:tabs>
          <w:tab w:pos="555" w:val="left" w:leader="none"/>
        </w:tabs>
        <w:spacing w:line="240" w:lineRule="auto" w:before="6" w:after="0"/>
        <w:ind w:left="554" w:right="0" w:hanging="301"/>
        <w:jc w:val="left"/>
        <w:rPr>
          <w:sz w:val="20"/>
        </w:rPr>
      </w:pPr>
      <w:r>
        <w:rPr>
          <w:sz w:val="20"/>
        </w:rPr>
        <w:t>#include</w:t>
      </w:r>
      <w:r>
        <w:rPr>
          <w:spacing w:val="-2"/>
          <w:sz w:val="20"/>
        </w:rPr>
        <w:t> </w:t>
      </w:r>
      <w:r>
        <w:rPr>
          <w:sz w:val="20"/>
        </w:rPr>
        <w:t>&lt;linux/fdreg.h&gt;</w:t>
      </w:r>
    </w:p>
    <w:p>
      <w:pPr>
        <w:pStyle w:val="ListParagraph"/>
        <w:numPr>
          <w:ilvl w:val="0"/>
          <w:numId w:val="16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ListParagraph"/>
        <w:numPr>
          <w:ilvl w:val="0"/>
          <w:numId w:val="169"/>
        </w:numPr>
        <w:tabs>
          <w:tab w:pos="555" w:val="left" w:leader="none"/>
        </w:tabs>
        <w:spacing w:line="240" w:lineRule="auto" w:before="2" w:after="0"/>
        <w:ind w:left="554" w:right="0" w:hanging="301"/>
        <w:jc w:val="left"/>
        <w:rPr>
          <w:sz w:val="20"/>
        </w:rPr>
      </w:pPr>
      <w:r>
        <w:rPr>
          <w:sz w:val="20"/>
        </w:rPr>
        <w:t>#include</w:t>
      </w:r>
      <w:r>
        <w:rPr>
          <w:spacing w:val="-2"/>
          <w:sz w:val="20"/>
        </w:rPr>
        <w:t> </w:t>
      </w:r>
      <w:r>
        <w:rPr>
          <w:sz w:val="20"/>
        </w:rPr>
        <w:t>&lt;asm/io.h&gt;</w:t>
      </w:r>
    </w:p>
    <w:p>
      <w:pPr>
        <w:pStyle w:val="ListParagraph"/>
        <w:numPr>
          <w:ilvl w:val="0"/>
          <w:numId w:val="16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BodyText"/>
        <w:ind w:left="254"/>
      </w:pPr>
      <w:r>
        <w:rPr>
          <w:color w:val="0000FF"/>
          <w:u w:val="single" w:color="0000FF"/>
        </w:rPr>
        <w:t>20</w:t>
      </w:r>
    </w:p>
    <w:p>
      <w:pPr>
        <w:pStyle w:val="BodyText"/>
        <w:ind w:left="254"/>
      </w:pPr>
      <w:r>
        <w:rPr>
          <w:color w:val="0000FF"/>
          <w:u w:val="single" w:color="0000FF"/>
        </w:rPr>
        <w:t>21</w:t>
      </w:r>
      <w:r>
        <w:rPr>
          <w:color w:val="0000FF"/>
        </w:rPr>
        <w:t> </w:t>
      </w:r>
      <w:r>
        <w:rPr/>
        <w:t>#include &lt;signal.h&gt;</w:t>
      </w:r>
    </w:p>
    <w:p>
      <w:pPr>
        <w:pStyle w:val="BodyText"/>
        <w:ind w:left="254"/>
      </w:pPr>
      <w:r>
        <w:rPr>
          <w:color w:val="0000FF"/>
          <w:u w:val="single" w:color="0000FF"/>
        </w:rPr>
        <w:t>22</w:t>
      </w:r>
    </w:p>
    <w:p>
      <w:pPr>
        <w:pStyle w:val="BodyText"/>
        <w:spacing w:before="4"/>
      </w:pPr>
      <w:r>
        <w:rPr/>
        <w:t>// The macro takes the binary value of the corresponding bit of the signal nr in the</w:t>
      </w:r>
    </w:p>
    <w:p>
      <w:pPr>
        <w:pStyle w:val="BodyText"/>
      </w:pPr>
      <w:r>
        <w:rPr/>
        <w:t>// signal bitmap. The signal number range is 1-32. For example, the bitmap value of</w:t>
      </w:r>
    </w:p>
    <w:p>
      <w:pPr>
        <w:pStyle w:val="BodyText"/>
      </w:pPr>
      <w:r>
        <w:rPr/>
        <w:t>// signal 5 is 1&lt;&lt;(5-1) = 16 = 00010000b.</w:t>
      </w:r>
    </w:p>
    <w:p>
      <w:pPr>
        <w:pStyle w:val="BodyText"/>
      </w:pPr>
      <w:r>
        <w:rPr/>
        <w:t>// All signals except the SIGKILL and SIGSTOP signals are blockable:</w:t>
      </w:r>
    </w:p>
    <w:p>
      <w:pPr>
        <w:pStyle w:val="BodyText"/>
      </w:pPr>
      <w:r>
        <w:rPr/>
        <w:t>// BLOCKABLE = (11111111,11111011,11111110,11111111b).</w:t>
      </w:r>
    </w:p>
    <w:p>
      <w:pPr>
        <w:pStyle w:val="BodyText"/>
        <w:ind w:left="254"/>
      </w:pPr>
      <w:r>
        <w:rPr>
          <w:color w:val="0000FF"/>
          <w:u w:val="single" w:color="0000FF"/>
        </w:rPr>
        <w:t>23</w:t>
      </w:r>
      <w:r>
        <w:rPr>
          <w:color w:val="0000FF"/>
        </w:rPr>
        <w:t> </w:t>
      </w:r>
      <w:r>
        <w:rPr/>
        <w:t>#define </w:t>
      </w:r>
      <w:r>
        <w:rPr>
          <w:color w:val="0000FF"/>
          <w:u w:val="single" w:color="0000FF"/>
        </w:rPr>
        <w:t>_S</w:t>
      </w:r>
      <w:r>
        <w:rPr/>
        <w:t>(nr) (1&lt;&lt;((nr)-1))</w:t>
      </w:r>
    </w:p>
    <w:p>
      <w:pPr>
        <w:pStyle w:val="BodyText"/>
        <w:ind w:left="254"/>
      </w:pPr>
      <w:r>
        <w:rPr>
          <w:color w:val="0000FF"/>
          <w:u w:val="single" w:color="0000FF"/>
        </w:rPr>
        <w:t>24</w:t>
      </w:r>
      <w:r>
        <w:rPr>
          <w:color w:val="0000FF"/>
        </w:rPr>
        <w:t> </w:t>
      </w:r>
      <w:r>
        <w:rPr/>
        <w:t>#define</w:t>
      </w:r>
      <w:r>
        <w:rPr>
          <w:color w:val="0000FF"/>
        </w:rPr>
        <w:t> </w:t>
      </w:r>
      <w:r>
        <w:rPr>
          <w:color w:val="0000FF"/>
          <w:u w:val="single" w:color="0000FF"/>
        </w:rPr>
        <w:t>_BLOCKABLE</w:t>
      </w:r>
      <w:r>
        <w:rPr>
          <w:color w:val="0000FF"/>
        </w:rPr>
        <w:t> </w:t>
      </w:r>
      <w:r>
        <w:rPr/>
        <w:t>(~(</w:t>
      </w:r>
      <w:r>
        <w:rPr>
          <w:color w:val="0000FF"/>
          <w:u w:val="single" w:color="0000FF"/>
        </w:rPr>
        <w:t>_S</w:t>
      </w:r>
      <w:r>
        <w:rPr/>
        <w:t>(</w:t>
      </w:r>
      <w:r>
        <w:rPr>
          <w:color w:val="0000FF"/>
          <w:u w:val="single" w:color="0000FF"/>
        </w:rPr>
        <w:t>SIGKILL</w:t>
      </w:r>
      <w:r>
        <w:rPr/>
        <w:t>) |</w:t>
      </w:r>
      <w:r>
        <w:rPr>
          <w:color w:val="0000FF"/>
        </w:rPr>
        <w:t> </w:t>
      </w:r>
      <w:r>
        <w:rPr>
          <w:color w:val="0000FF"/>
          <w:u w:val="single" w:color="0000FF"/>
        </w:rPr>
        <w:t>_S</w:t>
      </w:r>
      <w:r>
        <w:rPr/>
        <w:t>(</w:t>
      </w:r>
      <w:r>
        <w:rPr>
          <w:color w:val="0000FF"/>
          <w:u w:val="single" w:color="0000FF"/>
        </w:rPr>
        <w:t>SIGSTOP</w:t>
      </w:r>
      <w:r>
        <w:rPr/>
        <w:t>)))</w:t>
      </w:r>
    </w:p>
    <w:p>
      <w:pPr>
        <w:pStyle w:val="BodyText"/>
        <w:spacing w:before="5"/>
        <w:ind w:left="254"/>
      </w:pPr>
      <w:r>
        <w:rPr>
          <w:color w:val="0000FF"/>
          <w:u w:val="single" w:color="0000FF"/>
        </w:rPr>
        <w:t>25</w:t>
      </w:r>
    </w:p>
    <w:p>
      <w:pPr>
        <w:pStyle w:val="BodyText"/>
      </w:pPr>
      <w:r>
        <w:rPr/>
        <w:t>// Kernel debugging function. prints the pid, process status, kernel stack free bytes</w:t>
      </w:r>
    </w:p>
    <w:p>
      <w:pPr>
        <w:pStyle w:val="BodyText"/>
      </w:pPr>
      <w:r>
        <w:rPr/>
        <w:t>// (approximately) and task's younger &amp; older siblings for the specified task nr.</w:t>
      </w:r>
    </w:p>
    <w:p>
      <w:pPr>
        <w:pStyle w:val="BodyText"/>
      </w:pPr>
      <w:r>
        <w:rPr/>
        <w:t>// Because task's data and its kernel state stack are on the same memory page (4096 bytes</w:t>
      </w:r>
    </w:p>
    <w:p>
      <w:pPr>
        <w:pStyle w:val="BodyText"/>
      </w:pPr>
      <w:r>
        <w:rPr/>
        <w:t>// per page), and the kernel state stack begins from the end of the page downward, so</w:t>
      </w:r>
    </w:p>
    <w:p>
      <w:pPr>
        <w:pStyle w:val="BodyText"/>
      </w:pPr>
      <w:r>
        <w:rPr/>
        <w:t>// variable j on line 28 represents the maximum kernel stack capacity, or the lowest top</w:t>
      </w:r>
    </w:p>
    <w:p>
      <w:pPr>
        <w:pStyle w:val="BodyText"/>
      </w:pPr>
      <w:r>
        <w:rPr/>
        <w:t>// position of the task's kernel stack.</w:t>
      </w:r>
    </w:p>
    <w:p>
      <w:pPr>
        <w:pStyle w:val="BodyText"/>
      </w:pPr>
      <w:r>
        <w:rPr/>
        <w:t>// Parameters:</w:t>
      </w:r>
    </w:p>
    <w:p>
      <w:pPr>
        <w:pStyle w:val="BodyText"/>
        <w:tabs>
          <w:tab w:pos="2645" w:val="left" w:leader="none"/>
        </w:tabs>
      </w:pPr>
      <w:r>
        <w:rPr/>
        <w:t>// nr –</w:t>
      </w:r>
      <w:r>
        <w:rPr>
          <w:spacing w:val="-2"/>
        </w:rPr>
        <w:t> </w:t>
      </w:r>
      <w:r>
        <w:rPr/>
        <w:t>task</w:t>
      </w:r>
      <w:r>
        <w:rPr>
          <w:spacing w:val="-2"/>
        </w:rPr>
        <w:t> </w:t>
      </w:r>
      <w:r>
        <w:rPr/>
        <w:t>no;</w:t>
        <w:tab/>
        <w:t>p – task structure</w:t>
      </w:r>
      <w:r>
        <w:rPr>
          <w:spacing w:val="-2"/>
        </w:rPr>
        <w:t> </w:t>
      </w:r>
      <w:r>
        <w:rPr/>
        <w:t>pointer.</w:t>
      </w:r>
    </w:p>
    <w:p>
      <w:pPr>
        <w:pStyle w:val="BodyText"/>
        <w:spacing w:line="242" w:lineRule="auto"/>
        <w:ind w:left="254" w:right="5856"/>
      </w:pPr>
      <w:r>
        <w:rPr>
          <w:color w:val="0000FF"/>
          <w:u w:val="single" w:color="0000FF"/>
        </w:rPr>
        <w:t>26</w:t>
      </w:r>
      <w:r>
        <w:rPr>
          <w:color w:val="0000FF"/>
        </w:rPr>
        <w:t> </w:t>
      </w:r>
      <w:r>
        <w:rPr/>
        <w:t>void</w:t>
      </w:r>
      <w:r>
        <w:rPr>
          <w:color w:val="0000FF"/>
        </w:rPr>
        <w:t> </w:t>
      </w:r>
      <w:r>
        <w:rPr>
          <w:color w:val="0000FF"/>
          <w:u w:val="single" w:color="0000FF"/>
        </w:rPr>
        <w:t>show_task</w:t>
      </w:r>
      <w:r>
        <w:rPr/>
        <w:t>(int nr,struct</w:t>
      </w:r>
      <w:r>
        <w:rPr>
          <w:color w:val="0000FF"/>
        </w:rPr>
        <w:t> </w:t>
      </w:r>
      <w:r>
        <w:rPr>
          <w:color w:val="0000FF"/>
          <w:u w:val="single" w:color="0000FF"/>
        </w:rPr>
        <w:t>task_struct</w:t>
      </w:r>
      <w:r>
        <w:rPr>
          <w:color w:val="0000FF"/>
        </w:rPr>
        <w:t> </w:t>
      </w:r>
      <w:r>
        <w:rPr/>
        <w:t>* p)</w:t>
      </w:r>
      <w:r>
        <w:rPr>
          <w:color w:val="0000FF"/>
          <w:u w:val="single" w:color="0000FF"/>
        </w:rPr>
        <w:t> 27</w:t>
      </w:r>
      <w:r>
        <w:rPr>
          <w:color w:val="0000FF"/>
        </w:rPr>
        <w:t> </w:t>
      </w:r>
      <w:r>
        <w:rPr/>
        <w:t>{</w:t>
      </w:r>
    </w:p>
    <w:p>
      <w:pPr>
        <w:pStyle w:val="BodyText"/>
        <w:tabs>
          <w:tab w:pos="1355" w:val="left" w:leader="none"/>
        </w:tabs>
        <w:spacing w:line="242" w:lineRule="auto" w:before="1"/>
        <w:ind w:left="254" w:right="5367"/>
      </w:pPr>
      <w:r>
        <w:rPr>
          <w:color w:val="0000FF"/>
          <w:u w:val="single" w:color="0000FF"/>
        </w:rPr>
        <w:t>28</w:t>
      </w:r>
      <w:r>
        <w:rPr>
          <w:color w:val="0000FF"/>
        </w:rPr>
        <w:tab/>
      </w:r>
      <w:r>
        <w:rPr/>
        <w:t>int i,j = 4096-sizeof(struct</w:t>
      </w:r>
      <w:r>
        <w:rPr>
          <w:color w:val="0000FF"/>
        </w:rPr>
        <w:t> </w:t>
      </w:r>
      <w:r>
        <w:rPr>
          <w:color w:val="0000FF"/>
          <w:u w:val="single" w:color="0000FF"/>
        </w:rPr>
        <w:t>task_struct</w:t>
      </w:r>
      <w:r>
        <w:rPr/>
        <w:t>);</w:t>
      </w:r>
      <w:r>
        <w:rPr>
          <w:color w:val="0000FF"/>
          <w:u w:val="single" w:color="0000FF"/>
        </w:rPr>
        <w:t> 29</w:t>
      </w:r>
    </w:p>
    <w:p>
      <w:pPr>
        <w:pStyle w:val="ListParagraph"/>
        <w:numPr>
          <w:ilvl w:val="0"/>
          <w:numId w:val="170"/>
        </w:numPr>
        <w:tabs>
          <w:tab w:pos="1355" w:val="left" w:leader="none"/>
          <w:tab w:pos="1356" w:val="left" w:leader="none"/>
        </w:tabs>
        <w:spacing w:line="260" w:lineRule="exact" w:before="0" w:after="0"/>
        <w:ind w:left="1355" w:right="0" w:hanging="1102"/>
        <w:jc w:val="left"/>
        <w:rPr>
          <w:sz w:val="20"/>
        </w:rPr>
      </w:pPr>
      <w:r>
        <w:rPr>
          <w:color w:val="0000FF"/>
          <w:sz w:val="20"/>
          <w:u w:val="single" w:color="0000FF"/>
        </w:rPr>
        <w:t>printk</w:t>
      </w:r>
      <w:r>
        <w:rPr>
          <w:sz w:val="20"/>
        </w:rPr>
        <w:t>(</w:t>
      </w:r>
      <w:r>
        <w:rPr>
          <w:i/>
          <w:sz w:val="21"/>
        </w:rPr>
        <w:t>"%d: pid=%d, state=%d, father=%d, child=%d,</w:t>
      </w:r>
      <w:r>
        <w:rPr>
          <w:i/>
          <w:spacing w:val="-55"/>
          <w:sz w:val="21"/>
        </w:rPr>
        <w:t> </w:t>
      </w:r>
      <w:r>
        <w:rPr>
          <w:i/>
          <w:sz w:val="21"/>
        </w:rPr>
        <w:t>"</w:t>
      </w:r>
      <w:r>
        <w:rPr>
          <w:sz w:val="20"/>
        </w:rPr>
        <w:t>,nr,p-&gt;pid,</w:t>
      </w:r>
    </w:p>
    <w:p>
      <w:pPr>
        <w:pStyle w:val="ListParagraph"/>
        <w:numPr>
          <w:ilvl w:val="0"/>
          <w:numId w:val="170"/>
        </w:numPr>
        <w:tabs>
          <w:tab w:pos="1355" w:val="left" w:leader="none"/>
          <w:tab w:pos="2154" w:val="left" w:leader="none"/>
          <w:tab w:pos="2155" w:val="left" w:leader="none"/>
        </w:tabs>
        <w:spacing w:line="242" w:lineRule="auto" w:before="2" w:after="0"/>
        <w:ind w:left="254" w:right="2867" w:firstLine="0"/>
        <w:jc w:val="left"/>
        <w:rPr>
          <w:sz w:val="20"/>
        </w:rPr>
      </w:pPr>
      <w:r>
        <w:rPr>
          <w:sz w:val="20"/>
        </w:rPr>
        <w:t>p-&gt;</w:t>
      </w:r>
      <w:r>
        <w:rPr>
          <w:color w:val="0000FF"/>
          <w:sz w:val="20"/>
          <w:u w:val="single" w:color="0000FF"/>
        </w:rPr>
        <w:t>state</w:t>
      </w:r>
      <w:r>
        <w:rPr>
          <w:sz w:val="20"/>
        </w:rPr>
        <w:t>, p-&gt;p_pptr-&gt;pid, p-&gt;p_cptr ? p-&gt;p_cptr-&gt;pid : -1);</w:t>
      </w:r>
      <w:r>
        <w:rPr>
          <w:color w:val="0000FF"/>
          <w:sz w:val="20"/>
          <w:u w:val="single" w:color="0000FF"/>
        </w:rPr>
        <w:t> 32</w:t>
      </w:r>
      <w:r>
        <w:rPr>
          <w:color w:val="0000FF"/>
          <w:sz w:val="20"/>
        </w:rPr>
        <w:tab/>
      </w:r>
      <w:r>
        <w:rPr>
          <w:sz w:val="20"/>
        </w:rPr>
        <w:t>i=0;</w:t>
      </w:r>
    </w:p>
    <w:p>
      <w:pPr>
        <w:pStyle w:val="BodyText"/>
        <w:tabs>
          <w:tab w:pos="1355" w:val="left" w:leader="none"/>
          <w:tab w:pos="2154" w:val="left" w:leader="none"/>
          <w:tab w:pos="4953" w:val="left" w:leader="none"/>
        </w:tabs>
        <w:spacing w:line="242" w:lineRule="auto" w:before="1"/>
        <w:ind w:left="254" w:right="1373"/>
      </w:pPr>
      <w:r>
        <w:rPr>
          <w:color w:val="0000FF"/>
          <w:u w:val="single" w:color="0000FF"/>
        </w:rPr>
        <w:t>33</w:t>
      </w:r>
      <w:r>
        <w:rPr>
          <w:color w:val="0000FF"/>
        </w:rPr>
        <w:tab/>
      </w:r>
      <w:r>
        <w:rPr/>
        <w:t>while (i&lt;j &amp;&amp;</w:t>
      </w:r>
      <w:r>
        <w:rPr>
          <w:spacing w:val="-7"/>
        </w:rPr>
        <w:t> </w:t>
      </w:r>
      <w:r>
        <w:rPr/>
        <w:t>!((char</w:t>
      </w:r>
      <w:r>
        <w:rPr>
          <w:spacing w:val="-4"/>
        </w:rPr>
        <w:t> </w:t>
      </w:r>
      <w:r>
        <w:rPr/>
        <w:t>*)(p+1))[i])</w:t>
        <w:tab/>
        <w:t>// Detects nr of zero bytes after task struct.</w:t>
      </w:r>
      <w:r>
        <w:rPr>
          <w:color w:val="0000FF"/>
          <w:u w:val="single" w:color="0000FF"/>
        </w:rPr>
        <w:t> 34</w:t>
      </w:r>
      <w:r>
        <w:rPr>
          <w:color w:val="0000FF"/>
        </w:rPr>
        <w:tab/>
        <w:tab/>
      </w:r>
      <w:r>
        <w:rPr/>
        <w:t>i++;</w:t>
      </w:r>
    </w:p>
    <w:p>
      <w:pPr>
        <w:pStyle w:val="ListParagraph"/>
        <w:numPr>
          <w:ilvl w:val="0"/>
          <w:numId w:val="171"/>
        </w:numPr>
        <w:tabs>
          <w:tab w:pos="1355" w:val="left" w:leader="none"/>
          <w:tab w:pos="1356" w:val="left" w:leader="none"/>
        </w:tabs>
        <w:spacing w:line="255" w:lineRule="exact" w:before="0" w:after="0"/>
        <w:ind w:left="1355" w:right="0" w:hanging="1102"/>
        <w:jc w:val="left"/>
        <w:rPr>
          <w:sz w:val="20"/>
        </w:rPr>
      </w:pPr>
      <w:r>
        <w:rPr>
          <w:color w:val="0000FF"/>
          <w:sz w:val="20"/>
          <w:u w:val="single" w:color="0000FF"/>
        </w:rPr>
        <w:t>printk</w:t>
      </w:r>
      <w:r>
        <w:rPr>
          <w:sz w:val="20"/>
        </w:rPr>
        <w:t>(</w:t>
      </w:r>
      <w:r>
        <w:rPr>
          <w:i/>
          <w:sz w:val="21"/>
        </w:rPr>
        <w:t>"%d/%d chars free in</w:t>
      </w:r>
      <w:r>
        <w:rPr>
          <w:i/>
          <w:spacing w:val="-33"/>
          <w:sz w:val="21"/>
        </w:rPr>
        <w:t> </w:t>
      </w:r>
      <w:r>
        <w:rPr>
          <w:i/>
          <w:sz w:val="21"/>
        </w:rPr>
        <w:t>kstack\n\r"</w:t>
      </w:r>
      <w:r>
        <w:rPr>
          <w:sz w:val="20"/>
        </w:rPr>
        <w:t>,i,j);</w:t>
      </w:r>
    </w:p>
    <w:p>
      <w:pPr>
        <w:pStyle w:val="ListParagraph"/>
        <w:numPr>
          <w:ilvl w:val="0"/>
          <w:numId w:val="171"/>
        </w:numPr>
        <w:tabs>
          <w:tab w:pos="1355" w:val="left" w:leader="none"/>
          <w:tab w:pos="1356" w:val="left" w:leader="none"/>
          <w:tab w:pos="2454" w:val="left" w:leader="none"/>
        </w:tabs>
        <w:spacing w:line="264" w:lineRule="exact" w:before="0" w:after="0"/>
        <w:ind w:left="1355" w:right="0" w:hanging="1102"/>
        <w:jc w:val="left"/>
        <w:rPr>
          <w:sz w:val="20"/>
        </w:rPr>
      </w:pPr>
      <w:r>
        <w:rPr>
          <w:color w:val="0000FF"/>
          <w:sz w:val="20"/>
          <w:u w:val="single" w:color="0000FF"/>
        </w:rPr>
        <w:t>printk</w:t>
      </w:r>
      <w:r>
        <w:rPr>
          <w:sz w:val="20"/>
        </w:rPr>
        <w:t>(</w:t>
      </w:r>
      <w:r>
        <w:rPr>
          <w:i/>
          <w:sz w:val="21"/>
        </w:rPr>
        <w:t>"</w:t>
        <w:tab/>
        <w:t>PC=%08X."</w:t>
      </w:r>
      <w:r>
        <w:rPr>
          <w:sz w:val="20"/>
        </w:rPr>
        <w:t>, *(1019 + (unsigned long *)</w:t>
      </w:r>
      <w:r>
        <w:rPr>
          <w:spacing w:val="-12"/>
          <w:sz w:val="20"/>
        </w:rPr>
        <w:t> </w:t>
      </w:r>
      <w:r>
        <w:rPr>
          <w:sz w:val="20"/>
        </w:rPr>
        <w:t>p));</w:t>
      </w:r>
    </w:p>
    <w:p>
      <w:pPr>
        <w:pStyle w:val="ListParagraph"/>
        <w:numPr>
          <w:ilvl w:val="0"/>
          <w:numId w:val="171"/>
        </w:numPr>
        <w:tabs>
          <w:tab w:pos="1355" w:val="left" w:leader="none"/>
          <w:tab w:pos="1356" w:val="left" w:leader="none"/>
        </w:tabs>
        <w:spacing w:line="253" w:lineRule="exact" w:before="0" w:after="0"/>
        <w:ind w:left="1355" w:right="0" w:hanging="1102"/>
        <w:jc w:val="left"/>
        <w:rPr>
          <w:sz w:val="20"/>
        </w:rPr>
      </w:pPr>
      <w:r>
        <w:rPr>
          <w:sz w:val="20"/>
        </w:rPr>
        <w:t>if (p-&gt;p_ysptr ||</w:t>
      </w:r>
      <w:r>
        <w:rPr>
          <w:spacing w:val="2"/>
          <w:sz w:val="20"/>
        </w:rPr>
        <w:t> </w:t>
      </w:r>
      <w:r>
        <w:rPr>
          <w:sz w:val="20"/>
        </w:rPr>
        <w:t>p-&gt;p_osptr)</w:t>
      </w:r>
    </w:p>
    <w:p>
      <w:pPr>
        <w:pStyle w:val="Heading7"/>
        <w:numPr>
          <w:ilvl w:val="0"/>
          <w:numId w:val="171"/>
        </w:numPr>
        <w:tabs>
          <w:tab w:pos="2154" w:val="left" w:leader="none"/>
          <w:tab w:pos="2155" w:val="left" w:leader="none"/>
          <w:tab w:pos="3254" w:val="left" w:leader="none"/>
        </w:tabs>
        <w:spacing w:line="266" w:lineRule="exact" w:before="0" w:after="29"/>
        <w:ind w:left="2154" w:right="0" w:hanging="1901"/>
        <w:jc w:val="left"/>
        <w:rPr>
          <w:i w:val="0"/>
          <w:sz w:val="20"/>
        </w:rPr>
      </w:pPr>
      <w:r>
        <w:rPr>
          <w:i w:val="0"/>
          <w:color w:val="0000FF"/>
          <w:sz w:val="20"/>
          <w:u w:val="single" w:color="0000FF"/>
        </w:rPr>
        <w:t>printk</w:t>
      </w:r>
      <w:r>
        <w:rPr>
          <w:i w:val="0"/>
          <w:sz w:val="20"/>
        </w:rPr>
        <w:t>(</w:t>
      </w:r>
      <w:r>
        <w:rPr/>
        <w:t>"</w:t>
        <w:tab/>
        <w:t>Younger sib=%d, older</w:t>
      </w:r>
      <w:r>
        <w:rPr>
          <w:spacing w:val="-27"/>
        </w:rPr>
        <w:t> </w:t>
      </w:r>
      <w:r>
        <w:rPr/>
        <w:t>sib=%d\n\r"</w:t>
      </w:r>
      <w:r>
        <w:rPr>
          <w:i w:val="0"/>
          <w:sz w:val="20"/>
        </w:rPr>
        <w:t>,</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1050"/>
        <w:gridCol w:w="2050"/>
        <w:gridCol w:w="2502"/>
      </w:tblGrid>
      <w:tr>
        <w:trPr>
          <w:trHeight w:val="229" w:hRule="atLeast"/>
        </w:trPr>
        <w:tc>
          <w:tcPr>
            <w:tcW w:w="702" w:type="dxa"/>
          </w:tcPr>
          <w:p>
            <w:pPr>
              <w:pStyle w:val="TableParagraph"/>
              <w:spacing w:line="209" w:lineRule="exact" w:before="0"/>
              <w:ind w:left="50"/>
              <w:rPr>
                <w:sz w:val="20"/>
              </w:rPr>
            </w:pPr>
            <w:r>
              <w:rPr>
                <w:color w:val="0000FF"/>
                <w:sz w:val="20"/>
                <w:u w:val="single" w:color="0000FF"/>
              </w:rPr>
              <w:t>39</w:t>
            </w:r>
          </w:p>
        </w:tc>
        <w:tc>
          <w:tcPr>
            <w:tcW w:w="1050" w:type="dxa"/>
          </w:tcPr>
          <w:p>
            <w:pPr>
              <w:pStyle w:val="TableParagraph"/>
              <w:spacing w:before="0"/>
              <w:rPr>
                <w:rFonts w:ascii="Times New Roman"/>
                <w:sz w:val="16"/>
              </w:rPr>
            </w:pPr>
          </w:p>
        </w:tc>
        <w:tc>
          <w:tcPr>
            <w:tcW w:w="2050" w:type="dxa"/>
          </w:tcPr>
          <w:p>
            <w:pPr>
              <w:pStyle w:val="TableParagraph"/>
              <w:spacing w:line="209" w:lineRule="exact" w:before="0"/>
              <w:ind w:right="50"/>
              <w:jc w:val="right"/>
              <w:rPr>
                <w:sz w:val="20"/>
              </w:rPr>
            </w:pPr>
            <w:r>
              <w:rPr>
                <w:w w:val="95"/>
                <w:sz w:val="20"/>
              </w:rPr>
              <w:t>p-&gt;p_ysptr</w:t>
            </w:r>
          </w:p>
        </w:tc>
        <w:tc>
          <w:tcPr>
            <w:tcW w:w="2502" w:type="dxa"/>
          </w:tcPr>
          <w:p>
            <w:pPr>
              <w:pStyle w:val="TableParagraph"/>
              <w:spacing w:line="209" w:lineRule="exact" w:before="0"/>
              <w:ind w:left="29" w:right="132"/>
              <w:jc w:val="center"/>
              <w:rPr>
                <w:sz w:val="20"/>
              </w:rPr>
            </w:pPr>
            <w:r>
              <w:rPr>
                <w:sz w:val="20"/>
              </w:rPr>
              <w:t>? p-&gt;p_ysptr-&gt;pid : -1,</w:t>
            </w:r>
          </w:p>
        </w:tc>
      </w:tr>
      <w:tr>
        <w:trPr>
          <w:trHeight w:val="259" w:hRule="atLeast"/>
        </w:trPr>
        <w:tc>
          <w:tcPr>
            <w:tcW w:w="702" w:type="dxa"/>
          </w:tcPr>
          <w:p>
            <w:pPr>
              <w:pStyle w:val="TableParagraph"/>
              <w:spacing w:line="238" w:lineRule="exact"/>
              <w:ind w:left="50"/>
              <w:rPr>
                <w:sz w:val="20"/>
              </w:rPr>
            </w:pPr>
            <w:r>
              <w:rPr>
                <w:color w:val="0000FF"/>
                <w:sz w:val="20"/>
                <w:u w:val="single" w:color="0000FF"/>
              </w:rPr>
              <w:t>40</w:t>
            </w:r>
          </w:p>
        </w:tc>
        <w:tc>
          <w:tcPr>
            <w:tcW w:w="1050" w:type="dxa"/>
          </w:tcPr>
          <w:p>
            <w:pPr>
              <w:pStyle w:val="TableParagraph"/>
              <w:spacing w:before="0"/>
              <w:rPr>
                <w:rFonts w:ascii="Times New Roman"/>
                <w:sz w:val="18"/>
              </w:rPr>
            </w:pPr>
          </w:p>
        </w:tc>
        <w:tc>
          <w:tcPr>
            <w:tcW w:w="2050" w:type="dxa"/>
          </w:tcPr>
          <w:p>
            <w:pPr>
              <w:pStyle w:val="TableParagraph"/>
              <w:spacing w:line="238" w:lineRule="exact"/>
              <w:ind w:right="50"/>
              <w:jc w:val="right"/>
              <w:rPr>
                <w:sz w:val="20"/>
              </w:rPr>
            </w:pPr>
            <w:r>
              <w:rPr>
                <w:w w:val="95"/>
                <w:sz w:val="20"/>
              </w:rPr>
              <w:t>p-&gt;p_osptr</w:t>
            </w:r>
          </w:p>
        </w:tc>
        <w:tc>
          <w:tcPr>
            <w:tcW w:w="2502" w:type="dxa"/>
          </w:tcPr>
          <w:p>
            <w:pPr>
              <w:pStyle w:val="TableParagraph"/>
              <w:spacing w:line="238" w:lineRule="exact"/>
              <w:ind w:left="29" w:right="30"/>
              <w:jc w:val="center"/>
              <w:rPr>
                <w:sz w:val="20"/>
              </w:rPr>
            </w:pPr>
            <w:r>
              <w:rPr>
                <w:sz w:val="20"/>
              </w:rPr>
              <w:t>? p-&gt;p_osptr-&gt;pid : -1);</w:t>
            </w:r>
          </w:p>
        </w:tc>
      </w:tr>
      <w:tr>
        <w:trPr>
          <w:trHeight w:val="254" w:hRule="atLeast"/>
        </w:trPr>
        <w:tc>
          <w:tcPr>
            <w:tcW w:w="702" w:type="dxa"/>
          </w:tcPr>
          <w:p>
            <w:pPr>
              <w:pStyle w:val="TableParagraph"/>
              <w:spacing w:line="233" w:lineRule="exact"/>
              <w:ind w:left="50"/>
              <w:rPr>
                <w:sz w:val="20"/>
              </w:rPr>
            </w:pPr>
            <w:r>
              <w:rPr>
                <w:color w:val="0000FF"/>
                <w:sz w:val="20"/>
                <w:u w:val="single" w:color="0000FF"/>
              </w:rPr>
              <w:t>41</w:t>
            </w:r>
          </w:p>
        </w:tc>
        <w:tc>
          <w:tcPr>
            <w:tcW w:w="1050" w:type="dxa"/>
          </w:tcPr>
          <w:p>
            <w:pPr>
              <w:pStyle w:val="TableParagraph"/>
              <w:spacing w:line="233" w:lineRule="exact"/>
              <w:ind w:left="449"/>
              <w:rPr>
                <w:sz w:val="20"/>
              </w:rPr>
            </w:pPr>
            <w:r>
              <w:rPr>
                <w:sz w:val="20"/>
              </w:rPr>
              <w:t>else</w:t>
            </w:r>
          </w:p>
        </w:tc>
        <w:tc>
          <w:tcPr>
            <w:tcW w:w="2050" w:type="dxa"/>
          </w:tcPr>
          <w:p>
            <w:pPr>
              <w:pStyle w:val="TableParagraph"/>
              <w:spacing w:before="0"/>
              <w:rPr>
                <w:rFonts w:ascii="Times New Roman"/>
                <w:sz w:val="18"/>
              </w:rPr>
            </w:pPr>
          </w:p>
        </w:tc>
        <w:tc>
          <w:tcPr>
            <w:tcW w:w="2502" w:type="dxa"/>
          </w:tcPr>
          <w:p>
            <w:pPr>
              <w:pStyle w:val="TableParagraph"/>
              <w:spacing w:before="0"/>
              <w:rPr>
                <w:rFonts w:ascii="Times New Roman"/>
                <w:sz w:val="18"/>
              </w:rPr>
            </w:pPr>
          </w:p>
        </w:tc>
      </w:tr>
      <w:tr>
        <w:trPr>
          <w:trHeight w:val="235" w:hRule="atLeast"/>
        </w:trPr>
        <w:tc>
          <w:tcPr>
            <w:tcW w:w="702" w:type="dxa"/>
          </w:tcPr>
          <w:p>
            <w:pPr>
              <w:pStyle w:val="TableParagraph"/>
              <w:spacing w:line="210" w:lineRule="exact" w:before="6"/>
              <w:ind w:left="50"/>
              <w:rPr>
                <w:sz w:val="20"/>
              </w:rPr>
            </w:pPr>
            <w:r>
              <w:rPr>
                <w:color w:val="0000FF"/>
                <w:sz w:val="20"/>
                <w:u w:val="single" w:color="0000FF"/>
              </w:rPr>
              <w:t>42</w:t>
            </w:r>
          </w:p>
        </w:tc>
        <w:tc>
          <w:tcPr>
            <w:tcW w:w="1050" w:type="dxa"/>
          </w:tcPr>
          <w:p>
            <w:pPr>
              <w:pStyle w:val="TableParagraph"/>
              <w:spacing w:before="0"/>
              <w:rPr>
                <w:rFonts w:ascii="Times New Roman"/>
                <w:sz w:val="16"/>
              </w:rPr>
            </w:pPr>
          </w:p>
        </w:tc>
        <w:tc>
          <w:tcPr>
            <w:tcW w:w="2050" w:type="dxa"/>
          </w:tcPr>
          <w:p>
            <w:pPr>
              <w:pStyle w:val="TableParagraph"/>
              <w:spacing w:line="215" w:lineRule="exact" w:before="0"/>
              <w:ind w:left="198"/>
              <w:rPr>
                <w:sz w:val="20"/>
              </w:rPr>
            </w:pPr>
            <w:r>
              <w:rPr>
                <w:color w:val="0000FF"/>
                <w:sz w:val="20"/>
                <w:u w:val="single" w:color="0000FF"/>
              </w:rPr>
              <w:t>printk</w:t>
            </w:r>
            <w:r>
              <w:rPr>
                <w:sz w:val="20"/>
              </w:rPr>
              <w:t>(</w:t>
            </w:r>
            <w:r>
              <w:rPr>
                <w:i/>
                <w:sz w:val="21"/>
              </w:rPr>
              <w:t>"\n\r"</w:t>
            </w:r>
            <w:r>
              <w:rPr>
                <w:sz w:val="20"/>
              </w:rPr>
              <w:t>);</w:t>
            </w:r>
          </w:p>
        </w:tc>
        <w:tc>
          <w:tcPr>
            <w:tcW w:w="2502" w:type="dxa"/>
          </w:tcPr>
          <w:p>
            <w:pPr>
              <w:pStyle w:val="TableParagraph"/>
              <w:spacing w:before="0"/>
              <w:rPr>
                <w:rFonts w:ascii="Times New Roman"/>
                <w:sz w:val="16"/>
              </w:rPr>
            </w:pPr>
          </w:p>
        </w:tc>
      </w:tr>
    </w:tbl>
    <w:p>
      <w:pPr>
        <w:pStyle w:val="BodyText"/>
        <w:spacing w:before="29"/>
        <w:ind w:left="254"/>
      </w:pPr>
      <w:r>
        <w:rPr>
          <w:color w:val="0000FF"/>
          <w:u w:val="single" w:color="0000FF"/>
        </w:rPr>
        <w:t>43</w:t>
      </w:r>
      <w:r>
        <w:rPr>
          <w:color w:val="0000FF"/>
        </w:rPr>
        <w:t> </w:t>
      </w:r>
      <w:r>
        <w:rPr/>
        <w:t>}</w:t>
      </w:r>
    </w:p>
    <w:p>
      <w:pPr>
        <w:pStyle w:val="BodyText"/>
        <w:spacing w:before="6"/>
        <w:ind w:left="254"/>
      </w:pPr>
      <w:r>
        <w:rPr>
          <w:color w:val="0000FF"/>
          <w:u w:val="single" w:color="0000FF"/>
        </w:rPr>
        <w:t>44</w:t>
      </w:r>
    </w:p>
    <w:p>
      <w:pPr>
        <w:pStyle w:val="BodyText"/>
        <w:ind w:left="554"/>
      </w:pPr>
      <w:r>
        <w:rPr/>
        <w:t>// Displays status information for all tasks in the system.</w:t>
      </w:r>
    </w:p>
    <w:p>
      <w:pPr>
        <w:pStyle w:val="BodyText"/>
        <w:ind w:left="554"/>
      </w:pPr>
      <w:r>
        <w:rPr/>
        <w:t>// NR_TASKS is the max nr of tasks in the system (64), defined in line 6 of linux/sched.h.</w:t>
      </w:r>
    </w:p>
    <w:p>
      <w:pPr>
        <w:pStyle w:val="BodyText"/>
        <w:spacing w:before="2"/>
        <w:ind w:left="254"/>
      </w:pPr>
      <w:r>
        <w:rPr>
          <w:color w:val="0000FF"/>
          <w:u w:val="single" w:color="0000FF"/>
        </w:rPr>
        <w:t>45</w:t>
      </w:r>
      <w:r>
        <w:rPr>
          <w:color w:val="0000FF"/>
        </w:rPr>
        <w:t> </w:t>
      </w:r>
      <w:r>
        <w:rPr/>
        <w:t>void</w:t>
      </w:r>
      <w:r>
        <w:rPr>
          <w:color w:val="0000FF"/>
        </w:rPr>
        <w:t> </w:t>
      </w:r>
      <w:r>
        <w:rPr>
          <w:color w:val="0000FF"/>
          <w:u w:val="single" w:color="0000FF"/>
        </w:rPr>
        <w:t>show_state</w:t>
      </w:r>
      <w:r>
        <w:rPr/>
        <w:t>(void)</w:t>
      </w:r>
    </w:p>
    <w:p>
      <w:pPr>
        <w:pStyle w:val="BodyText"/>
        <w:ind w:left="254"/>
      </w:pPr>
      <w:r>
        <w:rPr>
          <w:color w:val="0000FF"/>
          <w:u w:val="single" w:color="0000FF"/>
        </w:rPr>
        <w:t>46</w:t>
      </w:r>
      <w:r>
        <w:rPr>
          <w:color w:val="0000FF"/>
        </w:rPr>
        <w:t> </w:t>
      </w:r>
      <w:r>
        <w:rPr/>
        <w:t>{</w:t>
      </w:r>
    </w:p>
    <w:p>
      <w:pPr>
        <w:spacing w:after="0"/>
        <w:sectPr>
          <w:pgSz w:w="11910" w:h="16840"/>
          <w:pgMar w:header="880" w:footer="997" w:top="1360" w:bottom="1180" w:left="980" w:right="0"/>
        </w:sectPr>
      </w:pPr>
    </w:p>
    <w:p>
      <w:pPr>
        <w:pStyle w:val="BodyText"/>
        <w:tabs>
          <w:tab w:pos="1355" w:val="left" w:leader="none"/>
        </w:tabs>
        <w:spacing w:before="70"/>
        <w:ind w:left="254"/>
      </w:pPr>
      <w:r>
        <w:rPr>
          <w:color w:val="0000FF"/>
          <w:u w:val="single" w:color="0000FF"/>
        </w:rPr>
        <w:t>47</w:t>
      </w:r>
      <w:r>
        <w:rPr>
          <w:color w:val="0000FF"/>
        </w:rPr>
        <w:tab/>
      </w:r>
      <w:r>
        <w:rPr/>
        <w:t>int</w:t>
      </w:r>
      <w:r>
        <w:rPr>
          <w:spacing w:val="-2"/>
        </w:rPr>
        <w:t> </w:t>
      </w:r>
      <w:r>
        <w:rPr/>
        <w:t>i;</w:t>
      </w:r>
    </w:p>
    <w:p>
      <w:pPr>
        <w:pStyle w:val="BodyText"/>
        <w:spacing w:line="253" w:lineRule="exact"/>
        <w:ind w:left="254"/>
      </w:pPr>
      <w:r>
        <w:rPr>
          <w:color w:val="0000FF"/>
          <w:u w:val="single" w:color="0000FF"/>
        </w:rPr>
        <w:t>48</w:t>
      </w:r>
    </w:p>
    <w:p>
      <w:pPr>
        <w:pStyle w:val="ListParagraph"/>
        <w:numPr>
          <w:ilvl w:val="0"/>
          <w:numId w:val="172"/>
        </w:numPr>
        <w:tabs>
          <w:tab w:pos="1355" w:val="left" w:leader="none"/>
          <w:tab w:pos="1356" w:val="left" w:leader="none"/>
        </w:tabs>
        <w:spacing w:line="266" w:lineRule="exact" w:before="0" w:after="0"/>
        <w:ind w:left="1355" w:right="0" w:hanging="1102"/>
        <w:jc w:val="left"/>
        <w:rPr>
          <w:sz w:val="20"/>
        </w:rPr>
      </w:pPr>
      <w:r>
        <w:rPr>
          <w:color w:val="0000FF"/>
          <w:sz w:val="20"/>
          <w:u w:val="single" w:color="0000FF"/>
        </w:rPr>
        <w:t>printk</w:t>
      </w:r>
      <w:r>
        <w:rPr>
          <w:sz w:val="20"/>
        </w:rPr>
        <w:t>(</w:t>
      </w:r>
      <w:r>
        <w:rPr>
          <w:i/>
          <w:sz w:val="21"/>
        </w:rPr>
        <w:t>"\rTask-info:\n\r"</w:t>
      </w:r>
      <w:r>
        <w:rPr>
          <w:sz w:val="20"/>
        </w:rPr>
        <w:t>);</w:t>
      </w:r>
    </w:p>
    <w:p>
      <w:pPr>
        <w:pStyle w:val="ListParagraph"/>
        <w:numPr>
          <w:ilvl w:val="0"/>
          <w:numId w:val="172"/>
        </w:numPr>
        <w:tabs>
          <w:tab w:pos="1355" w:val="left" w:leader="none"/>
          <w:tab w:pos="1356" w:val="left" w:leader="none"/>
        </w:tabs>
        <w:spacing w:line="240" w:lineRule="auto" w:before="1" w:after="0"/>
        <w:ind w:left="1355" w:right="0" w:hanging="1102"/>
        <w:jc w:val="left"/>
        <w:rPr>
          <w:sz w:val="20"/>
        </w:rPr>
      </w:pPr>
      <w:r>
        <w:rPr>
          <w:sz w:val="20"/>
        </w:rPr>
        <w:t>for</w:t>
      </w:r>
      <w:r>
        <w:rPr>
          <w:spacing w:val="-2"/>
          <w:sz w:val="20"/>
        </w:rPr>
        <w:t> </w:t>
      </w:r>
      <w:r>
        <w:rPr>
          <w:sz w:val="20"/>
        </w:rPr>
        <w:t>(i=0;i&lt;</w:t>
      </w:r>
      <w:r>
        <w:rPr>
          <w:color w:val="0000FF"/>
          <w:sz w:val="20"/>
          <w:u w:val="single" w:color="0000FF"/>
        </w:rPr>
        <w:t>NR_TASKS</w:t>
      </w:r>
      <w:r>
        <w:rPr>
          <w:sz w:val="20"/>
        </w:rPr>
        <w:t>;i++)</w:t>
      </w:r>
    </w:p>
    <w:p>
      <w:pPr>
        <w:pStyle w:val="ListParagraph"/>
        <w:numPr>
          <w:ilvl w:val="0"/>
          <w:numId w:val="172"/>
        </w:numPr>
        <w:tabs>
          <w:tab w:pos="2154" w:val="left" w:leader="none"/>
          <w:tab w:pos="2155" w:val="left" w:leader="none"/>
        </w:tabs>
        <w:spacing w:line="240" w:lineRule="auto" w:before="3" w:after="0"/>
        <w:ind w:left="2154" w:right="0" w:hanging="1901"/>
        <w:jc w:val="left"/>
        <w:rPr>
          <w:sz w:val="20"/>
        </w:rPr>
      </w:pPr>
      <w:r>
        <w:rPr>
          <w:sz w:val="20"/>
        </w:rPr>
        <w:t>if</w:t>
      </w:r>
      <w:r>
        <w:rPr>
          <w:spacing w:val="-2"/>
          <w:sz w:val="20"/>
        </w:rPr>
        <w:t> </w:t>
      </w:r>
      <w:r>
        <w:rPr>
          <w:sz w:val="20"/>
        </w:rPr>
        <w:t>(</w:t>
      </w:r>
      <w:r>
        <w:rPr>
          <w:color w:val="0000FF"/>
          <w:sz w:val="20"/>
          <w:u w:val="single" w:color="0000FF"/>
        </w:rPr>
        <w:t>task</w:t>
      </w:r>
      <w:r>
        <w:rPr>
          <w:sz w:val="20"/>
        </w:rPr>
        <w:t>[i])</w:t>
      </w:r>
    </w:p>
    <w:p>
      <w:pPr>
        <w:pStyle w:val="ListParagraph"/>
        <w:numPr>
          <w:ilvl w:val="0"/>
          <w:numId w:val="172"/>
        </w:numPr>
        <w:tabs>
          <w:tab w:pos="2954" w:val="left" w:leader="none"/>
          <w:tab w:pos="2955" w:val="left" w:leader="none"/>
        </w:tabs>
        <w:spacing w:line="240" w:lineRule="auto" w:before="3" w:after="0"/>
        <w:ind w:left="2954" w:right="0" w:hanging="2701"/>
        <w:jc w:val="left"/>
        <w:rPr>
          <w:sz w:val="20"/>
        </w:rPr>
      </w:pPr>
      <w:r>
        <w:rPr>
          <w:color w:val="0000FF"/>
          <w:sz w:val="20"/>
          <w:u w:val="single" w:color="0000FF"/>
        </w:rPr>
        <w:t>show_task</w:t>
      </w:r>
      <w:r>
        <w:rPr>
          <w:sz w:val="20"/>
        </w:rPr>
        <w:t>(i,</w:t>
      </w:r>
      <w:r>
        <w:rPr>
          <w:color w:val="0000FF"/>
          <w:sz w:val="20"/>
          <w:u w:val="single" w:color="0000FF"/>
        </w:rPr>
        <w:t>task</w:t>
      </w:r>
      <w:r>
        <w:rPr>
          <w:sz w:val="20"/>
        </w:rPr>
        <w:t>[i]);</w:t>
      </w:r>
    </w:p>
    <w:p>
      <w:pPr>
        <w:pStyle w:val="BodyText"/>
        <w:spacing w:before="2"/>
        <w:ind w:left="254"/>
      </w:pPr>
      <w:r>
        <w:rPr>
          <w:color w:val="0000FF"/>
          <w:u w:val="single" w:color="0000FF"/>
        </w:rPr>
        <w:t>53</w:t>
      </w:r>
      <w:r>
        <w:rPr>
          <w:color w:val="0000FF"/>
        </w:rPr>
        <w:t> </w:t>
      </w:r>
      <w:r>
        <w:rPr/>
        <w:t>}</w:t>
      </w:r>
    </w:p>
    <w:p>
      <w:pPr>
        <w:pStyle w:val="BodyText"/>
        <w:spacing w:before="6"/>
        <w:ind w:left="254"/>
      </w:pPr>
      <w:r>
        <w:rPr>
          <w:color w:val="0000FF"/>
          <w:u w:val="single" w:color="0000FF"/>
        </w:rPr>
        <w:t>54</w:t>
      </w:r>
    </w:p>
    <w:p>
      <w:pPr>
        <w:pStyle w:val="BodyText"/>
      </w:pPr>
      <w:r>
        <w:rPr/>
        <w:t>// The input clock frequency of 8253 counter/timer chip is about 1.193180 MHz. The</w:t>
      </w:r>
      <w:r>
        <w:rPr>
          <w:spacing w:val="-20"/>
        </w:rPr>
        <w:t> </w:t>
      </w:r>
      <w:r>
        <w:rPr/>
        <w:t>Linux</w:t>
      </w:r>
    </w:p>
    <w:p>
      <w:pPr>
        <w:pStyle w:val="BodyText"/>
      </w:pPr>
      <w:r>
        <w:rPr/>
        <w:t>// kernel expects the timer interrupt frequency to be 100 Hz, that is, a clock</w:t>
      </w:r>
      <w:r>
        <w:rPr>
          <w:spacing w:val="-30"/>
        </w:rPr>
        <w:t> </w:t>
      </w:r>
      <w:r>
        <w:rPr/>
        <w:t>interrupt</w:t>
      </w:r>
    </w:p>
    <w:p>
      <w:pPr>
        <w:pStyle w:val="BodyText"/>
      </w:pPr>
      <w:r>
        <w:rPr/>
        <w:t>// is issued every 10 ms. So here LATCH is the initial value of setting the 8253 chip, see</w:t>
      </w:r>
    </w:p>
    <w:p>
      <w:pPr>
        <w:pStyle w:val="BodyText"/>
      </w:pPr>
      <w:r>
        <w:rPr/>
        <w:t>// line 438.</w:t>
      </w:r>
    </w:p>
    <w:p>
      <w:pPr>
        <w:pStyle w:val="BodyText"/>
        <w:ind w:left="254"/>
      </w:pPr>
      <w:r>
        <w:rPr>
          <w:color w:val="0000FF"/>
          <w:u w:val="single" w:color="0000FF"/>
        </w:rPr>
        <w:t>55</w:t>
      </w:r>
      <w:r>
        <w:rPr>
          <w:color w:val="0000FF"/>
        </w:rPr>
        <w:t> </w:t>
      </w:r>
      <w:r>
        <w:rPr/>
        <w:t>#define</w:t>
      </w:r>
      <w:r>
        <w:rPr>
          <w:color w:val="0000FF"/>
        </w:rPr>
        <w:t> </w:t>
      </w:r>
      <w:r>
        <w:rPr>
          <w:color w:val="0000FF"/>
          <w:u w:val="single" w:color="0000FF"/>
        </w:rPr>
        <w:t>LATCH</w:t>
      </w:r>
      <w:r>
        <w:rPr>
          <w:color w:val="0000FF"/>
        </w:rPr>
        <w:t> </w:t>
      </w:r>
      <w:r>
        <w:rPr/>
        <w:t>(1193180/</w:t>
      </w:r>
      <w:r>
        <w:rPr>
          <w:color w:val="0000FF"/>
          <w:u w:val="single" w:color="0000FF"/>
        </w:rPr>
        <w:t>HZ</w:t>
      </w:r>
      <w:r>
        <w:rPr/>
        <w:t>)</w:t>
      </w:r>
    </w:p>
    <w:p>
      <w:pPr>
        <w:pStyle w:val="BodyText"/>
        <w:ind w:left="254"/>
      </w:pPr>
      <w:r>
        <w:rPr>
          <w:color w:val="0000FF"/>
          <w:u w:val="single" w:color="0000FF"/>
        </w:rPr>
        <w:t>56</w:t>
      </w:r>
    </w:p>
    <w:p>
      <w:pPr>
        <w:pStyle w:val="BodyText"/>
        <w:tabs>
          <w:tab w:pos="4056" w:val="left" w:leader="none"/>
        </w:tabs>
        <w:spacing w:line="242" w:lineRule="auto"/>
        <w:ind w:left="254" w:right="3972"/>
      </w:pPr>
      <w:r>
        <w:rPr>
          <w:color w:val="0000FF"/>
          <w:u w:val="single" w:color="0000FF"/>
        </w:rPr>
        <w:t>57</w:t>
      </w:r>
      <w:r>
        <w:rPr>
          <w:color w:val="0000FF"/>
        </w:rPr>
        <w:t> </w:t>
      </w:r>
      <w:r>
        <w:rPr/>
        <w:t>extern</w:t>
      </w:r>
      <w:r>
        <w:rPr>
          <w:spacing w:val="-5"/>
        </w:rPr>
        <w:t> </w:t>
      </w:r>
      <w:r>
        <w:rPr/>
        <w:t>void</w:t>
      </w:r>
      <w:r>
        <w:rPr>
          <w:color w:val="0000FF"/>
          <w:spacing w:val="-1"/>
        </w:rPr>
        <w:t> </w:t>
      </w:r>
      <w:r>
        <w:rPr>
          <w:color w:val="0000FF"/>
          <w:u w:val="single" w:color="0000FF"/>
        </w:rPr>
        <w:t>mem_use</w:t>
      </w:r>
      <w:r>
        <w:rPr/>
        <w:t>(void);</w:t>
        <w:tab/>
        <w:t>// [??] not defined</w:t>
      </w:r>
      <w:r>
        <w:rPr>
          <w:spacing w:val="-13"/>
        </w:rPr>
        <w:t> </w:t>
      </w:r>
      <w:r>
        <w:rPr/>
        <w:t>anywhere.</w:t>
      </w:r>
      <w:r>
        <w:rPr>
          <w:color w:val="0000FF"/>
          <w:u w:val="single" w:color="0000FF"/>
        </w:rPr>
        <w:t> 58</w:t>
      </w:r>
    </w:p>
    <w:p>
      <w:pPr>
        <w:pStyle w:val="BodyText"/>
        <w:tabs>
          <w:tab w:pos="4056" w:val="left" w:leader="none"/>
        </w:tabs>
        <w:spacing w:line="242" w:lineRule="auto" w:before="1"/>
        <w:ind w:left="254" w:right="4068"/>
      </w:pPr>
      <w:r>
        <w:rPr>
          <w:color w:val="0000FF"/>
          <w:u w:val="single" w:color="0000FF"/>
        </w:rPr>
        <w:t>59</w:t>
      </w:r>
      <w:r>
        <w:rPr>
          <w:color w:val="0000FF"/>
        </w:rPr>
        <w:t> </w:t>
      </w:r>
      <w:r>
        <w:rPr/>
        <w:t>extern</w:t>
      </w:r>
      <w:r>
        <w:rPr>
          <w:spacing w:val="-8"/>
        </w:rPr>
        <w:t> </w:t>
      </w:r>
      <w:r>
        <w:rPr/>
        <w:t>int</w:t>
      </w:r>
      <w:r>
        <w:rPr>
          <w:color w:val="0000FF"/>
          <w:spacing w:val="1"/>
        </w:rPr>
        <w:t> </w:t>
      </w:r>
      <w:r>
        <w:rPr>
          <w:color w:val="0000FF"/>
          <w:u w:val="single" w:color="0000FF"/>
        </w:rPr>
        <w:t>timer_interrupt</w:t>
      </w:r>
      <w:r>
        <w:rPr/>
        <w:t>(void);</w:t>
        <w:tab/>
        <w:t>// kernel/system_call.s, 189</w:t>
      </w:r>
      <w:r>
        <w:rPr>
          <w:color w:val="0000FF"/>
          <w:u w:val="single" w:color="0000FF"/>
        </w:rPr>
        <w:t> 60</w:t>
      </w:r>
      <w:r>
        <w:rPr>
          <w:color w:val="0000FF"/>
        </w:rPr>
        <w:t> </w:t>
      </w:r>
      <w:r>
        <w:rPr/>
        <w:t>extern</w:t>
      </w:r>
      <w:r>
        <w:rPr>
          <w:spacing w:val="-7"/>
        </w:rPr>
        <w:t> </w:t>
      </w:r>
      <w:r>
        <w:rPr/>
        <w:t>int</w:t>
      </w:r>
      <w:r>
        <w:rPr>
          <w:color w:val="0000FF"/>
        </w:rPr>
        <w:t> </w:t>
      </w:r>
      <w:r>
        <w:rPr>
          <w:color w:val="0000FF"/>
          <w:u w:val="single" w:color="0000FF"/>
        </w:rPr>
        <w:t>system_call</w:t>
      </w:r>
      <w:r>
        <w:rPr/>
        <w:t>(void);</w:t>
        <w:tab/>
        <w:t>// kernel/system_call.s, 84</w:t>
      </w:r>
      <w:r>
        <w:rPr>
          <w:color w:val="0000FF"/>
          <w:u w:val="single" w:color="0000FF"/>
        </w:rPr>
        <w:t> 61</w:t>
      </w:r>
    </w:p>
    <w:p>
      <w:pPr>
        <w:pStyle w:val="BodyText"/>
        <w:spacing w:before="1"/>
      </w:pPr>
      <w:r>
        <w:rPr/>
        <w:t>// Each task (process) has its own kernel-state stack. This defines the task union,</w:t>
      </w:r>
    </w:p>
    <w:p>
      <w:pPr>
        <w:pStyle w:val="BodyText"/>
      </w:pPr>
      <w:r>
        <w:rPr/>
        <w:t>// consisting of the task structure and the stack array. Because the data structure of a</w:t>
      </w:r>
    </w:p>
    <w:p>
      <w:pPr>
        <w:pStyle w:val="BodyText"/>
        <w:spacing w:before="5"/>
      </w:pPr>
      <w:r>
        <w:rPr/>
        <w:t>// task and its kernel-state stack are placed in the same memory page, its data segment</w:t>
      </w:r>
    </w:p>
    <w:p>
      <w:pPr>
        <w:pStyle w:val="BodyText"/>
      </w:pPr>
      <w:r>
        <w:rPr/>
        <w:t>// selector can be obtained from the stack segment register SS.</w:t>
      </w:r>
    </w:p>
    <w:p>
      <w:pPr>
        <w:pStyle w:val="BodyText"/>
      </w:pPr>
      <w:r>
        <w:rPr/>
        <w:t>// Line 67 below sets data for the initial task (initial data is in linux/sched.h, 156).</w:t>
      </w:r>
    </w:p>
    <w:p>
      <w:pPr>
        <w:pStyle w:val="ListParagraph"/>
        <w:numPr>
          <w:ilvl w:val="0"/>
          <w:numId w:val="173"/>
        </w:numPr>
        <w:tabs>
          <w:tab w:pos="555" w:val="left" w:leader="none"/>
        </w:tabs>
        <w:spacing w:line="240" w:lineRule="auto" w:before="3" w:after="0"/>
        <w:ind w:left="554" w:right="0" w:hanging="301"/>
        <w:jc w:val="left"/>
        <w:rPr>
          <w:sz w:val="20"/>
        </w:rPr>
      </w:pPr>
      <w:r>
        <w:rPr>
          <w:sz w:val="20"/>
        </w:rPr>
        <w:t>union</w:t>
      </w:r>
      <w:r>
        <w:rPr>
          <w:color w:val="0000FF"/>
          <w:sz w:val="20"/>
        </w:rPr>
        <w:t> </w:t>
      </w:r>
      <w:r>
        <w:rPr>
          <w:color w:val="0000FF"/>
          <w:sz w:val="20"/>
          <w:u w:val="single" w:color="0000FF"/>
        </w:rPr>
        <w:t>task_union</w:t>
      </w:r>
      <w:r>
        <w:rPr>
          <w:color w:val="0000FF"/>
          <w:spacing w:val="2"/>
          <w:sz w:val="20"/>
        </w:rPr>
        <w:t> </w:t>
      </w:r>
      <w:r>
        <w:rPr>
          <w:sz w:val="20"/>
        </w:rPr>
        <w:t>{</w:t>
      </w:r>
    </w:p>
    <w:p>
      <w:pPr>
        <w:pStyle w:val="ListParagraph"/>
        <w:numPr>
          <w:ilvl w:val="0"/>
          <w:numId w:val="173"/>
        </w:numPr>
        <w:tabs>
          <w:tab w:pos="1355" w:val="left" w:leader="none"/>
          <w:tab w:pos="1356" w:val="left" w:leader="none"/>
        </w:tabs>
        <w:spacing w:line="240" w:lineRule="auto" w:before="3" w:after="0"/>
        <w:ind w:left="1355" w:right="0" w:hanging="1102"/>
        <w:jc w:val="left"/>
        <w:rPr>
          <w:sz w:val="20"/>
        </w:rPr>
      </w:pPr>
      <w:r>
        <w:rPr>
          <w:sz w:val="20"/>
        </w:rPr>
        <w:t>struct</w:t>
      </w:r>
      <w:r>
        <w:rPr>
          <w:color w:val="0000FF"/>
          <w:sz w:val="20"/>
        </w:rPr>
        <w:t> </w:t>
      </w:r>
      <w:r>
        <w:rPr>
          <w:color w:val="0000FF"/>
          <w:sz w:val="20"/>
          <w:u w:val="single" w:color="0000FF"/>
        </w:rPr>
        <w:t>task_struct</w:t>
      </w:r>
      <w:r>
        <w:rPr>
          <w:color w:val="0000FF"/>
          <w:sz w:val="20"/>
        </w:rPr>
        <w:t> </w:t>
      </w:r>
      <w:r>
        <w:rPr>
          <w:color w:val="0000FF"/>
          <w:sz w:val="20"/>
          <w:u w:val="single" w:color="0000FF"/>
        </w:rPr>
        <w:t>task</w:t>
      </w:r>
      <w:r>
        <w:rPr>
          <w:sz w:val="20"/>
        </w:rPr>
        <w:t>;</w:t>
      </w:r>
    </w:p>
    <w:p>
      <w:pPr>
        <w:pStyle w:val="ListParagraph"/>
        <w:numPr>
          <w:ilvl w:val="0"/>
          <w:numId w:val="173"/>
        </w:numPr>
        <w:tabs>
          <w:tab w:pos="1355" w:val="left" w:leader="none"/>
          <w:tab w:pos="1356" w:val="left" w:leader="none"/>
        </w:tabs>
        <w:spacing w:line="242" w:lineRule="auto" w:before="3" w:after="0"/>
        <w:ind w:left="254" w:right="7367" w:firstLine="0"/>
        <w:jc w:val="left"/>
        <w:rPr>
          <w:sz w:val="20"/>
        </w:rPr>
      </w:pPr>
      <w:r>
        <w:rPr>
          <w:sz w:val="20"/>
        </w:rPr>
        <w:t>char stack[</w:t>
      </w:r>
      <w:r>
        <w:rPr>
          <w:color w:val="0000FF"/>
          <w:sz w:val="20"/>
          <w:u w:val="single" w:color="0000FF"/>
        </w:rPr>
        <w:t>PAGE_SIZE</w:t>
      </w:r>
      <w:r>
        <w:rPr>
          <w:sz w:val="20"/>
        </w:rPr>
        <w:t>];</w:t>
      </w:r>
      <w:r>
        <w:rPr>
          <w:color w:val="0000FF"/>
          <w:sz w:val="20"/>
          <w:u w:val="single" w:color="0000FF"/>
        </w:rPr>
        <w:t> 65</w:t>
      </w:r>
      <w:r>
        <w:rPr>
          <w:color w:val="0000FF"/>
          <w:spacing w:val="-2"/>
          <w:sz w:val="20"/>
        </w:rPr>
        <w:t> </w:t>
      </w:r>
      <w:r>
        <w:rPr>
          <w:sz w:val="20"/>
        </w:rPr>
        <w:t>};</w:t>
      </w:r>
    </w:p>
    <w:p>
      <w:pPr>
        <w:pStyle w:val="BodyText"/>
        <w:spacing w:before="1"/>
        <w:ind w:left="254"/>
      </w:pPr>
      <w:r>
        <w:rPr>
          <w:color w:val="0000FF"/>
          <w:u w:val="single" w:color="0000FF"/>
        </w:rPr>
        <w:t>66</w:t>
      </w:r>
    </w:p>
    <w:p>
      <w:pPr>
        <w:pStyle w:val="BodyText"/>
        <w:spacing w:line="242" w:lineRule="auto"/>
        <w:ind w:left="254" w:right="5456"/>
      </w:pPr>
      <w:r>
        <w:rPr>
          <w:color w:val="0000FF"/>
          <w:u w:val="single" w:color="0000FF"/>
        </w:rPr>
        <w:t>67</w:t>
      </w:r>
      <w:r>
        <w:rPr>
          <w:color w:val="0000FF"/>
        </w:rPr>
        <w:t> </w:t>
      </w:r>
      <w:r>
        <w:rPr/>
        <w:t>static union</w:t>
      </w:r>
      <w:r>
        <w:rPr>
          <w:color w:val="0000FF"/>
        </w:rPr>
        <w:t> </w:t>
      </w:r>
      <w:r>
        <w:rPr>
          <w:color w:val="0000FF"/>
          <w:u w:val="single" w:color="0000FF"/>
        </w:rPr>
        <w:t>task_union</w:t>
      </w:r>
      <w:r>
        <w:rPr>
          <w:color w:val="0000FF"/>
        </w:rPr>
        <w:t> </w:t>
      </w:r>
      <w:r>
        <w:rPr>
          <w:color w:val="0000FF"/>
          <w:u w:val="single" w:color="0000FF"/>
        </w:rPr>
        <w:t>init_task</w:t>
      </w:r>
      <w:r>
        <w:rPr>
          <w:color w:val="0000FF"/>
        </w:rPr>
        <w:t> </w:t>
      </w:r>
      <w:r>
        <w:rPr/>
        <w:t>= {</w:t>
      </w:r>
      <w:r>
        <w:rPr>
          <w:color w:val="0000FF"/>
          <w:u w:val="single" w:color="0000FF"/>
        </w:rPr>
        <w:t>INIT_TASK</w:t>
      </w:r>
      <w:r>
        <w:rPr/>
        <w:t>,};</w:t>
      </w:r>
      <w:r>
        <w:rPr>
          <w:color w:val="0000FF"/>
          <w:u w:val="single" w:color="0000FF"/>
        </w:rPr>
        <w:t> 68</w:t>
      </w:r>
    </w:p>
    <w:p>
      <w:pPr>
        <w:pStyle w:val="BodyText"/>
        <w:spacing w:before="1"/>
      </w:pPr>
      <w:r>
        <w:rPr/>
        <w:t>// The nr of ticks from system start (10ms/tick). A tick is made every time the timer</w:t>
      </w:r>
    </w:p>
    <w:p>
      <w:pPr>
        <w:pStyle w:val="BodyText"/>
      </w:pPr>
      <w:r>
        <w:rPr/>
        <w:t>// chip's interrupt occurs.</w:t>
      </w:r>
    </w:p>
    <w:p>
      <w:pPr>
        <w:pStyle w:val="BodyText"/>
        <w:ind w:left="558"/>
      </w:pPr>
      <w:r>
        <w:rPr/>
        <w:t>// The qualifier 'volatile', its English meaning is easy to change, unstable. The</w:t>
      </w:r>
      <w:r>
        <w:rPr>
          <w:spacing w:val="-22"/>
        </w:rPr>
        <w:t> </w:t>
      </w:r>
      <w:r>
        <w:rPr/>
        <w:t>meaning</w:t>
      </w:r>
    </w:p>
    <w:p>
      <w:pPr>
        <w:pStyle w:val="BodyText"/>
        <w:ind w:left="558"/>
      </w:pPr>
      <w:r>
        <w:rPr/>
        <w:t>// of this qualifier is to indicate to the compiler that the contents of the variable</w:t>
      </w:r>
      <w:r>
        <w:rPr>
          <w:spacing w:val="-35"/>
        </w:rPr>
        <w:t> </w:t>
      </w:r>
      <w:r>
        <w:rPr/>
        <w:t>may</w:t>
      </w:r>
    </w:p>
    <w:p>
      <w:pPr>
        <w:pStyle w:val="BodyText"/>
        <w:spacing w:before="5"/>
        <w:ind w:left="558"/>
      </w:pPr>
      <w:r>
        <w:rPr/>
        <w:t>// change as a result of modifications by other programs. Usually when a variable is</w:t>
      </w:r>
    </w:p>
    <w:p>
      <w:pPr>
        <w:pStyle w:val="BodyText"/>
        <w:ind w:left="558"/>
      </w:pPr>
      <w:r>
        <w:rPr/>
        <w:t>// declared in a program, the compiler will try to put it in a general-purpose register,</w:t>
      </w:r>
    </w:p>
    <w:p>
      <w:pPr>
        <w:pStyle w:val="BodyText"/>
        <w:ind w:left="558"/>
      </w:pPr>
      <w:r>
        <w:rPr/>
        <w:t>// such as EBX, to improve access efficiency. After that, it generally does not care about</w:t>
      </w:r>
    </w:p>
    <w:p>
      <w:pPr>
        <w:pStyle w:val="BodyText"/>
        <w:ind w:left="558"/>
      </w:pPr>
      <w:r>
        <w:rPr/>
        <w:t>// the original value of the variable in memory. If other programs or devices modify the</w:t>
      </w:r>
    </w:p>
    <w:p>
      <w:pPr>
        <w:pStyle w:val="BodyText"/>
        <w:ind w:left="558"/>
      </w:pPr>
      <w:r>
        <w:rPr/>
        <w:t>// value of this variable in memory at this time, the value in EBX will not be updated.</w:t>
      </w:r>
      <w:r>
        <w:rPr>
          <w:spacing w:val="-22"/>
        </w:rPr>
        <w:t> </w:t>
      </w:r>
      <w:r>
        <w:rPr/>
        <w:t>To</w:t>
      </w:r>
    </w:p>
    <w:p>
      <w:pPr>
        <w:pStyle w:val="BodyText"/>
        <w:ind w:left="558"/>
      </w:pPr>
      <w:r>
        <w:rPr/>
        <w:t>// solve this issue, a volatile qualifier is created, so that the code must take its</w:t>
      </w:r>
      <w:r>
        <w:rPr>
          <w:spacing w:val="-36"/>
        </w:rPr>
        <w:t> </w:t>
      </w:r>
      <w:r>
        <w:rPr/>
        <w:t>value</w:t>
      </w:r>
    </w:p>
    <w:p>
      <w:pPr>
        <w:pStyle w:val="BodyText"/>
        <w:ind w:left="558"/>
      </w:pPr>
      <w:r>
        <w:rPr/>
        <w:t>// from the specified memory location when referring to the variable. Here, gcc is</w:t>
      </w:r>
      <w:r>
        <w:rPr>
          <w:spacing w:val="-71"/>
        </w:rPr>
        <w:t> </w:t>
      </w:r>
      <w:r>
        <w:rPr/>
        <w:t>required</w:t>
      </w:r>
    </w:p>
    <w:p>
      <w:pPr>
        <w:pStyle w:val="BodyText"/>
        <w:ind w:left="558"/>
      </w:pPr>
      <w:r>
        <w:rPr/>
        <w:t>//</w:t>
      </w:r>
      <w:r>
        <w:rPr>
          <w:spacing w:val="-9"/>
        </w:rPr>
        <w:t> </w:t>
      </w:r>
      <w:r>
        <w:rPr/>
        <w:t>not</w:t>
      </w:r>
      <w:r>
        <w:rPr>
          <w:spacing w:val="-9"/>
        </w:rPr>
        <w:t> </w:t>
      </w:r>
      <w:r>
        <w:rPr/>
        <w:t>to</w:t>
      </w:r>
      <w:r>
        <w:rPr>
          <w:spacing w:val="-9"/>
        </w:rPr>
        <w:t> </w:t>
      </w:r>
      <w:r>
        <w:rPr/>
        <w:t>optimize</w:t>
      </w:r>
      <w:r>
        <w:rPr>
          <w:spacing w:val="-12"/>
        </w:rPr>
        <w:t> </w:t>
      </w:r>
      <w:r>
        <w:rPr/>
        <w:t>the</w:t>
      </w:r>
      <w:r>
        <w:rPr>
          <w:spacing w:val="-12"/>
        </w:rPr>
        <w:t> </w:t>
      </w:r>
      <w:r>
        <w:rPr/>
        <w:t>jiffies,</w:t>
      </w:r>
      <w:r>
        <w:rPr>
          <w:spacing w:val="-9"/>
        </w:rPr>
        <w:t> </w:t>
      </w:r>
      <w:r>
        <w:rPr/>
        <w:t>nor</w:t>
      </w:r>
      <w:r>
        <w:rPr>
          <w:spacing w:val="-12"/>
        </w:rPr>
        <w:t> </w:t>
      </w:r>
      <w:r>
        <w:rPr/>
        <w:t>to</w:t>
      </w:r>
      <w:r>
        <w:rPr>
          <w:spacing w:val="-9"/>
        </w:rPr>
        <w:t> </w:t>
      </w:r>
      <w:r>
        <w:rPr/>
        <w:t>move</w:t>
      </w:r>
      <w:r>
        <w:rPr>
          <w:spacing w:val="-12"/>
        </w:rPr>
        <w:t> </w:t>
      </w:r>
      <w:r>
        <w:rPr/>
        <w:t>the</w:t>
      </w:r>
      <w:r>
        <w:rPr>
          <w:spacing w:val="-12"/>
        </w:rPr>
        <w:t> </w:t>
      </w:r>
      <w:r>
        <w:rPr/>
        <w:t>location,</w:t>
      </w:r>
      <w:r>
        <w:rPr>
          <w:spacing w:val="-12"/>
        </w:rPr>
        <w:t> </w:t>
      </w:r>
      <w:r>
        <w:rPr/>
        <w:t>and</w:t>
      </w:r>
      <w:r>
        <w:rPr>
          <w:spacing w:val="-11"/>
        </w:rPr>
        <w:t> </w:t>
      </w:r>
      <w:r>
        <w:rPr/>
        <w:t>to</w:t>
      </w:r>
      <w:r>
        <w:rPr>
          <w:spacing w:val="-12"/>
        </w:rPr>
        <w:t> </w:t>
      </w:r>
      <w:r>
        <w:rPr/>
        <w:t>take</w:t>
      </w:r>
      <w:r>
        <w:rPr>
          <w:spacing w:val="-9"/>
        </w:rPr>
        <w:t> </w:t>
      </w:r>
      <w:r>
        <w:rPr/>
        <w:t>its</w:t>
      </w:r>
      <w:r>
        <w:rPr>
          <w:spacing w:val="-9"/>
        </w:rPr>
        <w:t> </w:t>
      </w:r>
      <w:r>
        <w:rPr/>
        <w:t>value</w:t>
      </w:r>
      <w:r>
        <w:rPr>
          <w:spacing w:val="-12"/>
        </w:rPr>
        <w:t> </w:t>
      </w:r>
      <w:r>
        <w:rPr/>
        <w:t>from</w:t>
      </w:r>
      <w:r>
        <w:rPr>
          <w:spacing w:val="-8"/>
        </w:rPr>
        <w:t> </w:t>
      </w:r>
      <w:r>
        <w:rPr/>
        <w:t>memory.</w:t>
      </w:r>
    </w:p>
    <w:p>
      <w:pPr>
        <w:pStyle w:val="BodyText"/>
        <w:ind w:left="558"/>
      </w:pPr>
      <w:r>
        <w:rPr/>
        <w:t>//</w:t>
      </w:r>
      <w:r>
        <w:rPr>
          <w:spacing w:val="-24"/>
        </w:rPr>
        <w:t> </w:t>
      </w:r>
      <w:r>
        <w:rPr/>
        <w:t>Because</w:t>
      </w:r>
      <w:r>
        <w:rPr>
          <w:spacing w:val="-26"/>
        </w:rPr>
        <w:t> </w:t>
      </w:r>
      <w:r>
        <w:rPr/>
        <w:t>the</w:t>
      </w:r>
      <w:r>
        <w:rPr>
          <w:spacing w:val="-25"/>
        </w:rPr>
        <w:t> </w:t>
      </w:r>
      <w:r>
        <w:rPr/>
        <w:t>counter/timer</w:t>
      </w:r>
      <w:r>
        <w:rPr>
          <w:spacing w:val="-24"/>
        </w:rPr>
        <w:t> </w:t>
      </w:r>
      <w:r>
        <w:rPr/>
        <w:t>chip</w:t>
      </w:r>
      <w:r>
        <w:rPr>
          <w:spacing w:val="-25"/>
        </w:rPr>
        <w:t> </w:t>
      </w:r>
      <w:r>
        <w:rPr/>
        <w:t>interrupt</w:t>
      </w:r>
      <w:r>
        <w:rPr>
          <w:spacing w:val="-23"/>
        </w:rPr>
        <w:t> </w:t>
      </w:r>
      <w:r>
        <w:rPr/>
        <w:t>processing</w:t>
      </w:r>
      <w:r>
        <w:rPr>
          <w:spacing w:val="-26"/>
        </w:rPr>
        <w:t> </w:t>
      </w:r>
      <w:r>
        <w:rPr/>
        <w:t>process</w:t>
      </w:r>
      <w:r>
        <w:rPr>
          <w:spacing w:val="-23"/>
        </w:rPr>
        <w:t> </w:t>
      </w:r>
      <w:r>
        <w:rPr/>
        <w:t>and</w:t>
      </w:r>
      <w:r>
        <w:rPr>
          <w:spacing w:val="-23"/>
        </w:rPr>
        <w:t> </w:t>
      </w:r>
      <w:r>
        <w:rPr/>
        <w:t>other</w:t>
      </w:r>
      <w:r>
        <w:rPr>
          <w:spacing w:val="-23"/>
        </w:rPr>
        <w:t> </w:t>
      </w:r>
      <w:r>
        <w:rPr/>
        <w:t>programs</w:t>
      </w:r>
      <w:r>
        <w:rPr>
          <w:spacing w:val="-23"/>
        </w:rPr>
        <w:t> </w:t>
      </w:r>
      <w:r>
        <w:rPr/>
        <w:t>will</w:t>
      </w:r>
      <w:r>
        <w:rPr>
          <w:spacing w:val="-25"/>
        </w:rPr>
        <w:t> </w:t>
      </w:r>
      <w:r>
        <w:rPr/>
        <w:t>modify</w:t>
      </w:r>
    </w:p>
    <w:p>
      <w:pPr>
        <w:pStyle w:val="BodyText"/>
        <w:ind w:left="558"/>
      </w:pPr>
      <w:r>
        <w:rPr/>
        <w:t>// its value.</w:t>
      </w:r>
    </w:p>
    <w:p>
      <w:pPr>
        <w:pStyle w:val="ListParagraph"/>
        <w:numPr>
          <w:ilvl w:val="0"/>
          <w:numId w:val="174"/>
        </w:numPr>
        <w:tabs>
          <w:tab w:pos="555" w:val="left" w:leader="none"/>
          <w:tab w:pos="4555" w:val="left" w:leader="none"/>
        </w:tabs>
        <w:spacing w:line="240" w:lineRule="auto" w:before="3" w:after="0"/>
        <w:ind w:left="554" w:right="0" w:hanging="301"/>
        <w:jc w:val="left"/>
        <w:rPr>
          <w:sz w:val="20"/>
        </w:rPr>
      </w:pPr>
      <w:r>
        <w:rPr>
          <w:sz w:val="20"/>
        </w:rPr>
        <w:t>unsigned long</w:t>
      </w:r>
      <w:r>
        <w:rPr>
          <w:spacing w:val="-6"/>
          <w:sz w:val="20"/>
        </w:rPr>
        <w:t> </w:t>
      </w:r>
      <w:r>
        <w:rPr>
          <w:sz w:val="20"/>
        </w:rPr>
        <w:t>volatile</w:t>
      </w:r>
      <w:r>
        <w:rPr>
          <w:color w:val="0000FF"/>
          <w:spacing w:val="2"/>
          <w:sz w:val="20"/>
        </w:rPr>
        <w:t> </w:t>
      </w:r>
      <w:r>
        <w:rPr>
          <w:color w:val="0000FF"/>
          <w:sz w:val="20"/>
          <w:u w:val="single" w:color="0000FF"/>
        </w:rPr>
        <w:t>jiffies</w:t>
      </w:r>
      <w:r>
        <w:rPr>
          <w:sz w:val="20"/>
        </w:rPr>
        <w:t>=0;</w:t>
        <w:tab/>
        <w:t>// kernel pulse (ticks)</w:t>
      </w:r>
    </w:p>
    <w:p>
      <w:pPr>
        <w:pStyle w:val="ListParagraph"/>
        <w:numPr>
          <w:ilvl w:val="0"/>
          <w:numId w:val="174"/>
        </w:numPr>
        <w:tabs>
          <w:tab w:pos="555" w:val="left" w:leader="none"/>
          <w:tab w:pos="3753" w:val="left" w:leader="none"/>
          <w:tab w:pos="4555" w:val="left" w:leader="none"/>
        </w:tabs>
        <w:spacing w:line="232" w:lineRule="auto" w:before="9" w:after="0"/>
        <w:ind w:left="254" w:right="3169" w:firstLine="0"/>
        <w:jc w:val="left"/>
        <w:rPr>
          <w:b/>
          <w:i/>
          <w:sz w:val="21"/>
        </w:rPr>
      </w:pPr>
      <w:r>
        <w:rPr>
          <w:sz w:val="20"/>
        </w:rPr>
        <w:t>unsigned</w:t>
      </w:r>
      <w:r>
        <w:rPr>
          <w:spacing w:val="-4"/>
          <w:sz w:val="20"/>
        </w:rPr>
        <w:t> </w:t>
      </w:r>
      <w:r>
        <w:rPr>
          <w:sz w:val="20"/>
        </w:rPr>
        <w:t>long</w:t>
      </w:r>
      <w:r>
        <w:rPr>
          <w:color w:val="0000FF"/>
          <w:sz w:val="20"/>
        </w:rPr>
        <w:t> </w:t>
      </w:r>
      <w:r>
        <w:rPr>
          <w:color w:val="0000FF"/>
          <w:sz w:val="20"/>
          <w:u w:val="single" w:color="0000FF"/>
        </w:rPr>
        <w:t>startup_time</w:t>
      </w:r>
      <w:r>
        <w:rPr>
          <w:sz w:val="20"/>
        </w:rPr>
        <w:t>=0;</w:t>
        <w:tab/>
        <w:tab/>
        <w:t>// total seconds from 1970:0:0:0</w:t>
      </w:r>
      <w:r>
        <w:rPr>
          <w:color w:val="0000FF"/>
          <w:sz w:val="20"/>
          <w:u w:val="single" w:color="0000FF"/>
        </w:rPr>
        <w:t> 71</w:t>
      </w:r>
      <w:r>
        <w:rPr>
          <w:color w:val="0000FF"/>
          <w:sz w:val="20"/>
        </w:rPr>
        <w:t> </w:t>
      </w:r>
      <w:r>
        <w:rPr>
          <w:sz w:val="20"/>
        </w:rPr>
        <w:t>int</w:t>
      </w:r>
      <w:r>
        <w:rPr>
          <w:color w:val="0000FF"/>
          <w:sz w:val="20"/>
        </w:rPr>
        <w:t> </w:t>
      </w:r>
      <w:r>
        <w:rPr>
          <w:color w:val="0000FF"/>
          <w:sz w:val="20"/>
          <w:u w:val="single" w:color="0000FF"/>
        </w:rPr>
        <w:t>jiffies_offset</w:t>
      </w:r>
      <w:r>
        <w:rPr>
          <w:color w:val="0000FF"/>
          <w:spacing w:val="-4"/>
          <w:sz w:val="20"/>
        </w:rPr>
        <w:t> </w:t>
      </w:r>
      <w:r>
        <w:rPr>
          <w:sz w:val="20"/>
        </w:rPr>
        <w:t>=</w:t>
      </w:r>
      <w:r>
        <w:rPr>
          <w:spacing w:val="-1"/>
          <w:sz w:val="20"/>
        </w:rPr>
        <w:t> </w:t>
      </w:r>
      <w:r>
        <w:rPr>
          <w:sz w:val="20"/>
        </w:rPr>
        <w:t>0;</w:t>
        <w:tab/>
      </w:r>
      <w:r>
        <w:rPr>
          <w:b/>
          <w:i/>
          <w:sz w:val="21"/>
        </w:rPr>
        <w:t>/*</w:t>
      </w:r>
      <w:r>
        <w:rPr>
          <w:b/>
          <w:i/>
          <w:spacing w:val="-17"/>
          <w:sz w:val="21"/>
        </w:rPr>
        <w:t> </w:t>
      </w:r>
      <w:r>
        <w:rPr>
          <w:b/>
          <w:i/>
          <w:sz w:val="21"/>
        </w:rPr>
        <w:t>#</w:t>
      </w:r>
      <w:r>
        <w:rPr>
          <w:b/>
          <w:i/>
          <w:spacing w:val="-17"/>
          <w:sz w:val="21"/>
        </w:rPr>
        <w:t> </w:t>
      </w:r>
      <w:r>
        <w:rPr>
          <w:b/>
          <w:i/>
          <w:sz w:val="21"/>
        </w:rPr>
        <w:t>clock</w:t>
      </w:r>
      <w:r>
        <w:rPr>
          <w:b/>
          <w:i/>
          <w:spacing w:val="-18"/>
          <w:sz w:val="21"/>
        </w:rPr>
        <w:t> </w:t>
      </w:r>
      <w:r>
        <w:rPr>
          <w:b/>
          <w:i/>
          <w:sz w:val="21"/>
        </w:rPr>
        <w:t>ticks</w:t>
      </w:r>
      <w:r>
        <w:rPr>
          <w:b/>
          <w:i/>
          <w:spacing w:val="-17"/>
          <w:sz w:val="21"/>
        </w:rPr>
        <w:t> </w:t>
      </w:r>
      <w:r>
        <w:rPr>
          <w:b/>
          <w:i/>
          <w:sz w:val="21"/>
        </w:rPr>
        <w:t>to</w:t>
      </w:r>
      <w:r>
        <w:rPr>
          <w:b/>
          <w:i/>
          <w:spacing w:val="-17"/>
          <w:sz w:val="21"/>
        </w:rPr>
        <w:t> </w:t>
      </w:r>
      <w:r>
        <w:rPr>
          <w:b/>
          <w:i/>
          <w:sz w:val="21"/>
        </w:rPr>
        <w:t>add</w:t>
      </w:r>
      <w:r>
        <w:rPr>
          <w:b/>
          <w:i/>
          <w:spacing w:val="-17"/>
          <w:sz w:val="21"/>
        </w:rPr>
        <w:t> </w:t>
      </w:r>
      <w:r>
        <w:rPr>
          <w:b/>
          <w:i/>
          <w:sz w:val="21"/>
        </w:rPr>
        <w:t>to</w:t>
      </w:r>
      <w:r>
        <w:rPr>
          <w:b/>
          <w:i/>
          <w:spacing w:val="-17"/>
          <w:sz w:val="21"/>
        </w:rPr>
        <w:t> </w:t>
      </w:r>
      <w:r>
        <w:rPr>
          <w:b/>
          <w:i/>
          <w:sz w:val="21"/>
        </w:rPr>
        <w:t>get</w:t>
      </w:r>
      <w:r>
        <w:rPr>
          <w:b/>
          <w:i/>
          <w:spacing w:val="-17"/>
          <w:sz w:val="21"/>
        </w:rPr>
        <w:t> </w:t>
      </w:r>
      <w:r>
        <w:rPr>
          <w:b/>
          <w:i/>
          <w:sz w:val="21"/>
        </w:rPr>
        <w:t>"true</w:t>
      </w:r>
    </w:p>
    <w:p>
      <w:pPr>
        <w:pStyle w:val="Heading5"/>
        <w:numPr>
          <w:ilvl w:val="0"/>
          <w:numId w:val="175"/>
        </w:numPr>
        <w:tabs>
          <w:tab w:pos="4068" w:val="left" w:leader="none"/>
          <w:tab w:pos="4069" w:val="left" w:leader="none"/>
          <w:tab w:pos="4874" w:val="left" w:leader="none"/>
        </w:tabs>
        <w:spacing w:line="259" w:lineRule="exact" w:before="0" w:after="0"/>
        <w:ind w:left="4068" w:right="0" w:hanging="3815"/>
        <w:jc w:val="left"/>
      </w:pPr>
      <w:r>
        <w:rPr/>
        <w:t>time".</w:t>
        <w:tab/>
        <w:t>Should always be less</w:t>
      </w:r>
      <w:r>
        <w:rPr>
          <w:spacing w:val="-29"/>
        </w:rPr>
        <w:t> </w:t>
      </w:r>
      <w:r>
        <w:rPr/>
        <w:t>than</w:t>
      </w:r>
    </w:p>
    <w:p>
      <w:pPr>
        <w:pStyle w:val="ListParagraph"/>
        <w:numPr>
          <w:ilvl w:val="0"/>
          <w:numId w:val="175"/>
        </w:numPr>
        <w:tabs>
          <w:tab w:pos="4068" w:val="left" w:leader="none"/>
          <w:tab w:pos="4069" w:val="left" w:leader="none"/>
          <w:tab w:pos="5980" w:val="left" w:leader="none"/>
        </w:tabs>
        <w:spacing w:line="259" w:lineRule="exact" w:before="0" w:after="0"/>
        <w:ind w:left="4068" w:right="0" w:hanging="3815"/>
        <w:jc w:val="left"/>
        <w:rPr>
          <w:b/>
          <w:i/>
          <w:sz w:val="21"/>
        </w:rPr>
      </w:pPr>
      <w:r>
        <w:rPr>
          <w:b/>
          <w:i/>
          <w:sz w:val="21"/>
        </w:rPr>
        <w:t>1</w:t>
      </w:r>
      <w:r>
        <w:rPr>
          <w:b/>
          <w:i/>
          <w:spacing w:val="-30"/>
          <w:sz w:val="21"/>
        </w:rPr>
        <w:t> </w:t>
      </w:r>
      <w:r>
        <w:rPr>
          <w:b/>
          <w:i/>
          <w:sz w:val="21"/>
        </w:rPr>
        <w:t>second's</w:t>
      </w:r>
      <w:r>
        <w:rPr>
          <w:b/>
          <w:i/>
          <w:spacing w:val="-29"/>
          <w:sz w:val="21"/>
        </w:rPr>
        <w:t> </w:t>
      </w:r>
      <w:r>
        <w:rPr>
          <w:b/>
          <w:i/>
          <w:sz w:val="21"/>
        </w:rPr>
        <w:t>worth.</w:t>
        <w:tab/>
        <w:t>For time</w:t>
      </w:r>
      <w:r>
        <w:rPr>
          <w:b/>
          <w:i/>
          <w:spacing w:val="-13"/>
          <w:sz w:val="21"/>
        </w:rPr>
        <w:t> </w:t>
      </w:r>
      <w:r>
        <w:rPr>
          <w:b/>
          <w:i/>
          <w:sz w:val="21"/>
        </w:rPr>
        <w:t>fanatics</w:t>
      </w:r>
    </w:p>
    <w:p>
      <w:pPr>
        <w:pStyle w:val="ListParagraph"/>
        <w:numPr>
          <w:ilvl w:val="0"/>
          <w:numId w:val="175"/>
        </w:numPr>
        <w:tabs>
          <w:tab w:pos="4068" w:val="left" w:leader="none"/>
          <w:tab w:pos="4069" w:val="left" w:leader="none"/>
        </w:tabs>
        <w:spacing w:line="259" w:lineRule="exact" w:before="0" w:after="0"/>
        <w:ind w:left="4068" w:right="0" w:hanging="3815"/>
        <w:jc w:val="left"/>
        <w:rPr>
          <w:b/>
          <w:i/>
          <w:sz w:val="21"/>
        </w:rPr>
      </w:pPr>
      <w:r>
        <w:rPr>
          <w:b/>
          <w:i/>
          <w:sz w:val="21"/>
        </w:rPr>
        <w:t>who like to syncronize their</w:t>
      </w:r>
      <w:r>
        <w:rPr>
          <w:b/>
          <w:i/>
          <w:spacing w:val="-47"/>
          <w:sz w:val="21"/>
        </w:rPr>
        <w:t> </w:t>
      </w:r>
      <w:r>
        <w:rPr>
          <w:b/>
          <w:i/>
          <w:sz w:val="21"/>
        </w:rPr>
        <w:t>machines</w:t>
      </w:r>
    </w:p>
    <w:p>
      <w:pPr>
        <w:pStyle w:val="ListParagraph"/>
        <w:numPr>
          <w:ilvl w:val="0"/>
          <w:numId w:val="175"/>
        </w:numPr>
        <w:tabs>
          <w:tab w:pos="4068" w:val="left" w:leader="none"/>
          <w:tab w:pos="4069" w:val="left" w:leader="none"/>
        </w:tabs>
        <w:spacing w:line="264" w:lineRule="exact" w:before="0" w:after="0"/>
        <w:ind w:left="4068" w:right="0" w:hanging="3815"/>
        <w:jc w:val="left"/>
        <w:rPr>
          <w:b/>
          <w:i/>
          <w:sz w:val="21"/>
        </w:rPr>
      </w:pPr>
      <w:r>
        <w:rPr>
          <w:b/>
          <w:i/>
          <w:sz w:val="21"/>
        </w:rPr>
        <w:t>to WWV :-)</w:t>
      </w:r>
      <w:r>
        <w:rPr>
          <w:b/>
          <w:i/>
          <w:spacing w:val="-16"/>
          <w:sz w:val="21"/>
        </w:rPr>
        <w:t> </w:t>
      </w:r>
      <w:r>
        <w:rPr>
          <w:b/>
          <w:i/>
          <w:sz w:val="21"/>
        </w:rPr>
        <w:t>*/</w:t>
      </w:r>
    </w:p>
    <w:p>
      <w:pPr>
        <w:pStyle w:val="BodyText"/>
        <w:spacing w:before="0"/>
        <w:ind w:left="254"/>
      </w:pPr>
      <w:r>
        <w:rPr>
          <w:color w:val="0000FF"/>
          <w:u w:val="single" w:color="0000FF"/>
        </w:rPr>
        <w:t>76</w:t>
      </w:r>
    </w:p>
    <w:p>
      <w:pPr>
        <w:spacing w:after="0"/>
        <w:sectPr>
          <w:pgSz w:w="11910" w:h="16840"/>
          <w:pgMar w:header="880" w:footer="997" w:top="1360" w:bottom="1180" w:left="980" w:right="0"/>
        </w:sectPr>
      </w:pPr>
    </w:p>
    <w:p>
      <w:pPr>
        <w:pStyle w:val="BodyText"/>
        <w:spacing w:before="70"/>
        <w:ind w:left="554"/>
      </w:pPr>
      <w:r>
        <w:rPr/>
        <w:t>// current task pointer and points to task 0 during initialization.</w:t>
      </w:r>
    </w:p>
    <w:p>
      <w:pPr>
        <w:pStyle w:val="BodyText"/>
        <w:spacing w:line="242" w:lineRule="auto"/>
        <w:ind w:left="254" w:right="5556"/>
      </w:pPr>
      <w:r>
        <w:rPr>
          <w:color w:val="0000FF"/>
          <w:u w:val="single" w:color="0000FF"/>
        </w:rPr>
        <w:t>77</w:t>
      </w:r>
      <w:r>
        <w:rPr>
          <w:color w:val="0000FF"/>
        </w:rPr>
        <w:t> </w:t>
      </w:r>
      <w:r>
        <w:rPr/>
        <w:t>struct</w:t>
      </w:r>
      <w:r>
        <w:rPr>
          <w:color w:val="0000FF"/>
        </w:rPr>
        <w:t> </w:t>
      </w:r>
      <w:r>
        <w:rPr>
          <w:color w:val="0000FF"/>
          <w:u w:val="single" w:color="0000FF"/>
        </w:rPr>
        <w:t>task_struct</w:t>
      </w:r>
      <w:r>
        <w:rPr>
          <w:color w:val="0000FF"/>
        </w:rPr>
        <w:t> </w:t>
      </w:r>
      <w:r>
        <w:rPr/>
        <w:t>*</w:t>
      </w:r>
      <w:r>
        <w:rPr>
          <w:color w:val="0000FF"/>
          <w:u w:val="single" w:color="0000FF"/>
        </w:rPr>
        <w:t>current</w:t>
      </w:r>
      <w:r>
        <w:rPr>
          <w:color w:val="0000FF"/>
        </w:rPr>
        <w:t> </w:t>
      </w:r>
      <w:r>
        <w:rPr/>
        <w:t>= &amp;(</w:t>
      </w:r>
      <w:r>
        <w:rPr>
          <w:color w:val="0000FF"/>
          <w:u w:val="single" w:color="0000FF"/>
        </w:rPr>
        <w:t>init_task</w:t>
      </w:r>
      <w:r>
        <w:rPr/>
        <w:t>.</w:t>
      </w:r>
      <w:r>
        <w:rPr>
          <w:color w:val="0000FF"/>
          <w:u w:val="single" w:color="0000FF"/>
        </w:rPr>
        <w:t>task</w:t>
      </w:r>
      <w:r>
        <w:rPr/>
        <w:t>);</w:t>
      </w:r>
      <w:r>
        <w:rPr>
          <w:color w:val="0000FF"/>
          <w:u w:val="single" w:color="0000FF"/>
        </w:rPr>
        <w:t> 78</w:t>
      </w:r>
      <w:r>
        <w:rPr>
          <w:color w:val="0000FF"/>
        </w:rPr>
        <w:t> </w:t>
      </w:r>
      <w:r>
        <w:rPr/>
        <w:t>struct</w:t>
      </w:r>
      <w:r>
        <w:rPr>
          <w:color w:val="0000FF"/>
        </w:rPr>
        <w:t> </w:t>
      </w:r>
      <w:r>
        <w:rPr>
          <w:color w:val="0000FF"/>
          <w:u w:val="single" w:color="0000FF"/>
        </w:rPr>
        <w:t>task_struct</w:t>
      </w:r>
      <w:r>
        <w:rPr>
          <w:color w:val="0000FF"/>
        </w:rPr>
        <w:t> </w:t>
      </w:r>
      <w:r>
        <w:rPr/>
        <w:t>*</w:t>
      </w:r>
      <w:r>
        <w:rPr>
          <w:color w:val="0000FF"/>
          <w:u w:val="single" w:color="0000FF"/>
        </w:rPr>
        <w:t>last_task_used_math</w:t>
      </w:r>
      <w:r>
        <w:rPr>
          <w:color w:val="0000FF"/>
        </w:rPr>
        <w:t> </w:t>
      </w:r>
      <w:r>
        <w:rPr/>
        <w:t>=</w:t>
      </w:r>
      <w:r>
        <w:rPr>
          <w:color w:val="0000FF"/>
        </w:rPr>
        <w:t> </w:t>
      </w:r>
      <w:r>
        <w:rPr>
          <w:color w:val="0000FF"/>
          <w:u w:val="single" w:color="0000FF"/>
        </w:rPr>
        <w:t>NULL</w:t>
      </w:r>
      <w:r>
        <w:rPr/>
        <w:t>;</w:t>
      </w:r>
      <w:r>
        <w:rPr>
          <w:color w:val="0000FF"/>
          <w:u w:val="single" w:color="0000FF"/>
        </w:rPr>
        <w:t> 79</w:t>
      </w:r>
    </w:p>
    <w:p>
      <w:pPr>
        <w:pStyle w:val="BodyText"/>
        <w:spacing w:before="2"/>
      </w:pPr>
      <w:r>
        <w:rPr/>
        <w:t>// Define an array of task pointers. The first item is initialized to the task data</w:t>
      </w:r>
    </w:p>
    <w:p>
      <w:pPr>
        <w:pStyle w:val="BodyText"/>
      </w:pPr>
      <w:r>
        <w:rPr/>
        <w:t>// structure of the initial task (task 0).</w:t>
      </w:r>
    </w:p>
    <w:p>
      <w:pPr>
        <w:pStyle w:val="BodyText"/>
        <w:spacing w:line="244" w:lineRule="auto"/>
        <w:ind w:left="254" w:right="4356"/>
      </w:pPr>
      <w:r>
        <w:rPr>
          <w:color w:val="0000FF"/>
          <w:u w:val="single" w:color="0000FF"/>
        </w:rPr>
        <w:t>80</w:t>
      </w:r>
      <w:r>
        <w:rPr>
          <w:color w:val="0000FF"/>
        </w:rPr>
        <w:t> </w:t>
      </w:r>
      <w:r>
        <w:rPr/>
        <w:t>struct</w:t>
      </w:r>
      <w:r>
        <w:rPr>
          <w:color w:val="0000FF"/>
        </w:rPr>
        <w:t> </w:t>
      </w:r>
      <w:r>
        <w:rPr>
          <w:color w:val="0000FF"/>
          <w:u w:val="single" w:color="0000FF"/>
        </w:rPr>
        <w:t>task_struct</w:t>
      </w:r>
      <w:r>
        <w:rPr>
          <w:color w:val="0000FF"/>
        </w:rPr>
        <w:t> </w:t>
      </w:r>
      <w:r>
        <w:rPr/>
        <w:t>*</w:t>
      </w:r>
      <w:r>
        <w:rPr>
          <w:color w:val="0000FF"/>
        </w:rPr>
        <w:t> </w:t>
      </w:r>
      <w:r>
        <w:rPr>
          <w:color w:val="0000FF"/>
          <w:u w:val="single" w:color="0000FF"/>
        </w:rPr>
        <w:t>task</w:t>
      </w:r>
      <w:r>
        <w:rPr/>
        <w:t>[</w:t>
      </w:r>
      <w:r>
        <w:rPr>
          <w:color w:val="0000FF"/>
          <w:u w:val="single" w:color="0000FF"/>
        </w:rPr>
        <w:t>NR_TASKS</w:t>
      </w:r>
      <w:r>
        <w:rPr/>
        <w:t>] = {&amp;(</w:t>
      </w:r>
      <w:r>
        <w:rPr>
          <w:color w:val="0000FF"/>
          <w:u w:val="single" w:color="0000FF"/>
        </w:rPr>
        <w:t>init_task</w:t>
      </w:r>
      <w:r>
        <w:rPr/>
        <w:t>.</w:t>
      </w:r>
      <w:r>
        <w:rPr>
          <w:color w:val="0000FF"/>
          <w:u w:val="single" w:color="0000FF"/>
        </w:rPr>
        <w:t>task</w:t>
      </w:r>
      <w:r>
        <w:rPr/>
        <w:t>), };</w:t>
      </w:r>
      <w:r>
        <w:rPr>
          <w:color w:val="0000FF"/>
          <w:u w:val="single" w:color="0000FF"/>
        </w:rPr>
        <w:t> 81</w:t>
      </w:r>
    </w:p>
    <w:p>
      <w:pPr>
        <w:pStyle w:val="BodyText"/>
        <w:spacing w:line="254" w:lineRule="exact" w:before="0"/>
        <w:ind w:left="558"/>
      </w:pPr>
      <w:r>
        <w:rPr/>
        <w:t>// Define the user stack (array), a total of 1K items, size 4K bytes. Used as a kernel</w:t>
      </w:r>
    </w:p>
    <w:p>
      <w:pPr>
        <w:pStyle w:val="BodyText"/>
        <w:ind w:left="558"/>
      </w:pPr>
      <w:r>
        <w:rPr/>
        <w:t>// stack during kernel initialization. After initialization is complete, it will be used</w:t>
      </w:r>
    </w:p>
    <w:p>
      <w:pPr>
        <w:pStyle w:val="BodyText"/>
        <w:tabs>
          <w:tab w:pos="4483" w:val="left" w:leader="none"/>
        </w:tabs>
        <w:ind w:left="558"/>
      </w:pPr>
      <w:r>
        <w:rPr/>
        <w:t>// as the user mode stack for</w:t>
      </w:r>
      <w:r>
        <w:rPr>
          <w:spacing w:val="-8"/>
        </w:rPr>
        <w:t> </w:t>
      </w:r>
      <w:r>
        <w:rPr/>
        <w:t>task</w:t>
      </w:r>
      <w:r>
        <w:rPr>
          <w:spacing w:val="-3"/>
        </w:rPr>
        <w:t> </w:t>
      </w:r>
      <w:r>
        <w:rPr/>
        <w:t>0.</w:t>
        <w:tab/>
        <w:t>It is the kernel stack before running task 0 and</w:t>
      </w:r>
      <w:r>
        <w:rPr>
          <w:spacing w:val="-10"/>
        </w:rPr>
        <w:t> </w:t>
      </w:r>
      <w:r>
        <w:rPr/>
        <w:t>is</w:t>
      </w:r>
    </w:p>
    <w:p>
      <w:pPr>
        <w:pStyle w:val="BodyText"/>
        <w:ind w:left="558"/>
      </w:pPr>
      <w:r>
        <w:rPr/>
        <w:t>// later used as the user state stack for tasks 0 and 1.</w:t>
      </w:r>
    </w:p>
    <w:p>
      <w:pPr>
        <w:pStyle w:val="BodyText"/>
        <w:ind w:left="558"/>
      </w:pPr>
      <w:r>
        <w:rPr/>
        <w:t>// The following structure is used to set the stack SS: ESP, see head.s, line 23. SS is</w:t>
      </w:r>
    </w:p>
    <w:p>
      <w:pPr>
        <w:pStyle w:val="BodyText"/>
        <w:spacing w:before="2"/>
        <w:ind w:left="558"/>
      </w:pPr>
      <w:r>
        <w:rPr/>
        <w:t>// set to the kernel data segment selector (0x10), and ESP is set to point to the end of</w:t>
      </w:r>
    </w:p>
    <w:p>
      <w:pPr>
        <w:pStyle w:val="BodyText"/>
        <w:spacing w:before="4"/>
        <w:ind w:left="558"/>
      </w:pPr>
      <w:r>
        <w:rPr/>
        <w:t>// the last item in the user_stack array. This is because Intel CPU performs the stack</w:t>
      </w:r>
    </w:p>
    <w:p>
      <w:pPr>
        <w:pStyle w:val="BodyText"/>
        <w:ind w:left="558"/>
      </w:pPr>
      <w:r>
        <w:rPr/>
        <w:t>// operation by first decrementing the stack pointer SP and then saving the contents of</w:t>
      </w:r>
    </w:p>
    <w:p>
      <w:pPr>
        <w:pStyle w:val="BodyText"/>
        <w:ind w:left="558"/>
      </w:pPr>
      <w:r>
        <w:rPr/>
        <w:t>// the stack at the SP pointer.</w:t>
      </w:r>
    </w:p>
    <w:p>
      <w:pPr>
        <w:pStyle w:val="BodyText"/>
        <w:spacing w:line="242" w:lineRule="auto"/>
        <w:ind w:left="254" w:right="6956"/>
      </w:pPr>
      <w:r>
        <w:rPr>
          <w:color w:val="0000FF"/>
          <w:u w:val="single" w:color="0000FF"/>
        </w:rPr>
        <w:t>82</w:t>
      </w:r>
      <w:r>
        <w:rPr>
          <w:color w:val="0000FF"/>
        </w:rPr>
        <w:t> </w:t>
      </w:r>
      <w:r>
        <w:rPr/>
        <w:t>long</w:t>
      </w:r>
      <w:r>
        <w:rPr>
          <w:color w:val="0000FF"/>
        </w:rPr>
        <w:t> </w:t>
      </w:r>
      <w:r>
        <w:rPr>
          <w:color w:val="0000FF"/>
          <w:u w:val="single" w:color="0000FF"/>
        </w:rPr>
        <w:t>user_stack</w:t>
      </w:r>
      <w:r>
        <w:rPr>
          <w:color w:val="0000FF"/>
        </w:rPr>
        <w:t> </w:t>
      </w:r>
      <w:r>
        <w:rPr/>
        <w:t>[</w:t>
      </w:r>
      <w:r>
        <w:rPr>
          <w:color w:val="0000FF"/>
        </w:rPr>
        <w:t> </w:t>
      </w:r>
      <w:r>
        <w:rPr>
          <w:color w:val="0000FF"/>
          <w:u w:val="single" w:color="0000FF"/>
        </w:rPr>
        <w:t>PAGE_SIZE</w:t>
      </w:r>
      <w:r>
        <w:rPr/>
        <w:t>&gt;&gt;2 ] ;</w:t>
      </w:r>
      <w:r>
        <w:rPr>
          <w:color w:val="0000FF"/>
          <w:u w:val="single" w:color="0000FF"/>
        </w:rPr>
        <w:t> 83</w:t>
      </w:r>
    </w:p>
    <w:p>
      <w:pPr>
        <w:pStyle w:val="ListParagraph"/>
        <w:numPr>
          <w:ilvl w:val="0"/>
          <w:numId w:val="176"/>
        </w:numPr>
        <w:tabs>
          <w:tab w:pos="555" w:val="left" w:leader="none"/>
        </w:tabs>
        <w:spacing w:line="240" w:lineRule="auto" w:before="1" w:after="0"/>
        <w:ind w:left="554" w:right="0" w:hanging="301"/>
        <w:jc w:val="left"/>
        <w:rPr>
          <w:sz w:val="20"/>
        </w:rPr>
      </w:pPr>
      <w:r>
        <w:rPr>
          <w:sz w:val="20"/>
        </w:rPr>
        <w:t>struct</w:t>
      </w:r>
      <w:r>
        <w:rPr>
          <w:spacing w:val="-1"/>
          <w:sz w:val="20"/>
        </w:rPr>
        <w:t> </w:t>
      </w:r>
      <w:r>
        <w:rPr>
          <w:sz w:val="20"/>
        </w:rPr>
        <w:t>{</w:t>
      </w:r>
    </w:p>
    <w:p>
      <w:pPr>
        <w:pStyle w:val="ListParagraph"/>
        <w:numPr>
          <w:ilvl w:val="0"/>
          <w:numId w:val="176"/>
        </w:numPr>
        <w:tabs>
          <w:tab w:pos="1355" w:val="left" w:leader="none"/>
          <w:tab w:pos="1356" w:val="left" w:leader="none"/>
        </w:tabs>
        <w:spacing w:line="240" w:lineRule="auto" w:before="3" w:after="0"/>
        <w:ind w:left="1355" w:right="0" w:hanging="1102"/>
        <w:jc w:val="left"/>
        <w:rPr>
          <w:sz w:val="20"/>
        </w:rPr>
      </w:pPr>
      <w:r>
        <w:rPr>
          <w:sz w:val="20"/>
        </w:rPr>
        <w:t>long *</w:t>
      </w:r>
      <w:r>
        <w:rPr>
          <w:spacing w:val="-3"/>
          <w:sz w:val="20"/>
        </w:rPr>
        <w:t> </w:t>
      </w:r>
      <w:r>
        <w:rPr>
          <w:sz w:val="20"/>
        </w:rPr>
        <w:t>a;</w:t>
      </w:r>
    </w:p>
    <w:p>
      <w:pPr>
        <w:pStyle w:val="ListParagraph"/>
        <w:numPr>
          <w:ilvl w:val="0"/>
          <w:numId w:val="176"/>
        </w:numPr>
        <w:tabs>
          <w:tab w:pos="1355" w:val="left" w:leader="none"/>
          <w:tab w:pos="1356" w:val="left" w:leader="none"/>
        </w:tabs>
        <w:spacing w:line="240" w:lineRule="auto" w:before="5" w:after="0"/>
        <w:ind w:left="1355" w:right="0" w:hanging="1102"/>
        <w:jc w:val="left"/>
        <w:rPr>
          <w:sz w:val="20"/>
        </w:rPr>
      </w:pPr>
      <w:r>
        <w:rPr>
          <w:sz w:val="20"/>
        </w:rPr>
        <w:t>short b;</w:t>
      </w:r>
    </w:p>
    <w:p>
      <w:pPr>
        <w:pStyle w:val="ListParagraph"/>
        <w:numPr>
          <w:ilvl w:val="0"/>
          <w:numId w:val="176"/>
        </w:numPr>
        <w:tabs>
          <w:tab w:pos="1355" w:val="left" w:leader="none"/>
          <w:tab w:pos="1356" w:val="left" w:leader="none"/>
        </w:tabs>
        <w:spacing w:line="232" w:lineRule="auto" w:before="9" w:after="0"/>
        <w:ind w:left="254" w:right="4070" w:firstLine="0"/>
        <w:jc w:val="left"/>
        <w:rPr>
          <w:b/>
          <w:i/>
          <w:sz w:val="21"/>
        </w:rPr>
      </w:pPr>
      <w:r>
        <w:rPr>
          <w:sz w:val="20"/>
        </w:rPr>
        <w:t>} stack_start = { &amp;</w:t>
      </w:r>
      <w:r>
        <w:rPr>
          <w:color w:val="0000FF"/>
          <w:sz w:val="20"/>
        </w:rPr>
        <w:t> </w:t>
      </w:r>
      <w:r>
        <w:rPr>
          <w:color w:val="0000FF"/>
          <w:sz w:val="20"/>
          <w:u w:val="single" w:color="0000FF"/>
        </w:rPr>
        <w:t>user_stack</w:t>
      </w:r>
      <w:r>
        <w:rPr>
          <w:color w:val="0000FF"/>
          <w:sz w:val="20"/>
        </w:rPr>
        <w:t> </w:t>
      </w:r>
      <w:r>
        <w:rPr>
          <w:sz w:val="20"/>
        </w:rPr>
        <w:t>[</w:t>
      </w:r>
      <w:r>
        <w:rPr>
          <w:color w:val="0000FF"/>
          <w:sz w:val="20"/>
          <w:u w:val="single" w:color="0000FF"/>
        </w:rPr>
        <w:t>PAGE_SIZE</w:t>
      </w:r>
      <w:r>
        <w:rPr>
          <w:sz w:val="20"/>
        </w:rPr>
        <w:t>&gt;&gt;2] , 0x10 };</w:t>
      </w:r>
      <w:r>
        <w:rPr>
          <w:color w:val="0000FF"/>
          <w:sz w:val="20"/>
          <w:u w:val="single" w:color="0000FF"/>
        </w:rPr>
        <w:t> 88</w:t>
      </w:r>
      <w:r>
        <w:rPr>
          <w:color w:val="0000FF"/>
          <w:spacing w:val="-3"/>
          <w:sz w:val="20"/>
        </w:rPr>
        <w:t> </w:t>
      </w:r>
      <w:r>
        <w:rPr>
          <w:b/>
          <w:i/>
          <w:sz w:val="21"/>
        </w:rPr>
        <w:t>/*</w:t>
      </w:r>
    </w:p>
    <w:p>
      <w:pPr>
        <w:pStyle w:val="Heading5"/>
        <w:numPr>
          <w:ilvl w:val="0"/>
          <w:numId w:val="177"/>
        </w:numPr>
        <w:tabs>
          <w:tab w:pos="655" w:val="left" w:leader="none"/>
          <w:tab w:pos="957" w:val="left" w:leader="none"/>
        </w:tabs>
        <w:spacing w:line="257" w:lineRule="exact" w:before="0" w:after="0"/>
        <w:ind w:left="654" w:right="0" w:hanging="401"/>
        <w:jc w:val="left"/>
      </w:pPr>
      <w:r>
        <w:rPr/>
        <w:t>*</w:t>
        <w:tab/>
        <w:t>'math_state_restore()'</w:t>
      </w:r>
      <w:r>
        <w:rPr>
          <w:spacing w:val="-12"/>
        </w:rPr>
        <w:t> </w:t>
      </w:r>
      <w:r>
        <w:rPr/>
        <w:t>saves</w:t>
      </w:r>
      <w:r>
        <w:rPr>
          <w:spacing w:val="-11"/>
        </w:rPr>
        <w:t> </w:t>
      </w:r>
      <w:r>
        <w:rPr/>
        <w:t>the</w:t>
      </w:r>
      <w:r>
        <w:rPr>
          <w:spacing w:val="-12"/>
        </w:rPr>
        <w:t> </w:t>
      </w:r>
      <w:r>
        <w:rPr/>
        <w:t>current</w:t>
      </w:r>
      <w:r>
        <w:rPr>
          <w:spacing w:val="-11"/>
        </w:rPr>
        <w:t> </w:t>
      </w:r>
      <w:r>
        <w:rPr/>
        <w:t>math</w:t>
      </w:r>
      <w:r>
        <w:rPr>
          <w:spacing w:val="-11"/>
        </w:rPr>
        <w:t> </w:t>
      </w:r>
      <w:r>
        <w:rPr/>
        <w:t>information</w:t>
      </w:r>
      <w:r>
        <w:rPr>
          <w:spacing w:val="-12"/>
        </w:rPr>
        <w:t> </w:t>
      </w:r>
      <w:r>
        <w:rPr/>
        <w:t>in</w:t>
      </w:r>
      <w:r>
        <w:rPr>
          <w:spacing w:val="-11"/>
        </w:rPr>
        <w:t> </w:t>
      </w:r>
      <w:r>
        <w:rPr/>
        <w:t>the</w:t>
      </w:r>
    </w:p>
    <w:p>
      <w:pPr>
        <w:pStyle w:val="ListParagraph"/>
        <w:numPr>
          <w:ilvl w:val="0"/>
          <w:numId w:val="177"/>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old</w:t>
      </w:r>
      <w:r>
        <w:rPr>
          <w:b/>
          <w:i/>
          <w:spacing w:val="-10"/>
          <w:sz w:val="21"/>
        </w:rPr>
        <w:t> </w:t>
      </w:r>
      <w:r>
        <w:rPr>
          <w:b/>
          <w:i/>
          <w:sz w:val="21"/>
        </w:rPr>
        <w:t>math</w:t>
      </w:r>
      <w:r>
        <w:rPr>
          <w:b/>
          <w:i/>
          <w:spacing w:val="-10"/>
          <w:sz w:val="21"/>
        </w:rPr>
        <w:t> </w:t>
      </w:r>
      <w:r>
        <w:rPr>
          <w:b/>
          <w:i/>
          <w:sz w:val="21"/>
        </w:rPr>
        <w:t>state</w:t>
      </w:r>
      <w:r>
        <w:rPr>
          <w:b/>
          <w:i/>
          <w:spacing w:val="-10"/>
          <w:sz w:val="21"/>
        </w:rPr>
        <w:t> </w:t>
      </w:r>
      <w:r>
        <w:rPr>
          <w:b/>
          <w:i/>
          <w:sz w:val="21"/>
        </w:rPr>
        <w:t>array,</w:t>
      </w:r>
      <w:r>
        <w:rPr>
          <w:b/>
          <w:i/>
          <w:spacing w:val="-11"/>
          <w:sz w:val="21"/>
        </w:rPr>
        <w:t> </w:t>
      </w:r>
      <w:r>
        <w:rPr>
          <w:b/>
          <w:i/>
          <w:sz w:val="21"/>
        </w:rPr>
        <w:t>and</w:t>
      </w:r>
      <w:r>
        <w:rPr>
          <w:b/>
          <w:i/>
          <w:spacing w:val="-10"/>
          <w:sz w:val="21"/>
        </w:rPr>
        <w:t> </w:t>
      </w:r>
      <w:r>
        <w:rPr>
          <w:b/>
          <w:i/>
          <w:sz w:val="21"/>
        </w:rPr>
        <w:t>gets</w:t>
      </w:r>
      <w:r>
        <w:rPr>
          <w:b/>
          <w:i/>
          <w:spacing w:val="-10"/>
          <w:sz w:val="21"/>
        </w:rPr>
        <w:t> </w:t>
      </w:r>
      <w:r>
        <w:rPr>
          <w:b/>
          <w:i/>
          <w:sz w:val="21"/>
        </w:rPr>
        <w:t>the</w:t>
      </w:r>
      <w:r>
        <w:rPr>
          <w:b/>
          <w:i/>
          <w:spacing w:val="-10"/>
          <w:sz w:val="21"/>
        </w:rPr>
        <w:t> </w:t>
      </w:r>
      <w:r>
        <w:rPr>
          <w:b/>
          <w:i/>
          <w:sz w:val="21"/>
        </w:rPr>
        <w:t>new</w:t>
      </w:r>
      <w:r>
        <w:rPr>
          <w:b/>
          <w:i/>
          <w:spacing w:val="-11"/>
          <w:sz w:val="21"/>
        </w:rPr>
        <w:t> </w:t>
      </w:r>
      <w:r>
        <w:rPr>
          <w:b/>
          <w:i/>
          <w:sz w:val="21"/>
        </w:rPr>
        <w:t>ones</w:t>
      </w:r>
      <w:r>
        <w:rPr>
          <w:b/>
          <w:i/>
          <w:spacing w:val="-10"/>
          <w:sz w:val="21"/>
        </w:rPr>
        <w:t> </w:t>
      </w:r>
      <w:r>
        <w:rPr>
          <w:b/>
          <w:i/>
          <w:sz w:val="21"/>
        </w:rPr>
        <w:t>from</w:t>
      </w:r>
      <w:r>
        <w:rPr>
          <w:b/>
          <w:i/>
          <w:spacing w:val="-10"/>
          <w:sz w:val="21"/>
        </w:rPr>
        <w:t> </w:t>
      </w:r>
      <w:r>
        <w:rPr>
          <w:b/>
          <w:i/>
          <w:sz w:val="21"/>
        </w:rPr>
        <w:t>the</w:t>
      </w:r>
      <w:r>
        <w:rPr>
          <w:b/>
          <w:i/>
          <w:spacing w:val="-10"/>
          <w:sz w:val="21"/>
        </w:rPr>
        <w:t> </w:t>
      </w:r>
      <w:r>
        <w:rPr>
          <w:b/>
          <w:i/>
          <w:sz w:val="21"/>
        </w:rPr>
        <w:t>current</w:t>
      </w:r>
      <w:r>
        <w:rPr>
          <w:b/>
          <w:i/>
          <w:spacing w:val="-10"/>
          <w:sz w:val="21"/>
        </w:rPr>
        <w:t> </w:t>
      </w:r>
      <w:r>
        <w:rPr>
          <w:b/>
          <w:i/>
          <w:sz w:val="21"/>
        </w:rPr>
        <w:t>task</w:t>
      </w:r>
    </w:p>
    <w:p>
      <w:pPr>
        <w:spacing w:line="264" w:lineRule="exact" w:before="0"/>
        <w:ind w:left="254" w:right="0" w:firstLine="0"/>
        <w:jc w:val="left"/>
        <w:rPr>
          <w:b/>
          <w:i/>
          <w:sz w:val="21"/>
        </w:rPr>
      </w:pPr>
      <w:r>
        <w:rPr>
          <w:color w:val="0000FF"/>
          <w:sz w:val="20"/>
          <w:u w:val="single" w:color="0000FF"/>
        </w:rPr>
        <w:t>91</w:t>
      </w:r>
      <w:r>
        <w:rPr>
          <w:color w:val="0000FF"/>
          <w:spacing w:val="98"/>
          <w:sz w:val="20"/>
        </w:rPr>
        <w:t> </w:t>
      </w:r>
      <w:r>
        <w:rPr>
          <w:b/>
          <w:i/>
          <w:sz w:val="21"/>
        </w:rPr>
        <w:t>*/</w:t>
      </w:r>
    </w:p>
    <w:p>
      <w:pPr>
        <w:pStyle w:val="BodyText"/>
        <w:spacing w:before="0"/>
      </w:pPr>
      <w:r>
        <w:rPr/>
        <w:t>// After the task is scheduled to be exchanged, this function is used to save the math</w:t>
      </w:r>
    </w:p>
    <w:p>
      <w:pPr>
        <w:pStyle w:val="BodyText"/>
      </w:pPr>
      <w:r>
        <w:rPr/>
        <w:t>// coprocessor state (context) of the original task and restore the coprocessor context</w:t>
      </w:r>
    </w:p>
    <w:p>
      <w:pPr>
        <w:pStyle w:val="BodyText"/>
      </w:pPr>
      <w:r>
        <w:rPr/>
        <w:t>// of the new task scheduled.</w:t>
      </w:r>
    </w:p>
    <w:p>
      <w:pPr>
        <w:pStyle w:val="BodyText"/>
        <w:ind w:left="254"/>
      </w:pPr>
      <w:r>
        <w:rPr>
          <w:color w:val="0000FF"/>
          <w:u w:val="single" w:color="0000FF"/>
        </w:rPr>
        <w:t>92</w:t>
      </w:r>
      <w:r>
        <w:rPr>
          <w:color w:val="0000FF"/>
        </w:rPr>
        <w:t> </w:t>
      </w:r>
      <w:r>
        <w:rPr/>
        <w:t>void</w:t>
      </w:r>
      <w:r>
        <w:rPr>
          <w:color w:val="0000FF"/>
        </w:rPr>
        <w:t> </w:t>
      </w:r>
      <w:r>
        <w:rPr>
          <w:color w:val="0000FF"/>
          <w:u w:val="single" w:color="0000FF"/>
        </w:rPr>
        <w:t>math_state_restore</w:t>
      </w:r>
      <w:r>
        <w:rPr/>
        <w:t>()</w:t>
      </w:r>
    </w:p>
    <w:p>
      <w:pPr>
        <w:pStyle w:val="BodyText"/>
        <w:ind w:left="254"/>
      </w:pPr>
      <w:r>
        <w:rPr>
          <w:color w:val="0000FF"/>
          <w:u w:val="single" w:color="0000FF"/>
        </w:rPr>
        <w:t>93</w:t>
      </w:r>
      <w:r>
        <w:rPr>
          <w:color w:val="0000FF"/>
        </w:rPr>
        <w:t> </w:t>
      </w:r>
      <w:r>
        <w:rPr/>
        <w:t>{</w:t>
      </w:r>
    </w:p>
    <w:p>
      <w:pPr>
        <w:pStyle w:val="BodyText"/>
      </w:pPr>
      <w:r>
        <w:rPr/>
        <w:t>// Return if the task has not changed (the previous task is the current task). Here</w:t>
      </w:r>
    </w:p>
    <w:p>
      <w:pPr>
        <w:pStyle w:val="BodyText"/>
      </w:pPr>
      <w:r>
        <w:rPr/>
        <w:t>// "previous task" refers to the task that has just been exchanged out.</w:t>
      </w:r>
    </w:p>
    <w:p>
      <w:pPr>
        <w:pStyle w:val="BodyText"/>
      </w:pPr>
      <w:r>
        <w:rPr/>
        <w:t>// In addition, the WAIT instruction must be executed before the coprocessor instructions.</w:t>
      </w:r>
    </w:p>
    <w:p>
      <w:pPr>
        <w:pStyle w:val="BodyText"/>
        <w:spacing w:before="5"/>
      </w:pPr>
      <w:r>
        <w:rPr/>
        <w:t>// If the previous task used a coprocessor, its state is saved to task's field of TSS.</w:t>
      </w:r>
    </w:p>
    <w:p>
      <w:pPr>
        <w:pStyle w:val="ListParagraph"/>
        <w:numPr>
          <w:ilvl w:val="0"/>
          <w:numId w:val="178"/>
        </w:numPr>
        <w:tabs>
          <w:tab w:pos="1355" w:val="left" w:leader="none"/>
          <w:tab w:pos="1356" w:val="left" w:leader="none"/>
        </w:tabs>
        <w:spacing w:line="240" w:lineRule="auto" w:before="3" w:after="0"/>
        <w:ind w:left="1355" w:right="0" w:hanging="1102"/>
        <w:jc w:val="left"/>
        <w:rPr>
          <w:sz w:val="20"/>
        </w:rPr>
      </w:pPr>
      <w:r>
        <w:rPr>
          <w:sz w:val="20"/>
        </w:rPr>
        <w:t>if (</w:t>
      </w:r>
      <w:r>
        <w:rPr>
          <w:color w:val="0000FF"/>
          <w:sz w:val="20"/>
          <w:u w:val="single" w:color="0000FF"/>
        </w:rPr>
        <w:t>last_task_used_math</w:t>
      </w:r>
      <w:r>
        <w:rPr>
          <w:color w:val="0000FF"/>
          <w:sz w:val="20"/>
        </w:rPr>
        <w:t> </w:t>
      </w:r>
      <w:r>
        <w:rPr>
          <w:sz w:val="20"/>
        </w:rPr>
        <w:t>==</w:t>
      </w:r>
      <w:r>
        <w:rPr>
          <w:color w:val="0000FF"/>
          <w:spacing w:val="7"/>
          <w:sz w:val="20"/>
        </w:rPr>
        <w:t> </w:t>
      </w:r>
      <w:r>
        <w:rPr>
          <w:color w:val="0000FF"/>
          <w:sz w:val="20"/>
          <w:u w:val="single" w:color="0000FF"/>
        </w:rPr>
        <w:t>current</w:t>
      </w:r>
      <w:r>
        <w:rPr>
          <w:sz w:val="20"/>
        </w:rPr>
        <w:t>)</w:t>
      </w:r>
    </w:p>
    <w:p>
      <w:pPr>
        <w:pStyle w:val="ListParagraph"/>
        <w:numPr>
          <w:ilvl w:val="0"/>
          <w:numId w:val="178"/>
        </w:numPr>
        <w:tabs>
          <w:tab w:pos="2154" w:val="left" w:leader="none"/>
          <w:tab w:pos="2155" w:val="left" w:leader="none"/>
        </w:tabs>
        <w:spacing w:line="253" w:lineRule="exact" w:before="3" w:after="0"/>
        <w:ind w:left="2154" w:right="0" w:hanging="1901"/>
        <w:jc w:val="left"/>
        <w:rPr>
          <w:sz w:val="20"/>
        </w:rPr>
      </w:pPr>
      <w:r>
        <w:rPr>
          <w:sz w:val="20"/>
        </w:rPr>
        <w:t>return;</w:t>
      </w:r>
    </w:p>
    <w:p>
      <w:pPr>
        <w:pStyle w:val="ListParagraph"/>
        <w:numPr>
          <w:ilvl w:val="0"/>
          <w:numId w:val="178"/>
        </w:numPr>
        <w:tabs>
          <w:tab w:pos="1355" w:val="left" w:leader="none"/>
          <w:tab w:pos="1356" w:val="left" w:leader="none"/>
        </w:tabs>
        <w:spacing w:line="266" w:lineRule="exact" w:before="0" w:after="0"/>
        <w:ind w:left="1355" w:right="0" w:hanging="1102"/>
        <w:jc w:val="left"/>
        <w:rPr>
          <w:sz w:val="20"/>
        </w:rPr>
      </w:pPr>
      <w:r>
        <w:rPr>
          <w:color w:val="0000FF"/>
          <w:w w:val="99"/>
          <w:sz w:val="20"/>
          <w:u w:val="single" w:color="000000"/>
        </w:rPr>
        <w:t> </w:t>
      </w:r>
      <w:r>
        <w:rPr>
          <w:color w:val="0000FF"/>
          <w:spacing w:val="-1"/>
          <w:sz w:val="20"/>
          <w:u w:val="single" w:color="000000"/>
        </w:rPr>
        <w:t> </w:t>
      </w:r>
      <w:r>
        <w:rPr>
          <w:sz w:val="20"/>
        </w:rPr>
        <w:t>asm</w:t>
      </w:r>
      <w:r>
        <w:rPr>
          <w:spacing w:val="97"/>
          <w:sz w:val="20"/>
        </w:rPr>
        <w:t> </w:t>
      </w:r>
      <w:r>
        <w:rPr>
          <w:sz w:val="20"/>
        </w:rPr>
        <w:t>(</w:t>
      </w:r>
      <w:r>
        <w:rPr>
          <w:i/>
          <w:sz w:val="21"/>
        </w:rPr>
        <w:t>"fwait"</w:t>
      </w:r>
      <w:r>
        <w:rPr>
          <w:sz w:val="20"/>
        </w:rPr>
        <w:t>);</w:t>
      </w:r>
    </w:p>
    <w:p>
      <w:pPr>
        <w:pStyle w:val="ListParagraph"/>
        <w:numPr>
          <w:ilvl w:val="0"/>
          <w:numId w:val="178"/>
        </w:numPr>
        <w:tabs>
          <w:tab w:pos="1355" w:val="left" w:leader="none"/>
          <w:tab w:pos="1356" w:val="left" w:leader="none"/>
        </w:tabs>
        <w:spacing w:line="240" w:lineRule="auto" w:before="0" w:after="0"/>
        <w:ind w:left="1355" w:right="0" w:hanging="1102"/>
        <w:jc w:val="left"/>
        <w:rPr>
          <w:sz w:val="20"/>
        </w:rPr>
      </w:pPr>
      <w:r>
        <w:rPr>
          <w:sz w:val="20"/>
        </w:rPr>
        <w:t>if (</w:t>
      </w:r>
      <w:r>
        <w:rPr>
          <w:color w:val="0000FF"/>
          <w:sz w:val="20"/>
          <w:u w:val="single" w:color="0000FF"/>
        </w:rPr>
        <w:t>last_task_used_math</w:t>
      </w:r>
      <w:r>
        <w:rPr>
          <w:sz w:val="20"/>
        </w:rPr>
        <w:t>)</w:t>
      </w:r>
      <w:r>
        <w:rPr>
          <w:spacing w:val="-1"/>
          <w:sz w:val="20"/>
        </w:rPr>
        <w:t> </w:t>
      </w:r>
      <w:r>
        <w:rPr>
          <w:sz w:val="20"/>
        </w:rPr>
        <w:t>{</w:t>
      </w:r>
    </w:p>
    <w:p>
      <w:pPr>
        <w:spacing w:after="0" w:line="240" w:lineRule="auto"/>
        <w:jc w:val="left"/>
        <w:rPr>
          <w:sz w:val="20"/>
        </w:rPr>
        <w:sectPr>
          <w:pgSz w:w="11910" w:h="16840"/>
          <w:pgMar w:header="880" w:footer="997" w:top="1360" w:bottom="1180" w:left="980" w:right="0"/>
        </w:sectPr>
      </w:pPr>
    </w:p>
    <w:p>
      <w:pPr>
        <w:pStyle w:val="BodyText"/>
        <w:ind w:left="254"/>
      </w:pPr>
      <w:r>
        <w:rPr>
          <w:color w:val="0000FF"/>
          <w:u w:val="single" w:color="0000FF"/>
        </w:rPr>
        <w:t>98</w:t>
      </w:r>
    </w:p>
    <w:p>
      <w:pPr>
        <w:pStyle w:val="BodyText"/>
        <w:tabs>
          <w:tab w:pos="1355" w:val="left" w:leader="none"/>
        </w:tabs>
        <w:ind w:left="254"/>
      </w:pPr>
      <w:r>
        <w:rPr>
          <w:color w:val="0000FF"/>
          <w:u w:val="single" w:color="0000FF"/>
        </w:rPr>
        <w:t>99</w:t>
      </w:r>
      <w:r>
        <w:rPr>
          <w:color w:val="0000FF"/>
        </w:rPr>
        <w:tab/>
      </w:r>
      <w:r>
        <w:rPr/>
        <w:t>}</w:t>
      </w:r>
    </w:p>
    <w:p>
      <w:pPr>
        <w:spacing w:line="263" w:lineRule="exact" w:before="0"/>
        <w:ind w:left="254" w:right="0" w:firstLine="0"/>
        <w:jc w:val="left"/>
        <w:rPr>
          <w:sz w:val="20"/>
        </w:rPr>
      </w:pPr>
      <w:r>
        <w:rPr/>
        <w:br w:type="column"/>
      </w:r>
      <w:r>
        <w:rPr>
          <w:w w:val="99"/>
          <w:sz w:val="20"/>
          <w:u w:val="single"/>
        </w:rPr>
        <w:t> </w:t>
      </w:r>
      <w:r>
        <w:rPr>
          <w:sz w:val="20"/>
          <w:u w:val="single"/>
        </w:rPr>
        <w:t> </w:t>
      </w:r>
      <w:r>
        <w:rPr>
          <w:sz w:val="20"/>
        </w:rPr>
        <w:t>asm</w:t>
      </w:r>
      <w:r>
        <w:rPr>
          <w:sz w:val="20"/>
          <w:u w:val="single"/>
        </w:rPr>
        <w:t> </w:t>
      </w:r>
      <w:r>
        <w:rPr>
          <w:sz w:val="20"/>
        </w:rPr>
        <w:t>(</w:t>
      </w:r>
      <w:r>
        <w:rPr>
          <w:i/>
          <w:sz w:val="21"/>
        </w:rPr>
        <w:t>"fnsave %0"</w:t>
      </w:r>
      <w:r>
        <w:rPr>
          <w:sz w:val="20"/>
        </w:rPr>
        <w:t>::</w:t>
      </w:r>
      <w:r>
        <w:rPr>
          <w:i/>
          <w:sz w:val="21"/>
        </w:rPr>
        <w:t>"m" </w:t>
      </w:r>
      <w:r>
        <w:rPr>
          <w:sz w:val="20"/>
        </w:rPr>
        <w:t>(</w:t>
      </w:r>
      <w:r>
        <w:rPr>
          <w:color w:val="0000FF"/>
          <w:sz w:val="20"/>
          <w:u w:val="single" w:color="0000FF"/>
        </w:rPr>
        <w:t>last_task_used_math</w:t>
      </w:r>
      <w:r>
        <w:rPr>
          <w:sz w:val="20"/>
        </w:rPr>
        <w:t>-&gt;tss.i387));</w:t>
      </w:r>
    </w:p>
    <w:p>
      <w:pPr>
        <w:spacing w:after="0" w:line="263" w:lineRule="exact"/>
        <w:jc w:val="left"/>
        <w:rPr>
          <w:sz w:val="20"/>
        </w:rPr>
        <w:sectPr>
          <w:type w:val="continuous"/>
          <w:pgSz w:w="11910" w:h="16840"/>
          <w:pgMar w:top="1360" w:bottom="1180" w:left="980" w:right="0"/>
          <w:cols w:num="2" w:equalWidth="0">
            <w:col w:w="1496" w:space="405"/>
            <w:col w:w="9029"/>
          </w:cols>
        </w:sectPr>
      </w:pPr>
    </w:p>
    <w:p>
      <w:pPr>
        <w:pStyle w:val="BodyText"/>
        <w:spacing w:before="4"/>
      </w:pPr>
      <w:r>
        <w:rPr/>
        <w:t>// Now, 'last_task_used_math' points to the current task, in case the current task is</w:t>
      </w:r>
    </w:p>
    <w:p>
      <w:pPr>
        <w:pStyle w:val="BodyText"/>
      </w:pPr>
      <w:r>
        <w:rPr/>
        <w:t>// swapped out. At this point, if the current task has used the coprocessor, its state is</w:t>
      </w:r>
    </w:p>
    <w:p>
      <w:pPr>
        <w:pStyle w:val="BodyText"/>
      </w:pPr>
      <w:r>
        <w:rPr/>
        <w:t>// restored. Otherwise, it is the first time to use, so the initialization command is sent</w:t>
      </w:r>
    </w:p>
    <w:p>
      <w:pPr>
        <w:pStyle w:val="BodyText"/>
      </w:pPr>
      <w:r>
        <w:rPr/>
        <w:t>// to the coprocessor, and the coprocessor flag is set.</w:t>
      </w:r>
    </w:p>
    <w:p>
      <w:pPr>
        <w:pStyle w:val="ListParagraph"/>
        <w:numPr>
          <w:ilvl w:val="0"/>
          <w:numId w:val="17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last_task_used_math</w:t>
      </w:r>
      <w:r>
        <w:rPr>
          <w:sz w:val="20"/>
        </w:rPr>
        <w:t>=</w:t>
      </w:r>
      <w:r>
        <w:rPr>
          <w:color w:val="0000FF"/>
          <w:sz w:val="20"/>
          <w:u w:val="single" w:color="0000FF"/>
        </w:rPr>
        <w:t>current</w:t>
      </w:r>
      <w:r>
        <w:rPr>
          <w:sz w:val="20"/>
        </w:rPr>
        <w:t>;</w:t>
      </w:r>
    </w:p>
    <w:p>
      <w:pPr>
        <w:pStyle w:val="ListParagraph"/>
        <w:numPr>
          <w:ilvl w:val="0"/>
          <w:numId w:val="179"/>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-&gt;used_math)</w:t>
      </w:r>
      <w:r>
        <w:rPr>
          <w:spacing w:val="1"/>
          <w:sz w:val="20"/>
        </w:rPr>
        <w:t> </w:t>
      </w:r>
      <w:r>
        <w:rPr>
          <w:sz w:val="20"/>
        </w:rPr>
        <w:t>{</w:t>
      </w:r>
    </w:p>
    <w:p>
      <w:pPr>
        <w:spacing w:after="0" w:line="240" w:lineRule="auto"/>
        <w:jc w:val="left"/>
        <w:rPr>
          <w:sz w:val="20"/>
        </w:rPr>
        <w:sectPr>
          <w:type w:val="continuous"/>
          <w:pgSz w:w="11910" w:h="16840"/>
          <w:pgMar w:top="1360" w:bottom="1180" w:left="980" w:right="0"/>
        </w:sectPr>
      </w:pPr>
    </w:p>
    <w:p>
      <w:pPr>
        <w:pStyle w:val="ListParagraph"/>
        <w:numPr>
          <w:ilvl w:val="0"/>
          <w:numId w:val="179"/>
        </w:numPr>
        <w:tabs>
          <w:tab w:pos="455" w:val="left" w:leader="none"/>
        </w:tabs>
        <w:spacing w:line="240" w:lineRule="auto" w:before="5" w:after="0"/>
        <w:ind w:left="455" w:right="0" w:hanging="303"/>
        <w:jc w:val="left"/>
        <w:rPr>
          <w:sz w:val="20"/>
        </w:rPr>
      </w:pPr>
    </w:p>
    <w:p>
      <w:pPr>
        <w:pStyle w:val="ListParagraph"/>
        <w:numPr>
          <w:ilvl w:val="0"/>
          <w:numId w:val="179"/>
        </w:numPr>
        <w:tabs>
          <w:tab w:pos="1355" w:val="left" w:leader="none"/>
          <w:tab w:pos="1356" w:val="left" w:leader="none"/>
        </w:tabs>
        <w:spacing w:line="242" w:lineRule="auto" w:before="3" w:after="0"/>
        <w:ind w:left="152" w:right="0" w:firstLine="0"/>
        <w:jc w:val="left"/>
        <w:rPr>
          <w:sz w:val="20"/>
        </w:rPr>
      </w:pPr>
      <w:r>
        <w:rPr>
          <w:sz w:val="20"/>
        </w:rPr>
        <w:t>} else </w:t>
      </w:r>
      <w:r>
        <w:rPr>
          <w:spacing w:val="-18"/>
          <w:sz w:val="20"/>
        </w:rPr>
        <w:t>{</w:t>
      </w:r>
      <w:r>
        <w:rPr>
          <w:color w:val="0000FF"/>
          <w:spacing w:val="-18"/>
          <w:sz w:val="20"/>
          <w:u w:val="single" w:color="0000FF"/>
        </w:rPr>
        <w:t> </w:t>
      </w:r>
      <w:r>
        <w:rPr>
          <w:color w:val="0000FF"/>
          <w:sz w:val="20"/>
          <w:u w:val="single" w:color="0000FF"/>
        </w:rPr>
        <w:t>104</w:t>
      </w:r>
    </w:p>
    <w:p>
      <w:pPr>
        <w:spacing w:line="264" w:lineRule="exact" w:before="0"/>
        <w:ind w:left="-38" w:right="0" w:firstLine="0"/>
        <w:jc w:val="left"/>
        <w:rPr>
          <w:sz w:val="20"/>
        </w:rPr>
      </w:pPr>
      <w:r>
        <w:rPr/>
        <w:br w:type="column"/>
      </w:r>
      <w:r>
        <w:rPr>
          <w:w w:val="99"/>
          <w:sz w:val="20"/>
          <w:u w:val="single"/>
        </w:rPr>
        <w:t> </w:t>
      </w:r>
      <w:r>
        <w:rPr>
          <w:sz w:val="20"/>
          <w:u w:val="single"/>
        </w:rPr>
        <w:t> </w:t>
      </w:r>
      <w:r>
        <w:rPr>
          <w:sz w:val="20"/>
        </w:rPr>
        <w:t>asm</w:t>
      </w:r>
      <w:r>
        <w:rPr>
          <w:sz w:val="20"/>
          <w:u w:val="single"/>
        </w:rPr>
        <w:t> </w:t>
      </w:r>
      <w:r>
        <w:rPr>
          <w:sz w:val="20"/>
        </w:rPr>
        <w:t>(</w:t>
      </w:r>
      <w:r>
        <w:rPr>
          <w:i/>
          <w:sz w:val="21"/>
        </w:rPr>
        <w:t>"frstor %0"</w:t>
      </w:r>
      <w:r>
        <w:rPr>
          <w:sz w:val="20"/>
        </w:rPr>
        <w:t>::</w:t>
      </w:r>
      <w:r>
        <w:rPr>
          <w:i/>
          <w:sz w:val="21"/>
        </w:rPr>
        <w:t>"m" </w:t>
      </w:r>
      <w:r>
        <w:rPr>
          <w:sz w:val="20"/>
        </w:rPr>
        <w:t>(</w:t>
      </w:r>
      <w:r>
        <w:rPr>
          <w:color w:val="0000FF"/>
          <w:sz w:val="20"/>
          <w:u w:val="single" w:color="0000FF"/>
        </w:rPr>
        <w:t>current</w:t>
      </w:r>
      <w:r>
        <w:rPr>
          <w:sz w:val="20"/>
        </w:rPr>
        <w:t>-&gt;tss.i387));</w:t>
      </w:r>
    </w:p>
    <w:p>
      <w:pPr>
        <w:pStyle w:val="BodyText"/>
        <w:spacing w:before="5"/>
        <w:ind w:left="0"/>
        <w:rPr>
          <w:sz w:val="19"/>
        </w:rPr>
      </w:pPr>
    </w:p>
    <w:p>
      <w:pPr>
        <w:pStyle w:val="BodyText"/>
        <w:tabs>
          <w:tab w:pos="3063" w:val="left" w:leader="none"/>
        </w:tabs>
        <w:spacing w:before="1"/>
        <w:ind w:left="-38"/>
      </w:pPr>
      <w:r>
        <w:rPr>
          <w:w w:val="99"/>
          <w:u w:val="single"/>
        </w:rPr>
        <w:t> </w:t>
      </w:r>
      <w:r>
        <w:rPr>
          <w:spacing w:val="-1"/>
          <w:u w:val="single"/>
        </w:rPr>
        <w:t> </w:t>
      </w:r>
      <w:r>
        <w:rPr/>
        <w:t>asm</w:t>
      </w:r>
      <w:r>
        <w:rPr>
          <w:spacing w:val="74"/>
          <w:u w:val="single"/>
        </w:rPr>
        <w:t> </w:t>
      </w:r>
      <w:r>
        <w:rPr/>
        <w:t>(</w:t>
      </w:r>
      <w:r>
        <w:rPr>
          <w:i/>
          <w:sz w:val="21"/>
        </w:rPr>
        <w:t>"fninit"</w:t>
      </w:r>
      <w:r>
        <w:rPr/>
        <w:t>::);</w:t>
        <w:tab/>
        <w:t>// send initial cmd to the</w:t>
      </w:r>
      <w:r>
        <w:rPr>
          <w:spacing w:val="-1"/>
        </w:rPr>
        <w:t> </w:t>
      </w:r>
      <w:r>
        <w:rPr/>
        <w:t>math.</w:t>
      </w:r>
    </w:p>
    <w:p>
      <w:pPr>
        <w:spacing w:after="0"/>
        <w:sectPr>
          <w:type w:val="continuous"/>
          <w:pgSz w:w="11910" w:h="16840"/>
          <w:pgMar w:top="1360" w:bottom="1180" w:left="980" w:right="0"/>
          <w:cols w:num="2" w:equalWidth="0">
            <w:col w:w="2153" w:space="40"/>
            <w:col w:w="8737"/>
          </w:cols>
        </w:sectPr>
      </w:pPr>
    </w:p>
    <w:p>
      <w:pPr>
        <w:pStyle w:val="BodyText"/>
        <w:tabs>
          <w:tab w:pos="2154" w:val="left" w:leader="none"/>
          <w:tab w:pos="5256" w:val="left" w:leader="none"/>
        </w:tabs>
        <w:spacing w:before="0"/>
        <w:ind w:left="152"/>
      </w:pPr>
      <w:r>
        <w:rPr>
          <w:color w:val="0000FF"/>
          <w:u w:val="single" w:color="0000FF"/>
        </w:rPr>
        <w:t>105</w:t>
      </w:r>
      <w:r>
        <w:rPr>
          <w:color w:val="0000FF"/>
        </w:rPr>
        <w:tab/>
      </w:r>
      <w:r>
        <w:rPr>
          <w:color w:val="0000FF"/>
          <w:u w:val="single" w:color="0000FF"/>
        </w:rPr>
        <w:t>current</w:t>
      </w:r>
      <w:r>
        <w:rPr/>
        <w:t>-&gt;used_math=1;</w:t>
        <w:tab/>
        <w:t>// set used math</w:t>
      </w:r>
      <w:r>
        <w:rPr>
          <w:spacing w:val="-1"/>
        </w:rPr>
        <w:t> </w:t>
      </w:r>
      <w:r>
        <w:rPr/>
        <w:t>flag.</w:t>
      </w:r>
    </w:p>
    <w:p>
      <w:pPr>
        <w:pStyle w:val="BodyText"/>
        <w:tabs>
          <w:tab w:pos="1355" w:val="left" w:leader="none"/>
        </w:tabs>
        <w:ind w:left="152"/>
      </w:pPr>
      <w:r>
        <w:rPr>
          <w:color w:val="0000FF"/>
          <w:u w:val="single" w:color="0000FF"/>
        </w:rPr>
        <w:t>106</w:t>
      </w:r>
      <w:r>
        <w:rPr>
          <w:color w:val="0000FF"/>
        </w:rPr>
        <w:tab/>
      </w:r>
      <w:r>
        <w:rPr/>
        <w:t>}</w:t>
      </w:r>
    </w:p>
    <w:p>
      <w:pPr>
        <w:spacing w:after="0"/>
        <w:sectPr>
          <w:type w:val="continuous"/>
          <w:pgSz w:w="11910" w:h="16840"/>
          <w:pgMar w:top="1360" w:bottom="1180" w:left="980" w:right="0"/>
        </w:sectPr>
      </w:pPr>
    </w:p>
    <w:p>
      <w:pPr>
        <w:pStyle w:val="BodyText"/>
        <w:spacing w:before="70"/>
        <w:ind w:left="152"/>
      </w:pPr>
      <w:r>
        <w:rPr>
          <w:color w:val="0000FF"/>
          <w:u w:val="single" w:color="0000FF"/>
        </w:rPr>
        <w:t>107</w:t>
      </w:r>
      <w:r>
        <w:rPr>
          <w:color w:val="0000FF"/>
        </w:rPr>
        <w:t> </w:t>
      </w:r>
      <w:r>
        <w:rPr/>
        <w:t>}</w:t>
      </w:r>
    </w:p>
    <w:p>
      <w:pPr>
        <w:pStyle w:val="BodyText"/>
        <w:spacing w:line="253" w:lineRule="exact"/>
        <w:ind w:left="152"/>
      </w:pPr>
      <w:r>
        <w:rPr>
          <w:color w:val="0000FF"/>
          <w:u w:val="single" w:color="0000FF"/>
        </w:rPr>
        <w:t>108</w:t>
      </w:r>
    </w:p>
    <w:p>
      <w:pPr>
        <w:spacing w:line="261" w:lineRule="exact" w:before="0"/>
        <w:ind w:left="152" w:right="0" w:firstLine="0"/>
        <w:jc w:val="left"/>
        <w:rPr>
          <w:b/>
          <w:i/>
          <w:sz w:val="21"/>
        </w:rPr>
      </w:pPr>
      <w:r>
        <w:rPr>
          <w:color w:val="0000FF"/>
          <w:sz w:val="20"/>
          <w:u w:val="single" w:color="0000FF"/>
        </w:rPr>
        <w:t>109</w:t>
      </w:r>
      <w:r>
        <w:rPr>
          <w:color w:val="0000FF"/>
          <w:sz w:val="20"/>
        </w:rPr>
        <w:t> </w:t>
      </w:r>
      <w:r>
        <w:rPr>
          <w:b/>
          <w:i/>
          <w:sz w:val="21"/>
        </w:rPr>
        <w:t>/*</w:t>
      </w:r>
    </w:p>
    <w:p>
      <w:pPr>
        <w:pStyle w:val="Heading5"/>
        <w:numPr>
          <w:ilvl w:val="0"/>
          <w:numId w:val="180"/>
        </w:numPr>
        <w:tabs>
          <w:tab w:pos="655" w:val="left" w:leader="none"/>
          <w:tab w:pos="957" w:val="left" w:leader="none"/>
        </w:tabs>
        <w:spacing w:line="259" w:lineRule="exact" w:before="0" w:after="0"/>
        <w:ind w:left="654" w:right="0" w:hanging="503"/>
        <w:jc w:val="left"/>
      </w:pPr>
      <w:r>
        <w:rPr/>
        <w:t>*</w:t>
        <w:tab/>
        <w:t>'schedule()'</w:t>
      </w:r>
      <w:r>
        <w:rPr>
          <w:spacing w:val="-11"/>
        </w:rPr>
        <w:t> </w:t>
      </w:r>
      <w:r>
        <w:rPr/>
        <w:t>is</w:t>
      </w:r>
      <w:r>
        <w:rPr>
          <w:spacing w:val="-14"/>
        </w:rPr>
        <w:t> </w:t>
      </w:r>
      <w:r>
        <w:rPr/>
        <w:t>the</w:t>
      </w:r>
      <w:r>
        <w:rPr>
          <w:spacing w:val="-11"/>
        </w:rPr>
        <w:t> </w:t>
      </w:r>
      <w:r>
        <w:rPr/>
        <w:t>scheduler</w:t>
      </w:r>
      <w:r>
        <w:rPr>
          <w:spacing w:val="-10"/>
        </w:rPr>
        <w:t> </w:t>
      </w:r>
      <w:r>
        <w:rPr/>
        <w:t>function.</w:t>
      </w:r>
      <w:r>
        <w:rPr>
          <w:spacing w:val="-11"/>
        </w:rPr>
        <w:t> </w:t>
      </w:r>
      <w:r>
        <w:rPr/>
        <w:t>This</w:t>
      </w:r>
      <w:r>
        <w:rPr>
          <w:spacing w:val="-11"/>
        </w:rPr>
        <w:t> </w:t>
      </w:r>
      <w:r>
        <w:rPr/>
        <w:t>is</w:t>
      </w:r>
      <w:r>
        <w:rPr>
          <w:spacing w:val="-11"/>
        </w:rPr>
        <w:t> </w:t>
      </w:r>
      <w:r>
        <w:rPr/>
        <w:t>GOOD</w:t>
      </w:r>
      <w:r>
        <w:rPr>
          <w:spacing w:val="-10"/>
        </w:rPr>
        <w:t> </w:t>
      </w:r>
      <w:r>
        <w:rPr/>
        <w:t>CODE!</w:t>
      </w:r>
      <w:r>
        <w:rPr>
          <w:spacing w:val="-11"/>
        </w:rPr>
        <w:t> </w:t>
      </w:r>
      <w:r>
        <w:rPr/>
        <w:t>There</w:t>
      </w:r>
    </w:p>
    <w:p>
      <w:pPr>
        <w:pStyle w:val="ListParagraph"/>
        <w:numPr>
          <w:ilvl w:val="0"/>
          <w:numId w:val="180"/>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probably</w:t>
      </w:r>
      <w:r>
        <w:rPr>
          <w:b/>
          <w:i/>
          <w:spacing w:val="-11"/>
          <w:sz w:val="21"/>
        </w:rPr>
        <w:t> </w:t>
      </w:r>
      <w:r>
        <w:rPr>
          <w:b/>
          <w:i/>
          <w:sz w:val="21"/>
        </w:rPr>
        <w:t>won't</w:t>
      </w:r>
      <w:r>
        <w:rPr>
          <w:b/>
          <w:i/>
          <w:spacing w:val="-10"/>
          <w:sz w:val="21"/>
        </w:rPr>
        <w:t> </w:t>
      </w:r>
      <w:r>
        <w:rPr>
          <w:b/>
          <w:i/>
          <w:sz w:val="21"/>
        </w:rPr>
        <w:t>be</w:t>
      </w:r>
      <w:r>
        <w:rPr>
          <w:b/>
          <w:i/>
          <w:spacing w:val="-14"/>
          <w:sz w:val="21"/>
        </w:rPr>
        <w:t> </w:t>
      </w:r>
      <w:r>
        <w:rPr>
          <w:b/>
          <w:i/>
          <w:sz w:val="21"/>
        </w:rPr>
        <w:t>any</w:t>
      </w:r>
      <w:r>
        <w:rPr>
          <w:b/>
          <w:i/>
          <w:spacing w:val="-11"/>
          <w:sz w:val="21"/>
        </w:rPr>
        <w:t> </w:t>
      </w:r>
      <w:r>
        <w:rPr>
          <w:b/>
          <w:i/>
          <w:sz w:val="21"/>
        </w:rPr>
        <w:t>reason</w:t>
      </w:r>
      <w:r>
        <w:rPr>
          <w:b/>
          <w:i/>
          <w:spacing w:val="-10"/>
          <w:sz w:val="21"/>
        </w:rPr>
        <w:t> </w:t>
      </w:r>
      <w:r>
        <w:rPr>
          <w:b/>
          <w:i/>
          <w:sz w:val="21"/>
        </w:rPr>
        <w:t>to</w:t>
      </w:r>
      <w:r>
        <w:rPr>
          <w:b/>
          <w:i/>
          <w:spacing w:val="-11"/>
          <w:sz w:val="21"/>
        </w:rPr>
        <w:t> </w:t>
      </w:r>
      <w:r>
        <w:rPr>
          <w:b/>
          <w:i/>
          <w:sz w:val="21"/>
        </w:rPr>
        <w:t>change</w:t>
      </w:r>
      <w:r>
        <w:rPr>
          <w:b/>
          <w:i/>
          <w:spacing w:val="-11"/>
          <w:sz w:val="21"/>
        </w:rPr>
        <w:t> </w:t>
      </w:r>
      <w:r>
        <w:rPr>
          <w:b/>
          <w:i/>
          <w:sz w:val="21"/>
        </w:rPr>
        <w:t>this,</w:t>
      </w:r>
      <w:r>
        <w:rPr>
          <w:b/>
          <w:i/>
          <w:spacing w:val="-10"/>
          <w:sz w:val="21"/>
        </w:rPr>
        <w:t> </w:t>
      </w:r>
      <w:r>
        <w:rPr>
          <w:b/>
          <w:i/>
          <w:sz w:val="21"/>
        </w:rPr>
        <w:t>as</w:t>
      </w:r>
      <w:r>
        <w:rPr>
          <w:b/>
          <w:i/>
          <w:spacing w:val="-11"/>
          <w:sz w:val="21"/>
        </w:rPr>
        <w:t> </w:t>
      </w:r>
      <w:r>
        <w:rPr>
          <w:b/>
          <w:i/>
          <w:sz w:val="21"/>
        </w:rPr>
        <w:t>it</w:t>
      </w:r>
      <w:r>
        <w:rPr>
          <w:b/>
          <w:i/>
          <w:spacing w:val="-11"/>
          <w:sz w:val="21"/>
        </w:rPr>
        <w:t> </w:t>
      </w:r>
      <w:r>
        <w:rPr>
          <w:b/>
          <w:i/>
          <w:sz w:val="21"/>
        </w:rPr>
        <w:t>should</w:t>
      </w:r>
      <w:r>
        <w:rPr>
          <w:b/>
          <w:i/>
          <w:spacing w:val="-10"/>
          <w:sz w:val="21"/>
        </w:rPr>
        <w:t> </w:t>
      </w:r>
      <w:r>
        <w:rPr>
          <w:b/>
          <w:i/>
          <w:sz w:val="21"/>
        </w:rPr>
        <w:t>work</w:t>
      </w:r>
      <w:r>
        <w:rPr>
          <w:b/>
          <w:i/>
          <w:spacing w:val="-11"/>
          <w:sz w:val="21"/>
        </w:rPr>
        <w:t> </w:t>
      </w:r>
      <w:r>
        <w:rPr>
          <w:b/>
          <w:i/>
          <w:sz w:val="21"/>
        </w:rPr>
        <w:t>well</w:t>
      </w:r>
    </w:p>
    <w:p>
      <w:pPr>
        <w:pStyle w:val="ListParagraph"/>
        <w:numPr>
          <w:ilvl w:val="0"/>
          <w:numId w:val="180"/>
        </w:numPr>
        <w:tabs>
          <w:tab w:pos="655" w:val="left" w:leader="none"/>
        </w:tabs>
        <w:spacing w:line="259" w:lineRule="exact" w:before="0" w:after="0"/>
        <w:ind w:left="654" w:right="0" w:hanging="503"/>
        <w:jc w:val="left"/>
        <w:rPr>
          <w:b/>
          <w:i/>
          <w:sz w:val="21"/>
        </w:rPr>
      </w:pPr>
      <w:r>
        <w:rPr>
          <w:b/>
          <w:i/>
          <w:sz w:val="21"/>
        </w:rPr>
        <w:t>*</w:t>
      </w:r>
      <w:r>
        <w:rPr>
          <w:b/>
          <w:i/>
          <w:spacing w:val="-13"/>
          <w:sz w:val="21"/>
        </w:rPr>
        <w:t> </w:t>
      </w:r>
      <w:r>
        <w:rPr>
          <w:b/>
          <w:i/>
          <w:sz w:val="21"/>
        </w:rPr>
        <w:t>in</w:t>
      </w:r>
      <w:r>
        <w:rPr>
          <w:b/>
          <w:i/>
          <w:spacing w:val="-12"/>
          <w:sz w:val="21"/>
        </w:rPr>
        <w:t> </w:t>
      </w:r>
      <w:r>
        <w:rPr>
          <w:b/>
          <w:i/>
          <w:sz w:val="21"/>
        </w:rPr>
        <w:t>all</w:t>
      </w:r>
      <w:r>
        <w:rPr>
          <w:b/>
          <w:i/>
          <w:spacing w:val="-12"/>
          <w:sz w:val="21"/>
        </w:rPr>
        <w:t> </w:t>
      </w:r>
      <w:r>
        <w:rPr>
          <w:b/>
          <w:i/>
          <w:sz w:val="21"/>
        </w:rPr>
        <w:t>circumstances</w:t>
      </w:r>
      <w:r>
        <w:rPr>
          <w:b/>
          <w:i/>
          <w:spacing w:val="-12"/>
          <w:sz w:val="21"/>
        </w:rPr>
        <w:t> </w:t>
      </w:r>
      <w:r>
        <w:rPr>
          <w:b/>
          <w:i/>
          <w:sz w:val="21"/>
        </w:rPr>
        <w:t>(ie</w:t>
      </w:r>
      <w:r>
        <w:rPr>
          <w:b/>
          <w:i/>
          <w:spacing w:val="-12"/>
          <w:sz w:val="21"/>
        </w:rPr>
        <w:t> </w:t>
      </w:r>
      <w:r>
        <w:rPr>
          <w:b/>
          <w:i/>
          <w:sz w:val="21"/>
        </w:rPr>
        <w:t>gives</w:t>
      </w:r>
      <w:r>
        <w:rPr>
          <w:b/>
          <w:i/>
          <w:spacing w:val="-12"/>
          <w:sz w:val="21"/>
        </w:rPr>
        <w:t> </w:t>
      </w:r>
      <w:r>
        <w:rPr>
          <w:b/>
          <w:i/>
          <w:sz w:val="21"/>
        </w:rPr>
        <w:t>IO-bound</w:t>
      </w:r>
      <w:r>
        <w:rPr>
          <w:b/>
          <w:i/>
          <w:spacing w:val="-12"/>
          <w:sz w:val="21"/>
        </w:rPr>
        <w:t> </w:t>
      </w:r>
      <w:r>
        <w:rPr>
          <w:b/>
          <w:i/>
          <w:sz w:val="21"/>
        </w:rPr>
        <w:t>processes</w:t>
      </w:r>
      <w:r>
        <w:rPr>
          <w:b/>
          <w:i/>
          <w:spacing w:val="-12"/>
          <w:sz w:val="21"/>
        </w:rPr>
        <w:t> </w:t>
      </w:r>
      <w:r>
        <w:rPr>
          <w:b/>
          <w:i/>
          <w:sz w:val="21"/>
        </w:rPr>
        <w:t>good</w:t>
      </w:r>
      <w:r>
        <w:rPr>
          <w:b/>
          <w:i/>
          <w:spacing w:val="-12"/>
          <w:sz w:val="21"/>
        </w:rPr>
        <w:t> </w:t>
      </w:r>
      <w:r>
        <w:rPr>
          <w:b/>
          <w:i/>
          <w:sz w:val="21"/>
        </w:rPr>
        <w:t>response</w:t>
      </w:r>
      <w:r>
        <w:rPr>
          <w:b/>
          <w:i/>
          <w:spacing w:val="-13"/>
          <w:sz w:val="21"/>
        </w:rPr>
        <w:t> </w:t>
      </w:r>
      <w:r>
        <w:rPr>
          <w:b/>
          <w:i/>
          <w:sz w:val="21"/>
        </w:rPr>
        <w:t>etc).</w:t>
      </w:r>
    </w:p>
    <w:p>
      <w:pPr>
        <w:pStyle w:val="ListParagraph"/>
        <w:numPr>
          <w:ilvl w:val="0"/>
          <w:numId w:val="180"/>
        </w:numPr>
        <w:tabs>
          <w:tab w:pos="655" w:val="left" w:leader="none"/>
        </w:tabs>
        <w:spacing w:line="260" w:lineRule="exact" w:before="0" w:after="0"/>
        <w:ind w:left="654" w:right="0" w:hanging="503"/>
        <w:jc w:val="left"/>
        <w:rPr>
          <w:b/>
          <w:i/>
          <w:sz w:val="21"/>
        </w:rPr>
      </w:pPr>
      <w:r>
        <w:rPr>
          <w:b/>
          <w:i/>
          <w:sz w:val="21"/>
        </w:rPr>
        <w:t>*</w:t>
      </w:r>
      <w:r>
        <w:rPr>
          <w:b/>
          <w:i/>
          <w:spacing w:val="-12"/>
          <w:sz w:val="21"/>
        </w:rPr>
        <w:t> </w:t>
      </w:r>
      <w:r>
        <w:rPr>
          <w:b/>
          <w:i/>
          <w:sz w:val="21"/>
        </w:rPr>
        <w:t>The</w:t>
      </w:r>
      <w:r>
        <w:rPr>
          <w:b/>
          <w:i/>
          <w:spacing w:val="-11"/>
          <w:sz w:val="21"/>
        </w:rPr>
        <w:t> </w:t>
      </w:r>
      <w:r>
        <w:rPr>
          <w:b/>
          <w:i/>
          <w:sz w:val="21"/>
        </w:rPr>
        <w:t>one</w:t>
      </w:r>
      <w:r>
        <w:rPr>
          <w:b/>
          <w:i/>
          <w:spacing w:val="-12"/>
          <w:sz w:val="21"/>
        </w:rPr>
        <w:t> </w:t>
      </w:r>
      <w:r>
        <w:rPr>
          <w:b/>
          <w:i/>
          <w:sz w:val="21"/>
        </w:rPr>
        <w:t>thing</w:t>
      </w:r>
      <w:r>
        <w:rPr>
          <w:b/>
          <w:i/>
          <w:spacing w:val="-11"/>
          <w:sz w:val="21"/>
        </w:rPr>
        <w:t> </w:t>
      </w:r>
      <w:r>
        <w:rPr>
          <w:b/>
          <w:i/>
          <w:sz w:val="21"/>
        </w:rPr>
        <w:t>you</w:t>
      </w:r>
      <w:r>
        <w:rPr>
          <w:b/>
          <w:i/>
          <w:spacing w:val="-15"/>
          <w:sz w:val="21"/>
        </w:rPr>
        <w:t> </w:t>
      </w:r>
      <w:r>
        <w:rPr>
          <w:b/>
          <w:i/>
          <w:sz w:val="21"/>
        </w:rPr>
        <w:t>might</w:t>
      </w:r>
      <w:r>
        <w:rPr>
          <w:b/>
          <w:i/>
          <w:spacing w:val="-11"/>
          <w:sz w:val="21"/>
        </w:rPr>
        <w:t> </w:t>
      </w:r>
      <w:r>
        <w:rPr>
          <w:b/>
          <w:i/>
          <w:sz w:val="21"/>
        </w:rPr>
        <w:t>take</w:t>
      </w:r>
      <w:r>
        <w:rPr>
          <w:b/>
          <w:i/>
          <w:spacing w:val="-12"/>
          <w:sz w:val="21"/>
        </w:rPr>
        <w:t> </w:t>
      </w:r>
      <w:r>
        <w:rPr>
          <w:b/>
          <w:i/>
          <w:sz w:val="21"/>
        </w:rPr>
        <w:t>a</w:t>
      </w:r>
      <w:r>
        <w:rPr>
          <w:b/>
          <w:i/>
          <w:spacing w:val="-11"/>
          <w:sz w:val="21"/>
        </w:rPr>
        <w:t> </w:t>
      </w:r>
      <w:r>
        <w:rPr>
          <w:b/>
          <w:i/>
          <w:sz w:val="21"/>
        </w:rPr>
        <w:t>look</w:t>
      </w:r>
      <w:r>
        <w:rPr>
          <w:b/>
          <w:i/>
          <w:spacing w:val="-12"/>
          <w:sz w:val="21"/>
        </w:rPr>
        <w:t> </w:t>
      </w:r>
      <w:r>
        <w:rPr>
          <w:b/>
          <w:i/>
          <w:sz w:val="21"/>
        </w:rPr>
        <w:t>at</w:t>
      </w:r>
      <w:r>
        <w:rPr>
          <w:b/>
          <w:i/>
          <w:spacing w:val="-11"/>
          <w:sz w:val="21"/>
        </w:rPr>
        <w:t> </w:t>
      </w:r>
      <w:r>
        <w:rPr>
          <w:b/>
          <w:i/>
          <w:sz w:val="21"/>
        </w:rPr>
        <w:t>is</w:t>
      </w:r>
      <w:r>
        <w:rPr>
          <w:b/>
          <w:i/>
          <w:spacing w:val="-12"/>
          <w:sz w:val="21"/>
        </w:rPr>
        <w:t> </w:t>
      </w:r>
      <w:r>
        <w:rPr>
          <w:b/>
          <w:i/>
          <w:sz w:val="21"/>
        </w:rPr>
        <w:t>the</w:t>
      </w:r>
      <w:r>
        <w:rPr>
          <w:b/>
          <w:i/>
          <w:spacing w:val="-11"/>
          <w:sz w:val="21"/>
        </w:rPr>
        <w:t> </w:t>
      </w:r>
      <w:r>
        <w:rPr>
          <w:b/>
          <w:i/>
          <w:sz w:val="21"/>
        </w:rPr>
        <w:t>signal-handler</w:t>
      </w:r>
      <w:r>
        <w:rPr>
          <w:b/>
          <w:i/>
          <w:spacing w:val="-12"/>
          <w:sz w:val="21"/>
        </w:rPr>
        <w:t> </w:t>
      </w:r>
      <w:r>
        <w:rPr>
          <w:b/>
          <w:i/>
          <w:sz w:val="21"/>
        </w:rPr>
        <w:t>code</w:t>
      </w:r>
      <w:r>
        <w:rPr>
          <w:b/>
          <w:i/>
          <w:spacing w:val="-11"/>
          <w:sz w:val="21"/>
        </w:rPr>
        <w:t> </w:t>
      </w:r>
      <w:r>
        <w:rPr>
          <w:b/>
          <w:i/>
          <w:sz w:val="21"/>
        </w:rPr>
        <w:t>here.</w:t>
      </w:r>
    </w:p>
    <w:p>
      <w:pPr>
        <w:pStyle w:val="BodyText"/>
        <w:spacing w:line="260" w:lineRule="exact" w:before="0"/>
        <w:ind w:left="152"/>
        <w:rPr>
          <w:b/>
          <w:i/>
          <w:sz w:val="21"/>
        </w:rPr>
      </w:pPr>
      <w:r>
        <w:rPr>
          <w:color w:val="0000FF"/>
          <w:u w:val="single" w:color="0000FF"/>
        </w:rPr>
        <w:t>114</w:t>
      </w:r>
      <w:r>
        <w:rPr>
          <w:color w:val="0000FF"/>
          <w:spacing w:val="98"/>
        </w:rPr>
        <w:t> </w:t>
      </w:r>
      <w:r>
        <w:rPr>
          <w:b/>
          <w:i/>
          <w:sz w:val="21"/>
        </w:rPr>
        <w:t>*</w:t>
      </w:r>
    </w:p>
    <w:p>
      <w:pPr>
        <w:pStyle w:val="Heading5"/>
        <w:numPr>
          <w:ilvl w:val="0"/>
          <w:numId w:val="181"/>
        </w:numPr>
        <w:tabs>
          <w:tab w:pos="655" w:val="left" w:leader="none"/>
          <w:tab w:pos="1057" w:val="left" w:leader="none"/>
          <w:tab w:pos="1864" w:val="left" w:leader="none"/>
        </w:tabs>
        <w:spacing w:line="259" w:lineRule="exact" w:before="0" w:after="0"/>
        <w:ind w:left="654" w:right="0" w:hanging="503"/>
        <w:jc w:val="left"/>
      </w:pPr>
      <w:r>
        <w:rPr/>
        <w:t>*</w:t>
        <w:tab/>
        <w:t>NOTE!!</w:t>
        <w:tab/>
        <w:t>Task</w:t>
      </w:r>
      <w:r>
        <w:rPr>
          <w:spacing w:val="-11"/>
        </w:rPr>
        <w:t> </w:t>
      </w:r>
      <w:r>
        <w:rPr/>
        <w:t>0</w:t>
      </w:r>
      <w:r>
        <w:rPr>
          <w:spacing w:val="-12"/>
        </w:rPr>
        <w:t> </w:t>
      </w:r>
      <w:r>
        <w:rPr/>
        <w:t>is</w:t>
      </w:r>
      <w:r>
        <w:rPr>
          <w:spacing w:val="-11"/>
        </w:rPr>
        <w:t> </w:t>
      </w:r>
      <w:r>
        <w:rPr/>
        <w:t>the</w:t>
      </w:r>
      <w:r>
        <w:rPr>
          <w:spacing w:val="-11"/>
        </w:rPr>
        <w:t> </w:t>
      </w:r>
      <w:r>
        <w:rPr/>
        <w:t>'idle'</w:t>
      </w:r>
      <w:r>
        <w:rPr>
          <w:spacing w:val="-11"/>
        </w:rPr>
        <w:t> </w:t>
      </w:r>
      <w:r>
        <w:rPr/>
        <w:t>task,</w:t>
      </w:r>
      <w:r>
        <w:rPr>
          <w:spacing w:val="-11"/>
        </w:rPr>
        <w:t> </w:t>
      </w:r>
      <w:r>
        <w:rPr/>
        <w:t>which</w:t>
      </w:r>
      <w:r>
        <w:rPr>
          <w:spacing w:val="-11"/>
        </w:rPr>
        <w:t> </w:t>
      </w:r>
      <w:r>
        <w:rPr/>
        <w:t>gets</w:t>
      </w:r>
      <w:r>
        <w:rPr>
          <w:spacing w:val="-11"/>
        </w:rPr>
        <w:t> </w:t>
      </w:r>
      <w:r>
        <w:rPr/>
        <w:t>called</w:t>
      </w:r>
      <w:r>
        <w:rPr>
          <w:spacing w:val="-11"/>
        </w:rPr>
        <w:t> </w:t>
      </w:r>
      <w:r>
        <w:rPr/>
        <w:t>when</w:t>
      </w:r>
      <w:r>
        <w:rPr>
          <w:spacing w:val="-11"/>
        </w:rPr>
        <w:t> </w:t>
      </w:r>
      <w:r>
        <w:rPr/>
        <w:t>no</w:t>
      </w:r>
      <w:r>
        <w:rPr>
          <w:spacing w:val="-11"/>
        </w:rPr>
        <w:t> </w:t>
      </w:r>
      <w:r>
        <w:rPr/>
        <w:t>other</w:t>
      </w:r>
    </w:p>
    <w:p>
      <w:pPr>
        <w:pStyle w:val="ListParagraph"/>
        <w:numPr>
          <w:ilvl w:val="0"/>
          <w:numId w:val="181"/>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tasks</w:t>
      </w:r>
      <w:r>
        <w:rPr>
          <w:b/>
          <w:i/>
          <w:spacing w:val="-11"/>
          <w:sz w:val="21"/>
        </w:rPr>
        <w:t> </w:t>
      </w:r>
      <w:r>
        <w:rPr>
          <w:b/>
          <w:i/>
          <w:sz w:val="21"/>
        </w:rPr>
        <w:t>can</w:t>
      </w:r>
      <w:r>
        <w:rPr>
          <w:b/>
          <w:i/>
          <w:spacing w:val="-11"/>
          <w:sz w:val="21"/>
        </w:rPr>
        <w:t> </w:t>
      </w:r>
      <w:r>
        <w:rPr>
          <w:b/>
          <w:i/>
          <w:sz w:val="21"/>
        </w:rPr>
        <w:t>run.</w:t>
      </w:r>
      <w:r>
        <w:rPr>
          <w:b/>
          <w:i/>
          <w:spacing w:val="-11"/>
          <w:sz w:val="21"/>
        </w:rPr>
        <w:t> </w:t>
      </w:r>
      <w:r>
        <w:rPr>
          <w:b/>
          <w:i/>
          <w:sz w:val="21"/>
        </w:rPr>
        <w:t>It</w:t>
      </w:r>
      <w:r>
        <w:rPr>
          <w:b/>
          <w:i/>
          <w:spacing w:val="-14"/>
          <w:sz w:val="21"/>
        </w:rPr>
        <w:t> </w:t>
      </w:r>
      <w:r>
        <w:rPr>
          <w:b/>
          <w:i/>
          <w:sz w:val="21"/>
        </w:rPr>
        <w:t>can</w:t>
      </w:r>
      <w:r>
        <w:rPr>
          <w:b/>
          <w:i/>
          <w:spacing w:val="-11"/>
          <w:sz w:val="21"/>
        </w:rPr>
        <w:t> </w:t>
      </w:r>
      <w:r>
        <w:rPr>
          <w:b/>
          <w:i/>
          <w:sz w:val="21"/>
        </w:rPr>
        <w:t>not</w:t>
      </w:r>
      <w:r>
        <w:rPr>
          <w:b/>
          <w:i/>
          <w:spacing w:val="-11"/>
          <w:sz w:val="21"/>
        </w:rPr>
        <w:t> </w:t>
      </w:r>
      <w:r>
        <w:rPr>
          <w:b/>
          <w:i/>
          <w:sz w:val="21"/>
        </w:rPr>
        <w:t>be</w:t>
      </w:r>
      <w:r>
        <w:rPr>
          <w:b/>
          <w:i/>
          <w:spacing w:val="-11"/>
          <w:sz w:val="21"/>
        </w:rPr>
        <w:t> </w:t>
      </w:r>
      <w:r>
        <w:rPr>
          <w:b/>
          <w:i/>
          <w:sz w:val="21"/>
        </w:rPr>
        <w:t>killed,</w:t>
      </w:r>
      <w:r>
        <w:rPr>
          <w:b/>
          <w:i/>
          <w:spacing w:val="-11"/>
          <w:sz w:val="21"/>
        </w:rPr>
        <w:t> </w:t>
      </w:r>
      <w:r>
        <w:rPr>
          <w:b/>
          <w:i/>
          <w:sz w:val="21"/>
        </w:rPr>
        <w:t>and</w:t>
      </w:r>
      <w:r>
        <w:rPr>
          <w:b/>
          <w:i/>
          <w:spacing w:val="-11"/>
          <w:sz w:val="21"/>
        </w:rPr>
        <w:t> </w:t>
      </w:r>
      <w:r>
        <w:rPr>
          <w:b/>
          <w:i/>
          <w:sz w:val="21"/>
        </w:rPr>
        <w:t>it</w:t>
      </w:r>
      <w:r>
        <w:rPr>
          <w:b/>
          <w:i/>
          <w:spacing w:val="-11"/>
          <w:sz w:val="21"/>
        </w:rPr>
        <w:t> </w:t>
      </w:r>
      <w:r>
        <w:rPr>
          <w:b/>
          <w:i/>
          <w:sz w:val="21"/>
        </w:rPr>
        <w:t>cannot</w:t>
      </w:r>
      <w:r>
        <w:rPr>
          <w:b/>
          <w:i/>
          <w:spacing w:val="-11"/>
          <w:sz w:val="21"/>
        </w:rPr>
        <w:t> </w:t>
      </w:r>
      <w:r>
        <w:rPr>
          <w:b/>
          <w:i/>
          <w:sz w:val="21"/>
        </w:rPr>
        <w:t>sleep.</w:t>
      </w:r>
      <w:r>
        <w:rPr>
          <w:b/>
          <w:i/>
          <w:spacing w:val="-11"/>
          <w:sz w:val="21"/>
        </w:rPr>
        <w:t> </w:t>
      </w:r>
      <w:r>
        <w:rPr>
          <w:b/>
          <w:i/>
          <w:sz w:val="21"/>
        </w:rPr>
        <w:t>The</w:t>
      </w:r>
      <w:r>
        <w:rPr>
          <w:b/>
          <w:i/>
          <w:spacing w:val="-11"/>
          <w:sz w:val="21"/>
        </w:rPr>
        <w:t> </w:t>
      </w:r>
      <w:r>
        <w:rPr>
          <w:b/>
          <w:i/>
          <w:sz w:val="21"/>
        </w:rPr>
        <w:t>'state'</w:t>
      </w:r>
    </w:p>
    <w:p>
      <w:pPr>
        <w:pStyle w:val="ListParagraph"/>
        <w:numPr>
          <w:ilvl w:val="0"/>
          <w:numId w:val="181"/>
        </w:numPr>
        <w:tabs>
          <w:tab w:pos="655" w:val="left" w:leader="none"/>
        </w:tabs>
        <w:spacing w:line="259" w:lineRule="exact" w:before="0" w:after="0"/>
        <w:ind w:left="654" w:right="0" w:hanging="503"/>
        <w:jc w:val="left"/>
        <w:rPr>
          <w:b/>
          <w:i/>
          <w:sz w:val="21"/>
        </w:rPr>
      </w:pPr>
      <w:r>
        <w:rPr>
          <w:b/>
          <w:i/>
          <w:sz w:val="21"/>
        </w:rPr>
        <w:t>* information in task[0] is never</w:t>
      </w:r>
      <w:r>
        <w:rPr>
          <w:b/>
          <w:i/>
          <w:spacing w:val="-40"/>
          <w:sz w:val="21"/>
        </w:rPr>
        <w:t> </w:t>
      </w:r>
      <w:r>
        <w:rPr>
          <w:b/>
          <w:i/>
          <w:sz w:val="21"/>
        </w:rPr>
        <w:t>used.</w:t>
      </w:r>
    </w:p>
    <w:p>
      <w:pPr>
        <w:spacing w:line="264" w:lineRule="exact" w:before="0"/>
        <w:ind w:left="152" w:right="0" w:firstLine="0"/>
        <w:jc w:val="left"/>
        <w:rPr>
          <w:b/>
          <w:i/>
          <w:sz w:val="21"/>
        </w:rPr>
      </w:pPr>
      <w:r>
        <w:rPr>
          <w:color w:val="0000FF"/>
          <w:sz w:val="20"/>
          <w:u w:val="single" w:color="0000FF"/>
        </w:rPr>
        <w:t>118</w:t>
      </w:r>
      <w:r>
        <w:rPr>
          <w:color w:val="0000FF"/>
          <w:spacing w:val="98"/>
          <w:sz w:val="20"/>
        </w:rPr>
        <w:t> </w:t>
      </w:r>
      <w:r>
        <w:rPr>
          <w:b/>
          <w:i/>
          <w:sz w:val="21"/>
        </w:rPr>
        <w:t>*/</w:t>
      </w:r>
    </w:p>
    <w:p>
      <w:pPr>
        <w:pStyle w:val="BodyText"/>
        <w:spacing w:before="1"/>
        <w:ind w:left="152"/>
      </w:pPr>
      <w:r>
        <w:rPr>
          <w:color w:val="0000FF"/>
          <w:u w:val="single" w:color="0000FF"/>
        </w:rPr>
        <w:t>119</w:t>
      </w:r>
      <w:r>
        <w:rPr>
          <w:color w:val="0000FF"/>
        </w:rPr>
        <w:t> </w:t>
      </w:r>
      <w:r>
        <w:rPr/>
        <w:t>void</w:t>
      </w:r>
      <w:r>
        <w:rPr>
          <w:color w:val="0000FF"/>
        </w:rPr>
        <w:t> </w:t>
      </w:r>
      <w:r>
        <w:rPr>
          <w:color w:val="0000FF"/>
          <w:u w:val="single" w:color="0000FF"/>
        </w:rPr>
        <w:t>schedule</w:t>
      </w:r>
      <w:r>
        <w:rPr/>
        <w:t>(void)</w:t>
      </w:r>
    </w:p>
    <w:p>
      <w:pPr>
        <w:pStyle w:val="BodyText"/>
        <w:ind w:left="152"/>
      </w:pPr>
      <w:r>
        <w:rPr>
          <w:color w:val="0000FF"/>
          <w:u w:val="single" w:color="0000FF"/>
        </w:rPr>
        <w:t>120</w:t>
      </w:r>
      <w:r>
        <w:rPr>
          <w:color w:val="0000FF"/>
        </w:rPr>
        <w:t> </w:t>
      </w:r>
      <w:r>
        <w:rPr/>
        <w:t>{</w:t>
      </w:r>
    </w:p>
    <w:p>
      <w:pPr>
        <w:pStyle w:val="ListParagraph"/>
        <w:numPr>
          <w:ilvl w:val="0"/>
          <w:numId w:val="182"/>
        </w:numPr>
        <w:tabs>
          <w:tab w:pos="1355" w:val="left" w:leader="none"/>
          <w:tab w:pos="1356" w:val="left" w:leader="none"/>
        </w:tabs>
        <w:spacing w:line="240" w:lineRule="auto" w:before="3" w:after="0"/>
        <w:ind w:left="1355" w:right="0" w:hanging="1204"/>
        <w:jc w:val="left"/>
        <w:rPr>
          <w:sz w:val="20"/>
        </w:rPr>
      </w:pPr>
      <w:r>
        <w:rPr>
          <w:sz w:val="20"/>
        </w:rPr>
        <w:t>int</w:t>
      </w:r>
      <w:r>
        <w:rPr>
          <w:spacing w:val="-2"/>
          <w:sz w:val="20"/>
        </w:rPr>
        <w:t> </w:t>
      </w:r>
      <w:r>
        <w:rPr>
          <w:sz w:val="20"/>
        </w:rPr>
        <w:t>i,next,c;</w:t>
      </w:r>
    </w:p>
    <w:p>
      <w:pPr>
        <w:pStyle w:val="ListParagraph"/>
        <w:numPr>
          <w:ilvl w:val="0"/>
          <w:numId w:val="182"/>
        </w:numPr>
        <w:tabs>
          <w:tab w:pos="1355" w:val="left" w:leader="none"/>
          <w:tab w:pos="1356" w:val="left" w:leader="none"/>
          <w:tab w:pos="5155" w:val="left" w:leader="none"/>
        </w:tabs>
        <w:spacing w:line="242" w:lineRule="auto" w:before="3" w:after="0"/>
        <w:ind w:left="152" w:right="2173" w:firstLine="0"/>
        <w:jc w:val="left"/>
        <w:rPr>
          <w:sz w:val="20"/>
        </w:rPr>
      </w:pPr>
      <w:r>
        <w:rPr>
          <w:sz w:val="20"/>
        </w:rPr>
        <w:t>struct</w:t>
      </w:r>
      <w:r>
        <w:rPr>
          <w:color w:val="0000FF"/>
          <w:sz w:val="20"/>
        </w:rPr>
        <w:t> </w:t>
      </w:r>
      <w:r>
        <w:rPr>
          <w:color w:val="0000FF"/>
          <w:sz w:val="20"/>
          <w:u w:val="single" w:color="0000FF"/>
        </w:rPr>
        <w:t>task_struct</w:t>
      </w:r>
      <w:r>
        <w:rPr>
          <w:color w:val="0000FF"/>
          <w:spacing w:val="-3"/>
          <w:sz w:val="20"/>
        </w:rPr>
        <w:t> </w:t>
      </w:r>
      <w:r>
        <w:rPr>
          <w:sz w:val="20"/>
        </w:rPr>
        <w:t>**</w:t>
      </w:r>
      <w:r>
        <w:rPr>
          <w:spacing w:val="-2"/>
          <w:sz w:val="20"/>
        </w:rPr>
        <w:t> </w:t>
      </w:r>
      <w:r>
        <w:rPr>
          <w:sz w:val="20"/>
        </w:rPr>
        <w:t>p;</w:t>
        <w:tab/>
        <w:t>// pointer's pointer of task struct.</w:t>
      </w:r>
      <w:r>
        <w:rPr>
          <w:color w:val="0000FF"/>
          <w:sz w:val="20"/>
          <w:u w:val="single" w:color="0000FF"/>
        </w:rPr>
        <w:t> 123</w:t>
      </w:r>
    </w:p>
    <w:p>
      <w:pPr>
        <w:pStyle w:val="Heading5"/>
        <w:spacing w:line="260" w:lineRule="exact"/>
        <w:ind w:left="152" w:firstLine="0"/>
      </w:pPr>
      <w:r>
        <w:rPr>
          <w:b w:val="0"/>
          <w:i w:val="0"/>
          <w:color w:val="0000FF"/>
          <w:sz w:val="20"/>
          <w:u w:val="single" w:color="0000FF"/>
        </w:rPr>
        <w:t>124</w:t>
      </w:r>
      <w:r>
        <w:rPr>
          <w:b w:val="0"/>
          <w:i w:val="0"/>
          <w:color w:val="0000FF"/>
          <w:sz w:val="20"/>
        </w:rPr>
        <w:t> </w:t>
      </w:r>
      <w:r>
        <w:rPr/>
        <w:t>/* check alarm, wake up any interruptible tasks that have got a signal */</w:t>
      </w:r>
    </w:p>
    <w:p>
      <w:pPr>
        <w:pStyle w:val="BodyText"/>
        <w:spacing w:before="0"/>
        <w:ind w:left="152"/>
      </w:pPr>
      <w:r>
        <w:rPr>
          <w:color w:val="0000FF"/>
          <w:u w:val="single" w:color="0000FF"/>
        </w:rPr>
        <w:t>125</w:t>
      </w:r>
    </w:p>
    <w:p>
      <w:pPr>
        <w:pStyle w:val="BodyText"/>
      </w:pPr>
      <w:r>
        <w:rPr/>
        <w:t>// Start checking the alarm from the last task in the task array. Skip empty pointer items</w:t>
      </w:r>
    </w:p>
    <w:p>
      <w:pPr>
        <w:pStyle w:val="BodyText"/>
      </w:pPr>
      <w:r>
        <w:rPr/>
        <w:t>// when looping.</w:t>
      </w:r>
    </w:p>
    <w:p>
      <w:pPr>
        <w:pStyle w:val="BodyText"/>
        <w:tabs>
          <w:tab w:pos="1355" w:val="left" w:leader="none"/>
        </w:tabs>
        <w:spacing w:before="5"/>
        <w:ind w:left="152"/>
      </w:pPr>
      <w:r>
        <w:rPr>
          <w:color w:val="0000FF"/>
          <w:u w:val="single" w:color="0000FF"/>
        </w:rPr>
        <w:t>126</w:t>
      </w:r>
      <w:r>
        <w:rPr>
          <w:color w:val="0000FF"/>
        </w:rPr>
        <w:tab/>
      </w:r>
      <w:r>
        <w:rPr/>
        <w:t>for(p = &amp;</w:t>
      </w:r>
      <w:r>
        <w:rPr>
          <w:color w:val="0000FF"/>
          <w:u w:val="single" w:color="0000FF"/>
        </w:rPr>
        <w:t>LAST_TASK</w:t>
      </w:r>
      <w:r>
        <w:rPr>
          <w:color w:val="0000FF"/>
        </w:rPr>
        <w:t> </w:t>
      </w:r>
      <w:r>
        <w:rPr/>
        <w:t>; p &gt; &amp;</w:t>
      </w:r>
      <w:r>
        <w:rPr>
          <w:color w:val="0000FF"/>
          <w:u w:val="single" w:color="0000FF"/>
        </w:rPr>
        <w:t>FIRST_TASK</w:t>
      </w:r>
      <w:r>
        <w:rPr>
          <w:color w:val="0000FF"/>
        </w:rPr>
        <w:t> </w:t>
      </w:r>
      <w:r>
        <w:rPr/>
        <w:t>; --p)</w:t>
      </w:r>
    </w:p>
    <w:p>
      <w:pPr>
        <w:pStyle w:val="BodyText"/>
        <w:tabs>
          <w:tab w:pos="2154" w:val="left" w:leader="none"/>
        </w:tabs>
        <w:ind w:left="152"/>
      </w:pPr>
      <w:r>
        <w:rPr>
          <w:color w:val="0000FF"/>
          <w:u w:val="single" w:color="0000FF"/>
        </w:rPr>
        <w:t>127</w:t>
      </w:r>
      <w:r>
        <w:rPr>
          <w:color w:val="0000FF"/>
        </w:rPr>
        <w:tab/>
      </w:r>
      <w:r>
        <w:rPr/>
        <w:t>if (*p)</w:t>
      </w:r>
      <w:r>
        <w:rPr>
          <w:spacing w:val="-3"/>
        </w:rPr>
        <w:t> </w:t>
      </w:r>
      <w:r>
        <w:rPr/>
        <w:t>{</w:t>
      </w:r>
    </w:p>
    <w:p>
      <w:pPr>
        <w:pStyle w:val="BodyText"/>
        <w:ind w:left="558"/>
      </w:pPr>
      <w:r>
        <w:rPr/>
        <w:t>// If the task timeout is set and has expired (jiffies&gt;timeout), then timeout is reset</w:t>
      </w:r>
      <w:r>
        <w:rPr>
          <w:spacing w:val="-36"/>
        </w:rPr>
        <w:t> </w:t>
      </w:r>
      <w:r>
        <w:rPr/>
        <w:t>to</w:t>
      </w:r>
    </w:p>
    <w:p>
      <w:pPr>
        <w:pStyle w:val="BodyText"/>
        <w:ind w:left="558"/>
      </w:pPr>
      <w:r>
        <w:rPr/>
        <w:t>// 0, and if the task is in TASK_INTERRUPTIBLE sleep state, then </w:t>
      </w:r>
      <w:r>
        <w:rPr>
          <w:spacing w:val="5"/>
        </w:rPr>
        <w:t>it </w:t>
      </w:r>
      <w:r>
        <w:rPr/>
        <w:t>is put into the</w:t>
      </w:r>
      <w:r>
        <w:rPr>
          <w:spacing w:val="-38"/>
        </w:rPr>
        <w:t> </w:t>
      </w:r>
      <w:r>
        <w:rPr/>
        <w:t>ready</w:t>
      </w:r>
    </w:p>
    <w:p>
      <w:pPr>
        <w:pStyle w:val="BodyText"/>
        <w:ind w:left="558"/>
      </w:pPr>
      <w:r>
        <w:rPr/>
        <w:t>// state (TASK_RUNNING).</w:t>
      </w:r>
    </w:p>
    <w:p>
      <w:pPr>
        <w:pStyle w:val="ListParagraph"/>
        <w:numPr>
          <w:ilvl w:val="0"/>
          <w:numId w:val="183"/>
        </w:numPr>
        <w:tabs>
          <w:tab w:pos="2954" w:val="left" w:leader="none"/>
          <w:tab w:pos="2955" w:val="left" w:leader="none"/>
        </w:tabs>
        <w:spacing w:line="240" w:lineRule="auto" w:before="3" w:after="0"/>
        <w:ind w:left="2954" w:right="0" w:hanging="2803"/>
        <w:jc w:val="left"/>
        <w:rPr>
          <w:sz w:val="20"/>
        </w:rPr>
      </w:pPr>
      <w:r>
        <w:rPr>
          <w:sz w:val="20"/>
        </w:rPr>
        <w:t>if ((*p)-&gt;timeout &amp;&amp; (*p)-&gt;timeout &lt;</w:t>
      </w:r>
      <w:r>
        <w:rPr>
          <w:color w:val="0000FF"/>
          <w:sz w:val="20"/>
        </w:rPr>
        <w:t> </w:t>
      </w:r>
      <w:r>
        <w:rPr>
          <w:color w:val="0000FF"/>
          <w:sz w:val="20"/>
          <w:u w:val="single" w:color="0000FF"/>
        </w:rPr>
        <w:t>jiffies</w:t>
      </w:r>
      <w:r>
        <w:rPr>
          <w:sz w:val="20"/>
        </w:rPr>
        <w:t>)</w:t>
      </w:r>
      <w:r>
        <w:rPr>
          <w:spacing w:val="-2"/>
          <w:sz w:val="20"/>
        </w:rPr>
        <w:t> </w:t>
      </w:r>
      <w:r>
        <w:rPr>
          <w:sz w:val="20"/>
        </w:rPr>
        <w:t>{</w:t>
      </w:r>
    </w:p>
    <w:p>
      <w:pPr>
        <w:pStyle w:val="ListParagraph"/>
        <w:numPr>
          <w:ilvl w:val="0"/>
          <w:numId w:val="183"/>
        </w:numPr>
        <w:tabs>
          <w:tab w:pos="3756" w:val="left" w:leader="none"/>
          <w:tab w:pos="3757" w:val="left" w:leader="none"/>
        </w:tabs>
        <w:spacing w:line="240" w:lineRule="auto" w:before="3" w:after="0"/>
        <w:ind w:left="3756" w:right="0" w:hanging="3605"/>
        <w:jc w:val="left"/>
        <w:rPr>
          <w:sz w:val="20"/>
        </w:rPr>
      </w:pPr>
      <w:r>
        <w:rPr>
          <w:sz w:val="20"/>
        </w:rPr>
        <w:t>(*p)-&gt;timeout =</w:t>
      </w:r>
      <w:r>
        <w:rPr>
          <w:spacing w:val="-1"/>
          <w:sz w:val="20"/>
        </w:rPr>
        <w:t> </w:t>
      </w:r>
      <w:r>
        <w:rPr>
          <w:sz w:val="20"/>
        </w:rPr>
        <w:t>0;</w:t>
      </w:r>
    </w:p>
    <w:p>
      <w:pPr>
        <w:pStyle w:val="ListParagraph"/>
        <w:numPr>
          <w:ilvl w:val="0"/>
          <w:numId w:val="183"/>
        </w:numPr>
        <w:tabs>
          <w:tab w:pos="3756" w:val="left" w:leader="none"/>
          <w:tab w:pos="3757" w:val="left" w:leader="none"/>
        </w:tabs>
        <w:spacing w:line="240" w:lineRule="auto" w:before="4" w:after="0"/>
        <w:ind w:left="3756" w:right="0" w:hanging="3605"/>
        <w:jc w:val="left"/>
        <w:rPr>
          <w:sz w:val="20"/>
        </w:rPr>
      </w:pPr>
      <w:r>
        <w:rPr>
          <w:sz w:val="20"/>
        </w:rPr>
        <w:t>if ((*p)-&gt;</w:t>
      </w:r>
      <w:r>
        <w:rPr>
          <w:color w:val="0000FF"/>
          <w:sz w:val="20"/>
          <w:u w:val="single" w:color="0000FF"/>
        </w:rPr>
        <w:t>state</w:t>
      </w:r>
      <w:r>
        <w:rPr>
          <w:color w:val="0000FF"/>
          <w:sz w:val="20"/>
        </w:rPr>
        <w:t> </w:t>
      </w:r>
      <w:r>
        <w:rPr>
          <w:sz w:val="20"/>
        </w:rPr>
        <w:t>==</w:t>
      </w:r>
      <w:r>
        <w:rPr>
          <w:color w:val="0000FF"/>
          <w:spacing w:val="-2"/>
          <w:sz w:val="20"/>
        </w:rPr>
        <w:t> </w:t>
      </w:r>
      <w:r>
        <w:rPr>
          <w:color w:val="0000FF"/>
          <w:sz w:val="20"/>
          <w:u w:val="single" w:color="0000FF"/>
        </w:rPr>
        <w:t>TASK_INTERRUPTIBLE</w:t>
      </w:r>
      <w:r>
        <w:rPr>
          <w:sz w:val="20"/>
        </w:rPr>
        <w:t>)</w:t>
      </w:r>
    </w:p>
    <w:p>
      <w:pPr>
        <w:pStyle w:val="ListParagraph"/>
        <w:numPr>
          <w:ilvl w:val="0"/>
          <w:numId w:val="183"/>
        </w:numPr>
        <w:tabs>
          <w:tab w:pos="4555" w:val="left" w:leader="none"/>
          <w:tab w:pos="4556" w:val="left" w:leader="none"/>
        </w:tabs>
        <w:spacing w:line="240" w:lineRule="auto" w:before="2" w:after="0"/>
        <w:ind w:left="4555" w:right="0" w:hanging="4404"/>
        <w:jc w:val="left"/>
        <w:rPr>
          <w:sz w:val="20"/>
        </w:rPr>
      </w:pPr>
      <w:r>
        <w:rPr>
          <w:sz w:val="20"/>
        </w:rPr>
        <w:t>(*p)-&gt;</w:t>
      </w:r>
      <w:r>
        <w:rPr>
          <w:color w:val="0000FF"/>
          <w:sz w:val="20"/>
          <w:u w:val="single" w:color="0000FF"/>
        </w:rPr>
        <w:t>state</w:t>
      </w:r>
      <w:r>
        <w:rPr>
          <w:color w:val="0000FF"/>
          <w:sz w:val="20"/>
        </w:rPr>
        <w:t> </w:t>
      </w:r>
      <w:r>
        <w:rPr>
          <w:sz w:val="20"/>
        </w:rPr>
        <w:t>=</w:t>
      </w:r>
      <w:r>
        <w:rPr>
          <w:color w:val="0000FF"/>
          <w:spacing w:val="-2"/>
          <w:sz w:val="20"/>
        </w:rPr>
        <w:t> </w:t>
      </w:r>
      <w:r>
        <w:rPr>
          <w:color w:val="0000FF"/>
          <w:sz w:val="20"/>
          <w:u w:val="single" w:color="0000FF"/>
        </w:rPr>
        <w:t>TASK_RUNNING</w:t>
      </w:r>
      <w:r>
        <w:rPr>
          <w:sz w:val="20"/>
        </w:rPr>
        <w:t>;</w:t>
      </w:r>
    </w:p>
    <w:p>
      <w:pPr>
        <w:pStyle w:val="BodyText"/>
        <w:tabs>
          <w:tab w:pos="2954" w:val="left" w:leader="none"/>
        </w:tabs>
        <w:ind w:left="152"/>
      </w:pPr>
      <w:r>
        <w:rPr>
          <w:color w:val="0000FF"/>
          <w:u w:val="single" w:color="0000FF"/>
        </w:rPr>
        <w:t>132</w:t>
      </w:r>
      <w:r>
        <w:rPr>
          <w:color w:val="0000FF"/>
        </w:rPr>
        <w:tab/>
      </w:r>
      <w:r>
        <w:rPr/>
        <w:t>}</w:t>
      </w:r>
    </w:p>
    <w:p>
      <w:pPr>
        <w:pStyle w:val="BodyText"/>
      </w:pPr>
      <w:r>
        <w:rPr/>
        <w:t>// If the timeout alarm value of the SIGALRM signal of the task is set and has expired</w:t>
      </w:r>
    </w:p>
    <w:p>
      <w:pPr>
        <w:pStyle w:val="BodyText"/>
      </w:pPr>
      <w:r>
        <w:rPr/>
        <w:t>// (alarm&lt;jiffies), the SIGALRM signal is set in the signal bitmap, that is, the</w:t>
      </w:r>
      <w:r>
        <w:rPr>
          <w:spacing w:val="-21"/>
        </w:rPr>
        <w:t> </w:t>
      </w:r>
      <w:r>
        <w:rPr/>
        <w:t>SIGALARM</w:t>
      </w:r>
    </w:p>
    <w:p>
      <w:pPr>
        <w:pStyle w:val="BodyText"/>
      </w:pPr>
      <w:r>
        <w:rPr/>
        <w:t>// signal is sent to the task, and then the alarm is cleared. The default action for</w:t>
      </w:r>
      <w:r>
        <w:rPr>
          <w:spacing w:val="-26"/>
        </w:rPr>
        <w:t> </w:t>
      </w:r>
      <w:r>
        <w:rPr/>
        <w:t>this</w:t>
      </w:r>
    </w:p>
    <w:p>
      <w:pPr>
        <w:pStyle w:val="BodyText"/>
      </w:pPr>
      <w:r>
        <w:rPr/>
        <w:t>// signal is to terminate the task.</w:t>
      </w:r>
    </w:p>
    <w:p>
      <w:pPr>
        <w:pStyle w:val="BodyText"/>
        <w:tabs>
          <w:tab w:pos="2954" w:val="left" w:leader="none"/>
        </w:tabs>
        <w:spacing w:before="6"/>
        <w:ind w:left="152"/>
      </w:pPr>
      <w:r>
        <w:rPr>
          <w:color w:val="0000FF"/>
          <w:u w:val="single" w:color="0000FF"/>
        </w:rPr>
        <w:t>133</w:t>
      </w:r>
      <w:r>
        <w:rPr>
          <w:color w:val="0000FF"/>
        </w:rPr>
        <w:tab/>
      </w:r>
      <w:r>
        <w:rPr/>
        <w:t>if ((*p)-&gt;</w:t>
      </w:r>
      <w:r>
        <w:rPr>
          <w:color w:val="0000FF"/>
          <w:u w:val="single" w:color="0000FF"/>
        </w:rPr>
        <w:t>alarm</w:t>
      </w:r>
      <w:r>
        <w:rPr>
          <w:color w:val="0000FF"/>
        </w:rPr>
        <w:t> </w:t>
      </w:r>
      <w:r>
        <w:rPr/>
        <w:t>&amp;&amp; (*p)-&gt;</w:t>
      </w:r>
      <w:r>
        <w:rPr>
          <w:color w:val="0000FF"/>
          <w:u w:val="single" w:color="0000FF"/>
        </w:rPr>
        <w:t>alarm</w:t>
      </w:r>
      <w:r>
        <w:rPr>
          <w:color w:val="0000FF"/>
        </w:rPr>
        <w:t> </w:t>
      </w:r>
      <w:r>
        <w:rPr/>
        <w:t>&lt;</w:t>
      </w:r>
      <w:r>
        <w:rPr>
          <w:color w:val="0000FF"/>
        </w:rPr>
        <w:t> </w:t>
      </w:r>
      <w:r>
        <w:rPr>
          <w:color w:val="0000FF"/>
          <w:u w:val="single" w:color="0000FF"/>
        </w:rPr>
        <w:t>jiffies</w:t>
      </w:r>
      <w:r>
        <w:rPr/>
        <w:t>)</w:t>
      </w:r>
      <w:r>
        <w:rPr>
          <w:spacing w:val="-5"/>
        </w:rPr>
        <w:t> </w:t>
      </w:r>
      <w:r>
        <w:rPr/>
        <w:t>{</w:t>
      </w:r>
    </w:p>
    <w:p>
      <w:pPr>
        <w:pStyle w:val="BodyText"/>
        <w:tabs>
          <w:tab w:pos="3756" w:val="left" w:leader="none"/>
        </w:tabs>
        <w:ind w:left="152"/>
      </w:pPr>
      <w:r>
        <w:rPr>
          <w:color w:val="0000FF"/>
          <w:u w:val="single" w:color="0000FF"/>
        </w:rPr>
        <w:t>134</w:t>
      </w:r>
      <w:r>
        <w:rPr>
          <w:color w:val="0000FF"/>
        </w:rPr>
        <w:tab/>
      </w:r>
      <w:r>
        <w:rPr/>
        <w:t>(*p)-&gt;signal |=</w:t>
      </w:r>
      <w:r>
        <w:rPr>
          <w:spacing w:val="-3"/>
        </w:rPr>
        <w:t> </w:t>
      </w:r>
      <w:r>
        <w:rPr/>
        <w:t>(1&lt;&lt;(</w:t>
      </w:r>
      <w:r>
        <w:rPr>
          <w:color w:val="0000FF"/>
          <w:u w:val="single" w:color="0000FF"/>
        </w:rPr>
        <w:t>SIGALRM</w:t>
      </w:r>
      <w:r>
        <w:rPr/>
        <w:t>-1));</w:t>
      </w:r>
    </w:p>
    <w:p>
      <w:pPr>
        <w:pStyle w:val="BodyText"/>
        <w:tabs>
          <w:tab w:pos="3756" w:val="left" w:leader="none"/>
        </w:tabs>
        <w:spacing w:before="2"/>
        <w:ind w:left="152"/>
      </w:pPr>
      <w:r>
        <w:rPr>
          <w:color w:val="0000FF"/>
          <w:u w:val="single" w:color="0000FF"/>
        </w:rPr>
        <w:t>135</w:t>
      </w:r>
      <w:r>
        <w:rPr>
          <w:color w:val="0000FF"/>
        </w:rPr>
        <w:tab/>
      </w:r>
      <w:r>
        <w:rPr/>
        <w:t>(*p)-&gt;</w:t>
      </w:r>
      <w:r>
        <w:rPr>
          <w:color w:val="0000FF"/>
          <w:u w:val="single" w:color="0000FF"/>
        </w:rPr>
        <w:t>alarm</w:t>
      </w:r>
      <w:r>
        <w:rPr>
          <w:color w:val="0000FF"/>
        </w:rPr>
        <w:t> </w:t>
      </w:r>
      <w:r>
        <w:rPr/>
        <w:t>=</w:t>
      </w:r>
      <w:r>
        <w:rPr>
          <w:spacing w:val="1"/>
        </w:rPr>
        <w:t> </w:t>
      </w:r>
      <w:r>
        <w:rPr/>
        <w:t>0;</w:t>
      </w:r>
    </w:p>
    <w:p>
      <w:pPr>
        <w:pStyle w:val="BodyText"/>
        <w:tabs>
          <w:tab w:pos="2954" w:val="left" w:leader="none"/>
        </w:tabs>
        <w:ind w:left="152"/>
      </w:pPr>
      <w:r>
        <w:rPr>
          <w:color w:val="0000FF"/>
          <w:u w:val="single" w:color="0000FF"/>
        </w:rPr>
        <w:t>136</w:t>
      </w:r>
      <w:r>
        <w:rPr>
          <w:color w:val="0000FF"/>
        </w:rPr>
        <w:tab/>
      </w:r>
      <w:r>
        <w:rPr/>
        <w:t>}</w:t>
      </w:r>
    </w:p>
    <w:p>
      <w:pPr>
        <w:pStyle w:val="BodyText"/>
      </w:pPr>
      <w:r>
        <w:rPr/>
        <w:t>// If there are other signals in the signal bitmap in addition to the blocked signal and</w:t>
      </w:r>
    </w:p>
    <w:p>
      <w:pPr>
        <w:pStyle w:val="BodyText"/>
      </w:pPr>
      <w:r>
        <w:rPr/>
        <w:t>// the task is in an interruptible state, then set the task to ready state (TASK_RUNNING).</w:t>
      </w:r>
    </w:p>
    <w:p>
      <w:pPr>
        <w:pStyle w:val="BodyText"/>
      </w:pPr>
      <w:r>
        <w:rPr/>
        <w:t>// Where '~(_BLOCKABLE &amp; (*p)-&gt;blocked)' is used to ignore blocked signals, but SIGKILL</w:t>
      </w:r>
    </w:p>
    <w:p>
      <w:pPr>
        <w:pStyle w:val="BodyText"/>
        <w:spacing w:before="4"/>
      </w:pPr>
      <w:r>
        <w:rPr/>
        <w:t>// and SIGSTOP signals cannot be blocked.</w:t>
      </w:r>
    </w:p>
    <w:p>
      <w:pPr>
        <w:pStyle w:val="ListParagraph"/>
        <w:numPr>
          <w:ilvl w:val="0"/>
          <w:numId w:val="184"/>
        </w:numPr>
        <w:tabs>
          <w:tab w:pos="2954" w:val="left" w:leader="none"/>
          <w:tab w:pos="2955" w:val="left" w:leader="none"/>
        </w:tabs>
        <w:spacing w:line="240" w:lineRule="auto" w:before="3" w:after="0"/>
        <w:ind w:left="2954" w:right="0" w:hanging="2803"/>
        <w:jc w:val="left"/>
        <w:rPr>
          <w:sz w:val="20"/>
        </w:rPr>
      </w:pPr>
      <w:r>
        <w:rPr>
          <w:sz w:val="20"/>
        </w:rPr>
        <w:t>if (((*p)-&gt;signal &amp; ~(</w:t>
      </w:r>
      <w:r>
        <w:rPr>
          <w:color w:val="0000FF"/>
          <w:sz w:val="20"/>
          <w:u w:val="single" w:color="0000FF"/>
        </w:rPr>
        <w:t>_BLOCKABLE</w:t>
      </w:r>
      <w:r>
        <w:rPr>
          <w:color w:val="0000FF"/>
          <w:sz w:val="20"/>
        </w:rPr>
        <w:t> </w:t>
      </w:r>
      <w:r>
        <w:rPr>
          <w:sz w:val="20"/>
        </w:rPr>
        <w:t>&amp; (*p)-&gt;blocked))</w:t>
      </w:r>
      <w:r>
        <w:rPr>
          <w:spacing w:val="-4"/>
          <w:sz w:val="20"/>
        </w:rPr>
        <w:t> </w:t>
      </w:r>
      <w:r>
        <w:rPr>
          <w:sz w:val="20"/>
        </w:rPr>
        <w:t>&amp;&amp;</w:t>
      </w:r>
    </w:p>
    <w:p>
      <w:pPr>
        <w:pStyle w:val="ListParagraph"/>
        <w:numPr>
          <w:ilvl w:val="0"/>
          <w:numId w:val="184"/>
        </w:numPr>
        <w:tabs>
          <w:tab w:pos="2954" w:val="left" w:leader="none"/>
          <w:tab w:pos="2955" w:val="left" w:leader="none"/>
        </w:tabs>
        <w:spacing w:line="240" w:lineRule="auto" w:before="3" w:after="0"/>
        <w:ind w:left="2954" w:right="0" w:hanging="2803"/>
        <w:jc w:val="left"/>
        <w:rPr>
          <w:sz w:val="20"/>
        </w:rPr>
      </w:pPr>
      <w:r>
        <w:rPr>
          <w:sz w:val="20"/>
        </w:rPr>
        <w:t>(*p)-&gt;</w:t>
      </w:r>
      <w:r>
        <w:rPr>
          <w:color w:val="0000FF"/>
          <w:sz w:val="20"/>
          <w:u w:val="single" w:color="0000FF"/>
        </w:rPr>
        <w:t>state</w:t>
      </w:r>
      <w:r>
        <w:rPr>
          <w:sz w:val="20"/>
        </w:rPr>
        <w:t>==</w:t>
      </w:r>
      <w:r>
        <w:rPr>
          <w:color w:val="0000FF"/>
          <w:sz w:val="20"/>
          <w:u w:val="single" w:color="0000FF"/>
        </w:rPr>
        <w:t>TASK_INTERRUPTIBLE</w:t>
      </w:r>
      <w:r>
        <w:rPr>
          <w:sz w:val="20"/>
        </w:rPr>
        <w:t>)</w:t>
      </w:r>
    </w:p>
    <w:p>
      <w:pPr>
        <w:pStyle w:val="ListParagraph"/>
        <w:numPr>
          <w:ilvl w:val="0"/>
          <w:numId w:val="184"/>
        </w:numPr>
        <w:tabs>
          <w:tab w:pos="3756" w:val="left" w:leader="none"/>
          <w:tab w:pos="3757" w:val="left" w:leader="none"/>
          <w:tab w:pos="6756" w:val="left" w:leader="none"/>
        </w:tabs>
        <w:spacing w:line="240" w:lineRule="auto" w:before="3" w:after="0"/>
        <w:ind w:left="3756" w:right="0" w:hanging="3605"/>
        <w:jc w:val="left"/>
        <w:rPr>
          <w:sz w:val="20"/>
        </w:rPr>
      </w:pPr>
      <w:r>
        <w:rPr>
          <w:sz w:val="20"/>
        </w:rPr>
        <w:t>(*p)-&gt;</w:t>
      </w:r>
      <w:r>
        <w:rPr>
          <w:color w:val="0000FF"/>
          <w:sz w:val="20"/>
          <w:u w:val="single" w:color="0000FF"/>
        </w:rPr>
        <w:t>state</w:t>
      </w:r>
      <w:r>
        <w:rPr>
          <w:sz w:val="20"/>
        </w:rPr>
        <w:t>=</w:t>
      </w:r>
      <w:r>
        <w:rPr>
          <w:color w:val="0000FF"/>
          <w:sz w:val="20"/>
          <w:u w:val="single" w:color="0000FF"/>
        </w:rPr>
        <w:t>TASK_RUNNING</w:t>
      </w:r>
      <w:r>
        <w:rPr>
          <w:sz w:val="20"/>
        </w:rPr>
        <w:t>;</w:t>
        <w:tab/>
        <w:t>// set ready.</w:t>
      </w:r>
    </w:p>
    <w:p>
      <w:pPr>
        <w:pStyle w:val="BodyText"/>
        <w:tabs>
          <w:tab w:pos="2154" w:val="left" w:leader="none"/>
        </w:tabs>
        <w:ind w:left="152"/>
      </w:pPr>
      <w:r>
        <w:rPr>
          <w:color w:val="0000FF"/>
          <w:u w:val="single" w:color="0000FF"/>
        </w:rPr>
        <w:t>140</w:t>
      </w:r>
      <w:r>
        <w:rPr>
          <w:color w:val="0000FF"/>
        </w:rPr>
        <w:tab/>
      </w:r>
      <w:r>
        <w:rPr/>
        <w:t>}</w:t>
      </w:r>
    </w:p>
    <w:p>
      <w:pPr>
        <w:pStyle w:val="BodyText"/>
        <w:spacing w:line="254" w:lineRule="exact"/>
        <w:ind w:left="152"/>
      </w:pPr>
      <w:r>
        <w:rPr>
          <w:color w:val="0000FF"/>
          <w:u w:val="single" w:color="0000FF"/>
        </w:rPr>
        <w:t>141</w:t>
      </w:r>
    </w:p>
    <w:p>
      <w:pPr>
        <w:pStyle w:val="Heading5"/>
        <w:spacing w:line="267" w:lineRule="exact"/>
        <w:ind w:left="152" w:firstLine="0"/>
      </w:pPr>
      <w:r>
        <w:rPr>
          <w:b w:val="0"/>
          <w:i w:val="0"/>
          <w:color w:val="0000FF"/>
          <w:sz w:val="20"/>
          <w:u w:val="single" w:color="0000FF"/>
        </w:rPr>
        <w:t>142</w:t>
      </w:r>
      <w:r>
        <w:rPr>
          <w:b w:val="0"/>
          <w:i w:val="0"/>
          <w:color w:val="0000FF"/>
          <w:sz w:val="20"/>
        </w:rPr>
        <w:t> </w:t>
      </w:r>
      <w:r>
        <w:rPr/>
        <w:t>/* this is the scheduler proper: */</w:t>
      </w:r>
    </w:p>
    <w:p>
      <w:pPr>
        <w:pStyle w:val="BodyText"/>
        <w:spacing w:before="0"/>
        <w:ind w:left="152"/>
      </w:pPr>
      <w:r>
        <w:rPr>
          <w:color w:val="0000FF"/>
          <w:u w:val="single" w:color="0000FF"/>
        </w:rPr>
        <w:t>143</w:t>
      </w:r>
    </w:p>
    <w:p>
      <w:pPr>
        <w:pStyle w:val="BodyText"/>
        <w:tabs>
          <w:tab w:pos="1355" w:val="left" w:leader="none"/>
        </w:tabs>
        <w:ind w:left="152"/>
      </w:pPr>
      <w:r>
        <w:rPr>
          <w:color w:val="0000FF"/>
          <w:u w:val="single" w:color="0000FF"/>
        </w:rPr>
        <w:t>144</w:t>
      </w:r>
      <w:r>
        <w:rPr>
          <w:color w:val="0000FF"/>
        </w:rPr>
        <w:tab/>
      </w:r>
      <w:r>
        <w:rPr/>
        <w:t>while (1)</w:t>
      </w:r>
      <w:r>
        <w:rPr>
          <w:spacing w:val="-1"/>
        </w:rPr>
        <w:t> </w:t>
      </w:r>
      <w:r>
        <w:rPr/>
        <w:t>{</w:t>
      </w:r>
    </w:p>
    <w:p>
      <w:pPr>
        <w:pStyle w:val="BodyText"/>
        <w:tabs>
          <w:tab w:pos="2154" w:val="left" w:leader="none"/>
        </w:tabs>
        <w:ind w:left="152"/>
      </w:pPr>
      <w:r>
        <w:rPr>
          <w:color w:val="0000FF"/>
          <w:u w:val="single" w:color="0000FF"/>
        </w:rPr>
        <w:t>145</w:t>
      </w:r>
      <w:r>
        <w:rPr>
          <w:color w:val="0000FF"/>
        </w:rPr>
        <w:tab/>
      </w:r>
      <w:r>
        <w:rPr/>
        <w:t>c =</w:t>
      </w:r>
      <w:r>
        <w:rPr>
          <w:spacing w:val="-2"/>
        </w:rPr>
        <w:t> </w:t>
      </w:r>
      <w:r>
        <w:rPr/>
        <w:t>-1;</w:t>
      </w:r>
    </w:p>
    <w:p>
      <w:pPr>
        <w:pStyle w:val="ListParagraph"/>
        <w:numPr>
          <w:ilvl w:val="0"/>
          <w:numId w:val="185"/>
        </w:numPr>
        <w:tabs>
          <w:tab w:pos="2154" w:val="left" w:leader="none"/>
          <w:tab w:pos="2155" w:val="left" w:leader="none"/>
        </w:tabs>
        <w:spacing w:line="240" w:lineRule="auto" w:before="2" w:after="0"/>
        <w:ind w:left="2154" w:right="0" w:hanging="2003"/>
        <w:jc w:val="left"/>
        <w:rPr>
          <w:sz w:val="20"/>
        </w:rPr>
      </w:pPr>
      <w:r>
        <w:rPr>
          <w:sz w:val="20"/>
        </w:rPr>
        <w:t>next =</w:t>
      </w:r>
      <w:r>
        <w:rPr>
          <w:spacing w:val="-1"/>
          <w:sz w:val="20"/>
        </w:rPr>
        <w:t> </w:t>
      </w:r>
      <w:r>
        <w:rPr>
          <w:sz w:val="20"/>
        </w:rPr>
        <w:t>0;</w:t>
      </w:r>
    </w:p>
    <w:p>
      <w:pPr>
        <w:spacing w:after="0" w:line="240" w:lineRule="auto"/>
        <w:jc w:val="left"/>
        <w:rPr>
          <w:sz w:val="20"/>
        </w:rPr>
        <w:sectPr>
          <w:pgSz w:w="11910" w:h="16840"/>
          <w:pgMar w:header="880" w:footer="997" w:top="1360" w:bottom="1180" w:left="980" w:right="0"/>
        </w:sectPr>
      </w:pPr>
    </w:p>
    <w:p>
      <w:pPr>
        <w:pStyle w:val="ListParagraph"/>
        <w:numPr>
          <w:ilvl w:val="0"/>
          <w:numId w:val="185"/>
        </w:numPr>
        <w:tabs>
          <w:tab w:pos="2154" w:val="left" w:leader="none"/>
          <w:tab w:pos="2155" w:val="left" w:leader="none"/>
        </w:tabs>
        <w:spacing w:line="240" w:lineRule="auto" w:before="70" w:after="0"/>
        <w:ind w:left="2154" w:right="0" w:hanging="2003"/>
        <w:jc w:val="left"/>
        <w:rPr>
          <w:sz w:val="20"/>
        </w:rPr>
      </w:pPr>
      <w:r>
        <w:rPr>
          <w:sz w:val="20"/>
        </w:rPr>
        <w:t>i =</w:t>
      </w:r>
      <w:r>
        <w:rPr>
          <w:color w:val="0000FF"/>
          <w:spacing w:val="-3"/>
          <w:sz w:val="20"/>
        </w:rPr>
        <w:t> </w:t>
      </w:r>
      <w:r>
        <w:rPr>
          <w:color w:val="0000FF"/>
          <w:sz w:val="20"/>
          <w:u w:val="single" w:color="0000FF"/>
        </w:rPr>
        <w:t>NR_TASKS</w:t>
      </w:r>
      <w:r>
        <w:rPr>
          <w:sz w:val="20"/>
        </w:rPr>
        <w:t>;</w:t>
      </w:r>
    </w:p>
    <w:p>
      <w:pPr>
        <w:pStyle w:val="ListParagraph"/>
        <w:numPr>
          <w:ilvl w:val="0"/>
          <w:numId w:val="185"/>
        </w:numPr>
        <w:tabs>
          <w:tab w:pos="2154" w:val="left" w:leader="none"/>
          <w:tab w:pos="2155" w:val="left" w:leader="none"/>
        </w:tabs>
        <w:spacing w:line="240" w:lineRule="auto" w:before="3" w:after="0"/>
        <w:ind w:left="2154" w:right="0" w:hanging="2003"/>
        <w:jc w:val="left"/>
        <w:rPr>
          <w:sz w:val="20"/>
        </w:rPr>
      </w:pPr>
      <w:r>
        <w:rPr>
          <w:sz w:val="20"/>
        </w:rPr>
        <w:t>p =</w:t>
      </w:r>
      <w:r>
        <w:rPr>
          <w:spacing w:val="-3"/>
          <w:sz w:val="20"/>
        </w:rPr>
        <w:t> </w:t>
      </w:r>
      <w:r>
        <w:rPr>
          <w:sz w:val="20"/>
        </w:rPr>
        <w:t>&amp;</w:t>
      </w:r>
      <w:r>
        <w:rPr>
          <w:color w:val="0000FF"/>
          <w:sz w:val="20"/>
          <w:u w:val="single" w:color="0000FF"/>
        </w:rPr>
        <w:t>task</w:t>
      </w:r>
      <w:r>
        <w:rPr>
          <w:sz w:val="20"/>
        </w:rPr>
        <w:t>[</w:t>
      </w:r>
      <w:r>
        <w:rPr>
          <w:color w:val="0000FF"/>
          <w:sz w:val="20"/>
          <w:u w:val="single" w:color="0000FF"/>
        </w:rPr>
        <w:t>NR_TASKS</w:t>
      </w:r>
      <w:r>
        <w:rPr>
          <w:sz w:val="20"/>
        </w:rPr>
        <w:t>];</w:t>
      </w:r>
    </w:p>
    <w:p>
      <w:pPr>
        <w:pStyle w:val="BodyText"/>
      </w:pPr>
      <w:r>
        <w:rPr/>
        <w:t>// This code is also looped from the last task of the task array and skips the empty</w:t>
      </w:r>
    </w:p>
    <w:p>
      <w:pPr>
        <w:pStyle w:val="BodyText"/>
      </w:pPr>
      <w:r>
        <w:rPr/>
        <w:t>// slots. It compares the counter (the countdown number of task run time) of each ready</w:t>
      </w:r>
    </w:p>
    <w:p>
      <w:pPr>
        <w:pStyle w:val="BodyText"/>
      </w:pPr>
      <w:r>
        <w:rPr/>
        <w:t>// state task. Which value is large, it means that there are still many running times of</w:t>
      </w:r>
    </w:p>
    <w:p>
      <w:pPr>
        <w:pStyle w:val="BodyText"/>
      </w:pPr>
      <w:r>
        <w:rPr/>
        <w:t>// the task, and next points to the task number of that task.</w:t>
      </w:r>
    </w:p>
    <w:p>
      <w:pPr>
        <w:pStyle w:val="ListParagraph"/>
        <w:numPr>
          <w:ilvl w:val="0"/>
          <w:numId w:val="185"/>
        </w:numPr>
        <w:tabs>
          <w:tab w:pos="2154" w:val="left" w:leader="none"/>
          <w:tab w:pos="2155" w:val="left" w:leader="none"/>
        </w:tabs>
        <w:spacing w:line="240" w:lineRule="auto" w:before="3" w:after="0"/>
        <w:ind w:left="2154" w:right="0" w:hanging="2003"/>
        <w:jc w:val="left"/>
        <w:rPr>
          <w:sz w:val="20"/>
        </w:rPr>
      </w:pPr>
      <w:r>
        <w:rPr>
          <w:sz w:val="20"/>
        </w:rPr>
        <w:t>while (--i)</w:t>
      </w:r>
      <w:r>
        <w:rPr>
          <w:spacing w:val="-1"/>
          <w:sz w:val="20"/>
        </w:rPr>
        <w:t> </w:t>
      </w:r>
      <w:r>
        <w:rPr>
          <w:sz w:val="20"/>
        </w:rPr>
        <w:t>{</w:t>
      </w:r>
    </w:p>
    <w:p>
      <w:pPr>
        <w:pStyle w:val="BodyText"/>
        <w:tabs>
          <w:tab w:pos="2954" w:val="left" w:leader="none"/>
        </w:tabs>
        <w:spacing w:before="6"/>
        <w:ind w:left="152"/>
      </w:pPr>
      <w:r>
        <w:rPr>
          <w:color w:val="0000FF"/>
          <w:u w:val="single" w:color="0000FF"/>
        </w:rPr>
        <w:t>150</w:t>
      </w:r>
      <w:r>
        <w:rPr>
          <w:color w:val="0000FF"/>
        </w:rPr>
        <w:tab/>
      </w:r>
      <w:r>
        <w:rPr/>
        <w:t>if</w:t>
      </w:r>
      <w:r>
        <w:rPr>
          <w:spacing w:val="-2"/>
        </w:rPr>
        <w:t> </w:t>
      </w:r>
      <w:r>
        <w:rPr/>
        <w:t>(!*--p)</w:t>
      </w:r>
    </w:p>
    <w:p>
      <w:pPr>
        <w:pStyle w:val="ListParagraph"/>
        <w:numPr>
          <w:ilvl w:val="0"/>
          <w:numId w:val="186"/>
        </w:numPr>
        <w:tabs>
          <w:tab w:pos="3756" w:val="left" w:leader="none"/>
          <w:tab w:pos="3757" w:val="left" w:leader="none"/>
        </w:tabs>
        <w:spacing w:line="240" w:lineRule="auto" w:before="3" w:after="0"/>
        <w:ind w:left="3756" w:right="0" w:hanging="3605"/>
        <w:jc w:val="left"/>
        <w:rPr>
          <w:sz w:val="20"/>
        </w:rPr>
      </w:pPr>
      <w:r>
        <w:rPr>
          <w:sz w:val="20"/>
        </w:rPr>
        <w:t>continue;</w:t>
      </w:r>
    </w:p>
    <w:p>
      <w:pPr>
        <w:pStyle w:val="ListParagraph"/>
        <w:numPr>
          <w:ilvl w:val="0"/>
          <w:numId w:val="186"/>
        </w:numPr>
        <w:tabs>
          <w:tab w:pos="2954" w:val="left" w:leader="none"/>
          <w:tab w:pos="2955" w:val="left" w:leader="none"/>
        </w:tabs>
        <w:spacing w:line="240" w:lineRule="auto" w:before="2" w:after="0"/>
        <w:ind w:left="2954" w:right="0" w:hanging="2803"/>
        <w:jc w:val="left"/>
        <w:rPr>
          <w:sz w:val="20"/>
        </w:rPr>
      </w:pPr>
      <w:r>
        <w:rPr>
          <w:sz w:val="20"/>
        </w:rPr>
        <w:t>if ((*p)-&gt;</w:t>
      </w:r>
      <w:r>
        <w:rPr>
          <w:color w:val="0000FF"/>
          <w:sz w:val="20"/>
          <w:u w:val="single" w:color="0000FF"/>
        </w:rPr>
        <w:t>state</w:t>
      </w:r>
      <w:r>
        <w:rPr>
          <w:color w:val="0000FF"/>
          <w:sz w:val="20"/>
        </w:rPr>
        <w:t> </w:t>
      </w:r>
      <w:r>
        <w:rPr>
          <w:sz w:val="20"/>
        </w:rPr>
        <w:t>==</w:t>
      </w:r>
      <w:r>
        <w:rPr>
          <w:color w:val="0000FF"/>
          <w:sz w:val="20"/>
        </w:rPr>
        <w:t> </w:t>
      </w:r>
      <w:r>
        <w:rPr>
          <w:color w:val="0000FF"/>
          <w:sz w:val="20"/>
          <w:u w:val="single" w:color="0000FF"/>
        </w:rPr>
        <w:t>TASK_RUNNING</w:t>
      </w:r>
      <w:r>
        <w:rPr>
          <w:color w:val="0000FF"/>
          <w:sz w:val="20"/>
        </w:rPr>
        <w:t> </w:t>
      </w:r>
      <w:r>
        <w:rPr>
          <w:sz w:val="20"/>
        </w:rPr>
        <w:t>&amp;&amp; (*p)-&gt;counter &gt;</w:t>
      </w:r>
      <w:r>
        <w:rPr>
          <w:spacing w:val="-3"/>
          <w:sz w:val="20"/>
        </w:rPr>
        <w:t> </w:t>
      </w:r>
      <w:r>
        <w:rPr>
          <w:sz w:val="20"/>
        </w:rPr>
        <w:t>c)</w:t>
      </w:r>
    </w:p>
    <w:p>
      <w:pPr>
        <w:pStyle w:val="ListParagraph"/>
        <w:numPr>
          <w:ilvl w:val="0"/>
          <w:numId w:val="186"/>
        </w:numPr>
        <w:tabs>
          <w:tab w:pos="3756" w:val="left" w:leader="none"/>
          <w:tab w:pos="3757" w:val="left" w:leader="none"/>
        </w:tabs>
        <w:spacing w:line="240" w:lineRule="auto" w:before="3" w:after="0"/>
        <w:ind w:left="3756" w:right="0" w:hanging="3605"/>
        <w:jc w:val="left"/>
        <w:rPr>
          <w:sz w:val="20"/>
        </w:rPr>
      </w:pPr>
      <w:r>
        <w:rPr>
          <w:sz w:val="20"/>
        </w:rPr>
        <w:t>c = (*p)-&gt;counter, next =</w:t>
      </w:r>
      <w:r>
        <w:rPr>
          <w:spacing w:val="-4"/>
          <w:sz w:val="20"/>
        </w:rPr>
        <w:t> </w:t>
      </w:r>
      <w:r>
        <w:rPr>
          <w:sz w:val="20"/>
        </w:rPr>
        <w:t>i;</w:t>
      </w:r>
    </w:p>
    <w:p>
      <w:pPr>
        <w:pStyle w:val="BodyText"/>
        <w:tabs>
          <w:tab w:pos="2154" w:val="left" w:leader="none"/>
        </w:tabs>
        <w:ind w:left="152"/>
      </w:pPr>
      <w:r>
        <w:rPr>
          <w:color w:val="0000FF"/>
          <w:u w:val="single" w:color="0000FF"/>
        </w:rPr>
        <w:t>154</w:t>
      </w:r>
      <w:r>
        <w:rPr>
          <w:color w:val="0000FF"/>
        </w:rPr>
        <w:tab/>
      </w:r>
      <w:r>
        <w:rPr/>
        <w:t>}</w:t>
      </w:r>
    </w:p>
    <w:p>
      <w:pPr>
        <w:pStyle w:val="BodyText"/>
      </w:pPr>
      <w:r>
        <w:rPr/>
        <w:t>// If the comparison results in a result with a counter value not equal to 0, or if</w:t>
      </w:r>
      <w:r>
        <w:rPr>
          <w:spacing w:val="-30"/>
        </w:rPr>
        <w:t> </w:t>
      </w:r>
      <w:r>
        <w:rPr/>
        <w:t>there</w:t>
      </w:r>
    </w:p>
    <w:p>
      <w:pPr>
        <w:pStyle w:val="BodyText"/>
      </w:pPr>
      <w:r>
        <w:rPr/>
        <w:t>// is no executable task in the system (c is still -1, next=0), then exit the outer</w:t>
      </w:r>
      <w:r>
        <w:rPr>
          <w:spacing w:val="-31"/>
        </w:rPr>
        <w:t> </w:t>
      </w:r>
      <w:r>
        <w:rPr/>
        <w:t>while</w:t>
      </w:r>
    </w:p>
    <w:p>
      <w:pPr>
        <w:pStyle w:val="BodyText"/>
        <w:tabs>
          <w:tab w:pos="7868" w:val="left" w:leader="none"/>
        </w:tabs>
        <w:spacing w:before="4"/>
      </w:pPr>
      <w:r>
        <w:rPr/>
        <w:t>// loop (144 lines), execute the latter task switching</w:t>
      </w:r>
      <w:r>
        <w:rPr>
          <w:spacing w:val="-23"/>
        </w:rPr>
        <w:t> </w:t>
      </w:r>
      <w:r>
        <w:rPr/>
        <w:t>macro(line</w:t>
      </w:r>
      <w:r>
        <w:rPr>
          <w:spacing w:val="-2"/>
        </w:rPr>
        <w:t> </w:t>
      </w:r>
      <w:r>
        <w:rPr/>
        <w:t>161).</w:t>
        <w:tab/>
        <w:t>Otherwise,</w:t>
      </w:r>
      <w:r>
        <w:rPr>
          <w:spacing w:val="-1"/>
        </w:rPr>
        <w:t> </w:t>
      </w:r>
      <w:r>
        <w:rPr/>
        <w:t>the</w:t>
      </w:r>
    </w:p>
    <w:p>
      <w:pPr>
        <w:pStyle w:val="BodyText"/>
      </w:pPr>
      <w:r>
        <w:rPr/>
        <w:t>// counter value of each task is updated according to the priority of each task, and then</w:t>
      </w:r>
    </w:p>
    <w:p>
      <w:pPr>
        <w:pStyle w:val="BodyText"/>
      </w:pPr>
      <w:r>
        <w:rPr/>
        <w:t>// back to 144 lines for re-comparison. The counter value is calculated as</w:t>
      </w:r>
    </w:p>
    <w:p>
      <w:pPr>
        <w:pStyle w:val="BodyText"/>
        <w:tabs>
          <w:tab w:pos="1245" w:val="left" w:leader="none"/>
        </w:tabs>
      </w:pPr>
      <w:r>
        <w:rPr/>
        <w:t>//</w:t>
        <w:tab/>
        <w:t>counter = counter /2 +</w:t>
      </w:r>
      <w:r>
        <w:rPr>
          <w:spacing w:val="-2"/>
        </w:rPr>
        <w:t> </w:t>
      </w:r>
      <w:r>
        <w:rPr/>
        <w:t>priority</w:t>
      </w:r>
    </w:p>
    <w:p>
      <w:pPr>
        <w:pStyle w:val="BodyText"/>
      </w:pPr>
      <w:r>
        <w:rPr/>
        <w:t>// Note that the calculation process here does not consider the state of the process.</w:t>
      </w:r>
    </w:p>
    <w:p>
      <w:pPr>
        <w:pStyle w:val="ListParagraph"/>
        <w:numPr>
          <w:ilvl w:val="0"/>
          <w:numId w:val="187"/>
        </w:numPr>
        <w:tabs>
          <w:tab w:pos="2154" w:val="left" w:leader="none"/>
          <w:tab w:pos="2155" w:val="left" w:leader="none"/>
        </w:tabs>
        <w:spacing w:line="240" w:lineRule="auto" w:before="3" w:after="0"/>
        <w:ind w:left="2154" w:right="0" w:hanging="2003"/>
        <w:jc w:val="left"/>
        <w:rPr>
          <w:sz w:val="20"/>
        </w:rPr>
      </w:pPr>
      <w:r>
        <w:rPr>
          <w:sz w:val="20"/>
        </w:rPr>
        <w:t>if (c)</w:t>
      </w:r>
      <w:r>
        <w:rPr>
          <w:spacing w:val="-1"/>
          <w:sz w:val="20"/>
        </w:rPr>
        <w:t> </w:t>
      </w:r>
      <w:r>
        <w:rPr>
          <w:sz w:val="20"/>
        </w:rPr>
        <w:t>break;</w:t>
      </w:r>
    </w:p>
    <w:p>
      <w:pPr>
        <w:pStyle w:val="ListParagraph"/>
        <w:numPr>
          <w:ilvl w:val="0"/>
          <w:numId w:val="187"/>
        </w:numPr>
        <w:tabs>
          <w:tab w:pos="2154" w:val="left" w:leader="none"/>
          <w:tab w:pos="2155" w:val="left" w:leader="none"/>
        </w:tabs>
        <w:spacing w:line="240" w:lineRule="auto" w:before="3" w:after="0"/>
        <w:ind w:left="2154" w:right="0" w:hanging="2003"/>
        <w:jc w:val="left"/>
        <w:rPr>
          <w:sz w:val="20"/>
        </w:rPr>
      </w:pPr>
      <w:r>
        <w:rPr>
          <w:sz w:val="20"/>
        </w:rPr>
        <w:t>for(p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w:t>
      </w:r>
      <w:r>
        <w:rPr>
          <w:spacing w:val="1"/>
          <w:sz w:val="20"/>
        </w:rPr>
        <w:t> </w:t>
      </w:r>
      <w:r>
        <w:rPr>
          <w:sz w:val="20"/>
        </w:rPr>
        <w:t>--p)</w:t>
      </w:r>
    </w:p>
    <w:p>
      <w:pPr>
        <w:pStyle w:val="ListParagraph"/>
        <w:numPr>
          <w:ilvl w:val="0"/>
          <w:numId w:val="187"/>
        </w:numPr>
        <w:tabs>
          <w:tab w:pos="2954" w:val="left" w:leader="none"/>
          <w:tab w:pos="2955" w:val="left" w:leader="none"/>
        </w:tabs>
        <w:spacing w:line="240" w:lineRule="auto" w:before="5" w:after="0"/>
        <w:ind w:left="2954" w:right="0" w:hanging="2803"/>
        <w:jc w:val="left"/>
        <w:rPr>
          <w:sz w:val="20"/>
        </w:rPr>
      </w:pPr>
      <w:r>
        <w:rPr>
          <w:sz w:val="20"/>
        </w:rPr>
        <w:t>if</w:t>
      </w:r>
      <w:r>
        <w:rPr>
          <w:spacing w:val="-2"/>
          <w:sz w:val="20"/>
        </w:rPr>
        <w:t> </w:t>
      </w:r>
      <w:r>
        <w:rPr>
          <w:sz w:val="20"/>
        </w:rPr>
        <w:t>(*p)</w:t>
      </w:r>
    </w:p>
    <w:p>
      <w:pPr>
        <w:pStyle w:val="BodyText"/>
        <w:tabs>
          <w:tab w:pos="3756" w:val="left" w:leader="none"/>
        </w:tabs>
        <w:ind w:left="152"/>
      </w:pPr>
      <w:r>
        <w:rPr>
          <w:color w:val="0000FF"/>
          <w:u w:val="single" w:color="0000FF"/>
        </w:rPr>
        <w:t>158</w:t>
      </w:r>
      <w:r>
        <w:rPr>
          <w:color w:val="0000FF"/>
        </w:rPr>
        <w:tab/>
      </w:r>
      <w:r>
        <w:rPr/>
        <w:t>(*p)-&gt;counter = ((*p)-&gt;counter &gt;&gt; 1)</w:t>
      </w:r>
      <w:r>
        <w:rPr>
          <w:spacing w:val="-5"/>
        </w:rPr>
        <w:t> </w:t>
      </w:r>
      <w:r>
        <w:rPr/>
        <w:t>+</w:t>
      </w:r>
    </w:p>
    <w:p>
      <w:pPr>
        <w:pStyle w:val="BodyText"/>
        <w:tabs>
          <w:tab w:pos="5354" w:val="left" w:leader="none"/>
        </w:tabs>
        <w:ind w:left="152"/>
      </w:pPr>
      <w:r>
        <w:rPr>
          <w:color w:val="0000FF"/>
          <w:u w:val="single" w:color="0000FF"/>
        </w:rPr>
        <w:t>159</w:t>
      </w:r>
      <w:r>
        <w:rPr>
          <w:color w:val="0000FF"/>
        </w:rPr>
        <w:tab/>
      </w:r>
      <w:r>
        <w:rPr/>
        <w:t>(*p)-&gt;priority;</w:t>
      </w:r>
    </w:p>
    <w:p>
      <w:pPr>
        <w:pStyle w:val="BodyText"/>
        <w:tabs>
          <w:tab w:pos="1355" w:val="left" w:leader="none"/>
        </w:tabs>
        <w:ind w:left="152"/>
      </w:pPr>
      <w:r>
        <w:rPr>
          <w:color w:val="0000FF"/>
          <w:u w:val="single" w:color="0000FF"/>
        </w:rPr>
        <w:t>160</w:t>
      </w:r>
      <w:r>
        <w:rPr>
          <w:color w:val="0000FF"/>
        </w:rPr>
        <w:tab/>
      </w:r>
      <w:r>
        <w:rPr/>
        <w:t>}</w:t>
      </w:r>
    </w:p>
    <w:p>
      <w:pPr>
        <w:pStyle w:val="BodyText"/>
        <w:ind w:left="558"/>
      </w:pPr>
      <w:r>
        <w:rPr/>
        <w:t>// The following macro (sched.h) takes the selected task next as the current task</w:t>
      </w:r>
      <w:r>
        <w:rPr>
          <w:spacing w:val="-30"/>
        </w:rPr>
        <w:t> </w:t>
      </w:r>
      <w:r>
        <w:rPr/>
        <w:t>and</w:t>
      </w:r>
    </w:p>
    <w:p>
      <w:pPr>
        <w:pStyle w:val="BodyText"/>
        <w:ind w:left="558"/>
      </w:pPr>
      <w:r>
        <w:rPr/>
        <w:t>// switches to the task to run. Because next is initialized to 0 on line 146, next</w:t>
      </w:r>
      <w:r>
        <w:rPr>
          <w:spacing w:val="-28"/>
        </w:rPr>
        <w:t> </w:t>
      </w:r>
      <w:r>
        <w:rPr/>
        <w:t>is</w:t>
      </w:r>
    </w:p>
    <w:p>
      <w:pPr>
        <w:pStyle w:val="BodyText"/>
        <w:ind w:left="558"/>
      </w:pPr>
      <w:r>
        <w:rPr/>
        <w:t>// always 0 if there are no other tasks in the system to run. Therefore, the scheduler</w:t>
      </w:r>
    </w:p>
    <w:p>
      <w:pPr>
        <w:pStyle w:val="BodyText"/>
        <w:ind w:left="558"/>
      </w:pPr>
      <w:r>
        <w:rPr/>
        <w:t>// will run task 0 when the system is idle. At this time, task 0 only executes the pause()</w:t>
      </w:r>
    </w:p>
    <w:p>
      <w:pPr>
        <w:pStyle w:val="BodyText"/>
        <w:ind w:left="558"/>
      </w:pPr>
      <w:r>
        <w:rPr/>
        <w:t>// syscall, and causes this function to be called again.</w:t>
      </w:r>
    </w:p>
    <w:p>
      <w:pPr>
        <w:pStyle w:val="BodyText"/>
        <w:tabs>
          <w:tab w:pos="1355" w:val="left" w:leader="none"/>
        </w:tabs>
        <w:spacing w:line="242" w:lineRule="auto"/>
        <w:ind w:left="152" w:right="7970"/>
      </w:pPr>
      <w:r>
        <w:rPr>
          <w:color w:val="0000FF"/>
          <w:u w:val="single" w:color="0000FF"/>
        </w:rPr>
        <w:t>161</w:t>
      </w:r>
      <w:r>
        <w:rPr>
          <w:color w:val="0000FF"/>
        </w:rPr>
        <w:tab/>
      </w:r>
      <w:r>
        <w:rPr>
          <w:color w:val="0000FF"/>
          <w:w w:val="95"/>
          <w:u w:val="single" w:color="0000FF"/>
        </w:rPr>
        <w:t>switch_to</w:t>
      </w:r>
      <w:r>
        <w:rPr>
          <w:w w:val="95"/>
        </w:rPr>
        <w:t>(next);</w:t>
      </w:r>
      <w:r>
        <w:rPr>
          <w:color w:val="0000FF"/>
          <w:w w:val="95"/>
          <w:u w:val="single" w:color="0000FF"/>
        </w:rPr>
        <w:t> </w:t>
      </w:r>
      <w:r>
        <w:rPr>
          <w:color w:val="0000FF"/>
          <w:u w:val="single" w:color="0000FF"/>
        </w:rPr>
        <w:t>162</w:t>
      </w:r>
      <w:r>
        <w:rPr>
          <w:color w:val="0000FF"/>
          <w:spacing w:val="-2"/>
        </w:rPr>
        <w:t> </w:t>
      </w:r>
      <w:r>
        <w:rPr/>
        <w:t>}</w:t>
      </w:r>
    </w:p>
    <w:p>
      <w:pPr>
        <w:pStyle w:val="BodyText"/>
        <w:spacing w:before="1"/>
        <w:ind w:left="152"/>
      </w:pPr>
      <w:r>
        <w:rPr>
          <w:color w:val="0000FF"/>
          <w:u w:val="single" w:color="0000FF"/>
        </w:rPr>
        <w:t>163</w:t>
      </w:r>
    </w:p>
    <w:p>
      <w:pPr>
        <w:pStyle w:val="BodyText"/>
      </w:pPr>
      <w:r>
        <w:rPr/>
        <w:t>// This is the pause() system-call, which is used to convert the current task's state to</w:t>
      </w:r>
    </w:p>
    <w:p>
      <w:pPr>
        <w:pStyle w:val="BodyText"/>
      </w:pPr>
      <w:r>
        <w:rPr/>
        <w:t>// an interruptible wait state (TASK_INTERRUPTIBLE) and reschedule.</w:t>
      </w:r>
    </w:p>
    <w:p>
      <w:pPr>
        <w:pStyle w:val="BodyText"/>
        <w:spacing w:before="5"/>
      </w:pPr>
      <w:r>
        <w:rPr/>
        <w:t>// This system-call will cause the process to go to sleep until a signal is received. This</w:t>
      </w:r>
    </w:p>
    <w:p>
      <w:pPr>
        <w:pStyle w:val="BodyText"/>
      </w:pPr>
      <w:r>
        <w:rPr/>
        <w:t>// signal is used to terminate the process or cause the process to call a signal capture</w:t>
      </w:r>
    </w:p>
    <w:p>
      <w:pPr>
        <w:pStyle w:val="BodyText"/>
      </w:pPr>
      <w:r>
        <w:rPr/>
        <w:t>// function. Pause() returns only if a signal is caught and the signal capture handler</w:t>
      </w:r>
    </w:p>
    <w:p>
      <w:pPr>
        <w:pStyle w:val="BodyText"/>
      </w:pPr>
      <w:r>
        <w:rPr/>
        <w:t>// returns. At this point the pause() return value should be -1 and errno is set to EINTR.</w:t>
      </w:r>
    </w:p>
    <w:p>
      <w:pPr>
        <w:pStyle w:val="BodyText"/>
      </w:pPr>
      <w:r>
        <w:rPr/>
        <w:t>// It has not been fully implemented yet (until kernel 0.95).</w:t>
      </w:r>
    </w:p>
    <w:p>
      <w:pPr>
        <w:pStyle w:val="BodyText"/>
        <w:ind w:left="152"/>
      </w:pPr>
      <w:r>
        <w:rPr>
          <w:color w:val="0000FF"/>
          <w:u w:val="single" w:color="0000FF"/>
        </w:rPr>
        <w:t>164</w:t>
      </w:r>
      <w:r>
        <w:rPr>
          <w:color w:val="0000FF"/>
        </w:rPr>
        <w:t> </w:t>
      </w:r>
      <w:r>
        <w:rPr/>
        <w:t>int</w:t>
      </w:r>
      <w:r>
        <w:rPr>
          <w:color w:val="0000FF"/>
        </w:rPr>
        <w:t> </w:t>
      </w:r>
      <w:r>
        <w:rPr>
          <w:color w:val="0000FF"/>
          <w:u w:val="single" w:color="0000FF"/>
        </w:rPr>
        <w:t>sys_pause</w:t>
      </w:r>
      <w:r>
        <w:rPr/>
        <w:t>(void)</w:t>
      </w:r>
    </w:p>
    <w:p>
      <w:pPr>
        <w:pStyle w:val="BodyText"/>
        <w:ind w:left="152"/>
      </w:pPr>
      <w:r>
        <w:rPr>
          <w:color w:val="0000FF"/>
          <w:u w:val="single" w:color="0000FF"/>
        </w:rPr>
        <w:t>165</w:t>
      </w:r>
      <w:r>
        <w:rPr>
          <w:color w:val="0000FF"/>
        </w:rPr>
        <w:t> </w:t>
      </w:r>
      <w:r>
        <w:rPr/>
        <w:t>{</w:t>
      </w:r>
    </w:p>
    <w:p>
      <w:pPr>
        <w:pStyle w:val="ListParagraph"/>
        <w:numPr>
          <w:ilvl w:val="0"/>
          <w:numId w:val="188"/>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w:t>
      </w:r>
      <w:r>
        <w:rPr>
          <w:color w:val="0000FF"/>
          <w:spacing w:val="1"/>
          <w:sz w:val="20"/>
        </w:rPr>
        <w:t> </w:t>
      </w:r>
      <w:r>
        <w:rPr>
          <w:color w:val="0000FF"/>
          <w:sz w:val="20"/>
          <w:u w:val="single" w:color="0000FF"/>
        </w:rPr>
        <w:t>TASK_INTERRUPTIBLE</w:t>
      </w:r>
      <w:r>
        <w:rPr>
          <w:sz w:val="20"/>
        </w:rPr>
        <w:t>;</w:t>
      </w:r>
    </w:p>
    <w:p>
      <w:pPr>
        <w:pStyle w:val="ListParagraph"/>
        <w:numPr>
          <w:ilvl w:val="0"/>
          <w:numId w:val="188"/>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schedule</w:t>
      </w:r>
      <w:r>
        <w:rPr>
          <w:sz w:val="20"/>
        </w:rPr>
        <w:t>();</w:t>
      </w:r>
    </w:p>
    <w:p>
      <w:pPr>
        <w:pStyle w:val="ListParagraph"/>
        <w:numPr>
          <w:ilvl w:val="0"/>
          <w:numId w:val="188"/>
        </w:numPr>
        <w:tabs>
          <w:tab w:pos="1355" w:val="left" w:leader="none"/>
          <w:tab w:pos="1356" w:val="left" w:leader="none"/>
        </w:tabs>
        <w:spacing w:line="242" w:lineRule="auto" w:before="3" w:after="0"/>
        <w:ind w:left="152" w:right="8671" w:firstLine="0"/>
        <w:jc w:val="left"/>
        <w:rPr>
          <w:sz w:val="20"/>
        </w:rPr>
      </w:pPr>
      <w:r>
        <w:rPr>
          <w:sz w:val="20"/>
        </w:rPr>
        <w:t>return </w:t>
      </w:r>
      <w:r>
        <w:rPr>
          <w:spacing w:val="-8"/>
          <w:sz w:val="20"/>
        </w:rPr>
        <w:t>0;</w:t>
      </w:r>
      <w:r>
        <w:rPr>
          <w:color w:val="0000FF"/>
          <w:spacing w:val="-8"/>
          <w:sz w:val="20"/>
          <w:u w:val="single" w:color="0000FF"/>
        </w:rPr>
        <w:t> </w:t>
      </w:r>
      <w:r>
        <w:rPr>
          <w:color w:val="0000FF"/>
          <w:sz w:val="20"/>
          <w:u w:val="single" w:color="0000FF"/>
        </w:rPr>
        <w:t>169</w:t>
      </w:r>
      <w:r>
        <w:rPr>
          <w:color w:val="0000FF"/>
          <w:spacing w:val="-2"/>
          <w:sz w:val="20"/>
        </w:rPr>
        <w:t> </w:t>
      </w:r>
      <w:r>
        <w:rPr>
          <w:sz w:val="20"/>
        </w:rPr>
        <w:t>}</w:t>
      </w:r>
    </w:p>
    <w:p>
      <w:pPr>
        <w:pStyle w:val="BodyText"/>
        <w:spacing w:before="1"/>
        <w:ind w:left="152"/>
      </w:pPr>
      <w:r>
        <w:rPr>
          <w:color w:val="0000FF"/>
          <w:u w:val="single" w:color="0000FF"/>
        </w:rPr>
        <w:t>170</w:t>
      </w:r>
    </w:p>
    <w:p>
      <w:pPr>
        <w:pStyle w:val="BodyText"/>
      </w:pPr>
      <w:r>
        <w:rPr/>
        <w:t>// The following function sets the current task to an interruptible or uninterruptible</w:t>
      </w:r>
    </w:p>
    <w:p>
      <w:pPr>
        <w:pStyle w:val="BodyText"/>
        <w:spacing w:before="5"/>
      </w:pPr>
      <w:r>
        <w:rPr/>
        <w:t>// sleep state and has the sleep queue head pointer point to the current task.</w:t>
      </w:r>
    </w:p>
    <w:p>
      <w:pPr>
        <w:pStyle w:val="BodyText"/>
      </w:pPr>
      <w:r>
        <w:rPr/>
        <w:t>// The function parameter p is the wait pointer of the task queue; the parameter state</w:t>
      </w:r>
      <w:r>
        <w:rPr>
          <w:spacing w:val="-34"/>
        </w:rPr>
        <w:t> </w:t>
      </w:r>
      <w:r>
        <w:rPr/>
        <w:t>is</w:t>
      </w:r>
    </w:p>
    <w:p>
      <w:pPr>
        <w:pStyle w:val="BodyText"/>
      </w:pPr>
      <w:r>
        <w:rPr/>
        <w:t>// the state used by the task sleep: TASK_UNINTERRUPTIBLE or TASK_INTERRUPTIBLE. Tasks</w:t>
      </w:r>
      <w:r>
        <w:rPr>
          <w:spacing w:val="-24"/>
        </w:rPr>
        <w:t> </w:t>
      </w:r>
      <w:r>
        <w:rPr/>
        <w:t>in</w:t>
      </w:r>
    </w:p>
    <w:p>
      <w:pPr>
        <w:pStyle w:val="BodyText"/>
      </w:pPr>
      <w:r>
        <w:rPr/>
        <w:t>// the uninterruptible sleep state require the kernel to explicitly wake up using the</w:t>
      </w:r>
    </w:p>
    <w:p>
      <w:pPr>
        <w:pStyle w:val="BodyText"/>
      </w:pPr>
      <w:r>
        <w:rPr/>
        <w:t>// wake_up() function; tasks in the interruptible sleep state can be woken up by signal,</w:t>
      </w:r>
    </w:p>
    <w:p>
      <w:pPr>
        <w:spacing w:after="0"/>
        <w:sectPr>
          <w:pgSz w:w="11910" w:h="16840"/>
          <w:pgMar w:header="880" w:footer="997" w:top="1360" w:bottom="1180" w:left="980" w:right="0"/>
        </w:sectPr>
      </w:pPr>
    </w:p>
    <w:p>
      <w:pPr>
        <w:pStyle w:val="BodyText"/>
        <w:spacing w:before="70"/>
      </w:pPr>
      <w:r>
        <w:rPr/>
        <w:t>// task timeout, etc. (set to ready state TASK_RUNNING).</w:t>
      </w:r>
    </w:p>
    <w:p>
      <w:pPr>
        <w:pStyle w:val="BodyText"/>
        <w:ind w:left="554"/>
      </w:pPr>
      <w:r>
        <w:rPr/>
        <w:t>// *** Note that because this code is not very mature, there are some issues with it.</w:t>
      </w:r>
    </w:p>
    <w:p>
      <w:pPr>
        <w:spacing w:after="0"/>
        <w:sectPr>
          <w:pgSz w:w="11910" w:h="16840"/>
          <w:pgMar w:header="880" w:footer="997" w:top="1360" w:bottom="1180" w:left="980" w:right="0"/>
        </w:sectPr>
      </w:pPr>
    </w:p>
    <w:p>
      <w:pPr>
        <w:pStyle w:val="BodyText"/>
        <w:spacing w:line="242" w:lineRule="auto"/>
        <w:ind w:left="152" w:right="21"/>
      </w:pPr>
      <w:r>
        <w:rPr/>
        <w:pict>
          <v:group style="position:absolute;margin-left:171.740005pt;margin-top:11.28544pt;width:50.1pt;height:.8pt;mso-position-horizontal-relative:page;mso-position-vertical-relative:paragraph;z-index:251986944" coordorigin="3435,226" coordsize="1002,16">
            <v:line style="position:absolute" from="3435,228" to="3633,228" stroked="true" strokeweight=".22908pt" strokecolor="#0000fe">
              <v:stroke dashstyle="solid"/>
            </v:line>
            <v:line style="position:absolute" from="3435,237" to="4436,237" stroked="true" strokeweight=".48pt" strokecolor="#0000ff">
              <v:stroke dashstyle="solid"/>
            </v:line>
            <w10:wrap type="none"/>
          </v:group>
        </w:pict>
      </w:r>
      <w:r>
        <w:rPr>
          <w:color w:val="0000FF"/>
          <w:u w:val="single" w:color="0000FF"/>
        </w:rPr>
        <w:t>171</w:t>
      </w:r>
      <w:r>
        <w:rPr>
          <w:color w:val="0000FF"/>
        </w:rPr>
        <w:t> </w:t>
      </w:r>
      <w:r>
        <w:rPr/>
        <w:t>static inline void</w:t>
      </w:r>
      <w:r>
        <w:rPr>
          <w:color w:val="0000FF"/>
          <w:u w:val="single" w:color="0000FF"/>
        </w:rPr>
        <w:t> 172</w:t>
      </w:r>
      <w:r>
        <w:rPr>
          <w:color w:val="0000FF"/>
        </w:rPr>
        <w:t> </w:t>
      </w:r>
      <w:r>
        <w:rPr/>
        <w:t>{</w:t>
      </w:r>
    </w:p>
    <w:p>
      <w:pPr>
        <w:pStyle w:val="BodyText"/>
        <w:ind w:left="152"/>
      </w:pPr>
      <w:r>
        <w:rPr/>
        <w:br w:type="column"/>
      </w:r>
      <w:r>
        <w:rPr>
          <w:color w:val="0000FF"/>
        </w:rPr>
        <w:t>sleep_on</w:t>
      </w:r>
      <w:r>
        <w:rPr/>
        <w:t>(struct </w:t>
      </w:r>
      <w:r>
        <w:rPr>
          <w:color w:val="0000FF"/>
          <w:u w:val="single" w:color="0000FF"/>
        </w:rPr>
        <w:t>task_struct</w:t>
      </w:r>
      <w:r>
        <w:rPr>
          <w:color w:val="0000FF"/>
        </w:rPr>
        <w:t> </w:t>
      </w:r>
      <w:r>
        <w:rPr/>
        <w:t>**p, int </w:t>
      </w:r>
      <w:r>
        <w:rPr>
          <w:color w:val="0000FF"/>
          <w:u w:val="single" w:color="0000FF"/>
        </w:rPr>
        <w:t>state</w:t>
      </w:r>
      <w:r>
        <w:rPr/>
        <w:t>)</w:t>
      </w:r>
    </w:p>
    <w:p>
      <w:pPr>
        <w:spacing w:after="0"/>
        <w:sectPr>
          <w:type w:val="continuous"/>
          <w:pgSz w:w="11910" w:h="16840"/>
          <w:pgMar w:top="1360" w:bottom="1180" w:left="980" w:right="0"/>
          <w:cols w:num="2" w:equalWidth="0">
            <w:col w:w="2393" w:space="108"/>
            <w:col w:w="8429"/>
          </w:cols>
        </w:sectPr>
      </w:pPr>
    </w:p>
    <w:p>
      <w:pPr>
        <w:pStyle w:val="BodyText"/>
        <w:tabs>
          <w:tab w:pos="1355" w:val="left" w:leader="none"/>
        </w:tabs>
        <w:spacing w:line="242" w:lineRule="auto" w:before="1"/>
        <w:ind w:left="152" w:right="7170"/>
      </w:pPr>
      <w:r>
        <w:rPr>
          <w:color w:val="0000FF"/>
          <w:u w:val="single" w:color="0000FF"/>
        </w:rPr>
        <w:t>173</w:t>
      </w:r>
      <w:r>
        <w:rPr>
          <w:color w:val="0000FF"/>
        </w:rPr>
        <w:tab/>
      </w:r>
      <w:r>
        <w:rPr/>
        <w:t>struct</w:t>
      </w:r>
      <w:r>
        <w:rPr>
          <w:color w:val="0000FF"/>
        </w:rPr>
        <w:t> </w:t>
      </w:r>
      <w:r>
        <w:rPr>
          <w:color w:val="0000FF"/>
          <w:u w:val="single" w:color="0000FF"/>
        </w:rPr>
        <w:t>task_struct</w:t>
      </w:r>
      <w:r>
        <w:rPr>
          <w:color w:val="0000FF"/>
        </w:rPr>
        <w:t> </w:t>
      </w:r>
      <w:r>
        <w:rPr>
          <w:spacing w:val="-3"/>
        </w:rPr>
        <w:t>*tmp;</w:t>
      </w:r>
      <w:r>
        <w:rPr>
          <w:color w:val="0000FF"/>
          <w:spacing w:val="-3"/>
          <w:u w:val="single" w:color="0000FF"/>
        </w:rPr>
        <w:t> </w:t>
      </w:r>
      <w:r>
        <w:rPr>
          <w:color w:val="0000FF"/>
          <w:u w:val="single" w:color="0000FF"/>
        </w:rPr>
        <w:t>174</w:t>
      </w:r>
    </w:p>
    <w:p>
      <w:pPr>
        <w:pStyle w:val="BodyText"/>
        <w:spacing w:before="1"/>
      </w:pPr>
      <w:r>
        <w:rPr/>
        <w:t>// First, if the pointer is invalid, it will exit. (The object pointed to by the pointer</w:t>
      </w:r>
    </w:p>
    <w:p>
      <w:pPr>
        <w:pStyle w:val="BodyText"/>
        <w:spacing w:before="5"/>
      </w:pPr>
      <w:r>
        <w:rPr/>
        <w:t>// can be NULL, but the pointer itself will not be 0). If the current task is task 0, the</w:t>
      </w:r>
    </w:p>
    <w:p>
      <w:pPr>
        <w:pStyle w:val="BodyText"/>
      </w:pPr>
      <w:r>
        <w:rPr/>
        <w:t>// kernel panic.</w:t>
      </w:r>
    </w:p>
    <w:p>
      <w:pPr>
        <w:pStyle w:val="ListParagraph"/>
        <w:numPr>
          <w:ilvl w:val="0"/>
          <w:numId w:val="189"/>
        </w:numPr>
        <w:tabs>
          <w:tab w:pos="1355" w:val="left" w:leader="none"/>
          <w:tab w:pos="1356" w:val="left" w:leader="none"/>
        </w:tabs>
        <w:spacing w:line="240" w:lineRule="auto" w:before="3" w:after="0"/>
        <w:ind w:left="1355" w:right="0" w:hanging="1204"/>
        <w:jc w:val="left"/>
        <w:rPr>
          <w:sz w:val="20"/>
        </w:rPr>
      </w:pPr>
      <w:r>
        <w:rPr>
          <w:sz w:val="20"/>
        </w:rPr>
        <w:t>if (!p)</w:t>
      </w:r>
    </w:p>
    <w:p>
      <w:pPr>
        <w:pStyle w:val="ListParagraph"/>
        <w:numPr>
          <w:ilvl w:val="0"/>
          <w:numId w:val="189"/>
        </w:numPr>
        <w:tabs>
          <w:tab w:pos="2154" w:val="left" w:leader="none"/>
          <w:tab w:pos="2155" w:val="left" w:leader="none"/>
        </w:tabs>
        <w:spacing w:line="240" w:lineRule="auto" w:before="3" w:after="0"/>
        <w:ind w:left="2154" w:right="0" w:hanging="2003"/>
        <w:jc w:val="left"/>
        <w:rPr>
          <w:sz w:val="20"/>
        </w:rPr>
      </w:pPr>
      <w:r>
        <w:rPr>
          <w:sz w:val="20"/>
        </w:rPr>
        <w:t>return;</w:t>
      </w:r>
    </w:p>
    <w:p>
      <w:pPr>
        <w:pStyle w:val="ListParagraph"/>
        <w:numPr>
          <w:ilvl w:val="0"/>
          <w:numId w:val="189"/>
        </w:numPr>
        <w:tabs>
          <w:tab w:pos="1355" w:val="left" w:leader="none"/>
          <w:tab w:pos="1356" w:val="left" w:leader="none"/>
        </w:tabs>
        <w:spacing w:line="253" w:lineRule="exact" w:before="3" w:after="0"/>
        <w:ind w:left="1355" w:right="0" w:hanging="1204"/>
        <w:jc w:val="left"/>
        <w:rPr>
          <w:sz w:val="20"/>
        </w:rPr>
      </w:pPr>
      <w:r>
        <w:rPr>
          <w:sz w:val="20"/>
        </w:rPr>
        <w:t>if (</w:t>
      </w:r>
      <w:r>
        <w:rPr>
          <w:color w:val="0000FF"/>
          <w:sz w:val="20"/>
          <w:u w:val="single" w:color="0000FF"/>
        </w:rPr>
        <w:t>current</w:t>
      </w:r>
      <w:r>
        <w:rPr>
          <w:color w:val="0000FF"/>
          <w:sz w:val="20"/>
        </w:rPr>
        <w:t> </w:t>
      </w:r>
      <w:r>
        <w:rPr>
          <w:sz w:val="20"/>
        </w:rPr>
        <w:t>==</w:t>
      </w:r>
      <w:r>
        <w:rPr>
          <w:spacing w:val="1"/>
          <w:sz w:val="20"/>
        </w:rPr>
        <w:t> </w:t>
      </w:r>
      <w:r>
        <w:rPr>
          <w:sz w:val="20"/>
        </w:rPr>
        <w:t>&amp;(</w:t>
      </w:r>
      <w:r>
        <w:rPr>
          <w:color w:val="0000FF"/>
          <w:sz w:val="20"/>
          <w:u w:val="single" w:color="0000FF"/>
        </w:rPr>
        <w:t>init_task</w:t>
      </w:r>
      <w:r>
        <w:rPr>
          <w:sz w:val="20"/>
        </w:rPr>
        <w:t>.</w:t>
      </w:r>
      <w:r>
        <w:rPr>
          <w:color w:val="0000FF"/>
          <w:sz w:val="20"/>
          <w:u w:val="single" w:color="0000FF"/>
        </w:rPr>
        <w:t>task</w:t>
      </w:r>
      <w:r>
        <w:rPr>
          <w:sz w:val="20"/>
        </w:rPr>
        <w:t>))</w:t>
      </w:r>
    </w:p>
    <w:p>
      <w:pPr>
        <w:pStyle w:val="ListParagraph"/>
        <w:numPr>
          <w:ilvl w:val="0"/>
          <w:numId w:val="189"/>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panic</w:t>
      </w:r>
      <w:r>
        <w:rPr>
          <w:sz w:val="20"/>
        </w:rPr>
        <w:t>(</w:t>
      </w:r>
      <w:r>
        <w:rPr>
          <w:i/>
          <w:sz w:val="21"/>
        </w:rPr>
        <w:t>"task[0] trying to</w:t>
      </w:r>
      <w:r>
        <w:rPr>
          <w:i/>
          <w:spacing w:val="-21"/>
          <w:sz w:val="21"/>
        </w:rPr>
        <w:t> </w:t>
      </w:r>
      <w:r>
        <w:rPr>
          <w:i/>
          <w:sz w:val="21"/>
        </w:rPr>
        <w:t>sleep"</w:t>
      </w:r>
      <w:r>
        <w:rPr>
          <w:sz w:val="20"/>
        </w:rPr>
        <w:t>);</w:t>
      </w:r>
    </w:p>
    <w:p>
      <w:pPr>
        <w:pStyle w:val="BodyText"/>
        <w:spacing w:before="0"/>
        <w:ind w:left="558"/>
      </w:pPr>
      <w:r>
        <w:rPr/>
        <w:t>// Then let tmp point to the task already on waiting queue (if any), such as</w:t>
      </w:r>
      <w:r>
        <w:rPr>
          <w:spacing w:val="-60"/>
        </w:rPr>
        <w:t> </w:t>
      </w:r>
      <w:r>
        <w:rPr/>
        <w:t>inode-&gt;i_wait,</w:t>
      </w:r>
    </w:p>
    <w:p>
      <w:pPr>
        <w:pStyle w:val="BodyText"/>
        <w:spacing w:before="4"/>
        <w:ind w:left="558"/>
      </w:pPr>
      <w:r>
        <w:rPr/>
        <w:t>// and point the sleep queue head to the current task. This inserts the current task into</w:t>
      </w:r>
    </w:p>
    <w:p>
      <w:pPr>
        <w:pStyle w:val="BodyText"/>
        <w:ind w:left="558"/>
      </w:pPr>
      <w:r>
        <w:rPr/>
        <w:t>// the wait queue of *p. The current task is then placed in the specified wait state and</w:t>
      </w:r>
    </w:p>
    <w:p>
      <w:pPr>
        <w:pStyle w:val="BodyText"/>
        <w:ind w:left="558"/>
      </w:pPr>
      <w:r>
        <w:rPr/>
        <w:t>// rescheduling is performed.</w:t>
      </w:r>
    </w:p>
    <w:p>
      <w:pPr>
        <w:pStyle w:val="ListParagraph"/>
        <w:numPr>
          <w:ilvl w:val="0"/>
          <w:numId w:val="189"/>
        </w:numPr>
        <w:tabs>
          <w:tab w:pos="1355" w:val="left" w:leader="none"/>
          <w:tab w:pos="1356" w:val="left" w:leader="none"/>
        </w:tabs>
        <w:spacing w:line="240" w:lineRule="auto" w:before="3" w:after="0"/>
        <w:ind w:left="1355" w:right="0" w:hanging="1204"/>
        <w:jc w:val="left"/>
        <w:rPr>
          <w:sz w:val="20"/>
        </w:rPr>
      </w:pPr>
      <w:r>
        <w:rPr>
          <w:sz w:val="20"/>
        </w:rPr>
        <w:t>tmp =</w:t>
      </w:r>
      <w:r>
        <w:rPr>
          <w:spacing w:val="-1"/>
          <w:sz w:val="20"/>
        </w:rPr>
        <w:t> </w:t>
      </w:r>
      <w:r>
        <w:rPr>
          <w:sz w:val="20"/>
        </w:rPr>
        <w:t>*p;</w:t>
      </w:r>
    </w:p>
    <w:p>
      <w:pPr>
        <w:pStyle w:val="ListParagraph"/>
        <w:numPr>
          <w:ilvl w:val="0"/>
          <w:numId w:val="189"/>
        </w:numPr>
        <w:tabs>
          <w:tab w:pos="1355" w:val="left" w:leader="none"/>
          <w:tab w:pos="1356" w:val="left" w:leader="none"/>
        </w:tabs>
        <w:spacing w:line="240" w:lineRule="auto" w:before="3" w:after="0"/>
        <w:ind w:left="1355" w:right="0" w:hanging="1204"/>
        <w:jc w:val="left"/>
        <w:rPr>
          <w:sz w:val="20"/>
        </w:rPr>
      </w:pPr>
      <w:r>
        <w:rPr>
          <w:sz w:val="20"/>
        </w:rPr>
        <w:t>*p =</w:t>
      </w:r>
      <w:r>
        <w:rPr>
          <w:color w:val="0000FF"/>
          <w:sz w:val="20"/>
        </w:rPr>
        <w:t> </w:t>
      </w:r>
      <w:r>
        <w:rPr>
          <w:color w:val="0000FF"/>
          <w:sz w:val="20"/>
          <w:u w:val="single" w:color="0000FF"/>
        </w:rPr>
        <w:t>current</w:t>
      </w:r>
      <w:r>
        <w:rPr>
          <w:sz w:val="20"/>
        </w:rPr>
        <w:t>;</w:t>
      </w:r>
    </w:p>
    <w:p>
      <w:pPr>
        <w:pStyle w:val="ListParagraph"/>
        <w:numPr>
          <w:ilvl w:val="0"/>
          <w:numId w:val="189"/>
        </w:numPr>
        <w:tabs>
          <w:tab w:pos="1355" w:val="left" w:leader="none"/>
          <w:tab w:pos="1356" w:val="left" w:leader="none"/>
        </w:tabs>
        <w:spacing w:line="242" w:lineRule="auto" w:before="3" w:after="0"/>
        <w:ind w:left="152" w:right="7270" w:firstLine="0"/>
        <w:jc w:val="left"/>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w:t>
      </w:r>
      <w:r>
        <w:rPr>
          <w:color w:val="0000FF"/>
          <w:sz w:val="20"/>
        </w:rPr>
        <w:t> </w:t>
      </w:r>
      <w:r>
        <w:rPr>
          <w:color w:val="0000FF"/>
          <w:sz w:val="20"/>
          <w:u w:val="single" w:color="0000FF"/>
        </w:rPr>
        <w:t>state</w:t>
      </w:r>
      <w:r>
        <w:rPr>
          <w:sz w:val="20"/>
        </w:rPr>
        <w:t>;</w:t>
      </w:r>
      <w:r>
        <w:rPr>
          <w:color w:val="0000FF"/>
          <w:sz w:val="20"/>
          <w:u w:val="single" w:color="0000FF"/>
        </w:rPr>
        <w:t> 182</w:t>
      </w:r>
      <w:r>
        <w:rPr>
          <w:color w:val="0000FF"/>
          <w:sz w:val="20"/>
        </w:rPr>
        <w:t> </w:t>
      </w:r>
      <w:r>
        <w:rPr>
          <w:sz w:val="20"/>
        </w:rPr>
        <w:t>repeat:</w:t>
      </w:r>
      <w:r>
        <w:rPr>
          <w:color w:val="0000FF"/>
          <w:spacing w:val="-2"/>
          <w:sz w:val="20"/>
        </w:rPr>
        <w:t> </w:t>
      </w:r>
      <w:r>
        <w:rPr>
          <w:color w:val="0000FF"/>
          <w:sz w:val="20"/>
          <w:u w:val="single" w:color="0000FF"/>
        </w:rPr>
        <w:t>schedule</w:t>
      </w:r>
      <w:r>
        <w:rPr>
          <w:sz w:val="20"/>
        </w:rPr>
        <w:t>();</w:t>
      </w:r>
    </w:p>
    <w:p>
      <w:pPr>
        <w:pStyle w:val="BodyText"/>
        <w:spacing w:before="11"/>
        <w:ind w:left="0"/>
        <w:rPr>
          <w:sz w:val="14"/>
        </w:rPr>
      </w:pPr>
    </w:p>
    <w:p>
      <w:pPr>
        <w:pStyle w:val="BodyText"/>
        <w:spacing w:before="72"/>
      </w:pPr>
      <w:r>
        <w:rPr/>
        <w:t>// Only when this waiting task is awakened will the program continue to execute from</w:t>
      </w:r>
    </w:p>
    <w:p>
      <w:pPr>
        <w:pStyle w:val="BodyText"/>
      </w:pPr>
      <w:r>
        <w:rPr/>
        <w:t>// here. Indicates that the process has been explicitly woken up and executed.</w:t>
      </w:r>
    </w:p>
    <w:p>
      <w:pPr>
        <w:pStyle w:val="BodyText"/>
        <w:spacing w:before="2"/>
      </w:pPr>
      <w:r>
        <w:rPr/>
        <w:t>// If there are still waiting tasks in the queue, and the task pointed to by the queue</w:t>
      </w:r>
    </w:p>
    <w:p>
      <w:pPr>
        <w:pStyle w:val="BodyText"/>
      </w:pPr>
      <w:r>
        <w:rPr/>
        <w:t>// header *p is not the current task, then there is still tasks entering the queue after</w:t>
      </w:r>
    </w:p>
    <w:p>
      <w:pPr>
        <w:pStyle w:val="BodyText"/>
        <w:tabs>
          <w:tab w:pos="3168" w:val="left" w:leader="none"/>
        </w:tabs>
      </w:pPr>
      <w:r>
        <w:rPr/>
        <w:t>// the task</w:t>
      </w:r>
      <w:r>
        <w:rPr>
          <w:spacing w:val="-5"/>
        </w:rPr>
        <w:t> </w:t>
      </w:r>
      <w:r>
        <w:rPr/>
        <w:t>is</w:t>
      </w:r>
      <w:r>
        <w:rPr>
          <w:spacing w:val="-1"/>
        </w:rPr>
        <w:t> </w:t>
      </w:r>
      <w:r>
        <w:rPr/>
        <w:t>inserted.</w:t>
        <w:tab/>
        <w:t>Therefore, we should also awaken these subsequent tasks</w:t>
      </w:r>
      <w:r>
        <w:rPr>
          <w:spacing w:val="-13"/>
        </w:rPr>
        <w:t> </w:t>
      </w:r>
      <w:r>
        <w:rPr/>
        <w:t>entered</w:t>
      </w:r>
    </w:p>
    <w:p>
      <w:pPr>
        <w:pStyle w:val="BodyText"/>
      </w:pPr>
      <w:r>
        <w:rPr/>
        <w:t>// laterly. So the task indicated by the queue header is set to the ready state first, and</w:t>
      </w:r>
    </w:p>
    <w:p>
      <w:pPr>
        <w:pStyle w:val="BodyText"/>
        <w:spacing w:before="4"/>
      </w:pPr>
      <w:r>
        <w:rPr/>
        <w:t>// the current task itself is set to the uninterruptible wait state. That is, after waiting</w:t>
      </w:r>
    </w:p>
    <w:p>
      <w:pPr>
        <w:pStyle w:val="BodyText"/>
      </w:pPr>
      <w:r>
        <w:rPr/>
        <w:t>// for these subsequent queued tasks to be awakened, the current task itself can then be</w:t>
      </w:r>
    </w:p>
    <w:p>
      <w:pPr>
        <w:pStyle w:val="BodyText"/>
      </w:pPr>
      <w:r>
        <w:rPr/>
        <w:t>// woken up by using the wake_up() function. Then jump to label repeat and re-execute the</w:t>
      </w:r>
    </w:p>
    <w:p>
      <w:pPr>
        <w:pStyle w:val="BodyText"/>
      </w:pPr>
      <w:r>
        <w:rPr/>
        <w:t>// schedule() function.</w:t>
      </w:r>
    </w:p>
    <w:p>
      <w:pPr>
        <w:pStyle w:val="BodyText"/>
        <w:tabs>
          <w:tab w:pos="1355" w:val="left" w:leader="none"/>
        </w:tabs>
        <w:spacing w:before="2"/>
        <w:ind w:left="152"/>
      </w:pPr>
      <w:r>
        <w:rPr>
          <w:color w:val="0000FF"/>
          <w:u w:val="single" w:color="0000FF"/>
        </w:rPr>
        <w:t>183</w:t>
      </w:r>
      <w:r>
        <w:rPr>
          <w:color w:val="0000FF"/>
        </w:rPr>
        <w:tab/>
      </w:r>
      <w:r>
        <w:rPr/>
        <w:t>if (*p &amp;&amp; *p !=</w:t>
      </w:r>
      <w:r>
        <w:rPr>
          <w:color w:val="0000FF"/>
        </w:rPr>
        <w:t> </w:t>
      </w:r>
      <w:r>
        <w:rPr>
          <w:color w:val="0000FF"/>
          <w:u w:val="single" w:color="0000FF"/>
        </w:rPr>
        <w:t>current</w:t>
      </w:r>
      <w:r>
        <w:rPr/>
        <w:t>)</w:t>
      </w:r>
      <w:r>
        <w:rPr>
          <w:spacing w:val="-2"/>
        </w:rPr>
        <w:t> </w:t>
      </w:r>
      <w:r>
        <w:rPr/>
        <w:t>{</w:t>
      </w:r>
    </w:p>
    <w:p>
      <w:pPr>
        <w:pStyle w:val="BodyText"/>
        <w:tabs>
          <w:tab w:pos="2154" w:val="left" w:leader="none"/>
        </w:tabs>
        <w:ind w:left="152"/>
      </w:pPr>
      <w:r>
        <w:rPr>
          <w:color w:val="0000FF"/>
          <w:u w:val="single" w:color="0000FF"/>
        </w:rPr>
        <w:t>184</w:t>
      </w:r>
      <w:r>
        <w:rPr>
          <w:color w:val="0000FF"/>
        </w:rPr>
        <w:tab/>
      </w:r>
      <w:r>
        <w:rPr/>
        <w:t>(**p).</w:t>
      </w:r>
      <w:r>
        <w:rPr>
          <w:color w:val="0000FF"/>
          <w:u w:val="single" w:color="0000FF"/>
        </w:rPr>
        <w:t>state</w:t>
      </w:r>
      <w:r>
        <w:rPr>
          <w:color w:val="0000FF"/>
        </w:rPr>
        <w:t> </w:t>
      </w:r>
      <w:r>
        <w:rPr/>
        <w:t>=</w:t>
      </w:r>
      <w:r>
        <w:rPr>
          <w:spacing w:val="-2"/>
        </w:rPr>
        <w:t> </w:t>
      </w:r>
      <w:r>
        <w:rPr/>
        <w:t>0;</w:t>
      </w:r>
    </w:p>
    <w:p>
      <w:pPr>
        <w:pStyle w:val="ListParagraph"/>
        <w:numPr>
          <w:ilvl w:val="0"/>
          <w:numId w:val="19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w:t>
      </w:r>
      <w:r>
        <w:rPr>
          <w:color w:val="0000FF"/>
          <w:spacing w:val="-2"/>
          <w:sz w:val="20"/>
        </w:rPr>
        <w:t> </w:t>
      </w:r>
      <w:r>
        <w:rPr>
          <w:color w:val="0000FF"/>
          <w:sz w:val="20"/>
          <w:u w:val="single" w:color="0000FF"/>
        </w:rPr>
        <w:t>TASK_UNINTERRUPTIBLE</w:t>
      </w:r>
      <w:r>
        <w:rPr>
          <w:sz w:val="20"/>
        </w:rPr>
        <w:t>;</w:t>
      </w:r>
    </w:p>
    <w:p>
      <w:pPr>
        <w:pStyle w:val="ListParagraph"/>
        <w:numPr>
          <w:ilvl w:val="0"/>
          <w:numId w:val="190"/>
        </w:numPr>
        <w:tabs>
          <w:tab w:pos="2154" w:val="left" w:leader="none"/>
          <w:tab w:pos="2155" w:val="left" w:leader="none"/>
        </w:tabs>
        <w:spacing w:line="240" w:lineRule="auto" w:before="6" w:after="0"/>
        <w:ind w:left="2154" w:right="0" w:hanging="2003"/>
        <w:jc w:val="left"/>
        <w:rPr>
          <w:sz w:val="20"/>
        </w:rPr>
      </w:pPr>
      <w:r>
        <w:rPr>
          <w:sz w:val="20"/>
        </w:rPr>
        <w:t>goto</w:t>
      </w:r>
      <w:r>
        <w:rPr>
          <w:spacing w:val="-2"/>
          <w:sz w:val="20"/>
        </w:rPr>
        <w:t> </w:t>
      </w:r>
      <w:r>
        <w:rPr>
          <w:sz w:val="20"/>
        </w:rPr>
        <w:t>repeat;</w:t>
      </w:r>
    </w:p>
    <w:p>
      <w:pPr>
        <w:pStyle w:val="BodyText"/>
        <w:tabs>
          <w:tab w:pos="1355" w:val="left" w:leader="none"/>
        </w:tabs>
        <w:ind w:left="152"/>
      </w:pPr>
      <w:r>
        <w:rPr>
          <w:color w:val="0000FF"/>
          <w:u w:val="single" w:color="0000FF"/>
        </w:rPr>
        <w:t>187</w:t>
      </w:r>
      <w:r>
        <w:rPr>
          <w:color w:val="0000FF"/>
        </w:rPr>
        <w:tab/>
      </w:r>
      <w:r>
        <w:rPr/>
        <w:t>}</w:t>
      </w:r>
    </w:p>
    <w:p>
      <w:pPr>
        <w:pStyle w:val="BodyText"/>
        <w:spacing w:before="11"/>
        <w:ind w:left="0"/>
        <w:rPr>
          <w:sz w:val="14"/>
        </w:rPr>
      </w:pPr>
    </w:p>
    <w:p>
      <w:pPr>
        <w:pStyle w:val="BodyText"/>
        <w:spacing w:before="71"/>
      </w:pPr>
      <w:r>
        <w:rPr/>
        <w:t>// Execution here, indicating that this task is really awakened to execute. At this</w:t>
      </w:r>
      <w:r>
        <w:rPr>
          <w:spacing w:val="-25"/>
        </w:rPr>
        <w:t> </w:t>
      </w:r>
      <w:r>
        <w:rPr/>
        <w:t>point</w:t>
      </w:r>
    </w:p>
    <w:p>
      <w:pPr>
        <w:pStyle w:val="BodyText"/>
      </w:pPr>
      <w:r>
        <w:rPr/>
        <w:t>// the queue head should point to this task. If it is empty, it indicates that there is</w:t>
      </w:r>
      <w:r>
        <w:rPr>
          <w:spacing w:val="-35"/>
        </w:rPr>
        <w:t> </w:t>
      </w:r>
      <w:r>
        <w:rPr/>
        <w:t>a</w:t>
      </w:r>
    </w:p>
    <w:p>
      <w:pPr>
        <w:pStyle w:val="BodyText"/>
      </w:pPr>
      <w:r>
        <w:rPr/>
        <w:t>// problem with the schedule, and a warning message is displayed. Finally, we let the head</w:t>
      </w:r>
    </w:p>
    <w:p>
      <w:pPr>
        <w:pStyle w:val="BodyText"/>
      </w:pPr>
      <w:r>
        <w:rPr/>
        <w:t>// point to the task that entered the queue in front of us (*p = tmp). If there is such a</w:t>
      </w:r>
    </w:p>
    <w:p>
      <w:pPr>
        <w:pStyle w:val="BodyText"/>
        <w:spacing w:before="4"/>
      </w:pPr>
      <w:r>
        <w:rPr/>
        <w:t>// task, that is, there are tasks in the queue (tmp is not empty), it will be woken up.</w:t>
      </w:r>
    </w:p>
    <w:p>
      <w:pPr>
        <w:pStyle w:val="BodyText"/>
      </w:pPr>
      <w:r>
        <w:rPr/>
        <w:t>// Therefore, the task that first enters the queue will eventually set the wait queue</w:t>
      </w:r>
    </w:p>
    <w:p>
      <w:pPr>
        <w:pStyle w:val="BodyText"/>
      </w:pPr>
      <w:r>
        <w:rPr/>
        <w:t>// header to NULL when it is run after wakeup.</w:t>
      </w:r>
    </w:p>
    <w:p>
      <w:pPr>
        <w:pStyle w:val="BodyText"/>
        <w:tabs>
          <w:tab w:pos="1355" w:val="left" w:leader="none"/>
        </w:tabs>
        <w:spacing w:line="253" w:lineRule="exact"/>
        <w:ind w:left="152"/>
      </w:pPr>
      <w:r>
        <w:rPr>
          <w:color w:val="0000FF"/>
          <w:u w:val="single" w:color="0000FF"/>
        </w:rPr>
        <w:t>188</w:t>
      </w:r>
      <w:r>
        <w:rPr>
          <w:color w:val="0000FF"/>
        </w:rPr>
        <w:tab/>
      </w:r>
      <w:r>
        <w:rPr/>
        <w:t>if (!*p)</w:t>
      </w:r>
    </w:p>
    <w:p>
      <w:pPr>
        <w:pStyle w:val="ListParagraph"/>
        <w:numPr>
          <w:ilvl w:val="0"/>
          <w:numId w:val="191"/>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printk</w:t>
      </w:r>
      <w:r>
        <w:rPr>
          <w:sz w:val="20"/>
        </w:rPr>
        <w:t>(</w:t>
      </w:r>
      <w:r>
        <w:rPr>
          <w:i/>
          <w:sz w:val="21"/>
        </w:rPr>
        <w:t>"Warning: *P =</w:t>
      </w:r>
      <w:r>
        <w:rPr>
          <w:i/>
          <w:spacing w:val="-22"/>
          <w:sz w:val="21"/>
        </w:rPr>
        <w:t> </w:t>
      </w:r>
      <w:r>
        <w:rPr>
          <w:i/>
          <w:sz w:val="21"/>
        </w:rPr>
        <w:t>NULL\n\r"</w:t>
      </w:r>
      <w:r>
        <w:rPr>
          <w:sz w:val="20"/>
        </w:rPr>
        <w:t>);</w:t>
      </w:r>
    </w:p>
    <w:p>
      <w:pPr>
        <w:pStyle w:val="ListParagraph"/>
        <w:numPr>
          <w:ilvl w:val="0"/>
          <w:numId w:val="191"/>
        </w:numPr>
        <w:tabs>
          <w:tab w:pos="1355" w:val="left" w:leader="none"/>
          <w:tab w:pos="1356" w:val="left" w:leader="none"/>
        </w:tabs>
        <w:spacing w:line="240" w:lineRule="auto" w:before="0" w:after="0"/>
        <w:ind w:left="1355" w:right="0" w:hanging="1204"/>
        <w:jc w:val="left"/>
        <w:rPr>
          <w:sz w:val="20"/>
        </w:rPr>
      </w:pPr>
      <w:r>
        <w:rPr>
          <w:sz w:val="20"/>
        </w:rPr>
        <w:t>if (*p = tmp)</w:t>
      </w:r>
    </w:p>
    <w:p>
      <w:pPr>
        <w:pStyle w:val="ListParagraph"/>
        <w:numPr>
          <w:ilvl w:val="0"/>
          <w:numId w:val="191"/>
        </w:numPr>
        <w:tabs>
          <w:tab w:pos="2154" w:val="left" w:leader="none"/>
          <w:tab w:pos="2155" w:val="left" w:leader="none"/>
        </w:tabs>
        <w:spacing w:line="240" w:lineRule="auto" w:before="5" w:after="0"/>
        <w:ind w:left="2154" w:right="0" w:hanging="2003"/>
        <w:jc w:val="left"/>
        <w:rPr>
          <w:sz w:val="20"/>
        </w:rPr>
      </w:pPr>
      <w:r>
        <w:rPr>
          <w:sz w:val="20"/>
        </w:rPr>
        <w:t>tmp-&gt;</w:t>
      </w:r>
      <w:r>
        <w:rPr>
          <w:color w:val="0000FF"/>
          <w:sz w:val="20"/>
          <w:u w:val="single" w:color="0000FF"/>
        </w:rPr>
        <w:t>state</w:t>
      </w:r>
      <w:r>
        <w:rPr>
          <w:sz w:val="20"/>
        </w:rPr>
        <w:t>=0;</w:t>
      </w:r>
    </w:p>
    <w:p>
      <w:pPr>
        <w:pStyle w:val="BodyText"/>
        <w:ind w:left="152"/>
      </w:pPr>
      <w:r>
        <w:rPr>
          <w:color w:val="0000FF"/>
          <w:u w:val="single" w:color="0000FF"/>
        </w:rPr>
        <w:t>192</w:t>
      </w:r>
      <w:r>
        <w:rPr>
          <w:color w:val="0000FF"/>
        </w:rPr>
        <w:t> </w:t>
      </w:r>
      <w:r>
        <w:rPr/>
        <w:t>}</w:t>
      </w:r>
    </w:p>
    <w:p>
      <w:pPr>
        <w:pStyle w:val="BodyText"/>
        <w:ind w:left="152"/>
      </w:pPr>
      <w:r>
        <w:rPr>
          <w:color w:val="0000FF"/>
          <w:u w:val="single" w:color="0000FF"/>
        </w:rPr>
        <w:t>193</w:t>
      </w:r>
    </w:p>
    <w:p>
      <w:pPr>
        <w:pStyle w:val="BodyText"/>
      </w:pPr>
      <w:r>
        <w:rPr/>
        <w:t>// Set the current task to the interruptible wait state (TASK_INTERRUPTIBLE) and put it</w:t>
      </w:r>
    </w:p>
    <w:p>
      <w:pPr>
        <w:pStyle w:val="BodyText"/>
      </w:pPr>
      <w:r>
        <w:rPr/>
        <w:t>// into the wait queue specified by the head pointer *p. This wait state task can be</w:t>
      </w:r>
    </w:p>
    <w:p>
      <w:pPr>
        <w:spacing w:after="0"/>
        <w:sectPr>
          <w:type w:val="continuous"/>
          <w:pgSz w:w="11910" w:h="16840"/>
          <w:pgMar w:top="1360" w:bottom="1180" w:left="980" w:right="0"/>
        </w:sectPr>
      </w:pPr>
    </w:p>
    <w:p>
      <w:pPr>
        <w:pStyle w:val="BodyText"/>
        <w:spacing w:before="70"/>
      </w:pPr>
      <w:r>
        <w:rPr/>
        <w:t>// awakened by means of signals, task timeouts, and the like.</w:t>
      </w:r>
    </w:p>
    <w:p>
      <w:pPr>
        <w:pStyle w:val="BodyText"/>
        <w:spacing w:line="242" w:lineRule="auto"/>
        <w:ind w:left="152" w:right="5258"/>
      </w:pPr>
      <w:r>
        <w:rPr/>
        <w:pict>
          <v:group style="position:absolute;margin-left:116.779999pt;margin-top:37.205421pt;width:49.95pt;height:.8pt;mso-position-horizontal-relative:page;mso-position-vertical-relative:paragraph;z-index:251987968" coordorigin="2336,744" coordsize="999,16">
            <v:line style="position:absolute" from="2336,746" to="2534,746" stroked="true" strokeweight=".22908pt" strokecolor="#0000fe">
              <v:stroke dashstyle="solid"/>
            </v:line>
            <v:line style="position:absolute" from="2336,755" to="3334,755" stroked="true" strokeweight=".48pt" strokecolor="#0000ff">
              <v:stroke dashstyle="solid"/>
            </v:line>
            <w10:wrap type="none"/>
          </v:group>
        </w:pict>
      </w:r>
      <w:r>
        <w:rPr>
          <w:color w:val="0000FF"/>
          <w:u w:val="single" w:color="0000FF"/>
        </w:rPr>
        <w:t>194</w:t>
      </w:r>
      <w:r>
        <w:rPr>
          <w:color w:val="0000FF"/>
        </w:rPr>
        <w:t> </w:t>
      </w:r>
      <w:r>
        <w:rPr/>
        <w:t>void</w:t>
      </w:r>
      <w:r>
        <w:rPr>
          <w:color w:val="0000FF"/>
        </w:rPr>
        <w:t> </w:t>
      </w:r>
      <w:r>
        <w:rPr>
          <w:color w:val="0000FF"/>
          <w:u w:val="single" w:color="0000FF"/>
        </w:rPr>
        <w:t>interruptible_sleep_on</w:t>
      </w:r>
      <w:r>
        <w:rPr/>
        <w:t>(struct</w:t>
      </w:r>
      <w:r>
        <w:rPr>
          <w:color w:val="0000FF"/>
        </w:rPr>
        <w:t> </w:t>
      </w:r>
      <w:r>
        <w:rPr>
          <w:color w:val="0000FF"/>
          <w:u w:val="single" w:color="0000FF"/>
        </w:rPr>
        <w:t>task_struct</w:t>
      </w:r>
      <w:r>
        <w:rPr>
          <w:color w:val="0000FF"/>
        </w:rPr>
        <w:t> </w:t>
      </w:r>
      <w:r>
        <w:rPr/>
        <w:t>**p)</w:t>
      </w:r>
      <w:r>
        <w:rPr>
          <w:color w:val="0000FF"/>
          <w:u w:val="single" w:color="0000FF"/>
        </w:rPr>
        <w:t> 195</w:t>
      </w:r>
      <w:r>
        <w:rPr>
          <w:color w:val="0000FF"/>
        </w:rPr>
        <w:t> </w:t>
      </w:r>
      <w:r>
        <w:rPr/>
        <w:t>{</w:t>
      </w:r>
    </w:p>
    <w:p>
      <w:pPr>
        <w:spacing w:after="0" w:line="242" w:lineRule="auto"/>
        <w:sectPr>
          <w:pgSz w:w="11910" w:h="16840"/>
          <w:pgMar w:header="880" w:footer="997" w:top="1360" w:bottom="1180" w:left="980" w:right="0"/>
        </w:sectPr>
      </w:pPr>
    </w:p>
    <w:p>
      <w:pPr>
        <w:pStyle w:val="BodyText"/>
        <w:spacing w:before="1"/>
        <w:ind w:left="152"/>
      </w:pPr>
      <w:r>
        <w:rPr>
          <w:color w:val="0000FF"/>
          <w:u w:val="single" w:color="0000FF"/>
        </w:rPr>
        <w:t>196</w:t>
      </w:r>
    </w:p>
    <w:p>
      <w:pPr>
        <w:pStyle w:val="BodyText"/>
        <w:ind w:left="152"/>
      </w:pPr>
      <w:r>
        <w:rPr>
          <w:color w:val="0000FF"/>
          <w:u w:val="single" w:color="0000FF"/>
        </w:rPr>
        <w:t>197</w:t>
      </w:r>
      <w:r>
        <w:rPr>
          <w:color w:val="0000FF"/>
        </w:rPr>
        <w:t> </w:t>
      </w:r>
      <w:r>
        <w:rPr/>
        <w:t>}</w:t>
      </w:r>
    </w:p>
    <w:p>
      <w:pPr>
        <w:pStyle w:val="BodyText"/>
        <w:ind w:left="152"/>
      </w:pPr>
      <w:r>
        <w:rPr>
          <w:color w:val="0000FF"/>
          <w:u w:val="single" w:color="0000FF"/>
        </w:rPr>
        <w:t>198</w:t>
      </w:r>
    </w:p>
    <w:p>
      <w:pPr>
        <w:pStyle w:val="BodyText"/>
        <w:spacing w:before="1"/>
        <w:ind w:left="152"/>
      </w:pPr>
      <w:r>
        <w:rPr/>
        <w:br w:type="column"/>
      </w:r>
      <w:r>
        <w:rPr>
          <w:color w:val="0000FF"/>
        </w:rPr>
        <w:t>sleep_on</w:t>
      </w:r>
      <w:r>
        <w:rPr/>
        <w:t>(p,</w:t>
      </w:r>
      <w:r>
        <w:rPr>
          <w:color w:val="0000FF"/>
          <w:u w:val="single" w:color="0000FF"/>
        </w:rPr>
        <w:t>TASK_INTERRUPTIBLE</w:t>
      </w:r>
      <w:r>
        <w:rPr/>
        <w:t>);</w:t>
      </w:r>
    </w:p>
    <w:p>
      <w:pPr>
        <w:spacing w:after="0"/>
        <w:sectPr>
          <w:type w:val="continuous"/>
          <w:pgSz w:w="11910" w:h="16840"/>
          <w:pgMar w:top="1360" w:bottom="1180" w:left="980" w:right="0"/>
          <w:cols w:num="2" w:equalWidth="0">
            <w:col w:w="694" w:space="708"/>
            <w:col w:w="9528"/>
          </w:cols>
        </w:sectPr>
      </w:pPr>
    </w:p>
    <w:p>
      <w:pPr>
        <w:pStyle w:val="BodyText"/>
        <w:jc w:val="both"/>
      </w:pPr>
      <w:r>
        <w:rPr/>
        <w:t>// Set the current task to the interruptible wait state (TASK_UNINTERRUPTIBLE) and put</w:t>
      </w:r>
    </w:p>
    <w:p>
      <w:pPr>
        <w:pStyle w:val="BodyText"/>
        <w:spacing w:before="5"/>
        <w:jc w:val="both"/>
      </w:pPr>
      <w:r>
        <w:rPr/>
        <w:t>// it into the wait queue specified by the head pointer *p. This wait state task can only</w:t>
      </w:r>
    </w:p>
    <w:p>
      <w:pPr>
        <w:pStyle w:val="BodyText"/>
        <w:spacing w:line="242" w:lineRule="auto"/>
        <w:ind w:left="152" w:right="6670" w:firstLine="391"/>
        <w:jc w:val="both"/>
      </w:pPr>
      <w:r>
        <w:rPr/>
        <w:pict>
          <v:group style="position:absolute;margin-left:116.779999pt;margin-top:50.165443pt;width:49.95pt;height:.8pt;mso-position-horizontal-relative:page;mso-position-vertical-relative:paragraph;z-index:251988992" coordorigin="2336,1003" coordsize="999,16">
            <v:line style="position:absolute" from="2336,1006" to="2534,1006" stroked="true" strokeweight=".22908pt" strokecolor="#0000fe">
              <v:stroke dashstyle="solid"/>
            </v:line>
            <v:line style="position:absolute" from="2336,1014" to="3334,1014" stroked="true" strokeweight=".48pt" strokecolor="#0000ff">
              <v:stroke dashstyle="solid"/>
            </v:line>
            <w10:wrap type="none"/>
          </v:group>
        </w:pict>
      </w:r>
      <w:r>
        <w:rPr/>
        <w:t>// be awakened by wait_up() function. </w:t>
      </w:r>
      <w:r>
        <w:rPr>
          <w:color w:val="0000FF"/>
          <w:u w:val="single" w:color="0000FF"/>
        </w:rPr>
        <w:t>199</w:t>
      </w:r>
      <w:r>
        <w:rPr>
          <w:color w:val="0000FF"/>
        </w:rPr>
        <w:t> </w:t>
      </w:r>
      <w:r>
        <w:rPr/>
        <w:t>void </w:t>
      </w:r>
      <w:r>
        <w:rPr>
          <w:color w:val="0000FF"/>
          <w:u w:val="single" w:color="0000FF"/>
        </w:rPr>
        <w:t>sleep_on</w:t>
      </w:r>
      <w:r>
        <w:rPr/>
        <w:t>(struct </w:t>
      </w:r>
      <w:r>
        <w:rPr>
          <w:color w:val="0000FF"/>
          <w:u w:val="single" w:color="0000FF"/>
        </w:rPr>
        <w:t>task_struct</w:t>
      </w:r>
      <w:r>
        <w:rPr>
          <w:color w:val="0000FF"/>
        </w:rPr>
        <w:t> </w:t>
      </w:r>
      <w:r>
        <w:rPr/>
        <w:t>**p) </w:t>
      </w:r>
      <w:r>
        <w:rPr>
          <w:color w:val="0000FF"/>
          <w:u w:val="single" w:color="0000FF"/>
        </w:rPr>
        <w:t>200</w:t>
      </w:r>
      <w:r>
        <w:rPr>
          <w:color w:val="0000FF"/>
        </w:rPr>
        <w:t> </w:t>
      </w:r>
      <w:r>
        <w:rPr/>
        <w:t>{</w:t>
      </w:r>
    </w:p>
    <w:p>
      <w:pPr>
        <w:spacing w:after="0" w:line="242" w:lineRule="auto"/>
        <w:jc w:val="both"/>
        <w:sectPr>
          <w:type w:val="continuous"/>
          <w:pgSz w:w="11910" w:h="16840"/>
          <w:pgMar w:top="1360" w:bottom="1180" w:left="980" w:right="0"/>
        </w:sectPr>
      </w:pPr>
    </w:p>
    <w:p>
      <w:pPr>
        <w:pStyle w:val="BodyText"/>
        <w:spacing w:before="2"/>
        <w:ind w:left="152"/>
      </w:pPr>
      <w:r>
        <w:rPr>
          <w:color w:val="0000FF"/>
          <w:u w:val="single" w:color="0000FF"/>
        </w:rPr>
        <w:t>201</w:t>
      </w:r>
    </w:p>
    <w:p>
      <w:pPr>
        <w:pStyle w:val="BodyText"/>
        <w:ind w:left="152"/>
      </w:pPr>
      <w:r>
        <w:rPr>
          <w:color w:val="0000FF"/>
          <w:u w:val="single" w:color="0000FF"/>
        </w:rPr>
        <w:t>202</w:t>
      </w:r>
      <w:r>
        <w:rPr>
          <w:color w:val="0000FF"/>
        </w:rPr>
        <w:t> </w:t>
      </w:r>
      <w:r>
        <w:rPr/>
        <w:t>}</w:t>
      </w:r>
    </w:p>
    <w:p>
      <w:pPr>
        <w:pStyle w:val="BodyText"/>
        <w:spacing w:before="2"/>
        <w:ind w:left="152"/>
      </w:pPr>
      <w:r>
        <w:rPr>
          <w:color w:val="0000FF"/>
          <w:u w:val="single" w:color="0000FF"/>
        </w:rPr>
        <w:t>203</w:t>
      </w:r>
    </w:p>
    <w:p>
      <w:pPr>
        <w:pStyle w:val="BodyText"/>
        <w:spacing w:before="2"/>
        <w:ind w:left="152"/>
      </w:pPr>
      <w:r>
        <w:rPr/>
        <w:br w:type="column"/>
      </w:r>
      <w:r>
        <w:rPr>
          <w:color w:val="0000FF"/>
        </w:rPr>
        <w:t>sleep_on</w:t>
      </w:r>
      <w:r>
        <w:rPr/>
        <w:t>(p,</w:t>
      </w:r>
      <w:r>
        <w:rPr>
          <w:color w:val="0000FF"/>
          <w:u w:val="single" w:color="0000FF"/>
        </w:rPr>
        <w:t>TASK_UNINTERRUPTIBLE</w:t>
      </w:r>
      <w:r>
        <w:rPr/>
        <w:t>);</w:t>
      </w:r>
    </w:p>
    <w:p>
      <w:pPr>
        <w:spacing w:after="0"/>
        <w:sectPr>
          <w:type w:val="continuous"/>
          <w:pgSz w:w="11910" w:h="16840"/>
          <w:pgMar w:top="1360" w:bottom="1180" w:left="980" w:right="0"/>
          <w:cols w:num="2" w:equalWidth="0">
            <w:col w:w="694" w:space="708"/>
            <w:col w:w="9528"/>
          </w:cols>
        </w:sectPr>
      </w:pPr>
    </w:p>
    <w:p>
      <w:pPr>
        <w:pStyle w:val="BodyText"/>
        <w:spacing w:before="0"/>
        <w:ind w:left="0"/>
        <w:rPr>
          <w:sz w:val="15"/>
        </w:rPr>
      </w:pPr>
    </w:p>
    <w:p>
      <w:pPr>
        <w:pStyle w:val="BodyText"/>
        <w:spacing w:before="71"/>
      </w:pPr>
      <w:r>
        <w:rPr/>
        <w:t>// Wake up the uninterruptible wait task. *p is the task wait queue head pointer. Since</w:t>
      </w:r>
    </w:p>
    <w:p>
      <w:pPr>
        <w:pStyle w:val="BodyText"/>
      </w:pPr>
      <w:r>
        <w:rPr/>
        <w:t>// the new wait task is inserted at the wait queue head, the wake up is the last task to</w:t>
      </w:r>
    </w:p>
    <w:p>
      <w:pPr>
        <w:pStyle w:val="BodyText"/>
      </w:pPr>
      <w:r>
        <w:rPr/>
        <w:t>// enter the wait queue. If the task is already in a stopped or zombie state, a warning</w:t>
      </w:r>
    </w:p>
    <w:p>
      <w:pPr>
        <w:pStyle w:val="BodyText"/>
      </w:pPr>
      <w:r>
        <w:rPr/>
        <w:t>// message is displayed.</w:t>
      </w:r>
    </w:p>
    <w:p>
      <w:pPr>
        <w:pStyle w:val="BodyText"/>
        <w:spacing w:line="242" w:lineRule="auto"/>
        <w:ind w:left="152" w:right="6758"/>
      </w:pPr>
      <w:r>
        <w:rPr>
          <w:color w:val="0000FF"/>
          <w:u w:val="single" w:color="0000FF"/>
        </w:rPr>
        <w:t>204</w:t>
      </w:r>
      <w:r>
        <w:rPr>
          <w:color w:val="0000FF"/>
        </w:rPr>
        <w:t> </w:t>
      </w:r>
      <w:r>
        <w:rPr/>
        <w:t>void</w:t>
      </w:r>
      <w:r>
        <w:rPr>
          <w:color w:val="0000FF"/>
        </w:rPr>
        <w:t> </w:t>
      </w:r>
      <w:r>
        <w:rPr>
          <w:color w:val="0000FF"/>
          <w:u w:val="single" w:color="0000FF"/>
        </w:rPr>
        <w:t>wake_up</w:t>
      </w:r>
      <w:r>
        <w:rPr/>
        <w:t>(struct</w:t>
      </w:r>
      <w:r>
        <w:rPr>
          <w:color w:val="0000FF"/>
        </w:rPr>
        <w:t> </w:t>
      </w:r>
      <w:r>
        <w:rPr>
          <w:color w:val="0000FF"/>
          <w:u w:val="single" w:color="0000FF"/>
        </w:rPr>
        <w:t>task_struct</w:t>
      </w:r>
      <w:r>
        <w:rPr>
          <w:color w:val="0000FF"/>
        </w:rPr>
        <w:t> </w:t>
      </w:r>
      <w:r>
        <w:rPr/>
        <w:t>**p)</w:t>
      </w:r>
      <w:r>
        <w:rPr>
          <w:color w:val="0000FF"/>
          <w:u w:val="single" w:color="0000FF"/>
        </w:rPr>
        <w:t> 205</w:t>
      </w:r>
      <w:r>
        <w:rPr>
          <w:color w:val="0000FF"/>
        </w:rPr>
        <w:t> </w:t>
      </w:r>
      <w:r>
        <w:rPr/>
        <w:t>{</w:t>
      </w:r>
    </w:p>
    <w:p>
      <w:pPr>
        <w:pStyle w:val="BodyText"/>
        <w:tabs>
          <w:tab w:pos="1355" w:val="left" w:leader="none"/>
        </w:tabs>
        <w:ind w:left="152"/>
      </w:pPr>
      <w:r>
        <w:rPr>
          <w:color w:val="0000FF"/>
          <w:u w:val="single" w:color="0000FF"/>
        </w:rPr>
        <w:t>206</w:t>
      </w:r>
      <w:r>
        <w:rPr>
          <w:color w:val="0000FF"/>
        </w:rPr>
        <w:tab/>
      </w:r>
      <w:r>
        <w:rPr/>
        <w:t>if (p &amp;&amp; *p)</w:t>
      </w:r>
      <w:r>
        <w:rPr>
          <w:spacing w:val="1"/>
        </w:rPr>
        <w:t> </w:t>
      </w:r>
      <w:r>
        <w:rPr/>
        <w:t>{</w:t>
      </w:r>
    </w:p>
    <w:p>
      <w:pPr>
        <w:pStyle w:val="ListParagraph"/>
        <w:numPr>
          <w:ilvl w:val="0"/>
          <w:numId w:val="192"/>
        </w:numPr>
        <w:tabs>
          <w:tab w:pos="2154" w:val="left" w:leader="none"/>
          <w:tab w:pos="2155" w:val="left" w:leader="none"/>
        </w:tabs>
        <w:spacing w:line="253" w:lineRule="exact" w:before="3" w:after="0"/>
        <w:ind w:left="2154" w:right="0" w:hanging="2003"/>
        <w:jc w:val="left"/>
        <w:rPr>
          <w:sz w:val="20"/>
        </w:rPr>
      </w:pPr>
      <w:r>
        <w:rPr>
          <w:sz w:val="20"/>
        </w:rPr>
        <w:t>if ((**p).</w:t>
      </w:r>
      <w:r>
        <w:rPr>
          <w:color w:val="0000FF"/>
          <w:sz w:val="20"/>
          <w:u w:val="single" w:color="0000FF"/>
        </w:rPr>
        <w:t>state</w:t>
      </w:r>
      <w:r>
        <w:rPr>
          <w:color w:val="0000FF"/>
          <w:sz w:val="20"/>
        </w:rPr>
        <w:t> </w:t>
      </w:r>
      <w:r>
        <w:rPr>
          <w:sz w:val="20"/>
        </w:rPr>
        <w:t>==</w:t>
      </w:r>
      <w:r>
        <w:rPr>
          <w:color w:val="0000FF"/>
          <w:spacing w:val="2"/>
          <w:sz w:val="20"/>
        </w:rPr>
        <w:t> </w:t>
      </w:r>
      <w:r>
        <w:rPr>
          <w:color w:val="0000FF"/>
          <w:sz w:val="20"/>
          <w:u w:val="single" w:color="0000FF"/>
        </w:rPr>
        <w:t>TASK_STOPPED</w:t>
      </w:r>
      <w:r>
        <w:rPr>
          <w:sz w:val="20"/>
        </w:rPr>
        <w:t>)</w:t>
      </w:r>
    </w:p>
    <w:p>
      <w:pPr>
        <w:pStyle w:val="ListParagraph"/>
        <w:numPr>
          <w:ilvl w:val="0"/>
          <w:numId w:val="192"/>
        </w:numPr>
        <w:tabs>
          <w:tab w:pos="2954" w:val="left" w:leader="none"/>
          <w:tab w:pos="2955" w:val="left" w:leader="none"/>
        </w:tabs>
        <w:spacing w:line="266" w:lineRule="exact" w:before="0" w:after="0"/>
        <w:ind w:left="2954" w:right="0" w:hanging="2803"/>
        <w:jc w:val="left"/>
        <w:rPr>
          <w:sz w:val="20"/>
        </w:rPr>
      </w:pPr>
      <w:r>
        <w:rPr>
          <w:color w:val="0000FF"/>
          <w:sz w:val="20"/>
          <w:u w:val="single" w:color="0000FF"/>
        </w:rPr>
        <w:t>printk</w:t>
      </w:r>
      <w:r>
        <w:rPr>
          <w:sz w:val="20"/>
        </w:rPr>
        <w:t>(</w:t>
      </w:r>
      <w:r>
        <w:rPr>
          <w:i/>
          <w:sz w:val="21"/>
        </w:rPr>
        <w:t>"wake_up:</w:t>
      </w:r>
      <w:r>
        <w:rPr>
          <w:i/>
          <w:spacing w:val="-7"/>
          <w:sz w:val="21"/>
        </w:rPr>
        <w:t> </w:t>
      </w:r>
      <w:r>
        <w:rPr>
          <w:i/>
          <w:sz w:val="21"/>
        </w:rPr>
        <w:t>TASK_STOPPED"</w:t>
      </w:r>
      <w:r>
        <w:rPr>
          <w:sz w:val="20"/>
        </w:rPr>
        <w:t>);</w:t>
      </w:r>
    </w:p>
    <w:p>
      <w:pPr>
        <w:pStyle w:val="ListParagraph"/>
        <w:numPr>
          <w:ilvl w:val="0"/>
          <w:numId w:val="192"/>
        </w:numPr>
        <w:tabs>
          <w:tab w:pos="2154" w:val="left" w:leader="none"/>
          <w:tab w:pos="2155" w:val="left" w:leader="none"/>
        </w:tabs>
        <w:spacing w:line="253" w:lineRule="exact" w:before="0" w:after="0"/>
        <w:ind w:left="2154" w:right="0" w:hanging="2003"/>
        <w:jc w:val="left"/>
        <w:rPr>
          <w:sz w:val="20"/>
        </w:rPr>
      </w:pPr>
      <w:r>
        <w:rPr>
          <w:sz w:val="20"/>
        </w:rPr>
        <w:t>if ((**p).</w:t>
      </w:r>
      <w:r>
        <w:rPr>
          <w:color w:val="0000FF"/>
          <w:sz w:val="20"/>
          <w:u w:val="single" w:color="0000FF"/>
        </w:rPr>
        <w:t>state</w:t>
      </w:r>
      <w:r>
        <w:rPr>
          <w:color w:val="0000FF"/>
          <w:sz w:val="20"/>
        </w:rPr>
        <w:t> </w:t>
      </w:r>
      <w:r>
        <w:rPr>
          <w:sz w:val="20"/>
        </w:rPr>
        <w:t>==</w:t>
      </w:r>
      <w:r>
        <w:rPr>
          <w:color w:val="0000FF"/>
          <w:spacing w:val="2"/>
          <w:sz w:val="20"/>
        </w:rPr>
        <w:t> </w:t>
      </w:r>
      <w:r>
        <w:rPr>
          <w:color w:val="0000FF"/>
          <w:sz w:val="20"/>
          <w:u w:val="single" w:color="0000FF"/>
        </w:rPr>
        <w:t>TASK_ZOMBIE</w:t>
      </w:r>
      <w:r>
        <w:rPr>
          <w:sz w:val="20"/>
        </w:rPr>
        <w:t>)</w:t>
      </w:r>
    </w:p>
    <w:p>
      <w:pPr>
        <w:pStyle w:val="ListParagraph"/>
        <w:numPr>
          <w:ilvl w:val="0"/>
          <w:numId w:val="192"/>
        </w:numPr>
        <w:tabs>
          <w:tab w:pos="2954" w:val="left" w:leader="none"/>
          <w:tab w:pos="2955" w:val="left" w:leader="none"/>
        </w:tabs>
        <w:spacing w:line="266" w:lineRule="exact" w:before="0" w:after="0"/>
        <w:ind w:left="2954" w:right="0" w:hanging="2803"/>
        <w:jc w:val="left"/>
        <w:rPr>
          <w:sz w:val="20"/>
        </w:rPr>
      </w:pPr>
      <w:r>
        <w:rPr>
          <w:color w:val="0000FF"/>
          <w:sz w:val="20"/>
          <w:u w:val="single" w:color="0000FF"/>
        </w:rPr>
        <w:t>printk</w:t>
      </w:r>
      <w:r>
        <w:rPr>
          <w:sz w:val="20"/>
        </w:rPr>
        <w:t>(</w:t>
      </w:r>
      <w:r>
        <w:rPr>
          <w:i/>
          <w:sz w:val="21"/>
        </w:rPr>
        <w:t>"wake_up:</w:t>
      </w:r>
      <w:r>
        <w:rPr>
          <w:i/>
          <w:spacing w:val="-7"/>
          <w:sz w:val="21"/>
        </w:rPr>
        <w:t> </w:t>
      </w:r>
      <w:r>
        <w:rPr>
          <w:i/>
          <w:sz w:val="21"/>
        </w:rPr>
        <w:t>TASK_ZOMBIE"</w:t>
      </w:r>
      <w:r>
        <w:rPr>
          <w:sz w:val="20"/>
        </w:rPr>
        <w:t>);</w:t>
      </w:r>
    </w:p>
    <w:p>
      <w:pPr>
        <w:pStyle w:val="ListParagraph"/>
        <w:numPr>
          <w:ilvl w:val="0"/>
          <w:numId w:val="192"/>
        </w:numPr>
        <w:tabs>
          <w:tab w:pos="2154" w:val="left" w:leader="none"/>
          <w:tab w:pos="2155" w:val="left" w:leader="none"/>
          <w:tab w:pos="6456" w:val="left" w:leader="none"/>
        </w:tabs>
        <w:spacing w:line="240" w:lineRule="auto" w:before="0" w:after="0"/>
        <w:ind w:left="2154" w:right="0" w:hanging="2003"/>
        <w:jc w:val="left"/>
        <w:rPr>
          <w:sz w:val="20"/>
        </w:rPr>
      </w:pPr>
      <w:r>
        <w:rPr>
          <w:sz w:val="20"/>
        </w:rPr>
        <w:t>(**p).</w:t>
      </w:r>
      <w:r>
        <w:rPr>
          <w:color w:val="0000FF"/>
          <w:sz w:val="20"/>
          <w:u w:val="single" w:color="0000FF"/>
        </w:rPr>
        <w:t>state</w:t>
      </w:r>
      <w:r>
        <w:rPr>
          <w:sz w:val="20"/>
        </w:rPr>
        <w:t>=0;</w:t>
        <w:tab/>
        <w:t>//</w:t>
      </w:r>
      <w:r>
        <w:rPr>
          <w:spacing w:val="1"/>
          <w:sz w:val="20"/>
        </w:rPr>
        <w:t> </w:t>
      </w:r>
      <w:r>
        <w:rPr>
          <w:sz w:val="20"/>
        </w:rPr>
        <w:t>TASK_RUNNING</w:t>
      </w:r>
    </w:p>
    <w:p>
      <w:pPr>
        <w:pStyle w:val="BodyText"/>
        <w:tabs>
          <w:tab w:pos="1355" w:val="left" w:leader="none"/>
        </w:tabs>
        <w:ind w:left="152"/>
      </w:pPr>
      <w:r>
        <w:rPr>
          <w:color w:val="0000FF"/>
          <w:u w:val="single" w:color="0000FF"/>
        </w:rPr>
        <w:t>212</w:t>
      </w:r>
      <w:r>
        <w:rPr>
          <w:color w:val="0000FF"/>
        </w:rPr>
        <w:tab/>
      </w:r>
      <w:r>
        <w:rPr/>
        <w:t>}</w:t>
      </w:r>
    </w:p>
    <w:p>
      <w:pPr>
        <w:pStyle w:val="BodyText"/>
        <w:spacing w:before="4"/>
        <w:ind w:left="152"/>
      </w:pPr>
      <w:r>
        <w:rPr>
          <w:color w:val="0000FF"/>
          <w:u w:val="single" w:color="0000FF"/>
        </w:rPr>
        <w:t>213</w:t>
      </w:r>
      <w:r>
        <w:rPr>
          <w:color w:val="0000FF"/>
        </w:rPr>
        <w:t> </w:t>
      </w:r>
      <w:r>
        <w:rPr/>
        <w:t>}</w:t>
      </w:r>
    </w:p>
    <w:p>
      <w:pPr>
        <w:pStyle w:val="BodyText"/>
        <w:spacing w:line="253" w:lineRule="exact" w:before="2"/>
        <w:ind w:left="152"/>
      </w:pPr>
      <w:r>
        <w:rPr>
          <w:color w:val="0000FF"/>
          <w:u w:val="single" w:color="0000FF"/>
        </w:rPr>
        <w:t>214</w:t>
      </w:r>
    </w:p>
    <w:p>
      <w:pPr>
        <w:spacing w:line="261" w:lineRule="exact" w:before="0"/>
        <w:ind w:left="152" w:right="0" w:firstLine="0"/>
        <w:jc w:val="left"/>
        <w:rPr>
          <w:b/>
          <w:i/>
          <w:sz w:val="21"/>
        </w:rPr>
      </w:pPr>
      <w:r>
        <w:rPr>
          <w:color w:val="0000FF"/>
          <w:sz w:val="20"/>
          <w:u w:val="single" w:color="0000FF"/>
        </w:rPr>
        <w:t>215</w:t>
      </w:r>
      <w:r>
        <w:rPr>
          <w:color w:val="0000FF"/>
          <w:sz w:val="20"/>
        </w:rPr>
        <w:t> </w:t>
      </w:r>
      <w:r>
        <w:rPr>
          <w:b/>
          <w:i/>
          <w:sz w:val="21"/>
        </w:rPr>
        <w:t>/*</w:t>
      </w:r>
    </w:p>
    <w:p>
      <w:pPr>
        <w:pStyle w:val="Heading5"/>
        <w:numPr>
          <w:ilvl w:val="0"/>
          <w:numId w:val="193"/>
        </w:numPr>
        <w:tabs>
          <w:tab w:pos="655" w:val="left" w:leader="none"/>
        </w:tabs>
        <w:spacing w:line="259" w:lineRule="exact" w:before="0" w:after="0"/>
        <w:ind w:left="654" w:right="0" w:hanging="503"/>
        <w:jc w:val="left"/>
      </w:pPr>
      <w:r>
        <w:rPr/>
        <w:t>*</w:t>
      </w:r>
      <w:r>
        <w:rPr>
          <w:spacing w:val="-10"/>
        </w:rPr>
        <w:t> </w:t>
      </w:r>
      <w:r>
        <w:rPr/>
        <w:t>OK,</w:t>
      </w:r>
      <w:r>
        <w:rPr>
          <w:spacing w:val="-10"/>
        </w:rPr>
        <w:t> </w:t>
      </w:r>
      <w:r>
        <w:rPr/>
        <w:t>here</w:t>
      </w:r>
      <w:r>
        <w:rPr>
          <w:spacing w:val="-10"/>
        </w:rPr>
        <w:t> </w:t>
      </w:r>
      <w:r>
        <w:rPr/>
        <w:t>are</w:t>
      </w:r>
      <w:r>
        <w:rPr>
          <w:spacing w:val="-10"/>
        </w:rPr>
        <w:t> </w:t>
      </w:r>
      <w:r>
        <w:rPr/>
        <w:t>some</w:t>
      </w:r>
      <w:r>
        <w:rPr>
          <w:spacing w:val="-13"/>
        </w:rPr>
        <w:t> </w:t>
      </w:r>
      <w:r>
        <w:rPr/>
        <w:t>floppy</w:t>
      </w:r>
      <w:r>
        <w:rPr>
          <w:spacing w:val="-10"/>
        </w:rPr>
        <w:t> </w:t>
      </w:r>
      <w:r>
        <w:rPr/>
        <w:t>things</w:t>
      </w:r>
      <w:r>
        <w:rPr>
          <w:spacing w:val="-10"/>
        </w:rPr>
        <w:t> </w:t>
      </w:r>
      <w:r>
        <w:rPr/>
        <w:t>that</w:t>
      </w:r>
      <w:r>
        <w:rPr>
          <w:spacing w:val="-10"/>
        </w:rPr>
        <w:t> </w:t>
      </w:r>
      <w:r>
        <w:rPr/>
        <w:t>shouldn't</w:t>
      </w:r>
      <w:r>
        <w:rPr>
          <w:spacing w:val="-10"/>
        </w:rPr>
        <w:t> </w:t>
      </w:r>
      <w:r>
        <w:rPr/>
        <w:t>be</w:t>
      </w:r>
      <w:r>
        <w:rPr>
          <w:spacing w:val="-9"/>
        </w:rPr>
        <w:t> </w:t>
      </w:r>
      <w:r>
        <w:rPr/>
        <w:t>in</w:t>
      </w:r>
      <w:r>
        <w:rPr>
          <w:spacing w:val="-10"/>
        </w:rPr>
        <w:t> </w:t>
      </w:r>
      <w:r>
        <w:rPr/>
        <w:t>the</w:t>
      </w:r>
      <w:r>
        <w:rPr>
          <w:spacing w:val="-10"/>
        </w:rPr>
        <w:t> </w:t>
      </w:r>
      <w:r>
        <w:rPr/>
        <w:t>kernel</w:t>
      </w:r>
    </w:p>
    <w:p>
      <w:pPr>
        <w:pStyle w:val="ListParagraph"/>
        <w:numPr>
          <w:ilvl w:val="0"/>
          <w:numId w:val="193"/>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proper.</w:t>
      </w:r>
      <w:r>
        <w:rPr>
          <w:b/>
          <w:i/>
          <w:spacing w:val="-10"/>
          <w:sz w:val="21"/>
        </w:rPr>
        <w:t> </w:t>
      </w:r>
      <w:r>
        <w:rPr>
          <w:b/>
          <w:i/>
          <w:sz w:val="21"/>
        </w:rPr>
        <w:t>They</w:t>
      </w:r>
      <w:r>
        <w:rPr>
          <w:b/>
          <w:i/>
          <w:spacing w:val="-10"/>
          <w:sz w:val="21"/>
        </w:rPr>
        <w:t> </w:t>
      </w:r>
      <w:r>
        <w:rPr>
          <w:b/>
          <w:i/>
          <w:sz w:val="21"/>
        </w:rPr>
        <w:t>are</w:t>
      </w:r>
      <w:r>
        <w:rPr>
          <w:b/>
          <w:i/>
          <w:spacing w:val="-13"/>
          <w:sz w:val="21"/>
        </w:rPr>
        <w:t> </w:t>
      </w:r>
      <w:r>
        <w:rPr>
          <w:b/>
          <w:i/>
          <w:sz w:val="21"/>
        </w:rPr>
        <w:t>here</w:t>
      </w:r>
      <w:r>
        <w:rPr>
          <w:b/>
          <w:i/>
          <w:spacing w:val="-10"/>
          <w:sz w:val="21"/>
        </w:rPr>
        <w:t> </w:t>
      </w:r>
      <w:r>
        <w:rPr>
          <w:b/>
          <w:i/>
          <w:sz w:val="21"/>
        </w:rPr>
        <w:t>because</w:t>
      </w:r>
      <w:r>
        <w:rPr>
          <w:b/>
          <w:i/>
          <w:spacing w:val="-10"/>
          <w:sz w:val="21"/>
        </w:rPr>
        <w:t> </w:t>
      </w:r>
      <w:r>
        <w:rPr>
          <w:b/>
          <w:i/>
          <w:sz w:val="21"/>
        </w:rPr>
        <w:t>the</w:t>
      </w:r>
      <w:r>
        <w:rPr>
          <w:b/>
          <w:i/>
          <w:spacing w:val="-10"/>
          <w:sz w:val="21"/>
        </w:rPr>
        <w:t> </w:t>
      </w:r>
      <w:r>
        <w:rPr>
          <w:b/>
          <w:i/>
          <w:sz w:val="21"/>
        </w:rPr>
        <w:t>floppy</w:t>
      </w:r>
      <w:r>
        <w:rPr>
          <w:b/>
          <w:i/>
          <w:spacing w:val="-11"/>
          <w:sz w:val="21"/>
        </w:rPr>
        <w:t> </w:t>
      </w:r>
      <w:r>
        <w:rPr>
          <w:b/>
          <w:i/>
          <w:sz w:val="21"/>
        </w:rPr>
        <w:t>needs</w:t>
      </w:r>
      <w:r>
        <w:rPr>
          <w:b/>
          <w:i/>
          <w:spacing w:val="-10"/>
          <w:sz w:val="21"/>
        </w:rPr>
        <w:t> </w:t>
      </w:r>
      <w:r>
        <w:rPr>
          <w:b/>
          <w:i/>
          <w:sz w:val="21"/>
        </w:rPr>
        <w:t>a</w:t>
      </w:r>
      <w:r>
        <w:rPr>
          <w:b/>
          <w:i/>
          <w:spacing w:val="-10"/>
          <w:sz w:val="21"/>
        </w:rPr>
        <w:t> </w:t>
      </w:r>
      <w:r>
        <w:rPr>
          <w:b/>
          <w:i/>
          <w:sz w:val="21"/>
        </w:rPr>
        <w:t>timer,</w:t>
      </w:r>
      <w:r>
        <w:rPr>
          <w:b/>
          <w:i/>
          <w:spacing w:val="-10"/>
          <w:sz w:val="21"/>
        </w:rPr>
        <w:t> </w:t>
      </w:r>
      <w:r>
        <w:rPr>
          <w:b/>
          <w:i/>
          <w:sz w:val="21"/>
        </w:rPr>
        <w:t>and</w:t>
      </w:r>
      <w:r>
        <w:rPr>
          <w:b/>
          <w:i/>
          <w:spacing w:val="-10"/>
          <w:sz w:val="21"/>
        </w:rPr>
        <w:t> </w:t>
      </w:r>
      <w:r>
        <w:rPr>
          <w:b/>
          <w:i/>
          <w:sz w:val="21"/>
        </w:rPr>
        <w:t>this</w:t>
      </w:r>
    </w:p>
    <w:p>
      <w:pPr>
        <w:pStyle w:val="ListParagraph"/>
        <w:numPr>
          <w:ilvl w:val="0"/>
          <w:numId w:val="193"/>
        </w:numPr>
        <w:tabs>
          <w:tab w:pos="655" w:val="left" w:leader="none"/>
        </w:tabs>
        <w:spacing w:line="259" w:lineRule="exact" w:before="0" w:after="0"/>
        <w:ind w:left="654" w:right="0" w:hanging="503"/>
        <w:jc w:val="left"/>
        <w:rPr>
          <w:b/>
          <w:i/>
          <w:sz w:val="21"/>
        </w:rPr>
      </w:pPr>
      <w:r>
        <w:rPr>
          <w:b/>
          <w:i/>
          <w:sz w:val="21"/>
        </w:rPr>
        <w:t>* was the easiest way of doing</w:t>
      </w:r>
      <w:r>
        <w:rPr>
          <w:b/>
          <w:i/>
          <w:spacing w:val="-43"/>
          <w:sz w:val="21"/>
        </w:rPr>
        <w:t> </w:t>
      </w:r>
      <w:r>
        <w:rPr>
          <w:b/>
          <w:i/>
          <w:sz w:val="21"/>
        </w:rPr>
        <w:t>it.</w:t>
      </w:r>
    </w:p>
    <w:p>
      <w:pPr>
        <w:spacing w:line="264" w:lineRule="exact" w:before="0"/>
        <w:ind w:left="152" w:right="0" w:firstLine="0"/>
        <w:jc w:val="left"/>
        <w:rPr>
          <w:b/>
          <w:i/>
          <w:sz w:val="21"/>
        </w:rPr>
      </w:pPr>
      <w:r>
        <w:rPr>
          <w:color w:val="0000FF"/>
          <w:sz w:val="20"/>
          <w:u w:val="single" w:color="0000FF"/>
        </w:rPr>
        <w:t>219</w:t>
      </w:r>
      <w:r>
        <w:rPr>
          <w:color w:val="0000FF"/>
          <w:spacing w:val="98"/>
          <w:sz w:val="20"/>
        </w:rPr>
        <w:t> </w:t>
      </w:r>
      <w:r>
        <w:rPr>
          <w:b/>
          <w:i/>
          <w:sz w:val="21"/>
        </w:rPr>
        <w:t>*/</w:t>
      </w:r>
    </w:p>
    <w:p>
      <w:pPr>
        <w:pStyle w:val="BodyText"/>
      </w:pPr>
      <w:r>
        <w:rPr/>
        <w:t>// The following 220--281 lines of code are used to handle the floppy drive timing.</w:t>
      </w:r>
    </w:p>
    <w:p>
      <w:pPr>
        <w:pStyle w:val="BodyText"/>
      </w:pPr>
      <w:r>
        <w:rPr/>
        <w:t>// Before reading this code, please take a look at the instructions in the chapter</w:t>
      </w:r>
      <w:r>
        <w:rPr>
          <w:spacing w:val="-28"/>
        </w:rPr>
        <w:t> </w:t>
      </w:r>
      <w:r>
        <w:rPr/>
        <w:t>on</w:t>
      </w:r>
    </w:p>
    <w:p>
      <w:pPr>
        <w:pStyle w:val="BodyText"/>
      </w:pPr>
      <w:r>
        <w:rPr/>
        <w:t>// block devices for floppy drivers (floppy.c), or look at this code when reading</w:t>
      </w:r>
      <w:r>
        <w:rPr>
          <w:spacing w:val="-31"/>
        </w:rPr>
        <w:t> </w:t>
      </w:r>
      <w:r>
        <w:rPr/>
        <w:t>the</w:t>
      </w:r>
    </w:p>
    <w:p>
      <w:pPr>
        <w:pStyle w:val="BodyText"/>
      </w:pPr>
      <w:r>
        <w:rPr/>
        <w:t>// floppy block device driver.</w:t>
      </w:r>
    </w:p>
    <w:p>
      <w:pPr>
        <w:pStyle w:val="BodyText"/>
      </w:pPr>
      <w:r>
        <w:rPr/>
        <w:t>//</w:t>
      </w:r>
    </w:p>
    <w:p>
      <w:pPr>
        <w:pStyle w:val="BodyText"/>
        <w:ind w:left="558"/>
      </w:pPr>
      <w:r>
        <w:rPr/>
        <w:t>// The array wait_motor[] is used to store the process pointer waiting for drive motor</w:t>
      </w:r>
    </w:p>
    <w:p>
      <w:pPr>
        <w:pStyle w:val="BodyText"/>
        <w:ind w:left="558"/>
      </w:pPr>
      <w:r>
        <w:rPr/>
        <w:t>// to start up to normal speed. The array index </w:t>
      </w:r>
      <w:r>
        <w:rPr>
          <w:spacing w:val="2"/>
        </w:rPr>
        <w:t>0-3 </w:t>
      </w:r>
      <w:r>
        <w:rPr/>
        <w:t>corresponds to the floppy drive</w:t>
      </w:r>
      <w:r>
        <w:rPr>
          <w:spacing w:val="-29"/>
        </w:rPr>
        <w:t> </w:t>
      </w:r>
      <w:r>
        <w:rPr/>
        <w:t>A-D.</w:t>
      </w:r>
    </w:p>
    <w:p>
      <w:pPr>
        <w:pStyle w:val="BodyText"/>
        <w:ind w:left="558"/>
      </w:pPr>
      <w:r>
        <w:rPr/>
        <w:t>// The array mon_timer[] stores the number of ticks required for each floppy </w:t>
      </w:r>
      <w:r>
        <w:rPr>
          <w:spacing w:val="2"/>
        </w:rPr>
        <w:t>drive</w:t>
      </w:r>
      <w:r>
        <w:rPr>
          <w:spacing w:val="-27"/>
        </w:rPr>
        <w:t> </w:t>
      </w:r>
      <w:r>
        <w:rPr/>
        <w:t>motor</w:t>
      </w:r>
    </w:p>
    <w:p>
      <w:pPr>
        <w:pStyle w:val="BodyText"/>
        <w:ind w:left="558"/>
      </w:pPr>
      <w:r>
        <w:rPr/>
        <w:t>// to start. The default startup time in the program is 50 ticks (0.5 seconds).</w:t>
      </w:r>
    </w:p>
    <w:p>
      <w:pPr>
        <w:pStyle w:val="BodyText"/>
        <w:ind w:left="558"/>
      </w:pPr>
      <w:r>
        <w:rPr/>
        <w:t>// The array moff_timer[] stores the time each floppy drive needs to maintain before the</w:t>
      </w:r>
    </w:p>
    <w:p>
      <w:pPr>
        <w:pStyle w:val="BodyText"/>
        <w:spacing w:line="242" w:lineRule="auto"/>
        <w:ind w:left="152" w:right="3767" w:firstLine="406"/>
        <w:jc w:val="both"/>
      </w:pPr>
      <w:r>
        <w:rPr/>
        <w:t>// motor stalls. The program is set to 10,000 ticks (100 seconds). </w:t>
      </w:r>
      <w:r>
        <w:rPr>
          <w:color w:val="0000FF"/>
          <w:u w:val="single" w:color="0000FF"/>
        </w:rPr>
        <w:t>220</w:t>
      </w:r>
      <w:r>
        <w:rPr>
          <w:color w:val="0000FF"/>
        </w:rPr>
        <w:t> </w:t>
      </w:r>
      <w:r>
        <w:rPr/>
        <w:t>static struct </w:t>
      </w:r>
      <w:r>
        <w:rPr>
          <w:color w:val="0000FF"/>
          <w:u w:val="single" w:color="0000FF"/>
        </w:rPr>
        <w:t>task_struct</w:t>
      </w:r>
      <w:r>
        <w:rPr>
          <w:color w:val="0000FF"/>
        </w:rPr>
        <w:t> </w:t>
      </w:r>
      <w:r>
        <w:rPr/>
        <w:t>* </w:t>
      </w:r>
      <w:r>
        <w:rPr>
          <w:color w:val="0000FF"/>
          <w:u w:val="single" w:color="0000FF"/>
        </w:rPr>
        <w:t>wait_motor</w:t>
      </w:r>
      <w:r>
        <w:rPr/>
        <w:t>[4] = {</w:t>
      </w:r>
      <w:r>
        <w:rPr>
          <w:color w:val="0000FF"/>
          <w:u w:val="single" w:color="0000FF"/>
        </w:rPr>
        <w:t>NULL</w:t>
      </w:r>
      <w:r>
        <w:rPr/>
        <w:t>,</w:t>
      </w:r>
      <w:r>
        <w:rPr>
          <w:color w:val="0000FF"/>
          <w:u w:val="single" w:color="0000FF"/>
        </w:rPr>
        <w:t>NULL</w:t>
      </w:r>
      <w:r>
        <w:rPr/>
        <w:t>,</w:t>
      </w:r>
      <w:r>
        <w:rPr>
          <w:color w:val="0000FF"/>
          <w:u w:val="single" w:color="0000FF"/>
        </w:rPr>
        <w:t>NULL</w:t>
      </w:r>
      <w:r>
        <w:rPr/>
        <w:t>,</w:t>
      </w:r>
      <w:r>
        <w:rPr>
          <w:color w:val="0000FF"/>
          <w:u w:val="single" w:color="0000FF"/>
        </w:rPr>
        <w:t>NULL</w:t>
      </w:r>
      <w:r>
        <w:rPr/>
        <w:t>}; </w:t>
      </w:r>
      <w:r>
        <w:rPr>
          <w:color w:val="0000FF"/>
          <w:u w:val="single" w:color="0000FF"/>
        </w:rPr>
        <w:t>221</w:t>
      </w:r>
      <w:r>
        <w:rPr>
          <w:color w:val="0000FF"/>
        </w:rPr>
        <w:t> </w:t>
      </w:r>
      <w:r>
        <w:rPr/>
        <w:t>static int</w:t>
      </w:r>
      <w:r>
        <w:rPr>
          <w:spacing w:val="96"/>
        </w:rPr>
        <w:t> </w:t>
      </w:r>
      <w:r>
        <w:rPr>
          <w:color w:val="0000FF"/>
          <w:u w:val="single" w:color="0000FF"/>
        </w:rPr>
        <w:t>mon_timer</w:t>
      </w:r>
      <w:r>
        <w:rPr/>
        <w:t>[4]={0,0,0,0};</w:t>
      </w:r>
    </w:p>
    <w:p>
      <w:pPr>
        <w:pStyle w:val="ListParagraph"/>
        <w:numPr>
          <w:ilvl w:val="0"/>
          <w:numId w:val="194"/>
        </w:numPr>
        <w:tabs>
          <w:tab w:pos="555" w:val="left" w:leader="none"/>
        </w:tabs>
        <w:spacing w:line="240" w:lineRule="auto" w:before="4" w:after="0"/>
        <w:ind w:left="554" w:right="0" w:hanging="403"/>
        <w:jc w:val="both"/>
        <w:rPr>
          <w:sz w:val="20"/>
        </w:rPr>
      </w:pPr>
      <w:r>
        <w:rPr>
          <w:sz w:val="20"/>
        </w:rPr>
        <w:t>static int</w:t>
      </w:r>
      <w:r>
        <w:rPr>
          <w:color w:val="0000FF"/>
          <w:spacing w:val="1"/>
          <w:sz w:val="20"/>
        </w:rPr>
        <w:t> </w:t>
      </w:r>
      <w:r>
        <w:rPr>
          <w:color w:val="0000FF"/>
          <w:sz w:val="20"/>
          <w:u w:val="single" w:color="0000FF"/>
        </w:rPr>
        <w:t>moff_timer</w:t>
      </w:r>
      <w:r>
        <w:rPr>
          <w:sz w:val="20"/>
        </w:rPr>
        <w:t>[4]={0,0,0,0};</w:t>
      </w:r>
    </w:p>
    <w:p>
      <w:pPr>
        <w:pStyle w:val="BodyText"/>
        <w:spacing w:before="11"/>
        <w:ind w:left="0"/>
        <w:rPr>
          <w:sz w:val="14"/>
        </w:rPr>
      </w:pPr>
    </w:p>
    <w:p>
      <w:pPr>
        <w:pStyle w:val="BodyText"/>
        <w:spacing w:before="71"/>
      </w:pPr>
      <w:r>
        <w:rPr/>
        <w:t>// The following variables correspond to the current digital output register (DOR) in the</w:t>
      </w:r>
    </w:p>
    <w:p>
      <w:pPr>
        <w:pStyle w:val="BodyText"/>
      </w:pPr>
      <w:r>
        <w:rPr/>
        <w:t>// floppy drive controller. The definition of each bit of this register is as follows:</w:t>
      </w:r>
    </w:p>
    <w:p>
      <w:pPr>
        <w:pStyle w:val="BodyText"/>
        <w:ind w:left="554"/>
      </w:pPr>
      <w:r>
        <w:rPr/>
        <w:t>// Bits 7-4: control the activation of the drive D-A motor separately. 1-Start; 0-Close.</w:t>
      </w:r>
    </w:p>
    <w:p>
      <w:pPr>
        <w:spacing w:after="0"/>
        <w:sectPr>
          <w:type w:val="continuous"/>
          <w:pgSz w:w="11910" w:h="16840"/>
          <w:pgMar w:top="1360" w:bottom="1180" w:left="980" w:right="0"/>
        </w:sectPr>
      </w:pPr>
    </w:p>
    <w:p>
      <w:pPr>
        <w:pStyle w:val="BodyText"/>
        <w:spacing w:before="70"/>
        <w:ind w:left="554"/>
      </w:pPr>
      <w:r>
        <w:rPr/>
        <w:t>// Bit 3:1 - enable DMA and interrupt requests; 0 – disable DMA and interrupt requests.</w:t>
      </w:r>
    </w:p>
    <w:p>
      <w:pPr>
        <w:pStyle w:val="BodyText"/>
        <w:ind w:left="554"/>
      </w:pPr>
      <w:r>
        <w:rPr/>
        <w:t>// Bit 2:1 - start floppy drive controller(FDC); 0 - reset FDC.</w:t>
      </w:r>
    </w:p>
    <w:p>
      <w:pPr>
        <w:pStyle w:val="BodyText"/>
        <w:ind w:left="554"/>
      </w:pPr>
      <w:r>
        <w:rPr/>
        <w:t>// Bits 1-0: Used to select the floppy drive A-D.</w:t>
      </w:r>
    </w:p>
    <w:p>
      <w:pPr>
        <w:pStyle w:val="BodyText"/>
        <w:ind w:left="554"/>
      </w:pPr>
      <w:r>
        <w:rPr/>
        <w:t>// The initial value set here is: Allow DMA and interrupt request, start FDC.</w:t>
      </w:r>
    </w:p>
    <w:p>
      <w:pPr>
        <w:pStyle w:val="ListParagraph"/>
        <w:numPr>
          <w:ilvl w:val="0"/>
          <w:numId w:val="194"/>
        </w:numPr>
        <w:tabs>
          <w:tab w:pos="555" w:val="left" w:leader="none"/>
        </w:tabs>
        <w:spacing w:line="242" w:lineRule="auto" w:before="3" w:after="0"/>
        <w:ind w:left="152" w:right="7069" w:firstLine="0"/>
        <w:jc w:val="left"/>
        <w:rPr>
          <w:sz w:val="20"/>
        </w:rPr>
      </w:pPr>
      <w:r>
        <w:rPr>
          <w:sz w:val="20"/>
        </w:rPr>
        <w:t>unsigned char</w:t>
      </w:r>
      <w:r>
        <w:rPr>
          <w:color w:val="0000FF"/>
          <w:sz w:val="20"/>
        </w:rPr>
        <w:t> </w:t>
      </w:r>
      <w:r>
        <w:rPr>
          <w:color w:val="0000FF"/>
          <w:sz w:val="20"/>
          <w:u w:val="single" w:color="0000FF"/>
        </w:rPr>
        <w:t>current_DOR</w:t>
      </w:r>
      <w:r>
        <w:rPr>
          <w:color w:val="0000FF"/>
          <w:sz w:val="20"/>
        </w:rPr>
        <w:t> </w:t>
      </w:r>
      <w:r>
        <w:rPr>
          <w:sz w:val="20"/>
        </w:rPr>
        <w:t>= 0x0C;</w:t>
      </w:r>
      <w:r>
        <w:rPr>
          <w:color w:val="0000FF"/>
          <w:sz w:val="20"/>
          <w:u w:val="single" w:color="0000FF"/>
        </w:rPr>
        <w:t> 224</w:t>
      </w:r>
    </w:p>
    <w:p>
      <w:pPr>
        <w:pStyle w:val="BodyText"/>
        <w:spacing w:before="1" w:after="35"/>
        <w:ind w:left="554"/>
      </w:pPr>
      <w:r>
        <w:rPr/>
        <w:t>// Specifies the wait time for the floppy drive from begin to normal operation.</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347"/>
        <w:gridCol w:w="8761"/>
      </w:tblGrid>
      <w:tr>
        <w:trPr>
          <w:trHeight w:val="259" w:hRule="atLeast"/>
        </w:trPr>
        <w:tc>
          <w:tcPr>
            <w:tcW w:w="9505" w:type="dxa"/>
            <w:gridSpan w:val="3"/>
          </w:tcPr>
          <w:p>
            <w:pPr>
              <w:pStyle w:val="TableParagraph"/>
              <w:spacing w:line="227" w:lineRule="exact" w:before="0"/>
              <w:ind w:left="451"/>
              <w:rPr>
                <w:sz w:val="20"/>
              </w:rPr>
            </w:pPr>
            <w:r>
              <w:rPr>
                <w:sz w:val="20"/>
              </w:rPr>
              <w:t>// Parameter nr is floppy drive number (0--3), the return value is the nr of ticks.</w:t>
            </w:r>
          </w:p>
        </w:tc>
      </w:tr>
      <w:tr>
        <w:trPr>
          <w:trHeight w:val="229" w:hRule="atLeast"/>
        </w:trPr>
        <w:tc>
          <w:tcPr>
            <w:tcW w:w="397" w:type="dxa"/>
          </w:tcPr>
          <w:p>
            <w:pPr>
              <w:pStyle w:val="TableParagraph"/>
              <w:spacing w:before="0"/>
              <w:rPr>
                <w:rFonts w:ascii="Times New Roman"/>
                <w:sz w:val="16"/>
              </w:rPr>
            </w:pPr>
          </w:p>
        </w:tc>
        <w:tc>
          <w:tcPr>
            <w:tcW w:w="347" w:type="dxa"/>
          </w:tcPr>
          <w:p>
            <w:pPr>
              <w:pStyle w:val="TableParagraph"/>
              <w:spacing w:line="209" w:lineRule="exact" w:before="0"/>
              <w:ind w:left="44"/>
              <w:rPr>
                <w:sz w:val="20"/>
              </w:rPr>
            </w:pPr>
            <w:r>
              <w:rPr>
                <w:sz w:val="20"/>
              </w:rPr>
              <w:t>//</w:t>
            </w:r>
          </w:p>
        </w:tc>
        <w:tc>
          <w:tcPr>
            <w:tcW w:w="8761" w:type="dxa"/>
          </w:tcPr>
          <w:p>
            <w:pPr>
              <w:pStyle w:val="TableParagraph"/>
              <w:spacing w:line="209" w:lineRule="exact" w:before="0"/>
              <w:rPr>
                <w:sz w:val="20"/>
              </w:rPr>
            </w:pPr>
            <w:r>
              <w:rPr>
                <w:sz w:val="20"/>
              </w:rPr>
              <w:t>The variable selected is the selected floppy drive flag (blk_drv/floppy.c, line 123).</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The mask is the start motor bits in the selected floppy drive DOR, and the upper 4 bits</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are the floppy drive start motor flags.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225</w:t>
            </w:r>
          </w:p>
        </w:tc>
        <w:tc>
          <w:tcPr>
            <w:tcW w:w="347" w:type="dxa"/>
          </w:tcPr>
          <w:p>
            <w:pPr>
              <w:pStyle w:val="TableParagraph"/>
              <w:spacing w:line="238" w:lineRule="exact"/>
              <w:ind w:left="54" w:right="-15"/>
              <w:rPr>
                <w:sz w:val="20"/>
              </w:rPr>
            </w:pPr>
            <w:r>
              <w:rPr>
                <w:sz w:val="20"/>
              </w:rPr>
              <w:t>int</w:t>
            </w:r>
          </w:p>
        </w:tc>
        <w:tc>
          <w:tcPr>
            <w:tcW w:w="8761" w:type="dxa"/>
          </w:tcPr>
          <w:p>
            <w:pPr>
              <w:pStyle w:val="TableParagraph"/>
              <w:spacing w:line="238" w:lineRule="exact"/>
              <w:ind w:left="108"/>
              <w:rPr>
                <w:sz w:val="20"/>
              </w:rPr>
            </w:pPr>
            <w:r>
              <w:rPr>
                <w:color w:val="0000FF"/>
                <w:sz w:val="20"/>
                <w:u w:val="single" w:color="0000FF"/>
              </w:rPr>
              <w:t>ticks_to_floppy_on</w:t>
            </w:r>
            <w:r>
              <w:rPr>
                <w:sz w:val="20"/>
              </w:rPr>
              <w:t>(unsigned int nr)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226</w:t>
            </w:r>
          </w:p>
        </w:tc>
        <w:tc>
          <w:tcPr>
            <w:tcW w:w="347" w:type="dxa"/>
          </w:tcPr>
          <w:p>
            <w:pPr>
              <w:pStyle w:val="TableParagraph"/>
              <w:spacing w:line="238" w:lineRule="exact"/>
              <w:ind w:left="54"/>
              <w:rPr>
                <w:sz w:val="20"/>
              </w:rPr>
            </w:pPr>
            <w:r>
              <w:rPr>
                <w:w w:val="99"/>
                <w:sz w:val="20"/>
              </w:rPr>
              <w:t>{</w:t>
            </w:r>
          </w:p>
        </w:tc>
        <w:tc>
          <w:tcPr>
            <w:tcW w:w="8761"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227</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508"/>
              <w:rPr>
                <w:sz w:val="20"/>
              </w:rPr>
            </w:pPr>
            <w:r>
              <w:rPr>
                <w:sz w:val="20"/>
              </w:rPr>
              <w:t>extern unsigned char </w:t>
            </w:r>
            <w:r>
              <w:rPr>
                <w:color w:val="0000FF"/>
                <w:sz w:val="20"/>
                <w:u w:val="single" w:color="0000FF"/>
              </w:rPr>
              <w:t>selected</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228</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508"/>
              <w:rPr>
                <w:sz w:val="20"/>
              </w:rPr>
            </w:pPr>
            <w:r>
              <w:rPr>
                <w:sz w:val="20"/>
              </w:rPr>
              <w:t>unsigned char mask = 0x10 &lt;&lt; nr;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229</w:t>
            </w:r>
          </w:p>
        </w:tc>
        <w:tc>
          <w:tcPr>
            <w:tcW w:w="347" w:type="dxa"/>
          </w:tcPr>
          <w:p>
            <w:pPr>
              <w:pStyle w:val="TableParagraph"/>
              <w:spacing w:before="0"/>
              <w:rPr>
                <w:rFonts w:ascii="Times New Roman"/>
                <w:sz w:val="18"/>
              </w:rPr>
            </w:pPr>
          </w:p>
        </w:tc>
        <w:tc>
          <w:tcPr>
            <w:tcW w:w="8761" w:type="dxa"/>
          </w:tcPr>
          <w:p>
            <w:pPr>
              <w:pStyle w:val="TableParagraph"/>
              <w:spacing w:before="0"/>
              <w:rPr>
                <w:rFonts w:ascii="Times New Roman"/>
                <w:sz w:val="18"/>
              </w:rPr>
            </w:pP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The system has up to 4 floppy drives. First, set the time (100 seconds) that the</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specified floppy drive nr needs to stop before it stops. Then take the current DOR</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value into variable mask, and set the motor start flag of the specified floppy drive</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in it.</w:t>
            </w:r>
          </w:p>
        </w:tc>
      </w:tr>
      <w:tr>
        <w:trPr>
          <w:trHeight w:val="255" w:hRule="atLeast"/>
        </w:trPr>
        <w:tc>
          <w:tcPr>
            <w:tcW w:w="397" w:type="dxa"/>
          </w:tcPr>
          <w:p>
            <w:pPr>
              <w:pStyle w:val="TableParagraph"/>
              <w:spacing w:line="235" w:lineRule="exact"/>
              <w:ind w:left="30" w:right="25"/>
              <w:jc w:val="center"/>
              <w:rPr>
                <w:sz w:val="20"/>
              </w:rPr>
            </w:pPr>
            <w:r>
              <w:rPr>
                <w:color w:val="0000FF"/>
                <w:sz w:val="20"/>
                <w:u w:val="single" w:color="0000FF"/>
              </w:rPr>
              <w:t>230</w:t>
            </w:r>
          </w:p>
        </w:tc>
        <w:tc>
          <w:tcPr>
            <w:tcW w:w="347" w:type="dxa"/>
          </w:tcPr>
          <w:p>
            <w:pPr>
              <w:pStyle w:val="TableParagraph"/>
              <w:spacing w:before="0"/>
              <w:rPr>
                <w:rFonts w:ascii="Times New Roman"/>
                <w:sz w:val="18"/>
              </w:rPr>
            </w:pPr>
          </w:p>
        </w:tc>
        <w:tc>
          <w:tcPr>
            <w:tcW w:w="8761" w:type="dxa"/>
          </w:tcPr>
          <w:p>
            <w:pPr>
              <w:pStyle w:val="TableParagraph"/>
              <w:spacing w:line="235" w:lineRule="exact"/>
              <w:ind w:left="508"/>
              <w:rPr>
                <w:sz w:val="20"/>
              </w:rPr>
            </w:pPr>
            <w:r>
              <w:rPr>
                <w:sz w:val="20"/>
              </w:rPr>
              <w:t>if (nr&gt;3)</w:t>
            </w:r>
          </w:p>
        </w:tc>
      </w:tr>
      <w:tr>
        <w:trPr>
          <w:trHeight w:val="261" w:hRule="atLeast"/>
        </w:trPr>
        <w:tc>
          <w:tcPr>
            <w:tcW w:w="397" w:type="dxa"/>
          </w:tcPr>
          <w:p>
            <w:pPr>
              <w:pStyle w:val="TableParagraph"/>
              <w:spacing w:line="234" w:lineRule="exact" w:before="7"/>
              <w:ind w:left="30" w:right="25"/>
              <w:jc w:val="center"/>
              <w:rPr>
                <w:sz w:val="20"/>
              </w:rPr>
            </w:pPr>
            <w:r>
              <w:rPr>
                <w:color w:val="0000FF"/>
                <w:sz w:val="20"/>
                <w:u w:val="single" w:color="0000FF"/>
              </w:rPr>
              <w:t>231</w:t>
            </w:r>
          </w:p>
        </w:tc>
        <w:tc>
          <w:tcPr>
            <w:tcW w:w="347" w:type="dxa"/>
          </w:tcPr>
          <w:p>
            <w:pPr>
              <w:pStyle w:val="TableParagraph"/>
              <w:spacing w:before="0"/>
              <w:rPr>
                <w:rFonts w:ascii="Times New Roman"/>
                <w:sz w:val="18"/>
              </w:rPr>
            </w:pPr>
          </w:p>
        </w:tc>
        <w:tc>
          <w:tcPr>
            <w:tcW w:w="8761" w:type="dxa"/>
          </w:tcPr>
          <w:p>
            <w:pPr>
              <w:pStyle w:val="TableParagraph"/>
              <w:spacing w:line="241" w:lineRule="exact" w:before="0"/>
              <w:ind w:left="1308"/>
              <w:rPr>
                <w:sz w:val="20"/>
              </w:rPr>
            </w:pPr>
            <w:r>
              <w:rPr>
                <w:color w:val="0000FF"/>
                <w:sz w:val="20"/>
                <w:u w:val="single" w:color="0000FF"/>
              </w:rPr>
              <w:t>panic</w:t>
            </w:r>
            <w:r>
              <w:rPr>
                <w:sz w:val="20"/>
              </w:rPr>
              <w:t>(</w:t>
            </w:r>
            <w:r>
              <w:rPr>
                <w:i/>
                <w:sz w:val="21"/>
              </w:rPr>
              <w:t>"floppy_on: nr&gt;3"</w:t>
            </w:r>
            <w:r>
              <w:rPr>
                <w:sz w:val="20"/>
              </w:rPr>
              <w:t>);</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232</w:t>
            </w:r>
          </w:p>
        </w:tc>
        <w:tc>
          <w:tcPr>
            <w:tcW w:w="347" w:type="dxa"/>
          </w:tcPr>
          <w:p>
            <w:pPr>
              <w:pStyle w:val="TableParagraph"/>
              <w:spacing w:before="0"/>
              <w:rPr>
                <w:rFonts w:ascii="Times New Roman"/>
                <w:sz w:val="18"/>
              </w:rPr>
            </w:pPr>
          </w:p>
        </w:tc>
        <w:tc>
          <w:tcPr>
            <w:tcW w:w="8761" w:type="dxa"/>
          </w:tcPr>
          <w:p>
            <w:pPr>
              <w:pStyle w:val="TableParagraph"/>
              <w:tabs>
                <w:tab w:pos="3706" w:val="left" w:leader="none"/>
              </w:tabs>
              <w:spacing w:line="239" w:lineRule="exact" w:before="0"/>
              <w:ind w:left="508"/>
              <w:rPr>
                <w:b/>
                <w:i/>
                <w:sz w:val="21"/>
              </w:rPr>
            </w:pPr>
            <w:r>
              <w:rPr>
                <w:color w:val="0000FF"/>
                <w:sz w:val="20"/>
                <w:u w:val="single" w:color="0000FF"/>
              </w:rPr>
              <w:t>moff_timer</w:t>
            </w:r>
            <w:r>
              <w:rPr>
                <w:sz w:val="20"/>
              </w:rPr>
              <w:t>[nr]=10000;</w:t>
              <w:tab/>
            </w:r>
            <w:r>
              <w:rPr>
                <w:b/>
                <w:i/>
                <w:sz w:val="21"/>
              </w:rPr>
              <w:t>/* 100 s = very big :-)</w:t>
            </w:r>
            <w:r>
              <w:rPr>
                <w:b/>
                <w:i/>
                <w:spacing w:val="-52"/>
                <w:sz w:val="21"/>
              </w:rPr>
              <w:t> </w:t>
            </w:r>
            <w:r>
              <w:rPr>
                <w:b/>
                <w:i/>
                <w:sz w:val="21"/>
              </w:rPr>
              <w:t>*/</w:t>
            </w:r>
          </w:p>
        </w:tc>
      </w:tr>
      <w:tr>
        <w:trPr>
          <w:trHeight w:val="263" w:hRule="atLeast"/>
        </w:trPr>
        <w:tc>
          <w:tcPr>
            <w:tcW w:w="397" w:type="dxa"/>
          </w:tcPr>
          <w:p>
            <w:pPr>
              <w:pStyle w:val="TableParagraph"/>
              <w:spacing w:line="239" w:lineRule="exact" w:before="5"/>
              <w:ind w:left="30" w:right="25"/>
              <w:jc w:val="center"/>
              <w:rPr>
                <w:sz w:val="20"/>
              </w:rPr>
            </w:pPr>
            <w:r>
              <w:rPr>
                <w:color w:val="0000FF"/>
                <w:sz w:val="20"/>
                <w:u w:val="single" w:color="0000FF"/>
              </w:rPr>
              <w:t>233</w:t>
            </w:r>
          </w:p>
        </w:tc>
        <w:tc>
          <w:tcPr>
            <w:tcW w:w="347" w:type="dxa"/>
          </w:tcPr>
          <w:p>
            <w:pPr>
              <w:pStyle w:val="TableParagraph"/>
              <w:spacing w:before="0"/>
              <w:rPr>
                <w:rFonts w:ascii="Times New Roman"/>
                <w:sz w:val="18"/>
              </w:rPr>
            </w:pPr>
          </w:p>
        </w:tc>
        <w:tc>
          <w:tcPr>
            <w:tcW w:w="8761" w:type="dxa"/>
          </w:tcPr>
          <w:p>
            <w:pPr>
              <w:pStyle w:val="TableParagraph"/>
              <w:tabs>
                <w:tab w:pos="3706" w:val="left" w:leader="none"/>
              </w:tabs>
              <w:spacing w:line="244" w:lineRule="exact" w:before="0"/>
              <w:ind w:left="508"/>
              <w:rPr>
                <w:b/>
                <w:i/>
                <w:sz w:val="21"/>
              </w:rPr>
            </w:pPr>
            <w:r>
              <w:rPr>
                <w:color w:val="0000FF"/>
                <w:sz w:val="20"/>
                <w:u w:val="single" w:color="0000FF"/>
              </w:rPr>
              <w:t>cli</w:t>
            </w:r>
            <w:r>
              <w:rPr>
                <w:sz w:val="20"/>
              </w:rPr>
              <w:t>();</w:t>
              <w:tab/>
            </w:r>
            <w:r>
              <w:rPr>
                <w:b/>
                <w:i/>
                <w:sz w:val="21"/>
              </w:rPr>
              <w:t>/* use floppy_off to turn it off</w:t>
            </w:r>
            <w:r>
              <w:rPr>
                <w:b/>
                <w:i/>
                <w:spacing w:val="-77"/>
                <w:sz w:val="21"/>
              </w:rPr>
              <w:t> </w:t>
            </w:r>
            <w:r>
              <w:rPr>
                <w:b/>
                <w:i/>
                <w:sz w:val="21"/>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234</w:t>
            </w:r>
          </w:p>
        </w:tc>
        <w:tc>
          <w:tcPr>
            <w:tcW w:w="347" w:type="dxa"/>
          </w:tcPr>
          <w:p>
            <w:pPr>
              <w:pStyle w:val="TableParagraph"/>
              <w:spacing w:before="0"/>
              <w:rPr>
                <w:rFonts w:ascii="Times New Roman"/>
                <w:sz w:val="18"/>
              </w:rPr>
            </w:pPr>
          </w:p>
        </w:tc>
        <w:tc>
          <w:tcPr>
            <w:tcW w:w="8761" w:type="dxa"/>
          </w:tcPr>
          <w:p>
            <w:pPr>
              <w:pStyle w:val="TableParagraph"/>
              <w:spacing w:line="238" w:lineRule="exact" w:before="0"/>
              <w:ind w:left="508"/>
              <w:rPr>
                <w:sz w:val="20"/>
              </w:rPr>
            </w:pPr>
            <w:r>
              <w:rPr>
                <w:sz w:val="20"/>
              </w:rPr>
              <w:t>mask |= </w:t>
            </w:r>
            <w:r>
              <w:rPr>
                <w:color w:val="0000FF"/>
                <w:sz w:val="20"/>
                <w:u w:val="single" w:color="0000FF"/>
              </w:rPr>
              <w:t>current_DOR</w:t>
            </w:r>
            <w:r>
              <w:rPr>
                <w:sz w:val="20"/>
              </w:rPr>
              <w:t>;</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If the floppy drive is not currently selected, first reset the selection bits of other</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floppy drive, then set the floppy drive selection bit.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235</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508"/>
              <w:rPr>
                <w:sz w:val="20"/>
              </w:rPr>
            </w:pPr>
            <w:r>
              <w:rPr>
                <w:sz w:val="20"/>
              </w:rPr>
              <w:t>if (!</w:t>
            </w:r>
            <w:r>
              <w:rPr>
                <w:color w:val="0000FF"/>
                <w:sz w:val="20"/>
                <w:u w:val="single" w:color="0000FF"/>
              </w:rPr>
              <w:t>selected</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236</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1308"/>
              <w:rPr>
                <w:sz w:val="20"/>
              </w:rPr>
            </w:pPr>
            <w:r>
              <w:rPr>
                <w:sz w:val="20"/>
              </w:rPr>
              <w:t>mask &amp;= 0xFC;</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237</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1308"/>
              <w:rPr>
                <w:sz w:val="20"/>
              </w:rPr>
            </w:pPr>
            <w:r>
              <w:rPr>
                <w:sz w:val="20"/>
              </w:rPr>
              <w:t>mask |= nr;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238</w:t>
            </w:r>
          </w:p>
        </w:tc>
        <w:tc>
          <w:tcPr>
            <w:tcW w:w="347" w:type="dxa"/>
          </w:tcPr>
          <w:p>
            <w:pPr>
              <w:pStyle w:val="TableParagraph"/>
              <w:spacing w:before="0"/>
              <w:rPr>
                <w:rFonts w:ascii="Times New Roman"/>
                <w:sz w:val="18"/>
              </w:rPr>
            </w:pPr>
          </w:p>
        </w:tc>
        <w:tc>
          <w:tcPr>
            <w:tcW w:w="8761" w:type="dxa"/>
          </w:tcPr>
          <w:p>
            <w:pPr>
              <w:pStyle w:val="TableParagraph"/>
              <w:spacing w:line="238" w:lineRule="exact"/>
              <w:ind w:left="508"/>
              <w:rPr>
                <w:sz w:val="20"/>
              </w:rPr>
            </w:pPr>
            <w:r>
              <w:rPr>
                <w:w w:val="99"/>
                <w:sz w:val="20"/>
              </w:rPr>
              <w:t>}</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If the current value of DOR is different from the required value, a new value (mask) is</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output to the FDC digital output port, and if the motor that is required to start is</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38" w:lineRule="exact"/>
              <w:ind w:left="44"/>
              <w:rPr>
                <w:sz w:val="20"/>
              </w:rPr>
            </w:pPr>
            <w:r>
              <w:rPr>
                <w:sz w:val="20"/>
              </w:rPr>
              <w:t>//</w:t>
            </w:r>
          </w:p>
        </w:tc>
        <w:tc>
          <w:tcPr>
            <w:tcW w:w="8761" w:type="dxa"/>
          </w:tcPr>
          <w:p>
            <w:pPr>
              <w:pStyle w:val="TableParagraph"/>
              <w:spacing w:line="238" w:lineRule="exact"/>
              <w:rPr>
                <w:sz w:val="20"/>
              </w:rPr>
            </w:pPr>
            <w:r>
              <w:rPr>
                <w:sz w:val="20"/>
              </w:rPr>
              <w:t>not yet started, the motor start timer value of the corresponding floppy drive is set</w:t>
            </w:r>
          </w:p>
        </w:tc>
      </w:tr>
      <w:tr>
        <w:trPr>
          <w:trHeight w:val="229" w:hRule="atLeast"/>
        </w:trPr>
        <w:tc>
          <w:tcPr>
            <w:tcW w:w="397" w:type="dxa"/>
          </w:tcPr>
          <w:p>
            <w:pPr>
              <w:pStyle w:val="TableParagraph"/>
              <w:spacing w:before="0"/>
              <w:rPr>
                <w:rFonts w:ascii="Times New Roman"/>
                <w:sz w:val="16"/>
              </w:rPr>
            </w:pPr>
          </w:p>
        </w:tc>
        <w:tc>
          <w:tcPr>
            <w:tcW w:w="347" w:type="dxa"/>
          </w:tcPr>
          <w:p>
            <w:pPr>
              <w:pStyle w:val="TableParagraph"/>
              <w:spacing w:line="208" w:lineRule="exact"/>
              <w:ind w:left="44"/>
              <w:rPr>
                <w:sz w:val="20"/>
              </w:rPr>
            </w:pPr>
            <w:r>
              <w:rPr>
                <w:sz w:val="20"/>
              </w:rPr>
              <w:t>//</w:t>
            </w:r>
          </w:p>
        </w:tc>
        <w:tc>
          <w:tcPr>
            <w:tcW w:w="8761" w:type="dxa"/>
          </w:tcPr>
          <w:p>
            <w:pPr>
              <w:pStyle w:val="TableParagraph"/>
              <w:spacing w:line="208" w:lineRule="exact"/>
              <w:rPr>
                <w:sz w:val="20"/>
              </w:rPr>
            </w:pPr>
            <w:r>
              <w:rPr>
                <w:sz w:val="20"/>
              </w:rPr>
              <w:t>(HZ/2 = 0.5) Seconds or 50 ticks). If it has been started, set the startup timing to 2</w:t>
            </w:r>
          </w:p>
        </w:tc>
      </w:tr>
      <w:tr>
        <w:trPr>
          <w:trHeight w:val="261" w:hRule="atLeast"/>
        </w:trPr>
        <w:tc>
          <w:tcPr>
            <w:tcW w:w="9505" w:type="dxa"/>
            <w:gridSpan w:val="3"/>
          </w:tcPr>
          <w:p>
            <w:pPr>
              <w:pStyle w:val="TableParagraph"/>
              <w:spacing w:line="208" w:lineRule="exact" w:before="33"/>
              <w:ind w:left="441"/>
              <w:rPr>
                <w:sz w:val="20"/>
              </w:rPr>
            </w:pPr>
            <w:r>
              <w:rPr>
                <w:sz w:val="20"/>
              </w:rPr>
              <w:t>//</w:t>
            </w:r>
            <w:r>
              <w:rPr>
                <w:spacing w:val="-22"/>
                <w:sz w:val="20"/>
              </w:rPr>
              <w:t> </w:t>
            </w:r>
            <w:r>
              <w:rPr>
                <w:sz w:val="20"/>
              </w:rPr>
              <w:t>ticks,</w:t>
            </w:r>
            <w:r>
              <w:rPr>
                <w:spacing w:val="-21"/>
                <w:sz w:val="20"/>
              </w:rPr>
              <w:t> </w:t>
            </w:r>
            <w:r>
              <w:rPr>
                <w:sz w:val="20"/>
              </w:rPr>
              <w:t>which</w:t>
            </w:r>
            <w:r>
              <w:rPr>
                <w:spacing w:val="-21"/>
                <w:sz w:val="20"/>
              </w:rPr>
              <w:t> </w:t>
            </w:r>
            <w:r>
              <w:rPr>
                <w:sz w:val="20"/>
              </w:rPr>
              <w:t>can</w:t>
            </w:r>
            <w:r>
              <w:rPr>
                <w:spacing w:val="-22"/>
                <w:sz w:val="20"/>
              </w:rPr>
              <w:t> </w:t>
            </w:r>
            <w:r>
              <w:rPr>
                <w:sz w:val="20"/>
              </w:rPr>
              <w:t>meet</w:t>
            </w:r>
            <w:r>
              <w:rPr>
                <w:spacing w:val="-23"/>
                <w:sz w:val="20"/>
              </w:rPr>
              <w:t> </w:t>
            </w:r>
            <w:r>
              <w:rPr>
                <w:sz w:val="20"/>
              </w:rPr>
              <w:t>the</w:t>
            </w:r>
            <w:r>
              <w:rPr>
                <w:spacing w:val="-21"/>
                <w:sz w:val="20"/>
              </w:rPr>
              <w:t> </w:t>
            </w:r>
            <w:r>
              <w:rPr>
                <w:sz w:val="20"/>
              </w:rPr>
              <w:t>requirements</w:t>
            </w:r>
            <w:r>
              <w:rPr>
                <w:spacing w:val="-21"/>
                <w:sz w:val="20"/>
              </w:rPr>
              <w:t> </w:t>
            </w:r>
            <w:r>
              <w:rPr>
                <w:sz w:val="20"/>
              </w:rPr>
              <w:t>of</w:t>
            </w:r>
            <w:r>
              <w:rPr>
                <w:spacing w:val="-22"/>
                <w:sz w:val="20"/>
              </w:rPr>
              <w:t> </w:t>
            </w:r>
            <w:r>
              <w:rPr>
                <w:sz w:val="20"/>
              </w:rPr>
              <w:t>the</w:t>
            </w:r>
            <w:r>
              <w:rPr>
                <w:spacing w:val="-21"/>
                <w:sz w:val="20"/>
              </w:rPr>
              <w:t> </w:t>
            </w:r>
            <w:r>
              <w:rPr>
                <w:sz w:val="20"/>
              </w:rPr>
              <w:t>following</w:t>
            </w:r>
            <w:r>
              <w:rPr>
                <w:spacing w:val="-21"/>
                <w:sz w:val="20"/>
              </w:rPr>
              <w:t> </w:t>
            </w:r>
            <w:r>
              <w:rPr>
                <w:sz w:val="20"/>
              </w:rPr>
              <w:t>depreciation</w:t>
            </w:r>
            <w:r>
              <w:rPr>
                <w:spacing w:val="-21"/>
                <w:sz w:val="20"/>
              </w:rPr>
              <w:t> </w:t>
            </w:r>
            <w:r>
              <w:rPr>
                <w:sz w:val="20"/>
              </w:rPr>
              <w:t>in</w:t>
            </w:r>
            <w:r>
              <w:rPr>
                <w:spacing w:val="-22"/>
                <w:sz w:val="20"/>
              </w:rPr>
              <w:t> </w:t>
            </w:r>
            <w:r>
              <w:rPr>
                <w:sz w:val="20"/>
              </w:rPr>
              <w:t>do_floppy_timer().</w:t>
            </w:r>
          </w:p>
        </w:tc>
      </w:tr>
      <w:tr>
        <w:trPr>
          <w:trHeight w:val="289" w:hRule="atLeast"/>
        </w:trPr>
        <w:tc>
          <w:tcPr>
            <w:tcW w:w="397" w:type="dxa"/>
          </w:tcPr>
          <w:p>
            <w:pPr>
              <w:pStyle w:val="TableParagraph"/>
              <w:spacing w:before="0"/>
              <w:rPr>
                <w:rFonts w:ascii="Times New Roman"/>
                <w:sz w:val="18"/>
              </w:rPr>
            </w:pPr>
          </w:p>
        </w:tc>
        <w:tc>
          <w:tcPr>
            <w:tcW w:w="9108" w:type="dxa"/>
            <w:gridSpan w:val="2"/>
          </w:tcPr>
          <w:p>
            <w:pPr>
              <w:pStyle w:val="TableParagraph"/>
              <w:spacing w:line="238" w:lineRule="exact" w:before="31"/>
              <w:ind w:left="44"/>
              <w:rPr>
                <w:sz w:val="20"/>
              </w:rPr>
            </w:pPr>
            <w:r>
              <w:rPr>
                <w:sz w:val="20"/>
              </w:rPr>
              <w:t>// The current digital output register current_DOR is updated thereafter.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239</w:t>
            </w:r>
          </w:p>
        </w:tc>
        <w:tc>
          <w:tcPr>
            <w:tcW w:w="9108" w:type="dxa"/>
            <w:gridSpan w:val="2"/>
          </w:tcPr>
          <w:p>
            <w:pPr>
              <w:pStyle w:val="TableParagraph"/>
              <w:spacing w:line="238" w:lineRule="exact"/>
              <w:ind w:left="855"/>
              <w:rPr>
                <w:sz w:val="20"/>
              </w:rPr>
            </w:pPr>
            <w:r>
              <w:rPr>
                <w:sz w:val="20"/>
              </w:rPr>
              <w:t>if (mask != </w:t>
            </w:r>
            <w:r>
              <w:rPr>
                <w:color w:val="0000FF"/>
                <w:sz w:val="20"/>
                <w:u w:val="single" w:color="0000FF"/>
              </w:rPr>
              <w:t>current_DOR</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240</w:t>
            </w:r>
          </w:p>
        </w:tc>
        <w:tc>
          <w:tcPr>
            <w:tcW w:w="9108" w:type="dxa"/>
            <w:gridSpan w:val="2"/>
          </w:tcPr>
          <w:p>
            <w:pPr>
              <w:pStyle w:val="TableParagraph"/>
              <w:spacing w:line="238" w:lineRule="exact"/>
              <w:ind w:left="1655"/>
              <w:rPr>
                <w:sz w:val="20"/>
              </w:rPr>
            </w:pPr>
            <w:r>
              <w:rPr>
                <w:color w:val="0000FF"/>
                <w:sz w:val="20"/>
                <w:u w:val="single" w:color="0000FF"/>
              </w:rPr>
              <w:t>outb</w:t>
            </w:r>
            <w:r>
              <w:rPr>
                <w:sz w:val="20"/>
              </w:rPr>
              <w:t>(mask,</w:t>
            </w:r>
            <w:r>
              <w:rPr>
                <w:color w:val="0000FF"/>
                <w:sz w:val="20"/>
                <w:u w:val="single" w:color="0000FF"/>
              </w:rPr>
              <w:t>FD_DOR</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241</w:t>
            </w:r>
          </w:p>
        </w:tc>
        <w:tc>
          <w:tcPr>
            <w:tcW w:w="9108" w:type="dxa"/>
            <w:gridSpan w:val="2"/>
          </w:tcPr>
          <w:p>
            <w:pPr>
              <w:pStyle w:val="TableParagraph"/>
              <w:spacing w:line="238" w:lineRule="exact"/>
              <w:ind w:left="1655"/>
              <w:rPr>
                <w:sz w:val="20"/>
              </w:rPr>
            </w:pPr>
            <w:r>
              <w:rPr>
                <w:sz w:val="20"/>
              </w:rPr>
              <w:t>if ((mask ^ </w:t>
            </w:r>
            <w:r>
              <w:rPr>
                <w:color w:val="0000FF"/>
                <w:sz w:val="20"/>
                <w:u w:val="single" w:color="0000FF"/>
              </w:rPr>
              <w:t>current_DOR</w:t>
            </w:r>
            <w:r>
              <w:rPr>
                <w:sz w:val="20"/>
              </w:rPr>
              <w:t>) &amp; 0xf0)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242</w:t>
            </w:r>
          </w:p>
        </w:tc>
        <w:tc>
          <w:tcPr>
            <w:tcW w:w="9108" w:type="dxa"/>
            <w:gridSpan w:val="2"/>
          </w:tcPr>
          <w:p>
            <w:pPr>
              <w:pStyle w:val="TableParagraph"/>
              <w:spacing w:line="238" w:lineRule="exact"/>
              <w:ind w:left="2454"/>
              <w:rPr>
                <w:sz w:val="20"/>
              </w:rPr>
            </w:pPr>
            <w:r>
              <w:rPr>
                <w:color w:val="0000FF"/>
                <w:sz w:val="20"/>
                <w:u w:val="single" w:color="0000FF"/>
              </w:rPr>
              <w:t>mon_timer</w:t>
            </w:r>
            <w:r>
              <w:rPr>
                <w:sz w:val="20"/>
              </w:rPr>
              <w:t>[nr] = </w:t>
            </w:r>
            <w:r>
              <w:rPr>
                <w:color w:val="0000FF"/>
                <w:sz w:val="20"/>
                <w:u w:val="single" w:color="0000FF"/>
              </w:rPr>
              <w:t>HZ</w:t>
            </w:r>
            <w:r>
              <w:rPr>
                <w:sz w:val="20"/>
              </w:rPr>
              <w:t>/2;</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243</w:t>
            </w:r>
          </w:p>
        </w:tc>
        <w:tc>
          <w:tcPr>
            <w:tcW w:w="9108" w:type="dxa"/>
            <w:gridSpan w:val="2"/>
          </w:tcPr>
          <w:p>
            <w:pPr>
              <w:pStyle w:val="TableParagraph"/>
              <w:spacing w:line="238" w:lineRule="exact"/>
              <w:ind w:left="1655"/>
              <w:rPr>
                <w:sz w:val="20"/>
              </w:rPr>
            </w:pPr>
            <w:r>
              <w:rPr>
                <w:sz w:val="20"/>
              </w:rPr>
              <w:t>else if (</w:t>
            </w:r>
            <w:r>
              <w:rPr>
                <w:color w:val="0000FF"/>
                <w:sz w:val="20"/>
                <w:u w:val="single" w:color="0000FF"/>
              </w:rPr>
              <w:t>mon_timer</w:t>
            </w:r>
            <w:r>
              <w:rPr>
                <w:sz w:val="20"/>
              </w:rPr>
              <w:t>[nr] &lt; 2)</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244</w:t>
            </w:r>
          </w:p>
        </w:tc>
        <w:tc>
          <w:tcPr>
            <w:tcW w:w="9108" w:type="dxa"/>
            <w:gridSpan w:val="2"/>
          </w:tcPr>
          <w:p>
            <w:pPr>
              <w:pStyle w:val="TableParagraph"/>
              <w:spacing w:line="238" w:lineRule="exact"/>
              <w:ind w:left="2454"/>
              <w:rPr>
                <w:sz w:val="20"/>
              </w:rPr>
            </w:pPr>
            <w:r>
              <w:rPr>
                <w:color w:val="0000FF"/>
                <w:sz w:val="20"/>
                <w:u w:val="single" w:color="0000FF"/>
              </w:rPr>
              <w:t>mon_timer</w:t>
            </w:r>
            <w:r>
              <w:rPr>
                <w:sz w:val="20"/>
              </w:rPr>
              <w:t>[nr] = 2;</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245</w:t>
            </w:r>
          </w:p>
        </w:tc>
        <w:tc>
          <w:tcPr>
            <w:tcW w:w="9108" w:type="dxa"/>
            <w:gridSpan w:val="2"/>
          </w:tcPr>
          <w:p>
            <w:pPr>
              <w:pStyle w:val="TableParagraph"/>
              <w:spacing w:line="238" w:lineRule="exact"/>
              <w:ind w:left="1655"/>
              <w:rPr>
                <w:sz w:val="20"/>
              </w:rPr>
            </w:pPr>
            <w:r>
              <w:rPr>
                <w:color w:val="0000FF"/>
                <w:sz w:val="20"/>
                <w:u w:val="single" w:color="0000FF"/>
              </w:rPr>
              <w:t>current_DOR</w:t>
            </w:r>
            <w:r>
              <w:rPr>
                <w:color w:val="0000FF"/>
                <w:sz w:val="20"/>
              </w:rPr>
              <w:t> </w:t>
            </w:r>
            <w:r>
              <w:rPr>
                <w:sz w:val="20"/>
              </w:rPr>
              <w:t>= mask;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246</w:t>
            </w:r>
          </w:p>
        </w:tc>
        <w:tc>
          <w:tcPr>
            <w:tcW w:w="9108" w:type="dxa"/>
            <w:gridSpan w:val="2"/>
          </w:tcPr>
          <w:p>
            <w:pPr>
              <w:pStyle w:val="TableParagraph"/>
              <w:spacing w:line="238" w:lineRule="exact"/>
              <w:ind w:left="855"/>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247</w:t>
            </w:r>
          </w:p>
        </w:tc>
        <w:tc>
          <w:tcPr>
            <w:tcW w:w="9108" w:type="dxa"/>
            <w:gridSpan w:val="2"/>
          </w:tcPr>
          <w:p>
            <w:pPr>
              <w:pStyle w:val="TableParagraph"/>
              <w:tabs>
                <w:tab w:pos="4055" w:val="left" w:leader="none"/>
              </w:tabs>
              <w:spacing w:line="238" w:lineRule="exact"/>
              <w:ind w:left="855"/>
              <w:rPr>
                <w:sz w:val="20"/>
              </w:rPr>
            </w:pPr>
            <w:r>
              <w:rPr>
                <w:color w:val="0000FF"/>
                <w:sz w:val="20"/>
                <w:u w:val="single" w:color="0000FF"/>
              </w:rPr>
              <w:t>sti</w:t>
            </w:r>
            <w:r>
              <w:rPr>
                <w:sz w:val="20"/>
              </w:rPr>
              <w:t>();</w:t>
              <w:tab/>
              <w:t>// enable</w:t>
            </w:r>
            <w:r>
              <w:rPr>
                <w:spacing w:val="-1"/>
                <w:sz w:val="20"/>
              </w:rPr>
              <w:t> </w:t>
            </w:r>
            <w:r>
              <w:rPr>
                <w:sz w:val="20"/>
              </w:rPr>
              <w:t>int.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248</w:t>
            </w:r>
          </w:p>
        </w:tc>
        <w:tc>
          <w:tcPr>
            <w:tcW w:w="9108" w:type="dxa"/>
            <w:gridSpan w:val="2"/>
          </w:tcPr>
          <w:p>
            <w:pPr>
              <w:pStyle w:val="TableParagraph"/>
              <w:tabs>
                <w:tab w:pos="4055" w:val="left" w:leader="none"/>
              </w:tabs>
              <w:spacing w:line="238" w:lineRule="exact"/>
              <w:ind w:left="855"/>
              <w:rPr>
                <w:sz w:val="20"/>
              </w:rPr>
            </w:pPr>
            <w:r>
              <w:rPr>
                <w:sz w:val="20"/>
              </w:rPr>
              <w:t>return</w:t>
            </w:r>
            <w:r>
              <w:rPr>
                <w:spacing w:val="-3"/>
                <w:sz w:val="20"/>
              </w:rPr>
              <w:t> </w:t>
            </w:r>
            <w:r>
              <w:rPr>
                <w:color w:val="0000FF"/>
                <w:sz w:val="20"/>
                <w:u w:val="single" w:color="0000FF"/>
              </w:rPr>
              <w:t>mon_timer</w:t>
            </w:r>
            <w:r>
              <w:rPr>
                <w:sz w:val="20"/>
              </w:rPr>
              <w:t>[nr];</w:t>
              <w:tab/>
              <w:t>// return time value required to start</w:t>
            </w:r>
            <w:r>
              <w:rPr>
                <w:spacing w:val="-11"/>
                <w:sz w:val="20"/>
              </w:rPr>
              <w:t> </w:t>
            </w:r>
            <w:r>
              <w:rPr>
                <w:sz w:val="20"/>
              </w:rPr>
              <w:t>motor.</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249</w:t>
            </w:r>
          </w:p>
        </w:tc>
        <w:tc>
          <w:tcPr>
            <w:tcW w:w="9108" w:type="dxa"/>
            <w:gridSpan w:val="2"/>
          </w:tcPr>
          <w:p>
            <w:pPr>
              <w:pStyle w:val="TableParagraph"/>
              <w:spacing w:line="239" w:lineRule="exact"/>
              <w:ind w:left="54"/>
              <w:rPr>
                <w:sz w:val="20"/>
              </w:rPr>
            </w:pPr>
            <w:r>
              <w:rPr>
                <w:w w:val="99"/>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250</w:t>
            </w:r>
          </w:p>
        </w:tc>
        <w:tc>
          <w:tcPr>
            <w:tcW w:w="9108" w:type="dxa"/>
            <w:gridSpan w:val="2"/>
          </w:tcPr>
          <w:p>
            <w:pPr>
              <w:pStyle w:val="TableParagraph"/>
              <w:spacing w:before="0"/>
              <w:rPr>
                <w:rFonts w:ascii="Times New Roman"/>
                <w:sz w:val="18"/>
              </w:rPr>
            </w:pPr>
          </w:p>
        </w:tc>
      </w:tr>
      <w:tr>
        <w:trPr>
          <w:trHeight w:val="229" w:hRule="atLeast"/>
        </w:trPr>
        <w:tc>
          <w:tcPr>
            <w:tcW w:w="397" w:type="dxa"/>
          </w:tcPr>
          <w:p>
            <w:pPr>
              <w:pStyle w:val="TableParagraph"/>
              <w:spacing w:before="0"/>
              <w:rPr>
                <w:rFonts w:ascii="Times New Roman"/>
                <w:sz w:val="16"/>
              </w:rPr>
            </w:pPr>
          </w:p>
        </w:tc>
        <w:tc>
          <w:tcPr>
            <w:tcW w:w="9108" w:type="dxa"/>
            <w:gridSpan w:val="2"/>
          </w:tcPr>
          <w:p>
            <w:pPr>
              <w:pStyle w:val="TableParagraph"/>
              <w:spacing w:line="208" w:lineRule="exact"/>
              <w:ind w:left="54"/>
              <w:rPr>
                <w:sz w:val="20"/>
              </w:rPr>
            </w:pPr>
            <w:r>
              <w:rPr>
                <w:sz w:val="20"/>
              </w:rPr>
              <w:t>// wait for a period of time required to start the floppy drive motor.</w:t>
            </w:r>
          </w:p>
        </w:tc>
      </w:tr>
      <w:tr>
        <w:trPr>
          <w:trHeight w:val="259" w:hRule="atLeast"/>
        </w:trPr>
        <w:tc>
          <w:tcPr>
            <w:tcW w:w="397" w:type="dxa"/>
          </w:tcPr>
          <w:p>
            <w:pPr>
              <w:pStyle w:val="TableParagraph"/>
              <w:spacing w:before="0"/>
              <w:rPr>
                <w:rFonts w:ascii="Times New Roman"/>
                <w:sz w:val="18"/>
              </w:rPr>
            </w:pPr>
          </w:p>
        </w:tc>
        <w:tc>
          <w:tcPr>
            <w:tcW w:w="347" w:type="dxa"/>
          </w:tcPr>
          <w:p>
            <w:pPr>
              <w:pStyle w:val="TableParagraph"/>
              <w:spacing w:line="208" w:lineRule="exact" w:before="31"/>
              <w:ind w:left="44"/>
              <w:rPr>
                <w:sz w:val="20"/>
              </w:rPr>
            </w:pPr>
            <w:r>
              <w:rPr>
                <w:sz w:val="20"/>
              </w:rPr>
              <w:t>//</w:t>
            </w:r>
          </w:p>
        </w:tc>
        <w:tc>
          <w:tcPr>
            <w:tcW w:w="8761" w:type="dxa"/>
          </w:tcPr>
          <w:p>
            <w:pPr>
              <w:pStyle w:val="TableParagraph"/>
              <w:spacing w:line="208" w:lineRule="exact" w:before="31"/>
              <w:rPr>
                <w:sz w:val="20"/>
              </w:rPr>
            </w:pPr>
            <w:r>
              <w:rPr>
                <w:sz w:val="20"/>
              </w:rPr>
              <w:t>Sets the delay time required for the motor of the specified floppy drive from start to</w:t>
            </w:r>
          </w:p>
        </w:tc>
      </w:tr>
    </w:tbl>
    <w:p>
      <w:pPr>
        <w:pStyle w:val="BodyText"/>
        <w:spacing w:before="31"/>
      </w:pPr>
      <w:r>
        <w:rPr/>
        <w:t>// normal speed, then sleeps. During the timer interrupt process, the delay value set here</w:t>
      </w:r>
    </w:p>
    <w:p>
      <w:pPr>
        <w:pStyle w:val="BodyText"/>
      </w:pPr>
      <w:r>
        <w:rPr/>
        <w:t>// is decremented. When the delay expires, it will wake up the waiting process here.</w:t>
      </w:r>
    </w:p>
    <w:p>
      <w:pPr>
        <w:spacing w:after="0"/>
        <w:sectPr>
          <w:pgSz w:w="11910" w:h="16840"/>
          <w:pgMar w:header="880" w:footer="997" w:top="1360" w:bottom="1180" w:left="980" w:right="0"/>
        </w:sectPr>
      </w:pPr>
    </w:p>
    <w:p>
      <w:pPr>
        <w:pStyle w:val="BodyText"/>
        <w:spacing w:line="242" w:lineRule="auto" w:before="70"/>
        <w:ind w:left="152" w:right="7258"/>
      </w:pPr>
      <w:r>
        <w:rPr>
          <w:color w:val="0000FF"/>
          <w:u w:val="single" w:color="0000FF"/>
        </w:rPr>
        <w:t>251</w:t>
      </w:r>
      <w:r>
        <w:rPr>
          <w:color w:val="0000FF"/>
        </w:rPr>
        <w:t> </w:t>
      </w:r>
      <w:r>
        <w:rPr/>
        <w:t>void</w:t>
      </w:r>
      <w:r>
        <w:rPr>
          <w:color w:val="0000FF"/>
        </w:rPr>
        <w:t> </w:t>
      </w:r>
      <w:r>
        <w:rPr>
          <w:color w:val="0000FF"/>
          <w:u w:val="single" w:color="0000FF"/>
        </w:rPr>
        <w:t>floppy_on</w:t>
      </w:r>
      <w:r>
        <w:rPr/>
        <w:t>(unsigned int nr)</w:t>
      </w:r>
      <w:r>
        <w:rPr>
          <w:color w:val="0000FF"/>
          <w:u w:val="single" w:color="0000FF"/>
        </w:rPr>
        <w:t> 252</w:t>
      </w:r>
      <w:r>
        <w:rPr>
          <w:color w:val="0000FF"/>
        </w:rPr>
        <w:t> </w:t>
      </w:r>
      <w:r>
        <w:rPr/>
        <w:t>{</w:t>
      </w:r>
    </w:p>
    <w:p>
      <w:pPr>
        <w:pStyle w:val="BodyText"/>
        <w:spacing w:before="1"/>
      </w:pPr>
      <w:r>
        <w:rPr/>
        <w:t>// Disable interrupt. If the motor start timer has not expired, the current process is</w:t>
      </w:r>
    </w:p>
    <w:p>
      <w:pPr>
        <w:pStyle w:val="BodyText"/>
      </w:pPr>
      <w:r>
        <w:rPr/>
        <w:t>// always placed in an uninterruptible sleep state and placed in a queue waiting for the</w:t>
      </w:r>
    </w:p>
    <w:p>
      <w:pPr>
        <w:pStyle w:val="BodyText"/>
      </w:pPr>
      <w:r>
        <w:rPr/>
        <w:t>// motor to run. Then open the interrupt.</w:t>
      </w:r>
    </w:p>
    <w:p>
      <w:pPr>
        <w:pStyle w:val="ListParagraph"/>
        <w:numPr>
          <w:ilvl w:val="0"/>
          <w:numId w:val="19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cli</w:t>
      </w:r>
      <w:r>
        <w:rPr>
          <w:sz w:val="20"/>
        </w:rPr>
        <w:t>();</w:t>
      </w:r>
    </w:p>
    <w:p>
      <w:pPr>
        <w:pStyle w:val="ListParagraph"/>
        <w:numPr>
          <w:ilvl w:val="0"/>
          <w:numId w:val="195"/>
        </w:numPr>
        <w:tabs>
          <w:tab w:pos="1355" w:val="left" w:leader="none"/>
          <w:tab w:pos="1356" w:val="left" w:leader="none"/>
        </w:tabs>
        <w:spacing w:line="240" w:lineRule="auto" w:before="3" w:after="0"/>
        <w:ind w:left="1355" w:right="0" w:hanging="1204"/>
        <w:jc w:val="left"/>
        <w:rPr>
          <w:sz w:val="20"/>
        </w:rPr>
      </w:pPr>
      <w:r>
        <w:rPr>
          <w:sz w:val="20"/>
        </w:rPr>
        <w:t>while (</w:t>
      </w:r>
      <w:r>
        <w:rPr>
          <w:color w:val="0000FF"/>
          <w:sz w:val="20"/>
          <w:u w:val="single" w:color="0000FF"/>
        </w:rPr>
        <w:t>ticks_to_floppy_on</w:t>
      </w:r>
      <w:r>
        <w:rPr>
          <w:sz w:val="20"/>
        </w:rPr>
        <w:t>(nr))</w:t>
      </w:r>
    </w:p>
    <w:p>
      <w:pPr>
        <w:pStyle w:val="ListParagraph"/>
        <w:numPr>
          <w:ilvl w:val="0"/>
          <w:numId w:val="195"/>
        </w:numPr>
        <w:tabs>
          <w:tab w:pos="2154" w:val="left" w:leader="none"/>
          <w:tab w:pos="2155" w:val="left" w:leader="none"/>
        </w:tabs>
        <w:spacing w:line="240" w:lineRule="auto" w:before="5" w:after="0"/>
        <w:ind w:left="2154" w:right="0" w:hanging="2003"/>
        <w:jc w:val="left"/>
        <w:rPr>
          <w:sz w:val="20"/>
        </w:rPr>
      </w:pPr>
      <w:r>
        <w:rPr>
          <w:color w:val="0000FF"/>
          <w:sz w:val="20"/>
          <w:u w:val="single" w:color="0000FF"/>
        </w:rPr>
        <w:t>sleep_on</w:t>
      </w:r>
      <w:r>
        <w:rPr>
          <w:sz w:val="20"/>
        </w:rPr>
        <w:t>(nr+</w:t>
      </w:r>
      <w:r>
        <w:rPr>
          <w:color w:val="0000FF"/>
          <w:sz w:val="20"/>
          <w:u w:val="single" w:color="0000FF"/>
        </w:rPr>
        <w:t>wait_motor</w:t>
      </w:r>
      <w:r>
        <w:rPr>
          <w:sz w:val="20"/>
        </w:rPr>
        <w:t>);</w:t>
      </w:r>
    </w:p>
    <w:p>
      <w:pPr>
        <w:pStyle w:val="ListParagraph"/>
        <w:numPr>
          <w:ilvl w:val="0"/>
          <w:numId w:val="195"/>
        </w:numPr>
        <w:tabs>
          <w:tab w:pos="1355" w:val="left" w:leader="none"/>
          <w:tab w:pos="1356" w:val="left" w:leader="none"/>
        </w:tabs>
        <w:spacing w:line="242" w:lineRule="auto" w:before="3" w:after="0"/>
        <w:ind w:left="152" w:right="8970" w:firstLine="0"/>
        <w:jc w:val="left"/>
        <w:rPr>
          <w:sz w:val="20"/>
        </w:rPr>
      </w:pPr>
      <w:r>
        <w:rPr>
          <w:color w:val="0000FF"/>
          <w:spacing w:val="-4"/>
          <w:sz w:val="20"/>
          <w:u w:val="single" w:color="0000FF"/>
        </w:rPr>
        <w:t>sti</w:t>
      </w:r>
      <w:r>
        <w:rPr>
          <w:spacing w:val="-4"/>
          <w:sz w:val="20"/>
        </w:rPr>
        <w:t>();</w:t>
      </w:r>
      <w:r>
        <w:rPr>
          <w:color w:val="0000FF"/>
          <w:spacing w:val="-4"/>
          <w:sz w:val="20"/>
          <w:u w:val="single" w:color="0000FF"/>
        </w:rPr>
        <w:t> </w:t>
      </w:r>
      <w:r>
        <w:rPr>
          <w:color w:val="0000FF"/>
          <w:sz w:val="20"/>
          <w:u w:val="single" w:color="0000FF"/>
        </w:rPr>
        <w:t>257</w:t>
      </w:r>
      <w:r>
        <w:rPr>
          <w:color w:val="0000FF"/>
          <w:spacing w:val="-2"/>
          <w:sz w:val="20"/>
        </w:rPr>
        <w:t> </w:t>
      </w:r>
      <w:r>
        <w:rPr>
          <w:sz w:val="20"/>
        </w:rPr>
        <w:t>}</w:t>
      </w:r>
    </w:p>
    <w:p>
      <w:pPr>
        <w:pStyle w:val="BodyText"/>
        <w:spacing w:before="1"/>
        <w:ind w:left="152"/>
      </w:pPr>
      <w:r>
        <w:rPr>
          <w:color w:val="0000FF"/>
          <w:u w:val="single" w:color="0000FF"/>
        </w:rPr>
        <w:t>258</w:t>
      </w:r>
    </w:p>
    <w:p>
      <w:pPr>
        <w:pStyle w:val="BodyText"/>
        <w:ind w:left="554"/>
      </w:pPr>
      <w:r>
        <w:rPr/>
        <w:t>// Set to turn off the motor stall timer (3 seconds).</w:t>
      </w:r>
    </w:p>
    <w:p>
      <w:pPr>
        <w:pStyle w:val="BodyText"/>
      </w:pPr>
      <w:r>
        <w:rPr/>
        <w:t>// If you do not use this function to explicitly turn off the specified floppy drive</w:t>
      </w:r>
    </w:p>
    <w:p>
      <w:pPr>
        <w:pStyle w:val="BodyText"/>
      </w:pPr>
      <w:r>
        <w:rPr/>
        <w:t>// motor, it will be turned off after the motor is turned on for 100 seconds.</w:t>
      </w:r>
    </w:p>
    <w:p>
      <w:pPr>
        <w:pStyle w:val="BodyText"/>
        <w:spacing w:line="242" w:lineRule="auto" w:before="4"/>
        <w:ind w:left="152" w:right="7158"/>
      </w:pPr>
      <w:r>
        <w:rPr>
          <w:color w:val="0000FF"/>
          <w:u w:val="single" w:color="0000FF"/>
        </w:rPr>
        <w:t>259</w:t>
      </w:r>
      <w:r>
        <w:rPr>
          <w:color w:val="0000FF"/>
        </w:rPr>
        <w:t> </w:t>
      </w:r>
      <w:r>
        <w:rPr/>
        <w:t>void</w:t>
      </w:r>
      <w:r>
        <w:rPr>
          <w:color w:val="0000FF"/>
        </w:rPr>
        <w:t> </w:t>
      </w:r>
      <w:r>
        <w:rPr>
          <w:color w:val="0000FF"/>
          <w:u w:val="single" w:color="0000FF"/>
        </w:rPr>
        <w:t>floppy_off</w:t>
      </w:r>
      <w:r>
        <w:rPr/>
        <w:t>(unsigned int nr)</w:t>
      </w:r>
      <w:r>
        <w:rPr>
          <w:color w:val="0000FF"/>
          <w:u w:val="single" w:color="0000FF"/>
        </w:rPr>
        <w:t> 260</w:t>
      </w:r>
      <w:r>
        <w:rPr>
          <w:color w:val="0000FF"/>
          <w:spacing w:val="-2"/>
        </w:rPr>
        <w:t> </w:t>
      </w:r>
      <w:r>
        <w:rPr/>
        <w:t>{</w:t>
      </w:r>
    </w:p>
    <w:p>
      <w:pPr>
        <w:pStyle w:val="BodyText"/>
        <w:tabs>
          <w:tab w:pos="1355" w:val="left" w:leader="none"/>
        </w:tabs>
        <w:spacing w:line="242" w:lineRule="auto" w:before="0"/>
        <w:ind w:left="152" w:right="7574"/>
      </w:pPr>
      <w:r>
        <w:rPr>
          <w:color w:val="0000FF"/>
          <w:u w:val="single" w:color="0000FF"/>
        </w:rPr>
        <w:t>261</w:t>
      </w:r>
      <w:r>
        <w:rPr>
          <w:color w:val="0000FF"/>
        </w:rPr>
        <w:tab/>
      </w:r>
      <w:r>
        <w:rPr>
          <w:color w:val="0000FF"/>
          <w:w w:val="95"/>
          <w:u w:val="single" w:color="0000FF"/>
        </w:rPr>
        <w:t>moff_timer</w:t>
      </w:r>
      <w:r>
        <w:rPr>
          <w:w w:val="95"/>
        </w:rPr>
        <w:t>[nr]=3*</w:t>
      </w:r>
      <w:r>
        <w:rPr>
          <w:color w:val="0000FF"/>
          <w:w w:val="95"/>
          <w:u w:val="single" w:color="0000FF"/>
        </w:rPr>
        <w:t>HZ</w:t>
      </w:r>
      <w:r>
        <w:rPr>
          <w:w w:val="95"/>
        </w:rPr>
        <w:t>;</w:t>
      </w:r>
      <w:r>
        <w:rPr>
          <w:color w:val="0000FF"/>
          <w:w w:val="95"/>
          <w:u w:val="single" w:color="0000FF"/>
        </w:rPr>
        <w:t> </w:t>
      </w:r>
      <w:r>
        <w:rPr>
          <w:color w:val="0000FF"/>
          <w:u w:val="single" w:color="0000FF"/>
        </w:rPr>
        <w:t>262</w:t>
      </w:r>
      <w:r>
        <w:rPr>
          <w:color w:val="0000FF"/>
          <w:spacing w:val="-2"/>
        </w:rPr>
        <w:t> </w:t>
      </w:r>
      <w:r>
        <w:rPr/>
        <w:t>}</w:t>
      </w:r>
    </w:p>
    <w:p>
      <w:pPr>
        <w:pStyle w:val="BodyText"/>
        <w:spacing w:before="1"/>
        <w:ind w:left="152"/>
      </w:pPr>
      <w:r>
        <w:rPr>
          <w:color w:val="0000FF"/>
          <w:u w:val="single" w:color="0000FF"/>
        </w:rPr>
        <w:t>263</w:t>
      </w:r>
    </w:p>
    <w:p>
      <w:pPr>
        <w:pStyle w:val="BodyText"/>
      </w:pPr>
      <w:r>
        <w:rPr/>
        <w:t>// The floppy disk timer subroutine. Update the motor start timing value and the motor off</w:t>
      </w:r>
    </w:p>
    <w:p>
      <w:pPr>
        <w:pStyle w:val="BodyText"/>
      </w:pPr>
      <w:r>
        <w:rPr/>
        <w:t>// stall count value. This subroutine is called during the system timer interrupt, so the</w:t>
      </w:r>
    </w:p>
    <w:p>
      <w:pPr>
        <w:pStyle w:val="BodyText"/>
        <w:spacing w:before="5"/>
      </w:pPr>
      <w:r>
        <w:rPr/>
        <w:t>// system is called once every time a tick (10ms) is passed, and the value of the motor on</w:t>
      </w:r>
    </w:p>
    <w:p>
      <w:pPr>
        <w:pStyle w:val="BodyText"/>
      </w:pPr>
      <w:r>
        <w:rPr/>
        <w:t>// or off timer is updated at each time. If a motor stall timing expires, the DOR motor</w:t>
      </w:r>
    </w:p>
    <w:p>
      <w:pPr>
        <w:pStyle w:val="BodyText"/>
      </w:pPr>
      <w:r>
        <w:rPr/>
        <w:t>// start bit is reset.</w:t>
      </w:r>
    </w:p>
    <w:p>
      <w:pPr>
        <w:pStyle w:val="BodyText"/>
        <w:ind w:left="152"/>
      </w:pPr>
      <w:r>
        <w:rPr>
          <w:color w:val="0000FF"/>
          <w:u w:val="single" w:color="0000FF"/>
        </w:rPr>
        <w:t>264</w:t>
      </w:r>
      <w:r>
        <w:rPr>
          <w:color w:val="0000FF"/>
        </w:rPr>
        <w:t> </w:t>
      </w:r>
      <w:r>
        <w:rPr/>
        <w:t>void</w:t>
      </w:r>
      <w:r>
        <w:rPr>
          <w:color w:val="0000FF"/>
        </w:rPr>
        <w:t> </w:t>
      </w:r>
      <w:r>
        <w:rPr>
          <w:color w:val="0000FF"/>
          <w:u w:val="single" w:color="0000FF"/>
        </w:rPr>
        <w:t>do_floppy_timer</w:t>
      </w:r>
      <w:r>
        <w:rPr/>
        <w:t>(void)</w:t>
      </w:r>
    </w:p>
    <w:p>
      <w:pPr>
        <w:pStyle w:val="BodyText"/>
        <w:ind w:left="152"/>
      </w:pPr>
      <w:r>
        <w:rPr>
          <w:color w:val="0000FF"/>
          <w:u w:val="single" w:color="0000FF"/>
        </w:rPr>
        <w:t>265</w:t>
      </w:r>
      <w:r>
        <w:rPr>
          <w:color w:val="0000FF"/>
        </w:rPr>
        <w:t> </w:t>
      </w:r>
      <w:r>
        <w:rPr/>
        <w:t>{</w:t>
      </w:r>
    </w:p>
    <w:p>
      <w:pPr>
        <w:pStyle w:val="ListParagraph"/>
        <w:numPr>
          <w:ilvl w:val="0"/>
          <w:numId w:val="196"/>
        </w:numPr>
        <w:tabs>
          <w:tab w:pos="1355" w:val="left" w:leader="none"/>
          <w:tab w:pos="1356" w:val="left" w:leader="none"/>
        </w:tabs>
        <w:spacing w:line="240" w:lineRule="auto" w:before="3" w:after="0"/>
        <w:ind w:left="1355" w:right="0" w:hanging="1204"/>
        <w:jc w:val="left"/>
        <w:rPr>
          <w:sz w:val="20"/>
        </w:rPr>
      </w:pPr>
      <w:r>
        <w:rPr>
          <w:sz w:val="20"/>
        </w:rPr>
        <w:t>int</w:t>
      </w:r>
      <w:r>
        <w:rPr>
          <w:spacing w:val="-3"/>
          <w:sz w:val="20"/>
        </w:rPr>
        <w:t> </w:t>
      </w:r>
      <w:r>
        <w:rPr>
          <w:sz w:val="20"/>
        </w:rPr>
        <w:t>i;</w:t>
      </w:r>
    </w:p>
    <w:p>
      <w:pPr>
        <w:pStyle w:val="ListParagraph"/>
        <w:numPr>
          <w:ilvl w:val="0"/>
          <w:numId w:val="196"/>
        </w:numPr>
        <w:tabs>
          <w:tab w:pos="1355" w:val="left" w:leader="none"/>
          <w:tab w:pos="1356" w:val="left" w:leader="none"/>
        </w:tabs>
        <w:spacing w:line="242" w:lineRule="auto" w:before="3" w:after="0"/>
        <w:ind w:left="152" w:right="6974" w:firstLine="0"/>
        <w:jc w:val="left"/>
        <w:rPr>
          <w:sz w:val="20"/>
        </w:rPr>
      </w:pPr>
      <w:r>
        <w:rPr>
          <w:sz w:val="20"/>
        </w:rPr>
        <w:t>unsigned char mask =</w:t>
      </w:r>
      <w:r>
        <w:rPr>
          <w:spacing w:val="-14"/>
          <w:sz w:val="20"/>
        </w:rPr>
        <w:t> </w:t>
      </w:r>
      <w:r>
        <w:rPr>
          <w:sz w:val="20"/>
        </w:rPr>
        <w:t>0x10;</w:t>
      </w:r>
      <w:r>
        <w:rPr>
          <w:color w:val="0000FF"/>
          <w:sz w:val="20"/>
          <w:u w:val="single" w:color="0000FF"/>
        </w:rPr>
        <w:t> 268</w:t>
      </w:r>
    </w:p>
    <w:p>
      <w:pPr>
        <w:pStyle w:val="BodyText"/>
        <w:spacing w:before="1"/>
      </w:pPr>
      <w:r>
        <w:rPr/>
        <w:t>// For the four floppy drives that the system have, check the floppy drives in use one by</w:t>
      </w:r>
    </w:p>
    <w:p>
      <w:pPr>
        <w:pStyle w:val="BodyText"/>
        <w:tabs>
          <w:tab w:pos="6067" w:val="left" w:leader="none"/>
        </w:tabs>
      </w:pPr>
      <w:r>
        <w:rPr/>
        <w:t>// one. Skip if it is not the motor specified</w:t>
      </w:r>
      <w:r>
        <w:rPr>
          <w:spacing w:val="-12"/>
        </w:rPr>
        <w:t> </w:t>
      </w:r>
      <w:r>
        <w:rPr/>
        <w:t>by</w:t>
      </w:r>
      <w:r>
        <w:rPr>
          <w:spacing w:val="-2"/>
        </w:rPr>
        <w:t> </w:t>
      </w:r>
      <w:r>
        <w:rPr/>
        <w:t>DOR.</w:t>
        <w:tab/>
        <w:t>If the motor start timer</w:t>
      </w:r>
      <w:r>
        <w:rPr>
          <w:spacing w:val="-5"/>
        </w:rPr>
        <w:t> </w:t>
      </w:r>
      <w:r>
        <w:rPr/>
        <w:t>expires,</w:t>
      </w:r>
    </w:p>
    <w:p>
      <w:pPr>
        <w:pStyle w:val="BodyText"/>
      </w:pPr>
      <w:r>
        <w:rPr/>
        <w:t>// the process is woken up. If the motor off timer expires, reset motor's start bit.</w:t>
      </w:r>
    </w:p>
    <w:p>
      <w:pPr>
        <w:pStyle w:val="BodyText"/>
        <w:tabs>
          <w:tab w:pos="1355" w:val="left" w:leader="none"/>
        </w:tabs>
        <w:ind w:left="152"/>
      </w:pPr>
      <w:r>
        <w:rPr>
          <w:color w:val="0000FF"/>
          <w:u w:val="single" w:color="0000FF"/>
        </w:rPr>
        <w:t>269</w:t>
      </w:r>
      <w:r>
        <w:rPr>
          <w:color w:val="0000FF"/>
        </w:rPr>
        <w:tab/>
      </w:r>
      <w:r>
        <w:rPr/>
        <w:t>for (i=0 ; i&lt;4 ; i++,mask &lt;&lt;= 1)</w:t>
      </w:r>
      <w:r>
        <w:rPr>
          <w:spacing w:val="-2"/>
        </w:rPr>
        <w:t> </w:t>
      </w:r>
      <w:r>
        <w:rPr/>
        <w:t>{</w:t>
      </w:r>
    </w:p>
    <w:p>
      <w:pPr>
        <w:pStyle w:val="ListParagraph"/>
        <w:numPr>
          <w:ilvl w:val="0"/>
          <w:numId w:val="197"/>
        </w:numPr>
        <w:tabs>
          <w:tab w:pos="2154" w:val="left" w:leader="none"/>
          <w:tab w:pos="2155" w:val="left" w:leader="none"/>
        </w:tabs>
        <w:spacing w:line="240" w:lineRule="auto" w:before="3" w:after="0"/>
        <w:ind w:left="2154" w:right="0" w:hanging="2003"/>
        <w:jc w:val="left"/>
        <w:rPr>
          <w:sz w:val="20"/>
        </w:rPr>
      </w:pPr>
      <w:r>
        <w:rPr>
          <w:sz w:val="20"/>
        </w:rPr>
        <w:t>if (!(mask &amp;</w:t>
      </w:r>
      <w:r>
        <w:rPr>
          <w:color w:val="0000FF"/>
          <w:spacing w:val="1"/>
          <w:sz w:val="20"/>
        </w:rPr>
        <w:t> </w:t>
      </w:r>
      <w:r>
        <w:rPr>
          <w:color w:val="0000FF"/>
          <w:sz w:val="20"/>
          <w:u w:val="single" w:color="0000FF"/>
        </w:rPr>
        <w:t>current_DOR</w:t>
      </w:r>
      <w:r>
        <w:rPr>
          <w:sz w:val="20"/>
        </w:rPr>
        <w:t>))</w:t>
      </w:r>
    </w:p>
    <w:p>
      <w:pPr>
        <w:pStyle w:val="ListParagraph"/>
        <w:numPr>
          <w:ilvl w:val="0"/>
          <w:numId w:val="197"/>
        </w:numPr>
        <w:tabs>
          <w:tab w:pos="2954" w:val="left" w:leader="none"/>
          <w:tab w:pos="2955" w:val="left" w:leader="none"/>
        </w:tabs>
        <w:spacing w:line="240" w:lineRule="auto" w:before="3" w:after="0"/>
        <w:ind w:left="2954" w:right="0" w:hanging="2803"/>
        <w:jc w:val="left"/>
        <w:rPr>
          <w:sz w:val="20"/>
        </w:rPr>
      </w:pPr>
      <w:r>
        <w:rPr>
          <w:sz w:val="20"/>
        </w:rPr>
        <w:t>continue;</w:t>
      </w:r>
    </w:p>
    <w:p>
      <w:pPr>
        <w:pStyle w:val="ListParagraph"/>
        <w:numPr>
          <w:ilvl w:val="0"/>
          <w:numId w:val="197"/>
        </w:numPr>
        <w:tabs>
          <w:tab w:pos="2154" w:val="left" w:leader="none"/>
          <w:tab w:pos="2155" w:val="left" w:leader="none"/>
        </w:tabs>
        <w:spacing w:line="240" w:lineRule="auto" w:before="5" w:after="0"/>
        <w:ind w:left="2154" w:right="0" w:hanging="2003"/>
        <w:jc w:val="left"/>
        <w:rPr>
          <w:sz w:val="20"/>
        </w:rPr>
      </w:pPr>
      <w:r>
        <w:rPr>
          <w:sz w:val="20"/>
        </w:rPr>
        <w:t>if (</w:t>
      </w:r>
      <w:r>
        <w:rPr>
          <w:color w:val="0000FF"/>
          <w:sz w:val="20"/>
          <w:u w:val="single" w:color="0000FF"/>
        </w:rPr>
        <w:t>mon_timer</w:t>
      </w:r>
      <w:r>
        <w:rPr>
          <w:sz w:val="20"/>
        </w:rPr>
        <w:t>[i])</w:t>
      </w:r>
      <w:r>
        <w:rPr>
          <w:spacing w:val="-3"/>
          <w:sz w:val="20"/>
        </w:rPr>
        <w:t> </w:t>
      </w:r>
      <w:r>
        <w:rPr>
          <w:sz w:val="20"/>
        </w:rPr>
        <w:t>{</w:t>
      </w:r>
    </w:p>
    <w:p>
      <w:pPr>
        <w:pStyle w:val="ListParagraph"/>
        <w:numPr>
          <w:ilvl w:val="0"/>
          <w:numId w:val="197"/>
        </w:numPr>
        <w:tabs>
          <w:tab w:pos="2954" w:val="left" w:leader="none"/>
          <w:tab w:pos="2955" w:val="left" w:leader="none"/>
          <w:tab w:pos="6055" w:val="left" w:leader="none"/>
        </w:tabs>
        <w:spacing w:line="240" w:lineRule="auto" w:before="3" w:after="0"/>
        <w:ind w:left="2954" w:right="0" w:hanging="2803"/>
        <w:jc w:val="left"/>
        <w:rPr>
          <w:sz w:val="20"/>
        </w:rPr>
      </w:pPr>
      <w:r>
        <w:rPr>
          <w:sz w:val="20"/>
        </w:rPr>
        <w:t>if</w:t>
      </w:r>
      <w:r>
        <w:rPr>
          <w:spacing w:val="-3"/>
          <w:sz w:val="20"/>
        </w:rPr>
        <w:t> </w:t>
      </w:r>
      <w:r>
        <w:rPr>
          <w:sz w:val="20"/>
        </w:rPr>
        <w:t>(!--</w:t>
      </w:r>
      <w:r>
        <w:rPr>
          <w:color w:val="0000FF"/>
          <w:sz w:val="20"/>
          <w:u w:val="single" w:color="0000FF"/>
        </w:rPr>
        <w:t>mon_timer</w:t>
      </w:r>
      <w:r>
        <w:rPr>
          <w:sz w:val="20"/>
        </w:rPr>
        <w:t>[i])</w:t>
        <w:tab/>
        <w:t>// if motor on timer</w:t>
      </w:r>
      <w:r>
        <w:rPr>
          <w:spacing w:val="-5"/>
          <w:sz w:val="20"/>
        </w:rPr>
        <w:t> </w:t>
      </w:r>
      <w:r>
        <w:rPr>
          <w:sz w:val="20"/>
        </w:rPr>
        <w:t>expires</w:t>
      </w:r>
    </w:p>
    <w:p>
      <w:pPr>
        <w:pStyle w:val="ListParagraph"/>
        <w:numPr>
          <w:ilvl w:val="0"/>
          <w:numId w:val="197"/>
        </w:numPr>
        <w:tabs>
          <w:tab w:pos="3756" w:val="left" w:leader="none"/>
          <w:tab w:pos="3757" w:val="left" w:leader="none"/>
        </w:tabs>
        <w:spacing w:line="240" w:lineRule="auto" w:before="3" w:after="32"/>
        <w:ind w:left="3756" w:right="0" w:hanging="3605"/>
        <w:jc w:val="left"/>
        <w:rPr>
          <w:sz w:val="20"/>
        </w:rPr>
      </w:pPr>
      <w:r>
        <w:rPr>
          <w:color w:val="0000FF"/>
          <w:sz w:val="20"/>
          <w:u w:val="single" w:color="0000FF"/>
        </w:rPr>
        <w:t>wake_up</w:t>
      </w:r>
      <w:r>
        <w:rPr>
          <w:sz w:val="20"/>
        </w:rPr>
        <w:t>(i+</w:t>
      </w:r>
      <w:r>
        <w:rPr>
          <w:color w:val="0000FF"/>
          <w:sz w:val="20"/>
          <w:u w:val="single" w:color="0000FF"/>
        </w:rPr>
        <w:t>wait_motor</w:t>
      </w:r>
      <w:r>
        <w:rPr>
          <w:sz w:val="20"/>
        </w:rPr>
        <w:t>); // wake up the</w:t>
      </w:r>
      <w:r>
        <w:rPr>
          <w:spacing w:val="-5"/>
          <w:sz w:val="20"/>
        </w:rPr>
        <w:t> </w:t>
      </w:r>
      <w:r>
        <w:rPr>
          <w:sz w:val="20"/>
        </w:rPr>
        <w:t>process.</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800"/>
        <w:gridCol w:w="999"/>
        <w:gridCol w:w="2951"/>
        <w:gridCol w:w="1749"/>
        <w:gridCol w:w="999"/>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275</w:t>
            </w:r>
          </w:p>
        </w:tc>
        <w:tc>
          <w:tcPr>
            <w:tcW w:w="500"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999" w:type="dxa"/>
          </w:tcPr>
          <w:p>
            <w:pPr>
              <w:pStyle w:val="TableParagraph"/>
              <w:spacing w:line="209" w:lineRule="exact" w:before="0"/>
              <w:ind w:right="48"/>
              <w:jc w:val="right"/>
              <w:rPr>
                <w:sz w:val="20"/>
              </w:rPr>
            </w:pPr>
            <w:r>
              <w:rPr>
                <w:sz w:val="20"/>
              </w:rPr>
              <w:t>} else</w:t>
            </w:r>
          </w:p>
        </w:tc>
        <w:tc>
          <w:tcPr>
            <w:tcW w:w="2951" w:type="dxa"/>
          </w:tcPr>
          <w:p>
            <w:pPr>
              <w:pStyle w:val="TableParagraph"/>
              <w:spacing w:line="209" w:lineRule="exact" w:before="0"/>
              <w:ind w:left="50"/>
              <w:rPr>
                <w:sz w:val="20"/>
              </w:rPr>
            </w:pPr>
            <w:r>
              <w:rPr>
                <w:sz w:val="20"/>
              </w:rPr>
              <w:t>if (!</w:t>
            </w:r>
            <w:r>
              <w:rPr>
                <w:color w:val="0000FF"/>
                <w:sz w:val="20"/>
                <w:u w:val="single" w:color="0000FF"/>
              </w:rPr>
              <w:t>moff_timer</w:t>
            </w:r>
            <w:r>
              <w:rPr>
                <w:sz w:val="20"/>
              </w:rPr>
              <w:t>[i]) {</w:t>
            </w:r>
          </w:p>
        </w:tc>
        <w:tc>
          <w:tcPr>
            <w:tcW w:w="2748" w:type="dxa"/>
            <w:gridSpan w:val="2"/>
          </w:tcPr>
          <w:p>
            <w:pPr>
              <w:pStyle w:val="TableParagraph"/>
              <w:spacing w:before="0"/>
              <w:rPr>
                <w:rFonts w:ascii="Times New Roman"/>
                <w:sz w:val="16"/>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276</w:t>
            </w:r>
          </w:p>
        </w:tc>
        <w:tc>
          <w:tcPr>
            <w:tcW w:w="5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c>
          <w:tcPr>
            <w:tcW w:w="2951" w:type="dxa"/>
          </w:tcPr>
          <w:p>
            <w:pPr>
              <w:pStyle w:val="TableParagraph"/>
              <w:spacing w:line="238" w:lineRule="exact"/>
              <w:ind w:left="150"/>
              <w:rPr>
                <w:sz w:val="20"/>
              </w:rPr>
            </w:pPr>
            <w:r>
              <w:rPr>
                <w:color w:val="0000FF"/>
                <w:sz w:val="20"/>
                <w:u w:val="single" w:color="0000FF"/>
              </w:rPr>
              <w:t>current_DOR</w:t>
            </w:r>
            <w:r>
              <w:rPr>
                <w:color w:val="0000FF"/>
                <w:sz w:val="20"/>
              </w:rPr>
              <w:t> </w:t>
            </w:r>
            <w:r>
              <w:rPr>
                <w:sz w:val="20"/>
              </w:rPr>
              <w:t>&amp;= ~mask;</w:t>
            </w:r>
          </w:p>
        </w:tc>
        <w:tc>
          <w:tcPr>
            <w:tcW w:w="1749" w:type="dxa"/>
          </w:tcPr>
          <w:p>
            <w:pPr>
              <w:pStyle w:val="TableParagraph"/>
              <w:spacing w:line="238" w:lineRule="exact"/>
              <w:ind w:right="49"/>
              <w:jc w:val="right"/>
              <w:rPr>
                <w:sz w:val="20"/>
              </w:rPr>
            </w:pPr>
            <w:r>
              <w:rPr>
                <w:sz w:val="20"/>
              </w:rPr>
              <w:t>// reset motor</w:t>
            </w:r>
          </w:p>
        </w:tc>
        <w:tc>
          <w:tcPr>
            <w:tcW w:w="999" w:type="dxa"/>
          </w:tcPr>
          <w:p>
            <w:pPr>
              <w:pStyle w:val="TableParagraph"/>
              <w:spacing w:line="238" w:lineRule="exact"/>
              <w:ind w:left="50"/>
              <w:rPr>
                <w:sz w:val="20"/>
              </w:rPr>
            </w:pPr>
            <w:r>
              <w:rPr>
                <w:sz w:val="20"/>
              </w:rPr>
              <w:t>start bit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277</w:t>
            </w:r>
          </w:p>
        </w:tc>
        <w:tc>
          <w:tcPr>
            <w:tcW w:w="5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c>
          <w:tcPr>
            <w:tcW w:w="2951" w:type="dxa"/>
          </w:tcPr>
          <w:p>
            <w:pPr>
              <w:pStyle w:val="TableParagraph"/>
              <w:spacing w:line="238" w:lineRule="exact"/>
              <w:ind w:left="150"/>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r>
          </w:p>
        </w:tc>
        <w:tc>
          <w:tcPr>
            <w:tcW w:w="1749" w:type="dxa"/>
          </w:tcPr>
          <w:p>
            <w:pPr>
              <w:pStyle w:val="TableParagraph"/>
              <w:spacing w:line="238" w:lineRule="exact"/>
              <w:ind w:right="49"/>
              <w:jc w:val="right"/>
              <w:rPr>
                <w:sz w:val="20"/>
              </w:rPr>
            </w:pPr>
            <w:r>
              <w:rPr>
                <w:sz w:val="20"/>
              </w:rPr>
              <w:t>// update DOR.</w:t>
            </w:r>
          </w:p>
        </w:tc>
        <w:tc>
          <w:tcPr>
            <w:tcW w:w="9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278</w:t>
            </w:r>
          </w:p>
        </w:tc>
        <w:tc>
          <w:tcPr>
            <w:tcW w:w="5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999" w:type="dxa"/>
          </w:tcPr>
          <w:p>
            <w:pPr>
              <w:pStyle w:val="TableParagraph"/>
              <w:spacing w:line="238" w:lineRule="exact"/>
              <w:ind w:right="48"/>
              <w:jc w:val="right"/>
              <w:rPr>
                <w:sz w:val="20"/>
              </w:rPr>
            </w:pPr>
            <w:r>
              <w:rPr>
                <w:sz w:val="20"/>
              </w:rPr>
              <w:t>} else</w:t>
            </w:r>
          </w:p>
        </w:tc>
        <w:tc>
          <w:tcPr>
            <w:tcW w:w="2951" w:type="dxa"/>
          </w:tcPr>
          <w:p>
            <w:pPr>
              <w:pStyle w:val="TableParagraph"/>
              <w:spacing w:before="0"/>
              <w:rPr>
                <w:rFonts w:ascii="Times New Roman"/>
                <w:sz w:val="18"/>
              </w:rPr>
            </w:pPr>
          </w:p>
        </w:tc>
        <w:tc>
          <w:tcPr>
            <w:tcW w:w="1749"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279</w:t>
            </w:r>
          </w:p>
        </w:tc>
        <w:tc>
          <w:tcPr>
            <w:tcW w:w="5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c>
          <w:tcPr>
            <w:tcW w:w="2951" w:type="dxa"/>
          </w:tcPr>
          <w:p>
            <w:pPr>
              <w:pStyle w:val="TableParagraph"/>
              <w:spacing w:line="238" w:lineRule="exact"/>
              <w:ind w:left="150"/>
              <w:rPr>
                <w:sz w:val="20"/>
              </w:rPr>
            </w:pPr>
            <w:r>
              <w:rPr>
                <w:color w:val="0000FF"/>
                <w:sz w:val="20"/>
                <w:u w:val="single" w:color="0000FF"/>
              </w:rPr>
              <w:t>moff_timer</w:t>
            </w:r>
            <w:r>
              <w:rPr>
                <w:sz w:val="20"/>
              </w:rPr>
              <w:t>[i]--;</w:t>
            </w:r>
          </w:p>
        </w:tc>
        <w:tc>
          <w:tcPr>
            <w:tcW w:w="1749"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280</w:t>
            </w:r>
          </w:p>
        </w:tc>
        <w:tc>
          <w:tcPr>
            <w:tcW w:w="500" w:type="dxa"/>
          </w:tcPr>
          <w:p>
            <w:pPr>
              <w:pStyle w:val="TableParagraph"/>
              <w:spacing w:before="0"/>
              <w:rPr>
                <w:rFonts w:ascii="Times New Roman"/>
                <w:sz w:val="18"/>
              </w:rPr>
            </w:pPr>
          </w:p>
        </w:tc>
        <w:tc>
          <w:tcPr>
            <w:tcW w:w="800" w:type="dxa"/>
          </w:tcPr>
          <w:p>
            <w:pPr>
              <w:pStyle w:val="TableParagraph"/>
              <w:spacing w:line="238" w:lineRule="exact"/>
              <w:ind w:left="1"/>
              <w:jc w:val="center"/>
              <w:rPr>
                <w:sz w:val="20"/>
              </w:rPr>
            </w:pPr>
            <w:r>
              <w:rPr>
                <w:w w:val="99"/>
                <w:sz w:val="20"/>
              </w:rPr>
              <w:t>}</w:t>
            </w:r>
          </w:p>
        </w:tc>
        <w:tc>
          <w:tcPr>
            <w:tcW w:w="999" w:type="dxa"/>
          </w:tcPr>
          <w:p>
            <w:pPr>
              <w:pStyle w:val="TableParagraph"/>
              <w:spacing w:before="0"/>
              <w:rPr>
                <w:rFonts w:ascii="Times New Roman"/>
                <w:sz w:val="18"/>
              </w:rPr>
            </w:pPr>
          </w:p>
        </w:tc>
        <w:tc>
          <w:tcPr>
            <w:tcW w:w="2951" w:type="dxa"/>
          </w:tcPr>
          <w:p>
            <w:pPr>
              <w:pStyle w:val="TableParagraph"/>
              <w:spacing w:before="0"/>
              <w:rPr>
                <w:rFonts w:ascii="Times New Roman"/>
                <w:sz w:val="18"/>
              </w:rPr>
            </w:pPr>
          </w:p>
        </w:tc>
        <w:tc>
          <w:tcPr>
            <w:tcW w:w="1749"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281</w:t>
            </w:r>
          </w:p>
        </w:tc>
        <w:tc>
          <w:tcPr>
            <w:tcW w:w="500" w:type="dxa"/>
          </w:tcPr>
          <w:p>
            <w:pPr>
              <w:pStyle w:val="TableParagraph"/>
              <w:spacing w:line="238" w:lineRule="exact"/>
              <w:ind w:left="49"/>
              <w:rPr>
                <w:sz w:val="20"/>
              </w:rPr>
            </w:pPr>
            <w:r>
              <w:rPr>
                <w:w w:val="99"/>
                <w:sz w:val="20"/>
              </w:rPr>
              <w:t>}</w:t>
            </w:r>
          </w:p>
        </w:tc>
        <w:tc>
          <w:tcPr>
            <w:tcW w:w="800"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c>
          <w:tcPr>
            <w:tcW w:w="2951" w:type="dxa"/>
          </w:tcPr>
          <w:p>
            <w:pPr>
              <w:pStyle w:val="TableParagraph"/>
              <w:spacing w:before="0"/>
              <w:rPr>
                <w:rFonts w:ascii="Times New Roman"/>
                <w:sz w:val="18"/>
              </w:rPr>
            </w:pPr>
          </w:p>
        </w:tc>
        <w:tc>
          <w:tcPr>
            <w:tcW w:w="1749" w:type="dxa"/>
          </w:tcPr>
          <w:p>
            <w:pPr>
              <w:pStyle w:val="TableParagraph"/>
              <w:spacing w:before="0"/>
              <w:rPr>
                <w:rFonts w:ascii="Times New Roman"/>
                <w:sz w:val="18"/>
              </w:rPr>
            </w:pPr>
          </w:p>
        </w:tc>
        <w:tc>
          <w:tcPr>
            <w:tcW w:w="999"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282</w:t>
            </w:r>
          </w:p>
        </w:tc>
        <w:tc>
          <w:tcPr>
            <w:tcW w:w="500"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999" w:type="dxa"/>
          </w:tcPr>
          <w:p>
            <w:pPr>
              <w:pStyle w:val="TableParagraph"/>
              <w:spacing w:before="0"/>
              <w:rPr>
                <w:rFonts w:ascii="Times New Roman"/>
                <w:sz w:val="16"/>
              </w:rPr>
            </w:pPr>
          </w:p>
        </w:tc>
        <w:tc>
          <w:tcPr>
            <w:tcW w:w="2951" w:type="dxa"/>
          </w:tcPr>
          <w:p>
            <w:pPr>
              <w:pStyle w:val="TableParagraph"/>
              <w:spacing w:before="0"/>
              <w:rPr>
                <w:rFonts w:ascii="Times New Roman"/>
                <w:sz w:val="16"/>
              </w:rPr>
            </w:pPr>
          </w:p>
        </w:tc>
        <w:tc>
          <w:tcPr>
            <w:tcW w:w="1749" w:type="dxa"/>
          </w:tcPr>
          <w:p>
            <w:pPr>
              <w:pStyle w:val="TableParagraph"/>
              <w:spacing w:before="0"/>
              <w:rPr>
                <w:rFonts w:ascii="Times New Roman"/>
                <w:sz w:val="16"/>
              </w:rPr>
            </w:pPr>
          </w:p>
        </w:tc>
        <w:tc>
          <w:tcPr>
            <w:tcW w:w="999" w:type="dxa"/>
          </w:tcPr>
          <w:p>
            <w:pPr>
              <w:pStyle w:val="TableParagraph"/>
              <w:spacing w:before="0"/>
              <w:rPr>
                <w:rFonts w:ascii="Times New Roman"/>
                <w:sz w:val="16"/>
              </w:rPr>
            </w:pPr>
          </w:p>
        </w:tc>
      </w:tr>
    </w:tbl>
    <w:p>
      <w:pPr>
        <w:pStyle w:val="BodyText"/>
        <w:spacing w:before="31"/>
        <w:ind w:left="554"/>
      </w:pPr>
      <w:r>
        <w:rPr/>
        <w:t>// Below is the code for the kernel timer. There can be up to 64 timers.</w:t>
      </w:r>
    </w:p>
    <w:p>
      <w:pPr>
        <w:pStyle w:val="BodyText"/>
      </w:pPr>
      <w:r>
        <w:rPr/>
        <w:t>// Lines 285-289 defines linked timer list structure and timer array. The linked timer</w:t>
      </w:r>
    </w:p>
    <w:p>
      <w:pPr>
        <w:pStyle w:val="BodyText"/>
        <w:spacing w:before="5"/>
      </w:pPr>
      <w:r>
        <w:rPr/>
        <w:t>// list is dedicated to the floppy drive to turn on and off motor for timing operation.</w:t>
      </w:r>
    </w:p>
    <w:p>
      <w:pPr>
        <w:pStyle w:val="BodyText"/>
      </w:pPr>
      <w:r>
        <w:rPr/>
        <w:t>// This type of timer is similar to the dynamic timer in modern Linux systems and is</w:t>
      </w:r>
    </w:p>
    <w:p>
      <w:pPr>
        <w:pStyle w:val="BodyText"/>
      </w:pPr>
      <w:r>
        <w:rPr/>
        <w:t>// intended for use only by the kernel.</w:t>
      </w:r>
    </w:p>
    <w:p>
      <w:pPr>
        <w:pStyle w:val="BodyText"/>
        <w:ind w:left="152"/>
      </w:pPr>
      <w:r>
        <w:rPr>
          <w:color w:val="0000FF"/>
          <w:u w:val="single" w:color="0000FF"/>
        </w:rPr>
        <w:t>283</w:t>
      </w:r>
      <w:r>
        <w:rPr>
          <w:color w:val="0000FF"/>
        </w:rPr>
        <w:t> </w:t>
      </w:r>
      <w:r>
        <w:rPr/>
        <w:t>#define</w:t>
      </w:r>
      <w:r>
        <w:rPr>
          <w:color w:val="0000FF"/>
        </w:rPr>
        <w:t> </w:t>
      </w:r>
      <w:r>
        <w:rPr>
          <w:color w:val="0000FF"/>
          <w:u w:val="single" w:color="0000FF"/>
        </w:rPr>
        <w:t>TIME_REQUESTS</w:t>
      </w:r>
      <w:r>
        <w:rPr>
          <w:color w:val="0000FF"/>
        </w:rPr>
        <w:t> </w:t>
      </w:r>
      <w:r>
        <w:rPr/>
        <w:t>64</w:t>
      </w:r>
    </w:p>
    <w:p>
      <w:pPr>
        <w:pStyle w:val="BodyText"/>
        <w:ind w:left="152"/>
      </w:pPr>
      <w:r>
        <w:rPr>
          <w:color w:val="0000FF"/>
          <w:u w:val="single" w:color="0000FF"/>
        </w:rPr>
        <w:t>284</w:t>
      </w:r>
    </w:p>
    <w:p>
      <w:pPr>
        <w:spacing w:after="0"/>
        <w:sectPr>
          <w:pgSz w:w="11910" w:h="16840"/>
          <w:pgMar w:header="880" w:footer="997" w:top="1360" w:bottom="1180" w:left="980" w:right="0"/>
        </w:sectPr>
      </w:pPr>
    </w:p>
    <w:p>
      <w:pPr>
        <w:pStyle w:val="BodyText"/>
        <w:spacing w:before="70" w:after="33"/>
        <w:ind w:left="152"/>
      </w:pPr>
      <w:r>
        <w:rPr>
          <w:color w:val="0000FF"/>
          <w:u w:val="single" w:color="0000FF"/>
        </w:rPr>
        <w:t>285</w:t>
      </w:r>
      <w:r>
        <w:rPr>
          <w:color w:val="0000FF"/>
        </w:rPr>
        <w:t> </w:t>
      </w:r>
      <w:r>
        <w:rPr/>
        <w:t>static struct</w:t>
      </w:r>
      <w:r>
        <w:rPr>
          <w:color w:val="0000FF"/>
        </w:rPr>
        <w:t> </w:t>
      </w:r>
      <w:r>
        <w:rPr>
          <w:color w:val="0000FF"/>
          <w:u w:val="single" w:color="0000FF"/>
        </w:rPr>
        <w:t>timer_list</w:t>
      </w:r>
      <w:r>
        <w:rPr>
          <w:color w:val="0000FF"/>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2199"/>
        <w:gridCol w:w="1051"/>
        <w:gridCol w:w="3147"/>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286</w:t>
            </w:r>
          </w:p>
        </w:tc>
        <w:tc>
          <w:tcPr>
            <w:tcW w:w="2199" w:type="dxa"/>
          </w:tcPr>
          <w:p>
            <w:pPr>
              <w:pStyle w:val="TableParagraph"/>
              <w:spacing w:line="209" w:lineRule="exact" w:before="0"/>
              <w:ind w:left="449"/>
              <w:rPr>
                <w:sz w:val="20"/>
              </w:rPr>
            </w:pPr>
            <w:r>
              <w:rPr>
                <w:sz w:val="20"/>
              </w:rPr>
              <w:t>long </w:t>
            </w:r>
            <w:r>
              <w:rPr>
                <w:color w:val="0000FF"/>
                <w:sz w:val="20"/>
                <w:u w:val="single" w:color="0000FF"/>
              </w:rPr>
              <w:t>jiffies</w:t>
            </w:r>
            <w:r>
              <w:rPr>
                <w:sz w:val="20"/>
              </w:rPr>
              <w:t>;</w:t>
            </w:r>
          </w:p>
        </w:tc>
        <w:tc>
          <w:tcPr>
            <w:tcW w:w="1051" w:type="dxa"/>
          </w:tcPr>
          <w:p>
            <w:pPr>
              <w:pStyle w:val="TableParagraph"/>
              <w:spacing w:before="0"/>
              <w:rPr>
                <w:rFonts w:ascii="Times New Roman"/>
                <w:sz w:val="16"/>
              </w:rPr>
            </w:pPr>
          </w:p>
        </w:tc>
        <w:tc>
          <w:tcPr>
            <w:tcW w:w="3147" w:type="dxa"/>
          </w:tcPr>
          <w:p>
            <w:pPr>
              <w:pStyle w:val="TableParagraph"/>
              <w:spacing w:line="209" w:lineRule="exact" w:before="0"/>
              <w:ind w:left="298"/>
              <w:rPr>
                <w:sz w:val="20"/>
              </w:rPr>
            </w:pPr>
            <w:r>
              <w:rPr>
                <w:sz w:val="20"/>
              </w:rPr>
              <w:t>// Timer ticks.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287</w:t>
            </w:r>
          </w:p>
        </w:tc>
        <w:tc>
          <w:tcPr>
            <w:tcW w:w="2199" w:type="dxa"/>
          </w:tcPr>
          <w:p>
            <w:pPr>
              <w:pStyle w:val="TableParagraph"/>
              <w:spacing w:line="238" w:lineRule="exact"/>
              <w:ind w:left="449"/>
              <w:rPr>
                <w:sz w:val="20"/>
              </w:rPr>
            </w:pPr>
            <w:r>
              <w:rPr>
                <w:sz w:val="20"/>
              </w:rPr>
              <w:t>void (*fn)();</w:t>
            </w:r>
          </w:p>
        </w:tc>
        <w:tc>
          <w:tcPr>
            <w:tcW w:w="1051" w:type="dxa"/>
          </w:tcPr>
          <w:p>
            <w:pPr>
              <w:pStyle w:val="TableParagraph"/>
              <w:spacing w:before="0"/>
              <w:rPr>
                <w:rFonts w:ascii="Times New Roman"/>
                <w:sz w:val="18"/>
              </w:rPr>
            </w:pPr>
          </w:p>
        </w:tc>
        <w:tc>
          <w:tcPr>
            <w:tcW w:w="3147" w:type="dxa"/>
          </w:tcPr>
          <w:p>
            <w:pPr>
              <w:pStyle w:val="TableParagraph"/>
              <w:spacing w:line="238" w:lineRule="exact"/>
              <w:ind w:left="298"/>
              <w:rPr>
                <w:sz w:val="20"/>
              </w:rPr>
            </w:pPr>
            <w:r>
              <w:rPr>
                <w:sz w:val="20"/>
              </w:rPr>
              <w:t>// Timer handler.</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288</w:t>
            </w:r>
          </w:p>
        </w:tc>
        <w:tc>
          <w:tcPr>
            <w:tcW w:w="2199" w:type="dxa"/>
          </w:tcPr>
          <w:p>
            <w:pPr>
              <w:pStyle w:val="TableParagraph"/>
              <w:spacing w:line="208" w:lineRule="exact"/>
              <w:ind w:left="449"/>
              <w:rPr>
                <w:sz w:val="20"/>
              </w:rPr>
            </w:pPr>
            <w:r>
              <w:rPr>
                <w:sz w:val="20"/>
              </w:rPr>
              <w:t>struct </w:t>
            </w:r>
            <w:r>
              <w:rPr>
                <w:color w:val="0000FF"/>
                <w:sz w:val="20"/>
                <w:u w:val="single" w:color="0000FF"/>
              </w:rPr>
              <w:t>timer_list</w:t>
            </w:r>
          </w:p>
        </w:tc>
        <w:tc>
          <w:tcPr>
            <w:tcW w:w="1051" w:type="dxa"/>
          </w:tcPr>
          <w:p>
            <w:pPr>
              <w:pStyle w:val="TableParagraph"/>
              <w:spacing w:line="208" w:lineRule="exact"/>
              <w:ind w:left="51"/>
              <w:rPr>
                <w:sz w:val="20"/>
              </w:rPr>
            </w:pPr>
            <w:r>
              <w:rPr>
                <w:sz w:val="20"/>
              </w:rPr>
              <w:t>* next;</w:t>
            </w:r>
          </w:p>
        </w:tc>
        <w:tc>
          <w:tcPr>
            <w:tcW w:w="3147" w:type="dxa"/>
          </w:tcPr>
          <w:p>
            <w:pPr>
              <w:pStyle w:val="TableParagraph"/>
              <w:spacing w:line="208" w:lineRule="exact"/>
              <w:ind w:left="298"/>
              <w:rPr>
                <w:sz w:val="20"/>
              </w:rPr>
            </w:pPr>
            <w:r>
              <w:rPr>
                <w:sz w:val="20"/>
              </w:rPr>
              <w:t>// points to the next timer.</w:t>
            </w:r>
          </w:p>
        </w:tc>
      </w:tr>
    </w:tbl>
    <w:p>
      <w:pPr>
        <w:pStyle w:val="BodyText"/>
        <w:tabs>
          <w:tab w:pos="5654" w:val="left" w:leader="none"/>
        </w:tabs>
        <w:spacing w:line="242" w:lineRule="auto" w:before="31"/>
        <w:ind w:left="152" w:right="1872"/>
      </w:pPr>
      <w:r>
        <w:rPr>
          <w:color w:val="0000FF"/>
          <w:u w:val="single" w:color="0000FF"/>
        </w:rPr>
        <w:t>289</w:t>
      </w:r>
      <w:r>
        <w:rPr>
          <w:color w:val="0000FF"/>
        </w:rPr>
        <w:t> </w:t>
      </w:r>
      <w:r>
        <w:rPr/>
        <w:t>}</w:t>
      </w:r>
      <w:r>
        <w:rPr>
          <w:color w:val="0000FF"/>
        </w:rPr>
        <w:t> </w:t>
      </w:r>
      <w:r>
        <w:rPr>
          <w:color w:val="0000FF"/>
          <w:u w:val="single" w:color="0000FF"/>
        </w:rPr>
        <w:t>timer_list</w:t>
      </w:r>
      <w:r>
        <w:rPr/>
        <w:t>[</w:t>
      </w:r>
      <w:r>
        <w:rPr>
          <w:color w:val="0000FF"/>
          <w:u w:val="single" w:color="0000FF"/>
        </w:rPr>
        <w:t>TIME_REQUESTS</w:t>
      </w:r>
      <w:r>
        <w:rPr/>
        <w:t>], *</w:t>
      </w:r>
      <w:r>
        <w:rPr>
          <w:color w:val="0000FF"/>
        </w:rPr>
        <w:t> </w:t>
      </w:r>
      <w:r>
        <w:rPr>
          <w:color w:val="0000FF"/>
          <w:u w:val="single" w:color="0000FF"/>
        </w:rPr>
        <w:t>next_timer</w:t>
      </w:r>
      <w:r>
        <w:rPr>
          <w:color w:val="0000FF"/>
          <w:spacing w:val="-10"/>
        </w:rPr>
        <w:t> </w:t>
      </w:r>
      <w:r>
        <w:rPr/>
        <w:t>=</w:t>
      </w:r>
      <w:r>
        <w:rPr>
          <w:color w:val="0000FF"/>
          <w:spacing w:val="-3"/>
        </w:rPr>
        <w:t> </w:t>
      </w:r>
      <w:r>
        <w:rPr>
          <w:color w:val="0000FF"/>
          <w:u w:val="single" w:color="0000FF"/>
        </w:rPr>
        <w:t>NULL</w:t>
      </w:r>
      <w:r>
        <w:rPr/>
        <w:t>;</w:t>
        <w:tab/>
        <w:t>// next_timer is timer queue head.</w:t>
      </w:r>
      <w:r>
        <w:rPr>
          <w:color w:val="0000FF"/>
          <w:u w:val="single" w:color="0000FF"/>
        </w:rPr>
        <w:t> 290</w:t>
      </w:r>
    </w:p>
    <w:p>
      <w:pPr>
        <w:pStyle w:val="BodyText"/>
        <w:spacing w:before="1"/>
      </w:pPr>
      <w:r>
        <w:rPr/>
        <w:t>// Add timer subroutine. The input parameters are the specified timing values (ticks) and</w:t>
      </w:r>
    </w:p>
    <w:p>
      <w:pPr>
        <w:pStyle w:val="BodyText"/>
        <w:spacing w:before="5"/>
      </w:pPr>
      <w:r>
        <w:rPr/>
        <w:t>// the associated handler. The floppy disk driver uses this function to perform a delay</w:t>
      </w:r>
    </w:p>
    <w:p>
      <w:pPr>
        <w:pStyle w:val="BodyText"/>
      </w:pPr>
      <w:r>
        <w:rPr/>
        <w:t>// operation to start or shut down the motor.</w:t>
      </w:r>
    </w:p>
    <w:p>
      <w:pPr>
        <w:pStyle w:val="BodyText"/>
      </w:pPr>
      <w:r>
        <w:rPr/>
        <w:t>// jiffies – number of timed ticks; *fn() - function to be executed when the time is up.</w:t>
      </w:r>
    </w:p>
    <w:p>
      <w:pPr>
        <w:pStyle w:val="BodyText"/>
        <w:spacing w:line="242" w:lineRule="auto"/>
        <w:ind w:left="152" w:right="5758"/>
      </w:pPr>
      <w:r>
        <w:rPr>
          <w:color w:val="0000FF"/>
          <w:u w:val="single" w:color="0000FF"/>
        </w:rPr>
        <w:t>291</w:t>
      </w:r>
      <w:r>
        <w:rPr>
          <w:color w:val="0000FF"/>
        </w:rPr>
        <w:t> </w:t>
      </w:r>
      <w:r>
        <w:rPr/>
        <w:t>void</w:t>
      </w:r>
      <w:r>
        <w:rPr>
          <w:color w:val="0000FF"/>
        </w:rPr>
        <w:t> </w:t>
      </w:r>
      <w:r>
        <w:rPr>
          <w:color w:val="0000FF"/>
          <w:u w:val="single" w:color="0000FF"/>
        </w:rPr>
        <w:t>add_timer</w:t>
      </w:r>
      <w:r>
        <w:rPr/>
        <w:t>(long</w:t>
      </w:r>
      <w:r>
        <w:rPr>
          <w:color w:val="0000FF"/>
        </w:rPr>
        <w:t> </w:t>
      </w:r>
      <w:r>
        <w:rPr>
          <w:color w:val="0000FF"/>
          <w:u w:val="single" w:color="0000FF"/>
        </w:rPr>
        <w:t>jiffies</w:t>
      </w:r>
      <w:r>
        <w:rPr/>
        <w:t>, void (*fn)(void))</w:t>
      </w:r>
      <w:r>
        <w:rPr>
          <w:color w:val="0000FF"/>
          <w:u w:val="single" w:color="0000FF"/>
        </w:rPr>
        <w:t> 292</w:t>
      </w:r>
      <w:r>
        <w:rPr>
          <w:color w:val="0000FF"/>
        </w:rPr>
        <w:t> </w:t>
      </w:r>
      <w:r>
        <w:rPr/>
        <w:t>{</w:t>
      </w:r>
    </w:p>
    <w:p>
      <w:pPr>
        <w:pStyle w:val="BodyText"/>
        <w:tabs>
          <w:tab w:pos="1355" w:val="left" w:leader="none"/>
        </w:tabs>
        <w:spacing w:line="242" w:lineRule="auto" w:before="1"/>
        <w:ind w:left="152" w:right="7369"/>
      </w:pPr>
      <w:r>
        <w:rPr>
          <w:color w:val="0000FF"/>
          <w:u w:val="single" w:color="0000FF"/>
        </w:rPr>
        <w:t>293</w:t>
      </w:r>
      <w:r>
        <w:rPr>
          <w:color w:val="0000FF"/>
        </w:rPr>
        <w:tab/>
      </w:r>
      <w:r>
        <w:rPr/>
        <w:t>struct</w:t>
      </w:r>
      <w:r>
        <w:rPr>
          <w:color w:val="0000FF"/>
        </w:rPr>
        <w:t> </w:t>
      </w:r>
      <w:r>
        <w:rPr>
          <w:color w:val="0000FF"/>
          <w:u w:val="single" w:color="0000FF"/>
        </w:rPr>
        <w:t>timer_list</w:t>
      </w:r>
      <w:r>
        <w:rPr>
          <w:color w:val="0000FF"/>
        </w:rPr>
        <w:t> </w:t>
      </w:r>
      <w:r>
        <w:rPr/>
        <w:t>* </w:t>
      </w:r>
      <w:r>
        <w:rPr>
          <w:spacing w:val="-6"/>
        </w:rPr>
        <w:t>p;</w:t>
      </w:r>
      <w:r>
        <w:rPr>
          <w:color w:val="0000FF"/>
          <w:spacing w:val="-6"/>
          <w:u w:val="single" w:color="0000FF"/>
        </w:rPr>
        <w:t> </w:t>
      </w:r>
      <w:r>
        <w:rPr>
          <w:color w:val="0000FF"/>
          <w:u w:val="single" w:color="0000FF"/>
        </w:rPr>
        <w:t>294</w:t>
      </w:r>
    </w:p>
    <w:p>
      <w:pPr>
        <w:pStyle w:val="BodyText"/>
        <w:spacing w:before="1"/>
        <w:ind w:left="554"/>
      </w:pPr>
      <w:r>
        <w:rPr/>
        <w:t>// If the timer handler pointer to be added is null, the function is exited.</w:t>
      </w:r>
    </w:p>
    <w:p>
      <w:pPr>
        <w:pStyle w:val="ListParagraph"/>
        <w:numPr>
          <w:ilvl w:val="0"/>
          <w:numId w:val="198"/>
        </w:numPr>
        <w:tabs>
          <w:tab w:pos="1355" w:val="left" w:leader="none"/>
          <w:tab w:pos="1356" w:val="left" w:leader="none"/>
        </w:tabs>
        <w:spacing w:line="240" w:lineRule="auto" w:before="3" w:after="0"/>
        <w:ind w:left="1355" w:right="0" w:hanging="1204"/>
        <w:jc w:val="left"/>
        <w:rPr>
          <w:sz w:val="20"/>
        </w:rPr>
      </w:pPr>
      <w:r>
        <w:rPr>
          <w:sz w:val="20"/>
        </w:rPr>
        <w:t>if (!fn)</w:t>
      </w:r>
    </w:p>
    <w:p>
      <w:pPr>
        <w:pStyle w:val="ListParagraph"/>
        <w:numPr>
          <w:ilvl w:val="0"/>
          <w:numId w:val="198"/>
        </w:numPr>
        <w:tabs>
          <w:tab w:pos="2154" w:val="left" w:leader="none"/>
          <w:tab w:pos="2155" w:val="left" w:leader="none"/>
        </w:tabs>
        <w:spacing w:line="240" w:lineRule="auto" w:before="3" w:after="0"/>
        <w:ind w:left="2154" w:right="0" w:hanging="2003"/>
        <w:jc w:val="left"/>
        <w:rPr>
          <w:sz w:val="20"/>
        </w:rPr>
      </w:pPr>
      <w:r>
        <w:rPr>
          <w:sz w:val="20"/>
        </w:rPr>
        <w:t>return;</w:t>
      </w:r>
    </w:p>
    <w:p>
      <w:pPr>
        <w:pStyle w:val="ListParagraph"/>
        <w:numPr>
          <w:ilvl w:val="0"/>
          <w:numId w:val="198"/>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cli</w:t>
      </w:r>
      <w:r>
        <w:rPr>
          <w:sz w:val="20"/>
        </w:rPr>
        <w:t>();</w:t>
      </w:r>
    </w:p>
    <w:p>
      <w:pPr>
        <w:pStyle w:val="BodyText"/>
      </w:pPr>
      <w:r>
        <w:rPr/>
        <w:t>// If the timer time value &lt;=0, its handler is called immediately and the timer is not</w:t>
      </w:r>
    </w:p>
    <w:p>
      <w:pPr>
        <w:pStyle w:val="BodyText"/>
      </w:pPr>
      <w:r>
        <w:rPr/>
        <w:t>// added to the linked list.</w:t>
      </w:r>
    </w:p>
    <w:p>
      <w:pPr>
        <w:pStyle w:val="ListParagraph"/>
        <w:numPr>
          <w:ilvl w:val="0"/>
          <w:numId w:val="198"/>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jiffies</w:t>
      </w:r>
      <w:r>
        <w:rPr>
          <w:color w:val="0000FF"/>
          <w:sz w:val="20"/>
        </w:rPr>
        <w:t> </w:t>
      </w:r>
      <w:r>
        <w:rPr>
          <w:sz w:val="20"/>
        </w:rPr>
        <w:t>&lt;=</w:t>
      </w:r>
      <w:r>
        <w:rPr>
          <w:spacing w:val="1"/>
          <w:sz w:val="20"/>
        </w:rPr>
        <w:t> </w:t>
      </w:r>
      <w:r>
        <w:rPr>
          <w:sz w:val="20"/>
        </w:rPr>
        <w:t>0)</w:t>
      </w:r>
    </w:p>
    <w:p>
      <w:pPr>
        <w:pStyle w:val="BodyText"/>
        <w:tabs>
          <w:tab w:pos="2154" w:val="left" w:leader="none"/>
        </w:tabs>
        <w:spacing w:before="5"/>
        <w:ind w:left="152"/>
      </w:pPr>
      <w:r>
        <w:rPr>
          <w:color w:val="0000FF"/>
          <w:u w:val="single" w:color="0000FF"/>
        </w:rPr>
        <w:t>299</w:t>
      </w:r>
      <w:r>
        <w:rPr>
          <w:color w:val="0000FF"/>
        </w:rPr>
        <w:tab/>
      </w:r>
      <w:r>
        <w:rPr/>
        <w:t>(fn)();</w:t>
      </w:r>
    </w:p>
    <w:p>
      <w:pPr>
        <w:pStyle w:val="ListParagraph"/>
        <w:numPr>
          <w:ilvl w:val="0"/>
          <w:numId w:val="199"/>
        </w:numPr>
        <w:tabs>
          <w:tab w:pos="1355" w:val="left" w:leader="none"/>
          <w:tab w:pos="1356" w:val="left" w:leader="none"/>
        </w:tabs>
        <w:spacing w:line="240" w:lineRule="auto" w:before="3" w:after="0"/>
        <w:ind w:left="1355" w:right="0" w:hanging="1204"/>
        <w:jc w:val="left"/>
        <w:rPr>
          <w:sz w:val="20"/>
        </w:rPr>
      </w:pPr>
      <w:r>
        <w:rPr>
          <w:sz w:val="20"/>
        </w:rPr>
        <w:t>else</w:t>
      </w:r>
      <w:r>
        <w:rPr>
          <w:spacing w:val="-2"/>
          <w:sz w:val="20"/>
        </w:rPr>
        <w:t> </w:t>
      </w:r>
      <w:r>
        <w:rPr>
          <w:sz w:val="20"/>
        </w:rPr>
        <w:t>{</w:t>
      </w:r>
    </w:p>
    <w:p>
      <w:pPr>
        <w:pStyle w:val="BodyText"/>
        <w:ind w:left="554"/>
      </w:pPr>
      <w:r>
        <w:rPr/>
        <w:t>// Otherwise, find a free entry from the timer array.</w:t>
      </w:r>
    </w:p>
    <w:p>
      <w:pPr>
        <w:pStyle w:val="ListParagraph"/>
        <w:numPr>
          <w:ilvl w:val="0"/>
          <w:numId w:val="199"/>
        </w:numPr>
        <w:tabs>
          <w:tab w:pos="2154" w:val="left" w:leader="none"/>
          <w:tab w:pos="2155" w:val="left" w:leader="none"/>
        </w:tabs>
        <w:spacing w:line="240" w:lineRule="auto" w:before="3" w:after="0"/>
        <w:ind w:left="2154" w:right="0" w:hanging="2003"/>
        <w:jc w:val="left"/>
        <w:rPr>
          <w:sz w:val="20"/>
        </w:rPr>
      </w:pPr>
      <w:r>
        <w:rPr>
          <w:sz w:val="20"/>
        </w:rPr>
        <w:t>for (p =</w:t>
      </w:r>
      <w:r>
        <w:rPr>
          <w:color w:val="0000FF"/>
          <w:sz w:val="20"/>
        </w:rPr>
        <w:t> </w:t>
      </w:r>
      <w:r>
        <w:rPr>
          <w:color w:val="0000FF"/>
          <w:sz w:val="20"/>
          <w:u w:val="single" w:color="0000FF"/>
        </w:rPr>
        <w:t>timer_list</w:t>
      </w:r>
      <w:r>
        <w:rPr>
          <w:color w:val="0000FF"/>
          <w:sz w:val="20"/>
        </w:rPr>
        <w:t> </w:t>
      </w:r>
      <w:r>
        <w:rPr>
          <w:sz w:val="20"/>
        </w:rPr>
        <w:t>; p &lt;</w:t>
      </w:r>
      <w:r>
        <w:rPr>
          <w:color w:val="0000FF"/>
          <w:sz w:val="20"/>
        </w:rPr>
        <w:t> </w:t>
      </w:r>
      <w:r>
        <w:rPr>
          <w:color w:val="0000FF"/>
          <w:sz w:val="20"/>
          <w:u w:val="single" w:color="0000FF"/>
        </w:rPr>
        <w:t>timer_list</w:t>
      </w:r>
      <w:r>
        <w:rPr>
          <w:color w:val="0000FF"/>
          <w:sz w:val="20"/>
        </w:rPr>
        <w:t> </w:t>
      </w:r>
      <w:r>
        <w:rPr>
          <w:sz w:val="20"/>
        </w:rPr>
        <w:t>+</w:t>
      </w:r>
      <w:r>
        <w:rPr>
          <w:color w:val="0000FF"/>
          <w:sz w:val="20"/>
        </w:rPr>
        <w:t> </w:t>
      </w:r>
      <w:r>
        <w:rPr>
          <w:color w:val="0000FF"/>
          <w:sz w:val="20"/>
          <w:u w:val="single" w:color="0000FF"/>
        </w:rPr>
        <w:t>TIME_REQUESTS</w:t>
      </w:r>
      <w:r>
        <w:rPr>
          <w:color w:val="0000FF"/>
          <w:sz w:val="20"/>
        </w:rPr>
        <w:t> </w:t>
      </w:r>
      <w:r>
        <w:rPr>
          <w:sz w:val="20"/>
        </w:rPr>
        <w:t>;</w:t>
      </w:r>
      <w:r>
        <w:rPr>
          <w:spacing w:val="-1"/>
          <w:sz w:val="20"/>
        </w:rPr>
        <w:t> </w:t>
      </w:r>
      <w:r>
        <w:rPr>
          <w:sz w:val="20"/>
        </w:rPr>
        <w:t>p++)</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if</w:t>
      </w:r>
      <w:r>
        <w:rPr>
          <w:spacing w:val="-2"/>
          <w:sz w:val="20"/>
        </w:rPr>
        <w:t> </w:t>
      </w:r>
      <w:r>
        <w:rPr>
          <w:sz w:val="20"/>
        </w:rPr>
        <w:t>(!p-&gt;fn)</w:t>
      </w:r>
    </w:p>
    <w:p>
      <w:pPr>
        <w:pStyle w:val="ListParagraph"/>
        <w:numPr>
          <w:ilvl w:val="0"/>
          <w:numId w:val="199"/>
        </w:numPr>
        <w:tabs>
          <w:tab w:pos="3756" w:val="left" w:leader="none"/>
          <w:tab w:pos="3757" w:val="left" w:leader="none"/>
        </w:tabs>
        <w:spacing w:line="240" w:lineRule="auto" w:before="3" w:after="0"/>
        <w:ind w:left="3756" w:right="0" w:hanging="3605"/>
        <w:jc w:val="left"/>
        <w:rPr>
          <w:sz w:val="20"/>
        </w:rPr>
      </w:pPr>
      <w:r>
        <w:rPr>
          <w:sz w:val="20"/>
        </w:rPr>
        <w:t>break;</w:t>
      </w:r>
    </w:p>
    <w:p>
      <w:pPr>
        <w:pStyle w:val="BodyText"/>
      </w:pPr>
      <w:r>
        <w:rPr/>
        <w:t>// If the timer array has been used up, the system crashes :-). Otherwise, the timer data</w:t>
      </w:r>
    </w:p>
    <w:p>
      <w:pPr>
        <w:pStyle w:val="BodyText"/>
      </w:pPr>
      <w:r>
        <w:rPr/>
        <w:t>// structure is filled with information and linked into the list header.</w:t>
      </w:r>
    </w:p>
    <w:p>
      <w:pPr>
        <w:pStyle w:val="ListParagraph"/>
        <w:numPr>
          <w:ilvl w:val="0"/>
          <w:numId w:val="199"/>
        </w:numPr>
        <w:tabs>
          <w:tab w:pos="2154" w:val="left" w:leader="none"/>
          <w:tab w:pos="2155" w:val="left" w:leader="none"/>
        </w:tabs>
        <w:spacing w:line="253" w:lineRule="exact" w:before="3" w:after="0"/>
        <w:ind w:left="2154" w:right="0" w:hanging="2003"/>
        <w:jc w:val="left"/>
        <w:rPr>
          <w:sz w:val="20"/>
        </w:rPr>
      </w:pPr>
      <w:r>
        <w:rPr>
          <w:sz w:val="20"/>
        </w:rPr>
        <w:t>if (p &gt;=</w:t>
      </w:r>
      <w:r>
        <w:rPr>
          <w:color w:val="0000FF"/>
          <w:sz w:val="20"/>
        </w:rPr>
        <w:t> </w:t>
      </w:r>
      <w:r>
        <w:rPr>
          <w:color w:val="0000FF"/>
          <w:sz w:val="20"/>
          <w:u w:val="single" w:color="0000FF"/>
        </w:rPr>
        <w:t>timer_list</w:t>
      </w:r>
      <w:r>
        <w:rPr>
          <w:color w:val="0000FF"/>
          <w:sz w:val="20"/>
        </w:rPr>
        <w:t> </w:t>
      </w:r>
      <w:r>
        <w:rPr>
          <w:sz w:val="20"/>
        </w:rPr>
        <w:t>+</w:t>
      </w:r>
      <w:r>
        <w:rPr>
          <w:color w:val="0000FF"/>
          <w:spacing w:val="1"/>
          <w:sz w:val="20"/>
        </w:rPr>
        <w:t> </w:t>
      </w:r>
      <w:r>
        <w:rPr>
          <w:color w:val="0000FF"/>
          <w:sz w:val="20"/>
          <w:u w:val="single" w:color="0000FF"/>
        </w:rPr>
        <w:t>TIME_REQUESTS</w:t>
      </w:r>
      <w:r>
        <w:rPr>
          <w:sz w:val="20"/>
        </w:rPr>
        <w:t>)</w:t>
      </w:r>
    </w:p>
    <w:p>
      <w:pPr>
        <w:pStyle w:val="ListParagraph"/>
        <w:numPr>
          <w:ilvl w:val="0"/>
          <w:numId w:val="199"/>
        </w:numPr>
        <w:tabs>
          <w:tab w:pos="2954" w:val="left" w:leader="none"/>
          <w:tab w:pos="2955" w:val="left" w:leader="none"/>
        </w:tabs>
        <w:spacing w:line="266" w:lineRule="exact" w:before="0" w:after="0"/>
        <w:ind w:left="2954" w:right="0" w:hanging="2803"/>
        <w:jc w:val="left"/>
        <w:rPr>
          <w:sz w:val="20"/>
        </w:rPr>
      </w:pPr>
      <w:r>
        <w:rPr>
          <w:color w:val="0000FF"/>
          <w:sz w:val="20"/>
          <w:u w:val="single" w:color="0000FF"/>
        </w:rPr>
        <w:t>panic</w:t>
      </w:r>
      <w:r>
        <w:rPr>
          <w:sz w:val="20"/>
        </w:rPr>
        <w:t>(</w:t>
      </w:r>
      <w:r>
        <w:rPr>
          <w:i/>
          <w:sz w:val="21"/>
        </w:rPr>
        <w:t>"No more time requests</w:t>
      </w:r>
      <w:r>
        <w:rPr>
          <w:i/>
          <w:spacing w:val="-33"/>
          <w:sz w:val="21"/>
        </w:rPr>
        <w:t> </w:t>
      </w:r>
      <w:r>
        <w:rPr>
          <w:i/>
          <w:sz w:val="21"/>
        </w:rPr>
        <w:t>free"</w:t>
      </w:r>
      <w:r>
        <w:rPr>
          <w:sz w:val="20"/>
        </w:rPr>
        <w:t>);</w:t>
      </w:r>
    </w:p>
    <w:p>
      <w:pPr>
        <w:pStyle w:val="ListParagraph"/>
        <w:numPr>
          <w:ilvl w:val="0"/>
          <w:numId w:val="199"/>
        </w:numPr>
        <w:tabs>
          <w:tab w:pos="2154" w:val="left" w:leader="none"/>
          <w:tab w:pos="2155" w:val="left" w:leader="none"/>
        </w:tabs>
        <w:spacing w:line="240" w:lineRule="auto" w:before="0" w:after="0"/>
        <w:ind w:left="2154" w:right="0" w:hanging="2003"/>
        <w:jc w:val="left"/>
        <w:rPr>
          <w:sz w:val="20"/>
        </w:rPr>
      </w:pPr>
      <w:r>
        <w:rPr>
          <w:sz w:val="20"/>
        </w:rPr>
        <w:t>p-&gt;fn =</w:t>
      </w:r>
      <w:r>
        <w:rPr>
          <w:spacing w:val="-1"/>
          <w:sz w:val="20"/>
        </w:rPr>
        <w:t> </w:t>
      </w:r>
      <w:r>
        <w:rPr>
          <w:sz w:val="20"/>
        </w:rPr>
        <w:t>fn;</w:t>
      </w:r>
    </w:p>
    <w:p>
      <w:pPr>
        <w:pStyle w:val="ListParagraph"/>
        <w:numPr>
          <w:ilvl w:val="0"/>
          <w:numId w:val="199"/>
        </w:numPr>
        <w:tabs>
          <w:tab w:pos="2154" w:val="left" w:leader="none"/>
          <w:tab w:pos="2155" w:val="left" w:leader="none"/>
        </w:tabs>
        <w:spacing w:line="240" w:lineRule="auto" w:before="3" w:after="0"/>
        <w:ind w:left="2154" w:right="0" w:hanging="2003"/>
        <w:jc w:val="left"/>
        <w:rPr>
          <w:sz w:val="20"/>
        </w:rPr>
      </w:pPr>
      <w:r>
        <w:rPr>
          <w:sz w:val="20"/>
        </w:rPr>
        <w:t>p-&gt;</w:t>
      </w:r>
      <w:r>
        <w:rPr>
          <w:color w:val="0000FF"/>
          <w:sz w:val="20"/>
          <w:u w:val="single" w:color="0000FF"/>
        </w:rPr>
        <w:t>jiffies</w:t>
      </w:r>
      <w:r>
        <w:rPr>
          <w:color w:val="0000FF"/>
          <w:sz w:val="20"/>
        </w:rPr>
        <w:t> </w:t>
      </w:r>
      <w:r>
        <w:rPr>
          <w:sz w:val="20"/>
        </w:rPr>
        <w:t>=</w:t>
      </w:r>
      <w:r>
        <w:rPr>
          <w:color w:val="0000FF"/>
          <w:spacing w:val="-6"/>
          <w:sz w:val="20"/>
        </w:rPr>
        <w:t> </w:t>
      </w:r>
      <w:r>
        <w:rPr>
          <w:color w:val="0000FF"/>
          <w:sz w:val="20"/>
          <w:u w:val="single" w:color="0000FF"/>
        </w:rPr>
        <w:t>jiffies</w:t>
      </w:r>
      <w:r>
        <w:rPr>
          <w:sz w:val="20"/>
        </w:rPr>
        <w:t>;</w:t>
      </w:r>
    </w:p>
    <w:p>
      <w:pPr>
        <w:pStyle w:val="ListParagraph"/>
        <w:numPr>
          <w:ilvl w:val="0"/>
          <w:numId w:val="199"/>
        </w:numPr>
        <w:tabs>
          <w:tab w:pos="2154" w:val="left" w:leader="none"/>
          <w:tab w:pos="2155" w:val="left" w:leader="none"/>
        </w:tabs>
        <w:spacing w:line="240" w:lineRule="auto" w:before="3" w:after="0"/>
        <w:ind w:left="2154" w:right="0" w:hanging="2003"/>
        <w:jc w:val="left"/>
        <w:rPr>
          <w:sz w:val="20"/>
        </w:rPr>
      </w:pPr>
      <w:r>
        <w:rPr>
          <w:sz w:val="20"/>
        </w:rPr>
        <w:t>p-&gt;next =</w:t>
      </w:r>
      <w:r>
        <w:rPr>
          <w:color w:val="0000FF"/>
          <w:spacing w:val="-6"/>
          <w:sz w:val="20"/>
        </w:rPr>
        <w:t> </w:t>
      </w:r>
      <w:r>
        <w:rPr>
          <w:color w:val="0000FF"/>
          <w:sz w:val="20"/>
          <w:u w:val="single" w:color="0000FF"/>
        </w:rPr>
        <w:t>next_timer</w:t>
      </w:r>
      <w:r>
        <w:rPr>
          <w:sz w:val="20"/>
        </w:rPr>
        <w:t>;</w:t>
      </w:r>
    </w:p>
    <w:p>
      <w:pPr>
        <w:pStyle w:val="ListParagraph"/>
        <w:numPr>
          <w:ilvl w:val="0"/>
          <w:numId w:val="19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next_timer</w:t>
      </w:r>
      <w:r>
        <w:rPr>
          <w:color w:val="0000FF"/>
          <w:sz w:val="20"/>
        </w:rPr>
        <w:t> </w:t>
      </w:r>
      <w:r>
        <w:rPr>
          <w:sz w:val="20"/>
        </w:rPr>
        <w:t>=</w:t>
      </w:r>
      <w:r>
        <w:rPr>
          <w:spacing w:val="1"/>
          <w:sz w:val="20"/>
        </w:rPr>
        <w:t> </w:t>
      </w:r>
      <w:r>
        <w:rPr>
          <w:sz w:val="20"/>
        </w:rPr>
        <w:t>p;</w:t>
      </w:r>
    </w:p>
    <w:p>
      <w:pPr>
        <w:pStyle w:val="BodyText"/>
        <w:spacing w:before="5"/>
      </w:pPr>
      <w:r>
        <w:rPr/>
        <w:t>// The linked list items are sorted from early to late according to the time value.</w:t>
      </w:r>
    </w:p>
    <w:p>
      <w:pPr>
        <w:pStyle w:val="BodyText"/>
      </w:pPr>
      <w:r>
        <w:rPr/>
        <w:t>// Subtract the number of ticks needed before sorting. In this way, when processing the</w:t>
      </w:r>
    </w:p>
    <w:p>
      <w:pPr>
        <w:pStyle w:val="BodyText"/>
      </w:pPr>
      <w:r>
        <w:rPr/>
        <w:t>// timer, it is only necessary to check whether the timing of the first item expires.</w:t>
      </w:r>
    </w:p>
    <w:p>
      <w:pPr>
        <w:pStyle w:val="ListParagraph"/>
        <w:numPr>
          <w:ilvl w:val="0"/>
          <w:numId w:val="199"/>
        </w:numPr>
        <w:tabs>
          <w:tab w:pos="2154" w:val="left" w:leader="none"/>
          <w:tab w:pos="2155" w:val="left" w:leader="none"/>
        </w:tabs>
        <w:spacing w:line="240" w:lineRule="auto" w:before="3" w:after="0"/>
        <w:ind w:left="2154" w:right="0" w:hanging="2003"/>
        <w:jc w:val="left"/>
        <w:rPr>
          <w:sz w:val="20"/>
        </w:rPr>
      </w:pPr>
      <w:r>
        <w:rPr>
          <w:sz w:val="20"/>
        </w:rPr>
        <w:t>while (p-&gt;next &amp;&amp; p-&gt;next-&gt;</w:t>
      </w:r>
      <w:r>
        <w:rPr>
          <w:color w:val="0000FF"/>
          <w:sz w:val="20"/>
          <w:u w:val="single" w:color="0000FF"/>
        </w:rPr>
        <w:t>jiffies</w:t>
      </w:r>
      <w:r>
        <w:rPr>
          <w:color w:val="0000FF"/>
          <w:sz w:val="20"/>
        </w:rPr>
        <w:t> </w:t>
      </w:r>
      <w:r>
        <w:rPr>
          <w:sz w:val="20"/>
        </w:rPr>
        <w:t>&lt; p-&gt;</w:t>
      </w:r>
      <w:r>
        <w:rPr>
          <w:color w:val="0000FF"/>
          <w:sz w:val="20"/>
          <w:u w:val="single" w:color="0000FF"/>
        </w:rPr>
        <w:t>jiffies</w:t>
      </w:r>
      <w:r>
        <w:rPr>
          <w:sz w:val="20"/>
        </w:rPr>
        <w:t>) {</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p-&gt;</w:t>
      </w:r>
      <w:r>
        <w:rPr>
          <w:color w:val="0000FF"/>
          <w:sz w:val="20"/>
          <w:u w:val="single" w:color="0000FF"/>
        </w:rPr>
        <w:t>jiffies</w:t>
      </w:r>
      <w:r>
        <w:rPr>
          <w:color w:val="0000FF"/>
          <w:sz w:val="20"/>
        </w:rPr>
        <w:t> </w:t>
      </w:r>
      <w:r>
        <w:rPr>
          <w:sz w:val="20"/>
        </w:rPr>
        <w:t>-=</w:t>
      </w:r>
      <w:r>
        <w:rPr>
          <w:spacing w:val="3"/>
          <w:sz w:val="20"/>
        </w:rPr>
        <w:t> </w:t>
      </w:r>
      <w:r>
        <w:rPr>
          <w:sz w:val="20"/>
        </w:rPr>
        <w:t>p-&gt;next-&gt;</w:t>
      </w:r>
      <w:r>
        <w:rPr>
          <w:color w:val="0000FF"/>
          <w:sz w:val="20"/>
          <w:u w:val="single" w:color="0000FF"/>
        </w:rPr>
        <w:t>jiffies</w:t>
      </w:r>
      <w:r>
        <w:rPr>
          <w:sz w:val="20"/>
        </w:rPr>
        <w:t>;</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fn =</w:t>
      </w:r>
      <w:r>
        <w:rPr>
          <w:spacing w:val="-1"/>
          <w:sz w:val="20"/>
        </w:rPr>
        <w:t> </w:t>
      </w:r>
      <w:r>
        <w:rPr>
          <w:sz w:val="20"/>
        </w:rPr>
        <w:t>p-&gt;fn;</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p-&gt;fn =</w:t>
      </w:r>
      <w:r>
        <w:rPr>
          <w:spacing w:val="-1"/>
          <w:sz w:val="20"/>
        </w:rPr>
        <w:t> </w:t>
      </w:r>
      <w:r>
        <w:rPr>
          <w:sz w:val="20"/>
        </w:rPr>
        <w:t>p-&gt;next-&gt;fn;</w:t>
      </w:r>
    </w:p>
    <w:p>
      <w:pPr>
        <w:pStyle w:val="ListParagraph"/>
        <w:numPr>
          <w:ilvl w:val="0"/>
          <w:numId w:val="199"/>
        </w:numPr>
        <w:tabs>
          <w:tab w:pos="2954" w:val="left" w:leader="none"/>
          <w:tab w:pos="2955" w:val="left" w:leader="none"/>
        </w:tabs>
        <w:spacing w:line="240" w:lineRule="auto" w:before="4" w:after="0"/>
        <w:ind w:left="2954" w:right="0" w:hanging="2803"/>
        <w:jc w:val="left"/>
        <w:rPr>
          <w:sz w:val="20"/>
        </w:rPr>
      </w:pPr>
      <w:r>
        <w:rPr>
          <w:sz w:val="20"/>
        </w:rPr>
        <w:t>p-&gt;next-&gt;fn =</w:t>
      </w:r>
      <w:r>
        <w:rPr>
          <w:spacing w:val="-1"/>
          <w:sz w:val="20"/>
        </w:rPr>
        <w:t> </w:t>
      </w:r>
      <w:r>
        <w:rPr>
          <w:sz w:val="20"/>
        </w:rPr>
        <w:t>fn;</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jiffies</w:t>
      </w:r>
      <w:r>
        <w:rPr>
          <w:color w:val="0000FF"/>
          <w:sz w:val="20"/>
        </w:rPr>
        <w:t> </w:t>
      </w:r>
      <w:r>
        <w:rPr>
          <w:sz w:val="20"/>
        </w:rPr>
        <w:t>= p-&gt;</w:t>
      </w:r>
      <w:r>
        <w:rPr>
          <w:color w:val="0000FF"/>
          <w:sz w:val="20"/>
          <w:u w:val="single" w:color="0000FF"/>
        </w:rPr>
        <w:t>jiffies</w:t>
      </w:r>
      <w:r>
        <w:rPr>
          <w:sz w:val="20"/>
        </w:rPr>
        <w:t>;</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p-&gt;</w:t>
      </w:r>
      <w:r>
        <w:rPr>
          <w:color w:val="0000FF"/>
          <w:sz w:val="20"/>
          <w:u w:val="single" w:color="0000FF"/>
        </w:rPr>
        <w:t>jiffies</w:t>
      </w:r>
      <w:r>
        <w:rPr>
          <w:color w:val="0000FF"/>
          <w:sz w:val="20"/>
        </w:rPr>
        <w:t> </w:t>
      </w:r>
      <w:r>
        <w:rPr>
          <w:sz w:val="20"/>
        </w:rPr>
        <w:t>= p-&gt;next-&gt;</w:t>
      </w:r>
      <w:r>
        <w:rPr>
          <w:color w:val="0000FF"/>
          <w:sz w:val="20"/>
          <w:u w:val="single" w:color="0000FF"/>
        </w:rPr>
        <w:t>jiffies</w:t>
      </w:r>
      <w:r>
        <w:rPr>
          <w:sz w:val="20"/>
        </w:rPr>
        <w:t>;</w:t>
      </w:r>
    </w:p>
    <w:p>
      <w:pPr>
        <w:pStyle w:val="ListParagraph"/>
        <w:numPr>
          <w:ilvl w:val="0"/>
          <w:numId w:val="199"/>
        </w:numPr>
        <w:tabs>
          <w:tab w:pos="2954" w:val="left" w:leader="none"/>
          <w:tab w:pos="2955" w:val="left" w:leader="none"/>
        </w:tabs>
        <w:spacing w:line="240" w:lineRule="auto" w:before="3" w:after="0"/>
        <w:ind w:left="2954" w:right="0" w:hanging="2803"/>
        <w:jc w:val="left"/>
        <w:rPr>
          <w:sz w:val="20"/>
        </w:rPr>
      </w:pPr>
      <w:r>
        <w:rPr>
          <w:sz w:val="20"/>
        </w:rPr>
        <w:t>p-&gt;next-&gt;</w:t>
      </w:r>
      <w:r>
        <w:rPr>
          <w:color w:val="0000FF"/>
          <w:sz w:val="20"/>
          <w:u w:val="single" w:color="0000FF"/>
        </w:rPr>
        <w:t>jiffies</w:t>
      </w:r>
      <w:r>
        <w:rPr>
          <w:color w:val="0000FF"/>
          <w:sz w:val="20"/>
        </w:rPr>
        <w:t> </w:t>
      </w:r>
      <w:r>
        <w:rPr>
          <w:sz w:val="20"/>
        </w:rPr>
        <w:t>=</w:t>
      </w:r>
      <w:r>
        <w:rPr>
          <w:color w:val="0000FF"/>
          <w:sz w:val="20"/>
        </w:rPr>
        <w:t> </w:t>
      </w:r>
      <w:r>
        <w:rPr>
          <w:color w:val="0000FF"/>
          <w:sz w:val="20"/>
          <w:u w:val="single" w:color="0000FF"/>
        </w:rPr>
        <w:t>jiffies</w:t>
      </w:r>
      <w:r>
        <w:rPr>
          <w:sz w:val="20"/>
        </w:rPr>
        <w:t>;</w:t>
      </w:r>
    </w:p>
    <w:p>
      <w:pPr>
        <w:pStyle w:val="ListParagraph"/>
        <w:numPr>
          <w:ilvl w:val="0"/>
          <w:numId w:val="199"/>
        </w:numPr>
        <w:tabs>
          <w:tab w:pos="2954" w:val="left" w:leader="none"/>
          <w:tab w:pos="2955" w:val="left" w:leader="none"/>
        </w:tabs>
        <w:spacing w:line="240" w:lineRule="auto" w:before="2" w:after="0"/>
        <w:ind w:left="2954" w:right="0" w:hanging="2803"/>
        <w:jc w:val="left"/>
        <w:rPr>
          <w:sz w:val="20"/>
        </w:rPr>
      </w:pPr>
      <w:r>
        <w:rPr>
          <w:sz w:val="20"/>
        </w:rPr>
        <w:t>p =</w:t>
      </w:r>
      <w:r>
        <w:rPr>
          <w:spacing w:val="-1"/>
          <w:sz w:val="20"/>
        </w:rPr>
        <w:t> </w:t>
      </w:r>
      <w:r>
        <w:rPr>
          <w:sz w:val="20"/>
        </w:rPr>
        <w:t>p-&gt;next;</w:t>
      </w:r>
    </w:p>
    <w:p>
      <w:pPr>
        <w:pStyle w:val="BodyText"/>
        <w:tabs>
          <w:tab w:pos="2154" w:val="left" w:leader="none"/>
        </w:tabs>
        <w:ind w:left="152"/>
      </w:pPr>
      <w:r>
        <w:rPr>
          <w:color w:val="0000FF"/>
          <w:u w:val="single" w:color="0000FF"/>
        </w:rPr>
        <w:t>319</w:t>
      </w:r>
      <w:r>
        <w:rPr>
          <w:color w:val="0000FF"/>
        </w:rPr>
        <w:tab/>
      </w:r>
      <w:r>
        <w:rPr/>
        <w:t>}</w:t>
      </w:r>
    </w:p>
    <w:p>
      <w:pPr>
        <w:pStyle w:val="BodyText"/>
        <w:tabs>
          <w:tab w:pos="1355" w:val="left" w:leader="none"/>
        </w:tabs>
        <w:spacing w:before="6"/>
        <w:ind w:left="152"/>
      </w:pPr>
      <w:r>
        <w:rPr>
          <w:color w:val="0000FF"/>
          <w:u w:val="single" w:color="0000FF"/>
        </w:rPr>
        <w:t>320</w:t>
      </w:r>
      <w:r>
        <w:rPr>
          <w:color w:val="0000FF"/>
        </w:rPr>
        <w:tab/>
      </w:r>
      <w:r>
        <w:rPr/>
        <w:t>}</w:t>
      </w:r>
    </w:p>
    <w:p>
      <w:pPr>
        <w:pStyle w:val="BodyText"/>
        <w:tabs>
          <w:tab w:pos="1355" w:val="left" w:leader="none"/>
        </w:tabs>
        <w:spacing w:line="242" w:lineRule="auto"/>
        <w:ind w:left="152" w:right="8970"/>
      </w:pPr>
      <w:r>
        <w:rPr>
          <w:color w:val="0000FF"/>
          <w:u w:val="single" w:color="0000FF"/>
        </w:rPr>
        <w:t>321</w:t>
      </w:r>
      <w:r>
        <w:rPr>
          <w:color w:val="0000FF"/>
        </w:rPr>
        <w:tab/>
      </w:r>
      <w:r>
        <w:rPr>
          <w:color w:val="0000FF"/>
          <w:spacing w:val="-4"/>
          <w:u w:val="single" w:color="0000FF"/>
        </w:rPr>
        <w:t>sti</w:t>
      </w:r>
      <w:r>
        <w:rPr>
          <w:spacing w:val="-4"/>
        </w:rPr>
        <w:t>();</w:t>
      </w:r>
      <w:r>
        <w:rPr>
          <w:color w:val="0000FF"/>
          <w:spacing w:val="-4"/>
          <w:u w:val="single" w:color="0000FF"/>
        </w:rPr>
        <w:t> </w:t>
      </w:r>
      <w:r>
        <w:rPr>
          <w:color w:val="0000FF"/>
          <w:u w:val="single" w:color="0000FF"/>
        </w:rPr>
        <w:t>322</w:t>
      </w:r>
      <w:r>
        <w:rPr>
          <w:color w:val="0000FF"/>
          <w:spacing w:val="-2"/>
        </w:rPr>
        <w:t> </w:t>
      </w:r>
      <w:r>
        <w:rPr/>
        <w:t>}</w:t>
      </w:r>
    </w:p>
    <w:p>
      <w:pPr>
        <w:pStyle w:val="BodyText"/>
        <w:spacing w:before="0"/>
        <w:ind w:left="152"/>
      </w:pPr>
      <w:r>
        <w:rPr>
          <w:color w:val="0000FF"/>
          <w:u w:val="single" w:color="0000FF"/>
        </w:rPr>
        <w:t>323</w:t>
      </w:r>
    </w:p>
    <w:p>
      <w:pPr>
        <w:pStyle w:val="BodyText"/>
      </w:pPr>
      <w:r>
        <w:rPr/>
        <w:t>//// The C function called in the timer interrupt handler. Called in _timer_interrupt</w:t>
      </w:r>
    </w:p>
    <w:p>
      <w:pPr>
        <w:spacing w:after="0"/>
        <w:sectPr>
          <w:pgSz w:w="11910" w:h="16840"/>
          <w:pgMar w:header="880" w:footer="997" w:top="1360" w:bottom="1180" w:left="980" w:right="0"/>
        </w:sectPr>
      </w:pPr>
    </w:p>
    <w:p>
      <w:pPr>
        <w:pStyle w:val="BodyText"/>
        <w:spacing w:before="70"/>
      </w:pPr>
      <w:r>
        <w:rPr/>
        <w:t>// (line 189, 209) in the sys_call.s file. The parameter cpl is the current privilege</w:t>
      </w:r>
    </w:p>
    <w:p>
      <w:pPr>
        <w:pStyle w:val="BodyText"/>
      </w:pPr>
      <w:r>
        <w:rPr/>
        <w:t>// level 0 or 3, which is the privilege level in the code selector being executed when</w:t>
      </w:r>
    </w:p>
    <w:p>
      <w:pPr>
        <w:pStyle w:val="BodyText"/>
      </w:pPr>
      <w:r>
        <w:rPr/>
        <w:t>// the interrupt occurs. Cpl=0 means that the kernel code is being executed when the</w:t>
      </w:r>
    </w:p>
    <w:p>
      <w:pPr>
        <w:pStyle w:val="BodyText"/>
      </w:pPr>
      <w:r>
        <w:rPr/>
        <w:t>// interrupt occurs; cpl=3 means that the user code is being executed when the interrupt</w:t>
      </w:r>
    </w:p>
    <w:p>
      <w:pPr>
        <w:pStyle w:val="BodyText"/>
      </w:pPr>
      <w:r>
        <w:rPr/>
        <w:t>// occurs. For a task, if its execution time slice is used up, the task is switched. At</w:t>
      </w:r>
    </w:p>
    <w:p>
      <w:pPr>
        <w:pStyle w:val="BodyText"/>
      </w:pPr>
      <w:r>
        <w:rPr/>
        <w:t>// this point the function will perform a timing update.</w:t>
      </w:r>
    </w:p>
    <w:p>
      <w:pPr>
        <w:pStyle w:val="BodyText"/>
        <w:spacing w:line="244" w:lineRule="auto"/>
        <w:ind w:left="152" w:right="8058"/>
      </w:pPr>
      <w:r>
        <w:rPr>
          <w:color w:val="0000FF"/>
          <w:u w:val="single" w:color="0000FF"/>
        </w:rPr>
        <w:t>324</w:t>
      </w:r>
      <w:r>
        <w:rPr>
          <w:color w:val="0000FF"/>
        </w:rPr>
        <w:t> </w:t>
      </w:r>
      <w:r>
        <w:rPr/>
        <w:t>void</w:t>
      </w:r>
      <w:r>
        <w:rPr>
          <w:color w:val="0000FF"/>
        </w:rPr>
        <w:t> </w:t>
      </w:r>
      <w:r>
        <w:rPr>
          <w:color w:val="0000FF"/>
          <w:u w:val="single" w:color="0000FF"/>
        </w:rPr>
        <w:t>do_timer</w:t>
      </w:r>
      <w:r>
        <w:rPr/>
        <w:t>(long cpl)</w:t>
      </w:r>
      <w:r>
        <w:rPr>
          <w:color w:val="0000FF"/>
          <w:u w:val="single" w:color="0000FF"/>
        </w:rPr>
        <w:t> 325</w:t>
      </w:r>
      <w:r>
        <w:rPr>
          <w:color w:val="0000FF"/>
        </w:rPr>
        <w:t> </w:t>
      </w:r>
      <w:r>
        <w:rPr/>
        <w:t>{</w:t>
      </w:r>
    </w:p>
    <w:p>
      <w:pPr>
        <w:pStyle w:val="BodyText"/>
        <w:tabs>
          <w:tab w:pos="1355" w:val="left" w:leader="none"/>
        </w:tabs>
        <w:spacing w:line="242" w:lineRule="auto" w:before="0"/>
        <w:ind w:left="152" w:right="7273"/>
      </w:pPr>
      <w:r>
        <w:rPr>
          <w:color w:val="0000FF"/>
          <w:u w:val="single" w:color="0000FF"/>
        </w:rPr>
        <w:t>326</w:t>
      </w:r>
      <w:r>
        <w:rPr>
          <w:color w:val="0000FF"/>
        </w:rPr>
        <w:tab/>
      </w:r>
      <w:r>
        <w:rPr/>
        <w:t>static int blanked = </w:t>
      </w:r>
      <w:r>
        <w:rPr>
          <w:spacing w:val="-7"/>
        </w:rPr>
        <w:t>0;</w:t>
      </w:r>
      <w:r>
        <w:rPr>
          <w:color w:val="0000FF"/>
          <w:spacing w:val="-7"/>
          <w:u w:val="single" w:color="0000FF"/>
        </w:rPr>
        <w:t> </w:t>
      </w:r>
      <w:r>
        <w:rPr>
          <w:color w:val="0000FF"/>
          <w:u w:val="single" w:color="0000FF"/>
        </w:rPr>
        <w:t>327</w:t>
      </w:r>
    </w:p>
    <w:p>
      <w:pPr>
        <w:pStyle w:val="BodyText"/>
        <w:spacing w:line="256" w:lineRule="exact" w:before="0"/>
      </w:pPr>
      <w:r>
        <w:rPr/>
        <w:t>// First determine if you need to perform a screen blankout operation. If the blankcount</w:t>
      </w:r>
    </w:p>
    <w:p>
      <w:pPr>
        <w:pStyle w:val="BodyText"/>
      </w:pPr>
      <w:r>
        <w:rPr/>
        <w:t>// is not zero, or the black screen delay interval blankinterval is 0, then if the screen</w:t>
      </w:r>
    </w:p>
    <w:p>
      <w:pPr>
        <w:pStyle w:val="BodyText"/>
      </w:pPr>
      <w:r>
        <w:rPr/>
        <w:t>// is already in a black screen (black screen flag blanked = 1), the screen is restored.</w:t>
      </w:r>
    </w:p>
    <w:p>
      <w:pPr>
        <w:pStyle w:val="BodyText"/>
      </w:pPr>
      <w:r>
        <w:rPr/>
        <w:t>// If the blankcount is not zero, it is decremented and the black screen flag is reset.</w:t>
      </w:r>
    </w:p>
    <w:p>
      <w:pPr>
        <w:pStyle w:val="ListParagraph"/>
        <w:numPr>
          <w:ilvl w:val="0"/>
          <w:numId w:val="200"/>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blankcount</w:t>
      </w:r>
      <w:r>
        <w:rPr>
          <w:color w:val="0000FF"/>
          <w:sz w:val="20"/>
        </w:rPr>
        <w:t> </w:t>
      </w:r>
      <w:r>
        <w:rPr>
          <w:sz w:val="20"/>
        </w:rPr>
        <w:t>|| !</w:t>
      </w:r>
      <w:r>
        <w:rPr>
          <w:color w:val="0000FF"/>
          <w:sz w:val="20"/>
          <w:u w:val="single" w:color="0000FF"/>
        </w:rPr>
        <w:t>blankinterval</w:t>
      </w:r>
      <w:r>
        <w:rPr>
          <w:sz w:val="20"/>
        </w:rPr>
        <w:t>)</w:t>
      </w:r>
      <w:r>
        <w:rPr>
          <w:spacing w:val="2"/>
          <w:sz w:val="20"/>
        </w:rPr>
        <w:t> </w:t>
      </w:r>
      <w:r>
        <w:rPr>
          <w:sz w:val="20"/>
        </w:rPr>
        <w:t>{</w:t>
      </w:r>
    </w:p>
    <w:p>
      <w:pPr>
        <w:pStyle w:val="ListParagraph"/>
        <w:numPr>
          <w:ilvl w:val="0"/>
          <w:numId w:val="200"/>
        </w:numPr>
        <w:tabs>
          <w:tab w:pos="2154" w:val="left" w:leader="none"/>
          <w:tab w:pos="2155" w:val="left" w:leader="none"/>
        </w:tabs>
        <w:spacing w:line="240" w:lineRule="auto" w:before="3" w:after="0"/>
        <w:ind w:left="2154" w:right="0" w:hanging="2003"/>
        <w:jc w:val="left"/>
        <w:rPr>
          <w:sz w:val="20"/>
        </w:rPr>
      </w:pPr>
      <w:r>
        <w:rPr>
          <w:sz w:val="20"/>
        </w:rPr>
        <w:t>if</w:t>
      </w:r>
      <w:r>
        <w:rPr>
          <w:spacing w:val="-2"/>
          <w:sz w:val="20"/>
        </w:rPr>
        <w:t> </w:t>
      </w:r>
      <w:r>
        <w:rPr>
          <w:sz w:val="20"/>
        </w:rPr>
        <w:t>(blanked)</w:t>
      </w:r>
    </w:p>
    <w:p>
      <w:pPr>
        <w:pStyle w:val="ListParagraph"/>
        <w:numPr>
          <w:ilvl w:val="0"/>
          <w:numId w:val="200"/>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unblank_screen</w:t>
      </w:r>
      <w:r>
        <w:rPr>
          <w:sz w:val="20"/>
        </w:rPr>
        <w:t>();</w:t>
      </w:r>
    </w:p>
    <w:p>
      <w:pPr>
        <w:pStyle w:val="ListParagraph"/>
        <w:numPr>
          <w:ilvl w:val="0"/>
          <w:numId w:val="200"/>
        </w:numPr>
        <w:tabs>
          <w:tab w:pos="2154" w:val="left" w:leader="none"/>
          <w:tab w:pos="2155" w:val="left" w:leader="none"/>
        </w:tabs>
        <w:spacing w:line="240" w:lineRule="auto" w:before="3" w:after="0"/>
        <w:ind w:left="2154" w:right="0" w:hanging="2003"/>
        <w:jc w:val="left"/>
        <w:rPr>
          <w:sz w:val="20"/>
        </w:rPr>
      </w:pPr>
      <w:r>
        <w:rPr>
          <w:sz w:val="20"/>
        </w:rPr>
        <w:t>if</w:t>
      </w:r>
      <w:r>
        <w:rPr>
          <w:spacing w:val="-2"/>
          <w:sz w:val="20"/>
        </w:rPr>
        <w:t> </w:t>
      </w:r>
      <w:r>
        <w:rPr>
          <w:sz w:val="20"/>
        </w:rPr>
        <w:t>(</w:t>
      </w:r>
      <w:r>
        <w:rPr>
          <w:color w:val="0000FF"/>
          <w:sz w:val="20"/>
          <w:u w:val="single" w:color="0000FF"/>
        </w:rPr>
        <w:t>blankcount</w:t>
      </w:r>
      <w:r>
        <w:rPr>
          <w:sz w:val="20"/>
        </w:rPr>
        <w:t>)</w:t>
      </w:r>
    </w:p>
    <w:p>
      <w:pPr>
        <w:pStyle w:val="ListParagraph"/>
        <w:numPr>
          <w:ilvl w:val="0"/>
          <w:numId w:val="200"/>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blankcount</w:t>
      </w:r>
      <w:r>
        <w:rPr>
          <w:sz w:val="20"/>
        </w:rPr>
        <w:t>--;</w:t>
      </w:r>
    </w:p>
    <w:p>
      <w:pPr>
        <w:pStyle w:val="ListParagraph"/>
        <w:numPr>
          <w:ilvl w:val="0"/>
          <w:numId w:val="200"/>
        </w:numPr>
        <w:tabs>
          <w:tab w:pos="2154" w:val="left" w:leader="none"/>
          <w:tab w:pos="2155" w:val="left" w:leader="none"/>
        </w:tabs>
        <w:spacing w:line="240" w:lineRule="auto" w:before="3" w:after="32"/>
        <w:ind w:left="2154" w:right="0" w:hanging="2003"/>
        <w:jc w:val="left"/>
        <w:rPr>
          <w:sz w:val="20"/>
        </w:rPr>
      </w:pPr>
      <w:r>
        <w:rPr>
          <w:sz w:val="20"/>
        </w:rPr>
        <w:t>blanked =</w:t>
      </w:r>
      <w:r>
        <w:rPr>
          <w:spacing w:val="-1"/>
          <w:sz w:val="20"/>
        </w:rPr>
        <w:t> </w:t>
      </w:r>
      <w:r>
        <w:rPr>
          <w:sz w:val="20"/>
        </w:rPr>
        <w:t>0;</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6"/>
        <w:gridCol w:w="8589"/>
      </w:tblGrid>
      <w:tr>
        <w:trPr>
          <w:trHeight w:val="750" w:hRule="atLeast"/>
        </w:trPr>
        <w:tc>
          <w:tcPr>
            <w:tcW w:w="397" w:type="dxa"/>
          </w:tcPr>
          <w:p>
            <w:pPr>
              <w:pStyle w:val="TableParagraph"/>
              <w:spacing w:before="0"/>
              <w:rPr>
                <w:sz w:val="20"/>
              </w:rPr>
            </w:pPr>
          </w:p>
          <w:p>
            <w:pPr>
              <w:pStyle w:val="TableParagraph"/>
              <w:spacing w:before="5"/>
              <w:rPr>
                <w:sz w:val="18"/>
              </w:rPr>
            </w:pPr>
          </w:p>
          <w:p>
            <w:pPr>
              <w:pStyle w:val="TableParagraph"/>
              <w:spacing w:line="238" w:lineRule="exact" w:before="0"/>
              <w:ind w:left="30" w:right="25"/>
              <w:jc w:val="center"/>
              <w:rPr>
                <w:sz w:val="20"/>
              </w:rPr>
            </w:pPr>
            <w:r>
              <w:rPr>
                <w:color w:val="0000FF"/>
                <w:sz w:val="20"/>
                <w:u w:val="single" w:color="0000FF"/>
              </w:rPr>
              <w:t>334</w:t>
            </w:r>
          </w:p>
        </w:tc>
        <w:tc>
          <w:tcPr>
            <w:tcW w:w="296" w:type="dxa"/>
          </w:tcPr>
          <w:p>
            <w:pPr>
              <w:pStyle w:val="TableParagraph"/>
              <w:spacing w:line="227" w:lineRule="exact" w:before="0"/>
              <w:ind w:left="44"/>
              <w:rPr>
                <w:sz w:val="20"/>
              </w:rPr>
            </w:pPr>
            <w:r>
              <w:rPr>
                <w:sz w:val="20"/>
              </w:rPr>
              <w:t>//</w:t>
            </w:r>
          </w:p>
          <w:p>
            <w:pPr>
              <w:pStyle w:val="TableParagraph"/>
              <w:spacing w:before="5"/>
              <w:ind w:left="44"/>
              <w:rPr>
                <w:sz w:val="20"/>
              </w:rPr>
            </w:pPr>
            <w:r>
              <w:rPr>
                <w:sz w:val="20"/>
              </w:rPr>
              <w:t>//</w:t>
            </w:r>
          </w:p>
        </w:tc>
        <w:tc>
          <w:tcPr>
            <w:tcW w:w="8589" w:type="dxa"/>
          </w:tcPr>
          <w:p>
            <w:pPr>
              <w:pStyle w:val="TableParagraph"/>
              <w:spacing w:line="227" w:lineRule="exact" w:before="0"/>
              <w:ind w:left="51"/>
              <w:rPr>
                <w:sz w:val="20"/>
              </w:rPr>
            </w:pPr>
            <w:r>
              <w:rPr>
                <w:sz w:val="20"/>
              </w:rPr>
              <w:t>Otherwise, if the black screen flag is not set, the screen will be blank and the flag</w:t>
            </w:r>
          </w:p>
          <w:p>
            <w:pPr>
              <w:pStyle w:val="TableParagraph"/>
              <w:spacing w:before="5"/>
              <w:ind w:left="50"/>
              <w:rPr>
                <w:sz w:val="20"/>
              </w:rPr>
            </w:pPr>
            <w:r>
              <w:rPr>
                <w:sz w:val="20"/>
              </w:rPr>
              <w:t>will be set.</w:t>
            </w:r>
          </w:p>
          <w:p>
            <w:pPr>
              <w:pStyle w:val="TableParagraph"/>
              <w:spacing w:line="238" w:lineRule="exact" w:before="3"/>
              <w:ind w:left="559"/>
              <w:rPr>
                <w:sz w:val="20"/>
              </w:rPr>
            </w:pPr>
            <w:r>
              <w:rPr>
                <w:sz w:val="20"/>
              </w:rPr>
              <w:t>} else if (!blanked)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335</w:t>
            </w:r>
          </w:p>
        </w:tc>
        <w:tc>
          <w:tcPr>
            <w:tcW w:w="296" w:type="dxa"/>
          </w:tcPr>
          <w:p>
            <w:pPr>
              <w:pStyle w:val="TableParagraph"/>
              <w:spacing w:before="0"/>
              <w:rPr>
                <w:rFonts w:ascii="Times New Roman"/>
                <w:sz w:val="18"/>
              </w:rPr>
            </w:pPr>
          </w:p>
        </w:tc>
        <w:tc>
          <w:tcPr>
            <w:tcW w:w="8589" w:type="dxa"/>
          </w:tcPr>
          <w:p>
            <w:pPr>
              <w:pStyle w:val="TableParagraph"/>
              <w:spacing w:line="238" w:lineRule="exact"/>
              <w:ind w:left="1359"/>
              <w:rPr>
                <w:sz w:val="20"/>
              </w:rPr>
            </w:pPr>
            <w:r>
              <w:rPr>
                <w:color w:val="0000FF"/>
                <w:sz w:val="20"/>
                <w:u w:val="single" w:color="0000FF"/>
              </w:rPr>
              <w:t>blank_screen</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336</w:t>
            </w:r>
          </w:p>
        </w:tc>
        <w:tc>
          <w:tcPr>
            <w:tcW w:w="296" w:type="dxa"/>
          </w:tcPr>
          <w:p>
            <w:pPr>
              <w:pStyle w:val="TableParagraph"/>
              <w:spacing w:before="0"/>
              <w:rPr>
                <w:rFonts w:ascii="Times New Roman"/>
                <w:sz w:val="18"/>
              </w:rPr>
            </w:pPr>
          </w:p>
        </w:tc>
        <w:tc>
          <w:tcPr>
            <w:tcW w:w="8589" w:type="dxa"/>
          </w:tcPr>
          <w:p>
            <w:pPr>
              <w:pStyle w:val="TableParagraph"/>
              <w:spacing w:line="238" w:lineRule="exact"/>
              <w:ind w:left="1359"/>
              <w:rPr>
                <w:sz w:val="20"/>
              </w:rPr>
            </w:pPr>
            <w:r>
              <w:rPr>
                <w:sz w:val="20"/>
              </w:rPr>
              <w:t>blanked = 1;</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337</w:t>
            </w:r>
          </w:p>
        </w:tc>
        <w:tc>
          <w:tcPr>
            <w:tcW w:w="296" w:type="dxa"/>
          </w:tcPr>
          <w:p>
            <w:pPr>
              <w:pStyle w:val="TableParagraph"/>
              <w:spacing w:before="0"/>
              <w:rPr>
                <w:rFonts w:ascii="Times New Roman"/>
                <w:sz w:val="16"/>
              </w:rPr>
            </w:pPr>
          </w:p>
        </w:tc>
        <w:tc>
          <w:tcPr>
            <w:tcW w:w="8589" w:type="dxa"/>
          </w:tcPr>
          <w:p>
            <w:pPr>
              <w:pStyle w:val="TableParagraph"/>
              <w:spacing w:line="208" w:lineRule="exact"/>
              <w:ind w:left="559"/>
              <w:rPr>
                <w:sz w:val="20"/>
              </w:rPr>
            </w:pPr>
            <w:r>
              <w:rPr>
                <w:w w:val="99"/>
                <w:sz w:val="20"/>
              </w:rPr>
              <w:t>}</w:t>
            </w:r>
          </w:p>
        </w:tc>
      </w:tr>
    </w:tbl>
    <w:p>
      <w:pPr>
        <w:pStyle w:val="BodyText"/>
        <w:spacing w:before="8"/>
        <w:ind w:left="0"/>
        <w:rPr>
          <w:sz w:val="22"/>
        </w:rPr>
      </w:pPr>
    </w:p>
    <w:p>
      <w:pPr>
        <w:pStyle w:val="BodyText"/>
        <w:spacing w:before="0"/>
      </w:pPr>
      <w:r>
        <w:rPr/>
        <w:t>// Next, we handle the hard disk operation timeout issue. If the hard disk timeout count</w:t>
      </w:r>
    </w:p>
    <w:p>
      <w:pPr>
        <w:pStyle w:val="BodyText"/>
        <w:spacing w:before="4"/>
      </w:pPr>
      <w:r>
        <w:rPr/>
        <w:t>// is decremented to 0, the hard disk access timeout processing is performed.</w:t>
      </w:r>
    </w:p>
    <w:p>
      <w:pPr>
        <w:pStyle w:val="ListParagraph"/>
        <w:numPr>
          <w:ilvl w:val="0"/>
          <w:numId w:val="201"/>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hd_timeout</w:t>
      </w:r>
      <w:r>
        <w:rPr>
          <w:sz w:val="20"/>
        </w:rPr>
        <w:t>)</w:t>
      </w:r>
    </w:p>
    <w:p>
      <w:pPr>
        <w:pStyle w:val="ListParagraph"/>
        <w:numPr>
          <w:ilvl w:val="0"/>
          <w:numId w:val="201"/>
        </w:numPr>
        <w:tabs>
          <w:tab w:pos="2154" w:val="left" w:leader="none"/>
          <w:tab w:pos="2155" w:val="left" w:leader="none"/>
        </w:tabs>
        <w:spacing w:line="240" w:lineRule="auto" w:before="2" w:after="0"/>
        <w:ind w:left="2154" w:right="0" w:hanging="2003"/>
        <w:jc w:val="left"/>
        <w:rPr>
          <w:sz w:val="20"/>
        </w:rPr>
      </w:pPr>
      <w:r>
        <w:rPr>
          <w:sz w:val="20"/>
        </w:rPr>
        <w:t>if</w:t>
      </w:r>
      <w:r>
        <w:rPr>
          <w:spacing w:val="-2"/>
          <w:sz w:val="20"/>
        </w:rPr>
        <w:t> </w:t>
      </w:r>
      <w:r>
        <w:rPr>
          <w:sz w:val="20"/>
        </w:rPr>
        <w:t>(!--</w:t>
      </w:r>
      <w:r>
        <w:rPr>
          <w:color w:val="0000FF"/>
          <w:sz w:val="20"/>
          <w:u w:val="single" w:color="0000FF"/>
        </w:rPr>
        <w:t>hd_timeout</w:t>
      </w:r>
      <w:r>
        <w:rPr>
          <w:sz w:val="20"/>
        </w:rPr>
        <w:t>)</w:t>
      </w:r>
    </w:p>
    <w:p>
      <w:pPr>
        <w:pStyle w:val="ListParagraph"/>
        <w:numPr>
          <w:ilvl w:val="0"/>
          <w:numId w:val="201"/>
        </w:numPr>
        <w:tabs>
          <w:tab w:pos="2954" w:val="left" w:leader="none"/>
          <w:tab w:pos="2955" w:val="left" w:leader="none"/>
          <w:tab w:pos="5654" w:val="left" w:leader="none"/>
        </w:tabs>
        <w:spacing w:line="242" w:lineRule="auto" w:before="3" w:after="0"/>
        <w:ind w:left="152" w:right="2869" w:firstLine="0"/>
        <w:jc w:val="left"/>
        <w:rPr>
          <w:sz w:val="20"/>
        </w:rPr>
      </w:pPr>
      <w:r>
        <w:rPr>
          <w:color w:val="0000FF"/>
          <w:sz w:val="20"/>
          <w:u w:val="single" w:color="0000FF"/>
        </w:rPr>
        <w:t>hd_times_out</w:t>
      </w:r>
      <w:r>
        <w:rPr>
          <w:sz w:val="20"/>
        </w:rPr>
        <w:t>();</w:t>
        <w:tab/>
        <w:t>// blk_drv/hdc, line </w:t>
      </w:r>
      <w:r>
        <w:rPr>
          <w:spacing w:val="-4"/>
          <w:sz w:val="20"/>
        </w:rPr>
        <w:t>318</w:t>
      </w:r>
      <w:r>
        <w:rPr>
          <w:color w:val="0000FF"/>
          <w:spacing w:val="-4"/>
          <w:sz w:val="20"/>
          <w:u w:val="single" w:color="0000FF"/>
        </w:rPr>
        <w:t> </w:t>
      </w:r>
      <w:r>
        <w:rPr>
          <w:color w:val="0000FF"/>
          <w:sz w:val="20"/>
          <w:u w:val="single" w:color="0000FF"/>
        </w:rPr>
        <w:t>341</w:t>
      </w:r>
    </w:p>
    <w:p>
      <w:pPr>
        <w:pStyle w:val="BodyText"/>
        <w:spacing w:before="1"/>
      </w:pPr>
      <w:r>
        <w:rPr/>
        <w:t>// If the beep counts is reached, the beep is turned off.(cmd is sent to port 0x61,</w:t>
      </w:r>
      <w:r>
        <w:rPr>
          <w:spacing w:val="-32"/>
        </w:rPr>
        <w:t> </w:t>
      </w:r>
      <w:r>
        <w:rPr/>
        <w:t>reset</w:t>
      </w:r>
    </w:p>
    <w:p>
      <w:pPr>
        <w:pStyle w:val="BodyText"/>
        <w:spacing w:after="35"/>
      </w:pPr>
      <w:r>
        <w:rPr/>
        <w:t>// bits 0 and 1. Bit 0 controls the counter 2 of 8253 chip, bit 1 controls the speaker</w:t>
      </w:r>
      <w:r>
        <w:rPr>
          <w:spacing w:val="-35"/>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699"/>
        <w:gridCol w:w="3100"/>
        <w:gridCol w:w="4201"/>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342</w:t>
            </w:r>
          </w:p>
        </w:tc>
        <w:tc>
          <w:tcPr>
            <w:tcW w:w="699" w:type="dxa"/>
          </w:tcPr>
          <w:p>
            <w:pPr>
              <w:pStyle w:val="TableParagraph"/>
              <w:spacing w:line="209" w:lineRule="exact" w:before="0"/>
              <w:ind w:left="449"/>
              <w:rPr>
                <w:sz w:val="20"/>
              </w:rPr>
            </w:pPr>
            <w:r>
              <w:rPr>
                <w:sz w:val="20"/>
              </w:rPr>
              <w:t>if</w:t>
            </w:r>
          </w:p>
        </w:tc>
        <w:tc>
          <w:tcPr>
            <w:tcW w:w="3100" w:type="dxa"/>
          </w:tcPr>
          <w:p>
            <w:pPr>
              <w:pStyle w:val="TableParagraph"/>
              <w:spacing w:line="209" w:lineRule="exact" w:before="0"/>
              <w:ind w:left="50"/>
              <w:rPr>
                <w:sz w:val="20"/>
              </w:rPr>
            </w:pPr>
            <w:r>
              <w:rPr>
                <w:sz w:val="20"/>
              </w:rPr>
              <w:t>(</w:t>
            </w:r>
            <w:r>
              <w:rPr>
                <w:color w:val="0000FF"/>
                <w:sz w:val="20"/>
                <w:u w:val="single" w:color="0000FF"/>
              </w:rPr>
              <w:t>beepcount</w:t>
            </w:r>
            <w:r>
              <w:rPr>
                <w:sz w:val="20"/>
              </w:rPr>
              <w:t>)</w:t>
            </w:r>
          </w:p>
        </w:tc>
        <w:tc>
          <w:tcPr>
            <w:tcW w:w="4201" w:type="dxa"/>
          </w:tcPr>
          <w:p>
            <w:pPr>
              <w:pStyle w:val="TableParagraph"/>
              <w:spacing w:line="209" w:lineRule="exact" w:before="0"/>
              <w:ind w:left="349"/>
              <w:rPr>
                <w:sz w:val="20"/>
              </w:rPr>
            </w:pPr>
            <w:r>
              <w:rPr>
                <w:sz w:val="20"/>
              </w:rPr>
              <w:t>// beep ticks (chr_drv/console.c, 950)</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343</w:t>
            </w:r>
          </w:p>
        </w:tc>
        <w:tc>
          <w:tcPr>
            <w:tcW w:w="699" w:type="dxa"/>
          </w:tcPr>
          <w:p>
            <w:pPr>
              <w:pStyle w:val="TableParagraph"/>
              <w:spacing w:before="0"/>
              <w:rPr>
                <w:rFonts w:ascii="Times New Roman"/>
                <w:sz w:val="18"/>
              </w:rPr>
            </w:pPr>
          </w:p>
        </w:tc>
        <w:tc>
          <w:tcPr>
            <w:tcW w:w="3100" w:type="dxa"/>
          </w:tcPr>
          <w:p>
            <w:pPr>
              <w:pStyle w:val="TableParagraph"/>
              <w:spacing w:line="238" w:lineRule="exact"/>
              <w:ind w:left="550"/>
              <w:rPr>
                <w:sz w:val="20"/>
              </w:rPr>
            </w:pPr>
            <w:r>
              <w:rPr>
                <w:sz w:val="20"/>
              </w:rPr>
              <w:t>if (!--</w:t>
            </w:r>
            <w:r>
              <w:rPr>
                <w:color w:val="0000FF"/>
                <w:sz w:val="20"/>
                <w:u w:val="single" w:color="0000FF"/>
              </w:rPr>
              <w:t>beepcount</w:t>
            </w:r>
            <w:r>
              <w:rPr>
                <w:sz w:val="20"/>
              </w:rPr>
              <w:t>)</w:t>
            </w:r>
          </w:p>
        </w:tc>
        <w:tc>
          <w:tcPr>
            <w:tcW w:w="4201"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344</w:t>
            </w:r>
          </w:p>
        </w:tc>
        <w:tc>
          <w:tcPr>
            <w:tcW w:w="699" w:type="dxa"/>
          </w:tcPr>
          <w:p>
            <w:pPr>
              <w:pStyle w:val="TableParagraph"/>
              <w:spacing w:before="0"/>
              <w:rPr>
                <w:rFonts w:ascii="Times New Roman"/>
                <w:sz w:val="18"/>
              </w:rPr>
            </w:pPr>
          </w:p>
        </w:tc>
        <w:tc>
          <w:tcPr>
            <w:tcW w:w="3100" w:type="dxa"/>
          </w:tcPr>
          <w:p>
            <w:pPr>
              <w:pStyle w:val="TableParagraph"/>
              <w:spacing w:line="238" w:lineRule="exact"/>
              <w:ind w:left="1349"/>
              <w:rPr>
                <w:sz w:val="20"/>
              </w:rPr>
            </w:pPr>
            <w:r>
              <w:rPr>
                <w:color w:val="0000FF"/>
                <w:sz w:val="20"/>
                <w:u w:val="single" w:color="0000FF"/>
              </w:rPr>
              <w:t>sysbeepstop</w:t>
            </w:r>
            <w:r>
              <w:rPr>
                <w:sz w:val="20"/>
              </w:rPr>
              <w:t>();</w:t>
            </w:r>
          </w:p>
        </w:tc>
        <w:tc>
          <w:tcPr>
            <w:tcW w:w="4201" w:type="dxa"/>
          </w:tcPr>
          <w:p>
            <w:pPr>
              <w:pStyle w:val="TableParagraph"/>
              <w:spacing w:line="238" w:lineRule="exact"/>
              <w:ind w:left="349"/>
              <w:rPr>
                <w:sz w:val="20"/>
              </w:rPr>
            </w:pPr>
            <w:r>
              <w:rPr>
                <w:sz w:val="20"/>
              </w:rPr>
              <w:t>// chr_drv/console.c, 944.</w:t>
            </w:r>
          </w:p>
        </w:tc>
      </w:tr>
      <w:tr>
        <w:trPr>
          <w:trHeight w:val="229" w:hRule="atLeast"/>
        </w:trPr>
        <w:tc>
          <w:tcPr>
            <w:tcW w:w="803" w:type="dxa"/>
          </w:tcPr>
          <w:p>
            <w:pPr>
              <w:pStyle w:val="TableParagraph"/>
              <w:spacing w:line="208" w:lineRule="exact"/>
              <w:ind w:left="50"/>
              <w:rPr>
                <w:sz w:val="20"/>
              </w:rPr>
            </w:pPr>
            <w:r>
              <w:rPr>
                <w:color w:val="0000FF"/>
                <w:sz w:val="20"/>
                <w:u w:val="single" w:color="0000FF"/>
              </w:rPr>
              <w:t>345</w:t>
            </w:r>
          </w:p>
        </w:tc>
        <w:tc>
          <w:tcPr>
            <w:tcW w:w="699" w:type="dxa"/>
          </w:tcPr>
          <w:p>
            <w:pPr>
              <w:pStyle w:val="TableParagraph"/>
              <w:spacing w:before="0"/>
              <w:rPr>
                <w:rFonts w:ascii="Times New Roman"/>
                <w:sz w:val="16"/>
              </w:rPr>
            </w:pPr>
          </w:p>
        </w:tc>
        <w:tc>
          <w:tcPr>
            <w:tcW w:w="3100" w:type="dxa"/>
          </w:tcPr>
          <w:p>
            <w:pPr>
              <w:pStyle w:val="TableParagraph"/>
              <w:spacing w:before="0"/>
              <w:rPr>
                <w:rFonts w:ascii="Times New Roman"/>
                <w:sz w:val="16"/>
              </w:rPr>
            </w:pPr>
          </w:p>
        </w:tc>
        <w:tc>
          <w:tcPr>
            <w:tcW w:w="4201" w:type="dxa"/>
          </w:tcPr>
          <w:p>
            <w:pPr>
              <w:pStyle w:val="TableParagraph"/>
              <w:spacing w:before="0"/>
              <w:rPr>
                <w:rFonts w:ascii="Times New Roman"/>
                <w:sz w:val="16"/>
              </w:rPr>
            </w:pPr>
          </w:p>
        </w:tc>
      </w:tr>
    </w:tbl>
    <w:p>
      <w:pPr>
        <w:pStyle w:val="BodyText"/>
        <w:spacing w:before="31"/>
      </w:pPr>
      <w:r>
        <w:rPr/>
        <w:t>// If the current privilege level (cpl) is 0 (the highest, indicating that the kernel</w:t>
      </w:r>
    </w:p>
    <w:p>
      <w:pPr>
        <w:pStyle w:val="BodyText"/>
      </w:pPr>
      <w:r>
        <w:rPr/>
        <w:t>// program is working), then the kernel code runtime stime is incremented; if cpl &gt; 0,</w:t>
      </w:r>
    </w:p>
    <w:p>
      <w:pPr>
        <w:pStyle w:val="BodyText"/>
      </w:pPr>
      <w:r>
        <w:rPr/>
        <w:t>// it means that the general user program is working, adding utime.</w:t>
      </w:r>
    </w:p>
    <w:p>
      <w:pPr>
        <w:pStyle w:val="ListParagraph"/>
        <w:numPr>
          <w:ilvl w:val="0"/>
          <w:numId w:val="202"/>
        </w:numPr>
        <w:tabs>
          <w:tab w:pos="1355" w:val="left" w:leader="none"/>
          <w:tab w:pos="1356" w:val="left" w:leader="none"/>
        </w:tabs>
        <w:spacing w:line="240" w:lineRule="auto" w:before="3" w:after="0"/>
        <w:ind w:left="1355" w:right="0" w:hanging="1204"/>
        <w:jc w:val="left"/>
        <w:rPr>
          <w:sz w:val="20"/>
        </w:rPr>
      </w:pPr>
      <w:r>
        <w:rPr>
          <w:sz w:val="20"/>
        </w:rPr>
        <w:t>if (cpl)</w:t>
      </w:r>
    </w:p>
    <w:p>
      <w:pPr>
        <w:pStyle w:val="ListParagraph"/>
        <w:numPr>
          <w:ilvl w:val="0"/>
          <w:numId w:val="202"/>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w:t>
      </w:r>
      <w:r>
        <w:rPr>
          <w:color w:val="0000FF"/>
          <w:sz w:val="20"/>
          <w:u w:val="single" w:color="0000FF"/>
        </w:rPr>
        <w:t>utime</w:t>
      </w:r>
      <w:r>
        <w:rPr>
          <w:sz w:val="20"/>
        </w:rPr>
        <w:t>++;</w:t>
      </w:r>
    </w:p>
    <w:p>
      <w:pPr>
        <w:pStyle w:val="ListParagraph"/>
        <w:numPr>
          <w:ilvl w:val="0"/>
          <w:numId w:val="202"/>
        </w:numPr>
        <w:tabs>
          <w:tab w:pos="1355" w:val="left" w:leader="none"/>
          <w:tab w:pos="1356" w:val="left" w:leader="none"/>
        </w:tabs>
        <w:spacing w:line="240" w:lineRule="auto" w:before="3" w:after="0"/>
        <w:ind w:left="1355" w:right="0" w:hanging="1204"/>
        <w:jc w:val="left"/>
        <w:rPr>
          <w:sz w:val="20"/>
        </w:rPr>
      </w:pPr>
      <w:r>
        <w:rPr>
          <w:sz w:val="20"/>
        </w:rPr>
        <w:t>else</w:t>
      </w:r>
    </w:p>
    <w:p>
      <w:pPr>
        <w:pStyle w:val="ListParagraph"/>
        <w:numPr>
          <w:ilvl w:val="0"/>
          <w:numId w:val="202"/>
        </w:numPr>
        <w:tabs>
          <w:tab w:pos="2154" w:val="left" w:leader="none"/>
          <w:tab w:pos="2155" w:val="left" w:leader="none"/>
        </w:tabs>
        <w:spacing w:line="242" w:lineRule="auto" w:before="3" w:after="0"/>
        <w:ind w:left="152" w:right="7067" w:firstLine="0"/>
        <w:jc w:val="left"/>
        <w:rPr>
          <w:sz w:val="20"/>
        </w:rPr>
      </w:pPr>
      <w:r>
        <w:rPr>
          <w:color w:val="0000FF"/>
          <w:sz w:val="20"/>
          <w:u w:val="single" w:color="0000FF"/>
        </w:rPr>
        <w:t>current</w:t>
      </w:r>
      <w:r>
        <w:rPr>
          <w:sz w:val="20"/>
        </w:rPr>
        <w:t>-&gt;</w:t>
      </w:r>
      <w:r>
        <w:rPr>
          <w:color w:val="0000FF"/>
          <w:sz w:val="20"/>
          <w:u w:val="single" w:color="0000FF"/>
        </w:rPr>
        <w:t>stime</w:t>
      </w:r>
      <w:r>
        <w:rPr>
          <w:sz w:val="20"/>
        </w:rPr>
        <w:t>++;</w:t>
      </w:r>
      <w:r>
        <w:rPr>
          <w:color w:val="0000FF"/>
          <w:sz w:val="20"/>
          <w:u w:val="single" w:color="0000FF"/>
        </w:rPr>
        <w:t> 350</w:t>
      </w:r>
    </w:p>
    <w:p>
      <w:pPr>
        <w:pStyle w:val="BodyText"/>
        <w:spacing w:before="1"/>
      </w:pPr>
      <w:r>
        <w:rPr/>
        <w:t>// If a timer exists, the value of the first timer in the linked list is decremented by</w:t>
      </w:r>
    </w:p>
    <w:p>
      <w:pPr>
        <w:pStyle w:val="BodyText"/>
        <w:spacing w:before="5"/>
      </w:pPr>
      <w:r>
        <w:rPr/>
        <w:t>// one. If it is equal to 0, the corresponding handler is called, and the handler pointer</w:t>
      </w:r>
    </w:p>
    <w:p>
      <w:pPr>
        <w:pStyle w:val="BodyText"/>
      </w:pPr>
      <w:r>
        <w:rPr/>
        <w:t>// is set to null, and then the timer is removed.</w:t>
      </w:r>
    </w:p>
    <w:p>
      <w:pPr>
        <w:pStyle w:val="ListParagraph"/>
        <w:numPr>
          <w:ilvl w:val="0"/>
          <w:numId w:val="203"/>
        </w:numPr>
        <w:tabs>
          <w:tab w:pos="1355" w:val="left" w:leader="none"/>
          <w:tab w:pos="1356" w:val="left" w:leader="none"/>
          <w:tab w:pos="5354" w:val="left" w:leader="none"/>
        </w:tabs>
        <w:spacing w:line="240" w:lineRule="auto" w:before="3" w:after="0"/>
        <w:ind w:left="1355" w:right="0" w:hanging="1204"/>
        <w:jc w:val="left"/>
        <w:rPr>
          <w:sz w:val="20"/>
        </w:rPr>
      </w:pPr>
      <w:r>
        <w:rPr>
          <w:sz w:val="20"/>
        </w:rPr>
        <w:t>if</w:t>
      </w:r>
      <w:r>
        <w:rPr>
          <w:spacing w:val="-1"/>
          <w:sz w:val="20"/>
        </w:rPr>
        <w:t> </w:t>
      </w:r>
      <w:r>
        <w:rPr>
          <w:sz w:val="20"/>
        </w:rPr>
        <w:t>(</w:t>
      </w:r>
      <w:r>
        <w:rPr>
          <w:color w:val="0000FF"/>
          <w:sz w:val="20"/>
          <w:u w:val="single" w:color="0000FF"/>
        </w:rPr>
        <w:t>next_timer</w:t>
      </w:r>
      <w:r>
        <w:rPr>
          <w:sz w:val="20"/>
        </w:rPr>
        <w:t>)</w:t>
      </w:r>
      <w:r>
        <w:rPr>
          <w:spacing w:val="-3"/>
          <w:sz w:val="20"/>
        </w:rPr>
        <w:t> </w:t>
      </w:r>
      <w:r>
        <w:rPr>
          <w:sz w:val="20"/>
        </w:rPr>
        <w:t>{</w:t>
        <w:tab/>
        <w:t>// timer list</w:t>
      </w:r>
      <w:r>
        <w:rPr>
          <w:spacing w:val="-1"/>
          <w:sz w:val="20"/>
        </w:rPr>
        <w:t> </w:t>
      </w:r>
      <w:r>
        <w:rPr>
          <w:sz w:val="20"/>
        </w:rPr>
        <w:t>header.</w:t>
      </w:r>
    </w:p>
    <w:p>
      <w:pPr>
        <w:pStyle w:val="ListParagraph"/>
        <w:numPr>
          <w:ilvl w:val="0"/>
          <w:numId w:val="20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next_timer</w:t>
      </w:r>
      <w:r>
        <w:rPr>
          <w:sz w:val="20"/>
        </w:rPr>
        <w:t>-&gt;</w:t>
      </w:r>
      <w:r>
        <w:rPr>
          <w:color w:val="0000FF"/>
          <w:sz w:val="20"/>
          <w:u w:val="single" w:color="0000FF"/>
        </w:rPr>
        <w:t>jiffies</w:t>
      </w:r>
      <w:r>
        <w:rPr>
          <w:sz w:val="20"/>
        </w:rPr>
        <w:t>--;</w:t>
      </w:r>
    </w:p>
    <w:p>
      <w:pPr>
        <w:pStyle w:val="ListParagraph"/>
        <w:numPr>
          <w:ilvl w:val="0"/>
          <w:numId w:val="203"/>
        </w:numPr>
        <w:tabs>
          <w:tab w:pos="2154" w:val="left" w:leader="none"/>
          <w:tab w:pos="2155" w:val="left" w:leader="none"/>
        </w:tabs>
        <w:spacing w:line="240" w:lineRule="auto" w:before="3" w:after="0"/>
        <w:ind w:left="2154" w:right="0" w:hanging="2003"/>
        <w:jc w:val="left"/>
        <w:rPr>
          <w:sz w:val="20"/>
        </w:rPr>
      </w:pPr>
      <w:r>
        <w:rPr>
          <w:sz w:val="20"/>
        </w:rPr>
        <w:t>while (</w:t>
      </w:r>
      <w:r>
        <w:rPr>
          <w:color w:val="0000FF"/>
          <w:sz w:val="20"/>
          <w:u w:val="single" w:color="0000FF"/>
        </w:rPr>
        <w:t>next_timer</w:t>
      </w:r>
      <w:r>
        <w:rPr>
          <w:color w:val="0000FF"/>
          <w:sz w:val="20"/>
        </w:rPr>
        <w:t> </w:t>
      </w:r>
      <w:r>
        <w:rPr>
          <w:sz w:val="20"/>
        </w:rPr>
        <w:t>&amp;&amp;</w:t>
      </w:r>
      <w:r>
        <w:rPr>
          <w:color w:val="0000FF"/>
          <w:sz w:val="20"/>
        </w:rPr>
        <w:t> </w:t>
      </w:r>
      <w:r>
        <w:rPr>
          <w:color w:val="0000FF"/>
          <w:sz w:val="20"/>
          <w:u w:val="single" w:color="0000FF"/>
        </w:rPr>
        <w:t>next_timer</w:t>
      </w:r>
      <w:r>
        <w:rPr>
          <w:sz w:val="20"/>
        </w:rPr>
        <w:t>-&gt;</w:t>
      </w:r>
      <w:r>
        <w:rPr>
          <w:color w:val="0000FF"/>
          <w:sz w:val="20"/>
          <w:u w:val="single" w:color="0000FF"/>
        </w:rPr>
        <w:t>jiffies</w:t>
      </w:r>
      <w:r>
        <w:rPr>
          <w:color w:val="0000FF"/>
          <w:sz w:val="20"/>
        </w:rPr>
        <w:t> </w:t>
      </w:r>
      <w:r>
        <w:rPr>
          <w:sz w:val="20"/>
        </w:rPr>
        <w:t>&lt;= 0)</w:t>
      </w:r>
      <w:r>
        <w:rPr>
          <w:spacing w:val="-4"/>
          <w:sz w:val="20"/>
        </w:rPr>
        <w:t> </w:t>
      </w:r>
      <w:r>
        <w:rPr>
          <w:sz w:val="20"/>
        </w:rPr>
        <w:t>{</w:t>
      </w:r>
    </w:p>
    <w:p>
      <w:pPr>
        <w:spacing w:after="0" w:line="240" w:lineRule="auto"/>
        <w:jc w:val="left"/>
        <w:rPr>
          <w:sz w:val="20"/>
        </w:rPr>
        <w:sectPr>
          <w:pgSz w:w="11910" w:h="16840"/>
          <w:pgMar w:header="880" w:footer="997" w:top="1360" w:bottom="1180" w:left="980" w:right="0"/>
        </w:sectPr>
      </w:pPr>
    </w:p>
    <w:p>
      <w:pPr>
        <w:pStyle w:val="ListParagraph"/>
        <w:numPr>
          <w:ilvl w:val="0"/>
          <w:numId w:val="203"/>
        </w:numPr>
        <w:tabs>
          <w:tab w:pos="2954" w:val="left" w:leader="none"/>
          <w:tab w:pos="2955" w:val="left" w:leader="none"/>
          <w:tab w:pos="5455" w:val="left" w:leader="none"/>
        </w:tabs>
        <w:spacing w:line="242" w:lineRule="auto" w:before="70" w:after="30"/>
        <w:ind w:left="152" w:right="2169" w:firstLine="0"/>
        <w:jc w:val="left"/>
        <w:rPr>
          <w:sz w:val="20"/>
        </w:rPr>
      </w:pPr>
      <w:r>
        <w:rPr>
          <w:sz w:val="20"/>
        </w:rPr>
        <w:t>void</w:t>
      </w:r>
      <w:r>
        <w:rPr>
          <w:spacing w:val="-3"/>
          <w:sz w:val="20"/>
        </w:rPr>
        <w:t> </w:t>
      </w:r>
      <w:r>
        <w:rPr>
          <w:sz w:val="20"/>
        </w:rPr>
        <w:t>(*fn)(void);</w:t>
        <w:tab/>
        <w:t>// a function pointer definition.</w:t>
      </w:r>
      <w:r>
        <w:rPr>
          <w:color w:val="0000FF"/>
          <w:sz w:val="20"/>
          <w:u w:val="single" w:color="0000FF"/>
        </w:rPr>
        <w:t> 355</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00"/>
        <w:gridCol w:w="800"/>
        <w:gridCol w:w="5400"/>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356</w:t>
            </w:r>
          </w:p>
        </w:tc>
        <w:tc>
          <w:tcPr>
            <w:tcW w:w="900"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5400" w:type="dxa"/>
          </w:tcPr>
          <w:p>
            <w:pPr>
              <w:pStyle w:val="TableParagraph"/>
              <w:spacing w:line="209" w:lineRule="exact" w:before="0"/>
              <w:ind w:left="348"/>
              <w:rPr>
                <w:sz w:val="20"/>
              </w:rPr>
            </w:pPr>
            <w:r>
              <w:rPr>
                <w:sz w:val="20"/>
              </w:rPr>
              <w:t>fn = </w:t>
            </w:r>
            <w:r>
              <w:rPr>
                <w:color w:val="0000FF"/>
                <w:sz w:val="20"/>
                <w:u w:val="single" w:color="0000FF"/>
              </w:rPr>
              <w:t>next_timer</w:t>
            </w:r>
            <w:r>
              <w:rPr>
                <w:sz w:val="20"/>
              </w:rPr>
              <w:t>-&gt;fn;</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357</w:t>
            </w:r>
          </w:p>
        </w:tc>
        <w:tc>
          <w:tcPr>
            <w:tcW w:w="9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5400" w:type="dxa"/>
          </w:tcPr>
          <w:p>
            <w:pPr>
              <w:pStyle w:val="TableParagraph"/>
              <w:spacing w:line="238" w:lineRule="exact"/>
              <w:ind w:left="348"/>
              <w:rPr>
                <w:sz w:val="20"/>
              </w:rPr>
            </w:pPr>
            <w:r>
              <w:rPr>
                <w:color w:val="0000FF"/>
                <w:sz w:val="20"/>
                <w:u w:val="single" w:color="0000FF"/>
              </w:rPr>
              <w:t>next_timer</w:t>
            </w:r>
            <w:r>
              <w:rPr>
                <w:sz w:val="20"/>
              </w:rPr>
              <w:t>-&gt;fn = </w:t>
            </w:r>
            <w:r>
              <w:rPr>
                <w:color w:val="0000FF"/>
                <w:sz w:val="20"/>
                <w:u w:val="single" w:color="0000FF"/>
              </w:rPr>
              <w:t>NULL</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358</w:t>
            </w:r>
          </w:p>
        </w:tc>
        <w:tc>
          <w:tcPr>
            <w:tcW w:w="9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5400" w:type="dxa"/>
          </w:tcPr>
          <w:p>
            <w:pPr>
              <w:pStyle w:val="TableParagraph"/>
              <w:spacing w:line="238" w:lineRule="exact"/>
              <w:ind w:left="348"/>
              <w:rPr>
                <w:sz w:val="20"/>
              </w:rPr>
            </w:pPr>
            <w:r>
              <w:rPr>
                <w:color w:val="0000FF"/>
                <w:sz w:val="20"/>
                <w:u w:val="single" w:color="0000FF"/>
              </w:rPr>
              <w:t>next_timer</w:t>
            </w:r>
            <w:r>
              <w:rPr>
                <w:color w:val="0000FF"/>
                <w:sz w:val="20"/>
              </w:rPr>
              <w:t> </w:t>
            </w:r>
            <w:r>
              <w:rPr>
                <w:sz w:val="20"/>
              </w:rPr>
              <w:t>= </w:t>
            </w:r>
            <w:r>
              <w:rPr>
                <w:color w:val="0000FF"/>
                <w:sz w:val="20"/>
                <w:u w:val="single" w:color="0000FF"/>
              </w:rPr>
              <w:t>next_timer</w:t>
            </w:r>
            <w:r>
              <w:rPr>
                <w:sz w:val="20"/>
              </w:rPr>
              <w:t>-&gt;next;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359</w:t>
            </w:r>
          </w:p>
        </w:tc>
        <w:tc>
          <w:tcPr>
            <w:tcW w:w="9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5400" w:type="dxa"/>
          </w:tcPr>
          <w:p>
            <w:pPr>
              <w:pStyle w:val="TableParagraph"/>
              <w:tabs>
                <w:tab w:pos="2749" w:val="left" w:leader="none"/>
              </w:tabs>
              <w:spacing w:line="238" w:lineRule="exact"/>
              <w:ind w:left="348"/>
              <w:rPr>
                <w:sz w:val="20"/>
              </w:rPr>
            </w:pPr>
            <w:r>
              <w:rPr>
                <w:sz w:val="20"/>
              </w:rPr>
              <w:t>(fn)();</w:t>
              <w:tab/>
              <w:t>// call the timer</w:t>
            </w:r>
            <w:r>
              <w:rPr>
                <w:spacing w:val="-7"/>
                <w:sz w:val="20"/>
              </w:rPr>
              <w:t> </w:t>
            </w:r>
            <w:r>
              <w:rPr>
                <w:sz w:val="20"/>
              </w:rPr>
              <w:t>handler.</w:t>
            </w:r>
          </w:p>
        </w:tc>
      </w:tr>
      <w:tr>
        <w:trPr>
          <w:trHeight w:val="260" w:hRule="atLeast"/>
        </w:trPr>
        <w:tc>
          <w:tcPr>
            <w:tcW w:w="803" w:type="dxa"/>
          </w:tcPr>
          <w:p>
            <w:pPr>
              <w:pStyle w:val="TableParagraph"/>
              <w:spacing w:line="239" w:lineRule="exact"/>
              <w:ind w:left="50"/>
              <w:rPr>
                <w:sz w:val="20"/>
              </w:rPr>
            </w:pPr>
            <w:r>
              <w:rPr>
                <w:color w:val="0000FF"/>
                <w:sz w:val="20"/>
                <w:u w:val="single" w:color="0000FF"/>
              </w:rPr>
              <w:t>360</w:t>
            </w:r>
          </w:p>
        </w:tc>
        <w:tc>
          <w:tcPr>
            <w:tcW w:w="900" w:type="dxa"/>
          </w:tcPr>
          <w:p>
            <w:pPr>
              <w:pStyle w:val="TableParagraph"/>
              <w:spacing w:before="0"/>
              <w:rPr>
                <w:rFonts w:ascii="Times New Roman"/>
                <w:sz w:val="18"/>
              </w:rPr>
            </w:pPr>
          </w:p>
        </w:tc>
        <w:tc>
          <w:tcPr>
            <w:tcW w:w="800" w:type="dxa"/>
          </w:tcPr>
          <w:p>
            <w:pPr>
              <w:pStyle w:val="TableParagraph"/>
              <w:spacing w:line="239" w:lineRule="exact"/>
              <w:jc w:val="center"/>
              <w:rPr>
                <w:sz w:val="20"/>
              </w:rPr>
            </w:pPr>
            <w:r>
              <w:rPr>
                <w:w w:val="99"/>
                <w:sz w:val="20"/>
              </w:rPr>
              <w:t>}</w:t>
            </w:r>
          </w:p>
        </w:tc>
        <w:tc>
          <w:tcPr>
            <w:tcW w:w="5400" w:type="dxa"/>
          </w:tcPr>
          <w:p>
            <w:pPr>
              <w:pStyle w:val="TableParagraph"/>
              <w:spacing w:before="0"/>
              <w:rPr>
                <w:rFonts w:ascii="Times New Roman"/>
                <w:sz w:val="18"/>
              </w:rPr>
            </w:pPr>
          </w:p>
        </w:tc>
      </w:tr>
      <w:tr>
        <w:trPr>
          <w:trHeight w:val="230" w:hRule="atLeast"/>
        </w:trPr>
        <w:tc>
          <w:tcPr>
            <w:tcW w:w="803" w:type="dxa"/>
          </w:tcPr>
          <w:p>
            <w:pPr>
              <w:pStyle w:val="TableParagraph"/>
              <w:spacing w:line="208" w:lineRule="exact" w:before="2"/>
              <w:ind w:left="50"/>
              <w:rPr>
                <w:sz w:val="20"/>
              </w:rPr>
            </w:pPr>
            <w:r>
              <w:rPr>
                <w:color w:val="0000FF"/>
                <w:sz w:val="20"/>
                <w:u w:val="single" w:color="0000FF"/>
              </w:rPr>
              <w:t>361</w:t>
            </w:r>
          </w:p>
        </w:tc>
        <w:tc>
          <w:tcPr>
            <w:tcW w:w="900" w:type="dxa"/>
          </w:tcPr>
          <w:p>
            <w:pPr>
              <w:pStyle w:val="TableParagraph"/>
              <w:spacing w:line="208" w:lineRule="exact" w:before="2"/>
              <w:ind w:left="99"/>
              <w:jc w:val="center"/>
              <w:rPr>
                <w:sz w:val="20"/>
              </w:rPr>
            </w:pPr>
            <w:r>
              <w:rPr>
                <w:w w:val="99"/>
                <w:sz w:val="20"/>
              </w:rPr>
              <w:t>}</w:t>
            </w:r>
          </w:p>
        </w:tc>
        <w:tc>
          <w:tcPr>
            <w:tcW w:w="800" w:type="dxa"/>
          </w:tcPr>
          <w:p>
            <w:pPr>
              <w:pStyle w:val="TableParagraph"/>
              <w:spacing w:before="0"/>
              <w:rPr>
                <w:rFonts w:ascii="Times New Roman"/>
                <w:sz w:val="16"/>
              </w:rPr>
            </w:pPr>
          </w:p>
        </w:tc>
        <w:tc>
          <w:tcPr>
            <w:tcW w:w="5400" w:type="dxa"/>
          </w:tcPr>
          <w:p>
            <w:pPr>
              <w:pStyle w:val="TableParagraph"/>
              <w:spacing w:before="0"/>
              <w:rPr>
                <w:rFonts w:ascii="Times New Roman"/>
                <w:sz w:val="16"/>
              </w:rPr>
            </w:pPr>
          </w:p>
        </w:tc>
      </w:tr>
    </w:tbl>
    <w:p>
      <w:pPr>
        <w:pStyle w:val="BodyText"/>
        <w:spacing w:before="31"/>
      </w:pPr>
      <w:r>
        <w:rPr/>
        <w:t>// If the motor enable bit in the DOR of the current floppy disk controller FDC is set,</w:t>
      </w:r>
    </w:p>
    <w:p>
      <w:pPr>
        <w:pStyle w:val="BodyText"/>
      </w:pPr>
      <w:r>
        <w:rPr/>
        <w:t>// the floppy disk timer routine is</w:t>
      </w:r>
      <w:r>
        <w:rPr>
          <w:spacing w:val="-17"/>
        </w:rPr>
        <w:t> </w:t>
      </w:r>
      <w:r>
        <w:rPr/>
        <w:t>executed.</w:t>
      </w:r>
    </w:p>
    <w:p>
      <w:pPr>
        <w:pStyle w:val="ListParagraph"/>
        <w:numPr>
          <w:ilvl w:val="0"/>
          <w:numId w:val="204"/>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current_DOR</w:t>
      </w:r>
      <w:r>
        <w:rPr>
          <w:color w:val="0000FF"/>
          <w:sz w:val="20"/>
        </w:rPr>
        <w:t> </w:t>
      </w:r>
      <w:r>
        <w:rPr>
          <w:sz w:val="20"/>
        </w:rPr>
        <w:t>&amp;</w:t>
      </w:r>
      <w:r>
        <w:rPr>
          <w:spacing w:val="-9"/>
          <w:sz w:val="20"/>
        </w:rPr>
        <w:t> </w:t>
      </w:r>
      <w:r>
        <w:rPr>
          <w:sz w:val="20"/>
        </w:rPr>
        <w:t>0xf0)</w:t>
      </w:r>
    </w:p>
    <w:p>
      <w:pPr>
        <w:pStyle w:val="ListParagraph"/>
        <w:numPr>
          <w:ilvl w:val="0"/>
          <w:numId w:val="204"/>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do_floppy_timer</w:t>
      </w:r>
      <w:r>
        <w:rPr>
          <w:sz w:val="20"/>
        </w:rPr>
        <w:t>();</w:t>
      </w:r>
    </w:p>
    <w:p>
      <w:pPr>
        <w:pStyle w:val="BodyText"/>
      </w:pPr>
      <w:r>
        <w:rPr/>
        <w:t>// If the task still has run time, exit here to continue running the task. Otherwise, the</w:t>
      </w:r>
    </w:p>
    <w:p>
      <w:pPr>
        <w:pStyle w:val="BodyText"/>
      </w:pPr>
      <w:r>
        <w:rPr/>
        <w:t>// current task running count is set to 0. And if it is running in the kernel code when</w:t>
      </w:r>
    </w:p>
    <w:p>
      <w:pPr>
        <w:pStyle w:val="BodyText"/>
      </w:pPr>
      <w:r>
        <w:rPr/>
        <w:t>// the interrupt occurs, it returns, otherwise it means that the user program is being</w:t>
      </w:r>
    </w:p>
    <w:p>
      <w:pPr>
        <w:pStyle w:val="BodyText"/>
      </w:pPr>
      <w:r>
        <w:rPr/>
        <w:t>// executed, so the scheduler is called to try to perform task switching operation.</w:t>
      </w:r>
    </w:p>
    <w:p>
      <w:pPr>
        <w:pStyle w:val="ListParagraph"/>
        <w:numPr>
          <w:ilvl w:val="0"/>
          <w:numId w:val="204"/>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-&gt;counter)&gt;0)</w:t>
      </w:r>
      <w:r>
        <w:rPr>
          <w:spacing w:val="-1"/>
          <w:sz w:val="20"/>
        </w:rPr>
        <w:t> </w:t>
      </w:r>
      <w:r>
        <w:rPr>
          <w:sz w:val="20"/>
        </w:rPr>
        <w:t>return;</w:t>
      </w:r>
    </w:p>
    <w:p>
      <w:pPr>
        <w:pStyle w:val="ListParagraph"/>
        <w:numPr>
          <w:ilvl w:val="0"/>
          <w:numId w:val="204"/>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w:t>
      </w:r>
      <w:r>
        <w:rPr>
          <w:sz w:val="20"/>
        </w:rPr>
        <w:t>-&gt;counter=0;</w:t>
      </w:r>
    </w:p>
    <w:p>
      <w:pPr>
        <w:pStyle w:val="ListParagraph"/>
        <w:numPr>
          <w:ilvl w:val="0"/>
          <w:numId w:val="204"/>
        </w:numPr>
        <w:tabs>
          <w:tab w:pos="1355" w:val="left" w:leader="none"/>
          <w:tab w:pos="1356" w:val="left" w:leader="none"/>
          <w:tab w:pos="5354" w:val="left" w:leader="none"/>
        </w:tabs>
        <w:spacing w:line="240" w:lineRule="auto" w:before="3" w:after="0"/>
        <w:ind w:left="1355" w:right="0" w:hanging="1204"/>
        <w:jc w:val="left"/>
        <w:rPr>
          <w:sz w:val="20"/>
        </w:rPr>
      </w:pPr>
      <w:r>
        <w:rPr>
          <w:sz w:val="20"/>
        </w:rPr>
        <w:t>if</w:t>
      </w:r>
      <w:r>
        <w:rPr>
          <w:spacing w:val="-2"/>
          <w:sz w:val="20"/>
        </w:rPr>
        <w:t> </w:t>
      </w:r>
      <w:r>
        <w:rPr>
          <w:sz w:val="20"/>
        </w:rPr>
        <w:t>(!cpl)</w:t>
      </w:r>
      <w:r>
        <w:rPr>
          <w:spacing w:val="-4"/>
          <w:sz w:val="20"/>
        </w:rPr>
        <w:t> </w:t>
      </w:r>
      <w:r>
        <w:rPr>
          <w:sz w:val="20"/>
        </w:rPr>
        <w:t>return;</w:t>
        <w:tab/>
        <w:t>// kernel</w:t>
      </w:r>
      <w:r>
        <w:rPr>
          <w:spacing w:val="-2"/>
          <w:sz w:val="20"/>
        </w:rPr>
        <w:t> </w:t>
      </w:r>
      <w:r>
        <w:rPr>
          <w:sz w:val="20"/>
        </w:rPr>
        <w:t>code</w:t>
      </w:r>
    </w:p>
    <w:p>
      <w:pPr>
        <w:pStyle w:val="ListParagraph"/>
        <w:numPr>
          <w:ilvl w:val="0"/>
          <w:numId w:val="204"/>
        </w:numPr>
        <w:tabs>
          <w:tab w:pos="1355" w:val="left" w:leader="none"/>
          <w:tab w:pos="1356" w:val="left" w:leader="none"/>
        </w:tabs>
        <w:spacing w:line="242" w:lineRule="auto" w:before="3" w:after="0"/>
        <w:ind w:left="152" w:right="8472" w:firstLine="0"/>
        <w:jc w:val="left"/>
        <w:rPr>
          <w:sz w:val="20"/>
        </w:rPr>
      </w:pPr>
      <w:r>
        <w:rPr>
          <w:color w:val="0000FF"/>
          <w:spacing w:val="-3"/>
          <w:sz w:val="20"/>
          <w:u w:val="single" w:color="0000FF"/>
        </w:rPr>
        <w:t>schedule</w:t>
      </w:r>
      <w:r>
        <w:rPr>
          <w:spacing w:val="-3"/>
          <w:sz w:val="20"/>
        </w:rPr>
        <w:t>();</w:t>
      </w:r>
      <w:r>
        <w:rPr>
          <w:color w:val="0000FF"/>
          <w:spacing w:val="-3"/>
          <w:sz w:val="20"/>
          <w:u w:val="single" w:color="0000FF"/>
        </w:rPr>
        <w:t> </w:t>
      </w:r>
      <w:r>
        <w:rPr>
          <w:color w:val="0000FF"/>
          <w:sz w:val="20"/>
          <w:u w:val="single" w:color="0000FF"/>
        </w:rPr>
        <w:t>368</w:t>
      </w:r>
      <w:r>
        <w:rPr>
          <w:color w:val="0000FF"/>
          <w:spacing w:val="-2"/>
          <w:sz w:val="20"/>
        </w:rPr>
        <w:t> </w:t>
      </w:r>
      <w:r>
        <w:rPr>
          <w:sz w:val="20"/>
        </w:rPr>
        <w:t>}</w:t>
      </w:r>
    </w:p>
    <w:p>
      <w:pPr>
        <w:pStyle w:val="BodyText"/>
        <w:ind w:left="152"/>
      </w:pPr>
      <w:r>
        <w:rPr>
          <w:color w:val="0000FF"/>
          <w:u w:val="single" w:color="0000FF"/>
        </w:rPr>
        <w:t>369</w:t>
      </w:r>
    </w:p>
    <w:p>
      <w:pPr>
        <w:pStyle w:val="BodyText"/>
        <w:ind w:left="554"/>
      </w:pPr>
      <w:r>
        <w:rPr/>
        <w:t>// System-call function - Sets the alarm timer value (in seconds).</w:t>
      </w:r>
    </w:p>
    <w:p>
      <w:pPr>
        <w:pStyle w:val="BodyText"/>
      </w:pPr>
      <w:r>
        <w:rPr/>
        <w:t>// If the parameter seconds &gt; 0, the new timing is set, and the remaining interval is</w:t>
      </w:r>
    </w:p>
    <w:p>
      <w:pPr>
        <w:pStyle w:val="BodyText"/>
      </w:pPr>
      <w:r>
        <w:rPr/>
        <w:t>// returned to the original timing, otherwise it returns 0.</w:t>
      </w:r>
    </w:p>
    <w:p>
      <w:pPr>
        <w:pStyle w:val="BodyText"/>
      </w:pPr>
      <w:r>
        <w:rPr/>
        <w:t>// The unit of the alarm field in the process data structure is tick, which is the sum of</w:t>
      </w:r>
    </w:p>
    <w:p>
      <w:pPr>
        <w:pStyle w:val="BodyText"/>
      </w:pPr>
      <w:r>
        <w:rPr/>
        <w:t>// the system tick value jiffies and the timing value, ie 'jiffies + HZ* seconds', where</w:t>
      </w:r>
    </w:p>
    <w:p>
      <w:pPr>
        <w:pStyle w:val="BodyText"/>
      </w:pPr>
      <w:r>
        <w:rPr/>
        <w:t>// the constant HZ = 100. The main operation of this function is to set the alarm field</w:t>
      </w:r>
    </w:p>
    <w:p>
      <w:pPr>
        <w:pStyle w:val="BodyText"/>
      </w:pPr>
      <w:r>
        <w:rPr/>
        <w:t>// and convert between two time units.</w:t>
      </w:r>
    </w:p>
    <w:p>
      <w:pPr>
        <w:pStyle w:val="BodyText"/>
        <w:spacing w:line="242" w:lineRule="auto"/>
        <w:ind w:left="152" w:right="7658"/>
      </w:pPr>
      <w:r>
        <w:rPr>
          <w:color w:val="0000FF"/>
          <w:u w:val="single" w:color="0000FF"/>
        </w:rPr>
        <w:t>370</w:t>
      </w:r>
      <w:r>
        <w:rPr>
          <w:color w:val="0000FF"/>
        </w:rPr>
        <w:t> </w:t>
      </w:r>
      <w:r>
        <w:rPr/>
        <w:t>int</w:t>
      </w:r>
      <w:r>
        <w:rPr>
          <w:color w:val="0000FF"/>
        </w:rPr>
        <w:t> </w:t>
      </w:r>
      <w:r>
        <w:rPr>
          <w:color w:val="0000FF"/>
          <w:u w:val="single" w:color="0000FF"/>
        </w:rPr>
        <w:t>sys_alarm</w:t>
      </w:r>
      <w:r>
        <w:rPr/>
        <w:t>(long seconds)</w:t>
      </w:r>
      <w:r>
        <w:rPr>
          <w:color w:val="0000FF"/>
          <w:u w:val="single" w:color="0000FF"/>
        </w:rPr>
        <w:t> 371</w:t>
      </w:r>
      <w:r>
        <w:rPr>
          <w:color w:val="0000FF"/>
        </w:rPr>
        <w:t> </w:t>
      </w:r>
      <w:r>
        <w:rPr/>
        <w:t>{</w:t>
      </w:r>
    </w:p>
    <w:p>
      <w:pPr>
        <w:pStyle w:val="BodyText"/>
        <w:tabs>
          <w:tab w:pos="1355" w:val="left" w:leader="none"/>
        </w:tabs>
        <w:spacing w:line="242" w:lineRule="auto" w:before="1"/>
        <w:ind w:left="152" w:right="7068"/>
      </w:pPr>
      <w:r>
        <w:rPr>
          <w:color w:val="0000FF"/>
          <w:u w:val="single" w:color="0000FF"/>
        </w:rPr>
        <w:t>372</w:t>
      </w:r>
      <w:r>
        <w:rPr>
          <w:color w:val="0000FF"/>
        </w:rPr>
        <w:tab/>
      </w:r>
      <w:r>
        <w:rPr/>
        <w:t>int old =</w:t>
      </w:r>
      <w:r>
        <w:rPr>
          <w:color w:val="0000FF"/>
        </w:rPr>
        <w:t> </w:t>
      </w:r>
      <w:r>
        <w:rPr>
          <w:color w:val="0000FF"/>
          <w:u w:val="single" w:color="0000FF"/>
        </w:rPr>
        <w:t>current</w:t>
      </w:r>
      <w:r>
        <w:rPr/>
        <w:t>-&gt;</w:t>
      </w:r>
      <w:r>
        <w:rPr>
          <w:color w:val="0000FF"/>
          <w:u w:val="single" w:color="0000FF"/>
        </w:rPr>
        <w:t>alarm</w:t>
      </w:r>
      <w:r>
        <w:rPr/>
        <w:t>;</w:t>
      </w:r>
      <w:r>
        <w:rPr>
          <w:color w:val="0000FF"/>
          <w:u w:val="single" w:color="0000FF"/>
        </w:rPr>
        <w:t> 373</w:t>
      </w:r>
    </w:p>
    <w:p>
      <w:pPr>
        <w:pStyle w:val="ListParagraph"/>
        <w:numPr>
          <w:ilvl w:val="0"/>
          <w:numId w:val="205"/>
        </w:numPr>
        <w:tabs>
          <w:tab w:pos="1355" w:val="left" w:leader="none"/>
          <w:tab w:pos="1356" w:val="left" w:leader="none"/>
        </w:tabs>
        <w:spacing w:line="240" w:lineRule="auto" w:before="1" w:after="0"/>
        <w:ind w:left="1355" w:right="0" w:hanging="1204"/>
        <w:jc w:val="left"/>
        <w:rPr>
          <w:sz w:val="20"/>
        </w:rPr>
      </w:pPr>
      <w:r>
        <w:rPr>
          <w:sz w:val="20"/>
        </w:rPr>
        <w:t>if (old)</w:t>
      </w:r>
    </w:p>
    <w:p>
      <w:pPr>
        <w:pStyle w:val="ListParagraph"/>
        <w:numPr>
          <w:ilvl w:val="0"/>
          <w:numId w:val="205"/>
        </w:numPr>
        <w:tabs>
          <w:tab w:pos="2154" w:val="left" w:leader="none"/>
          <w:tab w:pos="2155" w:val="left" w:leader="none"/>
        </w:tabs>
        <w:spacing w:line="240" w:lineRule="auto" w:before="3" w:after="0"/>
        <w:ind w:left="2154" w:right="0" w:hanging="2003"/>
        <w:jc w:val="left"/>
        <w:rPr>
          <w:sz w:val="20"/>
        </w:rPr>
      </w:pPr>
      <w:r>
        <w:rPr>
          <w:sz w:val="20"/>
        </w:rPr>
        <w:t>old = (old -</w:t>
      </w:r>
      <w:r>
        <w:rPr>
          <w:color w:val="0000FF"/>
          <w:sz w:val="20"/>
        </w:rPr>
        <w:t> </w:t>
      </w:r>
      <w:r>
        <w:rPr>
          <w:color w:val="0000FF"/>
          <w:sz w:val="20"/>
          <w:u w:val="single" w:color="0000FF"/>
        </w:rPr>
        <w:t>jiffies</w:t>
      </w:r>
      <w:r>
        <w:rPr>
          <w:sz w:val="20"/>
        </w:rPr>
        <w:t>) /</w:t>
      </w:r>
      <w:r>
        <w:rPr>
          <w:color w:val="0000FF"/>
          <w:spacing w:val="2"/>
          <w:sz w:val="20"/>
        </w:rPr>
        <w:t> </w:t>
      </w:r>
      <w:r>
        <w:rPr>
          <w:color w:val="0000FF"/>
          <w:sz w:val="20"/>
          <w:u w:val="single" w:color="0000FF"/>
        </w:rPr>
        <w:t>HZ</w:t>
      </w:r>
      <w:r>
        <w:rPr>
          <w:sz w:val="20"/>
        </w:rPr>
        <w:t>;</w:t>
      </w:r>
    </w:p>
    <w:p>
      <w:pPr>
        <w:pStyle w:val="ListParagraph"/>
        <w:numPr>
          <w:ilvl w:val="0"/>
          <w:numId w:val="205"/>
        </w:numPr>
        <w:tabs>
          <w:tab w:pos="1355" w:val="left" w:leader="none"/>
          <w:tab w:pos="1356" w:val="left" w:leader="none"/>
        </w:tabs>
        <w:spacing w:line="240" w:lineRule="auto" w:before="5" w:after="0"/>
        <w:ind w:left="1355" w:right="0" w:hanging="1204"/>
        <w:jc w:val="left"/>
        <w:rPr>
          <w:sz w:val="20"/>
        </w:rPr>
      </w:pPr>
      <w:r>
        <w:rPr>
          <w:color w:val="0000FF"/>
          <w:sz w:val="20"/>
          <w:u w:val="single" w:color="0000FF"/>
        </w:rPr>
        <w:t>current</w:t>
      </w:r>
      <w:r>
        <w:rPr>
          <w:sz w:val="20"/>
        </w:rPr>
        <w:t>-&gt;</w:t>
      </w:r>
      <w:r>
        <w:rPr>
          <w:color w:val="0000FF"/>
          <w:sz w:val="20"/>
          <w:u w:val="single" w:color="0000FF"/>
        </w:rPr>
        <w:t>alarm</w:t>
      </w:r>
      <w:r>
        <w:rPr>
          <w:color w:val="0000FF"/>
          <w:sz w:val="20"/>
        </w:rPr>
        <w:t> </w:t>
      </w:r>
      <w:r>
        <w:rPr>
          <w:sz w:val="20"/>
        </w:rPr>
        <w:t>=</w:t>
      </w:r>
      <w:r>
        <w:rPr>
          <w:spacing w:val="1"/>
          <w:sz w:val="20"/>
        </w:rPr>
        <w:t> </w:t>
      </w:r>
      <w:r>
        <w:rPr>
          <w:sz w:val="20"/>
        </w:rPr>
        <w:t>(seconds&gt;0)?(</w:t>
      </w:r>
      <w:r>
        <w:rPr>
          <w:color w:val="0000FF"/>
          <w:sz w:val="20"/>
          <w:u w:val="single" w:color="0000FF"/>
        </w:rPr>
        <w:t>jiffies</w:t>
      </w:r>
      <w:r>
        <w:rPr>
          <w:sz w:val="20"/>
        </w:rPr>
        <w:t>+</w:t>
      </w:r>
      <w:r>
        <w:rPr>
          <w:color w:val="0000FF"/>
          <w:sz w:val="20"/>
          <w:u w:val="single" w:color="0000FF"/>
        </w:rPr>
        <w:t>HZ</w:t>
      </w:r>
      <w:r>
        <w:rPr>
          <w:sz w:val="20"/>
        </w:rPr>
        <w:t>*seconds):0;</w:t>
      </w:r>
    </w:p>
    <w:p>
      <w:pPr>
        <w:pStyle w:val="ListParagraph"/>
        <w:numPr>
          <w:ilvl w:val="0"/>
          <w:numId w:val="205"/>
        </w:numPr>
        <w:tabs>
          <w:tab w:pos="1355" w:val="left" w:leader="none"/>
          <w:tab w:pos="1356" w:val="left" w:leader="none"/>
        </w:tabs>
        <w:spacing w:line="242" w:lineRule="auto" w:before="3" w:after="0"/>
        <w:ind w:left="152" w:right="8273" w:firstLine="0"/>
        <w:jc w:val="left"/>
        <w:rPr>
          <w:sz w:val="20"/>
        </w:rPr>
      </w:pPr>
      <w:r>
        <w:rPr>
          <w:sz w:val="20"/>
        </w:rPr>
        <w:t>return </w:t>
      </w:r>
      <w:r>
        <w:rPr>
          <w:spacing w:val="-4"/>
          <w:sz w:val="20"/>
        </w:rPr>
        <w:t>(old);</w:t>
      </w:r>
      <w:r>
        <w:rPr>
          <w:color w:val="0000FF"/>
          <w:spacing w:val="-4"/>
          <w:sz w:val="20"/>
          <w:u w:val="single" w:color="0000FF"/>
        </w:rPr>
        <w:t> </w:t>
      </w:r>
      <w:r>
        <w:rPr>
          <w:color w:val="0000FF"/>
          <w:sz w:val="20"/>
          <w:u w:val="single" w:color="0000FF"/>
        </w:rPr>
        <w:t>378</w:t>
      </w:r>
      <w:r>
        <w:rPr>
          <w:color w:val="0000FF"/>
          <w:spacing w:val="-2"/>
          <w:sz w:val="20"/>
        </w:rPr>
        <w:t> </w:t>
      </w:r>
      <w:r>
        <w:rPr>
          <w:sz w:val="20"/>
        </w:rPr>
        <w:t>}</w:t>
      </w:r>
    </w:p>
    <w:p>
      <w:pPr>
        <w:pStyle w:val="BodyText"/>
        <w:spacing w:before="1"/>
        <w:ind w:left="152"/>
      </w:pPr>
      <w:r>
        <w:rPr>
          <w:color w:val="0000FF"/>
          <w:u w:val="single" w:color="0000FF"/>
        </w:rPr>
        <w:t>379</w:t>
      </w:r>
    </w:p>
    <w:p>
      <w:pPr>
        <w:pStyle w:val="BodyText"/>
        <w:ind w:left="554"/>
      </w:pPr>
      <w:r>
        <w:rPr/>
        <w:t>// Get current process pid.</w:t>
      </w:r>
    </w:p>
    <w:p>
      <w:pPr>
        <w:pStyle w:val="BodyText"/>
        <w:ind w:left="152"/>
      </w:pPr>
      <w:r>
        <w:rPr>
          <w:color w:val="0000FF"/>
          <w:u w:val="single" w:color="0000FF"/>
        </w:rPr>
        <w:t>380</w:t>
      </w:r>
      <w:r>
        <w:rPr>
          <w:color w:val="0000FF"/>
        </w:rPr>
        <w:t> </w:t>
      </w:r>
      <w:r>
        <w:rPr/>
        <w:t>int</w:t>
      </w:r>
      <w:r>
        <w:rPr>
          <w:color w:val="0000FF"/>
        </w:rPr>
        <w:t> </w:t>
      </w:r>
      <w:r>
        <w:rPr>
          <w:color w:val="0000FF"/>
          <w:u w:val="single" w:color="0000FF"/>
        </w:rPr>
        <w:t>sys_getpid</w:t>
      </w:r>
      <w:r>
        <w:rPr/>
        <w:t>(void)</w:t>
      </w:r>
    </w:p>
    <w:p>
      <w:pPr>
        <w:pStyle w:val="BodyText"/>
        <w:ind w:left="152"/>
      </w:pPr>
      <w:r>
        <w:rPr>
          <w:color w:val="0000FF"/>
          <w:u w:val="single" w:color="0000FF"/>
        </w:rPr>
        <w:t>381</w:t>
      </w:r>
      <w:r>
        <w:rPr>
          <w:color w:val="0000FF"/>
          <w:spacing w:val="-2"/>
        </w:rPr>
        <w:t> </w:t>
      </w:r>
      <w:r>
        <w:rPr/>
        <w:t>{</w:t>
      </w:r>
    </w:p>
    <w:p>
      <w:pPr>
        <w:pStyle w:val="BodyText"/>
        <w:tabs>
          <w:tab w:pos="1355" w:val="left" w:leader="none"/>
        </w:tabs>
        <w:spacing w:line="242" w:lineRule="auto"/>
        <w:ind w:left="152" w:right="7570"/>
      </w:pPr>
      <w:r>
        <w:rPr>
          <w:color w:val="0000FF"/>
          <w:u w:val="single" w:color="0000FF"/>
        </w:rPr>
        <w:t>382</w:t>
      </w:r>
      <w:r>
        <w:rPr>
          <w:color w:val="0000FF"/>
        </w:rPr>
        <w:tab/>
      </w:r>
      <w:r>
        <w:rPr/>
        <w:t>return</w:t>
      </w:r>
      <w:r>
        <w:rPr>
          <w:color w:val="0000FF"/>
        </w:rPr>
        <w:t> </w:t>
      </w:r>
      <w:r>
        <w:rPr>
          <w:color w:val="0000FF"/>
          <w:u w:val="single" w:color="0000FF"/>
        </w:rPr>
        <w:t>current</w:t>
      </w:r>
      <w:r>
        <w:rPr/>
        <w:t>-&gt;pid;</w:t>
      </w:r>
      <w:r>
        <w:rPr>
          <w:color w:val="0000FF"/>
          <w:u w:val="single" w:color="0000FF"/>
        </w:rPr>
        <w:t> 383</w:t>
      </w:r>
      <w:r>
        <w:rPr>
          <w:color w:val="0000FF"/>
          <w:spacing w:val="-2"/>
        </w:rPr>
        <w:t> </w:t>
      </w:r>
      <w:r>
        <w:rPr/>
        <w:t>}</w:t>
      </w:r>
    </w:p>
    <w:p>
      <w:pPr>
        <w:pStyle w:val="BodyText"/>
        <w:spacing w:before="1"/>
        <w:ind w:left="152"/>
      </w:pPr>
      <w:r>
        <w:rPr>
          <w:color w:val="0000FF"/>
          <w:u w:val="single" w:color="0000FF"/>
        </w:rPr>
        <w:t>384</w:t>
      </w:r>
    </w:p>
    <w:p>
      <w:pPr>
        <w:pStyle w:val="BodyText"/>
        <w:ind w:left="554"/>
      </w:pPr>
      <w:r>
        <w:rPr/>
        <w:t>// Get parent pid – ppid.</w:t>
      </w:r>
    </w:p>
    <w:p>
      <w:pPr>
        <w:pStyle w:val="BodyText"/>
        <w:ind w:left="152"/>
      </w:pPr>
      <w:r>
        <w:rPr>
          <w:color w:val="0000FF"/>
          <w:u w:val="single" w:color="0000FF"/>
        </w:rPr>
        <w:t>385</w:t>
      </w:r>
      <w:r>
        <w:rPr>
          <w:color w:val="0000FF"/>
        </w:rPr>
        <w:t> </w:t>
      </w:r>
      <w:r>
        <w:rPr/>
        <w:t>int</w:t>
      </w:r>
      <w:r>
        <w:rPr>
          <w:color w:val="0000FF"/>
        </w:rPr>
        <w:t> </w:t>
      </w:r>
      <w:r>
        <w:rPr>
          <w:color w:val="0000FF"/>
          <w:u w:val="single" w:color="0000FF"/>
        </w:rPr>
        <w:t>sys_getppid</w:t>
      </w:r>
      <w:r>
        <w:rPr/>
        <w:t>(void)</w:t>
      </w:r>
    </w:p>
    <w:p>
      <w:pPr>
        <w:pStyle w:val="BodyText"/>
        <w:ind w:left="152"/>
      </w:pPr>
      <w:r>
        <w:rPr>
          <w:color w:val="0000FF"/>
          <w:u w:val="single" w:color="0000FF"/>
        </w:rPr>
        <w:t>386</w:t>
      </w:r>
      <w:r>
        <w:rPr>
          <w:color w:val="0000FF"/>
          <w:spacing w:val="-2"/>
        </w:rPr>
        <w:t> </w:t>
      </w:r>
      <w:r>
        <w:rPr/>
        <w:t>{</w:t>
      </w:r>
    </w:p>
    <w:p>
      <w:pPr>
        <w:pStyle w:val="BodyText"/>
        <w:tabs>
          <w:tab w:pos="1355" w:val="left" w:leader="none"/>
        </w:tabs>
        <w:spacing w:line="242" w:lineRule="auto" w:before="5"/>
        <w:ind w:left="152" w:right="6769"/>
      </w:pPr>
      <w:r>
        <w:rPr>
          <w:color w:val="0000FF"/>
          <w:u w:val="single" w:color="0000FF"/>
        </w:rPr>
        <w:t>387</w:t>
      </w:r>
      <w:r>
        <w:rPr>
          <w:color w:val="0000FF"/>
        </w:rPr>
        <w:tab/>
      </w:r>
      <w:r>
        <w:rPr/>
        <w:t>return</w:t>
      </w:r>
      <w:r>
        <w:rPr>
          <w:color w:val="0000FF"/>
        </w:rPr>
        <w:t> </w:t>
      </w:r>
      <w:r>
        <w:rPr>
          <w:color w:val="0000FF"/>
          <w:u w:val="single" w:color="0000FF"/>
        </w:rPr>
        <w:t>current</w:t>
      </w:r>
      <w:r>
        <w:rPr/>
        <w:t>-&gt;p_pptr-&gt;pid;</w:t>
      </w:r>
      <w:r>
        <w:rPr>
          <w:color w:val="0000FF"/>
          <w:u w:val="single" w:color="0000FF"/>
        </w:rPr>
        <w:t> 388</w:t>
      </w:r>
      <w:r>
        <w:rPr>
          <w:color w:val="0000FF"/>
          <w:spacing w:val="-2"/>
        </w:rPr>
        <w:t> </w:t>
      </w:r>
      <w:r>
        <w:rPr/>
        <w:t>}</w:t>
      </w:r>
    </w:p>
    <w:p>
      <w:pPr>
        <w:pStyle w:val="BodyText"/>
        <w:spacing w:before="1"/>
        <w:ind w:left="152"/>
      </w:pPr>
      <w:r>
        <w:rPr>
          <w:color w:val="0000FF"/>
          <w:u w:val="single" w:color="0000FF"/>
        </w:rPr>
        <w:t>389</w:t>
      </w:r>
    </w:p>
    <w:p>
      <w:pPr>
        <w:pStyle w:val="BodyText"/>
        <w:ind w:left="554"/>
      </w:pPr>
      <w:r>
        <w:rPr/>
        <w:t>// Get current user id.</w:t>
      </w:r>
    </w:p>
    <w:p>
      <w:pPr>
        <w:pStyle w:val="BodyText"/>
        <w:ind w:left="152"/>
      </w:pPr>
      <w:r>
        <w:rPr>
          <w:color w:val="0000FF"/>
          <w:u w:val="single" w:color="0000FF"/>
        </w:rPr>
        <w:t>390</w:t>
      </w:r>
      <w:r>
        <w:rPr>
          <w:color w:val="0000FF"/>
        </w:rPr>
        <w:t> </w:t>
      </w:r>
      <w:r>
        <w:rPr/>
        <w:t>int</w:t>
      </w:r>
      <w:r>
        <w:rPr>
          <w:color w:val="0000FF"/>
        </w:rPr>
        <w:t> </w:t>
      </w:r>
      <w:r>
        <w:rPr>
          <w:color w:val="0000FF"/>
          <w:u w:val="single" w:color="0000FF"/>
        </w:rPr>
        <w:t>sys_getuid</w:t>
      </w:r>
      <w:r>
        <w:rPr/>
        <w:t>(void)</w:t>
      </w:r>
    </w:p>
    <w:p>
      <w:pPr>
        <w:spacing w:after="0"/>
        <w:sectPr>
          <w:pgSz w:w="11910" w:h="16840"/>
          <w:pgMar w:header="880" w:footer="997" w:top="1360" w:bottom="1180" w:left="980" w:right="0"/>
        </w:sectPr>
      </w:pPr>
    </w:p>
    <w:p>
      <w:pPr>
        <w:pStyle w:val="BodyText"/>
        <w:spacing w:before="70"/>
        <w:ind w:left="152"/>
      </w:pPr>
      <w:r>
        <w:rPr>
          <w:color w:val="0000FF"/>
          <w:u w:val="single" w:color="0000FF"/>
        </w:rPr>
        <w:t>391</w:t>
      </w:r>
      <w:r>
        <w:rPr>
          <w:color w:val="0000FF"/>
          <w:spacing w:val="-2"/>
        </w:rPr>
        <w:t> </w:t>
      </w:r>
      <w:r>
        <w:rPr/>
        <w:t>{</w:t>
      </w:r>
    </w:p>
    <w:p>
      <w:pPr>
        <w:pStyle w:val="BodyText"/>
        <w:tabs>
          <w:tab w:pos="1355" w:val="left" w:leader="none"/>
        </w:tabs>
        <w:spacing w:line="242" w:lineRule="auto"/>
        <w:ind w:left="152" w:right="7570"/>
      </w:pPr>
      <w:r>
        <w:rPr>
          <w:color w:val="0000FF"/>
          <w:u w:val="single" w:color="0000FF"/>
        </w:rPr>
        <w:t>392</w:t>
      </w:r>
      <w:r>
        <w:rPr>
          <w:color w:val="0000FF"/>
        </w:rPr>
        <w:tab/>
      </w:r>
      <w:r>
        <w:rPr/>
        <w:t>return</w:t>
      </w:r>
      <w:r>
        <w:rPr>
          <w:color w:val="0000FF"/>
        </w:rPr>
        <w:t> </w:t>
      </w:r>
      <w:r>
        <w:rPr>
          <w:color w:val="0000FF"/>
          <w:u w:val="single" w:color="0000FF"/>
        </w:rPr>
        <w:t>current</w:t>
      </w:r>
      <w:r>
        <w:rPr/>
        <w:t>-&gt;uid;</w:t>
      </w:r>
      <w:r>
        <w:rPr>
          <w:color w:val="0000FF"/>
          <w:u w:val="single" w:color="0000FF"/>
        </w:rPr>
        <w:t> 393</w:t>
      </w:r>
      <w:r>
        <w:rPr>
          <w:color w:val="0000FF"/>
          <w:spacing w:val="-2"/>
        </w:rPr>
        <w:t> </w:t>
      </w:r>
      <w:r>
        <w:rPr/>
        <w:t>}</w:t>
      </w:r>
    </w:p>
    <w:p>
      <w:pPr>
        <w:pStyle w:val="BodyText"/>
        <w:spacing w:before="1"/>
        <w:ind w:left="152"/>
      </w:pPr>
      <w:r>
        <w:rPr>
          <w:color w:val="0000FF"/>
          <w:u w:val="single" w:color="0000FF"/>
        </w:rPr>
        <w:t>394</w:t>
      </w:r>
    </w:p>
    <w:p>
      <w:pPr>
        <w:pStyle w:val="BodyText"/>
        <w:ind w:left="554"/>
      </w:pPr>
      <w:r>
        <w:rPr/>
        <w:t>// Get effective user id - euid.</w:t>
      </w:r>
    </w:p>
    <w:p>
      <w:pPr>
        <w:pStyle w:val="BodyText"/>
        <w:ind w:left="152"/>
      </w:pPr>
      <w:r>
        <w:rPr>
          <w:color w:val="0000FF"/>
          <w:u w:val="single" w:color="0000FF"/>
        </w:rPr>
        <w:t>395</w:t>
      </w:r>
      <w:r>
        <w:rPr>
          <w:color w:val="0000FF"/>
        </w:rPr>
        <w:t> </w:t>
      </w:r>
      <w:r>
        <w:rPr/>
        <w:t>int</w:t>
      </w:r>
      <w:r>
        <w:rPr>
          <w:color w:val="0000FF"/>
        </w:rPr>
        <w:t> </w:t>
      </w:r>
      <w:r>
        <w:rPr>
          <w:color w:val="0000FF"/>
          <w:u w:val="single" w:color="0000FF"/>
        </w:rPr>
        <w:t>sys_geteuid</w:t>
      </w:r>
      <w:r>
        <w:rPr/>
        <w:t>(void)</w:t>
      </w:r>
    </w:p>
    <w:p>
      <w:pPr>
        <w:pStyle w:val="BodyText"/>
        <w:ind w:left="152"/>
      </w:pPr>
      <w:r>
        <w:rPr>
          <w:color w:val="0000FF"/>
          <w:u w:val="single" w:color="0000FF"/>
        </w:rPr>
        <w:t>396</w:t>
      </w:r>
      <w:r>
        <w:rPr>
          <w:color w:val="0000FF"/>
          <w:spacing w:val="-2"/>
        </w:rPr>
        <w:t> </w:t>
      </w:r>
      <w:r>
        <w:rPr/>
        <w:t>{</w:t>
      </w:r>
    </w:p>
    <w:p>
      <w:pPr>
        <w:pStyle w:val="BodyText"/>
        <w:tabs>
          <w:tab w:pos="1355" w:val="left" w:leader="none"/>
        </w:tabs>
        <w:spacing w:line="242" w:lineRule="auto" w:before="5"/>
        <w:ind w:left="152" w:right="7470"/>
      </w:pPr>
      <w:r>
        <w:rPr>
          <w:color w:val="0000FF"/>
          <w:u w:val="single" w:color="0000FF"/>
        </w:rPr>
        <w:t>397</w:t>
      </w:r>
      <w:r>
        <w:rPr>
          <w:color w:val="0000FF"/>
        </w:rPr>
        <w:tab/>
      </w:r>
      <w:r>
        <w:rPr/>
        <w:t>return</w:t>
      </w:r>
      <w:r>
        <w:rPr>
          <w:color w:val="0000FF"/>
        </w:rPr>
        <w:t> </w:t>
      </w:r>
      <w:r>
        <w:rPr>
          <w:color w:val="0000FF"/>
          <w:u w:val="single" w:color="0000FF"/>
        </w:rPr>
        <w:t>current</w:t>
      </w:r>
      <w:r>
        <w:rPr/>
        <w:t>-&gt;euid;</w:t>
      </w:r>
      <w:r>
        <w:rPr>
          <w:color w:val="0000FF"/>
          <w:u w:val="single" w:color="0000FF"/>
        </w:rPr>
        <w:t> 398</w:t>
      </w:r>
      <w:r>
        <w:rPr>
          <w:color w:val="0000FF"/>
          <w:spacing w:val="-2"/>
        </w:rPr>
        <w:t> </w:t>
      </w:r>
      <w:r>
        <w:rPr/>
        <w:t>}</w:t>
      </w:r>
    </w:p>
    <w:p>
      <w:pPr>
        <w:pStyle w:val="BodyText"/>
        <w:spacing w:before="1"/>
        <w:ind w:left="152"/>
      </w:pPr>
      <w:r>
        <w:rPr>
          <w:color w:val="0000FF"/>
          <w:u w:val="single" w:color="0000FF"/>
        </w:rPr>
        <w:t>399</w:t>
      </w:r>
    </w:p>
    <w:p>
      <w:pPr>
        <w:pStyle w:val="BodyText"/>
        <w:spacing w:line="242" w:lineRule="auto"/>
        <w:ind w:left="152" w:right="8257" w:firstLine="401"/>
      </w:pPr>
      <w:r>
        <w:rPr/>
        <w:t>// Get group id - gid </w:t>
      </w:r>
      <w:r>
        <w:rPr>
          <w:color w:val="0000FF"/>
          <w:u w:val="single" w:color="0000FF"/>
        </w:rPr>
        <w:t>400</w:t>
      </w:r>
      <w:r>
        <w:rPr>
          <w:color w:val="0000FF"/>
        </w:rPr>
        <w:t> </w:t>
      </w:r>
      <w:r>
        <w:rPr/>
        <w:t>int </w:t>
      </w:r>
      <w:r>
        <w:rPr>
          <w:color w:val="0000FF"/>
          <w:u w:val="single" w:color="0000FF"/>
        </w:rPr>
        <w:t>sys_getgid</w:t>
      </w:r>
      <w:r>
        <w:rPr/>
        <w:t>(void)</w:t>
      </w:r>
    </w:p>
    <w:p>
      <w:pPr>
        <w:pStyle w:val="BodyText"/>
        <w:spacing w:before="1"/>
        <w:ind w:left="152"/>
      </w:pPr>
      <w:r>
        <w:rPr>
          <w:color w:val="0000FF"/>
          <w:u w:val="single" w:color="0000FF"/>
        </w:rPr>
        <w:t>401</w:t>
      </w:r>
      <w:r>
        <w:rPr>
          <w:color w:val="0000FF"/>
          <w:spacing w:val="-2"/>
        </w:rPr>
        <w:t> </w:t>
      </w:r>
      <w:r>
        <w:rPr/>
        <w:t>{</w:t>
      </w:r>
    </w:p>
    <w:p>
      <w:pPr>
        <w:pStyle w:val="BodyText"/>
        <w:tabs>
          <w:tab w:pos="1355" w:val="left" w:leader="none"/>
        </w:tabs>
        <w:spacing w:line="242" w:lineRule="auto"/>
        <w:ind w:left="152" w:right="7570"/>
      </w:pPr>
      <w:r>
        <w:rPr>
          <w:color w:val="0000FF"/>
          <w:u w:val="single" w:color="0000FF"/>
        </w:rPr>
        <w:t>402</w:t>
      </w:r>
      <w:r>
        <w:rPr>
          <w:color w:val="0000FF"/>
        </w:rPr>
        <w:tab/>
      </w:r>
      <w:r>
        <w:rPr/>
        <w:t>return</w:t>
      </w:r>
      <w:r>
        <w:rPr>
          <w:color w:val="0000FF"/>
        </w:rPr>
        <w:t> </w:t>
      </w:r>
      <w:r>
        <w:rPr>
          <w:color w:val="0000FF"/>
          <w:u w:val="single" w:color="0000FF"/>
        </w:rPr>
        <w:t>current</w:t>
      </w:r>
      <w:r>
        <w:rPr/>
        <w:t>-&gt;gid;</w:t>
      </w:r>
      <w:r>
        <w:rPr>
          <w:color w:val="0000FF"/>
          <w:u w:val="single" w:color="0000FF"/>
        </w:rPr>
        <w:t> 403</w:t>
      </w:r>
      <w:r>
        <w:rPr>
          <w:color w:val="0000FF"/>
          <w:spacing w:val="-2"/>
        </w:rPr>
        <w:t> </w:t>
      </w:r>
      <w:r>
        <w:rPr/>
        <w:t>}</w:t>
      </w:r>
    </w:p>
    <w:p>
      <w:pPr>
        <w:pStyle w:val="BodyText"/>
        <w:spacing w:before="1"/>
        <w:ind w:left="152"/>
      </w:pPr>
      <w:r>
        <w:rPr>
          <w:color w:val="0000FF"/>
          <w:u w:val="single" w:color="0000FF"/>
        </w:rPr>
        <w:t>404</w:t>
      </w:r>
    </w:p>
    <w:p>
      <w:pPr>
        <w:pStyle w:val="BodyText"/>
        <w:ind w:left="554"/>
      </w:pPr>
      <w:r>
        <w:rPr/>
        <w:t>// Get effective group id – egid.</w:t>
      </w:r>
    </w:p>
    <w:p>
      <w:pPr>
        <w:pStyle w:val="BodyText"/>
        <w:ind w:left="152"/>
      </w:pPr>
      <w:r>
        <w:rPr>
          <w:color w:val="0000FF"/>
          <w:u w:val="single" w:color="0000FF"/>
        </w:rPr>
        <w:t>405</w:t>
      </w:r>
      <w:r>
        <w:rPr>
          <w:color w:val="0000FF"/>
        </w:rPr>
        <w:t> </w:t>
      </w:r>
      <w:r>
        <w:rPr/>
        <w:t>int</w:t>
      </w:r>
      <w:r>
        <w:rPr>
          <w:color w:val="0000FF"/>
        </w:rPr>
        <w:t> </w:t>
      </w:r>
      <w:r>
        <w:rPr>
          <w:color w:val="0000FF"/>
          <w:u w:val="single" w:color="0000FF"/>
        </w:rPr>
        <w:t>sys_getegid</w:t>
      </w:r>
      <w:r>
        <w:rPr/>
        <w:t>(void)</w:t>
      </w:r>
    </w:p>
    <w:p>
      <w:pPr>
        <w:pStyle w:val="BodyText"/>
        <w:ind w:left="152"/>
      </w:pPr>
      <w:r>
        <w:rPr>
          <w:color w:val="0000FF"/>
          <w:u w:val="single" w:color="0000FF"/>
        </w:rPr>
        <w:t>406</w:t>
      </w:r>
      <w:r>
        <w:rPr>
          <w:color w:val="0000FF"/>
          <w:spacing w:val="-2"/>
        </w:rPr>
        <w:t> </w:t>
      </w:r>
      <w:r>
        <w:rPr/>
        <w:t>{</w:t>
      </w:r>
    </w:p>
    <w:p>
      <w:pPr>
        <w:pStyle w:val="BodyText"/>
        <w:tabs>
          <w:tab w:pos="1355" w:val="left" w:leader="none"/>
        </w:tabs>
        <w:spacing w:line="242" w:lineRule="auto"/>
        <w:ind w:left="152" w:right="7470"/>
      </w:pPr>
      <w:r>
        <w:rPr>
          <w:color w:val="0000FF"/>
          <w:u w:val="single" w:color="0000FF"/>
        </w:rPr>
        <w:t>407</w:t>
      </w:r>
      <w:r>
        <w:rPr>
          <w:color w:val="0000FF"/>
        </w:rPr>
        <w:tab/>
      </w:r>
      <w:r>
        <w:rPr/>
        <w:t>return</w:t>
      </w:r>
      <w:r>
        <w:rPr>
          <w:color w:val="0000FF"/>
        </w:rPr>
        <w:t> </w:t>
      </w:r>
      <w:r>
        <w:rPr>
          <w:color w:val="0000FF"/>
          <w:u w:val="single" w:color="0000FF"/>
        </w:rPr>
        <w:t>current</w:t>
      </w:r>
      <w:r>
        <w:rPr/>
        <w:t>-&gt;egid;</w:t>
      </w:r>
      <w:r>
        <w:rPr>
          <w:color w:val="0000FF"/>
          <w:u w:val="single" w:color="0000FF"/>
        </w:rPr>
        <w:t> 408</w:t>
      </w:r>
      <w:r>
        <w:rPr>
          <w:color w:val="0000FF"/>
          <w:spacing w:val="-2"/>
        </w:rPr>
        <w:t> </w:t>
      </w:r>
      <w:r>
        <w:rPr/>
        <w:t>}</w:t>
      </w:r>
    </w:p>
    <w:p>
      <w:pPr>
        <w:pStyle w:val="BodyText"/>
        <w:ind w:left="152"/>
      </w:pPr>
      <w:r>
        <w:rPr>
          <w:color w:val="0000FF"/>
          <w:u w:val="single" w:color="0000FF"/>
        </w:rPr>
        <w:t>409</w:t>
      </w:r>
    </w:p>
    <w:p>
      <w:pPr>
        <w:pStyle w:val="BodyText"/>
      </w:pPr>
      <w:r>
        <w:rPr/>
        <w:t>// System call function -- Reduce the priority of using the CPU (someone will use it?).</w:t>
      </w:r>
    </w:p>
    <w:p>
      <w:pPr>
        <w:pStyle w:val="BodyText"/>
      </w:pPr>
      <w:r>
        <w:rPr/>
        <w:t>// parameter increment should be limited to a value greater than 0.</w:t>
      </w:r>
    </w:p>
    <w:p>
      <w:pPr>
        <w:pStyle w:val="BodyText"/>
        <w:spacing w:line="242" w:lineRule="auto"/>
        <w:ind w:left="152" w:right="7558"/>
      </w:pPr>
      <w:r>
        <w:rPr>
          <w:color w:val="0000FF"/>
          <w:u w:val="single" w:color="0000FF"/>
        </w:rPr>
        <w:t>410</w:t>
      </w:r>
      <w:r>
        <w:rPr>
          <w:color w:val="0000FF"/>
        </w:rPr>
        <w:t> </w:t>
      </w:r>
      <w:r>
        <w:rPr/>
        <w:t>int</w:t>
      </w:r>
      <w:r>
        <w:rPr>
          <w:color w:val="0000FF"/>
        </w:rPr>
        <w:t> </w:t>
      </w:r>
      <w:r>
        <w:rPr>
          <w:color w:val="0000FF"/>
          <w:u w:val="single" w:color="0000FF"/>
        </w:rPr>
        <w:t>sys_nice</w:t>
      </w:r>
      <w:r>
        <w:rPr/>
        <w:t>(long increment)</w:t>
      </w:r>
      <w:r>
        <w:rPr>
          <w:color w:val="0000FF"/>
          <w:u w:val="single" w:color="0000FF"/>
        </w:rPr>
        <w:t> 411</w:t>
      </w:r>
      <w:r>
        <w:rPr>
          <w:color w:val="0000FF"/>
        </w:rPr>
        <w:t> </w:t>
      </w:r>
      <w:r>
        <w:rPr/>
        <w:t>{</w:t>
      </w:r>
    </w:p>
    <w:p>
      <w:pPr>
        <w:pStyle w:val="BodyText"/>
        <w:tabs>
          <w:tab w:pos="1355" w:val="left" w:leader="none"/>
        </w:tabs>
        <w:spacing w:before="1"/>
        <w:ind w:left="152"/>
      </w:pPr>
      <w:r>
        <w:rPr>
          <w:color w:val="0000FF"/>
          <w:u w:val="single" w:color="0000FF"/>
        </w:rPr>
        <w:t>412</w:t>
      </w:r>
      <w:r>
        <w:rPr>
          <w:color w:val="0000FF"/>
        </w:rPr>
        <w:tab/>
      </w:r>
      <w:r>
        <w:rPr/>
        <w:t>if (</w:t>
      </w:r>
      <w:r>
        <w:rPr>
          <w:color w:val="0000FF"/>
          <w:u w:val="single" w:color="0000FF"/>
        </w:rPr>
        <w:t>current</w:t>
      </w:r>
      <w:r>
        <w:rPr/>
        <w:t>-&gt;priority-increment&gt;0)</w:t>
      </w:r>
    </w:p>
    <w:p>
      <w:pPr>
        <w:pStyle w:val="BodyText"/>
        <w:tabs>
          <w:tab w:pos="2154" w:val="left" w:leader="none"/>
        </w:tabs>
        <w:ind w:left="152"/>
      </w:pPr>
      <w:r>
        <w:rPr>
          <w:color w:val="0000FF"/>
          <w:u w:val="single" w:color="0000FF"/>
        </w:rPr>
        <w:t>413</w:t>
      </w:r>
      <w:r>
        <w:rPr>
          <w:color w:val="0000FF"/>
        </w:rPr>
        <w:tab/>
      </w:r>
      <w:r>
        <w:rPr>
          <w:color w:val="0000FF"/>
          <w:u w:val="single" w:color="0000FF"/>
        </w:rPr>
        <w:t>current</w:t>
      </w:r>
      <w:r>
        <w:rPr/>
        <w:t>-&gt;priority -=</w:t>
      </w:r>
      <w:r>
        <w:rPr>
          <w:spacing w:val="-2"/>
        </w:rPr>
        <w:t> </w:t>
      </w:r>
      <w:r>
        <w:rPr/>
        <w:t>increment;</w:t>
      </w:r>
    </w:p>
    <w:p>
      <w:pPr>
        <w:pStyle w:val="BodyText"/>
        <w:tabs>
          <w:tab w:pos="1355" w:val="left" w:leader="none"/>
        </w:tabs>
        <w:spacing w:line="242" w:lineRule="auto"/>
        <w:ind w:left="152" w:right="8671"/>
      </w:pPr>
      <w:r>
        <w:rPr>
          <w:color w:val="0000FF"/>
          <w:u w:val="single" w:color="0000FF"/>
        </w:rPr>
        <w:t>414</w:t>
      </w:r>
      <w:r>
        <w:rPr>
          <w:color w:val="0000FF"/>
        </w:rPr>
        <w:tab/>
      </w:r>
      <w:r>
        <w:rPr/>
        <w:t>return </w:t>
      </w:r>
      <w:r>
        <w:rPr>
          <w:spacing w:val="-8"/>
        </w:rPr>
        <w:t>0;</w:t>
      </w:r>
      <w:r>
        <w:rPr>
          <w:color w:val="0000FF"/>
          <w:spacing w:val="-8"/>
          <w:u w:val="single" w:color="0000FF"/>
        </w:rPr>
        <w:t> </w:t>
      </w:r>
      <w:r>
        <w:rPr>
          <w:color w:val="0000FF"/>
          <w:u w:val="single" w:color="0000FF"/>
        </w:rPr>
        <w:t>415</w:t>
      </w:r>
      <w:r>
        <w:rPr>
          <w:color w:val="0000FF"/>
          <w:spacing w:val="-2"/>
        </w:rPr>
        <w:t> </w:t>
      </w:r>
      <w:r>
        <w:rPr/>
        <w:t>}</w:t>
      </w:r>
    </w:p>
    <w:p>
      <w:pPr>
        <w:pStyle w:val="BodyText"/>
        <w:spacing w:before="1"/>
        <w:ind w:left="152"/>
      </w:pPr>
      <w:r>
        <w:rPr>
          <w:color w:val="0000FF"/>
          <w:u w:val="single" w:color="0000FF"/>
        </w:rPr>
        <w:t>416</w:t>
      </w:r>
    </w:p>
    <w:p>
      <w:pPr>
        <w:pStyle w:val="BodyText"/>
        <w:ind w:left="554"/>
      </w:pPr>
      <w:r>
        <w:rPr/>
        <w:t>// The initialization subroutine of the kernel scheduler.</w:t>
      </w:r>
    </w:p>
    <w:p>
      <w:pPr>
        <w:pStyle w:val="BodyText"/>
        <w:ind w:left="152"/>
      </w:pPr>
      <w:r>
        <w:rPr>
          <w:color w:val="0000FF"/>
          <w:u w:val="single" w:color="0000FF"/>
        </w:rPr>
        <w:t>417</w:t>
      </w:r>
      <w:r>
        <w:rPr>
          <w:color w:val="0000FF"/>
        </w:rPr>
        <w:t> </w:t>
      </w:r>
      <w:r>
        <w:rPr/>
        <w:t>void</w:t>
      </w:r>
      <w:r>
        <w:rPr>
          <w:color w:val="0000FF"/>
        </w:rPr>
        <w:t> </w:t>
      </w:r>
      <w:r>
        <w:rPr>
          <w:color w:val="0000FF"/>
          <w:u w:val="single" w:color="0000FF"/>
        </w:rPr>
        <w:t>sched_init</w:t>
      </w:r>
      <w:r>
        <w:rPr/>
        <w:t>(void)</w:t>
      </w:r>
    </w:p>
    <w:p>
      <w:pPr>
        <w:pStyle w:val="BodyText"/>
        <w:ind w:left="152"/>
      </w:pPr>
      <w:r>
        <w:rPr>
          <w:color w:val="0000FF"/>
          <w:u w:val="single" w:color="0000FF"/>
        </w:rPr>
        <w:t>418</w:t>
      </w:r>
      <w:r>
        <w:rPr>
          <w:color w:val="0000FF"/>
        </w:rPr>
        <w:t> </w:t>
      </w:r>
      <w:r>
        <w:rPr/>
        <w:t>{</w:t>
      </w:r>
    </w:p>
    <w:p>
      <w:pPr>
        <w:pStyle w:val="BodyText"/>
        <w:tabs>
          <w:tab w:pos="1355" w:val="left" w:leader="none"/>
        </w:tabs>
        <w:ind w:left="152"/>
      </w:pPr>
      <w:r>
        <w:rPr>
          <w:color w:val="0000FF"/>
          <w:u w:val="single" w:color="0000FF"/>
        </w:rPr>
        <w:t>419</w:t>
      </w:r>
      <w:r>
        <w:rPr>
          <w:color w:val="0000FF"/>
        </w:rPr>
        <w:tab/>
      </w:r>
      <w:r>
        <w:rPr/>
        <w:t>int</w:t>
      </w:r>
      <w:r>
        <w:rPr>
          <w:spacing w:val="-2"/>
        </w:rPr>
        <w:t> </w:t>
      </w:r>
      <w:r>
        <w:rPr/>
        <w:t>i;</w:t>
      </w:r>
    </w:p>
    <w:p>
      <w:pPr>
        <w:pStyle w:val="BodyText"/>
        <w:tabs>
          <w:tab w:pos="1355" w:val="left" w:leader="none"/>
          <w:tab w:pos="4454" w:val="left" w:leader="none"/>
        </w:tabs>
        <w:spacing w:line="242" w:lineRule="auto" w:before="5"/>
        <w:ind w:left="152" w:right="3373"/>
      </w:pPr>
      <w:r>
        <w:rPr>
          <w:color w:val="0000FF"/>
          <w:u w:val="single" w:color="0000FF"/>
        </w:rPr>
        <w:t>420</w:t>
      </w:r>
      <w:r>
        <w:rPr>
          <w:color w:val="0000FF"/>
        </w:rPr>
        <w:tab/>
      </w:r>
      <w:r>
        <w:rPr/>
        <w:t>struct</w:t>
      </w:r>
      <w:r>
        <w:rPr>
          <w:color w:val="0000FF"/>
        </w:rPr>
        <w:t> </w:t>
      </w:r>
      <w:r>
        <w:rPr>
          <w:color w:val="0000FF"/>
          <w:u w:val="single" w:color="0000FF"/>
        </w:rPr>
        <w:t>desc_struct</w:t>
      </w:r>
      <w:r>
        <w:rPr>
          <w:color w:val="0000FF"/>
          <w:spacing w:val="-4"/>
        </w:rPr>
        <w:t> </w:t>
      </w:r>
      <w:r>
        <w:rPr/>
        <w:t>*</w:t>
      </w:r>
      <w:r>
        <w:rPr>
          <w:spacing w:val="-2"/>
        </w:rPr>
        <w:t> </w:t>
      </w:r>
      <w:r>
        <w:rPr/>
        <w:t>p;</w:t>
        <w:tab/>
        <w:t>// descriptor structure pointer</w:t>
      </w:r>
      <w:r>
        <w:rPr>
          <w:color w:val="0000FF"/>
          <w:u w:val="single" w:color="0000FF"/>
        </w:rPr>
        <w:t> 421</w:t>
      </w:r>
    </w:p>
    <w:p>
      <w:pPr>
        <w:pStyle w:val="BodyText"/>
        <w:spacing w:before="1"/>
      </w:pPr>
      <w:r>
        <w:rPr/>
        <w:t>// At the beginning of Linux development, the kernel was not mature. The kernel code is</w:t>
      </w:r>
    </w:p>
    <w:p>
      <w:pPr>
        <w:pStyle w:val="BodyText"/>
      </w:pPr>
      <w:r>
        <w:rPr/>
        <w:t>// often modified. Mr. Linus feared that he had inadvertently modified these critical</w:t>
      </w:r>
    </w:p>
    <w:p>
      <w:pPr>
        <w:pStyle w:val="BodyText"/>
      </w:pPr>
      <w:r>
        <w:rPr/>
        <w:t>// data structures, causing incompatibility with the POSIX standard, so add the</w:t>
      </w:r>
    </w:p>
    <w:p>
      <w:pPr>
        <w:pStyle w:val="BodyText"/>
      </w:pPr>
      <w:r>
        <w:rPr/>
        <w:t>// following statement here. This is not necessary, it is purely to remind himself and</w:t>
      </w:r>
    </w:p>
    <w:p>
      <w:pPr>
        <w:pStyle w:val="BodyText"/>
      </w:pPr>
      <w:r>
        <w:rPr/>
        <w:t>// others who modify the kernel code.</w:t>
      </w:r>
    </w:p>
    <w:p>
      <w:pPr>
        <w:pStyle w:val="BodyText"/>
        <w:tabs>
          <w:tab w:pos="1355" w:val="left" w:leader="none"/>
          <w:tab w:pos="5455" w:val="left" w:leader="none"/>
        </w:tabs>
        <w:spacing w:line="253" w:lineRule="exact"/>
        <w:ind w:left="152"/>
      </w:pPr>
      <w:r>
        <w:rPr>
          <w:color w:val="0000FF"/>
          <w:u w:val="single" w:color="0000FF"/>
        </w:rPr>
        <w:t>422</w:t>
      </w:r>
      <w:r>
        <w:rPr>
          <w:color w:val="0000FF"/>
        </w:rPr>
        <w:tab/>
      </w:r>
      <w:r>
        <w:rPr/>
        <w:t>if (sizeof(struct</w:t>
      </w:r>
      <w:r>
        <w:rPr>
          <w:color w:val="0000FF"/>
        </w:rPr>
        <w:t> </w:t>
      </w:r>
      <w:r>
        <w:rPr>
          <w:color w:val="0000FF"/>
          <w:u w:val="single" w:color="0000FF"/>
        </w:rPr>
        <w:t>sigaction</w:t>
      </w:r>
      <w:r>
        <w:rPr/>
        <w:t>)</w:t>
      </w:r>
      <w:r>
        <w:rPr>
          <w:spacing w:val="-5"/>
        </w:rPr>
        <w:t> </w:t>
      </w:r>
      <w:r>
        <w:rPr/>
        <w:t>!=</w:t>
      </w:r>
      <w:r>
        <w:rPr>
          <w:spacing w:val="-4"/>
        </w:rPr>
        <w:t> </w:t>
      </w:r>
      <w:r>
        <w:rPr/>
        <w:t>16)</w:t>
        <w:tab/>
        <w:t>// signal struct</w:t>
      </w:r>
    </w:p>
    <w:p>
      <w:pPr>
        <w:tabs>
          <w:tab w:pos="2154" w:val="left" w:leader="none"/>
        </w:tabs>
        <w:spacing w:line="266" w:lineRule="exact" w:before="0"/>
        <w:ind w:left="152" w:right="0" w:firstLine="0"/>
        <w:jc w:val="left"/>
        <w:rPr>
          <w:sz w:val="20"/>
        </w:rPr>
      </w:pPr>
      <w:r>
        <w:rPr>
          <w:color w:val="0000FF"/>
          <w:sz w:val="20"/>
          <w:u w:val="single" w:color="0000FF"/>
        </w:rPr>
        <w:t>423</w:t>
      </w:r>
      <w:r>
        <w:rPr>
          <w:color w:val="0000FF"/>
          <w:sz w:val="20"/>
        </w:rPr>
        <w:tab/>
      </w:r>
      <w:r>
        <w:rPr>
          <w:color w:val="0000FF"/>
          <w:sz w:val="20"/>
          <w:u w:val="single" w:color="0000FF"/>
        </w:rPr>
        <w:t>panic</w:t>
      </w:r>
      <w:r>
        <w:rPr>
          <w:sz w:val="20"/>
        </w:rPr>
        <w:t>(</w:t>
      </w:r>
      <w:r>
        <w:rPr>
          <w:i/>
          <w:sz w:val="21"/>
        </w:rPr>
        <w:t>"Struct sigaction MUST be 16</w:t>
      </w:r>
      <w:r>
        <w:rPr>
          <w:i/>
          <w:spacing w:val="-46"/>
          <w:sz w:val="21"/>
        </w:rPr>
        <w:t> </w:t>
      </w:r>
      <w:r>
        <w:rPr>
          <w:i/>
          <w:sz w:val="21"/>
        </w:rPr>
        <w:t>bytes"</w:t>
      </w:r>
      <w:r>
        <w:rPr>
          <w:sz w:val="20"/>
        </w:rPr>
        <w:t>);</w:t>
      </w:r>
    </w:p>
    <w:p>
      <w:pPr>
        <w:pStyle w:val="BodyText"/>
        <w:spacing w:before="9"/>
        <w:ind w:left="0"/>
        <w:rPr>
          <w:sz w:val="14"/>
        </w:rPr>
      </w:pPr>
    </w:p>
    <w:p>
      <w:pPr>
        <w:pStyle w:val="BodyText"/>
        <w:spacing w:before="71"/>
      </w:pPr>
      <w:r>
        <w:rPr/>
        <w:t>// The task state segment (TSS) descriptor and the local data table (LDT) descriptor of</w:t>
      </w:r>
    </w:p>
    <w:p>
      <w:pPr>
        <w:pStyle w:val="BodyText"/>
      </w:pPr>
      <w:r>
        <w:rPr/>
        <w:t>// the initial task (task 0) are set in the global descriptor table (GDT).</w:t>
      </w:r>
    </w:p>
    <w:p>
      <w:pPr>
        <w:pStyle w:val="BodyText"/>
      </w:pPr>
      <w:r>
        <w:rPr/>
        <w:t>// The value of FIRST_TSS_ENTRY and FIRST_LDT_ENTRY is 4 and 5 respectively, defined</w:t>
      </w:r>
      <w:r>
        <w:rPr>
          <w:spacing w:val="-24"/>
        </w:rPr>
        <w:t> </w:t>
      </w:r>
      <w:r>
        <w:rPr/>
        <w:t>in</w:t>
      </w:r>
    </w:p>
    <w:p>
      <w:pPr>
        <w:pStyle w:val="BodyText"/>
        <w:spacing w:before="5"/>
      </w:pPr>
      <w:r>
        <w:rPr/>
        <w:t>// file linux/sched.h. gdt is a descriptor array (linux/head.h), it associated with</w:t>
      </w:r>
      <w:r>
        <w:rPr>
          <w:spacing w:val="-24"/>
        </w:rPr>
        <w:t> </w:t>
      </w:r>
      <w:r>
        <w:rPr/>
        <w:t>the</w:t>
      </w:r>
    </w:p>
    <w:p>
      <w:pPr>
        <w:pStyle w:val="BodyText"/>
      </w:pPr>
      <w:r>
        <w:rPr/>
        <w:t>// base address _gdt in file head.s, line 234. Therefore, gdt + FIRST_TSS_ENTRY is</w:t>
      </w:r>
    </w:p>
    <w:p>
      <w:pPr>
        <w:pStyle w:val="BodyText"/>
      </w:pPr>
      <w:r>
        <w:rPr/>
        <w:t>// gdt[FIRST_TSS_ENTRY] (ie gdt[4]), which is the address of item 4 of the gdt array.</w:t>
      </w:r>
    </w:p>
    <w:p>
      <w:pPr>
        <w:pStyle w:val="BodyText"/>
      </w:pPr>
      <w:r>
        <w:rPr/>
        <w:t>// See asm/system.h, line 65.</w:t>
      </w:r>
    </w:p>
    <w:p>
      <w:pPr>
        <w:pStyle w:val="BodyText"/>
        <w:tabs>
          <w:tab w:pos="1355" w:val="left" w:leader="none"/>
        </w:tabs>
        <w:ind w:left="152"/>
      </w:pPr>
      <w:r>
        <w:rPr>
          <w:color w:val="0000FF"/>
          <w:u w:val="single" w:color="0000FF"/>
        </w:rPr>
        <w:t>424</w:t>
      </w:r>
      <w:r>
        <w:rPr>
          <w:color w:val="0000FF"/>
        </w:rPr>
        <w:tab/>
      </w:r>
      <w:r>
        <w:rPr>
          <w:color w:val="0000FF"/>
          <w:u w:val="single" w:color="0000FF"/>
        </w:rPr>
        <w:t>set_tss_desc</w:t>
      </w:r>
      <w:r>
        <w:rPr/>
        <w:t>(</w:t>
      </w:r>
      <w:r>
        <w:rPr>
          <w:color w:val="0000FF"/>
          <w:u w:val="single" w:color="0000FF"/>
        </w:rPr>
        <w:t>gdt</w:t>
      </w:r>
      <w:r>
        <w:rPr/>
        <w:t>+</w:t>
      </w:r>
      <w:r>
        <w:rPr>
          <w:color w:val="0000FF"/>
          <w:u w:val="single" w:color="0000FF"/>
        </w:rPr>
        <w:t>FIRST_TSS_ENTRY</w:t>
      </w:r>
      <w:r>
        <w:rPr/>
        <w:t>,&amp;(</w:t>
      </w:r>
      <w:r>
        <w:rPr>
          <w:color w:val="0000FF"/>
          <w:u w:val="single" w:color="0000FF"/>
        </w:rPr>
        <w:t>init_task</w:t>
      </w:r>
      <w:r>
        <w:rPr/>
        <w:t>.</w:t>
      </w:r>
      <w:r>
        <w:rPr>
          <w:color w:val="0000FF"/>
          <w:u w:val="single" w:color="0000FF"/>
        </w:rPr>
        <w:t>task</w:t>
      </w:r>
      <w:r>
        <w:rPr/>
        <w:t>.tss));</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301"/>
        <w:gridCol w:w="8695"/>
      </w:tblGrid>
      <w:tr>
        <w:trPr>
          <w:trHeight w:val="747" w:hRule="atLeast"/>
        </w:trPr>
        <w:tc>
          <w:tcPr>
            <w:tcW w:w="397" w:type="dxa"/>
          </w:tcPr>
          <w:p>
            <w:pPr>
              <w:pStyle w:val="TableParagraph"/>
              <w:spacing w:line="227" w:lineRule="exact" w:before="0"/>
              <w:ind w:left="30" w:right="25"/>
              <w:jc w:val="center"/>
              <w:rPr>
                <w:sz w:val="20"/>
              </w:rPr>
            </w:pPr>
            <w:r>
              <w:rPr>
                <w:color w:val="0000FF"/>
                <w:sz w:val="20"/>
                <w:u w:val="single" w:color="0000FF"/>
              </w:rPr>
              <w:t>425</w:t>
            </w:r>
          </w:p>
        </w:tc>
        <w:tc>
          <w:tcPr>
            <w:tcW w:w="301" w:type="dxa"/>
          </w:tcPr>
          <w:p>
            <w:pPr>
              <w:pStyle w:val="TableParagraph"/>
              <w:spacing w:before="0"/>
              <w:rPr>
                <w:sz w:val="18"/>
              </w:rPr>
            </w:pPr>
          </w:p>
          <w:p>
            <w:pPr>
              <w:pStyle w:val="TableParagraph"/>
              <w:spacing w:before="0"/>
              <w:ind w:left="44"/>
              <w:rPr>
                <w:sz w:val="20"/>
              </w:rPr>
            </w:pPr>
            <w:r>
              <w:rPr>
                <w:sz w:val="20"/>
              </w:rPr>
              <w:t>//</w:t>
            </w:r>
          </w:p>
          <w:p>
            <w:pPr>
              <w:pStyle w:val="TableParagraph"/>
              <w:spacing w:line="238" w:lineRule="exact" w:before="3"/>
              <w:ind w:left="44"/>
              <w:rPr>
                <w:sz w:val="20"/>
              </w:rPr>
            </w:pPr>
            <w:r>
              <w:rPr>
                <w:sz w:val="20"/>
              </w:rPr>
              <w:t>//</w:t>
            </w:r>
          </w:p>
        </w:tc>
        <w:tc>
          <w:tcPr>
            <w:tcW w:w="8695" w:type="dxa"/>
          </w:tcPr>
          <w:p>
            <w:pPr>
              <w:pStyle w:val="TableParagraph"/>
              <w:spacing w:line="227" w:lineRule="exact" w:before="0"/>
              <w:ind w:left="554"/>
              <w:rPr>
                <w:sz w:val="20"/>
              </w:rPr>
            </w:pPr>
            <w:r>
              <w:rPr>
                <w:color w:val="0000FF"/>
                <w:sz w:val="20"/>
                <w:u w:val="single" w:color="0000FF"/>
              </w:rPr>
              <w:t>set_ldt_desc</w:t>
            </w:r>
            <w:r>
              <w:rPr>
                <w:sz w:val="20"/>
              </w:rPr>
              <w:t>(</w:t>
            </w:r>
            <w:r>
              <w:rPr>
                <w:color w:val="0000FF"/>
                <w:sz w:val="20"/>
                <w:u w:val="single" w:color="0000FF"/>
              </w:rPr>
              <w:t>gdt</w:t>
            </w:r>
            <w:r>
              <w:rPr>
                <w:sz w:val="20"/>
              </w:rPr>
              <w:t>+</w:t>
            </w:r>
            <w:r>
              <w:rPr>
                <w:color w:val="0000FF"/>
                <w:sz w:val="20"/>
                <w:u w:val="single" w:color="0000FF"/>
              </w:rPr>
              <w:t>FIRST_LDT_ENTRY</w:t>
            </w:r>
            <w:r>
              <w:rPr>
                <w:sz w:val="20"/>
              </w:rPr>
              <w:t>,&amp;(</w:t>
            </w:r>
            <w:r>
              <w:rPr>
                <w:color w:val="0000FF"/>
                <w:sz w:val="20"/>
                <w:u w:val="single" w:color="0000FF"/>
              </w:rPr>
              <w:t>init_task</w:t>
            </w:r>
            <w:r>
              <w:rPr>
                <w:sz w:val="20"/>
              </w:rPr>
              <w:t>.</w:t>
            </w:r>
            <w:r>
              <w:rPr>
                <w:color w:val="0000FF"/>
                <w:sz w:val="20"/>
                <w:u w:val="single" w:color="0000FF"/>
              </w:rPr>
              <w:t>task</w:t>
            </w:r>
            <w:r>
              <w:rPr>
                <w:sz w:val="20"/>
              </w:rPr>
              <w:t>.ldt));</w:t>
            </w:r>
          </w:p>
          <w:p>
            <w:pPr>
              <w:pStyle w:val="TableParagraph"/>
              <w:spacing w:line="260" w:lineRule="atLeast" w:before="0"/>
              <w:ind w:left="45"/>
              <w:rPr>
                <w:sz w:val="20"/>
              </w:rPr>
            </w:pPr>
            <w:r>
              <w:rPr>
                <w:sz w:val="20"/>
              </w:rPr>
              <w:t>Clear the task array and descriptor table entries (note that starting with i=1, so the descriptor for the initial task is still there).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426</w:t>
            </w:r>
          </w:p>
        </w:tc>
        <w:tc>
          <w:tcPr>
            <w:tcW w:w="301" w:type="dxa"/>
          </w:tcPr>
          <w:p>
            <w:pPr>
              <w:pStyle w:val="TableParagraph"/>
              <w:spacing w:before="0"/>
              <w:rPr>
                <w:rFonts w:ascii="Times New Roman"/>
                <w:sz w:val="18"/>
              </w:rPr>
            </w:pPr>
          </w:p>
        </w:tc>
        <w:tc>
          <w:tcPr>
            <w:tcW w:w="8695" w:type="dxa"/>
          </w:tcPr>
          <w:p>
            <w:pPr>
              <w:pStyle w:val="TableParagraph"/>
              <w:spacing w:line="238" w:lineRule="exact"/>
              <w:ind w:left="554"/>
              <w:rPr>
                <w:sz w:val="20"/>
              </w:rPr>
            </w:pPr>
            <w:r>
              <w:rPr>
                <w:sz w:val="20"/>
              </w:rPr>
              <w:t>p = </w:t>
            </w:r>
            <w:r>
              <w:rPr>
                <w:color w:val="0000FF"/>
                <w:sz w:val="20"/>
                <w:u w:val="single" w:color="0000FF"/>
              </w:rPr>
              <w:t>gdt</w:t>
            </w:r>
            <w:r>
              <w:rPr>
                <w:sz w:val="20"/>
              </w:rPr>
              <w:t>+2+</w:t>
            </w:r>
            <w:r>
              <w:rPr>
                <w:color w:val="0000FF"/>
                <w:sz w:val="20"/>
                <w:u w:val="single" w:color="0000FF"/>
              </w:rPr>
              <w:t>FIRST_TSS_ENTRY</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427</w:t>
            </w:r>
          </w:p>
        </w:tc>
        <w:tc>
          <w:tcPr>
            <w:tcW w:w="301" w:type="dxa"/>
          </w:tcPr>
          <w:p>
            <w:pPr>
              <w:pStyle w:val="TableParagraph"/>
              <w:spacing w:before="0"/>
              <w:rPr>
                <w:rFonts w:ascii="Times New Roman"/>
                <w:sz w:val="18"/>
              </w:rPr>
            </w:pPr>
          </w:p>
        </w:tc>
        <w:tc>
          <w:tcPr>
            <w:tcW w:w="8695" w:type="dxa"/>
          </w:tcPr>
          <w:p>
            <w:pPr>
              <w:pStyle w:val="TableParagraph"/>
              <w:spacing w:line="238" w:lineRule="exact"/>
              <w:ind w:left="554"/>
              <w:rPr>
                <w:sz w:val="20"/>
              </w:rPr>
            </w:pPr>
            <w:r>
              <w:rPr>
                <w:sz w:val="20"/>
              </w:rPr>
              <w:t>for(i=1;i&lt;</w:t>
            </w:r>
            <w:r>
              <w:rPr>
                <w:color w:val="0000FF"/>
                <w:sz w:val="20"/>
                <w:u w:val="single" w:color="0000FF"/>
              </w:rPr>
              <w:t>NR_TASKS</w:t>
            </w:r>
            <w:r>
              <w:rPr>
                <w:sz w:val="20"/>
              </w:rPr>
              <w:t>;i++)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428</w:t>
            </w:r>
          </w:p>
        </w:tc>
        <w:tc>
          <w:tcPr>
            <w:tcW w:w="301" w:type="dxa"/>
          </w:tcPr>
          <w:p>
            <w:pPr>
              <w:pStyle w:val="TableParagraph"/>
              <w:spacing w:before="0"/>
              <w:rPr>
                <w:rFonts w:ascii="Times New Roman"/>
                <w:sz w:val="18"/>
              </w:rPr>
            </w:pPr>
          </w:p>
        </w:tc>
        <w:tc>
          <w:tcPr>
            <w:tcW w:w="8695" w:type="dxa"/>
          </w:tcPr>
          <w:p>
            <w:pPr>
              <w:pStyle w:val="TableParagraph"/>
              <w:spacing w:line="238" w:lineRule="exact"/>
              <w:ind w:left="1354"/>
              <w:rPr>
                <w:sz w:val="20"/>
              </w:rPr>
            </w:pPr>
            <w:r>
              <w:rPr>
                <w:color w:val="0000FF"/>
                <w:sz w:val="20"/>
                <w:u w:val="single" w:color="0000FF"/>
              </w:rPr>
              <w:t>task</w:t>
            </w:r>
            <w:r>
              <w:rPr>
                <w:sz w:val="20"/>
              </w:rPr>
              <w:t>[i] = </w:t>
            </w:r>
            <w:r>
              <w:rPr>
                <w:color w:val="0000FF"/>
                <w:sz w:val="20"/>
                <w:u w:val="single" w:color="0000FF"/>
              </w:rPr>
              <w:t>NULL</w:t>
            </w:r>
            <w:r>
              <w:rPr>
                <w:sz w:val="20"/>
              </w:rPr>
              <w: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429</w:t>
            </w:r>
          </w:p>
        </w:tc>
        <w:tc>
          <w:tcPr>
            <w:tcW w:w="301" w:type="dxa"/>
          </w:tcPr>
          <w:p>
            <w:pPr>
              <w:pStyle w:val="TableParagraph"/>
              <w:spacing w:before="0"/>
              <w:rPr>
                <w:rFonts w:ascii="Times New Roman"/>
                <w:sz w:val="18"/>
              </w:rPr>
            </w:pPr>
          </w:p>
        </w:tc>
        <w:tc>
          <w:tcPr>
            <w:tcW w:w="8695" w:type="dxa"/>
          </w:tcPr>
          <w:p>
            <w:pPr>
              <w:pStyle w:val="TableParagraph"/>
              <w:spacing w:line="239" w:lineRule="exact"/>
              <w:ind w:left="1354"/>
              <w:rPr>
                <w:sz w:val="20"/>
              </w:rPr>
            </w:pPr>
            <w:r>
              <w:rPr>
                <w:sz w:val="20"/>
              </w:rPr>
              <w:t>p-&gt;a=p-&gt;b=0;</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430</w:t>
            </w:r>
          </w:p>
        </w:tc>
        <w:tc>
          <w:tcPr>
            <w:tcW w:w="301" w:type="dxa"/>
          </w:tcPr>
          <w:p>
            <w:pPr>
              <w:pStyle w:val="TableParagraph"/>
              <w:spacing w:before="0"/>
              <w:rPr>
                <w:rFonts w:ascii="Times New Roman"/>
                <w:sz w:val="18"/>
              </w:rPr>
            </w:pPr>
          </w:p>
        </w:tc>
        <w:tc>
          <w:tcPr>
            <w:tcW w:w="8695" w:type="dxa"/>
          </w:tcPr>
          <w:p>
            <w:pPr>
              <w:pStyle w:val="TableParagraph"/>
              <w:spacing w:line="238" w:lineRule="exact" w:before="2"/>
              <w:ind w:left="1354"/>
              <w:rPr>
                <w:sz w:val="20"/>
              </w:rPr>
            </w:pPr>
            <w:r>
              <w:rPr>
                <w:sz w:val="20"/>
              </w:rPr>
              <w:t>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431</w:t>
            </w:r>
          </w:p>
        </w:tc>
        <w:tc>
          <w:tcPr>
            <w:tcW w:w="301" w:type="dxa"/>
          </w:tcPr>
          <w:p>
            <w:pPr>
              <w:pStyle w:val="TableParagraph"/>
              <w:spacing w:before="0"/>
              <w:rPr>
                <w:rFonts w:ascii="Times New Roman"/>
                <w:sz w:val="18"/>
              </w:rPr>
            </w:pPr>
          </w:p>
        </w:tc>
        <w:tc>
          <w:tcPr>
            <w:tcW w:w="8695" w:type="dxa"/>
          </w:tcPr>
          <w:p>
            <w:pPr>
              <w:pStyle w:val="TableParagraph"/>
              <w:spacing w:line="238" w:lineRule="exact"/>
              <w:ind w:left="1354"/>
              <w:rPr>
                <w:sz w:val="20"/>
              </w:rPr>
            </w:pPr>
            <w:r>
              <w:rPr>
                <w:sz w:val="20"/>
              </w:rPr>
              <w:t>p-&gt;a=p-&gt;b=0;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432</w:t>
            </w:r>
          </w:p>
        </w:tc>
        <w:tc>
          <w:tcPr>
            <w:tcW w:w="301" w:type="dxa"/>
          </w:tcPr>
          <w:p>
            <w:pPr>
              <w:pStyle w:val="TableParagraph"/>
              <w:spacing w:before="0"/>
              <w:rPr>
                <w:rFonts w:ascii="Times New Roman"/>
                <w:sz w:val="18"/>
              </w:rPr>
            </w:pPr>
          </w:p>
        </w:tc>
        <w:tc>
          <w:tcPr>
            <w:tcW w:w="8695" w:type="dxa"/>
          </w:tcPr>
          <w:p>
            <w:pPr>
              <w:pStyle w:val="TableParagraph"/>
              <w:spacing w:line="238" w:lineRule="exact"/>
              <w:ind w:left="1354"/>
              <w:rPr>
                <w:sz w:val="20"/>
              </w:rPr>
            </w:pPr>
            <w:r>
              <w:rPr>
                <w:sz w:val="20"/>
              </w:rPr>
              <w:t>p++;</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433</w:t>
            </w:r>
          </w:p>
        </w:tc>
        <w:tc>
          <w:tcPr>
            <w:tcW w:w="301" w:type="dxa"/>
          </w:tcPr>
          <w:p>
            <w:pPr>
              <w:pStyle w:val="TableParagraph"/>
              <w:spacing w:before="0"/>
              <w:rPr>
                <w:rFonts w:ascii="Times New Roman"/>
                <w:sz w:val="18"/>
              </w:rPr>
            </w:pPr>
          </w:p>
        </w:tc>
        <w:tc>
          <w:tcPr>
            <w:tcW w:w="8695" w:type="dxa"/>
          </w:tcPr>
          <w:p>
            <w:pPr>
              <w:pStyle w:val="TableParagraph"/>
              <w:spacing w:line="233" w:lineRule="exact"/>
              <w:ind w:left="554"/>
              <w:rPr>
                <w:sz w:val="20"/>
              </w:rPr>
            </w:pPr>
            <w:r>
              <w:rPr>
                <w:w w:val="99"/>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434</w:t>
            </w:r>
          </w:p>
        </w:tc>
        <w:tc>
          <w:tcPr>
            <w:tcW w:w="301" w:type="dxa"/>
          </w:tcPr>
          <w:p>
            <w:pPr>
              <w:pStyle w:val="TableParagraph"/>
              <w:spacing w:line="245" w:lineRule="exact" w:before="0"/>
              <w:ind w:right="43"/>
              <w:jc w:val="right"/>
              <w:rPr>
                <w:b/>
                <w:i/>
                <w:sz w:val="21"/>
              </w:rPr>
            </w:pPr>
            <w:r>
              <w:rPr>
                <w:b/>
                <w:i/>
                <w:w w:val="95"/>
                <w:sz w:val="21"/>
              </w:rPr>
              <w:t>/*</w:t>
            </w:r>
          </w:p>
        </w:tc>
        <w:tc>
          <w:tcPr>
            <w:tcW w:w="8695" w:type="dxa"/>
          </w:tcPr>
          <w:p>
            <w:pPr>
              <w:pStyle w:val="TableParagraph"/>
              <w:spacing w:line="245" w:lineRule="exact" w:before="0"/>
              <w:ind w:left="55"/>
              <w:rPr>
                <w:b/>
                <w:i/>
                <w:sz w:val="21"/>
              </w:rPr>
            </w:pPr>
            <w:r>
              <w:rPr>
                <w:b/>
                <w:i/>
                <w:sz w:val="21"/>
              </w:rPr>
              <w:t>Clear NT, so that we won't have troubles with that later on */</w:t>
            </w:r>
          </w:p>
        </w:tc>
      </w:tr>
      <w:tr>
        <w:trPr>
          <w:trHeight w:val="258" w:hRule="atLeast"/>
        </w:trPr>
        <w:tc>
          <w:tcPr>
            <w:tcW w:w="397" w:type="dxa"/>
          </w:tcPr>
          <w:p>
            <w:pPr>
              <w:pStyle w:val="TableParagraph"/>
              <w:spacing w:before="0"/>
              <w:rPr>
                <w:rFonts w:ascii="Times New Roman"/>
                <w:sz w:val="18"/>
              </w:rPr>
            </w:pPr>
          </w:p>
        </w:tc>
        <w:tc>
          <w:tcPr>
            <w:tcW w:w="301" w:type="dxa"/>
          </w:tcPr>
          <w:p>
            <w:pPr>
              <w:pStyle w:val="TableParagraph"/>
              <w:spacing w:line="238" w:lineRule="exact" w:before="0"/>
              <w:ind w:right="52"/>
              <w:jc w:val="right"/>
              <w:rPr>
                <w:sz w:val="20"/>
              </w:rPr>
            </w:pPr>
            <w:r>
              <w:rPr>
                <w:sz w:val="20"/>
              </w:rPr>
              <w:t>//</w:t>
            </w:r>
          </w:p>
        </w:tc>
        <w:tc>
          <w:tcPr>
            <w:tcW w:w="8695" w:type="dxa"/>
          </w:tcPr>
          <w:p>
            <w:pPr>
              <w:pStyle w:val="TableParagraph"/>
              <w:spacing w:line="238" w:lineRule="exact" w:before="0"/>
              <w:ind w:left="46"/>
              <w:rPr>
                <w:sz w:val="20"/>
              </w:rPr>
            </w:pPr>
            <w:r>
              <w:rPr>
                <w:sz w:val="20"/>
              </w:rPr>
              <w:t>The NT flag in EFLAGS is used to control nested calls to tasks. When NT is set, the</w:t>
            </w:r>
          </w:p>
        </w:tc>
      </w:tr>
      <w:tr>
        <w:trPr>
          <w:trHeight w:val="259" w:hRule="atLeast"/>
        </w:trPr>
        <w:tc>
          <w:tcPr>
            <w:tcW w:w="397" w:type="dxa"/>
          </w:tcPr>
          <w:p>
            <w:pPr>
              <w:pStyle w:val="TableParagraph"/>
              <w:spacing w:before="0"/>
              <w:rPr>
                <w:rFonts w:ascii="Times New Roman"/>
                <w:sz w:val="18"/>
              </w:rPr>
            </w:pPr>
          </w:p>
        </w:tc>
        <w:tc>
          <w:tcPr>
            <w:tcW w:w="301" w:type="dxa"/>
          </w:tcPr>
          <w:p>
            <w:pPr>
              <w:pStyle w:val="TableParagraph"/>
              <w:spacing w:line="238" w:lineRule="exact"/>
              <w:ind w:right="54"/>
              <w:jc w:val="right"/>
              <w:rPr>
                <w:sz w:val="20"/>
              </w:rPr>
            </w:pPr>
            <w:r>
              <w:rPr>
                <w:sz w:val="20"/>
              </w:rPr>
              <w:t>//</w:t>
            </w:r>
          </w:p>
        </w:tc>
        <w:tc>
          <w:tcPr>
            <w:tcW w:w="8695" w:type="dxa"/>
          </w:tcPr>
          <w:p>
            <w:pPr>
              <w:pStyle w:val="TableParagraph"/>
              <w:spacing w:line="238" w:lineRule="exact"/>
              <w:ind w:left="45"/>
              <w:rPr>
                <w:sz w:val="20"/>
              </w:rPr>
            </w:pPr>
            <w:r>
              <w:rPr>
                <w:sz w:val="20"/>
              </w:rPr>
              <w:t>current interrupt task will cause a task switch when the IRET instruction is executed.</w:t>
            </w:r>
          </w:p>
        </w:tc>
      </w:tr>
      <w:tr>
        <w:trPr>
          <w:trHeight w:val="490" w:hRule="atLeast"/>
        </w:trPr>
        <w:tc>
          <w:tcPr>
            <w:tcW w:w="397" w:type="dxa"/>
          </w:tcPr>
          <w:p>
            <w:pPr>
              <w:pStyle w:val="TableParagraph"/>
              <w:spacing w:before="4"/>
              <w:rPr>
                <w:sz w:val="20"/>
              </w:rPr>
            </w:pPr>
          </w:p>
          <w:p>
            <w:pPr>
              <w:pStyle w:val="TableParagraph"/>
              <w:spacing w:line="210" w:lineRule="exact" w:before="0"/>
              <w:ind w:left="30" w:right="25"/>
              <w:jc w:val="center"/>
              <w:rPr>
                <w:sz w:val="20"/>
              </w:rPr>
            </w:pPr>
            <w:r>
              <w:rPr>
                <w:color w:val="0000FF"/>
                <w:sz w:val="20"/>
                <w:u w:val="single" w:color="0000FF"/>
              </w:rPr>
              <w:t>435</w:t>
            </w:r>
          </w:p>
        </w:tc>
        <w:tc>
          <w:tcPr>
            <w:tcW w:w="301" w:type="dxa"/>
          </w:tcPr>
          <w:p>
            <w:pPr>
              <w:pStyle w:val="TableParagraph"/>
              <w:ind w:right="54"/>
              <w:jc w:val="right"/>
              <w:rPr>
                <w:sz w:val="20"/>
              </w:rPr>
            </w:pPr>
            <w:r>
              <w:rPr>
                <w:sz w:val="20"/>
              </w:rPr>
              <w:t>//</w:t>
            </w:r>
          </w:p>
        </w:tc>
        <w:tc>
          <w:tcPr>
            <w:tcW w:w="8695" w:type="dxa"/>
          </w:tcPr>
          <w:p>
            <w:pPr>
              <w:pStyle w:val="TableParagraph"/>
              <w:spacing w:line="253" w:lineRule="exact"/>
              <w:ind w:right="614"/>
              <w:jc w:val="center"/>
              <w:rPr>
                <w:sz w:val="20"/>
              </w:rPr>
            </w:pPr>
            <w:r>
              <w:rPr>
                <w:sz w:val="20"/>
              </w:rPr>
              <w:t>NT indicates whether the back_link field in the TSS is valid. Invalid when NT=0.</w:t>
            </w:r>
          </w:p>
          <w:p>
            <w:pPr>
              <w:pStyle w:val="TableParagraph"/>
              <w:tabs>
                <w:tab w:pos="5799" w:val="left" w:leader="none"/>
              </w:tabs>
              <w:spacing w:line="216" w:lineRule="exact" w:before="0"/>
              <w:ind w:right="681"/>
              <w:jc w:val="center"/>
              <w:rPr>
                <w:sz w:val="20"/>
              </w:rPr>
            </w:pPr>
            <w:r>
              <w:rPr>
                <w:color w:val="0000FF"/>
                <w:w w:val="99"/>
                <w:sz w:val="20"/>
                <w:u w:val="single" w:color="000000"/>
              </w:rPr>
              <w:t> </w:t>
            </w:r>
            <w:r>
              <w:rPr>
                <w:color w:val="0000FF"/>
                <w:spacing w:val="-1"/>
                <w:sz w:val="20"/>
                <w:u w:val="single" w:color="000000"/>
              </w:rPr>
              <w:t> </w:t>
            </w:r>
            <w:r>
              <w:rPr>
                <w:sz w:val="20"/>
              </w:rPr>
              <w:t>asm</w:t>
            </w:r>
            <w:r>
              <w:rPr>
                <w:sz w:val="20"/>
                <w:u w:val="single"/>
              </w:rPr>
              <w:t> </w:t>
            </w:r>
            <w:r>
              <w:rPr>
                <w:sz w:val="20"/>
              </w:rPr>
              <w:t>(</w:t>
            </w:r>
            <w:r>
              <w:rPr>
                <w:i/>
                <w:sz w:val="21"/>
              </w:rPr>
              <w:t>"pushfl ; andl $0xffffbfff,(%esp)</w:t>
            </w:r>
            <w:r>
              <w:rPr>
                <w:i/>
                <w:spacing w:val="-61"/>
                <w:sz w:val="21"/>
              </w:rPr>
              <w:t> </w:t>
            </w:r>
            <w:r>
              <w:rPr>
                <w:i/>
                <w:sz w:val="21"/>
              </w:rPr>
              <w:t>;</w:t>
            </w:r>
            <w:r>
              <w:rPr>
                <w:i/>
                <w:spacing w:val="-29"/>
                <w:sz w:val="21"/>
              </w:rPr>
              <w:t> </w:t>
            </w:r>
            <w:r>
              <w:rPr>
                <w:i/>
                <w:sz w:val="21"/>
              </w:rPr>
              <w:t>popfl"</w:t>
            </w:r>
            <w:r>
              <w:rPr>
                <w:sz w:val="20"/>
              </w:rPr>
              <w:t>);</w:t>
              <w:tab/>
              <w:t>// reset</w:t>
            </w:r>
            <w:r>
              <w:rPr>
                <w:spacing w:val="-1"/>
                <w:sz w:val="20"/>
              </w:rPr>
              <w:t> </w:t>
            </w:r>
            <w:r>
              <w:rPr>
                <w:sz w:val="20"/>
              </w:rPr>
              <w:t>NT</w:t>
            </w:r>
          </w:p>
        </w:tc>
      </w:tr>
    </w:tbl>
    <w:p>
      <w:pPr>
        <w:pStyle w:val="BodyText"/>
        <w:spacing w:before="0"/>
        <w:ind w:left="0"/>
        <w:rPr>
          <w:sz w:val="17"/>
        </w:rPr>
      </w:pPr>
    </w:p>
    <w:p>
      <w:pPr>
        <w:pStyle w:val="BodyText"/>
        <w:spacing w:before="71"/>
      </w:pPr>
      <w:r>
        <w:rPr/>
        <w:t>// The TSS segment selector of task 0 is loaded into the task register (TR). The LDT</w:t>
      </w:r>
    </w:p>
    <w:p>
      <w:pPr>
        <w:pStyle w:val="BodyText"/>
      </w:pPr>
      <w:r>
        <w:rPr/>
        <w:t>// segment selector is loaded into the local descriptor table register (LDTR). Note! The</w:t>
      </w:r>
    </w:p>
    <w:p>
      <w:pPr>
        <w:pStyle w:val="BodyText"/>
      </w:pPr>
      <w:r>
        <w:rPr/>
        <w:t>// selector of the corresponding LDT descriptor in the GDT is loaded into the LDTR. It</w:t>
      </w:r>
    </w:p>
    <w:p>
      <w:pPr>
        <w:pStyle w:val="BodyText"/>
      </w:pPr>
      <w:r>
        <w:rPr/>
        <w:t>// only explicitly loads this time. Later, the loading of the new task LDT is</w:t>
      </w:r>
    </w:p>
    <w:p>
      <w:pPr>
        <w:pStyle w:val="BodyText"/>
        <w:spacing w:before="6"/>
      </w:pPr>
      <w:r>
        <w:rPr/>
        <w:t>// automatically loaded by the CPU according to the LDT entry in the TSS.</w:t>
      </w:r>
    </w:p>
    <w:p>
      <w:pPr>
        <w:pStyle w:val="BodyText"/>
        <w:tabs>
          <w:tab w:pos="1355" w:val="left" w:leader="none"/>
          <w:tab w:pos="4356" w:val="left" w:leader="none"/>
        </w:tabs>
        <w:spacing w:before="2"/>
        <w:ind w:left="152"/>
      </w:pPr>
      <w:r>
        <w:rPr>
          <w:color w:val="0000FF"/>
          <w:u w:val="single" w:color="0000FF"/>
        </w:rPr>
        <w:t>436</w:t>
      </w:r>
      <w:r>
        <w:rPr>
          <w:color w:val="0000FF"/>
        </w:rPr>
        <w:tab/>
      </w:r>
      <w:r>
        <w:rPr>
          <w:color w:val="0000FF"/>
          <w:u w:val="single" w:color="0000FF"/>
        </w:rPr>
        <w:t>ltr</w:t>
      </w:r>
      <w:r>
        <w:rPr/>
        <w:t>(0);</w:t>
        <w:tab/>
        <w:t>// include/linux/sched.h, 157-158</w:t>
      </w:r>
    </w:p>
    <w:p>
      <w:pPr>
        <w:pStyle w:val="BodyText"/>
        <w:tabs>
          <w:tab w:pos="1355" w:val="left" w:leader="none"/>
          <w:tab w:pos="4356" w:val="left" w:leader="none"/>
        </w:tabs>
        <w:ind w:left="152"/>
      </w:pPr>
      <w:r>
        <w:rPr>
          <w:color w:val="0000FF"/>
          <w:u w:val="single" w:color="0000FF"/>
        </w:rPr>
        <w:t>437</w:t>
      </w:r>
      <w:r>
        <w:rPr>
          <w:color w:val="0000FF"/>
        </w:rPr>
        <w:tab/>
      </w:r>
      <w:r>
        <w:rPr>
          <w:color w:val="0000FF"/>
          <w:u w:val="single" w:color="0000FF"/>
        </w:rPr>
        <w:t>lldt</w:t>
      </w:r>
      <w:r>
        <w:rPr/>
        <w:t>(0);</w:t>
        <w:tab/>
        <w:t>// 0 is task no.</w:t>
      </w:r>
    </w:p>
    <w:p>
      <w:pPr>
        <w:pStyle w:val="BodyText"/>
        <w:spacing w:before="12"/>
        <w:ind w:left="0"/>
        <w:rPr>
          <w:sz w:val="14"/>
        </w:rPr>
      </w:pPr>
    </w:p>
    <w:p>
      <w:pPr>
        <w:pStyle w:val="BodyText"/>
        <w:spacing w:before="71"/>
      </w:pPr>
      <w:r>
        <w:rPr/>
        <w:t>// The following code is used to initialize the 8253 timer. Channel 0, select working</w:t>
      </w:r>
    </w:p>
    <w:p>
      <w:pPr>
        <w:pStyle w:val="BodyText"/>
      </w:pPr>
      <w:r>
        <w:rPr/>
        <w:t>// mode 3, binary counting mode. The output pin of channel 0 is connected to the IRQ0 of</w:t>
      </w:r>
    </w:p>
    <w:p>
      <w:pPr>
        <w:pStyle w:val="BodyText"/>
      </w:pPr>
      <w:r>
        <w:rPr/>
        <w:t>// the interrupt control master chip, which issues an IRQ0 request every 10 milliseconds.</w:t>
      </w:r>
    </w:p>
    <w:p>
      <w:pPr>
        <w:pStyle w:val="BodyText"/>
        <w:spacing w:line="253" w:lineRule="exact"/>
      </w:pPr>
      <w:r>
        <w:rPr/>
        <w:t>// LATCH is the initial timing count value.</w:t>
      </w:r>
    </w:p>
    <w:p>
      <w:pPr>
        <w:tabs>
          <w:tab w:pos="1355" w:val="left" w:leader="none"/>
          <w:tab w:pos="4754" w:val="left" w:leader="none"/>
        </w:tabs>
        <w:spacing w:line="261" w:lineRule="exact" w:before="0"/>
        <w:ind w:left="152" w:right="0" w:firstLine="0"/>
        <w:jc w:val="left"/>
        <w:rPr>
          <w:b/>
          <w:i/>
          <w:sz w:val="21"/>
        </w:rPr>
      </w:pPr>
      <w:r>
        <w:rPr>
          <w:color w:val="0000FF"/>
          <w:sz w:val="20"/>
          <w:u w:val="single" w:color="0000FF"/>
        </w:rPr>
        <w:t>438</w:t>
      </w:r>
      <w:r>
        <w:rPr>
          <w:color w:val="0000FF"/>
          <w:sz w:val="20"/>
        </w:rPr>
        <w:tab/>
      </w:r>
      <w:r>
        <w:rPr>
          <w:color w:val="0000FF"/>
          <w:sz w:val="20"/>
          <w:u w:val="single" w:color="0000FF"/>
        </w:rPr>
        <w:t>outb_p</w:t>
      </w:r>
      <w:r>
        <w:rPr>
          <w:sz w:val="20"/>
        </w:rPr>
        <w:t>(0x36,0x43);</w:t>
        <w:tab/>
      </w:r>
      <w:r>
        <w:rPr>
          <w:b/>
          <w:i/>
          <w:sz w:val="21"/>
        </w:rPr>
        <w:t>/* binary, mode 3, LSB/MSB, ch 0</w:t>
      </w:r>
      <w:r>
        <w:rPr>
          <w:b/>
          <w:i/>
          <w:spacing w:val="-61"/>
          <w:sz w:val="21"/>
        </w:rPr>
        <w:t> </w:t>
      </w:r>
      <w:r>
        <w:rPr>
          <w:b/>
          <w:i/>
          <w:sz w:val="21"/>
        </w:rPr>
        <w:t>*/</w:t>
      </w:r>
    </w:p>
    <w:p>
      <w:pPr>
        <w:tabs>
          <w:tab w:pos="1355" w:val="left" w:leader="none"/>
          <w:tab w:pos="4754" w:val="left" w:leader="none"/>
        </w:tabs>
        <w:spacing w:line="259" w:lineRule="exact" w:before="0"/>
        <w:ind w:left="152" w:right="0" w:firstLine="0"/>
        <w:jc w:val="left"/>
        <w:rPr>
          <w:b/>
          <w:i/>
          <w:sz w:val="21"/>
        </w:rPr>
      </w:pPr>
      <w:r>
        <w:rPr>
          <w:color w:val="0000FF"/>
          <w:sz w:val="20"/>
          <w:u w:val="single" w:color="0000FF"/>
        </w:rPr>
        <w:t>439</w:t>
      </w:r>
      <w:r>
        <w:rPr>
          <w:color w:val="0000FF"/>
          <w:sz w:val="20"/>
        </w:rPr>
        <w:tab/>
      </w:r>
      <w:r>
        <w:rPr>
          <w:color w:val="0000FF"/>
          <w:sz w:val="20"/>
          <w:u w:val="single" w:color="0000FF"/>
        </w:rPr>
        <w:t>outb_p</w:t>
      </w:r>
      <w:r>
        <w:rPr>
          <w:sz w:val="20"/>
        </w:rPr>
        <w:t>(</w:t>
      </w:r>
      <w:r>
        <w:rPr>
          <w:color w:val="0000FF"/>
          <w:sz w:val="20"/>
          <w:u w:val="single" w:color="0000FF"/>
        </w:rPr>
        <w:t>LATCH</w:t>
      </w:r>
      <w:r>
        <w:rPr>
          <w:color w:val="0000FF"/>
          <w:sz w:val="20"/>
        </w:rPr>
        <w:t> </w:t>
      </w:r>
      <w:r>
        <w:rPr>
          <w:sz w:val="20"/>
        </w:rPr>
        <w:t>&amp; 0xff</w:t>
      </w:r>
      <w:r>
        <w:rPr>
          <w:spacing w:val="-5"/>
          <w:sz w:val="20"/>
        </w:rPr>
        <w:t> </w:t>
      </w:r>
      <w:r>
        <w:rPr>
          <w:sz w:val="20"/>
        </w:rPr>
        <w:t>,</w:t>
      </w:r>
      <w:r>
        <w:rPr>
          <w:spacing w:val="-3"/>
          <w:sz w:val="20"/>
        </w:rPr>
        <w:t> </w:t>
      </w:r>
      <w:r>
        <w:rPr>
          <w:sz w:val="20"/>
        </w:rPr>
        <w:t>0x40);</w:t>
        <w:tab/>
      </w:r>
      <w:r>
        <w:rPr>
          <w:b/>
          <w:i/>
          <w:sz w:val="21"/>
        </w:rPr>
        <w:t>/* LSB</w:t>
      </w:r>
      <w:r>
        <w:rPr>
          <w:b/>
          <w:i/>
          <w:spacing w:val="-46"/>
          <w:sz w:val="21"/>
        </w:rPr>
        <w:t> </w:t>
      </w:r>
      <w:r>
        <w:rPr>
          <w:b/>
          <w:i/>
          <w:sz w:val="21"/>
        </w:rPr>
        <w:t>*/</w:t>
      </w:r>
    </w:p>
    <w:p>
      <w:pPr>
        <w:tabs>
          <w:tab w:pos="1355" w:val="left" w:leader="none"/>
          <w:tab w:pos="4754" w:val="left" w:leader="none"/>
        </w:tabs>
        <w:spacing w:line="264" w:lineRule="exact" w:before="0"/>
        <w:ind w:left="152" w:right="0" w:firstLine="0"/>
        <w:jc w:val="left"/>
        <w:rPr>
          <w:b/>
          <w:i/>
          <w:sz w:val="21"/>
        </w:rPr>
      </w:pPr>
      <w:r>
        <w:rPr>
          <w:color w:val="0000FF"/>
          <w:sz w:val="20"/>
          <w:u w:val="single" w:color="0000FF"/>
        </w:rPr>
        <w:t>440</w:t>
      </w:r>
      <w:r>
        <w:rPr>
          <w:color w:val="0000FF"/>
          <w:sz w:val="20"/>
        </w:rPr>
        <w:tab/>
      </w:r>
      <w:r>
        <w:rPr>
          <w:color w:val="0000FF"/>
          <w:sz w:val="20"/>
          <w:u w:val="single" w:color="0000FF"/>
        </w:rPr>
        <w:t>outb</w:t>
      </w:r>
      <w:r>
        <w:rPr>
          <w:sz w:val="20"/>
        </w:rPr>
        <w:t>(</w:t>
      </w:r>
      <w:r>
        <w:rPr>
          <w:color w:val="0000FF"/>
          <w:sz w:val="20"/>
          <w:u w:val="single" w:color="0000FF"/>
        </w:rPr>
        <w:t>LATCH</w:t>
      </w:r>
      <w:r>
        <w:rPr>
          <w:color w:val="0000FF"/>
          <w:sz w:val="20"/>
        </w:rPr>
        <w:t> </w:t>
      </w:r>
      <w:r>
        <w:rPr>
          <w:sz w:val="20"/>
        </w:rPr>
        <w:t>&gt;&gt; 8</w:t>
      </w:r>
      <w:r>
        <w:rPr>
          <w:spacing w:val="-6"/>
          <w:sz w:val="20"/>
        </w:rPr>
        <w:t> </w:t>
      </w:r>
      <w:r>
        <w:rPr>
          <w:sz w:val="20"/>
        </w:rPr>
        <w:t>,</w:t>
      </w:r>
      <w:r>
        <w:rPr>
          <w:spacing w:val="-1"/>
          <w:sz w:val="20"/>
        </w:rPr>
        <w:t> </w:t>
      </w:r>
      <w:r>
        <w:rPr>
          <w:sz w:val="20"/>
        </w:rPr>
        <w:t>0x40);</w:t>
        <w:tab/>
      </w:r>
      <w:r>
        <w:rPr>
          <w:b/>
          <w:i/>
          <w:sz w:val="21"/>
        </w:rPr>
        <w:t>/* MSB</w:t>
      </w:r>
      <w:r>
        <w:rPr>
          <w:b/>
          <w:i/>
          <w:spacing w:val="-46"/>
          <w:sz w:val="21"/>
        </w:rPr>
        <w:t> </w:t>
      </w:r>
      <w:r>
        <w:rPr>
          <w:b/>
          <w:i/>
          <w:sz w:val="21"/>
        </w:rPr>
        <w:t>*/</w:t>
      </w:r>
    </w:p>
    <w:p>
      <w:pPr>
        <w:pStyle w:val="BodyText"/>
        <w:spacing w:before="9"/>
        <w:ind w:left="0"/>
        <w:rPr>
          <w:b/>
          <w:i/>
          <w:sz w:val="14"/>
        </w:rPr>
      </w:pPr>
    </w:p>
    <w:p>
      <w:pPr>
        <w:pStyle w:val="BodyText"/>
        <w:spacing w:before="71"/>
      </w:pPr>
      <w:r>
        <w:rPr/>
        <w:t>// Set the timer interrupt handler. Modify the interrupt controller mask code to enable</w:t>
      </w:r>
    </w:p>
    <w:p>
      <w:pPr>
        <w:pStyle w:val="BodyText"/>
      </w:pPr>
      <w:r>
        <w:rPr/>
        <w:t>// timer interrupt occurs. Then set system-call interrupt gate. The macro definitions of</w:t>
      </w:r>
    </w:p>
    <w:p>
      <w:pPr>
        <w:pStyle w:val="BodyText"/>
        <w:spacing w:before="6"/>
      </w:pPr>
      <w:r>
        <w:rPr/>
        <w:t>// the descriptors are at lines 33 and 39 of file asm/system.h.</w:t>
      </w:r>
    </w:p>
    <w:p>
      <w:pPr>
        <w:pStyle w:val="BodyText"/>
        <w:tabs>
          <w:tab w:pos="1355" w:val="left" w:leader="none"/>
        </w:tabs>
        <w:ind w:left="152"/>
      </w:pPr>
      <w:r>
        <w:rPr>
          <w:color w:val="0000FF"/>
          <w:u w:val="single" w:color="0000FF"/>
        </w:rPr>
        <w:t>441</w:t>
      </w:r>
      <w:r>
        <w:rPr>
          <w:color w:val="0000FF"/>
        </w:rPr>
        <w:tab/>
      </w:r>
      <w:r>
        <w:rPr>
          <w:color w:val="0000FF"/>
          <w:u w:val="single" w:color="0000FF"/>
        </w:rPr>
        <w:t>set_intr_gate</w:t>
      </w:r>
      <w:r>
        <w:rPr/>
        <w:t>(0x20,&amp;</w:t>
      </w:r>
      <w:r>
        <w:rPr>
          <w:color w:val="0000FF"/>
          <w:u w:val="single" w:color="0000FF"/>
        </w:rPr>
        <w:t>timer_interrupt</w:t>
      </w:r>
      <w:r>
        <w:rPr/>
        <w:t>);</w:t>
      </w:r>
    </w:p>
    <w:p>
      <w:pPr>
        <w:pStyle w:val="BodyText"/>
        <w:tabs>
          <w:tab w:pos="1355" w:val="left" w:leader="none"/>
          <w:tab w:pos="5354" w:val="left" w:leader="none"/>
        </w:tabs>
        <w:ind w:left="152"/>
      </w:pPr>
      <w:r>
        <w:rPr>
          <w:color w:val="0000FF"/>
          <w:u w:val="single" w:color="0000FF"/>
        </w:rPr>
        <w:t>442</w:t>
      </w:r>
      <w:r>
        <w:rPr>
          <w:color w:val="0000FF"/>
        </w:rPr>
        <w:tab/>
      </w:r>
      <w:r>
        <w:rPr>
          <w:color w:val="0000FF"/>
          <w:u w:val="single" w:color="0000FF"/>
        </w:rPr>
        <w:t>outb</w:t>
      </w:r>
      <w:r>
        <w:rPr/>
        <w:t>(</w:t>
      </w:r>
      <w:r>
        <w:rPr>
          <w:color w:val="0000FF"/>
          <w:u w:val="single" w:color="0000FF"/>
        </w:rPr>
        <w:t>inb_p</w:t>
      </w:r>
      <w:r>
        <w:rPr/>
        <w:t>(0x21)&amp;~0x01,0x21);</w:t>
        <w:tab/>
        <w:t>// change int mask, enable</w:t>
      </w:r>
      <w:r>
        <w:rPr>
          <w:spacing w:val="-5"/>
        </w:rPr>
        <w:t> </w:t>
      </w:r>
      <w:r>
        <w:rPr/>
        <w:t>timer.</w:t>
      </w:r>
    </w:p>
    <w:p>
      <w:pPr>
        <w:pStyle w:val="BodyText"/>
        <w:tabs>
          <w:tab w:pos="1355" w:val="left" w:leader="none"/>
        </w:tabs>
        <w:spacing w:line="242" w:lineRule="auto"/>
        <w:ind w:left="152" w:right="6071"/>
      </w:pPr>
      <w:r>
        <w:rPr>
          <w:color w:val="0000FF"/>
          <w:u w:val="single" w:color="0000FF"/>
        </w:rPr>
        <w:t>443</w:t>
      </w:r>
      <w:r>
        <w:rPr>
          <w:color w:val="0000FF"/>
        </w:rPr>
        <w:tab/>
      </w:r>
      <w:r>
        <w:rPr>
          <w:color w:val="0000FF"/>
          <w:w w:val="95"/>
          <w:u w:val="single" w:color="0000FF"/>
        </w:rPr>
        <w:t>set_system_gate</w:t>
      </w:r>
      <w:r>
        <w:rPr>
          <w:w w:val="95"/>
        </w:rPr>
        <w:t>(0x80,&amp;</w:t>
      </w:r>
      <w:r>
        <w:rPr>
          <w:color w:val="0000FF"/>
          <w:w w:val="95"/>
          <w:u w:val="single" w:color="0000FF"/>
        </w:rPr>
        <w:t>system_call</w:t>
      </w:r>
      <w:r>
        <w:rPr>
          <w:w w:val="95"/>
        </w:rPr>
        <w:t>);</w:t>
      </w:r>
      <w:r>
        <w:rPr>
          <w:color w:val="0000FF"/>
          <w:w w:val="95"/>
          <w:u w:val="single" w:color="0000FF"/>
        </w:rPr>
        <w:t> </w:t>
      </w:r>
      <w:r>
        <w:rPr>
          <w:color w:val="0000FF"/>
          <w:u w:val="single" w:color="0000FF"/>
        </w:rPr>
        <w:t>444</w:t>
      </w:r>
      <w:r>
        <w:rPr>
          <w:color w:val="0000FF"/>
          <w:spacing w:val="-2"/>
        </w:rPr>
        <w:t> </w:t>
      </w:r>
      <w:r>
        <w:rPr/>
        <w:t>}</w:t>
      </w:r>
    </w:p>
    <w:p>
      <w:pPr>
        <w:pStyle w:val="BodyText"/>
        <w:spacing w:before="0"/>
        <w:ind w:left="152"/>
      </w:pPr>
      <w:r>
        <w:rPr/>
        <w:pict>
          <v:group style="position:absolute;margin-left:56.639999pt;margin-top:15.160005pt;width:472.7pt;height:1.7pt;mso-position-horizontal-relative:page;mso-position-vertical-relative:paragraph;z-index:-251326464;mso-wrap-distance-left:0;mso-wrap-distance-right:0" coordorigin="1133,303" coordsize="9454,34">
            <v:line style="position:absolute" from="1133,320" to="10584,320" stroked="true" strokeweight="1.6pt" strokecolor="#808080">
              <v:stroke dashstyle="solid"/>
            </v:line>
            <v:rect style="position:absolute;left:1132;top:303;width:5;height:5" filled="true" fillcolor="#9f9f9f" stroked="false">
              <v:fill type="solid"/>
            </v:rect>
            <v:rect style="position:absolute;left:1132;top:303;width:5;height:5" filled="true" fillcolor="#9f9f9f" stroked="false">
              <v:fill type="solid"/>
            </v:rect>
            <v:line style="position:absolute" from="1138,306" to="10581,306" stroked="true" strokeweight=".23999pt" strokecolor="#9f9f9f">
              <v:stroke dashstyle="solid"/>
            </v:line>
            <v:rect style="position:absolute;left:10581;top:303;width:5;height:5" filled="true" fillcolor="#e2e2e2" stroked="false">
              <v:fill type="solid"/>
            </v:rect>
            <v:rect style="position:absolute;left:10581;top:303;width:5;height:5" filled="true" fillcolor="#9f9f9f" stroked="false">
              <v:fill type="solid"/>
            </v:rect>
            <v:rect style="position:absolute;left:1132;top:308;width:5;height:24" filled="true" fillcolor="#9f9f9f" stroked="false">
              <v:fill type="solid"/>
            </v:rect>
            <v:rect style="position:absolute;left:10581;top:308;width:5;height:24" filled="true" fillcolor="#e2e2e2" stroked="false">
              <v:fill type="solid"/>
            </v:rect>
            <v:rect style="position:absolute;left:1132;top:332;width:5;height:5" filled="true" fillcolor="#9f9f9f" stroked="false">
              <v:fill type="solid"/>
            </v:rect>
            <v:rect style="position:absolute;left:1132;top:332;width:5;height:5" filled="true" fillcolor="#e2e2e2" stroked="false">
              <v:fill type="solid"/>
            </v:rect>
            <v:line style="position:absolute" from="1138,334" to="10581,334" stroked="true" strokeweight=".23999pt" strokecolor="#e2e2e2">
              <v:stroke dashstyle="solid"/>
            </v:line>
            <v:rect style="position:absolute;left:10581;top:332;width:5;height:5" filled="true" fillcolor="#e2e2e2" stroked="false">
              <v:fill type="solid"/>
            </v:rect>
            <v:rect style="position:absolute;left:10581;top:332;width:5;height:5" filled="true" fillcolor="#e2e2e2" stroked="false">
              <v:fill type="solid"/>
            </v:rect>
            <w10:wrap type="topAndBottom"/>
          </v:group>
        </w:pict>
      </w:r>
      <w:r>
        <w:rPr>
          <w:color w:val="0000FF"/>
          <w:u w:val="single" w:color="0000FF"/>
        </w:rPr>
        <w:t>445</w:t>
      </w:r>
    </w:p>
    <w:p>
      <w:pPr>
        <w:pStyle w:val="BodyText"/>
        <w:spacing w:before="7"/>
        <w:ind w:left="0"/>
        <w:rPr>
          <w:sz w:val="6"/>
        </w:rPr>
      </w:pPr>
    </w:p>
    <w:p>
      <w:pPr>
        <w:pStyle w:val="Heading3"/>
        <w:numPr>
          <w:ilvl w:val="2"/>
          <w:numId w:val="137"/>
        </w:numPr>
        <w:tabs>
          <w:tab w:pos="874" w:val="left" w:leader="none"/>
        </w:tabs>
        <w:spacing w:line="240" w:lineRule="auto" w:before="92" w:after="0"/>
        <w:ind w:left="873" w:right="0" w:hanging="722"/>
        <w:jc w:val="left"/>
      </w:pPr>
      <w:r>
        <w:rPr/>
        <w:t>Information</w:t>
      </w:r>
    </w:p>
    <w:p>
      <w:pPr>
        <w:pStyle w:val="Heading4"/>
        <w:numPr>
          <w:ilvl w:val="3"/>
          <w:numId w:val="137"/>
        </w:numPr>
        <w:tabs>
          <w:tab w:pos="1018" w:val="left" w:leader="none"/>
        </w:tabs>
        <w:spacing w:line="240" w:lineRule="auto" w:before="168" w:after="0"/>
        <w:ind w:left="1017" w:right="0" w:hanging="866"/>
        <w:jc w:val="left"/>
      </w:pPr>
      <w:r>
        <w:rPr/>
        <w:t>Floppy Drive</w:t>
      </w:r>
      <w:r>
        <w:rPr>
          <w:spacing w:val="-4"/>
        </w:rPr>
        <w:t> </w:t>
      </w:r>
      <w:r>
        <w:rPr/>
        <w:t>Controller</w:t>
      </w:r>
    </w:p>
    <w:p>
      <w:pPr>
        <w:pStyle w:val="Heading6"/>
        <w:spacing w:line="309" w:lineRule="auto" w:before="51"/>
        <w:ind w:right="1315"/>
      </w:pPr>
      <w:r>
        <w:rPr/>
        <w:t>For the application in the above program, only the I/O port used by the floppy disk controller (FDC) is briefly introduced here. For a detailed description of FDC programming, see the explanations in Chapter 9 after floppy.c. Four ports need to be accessed when programming the FDC. These ports correspond to one or more registers on the controller. For a normal floppy disk controller there are some ports shown in Table 8-3.</w:t>
      </w:r>
    </w:p>
    <w:p>
      <w:pPr>
        <w:pStyle w:val="BodyText"/>
        <w:spacing w:before="7"/>
        <w:ind w:left="0"/>
        <w:rPr>
          <w:rFonts w:ascii="Times New Roman"/>
          <w:sz w:val="27"/>
        </w:rPr>
      </w:pPr>
    </w:p>
    <w:p>
      <w:pPr>
        <w:pStyle w:val="BodyText"/>
        <w:spacing w:before="0"/>
        <w:ind w:left="3204"/>
        <w:rPr>
          <w:rFonts w:ascii="Arial"/>
        </w:rPr>
      </w:pPr>
      <w:r>
        <w:rPr/>
        <w:pict>
          <v:group style="position:absolute;margin-left:93.264pt;margin-top:13.579886pt;width:408.7pt;height:1.45pt;mso-position-horizontal-relative:page;mso-position-vertical-relative:paragraph;z-index:-251325440;mso-wrap-distance-left:0;mso-wrap-distance-right:0" coordorigin="1865,272" coordsize="8174,29">
            <v:line style="position:absolute" from="1865,286" to="3142,286" stroked="true" strokeweight="1.44pt" strokecolor="#000000">
              <v:stroke dashstyle="solid"/>
            </v:line>
            <v:rect style="position:absolute;left:3142;top:271;width:29;height:29" filled="true" fillcolor="#000000" stroked="false">
              <v:fill type="solid"/>
            </v:rect>
            <v:line style="position:absolute" from="3171,286" to="4561,286" stroked="true" strokeweight="1.44pt" strokecolor="#000000">
              <v:stroke dashstyle="solid"/>
            </v:line>
            <v:rect style="position:absolute;left:4561;top:271;width:29;height:29" filled="true" fillcolor="#000000" stroked="false">
              <v:fill type="solid"/>
            </v:rect>
            <v:line style="position:absolute" from="4590,286" to="5694,286" stroked="true" strokeweight="1.44pt" strokecolor="#000000">
              <v:stroke dashstyle="solid"/>
            </v:line>
            <v:rect style="position:absolute;left:5693;top:271;width:29;height:29" filled="true" fillcolor="#000000" stroked="false">
              <v:fill type="solid"/>
            </v:rect>
            <v:line style="position:absolute" from="5723,286" to="10039,286" stroked="true" strokeweight="1.44pt" strokecolor="#000000">
              <v:stroke dashstyle="solid"/>
            </v:line>
            <w10:wrap type="topAndBottom"/>
          </v:group>
        </w:pict>
      </w:r>
      <w:r>
        <w:rPr>
          <w:rFonts w:ascii="Arial"/>
        </w:rPr>
        <w:t>Table 8-3 Floppy drive controller ports</w:t>
      </w:r>
    </w:p>
    <w:p>
      <w:pPr>
        <w:tabs>
          <w:tab w:pos="2272" w:val="left" w:leader="none"/>
          <w:tab w:pos="3688" w:val="left" w:leader="none"/>
          <w:tab w:pos="4821" w:val="left" w:leader="none"/>
        </w:tabs>
        <w:spacing w:before="25" w:after="52"/>
        <w:ind w:left="995" w:right="0" w:firstLine="0"/>
        <w:jc w:val="left"/>
        <w:rPr>
          <w:rFonts w:ascii="Times New Roman"/>
          <w:sz w:val="18"/>
        </w:rPr>
      </w:pPr>
      <w:r>
        <w:rPr>
          <w:rFonts w:ascii="Times New Roman"/>
          <w:sz w:val="18"/>
        </w:rPr>
        <w:t>I/O port</w:t>
        <w:tab/>
        <w:t>Port</w:t>
      </w:r>
      <w:r>
        <w:rPr>
          <w:rFonts w:ascii="Times New Roman"/>
          <w:spacing w:val="-3"/>
          <w:sz w:val="18"/>
        </w:rPr>
        <w:t> </w:t>
      </w:r>
      <w:r>
        <w:rPr>
          <w:rFonts w:ascii="Times New Roman"/>
          <w:sz w:val="18"/>
        </w:rPr>
        <w:t>name</w:t>
        <w:tab/>
        <w:t>Read/Write</w:t>
        <w:tab/>
        <w:t>Register name</w:t>
      </w:r>
    </w:p>
    <w:p>
      <w:pPr>
        <w:pStyle w:val="BodyText"/>
        <w:spacing w:line="30" w:lineRule="exact" w:before="0"/>
        <w:ind w:left="855"/>
        <w:rPr>
          <w:rFonts w:ascii="Times New Roman"/>
          <w:sz w:val="3"/>
        </w:rPr>
      </w:pPr>
      <w:r>
        <w:rPr>
          <w:rFonts w:ascii="Times New Roman"/>
          <w:position w:val="0"/>
          <w:sz w:val="3"/>
        </w:rPr>
        <w:pict>
          <v:group style="width:409.4pt;height:1.45pt;mso-position-horizontal-relative:char;mso-position-vertical-relative:line" coordorigin="0,0" coordsize="8188,29">
            <v:line style="position:absolute" from="0,14" to="1291,14" stroked="true" strokeweight="1.44pt" strokecolor="#000000">
              <v:stroke dashstyle="solid"/>
            </v:line>
            <v:rect style="position:absolute;left:1276;top:0;width:29;height:29" filled="true" fillcolor="#000000" stroked="false">
              <v:fill type="solid"/>
            </v:rect>
            <v:line style="position:absolute" from="1306,14" to="2710,14" stroked="true" strokeweight="1.44pt" strokecolor="#000000">
              <v:stroke dashstyle="solid"/>
            </v:line>
            <v:rect style="position:absolute;left:2695;top:0;width:29;height:29" filled="true" fillcolor="#000000" stroked="false">
              <v:fill type="solid"/>
            </v:rect>
            <v:line style="position:absolute" from="2725,14" to="3843,14" stroked="true" strokeweight="1.44pt" strokecolor="#000000">
              <v:stroke dashstyle="solid"/>
            </v:line>
            <v:rect style="position:absolute;left:3828;top:0;width:29;height:29" filled="true" fillcolor="#000000" stroked="false">
              <v:fill type="solid"/>
            </v:rect>
            <v:line style="position:absolute" from="3857,14" to="8188,14" stroked="true" strokeweight="1.44pt" strokecolor="#000000">
              <v:stroke dashstyle="solid"/>
            </v:line>
          </v:group>
        </w:pict>
      </w:r>
      <w:r>
        <w:rPr>
          <w:rFonts w:ascii="Times New Roman"/>
          <w:position w:val="0"/>
          <w:sz w:val="3"/>
        </w:rPr>
      </w:r>
    </w:p>
    <w:p>
      <w:pPr>
        <w:spacing w:after="0" w:line="30" w:lineRule="exact"/>
        <w:rPr>
          <w:rFonts w:ascii="Times New Roman"/>
          <w:sz w:val="3"/>
        </w:rPr>
        <w:sectPr>
          <w:pgSz w:w="11910" w:h="16840"/>
          <w:pgMar w:header="880" w:footer="997" w:top="1360" w:bottom="1180" w:left="980" w:right="0"/>
        </w:sectPr>
      </w:pPr>
    </w:p>
    <w:p>
      <w:pPr>
        <w:spacing w:line="360" w:lineRule="auto" w:before="153"/>
        <w:ind w:left="995" w:right="0" w:firstLine="0"/>
        <w:jc w:val="both"/>
        <w:rPr>
          <w:rFonts w:ascii="Times New Roman"/>
          <w:sz w:val="18"/>
        </w:rPr>
      </w:pPr>
      <w:r>
        <w:rPr/>
        <w:pict>
          <v:group style="position:absolute;margin-left:93.264pt;margin-top:3.432332pt;width:408.7pt;height:1.45pt;mso-position-horizontal-relative:page;mso-position-vertical-relative:paragraph;z-index:251994112" coordorigin="1865,69" coordsize="8174,29">
            <v:line style="position:absolute" from="1865,83" to="3142,83" stroked="true" strokeweight="1.44pt" strokecolor="#000000">
              <v:stroke dashstyle="solid"/>
            </v:line>
            <v:rect style="position:absolute;left:3142;top:68;width:29;height:29" filled="true" fillcolor="#000000" stroked="false">
              <v:fill type="solid"/>
            </v:rect>
            <v:line style="position:absolute" from="3171,83" to="4561,83" stroked="true" strokeweight="1.44pt" strokecolor="#000000">
              <v:stroke dashstyle="solid"/>
            </v:line>
            <v:rect style="position:absolute;left:4561;top:68;width:29;height:29" filled="true" fillcolor="#000000" stroked="false">
              <v:fill type="solid"/>
            </v:rect>
            <v:line style="position:absolute" from="4590,83" to="5694,83" stroked="true" strokeweight="1.44pt" strokecolor="#000000">
              <v:stroke dashstyle="solid"/>
            </v:line>
            <v:rect style="position:absolute;left:5693;top:68;width:29;height:29" filled="true" fillcolor="#000000" stroked="false">
              <v:fill type="solid"/>
            </v:rect>
            <v:line style="position:absolute" from="5723,83" to="10039,83" stroked="true" strokeweight="1.44pt" strokecolor="#000000">
              <v:stroke dashstyle="solid"/>
            </v:line>
            <w10:wrap type="none"/>
          </v:group>
        </w:pict>
      </w:r>
      <w:r>
        <w:rPr>
          <w:rFonts w:ascii="Times New Roman"/>
          <w:sz w:val="18"/>
        </w:rPr>
        <w:t>0x3f2 0x3f4 0x3f5</w:t>
      </w:r>
    </w:p>
    <w:p>
      <w:pPr>
        <w:spacing w:line="360" w:lineRule="auto" w:before="153"/>
        <w:ind w:left="818" w:right="-11" w:firstLine="0"/>
        <w:jc w:val="left"/>
        <w:rPr>
          <w:rFonts w:ascii="Times New Roman"/>
          <w:sz w:val="18"/>
        </w:rPr>
      </w:pPr>
      <w:r>
        <w:rPr/>
        <w:br w:type="column"/>
      </w:r>
      <w:r>
        <w:rPr>
          <w:rFonts w:ascii="Times New Roman"/>
          <w:sz w:val="18"/>
        </w:rPr>
        <w:t>FD_DOR </w:t>
      </w:r>
      <w:r>
        <w:rPr>
          <w:rFonts w:ascii="Times New Roman"/>
          <w:spacing w:val="-5"/>
          <w:sz w:val="18"/>
        </w:rPr>
        <w:t>FD_STATUS </w:t>
      </w:r>
      <w:r>
        <w:rPr>
          <w:rFonts w:ascii="Times New Roman"/>
          <w:spacing w:val="-6"/>
          <w:sz w:val="18"/>
        </w:rPr>
        <w:t>FD_DATA</w:t>
      </w:r>
    </w:p>
    <w:p>
      <w:pPr>
        <w:spacing w:line="360" w:lineRule="auto" w:before="153"/>
        <w:ind w:left="412" w:right="0" w:firstLine="0"/>
        <w:jc w:val="both"/>
        <w:rPr>
          <w:rFonts w:ascii="Times New Roman"/>
          <w:sz w:val="18"/>
        </w:rPr>
      </w:pPr>
      <w:r>
        <w:rPr/>
        <w:br w:type="column"/>
      </w:r>
      <w:r>
        <w:rPr>
          <w:rFonts w:ascii="Times New Roman"/>
          <w:sz w:val="18"/>
        </w:rPr>
        <w:t>Write only Read only </w:t>
      </w:r>
      <w:r>
        <w:rPr>
          <w:rFonts w:ascii="Times New Roman"/>
          <w:spacing w:val="-1"/>
          <w:sz w:val="18"/>
        </w:rPr>
        <w:t>Read/Write</w:t>
      </w:r>
    </w:p>
    <w:p>
      <w:pPr>
        <w:spacing w:line="360" w:lineRule="auto" w:before="153"/>
        <w:ind w:left="271" w:right="2535" w:firstLine="0"/>
        <w:jc w:val="left"/>
        <w:rPr>
          <w:rFonts w:ascii="Times New Roman"/>
          <w:sz w:val="18"/>
        </w:rPr>
      </w:pPr>
      <w:r>
        <w:rPr/>
        <w:br w:type="column"/>
      </w:r>
      <w:r>
        <w:rPr>
          <w:rFonts w:ascii="Times New Roman"/>
          <w:sz w:val="18"/>
        </w:rPr>
        <w:t>Digital output register (digiter controller register) FDC main status register</w:t>
      </w:r>
    </w:p>
    <w:p>
      <w:pPr>
        <w:spacing w:before="1"/>
        <w:ind w:left="271" w:right="0" w:firstLine="0"/>
        <w:jc w:val="left"/>
        <w:rPr>
          <w:rFonts w:ascii="Times New Roman"/>
          <w:sz w:val="18"/>
        </w:rPr>
      </w:pPr>
      <w:r>
        <w:rPr>
          <w:rFonts w:ascii="Times New Roman"/>
          <w:sz w:val="18"/>
        </w:rPr>
        <w:t>FDC data register</w:t>
      </w:r>
    </w:p>
    <w:p>
      <w:pPr>
        <w:spacing w:after="0"/>
        <w:jc w:val="left"/>
        <w:rPr>
          <w:rFonts w:ascii="Times New Roman"/>
          <w:sz w:val="18"/>
        </w:rPr>
        <w:sectPr>
          <w:pgSz w:w="11910" w:h="16840"/>
          <w:pgMar w:header="880" w:footer="997" w:top="1360" w:bottom="1180" w:left="980" w:right="0"/>
          <w:cols w:num="4" w:equalWidth="0">
            <w:col w:w="1415" w:space="40"/>
            <w:col w:w="1783" w:space="39"/>
            <w:col w:w="1234" w:space="39"/>
            <w:col w:w="6380"/>
          </w:cols>
        </w:sectPr>
      </w:pPr>
    </w:p>
    <w:p>
      <w:pPr>
        <w:tabs>
          <w:tab w:pos="2272" w:val="left" w:leader="none"/>
          <w:tab w:pos="3688" w:val="left" w:leader="none"/>
          <w:tab w:pos="4821" w:val="left" w:leader="none"/>
        </w:tabs>
        <w:spacing w:before="2"/>
        <w:ind w:left="995" w:right="0" w:firstLine="0"/>
        <w:jc w:val="left"/>
        <w:rPr>
          <w:rFonts w:ascii="Times New Roman"/>
          <w:sz w:val="18"/>
        </w:rPr>
      </w:pPr>
      <w:r>
        <w:rPr>
          <w:rFonts w:ascii="Times New Roman"/>
          <w:sz w:val="18"/>
        </w:rPr>
        <w:t>0x3f7</w:t>
        <w:tab/>
        <w:t>FD_DIR</w:t>
        <w:tab/>
        <w:t>Read</w:t>
      </w:r>
      <w:r>
        <w:rPr>
          <w:rFonts w:ascii="Times New Roman"/>
          <w:spacing w:val="1"/>
          <w:sz w:val="18"/>
        </w:rPr>
        <w:t> </w:t>
      </w:r>
      <w:r>
        <w:rPr>
          <w:rFonts w:ascii="Times New Roman"/>
          <w:sz w:val="18"/>
        </w:rPr>
        <w:t>only</w:t>
        <w:tab/>
        <w:t>Digital input</w:t>
      </w:r>
      <w:r>
        <w:rPr>
          <w:rFonts w:ascii="Times New Roman"/>
          <w:spacing w:val="-1"/>
          <w:sz w:val="18"/>
        </w:rPr>
        <w:t> </w:t>
      </w:r>
      <w:r>
        <w:rPr>
          <w:rFonts w:ascii="Times New Roman"/>
          <w:sz w:val="18"/>
        </w:rPr>
        <w:t>register</w:t>
      </w:r>
    </w:p>
    <w:p>
      <w:pPr>
        <w:tabs>
          <w:tab w:pos="2272" w:val="left" w:leader="none"/>
          <w:tab w:pos="3688" w:val="left" w:leader="none"/>
          <w:tab w:pos="4821" w:val="left" w:leader="none"/>
        </w:tabs>
        <w:spacing w:before="105"/>
        <w:ind w:left="995" w:right="0" w:firstLine="0"/>
        <w:jc w:val="left"/>
        <w:rPr>
          <w:rFonts w:ascii="Times New Roman"/>
          <w:sz w:val="18"/>
        </w:rPr>
      </w:pPr>
      <w:r>
        <w:rPr/>
        <w:pict>
          <v:group style="position:absolute;margin-left:92.543999pt;margin-top:18.332363pt;width:409.4pt;height:1.45pt;mso-position-horizontal-relative:page;mso-position-vertical-relative:paragraph;z-index:-251323392;mso-wrap-distance-left:0;mso-wrap-distance-right:0" coordorigin="1851,367" coordsize="8188,29">
            <v:line style="position:absolute" from="1851,381" to="3142,381" stroked="true" strokeweight="1.44pt" strokecolor="#000000">
              <v:stroke dashstyle="solid"/>
            </v:line>
            <v:rect style="position:absolute;left:3127;top:366;width:29;height:29" filled="true" fillcolor="#000000" stroked="false">
              <v:fill type="solid"/>
            </v:rect>
            <v:line style="position:absolute" from="3156,381" to="4561,381" stroked="true" strokeweight="1.44pt" strokecolor="#000000">
              <v:stroke dashstyle="solid"/>
            </v:line>
            <v:rect style="position:absolute;left:4546;top:366;width:29;height:29" filled="true" fillcolor="#000000" stroked="false">
              <v:fill type="solid"/>
            </v:rect>
            <v:line style="position:absolute" from="4575,381" to="5694,381" stroked="true" strokeweight="1.44pt" strokecolor="#000000">
              <v:stroke dashstyle="solid"/>
            </v:line>
            <v:rect style="position:absolute;left:5679;top:366;width:29;height:29" filled="true" fillcolor="#000000" stroked="false">
              <v:fill type="solid"/>
            </v:rect>
            <v:line style="position:absolute" from="5708,381" to="10039,381" stroked="true" strokeweight="1.44pt" strokecolor="#000000">
              <v:stroke dashstyle="solid"/>
            </v:line>
            <w10:wrap type="topAndBottom"/>
          </v:group>
        </w:pict>
      </w:r>
      <w:r>
        <w:rPr>
          <w:rFonts w:ascii="Times New Roman"/>
          <w:sz w:val="18"/>
        </w:rPr>
        <w:t>0x3f7</w:t>
        <w:tab/>
        <w:t>FD_DCR</w:t>
        <w:tab/>
        <w:t>Write</w:t>
      </w:r>
      <w:r>
        <w:rPr>
          <w:rFonts w:ascii="Times New Roman"/>
          <w:spacing w:val="-4"/>
          <w:sz w:val="18"/>
        </w:rPr>
        <w:t> </w:t>
      </w:r>
      <w:r>
        <w:rPr>
          <w:rFonts w:ascii="Times New Roman"/>
          <w:sz w:val="18"/>
        </w:rPr>
        <w:t>only</w:t>
        <w:tab/>
        <w:t>Drive control register (transfer rate control)</w:t>
      </w:r>
    </w:p>
    <w:p>
      <w:pPr>
        <w:pStyle w:val="BodyText"/>
        <w:spacing w:before="8"/>
        <w:ind w:left="0"/>
        <w:rPr>
          <w:rFonts w:ascii="Times New Roman"/>
          <w:sz w:val="19"/>
        </w:rPr>
      </w:pPr>
    </w:p>
    <w:p>
      <w:pPr>
        <w:pStyle w:val="Heading6"/>
        <w:spacing w:line="309" w:lineRule="auto" w:before="92"/>
        <w:ind w:right="1318"/>
      </w:pPr>
      <w:r>
        <w:rPr/>
        <w:t>The digital output register DOR (or digital control) is an 8-bit register that controls driver motor turn-on, driver select, start/reset FDC, and enable/disable DMA and interrupt requests.</w:t>
      </w:r>
    </w:p>
    <w:p>
      <w:pPr>
        <w:spacing w:line="309" w:lineRule="auto" w:before="1"/>
        <w:ind w:left="152" w:right="1318" w:firstLine="420"/>
        <w:jc w:val="both"/>
        <w:rPr>
          <w:rFonts w:ascii="Times New Roman"/>
          <w:sz w:val="21"/>
        </w:rPr>
      </w:pPr>
      <w:r>
        <w:rPr>
          <w:rFonts w:ascii="Times New Roman"/>
          <w:sz w:val="21"/>
        </w:rPr>
        <w:t>The FDC's main status register is also an 8-bit register that reflects the basic state of the FDC and floppy disk drive FDD. </w:t>
      </w:r>
      <w:r>
        <w:rPr>
          <w:rFonts w:ascii="Times New Roman"/>
          <w:spacing w:val="-4"/>
          <w:sz w:val="21"/>
        </w:rPr>
        <w:t>Typically, </w:t>
      </w:r>
      <w:r>
        <w:rPr>
          <w:rFonts w:ascii="Times New Roman"/>
          <w:sz w:val="21"/>
        </w:rPr>
        <w:t>the status bits of the main status register are read before the CPU sends a command to the FDC or before the FDC obtains the result of the operation to determine if the current FDC data register is ready and to determine the direction of data</w:t>
      </w:r>
      <w:r>
        <w:rPr>
          <w:rFonts w:ascii="Times New Roman"/>
          <w:spacing w:val="-8"/>
          <w:sz w:val="21"/>
        </w:rPr>
        <w:t> </w:t>
      </w:r>
      <w:r>
        <w:rPr>
          <w:rFonts w:ascii="Times New Roman"/>
          <w:sz w:val="21"/>
        </w:rPr>
        <w:t>transfer.</w:t>
      </w:r>
    </w:p>
    <w:p>
      <w:pPr>
        <w:spacing w:line="309" w:lineRule="auto" w:before="3"/>
        <w:ind w:left="152" w:right="1316" w:firstLine="420"/>
        <w:jc w:val="both"/>
        <w:rPr>
          <w:rFonts w:ascii="Times New Roman"/>
          <w:sz w:val="21"/>
        </w:rPr>
      </w:pPr>
      <w:r>
        <w:rPr>
          <w:rFonts w:ascii="Times New Roman"/>
          <w:sz w:val="21"/>
        </w:rPr>
        <w:t>The data port of the FDC corresponds to multiple registers (write-only command register and parameter register, read-only result register), but only one register can appear on data port 0x3f5 at any one time. When accessing a write-only register, the DIO direction bit of the main state control must be 0 (CPU -&gt; FDC), and vice versa when accessing the read-only register. When reading the result, the result is only read after the FDC is not </w:t>
      </w:r>
      <w:r>
        <w:rPr>
          <w:rFonts w:ascii="Times New Roman"/>
          <w:spacing w:val="-4"/>
          <w:sz w:val="21"/>
        </w:rPr>
        <w:t>busy. </w:t>
      </w:r>
      <w:r>
        <w:rPr>
          <w:rFonts w:ascii="Times New Roman"/>
          <w:spacing w:val="-3"/>
          <w:sz w:val="21"/>
        </w:rPr>
        <w:t>Usually, </w:t>
      </w:r>
      <w:r>
        <w:rPr>
          <w:rFonts w:ascii="Times New Roman"/>
          <w:sz w:val="21"/>
        </w:rPr>
        <w:t>the result data has a maximum of 7</w:t>
      </w:r>
      <w:r>
        <w:rPr>
          <w:rFonts w:ascii="Times New Roman"/>
          <w:spacing w:val="-1"/>
          <w:sz w:val="21"/>
        </w:rPr>
        <w:t> </w:t>
      </w:r>
      <w:r>
        <w:rPr>
          <w:rFonts w:ascii="Times New Roman"/>
          <w:sz w:val="21"/>
        </w:rPr>
        <w:t>bytes.</w:t>
      </w:r>
    </w:p>
    <w:p>
      <w:pPr>
        <w:spacing w:line="309" w:lineRule="auto" w:before="2"/>
        <w:ind w:left="152" w:right="1318" w:firstLine="420"/>
        <w:jc w:val="both"/>
        <w:rPr>
          <w:rFonts w:ascii="Times New Roman"/>
          <w:sz w:val="21"/>
        </w:rPr>
      </w:pPr>
      <w:r>
        <w:rPr>
          <w:rFonts w:ascii="Times New Roman"/>
          <w:sz w:val="21"/>
        </w:rPr>
        <w:t>The floppy disk controller can accept a total of 15 commands. Each command goes through three phases: the command phase, the execution phase, and the results phase.</w:t>
      </w:r>
    </w:p>
    <w:p>
      <w:pPr>
        <w:spacing w:line="309" w:lineRule="auto" w:before="1"/>
        <w:ind w:left="152" w:right="1325" w:firstLine="420"/>
        <w:jc w:val="both"/>
        <w:rPr>
          <w:rFonts w:ascii="Times New Roman"/>
          <w:sz w:val="21"/>
        </w:rPr>
      </w:pPr>
      <w:r>
        <w:rPr>
          <w:rFonts w:ascii="Times New Roman"/>
          <w:sz w:val="21"/>
        </w:rPr>
        <w:t>The command phase is that the CPU sends command bytes and parameter bytes to the FDC. The first byte is always the command byte (command code) followed by a parameter of 0-8 bytes.</w:t>
      </w:r>
    </w:p>
    <w:p>
      <w:pPr>
        <w:spacing w:line="309" w:lineRule="auto" w:before="1"/>
        <w:ind w:left="152" w:right="1316" w:firstLine="420"/>
        <w:jc w:val="both"/>
        <w:rPr>
          <w:rFonts w:ascii="Times New Roman"/>
          <w:sz w:val="21"/>
        </w:rPr>
      </w:pPr>
      <w:r>
        <w:rPr>
          <w:rFonts w:ascii="Times New Roman"/>
          <w:sz w:val="21"/>
        </w:rPr>
        <w:t>The execution phase is the operation specified by the FDC execution command. In the execution phase, the CPU does not intervene. Generally, the FDC issues an interrupt request to know the end of the command execution. If the FDC command sent by the CPU is to transfer data, the FDC can be performed in an interrupt mode or in a DMA manner. The interrupt mode transfers 1 byte at a time. The DMA mode is under the management of the DMA controller, and the FDC and the memory transfer data until all the data is transmitted. At this time, the DMA controller notifies the FDC of the transmission byte count termination signal, and finally the FDC issues an interrupt request signal to inform the CPU that the execution phase is over.</w:t>
      </w:r>
    </w:p>
    <w:p>
      <w:pPr>
        <w:spacing w:line="309" w:lineRule="auto" w:before="4"/>
        <w:ind w:left="152" w:right="1320" w:firstLine="420"/>
        <w:jc w:val="both"/>
        <w:rPr>
          <w:rFonts w:ascii="Times New Roman"/>
          <w:sz w:val="21"/>
        </w:rPr>
      </w:pPr>
      <w:r>
        <w:rPr>
          <w:rFonts w:ascii="Times New Roman"/>
          <w:sz w:val="21"/>
        </w:rPr>
        <w:t>The result phase is that the CPU reads the FDC data register return value to obtain the result of the FDC command execution. The result data returned is 0--7 bytes in length. For commands that do not return result data, the FDC should be sent a detect interrupt status command to get the status of the operation.</w:t>
      </w:r>
    </w:p>
    <w:p>
      <w:pPr>
        <w:pStyle w:val="BodyText"/>
        <w:spacing w:before="0"/>
        <w:ind w:left="0"/>
        <w:rPr>
          <w:rFonts w:ascii="Times New Roman"/>
          <w:sz w:val="26"/>
        </w:rPr>
      </w:pPr>
    </w:p>
    <w:p>
      <w:pPr>
        <w:pStyle w:val="ListParagraph"/>
        <w:numPr>
          <w:ilvl w:val="3"/>
          <w:numId w:val="137"/>
        </w:numPr>
        <w:tabs>
          <w:tab w:pos="1018" w:val="left" w:leader="none"/>
        </w:tabs>
        <w:spacing w:line="240" w:lineRule="auto" w:before="0" w:after="0"/>
        <w:ind w:left="1017" w:right="0" w:hanging="866"/>
        <w:jc w:val="left"/>
        <w:rPr>
          <w:rFonts w:ascii="Arial"/>
          <w:b/>
          <w:sz w:val="24"/>
        </w:rPr>
      </w:pPr>
      <w:r>
        <w:rPr>
          <w:rFonts w:ascii="Arial"/>
          <w:b/>
          <w:sz w:val="24"/>
        </w:rPr>
        <w:t>Programmable Timer/Counter</w:t>
      </w:r>
      <w:r>
        <w:rPr>
          <w:rFonts w:ascii="Arial"/>
          <w:b/>
          <w:spacing w:val="-1"/>
          <w:sz w:val="24"/>
        </w:rPr>
        <w:t> </w:t>
      </w:r>
      <w:r>
        <w:rPr>
          <w:rFonts w:ascii="Arial"/>
          <w:b/>
          <w:sz w:val="24"/>
        </w:rPr>
        <w:t>Controller</w:t>
      </w:r>
    </w:p>
    <w:p>
      <w:pPr>
        <w:spacing w:before="51"/>
        <w:ind w:left="152" w:right="0" w:firstLine="0"/>
        <w:jc w:val="both"/>
        <w:rPr>
          <w:rFonts w:ascii="Times New Roman"/>
          <w:sz w:val="21"/>
        </w:rPr>
      </w:pPr>
      <w:r>
        <w:rPr>
          <w:rFonts w:ascii="Times New Roman"/>
          <w:sz w:val="21"/>
        </w:rPr>
        <w:t>1. Intel 8253 (8254) chip</w:t>
      </w:r>
    </w:p>
    <w:p>
      <w:pPr>
        <w:spacing w:line="309" w:lineRule="auto" w:before="70"/>
        <w:ind w:left="152" w:right="1316" w:firstLine="420"/>
        <w:jc w:val="both"/>
        <w:rPr>
          <w:rFonts w:ascii="Times New Roman"/>
          <w:sz w:val="21"/>
        </w:rPr>
      </w:pPr>
      <w:r>
        <w:rPr>
          <w:rFonts w:ascii="Times New Roman"/>
          <w:sz w:val="21"/>
        </w:rPr>
        <w:t>The Intel 8253 (or 8254) is a programmable Timer/Counter chip that solves the time control problems typically encountered in computers, ie, produces precise time delays under software control. The chip provides three independent 16-bit counter channels. Each channel can work in different operating modes, and these can be set using software. The 8254 is an updated product of the 8253 chip. The main functions are basically the same, except that the 8254 chip adds a readback command. In the following description, we use 8253 to refer to the 8253 and 8254 chips, and only point out where they differ in their</w:t>
      </w:r>
      <w:r>
        <w:rPr>
          <w:rFonts w:ascii="Times New Roman"/>
          <w:spacing w:val="-15"/>
          <w:sz w:val="21"/>
        </w:rPr>
        <w:t> </w:t>
      </w:r>
      <w:r>
        <w:rPr>
          <w:rFonts w:ascii="Times New Roman"/>
          <w:sz w:val="21"/>
        </w:rPr>
        <w:t>functions.</w:t>
      </w:r>
    </w:p>
    <w:p>
      <w:pPr>
        <w:spacing w:line="309" w:lineRule="auto" w:before="4"/>
        <w:ind w:left="152" w:right="1323" w:firstLine="420"/>
        <w:jc w:val="both"/>
        <w:rPr>
          <w:rFonts w:ascii="Times New Roman"/>
          <w:sz w:val="21"/>
        </w:rPr>
      </w:pPr>
      <w:r>
        <w:rPr>
          <w:rFonts w:ascii="Times New Roman"/>
          <w:sz w:val="21"/>
        </w:rPr>
        <w:t>The programming of the 8253 chip is relatively simple and can produce the desired delays of various lengths of time. A block diagram of the 8253 (8254) chip is shown in Figure 8-8.</w:t>
      </w:r>
    </w:p>
    <w:p>
      <w:pPr>
        <w:spacing w:after="0" w:line="309" w:lineRule="auto"/>
        <w:jc w:val="both"/>
        <w:rPr>
          <w:rFonts w:ascii="Times New Roman"/>
          <w:sz w:val="21"/>
        </w:rPr>
        <w:sectPr>
          <w:type w:val="continuous"/>
          <w:pgSz w:w="11910" w:h="16840"/>
          <w:pgMar w:top="1360" w:bottom="1180" w:left="980" w:right="0"/>
        </w:sectPr>
      </w:pPr>
    </w:p>
    <w:p>
      <w:pPr>
        <w:pStyle w:val="BodyText"/>
        <w:spacing w:before="0"/>
        <w:ind w:left="0"/>
        <w:rPr>
          <w:rFonts w:ascii="Times New Roman"/>
        </w:rPr>
      </w:pPr>
    </w:p>
    <w:p>
      <w:pPr>
        <w:pStyle w:val="BodyText"/>
        <w:spacing w:before="0"/>
        <w:ind w:left="0"/>
        <w:rPr>
          <w:rFonts w:ascii="Times New Roman"/>
        </w:rPr>
      </w:pPr>
    </w:p>
    <w:p>
      <w:pPr>
        <w:pStyle w:val="BodyText"/>
        <w:ind w:left="0"/>
        <w:rPr>
          <w:rFonts w:ascii="Times New Roman"/>
          <w:sz w:val="24"/>
        </w:rPr>
      </w:pPr>
    </w:p>
    <w:tbl>
      <w:tblPr>
        <w:tblW w:w="0" w:type="auto"/>
        <w:jc w:val="left"/>
        <w:tblInd w:w="1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4"/>
        <w:gridCol w:w="356"/>
      </w:tblGrid>
      <w:tr>
        <w:trPr>
          <w:trHeight w:val="947" w:hRule="atLeast"/>
        </w:trPr>
        <w:tc>
          <w:tcPr>
            <w:tcW w:w="620" w:type="dxa"/>
            <w:gridSpan w:val="2"/>
            <w:shd w:val="clear" w:color="auto" w:fill="00FF00"/>
          </w:tcPr>
          <w:p>
            <w:pPr>
              <w:pStyle w:val="TableParagraph"/>
              <w:spacing w:line="242" w:lineRule="auto" w:before="18"/>
              <w:ind w:left="32" w:right="13" w:firstLine="91"/>
              <w:rPr>
                <w:sz w:val="18"/>
              </w:rPr>
            </w:pPr>
            <w:r>
              <w:rPr>
                <w:sz w:val="18"/>
              </w:rPr>
              <w:t>Data Buffer</w:t>
            </w:r>
          </w:p>
        </w:tc>
      </w:tr>
      <w:tr>
        <w:trPr>
          <w:trHeight w:val="325" w:hRule="atLeast"/>
        </w:trPr>
        <w:tc>
          <w:tcPr>
            <w:tcW w:w="264" w:type="dxa"/>
            <w:tcBorders>
              <w:left w:val="nil"/>
              <w:right w:val="single" w:sz="8" w:space="0" w:color="000000"/>
            </w:tcBorders>
            <w:shd w:val="clear" w:color="auto" w:fill="FFCC99"/>
          </w:tcPr>
          <w:p>
            <w:pPr>
              <w:pStyle w:val="TableParagraph"/>
              <w:spacing w:before="0"/>
              <w:rPr>
                <w:rFonts w:ascii="Times New Roman"/>
                <w:sz w:val="20"/>
              </w:rPr>
            </w:pPr>
          </w:p>
        </w:tc>
        <w:tc>
          <w:tcPr>
            <w:tcW w:w="356" w:type="dxa"/>
            <w:tcBorders>
              <w:left w:val="single" w:sz="8" w:space="0" w:color="000000"/>
              <w:right w:val="nil"/>
            </w:tcBorders>
            <w:shd w:val="clear" w:color="auto" w:fill="FFCC99"/>
          </w:tcPr>
          <w:p>
            <w:pPr>
              <w:pStyle w:val="TableParagraph"/>
              <w:spacing w:before="0"/>
              <w:rPr>
                <w:rFonts w:ascii="Times New Roman"/>
                <w:sz w:val="20"/>
              </w:rPr>
            </w:pPr>
          </w:p>
        </w:tc>
      </w:tr>
      <w:tr>
        <w:trPr>
          <w:trHeight w:val="947" w:hRule="atLeast"/>
        </w:trPr>
        <w:tc>
          <w:tcPr>
            <w:tcW w:w="620" w:type="dxa"/>
            <w:gridSpan w:val="2"/>
            <w:shd w:val="clear" w:color="auto" w:fill="FF99CC"/>
          </w:tcPr>
          <w:p>
            <w:pPr>
              <w:pStyle w:val="TableParagraph"/>
              <w:spacing w:line="242" w:lineRule="auto" w:before="17"/>
              <w:ind w:left="88" w:right="62"/>
              <w:jc w:val="both"/>
              <w:rPr>
                <w:sz w:val="18"/>
              </w:rPr>
            </w:pPr>
            <w:r>
              <w:rPr>
                <w:sz w:val="18"/>
              </w:rPr>
              <w:t>Read/ Write Logic</w:t>
            </w:r>
          </w:p>
        </w:tc>
      </w:tr>
    </w:tbl>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1"/>
        <w:ind w:left="0"/>
        <w:rPr>
          <w:rFonts w:ascii="Times New Roman"/>
          <w:sz w:val="21"/>
        </w:rPr>
      </w:pPr>
    </w:p>
    <w:p>
      <w:pPr>
        <w:pStyle w:val="BodyText"/>
        <w:spacing w:before="0"/>
        <w:ind w:left="2210"/>
        <w:rPr>
          <w:rFonts w:ascii="Arial"/>
        </w:rPr>
      </w:pPr>
      <w:r>
        <w:rPr/>
        <w:pict>
          <v:group style="position:absolute;margin-left:71.759003pt;margin-top:-249.870117pt;width:442.05pt;height:245.45pt;mso-position-horizontal-relative:page;mso-position-vertical-relative:paragraph;z-index:-294297600" coordorigin="1435,-4997" coordsize="8841,4909">
            <v:rect style="position:absolute;left:1445;top:-4988;width:8821;height:4889" filled="false" stroked="true" strokeweight="1pt" strokecolor="#000000">
              <v:stroke dashstyle="solid"/>
            </v:rect>
            <v:rect style="position:absolute;left:2277;top:-4573;width:2456;height:4061" filled="true" fillcolor="#ffcc99" stroked="false">
              <v:fill type="solid"/>
            </v:rect>
            <v:rect style="position:absolute;left:2277;top:-4573;width:2456;height:4061" filled="false" stroked="true" strokeweight=".75pt" strokecolor="#000000">
              <v:stroke dashstyle="shortdashdot"/>
            </v:rect>
            <v:rect style="position:absolute;left:3789;top:-4449;width:859;height:1209" filled="true" fillcolor="#ccffff" stroked="false">
              <v:fill type="solid"/>
            </v:rect>
            <v:rect style="position:absolute;left:3789;top:-4449;width:859;height:1209" filled="false" stroked="true" strokeweight=".75pt" strokecolor="#000000">
              <v:stroke dashstyle="shortdash"/>
            </v:rect>
            <v:rect style="position:absolute;left:6325;top:-4214;width:2898;height:2758" filled="true" fillcolor="#808080" stroked="false">
              <v:fill opacity="32896f" type="solid"/>
            </v:rect>
            <v:rect style="position:absolute;left:6245;top:-4294;width:2898;height:2758" filled="true" fillcolor="#ccffff" stroked="false">
              <v:fill type="solid"/>
            </v:rect>
            <v:rect style="position:absolute;left:6245;top:-4294;width:2898;height:2758" filled="false" stroked="true" strokeweight=".75pt" strokecolor="#000000">
              <v:stroke dashstyle="shortdash"/>
            </v:rect>
            <v:shape style="position:absolute;left:8665;top:-2589;width:120;height:309" type="#_x0000_t75" stroked="false">
              <v:imagedata r:id="rId407" o:title=""/>
            </v:shape>
            <v:shape style="position:absolute;left:6056;top:-3517;width:2395;height:120" coordorigin="6056,-3516" coordsize="2395,120" path="m8371,-3456l8331,-3396,8431,-3446,8371,-3446,8371,-3456xm8364,-3466l6056,-3466,6056,-3446,8364,-3446,8371,-3456,8364,-3466xm8431,-3466l8371,-3466,8371,-3446,8431,-3446,8451,-3456,8431,-3466xm8331,-3516l8371,-3456,8371,-3466,8431,-3466,8331,-3516xe" filled="true" fillcolor="#000000" stroked="false">
              <v:path arrowok="t"/>
              <v:fill type="solid"/>
            </v:shape>
            <v:shape style="position:absolute;left:7014;top:-2596;width:353;height:201" type="#_x0000_t75" stroked="false">
              <v:imagedata r:id="rId408" o:title=""/>
            </v:shape>
            <v:shape style="position:absolute;left:6581;top:-2619;width:1302;height:278" coordorigin="6581,-2618" coordsize="1302,278" path="m6782,-2411l6581,-2376,6782,-2340,6782,-2352,7883,-2352,7883,-2400,6782,-2400,6782,-2411xm7883,-2618l7646,-2618,7646,-2400,7883,-2400,7883,-2618xe" filled="true" fillcolor="#ccffcc" stroked="false">
              <v:path arrowok="t"/>
              <v:fill type="solid"/>
            </v:shape>
            <v:shape style="position:absolute;left:6581;top:-2619;width:1302;height:278" coordorigin="6581,-2618" coordsize="1302,278" path="m6581,-2376l6782,-2411,6782,-2400,7646,-2400,7646,-2618,7883,-2618,7883,-2352,6782,-2352,6782,-2340,6581,-2376xe" filled="false" stroked="true" strokeweight=".75pt" strokecolor="#000000">
              <v:path arrowok="t"/>
              <v:stroke dashstyle="solid"/>
            </v:shape>
            <v:shape style="position:absolute;left:7602;top:-3154;width:348;height:328" type="#_x0000_t75" stroked="false">
              <v:imagedata r:id="rId409" o:title=""/>
            </v:shape>
            <v:shape style="position:absolute;left:7034;top:-3154;width:350;height:326" type="#_x0000_t75" stroked="false">
              <v:imagedata r:id="rId410" o:title=""/>
            </v:shape>
            <v:shape style="position:absolute;left:7602;top:-3650;width:349;height:327" type="#_x0000_t75" stroked="false">
              <v:imagedata r:id="rId411" o:title=""/>
            </v:shape>
            <v:shape style="position:absolute;left:7035;top:-3650;width:349;height:325" type="#_x0000_t75" stroked="false">
              <v:imagedata r:id="rId412" o:title=""/>
            </v:shape>
            <v:shape style="position:absolute;left:7035;top:-4084;width:353;height:263" type="#_x0000_t75" stroked="false">
              <v:imagedata r:id="rId413" o:title=""/>
            </v:shape>
            <v:shape style="position:absolute;left:6540;top:-4077;width:1387;height:246" coordorigin="6540,-4076" coordsize="1387,246" path="m7927,-3904l7575,-3904,7751,-3830,7927,-3904xm7848,-4076l6540,-4076,6540,-4040,7654,-4040,7654,-3904,7848,-3904,7848,-4076xe" filled="true" fillcolor="#ccffcc" stroked="false">
              <v:path arrowok="t"/>
              <v:fill type="solid"/>
            </v:shape>
            <v:shape style="position:absolute;left:6540;top:-4077;width:1387;height:246" coordorigin="6540,-4076" coordsize="1387,246" path="m7751,-3830l7575,-3904,7654,-3904,7654,-4040,6540,-4040,6540,-4076,7848,-4076,7848,-3904,7927,-3904,7751,-3830xe" filled="false" stroked="true" strokeweight=".75pt" strokecolor="#000000">
              <v:path arrowok="t"/>
              <v:stroke dashstyle="solid"/>
            </v:shape>
            <v:shape style="position:absolute;left:3011;top:-3733;width:882;height:2725" coordorigin="3011,-3733" coordsize="882,2725" path="m3893,-3672l3773,-3733,3806,-3683,3264,-3683,3264,-3673,3254,-3673,3254,-2470,3248,-2469,3236,-2461,3227,-2448,3224,-2432,3227,-2417,3236,-2404,3248,-2396,3254,-2394,3254,-1107,3248,-1106,3236,-1098,3227,-1085,3226,-1079,3011,-1079,3011,-1059,3226,-1059,3227,-1054,3236,-1041,3248,-1033,3264,-1029,3280,-1033,3292,-1041,3301,-1054,3302,-1059,3785,-1058,3752,-1008,3852,-1058,3872,-1067,3752,-1128,3785,-1078,3302,-1079,3301,-1085,3292,-1098,3280,-1106,3274,-1107,3274,-1109,3274,-2394,3280,-2396,3292,-2404,3301,-2417,3302,-2422,3806,-2422,3773,-2372,3873,-2422,3893,-2431,3773,-2492,3806,-2442,3302,-2442,3301,-2448,3292,-2461,3280,-2469,3274,-2470,3274,-3663,3806,-3663,3773,-3613,3873,-3663,3893,-3672e" filled="true" fillcolor="#000000" stroked="false">
              <v:path arrowok="t"/>
              <v:fill type="solid"/>
            </v:shape>
            <v:shape style="position:absolute;left:2525;top:-4296;width:2078;height:3597" coordorigin="2525,-4295" coordsize="2078,3597" path="m3154,-1659l2525,-1659,2525,-698,3154,-698,3154,-1659m3155,-2993l2546,-2993,2546,-2030,3155,-2030,3155,-2993m3155,-4295l2525,-4295,2525,-3333,3155,-3333,3155,-4295m4603,-4263l3975,-4263,3975,-3305,4603,-3305,4603,-4263e" filled="true" fillcolor="#808080" stroked="false">
              <v:path arrowok="t"/>
              <v:fill opacity="32896f" type="solid"/>
            </v:shape>
            <v:shape style="position:absolute;left:3453;top:-4477;width:167;height:3871" coordorigin="3453,-4477" coordsize="167,3871" path="m3620,-676l3501,-676,3525,-655,3548,-627,3572,-606,3596,-606,3620,-641,3620,-676xm3501,-4477l3477,-4477,3453,-4442,3453,-641,3477,-676,3620,-676,3620,-4407,3572,-4407,3548,-4428,3525,-4456,3501,-4477xm3620,-4442l3596,-4407,3620,-4407,3620,-4442xe" filled="true" fillcolor="#ccffcc" stroked="false">
              <v:path arrowok="t"/>
              <v:fill type="solid"/>
            </v:shape>
            <v:shape style="position:absolute;left:3453;top:-4477;width:167;height:3871" coordorigin="3453,-4477" coordsize="167,3871" path="m3620,-4442l3596,-4407,3572,-4407,3548,-4428,3525,-4456,3501,-4477,3477,-4477,3453,-4442,3453,-641,3477,-676,3501,-676,3525,-655,3548,-627,3572,-606,3596,-606,3620,-641,3620,-4442xe" filled="false" stroked="true" strokeweight=".75pt" strokecolor="#000000">
              <v:path arrowok="t"/>
              <v:stroke dashstyle="solid"/>
            </v:shape>
            <v:shape style="position:absolute;left:3612;top:-4115;width:298;height:325" type="#_x0000_t75" stroked="false">
              <v:imagedata r:id="rId414" o:title=""/>
            </v:shape>
            <v:shape style="position:absolute;left:3108;top:-4084;width:330;height:294" type="#_x0000_t75" stroked="false">
              <v:imagedata r:id="rId415" o:title=""/>
            </v:shape>
            <v:shape style="position:absolute;left:2100;top:-4115;width:372;height:321" type="#_x0000_t75" stroked="false">
              <v:imagedata r:id="rId416" o:title=""/>
            </v:shape>
            <v:shape style="position:absolute;left:6015;top:-3922;width:399;height:282" type="#_x0000_t75" stroked="false">
              <v:imagedata r:id="rId417" o:title=""/>
            </v:shape>
            <v:shape style="position:absolute;left:6015;top:-3922;width:399;height:282" coordorigin="6015,-3921" coordsize="399,282" path="m6015,-3780l6095,-3639,6095,-3710,6334,-3710,6334,-3639,6414,-3780,6334,-3921,6334,-3851,6095,-3851,6095,-3921,6015,-3780xe" filled="false" stroked="true" strokeweight=".75pt" strokecolor="#000000">
              <v:path arrowok="t"/>
              <v:stroke dashstyle="solid"/>
            </v:shape>
            <v:shape style="position:absolute;left:3108;top:-1543;width:352;height:327" type="#_x0000_t75" stroked="false">
              <v:imagedata r:id="rId418" o:title=""/>
            </v:shape>
            <v:shape style="position:absolute;left:4523;top:-4227;width:379;height:120" type="#_x0000_t75" stroked="false">
              <v:imagedata r:id="rId419" o:title=""/>
            </v:shape>
            <v:shape style="position:absolute;left:4523;top:-3981;width:379;height:120" type="#_x0000_t75" stroked="false">
              <v:imagedata r:id="rId419" o:title=""/>
            </v:shape>
            <v:shape style="position:absolute;left:4544;top:-3763;width:379;height:120" type="#_x0000_t75" stroked="false">
              <v:imagedata r:id="rId420" o:title=""/>
            </v:shape>
            <v:rect style="position:absolute;left:3975;top:-2994;width:628;height:958" filled="true" fillcolor="#808080" stroked="false">
              <v:fill opacity="32896f" type="solid"/>
            </v:rect>
            <v:shape style="position:absolute;left:3612;top:-2846;width:298;height:326" type="#_x0000_t75" stroked="false">
              <v:imagedata r:id="rId421" o:title=""/>
            </v:shape>
            <v:shape style="position:absolute;left:4523;top:-2957;width:379;height:120" type="#_x0000_t75" stroked="false">
              <v:imagedata r:id="rId419" o:title=""/>
            </v:shape>
            <v:shape style="position:absolute;left:4523;top:-2772;width:379;height:120" type="#_x0000_t75" stroked="false">
              <v:imagedata r:id="rId422" o:title=""/>
            </v:shape>
            <v:shape style="position:absolute;left:4543;top:-2523;width:380;height:120" type="#_x0000_t75" stroked="false">
              <v:imagedata r:id="rId423" o:title=""/>
            </v:shape>
            <v:rect style="position:absolute;left:3975;top:-1692;width:628;height:958" filled="true" fillcolor="#808080" stroked="false">
              <v:fill opacity="32896f" type="solid"/>
            </v:rect>
            <v:shape style="position:absolute;left:3612;top:-1544;width:298;height:326" type="#_x0000_t75" stroked="false">
              <v:imagedata r:id="rId424" o:title=""/>
            </v:shape>
            <v:shape style="position:absolute;left:4523;top:-1655;width:379;height:120" type="#_x0000_t75" stroked="false">
              <v:imagedata r:id="rId419" o:title=""/>
            </v:shape>
            <v:shape style="position:absolute;left:4523;top:-1439;width:379;height:120" type="#_x0000_t75" stroked="false">
              <v:imagedata r:id="rId419" o:title=""/>
            </v:shape>
            <v:shape style="position:absolute;left:4523;top:-1191;width:379;height:120" type="#_x0000_t75" stroked="false">
              <v:imagedata r:id="rId425" o:title=""/>
            </v:shape>
            <v:shape style="position:absolute;left:2121;top:-2812;width:351;height:321" type="#_x0000_t75" stroked="false">
              <v:imagedata r:id="rId426" o:title=""/>
            </v:shape>
            <v:shape style="position:absolute;left:2656;top:-2092;width:120;height:372" type="#_x0000_t75" stroked="false">
              <v:imagedata r:id="rId427" o:title=""/>
            </v:shape>
            <v:shape style="position:absolute;left:1752;top:-2961;width:397;height:248" coordorigin="1752,-2960" coordsize="397,248" path="m1752,-2960l1898,-2960m2003,-2960l2149,-2960m1878,-2712l2024,-2712e" filled="false" stroked="true" strokeweight=".75pt" strokecolor="#000000">
              <v:path arrowok="t"/>
              <v:stroke dashstyle="solid"/>
            </v:shape>
            <v:shape style="position:absolute;left:6414;top:-4201;width:146;height:2575" coordorigin="6414,-4201" coordsize="146,2575" path="m6560,-1678l6443,-1678,6472,-1665,6502,-1640,6531,-1627,6560,-1652,6560,-1678xm6443,-4201l6414,-4176,6414,-1652,6443,-1678,6560,-1678,6560,-4150,6531,-4150,6502,-4163,6472,-4188,6443,-4201xm6560,-4176l6531,-4150,6560,-4150,6560,-4176xe" filled="true" fillcolor="#ccffcc" stroked="false">
              <v:path arrowok="t"/>
              <v:fill type="solid"/>
            </v:shape>
            <v:shape style="position:absolute;left:6414;top:-4201;width:146;height:2575" coordorigin="6414,-4201" coordsize="146,2575" path="m6560,-4176l6531,-4150,6502,-4163,6472,-4188,6443,-4201,6414,-4176,6414,-1652,6443,-1678,6472,-1665,6502,-1640,6531,-1627,6560,-1652,6560,-4176xe" filled="false" stroked="true" strokeweight=".75pt" strokecolor="#000000">
              <v:path arrowok="t"/>
              <v:stroke dashstyle="solid"/>
            </v:shape>
            <v:rect style="position:absolute;left:6873;top:-3791;width:672;height:252" filled="true" fillcolor="#808080" stroked="false">
              <v:fill opacity="32896f" type="solid"/>
            </v:rect>
            <v:rect style="position:absolute;left:6833;top:-3831;width:672;height:252" filled="true" fillcolor="#ccffff" stroked="false">
              <v:fill type="solid"/>
            </v:rect>
            <v:rect style="position:absolute;left:6833;top:-3831;width:672;height:252" filled="false" stroked="true" strokeweight=".75pt" strokecolor="#000000">
              <v:stroke dashstyle="solid"/>
            </v:rect>
            <v:rect style="position:absolute;left:7545;top:-3791;width:672;height:252" filled="true" fillcolor="#808080" stroked="false">
              <v:fill opacity="32896f" type="solid"/>
            </v:rect>
            <v:rect style="position:absolute;left:7505;top:-3831;width:672;height:252" filled="true" fillcolor="#ccffff" stroked="false">
              <v:fill type="solid"/>
            </v:rect>
            <v:shape style="position:absolute;left:8156;top:-3270;width:295;height:120" type="#_x0000_t75" stroked="false">
              <v:imagedata r:id="rId428" o:title=""/>
            </v:shape>
            <v:shape style="position:absolute;left:8156;top:-3765;width:295;height:120" type="#_x0000_t75" stroked="false">
              <v:imagedata r:id="rId429" o:title=""/>
            </v:shape>
            <v:shape style="position:absolute;left:8156;top:-2773;width:295;height:120" type="#_x0000_t75" stroked="false">
              <v:imagedata r:id="rId429" o:title=""/>
            </v:shape>
            <v:shape style="position:absolute;left:7926;top:-2155;width:482;height:280" coordorigin="7926,-2154" coordsize="482,280" path="m8046,-2154l7926,-2014,8046,-1874,8046,-1944,8408,-1944,8408,-2084,8046,-2084,8046,-2154xe" filled="true" fillcolor="#ccffcc" stroked="false">
              <v:path arrowok="t"/>
              <v:fill type="solid"/>
            </v:shape>
            <v:shape style="position:absolute;left:7926;top:-2155;width:482;height:280" coordorigin="7926,-2154" coordsize="482,280" path="m8046,-2154l8046,-2084,8408,-2084,8408,-1944,8046,-1944,8046,-1874,7926,-2014,8046,-2154xe" filled="false" stroked="true" strokeweight=".75pt" strokecolor="#000000">
              <v:path arrowok="t"/>
              <v:stroke dashstyle="solid"/>
            </v:shape>
            <v:shape style="position:absolute;left:6560;top:-2155;width:420;height:280" coordorigin="6560,-2154" coordsize="420,280" path="m6665,-2154l6560,-2014,6665,-1874,6665,-1944,6980,-1944,6980,-2084,6665,-2084,6665,-2154xe" filled="true" fillcolor="#ccffcc" stroked="false">
              <v:path arrowok="t"/>
              <v:fill type="solid"/>
            </v:shape>
            <v:shape style="position:absolute;left:6560;top:-2155;width:420;height:280" coordorigin="6560,-2154" coordsize="420,280" path="m6665,-2154l6665,-2084,6980,-2084,6980,-1944,6665,-1944,6665,-1874,6560,-2014,6665,-2154xe" filled="false" stroked="true" strokeweight=".75pt" strokecolor="#000000">
              <v:path arrowok="t"/>
              <v:stroke dashstyle="solid"/>
            </v:shape>
            <v:shape style="position:absolute;left:4628;top:-4449;width:1617;height:2913" coordorigin="4628,-4448" coordsize="1617,2913" path="m4628,-4448l6245,-4293m4628,-3270l6245,-1535e" filled="false" stroked="true" strokeweight=".75pt" strokecolor="#000000">
              <v:path arrowok="t"/>
              <v:stroke dashstyle="shortdash"/>
            </v:shape>
            <v:shape style="position:absolute;left:8977;top:-3793;width:379;height:120" type="#_x0000_t75" stroked="false">
              <v:imagedata r:id="rId430" o:title=""/>
            </v:shape>
            <v:shape style="position:absolute;left:8977;top:-3547;width:379;height:120" type="#_x0000_t75" stroked="false">
              <v:imagedata r:id="rId431" o:title=""/>
            </v:shape>
            <v:shape style="position:absolute;left:8997;top:-3329;width:379;height:120" type="#_x0000_t75" stroked="false">
              <v:imagedata r:id="rId432" o:title=""/>
            </v:shape>
            <v:shape style="position:absolute;left:6811;top:-3829;width:1366;height:1240" coordorigin="6811,-3828" coordsize="1366,1240" path="m6833,-2588l8177,-2588,8177,-2837,6833,-2837,6833,-2588xm6811,-3581l8177,-3581,8177,-3828,6811,-3828,6811,-3581xe" filled="false" stroked="true" strokeweight=".75pt" strokecolor="#000000">
              <v:path arrowok="t"/>
              <v:stroke dashstyle="solid"/>
            </v:shape>
            <v:shape style="position:absolute;left:1778;top:-4288;width:474;height:180" type="#_x0000_t202" filled="false" stroked="false">
              <v:textbox inset="0,0,0,0">
                <w:txbxContent>
                  <w:p>
                    <w:pPr>
                      <w:spacing w:line="180" w:lineRule="exact" w:before="0"/>
                      <w:ind w:left="0" w:right="0" w:firstLine="0"/>
                      <w:jc w:val="left"/>
                      <w:rPr>
                        <w:sz w:val="18"/>
                      </w:rPr>
                    </w:pPr>
                    <w:r>
                      <w:rPr>
                        <w:sz w:val="18"/>
                      </w:rPr>
                      <w:t>D0-D7</w:t>
                    </w:r>
                  </w:p>
                </w:txbxContent>
              </v:textbox>
              <w10:wrap type="none"/>
            </v:shape>
            <v:shape style="position:absolute;left:4949;top:-4252;width:472;height:648" type="#_x0000_t202" filled="false" stroked="false">
              <v:textbox inset="0,0,0,0">
                <w:txbxContent>
                  <w:p>
                    <w:pPr>
                      <w:spacing w:line="205" w:lineRule="exact" w:before="0"/>
                      <w:ind w:left="45" w:right="0" w:firstLine="0"/>
                      <w:jc w:val="left"/>
                      <w:rPr>
                        <w:sz w:val="18"/>
                      </w:rPr>
                    </w:pPr>
                    <w:r>
                      <w:rPr>
                        <w:sz w:val="18"/>
                      </w:rPr>
                      <w:t>CLK0</w:t>
                    </w:r>
                  </w:p>
                  <w:p>
                    <w:pPr>
                      <w:spacing w:line="242" w:lineRule="auto" w:before="4"/>
                      <w:ind w:left="45" w:right="3" w:hanging="46"/>
                      <w:jc w:val="left"/>
                      <w:rPr>
                        <w:sz w:val="18"/>
                      </w:rPr>
                    </w:pPr>
                    <w:r>
                      <w:rPr>
                        <w:sz w:val="18"/>
                      </w:rPr>
                      <w:t>GATE0 OUT0</w:t>
                    </w:r>
                  </w:p>
                </w:txbxContent>
              </v:textbox>
              <w10:wrap type="none"/>
            </v:shape>
            <v:shape style="position:absolute;left:9402;top:-3818;width:472;height:648" type="#_x0000_t202" filled="false" stroked="false">
              <v:textbox inset="0,0,0,0">
                <w:txbxContent>
                  <w:p>
                    <w:pPr>
                      <w:spacing w:line="205" w:lineRule="exact" w:before="0"/>
                      <w:ind w:left="45" w:right="0" w:firstLine="0"/>
                      <w:jc w:val="left"/>
                      <w:rPr>
                        <w:sz w:val="18"/>
                      </w:rPr>
                    </w:pPr>
                    <w:r>
                      <w:rPr>
                        <w:sz w:val="18"/>
                      </w:rPr>
                      <w:t>CLK0</w:t>
                    </w:r>
                  </w:p>
                  <w:p>
                    <w:pPr>
                      <w:spacing w:line="242" w:lineRule="auto" w:before="4"/>
                      <w:ind w:left="45" w:right="3" w:hanging="46"/>
                      <w:jc w:val="left"/>
                      <w:rPr>
                        <w:sz w:val="18"/>
                      </w:rPr>
                    </w:pPr>
                    <w:r>
                      <w:rPr>
                        <w:sz w:val="18"/>
                      </w:rPr>
                      <w:t>GATE0 OUT0</w:t>
                    </w:r>
                  </w:p>
                </w:txbxContent>
              </v:textbox>
              <w10:wrap type="none"/>
            </v:shape>
            <v:shape style="position:absolute;left:1754;top:-2949;width:472;height:651" type="#_x0000_t202" filled="false" stroked="false">
              <v:textbox inset="0,0,0,0">
                <w:txbxContent>
                  <w:p>
                    <w:pPr>
                      <w:spacing w:line="205" w:lineRule="exact" w:before="0"/>
                      <w:ind w:left="0" w:right="18" w:firstLine="0"/>
                      <w:jc w:val="center"/>
                      <w:rPr>
                        <w:sz w:val="18"/>
                      </w:rPr>
                    </w:pPr>
                    <w:r>
                      <w:rPr>
                        <w:sz w:val="18"/>
                      </w:rPr>
                      <w:t>RD,WR</w:t>
                    </w:r>
                  </w:p>
                  <w:p>
                    <w:pPr>
                      <w:spacing w:line="244" w:lineRule="auto" w:before="4"/>
                      <w:ind w:left="0" w:right="18" w:firstLine="4"/>
                      <w:jc w:val="center"/>
                      <w:rPr>
                        <w:sz w:val="18"/>
                      </w:rPr>
                    </w:pPr>
                    <w:r>
                      <w:rPr>
                        <w:sz w:val="18"/>
                      </w:rPr>
                      <w:t>CS A1,A0</w:t>
                    </w:r>
                  </w:p>
                </w:txbxContent>
              </v:textbox>
              <w10:wrap type="none"/>
            </v:shape>
            <v:shape style="position:absolute;left:4928;top:-3011;width:472;height:651" type="#_x0000_t202" filled="false" stroked="false">
              <v:textbox inset="0,0,0,0">
                <w:txbxContent>
                  <w:p>
                    <w:pPr>
                      <w:spacing w:line="205" w:lineRule="exact" w:before="0"/>
                      <w:ind w:left="45" w:right="0" w:firstLine="0"/>
                      <w:jc w:val="left"/>
                      <w:rPr>
                        <w:sz w:val="18"/>
                      </w:rPr>
                    </w:pPr>
                    <w:r>
                      <w:rPr>
                        <w:sz w:val="18"/>
                      </w:rPr>
                      <w:t>CLK1</w:t>
                    </w:r>
                  </w:p>
                  <w:p>
                    <w:pPr>
                      <w:spacing w:before="2"/>
                      <w:ind w:left="0" w:right="0" w:firstLine="0"/>
                      <w:jc w:val="left"/>
                      <w:rPr>
                        <w:sz w:val="18"/>
                      </w:rPr>
                    </w:pPr>
                    <w:r>
                      <w:rPr>
                        <w:sz w:val="18"/>
                      </w:rPr>
                      <w:t>GATE1</w:t>
                    </w:r>
                  </w:p>
                  <w:p>
                    <w:pPr>
                      <w:spacing w:line="205" w:lineRule="exact" w:before="7"/>
                      <w:ind w:left="45" w:right="0" w:firstLine="0"/>
                      <w:jc w:val="left"/>
                      <w:rPr>
                        <w:sz w:val="18"/>
                      </w:rPr>
                    </w:pPr>
                    <w:r>
                      <w:rPr>
                        <w:sz w:val="18"/>
                      </w:rPr>
                      <w:t>OUT1</w:t>
                    </w:r>
                  </w:p>
                </w:txbxContent>
              </v:textbox>
              <w10:wrap type="none"/>
            </v:shape>
            <v:shape style="position:absolute;left:4928;top:-1679;width:472;height:651" type="#_x0000_t202" filled="false" stroked="false">
              <v:textbox inset="0,0,0,0">
                <w:txbxContent>
                  <w:p>
                    <w:pPr>
                      <w:spacing w:line="205" w:lineRule="exact" w:before="0"/>
                      <w:ind w:left="45" w:right="0" w:firstLine="0"/>
                      <w:jc w:val="left"/>
                      <w:rPr>
                        <w:sz w:val="18"/>
                      </w:rPr>
                    </w:pPr>
                    <w:r>
                      <w:rPr>
                        <w:sz w:val="18"/>
                      </w:rPr>
                      <w:t>CLK2</w:t>
                    </w:r>
                  </w:p>
                  <w:p>
                    <w:pPr>
                      <w:spacing w:before="2"/>
                      <w:ind w:left="0" w:right="0" w:firstLine="0"/>
                      <w:jc w:val="left"/>
                      <w:rPr>
                        <w:sz w:val="18"/>
                      </w:rPr>
                    </w:pPr>
                    <w:r>
                      <w:rPr>
                        <w:sz w:val="18"/>
                      </w:rPr>
                      <w:t>GATE2</w:t>
                    </w:r>
                  </w:p>
                  <w:p>
                    <w:pPr>
                      <w:spacing w:line="205" w:lineRule="exact" w:before="7"/>
                      <w:ind w:left="45" w:right="0" w:firstLine="0"/>
                      <w:jc w:val="left"/>
                      <w:rPr>
                        <w:sz w:val="18"/>
                      </w:rPr>
                    </w:pPr>
                    <w:r>
                      <w:rPr>
                        <w:sz w:val="18"/>
                      </w:rPr>
                      <w:t>OUT2</w:t>
                    </w:r>
                  </w:p>
                </w:txbxContent>
              </v:textbox>
              <w10:wrap type="none"/>
            </v:shape>
            <v:shape style="position:absolute;left:6279;top:-1309;width:2902;height:180" type="#_x0000_t202" filled="false" stroked="false">
              <v:textbox inset="0,0,0,0">
                <w:txbxContent>
                  <w:p>
                    <w:pPr>
                      <w:spacing w:line="180" w:lineRule="exact" w:before="0"/>
                      <w:ind w:left="0" w:right="0" w:firstLine="0"/>
                      <w:jc w:val="left"/>
                      <w:rPr>
                        <w:sz w:val="18"/>
                      </w:rPr>
                    </w:pPr>
                    <w:r>
                      <w:rPr>
                        <w:sz w:val="18"/>
                      </w:rPr>
                      <w:t>(b) Channel 0 internal structure</w:t>
                    </w:r>
                  </w:p>
                </w:txbxContent>
              </v:textbox>
              <w10:wrap type="none"/>
            </v:shape>
            <v:shape style="position:absolute;left:2424;top:-438;width:2059;height:180" type="#_x0000_t202" filled="false" stroked="false">
              <v:textbox inset="0,0,0,0">
                <w:txbxContent>
                  <w:p>
                    <w:pPr>
                      <w:spacing w:line="180" w:lineRule="exact" w:before="0"/>
                      <w:ind w:left="0" w:right="0" w:firstLine="0"/>
                      <w:jc w:val="left"/>
                      <w:rPr>
                        <w:sz w:val="18"/>
                      </w:rPr>
                    </w:pPr>
                    <w:r>
                      <w:rPr>
                        <w:sz w:val="18"/>
                      </w:rPr>
                      <w:t>(a)</w:t>
                    </w:r>
                    <w:r>
                      <w:rPr>
                        <w:spacing w:val="-45"/>
                        <w:sz w:val="18"/>
                      </w:rPr>
                      <w:t> </w:t>
                    </w:r>
                    <w:r>
                      <w:rPr>
                        <w:sz w:val="18"/>
                      </w:rPr>
                      <w:t>Overll</w:t>
                    </w:r>
                    <w:r>
                      <w:rPr>
                        <w:spacing w:val="-42"/>
                        <w:sz w:val="18"/>
                      </w:rPr>
                      <w:t> </w:t>
                    </w:r>
                    <w:r>
                      <w:rPr>
                        <w:sz w:val="18"/>
                      </w:rPr>
                      <w:t>block</w:t>
                    </w:r>
                    <w:r>
                      <w:rPr>
                        <w:spacing w:val="-41"/>
                        <w:sz w:val="18"/>
                      </w:rPr>
                      <w:t> </w:t>
                    </w:r>
                    <w:r>
                      <w:rPr>
                        <w:sz w:val="18"/>
                      </w:rPr>
                      <w:t>diagram</w:t>
                    </w:r>
                  </w:p>
                </w:txbxContent>
              </v:textbox>
              <w10:wrap type="none"/>
            </v:shape>
            <v:shape style="position:absolute;left:7505;top:-2838;width:672;height:249" type="#_x0000_t202" filled="true" fillcolor="#ffcc99" stroked="true" strokeweight=".75pt" strokecolor="#000000">
              <v:textbox inset="0,0,0,0">
                <w:txbxContent>
                  <w:p>
                    <w:pPr>
                      <w:spacing w:before="0"/>
                      <w:ind w:left="-51" w:right="0" w:firstLine="0"/>
                      <w:jc w:val="left"/>
                      <w:rPr>
                        <w:sz w:val="18"/>
                      </w:rPr>
                    </w:pPr>
                    <w:r>
                      <w:rPr>
                        <w:sz w:val="18"/>
                      </w:rPr>
                      <w:t>tch(OL)</w:t>
                    </w:r>
                  </w:p>
                </w:txbxContent>
              </v:textbox>
              <v:fill type="solid"/>
              <v:stroke dashstyle="solid"/>
              <w10:wrap type="none"/>
            </v:shape>
            <v:shape style="position:absolute;left:6832;top:-2838;width:673;height:249" type="#_x0000_t202" filled="true" fillcolor="#ffcc99" stroked="true" strokeweight=".75pt" strokecolor="#000000">
              <v:textbox inset="0,0,0,0">
                <w:txbxContent>
                  <w:p>
                    <w:pPr>
                      <w:spacing w:before="0"/>
                      <w:ind w:left="81" w:right="0" w:firstLine="0"/>
                      <w:jc w:val="left"/>
                      <w:rPr>
                        <w:sz w:val="18"/>
                      </w:rPr>
                    </w:pPr>
                    <w:r>
                      <w:rPr>
                        <w:sz w:val="18"/>
                      </w:rPr>
                      <w:t>Out La</w:t>
                    </w:r>
                  </w:p>
                </w:txbxContent>
              </v:textbox>
              <v:fill type="solid"/>
              <v:stroke dashstyle="solid"/>
              <w10:wrap type="none"/>
            </v:shape>
            <v:shape style="position:absolute;left:7505;top:-3829;width:672;height:247" type="#_x0000_t202" filled="false" stroked="true" strokeweight=".75pt" strokecolor="#000000">
              <v:textbox inset="0,0,0,0">
                <w:txbxContent>
                  <w:p>
                    <w:pPr>
                      <w:spacing w:before="0"/>
                      <w:ind w:left="-63" w:right="0" w:firstLine="0"/>
                      <w:jc w:val="left"/>
                      <w:rPr>
                        <w:sz w:val="18"/>
                      </w:rPr>
                    </w:pPr>
                    <w:r>
                      <w:rPr>
                        <w:sz w:val="18"/>
                      </w:rPr>
                      <w:t>Reg(CR)</w:t>
                    </w:r>
                  </w:p>
                </w:txbxContent>
              </v:textbox>
              <v:stroke dashstyle="solid"/>
              <w10:wrap type="none"/>
            </v:shape>
            <v:shape style="position:absolute;left:6829;top:-3820;width:668;height:230" type="#_x0000_t202" filled="false" stroked="false">
              <v:textbox inset="0,0,0,0">
                <w:txbxContent>
                  <w:p>
                    <w:pPr>
                      <w:spacing w:line="230" w:lineRule="exact" w:before="0"/>
                      <w:ind w:left="79" w:right="0" w:firstLine="0"/>
                      <w:jc w:val="left"/>
                      <w:rPr>
                        <w:sz w:val="18"/>
                      </w:rPr>
                    </w:pPr>
                    <w:r>
                      <w:rPr>
                        <w:sz w:val="18"/>
                      </w:rPr>
                      <w:t>Count</w:t>
                    </w:r>
                  </w:p>
                </w:txbxContent>
              </v:textbox>
              <w10:wrap type="none"/>
            </v:shape>
            <v:shape style="position:absolute;left:6980;top:-2186;width:946;height:403" type="#_x0000_t202" filled="true" fillcolor="#99ccff" stroked="true" strokeweight=".75pt" strokecolor="#000000">
              <v:textbox inset="0,0,0,0">
                <w:txbxContent>
                  <w:p>
                    <w:pPr>
                      <w:spacing w:before="17"/>
                      <w:ind w:left="17" w:right="0" w:firstLine="0"/>
                      <w:jc w:val="left"/>
                      <w:rPr>
                        <w:sz w:val="18"/>
                      </w:rPr>
                    </w:pPr>
                    <w:r>
                      <w:rPr>
                        <w:sz w:val="18"/>
                      </w:rPr>
                      <w:t>Stat latch</w:t>
                    </w:r>
                  </w:p>
                </w:txbxContent>
              </v:textbox>
              <v:fill type="solid"/>
              <v:stroke dashstyle="solid"/>
              <w10:wrap type="none"/>
            </v:shape>
            <v:shape style="position:absolute;left:8408;top:-2280;width:588;height:528" type="#_x0000_t202" filled="true" fillcolor="#99ccff" stroked="true" strokeweight=".75pt" strokecolor="#000000">
              <v:textbox inset="0,0,0,0">
                <w:txbxContent>
                  <w:p>
                    <w:pPr>
                      <w:spacing w:line="242" w:lineRule="auto" w:before="18"/>
                      <w:ind w:left="153" w:right="-5" w:hanging="135"/>
                      <w:jc w:val="left"/>
                      <w:rPr>
                        <w:sz w:val="18"/>
                      </w:rPr>
                    </w:pPr>
                    <w:r>
                      <w:rPr>
                        <w:sz w:val="18"/>
                      </w:rPr>
                      <w:t>Status Reg</w:t>
                    </w:r>
                  </w:p>
                </w:txbxContent>
              </v:textbox>
              <v:fill type="solid"/>
              <v:stroke dashstyle="solid"/>
              <w10:wrap type="none"/>
            </v:shape>
            <v:shape style="position:absolute;left:6833;top:-3333;width:1344;height:249" type="#_x0000_t202" filled="true" fillcolor="#ffff99" stroked="true" strokeweight="1pt" strokecolor="#000000">
              <v:textbox inset="0,0,0,0">
                <w:txbxContent>
                  <w:p>
                    <w:pPr>
                      <w:spacing w:line="228" w:lineRule="exact" w:before="0"/>
                      <w:ind w:left="32" w:right="0" w:firstLine="0"/>
                      <w:jc w:val="left"/>
                      <w:rPr>
                        <w:sz w:val="18"/>
                      </w:rPr>
                    </w:pPr>
                    <w:r>
                      <w:rPr>
                        <w:sz w:val="18"/>
                      </w:rPr>
                      <w:t>Count unit(CE)</w:t>
                    </w:r>
                  </w:p>
                </w:txbxContent>
              </v:textbox>
              <v:fill type="solid"/>
              <v:stroke dashstyle="solid"/>
              <w10:wrap type="none"/>
            </v:shape>
            <v:shape style="position:absolute;left:8451;top:-3954;width:525;height:1365" type="#_x0000_t202" filled="true" fillcolor="#ff99cc" stroked="true" strokeweight=".75pt" strokecolor="#000000">
              <v:textbox inset="0,0,0,0">
                <w:txbxContent>
                  <w:p>
                    <w:pPr>
                      <w:spacing w:line="247" w:lineRule="auto" w:before="17"/>
                      <w:ind w:left="31" w:right="9" w:firstLine="0"/>
                      <w:jc w:val="left"/>
                      <w:rPr>
                        <w:sz w:val="18"/>
                      </w:rPr>
                    </w:pPr>
                    <w:r>
                      <w:rPr>
                        <w:sz w:val="18"/>
                      </w:rPr>
                      <w:t>Cntrl Logic</w:t>
                    </w:r>
                  </w:p>
                </w:txbxContent>
              </v:textbox>
              <v:fill type="solid"/>
              <v:stroke dashstyle="solid"/>
              <w10:wrap type="none"/>
            </v:shape>
            <v:shape style="position:absolute;left:2465;top:-1720;width:629;height:961" type="#_x0000_t202" filled="true" fillcolor="#00afef" stroked="true" strokeweight=".75pt" strokecolor="#000000">
              <v:textbox inset="0,0,0,0">
                <w:txbxContent>
                  <w:p>
                    <w:pPr>
                      <w:spacing w:line="244" w:lineRule="auto" w:before="17"/>
                      <w:ind w:left="127" w:right="19" w:hanging="92"/>
                      <w:jc w:val="left"/>
                      <w:rPr>
                        <w:sz w:val="18"/>
                      </w:rPr>
                    </w:pPr>
                    <w:r>
                      <w:rPr>
                        <w:sz w:val="18"/>
                      </w:rPr>
                      <w:t>Cntrol Regs</w:t>
                    </w:r>
                  </w:p>
                </w:txbxContent>
              </v:textbox>
              <v:fill type="solid"/>
              <v:stroke dashstyle="solid"/>
              <w10:wrap type="none"/>
            </v:shape>
            <v:shape style="position:absolute;left:3915;top:-1752;width:628;height:958" type="#_x0000_t202" filled="true" fillcolor="#ffff99" stroked="true" strokeweight=".75pt" strokecolor="#000000">
              <v:textbox inset="0,0,0,0">
                <w:txbxContent>
                  <w:p>
                    <w:pPr>
                      <w:spacing w:before="18"/>
                      <w:ind w:left="127" w:right="0" w:firstLine="0"/>
                      <w:jc w:val="left"/>
                      <w:rPr>
                        <w:sz w:val="18"/>
                      </w:rPr>
                    </w:pPr>
                    <w:r>
                      <w:rPr>
                        <w:sz w:val="18"/>
                      </w:rPr>
                      <w:t>Ch 2</w:t>
                    </w:r>
                  </w:p>
                </w:txbxContent>
              </v:textbox>
              <v:fill type="solid"/>
              <v:stroke dashstyle="solid"/>
              <w10:wrap type="none"/>
            </v:shape>
            <v:shape style="position:absolute;left:3915;top:-3054;width:628;height:958" type="#_x0000_t202" filled="true" fillcolor="#ffff99" stroked="true" strokeweight=".75pt" strokecolor="#000000">
              <v:textbox inset="0,0,0,0">
                <w:txbxContent>
                  <w:p>
                    <w:pPr>
                      <w:spacing w:before="14"/>
                      <w:ind w:left="127" w:right="0" w:firstLine="0"/>
                      <w:jc w:val="left"/>
                      <w:rPr>
                        <w:sz w:val="18"/>
                      </w:rPr>
                    </w:pPr>
                    <w:r>
                      <w:rPr>
                        <w:sz w:val="18"/>
                      </w:rPr>
                      <w:t>Ch 1</w:t>
                    </w:r>
                  </w:p>
                </w:txbxContent>
              </v:textbox>
              <v:fill type="solid"/>
              <v:stroke dashstyle="solid"/>
              <w10:wrap type="none"/>
            </v:shape>
            <v:shape style="position:absolute;left:3915;top:-4324;width:628;height:958" type="#_x0000_t202" filled="true" fillcolor="#ffff99" stroked="true" strokeweight=".75pt" strokecolor="#000000">
              <v:textbox inset="0,0,0,0">
                <w:txbxContent>
                  <w:p>
                    <w:pPr>
                      <w:spacing w:before="17"/>
                      <w:ind w:left="127" w:right="0" w:firstLine="0"/>
                      <w:jc w:val="left"/>
                      <w:rPr>
                        <w:sz w:val="18"/>
                      </w:rPr>
                    </w:pPr>
                    <w:r>
                      <w:rPr>
                        <w:sz w:val="18"/>
                      </w:rPr>
                      <w:t>Ch 0</w:t>
                    </w:r>
                  </w:p>
                  <w:p>
                    <w:pPr>
                      <w:spacing w:before="6"/>
                      <w:ind w:left="45" w:right="0" w:firstLine="0"/>
                      <w:jc w:val="left"/>
                      <w:rPr>
                        <w:sz w:val="15"/>
                      </w:rPr>
                    </w:pPr>
                    <w:r>
                      <w:rPr>
                        <w:sz w:val="15"/>
                      </w:rPr>
                      <w:t>Counter</w:t>
                    </w:r>
                  </w:p>
                </w:txbxContent>
              </v:textbox>
              <v:fill type="solid"/>
              <v:stroke dashstyle="solid"/>
              <w10:wrap type="none"/>
            </v:shape>
            <w10:wrap type="none"/>
          </v:group>
        </w:pict>
      </w:r>
      <w:r>
        <w:rPr>
          <w:rFonts w:ascii="Arial"/>
        </w:rPr>
        <w:t>Figure 8-8 8253 (8254) Timer/Counter chip internal structure</w:t>
      </w:r>
    </w:p>
    <w:p>
      <w:pPr>
        <w:pStyle w:val="BodyText"/>
        <w:spacing w:before="0"/>
        <w:ind w:left="0"/>
        <w:rPr>
          <w:rFonts w:ascii="Arial"/>
          <w:sz w:val="22"/>
        </w:rPr>
      </w:pPr>
    </w:p>
    <w:p>
      <w:pPr>
        <w:pStyle w:val="Heading6"/>
        <w:spacing w:line="309" w:lineRule="auto" w:before="138"/>
        <w:ind w:right="1315" w:firstLine="0"/>
      </w:pPr>
      <w:r>
        <w:rPr/>
        <w:t>The 3-state, bidirectional 8-bit Data Bus Buffer is used to interface with the system data bus. Read/Write Logic is used to receive input signals from the system bus and generate control signals that are input to other parts. Address lines A1, A0 are used to select one of the three counter channels or Control </w:t>
      </w:r>
      <w:r>
        <w:rPr>
          <w:spacing w:val="-5"/>
        </w:rPr>
        <w:t>Word </w:t>
      </w:r>
      <w:r>
        <w:rPr/>
        <w:t>Registers that need to be read/written. Usually they are connected to the A0, A1 address line of the system. The read and write pins RD, WR and chip select pin CS are used by the CPU to control the read and write operations of the 8253 chip. The Control </w:t>
      </w:r>
      <w:r>
        <w:rPr>
          <w:spacing w:val="-6"/>
        </w:rPr>
        <w:t>Word </w:t>
      </w:r>
      <w:r>
        <w:rPr/>
        <w:t>Register is used by the CPU to set how the specified counter works. It is a write-only register. But for the 8254 chip, you can use the Read-Back Command to read the status information. The three independent counter channels function exactly the same, each of which can work in different ways. The Control </w:t>
      </w:r>
      <w:r>
        <w:rPr>
          <w:spacing w:val="-5"/>
        </w:rPr>
        <w:t>Word </w:t>
      </w:r>
      <w:r>
        <w:rPr/>
        <w:t>register will determine how each counter works. The CLK pin of each counter is connected to the clock frequency generator (crystal oscillator). The 8253 has a clock input frequency of up to 2.6MHz, while the 8254 can be up to 10MHz. Pin </w:t>
      </w:r>
      <w:r>
        <w:rPr>
          <w:spacing w:val="-7"/>
        </w:rPr>
        <w:t>GATE </w:t>
      </w:r>
      <w:r>
        <w:rPr/>
        <w:t>is the gate control input of the counter, which is used to control the start and stop of the counter and the output state of the counter. Pin OUT is the output signal terminal of the counter.</w:t>
      </w:r>
    </w:p>
    <w:p>
      <w:pPr>
        <w:spacing w:line="309" w:lineRule="auto" w:before="6"/>
        <w:ind w:left="152" w:right="1315" w:firstLine="420"/>
        <w:jc w:val="both"/>
        <w:rPr>
          <w:rFonts w:ascii="Times New Roman"/>
          <w:sz w:val="21"/>
        </w:rPr>
      </w:pPr>
      <w:r>
        <w:rPr>
          <w:rFonts w:ascii="Times New Roman"/>
          <w:sz w:val="21"/>
        </w:rPr>
        <w:t>Figure 8-8(b) is an internal logic block diagram of one of the counter channels. The status register will contain the current contents of the control word register and the status of the output and the Null Count Flag when locked. The actual counter is the CE (counting unit) in the figure. It is a 16-bit pre-settable synchronous down counter. The output latch OL (Output Latch) is composed of two 8-bit latches, OLm and OL1, which represent the high byte and low byte of the latch, </w:t>
      </w:r>
      <w:r>
        <w:rPr>
          <w:rFonts w:ascii="Times New Roman"/>
          <w:spacing w:val="-3"/>
          <w:sz w:val="21"/>
        </w:rPr>
        <w:t>respectively. </w:t>
      </w:r>
      <w:r>
        <w:rPr>
          <w:rFonts w:ascii="Times New Roman"/>
          <w:sz w:val="21"/>
        </w:rPr>
        <w:t>Usually the contents of the two output latches change following the content change of the counting unit CE, but if the chip receives a counter latch command, then their contents will be locked. Until the CPU reads their contents, they will continue to follow the CE content changes. Note that the value of CE is unreadable. Whenever you need to read the count value, the contents of the latch OL are always output. The other </w:t>
      </w:r>
      <w:r>
        <w:rPr>
          <w:rFonts w:ascii="Times New Roman"/>
          <w:spacing w:val="-2"/>
          <w:sz w:val="21"/>
        </w:rPr>
        <w:t>two </w:t>
      </w:r>
      <w:r>
        <w:rPr>
          <w:rFonts w:ascii="Times New Roman"/>
          <w:sz w:val="21"/>
        </w:rPr>
        <w:t>in Figure 8-8(b) are 8-bit registers called the Count Register (CR). When the CPU writes a new count value to the counter channel, the initial count value is stored in these two registers and then copied to the count unit CE. These two registers will be cleared when the counter is programmed. Therefore, after the initial count value is saved in the count register CR, it is sent to the counting unit CE. When </w:t>
      </w:r>
      <w:r>
        <w:rPr>
          <w:rFonts w:ascii="Times New Roman"/>
          <w:spacing w:val="-7"/>
          <w:sz w:val="21"/>
        </w:rPr>
        <w:t>GATE </w:t>
      </w:r>
      <w:r>
        <w:rPr>
          <w:rFonts w:ascii="Times New Roman"/>
          <w:sz w:val="21"/>
        </w:rPr>
        <w:t>is enabled, the counting unit performs a countdown operation under the action of</w:t>
      </w:r>
      <w:r>
        <w:rPr>
          <w:rFonts w:ascii="Times New Roman"/>
          <w:spacing w:val="22"/>
          <w:sz w:val="21"/>
        </w:rPr>
        <w:t> </w:t>
      </w:r>
      <w:r>
        <w:rPr>
          <w:rFonts w:ascii="Times New Roman"/>
          <w:sz w:val="21"/>
        </w:rPr>
        <w:t>the</w:t>
      </w:r>
      <w:r>
        <w:rPr>
          <w:rFonts w:ascii="Times New Roman"/>
          <w:spacing w:val="22"/>
          <w:sz w:val="21"/>
        </w:rPr>
        <w:t> </w:t>
      </w:r>
      <w:r>
        <w:rPr>
          <w:rFonts w:ascii="Times New Roman"/>
          <w:sz w:val="21"/>
        </w:rPr>
        <w:t>clock</w:t>
      </w:r>
      <w:r>
        <w:rPr>
          <w:rFonts w:ascii="Times New Roman"/>
          <w:spacing w:val="24"/>
          <w:sz w:val="21"/>
        </w:rPr>
        <w:t> </w:t>
      </w:r>
      <w:r>
        <w:rPr>
          <w:rFonts w:ascii="Times New Roman"/>
          <w:sz w:val="21"/>
        </w:rPr>
        <w:t>pulse</w:t>
      </w:r>
      <w:r>
        <w:rPr>
          <w:rFonts w:ascii="Times New Roman"/>
          <w:spacing w:val="22"/>
          <w:sz w:val="21"/>
        </w:rPr>
        <w:t> </w:t>
      </w:r>
      <w:r>
        <w:rPr>
          <w:rFonts w:ascii="Times New Roman"/>
          <w:spacing w:val="-3"/>
          <w:sz w:val="21"/>
        </w:rPr>
        <w:t>CLK.</w:t>
      </w:r>
      <w:r>
        <w:rPr>
          <w:rFonts w:ascii="Times New Roman"/>
          <w:spacing w:val="24"/>
          <w:sz w:val="21"/>
        </w:rPr>
        <w:t> </w:t>
      </w:r>
      <w:r>
        <w:rPr>
          <w:rFonts w:ascii="Times New Roman"/>
          <w:sz w:val="21"/>
        </w:rPr>
        <w:t>Each</w:t>
      </w:r>
      <w:r>
        <w:rPr>
          <w:rFonts w:ascii="Times New Roman"/>
          <w:spacing w:val="23"/>
          <w:sz w:val="21"/>
        </w:rPr>
        <w:t> </w:t>
      </w:r>
      <w:r>
        <w:rPr>
          <w:rFonts w:ascii="Times New Roman"/>
          <w:sz w:val="21"/>
        </w:rPr>
        <w:t>time</w:t>
      </w:r>
      <w:r>
        <w:rPr>
          <w:rFonts w:ascii="Times New Roman"/>
          <w:spacing w:val="23"/>
          <w:sz w:val="21"/>
        </w:rPr>
        <w:t> </w:t>
      </w:r>
      <w:r>
        <w:rPr>
          <w:rFonts w:ascii="Times New Roman"/>
          <w:sz w:val="21"/>
        </w:rPr>
        <w:t>it</w:t>
      </w:r>
      <w:r>
        <w:rPr>
          <w:rFonts w:ascii="Times New Roman"/>
          <w:spacing w:val="22"/>
          <w:sz w:val="21"/>
        </w:rPr>
        <w:t> </w:t>
      </w:r>
      <w:r>
        <w:rPr>
          <w:rFonts w:ascii="Times New Roman"/>
          <w:sz w:val="21"/>
        </w:rPr>
        <w:t>is</w:t>
      </w:r>
      <w:r>
        <w:rPr>
          <w:rFonts w:ascii="Times New Roman"/>
          <w:spacing w:val="23"/>
          <w:sz w:val="21"/>
        </w:rPr>
        <w:t> </w:t>
      </w:r>
      <w:r>
        <w:rPr>
          <w:rFonts w:ascii="Times New Roman"/>
          <w:sz w:val="21"/>
        </w:rPr>
        <w:t>decremented</w:t>
      </w:r>
      <w:r>
        <w:rPr>
          <w:rFonts w:ascii="Times New Roman"/>
          <w:spacing w:val="22"/>
          <w:sz w:val="21"/>
        </w:rPr>
        <w:t> </w:t>
      </w:r>
      <w:r>
        <w:rPr>
          <w:rFonts w:ascii="Times New Roman"/>
          <w:sz w:val="21"/>
        </w:rPr>
        <w:t>by</w:t>
      </w:r>
      <w:r>
        <w:rPr>
          <w:rFonts w:ascii="Times New Roman"/>
          <w:spacing w:val="19"/>
          <w:sz w:val="21"/>
        </w:rPr>
        <w:t> </w:t>
      </w:r>
      <w:r>
        <w:rPr>
          <w:rFonts w:ascii="Times New Roman"/>
          <w:sz w:val="21"/>
        </w:rPr>
        <w:t>one,</w:t>
      </w:r>
      <w:r>
        <w:rPr>
          <w:rFonts w:ascii="Times New Roman"/>
          <w:spacing w:val="22"/>
          <w:sz w:val="21"/>
        </w:rPr>
        <w:t> </w:t>
      </w:r>
      <w:r>
        <w:rPr>
          <w:rFonts w:ascii="Times New Roman"/>
          <w:sz w:val="21"/>
        </w:rPr>
        <w:t>until</w:t>
      </w:r>
      <w:r>
        <w:rPr>
          <w:rFonts w:ascii="Times New Roman"/>
          <w:spacing w:val="23"/>
          <w:sz w:val="21"/>
        </w:rPr>
        <w:t> </w:t>
      </w:r>
      <w:r>
        <w:rPr>
          <w:rFonts w:ascii="Times New Roman"/>
          <w:sz w:val="21"/>
        </w:rPr>
        <w:t>the</w:t>
      </w:r>
      <w:r>
        <w:rPr>
          <w:rFonts w:ascii="Times New Roman"/>
          <w:spacing w:val="22"/>
          <w:sz w:val="21"/>
        </w:rPr>
        <w:t> </w:t>
      </w:r>
      <w:r>
        <w:rPr>
          <w:rFonts w:ascii="Times New Roman"/>
          <w:sz w:val="21"/>
        </w:rPr>
        <w:t>count</w:t>
      </w:r>
      <w:r>
        <w:rPr>
          <w:rFonts w:ascii="Times New Roman"/>
          <w:spacing w:val="22"/>
          <w:sz w:val="21"/>
        </w:rPr>
        <w:t> </w:t>
      </w:r>
      <w:r>
        <w:rPr>
          <w:rFonts w:ascii="Times New Roman"/>
          <w:sz w:val="21"/>
        </w:rPr>
        <w:t>value</w:t>
      </w:r>
      <w:r>
        <w:rPr>
          <w:rFonts w:ascii="Times New Roman"/>
          <w:spacing w:val="20"/>
          <w:sz w:val="21"/>
        </w:rPr>
        <w:t> </w:t>
      </w:r>
      <w:r>
        <w:rPr>
          <w:rFonts w:ascii="Times New Roman"/>
          <w:sz w:val="21"/>
        </w:rPr>
        <w:t>is</w:t>
      </w:r>
      <w:r>
        <w:rPr>
          <w:rFonts w:ascii="Times New Roman"/>
          <w:spacing w:val="23"/>
          <w:sz w:val="21"/>
        </w:rPr>
        <w:t> </w:t>
      </w:r>
      <w:r>
        <w:rPr>
          <w:rFonts w:ascii="Times New Roman"/>
          <w:sz w:val="21"/>
        </w:rPr>
        <w:t>decremented</w:t>
      </w:r>
      <w:r>
        <w:rPr>
          <w:rFonts w:ascii="Times New Roman"/>
          <w:spacing w:val="22"/>
          <w:sz w:val="21"/>
        </w:rPr>
        <w:t> </w:t>
      </w:r>
      <w:r>
        <w:rPr>
          <w:rFonts w:ascii="Times New Roman"/>
          <w:sz w:val="21"/>
        </w:rPr>
        <w:t>to</w:t>
      </w:r>
      <w:r>
        <w:rPr>
          <w:rFonts w:ascii="Times New Roman"/>
          <w:spacing w:val="24"/>
          <w:sz w:val="21"/>
        </w:rPr>
        <w:t> </w:t>
      </w:r>
      <w:r>
        <w:rPr>
          <w:rFonts w:ascii="Times New Roman"/>
          <w:sz w:val="21"/>
        </w:rPr>
        <w:t>zero,</w:t>
      </w:r>
      <w:r>
        <w:rPr>
          <w:rFonts w:ascii="Times New Roman"/>
          <w:spacing w:val="23"/>
          <w:sz w:val="21"/>
        </w:rPr>
        <w:t> </w:t>
      </w:r>
      <w:r>
        <w:rPr>
          <w:rFonts w:ascii="Times New Roman"/>
          <w:sz w:val="21"/>
        </w:rPr>
        <w:t>a</w:t>
      </w:r>
    </w:p>
    <w:p>
      <w:pPr>
        <w:spacing w:after="0" w:line="309" w:lineRule="auto"/>
        <w:jc w:val="both"/>
        <w:rPr>
          <w:rFonts w:ascii="Times New Roman"/>
          <w:sz w:val="21"/>
        </w:rPr>
        <w:sectPr>
          <w:pgSz w:w="11910" w:h="16840"/>
          <w:pgMar w:header="880" w:footer="997" w:top="1360" w:bottom="1180" w:left="980" w:right="0"/>
        </w:sectPr>
      </w:pPr>
    </w:p>
    <w:p>
      <w:pPr>
        <w:spacing w:before="106"/>
        <w:ind w:left="152" w:right="0" w:firstLine="0"/>
        <w:jc w:val="left"/>
        <w:rPr>
          <w:rFonts w:ascii="Times New Roman"/>
          <w:sz w:val="21"/>
        </w:rPr>
      </w:pPr>
      <w:r>
        <w:rPr>
          <w:rFonts w:ascii="Times New Roman"/>
          <w:sz w:val="21"/>
        </w:rPr>
        <w:t>signal is sent to the OUT pin.</w:t>
      </w:r>
    </w:p>
    <w:p>
      <w:pPr>
        <w:pStyle w:val="BodyText"/>
        <w:spacing w:before="0"/>
        <w:ind w:left="0"/>
        <w:rPr>
          <w:rFonts w:ascii="Times New Roman"/>
          <w:sz w:val="22"/>
        </w:rPr>
      </w:pPr>
    </w:p>
    <w:p>
      <w:pPr>
        <w:pStyle w:val="ListParagraph"/>
        <w:numPr>
          <w:ilvl w:val="0"/>
          <w:numId w:val="206"/>
        </w:numPr>
        <w:tabs>
          <w:tab w:pos="365" w:val="left" w:leader="none"/>
        </w:tabs>
        <w:spacing w:line="240" w:lineRule="auto" w:before="129" w:after="0"/>
        <w:ind w:left="364" w:right="0" w:hanging="213"/>
        <w:jc w:val="both"/>
        <w:rPr>
          <w:rFonts w:ascii="Times New Roman"/>
          <w:sz w:val="21"/>
        </w:rPr>
      </w:pPr>
      <w:r>
        <w:rPr>
          <w:rFonts w:ascii="Times New Roman"/>
          <w:sz w:val="21"/>
        </w:rPr>
        <w:t>8253 (8254) chip</w:t>
      </w:r>
      <w:r>
        <w:rPr>
          <w:rFonts w:ascii="Times New Roman"/>
          <w:spacing w:val="-7"/>
          <w:sz w:val="21"/>
        </w:rPr>
        <w:t> </w:t>
      </w:r>
      <w:r>
        <w:rPr>
          <w:rFonts w:ascii="Times New Roman"/>
          <w:sz w:val="21"/>
        </w:rPr>
        <w:t>programming</w:t>
      </w:r>
    </w:p>
    <w:p>
      <w:pPr>
        <w:spacing w:line="309" w:lineRule="auto" w:before="71"/>
        <w:ind w:left="152" w:right="1319" w:firstLine="420"/>
        <w:jc w:val="both"/>
        <w:rPr>
          <w:rFonts w:ascii="Times New Roman" w:hAnsi="Times New Roman"/>
          <w:sz w:val="21"/>
        </w:rPr>
      </w:pPr>
      <w:r>
        <w:rPr>
          <w:rFonts w:ascii="Times New Roman" w:hAnsi="Times New Roman"/>
          <w:sz w:val="21"/>
        </w:rPr>
        <w:t>When the system is just powered up, the state of the 8253 is unknown. By writing a control word and an initial count value to the 8253, we can program a counter we want to use. For counters that are not used we don't have to program them. </w:t>
      </w:r>
      <w:r>
        <w:rPr>
          <w:rFonts w:ascii="Times New Roman" w:hAnsi="Times New Roman"/>
          <w:spacing w:val="-4"/>
          <w:sz w:val="21"/>
        </w:rPr>
        <w:t>Table </w:t>
      </w:r>
      <w:r>
        <w:rPr>
          <w:rFonts w:ascii="Times New Roman" w:hAnsi="Times New Roman"/>
          <w:sz w:val="21"/>
        </w:rPr>
        <w:t>8–4 shows the format of the contents of the control</w:t>
      </w:r>
      <w:r>
        <w:rPr>
          <w:rFonts w:ascii="Times New Roman" w:hAnsi="Times New Roman"/>
          <w:spacing w:val="-13"/>
          <w:sz w:val="21"/>
        </w:rPr>
        <w:t> </w:t>
      </w:r>
      <w:r>
        <w:rPr>
          <w:rFonts w:ascii="Times New Roman" w:hAnsi="Times New Roman"/>
          <w:sz w:val="21"/>
        </w:rPr>
        <w:t>registers.</w:t>
      </w:r>
    </w:p>
    <w:p>
      <w:pPr>
        <w:pStyle w:val="BodyText"/>
        <w:spacing w:before="6"/>
        <w:ind w:left="0"/>
        <w:rPr>
          <w:rFonts w:ascii="Times New Roman"/>
          <w:sz w:val="27"/>
        </w:rPr>
      </w:pPr>
    </w:p>
    <w:p>
      <w:pPr>
        <w:pStyle w:val="BodyText"/>
        <w:spacing w:before="0" w:after="42"/>
        <w:ind w:left="2805"/>
        <w:rPr>
          <w:rFonts w:ascii="Arial"/>
        </w:rPr>
      </w:pPr>
      <w:r>
        <w:rPr>
          <w:rFonts w:ascii="Arial"/>
        </w:rPr>
        <w:t>Table 8-4 8253 (8254) chip control word format</w:t>
      </w:r>
    </w:p>
    <w:tbl>
      <w:tblPr>
        <w:tblW w:w="0" w:type="auto"/>
        <w:jc w:val="left"/>
        <w:tblInd w:w="8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9"/>
        <w:gridCol w:w="708"/>
        <w:gridCol w:w="7089"/>
      </w:tblGrid>
      <w:tr>
        <w:trPr>
          <w:trHeight w:val="310" w:hRule="atLeast"/>
        </w:trPr>
        <w:tc>
          <w:tcPr>
            <w:tcW w:w="499"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708"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7089"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499"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7</w:t>
            </w:r>
          </w:p>
        </w:tc>
        <w:tc>
          <w:tcPr>
            <w:tcW w:w="708"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SC1</w:t>
            </w:r>
          </w:p>
        </w:tc>
        <w:tc>
          <w:tcPr>
            <w:tcW w:w="7089" w:type="dxa"/>
            <w:vMerge w:val="restart"/>
            <w:tcBorders>
              <w:left w:val="single" w:sz="4" w:space="0" w:color="000000"/>
              <w:bottom w:val="single" w:sz="4" w:space="0" w:color="000000"/>
            </w:tcBorders>
          </w:tcPr>
          <w:p>
            <w:pPr>
              <w:pStyle w:val="TableParagraph"/>
              <w:spacing w:before="59"/>
              <w:ind w:left="119"/>
              <w:rPr>
                <w:rFonts w:ascii="Times New Roman"/>
                <w:sz w:val="18"/>
              </w:rPr>
            </w:pPr>
            <w:r>
              <w:rPr>
                <w:rFonts w:ascii="Times New Roman"/>
                <w:sz w:val="18"/>
              </w:rPr>
              <w:t>SC1, SC0 are used to select counter channel 0-2, or to read back the command.</w:t>
            </w:r>
          </w:p>
          <w:p>
            <w:pPr>
              <w:pStyle w:val="TableParagraph"/>
              <w:spacing w:before="105"/>
              <w:ind w:left="119"/>
              <w:rPr>
                <w:rFonts w:ascii="Times New Roman"/>
                <w:sz w:val="18"/>
              </w:rPr>
            </w:pPr>
            <w:r>
              <w:rPr>
                <w:rFonts w:ascii="Times New Roman"/>
                <w:sz w:val="18"/>
              </w:rPr>
              <w:t>00 - Channel 0; 01 - Channel 1; 02 - Channel 2; 11 - Readback command (only in 8254).</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SC0</w:t>
            </w:r>
          </w:p>
        </w:tc>
        <w:tc>
          <w:tcPr>
            <w:tcW w:w="7089" w:type="dxa"/>
            <w:vMerge/>
            <w:tcBorders>
              <w:top w:val="nil"/>
              <w:left w:val="single" w:sz="4" w:space="0" w:color="000000"/>
              <w:bottom w:val="single" w:sz="4" w:space="0" w:color="000000"/>
            </w:tcBorders>
          </w:tcPr>
          <w:p>
            <w:pPr>
              <w:rPr>
                <w:sz w:val="2"/>
                <w:szCs w:val="2"/>
              </w:rPr>
            </w:pPr>
          </w:p>
        </w:tc>
      </w:tr>
      <w:tr>
        <w:trPr>
          <w:trHeight w:val="312"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RW1</w:t>
            </w:r>
          </w:p>
        </w:tc>
        <w:tc>
          <w:tcPr>
            <w:tcW w:w="7089" w:type="dxa"/>
            <w:vMerge w:val="restart"/>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RW1 and RW0 are used for counter read/write operation selection.</w:t>
            </w:r>
          </w:p>
          <w:p>
            <w:pPr>
              <w:pStyle w:val="TableParagraph"/>
              <w:spacing w:line="310" w:lineRule="atLeast" w:before="3"/>
              <w:ind w:left="119" w:right="1126"/>
              <w:rPr>
                <w:rFonts w:ascii="Times New Roman"/>
                <w:sz w:val="18"/>
              </w:rPr>
            </w:pPr>
            <w:r>
              <w:rPr>
                <w:rFonts w:ascii="Times New Roman"/>
                <w:sz w:val="18"/>
              </w:rPr>
              <w:t>00 - indicates a register latch command; 01 - Reads/writes the low byte (LSB); 10 - Read/write high byte (MSB); 11 - Read/write low byte first, then high byte.</w:t>
            </w:r>
          </w:p>
        </w:tc>
      </w:tr>
      <w:tr>
        <w:trPr>
          <w:trHeight w:val="613" w:hRule="atLeast"/>
        </w:trPr>
        <w:tc>
          <w:tcPr>
            <w:tcW w:w="499" w:type="dxa"/>
            <w:tcBorders>
              <w:top w:val="single" w:sz="4" w:space="0" w:color="000000"/>
              <w:bottom w:val="single" w:sz="4" w:space="0" w:color="000000"/>
              <w:right w:val="single" w:sz="4" w:space="0" w:color="000000"/>
            </w:tcBorders>
          </w:tcPr>
          <w:p>
            <w:pPr>
              <w:pStyle w:val="TableParagraph"/>
              <w:spacing w:before="8"/>
              <w:rPr>
                <w:rFonts w:ascii="Arial"/>
                <w:sz w:val="17"/>
              </w:rPr>
            </w:pPr>
          </w:p>
          <w:p>
            <w:pPr>
              <w:pStyle w:val="TableParagraph"/>
              <w:spacing w:before="0"/>
              <w:ind w:left="107"/>
              <w:rPr>
                <w:rFonts w:ascii="Times New Roman"/>
                <w:sz w:val="18"/>
              </w:rPr>
            </w:pPr>
            <w:r>
              <w:rPr>
                <w:rFonts w:ascii="Times New Roman"/>
                <w:sz w:val="18"/>
              </w:rPr>
              <w:t>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8"/>
              <w:rPr>
                <w:rFonts w:ascii="Arial"/>
                <w:sz w:val="17"/>
              </w:rPr>
            </w:pPr>
          </w:p>
          <w:p>
            <w:pPr>
              <w:pStyle w:val="TableParagraph"/>
              <w:spacing w:before="0"/>
              <w:ind w:left="117"/>
              <w:rPr>
                <w:rFonts w:ascii="Times New Roman"/>
                <w:sz w:val="18"/>
              </w:rPr>
            </w:pPr>
            <w:r>
              <w:rPr>
                <w:rFonts w:ascii="Times New Roman"/>
                <w:sz w:val="18"/>
              </w:rPr>
              <w:t>RW0</w:t>
            </w:r>
          </w:p>
        </w:tc>
        <w:tc>
          <w:tcPr>
            <w:tcW w:w="7089" w:type="dxa"/>
            <w:vMerge/>
            <w:tcBorders>
              <w:top w:val="nil"/>
              <w:left w:val="single" w:sz="4" w:space="0" w:color="000000"/>
              <w:bottom w:val="single" w:sz="4" w:space="0" w:color="000000"/>
            </w:tcBorders>
          </w:tcPr>
          <w:p>
            <w:pPr>
              <w:rPr>
                <w:sz w:val="2"/>
                <w:szCs w:val="2"/>
              </w:rPr>
            </w:pP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M2</w:t>
            </w:r>
          </w:p>
        </w:tc>
        <w:tc>
          <w:tcPr>
            <w:tcW w:w="7089" w:type="dxa"/>
            <w:vMerge w:val="restart"/>
            <w:tcBorders>
              <w:top w:val="single" w:sz="4" w:space="0" w:color="000000"/>
              <w:left w:val="single" w:sz="4" w:space="0" w:color="000000"/>
              <w:bottom w:val="single" w:sz="4" w:space="0" w:color="000000"/>
            </w:tcBorders>
          </w:tcPr>
          <w:p>
            <w:pPr>
              <w:pStyle w:val="TableParagraph"/>
              <w:spacing w:line="362" w:lineRule="auto" w:before="64"/>
              <w:ind w:left="119" w:right="2051"/>
              <w:rPr>
                <w:rFonts w:ascii="Times New Roman"/>
                <w:sz w:val="18"/>
              </w:rPr>
            </w:pPr>
            <w:r>
              <w:rPr>
                <w:rFonts w:ascii="Times New Roman"/>
                <w:sz w:val="18"/>
              </w:rPr>
              <w:t>M2-M0 is used to select the working mode of the specified</w:t>
            </w:r>
            <w:r>
              <w:rPr>
                <w:rFonts w:ascii="Times New Roman"/>
                <w:spacing w:val="-20"/>
                <w:sz w:val="18"/>
              </w:rPr>
              <w:t> </w:t>
            </w:r>
            <w:r>
              <w:rPr>
                <w:rFonts w:ascii="Times New Roman"/>
                <w:sz w:val="18"/>
              </w:rPr>
              <w:t>channel. 000 - mode 0; 001 - mode 1; 010 - mode</w:t>
            </w:r>
            <w:r>
              <w:rPr>
                <w:rFonts w:ascii="Times New Roman"/>
                <w:spacing w:val="-8"/>
                <w:sz w:val="18"/>
              </w:rPr>
              <w:t> </w:t>
            </w:r>
            <w:r>
              <w:rPr>
                <w:rFonts w:ascii="Times New Roman"/>
                <w:sz w:val="18"/>
              </w:rPr>
              <w:t>2;</w:t>
            </w:r>
          </w:p>
          <w:p>
            <w:pPr>
              <w:pStyle w:val="TableParagraph"/>
              <w:spacing w:line="206" w:lineRule="exact" w:before="0"/>
              <w:ind w:left="119"/>
              <w:rPr>
                <w:rFonts w:ascii="Times New Roman"/>
                <w:sz w:val="18"/>
              </w:rPr>
            </w:pPr>
            <w:r>
              <w:rPr>
                <w:rFonts w:ascii="Times New Roman"/>
                <w:sz w:val="18"/>
              </w:rPr>
              <w:t>011 - mode 3; 100 - mode 4; 101 - mode</w:t>
            </w:r>
            <w:r>
              <w:rPr>
                <w:rFonts w:ascii="Times New Roman"/>
                <w:spacing w:val="-19"/>
                <w:sz w:val="18"/>
              </w:rPr>
              <w:t> </w:t>
            </w:r>
            <w:r>
              <w:rPr>
                <w:rFonts w:ascii="Times New Roman"/>
                <w:sz w:val="18"/>
              </w:rPr>
              <w:t>5.</w:t>
            </w:r>
          </w:p>
        </w:tc>
      </w:tr>
      <w:tr>
        <w:trPr>
          <w:trHeight w:val="314" w:hRule="atLeast"/>
        </w:trPr>
        <w:tc>
          <w:tcPr>
            <w:tcW w:w="499"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M1</w:t>
            </w:r>
          </w:p>
        </w:tc>
        <w:tc>
          <w:tcPr>
            <w:tcW w:w="7089" w:type="dxa"/>
            <w:vMerge/>
            <w:tcBorders>
              <w:top w:val="nil"/>
              <w:left w:val="single" w:sz="4" w:space="0" w:color="000000"/>
              <w:bottom w:val="single" w:sz="4" w:space="0" w:color="000000"/>
            </w:tcBorders>
          </w:tcPr>
          <w:p>
            <w:pPr>
              <w:rPr>
                <w:sz w:val="2"/>
                <w:szCs w:val="2"/>
              </w:rPr>
            </w:pP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M0</w:t>
            </w:r>
          </w:p>
        </w:tc>
        <w:tc>
          <w:tcPr>
            <w:tcW w:w="7089" w:type="dxa"/>
            <w:vMerge/>
            <w:tcBorders>
              <w:top w:val="nil"/>
              <w:left w:val="single" w:sz="4" w:space="0" w:color="000000"/>
              <w:bottom w:val="single" w:sz="4" w:space="0" w:color="000000"/>
            </w:tcBorders>
          </w:tcPr>
          <w:p>
            <w:pPr>
              <w:rPr>
                <w:sz w:val="2"/>
                <w:szCs w:val="2"/>
              </w:rPr>
            </w:pPr>
          </w:p>
        </w:tc>
      </w:tr>
      <w:tr>
        <w:trPr>
          <w:trHeight w:val="308" w:hRule="atLeast"/>
        </w:trPr>
        <w:tc>
          <w:tcPr>
            <w:tcW w:w="499"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w:t>
            </w:r>
          </w:p>
        </w:tc>
        <w:tc>
          <w:tcPr>
            <w:tcW w:w="708"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BCD</w:t>
            </w:r>
          </w:p>
        </w:tc>
        <w:tc>
          <w:tcPr>
            <w:tcW w:w="7089" w:type="dxa"/>
            <w:tcBorders>
              <w:top w:val="single" w:sz="4" w:space="0" w:color="000000"/>
              <w:left w:val="single" w:sz="4" w:space="0" w:color="000000"/>
            </w:tcBorders>
          </w:tcPr>
          <w:p>
            <w:pPr>
              <w:pStyle w:val="TableParagraph"/>
              <w:spacing w:before="52"/>
              <w:ind w:left="119"/>
              <w:rPr>
                <w:rFonts w:ascii="Times New Roman"/>
                <w:sz w:val="18"/>
              </w:rPr>
            </w:pPr>
            <w:r>
              <w:rPr>
                <w:rFonts w:ascii="Times New Roman"/>
                <w:sz w:val="18"/>
              </w:rPr>
              <w:t>Count value format selection. 0 - 16 bit binary count; 1 - 4 BCD code counts.</w:t>
            </w:r>
          </w:p>
        </w:tc>
      </w:tr>
    </w:tbl>
    <w:p>
      <w:pPr>
        <w:pStyle w:val="BodyText"/>
        <w:spacing w:before="6"/>
        <w:ind w:left="0"/>
        <w:rPr>
          <w:rFonts w:ascii="Arial"/>
          <w:sz w:val="30"/>
        </w:rPr>
      </w:pPr>
    </w:p>
    <w:p>
      <w:pPr>
        <w:pStyle w:val="Heading6"/>
        <w:spacing w:line="309" w:lineRule="auto" w:before="0"/>
        <w:ind w:right="1315"/>
      </w:pPr>
      <w:r>
        <w:rPr/>
        <w:t>When the CPU performs a write operation, if the A1 and A0 lines are 11 (in this case, the corresponding port 0x43 on the PC microcomputer), the control word is written into the control word register. The contents of the control word specify the counter channel being programmed. The initial count value is written to the specified counter. When A1 and A0 are 00, 01, and 10 (corresponding to PC ports 0x40, 0x41, and 0x42, respectively), one of the three counters is selected. In a write operation, the control word must be written first and then the initial count value. The initial count value must be written in the format set in the control word (binary or BCD code format). When the counter starts working, we can still rewrite the new initial value to the specified counter at any time. This does not affect how the counters that have been set work.</w:t>
      </w:r>
    </w:p>
    <w:p>
      <w:pPr>
        <w:spacing w:before="4"/>
        <w:ind w:left="573" w:right="0" w:firstLine="0"/>
        <w:jc w:val="both"/>
        <w:rPr>
          <w:rFonts w:ascii="Times New Roman"/>
          <w:sz w:val="21"/>
        </w:rPr>
      </w:pPr>
      <w:r>
        <w:rPr>
          <w:rFonts w:ascii="Times New Roman"/>
          <w:sz w:val="21"/>
        </w:rPr>
        <w:t>During the read operation, there are three ways to read the counter's current count value for the 8254 chip:</w:t>
      </w:r>
    </w:p>
    <w:p>
      <w:pPr>
        <w:spacing w:line="309" w:lineRule="auto" w:before="71"/>
        <w:ind w:left="152" w:right="1266" w:firstLine="0"/>
        <w:jc w:val="both"/>
        <w:rPr>
          <w:rFonts w:ascii="Times New Roman"/>
          <w:sz w:val="21"/>
        </w:rPr>
      </w:pPr>
      <w:r>
        <w:rPr>
          <w:rFonts w:ascii="Times New Roman"/>
          <w:sz w:val="21"/>
        </w:rPr>
        <w:t>(1) simple read operation; (2) use counter latch command; (3) use readback command. The first method must temporarily stop the clock input of the counter using the </w:t>
      </w:r>
      <w:r>
        <w:rPr>
          <w:rFonts w:ascii="Times New Roman"/>
          <w:spacing w:val="-7"/>
          <w:sz w:val="21"/>
        </w:rPr>
        <w:t>GATE </w:t>
      </w:r>
      <w:r>
        <w:rPr>
          <w:rFonts w:ascii="Times New Roman"/>
          <w:sz w:val="21"/>
        </w:rPr>
        <w:t>pin or the corresponding logic circuit during reading. Otherwise the counting operation may be in progress, resulting in an incorrect result of the reading.   The second method is to use the counter latch command. The command is first sent to the control word register before the read operation, and the two bits (00) of D5, D4 indicate that the counter latch command is sent  instead of the control word command. When the counter receives the command, it latches the count value in the counting unit CE into the output latch register OL. At this point, if the CPU does not read the contents of the OL, the value in the OL will remain the same, even if you send another counter latch command. Only after the CPU performs the reading of the counter operation, the contents of the OL will automatically follow the counting unit CE to change. The third method is to use the readback command. But only the 8254 has this feature. This command allows the program to detect the current count value, how the counter is run, and the current output status and NULL count flag. Similar to the second method, after the count value is locked, the contents of the OL will automatically follow the counting unit CE again after the CPU performs the reading of the counter operation.</w:t>
      </w:r>
    </w:p>
    <w:p>
      <w:pPr>
        <w:pStyle w:val="BodyText"/>
        <w:spacing w:before="8"/>
        <w:ind w:left="0"/>
        <w:rPr>
          <w:rFonts w:ascii="Times New Roman"/>
          <w:sz w:val="27"/>
        </w:rPr>
      </w:pPr>
    </w:p>
    <w:p>
      <w:pPr>
        <w:pStyle w:val="ListParagraph"/>
        <w:numPr>
          <w:ilvl w:val="0"/>
          <w:numId w:val="206"/>
        </w:numPr>
        <w:tabs>
          <w:tab w:pos="365" w:val="left" w:leader="none"/>
        </w:tabs>
        <w:spacing w:line="240" w:lineRule="auto" w:before="1" w:after="0"/>
        <w:ind w:left="364" w:right="0" w:hanging="213"/>
        <w:jc w:val="both"/>
        <w:rPr>
          <w:rFonts w:ascii="Times New Roman"/>
          <w:sz w:val="21"/>
        </w:rPr>
      </w:pPr>
      <w:r>
        <w:rPr>
          <w:rFonts w:ascii="Times New Roman"/>
          <w:sz w:val="21"/>
        </w:rPr>
        <w:t>Counter working</w:t>
      </w:r>
      <w:r>
        <w:rPr>
          <w:rFonts w:ascii="Times New Roman"/>
          <w:spacing w:val="-2"/>
          <w:sz w:val="21"/>
        </w:rPr>
        <w:t> </w:t>
      </w:r>
      <w:r>
        <w:rPr>
          <w:rFonts w:ascii="Times New Roman"/>
          <w:sz w:val="21"/>
        </w:rPr>
        <w:t>mode</w:t>
      </w:r>
    </w:p>
    <w:p>
      <w:pPr>
        <w:spacing w:after="0" w:line="240" w:lineRule="auto"/>
        <w:jc w:val="both"/>
        <w:rPr>
          <w:rFonts w:ascii="Times New Roman"/>
          <w:sz w:val="21"/>
        </w:rPr>
        <w:sectPr>
          <w:pgSz w:w="11910" w:h="16840"/>
          <w:pgMar w:header="880" w:footer="997" w:top="1360" w:bottom="1180" w:left="980" w:right="0"/>
        </w:sectPr>
      </w:pPr>
    </w:p>
    <w:p>
      <w:pPr>
        <w:spacing w:before="106"/>
        <w:ind w:left="573" w:right="0" w:firstLine="0"/>
        <w:jc w:val="both"/>
        <w:rPr>
          <w:rFonts w:ascii="Times New Roman"/>
          <w:sz w:val="21"/>
        </w:rPr>
      </w:pPr>
      <w:r>
        <w:rPr>
          <w:rFonts w:ascii="Times New Roman"/>
          <w:sz w:val="21"/>
        </w:rPr>
        <w:t>The 3 counter channels of 8253/8254 can work independently. There are 6 ways to choose from.</w:t>
      </w:r>
    </w:p>
    <w:p>
      <w:pPr>
        <w:pStyle w:val="ListParagraph"/>
        <w:numPr>
          <w:ilvl w:val="0"/>
          <w:numId w:val="207"/>
        </w:numPr>
        <w:tabs>
          <w:tab w:pos="451" w:val="left" w:leader="none"/>
        </w:tabs>
        <w:spacing w:line="240" w:lineRule="auto" w:before="70" w:after="0"/>
        <w:ind w:left="450" w:right="0" w:hanging="299"/>
        <w:jc w:val="both"/>
        <w:rPr>
          <w:rFonts w:ascii="Times New Roman"/>
          <w:sz w:val="21"/>
        </w:rPr>
      </w:pPr>
      <w:r>
        <w:rPr>
          <w:rFonts w:ascii="Times New Roman"/>
          <w:sz w:val="21"/>
        </w:rPr>
        <w:t>Mode 0 - Interrupt on terminal</w:t>
      </w:r>
      <w:r>
        <w:rPr>
          <w:rFonts w:ascii="Times New Roman"/>
          <w:spacing w:val="-7"/>
          <w:sz w:val="21"/>
        </w:rPr>
        <w:t> </w:t>
      </w:r>
      <w:r>
        <w:rPr>
          <w:rFonts w:ascii="Times New Roman"/>
          <w:sz w:val="21"/>
        </w:rPr>
        <w:t>count</w:t>
      </w:r>
    </w:p>
    <w:p>
      <w:pPr>
        <w:spacing w:line="309" w:lineRule="auto" w:before="71"/>
        <w:ind w:left="152" w:right="1317" w:firstLine="420"/>
        <w:jc w:val="both"/>
        <w:rPr>
          <w:rFonts w:ascii="Times New Roman"/>
          <w:sz w:val="21"/>
        </w:rPr>
      </w:pPr>
      <w:r>
        <w:rPr>
          <w:rFonts w:ascii="Times New Roman"/>
          <w:sz w:val="21"/>
        </w:rPr>
        <w:t>After this mode is set, the output pin OUT is low and remains low until the count is decremented to zero. At this time, OUT goes high and stays high until a new count value is written or the control word is reset to mode 0. This method is usually used for event counting. This mode is characterized by the use of the </w:t>
      </w:r>
      <w:r>
        <w:rPr>
          <w:rFonts w:ascii="Times New Roman"/>
          <w:spacing w:val="-7"/>
          <w:sz w:val="21"/>
        </w:rPr>
        <w:t>GATE </w:t>
      </w:r>
      <w:r>
        <w:rPr>
          <w:rFonts w:ascii="Times New Roman"/>
          <w:sz w:val="21"/>
        </w:rPr>
        <w:t>pin to control the count pause; the output goes high at the end of the count as an interrupt signal; the initial count value can be reloaded during the count and re-executed after the count high byte is</w:t>
      </w:r>
      <w:r>
        <w:rPr>
          <w:rFonts w:ascii="Times New Roman"/>
          <w:spacing w:val="-16"/>
          <w:sz w:val="21"/>
        </w:rPr>
        <w:t> </w:t>
      </w:r>
      <w:r>
        <w:rPr>
          <w:rFonts w:ascii="Times New Roman"/>
          <w:sz w:val="21"/>
        </w:rPr>
        <w:t>received.</w:t>
      </w:r>
    </w:p>
    <w:p>
      <w:pPr>
        <w:pStyle w:val="ListParagraph"/>
        <w:numPr>
          <w:ilvl w:val="0"/>
          <w:numId w:val="207"/>
        </w:numPr>
        <w:tabs>
          <w:tab w:pos="451" w:val="left" w:leader="none"/>
        </w:tabs>
        <w:spacing w:line="240" w:lineRule="auto" w:before="2" w:after="0"/>
        <w:ind w:left="450" w:right="0" w:hanging="299"/>
        <w:jc w:val="both"/>
        <w:rPr>
          <w:rFonts w:ascii="Times New Roman"/>
          <w:sz w:val="21"/>
        </w:rPr>
      </w:pPr>
      <w:r>
        <w:rPr>
          <w:rFonts w:ascii="Times New Roman"/>
          <w:sz w:val="21"/>
        </w:rPr>
        <w:t>Mode 1 - Hardware Retriggerable</w:t>
      </w:r>
      <w:r>
        <w:rPr>
          <w:rFonts w:ascii="Times New Roman"/>
          <w:spacing w:val="-10"/>
          <w:sz w:val="21"/>
        </w:rPr>
        <w:t> </w:t>
      </w:r>
      <w:r>
        <w:rPr>
          <w:rFonts w:ascii="Times New Roman"/>
          <w:sz w:val="21"/>
        </w:rPr>
        <w:t>One-shot</w:t>
      </w:r>
    </w:p>
    <w:p>
      <w:pPr>
        <w:spacing w:line="309" w:lineRule="auto" w:before="71"/>
        <w:ind w:left="152" w:right="1318" w:firstLine="420"/>
        <w:jc w:val="both"/>
        <w:rPr>
          <w:rFonts w:ascii="Times New Roman"/>
          <w:sz w:val="21"/>
        </w:rPr>
      </w:pPr>
      <w:r>
        <w:rPr>
          <w:rFonts w:ascii="Times New Roman"/>
          <w:sz w:val="21"/>
        </w:rPr>
        <w:t>When working in this mode, OUT is initially at a high level. The counter is ready after the CPU has written the control word and the initial count value. At this point, the </w:t>
      </w:r>
      <w:r>
        <w:rPr>
          <w:rFonts w:ascii="Times New Roman"/>
          <w:spacing w:val="-7"/>
          <w:sz w:val="21"/>
        </w:rPr>
        <w:t>GATE </w:t>
      </w:r>
      <w:r>
        <w:rPr>
          <w:rFonts w:ascii="Times New Roman"/>
          <w:sz w:val="21"/>
        </w:rPr>
        <w:t>pin rising edge triggers the counter to start operation and OUT turns </w:t>
      </w:r>
      <w:r>
        <w:rPr>
          <w:rFonts w:ascii="Times New Roman"/>
          <w:spacing w:val="-5"/>
          <w:sz w:val="21"/>
        </w:rPr>
        <w:t>low. </w:t>
      </w:r>
      <w:r>
        <w:rPr>
          <w:rFonts w:ascii="Times New Roman"/>
          <w:sz w:val="21"/>
        </w:rPr>
        <w:t>Until the end of the count (0), OUT goes high. During the counting period or  after the counting is completed, </w:t>
      </w:r>
      <w:r>
        <w:rPr>
          <w:rFonts w:ascii="Times New Roman"/>
          <w:spacing w:val="-7"/>
          <w:sz w:val="21"/>
        </w:rPr>
        <w:t>GATE </w:t>
      </w:r>
      <w:r>
        <w:rPr>
          <w:rFonts w:ascii="Times New Roman"/>
          <w:sz w:val="21"/>
        </w:rPr>
        <w:t>will go high again and trigger the counter to load the initial count value and restart the counting operation. For this mode of operation, the </w:t>
      </w:r>
      <w:r>
        <w:rPr>
          <w:rFonts w:ascii="Times New Roman"/>
          <w:spacing w:val="-7"/>
          <w:sz w:val="21"/>
        </w:rPr>
        <w:t>GATE </w:t>
      </w:r>
      <w:r>
        <w:rPr>
          <w:rFonts w:ascii="Times New Roman"/>
          <w:sz w:val="21"/>
        </w:rPr>
        <w:t>signal does not</w:t>
      </w:r>
      <w:r>
        <w:rPr>
          <w:rFonts w:ascii="Times New Roman"/>
          <w:spacing w:val="-5"/>
          <w:sz w:val="21"/>
        </w:rPr>
        <w:t> </w:t>
      </w:r>
      <w:r>
        <w:rPr>
          <w:rFonts w:ascii="Times New Roman"/>
          <w:sz w:val="21"/>
        </w:rPr>
        <w:t>work.</w:t>
      </w:r>
    </w:p>
    <w:p>
      <w:pPr>
        <w:pStyle w:val="ListParagraph"/>
        <w:numPr>
          <w:ilvl w:val="0"/>
          <w:numId w:val="207"/>
        </w:numPr>
        <w:tabs>
          <w:tab w:pos="451" w:val="left" w:leader="none"/>
        </w:tabs>
        <w:spacing w:line="240" w:lineRule="auto" w:before="3" w:after="0"/>
        <w:ind w:left="450" w:right="0" w:hanging="299"/>
        <w:jc w:val="both"/>
        <w:rPr>
          <w:rFonts w:ascii="Times New Roman"/>
          <w:sz w:val="21"/>
        </w:rPr>
      </w:pPr>
      <w:r>
        <w:rPr>
          <w:rFonts w:ascii="Times New Roman"/>
          <w:sz w:val="21"/>
        </w:rPr>
        <w:t>Mode 2 - Rate</w:t>
      </w:r>
      <w:r>
        <w:rPr>
          <w:rFonts w:ascii="Times New Roman"/>
          <w:spacing w:val="-7"/>
          <w:sz w:val="21"/>
        </w:rPr>
        <w:t> </w:t>
      </w:r>
      <w:r>
        <w:rPr>
          <w:rFonts w:ascii="Times New Roman"/>
          <w:sz w:val="21"/>
        </w:rPr>
        <w:t>Generator</w:t>
      </w:r>
    </w:p>
    <w:p>
      <w:pPr>
        <w:spacing w:line="309" w:lineRule="auto" w:before="70"/>
        <w:ind w:left="152" w:right="1317" w:firstLine="420"/>
        <w:jc w:val="both"/>
        <w:rPr>
          <w:rFonts w:ascii="Times New Roman"/>
          <w:sz w:val="21"/>
        </w:rPr>
      </w:pPr>
      <w:r>
        <w:rPr>
          <w:rFonts w:ascii="Times New Roman"/>
          <w:sz w:val="21"/>
        </w:rPr>
        <w:t>The function of this mode is similar to an N </w:t>
      </w:r>
      <w:r>
        <w:rPr>
          <w:rFonts w:ascii="Times New Roman"/>
          <w:spacing w:val="-3"/>
          <w:sz w:val="21"/>
        </w:rPr>
        <w:t>divider. </w:t>
      </w:r>
      <w:r>
        <w:rPr>
          <w:rFonts w:ascii="Times New Roman"/>
          <w:sz w:val="21"/>
        </w:rPr>
        <w:t>Usually used to generate real-time clock interrupts. OUT is high in the initial state. When the count value is decremented to 1, OUT goes low and then goes high. The interval is one CLK pulse width. At this point the counter will reload the initial value and repeat the above process. Therefore, for the case where the initial count value is N, a low-level pulse signal is output every N clock pulses. In this way </w:t>
      </w:r>
      <w:r>
        <w:rPr>
          <w:rFonts w:ascii="Times New Roman"/>
          <w:spacing w:val="-7"/>
          <w:sz w:val="21"/>
        </w:rPr>
        <w:t>GATE </w:t>
      </w:r>
      <w:r>
        <w:rPr>
          <w:rFonts w:ascii="Times New Roman"/>
          <w:sz w:val="21"/>
        </w:rPr>
        <w:t>can control the pause and continuation of the count. When </w:t>
      </w:r>
      <w:r>
        <w:rPr>
          <w:rFonts w:ascii="Times New Roman"/>
          <w:spacing w:val="-7"/>
          <w:sz w:val="21"/>
        </w:rPr>
        <w:t>GATE </w:t>
      </w:r>
      <w:r>
        <w:rPr>
          <w:rFonts w:ascii="Times New Roman"/>
          <w:sz w:val="21"/>
        </w:rPr>
        <w:t>goes high, the counter is reloaded with the initial value and begins to recount.</w:t>
      </w:r>
    </w:p>
    <w:p>
      <w:pPr>
        <w:pStyle w:val="ListParagraph"/>
        <w:numPr>
          <w:ilvl w:val="0"/>
          <w:numId w:val="207"/>
        </w:numPr>
        <w:tabs>
          <w:tab w:pos="451" w:val="left" w:leader="none"/>
        </w:tabs>
        <w:spacing w:line="240" w:lineRule="auto" w:before="3" w:after="0"/>
        <w:ind w:left="450" w:right="0" w:hanging="299"/>
        <w:jc w:val="both"/>
        <w:rPr>
          <w:rFonts w:ascii="Times New Roman"/>
          <w:sz w:val="21"/>
        </w:rPr>
      </w:pPr>
      <w:r>
        <w:rPr>
          <w:rFonts w:ascii="Times New Roman"/>
          <w:sz w:val="21"/>
        </w:rPr>
        <w:t>Mode 3 - Square </w:t>
      </w:r>
      <w:r>
        <w:rPr>
          <w:rFonts w:ascii="Times New Roman"/>
          <w:spacing w:val="-5"/>
          <w:sz w:val="21"/>
        </w:rPr>
        <w:t>Wave</w:t>
      </w:r>
      <w:r>
        <w:rPr>
          <w:rFonts w:ascii="Times New Roman"/>
          <w:spacing w:val="-12"/>
          <w:sz w:val="21"/>
        </w:rPr>
        <w:t> </w:t>
      </w:r>
      <w:r>
        <w:rPr>
          <w:rFonts w:ascii="Times New Roman"/>
          <w:sz w:val="21"/>
        </w:rPr>
        <w:t>Mode</w:t>
      </w:r>
    </w:p>
    <w:p>
      <w:pPr>
        <w:spacing w:line="309" w:lineRule="auto" w:before="71"/>
        <w:ind w:left="152" w:right="1315" w:firstLine="420"/>
        <w:jc w:val="both"/>
        <w:rPr>
          <w:rFonts w:ascii="Times New Roman"/>
          <w:sz w:val="21"/>
        </w:rPr>
      </w:pPr>
      <w:r>
        <w:rPr>
          <w:rFonts w:ascii="Times New Roman"/>
          <w:sz w:val="21"/>
        </w:rPr>
        <w:t>This method is usually used for the baud rate </w:t>
      </w:r>
      <w:r>
        <w:rPr>
          <w:rFonts w:ascii="Times New Roman"/>
          <w:spacing w:val="-3"/>
          <w:sz w:val="21"/>
        </w:rPr>
        <w:t>generator. </w:t>
      </w:r>
      <w:r>
        <w:rPr>
          <w:rFonts w:ascii="Times New Roman"/>
          <w:sz w:val="21"/>
        </w:rPr>
        <w:t>This mode is similar to mode 2, but the OUT output is a square wave. If the initial count value is N, the frequency of the square wave is one-N of the input clock CLK. The characteristic of this mode is that the square wave duty cycle is about 1 to 1 (slightly different when N is odd), and if the new initial value is reset during the counter decrement, the new initial value takes effect only after the previous count is</w:t>
      </w:r>
      <w:r>
        <w:rPr>
          <w:rFonts w:ascii="Times New Roman"/>
          <w:spacing w:val="-10"/>
          <w:sz w:val="21"/>
        </w:rPr>
        <w:t> </w:t>
      </w:r>
      <w:r>
        <w:rPr>
          <w:rFonts w:ascii="Times New Roman"/>
          <w:sz w:val="21"/>
        </w:rPr>
        <w:t>completed.</w:t>
      </w:r>
    </w:p>
    <w:p>
      <w:pPr>
        <w:pStyle w:val="ListParagraph"/>
        <w:numPr>
          <w:ilvl w:val="0"/>
          <w:numId w:val="207"/>
        </w:numPr>
        <w:tabs>
          <w:tab w:pos="451" w:val="left" w:leader="none"/>
        </w:tabs>
        <w:spacing w:line="240" w:lineRule="auto" w:before="3" w:after="0"/>
        <w:ind w:left="450" w:right="0" w:hanging="299"/>
        <w:jc w:val="both"/>
        <w:rPr>
          <w:rFonts w:ascii="Times New Roman"/>
          <w:sz w:val="21"/>
        </w:rPr>
      </w:pPr>
      <w:r>
        <w:rPr>
          <w:rFonts w:ascii="Times New Roman"/>
          <w:sz w:val="21"/>
        </w:rPr>
        <w:t>Mode 4 - Software Triggered</w:t>
      </w:r>
      <w:r>
        <w:rPr>
          <w:rFonts w:ascii="Times New Roman"/>
          <w:spacing w:val="-10"/>
          <w:sz w:val="21"/>
        </w:rPr>
        <w:t> </w:t>
      </w:r>
      <w:r>
        <w:rPr>
          <w:rFonts w:ascii="Times New Roman"/>
          <w:sz w:val="21"/>
        </w:rPr>
        <w:t>Strobe</w:t>
      </w:r>
    </w:p>
    <w:p>
      <w:pPr>
        <w:spacing w:line="309" w:lineRule="auto" w:before="70"/>
        <w:ind w:left="152" w:right="1318" w:firstLine="420"/>
        <w:jc w:val="both"/>
        <w:rPr>
          <w:rFonts w:ascii="Times New Roman"/>
          <w:sz w:val="21"/>
        </w:rPr>
      </w:pPr>
      <w:r>
        <w:rPr>
          <w:rFonts w:ascii="Times New Roman"/>
          <w:sz w:val="21"/>
        </w:rPr>
        <w:t>OUT is high in the initial state. When the count ends, OUT will output a low level of the clock pulse width and then go high (low level gate). The counting operation is "triggered" by writing the initial count value. In this mode of operation, the GATE pin can control the count pause (1 allow count), but does not affect the state of OUT. If a new initial value is written during the counting process, the counter will use the new value to recount after one clock pulse.</w:t>
      </w:r>
    </w:p>
    <w:p>
      <w:pPr>
        <w:pStyle w:val="ListParagraph"/>
        <w:numPr>
          <w:ilvl w:val="0"/>
          <w:numId w:val="207"/>
        </w:numPr>
        <w:tabs>
          <w:tab w:pos="451" w:val="left" w:leader="none"/>
        </w:tabs>
        <w:spacing w:line="240" w:lineRule="auto" w:before="3" w:after="0"/>
        <w:ind w:left="450" w:right="0" w:hanging="299"/>
        <w:jc w:val="both"/>
        <w:rPr>
          <w:rFonts w:ascii="Times New Roman"/>
          <w:sz w:val="21"/>
        </w:rPr>
      </w:pPr>
      <w:r>
        <w:rPr>
          <w:rFonts w:ascii="Times New Roman"/>
          <w:sz w:val="21"/>
        </w:rPr>
        <w:t>Mode 5 - Hardware Triggered</w:t>
      </w:r>
      <w:r>
        <w:rPr>
          <w:rFonts w:ascii="Times New Roman"/>
          <w:spacing w:val="-13"/>
          <w:sz w:val="21"/>
        </w:rPr>
        <w:t> </w:t>
      </w:r>
      <w:r>
        <w:rPr>
          <w:rFonts w:ascii="Times New Roman"/>
          <w:sz w:val="21"/>
        </w:rPr>
        <w:t>Strobe</w:t>
      </w:r>
    </w:p>
    <w:p>
      <w:pPr>
        <w:spacing w:line="309" w:lineRule="auto" w:before="70"/>
        <w:ind w:left="152" w:right="1321" w:firstLine="420"/>
        <w:jc w:val="both"/>
        <w:rPr>
          <w:rFonts w:ascii="Times New Roman"/>
          <w:sz w:val="21"/>
        </w:rPr>
      </w:pPr>
      <w:r>
        <w:rPr>
          <w:rFonts w:ascii="Times New Roman"/>
          <w:sz w:val="21"/>
        </w:rPr>
        <w:t>OUT is high in the initial state. The counting operation will be triggered by the rising edge of the GATE pin. When the count is over, OUT will output a low level of the clock CLK pulse width and then go high. After writing the control word and the initial value, the counter does not immediately load the initial count value and starts working. It will only be triggered to start operation after a CLK clock pulse after the GATE pin goes high.</w:t>
      </w:r>
    </w:p>
    <w:p>
      <w:pPr>
        <w:pStyle w:val="BodyText"/>
        <w:spacing w:before="4"/>
        <w:ind w:left="0"/>
        <w:rPr>
          <w:rFonts w:ascii="Times New Roman"/>
          <w:sz w:val="27"/>
        </w:rPr>
      </w:pPr>
    </w:p>
    <w:p>
      <w:pPr>
        <w:spacing w:line="309" w:lineRule="auto" w:before="0"/>
        <w:ind w:left="152" w:right="1314" w:firstLine="420"/>
        <w:jc w:val="both"/>
        <w:rPr>
          <w:rFonts w:ascii="Times New Roman"/>
          <w:sz w:val="21"/>
        </w:rPr>
      </w:pPr>
      <w:r>
        <w:rPr>
          <w:rFonts w:ascii="Times New Roman"/>
          <w:sz w:val="21"/>
        </w:rPr>
        <w:t>For PC/AT and its compatible microcomputer system, the 8254 chip is used. Three timer/counter channels are used for the clock timing interrupt signal, the dynamic memory DRAM refresh timing circuit, and the host speaker tone synthesis. The input clock frequencies of the three counters are all 1.193180MHz. The connection diagram of the 8254 chip in the PC/AT microcomputer is shown in Figure 8-9. The A1 and A0 pins are connected to the system address lines A1 and A0, and the 8254 chip is selected when the system address line A9--A2 signal is 0b0010000. Therefore, the I/O port range of 8254 chip is 0x40--0x43. Among them,</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06" w:firstLine="0"/>
        <w:jc w:val="left"/>
        <w:rPr>
          <w:rFonts w:ascii="Times New Roman"/>
          <w:sz w:val="21"/>
        </w:rPr>
      </w:pPr>
      <w:r>
        <w:rPr>
          <w:rFonts w:ascii="Times New Roman"/>
          <w:sz w:val="21"/>
        </w:rPr>
        <w:t>0x40--0x42 corresponds to select counter channel 0--2, and 0x43 corresponds to the control word register write port.</w:t>
      </w:r>
    </w:p>
    <w:p>
      <w:pPr>
        <w:pStyle w:val="BodyText"/>
        <w:spacing w:before="0"/>
        <w:ind w:left="0"/>
        <w:rPr>
          <w:rFonts w:ascii="Times New Roman"/>
        </w:rPr>
      </w:pPr>
    </w:p>
    <w:p>
      <w:pPr>
        <w:pStyle w:val="BodyText"/>
        <w:spacing w:before="4"/>
        <w:ind w:left="0"/>
        <w:rPr>
          <w:rFonts w:ascii="Times New Roman"/>
          <w:sz w:val="10"/>
        </w:rPr>
      </w:pPr>
      <w:r>
        <w:rPr/>
        <w:pict>
          <v:group style="position:absolute;margin-left:68.750999pt;margin-top:7.942432pt;width:448.35pt;height:222.2pt;mso-position-horizontal-relative:page;mso-position-vertical-relative:paragraph;z-index:-251283456;mso-wrap-distance-left:0;mso-wrap-distance-right:0" coordorigin="1375,159" coordsize="8967,4444">
            <v:rect style="position:absolute;left:1385;top:168;width:8947;height:4424" filled="false" stroked="true" strokeweight="1pt" strokecolor="#000000">
              <v:stroke dashstyle="solid"/>
            </v:rect>
            <v:shape style="position:absolute;left:4064;top:1052;width:594;height:120" coordorigin="4064,1052" coordsize="594,120" path="m4538,1052l4571,1103,4578,1103,4578,1123,4571,1123,4538,1172,4638,1123,4578,1123,4638,1123,4658,1113,4538,1052xm4578,1113l4571,1123,4578,1123,4578,1113xm4064,1101l4064,1121,4571,1123,4578,1113,4571,1103,4064,1101xm4571,1103l4578,1113,4578,1103,4571,1103xe" filled="true" fillcolor="#000000" stroked="false">
              <v:path arrowok="t"/>
              <v:fill type="solid"/>
            </v:shape>
            <v:shape style="position:absolute;left:4336;top:1238;width:322;height:120" type="#_x0000_t75" stroked="false">
              <v:imagedata r:id="rId433" o:title=""/>
            </v:shape>
            <v:shape style="position:absolute;left:4376;top:1424;width:282;height:120" type="#_x0000_t75" stroked="false">
              <v:imagedata r:id="rId434" o:title=""/>
            </v:shape>
            <v:shape style="position:absolute;left:4065;top:1796;width:593;height:120" coordorigin="4065,1796" coordsize="593,120" path="m4538,1796l4571,1847,4578,1847,4578,1867,4571,1867,4538,1916,4638,1867,4578,1867,4638,1867,4658,1857,4538,1796xm4105,1815l4090,1818,4077,1826,4068,1839,4065,1855,4068,1870,4077,1883,4089,1892,4105,1895,4120,1892,4133,1883,4142,1871,4143,1865,4105,1865,4105,1845,4143,1845,4142,1839,4133,1827,4121,1818,4105,1815xm4578,1857l4571,1867,4578,1867,4578,1857xm4143,1845l4145,1855,4143,1865,4571,1867,4578,1857,4571,1847,4143,1845xm4105,1845l4105,1865,4143,1865,4145,1855,4143,1845,4105,1845xm4571,1847l4578,1857,4578,1847,4571,1847xm4143,1845l4105,1845,4143,1845,4143,1845xe" filled="true" fillcolor="#000000" stroked="false">
              <v:path arrowok="t"/>
              <v:fill type="solid"/>
            </v:shape>
            <v:shape style="position:absolute;left:4376;top:1981;width:282;height:120" type="#_x0000_t75" stroked="false">
              <v:imagedata r:id="rId435" o:title=""/>
            </v:shape>
            <v:shape style="position:absolute;left:4086;top:2168;width:572;height:120" coordorigin="4086,2168" coordsize="572,120" path="m4538,2168l4571,2219,4578,2219,4578,2239,4571,2239,4538,2288,4638,2239,4578,2239,4638,2239,4658,2229,4538,2168xm4126,2187l4111,2190,4098,2198,4089,2211,4086,2227,4089,2242,4098,2255,4110,2264,4126,2267,4141,2264,4154,2255,4163,2243,4164,2237,4126,2237,4126,2217,4164,2217,4163,2211,4154,2199,4142,2190,4126,2187xm4578,2229l4571,2239,4578,2239,4578,2229xm4164,2217l4166,2227,4164,2237,4571,2239,4578,2229,4571,2219,4164,2217xm4126,2217l4126,2237,4164,2237,4166,2227,4164,2217,4126,2217xm4571,2219l4578,2229,4578,2219,4571,2219xm4164,2217l4126,2217,4164,2217,4164,2217xe" filled="true" fillcolor="#000000" stroked="false">
              <v:path arrowok="t"/>
              <v:fill type="solid"/>
            </v:shape>
            <v:shape style="position:absolute;left:4376;top:2881;width:282;height:120" type="#_x0000_t75" stroked="false">
              <v:imagedata r:id="rId436" o:title=""/>
            </v:shape>
            <v:shape style="position:absolute;left:4376;top:3035;width:282;height:120" type="#_x0000_t75" stroked="false">
              <v:imagedata r:id="rId436" o:title=""/>
            </v:shape>
            <v:shape style="position:absolute;left:4376;top:3253;width:282;height:120" type="#_x0000_t75" stroked="false">
              <v:imagedata r:id="rId436" o:title=""/>
            </v:shape>
            <v:shape style="position:absolute;left:4376;top:3439;width:282;height:120" type="#_x0000_t75" stroked="false">
              <v:imagedata r:id="rId436" o:title=""/>
            </v:shape>
            <v:shape style="position:absolute;left:4376;top:3625;width:282;height:120" type="#_x0000_t75" stroked="false">
              <v:imagedata r:id="rId436" o:title=""/>
            </v:shape>
            <v:rect style="position:absolute;left:4731;top:943;width:1115;height:3066" filled="true" fillcolor="#808080" stroked="false">
              <v:fill opacity="32896f" type="solid"/>
            </v:rect>
            <v:rect style="position:absolute;left:4651;top:863;width:1115;height:3066" filled="true" fillcolor="#ffff99" stroked="false">
              <v:fill type="solid"/>
            </v:rect>
            <v:rect style="position:absolute;left:4651;top:863;width:1115;height:3066" filled="false" stroked="true" strokeweight=".75pt" strokecolor="#000000">
              <v:stroke dashstyle="solid"/>
            </v:rect>
            <v:shape style="position:absolute;left:4168;top:2474;width:462;height:217" coordorigin="4168,2475" coordsize="462,217" path="m4168,2583l4260,2692,4260,2638,4538,2638,4538,2692,4630,2583,4538,2475,4538,2529,4260,2529,4260,2475,4168,2583xe" filled="false" stroked="true" strokeweight=".75pt" strokecolor="#000000">
              <v:path arrowok="t"/>
              <v:stroke dashstyle="solid"/>
            </v:shape>
            <v:shape style="position:absolute;left:4338;top:1070;width:80;height:412" coordorigin="4338,1071" coordsize="80,412" path="m4368,1149l4368,1483,4388,1483,4388,1151,4378,1151,4368,1149xm4388,1111l4368,1111,4368,1149,4378,1151,4388,1149,4388,1111xm4388,1149l4378,1151,4388,1151,4388,1149xm4378,1071l4362,1074,4350,1083,4341,1095,4338,1111,4341,1126,4350,1139,4362,1148,4368,1149,4368,1111,4418,1111,4415,1095,4406,1083,4394,1074,4378,1071xm4418,1111l4388,1111,4388,1149,4394,1148,4406,1139,4415,1126,4418,1111xe" filled="true" fillcolor="#000000" stroked="false">
              <v:path arrowok="t"/>
              <v:fill type="solid"/>
            </v:shape>
            <v:shape style="position:absolute;left:4105;top:2877;width:169;height:868" coordorigin="4105,2878" coordsize="169,868" path="m4274,2878l4241,2884,4214,2899,4196,2922,4189,2950,4189,3239,4183,3268,4165,3291,4138,3306,4105,3312,4138,3318,4165,3333,4183,3356,4189,3384,4189,3673,4196,3702,4214,3725,4241,3740,4274,3746e" filled="false" stroked="true" strokeweight=".75pt" strokecolor="#000000">
              <v:path arrowok="t"/>
              <v:stroke dashstyle="solid"/>
            </v:shape>
            <v:rect style="position:absolute;left:2968;top:923;width:1154;height:526" filled="true" fillcolor="#808080" stroked="false">
              <v:fill opacity="32896f" type="solid"/>
            </v:rect>
            <v:shape style="position:absolute;left:4338;top:1814;width:80;height:226" coordorigin="4338,1815" coordsize="80,226" path="m4368,1893l4368,2041,4388,2041,4388,1895,4378,1895,4368,1893xm4388,1855l4368,1855,4368,1893,4378,1895,4388,1893,4388,1855xm4388,1893l4378,1895,4388,1895,4388,1893xm4378,1815l4362,1818,4350,1827,4341,1839,4338,1855,4341,1870,4350,1883,4362,1892,4368,1893,4368,1855,4418,1855,4415,1839,4406,1827,4394,1818,4378,1815xm4418,1855l4388,1855,4388,1893,4394,1892,4406,1883,4415,1870,4418,1855xe" filled="true" fillcolor="#000000" stroked="false">
              <v:path arrowok="t"/>
              <v:fill type="solid"/>
            </v:shape>
            <v:rect style="position:absolute;left:6979;top:1004;width:1091;height:714" filled="true" fillcolor="#808080" stroked="false">
              <v:fill opacity="32896f" type="solid"/>
            </v:rect>
            <v:shape style="position:absolute;left:5764;top:1113;width:1135;height:120" coordorigin="5764,1114" coordsize="1135,120" path="m6779,1114l6812,1164,6819,1164,6819,1184,6812,1184,6779,1234,6879,1184,6819,1184,6879,1184,6899,1174,6779,1114xm6819,1174l6812,1184,6819,1184,6819,1174xm5764,1163l5764,1183,6812,1184,6819,1174,6812,1164,5764,1163xm6812,1164l6819,1174,6819,1164,6812,1164xe" filled="true" fillcolor="#000000" stroked="false">
              <v:path arrowok="t"/>
              <v:fill type="solid"/>
            </v:shape>
            <v:rect style="position:absolute;left:6979;top:1934;width:1091;height:714" filled="true" fillcolor="#808080" stroked="false">
              <v:fill opacity="32896f" type="solid"/>
            </v:rect>
            <v:shape style="position:absolute;left:5764;top:2012;width:1135;height:120" coordorigin="5764,2013" coordsize="1135,120" path="m6779,2013l6812,2063,6819,2063,6819,2083,6812,2083,6779,2133,6879,2083,6819,2083,6879,2083,6899,2073,6779,2013xm6819,2073l6812,2083,6819,2083,6819,2073xm5764,2062l5764,2082,6812,2083,6819,2073,6812,2063,5764,2062xm6812,2063l6819,2073,6819,2063,6812,2063xe" filled="true" fillcolor="#000000" stroked="false">
              <v:path arrowok="t"/>
              <v:fill type="solid"/>
            </v:shape>
            <v:line style="position:absolute" from="8382,3002" to="8382,3251" stroked="true" strokeweight="4.150pt" strokecolor="#808080">
              <v:stroke dashstyle="solid"/>
            </v:line>
            <v:shape style="position:absolute;left:8261;top:2921;width:83;height:249" type="#_x0000_t75" stroked="false">
              <v:imagedata r:id="rId437" o:title=""/>
            </v:shape>
            <v:rect style="position:absolute;left:8261;top:2921;width:83;height:249" filled="false" stroked="true" strokeweight=".75pt" strokecolor="#000000">
              <v:stroke dashstyle="solid"/>
            </v:rect>
            <v:shape style="position:absolute;left:6366;top:2901;width:348;height:262" type="#_x0000_t75" stroked="false">
              <v:imagedata r:id="rId438" o:title=""/>
            </v:shape>
            <v:line style="position:absolute" from="5764,2972" to="6374,2972" stroked="true" strokeweight=".75pt" strokecolor="#000000">
              <v:stroke dashstyle="solid"/>
            </v:line>
            <v:shape style="position:absolute;left:6209;top:3094;width:80;height:1033" coordorigin="6209,3095" coordsize="80,1033" path="m6239,4050l6233,4051,6221,4060,6212,4072,6209,4088,6212,4103,6221,4116,6233,4125,6249,4128,6265,4125,6277,4116,6286,4103,6289,4088,6239,4088,6239,4050xm6249,4048l6239,4050,6239,4088,6259,4088,6259,4050,6249,4048xm6259,4050l6259,4088,6289,4088,6286,4072,6277,4060,6265,4051,6259,4050xm6258,3095l6238,3095,6239,4050,6249,4048,6259,4048,6258,3095xm6259,4048l6249,4048,6259,4050,6259,4048xe" filled="true" fillcolor="#000000" stroked="false">
              <v:path arrowok="t"/>
              <v:fill type="solid"/>
            </v:shape>
            <v:line style="position:absolute" from="7968,3033" to="8264,3033" stroked="true" strokeweight=".75pt" strokecolor="#000000">
              <v:stroke dashstyle="solid"/>
            </v:line>
            <v:rect style="position:absolute;left:7045;top:2846;width:923;height:558" filled="true" fillcolor="#ffc000" stroked="false">
              <v:fill type="solid"/>
            </v:rect>
            <v:rect style="position:absolute;left:7045;top:2846;width:923;height:558" filled="false" stroked="true" strokeweight=".75pt" strokecolor="#000000">
              <v:stroke dashstyle="solid"/>
            </v:rect>
            <v:line style="position:absolute" from="6710,3033" to="7045,3033" stroked="true" strokeweight=".75pt" strokecolor="#000000">
              <v:stroke dashstyle="solid"/>
            </v:line>
            <v:shape style="position:absolute;left:8428;top:2865;width:186;height:526" coordorigin="8428,2866" coordsize="186,526" path="m8614,2866l8428,2997,8428,3260,8614,3392,8614,2866xe" filled="true" fillcolor="#808080" stroked="false">
              <v:path arrowok="t"/>
              <v:fill opacity="32896f" type="solid"/>
            </v:shape>
            <v:shape style="position:absolute;left:8348;top:2785;width:186;height:526" type="#_x0000_t75" stroked="false">
              <v:imagedata r:id="rId439" o:title=""/>
            </v:shape>
            <v:shape style="position:absolute;left:8348;top:2785;width:186;height:526" coordorigin="8348,2786" coordsize="186,526" path="m8534,2786l8348,2917,8348,3180,8534,3312,8534,2786xe" filled="false" stroked="true" strokeweight=".75pt" strokecolor="#000000">
              <v:path arrowok="t"/>
              <v:stroke dashstyle="solid"/>
            </v:shape>
            <v:shape style="position:absolute;left:5907;top:4192;width:741;height:180" type="#_x0000_t202" filled="false" stroked="false">
              <v:textbox inset="0,0,0,0">
                <w:txbxContent>
                  <w:p>
                    <w:pPr>
                      <w:spacing w:line="180" w:lineRule="exact" w:before="0"/>
                      <w:ind w:left="0" w:right="0" w:firstLine="0"/>
                      <w:jc w:val="left"/>
                      <w:rPr>
                        <w:sz w:val="18"/>
                      </w:rPr>
                    </w:pPr>
                    <w:r>
                      <w:rPr>
                        <w:sz w:val="18"/>
                      </w:rPr>
                      <w:t>SPK DATA</w:t>
                    </w:r>
                  </w:p>
                </w:txbxContent>
              </v:textbox>
              <w10:wrap type="none"/>
            </v:shape>
            <v:shape style="position:absolute;left:7283;top:2899;width:472;height:413" type="#_x0000_t202" filled="false" stroked="false">
              <v:textbox inset="0,0,0,0">
                <w:txbxContent>
                  <w:p>
                    <w:pPr>
                      <w:spacing w:line="205" w:lineRule="exact" w:before="0"/>
                      <w:ind w:left="45" w:right="0" w:firstLine="0"/>
                      <w:jc w:val="left"/>
                      <w:rPr>
                        <w:sz w:val="18"/>
                      </w:rPr>
                    </w:pPr>
                    <w:r>
                      <w:rPr>
                        <w:sz w:val="18"/>
                      </w:rPr>
                      <w:t>NAND</w:t>
                    </w:r>
                  </w:p>
                  <w:p>
                    <w:pPr>
                      <w:spacing w:line="205" w:lineRule="exact" w:before="2"/>
                      <w:ind w:left="0" w:right="0" w:firstLine="0"/>
                      <w:jc w:val="left"/>
                      <w:rPr>
                        <w:sz w:val="18"/>
                      </w:rPr>
                    </w:pPr>
                    <w:r>
                      <w:rPr>
                        <w:sz w:val="18"/>
                      </w:rPr>
                      <w:t>drive</w:t>
                    </w:r>
                  </w:p>
                </w:txbxContent>
              </v:textbox>
              <w10:wrap type="none"/>
            </v:shape>
            <v:shape style="position:absolute;left:6268;top:2858;width:206;height:180" type="#_x0000_t202" filled="false" stroked="false">
              <v:textbox inset="0,0,0,0">
                <w:txbxContent>
                  <w:p>
                    <w:pPr>
                      <w:spacing w:line="180" w:lineRule="exact" w:before="0"/>
                      <w:ind w:left="0" w:right="0" w:firstLine="0"/>
                      <w:jc w:val="left"/>
                      <w:rPr>
                        <w:sz w:val="18"/>
                      </w:rPr>
                    </w:pPr>
                    <w:r>
                      <w:rPr>
                        <w:sz w:val="18"/>
                        <w:u w:val="single"/>
                      </w:rPr>
                      <w:t> </w:t>
                    </w:r>
                    <w:r>
                      <w:rPr>
                        <w:spacing w:val="6"/>
                        <w:sz w:val="18"/>
                        <w:u w:val="single"/>
                      </w:rPr>
                      <w:t> </w:t>
                    </w:r>
                  </w:p>
                </w:txbxContent>
              </v:textbox>
              <w10:wrap type="none"/>
            </v:shape>
            <v:shape style="position:absolute;left:5381;top:2858;width:379;height:180" type="#_x0000_t202" filled="false" stroked="false">
              <v:textbox inset="0,0,0,0">
                <w:txbxContent>
                  <w:p>
                    <w:pPr>
                      <w:spacing w:line="180" w:lineRule="exact" w:before="0"/>
                      <w:ind w:left="0" w:right="0" w:firstLine="0"/>
                      <w:jc w:val="left"/>
                      <w:rPr>
                        <w:sz w:val="18"/>
                      </w:rPr>
                    </w:pPr>
                    <w:r>
                      <w:rPr>
                        <w:sz w:val="18"/>
                      </w:rPr>
                      <w:t>OUT2</w:t>
                    </w:r>
                  </w:p>
                </w:txbxContent>
              </v:textbox>
              <w10:wrap type="none"/>
            </v:shape>
            <v:shape style="position:absolute;left:4659;top:2858;width:203;height:900" type="#_x0000_t202" filled="false" stroked="false">
              <v:textbox inset="0,0,0,0">
                <w:txbxContent>
                  <w:p>
                    <w:pPr>
                      <w:spacing w:line="187" w:lineRule="auto" w:before="14"/>
                      <w:ind w:left="0" w:right="18" w:firstLine="0"/>
                      <w:jc w:val="both"/>
                      <w:rPr>
                        <w:sz w:val="18"/>
                      </w:rPr>
                    </w:pPr>
                    <w:r>
                      <w:rPr>
                        <w:sz w:val="18"/>
                      </w:rPr>
                      <w:t>RD WR A1 A0 CS</w:t>
                    </w:r>
                  </w:p>
                </w:txbxContent>
              </v:textbox>
              <w10:wrap type="none"/>
            </v:shape>
            <v:shape style="position:absolute;left:2489;top:3201;width:1553;height:180" type="#_x0000_t202" filled="false" stroked="false">
              <v:textbox inset="0,0,0,0">
                <w:txbxContent>
                  <w:p>
                    <w:pPr>
                      <w:spacing w:line="180" w:lineRule="exact" w:before="0"/>
                      <w:ind w:left="0" w:right="0" w:firstLine="0"/>
                      <w:jc w:val="left"/>
                      <w:rPr>
                        <w:sz w:val="18"/>
                      </w:rPr>
                    </w:pPr>
                    <w:r>
                      <w:rPr>
                        <w:sz w:val="18"/>
                      </w:rPr>
                      <w:t>Address 0x40-0x43</w:t>
                    </w:r>
                  </w:p>
                </w:txbxContent>
              </v:textbox>
              <w10:wrap type="none"/>
            </v:shape>
            <v:shape style="position:absolute;left:4659;top:2497;width:474;height:180" type="#_x0000_t202" filled="false" stroked="false">
              <v:textbox inset="0,0,0,0">
                <w:txbxContent>
                  <w:p>
                    <w:pPr>
                      <w:spacing w:line="180" w:lineRule="exact" w:before="0"/>
                      <w:ind w:left="0" w:right="0" w:firstLine="0"/>
                      <w:jc w:val="left"/>
                      <w:rPr>
                        <w:sz w:val="18"/>
                      </w:rPr>
                    </w:pPr>
                    <w:r>
                      <w:rPr>
                        <w:sz w:val="18"/>
                      </w:rPr>
                      <w:t>D7-D0</w:t>
                    </w:r>
                  </w:p>
                </w:txbxContent>
              </v:textbox>
              <w10:wrap type="none"/>
            </v:shape>
            <v:shape style="position:absolute;left:3283;top:2485;width:741;height:180" type="#_x0000_t202" filled="false" stroked="false">
              <v:textbox inset="0,0,0,0">
                <w:txbxContent>
                  <w:p>
                    <w:pPr>
                      <w:spacing w:line="180" w:lineRule="exact" w:before="0"/>
                      <w:ind w:left="0" w:right="0" w:firstLine="0"/>
                      <w:jc w:val="left"/>
                      <w:rPr>
                        <w:sz w:val="18"/>
                      </w:rPr>
                    </w:pPr>
                    <w:r>
                      <w:rPr>
                        <w:sz w:val="18"/>
                      </w:rPr>
                      <w:t>Data bus</w:t>
                    </w:r>
                  </w:p>
                </w:txbxContent>
              </v:textbox>
              <w10:wrap type="none"/>
            </v:shape>
            <v:shape style="position:absolute;left:4659;top:1777;width:1101;height:540" type="#_x0000_t202" filled="false" stroked="false">
              <v:textbox inset="0,0,0,0">
                <w:txbxContent>
                  <w:p>
                    <w:pPr>
                      <w:spacing w:line="180" w:lineRule="exact" w:before="0"/>
                      <w:ind w:left="0" w:right="0" w:firstLine="0"/>
                      <w:jc w:val="left"/>
                      <w:rPr>
                        <w:sz w:val="18"/>
                      </w:rPr>
                    </w:pPr>
                    <w:r>
                      <w:rPr>
                        <w:sz w:val="18"/>
                      </w:rPr>
                      <w:t>GATE0</w:t>
                    </w:r>
                  </w:p>
                  <w:p>
                    <w:pPr>
                      <w:tabs>
                        <w:tab w:pos="722" w:val="left" w:leader="none"/>
                      </w:tabs>
                      <w:spacing w:line="187" w:lineRule="auto" w:before="14"/>
                      <w:ind w:left="0" w:right="18" w:firstLine="0"/>
                      <w:jc w:val="left"/>
                      <w:rPr>
                        <w:sz w:val="18"/>
                      </w:rPr>
                    </w:pPr>
                    <w:r>
                      <w:rPr>
                        <w:sz w:val="18"/>
                      </w:rPr>
                      <w:t>GATE1</w:t>
                      <w:tab/>
                    </w:r>
                    <w:r>
                      <w:rPr>
                        <w:spacing w:val="-5"/>
                        <w:sz w:val="18"/>
                      </w:rPr>
                      <w:t>OUT1 </w:t>
                    </w:r>
                    <w:r>
                      <w:rPr>
                        <w:sz w:val="18"/>
                      </w:rPr>
                      <w:t>GATE2</w:t>
                    </w:r>
                  </w:p>
                </w:txbxContent>
              </v:textbox>
              <w10:wrap type="none"/>
            </v:shape>
            <v:shape style="position:absolute;left:3226;top:1739;width:832;height:524" type="#_x0000_t202" filled="false" stroked="false">
              <v:textbox inset="0,0,0,0">
                <w:txbxContent>
                  <w:p>
                    <w:pPr>
                      <w:spacing w:line="205" w:lineRule="exact" w:before="0"/>
                      <w:ind w:left="0" w:right="63" w:firstLine="0"/>
                      <w:jc w:val="right"/>
                      <w:rPr>
                        <w:sz w:val="18"/>
                      </w:rPr>
                    </w:pPr>
                    <w:r>
                      <w:rPr>
                        <w:sz w:val="18"/>
                      </w:rPr>
                      <w:t>+5V</w:t>
                    </w:r>
                  </w:p>
                  <w:p>
                    <w:pPr>
                      <w:spacing w:line="205" w:lineRule="exact" w:before="112"/>
                      <w:ind w:left="0" w:right="18" w:firstLine="0"/>
                      <w:jc w:val="right"/>
                      <w:rPr>
                        <w:sz w:val="18"/>
                      </w:rPr>
                    </w:pPr>
                    <w:r>
                      <w:rPr>
                        <w:spacing w:val="-1"/>
                        <w:sz w:val="18"/>
                      </w:rPr>
                      <w:t>TIME2GATE</w:t>
                    </w:r>
                  </w:p>
                </w:txbxContent>
              </v:textbox>
              <w10:wrap type="none"/>
            </v:shape>
            <v:shape style="position:absolute;left:6445;top:935;width:381;height:180" type="#_x0000_t202" filled="false" stroked="false">
              <v:textbox inset="0,0,0,0">
                <w:txbxContent>
                  <w:p>
                    <w:pPr>
                      <w:spacing w:line="180" w:lineRule="exact" w:before="0"/>
                      <w:ind w:left="0" w:right="0" w:firstLine="0"/>
                      <w:jc w:val="left"/>
                      <w:rPr>
                        <w:sz w:val="18"/>
                      </w:rPr>
                    </w:pPr>
                    <w:r>
                      <w:rPr>
                        <w:sz w:val="18"/>
                      </w:rPr>
                      <w:t>IRQ0</w:t>
                    </w:r>
                  </w:p>
                </w:txbxContent>
              </v:textbox>
              <w10:wrap type="none"/>
            </v:shape>
            <v:shape style="position:absolute;left:5381;top:1057;width:379;height:180" type="#_x0000_t202" filled="false" stroked="false">
              <v:textbox inset="0,0,0,0">
                <w:txbxContent>
                  <w:p>
                    <w:pPr>
                      <w:spacing w:line="180" w:lineRule="exact" w:before="0"/>
                      <w:ind w:left="0" w:right="0" w:firstLine="0"/>
                      <w:jc w:val="left"/>
                      <w:rPr>
                        <w:sz w:val="18"/>
                      </w:rPr>
                    </w:pPr>
                    <w:r>
                      <w:rPr>
                        <w:sz w:val="18"/>
                      </w:rPr>
                      <w:t>OUT0</w:t>
                    </w:r>
                  </w:p>
                </w:txbxContent>
              </v:textbox>
              <w10:wrap type="none"/>
            </v:shape>
            <v:shape style="position:absolute;left:4659;top:1057;width:381;height:540" type="#_x0000_t202" filled="false" stroked="false">
              <v:textbox inset="0,0,0,0">
                <w:txbxContent>
                  <w:p>
                    <w:pPr>
                      <w:spacing w:line="187" w:lineRule="auto" w:before="14"/>
                      <w:ind w:left="0" w:right="18" w:firstLine="0"/>
                      <w:jc w:val="both"/>
                      <w:rPr>
                        <w:sz w:val="18"/>
                      </w:rPr>
                    </w:pPr>
                    <w:r>
                      <w:rPr>
                        <w:sz w:val="18"/>
                      </w:rPr>
                      <w:t>CLK0 CLK1 CLK2</w:t>
                    </w:r>
                  </w:p>
                </w:txbxContent>
              </v:textbox>
              <w10:wrap type="none"/>
            </v:shape>
            <v:shape style="position:absolute;left:6899;top:1854;width:1091;height:714" type="#_x0000_t202" filled="true" fillcolor="#ffcc99" stroked="true" strokeweight=".75pt" strokecolor="#000000">
              <v:textbox inset="0,0,0,0">
                <w:txbxContent>
                  <w:p>
                    <w:pPr>
                      <w:spacing w:before="17"/>
                      <w:ind w:left="222" w:right="204" w:firstLine="0"/>
                      <w:jc w:val="left"/>
                      <w:rPr>
                        <w:sz w:val="18"/>
                      </w:rPr>
                    </w:pPr>
                    <w:r>
                      <w:rPr>
                        <w:sz w:val="18"/>
                      </w:rPr>
                      <w:t>Refresh circuit</w:t>
                    </w:r>
                  </w:p>
                </w:txbxContent>
              </v:textbox>
              <v:fill type="solid"/>
              <v:stroke dashstyle="solid"/>
              <w10:wrap type="none"/>
            </v:shape>
            <v:shape style="position:absolute;left:6899;top:924;width:1091;height:714" type="#_x0000_t202" filled="true" fillcolor="#ffcccc" stroked="true" strokeweight=".75pt" strokecolor="#000000">
              <v:textbox inset="0,0,0,0">
                <w:txbxContent>
                  <w:p>
                    <w:pPr>
                      <w:spacing w:before="18"/>
                      <w:ind w:left="295" w:right="291" w:firstLine="0"/>
                      <w:jc w:val="center"/>
                      <w:rPr>
                        <w:sz w:val="18"/>
                      </w:rPr>
                    </w:pPr>
                    <w:r>
                      <w:rPr>
                        <w:sz w:val="18"/>
                      </w:rPr>
                      <w:t>8259A</w:t>
                    </w:r>
                  </w:p>
                  <w:p>
                    <w:pPr>
                      <w:spacing w:line="242" w:lineRule="auto" w:before="3"/>
                      <w:ind w:left="88" w:right="85" w:firstLine="2"/>
                      <w:jc w:val="center"/>
                      <w:rPr>
                        <w:sz w:val="18"/>
                      </w:rPr>
                    </w:pPr>
                    <w:r>
                      <w:rPr>
                        <w:sz w:val="18"/>
                      </w:rPr>
                      <w:t>Interrupt Controller</w:t>
                    </w:r>
                  </w:p>
                </w:txbxContent>
              </v:textbox>
              <v:fill type="solid"/>
              <v:stroke dashstyle="solid"/>
              <w10:wrap type="none"/>
            </v:shape>
            <v:shape style="position:absolute;left:2908;top:863;width:1154;height:526" type="#_x0000_t202" filled="true" fillcolor="#ccffff" stroked="true" strokeweight=".75pt" strokecolor="#000000">
              <v:textbox inset="0,0,0,0">
                <w:txbxContent>
                  <w:p>
                    <w:pPr>
                      <w:spacing w:line="244" w:lineRule="auto" w:before="17"/>
                      <w:ind w:left="75" w:right="54" w:firstLine="88"/>
                      <w:jc w:val="left"/>
                      <w:rPr>
                        <w:sz w:val="18"/>
                      </w:rPr>
                    </w:pPr>
                    <w:r>
                      <w:rPr>
                        <w:sz w:val="18"/>
                      </w:rPr>
                      <w:t>Clock Frq 1.193180MHz</w:t>
                    </w:r>
                  </w:p>
                </w:txbxContent>
              </v:textbox>
              <v:fill type="solid"/>
              <v:stroke dashstyle="solid"/>
              <w10:wrap type="none"/>
            </v:shape>
            <w10:wrap type="topAndBottom"/>
          </v:group>
        </w:pict>
      </w:r>
    </w:p>
    <w:p>
      <w:pPr>
        <w:pStyle w:val="BodyText"/>
        <w:spacing w:before="136"/>
        <w:ind w:left="2399"/>
        <w:rPr>
          <w:rFonts w:ascii="Arial"/>
        </w:rPr>
      </w:pPr>
      <w:r>
        <w:rPr>
          <w:rFonts w:ascii="Arial"/>
        </w:rPr>
        <w:t>Figure 8-9 Timer/counter chip connection diagram in PC</w:t>
      </w:r>
    </w:p>
    <w:p>
      <w:pPr>
        <w:pStyle w:val="BodyText"/>
        <w:spacing w:before="0"/>
        <w:ind w:left="0"/>
        <w:rPr>
          <w:rFonts w:ascii="Arial"/>
          <w:sz w:val="22"/>
        </w:rPr>
      </w:pPr>
    </w:p>
    <w:p>
      <w:pPr>
        <w:pStyle w:val="Heading6"/>
        <w:spacing w:line="309" w:lineRule="auto" w:before="137"/>
        <w:ind w:right="1316"/>
      </w:pPr>
      <w:r>
        <w:rPr/>
        <w:t>For counter channel 0, its </w:t>
      </w:r>
      <w:r>
        <w:rPr>
          <w:spacing w:val="-7"/>
        </w:rPr>
        <w:t>GATE </w:t>
      </w:r>
      <w:r>
        <w:rPr/>
        <w:t>pin is fixed high. When the system is powered on, it is set to work in mode 3 (square wave generator mode), and the initial count value is set to 0 by default, which means that the count value is 65536 (0--65535). Therefore, the OUT0 pin emits a square wave signal with a frequency of 18.2HZ (1.193180MHz/65536) every second. OUT0 is connected to the level 0 interrupt requester of the programmable interrupt controller 8259 chip. Therefore, using the rising edge of the square wave can trigger an interrupt request, causing the system to issue an interrupt request every 54.9ms</w:t>
      </w:r>
      <w:r>
        <w:rPr>
          <w:spacing w:val="-17"/>
        </w:rPr>
        <w:t> </w:t>
      </w:r>
      <w:r>
        <w:rPr/>
        <w:t>(1000ms/18.2).</w:t>
      </w:r>
    </w:p>
    <w:p>
      <w:pPr>
        <w:spacing w:line="309" w:lineRule="auto" w:before="3"/>
        <w:ind w:left="152" w:right="1316" w:firstLine="420"/>
        <w:jc w:val="both"/>
        <w:rPr>
          <w:rFonts w:ascii="Times New Roman"/>
          <w:sz w:val="21"/>
        </w:rPr>
      </w:pPr>
      <w:r>
        <w:rPr>
          <w:rFonts w:ascii="Times New Roman"/>
          <w:sz w:val="21"/>
        </w:rPr>
        <w:t>The </w:t>
      </w:r>
      <w:r>
        <w:rPr>
          <w:rFonts w:ascii="Times New Roman"/>
          <w:spacing w:val="-7"/>
          <w:sz w:val="21"/>
        </w:rPr>
        <w:t>GATE </w:t>
      </w:r>
      <w:r>
        <w:rPr>
          <w:rFonts w:ascii="Times New Roman"/>
          <w:sz w:val="21"/>
        </w:rPr>
        <w:t>pin of counter channel 1 is also directly connected to the high level, so it is in the allowable count state. It works in mode 2 (frequency generator mode) and the initial value is usually set to 18. This counter is used to send a RAM refresh signal to the refresh circuit of the DMA controller channel 2 of the PC/XT system or the </w:t>
      </w:r>
      <w:r>
        <w:rPr>
          <w:rFonts w:ascii="Times New Roman"/>
          <w:spacing w:val="-6"/>
          <w:sz w:val="21"/>
        </w:rPr>
        <w:t>PC/AT </w:t>
      </w:r>
      <w:r>
        <w:rPr>
          <w:rFonts w:ascii="Times New Roman"/>
          <w:sz w:val="21"/>
        </w:rPr>
        <w:t>system. A signal is output approximately every 15 microseconds with an output frequency of 1.19318/18 = 66.288</w:t>
      </w:r>
      <w:r>
        <w:rPr>
          <w:rFonts w:ascii="Times New Roman"/>
          <w:spacing w:val="-9"/>
          <w:sz w:val="21"/>
        </w:rPr>
        <w:t> </w:t>
      </w:r>
      <w:r>
        <w:rPr>
          <w:rFonts w:ascii="Times New Roman"/>
          <w:sz w:val="21"/>
        </w:rPr>
        <w:t>KHz.</w:t>
      </w:r>
    </w:p>
    <w:p>
      <w:pPr>
        <w:spacing w:line="309" w:lineRule="auto" w:before="3"/>
        <w:ind w:left="152" w:right="1316" w:firstLine="420"/>
        <w:jc w:val="both"/>
        <w:rPr>
          <w:rFonts w:ascii="Times New Roman"/>
          <w:sz w:val="21"/>
        </w:rPr>
      </w:pPr>
      <w:r>
        <w:rPr>
          <w:rFonts w:ascii="Times New Roman"/>
          <w:sz w:val="21"/>
        </w:rPr>
        <w:t>The GATE pin (TIME2GATE) of counter channel 2 is connected to the D0 pin of the 8255A chip port B or equivalent logic. The SPK DATA in Figure 8-9 is connected to the D1 pin or equivalent logic of the 8255A chip port B (0x61). This counter channel is used to make the main speaker sound, but it can also be used as a normal timer with the 8255A chip (or its equivalent).</w:t>
      </w:r>
    </w:p>
    <w:p>
      <w:pPr>
        <w:spacing w:line="309" w:lineRule="auto" w:before="2"/>
        <w:ind w:left="152" w:right="1316" w:firstLine="420"/>
        <w:jc w:val="both"/>
        <w:rPr>
          <w:rFonts w:ascii="Times New Roman"/>
          <w:sz w:val="21"/>
        </w:rPr>
      </w:pPr>
      <w:r>
        <w:rPr>
          <w:rFonts w:ascii="Times New Roman"/>
          <w:sz w:val="21"/>
        </w:rPr>
        <w:t>In Linux 0.12, the kernel only reinitializes counter channel 0 of the 8254 so that the counter operates in mode 3, the initial count value is </w:t>
      </w:r>
      <w:r>
        <w:rPr>
          <w:rFonts w:ascii="Times New Roman"/>
          <w:spacing w:val="-4"/>
          <w:sz w:val="21"/>
        </w:rPr>
        <w:t>binary, </w:t>
      </w:r>
      <w:r>
        <w:rPr>
          <w:rFonts w:ascii="Times New Roman"/>
          <w:sz w:val="21"/>
        </w:rPr>
        <w:t>and the initial count value is set to </w:t>
      </w:r>
      <w:r>
        <w:rPr>
          <w:rFonts w:ascii="Times New Roman"/>
          <w:spacing w:val="-6"/>
          <w:sz w:val="21"/>
        </w:rPr>
        <w:t>LATCH </w:t>
      </w:r>
      <w:r>
        <w:rPr>
          <w:rFonts w:ascii="Times New Roman"/>
          <w:sz w:val="21"/>
        </w:rPr>
        <w:t>(1193180/100). That is, the counter 0 sends a square wave rising edge signal every 10 milliseconds to generate an interrupt request signal (IRQ0). Therefore, the control word written to the 8254 is 0x36 </w:t>
      </w:r>
      <w:r>
        <w:rPr>
          <w:rFonts w:ascii="Times New Roman"/>
          <w:spacing w:val="-3"/>
          <w:sz w:val="21"/>
        </w:rPr>
        <w:t>(0b00110110), </w:t>
      </w:r>
      <w:r>
        <w:rPr>
          <w:rFonts w:ascii="Times New Roman"/>
          <w:sz w:val="21"/>
        </w:rPr>
        <w:t>and then the low byte and the high byte of the initial count value are written. The initial count value low byte and high byte value are </w:t>
      </w:r>
      <w:r>
        <w:rPr>
          <w:rFonts w:ascii="Times New Roman"/>
          <w:spacing w:val="-5"/>
          <w:sz w:val="21"/>
        </w:rPr>
        <w:t>(LATCH </w:t>
      </w:r>
      <w:r>
        <w:rPr>
          <w:rFonts w:ascii="Times New Roman"/>
          <w:sz w:val="21"/>
        </w:rPr>
        <w:t>&amp; 0xff) and </w:t>
      </w:r>
      <w:r>
        <w:rPr>
          <w:rFonts w:ascii="Times New Roman"/>
          <w:spacing w:val="-6"/>
          <w:sz w:val="21"/>
        </w:rPr>
        <w:t>(LATCH </w:t>
      </w:r>
      <w:r>
        <w:rPr>
          <w:rFonts w:ascii="Times New Roman"/>
          <w:sz w:val="21"/>
        </w:rPr>
        <w:t>&gt;&gt; 8), respectively. The interrupt request generated by this interval timing is the pulse of the Linux 0.12 kernel working. It is used to periodically switch the currently executing tasks, count the amount of system resources (time) used by each task, and implement kernel timing operations.</w:t>
      </w:r>
    </w:p>
    <w:p>
      <w:pPr>
        <w:spacing w:after="0" w:line="309" w:lineRule="auto"/>
        <w:jc w:val="both"/>
        <w:rPr>
          <w:rFonts w:ascii="Times New Roman"/>
          <w:sz w:val="21"/>
        </w:rPr>
        <w:sectPr>
          <w:pgSz w:w="11910" w:h="16840"/>
          <w:pgMar w:header="880" w:footer="997" w:top="1360" w:bottom="1180" w:left="980" w:right="0"/>
        </w:sectPr>
      </w:pPr>
    </w:p>
    <w:p>
      <w:pPr>
        <w:pStyle w:val="BodyText"/>
        <w:spacing w:before="8"/>
        <w:ind w:left="0"/>
        <w:rPr>
          <w:rFonts w:ascii="Times New Roman"/>
          <w:sz w:val="9"/>
        </w:rPr>
      </w:pPr>
    </w:p>
    <w:p>
      <w:pPr>
        <w:pStyle w:val="ListParagraph"/>
        <w:numPr>
          <w:ilvl w:val="1"/>
          <w:numId w:val="137"/>
        </w:numPr>
        <w:tabs>
          <w:tab w:pos="730" w:val="left" w:leader="none"/>
        </w:tabs>
        <w:spacing w:line="240" w:lineRule="auto" w:before="89" w:after="0"/>
        <w:ind w:left="729" w:right="0" w:hanging="578"/>
        <w:jc w:val="left"/>
        <w:rPr>
          <w:rFonts w:ascii="Arial"/>
          <w:b/>
          <w:sz w:val="32"/>
        </w:rPr>
      </w:pPr>
      <w:r>
        <w:rPr>
          <w:rFonts w:ascii="Arial"/>
          <w:b/>
          <w:sz w:val="32"/>
        </w:rPr>
        <w:t>signal.c</w:t>
      </w:r>
    </w:p>
    <w:p>
      <w:pPr>
        <w:pStyle w:val="BodyText"/>
        <w:spacing w:before="10"/>
        <w:ind w:left="0"/>
        <w:rPr>
          <w:rFonts w:ascii="Arial"/>
          <w:b/>
          <w:sz w:val="46"/>
        </w:rPr>
      </w:pPr>
    </w:p>
    <w:p>
      <w:pPr>
        <w:pStyle w:val="ListParagraph"/>
        <w:numPr>
          <w:ilvl w:val="2"/>
          <w:numId w:val="137"/>
        </w:numPr>
        <w:tabs>
          <w:tab w:pos="874" w:val="left" w:leader="none"/>
        </w:tabs>
        <w:spacing w:line="240" w:lineRule="auto" w:before="0"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2"/>
        <w:ind w:left="152" w:right="1313" w:firstLine="420"/>
        <w:jc w:val="both"/>
        <w:rPr>
          <w:rFonts w:ascii="Times New Roman"/>
          <w:sz w:val="21"/>
        </w:rPr>
      </w:pPr>
      <w:r>
        <w:rPr>
          <w:rFonts w:ascii="Times New Roman"/>
          <w:sz w:val="21"/>
        </w:rPr>
        <w:t>The signal.c program involves all the functions related to signal processing in the kernel. In UNIX-like systems, signals are a "software interrupt" processing mechanism. There are many more complicated programs that use signals. The signaling mechanism provides a way to handle asynchronous events, which can be used as a simple message mechanism for communication between processes, allowing one process to send signals to another. The signal is usually a positive integer, which does not carry any other information except to indicate its own signal class. For example, when a child process terminates or ends, a SIGCHILD signal is sent to the parent process to inform it about the current state of the child process; use the system function kill() to send termination execution signal to all child processes in the same group; typing ctrl-C will generate a SIGINT signal that is sent to the foreground process to terminate it. In addition, when an alarm timer set </w:t>
      </w:r>
      <w:r>
        <w:rPr>
          <w:rFonts w:ascii="Times New Roman"/>
          <w:spacing w:val="2"/>
          <w:sz w:val="21"/>
        </w:rPr>
        <w:t>by </w:t>
      </w:r>
      <w:r>
        <w:rPr>
          <w:rFonts w:ascii="Times New Roman"/>
          <w:sz w:val="21"/>
        </w:rPr>
        <w:t>the process expires, the system sends a SIGALRM signal to the process; when a hardware exception occurs, the system also sends a corresponding signal to the executing</w:t>
      </w:r>
      <w:r>
        <w:rPr>
          <w:rFonts w:ascii="Times New Roman"/>
          <w:spacing w:val="-6"/>
          <w:sz w:val="21"/>
        </w:rPr>
        <w:t> </w:t>
      </w:r>
      <w:r>
        <w:rPr>
          <w:rFonts w:ascii="Times New Roman"/>
          <w:sz w:val="21"/>
        </w:rPr>
        <w:t>process.</w:t>
      </w:r>
    </w:p>
    <w:p>
      <w:pPr>
        <w:spacing w:line="309" w:lineRule="auto" w:before="6"/>
        <w:ind w:left="152" w:right="1316" w:firstLine="420"/>
        <w:jc w:val="both"/>
        <w:rPr>
          <w:rFonts w:ascii="Times New Roman"/>
          <w:sz w:val="21"/>
        </w:rPr>
      </w:pPr>
      <w:r>
        <w:rPr>
          <w:rFonts w:ascii="Times New Roman"/>
          <w:sz w:val="21"/>
        </w:rPr>
        <w:t>Signal processing mechanisms existed in very early UNIX systems, but the methods of signal processing in earlier UNIX kernels were not as reliable. Signals may be lost, and it is sometimes difficult for a process to close a specified signal while processing a critical area code. Later POSIX provided a way to reliably process signals. In order to maintain compatibility, the Linux kernel provides both methods for processing</w:t>
      </w:r>
      <w:r>
        <w:rPr>
          <w:rFonts w:ascii="Times New Roman"/>
          <w:spacing w:val="-20"/>
          <w:sz w:val="21"/>
        </w:rPr>
        <w:t> </w:t>
      </w:r>
      <w:r>
        <w:rPr>
          <w:rFonts w:ascii="Times New Roman"/>
          <w:sz w:val="21"/>
        </w:rPr>
        <w:t>signals.</w:t>
      </w:r>
    </w:p>
    <w:p>
      <w:pPr>
        <w:pStyle w:val="ListParagraph"/>
        <w:numPr>
          <w:ilvl w:val="3"/>
          <w:numId w:val="137"/>
        </w:numPr>
        <w:tabs>
          <w:tab w:pos="1018" w:val="left" w:leader="none"/>
        </w:tabs>
        <w:spacing w:line="263" w:lineRule="exact" w:before="0" w:after="0"/>
        <w:ind w:left="1017" w:right="0" w:hanging="866"/>
        <w:jc w:val="left"/>
        <w:rPr>
          <w:rFonts w:ascii="Arial"/>
          <w:b/>
          <w:sz w:val="24"/>
        </w:rPr>
      </w:pPr>
      <w:r>
        <w:rPr>
          <w:rFonts w:ascii="Arial"/>
          <w:b/>
          <w:sz w:val="24"/>
        </w:rPr>
        <w:t>Signals in</w:t>
      </w:r>
      <w:r>
        <w:rPr>
          <w:rFonts w:ascii="Arial"/>
          <w:b/>
          <w:spacing w:val="-1"/>
          <w:sz w:val="24"/>
        </w:rPr>
        <w:t> </w:t>
      </w:r>
      <w:r>
        <w:rPr>
          <w:rFonts w:ascii="Arial"/>
          <w:b/>
          <w:sz w:val="24"/>
        </w:rPr>
        <w:t>Linux</w:t>
      </w:r>
    </w:p>
    <w:p>
      <w:pPr>
        <w:spacing w:line="309" w:lineRule="auto" w:before="51"/>
        <w:ind w:left="152" w:right="1313" w:firstLine="420"/>
        <w:jc w:val="both"/>
        <w:rPr>
          <w:rFonts w:ascii="Times New Roman"/>
          <w:sz w:val="21"/>
        </w:rPr>
      </w:pPr>
      <w:r>
        <w:rPr>
          <w:rFonts w:ascii="Times New Roman"/>
          <w:sz w:val="21"/>
        </w:rPr>
        <w:t>In Linux kernel code, bits in an unsigned long integer (32 bits) are typically used to represent a variety of different signals, so there can be up to 32 different signals in the system. In this version of the Linux kernel, 22 different signals are defined. 20 of these signals are those specified in the POSIX.1 standard, and the other 2 are Linux-specific signals: SIGUNUSED (undefined) and SIGSTKFLT (stack error). The former can represent all other signal types that the system does not currently support. For the specific names and definitions of these 22 signals, please refer to Table 8-4 of the signal list after the program. Also refer to the contents of the include/signal.h header file.</w:t>
      </w:r>
    </w:p>
    <w:p>
      <w:pPr>
        <w:spacing w:line="309" w:lineRule="auto" w:before="4"/>
        <w:ind w:left="152" w:right="1315" w:firstLine="420"/>
        <w:jc w:val="both"/>
        <w:rPr>
          <w:rFonts w:ascii="Times New Roman"/>
          <w:sz w:val="21"/>
        </w:rPr>
      </w:pPr>
      <w:r>
        <w:rPr>
          <w:rFonts w:ascii="Times New Roman"/>
          <w:sz w:val="21"/>
        </w:rPr>
        <w:t>When a process receives a signal, there are three different ways of processing or operation: one is to ignore the signal, but two signals cannot be ignored (SIGKILL and SIGSTOP). The second approach is that the process defines its own signal handler to process the signal. The third is to perform the system's default signal processing</w:t>
      </w:r>
      <w:r>
        <w:rPr>
          <w:rFonts w:ascii="Times New Roman"/>
          <w:spacing w:val="-1"/>
          <w:sz w:val="21"/>
        </w:rPr>
        <w:t> </w:t>
      </w:r>
      <w:r>
        <w:rPr>
          <w:rFonts w:ascii="Times New Roman"/>
          <w:sz w:val="21"/>
        </w:rPr>
        <w:t>operations.</w:t>
      </w:r>
    </w:p>
    <w:p>
      <w:pPr>
        <w:pStyle w:val="ListParagraph"/>
        <w:numPr>
          <w:ilvl w:val="0"/>
          <w:numId w:val="208"/>
        </w:numPr>
        <w:tabs>
          <w:tab w:pos="514" w:val="left" w:leader="none"/>
        </w:tabs>
        <w:spacing w:line="309" w:lineRule="auto" w:before="2" w:after="0"/>
        <w:ind w:left="513" w:right="1319" w:hanging="361"/>
        <w:jc w:val="both"/>
        <w:rPr>
          <w:rFonts w:ascii="Times New Roman"/>
          <w:sz w:val="21"/>
        </w:rPr>
      </w:pPr>
      <w:r>
        <w:rPr>
          <w:rFonts w:ascii="Times New Roman"/>
          <w:sz w:val="21"/>
        </w:rPr>
        <w:t>Ignore this signal. Most signals can be ignored by the process. But there are two signals that can't be ignored: SIGKILL and </w:t>
      </w:r>
      <w:r>
        <w:rPr>
          <w:rFonts w:ascii="Times New Roman"/>
          <w:spacing w:val="-4"/>
          <w:sz w:val="21"/>
        </w:rPr>
        <w:t>SIGSTOP. </w:t>
      </w:r>
      <w:r>
        <w:rPr>
          <w:rFonts w:ascii="Times New Roman"/>
          <w:sz w:val="21"/>
        </w:rPr>
        <w:t>The reason is to give the superuser a definite way to terminate or stop any process specified. In addition, if the signal generated by some hardware exceptions is ignored (for example, divided by 0), the behavior or state of the process may become</w:t>
      </w:r>
      <w:r>
        <w:rPr>
          <w:rFonts w:ascii="Times New Roman"/>
          <w:spacing w:val="-15"/>
          <w:sz w:val="21"/>
        </w:rPr>
        <w:t> </w:t>
      </w:r>
      <w:r>
        <w:rPr>
          <w:rFonts w:ascii="Times New Roman"/>
          <w:sz w:val="21"/>
        </w:rPr>
        <w:t>agnostic.</w:t>
      </w:r>
    </w:p>
    <w:p>
      <w:pPr>
        <w:pStyle w:val="ListParagraph"/>
        <w:numPr>
          <w:ilvl w:val="0"/>
          <w:numId w:val="208"/>
        </w:numPr>
        <w:tabs>
          <w:tab w:pos="513" w:val="left" w:leader="none"/>
          <w:tab w:pos="514" w:val="left" w:leader="none"/>
        </w:tabs>
        <w:spacing w:line="309" w:lineRule="auto" w:before="2" w:after="0"/>
        <w:ind w:left="513" w:right="1259" w:hanging="361"/>
        <w:jc w:val="left"/>
        <w:rPr>
          <w:rFonts w:ascii="Times New Roman"/>
          <w:sz w:val="21"/>
        </w:rPr>
      </w:pPr>
      <w:r>
        <w:rPr>
          <w:rFonts w:ascii="Times New Roman"/>
          <w:sz w:val="21"/>
        </w:rPr>
        <w:t>Capture the signal. In order to perform the capture operation, we must first tell the kernel to call our custom signal handler when the specified signal occurs. In this handler we can do anything. Of course, you can do nothing and play the same role of ignoring the signal. An example of a custom signal processing function is: If we create some temporary files during program execution, then we can define a function to capture the SIGTERM (terminate execution) signal and do some cleanup in the function. The SIGTERM signal is the default signal sent by the kill</w:t>
      </w:r>
      <w:r>
        <w:rPr>
          <w:rFonts w:ascii="Times New Roman"/>
          <w:spacing w:val="-8"/>
          <w:sz w:val="21"/>
        </w:rPr>
        <w:t> </w:t>
      </w:r>
      <w:r>
        <w:rPr>
          <w:rFonts w:ascii="Times New Roman"/>
          <w:sz w:val="21"/>
        </w:rPr>
        <w:t>command.</w:t>
      </w:r>
    </w:p>
    <w:p>
      <w:pPr>
        <w:pStyle w:val="ListParagraph"/>
        <w:numPr>
          <w:ilvl w:val="0"/>
          <w:numId w:val="208"/>
        </w:numPr>
        <w:tabs>
          <w:tab w:pos="514" w:val="left" w:leader="none"/>
        </w:tabs>
        <w:spacing w:line="309" w:lineRule="auto" w:before="3" w:after="0"/>
        <w:ind w:left="513" w:right="1318" w:hanging="361"/>
        <w:jc w:val="both"/>
        <w:rPr>
          <w:rFonts w:ascii="Times New Roman"/>
          <w:sz w:val="21"/>
        </w:rPr>
      </w:pPr>
      <w:r>
        <w:rPr>
          <w:rFonts w:ascii="Times New Roman"/>
          <w:sz w:val="21"/>
        </w:rPr>
        <w:t>Perform the default action. The process does not process the signal, and the signal is processed by the system's corresponding default signal handler. The kernel provides a default action for each type of signal. Usually</w:t>
      </w:r>
      <w:r>
        <w:rPr>
          <w:rFonts w:ascii="Times New Roman"/>
          <w:spacing w:val="37"/>
          <w:sz w:val="21"/>
        </w:rPr>
        <w:t> </w:t>
      </w:r>
      <w:r>
        <w:rPr>
          <w:rFonts w:ascii="Times New Roman"/>
          <w:sz w:val="21"/>
        </w:rPr>
        <w:t>these</w:t>
      </w:r>
      <w:r>
        <w:rPr>
          <w:rFonts w:ascii="Times New Roman"/>
          <w:spacing w:val="41"/>
          <w:sz w:val="21"/>
        </w:rPr>
        <w:t> </w:t>
      </w:r>
      <w:r>
        <w:rPr>
          <w:rFonts w:ascii="Times New Roman"/>
          <w:sz w:val="21"/>
        </w:rPr>
        <w:t>default</w:t>
      </w:r>
      <w:r>
        <w:rPr>
          <w:rFonts w:ascii="Times New Roman"/>
          <w:spacing w:val="41"/>
          <w:sz w:val="21"/>
        </w:rPr>
        <w:t> </w:t>
      </w:r>
      <w:r>
        <w:rPr>
          <w:rFonts w:ascii="Times New Roman"/>
          <w:sz w:val="21"/>
        </w:rPr>
        <w:t>actions</w:t>
      </w:r>
      <w:r>
        <w:rPr>
          <w:rFonts w:ascii="Times New Roman"/>
          <w:spacing w:val="41"/>
          <w:sz w:val="21"/>
        </w:rPr>
        <w:t> </w:t>
      </w:r>
      <w:r>
        <w:rPr>
          <w:rFonts w:ascii="Times New Roman"/>
          <w:sz w:val="21"/>
        </w:rPr>
        <w:t>are</w:t>
      </w:r>
      <w:r>
        <w:rPr>
          <w:rFonts w:ascii="Times New Roman"/>
          <w:spacing w:val="41"/>
          <w:sz w:val="21"/>
        </w:rPr>
        <w:t> </w:t>
      </w:r>
      <w:r>
        <w:rPr>
          <w:rFonts w:ascii="Times New Roman"/>
          <w:sz w:val="21"/>
        </w:rPr>
        <w:t>to</w:t>
      </w:r>
      <w:r>
        <w:rPr>
          <w:rFonts w:ascii="Times New Roman"/>
          <w:spacing w:val="40"/>
          <w:sz w:val="21"/>
        </w:rPr>
        <w:t> </w:t>
      </w:r>
      <w:r>
        <w:rPr>
          <w:rFonts w:ascii="Times New Roman"/>
          <w:sz w:val="21"/>
        </w:rPr>
        <w:t>terminate</w:t>
      </w:r>
      <w:r>
        <w:rPr>
          <w:rFonts w:ascii="Times New Roman"/>
          <w:spacing w:val="41"/>
          <w:sz w:val="21"/>
        </w:rPr>
        <w:t> </w:t>
      </w:r>
      <w:r>
        <w:rPr>
          <w:rFonts w:ascii="Times New Roman"/>
          <w:sz w:val="21"/>
        </w:rPr>
        <w:t>the</w:t>
      </w:r>
      <w:r>
        <w:rPr>
          <w:rFonts w:ascii="Times New Roman"/>
          <w:spacing w:val="41"/>
          <w:sz w:val="21"/>
        </w:rPr>
        <w:t> </w:t>
      </w:r>
      <w:r>
        <w:rPr>
          <w:rFonts w:ascii="Times New Roman"/>
          <w:sz w:val="21"/>
        </w:rPr>
        <w:t>execution</w:t>
      </w:r>
      <w:r>
        <w:rPr>
          <w:rFonts w:ascii="Times New Roman"/>
          <w:spacing w:val="42"/>
          <w:sz w:val="21"/>
        </w:rPr>
        <w:t> </w:t>
      </w:r>
      <w:r>
        <w:rPr>
          <w:rFonts w:ascii="Times New Roman"/>
          <w:sz w:val="21"/>
        </w:rPr>
        <w:t>of</w:t>
      </w:r>
      <w:r>
        <w:rPr>
          <w:rFonts w:ascii="Times New Roman"/>
          <w:spacing w:val="41"/>
          <w:sz w:val="21"/>
        </w:rPr>
        <w:t> </w:t>
      </w:r>
      <w:r>
        <w:rPr>
          <w:rFonts w:ascii="Times New Roman"/>
          <w:sz w:val="21"/>
        </w:rPr>
        <w:t>the</w:t>
      </w:r>
      <w:r>
        <w:rPr>
          <w:rFonts w:ascii="Times New Roman"/>
          <w:spacing w:val="39"/>
          <w:sz w:val="21"/>
        </w:rPr>
        <w:t> </w:t>
      </w:r>
      <w:r>
        <w:rPr>
          <w:rFonts w:ascii="Times New Roman"/>
          <w:sz w:val="21"/>
        </w:rPr>
        <w:t>process.</w:t>
      </w:r>
      <w:r>
        <w:rPr>
          <w:rFonts w:ascii="Times New Roman"/>
          <w:spacing w:val="39"/>
          <w:sz w:val="21"/>
        </w:rPr>
        <w:t> </w:t>
      </w:r>
      <w:r>
        <w:rPr>
          <w:rFonts w:ascii="Times New Roman"/>
          <w:sz w:val="21"/>
        </w:rPr>
        <w:t>See</w:t>
      </w:r>
      <w:r>
        <w:rPr>
          <w:rFonts w:ascii="Times New Roman"/>
          <w:spacing w:val="39"/>
          <w:sz w:val="21"/>
        </w:rPr>
        <w:t> </w:t>
      </w:r>
      <w:r>
        <w:rPr>
          <w:rFonts w:ascii="Times New Roman"/>
          <w:sz w:val="21"/>
        </w:rPr>
        <w:t>the</w:t>
      </w:r>
      <w:r>
        <w:rPr>
          <w:rFonts w:ascii="Times New Roman"/>
          <w:spacing w:val="41"/>
          <w:sz w:val="21"/>
        </w:rPr>
        <w:t> </w:t>
      </w:r>
      <w:r>
        <w:rPr>
          <w:rFonts w:ascii="Times New Roman"/>
          <w:sz w:val="21"/>
        </w:rPr>
        <w:t>description</w:t>
      </w:r>
      <w:r>
        <w:rPr>
          <w:rFonts w:ascii="Times New Roman"/>
          <w:spacing w:val="42"/>
          <w:sz w:val="21"/>
        </w:rPr>
        <w:t> </w:t>
      </w:r>
      <w:r>
        <w:rPr>
          <w:rFonts w:ascii="Times New Roman"/>
          <w:sz w:val="21"/>
        </w:rPr>
        <w:t>in</w:t>
      </w:r>
      <w:r>
        <w:rPr>
          <w:rFonts w:ascii="Times New Roman"/>
          <w:spacing w:val="39"/>
          <w:sz w:val="21"/>
        </w:rPr>
        <w:t> </w:t>
      </w:r>
      <w:r>
        <w:rPr>
          <w:rFonts w:ascii="Times New Roman"/>
          <w:sz w:val="21"/>
        </w:rPr>
        <w:t>the</w:t>
      </w:r>
    </w:p>
    <w:p>
      <w:pPr>
        <w:spacing w:after="0" w:line="309" w:lineRule="auto"/>
        <w:jc w:val="both"/>
        <w:rPr>
          <w:rFonts w:ascii="Times New Roman"/>
          <w:sz w:val="21"/>
        </w:rPr>
        <w:sectPr>
          <w:headerReference w:type="default" r:id="rId440"/>
          <w:footerReference w:type="default" r:id="rId441"/>
          <w:pgSz w:w="11910" w:h="16840"/>
          <w:pgMar w:header="880" w:footer="997" w:top="1360" w:bottom="1180" w:left="980" w:right="0"/>
          <w:pgNumType w:start="373"/>
        </w:sectPr>
      </w:pPr>
    </w:p>
    <w:p>
      <w:pPr>
        <w:spacing w:before="106"/>
        <w:ind w:left="513" w:right="0" w:firstLine="0"/>
        <w:jc w:val="both"/>
        <w:rPr>
          <w:rFonts w:ascii="Times New Roman"/>
          <w:sz w:val="21"/>
        </w:rPr>
      </w:pPr>
      <w:r>
        <w:rPr>
          <w:rFonts w:ascii="Times New Roman"/>
          <w:sz w:val="21"/>
        </w:rPr>
        <w:t>post-program signal list (Table 8-4).</w:t>
      </w:r>
    </w:p>
    <w:p>
      <w:pPr>
        <w:pStyle w:val="ListParagraph"/>
        <w:numPr>
          <w:ilvl w:val="3"/>
          <w:numId w:val="137"/>
        </w:numPr>
        <w:tabs>
          <w:tab w:pos="1018" w:val="left" w:leader="none"/>
        </w:tabs>
        <w:spacing w:line="240" w:lineRule="auto" w:before="56" w:after="0"/>
        <w:ind w:left="1017" w:right="0" w:hanging="866"/>
        <w:jc w:val="both"/>
        <w:rPr>
          <w:rFonts w:ascii="Arial"/>
          <w:b/>
          <w:sz w:val="24"/>
        </w:rPr>
      </w:pPr>
      <w:r>
        <w:rPr>
          <w:rFonts w:ascii="Arial"/>
          <w:b/>
          <w:sz w:val="24"/>
        </w:rPr>
        <w:t>Signal Processing</w:t>
      </w:r>
      <w:r>
        <w:rPr>
          <w:rFonts w:ascii="Arial"/>
          <w:b/>
          <w:spacing w:val="-1"/>
          <w:sz w:val="24"/>
        </w:rPr>
        <w:t> </w:t>
      </w:r>
      <w:r>
        <w:rPr>
          <w:rFonts w:ascii="Arial"/>
          <w:b/>
          <w:sz w:val="24"/>
        </w:rPr>
        <w:t>Implementation</w:t>
      </w:r>
    </w:p>
    <w:p>
      <w:pPr>
        <w:spacing w:line="309" w:lineRule="auto" w:before="50"/>
        <w:ind w:left="152" w:right="1315" w:firstLine="420"/>
        <w:jc w:val="both"/>
        <w:rPr>
          <w:rFonts w:ascii="Times New Roman"/>
          <w:sz w:val="21"/>
        </w:rPr>
      </w:pPr>
      <w:r>
        <w:rPr>
          <w:rFonts w:ascii="Times New Roman"/>
          <w:sz w:val="21"/>
        </w:rPr>
        <w:t>The signal.c program mainly includes: 1) the access signal blocking code system-calls sys_ssetmask() and sys_sgetmask(), 2) signal handling syscall sys_signal() (the traditional signal handling function), 3) handler for modification signal actions syscall sys_sigaction() (the reliable signal handler), 4) and the function do_signal() that processes the signal in the system call interrupt handler. The send signal function send_sig() and the notification parent process function tell_father() are included in another source file (exit.c). In addition, the name prefix 'sig' in the code is short for</w:t>
      </w:r>
      <w:r>
        <w:rPr>
          <w:rFonts w:ascii="Times New Roman"/>
          <w:spacing w:val="-3"/>
          <w:sz w:val="21"/>
        </w:rPr>
        <w:t> </w:t>
      </w:r>
      <w:r>
        <w:rPr>
          <w:rFonts w:ascii="Times New Roman"/>
          <w:sz w:val="21"/>
        </w:rPr>
        <w:t>signal.</w:t>
      </w:r>
    </w:p>
    <w:p>
      <w:pPr>
        <w:spacing w:line="309" w:lineRule="auto" w:before="3"/>
        <w:ind w:left="152" w:right="1317" w:firstLine="420"/>
        <w:jc w:val="both"/>
        <w:rPr>
          <w:rFonts w:ascii="Times New Roman"/>
          <w:sz w:val="21"/>
        </w:rPr>
      </w:pPr>
      <w:r>
        <w:rPr>
          <w:rFonts w:ascii="Times New Roman"/>
          <w:sz w:val="21"/>
        </w:rPr>
        <w:t>The functions of signal() and sigaction() are </w:t>
      </w:r>
      <w:r>
        <w:rPr>
          <w:rFonts w:ascii="Times New Roman"/>
          <w:spacing w:val="-3"/>
          <w:sz w:val="21"/>
        </w:rPr>
        <w:t>similar, </w:t>
      </w:r>
      <w:r>
        <w:rPr>
          <w:rFonts w:ascii="Times New Roman"/>
          <w:sz w:val="21"/>
        </w:rPr>
        <w:t>and can be used to change the signal handler. However, signal() is the traditional way for the kernel to process signals, which can cause signal loss at certain special times. When the user wants to use his own signal handler (signal handle), the user needs to use the signal() or sigaction() syscall to first set the sigaction[] structure array item in the task's data structure, and put the signal handler and some attributes in the structure for itself. When the kernel returns from a system-call or some interrupt procedures, it will detect if the current process receives a signal. If a specific signal specified by the user is received, the kernel executes the user-defined signal processing service program according to the structure item in sigaction[] in the process task data</w:t>
      </w:r>
      <w:r>
        <w:rPr>
          <w:rFonts w:ascii="Times New Roman"/>
          <w:spacing w:val="-9"/>
          <w:sz w:val="21"/>
        </w:rPr>
        <w:t> </w:t>
      </w:r>
      <w:r>
        <w:rPr>
          <w:rFonts w:ascii="Times New Roman"/>
          <w:sz w:val="21"/>
        </w:rPr>
        <w:t>structure.</w:t>
      </w:r>
    </w:p>
    <w:p>
      <w:pPr>
        <w:pStyle w:val="ListParagraph"/>
        <w:numPr>
          <w:ilvl w:val="0"/>
          <w:numId w:val="209"/>
        </w:numPr>
        <w:tabs>
          <w:tab w:pos="574" w:val="left" w:leader="none"/>
        </w:tabs>
        <w:spacing w:line="240" w:lineRule="auto" w:before="7" w:after="0"/>
        <w:ind w:left="573" w:right="0" w:hanging="422"/>
        <w:jc w:val="both"/>
        <w:rPr>
          <w:rFonts w:ascii="Times New Roman"/>
          <w:b/>
          <w:sz w:val="21"/>
        </w:rPr>
      </w:pPr>
      <w:r>
        <w:rPr>
          <w:rFonts w:ascii="Times New Roman"/>
          <w:b/>
          <w:sz w:val="21"/>
        </w:rPr>
        <w:t>signal()</w:t>
      </w:r>
      <w:r>
        <w:rPr>
          <w:rFonts w:ascii="Times New Roman"/>
          <w:b/>
          <w:spacing w:val="-1"/>
          <w:sz w:val="21"/>
        </w:rPr>
        <w:t> </w:t>
      </w:r>
      <w:r>
        <w:rPr>
          <w:rFonts w:ascii="Times New Roman"/>
          <w:b/>
          <w:sz w:val="21"/>
        </w:rPr>
        <w:t>fuction</w:t>
      </w:r>
    </w:p>
    <w:p>
      <w:pPr>
        <w:spacing w:before="68"/>
        <w:ind w:left="573" w:right="0" w:firstLine="0"/>
        <w:jc w:val="both"/>
        <w:rPr>
          <w:rFonts w:ascii="Times New Roman"/>
          <w:sz w:val="21"/>
        </w:rPr>
      </w:pPr>
      <w:r>
        <w:rPr>
          <w:rFonts w:ascii="Times New Roman"/>
          <w:sz w:val="21"/>
        </w:rPr>
        <w:t>On line 62 of the include/signal.h header file, the signal() function signature is declared as follows:</w:t>
      </w:r>
    </w:p>
    <w:p>
      <w:pPr>
        <w:pStyle w:val="BodyText"/>
        <w:spacing w:before="0"/>
        <w:ind w:left="0"/>
        <w:rPr>
          <w:rFonts w:ascii="Times New Roman"/>
        </w:rPr>
      </w:pPr>
    </w:p>
    <w:p>
      <w:pPr>
        <w:pStyle w:val="BodyText"/>
        <w:spacing w:before="7"/>
        <w:ind w:left="0"/>
        <w:rPr>
          <w:rFonts w:ascii="Times New Roman"/>
          <w:sz w:val="10"/>
        </w:rPr>
      </w:pPr>
      <w:r>
        <w:rPr/>
        <w:pict>
          <v:group style="position:absolute;margin-left:56.639999pt;margin-top:8.096534pt;width:472.7pt;height:1.7pt;mso-position-horizontal-relative:page;mso-position-vertical-relative:paragraph;z-index:-251282432;mso-wrap-distance-left:0;mso-wrap-distance-right:0" coordorigin="1133,162" coordsize="9454,34">
            <v:line style="position:absolute" from="1133,179" to="10584,179" stroked="true" strokeweight="1.55pt" strokecolor="#808080">
              <v:stroke dashstyle="solid"/>
            </v:line>
            <v:rect style="position:absolute;left:1132;top:161;width:5;height:5" filled="true" fillcolor="#9f9f9f" stroked="false">
              <v:fill type="solid"/>
            </v:rect>
            <v:rect style="position:absolute;left:1132;top:161;width:5;height:5" filled="true" fillcolor="#9f9f9f" stroked="false">
              <v:fill type="solid"/>
            </v:rect>
            <v:line style="position:absolute" from="1138,164" to="10581,164" stroked="true" strokeweight=".24002pt" strokecolor="#9f9f9f">
              <v:stroke dashstyle="solid"/>
            </v:line>
            <v:rect style="position:absolute;left:10581;top:161;width:5;height:5" filled="true" fillcolor="#e2e2e2" stroked="false">
              <v:fill type="solid"/>
            </v:rect>
            <v:rect style="position:absolute;left:10581;top:161;width:5;height:5" filled="true" fillcolor="#9f9f9f" stroked="false">
              <v:fill type="solid"/>
            </v:rect>
            <v:rect style="position:absolute;left:1132;top:166;width:5;height:24" filled="true" fillcolor="#9f9f9f" stroked="false">
              <v:fill type="solid"/>
            </v:rect>
            <v:rect style="position:absolute;left:10581;top:166;width:5;height:24" filled="true" fillcolor="#e2e2e2" stroked="false">
              <v:fill type="solid"/>
            </v:rect>
            <v:rect style="position:absolute;left:1132;top:190;width:5;height:5" filled="true" fillcolor="#9f9f9f" stroked="false">
              <v:fill type="solid"/>
            </v:rect>
            <v:rect style="position:absolute;left:1132;top:190;width:5;height:5" filled="true" fillcolor="#e2e2e2" stroked="false">
              <v:fill type="solid"/>
            </v:rect>
            <v:line style="position:absolute" from="1138,193" to="10581,193" stroked="true" strokeweight=".23999pt" strokecolor="#e2e2e2">
              <v:stroke dashstyle="solid"/>
            </v:line>
            <v:rect style="position:absolute;left:10581;top:190;width:5;height:5" filled="true" fillcolor="#e2e2e2" stroked="false">
              <v:fill type="solid"/>
            </v:rect>
            <v:rect style="position:absolute;left:10581;top:190;width:5;height:5" filled="true" fillcolor="#e2e2e2" stroked="false">
              <v:fill type="solid"/>
            </v:rect>
            <w10:wrap type="topAndBottom"/>
          </v:group>
        </w:pict>
      </w:r>
    </w:p>
    <w:p>
      <w:pPr>
        <w:pStyle w:val="BodyText"/>
        <w:spacing w:before="22" w:after="47"/>
        <w:ind w:left="554"/>
      </w:pPr>
      <w:r>
        <w:rPr/>
        <w:t>void (*signal(int signr, void (*handler)(int)))(int);</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21"/>
      </w:pPr>
      <w:r>
        <w:rPr/>
        <w:t>This signal() function takes two arguments. One is to specify the signal signr to be captured; the other is the new signal handler pointer void (*handler)(int). This new signal handler is a function pointer with no return value and an integer parameter that is passed to the handler when the specified signal</w:t>
      </w:r>
      <w:r>
        <w:rPr>
          <w:spacing w:val="-9"/>
        </w:rPr>
        <w:t> </w:t>
      </w:r>
      <w:r>
        <w:rPr/>
        <w:t>occurs.</w:t>
      </w:r>
    </w:p>
    <w:p>
      <w:pPr>
        <w:spacing w:before="2"/>
        <w:ind w:left="573" w:right="0" w:firstLine="0"/>
        <w:jc w:val="both"/>
        <w:rPr>
          <w:rFonts w:ascii="Times New Roman"/>
          <w:sz w:val="21"/>
        </w:rPr>
      </w:pPr>
      <w:r>
        <w:rPr>
          <w:rFonts w:ascii="Times New Roman"/>
          <w:sz w:val="21"/>
        </w:rPr>
        <w:t>The prototype declaration of the signal() function seems complicated, but if we define a type like this:</w:t>
      </w:r>
    </w:p>
    <w:p>
      <w:pPr>
        <w:pStyle w:val="BodyText"/>
        <w:spacing w:before="0"/>
        <w:ind w:left="0"/>
        <w:rPr>
          <w:rFonts w:ascii="Times New Roman"/>
        </w:rPr>
      </w:pPr>
    </w:p>
    <w:p>
      <w:pPr>
        <w:pStyle w:val="BodyText"/>
        <w:spacing w:before="11"/>
        <w:ind w:left="0"/>
        <w:rPr>
          <w:rFonts w:ascii="Times New Roman"/>
          <w:sz w:val="10"/>
        </w:rPr>
      </w:pPr>
      <w:r>
        <w:rPr/>
        <w:pict>
          <v:group style="position:absolute;margin-left:56.639999pt;margin-top:8.276340pt;width:472.7pt;height:1.65pt;mso-position-horizontal-relative:page;mso-position-vertical-relative:paragraph;z-index:-251280384;mso-wrap-distance-left:0;mso-wrap-distance-right:0" coordorigin="1133,166" coordsize="9454,33">
            <v:line style="position:absolute" from="1133,181" to="10584,181" stroked="true" strokeweight="1.55pt" strokecolor="#808080">
              <v:stroke dashstyle="solid"/>
            </v:line>
            <v:rect style="position:absolute;left:1132;top:166;width:5;height:5" filled="true" fillcolor="#9f9f9f" stroked="false">
              <v:fill type="solid"/>
            </v:rect>
            <v:rect style="position:absolute;left:1132;top:166;width:5;height:5" filled="true" fillcolor="#9f9f9f" stroked="false">
              <v:fill type="solid"/>
            </v:rect>
            <v:line style="position:absolute" from="1138,169" to="10581,169" stroked="true" strokeweight=".24002pt" strokecolor="#9f9f9f">
              <v:stroke dashstyle="solid"/>
            </v:line>
            <v:rect style="position:absolute;left:10581;top:166;width:5;height:5" filled="true" fillcolor="#e2e2e2" stroked="false">
              <v:fill type="solid"/>
            </v:rect>
            <v:rect style="position:absolute;left:10581;top:166;width:5;height:5" filled="true" fillcolor="#9f9f9f" stroked="false">
              <v:fill type="solid"/>
            </v:rect>
            <v:rect style="position:absolute;left:1132;top:171;width:5;height:22" filled="true" fillcolor="#9f9f9f" stroked="false">
              <v:fill type="solid"/>
            </v:rect>
            <v:rect style="position:absolute;left:10581;top:171;width:5;height:22" filled="true" fillcolor="#e2e2e2" stroked="false">
              <v:fill type="solid"/>
            </v:rect>
            <v:rect style="position:absolute;left:1132;top:193;width:5;height:5" filled="true" fillcolor="#9f9f9f" stroked="false">
              <v:fill type="solid"/>
            </v:rect>
            <v:rect style="position:absolute;left:1132;top:193;width:5;height:5" filled="true" fillcolor="#e2e2e2" stroked="false">
              <v:fill type="solid"/>
            </v:rect>
            <v:line style="position:absolute" from="1138,196" to="10581,196" stroked="true" strokeweight=".23999pt" strokecolor="#e2e2e2">
              <v:stroke dashstyle="solid"/>
            </v:line>
            <v:rect style="position:absolute;left:10581;top:193;width:5;height:5" filled="true" fillcolor="#e2e2e2" stroked="false">
              <v:fill type="solid"/>
            </v:rect>
            <v:rect style="position:absolute;left:10581;top:193;width:5;height:5" filled="true" fillcolor="#e2e2e2" stroked="false">
              <v:fill type="solid"/>
            </v:rect>
            <w10:wrap type="topAndBottom"/>
          </v:group>
        </w:pict>
      </w:r>
    </w:p>
    <w:p>
      <w:pPr>
        <w:pStyle w:val="BodyText"/>
        <w:spacing w:before="22" w:after="47"/>
        <w:ind w:left="554"/>
      </w:pPr>
      <w:r>
        <w:rPr/>
        <w:t>typedef void sigfunc(int);</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before="92"/>
        <w:ind w:firstLine="0"/>
        <w:jc w:val="left"/>
      </w:pPr>
      <w:r>
        <w:rPr/>
        <w:t>Then we can rewrite the prototype of the signal() function to the following simple form:</w:t>
      </w:r>
    </w:p>
    <w:p>
      <w:pPr>
        <w:pStyle w:val="BodyText"/>
        <w:spacing w:before="0"/>
        <w:ind w:left="0"/>
        <w:rPr>
          <w:rFonts w:ascii="Times New Roman"/>
        </w:rPr>
      </w:pPr>
    </w:p>
    <w:p>
      <w:pPr>
        <w:pStyle w:val="BodyText"/>
        <w:spacing w:before="7"/>
        <w:ind w:left="0"/>
        <w:rPr>
          <w:rFonts w:ascii="Times New Roman"/>
          <w:sz w:val="10"/>
        </w:rPr>
      </w:pPr>
      <w:r>
        <w:rPr/>
        <w:pict>
          <v:group style="position:absolute;margin-left:56.639999pt;margin-top:8.102632pt;width:472.7pt;height:1.7pt;mso-position-horizontal-relative:page;mso-position-vertical-relative:paragraph;z-index:-251278336;mso-wrap-distance-left:0;mso-wrap-distance-right:0" coordorigin="1133,162" coordsize="9454,34">
            <v:line style="position:absolute" from="1133,178" to="10584,178" stroked="true" strokeweight="1.55pt" strokecolor="#808080">
              <v:stroke dashstyle="solid"/>
            </v:line>
            <v:rect style="position:absolute;left:1132;top:162;width:5;height:5" filled="true" fillcolor="#9f9f9f" stroked="false">
              <v:fill type="solid"/>
            </v:rect>
            <v:rect style="position:absolute;left:1132;top:162;width:5;height:5" filled="true" fillcolor="#9f9f9f" stroked="false">
              <v:fill type="solid"/>
            </v:rect>
            <v:line style="position:absolute" from="1138,164" to="10581,164" stroked="true" strokeweight=".23999pt" strokecolor="#9f9f9f">
              <v:stroke dashstyle="solid"/>
            </v:line>
            <v:rect style="position:absolute;left:10581;top:162;width:5;height:5" filled="true" fillcolor="#e2e2e2" stroked="false">
              <v:fill type="solid"/>
            </v:rect>
            <v:rect style="position:absolute;left:10581;top:162;width:5;height:5" filled="true" fillcolor="#9f9f9f" stroked="false">
              <v:fill type="solid"/>
            </v:rect>
            <v:rect style="position:absolute;left:1132;top:166;width:5;height:24" filled="true" fillcolor="#9f9f9f" stroked="false">
              <v:fill type="solid"/>
            </v:rect>
            <v:rect style="position:absolute;left:10581;top:166;width:5;height:24" filled="true" fillcolor="#e2e2e2" stroked="false">
              <v:fill type="solid"/>
            </v:rect>
            <v:rect style="position:absolute;left:1132;top:190;width:5;height:5" filled="true" fillcolor="#9f9f9f" stroked="false">
              <v:fill type="solid"/>
            </v:rect>
            <v:rect style="position:absolute;left:1132;top:190;width:5;height:5" filled="true" fillcolor="#e2e2e2" stroked="false">
              <v:fill type="solid"/>
            </v:rect>
            <v:line style="position:absolute" from="1138,193" to="10581,193" stroked="true" strokeweight=".23999pt" strokecolor="#e2e2e2">
              <v:stroke dashstyle="solid"/>
            </v:line>
            <v:rect style="position:absolute;left:10581;top:190;width:5;height:5" filled="true" fillcolor="#e2e2e2" stroked="false">
              <v:fill type="solid"/>
            </v:rect>
            <v:rect style="position:absolute;left:10581;top:190;width:5;height:5" filled="true" fillcolor="#e2e2e2" stroked="false">
              <v:fill type="solid"/>
            </v:rect>
            <w10:wrap type="topAndBottom"/>
          </v:group>
        </w:pict>
      </w:r>
    </w:p>
    <w:p>
      <w:pPr>
        <w:pStyle w:val="BodyText"/>
        <w:spacing w:before="22" w:after="47"/>
        <w:ind w:left="554"/>
      </w:pPr>
      <w:r>
        <w:rPr/>
        <w:t>sigfunc *signal(int signr, sigfunc *handler);</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6" to="9451,16"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16"/>
      </w:pPr>
      <w:r>
        <w:rPr/>
        <w:t>The signal() function installs a new signal handler for the signal </w:t>
      </w:r>
      <w:r>
        <w:rPr>
          <w:spacing w:val="-3"/>
        </w:rPr>
        <w:t>signer. </w:t>
      </w:r>
      <w:r>
        <w:rPr/>
        <w:t>The signal handler can be a signal processing function specified by the user, or it can be a specific function pointer SIG_IGN or SIG_DFL provided by the kernel. When the specified signal arrives, the signal is ignored if the associated signal processing handler is set to SIG_IGN. If the signal handler is SIG_DFL, then the default operation of the signal is performed. Otherwise, if the signal handler is set to a user's signal handler, the kernel first resets the signal handle to its default handle, performs an implementation-related signal blocking operation, and then invokes the specified signal</w:t>
      </w:r>
      <w:r>
        <w:rPr>
          <w:spacing w:val="-2"/>
        </w:rPr>
        <w:t> </w:t>
      </w:r>
      <w:r>
        <w:rPr/>
        <w:t>handler.</w:t>
      </w:r>
    </w:p>
    <w:p>
      <w:pPr>
        <w:spacing w:line="309" w:lineRule="auto" w:before="4"/>
        <w:ind w:left="152" w:right="1319" w:firstLine="420"/>
        <w:jc w:val="both"/>
        <w:rPr>
          <w:rFonts w:ascii="Times New Roman"/>
          <w:sz w:val="21"/>
        </w:rPr>
      </w:pPr>
      <w:r>
        <w:rPr>
          <w:rFonts w:ascii="Times New Roman"/>
          <w:sz w:val="21"/>
        </w:rPr>
        <w:t>The signal() function returns the original signal handler, and the returned handler is also a function pointer with no return value and with an integer argument, and after the new handler is called once, it is restored to the default processing handler value SIG_DFL.</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406" w:firstLine="420"/>
        <w:jc w:val="left"/>
        <w:rPr>
          <w:rFonts w:ascii="Times New Roman"/>
          <w:sz w:val="21"/>
        </w:rPr>
      </w:pPr>
      <w:r>
        <w:rPr>
          <w:rFonts w:ascii="Times New Roman"/>
          <w:sz w:val="21"/>
        </w:rPr>
        <w:t>In the include/signal.h file (starting on line 46), the default handle SIG_DFL and the ignore handle SIG_IGN are defined as:</w:t>
      </w:r>
    </w:p>
    <w:p>
      <w:pPr>
        <w:pStyle w:val="BodyText"/>
        <w:spacing w:before="6"/>
        <w:ind w:left="0"/>
        <w:rPr>
          <w:rFonts w:ascii="Times New Roman"/>
          <w:sz w:val="24"/>
        </w:rPr>
      </w:pPr>
      <w:r>
        <w:rPr/>
        <w:pict>
          <v:group style="position:absolute;margin-left:56.639999pt;margin-top:16.091455pt;width:472.7pt;height:1.7pt;mso-position-horizontal-relative:page;mso-position-vertical-relative:paragraph;z-index:-251276288;mso-wrap-distance-left:0;mso-wrap-distance-right:0" coordorigin="1133,322" coordsize="9454,34">
            <v:line style="position:absolute" from="1133,339" to="10584,339" stroked="true" strokeweight="1.55pt" strokecolor="#808080">
              <v:stroke dashstyle="solid"/>
            </v:line>
            <v:rect style="position:absolute;left:1132;top:321;width:5;height:5" filled="true" fillcolor="#9f9f9f" stroked="false">
              <v:fill type="solid"/>
            </v:rect>
            <v:rect style="position:absolute;left:1132;top:321;width:5;height:5" filled="true" fillcolor="#9f9f9f" stroked="false">
              <v:fill type="solid"/>
            </v:rect>
            <v:line style="position:absolute" from="1138,324" to="10581,324" stroked="true" strokeweight=".24pt" strokecolor="#9f9f9f">
              <v:stroke dashstyle="solid"/>
            </v:line>
            <v:rect style="position:absolute;left:10581;top:321;width:5;height:5" filled="true" fillcolor="#e2e2e2" stroked="false">
              <v:fill type="solid"/>
            </v:rect>
            <v:rect style="position:absolute;left:10581;top:321;width:5;height:5" filled="true" fillcolor="#9f9f9f" stroked="false">
              <v:fill type="solid"/>
            </v:rect>
            <v:rect style="position:absolute;left:1132;top:326;width:5;height:24" filled="true" fillcolor="#9f9f9f" stroked="false">
              <v:fill type="solid"/>
            </v:rect>
            <v:rect style="position:absolute;left:10581;top:326;width:5;height:24" filled="true" fillcolor="#e2e2e2" stroked="false">
              <v:fill type="solid"/>
            </v:rect>
            <v:rect style="position:absolute;left:1132;top:350;width:5;height:5" filled="true" fillcolor="#9f9f9f" stroked="false">
              <v:fill type="solid"/>
            </v:rect>
            <v:rect style="position:absolute;left:1132;top:350;width:5;height:5" filled="true" fillcolor="#e2e2e2" stroked="false">
              <v:fill type="solid"/>
            </v:rect>
            <v:line style="position:absolute" from="1138,353" to="10581,353" stroked="true" strokeweight=".24001pt" strokecolor="#e2e2e2">
              <v:stroke dashstyle="solid"/>
            </v:line>
            <v:rect style="position:absolute;left:10581;top:350;width:5;height:5" filled="true" fillcolor="#e2e2e2" stroked="false">
              <v:fill type="solid"/>
            </v:rect>
            <v:rect style="position:absolute;left:10581;top:350;width:5;height:5" filled="true" fillcolor="#e2e2e2" stroked="false">
              <v:fill type="solid"/>
            </v:rect>
            <w10:wrap type="topAndBottom"/>
          </v:group>
        </w:pict>
      </w:r>
    </w:p>
    <w:p>
      <w:pPr>
        <w:pStyle w:val="BodyText"/>
        <w:tabs>
          <w:tab w:pos="2673" w:val="left" w:leader="none"/>
        </w:tabs>
        <w:spacing w:line="242" w:lineRule="auto" w:before="22" w:after="45"/>
        <w:ind w:left="554" w:right="6452"/>
      </w:pPr>
      <w:r>
        <w:rPr/>
        <w:t>#define</w:t>
      </w:r>
      <w:r>
        <w:rPr>
          <w:spacing w:val="-2"/>
        </w:rPr>
        <w:t> </w:t>
      </w:r>
      <w:r>
        <w:rPr/>
        <w:t>SIG_DFL</w:t>
        <w:tab/>
        <w:t>((void (*)(int))0) #define</w:t>
      </w:r>
      <w:r>
        <w:rPr>
          <w:spacing w:val="-2"/>
        </w:rPr>
        <w:t> </w:t>
      </w:r>
      <w:r>
        <w:rPr/>
        <w:t>SIG_IGN</w:t>
        <w:tab/>
        <w:t>((void</w:t>
      </w:r>
      <w:r>
        <w:rPr>
          <w:spacing w:val="-15"/>
        </w:rPr>
        <w:t> </w:t>
      </w:r>
      <w:r>
        <w:rPr/>
        <w:t>(*)(int))1)</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8" to="9451,18"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1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1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15" w:firstLine="0"/>
      </w:pPr>
      <w:r>
        <w:rPr/>
        <w:t>They all represent function pointers with no return value, </w:t>
      </w:r>
      <w:r>
        <w:rPr>
          <w:spacing w:val="-3"/>
        </w:rPr>
        <w:t>respectively, </w:t>
      </w:r>
      <w:r>
        <w:rPr/>
        <w:t>as required by the second parameter in the signal() function. The pointer values are 0 and 1, respectively. These two pointer values are logically the function address values that are not possible in the actual program. Therefore, in the signal() function, it is possible to judge whether to use the default signal processing handle or ignore the processing of the signal  based on the two special pointer values. Of course, SIGKILL and SIGSTOP cannot be ignored. See the processing statements on lines 155-162 in the program listing below for related</w:t>
      </w:r>
      <w:r>
        <w:rPr>
          <w:spacing w:val="-8"/>
        </w:rPr>
        <w:t> </w:t>
      </w:r>
      <w:r>
        <w:rPr/>
        <w:t>code.</w:t>
      </w:r>
    </w:p>
    <w:p>
      <w:pPr>
        <w:spacing w:line="309" w:lineRule="auto" w:before="4"/>
        <w:ind w:left="152" w:right="1320" w:firstLine="420"/>
        <w:jc w:val="both"/>
        <w:rPr>
          <w:rFonts w:ascii="Times New Roman"/>
          <w:sz w:val="21"/>
        </w:rPr>
      </w:pPr>
      <w:r>
        <w:rPr>
          <w:rFonts w:ascii="Times New Roman"/>
          <w:sz w:val="21"/>
        </w:rPr>
        <w:t>When a program starts executing, the system sets its way to process all signals as SIG_DFL or SIG_IGN. In addition, when the program fork() a child process, the child process inherits the signal processing mode (signal mask) of the parent process. Therefore, the way the parent process sets and processes the signal is equally valid in the child</w:t>
      </w:r>
      <w:r>
        <w:rPr>
          <w:rFonts w:ascii="Times New Roman"/>
          <w:spacing w:val="-5"/>
          <w:sz w:val="21"/>
        </w:rPr>
        <w:t> </w:t>
      </w:r>
      <w:r>
        <w:rPr>
          <w:rFonts w:ascii="Times New Roman"/>
          <w:sz w:val="21"/>
        </w:rPr>
        <w:t>process.</w:t>
      </w:r>
    </w:p>
    <w:p>
      <w:pPr>
        <w:spacing w:line="309" w:lineRule="auto" w:before="2"/>
        <w:ind w:left="152" w:right="1320" w:firstLine="420"/>
        <w:jc w:val="both"/>
        <w:rPr>
          <w:rFonts w:ascii="Times New Roman"/>
          <w:sz w:val="21"/>
        </w:rPr>
      </w:pPr>
      <w:r>
        <w:rPr>
          <w:rFonts w:ascii="Times New Roman"/>
          <w:sz w:val="21"/>
        </w:rPr>
        <w:t>In order to continuously capture a specified signal, an example of the usual use of the signal() function in the user program is as follows.</w:t>
      </w:r>
    </w:p>
    <w:p>
      <w:pPr>
        <w:pStyle w:val="BodyText"/>
        <w:spacing w:before="5"/>
        <w:ind w:left="0"/>
        <w:rPr>
          <w:rFonts w:ascii="Times New Roman"/>
          <w:sz w:val="22"/>
        </w:rPr>
      </w:pPr>
      <w:r>
        <w:rPr/>
        <w:pict>
          <v:shape style="position:absolute;margin-left:55.200001pt;margin-top:15.260503pt;width:475.55pt;height:.1pt;mso-position-horizontal-relative:page;mso-position-vertical-relative:paragraph;z-index:-251274240;mso-wrap-distance-left:0;mso-wrap-distance-right:0" coordorigin="1104,305" coordsize="9511,0" path="m1104,305l10615,305e" filled="false" stroked="true" strokeweight=".72pt" strokecolor="#000000">
            <v:path arrowok="t"/>
            <v:stroke dashstyle="solid"/>
            <w10:wrap type="topAndBottom"/>
          </v:shape>
        </w:pict>
      </w:r>
    </w:p>
    <w:p>
      <w:pPr>
        <w:pStyle w:val="BodyText"/>
        <w:spacing w:line="228" w:lineRule="exact" w:before="0"/>
        <w:ind w:left="152"/>
      </w:pPr>
      <w:r>
        <w:rPr/>
        <w:t>void sig_handler(int signr)</w:t>
      </w:r>
    </w:p>
    <w:p>
      <w:pPr>
        <w:pStyle w:val="BodyText"/>
        <w:ind w:left="152"/>
      </w:pPr>
      <w:r>
        <w:rPr>
          <w:w w:val="99"/>
        </w:rPr>
        <w:t>{</w:t>
      </w:r>
    </w:p>
    <w:p>
      <w:pPr>
        <w:pStyle w:val="BodyText"/>
        <w:tabs>
          <w:tab w:pos="3775" w:val="left" w:leader="none"/>
        </w:tabs>
        <w:ind w:left="573"/>
      </w:pPr>
      <w:r>
        <w:rPr/>
        <w:t>signal(SIGINT,</w:t>
      </w:r>
      <w:r>
        <w:rPr>
          <w:spacing w:val="-4"/>
        </w:rPr>
        <w:t> </w:t>
      </w:r>
      <w:r>
        <w:rPr/>
        <w:t>sig_handler);</w:t>
        <w:tab/>
        <w:t>// re-install the handler for the next</w:t>
      </w:r>
      <w:r>
        <w:rPr>
          <w:spacing w:val="-5"/>
        </w:rPr>
        <w:t> </w:t>
      </w:r>
      <w:r>
        <w:rPr/>
        <w:t>capture.</w:t>
      </w:r>
    </w:p>
    <w:p>
      <w:pPr>
        <w:pStyle w:val="BodyText"/>
        <w:tabs>
          <w:tab w:pos="3775" w:val="left" w:leader="none"/>
        </w:tabs>
        <w:ind w:left="573"/>
      </w:pPr>
      <w:r>
        <w:rPr/>
        <w:t>...</w:t>
        <w:tab/>
        <w:t>// do</w:t>
      </w:r>
      <w:r>
        <w:rPr>
          <w:spacing w:val="-3"/>
        </w:rPr>
        <w:t> </w:t>
      </w:r>
      <w:r>
        <w:rPr/>
        <w:t>something.</w:t>
      </w:r>
    </w:p>
    <w:p>
      <w:pPr>
        <w:pStyle w:val="BodyText"/>
        <w:ind w:left="152"/>
      </w:pPr>
      <w:r>
        <w:rPr>
          <w:w w:val="99"/>
        </w:rPr>
        <w:t>}</w:t>
      </w:r>
    </w:p>
    <w:p>
      <w:pPr>
        <w:pStyle w:val="BodyText"/>
        <w:spacing w:before="11"/>
        <w:ind w:left="0"/>
        <w:rPr>
          <w:sz w:val="14"/>
        </w:rPr>
      </w:pPr>
    </w:p>
    <w:p>
      <w:pPr>
        <w:pStyle w:val="BodyText"/>
        <w:spacing w:before="72"/>
        <w:ind w:left="152"/>
      </w:pPr>
      <w:r>
        <w:rPr/>
        <w:t>main ()</w:t>
      </w:r>
    </w:p>
    <w:p>
      <w:pPr>
        <w:pStyle w:val="BodyText"/>
        <w:spacing w:before="5"/>
        <w:ind w:left="152"/>
      </w:pPr>
      <w:r>
        <w:rPr>
          <w:w w:val="99"/>
        </w:rPr>
        <w:t>{</w:t>
      </w:r>
    </w:p>
    <w:p>
      <w:pPr>
        <w:pStyle w:val="BodyText"/>
        <w:tabs>
          <w:tab w:pos="3775" w:val="left" w:leader="none"/>
        </w:tabs>
        <w:ind w:left="573"/>
      </w:pPr>
      <w:r>
        <w:rPr/>
        <w:t>signal(SIGINT,</w:t>
      </w:r>
      <w:r>
        <w:rPr>
          <w:spacing w:val="-4"/>
        </w:rPr>
        <w:t> </w:t>
      </w:r>
      <w:r>
        <w:rPr/>
        <w:t>sig_handler);</w:t>
        <w:tab/>
        <w:t>// set signal handler in main.</w:t>
      </w:r>
    </w:p>
    <w:p>
      <w:pPr>
        <w:pStyle w:val="BodyText"/>
        <w:ind w:left="573"/>
      </w:pPr>
      <w:r>
        <w:rPr/>
        <w:t>...</w:t>
      </w:r>
    </w:p>
    <w:p>
      <w:pPr>
        <w:pStyle w:val="BodyText"/>
        <w:spacing w:before="5" w:after="18"/>
        <w:ind w:left="152"/>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003pt" strokecolor="#000000">
              <v:stroke dashstyle="solid"/>
            </v:line>
          </v:group>
        </w:pict>
      </w:r>
      <w:r>
        <w:rPr>
          <w:sz w:val="2"/>
        </w:rPr>
      </w:r>
    </w:p>
    <w:p>
      <w:pPr>
        <w:pStyle w:val="BodyText"/>
        <w:spacing w:before="8"/>
        <w:ind w:left="0"/>
        <w:rPr>
          <w:sz w:val="19"/>
        </w:rPr>
      </w:pPr>
    </w:p>
    <w:p>
      <w:pPr>
        <w:pStyle w:val="Heading6"/>
        <w:spacing w:line="309" w:lineRule="auto" w:before="92"/>
        <w:ind w:right="1320"/>
      </w:pPr>
      <w:r>
        <w:rPr/>
        <w:t>The reason that the signal() function is unreliable is that when the signal has already occurred and enters its own set of signal processing functions, it is possible that another signal will occur during this time before re-setting its own handler. But at this point the system has set the handle to the default value. Therefore, it is possible to cause signal loss.</w:t>
      </w:r>
    </w:p>
    <w:p>
      <w:pPr>
        <w:pStyle w:val="ListParagraph"/>
        <w:numPr>
          <w:ilvl w:val="0"/>
          <w:numId w:val="209"/>
        </w:numPr>
        <w:tabs>
          <w:tab w:pos="574" w:val="left" w:leader="none"/>
        </w:tabs>
        <w:spacing w:line="240" w:lineRule="auto" w:before="5" w:after="0"/>
        <w:ind w:left="573" w:right="0" w:hanging="422"/>
        <w:jc w:val="both"/>
        <w:rPr>
          <w:rFonts w:ascii="Times New Roman"/>
          <w:b/>
          <w:sz w:val="21"/>
        </w:rPr>
      </w:pPr>
      <w:r>
        <w:rPr>
          <w:rFonts w:ascii="Times New Roman"/>
          <w:b/>
          <w:sz w:val="21"/>
        </w:rPr>
        <w:t>sigaction()</w:t>
      </w:r>
      <w:r>
        <w:rPr>
          <w:rFonts w:ascii="Times New Roman"/>
          <w:b/>
          <w:spacing w:val="-2"/>
          <w:sz w:val="21"/>
        </w:rPr>
        <w:t> </w:t>
      </w:r>
      <w:r>
        <w:rPr>
          <w:rFonts w:ascii="Times New Roman"/>
          <w:b/>
          <w:sz w:val="21"/>
        </w:rPr>
        <w:t>function</w:t>
      </w:r>
    </w:p>
    <w:p>
      <w:pPr>
        <w:spacing w:line="309" w:lineRule="auto" w:before="68"/>
        <w:ind w:left="152" w:right="1315" w:firstLine="420"/>
        <w:jc w:val="both"/>
        <w:rPr>
          <w:rFonts w:ascii="Times New Roman"/>
          <w:sz w:val="21"/>
        </w:rPr>
      </w:pPr>
      <w:r>
        <w:rPr>
          <w:rFonts w:ascii="Times New Roman"/>
          <w:sz w:val="21"/>
        </w:rPr>
        <w:t>The sigaction() function uses the sigaction data structure to hold the information of the specified signal. It is a reliable mechanism for the kernel to process signals. It allows us to easily view or modify the processing handle of a given signal. This function is a superset of the signal(). The declaration of this function in the include/signal.h header file (line 73)</w:t>
      </w:r>
      <w:r>
        <w:rPr>
          <w:rFonts w:ascii="Times New Roman"/>
          <w:spacing w:val="-3"/>
          <w:sz w:val="21"/>
        </w:rPr>
        <w:t> </w:t>
      </w:r>
      <w:r>
        <w:rPr>
          <w:rFonts w:ascii="Times New Roman"/>
          <w:sz w:val="21"/>
        </w:rPr>
        <w:t>is:</w:t>
      </w:r>
    </w:p>
    <w:p>
      <w:pPr>
        <w:pStyle w:val="BodyText"/>
        <w:spacing w:before="10"/>
        <w:ind w:left="0"/>
        <w:rPr>
          <w:rFonts w:ascii="Times New Roman"/>
          <w:sz w:val="24"/>
        </w:rPr>
      </w:pPr>
      <w:r>
        <w:rPr/>
        <w:pict>
          <v:group style="position:absolute;margin-left:56.639999pt;margin-top:16.300747pt;width:472.7pt;height:1.7pt;mso-position-horizontal-relative:page;mso-position-vertical-relative:paragraph;z-index:-251272192;mso-wrap-distance-left:0;mso-wrap-distance-right:0" coordorigin="1133,326" coordsize="9454,34">
            <v:line style="position:absolute" from="1133,342" to="10584,342" stroked="true" strokeweight="1.55pt" strokecolor="#808080">
              <v:stroke dashstyle="solid"/>
            </v:line>
            <v:rect style="position:absolute;left:1132;top:328;width:5;height:5" filled="true" fillcolor="#9f9f9f" stroked="false">
              <v:fill type="solid"/>
            </v:rect>
            <v:rect style="position:absolute;left:1132;top:328;width:5;height:5" filled="true" fillcolor="#9f9f9f" stroked="false">
              <v:fill type="solid"/>
            </v:rect>
            <v:line style="position:absolute" from="1138,331" to="10581,331" stroked="true" strokeweight=".23999pt" strokecolor="#9f9f9f">
              <v:stroke dashstyle="solid"/>
            </v:line>
            <v:rect style="position:absolute;left:10581;top:328;width:5;height:5" filled="true" fillcolor="#e2e2e2" stroked="false">
              <v:fill type="solid"/>
            </v:rect>
            <v:rect style="position:absolute;left:10581;top:328;width:5;height:5" filled="true" fillcolor="#9f9f9f" stroked="false">
              <v:fill type="solid"/>
            </v:rect>
            <v:rect style="position:absolute;left:1132;top:333;width:5;height:22" filled="true" fillcolor="#9f9f9f" stroked="false">
              <v:fill type="solid"/>
            </v:rect>
            <v:rect style="position:absolute;left:10581;top:333;width:5;height:22" filled="true" fillcolor="#e2e2e2" stroked="false">
              <v:fill type="solid"/>
            </v:rect>
            <v:rect style="position:absolute;left:1132;top:354;width:5;height:5" filled="true" fillcolor="#9f9f9f" stroked="false">
              <v:fill type="solid"/>
            </v:rect>
            <v:rect style="position:absolute;left:1132;top:354;width:5;height:5" filled="true" fillcolor="#e2e2e2" stroked="false">
              <v:fill type="solid"/>
            </v:rect>
            <v:line style="position:absolute" from="1138,357" to="10581,357" stroked="true" strokeweight=".23999pt" strokecolor="#e2e2e2">
              <v:stroke dashstyle="solid"/>
            </v:line>
            <v:rect style="position:absolute;left:10581;top:354;width:5;height:5" filled="true" fillcolor="#e2e2e2" stroked="false">
              <v:fill type="solid"/>
            </v:rect>
            <v:rect style="position:absolute;left:10581;top:354;width:5;height:5" filled="true" fillcolor="#e2e2e2" stroked="false">
              <v:fill type="solid"/>
            </v:rect>
            <w10:wrap type="topAndBottom"/>
          </v:group>
        </w:pict>
      </w:r>
    </w:p>
    <w:p>
      <w:pPr>
        <w:pStyle w:val="BodyText"/>
        <w:spacing w:before="22" w:after="47"/>
        <w:ind w:left="554"/>
      </w:pPr>
      <w:r>
        <w:rPr/>
        <w:t>int sigaction(int sig, struct sigaction *act, struct sigaction *oldact);</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6" to="9451,16"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06" w:firstLine="0"/>
        <w:jc w:val="left"/>
      </w:pPr>
      <w:r>
        <w:rPr/>
        <w:t>The parameter sig is the signal we need to view or modify the signal processing handler, and the last two parameters are pointers to the sigaction structure. When the parameter act pointer is not NULL, the behavior of</w:t>
      </w:r>
    </w:p>
    <w:p>
      <w:pPr>
        <w:spacing w:after="0" w:line="309" w:lineRule="auto"/>
        <w:jc w:val="left"/>
        <w:sectPr>
          <w:pgSz w:w="11910" w:h="16840"/>
          <w:pgMar w:header="880" w:footer="997" w:top="1360" w:bottom="1180" w:left="980" w:right="0"/>
        </w:sectPr>
      </w:pPr>
    </w:p>
    <w:p>
      <w:pPr>
        <w:spacing w:line="309" w:lineRule="auto" w:before="106"/>
        <w:ind w:left="152" w:right="1306" w:firstLine="0"/>
        <w:jc w:val="left"/>
        <w:rPr>
          <w:rFonts w:ascii="Times New Roman"/>
          <w:sz w:val="21"/>
        </w:rPr>
      </w:pPr>
      <w:r>
        <w:rPr>
          <w:rFonts w:ascii="Times New Roman"/>
          <w:sz w:val="21"/>
        </w:rPr>
        <w:t>the specified signal can be modified according to the information in the act structure. When oldact is not empty, the kernel will return the original settings of the signal in the structure. The sigaction structure is as follows:</w:t>
      </w:r>
    </w:p>
    <w:p>
      <w:pPr>
        <w:pStyle w:val="BodyText"/>
        <w:spacing w:before="5"/>
        <w:ind w:left="0"/>
        <w:rPr>
          <w:rFonts w:ascii="Times New Roman"/>
          <w:sz w:val="22"/>
        </w:rPr>
      </w:pPr>
      <w:r>
        <w:rPr/>
        <w:pict>
          <v:shape style="position:absolute;margin-left:55.200001pt;margin-top:15.251456pt;width:475.55pt;height:.1pt;mso-position-horizontal-relative:page;mso-position-vertical-relative:paragraph;z-index:-251270144;mso-wrap-distance-left:0;mso-wrap-distance-right:0" coordorigin="1104,305" coordsize="9511,0" path="m1104,305l10615,305e" filled="false" stroked="true" strokeweight=".72pt" strokecolor="#000000">
            <v:path arrowok="t"/>
            <v:stroke dashstyle="solid"/>
            <w10:wrap type="topAndBottom"/>
          </v:shape>
        </w:pict>
      </w:r>
    </w:p>
    <w:p>
      <w:pPr>
        <w:pStyle w:val="ListParagraph"/>
        <w:numPr>
          <w:ilvl w:val="0"/>
          <w:numId w:val="210"/>
        </w:numPr>
        <w:tabs>
          <w:tab w:pos="555" w:val="left" w:leader="none"/>
        </w:tabs>
        <w:spacing w:line="228" w:lineRule="exact" w:before="0" w:after="0"/>
        <w:ind w:left="554" w:right="0" w:hanging="301"/>
        <w:jc w:val="left"/>
        <w:rPr>
          <w:sz w:val="20"/>
        </w:rPr>
      </w:pPr>
      <w:r>
        <w:rPr>
          <w:sz w:val="20"/>
        </w:rPr>
        <w:t>struct</w:t>
      </w:r>
      <w:r>
        <w:rPr>
          <w:color w:val="0000FF"/>
          <w:sz w:val="20"/>
        </w:rPr>
        <w:t> </w:t>
      </w:r>
      <w:r>
        <w:rPr>
          <w:color w:val="0000FF"/>
          <w:sz w:val="20"/>
          <w:u w:val="single" w:color="0000FF"/>
        </w:rPr>
        <w:t>sigaction</w:t>
      </w:r>
      <w:r>
        <w:rPr>
          <w:color w:val="0000FF"/>
          <w:spacing w:val="2"/>
          <w:sz w:val="20"/>
        </w:rPr>
        <w:t> </w:t>
      </w:r>
      <w:r>
        <w:rPr>
          <w:sz w:val="20"/>
        </w:rPr>
        <w:t>{</w:t>
      </w:r>
    </w:p>
    <w:p>
      <w:pPr>
        <w:pStyle w:val="ListParagraph"/>
        <w:numPr>
          <w:ilvl w:val="0"/>
          <w:numId w:val="210"/>
        </w:numPr>
        <w:tabs>
          <w:tab w:pos="1355" w:val="left" w:leader="none"/>
          <w:tab w:pos="1356" w:val="left" w:leader="none"/>
          <w:tab w:pos="4754" w:val="left" w:leader="none"/>
        </w:tabs>
        <w:spacing w:line="240" w:lineRule="auto" w:before="3" w:after="0"/>
        <w:ind w:left="1355" w:right="0" w:hanging="1102"/>
        <w:jc w:val="left"/>
        <w:rPr>
          <w:sz w:val="20"/>
        </w:rPr>
      </w:pPr>
      <w:r>
        <w:rPr>
          <w:sz w:val="20"/>
        </w:rPr>
        <w:t>void</w:t>
      </w:r>
      <w:r>
        <w:rPr>
          <w:spacing w:val="-6"/>
          <w:sz w:val="20"/>
        </w:rPr>
        <w:t> </w:t>
      </w:r>
      <w:r>
        <w:rPr>
          <w:sz w:val="20"/>
        </w:rPr>
        <w:t>(*sa_handler)(int);</w:t>
        <w:tab/>
        <w:t>// signal</w:t>
      </w:r>
      <w:r>
        <w:rPr>
          <w:spacing w:val="-2"/>
          <w:sz w:val="20"/>
        </w:rPr>
        <w:t> </w:t>
      </w:r>
      <w:r>
        <w:rPr>
          <w:sz w:val="20"/>
        </w:rPr>
        <w:t>handler.</w:t>
      </w:r>
    </w:p>
    <w:p>
      <w:pPr>
        <w:pStyle w:val="ListParagraph"/>
        <w:numPr>
          <w:ilvl w:val="0"/>
          <w:numId w:val="210"/>
        </w:numPr>
        <w:tabs>
          <w:tab w:pos="1355" w:val="left" w:leader="none"/>
          <w:tab w:pos="1356" w:val="left" w:leader="none"/>
          <w:tab w:pos="4754" w:val="left" w:leader="none"/>
        </w:tabs>
        <w:spacing w:line="240" w:lineRule="auto" w:before="3" w:after="0"/>
        <w:ind w:left="1355" w:right="0" w:hanging="1102"/>
        <w:jc w:val="left"/>
        <w:rPr>
          <w:sz w:val="20"/>
        </w:rPr>
      </w:pPr>
      <w:r>
        <w:rPr>
          <w:color w:val="0000FF"/>
          <w:sz w:val="20"/>
          <w:u w:val="single" w:color="0000FF"/>
        </w:rPr>
        <w:t>sigset_t</w:t>
      </w:r>
      <w:r>
        <w:rPr>
          <w:color w:val="0000FF"/>
          <w:spacing w:val="-3"/>
          <w:sz w:val="20"/>
        </w:rPr>
        <w:t> </w:t>
      </w:r>
      <w:r>
        <w:rPr>
          <w:sz w:val="20"/>
        </w:rPr>
        <w:t>sa_mask;</w:t>
        <w:tab/>
        <w:t>// signal</w:t>
      </w:r>
      <w:r>
        <w:rPr>
          <w:spacing w:val="-2"/>
          <w:sz w:val="20"/>
        </w:rPr>
        <w:t> </w:t>
      </w:r>
      <w:r>
        <w:rPr>
          <w:sz w:val="20"/>
        </w:rPr>
        <w:t>mask.</w:t>
      </w:r>
    </w:p>
    <w:p>
      <w:pPr>
        <w:pStyle w:val="ListParagraph"/>
        <w:numPr>
          <w:ilvl w:val="0"/>
          <w:numId w:val="210"/>
        </w:numPr>
        <w:tabs>
          <w:tab w:pos="1355" w:val="left" w:leader="none"/>
          <w:tab w:pos="1356" w:val="left" w:leader="none"/>
        </w:tabs>
        <w:spacing w:line="240" w:lineRule="auto" w:before="3" w:after="0"/>
        <w:ind w:left="1355" w:right="0" w:hanging="1102"/>
        <w:jc w:val="left"/>
        <w:rPr>
          <w:sz w:val="20"/>
        </w:rPr>
      </w:pPr>
      <w:r>
        <w:rPr>
          <w:sz w:val="20"/>
        </w:rPr>
        <w:t>int</w:t>
      </w:r>
      <w:r>
        <w:rPr>
          <w:spacing w:val="-2"/>
          <w:sz w:val="20"/>
        </w:rPr>
        <w:t> </w:t>
      </w:r>
      <w:r>
        <w:rPr>
          <w:sz w:val="20"/>
        </w:rPr>
        <w:t>sa_flags;</w:t>
      </w:r>
    </w:p>
    <w:p>
      <w:pPr>
        <w:pStyle w:val="ListParagraph"/>
        <w:numPr>
          <w:ilvl w:val="0"/>
          <w:numId w:val="210"/>
        </w:numPr>
        <w:tabs>
          <w:tab w:pos="1355" w:val="left" w:leader="none"/>
          <w:tab w:pos="1356" w:val="left" w:leader="none"/>
          <w:tab w:pos="4754" w:val="left" w:leader="none"/>
        </w:tabs>
        <w:spacing w:line="244" w:lineRule="auto" w:before="2" w:after="16"/>
        <w:ind w:left="254" w:right="3272" w:firstLine="0"/>
        <w:jc w:val="left"/>
        <w:rPr>
          <w:sz w:val="20"/>
        </w:rPr>
      </w:pPr>
      <w:r>
        <w:rPr>
          <w:sz w:val="20"/>
        </w:rPr>
        <w:t>void</w:t>
      </w:r>
      <w:r>
        <w:rPr>
          <w:spacing w:val="-6"/>
          <w:sz w:val="20"/>
        </w:rPr>
        <w:t> </w:t>
      </w:r>
      <w:r>
        <w:rPr>
          <w:sz w:val="20"/>
        </w:rPr>
        <w:t>(*sa_restorer)(void);</w:t>
        <w:tab/>
        <w:t>// internal restorer pointer.</w:t>
      </w:r>
      <w:r>
        <w:rPr>
          <w:color w:val="0000FF"/>
          <w:sz w:val="20"/>
          <w:u w:val="single" w:color="0000FF"/>
        </w:rPr>
        <w:t> 53</w:t>
      </w:r>
      <w:r>
        <w:rPr>
          <w:color w:val="0000FF"/>
          <w:spacing w:val="-2"/>
          <w:sz w:val="20"/>
        </w:rPr>
        <w:t> </w:t>
      </w:r>
      <w:r>
        <w:rPr>
          <w:sz w:val="20"/>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2"/>
        <w:ind w:right="1316"/>
      </w:pPr>
      <w:r>
        <w:rPr/>
        <w:t>When modifying a signal processing method, if the processing handler sa_handler is not the default SIG_DFL or the ignore handler SIG_IGN, then before the sa_handler can be called, the sa_mask field specifies one signal set that needs to be added to the process signal mask bitmap. If the signal handler returns, the system will restore the original signal mask bitmap of the process. This way we can block some of the specified signals when a signal handler is called. When the signal handler is called, the new signal mask bitmap automatically includes the currently transmitted signal, blocking the continued transmission of the signal. Thus, we can ensure that the same signal is blocked without being lost during the processing of a specified signal until the processing is completed. In addition, when a signal is blocked and occurs multiple times, usually only one sample is saved, that is, when the blocking is released, the signal processing handler is called again only once for the same multiple signals that are blocked. After we modify the processing handler of a signal, the handler is used until it is changed again. This is not the same as the traditional signal() function. The signal() function will restore it to the default handler of the signal after the handler processing has finished.</w:t>
      </w:r>
    </w:p>
    <w:p>
      <w:pPr>
        <w:spacing w:line="309" w:lineRule="auto" w:before="7"/>
        <w:ind w:left="152" w:right="1318" w:firstLine="420"/>
        <w:jc w:val="both"/>
        <w:rPr>
          <w:rFonts w:ascii="Times New Roman"/>
          <w:sz w:val="21"/>
        </w:rPr>
      </w:pPr>
      <w:r>
        <w:rPr>
          <w:rFonts w:ascii="Times New Roman"/>
          <w:sz w:val="21"/>
        </w:rPr>
        <w:t>The sa_flags in the sigaction structure are used to specify other options for processing signals. These options are used to change some of the default processes in the signal handling. For their definitions, see the description in the include/signal.h file (lines 37-40). .</w:t>
      </w:r>
    </w:p>
    <w:p>
      <w:pPr>
        <w:pStyle w:val="BodyText"/>
        <w:spacing w:before="7"/>
        <w:ind w:left="0"/>
        <w:rPr>
          <w:rFonts w:ascii="Times New Roman"/>
          <w:sz w:val="24"/>
        </w:rPr>
      </w:pPr>
      <w:r>
        <w:rPr/>
        <w:pict>
          <v:group style="position:absolute;margin-left:56.639999pt;margin-top:16.136726pt;width:472.7pt;height:1.7pt;mso-position-horizontal-relative:page;mso-position-vertical-relative:paragraph;z-index:-251268096;mso-wrap-distance-left:0;mso-wrap-distance-right:0" coordorigin="1133,323" coordsize="9454,34">
            <v:line style="position:absolute" from="1133,339" to="10584,339" stroked="true" strokeweight="1.55pt" strokecolor="#808080">
              <v:stroke dashstyle="solid"/>
            </v:line>
            <v:rect style="position:absolute;left:1132;top:322;width:5;height:5" filled="true" fillcolor="#9f9f9f" stroked="false">
              <v:fill type="solid"/>
            </v:rect>
            <v:rect style="position:absolute;left:1132;top:322;width:5;height:5" filled="true" fillcolor="#9f9f9f" stroked="false">
              <v:fill type="solid"/>
            </v:rect>
            <v:line style="position:absolute" from="1138,325" to="10581,325" stroked="true" strokeweight=".23999pt" strokecolor="#9f9f9f">
              <v:stroke dashstyle="solid"/>
            </v:line>
            <v:rect style="position:absolute;left:10581;top:322;width:5;height:5" filled="true" fillcolor="#e2e2e2" stroked="false">
              <v:fill type="solid"/>
            </v:rect>
            <v:rect style="position:absolute;left:10581;top:322;width:5;height:5" filled="true" fillcolor="#9f9f9f" stroked="false">
              <v:fill type="solid"/>
            </v:rect>
            <v:rect style="position:absolute;left:1132;top:327;width:5;height:24" filled="true" fillcolor="#9f9f9f" stroked="false">
              <v:fill type="solid"/>
            </v:rect>
            <v:rect style="position:absolute;left:10581;top:327;width:5;height:24" filled="true" fillcolor="#e2e2e2" stroked="false">
              <v:fill type="solid"/>
            </v:rect>
            <v:rect style="position:absolute;left:1132;top:351;width:5;height:5" filled="true" fillcolor="#9f9f9f" stroked="false">
              <v:fill type="solid"/>
            </v:rect>
            <v:rect style="position:absolute;left:1132;top:351;width:5;height:5" filled="true" fillcolor="#e2e2e2" stroked="false">
              <v:fill type="solid"/>
            </v:rect>
            <v:line style="position:absolute" from="1138,354" to="10581,354" stroked="true" strokeweight=".23999pt" strokecolor="#e2e2e2">
              <v:stroke dashstyle="solid"/>
            </v:line>
            <v:rect style="position:absolute;left:10581;top:351;width:5;height:5" filled="true" fillcolor="#e2e2e2" stroked="false">
              <v:fill type="solid"/>
            </v:rect>
            <v:rect style="position:absolute;left:10581;top:351;width:5;height:5" filled="true" fillcolor="#e2e2e2" stroked="false">
              <v:fill type="solid"/>
            </v:rect>
            <w10:wrap type="topAndBottom"/>
          </v:group>
        </w:pict>
      </w:r>
    </w:p>
    <w:p>
      <w:pPr>
        <w:spacing w:before="49"/>
        <w:ind w:left="352" w:right="0" w:firstLine="0"/>
        <w:jc w:val="left"/>
        <w:rPr>
          <w:rFonts w:ascii="Times New Roman"/>
          <w:sz w:val="21"/>
        </w:rPr>
      </w:pPr>
      <w:r>
        <w:rPr>
          <w:sz w:val="20"/>
        </w:rPr>
        <w:t>// </w:t>
      </w:r>
      <w:r>
        <w:rPr>
          <w:rFonts w:ascii="Times New Roman"/>
          <w:sz w:val="21"/>
        </w:rPr>
        <w:t>The symbol constant value that the sigaction structure sa_flags field can take.</w:t>
      </w:r>
    </w:p>
    <w:p>
      <w:pPr>
        <w:pStyle w:val="BodyText"/>
        <w:ind w:left="0"/>
        <w:rPr>
          <w:rFonts w:ascii="Times New Roman"/>
          <w:sz w:val="7"/>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
        <w:gridCol w:w="799"/>
        <w:gridCol w:w="1447"/>
        <w:gridCol w:w="1651"/>
        <w:gridCol w:w="5302"/>
      </w:tblGrid>
      <w:tr>
        <w:trPr>
          <w:trHeight w:val="255" w:hRule="atLeast"/>
        </w:trPr>
        <w:tc>
          <w:tcPr>
            <w:tcW w:w="252" w:type="dxa"/>
          </w:tcPr>
          <w:p>
            <w:pPr>
              <w:pStyle w:val="TableParagraph"/>
              <w:spacing w:line="227" w:lineRule="exact" w:before="0"/>
              <w:ind w:right="48"/>
              <w:jc w:val="center"/>
              <w:rPr>
                <w:sz w:val="20"/>
              </w:rPr>
            </w:pPr>
            <w:r>
              <w:rPr>
                <w:color w:val="0000FF"/>
                <w:sz w:val="20"/>
                <w:u w:val="single" w:color="0000FF"/>
              </w:rPr>
              <w:t>37</w:t>
            </w:r>
          </w:p>
        </w:tc>
        <w:tc>
          <w:tcPr>
            <w:tcW w:w="799" w:type="dxa"/>
          </w:tcPr>
          <w:p>
            <w:pPr>
              <w:pStyle w:val="TableParagraph"/>
              <w:spacing w:line="227" w:lineRule="exact" w:before="0"/>
              <w:ind w:right="47"/>
              <w:jc w:val="right"/>
              <w:rPr>
                <w:sz w:val="20"/>
              </w:rPr>
            </w:pPr>
            <w:r>
              <w:rPr>
                <w:w w:val="95"/>
                <w:sz w:val="20"/>
              </w:rPr>
              <w:t>#define</w:t>
            </w:r>
          </w:p>
        </w:tc>
        <w:tc>
          <w:tcPr>
            <w:tcW w:w="1447" w:type="dxa"/>
          </w:tcPr>
          <w:p>
            <w:pPr>
              <w:pStyle w:val="TableParagraph"/>
              <w:spacing w:line="227" w:lineRule="exact" w:before="0"/>
              <w:ind w:left="50"/>
              <w:rPr>
                <w:sz w:val="20"/>
              </w:rPr>
            </w:pPr>
            <w:r>
              <w:rPr>
                <w:color w:val="0000FF"/>
                <w:sz w:val="20"/>
                <w:u w:val="single" w:color="0000FF"/>
              </w:rPr>
              <w:t>SA_NOCLDSTOP</w:t>
            </w:r>
          </w:p>
        </w:tc>
        <w:tc>
          <w:tcPr>
            <w:tcW w:w="1651" w:type="dxa"/>
          </w:tcPr>
          <w:p>
            <w:pPr>
              <w:pStyle w:val="TableParagraph"/>
              <w:spacing w:line="227" w:lineRule="exact" w:before="0"/>
              <w:ind w:left="205"/>
              <w:rPr>
                <w:sz w:val="20"/>
              </w:rPr>
            </w:pPr>
            <w:r>
              <w:rPr>
                <w:w w:val="99"/>
                <w:sz w:val="20"/>
              </w:rPr>
              <w:t>1</w:t>
            </w:r>
          </w:p>
        </w:tc>
        <w:tc>
          <w:tcPr>
            <w:tcW w:w="5302" w:type="dxa"/>
          </w:tcPr>
          <w:p>
            <w:pPr>
              <w:pStyle w:val="TableParagraph"/>
              <w:spacing w:line="227" w:lineRule="exact" w:before="0"/>
              <w:ind w:left="450"/>
              <w:rPr>
                <w:sz w:val="20"/>
              </w:rPr>
            </w:pPr>
            <w:r>
              <w:rPr>
                <w:sz w:val="20"/>
              </w:rPr>
              <w:t>// ignore SIGCHLD if child stopped.</w:t>
            </w:r>
          </w:p>
        </w:tc>
      </w:tr>
      <w:tr>
        <w:trPr>
          <w:trHeight w:val="311" w:hRule="atLeast"/>
        </w:trPr>
        <w:tc>
          <w:tcPr>
            <w:tcW w:w="252" w:type="dxa"/>
          </w:tcPr>
          <w:p>
            <w:pPr>
              <w:pStyle w:val="TableParagraph"/>
              <w:spacing w:before="27"/>
              <w:ind w:right="48"/>
              <w:jc w:val="center"/>
              <w:rPr>
                <w:sz w:val="20"/>
              </w:rPr>
            </w:pPr>
            <w:r>
              <w:rPr>
                <w:color w:val="0000FF"/>
                <w:sz w:val="20"/>
                <w:u w:val="single" w:color="0000FF"/>
              </w:rPr>
              <w:t>38</w:t>
            </w:r>
          </w:p>
        </w:tc>
        <w:tc>
          <w:tcPr>
            <w:tcW w:w="799" w:type="dxa"/>
          </w:tcPr>
          <w:p>
            <w:pPr>
              <w:pStyle w:val="TableParagraph"/>
              <w:spacing w:before="27"/>
              <w:ind w:right="47"/>
              <w:jc w:val="right"/>
              <w:rPr>
                <w:sz w:val="20"/>
              </w:rPr>
            </w:pPr>
            <w:r>
              <w:rPr>
                <w:w w:val="95"/>
                <w:sz w:val="20"/>
              </w:rPr>
              <w:t>#define</w:t>
            </w:r>
          </w:p>
        </w:tc>
        <w:tc>
          <w:tcPr>
            <w:tcW w:w="1447" w:type="dxa"/>
          </w:tcPr>
          <w:p>
            <w:pPr>
              <w:pStyle w:val="TableParagraph"/>
              <w:spacing w:before="27"/>
              <w:ind w:left="50"/>
              <w:rPr>
                <w:sz w:val="20"/>
              </w:rPr>
            </w:pPr>
            <w:r>
              <w:rPr>
                <w:color w:val="0000FF"/>
                <w:sz w:val="20"/>
                <w:u w:val="single" w:color="0000FF"/>
              </w:rPr>
              <w:t>SA_INTERRUPT</w:t>
            </w:r>
          </w:p>
        </w:tc>
        <w:tc>
          <w:tcPr>
            <w:tcW w:w="1651" w:type="dxa"/>
          </w:tcPr>
          <w:p>
            <w:pPr>
              <w:pStyle w:val="TableParagraph"/>
              <w:spacing w:before="27"/>
              <w:ind w:left="200"/>
              <w:rPr>
                <w:sz w:val="20"/>
              </w:rPr>
            </w:pPr>
            <w:r>
              <w:rPr>
                <w:sz w:val="20"/>
              </w:rPr>
              <w:t>0x20000000</w:t>
            </w:r>
          </w:p>
        </w:tc>
        <w:tc>
          <w:tcPr>
            <w:tcW w:w="5302" w:type="dxa"/>
          </w:tcPr>
          <w:p>
            <w:pPr>
              <w:pStyle w:val="TableParagraph"/>
              <w:spacing w:before="27"/>
              <w:ind w:left="450"/>
              <w:rPr>
                <w:sz w:val="20"/>
              </w:rPr>
            </w:pPr>
            <w:r>
              <w:rPr>
                <w:sz w:val="20"/>
              </w:rPr>
              <w:t>// not restart syscall after interrupt by sig.</w:t>
            </w:r>
          </w:p>
        </w:tc>
      </w:tr>
      <w:tr>
        <w:trPr>
          <w:trHeight w:val="312" w:hRule="atLeast"/>
        </w:trPr>
        <w:tc>
          <w:tcPr>
            <w:tcW w:w="252" w:type="dxa"/>
          </w:tcPr>
          <w:p>
            <w:pPr>
              <w:pStyle w:val="TableParagraph"/>
              <w:spacing w:before="27"/>
              <w:ind w:right="48"/>
              <w:jc w:val="center"/>
              <w:rPr>
                <w:sz w:val="20"/>
              </w:rPr>
            </w:pPr>
            <w:r>
              <w:rPr>
                <w:color w:val="0000FF"/>
                <w:sz w:val="20"/>
                <w:u w:val="single" w:color="0000FF"/>
              </w:rPr>
              <w:t>39</w:t>
            </w:r>
          </w:p>
        </w:tc>
        <w:tc>
          <w:tcPr>
            <w:tcW w:w="799" w:type="dxa"/>
          </w:tcPr>
          <w:p>
            <w:pPr>
              <w:pStyle w:val="TableParagraph"/>
              <w:spacing w:before="27"/>
              <w:ind w:right="47"/>
              <w:jc w:val="right"/>
              <w:rPr>
                <w:sz w:val="20"/>
              </w:rPr>
            </w:pPr>
            <w:r>
              <w:rPr>
                <w:w w:val="95"/>
                <w:sz w:val="20"/>
              </w:rPr>
              <w:t>#define</w:t>
            </w:r>
          </w:p>
        </w:tc>
        <w:tc>
          <w:tcPr>
            <w:tcW w:w="1447" w:type="dxa"/>
          </w:tcPr>
          <w:p>
            <w:pPr>
              <w:pStyle w:val="TableParagraph"/>
              <w:spacing w:before="27"/>
              <w:ind w:left="50"/>
              <w:rPr>
                <w:sz w:val="20"/>
              </w:rPr>
            </w:pPr>
            <w:r>
              <w:rPr>
                <w:color w:val="0000FF"/>
                <w:sz w:val="20"/>
                <w:u w:val="single" w:color="0000FF"/>
              </w:rPr>
              <w:t>SA_NOMASK</w:t>
            </w:r>
          </w:p>
        </w:tc>
        <w:tc>
          <w:tcPr>
            <w:tcW w:w="1651" w:type="dxa"/>
          </w:tcPr>
          <w:p>
            <w:pPr>
              <w:pStyle w:val="TableParagraph"/>
              <w:spacing w:before="27"/>
              <w:ind w:left="203"/>
              <w:rPr>
                <w:sz w:val="20"/>
              </w:rPr>
            </w:pPr>
            <w:r>
              <w:rPr>
                <w:sz w:val="20"/>
              </w:rPr>
              <w:t>0x40000000</w:t>
            </w:r>
          </w:p>
        </w:tc>
        <w:tc>
          <w:tcPr>
            <w:tcW w:w="5302" w:type="dxa"/>
          </w:tcPr>
          <w:p>
            <w:pPr>
              <w:pStyle w:val="TableParagraph"/>
              <w:spacing w:before="27"/>
              <w:ind w:left="452"/>
              <w:rPr>
                <w:sz w:val="20"/>
              </w:rPr>
            </w:pPr>
            <w:r>
              <w:rPr>
                <w:sz w:val="20"/>
              </w:rPr>
              <w:t>// do not mask the current signal.</w:t>
            </w:r>
          </w:p>
        </w:tc>
      </w:tr>
      <w:tr>
        <w:trPr>
          <w:trHeight w:val="351" w:hRule="atLeast"/>
        </w:trPr>
        <w:tc>
          <w:tcPr>
            <w:tcW w:w="252" w:type="dxa"/>
            <w:tcBorders>
              <w:bottom w:val="single" w:sz="18" w:space="0" w:color="808080"/>
            </w:tcBorders>
          </w:tcPr>
          <w:p>
            <w:pPr>
              <w:pStyle w:val="TableParagraph"/>
              <w:spacing w:before="27"/>
              <w:ind w:right="48"/>
              <w:jc w:val="center"/>
              <w:rPr>
                <w:sz w:val="20"/>
              </w:rPr>
            </w:pPr>
            <w:r>
              <w:rPr>
                <w:color w:val="0000FF"/>
                <w:sz w:val="20"/>
                <w:u w:val="single" w:color="0000FF"/>
              </w:rPr>
              <w:t>40</w:t>
            </w:r>
          </w:p>
        </w:tc>
        <w:tc>
          <w:tcPr>
            <w:tcW w:w="799" w:type="dxa"/>
            <w:tcBorders>
              <w:bottom w:val="single" w:sz="18" w:space="0" w:color="808080"/>
            </w:tcBorders>
          </w:tcPr>
          <w:p>
            <w:pPr>
              <w:pStyle w:val="TableParagraph"/>
              <w:spacing w:before="27"/>
              <w:ind w:right="47"/>
              <w:jc w:val="right"/>
              <w:rPr>
                <w:sz w:val="20"/>
              </w:rPr>
            </w:pPr>
            <w:r>
              <w:rPr>
                <w:w w:val="95"/>
                <w:sz w:val="20"/>
              </w:rPr>
              <w:t>#define</w:t>
            </w:r>
          </w:p>
        </w:tc>
        <w:tc>
          <w:tcPr>
            <w:tcW w:w="1447" w:type="dxa"/>
            <w:tcBorders>
              <w:bottom w:val="single" w:sz="18" w:space="0" w:color="808080"/>
            </w:tcBorders>
          </w:tcPr>
          <w:p>
            <w:pPr>
              <w:pStyle w:val="TableParagraph"/>
              <w:spacing w:before="27"/>
              <w:ind w:left="50"/>
              <w:rPr>
                <w:sz w:val="20"/>
              </w:rPr>
            </w:pPr>
            <w:r>
              <w:rPr>
                <w:color w:val="0000FF"/>
                <w:sz w:val="20"/>
                <w:u w:val="single" w:color="0000FF"/>
              </w:rPr>
              <w:t>SA_ONESHOT</w:t>
            </w:r>
          </w:p>
        </w:tc>
        <w:tc>
          <w:tcPr>
            <w:tcW w:w="1651" w:type="dxa"/>
            <w:tcBorders>
              <w:bottom w:val="single" w:sz="18" w:space="0" w:color="808080"/>
            </w:tcBorders>
          </w:tcPr>
          <w:p>
            <w:pPr>
              <w:pStyle w:val="TableParagraph"/>
              <w:spacing w:before="27"/>
              <w:ind w:left="200"/>
              <w:rPr>
                <w:sz w:val="20"/>
              </w:rPr>
            </w:pPr>
            <w:r>
              <w:rPr>
                <w:sz w:val="20"/>
              </w:rPr>
              <w:t>0x80000000</w:t>
            </w:r>
          </w:p>
        </w:tc>
        <w:tc>
          <w:tcPr>
            <w:tcW w:w="5302" w:type="dxa"/>
            <w:tcBorders>
              <w:bottom w:val="single" w:sz="18" w:space="0" w:color="808080"/>
            </w:tcBorders>
          </w:tcPr>
          <w:p>
            <w:pPr>
              <w:pStyle w:val="TableParagraph"/>
              <w:spacing w:before="27"/>
              <w:ind w:left="450"/>
              <w:rPr>
                <w:sz w:val="20"/>
              </w:rPr>
            </w:pPr>
            <w:r>
              <w:rPr>
                <w:sz w:val="20"/>
              </w:rPr>
              <w:t>// restore to defulat handler after finished.</w:t>
            </w:r>
          </w:p>
        </w:tc>
      </w:tr>
    </w:tbl>
    <w:p>
      <w:pPr>
        <w:pStyle w:val="BodyText"/>
        <w:spacing w:before="0"/>
        <w:ind w:left="0"/>
        <w:rPr>
          <w:rFonts w:ascii="Times New Roman"/>
          <w:sz w:val="22"/>
        </w:rPr>
      </w:pPr>
    </w:p>
    <w:p>
      <w:pPr>
        <w:spacing w:line="309" w:lineRule="auto" w:before="130"/>
        <w:ind w:left="152" w:right="1316" w:firstLine="420"/>
        <w:jc w:val="both"/>
        <w:rPr>
          <w:rFonts w:ascii="Times New Roman"/>
          <w:sz w:val="21"/>
        </w:rPr>
      </w:pPr>
      <w:r>
        <w:rPr>
          <w:rFonts w:ascii="Times New Roman"/>
          <w:sz w:val="21"/>
        </w:rPr>
        <w:t>The last field in the sigaction structure and the parameter restorer of the sys_signal() function are both function pointers. It is provided by the libc library when compiling and linking programs, to clean up the user-mode stack after the signal handler ends, and to restore the return value of the system-call stored in eax, as detailed below.</w:t>
      </w:r>
    </w:p>
    <w:p>
      <w:pPr>
        <w:pStyle w:val="ListParagraph"/>
        <w:numPr>
          <w:ilvl w:val="0"/>
          <w:numId w:val="209"/>
        </w:numPr>
        <w:tabs>
          <w:tab w:pos="574" w:val="left" w:leader="none"/>
        </w:tabs>
        <w:spacing w:line="240" w:lineRule="auto" w:before="5" w:after="0"/>
        <w:ind w:left="573" w:right="0" w:hanging="422"/>
        <w:jc w:val="both"/>
        <w:rPr>
          <w:rFonts w:ascii="Times New Roman"/>
          <w:b/>
          <w:sz w:val="21"/>
        </w:rPr>
      </w:pPr>
      <w:r>
        <w:rPr>
          <w:rFonts w:ascii="Times New Roman"/>
          <w:b/>
          <w:sz w:val="21"/>
        </w:rPr>
        <w:t>do_signal()</w:t>
      </w:r>
      <w:r>
        <w:rPr>
          <w:rFonts w:ascii="Times New Roman"/>
          <w:b/>
          <w:spacing w:val="-4"/>
          <w:sz w:val="21"/>
        </w:rPr>
        <w:t> </w:t>
      </w:r>
      <w:r>
        <w:rPr>
          <w:rFonts w:ascii="Times New Roman"/>
          <w:b/>
          <w:sz w:val="21"/>
        </w:rPr>
        <w:t>function</w:t>
      </w:r>
    </w:p>
    <w:p>
      <w:pPr>
        <w:spacing w:line="309" w:lineRule="auto" w:before="68"/>
        <w:ind w:left="152" w:right="1318" w:firstLine="420"/>
        <w:jc w:val="both"/>
        <w:rPr>
          <w:rFonts w:ascii="Times New Roman"/>
          <w:sz w:val="21"/>
        </w:rPr>
      </w:pPr>
      <w:r>
        <w:rPr>
          <w:rFonts w:ascii="Times New Roman"/>
          <w:sz w:val="21"/>
        </w:rPr>
        <w:t>The do_signal() function is a preprocessor for the signal in the kernel system-call (int 0x80) interrupt handler. Each time a process calls a system-call or a timer interrupt occurs, if the process has received a signal, the function inserts the signal's processing handle (ie, the signal handler) into the user program stack. In this </w:t>
      </w:r>
      <w:r>
        <w:rPr>
          <w:rFonts w:ascii="Times New Roman"/>
          <w:spacing w:val="-5"/>
          <w:sz w:val="21"/>
        </w:rPr>
        <w:t>way, </w:t>
      </w:r>
      <w:r>
        <w:rPr>
          <w:rFonts w:ascii="Times New Roman"/>
          <w:sz w:val="21"/>
        </w:rPr>
        <w:t>the signal handler is executed immediately after the current system-call returns, and then the user's program is executed, as shown in Figure</w:t>
      </w:r>
      <w:r>
        <w:rPr>
          <w:rFonts w:ascii="Times New Roman"/>
          <w:spacing w:val="-6"/>
          <w:sz w:val="21"/>
        </w:rPr>
        <w:t> </w:t>
      </w:r>
      <w:r>
        <w:rPr>
          <w:rFonts w:ascii="Times New Roman"/>
          <w:sz w:val="21"/>
        </w:rPr>
        <w:t>8-10.</w:t>
      </w:r>
    </w:p>
    <w:p>
      <w:pPr>
        <w:spacing w:after="0" w:line="309" w:lineRule="auto"/>
        <w:jc w:val="both"/>
        <w:rPr>
          <w:rFonts w:ascii="Times New Roman"/>
          <w:sz w:val="21"/>
        </w:rPr>
        <w:sectPr>
          <w:pgSz w:w="11910" w:h="16840"/>
          <w:pgMar w:header="880" w:footer="997" w:top="1360" w:bottom="1180" w:left="980" w:right="0"/>
        </w:sectPr>
      </w:pPr>
    </w:p>
    <w:p>
      <w:pPr>
        <w:pStyle w:val="BodyText"/>
        <w:spacing w:before="0"/>
        <w:ind w:left="0"/>
        <w:rPr>
          <w:rFonts w:ascii="Times New Roman"/>
        </w:rPr>
      </w:pPr>
    </w:p>
    <w:p>
      <w:pPr>
        <w:pStyle w:val="BodyText"/>
        <w:spacing w:before="0"/>
        <w:ind w:left="0"/>
        <w:rPr>
          <w:rFonts w:ascii="Times New Roman"/>
        </w:rPr>
      </w:pPr>
    </w:p>
    <w:p>
      <w:pPr>
        <w:pStyle w:val="BodyText"/>
        <w:spacing w:before="6"/>
        <w:ind w:left="0"/>
        <w:rPr>
          <w:rFonts w:ascii="Times New Roman"/>
          <w:sz w:val="17"/>
        </w:rPr>
      </w:pPr>
    </w:p>
    <w:p>
      <w:pPr>
        <w:pStyle w:val="BodyText"/>
        <w:tabs>
          <w:tab w:pos="5488" w:val="left" w:leader="none"/>
        </w:tabs>
        <w:spacing w:before="0"/>
        <w:ind w:left="2681"/>
        <w:rPr>
          <w:rFonts w:ascii="Times New Roman"/>
        </w:rPr>
      </w:pPr>
      <w:r>
        <w:rPr>
          <w:rFonts w:ascii="Times New Roman"/>
        </w:rPr>
        <w:pict>
          <v:shape style="width:80.8pt;height:124.45pt;mso-position-horizontal-relative:char;mso-position-vertical-relative:line" type="#_x0000_t202" filled="false" stroked="false">
            <w10:anchorlock/>
            <v:textbox inset="0,0,0,0">
              <w:txbxContent>
                <w:tbl>
                  <w:tblPr>
                    <w:tblW w:w="0" w:type="auto"/>
                    <w:jc w:val="left"/>
                    <w:tblInd w:w="1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586"/>
                  </w:tblGrid>
                  <w:tr>
                    <w:trPr>
                      <w:trHeight w:val="352" w:hRule="atLeast"/>
                    </w:trPr>
                    <w:tc>
                      <w:tcPr>
                        <w:tcW w:w="1586" w:type="dxa"/>
                        <w:tcBorders>
                          <w:left w:val="single" w:sz="8" w:space="0" w:color="000000"/>
                          <w:bottom w:val="single" w:sz="6" w:space="0" w:color="000000"/>
                          <w:right w:val="single" w:sz="8" w:space="0" w:color="000000"/>
                        </w:tcBorders>
                        <w:shd w:val="clear" w:color="auto" w:fill="BEBEBE"/>
                      </w:tcPr>
                      <w:p>
                        <w:pPr>
                          <w:pStyle w:val="TableParagraph"/>
                          <w:spacing w:before="0"/>
                          <w:rPr>
                            <w:rFonts w:ascii="Times New Roman"/>
                            <w:sz w:val="18"/>
                          </w:rPr>
                        </w:pPr>
                      </w:p>
                    </w:tc>
                  </w:tr>
                  <w:tr>
                    <w:trPr>
                      <w:trHeight w:val="269" w:hRule="atLeast"/>
                    </w:trPr>
                    <w:tc>
                      <w:tcPr>
                        <w:tcW w:w="1586" w:type="dxa"/>
                        <w:tcBorders>
                          <w:top w:val="single" w:sz="6" w:space="0" w:color="000000"/>
                          <w:left w:val="single" w:sz="8" w:space="0" w:color="000000"/>
                          <w:bottom w:val="single" w:sz="12" w:space="0" w:color="000000"/>
                          <w:right w:val="single" w:sz="8" w:space="0" w:color="000000"/>
                        </w:tcBorders>
                        <w:shd w:val="clear" w:color="auto" w:fill="FFFFFF"/>
                      </w:tcPr>
                      <w:p>
                        <w:pPr>
                          <w:pStyle w:val="TableParagraph"/>
                          <w:spacing w:before="2"/>
                          <w:ind w:left="135" w:right="110"/>
                          <w:jc w:val="center"/>
                          <w:rPr>
                            <w:sz w:val="16"/>
                          </w:rPr>
                        </w:pPr>
                        <w:r>
                          <w:rPr>
                            <w:sz w:val="16"/>
                          </w:rPr>
                          <w:t>Syscall INT 0x80</w:t>
                        </w:r>
                      </w:p>
                    </w:tc>
                  </w:tr>
                  <w:tr>
                    <w:trPr>
                      <w:trHeight w:val="225" w:hRule="atLeast"/>
                    </w:trPr>
                    <w:tc>
                      <w:tcPr>
                        <w:tcW w:w="1586" w:type="dxa"/>
                        <w:tcBorders>
                          <w:top w:val="single" w:sz="12" w:space="0" w:color="000000"/>
                          <w:left w:val="single" w:sz="8" w:space="0" w:color="000000"/>
                          <w:bottom w:val="single" w:sz="6" w:space="0" w:color="000000"/>
                          <w:right w:val="single" w:sz="8" w:space="0" w:color="000000"/>
                        </w:tcBorders>
                        <w:shd w:val="clear" w:color="auto" w:fill="FFFFFF"/>
                      </w:tcPr>
                      <w:p>
                        <w:pPr>
                          <w:pStyle w:val="TableParagraph"/>
                          <w:spacing w:line="189" w:lineRule="exact" w:before="0"/>
                          <w:ind w:left="135" w:right="110"/>
                          <w:jc w:val="center"/>
                          <w:rPr>
                            <w:sz w:val="16"/>
                          </w:rPr>
                        </w:pPr>
                        <w:r>
                          <w:rPr>
                            <w:sz w:val="16"/>
                          </w:rPr>
                          <w:t>Next statment</w:t>
                        </w:r>
                      </w:p>
                    </w:tc>
                  </w:tr>
                  <w:tr>
                    <w:trPr>
                      <w:trHeight w:val="643" w:hRule="atLeast"/>
                    </w:trPr>
                    <w:tc>
                      <w:tcPr>
                        <w:tcW w:w="1586" w:type="dxa"/>
                        <w:tcBorders>
                          <w:top w:val="single" w:sz="6" w:space="0" w:color="000000"/>
                          <w:left w:val="single" w:sz="8" w:space="0" w:color="000000"/>
                          <w:bottom w:val="single" w:sz="6" w:space="0" w:color="000000"/>
                          <w:right w:val="single" w:sz="8" w:space="0" w:color="000000"/>
                        </w:tcBorders>
                        <w:shd w:val="clear" w:color="auto" w:fill="FFFFFF"/>
                      </w:tcPr>
                      <w:p>
                        <w:pPr>
                          <w:pStyle w:val="TableParagraph"/>
                          <w:spacing w:before="0"/>
                          <w:rPr>
                            <w:rFonts w:ascii="Times New Roman"/>
                            <w:sz w:val="18"/>
                          </w:rPr>
                        </w:pPr>
                      </w:p>
                    </w:tc>
                  </w:tr>
                  <w:tr>
                    <w:trPr>
                      <w:trHeight w:val="614" w:hRule="atLeast"/>
                    </w:trPr>
                    <w:tc>
                      <w:tcPr>
                        <w:tcW w:w="1586" w:type="dxa"/>
                        <w:tcBorders>
                          <w:top w:val="single" w:sz="6" w:space="0" w:color="000000"/>
                          <w:left w:val="single" w:sz="8" w:space="0" w:color="000000"/>
                          <w:bottom w:val="single" w:sz="6" w:space="0" w:color="000000"/>
                          <w:right w:val="single" w:sz="8" w:space="0" w:color="000000"/>
                        </w:tcBorders>
                        <w:shd w:val="clear" w:color="auto" w:fill="FF99FF"/>
                      </w:tcPr>
                      <w:p>
                        <w:pPr>
                          <w:pStyle w:val="TableParagraph"/>
                          <w:spacing w:line="211" w:lineRule="auto" w:before="21"/>
                          <w:ind w:left="121" w:right="225"/>
                          <w:rPr>
                            <w:sz w:val="16"/>
                          </w:rPr>
                        </w:pPr>
                        <w:r>
                          <w:rPr>
                            <w:sz w:val="16"/>
                          </w:rPr>
                          <w:t>Signal handling program</w:t>
                        </w:r>
                      </w:p>
                    </w:tc>
                  </w:tr>
                  <w:tr>
                    <w:trPr>
                      <w:trHeight w:val="235" w:hRule="atLeast"/>
                    </w:trPr>
                    <w:tc>
                      <w:tcPr>
                        <w:tcW w:w="1586" w:type="dxa"/>
                        <w:tcBorders>
                          <w:top w:val="single" w:sz="6" w:space="0" w:color="000000"/>
                          <w:left w:val="single" w:sz="8" w:space="0" w:color="000000"/>
                          <w:bottom w:val="single" w:sz="8" w:space="0" w:color="000000"/>
                          <w:right w:val="single" w:sz="8" w:space="0" w:color="000000"/>
                        </w:tcBorders>
                        <w:shd w:val="clear" w:color="auto" w:fill="FFFFFF"/>
                      </w:tcPr>
                      <w:p>
                        <w:pPr>
                          <w:pStyle w:val="TableParagraph"/>
                          <w:spacing w:before="0"/>
                          <w:rPr>
                            <w:rFonts w:ascii="Times New Roman"/>
                            <w:sz w:val="16"/>
                          </w:rPr>
                        </w:pPr>
                      </w:p>
                    </w:tc>
                  </w:tr>
                </w:tbl>
                <w:p>
                  <w:pPr>
                    <w:pStyle w:val="BodyText"/>
                    <w:spacing w:before="0"/>
                    <w:ind w:left="0"/>
                  </w:pPr>
                </w:p>
              </w:txbxContent>
            </v:textbox>
          </v:shape>
        </w:pict>
      </w:r>
      <w:r>
        <w:rPr>
          <w:rFonts w:ascii="Times New Roman"/>
        </w:rPr>
      </w:r>
      <w:r>
        <w:rPr>
          <w:rFonts w:ascii="Times New Roman"/>
        </w:rPr>
        <w:tab/>
      </w:r>
      <w:r>
        <w:rPr>
          <w:rFonts w:ascii="Times New Roman"/>
        </w:rPr>
        <w:pict>
          <v:shape style="width:80.150pt;height:123.8pt;mso-position-horizontal-relative:char;mso-position-vertical-relative:line" type="#_x0000_t202" filled="false" stroked="false">
            <w10:anchorlock/>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3"/>
                  </w:tblGrid>
                  <w:tr>
                    <w:trPr>
                      <w:trHeight w:val="356" w:hRule="atLeast"/>
                    </w:trPr>
                    <w:tc>
                      <w:tcPr>
                        <w:tcW w:w="1573" w:type="dxa"/>
                        <w:tcBorders>
                          <w:bottom w:val="single" w:sz="6" w:space="0" w:color="000000"/>
                          <w:right w:val="thinThickMediumGap" w:sz="4" w:space="0" w:color="000000"/>
                        </w:tcBorders>
                        <w:shd w:val="clear" w:color="auto" w:fill="BEBEBE"/>
                      </w:tcPr>
                      <w:p>
                        <w:pPr>
                          <w:pStyle w:val="TableParagraph"/>
                          <w:spacing w:before="0"/>
                          <w:rPr>
                            <w:rFonts w:ascii="Times New Roman"/>
                            <w:sz w:val="18"/>
                          </w:rPr>
                        </w:pPr>
                      </w:p>
                    </w:tc>
                  </w:tr>
                  <w:tr>
                    <w:trPr>
                      <w:trHeight w:val="480" w:hRule="atLeast"/>
                    </w:trPr>
                    <w:tc>
                      <w:tcPr>
                        <w:tcW w:w="1573" w:type="dxa"/>
                        <w:tcBorders>
                          <w:top w:val="single" w:sz="6" w:space="0" w:color="000000"/>
                          <w:bottom w:val="single" w:sz="6" w:space="0" w:color="000000"/>
                          <w:right w:val="thinThickMediumGap" w:sz="4" w:space="0" w:color="000000"/>
                        </w:tcBorders>
                        <w:shd w:val="clear" w:color="auto" w:fill="FFFFFF"/>
                      </w:tcPr>
                      <w:p>
                        <w:pPr>
                          <w:pStyle w:val="TableParagraph"/>
                          <w:spacing w:line="211" w:lineRule="auto" w:before="21"/>
                          <w:ind w:left="123"/>
                          <w:rPr>
                            <w:sz w:val="16"/>
                          </w:rPr>
                        </w:pPr>
                        <w:r>
                          <w:rPr>
                            <w:sz w:val="16"/>
                          </w:rPr>
                          <w:t>Call relevant C function.</w:t>
                        </w:r>
                      </w:p>
                    </w:tc>
                  </w:tr>
                  <w:tr>
                    <w:trPr>
                      <w:trHeight w:val="432" w:hRule="atLeast"/>
                    </w:trPr>
                    <w:tc>
                      <w:tcPr>
                        <w:tcW w:w="1573" w:type="dxa"/>
                        <w:tcBorders>
                          <w:top w:val="single" w:sz="6" w:space="0" w:color="000000"/>
                          <w:right w:val="thinThickMediumGap" w:sz="4" w:space="0" w:color="000000"/>
                        </w:tcBorders>
                        <w:shd w:val="clear" w:color="auto" w:fill="FFFFFF"/>
                      </w:tcPr>
                      <w:p>
                        <w:pPr>
                          <w:pStyle w:val="TableParagraph"/>
                          <w:spacing w:line="211" w:lineRule="auto" w:before="21"/>
                          <w:ind w:left="123"/>
                          <w:rPr>
                            <w:sz w:val="16"/>
                          </w:rPr>
                        </w:pPr>
                        <w:r>
                          <w:rPr>
                            <w:sz w:val="16"/>
                          </w:rPr>
                          <w:t>Signal idenfified and preprocessed</w:t>
                        </w:r>
                      </w:p>
                    </w:tc>
                  </w:tr>
                  <w:tr>
                    <w:trPr>
                      <w:trHeight w:val="817" w:hRule="atLeast"/>
                    </w:trPr>
                    <w:tc>
                      <w:tcPr>
                        <w:tcW w:w="1573" w:type="dxa"/>
                        <w:tcBorders>
                          <w:right w:val="thinThickMediumGap" w:sz="4" w:space="0" w:color="000000"/>
                        </w:tcBorders>
                        <w:shd w:val="clear" w:color="auto" w:fill="FFFFFF"/>
                      </w:tcPr>
                      <w:p>
                        <w:pPr>
                          <w:pStyle w:val="TableParagraph"/>
                          <w:spacing w:line="211" w:lineRule="auto" w:before="20"/>
                          <w:ind w:left="123" w:right="75"/>
                          <w:jc w:val="both"/>
                          <w:rPr>
                            <w:sz w:val="16"/>
                          </w:rPr>
                        </w:pPr>
                        <w:r>
                          <w:rPr>
                            <w:sz w:val="16"/>
                          </w:rPr>
                          <w:t>Call</w:t>
                        </w:r>
                        <w:r>
                          <w:rPr>
                            <w:spacing w:val="-24"/>
                            <w:sz w:val="16"/>
                          </w:rPr>
                          <w:t> </w:t>
                        </w:r>
                        <w:r>
                          <w:rPr>
                            <w:sz w:val="16"/>
                          </w:rPr>
                          <w:t>do_signal(), insert signal handler into</w:t>
                        </w:r>
                        <w:r>
                          <w:rPr>
                            <w:spacing w:val="-24"/>
                            <w:sz w:val="16"/>
                          </w:rPr>
                          <w:t> </w:t>
                        </w:r>
                        <w:r>
                          <w:rPr>
                            <w:sz w:val="16"/>
                          </w:rPr>
                          <w:t>user stack</w:t>
                        </w:r>
                      </w:p>
                    </w:tc>
                  </w:tr>
                  <w:tr>
                    <w:trPr>
                      <w:trHeight w:val="279" w:hRule="atLeast"/>
                    </w:trPr>
                    <w:tc>
                      <w:tcPr>
                        <w:tcW w:w="1573" w:type="dxa"/>
                        <w:tcBorders>
                          <w:right w:val="thinThickMediumGap" w:sz="4" w:space="0" w:color="000000"/>
                        </w:tcBorders>
                        <w:shd w:val="clear" w:color="auto" w:fill="FFC000"/>
                      </w:tcPr>
                      <w:p>
                        <w:pPr>
                          <w:pStyle w:val="TableParagraph"/>
                          <w:spacing w:before="0"/>
                          <w:ind w:left="617" w:right="571"/>
                          <w:jc w:val="center"/>
                          <w:rPr>
                            <w:sz w:val="16"/>
                          </w:rPr>
                        </w:pPr>
                        <w:r>
                          <w:rPr>
                            <w:sz w:val="16"/>
                          </w:rPr>
                          <w:t>IRET</w:t>
                        </w:r>
                      </w:p>
                    </w:tc>
                  </w:tr>
                </w:tbl>
                <w:p>
                  <w:pPr>
                    <w:pStyle w:val="BodyText"/>
                    <w:spacing w:before="0"/>
                    <w:ind w:left="0"/>
                  </w:pPr>
                </w:p>
              </w:txbxContent>
            </v:textbox>
          </v:shape>
        </w:pict>
      </w:r>
      <w:r>
        <w:rPr>
          <w:rFonts w:ascii="Times New Roman"/>
        </w:rPr>
      </w:r>
    </w:p>
    <w:p>
      <w:pPr>
        <w:pStyle w:val="BodyText"/>
        <w:spacing w:before="8"/>
        <w:ind w:left="0"/>
        <w:rPr>
          <w:rFonts w:ascii="Times New Roman"/>
          <w:sz w:val="25"/>
        </w:rPr>
      </w:pPr>
    </w:p>
    <w:p>
      <w:pPr>
        <w:pStyle w:val="BodyText"/>
        <w:spacing w:before="93"/>
        <w:ind w:left="0" w:right="1170"/>
        <w:jc w:val="center"/>
        <w:rPr>
          <w:rFonts w:ascii="Arial"/>
        </w:rPr>
      </w:pPr>
      <w:r>
        <w:rPr/>
        <w:pict>
          <v:group style="position:absolute;margin-left:68.654999pt;margin-top:-170.090088pt;width:445.45pt;height:171.8pt;mso-position-horizontal-relative:page;mso-position-vertical-relative:paragraph;z-index:-294255616" coordorigin="1373,-3402" coordsize="8909,3436">
            <v:rect style="position:absolute;left:1383;top:-3392;width:8889;height:3416" filled="false" stroked="true" strokeweight="1pt" strokecolor="#000000">
              <v:stroke dashstyle="solid"/>
            </v:rect>
            <v:rect style="position:absolute;left:6558;top:-2682;width:1560;height:2456" filled="true" fillcolor="#808080" stroked="false">
              <v:fill opacity="32896f" type="solid"/>
            </v:rect>
            <v:rect style="position:absolute;left:3751;top:-2697;width:1586;height:2469" filled="true" fillcolor="#808080" stroked="false">
              <v:fill opacity="32896f" type="solid"/>
            </v:rect>
            <v:rect style="position:absolute;left:6478;top:-2388;width:1588;height:495" filled="true" fillcolor="#ffffff" stroked="false">
              <v:fill type="solid"/>
            </v:rect>
            <v:line style="position:absolute" from="7205,-2702" to="7205,-2447" stroked="true" strokeweight="1.5pt" strokecolor="#000000">
              <v:stroke dashstyle="shortdot"/>
            </v:line>
            <v:shape style="position:absolute;left:3671;top:-1893;width:4395;height:1288" coordorigin="3671,-1893" coordsize="4395,1288" path="m5257,-1849l3671,-1849,3671,-1190,5257,-1190,5257,-1849m8066,-1443l6478,-1443,6478,-605,8066,-605,8066,-1443m8066,-1893l6478,-1893,6478,-1443,8066,-1443,8066,-1893e" filled="true" fillcolor="#ffffff" stroked="false">
              <v:path arrowok="t"/>
              <v:fill type="solid"/>
            </v:shape>
            <v:line style="position:absolute" from="4400,-2718" to="4400,-2447" stroked="true" strokeweight="1.5pt" strokecolor="#000000">
              <v:stroke dashstyle="shortdot"/>
            </v:line>
            <v:shape style="position:absolute;left:3671;top:-2388;width:1586;height:2080" coordorigin="3671,-2388" coordsize="1586,2080" path="m5257,-561l3671,-561,3671,-308,5257,-308,5257,-561m5257,-2388l3671,-2388,3671,-2104,3671,-1849,5257,-1849,5257,-2104,5257,-2388e" filled="true" fillcolor="#ffffff" stroked="false">
              <v:path arrowok="t"/>
              <v:fill type="solid"/>
            </v:shape>
            <v:shape style="position:absolute;left:3322;top:-2776;width:3157;height:2352" coordorigin="3323,-2775" coordsize="3157,2352" path="m3676,-644l3650,-658,3624,-674,3612,-683,3599,-693,3587,-704,3574,-717,3562,-730,3549,-745,3536,-761,3523,-778,3511,-796,3498,-816,3485,-839,3472,-864,3459,-892,3444,-921,3429,-951,3414,-984,3400,-1020,3388,-1058,3382,-1079,3377,-1100,3373,-1122,3369,-1146,3366,-1171,3359,-1227,3355,-1257,3352,-1288,3349,-1319,3344,-1385,3343,-1417,3343,-1451,3343,-1484,3346,-1516,3349,-1548,3354,-1578,3361,-1608,3369,-1636,3379,-1663,3391,-1690,3405,-1717,3420,-1743,3437,-1768,3454,-1794,3473,-1819,3493,-1844,3514,-1868,3536,-1893,3582,-1941,3616,-1976,3628,-1917,3654,-1995,3671,-2044,3543,-2002,3602,-1990,3567,-1955,3521,-1906,3499,-1881,3478,-1856,3457,-1831,3438,-1805,3420,-1779,3403,-1753,3387,-1726,3373,-1698,3361,-1670,3350,-1642,3341,-1612,3334,-1582,3329,-1550,3326,-1517,3323,-1484,3323,-1451,3323,-1417,3324,-1383,3329,-1317,3332,-1285,3335,-1254,3339,-1224,3346,-1168,3350,-1143,3353,-1119,3358,-1095,3363,-1073,3368,-1052,3381,-1012,3396,-976,3411,-943,3426,-911,3441,-883,3454,-855,3468,-829,3481,-806,3494,-785,3507,-765,3521,-748,3534,-732,3547,-717,3560,-703,3574,-689,3587,-677,3600,-667,3614,-657,3640,-641,3666,-626,3676,-644m6478,-2734l6351,-2775,6391,-2731,6372,-2728,6320,-2719,6268,-2708,6215,-2695,6163,-2679,6137,-2670,6110,-2660,6084,-2650,6058,-2638,6031,-2624,6004,-2609,5977,-2592,5950,-2574,5923,-2555,5895,-2535,5841,-2494,5788,-2453,5762,-2434,5712,-2397,5688,-2380,5664,-2366,5641,-2353,5619,-2341,5597,-2330,5553,-2312,5509,-2296,5468,-2283,5429,-2272,5410,-2267,5393,-2263,5345,-2252,5332,-2248,5319,-2246,5309,-2243,5299,-2242,5290,-2240,5282,-2240,5275,-2239,5264,-2239,5255,-2240,5247,-2242,5241,-2245,5234,-2248,5226,-2230,5232,-2227,5240,-2224,5250,-2221,5261,-2220,5275,-2219,5283,-2220,5292,-2221,5301,-2222,5312,-2224,5336,-2229,5350,-2232,5380,-2239,5397,-2243,5415,-2248,5434,-2253,5473,-2264,5516,-2277,5560,-2293,5605,-2312,5628,-2323,5651,-2335,5674,-2348,5698,-2363,5723,-2380,5748,-2398,5774,-2417,5853,-2478,5907,-2519,5934,-2539,5961,-2558,5988,-2576,6015,-2592,6041,-2607,6067,-2620,6092,-2631,6118,-2642,6144,-2651,6169,-2660,6221,-2676,6272,-2688,6324,-2699,6376,-2708,6394,-2711,6368,-2657,6475,-2732,6478,-2734m6479,-431l6478,-443,6477,-451,6451,-447,6425,-445,6400,-443,6374,-444,6349,-448,6337,-450,6325,-454,6312,-459,6300,-464,6288,-471,6275,-479,6263,-488,6251,-499,6240,-511,6228,-524,6216,-538,6204,-553,6180,-585,6156,-620,6129,-657,6101,-694,6070,-731,6053,-750,6037,-770,6021,-791,6004,-813,5970,-859,5934,-905,5895,-950,5874,-972,5852,-993,5830,-1013,5806,-1031,5781,-1048,5755,-1063,5728,-1076,5700,-1088,5670,-1098,5640,-1108,5609,-1116,5577,-1124,5511,-1137,5443,-1147,5373,-1156,5317,-1161,5318,-1162,5355,-1208,5230,-1159,5344,-1089,5316,-1141,5371,-1136,5440,-1128,5507,-1117,5572,-1105,5604,-1097,5634,-1089,5663,-1080,5692,-1069,5719,-1058,5745,-1045,5770,-1031,5794,-1015,5816,-998,5838,-979,5859,-959,5879,-937,5918,-893,5954,-847,5988,-801,6005,-779,6022,-758,6038,-737,6054,-719,6085,-682,6113,-645,6139,-609,6164,-574,6189,-540,6201,-525,6213,-510,6225,-497,6238,-484,6251,-472,6265,-462,6278,-454,6292,-446,6306,-440,6319,-435,6333,-431,6347,-428,6374,-424,6401,-424,6427,-425,6453,-427,6479,-431e" filled="true" fillcolor="#000000" stroked="false">
              <v:path arrowok="t"/>
              <v:fill type="solid"/>
            </v:shape>
            <v:shape style="position:absolute;left:3973;top:-3117;width:982;height:161" type="#_x0000_t202" filled="false" stroked="false">
              <v:textbox inset="0,0,0,0">
                <w:txbxContent>
                  <w:p>
                    <w:pPr>
                      <w:spacing w:line="161" w:lineRule="exact" w:before="0"/>
                      <w:ind w:left="0" w:right="0" w:firstLine="0"/>
                      <w:jc w:val="left"/>
                      <w:rPr>
                        <w:sz w:val="16"/>
                      </w:rPr>
                    </w:pPr>
                    <w:r>
                      <w:rPr>
                        <w:sz w:val="16"/>
                      </w:rPr>
                      <w:t>User program</w:t>
                    </w:r>
                  </w:p>
                </w:txbxContent>
              </v:textbox>
              <w10:wrap type="none"/>
            </v:shape>
            <v:shape style="position:absolute;left:6390;top:-3100;width:1864;height:161" type="#_x0000_t202" filled="false" stroked="false">
              <v:textbox inset="0,0,0,0">
                <w:txbxContent>
                  <w:p>
                    <w:pPr>
                      <w:spacing w:line="161" w:lineRule="exact" w:before="0"/>
                      <w:ind w:left="0" w:right="0" w:firstLine="0"/>
                      <w:jc w:val="left"/>
                      <w:rPr>
                        <w:sz w:val="16"/>
                      </w:rPr>
                    </w:pPr>
                    <w:r>
                      <w:rPr>
                        <w:sz w:val="16"/>
                      </w:rPr>
                      <w:t>System-call Int handler</w:t>
                    </w:r>
                  </w:p>
                </w:txbxContent>
              </v:textbox>
              <w10:wrap type="none"/>
            </v:shape>
            <w10:wrap type="none"/>
          </v:group>
        </w:pict>
      </w:r>
      <w:r>
        <w:rPr>
          <w:rFonts w:ascii="Arial"/>
        </w:rPr>
        <w:t>Figure 8-10 How the signal handler is called.</w:t>
      </w:r>
    </w:p>
    <w:p>
      <w:pPr>
        <w:pStyle w:val="BodyText"/>
        <w:spacing w:before="0"/>
        <w:ind w:left="0"/>
        <w:rPr>
          <w:rFonts w:ascii="Arial"/>
          <w:sz w:val="22"/>
        </w:rPr>
      </w:pPr>
    </w:p>
    <w:p>
      <w:pPr>
        <w:pStyle w:val="Heading6"/>
        <w:spacing w:line="309" w:lineRule="auto" w:before="138"/>
        <w:ind w:right="1315"/>
      </w:pPr>
      <w:r>
        <w:rPr/>
        <w:t>Before inserting the parameters of the signal handler into the user stack, the do_signal() function first expands the user program stack pointer down longs (see line 195 in the program below) and then adds the relevant parameters to it. See Figure 8-11. Since the code starting with line 193 of the do_signal() function is hard to understand, we will describe it in detail below.</w:t>
      </w:r>
    </w:p>
    <w:p>
      <w:pPr>
        <w:spacing w:line="309" w:lineRule="auto" w:before="2"/>
        <w:ind w:left="152" w:right="1317" w:firstLine="420"/>
        <w:jc w:val="both"/>
        <w:rPr>
          <w:rFonts w:ascii="Times New Roman"/>
          <w:sz w:val="21"/>
        </w:rPr>
      </w:pPr>
      <w:r>
        <w:rPr/>
        <w:pict>
          <v:group style="position:absolute;margin-left:64.891998pt;margin-top:90.71273pt;width:454.8pt;height:185.1pt;mso-position-horizontal-relative:page;mso-position-vertical-relative:paragraph;z-index:252054528" coordorigin="1298,1814" coordsize="9096,3702">
            <v:rect style="position:absolute;left:1307;top:1824;width:9076;height:3682" filled="false" stroked="true" strokeweight="1pt" strokecolor="#000000">
              <v:stroke dashstyle="solid"/>
            </v:rect>
            <v:shape style="position:absolute;left:3210;top:2832;width:317;height:1022" type="#_x0000_t75" stroked="false">
              <v:imagedata r:id="rId442" o:title=""/>
            </v:shape>
            <v:shape style="position:absolute;left:3292;top:2718;width:152;height:76" type="#_x0000_t75" stroked="false">
              <v:imagedata r:id="rId443" o:title=""/>
            </v:shape>
            <v:shape style="position:absolute;left:3292;top:2643;width:152;height:38" type="#_x0000_t75" stroked="false">
              <v:imagedata r:id="rId444" o:title=""/>
            </v:shape>
            <v:shape style="position:absolute;left:3210;top:2643;width:317;height:1212" coordorigin="3210,2643" coordsize="317,1212" path="m3527,3553l3444,3553,3444,2832,3293,2832,3293,3553,3210,3553,3369,3854,3527,3553xm3293,2795l3445,2795,3445,2719,3293,2719,3293,2795xm3293,2681l3445,2681,3445,2643,3293,2643,3293,2681xe" filled="false" stroked="true" strokeweight=".75pt" strokecolor="#000000">
              <v:path arrowok="t"/>
              <v:stroke dashstyle="solid"/>
            </v:shape>
            <v:rect style="position:absolute;left:3899;top:2395;width:735;height:248" filled="true" fillcolor="#808080" stroked="false">
              <v:fill opacity="32896f" type="solid"/>
            </v:rect>
            <v:rect style="position:absolute;left:3819;top:2315;width:735;height:324" filled="true" fillcolor="#c0c0c0" stroked="false">
              <v:fill type="solid"/>
            </v:rect>
            <v:rect style="position:absolute;left:3819;top:2315;width:735;height:324" filled="false" stroked="true" strokeweight=".75pt" strokecolor="#000000">
              <v:stroke dashstyle="solid"/>
            </v:rect>
            <v:rect style="position:absolute;left:4636;top:2390;width:734;height:325" filled="true" fillcolor="#808080" stroked="false">
              <v:fill opacity="32896f" type="solid"/>
            </v:rect>
            <v:rect style="position:absolute;left:4556;top:2310;width:734;height:325" filled="true" fillcolor="#ffcc99" stroked="false">
              <v:fill type="solid"/>
            </v:rect>
            <v:rect style="position:absolute;left:4556;top:2310;width:734;height:325" filled="false" stroked="true" strokeweight=".75pt" strokecolor="#000000">
              <v:stroke dashstyle="solid"/>
            </v:rect>
            <v:rect style="position:absolute;left:3899;top:2723;width:1471;height:300" filled="true" fillcolor="#808080" stroked="false">
              <v:fill opacity="32896f" type="solid"/>
            </v:rect>
            <v:rect style="position:absolute;left:3819;top:2643;width:1471;height:300" filled="true" fillcolor="#ffcc99" stroked="false">
              <v:fill type="solid"/>
            </v:rect>
            <v:rect style="position:absolute;left:3819;top:2643;width:1471;height:314" filled="false" stroked="true" strokeweight=".75pt" strokecolor="#000000">
              <v:stroke dashstyle="solid"/>
            </v:rect>
            <v:rect style="position:absolute;left:3899;top:3023;width:1471;height:314" filled="true" fillcolor="#808080" stroked="false">
              <v:fill opacity="32896f" type="solid"/>
            </v:rect>
            <v:rect style="position:absolute;left:3819;top:2943;width:1471;height:314" filled="true" fillcolor="#ccffff" stroked="false">
              <v:fill type="solid"/>
            </v:rect>
            <v:rect style="position:absolute;left:3819;top:2943;width:1471;height:314" filled="false" stroked="true" strokeweight=".75pt" strokecolor="#000000">
              <v:stroke dashstyle="solid"/>
            </v:rect>
            <v:rect style="position:absolute;left:3899;top:3323;width:733;height:228" filled="true" fillcolor="#808080" stroked="false">
              <v:fill opacity="32896f" type="solid"/>
            </v:rect>
            <v:rect style="position:absolute;left:3819;top:3243;width:733;height:311" filled="true" fillcolor="#c0c0c0" stroked="false">
              <v:fill type="solid"/>
            </v:rect>
            <v:rect style="position:absolute;left:3819;top:3243;width:733;height:311" filled="false" stroked="true" strokeweight=".75pt" strokecolor="#000000">
              <v:stroke dashstyle="solid"/>
            </v:rect>
            <v:rect style="position:absolute;left:4634;top:3323;width:729;height:311" filled="true" fillcolor="#808080" stroked="false">
              <v:fill opacity="32896f" type="solid"/>
            </v:rect>
            <v:rect style="position:absolute;left:4554;top:3243;width:729;height:311" filled="true" fillcolor="#ffff99" stroked="false">
              <v:fill type="solid"/>
            </v:rect>
            <v:rect style="position:absolute;left:4554;top:3243;width:729;height:311" filled="false" stroked="true" strokeweight=".75pt" strokecolor="#000000">
              <v:stroke dashstyle="solid"/>
            </v:rect>
            <v:rect style="position:absolute;left:3899;top:3631;width:1471;height:312" filled="true" fillcolor="#808080" stroked="false">
              <v:fill opacity="32896f" type="solid"/>
            </v:rect>
            <v:rect style="position:absolute;left:3819;top:3551;width:1471;height:312" filled="true" fillcolor="#ffff99" stroked="false">
              <v:fill type="solid"/>
            </v:rect>
            <v:rect style="position:absolute;left:3819;top:3551;width:1471;height:312" filled="false" stroked="true" strokeweight=".75pt" strokecolor="#000000">
              <v:stroke dashstyle="solid"/>
            </v:rect>
            <v:line style="position:absolute" from="3819,2305" to="5292,2306" stroked="true" strokeweight="1pt" strokecolor="#000000">
              <v:stroke dashstyle="solid"/>
            </v:line>
            <v:shape style="position:absolute;left:3705;top:4440;width:227;height:172" type="#_x0000_t75" stroked="false">
              <v:imagedata r:id="rId445" o:title=""/>
            </v:shape>
            <v:shape style="position:absolute;left:5177;top:4500;width:224;height:168" type="#_x0000_t75" stroked="false">
              <v:imagedata r:id="rId446" o:title=""/>
            </v:shape>
            <v:shape style="position:absolute;left:3819;top:2306;width:1473;height:2265" coordorigin="3819,2306" coordsize="1473,2265" path="m3819,2306l3821,4500m5292,2320l5290,4571e" filled="false" stroked="true" strokeweight="1pt" strokecolor="#000000">
              <v:path arrowok="t"/>
              <v:stroke dashstyle="solid"/>
            </v:shape>
            <v:rect style="position:absolute;left:6775;top:2419;width:1472;height:904" filled="true" fillcolor="#808080" stroked="false">
              <v:fill opacity="32896f" type="solid"/>
            </v:rect>
            <v:rect style="position:absolute;left:6695;top:2339;width:1472;height:904" filled="true" fillcolor="#c0c0c0" stroked="false">
              <v:fill type="solid"/>
            </v:rect>
            <v:rect style="position:absolute;left:6695;top:2339;width:1472;height:904" filled="false" stroked="true" strokeweight=".75pt" strokecolor="#000000">
              <v:stroke dashstyle="solid"/>
            </v:rect>
            <v:shape style="position:absolute;left:6695;top:2330;width:1474;height:2953" coordorigin="6695,2330" coordsize="1474,2953" path="m6695,2330l8169,2331m6695,2331l6697,5283e" filled="false" stroked="true" strokeweight="1pt" strokecolor="#000000">
              <v:path arrowok="t"/>
              <v:stroke dashstyle="solid"/>
            </v:shape>
            <v:line style="position:absolute" from="8168,2334" to="8168,3323" stroked="true" strokeweight="1.150pt" strokecolor="#000000">
              <v:stroke dashstyle="solid"/>
            </v:line>
            <v:line style="position:absolute" from="6680,5284" to="6775,5284" stroked="true" strokeweight="1.6pt" strokecolor="#000000">
              <v:stroke dashstyle="solid"/>
            </v:line>
            <v:rect style="position:absolute;left:6775;top:3323;width:1472;height:744" filled="true" fillcolor="#808080" stroked="false">
              <v:fill opacity="32896f" type="solid"/>
            </v:rect>
            <v:rect style="position:absolute;left:6695;top:3243;width:1472;height:744" filled="true" fillcolor="#ffcc99" stroked="false">
              <v:fill type="solid"/>
            </v:rect>
            <v:rect style="position:absolute;left:6695;top:3243;width:1472;height:744" filled="false" stroked="true" strokeweight=".75pt" strokecolor="#000000">
              <v:stroke dashstyle="solid"/>
            </v:rect>
            <v:rect style="position:absolute;left:6775;top:4067;width:1474;height:1296" filled="true" fillcolor="#808080" stroked="false">
              <v:fill opacity="32896f" type="solid"/>
            </v:rect>
            <v:rect style="position:absolute;left:6695;top:3987;width:1474;height:1296" filled="true" fillcolor="#ffffff" stroked="false">
              <v:fill type="solid"/>
            </v:rect>
            <v:rect style="position:absolute;left:6695;top:3987;width:1474;height:1296" filled="false" stroked="true" strokeweight=".75pt" strokecolor="#000000">
              <v:stroke dashstyle="solid"/>
            </v:rect>
            <v:shape style="position:absolute;left:5283;top:2466;width:1412;height:2769" coordorigin="5284,2467" coordsize="1412,2769" path="m5369,2796l5369,2776,5351,2776,5289,2777,5289,2797,5352,2796,5369,2796m5509,2777l5476,2776,5429,2775,5429,2795,5476,2796,5508,2797,5509,2777m5787,2826l5787,2826,5756,2816,5725,2807,5709,2803,5705,2823,5720,2827,5750,2835,5781,2845,5787,2826m5915,2888l5910,2886,5880,2868,5849,2852,5843,2849,5835,2868,5840,2870,5870,2886,5900,2903,5904,2905,5915,2888m6032,2966l5972,2925,5965,2921,5955,2937,5961,2941,6020,2982,6032,2966m6147,3045l6123,3029,6081,3000,6069,3017,6081,3025,6111,3046,6136,3062,6147,3045m6267,3114l6239,3101,6210,3085,6197,3077,6187,3094,6200,3102,6229,3118,6258,3132,6267,3114m6396,3163l6378,3158,6323,3138,6322,3137,6314,3156,6315,3156,6371,3176,6390,3183,6396,3163m6531,3200l6485,3189,6453,3181,6448,3200,6480,3209,6526,3220,6531,3200m6593,5173l6588,5170,6521,5124,6484,5098,6445,5069,6405,5038,6364,5005,6323,4969,6282,4929,6243,4887,6224,4864,6205,4841,6187,4816,6170,4791,6153,4764,6137,4737,6122,4709,6108,4679,6095,4648,6081,4614,6068,4579,6056,4541,6043,4501,6031,4460,6020,4417,6008,4373,5997,4327,5986,4281,5975,4233,5964,4185,5944,4086,5924,3987,5905,3887,5886,3789,5868,3692,5859,3645,5850,3600,5841,3555,5832,3512,5823,3470,5814,3430,5805,3391,5796,3355,5787,3320,5779,3288,5770,3258,5761,3229,5753,3201,5744,3175,5736,3149,5728,3125,5720,3101,5712,3079,5704,3057,5697,3036,5682,2997,5667,2961,5653,2927,5638,2896,5624,2866,5610,2838,5596,2812,5591,2804,5599,2804,5629,2808,5647,2811,5650,2792,5632,2789,5601,2784,5579,2783,5567,2761,5538,2710,5522,2685,5507,2662,5492,2641,5477,2621,5461,2603,5446,2586,5431,2571,5416,2556,5400,2543,5385,2530,5355,2507,5324,2486,5294,2467,5284,2484,5314,2503,5343,2524,5373,2546,5388,2558,5402,2571,5417,2585,5432,2600,5447,2616,5461,2634,5476,2653,5491,2674,5506,2696,5520,2720,5550,2771,5578,2821,5592,2848,5606,2875,5620,2904,5634,2935,5649,2969,5663,3005,5678,3043,5686,3064,5693,3085,5701,3108,5709,3131,5717,3156,5725,3181,5734,3208,5742,3235,5751,3264,5759,3294,5768,3326,5777,3360,5786,3396,5795,3434,5803,3474,5812,3516,5821,3559,5830,3604,5839,3649,5848,3696,5866,3792,5885,3891,5904,3991,5924,4090,5945,4189,5956,4237,5966,4285,5977,4332,5989,4378,6000,4422,6012,4465,6024,4507,6037,4547,6049,4585,6063,4621,6076,4655,6090,4687,6104,4717,6120,4747,6136,4775,6153,4801,6171,4827,6189,4852,6208,4877,6228,4900,6268,4943,6309,4983,6351,5020,6392,5054,6433,5085,6472,5114,6580,5189,6592,5185,6593,5173m6654,5235l6635,5193,6599,5113,6593,5173,6592,5185,6592,5185,6592,5185,6580,5189,6523,5206,6654,5235m6695,3243l6689,3238,6588,3162,6612,3217,6592,3213,6589,3213,6585,3232,6587,3233,6608,3237,6566,3280,6695,3243e" filled="true" fillcolor="#000000" stroked="false">
              <v:path arrowok="t"/>
              <v:fill type="solid"/>
            </v:shape>
            <v:shape style="position:absolute;left:8228;top:3243;width:211;height:744" coordorigin="8228,3243" coordsize="211,744" path="m8228,3243l8269,3248,8303,3261,8325,3281,8333,3305,8333,3553,8342,3577,8364,3597,8398,3610,8439,3615,8398,3620,8364,3633,8342,3653,8333,3677,8333,3925,8325,3949,8303,3969,8269,3982,8228,3987e" filled="false" stroked="true" strokeweight=".75pt" strokecolor="#000000">
              <v:path arrowok="t"/>
              <v:stroke dashstyle="solid"/>
            </v:shape>
            <v:shape style="position:absolute;left:8313;top:3928;width:249;height:120" type="#_x0000_t75" stroked="false">
              <v:imagedata r:id="rId447" o:title=""/>
            </v:shape>
            <v:rect style="position:absolute;left:2076;top:4876;width:3422;height:287" filled="true" fillcolor="#ffffff" stroked="false">
              <v:fill type="solid"/>
            </v:rect>
            <v:shape style="position:absolute;left:5299;top:2773;width:1407;height:1205" coordorigin="5300,2774" coordsize="1407,1205" path="m6624,3948l6572,3978,6706,3977,6686,3951,6630,3951,6624,3948xm6633,3930l6634,3942,6624,3948,6630,3951,6639,3933,6633,3930xm6625,3871l6633,3930,6639,3933,6630,3951,6686,3951,6625,3871xm5597,2794l5425,2794,5456,2794,5486,2796,5517,2799,5548,2803,5578,2809,5608,2817,5638,2828,5668,2841,5698,2857,5728,2875,5758,2897,5773,2909,5788,2922,5803,2936,5818,2952,5833,2969,5848,2987,5863,3007,5878,3028,5893,3050,5908,3074,5938,3122,5969,3174,5999,3228,6059,3338,6089,3393,6119,3446,6149,3498,6178,3547,6193,3571,6208,3593,6222,3614,6237,3634,6251,3653,6266,3671,6294,3703,6322,3733,6351,3761,6378,3786,6406,3810,6434,3831,6461,3852,6488,3870,6515,3888,6542,3904,6569,3919,6596,3934,6624,3948,6634,3942,6633,3930,6605,3916,6579,3902,6553,3887,6526,3871,6499,3854,6473,3835,6446,3816,6419,3794,6392,3771,6365,3746,6337,3719,6309,3690,6281,3658,6267,3641,6253,3623,6239,3603,6224,3582,6210,3560,6195,3537,6166,3488,6137,3436,6107,3383,6016,3218,5986,3164,5955,3112,5925,3063,5909,3039,5894,3017,5879,2995,5863,2975,5848,2956,5832,2938,5817,2922,5801,2907,5786,2893,5770,2881,5739,2858,5708,2839,5676,2822,5645,2809,5613,2798,5597,2794xm5425,2774l5393,2774,5362,2776,5300,2779,5301,2799,5363,2796,5394,2794,5425,2794,5597,2794,5582,2790,5550,2783,5519,2779,5487,2776,5456,2774,5425,2774xe" filled="true" fillcolor="#000000" stroked="false">
              <v:path arrowok="t"/>
              <v:fill type="solid"/>
            </v:shape>
            <v:shape style="position:absolute;left:2256;top:4920;width:3082;height:180" type="#_x0000_t202" filled="false" stroked="false">
              <v:textbox inset="0,0,0,0">
                <w:txbxContent>
                  <w:p>
                    <w:pPr>
                      <w:spacing w:line="180" w:lineRule="exact" w:before="0"/>
                      <w:ind w:left="0" w:right="0" w:firstLine="0"/>
                      <w:jc w:val="left"/>
                      <w:rPr>
                        <w:sz w:val="18"/>
                      </w:rPr>
                    </w:pPr>
                    <w:r>
                      <w:rPr>
                        <w:sz w:val="18"/>
                      </w:rPr>
                      <w:t>Line 195 modified the original ESP</w:t>
                    </w:r>
                  </w:p>
                </w:txbxContent>
              </v:textbox>
              <w10:wrap type="none"/>
            </v:shape>
            <v:shape style="position:absolute;left:8528;top:3499;width:1693;height:540" type="#_x0000_t202" filled="false" stroked="false">
              <v:textbox inset="0,0,0,0">
                <w:txbxContent>
                  <w:p>
                    <w:pPr>
                      <w:spacing w:line="205" w:lineRule="exact" w:before="0"/>
                      <w:ind w:left="0" w:right="0" w:firstLine="0"/>
                      <w:jc w:val="left"/>
                      <w:rPr>
                        <w:sz w:val="18"/>
                      </w:rPr>
                    </w:pPr>
                    <w:r>
                      <w:rPr>
                        <w:sz w:val="18"/>
                      </w:rPr>
                      <w:t>longs</w:t>
                    </w:r>
                  </w:p>
                  <w:p>
                    <w:pPr>
                      <w:spacing w:line="205" w:lineRule="exact" w:before="129"/>
                      <w:ind w:left="52" w:right="0" w:firstLine="0"/>
                      <w:jc w:val="left"/>
                      <w:rPr>
                        <w:sz w:val="18"/>
                      </w:rPr>
                    </w:pPr>
                    <w:r>
                      <w:rPr>
                        <w:sz w:val="18"/>
                      </w:rPr>
                      <w:t>esp after modified</w:t>
                    </w:r>
                  </w:p>
                </w:txbxContent>
              </v:textbox>
              <w10:wrap type="none"/>
            </v:shape>
            <v:shape style="position:absolute;left:4241;top:2362;width:973;height:1421" type="#_x0000_t202" filled="false" stroked="false">
              <v:textbox inset="0,0,0,0">
                <w:txbxContent>
                  <w:p>
                    <w:pPr>
                      <w:spacing w:line="205" w:lineRule="exact" w:before="0"/>
                      <w:ind w:left="412" w:right="0" w:firstLine="0"/>
                      <w:jc w:val="left"/>
                      <w:rPr>
                        <w:sz w:val="18"/>
                      </w:rPr>
                    </w:pPr>
                    <w:r>
                      <w:rPr>
                        <w:sz w:val="18"/>
                      </w:rPr>
                      <w:t>Old SS</w:t>
                    </w:r>
                  </w:p>
                  <w:p>
                    <w:pPr>
                      <w:spacing w:line="312" w:lineRule="auto" w:before="103"/>
                      <w:ind w:left="45" w:right="324" w:hanging="46"/>
                      <w:jc w:val="left"/>
                      <w:rPr>
                        <w:sz w:val="18"/>
                      </w:rPr>
                    </w:pPr>
                    <w:r>
                      <w:rPr>
                        <w:sz w:val="18"/>
                      </w:rPr>
                      <w:t>Old ESP EFLAGS</w:t>
                    </w:r>
                  </w:p>
                  <w:p>
                    <w:pPr>
                      <w:spacing w:before="2"/>
                      <w:ind w:left="588" w:right="0" w:firstLine="0"/>
                      <w:jc w:val="left"/>
                      <w:rPr>
                        <w:sz w:val="18"/>
                      </w:rPr>
                    </w:pPr>
                    <w:r>
                      <w:rPr>
                        <w:sz w:val="18"/>
                      </w:rPr>
                      <w:t>CS</w:t>
                    </w:r>
                  </w:p>
                  <w:p>
                    <w:pPr>
                      <w:spacing w:line="205" w:lineRule="exact" w:before="75"/>
                      <w:ind w:left="180" w:right="0" w:firstLine="0"/>
                      <w:jc w:val="left"/>
                      <w:rPr>
                        <w:sz w:val="18"/>
                      </w:rPr>
                    </w:pPr>
                    <w:r>
                      <w:rPr>
                        <w:sz w:val="18"/>
                      </w:rPr>
                      <w:t>EIP</w:t>
                    </w:r>
                  </w:p>
                </w:txbxContent>
              </v:textbox>
              <w10:wrap type="none"/>
            </v:shape>
            <v:shape style="position:absolute;left:6702;top:1990;width:1461;height:180" type="#_x0000_t202" filled="false" stroked="false">
              <v:textbox inset="0,0,0,0">
                <w:txbxContent>
                  <w:p>
                    <w:pPr>
                      <w:spacing w:line="180" w:lineRule="exact" w:before="0"/>
                      <w:ind w:left="0" w:right="0" w:firstLine="0"/>
                      <w:jc w:val="left"/>
                      <w:rPr>
                        <w:sz w:val="18"/>
                      </w:rPr>
                    </w:pPr>
                    <w:r>
                      <w:rPr>
                        <w:sz w:val="18"/>
                      </w:rPr>
                      <w:t>User state stack</w:t>
                    </w:r>
                  </w:p>
                </w:txbxContent>
              </v:textbox>
              <w10:wrap type="none"/>
            </v:shape>
            <v:shape style="position:absolute;left:3793;top:1990;width:1622;height:180" type="#_x0000_t202" filled="false" stroked="false">
              <v:textbox inset="0,0,0,0">
                <w:txbxContent>
                  <w:p>
                    <w:pPr>
                      <w:spacing w:line="180" w:lineRule="exact" w:before="0"/>
                      <w:ind w:left="0" w:right="0" w:firstLine="0"/>
                      <w:jc w:val="left"/>
                      <w:rPr>
                        <w:sz w:val="18"/>
                      </w:rPr>
                    </w:pPr>
                    <w:r>
                      <w:rPr>
                        <w:sz w:val="18"/>
                      </w:rPr>
                      <w:t>Kernel state stack</w:t>
                    </w:r>
                  </w:p>
                </w:txbxContent>
              </v:textbox>
              <w10:wrap type="none"/>
            </v:shape>
            <w10:wrap type="none"/>
          </v:group>
        </w:pict>
      </w:r>
      <w:r>
        <w:rPr/>
        <w:pict>
          <v:shape style="position:absolute;margin-left:143.314377pt;margin-top:123.882729pt;width:11pt;height:69.6pt;mso-position-horizontal-relative:page;mso-position-vertical-relative:paragraph;z-index:252058624" type="#_x0000_t202" filled="false" stroked="false">
            <v:textbox inset="0,0,0,0" style="layout-flow:vertical">
              <w:txbxContent>
                <w:p>
                  <w:pPr>
                    <w:spacing w:line="220" w:lineRule="exact" w:before="0"/>
                    <w:ind w:left="20" w:right="0" w:firstLine="0"/>
                    <w:jc w:val="left"/>
                    <w:rPr>
                      <w:sz w:val="18"/>
                    </w:rPr>
                  </w:pPr>
                  <w:r>
                    <w:rPr>
                      <w:sz w:val="18"/>
                    </w:rPr>
                    <w:t>Stack Expension</w:t>
                  </w:r>
                </w:p>
              </w:txbxContent>
            </v:textbox>
            <w10:wrap type="none"/>
          </v:shape>
        </w:pict>
      </w:r>
      <w:r>
        <w:rPr>
          <w:rFonts w:ascii="Times New Roman"/>
          <w:sz w:val="21"/>
        </w:rPr>
        <w:t>When the user program calls a system-call just entering the kernel, the kernel state stack of the process is automatically pushed into the content by the CPU, as shown in Figure 8-11. That is: the SS, ESP and the CS and EIP of the next instruction in the user program. After processing the specified system-call and preparing to call do_signal() (that is, after the 124 lines in file sys_call.s), the contents of the kernel state stack are shown in the left side of Figure 8-12. So the arguments to do_signal() is what are on the kernel-state stack.</w:t>
      </w: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4"/>
        <w:ind w:left="0"/>
        <w:rPr>
          <w:rFonts w:ascii="Times New Roman"/>
          <w:sz w:val="23"/>
        </w:rPr>
      </w:pPr>
    </w:p>
    <w:p>
      <w:pPr>
        <w:pStyle w:val="BodyText"/>
        <w:spacing w:before="0"/>
        <w:ind w:left="0" w:right="1172"/>
        <w:jc w:val="center"/>
        <w:rPr>
          <w:rFonts w:ascii="Arial"/>
        </w:rPr>
      </w:pPr>
      <w:r>
        <w:rPr>
          <w:rFonts w:ascii="Arial"/>
        </w:rPr>
        <w:t>Figure 8-11 Modification of the user stack by the do_signal()</w:t>
      </w:r>
    </w:p>
    <w:p>
      <w:pPr>
        <w:spacing w:after="0"/>
        <w:jc w:val="center"/>
        <w:rPr>
          <w:rFonts w:ascii="Arial"/>
        </w:rPr>
        <w:sectPr>
          <w:pgSz w:w="11910" w:h="16840"/>
          <w:pgMar w:header="880" w:footer="997" w:top="1360" w:bottom="1180" w:left="980" w:right="0"/>
        </w:sectPr>
      </w:pPr>
    </w:p>
    <w:p>
      <w:pPr>
        <w:pStyle w:val="BodyText"/>
        <w:spacing w:before="0"/>
        <w:ind w:left="0"/>
        <w:rPr>
          <w:rFonts w:ascii="Arial"/>
        </w:rPr>
      </w:pPr>
    </w:p>
    <w:p>
      <w:pPr>
        <w:pStyle w:val="BodyText"/>
        <w:spacing w:after="1"/>
        <w:ind w:left="0"/>
        <w:rPr>
          <w:rFonts w:ascii="Arial"/>
          <w:sz w:val="23"/>
        </w:rPr>
      </w:pPr>
    </w:p>
    <w:tbl>
      <w:tblPr>
        <w:tblW w:w="0" w:type="auto"/>
        <w:jc w:val="left"/>
        <w:tblInd w:w="66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65"/>
      </w:tblGrid>
      <w:tr>
        <w:trPr>
          <w:trHeight w:val="677" w:hRule="atLeast"/>
        </w:trPr>
        <w:tc>
          <w:tcPr>
            <w:tcW w:w="1465" w:type="dxa"/>
            <w:tcBorders>
              <w:bottom w:val="single" w:sz="8" w:space="0" w:color="000000"/>
              <w:right w:val="single" w:sz="18" w:space="0" w:color="000000"/>
            </w:tcBorders>
            <w:shd w:val="clear" w:color="auto" w:fill="C0C0C0"/>
          </w:tcPr>
          <w:p>
            <w:pPr>
              <w:pStyle w:val="TableParagraph"/>
              <w:spacing w:before="0"/>
              <w:rPr>
                <w:rFonts w:ascii="Times New Roman"/>
                <w:sz w:val="20"/>
              </w:rPr>
            </w:pPr>
          </w:p>
        </w:tc>
      </w:tr>
      <w:tr>
        <w:trPr>
          <w:trHeight w:val="290" w:hRule="atLeast"/>
        </w:trPr>
        <w:tc>
          <w:tcPr>
            <w:tcW w:w="1465" w:type="dxa"/>
            <w:tcBorders>
              <w:top w:val="single" w:sz="8" w:space="0" w:color="000000"/>
              <w:bottom w:val="single" w:sz="8" w:space="0" w:color="000000"/>
              <w:right w:val="single" w:sz="18" w:space="0" w:color="000000"/>
            </w:tcBorders>
            <w:shd w:val="clear" w:color="auto" w:fill="FFFF99"/>
          </w:tcPr>
          <w:p>
            <w:pPr>
              <w:pStyle w:val="TableParagraph"/>
              <w:spacing w:before="14"/>
              <w:ind w:left="82" w:right="43"/>
              <w:jc w:val="center"/>
              <w:rPr>
                <w:sz w:val="18"/>
              </w:rPr>
            </w:pPr>
            <w:r>
              <w:rPr>
                <w:sz w:val="18"/>
              </w:rPr>
              <w:t>old_eip</w:t>
            </w:r>
          </w:p>
        </w:tc>
      </w:tr>
      <w:tr>
        <w:trPr>
          <w:trHeight w:val="293" w:hRule="atLeast"/>
        </w:trPr>
        <w:tc>
          <w:tcPr>
            <w:tcW w:w="1465" w:type="dxa"/>
            <w:tcBorders>
              <w:top w:val="single" w:sz="8" w:space="0" w:color="000000"/>
              <w:bottom w:val="single" w:sz="6" w:space="0" w:color="000000"/>
              <w:right w:val="single" w:sz="18" w:space="0" w:color="000000"/>
            </w:tcBorders>
            <w:shd w:val="clear" w:color="auto" w:fill="99FF99"/>
          </w:tcPr>
          <w:p>
            <w:pPr>
              <w:pStyle w:val="TableParagraph"/>
              <w:spacing w:before="13"/>
              <w:ind w:left="82" w:right="43"/>
              <w:jc w:val="center"/>
              <w:rPr>
                <w:sz w:val="18"/>
              </w:rPr>
            </w:pPr>
            <w:r>
              <w:rPr>
                <w:sz w:val="18"/>
              </w:rPr>
              <w:t>eflags</w:t>
            </w:r>
          </w:p>
        </w:tc>
      </w:tr>
      <w:tr>
        <w:trPr>
          <w:trHeight w:val="294" w:hRule="atLeast"/>
        </w:trPr>
        <w:tc>
          <w:tcPr>
            <w:tcW w:w="1465" w:type="dxa"/>
            <w:tcBorders>
              <w:top w:val="single" w:sz="6" w:space="0" w:color="000000"/>
              <w:bottom w:val="single" w:sz="6" w:space="0" w:color="000000"/>
              <w:right w:val="single" w:sz="18" w:space="0" w:color="000000"/>
            </w:tcBorders>
            <w:shd w:val="clear" w:color="auto" w:fill="99FF99"/>
          </w:tcPr>
          <w:p>
            <w:pPr>
              <w:pStyle w:val="TableParagraph"/>
              <w:spacing w:before="16"/>
              <w:ind w:left="83" w:right="42"/>
              <w:jc w:val="center"/>
              <w:rPr>
                <w:sz w:val="18"/>
              </w:rPr>
            </w:pPr>
            <w:r>
              <w:rPr>
                <w:sz w:val="18"/>
              </w:rPr>
              <w:t>edx</w:t>
            </w:r>
          </w:p>
        </w:tc>
      </w:tr>
      <w:tr>
        <w:trPr>
          <w:trHeight w:val="287" w:hRule="atLeast"/>
        </w:trPr>
        <w:tc>
          <w:tcPr>
            <w:tcW w:w="1465" w:type="dxa"/>
            <w:tcBorders>
              <w:top w:val="single" w:sz="6" w:space="0" w:color="000000"/>
              <w:right w:val="single" w:sz="18" w:space="0" w:color="000000"/>
            </w:tcBorders>
            <w:shd w:val="clear" w:color="auto" w:fill="99FF99"/>
          </w:tcPr>
          <w:p>
            <w:pPr>
              <w:pStyle w:val="TableParagraph"/>
              <w:spacing w:before="17"/>
              <w:ind w:left="83" w:right="42"/>
              <w:jc w:val="center"/>
              <w:rPr>
                <w:sz w:val="18"/>
              </w:rPr>
            </w:pPr>
            <w:r>
              <w:rPr>
                <w:sz w:val="18"/>
              </w:rPr>
              <w:t>ecx</w:t>
            </w:r>
          </w:p>
        </w:tc>
      </w:tr>
      <w:tr>
        <w:trPr>
          <w:trHeight w:val="287" w:hRule="atLeast"/>
        </w:trPr>
        <w:tc>
          <w:tcPr>
            <w:tcW w:w="1465" w:type="dxa"/>
            <w:tcBorders>
              <w:bottom w:val="single" w:sz="8" w:space="0" w:color="000000"/>
              <w:right w:val="single" w:sz="18" w:space="0" w:color="000000"/>
            </w:tcBorders>
            <w:shd w:val="clear" w:color="auto" w:fill="99FF99"/>
          </w:tcPr>
          <w:p>
            <w:pPr>
              <w:pStyle w:val="TableParagraph"/>
              <w:spacing w:before="7"/>
              <w:ind w:left="83" w:right="43"/>
              <w:jc w:val="center"/>
              <w:rPr>
                <w:sz w:val="18"/>
              </w:rPr>
            </w:pPr>
            <w:r>
              <w:rPr>
                <w:sz w:val="18"/>
              </w:rPr>
              <w:t>eax(ret value)</w:t>
            </w:r>
          </w:p>
        </w:tc>
      </w:tr>
      <w:tr>
        <w:trPr>
          <w:trHeight w:val="291" w:hRule="atLeast"/>
        </w:trPr>
        <w:tc>
          <w:tcPr>
            <w:tcW w:w="1465" w:type="dxa"/>
            <w:tcBorders>
              <w:top w:val="single" w:sz="8" w:space="0" w:color="000000"/>
              <w:bottom w:val="single" w:sz="6" w:space="0" w:color="000000"/>
              <w:right w:val="single" w:sz="18" w:space="0" w:color="000000"/>
            </w:tcBorders>
            <w:shd w:val="clear" w:color="auto" w:fill="99FF99"/>
          </w:tcPr>
          <w:p>
            <w:pPr>
              <w:pStyle w:val="TableParagraph"/>
              <w:spacing w:before="14"/>
              <w:ind w:left="82" w:right="43"/>
              <w:jc w:val="center"/>
              <w:rPr>
                <w:sz w:val="18"/>
              </w:rPr>
            </w:pPr>
            <w:r>
              <w:rPr>
                <w:sz w:val="18"/>
              </w:rPr>
              <w:t>[ blocked ]</w:t>
            </w:r>
          </w:p>
        </w:tc>
      </w:tr>
      <w:tr>
        <w:trPr>
          <w:trHeight w:val="294" w:hRule="atLeast"/>
        </w:trPr>
        <w:tc>
          <w:tcPr>
            <w:tcW w:w="1465" w:type="dxa"/>
            <w:tcBorders>
              <w:top w:val="single" w:sz="6" w:space="0" w:color="000000"/>
              <w:bottom w:val="single" w:sz="6" w:space="0" w:color="000000"/>
              <w:right w:val="single" w:sz="18" w:space="0" w:color="000000"/>
            </w:tcBorders>
            <w:shd w:val="clear" w:color="auto" w:fill="99FF99"/>
          </w:tcPr>
          <w:p>
            <w:pPr>
              <w:pStyle w:val="TableParagraph"/>
              <w:spacing w:before="17"/>
              <w:ind w:left="79" w:right="43"/>
              <w:jc w:val="center"/>
              <w:rPr>
                <w:sz w:val="18"/>
              </w:rPr>
            </w:pPr>
            <w:r>
              <w:rPr>
                <w:sz w:val="18"/>
              </w:rPr>
              <w:t>signal signr</w:t>
            </w:r>
          </w:p>
        </w:tc>
      </w:tr>
      <w:tr>
        <w:trPr>
          <w:trHeight w:val="292" w:hRule="atLeast"/>
        </w:trPr>
        <w:tc>
          <w:tcPr>
            <w:tcW w:w="1465" w:type="dxa"/>
            <w:tcBorders>
              <w:top w:val="single" w:sz="6" w:space="0" w:color="000000"/>
              <w:bottom w:val="single" w:sz="8" w:space="0" w:color="000000"/>
              <w:right w:val="single" w:sz="18" w:space="0" w:color="000000"/>
            </w:tcBorders>
            <w:shd w:val="clear" w:color="auto" w:fill="99FF99"/>
          </w:tcPr>
          <w:p>
            <w:pPr>
              <w:pStyle w:val="TableParagraph"/>
              <w:spacing w:before="18"/>
              <w:ind w:left="82" w:right="43"/>
              <w:jc w:val="center"/>
              <w:rPr>
                <w:sz w:val="18"/>
              </w:rPr>
            </w:pPr>
            <w:r>
              <w:rPr>
                <w:sz w:val="18"/>
              </w:rPr>
              <w:t>sa_restorer</w:t>
            </w:r>
          </w:p>
        </w:tc>
      </w:tr>
      <w:tr>
        <w:trPr>
          <w:trHeight w:val="308" w:hRule="atLeast"/>
        </w:trPr>
        <w:tc>
          <w:tcPr>
            <w:tcW w:w="1465" w:type="dxa"/>
            <w:tcBorders>
              <w:top w:val="single" w:sz="8" w:space="0" w:color="000000"/>
              <w:bottom w:val="nil"/>
            </w:tcBorders>
          </w:tcPr>
          <w:p>
            <w:pPr>
              <w:pStyle w:val="TableParagraph"/>
              <w:spacing w:before="0"/>
              <w:rPr>
                <w:rFonts w:ascii="Times New Roman"/>
                <w:sz w:val="20"/>
              </w:rPr>
            </w:pPr>
          </w:p>
        </w:tc>
      </w:tr>
    </w:tbl>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1"/>
        <w:ind w:left="0"/>
        <w:rPr>
          <w:rFonts w:ascii="Arial"/>
        </w:rPr>
      </w:pPr>
    </w:p>
    <w:p>
      <w:pPr>
        <w:pStyle w:val="BodyText"/>
        <w:spacing w:before="0"/>
        <w:ind w:left="1967"/>
        <w:rPr>
          <w:rFonts w:ascii="Arial"/>
        </w:rPr>
      </w:pPr>
      <w:r>
        <w:rPr/>
        <w:pict>
          <v:group style="position:absolute;margin-left:64.892998pt;margin-top:-268.360138pt;width:454.25pt;height:264.150pt;mso-position-horizontal-relative:page;mso-position-vertical-relative:paragraph;z-index:-294231040" coordorigin="1298,-5367" coordsize="9085,5283">
            <v:rect style="position:absolute;left:1307;top:-5358;width:9065;height:5263" filled="false" stroked="true" strokeweight="1pt" strokecolor="#000000">
              <v:stroke dashstyle="solid"/>
            </v:rect>
            <v:rect style="position:absolute;left:3172;top:-4705;width:1449;height:4030" filled="true" fillcolor="#808080" stroked="false">
              <v:fill opacity="32896f" type="solid"/>
            </v:rect>
            <v:shape style="position:absolute;left:3092;top:-4785;width:1449;height:2477" coordorigin="3092,-4784" coordsize="1449,2477" path="m4541,-3223l3092,-3223,3092,-2307,4541,-2307,4541,-3223m4541,-3829l3092,-3829,3092,-3535,4541,-3535,4541,-3829m4541,-4784l3092,-4784,3092,-4443,4541,-4443,4541,-4784e" filled="true" fillcolor="#ffffff" stroked="false">
              <v:path arrowok="t"/>
              <v:fill type="solid"/>
            </v:shape>
            <v:rect style="position:absolute;left:3092;top:-4785;width:1449;height:4030" filled="false" stroked="true" strokeweight=".75pt" strokecolor="#000000">
              <v:stroke dashstyle="solid"/>
            </v:rect>
            <v:rect style="position:absolute;left:7666;top:-4829;width:1450;height:3192" filled="true" fillcolor="#808080" stroked="false">
              <v:fill opacity="32896f" type="solid"/>
            </v:rect>
            <v:shape style="position:absolute;left:2475;top:-2583;width:318;height:1023" type="#_x0000_t75" stroked="false">
              <v:imagedata r:id="rId448" o:title=""/>
            </v:shape>
            <v:shape style="position:absolute;left:2557;top:-2697;width:153;height:76" type="#_x0000_t75" stroked="false">
              <v:imagedata r:id="rId449" o:title=""/>
            </v:shape>
            <v:shape style="position:absolute;left:2557;top:-2773;width:153;height:38" type="#_x0000_t75" stroked="false">
              <v:imagedata r:id="rId450" o:title=""/>
            </v:shape>
            <v:shape style="position:absolute;left:2475;top:-2773;width:318;height:1213" coordorigin="2475,-2772" coordsize="318,1213" path="m2793,-1862l2710,-1862,2710,-2583,2558,-2583,2558,-1862,2475,-1862,2634,-1560,2793,-1862xm2558,-2621l2710,-2621,2710,-2697,2558,-2697,2558,-2621xm2558,-2735l2710,-2735,2710,-2772,2558,-2772,2558,-2735xe" filled="false" stroked="true" strokeweight=".75pt" strokecolor="#000000">
              <v:path arrowok="t"/>
              <v:stroke dashstyle="solid"/>
            </v:shape>
            <v:rect style="position:absolute;left:3084;top:-4770;width:735;height:323" filled="true" fillcolor="#c0c0c0" stroked="false">
              <v:fill type="solid"/>
            </v:rect>
            <v:rect style="position:absolute;left:3084;top:-4770;width:735;height:323" filled="false" stroked="true" strokeweight=".75pt" strokecolor="#000000">
              <v:stroke dashstyle="solid"/>
            </v:rect>
            <v:rect style="position:absolute;left:3821;top:-4776;width:734;height:332" filled="true" fillcolor="#ffcc99" stroked="false">
              <v:fill type="solid"/>
            </v:rect>
            <v:rect style="position:absolute;left:3821;top:-4776;width:734;height:341" filled="false" stroked="true" strokeweight=".75pt" strokecolor="#000000">
              <v:stroke dashstyle="solid"/>
            </v:rect>
            <v:rect style="position:absolute;left:3084;top:-4444;width:1471;height:301" filled="true" fillcolor="#ffcc99" stroked="false">
              <v:fill type="solid"/>
            </v:rect>
            <v:rect style="position:absolute;left:3084;top:-4444;width:1471;height:315" filled="false" stroked="true" strokeweight=".75pt" strokecolor="#000000">
              <v:stroke dashstyle="solid"/>
            </v:rect>
            <v:rect style="position:absolute;left:3084;top:-4143;width:1471;height:313" filled="true" fillcolor="#ccffff" stroked="false">
              <v:fill type="solid"/>
            </v:rect>
            <v:rect style="position:absolute;left:3084;top:-4143;width:1471;height:313" filled="false" stroked="true" strokeweight=".75pt" strokecolor="#000000">
              <v:stroke dashstyle="solid"/>
            </v:rect>
            <v:rect style="position:absolute;left:3084;top:-3844;width:734;height:311" filled="true" fillcolor="#c0c0c0" stroked="false">
              <v:fill type="solid"/>
            </v:rect>
            <v:shape style="position:absolute;left:3084;top:-3844;width:1464;height:311" coordorigin="3084,-3843" coordsize="1464,311" path="m3084,-3532l3818,-3532,3818,-3843,3084,-3843,3084,-3532xm3819,-3532l4548,-3532,4548,-3843,3819,-3843,3819,-3532xe" filled="false" stroked="true" strokeweight=".75pt" strokecolor="#000000">
              <v:path arrowok="t"/>
              <v:stroke dashstyle="solid"/>
            </v:shape>
            <v:rect style="position:absolute;left:3084;top:-3536;width:1471;height:312" filled="true" fillcolor="#ffff99" stroked="false">
              <v:fill type="solid"/>
            </v:rect>
            <v:rect style="position:absolute;left:3084;top:-3536;width:1471;height:312" filled="false" stroked="true" strokeweight=".75pt" strokecolor="#000000">
              <v:stroke dashstyle="solid"/>
            </v:rect>
            <v:line style="position:absolute" from="3084,-4781" to="4557,-4778" stroked="true" strokeweight="1pt" strokecolor="#000000">
              <v:stroke dashstyle="solid"/>
            </v:line>
            <v:shape style="position:absolute;left:2950;top:-599;width:225;height:172" type="#_x0000_t75" stroked="false">
              <v:imagedata r:id="rId451" o:title=""/>
            </v:shape>
            <v:shape style="position:absolute;left:4442;top:-536;width:224;height:169" type="#_x0000_t75" stroked="false">
              <v:imagedata r:id="rId452" o:title=""/>
            </v:shape>
            <v:shape style="position:absolute;left:3084;top:-4779;width:1473;height:4332" coordorigin="3084,-4778" coordsize="1473,4332" path="m3084,-4778l3086,-478m4557,-4764l4553,-446e" filled="false" stroked="true" strokeweight="1pt" strokecolor="#000000">
              <v:path arrowok="t"/>
              <v:stroke dashstyle="solid"/>
            </v:shape>
            <v:rect style="position:absolute;left:3084;top:-3238;width:734;height:313" filled="true" fillcolor="#c0c0c0" stroked="false">
              <v:fill type="solid"/>
            </v:rect>
            <v:rect style="position:absolute;left:3084;top:-3238;width:734;height:313" filled="false" stroked="true" strokeweight=".75pt" strokecolor="#000000">
              <v:stroke dashstyle="solid"/>
            </v:rect>
            <v:rect style="position:absolute;left:3819;top:-3238;width:729;height:313" filled="true" fillcolor="#ffffff" stroked="false">
              <v:fill type="solid"/>
            </v:rect>
            <v:rect style="position:absolute;left:3819;top:-3238;width:729;height:313" filled="false" stroked="true" strokeweight=".75pt" strokecolor="#000000">
              <v:stroke dashstyle="solid"/>
            </v:rect>
            <v:rect style="position:absolute;left:3084;top:-2927;width:734;height:311" filled="true" fillcolor="#c0c0c0" stroked="false">
              <v:fill type="solid"/>
            </v:rect>
            <v:rect style="position:absolute;left:3084;top:-2927;width:734;height:311" filled="false" stroked="true" strokeweight=".75pt" strokecolor="#000000">
              <v:stroke dashstyle="solid"/>
            </v:rect>
            <v:rect style="position:absolute;left:3819;top:-2927;width:729;height:311" filled="true" fillcolor="#ffffff" stroked="false">
              <v:fill type="solid"/>
            </v:rect>
            <v:rect style="position:absolute;left:3819;top:-2927;width:729;height:311" filled="false" stroked="true" strokeweight=".75pt" strokecolor="#000000">
              <v:stroke dashstyle="solid"/>
            </v:rect>
            <v:rect style="position:absolute;left:3084;top:-2618;width:734;height:313" filled="true" fillcolor="#c0c0c0" stroked="false">
              <v:fill type="solid"/>
            </v:rect>
            <v:rect style="position:absolute;left:3084;top:-2618;width:734;height:313" filled="false" stroked="true" strokeweight=".75pt" strokecolor="#000000">
              <v:stroke dashstyle="solid"/>
            </v:rect>
            <v:rect style="position:absolute;left:3819;top:-2618;width:729;height:313" filled="true" fillcolor="#ffffff" stroked="false">
              <v:fill type="solid"/>
            </v:rect>
            <v:rect style="position:absolute;left:3819;top:-2618;width:729;height:313" filled="false" stroked="true" strokeweight=".75pt" strokecolor="#000000">
              <v:stroke dashstyle="solid"/>
            </v:rect>
            <v:rect style="position:absolute;left:3084;top:-2308;width:1471;height:313" filled="true" fillcolor="#ffffff" stroked="false">
              <v:fill type="solid"/>
            </v:rect>
            <v:rect style="position:absolute;left:3084;top:-2308;width:1471;height:313" filled="false" stroked="true" strokeweight=".75pt" strokecolor="#000000">
              <v:stroke dashstyle="solid"/>
            </v:rect>
            <v:rect style="position:absolute;left:3084;top:-1998;width:1471;height:313" filled="true" fillcolor="#ffffff" stroked="false">
              <v:fill type="solid"/>
            </v:rect>
            <v:rect style="position:absolute;left:3084;top:-1998;width:1471;height:313" filled="false" stroked="true" strokeweight=".75pt" strokecolor="#000000">
              <v:stroke dashstyle="solid"/>
            </v:rect>
            <v:rect style="position:absolute;left:3084;top:-1687;width:1471;height:309" filled="true" fillcolor="#ffffff" stroked="false">
              <v:fill type="solid"/>
            </v:rect>
            <v:rect style="position:absolute;left:3084;top:-1687;width:1471;height:313" filled="false" stroked="true" strokeweight=".75pt" strokecolor="#000000">
              <v:stroke dashstyle="solid"/>
            </v:rect>
            <v:rect style="position:absolute;left:3084;top:-1378;width:1471;height:310" filled="true" fillcolor="#ffffff" stroked="false">
              <v:fill type="solid"/>
            </v:rect>
            <v:rect style="position:absolute;left:3084;top:-1378;width:1471;height:314" filled="false" stroked="true" strokeweight=".75pt" strokecolor="#000000">
              <v:stroke dashstyle="solid"/>
            </v:rect>
            <v:rect style="position:absolute;left:5495;top:-3529;width:1152;height:1642" filled="true" fillcolor="#808080" stroked="false">
              <v:fill opacity="32896f" type="solid"/>
            </v:rect>
            <v:rect style="position:absolute;left:5415;top:-3609;width:1152;height:1642" filled="false" stroked="true" strokeweight=".75pt" strokecolor="#000000">
              <v:stroke dashstyle="solid"/>
            </v:rect>
            <v:rect style="position:absolute;left:3084;top:-1068;width:1471;height:313" filled="true" fillcolor="#ffffff" stroked="false">
              <v:fill type="solid"/>
            </v:rect>
            <v:rect style="position:absolute;left:3084;top:-1068;width:1471;height:313" filled="false" stroked="true" strokeweight=".75pt" strokecolor="#000000">
              <v:stroke dashstyle="solid"/>
            </v:rect>
            <v:shape style="position:absolute;left:7423;top:-1559;width:225;height:171" type="#_x0000_t75" stroked="false">
              <v:imagedata r:id="rId453" o:title=""/>
            </v:shape>
            <v:shape style="position:absolute;left:8935;top:-1529;width:224;height:171" type="#_x0000_t75" stroked="false">
              <v:imagedata r:id="rId454" o:title=""/>
            </v:shape>
            <v:rect style="position:absolute;left:5536;top:-1422;width:1161;height:836" filled="true" fillcolor="#808080" stroked="false">
              <v:fill opacity="32896f" type="solid"/>
            </v:rect>
            <v:rect style="position:absolute;left:5456;top:-1502;width:1161;height:836" filled="true" fillcolor="#ff99ff" stroked="false">
              <v:fill type="solid"/>
            </v:rect>
            <v:rect style="position:absolute;left:5456;top:-1502;width:1161;height:836" filled="false" stroked="true" strokeweight=".75pt" strokecolor="#000000">
              <v:stroke dashstyle="solid"/>
            </v:rect>
            <v:rect style="position:absolute;left:5415;top:-3609;width:1164;height:743" filled="true" fillcolor="#c0c0c0" stroked="false">
              <v:fill type="solid"/>
            </v:rect>
            <v:rect style="position:absolute;left:5415;top:-3609;width:1164;height:743" filled="false" stroked="true" strokeweight=".75pt" strokecolor="#000000">
              <v:stroke dashstyle="solid"/>
            </v:rect>
            <v:shape style="position:absolute;left:4532;top:-4322;width:3046;height:2913" coordorigin="4532,-4321" coordsize="3046,2913" path="m4614,-3394l4576,-3398,4534,-3401,4532,-3381,4612,-3375,4614,-3394m4753,-4320l4703,-4320,4673,-4320,4673,-4300,4703,-4300,4753,-4300,4753,-4320m4753,-3368l4740,-3372,4700,-3382,4674,-3386,4670,-3367,4697,-3362,4736,-3353,4747,-3349,4753,-3368m4880,-3302l4871,-3310,4853,-3322,4835,-3333,4817,-3343,4810,-3346,4802,-3328,4809,-3325,4826,-3316,4843,-3305,4859,-3294,4867,-3287,4880,-3302m4893,-4321l4871,-4321,4813,-4321,4813,-4301,4893,-4301,4893,-4321m4975,-3197l4954,-3224,4938,-3243,4924,-3259,4909,-3246,4923,-3230,4939,-3211,4959,-3185,4975,-3197m5033,-4321l4953,-4321,4953,-4301,5033,-4301,5033,-4321m5055,-3081l5053,-3084,5040,-3103,5014,-3142,5010,-3148,4993,-3136,4997,-3131,5024,-3091,5036,-3073,5038,-3070,5055,-3081m5133,-2964l5132,-2965,5120,-2986,5114,-2998,5106,-3010,5097,-3023,5090,-3033,5073,-3021,5081,-3011,5089,-2999,5097,-2987,5103,-2976,5114,-2956,5115,-2955,5133,-2964m5173,-4321l5093,-4321,5093,-4301,5173,-4301,5173,-4321m5219,-2864l5211,-2869,5200,-2876,5191,-2883,5182,-2891,5174,-2898,5168,-2906,5162,-2913,5146,-2901,5152,-2893,5159,-2885,5168,-2877,5177,-2868,5188,-2860,5200,-2852,5209,-2847,5219,-2864m5313,-4321l5233,-4321,5233,-4301,5313,-4301,5313,-4321m5394,-2772l5374,-2800,5315,-2881,5322,-2821,5272,-2840,5265,-2822,5312,-2803,5260,-2775,5394,-2772m5436,-1408l5417,-1451,5382,-1531,5376,-1471,5375,-1472,5352,-1488,5329,-1505,5304,-1524,5278,-1544,5252,-1566,5226,-1591,5201,-1617,5176,-1646,5152,-1677,5129,-1711,5108,-1747,5088,-1788,5079,-1809,5070,-1832,5062,-1857,5053,-1883,5045,-1911,5036,-1939,5028,-1969,5020,-1999,5004,-2062,4989,-2129,4974,-2197,4960,-2266,4946,-2335,4933,-2404,4907,-2537,4900,-2569,4894,-2600,4888,-2629,4882,-2659,4876,-2686,4870,-2713,4864,-2738,4858,-2762,4846,-2807,4835,-2850,4825,-2891,4815,-2930,4806,-2967,4797,-3002,4789,-3036,4780,-3068,4772,-3097,4763,-3126,4755,-3153,4746,-3178,4738,-3202,4729,-3224,4720,-3245,4710,-3265,4700,-3283,4689,-3299,4679,-3313,4668,-3325,4657,-3336,4646,-3344,4634,-3351,4623,-3357,4612,-3361,4600,-3365,4577,-3369,4555,-3370,4533,-3370,4533,-3350,4555,-3350,4576,-3349,4596,-3345,4606,-3342,4616,-3339,4625,-3334,4635,-3327,4645,-3320,4654,-3311,4664,-3300,4673,-3287,4683,-3272,4692,-3255,4702,-3236,4711,-3216,4719,-3194,4728,-3171,4736,-3146,4744,-3120,4752,-3092,4761,-3062,4769,-3031,4778,-2997,4787,-2962,4796,-2925,4806,-2886,4816,-2845,4844,-2733,4850,-2708,4856,-2682,4862,-2654,4868,-2625,4875,-2596,4881,-2565,4887,-2533,4900,-2468,4913,-2400,4927,-2331,4941,-2262,4955,-2193,4970,-2124,4985,-2058,5001,-1994,5009,-1963,5017,-1934,5025,-1905,5034,-1877,5043,-1851,5051,-1826,5061,-1802,5070,-1780,5089,-1739,5111,-1701,5135,-1666,5160,-1633,5186,-1604,5212,-1577,5239,-1552,5265,-1529,5291,-1508,5340,-1472,5362,-1456,5305,-1439,5436,-1408m5453,-4321l5429,-4321,5373,-4321,5373,-4301,5453,-4301,5453,-4321m5593,-4321l5573,-4321,5513,-4321,5513,-4301,5573,-4301,5593,-4301,5593,-4321m5733,-4320l5653,-4320,5653,-4300,5733,-4300,5733,-4320m5873,-4319l5793,-4320,5793,-4300,5873,-4299,5873,-4319m6013,-4317l6003,-4317,5933,-4318,5933,-4298,6013,-4297,6013,-4317m6153,-4314l6073,-4316,6073,-4296,6153,-4294,6153,-4314m6293,-4311l6213,-4313,6213,-4293,6292,-4291,6293,-4291,6293,-4311m6433,-4307l6353,-4310,6353,-4290,6433,-4287,6433,-4307m6573,-4303l6493,-4306,6493,-4286,6572,-4283,6573,-4303m6713,-4297l6700,-4297,6633,-4301,6632,-4281,6699,-4277,6712,-4277,6713,-4297m6853,-4288l6824,-4290,6785,-4292,6773,-4293,6772,-4273,6823,-4270,6852,-4268,6853,-4288m6993,-4282l6913,-4285,6912,-4265,6992,-4262,6993,-4282m7133,-4277l7053,-4279,7052,-4259,7132,-4257,7133,-4277m7272,-4273l7192,-4275,7192,-4255,7272,-4253,7272,-4273m7412,-4271l7332,-4272,7332,-4252,7412,-4251,7412,-4271m7556,-4260l7535,-4271,7436,-4321,7472,-4267,7472,-4255,7436,-4201,7537,-4251,7556,-4260m7578,-1842l7558,-1879,7514,-1960,7512,-1899,7487,-1914,7466,-1927,7445,-1942,7423,-1958,7402,-1976,7381,-1996,7361,-2019,7341,-2044,7324,-2072,7307,-2103,7300,-2121,7294,-2138,7287,-2157,7281,-2178,7276,-2200,7271,-2223,7266,-2247,7261,-2272,7257,-2299,7253,-2326,7245,-2383,7238,-2443,7232,-2505,7226,-2568,7214,-2696,7208,-2759,7201,-2821,7194,-2881,7186,-2938,7182,-2966,7178,-2992,7173,-3018,7168,-3042,7158,-3088,7148,-3134,7139,-3178,7130,-3220,7120,-3262,7111,-3302,7101,-3342,7090,-3380,7089,-3385,7095,-3399,7108,-3427,7122,-3457,7135,-3487,7163,-3550,7192,-3613,7222,-3675,7237,-3706,7252,-3735,7267,-3762,7282,-3788,7297,-3813,7312,-3835,7327,-3856,7343,-3875,7358,-3894,7373,-3911,7388,-3927,7404,-3942,7435,-3971,7466,-3997,7498,-4021,7529,-4043,7562,-4065,7550,-4082,7518,-4060,7486,-4037,7454,-4013,7422,-3986,7390,-3957,7374,-3941,7358,-3925,7343,-3907,7327,-3888,7312,-3868,7296,-3847,7281,-3824,7265,-3799,7250,-3772,7235,-3744,7219,-3715,7204,-3684,7174,-3622,7145,-3558,7117,-3496,7103,-3465,7090,-3436,7080,-3414,7079,-3418,7066,-3454,7052,-3490,7037,-3525,7020,-3559,7001,-3593,6979,-3626,6956,-3658,6930,-3690,6903,-3720,6875,-3751,6844,-3780,6813,-3809,6780,-3836,6745,-3863,6710,-3890,6673,-3915,6634,-3939,6595,-3962,6555,-3984,6514,-4005,6472,-4024,6428,-4043,6384,-4060,6339,-4076,6293,-4090,6245,-4102,6196,-4113,6146,-4123,6095,-4131,6043,-4139,5990,-4146,5881,-4158,5657,-4180,5542,-4194,5304,-4222,4538,-4300,4613,-4300,4613,-4320,4533,-4320,4533,-4300,4534,-4300,4532,-4280,5302,-4203,5540,-4174,5655,-4161,5879,-4138,5987,-4126,6040,-4119,6092,-4112,6143,-4103,6192,-4094,6241,-4083,6288,-4071,6333,-4057,6378,-4041,6421,-4024,6464,-4006,6505,-3986,6546,-3966,6586,-3944,6624,-3921,6662,-3898,6698,-3873,6733,-3847,6767,-3821,6800,-3793,6831,-3765,6861,-3736,6889,-3707,6915,-3676,6940,-3645,6963,-3614,6984,-3582,7002,-3549,7019,-3516,7034,-3482,7048,-3447,7060,-3411,7067,-3387,7064,-3381,7053,-3354,7042,-3328,7022,-3277,7005,-3227,6988,-3179,6971,-3133,6961,-3111,6951,-3090,6939,-3069,6927,-3049,6913,-3030,6898,-3011,6881,-2993,6864,-2976,6845,-2959,6825,-2943,6784,-2913,6739,-2884,6692,-2857,6644,-2831,6622,-2820,6630,-2879,6549,-2772,6683,-2772,6636,-2799,6631,-2802,6654,-2814,6703,-2840,6750,-2867,6796,-2896,6838,-2928,6858,-2944,6878,-2961,6896,-2979,6913,-2998,6929,-3018,6944,-3038,6957,-3060,6969,-3081,6980,-3103,6989,-3126,7007,-3173,7024,-3221,7041,-3270,7060,-3321,7071,-3346,7076,-3357,7082,-3336,7092,-3297,7101,-3257,7110,-3216,7119,-3173,7128,-3130,7138,-3084,7148,-3038,7153,-3013,7158,-2988,7163,-2962,7167,-2935,7174,-2878,7182,-2819,7188,-2757,7206,-2566,7212,-2503,7218,-2441,7225,-2381,7233,-2324,7237,-2296,7241,-2269,7246,-2244,7251,-2219,7256,-2195,7262,-2173,7268,-2152,7274,-2132,7282,-2113,7289,-2096,7306,-2063,7324,-2033,7345,-2007,7366,-1983,7388,-1962,7410,-1943,7433,-1926,7455,-1911,7477,-1897,7501,-1883,7445,-1861,7578,-1842e" filled="true" fillcolor="#000000" stroked="false">
              <v:path arrowok="t"/>
              <v:fill type="solid"/>
            </v:shape>
            <v:shape style="position:absolute;left:7095;top:-1126;width:358;height:120" type="#_x0000_t75" stroked="false">
              <v:imagedata r:id="rId455" o:title=""/>
            </v:shape>
            <v:shape style="position:absolute;left:7095;top:-786;width:358;height:120" type="#_x0000_t75" stroked="false">
              <v:imagedata r:id="rId456" o:title=""/>
            </v:shape>
            <v:rect style="position:absolute;left:5415;top:-2866;width:1155;height:899" filled="true" fillcolor="#ffffff" stroked="false">
              <v:fill type="solid"/>
            </v:rect>
            <v:rect style="position:absolute;left:5415;top:-2866;width:1155;height:899" filled="false" stroked="true" strokeweight=".75pt" strokecolor="#000000">
              <v:stroke dashstyle="solid"/>
            </v:rect>
            <v:shape style="position:absolute;left:2514;top:-3420;width:549;height:120" coordorigin="2514,-3420" coordsize="549,120" path="m2943,-3420l2976,-3370,2983,-3370,2983,-3350,2976,-3350,2943,-3300,3043,-3350,2983,-3350,3043,-3350,3063,-3359,2943,-3420xm2983,-3360l2976,-3350,2983,-3350,2983,-3360xm2514,-3370l2514,-3350,2976,-3350,2983,-3360,2976,-3370,2514,-3370xm2976,-3370l2983,-3360,2983,-3370,2976,-3370xe" filled="true" fillcolor="#000000" stroked="false">
              <v:path arrowok="t"/>
              <v:fill type="solid"/>
            </v:shape>
            <v:shape style="position:absolute;left:3041;top:-5097;width:1640;height:180" type="#_x0000_t202" filled="false" stroked="false">
              <v:textbox inset="0,0,0,0">
                <w:txbxContent>
                  <w:p>
                    <w:pPr>
                      <w:spacing w:line="180" w:lineRule="exact" w:before="0"/>
                      <w:ind w:left="0" w:right="0" w:firstLine="0"/>
                      <w:jc w:val="left"/>
                      <w:rPr>
                        <w:sz w:val="18"/>
                      </w:rPr>
                    </w:pPr>
                    <w:r>
                      <w:rPr>
                        <w:sz w:val="18"/>
                      </w:rPr>
                      <w:t>Kernel state stack</w:t>
                    </w:r>
                  </w:p>
                </w:txbxContent>
              </v:textbox>
              <w10:wrap type="none"/>
            </v:shape>
            <v:shape style="position:absolute;left:7631;top:-5210;width:1460;height:180" type="#_x0000_t202" filled="false" stroked="false">
              <v:textbox inset="0,0,0,0">
                <w:txbxContent>
                  <w:p>
                    <w:pPr>
                      <w:spacing w:line="180" w:lineRule="exact" w:before="0"/>
                      <w:ind w:left="0" w:right="0" w:firstLine="0"/>
                      <w:jc w:val="left"/>
                      <w:rPr>
                        <w:sz w:val="18"/>
                      </w:rPr>
                    </w:pPr>
                    <w:r>
                      <w:rPr>
                        <w:sz w:val="18"/>
                      </w:rPr>
                      <w:t>User state stack</w:t>
                    </w:r>
                  </w:p>
                </w:txbxContent>
              </v:textbox>
              <w10:wrap type="none"/>
            </v:shape>
            <v:shape style="position:absolute;left:5425;top:-3878;width:1101;height:180" type="#_x0000_t202" filled="false" stroked="false">
              <v:textbox inset="0,0,0,0">
                <w:txbxContent>
                  <w:p>
                    <w:pPr>
                      <w:spacing w:line="180" w:lineRule="exact" w:before="0"/>
                      <w:ind w:left="0" w:right="0" w:firstLine="0"/>
                      <w:jc w:val="left"/>
                      <w:rPr>
                        <w:sz w:val="18"/>
                      </w:rPr>
                    </w:pPr>
                    <w:r>
                      <w:rPr>
                        <w:sz w:val="18"/>
                      </w:rPr>
                      <w:t>User program</w:t>
                    </w:r>
                  </w:p>
                </w:txbxContent>
              </v:textbox>
              <w10:wrap type="none"/>
            </v:shape>
            <v:shape style="position:absolute;left:1723;top:-3717;width:1012;height:416" type="#_x0000_t202" filled="false" stroked="false">
              <v:textbox inset="0,0,0,0">
                <w:txbxContent>
                  <w:p>
                    <w:pPr>
                      <w:spacing w:line="205" w:lineRule="exact" w:before="0"/>
                      <w:ind w:left="0" w:right="18" w:firstLine="0"/>
                      <w:jc w:val="center"/>
                      <w:rPr>
                        <w:sz w:val="18"/>
                      </w:rPr>
                    </w:pPr>
                    <w:r>
                      <w:rPr>
                        <w:sz w:val="18"/>
                      </w:rPr>
                      <w:t>Before IRET</w:t>
                    </w:r>
                  </w:p>
                  <w:p>
                    <w:pPr>
                      <w:spacing w:line="205" w:lineRule="exact" w:before="4"/>
                      <w:ind w:left="0" w:right="16" w:firstLine="0"/>
                      <w:jc w:val="center"/>
                      <w:rPr>
                        <w:sz w:val="18"/>
                      </w:rPr>
                    </w:pPr>
                    <w:r>
                      <w:rPr>
                        <w:sz w:val="18"/>
                      </w:rPr>
                      <w:t>esp</w:t>
                    </w:r>
                  </w:p>
                </w:txbxContent>
              </v:textbox>
              <w10:wrap type="none"/>
            </v:shape>
            <v:shape style="position:absolute;left:5417;top:-1768;width:1280;height:180" type="#_x0000_t202" filled="false" stroked="false">
              <v:textbox inset="0,0,0,0">
                <w:txbxContent>
                  <w:p>
                    <w:pPr>
                      <w:spacing w:line="180" w:lineRule="exact" w:before="0"/>
                      <w:ind w:left="0" w:right="0" w:firstLine="0"/>
                      <w:jc w:val="left"/>
                      <w:rPr>
                        <w:sz w:val="18"/>
                      </w:rPr>
                    </w:pPr>
                    <w:r>
                      <w:rPr>
                        <w:sz w:val="18"/>
                      </w:rPr>
                      <w:t>Signal handler</w:t>
                    </w:r>
                  </w:p>
                </w:txbxContent>
              </v:textbox>
              <w10:wrap type="none"/>
            </v:shape>
            <v:shape style="position:absolute;left:7587;top:-1180;width:2180;height:526" type="#_x0000_t202" filled="false" stroked="false">
              <v:textbox inset="0,0,0,0">
                <w:txbxContent>
                  <w:p>
                    <w:pPr>
                      <w:spacing w:line="205" w:lineRule="exact" w:before="0"/>
                      <w:ind w:left="0" w:right="0" w:firstLine="0"/>
                      <w:jc w:val="left"/>
                      <w:rPr>
                        <w:sz w:val="18"/>
                      </w:rPr>
                    </w:pPr>
                    <w:r>
                      <w:rPr>
                        <w:sz w:val="18"/>
                      </w:rPr>
                      <w:t>Before calling do_signal</w:t>
                    </w:r>
                  </w:p>
                  <w:p>
                    <w:pPr>
                      <w:spacing w:line="205" w:lineRule="exact" w:before="115"/>
                      <w:ind w:left="9" w:right="0" w:firstLine="0"/>
                      <w:jc w:val="left"/>
                      <w:rPr>
                        <w:sz w:val="18"/>
                      </w:rPr>
                    </w:pPr>
                    <w:r>
                      <w:rPr>
                        <w:sz w:val="18"/>
                      </w:rPr>
                      <w:t>After calling do_signal</w:t>
                    </w:r>
                  </w:p>
                </w:txbxContent>
              </v:textbox>
              <w10:wrap type="none"/>
            </v:shape>
            <v:shape style="position:absolute;left:5415;top:-2866;width:1155;height:899" type="#_x0000_t202" filled="false" stroked="false">
              <v:textbox inset="0,0,0,0">
                <w:txbxContent>
                  <w:p>
                    <w:pPr>
                      <w:spacing w:before="26"/>
                      <w:ind w:left="218" w:right="17" w:hanging="180"/>
                      <w:jc w:val="left"/>
                      <w:rPr>
                        <w:sz w:val="18"/>
                      </w:rPr>
                    </w:pPr>
                    <w:r>
                      <w:rPr>
                        <w:sz w:val="18"/>
                      </w:rPr>
                      <w:t>Code will be executed</w:t>
                    </w:r>
                  </w:p>
                </w:txbxContent>
              </v:textbox>
              <w10:wrap type="none"/>
            </v:shape>
            <v:shape style="position:absolute;left:5415;top:-3609;width:1155;height:743" type="#_x0000_t202" filled="false" stroked="false">
              <v:textbox inset="0,0,0,0">
                <w:txbxContent>
                  <w:p>
                    <w:pPr>
                      <w:spacing w:before="25"/>
                      <w:ind w:left="223" w:right="192" w:firstLine="225"/>
                      <w:jc w:val="left"/>
                      <w:rPr>
                        <w:sz w:val="18"/>
                      </w:rPr>
                    </w:pPr>
                    <w:r>
                      <w:rPr>
                        <w:sz w:val="18"/>
                      </w:rPr>
                      <w:t>Code executed</w:t>
                    </w:r>
                  </w:p>
                </w:txbxContent>
              </v:textbox>
              <w10:wrap type="none"/>
            </v:shape>
            <v:shape style="position:absolute;left:3099;top:-1056;width:1434;height:294" type="#_x0000_t202" filled="false" stroked="false">
              <v:textbox inset="0,0,0,0">
                <w:txbxContent>
                  <w:p>
                    <w:pPr>
                      <w:spacing w:before="14"/>
                      <w:ind w:left="179" w:right="0" w:firstLine="0"/>
                      <w:jc w:val="left"/>
                      <w:rPr>
                        <w:sz w:val="18"/>
                      </w:rPr>
                    </w:pPr>
                    <w:r>
                      <w:rPr>
                        <w:sz w:val="18"/>
                      </w:rPr>
                      <w:t>Signal signr</w:t>
                    </w:r>
                  </w:p>
                </w:txbxContent>
              </v:textbox>
              <w10:wrap type="none"/>
            </v:shape>
            <v:shape style="position:absolute;left:3099;top:-1366;width:1434;height:291" type="#_x0000_t202" filled="false" stroked="false">
              <v:textbox inset="0,0,0,0">
                <w:txbxContent>
                  <w:p>
                    <w:pPr>
                      <w:spacing w:before="15"/>
                      <w:ind w:left="566" w:right="557" w:firstLine="0"/>
                      <w:jc w:val="center"/>
                      <w:rPr>
                        <w:sz w:val="18"/>
                      </w:rPr>
                    </w:pPr>
                    <w:r>
                      <w:rPr>
                        <w:sz w:val="18"/>
                      </w:rPr>
                      <w:t>eax</w:t>
                    </w:r>
                  </w:p>
                </w:txbxContent>
              </v:textbox>
              <w10:wrap type="none"/>
            </v:shape>
            <v:shape style="position:absolute;left:3099;top:-1677;width:1434;height:292" type="#_x0000_t202" filled="false" stroked="false">
              <v:textbox inset="0,0,0,0">
                <w:txbxContent>
                  <w:p>
                    <w:pPr>
                      <w:spacing w:before="16"/>
                      <w:ind w:left="566" w:right="557" w:firstLine="0"/>
                      <w:jc w:val="center"/>
                      <w:rPr>
                        <w:sz w:val="18"/>
                      </w:rPr>
                    </w:pPr>
                    <w:r>
                      <w:rPr>
                        <w:sz w:val="18"/>
                      </w:rPr>
                      <w:t>ebx</w:t>
                    </w:r>
                  </w:p>
                </w:txbxContent>
              </v:textbox>
              <w10:wrap type="none"/>
            </v:shape>
            <v:shape style="position:absolute;left:3099;top:-1987;width:1434;height:293" type="#_x0000_t202" filled="false" stroked="false">
              <v:textbox inset="0,0,0,0">
                <w:txbxContent>
                  <w:p>
                    <w:pPr>
                      <w:spacing w:before="14"/>
                      <w:ind w:left="566" w:right="557" w:firstLine="0"/>
                      <w:jc w:val="center"/>
                      <w:rPr>
                        <w:sz w:val="18"/>
                      </w:rPr>
                    </w:pPr>
                    <w:r>
                      <w:rPr>
                        <w:sz w:val="18"/>
                      </w:rPr>
                      <w:t>ecx</w:t>
                    </w:r>
                  </w:p>
                </w:txbxContent>
              </v:textbox>
              <w10:wrap type="none"/>
            </v:shape>
            <v:shape style="position:absolute;left:3099;top:-2299;width:1434;height:294" type="#_x0000_t202" filled="false" stroked="false">
              <v:textbox inset="0,0,0,0">
                <w:txbxContent>
                  <w:p>
                    <w:pPr>
                      <w:spacing w:before="15"/>
                      <w:ind w:left="566" w:right="557" w:firstLine="0"/>
                      <w:jc w:val="center"/>
                      <w:rPr>
                        <w:sz w:val="18"/>
                      </w:rPr>
                    </w:pPr>
                    <w:r>
                      <w:rPr>
                        <w:sz w:val="18"/>
                      </w:rPr>
                      <w:t>edx</w:t>
                    </w:r>
                  </w:p>
                </w:txbxContent>
              </v:textbox>
              <w10:wrap type="none"/>
            </v:shape>
            <v:shape style="position:absolute;left:3827;top:-2608;width:707;height:292" type="#_x0000_t202" filled="false" stroked="false">
              <v:textbox inset="0,0,0,0">
                <w:txbxContent>
                  <w:p>
                    <w:pPr>
                      <w:spacing w:before="15"/>
                      <w:ind w:left="249" w:right="237" w:firstLine="0"/>
                      <w:jc w:val="center"/>
                      <w:rPr>
                        <w:sz w:val="18"/>
                      </w:rPr>
                    </w:pPr>
                    <w:r>
                      <w:rPr>
                        <w:sz w:val="18"/>
                      </w:rPr>
                      <w:t>fs</w:t>
                    </w:r>
                  </w:p>
                </w:txbxContent>
              </v:textbox>
              <w10:wrap type="none"/>
            </v:shape>
            <v:shape style="position:absolute;left:3827;top:-2917;width:707;height:292" type="#_x0000_t202" filled="false" stroked="false">
              <v:textbox inset="0,0,0,0">
                <w:txbxContent>
                  <w:p>
                    <w:pPr>
                      <w:spacing w:before="15"/>
                      <w:ind w:left="249" w:right="237" w:firstLine="0"/>
                      <w:jc w:val="center"/>
                      <w:rPr>
                        <w:sz w:val="18"/>
                      </w:rPr>
                    </w:pPr>
                    <w:r>
                      <w:rPr>
                        <w:sz w:val="18"/>
                      </w:rPr>
                      <w:t>es</w:t>
                    </w:r>
                  </w:p>
                </w:txbxContent>
              </v:textbox>
              <w10:wrap type="none"/>
            </v:shape>
            <v:shape style="position:absolute;left:3827;top:-3216;width:707;height:282" type="#_x0000_t202" filled="false" stroked="false">
              <v:textbox inset="0,0,0,0">
                <w:txbxContent>
                  <w:p>
                    <w:pPr>
                      <w:spacing w:before="7"/>
                      <w:ind w:left="249" w:right="237" w:firstLine="0"/>
                      <w:jc w:val="center"/>
                      <w:rPr>
                        <w:sz w:val="18"/>
                      </w:rPr>
                    </w:pPr>
                    <w:r>
                      <w:rPr>
                        <w:sz w:val="18"/>
                      </w:rPr>
                      <w:t>ds</w:t>
                    </w:r>
                  </w:p>
                </w:txbxContent>
              </v:textbox>
              <w10:wrap type="none"/>
            </v:shape>
            <v:shape style="position:absolute;left:3099;top:-3527;width:1434;height:282" type="#_x0000_t202" filled="false" stroked="false">
              <v:textbox inset="0,0,0,0">
                <w:txbxContent>
                  <w:p>
                    <w:pPr>
                      <w:spacing w:before="17"/>
                      <w:ind w:left="566" w:right="557" w:firstLine="0"/>
                      <w:jc w:val="center"/>
                      <w:rPr>
                        <w:sz w:val="18"/>
                      </w:rPr>
                    </w:pPr>
                    <w:r>
                      <w:rPr>
                        <w:sz w:val="18"/>
                      </w:rPr>
                      <w:t>eip</w:t>
                    </w:r>
                  </w:p>
                </w:txbxContent>
              </v:textbox>
              <w10:wrap type="none"/>
            </v:shape>
            <v:shape style="position:absolute;left:3827;top:-3822;width:707;height:278" type="#_x0000_t202" filled="true" fillcolor="#ffff99" stroked="false">
              <v:textbox inset="0,0,0,0">
                <w:txbxContent>
                  <w:p>
                    <w:pPr>
                      <w:spacing w:before="3"/>
                      <w:ind w:left="249" w:right="237" w:firstLine="0"/>
                      <w:jc w:val="center"/>
                      <w:rPr>
                        <w:sz w:val="18"/>
                      </w:rPr>
                    </w:pPr>
                    <w:r>
                      <w:rPr>
                        <w:sz w:val="18"/>
                      </w:rPr>
                      <w:t>cs</w:t>
                    </w:r>
                  </w:p>
                </w:txbxContent>
              </v:textbox>
              <v:fill type="solid"/>
              <w10:wrap type="none"/>
            </v:shape>
            <v:shape style="position:absolute;left:3099;top:-4121;width:1434;height:270" type="#_x0000_t202" filled="false" stroked="false">
              <v:textbox inset="0,0,0,0">
                <w:txbxContent>
                  <w:p>
                    <w:pPr>
                      <w:spacing w:before="7"/>
                      <w:ind w:left="450" w:right="0" w:firstLine="0"/>
                      <w:jc w:val="left"/>
                      <w:rPr>
                        <w:sz w:val="18"/>
                      </w:rPr>
                    </w:pPr>
                    <w:r>
                      <w:rPr>
                        <w:sz w:val="18"/>
                      </w:rPr>
                      <w:t>eflags</w:t>
                    </w:r>
                  </w:p>
                </w:txbxContent>
              </v:textbox>
              <w10:wrap type="none"/>
            </v:shape>
            <v:shape style="position:absolute;left:3099;top:-4430;width:1434;height:280" type="#_x0000_t202" filled="false" stroked="false">
              <v:textbox inset="0,0,0,0">
                <w:txbxContent>
                  <w:p>
                    <w:pPr>
                      <w:spacing w:before="9"/>
                      <w:ind w:left="404" w:right="0" w:firstLine="0"/>
                      <w:jc w:val="left"/>
                      <w:rPr>
                        <w:sz w:val="18"/>
                      </w:rPr>
                    </w:pPr>
                    <w:r>
                      <w:rPr>
                        <w:sz w:val="18"/>
                      </w:rPr>
                      <w:t>Old esp</w:t>
                    </w:r>
                  </w:p>
                </w:txbxContent>
              </v:textbox>
              <w10:wrap type="none"/>
            </v:shape>
            <v:shape style="position:absolute;left:3827;top:-4769;width:706;height:313" type="#_x0000_t202" filled="false" stroked="false">
              <v:textbox inset="0,0,0,0">
                <w:txbxContent>
                  <w:p>
                    <w:pPr>
                      <w:spacing w:before="18"/>
                      <w:ind w:left="90" w:right="0" w:firstLine="0"/>
                      <w:jc w:val="left"/>
                      <w:rPr>
                        <w:sz w:val="18"/>
                      </w:rPr>
                    </w:pPr>
                    <w:r>
                      <w:rPr>
                        <w:sz w:val="18"/>
                      </w:rPr>
                      <w:t>Old ss</w:t>
                    </w:r>
                  </w:p>
                </w:txbxContent>
              </v:textbox>
              <w10:wrap type="none"/>
            </v:shape>
            <w10:wrap type="none"/>
          </v:group>
        </w:pict>
      </w:r>
      <w:r>
        <w:rPr/>
        <w:pict>
          <v:shape style="position:absolute;margin-left:109.594376pt;margin-top:-149.330139pt;width:11pt;height:69.6pt;mso-position-horizontal-relative:page;mso-position-vertical-relative:paragraph;z-index:252083200" type="#_x0000_t202" filled="false" stroked="false">
            <v:textbox inset="0,0,0,0" style="layout-flow:vertical">
              <w:txbxContent>
                <w:p>
                  <w:pPr>
                    <w:spacing w:line="220" w:lineRule="exact" w:before="0"/>
                    <w:ind w:left="20" w:right="0" w:firstLine="0"/>
                    <w:jc w:val="left"/>
                    <w:rPr>
                      <w:sz w:val="18"/>
                    </w:rPr>
                  </w:pPr>
                  <w:r>
                    <w:rPr>
                      <w:sz w:val="18"/>
                    </w:rPr>
                    <w:t>Stack Expension</w:t>
                  </w:r>
                </w:p>
              </w:txbxContent>
            </v:textbox>
            <w10:wrap type="none"/>
          </v:shape>
        </w:pict>
      </w:r>
      <w:r>
        <w:rPr>
          <w:rFonts w:ascii="Arial"/>
        </w:rPr>
        <w:t>Figure 8-12 The specific process of modifying the user state stack</w:t>
      </w:r>
    </w:p>
    <w:p>
      <w:pPr>
        <w:pStyle w:val="BodyText"/>
        <w:spacing w:before="0"/>
        <w:ind w:left="0"/>
        <w:rPr>
          <w:rFonts w:ascii="Arial"/>
          <w:sz w:val="22"/>
        </w:rPr>
      </w:pPr>
    </w:p>
    <w:p>
      <w:pPr>
        <w:pStyle w:val="Heading6"/>
        <w:spacing w:line="309" w:lineRule="auto" w:before="137"/>
        <w:ind w:right="1317"/>
      </w:pPr>
      <w:r>
        <w:rPr/>
        <w:t>After do_signal() determines and processes the two default signal handlers (SIG_IGN and SIG_DFL), if the user customizes the signal handler, then from the 193th line, do_signal() starts to prepare inserting the user-defined handler into the user state stack. It first saves the return execution point pointer eip of the original user program in the kernel state stack as old_eip in user stack, and then replaces the eip with the custom handler sa_handler, that is, the eip in the kernel state stack in the figure points to sa_handler. Next, the user state stack is extended downward by 7 or 8 long words by subtracting the longs value from the "original esp" saved in the kernel state. </w:t>
      </w:r>
      <w:r>
        <w:rPr>
          <w:spacing w:val="-3"/>
        </w:rPr>
        <w:t>Finally, </w:t>
      </w:r>
      <w:r>
        <w:rPr/>
        <w:t>some of the register contents on the kernel stack are copied into this space, as shown in the right side of Figure</w:t>
      </w:r>
      <w:r>
        <w:rPr>
          <w:spacing w:val="-3"/>
        </w:rPr>
        <w:t> </w:t>
      </w:r>
      <w:r>
        <w:rPr/>
        <w:t>8-12.</w:t>
      </w:r>
    </w:p>
    <w:p>
      <w:pPr>
        <w:spacing w:line="309" w:lineRule="auto" w:before="5"/>
        <w:ind w:left="152" w:right="1318" w:firstLine="420"/>
        <w:jc w:val="both"/>
        <w:rPr>
          <w:rFonts w:ascii="Times New Roman"/>
          <w:sz w:val="21"/>
        </w:rPr>
      </w:pPr>
      <w:r>
        <w:rPr>
          <w:rFonts w:ascii="Times New Roman"/>
          <w:sz w:val="21"/>
        </w:rPr>
        <w:t>The kernel code puts a total of 7 to 8 values onto the user state stack. Let us now explain what these values mean and why they are placed. old_eip is the return address of the original user program, which is reserved before the eip is replaced with the signal handler address on the kernel stack. eflags, edx, and ecx are the values of the original user program before the system-call is invoked. They are basically the parameters used by the system-call. After the system-call returns, these register values of the user programs still need to be restored. The return value of the system-call is stored in eax. If the processed signal also allows itself to be received, the blocked code blocked for that process is also stored on the stack. The next one is the signal</w:t>
      </w:r>
      <w:r>
        <w:rPr>
          <w:rFonts w:ascii="Times New Roman"/>
          <w:spacing w:val="-13"/>
          <w:sz w:val="21"/>
        </w:rPr>
        <w:t> </w:t>
      </w:r>
      <w:r>
        <w:rPr>
          <w:rFonts w:ascii="Times New Roman"/>
          <w:spacing w:val="-3"/>
          <w:sz w:val="21"/>
        </w:rPr>
        <w:t>signr.</w:t>
      </w:r>
    </w:p>
    <w:p>
      <w:pPr>
        <w:spacing w:line="309" w:lineRule="auto" w:before="3"/>
        <w:ind w:left="152" w:right="1316" w:firstLine="420"/>
        <w:jc w:val="both"/>
        <w:rPr>
          <w:rFonts w:ascii="Times New Roman"/>
          <w:sz w:val="21"/>
        </w:rPr>
      </w:pPr>
      <w:r>
        <w:rPr>
          <w:rFonts w:ascii="Times New Roman"/>
          <w:sz w:val="21"/>
        </w:rPr>
        <w:t>The last one is the pointer sa_restorer of the signal activity recovery function. This recovery function is not set by the user because only one signal value signr and one signal handler are provided when the user defines the signal()</w:t>
      </w:r>
      <w:r>
        <w:rPr>
          <w:rFonts w:ascii="Times New Roman"/>
          <w:spacing w:val="-2"/>
          <w:sz w:val="21"/>
        </w:rPr>
        <w:t> </w:t>
      </w:r>
      <w:r>
        <w:rPr>
          <w:rFonts w:ascii="Times New Roman"/>
          <w:sz w:val="21"/>
        </w:rPr>
        <w:t>function.</w:t>
      </w:r>
    </w:p>
    <w:p>
      <w:pPr>
        <w:spacing w:line="309" w:lineRule="auto" w:before="2"/>
        <w:ind w:left="152" w:right="1320" w:firstLine="420"/>
        <w:jc w:val="both"/>
        <w:rPr>
          <w:rFonts w:ascii="Times New Roman"/>
          <w:sz w:val="21"/>
        </w:rPr>
      </w:pPr>
      <w:r>
        <w:rPr>
          <w:rFonts w:ascii="Times New Roman"/>
          <w:sz w:val="21"/>
        </w:rPr>
        <w:t>The following is a simple example of setting a custom signal processing handler for the SIGINT. By default, pressing the Ctrl-C key combination will generate a SIGINT signal.</w:t>
      </w:r>
    </w:p>
    <w:p>
      <w:pPr>
        <w:pStyle w:val="BodyText"/>
        <w:spacing w:before="5"/>
        <w:ind w:left="0"/>
        <w:rPr>
          <w:rFonts w:ascii="Times New Roman"/>
          <w:sz w:val="22"/>
        </w:rPr>
      </w:pPr>
      <w:r>
        <w:rPr/>
        <w:pict>
          <v:shape style="position:absolute;margin-left:55.200001pt;margin-top:15.27688pt;width:475.55pt;height:.1pt;mso-position-horizontal-relative:page;mso-position-vertical-relative:paragraph;z-index:-251256832;mso-wrap-distance-left:0;mso-wrap-distance-right:0" coordorigin="1104,306" coordsize="9511,0" path="m1104,306l10615,306e" filled="false" stroked="true" strokeweight=".71997pt" strokecolor="#000000">
            <v:path arrowok="t"/>
            <v:stroke dashstyle="solid"/>
            <w10:wrap type="topAndBottom"/>
          </v:shape>
        </w:pict>
      </w:r>
    </w:p>
    <w:p>
      <w:pPr>
        <w:pStyle w:val="BodyText"/>
        <w:spacing w:line="228" w:lineRule="exact" w:before="0"/>
        <w:ind w:left="152"/>
      </w:pPr>
      <w:r>
        <w:rPr/>
        <w:t>#include</w:t>
      </w:r>
      <w:r>
        <w:rPr>
          <w:spacing w:val="-6"/>
        </w:rPr>
        <w:t> </w:t>
      </w:r>
      <w:r>
        <w:rPr/>
        <w:t>&lt;signal.h&gt;</w:t>
      </w:r>
    </w:p>
    <w:p>
      <w:pPr>
        <w:pStyle w:val="BodyText"/>
        <w:spacing w:line="242" w:lineRule="auto"/>
        <w:ind w:left="152" w:right="8273"/>
      </w:pPr>
      <w:r>
        <w:rPr/>
        <w:t>#include &lt;stdio.h&gt; #include</w:t>
      </w:r>
      <w:r>
        <w:rPr>
          <w:spacing w:val="-16"/>
        </w:rPr>
        <w:t> </w:t>
      </w:r>
      <w:r>
        <w:rPr/>
        <w:t>&lt;unistd.h&gt;</w:t>
      </w:r>
    </w:p>
    <w:p>
      <w:pPr>
        <w:pStyle w:val="BodyText"/>
        <w:ind w:left="0"/>
      </w:pPr>
    </w:p>
    <w:p>
      <w:pPr>
        <w:pStyle w:val="BodyText"/>
        <w:tabs>
          <w:tab w:pos="4656" w:val="left" w:leader="none"/>
        </w:tabs>
        <w:spacing w:before="0"/>
        <w:ind w:left="152"/>
      </w:pPr>
      <w:r>
        <w:rPr/>
        <w:t>void</w:t>
      </w:r>
      <w:r>
        <w:rPr>
          <w:spacing w:val="-3"/>
        </w:rPr>
        <w:t> </w:t>
      </w:r>
      <w:r>
        <w:rPr/>
        <w:t>handler(int</w:t>
      </w:r>
      <w:r>
        <w:rPr>
          <w:spacing w:val="-2"/>
        </w:rPr>
        <w:t> </w:t>
      </w:r>
      <w:r>
        <w:rPr/>
        <w:t>sig)</w:t>
        <w:tab/>
        <w:t>// user defined signal</w:t>
      </w:r>
      <w:r>
        <w:rPr>
          <w:spacing w:val="-4"/>
        </w:rPr>
        <w:t> </w:t>
      </w:r>
      <w:r>
        <w:rPr/>
        <w:t>handler.</w:t>
      </w:r>
    </w:p>
    <w:p>
      <w:pPr>
        <w:spacing w:after="0"/>
        <w:sectPr>
          <w:pgSz w:w="11910" w:h="16840"/>
          <w:pgMar w:header="880" w:footer="997" w:top="1360" w:bottom="1180" w:left="980" w:right="0"/>
        </w:sectPr>
      </w:pPr>
    </w:p>
    <w:p>
      <w:pPr>
        <w:pStyle w:val="BodyText"/>
        <w:spacing w:before="70"/>
        <w:ind w:left="152"/>
      </w:pPr>
      <w:r>
        <w:rPr>
          <w:w w:val="99"/>
        </w:rPr>
        <w:t>{</w:t>
      </w:r>
    </w:p>
    <w:p>
      <w:pPr>
        <w:pStyle w:val="BodyText"/>
        <w:ind w:left="554"/>
      </w:pPr>
      <w:r>
        <w:rPr/>
        <w:t>printf("The signal is %d\n", sig);</w:t>
      </w:r>
    </w:p>
    <w:p>
      <w:pPr>
        <w:pStyle w:val="BodyText"/>
        <w:tabs>
          <w:tab w:pos="4649" w:val="left" w:leader="none"/>
        </w:tabs>
        <w:ind w:left="554"/>
      </w:pPr>
      <w:r>
        <w:rPr/>
        <w:t>(void)</w:t>
      </w:r>
      <w:r>
        <w:rPr>
          <w:spacing w:val="-5"/>
        </w:rPr>
        <w:t> </w:t>
      </w:r>
      <w:r>
        <w:rPr/>
        <w:t>signal(SIGINT,</w:t>
      </w:r>
      <w:r>
        <w:rPr>
          <w:spacing w:val="-3"/>
        </w:rPr>
        <w:t> </w:t>
      </w:r>
      <w:r>
        <w:rPr/>
        <w:t>SIG_DFL);</w:t>
        <w:tab/>
        <w:t>// restore default handler of</w:t>
      </w:r>
      <w:r>
        <w:rPr>
          <w:spacing w:val="5"/>
        </w:rPr>
        <w:t> </w:t>
      </w:r>
      <w:r>
        <w:rPr/>
        <w:t>SIGINT</w:t>
      </w:r>
    </w:p>
    <w:p>
      <w:pPr>
        <w:pStyle w:val="BodyText"/>
        <w:tabs>
          <w:tab w:pos="4656" w:val="left" w:leader="none"/>
        </w:tabs>
        <w:ind w:left="152"/>
      </w:pPr>
      <w:r>
        <w:rPr/>
        <w:t>}</w:t>
        <w:tab/>
        <w:t>// some system will restored</w:t>
      </w:r>
      <w:r>
        <w:rPr>
          <w:spacing w:val="-5"/>
        </w:rPr>
        <w:t> </w:t>
      </w:r>
      <w:r>
        <w:rPr/>
        <w:t>automatically</w:t>
      </w:r>
    </w:p>
    <w:p>
      <w:pPr>
        <w:pStyle w:val="BodyText"/>
        <w:spacing w:before="6"/>
        <w:ind w:left="0"/>
      </w:pPr>
    </w:p>
    <w:p>
      <w:pPr>
        <w:pStyle w:val="BodyText"/>
        <w:spacing w:before="0"/>
        <w:ind w:left="152"/>
      </w:pPr>
      <w:r>
        <w:rPr/>
        <w:t>int main()</w:t>
      </w:r>
    </w:p>
    <w:p>
      <w:pPr>
        <w:pStyle w:val="BodyText"/>
        <w:ind w:left="152"/>
      </w:pPr>
      <w:r>
        <w:rPr>
          <w:w w:val="99"/>
        </w:rPr>
        <w:t>{</w:t>
      </w:r>
    </w:p>
    <w:p>
      <w:pPr>
        <w:pStyle w:val="BodyText"/>
        <w:tabs>
          <w:tab w:pos="4656" w:val="left" w:leader="none"/>
        </w:tabs>
        <w:spacing w:line="242" w:lineRule="auto" w:before="6"/>
        <w:ind w:left="554" w:right="2273"/>
      </w:pPr>
      <w:r>
        <w:rPr/>
        <w:t>(void)</w:t>
      </w:r>
      <w:r>
        <w:rPr>
          <w:spacing w:val="-5"/>
        </w:rPr>
        <w:t> </w:t>
      </w:r>
      <w:r>
        <w:rPr/>
        <w:t>signal(SIGINT,</w:t>
      </w:r>
      <w:r>
        <w:rPr>
          <w:spacing w:val="-3"/>
        </w:rPr>
        <w:t> </w:t>
      </w:r>
      <w:r>
        <w:rPr/>
        <w:t>handler);</w:t>
        <w:tab/>
        <w:t>// set user defined handler for SIGINT. while (1)</w:t>
      </w:r>
      <w:r>
        <w:rPr>
          <w:spacing w:val="-3"/>
        </w:rPr>
        <w:t> </w:t>
      </w:r>
      <w:r>
        <w:rPr/>
        <w:t>{</w:t>
      </w:r>
    </w:p>
    <w:p>
      <w:pPr>
        <w:pStyle w:val="BodyText"/>
        <w:spacing w:before="0"/>
        <w:ind w:left="954"/>
      </w:pPr>
      <w:r>
        <w:rPr/>
        <w:t>printf("Signal test.\n");</w:t>
      </w:r>
    </w:p>
    <w:p>
      <w:pPr>
        <w:pStyle w:val="BodyText"/>
        <w:tabs>
          <w:tab w:pos="4656" w:val="left" w:leader="none"/>
        </w:tabs>
        <w:ind w:left="954"/>
      </w:pPr>
      <w:r>
        <w:rPr/>
        <w:t>sleep(1);</w:t>
        <w:tab/>
        <w:t>// wait a</w:t>
      </w:r>
      <w:r>
        <w:rPr>
          <w:spacing w:val="-4"/>
        </w:rPr>
        <w:t> </w:t>
      </w:r>
      <w:r>
        <w:rPr/>
        <w:t>second.</w:t>
      </w:r>
    </w:p>
    <w:p>
      <w:pPr>
        <w:pStyle w:val="BodyText"/>
        <w:ind w:left="554"/>
      </w:pPr>
      <w:r>
        <w:rPr>
          <w:w w:val="99"/>
        </w:rPr>
        <w:t>}</w:t>
      </w:r>
    </w:p>
    <w:p>
      <w:pPr>
        <w:pStyle w:val="BodyText"/>
        <w:spacing w:before="6" w:after="19"/>
        <w:ind w:left="152"/>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3"/>
        <w:ind w:right="1318"/>
      </w:pPr>
      <w:r>
        <w:rPr/>
        <w:t>Among them, the signal handler function () will be called when the signal SIGINT appears, and then return to the main program to continue execution. The function first outputs a message and then sets the processing of the SIGINT signal to the default signal handler. So when you press the Ctrl-C key combination a second time, SIG_DFL will let the program finish running.</w:t>
      </w:r>
    </w:p>
    <w:p>
      <w:pPr>
        <w:pStyle w:val="ListParagraph"/>
        <w:numPr>
          <w:ilvl w:val="0"/>
          <w:numId w:val="209"/>
        </w:numPr>
        <w:tabs>
          <w:tab w:pos="574" w:val="left" w:leader="none"/>
        </w:tabs>
        <w:spacing w:line="240" w:lineRule="auto" w:before="4" w:after="0"/>
        <w:ind w:left="573" w:right="0" w:hanging="422"/>
        <w:jc w:val="both"/>
        <w:rPr>
          <w:rFonts w:ascii="Times New Roman"/>
          <w:b/>
          <w:sz w:val="21"/>
        </w:rPr>
      </w:pPr>
      <w:r>
        <w:rPr>
          <w:rFonts w:ascii="Times New Roman"/>
          <w:b/>
          <w:sz w:val="21"/>
        </w:rPr>
        <w:t>sa_restorer</w:t>
      </w:r>
      <w:r>
        <w:rPr>
          <w:rFonts w:ascii="Times New Roman"/>
          <w:b/>
          <w:spacing w:val="-6"/>
          <w:sz w:val="21"/>
        </w:rPr>
        <w:t> </w:t>
      </w:r>
      <w:r>
        <w:rPr>
          <w:rFonts w:ascii="Times New Roman"/>
          <w:b/>
          <w:sz w:val="21"/>
        </w:rPr>
        <w:t>function</w:t>
      </w:r>
    </w:p>
    <w:p>
      <w:pPr>
        <w:spacing w:line="309" w:lineRule="auto" w:before="68"/>
        <w:ind w:left="152" w:right="1314" w:firstLine="420"/>
        <w:jc w:val="both"/>
        <w:rPr>
          <w:rFonts w:ascii="Times New Roman"/>
          <w:sz w:val="21"/>
        </w:rPr>
      </w:pPr>
      <w:r>
        <w:rPr>
          <w:rFonts w:ascii="Times New Roman"/>
          <w:sz w:val="21"/>
        </w:rPr>
        <w:t>So, where does the sa_restorer function come from? In fact, it is provided by the function library. This function is available in the Linux Libc-2.2.2 library file (misc/subdir) and is defined as follows:</w:t>
      </w:r>
    </w:p>
    <w:p>
      <w:pPr>
        <w:pStyle w:val="BodyText"/>
        <w:spacing w:before="6"/>
        <w:ind w:left="0"/>
        <w:rPr>
          <w:rFonts w:ascii="Times New Roman"/>
          <w:sz w:val="24"/>
        </w:rPr>
      </w:pPr>
      <w:r>
        <w:rPr/>
        <w:pict>
          <v:group style="position:absolute;margin-left:56.639999pt;margin-top:16.121567pt;width:472.7pt;height:1.7pt;mso-position-horizontal-relative:page;mso-position-vertical-relative:paragraph;z-index:-251231232;mso-wrap-distance-left:0;mso-wrap-distance-right:0" coordorigin="1133,322" coordsize="9454,34">
            <v:line style="position:absolute" from="1133,339" to="10584,339" stroked="true" strokeweight="1.55pt" strokecolor="#808080">
              <v:stroke dashstyle="solid"/>
            </v:line>
            <v:rect style="position:absolute;left:1132;top:322;width:5;height:5" filled="true" fillcolor="#9f9f9f" stroked="false">
              <v:fill type="solid"/>
            </v:rect>
            <v:rect style="position:absolute;left:1132;top:322;width:5;height:5" filled="true" fillcolor="#9f9f9f" stroked="false">
              <v:fill type="solid"/>
            </v:rect>
            <v:line style="position:absolute" from="1138,325" to="10581,325" stroked="true" strokeweight=".24002pt" strokecolor="#9f9f9f">
              <v:stroke dashstyle="solid"/>
            </v:line>
            <v:rect style="position:absolute;left:10581;top:322;width:5;height:5" filled="true" fillcolor="#e2e2e2" stroked="false">
              <v:fill type="solid"/>
            </v:rect>
            <v:rect style="position:absolute;left:10581;top:322;width:5;height:5" filled="true" fillcolor="#9f9f9f" stroked="false">
              <v:fill type="solid"/>
            </v:rect>
            <v:rect style="position:absolute;left:1132;top:327;width:5;height:24" filled="true" fillcolor="#9f9f9f" stroked="false">
              <v:fill type="solid"/>
            </v:rect>
            <v:rect style="position:absolute;left:10581;top:327;width:5;height:24" filled="true" fillcolor="#e2e2e2" stroked="false">
              <v:fill type="solid"/>
            </v:rect>
            <v:rect style="position:absolute;left:1132;top:351;width:5;height:5" filled="true" fillcolor="#9f9f9f" stroked="false">
              <v:fill type="solid"/>
            </v:rect>
            <v:rect style="position:absolute;left:1132;top:351;width:5;height:5" filled="true" fillcolor="#e2e2e2" stroked="false">
              <v:fill type="solid"/>
            </v:rect>
            <v:line style="position:absolute" from="1138,354" to="10581,354" stroked="true" strokeweight=".24002pt" strokecolor="#e2e2e2">
              <v:stroke dashstyle="solid"/>
            </v:line>
            <v:rect style="position:absolute;left:10581;top:351;width:5;height:5" filled="true" fillcolor="#e2e2e2" stroked="false">
              <v:fill type="solid"/>
            </v:rect>
            <v:rect style="position:absolute;left:10581;top:351;width:5;height:5" filled="true" fillcolor="#e2e2e2" stroked="false">
              <v:fill type="solid"/>
            </v:rect>
            <w10:wrap type="topAndBottom"/>
          </v:group>
        </w:pict>
      </w:r>
    </w:p>
    <w:p>
      <w:pPr>
        <w:pStyle w:val="BodyText"/>
        <w:tabs>
          <w:tab w:pos="1252" w:val="left" w:leader="none"/>
        </w:tabs>
        <w:spacing w:before="22"/>
        <w:ind w:left="152"/>
      </w:pPr>
      <w:r>
        <w:rPr/>
        <w:t>.globl</w:t>
      </w:r>
      <w:r>
        <w:rPr>
          <w:u w:val="single"/>
        </w:rPr>
        <w:t> </w:t>
        <w:tab/>
      </w:r>
      <w:r>
        <w:rPr/>
        <w:t>sig_restore</w:t>
      </w:r>
    </w:p>
    <w:p>
      <w:pPr>
        <w:pStyle w:val="BodyText"/>
        <w:tabs>
          <w:tab w:pos="1252" w:val="left" w:leader="none"/>
        </w:tabs>
        <w:ind w:left="152"/>
      </w:pPr>
      <w:r>
        <w:rPr/>
        <w:t>.globl</w:t>
      </w:r>
      <w:r>
        <w:rPr>
          <w:u w:val="single"/>
        </w:rPr>
        <w:t> </w:t>
        <w:tab/>
      </w:r>
      <w:r>
        <w:rPr/>
        <w:t>masksig_restore</w:t>
      </w:r>
    </w:p>
    <w:p>
      <w:pPr>
        <w:pStyle w:val="BodyText"/>
        <w:ind w:left="152"/>
      </w:pPr>
      <w:r>
        <w:rPr/>
        <w:t># Use this restorer function if there is no blocked</w:t>
      </w:r>
    </w:p>
    <w:p>
      <w:pPr>
        <w:pStyle w:val="BodyText"/>
        <w:tabs>
          <w:tab w:pos="552" w:val="left" w:leader="none"/>
        </w:tabs>
        <w:ind w:left="152"/>
      </w:pPr>
      <w:r>
        <w:rPr>
          <w:w w:val="99"/>
          <w:u w:val="single"/>
        </w:rPr>
        <w:t> </w:t>
      </w:r>
      <w:r>
        <w:rPr>
          <w:u w:val="single"/>
        </w:rPr>
        <w:tab/>
      </w:r>
      <w:r>
        <w:rPr/>
        <w:t>sig_restore:</w:t>
      </w:r>
    </w:p>
    <w:p>
      <w:pPr>
        <w:pStyle w:val="BodyText"/>
        <w:tabs>
          <w:tab w:pos="2856" w:val="left" w:leader="none"/>
        </w:tabs>
        <w:ind w:left="554"/>
      </w:pPr>
      <w:r>
        <w:rPr/>
        <w:t>addl</w:t>
      </w:r>
      <w:r>
        <w:rPr>
          <w:spacing w:val="-1"/>
        </w:rPr>
        <w:t> </w:t>
      </w:r>
      <w:r>
        <w:rPr/>
        <w:t>$4,%esp</w:t>
        <w:tab/>
        <w:t># discard the signal</w:t>
      </w:r>
      <w:r>
        <w:rPr>
          <w:spacing w:val="-5"/>
        </w:rPr>
        <w:t> </w:t>
      </w:r>
      <w:r>
        <w:rPr/>
        <w:t>signr</w:t>
      </w:r>
    </w:p>
    <w:p>
      <w:pPr>
        <w:pStyle w:val="BodyText"/>
        <w:tabs>
          <w:tab w:pos="2856" w:val="left" w:leader="none"/>
        </w:tabs>
        <w:ind w:left="554"/>
      </w:pPr>
      <w:r>
        <w:rPr/>
        <w:t>popl</w:t>
      </w:r>
      <w:r>
        <w:rPr>
          <w:spacing w:val="-1"/>
        </w:rPr>
        <w:t> </w:t>
      </w:r>
      <w:r>
        <w:rPr/>
        <w:t>%eax</w:t>
        <w:tab/>
        <w:t># restore system-call ret value in</w:t>
      </w:r>
      <w:r>
        <w:rPr>
          <w:spacing w:val="-7"/>
        </w:rPr>
        <w:t> </w:t>
      </w:r>
      <w:r>
        <w:rPr/>
        <w:t>eax</w:t>
      </w:r>
    </w:p>
    <w:p>
      <w:pPr>
        <w:pStyle w:val="BodyText"/>
        <w:tabs>
          <w:tab w:pos="2856" w:val="left" w:leader="none"/>
        </w:tabs>
        <w:spacing w:line="242" w:lineRule="auto"/>
        <w:ind w:left="554" w:right="4773"/>
      </w:pPr>
      <w:r>
        <w:rPr/>
        <w:t>popl</w:t>
      </w:r>
      <w:r>
        <w:rPr>
          <w:spacing w:val="-1"/>
        </w:rPr>
        <w:t> </w:t>
      </w:r>
      <w:r>
        <w:rPr/>
        <w:t>%ecx</w:t>
        <w:tab/>
        <w:t># restore user original</w:t>
      </w:r>
      <w:r>
        <w:rPr>
          <w:spacing w:val="-14"/>
        </w:rPr>
        <w:t> </w:t>
      </w:r>
      <w:r>
        <w:rPr/>
        <w:t>registers popl %edx</w:t>
      </w:r>
    </w:p>
    <w:p>
      <w:pPr>
        <w:pStyle w:val="BodyText"/>
        <w:tabs>
          <w:tab w:pos="2856" w:val="left" w:leader="none"/>
        </w:tabs>
        <w:spacing w:line="242" w:lineRule="auto" w:before="1"/>
        <w:ind w:left="554" w:right="5873"/>
      </w:pPr>
      <w:r>
        <w:rPr/>
        <w:t>popfl</w:t>
        <w:tab/>
        <w:t># restore user </w:t>
      </w:r>
      <w:r>
        <w:rPr>
          <w:spacing w:val="-3"/>
        </w:rPr>
        <w:t>eflags. </w:t>
      </w:r>
      <w:r>
        <w:rPr/>
        <w:t>ret</w:t>
      </w:r>
    </w:p>
    <w:p>
      <w:pPr>
        <w:pStyle w:val="BodyText"/>
        <w:spacing w:before="1"/>
        <w:ind w:left="152"/>
      </w:pPr>
      <w:r>
        <w:rPr/>
        <w:t># If there is blocked, use the following restorer function. Blocked for use by ssetmask.</w:t>
      </w:r>
    </w:p>
    <w:p>
      <w:pPr>
        <w:pStyle w:val="BodyText"/>
        <w:tabs>
          <w:tab w:pos="552" w:val="left" w:leader="none"/>
        </w:tabs>
        <w:ind w:left="152"/>
      </w:pPr>
      <w:r>
        <w:rPr>
          <w:w w:val="99"/>
          <w:u w:val="single"/>
        </w:rPr>
        <w:t> </w:t>
      </w:r>
      <w:r>
        <w:rPr>
          <w:u w:val="single"/>
        </w:rPr>
        <w:tab/>
      </w:r>
      <w:r>
        <w:rPr/>
        <w:t>masksig_restore:</w:t>
      </w:r>
    </w:p>
    <w:p>
      <w:pPr>
        <w:pStyle w:val="BodyText"/>
        <w:tabs>
          <w:tab w:pos="2856" w:val="left" w:leader="none"/>
        </w:tabs>
        <w:spacing w:before="5"/>
        <w:ind w:left="554"/>
      </w:pPr>
      <w:r>
        <w:rPr/>
        <w:t>addl</w:t>
      </w:r>
      <w:r>
        <w:rPr>
          <w:spacing w:val="-1"/>
        </w:rPr>
        <w:t> </w:t>
      </w:r>
      <w:r>
        <w:rPr/>
        <w:t>$4,%esp</w:t>
        <w:tab/>
        <w:t># discard signal</w:t>
      </w:r>
      <w:r>
        <w:rPr>
          <w:spacing w:val="-2"/>
        </w:rPr>
        <w:t> </w:t>
      </w:r>
      <w:r>
        <w:rPr/>
        <w:t>signr</w:t>
      </w:r>
    </w:p>
    <w:p>
      <w:pPr>
        <w:pStyle w:val="BodyText"/>
        <w:tabs>
          <w:tab w:pos="1452" w:val="left" w:leader="none"/>
          <w:tab w:pos="2856" w:val="left" w:leader="none"/>
        </w:tabs>
        <w:spacing w:line="242" w:lineRule="auto"/>
        <w:ind w:left="554" w:right="5070"/>
      </w:pPr>
      <w:r>
        <w:rPr/>
        <w:t>call</w:t>
      </w:r>
      <w:r>
        <w:rPr>
          <w:u w:val="single"/>
        </w:rPr>
        <w:t> </w:t>
        <w:tab/>
      </w:r>
      <w:r>
        <w:rPr/>
        <w:t>ssetmask</w:t>
        <w:tab/>
        <w:t># set signal mask old blocking addl</w:t>
      </w:r>
      <w:r>
        <w:rPr>
          <w:spacing w:val="-1"/>
        </w:rPr>
        <w:t> </w:t>
      </w:r>
      <w:r>
        <w:rPr/>
        <w:t>$4,%esp</w:t>
        <w:tab/>
        <w:t># discard</w:t>
      </w:r>
      <w:r>
        <w:rPr>
          <w:spacing w:val="-3"/>
        </w:rPr>
        <w:t> </w:t>
      </w:r>
      <w:r>
        <w:rPr/>
        <w:t>blocked.</w:t>
      </w:r>
    </w:p>
    <w:p>
      <w:pPr>
        <w:pStyle w:val="BodyText"/>
        <w:spacing w:line="242" w:lineRule="auto" w:before="1"/>
        <w:ind w:left="554" w:right="9472"/>
      </w:pPr>
      <w:r>
        <w:rPr/>
        <w:pict>
          <v:group style="position:absolute;margin-left:56.639999pt;margin-top:67.080009pt;width:472.7pt;height:1.7pt;mso-position-horizontal-relative:page;mso-position-vertical-relative:paragraph;z-index:-251230208;mso-wrap-distance-left:0;mso-wrap-distance-right:0" coordorigin="1133,1342" coordsize="9454,34">
            <v:line style="position:absolute" from="1133,1357" to="10584,1357" stroked="true" strokeweight="1.55pt" strokecolor="#808080">
              <v:stroke dashstyle="solid"/>
            </v:line>
            <v:rect style="position:absolute;left:1132;top:1341;width:5;height:5" filled="true" fillcolor="#9f9f9f" stroked="false">
              <v:fill type="solid"/>
            </v:rect>
            <v:rect style="position:absolute;left:1132;top:1341;width:5;height:5" filled="true" fillcolor="#9f9f9f" stroked="false">
              <v:fill type="solid"/>
            </v:rect>
            <v:line style="position:absolute" from="1138,1344" to="10581,1344" stroked="true" strokeweight=".23999pt" strokecolor="#9f9f9f">
              <v:stroke dashstyle="solid"/>
            </v:line>
            <v:rect style="position:absolute;left:10581;top:1341;width:5;height:5" filled="true" fillcolor="#e2e2e2" stroked="false">
              <v:fill type="solid"/>
            </v:rect>
            <v:rect style="position:absolute;left:10581;top:1341;width:5;height:5" filled="true" fillcolor="#9f9f9f" stroked="false">
              <v:fill type="solid"/>
            </v:rect>
            <v:rect style="position:absolute;left:1132;top:1346;width:5;height:24" filled="true" fillcolor="#9f9f9f" stroked="false">
              <v:fill type="solid"/>
            </v:rect>
            <v:rect style="position:absolute;left:10581;top:1346;width:5;height:24" filled="true" fillcolor="#e2e2e2" stroked="false">
              <v:fill type="solid"/>
            </v:rect>
            <v:rect style="position:absolute;left:1132;top:1370;width:5;height:5" filled="true" fillcolor="#9f9f9f" stroked="false">
              <v:fill type="solid"/>
            </v:rect>
            <v:rect style="position:absolute;left:1132;top:1370;width:5;height:5" filled="true" fillcolor="#e2e2e2" stroked="false">
              <v:fill type="solid"/>
            </v:rect>
            <v:line style="position:absolute" from="1138,1373" to="10581,1373" stroked="true" strokeweight=".23999pt" strokecolor="#e2e2e2">
              <v:stroke dashstyle="solid"/>
            </v:line>
            <v:rect style="position:absolute;left:10581;top:1370;width:5;height:5" filled="true" fillcolor="#e2e2e2" stroked="false">
              <v:fill type="solid"/>
            </v:rect>
            <v:rect style="position:absolute;left:10581;top:1370;width:5;height:5" filled="true" fillcolor="#e2e2e2" stroked="false">
              <v:fill type="solid"/>
            </v:rect>
            <w10:wrap type="topAndBottom"/>
          </v:group>
        </w:pict>
      </w:r>
      <w:r>
        <w:rPr/>
        <w:t>popl </w:t>
      </w:r>
      <w:r>
        <w:rPr>
          <w:spacing w:val="-4"/>
        </w:rPr>
        <w:t>%eax </w:t>
      </w:r>
      <w:r>
        <w:rPr/>
        <w:t>popl </w:t>
      </w:r>
      <w:r>
        <w:rPr>
          <w:spacing w:val="-4"/>
        </w:rPr>
        <w:t>%ecx </w:t>
      </w:r>
      <w:r>
        <w:rPr/>
        <w:t>popl </w:t>
      </w:r>
      <w:r>
        <w:rPr>
          <w:spacing w:val="-4"/>
        </w:rPr>
        <w:t>%edx </w:t>
      </w:r>
      <w:r>
        <w:rPr/>
        <w:t>popfl  ret</w:t>
      </w:r>
    </w:p>
    <w:p>
      <w:pPr>
        <w:pStyle w:val="BodyText"/>
        <w:spacing w:before="8"/>
        <w:ind w:left="0"/>
        <w:rPr>
          <w:sz w:val="21"/>
        </w:rPr>
      </w:pPr>
    </w:p>
    <w:p>
      <w:pPr>
        <w:pStyle w:val="Heading6"/>
        <w:spacing w:line="309" w:lineRule="auto" w:before="92"/>
        <w:ind w:right="1319"/>
      </w:pPr>
      <w:r>
        <w:rPr/>
        <w:t>The main purpose of this function is to restore the return value and some register contents after the user program executes the syscall after the signal handler ends, and clear the signal value signr. When compiling a user-defined signal handler, the compiler invokes the signal syscall in the libc library to insert the sa_restorer() function into the user program. The function implementation of the signal syscall in the library file is shown below.</w:t>
      </w:r>
    </w:p>
    <w:p>
      <w:pPr>
        <w:pStyle w:val="BodyText"/>
        <w:spacing w:before="6"/>
        <w:ind w:left="0"/>
        <w:rPr>
          <w:rFonts w:ascii="Times New Roman"/>
          <w:sz w:val="22"/>
        </w:rPr>
      </w:pPr>
      <w:r>
        <w:rPr/>
        <w:pict>
          <v:shape style="position:absolute;margin-left:55.200001pt;margin-top:15.345718pt;width:475.55pt;height:.1pt;mso-position-horizontal-relative:page;mso-position-vertical-relative:paragraph;z-index:-251229184;mso-wrap-distance-left:0;mso-wrap-distance-right:0" coordorigin="1104,307" coordsize="9511,0" path="m1104,307l10615,307e" filled="false" stroked="true" strokeweight=".72003pt" strokecolor="#000000">
            <v:path arrowok="t"/>
            <v:stroke dashstyle="solid"/>
            <w10:wrap type="topAndBottom"/>
          </v:shape>
        </w:pict>
      </w:r>
    </w:p>
    <w:p>
      <w:pPr>
        <w:spacing w:after="0"/>
        <w:rPr>
          <w:rFonts w:ascii="Times New Roman"/>
          <w:sz w:val="22"/>
        </w:rPr>
        <w:sectPr>
          <w:pgSz w:w="11910" w:h="16840"/>
          <w:pgMar w:header="880" w:footer="997" w:top="1360" w:bottom="1180" w:left="980" w:right="0"/>
        </w:sectPr>
      </w:pPr>
    </w:p>
    <w:p>
      <w:pPr>
        <w:pStyle w:val="ListParagraph"/>
        <w:numPr>
          <w:ilvl w:val="0"/>
          <w:numId w:val="211"/>
        </w:numPr>
        <w:tabs>
          <w:tab w:pos="456" w:val="left" w:leader="none"/>
        </w:tabs>
        <w:spacing w:line="240" w:lineRule="auto" w:before="70" w:after="0"/>
        <w:ind w:left="455" w:right="0" w:hanging="304"/>
        <w:jc w:val="left"/>
        <w:rPr>
          <w:sz w:val="20"/>
        </w:rPr>
      </w:pPr>
      <w:r>
        <w:rPr>
          <w:sz w:val="20"/>
        </w:rPr>
        <w:t>#define</w:t>
      </w:r>
      <w:r>
        <w:rPr>
          <w:spacing w:val="97"/>
          <w:sz w:val="20"/>
        </w:rPr>
        <w:t> </w:t>
      </w:r>
      <w:r>
        <w:rPr>
          <w:sz w:val="20"/>
        </w:rPr>
        <w:t>LIBRARY</w:t>
      </w:r>
      <w:r>
        <w:rPr>
          <w:sz w:val="20"/>
          <w:u w:val="single"/>
        </w:rPr>
        <w:t> </w:t>
      </w:r>
      <w:r>
        <w:rPr>
          <w:spacing w:val="-10"/>
          <w:sz w:val="20"/>
          <w:u w:val="single"/>
        </w:rPr>
        <w:t> </w:t>
      </w:r>
    </w:p>
    <w:p>
      <w:pPr>
        <w:pStyle w:val="ListParagraph"/>
        <w:numPr>
          <w:ilvl w:val="0"/>
          <w:numId w:val="211"/>
        </w:numPr>
        <w:tabs>
          <w:tab w:pos="456" w:val="left" w:leader="none"/>
        </w:tabs>
        <w:spacing w:line="240" w:lineRule="auto" w:before="3" w:after="0"/>
        <w:ind w:left="455" w:right="0" w:hanging="304"/>
        <w:jc w:val="left"/>
        <w:rPr>
          <w:sz w:val="20"/>
        </w:rPr>
      </w:pPr>
      <w:r>
        <w:rPr>
          <w:sz w:val="20"/>
        </w:rPr>
        <w:t>#include &lt;unistd.h&gt;</w:t>
      </w:r>
    </w:p>
    <w:p>
      <w:pPr>
        <w:pStyle w:val="BodyText"/>
        <w:ind w:left="152"/>
      </w:pPr>
      <w:r>
        <w:rPr/>
        <w:t>03</w:t>
      </w:r>
    </w:p>
    <w:p>
      <w:pPr>
        <w:pStyle w:val="ListParagraph"/>
        <w:numPr>
          <w:ilvl w:val="0"/>
          <w:numId w:val="212"/>
        </w:numPr>
        <w:tabs>
          <w:tab w:pos="456" w:val="left" w:leader="none"/>
        </w:tabs>
        <w:spacing w:line="240" w:lineRule="auto" w:before="3" w:after="0"/>
        <w:ind w:left="455" w:right="0" w:hanging="304"/>
        <w:jc w:val="left"/>
        <w:rPr>
          <w:sz w:val="20"/>
        </w:rPr>
      </w:pPr>
      <w:r>
        <w:rPr>
          <w:sz w:val="20"/>
        </w:rPr>
        <w:t>extern void</w:t>
      </w:r>
      <w:r>
        <w:rPr>
          <w:spacing w:val="98"/>
          <w:sz w:val="20"/>
        </w:rPr>
        <w:t> </w:t>
      </w:r>
      <w:r>
        <w:rPr>
          <w:sz w:val="20"/>
        </w:rPr>
        <w:t>sig_restore();</w:t>
      </w:r>
    </w:p>
    <w:p>
      <w:pPr>
        <w:pStyle w:val="ListParagraph"/>
        <w:numPr>
          <w:ilvl w:val="0"/>
          <w:numId w:val="212"/>
        </w:numPr>
        <w:tabs>
          <w:tab w:pos="456" w:val="left" w:leader="none"/>
        </w:tabs>
        <w:spacing w:line="240" w:lineRule="auto" w:before="3" w:after="0"/>
        <w:ind w:left="455" w:right="0" w:hanging="304"/>
        <w:jc w:val="left"/>
        <w:rPr>
          <w:sz w:val="20"/>
        </w:rPr>
      </w:pPr>
      <w:r>
        <w:rPr>
          <w:sz w:val="20"/>
        </w:rPr>
        <w:t>extern void</w:t>
      </w:r>
      <w:r>
        <w:rPr>
          <w:spacing w:val="98"/>
          <w:sz w:val="20"/>
        </w:rPr>
        <w:t> </w:t>
      </w:r>
      <w:r>
        <w:rPr>
          <w:sz w:val="20"/>
        </w:rPr>
        <w:t>masksig_restore();</w:t>
      </w:r>
    </w:p>
    <w:p>
      <w:pPr>
        <w:pStyle w:val="BodyText"/>
        <w:ind w:left="152"/>
      </w:pPr>
      <w:r>
        <w:rPr/>
        <w:t>06</w:t>
      </w:r>
    </w:p>
    <w:p>
      <w:pPr>
        <w:pStyle w:val="BodyText"/>
        <w:ind w:left="554"/>
      </w:pPr>
      <w:r>
        <w:rPr/>
        <w:t>// The signal() wrapper function called by the user in the library.</w:t>
      </w:r>
    </w:p>
    <w:p>
      <w:pPr>
        <w:pStyle w:val="BodyText"/>
        <w:spacing w:line="242" w:lineRule="auto" w:before="6"/>
        <w:ind w:left="152" w:right="5676"/>
      </w:pPr>
      <w:r>
        <w:rPr/>
        <w:t>07 void (*signal(int sig, sighandler_t func))(int) 08</w:t>
      </w:r>
      <w:r>
        <w:rPr>
          <w:spacing w:val="2"/>
        </w:rPr>
        <w:t> </w:t>
      </w:r>
      <w:r>
        <w:rPr/>
        <w:t>{</w:t>
      </w:r>
    </w:p>
    <w:p>
      <w:pPr>
        <w:pStyle w:val="BodyText"/>
        <w:tabs>
          <w:tab w:pos="1254" w:val="left" w:leader="none"/>
        </w:tabs>
        <w:spacing w:before="0"/>
        <w:ind w:left="152"/>
      </w:pPr>
      <w:r>
        <w:rPr/>
        <w:t>09</w:t>
        <w:tab/>
        <w:t>void</w:t>
      </w:r>
      <w:r>
        <w:rPr>
          <w:spacing w:val="-2"/>
        </w:rPr>
        <w:t> </w:t>
      </w:r>
      <w:r>
        <w:rPr/>
        <w:t>(*res)();</w:t>
      </w:r>
    </w:p>
    <w:p>
      <w:pPr>
        <w:pStyle w:val="BodyText"/>
        <w:tabs>
          <w:tab w:pos="1254" w:val="left" w:leader="none"/>
        </w:tabs>
        <w:ind w:left="152"/>
      </w:pPr>
      <w:r>
        <w:rPr/>
        <w:t>10</w:t>
        <w:tab/>
        <w:t>register int fooebx asm ("bx") =</w:t>
      </w:r>
      <w:r>
        <w:rPr>
          <w:spacing w:val="-15"/>
        </w:rPr>
        <w:t> </w:t>
      </w:r>
      <w:r>
        <w:rPr/>
        <w:t>sig;</w:t>
      </w:r>
    </w:p>
    <w:p>
      <w:pPr>
        <w:pStyle w:val="BodyText"/>
        <w:tabs>
          <w:tab w:pos="1254" w:val="left" w:leader="none"/>
        </w:tabs>
        <w:ind w:left="152"/>
      </w:pPr>
      <w:r>
        <w:rPr/>
        <w:t>11</w:t>
        <w:tab/>
      </w:r>
      <w:r>
        <w:rPr>
          <w:u w:val="single"/>
        </w:rPr>
        <w:t> </w:t>
      </w:r>
      <w:r>
        <w:rPr/>
        <w:t>asm</w:t>
      </w:r>
      <w:r>
        <w:rPr>
          <w:u w:val="single"/>
        </w:rPr>
        <w:t> </w:t>
      </w:r>
      <w:r>
        <w:rPr/>
        <w:t>("int $0x80":"=a"</w:t>
      </w:r>
      <w:r>
        <w:rPr>
          <w:spacing w:val="-1"/>
        </w:rPr>
        <w:t> </w:t>
      </w:r>
      <w:r>
        <w:rPr/>
        <w:t>(res):</w:t>
      </w:r>
    </w:p>
    <w:p>
      <w:pPr>
        <w:pStyle w:val="ListParagraph"/>
        <w:numPr>
          <w:ilvl w:val="0"/>
          <w:numId w:val="213"/>
        </w:numPr>
        <w:tabs>
          <w:tab w:pos="1254" w:val="left" w:leader="none"/>
          <w:tab w:pos="1255" w:val="left" w:leader="none"/>
        </w:tabs>
        <w:spacing w:line="240" w:lineRule="auto" w:before="3" w:after="0"/>
        <w:ind w:left="1254" w:right="0" w:hanging="1103"/>
        <w:jc w:val="left"/>
        <w:rPr>
          <w:sz w:val="20"/>
        </w:rPr>
      </w:pPr>
      <w:r>
        <w:rPr>
          <w:sz w:val="20"/>
        </w:rPr>
        <w:t>"0" ( NR_signal),"r" ( fooebx),"c" (func),"d" ((long)</w:t>
      </w:r>
      <w:r>
        <w:rPr>
          <w:spacing w:val="93"/>
          <w:sz w:val="20"/>
        </w:rPr>
        <w:t> </w:t>
      </w:r>
      <w:r>
        <w:rPr>
          <w:sz w:val="20"/>
        </w:rPr>
        <w:t>sig_restore));</w:t>
      </w:r>
    </w:p>
    <w:p>
      <w:pPr>
        <w:pStyle w:val="ListParagraph"/>
        <w:numPr>
          <w:ilvl w:val="0"/>
          <w:numId w:val="213"/>
        </w:numPr>
        <w:tabs>
          <w:tab w:pos="1254" w:val="left" w:leader="none"/>
          <w:tab w:pos="1255" w:val="left" w:leader="none"/>
        </w:tabs>
        <w:spacing w:line="242" w:lineRule="auto" w:before="3" w:after="0"/>
        <w:ind w:left="152" w:right="8570" w:firstLine="0"/>
        <w:jc w:val="left"/>
        <w:rPr>
          <w:sz w:val="20"/>
        </w:rPr>
      </w:pPr>
      <w:r>
        <w:rPr>
          <w:sz w:val="20"/>
        </w:rPr>
        <w:t>return </w:t>
      </w:r>
      <w:r>
        <w:rPr>
          <w:spacing w:val="-4"/>
          <w:sz w:val="20"/>
        </w:rPr>
        <w:t>res; </w:t>
      </w:r>
      <w:r>
        <w:rPr>
          <w:sz w:val="20"/>
        </w:rPr>
        <w:t>14</w:t>
      </w:r>
      <w:r>
        <w:rPr>
          <w:spacing w:val="1"/>
          <w:sz w:val="20"/>
        </w:rPr>
        <w:t> </w:t>
      </w:r>
      <w:r>
        <w:rPr>
          <w:sz w:val="20"/>
        </w:rPr>
        <w:t>}</w:t>
      </w:r>
    </w:p>
    <w:p>
      <w:pPr>
        <w:pStyle w:val="BodyText"/>
        <w:spacing w:before="2"/>
        <w:ind w:left="152"/>
      </w:pPr>
      <w:r>
        <w:rPr/>
        <w:t>15</w:t>
      </w:r>
    </w:p>
    <w:p>
      <w:pPr>
        <w:pStyle w:val="BodyText"/>
        <w:spacing w:before="2"/>
        <w:ind w:left="554"/>
      </w:pPr>
      <w:r>
        <w:rPr/>
        <w:t>// The sigaction() function called by the user.</w:t>
      </w:r>
    </w:p>
    <w:p>
      <w:pPr>
        <w:pStyle w:val="BodyText"/>
        <w:spacing w:line="242" w:lineRule="auto"/>
        <w:ind w:left="152" w:right="3596"/>
      </w:pPr>
      <w:r>
        <w:rPr/>
        <w:t>16 int sigaction(int sig,struct sigaction * sa, struct sigaction * old) 17 {</w:t>
      </w:r>
    </w:p>
    <w:p>
      <w:pPr>
        <w:pStyle w:val="ListParagraph"/>
        <w:numPr>
          <w:ilvl w:val="0"/>
          <w:numId w:val="214"/>
        </w:numPr>
        <w:tabs>
          <w:tab w:pos="1254" w:val="left" w:leader="none"/>
          <w:tab w:pos="1255" w:val="left" w:leader="none"/>
        </w:tabs>
        <w:spacing w:line="240" w:lineRule="auto" w:before="1" w:after="0"/>
        <w:ind w:left="1254" w:right="0" w:hanging="1103"/>
        <w:jc w:val="left"/>
        <w:rPr>
          <w:sz w:val="20"/>
        </w:rPr>
      </w:pPr>
      <w:r>
        <w:rPr>
          <w:sz w:val="20"/>
        </w:rPr>
        <w:t>register int fooebx asm ("bx") =</w:t>
      </w:r>
      <w:r>
        <w:rPr>
          <w:spacing w:val="-15"/>
          <w:sz w:val="20"/>
        </w:rPr>
        <w:t> </w:t>
      </w:r>
      <w:r>
        <w:rPr>
          <w:sz w:val="20"/>
        </w:rPr>
        <w:t>sig;</w:t>
      </w:r>
    </w:p>
    <w:p>
      <w:pPr>
        <w:pStyle w:val="ListParagraph"/>
        <w:numPr>
          <w:ilvl w:val="0"/>
          <w:numId w:val="214"/>
        </w:numPr>
        <w:tabs>
          <w:tab w:pos="1254" w:val="left" w:leader="none"/>
          <w:tab w:pos="1255" w:val="left" w:leader="none"/>
        </w:tabs>
        <w:spacing w:line="240" w:lineRule="auto" w:before="3" w:after="0"/>
        <w:ind w:left="1254" w:right="0" w:hanging="1103"/>
        <w:jc w:val="left"/>
        <w:rPr>
          <w:sz w:val="20"/>
        </w:rPr>
      </w:pPr>
      <w:r>
        <w:rPr>
          <w:sz w:val="20"/>
        </w:rPr>
        <w:t>if (sa-&gt;sa_flags &amp;</w:t>
      </w:r>
      <w:r>
        <w:rPr>
          <w:spacing w:val="-2"/>
          <w:sz w:val="20"/>
        </w:rPr>
        <w:t> </w:t>
      </w:r>
      <w:r>
        <w:rPr>
          <w:sz w:val="20"/>
        </w:rPr>
        <w:t>SA_NOMASK)</w:t>
      </w:r>
    </w:p>
    <w:p>
      <w:pPr>
        <w:pStyle w:val="ListParagraph"/>
        <w:numPr>
          <w:ilvl w:val="0"/>
          <w:numId w:val="214"/>
        </w:numPr>
        <w:tabs>
          <w:tab w:pos="2053" w:val="left" w:leader="none"/>
          <w:tab w:pos="2054" w:val="left" w:leader="none"/>
        </w:tabs>
        <w:spacing w:line="240" w:lineRule="auto" w:before="6" w:after="0"/>
        <w:ind w:left="2054" w:right="0" w:hanging="1902"/>
        <w:jc w:val="left"/>
        <w:rPr>
          <w:sz w:val="20"/>
        </w:rPr>
      </w:pPr>
      <w:r>
        <w:rPr>
          <w:sz w:val="20"/>
        </w:rPr>
        <w:t>sa-&gt;sa_restorer=</w:t>
      </w:r>
      <w:r>
        <w:rPr>
          <w:spacing w:val="99"/>
          <w:sz w:val="20"/>
        </w:rPr>
        <w:t> </w:t>
      </w:r>
      <w:r>
        <w:rPr>
          <w:sz w:val="20"/>
        </w:rPr>
        <w:t>sig_restore;</w:t>
      </w:r>
    </w:p>
    <w:p>
      <w:pPr>
        <w:pStyle w:val="ListParagraph"/>
        <w:numPr>
          <w:ilvl w:val="0"/>
          <w:numId w:val="214"/>
        </w:numPr>
        <w:tabs>
          <w:tab w:pos="1254" w:val="left" w:leader="none"/>
          <w:tab w:pos="1255" w:val="left" w:leader="none"/>
        </w:tabs>
        <w:spacing w:line="240" w:lineRule="auto" w:before="2" w:after="0"/>
        <w:ind w:left="1254" w:right="0" w:hanging="1103"/>
        <w:jc w:val="left"/>
        <w:rPr>
          <w:sz w:val="20"/>
        </w:rPr>
      </w:pPr>
      <w:r>
        <w:rPr>
          <w:sz w:val="20"/>
        </w:rPr>
        <w:t>else</w:t>
      </w:r>
    </w:p>
    <w:p>
      <w:pPr>
        <w:pStyle w:val="ListParagraph"/>
        <w:numPr>
          <w:ilvl w:val="0"/>
          <w:numId w:val="214"/>
        </w:numPr>
        <w:tabs>
          <w:tab w:pos="2053" w:val="left" w:leader="none"/>
          <w:tab w:pos="2054" w:val="left" w:leader="none"/>
        </w:tabs>
        <w:spacing w:line="240" w:lineRule="auto" w:before="3" w:after="0"/>
        <w:ind w:left="2054" w:right="0" w:hanging="1902"/>
        <w:jc w:val="left"/>
        <w:rPr>
          <w:sz w:val="20"/>
        </w:rPr>
      </w:pPr>
      <w:r>
        <w:rPr>
          <w:sz w:val="20"/>
        </w:rPr>
        <w:t>sa-&gt;sa_restorer=</w:t>
      </w:r>
      <w:r>
        <w:rPr>
          <w:spacing w:val="98"/>
          <w:sz w:val="20"/>
        </w:rPr>
        <w:t> </w:t>
      </w:r>
      <w:r>
        <w:rPr>
          <w:sz w:val="20"/>
        </w:rPr>
        <w:t>masksig_restore;</w:t>
      </w:r>
    </w:p>
    <w:p>
      <w:pPr>
        <w:pStyle w:val="BodyText"/>
        <w:tabs>
          <w:tab w:pos="1254" w:val="left" w:leader="none"/>
        </w:tabs>
        <w:ind w:left="152"/>
      </w:pPr>
      <w:r>
        <w:rPr/>
        <w:t>23</w:t>
        <w:tab/>
      </w:r>
      <w:r>
        <w:rPr>
          <w:u w:val="single"/>
        </w:rPr>
        <w:t> </w:t>
      </w:r>
      <w:r>
        <w:rPr/>
        <w:t>asm</w:t>
      </w:r>
      <w:r>
        <w:rPr>
          <w:u w:val="single"/>
        </w:rPr>
        <w:t> </w:t>
      </w:r>
      <w:r>
        <w:rPr/>
        <w:t>("int $0x80":"=a"</w:t>
      </w:r>
      <w:r>
        <w:rPr>
          <w:spacing w:val="-1"/>
        </w:rPr>
        <w:t> </w:t>
      </w:r>
      <w:r>
        <w:rPr/>
        <w:t>(sig)</w:t>
      </w:r>
    </w:p>
    <w:p>
      <w:pPr>
        <w:pStyle w:val="BodyText"/>
        <w:tabs>
          <w:tab w:pos="2053" w:val="left" w:leader="none"/>
        </w:tabs>
        <w:ind w:left="152"/>
      </w:pPr>
      <w:r>
        <w:rPr/>
        <w:t>24</w:t>
        <w:tab/>
        <w:t>:"0" (</w:t>
      </w:r>
      <w:r>
        <w:rPr>
          <w:u w:val="single"/>
        </w:rPr>
        <w:t> </w:t>
      </w:r>
      <w:r>
        <w:rPr/>
        <w:t>NR_sigaction),"r" (</w:t>
      </w:r>
      <w:r>
        <w:rPr>
          <w:u w:val="single"/>
        </w:rPr>
        <w:t> </w:t>
      </w:r>
      <w:r>
        <w:rPr/>
        <w:t>fooebx),"c" (sa),"d"</w:t>
      </w:r>
      <w:r>
        <w:rPr>
          <w:spacing w:val="-3"/>
        </w:rPr>
        <w:t> </w:t>
      </w:r>
      <w:r>
        <w:rPr/>
        <w:t>(old));</w:t>
      </w:r>
    </w:p>
    <w:p>
      <w:pPr>
        <w:pStyle w:val="ListParagraph"/>
        <w:numPr>
          <w:ilvl w:val="0"/>
          <w:numId w:val="215"/>
        </w:numPr>
        <w:tabs>
          <w:tab w:pos="1254" w:val="left" w:leader="none"/>
          <w:tab w:pos="1255" w:val="left" w:leader="none"/>
        </w:tabs>
        <w:spacing w:line="240" w:lineRule="auto" w:before="3" w:after="0"/>
        <w:ind w:left="1254" w:right="0" w:hanging="1103"/>
        <w:jc w:val="left"/>
        <w:rPr>
          <w:sz w:val="20"/>
        </w:rPr>
      </w:pPr>
      <w:r>
        <w:rPr>
          <w:sz w:val="20"/>
        </w:rPr>
        <w:t>if</w:t>
      </w:r>
      <w:r>
        <w:rPr>
          <w:spacing w:val="-2"/>
          <w:sz w:val="20"/>
        </w:rPr>
        <w:t> </w:t>
      </w:r>
      <w:r>
        <w:rPr>
          <w:sz w:val="20"/>
        </w:rPr>
        <w:t>(sig&gt;=0)</w:t>
      </w:r>
    </w:p>
    <w:p>
      <w:pPr>
        <w:pStyle w:val="ListParagraph"/>
        <w:numPr>
          <w:ilvl w:val="0"/>
          <w:numId w:val="215"/>
        </w:numPr>
        <w:tabs>
          <w:tab w:pos="2053" w:val="left" w:leader="none"/>
          <w:tab w:pos="2054" w:val="left" w:leader="none"/>
        </w:tabs>
        <w:spacing w:line="240" w:lineRule="auto" w:before="3" w:after="0"/>
        <w:ind w:left="2054" w:right="0" w:hanging="1902"/>
        <w:jc w:val="left"/>
        <w:rPr>
          <w:sz w:val="20"/>
        </w:rPr>
      </w:pPr>
      <w:r>
        <w:rPr>
          <w:sz w:val="20"/>
        </w:rPr>
        <w:t>return 0;</w:t>
      </w:r>
    </w:p>
    <w:p>
      <w:pPr>
        <w:pStyle w:val="ListParagraph"/>
        <w:numPr>
          <w:ilvl w:val="0"/>
          <w:numId w:val="215"/>
        </w:numPr>
        <w:tabs>
          <w:tab w:pos="1254" w:val="left" w:leader="none"/>
          <w:tab w:pos="1255" w:val="left" w:leader="none"/>
        </w:tabs>
        <w:spacing w:line="240" w:lineRule="auto" w:before="4" w:after="0"/>
        <w:ind w:left="1254" w:right="0" w:hanging="1103"/>
        <w:jc w:val="left"/>
        <w:rPr>
          <w:sz w:val="20"/>
        </w:rPr>
      </w:pPr>
      <w:r>
        <w:rPr>
          <w:sz w:val="20"/>
        </w:rPr>
        <w:t>errno =</w:t>
      </w:r>
      <w:r>
        <w:rPr>
          <w:spacing w:val="-2"/>
          <w:sz w:val="20"/>
        </w:rPr>
        <w:t> </w:t>
      </w:r>
      <w:r>
        <w:rPr>
          <w:sz w:val="20"/>
        </w:rPr>
        <w:t>-sig;</w:t>
      </w:r>
    </w:p>
    <w:p>
      <w:pPr>
        <w:pStyle w:val="ListParagraph"/>
        <w:numPr>
          <w:ilvl w:val="0"/>
          <w:numId w:val="215"/>
        </w:numPr>
        <w:tabs>
          <w:tab w:pos="1254" w:val="left" w:leader="none"/>
          <w:tab w:pos="1255" w:val="left" w:leader="none"/>
        </w:tabs>
        <w:spacing w:line="244" w:lineRule="auto" w:before="3" w:after="15"/>
        <w:ind w:left="152" w:right="8668" w:firstLine="0"/>
        <w:jc w:val="left"/>
        <w:rPr>
          <w:sz w:val="20"/>
        </w:rPr>
      </w:pPr>
      <w:r>
        <w:rPr>
          <w:sz w:val="20"/>
        </w:rPr>
        <w:t>return </w:t>
      </w:r>
      <w:r>
        <w:rPr>
          <w:spacing w:val="-5"/>
          <w:sz w:val="20"/>
        </w:rPr>
        <w:t>-1; </w:t>
      </w:r>
      <w:r>
        <w:rPr>
          <w:sz w:val="20"/>
        </w:rPr>
        <w:t>29</w:t>
      </w:r>
      <w:r>
        <w:rPr>
          <w:spacing w:val="1"/>
          <w:sz w:val="20"/>
        </w:rPr>
        <w:t> </w:t>
      </w:r>
      <w:r>
        <w:rPr>
          <w:sz w:val="20"/>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2"/>
        <w:ind w:right="1321"/>
      </w:pPr>
      <w:r>
        <w:rPr/>
        <w:t>The sa_restorer() is responsible for cleaning up the register value of the user program and the return value of the system-call after the signal handler is executed, as if it had not run the signal handler, but returned directly from the</w:t>
      </w:r>
      <w:r>
        <w:rPr>
          <w:spacing w:val="-9"/>
        </w:rPr>
        <w:t> </w:t>
      </w:r>
      <w:r>
        <w:rPr/>
        <w:t>system-call.</w:t>
      </w:r>
    </w:p>
    <w:p>
      <w:pPr>
        <w:spacing w:line="309" w:lineRule="auto" w:before="2"/>
        <w:ind w:left="152" w:right="1314" w:firstLine="420"/>
        <w:jc w:val="both"/>
        <w:rPr>
          <w:rFonts w:ascii="Times New Roman"/>
          <w:sz w:val="21"/>
        </w:rPr>
      </w:pPr>
      <w:r>
        <w:rPr>
          <w:rFonts w:ascii="Times New Roman"/>
          <w:sz w:val="21"/>
        </w:rPr>
        <w:t>Finally, let us explain the flow of the signal being processed. After do_signel() is executed, sys_call.s will pop the stack all values below the eip on the process kernel state stack. After executing the IRET instruction, the CPU will pop the cs:eip, eflags, and ss:esp on the kernel state stack, and return to the user state to execute the program. But since the eip has now been replaced with a pointer to the signal handler, the user-defined signal handler is executed immediately. After the signal handler is executed, the CPU will transfer control to the recovery program pointed to by sa_restorer through the RET instruction. The sa_restorer program will do some user-level stack cleanup, which will skip the signal value signr on the stack and pop the return value eax and the registers ecx, edx and the flag register eflags after the system-call. The state of each register and CPU after the system call is completely restored. Finally, the eip of the original user program (that is, old_eip on the stack) is popped up by the RET instruction of sa_restorer, and the user program is returned to execute.</w:t>
      </w:r>
    </w:p>
    <w:p>
      <w:pPr>
        <w:pStyle w:val="ListParagraph"/>
        <w:numPr>
          <w:ilvl w:val="3"/>
          <w:numId w:val="137"/>
        </w:numPr>
        <w:tabs>
          <w:tab w:pos="1018" w:val="left" w:leader="none"/>
        </w:tabs>
        <w:spacing w:line="267" w:lineRule="exact" w:before="0" w:after="0"/>
        <w:ind w:left="1017" w:right="0" w:hanging="866"/>
        <w:jc w:val="left"/>
        <w:rPr>
          <w:rFonts w:ascii="Arial"/>
          <w:b/>
          <w:sz w:val="24"/>
        </w:rPr>
      </w:pPr>
      <w:r>
        <w:rPr>
          <w:rFonts w:ascii="Arial"/>
          <w:b/>
          <w:sz w:val="24"/>
        </w:rPr>
        <w:t>Process</w:t>
      </w:r>
      <w:r>
        <w:rPr>
          <w:rFonts w:ascii="Arial"/>
          <w:b/>
          <w:spacing w:val="-1"/>
          <w:sz w:val="24"/>
        </w:rPr>
        <w:t> </w:t>
      </w:r>
      <w:r>
        <w:rPr>
          <w:rFonts w:ascii="Arial"/>
          <w:b/>
          <w:sz w:val="24"/>
        </w:rPr>
        <w:t>suspension</w:t>
      </w:r>
    </w:p>
    <w:p>
      <w:pPr>
        <w:spacing w:line="309" w:lineRule="auto" w:before="50"/>
        <w:ind w:left="152" w:right="1319" w:firstLine="420"/>
        <w:jc w:val="both"/>
        <w:rPr>
          <w:rFonts w:ascii="Times New Roman"/>
          <w:sz w:val="21"/>
        </w:rPr>
      </w:pPr>
      <w:r>
        <w:rPr>
          <w:rFonts w:ascii="Times New Roman"/>
          <w:sz w:val="21"/>
        </w:rPr>
        <w:t>The signal.c program also includes a sys_sigsuspend() syscall implementation that temporarily replaces the process signal mask with the given set in the argument and then suspends the process until a signal is received. The syscall is declared as a signature with three parameters:</w:t>
      </w:r>
    </w:p>
    <w:p>
      <w:pPr>
        <w:spacing w:after="0" w:line="309" w:lineRule="auto"/>
        <w:jc w:val="both"/>
        <w:rPr>
          <w:rFonts w:ascii="Times New Roman"/>
          <w:sz w:val="21"/>
        </w:rPr>
        <w:sectPr>
          <w:pgSz w:w="11910" w:h="16840"/>
          <w:pgMar w:header="880" w:footer="997" w:top="1360" w:bottom="1180" w:left="980" w:right="0"/>
        </w:sectPr>
      </w:pPr>
    </w:p>
    <w:p>
      <w:pPr>
        <w:pStyle w:val="BodyText"/>
        <w:spacing w:before="0"/>
        <w:ind w:left="0"/>
        <w:rPr>
          <w:rFonts w:ascii="Times New Roman"/>
        </w:rPr>
      </w:pPr>
    </w:p>
    <w:p>
      <w:pPr>
        <w:pStyle w:val="BodyText"/>
        <w:spacing w:before="0"/>
        <w:ind w:left="0"/>
        <w:rPr>
          <w:rFonts w:ascii="Times New Roman"/>
          <w:sz w:val="17"/>
        </w:rPr>
      </w:pPr>
    </w:p>
    <w:p>
      <w:pPr>
        <w:pStyle w:val="BodyText"/>
        <w:spacing w:line="34" w:lineRule="exact" w:before="0"/>
        <w:ind w:left="137"/>
        <w:rPr>
          <w:rFonts w:ascii="Times New Roman"/>
          <w:sz w:val="3"/>
        </w:rPr>
      </w:pPr>
      <w:r>
        <w:rPr>
          <w:rFonts w:ascii="Times New Roman"/>
          <w:position w:val="0"/>
          <w:sz w:val="3"/>
        </w:rPr>
        <w:pict>
          <v:group style="width:472.7pt;height:1.7pt;mso-position-horizontal-relative:char;mso-position-vertical-relative:line" coordorigin="0,0" coordsize="9454,34">
            <v:line style="position:absolute" from="0,18" to="9451,18"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Times New Roman"/>
          <w:position w:val="0"/>
          <w:sz w:val="3"/>
        </w:rPr>
      </w:r>
    </w:p>
    <w:p>
      <w:pPr>
        <w:pStyle w:val="BodyText"/>
        <w:spacing w:before="78"/>
        <w:ind w:left="573"/>
      </w:pPr>
      <w:r>
        <w:rPr/>
        <w:pict>
          <v:group style="position:absolute;margin-left:56.639999pt;margin-top:20.379982pt;width:472.7pt;height:1.7pt;mso-position-horizontal-relative:page;mso-position-vertical-relative:paragraph;z-index:-251226112;mso-wrap-distance-left:0;mso-wrap-distance-right:0" coordorigin="1133,408" coordsize="9454,34">
            <v:line style="position:absolute" from="1133,425" to="10584,425" stroked="true" strokeweight="1.55pt" strokecolor="#808080">
              <v:stroke dashstyle="solid"/>
            </v:line>
            <v:rect style="position:absolute;left:1132;top:407;width:5;height:5" filled="true" fillcolor="#9f9f9f" stroked="false">
              <v:fill type="solid"/>
            </v:rect>
            <v:rect style="position:absolute;left:1132;top:407;width:5;height:5" filled="true" fillcolor="#9f9f9f" stroked="false">
              <v:fill type="solid"/>
            </v:rect>
            <v:line style="position:absolute" from="1138,410" to="10581,410" stroked="true" strokeweight=".24pt" strokecolor="#9f9f9f">
              <v:stroke dashstyle="solid"/>
            </v:line>
            <v:rect style="position:absolute;left:10581;top:407;width:5;height:5" filled="true" fillcolor="#e2e2e2" stroked="false">
              <v:fill type="solid"/>
            </v:rect>
            <v:rect style="position:absolute;left:10581;top:407;width:5;height:5" filled="true" fillcolor="#9f9f9f" stroked="false">
              <v:fill type="solid"/>
            </v:rect>
            <v:rect style="position:absolute;left:1132;top:412;width:5;height:24" filled="true" fillcolor="#9f9f9f" stroked="false">
              <v:fill type="solid"/>
            </v:rect>
            <v:rect style="position:absolute;left:10581;top:412;width:5;height:24" filled="true" fillcolor="#e2e2e2" stroked="false">
              <v:fill type="solid"/>
            </v:rect>
            <v:rect style="position:absolute;left:1132;top:436;width:5;height:5" filled="true" fillcolor="#9f9f9f" stroked="false">
              <v:fill type="solid"/>
            </v:rect>
            <v:rect style="position:absolute;left:1132;top:436;width:5;height:5" filled="true" fillcolor="#e2e2e2" stroked="false">
              <v:fill type="solid"/>
            </v:rect>
            <v:line style="position:absolute" from="1138,439" to="10581,439" stroked="true" strokeweight=".24pt" strokecolor="#e2e2e2">
              <v:stroke dashstyle="solid"/>
            </v:line>
            <v:rect style="position:absolute;left:10581;top:436;width:5;height:5" filled="true" fillcolor="#e2e2e2" stroked="false">
              <v:fill type="solid"/>
            </v:rect>
            <v:rect style="position:absolute;left:10581;top:436;width:5;height:5" filled="true" fillcolor="#e2e2e2" stroked="false">
              <v:fill type="solid"/>
            </v:rect>
            <w10:wrap type="topAndBottom"/>
          </v:group>
        </w:pict>
      </w:r>
      <w:r>
        <w:rPr/>
        <w:t>int sys_sigsuspend(int restart, unsigned long old_mask, unsigned long set)</w:t>
      </w:r>
    </w:p>
    <w:p>
      <w:pPr>
        <w:pStyle w:val="BodyText"/>
        <w:spacing w:before="8"/>
        <w:ind w:left="0"/>
        <w:rPr>
          <w:sz w:val="21"/>
        </w:rPr>
      </w:pPr>
    </w:p>
    <w:p>
      <w:pPr>
        <w:pStyle w:val="Heading6"/>
        <w:spacing w:line="309" w:lineRule="auto" w:before="92"/>
        <w:ind w:right="1317" w:firstLine="0"/>
      </w:pPr>
      <w:r>
        <w:rPr/>
        <w:t>Where restart is a restart indicator. If it's 0, then we save the current mask in the oldmask, and then block the process until we receive a signal; if it's non-zero, then we restore the original mask from the saved oldmask, and return normally.</w:t>
      </w:r>
    </w:p>
    <w:p>
      <w:pPr>
        <w:spacing w:line="309" w:lineRule="auto" w:before="2"/>
        <w:ind w:left="152" w:right="1321" w:firstLine="420"/>
        <w:jc w:val="both"/>
        <w:rPr>
          <w:rFonts w:ascii="Times New Roman"/>
          <w:sz w:val="21"/>
        </w:rPr>
      </w:pPr>
      <w:r>
        <w:rPr>
          <w:rFonts w:ascii="Times New Roman"/>
          <w:sz w:val="21"/>
        </w:rPr>
        <w:t>Although the syscall has three parameters, the general user program will call through the library when using it. This function in the library only uses a form with a set</w:t>
      </w:r>
      <w:r>
        <w:rPr>
          <w:rFonts w:ascii="Times New Roman"/>
          <w:spacing w:val="-24"/>
          <w:sz w:val="21"/>
        </w:rPr>
        <w:t> </w:t>
      </w:r>
      <w:r>
        <w:rPr>
          <w:rFonts w:ascii="Times New Roman"/>
          <w:sz w:val="21"/>
        </w:rPr>
        <w:t>parameter:</w:t>
      </w:r>
    </w:p>
    <w:p>
      <w:pPr>
        <w:pStyle w:val="BodyText"/>
        <w:spacing w:before="6"/>
        <w:ind w:left="0"/>
        <w:rPr>
          <w:rFonts w:ascii="Times New Roman"/>
          <w:sz w:val="24"/>
        </w:rPr>
      </w:pPr>
      <w:r>
        <w:rPr/>
        <w:pict>
          <v:group style="position:absolute;margin-left:56.639999pt;margin-top:16.089729pt;width:472.7pt;height:1.7pt;mso-position-horizontal-relative:page;mso-position-vertical-relative:paragraph;z-index:-251225088;mso-wrap-distance-left:0;mso-wrap-distance-right:0" coordorigin="1133,322" coordsize="9454,34">
            <v:line style="position:absolute" from="1133,339" to="10584,339" stroked="true" strokeweight="1.55pt" strokecolor="#808080">
              <v:stroke dashstyle="solid"/>
            </v:line>
            <v:rect style="position:absolute;left:1132;top:321;width:5;height:5" filled="true" fillcolor="#9f9f9f" stroked="false">
              <v:fill type="solid"/>
            </v:rect>
            <v:rect style="position:absolute;left:1132;top:321;width:5;height:5" filled="true" fillcolor="#9f9f9f" stroked="false">
              <v:fill type="solid"/>
            </v:rect>
            <v:line style="position:absolute" from="1138,324" to="10581,324" stroked="true" strokeweight=".24001pt" strokecolor="#9f9f9f">
              <v:stroke dashstyle="solid"/>
            </v:line>
            <v:rect style="position:absolute;left:10581;top:321;width:5;height:5" filled="true" fillcolor="#e2e2e2" stroked="false">
              <v:fill type="solid"/>
            </v:rect>
            <v:rect style="position:absolute;left:10581;top:321;width:5;height:5" filled="true" fillcolor="#9f9f9f" stroked="false">
              <v:fill type="solid"/>
            </v:rect>
            <v:rect style="position:absolute;left:1132;top:326;width:5;height:24" filled="true" fillcolor="#9f9f9f" stroked="false">
              <v:fill type="solid"/>
            </v:rect>
            <v:rect style="position:absolute;left:10581;top:326;width:5;height:24" filled="true" fillcolor="#e2e2e2" stroked="false">
              <v:fill type="solid"/>
            </v:rect>
            <v:rect style="position:absolute;left:1132;top:350;width:5;height:5" filled="true" fillcolor="#9f9f9f" stroked="false">
              <v:fill type="solid"/>
            </v:rect>
            <v:rect style="position:absolute;left:1132;top:350;width:5;height:5" filled="true" fillcolor="#e2e2e2" stroked="false">
              <v:fill type="solid"/>
            </v:rect>
            <v:line style="position:absolute" from="1138,353" to="10581,353" stroked="true" strokeweight=".24001pt" strokecolor="#e2e2e2">
              <v:stroke dashstyle="solid"/>
            </v:line>
            <v:rect style="position:absolute;left:10581;top:350;width:5;height:5" filled="true" fillcolor="#e2e2e2" stroked="false">
              <v:fill type="solid"/>
            </v:rect>
            <v:rect style="position:absolute;left:10581;top:350;width:5;height:5" filled="true" fillcolor="#e2e2e2" stroked="false">
              <v:fill type="solid"/>
            </v:rect>
            <w10:wrap type="topAndBottom"/>
          </v:group>
        </w:pict>
      </w:r>
    </w:p>
    <w:p>
      <w:pPr>
        <w:pStyle w:val="BodyText"/>
        <w:spacing w:before="49" w:after="77"/>
        <w:ind w:left="573"/>
      </w:pPr>
      <w:r>
        <w:rPr/>
        <w:t>int sigsuspend(unsigned long set)</w:t>
      </w:r>
    </w:p>
    <w:p>
      <w:pPr>
        <w:pStyle w:val="BodyText"/>
        <w:spacing w:line="32" w:lineRule="exact" w:before="0"/>
        <w:ind w:left="137"/>
        <w:rPr>
          <w:sz w:val="3"/>
        </w:rPr>
      </w:pPr>
      <w:r>
        <w:rPr>
          <w:position w:val="0"/>
          <w:sz w:val="3"/>
        </w:rPr>
        <w:pict>
          <v:group style="width:472.7pt;height:1.6pt;mso-position-horizontal-relative:char;mso-position-vertical-relative:line" coordorigin="0,0" coordsize="9454,32">
            <v:line style="position:absolute" from="0,15" to="9451,15"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3" to="9448,3"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5;width:5;height:22" filled="true" fillcolor="#9f9f9f" stroked="false">
              <v:fill type="solid"/>
            </v:rect>
            <v:rect style="position:absolute;left:9448;top:5;width:5;height:22" filled="true" fillcolor="#e2e2e2" stroked="false">
              <v:fill type="solid"/>
            </v:rect>
            <v:rect style="position:absolute;left:0;top:27;width:5;height:5" filled="true" fillcolor="#9f9f9f" stroked="false">
              <v:fill type="solid"/>
            </v:rect>
            <v:rect style="position:absolute;left:0;top:27;width:5;height:5" filled="true" fillcolor="#e2e2e2" stroked="false">
              <v:fill type="solid"/>
            </v:rect>
            <v:line style="position:absolute" from="5,29" to="9448,29" stroked="true" strokeweight=".24001pt" strokecolor="#e2e2e2">
              <v:stroke dashstyle="solid"/>
            </v:line>
            <v:rect style="position:absolute;left:9448;top:27;width:5;height:5" filled="true" fillcolor="#e2e2e2" stroked="false">
              <v:fill type="solid"/>
            </v:rect>
            <v:rect style="position:absolute;left:9448;top:27;width:5;height:5" filled="true" fillcolor="#e2e2e2" stroked="false">
              <v:fill type="solid"/>
            </v:rect>
          </v:group>
        </w:pict>
      </w:r>
      <w:r>
        <w:rPr>
          <w:position w:val="0"/>
          <w:sz w:val="3"/>
        </w:rPr>
      </w:r>
    </w:p>
    <w:p>
      <w:pPr>
        <w:pStyle w:val="BodyText"/>
        <w:spacing w:before="0"/>
        <w:ind w:left="0"/>
        <w:rPr>
          <w:sz w:val="24"/>
        </w:rPr>
      </w:pPr>
    </w:p>
    <w:p>
      <w:pPr>
        <w:pStyle w:val="Heading6"/>
        <w:spacing w:line="309" w:lineRule="auto" w:before="92"/>
        <w:ind w:right="1315"/>
      </w:pPr>
      <w:r>
        <w:rPr/>
        <w:t>This is the form in which the syscall is used in the C library. The first two parameters will be processed by the sigsuspend() library function. The general implementation of this library function is similar to the following code:</w:t>
      </w:r>
    </w:p>
    <w:p>
      <w:pPr>
        <w:pStyle w:val="BodyText"/>
        <w:ind w:left="0"/>
        <w:rPr>
          <w:rFonts w:ascii="Times New Roman"/>
          <w:sz w:val="22"/>
        </w:rPr>
      </w:pPr>
      <w:r>
        <w:rPr/>
        <w:pict>
          <v:shape style="position:absolute;margin-left:55.200001pt;margin-top:15.183719pt;width:475.55pt;height:.1pt;mso-position-horizontal-relative:page;mso-position-vertical-relative:paragraph;z-index:-251223040;mso-wrap-distance-left:0;mso-wrap-distance-right:0" coordorigin="1104,304" coordsize="9511,0" path="m1104,304l10615,304e" filled="false" stroked="true" strokeweight=".72pt" strokecolor="#000000">
            <v:path arrowok="t"/>
            <v:stroke dashstyle="solid"/>
            <w10:wrap type="topAndBottom"/>
          </v:shape>
        </w:pict>
      </w:r>
    </w:p>
    <w:p>
      <w:pPr>
        <w:pStyle w:val="BodyText"/>
        <w:spacing w:line="228" w:lineRule="exact" w:before="0"/>
        <w:ind w:left="152"/>
      </w:pPr>
      <w:r>
        <w:rPr/>
        <w:t>#define</w:t>
      </w:r>
      <w:r>
        <w:rPr>
          <w:spacing w:val="97"/>
          <w:u w:val="single"/>
        </w:rPr>
        <w:t> </w:t>
      </w:r>
      <w:r>
        <w:rPr/>
        <w:t>LIBRARY</w:t>
      </w:r>
      <w:r>
        <w:rPr>
          <w:u w:val="single"/>
        </w:rPr>
        <w:t> </w:t>
      </w:r>
      <w:r>
        <w:rPr>
          <w:spacing w:val="-10"/>
          <w:u w:val="single"/>
        </w:rPr>
        <w:t> </w:t>
      </w:r>
    </w:p>
    <w:p>
      <w:pPr>
        <w:pStyle w:val="BodyText"/>
        <w:ind w:left="152"/>
      </w:pPr>
      <w:r>
        <w:rPr/>
        <w:t>#include &lt;unistd.h&gt;</w:t>
      </w:r>
    </w:p>
    <w:p>
      <w:pPr>
        <w:pStyle w:val="BodyText"/>
        <w:spacing w:before="5"/>
        <w:ind w:left="0"/>
      </w:pPr>
    </w:p>
    <w:p>
      <w:pPr>
        <w:pStyle w:val="BodyText"/>
        <w:spacing w:before="1"/>
        <w:ind w:left="152"/>
      </w:pPr>
      <w:r>
        <w:rPr/>
        <w:t>int sigsuspend(sigset_t *sigmask)</w:t>
      </w:r>
    </w:p>
    <w:p>
      <w:pPr>
        <w:pStyle w:val="BodyText"/>
        <w:spacing w:before="5"/>
        <w:ind w:left="152"/>
      </w:pPr>
      <w:r>
        <w:rPr>
          <w:w w:val="99"/>
        </w:rPr>
        <w:t>{</w:t>
      </w:r>
    </w:p>
    <w:p>
      <w:pPr>
        <w:pStyle w:val="BodyText"/>
        <w:ind w:left="954"/>
      </w:pPr>
      <w:r>
        <w:rPr/>
        <w:t>int res;</w:t>
      </w:r>
    </w:p>
    <w:p>
      <w:pPr>
        <w:pStyle w:val="BodyText"/>
        <w:spacing w:before="11"/>
        <w:ind w:left="0"/>
        <w:rPr>
          <w:sz w:val="14"/>
        </w:rPr>
      </w:pPr>
    </w:p>
    <w:p>
      <w:pPr>
        <w:pStyle w:val="BodyText"/>
        <w:spacing w:before="72"/>
        <w:ind w:left="954"/>
      </w:pPr>
      <w:r>
        <w:rPr/>
        <w:t>register int</w:t>
      </w:r>
      <w:r>
        <w:rPr>
          <w:u w:val="single"/>
        </w:rPr>
        <w:t> </w:t>
      </w:r>
      <w:r>
        <w:rPr/>
        <w:t>fooebx</w:t>
      </w:r>
      <w:r>
        <w:rPr>
          <w:u w:val="single"/>
        </w:rPr>
        <w:t> </w:t>
      </w:r>
      <w:r>
        <w:rPr/>
        <w:t>asm</w:t>
      </w:r>
      <w:r>
        <w:rPr>
          <w:u w:val="single"/>
        </w:rPr>
        <w:t> </w:t>
      </w:r>
      <w:r>
        <w:rPr/>
        <w:t>("bx") = 0;</w:t>
      </w:r>
    </w:p>
    <w:p>
      <w:pPr>
        <w:pStyle w:val="BodyText"/>
        <w:ind w:left="954"/>
      </w:pPr>
      <w:r>
        <w:rPr>
          <w:w w:val="99"/>
          <w:u w:val="single"/>
        </w:rPr>
        <w:t> </w:t>
      </w:r>
      <w:r>
        <w:rPr>
          <w:spacing w:val="-1"/>
          <w:u w:val="single"/>
        </w:rPr>
        <w:t> </w:t>
      </w:r>
      <w:r>
        <w:rPr/>
        <w:t>asm</w:t>
      </w:r>
      <w:r>
        <w:rPr>
          <w:u w:val="single"/>
        </w:rPr>
        <w:t>  </w:t>
      </w:r>
      <w:r>
        <w:rPr/>
        <w:t>("int</w:t>
      </w:r>
      <w:r>
        <w:rPr>
          <w:spacing w:val="-7"/>
        </w:rPr>
        <w:t> </w:t>
      </w:r>
      <w:r>
        <w:rPr/>
        <w:t>$0x80"</w:t>
      </w:r>
    </w:p>
    <w:p>
      <w:pPr>
        <w:pStyle w:val="BodyText"/>
        <w:ind w:left="1753"/>
      </w:pPr>
      <w:r>
        <w:rPr/>
        <w:t>:"=a"</w:t>
      </w:r>
      <w:r>
        <w:rPr>
          <w:spacing w:val="-3"/>
        </w:rPr>
        <w:t> </w:t>
      </w:r>
      <w:r>
        <w:rPr/>
        <w:t>(res)</w:t>
      </w:r>
    </w:p>
    <w:p>
      <w:pPr>
        <w:pStyle w:val="BodyText"/>
        <w:ind w:left="1753"/>
      </w:pPr>
      <w:r>
        <w:rPr/>
        <w:t>:"0" (</w:t>
      </w:r>
      <w:r>
        <w:rPr>
          <w:u w:val="single"/>
        </w:rPr>
        <w:t> </w:t>
      </w:r>
      <w:r>
        <w:rPr/>
        <w:t>NR_sigsuspend), "r" (</w:t>
      </w:r>
      <w:r>
        <w:rPr>
          <w:u w:val="single"/>
        </w:rPr>
        <w:t> </w:t>
      </w:r>
      <w:r>
        <w:rPr/>
        <w:t>fooebx), "c" (0), "d" (*sigmask)</w:t>
      </w:r>
    </w:p>
    <w:p>
      <w:pPr>
        <w:pStyle w:val="BodyText"/>
        <w:spacing w:line="242" w:lineRule="auto"/>
        <w:ind w:left="954" w:right="7957" w:firstLine="799"/>
      </w:pPr>
      <w:r>
        <w:rPr/>
        <w:t>:"bx","cx");     if (res &gt;= 0)</w:t>
      </w:r>
    </w:p>
    <w:p>
      <w:pPr>
        <w:pStyle w:val="BodyText"/>
        <w:spacing w:line="242" w:lineRule="auto" w:before="1"/>
        <w:ind w:left="954" w:right="8071" w:firstLine="799"/>
      </w:pPr>
      <w:r>
        <w:rPr/>
        <w:t>return </w:t>
      </w:r>
      <w:r>
        <w:rPr>
          <w:spacing w:val="-4"/>
        </w:rPr>
        <w:t>res; </w:t>
      </w:r>
      <w:r>
        <w:rPr/>
        <w:t>errno = -res; return</w:t>
      </w:r>
      <w:r>
        <w:rPr>
          <w:spacing w:val="1"/>
        </w:rPr>
        <w:t> </w:t>
      </w:r>
      <w:r>
        <w:rPr/>
        <w:t>-1;</w:t>
      </w:r>
    </w:p>
    <w:p>
      <w:pPr>
        <w:pStyle w:val="BodyText"/>
        <w:spacing w:after="19"/>
        <w:ind w:left="152"/>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1997pt" strokecolor="#000000">
              <v:stroke dashstyle="solid"/>
            </v:line>
          </v:group>
        </w:pict>
      </w:r>
      <w:r>
        <w:rPr>
          <w:sz w:val="2"/>
        </w:rPr>
      </w:r>
    </w:p>
    <w:p>
      <w:pPr>
        <w:pStyle w:val="BodyText"/>
        <w:spacing w:before="8"/>
        <w:ind w:left="0"/>
        <w:rPr>
          <w:sz w:val="19"/>
        </w:rPr>
      </w:pPr>
    </w:p>
    <w:p>
      <w:pPr>
        <w:pStyle w:val="Heading6"/>
        <w:spacing w:line="309" w:lineRule="auto" w:before="92"/>
        <w:ind w:right="1317" w:firstLine="0"/>
      </w:pPr>
      <w:r>
        <w:rPr/>
        <w:t>Here, the register variable</w:t>
      </w:r>
      <w:r>
        <w:rPr>
          <w:u w:val="single"/>
        </w:rPr>
        <w:t> </w:t>
      </w:r>
      <w:r>
        <w:rPr/>
        <w:t>fooebx is the above 'restart'. When the syscall is called for the first time, it is 0, and the original blocking code is saved (old_mask), and 'restart' is set to a non-zero value. So when the process calls the syscall for the second time, it will restore the blocking code that the process originally saved in old_mask.</w:t>
      </w:r>
    </w:p>
    <w:p>
      <w:pPr>
        <w:pStyle w:val="BodyText"/>
        <w:spacing w:before="0"/>
        <w:ind w:left="0"/>
        <w:rPr>
          <w:rFonts w:ascii="Times New Roman"/>
          <w:sz w:val="26"/>
        </w:rPr>
      </w:pPr>
    </w:p>
    <w:p>
      <w:pPr>
        <w:pStyle w:val="ListParagraph"/>
        <w:numPr>
          <w:ilvl w:val="3"/>
          <w:numId w:val="137"/>
        </w:numPr>
        <w:tabs>
          <w:tab w:pos="1018" w:val="left" w:leader="none"/>
        </w:tabs>
        <w:spacing w:line="240" w:lineRule="auto" w:before="1" w:after="0"/>
        <w:ind w:left="1017" w:right="0" w:hanging="866"/>
        <w:jc w:val="left"/>
        <w:rPr>
          <w:rFonts w:ascii="Arial"/>
          <w:b/>
          <w:sz w:val="24"/>
        </w:rPr>
      </w:pPr>
      <w:r>
        <w:rPr>
          <w:rFonts w:ascii="Arial"/>
          <w:b/>
          <w:sz w:val="24"/>
        </w:rPr>
        <w:t>Restart of a system-call interrupted by</w:t>
      </w:r>
      <w:r>
        <w:rPr>
          <w:rFonts w:ascii="Arial"/>
          <w:b/>
          <w:spacing w:val="-8"/>
          <w:sz w:val="24"/>
        </w:rPr>
        <w:t> </w:t>
      </w:r>
      <w:r>
        <w:rPr>
          <w:rFonts w:ascii="Arial"/>
          <w:b/>
          <w:sz w:val="24"/>
        </w:rPr>
        <w:t>signal</w:t>
      </w:r>
    </w:p>
    <w:p>
      <w:pPr>
        <w:spacing w:line="309" w:lineRule="auto" w:before="50"/>
        <w:ind w:left="152" w:right="1315" w:firstLine="420"/>
        <w:jc w:val="both"/>
        <w:rPr>
          <w:rFonts w:ascii="Times New Roman"/>
          <w:sz w:val="21"/>
        </w:rPr>
      </w:pPr>
      <w:r>
        <w:rPr>
          <w:rFonts w:ascii="Times New Roman"/>
          <w:sz w:val="21"/>
        </w:rPr>
        <w:t>If a process receives a signal while it is blocked while executing a slow system-call, the system-call is interrupted by the signal and no longer continues. At this point, the system-call will return an error message, and the corresponding global error code variable errno is set to EINTR, indicating that the system call is interrupted by a signal. For example, when reading or writing pipes, terminal devices or network devices, if the read data does not exist or the device cannot accept the data immediately, the calling program of the system-call will be blocked all the time. Therefore, for some slow system-calls, signals can be used to interrupt them and return to the user program when necessary. This also includes system-calls such as pause() and wait().</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5" w:firstLine="420"/>
        <w:jc w:val="both"/>
        <w:rPr>
          <w:rFonts w:ascii="Times New Roman"/>
          <w:sz w:val="21"/>
        </w:rPr>
      </w:pPr>
      <w:r>
        <w:rPr>
          <w:rFonts w:ascii="Times New Roman"/>
          <w:sz w:val="21"/>
        </w:rPr>
        <w:t>However, in some cases it is not necessary for the user program to personally handle the system-call that was interrupted by the signal. Because sometimes the user does not know if the device is a low speed device. If the program can run interactively, it may read and write low-speed devices. If the signal is captured in such a program and the system does not provide an automatic restart function for the system-call, then the program needs to detect the error return code each time the system-call is read or written. If it is interrupted by a signal, it needs to be read and written again. For example, when performing a read operation, if it is interrupted by a signal, then in order for it to continue the read operation, the user will be asked to write the following code:</w:t>
      </w:r>
    </w:p>
    <w:p>
      <w:pPr>
        <w:pStyle w:val="BodyText"/>
        <w:spacing w:before="7"/>
        <w:ind w:left="0"/>
        <w:rPr>
          <w:rFonts w:ascii="Times New Roman"/>
          <w:sz w:val="22"/>
        </w:rPr>
      </w:pPr>
      <w:r>
        <w:rPr/>
        <w:pict>
          <v:shape style="position:absolute;margin-left:55.200001pt;margin-top:15.37432pt;width:475.55pt;height:.1pt;mso-position-horizontal-relative:page;mso-position-vertical-relative:paragraph;z-index:-251220992;mso-wrap-distance-left:0;mso-wrap-distance-right:0" coordorigin="1104,307" coordsize="9511,0" path="m1104,307l10615,307e" filled="false" stroked="true" strokeweight=".72pt" strokecolor="#000000">
            <v:path arrowok="t"/>
            <v:stroke dashstyle="solid"/>
            <w10:wrap type="topAndBottom"/>
          </v:shape>
        </w:pict>
      </w:r>
    </w:p>
    <w:p>
      <w:pPr>
        <w:pStyle w:val="BodyText"/>
        <w:spacing w:line="228" w:lineRule="exact" w:before="0"/>
        <w:ind w:left="152"/>
      </w:pPr>
      <w:r>
        <w:rPr/>
        <w:t>again：</w:t>
      </w:r>
    </w:p>
    <w:p>
      <w:pPr>
        <w:pStyle w:val="BodyText"/>
        <w:spacing w:line="242" w:lineRule="auto"/>
        <w:ind w:left="1753" w:right="5757" w:hanging="900"/>
      </w:pPr>
      <w:r>
        <w:rPr/>
        <w:t>if (( n = read(fd, buff, BUFFSIZE)) &lt; 0 ) { if (errno == EINTR)</w:t>
      </w:r>
    </w:p>
    <w:p>
      <w:pPr>
        <w:pStyle w:val="BodyText"/>
        <w:tabs>
          <w:tab w:pos="4652" w:val="left" w:leader="none"/>
        </w:tabs>
        <w:spacing w:before="0"/>
        <w:ind w:left="2553"/>
      </w:pPr>
      <w:r>
        <w:rPr/>
        <w:t>goto</w:t>
      </w:r>
      <w:r>
        <w:rPr>
          <w:spacing w:val="-2"/>
        </w:rPr>
        <w:t> </w:t>
      </w:r>
      <w:r>
        <w:rPr/>
        <w:t>again;</w:t>
        <w:tab/>
        <w:t>/* an interrupted syscall</w:t>
      </w:r>
      <w:r>
        <w:rPr>
          <w:spacing w:val="6"/>
        </w:rPr>
        <w:t> </w:t>
      </w:r>
      <w:r>
        <w:rPr/>
        <w:t>*/</w:t>
      </w:r>
    </w:p>
    <w:p>
      <w:pPr>
        <w:pStyle w:val="BodyText"/>
        <w:spacing w:before="6" w:after="19"/>
        <w:ind w:left="954"/>
      </w:pPr>
      <w:r>
        <w:rPr>
          <w:w w:val="99"/>
        </w:rPr>
        <w:t>}</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pt" strokecolor="#000000">
              <v:stroke dashstyle="solid"/>
            </v:line>
          </v:group>
        </w:pict>
      </w:r>
      <w:r>
        <w:rPr>
          <w:sz w:val="2"/>
        </w:rPr>
      </w:r>
    </w:p>
    <w:p>
      <w:pPr>
        <w:pStyle w:val="BodyText"/>
        <w:spacing w:before="8"/>
        <w:ind w:left="0"/>
        <w:rPr>
          <w:sz w:val="19"/>
        </w:rPr>
      </w:pPr>
    </w:p>
    <w:p>
      <w:pPr>
        <w:pStyle w:val="Heading6"/>
        <w:spacing w:line="309" w:lineRule="auto" w:before="92"/>
        <w:ind w:right="1316"/>
      </w:pPr>
      <w:r>
        <w:rPr/>
        <w:t>In order to prevent the user program from having to deal with certain interrupted system-call situations, a restart (re-execute) function for some interrupted system-calls is introduced while processing the signal. System-calls that are automatically restarted include: ioctl, read, write, wait, and waitpit. The first three system-calls are interrupted by the signal only when operating on low-speed devices, while wait and waitpid are always interrupted when the signal is captured.</w:t>
      </w:r>
    </w:p>
    <w:p>
      <w:pPr>
        <w:spacing w:line="309" w:lineRule="auto" w:before="3"/>
        <w:ind w:left="152" w:right="1316" w:firstLine="420"/>
        <w:jc w:val="both"/>
        <w:rPr>
          <w:rFonts w:ascii="Times New Roman"/>
          <w:sz w:val="21"/>
        </w:rPr>
      </w:pPr>
      <w:r>
        <w:rPr>
          <w:rFonts w:ascii="Times New Roman"/>
          <w:sz w:val="21"/>
        </w:rPr>
        <w:t>When handling a signal, depending on the flag set in the sigaction structure, it is possible to select whether to restart the interrupted system-call. In the Linux 0.12 kernel, if the SA_INTERRUPT flag is set in the sigaction structure (the system-call can be interrupted) and the relevant signals are not </w:t>
      </w:r>
      <w:r>
        <w:rPr>
          <w:rFonts w:ascii="Times New Roman"/>
          <w:spacing w:val="-3"/>
          <w:sz w:val="21"/>
        </w:rPr>
        <w:t>SIGCONT, </w:t>
      </w:r>
      <w:r>
        <w:rPr>
          <w:rFonts w:ascii="Times New Roman"/>
          <w:spacing w:val="-5"/>
          <w:sz w:val="21"/>
        </w:rPr>
        <w:t>SIGSTOP, </w:t>
      </w:r>
      <w:r>
        <w:rPr>
          <w:rFonts w:ascii="Times New Roman"/>
          <w:spacing w:val="-4"/>
          <w:sz w:val="21"/>
        </w:rPr>
        <w:t>SIGTSTP, </w:t>
      </w:r>
      <w:r>
        <w:rPr>
          <w:rFonts w:ascii="Times New Roman"/>
          <w:sz w:val="21"/>
        </w:rPr>
        <w:t>SIGTTIN, and SIGTTOU, the system-call will be interrupted when a signal is received. Otherwise the kernel will automatically re-execute the interrupted system-call. The method of execution is to first restore the value of the original register eax when the system-call is invoked, and then subtract two bytes from the eip of user program, that is, let eip redirect to the system-call int 0x80</w:t>
      </w:r>
      <w:r>
        <w:rPr>
          <w:rFonts w:ascii="Times New Roman"/>
          <w:spacing w:val="-9"/>
          <w:sz w:val="21"/>
        </w:rPr>
        <w:t> </w:t>
      </w:r>
      <w:r>
        <w:rPr>
          <w:rFonts w:ascii="Times New Roman"/>
          <w:sz w:val="21"/>
        </w:rPr>
        <w:t>instruction.</w:t>
      </w:r>
    </w:p>
    <w:p>
      <w:pPr>
        <w:spacing w:line="309" w:lineRule="auto" w:before="4"/>
        <w:ind w:left="152" w:right="1317" w:firstLine="420"/>
        <w:jc w:val="both"/>
        <w:rPr>
          <w:rFonts w:ascii="Times New Roman"/>
          <w:sz w:val="21"/>
        </w:rPr>
      </w:pPr>
      <w:r>
        <w:rPr>
          <w:rFonts w:ascii="Times New Roman"/>
          <w:sz w:val="21"/>
        </w:rPr>
        <w:t>For the current Linux system, the flag SA_INTERRUPT has been discarded. Instead, the flag </w:t>
      </w:r>
      <w:r>
        <w:rPr>
          <w:rFonts w:ascii="Times New Roman"/>
          <w:spacing w:val="-5"/>
          <w:sz w:val="21"/>
        </w:rPr>
        <w:t>SA_RESTART, </w:t>
      </w:r>
      <w:r>
        <w:rPr>
          <w:rFonts w:ascii="Times New Roman"/>
          <w:sz w:val="21"/>
        </w:rPr>
        <w:t>which has the opposite meaning, is required to restart the interrupted system-call after the signal handler is executed.</w:t>
      </w:r>
    </w:p>
    <w:p>
      <w:pPr>
        <w:pStyle w:val="BodyText"/>
        <w:spacing w:before="6"/>
        <w:ind w:left="0"/>
        <w:rPr>
          <w:rFonts w:ascii="Times New Roman"/>
          <w:sz w:val="29"/>
        </w:rPr>
      </w:pPr>
    </w:p>
    <w:p>
      <w:pPr>
        <w:spacing w:after="0"/>
        <w:rPr>
          <w:rFonts w:ascii="Times New Roman"/>
          <w:sz w:val="29"/>
        </w:rPr>
        <w:sectPr>
          <w:pgSz w:w="11910" w:h="16840"/>
          <w:pgMar w:header="880" w:footer="997" w:top="1360" w:bottom="1180" w:left="980" w:right="0"/>
        </w:sectPr>
      </w:pPr>
    </w:p>
    <w:p>
      <w:pPr>
        <w:pStyle w:val="ListParagraph"/>
        <w:numPr>
          <w:ilvl w:val="2"/>
          <w:numId w:val="137"/>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1"/>
          <w:sz w:val="28"/>
        </w:rPr>
        <w:t> </w:t>
      </w:r>
      <w:r>
        <w:rPr>
          <w:rFonts w:ascii="Arial"/>
          <w:b/>
          <w:sz w:val="28"/>
        </w:rPr>
        <w:t>Comments</w:t>
      </w:r>
    </w:p>
    <w:p>
      <w:pPr>
        <w:pStyle w:val="BodyText"/>
        <w:spacing w:before="0"/>
        <w:ind w:left="0"/>
        <w:rPr>
          <w:rFonts w:ascii="Arial"/>
          <w:b/>
          <w:sz w:val="30"/>
        </w:rPr>
      </w:pPr>
    </w:p>
    <w:p>
      <w:pPr>
        <w:spacing w:line="264" w:lineRule="exact" w:before="234"/>
        <w:ind w:left="354" w:right="0" w:firstLine="0"/>
        <w:jc w:val="left"/>
        <w:rPr>
          <w:b/>
          <w:i/>
          <w:sz w:val="21"/>
        </w:rPr>
      </w:pPr>
      <w:r>
        <w:rPr/>
        <w:pict>
          <v:group style="position:absolute;margin-left:56.639999pt;margin-top:7.969996pt;width:472.7pt;height:1.65pt;mso-position-horizontal-relative:page;mso-position-vertical-relative:paragraph;z-index:252097536" coordorigin="1133,159" coordsize="9454,33">
            <v:line style="position:absolute" from="1133,175" to="10584,175" stroked="true" strokeweight="1.55pt" strokecolor="#808080">
              <v:stroke dashstyle="solid"/>
            </v:line>
            <v:rect style="position:absolute;left:1132;top:160;width:5;height:5" filled="true" fillcolor="#9f9f9f" stroked="false">
              <v:fill type="solid"/>
            </v:rect>
            <v:line style="position:absolute" from="1138,163" to="10581,163" stroked="true" strokeweight=".23999pt" strokecolor="#9f9f9f">
              <v:stroke dashstyle="solid"/>
            </v:line>
            <v:rect style="position:absolute;left:10581;top:160;width:5;height:5" filled="true" fillcolor="#e2e2e2" stroked="false">
              <v:fill type="solid"/>
            </v:rect>
            <v:shape style="position:absolute;left:1132;top:160;width:9454;height:27" coordorigin="1133,161" coordsize="9454,27" path="m1138,166l1133,166,1133,187,1138,187,1138,166m10586,161l10581,161,10581,166,10586,166,10586,161e" filled="true" fillcolor="#9f9f9f" stroked="false">
              <v:path arrowok="t"/>
              <v:fill type="solid"/>
            </v:shape>
            <v:rect style="position:absolute;left:10581;top:165;width:5;height:22" filled="true" fillcolor="#e2e2e2" stroked="false">
              <v:fill type="solid"/>
            </v:rect>
            <v:rect style="position:absolute;left:1132;top:187;width:5;height:5" filled="true" fillcolor="#9f9f9f" stroked="false">
              <v:fill type="solid"/>
            </v:rect>
            <v:rect style="position:absolute;left:1132;top:187;width:5;height:5" filled="true" fillcolor="#e2e2e2" stroked="false">
              <v:fill type="solid"/>
            </v:rect>
            <v:line style="position:absolute" from="1138,190" to="10581,190" stroked="true" strokeweight=".23999pt" strokecolor="#e2e2e2">
              <v:stroke dashstyle="solid"/>
            </v:line>
            <v:rect style="position:absolute;left:10581;top:187;width:5;height:5" filled="true" fillcolor="#e2e2e2" stroked="false">
              <v:fill type="solid"/>
            </v:rect>
            <w10:wrap type="none"/>
          </v:group>
        </w:pict>
      </w: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linux/kernel/signal.c</w:t>
      </w:r>
    </w:p>
    <w:p>
      <w:pPr>
        <w:tabs>
          <w:tab w:pos="654" w:val="left" w:leader="none"/>
        </w:tabs>
        <w:spacing w:line="260"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r>
      <w:r>
        <w:rPr>
          <w:w w:val="95"/>
        </w:rPr>
        <w:t>Linus</w:t>
      </w:r>
      <w:r>
        <w:rPr>
          <w:spacing w:val="-15"/>
          <w:w w:val="95"/>
        </w:rPr>
        <w:t> </w:t>
      </w:r>
      <w:r>
        <w:rPr>
          <w:w w:val="95"/>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before="0"/>
        <w:ind w:left="354"/>
      </w:pPr>
      <w:r>
        <w:rPr>
          <w:color w:val="0000FF"/>
          <w:w w:val="99"/>
          <w:u w:val="single" w:color="0000FF"/>
        </w:rPr>
        <w:t>6</w:t>
      </w:r>
    </w:p>
    <w:p>
      <w:pPr>
        <w:pStyle w:val="BodyText"/>
        <w:spacing w:before="0"/>
        <w:ind w:left="0"/>
        <w:rPr>
          <w:sz w:val="22"/>
        </w:rPr>
      </w:pPr>
      <w:r>
        <w:rPr/>
        <w:br w:type="column"/>
      </w:r>
      <w:r>
        <w:rPr>
          <w:sz w:val="22"/>
        </w:rPr>
      </w:r>
    </w:p>
    <w:p>
      <w:pPr>
        <w:pStyle w:val="BodyText"/>
        <w:spacing w:before="9"/>
        <w:ind w:left="0"/>
        <w:rPr>
          <w:sz w:val="24"/>
        </w:rPr>
      </w:pPr>
    </w:p>
    <w:p>
      <w:pPr>
        <w:pStyle w:val="BodyText"/>
        <w:spacing w:before="0"/>
        <w:ind w:left="8"/>
        <w:rPr>
          <w:rFonts w:ascii="Arial"/>
        </w:rPr>
      </w:pPr>
      <w:r>
        <w:rPr>
          <w:rFonts w:ascii="Arial"/>
        </w:rPr>
        <w:t>Program 8-6 linux/kernel/signal.c</w:t>
      </w:r>
    </w:p>
    <w:p>
      <w:pPr>
        <w:spacing w:after="0"/>
        <w:rPr>
          <w:rFonts w:ascii="Arial"/>
        </w:rPr>
        <w:sectPr>
          <w:type w:val="continuous"/>
          <w:pgSz w:w="11910" w:h="16840"/>
          <w:pgMar w:top="1360" w:bottom="1180" w:left="980" w:right="0"/>
          <w:cols w:num="2" w:equalWidth="0">
            <w:col w:w="3375" w:space="40"/>
            <w:col w:w="7515"/>
          </w:cols>
        </w:sectPr>
      </w:pPr>
    </w:p>
    <w:p>
      <w:pPr>
        <w:pStyle w:val="BodyText"/>
      </w:pPr>
      <w:r>
        <w:rPr/>
        <w:t>// &lt;linux/sched.h&gt; The scheduler header file defines the task structure task_struct, the</w:t>
      </w:r>
    </w:p>
    <w:p>
      <w:pPr>
        <w:pStyle w:val="BodyText"/>
        <w:tabs>
          <w:tab w:pos="1244" w:val="left" w:leader="none"/>
        </w:tabs>
      </w:pPr>
      <w:r>
        <w:rPr/>
        <w:t>//</w:t>
        <w:tab/>
        <w:t>data of the initial task 0, and some embedded assembly function macro</w:t>
      </w:r>
      <w:r>
        <w:rPr>
          <w:spacing w:val="-7"/>
        </w:rPr>
        <w:t> </w:t>
      </w:r>
      <w:r>
        <w:rPr/>
        <w:t>statements</w:t>
      </w:r>
    </w:p>
    <w:p>
      <w:pPr>
        <w:pStyle w:val="BodyText"/>
        <w:tabs>
          <w:tab w:pos="1244" w:val="left" w:leader="none"/>
        </w:tabs>
      </w:pPr>
      <w:r>
        <w:rPr/>
        <w:t>//</w:t>
        <w:tab/>
        <w:t>about the descriptor parameter settings and</w:t>
      </w:r>
      <w:r>
        <w:rPr>
          <w:spacing w:val="-7"/>
        </w:rPr>
        <w:t> </w:t>
      </w:r>
      <w:r>
        <w:rPr/>
        <w:t>acquisition.</w:t>
      </w:r>
    </w:p>
    <w:p>
      <w:pPr>
        <w:pStyle w:val="BodyText"/>
      </w:pPr>
      <w:r>
        <w:rPr/>
        <w:t>// &lt;linux/kernel.h&gt; Kernel header file. Contains prototype definitions of some of the</w:t>
      </w:r>
    </w:p>
    <w:p>
      <w:pPr>
        <w:pStyle w:val="BodyText"/>
        <w:tabs>
          <w:tab w:pos="1244" w:val="left" w:leader="none"/>
        </w:tabs>
      </w:pPr>
      <w:r>
        <w:rPr/>
        <w:t>//</w:t>
        <w:tab/>
        <w:t>commonly used functions of the</w:t>
      </w:r>
      <w:r>
        <w:rPr>
          <w:spacing w:val="-4"/>
        </w:rPr>
        <w:t> </w:t>
      </w:r>
      <w:r>
        <w:rPr/>
        <w:t>kernel.</w:t>
      </w:r>
    </w:p>
    <w:p>
      <w:pPr>
        <w:pStyle w:val="BodyText"/>
      </w:pPr>
      <w:r>
        <w:rPr/>
        <w:t>// &lt;asm/system.h&gt; System header file. An embedded assembly macro that defines or modifies</w:t>
      </w:r>
    </w:p>
    <w:p>
      <w:pPr>
        <w:pStyle w:val="BodyText"/>
        <w:tabs>
          <w:tab w:pos="1244" w:val="left" w:leader="none"/>
        </w:tabs>
        <w:spacing w:before="5"/>
      </w:pPr>
      <w:r>
        <w:rPr/>
        <w:t>//</w:t>
        <w:tab/>
        <w:t>descriptors/interrupt gates, etc. is</w:t>
      </w:r>
      <w:r>
        <w:rPr>
          <w:spacing w:val="-3"/>
        </w:rPr>
        <w:t> </w:t>
      </w:r>
      <w:r>
        <w:rPr/>
        <w:t>defined.</w:t>
      </w:r>
    </w:p>
    <w:p>
      <w:pPr>
        <w:pStyle w:val="BodyText"/>
      </w:pPr>
      <w:r>
        <w:rPr/>
        <w:t>// &lt;signal.h&gt; Signal header file. Define signal symbol constants, signal structures, and</w:t>
      </w:r>
    </w:p>
    <w:p>
      <w:pPr>
        <w:spacing w:after="0"/>
        <w:sectPr>
          <w:type w:val="continuous"/>
          <w:pgSz w:w="11910" w:h="16840"/>
          <w:pgMar w:top="1360" w:bottom="1180" w:left="980" w:right="0"/>
        </w:sectPr>
      </w:pPr>
    </w:p>
    <w:p>
      <w:pPr>
        <w:pStyle w:val="BodyText"/>
        <w:tabs>
          <w:tab w:pos="1244" w:val="left" w:leader="none"/>
        </w:tabs>
        <w:spacing w:before="70"/>
      </w:pPr>
      <w:r>
        <w:rPr/>
        <w:t>//</w:t>
        <w:tab/>
        <w:t>signal manipulation function prototypes.</w:t>
      </w:r>
    </w:p>
    <w:p>
      <w:pPr>
        <w:pStyle w:val="BodyText"/>
      </w:pPr>
      <w:r>
        <w:rPr/>
        <w:t>// &lt;errno.h&gt; Error number header file. Contains various error numbers in the system.</w:t>
      </w:r>
    </w:p>
    <w:p>
      <w:pPr>
        <w:pStyle w:val="BodyText"/>
        <w:tabs>
          <w:tab w:pos="1244" w:val="left" w:leader="none"/>
        </w:tabs>
        <w:spacing w:line="242" w:lineRule="auto"/>
        <w:ind w:left="354" w:right="6284" w:firstLine="189"/>
      </w:pPr>
      <w:r>
        <w:rPr/>
        <w:t>//</w:t>
        <w:tab/>
        <w:t>(Linus was introduced from minix). </w:t>
      </w:r>
      <w:r>
        <w:rPr>
          <w:color w:val="0000FF"/>
          <w:u w:val="single" w:color="0000FF"/>
        </w:rPr>
        <w:t>7</w:t>
      </w:r>
      <w:r>
        <w:rPr>
          <w:color w:val="0000FF"/>
        </w:rPr>
        <w:t> </w:t>
      </w:r>
      <w:r>
        <w:rPr/>
        <w:t>#include</w:t>
      </w:r>
      <w:r>
        <w:rPr>
          <w:spacing w:val="-3"/>
        </w:rPr>
        <w:t> </w:t>
      </w:r>
      <w:r>
        <w:rPr/>
        <w:t>&lt;linux/sched.h&gt;</w:t>
      </w:r>
    </w:p>
    <w:p>
      <w:pPr>
        <w:pStyle w:val="ListParagraph"/>
        <w:numPr>
          <w:ilvl w:val="0"/>
          <w:numId w:val="216"/>
        </w:numPr>
        <w:tabs>
          <w:tab w:pos="555" w:val="left" w:leader="none"/>
        </w:tabs>
        <w:spacing w:line="240" w:lineRule="auto" w:before="1" w:after="0"/>
        <w:ind w:left="554" w:right="0" w:hanging="201"/>
        <w:jc w:val="left"/>
        <w:rPr>
          <w:sz w:val="20"/>
        </w:rPr>
      </w:pPr>
      <w:r>
        <w:rPr>
          <w:sz w:val="20"/>
        </w:rPr>
        <w:t>#include</w:t>
      </w:r>
      <w:r>
        <w:rPr>
          <w:spacing w:val="-2"/>
          <w:sz w:val="20"/>
        </w:rPr>
        <w:t> </w:t>
      </w:r>
      <w:r>
        <w:rPr>
          <w:sz w:val="20"/>
        </w:rPr>
        <w:t>&lt;linux/kernel.h&gt;</w:t>
      </w:r>
    </w:p>
    <w:p>
      <w:pPr>
        <w:pStyle w:val="ListParagraph"/>
        <w:numPr>
          <w:ilvl w:val="0"/>
          <w:numId w:val="216"/>
        </w:numPr>
        <w:tabs>
          <w:tab w:pos="555" w:val="left" w:leader="none"/>
        </w:tabs>
        <w:spacing w:line="240" w:lineRule="auto" w:before="3" w:after="0"/>
        <w:ind w:left="554" w:right="0" w:hanging="201"/>
        <w:jc w:val="left"/>
        <w:rPr>
          <w:sz w:val="20"/>
        </w:rPr>
      </w:pPr>
      <w:r>
        <w:rPr>
          <w:sz w:val="20"/>
        </w:rPr>
        <w:t>#include</w:t>
      </w:r>
      <w:r>
        <w:rPr>
          <w:spacing w:val="-2"/>
          <w:sz w:val="20"/>
        </w:rPr>
        <w:t> </w:t>
      </w:r>
      <w:r>
        <w:rPr>
          <w:sz w:val="20"/>
        </w:rPr>
        <w:t>&lt;asm/segment.h&gt;</w:t>
      </w:r>
    </w:p>
    <w:p>
      <w:pPr>
        <w:pStyle w:val="BodyText"/>
        <w:ind w:left="254"/>
      </w:pPr>
      <w:r>
        <w:rPr>
          <w:color w:val="0000FF"/>
          <w:u w:val="single" w:color="0000FF"/>
        </w:rPr>
        <w:t>10</w:t>
      </w:r>
    </w:p>
    <w:p>
      <w:pPr>
        <w:pStyle w:val="ListParagraph"/>
        <w:numPr>
          <w:ilvl w:val="0"/>
          <w:numId w:val="217"/>
        </w:numPr>
        <w:tabs>
          <w:tab w:pos="555" w:val="left" w:leader="none"/>
        </w:tabs>
        <w:spacing w:line="240" w:lineRule="auto" w:before="5" w:after="0"/>
        <w:ind w:left="554" w:right="0" w:hanging="301"/>
        <w:jc w:val="left"/>
        <w:rPr>
          <w:sz w:val="20"/>
        </w:rPr>
      </w:pPr>
      <w:r>
        <w:rPr>
          <w:sz w:val="20"/>
        </w:rPr>
        <w:t>#include</w:t>
      </w:r>
      <w:r>
        <w:rPr>
          <w:spacing w:val="-2"/>
          <w:sz w:val="20"/>
        </w:rPr>
        <w:t> </w:t>
      </w:r>
      <w:r>
        <w:rPr>
          <w:sz w:val="20"/>
        </w:rPr>
        <w:t>&lt;signal.h&gt;</w:t>
      </w:r>
    </w:p>
    <w:p>
      <w:pPr>
        <w:pStyle w:val="ListParagraph"/>
        <w:numPr>
          <w:ilvl w:val="0"/>
          <w:numId w:val="217"/>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&lt;errno.h&gt;</w:t>
      </w:r>
    </w:p>
    <w:p>
      <w:pPr>
        <w:pStyle w:val="BodyText"/>
        <w:ind w:left="254"/>
      </w:pPr>
      <w:r>
        <w:rPr>
          <w:color w:val="0000FF"/>
          <w:u w:val="single" w:color="0000FF"/>
        </w:rPr>
        <w:t>13</w:t>
      </w:r>
    </w:p>
    <w:p>
      <w:pPr>
        <w:pStyle w:val="BodyText"/>
      </w:pPr>
      <w:r>
        <w:rPr/>
        <w:t>// Get the current task signal mask bitmap (mask, block code). The abbreviation 'sgetmask'</w:t>
      </w:r>
    </w:p>
    <w:p>
      <w:pPr>
        <w:pStyle w:val="BodyText"/>
      </w:pPr>
      <w:r>
        <w:rPr/>
        <w:t>// can be broken down into 'signal-get-mask'.</w:t>
      </w:r>
    </w:p>
    <w:p>
      <w:pPr>
        <w:pStyle w:val="BodyText"/>
        <w:ind w:left="254"/>
      </w:pPr>
      <w:r>
        <w:rPr>
          <w:color w:val="0000FF"/>
          <w:u w:val="single" w:color="0000FF"/>
        </w:rPr>
        <w:t>14</w:t>
      </w:r>
      <w:r>
        <w:rPr>
          <w:color w:val="0000FF"/>
        </w:rPr>
        <w:t> </w:t>
      </w:r>
      <w:r>
        <w:rPr/>
        <w:t>int</w:t>
      </w:r>
      <w:r>
        <w:rPr>
          <w:color w:val="0000FF"/>
        </w:rPr>
        <w:t> </w:t>
      </w:r>
      <w:r>
        <w:rPr>
          <w:color w:val="0000FF"/>
          <w:u w:val="single" w:color="0000FF"/>
        </w:rPr>
        <w:t>sys_sgetmask</w:t>
      </w:r>
      <w:r>
        <w:rPr/>
        <w:t>()</w:t>
      </w:r>
    </w:p>
    <w:p>
      <w:pPr>
        <w:pStyle w:val="BodyText"/>
        <w:ind w:left="254"/>
      </w:pPr>
      <w:r>
        <w:rPr>
          <w:color w:val="0000FF"/>
          <w:u w:val="single" w:color="0000FF"/>
        </w:rPr>
        <w:t>15</w:t>
      </w:r>
      <w:r>
        <w:rPr>
          <w:color w:val="0000FF"/>
          <w:spacing w:val="-3"/>
        </w:rPr>
        <w:t> </w:t>
      </w:r>
      <w:r>
        <w:rPr/>
        <w:t>{</w:t>
      </w:r>
    </w:p>
    <w:p>
      <w:pPr>
        <w:pStyle w:val="BodyText"/>
        <w:tabs>
          <w:tab w:pos="1355" w:val="left" w:leader="none"/>
        </w:tabs>
        <w:spacing w:line="242" w:lineRule="auto" w:before="4"/>
        <w:ind w:left="254" w:right="7170"/>
      </w:pPr>
      <w:r>
        <w:rPr>
          <w:color w:val="0000FF"/>
          <w:u w:val="single" w:color="0000FF"/>
        </w:rPr>
        <w:t>16</w:t>
      </w:r>
      <w:r>
        <w:rPr>
          <w:color w:val="0000FF"/>
        </w:rPr>
        <w:tab/>
      </w:r>
      <w:r>
        <w:rPr/>
        <w:t>return</w:t>
      </w:r>
      <w:r>
        <w:rPr>
          <w:color w:val="0000FF"/>
        </w:rPr>
        <w:t> </w:t>
      </w:r>
      <w:r>
        <w:rPr>
          <w:color w:val="0000FF"/>
          <w:u w:val="single" w:color="0000FF"/>
        </w:rPr>
        <w:t>current</w:t>
      </w:r>
      <w:r>
        <w:rPr/>
        <w:t>-&gt;blocked;</w:t>
      </w:r>
      <w:r>
        <w:rPr>
          <w:color w:val="0000FF"/>
          <w:u w:val="single" w:color="0000FF"/>
        </w:rPr>
        <w:t> 17</w:t>
      </w:r>
      <w:r>
        <w:rPr>
          <w:color w:val="0000FF"/>
          <w:spacing w:val="-2"/>
        </w:rPr>
        <w:t> </w:t>
      </w:r>
      <w:r>
        <w:rPr/>
        <w:t>}</w:t>
      </w:r>
    </w:p>
    <w:p>
      <w:pPr>
        <w:pStyle w:val="BodyText"/>
        <w:spacing w:before="0"/>
        <w:ind w:left="254"/>
      </w:pPr>
      <w:r>
        <w:rPr>
          <w:color w:val="0000FF"/>
          <w:u w:val="single" w:color="0000FF"/>
        </w:rPr>
        <w:t>18</w:t>
      </w:r>
    </w:p>
    <w:p>
      <w:pPr>
        <w:pStyle w:val="BodyText"/>
      </w:pPr>
      <w:r>
        <w:rPr/>
        <w:t>// Set a new signal mask bitmap. The signals SIGKILL and SIGSTOP cannot be masked.</w:t>
      </w:r>
    </w:p>
    <w:p>
      <w:pPr>
        <w:pStyle w:val="BodyText"/>
      </w:pPr>
      <w:r>
        <w:rPr/>
        <w:t>// The return value is the original signal mask bitmap.</w:t>
      </w:r>
    </w:p>
    <w:p>
      <w:pPr>
        <w:pStyle w:val="BodyText"/>
        <w:spacing w:line="242" w:lineRule="auto"/>
        <w:ind w:left="254" w:right="7456"/>
      </w:pPr>
      <w:r>
        <w:rPr>
          <w:color w:val="0000FF"/>
          <w:u w:val="single" w:color="0000FF"/>
        </w:rPr>
        <w:t>19</w:t>
      </w:r>
      <w:r>
        <w:rPr>
          <w:color w:val="0000FF"/>
        </w:rPr>
        <w:t> </w:t>
      </w:r>
      <w:r>
        <w:rPr/>
        <w:t>int</w:t>
      </w:r>
      <w:r>
        <w:rPr>
          <w:color w:val="0000FF"/>
        </w:rPr>
        <w:t> </w:t>
      </w:r>
      <w:r>
        <w:rPr>
          <w:color w:val="0000FF"/>
          <w:u w:val="single" w:color="0000FF"/>
        </w:rPr>
        <w:t>sys_ssetmask</w:t>
      </w:r>
      <w:r>
        <w:rPr/>
        <w:t>(int newmask)</w:t>
      </w:r>
      <w:r>
        <w:rPr>
          <w:color w:val="0000FF"/>
          <w:u w:val="single" w:color="0000FF"/>
        </w:rPr>
        <w:t> 20</w:t>
      </w:r>
      <w:r>
        <w:rPr>
          <w:color w:val="0000FF"/>
        </w:rPr>
        <w:t> </w:t>
      </w:r>
      <w:r>
        <w:rPr/>
        <w:t>{</w:t>
      </w:r>
    </w:p>
    <w:p>
      <w:pPr>
        <w:pStyle w:val="BodyText"/>
        <w:tabs>
          <w:tab w:pos="1355" w:val="left" w:leader="none"/>
        </w:tabs>
        <w:spacing w:line="242" w:lineRule="auto" w:before="4"/>
        <w:ind w:left="254" w:right="7069"/>
      </w:pPr>
      <w:r>
        <w:rPr>
          <w:color w:val="0000FF"/>
          <w:u w:val="single" w:color="0000FF"/>
        </w:rPr>
        <w:t>21</w:t>
      </w:r>
      <w:r>
        <w:rPr>
          <w:color w:val="0000FF"/>
        </w:rPr>
        <w:tab/>
      </w:r>
      <w:r>
        <w:rPr/>
        <w:t>int old=</w:t>
      </w:r>
      <w:r>
        <w:rPr>
          <w:color w:val="0000FF"/>
          <w:u w:val="single" w:color="0000FF"/>
        </w:rPr>
        <w:t>current</w:t>
      </w:r>
      <w:r>
        <w:rPr/>
        <w:t>-&gt;blocked;</w:t>
      </w:r>
      <w:r>
        <w:rPr>
          <w:color w:val="0000FF"/>
          <w:u w:val="single" w:color="0000FF"/>
        </w:rPr>
        <w:t> 22</w:t>
      </w:r>
    </w:p>
    <w:p>
      <w:pPr>
        <w:pStyle w:val="ListParagraph"/>
        <w:numPr>
          <w:ilvl w:val="0"/>
          <w:numId w:val="218"/>
        </w:numPr>
        <w:tabs>
          <w:tab w:pos="1355" w:val="left" w:leader="none"/>
          <w:tab w:pos="1356" w:val="left" w:leader="none"/>
        </w:tabs>
        <w:spacing w:line="240" w:lineRule="auto" w:before="0" w:after="0"/>
        <w:ind w:left="1355" w:right="0" w:hanging="1102"/>
        <w:jc w:val="left"/>
        <w:rPr>
          <w:sz w:val="20"/>
        </w:rPr>
      </w:pPr>
      <w:r>
        <w:rPr>
          <w:color w:val="0000FF"/>
          <w:sz w:val="20"/>
          <w:u w:val="single" w:color="0000FF"/>
        </w:rPr>
        <w:t>current</w:t>
      </w:r>
      <w:r>
        <w:rPr>
          <w:sz w:val="20"/>
        </w:rPr>
        <w:t>-&gt;blocked = newmask &amp; ~(1&lt;&lt;(</w:t>
      </w:r>
      <w:r>
        <w:rPr>
          <w:color w:val="0000FF"/>
          <w:sz w:val="20"/>
          <w:u w:val="single" w:color="0000FF"/>
        </w:rPr>
        <w:t>SIGKILL</w:t>
      </w:r>
      <w:r>
        <w:rPr>
          <w:sz w:val="20"/>
        </w:rPr>
        <w:t>-1)) &amp;</w:t>
      </w:r>
      <w:r>
        <w:rPr>
          <w:spacing w:val="-7"/>
          <w:sz w:val="20"/>
        </w:rPr>
        <w:t> </w:t>
      </w:r>
      <w:r>
        <w:rPr>
          <w:sz w:val="20"/>
        </w:rPr>
        <w:t>~(1&lt;&lt;(</w:t>
      </w:r>
      <w:r>
        <w:rPr>
          <w:color w:val="0000FF"/>
          <w:sz w:val="20"/>
          <w:u w:val="single" w:color="0000FF"/>
        </w:rPr>
        <w:t>SIGSTOP</w:t>
      </w:r>
      <w:r>
        <w:rPr>
          <w:sz w:val="20"/>
        </w:rPr>
        <w:t>-1));</w:t>
      </w:r>
    </w:p>
    <w:p>
      <w:pPr>
        <w:pStyle w:val="ListParagraph"/>
        <w:numPr>
          <w:ilvl w:val="0"/>
          <w:numId w:val="218"/>
        </w:numPr>
        <w:tabs>
          <w:tab w:pos="1355" w:val="left" w:leader="none"/>
          <w:tab w:pos="1356" w:val="left" w:leader="none"/>
        </w:tabs>
        <w:spacing w:line="242" w:lineRule="auto" w:before="3" w:after="0"/>
        <w:ind w:left="254" w:right="8472" w:firstLine="0"/>
        <w:jc w:val="left"/>
        <w:rPr>
          <w:sz w:val="20"/>
        </w:rPr>
      </w:pPr>
      <w:r>
        <w:rPr>
          <w:sz w:val="20"/>
        </w:rPr>
        <w:t>return </w:t>
      </w:r>
      <w:r>
        <w:rPr>
          <w:spacing w:val="-4"/>
          <w:sz w:val="20"/>
        </w:rPr>
        <w:t>old;</w:t>
      </w:r>
      <w:r>
        <w:rPr>
          <w:color w:val="0000FF"/>
          <w:spacing w:val="-4"/>
          <w:sz w:val="20"/>
          <w:u w:val="single" w:color="0000FF"/>
        </w:rPr>
        <w:t> </w:t>
      </w:r>
      <w:r>
        <w:rPr>
          <w:color w:val="0000FF"/>
          <w:sz w:val="20"/>
          <w:u w:val="single" w:color="0000FF"/>
        </w:rPr>
        <w:t>25</w:t>
      </w:r>
      <w:r>
        <w:rPr>
          <w:color w:val="0000FF"/>
          <w:spacing w:val="-3"/>
          <w:sz w:val="20"/>
        </w:rPr>
        <w:t> </w:t>
      </w:r>
      <w:r>
        <w:rPr>
          <w:sz w:val="20"/>
        </w:rPr>
        <w:t>}</w:t>
      </w:r>
    </w:p>
    <w:p>
      <w:pPr>
        <w:pStyle w:val="BodyText"/>
        <w:spacing w:before="1"/>
        <w:ind w:left="254"/>
      </w:pPr>
      <w:r>
        <w:rPr>
          <w:color w:val="0000FF"/>
          <w:u w:val="single" w:color="0000FF"/>
        </w:rPr>
        <w:t>26</w:t>
      </w:r>
    </w:p>
    <w:p>
      <w:pPr>
        <w:pStyle w:val="BodyText"/>
      </w:pPr>
      <w:r>
        <w:rPr/>
        <w:t>// Detects and acquires signals received but blocked. Bitmaps that have not yet processed</w:t>
      </w:r>
    </w:p>
    <w:p>
      <w:pPr>
        <w:pStyle w:val="BodyText"/>
      </w:pPr>
      <w:r>
        <w:rPr/>
        <w:t>// the signal will be placed in the set.</w:t>
      </w:r>
    </w:p>
    <w:p>
      <w:pPr>
        <w:pStyle w:val="BodyText"/>
        <w:spacing w:line="242" w:lineRule="auto"/>
        <w:ind w:left="254" w:right="7056"/>
      </w:pPr>
      <w:r>
        <w:rPr>
          <w:color w:val="0000FF"/>
          <w:u w:val="single" w:color="0000FF"/>
        </w:rPr>
        <w:t>27</w:t>
      </w:r>
      <w:r>
        <w:rPr>
          <w:color w:val="0000FF"/>
        </w:rPr>
        <w:t> </w:t>
      </w:r>
      <w:r>
        <w:rPr/>
        <w:t>int</w:t>
      </w:r>
      <w:r>
        <w:rPr>
          <w:color w:val="0000FF"/>
        </w:rPr>
        <w:t> </w:t>
      </w:r>
      <w:r>
        <w:rPr>
          <w:color w:val="0000FF"/>
          <w:u w:val="single" w:color="0000FF"/>
        </w:rPr>
        <w:t>sys_sigpending</w:t>
      </w:r>
      <w:r>
        <w:rPr/>
        <w:t>(</w:t>
      </w:r>
      <w:r>
        <w:rPr>
          <w:color w:val="0000FF"/>
          <w:u w:val="single" w:color="0000FF"/>
        </w:rPr>
        <w:t>sigset_t</w:t>
      </w:r>
      <w:r>
        <w:rPr>
          <w:color w:val="0000FF"/>
        </w:rPr>
        <w:t> </w:t>
      </w:r>
      <w:r>
        <w:rPr/>
        <w:t>*set)</w:t>
      </w:r>
      <w:r>
        <w:rPr>
          <w:color w:val="0000FF"/>
          <w:u w:val="single" w:color="0000FF"/>
        </w:rPr>
        <w:t> 28</w:t>
      </w:r>
      <w:r>
        <w:rPr>
          <w:color w:val="0000FF"/>
        </w:rPr>
        <w:t> </w:t>
      </w:r>
      <w:r>
        <w:rPr/>
        <w:t>{</w:t>
      </w:r>
    </w:p>
    <w:p>
      <w:pPr>
        <w:pStyle w:val="Heading5"/>
        <w:numPr>
          <w:ilvl w:val="0"/>
          <w:numId w:val="219"/>
        </w:numPr>
        <w:tabs>
          <w:tab w:pos="952" w:val="left" w:leader="none"/>
          <w:tab w:pos="953" w:val="left" w:leader="none"/>
        </w:tabs>
        <w:spacing w:line="260" w:lineRule="exact" w:before="0" w:after="0"/>
        <w:ind w:left="952" w:right="0" w:hanging="699"/>
        <w:jc w:val="left"/>
      </w:pPr>
      <w:r>
        <w:rPr/>
        <w:t>/* fill in "set" with signals pending but blocked.</w:t>
      </w:r>
      <w:r>
        <w:rPr>
          <w:spacing w:val="-76"/>
        </w:rPr>
        <w:t> </w:t>
      </w:r>
      <w:r>
        <w:rPr/>
        <w:t>*/</w:t>
      </w:r>
    </w:p>
    <w:p>
      <w:pPr>
        <w:pStyle w:val="BodyText"/>
        <w:spacing w:before="0"/>
      </w:pPr>
      <w:r>
        <w:rPr/>
        <w:t>// First verify that the user storage space provided should have 4 bytes. The bitmap of</w:t>
      </w:r>
    </w:p>
    <w:p>
      <w:pPr>
        <w:pStyle w:val="BodyText"/>
      </w:pPr>
      <w:r>
        <w:rPr/>
        <w:t>// the signal that has not been handled and blocked is then filled in at the position</w:t>
      </w:r>
    </w:p>
    <w:p>
      <w:pPr>
        <w:pStyle w:val="BodyText"/>
      </w:pPr>
      <w:r>
        <w:rPr/>
        <w:t>// indicated by the set pointer.</w:t>
      </w:r>
    </w:p>
    <w:p>
      <w:pPr>
        <w:pStyle w:val="ListParagraph"/>
        <w:numPr>
          <w:ilvl w:val="0"/>
          <w:numId w:val="219"/>
        </w:numPr>
        <w:tabs>
          <w:tab w:pos="954" w:val="left" w:leader="none"/>
          <w:tab w:pos="955" w:val="left" w:leader="none"/>
        </w:tabs>
        <w:spacing w:line="240" w:lineRule="auto" w:before="6" w:after="0"/>
        <w:ind w:left="954" w:right="0" w:hanging="701"/>
        <w:jc w:val="left"/>
        <w:rPr>
          <w:sz w:val="20"/>
        </w:rPr>
      </w:pPr>
      <w:r>
        <w:rPr>
          <w:color w:val="0000FF"/>
          <w:sz w:val="20"/>
          <w:u w:val="single" w:color="0000FF"/>
        </w:rPr>
        <w:t>verify_area</w:t>
      </w:r>
      <w:r>
        <w:rPr>
          <w:sz w:val="20"/>
        </w:rPr>
        <w:t>(set,4);</w:t>
      </w:r>
    </w:p>
    <w:p>
      <w:pPr>
        <w:pStyle w:val="ListParagraph"/>
        <w:numPr>
          <w:ilvl w:val="0"/>
          <w:numId w:val="219"/>
        </w:numPr>
        <w:tabs>
          <w:tab w:pos="954" w:val="left" w:leader="none"/>
          <w:tab w:pos="955" w:val="left" w:leader="none"/>
        </w:tabs>
        <w:spacing w:line="240" w:lineRule="auto" w:before="3" w:after="0"/>
        <w:ind w:left="954" w:right="0" w:hanging="701"/>
        <w:jc w:val="left"/>
        <w:rPr>
          <w:sz w:val="20"/>
        </w:rPr>
      </w:pPr>
      <w:r>
        <w:rPr>
          <w:color w:val="0000FF"/>
          <w:sz w:val="20"/>
          <w:u w:val="single" w:color="0000FF"/>
        </w:rPr>
        <w:t>put_fs_long</w:t>
      </w:r>
      <w:r>
        <w:rPr>
          <w:sz w:val="20"/>
        </w:rPr>
        <w:t>(</w:t>
      </w:r>
      <w:r>
        <w:rPr>
          <w:color w:val="0000FF"/>
          <w:sz w:val="20"/>
          <w:u w:val="single" w:color="0000FF"/>
        </w:rPr>
        <w:t>current</w:t>
      </w:r>
      <w:r>
        <w:rPr>
          <w:sz w:val="20"/>
        </w:rPr>
        <w:t>-&gt;blocked &amp;</w:t>
      </w:r>
      <w:r>
        <w:rPr>
          <w:color w:val="0000FF"/>
          <w:sz w:val="20"/>
        </w:rPr>
        <w:t> </w:t>
      </w:r>
      <w:r>
        <w:rPr>
          <w:color w:val="0000FF"/>
          <w:sz w:val="20"/>
          <w:u w:val="single" w:color="0000FF"/>
        </w:rPr>
        <w:t>current</w:t>
      </w:r>
      <w:r>
        <w:rPr>
          <w:sz w:val="20"/>
        </w:rPr>
        <w:t>-&gt;signal, (unsigned long</w:t>
      </w:r>
      <w:r>
        <w:rPr>
          <w:spacing w:val="-3"/>
          <w:sz w:val="20"/>
        </w:rPr>
        <w:t> </w:t>
      </w:r>
      <w:r>
        <w:rPr>
          <w:sz w:val="20"/>
        </w:rPr>
        <w:t>*)set);</w:t>
      </w:r>
    </w:p>
    <w:p>
      <w:pPr>
        <w:pStyle w:val="ListParagraph"/>
        <w:numPr>
          <w:ilvl w:val="0"/>
          <w:numId w:val="219"/>
        </w:numPr>
        <w:tabs>
          <w:tab w:pos="954" w:val="left" w:leader="none"/>
          <w:tab w:pos="955" w:val="left" w:leader="none"/>
        </w:tabs>
        <w:spacing w:line="242" w:lineRule="auto" w:before="3" w:after="0"/>
        <w:ind w:left="254" w:right="9071" w:firstLine="0"/>
        <w:jc w:val="left"/>
        <w:rPr>
          <w:sz w:val="20"/>
        </w:rPr>
      </w:pPr>
      <w:r>
        <w:rPr>
          <w:sz w:val="20"/>
        </w:rPr>
        <w:t>return </w:t>
      </w:r>
      <w:r>
        <w:rPr>
          <w:spacing w:val="-8"/>
          <w:sz w:val="20"/>
        </w:rPr>
        <w:t>0;</w:t>
      </w:r>
      <w:r>
        <w:rPr>
          <w:color w:val="0000FF"/>
          <w:spacing w:val="-8"/>
          <w:sz w:val="20"/>
          <w:u w:val="single" w:color="0000FF"/>
        </w:rPr>
        <w:t> </w:t>
      </w:r>
      <w:r>
        <w:rPr>
          <w:color w:val="0000FF"/>
          <w:sz w:val="20"/>
          <w:u w:val="single" w:color="0000FF"/>
        </w:rPr>
        <w:t>33</w:t>
      </w:r>
      <w:r>
        <w:rPr>
          <w:color w:val="0000FF"/>
          <w:spacing w:val="-3"/>
          <w:sz w:val="20"/>
        </w:rPr>
        <w:t> </w:t>
      </w:r>
      <w:r>
        <w:rPr>
          <w:sz w:val="20"/>
        </w:rPr>
        <w:t>}</w:t>
      </w:r>
    </w:p>
    <w:p>
      <w:pPr>
        <w:pStyle w:val="BodyText"/>
        <w:spacing w:line="253" w:lineRule="exact" w:before="0"/>
        <w:ind w:left="254"/>
      </w:pPr>
      <w:r>
        <w:rPr>
          <w:color w:val="0000FF"/>
          <w:u w:val="single" w:color="0000FF"/>
        </w:rPr>
        <w:t>34</w:t>
      </w:r>
    </w:p>
    <w:p>
      <w:pPr>
        <w:pStyle w:val="Heading5"/>
        <w:spacing w:line="261" w:lineRule="exact"/>
        <w:ind w:left="254" w:firstLine="0"/>
      </w:pPr>
      <w:r>
        <w:rPr>
          <w:b w:val="0"/>
          <w:i w:val="0"/>
          <w:color w:val="0000FF"/>
          <w:sz w:val="20"/>
          <w:u w:val="single" w:color="0000FF"/>
        </w:rPr>
        <w:t>35</w:t>
      </w:r>
      <w:r>
        <w:rPr>
          <w:b w:val="0"/>
          <w:i w:val="0"/>
          <w:color w:val="0000FF"/>
          <w:sz w:val="20"/>
        </w:rPr>
        <w:t> </w:t>
      </w:r>
      <w:r>
        <w:rPr/>
        <w:t>/* atomically swap in the new signal mask, and wait for a signal.</w:t>
      </w:r>
    </w:p>
    <w:p>
      <w:pPr>
        <w:spacing w:line="259" w:lineRule="exact" w:before="0"/>
        <w:ind w:left="254" w:right="0" w:firstLine="0"/>
        <w:jc w:val="left"/>
        <w:rPr>
          <w:b/>
          <w:i/>
          <w:sz w:val="21"/>
        </w:rPr>
      </w:pPr>
      <w:r>
        <w:rPr>
          <w:color w:val="0000FF"/>
          <w:sz w:val="20"/>
          <w:u w:val="single" w:color="0000FF"/>
        </w:rPr>
        <w:t>36</w:t>
      </w:r>
      <w:r>
        <w:rPr>
          <w:color w:val="0000FF"/>
          <w:spacing w:val="98"/>
          <w:sz w:val="20"/>
        </w:rPr>
        <w:t> </w:t>
      </w:r>
      <w:r>
        <w:rPr>
          <w:b/>
          <w:i/>
          <w:sz w:val="21"/>
        </w:rPr>
        <w:t>*</w:t>
      </w:r>
    </w:p>
    <w:p>
      <w:pPr>
        <w:pStyle w:val="Heading5"/>
        <w:numPr>
          <w:ilvl w:val="0"/>
          <w:numId w:val="220"/>
        </w:numPr>
        <w:tabs>
          <w:tab w:pos="655" w:val="left" w:leader="none"/>
          <w:tab w:pos="6196" w:val="left" w:leader="none"/>
        </w:tabs>
        <w:spacing w:line="259" w:lineRule="exact" w:before="0" w:after="0"/>
        <w:ind w:left="654" w:right="0" w:hanging="401"/>
        <w:jc w:val="left"/>
      </w:pPr>
      <w:r>
        <w:rPr/>
        <w:t>*</w:t>
      </w:r>
      <w:r>
        <w:rPr>
          <w:spacing w:val="-28"/>
        </w:rPr>
        <w:t> </w:t>
      </w:r>
      <w:r>
        <w:rPr/>
        <w:t>we</w:t>
      </w:r>
      <w:r>
        <w:rPr>
          <w:spacing w:val="-27"/>
        </w:rPr>
        <w:t> </w:t>
      </w:r>
      <w:r>
        <w:rPr/>
        <w:t>need</w:t>
      </w:r>
      <w:r>
        <w:rPr>
          <w:spacing w:val="-28"/>
        </w:rPr>
        <w:t> </w:t>
      </w:r>
      <w:r>
        <w:rPr/>
        <w:t>to</w:t>
      </w:r>
      <w:r>
        <w:rPr>
          <w:spacing w:val="-27"/>
        </w:rPr>
        <w:t> </w:t>
      </w:r>
      <w:r>
        <w:rPr/>
        <w:t>play</w:t>
      </w:r>
      <w:r>
        <w:rPr>
          <w:spacing w:val="-28"/>
        </w:rPr>
        <w:t> </w:t>
      </w:r>
      <w:r>
        <w:rPr/>
        <w:t>some</w:t>
      </w:r>
      <w:r>
        <w:rPr>
          <w:spacing w:val="-27"/>
        </w:rPr>
        <w:t> </w:t>
      </w:r>
      <w:r>
        <w:rPr/>
        <w:t>games</w:t>
      </w:r>
      <w:r>
        <w:rPr>
          <w:spacing w:val="-28"/>
        </w:rPr>
        <w:t> </w:t>
      </w:r>
      <w:r>
        <w:rPr/>
        <w:t>with</w:t>
      </w:r>
      <w:r>
        <w:rPr>
          <w:spacing w:val="-27"/>
        </w:rPr>
        <w:t> </w:t>
      </w:r>
      <w:r>
        <w:rPr/>
        <w:t>syscall</w:t>
      </w:r>
      <w:r>
        <w:rPr>
          <w:spacing w:val="-28"/>
        </w:rPr>
        <w:t> </w:t>
      </w:r>
      <w:r>
        <w:rPr/>
        <w:t>restarting.</w:t>
        <w:tab/>
        <w:t>We get</w:t>
      </w:r>
      <w:r>
        <w:rPr>
          <w:spacing w:val="-10"/>
        </w:rPr>
        <w:t> </w:t>
      </w:r>
      <w:r>
        <w:rPr/>
        <w:t>help</w:t>
      </w:r>
    </w:p>
    <w:p>
      <w:pPr>
        <w:pStyle w:val="ListParagraph"/>
        <w:numPr>
          <w:ilvl w:val="0"/>
          <w:numId w:val="220"/>
        </w:numPr>
        <w:tabs>
          <w:tab w:pos="655" w:val="left" w:leader="none"/>
          <w:tab w:pos="4583" w:val="left" w:leader="none"/>
        </w:tabs>
        <w:spacing w:line="259" w:lineRule="exact" w:before="0" w:after="0"/>
        <w:ind w:left="654" w:right="0" w:hanging="401"/>
        <w:jc w:val="left"/>
        <w:rPr>
          <w:b/>
          <w:i/>
          <w:sz w:val="21"/>
        </w:rPr>
      </w:pPr>
      <w:r>
        <w:rPr>
          <w:b/>
          <w:i/>
          <w:sz w:val="21"/>
        </w:rPr>
        <w:t>*</w:t>
      </w:r>
      <w:r>
        <w:rPr>
          <w:b/>
          <w:i/>
          <w:spacing w:val="-32"/>
          <w:sz w:val="21"/>
        </w:rPr>
        <w:t> </w:t>
      </w:r>
      <w:r>
        <w:rPr>
          <w:b/>
          <w:i/>
          <w:sz w:val="21"/>
        </w:rPr>
        <w:t>from</w:t>
      </w:r>
      <w:r>
        <w:rPr>
          <w:b/>
          <w:i/>
          <w:spacing w:val="-31"/>
          <w:sz w:val="21"/>
        </w:rPr>
        <w:t> </w:t>
      </w:r>
      <w:r>
        <w:rPr>
          <w:b/>
          <w:i/>
          <w:sz w:val="21"/>
        </w:rPr>
        <w:t>the</w:t>
      </w:r>
      <w:r>
        <w:rPr>
          <w:b/>
          <w:i/>
          <w:spacing w:val="-32"/>
          <w:sz w:val="21"/>
        </w:rPr>
        <w:t> </w:t>
      </w:r>
      <w:r>
        <w:rPr>
          <w:b/>
          <w:i/>
          <w:sz w:val="21"/>
        </w:rPr>
        <w:t>syscall</w:t>
      </w:r>
      <w:r>
        <w:rPr>
          <w:b/>
          <w:i/>
          <w:spacing w:val="-33"/>
          <w:sz w:val="21"/>
        </w:rPr>
        <w:t> </w:t>
      </w:r>
      <w:r>
        <w:rPr>
          <w:b/>
          <w:i/>
          <w:sz w:val="21"/>
        </w:rPr>
        <w:t>library</w:t>
      </w:r>
      <w:r>
        <w:rPr>
          <w:b/>
          <w:i/>
          <w:spacing w:val="-32"/>
          <w:sz w:val="21"/>
        </w:rPr>
        <w:t> </w:t>
      </w:r>
      <w:r>
        <w:rPr>
          <w:b/>
          <w:i/>
          <w:sz w:val="21"/>
        </w:rPr>
        <w:t>interface.</w:t>
        <w:tab/>
        <w:t>Note that we need to</w:t>
      </w:r>
      <w:r>
        <w:rPr>
          <w:b/>
          <w:i/>
          <w:spacing w:val="-39"/>
          <w:sz w:val="21"/>
        </w:rPr>
        <w:t> </w:t>
      </w:r>
      <w:r>
        <w:rPr>
          <w:b/>
          <w:i/>
          <w:sz w:val="21"/>
        </w:rPr>
        <w:t>coordinate</w:t>
      </w:r>
    </w:p>
    <w:p>
      <w:pPr>
        <w:pStyle w:val="ListParagraph"/>
        <w:numPr>
          <w:ilvl w:val="0"/>
          <w:numId w:val="220"/>
        </w:numPr>
        <w:tabs>
          <w:tab w:pos="655" w:val="left" w:leader="none"/>
        </w:tabs>
        <w:spacing w:line="259" w:lineRule="exact" w:before="0" w:after="0"/>
        <w:ind w:left="654" w:right="0" w:hanging="401"/>
        <w:jc w:val="left"/>
        <w:rPr>
          <w:b/>
          <w:i/>
          <w:sz w:val="21"/>
        </w:rPr>
      </w:pPr>
      <w:r>
        <w:rPr>
          <w:b/>
          <w:i/>
          <w:sz w:val="21"/>
        </w:rPr>
        <w:t>* the calling convention with the libc</w:t>
      </w:r>
      <w:r>
        <w:rPr>
          <w:b/>
          <w:i/>
          <w:spacing w:val="-53"/>
          <w:sz w:val="21"/>
        </w:rPr>
        <w:t> </w:t>
      </w:r>
      <w:r>
        <w:rPr>
          <w:b/>
          <w:i/>
          <w:sz w:val="21"/>
        </w:rPr>
        <w:t>routine.</w:t>
      </w:r>
    </w:p>
    <w:p>
      <w:pPr>
        <w:spacing w:line="259" w:lineRule="exact" w:before="0"/>
        <w:ind w:left="254" w:right="0" w:firstLine="0"/>
        <w:jc w:val="left"/>
        <w:rPr>
          <w:b/>
          <w:i/>
          <w:sz w:val="21"/>
        </w:rPr>
      </w:pPr>
      <w:r>
        <w:rPr>
          <w:color w:val="0000FF"/>
          <w:sz w:val="20"/>
          <w:u w:val="single" w:color="0000FF"/>
        </w:rPr>
        <w:t>40</w:t>
      </w:r>
      <w:r>
        <w:rPr>
          <w:color w:val="0000FF"/>
          <w:spacing w:val="98"/>
          <w:sz w:val="20"/>
        </w:rPr>
        <w:t> </w:t>
      </w:r>
      <w:r>
        <w:rPr>
          <w:b/>
          <w:i/>
          <w:sz w:val="21"/>
        </w:rPr>
        <w:t>*</w:t>
      </w:r>
    </w:p>
    <w:p>
      <w:pPr>
        <w:pStyle w:val="Heading5"/>
        <w:numPr>
          <w:ilvl w:val="0"/>
          <w:numId w:val="221"/>
        </w:numPr>
        <w:tabs>
          <w:tab w:pos="655" w:val="left" w:leader="none"/>
        </w:tabs>
        <w:spacing w:line="259" w:lineRule="exact" w:before="0" w:after="0"/>
        <w:ind w:left="654" w:right="0" w:hanging="401"/>
        <w:jc w:val="left"/>
      </w:pPr>
      <w:r>
        <w:rPr/>
        <w:t>*</w:t>
      </w:r>
      <w:r>
        <w:rPr>
          <w:spacing w:val="-10"/>
        </w:rPr>
        <w:t> </w:t>
      </w:r>
      <w:r>
        <w:rPr/>
        <w:t>"set"</w:t>
      </w:r>
      <w:r>
        <w:rPr>
          <w:spacing w:val="-10"/>
        </w:rPr>
        <w:t> </w:t>
      </w:r>
      <w:r>
        <w:rPr/>
        <w:t>is</w:t>
      </w:r>
      <w:r>
        <w:rPr>
          <w:spacing w:val="-10"/>
        </w:rPr>
        <w:t> </w:t>
      </w:r>
      <w:r>
        <w:rPr/>
        <w:t>just</w:t>
      </w:r>
      <w:r>
        <w:rPr>
          <w:spacing w:val="-10"/>
        </w:rPr>
        <w:t> </w:t>
      </w:r>
      <w:r>
        <w:rPr/>
        <w:t>the</w:t>
      </w:r>
      <w:r>
        <w:rPr>
          <w:spacing w:val="-13"/>
        </w:rPr>
        <w:t> </w:t>
      </w:r>
      <w:r>
        <w:rPr/>
        <w:t>sigmask</w:t>
      </w:r>
      <w:r>
        <w:rPr>
          <w:spacing w:val="-9"/>
        </w:rPr>
        <w:t> </w:t>
      </w:r>
      <w:r>
        <w:rPr/>
        <w:t>as</w:t>
      </w:r>
      <w:r>
        <w:rPr>
          <w:spacing w:val="-10"/>
        </w:rPr>
        <w:t> </w:t>
      </w:r>
      <w:r>
        <w:rPr/>
        <w:t>described</w:t>
      </w:r>
      <w:r>
        <w:rPr>
          <w:spacing w:val="-10"/>
        </w:rPr>
        <w:t> </w:t>
      </w:r>
      <w:r>
        <w:rPr/>
        <w:t>in</w:t>
      </w:r>
      <w:r>
        <w:rPr>
          <w:spacing w:val="-10"/>
        </w:rPr>
        <w:t> </w:t>
      </w:r>
      <w:r>
        <w:rPr/>
        <w:t>1003.1-1988,</w:t>
      </w:r>
      <w:r>
        <w:rPr>
          <w:spacing w:val="-10"/>
        </w:rPr>
        <w:t> </w:t>
      </w:r>
      <w:r>
        <w:rPr/>
        <w:t>3.3.7.</w:t>
      </w:r>
    </w:p>
    <w:p>
      <w:pPr>
        <w:pStyle w:val="ListParagraph"/>
        <w:numPr>
          <w:ilvl w:val="0"/>
          <w:numId w:val="221"/>
        </w:numPr>
        <w:tabs>
          <w:tab w:pos="655" w:val="left" w:leader="none"/>
          <w:tab w:pos="1356" w:val="left" w:leader="none"/>
        </w:tabs>
        <w:spacing w:line="260" w:lineRule="exact" w:before="0" w:after="0"/>
        <w:ind w:left="654" w:right="0" w:hanging="401"/>
        <w:jc w:val="left"/>
        <w:rPr>
          <w:b/>
          <w:i/>
          <w:sz w:val="21"/>
        </w:rPr>
      </w:pPr>
      <w:r>
        <w:rPr>
          <w:b/>
          <w:i/>
          <w:sz w:val="21"/>
        </w:rPr>
        <w:t>*</w:t>
        <w:tab/>
        <w:t>It</w:t>
      </w:r>
      <w:r>
        <w:rPr>
          <w:b/>
          <w:i/>
          <w:spacing w:val="-12"/>
          <w:sz w:val="21"/>
        </w:rPr>
        <w:t> </w:t>
      </w:r>
      <w:r>
        <w:rPr>
          <w:b/>
          <w:i/>
          <w:sz w:val="21"/>
        </w:rPr>
        <w:t>is</w:t>
      </w:r>
      <w:r>
        <w:rPr>
          <w:b/>
          <w:i/>
          <w:spacing w:val="-11"/>
          <w:sz w:val="21"/>
        </w:rPr>
        <w:t> </w:t>
      </w:r>
      <w:r>
        <w:rPr>
          <w:b/>
          <w:i/>
          <w:sz w:val="21"/>
        </w:rPr>
        <w:t>assumed</w:t>
      </w:r>
      <w:r>
        <w:rPr>
          <w:b/>
          <w:i/>
          <w:spacing w:val="-12"/>
          <w:sz w:val="21"/>
        </w:rPr>
        <w:t> </w:t>
      </w:r>
      <w:r>
        <w:rPr>
          <w:b/>
          <w:i/>
          <w:sz w:val="21"/>
        </w:rPr>
        <w:t>that</w:t>
      </w:r>
      <w:r>
        <w:rPr>
          <w:b/>
          <w:i/>
          <w:spacing w:val="-11"/>
          <w:sz w:val="21"/>
        </w:rPr>
        <w:t> </w:t>
      </w:r>
      <w:r>
        <w:rPr>
          <w:b/>
          <w:i/>
          <w:sz w:val="21"/>
        </w:rPr>
        <w:t>sigset_t</w:t>
      </w:r>
      <w:r>
        <w:rPr>
          <w:b/>
          <w:i/>
          <w:spacing w:val="-11"/>
          <w:sz w:val="21"/>
        </w:rPr>
        <w:t> </w:t>
      </w:r>
      <w:r>
        <w:rPr>
          <w:b/>
          <w:i/>
          <w:sz w:val="21"/>
        </w:rPr>
        <w:t>can</w:t>
      </w:r>
      <w:r>
        <w:rPr>
          <w:b/>
          <w:i/>
          <w:spacing w:val="-12"/>
          <w:sz w:val="21"/>
        </w:rPr>
        <w:t> </w:t>
      </w:r>
      <w:r>
        <w:rPr>
          <w:b/>
          <w:i/>
          <w:sz w:val="21"/>
        </w:rPr>
        <w:t>be</w:t>
      </w:r>
      <w:r>
        <w:rPr>
          <w:b/>
          <w:i/>
          <w:spacing w:val="-11"/>
          <w:sz w:val="21"/>
        </w:rPr>
        <w:t> </w:t>
      </w:r>
      <w:r>
        <w:rPr>
          <w:b/>
          <w:i/>
          <w:sz w:val="21"/>
        </w:rPr>
        <w:t>passed</w:t>
      </w:r>
      <w:r>
        <w:rPr>
          <w:b/>
          <w:i/>
          <w:spacing w:val="-11"/>
          <w:sz w:val="21"/>
        </w:rPr>
        <w:t> </w:t>
      </w:r>
      <w:r>
        <w:rPr>
          <w:b/>
          <w:i/>
          <w:sz w:val="21"/>
        </w:rPr>
        <w:t>as</w:t>
      </w:r>
      <w:r>
        <w:rPr>
          <w:b/>
          <w:i/>
          <w:spacing w:val="-12"/>
          <w:sz w:val="21"/>
        </w:rPr>
        <w:t> </w:t>
      </w:r>
      <w:r>
        <w:rPr>
          <w:b/>
          <w:i/>
          <w:sz w:val="21"/>
        </w:rPr>
        <w:t>a</w:t>
      </w:r>
      <w:r>
        <w:rPr>
          <w:b/>
          <w:i/>
          <w:spacing w:val="-11"/>
          <w:sz w:val="21"/>
        </w:rPr>
        <w:t> </w:t>
      </w:r>
      <w:r>
        <w:rPr>
          <w:b/>
          <w:i/>
          <w:sz w:val="21"/>
        </w:rPr>
        <w:t>32</w:t>
      </w:r>
      <w:r>
        <w:rPr>
          <w:b/>
          <w:i/>
          <w:spacing w:val="-12"/>
          <w:sz w:val="21"/>
        </w:rPr>
        <w:t> </w:t>
      </w:r>
      <w:r>
        <w:rPr>
          <w:b/>
          <w:i/>
          <w:sz w:val="21"/>
        </w:rPr>
        <w:t>bit</w:t>
      </w:r>
      <w:r>
        <w:rPr>
          <w:b/>
          <w:i/>
          <w:spacing w:val="-11"/>
          <w:sz w:val="21"/>
        </w:rPr>
        <w:t> </w:t>
      </w:r>
      <w:r>
        <w:rPr>
          <w:b/>
          <w:i/>
          <w:sz w:val="21"/>
        </w:rPr>
        <w:t>quantity.</w:t>
      </w:r>
    </w:p>
    <w:p>
      <w:pPr>
        <w:spacing w:line="260" w:lineRule="exact" w:before="0"/>
        <w:ind w:left="254" w:right="0" w:firstLine="0"/>
        <w:jc w:val="left"/>
        <w:rPr>
          <w:b/>
          <w:i/>
          <w:sz w:val="21"/>
        </w:rPr>
      </w:pPr>
      <w:r>
        <w:rPr>
          <w:color w:val="0000FF"/>
          <w:sz w:val="20"/>
          <w:u w:val="single" w:color="0000FF"/>
        </w:rPr>
        <w:t>43</w:t>
      </w:r>
      <w:r>
        <w:rPr>
          <w:color w:val="0000FF"/>
          <w:spacing w:val="98"/>
          <w:sz w:val="20"/>
        </w:rPr>
        <w:t> </w:t>
      </w:r>
      <w:r>
        <w:rPr>
          <w:b/>
          <w:i/>
          <w:sz w:val="21"/>
        </w:rPr>
        <w:t>*</w:t>
      </w:r>
    </w:p>
    <w:p>
      <w:pPr>
        <w:pStyle w:val="Heading5"/>
        <w:numPr>
          <w:ilvl w:val="0"/>
          <w:numId w:val="222"/>
        </w:numPr>
        <w:tabs>
          <w:tab w:pos="655" w:val="left" w:leader="none"/>
          <w:tab w:pos="4785" w:val="left" w:leader="none"/>
        </w:tabs>
        <w:spacing w:line="259" w:lineRule="exact" w:before="0" w:after="0"/>
        <w:ind w:left="654" w:right="0" w:hanging="401"/>
        <w:jc w:val="left"/>
      </w:pPr>
      <w:r>
        <w:rPr/>
        <w:t>*</w:t>
      </w:r>
      <w:r>
        <w:rPr>
          <w:spacing w:val="-34"/>
        </w:rPr>
        <w:t> </w:t>
      </w:r>
      <w:r>
        <w:rPr/>
        <w:t>"restart"</w:t>
      </w:r>
      <w:r>
        <w:rPr>
          <w:spacing w:val="-33"/>
        </w:rPr>
        <w:t> </w:t>
      </w:r>
      <w:r>
        <w:rPr/>
        <w:t>holds</w:t>
      </w:r>
      <w:r>
        <w:rPr>
          <w:spacing w:val="-33"/>
        </w:rPr>
        <w:t> </w:t>
      </w:r>
      <w:r>
        <w:rPr/>
        <w:t>a</w:t>
      </w:r>
      <w:r>
        <w:rPr>
          <w:spacing w:val="-35"/>
        </w:rPr>
        <w:t> </w:t>
      </w:r>
      <w:r>
        <w:rPr/>
        <w:t>restart</w:t>
      </w:r>
      <w:r>
        <w:rPr>
          <w:spacing w:val="-33"/>
        </w:rPr>
        <w:t> </w:t>
      </w:r>
      <w:r>
        <w:rPr/>
        <w:t>indication.</w:t>
        <w:tab/>
        <w:t>If it's non-zero, then</w:t>
      </w:r>
      <w:r>
        <w:rPr>
          <w:spacing w:val="-27"/>
        </w:rPr>
        <w:t> </w:t>
      </w:r>
      <w:r>
        <w:rPr/>
        <w:t>we</w:t>
      </w:r>
    </w:p>
    <w:p>
      <w:pPr>
        <w:pStyle w:val="ListParagraph"/>
        <w:numPr>
          <w:ilvl w:val="0"/>
          <w:numId w:val="222"/>
        </w:numPr>
        <w:tabs>
          <w:tab w:pos="655" w:val="left" w:leader="none"/>
          <w:tab w:pos="1356" w:val="left" w:leader="none"/>
          <w:tab w:pos="5780" w:val="left" w:leader="none"/>
        </w:tabs>
        <w:spacing w:line="259" w:lineRule="exact" w:before="0" w:after="0"/>
        <w:ind w:left="654" w:right="0" w:hanging="401"/>
        <w:jc w:val="left"/>
        <w:rPr>
          <w:b/>
          <w:i/>
          <w:sz w:val="21"/>
        </w:rPr>
      </w:pPr>
      <w:r>
        <w:rPr>
          <w:b/>
          <w:i/>
          <w:sz w:val="21"/>
        </w:rPr>
        <w:t>*</w:t>
        <w:tab/>
        <w:t>install</w:t>
      </w:r>
      <w:r>
        <w:rPr>
          <w:b/>
          <w:i/>
          <w:spacing w:val="-32"/>
          <w:sz w:val="21"/>
        </w:rPr>
        <w:t> </w:t>
      </w:r>
      <w:r>
        <w:rPr>
          <w:b/>
          <w:i/>
          <w:sz w:val="21"/>
        </w:rPr>
        <w:t>the</w:t>
      </w:r>
      <w:r>
        <w:rPr>
          <w:b/>
          <w:i/>
          <w:spacing w:val="-33"/>
          <w:sz w:val="21"/>
        </w:rPr>
        <w:t> </w:t>
      </w:r>
      <w:r>
        <w:rPr>
          <w:b/>
          <w:i/>
          <w:sz w:val="21"/>
        </w:rPr>
        <w:t>old</w:t>
      </w:r>
      <w:r>
        <w:rPr>
          <w:b/>
          <w:i/>
          <w:spacing w:val="-32"/>
          <w:sz w:val="21"/>
        </w:rPr>
        <w:t> </w:t>
      </w:r>
      <w:r>
        <w:rPr>
          <w:b/>
          <w:i/>
          <w:sz w:val="21"/>
        </w:rPr>
        <w:t>mask,</w:t>
      </w:r>
      <w:r>
        <w:rPr>
          <w:b/>
          <w:i/>
          <w:spacing w:val="-31"/>
          <w:sz w:val="21"/>
        </w:rPr>
        <w:t> </w:t>
      </w:r>
      <w:r>
        <w:rPr>
          <w:b/>
          <w:i/>
          <w:sz w:val="21"/>
        </w:rPr>
        <w:t>and</w:t>
      </w:r>
      <w:r>
        <w:rPr>
          <w:b/>
          <w:i/>
          <w:spacing w:val="-32"/>
          <w:sz w:val="21"/>
        </w:rPr>
        <w:t> </w:t>
      </w:r>
      <w:r>
        <w:rPr>
          <w:b/>
          <w:i/>
          <w:sz w:val="21"/>
        </w:rPr>
        <w:t>return</w:t>
      </w:r>
      <w:r>
        <w:rPr>
          <w:b/>
          <w:i/>
          <w:spacing w:val="-31"/>
          <w:sz w:val="21"/>
        </w:rPr>
        <w:t> </w:t>
      </w:r>
      <w:r>
        <w:rPr>
          <w:b/>
          <w:i/>
          <w:sz w:val="21"/>
        </w:rPr>
        <w:t>normally.</w:t>
        <w:tab/>
        <w:t>If it's zero, we</w:t>
      </w:r>
      <w:r>
        <w:rPr>
          <w:b/>
          <w:i/>
          <w:spacing w:val="-32"/>
          <w:sz w:val="21"/>
        </w:rPr>
        <w:t> </w:t>
      </w:r>
      <w:r>
        <w:rPr>
          <w:b/>
          <w:i/>
          <w:sz w:val="21"/>
        </w:rPr>
        <w:t>store</w:t>
      </w:r>
    </w:p>
    <w:p>
      <w:pPr>
        <w:pStyle w:val="ListParagraph"/>
        <w:numPr>
          <w:ilvl w:val="0"/>
          <w:numId w:val="222"/>
        </w:numPr>
        <w:tabs>
          <w:tab w:pos="655" w:val="left" w:leader="none"/>
          <w:tab w:pos="1356" w:val="left" w:leader="none"/>
        </w:tabs>
        <w:spacing w:line="259" w:lineRule="exact" w:before="0" w:after="0"/>
        <w:ind w:left="654" w:right="0" w:hanging="401"/>
        <w:jc w:val="left"/>
        <w:rPr>
          <w:b/>
          <w:i/>
          <w:sz w:val="21"/>
        </w:rPr>
      </w:pPr>
      <w:r>
        <w:rPr>
          <w:b/>
          <w:i/>
          <w:sz w:val="21"/>
        </w:rPr>
        <w:t>*</w:t>
        <w:tab/>
        <w:t>the</w:t>
      </w:r>
      <w:r>
        <w:rPr>
          <w:b/>
          <w:i/>
          <w:spacing w:val="-12"/>
          <w:sz w:val="21"/>
        </w:rPr>
        <w:t> </w:t>
      </w:r>
      <w:r>
        <w:rPr>
          <w:b/>
          <w:i/>
          <w:sz w:val="21"/>
        </w:rPr>
        <w:t>current</w:t>
      </w:r>
      <w:r>
        <w:rPr>
          <w:b/>
          <w:i/>
          <w:spacing w:val="-13"/>
          <w:sz w:val="21"/>
        </w:rPr>
        <w:t> </w:t>
      </w:r>
      <w:r>
        <w:rPr>
          <w:b/>
          <w:i/>
          <w:sz w:val="21"/>
        </w:rPr>
        <w:t>mask</w:t>
      </w:r>
      <w:r>
        <w:rPr>
          <w:b/>
          <w:i/>
          <w:spacing w:val="-12"/>
          <w:sz w:val="21"/>
        </w:rPr>
        <w:t> </w:t>
      </w:r>
      <w:r>
        <w:rPr>
          <w:b/>
          <w:i/>
          <w:sz w:val="21"/>
        </w:rPr>
        <w:t>in</w:t>
      </w:r>
      <w:r>
        <w:rPr>
          <w:b/>
          <w:i/>
          <w:spacing w:val="-12"/>
          <w:sz w:val="21"/>
        </w:rPr>
        <w:t> </w:t>
      </w:r>
      <w:r>
        <w:rPr>
          <w:b/>
          <w:i/>
          <w:sz w:val="21"/>
        </w:rPr>
        <w:t>old_mask</w:t>
      </w:r>
      <w:r>
        <w:rPr>
          <w:b/>
          <w:i/>
          <w:spacing w:val="-11"/>
          <w:sz w:val="21"/>
        </w:rPr>
        <w:t> </w:t>
      </w:r>
      <w:r>
        <w:rPr>
          <w:b/>
          <w:i/>
          <w:sz w:val="21"/>
        </w:rPr>
        <w:t>and</w:t>
      </w:r>
      <w:r>
        <w:rPr>
          <w:b/>
          <w:i/>
          <w:spacing w:val="-12"/>
          <w:sz w:val="21"/>
        </w:rPr>
        <w:t> </w:t>
      </w:r>
      <w:r>
        <w:rPr>
          <w:b/>
          <w:i/>
          <w:sz w:val="21"/>
        </w:rPr>
        <w:t>block</w:t>
      </w:r>
      <w:r>
        <w:rPr>
          <w:b/>
          <w:i/>
          <w:spacing w:val="-11"/>
          <w:sz w:val="21"/>
        </w:rPr>
        <w:t> </w:t>
      </w:r>
      <w:r>
        <w:rPr>
          <w:b/>
          <w:i/>
          <w:sz w:val="21"/>
        </w:rPr>
        <w:t>until</w:t>
      </w:r>
      <w:r>
        <w:rPr>
          <w:b/>
          <w:i/>
          <w:spacing w:val="-12"/>
          <w:sz w:val="21"/>
        </w:rPr>
        <w:t> </w:t>
      </w:r>
      <w:r>
        <w:rPr>
          <w:b/>
          <w:i/>
          <w:sz w:val="21"/>
        </w:rPr>
        <w:t>a</w:t>
      </w:r>
      <w:r>
        <w:rPr>
          <w:b/>
          <w:i/>
          <w:spacing w:val="-11"/>
          <w:sz w:val="21"/>
        </w:rPr>
        <w:t> </w:t>
      </w:r>
      <w:r>
        <w:rPr>
          <w:b/>
          <w:i/>
          <w:sz w:val="21"/>
        </w:rPr>
        <w:t>signal</w:t>
      </w:r>
      <w:r>
        <w:rPr>
          <w:b/>
          <w:i/>
          <w:spacing w:val="-12"/>
          <w:sz w:val="21"/>
        </w:rPr>
        <w:t> </w:t>
      </w:r>
      <w:r>
        <w:rPr>
          <w:b/>
          <w:i/>
          <w:sz w:val="21"/>
        </w:rPr>
        <w:t>comes</w:t>
      </w:r>
      <w:r>
        <w:rPr>
          <w:b/>
          <w:i/>
          <w:spacing w:val="-11"/>
          <w:sz w:val="21"/>
        </w:rPr>
        <w:t> </w:t>
      </w:r>
      <w:r>
        <w:rPr>
          <w:b/>
          <w:i/>
          <w:sz w:val="21"/>
        </w:rPr>
        <w:t>in.</w:t>
      </w:r>
    </w:p>
    <w:p>
      <w:pPr>
        <w:spacing w:line="264" w:lineRule="exact" w:before="0"/>
        <w:ind w:left="254" w:right="0" w:firstLine="0"/>
        <w:jc w:val="left"/>
        <w:rPr>
          <w:b/>
          <w:i/>
          <w:sz w:val="21"/>
        </w:rPr>
      </w:pPr>
      <w:r>
        <w:rPr>
          <w:color w:val="0000FF"/>
          <w:sz w:val="20"/>
          <w:u w:val="single" w:color="0000FF"/>
        </w:rPr>
        <w:t>47</w:t>
      </w:r>
      <w:r>
        <w:rPr>
          <w:color w:val="0000FF"/>
          <w:spacing w:val="98"/>
          <w:sz w:val="20"/>
        </w:rPr>
        <w:t> </w:t>
      </w:r>
      <w:r>
        <w:rPr>
          <w:b/>
          <w:i/>
          <w:sz w:val="21"/>
        </w:rPr>
        <w:t>*/</w:t>
      </w:r>
    </w:p>
    <w:p>
      <w:pPr>
        <w:spacing w:after="0" w:line="264" w:lineRule="exact"/>
        <w:jc w:val="left"/>
        <w:rPr>
          <w:sz w:val="21"/>
        </w:rPr>
        <w:sectPr>
          <w:pgSz w:w="11910" w:h="16840"/>
          <w:pgMar w:header="880" w:footer="997" w:top="1360" w:bottom="1180" w:left="980" w:right="0"/>
        </w:sectPr>
      </w:pPr>
    </w:p>
    <w:p>
      <w:pPr>
        <w:pStyle w:val="BodyText"/>
        <w:spacing w:before="70"/>
      </w:pPr>
      <w:r>
        <w:rPr/>
        <w:t>// The syscall temporarily replaces the signal mask with the given set in the parameter</w:t>
      </w:r>
    </w:p>
    <w:p>
      <w:pPr>
        <w:pStyle w:val="BodyText"/>
      </w:pPr>
      <w:r>
        <w:rPr/>
        <w:t>// and then suspends the process until a signal is received.</w:t>
      </w:r>
    </w:p>
    <w:p>
      <w:pPr>
        <w:pStyle w:val="BodyText"/>
      </w:pPr>
      <w:r>
        <w:rPr/>
        <w:t>// restart is an interrupted system-call restart indicator. When the syscall is</w:t>
      </w:r>
      <w:r>
        <w:rPr>
          <w:spacing w:val="-25"/>
        </w:rPr>
        <w:t> </w:t>
      </w:r>
      <w:r>
        <w:rPr/>
        <w:t>invoked</w:t>
      </w:r>
    </w:p>
    <w:p>
      <w:pPr>
        <w:pStyle w:val="BodyText"/>
      </w:pPr>
      <w:r>
        <w:rPr/>
        <w:t>// for the first time, it is 0, and the original blocking code is saved (old_mask),</w:t>
      </w:r>
      <w:r>
        <w:rPr>
          <w:spacing w:val="-32"/>
        </w:rPr>
        <w:t> </w:t>
      </w:r>
      <w:r>
        <w:rPr/>
        <w:t>and</w:t>
      </w:r>
    </w:p>
    <w:p>
      <w:pPr>
        <w:pStyle w:val="BodyText"/>
      </w:pPr>
      <w:r>
        <w:rPr/>
        <w:t>// restart is set to a non-zero value. Therefore, when the process invokes the syscall</w:t>
      </w:r>
    </w:p>
    <w:p>
      <w:pPr>
        <w:pStyle w:val="BodyText"/>
      </w:pPr>
      <w:r>
        <w:rPr/>
        <w:t>// for the second time, it will restore the blocking code that the process originally</w:t>
      </w:r>
    </w:p>
    <w:p>
      <w:pPr>
        <w:pStyle w:val="BodyText"/>
      </w:pPr>
      <w:r>
        <w:rPr/>
        <w:t>// saved in old_mask.</w:t>
      </w:r>
    </w:p>
    <w:p>
      <w:pPr>
        <w:pStyle w:val="BodyText"/>
        <w:spacing w:before="6"/>
      </w:pPr>
      <w:r>
        <w:rPr/>
        <w:t>// The pause() syscall will cause the process that called it to go to sleep until it</w:t>
      </w:r>
    </w:p>
    <w:p>
      <w:pPr>
        <w:pStyle w:val="BodyText"/>
      </w:pPr>
      <w:r>
        <w:rPr/>
        <w:t>// receives a signal. This signal may either terminate the execution of the process or</w:t>
      </w:r>
    </w:p>
    <w:p>
      <w:pPr>
        <w:pStyle w:val="BodyText"/>
        <w:spacing w:line="242" w:lineRule="auto" w:before="2"/>
        <w:ind w:left="254" w:right="2977" w:firstLine="290"/>
        <w:jc w:val="both"/>
      </w:pPr>
      <w:r>
        <w:rPr/>
        <w:t>// cause the process to execute the corresponding signal capture function. </w:t>
      </w:r>
      <w:r>
        <w:rPr>
          <w:color w:val="0000FF"/>
          <w:u w:val="single" w:color="0000FF"/>
        </w:rPr>
        <w:t>48</w:t>
      </w:r>
      <w:r>
        <w:rPr>
          <w:color w:val="0000FF"/>
        </w:rPr>
        <w:t> </w:t>
      </w:r>
      <w:r>
        <w:rPr/>
        <w:t>int </w:t>
      </w:r>
      <w:r>
        <w:rPr>
          <w:color w:val="0000FF"/>
          <w:u w:val="single" w:color="0000FF"/>
        </w:rPr>
        <w:t>sys_sigsuspend</w:t>
      </w:r>
      <w:r>
        <w:rPr/>
        <w:t>(int restart, unsigned long old_mask, unsigned long</w:t>
      </w:r>
      <w:r>
        <w:rPr>
          <w:spacing w:val="-31"/>
        </w:rPr>
        <w:t> </w:t>
      </w:r>
      <w:r>
        <w:rPr/>
        <w:t>set) </w:t>
      </w:r>
      <w:r>
        <w:rPr>
          <w:color w:val="0000FF"/>
          <w:u w:val="single" w:color="0000FF"/>
        </w:rPr>
        <w:t>49</w:t>
      </w:r>
      <w:r>
        <w:rPr>
          <w:color w:val="0000FF"/>
          <w:spacing w:val="-2"/>
        </w:rPr>
        <w:t> </w:t>
      </w:r>
      <w:r>
        <w:rPr/>
        <w:t>{</w:t>
      </w:r>
    </w:p>
    <w:p>
      <w:pPr>
        <w:pStyle w:val="BodyText"/>
        <w:spacing w:line="242" w:lineRule="auto" w:before="2"/>
        <w:ind w:left="254" w:right="7271"/>
        <w:jc w:val="both"/>
      </w:pPr>
      <w:r>
        <w:rPr>
          <w:color w:val="0000FF"/>
          <w:u w:val="single" w:color="0000FF"/>
        </w:rPr>
        <w:t>50</w:t>
      </w:r>
      <w:r>
        <w:rPr>
          <w:color w:val="0000FF"/>
        </w:rPr>
        <w:t>   </w:t>
      </w:r>
      <w:r>
        <w:rPr/>
        <w:t>extern int</w:t>
      </w:r>
      <w:r>
        <w:rPr>
          <w:color w:val="0000FF"/>
        </w:rPr>
        <w:t> </w:t>
      </w:r>
      <w:r>
        <w:rPr>
          <w:color w:val="0000FF"/>
          <w:u w:val="single" w:color="0000FF"/>
        </w:rPr>
        <w:t>sys_pause</w:t>
      </w:r>
      <w:r>
        <w:rPr/>
        <w:t>(void);</w:t>
      </w:r>
      <w:r>
        <w:rPr>
          <w:color w:val="0000FF"/>
          <w:u w:val="single" w:color="0000FF"/>
        </w:rPr>
        <w:t> 51</w:t>
      </w:r>
    </w:p>
    <w:p>
      <w:pPr>
        <w:pStyle w:val="BodyText"/>
        <w:spacing w:before="1"/>
      </w:pPr>
      <w:r>
        <w:rPr/>
        <w:t>// If the restart flag is not 0, it means that the program is to be re-run. The original</w:t>
      </w:r>
    </w:p>
    <w:p>
      <w:pPr>
        <w:pStyle w:val="BodyText"/>
      </w:pPr>
      <w:r>
        <w:rPr/>
        <w:t>// process blocking code previously saved in the old_mask is restored, and the code –EINTR</w:t>
      </w:r>
    </w:p>
    <w:p>
      <w:pPr>
        <w:pStyle w:val="BodyText"/>
      </w:pPr>
      <w:r>
        <w:rPr/>
        <w:t>// is returned (the system call is interrupted by the signal).</w:t>
      </w:r>
    </w:p>
    <w:p>
      <w:pPr>
        <w:pStyle w:val="ListParagraph"/>
        <w:numPr>
          <w:ilvl w:val="0"/>
          <w:numId w:val="223"/>
        </w:numPr>
        <w:tabs>
          <w:tab w:pos="954" w:val="left" w:leader="none"/>
          <w:tab w:pos="955" w:val="left" w:leader="none"/>
        </w:tabs>
        <w:spacing w:line="253" w:lineRule="exact" w:before="3" w:after="0"/>
        <w:ind w:left="954" w:right="0" w:hanging="701"/>
        <w:jc w:val="left"/>
        <w:rPr>
          <w:sz w:val="20"/>
        </w:rPr>
      </w:pPr>
      <w:r>
        <w:rPr>
          <w:sz w:val="20"/>
        </w:rPr>
        <w:t>if (restart)</w:t>
      </w:r>
      <w:r>
        <w:rPr>
          <w:spacing w:val="-1"/>
          <w:sz w:val="20"/>
        </w:rPr>
        <w:t> </w:t>
      </w:r>
      <w:r>
        <w:rPr>
          <w:sz w:val="20"/>
        </w:rPr>
        <w:t>{</w:t>
      </w:r>
    </w:p>
    <w:p>
      <w:pPr>
        <w:pStyle w:val="Heading5"/>
        <w:numPr>
          <w:ilvl w:val="0"/>
          <w:numId w:val="223"/>
        </w:numPr>
        <w:tabs>
          <w:tab w:pos="1353" w:val="left" w:leader="none"/>
          <w:tab w:pos="1354" w:val="left" w:leader="none"/>
        </w:tabs>
        <w:spacing w:line="266" w:lineRule="exact" w:before="0" w:after="0"/>
        <w:ind w:left="1353" w:right="0" w:hanging="1100"/>
        <w:jc w:val="left"/>
      </w:pPr>
      <w:r>
        <w:rPr/>
        <w:t>/* we're restarting</w:t>
      </w:r>
      <w:r>
        <w:rPr>
          <w:spacing w:val="-17"/>
        </w:rPr>
        <w:t> </w:t>
      </w:r>
      <w:r>
        <w:rPr/>
        <w:t>*/</w:t>
      </w:r>
    </w:p>
    <w:p>
      <w:pPr>
        <w:pStyle w:val="ListParagraph"/>
        <w:numPr>
          <w:ilvl w:val="0"/>
          <w:numId w:val="223"/>
        </w:numPr>
        <w:tabs>
          <w:tab w:pos="1355" w:val="left" w:leader="none"/>
          <w:tab w:pos="1356" w:val="left" w:leader="none"/>
        </w:tabs>
        <w:spacing w:line="240" w:lineRule="auto" w:before="0" w:after="0"/>
        <w:ind w:left="1355" w:right="0" w:hanging="1102"/>
        <w:jc w:val="left"/>
        <w:rPr>
          <w:sz w:val="20"/>
        </w:rPr>
      </w:pPr>
      <w:r>
        <w:rPr>
          <w:color w:val="0000FF"/>
          <w:sz w:val="20"/>
          <w:u w:val="single" w:color="0000FF"/>
        </w:rPr>
        <w:t>current</w:t>
      </w:r>
      <w:r>
        <w:rPr>
          <w:sz w:val="20"/>
        </w:rPr>
        <w:t>-&gt;blocked =</w:t>
      </w:r>
      <w:r>
        <w:rPr>
          <w:spacing w:val="-3"/>
          <w:sz w:val="20"/>
        </w:rPr>
        <w:t> </w:t>
      </w:r>
      <w:r>
        <w:rPr>
          <w:sz w:val="20"/>
        </w:rPr>
        <w:t>old_mask;</w:t>
      </w:r>
    </w:p>
    <w:p>
      <w:pPr>
        <w:pStyle w:val="ListParagraph"/>
        <w:numPr>
          <w:ilvl w:val="0"/>
          <w:numId w:val="223"/>
        </w:numPr>
        <w:tabs>
          <w:tab w:pos="954" w:val="left" w:leader="none"/>
          <w:tab w:pos="1355" w:val="left" w:leader="none"/>
          <w:tab w:pos="1356" w:val="left" w:leader="none"/>
        </w:tabs>
        <w:spacing w:line="244" w:lineRule="auto" w:before="3" w:after="0"/>
        <w:ind w:left="254" w:right="8170" w:firstLine="0"/>
        <w:jc w:val="left"/>
        <w:rPr>
          <w:sz w:val="20"/>
        </w:rPr>
      </w:pPr>
      <w:r>
        <w:rPr>
          <w:sz w:val="20"/>
        </w:rPr>
        <w:t>return -</w:t>
      </w:r>
      <w:r>
        <w:rPr>
          <w:color w:val="0000FF"/>
          <w:sz w:val="20"/>
          <w:u w:val="single" w:color="0000FF"/>
        </w:rPr>
        <w:t>EINTR</w:t>
      </w:r>
      <w:r>
        <w:rPr>
          <w:sz w:val="20"/>
        </w:rPr>
        <w:t>;</w:t>
      </w:r>
      <w:r>
        <w:rPr>
          <w:color w:val="0000FF"/>
          <w:sz w:val="20"/>
          <w:u w:val="single" w:color="0000FF"/>
        </w:rPr>
        <w:t> 56</w:t>
      </w:r>
      <w:r>
        <w:rPr>
          <w:color w:val="0000FF"/>
          <w:sz w:val="20"/>
        </w:rPr>
        <w:tab/>
      </w:r>
      <w:r>
        <w:rPr>
          <w:sz w:val="20"/>
        </w:rPr>
        <w:t>}</w:t>
      </w:r>
    </w:p>
    <w:p>
      <w:pPr>
        <w:pStyle w:val="BodyText"/>
        <w:spacing w:line="254" w:lineRule="exact" w:before="0"/>
      </w:pPr>
      <w:r>
        <w:rPr/>
        <w:t>// Otherwise, the restart flag is 0. Indicates that it is the first call. So first set the</w:t>
      </w:r>
    </w:p>
    <w:p>
      <w:pPr>
        <w:pStyle w:val="BodyText"/>
      </w:pPr>
      <w:r>
        <w:rPr/>
        <w:t>// restart flag (set to 1), save the current blocking code to old_mask, and replace</w:t>
      </w:r>
      <w:r>
        <w:rPr>
          <w:spacing w:val="-21"/>
        </w:rPr>
        <w:t> </w:t>
      </w:r>
      <w:r>
        <w:rPr/>
        <w:t>the</w:t>
      </w:r>
    </w:p>
    <w:p>
      <w:pPr>
        <w:pStyle w:val="BodyText"/>
      </w:pPr>
      <w:r>
        <w:rPr/>
        <w:t>// process's blocking code with set. Then call sys_pause() to let the process sleep</w:t>
      </w:r>
      <w:r>
        <w:rPr>
          <w:spacing w:val="-28"/>
        </w:rPr>
        <w:t> </w:t>
      </w:r>
      <w:r>
        <w:rPr/>
        <w:t>and</w:t>
      </w:r>
    </w:p>
    <w:p>
      <w:pPr>
        <w:pStyle w:val="BodyText"/>
      </w:pPr>
      <w:r>
        <w:rPr/>
        <w:t>// wait for the signal to arrive. When the process receives a signal, pause() will return,</w:t>
      </w:r>
    </w:p>
    <w:p>
      <w:pPr>
        <w:pStyle w:val="BodyText"/>
      </w:pPr>
      <w:r>
        <w:rPr/>
        <w:t>// and the process will execute the signal handler, then the call returns the –ERESTARTNOINTR</w:t>
      </w:r>
    </w:p>
    <w:p>
      <w:pPr>
        <w:pStyle w:val="BodyText"/>
      </w:pPr>
      <w:r>
        <w:rPr/>
        <w:t>// code and exits. This return code indicates that after the signal is handled, it is</w:t>
      </w:r>
    </w:p>
    <w:p>
      <w:pPr>
        <w:pStyle w:val="BodyText"/>
        <w:spacing w:line="253" w:lineRule="exact"/>
      </w:pPr>
      <w:r>
        <w:rPr/>
        <w:t>// required to return to the system-call to continue running.</w:t>
      </w:r>
    </w:p>
    <w:p>
      <w:pPr>
        <w:pStyle w:val="Heading5"/>
        <w:numPr>
          <w:ilvl w:val="0"/>
          <w:numId w:val="224"/>
        </w:numPr>
        <w:tabs>
          <w:tab w:pos="952" w:val="left" w:leader="none"/>
          <w:tab w:pos="953" w:val="left" w:leader="none"/>
          <w:tab w:pos="3573" w:val="left" w:leader="none"/>
        </w:tabs>
        <w:spacing w:line="266" w:lineRule="exact" w:before="0" w:after="0"/>
        <w:ind w:left="952" w:right="0" w:hanging="699"/>
        <w:jc w:val="left"/>
      </w:pPr>
      <w:r>
        <w:rPr/>
        <w:t>/* we're</w:t>
      </w:r>
      <w:r>
        <w:rPr>
          <w:spacing w:val="-61"/>
        </w:rPr>
        <w:t> </w:t>
      </w:r>
      <w:r>
        <w:rPr/>
        <w:t>not</w:t>
      </w:r>
      <w:r>
        <w:rPr>
          <w:spacing w:val="-30"/>
        </w:rPr>
        <w:t> </w:t>
      </w:r>
      <w:r>
        <w:rPr/>
        <w:t>restarting.</w:t>
        <w:tab/>
        <w:t>do the work</w:t>
      </w:r>
      <w:r>
        <w:rPr>
          <w:spacing w:val="-15"/>
        </w:rPr>
        <w:t> </w:t>
      </w:r>
      <w:r>
        <w:rPr/>
        <w:t>*/</w:t>
      </w:r>
    </w:p>
    <w:p>
      <w:pPr>
        <w:pStyle w:val="ListParagraph"/>
        <w:numPr>
          <w:ilvl w:val="0"/>
          <w:numId w:val="224"/>
        </w:numPr>
        <w:tabs>
          <w:tab w:pos="954" w:val="left" w:leader="none"/>
          <w:tab w:pos="955" w:val="left" w:leader="none"/>
        </w:tabs>
        <w:spacing w:line="240" w:lineRule="auto" w:before="0" w:after="0"/>
        <w:ind w:left="954" w:right="0" w:hanging="701"/>
        <w:jc w:val="left"/>
        <w:rPr>
          <w:sz w:val="20"/>
        </w:rPr>
      </w:pPr>
      <w:r>
        <w:rPr>
          <w:sz w:val="20"/>
        </w:rPr>
        <w:t>*(&amp;restart) =</w:t>
      </w:r>
      <w:r>
        <w:rPr>
          <w:spacing w:val="-3"/>
          <w:sz w:val="20"/>
        </w:rPr>
        <w:t> </w:t>
      </w:r>
      <w:r>
        <w:rPr>
          <w:sz w:val="20"/>
        </w:rPr>
        <w:t>1;</w:t>
      </w:r>
    </w:p>
    <w:p>
      <w:pPr>
        <w:pStyle w:val="ListParagraph"/>
        <w:numPr>
          <w:ilvl w:val="0"/>
          <w:numId w:val="224"/>
        </w:numPr>
        <w:tabs>
          <w:tab w:pos="954" w:val="left" w:leader="none"/>
          <w:tab w:pos="955" w:val="left" w:leader="none"/>
        </w:tabs>
        <w:spacing w:line="240" w:lineRule="auto" w:before="3" w:after="0"/>
        <w:ind w:left="954" w:right="0" w:hanging="701"/>
        <w:jc w:val="left"/>
        <w:rPr>
          <w:sz w:val="20"/>
        </w:rPr>
      </w:pPr>
      <w:r>
        <w:rPr>
          <w:sz w:val="20"/>
        </w:rPr>
        <w:t>*(&amp;old_mask) =</w:t>
      </w:r>
      <w:r>
        <w:rPr>
          <w:color w:val="0000FF"/>
          <w:spacing w:val="1"/>
          <w:sz w:val="20"/>
        </w:rPr>
        <w:t> </w:t>
      </w:r>
      <w:r>
        <w:rPr>
          <w:color w:val="0000FF"/>
          <w:sz w:val="20"/>
          <w:u w:val="single" w:color="0000FF"/>
        </w:rPr>
        <w:t>current</w:t>
      </w:r>
      <w:r>
        <w:rPr>
          <w:sz w:val="20"/>
        </w:rPr>
        <w:t>-&gt;blocked;</w:t>
      </w:r>
    </w:p>
    <w:p>
      <w:pPr>
        <w:pStyle w:val="ListParagraph"/>
        <w:numPr>
          <w:ilvl w:val="0"/>
          <w:numId w:val="224"/>
        </w:numPr>
        <w:tabs>
          <w:tab w:pos="954" w:val="left" w:leader="none"/>
          <w:tab w:pos="955" w:val="left" w:leader="none"/>
        </w:tabs>
        <w:spacing w:line="253" w:lineRule="exact" w:before="3" w:after="0"/>
        <w:ind w:left="954" w:right="0" w:hanging="701"/>
        <w:jc w:val="left"/>
        <w:rPr>
          <w:sz w:val="20"/>
        </w:rPr>
      </w:pPr>
      <w:r>
        <w:rPr>
          <w:color w:val="0000FF"/>
          <w:sz w:val="20"/>
          <w:u w:val="single" w:color="0000FF"/>
        </w:rPr>
        <w:t>current</w:t>
      </w:r>
      <w:r>
        <w:rPr>
          <w:sz w:val="20"/>
        </w:rPr>
        <w:t>-&gt;blocked =</w:t>
      </w:r>
      <w:r>
        <w:rPr>
          <w:spacing w:val="-1"/>
          <w:sz w:val="20"/>
        </w:rPr>
        <w:t> </w:t>
      </w:r>
      <w:r>
        <w:rPr>
          <w:sz w:val="20"/>
        </w:rPr>
        <w:t>set;</w:t>
      </w:r>
    </w:p>
    <w:p>
      <w:pPr>
        <w:pStyle w:val="ListParagraph"/>
        <w:numPr>
          <w:ilvl w:val="0"/>
          <w:numId w:val="224"/>
        </w:numPr>
        <w:tabs>
          <w:tab w:pos="954" w:val="left" w:leader="none"/>
          <w:tab w:pos="955" w:val="left" w:leader="none"/>
          <w:tab w:pos="4552" w:val="left" w:leader="none"/>
        </w:tabs>
        <w:spacing w:line="261" w:lineRule="exact" w:before="0" w:after="0"/>
        <w:ind w:left="954" w:right="0" w:hanging="701"/>
        <w:jc w:val="left"/>
        <w:rPr>
          <w:b/>
          <w:i/>
          <w:sz w:val="21"/>
        </w:rPr>
      </w:pPr>
      <w:r>
        <w:rPr>
          <w:sz w:val="20"/>
        </w:rPr>
        <w:t>(void)</w:t>
      </w:r>
      <w:r>
        <w:rPr>
          <w:color w:val="0000FF"/>
          <w:spacing w:val="-2"/>
          <w:sz w:val="20"/>
        </w:rPr>
        <w:t> </w:t>
      </w:r>
      <w:r>
        <w:rPr>
          <w:color w:val="0000FF"/>
          <w:sz w:val="20"/>
          <w:u w:val="single" w:color="0000FF"/>
        </w:rPr>
        <w:t>sys_pause</w:t>
      </w:r>
      <w:r>
        <w:rPr>
          <w:sz w:val="20"/>
        </w:rPr>
        <w:t>();</w:t>
        <w:tab/>
      </w:r>
      <w:r>
        <w:rPr>
          <w:b/>
          <w:i/>
          <w:sz w:val="21"/>
        </w:rPr>
        <w:t>/* return after a signal arrives</w:t>
      </w:r>
      <w:r>
        <w:rPr>
          <w:b/>
          <w:i/>
          <w:spacing w:val="-52"/>
          <w:sz w:val="21"/>
        </w:rPr>
        <w:t> </w:t>
      </w:r>
      <w:r>
        <w:rPr>
          <w:b/>
          <w:i/>
          <w:sz w:val="21"/>
        </w:rPr>
        <w:t>*/</w:t>
      </w:r>
    </w:p>
    <w:p>
      <w:pPr>
        <w:pStyle w:val="ListParagraph"/>
        <w:numPr>
          <w:ilvl w:val="0"/>
          <w:numId w:val="224"/>
        </w:numPr>
        <w:tabs>
          <w:tab w:pos="954" w:val="left" w:leader="none"/>
          <w:tab w:pos="955" w:val="left" w:leader="none"/>
          <w:tab w:pos="4552" w:val="left" w:leader="none"/>
        </w:tabs>
        <w:spacing w:line="264" w:lineRule="exact" w:before="0" w:after="0"/>
        <w:ind w:left="954" w:right="0" w:hanging="701"/>
        <w:jc w:val="left"/>
        <w:rPr>
          <w:b/>
          <w:i/>
          <w:sz w:val="21"/>
        </w:rPr>
      </w:pPr>
      <w:r>
        <w:rPr>
          <w:sz w:val="20"/>
        </w:rPr>
        <w:t>return</w:t>
      </w:r>
      <w:r>
        <w:rPr>
          <w:spacing w:val="-2"/>
          <w:sz w:val="20"/>
        </w:rPr>
        <w:t> </w:t>
      </w:r>
      <w:r>
        <w:rPr>
          <w:sz w:val="20"/>
        </w:rPr>
        <w:t>-</w:t>
      </w:r>
      <w:r>
        <w:rPr>
          <w:color w:val="0000FF"/>
          <w:sz w:val="20"/>
          <w:u w:val="single" w:color="0000FF"/>
        </w:rPr>
        <w:t>ERESTARTNOINTR</w:t>
      </w:r>
      <w:r>
        <w:rPr>
          <w:sz w:val="20"/>
        </w:rPr>
        <w:t>;</w:t>
        <w:tab/>
      </w:r>
      <w:r>
        <w:rPr>
          <w:b/>
          <w:i/>
          <w:sz w:val="21"/>
        </w:rPr>
        <w:t>/* handle the signal, and come back</w:t>
      </w:r>
      <w:r>
        <w:rPr>
          <w:b/>
          <w:i/>
          <w:spacing w:val="-65"/>
          <w:sz w:val="21"/>
        </w:rPr>
        <w:t> </w:t>
      </w:r>
      <w:r>
        <w:rPr>
          <w:b/>
          <w:i/>
          <w:sz w:val="21"/>
        </w:rPr>
        <w:t>*/</w:t>
      </w:r>
    </w:p>
    <w:p>
      <w:pPr>
        <w:pStyle w:val="BodyText"/>
        <w:ind w:left="254"/>
      </w:pPr>
      <w:r>
        <w:rPr>
          <w:color w:val="0000FF"/>
          <w:u w:val="single" w:color="0000FF"/>
        </w:rPr>
        <w:t>63</w:t>
      </w:r>
      <w:r>
        <w:rPr>
          <w:color w:val="0000FF"/>
        </w:rPr>
        <w:t> </w:t>
      </w:r>
      <w:r>
        <w:rPr/>
        <w:t>}</w:t>
      </w:r>
    </w:p>
    <w:p>
      <w:pPr>
        <w:pStyle w:val="BodyText"/>
        <w:ind w:left="254"/>
      </w:pPr>
      <w:r>
        <w:rPr>
          <w:color w:val="0000FF"/>
          <w:u w:val="single" w:color="0000FF"/>
        </w:rPr>
        <w:t>64</w:t>
      </w:r>
    </w:p>
    <w:p>
      <w:pPr>
        <w:pStyle w:val="BodyText"/>
      </w:pPr>
      <w:r>
        <w:rPr/>
        <w:t>// Copy the sigaction data to the fs data segment to. That is, copy from the kernel space</w:t>
      </w:r>
    </w:p>
    <w:p>
      <w:pPr>
        <w:pStyle w:val="BodyText"/>
        <w:spacing w:before="2"/>
      </w:pPr>
      <w:r>
        <w:rPr/>
        <w:t>// to the user (task) data segment.</w:t>
      </w:r>
    </w:p>
    <w:p>
      <w:pPr>
        <w:pStyle w:val="BodyText"/>
      </w:pPr>
      <w:r>
        <w:rPr/>
        <w:t>// First verify that the mem space at variable to is large enough. Then copy the</w:t>
      </w:r>
      <w:r>
        <w:rPr>
          <w:spacing w:val="-20"/>
        </w:rPr>
        <w:t> </w:t>
      </w:r>
      <w:r>
        <w:rPr/>
        <w:t>sigaction</w:t>
      </w:r>
    </w:p>
    <w:p>
      <w:pPr>
        <w:pStyle w:val="BodyText"/>
      </w:pPr>
      <w:r>
        <w:rPr/>
        <w:t>// structure data into the fs segment (user) space. The macro put_fs_byte() is</w:t>
      </w:r>
      <w:r>
        <w:rPr>
          <w:spacing w:val="-34"/>
        </w:rPr>
        <w:t> </w:t>
      </w:r>
      <w:r>
        <w:rPr/>
        <w:t>implemented</w:t>
      </w:r>
    </w:p>
    <w:p>
      <w:pPr>
        <w:pStyle w:val="BodyText"/>
      </w:pPr>
      <w:r>
        <w:rPr/>
        <w:t>// in include/asm/segment.h.</w:t>
      </w:r>
    </w:p>
    <w:p>
      <w:pPr>
        <w:pStyle w:val="BodyText"/>
        <w:spacing w:line="242" w:lineRule="auto" w:before="4"/>
        <w:ind w:left="254" w:right="5356"/>
      </w:pPr>
      <w:r>
        <w:rPr>
          <w:color w:val="0000FF"/>
          <w:u w:val="single" w:color="0000FF"/>
        </w:rPr>
        <w:t>65</w:t>
      </w:r>
      <w:r>
        <w:rPr>
          <w:color w:val="0000FF"/>
        </w:rPr>
        <w:t> </w:t>
      </w:r>
      <w:r>
        <w:rPr/>
        <w:t>static inline void</w:t>
      </w:r>
      <w:r>
        <w:rPr>
          <w:color w:val="0000FF"/>
        </w:rPr>
        <w:t> </w:t>
      </w:r>
      <w:r>
        <w:rPr>
          <w:color w:val="0000FF"/>
          <w:u w:val="single" w:color="0000FF"/>
        </w:rPr>
        <w:t>save_old</w:t>
      </w:r>
      <w:r>
        <w:rPr/>
        <w:t>(char * from,char * to)</w:t>
      </w:r>
      <w:r>
        <w:rPr>
          <w:color w:val="0000FF"/>
          <w:u w:val="single" w:color="0000FF"/>
        </w:rPr>
        <w:t> 66</w:t>
      </w:r>
      <w:r>
        <w:rPr>
          <w:color w:val="0000FF"/>
        </w:rPr>
        <w:t> </w:t>
      </w:r>
      <w:r>
        <w:rPr/>
        <w:t>{</w:t>
      </w:r>
    </w:p>
    <w:p>
      <w:pPr>
        <w:pStyle w:val="BodyText"/>
        <w:tabs>
          <w:tab w:pos="1355" w:val="left" w:leader="none"/>
        </w:tabs>
        <w:spacing w:before="1"/>
        <w:ind w:left="254"/>
      </w:pPr>
      <w:r>
        <w:rPr>
          <w:color w:val="0000FF"/>
          <w:u w:val="single" w:color="0000FF"/>
        </w:rPr>
        <w:t>67</w:t>
      </w:r>
      <w:r>
        <w:rPr>
          <w:color w:val="0000FF"/>
        </w:rPr>
        <w:tab/>
      </w:r>
      <w:r>
        <w:rPr/>
        <w:t>int</w:t>
      </w:r>
      <w:r>
        <w:rPr>
          <w:spacing w:val="-2"/>
        </w:rPr>
        <w:t> </w:t>
      </w:r>
      <w:r>
        <w:rPr/>
        <w:t>i;</w:t>
      </w:r>
    </w:p>
    <w:p>
      <w:pPr>
        <w:pStyle w:val="BodyText"/>
        <w:ind w:left="254"/>
      </w:pPr>
      <w:r>
        <w:rPr>
          <w:color w:val="0000FF"/>
          <w:u w:val="single" w:color="0000FF"/>
        </w:rPr>
        <w:t>68</w:t>
      </w:r>
    </w:p>
    <w:p>
      <w:pPr>
        <w:pStyle w:val="ListParagraph"/>
        <w:numPr>
          <w:ilvl w:val="0"/>
          <w:numId w:val="225"/>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verify_area</w:t>
      </w:r>
      <w:r>
        <w:rPr>
          <w:sz w:val="20"/>
        </w:rPr>
        <w:t>(to, sizeof(struct</w:t>
      </w:r>
      <w:r>
        <w:rPr>
          <w:color w:val="0000FF"/>
          <w:spacing w:val="2"/>
          <w:sz w:val="20"/>
        </w:rPr>
        <w:t> </w:t>
      </w:r>
      <w:r>
        <w:rPr>
          <w:color w:val="0000FF"/>
          <w:sz w:val="20"/>
          <w:u w:val="single" w:color="0000FF"/>
        </w:rPr>
        <w:t>sigaction</w:t>
      </w:r>
      <w:r>
        <w:rPr>
          <w:sz w:val="20"/>
        </w:rPr>
        <w:t>));</w:t>
      </w:r>
    </w:p>
    <w:p>
      <w:pPr>
        <w:pStyle w:val="ListParagraph"/>
        <w:numPr>
          <w:ilvl w:val="0"/>
          <w:numId w:val="225"/>
        </w:numPr>
        <w:tabs>
          <w:tab w:pos="1355" w:val="left" w:leader="none"/>
          <w:tab w:pos="1356" w:val="left" w:leader="none"/>
        </w:tabs>
        <w:spacing w:line="240" w:lineRule="auto" w:before="3" w:after="0"/>
        <w:ind w:left="1355" w:right="0" w:hanging="1102"/>
        <w:jc w:val="left"/>
        <w:rPr>
          <w:sz w:val="20"/>
        </w:rPr>
      </w:pPr>
      <w:r>
        <w:rPr>
          <w:sz w:val="20"/>
        </w:rPr>
        <w:t>for (i=0 ; i&lt; sizeof(struct</w:t>
      </w:r>
      <w:r>
        <w:rPr>
          <w:color w:val="0000FF"/>
          <w:sz w:val="20"/>
        </w:rPr>
        <w:t> </w:t>
      </w:r>
      <w:r>
        <w:rPr>
          <w:color w:val="0000FF"/>
          <w:sz w:val="20"/>
          <w:u w:val="single" w:color="0000FF"/>
        </w:rPr>
        <w:t>sigaction</w:t>
      </w:r>
      <w:r>
        <w:rPr>
          <w:sz w:val="20"/>
        </w:rPr>
        <w:t>) ; i++)</w:t>
      </w:r>
      <w:r>
        <w:rPr>
          <w:spacing w:val="-1"/>
          <w:sz w:val="20"/>
        </w:rPr>
        <w:t> </w:t>
      </w:r>
      <w:r>
        <w:rPr>
          <w:sz w:val="20"/>
        </w:rPr>
        <w:t>{</w:t>
      </w:r>
    </w:p>
    <w:p>
      <w:pPr>
        <w:pStyle w:val="ListParagraph"/>
        <w:numPr>
          <w:ilvl w:val="0"/>
          <w:numId w:val="225"/>
        </w:numPr>
        <w:tabs>
          <w:tab w:pos="2154" w:val="left" w:leader="none"/>
          <w:tab w:pos="2155" w:val="left" w:leader="none"/>
        </w:tabs>
        <w:spacing w:line="240" w:lineRule="auto" w:before="5" w:after="0"/>
        <w:ind w:left="2154" w:right="0" w:hanging="1901"/>
        <w:jc w:val="left"/>
        <w:rPr>
          <w:sz w:val="20"/>
        </w:rPr>
      </w:pPr>
      <w:r>
        <w:rPr>
          <w:color w:val="0000FF"/>
          <w:sz w:val="20"/>
          <w:u w:val="single" w:color="0000FF"/>
        </w:rPr>
        <w:t>put_fs_byte</w:t>
      </w:r>
      <w:r>
        <w:rPr>
          <w:sz w:val="20"/>
        </w:rPr>
        <w:t>(*from,to);</w:t>
      </w:r>
    </w:p>
    <w:p>
      <w:pPr>
        <w:pStyle w:val="ListParagraph"/>
        <w:numPr>
          <w:ilvl w:val="0"/>
          <w:numId w:val="225"/>
        </w:numPr>
        <w:tabs>
          <w:tab w:pos="2154" w:val="left" w:leader="none"/>
          <w:tab w:pos="2155" w:val="left" w:leader="none"/>
        </w:tabs>
        <w:spacing w:line="240" w:lineRule="auto" w:before="3" w:after="0"/>
        <w:ind w:left="2154" w:right="0" w:hanging="1901"/>
        <w:jc w:val="left"/>
        <w:rPr>
          <w:sz w:val="20"/>
        </w:rPr>
      </w:pPr>
      <w:r>
        <w:rPr>
          <w:sz w:val="20"/>
        </w:rPr>
        <w:t>from++;</w:t>
      </w:r>
    </w:p>
    <w:p>
      <w:pPr>
        <w:pStyle w:val="BodyText"/>
        <w:tabs>
          <w:tab w:pos="2154" w:val="left" w:leader="none"/>
        </w:tabs>
        <w:ind w:left="254"/>
      </w:pPr>
      <w:r>
        <w:rPr>
          <w:color w:val="0000FF"/>
          <w:u w:val="single" w:color="0000FF"/>
        </w:rPr>
        <w:t>73</w:t>
      </w:r>
      <w:r>
        <w:rPr>
          <w:color w:val="0000FF"/>
        </w:rPr>
        <w:tab/>
      </w:r>
      <w:r>
        <w:rPr/>
        <w:t>to++;</w:t>
      </w:r>
    </w:p>
    <w:p>
      <w:pPr>
        <w:pStyle w:val="BodyText"/>
        <w:tabs>
          <w:tab w:pos="1355" w:val="left" w:leader="none"/>
        </w:tabs>
        <w:ind w:left="254"/>
      </w:pPr>
      <w:r>
        <w:rPr>
          <w:color w:val="0000FF"/>
          <w:u w:val="single" w:color="0000FF"/>
        </w:rPr>
        <w:t>74</w:t>
      </w:r>
      <w:r>
        <w:rPr>
          <w:color w:val="0000FF"/>
        </w:rPr>
        <w:tab/>
      </w:r>
      <w:r>
        <w:rPr/>
        <w:t>}</w:t>
      </w:r>
    </w:p>
    <w:p>
      <w:pPr>
        <w:pStyle w:val="BodyText"/>
        <w:ind w:left="254"/>
      </w:pPr>
      <w:r>
        <w:rPr>
          <w:color w:val="0000FF"/>
          <w:u w:val="single" w:color="0000FF"/>
        </w:rPr>
        <w:t>75</w:t>
      </w:r>
      <w:r>
        <w:rPr>
          <w:color w:val="0000FF"/>
        </w:rPr>
        <w:t> </w:t>
      </w:r>
      <w:r>
        <w:rPr/>
        <w:t>}</w:t>
      </w:r>
    </w:p>
    <w:p>
      <w:pPr>
        <w:spacing w:after="0"/>
        <w:sectPr>
          <w:pgSz w:w="11910" w:h="16840"/>
          <w:pgMar w:header="880" w:footer="997" w:top="1360" w:bottom="1180" w:left="980" w:right="0"/>
        </w:sectPr>
      </w:pPr>
    </w:p>
    <w:p>
      <w:pPr>
        <w:pStyle w:val="BodyText"/>
        <w:spacing w:before="70"/>
        <w:ind w:left="254"/>
      </w:pPr>
      <w:r>
        <w:rPr>
          <w:color w:val="0000FF"/>
          <w:u w:val="single" w:color="0000FF"/>
        </w:rPr>
        <w:t>76</w:t>
      </w:r>
    </w:p>
    <w:p>
      <w:pPr>
        <w:pStyle w:val="BodyText"/>
      </w:pPr>
      <w:r>
        <w:rPr/>
        <w:t>// Copy the sigaction data from the fs data segment 'from' to 'to'. That is, copy from the</w:t>
      </w:r>
    </w:p>
    <w:p>
      <w:pPr>
        <w:pStyle w:val="BodyText"/>
      </w:pPr>
      <w:r>
        <w:rPr/>
        <w:t>// user data space to the kernel data segment.</w:t>
      </w:r>
    </w:p>
    <w:p>
      <w:pPr>
        <w:pStyle w:val="BodyText"/>
        <w:spacing w:line="242" w:lineRule="auto"/>
        <w:ind w:left="254" w:right="5456"/>
      </w:pPr>
      <w:r>
        <w:rPr>
          <w:color w:val="0000FF"/>
          <w:u w:val="single" w:color="0000FF"/>
        </w:rPr>
        <w:t>77</w:t>
      </w:r>
      <w:r>
        <w:rPr>
          <w:color w:val="0000FF"/>
        </w:rPr>
        <w:t> </w:t>
      </w:r>
      <w:r>
        <w:rPr/>
        <w:t>static inline void</w:t>
      </w:r>
      <w:r>
        <w:rPr>
          <w:color w:val="0000FF"/>
        </w:rPr>
        <w:t> </w:t>
      </w:r>
      <w:r>
        <w:rPr>
          <w:color w:val="0000FF"/>
          <w:u w:val="single" w:color="0000FF"/>
        </w:rPr>
        <w:t>get_new</w:t>
      </w:r>
      <w:r>
        <w:rPr/>
        <w:t>(char * from,char * to)</w:t>
      </w:r>
      <w:r>
        <w:rPr>
          <w:color w:val="0000FF"/>
          <w:u w:val="single" w:color="0000FF"/>
        </w:rPr>
        <w:t> 78</w:t>
      </w:r>
      <w:r>
        <w:rPr>
          <w:color w:val="0000FF"/>
        </w:rPr>
        <w:t> </w:t>
      </w:r>
      <w:r>
        <w:rPr/>
        <w:t>{</w:t>
      </w:r>
    </w:p>
    <w:p>
      <w:pPr>
        <w:pStyle w:val="BodyText"/>
        <w:tabs>
          <w:tab w:pos="1355" w:val="left" w:leader="none"/>
        </w:tabs>
        <w:spacing w:before="1"/>
        <w:ind w:left="254"/>
      </w:pPr>
      <w:r>
        <w:rPr>
          <w:color w:val="0000FF"/>
          <w:u w:val="single" w:color="0000FF"/>
        </w:rPr>
        <w:t>79</w:t>
      </w:r>
      <w:r>
        <w:rPr>
          <w:color w:val="0000FF"/>
        </w:rPr>
        <w:tab/>
      </w:r>
      <w:r>
        <w:rPr/>
        <w:t>int</w:t>
      </w:r>
      <w:r>
        <w:rPr>
          <w:spacing w:val="-2"/>
        </w:rPr>
        <w:t> </w:t>
      </w:r>
      <w:r>
        <w:rPr/>
        <w:t>i;</w:t>
      </w:r>
    </w:p>
    <w:p>
      <w:pPr>
        <w:pStyle w:val="BodyText"/>
        <w:ind w:left="254"/>
      </w:pPr>
      <w:r>
        <w:rPr>
          <w:color w:val="0000FF"/>
          <w:u w:val="single" w:color="0000FF"/>
        </w:rPr>
        <w:t>80</w:t>
      </w:r>
    </w:p>
    <w:p>
      <w:pPr>
        <w:pStyle w:val="ListParagraph"/>
        <w:numPr>
          <w:ilvl w:val="0"/>
          <w:numId w:val="226"/>
        </w:numPr>
        <w:tabs>
          <w:tab w:pos="1355" w:val="left" w:leader="none"/>
          <w:tab w:pos="1356" w:val="left" w:leader="none"/>
        </w:tabs>
        <w:spacing w:line="240" w:lineRule="auto" w:before="5" w:after="0"/>
        <w:ind w:left="1355" w:right="0" w:hanging="1102"/>
        <w:jc w:val="left"/>
        <w:rPr>
          <w:sz w:val="20"/>
        </w:rPr>
      </w:pPr>
      <w:r>
        <w:rPr>
          <w:sz w:val="20"/>
        </w:rPr>
        <w:t>for (i=0 ; i&lt; sizeof(struct</w:t>
      </w:r>
      <w:r>
        <w:rPr>
          <w:color w:val="0000FF"/>
          <w:sz w:val="20"/>
        </w:rPr>
        <w:t> </w:t>
      </w:r>
      <w:r>
        <w:rPr>
          <w:color w:val="0000FF"/>
          <w:sz w:val="20"/>
          <w:u w:val="single" w:color="0000FF"/>
        </w:rPr>
        <w:t>sigaction</w:t>
      </w:r>
      <w:r>
        <w:rPr>
          <w:sz w:val="20"/>
        </w:rPr>
        <w:t>) ; i++)</w:t>
      </w:r>
    </w:p>
    <w:p>
      <w:pPr>
        <w:pStyle w:val="ListParagraph"/>
        <w:numPr>
          <w:ilvl w:val="0"/>
          <w:numId w:val="226"/>
        </w:numPr>
        <w:tabs>
          <w:tab w:pos="2154" w:val="left" w:leader="none"/>
          <w:tab w:pos="2155" w:val="left" w:leader="none"/>
        </w:tabs>
        <w:spacing w:line="242" w:lineRule="auto" w:before="3" w:after="0"/>
        <w:ind w:left="254" w:right="5771" w:firstLine="0"/>
        <w:jc w:val="left"/>
        <w:rPr>
          <w:sz w:val="20"/>
        </w:rPr>
      </w:pPr>
      <w:r>
        <w:rPr>
          <w:sz w:val="20"/>
        </w:rPr>
        <w:t>*(to++) =</w:t>
      </w:r>
      <w:r>
        <w:rPr>
          <w:color w:val="0000FF"/>
          <w:sz w:val="20"/>
        </w:rPr>
        <w:t> </w:t>
      </w:r>
      <w:r>
        <w:rPr>
          <w:color w:val="0000FF"/>
          <w:sz w:val="20"/>
          <w:u w:val="single" w:color="0000FF"/>
        </w:rPr>
        <w:t>get_fs_byte</w:t>
      </w:r>
      <w:r>
        <w:rPr>
          <w:sz w:val="20"/>
        </w:rPr>
        <w:t>(from++);</w:t>
      </w:r>
      <w:r>
        <w:rPr>
          <w:color w:val="0000FF"/>
          <w:sz w:val="20"/>
          <w:u w:val="single" w:color="0000FF"/>
        </w:rPr>
        <w:t> 83</w:t>
      </w:r>
      <w:r>
        <w:rPr>
          <w:color w:val="0000FF"/>
          <w:spacing w:val="-2"/>
          <w:sz w:val="20"/>
        </w:rPr>
        <w:t> </w:t>
      </w:r>
      <w:r>
        <w:rPr>
          <w:sz w:val="20"/>
        </w:rPr>
        <w:t>}</w:t>
      </w:r>
    </w:p>
    <w:p>
      <w:pPr>
        <w:pStyle w:val="BodyText"/>
        <w:spacing w:before="1"/>
        <w:ind w:left="254"/>
      </w:pPr>
      <w:r>
        <w:rPr>
          <w:color w:val="0000FF"/>
          <w:u w:val="single" w:color="0000FF"/>
        </w:rPr>
        <w:t>84</w:t>
      </w:r>
    </w:p>
    <w:p>
      <w:pPr>
        <w:pStyle w:val="BodyText"/>
      </w:pPr>
      <w:r>
        <w:rPr/>
        <w:t>// The signal() syscall, similar to sigaction(). Install a new signal handler for the</w:t>
      </w:r>
    </w:p>
    <w:p>
      <w:pPr>
        <w:pStyle w:val="BodyText"/>
      </w:pPr>
      <w:r>
        <w:rPr/>
        <w:t>// specified signal. The signal handler can be a user-specified function, or it can be</w:t>
      </w:r>
    </w:p>
    <w:p>
      <w:pPr>
        <w:pStyle w:val="BodyText"/>
      </w:pPr>
      <w:r>
        <w:rPr/>
        <w:t>// SIG_DFL (the default handler) or SIG_IGN (ignored).</w:t>
      </w:r>
    </w:p>
    <w:p>
      <w:pPr>
        <w:pStyle w:val="BodyText"/>
        <w:spacing w:before="4"/>
      </w:pPr>
      <w:r>
        <w:rPr/>
        <w:t>// Parameters: signum - the specified signal; handler - the specified signal handler;</w:t>
      </w:r>
    </w:p>
    <w:p>
      <w:pPr>
        <w:pStyle w:val="BodyText"/>
      </w:pPr>
      <w:r>
        <w:rPr/>
        <w:t>// restorer - the recovery function pointer. This function is provided by libc library.</w:t>
      </w:r>
    </w:p>
    <w:p>
      <w:pPr>
        <w:pStyle w:val="BodyText"/>
        <w:spacing w:before="2"/>
      </w:pPr>
      <w:r>
        <w:rPr/>
        <w:t>// It is used to restore the original value of several registers and the return value of</w:t>
      </w:r>
    </w:p>
    <w:p>
      <w:pPr>
        <w:pStyle w:val="BodyText"/>
      </w:pPr>
      <w:r>
        <w:rPr/>
        <w:t>// the syscall when the syscall returns after the end of signal handler, just as if the</w:t>
      </w:r>
    </w:p>
    <w:p>
      <w:pPr>
        <w:pStyle w:val="BodyText"/>
      </w:pPr>
      <w:r>
        <w:rPr/>
        <w:t>// syscall does not execute the signal handler and returns directly to the user program.</w:t>
      </w:r>
    </w:p>
    <w:p>
      <w:pPr>
        <w:pStyle w:val="BodyText"/>
      </w:pPr>
      <w:r>
        <w:rPr/>
        <w:t>// The function returns the original signal handler.</w:t>
      </w:r>
    </w:p>
    <w:p>
      <w:pPr>
        <w:pStyle w:val="BodyText"/>
        <w:spacing w:line="244" w:lineRule="auto"/>
        <w:ind w:left="254" w:right="5676"/>
      </w:pPr>
      <w:r>
        <w:rPr>
          <w:color w:val="0000FF"/>
          <w:u w:val="single" w:color="0000FF"/>
        </w:rPr>
        <w:t>85</w:t>
      </w:r>
      <w:r>
        <w:rPr>
          <w:color w:val="0000FF"/>
        </w:rPr>
        <w:t> </w:t>
      </w:r>
      <w:r>
        <w:rPr/>
        <w:t>int</w:t>
      </w:r>
      <w:r>
        <w:rPr>
          <w:color w:val="0000FF"/>
        </w:rPr>
        <w:t> </w:t>
      </w:r>
      <w:r>
        <w:rPr>
          <w:color w:val="0000FF"/>
          <w:u w:val="single" w:color="0000FF"/>
        </w:rPr>
        <w:t>sys_signal</w:t>
      </w:r>
      <w:r>
        <w:rPr/>
        <w:t>(int signum, long handler, long restorer)</w:t>
      </w:r>
      <w:r>
        <w:rPr>
          <w:color w:val="0000FF"/>
          <w:u w:val="single" w:color="0000FF"/>
        </w:rPr>
        <w:t> 86</w:t>
      </w:r>
      <w:r>
        <w:rPr>
          <w:color w:val="0000FF"/>
        </w:rPr>
        <w:t> </w:t>
      </w:r>
      <w:r>
        <w:rPr/>
        <w:t>{</w:t>
      </w:r>
    </w:p>
    <w:p>
      <w:pPr>
        <w:pStyle w:val="BodyText"/>
        <w:tabs>
          <w:tab w:pos="1355" w:val="left" w:leader="none"/>
        </w:tabs>
        <w:spacing w:line="242" w:lineRule="auto" w:before="0"/>
        <w:ind w:left="254" w:right="7469"/>
      </w:pPr>
      <w:r>
        <w:rPr>
          <w:color w:val="0000FF"/>
          <w:u w:val="single" w:color="0000FF"/>
        </w:rPr>
        <w:t>87</w:t>
      </w:r>
      <w:r>
        <w:rPr>
          <w:color w:val="0000FF"/>
        </w:rPr>
        <w:tab/>
      </w:r>
      <w:r>
        <w:rPr/>
        <w:t>struct</w:t>
      </w:r>
      <w:r>
        <w:rPr>
          <w:color w:val="0000FF"/>
        </w:rPr>
        <w:t> </w:t>
      </w:r>
      <w:r>
        <w:rPr>
          <w:color w:val="0000FF"/>
          <w:u w:val="single" w:color="0000FF"/>
        </w:rPr>
        <w:t>sigaction</w:t>
      </w:r>
      <w:r>
        <w:rPr>
          <w:color w:val="0000FF"/>
        </w:rPr>
        <w:t> </w:t>
      </w:r>
      <w:r>
        <w:rPr>
          <w:spacing w:val="-3"/>
        </w:rPr>
        <w:t>tmp;</w:t>
      </w:r>
      <w:r>
        <w:rPr>
          <w:color w:val="0000FF"/>
          <w:spacing w:val="-3"/>
          <w:u w:val="single" w:color="0000FF"/>
        </w:rPr>
        <w:t> </w:t>
      </w:r>
      <w:r>
        <w:rPr>
          <w:color w:val="0000FF"/>
          <w:u w:val="single" w:color="0000FF"/>
        </w:rPr>
        <w:t>88</w:t>
      </w:r>
    </w:p>
    <w:p>
      <w:pPr>
        <w:pStyle w:val="BodyText"/>
        <w:spacing w:line="256" w:lineRule="exact" w:before="0"/>
      </w:pPr>
      <w:r>
        <w:rPr/>
        <w:t>// First verify that the signal is within the valid range (1--32) and must not be signal</w:t>
      </w:r>
    </w:p>
    <w:p>
      <w:pPr>
        <w:pStyle w:val="BodyText"/>
      </w:pPr>
      <w:r>
        <w:rPr/>
        <w:t>// SIGKILL (and SIGSTOP). Because these two signals cannot be captured by the process.</w:t>
      </w:r>
    </w:p>
    <w:p>
      <w:pPr>
        <w:pStyle w:val="BodyText"/>
      </w:pPr>
      <w:r>
        <w:rPr/>
        <w:t>// Then build the sigaction structure content according to the provided parameters.</w:t>
      </w:r>
    </w:p>
    <w:p>
      <w:pPr>
        <w:pStyle w:val="BodyText"/>
      </w:pPr>
      <w:r>
        <w:rPr/>
        <w:t>// sa_handler is the specified signal handler. sa_mask is the signal mask. sa_flags is</w:t>
      </w:r>
    </w:p>
    <w:p>
      <w:pPr>
        <w:pStyle w:val="BodyText"/>
      </w:pPr>
      <w:r>
        <w:rPr/>
        <w:t>// some combination of flags when executed. Here, the signal handler is set to the default</w:t>
      </w:r>
    </w:p>
    <w:p>
      <w:pPr>
        <w:pStyle w:val="BodyText"/>
      </w:pPr>
      <w:r>
        <w:rPr/>
        <w:t>// after only one use, and the signal is allowed to be received in its own handler.</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sz w:val="20"/>
        </w:rPr>
        <w:t>if (signum&lt;1 || signum&gt;32 || signum==</w:t>
      </w:r>
      <w:r>
        <w:rPr>
          <w:color w:val="0000FF"/>
          <w:sz w:val="20"/>
          <w:u w:val="single" w:color="0000FF"/>
        </w:rPr>
        <w:t>SIGKILL</w:t>
      </w:r>
      <w:r>
        <w:rPr>
          <w:color w:val="0000FF"/>
          <w:sz w:val="20"/>
        </w:rPr>
        <w:t> </w:t>
      </w:r>
      <w:r>
        <w:rPr>
          <w:sz w:val="20"/>
        </w:rPr>
        <w:t>||</w:t>
      </w:r>
      <w:r>
        <w:rPr>
          <w:spacing w:val="-3"/>
          <w:sz w:val="20"/>
        </w:rPr>
        <w:t> </w:t>
      </w:r>
      <w:r>
        <w:rPr>
          <w:sz w:val="20"/>
        </w:rPr>
        <w:t>signum==</w:t>
      </w:r>
      <w:r>
        <w:rPr>
          <w:color w:val="0000FF"/>
          <w:sz w:val="20"/>
          <w:u w:val="single" w:color="0000FF"/>
        </w:rPr>
        <w:t>SIGSTOP</w:t>
      </w:r>
      <w:r>
        <w:rPr>
          <w:sz w:val="20"/>
        </w:rPr>
        <w:t>)</w:t>
      </w:r>
    </w:p>
    <w:p>
      <w:pPr>
        <w:pStyle w:val="ListParagraph"/>
        <w:numPr>
          <w:ilvl w:val="0"/>
          <w:numId w:val="227"/>
        </w:numPr>
        <w:tabs>
          <w:tab w:pos="2154" w:val="left" w:leader="none"/>
          <w:tab w:pos="2155" w:val="left" w:leader="none"/>
        </w:tabs>
        <w:spacing w:line="240" w:lineRule="auto" w:before="3" w:after="0"/>
        <w:ind w:left="2154" w:right="0" w:hanging="1901"/>
        <w:jc w:val="left"/>
        <w:rPr>
          <w:sz w:val="20"/>
        </w:rPr>
      </w:pPr>
      <w:r>
        <w:rPr>
          <w:sz w:val="20"/>
        </w:rPr>
        <w:t>return</w:t>
      </w:r>
      <w:r>
        <w:rPr>
          <w:spacing w:val="2"/>
          <w:sz w:val="20"/>
        </w:rPr>
        <w:t> </w:t>
      </w:r>
      <w:r>
        <w:rPr>
          <w:sz w:val="20"/>
        </w:rPr>
        <w:t>-</w:t>
      </w:r>
      <w:r>
        <w:rPr>
          <w:color w:val="0000FF"/>
          <w:sz w:val="20"/>
          <w:u w:val="single" w:color="0000FF"/>
        </w:rPr>
        <w:t>EINVAL</w:t>
      </w:r>
      <w:r>
        <w:rPr>
          <w:sz w:val="20"/>
        </w:rPr>
        <w:t>;</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sz w:val="20"/>
        </w:rPr>
        <w:t>tmp.sa_handler = (void (*)(int))</w:t>
      </w:r>
      <w:r>
        <w:rPr>
          <w:spacing w:val="-1"/>
          <w:sz w:val="20"/>
        </w:rPr>
        <w:t> </w:t>
      </w:r>
      <w:r>
        <w:rPr>
          <w:sz w:val="20"/>
        </w:rPr>
        <w:t>handler;</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sz w:val="20"/>
        </w:rPr>
        <w:t>tmp.sa_mask =</w:t>
      </w:r>
      <w:r>
        <w:rPr>
          <w:spacing w:val="-1"/>
          <w:sz w:val="20"/>
        </w:rPr>
        <w:t> </w:t>
      </w:r>
      <w:r>
        <w:rPr>
          <w:sz w:val="20"/>
        </w:rPr>
        <w:t>0;</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sz w:val="20"/>
        </w:rPr>
        <w:t>tmp.sa_flags =</w:t>
      </w:r>
      <w:r>
        <w:rPr>
          <w:color w:val="0000FF"/>
          <w:sz w:val="20"/>
        </w:rPr>
        <w:t> </w:t>
      </w:r>
      <w:r>
        <w:rPr>
          <w:color w:val="0000FF"/>
          <w:sz w:val="20"/>
          <w:u w:val="single" w:color="0000FF"/>
        </w:rPr>
        <w:t>SA_ONESHOT</w:t>
      </w:r>
      <w:r>
        <w:rPr>
          <w:color w:val="0000FF"/>
          <w:sz w:val="20"/>
        </w:rPr>
        <w:t> </w:t>
      </w:r>
      <w:r>
        <w:rPr>
          <w:sz w:val="20"/>
        </w:rPr>
        <w:t>|</w:t>
      </w:r>
      <w:r>
        <w:rPr>
          <w:color w:val="0000FF"/>
          <w:spacing w:val="1"/>
          <w:sz w:val="20"/>
        </w:rPr>
        <w:t> </w:t>
      </w:r>
      <w:r>
        <w:rPr>
          <w:color w:val="0000FF"/>
          <w:sz w:val="20"/>
          <w:u w:val="single" w:color="0000FF"/>
        </w:rPr>
        <w:t>SA_NOMASK</w:t>
      </w:r>
      <w:r>
        <w:rPr>
          <w:sz w:val="20"/>
        </w:rPr>
        <w:t>;</w:t>
      </w:r>
    </w:p>
    <w:p>
      <w:pPr>
        <w:pStyle w:val="ListParagraph"/>
        <w:numPr>
          <w:ilvl w:val="0"/>
          <w:numId w:val="227"/>
        </w:numPr>
        <w:tabs>
          <w:tab w:pos="1355" w:val="left" w:leader="none"/>
          <w:tab w:pos="1356" w:val="left" w:leader="none"/>
        </w:tabs>
        <w:spacing w:line="240" w:lineRule="auto" w:before="5" w:after="0"/>
        <w:ind w:left="1355" w:right="0" w:hanging="1102"/>
        <w:jc w:val="left"/>
        <w:rPr>
          <w:sz w:val="20"/>
        </w:rPr>
      </w:pPr>
      <w:r>
        <w:rPr>
          <w:sz w:val="20"/>
        </w:rPr>
        <w:t>tmp.sa_restorer = (void (*)(void))</w:t>
      </w:r>
      <w:r>
        <w:rPr>
          <w:spacing w:val="-2"/>
          <w:sz w:val="20"/>
        </w:rPr>
        <w:t> </w:t>
      </w:r>
      <w:r>
        <w:rPr>
          <w:sz w:val="20"/>
        </w:rPr>
        <w:t>restorer;</w:t>
      </w:r>
    </w:p>
    <w:p>
      <w:pPr>
        <w:pStyle w:val="BodyText"/>
      </w:pPr>
      <w:r>
        <w:rPr/>
        <w:t>// Then take the original signal handler and set the sigaction structure. Finally return</w:t>
      </w:r>
    </w:p>
    <w:p>
      <w:pPr>
        <w:pStyle w:val="BodyText"/>
      </w:pPr>
      <w:r>
        <w:rPr/>
        <w:t>// the original signal handler.</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sz w:val="20"/>
        </w:rPr>
        <w:t>handler = (long)</w:t>
      </w:r>
      <w:r>
        <w:rPr>
          <w:color w:val="0000FF"/>
          <w:spacing w:val="-2"/>
          <w:sz w:val="20"/>
        </w:rPr>
        <w:t> </w:t>
      </w:r>
      <w:r>
        <w:rPr>
          <w:color w:val="0000FF"/>
          <w:sz w:val="20"/>
          <w:u w:val="single" w:color="0000FF"/>
        </w:rPr>
        <w:t>current</w:t>
      </w:r>
      <w:r>
        <w:rPr>
          <w:sz w:val="20"/>
        </w:rPr>
        <w:t>-&gt;</w:t>
      </w:r>
      <w:r>
        <w:rPr>
          <w:color w:val="0000FF"/>
          <w:sz w:val="20"/>
          <w:u w:val="single" w:color="0000FF"/>
        </w:rPr>
        <w:t>sigaction</w:t>
      </w:r>
      <w:r>
        <w:rPr>
          <w:sz w:val="20"/>
        </w:rPr>
        <w:t>[signum-1].sa_handler;</w:t>
      </w:r>
    </w:p>
    <w:p>
      <w:pPr>
        <w:pStyle w:val="ListParagraph"/>
        <w:numPr>
          <w:ilvl w:val="0"/>
          <w:numId w:val="227"/>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current</w:t>
      </w:r>
      <w:r>
        <w:rPr>
          <w:sz w:val="20"/>
        </w:rPr>
        <w:t>-&gt;</w:t>
      </w:r>
      <w:r>
        <w:rPr>
          <w:color w:val="0000FF"/>
          <w:sz w:val="20"/>
          <w:u w:val="single" w:color="0000FF"/>
        </w:rPr>
        <w:t>sigaction</w:t>
      </w:r>
      <w:r>
        <w:rPr>
          <w:sz w:val="20"/>
        </w:rPr>
        <w:t>[signum-1] =</w:t>
      </w:r>
      <w:r>
        <w:rPr>
          <w:spacing w:val="-3"/>
          <w:sz w:val="20"/>
        </w:rPr>
        <w:t> </w:t>
      </w:r>
      <w:r>
        <w:rPr>
          <w:sz w:val="20"/>
        </w:rPr>
        <w:t>tmp;</w:t>
      </w:r>
    </w:p>
    <w:p>
      <w:pPr>
        <w:pStyle w:val="ListParagraph"/>
        <w:numPr>
          <w:ilvl w:val="0"/>
          <w:numId w:val="227"/>
        </w:numPr>
        <w:tabs>
          <w:tab w:pos="1355" w:val="left" w:leader="none"/>
          <w:tab w:pos="1356" w:val="left" w:leader="none"/>
        </w:tabs>
        <w:spacing w:line="242" w:lineRule="auto" w:before="3" w:after="0"/>
        <w:ind w:left="254" w:right="8071" w:firstLine="0"/>
        <w:jc w:val="left"/>
        <w:rPr>
          <w:sz w:val="20"/>
        </w:rPr>
      </w:pPr>
      <w:r>
        <w:rPr>
          <w:sz w:val="20"/>
        </w:rPr>
        <w:t>return handler;</w:t>
      </w:r>
      <w:r>
        <w:rPr>
          <w:color w:val="0000FF"/>
          <w:sz w:val="20"/>
          <w:u w:val="single" w:color="0000FF"/>
        </w:rPr>
        <w:t> 98</w:t>
      </w:r>
      <w:r>
        <w:rPr>
          <w:color w:val="0000FF"/>
          <w:spacing w:val="-2"/>
          <w:sz w:val="20"/>
        </w:rPr>
        <w:t> </w:t>
      </w:r>
      <w:r>
        <w:rPr>
          <w:sz w:val="20"/>
        </w:rPr>
        <w:t>}</w:t>
      </w:r>
    </w:p>
    <w:p>
      <w:pPr>
        <w:pStyle w:val="BodyText"/>
        <w:spacing w:before="1"/>
        <w:ind w:left="254"/>
      </w:pPr>
      <w:r>
        <w:rPr>
          <w:color w:val="0000FF"/>
          <w:u w:val="single" w:color="0000FF"/>
        </w:rPr>
        <w:t>99</w:t>
      </w:r>
    </w:p>
    <w:p>
      <w:pPr>
        <w:pStyle w:val="BodyText"/>
      </w:pPr>
      <w:r>
        <w:rPr/>
        <w:t>// Sigaction() system-call. Change the operation of the process when it receives a signal.</w:t>
      </w:r>
    </w:p>
    <w:p>
      <w:pPr>
        <w:pStyle w:val="BodyText"/>
      </w:pPr>
      <w:r>
        <w:rPr/>
        <w:t>// Signum is any signal other than SIGKILL. [If the new action is not empty] the new</w:t>
      </w:r>
    </w:p>
    <w:p>
      <w:pPr>
        <w:pStyle w:val="BodyText"/>
      </w:pPr>
      <w:r>
        <w:rPr/>
        <w:t>// operation is installed. If the oldaction pointer is not empty, the original operation</w:t>
      </w:r>
    </w:p>
    <w:p>
      <w:pPr>
        <w:pStyle w:val="BodyText"/>
      </w:pPr>
      <w:r>
        <w:rPr/>
        <w:t>// is retained to the oldaction. Returns 0 if successful, otherwise -EINVAL.</w:t>
      </w:r>
    </w:p>
    <w:p>
      <w:pPr>
        <w:pStyle w:val="ListParagraph"/>
        <w:numPr>
          <w:ilvl w:val="0"/>
          <w:numId w:val="228"/>
        </w:numPr>
        <w:tabs>
          <w:tab w:pos="555" w:val="left" w:leader="none"/>
        </w:tabs>
        <w:spacing w:line="240" w:lineRule="auto" w:before="3" w:after="0"/>
        <w:ind w:left="554" w:right="0" w:hanging="403"/>
        <w:jc w:val="left"/>
        <w:rPr>
          <w:sz w:val="20"/>
        </w:rPr>
      </w:pPr>
      <w:r>
        <w:rPr>
          <w:sz w:val="20"/>
        </w:rPr>
        <w:t>int</w:t>
      </w:r>
      <w:r>
        <w:rPr>
          <w:color w:val="0000FF"/>
          <w:sz w:val="20"/>
        </w:rPr>
        <w:t> </w:t>
      </w:r>
      <w:r>
        <w:rPr>
          <w:color w:val="0000FF"/>
          <w:sz w:val="20"/>
          <w:u w:val="single" w:color="0000FF"/>
        </w:rPr>
        <w:t>sys_sigaction</w:t>
      </w:r>
      <w:r>
        <w:rPr>
          <w:sz w:val="20"/>
        </w:rPr>
        <w:t>(int signum, const struct</w:t>
      </w:r>
      <w:r>
        <w:rPr>
          <w:color w:val="0000FF"/>
          <w:sz w:val="20"/>
        </w:rPr>
        <w:t> </w:t>
      </w:r>
      <w:r>
        <w:rPr>
          <w:color w:val="0000FF"/>
          <w:sz w:val="20"/>
          <w:u w:val="single" w:color="0000FF"/>
        </w:rPr>
        <w:t>sigaction</w:t>
      </w:r>
      <w:r>
        <w:rPr>
          <w:color w:val="0000FF"/>
          <w:sz w:val="20"/>
        </w:rPr>
        <w:t> </w:t>
      </w:r>
      <w:r>
        <w:rPr>
          <w:sz w:val="20"/>
        </w:rPr>
        <w:t>*</w:t>
      </w:r>
      <w:r>
        <w:rPr>
          <w:spacing w:val="1"/>
          <w:sz w:val="20"/>
        </w:rPr>
        <w:t> </w:t>
      </w:r>
      <w:r>
        <w:rPr>
          <w:sz w:val="20"/>
        </w:rPr>
        <w:t>action,</w:t>
      </w:r>
    </w:p>
    <w:p>
      <w:pPr>
        <w:pStyle w:val="ListParagraph"/>
        <w:numPr>
          <w:ilvl w:val="0"/>
          <w:numId w:val="228"/>
        </w:numPr>
        <w:tabs>
          <w:tab w:pos="1355" w:val="left" w:leader="none"/>
          <w:tab w:pos="1356" w:val="left" w:leader="none"/>
        </w:tabs>
        <w:spacing w:line="242" w:lineRule="auto" w:before="5" w:after="0"/>
        <w:ind w:left="152" w:right="6671" w:firstLine="0"/>
        <w:jc w:val="left"/>
        <w:rPr>
          <w:sz w:val="20"/>
        </w:rPr>
      </w:pPr>
      <w:r>
        <w:rPr>
          <w:sz w:val="20"/>
        </w:rPr>
        <w:t>struct</w:t>
      </w:r>
      <w:r>
        <w:rPr>
          <w:color w:val="0000FF"/>
          <w:sz w:val="20"/>
        </w:rPr>
        <w:t> </w:t>
      </w:r>
      <w:r>
        <w:rPr>
          <w:color w:val="0000FF"/>
          <w:sz w:val="20"/>
          <w:u w:val="single" w:color="0000FF"/>
        </w:rPr>
        <w:t>sigaction</w:t>
      </w:r>
      <w:r>
        <w:rPr>
          <w:color w:val="0000FF"/>
          <w:sz w:val="20"/>
        </w:rPr>
        <w:t> </w:t>
      </w:r>
      <w:r>
        <w:rPr>
          <w:sz w:val="20"/>
        </w:rPr>
        <w:t>* </w:t>
      </w:r>
      <w:r>
        <w:rPr>
          <w:spacing w:val="-2"/>
          <w:sz w:val="20"/>
        </w:rPr>
        <w:t>oldaction)</w:t>
      </w:r>
      <w:r>
        <w:rPr>
          <w:color w:val="0000FF"/>
          <w:spacing w:val="-2"/>
          <w:sz w:val="20"/>
          <w:u w:val="single" w:color="0000FF"/>
        </w:rPr>
        <w:t> </w:t>
      </w:r>
      <w:r>
        <w:rPr>
          <w:color w:val="0000FF"/>
          <w:sz w:val="20"/>
          <w:u w:val="single" w:color="0000FF"/>
        </w:rPr>
        <w:t>102</w:t>
      </w:r>
      <w:r>
        <w:rPr>
          <w:color w:val="0000FF"/>
          <w:spacing w:val="-2"/>
          <w:sz w:val="20"/>
        </w:rPr>
        <w:t> </w:t>
      </w:r>
      <w:r>
        <w:rPr>
          <w:sz w:val="20"/>
        </w:rPr>
        <w:t>{</w:t>
      </w:r>
    </w:p>
    <w:p>
      <w:pPr>
        <w:pStyle w:val="BodyText"/>
        <w:tabs>
          <w:tab w:pos="1355" w:val="left" w:leader="none"/>
        </w:tabs>
        <w:spacing w:line="242" w:lineRule="auto" w:before="1"/>
        <w:ind w:left="152" w:right="7469"/>
      </w:pPr>
      <w:r>
        <w:rPr>
          <w:color w:val="0000FF"/>
          <w:u w:val="single" w:color="0000FF"/>
        </w:rPr>
        <w:t>103</w:t>
      </w:r>
      <w:r>
        <w:rPr>
          <w:color w:val="0000FF"/>
        </w:rPr>
        <w:tab/>
      </w:r>
      <w:r>
        <w:rPr/>
        <w:t>struct</w:t>
      </w:r>
      <w:r>
        <w:rPr>
          <w:color w:val="0000FF"/>
        </w:rPr>
        <w:t> </w:t>
      </w:r>
      <w:r>
        <w:rPr>
          <w:color w:val="0000FF"/>
          <w:u w:val="single" w:color="0000FF"/>
        </w:rPr>
        <w:t>sigaction</w:t>
      </w:r>
      <w:r>
        <w:rPr>
          <w:color w:val="0000FF"/>
        </w:rPr>
        <w:t> </w:t>
      </w:r>
      <w:r>
        <w:rPr>
          <w:spacing w:val="-3"/>
        </w:rPr>
        <w:t>tmp;</w:t>
      </w:r>
      <w:r>
        <w:rPr>
          <w:color w:val="0000FF"/>
          <w:spacing w:val="-3"/>
          <w:u w:val="single" w:color="0000FF"/>
        </w:rPr>
        <w:t> </w:t>
      </w:r>
      <w:r>
        <w:rPr>
          <w:color w:val="0000FF"/>
          <w:u w:val="single" w:color="0000FF"/>
        </w:rPr>
        <w:t>104</w:t>
      </w:r>
    </w:p>
    <w:p>
      <w:pPr>
        <w:pStyle w:val="BodyText"/>
        <w:spacing w:before="1"/>
      </w:pPr>
      <w:r>
        <w:rPr/>
        <w:t>// First verify that the signal is within the valid range (1--32) and must not be signal</w:t>
      </w:r>
    </w:p>
    <w:p>
      <w:pPr>
        <w:spacing w:after="0"/>
        <w:sectPr>
          <w:pgSz w:w="11910" w:h="16840"/>
          <w:pgMar w:header="880" w:footer="997" w:top="1360" w:bottom="1180" w:left="980" w:right="0"/>
        </w:sectPr>
      </w:pPr>
    </w:p>
    <w:p>
      <w:pPr>
        <w:pStyle w:val="BodyText"/>
        <w:spacing w:before="70"/>
      </w:pPr>
      <w:r>
        <w:rPr/>
        <w:t>// SIGKILL (and SIGSTOP). Because these two signals cannot be captured by the process.</w:t>
      </w:r>
    </w:p>
    <w:p>
      <w:pPr>
        <w:pStyle w:val="BodyText"/>
      </w:pPr>
      <w:r>
        <w:rPr/>
        <w:t>// Then set a new action in the sigaction structure of the signal. If the oldaction</w:t>
      </w:r>
    </w:p>
    <w:p>
      <w:pPr>
        <w:pStyle w:val="BodyText"/>
      </w:pPr>
      <w:r>
        <w:rPr/>
        <w:t>// pointer is not empty, the original operation pointer is saved to the location pointed</w:t>
      </w:r>
    </w:p>
    <w:p>
      <w:pPr>
        <w:pStyle w:val="BodyText"/>
      </w:pPr>
      <w:r>
        <w:rPr/>
        <w:t>// to by the oldaction.</w:t>
      </w:r>
    </w:p>
    <w:p>
      <w:pPr>
        <w:pStyle w:val="ListParagraph"/>
        <w:numPr>
          <w:ilvl w:val="0"/>
          <w:numId w:val="229"/>
        </w:numPr>
        <w:tabs>
          <w:tab w:pos="1355" w:val="left" w:leader="none"/>
          <w:tab w:pos="1356" w:val="left" w:leader="none"/>
        </w:tabs>
        <w:spacing w:line="240" w:lineRule="auto" w:before="3" w:after="0"/>
        <w:ind w:left="1355" w:right="0" w:hanging="1204"/>
        <w:jc w:val="left"/>
        <w:rPr>
          <w:sz w:val="20"/>
        </w:rPr>
      </w:pPr>
      <w:r>
        <w:rPr>
          <w:sz w:val="20"/>
        </w:rPr>
        <w:t>if (signum&lt;1 || signum&gt;32 || signum==</w:t>
      </w:r>
      <w:r>
        <w:rPr>
          <w:color w:val="0000FF"/>
          <w:sz w:val="20"/>
          <w:u w:val="single" w:color="0000FF"/>
        </w:rPr>
        <w:t>SIGKILL</w:t>
      </w:r>
      <w:r>
        <w:rPr>
          <w:color w:val="0000FF"/>
          <w:sz w:val="20"/>
        </w:rPr>
        <w:t> </w:t>
      </w:r>
      <w:r>
        <w:rPr>
          <w:sz w:val="20"/>
        </w:rPr>
        <w:t>||</w:t>
      </w:r>
      <w:r>
        <w:rPr>
          <w:spacing w:val="-3"/>
          <w:sz w:val="20"/>
        </w:rPr>
        <w:t> </w:t>
      </w:r>
      <w:r>
        <w:rPr>
          <w:sz w:val="20"/>
        </w:rPr>
        <w:t>signum==</w:t>
      </w:r>
      <w:r>
        <w:rPr>
          <w:color w:val="0000FF"/>
          <w:sz w:val="20"/>
          <w:u w:val="single" w:color="0000FF"/>
        </w:rPr>
        <w:t>SIGSTOP</w:t>
      </w:r>
      <w:r>
        <w:rPr>
          <w:sz w:val="20"/>
        </w:rPr>
        <w:t>)</w:t>
      </w:r>
    </w:p>
    <w:p>
      <w:pPr>
        <w:pStyle w:val="ListParagraph"/>
        <w:numPr>
          <w:ilvl w:val="0"/>
          <w:numId w:val="229"/>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EINVAL</w:t>
      </w:r>
      <w:r>
        <w:rPr>
          <w:sz w:val="20"/>
        </w:rPr>
        <w:t>;</w:t>
      </w:r>
    </w:p>
    <w:p>
      <w:pPr>
        <w:pStyle w:val="ListParagraph"/>
        <w:numPr>
          <w:ilvl w:val="0"/>
          <w:numId w:val="229"/>
        </w:numPr>
        <w:tabs>
          <w:tab w:pos="1355" w:val="left" w:leader="none"/>
          <w:tab w:pos="1356" w:val="left" w:leader="none"/>
        </w:tabs>
        <w:spacing w:line="240" w:lineRule="auto" w:before="3" w:after="0"/>
        <w:ind w:left="1355" w:right="0" w:hanging="1204"/>
        <w:jc w:val="left"/>
        <w:rPr>
          <w:sz w:val="20"/>
        </w:rPr>
      </w:pPr>
      <w:r>
        <w:rPr>
          <w:sz w:val="20"/>
        </w:rPr>
        <w:t>tmp =</w:t>
      </w:r>
      <w:r>
        <w:rPr>
          <w:color w:val="0000FF"/>
          <w:sz w:val="20"/>
        </w:rPr>
        <w:t> </w:t>
      </w:r>
      <w:r>
        <w:rPr>
          <w:color w:val="0000FF"/>
          <w:sz w:val="20"/>
          <w:u w:val="single" w:color="0000FF"/>
        </w:rPr>
        <w:t>current</w:t>
      </w:r>
      <w:r>
        <w:rPr>
          <w:sz w:val="20"/>
        </w:rPr>
        <w:t>-&gt;</w:t>
      </w:r>
      <w:r>
        <w:rPr>
          <w:color w:val="0000FF"/>
          <w:sz w:val="20"/>
          <w:u w:val="single" w:color="0000FF"/>
        </w:rPr>
        <w:t>sigaction</w:t>
      </w:r>
      <w:r>
        <w:rPr>
          <w:sz w:val="20"/>
        </w:rPr>
        <w:t>[signum-1];</w:t>
      </w:r>
    </w:p>
    <w:p>
      <w:pPr>
        <w:pStyle w:val="ListParagraph"/>
        <w:numPr>
          <w:ilvl w:val="0"/>
          <w:numId w:val="229"/>
        </w:numPr>
        <w:tabs>
          <w:tab w:pos="1355" w:val="left" w:leader="none"/>
          <w:tab w:pos="1356" w:val="left" w:leader="none"/>
        </w:tabs>
        <w:spacing w:line="240" w:lineRule="auto" w:before="6" w:after="0"/>
        <w:ind w:left="1355" w:right="0" w:hanging="1204"/>
        <w:jc w:val="left"/>
        <w:rPr>
          <w:sz w:val="20"/>
        </w:rPr>
      </w:pPr>
      <w:r>
        <w:rPr>
          <w:color w:val="0000FF"/>
          <w:sz w:val="20"/>
          <w:u w:val="single" w:color="0000FF"/>
        </w:rPr>
        <w:t>get_new</w:t>
      </w:r>
      <w:r>
        <w:rPr>
          <w:sz w:val="20"/>
        </w:rPr>
        <w:t>((char *)</w:t>
      </w:r>
      <w:r>
        <w:rPr>
          <w:spacing w:val="-1"/>
          <w:sz w:val="20"/>
        </w:rPr>
        <w:t> </w:t>
      </w:r>
      <w:r>
        <w:rPr>
          <w:sz w:val="20"/>
        </w:rPr>
        <w:t>action,</w:t>
      </w:r>
    </w:p>
    <w:p>
      <w:pPr>
        <w:pStyle w:val="ListParagraph"/>
        <w:numPr>
          <w:ilvl w:val="0"/>
          <w:numId w:val="229"/>
        </w:numPr>
        <w:tabs>
          <w:tab w:pos="2154" w:val="left" w:leader="none"/>
          <w:tab w:pos="2155" w:val="left" w:leader="none"/>
        </w:tabs>
        <w:spacing w:line="240" w:lineRule="auto" w:before="3" w:after="0"/>
        <w:ind w:left="2154" w:right="0" w:hanging="2003"/>
        <w:jc w:val="left"/>
        <w:rPr>
          <w:sz w:val="20"/>
        </w:rPr>
      </w:pPr>
      <w:r>
        <w:rPr>
          <w:sz w:val="20"/>
        </w:rPr>
        <w:t>(char *)</w:t>
      </w:r>
      <w:r>
        <w:rPr>
          <w:spacing w:val="-1"/>
          <w:sz w:val="20"/>
        </w:rPr>
        <w:t> </w:t>
      </w:r>
      <w:r>
        <w:rPr>
          <w:sz w:val="20"/>
        </w:rPr>
        <w:t>(signum-1+</w:t>
      </w:r>
      <w:r>
        <w:rPr>
          <w:color w:val="0000FF"/>
          <w:sz w:val="20"/>
          <w:u w:val="single" w:color="0000FF"/>
        </w:rPr>
        <w:t>current</w:t>
      </w:r>
      <w:r>
        <w:rPr>
          <w:sz w:val="20"/>
        </w:rPr>
        <w:t>-&gt;</w:t>
      </w:r>
      <w:r>
        <w:rPr>
          <w:color w:val="0000FF"/>
          <w:sz w:val="20"/>
          <w:u w:val="single" w:color="0000FF"/>
        </w:rPr>
        <w:t>sigaction</w:t>
      </w:r>
      <w:r>
        <w:rPr>
          <w:sz w:val="20"/>
        </w:rPr>
        <w:t>));</w:t>
      </w:r>
    </w:p>
    <w:p>
      <w:pPr>
        <w:pStyle w:val="ListParagraph"/>
        <w:numPr>
          <w:ilvl w:val="0"/>
          <w:numId w:val="229"/>
        </w:numPr>
        <w:tabs>
          <w:tab w:pos="1355" w:val="left" w:leader="none"/>
          <w:tab w:pos="1356" w:val="left" w:leader="none"/>
        </w:tabs>
        <w:spacing w:line="240" w:lineRule="auto" w:before="2" w:after="0"/>
        <w:ind w:left="1355" w:right="0" w:hanging="1204"/>
        <w:jc w:val="left"/>
        <w:rPr>
          <w:sz w:val="20"/>
        </w:rPr>
      </w:pPr>
      <w:r>
        <w:rPr>
          <w:sz w:val="20"/>
        </w:rPr>
        <w:t>if (oldaction)</w:t>
      </w:r>
    </w:p>
    <w:p>
      <w:pPr>
        <w:pStyle w:val="ListParagraph"/>
        <w:numPr>
          <w:ilvl w:val="0"/>
          <w:numId w:val="22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save_old</w:t>
      </w:r>
      <w:r>
        <w:rPr>
          <w:sz w:val="20"/>
        </w:rPr>
        <w:t>((char *) &amp;tmp,(char *)</w:t>
      </w:r>
      <w:r>
        <w:rPr>
          <w:spacing w:val="-5"/>
          <w:sz w:val="20"/>
        </w:rPr>
        <w:t> </w:t>
      </w:r>
      <w:r>
        <w:rPr>
          <w:sz w:val="20"/>
        </w:rPr>
        <w:t>oldaction);</w:t>
      </w:r>
    </w:p>
    <w:p>
      <w:pPr>
        <w:pStyle w:val="BodyText"/>
      </w:pPr>
      <w:r>
        <w:rPr/>
        <w:t>// If we allow the signal to be received in its own signal handler, then the mask is 0,</w:t>
      </w:r>
    </w:p>
    <w:p>
      <w:pPr>
        <w:pStyle w:val="BodyText"/>
      </w:pPr>
      <w:r>
        <w:rPr/>
        <w:t>// otherwise the mask is set to mask this signal.</w:t>
      </w:r>
    </w:p>
    <w:p>
      <w:pPr>
        <w:pStyle w:val="ListParagraph"/>
        <w:numPr>
          <w:ilvl w:val="0"/>
          <w:numId w:val="229"/>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w:t>
      </w:r>
      <w:r>
        <w:rPr>
          <w:color w:val="0000FF"/>
          <w:sz w:val="20"/>
          <w:u w:val="single" w:color="0000FF"/>
        </w:rPr>
        <w:t>sigaction</w:t>
      </w:r>
      <w:r>
        <w:rPr>
          <w:sz w:val="20"/>
        </w:rPr>
        <w:t>[signum-1].sa_flags &amp;</w:t>
      </w:r>
      <w:r>
        <w:rPr>
          <w:color w:val="0000FF"/>
          <w:spacing w:val="1"/>
          <w:sz w:val="20"/>
        </w:rPr>
        <w:t> </w:t>
      </w:r>
      <w:r>
        <w:rPr>
          <w:color w:val="0000FF"/>
          <w:sz w:val="20"/>
          <w:u w:val="single" w:color="0000FF"/>
        </w:rPr>
        <w:t>SA_NOMASK</w:t>
      </w:r>
      <w:r>
        <w:rPr>
          <w:sz w:val="20"/>
        </w:rPr>
        <w:t>)</w:t>
      </w:r>
    </w:p>
    <w:p>
      <w:pPr>
        <w:pStyle w:val="ListParagraph"/>
        <w:numPr>
          <w:ilvl w:val="0"/>
          <w:numId w:val="229"/>
        </w:numPr>
        <w:tabs>
          <w:tab w:pos="2154" w:val="left" w:leader="none"/>
          <w:tab w:pos="2155" w:val="left" w:leader="none"/>
        </w:tabs>
        <w:spacing w:line="240" w:lineRule="auto" w:before="4" w:after="0"/>
        <w:ind w:left="2154" w:right="0" w:hanging="2003"/>
        <w:jc w:val="left"/>
        <w:rPr>
          <w:sz w:val="20"/>
        </w:rPr>
      </w:pPr>
      <w:r>
        <w:rPr>
          <w:color w:val="0000FF"/>
          <w:sz w:val="20"/>
          <w:u w:val="single" w:color="0000FF"/>
        </w:rPr>
        <w:t>current</w:t>
      </w:r>
      <w:r>
        <w:rPr>
          <w:sz w:val="20"/>
        </w:rPr>
        <w:t>-&gt;</w:t>
      </w:r>
      <w:r>
        <w:rPr>
          <w:color w:val="0000FF"/>
          <w:sz w:val="20"/>
          <w:u w:val="single" w:color="0000FF"/>
        </w:rPr>
        <w:t>sigaction</w:t>
      </w:r>
      <w:r>
        <w:rPr>
          <w:sz w:val="20"/>
        </w:rPr>
        <w:t>[signum-1].sa_mask =</w:t>
      </w:r>
      <w:r>
        <w:rPr>
          <w:spacing w:val="-1"/>
          <w:sz w:val="20"/>
        </w:rPr>
        <w:t> </w:t>
      </w:r>
      <w:r>
        <w:rPr>
          <w:sz w:val="20"/>
        </w:rPr>
        <w:t>0;</w:t>
      </w:r>
    </w:p>
    <w:p>
      <w:pPr>
        <w:pStyle w:val="ListParagraph"/>
        <w:numPr>
          <w:ilvl w:val="0"/>
          <w:numId w:val="229"/>
        </w:numPr>
        <w:tabs>
          <w:tab w:pos="1355" w:val="left" w:leader="none"/>
          <w:tab w:pos="1356" w:val="left" w:leader="none"/>
        </w:tabs>
        <w:spacing w:line="240" w:lineRule="auto" w:before="3" w:after="0"/>
        <w:ind w:left="1355" w:right="0" w:hanging="1204"/>
        <w:jc w:val="left"/>
        <w:rPr>
          <w:sz w:val="20"/>
        </w:rPr>
      </w:pPr>
      <w:r>
        <w:rPr>
          <w:sz w:val="20"/>
        </w:rPr>
        <w:t>else</w:t>
      </w:r>
    </w:p>
    <w:p>
      <w:pPr>
        <w:pStyle w:val="ListParagraph"/>
        <w:numPr>
          <w:ilvl w:val="0"/>
          <w:numId w:val="22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w:t>
      </w:r>
      <w:r>
        <w:rPr>
          <w:color w:val="0000FF"/>
          <w:sz w:val="20"/>
          <w:u w:val="single" w:color="0000FF"/>
        </w:rPr>
        <w:t>sigaction</w:t>
      </w:r>
      <w:r>
        <w:rPr>
          <w:sz w:val="20"/>
        </w:rPr>
        <w:t>[signum-1].sa_mask |= (1&lt;&lt;(signum-1));</w:t>
      </w:r>
    </w:p>
    <w:p>
      <w:pPr>
        <w:pStyle w:val="ListParagraph"/>
        <w:numPr>
          <w:ilvl w:val="0"/>
          <w:numId w:val="229"/>
        </w:numPr>
        <w:tabs>
          <w:tab w:pos="1355" w:val="left" w:leader="none"/>
          <w:tab w:pos="1356" w:val="left" w:leader="none"/>
        </w:tabs>
        <w:spacing w:line="242" w:lineRule="auto" w:before="3" w:after="0"/>
        <w:ind w:left="152" w:right="8671" w:firstLine="0"/>
        <w:jc w:val="left"/>
        <w:rPr>
          <w:sz w:val="20"/>
        </w:rPr>
      </w:pPr>
      <w:r>
        <w:rPr>
          <w:sz w:val="20"/>
        </w:rPr>
        <w:t>return </w:t>
      </w:r>
      <w:r>
        <w:rPr>
          <w:spacing w:val="-8"/>
          <w:sz w:val="20"/>
        </w:rPr>
        <w:t>0;</w:t>
      </w:r>
      <w:r>
        <w:rPr>
          <w:color w:val="0000FF"/>
          <w:spacing w:val="-8"/>
          <w:sz w:val="20"/>
          <w:u w:val="single" w:color="0000FF"/>
        </w:rPr>
        <w:t> </w:t>
      </w:r>
      <w:r>
        <w:rPr>
          <w:color w:val="0000FF"/>
          <w:sz w:val="20"/>
          <w:u w:val="single" w:color="0000FF"/>
        </w:rPr>
        <w:t>117</w:t>
      </w:r>
      <w:r>
        <w:rPr>
          <w:color w:val="0000FF"/>
          <w:spacing w:val="-2"/>
          <w:sz w:val="20"/>
        </w:rPr>
        <w:t> </w:t>
      </w:r>
      <w:r>
        <w:rPr>
          <w:sz w:val="20"/>
        </w:rPr>
        <w:t>}</w:t>
      </w:r>
    </w:p>
    <w:p>
      <w:pPr>
        <w:pStyle w:val="BodyText"/>
        <w:spacing w:line="253" w:lineRule="exact" w:before="0"/>
        <w:ind w:left="152"/>
      </w:pPr>
      <w:r>
        <w:rPr>
          <w:color w:val="0000FF"/>
          <w:u w:val="single" w:color="0000FF"/>
        </w:rPr>
        <w:t>118</w:t>
      </w:r>
    </w:p>
    <w:p>
      <w:pPr>
        <w:spacing w:line="262" w:lineRule="exact" w:before="0"/>
        <w:ind w:left="152" w:right="0" w:firstLine="0"/>
        <w:jc w:val="left"/>
        <w:rPr>
          <w:b/>
          <w:i/>
          <w:sz w:val="21"/>
        </w:rPr>
      </w:pPr>
      <w:r>
        <w:rPr>
          <w:color w:val="0000FF"/>
          <w:sz w:val="20"/>
          <w:u w:val="single" w:color="0000FF"/>
        </w:rPr>
        <w:t>119</w:t>
      </w:r>
      <w:r>
        <w:rPr>
          <w:color w:val="0000FF"/>
          <w:sz w:val="20"/>
        </w:rPr>
        <w:t> </w:t>
      </w:r>
      <w:r>
        <w:rPr>
          <w:b/>
          <w:i/>
          <w:sz w:val="21"/>
        </w:rPr>
        <w:t>/*</w:t>
      </w:r>
    </w:p>
    <w:p>
      <w:pPr>
        <w:pStyle w:val="Heading5"/>
        <w:numPr>
          <w:ilvl w:val="0"/>
          <w:numId w:val="230"/>
        </w:numPr>
        <w:tabs>
          <w:tab w:pos="655" w:val="left" w:leader="none"/>
        </w:tabs>
        <w:spacing w:line="260" w:lineRule="exact" w:before="0" w:after="0"/>
        <w:ind w:left="654" w:right="0" w:hanging="503"/>
        <w:jc w:val="left"/>
      </w:pPr>
      <w:r>
        <w:rPr/>
        <w:t>*</w:t>
      </w:r>
      <w:r>
        <w:rPr>
          <w:spacing w:val="-10"/>
        </w:rPr>
        <w:t> </w:t>
      </w:r>
      <w:r>
        <w:rPr/>
        <w:t>Routine</w:t>
      </w:r>
      <w:r>
        <w:rPr>
          <w:spacing w:val="-9"/>
        </w:rPr>
        <w:t> </w:t>
      </w:r>
      <w:r>
        <w:rPr/>
        <w:t>writes</w:t>
      </w:r>
      <w:r>
        <w:rPr>
          <w:spacing w:val="-9"/>
        </w:rPr>
        <w:t> </w:t>
      </w:r>
      <w:r>
        <w:rPr/>
        <w:t>a</w:t>
      </w:r>
      <w:r>
        <w:rPr>
          <w:spacing w:val="-12"/>
        </w:rPr>
        <w:t> </w:t>
      </w:r>
      <w:r>
        <w:rPr/>
        <w:t>core</w:t>
      </w:r>
      <w:r>
        <w:rPr>
          <w:spacing w:val="-10"/>
        </w:rPr>
        <w:t> </w:t>
      </w:r>
      <w:r>
        <w:rPr/>
        <w:t>dump</w:t>
      </w:r>
      <w:r>
        <w:rPr>
          <w:spacing w:val="-9"/>
        </w:rPr>
        <w:t> </w:t>
      </w:r>
      <w:r>
        <w:rPr/>
        <w:t>image</w:t>
      </w:r>
      <w:r>
        <w:rPr>
          <w:spacing w:val="-9"/>
        </w:rPr>
        <w:t> </w:t>
      </w:r>
      <w:r>
        <w:rPr/>
        <w:t>in</w:t>
      </w:r>
      <w:r>
        <w:rPr>
          <w:spacing w:val="-9"/>
        </w:rPr>
        <w:t> </w:t>
      </w:r>
      <w:r>
        <w:rPr/>
        <w:t>the</w:t>
      </w:r>
      <w:r>
        <w:rPr>
          <w:spacing w:val="-9"/>
        </w:rPr>
        <w:t> </w:t>
      </w:r>
      <w:r>
        <w:rPr/>
        <w:t>current</w:t>
      </w:r>
      <w:r>
        <w:rPr>
          <w:spacing w:val="-10"/>
        </w:rPr>
        <w:t> </w:t>
      </w:r>
      <w:r>
        <w:rPr/>
        <w:t>directory.</w:t>
      </w:r>
    </w:p>
    <w:p>
      <w:pPr>
        <w:pStyle w:val="ListParagraph"/>
        <w:numPr>
          <w:ilvl w:val="0"/>
          <w:numId w:val="230"/>
        </w:numPr>
        <w:tabs>
          <w:tab w:pos="655" w:val="left" w:leader="none"/>
        </w:tabs>
        <w:spacing w:line="259" w:lineRule="exact" w:before="0" w:after="0"/>
        <w:ind w:left="654" w:right="0" w:hanging="503"/>
        <w:jc w:val="left"/>
        <w:rPr>
          <w:b/>
          <w:i/>
          <w:sz w:val="21"/>
        </w:rPr>
      </w:pPr>
      <w:r>
        <w:rPr>
          <w:b/>
          <w:i/>
          <w:sz w:val="21"/>
        </w:rPr>
        <w:t>* Currently not</w:t>
      </w:r>
      <w:r>
        <w:rPr>
          <w:b/>
          <w:i/>
          <w:spacing w:val="-18"/>
          <w:sz w:val="21"/>
        </w:rPr>
        <w:t> </w:t>
      </w:r>
      <w:r>
        <w:rPr>
          <w:b/>
          <w:i/>
          <w:sz w:val="21"/>
        </w:rPr>
        <w:t>implemented.</w:t>
      </w:r>
    </w:p>
    <w:p>
      <w:pPr>
        <w:spacing w:line="264" w:lineRule="exact" w:before="0"/>
        <w:ind w:left="152" w:right="0" w:firstLine="0"/>
        <w:jc w:val="left"/>
        <w:rPr>
          <w:b/>
          <w:i/>
          <w:sz w:val="21"/>
        </w:rPr>
      </w:pPr>
      <w:r>
        <w:rPr>
          <w:color w:val="0000FF"/>
          <w:sz w:val="20"/>
          <w:u w:val="single" w:color="0000FF"/>
        </w:rPr>
        <w:t>122</w:t>
      </w:r>
      <w:r>
        <w:rPr>
          <w:color w:val="0000FF"/>
          <w:spacing w:val="98"/>
          <w:sz w:val="20"/>
        </w:rPr>
        <w:t> </w:t>
      </w:r>
      <w:r>
        <w:rPr>
          <w:b/>
          <w:i/>
          <w:sz w:val="21"/>
        </w:rPr>
        <w:t>*/</w:t>
      </w:r>
    </w:p>
    <w:p>
      <w:pPr>
        <w:pStyle w:val="BodyText"/>
        <w:spacing w:line="242" w:lineRule="auto" w:before="1"/>
        <w:ind w:left="152" w:right="7858"/>
      </w:pPr>
      <w:r>
        <w:rPr>
          <w:color w:val="0000FF"/>
          <w:u w:val="single" w:color="0000FF"/>
        </w:rPr>
        <w:t>123</w:t>
      </w:r>
      <w:r>
        <w:rPr>
          <w:color w:val="0000FF"/>
        </w:rPr>
        <w:t> </w:t>
      </w:r>
      <w:r>
        <w:rPr/>
        <w:t>int</w:t>
      </w:r>
      <w:r>
        <w:rPr>
          <w:color w:val="0000FF"/>
        </w:rPr>
        <w:t> </w:t>
      </w:r>
      <w:r>
        <w:rPr>
          <w:color w:val="0000FF"/>
          <w:u w:val="single" w:color="0000FF"/>
        </w:rPr>
        <w:t>core_dump</w:t>
      </w:r>
      <w:r>
        <w:rPr/>
        <w:t>(long signr)</w:t>
      </w:r>
      <w:r>
        <w:rPr>
          <w:color w:val="0000FF"/>
          <w:u w:val="single" w:color="0000FF"/>
        </w:rPr>
        <w:t> 124</w:t>
      </w:r>
      <w:r>
        <w:rPr>
          <w:color w:val="0000FF"/>
        </w:rPr>
        <w:t> </w:t>
      </w:r>
      <w:r>
        <w:rPr/>
        <w:t>{</w:t>
      </w:r>
    </w:p>
    <w:p>
      <w:pPr>
        <w:tabs>
          <w:tab w:pos="1355" w:val="left" w:leader="none"/>
          <w:tab w:pos="2954" w:val="left" w:leader="none"/>
        </w:tabs>
        <w:spacing w:line="260" w:lineRule="exact" w:before="0"/>
        <w:ind w:left="152" w:right="0" w:firstLine="0"/>
        <w:jc w:val="left"/>
        <w:rPr>
          <w:b/>
          <w:i/>
          <w:sz w:val="21"/>
        </w:rPr>
      </w:pPr>
      <w:r>
        <w:rPr>
          <w:color w:val="0000FF"/>
          <w:sz w:val="20"/>
          <w:u w:val="single" w:color="0000FF"/>
        </w:rPr>
        <w:t>125</w:t>
      </w:r>
      <w:r>
        <w:rPr>
          <w:color w:val="0000FF"/>
          <w:sz w:val="20"/>
        </w:rPr>
        <w:tab/>
      </w:r>
      <w:r>
        <w:rPr>
          <w:sz w:val="20"/>
        </w:rPr>
        <w:t>return(0);</w:t>
        <w:tab/>
      </w:r>
      <w:r>
        <w:rPr>
          <w:b/>
          <w:i/>
          <w:sz w:val="21"/>
        </w:rPr>
        <w:t>/* We didn't do a dump</w:t>
      </w:r>
      <w:r>
        <w:rPr>
          <w:b/>
          <w:i/>
          <w:spacing w:val="-35"/>
          <w:sz w:val="21"/>
        </w:rPr>
        <w:t> </w:t>
      </w:r>
      <w:r>
        <w:rPr>
          <w:b/>
          <w:i/>
          <w:sz w:val="21"/>
        </w:rPr>
        <w:t>*/</w:t>
      </w:r>
    </w:p>
    <w:p>
      <w:pPr>
        <w:pStyle w:val="BodyText"/>
        <w:spacing w:before="0"/>
        <w:ind w:left="152"/>
      </w:pPr>
      <w:r>
        <w:rPr>
          <w:color w:val="0000FF"/>
          <w:u w:val="single" w:color="0000FF"/>
        </w:rPr>
        <w:t>126</w:t>
      </w:r>
      <w:r>
        <w:rPr>
          <w:color w:val="0000FF"/>
        </w:rPr>
        <w:t> </w:t>
      </w:r>
      <w:r>
        <w:rPr/>
        <w:t>}</w:t>
      </w:r>
    </w:p>
    <w:p>
      <w:pPr>
        <w:pStyle w:val="BodyText"/>
        <w:ind w:left="152"/>
      </w:pPr>
      <w:r>
        <w:rPr>
          <w:color w:val="0000FF"/>
          <w:u w:val="single" w:color="0000FF"/>
        </w:rPr>
        <w:t>127</w:t>
      </w:r>
    </w:p>
    <w:p>
      <w:pPr>
        <w:pStyle w:val="BodyText"/>
      </w:pPr>
      <w:r>
        <w:rPr/>
        <w:t>// The real signal pre-processing code in system-call interrupt handler.</w:t>
      </w:r>
    </w:p>
    <w:p>
      <w:pPr>
        <w:pStyle w:val="BodyText"/>
      </w:pPr>
      <w:r>
        <w:rPr/>
        <w:t>// The main purpose of this code is to insert the signal processing handler into the user</w:t>
      </w:r>
    </w:p>
    <w:p>
      <w:pPr>
        <w:pStyle w:val="BodyText"/>
      </w:pPr>
      <w:r>
        <w:rPr/>
        <w:t>// program stack, and immediately execute the signal handler after system-call returns,</w:t>
      </w:r>
    </w:p>
    <w:p>
      <w:pPr>
        <w:pStyle w:val="BodyText"/>
      </w:pPr>
      <w:r>
        <w:rPr/>
        <w:t>// and then continue to execute the user program. The parameters of this function</w:t>
      </w:r>
      <w:r>
        <w:rPr>
          <w:spacing w:val="-27"/>
        </w:rPr>
        <w:t> </w:t>
      </w:r>
      <w:r>
        <w:rPr/>
        <w:t>include</w:t>
      </w:r>
    </w:p>
    <w:p>
      <w:pPr>
        <w:pStyle w:val="BodyText"/>
      </w:pPr>
      <w:r>
        <w:rPr/>
        <w:t>// all values pushed step by step onto the stack from entering the system-call handler</w:t>
      </w:r>
      <w:r>
        <w:rPr>
          <w:spacing w:val="-25"/>
        </w:rPr>
        <w:t> </w:t>
      </w:r>
      <w:r>
        <w:rPr/>
        <w:t>to</w:t>
      </w:r>
    </w:p>
    <w:p>
      <w:pPr>
        <w:pStyle w:val="BodyText"/>
      </w:pPr>
      <w:r>
        <w:rPr/>
        <w:t>// the location before calling this function (sys_call.s, line 125). These values</w:t>
      </w:r>
      <w:r>
        <w:rPr>
          <w:spacing w:val="-35"/>
        </w:rPr>
        <w:t> </w:t>
      </w:r>
      <w:r>
        <w:rPr/>
        <w:t>include</w:t>
      </w:r>
    </w:p>
    <w:p>
      <w:pPr>
        <w:pStyle w:val="BodyText"/>
        <w:spacing w:before="5"/>
      </w:pPr>
      <w:r>
        <w:rPr/>
        <w:t>// (the line number in sys_call.s):</w:t>
      </w:r>
    </w:p>
    <w:p>
      <w:pPr>
        <w:pStyle w:val="BodyText"/>
      </w:pPr>
      <w:r>
        <w:rPr/>
        <w:t>// (1)The user stack address ss and esp, the eflags, and the return addresses cs and eip</w:t>
      </w:r>
    </w:p>
    <w:p>
      <w:pPr>
        <w:pStyle w:val="BodyText"/>
        <w:tabs>
          <w:tab w:pos="1145" w:val="left" w:leader="none"/>
        </w:tabs>
      </w:pPr>
      <w:r>
        <w:rPr/>
        <w:t>//</w:t>
        <w:tab/>
        <w:t>that are pushed onto kernel-state stack by the interrupt</w:t>
      </w:r>
      <w:r>
        <w:rPr>
          <w:spacing w:val="-8"/>
        </w:rPr>
        <w:t> </w:t>
      </w:r>
      <w:r>
        <w:rPr/>
        <w:t>instruction;</w:t>
      </w:r>
    </w:p>
    <w:p>
      <w:pPr>
        <w:pStyle w:val="BodyText"/>
      </w:pPr>
      <w:r>
        <w:rPr/>
        <w:t>// (2)The values of the segment registers ds, es, fs and registers eax (orig_eax), edx,</w:t>
      </w:r>
    </w:p>
    <w:p>
      <w:pPr>
        <w:pStyle w:val="BodyText"/>
        <w:tabs>
          <w:tab w:pos="1145" w:val="left" w:leader="none"/>
        </w:tabs>
      </w:pPr>
      <w:r>
        <w:rPr/>
        <w:t>//</w:t>
        <w:tab/>
        <w:t>ecx, and ebx pushed onto the stack just after entering system_call on lines</w:t>
      </w:r>
      <w:r>
        <w:rPr>
          <w:spacing w:val="-18"/>
        </w:rPr>
        <w:t> </w:t>
      </w:r>
      <w:r>
        <w:rPr>
          <w:spacing w:val="2"/>
        </w:rPr>
        <w:t>85-91;</w:t>
      </w:r>
    </w:p>
    <w:p>
      <w:pPr>
        <w:pStyle w:val="BodyText"/>
      </w:pPr>
      <w:r>
        <w:rPr/>
        <w:t>// (3)After the sys_call_table is called on line 100, the return value (eax) of the</w:t>
      </w:r>
    </w:p>
    <w:p>
      <w:pPr>
        <w:pStyle w:val="BodyText"/>
        <w:tabs>
          <w:tab w:pos="1145" w:val="left" w:leader="none"/>
        </w:tabs>
      </w:pPr>
      <w:r>
        <w:rPr/>
        <w:t>//</w:t>
        <w:tab/>
        <w:t>system-call is</w:t>
      </w:r>
      <w:r>
        <w:rPr>
          <w:spacing w:val="1"/>
        </w:rPr>
        <w:t> </w:t>
      </w:r>
      <w:r>
        <w:rPr/>
        <w:t>pushed.</w:t>
      </w:r>
    </w:p>
    <w:p>
      <w:pPr>
        <w:pStyle w:val="BodyText"/>
        <w:ind w:left="554"/>
      </w:pPr>
      <w:r>
        <w:rPr/>
        <w:t>// (4)The currently processed signal (signer) is pushed onto the stack on line 124.</w:t>
      </w:r>
    </w:p>
    <w:p>
      <w:pPr>
        <w:pStyle w:val="ListParagraph"/>
        <w:numPr>
          <w:ilvl w:val="0"/>
          <w:numId w:val="231"/>
        </w:numPr>
        <w:tabs>
          <w:tab w:pos="555" w:val="left" w:leader="none"/>
        </w:tabs>
        <w:spacing w:line="240" w:lineRule="auto" w:before="3" w:after="0"/>
        <w:ind w:left="554" w:right="0" w:hanging="403"/>
        <w:jc w:val="left"/>
        <w:rPr>
          <w:sz w:val="20"/>
        </w:rPr>
      </w:pPr>
      <w:r>
        <w:rPr>
          <w:sz w:val="20"/>
        </w:rPr>
        <w:t>int</w:t>
      </w:r>
      <w:r>
        <w:rPr>
          <w:color w:val="0000FF"/>
          <w:sz w:val="20"/>
        </w:rPr>
        <w:t> </w:t>
      </w:r>
      <w:r>
        <w:rPr>
          <w:color w:val="0000FF"/>
          <w:sz w:val="20"/>
          <w:u w:val="single" w:color="0000FF"/>
        </w:rPr>
        <w:t>do_signal</w:t>
      </w:r>
      <w:r>
        <w:rPr>
          <w:sz w:val="20"/>
        </w:rPr>
        <w:t>(long signr,long eax,long ebx, long ecx, long edx, long</w:t>
      </w:r>
      <w:r>
        <w:rPr>
          <w:spacing w:val="-12"/>
          <w:sz w:val="20"/>
        </w:rPr>
        <w:t> </w:t>
      </w:r>
      <w:r>
        <w:rPr>
          <w:sz w:val="20"/>
        </w:rPr>
        <w:t>orig_eax,</w:t>
      </w:r>
    </w:p>
    <w:p>
      <w:pPr>
        <w:pStyle w:val="ListParagraph"/>
        <w:numPr>
          <w:ilvl w:val="0"/>
          <w:numId w:val="231"/>
        </w:numPr>
        <w:tabs>
          <w:tab w:pos="1355" w:val="left" w:leader="none"/>
          <w:tab w:pos="1356" w:val="left" w:leader="none"/>
        </w:tabs>
        <w:spacing w:line="240" w:lineRule="auto" w:before="3" w:after="0"/>
        <w:ind w:left="1355" w:right="0" w:hanging="1204"/>
        <w:jc w:val="left"/>
        <w:rPr>
          <w:sz w:val="20"/>
        </w:rPr>
      </w:pPr>
      <w:r>
        <w:rPr>
          <w:sz w:val="20"/>
        </w:rPr>
        <w:t>long fs, long es, long ds,</w:t>
      </w:r>
    </w:p>
    <w:p>
      <w:pPr>
        <w:pStyle w:val="ListParagraph"/>
        <w:numPr>
          <w:ilvl w:val="0"/>
          <w:numId w:val="231"/>
        </w:numPr>
        <w:tabs>
          <w:tab w:pos="1355" w:val="left" w:leader="none"/>
          <w:tab w:pos="1356" w:val="left" w:leader="none"/>
        </w:tabs>
        <w:spacing w:line="240" w:lineRule="auto" w:before="3" w:after="0"/>
        <w:ind w:left="1355" w:right="0" w:hanging="1204"/>
        <w:jc w:val="left"/>
        <w:rPr>
          <w:sz w:val="20"/>
        </w:rPr>
      </w:pPr>
      <w:r>
        <w:rPr>
          <w:sz w:val="20"/>
        </w:rPr>
        <w:t>long eip, long cs, long</w:t>
      </w:r>
      <w:r>
        <w:rPr>
          <w:spacing w:val="-2"/>
          <w:sz w:val="20"/>
        </w:rPr>
        <w:t> </w:t>
      </w:r>
      <w:r>
        <w:rPr>
          <w:sz w:val="20"/>
        </w:rPr>
        <w:t>eflags,</w:t>
      </w:r>
    </w:p>
    <w:p>
      <w:pPr>
        <w:pStyle w:val="ListParagraph"/>
        <w:numPr>
          <w:ilvl w:val="0"/>
          <w:numId w:val="231"/>
        </w:numPr>
        <w:tabs>
          <w:tab w:pos="1355" w:val="left" w:leader="none"/>
          <w:tab w:pos="1356" w:val="left" w:leader="none"/>
        </w:tabs>
        <w:spacing w:line="242" w:lineRule="auto" w:before="3" w:after="0"/>
        <w:ind w:left="152" w:right="6674" w:firstLine="0"/>
        <w:jc w:val="left"/>
        <w:rPr>
          <w:sz w:val="20"/>
        </w:rPr>
      </w:pPr>
      <w:r>
        <w:rPr>
          <w:sz w:val="20"/>
        </w:rPr>
        <w:t>unsigned long * esp, long</w:t>
      </w:r>
      <w:r>
        <w:rPr>
          <w:spacing w:val="-15"/>
          <w:sz w:val="20"/>
        </w:rPr>
        <w:t> </w:t>
      </w:r>
      <w:r>
        <w:rPr>
          <w:sz w:val="20"/>
        </w:rPr>
        <w:t>ss)</w:t>
      </w:r>
      <w:r>
        <w:rPr>
          <w:color w:val="0000FF"/>
          <w:sz w:val="20"/>
          <w:u w:val="single" w:color="0000FF"/>
        </w:rPr>
        <w:t> 132</w:t>
      </w:r>
      <w:r>
        <w:rPr>
          <w:color w:val="0000FF"/>
          <w:spacing w:val="-2"/>
          <w:sz w:val="20"/>
        </w:rPr>
        <w:t> </w:t>
      </w:r>
      <w:r>
        <w:rPr>
          <w:sz w:val="20"/>
        </w:rPr>
        <w:t>{</w:t>
      </w:r>
    </w:p>
    <w:p>
      <w:pPr>
        <w:pStyle w:val="ListParagraph"/>
        <w:numPr>
          <w:ilvl w:val="0"/>
          <w:numId w:val="232"/>
        </w:numPr>
        <w:tabs>
          <w:tab w:pos="1355" w:val="left" w:leader="none"/>
          <w:tab w:pos="1356" w:val="left" w:leader="none"/>
        </w:tabs>
        <w:spacing w:line="240" w:lineRule="auto" w:before="3" w:after="0"/>
        <w:ind w:left="1355" w:right="0" w:hanging="1204"/>
        <w:jc w:val="left"/>
        <w:rPr>
          <w:sz w:val="20"/>
        </w:rPr>
      </w:pPr>
      <w:r>
        <w:rPr>
          <w:sz w:val="20"/>
        </w:rPr>
        <w:t>unsigned long</w:t>
      </w:r>
      <w:r>
        <w:rPr>
          <w:spacing w:val="1"/>
          <w:sz w:val="20"/>
        </w:rPr>
        <w:t> </w:t>
      </w:r>
      <w:r>
        <w:rPr>
          <w:sz w:val="20"/>
        </w:rPr>
        <w:t>sa_handler;</w:t>
      </w:r>
    </w:p>
    <w:p>
      <w:pPr>
        <w:pStyle w:val="ListParagraph"/>
        <w:numPr>
          <w:ilvl w:val="0"/>
          <w:numId w:val="232"/>
        </w:numPr>
        <w:tabs>
          <w:tab w:pos="1355" w:val="left" w:leader="none"/>
          <w:tab w:pos="1356" w:val="left" w:leader="none"/>
        </w:tabs>
        <w:spacing w:line="240" w:lineRule="auto" w:before="3" w:after="0"/>
        <w:ind w:left="1355" w:right="0" w:hanging="1204"/>
        <w:jc w:val="left"/>
        <w:rPr>
          <w:sz w:val="20"/>
        </w:rPr>
      </w:pPr>
      <w:r>
        <w:rPr>
          <w:sz w:val="20"/>
        </w:rPr>
        <w:t>long</w:t>
      </w:r>
      <w:r>
        <w:rPr>
          <w:spacing w:val="-2"/>
          <w:sz w:val="20"/>
        </w:rPr>
        <w:t> </w:t>
      </w:r>
      <w:r>
        <w:rPr>
          <w:sz w:val="20"/>
        </w:rPr>
        <w:t>old_eip=eip;</w:t>
      </w:r>
    </w:p>
    <w:p>
      <w:pPr>
        <w:pStyle w:val="ListParagraph"/>
        <w:numPr>
          <w:ilvl w:val="0"/>
          <w:numId w:val="232"/>
        </w:numPr>
        <w:tabs>
          <w:tab w:pos="1355" w:val="left" w:leader="none"/>
          <w:tab w:pos="1356" w:val="left" w:leader="none"/>
        </w:tabs>
        <w:spacing w:line="240" w:lineRule="auto" w:before="3" w:after="0"/>
        <w:ind w:left="1355" w:right="0" w:hanging="1204"/>
        <w:jc w:val="left"/>
        <w:rPr>
          <w:sz w:val="20"/>
        </w:rPr>
      </w:pPr>
      <w:r>
        <w:rPr>
          <w:sz w:val="20"/>
        </w:rPr>
        <w:t>struct</w:t>
      </w:r>
      <w:r>
        <w:rPr>
          <w:color w:val="0000FF"/>
          <w:sz w:val="20"/>
        </w:rPr>
        <w:t> </w:t>
      </w:r>
      <w:r>
        <w:rPr>
          <w:color w:val="0000FF"/>
          <w:sz w:val="20"/>
          <w:u w:val="single" w:color="0000FF"/>
        </w:rPr>
        <w:t>sigaction</w:t>
      </w:r>
      <w:r>
        <w:rPr>
          <w:color w:val="0000FF"/>
          <w:sz w:val="20"/>
        </w:rPr>
        <w:t> </w:t>
      </w:r>
      <w:r>
        <w:rPr>
          <w:sz w:val="20"/>
        </w:rPr>
        <w:t>* sa =</w:t>
      </w:r>
      <w:r>
        <w:rPr>
          <w:color w:val="0000FF"/>
          <w:sz w:val="20"/>
        </w:rPr>
        <w:t> </w:t>
      </w:r>
      <w:r>
        <w:rPr>
          <w:color w:val="0000FF"/>
          <w:sz w:val="20"/>
          <w:u w:val="single" w:color="0000FF"/>
        </w:rPr>
        <w:t>current</w:t>
      </w:r>
      <w:r>
        <w:rPr>
          <w:sz w:val="20"/>
        </w:rPr>
        <w:t>-&gt;</w:t>
      </w:r>
      <w:r>
        <w:rPr>
          <w:color w:val="0000FF"/>
          <w:sz w:val="20"/>
          <w:u w:val="single" w:color="0000FF"/>
        </w:rPr>
        <w:t>sigaction</w:t>
      </w:r>
      <w:r>
        <w:rPr>
          <w:color w:val="0000FF"/>
          <w:sz w:val="20"/>
        </w:rPr>
        <w:t> </w:t>
      </w:r>
      <w:r>
        <w:rPr>
          <w:sz w:val="20"/>
        </w:rPr>
        <w:t>+ signr -</w:t>
      </w:r>
      <w:r>
        <w:rPr>
          <w:spacing w:val="1"/>
          <w:sz w:val="20"/>
        </w:rPr>
        <w:t> </w:t>
      </w:r>
      <w:r>
        <w:rPr>
          <w:sz w:val="20"/>
        </w:rPr>
        <w:t>1;</w:t>
      </w:r>
    </w:p>
    <w:p>
      <w:pPr>
        <w:pStyle w:val="ListParagraph"/>
        <w:numPr>
          <w:ilvl w:val="0"/>
          <w:numId w:val="232"/>
        </w:numPr>
        <w:tabs>
          <w:tab w:pos="1355" w:val="left" w:leader="none"/>
          <w:tab w:pos="1356" w:val="left" w:leader="none"/>
          <w:tab w:pos="6055" w:val="left" w:leader="none"/>
        </w:tabs>
        <w:spacing w:line="242" w:lineRule="auto" w:before="3" w:after="0"/>
        <w:ind w:left="152" w:right="1870" w:firstLine="0"/>
        <w:jc w:val="left"/>
        <w:rPr>
          <w:sz w:val="20"/>
        </w:rPr>
      </w:pPr>
      <w:r>
        <w:rPr>
          <w:sz w:val="20"/>
        </w:rPr>
        <w:t>int</w:t>
      </w:r>
      <w:r>
        <w:rPr>
          <w:spacing w:val="-3"/>
          <w:sz w:val="20"/>
        </w:rPr>
        <w:t> </w:t>
      </w:r>
      <w:r>
        <w:rPr>
          <w:sz w:val="20"/>
        </w:rPr>
        <w:t>longs;</w:t>
        <w:tab/>
        <w:t>// current-&gt;sigaction[signr-1]</w:t>
      </w:r>
      <w:r>
        <w:rPr>
          <w:color w:val="0000FF"/>
          <w:sz w:val="20"/>
          <w:u w:val="single" w:color="0000FF"/>
        </w:rPr>
        <w:t> 137</w:t>
      </w:r>
    </w:p>
    <w:p>
      <w:pPr>
        <w:spacing w:after="0" w:line="242" w:lineRule="auto"/>
        <w:jc w:val="lef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161"/>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138</w:t>
            </w:r>
          </w:p>
        </w:tc>
        <w:tc>
          <w:tcPr>
            <w:tcW w:w="9161" w:type="dxa"/>
          </w:tcPr>
          <w:p>
            <w:pPr>
              <w:pStyle w:val="TableParagraph"/>
              <w:spacing w:line="209" w:lineRule="exact" w:before="0"/>
              <w:ind w:left="855"/>
              <w:rPr>
                <w:sz w:val="20"/>
              </w:rPr>
            </w:pPr>
            <w:r>
              <w:rPr>
                <w:sz w:val="20"/>
              </w:rPr>
              <w:t>unsigned long * tmp_esp;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139</w:t>
            </w:r>
          </w:p>
        </w:tc>
        <w:tc>
          <w:tcPr>
            <w:tcW w:w="9161" w:type="dxa"/>
          </w:tcPr>
          <w:p>
            <w:pPr>
              <w:pStyle w:val="TableParagraph"/>
              <w:spacing w:before="0"/>
              <w:rPr>
                <w:rFonts w:ascii="Times New Roman"/>
                <w:sz w:val="18"/>
              </w:rPr>
            </w:pPr>
          </w:p>
        </w:tc>
      </w:tr>
      <w:tr>
        <w:trPr>
          <w:trHeight w:val="259" w:hRule="atLeast"/>
        </w:trPr>
        <w:tc>
          <w:tcPr>
            <w:tcW w:w="397" w:type="dxa"/>
          </w:tcPr>
          <w:p>
            <w:pPr>
              <w:pStyle w:val="TableParagraph"/>
              <w:spacing w:before="0"/>
              <w:rPr>
                <w:rFonts w:ascii="Times New Roman"/>
                <w:sz w:val="18"/>
              </w:rPr>
            </w:pPr>
          </w:p>
        </w:tc>
        <w:tc>
          <w:tcPr>
            <w:tcW w:w="9161" w:type="dxa"/>
          </w:tcPr>
          <w:p>
            <w:pPr>
              <w:pStyle w:val="TableParagraph"/>
              <w:spacing w:line="238" w:lineRule="exact"/>
              <w:ind w:left="54"/>
              <w:rPr>
                <w:sz w:val="20"/>
              </w:rPr>
            </w:pPr>
            <w:r>
              <w:rPr>
                <w:sz w:val="20"/>
              </w:rPr>
              <w:t>// The debug statement. The relevant information is printed when notdef is defined.</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140</w:t>
            </w:r>
          </w:p>
        </w:tc>
        <w:tc>
          <w:tcPr>
            <w:tcW w:w="9161" w:type="dxa"/>
          </w:tcPr>
          <w:p>
            <w:pPr>
              <w:pStyle w:val="TableParagraph"/>
              <w:spacing w:line="233" w:lineRule="exact"/>
              <w:ind w:left="54"/>
              <w:rPr>
                <w:sz w:val="20"/>
              </w:rPr>
            </w:pPr>
            <w:r>
              <w:rPr>
                <w:sz w:val="20"/>
              </w:rPr>
              <w:t>#ifdef notdef</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141</w:t>
            </w:r>
          </w:p>
        </w:tc>
        <w:tc>
          <w:tcPr>
            <w:tcW w:w="9161" w:type="dxa"/>
          </w:tcPr>
          <w:p>
            <w:pPr>
              <w:pStyle w:val="TableParagraph"/>
              <w:spacing w:line="245" w:lineRule="exact" w:before="0"/>
              <w:ind w:left="855"/>
              <w:rPr>
                <w:sz w:val="20"/>
              </w:rPr>
            </w:pPr>
            <w:r>
              <w:rPr>
                <w:color w:val="0000FF"/>
                <w:sz w:val="20"/>
                <w:u w:val="single" w:color="0000FF"/>
              </w:rPr>
              <w:t>printk</w:t>
            </w:r>
            <w:r>
              <w:rPr>
                <w:sz w:val="20"/>
              </w:rPr>
              <w:t>(</w:t>
            </w:r>
            <w:r>
              <w:rPr>
                <w:i/>
                <w:sz w:val="21"/>
              </w:rPr>
              <w:t>"pid: %d, signr: %x, eax=%d, oeax = %d, int=%d\n"</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142</w:t>
            </w:r>
          </w:p>
        </w:tc>
        <w:tc>
          <w:tcPr>
            <w:tcW w:w="9161" w:type="dxa"/>
          </w:tcPr>
          <w:p>
            <w:pPr>
              <w:pStyle w:val="TableParagraph"/>
              <w:spacing w:line="238" w:lineRule="exact" w:before="0"/>
              <w:ind w:left="1655"/>
              <w:rPr>
                <w:sz w:val="20"/>
              </w:rPr>
            </w:pPr>
            <w:r>
              <w:rPr>
                <w:color w:val="0000FF"/>
                <w:sz w:val="20"/>
                <w:u w:val="single" w:color="0000FF"/>
              </w:rPr>
              <w:t>current</w:t>
            </w:r>
            <w:r>
              <w:rPr>
                <w:sz w:val="20"/>
              </w:rPr>
              <w:t>-&gt;pid, signr, eax, orig_eax,</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143</w:t>
            </w:r>
          </w:p>
        </w:tc>
        <w:tc>
          <w:tcPr>
            <w:tcW w:w="9161" w:type="dxa"/>
          </w:tcPr>
          <w:p>
            <w:pPr>
              <w:pStyle w:val="TableParagraph"/>
              <w:spacing w:line="239" w:lineRule="exact"/>
              <w:ind w:left="1655"/>
              <w:rPr>
                <w:sz w:val="20"/>
              </w:rPr>
            </w:pPr>
            <w:r>
              <w:rPr>
                <w:sz w:val="20"/>
              </w:rPr>
              <w:t>sa-&gt;sa_flags &amp; </w:t>
            </w:r>
            <w:r>
              <w:rPr>
                <w:color w:val="0000FF"/>
                <w:sz w:val="20"/>
                <w:u w:val="single" w:color="0000FF"/>
              </w:rPr>
              <w:t>SA_INTERRUPT</w:t>
            </w:r>
            <w:r>
              <w:rPr>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144</w:t>
            </w:r>
          </w:p>
        </w:tc>
        <w:tc>
          <w:tcPr>
            <w:tcW w:w="9161" w:type="dxa"/>
          </w:tcPr>
          <w:p>
            <w:pPr>
              <w:pStyle w:val="TableParagraph"/>
              <w:spacing w:line="238" w:lineRule="exact" w:before="2"/>
              <w:ind w:left="54"/>
              <w:rPr>
                <w:sz w:val="20"/>
              </w:rPr>
            </w:pPr>
            <w:r>
              <w:rPr>
                <w:sz w:val="20"/>
              </w:rPr>
              <w:t>#endif</w:t>
            </w:r>
          </w:p>
        </w:tc>
      </w:tr>
      <w:tr>
        <w:trPr>
          <w:trHeight w:val="259" w:hRule="atLeast"/>
        </w:trPr>
        <w:tc>
          <w:tcPr>
            <w:tcW w:w="397" w:type="dxa"/>
          </w:tcPr>
          <w:p>
            <w:pPr>
              <w:pStyle w:val="TableParagraph"/>
              <w:spacing w:before="0"/>
              <w:rPr>
                <w:rFonts w:ascii="Times New Roman"/>
                <w:sz w:val="18"/>
              </w:rPr>
            </w:pPr>
          </w:p>
        </w:tc>
        <w:tc>
          <w:tcPr>
            <w:tcW w:w="9161" w:type="dxa"/>
          </w:tcPr>
          <w:p>
            <w:pPr>
              <w:pStyle w:val="TableParagraph"/>
              <w:spacing w:line="238" w:lineRule="exact"/>
              <w:ind w:left="44"/>
              <w:rPr>
                <w:sz w:val="20"/>
              </w:rPr>
            </w:pPr>
            <w:r>
              <w:rPr>
                <w:sz w:val="20"/>
              </w:rPr>
              <w:t>// The orig_eax value will be -1 if it's not a system-call intterrupt but is called during</w:t>
            </w:r>
          </w:p>
        </w:tc>
      </w:tr>
      <w:tr>
        <w:trPr>
          <w:trHeight w:val="259" w:hRule="atLeast"/>
        </w:trPr>
        <w:tc>
          <w:tcPr>
            <w:tcW w:w="397" w:type="dxa"/>
          </w:tcPr>
          <w:p>
            <w:pPr>
              <w:pStyle w:val="TableParagraph"/>
              <w:spacing w:before="0"/>
              <w:rPr>
                <w:rFonts w:ascii="Times New Roman"/>
                <w:sz w:val="18"/>
              </w:rPr>
            </w:pPr>
          </w:p>
        </w:tc>
        <w:tc>
          <w:tcPr>
            <w:tcW w:w="9161" w:type="dxa"/>
          </w:tcPr>
          <w:p>
            <w:pPr>
              <w:pStyle w:val="TableParagraph"/>
              <w:spacing w:line="238" w:lineRule="exact"/>
              <w:ind w:left="44"/>
              <w:rPr>
                <w:sz w:val="20"/>
              </w:rPr>
            </w:pPr>
            <w:r>
              <w:rPr>
                <w:sz w:val="20"/>
              </w:rPr>
              <w:t>//</w:t>
            </w:r>
            <w:r>
              <w:rPr>
                <w:spacing w:val="-17"/>
                <w:sz w:val="20"/>
              </w:rPr>
              <w:t> </w:t>
            </w:r>
            <w:r>
              <w:rPr>
                <w:sz w:val="20"/>
              </w:rPr>
              <w:t>other</w:t>
            </w:r>
            <w:r>
              <w:rPr>
                <w:spacing w:val="-16"/>
                <w:sz w:val="20"/>
              </w:rPr>
              <w:t> </w:t>
            </w:r>
            <w:r>
              <w:rPr>
                <w:sz w:val="20"/>
              </w:rPr>
              <w:t>interrupt</w:t>
            </w:r>
            <w:r>
              <w:rPr>
                <w:spacing w:val="-17"/>
                <w:sz w:val="20"/>
              </w:rPr>
              <w:t> </w:t>
            </w:r>
            <w:r>
              <w:rPr>
                <w:sz w:val="20"/>
              </w:rPr>
              <w:t>service</w:t>
            </w:r>
            <w:r>
              <w:rPr>
                <w:spacing w:val="-11"/>
                <w:sz w:val="20"/>
              </w:rPr>
              <w:t> </w:t>
            </w:r>
            <w:r>
              <w:rPr>
                <w:sz w:val="20"/>
              </w:rPr>
              <w:t>(see</w:t>
            </w:r>
            <w:r>
              <w:rPr>
                <w:spacing w:val="-17"/>
                <w:sz w:val="20"/>
              </w:rPr>
              <w:t> </w:t>
            </w:r>
            <w:r>
              <w:rPr>
                <w:sz w:val="20"/>
              </w:rPr>
              <w:t>line</w:t>
            </w:r>
            <w:r>
              <w:rPr>
                <w:spacing w:val="-16"/>
                <w:sz w:val="20"/>
              </w:rPr>
              <w:t> </w:t>
            </w:r>
            <w:r>
              <w:rPr>
                <w:sz w:val="20"/>
              </w:rPr>
              <w:t>144</w:t>
            </w:r>
            <w:r>
              <w:rPr>
                <w:spacing w:val="-16"/>
                <w:sz w:val="20"/>
              </w:rPr>
              <w:t> </w:t>
            </w:r>
            <w:r>
              <w:rPr>
                <w:sz w:val="20"/>
              </w:rPr>
              <w:t>of</w:t>
            </w:r>
            <w:r>
              <w:rPr>
                <w:spacing w:val="-17"/>
                <w:sz w:val="20"/>
              </w:rPr>
              <w:t> </w:t>
            </w:r>
            <w:r>
              <w:rPr>
                <w:sz w:val="20"/>
              </w:rPr>
              <w:t>sys_call.s).</w:t>
            </w:r>
            <w:r>
              <w:rPr>
                <w:spacing w:val="-16"/>
                <w:sz w:val="20"/>
              </w:rPr>
              <w:t> </w:t>
            </w:r>
            <w:r>
              <w:rPr>
                <w:sz w:val="20"/>
              </w:rPr>
              <w:t>So</w:t>
            </w:r>
            <w:r>
              <w:rPr>
                <w:spacing w:val="-17"/>
                <w:sz w:val="20"/>
              </w:rPr>
              <w:t> </w:t>
            </w:r>
            <w:r>
              <w:rPr>
                <w:sz w:val="20"/>
              </w:rPr>
              <w:t>when</w:t>
            </w:r>
            <w:r>
              <w:rPr>
                <w:spacing w:val="-16"/>
                <w:sz w:val="20"/>
              </w:rPr>
              <w:t> </w:t>
            </w:r>
            <w:r>
              <w:rPr>
                <w:sz w:val="20"/>
              </w:rPr>
              <w:t>orig_eax</w:t>
            </w:r>
            <w:r>
              <w:rPr>
                <w:spacing w:val="-14"/>
                <w:sz w:val="20"/>
              </w:rPr>
              <w:t> </w:t>
            </w:r>
            <w:r>
              <w:rPr>
                <w:sz w:val="20"/>
              </w:rPr>
              <w:t>is</w:t>
            </w:r>
            <w:r>
              <w:rPr>
                <w:spacing w:val="-15"/>
                <w:sz w:val="20"/>
              </w:rPr>
              <w:t> </w:t>
            </w:r>
            <w:r>
              <w:rPr>
                <w:sz w:val="20"/>
              </w:rPr>
              <w:t>not</w:t>
            </w:r>
            <w:r>
              <w:rPr>
                <w:spacing w:val="-16"/>
                <w:sz w:val="20"/>
              </w:rPr>
              <w:t> </w:t>
            </w:r>
            <w:r>
              <w:rPr>
                <w:sz w:val="20"/>
              </w:rPr>
              <w:t>equal</w:t>
            </w:r>
            <w:r>
              <w:rPr>
                <w:spacing w:val="-17"/>
                <w:sz w:val="20"/>
              </w:rPr>
              <w:t> </w:t>
            </w:r>
            <w:r>
              <w:rPr>
                <w:sz w:val="20"/>
              </w:rPr>
              <w:t>to</w:t>
            </w:r>
            <w:r>
              <w:rPr>
                <w:spacing w:val="-15"/>
                <w:sz w:val="20"/>
              </w:rPr>
              <w:t> </w:t>
            </w:r>
            <w:r>
              <w:rPr>
                <w:sz w:val="20"/>
              </w:rPr>
              <w:t>-1,</w:t>
            </w:r>
          </w:p>
        </w:tc>
      </w:tr>
      <w:tr>
        <w:trPr>
          <w:trHeight w:val="259" w:hRule="atLeast"/>
        </w:trPr>
        <w:tc>
          <w:tcPr>
            <w:tcW w:w="397" w:type="dxa"/>
          </w:tcPr>
          <w:p>
            <w:pPr>
              <w:pStyle w:val="TableParagraph"/>
              <w:spacing w:before="0"/>
              <w:rPr>
                <w:rFonts w:ascii="Times New Roman"/>
                <w:sz w:val="18"/>
              </w:rPr>
            </w:pPr>
          </w:p>
        </w:tc>
        <w:tc>
          <w:tcPr>
            <w:tcW w:w="9161" w:type="dxa"/>
          </w:tcPr>
          <w:p>
            <w:pPr>
              <w:pStyle w:val="TableParagraph"/>
              <w:spacing w:line="238" w:lineRule="exact"/>
              <w:ind w:left="44"/>
              <w:rPr>
                <w:sz w:val="20"/>
              </w:rPr>
            </w:pPr>
            <w:r>
              <w:rPr>
                <w:sz w:val="20"/>
              </w:rPr>
              <w:t>//</w:t>
            </w:r>
            <w:r>
              <w:rPr>
                <w:spacing w:val="-10"/>
                <w:sz w:val="20"/>
              </w:rPr>
              <w:t> </w:t>
            </w:r>
            <w:r>
              <w:rPr>
                <w:sz w:val="20"/>
              </w:rPr>
              <w:t>it</w:t>
            </w:r>
            <w:r>
              <w:rPr>
                <w:spacing w:val="-12"/>
                <w:sz w:val="20"/>
              </w:rPr>
              <w:t> </w:t>
            </w:r>
            <w:r>
              <w:rPr>
                <w:sz w:val="20"/>
              </w:rPr>
              <w:t>means</w:t>
            </w:r>
            <w:r>
              <w:rPr>
                <w:spacing w:val="-10"/>
                <w:sz w:val="20"/>
              </w:rPr>
              <w:t> </w:t>
            </w:r>
            <w:r>
              <w:rPr>
                <w:sz w:val="20"/>
              </w:rPr>
              <w:t>that</w:t>
            </w:r>
            <w:r>
              <w:rPr>
                <w:spacing w:val="-9"/>
                <w:sz w:val="20"/>
              </w:rPr>
              <w:t> </w:t>
            </w:r>
            <w:r>
              <w:rPr>
                <w:sz w:val="20"/>
              </w:rPr>
              <w:t>this</w:t>
            </w:r>
            <w:r>
              <w:rPr>
                <w:spacing w:val="-13"/>
                <w:sz w:val="20"/>
              </w:rPr>
              <w:t> </w:t>
            </w:r>
            <w:r>
              <w:rPr>
                <w:sz w:val="20"/>
              </w:rPr>
              <w:t>function</w:t>
            </w:r>
            <w:r>
              <w:rPr>
                <w:spacing w:val="-9"/>
                <w:sz w:val="20"/>
              </w:rPr>
              <w:t> </w:t>
            </w:r>
            <w:r>
              <w:rPr>
                <w:sz w:val="20"/>
              </w:rPr>
              <w:t>was</w:t>
            </w:r>
            <w:r>
              <w:rPr>
                <w:spacing w:val="-10"/>
                <w:sz w:val="20"/>
              </w:rPr>
              <w:t> </w:t>
            </w:r>
            <w:r>
              <w:rPr>
                <w:sz w:val="20"/>
              </w:rPr>
              <w:t>called</w:t>
            </w:r>
            <w:r>
              <w:rPr>
                <w:spacing w:val="-4"/>
                <w:sz w:val="20"/>
              </w:rPr>
              <w:t> </w:t>
            </w:r>
            <w:r>
              <w:rPr>
                <w:sz w:val="20"/>
              </w:rPr>
              <w:t>in</w:t>
            </w:r>
            <w:r>
              <w:rPr>
                <w:spacing w:val="-13"/>
                <w:sz w:val="20"/>
              </w:rPr>
              <w:t> </w:t>
            </w:r>
            <w:r>
              <w:rPr>
                <w:sz w:val="20"/>
              </w:rPr>
              <w:t>the</w:t>
            </w:r>
            <w:r>
              <w:rPr>
                <w:spacing w:val="-11"/>
                <w:sz w:val="20"/>
              </w:rPr>
              <w:t> </w:t>
            </w:r>
            <w:r>
              <w:rPr>
                <w:sz w:val="20"/>
              </w:rPr>
              <w:t>handling</w:t>
            </w:r>
            <w:r>
              <w:rPr>
                <w:spacing w:val="-9"/>
                <w:sz w:val="20"/>
              </w:rPr>
              <w:t> </w:t>
            </w:r>
            <w:r>
              <w:rPr>
                <w:sz w:val="20"/>
              </w:rPr>
              <w:t>of</w:t>
            </w:r>
            <w:r>
              <w:rPr>
                <w:spacing w:val="-8"/>
                <w:sz w:val="20"/>
              </w:rPr>
              <w:t> </w:t>
            </w:r>
            <w:r>
              <w:rPr>
                <w:sz w:val="20"/>
              </w:rPr>
              <w:t>a</w:t>
            </w:r>
            <w:r>
              <w:rPr>
                <w:spacing w:val="-12"/>
                <w:sz w:val="20"/>
              </w:rPr>
              <w:t> </w:t>
            </w:r>
            <w:r>
              <w:rPr>
                <w:sz w:val="20"/>
              </w:rPr>
              <w:t>system-call.</w:t>
            </w:r>
            <w:r>
              <w:rPr>
                <w:spacing w:val="-9"/>
                <w:sz w:val="20"/>
              </w:rPr>
              <w:t> </w:t>
            </w:r>
            <w:r>
              <w:rPr>
                <w:sz w:val="20"/>
              </w:rPr>
              <w:t>In</w:t>
            </w:r>
            <w:r>
              <w:rPr>
                <w:spacing w:val="-9"/>
                <w:sz w:val="20"/>
              </w:rPr>
              <w:t> </w:t>
            </w:r>
            <w:r>
              <w:rPr>
                <w:sz w:val="20"/>
              </w:rPr>
              <w:t>the</w:t>
            </w:r>
            <w:r>
              <w:rPr>
                <w:spacing w:val="-10"/>
                <w:sz w:val="20"/>
              </w:rPr>
              <w:t> </w:t>
            </w:r>
            <w:r>
              <w:rPr>
                <w:sz w:val="20"/>
              </w:rPr>
              <w:t>waitpid()</w:t>
            </w:r>
          </w:p>
        </w:tc>
      </w:tr>
      <w:tr>
        <w:trPr>
          <w:trHeight w:val="229" w:hRule="atLeast"/>
        </w:trPr>
        <w:tc>
          <w:tcPr>
            <w:tcW w:w="397" w:type="dxa"/>
          </w:tcPr>
          <w:p>
            <w:pPr>
              <w:pStyle w:val="TableParagraph"/>
              <w:spacing w:before="0"/>
              <w:rPr>
                <w:rFonts w:ascii="Times New Roman"/>
                <w:sz w:val="16"/>
              </w:rPr>
            </w:pPr>
          </w:p>
        </w:tc>
        <w:tc>
          <w:tcPr>
            <w:tcW w:w="9161" w:type="dxa"/>
          </w:tcPr>
          <w:p>
            <w:pPr>
              <w:pStyle w:val="TableParagraph"/>
              <w:spacing w:line="208" w:lineRule="exact"/>
              <w:ind w:left="44"/>
              <w:rPr>
                <w:sz w:val="20"/>
              </w:rPr>
            </w:pPr>
            <w:r>
              <w:rPr>
                <w:sz w:val="20"/>
              </w:rPr>
              <w:t>// function in kernel/exit.c, if SIGCHLD signal is received, or if reading data from a</w:t>
            </w:r>
          </w:p>
        </w:tc>
      </w:tr>
    </w:tbl>
    <w:p>
      <w:pPr>
        <w:pStyle w:val="BodyText"/>
        <w:spacing w:before="31"/>
      </w:pPr>
      <w:r>
        <w:rPr/>
        <w:t>// pipeline but no data is read, and if the process receives any non-blocking signal, it</w:t>
      </w:r>
    </w:p>
    <w:p>
      <w:pPr>
        <w:pStyle w:val="BodyText"/>
      </w:pPr>
      <w:r>
        <w:rPr/>
        <w:t>// will be returned with a return value of -ERESTARTSYS. It indicates that the process</w:t>
      </w:r>
      <w:r>
        <w:rPr>
          <w:spacing w:val="-25"/>
        </w:rPr>
        <w:t> </w:t>
      </w:r>
      <w:r>
        <w:rPr/>
        <w:t>can</w:t>
      </w:r>
    </w:p>
    <w:p>
      <w:pPr>
        <w:pStyle w:val="BodyText"/>
        <w:spacing w:before="4"/>
      </w:pPr>
      <w:r>
        <w:rPr/>
        <w:t>// be interrupted, but the system-call is restarted after execution continues. Return</w:t>
      </w:r>
      <w:r>
        <w:rPr>
          <w:spacing w:val="-23"/>
        </w:rPr>
        <w:t> </w:t>
      </w:r>
      <w:r>
        <w:rPr/>
        <w:t>code</w:t>
      </w:r>
    </w:p>
    <w:p>
      <w:pPr>
        <w:pStyle w:val="BodyText"/>
      </w:pPr>
      <w:r>
        <w:rPr/>
        <w:t>// -ERESTARTNOINTR indicates that after the signal is handled, it is required to return</w:t>
      </w:r>
      <w:r>
        <w:rPr>
          <w:spacing w:val="-27"/>
        </w:rPr>
        <w:t> </w:t>
      </w:r>
      <w:r>
        <w:rPr/>
        <w:t>to</w:t>
      </w:r>
    </w:p>
    <w:p>
      <w:pPr>
        <w:pStyle w:val="BodyText"/>
      </w:pPr>
      <w:r>
        <w:rPr/>
        <w:t>// the system-call to continue running, that is, the system-call will not be interrupted.</w:t>
      </w:r>
    </w:p>
    <w:p>
      <w:pPr>
        <w:pStyle w:val="BodyText"/>
        <w:spacing w:after="32"/>
        <w:ind w:left="558"/>
      </w:pPr>
      <w:r>
        <w:rPr/>
        <w:t>// Therefore, the following statement shows that if this function is called in the system-call,</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303"/>
        <w:gridCol w:w="8800"/>
      </w:tblGrid>
      <w:tr>
        <w:trPr>
          <w:trHeight w:val="488" w:hRule="atLeast"/>
        </w:trPr>
        <w:tc>
          <w:tcPr>
            <w:tcW w:w="404" w:type="dxa"/>
          </w:tcPr>
          <w:p>
            <w:pPr>
              <w:pStyle w:val="TableParagraph"/>
              <w:spacing w:before="0"/>
              <w:rPr>
                <w:rFonts w:ascii="Times New Roman"/>
                <w:sz w:val="18"/>
              </w:rPr>
            </w:pPr>
          </w:p>
        </w:tc>
        <w:tc>
          <w:tcPr>
            <w:tcW w:w="303" w:type="dxa"/>
          </w:tcPr>
          <w:p>
            <w:pPr>
              <w:pStyle w:val="TableParagraph"/>
              <w:spacing w:line="227" w:lineRule="exact" w:before="0"/>
              <w:ind w:left="52"/>
              <w:rPr>
                <w:sz w:val="20"/>
              </w:rPr>
            </w:pPr>
            <w:r>
              <w:rPr>
                <w:sz w:val="20"/>
              </w:rPr>
              <w:t>//</w:t>
            </w:r>
          </w:p>
          <w:p>
            <w:pPr>
              <w:pStyle w:val="TableParagraph"/>
              <w:spacing w:line="238" w:lineRule="exact" w:before="3"/>
              <w:ind w:left="52"/>
              <w:rPr>
                <w:sz w:val="20"/>
              </w:rPr>
            </w:pPr>
            <w:r>
              <w:rPr>
                <w:sz w:val="20"/>
              </w:rPr>
              <w:t>//</w:t>
            </w:r>
          </w:p>
        </w:tc>
        <w:tc>
          <w:tcPr>
            <w:tcW w:w="8800" w:type="dxa"/>
          </w:tcPr>
          <w:p>
            <w:pPr>
              <w:pStyle w:val="TableParagraph"/>
              <w:spacing w:line="227" w:lineRule="exact" w:before="0"/>
              <w:ind w:left="50"/>
              <w:rPr>
                <w:sz w:val="20"/>
              </w:rPr>
            </w:pPr>
            <w:r>
              <w:rPr>
                <w:sz w:val="20"/>
              </w:rPr>
              <w:t>and the return code eax of the system-call is equal to -ERESTARTSYS or -ERESTARTNOINTR,</w:t>
            </w:r>
          </w:p>
          <w:p>
            <w:pPr>
              <w:pStyle w:val="TableParagraph"/>
              <w:spacing w:line="238" w:lineRule="exact" w:before="3"/>
              <w:ind w:left="50"/>
              <w:rPr>
                <w:sz w:val="20"/>
              </w:rPr>
            </w:pPr>
            <w:r>
              <w:rPr>
                <w:sz w:val="20"/>
              </w:rPr>
              <w:t>the following processing is performed (actually, it has not returned to user program).</w:t>
            </w:r>
          </w:p>
        </w:tc>
      </w:tr>
      <w:tr>
        <w:trPr>
          <w:trHeight w:val="260" w:hRule="atLeast"/>
        </w:trPr>
        <w:tc>
          <w:tcPr>
            <w:tcW w:w="404" w:type="dxa"/>
          </w:tcPr>
          <w:p>
            <w:pPr>
              <w:pStyle w:val="TableParagraph"/>
              <w:spacing w:line="239" w:lineRule="exact"/>
              <w:ind w:left="50"/>
              <w:rPr>
                <w:sz w:val="20"/>
              </w:rPr>
            </w:pPr>
            <w:r>
              <w:rPr>
                <w:color w:val="0000FF"/>
                <w:sz w:val="20"/>
                <w:u w:val="single" w:color="0000FF"/>
              </w:rPr>
              <w:t>145</w:t>
            </w:r>
          </w:p>
        </w:tc>
        <w:tc>
          <w:tcPr>
            <w:tcW w:w="303" w:type="dxa"/>
          </w:tcPr>
          <w:p>
            <w:pPr>
              <w:pStyle w:val="TableParagraph"/>
              <w:spacing w:before="0"/>
              <w:rPr>
                <w:rFonts w:ascii="Times New Roman"/>
                <w:sz w:val="18"/>
              </w:rPr>
            </w:pPr>
          </w:p>
        </w:tc>
        <w:tc>
          <w:tcPr>
            <w:tcW w:w="8800" w:type="dxa"/>
          </w:tcPr>
          <w:p>
            <w:pPr>
              <w:pStyle w:val="TableParagraph"/>
              <w:spacing w:line="239" w:lineRule="exact"/>
              <w:ind w:left="545"/>
              <w:rPr>
                <w:sz w:val="20"/>
              </w:rPr>
            </w:pPr>
            <w:r>
              <w:rPr>
                <w:sz w:val="20"/>
              </w:rPr>
              <w:t>if ((orig_eax != -1) &amp;&amp;</w:t>
            </w:r>
          </w:p>
        </w:tc>
      </w:tr>
      <w:tr>
        <w:trPr>
          <w:trHeight w:val="230" w:hRule="atLeast"/>
        </w:trPr>
        <w:tc>
          <w:tcPr>
            <w:tcW w:w="404" w:type="dxa"/>
          </w:tcPr>
          <w:p>
            <w:pPr>
              <w:pStyle w:val="TableParagraph"/>
              <w:spacing w:line="208" w:lineRule="exact" w:before="2"/>
              <w:ind w:left="50"/>
              <w:rPr>
                <w:sz w:val="20"/>
              </w:rPr>
            </w:pPr>
            <w:r>
              <w:rPr>
                <w:color w:val="0000FF"/>
                <w:sz w:val="20"/>
                <w:u w:val="single" w:color="0000FF"/>
              </w:rPr>
              <w:t>146</w:t>
            </w:r>
          </w:p>
        </w:tc>
        <w:tc>
          <w:tcPr>
            <w:tcW w:w="303" w:type="dxa"/>
          </w:tcPr>
          <w:p>
            <w:pPr>
              <w:pStyle w:val="TableParagraph"/>
              <w:spacing w:before="0"/>
              <w:rPr>
                <w:rFonts w:ascii="Times New Roman"/>
                <w:sz w:val="16"/>
              </w:rPr>
            </w:pPr>
          </w:p>
        </w:tc>
        <w:tc>
          <w:tcPr>
            <w:tcW w:w="8800" w:type="dxa"/>
          </w:tcPr>
          <w:p>
            <w:pPr>
              <w:pStyle w:val="TableParagraph"/>
              <w:spacing w:line="208" w:lineRule="exact" w:before="2"/>
              <w:ind w:left="944"/>
              <w:rPr>
                <w:sz w:val="20"/>
              </w:rPr>
            </w:pPr>
            <w:r>
              <w:rPr>
                <w:sz w:val="20"/>
              </w:rPr>
              <w:t>((eax == -</w:t>
            </w:r>
            <w:r>
              <w:rPr>
                <w:color w:val="0000FF"/>
                <w:sz w:val="20"/>
                <w:u w:val="single" w:color="0000FF"/>
              </w:rPr>
              <w:t>ERESTARTSYS</w:t>
            </w:r>
            <w:r>
              <w:rPr>
                <w:sz w:val="20"/>
              </w:rPr>
              <w:t>) || (eax == -</w:t>
            </w:r>
            <w:r>
              <w:rPr>
                <w:color w:val="0000FF"/>
                <w:sz w:val="20"/>
                <w:u w:val="single" w:color="0000FF"/>
              </w:rPr>
              <w:t>ERESTARTNOINTR</w:t>
            </w:r>
            <w:r>
              <w:rPr>
                <w:sz w:val="20"/>
              </w:rPr>
              <w:t>))) {</w:t>
            </w:r>
          </w:p>
        </w:tc>
      </w:tr>
    </w:tbl>
    <w:p>
      <w:pPr>
        <w:pStyle w:val="BodyText"/>
        <w:spacing w:before="8"/>
        <w:ind w:left="0"/>
        <w:rPr>
          <w:sz w:val="22"/>
        </w:rPr>
      </w:pPr>
    </w:p>
    <w:p>
      <w:pPr>
        <w:pStyle w:val="BodyText"/>
        <w:spacing w:before="0"/>
      </w:pPr>
      <w:r>
        <w:rPr/>
        <w:t>// If the system-call return code is -ERESTARTSYS, and the sigaction contains flag</w:t>
      </w:r>
    </w:p>
    <w:p>
      <w:pPr>
        <w:pStyle w:val="BodyText"/>
      </w:pPr>
      <w:r>
        <w:rPr/>
        <w:t>// SA_INTERRUPT or the signal is less than SIGCONT or greater than SIGTTOU (ie the signal</w:t>
      </w:r>
    </w:p>
    <w:p>
      <w:pPr>
        <w:pStyle w:val="BodyText"/>
      </w:pPr>
      <w:r>
        <w:rPr/>
        <w:t>// is not SIGCONT, SIGSTOP, SIGTSTP, SIGTTIN, or SIGTTOU), the modified return value of</w:t>
      </w:r>
      <w:r>
        <w:rPr>
          <w:spacing w:val="-51"/>
        </w:rPr>
        <w:t> </w:t>
      </w:r>
      <w:r>
        <w:rPr/>
        <w:t>the</w:t>
      </w:r>
    </w:p>
    <w:p>
      <w:pPr>
        <w:pStyle w:val="BodyText"/>
      </w:pPr>
      <w:r>
        <w:rPr/>
        <w:t>// system-call is eax = -EINTR, which is the system-call interrupted by the signal.</w:t>
      </w:r>
    </w:p>
    <w:p>
      <w:pPr>
        <w:pStyle w:val="ListParagraph"/>
        <w:numPr>
          <w:ilvl w:val="0"/>
          <w:numId w:val="233"/>
        </w:numPr>
        <w:tabs>
          <w:tab w:pos="2154" w:val="left" w:leader="none"/>
          <w:tab w:pos="2155" w:val="left" w:leader="none"/>
        </w:tabs>
        <w:spacing w:line="240" w:lineRule="auto" w:before="3" w:after="0"/>
        <w:ind w:left="2154" w:right="0" w:hanging="2003"/>
        <w:jc w:val="left"/>
        <w:rPr>
          <w:sz w:val="20"/>
        </w:rPr>
      </w:pPr>
      <w:r>
        <w:rPr>
          <w:sz w:val="20"/>
        </w:rPr>
        <w:t>if ((eax == -</w:t>
      </w:r>
      <w:r>
        <w:rPr>
          <w:color w:val="0000FF"/>
          <w:sz w:val="20"/>
          <w:u w:val="single" w:color="0000FF"/>
        </w:rPr>
        <w:t>ERESTARTSYS</w:t>
      </w:r>
      <w:r>
        <w:rPr>
          <w:sz w:val="20"/>
        </w:rPr>
        <w:t>) &amp;&amp; ((sa-&gt;sa_flags &amp;</w:t>
      </w:r>
      <w:r>
        <w:rPr>
          <w:color w:val="0000FF"/>
          <w:sz w:val="20"/>
        </w:rPr>
        <w:t> </w:t>
      </w:r>
      <w:r>
        <w:rPr>
          <w:color w:val="0000FF"/>
          <w:sz w:val="20"/>
          <w:u w:val="single" w:color="0000FF"/>
        </w:rPr>
        <w:t>SA_INTERRUPT</w:t>
      </w:r>
      <w:r>
        <w:rPr>
          <w:sz w:val="20"/>
        </w:rPr>
        <w:t>)</w:t>
      </w:r>
      <w:r>
        <w:rPr>
          <w:spacing w:val="-5"/>
          <w:sz w:val="20"/>
        </w:rPr>
        <w:t> </w:t>
      </w:r>
      <w:r>
        <w:rPr>
          <w:sz w:val="20"/>
        </w:rPr>
        <w:t>||</w:t>
      </w:r>
    </w:p>
    <w:p>
      <w:pPr>
        <w:pStyle w:val="ListParagraph"/>
        <w:numPr>
          <w:ilvl w:val="0"/>
          <w:numId w:val="233"/>
        </w:numPr>
        <w:tabs>
          <w:tab w:pos="2553" w:val="left" w:leader="none"/>
          <w:tab w:pos="2554" w:val="left" w:leader="none"/>
        </w:tabs>
        <w:spacing w:line="240" w:lineRule="auto" w:before="3" w:after="0"/>
        <w:ind w:left="2553" w:right="0" w:hanging="2402"/>
        <w:jc w:val="left"/>
        <w:rPr>
          <w:sz w:val="20"/>
        </w:rPr>
      </w:pPr>
      <w:r>
        <w:rPr>
          <w:sz w:val="20"/>
        </w:rPr>
        <w:t>signr &lt;</w:t>
      </w:r>
      <w:r>
        <w:rPr>
          <w:color w:val="0000FF"/>
          <w:sz w:val="20"/>
        </w:rPr>
        <w:t> </w:t>
      </w:r>
      <w:r>
        <w:rPr>
          <w:color w:val="0000FF"/>
          <w:sz w:val="20"/>
          <w:u w:val="single" w:color="0000FF"/>
        </w:rPr>
        <w:t>SIGCONT</w:t>
      </w:r>
      <w:r>
        <w:rPr>
          <w:color w:val="0000FF"/>
          <w:sz w:val="20"/>
        </w:rPr>
        <w:t> </w:t>
      </w:r>
      <w:r>
        <w:rPr>
          <w:sz w:val="20"/>
        </w:rPr>
        <w:t>|| signr &gt;</w:t>
      </w:r>
      <w:r>
        <w:rPr>
          <w:color w:val="0000FF"/>
          <w:spacing w:val="2"/>
          <w:sz w:val="20"/>
        </w:rPr>
        <w:t> </w:t>
      </w:r>
      <w:r>
        <w:rPr>
          <w:color w:val="0000FF"/>
          <w:sz w:val="20"/>
          <w:u w:val="single" w:color="0000FF"/>
        </w:rPr>
        <w:t>SIGTTOU</w:t>
      </w:r>
      <w:r>
        <w:rPr>
          <w:sz w:val="20"/>
        </w:rPr>
        <w:t>))</w:t>
      </w:r>
    </w:p>
    <w:p>
      <w:pPr>
        <w:pStyle w:val="ListParagraph"/>
        <w:numPr>
          <w:ilvl w:val="0"/>
          <w:numId w:val="233"/>
        </w:numPr>
        <w:tabs>
          <w:tab w:pos="2954" w:val="left" w:leader="none"/>
          <w:tab w:pos="2955" w:val="left" w:leader="none"/>
        </w:tabs>
        <w:spacing w:line="240" w:lineRule="auto" w:before="3" w:after="0"/>
        <w:ind w:left="2954" w:right="0" w:hanging="2803"/>
        <w:jc w:val="left"/>
        <w:rPr>
          <w:sz w:val="20"/>
        </w:rPr>
      </w:pPr>
      <w:r>
        <w:rPr>
          <w:sz w:val="20"/>
        </w:rPr>
        <w:t>*(&amp;eax) = -</w:t>
      </w:r>
      <w:r>
        <w:rPr>
          <w:color w:val="0000FF"/>
          <w:sz w:val="20"/>
          <w:u w:val="single" w:color="0000FF"/>
        </w:rPr>
        <w:t>EINTR</w:t>
      </w:r>
      <w:r>
        <w:rPr>
          <w:sz w:val="20"/>
        </w:rPr>
        <w:t>;</w:t>
      </w:r>
    </w:p>
    <w:p>
      <w:pPr>
        <w:pStyle w:val="ListParagraph"/>
        <w:numPr>
          <w:ilvl w:val="0"/>
          <w:numId w:val="233"/>
        </w:numPr>
        <w:tabs>
          <w:tab w:pos="2154" w:val="left" w:leader="none"/>
          <w:tab w:pos="2155" w:val="left" w:leader="none"/>
        </w:tabs>
        <w:spacing w:line="240" w:lineRule="auto" w:before="3" w:after="0"/>
        <w:ind w:left="2154" w:right="0" w:hanging="2003"/>
        <w:jc w:val="left"/>
        <w:rPr>
          <w:sz w:val="20"/>
        </w:rPr>
      </w:pPr>
      <w:r>
        <w:rPr>
          <w:sz w:val="20"/>
        </w:rPr>
        <w:t>else</w:t>
      </w:r>
      <w:r>
        <w:rPr>
          <w:spacing w:val="-2"/>
          <w:sz w:val="20"/>
        </w:rPr>
        <w:t> </w:t>
      </w:r>
      <w:r>
        <w:rPr>
          <w:sz w:val="20"/>
        </w:rPr>
        <w:t>{</w:t>
      </w:r>
    </w:p>
    <w:p>
      <w:pPr>
        <w:pStyle w:val="BodyText"/>
        <w:ind w:left="558"/>
      </w:pPr>
      <w:r>
        <w:rPr/>
        <w:t>// Otherwise, the eax is restored to the value before the system-call is called, and the</w:t>
      </w:r>
    </w:p>
    <w:p>
      <w:pPr>
        <w:pStyle w:val="BodyText"/>
        <w:ind w:left="558"/>
      </w:pPr>
      <w:r>
        <w:rPr/>
        <w:t>// original program instruction pointer is subtracted by 2 bytes. That is, when returning</w:t>
      </w:r>
    </w:p>
    <w:p>
      <w:pPr>
        <w:pStyle w:val="BodyText"/>
        <w:ind w:left="558"/>
      </w:pPr>
      <w:r>
        <w:rPr/>
        <w:t>// to the user program, let the program restart to execute the system-call that was</w:t>
      </w:r>
    </w:p>
    <w:p>
      <w:pPr>
        <w:pStyle w:val="BodyText"/>
        <w:ind w:left="558"/>
      </w:pPr>
      <w:r>
        <w:rPr/>
        <w:t>// interrupted by the signal.</w:t>
      </w:r>
    </w:p>
    <w:p>
      <w:pPr>
        <w:pStyle w:val="ListParagraph"/>
        <w:numPr>
          <w:ilvl w:val="0"/>
          <w:numId w:val="233"/>
        </w:numPr>
        <w:tabs>
          <w:tab w:pos="2954" w:val="left" w:leader="none"/>
          <w:tab w:pos="2955" w:val="left" w:leader="none"/>
        </w:tabs>
        <w:spacing w:line="240" w:lineRule="auto" w:before="5" w:after="0"/>
        <w:ind w:left="2954" w:right="0" w:hanging="2803"/>
        <w:jc w:val="left"/>
        <w:rPr>
          <w:sz w:val="20"/>
        </w:rPr>
      </w:pPr>
      <w:r>
        <w:rPr>
          <w:sz w:val="20"/>
        </w:rPr>
        <w:t>*(&amp;eax) =</w:t>
      </w:r>
      <w:r>
        <w:rPr>
          <w:spacing w:val="-1"/>
          <w:sz w:val="20"/>
        </w:rPr>
        <w:t> </w:t>
      </w:r>
      <w:r>
        <w:rPr>
          <w:sz w:val="20"/>
        </w:rPr>
        <w:t>orig_eax;</w:t>
      </w:r>
    </w:p>
    <w:p>
      <w:pPr>
        <w:pStyle w:val="BodyText"/>
        <w:tabs>
          <w:tab w:pos="2954" w:val="left" w:leader="none"/>
        </w:tabs>
        <w:ind w:left="152"/>
      </w:pPr>
      <w:r>
        <w:rPr>
          <w:color w:val="0000FF"/>
          <w:u w:val="single" w:color="0000FF"/>
        </w:rPr>
        <w:t>152</w:t>
      </w:r>
      <w:r>
        <w:rPr>
          <w:color w:val="0000FF"/>
        </w:rPr>
        <w:tab/>
      </w:r>
      <w:r>
        <w:rPr/>
        <w:t>*(&amp;eip) = old_eip -=</w:t>
      </w:r>
      <w:r>
        <w:rPr>
          <w:spacing w:val="-1"/>
        </w:rPr>
        <w:t> </w:t>
      </w:r>
      <w:r>
        <w:rPr/>
        <w:t>2;</w:t>
      </w:r>
    </w:p>
    <w:p>
      <w:pPr>
        <w:pStyle w:val="BodyText"/>
        <w:tabs>
          <w:tab w:pos="2154" w:val="left" w:leader="none"/>
        </w:tabs>
        <w:ind w:left="152"/>
      </w:pPr>
      <w:r>
        <w:rPr>
          <w:color w:val="0000FF"/>
          <w:u w:val="single" w:color="0000FF"/>
        </w:rPr>
        <w:t>153</w:t>
      </w:r>
      <w:r>
        <w:rPr>
          <w:color w:val="0000FF"/>
        </w:rPr>
        <w:tab/>
      </w:r>
      <w:r>
        <w:rPr/>
        <w:t>}</w:t>
      </w:r>
    </w:p>
    <w:p>
      <w:pPr>
        <w:pStyle w:val="BodyText"/>
        <w:tabs>
          <w:tab w:pos="1355" w:val="left" w:leader="none"/>
        </w:tabs>
        <w:ind w:left="152"/>
      </w:pPr>
      <w:r>
        <w:rPr>
          <w:color w:val="0000FF"/>
          <w:u w:val="single" w:color="0000FF"/>
        </w:rPr>
        <w:t>154</w:t>
      </w:r>
      <w:r>
        <w:rPr>
          <w:color w:val="0000FF"/>
        </w:rPr>
        <w:tab/>
      </w:r>
      <w:r>
        <w:rPr/>
        <w:t>}</w:t>
      </w:r>
    </w:p>
    <w:p>
      <w:pPr>
        <w:pStyle w:val="BodyText"/>
      </w:pPr>
      <w:r>
        <w:rPr/>
        <w:t>// If the signal handle is SIG_IGN (1, the handle is ignored by default), the signal is</w:t>
      </w:r>
    </w:p>
    <w:p>
      <w:pPr>
        <w:pStyle w:val="BodyText"/>
      </w:pPr>
      <w:r>
        <w:rPr/>
        <w:t>// not processed and returned directly.</w:t>
      </w:r>
    </w:p>
    <w:p>
      <w:pPr>
        <w:pStyle w:val="ListParagraph"/>
        <w:numPr>
          <w:ilvl w:val="0"/>
          <w:numId w:val="234"/>
        </w:numPr>
        <w:tabs>
          <w:tab w:pos="1355" w:val="left" w:leader="none"/>
          <w:tab w:pos="1356" w:val="left" w:leader="none"/>
        </w:tabs>
        <w:spacing w:line="240" w:lineRule="auto" w:before="3" w:after="0"/>
        <w:ind w:left="1355" w:right="0" w:hanging="1204"/>
        <w:jc w:val="left"/>
        <w:rPr>
          <w:sz w:val="20"/>
        </w:rPr>
      </w:pPr>
      <w:r>
        <w:rPr>
          <w:sz w:val="20"/>
        </w:rPr>
        <w:t>sa_handler = (unsigned long)</w:t>
      </w:r>
      <w:r>
        <w:rPr>
          <w:spacing w:val="-5"/>
          <w:sz w:val="20"/>
        </w:rPr>
        <w:t> </w:t>
      </w:r>
      <w:r>
        <w:rPr>
          <w:sz w:val="20"/>
        </w:rPr>
        <w:t>sa-&gt;sa_handler;</w:t>
      </w:r>
    </w:p>
    <w:p>
      <w:pPr>
        <w:pStyle w:val="ListParagraph"/>
        <w:numPr>
          <w:ilvl w:val="0"/>
          <w:numId w:val="234"/>
        </w:numPr>
        <w:tabs>
          <w:tab w:pos="1355" w:val="left" w:leader="none"/>
          <w:tab w:pos="1356" w:val="left" w:leader="none"/>
        </w:tabs>
        <w:spacing w:line="253" w:lineRule="exact" w:before="4" w:after="0"/>
        <w:ind w:left="1355" w:right="0" w:hanging="1204"/>
        <w:jc w:val="left"/>
        <w:rPr>
          <w:sz w:val="20"/>
        </w:rPr>
      </w:pPr>
      <w:r>
        <w:rPr>
          <w:sz w:val="20"/>
        </w:rPr>
        <w:t>if (sa_handler==1)</w:t>
      </w:r>
    </w:p>
    <w:p>
      <w:pPr>
        <w:pStyle w:val="Heading5"/>
        <w:numPr>
          <w:ilvl w:val="0"/>
          <w:numId w:val="234"/>
        </w:numPr>
        <w:tabs>
          <w:tab w:pos="2154" w:val="left" w:leader="none"/>
          <w:tab w:pos="2155" w:val="left" w:leader="none"/>
          <w:tab w:pos="3453" w:val="left" w:leader="none"/>
        </w:tabs>
        <w:spacing w:line="266" w:lineRule="exact" w:before="0" w:after="0"/>
        <w:ind w:left="2154" w:right="0" w:hanging="2003"/>
        <w:jc w:val="left"/>
      </w:pPr>
      <w:r>
        <w:rPr>
          <w:b w:val="0"/>
          <w:i w:val="0"/>
          <w:sz w:val="20"/>
        </w:rPr>
        <w:t>return(1);</w:t>
        <w:tab/>
      </w:r>
      <w:r>
        <w:rPr/>
        <w:t>/*</w:t>
      </w:r>
      <w:r>
        <w:rPr>
          <w:spacing w:val="-10"/>
        </w:rPr>
        <w:t> </w:t>
      </w:r>
      <w:r>
        <w:rPr/>
        <w:t>Ignore,</w:t>
      </w:r>
      <w:r>
        <w:rPr>
          <w:spacing w:val="-10"/>
        </w:rPr>
        <w:t> </w:t>
      </w:r>
      <w:r>
        <w:rPr/>
        <w:t>see</w:t>
      </w:r>
      <w:r>
        <w:rPr>
          <w:spacing w:val="-10"/>
        </w:rPr>
        <w:t> </w:t>
      </w:r>
      <w:r>
        <w:rPr/>
        <w:t>if</w:t>
      </w:r>
      <w:r>
        <w:rPr>
          <w:spacing w:val="-9"/>
        </w:rPr>
        <w:t> </w:t>
      </w:r>
      <w:r>
        <w:rPr/>
        <w:t>there</w:t>
      </w:r>
      <w:r>
        <w:rPr>
          <w:spacing w:val="-10"/>
        </w:rPr>
        <w:t> </w:t>
      </w:r>
      <w:r>
        <w:rPr/>
        <w:t>are</w:t>
      </w:r>
      <w:r>
        <w:rPr>
          <w:spacing w:val="-10"/>
        </w:rPr>
        <w:t> </w:t>
      </w:r>
      <w:r>
        <w:rPr/>
        <w:t>more</w:t>
      </w:r>
      <w:r>
        <w:rPr>
          <w:spacing w:val="-10"/>
        </w:rPr>
        <w:t> </w:t>
      </w:r>
      <w:r>
        <w:rPr/>
        <w:t>signals...</w:t>
      </w:r>
      <w:r>
        <w:rPr>
          <w:spacing w:val="-9"/>
        </w:rPr>
        <w:t> </w:t>
      </w:r>
      <w:r>
        <w:rPr/>
        <w:t>*/</w:t>
      </w:r>
    </w:p>
    <w:p>
      <w:pPr>
        <w:pStyle w:val="BodyText"/>
        <w:spacing w:before="0"/>
      </w:pPr>
      <w:r>
        <w:rPr/>
        <w:t>// If the handle is SIG_DFL (0, default processing), the default method is used for</w:t>
      </w:r>
    </w:p>
    <w:p>
      <w:pPr>
        <w:pStyle w:val="BodyText"/>
      </w:pPr>
      <w:r>
        <w:rPr/>
        <w:t>// processing according to the specific signal.</w:t>
      </w:r>
    </w:p>
    <w:p>
      <w:pPr>
        <w:pStyle w:val="ListParagraph"/>
        <w:numPr>
          <w:ilvl w:val="0"/>
          <w:numId w:val="234"/>
        </w:numPr>
        <w:tabs>
          <w:tab w:pos="1355" w:val="left" w:leader="none"/>
          <w:tab w:pos="1356" w:val="left" w:leader="none"/>
        </w:tabs>
        <w:spacing w:line="240" w:lineRule="auto" w:before="3" w:after="0"/>
        <w:ind w:left="1355" w:right="0" w:hanging="1204"/>
        <w:jc w:val="left"/>
        <w:rPr>
          <w:sz w:val="20"/>
        </w:rPr>
      </w:pPr>
      <w:r>
        <w:rPr>
          <w:sz w:val="20"/>
        </w:rPr>
        <w:t>if (!sa_handler)</w:t>
      </w:r>
      <w:r>
        <w:rPr>
          <w:spacing w:val="-1"/>
          <w:sz w:val="20"/>
        </w:rPr>
        <w:t> </w:t>
      </w:r>
      <w:r>
        <w:rPr>
          <w:sz w:val="20"/>
        </w:rPr>
        <w:t>{</w:t>
      </w:r>
    </w:p>
    <w:p>
      <w:pPr>
        <w:pStyle w:val="ListParagraph"/>
        <w:numPr>
          <w:ilvl w:val="0"/>
          <w:numId w:val="234"/>
        </w:numPr>
        <w:tabs>
          <w:tab w:pos="2154" w:val="left" w:leader="none"/>
          <w:tab w:pos="2155" w:val="left" w:leader="none"/>
        </w:tabs>
        <w:spacing w:line="240" w:lineRule="auto" w:before="3" w:after="0"/>
        <w:ind w:left="2154" w:right="0" w:hanging="2003"/>
        <w:jc w:val="left"/>
        <w:rPr>
          <w:sz w:val="20"/>
        </w:rPr>
      </w:pPr>
      <w:r>
        <w:rPr>
          <w:sz w:val="20"/>
        </w:rPr>
        <w:t>switch (signr)</w:t>
      </w:r>
      <w:r>
        <w:rPr>
          <w:spacing w:val="-1"/>
          <w:sz w:val="20"/>
        </w:rPr>
        <w:t> </w:t>
      </w:r>
      <w:r>
        <w:rPr>
          <w:sz w:val="20"/>
        </w:rPr>
        <w:t>{</w:t>
      </w:r>
    </w:p>
    <w:p>
      <w:pPr>
        <w:pStyle w:val="BodyText"/>
        <w:spacing w:before="5" w:after="32"/>
        <w:ind w:left="554"/>
      </w:pPr>
      <w:r>
        <w:rPr/>
        <w:t>// If the signal is the following two, it is also ignored and returned.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1299"/>
        <w:gridCol w:w="3314"/>
      </w:tblGrid>
      <w:tr>
        <w:trPr>
          <w:trHeight w:val="229" w:hRule="atLeast"/>
        </w:trPr>
        <w:tc>
          <w:tcPr>
            <w:tcW w:w="1202" w:type="dxa"/>
          </w:tcPr>
          <w:p>
            <w:pPr>
              <w:pStyle w:val="TableParagraph"/>
              <w:spacing w:line="209" w:lineRule="exact" w:before="0"/>
              <w:ind w:left="50"/>
              <w:rPr>
                <w:sz w:val="20"/>
              </w:rPr>
            </w:pPr>
            <w:r>
              <w:rPr>
                <w:color w:val="0000FF"/>
                <w:sz w:val="20"/>
                <w:u w:val="single" w:color="0000FF"/>
              </w:rPr>
              <w:t>160</w:t>
            </w:r>
          </w:p>
        </w:tc>
        <w:tc>
          <w:tcPr>
            <w:tcW w:w="1299" w:type="dxa"/>
          </w:tcPr>
          <w:p>
            <w:pPr>
              <w:pStyle w:val="TableParagraph"/>
              <w:spacing w:line="209" w:lineRule="exact" w:before="0"/>
              <w:ind w:right="47"/>
              <w:jc w:val="right"/>
              <w:rPr>
                <w:sz w:val="20"/>
              </w:rPr>
            </w:pPr>
            <w:r>
              <w:rPr>
                <w:w w:val="95"/>
                <w:sz w:val="20"/>
              </w:rPr>
              <w:t>case</w:t>
            </w:r>
          </w:p>
        </w:tc>
        <w:tc>
          <w:tcPr>
            <w:tcW w:w="3314" w:type="dxa"/>
          </w:tcPr>
          <w:p>
            <w:pPr>
              <w:pStyle w:val="TableParagraph"/>
              <w:spacing w:line="209" w:lineRule="exact" w:before="0"/>
              <w:ind w:left="50"/>
              <w:rPr>
                <w:sz w:val="20"/>
              </w:rPr>
            </w:pPr>
            <w:r>
              <w:rPr>
                <w:color w:val="0000FF"/>
                <w:sz w:val="20"/>
                <w:u w:val="single" w:color="0000FF"/>
              </w:rPr>
              <w:t>SIGCONT</w:t>
            </w:r>
            <w:r>
              <w:rPr>
                <w:sz w:val="20"/>
              </w:rPr>
              <w:t>:</w:t>
            </w:r>
          </w:p>
        </w:tc>
      </w:tr>
      <w:tr>
        <w:trPr>
          <w:trHeight w:val="254" w:hRule="atLeast"/>
        </w:trPr>
        <w:tc>
          <w:tcPr>
            <w:tcW w:w="1202" w:type="dxa"/>
          </w:tcPr>
          <w:p>
            <w:pPr>
              <w:pStyle w:val="TableParagraph"/>
              <w:spacing w:line="233" w:lineRule="exact"/>
              <w:ind w:left="50"/>
              <w:rPr>
                <w:sz w:val="20"/>
              </w:rPr>
            </w:pPr>
            <w:r>
              <w:rPr>
                <w:color w:val="0000FF"/>
                <w:sz w:val="20"/>
                <w:u w:val="single" w:color="0000FF"/>
              </w:rPr>
              <w:t>161</w:t>
            </w:r>
          </w:p>
        </w:tc>
        <w:tc>
          <w:tcPr>
            <w:tcW w:w="1299" w:type="dxa"/>
          </w:tcPr>
          <w:p>
            <w:pPr>
              <w:pStyle w:val="TableParagraph"/>
              <w:spacing w:line="233" w:lineRule="exact"/>
              <w:ind w:right="47"/>
              <w:jc w:val="right"/>
              <w:rPr>
                <w:sz w:val="20"/>
              </w:rPr>
            </w:pPr>
            <w:r>
              <w:rPr>
                <w:w w:val="95"/>
                <w:sz w:val="20"/>
              </w:rPr>
              <w:t>case</w:t>
            </w:r>
          </w:p>
        </w:tc>
        <w:tc>
          <w:tcPr>
            <w:tcW w:w="3314" w:type="dxa"/>
          </w:tcPr>
          <w:p>
            <w:pPr>
              <w:pStyle w:val="TableParagraph"/>
              <w:spacing w:line="233" w:lineRule="exact"/>
              <w:ind w:left="50"/>
              <w:rPr>
                <w:sz w:val="20"/>
              </w:rPr>
            </w:pPr>
            <w:r>
              <w:rPr>
                <w:color w:val="0000FF"/>
                <w:sz w:val="20"/>
                <w:u w:val="single" w:color="0000FF"/>
              </w:rPr>
              <w:t>SIGCHLD</w:t>
            </w:r>
            <w:r>
              <w:rPr>
                <w:sz w:val="20"/>
              </w:rPr>
              <w:t>:</w:t>
            </w:r>
          </w:p>
        </w:tc>
      </w:tr>
      <w:tr>
        <w:trPr>
          <w:trHeight w:val="264" w:hRule="atLeast"/>
        </w:trPr>
        <w:tc>
          <w:tcPr>
            <w:tcW w:w="1202" w:type="dxa"/>
          </w:tcPr>
          <w:p>
            <w:pPr>
              <w:pStyle w:val="TableParagraph"/>
              <w:spacing w:line="239" w:lineRule="exact" w:before="5"/>
              <w:ind w:left="50"/>
              <w:rPr>
                <w:sz w:val="20"/>
              </w:rPr>
            </w:pPr>
            <w:r>
              <w:rPr>
                <w:color w:val="0000FF"/>
                <w:sz w:val="20"/>
                <w:u w:val="single" w:color="0000FF"/>
              </w:rPr>
              <w:t>162</w:t>
            </w:r>
          </w:p>
        </w:tc>
        <w:tc>
          <w:tcPr>
            <w:tcW w:w="1299" w:type="dxa"/>
          </w:tcPr>
          <w:p>
            <w:pPr>
              <w:pStyle w:val="TableParagraph"/>
              <w:spacing w:before="0"/>
              <w:rPr>
                <w:rFonts w:ascii="Times New Roman"/>
                <w:sz w:val="18"/>
              </w:rPr>
            </w:pPr>
          </w:p>
        </w:tc>
        <w:tc>
          <w:tcPr>
            <w:tcW w:w="3314" w:type="dxa"/>
          </w:tcPr>
          <w:p>
            <w:pPr>
              <w:pStyle w:val="TableParagraph"/>
              <w:tabs>
                <w:tab w:pos="1550" w:val="left" w:leader="none"/>
              </w:tabs>
              <w:spacing w:line="245" w:lineRule="exact" w:before="0"/>
              <w:ind w:left="350"/>
              <w:rPr>
                <w:b/>
                <w:i/>
                <w:sz w:val="21"/>
              </w:rPr>
            </w:pPr>
            <w:r>
              <w:rPr>
                <w:sz w:val="20"/>
              </w:rPr>
              <w:t>return(1);</w:t>
              <w:tab/>
            </w:r>
            <w:r>
              <w:rPr>
                <w:b/>
                <w:i/>
                <w:sz w:val="21"/>
              </w:rPr>
              <w:t>/* Ignore, ...</w:t>
            </w:r>
            <w:r>
              <w:rPr>
                <w:b/>
                <w:i/>
                <w:spacing w:val="-77"/>
                <w:sz w:val="21"/>
              </w:rPr>
              <w:t> </w:t>
            </w:r>
            <w:r>
              <w:rPr>
                <w:b/>
                <w:i/>
                <w:sz w:val="21"/>
              </w:rPr>
              <w:t>*/</w:t>
            </w:r>
          </w:p>
        </w:tc>
      </w:tr>
      <w:tr>
        <w:trPr>
          <w:trHeight w:val="228" w:hRule="atLeast"/>
        </w:trPr>
        <w:tc>
          <w:tcPr>
            <w:tcW w:w="1202" w:type="dxa"/>
          </w:tcPr>
          <w:p>
            <w:pPr>
              <w:pStyle w:val="TableParagraph"/>
              <w:spacing w:line="208" w:lineRule="exact" w:before="0"/>
              <w:ind w:left="50"/>
              <w:rPr>
                <w:sz w:val="20"/>
              </w:rPr>
            </w:pPr>
            <w:r>
              <w:rPr>
                <w:color w:val="0000FF"/>
                <w:sz w:val="20"/>
                <w:u w:val="single" w:color="0000FF"/>
              </w:rPr>
              <w:t>163</w:t>
            </w:r>
          </w:p>
        </w:tc>
        <w:tc>
          <w:tcPr>
            <w:tcW w:w="1299" w:type="dxa"/>
          </w:tcPr>
          <w:p>
            <w:pPr>
              <w:pStyle w:val="TableParagraph"/>
              <w:spacing w:before="0"/>
              <w:rPr>
                <w:rFonts w:ascii="Times New Roman"/>
                <w:sz w:val="16"/>
              </w:rPr>
            </w:pPr>
          </w:p>
        </w:tc>
        <w:tc>
          <w:tcPr>
            <w:tcW w:w="3314" w:type="dxa"/>
          </w:tcPr>
          <w:p>
            <w:pPr>
              <w:pStyle w:val="TableParagraph"/>
              <w:spacing w:before="0"/>
              <w:rPr>
                <w:rFonts w:ascii="Times New Roman"/>
                <w:sz w:val="16"/>
              </w:rPr>
            </w:pPr>
          </w:p>
        </w:tc>
      </w:tr>
    </w:tbl>
    <w:p>
      <w:pPr>
        <w:spacing w:after="0"/>
        <w:rPr>
          <w:rFonts w:ascii="Times New Roman"/>
          <w:sz w:val="16"/>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6"/>
        <w:gridCol w:w="8799"/>
      </w:tblGrid>
      <w:tr>
        <w:trPr>
          <w:trHeight w:val="229" w:hRule="atLeast"/>
        </w:trPr>
        <w:tc>
          <w:tcPr>
            <w:tcW w:w="397" w:type="dxa"/>
            <w:vMerge w:val="restart"/>
          </w:tcPr>
          <w:p>
            <w:pPr>
              <w:pStyle w:val="TableParagraph"/>
              <w:spacing w:before="0"/>
              <w:rPr>
                <w:rFonts w:ascii="Times New Roman"/>
                <w:sz w:val="18"/>
              </w:rPr>
            </w:pPr>
          </w:p>
        </w:tc>
        <w:tc>
          <w:tcPr>
            <w:tcW w:w="296" w:type="dxa"/>
          </w:tcPr>
          <w:p>
            <w:pPr>
              <w:pStyle w:val="TableParagraph"/>
              <w:spacing w:line="209" w:lineRule="exact" w:before="0"/>
              <w:ind w:right="47"/>
              <w:jc w:val="right"/>
              <w:rPr>
                <w:sz w:val="20"/>
              </w:rPr>
            </w:pPr>
            <w:r>
              <w:rPr>
                <w:sz w:val="20"/>
              </w:rPr>
              <w:t>//</w:t>
            </w:r>
          </w:p>
        </w:tc>
        <w:tc>
          <w:tcPr>
            <w:tcW w:w="8799" w:type="dxa"/>
          </w:tcPr>
          <w:p>
            <w:pPr>
              <w:pStyle w:val="TableParagraph"/>
              <w:spacing w:line="209" w:lineRule="exact" w:before="0"/>
              <w:ind w:left="51"/>
              <w:rPr>
                <w:sz w:val="20"/>
              </w:rPr>
            </w:pPr>
            <w:r>
              <w:rPr>
                <w:sz w:val="20"/>
              </w:rPr>
              <w:t>If the signal is one of the following four signals, the current process state is set to</w:t>
            </w:r>
          </w:p>
        </w:tc>
      </w:tr>
      <w:tr>
        <w:trPr>
          <w:trHeight w:val="259" w:hRule="atLeast"/>
        </w:trPr>
        <w:tc>
          <w:tcPr>
            <w:tcW w:w="397" w:type="dxa"/>
            <w:vMerge/>
            <w:tcBorders>
              <w:top w:val="nil"/>
            </w:tcBorders>
          </w:tcPr>
          <w:p>
            <w:pPr>
              <w:rPr>
                <w:sz w:val="2"/>
                <w:szCs w:val="2"/>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the stop state TASK_STOPPED. If the parent process of the current process does not set</w:t>
            </w:r>
          </w:p>
        </w:tc>
      </w:tr>
      <w:tr>
        <w:trPr>
          <w:trHeight w:val="259" w:hRule="atLeast"/>
        </w:trPr>
        <w:tc>
          <w:tcPr>
            <w:tcW w:w="397" w:type="dxa"/>
            <w:vMerge/>
            <w:tcBorders>
              <w:top w:val="nil"/>
            </w:tcBorders>
          </w:tcPr>
          <w:p>
            <w:pPr>
              <w:rPr>
                <w:sz w:val="2"/>
                <w:szCs w:val="2"/>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the sigaction flag SA_NOCLDSTOP of the SIGCHLD signal, then the SIGCHLD signal is sent</w:t>
            </w:r>
          </w:p>
        </w:tc>
      </w:tr>
      <w:tr>
        <w:trPr>
          <w:trHeight w:val="259" w:hRule="atLeast"/>
        </w:trPr>
        <w:tc>
          <w:tcPr>
            <w:tcW w:w="397" w:type="dxa"/>
            <w:vMerge/>
            <w:tcBorders>
              <w:top w:val="nil"/>
            </w:tcBorders>
          </w:tcPr>
          <w:p>
            <w:pPr>
              <w:rPr>
                <w:sz w:val="2"/>
                <w:szCs w:val="2"/>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to the parent process. The SA_NOCLDSTOP flag indicates that the SIGCHLD signal is not</w:t>
            </w:r>
          </w:p>
        </w:tc>
      </w:tr>
      <w:tr>
        <w:trPr>
          <w:trHeight w:val="259" w:hRule="atLeast"/>
        </w:trPr>
        <w:tc>
          <w:tcPr>
            <w:tcW w:w="397" w:type="dxa"/>
            <w:vMerge/>
            <w:tcBorders>
              <w:top w:val="nil"/>
            </w:tcBorders>
          </w:tcPr>
          <w:p>
            <w:pPr>
              <w:rPr>
                <w:sz w:val="2"/>
                <w:szCs w:val="2"/>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generated when the child process stops executing or continues execution.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164</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SIGSTOP</w:t>
            </w:r>
            <w:r>
              <w:rPr>
                <w:sz w:val="20"/>
              </w:rPr>
              <w: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165</w:t>
            </w:r>
          </w:p>
        </w:tc>
        <w:tc>
          <w:tcPr>
            <w:tcW w:w="296" w:type="dxa"/>
          </w:tcPr>
          <w:p>
            <w:pPr>
              <w:pStyle w:val="TableParagraph"/>
              <w:spacing w:before="0"/>
              <w:rPr>
                <w:rFonts w:ascii="Times New Roman"/>
                <w:sz w:val="18"/>
              </w:rPr>
            </w:pPr>
          </w:p>
        </w:tc>
        <w:tc>
          <w:tcPr>
            <w:tcW w:w="8799" w:type="dxa"/>
          </w:tcPr>
          <w:p>
            <w:pPr>
              <w:pStyle w:val="TableParagraph"/>
              <w:spacing w:line="239" w:lineRule="exact"/>
              <w:ind w:left="1359"/>
              <w:rPr>
                <w:sz w:val="20"/>
              </w:rPr>
            </w:pPr>
            <w:r>
              <w:rPr>
                <w:sz w:val="20"/>
              </w:rPr>
              <w:t>case </w:t>
            </w:r>
            <w:r>
              <w:rPr>
                <w:color w:val="0000FF"/>
                <w:sz w:val="20"/>
                <w:u w:val="single" w:color="0000FF"/>
              </w:rPr>
              <w:t>SIGTSTP</w:t>
            </w:r>
            <w:r>
              <w:rPr>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166</w:t>
            </w:r>
          </w:p>
        </w:tc>
        <w:tc>
          <w:tcPr>
            <w:tcW w:w="296" w:type="dxa"/>
          </w:tcPr>
          <w:p>
            <w:pPr>
              <w:pStyle w:val="TableParagraph"/>
              <w:spacing w:before="0"/>
              <w:rPr>
                <w:rFonts w:ascii="Times New Roman"/>
                <w:sz w:val="18"/>
              </w:rPr>
            </w:pPr>
          </w:p>
        </w:tc>
        <w:tc>
          <w:tcPr>
            <w:tcW w:w="8799" w:type="dxa"/>
          </w:tcPr>
          <w:p>
            <w:pPr>
              <w:pStyle w:val="TableParagraph"/>
              <w:spacing w:line="238" w:lineRule="exact" w:before="2"/>
              <w:ind w:left="1359"/>
              <w:rPr>
                <w:sz w:val="20"/>
              </w:rPr>
            </w:pPr>
            <w:r>
              <w:rPr>
                <w:sz w:val="20"/>
              </w:rPr>
              <w:t>case </w:t>
            </w:r>
            <w:r>
              <w:rPr>
                <w:color w:val="0000FF"/>
                <w:sz w:val="20"/>
                <w:u w:val="single" w:color="0000FF"/>
              </w:rPr>
              <w:t>SIGTTIN</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167</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SIGTTOU</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168</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2158"/>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 </w:t>
            </w:r>
            <w:r>
              <w:rPr>
                <w:color w:val="0000FF"/>
                <w:sz w:val="20"/>
                <w:u w:val="single" w:color="0000FF"/>
              </w:rPr>
              <w:t>TASK_STOPPED</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169</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2158"/>
              <w:rPr>
                <w:sz w:val="20"/>
              </w:rPr>
            </w:pPr>
            <w:r>
              <w:rPr>
                <w:color w:val="0000FF"/>
                <w:sz w:val="20"/>
                <w:u w:val="single" w:color="0000FF"/>
              </w:rPr>
              <w:t>current</w:t>
            </w:r>
            <w:r>
              <w:rPr>
                <w:sz w:val="20"/>
              </w:rPr>
              <w:t>-&gt;exit_code = signr;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170</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2158"/>
              <w:rPr>
                <w:sz w:val="20"/>
              </w:rPr>
            </w:pPr>
            <w:r>
              <w:rPr>
                <w:sz w:val="20"/>
              </w:rPr>
              <w:t>if (!(</w:t>
            </w:r>
            <w:r>
              <w:rPr>
                <w:color w:val="0000FF"/>
                <w:sz w:val="20"/>
                <w:u w:val="single" w:color="0000FF"/>
              </w:rPr>
              <w:t>current</w:t>
            </w:r>
            <w:r>
              <w:rPr>
                <w:sz w:val="20"/>
              </w:rPr>
              <w:t>-&gt;p_pptr-&gt;</w:t>
            </w:r>
            <w:r>
              <w:rPr>
                <w:color w:val="0000FF"/>
                <w:sz w:val="20"/>
                <w:u w:val="single" w:color="0000FF"/>
              </w:rPr>
              <w:t>sigaction</w:t>
            </w:r>
            <w:r>
              <w:rPr>
                <w:sz w:val="20"/>
              </w:rPr>
              <w:t>[</w:t>
            </w:r>
            <w:r>
              <w:rPr>
                <w:color w:val="0000FF"/>
                <w:sz w:val="20"/>
                <w:u w:val="single" w:color="0000FF"/>
              </w:rPr>
              <w:t>SIGCHLD</w:t>
            </w:r>
            <w:r>
              <w:rPr>
                <w:sz w:val="20"/>
              </w:rPr>
              <w:t>-1].sa_flags &amp;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171</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377" w:right="255"/>
              <w:jc w:val="center"/>
              <w:rPr>
                <w:sz w:val="20"/>
              </w:rPr>
            </w:pPr>
            <w:r>
              <w:rPr>
                <w:color w:val="0000FF"/>
                <w:sz w:val="20"/>
                <w:u w:val="single" w:color="0000FF"/>
              </w:rPr>
              <w:t>SA_NOCLDSTOP</w:t>
            </w:r>
            <w:r>
              <w:rPr>
                <w:sz w:val="20"/>
              </w:rPr>
              <w:t>))</w:t>
            </w:r>
          </w:p>
        </w:tc>
      </w:tr>
      <w:tr>
        <w:trPr>
          <w:trHeight w:val="490" w:hRule="atLeast"/>
        </w:trPr>
        <w:tc>
          <w:tcPr>
            <w:tcW w:w="397" w:type="dxa"/>
          </w:tcPr>
          <w:p>
            <w:pPr>
              <w:pStyle w:val="TableParagraph"/>
              <w:ind w:left="50"/>
              <w:rPr>
                <w:sz w:val="20"/>
              </w:rPr>
            </w:pPr>
            <w:r>
              <w:rPr>
                <w:color w:val="0000FF"/>
                <w:sz w:val="20"/>
                <w:u w:val="single" w:color="0000FF"/>
              </w:rPr>
              <w:t>172</w:t>
            </w:r>
          </w:p>
          <w:p>
            <w:pPr>
              <w:pStyle w:val="TableParagraph"/>
              <w:spacing w:line="210" w:lineRule="exact" w:before="3"/>
              <w:ind w:left="50"/>
              <w:rPr>
                <w:sz w:val="20"/>
              </w:rPr>
            </w:pPr>
            <w:r>
              <w:rPr>
                <w:color w:val="0000FF"/>
                <w:sz w:val="20"/>
                <w:u w:val="single" w:color="0000FF"/>
              </w:rPr>
              <w:t>173</w:t>
            </w:r>
          </w:p>
        </w:tc>
        <w:tc>
          <w:tcPr>
            <w:tcW w:w="296" w:type="dxa"/>
          </w:tcPr>
          <w:p>
            <w:pPr>
              <w:pStyle w:val="TableParagraph"/>
              <w:spacing w:before="0"/>
              <w:rPr>
                <w:rFonts w:ascii="Times New Roman"/>
                <w:sz w:val="18"/>
              </w:rPr>
            </w:pPr>
          </w:p>
        </w:tc>
        <w:tc>
          <w:tcPr>
            <w:tcW w:w="8799" w:type="dxa"/>
          </w:tcPr>
          <w:p>
            <w:pPr>
              <w:pStyle w:val="TableParagraph"/>
              <w:spacing w:line="253" w:lineRule="exact"/>
              <w:ind w:left="1774" w:right="255"/>
              <w:jc w:val="center"/>
              <w:rPr>
                <w:sz w:val="20"/>
              </w:rPr>
            </w:pPr>
            <w:r>
              <w:rPr>
                <w:color w:val="0000FF"/>
                <w:sz w:val="20"/>
                <w:u w:val="single" w:color="0000FF"/>
              </w:rPr>
              <w:t>current</w:t>
            </w:r>
            <w:r>
              <w:rPr>
                <w:sz w:val="20"/>
              </w:rPr>
              <w:t>-&gt;p_pptr-&gt;signal |= (1&lt;&lt;(</w:t>
            </w:r>
            <w:r>
              <w:rPr>
                <w:color w:val="0000FF"/>
                <w:sz w:val="20"/>
                <w:u w:val="single" w:color="0000FF"/>
              </w:rPr>
              <w:t>SIGCHLD</w:t>
            </w:r>
            <w:r>
              <w:rPr>
                <w:sz w:val="20"/>
              </w:rPr>
              <w:t>-1));</w:t>
            </w:r>
          </w:p>
          <w:p>
            <w:pPr>
              <w:pStyle w:val="TableParagraph"/>
              <w:tabs>
                <w:tab w:pos="1199" w:val="left" w:leader="none"/>
              </w:tabs>
              <w:spacing w:line="216" w:lineRule="exact" w:before="0"/>
              <w:ind w:right="255"/>
              <w:jc w:val="center"/>
              <w:rPr>
                <w:b/>
                <w:i/>
                <w:sz w:val="21"/>
              </w:rPr>
            </w:pPr>
            <w:r>
              <w:rPr>
                <w:sz w:val="20"/>
              </w:rPr>
              <w:t>return(1);</w:t>
              <w:tab/>
            </w:r>
            <w:r>
              <w:rPr>
                <w:b/>
                <w:i/>
                <w:sz w:val="21"/>
              </w:rPr>
              <w:t>/* Reschedule another event</w:t>
            </w:r>
            <w:r>
              <w:rPr>
                <w:b/>
                <w:i/>
                <w:spacing w:val="-39"/>
                <w:sz w:val="21"/>
              </w:rPr>
              <w:t> </w:t>
            </w:r>
            <w:r>
              <w:rPr>
                <w:b/>
                <w:i/>
                <w:sz w:val="21"/>
              </w:rPr>
              <w:t>*/</w:t>
            </w:r>
          </w:p>
        </w:tc>
      </w:tr>
      <w:tr>
        <w:trPr>
          <w:trHeight w:val="287" w:hRule="atLeast"/>
        </w:trPr>
        <w:tc>
          <w:tcPr>
            <w:tcW w:w="397" w:type="dxa"/>
          </w:tcPr>
          <w:p>
            <w:pPr>
              <w:pStyle w:val="TableParagraph"/>
              <w:spacing w:line="238" w:lineRule="exact" w:before="29"/>
              <w:ind w:left="30" w:right="25"/>
              <w:jc w:val="center"/>
              <w:rPr>
                <w:sz w:val="20"/>
              </w:rPr>
            </w:pPr>
            <w:r>
              <w:rPr>
                <w:color w:val="0000FF"/>
                <w:sz w:val="20"/>
                <w:u w:val="single" w:color="0000FF"/>
              </w:rPr>
              <w:t>174</w:t>
            </w:r>
          </w:p>
        </w:tc>
        <w:tc>
          <w:tcPr>
            <w:tcW w:w="296" w:type="dxa"/>
          </w:tcPr>
          <w:p>
            <w:pPr>
              <w:pStyle w:val="TableParagraph"/>
              <w:spacing w:before="0"/>
              <w:rPr>
                <w:rFonts w:ascii="Times New Roman"/>
                <w:sz w:val="18"/>
              </w:rPr>
            </w:pPr>
          </w:p>
        </w:tc>
        <w:tc>
          <w:tcPr>
            <w:tcW w:w="8799" w:type="dxa"/>
          </w:tcPr>
          <w:p>
            <w:pPr>
              <w:pStyle w:val="TableParagraph"/>
              <w:spacing w:before="0"/>
              <w:rPr>
                <w:rFonts w:ascii="Times New Roman"/>
                <w:sz w:val="18"/>
              </w:rPr>
            </w:pP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7"/>
              <w:jc w:val="right"/>
              <w:rPr>
                <w:sz w:val="20"/>
              </w:rPr>
            </w:pPr>
            <w:r>
              <w:rPr>
                <w:sz w:val="20"/>
              </w:rPr>
              <w:t>//</w:t>
            </w:r>
          </w:p>
        </w:tc>
        <w:tc>
          <w:tcPr>
            <w:tcW w:w="8799" w:type="dxa"/>
          </w:tcPr>
          <w:p>
            <w:pPr>
              <w:pStyle w:val="TableParagraph"/>
              <w:spacing w:line="238" w:lineRule="exact"/>
              <w:ind w:left="51"/>
              <w:rPr>
                <w:sz w:val="20"/>
              </w:rPr>
            </w:pPr>
            <w:r>
              <w:rPr>
                <w:sz w:val="20"/>
              </w:rPr>
              <w:t>If the signal is one of the following 6 signals, if the signal generates a core dump,</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call do_exit() to exit with the exit code as signr|0x80. Otherwise the exit code is the</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signal value. The parameters of do_exit() are the return code and the exit status</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information provided by the program. It can be used as status information for the</w:t>
            </w:r>
          </w:p>
        </w:tc>
      </w:tr>
      <w:tr>
        <w:trPr>
          <w:trHeight w:val="260" w:hRule="atLeast"/>
        </w:trPr>
        <w:tc>
          <w:tcPr>
            <w:tcW w:w="397" w:type="dxa"/>
          </w:tcPr>
          <w:p>
            <w:pPr>
              <w:pStyle w:val="TableParagraph"/>
              <w:spacing w:before="0"/>
              <w:rPr>
                <w:rFonts w:ascii="Times New Roman"/>
                <w:sz w:val="18"/>
              </w:rPr>
            </w:pPr>
          </w:p>
        </w:tc>
        <w:tc>
          <w:tcPr>
            <w:tcW w:w="296" w:type="dxa"/>
          </w:tcPr>
          <w:p>
            <w:pPr>
              <w:pStyle w:val="TableParagraph"/>
              <w:spacing w:line="239" w:lineRule="exact"/>
              <w:ind w:right="49"/>
              <w:jc w:val="right"/>
              <w:rPr>
                <w:sz w:val="20"/>
              </w:rPr>
            </w:pPr>
            <w:r>
              <w:rPr>
                <w:sz w:val="20"/>
              </w:rPr>
              <w:t>//</w:t>
            </w:r>
          </w:p>
        </w:tc>
        <w:tc>
          <w:tcPr>
            <w:tcW w:w="8799" w:type="dxa"/>
          </w:tcPr>
          <w:p>
            <w:pPr>
              <w:pStyle w:val="TableParagraph"/>
              <w:spacing w:line="239" w:lineRule="exact"/>
              <w:ind w:left="50"/>
              <w:rPr>
                <w:sz w:val="20"/>
              </w:rPr>
            </w:pPr>
            <w:r>
              <w:rPr>
                <w:sz w:val="20"/>
              </w:rPr>
              <w:t>wait() or waitpid() functions. See lines 13-19 of the sys/wait.h file. wait() or</w:t>
            </w:r>
          </w:p>
        </w:tc>
      </w:tr>
      <w:tr>
        <w:trPr>
          <w:trHeight w:val="260" w:hRule="atLeast"/>
        </w:trPr>
        <w:tc>
          <w:tcPr>
            <w:tcW w:w="397" w:type="dxa"/>
          </w:tcPr>
          <w:p>
            <w:pPr>
              <w:pStyle w:val="TableParagraph"/>
              <w:spacing w:before="0"/>
              <w:rPr>
                <w:rFonts w:ascii="Times New Roman"/>
                <w:sz w:val="18"/>
              </w:rPr>
            </w:pPr>
          </w:p>
        </w:tc>
        <w:tc>
          <w:tcPr>
            <w:tcW w:w="296" w:type="dxa"/>
          </w:tcPr>
          <w:p>
            <w:pPr>
              <w:pStyle w:val="TableParagraph"/>
              <w:spacing w:line="238" w:lineRule="exact" w:before="2"/>
              <w:ind w:right="49"/>
              <w:jc w:val="right"/>
              <w:rPr>
                <w:sz w:val="20"/>
              </w:rPr>
            </w:pPr>
            <w:r>
              <w:rPr>
                <w:sz w:val="20"/>
              </w:rPr>
              <w:t>//</w:t>
            </w:r>
          </w:p>
        </w:tc>
        <w:tc>
          <w:tcPr>
            <w:tcW w:w="8799" w:type="dxa"/>
          </w:tcPr>
          <w:p>
            <w:pPr>
              <w:pStyle w:val="TableParagraph"/>
              <w:spacing w:line="238" w:lineRule="exact" w:before="2"/>
              <w:ind w:left="50"/>
              <w:rPr>
                <w:sz w:val="20"/>
              </w:rPr>
            </w:pPr>
            <w:r>
              <w:rPr>
                <w:sz w:val="20"/>
              </w:rPr>
              <w:t>waitpid() can use these macros to get the exit status code of the child process or the</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reason (signal) of the child process termination.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175</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SIGQUIT</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176</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SIGILL</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177</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SIGTRAP</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178</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SIGIOT</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179</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SIGFPE</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180</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1359"/>
              <w:rPr>
                <w:sz w:val="20"/>
              </w:rPr>
            </w:pPr>
            <w:r>
              <w:rPr>
                <w:sz w:val="20"/>
              </w:rPr>
              <w:t>case </w:t>
            </w:r>
            <w:r>
              <w:rPr>
                <w:color w:val="0000FF"/>
                <w:sz w:val="20"/>
                <w:u w:val="single" w:color="0000FF"/>
              </w:rPr>
              <w:t>SIGSEGV</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181</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2158"/>
              <w:rPr>
                <w:sz w:val="20"/>
              </w:rPr>
            </w:pPr>
            <w:r>
              <w:rPr>
                <w:sz w:val="20"/>
              </w:rPr>
              <w:t>if (</w:t>
            </w:r>
            <w:r>
              <w:rPr>
                <w:color w:val="0000FF"/>
                <w:sz w:val="20"/>
                <w:u w:val="single" w:color="0000FF"/>
              </w:rPr>
              <w:t>core_dump</w:t>
            </w:r>
            <w:r>
              <w:rPr>
                <w:sz w:val="20"/>
              </w:rPr>
              <w:t>(signr))</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182</w:t>
            </w:r>
          </w:p>
        </w:tc>
        <w:tc>
          <w:tcPr>
            <w:tcW w:w="296" w:type="dxa"/>
          </w:tcPr>
          <w:p>
            <w:pPr>
              <w:pStyle w:val="TableParagraph"/>
              <w:spacing w:before="0"/>
              <w:rPr>
                <w:rFonts w:ascii="Times New Roman"/>
                <w:sz w:val="18"/>
              </w:rPr>
            </w:pPr>
          </w:p>
        </w:tc>
        <w:tc>
          <w:tcPr>
            <w:tcW w:w="8799" w:type="dxa"/>
          </w:tcPr>
          <w:p>
            <w:pPr>
              <w:pStyle w:val="TableParagraph"/>
              <w:spacing w:line="233" w:lineRule="exact"/>
              <w:ind w:left="2939" w:right="3818"/>
              <w:jc w:val="center"/>
              <w:rPr>
                <w:sz w:val="20"/>
              </w:rPr>
            </w:pPr>
            <w:r>
              <w:rPr>
                <w:color w:val="0000FF"/>
                <w:sz w:val="20"/>
                <w:u w:val="single" w:color="0000FF"/>
              </w:rPr>
              <w:t>do_exit</w:t>
            </w:r>
            <w:r>
              <w:rPr>
                <w:sz w:val="20"/>
              </w:rPr>
              <w:t>(signr|0x80);</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183</w:t>
            </w:r>
          </w:p>
        </w:tc>
        <w:tc>
          <w:tcPr>
            <w:tcW w:w="296" w:type="dxa"/>
          </w:tcPr>
          <w:p>
            <w:pPr>
              <w:pStyle w:val="TableParagraph"/>
              <w:spacing w:before="0"/>
              <w:rPr>
                <w:rFonts w:ascii="Times New Roman"/>
                <w:sz w:val="18"/>
              </w:rPr>
            </w:pPr>
          </w:p>
        </w:tc>
        <w:tc>
          <w:tcPr>
            <w:tcW w:w="8799" w:type="dxa"/>
          </w:tcPr>
          <w:p>
            <w:pPr>
              <w:pStyle w:val="TableParagraph"/>
              <w:spacing w:line="245" w:lineRule="exact" w:before="0"/>
              <w:ind w:left="2158"/>
              <w:rPr>
                <w:b/>
                <w:i/>
                <w:sz w:val="21"/>
              </w:rPr>
            </w:pPr>
            <w:r>
              <w:rPr>
                <w:b/>
                <w:i/>
                <w:sz w:val="21"/>
              </w:rPr>
              <w:t>/* fall through */</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184</w:t>
            </w:r>
          </w:p>
        </w:tc>
        <w:tc>
          <w:tcPr>
            <w:tcW w:w="296" w:type="dxa"/>
          </w:tcPr>
          <w:p>
            <w:pPr>
              <w:pStyle w:val="TableParagraph"/>
              <w:spacing w:before="0"/>
              <w:rPr>
                <w:rFonts w:ascii="Times New Roman"/>
                <w:sz w:val="18"/>
              </w:rPr>
            </w:pPr>
          </w:p>
        </w:tc>
        <w:tc>
          <w:tcPr>
            <w:tcW w:w="8799" w:type="dxa"/>
          </w:tcPr>
          <w:p>
            <w:pPr>
              <w:pStyle w:val="TableParagraph"/>
              <w:spacing w:line="238" w:lineRule="exact" w:before="0"/>
              <w:ind w:left="1359"/>
              <w:rPr>
                <w:sz w:val="20"/>
              </w:rPr>
            </w:pPr>
            <w:r>
              <w:rPr>
                <w:sz w:val="20"/>
              </w:rPr>
              <w:t>default: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185</w:t>
            </w:r>
          </w:p>
        </w:tc>
        <w:tc>
          <w:tcPr>
            <w:tcW w:w="296" w:type="dxa"/>
          </w:tcPr>
          <w:p>
            <w:pPr>
              <w:pStyle w:val="TableParagraph"/>
              <w:spacing w:before="0"/>
              <w:rPr>
                <w:rFonts w:ascii="Times New Roman"/>
                <w:sz w:val="18"/>
              </w:rPr>
            </w:pPr>
          </w:p>
        </w:tc>
        <w:tc>
          <w:tcPr>
            <w:tcW w:w="8799" w:type="dxa"/>
          </w:tcPr>
          <w:p>
            <w:pPr>
              <w:pStyle w:val="TableParagraph"/>
              <w:spacing w:line="238" w:lineRule="exact"/>
              <w:ind w:left="2158"/>
              <w:rPr>
                <w:sz w:val="20"/>
              </w:rPr>
            </w:pPr>
            <w:r>
              <w:rPr>
                <w:color w:val="0000FF"/>
                <w:sz w:val="20"/>
                <w:u w:val="single" w:color="0000FF"/>
              </w:rPr>
              <w:t>do_exit</w:t>
            </w:r>
            <w:r>
              <w:rPr>
                <w:sz w:val="20"/>
              </w:rPr>
              <w:t>(signr);</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186</w:t>
            </w:r>
          </w:p>
        </w:tc>
        <w:tc>
          <w:tcPr>
            <w:tcW w:w="296" w:type="dxa"/>
          </w:tcPr>
          <w:p>
            <w:pPr>
              <w:pStyle w:val="TableParagraph"/>
              <w:spacing w:before="0"/>
              <w:rPr>
                <w:rFonts w:ascii="Times New Roman"/>
                <w:sz w:val="18"/>
              </w:rPr>
            </w:pPr>
          </w:p>
        </w:tc>
        <w:tc>
          <w:tcPr>
            <w:tcW w:w="8799" w:type="dxa"/>
          </w:tcPr>
          <w:p>
            <w:pPr>
              <w:pStyle w:val="TableParagraph"/>
              <w:spacing w:line="239" w:lineRule="exact"/>
              <w:ind w:left="1359"/>
              <w:rPr>
                <w:sz w:val="20"/>
              </w:rPr>
            </w:pPr>
            <w:r>
              <w:rPr>
                <w:w w:val="99"/>
                <w:sz w:val="20"/>
              </w:rPr>
              <w:t>}</w:t>
            </w:r>
          </w:p>
        </w:tc>
      </w:tr>
      <w:tr>
        <w:trPr>
          <w:trHeight w:val="255" w:hRule="atLeast"/>
        </w:trPr>
        <w:tc>
          <w:tcPr>
            <w:tcW w:w="397" w:type="dxa"/>
          </w:tcPr>
          <w:p>
            <w:pPr>
              <w:pStyle w:val="TableParagraph"/>
              <w:spacing w:line="233" w:lineRule="exact" w:before="2"/>
              <w:ind w:left="30" w:right="25"/>
              <w:jc w:val="center"/>
              <w:rPr>
                <w:sz w:val="20"/>
              </w:rPr>
            </w:pPr>
            <w:r>
              <w:rPr>
                <w:color w:val="0000FF"/>
                <w:sz w:val="20"/>
                <w:u w:val="single" w:color="0000FF"/>
              </w:rPr>
              <w:t>187</w:t>
            </w:r>
          </w:p>
        </w:tc>
        <w:tc>
          <w:tcPr>
            <w:tcW w:w="296" w:type="dxa"/>
          </w:tcPr>
          <w:p>
            <w:pPr>
              <w:pStyle w:val="TableParagraph"/>
              <w:spacing w:before="0"/>
              <w:rPr>
                <w:rFonts w:ascii="Times New Roman"/>
                <w:sz w:val="18"/>
              </w:rPr>
            </w:pPr>
          </w:p>
        </w:tc>
        <w:tc>
          <w:tcPr>
            <w:tcW w:w="8799" w:type="dxa"/>
          </w:tcPr>
          <w:p>
            <w:pPr>
              <w:pStyle w:val="TableParagraph"/>
              <w:spacing w:line="233" w:lineRule="exact" w:before="2"/>
              <w:ind w:left="559"/>
              <w:rPr>
                <w:sz w:val="20"/>
              </w:rPr>
            </w:pPr>
            <w:r>
              <w:rPr>
                <w:w w:val="99"/>
                <w:sz w:val="20"/>
              </w:rPr>
              <w:t>}</w:t>
            </w:r>
          </w:p>
        </w:tc>
      </w:tr>
      <w:tr>
        <w:trPr>
          <w:trHeight w:val="259" w:hRule="atLeast"/>
        </w:trPr>
        <w:tc>
          <w:tcPr>
            <w:tcW w:w="397" w:type="dxa"/>
          </w:tcPr>
          <w:p>
            <w:pPr>
              <w:pStyle w:val="TableParagraph"/>
              <w:spacing w:line="234" w:lineRule="exact" w:before="6"/>
              <w:ind w:left="30" w:right="25"/>
              <w:jc w:val="center"/>
              <w:rPr>
                <w:sz w:val="20"/>
              </w:rPr>
            </w:pPr>
            <w:r>
              <w:rPr>
                <w:color w:val="0000FF"/>
                <w:sz w:val="20"/>
                <w:u w:val="single" w:color="0000FF"/>
              </w:rPr>
              <w:t>188</w:t>
            </w:r>
          </w:p>
        </w:tc>
        <w:tc>
          <w:tcPr>
            <w:tcW w:w="296" w:type="dxa"/>
          </w:tcPr>
          <w:p>
            <w:pPr>
              <w:pStyle w:val="TableParagraph"/>
              <w:spacing w:before="0"/>
              <w:rPr>
                <w:rFonts w:ascii="Times New Roman"/>
                <w:sz w:val="18"/>
              </w:rPr>
            </w:pPr>
          </w:p>
        </w:tc>
        <w:tc>
          <w:tcPr>
            <w:tcW w:w="8799" w:type="dxa"/>
          </w:tcPr>
          <w:p>
            <w:pPr>
              <w:pStyle w:val="TableParagraph"/>
              <w:spacing w:line="240" w:lineRule="exact" w:before="0"/>
              <w:ind w:left="557"/>
              <w:rPr>
                <w:b/>
                <w:i/>
                <w:sz w:val="21"/>
              </w:rPr>
            </w:pPr>
            <w:r>
              <w:rPr>
                <w:b/>
                <w:i/>
                <w:sz w:val="21"/>
              </w:rPr>
              <w:t>/*</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189</w:t>
            </w:r>
          </w:p>
        </w:tc>
        <w:tc>
          <w:tcPr>
            <w:tcW w:w="296" w:type="dxa"/>
          </w:tcPr>
          <w:p>
            <w:pPr>
              <w:pStyle w:val="TableParagraph"/>
              <w:spacing w:before="0"/>
              <w:rPr>
                <w:rFonts w:ascii="Times New Roman"/>
                <w:sz w:val="18"/>
              </w:rPr>
            </w:pPr>
          </w:p>
        </w:tc>
        <w:tc>
          <w:tcPr>
            <w:tcW w:w="8799" w:type="dxa"/>
          </w:tcPr>
          <w:p>
            <w:pPr>
              <w:pStyle w:val="TableParagraph"/>
              <w:spacing w:line="239" w:lineRule="exact" w:before="0"/>
              <w:ind w:left="663"/>
              <w:rPr>
                <w:b/>
                <w:i/>
                <w:sz w:val="21"/>
              </w:rPr>
            </w:pPr>
            <w:r>
              <w:rPr>
                <w:b/>
                <w:i/>
                <w:sz w:val="21"/>
              </w:rPr>
              <w:t>* OK, we're invoking a handler</w:t>
            </w:r>
          </w:p>
        </w:tc>
      </w:tr>
      <w:tr>
        <w:trPr>
          <w:trHeight w:val="263" w:hRule="atLeast"/>
        </w:trPr>
        <w:tc>
          <w:tcPr>
            <w:tcW w:w="397" w:type="dxa"/>
          </w:tcPr>
          <w:p>
            <w:pPr>
              <w:pStyle w:val="TableParagraph"/>
              <w:spacing w:line="239" w:lineRule="exact" w:before="5"/>
              <w:ind w:left="30" w:right="25"/>
              <w:jc w:val="center"/>
              <w:rPr>
                <w:sz w:val="20"/>
              </w:rPr>
            </w:pPr>
            <w:r>
              <w:rPr>
                <w:color w:val="0000FF"/>
                <w:sz w:val="20"/>
                <w:u w:val="single" w:color="0000FF"/>
              </w:rPr>
              <w:t>190</w:t>
            </w:r>
          </w:p>
        </w:tc>
        <w:tc>
          <w:tcPr>
            <w:tcW w:w="296" w:type="dxa"/>
          </w:tcPr>
          <w:p>
            <w:pPr>
              <w:pStyle w:val="TableParagraph"/>
              <w:spacing w:before="0"/>
              <w:rPr>
                <w:rFonts w:ascii="Times New Roman"/>
                <w:sz w:val="18"/>
              </w:rPr>
            </w:pPr>
          </w:p>
        </w:tc>
        <w:tc>
          <w:tcPr>
            <w:tcW w:w="8799" w:type="dxa"/>
          </w:tcPr>
          <w:p>
            <w:pPr>
              <w:pStyle w:val="TableParagraph"/>
              <w:spacing w:line="244" w:lineRule="exact" w:before="0"/>
              <w:ind w:left="663"/>
              <w:rPr>
                <w:b/>
                <w:i/>
                <w:sz w:val="21"/>
              </w:rPr>
            </w:pPr>
            <w:r>
              <w:rPr>
                <w:b/>
                <w:i/>
                <w:sz w:val="21"/>
              </w:rPr>
              <w:t>*/</w:t>
            </w:r>
          </w:p>
        </w:tc>
      </w:tr>
      <w:tr>
        <w:trPr>
          <w:trHeight w:val="258" w:hRule="atLeast"/>
        </w:trPr>
        <w:tc>
          <w:tcPr>
            <w:tcW w:w="397" w:type="dxa"/>
          </w:tcPr>
          <w:p>
            <w:pPr>
              <w:pStyle w:val="TableParagraph"/>
              <w:spacing w:before="0"/>
              <w:rPr>
                <w:rFonts w:ascii="Times New Roman"/>
                <w:sz w:val="18"/>
              </w:rPr>
            </w:pPr>
          </w:p>
        </w:tc>
        <w:tc>
          <w:tcPr>
            <w:tcW w:w="296" w:type="dxa"/>
          </w:tcPr>
          <w:p>
            <w:pPr>
              <w:pStyle w:val="TableParagraph"/>
              <w:spacing w:line="238" w:lineRule="exact" w:before="0"/>
              <w:ind w:right="47"/>
              <w:jc w:val="right"/>
              <w:rPr>
                <w:sz w:val="20"/>
              </w:rPr>
            </w:pPr>
            <w:r>
              <w:rPr>
                <w:sz w:val="20"/>
              </w:rPr>
              <w:t>//</w:t>
            </w:r>
          </w:p>
        </w:tc>
        <w:tc>
          <w:tcPr>
            <w:tcW w:w="8799" w:type="dxa"/>
          </w:tcPr>
          <w:p>
            <w:pPr>
              <w:pStyle w:val="TableParagraph"/>
              <w:spacing w:line="238" w:lineRule="exact" w:before="0"/>
              <w:ind w:left="51"/>
              <w:rPr>
                <w:sz w:val="20"/>
              </w:rPr>
            </w:pPr>
            <w:r>
              <w:rPr>
                <w:sz w:val="20"/>
              </w:rPr>
              <w:t>If the signal handler only needs to be called once, the handler is left blank. Note</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that the signal handler has been previously saved in the sa_handler pointer.</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7"/>
              <w:jc w:val="right"/>
              <w:rPr>
                <w:sz w:val="20"/>
              </w:rPr>
            </w:pPr>
            <w:r>
              <w:rPr>
                <w:sz w:val="20"/>
              </w:rPr>
              <w:t>//</w:t>
            </w:r>
          </w:p>
        </w:tc>
        <w:tc>
          <w:tcPr>
            <w:tcW w:w="8799" w:type="dxa"/>
          </w:tcPr>
          <w:p>
            <w:pPr>
              <w:pStyle w:val="TableParagraph"/>
              <w:spacing w:line="238" w:lineRule="exact"/>
              <w:ind w:left="51"/>
              <w:rPr>
                <w:sz w:val="20"/>
              </w:rPr>
            </w:pPr>
            <w:r>
              <w:rPr>
                <w:sz w:val="20"/>
              </w:rPr>
              <w:t>When the system-call enters the kernel code, the user program return address (eip, cs)</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7"/>
              <w:jc w:val="right"/>
              <w:rPr>
                <w:sz w:val="20"/>
              </w:rPr>
            </w:pPr>
            <w:r>
              <w:rPr>
                <w:sz w:val="20"/>
              </w:rPr>
              <w:t>//</w:t>
            </w:r>
          </w:p>
        </w:tc>
        <w:tc>
          <w:tcPr>
            <w:tcW w:w="8799" w:type="dxa"/>
          </w:tcPr>
          <w:p>
            <w:pPr>
              <w:pStyle w:val="TableParagraph"/>
              <w:spacing w:line="238" w:lineRule="exact"/>
              <w:ind w:left="51"/>
              <w:rPr>
                <w:sz w:val="20"/>
              </w:rPr>
            </w:pPr>
            <w:r>
              <w:rPr>
                <w:sz w:val="20"/>
              </w:rPr>
              <w:t>is saved in the kernel state stack. The following code modifies the code pointer eip on</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the kernel state stack to point to the signal handler, and also pushed sa_restorer,</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signr, process mask (if SA_NOMASK is not set), eax, ecx, edx as parameters onto the</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user stack. The original program return pointer and eflag register are also pushed onto</w:t>
            </w:r>
          </w:p>
        </w:tc>
      </w:tr>
      <w:tr>
        <w:trPr>
          <w:trHeight w:val="259" w:hRule="atLeast"/>
        </w:trPr>
        <w:tc>
          <w:tcPr>
            <w:tcW w:w="397" w:type="dxa"/>
          </w:tcPr>
          <w:p>
            <w:pPr>
              <w:pStyle w:val="TableParagraph"/>
              <w:spacing w:before="0"/>
              <w:rPr>
                <w:rFonts w:ascii="Times New Roman"/>
                <w:sz w:val="18"/>
              </w:rPr>
            </w:pPr>
          </w:p>
        </w:tc>
        <w:tc>
          <w:tcPr>
            <w:tcW w:w="296" w:type="dxa"/>
          </w:tcPr>
          <w:p>
            <w:pPr>
              <w:pStyle w:val="TableParagraph"/>
              <w:spacing w:line="238" w:lineRule="exact"/>
              <w:ind w:right="49"/>
              <w:jc w:val="right"/>
              <w:rPr>
                <w:sz w:val="20"/>
              </w:rPr>
            </w:pPr>
            <w:r>
              <w:rPr>
                <w:sz w:val="20"/>
              </w:rPr>
              <w:t>//</w:t>
            </w:r>
          </w:p>
        </w:tc>
        <w:tc>
          <w:tcPr>
            <w:tcW w:w="8799" w:type="dxa"/>
          </w:tcPr>
          <w:p>
            <w:pPr>
              <w:pStyle w:val="TableParagraph"/>
              <w:spacing w:line="238" w:lineRule="exact"/>
              <w:ind w:left="50"/>
              <w:rPr>
                <w:sz w:val="20"/>
              </w:rPr>
            </w:pPr>
            <w:r>
              <w:rPr>
                <w:sz w:val="20"/>
              </w:rPr>
              <w:t>the user stack. Therefore, when the syscall returns to the user program, the user's</w:t>
            </w:r>
          </w:p>
        </w:tc>
      </w:tr>
      <w:tr>
        <w:trPr>
          <w:trHeight w:val="260" w:hRule="atLeast"/>
        </w:trPr>
        <w:tc>
          <w:tcPr>
            <w:tcW w:w="397" w:type="dxa"/>
          </w:tcPr>
          <w:p>
            <w:pPr>
              <w:pStyle w:val="TableParagraph"/>
              <w:spacing w:before="0"/>
              <w:rPr>
                <w:rFonts w:ascii="Times New Roman"/>
                <w:sz w:val="18"/>
              </w:rPr>
            </w:pPr>
          </w:p>
        </w:tc>
        <w:tc>
          <w:tcPr>
            <w:tcW w:w="296" w:type="dxa"/>
          </w:tcPr>
          <w:p>
            <w:pPr>
              <w:pStyle w:val="TableParagraph"/>
              <w:spacing w:line="239" w:lineRule="exact"/>
              <w:ind w:right="49"/>
              <w:jc w:val="right"/>
              <w:rPr>
                <w:sz w:val="20"/>
              </w:rPr>
            </w:pPr>
            <w:r>
              <w:rPr>
                <w:sz w:val="20"/>
              </w:rPr>
              <w:t>//</w:t>
            </w:r>
          </w:p>
        </w:tc>
        <w:tc>
          <w:tcPr>
            <w:tcW w:w="8799" w:type="dxa"/>
          </w:tcPr>
          <w:p>
            <w:pPr>
              <w:pStyle w:val="TableParagraph"/>
              <w:spacing w:line="239" w:lineRule="exact"/>
              <w:ind w:left="50"/>
              <w:rPr>
                <w:sz w:val="20"/>
              </w:rPr>
            </w:pPr>
            <w:r>
              <w:rPr>
                <w:sz w:val="20"/>
              </w:rPr>
              <w:t>signal handler is executed first, and then the user program is continued.</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191</w:t>
            </w:r>
          </w:p>
        </w:tc>
        <w:tc>
          <w:tcPr>
            <w:tcW w:w="296" w:type="dxa"/>
          </w:tcPr>
          <w:p>
            <w:pPr>
              <w:pStyle w:val="TableParagraph"/>
              <w:spacing w:before="0"/>
              <w:rPr>
                <w:rFonts w:ascii="Times New Roman"/>
                <w:sz w:val="18"/>
              </w:rPr>
            </w:pPr>
          </w:p>
        </w:tc>
        <w:tc>
          <w:tcPr>
            <w:tcW w:w="8799" w:type="dxa"/>
          </w:tcPr>
          <w:p>
            <w:pPr>
              <w:pStyle w:val="TableParagraph"/>
              <w:spacing w:line="238" w:lineRule="exact" w:before="2"/>
              <w:ind w:left="559"/>
              <w:rPr>
                <w:sz w:val="20"/>
              </w:rPr>
            </w:pPr>
            <w:r>
              <w:rPr>
                <w:sz w:val="20"/>
              </w:rPr>
              <w:t>if (sa-&gt;sa_flags &amp; </w:t>
            </w:r>
            <w:r>
              <w:rPr>
                <w:color w:val="0000FF"/>
                <w:sz w:val="20"/>
                <w:u w:val="single" w:color="0000FF"/>
              </w:rPr>
              <w:t>SA_ONESHOT</w:t>
            </w:r>
            <w:r>
              <w:rPr>
                <w:sz w:val="20"/>
              </w:rPr>
              <w:t>)</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192</w:t>
            </w:r>
          </w:p>
        </w:tc>
        <w:tc>
          <w:tcPr>
            <w:tcW w:w="296" w:type="dxa"/>
          </w:tcPr>
          <w:p>
            <w:pPr>
              <w:pStyle w:val="TableParagraph"/>
              <w:spacing w:before="0"/>
              <w:rPr>
                <w:rFonts w:ascii="Times New Roman"/>
                <w:sz w:val="16"/>
              </w:rPr>
            </w:pPr>
          </w:p>
        </w:tc>
        <w:tc>
          <w:tcPr>
            <w:tcW w:w="8799" w:type="dxa"/>
          </w:tcPr>
          <w:p>
            <w:pPr>
              <w:pStyle w:val="TableParagraph"/>
              <w:spacing w:line="208" w:lineRule="exact"/>
              <w:ind w:left="1359"/>
              <w:rPr>
                <w:sz w:val="20"/>
              </w:rPr>
            </w:pPr>
            <w:r>
              <w:rPr>
                <w:sz w:val="20"/>
              </w:rPr>
              <w:t>sa-&gt;sa_handler = </w:t>
            </w:r>
            <w:r>
              <w:rPr>
                <w:color w:val="0000FF"/>
                <w:sz w:val="20"/>
                <w:u w:val="single" w:color="0000FF"/>
              </w:rPr>
              <w:t>NULL</w:t>
            </w:r>
            <w:r>
              <w:rPr>
                <w:sz w:val="20"/>
              </w:rPr>
              <w:t>;</w:t>
            </w:r>
          </w:p>
        </w:tc>
      </w:tr>
    </w:tbl>
    <w:p>
      <w:pPr>
        <w:pStyle w:val="BodyText"/>
        <w:spacing w:before="1"/>
        <w:ind w:left="0"/>
        <w:rPr>
          <w:sz w:val="17"/>
        </w:rPr>
      </w:pPr>
    </w:p>
    <w:p>
      <w:pPr>
        <w:pStyle w:val="BodyText"/>
        <w:spacing w:before="72"/>
      </w:pPr>
      <w:r>
        <w:rPr/>
        <w:t>// Let the user's next code instruction pointer eip on the kernel state stack point to the</w:t>
      </w:r>
    </w:p>
    <w:p>
      <w:pPr>
        <w:pStyle w:val="BodyText"/>
      </w:pPr>
      <w:r>
        <w:rPr/>
        <w:t>// signal handler. Since the C function is passed by value, you need to use the form</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
        <w:gridCol w:w="295"/>
        <w:gridCol w:w="8811"/>
      </w:tblGrid>
      <w:tr>
        <w:trPr>
          <w:trHeight w:val="229" w:hRule="atLeast"/>
        </w:trPr>
        <w:tc>
          <w:tcPr>
            <w:tcW w:w="347" w:type="dxa"/>
            <w:vMerge w:val="restart"/>
          </w:tcPr>
          <w:p>
            <w:pPr>
              <w:pStyle w:val="TableParagraph"/>
              <w:spacing w:before="0"/>
              <w:rPr>
                <w:rFonts w:ascii="Times New Roman"/>
                <w:sz w:val="18"/>
              </w:rPr>
            </w:pPr>
          </w:p>
        </w:tc>
        <w:tc>
          <w:tcPr>
            <w:tcW w:w="295" w:type="dxa"/>
          </w:tcPr>
          <w:p>
            <w:pPr>
              <w:pStyle w:val="TableParagraph"/>
              <w:spacing w:line="209" w:lineRule="exact" w:before="0"/>
              <w:ind w:left="44"/>
              <w:rPr>
                <w:sz w:val="20"/>
              </w:rPr>
            </w:pPr>
            <w:r>
              <w:rPr>
                <w:sz w:val="20"/>
              </w:rPr>
              <w:t>//</w:t>
            </w:r>
          </w:p>
        </w:tc>
        <w:tc>
          <w:tcPr>
            <w:tcW w:w="8811" w:type="dxa"/>
          </w:tcPr>
          <w:p>
            <w:pPr>
              <w:pStyle w:val="TableParagraph"/>
              <w:spacing w:line="209" w:lineRule="exact" w:before="0"/>
              <w:ind w:left="52"/>
              <w:rPr>
                <w:sz w:val="20"/>
              </w:rPr>
            </w:pPr>
            <w:r>
              <w:rPr>
                <w:sz w:val="20"/>
              </w:rPr>
              <w:t>"*(&amp;eip)" when assigning values to eip.</w:t>
            </w:r>
          </w:p>
        </w:tc>
      </w:tr>
      <w:tr>
        <w:trPr>
          <w:trHeight w:val="259" w:hRule="atLeast"/>
        </w:trPr>
        <w:tc>
          <w:tcPr>
            <w:tcW w:w="347" w:type="dxa"/>
            <w:vMerge/>
            <w:tcBorders>
              <w:top w:val="nil"/>
            </w:tcBorders>
          </w:tcPr>
          <w:p>
            <w:pPr>
              <w:rPr>
                <w:sz w:val="2"/>
                <w:szCs w:val="2"/>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2"/>
              <w:rPr>
                <w:sz w:val="20"/>
              </w:rPr>
            </w:pPr>
            <w:r>
              <w:rPr>
                <w:sz w:val="20"/>
              </w:rPr>
              <w:t>The sa_mask field of the sigaction structure gives the set of signals that should be</w:t>
            </w:r>
          </w:p>
        </w:tc>
      </w:tr>
      <w:tr>
        <w:trPr>
          <w:trHeight w:val="259" w:hRule="atLeast"/>
        </w:trPr>
        <w:tc>
          <w:tcPr>
            <w:tcW w:w="347" w:type="dxa"/>
            <w:vMerge/>
            <w:tcBorders>
              <w:top w:val="nil"/>
            </w:tcBorders>
          </w:tcPr>
          <w:p>
            <w:pPr>
              <w:rPr>
                <w:sz w:val="2"/>
                <w:szCs w:val="2"/>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49" w:right="-15"/>
              <w:rPr>
                <w:sz w:val="20"/>
              </w:rPr>
            </w:pPr>
            <w:r>
              <w:rPr>
                <w:sz w:val="20"/>
              </w:rPr>
              <w:t>masked during the execution of the current signal handler. At the same time, the</w:t>
            </w:r>
            <w:r>
              <w:rPr>
                <w:spacing w:val="-54"/>
                <w:sz w:val="20"/>
              </w:rPr>
              <w:t> </w:t>
            </w:r>
            <w:r>
              <w:rPr>
                <w:sz w:val="20"/>
              </w:rPr>
              <w:t>current</w:t>
            </w:r>
          </w:p>
        </w:tc>
      </w:tr>
      <w:tr>
        <w:trPr>
          <w:trHeight w:val="259" w:hRule="atLeast"/>
        </w:trPr>
        <w:tc>
          <w:tcPr>
            <w:tcW w:w="347" w:type="dxa"/>
            <w:vMerge/>
            <w:tcBorders>
              <w:top w:val="nil"/>
            </w:tcBorders>
          </w:tcPr>
          <w:p>
            <w:pPr>
              <w:rPr>
                <w:sz w:val="2"/>
                <w:szCs w:val="2"/>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signal will also be blocked. However, if the SA_NOMASK flag is used in sa_flags, the</w:t>
            </w:r>
          </w:p>
        </w:tc>
      </w:tr>
      <w:tr>
        <w:trPr>
          <w:trHeight w:val="259" w:hRule="atLeast"/>
        </w:trPr>
        <w:tc>
          <w:tcPr>
            <w:tcW w:w="347" w:type="dxa"/>
            <w:vMerge/>
            <w:tcBorders>
              <w:top w:val="nil"/>
            </w:tcBorders>
          </w:tcPr>
          <w:p>
            <w:pPr>
              <w:rPr>
                <w:sz w:val="2"/>
                <w:szCs w:val="2"/>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current signal will not be masked. If the signal handler is allowed to receive its own</w:t>
            </w:r>
          </w:p>
        </w:tc>
      </w:tr>
      <w:tr>
        <w:trPr>
          <w:trHeight w:val="259" w:hRule="atLeast"/>
        </w:trPr>
        <w:tc>
          <w:tcPr>
            <w:tcW w:w="347" w:type="dxa"/>
            <w:vMerge/>
            <w:tcBorders>
              <w:top w:val="nil"/>
            </w:tcBorders>
          </w:tcPr>
          <w:p>
            <w:pPr>
              <w:rPr>
                <w:sz w:val="2"/>
                <w:szCs w:val="2"/>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signal, the signal blocking code of the process also needs to be pushed onto the stack.</w:t>
            </w:r>
          </w:p>
        </w:tc>
      </w:tr>
      <w:tr>
        <w:trPr>
          <w:trHeight w:val="260" w:hRule="atLeast"/>
        </w:trPr>
        <w:tc>
          <w:tcPr>
            <w:tcW w:w="347" w:type="dxa"/>
          </w:tcPr>
          <w:p>
            <w:pPr>
              <w:pStyle w:val="TableParagraph"/>
              <w:spacing w:line="239" w:lineRule="exact"/>
              <w:ind w:left="-1" w:right="42"/>
              <w:jc w:val="center"/>
              <w:rPr>
                <w:sz w:val="20"/>
              </w:rPr>
            </w:pPr>
            <w:r>
              <w:rPr>
                <w:color w:val="0000FF"/>
                <w:sz w:val="20"/>
                <w:u w:val="single" w:color="0000FF"/>
              </w:rPr>
              <w:t>193</w:t>
            </w:r>
          </w:p>
        </w:tc>
        <w:tc>
          <w:tcPr>
            <w:tcW w:w="295" w:type="dxa"/>
          </w:tcPr>
          <w:p>
            <w:pPr>
              <w:pStyle w:val="TableParagraph"/>
              <w:spacing w:before="0"/>
              <w:rPr>
                <w:rFonts w:ascii="Times New Roman"/>
                <w:sz w:val="18"/>
              </w:rPr>
            </w:pPr>
          </w:p>
        </w:tc>
        <w:tc>
          <w:tcPr>
            <w:tcW w:w="8811" w:type="dxa"/>
          </w:tcPr>
          <w:p>
            <w:pPr>
              <w:pStyle w:val="TableParagraph"/>
              <w:spacing w:line="239" w:lineRule="exact"/>
              <w:ind w:left="560"/>
              <w:rPr>
                <w:sz w:val="20"/>
              </w:rPr>
            </w:pPr>
            <w:r>
              <w:rPr>
                <w:sz w:val="20"/>
              </w:rPr>
              <w:t>*(&amp;eip) = sa_handler;</w:t>
            </w:r>
          </w:p>
        </w:tc>
      </w:tr>
      <w:tr>
        <w:trPr>
          <w:trHeight w:val="260" w:hRule="atLeast"/>
        </w:trPr>
        <w:tc>
          <w:tcPr>
            <w:tcW w:w="347" w:type="dxa"/>
          </w:tcPr>
          <w:p>
            <w:pPr>
              <w:pStyle w:val="TableParagraph"/>
              <w:spacing w:line="238" w:lineRule="exact" w:before="2"/>
              <w:ind w:left="-1" w:right="42"/>
              <w:jc w:val="center"/>
              <w:rPr>
                <w:sz w:val="20"/>
              </w:rPr>
            </w:pPr>
            <w:r>
              <w:rPr>
                <w:color w:val="0000FF"/>
                <w:sz w:val="20"/>
                <w:u w:val="single" w:color="0000FF"/>
              </w:rPr>
              <w:t>194</w:t>
            </w:r>
          </w:p>
        </w:tc>
        <w:tc>
          <w:tcPr>
            <w:tcW w:w="295" w:type="dxa"/>
          </w:tcPr>
          <w:p>
            <w:pPr>
              <w:pStyle w:val="TableParagraph"/>
              <w:spacing w:before="0"/>
              <w:rPr>
                <w:rFonts w:ascii="Times New Roman"/>
                <w:sz w:val="18"/>
              </w:rPr>
            </w:pPr>
          </w:p>
        </w:tc>
        <w:tc>
          <w:tcPr>
            <w:tcW w:w="8811" w:type="dxa"/>
          </w:tcPr>
          <w:p>
            <w:pPr>
              <w:pStyle w:val="TableParagraph"/>
              <w:spacing w:line="238" w:lineRule="exact" w:before="2"/>
              <w:ind w:left="560"/>
              <w:rPr>
                <w:sz w:val="20"/>
              </w:rPr>
            </w:pPr>
            <w:r>
              <w:rPr>
                <w:sz w:val="20"/>
              </w:rPr>
              <w:t>longs = (sa-&gt;sa_flags &amp; </w:t>
            </w:r>
            <w:r>
              <w:rPr>
                <w:color w:val="0000FF"/>
                <w:sz w:val="20"/>
                <w:u w:val="single" w:color="0000FF"/>
              </w:rPr>
              <w:t>SA_NOMASK</w:t>
            </w:r>
            <w:r>
              <w:rPr>
                <w:sz w:val="20"/>
              </w:rPr>
              <w:t>)?7:8;</w:t>
            </w:r>
          </w:p>
        </w:tc>
      </w:tr>
      <w:tr>
        <w:trPr>
          <w:trHeight w:val="259" w:hRule="atLeast"/>
        </w:trPr>
        <w:tc>
          <w:tcPr>
            <w:tcW w:w="347" w:type="dxa"/>
          </w:tcPr>
          <w:p>
            <w:pPr>
              <w:pStyle w:val="TableParagraph"/>
              <w:spacing w:before="0"/>
              <w:rPr>
                <w:rFonts w:ascii="Times New Roman"/>
                <w:sz w:val="18"/>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2"/>
              <w:rPr>
                <w:sz w:val="20"/>
              </w:rPr>
            </w:pPr>
            <w:r>
              <w:rPr>
                <w:sz w:val="20"/>
              </w:rPr>
              <w:t>Extend the user stack pointer of the original user program by 7 (or 8) long words (used</w:t>
            </w:r>
          </w:p>
        </w:tc>
      </w:tr>
      <w:tr>
        <w:trPr>
          <w:trHeight w:val="259" w:hRule="atLeast"/>
        </w:trPr>
        <w:tc>
          <w:tcPr>
            <w:tcW w:w="347" w:type="dxa"/>
          </w:tcPr>
          <w:p>
            <w:pPr>
              <w:pStyle w:val="TableParagraph"/>
              <w:spacing w:before="0"/>
              <w:rPr>
                <w:rFonts w:ascii="Times New Roman"/>
                <w:sz w:val="18"/>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to store the parameters of the signal handler, etc.) and check the memory usage (if the</w:t>
            </w:r>
          </w:p>
        </w:tc>
      </w:tr>
      <w:tr>
        <w:trPr>
          <w:trHeight w:val="259" w:hRule="atLeast"/>
        </w:trPr>
        <w:tc>
          <w:tcPr>
            <w:tcW w:w="347" w:type="dxa"/>
          </w:tcPr>
          <w:p>
            <w:pPr>
              <w:pStyle w:val="TableParagraph"/>
              <w:spacing w:before="0"/>
              <w:rPr>
                <w:rFonts w:ascii="Times New Roman"/>
                <w:sz w:val="18"/>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memory is out of bounds, allocate a new page, etc.).</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195</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sz w:val="20"/>
              </w:rPr>
              <w:t>*(&amp;esp) -= longs;</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196</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verify_area</w:t>
            </w:r>
            <w:r>
              <w:rPr>
                <w:sz w:val="20"/>
              </w:rPr>
              <w:t>(esp,longs*4);</w:t>
            </w:r>
          </w:p>
        </w:tc>
      </w:tr>
      <w:tr>
        <w:trPr>
          <w:trHeight w:val="259" w:hRule="atLeast"/>
        </w:trPr>
        <w:tc>
          <w:tcPr>
            <w:tcW w:w="347" w:type="dxa"/>
          </w:tcPr>
          <w:p>
            <w:pPr>
              <w:pStyle w:val="TableParagraph"/>
              <w:spacing w:before="0"/>
              <w:rPr>
                <w:rFonts w:ascii="Times New Roman"/>
                <w:sz w:val="18"/>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2"/>
              <w:rPr>
                <w:sz w:val="20"/>
              </w:rPr>
            </w:pPr>
            <w:r>
              <w:rPr>
                <w:sz w:val="20"/>
              </w:rPr>
              <w:t>Store sa_restorer, signal signer, mask code blocked (if SA_NOMASK is set), eax, ecx,</w:t>
            </w:r>
          </w:p>
        </w:tc>
      </w:tr>
      <w:tr>
        <w:trPr>
          <w:trHeight w:val="259" w:hRule="atLeast"/>
        </w:trPr>
        <w:tc>
          <w:tcPr>
            <w:tcW w:w="347" w:type="dxa"/>
          </w:tcPr>
          <w:p>
            <w:pPr>
              <w:pStyle w:val="TableParagraph"/>
              <w:spacing w:before="0"/>
              <w:rPr>
                <w:rFonts w:ascii="Times New Roman"/>
                <w:sz w:val="18"/>
              </w:rPr>
            </w:pPr>
          </w:p>
        </w:tc>
        <w:tc>
          <w:tcPr>
            <w:tcW w:w="295" w:type="dxa"/>
          </w:tcPr>
          <w:p>
            <w:pPr>
              <w:pStyle w:val="TableParagraph"/>
              <w:spacing w:line="238" w:lineRule="exact"/>
              <w:ind w:left="44"/>
              <w:rPr>
                <w:sz w:val="20"/>
              </w:rPr>
            </w:pPr>
            <w:r>
              <w:rPr>
                <w:sz w:val="20"/>
              </w:rPr>
              <w:t>//</w:t>
            </w:r>
          </w:p>
        </w:tc>
        <w:tc>
          <w:tcPr>
            <w:tcW w:w="8811" w:type="dxa"/>
          </w:tcPr>
          <w:p>
            <w:pPr>
              <w:pStyle w:val="TableParagraph"/>
              <w:spacing w:line="238" w:lineRule="exact"/>
              <w:ind w:left="51"/>
              <w:rPr>
                <w:sz w:val="20"/>
              </w:rPr>
            </w:pPr>
            <w:r>
              <w:rPr>
                <w:sz w:val="20"/>
              </w:rPr>
              <w:t>edx, eflags, and user program code pointer from bottom to top in the user stack.</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197</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sz w:val="20"/>
              </w:rPr>
              <w:t>tmp_esp=esp;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198</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put_fs_long</w:t>
            </w:r>
            <w:r>
              <w:rPr>
                <w:sz w:val="20"/>
              </w:rPr>
              <w:t>((long) sa-&gt;sa_restorer,tmp_esp++);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199</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put_fs_long</w:t>
            </w:r>
            <w:r>
              <w:rPr>
                <w:sz w:val="20"/>
              </w:rPr>
              <w:t>(signr,tmp_esp++);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200</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sz w:val="20"/>
              </w:rPr>
              <w:t>if (!(sa-&gt;sa_flags &amp; </w:t>
            </w:r>
            <w:r>
              <w:rPr>
                <w:color w:val="0000FF"/>
                <w:sz w:val="20"/>
                <w:u w:val="single" w:color="0000FF"/>
              </w:rPr>
              <w:t>SA_NOMASK</w:t>
            </w:r>
            <w:r>
              <w:rPr>
                <w:sz w:val="20"/>
              </w:rPr>
              <w:t>))</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201</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1360"/>
              <w:rPr>
                <w:sz w:val="20"/>
              </w:rPr>
            </w:pPr>
            <w:r>
              <w:rPr>
                <w:color w:val="0000FF"/>
                <w:sz w:val="20"/>
                <w:u w:val="single" w:color="0000FF"/>
              </w:rPr>
              <w:t>put_fs_long</w:t>
            </w:r>
            <w:r>
              <w:rPr>
                <w:sz w:val="20"/>
              </w:rPr>
              <w:t>(</w:t>
            </w:r>
            <w:r>
              <w:rPr>
                <w:color w:val="0000FF"/>
                <w:sz w:val="20"/>
                <w:u w:val="single" w:color="0000FF"/>
              </w:rPr>
              <w:t>current</w:t>
            </w:r>
            <w:r>
              <w:rPr>
                <w:sz w:val="20"/>
              </w:rPr>
              <w:t>-&gt;blocked,tmp_esp++);</w:t>
            </w:r>
          </w:p>
        </w:tc>
      </w:tr>
      <w:tr>
        <w:trPr>
          <w:trHeight w:val="260" w:hRule="atLeast"/>
        </w:trPr>
        <w:tc>
          <w:tcPr>
            <w:tcW w:w="347" w:type="dxa"/>
          </w:tcPr>
          <w:p>
            <w:pPr>
              <w:pStyle w:val="TableParagraph"/>
              <w:spacing w:line="239" w:lineRule="exact"/>
              <w:ind w:left="-1" w:right="42"/>
              <w:jc w:val="center"/>
              <w:rPr>
                <w:sz w:val="20"/>
              </w:rPr>
            </w:pPr>
            <w:r>
              <w:rPr>
                <w:color w:val="0000FF"/>
                <w:sz w:val="20"/>
                <w:u w:val="single" w:color="0000FF"/>
              </w:rPr>
              <w:t>202</w:t>
            </w:r>
          </w:p>
        </w:tc>
        <w:tc>
          <w:tcPr>
            <w:tcW w:w="295" w:type="dxa"/>
          </w:tcPr>
          <w:p>
            <w:pPr>
              <w:pStyle w:val="TableParagraph"/>
              <w:spacing w:before="0"/>
              <w:rPr>
                <w:rFonts w:ascii="Times New Roman"/>
                <w:sz w:val="18"/>
              </w:rPr>
            </w:pPr>
          </w:p>
        </w:tc>
        <w:tc>
          <w:tcPr>
            <w:tcW w:w="8811" w:type="dxa"/>
          </w:tcPr>
          <w:p>
            <w:pPr>
              <w:pStyle w:val="TableParagraph"/>
              <w:spacing w:line="239" w:lineRule="exact"/>
              <w:ind w:left="560"/>
              <w:rPr>
                <w:sz w:val="20"/>
              </w:rPr>
            </w:pPr>
            <w:r>
              <w:rPr>
                <w:color w:val="0000FF"/>
                <w:sz w:val="20"/>
                <w:u w:val="single" w:color="0000FF"/>
              </w:rPr>
              <w:t>put_fs_long</w:t>
            </w:r>
            <w:r>
              <w:rPr>
                <w:sz w:val="20"/>
              </w:rPr>
              <w:t>(eax,tmp_esp++);</w:t>
            </w:r>
          </w:p>
        </w:tc>
      </w:tr>
      <w:tr>
        <w:trPr>
          <w:trHeight w:val="260" w:hRule="atLeast"/>
        </w:trPr>
        <w:tc>
          <w:tcPr>
            <w:tcW w:w="347" w:type="dxa"/>
          </w:tcPr>
          <w:p>
            <w:pPr>
              <w:pStyle w:val="TableParagraph"/>
              <w:spacing w:line="238" w:lineRule="exact" w:before="2"/>
              <w:ind w:left="-1" w:right="42"/>
              <w:jc w:val="center"/>
              <w:rPr>
                <w:sz w:val="20"/>
              </w:rPr>
            </w:pPr>
            <w:r>
              <w:rPr>
                <w:color w:val="0000FF"/>
                <w:sz w:val="20"/>
                <w:u w:val="single" w:color="0000FF"/>
              </w:rPr>
              <w:t>203</w:t>
            </w:r>
          </w:p>
        </w:tc>
        <w:tc>
          <w:tcPr>
            <w:tcW w:w="295" w:type="dxa"/>
          </w:tcPr>
          <w:p>
            <w:pPr>
              <w:pStyle w:val="TableParagraph"/>
              <w:spacing w:before="0"/>
              <w:rPr>
                <w:rFonts w:ascii="Times New Roman"/>
                <w:sz w:val="18"/>
              </w:rPr>
            </w:pPr>
          </w:p>
        </w:tc>
        <w:tc>
          <w:tcPr>
            <w:tcW w:w="8811" w:type="dxa"/>
          </w:tcPr>
          <w:p>
            <w:pPr>
              <w:pStyle w:val="TableParagraph"/>
              <w:spacing w:line="238" w:lineRule="exact" w:before="2"/>
              <w:ind w:left="560"/>
              <w:rPr>
                <w:sz w:val="20"/>
              </w:rPr>
            </w:pPr>
            <w:r>
              <w:rPr>
                <w:color w:val="0000FF"/>
                <w:sz w:val="20"/>
                <w:u w:val="single" w:color="0000FF"/>
              </w:rPr>
              <w:t>put_fs_long</w:t>
            </w:r>
            <w:r>
              <w:rPr>
                <w:sz w:val="20"/>
              </w:rPr>
              <w:t>(ecx,tmp_esp++);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204</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put_fs_long</w:t>
            </w:r>
            <w:r>
              <w:rPr>
                <w:sz w:val="20"/>
              </w:rPr>
              <w:t>(edx,tmp_esp++);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205</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put_fs_long</w:t>
            </w:r>
            <w:r>
              <w:rPr>
                <w:sz w:val="20"/>
              </w:rPr>
              <w:t>(eflags,tmp_esp++);</w:t>
            </w:r>
          </w:p>
        </w:tc>
      </w:tr>
      <w:tr>
        <w:trPr>
          <w:trHeight w:val="259" w:hRule="atLeast"/>
        </w:trPr>
        <w:tc>
          <w:tcPr>
            <w:tcW w:w="347" w:type="dxa"/>
          </w:tcPr>
          <w:p>
            <w:pPr>
              <w:pStyle w:val="TableParagraph"/>
              <w:spacing w:line="238" w:lineRule="exact"/>
              <w:ind w:left="-1" w:right="42"/>
              <w:jc w:val="center"/>
              <w:rPr>
                <w:sz w:val="20"/>
              </w:rPr>
            </w:pPr>
            <w:r>
              <w:rPr>
                <w:color w:val="0000FF"/>
                <w:sz w:val="20"/>
                <w:u w:val="single" w:color="0000FF"/>
              </w:rPr>
              <w:t>206</w:t>
            </w:r>
          </w:p>
        </w:tc>
        <w:tc>
          <w:tcPr>
            <w:tcW w:w="295" w:type="dxa"/>
          </w:tcPr>
          <w:p>
            <w:pPr>
              <w:pStyle w:val="TableParagraph"/>
              <w:spacing w:before="0"/>
              <w:rPr>
                <w:rFonts w:ascii="Times New Roman"/>
                <w:sz w:val="18"/>
              </w:rPr>
            </w:pPr>
          </w:p>
        </w:tc>
        <w:tc>
          <w:tcPr>
            <w:tcW w:w="8811" w:type="dxa"/>
          </w:tcPr>
          <w:p>
            <w:pPr>
              <w:pStyle w:val="TableParagraph"/>
              <w:spacing w:line="238" w:lineRule="exact"/>
              <w:ind w:left="560"/>
              <w:rPr>
                <w:sz w:val="20"/>
              </w:rPr>
            </w:pPr>
            <w:r>
              <w:rPr>
                <w:color w:val="0000FF"/>
                <w:sz w:val="20"/>
                <w:u w:val="single" w:color="0000FF"/>
              </w:rPr>
              <w:t>put_fs_long</w:t>
            </w:r>
            <w:r>
              <w:rPr>
                <w:sz w:val="20"/>
              </w:rPr>
              <w:t>(old_eip,tmp_esp++);</w:t>
            </w:r>
          </w:p>
        </w:tc>
      </w:tr>
      <w:tr>
        <w:trPr>
          <w:trHeight w:val="254" w:hRule="atLeast"/>
        </w:trPr>
        <w:tc>
          <w:tcPr>
            <w:tcW w:w="347" w:type="dxa"/>
          </w:tcPr>
          <w:p>
            <w:pPr>
              <w:pStyle w:val="TableParagraph"/>
              <w:spacing w:line="233" w:lineRule="exact"/>
              <w:ind w:left="-1" w:right="42"/>
              <w:jc w:val="center"/>
              <w:rPr>
                <w:sz w:val="20"/>
              </w:rPr>
            </w:pPr>
            <w:r>
              <w:rPr>
                <w:color w:val="0000FF"/>
                <w:sz w:val="20"/>
                <w:u w:val="single" w:color="0000FF"/>
              </w:rPr>
              <w:t>207</w:t>
            </w:r>
          </w:p>
        </w:tc>
        <w:tc>
          <w:tcPr>
            <w:tcW w:w="295" w:type="dxa"/>
          </w:tcPr>
          <w:p>
            <w:pPr>
              <w:pStyle w:val="TableParagraph"/>
              <w:spacing w:before="0"/>
              <w:rPr>
                <w:rFonts w:ascii="Times New Roman"/>
                <w:sz w:val="18"/>
              </w:rPr>
            </w:pPr>
          </w:p>
        </w:tc>
        <w:tc>
          <w:tcPr>
            <w:tcW w:w="8811" w:type="dxa"/>
          </w:tcPr>
          <w:p>
            <w:pPr>
              <w:pStyle w:val="TableParagraph"/>
              <w:tabs>
                <w:tab w:pos="4060" w:val="left" w:leader="none"/>
              </w:tabs>
              <w:spacing w:line="233" w:lineRule="exact"/>
              <w:ind w:left="560"/>
              <w:rPr>
                <w:sz w:val="20"/>
              </w:rPr>
            </w:pPr>
            <w:r>
              <w:rPr>
                <w:color w:val="0000FF"/>
                <w:sz w:val="20"/>
                <w:u w:val="single" w:color="0000FF"/>
              </w:rPr>
              <w:t>current</w:t>
            </w:r>
            <w:r>
              <w:rPr>
                <w:sz w:val="20"/>
              </w:rPr>
              <w:t>-&gt;blocked</w:t>
            </w:r>
            <w:r>
              <w:rPr>
                <w:spacing w:val="-4"/>
                <w:sz w:val="20"/>
              </w:rPr>
              <w:t> </w:t>
            </w:r>
            <w:r>
              <w:rPr>
                <w:sz w:val="20"/>
              </w:rPr>
              <w:t>|=</w:t>
            </w:r>
            <w:r>
              <w:rPr>
                <w:spacing w:val="-3"/>
                <w:sz w:val="20"/>
              </w:rPr>
              <w:t> </w:t>
            </w:r>
            <w:r>
              <w:rPr>
                <w:sz w:val="20"/>
              </w:rPr>
              <w:t>sa-&gt;sa_mask;</w:t>
              <w:tab/>
              <w:t>// Fill in with sa_mask</w:t>
            </w:r>
            <w:r>
              <w:rPr>
                <w:spacing w:val="-3"/>
                <w:sz w:val="20"/>
              </w:rPr>
              <w:t> </w:t>
            </w:r>
            <w:r>
              <w:rPr>
                <w:sz w:val="20"/>
              </w:rPr>
              <w:t>bitmap</w:t>
            </w:r>
          </w:p>
        </w:tc>
      </w:tr>
      <w:tr>
        <w:trPr>
          <w:trHeight w:val="264" w:hRule="atLeast"/>
        </w:trPr>
        <w:tc>
          <w:tcPr>
            <w:tcW w:w="347" w:type="dxa"/>
          </w:tcPr>
          <w:p>
            <w:pPr>
              <w:pStyle w:val="TableParagraph"/>
              <w:spacing w:line="239" w:lineRule="exact" w:before="6"/>
              <w:ind w:left="-1" w:right="42"/>
              <w:jc w:val="center"/>
              <w:rPr>
                <w:sz w:val="20"/>
              </w:rPr>
            </w:pPr>
            <w:r>
              <w:rPr>
                <w:color w:val="0000FF"/>
                <w:sz w:val="20"/>
                <w:u w:val="single" w:color="0000FF"/>
              </w:rPr>
              <w:t>208</w:t>
            </w:r>
          </w:p>
        </w:tc>
        <w:tc>
          <w:tcPr>
            <w:tcW w:w="295" w:type="dxa"/>
          </w:tcPr>
          <w:p>
            <w:pPr>
              <w:pStyle w:val="TableParagraph"/>
              <w:spacing w:before="0"/>
              <w:rPr>
                <w:rFonts w:ascii="Times New Roman"/>
                <w:sz w:val="18"/>
              </w:rPr>
            </w:pPr>
          </w:p>
        </w:tc>
        <w:tc>
          <w:tcPr>
            <w:tcW w:w="8811" w:type="dxa"/>
          </w:tcPr>
          <w:p>
            <w:pPr>
              <w:pStyle w:val="TableParagraph"/>
              <w:tabs>
                <w:tab w:pos="2958" w:val="left" w:leader="none"/>
              </w:tabs>
              <w:spacing w:line="245" w:lineRule="exact" w:before="0"/>
              <w:ind w:left="560"/>
              <w:rPr>
                <w:b/>
                <w:i/>
                <w:sz w:val="21"/>
              </w:rPr>
            </w:pPr>
            <w:r>
              <w:rPr>
                <w:sz w:val="20"/>
              </w:rPr>
              <w:t>return(0);</w:t>
              <w:tab/>
            </w:r>
            <w:r>
              <w:rPr>
                <w:b/>
                <w:i/>
                <w:sz w:val="21"/>
              </w:rPr>
              <w:t>/* Continue, execute handler</w:t>
            </w:r>
            <w:r>
              <w:rPr>
                <w:b/>
                <w:i/>
                <w:spacing w:val="-35"/>
                <w:sz w:val="21"/>
              </w:rPr>
              <w:t> </w:t>
            </w:r>
            <w:r>
              <w:rPr>
                <w:b/>
                <w:i/>
                <w:sz w:val="21"/>
              </w:rPr>
              <w:t>*/</w:t>
            </w:r>
          </w:p>
        </w:tc>
      </w:tr>
      <w:tr>
        <w:trPr>
          <w:trHeight w:val="258" w:hRule="atLeast"/>
        </w:trPr>
        <w:tc>
          <w:tcPr>
            <w:tcW w:w="347" w:type="dxa"/>
          </w:tcPr>
          <w:p>
            <w:pPr>
              <w:pStyle w:val="TableParagraph"/>
              <w:spacing w:line="238" w:lineRule="exact" w:before="0"/>
              <w:ind w:left="-1" w:right="42"/>
              <w:jc w:val="center"/>
              <w:rPr>
                <w:sz w:val="20"/>
              </w:rPr>
            </w:pPr>
            <w:r>
              <w:rPr>
                <w:color w:val="0000FF"/>
                <w:sz w:val="20"/>
                <w:u w:val="single" w:color="0000FF"/>
              </w:rPr>
              <w:t>209</w:t>
            </w:r>
          </w:p>
        </w:tc>
        <w:tc>
          <w:tcPr>
            <w:tcW w:w="295" w:type="dxa"/>
          </w:tcPr>
          <w:p>
            <w:pPr>
              <w:pStyle w:val="TableParagraph"/>
              <w:spacing w:line="238" w:lineRule="exact" w:before="0"/>
              <w:ind w:left="54"/>
              <w:rPr>
                <w:sz w:val="20"/>
              </w:rPr>
            </w:pPr>
            <w:r>
              <w:rPr>
                <w:w w:val="99"/>
                <w:sz w:val="20"/>
              </w:rPr>
              <w:t>}</w:t>
            </w:r>
          </w:p>
        </w:tc>
        <w:tc>
          <w:tcPr>
            <w:tcW w:w="8811" w:type="dxa"/>
          </w:tcPr>
          <w:p>
            <w:pPr>
              <w:pStyle w:val="TableParagraph"/>
              <w:spacing w:before="0"/>
              <w:rPr>
                <w:rFonts w:ascii="Times New Roman"/>
                <w:sz w:val="18"/>
              </w:rPr>
            </w:pPr>
          </w:p>
        </w:tc>
      </w:tr>
      <w:tr>
        <w:trPr>
          <w:trHeight w:val="298" w:hRule="atLeast"/>
        </w:trPr>
        <w:tc>
          <w:tcPr>
            <w:tcW w:w="347" w:type="dxa"/>
            <w:tcBorders>
              <w:bottom w:val="single" w:sz="18" w:space="0" w:color="808080"/>
            </w:tcBorders>
          </w:tcPr>
          <w:p>
            <w:pPr>
              <w:pStyle w:val="TableParagraph"/>
              <w:ind w:left="-1" w:right="42"/>
              <w:jc w:val="center"/>
              <w:rPr>
                <w:sz w:val="20"/>
              </w:rPr>
            </w:pPr>
            <w:r>
              <w:rPr>
                <w:color w:val="0000FF"/>
                <w:sz w:val="20"/>
                <w:u w:val="single" w:color="0000FF"/>
              </w:rPr>
              <w:t>210</w:t>
            </w:r>
          </w:p>
        </w:tc>
        <w:tc>
          <w:tcPr>
            <w:tcW w:w="295" w:type="dxa"/>
            <w:tcBorders>
              <w:bottom w:val="single" w:sz="18" w:space="0" w:color="808080"/>
            </w:tcBorders>
          </w:tcPr>
          <w:p>
            <w:pPr>
              <w:pStyle w:val="TableParagraph"/>
              <w:spacing w:before="0"/>
              <w:rPr>
                <w:rFonts w:ascii="Times New Roman"/>
                <w:sz w:val="18"/>
              </w:rPr>
            </w:pPr>
          </w:p>
        </w:tc>
        <w:tc>
          <w:tcPr>
            <w:tcW w:w="8811" w:type="dxa"/>
            <w:tcBorders>
              <w:bottom w:val="single" w:sz="18" w:space="0" w:color="808080"/>
            </w:tcBorders>
          </w:tcPr>
          <w:p>
            <w:pPr>
              <w:pStyle w:val="TableParagraph"/>
              <w:spacing w:before="0"/>
              <w:rPr>
                <w:rFonts w:ascii="Times New Roman"/>
                <w:sz w:val="18"/>
              </w:rPr>
            </w:pPr>
          </w:p>
        </w:tc>
      </w:tr>
    </w:tbl>
    <w:p>
      <w:pPr>
        <w:pStyle w:val="BodyText"/>
        <w:spacing w:before="7"/>
        <w:ind w:left="0"/>
        <w:rPr>
          <w:sz w:val="7"/>
        </w:rPr>
      </w:pPr>
    </w:p>
    <w:p>
      <w:pPr>
        <w:pStyle w:val="Heading3"/>
        <w:numPr>
          <w:ilvl w:val="2"/>
          <w:numId w:val="137"/>
        </w:numPr>
        <w:tabs>
          <w:tab w:pos="874" w:val="left" w:leader="none"/>
        </w:tabs>
        <w:spacing w:line="240" w:lineRule="auto" w:before="92" w:after="0"/>
        <w:ind w:left="873" w:right="0" w:hanging="722"/>
        <w:jc w:val="left"/>
      </w:pPr>
      <w:r>
        <w:rPr/>
        <w:t>Information</w:t>
      </w:r>
    </w:p>
    <w:p>
      <w:pPr>
        <w:pStyle w:val="Heading4"/>
        <w:numPr>
          <w:ilvl w:val="3"/>
          <w:numId w:val="137"/>
        </w:numPr>
        <w:tabs>
          <w:tab w:pos="1018" w:val="left" w:leader="none"/>
        </w:tabs>
        <w:spacing w:line="240" w:lineRule="auto" w:before="168" w:after="0"/>
        <w:ind w:left="1017" w:right="0" w:hanging="866"/>
        <w:jc w:val="left"/>
      </w:pPr>
      <w:r>
        <w:rPr/>
        <w:t>Signal</w:t>
      </w:r>
      <w:r>
        <w:rPr>
          <w:spacing w:val="-1"/>
        </w:rPr>
        <w:t> </w:t>
      </w:r>
      <w:r>
        <w:rPr/>
        <w:t>Description</w:t>
      </w:r>
    </w:p>
    <w:p>
      <w:pPr>
        <w:pStyle w:val="Heading6"/>
        <w:spacing w:line="309" w:lineRule="auto" w:before="51"/>
        <w:ind w:right="1319"/>
      </w:pPr>
      <w:r>
        <w:rPr/>
        <w:t>The signal in the process is a simple message used for communication between processes, usually a label value between 1 to 31, and does not carry any other information. The signals supported by the Linux 0.12 kernel are shown in Table 8–5.</w:t>
      </w:r>
    </w:p>
    <w:p>
      <w:pPr>
        <w:pStyle w:val="BodyText"/>
        <w:spacing w:before="6"/>
        <w:ind w:left="0"/>
        <w:rPr>
          <w:rFonts w:ascii="Times New Roman"/>
          <w:sz w:val="27"/>
        </w:rPr>
      </w:pPr>
    </w:p>
    <w:p>
      <w:pPr>
        <w:pStyle w:val="BodyText"/>
        <w:spacing w:before="0" w:after="42"/>
        <w:ind w:left="0" w:right="1170"/>
        <w:jc w:val="center"/>
        <w:rPr>
          <w:rFonts w:ascii="Arial"/>
        </w:rPr>
      </w:pPr>
      <w:r>
        <w:rPr>
          <w:rFonts w:ascii="Arial"/>
        </w:rPr>
        <w:t>Table 8-5 Process signals</w:t>
      </w:r>
    </w:p>
    <w:tbl>
      <w:tblPr>
        <w:tblW w:w="0" w:type="auto"/>
        <w:jc w:val="left"/>
        <w:tblInd w:w="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68"/>
        <w:gridCol w:w="1277"/>
        <w:gridCol w:w="5815"/>
        <w:gridCol w:w="1882"/>
      </w:tblGrid>
      <w:tr>
        <w:trPr>
          <w:trHeight w:val="313" w:hRule="atLeast"/>
        </w:trPr>
        <w:tc>
          <w:tcPr>
            <w:tcW w:w="468" w:type="dxa"/>
            <w:tcBorders>
              <w:right w:val="single" w:sz="4" w:space="0" w:color="000000"/>
            </w:tcBorders>
          </w:tcPr>
          <w:p>
            <w:pPr>
              <w:pStyle w:val="TableParagraph"/>
              <w:spacing w:before="54"/>
              <w:ind w:left="109"/>
              <w:rPr>
                <w:rFonts w:ascii="Times New Roman"/>
                <w:sz w:val="18"/>
              </w:rPr>
            </w:pPr>
            <w:r>
              <w:rPr>
                <w:rFonts w:ascii="Times New Roman"/>
                <w:sz w:val="18"/>
              </w:rPr>
              <w:t>Sig</w:t>
            </w:r>
          </w:p>
        </w:tc>
        <w:tc>
          <w:tcPr>
            <w:tcW w:w="1277"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Name</w:t>
            </w:r>
          </w:p>
        </w:tc>
        <w:tc>
          <w:tcPr>
            <w:tcW w:w="5815"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Description</w:t>
            </w:r>
          </w:p>
        </w:tc>
        <w:tc>
          <w:tcPr>
            <w:tcW w:w="1882" w:type="dxa"/>
            <w:tcBorders>
              <w:left w:val="single" w:sz="4" w:space="0" w:color="000000"/>
            </w:tcBorders>
          </w:tcPr>
          <w:p>
            <w:pPr>
              <w:pStyle w:val="TableParagraph"/>
              <w:spacing w:before="54"/>
              <w:ind w:left="116"/>
              <w:rPr>
                <w:rFonts w:ascii="Times New Roman"/>
                <w:sz w:val="18"/>
              </w:rPr>
            </w:pPr>
            <w:r>
              <w:rPr>
                <w:rFonts w:ascii="Times New Roman"/>
                <w:sz w:val="18"/>
              </w:rPr>
              <w:t>Default operation</w:t>
            </w:r>
          </w:p>
        </w:tc>
      </w:tr>
      <w:tr>
        <w:trPr>
          <w:trHeight w:val="1247" w:hRule="atLeast"/>
        </w:trPr>
        <w:tc>
          <w:tcPr>
            <w:tcW w:w="468" w:type="dxa"/>
            <w:tcBorders>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09"/>
              <w:rPr>
                <w:rFonts w:ascii="Times New Roman"/>
                <w:sz w:val="18"/>
              </w:rPr>
            </w:pPr>
            <w:r>
              <w:rPr>
                <w:rFonts w:ascii="Times New Roman"/>
                <w:sz w:val="18"/>
              </w:rPr>
              <w:t>1</w:t>
            </w:r>
          </w:p>
        </w:tc>
        <w:tc>
          <w:tcPr>
            <w:tcW w:w="1277" w:type="dxa"/>
            <w:tcBorders>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9"/>
              <w:rPr>
                <w:rFonts w:ascii="Times New Roman"/>
                <w:sz w:val="18"/>
              </w:rPr>
            </w:pPr>
            <w:r>
              <w:rPr>
                <w:rFonts w:ascii="Times New Roman"/>
                <w:sz w:val="18"/>
              </w:rPr>
              <w:t>SIGHUP</w:t>
            </w:r>
          </w:p>
        </w:tc>
        <w:tc>
          <w:tcPr>
            <w:tcW w:w="5815" w:type="dxa"/>
            <w:tcBorders>
              <w:left w:val="single" w:sz="4" w:space="0" w:color="000000"/>
              <w:bottom w:val="single" w:sz="4" w:space="0" w:color="000000"/>
              <w:right w:val="single" w:sz="4" w:space="0" w:color="000000"/>
            </w:tcBorders>
          </w:tcPr>
          <w:p>
            <w:pPr>
              <w:pStyle w:val="TableParagraph"/>
              <w:spacing w:line="362" w:lineRule="auto" w:before="52"/>
              <w:ind w:left="117" w:right="84"/>
              <w:jc w:val="both"/>
              <w:rPr>
                <w:rFonts w:ascii="Times New Roman"/>
                <w:sz w:val="18"/>
              </w:rPr>
            </w:pPr>
            <w:r>
              <w:rPr>
                <w:rFonts w:ascii="Times New Roman"/>
                <w:sz w:val="18"/>
              </w:rPr>
              <w:t>(Hangup) The kernel generates this signal when you no longer have a control terminal, or when you turn off Xterm or disconnect the modem. Since the background programs do not have control terminals, they often use SIGHUP</w:t>
            </w:r>
          </w:p>
          <w:p>
            <w:pPr>
              <w:pStyle w:val="TableParagraph"/>
              <w:spacing w:line="206" w:lineRule="exact" w:before="0"/>
              <w:ind w:left="117"/>
              <w:jc w:val="both"/>
              <w:rPr>
                <w:rFonts w:ascii="Times New Roman"/>
                <w:sz w:val="18"/>
              </w:rPr>
            </w:pPr>
            <w:r>
              <w:rPr>
                <w:rFonts w:ascii="Times New Roman"/>
                <w:sz w:val="18"/>
              </w:rPr>
              <w:t>to signal that they need to re-read their configuration files.</w:t>
            </w:r>
          </w:p>
        </w:tc>
        <w:tc>
          <w:tcPr>
            <w:tcW w:w="1882" w:type="dxa"/>
            <w:tcBorders>
              <w:left w:val="single" w:sz="4" w:space="0" w:color="000000"/>
              <w:bottom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(Abort)</w:t>
            </w:r>
          </w:p>
          <w:p>
            <w:pPr>
              <w:pStyle w:val="TableParagraph"/>
              <w:tabs>
                <w:tab w:pos="845" w:val="left" w:leader="none"/>
                <w:tab w:pos="1275" w:val="left" w:leader="none"/>
              </w:tabs>
              <w:spacing w:line="362" w:lineRule="auto" w:before="105"/>
              <w:ind w:left="116" w:right="74" w:firstLine="91"/>
              <w:rPr>
                <w:rFonts w:ascii="Times New Roman"/>
                <w:sz w:val="18"/>
              </w:rPr>
            </w:pPr>
            <w:r>
              <w:rPr>
                <w:rFonts w:ascii="Times New Roman"/>
                <w:sz w:val="18"/>
              </w:rPr>
              <w:t>Hang</w:t>
              <w:tab/>
              <w:t>up</w:t>
              <w:tab/>
            </w:r>
            <w:r>
              <w:rPr>
                <w:rFonts w:ascii="Times New Roman"/>
                <w:spacing w:val="-4"/>
                <w:sz w:val="18"/>
              </w:rPr>
              <w:t>control </w:t>
            </w:r>
            <w:r>
              <w:rPr>
                <w:rFonts w:ascii="Times New Roman"/>
                <w:sz w:val="18"/>
              </w:rPr>
              <w:t>terminal or</w:t>
            </w:r>
            <w:r>
              <w:rPr>
                <w:rFonts w:ascii="Times New Roman"/>
                <w:spacing w:val="-2"/>
                <w:sz w:val="18"/>
              </w:rPr>
              <w:t> </w:t>
            </w:r>
            <w:r>
              <w:rPr>
                <w:rFonts w:ascii="Times New Roman"/>
                <w:sz w:val="18"/>
              </w:rPr>
              <w:t>process.</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9"/>
              <w:rPr>
                <w:rFonts w:ascii="Times New Roman"/>
                <w:sz w:val="18"/>
              </w:rPr>
            </w:pPr>
            <w:r>
              <w:rPr>
                <w:rFonts w:ascii="Times New Roman"/>
                <w:sz w:val="18"/>
              </w:rPr>
              <w:t>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SIGINT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(Interrupt) An interrupt from the keyboard. Usually the terminal driver will</w:t>
            </w:r>
          </w:p>
          <w:p>
            <w:pPr>
              <w:pStyle w:val="TableParagraph"/>
              <w:spacing w:before="105"/>
              <w:ind w:left="117"/>
              <w:rPr>
                <w:rFonts w:ascii="Times New Roman"/>
                <w:sz w:val="18"/>
              </w:rPr>
            </w:pPr>
            <w:r>
              <w:rPr>
                <w:rFonts w:ascii="Times New Roman"/>
                <w:sz w:val="18"/>
              </w:rPr>
              <w:t>bind it to ^C.</w:t>
            </w:r>
          </w:p>
        </w:tc>
        <w:tc>
          <w:tcPr>
            <w:tcW w:w="1882"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(Abort)</w:t>
            </w:r>
          </w:p>
          <w:p>
            <w:pPr>
              <w:pStyle w:val="TableParagraph"/>
              <w:spacing w:before="105"/>
              <w:ind w:left="116"/>
              <w:rPr>
                <w:rFonts w:ascii="Times New Roman"/>
                <w:sz w:val="18"/>
              </w:rPr>
            </w:pPr>
            <w:r>
              <w:rPr>
                <w:rFonts w:ascii="Times New Roman"/>
                <w:sz w:val="18"/>
              </w:rPr>
              <w:t>Terminate program.</w:t>
            </w:r>
          </w:p>
        </w:tc>
      </w:tr>
      <w:tr>
        <w:trPr>
          <w:trHeight w:val="938" w:hRule="atLeast"/>
        </w:trPr>
        <w:tc>
          <w:tcPr>
            <w:tcW w:w="468"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09"/>
              <w:rPr>
                <w:rFonts w:ascii="Times New Roman"/>
                <w:sz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19"/>
              <w:rPr>
                <w:rFonts w:ascii="Times New Roman"/>
                <w:sz w:val="18"/>
              </w:rPr>
            </w:pPr>
            <w:r>
              <w:rPr>
                <w:rFonts w:ascii="Times New Roman"/>
                <w:sz w:val="18"/>
              </w:rPr>
              <w:t>SIGQUIT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line="362" w:lineRule="auto"/>
              <w:ind w:left="117" w:right="89"/>
              <w:rPr>
                <w:rFonts w:ascii="Times New Roman"/>
                <w:sz w:val="18"/>
              </w:rPr>
            </w:pPr>
            <w:r>
              <w:rPr>
                <w:rFonts w:ascii="Times New Roman"/>
                <w:sz w:val="18"/>
              </w:rPr>
              <w:t>(Quit) The exit interrupt from keyboard. Usually the terminal driver will bind it to ^\.</w:t>
            </w:r>
          </w:p>
        </w:tc>
        <w:tc>
          <w:tcPr>
            <w:tcW w:w="1882" w:type="dxa"/>
            <w:tcBorders>
              <w:top w:val="single" w:sz="4" w:space="0" w:color="000000"/>
              <w:left w:val="single" w:sz="4" w:space="0" w:color="000000"/>
              <w:bottom w:val="single" w:sz="4" w:space="0" w:color="000000"/>
            </w:tcBorders>
          </w:tcPr>
          <w:p>
            <w:pPr>
              <w:pStyle w:val="TableParagraph"/>
              <w:tabs>
                <w:tab w:pos="966" w:val="left" w:leader="none"/>
              </w:tabs>
              <w:spacing w:line="362" w:lineRule="auto" w:before="55"/>
              <w:ind w:left="116" w:right="77"/>
              <w:rPr>
                <w:rFonts w:ascii="Times New Roman"/>
                <w:sz w:val="18"/>
              </w:rPr>
            </w:pPr>
            <w:r>
              <w:rPr>
                <w:rFonts w:ascii="Times New Roman"/>
                <w:sz w:val="18"/>
              </w:rPr>
              <w:t>(Dump)</w:t>
              <w:tab/>
            </w:r>
            <w:r>
              <w:rPr>
                <w:rFonts w:ascii="Times New Roman"/>
                <w:spacing w:val="-4"/>
                <w:sz w:val="18"/>
              </w:rPr>
              <w:t>Terminated </w:t>
            </w:r>
            <w:r>
              <w:rPr>
                <w:rFonts w:ascii="Times New Roman"/>
                <w:sz w:val="18"/>
              </w:rPr>
              <w:t>and a dump core file</w:t>
            </w:r>
            <w:r>
              <w:rPr>
                <w:rFonts w:ascii="Times New Roman"/>
                <w:spacing w:val="18"/>
                <w:sz w:val="18"/>
              </w:rPr>
              <w:t> </w:t>
            </w:r>
            <w:r>
              <w:rPr>
                <w:rFonts w:ascii="Times New Roman"/>
                <w:spacing w:val="-7"/>
                <w:sz w:val="18"/>
              </w:rPr>
              <w:t>is</w:t>
            </w:r>
          </w:p>
          <w:p>
            <w:pPr>
              <w:pStyle w:val="TableParagraph"/>
              <w:spacing w:line="206" w:lineRule="exact" w:before="0"/>
              <w:ind w:left="116"/>
              <w:rPr>
                <w:rFonts w:ascii="Times New Roman"/>
                <w:sz w:val="18"/>
              </w:rPr>
            </w:pPr>
            <w:r>
              <w:rPr>
                <w:rFonts w:ascii="Times New Roman"/>
                <w:sz w:val="18"/>
              </w:rPr>
              <w:t>generated.</w:t>
            </w:r>
          </w:p>
        </w:tc>
      </w:tr>
      <w:tr>
        <w:trPr>
          <w:trHeight w:val="308" w:hRule="atLeast"/>
        </w:trPr>
        <w:tc>
          <w:tcPr>
            <w:tcW w:w="468"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4</w:t>
            </w:r>
          </w:p>
        </w:tc>
        <w:tc>
          <w:tcPr>
            <w:tcW w:w="1277"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SIGILL</w:t>
            </w:r>
          </w:p>
        </w:tc>
        <w:tc>
          <w:tcPr>
            <w:tcW w:w="5815"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(Illegal Instruction) The program has an error or an illegal operation</w:t>
            </w:r>
          </w:p>
        </w:tc>
        <w:tc>
          <w:tcPr>
            <w:tcW w:w="1882" w:type="dxa"/>
            <w:tcBorders>
              <w:top w:val="single" w:sz="4" w:space="0" w:color="000000"/>
              <w:left w:val="single" w:sz="4" w:space="0" w:color="000000"/>
            </w:tcBorders>
          </w:tcPr>
          <w:p>
            <w:pPr>
              <w:pStyle w:val="TableParagraph"/>
              <w:spacing w:before="52"/>
              <w:ind w:left="116"/>
              <w:rPr>
                <w:rFonts w:ascii="Times New Roman"/>
                <w:sz w:val="18"/>
              </w:rPr>
            </w:pPr>
            <w:r>
              <w:rPr>
                <w:rFonts w:ascii="Times New Roman"/>
                <w:sz w:val="18"/>
              </w:rPr>
              <w:t>(Dump)</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68"/>
        <w:gridCol w:w="1277"/>
        <w:gridCol w:w="5815"/>
        <w:gridCol w:w="1882"/>
      </w:tblGrid>
      <w:tr>
        <w:trPr>
          <w:trHeight w:val="311" w:hRule="atLeast"/>
        </w:trPr>
        <w:tc>
          <w:tcPr>
            <w:tcW w:w="468" w:type="dxa"/>
            <w:tcBorders>
              <w:bottom w:val="single" w:sz="4" w:space="0" w:color="000000"/>
              <w:right w:val="single" w:sz="4" w:space="0" w:color="000000"/>
            </w:tcBorders>
          </w:tcPr>
          <w:p>
            <w:pPr>
              <w:pStyle w:val="TableParagraph"/>
              <w:spacing w:before="0"/>
              <w:rPr>
                <w:rFonts w:ascii="Times New Roman"/>
                <w:sz w:val="18"/>
              </w:rPr>
            </w:pPr>
          </w:p>
        </w:tc>
        <w:tc>
          <w:tcPr>
            <w:tcW w:w="1277" w:type="dxa"/>
            <w:tcBorders>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5815" w:type="dxa"/>
            <w:tcBorders>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command has been executed.</w:t>
            </w:r>
          </w:p>
        </w:tc>
        <w:tc>
          <w:tcPr>
            <w:tcW w:w="1882" w:type="dxa"/>
            <w:tcBorders>
              <w:left w:val="single" w:sz="4" w:space="0" w:color="000000"/>
              <w:bottom w:val="single" w:sz="4" w:space="0" w:color="000000"/>
            </w:tcBorders>
          </w:tcPr>
          <w:p>
            <w:pPr>
              <w:pStyle w:val="TableParagraph"/>
              <w:spacing w:before="0"/>
              <w:rPr>
                <w:rFonts w:ascii="Times New Roman"/>
                <w:sz w:val="18"/>
              </w:rPr>
            </w:pPr>
          </w:p>
        </w:tc>
      </w:tr>
      <w:tr>
        <w:trPr>
          <w:trHeight w:val="314" w:hRule="atLeast"/>
        </w:trPr>
        <w:tc>
          <w:tcPr>
            <w:tcW w:w="468" w:type="dxa"/>
            <w:tcBorders>
              <w:top w:val="single" w:sz="4" w:space="0" w:color="000000"/>
              <w:bottom w:val="single" w:sz="4" w:space="0" w:color="000000"/>
              <w:right w:val="single" w:sz="4" w:space="0" w:color="000000"/>
            </w:tcBorders>
          </w:tcPr>
          <w:p>
            <w:pPr>
              <w:pStyle w:val="TableParagraph"/>
              <w:spacing w:before="55"/>
              <w:ind w:right="136"/>
              <w:jc w:val="center"/>
              <w:rPr>
                <w:rFonts w:ascii="Times New Roman"/>
                <w:sz w:val="18"/>
              </w:rPr>
            </w:pPr>
            <w:r>
              <w:rPr>
                <w:rFonts w:ascii="Times New Roman"/>
                <w:sz w:val="18"/>
              </w:rPr>
              <w:t>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SIGTRAP</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(Breakpoint/Trace Trap) Used for debugging, tracking breakpoints.</w:t>
            </w:r>
          </w:p>
        </w:tc>
        <w:tc>
          <w:tcPr>
            <w:tcW w:w="188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468" w:type="dxa"/>
            <w:tcBorders>
              <w:top w:val="single" w:sz="4" w:space="0" w:color="000000"/>
              <w:bottom w:val="single" w:sz="4" w:space="0" w:color="000000"/>
              <w:right w:val="single" w:sz="4" w:space="0" w:color="000000"/>
            </w:tcBorders>
          </w:tcPr>
          <w:p>
            <w:pPr>
              <w:pStyle w:val="TableParagraph"/>
              <w:spacing w:before="52"/>
              <w:ind w:right="136"/>
              <w:jc w:val="center"/>
              <w:rPr>
                <w:rFonts w:ascii="Times New Roman"/>
                <w:sz w:val="18"/>
              </w:rPr>
            </w:pPr>
            <w:r>
              <w:rPr>
                <w:rFonts w:ascii="Times New Roman"/>
                <w:sz w:val="18"/>
              </w:rPr>
              <w:t>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SIGABRT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(Abort) Abandon execution and end abnormally.</w:t>
            </w:r>
          </w:p>
        </w:tc>
        <w:tc>
          <w:tcPr>
            <w:tcW w:w="1882"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(Dump)</w:t>
            </w:r>
          </w:p>
        </w:tc>
      </w:tr>
      <w:tr>
        <w:trPr>
          <w:trHeight w:val="311" w:hRule="atLeast"/>
        </w:trPr>
        <w:tc>
          <w:tcPr>
            <w:tcW w:w="468" w:type="dxa"/>
            <w:tcBorders>
              <w:top w:val="single" w:sz="4" w:space="0" w:color="000000"/>
              <w:bottom w:val="single" w:sz="4" w:space="0" w:color="000000"/>
              <w:right w:val="single" w:sz="4" w:space="0" w:color="000000"/>
            </w:tcBorders>
          </w:tcPr>
          <w:p>
            <w:pPr>
              <w:pStyle w:val="TableParagraph"/>
              <w:spacing w:before="52"/>
              <w:ind w:right="136"/>
              <w:jc w:val="center"/>
              <w:rPr>
                <w:rFonts w:ascii="Times New Roman"/>
                <w:sz w:val="18"/>
              </w:rPr>
            </w:pPr>
            <w:r>
              <w:rPr>
                <w:rFonts w:ascii="Times New Roman"/>
                <w:sz w:val="18"/>
              </w:rPr>
              <w:t>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SIGIOT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(IO Trap) Same as SIGABRT</w:t>
            </w:r>
          </w:p>
        </w:tc>
        <w:tc>
          <w:tcPr>
            <w:tcW w:w="1882"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(Dump)</w:t>
            </w:r>
          </w:p>
        </w:tc>
      </w:tr>
      <w:tr>
        <w:trPr>
          <w:trHeight w:val="311" w:hRule="atLeast"/>
        </w:trPr>
        <w:tc>
          <w:tcPr>
            <w:tcW w:w="468" w:type="dxa"/>
            <w:tcBorders>
              <w:top w:val="single" w:sz="4" w:space="0" w:color="000000"/>
              <w:bottom w:val="single" w:sz="4" w:space="0" w:color="000000"/>
              <w:right w:val="single" w:sz="4" w:space="0" w:color="000000"/>
            </w:tcBorders>
          </w:tcPr>
          <w:p>
            <w:pPr>
              <w:pStyle w:val="TableParagraph"/>
              <w:spacing w:before="52"/>
              <w:ind w:right="136"/>
              <w:jc w:val="center"/>
              <w:rPr>
                <w:rFonts w:ascii="Times New Roman"/>
                <w:sz w:val="18"/>
              </w:rPr>
            </w:pPr>
            <w:r>
              <w:rPr>
                <w:rFonts w:ascii="Times New Roman"/>
                <w:sz w:val="18"/>
              </w:rPr>
              <w:t>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SIGUNUSED</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(Unused) Not used.</w:t>
            </w:r>
          </w:p>
        </w:tc>
        <w:tc>
          <w:tcPr>
            <w:tcW w:w="188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468" w:type="dxa"/>
            <w:tcBorders>
              <w:top w:val="single" w:sz="4" w:space="0" w:color="000000"/>
              <w:bottom w:val="single" w:sz="4" w:space="0" w:color="000000"/>
              <w:right w:val="single" w:sz="4" w:space="0" w:color="000000"/>
            </w:tcBorders>
          </w:tcPr>
          <w:p>
            <w:pPr>
              <w:pStyle w:val="TableParagraph"/>
              <w:spacing w:before="52"/>
              <w:ind w:right="136"/>
              <w:jc w:val="center"/>
              <w:rPr>
                <w:rFonts w:ascii="Times New Roman"/>
                <w:sz w:val="18"/>
              </w:rPr>
            </w:pPr>
            <w:r>
              <w:rPr>
                <w:rFonts w:ascii="Times New Roman"/>
                <w:sz w:val="18"/>
              </w:rPr>
              <w:t>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SIGFPE</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(Floating Point Exception) Floating exception.</w:t>
            </w:r>
          </w:p>
        </w:tc>
        <w:tc>
          <w:tcPr>
            <w:tcW w:w="1882"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(Dump)</w:t>
            </w:r>
          </w:p>
        </w:tc>
      </w:tr>
      <w:tr>
        <w:trPr>
          <w:trHeight w:val="935" w:hRule="atLeast"/>
        </w:trPr>
        <w:tc>
          <w:tcPr>
            <w:tcW w:w="468"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right="136"/>
              <w:jc w:val="center"/>
              <w:rPr>
                <w:rFonts w:ascii="Times New Roman"/>
                <w:sz w:val="18"/>
              </w:rPr>
            </w:pPr>
            <w:r>
              <w:rPr>
                <w:rFonts w:ascii="Times New Roman"/>
                <w:sz w:val="18"/>
              </w:rPr>
              <w:t>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left="119"/>
              <w:rPr>
                <w:rFonts w:ascii="Times New Roman"/>
                <w:sz w:val="18"/>
              </w:rPr>
            </w:pPr>
            <w:r>
              <w:rPr>
                <w:rFonts w:ascii="Times New Roman"/>
                <w:sz w:val="18"/>
              </w:rPr>
              <w:t>SIGKILL</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(Kill) The program was terminated. This signal cannot be captured or</w:t>
            </w:r>
          </w:p>
          <w:p>
            <w:pPr>
              <w:pStyle w:val="TableParagraph"/>
              <w:spacing w:line="310" w:lineRule="atLeast" w:before="2"/>
              <w:ind w:left="117" w:right="89"/>
              <w:rPr>
                <w:rFonts w:ascii="Times New Roman"/>
                <w:sz w:val="18"/>
              </w:rPr>
            </w:pPr>
            <w:r>
              <w:rPr>
                <w:rFonts w:ascii="Times New Roman"/>
                <w:sz w:val="18"/>
              </w:rPr>
              <w:t>ignored. If you want to terminate a process immediately, you will send a signal 9. Note that the program will have no chance to do the cleanup.</w:t>
            </w:r>
          </w:p>
        </w:tc>
        <w:tc>
          <w:tcPr>
            <w:tcW w:w="1882" w:type="dxa"/>
            <w:tcBorders>
              <w:top w:val="single" w:sz="4" w:space="0" w:color="000000"/>
              <w:left w:val="single" w:sz="4" w:space="0" w:color="000000"/>
              <w:bottom w:val="single" w:sz="4" w:space="0" w:color="000000"/>
            </w:tcBorders>
          </w:tcPr>
          <w:p>
            <w:pPr>
              <w:pStyle w:val="TableParagraph"/>
              <w:spacing w:before="0"/>
              <w:rPr>
                <w:rFonts w:ascii="Arial"/>
                <w:sz w:val="20"/>
              </w:rPr>
            </w:pPr>
          </w:p>
          <w:p>
            <w:pPr>
              <w:pStyle w:val="TableParagraph"/>
              <w:spacing w:before="134"/>
              <w:ind w:left="116"/>
              <w:rPr>
                <w:rFonts w:ascii="Times New Roman"/>
                <w:sz w:val="18"/>
              </w:rPr>
            </w:pPr>
            <w:r>
              <w:rPr>
                <w:rFonts w:ascii="Times New Roman"/>
                <w:sz w:val="18"/>
              </w:rPr>
              <w:t>(Abort)</w:t>
            </w:r>
          </w:p>
        </w:tc>
      </w:tr>
      <w:tr>
        <w:trPr>
          <w:trHeight w:val="314" w:hRule="atLeast"/>
        </w:trPr>
        <w:tc>
          <w:tcPr>
            <w:tcW w:w="468" w:type="dxa"/>
            <w:tcBorders>
              <w:top w:val="single" w:sz="4" w:space="0" w:color="000000"/>
              <w:bottom w:val="single" w:sz="4" w:space="0" w:color="000000"/>
              <w:right w:val="single" w:sz="4" w:space="0" w:color="000000"/>
            </w:tcBorders>
          </w:tcPr>
          <w:p>
            <w:pPr>
              <w:pStyle w:val="TableParagraph"/>
              <w:spacing w:before="55"/>
              <w:ind w:left="88" w:right="133"/>
              <w:jc w:val="center"/>
              <w:rPr>
                <w:rFonts w:ascii="Times New Roman"/>
                <w:sz w:val="18"/>
              </w:rPr>
            </w:pPr>
            <w:r>
              <w:rPr>
                <w:rFonts w:ascii="Times New Roman"/>
                <w:sz w:val="18"/>
              </w:rPr>
              <w:t>10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SIGUSR1</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(User defined Signal 1) User defined signal 1.</w:t>
            </w:r>
          </w:p>
        </w:tc>
        <w:tc>
          <w:tcPr>
            <w:tcW w:w="1882" w:type="dxa"/>
            <w:tcBorders>
              <w:top w:val="single" w:sz="4" w:space="0" w:color="000000"/>
              <w:left w:val="single" w:sz="4" w:space="0" w:color="000000"/>
              <w:bottom w:val="single" w:sz="4" w:space="0" w:color="000000"/>
            </w:tcBorders>
          </w:tcPr>
          <w:p>
            <w:pPr>
              <w:pStyle w:val="TableParagraph"/>
              <w:spacing w:before="55"/>
              <w:ind w:left="116"/>
              <w:rPr>
                <w:rFonts w:ascii="Times New Roman"/>
                <w:sz w:val="18"/>
              </w:rPr>
            </w:pPr>
            <w:r>
              <w:rPr>
                <w:rFonts w:ascii="Times New Roman"/>
                <w:sz w:val="18"/>
              </w:rPr>
              <w:t>(Abort)</w:t>
            </w:r>
          </w:p>
        </w:tc>
      </w:tr>
      <w:tr>
        <w:trPr>
          <w:trHeight w:val="936" w:hRule="atLeast"/>
        </w:trPr>
        <w:tc>
          <w:tcPr>
            <w:tcW w:w="468"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left="84" w:right="136"/>
              <w:jc w:val="center"/>
              <w:rPr>
                <w:rFonts w:ascii="Times New Roman"/>
                <w:sz w:val="18"/>
              </w:rPr>
            </w:pPr>
            <w:r>
              <w:rPr>
                <w:rFonts w:ascii="Times New Roman"/>
                <w:sz w:val="18"/>
              </w:rPr>
              <w:t>11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left="119"/>
              <w:rPr>
                <w:rFonts w:ascii="Times New Roman"/>
                <w:sz w:val="18"/>
              </w:rPr>
            </w:pPr>
            <w:r>
              <w:rPr>
                <w:rFonts w:ascii="Times New Roman"/>
                <w:sz w:val="18"/>
              </w:rPr>
              <w:t>SIGSEGV</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52"/>
              <w:ind w:left="117" w:right="89"/>
              <w:rPr>
                <w:rFonts w:ascii="Times New Roman"/>
                <w:sz w:val="18"/>
              </w:rPr>
            </w:pPr>
            <w:r>
              <w:rPr>
                <w:rFonts w:ascii="Times New Roman"/>
                <w:sz w:val="18"/>
              </w:rPr>
              <w:t>(Segmentation Violation) This signal is generated when the program references invalid memory. For example: addressing unmapped memory;</w:t>
            </w:r>
          </w:p>
          <w:p>
            <w:pPr>
              <w:pStyle w:val="TableParagraph"/>
              <w:spacing w:line="206" w:lineRule="exact" w:before="0"/>
              <w:ind w:left="117"/>
              <w:rPr>
                <w:rFonts w:ascii="Times New Roman"/>
                <w:sz w:val="18"/>
              </w:rPr>
            </w:pPr>
            <w:r>
              <w:rPr>
                <w:rFonts w:ascii="Times New Roman"/>
                <w:sz w:val="18"/>
              </w:rPr>
              <w:t>addressing unlicensed memory.</w:t>
            </w:r>
          </w:p>
        </w:tc>
        <w:tc>
          <w:tcPr>
            <w:tcW w:w="1882" w:type="dxa"/>
            <w:tcBorders>
              <w:top w:val="single" w:sz="4" w:space="0" w:color="000000"/>
              <w:left w:val="single" w:sz="4" w:space="0" w:color="000000"/>
              <w:bottom w:val="single" w:sz="4" w:space="0" w:color="000000"/>
            </w:tcBorders>
          </w:tcPr>
          <w:p>
            <w:pPr>
              <w:pStyle w:val="TableParagraph"/>
              <w:spacing w:before="0"/>
              <w:rPr>
                <w:rFonts w:ascii="Arial"/>
                <w:sz w:val="20"/>
              </w:rPr>
            </w:pPr>
          </w:p>
          <w:p>
            <w:pPr>
              <w:pStyle w:val="TableParagraph"/>
              <w:spacing w:before="134"/>
              <w:ind w:left="116"/>
              <w:rPr>
                <w:rFonts w:ascii="Times New Roman"/>
                <w:sz w:val="18"/>
              </w:rPr>
            </w:pPr>
            <w:r>
              <w:rPr>
                <w:rFonts w:ascii="Times New Roman"/>
                <w:sz w:val="18"/>
              </w:rPr>
              <w:t>(Dump)</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12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SIGUSR2</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(User defined Signal 2) Reserved for user programs for IPC or other</w:t>
            </w:r>
          </w:p>
          <w:p>
            <w:pPr>
              <w:pStyle w:val="TableParagraph"/>
              <w:spacing w:before="105"/>
              <w:ind w:left="117"/>
              <w:rPr>
                <w:rFonts w:ascii="Times New Roman"/>
                <w:sz w:val="18"/>
              </w:rPr>
            </w:pPr>
            <w:r>
              <w:rPr>
                <w:rFonts w:ascii="Times New Roman"/>
                <w:sz w:val="18"/>
              </w:rPr>
              <w:t>purposes.</w:t>
            </w:r>
          </w:p>
        </w:tc>
        <w:tc>
          <w:tcPr>
            <w:tcW w:w="1882" w:type="dxa"/>
            <w:tcBorders>
              <w:top w:val="single" w:sz="4" w:space="0" w:color="000000"/>
              <w:left w:val="single" w:sz="4" w:space="0" w:color="000000"/>
              <w:bottom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(Abort)</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13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SIGPIPE</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(Pipe) This signal is generated when a program writes to a socket or pipe,</w:t>
            </w:r>
          </w:p>
          <w:p>
            <w:pPr>
              <w:pStyle w:val="TableParagraph"/>
              <w:spacing w:before="105"/>
              <w:ind w:left="117"/>
              <w:rPr>
                <w:rFonts w:ascii="Times New Roman"/>
                <w:sz w:val="18"/>
              </w:rPr>
            </w:pPr>
            <w:r>
              <w:rPr>
                <w:rFonts w:ascii="Times New Roman"/>
                <w:sz w:val="18"/>
              </w:rPr>
              <w:t>and there is no reader.</w:t>
            </w:r>
          </w:p>
        </w:tc>
        <w:tc>
          <w:tcPr>
            <w:tcW w:w="1882" w:type="dxa"/>
            <w:tcBorders>
              <w:top w:val="single" w:sz="4" w:space="0" w:color="000000"/>
              <w:left w:val="single" w:sz="4" w:space="0" w:color="000000"/>
              <w:bottom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(Abort)</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SIGALRM</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(Alarm) This signal is generated after the delay time set by the user using</w:t>
            </w:r>
          </w:p>
          <w:p>
            <w:pPr>
              <w:pStyle w:val="TableParagraph"/>
              <w:spacing w:before="105"/>
              <w:ind w:left="117"/>
              <w:rPr>
                <w:rFonts w:ascii="Times New Roman"/>
                <w:sz w:val="18"/>
              </w:rPr>
            </w:pPr>
            <w:r>
              <w:rPr>
                <w:rFonts w:ascii="Times New Roman"/>
                <w:sz w:val="18"/>
              </w:rPr>
              <w:t>alarm syscall. This signal is often used to determine syscall timeouts.</w:t>
            </w:r>
          </w:p>
        </w:tc>
        <w:tc>
          <w:tcPr>
            <w:tcW w:w="1882" w:type="dxa"/>
            <w:tcBorders>
              <w:top w:val="single" w:sz="4" w:space="0" w:color="000000"/>
              <w:left w:val="single" w:sz="4" w:space="0" w:color="000000"/>
              <w:bottom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(Abort)</w:t>
            </w:r>
          </w:p>
        </w:tc>
      </w:tr>
      <w:tr>
        <w:trPr>
          <w:trHeight w:val="935" w:hRule="atLeast"/>
        </w:trPr>
        <w:tc>
          <w:tcPr>
            <w:tcW w:w="468"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left="88" w:right="133"/>
              <w:jc w:val="center"/>
              <w:rPr>
                <w:rFonts w:ascii="Times New Roman"/>
                <w:sz w:val="18"/>
              </w:rPr>
            </w:pPr>
            <w:r>
              <w:rPr>
                <w:rFonts w:ascii="Times New Roman"/>
                <w:sz w:val="18"/>
              </w:rPr>
              <w:t>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4"/>
              <w:ind w:left="119"/>
              <w:rPr>
                <w:rFonts w:ascii="Times New Roman"/>
                <w:sz w:val="18"/>
              </w:rPr>
            </w:pPr>
            <w:r>
              <w:rPr>
                <w:rFonts w:ascii="Times New Roman"/>
                <w:sz w:val="18"/>
              </w:rPr>
              <w:t>SIGTERM</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52"/>
              <w:ind w:left="117"/>
              <w:rPr>
                <w:rFonts w:ascii="Times New Roman"/>
                <w:sz w:val="18"/>
              </w:rPr>
            </w:pPr>
            <w:r>
              <w:rPr>
                <w:rFonts w:ascii="Times New Roman"/>
                <w:sz w:val="18"/>
              </w:rPr>
              <w:t>(Terminate) Used to kindly require a program to terminate. It is the default signal for kill. Unlike SIGKILL, this signal can be captured so that it can be</w:t>
            </w:r>
          </w:p>
          <w:p>
            <w:pPr>
              <w:pStyle w:val="TableParagraph"/>
              <w:spacing w:line="206" w:lineRule="exact" w:before="0"/>
              <w:ind w:left="117"/>
              <w:rPr>
                <w:rFonts w:ascii="Times New Roman"/>
                <w:sz w:val="18"/>
              </w:rPr>
            </w:pPr>
            <w:r>
              <w:rPr>
                <w:rFonts w:ascii="Times New Roman"/>
                <w:sz w:val="18"/>
              </w:rPr>
              <w:t>cleaned up before exiting.</w:t>
            </w:r>
          </w:p>
        </w:tc>
        <w:tc>
          <w:tcPr>
            <w:tcW w:w="1882" w:type="dxa"/>
            <w:tcBorders>
              <w:top w:val="single" w:sz="4" w:space="0" w:color="000000"/>
              <w:left w:val="single" w:sz="4" w:space="0" w:color="000000"/>
              <w:bottom w:val="single" w:sz="4" w:space="0" w:color="000000"/>
            </w:tcBorders>
          </w:tcPr>
          <w:p>
            <w:pPr>
              <w:pStyle w:val="TableParagraph"/>
              <w:spacing w:before="0"/>
              <w:rPr>
                <w:rFonts w:ascii="Arial"/>
                <w:sz w:val="20"/>
              </w:rPr>
            </w:pPr>
          </w:p>
          <w:p>
            <w:pPr>
              <w:pStyle w:val="TableParagraph"/>
              <w:spacing w:before="134"/>
              <w:ind w:left="116"/>
              <w:rPr>
                <w:rFonts w:ascii="Times New Roman"/>
                <w:sz w:val="18"/>
              </w:rPr>
            </w:pPr>
            <w:r>
              <w:rPr>
                <w:rFonts w:ascii="Times New Roman"/>
                <w:sz w:val="18"/>
              </w:rPr>
              <w:t>(Abort)</w:t>
            </w:r>
          </w:p>
        </w:tc>
      </w:tr>
      <w:tr>
        <w:trPr>
          <w:trHeight w:val="313" w:hRule="atLeast"/>
        </w:trPr>
        <w:tc>
          <w:tcPr>
            <w:tcW w:w="468" w:type="dxa"/>
            <w:tcBorders>
              <w:top w:val="single" w:sz="4" w:space="0" w:color="000000"/>
              <w:bottom w:val="single" w:sz="4" w:space="0" w:color="000000"/>
              <w:right w:val="single" w:sz="4" w:space="0" w:color="000000"/>
            </w:tcBorders>
          </w:tcPr>
          <w:p>
            <w:pPr>
              <w:pStyle w:val="TableParagraph"/>
              <w:spacing w:before="55"/>
              <w:ind w:left="88" w:right="133"/>
              <w:jc w:val="center"/>
              <w:rPr>
                <w:rFonts w:ascii="Times New Roman"/>
                <w:sz w:val="18"/>
              </w:rPr>
            </w:pPr>
            <w:r>
              <w:rPr>
                <w:rFonts w:ascii="Times New Roman"/>
                <w:sz w:val="18"/>
              </w:rPr>
              <w:t>16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SIGSTKFLT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(Stack fault on coprocessor) Coprocessor stack error.</w:t>
            </w:r>
          </w:p>
        </w:tc>
        <w:tc>
          <w:tcPr>
            <w:tcW w:w="1882" w:type="dxa"/>
            <w:tcBorders>
              <w:top w:val="single" w:sz="4" w:space="0" w:color="000000"/>
              <w:left w:val="single" w:sz="4" w:space="0" w:color="000000"/>
              <w:bottom w:val="single" w:sz="4" w:space="0" w:color="000000"/>
            </w:tcBorders>
          </w:tcPr>
          <w:p>
            <w:pPr>
              <w:pStyle w:val="TableParagraph"/>
              <w:spacing w:before="55"/>
              <w:ind w:left="116"/>
              <w:rPr>
                <w:rFonts w:ascii="Times New Roman"/>
                <w:sz w:val="18"/>
              </w:rPr>
            </w:pPr>
            <w:r>
              <w:rPr>
                <w:rFonts w:ascii="Times New Roman"/>
                <w:sz w:val="18"/>
              </w:rPr>
              <w:t>(Abort)</w:t>
            </w:r>
          </w:p>
        </w:tc>
      </w:tr>
      <w:tr>
        <w:trPr>
          <w:trHeight w:val="624"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ind w:left="88" w:right="133"/>
              <w:jc w:val="center"/>
              <w:rPr>
                <w:rFonts w:ascii="Times New Roman"/>
                <w:sz w:val="18"/>
              </w:rPr>
            </w:pPr>
            <w:r>
              <w:rPr>
                <w:rFonts w:ascii="Times New Roman"/>
                <w:sz w:val="18"/>
              </w:rPr>
              <w:t>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ind w:left="119"/>
              <w:rPr>
                <w:rFonts w:ascii="Times New Roman"/>
                <w:sz w:val="18"/>
              </w:rPr>
            </w:pPr>
            <w:r>
              <w:rPr>
                <w:rFonts w:ascii="Times New Roman"/>
                <w:sz w:val="18"/>
              </w:rPr>
              <w:t>SIGCHLD</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3"/>
              <w:ind w:left="117"/>
              <w:rPr>
                <w:rFonts w:ascii="Times New Roman"/>
                <w:sz w:val="18"/>
              </w:rPr>
            </w:pPr>
            <w:r>
              <w:rPr>
                <w:rFonts w:ascii="Times New Roman"/>
                <w:sz w:val="18"/>
              </w:rPr>
              <w:t>(Child) The child process issued. The child process has been stopped or</w:t>
            </w:r>
          </w:p>
          <w:p>
            <w:pPr>
              <w:pStyle w:val="TableParagraph"/>
              <w:spacing w:before="105"/>
              <w:ind w:left="117"/>
              <w:rPr>
                <w:rFonts w:ascii="Times New Roman"/>
                <w:sz w:val="18"/>
              </w:rPr>
            </w:pPr>
            <w:r>
              <w:rPr>
                <w:rFonts w:ascii="Times New Roman"/>
                <w:sz w:val="18"/>
              </w:rPr>
              <w:t>terminated. You can change its meaning and use it for other usage.</w:t>
            </w:r>
          </w:p>
        </w:tc>
        <w:tc>
          <w:tcPr>
            <w:tcW w:w="1882" w:type="dxa"/>
            <w:tcBorders>
              <w:top w:val="single" w:sz="4" w:space="0" w:color="000000"/>
              <w:left w:val="single" w:sz="4" w:space="0" w:color="000000"/>
              <w:bottom w:val="single" w:sz="4" w:space="0" w:color="000000"/>
            </w:tcBorders>
          </w:tcPr>
          <w:p>
            <w:pPr>
              <w:pStyle w:val="TableParagraph"/>
              <w:tabs>
                <w:tab w:pos="925" w:val="left" w:leader="none"/>
                <w:tab w:pos="1421" w:val="left" w:leader="none"/>
              </w:tabs>
              <w:spacing w:before="53"/>
              <w:ind w:left="116"/>
              <w:rPr>
                <w:rFonts w:ascii="Times New Roman"/>
                <w:sz w:val="18"/>
              </w:rPr>
            </w:pPr>
            <w:r>
              <w:rPr>
                <w:rFonts w:ascii="Times New Roman"/>
                <w:sz w:val="18"/>
              </w:rPr>
              <w:t>(Ignore)</w:t>
              <w:tab/>
              <w:t>The</w:t>
              <w:tab/>
              <w:t>child</w:t>
            </w:r>
          </w:p>
          <w:p>
            <w:pPr>
              <w:pStyle w:val="TableParagraph"/>
              <w:spacing w:before="105"/>
              <w:ind w:left="116"/>
              <w:rPr>
                <w:rFonts w:ascii="Times New Roman"/>
                <w:sz w:val="18"/>
              </w:rPr>
            </w:pPr>
            <w:r>
              <w:rPr>
                <w:rFonts w:ascii="Times New Roman"/>
                <w:sz w:val="18"/>
              </w:rPr>
              <w:t>process stops or ends.</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18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SIGCONT</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(Continue) This signal causes the process stopped by SIGSTOP to resume</w:t>
            </w:r>
          </w:p>
          <w:p>
            <w:pPr>
              <w:pStyle w:val="TableParagraph"/>
              <w:spacing w:before="105"/>
              <w:ind w:left="117"/>
              <w:rPr>
                <w:rFonts w:ascii="Times New Roman"/>
                <w:sz w:val="18"/>
              </w:rPr>
            </w:pPr>
            <w:r>
              <w:rPr>
                <w:rFonts w:ascii="Times New Roman"/>
                <w:sz w:val="18"/>
              </w:rPr>
              <w:t>operation. Can be captured.</w:t>
            </w:r>
          </w:p>
        </w:tc>
        <w:tc>
          <w:tcPr>
            <w:tcW w:w="1882" w:type="dxa"/>
            <w:tcBorders>
              <w:top w:val="single" w:sz="4" w:space="0" w:color="000000"/>
              <w:left w:val="single" w:sz="4" w:space="0" w:color="000000"/>
              <w:bottom w:val="single" w:sz="4" w:space="0" w:color="000000"/>
            </w:tcBorders>
          </w:tcPr>
          <w:p>
            <w:pPr>
              <w:pStyle w:val="TableParagraph"/>
              <w:tabs>
                <w:tab w:pos="1206" w:val="left" w:leader="none"/>
              </w:tabs>
              <w:spacing w:before="52"/>
              <w:ind w:left="116"/>
              <w:rPr>
                <w:rFonts w:ascii="Times New Roman"/>
                <w:sz w:val="18"/>
              </w:rPr>
            </w:pPr>
            <w:r>
              <w:rPr>
                <w:rFonts w:ascii="Times New Roman"/>
                <w:sz w:val="18"/>
              </w:rPr>
              <w:t>(Continue)</w:t>
              <w:tab/>
              <w:t>Resume</w:t>
            </w:r>
          </w:p>
          <w:p>
            <w:pPr>
              <w:pStyle w:val="TableParagraph"/>
              <w:spacing w:before="105"/>
              <w:ind w:left="116"/>
              <w:rPr>
                <w:rFonts w:ascii="Times New Roman"/>
                <w:sz w:val="18"/>
              </w:rPr>
            </w:pPr>
            <w:r>
              <w:rPr>
                <w:rFonts w:ascii="Times New Roman"/>
                <w:sz w:val="18"/>
              </w:rPr>
              <w:t>process running.</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SIGSTOP</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7"/>
              <w:rPr>
                <w:rFonts w:ascii="Times New Roman"/>
                <w:sz w:val="18"/>
              </w:rPr>
            </w:pPr>
            <w:r>
              <w:rPr>
                <w:rFonts w:ascii="Times New Roman"/>
                <w:sz w:val="18"/>
              </w:rPr>
              <w:t>(Stop) Stop process running. This signal cannot be captured or ignored.</w:t>
            </w:r>
          </w:p>
        </w:tc>
        <w:tc>
          <w:tcPr>
            <w:tcW w:w="1882"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(Stop) Stop process</w:t>
            </w:r>
          </w:p>
          <w:p>
            <w:pPr>
              <w:pStyle w:val="TableParagraph"/>
              <w:spacing w:before="105"/>
              <w:ind w:left="116"/>
              <w:rPr>
                <w:rFonts w:ascii="Times New Roman"/>
                <w:sz w:val="18"/>
              </w:rPr>
            </w:pPr>
            <w:r>
              <w:rPr>
                <w:rFonts w:ascii="Times New Roman"/>
                <w:sz w:val="18"/>
              </w:rPr>
              <w:t>running.</w:t>
            </w:r>
          </w:p>
        </w:tc>
      </w:tr>
      <w:tr>
        <w:trPr>
          <w:trHeight w:val="623" w:hRule="atLeast"/>
        </w:trPr>
        <w:tc>
          <w:tcPr>
            <w:tcW w:w="468"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88" w:right="133"/>
              <w:jc w:val="center"/>
              <w:rPr>
                <w:rFonts w:ascii="Times New Roman"/>
                <w:sz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9"/>
              <w:rPr>
                <w:rFonts w:ascii="Times New Roman"/>
                <w:sz w:val="18"/>
              </w:rPr>
            </w:pPr>
            <w:r>
              <w:rPr>
                <w:rFonts w:ascii="Times New Roman"/>
                <w:sz w:val="18"/>
              </w:rPr>
              <w:t>SIGTSTP</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(Terminal Stop) Send a stop key sequence to the terminal. This signal can be</w:t>
            </w:r>
          </w:p>
          <w:p>
            <w:pPr>
              <w:pStyle w:val="TableParagraph"/>
              <w:spacing w:before="105"/>
              <w:ind w:left="117"/>
              <w:rPr>
                <w:rFonts w:ascii="Times New Roman"/>
                <w:sz w:val="18"/>
              </w:rPr>
            </w:pPr>
            <w:r>
              <w:rPr>
                <w:rFonts w:ascii="Times New Roman"/>
                <w:sz w:val="18"/>
              </w:rPr>
              <w:t>captured or ignored.</w:t>
            </w:r>
          </w:p>
        </w:tc>
        <w:tc>
          <w:tcPr>
            <w:tcW w:w="1882" w:type="dxa"/>
            <w:tcBorders>
              <w:top w:val="single" w:sz="4" w:space="0" w:color="000000"/>
              <w:left w:val="single" w:sz="4" w:space="0" w:color="000000"/>
              <w:bottom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(Stop)</w:t>
            </w:r>
          </w:p>
        </w:tc>
      </w:tr>
      <w:tr>
        <w:trPr>
          <w:trHeight w:val="1248" w:hRule="atLeast"/>
        </w:trPr>
        <w:tc>
          <w:tcPr>
            <w:tcW w:w="468"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88" w:right="133"/>
              <w:jc w:val="center"/>
              <w:rPr>
                <w:rFonts w:ascii="Times New Roman"/>
                <w:sz w:val="18"/>
              </w:rPr>
            </w:pPr>
            <w:r>
              <w:rPr>
                <w:rFonts w:ascii="Times New Roman"/>
                <w:sz w:val="18"/>
              </w:rPr>
              <w:t>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9"/>
              <w:rPr>
                <w:rFonts w:ascii="Times New Roman"/>
                <w:sz w:val="18"/>
              </w:rPr>
            </w:pPr>
            <w:r>
              <w:rPr>
                <w:rFonts w:ascii="Times New Roman"/>
                <w:sz w:val="18"/>
              </w:rPr>
              <w:t>SIGTTIN</w:t>
            </w:r>
          </w:p>
        </w:tc>
        <w:tc>
          <w:tcPr>
            <w:tcW w:w="581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52"/>
              <w:ind w:left="117" w:right="88"/>
              <w:jc w:val="both"/>
              <w:rPr>
                <w:rFonts w:ascii="Times New Roman"/>
                <w:sz w:val="18"/>
              </w:rPr>
            </w:pPr>
            <w:r>
              <w:rPr>
                <w:rFonts w:ascii="Times New Roman"/>
                <w:sz w:val="18"/>
              </w:rPr>
              <w:t>(TTY Input on Background) The background process attempts to read data from a terminal that is no longer under control, at which point the process will</w:t>
            </w:r>
            <w:r>
              <w:rPr>
                <w:rFonts w:ascii="Times New Roman"/>
                <w:spacing w:val="28"/>
                <w:sz w:val="18"/>
              </w:rPr>
              <w:t> </w:t>
            </w:r>
            <w:r>
              <w:rPr>
                <w:rFonts w:ascii="Times New Roman"/>
                <w:sz w:val="18"/>
              </w:rPr>
              <w:t>be</w:t>
            </w:r>
            <w:r>
              <w:rPr>
                <w:rFonts w:ascii="Times New Roman"/>
                <w:spacing w:val="27"/>
                <w:sz w:val="18"/>
              </w:rPr>
              <w:t> </w:t>
            </w:r>
            <w:r>
              <w:rPr>
                <w:rFonts w:ascii="Times New Roman"/>
                <w:sz w:val="18"/>
              </w:rPr>
              <w:t>stopped</w:t>
            </w:r>
            <w:r>
              <w:rPr>
                <w:rFonts w:ascii="Times New Roman"/>
                <w:spacing w:val="29"/>
                <w:sz w:val="18"/>
              </w:rPr>
              <w:t> </w:t>
            </w:r>
            <w:r>
              <w:rPr>
                <w:rFonts w:ascii="Times New Roman"/>
                <w:sz w:val="18"/>
              </w:rPr>
              <w:t>until</w:t>
            </w:r>
            <w:r>
              <w:rPr>
                <w:rFonts w:ascii="Times New Roman"/>
                <w:spacing w:val="26"/>
                <w:sz w:val="18"/>
              </w:rPr>
              <w:t> </w:t>
            </w:r>
            <w:r>
              <w:rPr>
                <w:rFonts w:ascii="Times New Roman"/>
                <w:sz w:val="18"/>
              </w:rPr>
              <w:t>the</w:t>
            </w:r>
            <w:r>
              <w:rPr>
                <w:rFonts w:ascii="Times New Roman"/>
                <w:spacing w:val="25"/>
                <w:sz w:val="18"/>
              </w:rPr>
              <w:t> </w:t>
            </w:r>
            <w:r>
              <w:rPr>
                <w:rFonts w:ascii="Times New Roman"/>
                <w:sz w:val="18"/>
              </w:rPr>
              <w:t>SIGCONT</w:t>
            </w:r>
            <w:r>
              <w:rPr>
                <w:rFonts w:ascii="Times New Roman"/>
                <w:spacing w:val="24"/>
                <w:sz w:val="18"/>
              </w:rPr>
              <w:t> </w:t>
            </w:r>
            <w:r>
              <w:rPr>
                <w:rFonts w:ascii="Times New Roman"/>
                <w:sz w:val="18"/>
              </w:rPr>
              <w:t>signal</w:t>
            </w:r>
            <w:r>
              <w:rPr>
                <w:rFonts w:ascii="Times New Roman"/>
                <w:spacing w:val="28"/>
                <w:sz w:val="18"/>
              </w:rPr>
              <w:t> </w:t>
            </w:r>
            <w:r>
              <w:rPr>
                <w:rFonts w:ascii="Times New Roman"/>
                <w:sz w:val="18"/>
              </w:rPr>
              <w:t>is</w:t>
            </w:r>
            <w:r>
              <w:rPr>
                <w:rFonts w:ascii="Times New Roman"/>
                <w:spacing w:val="28"/>
                <w:sz w:val="18"/>
              </w:rPr>
              <w:t> </w:t>
            </w:r>
            <w:r>
              <w:rPr>
                <w:rFonts w:ascii="Times New Roman"/>
                <w:sz w:val="18"/>
              </w:rPr>
              <w:t>received.</w:t>
            </w:r>
            <w:r>
              <w:rPr>
                <w:rFonts w:ascii="Times New Roman"/>
                <w:spacing w:val="28"/>
                <w:sz w:val="18"/>
              </w:rPr>
              <w:t> </w:t>
            </w:r>
            <w:r>
              <w:rPr>
                <w:rFonts w:ascii="Times New Roman"/>
                <w:sz w:val="18"/>
              </w:rPr>
              <w:t>This</w:t>
            </w:r>
            <w:r>
              <w:rPr>
                <w:rFonts w:ascii="Times New Roman"/>
                <w:spacing w:val="28"/>
                <w:sz w:val="18"/>
              </w:rPr>
              <w:t> </w:t>
            </w:r>
            <w:r>
              <w:rPr>
                <w:rFonts w:ascii="Times New Roman"/>
                <w:sz w:val="18"/>
              </w:rPr>
              <w:t>signal</w:t>
            </w:r>
            <w:r>
              <w:rPr>
                <w:rFonts w:ascii="Times New Roman"/>
                <w:spacing w:val="28"/>
                <w:sz w:val="18"/>
              </w:rPr>
              <w:t> </w:t>
            </w:r>
            <w:r>
              <w:rPr>
                <w:rFonts w:ascii="Times New Roman"/>
                <w:sz w:val="18"/>
              </w:rPr>
              <w:t>can</w:t>
            </w:r>
            <w:r>
              <w:rPr>
                <w:rFonts w:ascii="Times New Roman"/>
                <w:spacing w:val="29"/>
                <w:sz w:val="18"/>
              </w:rPr>
              <w:t> </w:t>
            </w:r>
            <w:r>
              <w:rPr>
                <w:rFonts w:ascii="Times New Roman"/>
                <w:sz w:val="18"/>
              </w:rPr>
              <w:t>be</w:t>
            </w:r>
          </w:p>
          <w:p>
            <w:pPr>
              <w:pStyle w:val="TableParagraph"/>
              <w:spacing w:line="206" w:lineRule="exact" w:before="0"/>
              <w:ind w:left="117"/>
              <w:jc w:val="both"/>
              <w:rPr>
                <w:rFonts w:ascii="Times New Roman"/>
                <w:sz w:val="18"/>
              </w:rPr>
            </w:pPr>
            <w:r>
              <w:rPr>
                <w:rFonts w:ascii="Times New Roman"/>
                <w:sz w:val="18"/>
              </w:rPr>
              <w:t>captured or ignored.</w:t>
            </w:r>
          </w:p>
        </w:tc>
        <w:tc>
          <w:tcPr>
            <w:tcW w:w="1882" w:type="dxa"/>
            <w:tcBorders>
              <w:top w:val="single" w:sz="4" w:space="0" w:color="000000"/>
              <w:left w:val="single" w:sz="4" w:space="0" w:color="000000"/>
              <w:bottom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6"/>
              <w:rPr>
                <w:rFonts w:ascii="Times New Roman"/>
                <w:sz w:val="18"/>
              </w:rPr>
            </w:pPr>
            <w:r>
              <w:rPr>
                <w:rFonts w:ascii="Times New Roman"/>
                <w:sz w:val="18"/>
              </w:rPr>
              <w:t>(Stop)</w:t>
            </w:r>
          </w:p>
        </w:tc>
      </w:tr>
      <w:tr>
        <w:trPr>
          <w:trHeight w:val="1247" w:hRule="atLeast"/>
        </w:trPr>
        <w:tc>
          <w:tcPr>
            <w:tcW w:w="468" w:type="dxa"/>
            <w:tcBorders>
              <w:top w:val="single" w:sz="4" w:space="0" w:color="000000"/>
              <w:right w:val="single" w:sz="4" w:space="0" w:color="000000"/>
            </w:tcBorders>
          </w:tcPr>
          <w:p>
            <w:pPr>
              <w:pStyle w:val="TableParagraph"/>
              <w:spacing w:before="0"/>
              <w:rPr>
                <w:rFonts w:ascii="Arial"/>
                <w:sz w:val="20"/>
              </w:rPr>
            </w:pPr>
          </w:p>
          <w:p>
            <w:pPr>
              <w:pStyle w:val="TableParagraph"/>
              <w:spacing w:before="5"/>
              <w:rPr>
                <w:rFonts w:ascii="Arial"/>
                <w:sz w:val="25"/>
              </w:rPr>
            </w:pPr>
          </w:p>
          <w:p>
            <w:pPr>
              <w:pStyle w:val="TableParagraph"/>
              <w:spacing w:before="0"/>
              <w:ind w:left="88" w:right="133"/>
              <w:jc w:val="center"/>
              <w:rPr>
                <w:rFonts w:ascii="Times New Roman"/>
                <w:sz w:val="18"/>
              </w:rPr>
            </w:pPr>
            <w:r>
              <w:rPr>
                <w:rFonts w:ascii="Times New Roman"/>
                <w:sz w:val="18"/>
              </w:rPr>
              <w:t>22</w:t>
            </w:r>
          </w:p>
        </w:tc>
        <w:tc>
          <w:tcPr>
            <w:tcW w:w="1277" w:type="dxa"/>
            <w:tcBorders>
              <w:top w:val="single" w:sz="4" w:space="0" w:color="000000"/>
              <w:left w:val="single" w:sz="4" w:space="0" w:color="000000"/>
              <w:right w:val="single" w:sz="4" w:space="0" w:color="000000"/>
            </w:tcBorders>
          </w:tcPr>
          <w:p>
            <w:pPr>
              <w:pStyle w:val="TableParagraph"/>
              <w:spacing w:before="0"/>
              <w:rPr>
                <w:rFonts w:ascii="Arial"/>
                <w:sz w:val="20"/>
              </w:rPr>
            </w:pPr>
          </w:p>
          <w:p>
            <w:pPr>
              <w:pStyle w:val="TableParagraph"/>
              <w:spacing w:before="5"/>
              <w:rPr>
                <w:rFonts w:ascii="Arial"/>
                <w:sz w:val="25"/>
              </w:rPr>
            </w:pPr>
          </w:p>
          <w:p>
            <w:pPr>
              <w:pStyle w:val="TableParagraph"/>
              <w:spacing w:before="0"/>
              <w:ind w:left="119"/>
              <w:rPr>
                <w:rFonts w:ascii="Times New Roman"/>
                <w:sz w:val="18"/>
              </w:rPr>
            </w:pPr>
            <w:r>
              <w:rPr>
                <w:rFonts w:ascii="Times New Roman"/>
                <w:sz w:val="18"/>
              </w:rPr>
              <w:t>SIGTTOU</w:t>
            </w:r>
          </w:p>
        </w:tc>
        <w:tc>
          <w:tcPr>
            <w:tcW w:w="5815" w:type="dxa"/>
            <w:tcBorders>
              <w:top w:val="single" w:sz="4" w:space="0" w:color="000000"/>
              <w:left w:val="single" w:sz="4" w:space="0" w:color="000000"/>
              <w:right w:val="single" w:sz="4" w:space="0" w:color="000000"/>
            </w:tcBorders>
          </w:tcPr>
          <w:p>
            <w:pPr>
              <w:pStyle w:val="TableParagraph"/>
              <w:spacing w:line="362" w:lineRule="auto" w:before="55"/>
              <w:ind w:left="117" w:right="88"/>
              <w:jc w:val="both"/>
              <w:rPr>
                <w:rFonts w:ascii="Times New Roman"/>
                <w:sz w:val="18"/>
              </w:rPr>
            </w:pPr>
            <w:r>
              <w:rPr>
                <w:rFonts w:ascii="Times New Roman"/>
                <w:sz w:val="18"/>
              </w:rPr>
              <w:t>(TTY Output on Background) The background process attempts to output data to a terminal that is no longer under control, at which point the process will be stopped until the SIGCONT signal is received. This signal can be</w:t>
            </w:r>
          </w:p>
          <w:p>
            <w:pPr>
              <w:pStyle w:val="TableParagraph"/>
              <w:spacing w:line="205" w:lineRule="exact" w:before="0"/>
              <w:ind w:left="117"/>
              <w:jc w:val="both"/>
              <w:rPr>
                <w:rFonts w:ascii="Times New Roman"/>
                <w:sz w:val="18"/>
              </w:rPr>
            </w:pPr>
            <w:r>
              <w:rPr>
                <w:rFonts w:ascii="Times New Roman"/>
                <w:sz w:val="18"/>
              </w:rPr>
              <w:t>captured or ignored.</w:t>
            </w:r>
          </w:p>
        </w:tc>
        <w:tc>
          <w:tcPr>
            <w:tcW w:w="1882" w:type="dxa"/>
            <w:tcBorders>
              <w:top w:val="single" w:sz="4" w:space="0" w:color="000000"/>
              <w:left w:val="single" w:sz="4" w:space="0" w:color="000000"/>
            </w:tcBorders>
          </w:tcPr>
          <w:p>
            <w:pPr>
              <w:pStyle w:val="TableParagraph"/>
              <w:spacing w:before="0"/>
              <w:rPr>
                <w:rFonts w:ascii="Arial"/>
                <w:sz w:val="20"/>
              </w:rPr>
            </w:pPr>
          </w:p>
          <w:p>
            <w:pPr>
              <w:pStyle w:val="TableParagraph"/>
              <w:spacing w:before="5"/>
              <w:rPr>
                <w:rFonts w:ascii="Arial"/>
                <w:sz w:val="25"/>
              </w:rPr>
            </w:pPr>
          </w:p>
          <w:p>
            <w:pPr>
              <w:pStyle w:val="TableParagraph"/>
              <w:spacing w:before="0"/>
              <w:ind w:left="116"/>
              <w:rPr>
                <w:rFonts w:ascii="Times New Roman"/>
                <w:sz w:val="18"/>
              </w:rPr>
            </w:pPr>
            <w:r>
              <w:rPr>
                <w:rFonts w:ascii="Times New Roman"/>
                <w:sz w:val="18"/>
              </w:rPr>
              <w:t>(Stop)</w:t>
            </w:r>
          </w:p>
        </w:tc>
      </w:tr>
    </w:tbl>
    <w:p>
      <w:pPr>
        <w:spacing w:after="0"/>
        <w:rPr>
          <w:rFonts w:ascii="Times New Roman"/>
          <w:sz w:val="18"/>
        </w:rPr>
        <w:sectPr>
          <w:pgSz w:w="11910" w:h="16840"/>
          <w:pgMar w:header="880" w:footer="997" w:top="1360" w:bottom="1180" w:left="980" w:right="0"/>
        </w:sectPr>
      </w:pPr>
    </w:p>
    <w:p>
      <w:pPr>
        <w:pStyle w:val="BodyText"/>
        <w:spacing w:before="8"/>
        <w:ind w:left="0"/>
        <w:rPr>
          <w:rFonts w:ascii="Arial"/>
          <w:sz w:val="9"/>
        </w:rPr>
      </w:pPr>
    </w:p>
    <w:p>
      <w:pPr>
        <w:pStyle w:val="Heading2"/>
        <w:numPr>
          <w:ilvl w:val="1"/>
          <w:numId w:val="137"/>
        </w:numPr>
        <w:tabs>
          <w:tab w:pos="730" w:val="left" w:leader="none"/>
        </w:tabs>
        <w:spacing w:line="240" w:lineRule="auto" w:before="89" w:after="0"/>
        <w:ind w:left="729" w:right="0" w:hanging="578"/>
        <w:jc w:val="left"/>
      </w:pPr>
      <w:r>
        <w:rPr/>
        <w:t>exit.c</w:t>
      </w:r>
    </w:p>
    <w:p>
      <w:pPr>
        <w:pStyle w:val="BodyText"/>
        <w:spacing w:before="10"/>
        <w:ind w:left="0"/>
        <w:rPr>
          <w:rFonts w:ascii="Arial"/>
          <w:b/>
          <w:sz w:val="46"/>
        </w:rPr>
      </w:pPr>
    </w:p>
    <w:p>
      <w:pPr>
        <w:pStyle w:val="Heading3"/>
        <w:numPr>
          <w:ilvl w:val="2"/>
          <w:numId w:val="137"/>
        </w:numPr>
        <w:tabs>
          <w:tab w:pos="874" w:val="left" w:leader="none"/>
        </w:tabs>
        <w:spacing w:line="240" w:lineRule="auto" w:before="0" w:after="0"/>
        <w:ind w:left="873" w:right="0" w:hanging="722"/>
        <w:jc w:val="left"/>
      </w:pPr>
      <w:r>
        <w:rPr/>
        <w:t>Function</w:t>
      </w:r>
      <w:r>
        <w:rPr>
          <w:spacing w:val="-2"/>
        </w:rPr>
        <w:t> </w:t>
      </w:r>
      <w:r>
        <w:rPr/>
        <w:t>Description</w:t>
      </w:r>
    </w:p>
    <w:p>
      <w:pPr>
        <w:pStyle w:val="Heading6"/>
        <w:spacing w:line="309" w:lineRule="auto" w:before="182"/>
        <w:ind w:right="1315"/>
      </w:pPr>
      <w:r>
        <w:rPr/>
        <w:t>The exit.c program mainly implements the processing related to the termination and exit of process. These include process release, session (process group) termination, and program exit handlers, as well as system-calls such as killing processes, terminating processes, and suspending processes. It also includes signal sending function send_sig(), and function tell_father() that notifies parent the termination of child process.</w:t>
      </w:r>
    </w:p>
    <w:p>
      <w:pPr>
        <w:pStyle w:val="BodyText"/>
        <w:spacing w:before="4"/>
        <w:ind w:left="0"/>
        <w:rPr>
          <w:rFonts w:ascii="Times New Roman"/>
          <w:sz w:val="27"/>
        </w:rPr>
      </w:pPr>
    </w:p>
    <w:p>
      <w:pPr>
        <w:spacing w:line="309" w:lineRule="auto" w:before="0"/>
        <w:ind w:left="152" w:right="1316" w:firstLine="420"/>
        <w:jc w:val="both"/>
        <w:rPr>
          <w:rFonts w:ascii="Times New Roman"/>
          <w:sz w:val="21"/>
        </w:rPr>
      </w:pPr>
      <w:r>
        <w:rPr>
          <w:rFonts w:ascii="Times New Roman"/>
          <w:sz w:val="21"/>
        </w:rPr>
        <w:t>The release process function release() deletes the specified task pointer in the task array, releases the relevant memory page according to the specified task pointer, and immediately causes the kernel to reschedule the running task. The process group termination function kill_session() is used to send a signal to the process whose session number is the same as the current process ID. The system-call sys_kill() is used to send any specified signal to a process. Depending on the parameter pid, the system-call sends a signal to a different process or group of processes. The handling of the various situations is listed in the program comments.</w:t>
      </w:r>
    </w:p>
    <w:p>
      <w:pPr>
        <w:spacing w:line="309" w:lineRule="auto" w:before="3"/>
        <w:ind w:left="152" w:right="1316" w:firstLine="420"/>
        <w:jc w:val="both"/>
        <w:rPr>
          <w:rFonts w:ascii="Times New Roman"/>
          <w:sz w:val="21"/>
        </w:rPr>
      </w:pPr>
      <w:r>
        <w:rPr>
          <w:rFonts w:ascii="Times New Roman"/>
          <w:sz w:val="21"/>
        </w:rPr>
        <w:t>The program exit handling function do_exit() is called in the interrupt handler of the exit system-call. It first releases the memory page occupied by the code and data segments of the current process. If the current process has child process, set the father field of the child process to 1, that is, change the parent of the child process to process 1 (init process). If the child process is already in a zombie state, the child termination signal SIGCHLD is sent to process 1. Then close all files opened by the current process, release the used terminal device, and coprocessor device. If the current process is the first process of the process group, then all related processes need to be terminated. The current process is then set to a zombie state, the exit code is set, and the child termination signal SIGCHLD is sent to its parent process. Finally let the kernel reschedule the running task.</w:t>
      </w:r>
    </w:p>
    <w:p>
      <w:pPr>
        <w:spacing w:line="309" w:lineRule="auto" w:before="5"/>
        <w:ind w:left="152" w:right="1316" w:firstLine="420"/>
        <w:jc w:val="both"/>
        <w:rPr>
          <w:rFonts w:ascii="Times New Roman"/>
          <w:sz w:val="21"/>
        </w:rPr>
      </w:pPr>
      <w:r>
        <w:rPr>
          <w:rFonts w:ascii="Times New Roman"/>
          <w:sz w:val="21"/>
        </w:rPr>
        <w:t>The system-call waitpid() is used to suspend current process until the child process specified by pid exits (terminates) or receives a signal requesting termination of the process, or a signal handler needs to be called. If the child process pointed to by pid has already exited (which has become a so-called zombie process), this call will return immediately. All resources used by the child process will be released. The specific operation of this function is also handled differently according to its parameters. See the relevant comments in the code for details.</w:t>
      </w:r>
    </w:p>
    <w:p>
      <w:pPr>
        <w:pStyle w:val="BodyText"/>
        <w:spacing w:before="8"/>
        <w:ind w:left="0"/>
        <w:rPr>
          <w:rFonts w:ascii="Times New Roman"/>
          <w:sz w:val="29"/>
        </w:rPr>
      </w:pPr>
    </w:p>
    <w:p>
      <w:pPr>
        <w:spacing w:after="0"/>
        <w:rPr>
          <w:rFonts w:ascii="Times New Roman"/>
          <w:sz w:val="29"/>
        </w:rPr>
        <w:sectPr>
          <w:headerReference w:type="default" r:id="rId457"/>
          <w:footerReference w:type="default" r:id="rId458"/>
          <w:pgSz w:w="11910" w:h="16840"/>
          <w:pgMar w:header="880" w:footer="997" w:top="1360" w:bottom="1180" w:left="980" w:right="0"/>
          <w:pgNumType w:start="391"/>
        </w:sectPr>
      </w:pPr>
    </w:p>
    <w:p>
      <w:pPr>
        <w:pStyle w:val="ListParagraph"/>
        <w:numPr>
          <w:ilvl w:val="2"/>
          <w:numId w:val="137"/>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1"/>
          <w:sz w:val="28"/>
        </w:rPr>
        <w:t> </w:t>
      </w:r>
      <w:r>
        <w:rPr>
          <w:rFonts w:ascii="Arial"/>
          <w:b/>
          <w:sz w:val="28"/>
        </w:rPr>
        <w:t>Comments</w:t>
      </w:r>
    </w:p>
    <w:p>
      <w:pPr>
        <w:pStyle w:val="BodyText"/>
        <w:spacing w:before="0"/>
        <w:ind w:left="0"/>
        <w:rPr>
          <w:rFonts w:ascii="Arial"/>
          <w:b/>
          <w:sz w:val="30"/>
        </w:rPr>
      </w:pPr>
    </w:p>
    <w:p>
      <w:pPr>
        <w:spacing w:line="265" w:lineRule="exact" w:before="234"/>
        <w:ind w:left="354" w:right="0" w:firstLine="0"/>
        <w:jc w:val="left"/>
        <w:rPr>
          <w:b/>
          <w:i/>
          <w:sz w:val="21"/>
        </w:rPr>
      </w:pPr>
      <w:r>
        <w:rPr/>
        <w:pict>
          <v:group style="position:absolute;margin-left:56.639999pt;margin-top:7.920004pt;width:472.7pt;height:1.7pt;mso-position-horizontal-relative:page;mso-position-vertical-relative:paragraph;z-index:252098560" coordorigin="1133,158" coordsize="9454,34">
            <v:line style="position:absolute" from="1133,174" to="10584,174" stroked="true" strokeweight="1.55pt" strokecolor="#808080">
              <v:stroke dashstyle="solid"/>
            </v:line>
            <v:rect style="position:absolute;left:1132;top:158;width:5;height:5" filled="true" fillcolor="#9f9f9f" stroked="false">
              <v:fill type="solid"/>
            </v:rect>
            <v:line style="position:absolute" from="1138,161" to="10581,161" stroked="true" strokeweight=".23999pt" strokecolor="#9f9f9f">
              <v:stroke dashstyle="solid"/>
            </v:line>
            <v:rect style="position:absolute;left:10581;top:158;width:5;height:5" filled="true" fillcolor="#e2e2e2" stroked="false">
              <v:fill type="solid"/>
            </v:rect>
            <v:shape style="position:absolute;left:1132;top:158;width:9454;height:29" coordorigin="1133,158" coordsize="9454,29" path="m1138,163l1133,163,1133,187,1138,187,1138,163m10586,158l10581,158,10581,163,10586,163,10586,158e" filled="true" fillcolor="#9f9f9f" stroked="false">
              <v:path arrowok="t"/>
              <v:fill type="solid"/>
            </v:shape>
            <v:rect style="position:absolute;left:10581;top:163;width:5;height:24" filled="true" fillcolor="#e2e2e2" stroked="false">
              <v:fill type="solid"/>
            </v:rect>
            <v:rect style="position:absolute;left:1132;top:187;width:5;height:5" filled="true" fillcolor="#9f9f9f" stroked="false">
              <v:fill type="solid"/>
            </v:rect>
            <v:rect style="position:absolute;left:1132;top:187;width:5;height:5" filled="true" fillcolor="#e2e2e2" stroked="false">
              <v:fill type="solid"/>
            </v:rect>
            <v:line style="position:absolute" from="1138,190" to="10581,190" stroked="true" strokeweight=".23999pt" strokecolor="#e2e2e2">
              <v:stroke dashstyle="solid"/>
            </v:line>
            <v:rect style="position:absolute;left:10581;top:187;width:5;height:5" filled="true" fillcolor="#e2e2e2" stroked="false">
              <v:fill type="solid"/>
            </v:rect>
            <w10:wrap type="none"/>
          </v:group>
        </w:pict>
      </w:r>
      <w:r>
        <w:rPr>
          <w:color w:val="0000FF"/>
          <w:sz w:val="20"/>
          <w:u w:val="single" w:color="0000FF"/>
        </w:rPr>
        <w:t>1</w:t>
      </w:r>
      <w:r>
        <w:rPr>
          <w:color w:val="0000FF"/>
          <w:sz w:val="20"/>
        </w:rPr>
        <w:t> </w:t>
      </w:r>
      <w:r>
        <w:rPr>
          <w:b/>
          <w:i/>
          <w:sz w:val="21"/>
        </w:rPr>
        <w:t>/*</w:t>
      </w:r>
    </w:p>
    <w:p>
      <w:pPr>
        <w:tabs>
          <w:tab w:pos="654" w:val="left" w:leader="none"/>
          <w:tab w:pos="957" w:val="left" w:leader="none"/>
        </w:tabs>
        <w:spacing w:line="260"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linux/kernel/exit.c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r>
      <w:r>
        <w:rPr>
          <w:w w:val="95"/>
        </w:rPr>
        <w:t>Linus</w:t>
      </w:r>
      <w:r>
        <w:rPr>
          <w:spacing w:val="-15"/>
          <w:w w:val="95"/>
        </w:rPr>
        <w:t> </w:t>
      </w:r>
      <w:r>
        <w:rPr>
          <w:w w:val="95"/>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before="1"/>
        <w:ind w:left="354"/>
      </w:pPr>
      <w:r>
        <w:rPr>
          <w:color w:val="0000FF"/>
          <w:w w:val="99"/>
          <w:u w:val="single" w:color="0000FF"/>
        </w:rPr>
        <w:t>6</w:t>
      </w:r>
    </w:p>
    <w:p>
      <w:pPr>
        <w:pStyle w:val="BodyText"/>
        <w:ind w:left="354"/>
      </w:pPr>
      <w:r>
        <w:rPr>
          <w:color w:val="0000FF"/>
          <w:u w:val="single" w:color="0000FF"/>
        </w:rPr>
        <w:t>7</w:t>
      </w:r>
      <w:r>
        <w:rPr>
          <w:color w:val="0000FF"/>
        </w:rPr>
        <w:t> </w:t>
      </w:r>
      <w:r>
        <w:rPr/>
        <w:t>#define</w:t>
      </w:r>
      <w:r>
        <w:rPr>
          <w:color w:val="0000FF"/>
        </w:rPr>
        <w:t> </w:t>
      </w:r>
      <w:r>
        <w:rPr>
          <w:color w:val="0000FF"/>
          <w:u w:val="single" w:color="0000FF"/>
        </w:rPr>
        <w:t>DEBUG_PROC_TREE</w:t>
      </w:r>
    </w:p>
    <w:p>
      <w:pPr>
        <w:pStyle w:val="BodyText"/>
        <w:ind w:left="354"/>
      </w:pPr>
      <w:r>
        <w:rPr>
          <w:color w:val="0000FF"/>
          <w:w w:val="99"/>
          <w:u w:val="single" w:color="0000FF"/>
        </w:rPr>
        <w:t>8</w:t>
      </w:r>
    </w:p>
    <w:p>
      <w:pPr>
        <w:pStyle w:val="BodyText"/>
        <w:spacing w:before="0"/>
        <w:ind w:left="0"/>
        <w:rPr>
          <w:sz w:val="22"/>
        </w:rPr>
      </w:pPr>
      <w:r>
        <w:rPr/>
        <w:br w:type="column"/>
      </w:r>
      <w:r>
        <w:rPr>
          <w:sz w:val="22"/>
        </w:rPr>
      </w:r>
    </w:p>
    <w:p>
      <w:pPr>
        <w:pStyle w:val="BodyText"/>
        <w:spacing w:before="12"/>
        <w:ind w:left="0"/>
        <w:rPr>
          <w:sz w:val="24"/>
        </w:rPr>
      </w:pPr>
    </w:p>
    <w:p>
      <w:pPr>
        <w:pStyle w:val="BodyText"/>
        <w:spacing w:before="0"/>
        <w:ind w:left="114"/>
        <w:rPr>
          <w:rFonts w:ascii="Arial"/>
        </w:rPr>
      </w:pPr>
      <w:r>
        <w:rPr>
          <w:rFonts w:ascii="Arial"/>
        </w:rPr>
        <w:t>Program 8-7 linux/kernel/exit.c</w:t>
      </w:r>
    </w:p>
    <w:p>
      <w:pPr>
        <w:spacing w:after="0"/>
        <w:rPr>
          <w:rFonts w:ascii="Arial"/>
        </w:rPr>
        <w:sectPr>
          <w:type w:val="continuous"/>
          <w:pgSz w:w="11910" w:h="16840"/>
          <w:pgMar w:top="1360" w:bottom="1180" w:left="980" w:right="0"/>
          <w:cols w:num="2" w:equalWidth="0">
            <w:col w:w="3375" w:space="40"/>
            <w:col w:w="7515"/>
          </w:cols>
        </w:sectPr>
      </w:pPr>
    </w:p>
    <w:p>
      <w:pPr>
        <w:pStyle w:val="BodyText"/>
        <w:spacing w:before="2"/>
      </w:pPr>
      <w:r>
        <w:rPr/>
        <w:t>// &lt;errno.h&gt; Error number header file. Contains various error numbers in the system.</w:t>
      </w:r>
    </w:p>
    <w:p>
      <w:pPr>
        <w:pStyle w:val="BodyText"/>
      </w:pPr>
      <w:r>
        <w:rPr/>
        <w:t>// &lt;signal.h&gt; Signal header file. Define signal symbol constants, signal structures, and signal</w:t>
      </w:r>
    </w:p>
    <w:p>
      <w:pPr>
        <w:pStyle w:val="BodyText"/>
        <w:tabs>
          <w:tab w:pos="1245" w:val="left" w:leader="none"/>
        </w:tabs>
      </w:pPr>
      <w:r>
        <w:rPr/>
        <w:t>//</w:t>
        <w:tab/>
        <w:t>manipulation function</w:t>
      </w:r>
      <w:r>
        <w:rPr>
          <w:spacing w:val="-3"/>
        </w:rPr>
        <w:t> </w:t>
      </w:r>
      <w:r>
        <w:rPr/>
        <w:t>prototypes.</w:t>
      </w:r>
    </w:p>
    <w:p>
      <w:pPr>
        <w:spacing w:after="0"/>
        <w:sectPr>
          <w:type w:val="continuous"/>
          <w:pgSz w:w="11910" w:h="16840"/>
          <w:pgMar w:top="1360" w:bottom="1180" w:left="980" w:right="0"/>
        </w:sectPr>
      </w:pPr>
    </w:p>
    <w:p>
      <w:pPr>
        <w:pStyle w:val="BodyText"/>
        <w:spacing w:before="70"/>
      </w:pPr>
      <w:r>
        <w:rPr/>
        <w:t>// &lt;sys/wait.h&gt; Wait header file. Define the system call wait() core waitpid() and related</w:t>
      </w:r>
    </w:p>
    <w:p>
      <w:pPr>
        <w:pStyle w:val="BodyText"/>
        <w:tabs>
          <w:tab w:pos="1245" w:val="left" w:leader="none"/>
        </w:tabs>
      </w:pPr>
      <w:r>
        <w:rPr/>
        <w:t>//</w:t>
        <w:tab/>
        <w:t>constant</w:t>
      </w:r>
      <w:r>
        <w:rPr>
          <w:spacing w:val="-2"/>
        </w:rPr>
        <w:t> </w:t>
      </w:r>
      <w:r>
        <w:rPr/>
        <w:t>symbols.</w:t>
      </w:r>
    </w:p>
    <w:p>
      <w:pPr>
        <w:pStyle w:val="BodyText"/>
      </w:pPr>
      <w:r>
        <w:rPr/>
        <w:t>//</w:t>
      </w:r>
      <w:r>
        <w:rPr>
          <w:spacing w:val="-23"/>
        </w:rPr>
        <w:t> </w:t>
      </w:r>
      <w:r>
        <w:rPr/>
        <w:t>&lt;linux/sched.h&gt;</w:t>
      </w:r>
      <w:r>
        <w:rPr>
          <w:spacing w:val="-22"/>
        </w:rPr>
        <w:t> </w:t>
      </w:r>
      <w:r>
        <w:rPr/>
        <w:t>The</w:t>
      </w:r>
      <w:r>
        <w:rPr>
          <w:spacing w:val="-22"/>
        </w:rPr>
        <w:t> </w:t>
      </w:r>
      <w:r>
        <w:rPr/>
        <w:t>scheduler</w:t>
      </w:r>
      <w:r>
        <w:rPr>
          <w:spacing w:val="-23"/>
        </w:rPr>
        <w:t> </w:t>
      </w:r>
      <w:r>
        <w:rPr/>
        <w:t>header</w:t>
      </w:r>
      <w:r>
        <w:rPr>
          <w:spacing w:val="-22"/>
        </w:rPr>
        <w:t> </w:t>
      </w:r>
      <w:r>
        <w:rPr/>
        <w:t>file</w:t>
      </w:r>
      <w:r>
        <w:rPr>
          <w:spacing w:val="-22"/>
        </w:rPr>
        <w:t> </w:t>
      </w:r>
      <w:r>
        <w:rPr/>
        <w:t>defines</w:t>
      </w:r>
      <w:r>
        <w:rPr>
          <w:spacing w:val="-22"/>
        </w:rPr>
        <w:t> </w:t>
      </w:r>
      <w:r>
        <w:rPr/>
        <w:t>the</w:t>
      </w:r>
      <w:r>
        <w:rPr>
          <w:spacing w:val="-23"/>
        </w:rPr>
        <w:t> </w:t>
      </w:r>
      <w:r>
        <w:rPr/>
        <w:t>task</w:t>
      </w:r>
      <w:r>
        <w:rPr>
          <w:spacing w:val="-22"/>
        </w:rPr>
        <w:t> </w:t>
      </w:r>
      <w:r>
        <w:rPr/>
        <w:t>structure</w:t>
      </w:r>
      <w:r>
        <w:rPr>
          <w:spacing w:val="-22"/>
        </w:rPr>
        <w:t> </w:t>
      </w:r>
      <w:r>
        <w:rPr/>
        <w:t>task_struct,</w:t>
      </w:r>
      <w:r>
        <w:rPr>
          <w:spacing w:val="-23"/>
        </w:rPr>
        <w:t> </w:t>
      </w:r>
      <w:r>
        <w:rPr/>
        <w:t>the</w:t>
      </w:r>
      <w:r>
        <w:rPr>
          <w:spacing w:val="-22"/>
        </w:rPr>
        <w:t> </w:t>
      </w:r>
      <w:r>
        <w:rPr/>
        <w:t>data</w:t>
      </w:r>
    </w:p>
    <w:p>
      <w:pPr>
        <w:pStyle w:val="BodyText"/>
        <w:tabs>
          <w:tab w:pos="1245" w:val="left" w:leader="none"/>
        </w:tabs>
      </w:pPr>
      <w:r>
        <w:rPr/>
        <w:t>//</w:t>
        <w:tab/>
        <w:t>of</w:t>
      </w:r>
      <w:r>
        <w:rPr>
          <w:spacing w:val="-12"/>
        </w:rPr>
        <w:t> </w:t>
      </w:r>
      <w:r>
        <w:rPr/>
        <w:t>the</w:t>
      </w:r>
      <w:r>
        <w:rPr>
          <w:spacing w:val="-12"/>
        </w:rPr>
        <w:t> </w:t>
      </w:r>
      <w:r>
        <w:rPr/>
        <w:t>initial</w:t>
      </w:r>
      <w:r>
        <w:rPr>
          <w:spacing w:val="-12"/>
        </w:rPr>
        <w:t> </w:t>
      </w:r>
      <w:r>
        <w:rPr/>
        <w:t>task</w:t>
      </w:r>
      <w:r>
        <w:rPr>
          <w:spacing w:val="-13"/>
        </w:rPr>
        <w:t> </w:t>
      </w:r>
      <w:r>
        <w:rPr/>
        <w:t>0,</w:t>
      </w:r>
      <w:r>
        <w:rPr>
          <w:spacing w:val="-12"/>
        </w:rPr>
        <w:t> </w:t>
      </w:r>
      <w:r>
        <w:rPr/>
        <w:t>and</w:t>
      </w:r>
      <w:r>
        <w:rPr>
          <w:spacing w:val="-12"/>
        </w:rPr>
        <w:t> </w:t>
      </w:r>
      <w:r>
        <w:rPr/>
        <w:t>some</w:t>
      </w:r>
      <w:r>
        <w:rPr>
          <w:spacing w:val="-12"/>
        </w:rPr>
        <w:t> </w:t>
      </w:r>
      <w:r>
        <w:rPr/>
        <w:t>embedded</w:t>
      </w:r>
      <w:r>
        <w:rPr>
          <w:spacing w:val="-15"/>
        </w:rPr>
        <w:t> </w:t>
      </w:r>
      <w:r>
        <w:rPr/>
        <w:t>assembly</w:t>
      </w:r>
      <w:r>
        <w:rPr>
          <w:spacing w:val="-12"/>
        </w:rPr>
        <w:t> </w:t>
      </w:r>
      <w:r>
        <w:rPr/>
        <w:t>function</w:t>
      </w:r>
      <w:r>
        <w:rPr>
          <w:spacing w:val="-12"/>
        </w:rPr>
        <w:t> </w:t>
      </w:r>
      <w:r>
        <w:rPr/>
        <w:t>macro</w:t>
      </w:r>
      <w:r>
        <w:rPr>
          <w:spacing w:val="-12"/>
        </w:rPr>
        <w:t> </w:t>
      </w:r>
      <w:r>
        <w:rPr/>
        <w:t>statements</w:t>
      </w:r>
      <w:r>
        <w:rPr>
          <w:spacing w:val="-11"/>
        </w:rPr>
        <w:t> </w:t>
      </w:r>
      <w:r>
        <w:rPr/>
        <w:t>about</w:t>
      </w:r>
      <w:r>
        <w:rPr>
          <w:spacing w:val="-15"/>
        </w:rPr>
        <w:t> </w:t>
      </w:r>
      <w:r>
        <w:rPr/>
        <w:t>the</w:t>
      </w:r>
    </w:p>
    <w:p>
      <w:pPr>
        <w:pStyle w:val="BodyText"/>
        <w:tabs>
          <w:tab w:pos="1245" w:val="left" w:leader="none"/>
        </w:tabs>
      </w:pPr>
      <w:r>
        <w:rPr/>
        <w:t>//</w:t>
        <w:tab/>
        <w:t>descriptor parameter settings and</w:t>
      </w:r>
      <w:r>
        <w:rPr>
          <w:spacing w:val="-4"/>
        </w:rPr>
        <w:t> </w:t>
      </w:r>
      <w:r>
        <w:rPr/>
        <w:t>acquisition.</w:t>
      </w:r>
    </w:p>
    <w:p>
      <w:pPr>
        <w:pStyle w:val="BodyText"/>
      </w:pPr>
      <w:r>
        <w:rPr/>
        <w:t>// &lt;linux/kernel.h&gt; Kernel header file. Contains prototype definitions of some of the commonly</w:t>
      </w:r>
    </w:p>
    <w:p>
      <w:pPr>
        <w:pStyle w:val="BodyText"/>
        <w:tabs>
          <w:tab w:pos="1245" w:val="left" w:leader="none"/>
        </w:tabs>
      </w:pPr>
      <w:r>
        <w:rPr/>
        <w:t>//</w:t>
        <w:tab/>
        <w:t>used functions of the</w:t>
      </w:r>
      <w:r>
        <w:rPr>
          <w:spacing w:val="-3"/>
        </w:rPr>
        <w:t> </w:t>
      </w:r>
      <w:r>
        <w:rPr/>
        <w:t>kernel.</w:t>
      </w:r>
    </w:p>
    <w:p>
      <w:pPr>
        <w:pStyle w:val="BodyText"/>
        <w:spacing w:before="6"/>
      </w:pPr>
      <w:r>
        <w:rPr/>
        <w:t>// &lt;linux/tty.h&gt; The tty header file defines parameters and constants for tty_io, serial</w:t>
      </w:r>
    </w:p>
    <w:p>
      <w:pPr>
        <w:pStyle w:val="BodyText"/>
        <w:tabs>
          <w:tab w:pos="1244" w:val="left" w:leader="none"/>
        </w:tabs>
      </w:pPr>
      <w:r>
        <w:rPr/>
        <w:t>//</w:t>
        <w:tab/>
        <w:t>communication.</w:t>
      </w:r>
    </w:p>
    <w:p>
      <w:pPr>
        <w:pStyle w:val="BodyText"/>
        <w:spacing w:before="2"/>
      </w:pPr>
      <w:r>
        <w:rPr/>
        <w:t>// &lt;asm/segment.h&gt; Segment operation header file. An embedded assembly function is defined</w:t>
      </w:r>
    </w:p>
    <w:p>
      <w:pPr>
        <w:pStyle w:val="BodyText"/>
        <w:tabs>
          <w:tab w:pos="1244" w:val="left" w:leader="none"/>
        </w:tabs>
        <w:spacing w:line="242" w:lineRule="auto"/>
        <w:ind w:left="354" w:right="6478" w:firstLine="189"/>
      </w:pPr>
      <w:r>
        <w:rPr/>
        <w:t>//</w:t>
        <w:tab/>
        <w:t>for segment register operations. </w:t>
      </w:r>
      <w:r>
        <w:rPr>
          <w:color w:val="0000FF"/>
          <w:u w:val="single" w:color="0000FF"/>
        </w:rPr>
        <w:t>9</w:t>
      </w:r>
      <w:r>
        <w:rPr>
          <w:color w:val="0000FF"/>
        </w:rPr>
        <w:t> </w:t>
      </w:r>
      <w:r>
        <w:rPr/>
        <w:t>#include</w:t>
      </w:r>
      <w:r>
        <w:rPr>
          <w:spacing w:val="-3"/>
        </w:rPr>
        <w:t> </w:t>
      </w:r>
      <w:r>
        <w:rPr/>
        <w:t>&lt;errno.h&gt;</w:t>
      </w:r>
    </w:p>
    <w:p>
      <w:pPr>
        <w:pStyle w:val="ListParagraph"/>
        <w:numPr>
          <w:ilvl w:val="0"/>
          <w:numId w:val="235"/>
        </w:numPr>
        <w:tabs>
          <w:tab w:pos="555" w:val="left" w:leader="none"/>
        </w:tabs>
        <w:spacing w:line="240" w:lineRule="auto" w:before="1" w:after="0"/>
        <w:ind w:left="554" w:right="0" w:hanging="301"/>
        <w:jc w:val="left"/>
        <w:rPr>
          <w:sz w:val="20"/>
        </w:rPr>
      </w:pPr>
      <w:r>
        <w:rPr>
          <w:sz w:val="20"/>
        </w:rPr>
        <w:t>#include</w:t>
      </w:r>
      <w:r>
        <w:rPr>
          <w:spacing w:val="-2"/>
          <w:sz w:val="20"/>
        </w:rPr>
        <w:t> </w:t>
      </w:r>
      <w:r>
        <w:rPr>
          <w:sz w:val="20"/>
        </w:rPr>
        <w:t>&lt;signal.h&gt;</w:t>
      </w:r>
    </w:p>
    <w:p>
      <w:pPr>
        <w:pStyle w:val="ListParagraph"/>
        <w:numPr>
          <w:ilvl w:val="0"/>
          <w:numId w:val="23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&lt;sys/wait.h&gt;</w:t>
      </w:r>
    </w:p>
    <w:p>
      <w:pPr>
        <w:pStyle w:val="BodyText"/>
        <w:spacing w:before="4"/>
        <w:ind w:left="254"/>
      </w:pPr>
      <w:r>
        <w:rPr>
          <w:color w:val="0000FF"/>
          <w:u w:val="single" w:color="0000FF"/>
        </w:rPr>
        <w:t>12</w:t>
      </w:r>
    </w:p>
    <w:p>
      <w:pPr>
        <w:pStyle w:val="ListParagraph"/>
        <w:numPr>
          <w:ilvl w:val="0"/>
          <w:numId w:val="23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ListParagraph"/>
        <w:numPr>
          <w:ilvl w:val="0"/>
          <w:numId w:val="23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23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&lt;linux/tty.h&gt;</w:t>
      </w:r>
    </w:p>
    <w:p>
      <w:pPr>
        <w:pStyle w:val="ListParagraph"/>
        <w:numPr>
          <w:ilvl w:val="0"/>
          <w:numId w:val="23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BodyText"/>
        <w:spacing w:before="2"/>
        <w:ind w:left="254"/>
      </w:pPr>
      <w:r>
        <w:rPr>
          <w:color w:val="0000FF"/>
          <w:u w:val="single" w:color="0000FF"/>
        </w:rPr>
        <w:t>17</w:t>
      </w:r>
    </w:p>
    <w:p>
      <w:pPr>
        <w:pStyle w:val="BodyText"/>
        <w:tabs>
          <w:tab w:pos="3254" w:val="left" w:leader="none"/>
        </w:tabs>
        <w:spacing w:line="244" w:lineRule="auto"/>
        <w:ind w:left="254" w:right="1578"/>
      </w:pPr>
      <w:r>
        <w:rPr>
          <w:color w:val="0000FF"/>
          <w:u w:val="single" w:color="0000FF"/>
        </w:rPr>
        <w:t>18</w:t>
      </w:r>
      <w:r>
        <w:rPr>
          <w:color w:val="0000FF"/>
          <w:spacing w:val="-4"/>
        </w:rPr>
        <w:t> </w:t>
      </w:r>
      <w:r>
        <w:rPr/>
        <w:t>int</w:t>
      </w:r>
      <w:r>
        <w:rPr>
          <w:color w:val="0000FF"/>
          <w:spacing w:val="-1"/>
        </w:rPr>
        <w:t> </w:t>
      </w:r>
      <w:r>
        <w:rPr>
          <w:color w:val="0000FF"/>
          <w:u w:val="single" w:color="0000FF"/>
        </w:rPr>
        <w:t>sys_pause</w:t>
      </w:r>
      <w:r>
        <w:rPr/>
        <w:t>(void);</w:t>
        <w:tab/>
        <w:t>// put in sleep until receive a signal (kernel/sched.c,</w:t>
      </w:r>
      <w:r>
        <w:rPr>
          <w:spacing w:val="-23"/>
        </w:rPr>
        <w:t> </w:t>
      </w:r>
      <w:r>
        <w:rPr/>
        <w:t>164).</w:t>
      </w:r>
      <w:r>
        <w:rPr>
          <w:color w:val="0000FF"/>
          <w:u w:val="single" w:color="0000FF"/>
        </w:rPr>
        <w:t> 19</w:t>
      </w:r>
      <w:r>
        <w:rPr>
          <w:color w:val="0000FF"/>
        </w:rPr>
        <w:t> </w:t>
      </w:r>
      <w:r>
        <w:rPr/>
        <w:t>int</w:t>
      </w:r>
      <w:r>
        <w:rPr>
          <w:color w:val="0000FF"/>
          <w:spacing w:val="-5"/>
        </w:rPr>
        <w:t> </w:t>
      </w:r>
      <w:r>
        <w:rPr>
          <w:color w:val="0000FF"/>
          <w:u w:val="single" w:color="0000FF"/>
        </w:rPr>
        <w:t>sys_close</w:t>
      </w:r>
      <w:r>
        <w:rPr/>
        <w:t>(int</w:t>
      </w:r>
      <w:r>
        <w:rPr>
          <w:spacing w:val="-2"/>
        </w:rPr>
        <w:t> </w:t>
      </w:r>
      <w:r>
        <w:rPr/>
        <w:t>fd);</w:t>
        <w:tab/>
        <w:t>// close a file (fs/open.c,</w:t>
      </w:r>
      <w:r>
        <w:rPr>
          <w:spacing w:val="-4"/>
        </w:rPr>
        <w:t> </w:t>
      </w:r>
      <w:r>
        <w:rPr/>
        <w:t>219).</w:t>
      </w:r>
    </w:p>
    <w:p>
      <w:pPr>
        <w:pStyle w:val="BodyText"/>
        <w:spacing w:line="254" w:lineRule="exact" w:before="0"/>
        <w:ind w:left="254"/>
      </w:pPr>
      <w:r>
        <w:rPr>
          <w:color w:val="0000FF"/>
          <w:u w:val="single" w:color="0000FF"/>
        </w:rPr>
        <w:t>20</w:t>
      </w:r>
    </w:p>
    <w:p>
      <w:pPr>
        <w:pStyle w:val="BodyText"/>
        <w:ind w:left="554"/>
      </w:pPr>
      <w:r>
        <w:rPr/>
        <w:t>// Frees task slot occupied by the process and mem page occupied by its task structure.The</w:t>
      </w:r>
    </w:p>
    <w:p>
      <w:pPr>
        <w:pStyle w:val="BodyText"/>
        <w:ind w:left="554"/>
      </w:pPr>
      <w:r>
        <w:rPr/>
        <w:t>// parameter p is a pointer to the task data structure. This function is called in the sys_kill()</w:t>
      </w:r>
    </w:p>
    <w:p>
      <w:pPr>
        <w:pStyle w:val="BodyText"/>
        <w:ind w:left="554"/>
      </w:pPr>
      <w:r>
        <w:rPr/>
        <w:t>// and sys_waitpid() that follow.</w:t>
      </w:r>
    </w:p>
    <w:p>
      <w:pPr>
        <w:pStyle w:val="BodyText"/>
      </w:pPr>
      <w:r>
        <w:rPr/>
        <w:t>// The program scans the task pointer array task[] to find the specified task. If</w:t>
      </w:r>
      <w:r>
        <w:rPr>
          <w:spacing w:val="-66"/>
        </w:rPr>
        <w:t> </w:t>
      </w:r>
      <w:r>
        <w:rPr/>
        <w:t>found,the</w:t>
      </w:r>
    </w:p>
    <w:p>
      <w:pPr>
        <w:pStyle w:val="BodyText"/>
      </w:pPr>
      <w:r>
        <w:rPr/>
        <w:t>//</w:t>
      </w:r>
      <w:r>
        <w:rPr>
          <w:spacing w:val="-14"/>
        </w:rPr>
        <w:t> </w:t>
      </w:r>
      <w:r>
        <w:rPr/>
        <w:t>task</w:t>
      </w:r>
      <w:r>
        <w:rPr>
          <w:spacing w:val="-16"/>
        </w:rPr>
        <w:t> </w:t>
      </w:r>
      <w:r>
        <w:rPr/>
        <w:t>slot</w:t>
      </w:r>
      <w:r>
        <w:rPr>
          <w:spacing w:val="-14"/>
        </w:rPr>
        <w:t> </w:t>
      </w:r>
      <w:r>
        <w:rPr/>
        <w:t>is</w:t>
      </w:r>
      <w:r>
        <w:rPr>
          <w:spacing w:val="-14"/>
        </w:rPr>
        <w:t> </w:t>
      </w:r>
      <w:r>
        <w:rPr/>
        <w:t>first</w:t>
      </w:r>
      <w:r>
        <w:rPr>
          <w:spacing w:val="-16"/>
        </w:rPr>
        <w:t> </w:t>
      </w:r>
      <w:r>
        <w:rPr/>
        <w:t>emptied</w:t>
      </w:r>
      <w:r>
        <w:rPr>
          <w:spacing w:val="-16"/>
        </w:rPr>
        <w:t> </w:t>
      </w:r>
      <w:r>
        <w:rPr/>
        <w:t>and</w:t>
      </w:r>
      <w:r>
        <w:rPr>
          <w:spacing w:val="-16"/>
        </w:rPr>
        <w:t> </w:t>
      </w:r>
      <w:r>
        <w:rPr/>
        <w:t>then</w:t>
      </w:r>
      <w:r>
        <w:rPr>
          <w:spacing w:val="-16"/>
        </w:rPr>
        <w:t> </w:t>
      </w:r>
      <w:r>
        <w:rPr/>
        <w:t>the</w:t>
      </w:r>
      <w:r>
        <w:rPr>
          <w:spacing w:val="-16"/>
        </w:rPr>
        <w:t> </w:t>
      </w:r>
      <w:r>
        <w:rPr/>
        <w:t>memory</w:t>
      </w:r>
      <w:r>
        <w:rPr>
          <w:spacing w:val="-19"/>
        </w:rPr>
        <w:t> </w:t>
      </w:r>
      <w:r>
        <w:rPr/>
        <w:t>page</w:t>
      </w:r>
      <w:r>
        <w:rPr>
          <w:spacing w:val="-15"/>
        </w:rPr>
        <w:t> </w:t>
      </w:r>
      <w:r>
        <w:rPr/>
        <w:t>occupied</w:t>
      </w:r>
      <w:r>
        <w:rPr>
          <w:spacing w:val="-16"/>
        </w:rPr>
        <w:t> </w:t>
      </w:r>
      <w:r>
        <w:rPr/>
        <w:t>by</w:t>
      </w:r>
      <w:r>
        <w:rPr>
          <w:spacing w:val="-16"/>
        </w:rPr>
        <w:t> </w:t>
      </w:r>
      <w:r>
        <w:rPr/>
        <w:t>the</w:t>
      </w:r>
      <w:r>
        <w:rPr>
          <w:spacing w:val="-16"/>
        </w:rPr>
        <w:t> </w:t>
      </w:r>
      <w:r>
        <w:rPr/>
        <w:t>task</w:t>
      </w:r>
      <w:r>
        <w:rPr>
          <w:spacing w:val="-16"/>
        </w:rPr>
        <w:t> </w:t>
      </w:r>
      <w:r>
        <w:rPr/>
        <w:t>data</w:t>
      </w:r>
      <w:r>
        <w:rPr>
          <w:spacing w:val="-14"/>
        </w:rPr>
        <w:t> </w:t>
      </w:r>
      <w:r>
        <w:rPr/>
        <w:t>structure</w:t>
      </w:r>
      <w:r>
        <w:rPr>
          <w:spacing w:val="-14"/>
        </w:rPr>
        <w:t> </w:t>
      </w:r>
      <w:r>
        <w:rPr/>
        <w:t>is</w:t>
      </w:r>
    </w:p>
    <w:p>
      <w:pPr>
        <w:pStyle w:val="BodyText"/>
        <w:tabs>
          <w:tab w:pos="1967" w:val="left" w:leader="none"/>
        </w:tabs>
        <w:spacing w:before="4"/>
      </w:pPr>
      <w:r>
        <w:rPr/>
        <w:t>// released.</w:t>
        <w:tab/>
        <w:t>Finally execute the scheduler and exit immediately upon return. If the</w:t>
      </w:r>
      <w:r>
        <w:rPr>
          <w:spacing w:val="-6"/>
        </w:rPr>
        <w:t> </w:t>
      </w:r>
      <w:r>
        <w:rPr/>
        <w:t>item</w:t>
      </w:r>
    </w:p>
    <w:p>
      <w:pPr>
        <w:pStyle w:val="BodyText"/>
        <w:spacing w:before="2"/>
      </w:pPr>
      <w:r>
        <w:rPr/>
        <w:t>// corresponding to the specified task is not found in the task array, the kernel panic.</w:t>
      </w:r>
    </w:p>
    <w:p>
      <w:pPr>
        <w:pStyle w:val="BodyText"/>
        <w:spacing w:line="242" w:lineRule="auto"/>
        <w:ind w:left="254" w:right="6756"/>
      </w:pPr>
      <w:r>
        <w:rPr>
          <w:color w:val="0000FF"/>
          <w:u w:val="single" w:color="0000FF"/>
        </w:rPr>
        <w:t>21</w:t>
      </w:r>
      <w:r>
        <w:rPr>
          <w:color w:val="0000FF"/>
        </w:rPr>
        <w:t> </w:t>
      </w:r>
      <w:r>
        <w:rPr/>
        <w:t>void</w:t>
      </w:r>
      <w:r>
        <w:rPr>
          <w:color w:val="0000FF"/>
        </w:rPr>
        <w:t> </w:t>
      </w:r>
      <w:r>
        <w:rPr>
          <w:color w:val="0000FF"/>
          <w:u w:val="single" w:color="0000FF"/>
        </w:rPr>
        <w:t>release</w:t>
      </w:r>
      <w:r>
        <w:rPr/>
        <w:t>(struct</w:t>
      </w:r>
      <w:r>
        <w:rPr>
          <w:color w:val="0000FF"/>
        </w:rPr>
        <w:t> </w:t>
      </w:r>
      <w:r>
        <w:rPr>
          <w:color w:val="0000FF"/>
          <w:u w:val="single" w:color="0000FF"/>
        </w:rPr>
        <w:t>task_struct</w:t>
      </w:r>
      <w:r>
        <w:rPr>
          <w:color w:val="0000FF"/>
        </w:rPr>
        <w:t> </w:t>
      </w:r>
      <w:r>
        <w:rPr/>
        <w:t>* p)</w:t>
      </w:r>
      <w:r>
        <w:rPr>
          <w:color w:val="0000FF"/>
          <w:u w:val="single" w:color="0000FF"/>
        </w:rPr>
        <w:t> 22</w:t>
      </w:r>
      <w:r>
        <w:rPr>
          <w:color w:val="0000FF"/>
        </w:rPr>
        <w:t> </w:t>
      </w:r>
      <w:r>
        <w:rPr/>
        <w:t>{</w:t>
      </w:r>
    </w:p>
    <w:p>
      <w:pPr>
        <w:pStyle w:val="BodyText"/>
        <w:tabs>
          <w:tab w:pos="1355" w:val="left" w:leader="none"/>
        </w:tabs>
        <w:spacing w:before="1"/>
        <w:ind w:left="254"/>
      </w:pPr>
      <w:r>
        <w:rPr>
          <w:color w:val="0000FF"/>
          <w:u w:val="single" w:color="0000FF"/>
        </w:rPr>
        <w:t>23</w:t>
      </w:r>
      <w:r>
        <w:rPr>
          <w:color w:val="0000FF"/>
        </w:rPr>
        <w:tab/>
      </w:r>
      <w:r>
        <w:rPr/>
        <w:t>int</w:t>
      </w:r>
      <w:r>
        <w:rPr>
          <w:spacing w:val="-2"/>
        </w:rPr>
        <w:t> </w:t>
      </w:r>
      <w:r>
        <w:rPr/>
        <w:t>i;</w:t>
      </w:r>
    </w:p>
    <w:p>
      <w:pPr>
        <w:pStyle w:val="BodyText"/>
        <w:ind w:left="254"/>
      </w:pPr>
      <w:r>
        <w:rPr>
          <w:color w:val="0000FF"/>
          <w:u w:val="single" w:color="0000FF"/>
        </w:rPr>
        <w:t>24</w:t>
      </w:r>
    </w:p>
    <w:p>
      <w:pPr>
        <w:pStyle w:val="BodyText"/>
      </w:pPr>
      <w:r>
        <w:rPr/>
        <w:t>//</w:t>
      </w:r>
      <w:r>
        <w:rPr>
          <w:spacing w:val="-45"/>
        </w:rPr>
        <w:t> </w:t>
      </w:r>
      <w:r>
        <w:rPr/>
        <w:t>Exit</w:t>
      </w:r>
      <w:r>
        <w:rPr>
          <w:spacing w:val="-46"/>
        </w:rPr>
        <w:t> </w:t>
      </w:r>
      <w:r>
        <w:rPr/>
        <w:t>if</w:t>
      </w:r>
      <w:r>
        <w:rPr>
          <w:spacing w:val="-44"/>
        </w:rPr>
        <w:t> </w:t>
      </w:r>
      <w:r>
        <w:rPr/>
        <w:t>the</w:t>
      </w:r>
      <w:r>
        <w:rPr>
          <w:spacing w:val="-46"/>
        </w:rPr>
        <w:t> </w:t>
      </w:r>
      <w:r>
        <w:rPr/>
        <w:t>given</w:t>
      </w:r>
      <w:r>
        <w:rPr>
          <w:spacing w:val="-46"/>
        </w:rPr>
        <w:t> </w:t>
      </w:r>
      <w:r>
        <w:rPr/>
        <w:t>task</w:t>
      </w:r>
      <w:r>
        <w:rPr>
          <w:spacing w:val="-46"/>
        </w:rPr>
        <w:t> </w:t>
      </w:r>
      <w:r>
        <w:rPr/>
        <w:t>structure</w:t>
      </w:r>
      <w:r>
        <w:rPr>
          <w:spacing w:val="-44"/>
        </w:rPr>
        <w:t> </w:t>
      </w:r>
      <w:r>
        <w:rPr/>
        <w:t>pointer</w:t>
      </w:r>
      <w:r>
        <w:rPr>
          <w:spacing w:val="-46"/>
        </w:rPr>
        <w:t> </w:t>
      </w:r>
      <w:r>
        <w:rPr/>
        <w:t>is</w:t>
      </w:r>
      <w:r>
        <w:rPr>
          <w:spacing w:val="-44"/>
        </w:rPr>
        <w:t> </w:t>
      </w:r>
      <w:r>
        <w:rPr/>
        <w:t>NULL.</w:t>
      </w:r>
      <w:r>
        <w:rPr>
          <w:spacing w:val="-46"/>
        </w:rPr>
        <w:t> </w:t>
      </w:r>
      <w:r>
        <w:rPr/>
        <w:t>If</w:t>
      </w:r>
      <w:r>
        <w:rPr>
          <w:spacing w:val="-44"/>
        </w:rPr>
        <w:t> </w:t>
      </w:r>
      <w:r>
        <w:rPr/>
        <w:t>the</w:t>
      </w:r>
      <w:r>
        <w:rPr>
          <w:spacing w:val="-47"/>
        </w:rPr>
        <w:t> </w:t>
      </w:r>
      <w:r>
        <w:rPr/>
        <w:t>pointer</w:t>
      </w:r>
      <w:r>
        <w:rPr>
          <w:spacing w:val="-46"/>
        </w:rPr>
        <w:t> </w:t>
      </w:r>
      <w:r>
        <w:rPr/>
        <w:t>points</w:t>
      </w:r>
      <w:r>
        <w:rPr>
          <w:spacing w:val="-46"/>
        </w:rPr>
        <w:t> </w:t>
      </w:r>
      <w:r>
        <w:rPr/>
        <w:t>to</w:t>
      </w:r>
      <w:r>
        <w:rPr>
          <w:spacing w:val="-46"/>
        </w:rPr>
        <w:t> </w:t>
      </w:r>
      <w:r>
        <w:rPr/>
        <w:t>the</w:t>
      </w:r>
      <w:r>
        <w:rPr>
          <w:spacing w:val="-44"/>
        </w:rPr>
        <w:t> </w:t>
      </w:r>
      <w:r>
        <w:rPr/>
        <w:t>current</w:t>
      </w:r>
      <w:r>
        <w:rPr>
          <w:spacing w:val="-46"/>
        </w:rPr>
        <w:t> </w:t>
      </w:r>
      <w:r>
        <w:rPr/>
        <w:t>process,</w:t>
      </w:r>
    </w:p>
    <w:p>
      <w:pPr>
        <w:pStyle w:val="BodyText"/>
        <w:spacing w:before="5" w:after="33"/>
      </w:pPr>
      <w:r>
        <w:rPr/>
        <w:t>//</w:t>
      </w:r>
      <w:r>
        <w:rPr>
          <w:spacing w:val="-49"/>
        </w:rPr>
        <w:t> </w:t>
      </w:r>
      <w:r>
        <w:rPr/>
        <w:t>a</w:t>
      </w:r>
      <w:r>
        <w:rPr>
          <w:spacing w:val="-49"/>
        </w:rPr>
        <w:t> </w:t>
      </w:r>
      <w:r>
        <w:rPr/>
        <w:t>warning</w:t>
      </w:r>
      <w:r>
        <w:rPr>
          <w:spacing w:val="-50"/>
        </w:rPr>
        <w:t> </w:t>
      </w:r>
      <w:r>
        <w:rPr/>
        <w:t>message</w:t>
      </w:r>
      <w:r>
        <w:rPr>
          <w:spacing w:val="-49"/>
        </w:rPr>
        <w:t> </w:t>
      </w:r>
      <w:r>
        <w:rPr/>
        <w:t>is</w:t>
      </w:r>
      <w:r>
        <w:rPr>
          <w:spacing w:val="-49"/>
        </w:rPr>
        <w:t> </w:t>
      </w:r>
      <w:r>
        <w:rPr/>
        <w:t>displayed</w:t>
      </w:r>
      <w:r>
        <w:rPr>
          <w:spacing w:val="-50"/>
        </w:rPr>
        <w:t> </w:t>
      </w:r>
      <w:r>
        <w:rPr/>
        <w:t>to</w:t>
      </w:r>
      <w:r>
        <w:rPr>
          <w:spacing w:val="-49"/>
        </w:rPr>
        <w:t> </w:t>
      </w:r>
      <w:r>
        <w:rPr/>
        <w:t>exit.</w:t>
      </w:r>
      <w:r>
        <w:rPr>
          <w:spacing w:val="-49"/>
        </w:rPr>
        <w:t> </w:t>
      </w:r>
      <w:r>
        <w:rPr/>
        <w:t>Suicide</w:t>
      </w:r>
      <w:r>
        <w:rPr>
          <w:spacing w:val="-50"/>
        </w:rPr>
        <w:t> </w:t>
      </w:r>
      <w:r>
        <w:rPr/>
        <w:t>is</w:t>
      </w:r>
      <w:r>
        <w:rPr>
          <w:spacing w:val="-46"/>
        </w:rPr>
        <w:t> </w:t>
      </w:r>
      <w:r>
        <w:rPr/>
        <w:t>not</w:t>
      </w:r>
      <w:r>
        <w:rPr>
          <w:spacing w:val="-49"/>
        </w:rPr>
        <w:t> </w:t>
      </w:r>
      <w:r>
        <w:rPr/>
        <w:t>allowed</w:t>
      </w:r>
      <w:r>
        <w:rPr>
          <w:spacing w:val="-50"/>
        </w:rPr>
        <w:t> </w:t>
      </w:r>
      <w:r>
        <w:rPr/>
        <w:t>here</w:t>
      </w:r>
      <w:r>
        <w:rPr>
          <w:spacing w:val="-49"/>
        </w:rPr>
        <w:t> </w:t>
      </w:r>
      <w:r>
        <w:rPr/>
        <w:t>even</w:t>
      </w:r>
      <w:r>
        <w:rPr>
          <w:spacing w:val="-49"/>
        </w:rPr>
        <w:t> </w:t>
      </w:r>
      <w:r>
        <w:rPr/>
        <w:t>you</w:t>
      </w:r>
      <w:r>
        <w:rPr>
          <w:spacing w:val="-47"/>
        </w:rPr>
        <w:t> </w:t>
      </w:r>
      <w:r>
        <w:rPr/>
        <w:t>are</w:t>
      </w:r>
      <w:r>
        <w:rPr>
          <w:spacing w:val="-49"/>
        </w:rPr>
        <w:t> </w:t>
      </w:r>
      <w:r>
        <w:rPr/>
        <w:t>not</w:t>
      </w:r>
      <w:r>
        <w:rPr>
          <w:spacing w:val="-50"/>
        </w:rPr>
        <w:t> </w:t>
      </w:r>
      <w:r>
        <w:rPr/>
        <w:t>a</w:t>
      </w:r>
      <w:r>
        <w:rPr>
          <w:spacing w:val="-49"/>
        </w:rPr>
        <w:t> </w:t>
      </w:r>
      <w:r>
        <w:rPr/>
        <w:t>creature!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296"/>
        <w:gridCol w:w="8862"/>
      </w:tblGrid>
      <w:tr>
        <w:trPr>
          <w:trHeight w:val="229" w:hRule="atLeast"/>
        </w:trPr>
        <w:tc>
          <w:tcPr>
            <w:tcW w:w="296" w:type="dxa"/>
          </w:tcPr>
          <w:p>
            <w:pPr>
              <w:pStyle w:val="TableParagraph"/>
              <w:spacing w:line="209" w:lineRule="exact" w:before="0"/>
              <w:ind w:left="50"/>
              <w:rPr>
                <w:sz w:val="20"/>
              </w:rPr>
            </w:pPr>
            <w:r>
              <w:rPr>
                <w:color w:val="0000FF"/>
                <w:sz w:val="20"/>
                <w:u w:val="single" w:color="0000FF"/>
              </w:rPr>
              <w:t>25</w:t>
            </w:r>
          </w:p>
        </w:tc>
        <w:tc>
          <w:tcPr>
            <w:tcW w:w="9158" w:type="dxa"/>
            <w:gridSpan w:val="2"/>
          </w:tcPr>
          <w:p>
            <w:pPr>
              <w:pStyle w:val="TableParagraph"/>
              <w:spacing w:line="209" w:lineRule="exact" w:before="0"/>
              <w:ind w:left="855"/>
              <w:rPr>
                <w:sz w:val="20"/>
              </w:rPr>
            </w:pPr>
            <w:r>
              <w:rPr>
                <w:sz w:val="20"/>
              </w:rPr>
              <w:t>if (!p)</w:t>
            </w:r>
          </w:p>
        </w:tc>
      </w:tr>
      <w:tr>
        <w:trPr>
          <w:trHeight w:val="259" w:hRule="atLeast"/>
        </w:trPr>
        <w:tc>
          <w:tcPr>
            <w:tcW w:w="296" w:type="dxa"/>
          </w:tcPr>
          <w:p>
            <w:pPr>
              <w:pStyle w:val="TableParagraph"/>
              <w:spacing w:line="238" w:lineRule="exact"/>
              <w:ind w:left="50"/>
              <w:rPr>
                <w:sz w:val="20"/>
              </w:rPr>
            </w:pPr>
            <w:r>
              <w:rPr>
                <w:color w:val="0000FF"/>
                <w:sz w:val="20"/>
                <w:u w:val="single" w:color="0000FF"/>
              </w:rPr>
              <w:t>26</w:t>
            </w:r>
          </w:p>
        </w:tc>
        <w:tc>
          <w:tcPr>
            <w:tcW w:w="9158" w:type="dxa"/>
            <w:gridSpan w:val="2"/>
          </w:tcPr>
          <w:p>
            <w:pPr>
              <w:pStyle w:val="TableParagraph"/>
              <w:spacing w:line="238" w:lineRule="exact"/>
              <w:ind w:left="1654"/>
              <w:rPr>
                <w:sz w:val="20"/>
              </w:rPr>
            </w:pPr>
            <w:r>
              <w:rPr>
                <w:sz w:val="20"/>
              </w:rPr>
              <w:t>return;</w:t>
            </w:r>
          </w:p>
        </w:tc>
      </w:tr>
      <w:tr>
        <w:trPr>
          <w:trHeight w:val="254" w:hRule="atLeast"/>
        </w:trPr>
        <w:tc>
          <w:tcPr>
            <w:tcW w:w="296" w:type="dxa"/>
          </w:tcPr>
          <w:p>
            <w:pPr>
              <w:pStyle w:val="TableParagraph"/>
              <w:spacing w:line="233" w:lineRule="exact"/>
              <w:ind w:left="50"/>
              <w:rPr>
                <w:sz w:val="20"/>
              </w:rPr>
            </w:pPr>
            <w:r>
              <w:rPr>
                <w:color w:val="0000FF"/>
                <w:sz w:val="20"/>
                <w:u w:val="single" w:color="0000FF"/>
              </w:rPr>
              <w:t>27</w:t>
            </w:r>
          </w:p>
        </w:tc>
        <w:tc>
          <w:tcPr>
            <w:tcW w:w="9158" w:type="dxa"/>
            <w:gridSpan w:val="2"/>
          </w:tcPr>
          <w:p>
            <w:pPr>
              <w:pStyle w:val="TableParagraph"/>
              <w:spacing w:line="233" w:lineRule="exact"/>
              <w:ind w:left="855"/>
              <w:rPr>
                <w:sz w:val="20"/>
              </w:rPr>
            </w:pPr>
            <w:r>
              <w:rPr>
                <w:sz w:val="20"/>
              </w:rPr>
              <w:t>if (p == </w:t>
            </w:r>
            <w:r>
              <w:rPr>
                <w:color w:val="0000FF"/>
                <w:sz w:val="20"/>
                <w:u w:val="single" w:color="0000FF"/>
              </w:rPr>
              <w:t>current</w:t>
            </w:r>
            <w:r>
              <w:rPr>
                <w:sz w:val="20"/>
              </w:rPr>
              <w:t>) {</w:t>
            </w:r>
          </w:p>
        </w:tc>
      </w:tr>
      <w:tr>
        <w:trPr>
          <w:trHeight w:val="264" w:hRule="atLeast"/>
        </w:trPr>
        <w:tc>
          <w:tcPr>
            <w:tcW w:w="296" w:type="dxa"/>
          </w:tcPr>
          <w:p>
            <w:pPr>
              <w:pStyle w:val="TableParagraph"/>
              <w:spacing w:line="239" w:lineRule="exact" w:before="6"/>
              <w:ind w:left="50"/>
              <w:rPr>
                <w:sz w:val="20"/>
              </w:rPr>
            </w:pPr>
            <w:r>
              <w:rPr>
                <w:color w:val="0000FF"/>
                <w:sz w:val="20"/>
                <w:u w:val="single" w:color="0000FF"/>
              </w:rPr>
              <w:t>28</w:t>
            </w:r>
          </w:p>
        </w:tc>
        <w:tc>
          <w:tcPr>
            <w:tcW w:w="9158" w:type="dxa"/>
            <w:gridSpan w:val="2"/>
          </w:tcPr>
          <w:p>
            <w:pPr>
              <w:pStyle w:val="TableParagraph"/>
              <w:spacing w:line="245" w:lineRule="exact" w:before="0"/>
              <w:ind w:left="1654"/>
              <w:rPr>
                <w:sz w:val="20"/>
              </w:rPr>
            </w:pPr>
            <w:r>
              <w:rPr>
                <w:color w:val="0000FF"/>
                <w:sz w:val="20"/>
                <w:u w:val="single" w:color="0000FF"/>
              </w:rPr>
              <w:t>printk</w:t>
            </w:r>
            <w:r>
              <w:rPr>
                <w:sz w:val="20"/>
              </w:rPr>
              <w:t>(</w:t>
            </w:r>
            <w:r>
              <w:rPr>
                <w:i/>
                <w:sz w:val="21"/>
              </w:rPr>
              <w:t>"task releasing itself\n\r"</w:t>
            </w:r>
            <w:r>
              <w:rPr>
                <w:sz w:val="20"/>
              </w:rPr>
              <w:t>);</w:t>
            </w:r>
          </w:p>
        </w:tc>
      </w:tr>
      <w:tr>
        <w:trPr>
          <w:trHeight w:val="258" w:hRule="atLeast"/>
        </w:trPr>
        <w:tc>
          <w:tcPr>
            <w:tcW w:w="296" w:type="dxa"/>
          </w:tcPr>
          <w:p>
            <w:pPr>
              <w:pStyle w:val="TableParagraph"/>
              <w:spacing w:line="238" w:lineRule="exact" w:before="0"/>
              <w:ind w:left="50"/>
              <w:rPr>
                <w:sz w:val="20"/>
              </w:rPr>
            </w:pPr>
            <w:r>
              <w:rPr>
                <w:color w:val="0000FF"/>
                <w:sz w:val="20"/>
                <w:u w:val="single" w:color="0000FF"/>
              </w:rPr>
              <w:t>29</w:t>
            </w:r>
          </w:p>
        </w:tc>
        <w:tc>
          <w:tcPr>
            <w:tcW w:w="9158" w:type="dxa"/>
            <w:gridSpan w:val="2"/>
          </w:tcPr>
          <w:p>
            <w:pPr>
              <w:pStyle w:val="TableParagraph"/>
              <w:spacing w:line="238" w:lineRule="exact" w:before="0"/>
              <w:ind w:left="1654"/>
              <w:rPr>
                <w:sz w:val="20"/>
              </w:rPr>
            </w:pPr>
            <w:r>
              <w:rPr>
                <w:sz w:val="20"/>
              </w:rPr>
              <w:t>return;</w:t>
            </w:r>
          </w:p>
        </w:tc>
      </w:tr>
      <w:tr>
        <w:trPr>
          <w:trHeight w:val="259" w:hRule="atLeast"/>
        </w:trPr>
        <w:tc>
          <w:tcPr>
            <w:tcW w:w="296" w:type="dxa"/>
          </w:tcPr>
          <w:p>
            <w:pPr>
              <w:pStyle w:val="TableParagraph"/>
              <w:spacing w:line="238" w:lineRule="exact"/>
              <w:ind w:left="50"/>
              <w:rPr>
                <w:sz w:val="20"/>
              </w:rPr>
            </w:pPr>
            <w:r>
              <w:rPr>
                <w:color w:val="0000FF"/>
                <w:sz w:val="20"/>
                <w:u w:val="single" w:color="0000FF"/>
              </w:rPr>
              <w:t>30</w:t>
            </w:r>
          </w:p>
        </w:tc>
        <w:tc>
          <w:tcPr>
            <w:tcW w:w="9158" w:type="dxa"/>
            <w:gridSpan w:val="2"/>
          </w:tcPr>
          <w:p>
            <w:pPr>
              <w:pStyle w:val="TableParagraph"/>
              <w:spacing w:line="238" w:lineRule="exact"/>
              <w:ind w:left="855"/>
              <w:rPr>
                <w:sz w:val="20"/>
              </w:rPr>
            </w:pPr>
            <w:r>
              <w:rPr>
                <w:w w:val="99"/>
                <w:sz w:val="20"/>
              </w:rPr>
              <w:t>}</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w:t>
            </w:r>
            <w:r>
              <w:rPr>
                <w:spacing w:val="-36"/>
                <w:sz w:val="20"/>
              </w:rPr>
              <w:t> </w:t>
            </w:r>
            <w:r>
              <w:rPr>
                <w:sz w:val="20"/>
              </w:rPr>
              <w:t>The</w:t>
            </w:r>
            <w:r>
              <w:rPr>
                <w:spacing w:val="-39"/>
                <w:sz w:val="20"/>
              </w:rPr>
              <w:t> </w:t>
            </w:r>
            <w:r>
              <w:rPr>
                <w:sz w:val="20"/>
              </w:rPr>
              <w:t>following</w:t>
            </w:r>
            <w:r>
              <w:rPr>
                <w:spacing w:val="-39"/>
                <w:sz w:val="20"/>
              </w:rPr>
              <w:t> </w:t>
            </w:r>
            <w:r>
              <w:rPr>
                <w:sz w:val="20"/>
              </w:rPr>
              <w:t>loop</w:t>
            </w:r>
            <w:r>
              <w:rPr>
                <w:spacing w:val="-36"/>
                <w:sz w:val="20"/>
              </w:rPr>
              <w:t> </w:t>
            </w:r>
            <w:r>
              <w:rPr>
                <w:sz w:val="20"/>
              </w:rPr>
              <w:t>statement</w:t>
            </w:r>
            <w:r>
              <w:rPr>
                <w:spacing w:val="-39"/>
                <w:sz w:val="20"/>
              </w:rPr>
              <w:t> </w:t>
            </w:r>
            <w:r>
              <w:rPr>
                <w:sz w:val="20"/>
              </w:rPr>
              <w:t>scans</w:t>
            </w:r>
            <w:r>
              <w:rPr>
                <w:spacing w:val="-39"/>
                <w:sz w:val="20"/>
              </w:rPr>
              <w:t> </w:t>
            </w:r>
            <w:r>
              <w:rPr>
                <w:sz w:val="20"/>
              </w:rPr>
              <w:t>the</w:t>
            </w:r>
            <w:r>
              <w:rPr>
                <w:spacing w:val="-38"/>
                <w:sz w:val="20"/>
              </w:rPr>
              <w:t> </w:t>
            </w:r>
            <w:r>
              <w:rPr>
                <w:sz w:val="20"/>
              </w:rPr>
              <w:t>array</w:t>
            </w:r>
            <w:r>
              <w:rPr>
                <w:spacing w:val="-39"/>
                <w:sz w:val="20"/>
              </w:rPr>
              <w:t> </w:t>
            </w:r>
            <w:r>
              <w:rPr>
                <w:sz w:val="20"/>
              </w:rPr>
              <w:t>of</w:t>
            </w:r>
            <w:r>
              <w:rPr>
                <w:spacing w:val="-39"/>
                <w:sz w:val="20"/>
              </w:rPr>
              <w:t> </w:t>
            </w:r>
            <w:r>
              <w:rPr>
                <w:sz w:val="20"/>
              </w:rPr>
              <w:t>task</w:t>
            </w:r>
            <w:r>
              <w:rPr>
                <w:spacing w:val="-38"/>
                <w:sz w:val="20"/>
              </w:rPr>
              <w:t> </w:t>
            </w:r>
            <w:r>
              <w:rPr>
                <w:sz w:val="20"/>
              </w:rPr>
              <w:t>structure</w:t>
            </w:r>
            <w:r>
              <w:rPr>
                <w:spacing w:val="-37"/>
                <w:sz w:val="20"/>
              </w:rPr>
              <w:t> </w:t>
            </w:r>
            <w:r>
              <w:rPr>
                <w:sz w:val="20"/>
              </w:rPr>
              <w:t>pointers</w:t>
            </w:r>
            <w:r>
              <w:rPr>
                <w:spacing w:val="-37"/>
                <w:sz w:val="20"/>
              </w:rPr>
              <w:t> </w:t>
            </w:r>
            <w:r>
              <w:rPr>
                <w:sz w:val="20"/>
              </w:rPr>
              <w:t>to</w:t>
            </w:r>
            <w:r>
              <w:rPr>
                <w:spacing w:val="-36"/>
                <w:sz w:val="20"/>
              </w:rPr>
              <w:t> </w:t>
            </w:r>
            <w:r>
              <w:rPr>
                <w:sz w:val="20"/>
              </w:rPr>
              <w:t>find</w:t>
            </w:r>
            <w:r>
              <w:rPr>
                <w:spacing w:val="-39"/>
                <w:sz w:val="20"/>
              </w:rPr>
              <w:t> </w:t>
            </w:r>
            <w:r>
              <w:rPr>
                <w:sz w:val="20"/>
              </w:rPr>
              <w:t>the</w:t>
            </w:r>
            <w:r>
              <w:rPr>
                <w:spacing w:val="-27"/>
                <w:sz w:val="20"/>
              </w:rPr>
              <w:t> </w:t>
            </w:r>
            <w:r>
              <w:rPr>
                <w:sz w:val="20"/>
              </w:rPr>
              <w:t>specified</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w:t>
            </w:r>
            <w:r>
              <w:rPr>
                <w:spacing w:val="-15"/>
                <w:sz w:val="20"/>
              </w:rPr>
              <w:t> </w:t>
            </w:r>
            <w:r>
              <w:rPr>
                <w:sz w:val="20"/>
              </w:rPr>
              <w:t>task</w:t>
            </w:r>
            <w:r>
              <w:rPr>
                <w:spacing w:val="-15"/>
                <w:sz w:val="20"/>
              </w:rPr>
              <w:t> </w:t>
            </w:r>
            <w:r>
              <w:rPr>
                <w:sz w:val="20"/>
              </w:rPr>
              <w:t>p.</w:t>
            </w:r>
            <w:r>
              <w:rPr>
                <w:spacing w:val="-16"/>
                <w:sz w:val="20"/>
              </w:rPr>
              <w:t> </w:t>
            </w:r>
            <w:r>
              <w:rPr>
                <w:sz w:val="20"/>
              </w:rPr>
              <w:t>If</w:t>
            </w:r>
            <w:r>
              <w:rPr>
                <w:spacing w:val="-15"/>
                <w:sz w:val="20"/>
              </w:rPr>
              <w:t> </w:t>
            </w:r>
            <w:r>
              <w:rPr>
                <w:sz w:val="20"/>
              </w:rPr>
              <w:t>found,</w:t>
            </w:r>
            <w:r>
              <w:rPr>
                <w:spacing w:val="-15"/>
                <w:sz w:val="20"/>
              </w:rPr>
              <w:t> </w:t>
            </w:r>
            <w:r>
              <w:rPr>
                <w:sz w:val="20"/>
              </w:rPr>
              <w:t>the</w:t>
            </w:r>
            <w:r>
              <w:rPr>
                <w:spacing w:val="-14"/>
                <w:sz w:val="20"/>
              </w:rPr>
              <w:t> </w:t>
            </w:r>
            <w:r>
              <w:rPr>
                <w:sz w:val="20"/>
              </w:rPr>
              <w:t>corresponding</w:t>
            </w:r>
            <w:r>
              <w:rPr>
                <w:spacing w:val="-15"/>
                <w:sz w:val="20"/>
              </w:rPr>
              <w:t> </w:t>
            </w:r>
            <w:r>
              <w:rPr>
                <w:sz w:val="20"/>
              </w:rPr>
              <w:t>item</w:t>
            </w:r>
            <w:r>
              <w:rPr>
                <w:spacing w:val="-17"/>
                <w:sz w:val="20"/>
              </w:rPr>
              <w:t> </w:t>
            </w:r>
            <w:r>
              <w:rPr>
                <w:sz w:val="20"/>
              </w:rPr>
              <w:t>in</w:t>
            </w:r>
            <w:r>
              <w:rPr>
                <w:spacing w:val="-14"/>
                <w:sz w:val="20"/>
              </w:rPr>
              <w:t> </w:t>
            </w:r>
            <w:r>
              <w:rPr>
                <w:sz w:val="20"/>
              </w:rPr>
              <w:t>the</w:t>
            </w:r>
            <w:r>
              <w:rPr>
                <w:spacing w:val="-15"/>
                <w:sz w:val="20"/>
              </w:rPr>
              <w:t> </w:t>
            </w:r>
            <w:r>
              <w:rPr>
                <w:sz w:val="20"/>
              </w:rPr>
              <w:t>task</w:t>
            </w:r>
            <w:r>
              <w:rPr>
                <w:spacing w:val="-14"/>
                <w:sz w:val="20"/>
              </w:rPr>
              <w:t> </w:t>
            </w:r>
            <w:r>
              <w:rPr>
                <w:sz w:val="20"/>
              </w:rPr>
              <w:t>pointer</w:t>
            </w:r>
            <w:r>
              <w:rPr>
                <w:spacing w:val="-15"/>
                <w:sz w:val="20"/>
              </w:rPr>
              <w:t> </w:t>
            </w:r>
            <w:r>
              <w:rPr>
                <w:sz w:val="20"/>
              </w:rPr>
              <w:t>array</w:t>
            </w:r>
            <w:r>
              <w:rPr>
                <w:spacing w:val="-15"/>
                <w:sz w:val="20"/>
              </w:rPr>
              <w:t> </w:t>
            </w:r>
            <w:r>
              <w:rPr>
                <w:sz w:val="20"/>
              </w:rPr>
              <w:t>is</w:t>
            </w:r>
            <w:r>
              <w:rPr>
                <w:spacing w:val="-14"/>
                <w:sz w:val="20"/>
              </w:rPr>
              <w:t> </w:t>
            </w:r>
            <w:r>
              <w:rPr>
                <w:sz w:val="20"/>
              </w:rPr>
              <w:t>set</w:t>
            </w:r>
            <w:r>
              <w:rPr>
                <w:spacing w:val="-15"/>
                <w:sz w:val="20"/>
              </w:rPr>
              <w:t> </w:t>
            </w:r>
            <w:r>
              <w:rPr>
                <w:sz w:val="20"/>
              </w:rPr>
              <w:t>to</w:t>
            </w:r>
            <w:r>
              <w:rPr>
                <w:spacing w:val="-6"/>
                <w:sz w:val="20"/>
              </w:rPr>
              <w:t> </w:t>
            </w:r>
            <w:r>
              <w:rPr>
                <w:sz w:val="20"/>
              </w:rPr>
              <w:t>NULL,</w:t>
            </w:r>
            <w:r>
              <w:rPr>
                <w:spacing w:val="-14"/>
                <w:sz w:val="20"/>
              </w:rPr>
              <w:t> </w:t>
            </w:r>
            <w:r>
              <w:rPr>
                <w:sz w:val="20"/>
              </w:rPr>
              <w:t>and</w:t>
            </w:r>
            <w:r>
              <w:rPr>
                <w:spacing w:val="-15"/>
                <w:sz w:val="20"/>
              </w:rPr>
              <w:t> </w:t>
            </w:r>
            <w:r>
              <w:rPr>
                <w:sz w:val="20"/>
              </w:rPr>
              <w:t>the</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 associated pointer between the task is updated, and the memory page occupied by the</w:t>
            </w:r>
            <w:r>
              <w:rPr>
                <w:spacing w:val="-63"/>
                <w:sz w:val="20"/>
              </w:rPr>
              <w:t> </w:t>
            </w:r>
            <w:r>
              <w:rPr>
                <w:sz w:val="20"/>
              </w:rPr>
              <w:t>task</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w:t>
            </w:r>
            <w:r>
              <w:rPr>
                <w:spacing w:val="-29"/>
                <w:sz w:val="20"/>
              </w:rPr>
              <w:t> </w:t>
            </w:r>
            <w:r>
              <w:rPr>
                <w:sz w:val="20"/>
              </w:rPr>
              <w:t>p</w:t>
            </w:r>
            <w:r>
              <w:rPr>
                <w:spacing w:val="-28"/>
                <w:sz w:val="20"/>
              </w:rPr>
              <w:t> </w:t>
            </w:r>
            <w:r>
              <w:rPr>
                <w:sz w:val="20"/>
              </w:rPr>
              <w:t>data</w:t>
            </w:r>
            <w:r>
              <w:rPr>
                <w:spacing w:val="-29"/>
                <w:sz w:val="20"/>
              </w:rPr>
              <w:t> </w:t>
            </w:r>
            <w:r>
              <w:rPr>
                <w:sz w:val="20"/>
              </w:rPr>
              <w:t>structure</w:t>
            </w:r>
            <w:r>
              <w:rPr>
                <w:spacing w:val="-29"/>
                <w:sz w:val="20"/>
              </w:rPr>
              <w:t> </w:t>
            </w:r>
            <w:r>
              <w:rPr>
                <w:sz w:val="20"/>
              </w:rPr>
              <w:t>is</w:t>
            </w:r>
            <w:r>
              <w:rPr>
                <w:spacing w:val="-28"/>
                <w:sz w:val="20"/>
              </w:rPr>
              <w:t> </w:t>
            </w:r>
            <w:r>
              <w:rPr>
                <w:sz w:val="20"/>
              </w:rPr>
              <w:t>released.</w:t>
            </w:r>
            <w:r>
              <w:rPr>
                <w:spacing w:val="-25"/>
                <w:sz w:val="20"/>
              </w:rPr>
              <w:t> </w:t>
            </w:r>
            <w:r>
              <w:rPr>
                <w:sz w:val="20"/>
              </w:rPr>
              <w:t>Finally,</w:t>
            </w:r>
            <w:r>
              <w:rPr>
                <w:spacing w:val="-29"/>
                <w:sz w:val="20"/>
              </w:rPr>
              <w:t> </w:t>
            </w:r>
            <w:r>
              <w:rPr>
                <w:sz w:val="20"/>
              </w:rPr>
              <w:t>exit</w:t>
            </w:r>
            <w:r>
              <w:rPr>
                <w:spacing w:val="-29"/>
                <w:sz w:val="20"/>
              </w:rPr>
              <w:t> </w:t>
            </w:r>
            <w:r>
              <w:rPr>
                <w:sz w:val="20"/>
              </w:rPr>
              <w:t>after</w:t>
            </w:r>
            <w:r>
              <w:rPr>
                <w:spacing w:val="-29"/>
                <w:sz w:val="20"/>
              </w:rPr>
              <w:t> </w:t>
            </w:r>
            <w:r>
              <w:rPr>
                <w:sz w:val="20"/>
              </w:rPr>
              <w:t>scheduler</w:t>
            </w:r>
            <w:r>
              <w:rPr>
                <w:spacing w:val="-28"/>
                <w:sz w:val="20"/>
              </w:rPr>
              <w:t> </w:t>
            </w:r>
            <w:r>
              <w:rPr>
                <w:sz w:val="20"/>
              </w:rPr>
              <w:t>returns.</w:t>
            </w:r>
            <w:r>
              <w:rPr>
                <w:spacing w:val="-28"/>
                <w:sz w:val="20"/>
              </w:rPr>
              <w:t> </w:t>
            </w:r>
            <w:r>
              <w:rPr>
                <w:sz w:val="20"/>
              </w:rPr>
              <w:t>If</w:t>
            </w:r>
            <w:r>
              <w:rPr>
                <w:spacing w:val="-31"/>
                <w:sz w:val="20"/>
              </w:rPr>
              <w:t> </w:t>
            </w:r>
            <w:r>
              <w:rPr>
                <w:sz w:val="20"/>
              </w:rPr>
              <w:t>task</w:t>
            </w:r>
            <w:r>
              <w:rPr>
                <w:spacing w:val="-29"/>
                <w:sz w:val="20"/>
              </w:rPr>
              <w:t> </w:t>
            </w:r>
            <w:r>
              <w:rPr>
                <w:sz w:val="20"/>
              </w:rPr>
              <w:t>p</w:t>
            </w:r>
            <w:r>
              <w:rPr>
                <w:spacing w:val="-31"/>
                <w:sz w:val="20"/>
              </w:rPr>
              <w:t> </w:t>
            </w:r>
            <w:r>
              <w:rPr>
                <w:sz w:val="20"/>
              </w:rPr>
              <w:t>is</w:t>
            </w:r>
            <w:r>
              <w:rPr>
                <w:spacing w:val="-28"/>
                <w:sz w:val="20"/>
              </w:rPr>
              <w:t> </w:t>
            </w:r>
            <w:r>
              <w:rPr>
                <w:sz w:val="20"/>
              </w:rPr>
              <w:t>not</w:t>
            </w:r>
            <w:r>
              <w:rPr>
                <w:spacing w:val="-30"/>
                <w:sz w:val="20"/>
              </w:rPr>
              <w:t> </w:t>
            </w:r>
            <w:r>
              <w:rPr>
                <w:sz w:val="20"/>
              </w:rPr>
              <w:t>found,</w:t>
            </w:r>
          </w:p>
        </w:tc>
      </w:tr>
      <w:tr>
        <w:trPr>
          <w:trHeight w:val="229" w:hRule="atLeast"/>
        </w:trPr>
        <w:tc>
          <w:tcPr>
            <w:tcW w:w="296" w:type="dxa"/>
          </w:tcPr>
          <w:p>
            <w:pPr>
              <w:pStyle w:val="TableParagraph"/>
              <w:spacing w:before="0"/>
              <w:rPr>
                <w:rFonts w:ascii="Times New Roman"/>
                <w:sz w:val="16"/>
              </w:rPr>
            </w:pPr>
          </w:p>
        </w:tc>
        <w:tc>
          <w:tcPr>
            <w:tcW w:w="9158" w:type="dxa"/>
            <w:gridSpan w:val="2"/>
          </w:tcPr>
          <w:p>
            <w:pPr>
              <w:pStyle w:val="TableParagraph"/>
              <w:spacing w:line="208" w:lineRule="exact"/>
              <w:ind w:left="44"/>
              <w:rPr>
                <w:sz w:val="20"/>
              </w:rPr>
            </w:pPr>
            <w:r>
              <w:rPr>
                <w:sz w:val="20"/>
              </w:rPr>
              <w:t>//</w:t>
            </w:r>
            <w:r>
              <w:rPr>
                <w:spacing w:val="-51"/>
                <w:sz w:val="20"/>
              </w:rPr>
              <w:t> </w:t>
            </w:r>
            <w:r>
              <w:rPr>
                <w:sz w:val="20"/>
              </w:rPr>
              <w:t>the</w:t>
            </w:r>
            <w:r>
              <w:rPr>
                <w:spacing w:val="-51"/>
                <w:sz w:val="20"/>
              </w:rPr>
              <w:t> </w:t>
            </w:r>
            <w:r>
              <w:rPr>
                <w:sz w:val="20"/>
              </w:rPr>
              <w:t>kernel</w:t>
            </w:r>
            <w:r>
              <w:rPr>
                <w:spacing w:val="-52"/>
                <w:sz w:val="20"/>
              </w:rPr>
              <w:t> </w:t>
            </w:r>
            <w:r>
              <w:rPr>
                <w:sz w:val="20"/>
              </w:rPr>
              <w:t>code</w:t>
            </w:r>
            <w:r>
              <w:rPr>
                <w:spacing w:val="-51"/>
                <w:sz w:val="20"/>
              </w:rPr>
              <w:t> </w:t>
            </w:r>
            <w:r>
              <w:rPr>
                <w:sz w:val="20"/>
              </w:rPr>
              <w:t>is</w:t>
            </w:r>
            <w:r>
              <w:rPr>
                <w:spacing w:val="-50"/>
                <w:sz w:val="20"/>
              </w:rPr>
              <w:t> </w:t>
            </w:r>
            <w:r>
              <w:rPr>
                <w:sz w:val="20"/>
              </w:rPr>
              <w:t>wrong,</w:t>
            </w:r>
            <w:r>
              <w:rPr>
                <w:spacing w:val="-51"/>
                <w:sz w:val="20"/>
              </w:rPr>
              <w:t> </w:t>
            </w:r>
            <w:r>
              <w:rPr>
                <w:sz w:val="20"/>
              </w:rPr>
              <w:t>and</w:t>
            </w:r>
            <w:r>
              <w:rPr>
                <w:spacing w:val="-50"/>
                <w:sz w:val="20"/>
              </w:rPr>
              <w:t> </w:t>
            </w:r>
            <w:r>
              <w:rPr>
                <w:sz w:val="20"/>
              </w:rPr>
              <w:t>an</w:t>
            </w:r>
            <w:r>
              <w:rPr>
                <w:spacing w:val="-51"/>
                <w:sz w:val="20"/>
              </w:rPr>
              <w:t> </w:t>
            </w:r>
            <w:r>
              <w:rPr>
                <w:sz w:val="20"/>
              </w:rPr>
              <w:t>error</w:t>
            </w:r>
            <w:r>
              <w:rPr>
                <w:spacing w:val="-52"/>
                <w:sz w:val="20"/>
              </w:rPr>
              <w:t> </w:t>
            </w:r>
            <w:r>
              <w:rPr>
                <w:sz w:val="20"/>
              </w:rPr>
              <w:t>message</w:t>
            </w:r>
            <w:r>
              <w:rPr>
                <w:spacing w:val="-51"/>
                <w:sz w:val="20"/>
              </w:rPr>
              <w:t> </w:t>
            </w:r>
            <w:r>
              <w:rPr>
                <w:sz w:val="20"/>
              </w:rPr>
              <w:t>is</w:t>
            </w:r>
            <w:r>
              <w:rPr>
                <w:spacing w:val="-51"/>
                <w:sz w:val="20"/>
              </w:rPr>
              <w:t> </w:t>
            </w:r>
            <w:r>
              <w:rPr>
                <w:sz w:val="20"/>
              </w:rPr>
              <w:t>displayed</w:t>
            </w:r>
            <w:r>
              <w:rPr>
                <w:spacing w:val="-50"/>
                <w:sz w:val="20"/>
              </w:rPr>
              <w:t> </w:t>
            </w:r>
            <w:r>
              <w:rPr>
                <w:sz w:val="20"/>
              </w:rPr>
              <w:t>and</w:t>
            </w:r>
            <w:r>
              <w:rPr>
                <w:spacing w:val="-51"/>
                <w:sz w:val="20"/>
              </w:rPr>
              <w:t> </w:t>
            </w:r>
            <w:r>
              <w:rPr>
                <w:sz w:val="20"/>
              </w:rPr>
              <w:t>the</w:t>
            </w:r>
            <w:r>
              <w:rPr>
                <w:spacing w:val="-52"/>
                <w:sz w:val="20"/>
              </w:rPr>
              <w:t> </w:t>
            </w:r>
            <w:r>
              <w:rPr>
                <w:sz w:val="20"/>
              </w:rPr>
              <w:t>kernel</w:t>
            </w:r>
            <w:r>
              <w:rPr>
                <w:spacing w:val="-53"/>
                <w:sz w:val="20"/>
              </w:rPr>
              <w:t> </w:t>
            </w:r>
            <w:r>
              <w:rPr>
                <w:sz w:val="20"/>
              </w:rPr>
              <w:t>crashes.</w:t>
            </w:r>
            <w:r>
              <w:rPr>
                <w:spacing w:val="-50"/>
                <w:sz w:val="20"/>
              </w:rPr>
              <w:t> </w:t>
            </w:r>
            <w:r>
              <w:rPr>
                <w:sz w:val="20"/>
              </w:rPr>
              <w:t>In</w:t>
            </w:r>
            <w:r>
              <w:rPr>
                <w:spacing w:val="-51"/>
                <w:sz w:val="20"/>
              </w:rPr>
              <w:t> </w:t>
            </w:r>
            <w:r>
              <w:rPr>
                <w:sz w:val="20"/>
              </w:rPr>
              <w:t>addition,</w:t>
            </w:r>
          </w:p>
        </w:tc>
      </w:tr>
      <w:tr>
        <w:trPr>
          <w:trHeight w:val="290" w:hRule="atLeast"/>
        </w:trPr>
        <w:tc>
          <w:tcPr>
            <w:tcW w:w="296" w:type="dxa"/>
          </w:tcPr>
          <w:p>
            <w:pPr>
              <w:pStyle w:val="TableParagraph"/>
              <w:spacing w:before="0"/>
              <w:rPr>
                <w:rFonts w:ascii="Times New Roman"/>
                <w:sz w:val="18"/>
              </w:rPr>
            </w:pPr>
          </w:p>
        </w:tc>
        <w:tc>
          <w:tcPr>
            <w:tcW w:w="296" w:type="dxa"/>
          </w:tcPr>
          <w:p>
            <w:pPr>
              <w:pStyle w:val="TableParagraph"/>
              <w:spacing w:line="239" w:lineRule="exact" w:before="31"/>
              <w:ind w:left="44"/>
              <w:rPr>
                <w:sz w:val="20"/>
              </w:rPr>
            </w:pPr>
            <w:r>
              <w:rPr>
                <w:sz w:val="20"/>
              </w:rPr>
              <w:t>//</w:t>
            </w:r>
          </w:p>
        </w:tc>
        <w:tc>
          <w:tcPr>
            <w:tcW w:w="8862" w:type="dxa"/>
          </w:tcPr>
          <w:p>
            <w:pPr>
              <w:pStyle w:val="TableParagraph"/>
              <w:spacing w:line="239" w:lineRule="exact" w:before="31"/>
              <w:ind w:left="50"/>
              <w:rPr>
                <w:sz w:val="20"/>
              </w:rPr>
            </w:pPr>
            <w:r>
              <w:rPr>
                <w:sz w:val="20"/>
              </w:rPr>
              <w:t>the code that updates the links removes the task p from the doubly linked list.</w:t>
            </w: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31</w:t>
            </w:r>
          </w:p>
        </w:tc>
        <w:tc>
          <w:tcPr>
            <w:tcW w:w="296" w:type="dxa"/>
          </w:tcPr>
          <w:p>
            <w:pPr>
              <w:pStyle w:val="TableParagraph"/>
              <w:spacing w:before="0"/>
              <w:rPr>
                <w:rFonts w:ascii="Times New Roman"/>
                <w:sz w:val="18"/>
              </w:rPr>
            </w:pPr>
          </w:p>
        </w:tc>
        <w:tc>
          <w:tcPr>
            <w:tcW w:w="8862" w:type="dxa"/>
          </w:tcPr>
          <w:p>
            <w:pPr>
              <w:pStyle w:val="TableParagraph"/>
              <w:spacing w:line="238" w:lineRule="exact" w:before="2"/>
              <w:ind w:left="559"/>
              <w:rPr>
                <w:sz w:val="20"/>
              </w:rPr>
            </w:pPr>
            <w:r>
              <w:rPr>
                <w:sz w:val="20"/>
              </w:rPr>
              <w:t>for (i=1 ; i&lt;</w:t>
            </w:r>
            <w:r>
              <w:rPr>
                <w:color w:val="0000FF"/>
                <w:sz w:val="20"/>
                <w:u w:val="single" w:color="0000FF"/>
              </w:rPr>
              <w:t>NR_TASKS</w:t>
            </w:r>
            <w:r>
              <w:rPr>
                <w:color w:val="0000FF"/>
                <w:sz w:val="20"/>
              </w:rPr>
              <w:t> </w:t>
            </w:r>
            <w:r>
              <w:rPr>
                <w:sz w:val="20"/>
              </w:rPr>
              <w:t>; i++)</w:t>
            </w:r>
          </w:p>
        </w:tc>
      </w:tr>
      <w:tr>
        <w:trPr>
          <w:trHeight w:val="259" w:hRule="atLeast"/>
        </w:trPr>
        <w:tc>
          <w:tcPr>
            <w:tcW w:w="296" w:type="dxa"/>
          </w:tcPr>
          <w:p>
            <w:pPr>
              <w:pStyle w:val="TableParagraph"/>
              <w:spacing w:line="238" w:lineRule="exact"/>
              <w:ind w:left="50"/>
              <w:rPr>
                <w:sz w:val="20"/>
              </w:rPr>
            </w:pPr>
            <w:r>
              <w:rPr>
                <w:color w:val="0000FF"/>
                <w:sz w:val="20"/>
                <w:u w:val="single" w:color="0000FF"/>
              </w:rPr>
              <w:t>32</w:t>
            </w:r>
          </w:p>
        </w:tc>
        <w:tc>
          <w:tcPr>
            <w:tcW w:w="296" w:type="dxa"/>
          </w:tcPr>
          <w:p>
            <w:pPr>
              <w:pStyle w:val="TableParagraph"/>
              <w:spacing w:before="0"/>
              <w:rPr>
                <w:rFonts w:ascii="Times New Roman"/>
                <w:sz w:val="18"/>
              </w:rPr>
            </w:pPr>
          </w:p>
        </w:tc>
        <w:tc>
          <w:tcPr>
            <w:tcW w:w="8862" w:type="dxa"/>
          </w:tcPr>
          <w:p>
            <w:pPr>
              <w:pStyle w:val="TableParagraph"/>
              <w:spacing w:line="238" w:lineRule="exact"/>
              <w:ind w:left="1358"/>
              <w:rPr>
                <w:sz w:val="20"/>
              </w:rPr>
            </w:pPr>
            <w:r>
              <w:rPr>
                <w:sz w:val="20"/>
              </w:rPr>
              <w:t>if (</w:t>
            </w:r>
            <w:r>
              <w:rPr>
                <w:color w:val="0000FF"/>
                <w:sz w:val="20"/>
                <w:u w:val="single" w:color="0000FF"/>
              </w:rPr>
              <w:t>task</w:t>
            </w:r>
            <w:r>
              <w:rPr>
                <w:sz w:val="20"/>
              </w:rPr>
              <w:t>[i]==p) {</w:t>
            </w:r>
          </w:p>
        </w:tc>
      </w:tr>
      <w:tr>
        <w:trPr>
          <w:trHeight w:val="254" w:hRule="atLeast"/>
        </w:trPr>
        <w:tc>
          <w:tcPr>
            <w:tcW w:w="296" w:type="dxa"/>
          </w:tcPr>
          <w:p>
            <w:pPr>
              <w:pStyle w:val="TableParagraph"/>
              <w:spacing w:line="233" w:lineRule="exact"/>
              <w:ind w:left="50"/>
              <w:rPr>
                <w:sz w:val="20"/>
              </w:rPr>
            </w:pPr>
            <w:r>
              <w:rPr>
                <w:color w:val="0000FF"/>
                <w:sz w:val="20"/>
                <w:u w:val="single" w:color="0000FF"/>
              </w:rPr>
              <w:t>33</w:t>
            </w:r>
          </w:p>
        </w:tc>
        <w:tc>
          <w:tcPr>
            <w:tcW w:w="296" w:type="dxa"/>
          </w:tcPr>
          <w:p>
            <w:pPr>
              <w:pStyle w:val="TableParagraph"/>
              <w:spacing w:before="0"/>
              <w:rPr>
                <w:rFonts w:ascii="Times New Roman"/>
                <w:sz w:val="18"/>
              </w:rPr>
            </w:pPr>
          </w:p>
        </w:tc>
        <w:tc>
          <w:tcPr>
            <w:tcW w:w="8862" w:type="dxa"/>
          </w:tcPr>
          <w:p>
            <w:pPr>
              <w:pStyle w:val="TableParagraph"/>
              <w:spacing w:line="233" w:lineRule="exact"/>
              <w:ind w:left="2158"/>
              <w:rPr>
                <w:sz w:val="20"/>
              </w:rPr>
            </w:pPr>
            <w:r>
              <w:rPr>
                <w:color w:val="0000FF"/>
                <w:sz w:val="20"/>
                <w:u w:val="single" w:color="0000FF"/>
              </w:rPr>
              <w:t>task</w:t>
            </w:r>
            <w:r>
              <w:rPr>
                <w:sz w:val="20"/>
              </w:rPr>
              <w:t>[i]=</w:t>
            </w:r>
            <w:r>
              <w:rPr>
                <w:color w:val="0000FF"/>
                <w:sz w:val="20"/>
                <w:u w:val="single" w:color="0000FF"/>
              </w:rPr>
              <w:t>NULL</w:t>
            </w:r>
            <w:r>
              <w:rPr>
                <w:sz w:val="20"/>
              </w:rPr>
              <w:t>;</w:t>
            </w:r>
          </w:p>
        </w:tc>
      </w:tr>
      <w:tr>
        <w:trPr>
          <w:trHeight w:val="235" w:hRule="atLeast"/>
        </w:trPr>
        <w:tc>
          <w:tcPr>
            <w:tcW w:w="296" w:type="dxa"/>
          </w:tcPr>
          <w:p>
            <w:pPr>
              <w:pStyle w:val="TableParagraph"/>
              <w:spacing w:line="210" w:lineRule="exact" w:before="5"/>
              <w:ind w:left="50"/>
              <w:rPr>
                <w:sz w:val="20"/>
              </w:rPr>
            </w:pPr>
            <w:r>
              <w:rPr>
                <w:color w:val="0000FF"/>
                <w:sz w:val="20"/>
                <w:u w:val="single" w:color="0000FF"/>
              </w:rPr>
              <w:t>34</w:t>
            </w:r>
          </w:p>
        </w:tc>
        <w:tc>
          <w:tcPr>
            <w:tcW w:w="296" w:type="dxa"/>
          </w:tcPr>
          <w:p>
            <w:pPr>
              <w:pStyle w:val="TableParagraph"/>
              <w:spacing w:before="0"/>
              <w:rPr>
                <w:rFonts w:ascii="Times New Roman"/>
                <w:sz w:val="16"/>
              </w:rPr>
            </w:pPr>
          </w:p>
        </w:tc>
        <w:tc>
          <w:tcPr>
            <w:tcW w:w="8862" w:type="dxa"/>
          </w:tcPr>
          <w:p>
            <w:pPr>
              <w:pStyle w:val="TableParagraph"/>
              <w:spacing w:line="215" w:lineRule="exact" w:before="0"/>
              <w:ind w:left="2158"/>
              <w:rPr>
                <w:b/>
                <w:i/>
                <w:sz w:val="21"/>
              </w:rPr>
            </w:pPr>
            <w:r>
              <w:rPr>
                <w:b/>
                <w:i/>
                <w:sz w:val="21"/>
              </w:rPr>
              <w:t>/* Update links */</w:t>
            </w:r>
          </w:p>
        </w:tc>
      </w:tr>
    </w:tbl>
    <w:p>
      <w:pPr>
        <w:pStyle w:val="BodyText"/>
        <w:spacing w:before="29"/>
      </w:pPr>
      <w:r>
        <w:rPr/>
        <w:t>//</w:t>
      </w:r>
      <w:r>
        <w:rPr>
          <w:spacing w:val="-27"/>
        </w:rPr>
        <w:t> </w:t>
      </w:r>
      <w:r>
        <w:rPr/>
        <w:t>The</w:t>
      </w:r>
      <w:r>
        <w:rPr>
          <w:spacing w:val="-27"/>
        </w:rPr>
        <w:t> </w:t>
      </w:r>
      <w:r>
        <w:rPr/>
        <w:t>following</w:t>
      </w:r>
      <w:r>
        <w:rPr>
          <w:spacing w:val="-26"/>
        </w:rPr>
        <w:t> </w:t>
      </w:r>
      <w:r>
        <w:rPr/>
        <w:t>code</w:t>
      </w:r>
      <w:r>
        <w:rPr>
          <w:spacing w:val="-29"/>
        </w:rPr>
        <w:t> </w:t>
      </w:r>
      <w:r>
        <w:rPr/>
        <w:t>operates</w:t>
      </w:r>
      <w:r>
        <w:rPr>
          <w:spacing w:val="-27"/>
        </w:rPr>
        <w:t> </w:t>
      </w:r>
      <w:r>
        <w:rPr/>
        <w:t>on</w:t>
      </w:r>
      <w:r>
        <w:rPr>
          <w:spacing w:val="-29"/>
        </w:rPr>
        <w:t> </w:t>
      </w:r>
      <w:r>
        <w:rPr/>
        <w:t>the</w:t>
      </w:r>
      <w:r>
        <w:rPr>
          <w:spacing w:val="-29"/>
        </w:rPr>
        <w:t> </w:t>
      </w:r>
      <w:r>
        <w:rPr/>
        <w:t>linked</w:t>
      </w:r>
      <w:r>
        <w:rPr>
          <w:spacing w:val="-26"/>
        </w:rPr>
        <w:t> </w:t>
      </w:r>
      <w:r>
        <w:rPr/>
        <w:t>list.</w:t>
      </w:r>
      <w:r>
        <w:rPr>
          <w:spacing w:val="-29"/>
        </w:rPr>
        <w:t> </w:t>
      </w:r>
      <w:r>
        <w:rPr/>
        <w:t>If</w:t>
      </w:r>
      <w:r>
        <w:rPr>
          <w:spacing w:val="-26"/>
        </w:rPr>
        <w:t> </w:t>
      </w:r>
      <w:r>
        <w:rPr/>
        <w:t>p</w:t>
      </w:r>
      <w:r>
        <w:rPr>
          <w:spacing w:val="-30"/>
        </w:rPr>
        <w:t> </w:t>
      </w:r>
      <w:r>
        <w:rPr/>
        <w:t>is</w:t>
      </w:r>
      <w:r>
        <w:rPr>
          <w:spacing w:val="-26"/>
        </w:rPr>
        <w:t> </w:t>
      </w:r>
      <w:r>
        <w:rPr/>
        <w:t>not</w:t>
      </w:r>
      <w:r>
        <w:rPr>
          <w:spacing w:val="-27"/>
        </w:rPr>
        <w:t> </w:t>
      </w:r>
      <w:r>
        <w:rPr/>
        <w:t>the</w:t>
      </w:r>
      <w:r>
        <w:rPr>
          <w:spacing w:val="-29"/>
        </w:rPr>
        <w:t> </w:t>
      </w:r>
      <w:r>
        <w:rPr/>
        <w:t>last</w:t>
      </w:r>
      <w:r>
        <w:rPr>
          <w:spacing w:val="-29"/>
        </w:rPr>
        <w:t> </w:t>
      </w:r>
      <w:r>
        <w:rPr/>
        <w:t>(oldest)</w:t>
      </w:r>
      <w:r>
        <w:rPr>
          <w:spacing w:val="-29"/>
        </w:rPr>
        <w:t> </w:t>
      </w:r>
      <w:r>
        <w:rPr/>
        <w:t>child</w:t>
      </w:r>
      <w:r>
        <w:rPr>
          <w:spacing w:val="-27"/>
        </w:rPr>
        <w:t> </w:t>
      </w:r>
      <w:r>
        <w:rPr/>
        <w:t>process,</w:t>
      </w:r>
    </w:p>
    <w:p>
      <w:pPr>
        <w:spacing w:after="0"/>
        <w:sectPr>
          <w:pgSz w:w="11910" w:h="16840"/>
          <w:pgMar w:header="880" w:footer="997" w:top="1360" w:bottom="1180" w:left="980" w:right="0"/>
        </w:sectPr>
      </w:pPr>
    </w:p>
    <w:p>
      <w:pPr>
        <w:pStyle w:val="BodyText"/>
        <w:spacing w:before="70"/>
      </w:pPr>
      <w:r>
        <w:rPr/>
        <w:t>// let the old sibling (neighbor) points to the young sibling. If p is not the latest</w:t>
      </w:r>
      <w:r>
        <w:rPr>
          <w:spacing w:val="-59"/>
        </w:rPr>
        <w:t> </w:t>
      </w:r>
      <w:r>
        <w:rPr/>
        <w:t>child</w:t>
      </w:r>
    </w:p>
    <w:p>
      <w:pPr>
        <w:pStyle w:val="BodyText"/>
      </w:pPr>
      <w:r>
        <w:rPr/>
        <w:t>//</w:t>
      </w:r>
      <w:r>
        <w:rPr>
          <w:spacing w:val="-10"/>
        </w:rPr>
        <w:t> </w:t>
      </w:r>
      <w:r>
        <w:rPr/>
        <w:t>process,</w:t>
      </w:r>
      <w:r>
        <w:rPr>
          <w:spacing w:val="-9"/>
        </w:rPr>
        <w:t> </w:t>
      </w:r>
      <w:r>
        <w:rPr/>
        <w:t>let</w:t>
      </w:r>
      <w:r>
        <w:rPr>
          <w:spacing w:val="-10"/>
        </w:rPr>
        <w:t> </w:t>
      </w:r>
      <w:r>
        <w:rPr/>
        <w:t>the</w:t>
      </w:r>
      <w:r>
        <w:rPr>
          <w:spacing w:val="-11"/>
        </w:rPr>
        <w:t> </w:t>
      </w:r>
      <w:r>
        <w:rPr/>
        <w:t>newer</w:t>
      </w:r>
      <w:r>
        <w:rPr>
          <w:spacing w:val="-8"/>
        </w:rPr>
        <w:t> </w:t>
      </w:r>
      <w:r>
        <w:rPr/>
        <w:t>sibling</w:t>
      </w:r>
      <w:r>
        <w:rPr>
          <w:spacing w:val="-9"/>
        </w:rPr>
        <w:t> </w:t>
      </w:r>
      <w:r>
        <w:rPr/>
        <w:t>points</w:t>
      </w:r>
      <w:r>
        <w:rPr>
          <w:spacing w:val="-9"/>
        </w:rPr>
        <w:t> </w:t>
      </w:r>
      <w:r>
        <w:rPr/>
        <w:t>to</w:t>
      </w:r>
      <w:r>
        <w:rPr>
          <w:spacing w:val="-12"/>
        </w:rPr>
        <w:t> </w:t>
      </w:r>
      <w:r>
        <w:rPr/>
        <w:t>the</w:t>
      </w:r>
      <w:r>
        <w:rPr>
          <w:spacing w:val="-11"/>
        </w:rPr>
        <w:t> </w:t>
      </w:r>
      <w:r>
        <w:rPr/>
        <w:t>older</w:t>
      </w:r>
      <w:r>
        <w:rPr>
          <w:spacing w:val="-10"/>
        </w:rPr>
        <w:t> </w:t>
      </w:r>
      <w:r>
        <w:rPr/>
        <w:t>sibling.</w:t>
      </w:r>
      <w:r>
        <w:rPr>
          <w:spacing w:val="-9"/>
        </w:rPr>
        <w:t> </w:t>
      </w:r>
      <w:r>
        <w:rPr/>
        <w:t>If</w:t>
      </w:r>
      <w:r>
        <w:rPr>
          <w:spacing w:val="-9"/>
        </w:rPr>
        <w:t> </w:t>
      </w:r>
      <w:r>
        <w:rPr/>
        <w:t>task</w:t>
      </w:r>
      <w:r>
        <w:rPr>
          <w:spacing w:val="-12"/>
        </w:rPr>
        <w:t> </w:t>
      </w:r>
      <w:r>
        <w:rPr/>
        <w:t>p</w:t>
      </w:r>
      <w:r>
        <w:rPr>
          <w:spacing w:val="-9"/>
        </w:rPr>
        <w:t> </w:t>
      </w:r>
      <w:r>
        <w:rPr/>
        <w:t>is</w:t>
      </w:r>
      <w:r>
        <w:rPr>
          <w:spacing w:val="-10"/>
        </w:rPr>
        <w:t> </w:t>
      </w:r>
      <w:r>
        <w:rPr/>
        <w:t>the</w:t>
      </w:r>
      <w:r>
        <w:rPr>
          <w:spacing w:val="-9"/>
        </w:rPr>
        <w:t> </w:t>
      </w:r>
      <w:r>
        <w:rPr/>
        <w:t>latest</w:t>
      </w:r>
      <w:r>
        <w:rPr>
          <w:spacing w:val="-9"/>
        </w:rPr>
        <w:t> </w:t>
      </w:r>
      <w:r>
        <w:rPr/>
        <w:t>child</w:t>
      </w:r>
    </w:p>
    <w:p>
      <w:pPr>
        <w:pStyle w:val="BodyText"/>
      </w:pPr>
      <w:r>
        <w:rPr/>
        <w:t>//</w:t>
      </w:r>
      <w:r>
        <w:rPr>
          <w:spacing w:val="-43"/>
        </w:rPr>
        <w:t> </w:t>
      </w:r>
      <w:r>
        <w:rPr/>
        <w:t>process,</w:t>
      </w:r>
      <w:r>
        <w:rPr>
          <w:spacing w:val="-45"/>
        </w:rPr>
        <w:t> </w:t>
      </w:r>
      <w:r>
        <w:rPr/>
        <w:t>you</w:t>
      </w:r>
      <w:r>
        <w:rPr>
          <w:spacing w:val="-45"/>
        </w:rPr>
        <w:t> </w:t>
      </w:r>
      <w:r>
        <w:rPr/>
        <w:t>need</w:t>
      </w:r>
      <w:r>
        <w:rPr>
          <w:spacing w:val="-44"/>
        </w:rPr>
        <w:t> </w:t>
      </w:r>
      <w:r>
        <w:rPr/>
        <w:t>to</w:t>
      </w:r>
      <w:r>
        <w:rPr>
          <w:spacing w:val="-45"/>
        </w:rPr>
        <w:t> </w:t>
      </w:r>
      <w:r>
        <w:rPr/>
        <w:t>update</w:t>
      </w:r>
      <w:r>
        <w:rPr>
          <w:spacing w:val="-45"/>
        </w:rPr>
        <w:t> </w:t>
      </w:r>
      <w:r>
        <w:rPr/>
        <w:t>its</w:t>
      </w:r>
      <w:r>
        <w:rPr>
          <w:spacing w:val="-44"/>
        </w:rPr>
        <w:t> </w:t>
      </w:r>
      <w:r>
        <w:rPr/>
        <w:t>parent's</w:t>
      </w:r>
      <w:r>
        <w:rPr>
          <w:spacing w:val="-45"/>
        </w:rPr>
        <w:t> </w:t>
      </w:r>
      <w:r>
        <w:rPr/>
        <w:t>latest</w:t>
      </w:r>
      <w:r>
        <w:rPr>
          <w:spacing w:val="-45"/>
        </w:rPr>
        <w:t> </w:t>
      </w:r>
      <w:r>
        <w:rPr/>
        <w:t>child</w:t>
      </w:r>
      <w:r>
        <w:rPr>
          <w:spacing w:val="-44"/>
        </w:rPr>
        <w:t> </w:t>
      </w:r>
      <w:r>
        <w:rPr/>
        <w:t>pointer</w:t>
      </w:r>
      <w:r>
        <w:rPr>
          <w:spacing w:val="-45"/>
        </w:rPr>
        <w:t> </w:t>
      </w:r>
      <w:r>
        <w:rPr/>
        <w:t>cptr</w:t>
      </w:r>
      <w:r>
        <w:rPr>
          <w:spacing w:val="-45"/>
        </w:rPr>
        <w:t> </w:t>
      </w:r>
      <w:r>
        <w:rPr/>
        <w:t>to</w:t>
      </w:r>
      <w:r>
        <w:rPr>
          <w:spacing w:val="-44"/>
        </w:rPr>
        <w:t> </w:t>
      </w:r>
      <w:r>
        <w:rPr/>
        <w:t>point</w:t>
      </w:r>
      <w:r>
        <w:rPr>
          <w:spacing w:val="-45"/>
        </w:rPr>
        <w:t> </w:t>
      </w:r>
      <w:r>
        <w:rPr/>
        <w:t>to</w:t>
      </w:r>
      <w:r>
        <w:rPr>
          <w:spacing w:val="-45"/>
        </w:rPr>
        <w:t> </w:t>
      </w:r>
      <w:r>
        <w:rPr/>
        <w:t>its</w:t>
      </w:r>
      <w:r>
        <w:rPr>
          <w:spacing w:val="-42"/>
        </w:rPr>
        <w:t> </w:t>
      </w:r>
      <w:r>
        <w:rPr/>
        <w:t>old</w:t>
      </w:r>
      <w:r>
        <w:rPr>
          <w:spacing w:val="-45"/>
        </w:rPr>
        <w:t> </w:t>
      </w:r>
      <w:r>
        <w:rPr/>
        <w:t>sibling.</w:t>
      </w:r>
    </w:p>
    <w:p>
      <w:pPr>
        <w:pStyle w:val="BodyText"/>
      </w:pPr>
      <w:r>
        <w:rPr/>
        <w:t>// Refer to figure 5-20.</w:t>
      </w:r>
    </w:p>
    <w:p>
      <w:pPr>
        <w:pStyle w:val="BodyText"/>
        <w:ind w:left="554"/>
      </w:pPr>
      <w:r>
        <w:rPr/>
        <w:t>// osptr (old sibling pointer) points to the sibling process created earlier than p.</w:t>
      </w:r>
    </w:p>
    <w:p>
      <w:pPr>
        <w:pStyle w:val="BodyText"/>
        <w:spacing w:after="32"/>
        <w:ind w:left="554"/>
      </w:pPr>
      <w:r>
        <w:rPr/>
        <w:t>// ysptr (younger sibling pointer) points to the sibling process created after p.</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799"/>
        <w:gridCol w:w="6492"/>
      </w:tblGrid>
      <w:tr>
        <w:trPr>
          <w:trHeight w:val="490" w:hRule="atLeast"/>
        </w:trPr>
        <w:tc>
          <w:tcPr>
            <w:tcW w:w="301" w:type="dxa"/>
          </w:tcPr>
          <w:p>
            <w:pPr>
              <w:pStyle w:val="TableParagraph"/>
              <w:spacing w:before="0"/>
              <w:rPr>
                <w:rFonts w:ascii="Times New Roman"/>
                <w:sz w:val="18"/>
              </w:rPr>
            </w:pPr>
          </w:p>
        </w:tc>
        <w:tc>
          <w:tcPr>
            <w:tcW w:w="799" w:type="dxa"/>
          </w:tcPr>
          <w:p>
            <w:pPr>
              <w:pStyle w:val="TableParagraph"/>
              <w:spacing w:line="227" w:lineRule="exact" w:before="0"/>
              <w:ind w:left="48"/>
              <w:rPr>
                <w:sz w:val="20"/>
              </w:rPr>
            </w:pPr>
            <w:r>
              <w:rPr>
                <w:sz w:val="20"/>
              </w:rPr>
              <w:t>//</w:t>
            </w:r>
            <w:r>
              <w:rPr>
                <w:spacing w:val="-3"/>
                <w:sz w:val="20"/>
              </w:rPr>
              <w:t> </w:t>
            </w:r>
            <w:r>
              <w:rPr>
                <w:sz w:val="20"/>
              </w:rPr>
              <w:t>pptr</w:t>
            </w:r>
          </w:p>
          <w:p>
            <w:pPr>
              <w:pStyle w:val="TableParagraph"/>
              <w:spacing w:line="238" w:lineRule="exact" w:before="5"/>
              <w:ind w:left="48"/>
              <w:rPr>
                <w:sz w:val="20"/>
              </w:rPr>
            </w:pPr>
            <w:r>
              <w:rPr>
                <w:sz w:val="20"/>
              </w:rPr>
              <w:t>//</w:t>
            </w:r>
            <w:r>
              <w:rPr>
                <w:spacing w:val="-3"/>
                <w:sz w:val="20"/>
              </w:rPr>
              <w:t> </w:t>
            </w:r>
            <w:r>
              <w:rPr>
                <w:sz w:val="20"/>
              </w:rPr>
              <w:t>cptr</w:t>
            </w:r>
          </w:p>
        </w:tc>
        <w:tc>
          <w:tcPr>
            <w:tcW w:w="6492" w:type="dxa"/>
          </w:tcPr>
          <w:p>
            <w:pPr>
              <w:pStyle w:val="TableParagraph"/>
              <w:spacing w:line="227" w:lineRule="exact" w:before="0"/>
              <w:ind w:left="50"/>
              <w:rPr>
                <w:sz w:val="20"/>
              </w:rPr>
            </w:pPr>
            <w:r>
              <w:rPr>
                <w:sz w:val="20"/>
              </w:rPr>
              <w:t>(parent pointer) points to the parent process of p.</w:t>
            </w:r>
          </w:p>
          <w:p>
            <w:pPr>
              <w:pStyle w:val="TableParagraph"/>
              <w:spacing w:line="238" w:lineRule="exact" w:before="5"/>
              <w:ind w:left="50"/>
              <w:rPr>
                <w:sz w:val="20"/>
              </w:rPr>
            </w:pPr>
            <w:r>
              <w:rPr>
                <w:sz w:val="20"/>
              </w:rPr>
              <w:t>(child pointer) parent process points to the last created child.</w:t>
            </w:r>
          </w:p>
        </w:tc>
      </w:tr>
      <w:tr>
        <w:trPr>
          <w:trHeight w:val="259" w:hRule="atLeast"/>
        </w:trPr>
        <w:tc>
          <w:tcPr>
            <w:tcW w:w="301" w:type="dxa"/>
          </w:tcPr>
          <w:p>
            <w:pPr>
              <w:pStyle w:val="TableParagraph"/>
              <w:spacing w:line="238" w:lineRule="exact"/>
              <w:ind w:left="50"/>
              <w:rPr>
                <w:sz w:val="20"/>
              </w:rPr>
            </w:pPr>
            <w:r>
              <w:rPr>
                <w:color w:val="0000FF"/>
                <w:sz w:val="20"/>
                <w:u w:val="single" w:color="0000FF"/>
              </w:rPr>
              <w:t>35</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sz w:val="20"/>
              </w:rPr>
              <w:t>if (p-&gt;p_osptr)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36</w:t>
            </w:r>
          </w:p>
        </w:tc>
        <w:tc>
          <w:tcPr>
            <w:tcW w:w="799" w:type="dxa"/>
          </w:tcPr>
          <w:p>
            <w:pPr>
              <w:pStyle w:val="TableParagraph"/>
              <w:spacing w:before="0"/>
              <w:rPr>
                <w:rFonts w:ascii="Times New Roman"/>
                <w:sz w:val="18"/>
              </w:rPr>
            </w:pPr>
          </w:p>
        </w:tc>
        <w:tc>
          <w:tcPr>
            <w:tcW w:w="6492" w:type="dxa"/>
          </w:tcPr>
          <w:p>
            <w:pPr>
              <w:pStyle w:val="TableParagraph"/>
              <w:spacing w:line="238" w:lineRule="exact"/>
              <w:ind w:right="739"/>
              <w:jc w:val="right"/>
              <w:rPr>
                <w:sz w:val="20"/>
              </w:rPr>
            </w:pPr>
            <w:r>
              <w:rPr>
                <w:sz w:val="20"/>
              </w:rPr>
              <w:t>p-&gt;p_osptr-&gt;p_ysptr = p-&gt;p_ysptr;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37</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sz w:val="20"/>
              </w:rPr>
              <w:t>if (p-&gt;p_ysptr)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38</w:t>
            </w:r>
          </w:p>
        </w:tc>
        <w:tc>
          <w:tcPr>
            <w:tcW w:w="799" w:type="dxa"/>
          </w:tcPr>
          <w:p>
            <w:pPr>
              <w:pStyle w:val="TableParagraph"/>
              <w:spacing w:before="0"/>
              <w:rPr>
                <w:rFonts w:ascii="Times New Roman"/>
                <w:sz w:val="18"/>
              </w:rPr>
            </w:pPr>
          </w:p>
        </w:tc>
        <w:tc>
          <w:tcPr>
            <w:tcW w:w="6492" w:type="dxa"/>
          </w:tcPr>
          <w:p>
            <w:pPr>
              <w:pStyle w:val="TableParagraph"/>
              <w:spacing w:line="238" w:lineRule="exact"/>
              <w:ind w:right="739"/>
              <w:jc w:val="right"/>
              <w:rPr>
                <w:sz w:val="20"/>
              </w:rPr>
            </w:pPr>
            <w:r>
              <w:rPr>
                <w:sz w:val="20"/>
              </w:rPr>
              <w:t>p-&gt;p_ysptr-&gt;p_osptr = p-&gt;p_osptr;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39</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sz w:val="20"/>
              </w:rPr>
              <w:t>else</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40</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2452"/>
              <w:rPr>
                <w:sz w:val="20"/>
              </w:rPr>
            </w:pPr>
            <w:r>
              <w:rPr>
                <w:sz w:val="20"/>
              </w:rPr>
              <w:t>p-&gt;p_pptr-&gt;p_cptr = p-&gt;p_osptr;</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41</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color w:val="0000FF"/>
                <w:sz w:val="20"/>
                <w:u w:val="single" w:color="0000FF"/>
              </w:rPr>
              <w:t>free_page</w:t>
            </w:r>
            <w:r>
              <w:rPr>
                <w:sz w:val="20"/>
              </w:rPr>
              <w:t>((long)p);</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42</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color w:val="0000FF"/>
                <w:sz w:val="20"/>
                <w:u w:val="single" w:color="0000FF"/>
              </w:rPr>
              <w:t>schedule</w:t>
            </w:r>
            <w:r>
              <w:rPr>
                <w:sz w:val="20"/>
              </w:rPr>
              <w:t>();</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43</w:t>
            </w:r>
          </w:p>
        </w:tc>
        <w:tc>
          <w:tcPr>
            <w:tcW w:w="799" w:type="dxa"/>
          </w:tcPr>
          <w:p>
            <w:pPr>
              <w:pStyle w:val="TableParagraph"/>
              <w:spacing w:before="0"/>
              <w:rPr>
                <w:rFonts w:ascii="Times New Roman"/>
                <w:sz w:val="18"/>
              </w:rPr>
            </w:pPr>
          </w:p>
        </w:tc>
        <w:tc>
          <w:tcPr>
            <w:tcW w:w="6492" w:type="dxa"/>
          </w:tcPr>
          <w:p>
            <w:pPr>
              <w:pStyle w:val="TableParagraph"/>
              <w:spacing w:line="238" w:lineRule="exact"/>
              <w:ind w:left="1650"/>
              <w:rPr>
                <w:sz w:val="20"/>
              </w:rPr>
            </w:pPr>
            <w:r>
              <w:rPr>
                <w:sz w:val="20"/>
              </w:rPr>
              <w:t>return;</w:t>
            </w:r>
          </w:p>
        </w:tc>
      </w:tr>
      <w:tr>
        <w:trPr>
          <w:trHeight w:val="254" w:hRule="atLeast"/>
        </w:trPr>
        <w:tc>
          <w:tcPr>
            <w:tcW w:w="301" w:type="dxa"/>
          </w:tcPr>
          <w:p>
            <w:pPr>
              <w:pStyle w:val="TableParagraph"/>
              <w:spacing w:line="233" w:lineRule="exact"/>
              <w:ind w:left="50"/>
              <w:rPr>
                <w:sz w:val="20"/>
              </w:rPr>
            </w:pPr>
            <w:r>
              <w:rPr>
                <w:color w:val="0000FF"/>
                <w:sz w:val="20"/>
                <w:u w:val="single" w:color="0000FF"/>
              </w:rPr>
              <w:t>44</w:t>
            </w:r>
          </w:p>
        </w:tc>
        <w:tc>
          <w:tcPr>
            <w:tcW w:w="799" w:type="dxa"/>
          </w:tcPr>
          <w:p>
            <w:pPr>
              <w:pStyle w:val="TableParagraph"/>
              <w:spacing w:before="0"/>
              <w:rPr>
                <w:rFonts w:ascii="Times New Roman"/>
                <w:sz w:val="18"/>
              </w:rPr>
            </w:pPr>
          </w:p>
        </w:tc>
        <w:tc>
          <w:tcPr>
            <w:tcW w:w="6492" w:type="dxa"/>
          </w:tcPr>
          <w:p>
            <w:pPr>
              <w:pStyle w:val="TableParagraph"/>
              <w:spacing w:line="233" w:lineRule="exact"/>
              <w:ind w:left="850"/>
              <w:rPr>
                <w:sz w:val="20"/>
              </w:rPr>
            </w:pPr>
            <w:r>
              <w:rPr>
                <w:w w:val="99"/>
                <w:sz w:val="20"/>
              </w:rPr>
              <w:t>}</w:t>
            </w:r>
          </w:p>
        </w:tc>
      </w:tr>
      <w:tr>
        <w:trPr>
          <w:trHeight w:val="235" w:hRule="atLeast"/>
        </w:trPr>
        <w:tc>
          <w:tcPr>
            <w:tcW w:w="301" w:type="dxa"/>
          </w:tcPr>
          <w:p>
            <w:pPr>
              <w:pStyle w:val="TableParagraph"/>
              <w:spacing w:line="210" w:lineRule="exact" w:before="6"/>
              <w:ind w:left="50"/>
              <w:rPr>
                <w:sz w:val="20"/>
              </w:rPr>
            </w:pPr>
            <w:r>
              <w:rPr>
                <w:color w:val="0000FF"/>
                <w:sz w:val="20"/>
                <w:u w:val="single" w:color="0000FF"/>
              </w:rPr>
              <w:t>45</w:t>
            </w:r>
          </w:p>
        </w:tc>
        <w:tc>
          <w:tcPr>
            <w:tcW w:w="799" w:type="dxa"/>
          </w:tcPr>
          <w:p>
            <w:pPr>
              <w:pStyle w:val="TableParagraph"/>
              <w:spacing w:before="0"/>
              <w:rPr>
                <w:rFonts w:ascii="Times New Roman"/>
                <w:sz w:val="16"/>
              </w:rPr>
            </w:pPr>
          </w:p>
        </w:tc>
        <w:tc>
          <w:tcPr>
            <w:tcW w:w="6492" w:type="dxa"/>
          </w:tcPr>
          <w:p>
            <w:pPr>
              <w:pStyle w:val="TableParagraph"/>
              <w:spacing w:line="215" w:lineRule="exact" w:before="0"/>
              <w:ind w:left="51"/>
              <w:rPr>
                <w:sz w:val="20"/>
              </w:rPr>
            </w:pPr>
            <w:r>
              <w:rPr>
                <w:color w:val="0000FF"/>
                <w:sz w:val="20"/>
                <w:u w:val="single" w:color="0000FF"/>
              </w:rPr>
              <w:t>panic</w:t>
            </w:r>
            <w:r>
              <w:rPr>
                <w:sz w:val="20"/>
              </w:rPr>
              <w:t>(</w:t>
            </w:r>
            <w:r>
              <w:rPr>
                <w:i/>
                <w:sz w:val="21"/>
              </w:rPr>
              <w:t>"trying to release non-existent task"</w:t>
            </w:r>
            <w:r>
              <w:rPr>
                <w:sz w:val="20"/>
              </w:rPr>
              <w:t>);</w:t>
            </w:r>
          </w:p>
        </w:tc>
      </w:tr>
    </w:tbl>
    <w:p>
      <w:pPr>
        <w:pStyle w:val="BodyText"/>
        <w:spacing w:before="29"/>
        <w:ind w:left="254"/>
      </w:pPr>
      <w:r>
        <w:rPr>
          <w:color w:val="0000FF"/>
          <w:u w:val="single" w:color="0000FF"/>
        </w:rPr>
        <w:t>46</w:t>
      </w:r>
      <w:r>
        <w:rPr>
          <w:color w:val="0000FF"/>
        </w:rPr>
        <w:t> </w:t>
      </w:r>
      <w:r>
        <w:rPr/>
        <w:t>}</w:t>
      </w:r>
    </w:p>
    <w:p>
      <w:pPr>
        <w:pStyle w:val="BodyText"/>
        <w:ind w:left="254"/>
      </w:pPr>
      <w:r>
        <w:rPr>
          <w:color w:val="0000FF"/>
          <w:u w:val="single" w:color="0000FF"/>
        </w:rPr>
        <w:t>47</w:t>
      </w:r>
    </w:p>
    <w:p>
      <w:pPr>
        <w:pStyle w:val="BodyText"/>
        <w:spacing w:before="6"/>
        <w:ind w:left="254"/>
      </w:pPr>
      <w:r>
        <w:rPr>
          <w:color w:val="0000FF"/>
          <w:u w:val="single" w:color="0000FF"/>
        </w:rPr>
        <w:t>48</w:t>
      </w:r>
      <w:r>
        <w:rPr>
          <w:color w:val="0000FF"/>
        </w:rPr>
        <w:t> </w:t>
      </w:r>
      <w:r>
        <w:rPr/>
        <w:t>#ifdef</w:t>
      </w:r>
      <w:r>
        <w:rPr>
          <w:color w:val="0000FF"/>
        </w:rPr>
        <w:t> </w:t>
      </w:r>
      <w:r>
        <w:rPr>
          <w:color w:val="0000FF"/>
          <w:u w:val="single" w:color="0000FF"/>
        </w:rPr>
        <w:t>DEBUG_PROC_TREE</w:t>
      </w:r>
    </w:p>
    <w:p>
      <w:pPr>
        <w:pStyle w:val="BodyText"/>
        <w:spacing w:line="253" w:lineRule="exact"/>
        <w:ind w:left="554"/>
      </w:pPr>
      <w:r>
        <w:rPr/>
        <w:t>// If symbol DEBUG_PROC_TREE is defined, the following code is included at compile time.</w:t>
      </w:r>
    </w:p>
    <w:p>
      <w:pPr>
        <w:spacing w:line="261" w:lineRule="exact" w:before="0"/>
        <w:ind w:left="254" w:right="0" w:firstLine="0"/>
        <w:jc w:val="left"/>
        <w:rPr>
          <w:b/>
          <w:i/>
          <w:sz w:val="21"/>
        </w:rPr>
      </w:pPr>
      <w:r>
        <w:rPr>
          <w:color w:val="0000FF"/>
          <w:sz w:val="20"/>
          <w:u w:val="single" w:color="0000FF"/>
        </w:rPr>
        <w:t>49</w:t>
      </w:r>
      <w:r>
        <w:rPr>
          <w:color w:val="0000FF"/>
          <w:sz w:val="20"/>
        </w:rPr>
        <w:t> </w:t>
      </w:r>
      <w:r>
        <w:rPr>
          <w:b/>
          <w:i/>
          <w:sz w:val="21"/>
        </w:rPr>
        <w:t>/*</w:t>
      </w:r>
    </w:p>
    <w:p>
      <w:pPr>
        <w:pStyle w:val="Heading5"/>
        <w:numPr>
          <w:ilvl w:val="0"/>
          <w:numId w:val="237"/>
        </w:numPr>
        <w:tabs>
          <w:tab w:pos="655" w:val="left" w:leader="none"/>
        </w:tabs>
        <w:spacing w:line="259" w:lineRule="exact" w:before="0" w:after="0"/>
        <w:ind w:left="654" w:right="0" w:hanging="401"/>
        <w:jc w:val="left"/>
      </w:pPr>
      <w:r>
        <w:rPr/>
        <w:t>*</w:t>
      </w:r>
      <w:r>
        <w:rPr>
          <w:spacing w:val="-11"/>
        </w:rPr>
        <w:t> </w:t>
      </w:r>
      <w:r>
        <w:rPr/>
        <w:t>Check</w:t>
      </w:r>
      <w:r>
        <w:rPr>
          <w:spacing w:val="-11"/>
        </w:rPr>
        <w:t> </w:t>
      </w:r>
      <w:r>
        <w:rPr/>
        <w:t>to</w:t>
      </w:r>
      <w:r>
        <w:rPr>
          <w:spacing w:val="-11"/>
        </w:rPr>
        <w:t> </w:t>
      </w:r>
      <w:r>
        <w:rPr/>
        <w:t>see</w:t>
      </w:r>
      <w:r>
        <w:rPr>
          <w:spacing w:val="-11"/>
        </w:rPr>
        <w:t> </w:t>
      </w:r>
      <w:r>
        <w:rPr/>
        <w:t>if</w:t>
      </w:r>
      <w:r>
        <w:rPr>
          <w:spacing w:val="-11"/>
        </w:rPr>
        <w:t> </w:t>
      </w:r>
      <w:r>
        <w:rPr/>
        <w:t>a</w:t>
      </w:r>
      <w:r>
        <w:rPr>
          <w:spacing w:val="-14"/>
        </w:rPr>
        <w:t> </w:t>
      </w:r>
      <w:r>
        <w:rPr/>
        <w:t>task_struct</w:t>
      </w:r>
      <w:r>
        <w:rPr>
          <w:spacing w:val="-11"/>
        </w:rPr>
        <w:t> </w:t>
      </w:r>
      <w:r>
        <w:rPr/>
        <w:t>pointer</w:t>
      </w:r>
      <w:r>
        <w:rPr>
          <w:spacing w:val="-11"/>
        </w:rPr>
        <w:t> </w:t>
      </w:r>
      <w:r>
        <w:rPr/>
        <w:t>is</w:t>
      </w:r>
      <w:r>
        <w:rPr>
          <w:spacing w:val="-11"/>
        </w:rPr>
        <w:t> </w:t>
      </w:r>
      <w:r>
        <w:rPr/>
        <w:t>present</w:t>
      </w:r>
      <w:r>
        <w:rPr>
          <w:spacing w:val="-11"/>
        </w:rPr>
        <w:t> </w:t>
      </w:r>
      <w:r>
        <w:rPr/>
        <w:t>in</w:t>
      </w:r>
      <w:r>
        <w:rPr>
          <w:spacing w:val="-10"/>
        </w:rPr>
        <w:t> </w:t>
      </w:r>
      <w:r>
        <w:rPr/>
        <w:t>the</w:t>
      </w:r>
      <w:r>
        <w:rPr>
          <w:spacing w:val="-11"/>
        </w:rPr>
        <w:t> </w:t>
      </w:r>
      <w:r>
        <w:rPr/>
        <w:t>task[]</w:t>
      </w:r>
      <w:r>
        <w:rPr>
          <w:spacing w:val="-11"/>
        </w:rPr>
        <w:t> </w:t>
      </w:r>
      <w:r>
        <w:rPr/>
        <w:t>array</w:t>
      </w:r>
    </w:p>
    <w:p>
      <w:pPr>
        <w:pStyle w:val="ListParagraph"/>
        <w:numPr>
          <w:ilvl w:val="0"/>
          <w:numId w:val="237"/>
        </w:numPr>
        <w:tabs>
          <w:tab w:pos="655" w:val="left" w:leader="none"/>
        </w:tabs>
        <w:spacing w:line="259" w:lineRule="exact" w:before="0" w:after="0"/>
        <w:ind w:left="654" w:right="0" w:hanging="401"/>
        <w:jc w:val="left"/>
        <w:rPr>
          <w:b/>
          <w:i/>
          <w:sz w:val="21"/>
        </w:rPr>
      </w:pPr>
      <w:r>
        <w:rPr>
          <w:b/>
          <w:i/>
          <w:sz w:val="21"/>
        </w:rPr>
        <w:t>* Return 0 if found, and 1 if not</w:t>
      </w:r>
      <w:r>
        <w:rPr>
          <w:b/>
          <w:i/>
          <w:spacing w:val="-59"/>
          <w:sz w:val="21"/>
        </w:rPr>
        <w:t> </w:t>
      </w:r>
      <w:r>
        <w:rPr>
          <w:b/>
          <w:i/>
          <w:sz w:val="21"/>
        </w:rPr>
        <w:t>found.</w:t>
      </w:r>
    </w:p>
    <w:p>
      <w:pPr>
        <w:spacing w:line="264" w:lineRule="exact" w:before="0"/>
        <w:ind w:left="254" w:right="0" w:firstLine="0"/>
        <w:jc w:val="left"/>
        <w:rPr>
          <w:b/>
          <w:i/>
          <w:sz w:val="21"/>
        </w:rPr>
      </w:pPr>
      <w:r>
        <w:rPr>
          <w:color w:val="0000FF"/>
          <w:sz w:val="20"/>
          <w:u w:val="single" w:color="0000FF"/>
        </w:rPr>
        <w:t>52</w:t>
      </w:r>
      <w:r>
        <w:rPr>
          <w:color w:val="0000FF"/>
          <w:spacing w:val="98"/>
          <w:sz w:val="20"/>
        </w:rPr>
        <w:t> </w:t>
      </w:r>
      <w:r>
        <w:rPr>
          <w:b/>
          <w:i/>
          <w:sz w:val="21"/>
        </w:rPr>
        <w:t>*/</w:t>
      </w:r>
    </w:p>
    <w:p>
      <w:pPr>
        <w:pStyle w:val="BodyText"/>
        <w:spacing w:line="242" w:lineRule="auto" w:before="0"/>
        <w:ind w:left="254" w:right="6456"/>
      </w:pPr>
      <w:r>
        <w:rPr>
          <w:color w:val="0000FF"/>
          <w:u w:val="single" w:color="0000FF"/>
        </w:rPr>
        <w:t>53</w:t>
      </w:r>
      <w:r>
        <w:rPr>
          <w:color w:val="0000FF"/>
        </w:rPr>
        <w:t> </w:t>
      </w:r>
      <w:r>
        <w:rPr/>
        <w:t>int</w:t>
      </w:r>
      <w:r>
        <w:rPr>
          <w:color w:val="0000FF"/>
        </w:rPr>
        <w:t> </w:t>
      </w:r>
      <w:r>
        <w:rPr>
          <w:color w:val="0000FF"/>
          <w:u w:val="single" w:color="0000FF"/>
        </w:rPr>
        <w:t>bad_task_ptr</w:t>
      </w:r>
      <w:r>
        <w:rPr/>
        <w:t>(struct</w:t>
      </w:r>
      <w:r>
        <w:rPr>
          <w:color w:val="0000FF"/>
        </w:rPr>
        <w:t> </w:t>
      </w:r>
      <w:r>
        <w:rPr>
          <w:color w:val="0000FF"/>
          <w:u w:val="single" w:color="0000FF"/>
        </w:rPr>
        <w:t>task_struct</w:t>
      </w:r>
      <w:r>
        <w:rPr>
          <w:color w:val="0000FF"/>
        </w:rPr>
        <w:t> </w:t>
      </w:r>
      <w:r>
        <w:rPr/>
        <w:t>*p)</w:t>
      </w:r>
      <w:r>
        <w:rPr>
          <w:color w:val="0000FF"/>
          <w:u w:val="single" w:color="0000FF"/>
        </w:rPr>
        <w:t> 54</w:t>
      </w:r>
      <w:r>
        <w:rPr>
          <w:color w:val="0000FF"/>
        </w:rPr>
        <w:t> </w:t>
      </w:r>
      <w:r>
        <w:rPr/>
        <w:t>{</w:t>
      </w:r>
    </w:p>
    <w:p>
      <w:pPr>
        <w:pStyle w:val="BodyText"/>
        <w:tabs>
          <w:tab w:pos="1355" w:val="left" w:leader="none"/>
          <w:tab w:pos="2153" w:val="left" w:leader="none"/>
        </w:tabs>
        <w:spacing w:line="242" w:lineRule="auto" w:before="1"/>
        <w:ind w:left="254" w:right="8570"/>
      </w:pPr>
      <w:r>
        <w:rPr>
          <w:color w:val="0000FF"/>
          <w:u w:val="single" w:color="0000FF"/>
        </w:rPr>
        <w:t>55</w:t>
      </w:r>
      <w:r>
        <w:rPr>
          <w:color w:val="0000FF"/>
        </w:rPr>
        <w:tab/>
      </w:r>
      <w:r>
        <w:rPr/>
        <w:t>int</w:t>
        <w:tab/>
      </w:r>
      <w:r>
        <w:rPr>
          <w:spacing w:val="-9"/>
        </w:rPr>
        <w:t>i;</w:t>
      </w:r>
      <w:r>
        <w:rPr>
          <w:color w:val="0000FF"/>
          <w:spacing w:val="-9"/>
          <w:u w:val="single" w:color="0000FF"/>
        </w:rPr>
        <w:t> </w:t>
      </w:r>
      <w:r>
        <w:rPr>
          <w:color w:val="0000FF"/>
          <w:u w:val="single" w:color="0000FF"/>
        </w:rPr>
        <w:t>56</w:t>
      </w:r>
    </w:p>
    <w:p>
      <w:pPr>
        <w:pStyle w:val="ListParagraph"/>
        <w:numPr>
          <w:ilvl w:val="0"/>
          <w:numId w:val="238"/>
        </w:numPr>
        <w:tabs>
          <w:tab w:pos="1355" w:val="left" w:leader="none"/>
          <w:tab w:pos="1356" w:val="left" w:leader="none"/>
        </w:tabs>
        <w:spacing w:line="240" w:lineRule="auto" w:before="1" w:after="0"/>
        <w:ind w:left="1355" w:right="0" w:hanging="1102"/>
        <w:jc w:val="left"/>
        <w:rPr>
          <w:sz w:val="20"/>
        </w:rPr>
      </w:pPr>
      <w:r>
        <w:rPr>
          <w:sz w:val="20"/>
        </w:rPr>
        <w:t>if (!p)</w:t>
      </w:r>
    </w:p>
    <w:p>
      <w:pPr>
        <w:pStyle w:val="ListParagraph"/>
        <w:numPr>
          <w:ilvl w:val="0"/>
          <w:numId w:val="238"/>
        </w:numPr>
        <w:tabs>
          <w:tab w:pos="2154" w:val="left" w:leader="none"/>
          <w:tab w:pos="2155" w:val="left" w:leader="none"/>
        </w:tabs>
        <w:spacing w:line="240" w:lineRule="auto" w:before="3" w:after="0"/>
        <w:ind w:left="2154" w:right="0" w:hanging="1901"/>
        <w:jc w:val="left"/>
        <w:rPr>
          <w:sz w:val="20"/>
        </w:rPr>
      </w:pPr>
      <w:r>
        <w:rPr>
          <w:sz w:val="20"/>
        </w:rPr>
        <w:t>return 0;</w:t>
      </w:r>
    </w:p>
    <w:p>
      <w:pPr>
        <w:pStyle w:val="ListParagraph"/>
        <w:numPr>
          <w:ilvl w:val="0"/>
          <w:numId w:val="238"/>
        </w:numPr>
        <w:tabs>
          <w:tab w:pos="1355" w:val="left" w:leader="none"/>
          <w:tab w:pos="1356" w:val="left" w:leader="none"/>
        </w:tabs>
        <w:spacing w:line="240" w:lineRule="auto" w:before="3" w:after="0"/>
        <w:ind w:left="1355" w:right="0" w:hanging="1102"/>
        <w:jc w:val="left"/>
        <w:rPr>
          <w:sz w:val="20"/>
        </w:rPr>
      </w:pPr>
      <w:r>
        <w:rPr>
          <w:sz w:val="20"/>
        </w:rPr>
        <w:t>for (i=0 ; i&lt;</w:t>
      </w:r>
      <w:r>
        <w:rPr>
          <w:color w:val="0000FF"/>
          <w:sz w:val="20"/>
          <w:u w:val="single" w:color="0000FF"/>
        </w:rPr>
        <w:t>NR_TASKS</w:t>
      </w:r>
      <w:r>
        <w:rPr>
          <w:color w:val="0000FF"/>
          <w:sz w:val="20"/>
        </w:rPr>
        <w:t> </w:t>
      </w:r>
      <w:r>
        <w:rPr>
          <w:sz w:val="20"/>
        </w:rPr>
        <w:t>; i++)</w:t>
      </w:r>
    </w:p>
    <w:p>
      <w:pPr>
        <w:pStyle w:val="ListParagraph"/>
        <w:numPr>
          <w:ilvl w:val="0"/>
          <w:numId w:val="238"/>
        </w:numPr>
        <w:tabs>
          <w:tab w:pos="2154" w:val="left" w:leader="none"/>
          <w:tab w:pos="2155" w:val="left" w:leader="none"/>
        </w:tabs>
        <w:spacing w:line="240" w:lineRule="auto" w:before="3" w:after="0"/>
        <w:ind w:left="2154" w:right="0" w:hanging="1901"/>
        <w:jc w:val="left"/>
        <w:rPr>
          <w:sz w:val="20"/>
        </w:rPr>
      </w:pPr>
      <w:r>
        <w:rPr>
          <w:sz w:val="20"/>
        </w:rPr>
        <w:t>if (</w:t>
      </w:r>
      <w:r>
        <w:rPr>
          <w:color w:val="0000FF"/>
          <w:sz w:val="20"/>
          <w:u w:val="single" w:color="0000FF"/>
        </w:rPr>
        <w:t>task</w:t>
      </w:r>
      <w:r>
        <w:rPr>
          <w:sz w:val="20"/>
        </w:rPr>
        <w:t>[i] ==</w:t>
      </w:r>
      <w:r>
        <w:rPr>
          <w:spacing w:val="-3"/>
          <w:sz w:val="20"/>
        </w:rPr>
        <w:t> </w:t>
      </w:r>
      <w:r>
        <w:rPr>
          <w:sz w:val="20"/>
        </w:rPr>
        <w:t>p)</w:t>
      </w:r>
    </w:p>
    <w:p>
      <w:pPr>
        <w:pStyle w:val="ListParagraph"/>
        <w:numPr>
          <w:ilvl w:val="0"/>
          <w:numId w:val="238"/>
        </w:numPr>
        <w:tabs>
          <w:tab w:pos="2954" w:val="left" w:leader="none"/>
          <w:tab w:pos="2955" w:val="left" w:leader="none"/>
        </w:tabs>
        <w:spacing w:line="240" w:lineRule="auto" w:before="5" w:after="0"/>
        <w:ind w:left="2954" w:right="0" w:hanging="2701"/>
        <w:jc w:val="left"/>
        <w:rPr>
          <w:sz w:val="20"/>
        </w:rPr>
      </w:pPr>
      <w:r>
        <w:rPr>
          <w:sz w:val="20"/>
        </w:rPr>
        <w:t>return</w:t>
      </w:r>
      <w:r>
        <w:rPr>
          <w:spacing w:val="-1"/>
          <w:sz w:val="20"/>
        </w:rPr>
        <w:t> </w:t>
      </w:r>
      <w:r>
        <w:rPr>
          <w:sz w:val="20"/>
        </w:rPr>
        <w:t>0;</w:t>
      </w:r>
    </w:p>
    <w:p>
      <w:pPr>
        <w:pStyle w:val="ListParagraph"/>
        <w:numPr>
          <w:ilvl w:val="0"/>
          <w:numId w:val="238"/>
        </w:numPr>
        <w:tabs>
          <w:tab w:pos="1355" w:val="left" w:leader="none"/>
          <w:tab w:pos="1356" w:val="left" w:leader="none"/>
        </w:tabs>
        <w:spacing w:line="242" w:lineRule="auto" w:before="3" w:after="0"/>
        <w:ind w:left="254" w:right="8671" w:firstLine="0"/>
        <w:jc w:val="left"/>
        <w:rPr>
          <w:sz w:val="20"/>
        </w:rPr>
      </w:pPr>
      <w:r>
        <w:rPr>
          <w:sz w:val="20"/>
        </w:rPr>
        <w:t>return </w:t>
      </w:r>
      <w:r>
        <w:rPr>
          <w:spacing w:val="-8"/>
          <w:sz w:val="20"/>
        </w:rPr>
        <w:t>1;</w:t>
      </w:r>
      <w:r>
        <w:rPr>
          <w:color w:val="0000FF"/>
          <w:spacing w:val="-8"/>
          <w:sz w:val="20"/>
          <w:u w:val="single" w:color="0000FF"/>
        </w:rPr>
        <w:t> </w:t>
      </w:r>
      <w:r>
        <w:rPr>
          <w:color w:val="0000FF"/>
          <w:sz w:val="20"/>
          <w:u w:val="single" w:color="0000FF"/>
        </w:rPr>
        <w:t>63</w:t>
      </w:r>
      <w:r>
        <w:rPr>
          <w:color w:val="0000FF"/>
          <w:spacing w:val="-3"/>
          <w:sz w:val="20"/>
        </w:rPr>
        <w:t> </w:t>
      </w:r>
      <w:r>
        <w:rPr>
          <w:sz w:val="20"/>
        </w:rPr>
        <w:t>}</w:t>
      </w:r>
    </w:p>
    <w:p>
      <w:pPr>
        <w:pStyle w:val="BodyText"/>
        <w:spacing w:line="253" w:lineRule="exact" w:before="1"/>
        <w:ind w:left="254"/>
      </w:pPr>
      <w:r>
        <w:rPr>
          <w:color w:val="0000FF"/>
          <w:u w:val="single" w:color="0000FF"/>
        </w:rPr>
        <w:t>64</w:t>
      </w:r>
    </w:p>
    <w:p>
      <w:pPr>
        <w:spacing w:line="261" w:lineRule="exact" w:before="0"/>
        <w:ind w:left="254" w:right="0" w:firstLine="0"/>
        <w:jc w:val="left"/>
        <w:rPr>
          <w:b/>
          <w:i/>
          <w:sz w:val="21"/>
        </w:rPr>
      </w:pPr>
      <w:r>
        <w:rPr>
          <w:color w:val="0000FF"/>
          <w:sz w:val="20"/>
          <w:u w:val="single" w:color="0000FF"/>
        </w:rPr>
        <w:t>65</w:t>
      </w:r>
      <w:r>
        <w:rPr>
          <w:color w:val="0000FF"/>
          <w:sz w:val="20"/>
        </w:rPr>
        <w:t> </w:t>
      </w:r>
      <w:r>
        <w:rPr>
          <w:b/>
          <w:i/>
          <w:sz w:val="21"/>
        </w:rPr>
        <w:t>/*</w:t>
      </w:r>
    </w:p>
    <w:p>
      <w:pPr>
        <w:pStyle w:val="Heading5"/>
        <w:numPr>
          <w:ilvl w:val="0"/>
          <w:numId w:val="239"/>
        </w:numPr>
        <w:tabs>
          <w:tab w:pos="655" w:val="left" w:leader="none"/>
        </w:tabs>
        <w:spacing w:line="259" w:lineRule="exact" w:before="0" w:after="0"/>
        <w:ind w:left="654" w:right="0" w:hanging="401"/>
        <w:jc w:val="left"/>
      </w:pPr>
      <w:r>
        <w:rPr/>
        <w:t>*</w:t>
      </w:r>
      <w:r>
        <w:rPr>
          <w:spacing w:val="-12"/>
        </w:rPr>
        <w:t> </w:t>
      </w:r>
      <w:r>
        <w:rPr/>
        <w:t>This</w:t>
      </w:r>
      <w:r>
        <w:rPr>
          <w:spacing w:val="-11"/>
        </w:rPr>
        <w:t> </w:t>
      </w:r>
      <w:r>
        <w:rPr/>
        <w:t>routine</w:t>
      </w:r>
      <w:r>
        <w:rPr>
          <w:spacing w:val="-11"/>
        </w:rPr>
        <w:t> </w:t>
      </w:r>
      <w:r>
        <w:rPr/>
        <w:t>scans</w:t>
      </w:r>
      <w:r>
        <w:rPr>
          <w:spacing w:val="-12"/>
        </w:rPr>
        <w:t> </w:t>
      </w:r>
      <w:r>
        <w:rPr/>
        <w:t>the</w:t>
      </w:r>
      <w:r>
        <w:rPr>
          <w:spacing w:val="-11"/>
        </w:rPr>
        <w:t> </w:t>
      </w:r>
      <w:r>
        <w:rPr/>
        <w:t>pid</w:t>
      </w:r>
      <w:r>
        <w:rPr>
          <w:spacing w:val="-11"/>
        </w:rPr>
        <w:t> </w:t>
      </w:r>
      <w:r>
        <w:rPr/>
        <w:t>tree</w:t>
      </w:r>
      <w:r>
        <w:rPr>
          <w:spacing w:val="-11"/>
        </w:rPr>
        <w:t> </w:t>
      </w:r>
      <w:r>
        <w:rPr/>
        <w:t>and</w:t>
      </w:r>
      <w:r>
        <w:rPr>
          <w:spacing w:val="-12"/>
        </w:rPr>
        <w:t> </w:t>
      </w:r>
      <w:r>
        <w:rPr/>
        <w:t>make</w:t>
      </w:r>
      <w:r>
        <w:rPr>
          <w:spacing w:val="-11"/>
        </w:rPr>
        <w:t> </w:t>
      </w:r>
      <w:r>
        <w:rPr/>
        <w:t>sure</w:t>
      </w:r>
      <w:r>
        <w:rPr>
          <w:spacing w:val="-11"/>
        </w:rPr>
        <w:t> </w:t>
      </w:r>
      <w:r>
        <w:rPr/>
        <w:t>the</w:t>
      </w:r>
      <w:r>
        <w:rPr>
          <w:spacing w:val="-11"/>
        </w:rPr>
        <w:t> </w:t>
      </w:r>
      <w:r>
        <w:rPr/>
        <w:t>rep</w:t>
      </w:r>
      <w:r>
        <w:rPr>
          <w:spacing w:val="-12"/>
        </w:rPr>
        <w:t> </w:t>
      </w:r>
      <w:r>
        <w:rPr/>
        <w:t>invarient</w:t>
      </w:r>
      <w:r>
        <w:rPr>
          <w:spacing w:val="-11"/>
        </w:rPr>
        <w:t> </w:t>
      </w:r>
      <w:r>
        <w:rPr/>
        <w:t>still</w:t>
      </w:r>
    </w:p>
    <w:p>
      <w:pPr>
        <w:pStyle w:val="ListParagraph"/>
        <w:numPr>
          <w:ilvl w:val="0"/>
          <w:numId w:val="239"/>
        </w:numPr>
        <w:tabs>
          <w:tab w:pos="655" w:val="left" w:leader="none"/>
          <w:tab w:pos="1662" w:val="left" w:leader="none"/>
        </w:tabs>
        <w:spacing w:line="259" w:lineRule="exact" w:before="0" w:after="0"/>
        <w:ind w:left="654" w:right="0" w:hanging="401"/>
        <w:jc w:val="left"/>
        <w:rPr>
          <w:b/>
          <w:i/>
          <w:sz w:val="21"/>
        </w:rPr>
      </w:pPr>
      <w:r>
        <w:rPr>
          <w:b/>
          <w:i/>
          <w:sz w:val="21"/>
        </w:rPr>
        <w:t>*</w:t>
      </w:r>
      <w:r>
        <w:rPr>
          <w:b/>
          <w:i/>
          <w:spacing w:val="-21"/>
          <w:sz w:val="21"/>
        </w:rPr>
        <w:t> </w:t>
      </w:r>
      <w:r>
        <w:rPr>
          <w:b/>
          <w:i/>
          <w:sz w:val="21"/>
        </w:rPr>
        <w:t>holds.</w:t>
        <w:tab/>
        <w:t>Used for debugging only, since it's very</w:t>
      </w:r>
      <w:r>
        <w:rPr>
          <w:b/>
          <w:i/>
          <w:spacing w:val="-63"/>
          <w:sz w:val="21"/>
        </w:rPr>
        <w:t> </w:t>
      </w:r>
      <w:r>
        <w:rPr>
          <w:b/>
          <w:i/>
          <w:sz w:val="21"/>
        </w:rPr>
        <w:t>slow....</w:t>
      </w:r>
    </w:p>
    <w:p>
      <w:pPr>
        <w:spacing w:line="259" w:lineRule="exact" w:before="0"/>
        <w:ind w:left="254" w:right="0" w:firstLine="0"/>
        <w:jc w:val="left"/>
        <w:rPr>
          <w:b/>
          <w:i/>
          <w:sz w:val="21"/>
        </w:rPr>
      </w:pPr>
      <w:r>
        <w:rPr>
          <w:color w:val="0000FF"/>
          <w:sz w:val="20"/>
          <w:u w:val="single" w:color="0000FF"/>
        </w:rPr>
        <w:t>68</w:t>
      </w:r>
      <w:r>
        <w:rPr>
          <w:color w:val="0000FF"/>
          <w:spacing w:val="98"/>
          <w:sz w:val="20"/>
        </w:rPr>
        <w:t> </w:t>
      </w:r>
      <w:r>
        <w:rPr>
          <w:b/>
          <w:i/>
          <w:sz w:val="21"/>
        </w:rPr>
        <w:t>*</w:t>
      </w:r>
    </w:p>
    <w:p>
      <w:pPr>
        <w:pStyle w:val="Heading5"/>
        <w:numPr>
          <w:ilvl w:val="0"/>
          <w:numId w:val="240"/>
        </w:numPr>
        <w:tabs>
          <w:tab w:pos="655" w:val="left" w:leader="none"/>
        </w:tabs>
        <w:spacing w:line="259" w:lineRule="exact" w:before="0" w:after="0"/>
        <w:ind w:left="654" w:right="0" w:hanging="401"/>
        <w:jc w:val="left"/>
      </w:pPr>
      <w:r>
        <w:rPr/>
        <w:t>*</w:t>
      </w:r>
      <w:r>
        <w:rPr>
          <w:spacing w:val="-12"/>
        </w:rPr>
        <w:t> </w:t>
      </w:r>
      <w:r>
        <w:rPr/>
        <w:t>It</w:t>
      </w:r>
      <w:r>
        <w:rPr>
          <w:spacing w:val="-11"/>
        </w:rPr>
        <w:t> </w:t>
      </w:r>
      <w:r>
        <w:rPr/>
        <w:t>looks</w:t>
      </w:r>
      <w:r>
        <w:rPr>
          <w:spacing w:val="-11"/>
        </w:rPr>
        <w:t> </w:t>
      </w:r>
      <w:r>
        <w:rPr/>
        <w:t>a</w:t>
      </w:r>
      <w:r>
        <w:rPr>
          <w:spacing w:val="-12"/>
        </w:rPr>
        <w:t> </w:t>
      </w:r>
      <w:r>
        <w:rPr/>
        <w:t>lot</w:t>
      </w:r>
      <w:r>
        <w:rPr>
          <w:spacing w:val="-11"/>
        </w:rPr>
        <w:t> </w:t>
      </w:r>
      <w:r>
        <w:rPr/>
        <w:t>scarier</w:t>
      </w:r>
      <w:r>
        <w:rPr>
          <w:spacing w:val="-11"/>
        </w:rPr>
        <w:t> </w:t>
      </w:r>
      <w:r>
        <w:rPr/>
        <w:t>than</w:t>
      </w:r>
      <w:r>
        <w:rPr>
          <w:spacing w:val="-11"/>
        </w:rPr>
        <w:t> </w:t>
      </w:r>
      <w:r>
        <w:rPr/>
        <w:t>it</w:t>
      </w:r>
      <w:r>
        <w:rPr>
          <w:spacing w:val="-12"/>
        </w:rPr>
        <w:t> </w:t>
      </w:r>
      <w:r>
        <w:rPr/>
        <w:t>really</w:t>
      </w:r>
      <w:r>
        <w:rPr>
          <w:spacing w:val="-11"/>
        </w:rPr>
        <w:t> </w:t>
      </w:r>
      <w:r>
        <w:rPr/>
        <w:t>is....</w:t>
      </w:r>
      <w:r>
        <w:rPr>
          <w:spacing w:val="-11"/>
        </w:rPr>
        <w:t> </w:t>
      </w:r>
      <w:r>
        <w:rPr/>
        <w:t>we're</w:t>
      </w:r>
      <w:r>
        <w:rPr>
          <w:spacing w:val="-11"/>
        </w:rPr>
        <w:t> </w:t>
      </w:r>
      <w:r>
        <w:rPr/>
        <w:t>doing</w:t>
      </w:r>
      <w:r>
        <w:rPr>
          <w:spacing w:val="-11"/>
        </w:rPr>
        <w:t> </w:t>
      </w:r>
      <w:r>
        <w:rPr/>
        <w:t>nothing</w:t>
      </w:r>
      <w:r>
        <w:rPr>
          <w:spacing w:val="-11"/>
        </w:rPr>
        <w:t> </w:t>
      </w:r>
      <w:r>
        <w:rPr/>
        <w:t>more</w:t>
      </w:r>
    </w:p>
    <w:p>
      <w:pPr>
        <w:pStyle w:val="ListParagraph"/>
        <w:numPr>
          <w:ilvl w:val="0"/>
          <w:numId w:val="240"/>
        </w:numPr>
        <w:tabs>
          <w:tab w:pos="655" w:val="left" w:leader="none"/>
        </w:tabs>
        <w:spacing w:line="259" w:lineRule="exact" w:before="0" w:after="0"/>
        <w:ind w:left="654" w:right="0" w:hanging="401"/>
        <w:jc w:val="left"/>
        <w:rPr>
          <w:b/>
          <w:i/>
          <w:sz w:val="21"/>
        </w:rPr>
      </w:pPr>
      <w:r>
        <w:rPr>
          <w:b/>
          <w:i/>
          <w:sz w:val="21"/>
        </w:rPr>
        <w:t>*</w:t>
      </w:r>
      <w:r>
        <w:rPr>
          <w:b/>
          <w:i/>
          <w:spacing w:val="-12"/>
          <w:sz w:val="21"/>
        </w:rPr>
        <w:t> </w:t>
      </w:r>
      <w:r>
        <w:rPr>
          <w:b/>
          <w:i/>
          <w:sz w:val="21"/>
        </w:rPr>
        <w:t>than</w:t>
      </w:r>
      <w:r>
        <w:rPr>
          <w:b/>
          <w:i/>
          <w:spacing w:val="-11"/>
          <w:sz w:val="21"/>
        </w:rPr>
        <w:t> </w:t>
      </w:r>
      <w:r>
        <w:rPr>
          <w:b/>
          <w:i/>
          <w:sz w:val="21"/>
        </w:rPr>
        <w:t>verifying</w:t>
      </w:r>
      <w:r>
        <w:rPr>
          <w:b/>
          <w:i/>
          <w:spacing w:val="-12"/>
          <w:sz w:val="21"/>
        </w:rPr>
        <w:t> </w:t>
      </w:r>
      <w:r>
        <w:rPr>
          <w:b/>
          <w:i/>
          <w:sz w:val="21"/>
        </w:rPr>
        <w:t>the</w:t>
      </w:r>
      <w:r>
        <w:rPr>
          <w:b/>
          <w:i/>
          <w:spacing w:val="-11"/>
          <w:sz w:val="21"/>
        </w:rPr>
        <w:t> </w:t>
      </w:r>
      <w:r>
        <w:rPr>
          <w:b/>
          <w:i/>
          <w:sz w:val="21"/>
        </w:rPr>
        <w:t>doubly-linked</w:t>
      </w:r>
      <w:r>
        <w:rPr>
          <w:b/>
          <w:i/>
          <w:spacing w:val="-12"/>
          <w:sz w:val="21"/>
        </w:rPr>
        <w:t> </w:t>
      </w:r>
      <w:r>
        <w:rPr>
          <w:b/>
          <w:i/>
          <w:sz w:val="21"/>
        </w:rPr>
        <w:t>list</w:t>
      </w:r>
      <w:r>
        <w:rPr>
          <w:b/>
          <w:i/>
          <w:spacing w:val="-11"/>
          <w:sz w:val="21"/>
        </w:rPr>
        <w:t> </w:t>
      </w:r>
      <w:r>
        <w:rPr>
          <w:b/>
          <w:i/>
          <w:sz w:val="21"/>
        </w:rPr>
        <w:t>found</w:t>
      </w:r>
      <w:r>
        <w:rPr>
          <w:b/>
          <w:i/>
          <w:spacing w:val="-12"/>
          <w:sz w:val="21"/>
        </w:rPr>
        <w:t> </w:t>
      </w:r>
      <w:r>
        <w:rPr>
          <w:b/>
          <w:i/>
          <w:sz w:val="21"/>
        </w:rPr>
        <w:t>in</w:t>
      </w:r>
      <w:r>
        <w:rPr>
          <w:b/>
          <w:i/>
          <w:spacing w:val="-11"/>
          <w:sz w:val="21"/>
        </w:rPr>
        <w:t> </w:t>
      </w:r>
      <w:r>
        <w:rPr>
          <w:b/>
          <w:i/>
          <w:sz w:val="21"/>
        </w:rPr>
        <w:t>p_ysptr</w:t>
      </w:r>
      <w:r>
        <w:rPr>
          <w:b/>
          <w:i/>
          <w:spacing w:val="-12"/>
          <w:sz w:val="21"/>
        </w:rPr>
        <w:t> </w:t>
      </w:r>
      <w:r>
        <w:rPr>
          <w:b/>
          <w:i/>
          <w:sz w:val="21"/>
        </w:rPr>
        <w:t>and</w:t>
      </w:r>
      <w:r>
        <w:rPr>
          <w:b/>
          <w:i/>
          <w:spacing w:val="-11"/>
          <w:sz w:val="21"/>
        </w:rPr>
        <w:t> </w:t>
      </w:r>
      <w:r>
        <w:rPr>
          <w:b/>
          <w:i/>
          <w:sz w:val="21"/>
        </w:rPr>
        <w:t>p_osptr,</w:t>
      </w:r>
    </w:p>
    <w:p>
      <w:pPr>
        <w:pStyle w:val="ListParagraph"/>
        <w:numPr>
          <w:ilvl w:val="0"/>
          <w:numId w:val="240"/>
        </w:numPr>
        <w:tabs>
          <w:tab w:pos="655" w:val="left" w:leader="none"/>
        </w:tabs>
        <w:spacing w:line="259" w:lineRule="exact" w:before="0" w:after="0"/>
        <w:ind w:left="654" w:right="0" w:hanging="401"/>
        <w:jc w:val="left"/>
        <w:rPr>
          <w:b/>
          <w:i/>
          <w:sz w:val="21"/>
        </w:rPr>
      </w:pPr>
      <w:r>
        <w:rPr>
          <w:b/>
          <w:i/>
          <w:sz w:val="21"/>
        </w:rPr>
        <w:t>*</w:t>
      </w:r>
      <w:r>
        <w:rPr>
          <w:b/>
          <w:i/>
          <w:spacing w:val="-13"/>
          <w:sz w:val="21"/>
        </w:rPr>
        <w:t> </w:t>
      </w:r>
      <w:r>
        <w:rPr>
          <w:b/>
          <w:i/>
          <w:sz w:val="21"/>
        </w:rPr>
        <w:t>and</w:t>
      </w:r>
      <w:r>
        <w:rPr>
          <w:b/>
          <w:i/>
          <w:spacing w:val="-12"/>
          <w:sz w:val="21"/>
        </w:rPr>
        <w:t> </w:t>
      </w:r>
      <w:r>
        <w:rPr>
          <w:b/>
          <w:i/>
          <w:sz w:val="21"/>
        </w:rPr>
        <w:t>checking</w:t>
      </w:r>
      <w:r>
        <w:rPr>
          <w:b/>
          <w:i/>
          <w:spacing w:val="-12"/>
          <w:sz w:val="21"/>
        </w:rPr>
        <w:t> </w:t>
      </w:r>
      <w:r>
        <w:rPr>
          <w:b/>
          <w:i/>
          <w:sz w:val="21"/>
        </w:rPr>
        <w:t>it</w:t>
      </w:r>
      <w:r>
        <w:rPr>
          <w:b/>
          <w:i/>
          <w:spacing w:val="-12"/>
          <w:sz w:val="21"/>
        </w:rPr>
        <w:t> </w:t>
      </w:r>
      <w:r>
        <w:rPr>
          <w:b/>
          <w:i/>
          <w:sz w:val="21"/>
        </w:rPr>
        <w:t>corresponds</w:t>
      </w:r>
      <w:r>
        <w:rPr>
          <w:b/>
          <w:i/>
          <w:spacing w:val="-12"/>
          <w:sz w:val="21"/>
        </w:rPr>
        <w:t> </w:t>
      </w:r>
      <w:r>
        <w:rPr>
          <w:b/>
          <w:i/>
          <w:sz w:val="21"/>
        </w:rPr>
        <w:t>with</w:t>
      </w:r>
      <w:r>
        <w:rPr>
          <w:b/>
          <w:i/>
          <w:spacing w:val="-12"/>
          <w:sz w:val="21"/>
        </w:rPr>
        <w:t> </w:t>
      </w:r>
      <w:r>
        <w:rPr>
          <w:b/>
          <w:i/>
          <w:sz w:val="21"/>
        </w:rPr>
        <w:t>the</w:t>
      </w:r>
      <w:r>
        <w:rPr>
          <w:b/>
          <w:i/>
          <w:spacing w:val="-13"/>
          <w:sz w:val="21"/>
        </w:rPr>
        <w:t> </w:t>
      </w:r>
      <w:r>
        <w:rPr>
          <w:b/>
          <w:i/>
          <w:sz w:val="21"/>
        </w:rPr>
        <w:t>process</w:t>
      </w:r>
      <w:r>
        <w:rPr>
          <w:b/>
          <w:i/>
          <w:spacing w:val="-12"/>
          <w:sz w:val="21"/>
        </w:rPr>
        <w:t> </w:t>
      </w:r>
      <w:r>
        <w:rPr>
          <w:b/>
          <w:i/>
          <w:sz w:val="21"/>
        </w:rPr>
        <w:t>tree</w:t>
      </w:r>
      <w:r>
        <w:rPr>
          <w:b/>
          <w:i/>
          <w:spacing w:val="-12"/>
          <w:sz w:val="21"/>
        </w:rPr>
        <w:t> </w:t>
      </w:r>
      <w:r>
        <w:rPr>
          <w:b/>
          <w:i/>
          <w:sz w:val="21"/>
        </w:rPr>
        <w:t>defined</w:t>
      </w:r>
      <w:r>
        <w:rPr>
          <w:b/>
          <w:i/>
          <w:spacing w:val="-12"/>
          <w:sz w:val="21"/>
        </w:rPr>
        <w:t> </w:t>
      </w:r>
      <w:r>
        <w:rPr>
          <w:b/>
          <w:i/>
          <w:sz w:val="21"/>
        </w:rPr>
        <w:t>by</w:t>
      </w:r>
      <w:r>
        <w:rPr>
          <w:b/>
          <w:i/>
          <w:spacing w:val="-12"/>
          <w:sz w:val="21"/>
        </w:rPr>
        <w:t> </w:t>
      </w:r>
      <w:r>
        <w:rPr>
          <w:b/>
          <w:i/>
          <w:sz w:val="21"/>
        </w:rPr>
        <w:t>p_cptr</w:t>
      </w:r>
      <w:r>
        <w:rPr>
          <w:b/>
          <w:i/>
          <w:spacing w:val="-12"/>
          <w:sz w:val="21"/>
        </w:rPr>
        <w:t> </w:t>
      </w:r>
      <w:r>
        <w:rPr>
          <w:b/>
          <w:i/>
          <w:sz w:val="21"/>
        </w:rPr>
        <w:t>and</w:t>
      </w:r>
    </w:p>
    <w:p>
      <w:pPr>
        <w:pStyle w:val="ListParagraph"/>
        <w:numPr>
          <w:ilvl w:val="0"/>
          <w:numId w:val="240"/>
        </w:numPr>
        <w:tabs>
          <w:tab w:pos="655" w:val="left" w:leader="none"/>
        </w:tabs>
        <w:spacing w:line="259" w:lineRule="exact" w:before="0" w:after="0"/>
        <w:ind w:left="654" w:right="0" w:hanging="401"/>
        <w:jc w:val="left"/>
        <w:rPr>
          <w:b/>
          <w:i/>
          <w:sz w:val="21"/>
        </w:rPr>
      </w:pPr>
      <w:r>
        <w:rPr>
          <w:b/>
          <w:i/>
          <w:sz w:val="21"/>
        </w:rPr>
        <w:t>*</w:t>
      </w:r>
      <w:r>
        <w:rPr>
          <w:b/>
          <w:i/>
          <w:spacing w:val="-5"/>
          <w:sz w:val="21"/>
        </w:rPr>
        <w:t> </w:t>
      </w:r>
      <w:r>
        <w:rPr>
          <w:b/>
          <w:i/>
          <w:sz w:val="21"/>
        </w:rPr>
        <w:t>p_pptr;</w:t>
      </w:r>
    </w:p>
    <w:p>
      <w:pPr>
        <w:spacing w:line="264" w:lineRule="exact" w:before="0"/>
        <w:ind w:left="254" w:right="0" w:firstLine="0"/>
        <w:jc w:val="left"/>
        <w:rPr>
          <w:b/>
          <w:i/>
          <w:sz w:val="21"/>
        </w:rPr>
      </w:pPr>
      <w:r>
        <w:rPr>
          <w:color w:val="0000FF"/>
          <w:sz w:val="20"/>
          <w:u w:val="single" w:color="0000FF"/>
        </w:rPr>
        <w:t>73</w:t>
      </w:r>
      <w:r>
        <w:rPr>
          <w:color w:val="0000FF"/>
          <w:spacing w:val="98"/>
          <w:sz w:val="20"/>
        </w:rPr>
        <w:t> </w:t>
      </w:r>
      <w:r>
        <w:rPr>
          <w:b/>
          <w:i/>
          <w:sz w:val="21"/>
        </w:rPr>
        <w:t>*/</w:t>
      </w:r>
    </w:p>
    <w:p>
      <w:pPr>
        <w:pStyle w:val="BodyText"/>
        <w:spacing w:before="2"/>
        <w:ind w:left="254"/>
      </w:pPr>
      <w:r>
        <w:rPr>
          <w:color w:val="0000FF"/>
          <w:u w:val="single" w:color="0000FF"/>
        </w:rPr>
        <w:t>74</w:t>
      </w:r>
      <w:r>
        <w:rPr>
          <w:color w:val="0000FF"/>
        </w:rPr>
        <w:t> </w:t>
      </w:r>
      <w:r>
        <w:rPr/>
        <w:t>void</w:t>
      </w:r>
      <w:r>
        <w:rPr>
          <w:color w:val="0000FF"/>
        </w:rPr>
        <w:t> </w:t>
      </w:r>
      <w:r>
        <w:rPr>
          <w:color w:val="0000FF"/>
          <w:u w:val="single" w:color="0000FF"/>
        </w:rPr>
        <w:t>audit_ptree</w:t>
      </w:r>
      <w:r>
        <w:rPr/>
        <w:t>()</w:t>
      </w:r>
    </w:p>
    <w:p>
      <w:pPr>
        <w:pStyle w:val="BodyText"/>
        <w:ind w:left="254"/>
      </w:pPr>
      <w:r>
        <w:rPr>
          <w:color w:val="0000FF"/>
          <w:u w:val="single" w:color="0000FF"/>
        </w:rPr>
        <w:t>75</w:t>
      </w:r>
      <w:r>
        <w:rPr>
          <w:color w:val="0000FF"/>
        </w:rPr>
        <w:t> </w:t>
      </w:r>
      <w:r>
        <w:rPr/>
        <w:t>{</w:t>
      </w:r>
    </w:p>
    <w:p>
      <w:pPr>
        <w:pStyle w:val="BodyText"/>
        <w:tabs>
          <w:tab w:pos="1355" w:val="left" w:leader="none"/>
          <w:tab w:pos="2153" w:val="left" w:leader="none"/>
        </w:tabs>
        <w:spacing w:line="242" w:lineRule="auto"/>
        <w:ind w:left="254" w:right="8570"/>
      </w:pPr>
      <w:r>
        <w:rPr>
          <w:color w:val="0000FF"/>
          <w:u w:val="single" w:color="0000FF"/>
        </w:rPr>
        <w:t>76</w:t>
      </w:r>
      <w:r>
        <w:rPr>
          <w:color w:val="0000FF"/>
        </w:rPr>
        <w:tab/>
      </w:r>
      <w:r>
        <w:rPr/>
        <w:t>int</w:t>
        <w:tab/>
      </w:r>
      <w:r>
        <w:rPr>
          <w:spacing w:val="-9"/>
        </w:rPr>
        <w:t>i;</w:t>
      </w:r>
      <w:r>
        <w:rPr>
          <w:color w:val="0000FF"/>
          <w:spacing w:val="-9"/>
          <w:u w:val="single" w:color="0000FF"/>
        </w:rPr>
        <w:t> </w:t>
      </w:r>
      <w:r>
        <w:rPr>
          <w:color w:val="0000FF"/>
          <w:u w:val="single" w:color="0000FF"/>
        </w:rPr>
        <w:t>77</w:t>
      </w:r>
    </w:p>
    <w:p>
      <w:pPr>
        <w:pStyle w:val="BodyText"/>
        <w:spacing w:before="1"/>
      </w:pPr>
      <w:r>
        <w:rPr/>
        <w:t>// The loop scans all tasks except task 0 in the system and checks the correctness of the</w:t>
      </w:r>
    </w:p>
    <w:p>
      <w:pPr>
        <w:spacing w:after="0"/>
        <w:sectPr>
          <w:pgSz w:w="11910" w:h="16840"/>
          <w:pgMar w:header="880" w:footer="997" w:top="1360" w:bottom="1180" w:left="980" w:right="0"/>
        </w:sectPr>
      </w:pPr>
    </w:p>
    <w:p>
      <w:pPr>
        <w:pStyle w:val="BodyText"/>
        <w:tabs>
          <w:tab w:pos="5568" w:val="left" w:leader="none"/>
        </w:tabs>
        <w:spacing w:before="70"/>
      </w:pPr>
      <w:r>
        <w:rPr/>
        <w:t>// four pointers (pptr, cptr, ysptr,</w:t>
      </w:r>
      <w:r>
        <w:rPr>
          <w:spacing w:val="-10"/>
        </w:rPr>
        <w:t> </w:t>
      </w:r>
      <w:r>
        <w:rPr/>
        <w:t>and</w:t>
      </w:r>
      <w:r>
        <w:rPr>
          <w:spacing w:val="-3"/>
        </w:rPr>
        <w:t> </w:t>
      </w:r>
      <w:r>
        <w:rPr/>
        <w:t>osptr).</w:t>
        <w:tab/>
        <w:t>Skip if the task array slot is</w:t>
      </w:r>
      <w:r>
        <w:rPr>
          <w:spacing w:val="-6"/>
        </w:rPr>
        <w:t> </w:t>
      </w:r>
      <w:r>
        <w:rPr/>
        <w:t>empty.</w:t>
      </w:r>
    </w:p>
    <w:p>
      <w:pPr>
        <w:pStyle w:val="ListParagraph"/>
        <w:numPr>
          <w:ilvl w:val="0"/>
          <w:numId w:val="241"/>
        </w:numPr>
        <w:tabs>
          <w:tab w:pos="1355" w:val="left" w:leader="none"/>
          <w:tab w:pos="1356" w:val="left" w:leader="none"/>
        </w:tabs>
        <w:spacing w:line="240" w:lineRule="auto" w:before="3" w:after="0"/>
        <w:ind w:left="1355" w:right="0" w:hanging="1102"/>
        <w:jc w:val="left"/>
        <w:rPr>
          <w:sz w:val="20"/>
        </w:rPr>
      </w:pPr>
      <w:r>
        <w:rPr>
          <w:sz w:val="20"/>
        </w:rPr>
        <w:t>for (i=1 ; i&lt;</w:t>
      </w:r>
      <w:r>
        <w:rPr>
          <w:color w:val="0000FF"/>
          <w:sz w:val="20"/>
          <w:u w:val="single" w:color="0000FF"/>
        </w:rPr>
        <w:t>NR_TASKS</w:t>
      </w:r>
      <w:r>
        <w:rPr>
          <w:color w:val="0000FF"/>
          <w:sz w:val="20"/>
        </w:rPr>
        <w:t> </w:t>
      </w:r>
      <w:r>
        <w:rPr>
          <w:sz w:val="20"/>
        </w:rPr>
        <w:t>; i++)</w:t>
      </w:r>
      <w:r>
        <w:rPr>
          <w:spacing w:val="-1"/>
          <w:sz w:val="20"/>
        </w:rPr>
        <w:t> </w:t>
      </w:r>
      <w:r>
        <w:rPr>
          <w:sz w:val="20"/>
        </w:rPr>
        <w:t>{</w:t>
      </w:r>
    </w:p>
    <w:p>
      <w:pPr>
        <w:pStyle w:val="ListParagraph"/>
        <w:numPr>
          <w:ilvl w:val="0"/>
          <w:numId w:val="241"/>
        </w:numPr>
        <w:tabs>
          <w:tab w:pos="2154" w:val="left" w:leader="none"/>
          <w:tab w:pos="2155" w:val="left" w:leader="none"/>
        </w:tabs>
        <w:spacing w:line="240" w:lineRule="auto" w:before="3" w:after="0"/>
        <w:ind w:left="2154" w:right="0" w:hanging="1901"/>
        <w:jc w:val="left"/>
        <w:rPr>
          <w:sz w:val="20"/>
        </w:rPr>
      </w:pPr>
      <w:r>
        <w:rPr>
          <w:sz w:val="20"/>
        </w:rPr>
        <w:t>if</w:t>
      </w:r>
      <w:r>
        <w:rPr>
          <w:spacing w:val="-2"/>
          <w:sz w:val="20"/>
        </w:rPr>
        <w:t> </w:t>
      </w:r>
      <w:r>
        <w:rPr>
          <w:sz w:val="20"/>
        </w:rPr>
        <w:t>(!</w:t>
      </w:r>
      <w:r>
        <w:rPr>
          <w:color w:val="0000FF"/>
          <w:sz w:val="20"/>
          <w:u w:val="single" w:color="0000FF"/>
        </w:rPr>
        <w:t>task</w:t>
      </w:r>
      <w:r>
        <w:rPr>
          <w:sz w:val="20"/>
        </w:rPr>
        <w:t>[i])</w:t>
      </w:r>
    </w:p>
    <w:p>
      <w:pPr>
        <w:pStyle w:val="ListParagraph"/>
        <w:numPr>
          <w:ilvl w:val="0"/>
          <w:numId w:val="241"/>
        </w:numPr>
        <w:tabs>
          <w:tab w:pos="2954" w:val="left" w:leader="none"/>
          <w:tab w:pos="2955" w:val="left" w:leader="none"/>
        </w:tabs>
        <w:spacing w:line="240" w:lineRule="auto" w:before="3" w:after="0"/>
        <w:ind w:left="2954" w:right="0" w:hanging="2701"/>
        <w:jc w:val="left"/>
        <w:rPr>
          <w:sz w:val="20"/>
        </w:rPr>
      </w:pPr>
      <w:r>
        <w:rPr>
          <w:sz w:val="20"/>
        </w:rPr>
        <w:t>continue;</w:t>
      </w:r>
    </w:p>
    <w:p>
      <w:pPr>
        <w:pStyle w:val="BodyText"/>
      </w:pPr>
      <w:r>
        <w:rPr/>
        <w:t>// If the task's parent pointer p_pptr does not point to any process (that is, it does not</w:t>
      </w:r>
    </w:p>
    <w:p>
      <w:pPr>
        <w:pStyle w:val="BodyText"/>
      </w:pPr>
      <w:r>
        <w:rPr/>
        <w:t>// exist in the task array), a warning message is displayed. The following statements perform</w:t>
      </w:r>
    </w:p>
    <w:p>
      <w:pPr>
        <w:pStyle w:val="BodyText"/>
      </w:pPr>
      <w:r>
        <w:rPr/>
        <w:t>// similar operations on cptr, ysptr, and osptr.</w:t>
      </w:r>
    </w:p>
    <w:p>
      <w:pPr>
        <w:pStyle w:val="ListParagraph"/>
        <w:numPr>
          <w:ilvl w:val="0"/>
          <w:numId w:val="241"/>
        </w:numPr>
        <w:tabs>
          <w:tab w:pos="2154" w:val="left" w:leader="none"/>
          <w:tab w:pos="2155" w:val="left" w:leader="none"/>
        </w:tabs>
        <w:spacing w:line="253" w:lineRule="exact" w:before="6" w:after="0"/>
        <w:ind w:left="2154" w:right="0" w:hanging="1901"/>
        <w:jc w:val="left"/>
        <w:rPr>
          <w:sz w:val="20"/>
        </w:rPr>
      </w:pPr>
      <w:r>
        <w:rPr>
          <w:sz w:val="20"/>
        </w:rPr>
        <w:t>if</w:t>
      </w:r>
      <w:r>
        <w:rPr>
          <w:spacing w:val="-2"/>
          <w:sz w:val="20"/>
        </w:rPr>
        <w:t> </w:t>
      </w:r>
      <w:r>
        <w:rPr>
          <w:sz w:val="20"/>
        </w:rPr>
        <w:t>(</w:t>
      </w:r>
      <w:r>
        <w:rPr>
          <w:color w:val="0000FF"/>
          <w:sz w:val="20"/>
          <w:u w:val="single" w:color="0000FF"/>
        </w:rPr>
        <w:t>bad_task_ptr</w:t>
      </w:r>
      <w:r>
        <w:rPr>
          <w:sz w:val="20"/>
        </w:rPr>
        <w:t>(</w:t>
      </w:r>
      <w:r>
        <w:rPr>
          <w:color w:val="0000FF"/>
          <w:sz w:val="20"/>
          <w:u w:val="single" w:color="0000FF"/>
        </w:rPr>
        <w:t>task</w:t>
      </w:r>
      <w:r>
        <w:rPr>
          <w:sz w:val="20"/>
        </w:rPr>
        <w:t>[i]-&gt;p_pptr))</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 pid %d's parent link is</w:t>
      </w:r>
      <w:r>
        <w:rPr>
          <w:spacing w:val="-58"/>
        </w:rPr>
        <w:t> </w:t>
      </w:r>
      <w:r>
        <w:rPr/>
        <w:t>bad\n"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503"/>
        <w:jc w:val="left"/>
        <w:rPr>
          <w:sz w:val="20"/>
        </w:rPr>
      </w:pPr>
      <w:r>
        <w:rPr>
          <w:color w:val="0000FF"/>
          <w:sz w:val="20"/>
          <w:u w:val="single" w:color="0000FF"/>
        </w:rPr>
        <w:t>task</w:t>
      </w:r>
      <w:r>
        <w:rPr>
          <w:sz w:val="20"/>
        </w:rPr>
        <w:t>[i]-&gt;pid);</w:t>
      </w:r>
    </w:p>
    <w:p>
      <w:pPr>
        <w:pStyle w:val="ListParagraph"/>
        <w:numPr>
          <w:ilvl w:val="0"/>
          <w:numId w:val="241"/>
        </w:numPr>
        <w:tabs>
          <w:tab w:pos="2154" w:val="left" w:leader="none"/>
          <w:tab w:pos="2155" w:val="left" w:leader="none"/>
        </w:tabs>
        <w:spacing w:line="253" w:lineRule="exact" w:before="3" w:after="0"/>
        <w:ind w:left="2154" w:right="0" w:hanging="1901"/>
        <w:jc w:val="left"/>
        <w:rPr>
          <w:sz w:val="20"/>
        </w:rPr>
      </w:pPr>
      <w:r>
        <w:rPr>
          <w:sz w:val="20"/>
        </w:rPr>
        <w:t>if</w:t>
      </w:r>
      <w:r>
        <w:rPr>
          <w:spacing w:val="-2"/>
          <w:sz w:val="20"/>
        </w:rPr>
        <w:t> </w:t>
      </w:r>
      <w:r>
        <w:rPr>
          <w:sz w:val="20"/>
        </w:rPr>
        <w:t>(</w:t>
      </w:r>
      <w:r>
        <w:rPr>
          <w:color w:val="0000FF"/>
          <w:sz w:val="20"/>
          <w:u w:val="single" w:color="0000FF"/>
        </w:rPr>
        <w:t>bad_task_ptr</w:t>
      </w:r>
      <w:r>
        <w:rPr>
          <w:sz w:val="20"/>
        </w:rPr>
        <w:t>(</w:t>
      </w:r>
      <w:r>
        <w:rPr>
          <w:color w:val="0000FF"/>
          <w:sz w:val="20"/>
          <w:u w:val="single" w:color="0000FF"/>
        </w:rPr>
        <w:t>task</w:t>
      </w:r>
      <w:r>
        <w:rPr>
          <w:sz w:val="20"/>
        </w:rPr>
        <w:t>[i]-&gt;p_cptr))</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 pid %d's child link is</w:t>
      </w:r>
      <w:r>
        <w:rPr>
          <w:spacing w:val="-58"/>
        </w:rPr>
        <w:t> </w:t>
      </w:r>
      <w:r>
        <w:rPr/>
        <w:t>bad\n"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503"/>
        <w:jc w:val="left"/>
        <w:rPr>
          <w:sz w:val="20"/>
        </w:rPr>
      </w:pPr>
      <w:r>
        <w:rPr>
          <w:color w:val="0000FF"/>
          <w:sz w:val="20"/>
          <w:u w:val="single" w:color="0000FF"/>
        </w:rPr>
        <w:t>task</w:t>
      </w:r>
      <w:r>
        <w:rPr>
          <w:sz w:val="20"/>
        </w:rPr>
        <w:t>[i]-&gt;pid);</w:t>
      </w:r>
    </w:p>
    <w:p>
      <w:pPr>
        <w:pStyle w:val="ListParagraph"/>
        <w:numPr>
          <w:ilvl w:val="0"/>
          <w:numId w:val="241"/>
        </w:numPr>
        <w:tabs>
          <w:tab w:pos="2154" w:val="left" w:leader="none"/>
          <w:tab w:pos="2155" w:val="left" w:leader="none"/>
        </w:tabs>
        <w:spacing w:line="253" w:lineRule="exact" w:before="3" w:after="0"/>
        <w:ind w:left="2154" w:right="0" w:hanging="1901"/>
        <w:jc w:val="left"/>
        <w:rPr>
          <w:sz w:val="20"/>
        </w:rPr>
      </w:pPr>
      <w:r>
        <w:rPr>
          <w:sz w:val="20"/>
        </w:rPr>
        <w:t>if</w:t>
      </w:r>
      <w:r>
        <w:rPr>
          <w:spacing w:val="-2"/>
          <w:sz w:val="20"/>
        </w:rPr>
        <w:t> </w:t>
      </w:r>
      <w:r>
        <w:rPr>
          <w:sz w:val="20"/>
        </w:rPr>
        <w:t>(</w:t>
      </w:r>
      <w:r>
        <w:rPr>
          <w:color w:val="0000FF"/>
          <w:sz w:val="20"/>
          <w:u w:val="single" w:color="0000FF"/>
        </w:rPr>
        <w:t>bad_task_ptr</w:t>
      </w:r>
      <w:r>
        <w:rPr>
          <w:sz w:val="20"/>
        </w:rPr>
        <w:t>(</w:t>
      </w:r>
      <w:r>
        <w:rPr>
          <w:color w:val="0000FF"/>
          <w:sz w:val="20"/>
          <w:u w:val="single" w:color="0000FF"/>
        </w:rPr>
        <w:t>task</w:t>
      </w:r>
      <w:r>
        <w:rPr>
          <w:sz w:val="20"/>
        </w:rPr>
        <w:t>[i]-&gt;p_ysptr))</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 pid %d's ys link is</w:t>
      </w:r>
      <w:r>
        <w:rPr>
          <w:spacing w:val="-54"/>
        </w:rPr>
        <w:t> </w:t>
      </w:r>
      <w:r>
        <w:rPr/>
        <w:t>bad\n"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503"/>
        <w:jc w:val="left"/>
        <w:rPr>
          <w:sz w:val="20"/>
        </w:rPr>
      </w:pPr>
      <w:r>
        <w:rPr>
          <w:color w:val="0000FF"/>
          <w:sz w:val="20"/>
          <w:u w:val="single" w:color="0000FF"/>
        </w:rPr>
        <w:t>task</w:t>
      </w:r>
      <w:r>
        <w:rPr>
          <w:sz w:val="20"/>
        </w:rPr>
        <w:t>[i]-&gt;pid);</w:t>
      </w:r>
    </w:p>
    <w:p>
      <w:pPr>
        <w:pStyle w:val="ListParagraph"/>
        <w:numPr>
          <w:ilvl w:val="0"/>
          <w:numId w:val="241"/>
        </w:numPr>
        <w:tabs>
          <w:tab w:pos="2154" w:val="left" w:leader="none"/>
          <w:tab w:pos="2155" w:val="left" w:leader="none"/>
        </w:tabs>
        <w:spacing w:line="253" w:lineRule="exact" w:before="3" w:after="0"/>
        <w:ind w:left="2154" w:right="0" w:hanging="1901"/>
        <w:jc w:val="left"/>
        <w:rPr>
          <w:sz w:val="20"/>
        </w:rPr>
      </w:pPr>
      <w:r>
        <w:rPr>
          <w:sz w:val="20"/>
        </w:rPr>
        <w:t>if</w:t>
      </w:r>
      <w:r>
        <w:rPr>
          <w:spacing w:val="-2"/>
          <w:sz w:val="20"/>
        </w:rPr>
        <w:t> </w:t>
      </w:r>
      <w:r>
        <w:rPr>
          <w:sz w:val="20"/>
        </w:rPr>
        <w:t>(</w:t>
      </w:r>
      <w:r>
        <w:rPr>
          <w:color w:val="0000FF"/>
          <w:sz w:val="20"/>
          <w:u w:val="single" w:color="0000FF"/>
        </w:rPr>
        <w:t>bad_task_ptr</w:t>
      </w:r>
      <w:r>
        <w:rPr>
          <w:sz w:val="20"/>
        </w:rPr>
        <w:t>(</w:t>
      </w:r>
      <w:r>
        <w:rPr>
          <w:color w:val="0000FF"/>
          <w:sz w:val="20"/>
          <w:u w:val="single" w:color="0000FF"/>
        </w:rPr>
        <w:t>task</w:t>
      </w:r>
      <w:r>
        <w:rPr>
          <w:sz w:val="20"/>
        </w:rPr>
        <w:t>[i]-&gt;p_osptr))</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 pid %d's os link is</w:t>
      </w:r>
      <w:r>
        <w:rPr>
          <w:spacing w:val="-54"/>
        </w:rPr>
        <w:t> </w:t>
      </w:r>
      <w:r>
        <w:rPr/>
        <w:t>bad\n"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503"/>
        <w:jc w:val="left"/>
        <w:rPr>
          <w:sz w:val="20"/>
        </w:rPr>
      </w:pPr>
      <w:r>
        <w:rPr>
          <w:color w:val="0000FF"/>
          <w:sz w:val="20"/>
          <w:u w:val="single" w:color="0000FF"/>
        </w:rPr>
        <w:t>task</w:t>
      </w:r>
      <w:r>
        <w:rPr>
          <w:sz w:val="20"/>
        </w:rPr>
        <w:t>[i]-&gt;pid);</w:t>
      </w:r>
    </w:p>
    <w:p>
      <w:pPr>
        <w:pStyle w:val="BodyText"/>
      </w:pPr>
      <w:r>
        <w:rPr/>
        <w:t>// If the task's parent pointer p_pptr points to itself, a warning message is displayed.</w:t>
      </w:r>
    </w:p>
    <w:p>
      <w:pPr>
        <w:pStyle w:val="BodyText"/>
      </w:pPr>
      <w:r>
        <w:rPr/>
        <w:t>// The following statements perform similar operations on cptr, ysptr, and osptr.</w:t>
      </w:r>
    </w:p>
    <w:p>
      <w:pPr>
        <w:pStyle w:val="ListParagraph"/>
        <w:numPr>
          <w:ilvl w:val="0"/>
          <w:numId w:val="241"/>
        </w:numPr>
        <w:tabs>
          <w:tab w:pos="2154" w:val="left" w:leader="none"/>
          <w:tab w:pos="2155" w:val="left" w:leader="none"/>
        </w:tabs>
        <w:spacing w:line="253" w:lineRule="exact" w:before="5" w:after="0"/>
        <w:ind w:left="2154" w:right="0" w:hanging="1901"/>
        <w:jc w:val="left"/>
        <w:rPr>
          <w:sz w:val="20"/>
        </w:rPr>
      </w:pPr>
      <w:r>
        <w:rPr>
          <w:sz w:val="20"/>
        </w:rPr>
        <w:t>if (</w:t>
      </w:r>
      <w:r>
        <w:rPr>
          <w:color w:val="0000FF"/>
          <w:sz w:val="20"/>
          <w:u w:val="single" w:color="0000FF"/>
        </w:rPr>
        <w:t>task</w:t>
      </w:r>
      <w:r>
        <w:rPr>
          <w:sz w:val="20"/>
        </w:rPr>
        <w:t>[i]-&gt;p_pptr ==</w:t>
      </w:r>
      <w:r>
        <w:rPr>
          <w:color w:val="0000FF"/>
          <w:spacing w:val="-3"/>
          <w:sz w:val="20"/>
        </w:rPr>
        <w:t> </w:t>
      </w:r>
      <w:r>
        <w:rPr>
          <w:color w:val="0000FF"/>
          <w:sz w:val="20"/>
          <w:u w:val="single" w:color="0000FF"/>
        </w:rPr>
        <w:t>task</w:t>
      </w:r>
      <w:r>
        <w:rPr>
          <w:sz w:val="20"/>
        </w:rPr>
        <w:t>[i])</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w:t>
      </w:r>
      <w:r>
        <w:rPr>
          <w:spacing w:val="-11"/>
        </w:rPr>
        <w:t> </w:t>
      </w:r>
      <w:r>
        <w:rPr/>
        <w:t>pid</w:t>
      </w:r>
      <w:r>
        <w:rPr>
          <w:spacing w:val="-13"/>
        </w:rPr>
        <w:t> </w:t>
      </w:r>
      <w:r>
        <w:rPr/>
        <w:t>%d</w:t>
      </w:r>
      <w:r>
        <w:rPr>
          <w:spacing w:val="-12"/>
        </w:rPr>
        <w:t> </w:t>
      </w:r>
      <w:r>
        <w:rPr/>
        <w:t>parent</w:t>
      </w:r>
      <w:r>
        <w:rPr>
          <w:spacing w:val="-12"/>
        </w:rPr>
        <w:t> </w:t>
      </w:r>
      <w:r>
        <w:rPr/>
        <w:t>link</w:t>
      </w:r>
      <w:r>
        <w:rPr>
          <w:spacing w:val="-13"/>
        </w:rPr>
        <w:t> </w:t>
      </w:r>
      <w:r>
        <w:rPr/>
        <w:t>points</w:t>
      </w:r>
      <w:r>
        <w:rPr>
          <w:spacing w:val="-12"/>
        </w:rPr>
        <w:t> </w:t>
      </w:r>
      <w:r>
        <w:rPr/>
        <w:t>to</w:t>
      </w:r>
      <w:r>
        <w:rPr>
          <w:spacing w:val="-11"/>
        </w:rPr>
        <w:t> </w:t>
      </w:r>
      <w:r>
        <w:rPr/>
        <w:t>self\n"</w:t>
      </w:r>
      <w:r>
        <w:rPr>
          <w:i w:val="0"/>
          <w:sz w:val="20"/>
        </w:rPr>
        <w:t>);</w:t>
      </w:r>
    </w:p>
    <w:p>
      <w:pPr>
        <w:pStyle w:val="ListParagraph"/>
        <w:numPr>
          <w:ilvl w:val="0"/>
          <w:numId w:val="241"/>
        </w:numPr>
        <w:tabs>
          <w:tab w:pos="2154" w:val="left" w:leader="none"/>
          <w:tab w:pos="2155" w:val="left" w:leader="none"/>
        </w:tabs>
        <w:spacing w:line="253" w:lineRule="exact" w:before="0" w:after="0"/>
        <w:ind w:left="2154" w:right="0" w:hanging="1901"/>
        <w:jc w:val="left"/>
        <w:rPr>
          <w:sz w:val="20"/>
        </w:rPr>
      </w:pPr>
      <w:r>
        <w:rPr>
          <w:sz w:val="20"/>
        </w:rPr>
        <w:t>if (</w:t>
      </w:r>
      <w:r>
        <w:rPr>
          <w:color w:val="0000FF"/>
          <w:sz w:val="20"/>
          <w:u w:val="single" w:color="0000FF"/>
        </w:rPr>
        <w:t>task</w:t>
      </w:r>
      <w:r>
        <w:rPr>
          <w:sz w:val="20"/>
        </w:rPr>
        <w:t>[i]-&gt;p_cptr ==</w:t>
      </w:r>
      <w:r>
        <w:rPr>
          <w:color w:val="0000FF"/>
          <w:spacing w:val="-3"/>
          <w:sz w:val="20"/>
        </w:rPr>
        <w:t> </w:t>
      </w:r>
      <w:r>
        <w:rPr>
          <w:color w:val="0000FF"/>
          <w:sz w:val="20"/>
          <w:u w:val="single" w:color="0000FF"/>
        </w:rPr>
        <w:t>task</w:t>
      </w:r>
      <w:r>
        <w:rPr>
          <w:sz w:val="20"/>
        </w:rPr>
        <w:t>[i])</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w:t>
      </w:r>
      <w:r>
        <w:rPr>
          <w:spacing w:val="-11"/>
        </w:rPr>
        <w:t> </w:t>
      </w:r>
      <w:r>
        <w:rPr/>
        <w:t>pid</w:t>
      </w:r>
      <w:r>
        <w:rPr>
          <w:spacing w:val="-12"/>
        </w:rPr>
        <w:t> </w:t>
      </w:r>
      <w:r>
        <w:rPr/>
        <w:t>%d</w:t>
      </w:r>
      <w:r>
        <w:rPr>
          <w:spacing w:val="-11"/>
        </w:rPr>
        <w:t> </w:t>
      </w:r>
      <w:r>
        <w:rPr/>
        <w:t>child</w:t>
      </w:r>
      <w:r>
        <w:rPr>
          <w:spacing w:val="-12"/>
        </w:rPr>
        <w:t> </w:t>
      </w:r>
      <w:r>
        <w:rPr/>
        <w:t>link</w:t>
      </w:r>
      <w:r>
        <w:rPr>
          <w:spacing w:val="-10"/>
        </w:rPr>
        <w:t> </w:t>
      </w:r>
      <w:r>
        <w:rPr/>
        <w:t>points</w:t>
      </w:r>
      <w:r>
        <w:rPr>
          <w:spacing w:val="-12"/>
        </w:rPr>
        <w:t> </w:t>
      </w:r>
      <w:r>
        <w:rPr/>
        <w:t>to</w:t>
      </w:r>
      <w:r>
        <w:rPr>
          <w:spacing w:val="-12"/>
        </w:rPr>
        <w:t> </w:t>
      </w:r>
      <w:r>
        <w:rPr/>
        <w:t>self\n"</w:t>
      </w:r>
      <w:r>
        <w:rPr>
          <w:i w:val="0"/>
          <w:sz w:val="20"/>
        </w:rPr>
        <w:t>);</w:t>
      </w:r>
    </w:p>
    <w:p>
      <w:pPr>
        <w:pStyle w:val="ListParagraph"/>
        <w:numPr>
          <w:ilvl w:val="0"/>
          <w:numId w:val="241"/>
        </w:numPr>
        <w:tabs>
          <w:tab w:pos="2154" w:val="left" w:leader="none"/>
          <w:tab w:pos="2155" w:val="left" w:leader="none"/>
        </w:tabs>
        <w:spacing w:line="253" w:lineRule="exact" w:before="1" w:after="0"/>
        <w:ind w:left="2154" w:right="0" w:hanging="1901"/>
        <w:jc w:val="left"/>
        <w:rPr>
          <w:sz w:val="20"/>
        </w:rPr>
      </w:pPr>
      <w:r>
        <w:rPr>
          <w:sz w:val="20"/>
        </w:rPr>
        <w:t>if (</w:t>
      </w:r>
      <w:r>
        <w:rPr>
          <w:color w:val="0000FF"/>
          <w:sz w:val="20"/>
          <w:u w:val="single" w:color="0000FF"/>
        </w:rPr>
        <w:t>task</w:t>
      </w:r>
      <w:r>
        <w:rPr>
          <w:sz w:val="20"/>
        </w:rPr>
        <w:t>[i]-&gt;p_ysptr ==</w:t>
      </w:r>
      <w:r>
        <w:rPr>
          <w:color w:val="0000FF"/>
          <w:spacing w:val="-2"/>
          <w:sz w:val="20"/>
        </w:rPr>
        <w:t> </w:t>
      </w:r>
      <w:r>
        <w:rPr>
          <w:color w:val="0000FF"/>
          <w:sz w:val="20"/>
          <w:u w:val="single" w:color="0000FF"/>
        </w:rPr>
        <w:t>task</w:t>
      </w:r>
      <w:r>
        <w:rPr>
          <w:sz w:val="20"/>
        </w:rPr>
        <w:t>[i])</w:t>
      </w:r>
    </w:p>
    <w:p>
      <w:pPr>
        <w:pStyle w:val="Heading7"/>
        <w:numPr>
          <w:ilvl w:val="0"/>
          <w:numId w:val="241"/>
        </w:numPr>
        <w:tabs>
          <w:tab w:pos="2954" w:val="left" w:leader="none"/>
          <w:tab w:pos="2955" w:val="left" w:leader="none"/>
        </w:tabs>
        <w:spacing w:line="266" w:lineRule="exact" w:before="0" w:after="0"/>
        <w:ind w:left="2954" w:right="0" w:hanging="2701"/>
        <w:jc w:val="left"/>
        <w:rPr>
          <w:i w:val="0"/>
          <w:sz w:val="20"/>
        </w:rPr>
      </w:pPr>
      <w:r>
        <w:rPr>
          <w:i w:val="0"/>
          <w:color w:val="0000FF"/>
          <w:sz w:val="20"/>
          <w:u w:val="single" w:color="0000FF"/>
        </w:rPr>
        <w:t>printk</w:t>
      </w:r>
      <w:r>
        <w:rPr>
          <w:i w:val="0"/>
          <w:sz w:val="20"/>
        </w:rPr>
        <w:t>(</w:t>
      </w:r>
      <w:r>
        <w:rPr/>
        <w:t>"Warning, pid %d ys link points to</w:t>
      </w:r>
      <w:r>
        <w:rPr>
          <w:spacing w:val="-74"/>
        </w:rPr>
        <w:t> </w:t>
      </w:r>
      <w:r>
        <w:rPr/>
        <w:t>self\n"</w:t>
      </w:r>
      <w:r>
        <w:rPr>
          <w:i w:val="0"/>
          <w:sz w:val="20"/>
        </w:rPr>
        <w:t>);</w:t>
      </w:r>
    </w:p>
    <w:p>
      <w:pPr>
        <w:pStyle w:val="ListParagraph"/>
        <w:numPr>
          <w:ilvl w:val="0"/>
          <w:numId w:val="241"/>
        </w:numPr>
        <w:tabs>
          <w:tab w:pos="2154" w:val="left" w:leader="none"/>
          <w:tab w:pos="2155" w:val="left" w:leader="none"/>
        </w:tabs>
        <w:spacing w:line="253" w:lineRule="exact" w:before="0" w:after="0"/>
        <w:ind w:left="2154" w:right="0" w:hanging="1901"/>
        <w:jc w:val="left"/>
        <w:rPr>
          <w:sz w:val="20"/>
        </w:rPr>
      </w:pPr>
      <w:r>
        <w:rPr>
          <w:sz w:val="20"/>
        </w:rPr>
        <w:t>if (</w:t>
      </w:r>
      <w:r>
        <w:rPr>
          <w:color w:val="0000FF"/>
          <w:sz w:val="20"/>
          <w:u w:val="single" w:color="0000FF"/>
        </w:rPr>
        <w:t>task</w:t>
      </w:r>
      <w:r>
        <w:rPr>
          <w:sz w:val="20"/>
        </w:rPr>
        <w:t>[i]-&gt;p_osptr ==</w:t>
      </w:r>
      <w:r>
        <w:rPr>
          <w:color w:val="0000FF"/>
          <w:spacing w:val="-2"/>
          <w:sz w:val="20"/>
        </w:rPr>
        <w:t> </w:t>
      </w:r>
      <w:r>
        <w:rPr>
          <w:color w:val="0000FF"/>
          <w:sz w:val="20"/>
          <w:u w:val="single" w:color="0000FF"/>
        </w:rPr>
        <w:t>task</w:t>
      </w:r>
      <w:r>
        <w:rPr>
          <w:sz w:val="20"/>
        </w:rPr>
        <w:t>[i])</w:t>
      </w:r>
    </w:p>
    <w:p>
      <w:pPr>
        <w:pStyle w:val="Heading7"/>
        <w:numPr>
          <w:ilvl w:val="0"/>
          <w:numId w:val="241"/>
        </w:numPr>
        <w:tabs>
          <w:tab w:pos="2954" w:val="left" w:leader="none"/>
          <w:tab w:pos="2955" w:val="left" w:leader="none"/>
        </w:tabs>
        <w:spacing w:line="266" w:lineRule="exact" w:before="0" w:after="0"/>
        <w:ind w:left="2954" w:right="0" w:hanging="2803"/>
        <w:jc w:val="left"/>
        <w:rPr>
          <w:i w:val="0"/>
          <w:sz w:val="20"/>
        </w:rPr>
      </w:pPr>
      <w:r>
        <w:rPr>
          <w:i w:val="0"/>
          <w:color w:val="0000FF"/>
          <w:sz w:val="20"/>
          <w:u w:val="single" w:color="0000FF"/>
        </w:rPr>
        <w:t>printk</w:t>
      </w:r>
      <w:r>
        <w:rPr>
          <w:i w:val="0"/>
          <w:sz w:val="20"/>
        </w:rPr>
        <w:t>(</w:t>
      </w:r>
      <w:r>
        <w:rPr/>
        <w:t>"Warning, pid %d os link points to</w:t>
      </w:r>
      <w:r>
        <w:rPr>
          <w:spacing w:val="-74"/>
        </w:rPr>
        <w:t> </w:t>
      </w:r>
      <w:r>
        <w:rPr/>
        <w:t>self\n"</w:t>
      </w:r>
      <w:r>
        <w:rPr>
          <w:i w:val="0"/>
          <w:sz w:val="20"/>
        </w:rPr>
        <w:t>);</w:t>
      </w:r>
    </w:p>
    <w:p>
      <w:pPr>
        <w:pStyle w:val="BodyText"/>
        <w:spacing w:before="0"/>
      </w:pPr>
      <w:r>
        <w:rPr/>
        <w:t>// If the task has a old sibling process (that was created earlier than itself), then</w:t>
      </w:r>
      <w:r>
        <w:rPr>
          <w:spacing w:val="-66"/>
        </w:rPr>
        <w:t> </w:t>
      </w:r>
      <w:r>
        <w:rPr/>
        <w:t>check</w:t>
      </w:r>
    </w:p>
    <w:p>
      <w:pPr>
        <w:pStyle w:val="BodyText"/>
      </w:pPr>
      <w:r>
        <w:rPr/>
        <w:t>//</w:t>
      </w:r>
      <w:r>
        <w:rPr>
          <w:spacing w:val="-41"/>
        </w:rPr>
        <w:t> </w:t>
      </w:r>
      <w:r>
        <w:rPr/>
        <w:t>if</w:t>
      </w:r>
      <w:r>
        <w:rPr>
          <w:spacing w:val="-41"/>
        </w:rPr>
        <w:t> </w:t>
      </w:r>
      <w:r>
        <w:rPr/>
        <w:t>they</w:t>
      </w:r>
      <w:r>
        <w:rPr>
          <w:spacing w:val="-42"/>
        </w:rPr>
        <w:t> </w:t>
      </w:r>
      <w:r>
        <w:rPr/>
        <w:t>have</w:t>
      </w:r>
      <w:r>
        <w:rPr>
          <w:spacing w:val="-38"/>
        </w:rPr>
        <w:t> </w:t>
      </w:r>
      <w:r>
        <w:rPr/>
        <w:t>a</w:t>
      </w:r>
      <w:r>
        <w:rPr>
          <w:spacing w:val="-41"/>
        </w:rPr>
        <w:t> </w:t>
      </w:r>
      <w:r>
        <w:rPr/>
        <w:t>common</w:t>
      </w:r>
      <w:r>
        <w:rPr>
          <w:spacing w:val="-40"/>
        </w:rPr>
        <w:t> </w:t>
      </w:r>
      <w:r>
        <w:rPr/>
        <w:t>parent</w:t>
      </w:r>
      <w:r>
        <w:rPr>
          <w:spacing w:val="-42"/>
        </w:rPr>
        <w:t> </w:t>
      </w:r>
      <w:r>
        <w:rPr/>
        <w:t>and</w:t>
      </w:r>
      <w:r>
        <w:rPr>
          <w:spacing w:val="-40"/>
        </w:rPr>
        <w:t> </w:t>
      </w:r>
      <w:r>
        <w:rPr/>
        <w:t>check</w:t>
      </w:r>
      <w:r>
        <w:rPr>
          <w:spacing w:val="-41"/>
        </w:rPr>
        <w:t> </w:t>
      </w:r>
      <w:r>
        <w:rPr/>
        <w:t>if</w:t>
      </w:r>
      <w:r>
        <w:rPr>
          <w:spacing w:val="-39"/>
        </w:rPr>
        <w:t> </w:t>
      </w:r>
      <w:r>
        <w:rPr/>
        <w:t>the</w:t>
      </w:r>
      <w:r>
        <w:rPr>
          <w:spacing w:val="-40"/>
        </w:rPr>
        <w:t> </w:t>
      </w:r>
      <w:r>
        <w:rPr/>
        <w:t>ysptr</w:t>
      </w:r>
      <w:r>
        <w:rPr>
          <w:spacing w:val="-42"/>
        </w:rPr>
        <w:t> </w:t>
      </w:r>
      <w:r>
        <w:rPr/>
        <w:t>pointer</w:t>
      </w:r>
      <w:r>
        <w:rPr>
          <w:spacing w:val="-38"/>
        </w:rPr>
        <w:t> </w:t>
      </w:r>
      <w:r>
        <w:rPr/>
        <w:t>of</w:t>
      </w:r>
      <w:r>
        <w:rPr>
          <w:spacing w:val="-42"/>
        </w:rPr>
        <w:t> </w:t>
      </w:r>
      <w:r>
        <w:rPr/>
        <w:t>the</w:t>
      </w:r>
      <w:r>
        <w:rPr>
          <w:spacing w:val="-40"/>
        </w:rPr>
        <w:t> </w:t>
      </w:r>
      <w:r>
        <w:rPr/>
        <w:t>buddy</w:t>
      </w:r>
      <w:r>
        <w:rPr>
          <w:spacing w:val="-41"/>
        </w:rPr>
        <w:t> </w:t>
      </w:r>
      <w:r>
        <w:rPr/>
        <w:t>points</w:t>
      </w:r>
      <w:r>
        <w:rPr>
          <w:spacing w:val="-40"/>
        </w:rPr>
        <w:t> </w:t>
      </w:r>
      <w:r>
        <w:rPr/>
        <w:t>to</w:t>
      </w:r>
      <w:r>
        <w:rPr>
          <w:spacing w:val="-39"/>
        </w:rPr>
        <w:t> </w:t>
      </w:r>
      <w:r>
        <w:rPr/>
        <w:t>this</w:t>
      </w:r>
      <w:r>
        <w:rPr>
          <w:spacing w:val="-40"/>
        </w:rPr>
        <w:t> </w:t>
      </w:r>
      <w:r>
        <w:rPr/>
        <w:t>process</w:t>
      </w:r>
    </w:p>
    <w:p>
      <w:pPr>
        <w:pStyle w:val="BodyText"/>
      </w:pPr>
      <w:r>
        <w:rPr/>
        <w:t>// correctly, otherwise a warning message is displayed.</w:t>
      </w:r>
    </w:p>
    <w:p>
      <w:pPr>
        <w:pStyle w:val="ListParagraph"/>
        <w:numPr>
          <w:ilvl w:val="0"/>
          <w:numId w:val="241"/>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task</w:t>
      </w:r>
      <w:r>
        <w:rPr>
          <w:sz w:val="20"/>
        </w:rPr>
        <w:t>[i]-&gt;p_osptr)</w:t>
      </w:r>
      <w:r>
        <w:rPr>
          <w:spacing w:val="-1"/>
          <w:sz w:val="20"/>
        </w:rPr>
        <w:t> </w:t>
      </w:r>
      <w:r>
        <w:rPr>
          <w:sz w:val="20"/>
        </w:rPr>
        <w:t>{</w:t>
      </w:r>
    </w:p>
    <w:p>
      <w:pPr>
        <w:pStyle w:val="ListParagraph"/>
        <w:numPr>
          <w:ilvl w:val="0"/>
          <w:numId w:val="241"/>
        </w:numPr>
        <w:tabs>
          <w:tab w:pos="2954" w:val="left" w:leader="none"/>
          <w:tab w:pos="2955" w:val="left" w:leader="none"/>
        </w:tabs>
        <w:spacing w:line="240" w:lineRule="auto" w:before="3" w:after="0"/>
        <w:ind w:left="2954" w:right="0" w:hanging="2803"/>
        <w:jc w:val="left"/>
        <w:rPr>
          <w:sz w:val="20"/>
        </w:rPr>
      </w:pPr>
      <w:r>
        <w:rPr>
          <w:sz w:val="20"/>
        </w:rPr>
        <w:t>if (</w:t>
      </w:r>
      <w:r>
        <w:rPr>
          <w:color w:val="0000FF"/>
          <w:sz w:val="20"/>
          <w:u w:val="single" w:color="0000FF"/>
        </w:rPr>
        <w:t>task</w:t>
      </w:r>
      <w:r>
        <w:rPr>
          <w:sz w:val="20"/>
        </w:rPr>
        <w:t>[i]-&gt;p_pptr !=</w:t>
      </w:r>
      <w:r>
        <w:rPr>
          <w:color w:val="0000FF"/>
          <w:spacing w:val="-1"/>
          <w:sz w:val="20"/>
        </w:rPr>
        <w:t> </w:t>
      </w:r>
      <w:r>
        <w:rPr>
          <w:color w:val="0000FF"/>
          <w:sz w:val="20"/>
          <w:u w:val="single" w:color="0000FF"/>
        </w:rPr>
        <w:t>task</w:t>
      </w:r>
      <w:r>
        <w:rPr>
          <w:sz w:val="20"/>
        </w:rPr>
        <w:t>[i]-&gt;p_osptr-&gt;p_pptr)</w:t>
      </w:r>
    </w:p>
    <w:p>
      <w:pPr>
        <w:pStyle w:val="ListParagraph"/>
        <w:numPr>
          <w:ilvl w:val="0"/>
          <w:numId w:val="241"/>
        </w:numPr>
        <w:tabs>
          <w:tab w:pos="3756" w:val="left" w:leader="none"/>
          <w:tab w:pos="3757" w:val="left" w:leader="none"/>
        </w:tabs>
        <w:spacing w:line="254" w:lineRule="exact" w:before="3" w:after="0"/>
        <w:ind w:left="3756" w:right="0" w:hanging="3605"/>
        <w:jc w:val="left"/>
        <w:rPr>
          <w:sz w:val="20"/>
        </w:rPr>
      </w:pPr>
      <w:r>
        <w:rPr>
          <w:color w:val="0000FF"/>
          <w:sz w:val="20"/>
          <w:u w:val="single" w:color="0000FF"/>
        </w:rPr>
        <w:t>printk</w:t>
      </w:r>
      <w:r>
        <w:rPr>
          <w:sz w:val="20"/>
        </w:rPr>
        <w:t>(</w:t>
      </w:r>
    </w:p>
    <w:p>
      <w:pPr>
        <w:pStyle w:val="Heading7"/>
        <w:numPr>
          <w:ilvl w:val="0"/>
          <w:numId w:val="241"/>
        </w:numPr>
        <w:tabs>
          <w:tab w:pos="2954" w:val="left" w:leader="none"/>
          <w:tab w:pos="2955" w:val="left" w:leader="none"/>
        </w:tabs>
        <w:spacing w:line="267" w:lineRule="exact" w:before="0" w:after="0"/>
        <w:ind w:left="2954" w:right="0" w:hanging="2803"/>
        <w:jc w:val="left"/>
        <w:rPr>
          <w:i w:val="0"/>
          <w:sz w:val="20"/>
        </w:rPr>
      </w:pPr>
      <w:r>
        <w:rPr/>
        <w:t>"Warning,</w:t>
      </w:r>
      <w:r>
        <w:rPr>
          <w:spacing w:val="-12"/>
        </w:rPr>
        <w:t> </w:t>
      </w:r>
      <w:r>
        <w:rPr/>
        <w:t>pid</w:t>
      </w:r>
      <w:r>
        <w:rPr>
          <w:spacing w:val="-10"/>
        </w:rPr>
        <w:t> </w:t>
      </w:r>
      <w:r>
        <w:rPr/>
        <w:t>%d</w:t>
      </w:r>
      <w:r>
        <w:rPr>
          <w:spacing w:val="-10"/>
        </w:rPr>
        <w:t> </w:t>
      </w:r>
      <w:r>
        <w:rPr/>
        <w:t>older</w:t>
      </w:r>
      <w:r>
        <w:rPr>
          <w:spacing w:val="-10"/>
        </w:rPr>
        <w:t> </w:t>
      </w:r>
      <w:r>
        <w:rPr/>
        <w:t>sibling</w:t>
      </w:r>
      <w:r>
        <w:rPr>
          <w:spacing w:val="-11"/>
        </w:rPr>
        <w:t> </w:t>
      </w:r>
      <w:r>
        <w:rPr/>
        <w:t>%d</w:t>
      </w:r>
      <w:r>
        <w:rPr>
          <w:spacing w:val="-12"/>
        </w:rPr>
        <w:t> </w:t>
      </w:r>
      <w:r>
        <w:rPr/>
        <w:t>parent</w:t>
      </w:r>
      <w:r>
        <w:rPr>
          <w:spacing w:val="-10"/>
        </w:rPr>
        <w:t> </w:t>
      </w:r>
      <w:r>
        <w:rPr/>
        <w:t>is</w:t>
      </w:r>
      <w:r>
        <w:rPr>
          <w:spacing w:val="-12"/>
        </w:rPr>
        <w:t> </w:t>
      </w:r>
      <w:r>
        <w:rPr/>
        <w:t>%d\n"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605"/>
        <w:jc w:val="left"/>
        <w:rPr>
          <w:sz w:val="20"/>
        </w:rPr>
      </w:pPr>
      <w:r>
        <w:rPr>
          <w:color w:val="0000FF"/>
          <w:sz w:val="20"/>
          <w:u w:val="single" w:color="0000FF"/>
        </w:rPr>
        <w:t>task</w:t>
      </w:r>
      <w:r>
        <w:rPr>
          <w:sz w:val="20"/>
        </w:rPr>
        <w:t>[i]-&gt;pid,</w:t>
      </w:r>
      <w:r>
        <w:rPr>
          <w:color w:val="0000FF"/>
          <w:spacing w:val="1"/>
          <w:sz w:val="20"/>
        </w:rPr>
        <w:t> </w:t>
      </w:r>
      <w:r>
        <w:rPr>
          <w:color w:val="0000FF"/>
          <w:sz w:val="20"/>
          <w:u w:val="single" w:color="0000FF"/>
        </w:rPr>
        <w:t>task</w:t>
      </w:r>
      <w:r>
        <w:rPr>
          <w:sz w:val="20"/>
        </w:rPr>
        <w:t>[i]-&gt;p_osptr-&gt;pid,</w:t>
      </w:r>
    </w:p>
    <w:p>
      <w:pPr>
        <w:pStyle w:val="ListParagraph"/>
        <w:numPr>
          <w:ilvl w:val="0"/>
          <w:numId w:val="241"/>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task</w:t>
      </w:r>
      <w:r>
        <w:rPr>
          <w:sz w:val="20"/>
        </w:rPr>
        <w:t>[i]-&gt;p_osptr-&gt;p_pptr-&gt;pid);</w:t>
      </w:r>
    </w:p>
    <w:p>
      <w:pPr>
        <w:pStyle w:val="ListParagraph"/>
        <w:numPr>
          <w:ilvl w:val="0"/>
          <w:numId w:val="241"/>
        </w:numPr>
        <w:tabs>
          <w:tab w:pos="2954" w:val="left" w:leader="none"/>
          <w:tab w:pos="2955" w:val="left" w:leader="none"/>
        </w:tabs>
        <w:spacing w:line="240" w:lineRule="auto" w:before="3" w:after="0"/>
        <w:ind w:left="2954" w:right="0" w:hanging="2803"/>
        <w:jc w:val="left"/>
        <w:rPr>
          <w:sz w:val="20"/>
        </w:rPr>
      </w:pPr>
      <w:r>
        <w:rPr>
          <w:sz w:val="20"/>
        </w:rPr>
        <w:t>if (</w:t>
      </w:r>
      <w:r>
        <w:rPr>
          <w:color w:val="0000FF"/>
          <w:sz w:val="20"/>
          <w:u w:val="single" w:color="0000FF"/>
        </w:rPr>
        <w:t>task</w:t>
      </w:r>
      <w:r>
        <w:rPr>
          <w:sz w:val="20"/>
        </w:rPr>
        <w:t>[i]-&gt;p_osptr-&gt;p_ysptr !=</w:t>
      </w:r>
      <w:r>
        <w:rPr>
          <w:color w:val="0000FF"/>
          <w:spacing w:val="-2"/>
          <w:sz w:val="20"/>
        </w:rPr>
        <w:t> </w:t>
      </w:r>
      <w:r>
        <w:rPr>
          <w:color w:val="0000FF"/>
          <w:sz w:val="20"/>
          <w:u w:val="single" w:color="0000FF"/>
        </w:rPr>
        <w:t>task</w:t>
      </w:r>
      <w:r>
        <w:rPr>
          <w:sz w:val="20"/>
        </w:rPr>
        <w:t>[i])</w:t>
      </w:r>
    </w:p>
    <w:p>
      <w:pPr>
        <w:pStyle w:val="ListParagraph"/>
        <w:numPr>
          <w:ilvl w:val="0"/>
          <w:numId w:val="241"/>
        </w:numPr>
        <w:tabs>
          <w:tab w:pos="3756" w:val="left" w:leader="none"/>
          <w:tab w:pos="3757" w:val="left" w:leader="none"/>
        </w:tabs>
        <w:spacing w:line="253" w:lineRule="exact" w:before="3" w:after="0"/>
        <w:ind w:left="3756" w:right="0" w:hanging="3605"/>
        <w:jc w:val="left"/>
        <w:rPr>
          <w:sz w:val="20"/>
        </w:rPr>
      </w:pPr>
      <w:r>
        <w:rPr>
          <w:color w:val="0000FF"/>
          <w:sz w:val="20"/>
          <w:u w:val="single" w:color="0000FF"/>
        </w:rPr>
        <w:t>printk</w:t>
      </w:r>
      <w:r>
        <w:rPr>
          <w:sz w:val="20"/>
        </w:rPr>
        <w:t>(</w:t>
      </w:r>
    </w:p>
    <w:p>
      <w:pPr>
        <w:pStyle w:val="Heading7"/>
        <w:numPr>
          <w:ilvl w:val="0"/>
          <w:numId w:val="241"/>
        </w:numPr>
        <w:tabs>
          <w:tab w:pos="2154" w:val="left" w:leader="none"/>
          <w:tab w:pos="2155" w:val="left" w:leader="none"/>
        </w:tabs>
        <w:spacing w:line="266" w:lineRule="exact" w:before="0" w:after="0"/>
        <w:ind w:left="2154" w:right="0" w:hanging="2003"/>
        <w:jc w:val="left"/>
        <w:rPr>
          <w:i w:val="0"/>
          <w:sz w:val="20"/>
        </w:rPr>
      </w:pPr>
      <w:r>
        <w:rPr/>
        <w:t>"Warning,</w:t>
      </w:r>
      <w:r>
        <w:rPr>
          <w:spacing w:val="-12"/>
        </w:rPr>
        <w:t> </w:t>
      </w:r>
      <w:r>
        <w:rPr/>
        <w:t>pid</w:t>
      </w:r>
      <w:r>
        <w:rPr>
          <w:spacing w:val="-13"/>
        </w:rPr>
        <w:t> </w:t>
      </w:r>
      <w:r>
        <w:rPr/>
        <w:t>%d</w:t>
      </w:r>
      <w:r>
        <w:rPr>
          <w:spacing w:val="-13"/>
        </w:rPr>
        <w:t> </w:t>
      </w:r>
      <w:r>
        <w:rPr/>
        <w:t>older</w:t>
      </w:r>
      <w:r>
        <w:rPr>
          <w:spacing w:val="-13"/>
        </w:rPr>
        <w:t> </w:t>
      </w:r>
      <w:r>
        <w:rPr/>
        <w:t>sibling</w:t>
      </w:r>
      <w:r>
        <w:rPr>
          <w:spacing w:val="-11"/>
        </w:rPr>
        <w:t> </w:t>
      </w:r>
      <w:r>
        <w:rPr/>
        <w:t>%d</w:t>
      </w:r>
      <w:r>
        <w:rPr>
          <w:spacing w:val="-12"/>
        </w:rPr>
        <w:t> </w:t>
      </w:r>
      <w:r>
        <w:rPr/>
        <w:t>has</w:t>
      </w:r>
      <w:r>
        <w:rPr>
          <w:spacing w:val="-13"/>
        </w:rPr>
        <w:t> </w:t>
      </w:r>
      <w:r>
        <w:rPr/>
        <w:t>mismatched</w:t>
      </w:r>
      <w:r>
        <w:rPr>
          <w:spacing w:val="-11"/>
        </w:rPr>
        <w:t> </w:t>
      </w:r>
      <w:r>
        <w:rPr/>
        <w:t>ys</w:t>
      </w:r>
      <w:r>
        <w:rPr>
          <w:spacing w:val="-13"/>
        </w:rPr>
        <w:t> </w:t>
      </w:r>
      <w:r>
        <w:rPr/>
        <w:t>link\n"</w:t>
      </w:r>
      <w:r>
        <w:rPr>
          <w:i w:val="0"/>
          <w:sz w:val="20"/>
        </w:rPr>
        <w:t>,</w:t>
      </w:r>
    </w:p>
    <w:p>
      <w:pPr>
        <w:pStyle w:val="ListParagraph"/>
        <w:numPr>
          <w:ilvl w:val="0"/>
          <w:numId w:val="241"/>
        </w:numPr>
        <w:tabs>
          <w:tab w:pos="3756" w:val="left" w:leader="none"/>
          <w:tab w:pos="3757" w:val="left" w:leader="none"/>
        </w:tabs>
        <w:spacing w:line="240" w:lineRule="auto" w:before="0" w:after="0"/>
        <w:ind w:left="3756" w:right="0" w:hanging="3605"/>
        <w:jc w:val="left"/>
        <w:rPr>
          <w:sz w:val="20"/>
        </w:rPr>
      </w:pPr>
      <w:r>
        <w:rPr>
          <w:color w:val="0000FF"/>
          <w:sz w:val="20"/>
          <w:u w:val="single" w:color="0000FF"/>
        </w:rPr>
        <w:t>task</w:t>
      </w:r>
      <w:r>
        <w:rPr>
          <w:sz w:val="20"/>
        </w:rPr>
        <w:t>[i]-&gt;pid,</w:t>
      </w:r>
      <w:r>
        <w:rPr>
          <w:color w:val="0000FF"/>
          <w:spacing w:val="1"/>
          <w:sz w:val="20"/>
        </w:rPr>
        <w:t> </w:t>
      </w:r>
      <w:r>
        <w:rPr>
          <w:color w:val="0000FF"/>
          <w:sz w:val="20"/>
          <w:u w:val="single" w:color="0000FF"/>
        </w:rPr>
        <w:t>task</w:t>
      </w:r>
      <w:r>
        <w:rPr>
          <w:sz w:val="20"/>
        </w:rPr>
        <w:t>[i]-&gt;p_osptr-&gt;pid);</w:t>
      </w:r>
    </w:p>
    <w:p>
      <w:pPr>
        <w:pStyle w:val="BodyText"/>
        <w:tabs>
          <w:tab w:pos="2154" w:val="left" w:leader="none"/>
        </w:tabs>
        <w:ind w:left="152"/>
      </w:pPr>
      <w:r>
        <w:rPr>
          <w:color w:val="0000FF"/>
          <w:u w:val="single" w:color="0000FF"/>
        </w:rPr>
        <w:t>111</w:t>
      </w:r>
      <w:r>
        <w:rPr>
          <w:color w:val="0000FF"/>
        </w:rPr>
        <w:tab/>
      </w:r>
      <w:r>
        <w:rPr/>
        <w:t>}</w:t>
      </w:r>
    </w:p>
    <w:p>
      <w:pPr>
        <w:pStyle w:val="BodyText"/>
      </w:pPr>
      <w:r>
        <w:rPr/>
        <w:t>// If the task has a young sibling process (that was created later than itself), then</w:t>
      </w:r>
      <w:r>
        <w:rPr>
          <w:spacing w:val="-65"/>
        </w:rPr>
        <w:t> </w:t>
      </w:r>
      <w:r>
        <w:rPr/>
        <w:t>check</w:t>
      </w:r>
    </w:p>
    <w:p>
      <w:pPr>
        <w:pStyle w:val="BodyText"/>
      </w:pPr>
      <w:r>
        <w:rPr/>
        <w:t>//</w:t>
      </w:r>
      <w:r>
        <w:rPr>
          <w:spacing w:val="-22"/>
        </w:rPr>
        <w:t> </w:t>
      </w:r>
      <w:r>
        <w:rPr/>
        <w:t>if</w:t>
      </w:r>
      <w:r>
        <w:rPr>
          <w:spacing w:val="-21"/>
        </w:rPr>
        <w:t> </w:t>
      </w:r>
      <w:r>
        <w:rPr/>
        <w:t>they</w:t>
      </w:r>
      <w:r>
        <w:rPr>
          <w:spacing w:val="-22"/>
        </w:rPr>
        <w:t> </w:t>
      </w:r>
      <w:r>
        <w:rPr/>
        <w:t>have</w:t>
      </w:r>
      <w:r>
        <w:rPr>
          <w:spacing w:val="-21"/>
        </w:rPr>
        <w:t> </w:t>
      </w:r>
      <w:r>
        <w:rPr/>
        <w:t>a</w:t>
      </w:r>
      <w:r>
        <w:rPr>
          <w:spacing w:val="-21"/>
        </w:rPr>
        <w:t> </w:t>
      </w:r>
      <w:r>
        <w:rPr/>
        <w:t>common</w:t>
      </w:r>
      <w:r>
        <w:rPr>
          <w:spacing w:val="-24"/>
        </w:rPr>
        <w:t> </w:t>
      </w:r>
      <w:r>
        <w:rPr/>
        <w:t>parent</w:t>
      </w:r>
      <w:r>
        <w:rPr>
          <w:spacing w:val="-21"/>
        </w:rPr>
        <w:t> </w:t>
      </w:r>
      <w:r>
        <w:rPr/>
        <w:t>and</w:t>
      </w:r>
      <w:r>
        <w:rPr>
          <w:spacing w:val="-21"/>
        </w:rPr>
        <w:t> </w:t>
      </w:r>
      <w:r>
        <w:rPr/>
        <w:t>check</w:t>
      </w:r>
      <w:r>
        <w:rPr>
          <w:spacing w:val="-22"/>
        </w:rPr>
        <w:t> </w:t>
      </w:r>
      <w:r>
        <w:rPr/>
        <w:t>if</w:t>
      </w:r>
      <w:r>
        <w:rPr>
          <w:spacing w:val="-21"/>
        </w:rPr>
        <w:t> </w:t>
      </w:r>
      <w:r>
        <w:rPr/>
        <w:t>the</w:t>
      </w:r>
      <w:r>
        <w:rPr>
          <w:spacing w:val="-21"/>
        </w:rPr>
        <w:t> </w:t>
      </w:r>
      <w:r>
        <w:rPr/>
        <w:t>osptr</w:t>
      </w:r>
      <w:r>
        <w:rPr>
          <w:spacing w:val="-22"/>
        </w:rPr>
        <w:t> </w:t>
      </w:r>
      <w:r>
        <w:rPr/>
        <w:t>pointer</w:t>
      </w:r>
      <w:r>
        <w:rPr>
          <w:spacing w:val="-21"/>
        </w:rPr>
        <w:t> </w:t>
      </w:r>
      <w:r>
        <w:rPr/>
        <w:t>of</w:t>
      </w:r>
      <w:r>
        <w:rPr>
          <w:spacing w:val="-21"/>
        </w:rPr>
        <w:t> </w:t>
      </w:r>
      <w:r>
        <w:rPr/>
        <w:t>the</w:t>
      </w:r>
      <w:r>
        <w:rPr>
          <w:spacing w:val="-22"/>
        </w:rPr>
        <w:t> </w:t>
      </w:r>
      <w:r>
        <w:rPr/>
        <w:t>younger</w:t>
      </w:r>
      <w:r>
        <w:rPr>
          <w:spacing w:val="-21"/>
        </w:rPr>
        <w:t> </w:t>
      </w:r>
      <w:r>
        <w:rPr/>
        <w:t>correctly</w:t>
      </w:r>
      <w:r>
        <w:rPr>
          <w:spacing w:val="-21"/>
        </w:rPr>
        <w:t> </w:t>
      </w:r>
      <w:r>
        <w:rPr/>
        <w:t>points</w:t>
      </w:r>
    </w:p>
    <w:p>
      <w:pPr>
        <w:pStyle w:val="BodyText"/>
      </w:pPr>
      <w:r>
        <w:rPr/>
        <w:t>// to this process, otherwise a warning message is</w:t>
      </w:r>
      <w:r>
        <w:rPr>
          <w:spacing w:val="-21"/>
        </w:rPr>
        <w:t> </w:t>
      </w:r>
      <w:r>
        <w:rPr/>
        <w:t>displayed.</w:t>
      </w:r>
    </w:p>
    <w:p>
      <w:pPr>
        <w:pStyle w:val="ListParagraph"/>
        <w:numPr>
          <w:ilvl w:val="0"/>
          <w:numId w:val="242"/>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task</w:t>
      </w:r>
      <w:r>
        <w:rPr>
          <w:sz w:val="20"/>
        </w:rPr>
        <w:t>[i]-&gt;p_ysptr)</w:t>
      </w:r>
      <w:r>
        <w:rPr>
          <w:spacing w:val="-7"/>
          <w:sz w:val="20"/>
        </w:rPr>
        <w:t> </w:t>
      </w:r>
      <w:r>
        <w:rPr>
          <w:sz w:val="20"/>
        </w:rPr>
        <w:t>{</w:t>
      </w:r>
    </w:p>
    <w:p>
      <w:pPr>
        <w:pStyle w:val="ListParagraph"/>
        <w:numPr>
          <w:ilvl w:val="0"/>
          <w:numId w:val="242"/>
        </w:numPr>
        <w:tabs>
          <w:tab w:pos="2954" w:val="left" w:leader="none"/>
          <w:tab w:pos="2955" w:val="left" w:leader="none"/>
        </w:tabs>
        <w:spacing w:line="240" w:lineRule="auto" w:before="3" w:after="0"/>
        <w:ind w:left="2954" w:right="0" w:hanging="2803"/>
        <w:jc w:val="left"/>
        <w:rPr>
          <w:sz w:val="20"/>
        </w:rPr>
      </w:pPr>
      <w:r>
        <w:rPr>
          <w:sz w:val="20"/>
        </w:rPr>
        <w:t>if (</w:t>
      </w:r>
      <w:r>
        <w:rPr>
          <w:color w:val="0000FF"/>
          <w:sz w:val="20"/>
          <w:u w:val="single" w:color="0000FF"/>
        </w:rPr>
        <w:t>task</w:t>
      </w:r>
      <w:r>
        <w:rPr>
          <w:sz w:val="20"/>
        </w:rPr>
        <w:t>[i]-&gt;p_pptr !=</w:t>
      </w:r>
      <w:r>
        <w:rPr>
          <w:color w:val="0000FF"/>
          <w:spacing w:val="-1"/>
          <w:sz w:val="20"/>
        </w:rPr>
        <w:t> </w:t>
      </w:r>
      <w:r>
        <w:rPr>
          <w:color w:val="0000FF"/>
          <w:sz w:val="20"/>
          <w:u w:val="single" w:color="0000FF"/>
        </w:rPr>
        <w:t>task</w:t>
      </w:r>
      <w:r>
        <w:rPr>
          <w:sz w:val="20"/>
        </w:rPr>
        <w:t>[i]-&gt;p_ysptr-&gt;p_pptr)</w:t>
      </w:r>
    </w:p>
    <w:p>
      <w:pPr>
        <w:pStyle w:val="ListParagraph"/>
        <w:numPr>
          <w:ilvl w:val="0"/>
          <w:numId w:val="242"/>
        </w:numPr>
        <w:tabs>
          <w:tab w:pos="3756" w:val="left" w:leader="none"/>
          <w:tab w:pos="3757" w:val="left" w:leader="none"/>
        </w:tabs>
        <w:spacing w:line="253" w:lineRule="exact" w:before="5" w:after="0"/>
        <w:ind w:left="3756" w:right="0" w:hanging="3605"/>
        <w:jc w:val="left"/>
        <w:rPr>
          <w:sz w:val="20"/>
        </w:rPr>
      </w:pPr>
      <w:r>
        <w:rPr>
          <w:color w:val="0000FF"/>
          <w:sz w:val="20"/>
          <w:u w:val="single" w:color="0000FF"/>
        </w:rPr>
        <w:t>printk</w:t>
      </w:r>
      <w:r>
        <w:rPr>
          <w:sz w:val="20"/>
        </w:rPr>
        <w:t>(</w:t>
      </w:r>
    </w:p>
    <w:p>
      <w:pPr>
        <w:pStyle w:val="Heading7"/>
        <w:numPr>
          <w:ilvl w:val="0"/>
          <w:numId w:val="242"/>
        </w:numPr>
        <w:tabs>
          <w:tab w:pos="2954" w:val="left" w:leader="none"/>
          <w:tab w:pos="2955" w:val="left" w:leader="none"/>
        </w:tabs>
        <w:spacing w:line="266" w:lineRule="exact" w:before="0" w:after="0"/>
        <w:ind w:left="2954" w:right="0" w:hanging="2803"/>
        <w:jc w:val="left"/>
        <w:rPr>
          <w:i w:val="0"/>
          <w:sz w:val="20"/>
        </w:rPr>
      </w:pPr>
      <w:r>
        <w:rPr/>
        <w:t>"Warning,</w:t>
      </w:r>
      <w:r>
        <w:rPr>
          <w:spacing w:val="-13"/>
        </w:rPr>
        <w:t> </w:t>
      </w:r>
      <w:r>
        <w:rPr/>
        <w:t>pid</w:t>
      </w:r>
      <w:r>
        <w:rPr>
          <w:spacing w:val="-10"/>
        </w:rPr>
        <w:t> </w:t>
      </w:r>
      <w:r>
        <w:rPr/>
        <w:t>%d</w:t>
      </w:r>
      <w:r>
        <w:rPr>
          <w:spacing w:val="-10"/>
        </w:rPr>
        <w:t> </w:t>
      </w:r>
      <w:r>
        <w:rPr/>
        <w:t>younger</w:t>
      </w:r>
      <w:r>
        <w:rPr>
          <w:spacing w:val="-13"/>
        </w:rPr>
        <w:t> </w:t>
      </w:r>
      <w:r>
        <w:rPr/>
        <w:t>sibling</w:t>
      </w:r>
      <w:r>
        <w:rPr>
          <w:spacing w:val="-12"/>
        </w:rPr>
        <w:t> </w:t>
      </w:r>
      <w:r>
        <w:rPr/>
        <w:t>%d</w:t>
      </w:r>
      <w:r>
        <w:rPr>
          <w:spacing w:val="-12"/>
        </w:rPr>
        <w:t> </w:t>
      </w:r>
      <w:r>
        <w:rPr/>
        <w:t>parent</w:t>
      </w:r>
      <w:r>
        <w:rPr>
          <w:spacing w:val="-12"/>
        </w:rPr>
        <w:t> </w:t>
      </w:r>
      <w:r>
        <w:rPr/>
        <w:t>is</w:t>
      </w:r>
      <w:r>
        <w:rPr>
          <w:spacing w:val="-11"/>
        </w:rPr>
        <w:t> </w:t>
      </w:r>
      <w:r>
        <w:rPr/>
        <w:t>%d\n"</w:t>
      </w:r>
      <w:r>
        <w:rPr>
          <w:i w:val="0"/>
          <w:sz w:val="20"/>
        </w:rPr>
        <w:t>,</w:t>
      </w:r>
    </w:p>
    <w:p>
      <w:pPr>
        <w:pStyle w:val="ListParagraph"/>
        <w:numPr>
          <w:ilvl w:val="0"/>
          <w:numId w:val="242"/>
        </w:numPr>
        <w:tabs>
          <w:tab w:pos="3756" w:val="left" w:leader="none"/>
          <w:tab w:pos="3757" w:val="left" w:leader="none"/>
        </w:tabs>
        <w:spacing w:line="240" w:lineRule="auto" w:before="0" w:after="0"/>
        <w:ind w:left="3756" w:right="0" w:hanging="3605"/>
        <w:jc w:val="left"/>
        <w:rPr>
          <w:sz w:val="20"/>
        </w:rPr>
      </w:pPr>
      <w:r>
        <w:rPr>
          <w:color w:val="0000FF"/>
          <w:sz w:val="20"/>
          <w:u w:val="single" w:color="0000FF"/>
        </w:rPr>
        <w:t>task</w:t>
      </w:r>
      <w:r>
        <w:rPr>
          <w:sz w:val="20"/>
        </w:rPr>
        <w:t>[i]-&gt;pid,</w:t>
      </w:r>
      <w:r>
        <w:rPr>
          <w:color w:val="0000FF"/>
          <w:spacing w:val="1"/>
          <w:sz w:val="20"/>
        </w:rPr>
        <w:t> </w:t>
      </w:r>
      <w:r>
        <w:rPr>
          <w:color w:val="0000FF"/>
          <w:sz w:val="20"/>
          <w:u w:val="single" w:color="0000FF"/>
        </w:rPr>
        <w:t>task</w:t>
      </w:r>
      <w:r>
        <w:rPr>
          <w:sz w:val="20"/>
        </w:rPr>
        <w:t>[i]-&gt;p_osptr-&gt;pid,</w:t>
      </w:r>
    </w:p>
    <w:p>
      <w:pPr>
        <w:pStyle w:val="ListParagraph"/>
        <w:numPr>
          <w:ilvl w:val="0"/>
          <w:numId w:val="242"/>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task</w:t>
      </w:r>
      <w:r>
        <w:rPr>
          <w:sz w:val="20"/>
        </w:rPr>
        <w:t>[i]-&gt;p_osptr-&gt;p_pptr-&gt;pid);</w:t>
      </w:r>
    </w:p>
    <w:p>
      <w:pPr>
        <w:pStyle w:val="ListParagraph"/>
        <w:numPr>
          <w:ilvl w:val="0"/>
          <w:numId w:val="242"/>
        </w:numPr>
        <w:tabs>
          <w:tab w:pos="2954" w:val="left" w:leader="none"/>
          <w:tab w:pos="2955" w:val="left" w:leader="none"/>
        </w:tabs>
        <w:spacing w:line="240" w:lineRule="auto" w:before="3" w:after="0"/>
        <w:ind w:left="2954" w:right="0" w:hanging="2803"/>
        <w:jc w:val="left"/>
        <w:rPr>
          <w:sz w:val="20"/>
        </w:rPr>
      </w:pPr>
      <w:r>
        <w:rPr>
          <w:sz w:val="20"/>
        </w:rPr>
        <w:t>if (</w:t>
      </w:r>
      <w:r>
        <w:rPr>
          <w:color w:val="0000FF"/>
          <w:sz w:val="20"/>
          <w:u w:val="single" w:color="0000FF"/>
        </w:rPr>
        <w:t>task</w:t>
      </w:r>
      <w:r>
        <w:rPr>
          <w:sz w:val="20"/>
        </w:rPr>
        <w:t>[i]-&gt;p_ysptr-&gt;p_osptr !=</w:t>
      </w:r>
      <w:r>
        <w:rPr>
          <w:color w:val="0000FF"/>
          <w:spacing w:val="-2"/>
          <w:sz w:val="20"/>
        </w:rPr>
        <w:t> </w:t>
      </w:r>
      <w:r>
        <w:rPr>
          <w:color w:val="0000FF"/>
          <w:sz w:val="20"/>
          <w:u w:val="single" w:color="0000FF"/>
        </w:rPr>
        <w:t>task</w:t>
      </w:r>
      <w:r>
        <w:rPr>
          <w:sz w:val="20"/>
        </w:rPr>
        <w:t>[i])</w:t>
      </w:r>
    </w:p>
    <w:p>
      <w:pPr>
        <w:spacing w:after="0" w:line="240" w:lineRule="auto"/>
        <w:jc w:val="lef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7102"/>
      </w:tblGrid>
      <w:tr>
        <w:trPr>
          <w:trHeight w:val="224" w:hRule="atLeast"/>
        </w:trPr>
        <w:tc>
          <w:tcPr>
            <w:tcW w:w="1202" w:type="dxa"/>
          </w:tcPr>
          <w:p>
            <w:pPr>
              <w:pStyle w:val="TableParagraph"/>
              <w:spacing w:line="205" w:lineRule="exact" w:before="0"/>
              <w:ind w:left="50"/>
              <w:rPr>
                <w:sz w:val="20"/>
              </w:rPr>
            </w:pPr>
            <w:r>
              <w:rPr>
                <w:color w:val="0000FF"/>
                <w:sz w:val="20"/>
                <w:u w:val="single" w:color="0000FF"/>
              </w:rPr>
              <w:t>119</w:t>
            </w:r>
          </w:p>
        </w:tc>
        <w:tc>
          <w:tcPr>
            <w:tcW w:w="7102" w:type="dxa"/>
          </w:tcPr>
          <w:p>
            <w:pPr>
              <w:pStyle w:val="TableParagraph"/>
              <w:spacing w:line="205" w:lineRule="exact" w:before="0"/>
              <w:ind w:left="2432" w:right="3929"/>
              <w:jc w:val="center"/>
              <w:rPr>
                <w:sz w:val="20"/>
              </w:rPr>
            </w:pPr>
            <w:r>
              <w:rPr>
                <w:color w:val="0000FF"/>
                <w:sz w:val="20"/>
                <w:u w:val="single" w:color="0000FF"/>
              </w:rPr>
              <w:t>printk</w:t>
            </w:r>
            <w:r>
              <w:rPr>
                <w:sz w:val="20"/>
              </w:rPr>
              <w:t>(</w:t>
            </w:r>
          </w:p>
        </w:tc>
      </w:tr>
      <w:tr>
        <w:trPr>
          <w:trHeight w:val="264" w:hRule="atLeast"/>
        </w:trPr>
        <w:tc>
          <w:tcPr>
            <w:tcW w:w="1202" w:type="dxa"/>
          </w:tcPr>
          <w:p>
            <w:pPr>
              <w:pStyle w:val="TableParagraph"/>
              <w:spacing w:line="239" w:lineRule="exact" w:before="6"/>
              <w:ind w:left="50"/>
              <w:rPr>
                <w:sz w:val="20"/>
              </w:rPr>
            </w:pPr>
            <w:r>
              <w:rPr>
                <w:color w:val="0000FF"/>
                <w:sz w:val="20"/>
                <w:u w:val="single" w:color="0000FF"/>
              </w:rPr>
              <w:t>120</w:t>
            </w:r>
          </w:p>
        </w:tc>
        <w:tc>
          <w:tcPr>
            <w:tcW w:w="7102" w:type="dxa"/>
          </w:tcPr>
          <w:p>
            <w:pPr>
              <w:pStyle w:val="TableParagraph"/>
              <w:spacing w:line="245" w:lineRule="exact" w:before="0"/>
              <w:ind w:left="850"/>
              <w:rPr>
                <w:sz w:val="20"/>
              </w:rPr>
            </w:pPr>
            <w:r>
              <w:rPr>
                <w:i/>
                <w:sz w:val="21"/>
              </w:rPr>
              <w:t>"Warning,</w:t>
            </w:r>
            <w:r>
              <w:rPr>
                <w:i/>
                <w:spacing w:val="-33"/>
                <w:sz w:val="21"/>
              </w:rPr>
              <w:t> </w:t>
            </w:r>
            <w:r>
              <w:rPr>
                <w:i/>
                <w:sz w:val="21"/>
              </w:rPr>
              <w:t>pid</w:t>
            </w:r>
            <w:r>
              <w:rPr>
                <w:i/>
                <w:spacing w:val="-34"/>
                <w:sz w:val="21"/>
              </w:rPr>
              <w:t> </w:t>
            </w:r>
            <w:r>
              <w:rPr>
                <w:i/>
                <w:sz w:val="21"/>
              </w:rPr>
              <w:t>%d</w:t>
            </w:r>
            <w:r>
              <w:rPr>
                <w:i/>
                <w:spacing w:val="-34"/>
                <w:sz w:val="21"/>
              </w:rPr>
              <w:t> </w:t>
            </w:r>
            <w:r>
              <w:rPr>
                <w:i/>
                <w:sz w:val="21"/>
              </w:rPr>
              <w:t>younger</w:t>
            </w:r>
            <w:r>
              <w:rPr>
                <w:i/>
                <w:spacing w:val="-33"/>
                <w:sz w:val="21"/>
              </w:rPr>
              <w:t> </w:t>
            </w:r>
            <w:r>
              <w:rPr>
                <w:i/>
                <w:sz w:val="21"/>
              </w:rPr>
              <w:t>sibling</w:t>
            </w:r>
            <w:r>
              <w:rPr>
                <w:i/>
                <w:spacing w:val="-34"/>
                <w:sz w:val="21"/>
              </w:rPr>
              <w:t> </w:t>
            </w:r>
            <w:r>
              <w:rPr>
                <w:i/>
                <w:sz w:val="21"/>
              </w:rPr>
              <w:t>%d</w:t>
            </w:r>
            <w:r>
              <w:rPr>
                <w:i/>
                <w:spacing w:val="-34"/>
                <w:sz w:val="21"/>
              </w:rPr>
              <w:t> </w:t>
            </w:r>
            <w:r>
              <w:rPr>
                <w:i/>
                <w:sz w:val="21"/>
              </w:rPr>
              <w:t>has</w:t>
            </w:r>
            <w:r>
              <w:rPr>
                <w:i/>
                <w:spacing w:val="-33"/>
                <w:sz w:val="21"/>
              </w:rPr>
              <w:t> </w:t>
            </w:r>
            <w:r>
              <w:rPr>
                <w:i/>
                <w:sz w:val="21"/>
              </w:rPr>
              <w:t>mismatched</w:t>
            </w:r>
            <w:r>
              <w:rPr>
                <w:i/>
                <w:spacing w:val="-34"/>
                <w:sz w:val="21"/>
              </w:rPr>
              <w:t> </w:t>
            </w:r>
            <w:r>
              <w:rPr>
                <w:i/>
                <w:sz w:val="21"/>
              </w:rPr>
              <w:t>os</w:t>
            </w:r>
            <w:r>
              <w:rPr>
                <w:i/>
                <w:spacing w:val="-32"/>
                <w:sz w:val="21"/>
              </w:rPr>
              <w:t> </w:t>
            </w:r>
            <w:r>
              <w:rPr>
                <w:i/>
                <w:sz w:val="21"/>
              </w:rPr>
              <w:t>link\n"</w:t>
            </w:r>
            <w:r>
              <w:rPr>
                <w:sz w:val="20"/>
              </w:rPr>
              <w:t>,</w:t>
            </w:r>
          </w:p>
        </w:tc>
      </w:tr>
      <w:tr>
        <w:trPr>
          <w:trHeight w:val="258" w:hRule="atLeast"/>
        </w:trPr>
        <w:tc>
          <w:tcPr>
            <w:tcW w:w="1202" w:type="dxa"/>
          </w:tcPr>
          <w:p>
            <w:pPr>
              <w:pStyle w:val="TableParagraph"/>
              <w:spacing w:line="238" w:lineRule="exact" w:before="0"/>
              <w:ind w:left="50"/>
              <w:rPr>
                <w:sz w:val="20"/>
              </w:rPr>
            </w:pPr>
            <w:r>
              <w:rPr>
                <w:color w:val="0000FF"/>
                <w:sz w:val="20"/>
                <w:u w:val="single" w:color="0000FF"/>
              </w:rPr>
              <w:t>121</w:t>
            </w:r>
          </w:p>
        </w:tc>
        <w:tc>
          <w:tcPr>
            <w:tcW w:w="7102" w:type="dxa"/>
          </w:tcPr>
          <w:p>
            <w:pPr>
              <w:pStyle w:val="TableParagraph"/>
              <w:spacing w:line="238" w:lineRule="exact" w:before="0"/>
              <w:ind w:left="2451"/>
              <w:rPr>
                <w:sz w:val="20"/>
              </w:rPr>
            </w:pPr>
            <w:r>
              <w:rPr>
                <w:color w:val="0000FF"/>
                <w:sz w:val="20"/>
                <w:u w:val="single" w:color="0000FF"/>
              </w:rPr>
              <w:t>task</w:t>
            </w:r>
            <w:r>
              <w:rPr>
                <w:sz w:val="20"/>
              </w:rPr>
              <w:t>[i]-&gt;pid, </w:t>
            </w:r>
            <w:r>
              <w:rPr>
                <w:color w:val="0000FF"/>
                <w:sz w:val="20"/>
                <w:u w:val="single" w:color="0000FF"/>
              </w:rPr>
              <w:t>task</w:t>
            </w:r>
            <w:r>
              <w:rPr>
                <w:sz w:val="20"/>
              </w:rPr>
              <w:t>[i]-&gt;p_ysptr-&gt;pid);</w:t>
            </w:r>
          </w:p>
        </w:tc>
      </w:tr>
      <w:tr>
        <w:trPr>
          <w:trHeight w:val="229" w:hRule="atLeast"/>
        </w:trPr>
        <w:tc>
          <w:tcPr>
            <w:tcW w:w="1202" w:type="dxa"/>
          </w:tcPr>
          <w:p>
            <w:pPr>
              <w:pStyle w:val="TableParagraph"/>
              <w:spacing w:line="208" w:lineRule="exact"/>
              <w:ind w:left="50"/>
              <w:rPr>
                <w:sz w:val="20"/>
              </w:rPr>
            </w:pPr>
            <w:r>
              <w:rPr>
                <w:color w:val="0000FF"/>
                <w:sz w:val="20"/>
                <w:u w:val="single" w:color="0000FF"/>
              </w:rPr>
              <w:t>122</w:t>
            </w:r>
          </w:p>
        </w:tc>
        <w:tc>
          <w:tcPr>
            <w:tcW w:w="7102" w:type="dxa"/>
          </w:tcPr>
          <w:p>
            <w:pPr>
              <w:pStyle w:val="TableParagraph"/>
              <w:spacing w:line="208" w:lineRule="exact"/>
              <w:ind w:left="850"/>
              <w:rPr>
                <w:sz w:val="20"/>
              </w:rPr>
            </w:pPr>
            <w:r>
              <w:rPr>
                <w:w w:val="99"/>
                <w:sz w:val="20"/>
              </w:rPr>
              <w:t>}</w:t>
            </w:r>
          </w:p>
        </w:tc>
      </w:tr>
    </w:tbl>
    <w:p>
      <w:pPr>
        <w:pStyle w:val="BodyText"/>
        <w:spacing w:before="31"/>
      </w:pPr>
      <w:r>
        <w:rPr/>
        <w:t>//</w:t>
      </w:r>
      <w:r>
        <w:rPr>
          <w:spacing w:val="-10"/>
        </w:rPr>
        <w:t> </w:t>
      </w:r>
      <w:r>
        <w:rPr/>
        <w:t>If</w:t>
      </w:r>
      <w:r>
        <w:rPr>
          <w:spacing w:val="-9"/>
        </w:rPr>
        <w:t> </w:t>
      </w:r>
      <w:r>
        <w:rPr/>
        <w:t>the</w:t>
      </w:r>
      <w:r>
        <w:rPr>
          <w:spacing w:val="-9"/>
        </w:rPr>
        <w:t> </w:t>
      </w:r>
      <w:r>
        <w:rPr/>
        <w:t>task's</w:t>
      </w:r>
      <w:r>
        <w:rPr>
          <w:spacing w:val="-10"/>
        </w:rPr>
        <w:t> </w:t>
      </w:r>
      <w:r>
        <w:rPr/>
        <w:t>latest</w:t>
      </w:r>
      <w:r>
        <w:rPr>
          <w:spacing w:val="-11"/>
        </w:rPr>
        <w:t> </w:t>
      </w:r>
      <w:r>
        <w:rPr/>
        <w:t>child</w:t>
      </w:r>
      <w:r>
        <w:rPr>
          <w:spacing w:val="-9"/>
        </w:rPr>
        <w:t> </w:t>
      </w:r>
      <w:r>
        <w:rPr/>
        <w:t>pointer</w:t>
      </w:r>
      <w:r>
        <w:rPr>
          <w:spacing w:val="-10"/>
        </w:rPr>
        <w:t> </w:t>
      </w:r>
      <w:r>
        <w:rPr/>
        <w:t>cptr</w:t>
      </w:r>
      <w:r>
        <w:rPr>
          <w:spacing w:val="-9"/>
        </w:rPr>
        <w:t> </w:t>
      </w:r>
      <w:r>
        <w:rPr/>
        <w:t>is</w:t>
      </w:r>
      <w:r>
        <w:rPr>
          <w:spacing w:val="-9"/>
        </w:rPr>
        <w:t> </w:t>
      </w:r>
      <w:r>
        <w:rPr/>
        <w:t>not</w:t>
      </w:r>
      <w:r>
        <w:rPr>
          <w:spacing w:val="-7"/>
        </w:rPr>
        <w:t> </w:t>
      </w:r>
      <w:r>
        <w:rPr/>
        <w:t>empty,</w:t>
      </w:r>
      <w:r>
        <w:rPr>
          <w:spacing w:val="-10"/>
        </w:rPr>
        <w:t> </w:t>
      </w:r>
      <w:r>
        <w:rPr/>
        <w:t>then</w:t>
      </w:r>
      <w:r>
        <w:rPr>
          <w:spacing w:val="-9"/>
        </w:rPr>
        <w:t> </w:t>
      </w:r>
      <w:r>
        <w:rPr/>
        <w:t>check</w:t>
      </w:r>
      <w:r>
        <w:rPr>
          <w:spacing w:val="-11"/>
        </w:rPr>
        <w:t> </w:t>
      </w:r>
      <w:r>
        <w:rPr/>
        <w:t>if</w:t>
      </w:r>
      <w:r>
        <w:rPr>
          <w:spacing w:val="-10"/>
        </w:rPr>
        <w:t> </w:t>
      </w:r>
      <w:r>
        <w:rPr/>
        <w:t>the</w:t>
      </w:r>
      <w:r>
        <w:rPr>
          <w:spacing w:val="-9"/>
        </w:rPr>
        <w:t> </w:t>
      </w:r>
      <w:r>
        <w:rPr/>
        <w:t>child's</w:t>
      </w:r>
      <w:r>
        <w:rPr>
          <w:spacing w:val="-9"/>
        </w:rPr>
        <w:t> </w:t>
      </w:r>
      <w:r>
        <w:rPr/>
        <w:t>parent</w:t>
      </w:r>
      <w:r>
        <w:rPr>
          <w:spacing w:val="-9"/>
        </w:rPr>
        <w:t> </w:t>
      </w:r>
      <w:r>
        <w:rPr/>
        <w:t>is</w:t>
      </w:r>
    </w:p>
    <w:p>
      <w:pPr>
        <w:pStyle w:val="BodyText"/>
      </w:pPr>
      <w:r>
        <w:rPr/>
        <w:t>// the process, and check if the child's younger pointer yspter is empty. If not, a</w:t>
      </w:r>
      <w:r>
        <w:rPr>
          <w:spacing w:val="-65"/>
        </w:rPr>
        <w:t> </w:t>
      </w:r>
      <w:r>
        <w:rPr/>
        <w:t>warning</w:t>
      </w:r>
    </w:p>
    <w:p>
      <w:pPr>
        <w:pStyle w:val="BodyText"/>
      </w:pPr>
      <w:r>
        <w:rPr/>
        <w:t>// message is displayed.</w:t>
      </w:r>
    </w:p>
    <w:p>
      <w:pPr>
        <w:pStyle w:val="BodyText"/>
        <w:tabs>
          <w:tab w:pos="2154" w:val="left" w:leader="none"/>
        </w:tabs>
        <w:spacing w:before="6" w:after="32"/>
        <w:ind w:left="152"/>
      </w:pPr>
      <w:r>
        <w:rPr>
          <w:color w:val="0000FF"/>
          <w:u w:val="single" w:color="0000FF"/>
        </w:rPr>
        <w:t>123</w:t>
      </w:r>
      <w:r>
        <w:rPr>
          <w:color w:val="0000FF"/>
        </w:rPr>
        <w:tab/>
      </w:r>
      <w:r>
        <w:rPr/>
        <w:t>if (</w:t>
      </w:r>
      <w:r>
        <w:rPr>
          <w:color w:val="0000FF"/>
          <w:u w:val="single" w:color="0000FF"/>
        </w:rPr>
        <w:t>task</w:t>
      </w:r>
      <w:r>
        <w:rPr/>
        <w:t>[i]-&gt;p_cptr)</w:t>
      </w:r>
      <w:r>
        <w:rPr>
          <w:spacing w:val="-3"/>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1305"/>
        <w:gridCol w:w="799"/>
        <w:gridCol w:w="7050"/>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124</w:t>
            </w:r>
          </w:p>
        </w:tc>
        <w:tc>
          <w:tcPr>
            <w:tcW w:w="1305" w:type="dxa"/>
          </w:tcPr>
          <w:p>
            <w:pPr>
              <w:pStyle w:val="TableParagraph"/>
              <w:spacing w:before="0"/>
              <w:rPr>
                <w:rFonts w:ascii="Times New Roman"/>
                <w:sz w:val="16"/>
              </w:rPr>
            </w:pPr>
          </w:p>
        </w:tc>
        <w:tc>
          <w:tcPr>
            <w:tcW w:w="799" w:type="dxa"/>
          </w:tcPr>
          <w:p>
            <w:pPr>
              <w:pStyle w:val="TableParagraph"/>
              <w:spacing w:before="0"/>
              <w:rPr>
                <w:rFonts w:ascii="Times New Roman"/>
                <w:sz w:val="16"/>
              </w:rPr>
            </w:pPr>
          </w:p>
        </w:tc>
        <w:tc>
          <w:tcPr>
            <w:tcW w:w="7050" w:type="dxa"/>
          </w:tcPr>
          <w:p>
            <w:pPr>
              <w:pStyle w:val="TableParagraph"/>
              <w:spacing w:line="209" w:lineRule="exact" w:before="0"/>
              <w:ind w:left="350"/>
              <w:rPr>
                <w:sz w:val="20"/>
              </w:rPr>
            </w:pPr>
            <w:r>
              <w:rPr>
                <w:sz w:val="20"/>
              </w:rPr>
              <w:t>if (</w:t>
            </w:r>
            <w:r>
              <w:rPr>
                <w:color w:val="0000FF"/>
                <w:sz w:val="20"/>
                <w:u w:val="single" w:color="0000FF"/>
              </w:rPr>
              <w:t>task</w:t>
            </w:r>
            <w:r>
              <w:rPr>
                <w:sz w:val="20"/>
              </w:rPr>
              <w:t>[i]-&gt;p_cptr-&gt;p_pptr != </w:t>
            </w:r>
            <w:r>
              <w:rPr>
                <w:color w:val="0000FF"/>
                <w:sz w:val="20"/>
                <w:u w:val="single" w:color="0000FF"/>
              </w:rPr>
              <w:t>task</w:t>
            </w:r>
            <w:r>
              <w:rPr>
                <w:sz w:val="20"/>
              </w:rPr>
              <w:t>[i])</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125</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33" w:lineRule="exact"/>
              <w:ind w:left="1152"/>
              <w:rPr>
                <w:sz w:val="20"/>
              </w:rPr>
            </w:pPr>
            <w:r>
              <w:rPr>
                <w:color w:val="0000FF"/>
                <w:sz w:val="20"/>
                <w:u w:val="single" w:color="0000FF"/>
              </w:rPr>
              <w:t>printk</w:t>
            </w:r>
            <w:r>
              <w:rPr>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126</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45" w:lineRule="exact" w:before="0"/>
              <w:ind w:left="350"/>
              <w:rPr>
                <w:sz w:val="20"/>
              </w:rPr>
            </w:pPr>
            <w:r>
              <w:rPr>
                <w:i/>
                <w:sz w:val="21"/>
              </w:rPr>
              <w:t>"Warning,</w:t>
            </w:r>
            <w:r>
              <w:rPr>
                <w:i/>
                <w:spacing w:val="-33"/>
                <w:sz w:val="21"/>
              </w:rPr>
              <w:t> </w:t>
            </w:r>
            <w:r>
              <w:rPr>
                <w:i/>
                <w:sz w:val="21"/>
              </w:rPr>
              <w:t>pid</w:t>
            </w:r>
            <w:r>
              <w:rPr>
                <w:i/>
                <w:spacing w:val="-30"/>
                <w:sz w:val="21"/>
              </w:rPr>
              <w:t> </w:t>
            </w:r>
            <w:r>
              <w:rPr>
                <w:i/>
                <w:sz w:val="21"/>
              </w:rPr>
              <w:t>%d</w:t>
            </w:r>
            <w:r>
              <w:rPr>
                <w:i/>
                <w:spacing w:val="-31"/>
                <w:sz w:val="21"/>
              </w:rPr>
              <w:t> </w:t>
            </w:r>
            <w:r>
              <w:rPr>
                <w:i/>
                <w:sz w:val="21"/>
              </w:rPr>
              <w:t>youngest</w:t>
            </w:r>
            <w:r>
              <w:rPr>
                <w:i/>
                <w:spacing w:val="-31"/>
                <w:sz w:val="21"/>
              </w:rPr>
              <w:t> </w:t>
            </w:r>
            <w:r>
              <w:rPr>
                <w:i/>
                <w:sz w:val="21"/>
              </w:rPr>
              <w:t>child</w:t>
            </w:r>
            <w:r>
              <w:rPr>
                <w:i/>
                <w:spacing w:val="-30"/>
                <w:sz w:val="21"/>
              </w:rPr>
              <w:t> </w:t>
            </w:r>
            <w:r>
              <w:rPr>
                <w:i/>
                <w:sz w:val="21"/>
              </w:rPr>
              <w:t>%d</w:t>
            </w:r>
            <w:r>
              <w:rPr>
                <w:i/>
                <w:spacing w:val="-31"/>
                <w:sz w:val="21"/>
              </w:rPr>
              <w:t> </w:t>
            </w:r>
            <w:r>
              <w:rPr>
                <w:i/>
                <w:sz w:val="21"/>
              </w:rPr>
              <w:t>has</w:t>
            </w:r>
            <w:r>
              <w:rPr>
                <w:i/>
                <w:spacing w:val="-32"/>
                <w:sz w:val="21"/>
              </w:rPr>
              <w:t> </w:t>
            </w:r>
            <w:r>
              <w:rPr>
                <w:i/>
                <w:sz w:val="21"/>
              </w:rPr>
              <w:t>mismatched</w:t>
            </w:r>
            <w:r>
              <w:rPr>
                <w:i/>
                <w:spacing w:val="-31"/>
                <w:sz w:val="21"/>
              </w:rPr>
              <w:t> </w:t>
            </w:r>
            <w:r>
              <w:rPr>
                <w:i/>
                <w:sz w:val="21"/>
              </w:rPr>
              <w:t>parent</w:t>
            </w:r>
            <w:r>
              <w:rPr>
                <w:i/>
                <w:spacing w:val="-32"/>
                <w:sz w:val="21"/>
              </w:rPr>
              <w:t> </w:t>
            </w:r>
            <w:r>
              <w:rPr>
                <w:i/>
                <w:sz w:val="21"/>
              </w:rPr>
              <w:t>link\n"</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127</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38" w:lineRule="exact" w:before="0"/>
              <w:ind w:left="1152"/>
              <w:rPr>
                <w:sz w:val="20"/>
              </w:rPr>
            </w:pPr>
            <w:r>
              <w:rPr>
                <w:color w:val="0000FF"/>
                <w:sz w:val="20"/>
                <w:u w:val="single" w:color="0000FF"/>
              </w:rPr>
              <w:t>task</w:t>
            </w:r>
            <w:r>
              <w:rPr>
                <w:sz w:val="20"/>
              </w:rPr>
              <w:t>[i]-&gt;pid, </w:t>
            </w:r>
            <w:r>
              <w:rPr>
                <w:color w:val="0000FF"/>
                <w:sz w:val="20"/>
                <w:u w:val="single" w:color="0000FF"/>
              </w:rPr>
              <w:t>task</w:t>
            </w:r>
            <w:r>
              <w:rPr>
                <w:sz w:val="20"/>
              </w:rPr>
              <w:t>[i]-&gt;p_cptr-&gt;pid);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128</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38" w:lineRule="exact"/>
              <w:ind w:left="350"/>
              <w:rPr>
                <w:sz w:val="20"/>
              </w:rPr>
            </w:pPr>
            <w:r>
              <w:rPr>
                <w:sz w:val="20"/>
              </w:rPr>
              <w:t>if (</w:t>
            </w:r>
            <w:r>
              <w:rPr>
                <w:color w:val="0000FF"/>
                <w:sz w:val="20"/>
                <w:u w:val="single" w:color="0000FF"/>
              </w:rPr>
              <w:t>task</w:t>
            </w:r>
            <w:r>
              <w:rPr>
                <w:sz w:val="20"/>
              </w:rPr>
              <w:t>[i]-&gt;p_cptr-&gt;p_ysptr)</w:t>
            </w:r>
          </w:p>
        </w:tc>
      </w:tr>
      <w:tr>
        <w:trPr>
          <w:trHeight w:val="254" w:hRule="atLeast"/>
        </w:trPr>
        <w:tc>
          <w:tcPr>
            <w:tcW w:w="397" w:type="dxa"/>
          </w:tcPr>
          <w:p>
            <w:pPr>
              <w:pStyle w:val="TableParagraph"/>
              <w:spacing w:line="234" w:lineRule="exact"/>
              <w:ind w:left="30" w:right="26"/>
              <w:jc w:val="center"/>
              <w:rPr>
                <w:sz w:val="20"/>
              </w:rPr>
            </w:pPr>
            <w:r>
              <w:rPr>
                <w:color w:val="0000FF"/>
                <w:sz w:val="20"/>
                <w:u w:val="single" w:color="0000FF"/>
              </w:rPr>
              <w:t>129</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34" w:lineRule="exact"/>
              <w:ind w:left="1152"/>
              <w:rPr>
                <w:sz w:val="20"/>
              </w:rPr>
            </w:pPr>
            <w:r>
              <w:rPr>
                <w:color w:val="0000FF"/>
                <w:sz w:val="20"/>
                <w:u w:val="single" w:color="0000FF"/>
              </w:rPr>
              <w:t>printk</w:t>
            </w:r>
            <w:r>
              <w:rPr>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130</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45" w:lineRule="exact" w:before="0"/>
              <w:ind w:left="350"/>
              <w:rPr>
                <w:sz w:val="20"/>
              </w:rPr>
            </w:pPr>
            <w:r>
              <w:rPr>
                <w:i/>
                <w:sz w:val="21"/>
              </w:rPr>
              <w:t>"Warning, pid %d youngest child %d has non-NULL ys link\n"</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131</w:t>
            </w:r>
          </w:p>
        </w:tc>
        <w:tc>
          <w:tcPr>
            <w:tcW w:w="1305" w:type="dxa"/>
          </w:tcPr>
          <w:p>
            <w:pPr>
              <w:pStyle w:val="TableParagraph"/>
              <w:spacing w:before="0"/>
              <w:rPr>
                <w:rFonts w:ascii="Times New Roman"/>
                <w:sz w:val="18"/>
              </w:rPr>
            </w:pPr>
          </w:p>
        </w:tc>
        <w:tc>
          <w:tcPr>
            <w:tcW w:w="799" w:type="dxa"/>
          </w:tcPr>
          <w:p>
            <w:pPr>
              <w:pStyle w:val="TableParagraph"/>
              <w:spacing w:before="0"/>
              <w:rPr>
                <w:rFonts w:ascii="Times New Roman"/>
                <w:sz w:val="18"/>
              </w:rPr>
            </w:pPr>
          </w:p>
        </w:tc>
        <w:tc>
          <w:tcPr>
            <w:tcW w:w="7050" w:type="dxa"/>
          </w:tcPr>
          <w:p>
            <w:pPr>
              <w:pStyle w:val="TableParagraph"/>
              <w:spacing w:line="238" w:lineRule="exact" w:before="0"/>
              <w:ind w:left="1152"/>
              <w:rPr>
                <w:sz w:val="20"/>
              </w:rPr>
            </w:pPr>
            <w:r>
              <w:rPr>
                <w:color w:val="0000FF"/>
                <w:sz w:val="20"/>
                <w:u w:val="single" w:color="0000FF"/>
              </w:rPr>
              <w:t>task</w:t>
            </w:r>
            <w:r>
              <w:rPr>
                <w:sz w:val="20"/>
              </w:rPr>
              <w:t>[i]-&gt;pid, </w:t>
            </w:r>
            <w:r>
              <w:rPr>
                <w:color w:val="0000FF"/>
                <w:sz w:val="20"/>
                <w:u w:val="single" w:color="0000FF"/>
              </w:rPr>
              <w:t>task</w:t>
            </w:r>
            <w:r>
              <w:rPr>
                <w:sz w:val="20"/>
              </w:rPr>
              <w:t>[i]-&gt;p_cptr-&gt;pid);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132</w:t>
            </w:r>
          </w:p>
        </w:tc>
        <w:tc>
          <w:tcPr>
            <w:tcW w:w="1305" w:type="dxa"/>
          </w:tcPr>
          <w:p>
            <w:pPr>
              <w:pStyle w:val="TableParagraph"/>
              <w:spacing w:before="0"/>
              <w:rPr>
                <w:rFonts w:ascii="Times New Roman"/>
                <w:sz w:val="18"/>
              </w:rPr>
            </w:pPr>
          </w:p>
        </w:tc>
        <w:tc>
          <w:tcPr>
            <w:tcW w:w="799" w:type="dxa"/>
          </w:tcPr>
          <w:p>
            <w:pPr>
              <w:pStyle w:val="TableParagraph"/>
              <w:spacing w:line="238" w:lineRule="exact"/>
              <w:jc w:val="center"/>
              <w:rPr>
                <w:sz w:val="20"/>
              </w:rPr>
            </w:pPr>
            <w:r>
              <w:rPr>
                <w:w w:val="99"/>
                <w:sz w:val="20"/>
              </w:rPr>
              <w:t>}</w:t>
            </w:r>
          </w:p>
        </w:tc>
        <w:tc>
          <w:tcPr>
            <w:tcW w:w="7050"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133</w:t>
            </w:r>
          </w:p>
        </w:tc>
        <w:tc>
          <w:tcPr>
            <w:tcW w:w="1305" w:type="dxa"/>
          </w:tcPr>
          <w:p>
            <w:pPr>
              <w:pStyle w:val="TableParagraph"/>
              <w:spacing w:line="208" w:lineRule="exact"/>
              <w:ind w:left="855"/>
              <w:rPr>
                <w:sz w:val="20"/>
              </w:rPr>
            </w:pPr>
            <w:r>
              <w:rPr>
                <w:w w:val="99"/>
                <w:sz w:val="20"/>
              </w:rPr>
              <w:t>}</w:t>
            </w:r>
          </w:p>
        </w:tc>
        <w:tc>
          <w:tcPr>
            <w:tcW w:w="799" w:type="dxa"/>
          </w:tcPr>
          <w:p>
            <w:pPr>
              <w:pStyle w:val="TableParagraph"/>
              <w:spacing w:before="0"/>
              <w:rPr>
                <w:rFonts w:ascii="Times New Roman"/>
                <w:sz w:val="16"/>
              </w:rPr>
            </w:pPr>
          </w:p>
        </w:tc>
        <w:tc>
          <w:tcPr>
            <w:tcW w:w="7050" w:type="dxa"/>
          </w:tcPr>
          <w:p>
            <w:pPr>
              <w:pStyle w:val="TableParagraph"/>
              <w:spacing w:before="0"/>
              <w:rPr>
                <w:rFonts w:ascii="Times New Roman"/>
                <w:sz w:val="16"/>
              </w:rPr>
            </w:pPr>
          </w:p>
        </w:tc>
      </w:tr>
      <w:tr>
        <w:trPr>
          <w:trHeight w:val="284" w:hRule="atLeast"/>
        </w:trPr>
        <w:tc>
          <w:tcPr>
            <w:tcW w:w="397" w:type="dxa"/>
          </w:tcPr>
          <w:p>
            <w:pPr>
              <w:pStyle w:val="TableParagraph"/>
              <w:spacing w:line="233" w:lineRule="exact" w:before="31"/>
              <w:ind w:left="30" w:right="25"/>
              <w:jc w:val="center"/>
              <w:rPr>
                <w:sz w:val="20"/>
              </w:rPr>
            </w:pPr>
            <w:r>
              <w:rPr>
                <w:color w:val="0000FF"/>
                <w:sz w:val="20"/>
                <w:u w:val="single" w:color="0000FF"/>
              </w:rPr>
              <w:t>134</w:t>
            </w:r>
          </w:p>
        </w:tc>
        <w:tc>
          <w:tcPr>
            <w:tcW w:w="9154" w:type="dxa"/>
            <w:gridSpan w:val="3"/>
          </w:tcPr>
          <w:p>
            <w:pPr>
              <w:pStyle w:val="TableParagraph"/>
              <w:spacing w:line="233" w:lineRule="exact" w:before="31"/>
              <w:ind w:left="54"/>
              <w:rPr>
                <w:sz w:val="20"/>
              </w:rPr>
            </w:pPr>
            <w:r>
              <w:rPr>
                <w:w w:val="99"/>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135</w:t>
            </w:r>
          </w:p>
        </w:tc>
        <w:tc>
          <w:tcPr>
            <w:tcW w:w="9154" w:type="dxa"/>
            <w:gridSpan w:val="3"/>
          </w:tcPr>
          <w:p>
            <w:pPr>
              <w:pStyle w:val="TableParagraph"/>
              <w:spacing w:line="245" w:lineRule="exact" w:before="0"/>
              <w:ind w:left="54"/>
              <w:rPr>
                <w:b/>
                <w:i/>
                <w:sz w:val="21"/>
              </w:rPr>
            </w:pPr>
            <w:r>
              <w:rPr>
                <w:sz w:val="20"/>
              </w:rPr>
              <w:t>#endif </w:t>
            </w:r>
            <w:r>
              <w:rPr>
                <w:b/>
                <w:i/>
                <w:sz w:val="21"/>
              </w:rPr>
              <w:t>/* DEBUG_PROC_TREE */</w:t>
            </w:r>
          </w:p>
        </w:tc>
      </w:tr>
      <w:tr>
        <w:trPr>
          <w:trHeight w:val="259" w:hRule="atLeast"/>
        </w:trPr>
        <w:tc>
          <w:tcPr>
            <w:tcW w:w="397" w:type="dxa"/>
          </w:tcPr>
          <w:p>
            <w:pPr>
              <w:pStyle w:val="TableParagraph"/>
              <w:spacing w:line="239" w:lineRule="exact" w:before="0"/>
              <w:ind w:left="30" w:right="25"/>
              <w:jc w:val="center"/>
              <w:rPr>
                <w:sz w:val="20"/>
              </w:rPr>
            </w:pPr>
            <w:r>
              <w:rPr>
                <w:color w:val="0000FF"/>
                <w:sz w:val="20"/>
                <w:u w:val="single" w:color="0000FF"/>
              </w:rPr>
              <w:t>136</w:t>
            </w:r>
          </w:p>
        </w:tc>
        <w:tc>
          <w:tcPr>
            <w:tcW w:w="9154" w:type="dxa"/>
            <w:gridSpan w:val="3"/>
          </w:tcPr>
          <w:p>
            <w:pPr>
              <w:pStyle w:val="TableParagraph"/>
              <w:spacing w:before="0"/>
              <w:rPr>
                <w:rFonts w:ascii="Times New Roman"/>
                <w:sz w:val="18"/>
              </w:rPr>
            </w:pPr>
          </w:p>
        </w:tc>
      </w:tr>
      <w:tr>
        <w:trPr>
          <w:trHeight w:val="260" w:hRule="atLeast"/>
        </w:trPr>
        <w:tc>
          <w:tcPr>
            <w:tcW w:w="397" w:type="dxa"/>
          </w:tcPr>
          <w:p>
            <w:pPr>
              <w:pStyle w:val="TableParagraph"/>
              <w:spacing w:before="0"/>
              <w:rPr>
                <w:rFonts w:ascii="Times New Roman"/>
                <w:sz w:val="18"/>
              </w:rPr>
            </w:pPr>
          </w:p>
        </w:tc>
        <w:tc>
          <w:tcPr>
            <w:tcW w:w="9154" w:type="dxa"/>
            <w:gridSpan w:val="3"/>
          </w:tcPr>
          <w:p>
            <w:pPr>
              <w:pStyle w:val="TableParagraph"/>
              <w:spacing w:line="238" w:lineRule="exact" w:before="2"/>
              <w:ind w:left="54"/>
              <w:rPr>
                <w:sz w:val="20"/>
              </w:rPr>
            </w:pPr>
            <w:r>
              <w:rPr>
                <w:sz w:val="20"/>
              </w:rPr>
              <w:t>// Send a signal sig to task p with privilege priv.</w:t>
            </w:r>
          </w:p>
        </w:tc>
      </w:tr>
      <w:tr>
        <w:trPr>
          <w:trHeight w:val="229" w:hRule="atLeast"/>
        </w:trPr>
        <w:tc>
          <w:tcPr>
            <w:tcW w:w="397" w:type="dxa"/>
          </w:tcPr>
          <w:p>
            <w:pPr>
              <w:pStyle w:val="TableParagraph"/>
              <w:spacing w:before="0"/>
              <w:rPr>
                <w:rFonts w:ascii="Times New Roman"/>
                <w:sz w:val="16"/>
              </w:rPr>
            </w:pPr>
          </w:p>
        </w:tc>
        <w:tc>
          <w:tcPr>
            <w:tcW w:w="9154" w:type="dxa"/>
            <w:gridSpan w:val="3"/>
          </w:tcPr>
          <w:p>
            <w:pPr>
              <w:pStyle w:val="TableParagraph"/>
              <w:spacing w:line="208" w:lineRule="exact"/>
              <w:ind w:left="44"/>
              <w:rPr>
                <w:sz w:val="20"/>
              </w:rPr>
            </w:pPr>
            <w:r>
              <w:rPr>
                <w:sz w:val="20"/>
              </w:rPr>
              <w:t>//</w:t>
            </w:r>
            <w:r>
              <w:rPr>
                <w:spacing w:val="-27"/>
                <w:sz w:val="20"/>
              </w:rPr>
              <w:t> </w:t>
            </w:r>
            <w:r>
              <w:rPr>
                <w:sz w:val="20"/>
              </w:rPr>
              <w:t>sig</w:t>
            </w:r>
            <w:r>
              <w:rPr>
                <w:spacing w:val="-26"/>
                <w:sz w:val="20"/>
              </w:rPr>
              <w:t> </w:t>
            </w:r>
            <w:r>
              <w:rPr>
                <w:sz w:val="20"/>
              </w:rPr>
              <w:t>-</w:t>
            </w:r>
            <w:r>
              <w:rPr>
                <w:spacing w:val="-26"/>
                <w:sz w:val="20"/>
              </w:rPr>
              <w:t> </w:t>
            </w:r>
            <w:r>
              <w:rPr>
                <w:sz w:val="20"/>
              </w:rPr>
              <w:t>the</w:t>
            </w:r>
            <w:r>
              <w:rPr>
                <w:spacing w:val="-25"/>
                <w:sz w:val="20"/>
              </w:rPr>
              <w:t> </w:t>
            </w:r>
            <w:r>
              <w:rPr>
                <w:sz w:val="20"/>
              </w:rPr>
              <w:t>signal;</w:t>
            </w:r>
            <w:r>
              <w:rPr>
                <w:spacing w:val="-26"/>
                <w:sz w:val="20"/>
              </w:rPr>
              <w:t> </w:t>
            </w:r>
            <w:r>
              <w:rPr>
                <w:sz w:val="20"/>
              </w:rPr>
              <w:t>p</w:t>
            </w:r>
            <w:r>
              <w:rPr>
                <w:spacing w:val="-25"/>
                <w:sz w:val="20"/>
              </w:rPr>
              <w:t> </w:t>
            </w:r>
            <w:r>
              <w:rPr>
                <w:sz w:val="20"/>
              </w:rPr>
              <w:t>-</w:t>
            </w:r>
            <w:r>
              <w:rPr>
                <w:spacing w:val="-25"/>
                <w:sz w:val="20"/>
              </w:rPr>
              <w:t> </w:t>
            </w:r>
            <w:r>
              <w:rPr>
                <w:sz w:val="20"/>
              </w:rPr>
              <w:t>a</w:t>
            </w:r>
            <w:r>
              <w:rPr>
                <w:spacing w:val="-27"/>
                <w:sz w:val="20"/>
              </w:rPr>
              <w:t> </w:t>
            </w:r>
            <w:r>
              <w:rPr>
                <w:sz w:val="20"/>
              </w:rPr>
              <w:t>pointer</w:t>
            </w:r>
            <w:r>
              <w:rPr>
                <w:spacing w:val="-26"/>
                <w:sz w:val="20"/>
              </w:rPr>
              <w:t> </w:t>
            </w:r>
            <w:r>
              <w:rPr>
                <w:sz w:val="20"/>
              </w:rPr>
              <w:t>to</w:t>
            </w:r>
            <w:r>
              <w:rPr>
                <w:spacing w:val="-26"/>
                <w:sz w:val="20"/>
              </w:rPr>
              <w:t> </w:t>
            </w:r>
            <w:r>
              <w:rPr>
                <w:sz w:val="20"/>
              </w:rPr>
              <w:t>the</w:t>
            </w:r>
            <w:r>
              <w:rPr>
                <w:spacing w:val="-25"/>
                <w:sz w:val="20"/>
              </w:rPr>
              <w:t> </w:t>
            </w:r>
            <w:r>
              <w:rPr>
                <w:sz w:val="20"/>
              </w:rPr>
              <w:t>task;</w:t>
            </w:r>
            <w:r>
              <w:rPr>
                <w:spacing w:val="-26"/>
                <w:sz w:val="20"/>
              </w:rPr>
              <w:t> </w:t>
            </w:r>
            <w:r>
              <w:rPr>
                <w:sz w:val="20"/>
              </w:rPr>
              <w:t>priv</w:t>
            </w:r>
            <w:r>
              <w:rPr>
                <w:spacing w:val="-21"/>
                <w:sz w:val="20"/>
              </w:rPr>
              <w:t> </w:t>
            </w:r>
            <w:r>
              <w:rPr>
                <w:sz w:val="20"/>
              </w:rPr>
              <w:t>-</w:t>
            </w:r>
            <w:r>
              <w:rPr>
                <w:spacing w:val="-27"/>
                <w:sz w:val="20"/>
              </w:rPr>
              <w:t> </w:t>
            </w:r>
            <w:r>
              <w:rPr>
                <w:sz w:val="20"/>
              </w:rPr>
              <w:t>a</w:t>
            </w:r>
            <w:r>
              <w:rPr>
                <w:spacing w:val="-26"/>
                <w:sz w:val="20"/>
              </w:rPr>
              <w:t> </w:t>
            </w:r>
            <w:r>
              <w:rPr>
                <w:sz w:val="20"/>
              </w:rPr>
              <w:t>flag</w:t>
            </w:r>
            <w:r>
              <w:rPr>
                <w:spacing w:val="-26"/>
                <w:sz w:val="20"/>
              </w:rPr>
              <w:t> </w:t>
            </w:r>
            <w:r>
              <w:rPr>
                <w:sz w:val="20"/>
              </w:rPr>
              <w:t>that</w:t>
            </w:r>
            <w:r>
              <w:rPr>
                <w:spacing w:val="-26"/>
                <w:sz w:val="20"/>
              </w:rPr>
              <w:t> </w:t>
            </w:r>
            <w:r>
              <w:rPr>
                <w:sz w:val="20"/>
              </w:rPr>
              <w:t>forces</w:t>
            </w:r>
            <w:r>
              <w:rPr>
                <w:spacing w:val="-27"/>
                <w:sz w:val="20"/>
              </w:rPr>
              <w:t> </w:t>
            </w:r>
            <w:r>
              <w:rPr>
                <w:sz w:val="20"/>
              </w:rPr>
              <w:t>the</w:t>
            </w:r>
            <w:r>
              <w:rPr>
                <w:spacing w:val="-26"/>
                <w:sz w:val="20"/>
              </w:rPr>
              <w:t> </w:t>
            </w:r>
            <w:r>
              <w:rPr>
                <w:sz w:val="20"/>
              </w:rPr>
              <w:t>signal</w:t>
            </w:r>
            <w:r>
              <w:rPr>
                <w:spacing w:val="-24"/>
                <w:sz w:val="20"/>
              </w:rPr>
              <w:t> </w:t>
            </w:r>
            <w:r>
              <w:rPr>
                <w:sz w:val="20"/>
              </w:rPr>
              <w:t>to</w:t>
            </w:r>
            <w:r>
              <w:rPr>
                <w:spacing w:val="-27"/>
                <w:sz w:val="20"/>
              </w:rPr>
              <w:t> </w:t>
            </w:r>
            <w:r>
              <w:rPr>
                <w:sz w:val="20"/>
              </w:rPr>
              <w:t>be</w:t>
            </w:r>
            <w:r>
              <w:rPr>
                <w:spacing w:val="-26"/>
                <w:sz w:val="20"/>
              </w:rPr>
              <w:t> </w:t>
            </w:r>
            <w:r>
              <w:rPr>
                <w:sz w:val="20"/>
              </w:rPr>
              <w:t>sent,</w:t>
            </w:r>
          </w:p>
        </w:tc>
      </w:tr>
    </w:tbl>
    <w:p>
      <w:pPr>
        <w:pStyle w:val="BodyText"/>
        <w:spacing w:before="31"/>
      </w:pPr>
      <w:r>
        <w:rPr/>
        <w:t>// ie the right to send signal without regard to process user attribute or level.</w:t>
      </w:r>
    </w:p>
    <w:p>
      <w:pPr>
        <w:pStyle w:val="BodyText"/>
      </w:pPr>
      <w:r>
        <w:rPr/>
        <w:t>// The function first checks the correctness of the parameters and then determines if the</w:t>
      </w:r>
    </w:p>
    <w:p>
      <w:pPr>
        <w:pStyle w:val="BodyText"/>
      </w:pPr>
      <w:r>
        <w:rPr/>
        <w:t>// condition is met. If it is satisfied, it sends a signal sig to the process and exits,</w:t>
      </w:r>
    </w:p>
    <w:p>
      <w:pPr>
        <w:pStyle w:val="BodyText"/>
      </w:pPr>
      <w:r>
        <w:rPr/>
        <w:t>// otherwise it returns an unlicensed error code.</w:t>
      </w:r>
    </w:p>
    <w:p>
      <w:pPr>
        <w:pStyle w:val="BodyText"/>
        <w:spacing w:line="242" w:lineRule="auto"/>
        <w:ind w:left="152" w:right="3558"/>
      </w:pPr>
      <w:r>
        <w:rPr>
          <w:color w:val="0000FF"/>
          <w:u w:val="single" w:color="0000FF"/>
        </w:rPr>
        <w:t>137</w:t>
      </w:r>
      <w:r>
        <w:rPr>
          <w:color w:val="0000FF"/>
        </w:rPr>
        <w:t> </w:t>
      </w:r>
      <w:r>
        <w:rPr/>
        <w:t>static inline int</w:t>
      </w:r>
      <w:r>
        <w:rPr>
          <w:color w:val="0000FF"/>
        </w:rPr>
        <w:t> </w:t>
      </w:r>
      <w:r>
        <w:rPr>
          <w:color w:val="0000FF"/>
          <w:u w:val="single" w:color="0000FF"/>
        </w:rPr>
        <w:t>send_sig</w:t>
      </w:r>
      <w:r>
        <w:rPr/>
        <w:t>(long sig,struct</w:t>
      </w:r>
      <w:r>
        <w:rPr>
          <w:color w:val="0000FF"/>
        </w:rPr>
        <w:t> </w:t>
      </w:r>
      <w:r>
        <w:rPr>
          <w:color w:val="0000FF"/>
          <w:u w:val="single" w:color="0000FF"/>
        </w:rPr>
        <w:t>task_struct</w:t>
      </w:r>
      <w:r>
        <w:rPr>
          <w:color w:val="0000FF"/>
        </w:rPr>
        <w:t> </w:t>
      </w:r>
      <w:r>
        <w:rPr/>
        <w:t>* p,int priv)</w:t>
      </w:r>
      <w:r>
        <w:rPr>
          <w:color w:val="0000FF"/>
          <w:u w:val="single" w:color="0000FF"/>
        </w:rPr>
        <w:t> 138</w:t>
      </w:r>
      <w:r>
        <w:rPr>
          <w:color w:val="0000FF"/>
        </w:rPr>
        <w:t> </w:t>
      </w:r>
      <w:r>
        <w:rPr/>
        <w:t>{</w:t>
      </w:r>
    </w:p>
    <w:p>
      <w:pPr>
        <w:pStyle w:val="BodyText"/>
        <w:spacing w:before="1"/>
      </w:pPr>
      <w:r>
        <w:rPr/>
        <w:t>// If there is no permission, and the effective user ID (euid) of the current process is</w:t>
      </w:r>
    </w:p>
    <w:p>
      <w:pPr>
        <w:pStyle w:val="BodyText"/>
      </w:pPr>
      <w:r>
        <w:rPr/>
        <w:t>// different from the process p, and is not a superuser, then there is no right to send a</w:t>
      </w:r>
    </w:p>
    <w:p>
      <w:pPr>
        <w:pStyle w:val="BodyText"/>
      </w:pPr>
      <w:r>
        <w:rPr/>
        <w:t>// signal to p. suser() is defined as (current-&gt;euid==0), used to check if it's a superuser.</w:t>
      </w:r>
    </w:p>
    <w:p>
      <w:pPr>
        <w:pStyle w:val="ListParagraph"/>
        <w:numPr>
          <w:ilvl w:val="0"/>
          <w:numId w:val="243"/>
        </w:numPr>
        <w:tabs>
          <w:tab w:pos="1355" w:val="left" w:leader="none"/>
          <w:tab w:pos="1356" w:val="left" w:leader="none"/>
        </w:tabs>
        <w:spacing w:line="240" w:lineRule="auto" w:before="3" w:after="0"/>
        <w:ind w:left="1355" w:right="0" w:hanging="1204"/>
        <w:jc w:val="left"/>
        <w:rPr>
          <w:sz w:val="20"/>
        </w:rPr>
      </w:pPr>
      <w:r>
        <w:rPr>
          <w:sz w:val="20"/>
        </w:rPr>
        <w:t>if (!p)</w:t>
      </w:r>
    </w:p>
    <w:p>
      <w:pPr>
        <w:pStyle w:val="ListParagraph"/>
        <w:numPr>
          <w:ilvl w:val="0"/>
          <w:numId w:val="243"/>
        </w:numPr>
        <w:tabs>
          <w:tab w:pos="2154" w:val="left" w:leader="none"/>
          <w:tab w:pos="2155" w:val="left" w:leader="none"/>
        </w:tabs>
        <w:spacing w:line="240" w:lineRule="auto" w:before="3" w:after="32"/>
        <w:ind w:left="2154" w:right="0" w:hanging="2003"/>
        <w:jc w:val="left"/>
        <w:rPr>
          <w:sz w:val="20"/>
        </w:rPr>
      </w:pPr>
      <w:r>
        <w:rPr>
          <w:sz w:val="20"/>
        </w:rPr>
        <w:t>return</w:t>
      </w:r>
      <w:r>
        <w:rPr>
          <w:spacing w:val="2"/>
          <w:sz w:val="20"/>
        </w:rPr>
        <w:t> </w:t>
      </w:r>
      <w:r>
        <w:rPr>
          <w:sz w:val="20"/>
        </w:rPr>
        <w:t>-</w:t>
      </w:r>
      <w:r>
        <w:rPr>
          <w:color w:val="0000FF"/>
          <w:sz w:val="20"/>
          <w:u w:val="single" w:color="0000FF"/>
        </w:rPr>
        <w:t>EINVAL</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5"/>
        <w:gridCol w:w="809"/>
        <w:gridCol w:w="8054"/>
      </w:tblGrid>
      <w:tr>
        <w:trPr>
          <w:trHeight w:val="230" w:hRule="atLeast"/>
        </w:trPr>
        <w:tc>
          <w:tcPr>
            <w:tcW w:w="397" w:type="dxa"/>
          </w:tcPr>
          <w:p>
            <w:pPr>
              <w:pStyle w:val="TableParagraph"/>
              <w:spacing w:line="210" w:lineRule="exact" w:before="0"/>
              <w:ind w:left="30" w:right="25"/>
              <w:jc w:val="center"/>
              <w:rPr>
                <w:sz w:val="20"/>
              </w:rPr>
            </w:pPr>
            <w:r>
              <w:rPr>
                <w:color w:val="0000FF"/>
                <w:sz w:val="20"/>
                <w:u w:val="single" w:color="0000FF"/>
              </w:rPr>
              <w:t>141</w:t>
            </w:r>
          </w:p>
        </w:tc>
        <w:tc>
          <w:tcPr>
            <w:tcW w:w="1104" w:type="dxa"/>
            <w:gridSpan w:val="2"/>
          </w:tcPr>
          <w:p>
            <w:pPr>
              <w:pStyle w:val="TableParagraph"/>
              <w:spacing w:line="210" w:lineRule="exact" w:before="0"/>
              <w:ind w:right="48"/>
              <w:jc w:val="right"/>
              <w:rPr>
                <w:sz w:val="20"/>
              </w:rPr>
            </w:pPr>
            <w:r>
              <w:rPr>
                <w:w w:val="95"/>
                <w:sz w:val="20"/>
              </w:rPr>
              <w:t>if</w:t>
            </w:r>
          </w:p>
        </w:tc>
        <w:tc>
          <w:tcPr>
            <w:tcW w:w="8054" w:type="dxa"/>
          </w:tcPr>
          <w:p>
            <w:pPr>
              <w:pStyle w:val="TableParagraph"/>
              <w:spacing w:line="210" w:lineRule="exact" w:before="0"/>
              <w:ind w:left="51"/>
              <w:rPr>
                <w:sz w:val="20"/>
              </w:rPr>
            </w:pPr>
            <w:r>
              <w:rPr>
                <w:sz w:val="20"/>
              </w:rPr>
              <w:t>(!priv &amp;&amp; (</w:t>
            </w:r>
            <w:r>
              <w:rPr>
                <w:color w:val="0000FF"/>
                <w:sz w:val="20"/>
                <w:u w:val="single" w:color="0000FF"/>
              </w:rPr>
              <w:t>current</w:t>
            </w:r>
            <w:r>
              <w:rPr>
                <w:sz w:val="20"/>
              </w:rPr>
              <w:t>-&gt;euid!=p-&gt;euid) &amp;&amp; !</w:t>
            </w:r>
            <w:r>
              <w:rPr>
                <w:color w:val="0000FF"/>
                <w:sz w:val="20"/>
                <w:u w:val="single" w:color="0000FF"/>
              </w:rPr>
              <w:t>suser</w:t>
            </w:r>
            <w:r>
              <w:rPr>
                <w:sz w:val="20"/>
              </w:rPr>
              <w:t>())</w:t>
            </w:r>
          </w:p>
        </w:tc>
      </w:tr>
      <w:tr>
        <w:trPr>
          <w:trHeight w:val="230" w:hRule="atLeast"/>
        </w:trPr>
        <w:tc>
          <w:tcPr>
            <w:tcW w:w="397" w:type="dxa"/>
          </w:tcPr>
          <w:p>
            <w:pPr>
              <w:pStyle w:val="TableParagraph"/>
              <w:spacing w:line="208" w:lineRule="exact" w:before="2"/>
              <w:ind w:left="30" w:right="25"/>
              <w:jc w:val="center"/>
              <w:rPr>
                <w:sz w:val="20"/>
              </w:rPr>
            </w:pPr>
            <w:r>
              <w:rPr>
                <w:color w:val="0000FF"/>
                <w:sz w:val="20"/>
                <w:u w:val="single" w:color="0000FF"/>
              </w:rPr>
              <w:t>142</w:t>
            </w:r>
          </w:p>
        </w:tc>
        <w:tc>
          <w:tcPr>
            <w:tcW w:w="1104" w:type="dxa"/>
            <w:gridSpan w:val="2"/>
          </w:tcPr>
          <w:p>
            <w:pPr>
              <w:pStyle w:val="TableParagraph"/>
              <w:spacing w:before="0"/>
              <w:rPr>
                <w:rFonts w:ascii="Times New Roman"/>
                <w:sz w:val="16"/>
              </w:rPr>
            </w:pPr>
          </w:p>
        </w:tc>
        <w:tc>
          <w:tcPr>
            <w:tcW w:w="8054" w:type="dxa"/>
          </w:tcPr>
          <w:p>
            <w:pPr>
              <w:pStyle w:val="TableParagraph"/>
              <w:spacing w:line="208" w:lineRule="exact" w:before="2"/>
              <w:ind w:left="551"/>
              <w:rPr>
                <w:sz w:val="20"/>
              </w:rPr>
            </w:pPr>
            <w:r>
              <w:rPr>
                <w:sz w:val="20"/>
              </w:rPr>
              <w:t>return -</w:t>
            </w:r>
            <w:r>
              <w:rPr>
                <w:color w:val="0000FF"/>
                <w:sz w:val="20"/>
                <w:u w:val="single" w:color="0000FF"/>
              </w:rPr>
              <w:t>EPERM</w:t>
            </w:r>
            <w:r>
              <w:rPr>
                <w:sz w:val="20"/>
              </w:rPr>
              <w:t>;</w:t>
            </w:r>
          </w:p>
        </w:tc>
      </w:tr>
      <w:tr>
        <w:trPr>
          <w:trHeight w:val="289" w:hRule="atLeast"/>
        </w:trPr>
        <w:tc>
          <w:tcPr>
            <w:tcW w:w="397" w:type="dxa"/>
          </w:tcPr>
          <w:p>
            <w:pPr>
              <w:pStyle w:val="TableParagraph"/>
              <w:spacing w:before="0"/>
              <w:rPr>
                <w:rFonts w:ascii="Times New Roman"/>
                <w:sz w:val="18"/>
              </w:rPr>
            </w:pPr>
          </w:p>
        </w:tc>
        <w:tc>
          <w:tcPr>
            <w:tcW w:w="295" w:type="dxa"/>
          </w:tcPr>
          <w:p>
            <w:pPr>
              <w:pStyle w:val="TableParagraph"/>
              <w:spacing w:line="238" w:lineRule="exact" w:before="31"/>
              <w:ind w:right="46"/>
              <w:jc w:val="right"/>
              <w:rPr>
                <w:sz w:val="20"/>
              </w:rPr>
            </w:pPr>
            <w:r>
              <w:rPr>
                <w:sz w:val="20"/>
              </w:rPr>
              <w:t>//</w:t>
            </w:r>
          </w:p>
        </w:tc>
        <w:tc>
          <w:tcPr>
            <w:tcW w:w="8863" w:type="dxa"/>
            <w:gridSpan w:val="2"/>
          </w:tcPr>
          <w:p>
            <w:pPr>
              <w:pStyle w:val="TableParagraph"/>
              <w:spacing w:line="238" w:lineRule="exact" w:before="31"/>
              <w:ind w:left="52"/>
              <w:rPr>
                <w:sz w:val="20"/>
              </w:rPr>
            </w:pPr>
            <w:r>
              <w:rPr>
                <w:sz w:val="20"/>
              </w:rPr>
              <w:t>If the signal to be send is SIGKILL or SIGCONT, then if the process p receiving signal</w:t>
            </w:r>
          </w:p>
        </w:tc>
      </w:tr>
      <w:tr>
        <w:trPr>
          <w:trHeight w:val="259" w:hRule="atLeast"/>
        </w:trPr>
        <w:tc>
          <w:tcPr>
            <w:tcW w:w="397" w:type="dxa"/>
          </w:tcPr>
          <w:p>
            <w:pPr>
              <w:pStyle w:val="TableParagraph"/>
              <w:spacing w:before="0"/>
              <w:rPr>
                <w:rFonts w:ascii="Times New Roman"/>
                <w:sz w:val="18"/>
              </w:rPr>
            </w:pPr>
          </w:p>
        </w:tc>
        <w:tc>
          <w:tcPr>
            <w:tcW w:w="295" w:type="dxa"/>
          </w:tcPr>
          <w:p>
            <w:pPr>
              <w:pStyle w:val="TableParagraph"/>
              <w:spacing w:line="238" w:lineRule="exact"/>
              <w:ind w:right="48"/>
              <w:jc w:val="right"/>
              <w:rPr>
                <w:sz w:val="20"/>
              </w:rPr>
            </w:pPr>
            <w:r>
              <w:rPr>
                <w:sz w:val="20"/>
              </w:rPr>
              <w:t>//</w:t>
            </w:r>
          </w:p>
        </w:tc>
        <w:tc>
          <w:tcPr>
            <w:tcW w:w="8863" w:type="dxa"/>
            <w:gridSpan w:val="2"/>
          </w:tcPr>
          <w:p>
            <w:pPr>
              <w:pStyle w:val="TableParagraph"/>
              <w:spacing w:line="238" w:lineRule="exact"/>
              <w:ind w:left="51"/>
              <w:rPr>
                <w:sz w:val="20"/>
              </w:rPr>
            </w:pPr>
            <w:r>
              <w:rPr>
                <w:sz w:val="20"/>
              </w:rPr>
              <w:t>is stopped at this time, it is set to the ready state (TASK_RUNNING). Then modify the</w:t>
            </w:r>
          </w:p>
        </w:tc>
      </w:tr>
      <w:tr>
        <w:trPr>
          <w:trHeight w:val="259" w:hRule="atLeast"/>
        </w:trPr>
        <w:tc>
          <w:tcPr>
            <w:tcW w:w="397" w:type="dxa"/>
          </w:tcPr>
          <w:p>
            <w:pPr>
              <w:pStyle w:val="TableParagraph"/>
              <w:spacing w:before="0"/>
              <w:rPr>
                <w:rFonts w:ascii="Times New Roman"/>
                <w:sz w:val="18"/>
              </w:rPr>
            </w:pPr>
          </w:p>
        </w:tc>
        <w:tc>
          <w:tcPr>
            <w:tcW w:w="295" w:type="dxa"/>
          </w:tcPr>
          <w:p>
            <w:pPr>
              <w:pStyle w:val="TableParagraph"/>
              <w:spacing w:line="238" w:lineRule="exact"/>
              <w:ind w:right="48"/>
              <w:jc w:val="right"/>
              <w:rPr>
                <w:sz w:val="20"/>
              </w:rPr>
            </w:pPr>
            <w:r>
              <w:rPr>
                <w:sz w:val="20"/>
              </w:rPr>
              <w:t>//</w:t>
            </w:r>
          </w:p>
        </w:tc>
        <w:tc>
          <w:tcPr>
            <w:tcW w:w="8863" w:type="dxa"/>
            <w:gridSpan w:val="2"/>
          </w:tcPr>
          <w:p>
            <w:pPr>
              <w:pStyle w:val="TableParagraph"/>
              <w:spacing w:line="238" w:lineRule="exact"/>
              <w:ind w:left="51"/>
              <w:rPr>
                <w:sz w:val="20"/>
              </w:rPr>
            </w:pPr>
            <w:r>
              <w:rPr>
                <w:sz w:val="20"/>
              </w:rPr>
              <w:t>signal bitmap process p to remove (reset) the signals SIGSTOP, SIGTSTP, SIGTTIN, and</w:t>
            </w:r>
          </w:p>
        </w:tc>
      </w:tr>
      <w:tr>
        <w:trPr>
          <w:trHeight w:val="259" w:hRule="atLeast"/>
        </w:trPr>
        <w:tc>
          <w:tcPr>
            <w:tcW w:w="397" w:type="dxa"/>
          </w:tcPr>
          <w:p>
            <w:pPr>
              <w:pStyle w:val="TableParagraph"/>
              <w:spacing w:before="0"/>
              <w:rPr>
                <w:rFonts w:ascii="Times New Roman"/>
                <w:sz w:val="18"/>
              </w:rPr>
            </w:pPr>
          </w:p>
        </w:tc>
        <w:tc>
          <w:tcPr>
            <w:tcW w:w="295" w:type="dxa"/>
          </w:tcPr>
          <w:p>
            <w:pPr>
              <w:pStyle w:val="TableParagraph"/>
              <w:spacing w:line="238" w:lineRule="exact"/>
              <w:ind w:right="48"/>
              <w:jc w:val="right"/>
              <w:rPr>
                <w:sz w:val="20"/>
              </w:rPr>
            </w:pPr>
            <w:r>
              <w:rPr>
                <w:sz w:val="20"/>
              </w:rPr>
              <w:t>//</w:t>
            </w:r>
          </w:p>
        </w:tc>
        <w:tc>
          <w:tcPr>
            <w:tcW w:w="8863" w:type="dxa"/>
            <w:gridSpan w:val="2"/>
          </w:tcPr>
          <w:p>
            <w:pPr>
              <w:pStyle w:val="TableParagraph"/>
              <w:spacing w:line="238" w:lineRule="exact"/>
              <w:ind w:left="51"/>
              <w:rPr>
                <w:sz w:val="20"/>
              </w:rPr>
            </w:pPr>
            <w:r>
              <w:rPr>
                <w:sz w:val="20"/>
              </w:rPr>
              <w:t>SIGTTOU that will cause the process to stop.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143</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560"/>
              <w:rPr>
                <w:sz w:val="20"/>
              </w:rPr>
            </w:pPr>
            <w:r>
              <w:rPr>
                <w:sz w:val="20"/>
              </w:rPr>
              <w:t>if ((sig == </w:t>
            </w:r>
            <w:r>
              <w:rPr>
                <w:color w:val="0000FF"/>
                <w:sz w:val="20"/>
                <w:u w:val="single" w:color="0000FF"/>
              </w:rPr>
              <w:t>SIGKILL</w:t>
            </w:r>
            <w:r>
              <w:rPr>
                <w:sz w:val="20"/>
              </w:rPr>
              <w:t>) || (sig == </w:t>
            </w:r>
            <w:r>
              <w:rPr>
                <w:color w:val="0000FF"/>
                <w:sz w:val="20"/>
                <w:u w:val="single" w:color="0000FF"/>
              </w:rPr>
              <w:t>SIGCONT</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144</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1360"/>
              <w:rPr>
                <w:sz w:val="20"/>
              </w:rPr>
            </w:pPr>
            <w:r>
              <w:rPr>
                <w:sz w:val="20"/>
              </w:rPr>
              <w:t>if (p-&gt;</w:t>
            </w:r>
            <w:r>
              <w:rPr>
                <w:color w:val="0000FF"/>
                <w:sz w:val="20"/>
                <w:u w:val="single" w:color="0000FF"/>
              </w:rPr>
              <w:t>state</w:t>
            </w:r>
            <w:r>
              <w:rPr>
                <w:color w:val="0000FF"/>
                <w:sz w:val="20"/>
              </w:rPr>
              <w:t> </w:t>
            </w:r>
            <w:r>
              <w:rPr>
                <w:sz w:val="20"/>
              </w:rPr>
              <w:t>== </w:t>
            </w:r>
            <w:r>
              <w:rPr>
                <w:color w:val="0000FF"/>
                <w:sz w:val="20"/>
                <w:u w:val="single" w:color="0000FF"/>
              </w:rPr>
              <w:t>TASK_STOPPED</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145</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2159"/>
              <w:rPr>
                <w:sz w:val="20"/>
              </w:rPr>
            </w:pPr>
            <w:r>
              <w:rPr>
                <w:sz w:val="20"/>
              </w:rPr>
              <w:t>p-&gt;</w:t>
            </w:r>
            <w:r>
              <w:rPr>
                <w:color w:val="0000FF"/>
                <w:sz w:val="20"/>
                <w:u w:val="single" w:color="0000FF"/>
              </w:rPr>
              <w:t>state</w:t>
            </w:r>
            <w:r>
              <w:rPr>
                <w:color w:val="0000FF"/>
                <w:sz w:val="20"/>
              </w:rPr>
              <w:t> </w:t>
            </w:r>
            <w:r>
              <w:rPr>
                <w:sz w:val="20"/>
              </w:rPr>
              <w:t>= </w:t>
            </w:r>
            <w:r>
              <w:rPr>
                <w:color w:val="0000FF"/>
                <w:sz w:val="20"/>
                <w:u w:val="single" w:color="0000FF"/>
              </w:rPr>
              <w:t>TASK_RUNNING</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146</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1360"/>
              <w:rPr>
                <w:sz w:val="20"/>
              </w:rPr>
            </w:pPr>
            <w:r>
              <w:rPr>
                <w:sz w:val="20"/>
              </w:rPr>
              <w:t>p-&gt;exit_code =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147</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1360"/>
              <w:rPr>
                <w:sz w:val="20"/>
              </w:rPr>
            </w:pPr>
            <w:r>
              <w:rPr>
                <w:sz w:val="20"/>
              </w:rPr>
              <w:t>p-&gt;signal &amp;= ~( (1&lt;&lt;(</w:t>
            </w:r>
            <w:r>
              <w:rPr>
                <w:color w:val="0000FF"/>
                <w:sz w:val="20"/>
                <w:u w:val="single" w:color="0000FF"/>
              </w:rPr>
              <w:t>SIGSTOP</w:t>
            </w:r>
            <w:r>
              <w:rPr>
                <w:sz w:val="20"/>
              </w:rPr>
              <w:t>-1)) | (1&lt;&lt;(</w:t>
            </w:r>
            <w:r>
              <w:rPr>
                <w:color w:val="0000FF"/>
                <w:sz w:val="20"/>
                <w:u w:val="single" w:color="0000FF"/>
              </w:rPr>
              <w:t>SIGTSTP</w:t>
            </w:r>
            <w:r>
              <w:rPr>
                <w:sz w:val="20"/>
              </w:rPr>
              <w:t>-1))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148</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2961"/>
              <w:rPr>
                <w:sz w:val="20"/>
              </w:rPr>
            </w:pPr>
            <w:r>
              <w:rPr>
                <w:sz w:val="20"/>
              </w:rPr>
              <w:t>(1&lt;&lt;(</w:t>
            </w:r>
            <w:r>
              <w:rPr>
                <w:color w:val="0000FF"/>
                <w:sz w:val="20"/>
                <w:u w:val="single" w:color="0000FF"/>
              </w:rPr>
              <w:t>SIGTTIN</w:t>
            </w:r>
            <w:r>
              <w:rPr>
                <w:sz w:val="20"/>
              </w:rPr>
              <w:t>-1)) | (1&lt;&lt;(</w:t>
            </w:r>
            <w:r>
              <w:rPr>
                <w:color w:val="0000FF"/>
                <w:sz w:val="20"/>
                <w:u w:val="single" w:color="0000FF"/>
              </w:rPr>
              <w:t>SIGTTOU</w:t>
            </w:r>
            <w:r>
              <w:rPr>
                <w:sz w:val="20"/>
              </w:rPr>
              <w:t>-1)) );</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149</w:t>
            </w:r>
          </w:p>
        </w:tc>
        <w:tc>
          <w:tcPr>
            <w:tcW w:w="295" w:type="dxa"/>
          </w:tcPr>
          <w:p>
            <w:pPr>
              <w:pStyle w:val="TableParagraph"/>
              <w:spacing w:before="0"/>
              <w:rPr>
                <w:rFonts w:ascii="Times New Roman"/>
                <w:sz w:val="18"/>
              </w:rPr>
            </w:pPr>
          </w:p>
        </w:tc>
        <w:tc>
          <w:tcPr>
            <w:tcW w:w="8863" w:type="dxa"/>
            <w:gridSpan w:val="2"/>
          </w:tcPr>
          <w:p>
            <w:pPr>
              <w:pStyle w:val="TableParagraph"/>
              <w:spacing w:line="233" w:lineRule="exact"/>
              <w:ind w:left="560"/>
              <w:rPr>
                <w:sz w:val="20"/>
              </w:rPr>
            </w:pPr>
            <w:r>
              <w:rPr>
                <w:w w:val="99"/>
                <w:sz w:val="20"/>
              </w:rPr>
              <w:t>}</w:t>
            </w:r>
          </w:p>
        </w:tc>
      </w:tr>
      <w:tr>
        <w:trPr>
          <w:trHeight w:val="265" w:hRule="atLeast"/>
        </w:trPr>
        <w:tc>
          <w:tcPr>
            <w:tcW w:w="397" w:type="dxa"/>
          </w:tcPr>
          <w:p>
            <w:pPr>
              <w:pStyle w:val="TableParagraph"/>
              <w:spacing w:line="240" w:lineRule="exact" w:before="6"/>
              <w:ind w:left="30" w:right="25"/>
              <w:jc w:val="center"/>
              <w:rPr>
                <w:sz w:val="20"/>
              </w:rPr>
            </w:pPr>
            <w:r>
              <w:rPr>
                <w:color w:val="0000FF"/>
                <w:sz w:val="20"/>
                <w:u w:val="single" w:color="0000FF"/>
              </w:rPr>
              <w:t>150</w:t>
            </w:r>
          </w:p>
        </w:tc>
        <w:tc>
          <w:tcPr>
            <w:tcW w:w="295" w:type="dxa"/>
          </w:tcPr>
          <w:p>
            <w:pPr>
              <w:pStyle w:val="TableParagraph"/>
              <w:spacing w:before="0"/>
              <w:rPr>
                <w:rFonts w:ascii="Times New Roman"/>
                <w:sz w:val="18"/>
              </w:rPr>
            </w:pPr>
          </w:p>
        </w:tc>
        <w:tc>
          <w:tcPr>
            <w:tcW w:w="8863" w:type="dxa"/>
            <w:gridSpan w:val="2"/>
          </w:tcPr>
          <w:p>
            <w:pPr>
              <w:pStyle w:val="TableParagraph"/>
              <w:spacing w:line="246" w:lineRule="exact" w:before="0"/>
              <w:ind w:left="558"/>
              <w:rPr>
                <w:b/>
                <w:i/>
                <w:sz w:val="21"/>
              </w:rPr>
            </w:pPr>
            <w:r>
              <w:rPr>
                <w:b/>
                <w:i/>
                <w:sz w:val="21"/>
              </w:rPr>
              <w:t>/* If the signal will be ignored, don't even post it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151</w:t>
            </w:r>
          </w:p>
        </w:tc>
        <w:tc>
          <w:tcPr>
            <w:tcW w:w="295" w:type="dxa"/>
          </w:tcPr>
          <w:p>
            <w:pPr>
              <w:pStyle w:val="TableParagraph"/>
              <w:spacing w:before="0"/>
              <w:rPr>
                <w:rFonts w:ascii="Times New Roman"/>
                <w:sz w:val="18"/>
              </w:rPr>
            </w:pPr>
          </w:p>
        </w:tc>
        <w:tc>
          <w:tcPr>
            <w:tcW w:w="8863" w:type="dxa"/>
            <w:gridSpan w:val="2"/>
          </w:tcPr>
          <w:p>
            <w:pPr>
              <w:pStyle w:val="TableParagraph"/>
              <w:spacing w:line="238" w:lineRule="exact"/>
              <w:ind w:left="560"/>
              <w:rPr>
                <w:sz w:val="20"/>
              </w:rPr>
            </w:pPr>
            <w:r>
              <w:rPr>
                <w:sz w:val="20"/>
              </w:rPr>
              <w:t>if ((int) p-&gt;</w:t>
            </w:r>
            <w:r>
              <w:rPr>
                <w:color w:val="0000FF"/>
                <w:sz w:val="20"/>
                <w:u w:val="single" w:color="0000FF"/>
              </w:rPr>
              <w:t>sigaction</w:t>
            </w:r>
            <w:r>
              <w:rPr>
                <w:sz w:val="20"/>
              </w:rPr>
              <w:t>[sig-1].sa_handler == 1)</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152</w:t>
            </w:r>
          </w:p>
        </w:tc>
        <w:tc>
          <w:tcPr>
            <w:tcW w:w="295" w:type="dxa"/>
          </w:tcPr>
          <w:p>
            <w:pPr>
              <w:pStyle w:val="TableParagraph"/>
              <w:spacing w:before="0"/>
              <w:rPr>
                <w:rFonts w:ascii="Times New Roman"/>
                <w:sz w:val="18"/>
              </w:rPr>
            </w:pPr>
          </w:p>
        </w:tc>
        <w:tc>
          <w:tcPr>
            <w:tcW w:w="8863" w:type="dxa"/>
            <w:gridSpan w:val="2"/>
          </w:tcPr>
          <w:p>
            <w:pPr>
              <w:pStyle w:val="TableParagraph"/>
              <w:spacing w:line="233" w:lineRule="exact"/>
              <w:ind w:left="1360"/>
              <w:rPr>
                <w:sz w:val="20"/>
              </w:rPr>
            </w:pPr>
            <w:r>
              <w:rPr>
                <w:sz w:val="20"/>
              </w:rPr>
              <w:t>return 0;</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153</w:t>
            </w:r>
          </w:p>
        </w:tc>
        <w:tc>
          <w:tcPr>
            <w:tcW w:w="295" w:type="dxa"/>
          </w:tcPr>
          <w:p>
            <w:pPr>
              <w:pStyle w:val="TableParagraph"/>
              <w:spacing w:before="0"/>
              <w:rPr>
                <w:rFonts w:ascii="Times New Roman"/>
                <w:sz w:val="18"/>
              </w:rPr>
            </w:pPr>
          </w:p>
        </w:tc>
        <w:tc>
          <w:tcPr>
            <w:tcW w:w="8863" w:type="dxa"/>
            <w:gridSpan w:val="2"/>
          </w:tcPr>
          <w:p>
            <w:pPr>
              <w:pStyle w:val="TableParagraph"/>
              <w:spacing w:line="245" w:lineRule="exact" w:before="0"/>
              <w:ind w:left="558"/>
              <w:rPr>
                <w:b/>
                <w:i/>
                <w:sz w:val="21"/>
              </w:rPr>
            </w:pPr>
            <w:r>
              <w:rPr>
                <w:b/>
                <w:i/>
                <w:sz w:val="21"/>
              </w:rPr>
              <w:t>/* Depends on order SIGSTOP, SIGTSTP, SIGTTIN, SIGTTOU */</w:t>
            </w:r>
          </w:p>
        </w:tc>
      </w:tr>
      <w:tr>
        <w:trPr>
          <w:trHeight w:val="258" w:hRule="atLeast"/>
        </w:trPr>
        <w:tc>
          <w:tcPr>
            <w:tcW w:w="397" w:type="dxa"/>
          </w:tcPr>
          <w:p>
            <w:pPr>
              <w:pStyle w:val="TableParagraph"/>
              <w:spacing w:before="0"/>
              <w:rPr>
                <w:rFonts w:ascii="Times New Roman"/>
                <w:sz w:val="18"/>
              </w:rPr>
            </w:pPr>
          </w:p>
        </w:tc>
        <w:tc>
          <w:tcPr>
            <w:tcW w:w="295" w:type="dxa"/>
          </w:tcPr>
          <w:p>
            <w:pPr>
              <w:pStyle w:val="TableParagraph"/>
              <w:spacing w:line="238" w:lineRule="exact" w:before="0"/>
              <w:ind w:right="46"/>
              <w:jc w:val="right"/>
              <w:rPr>
                <w:sz w:val="20"/>
              </w:rPr>
            </w:pPr>
            <w:r>
              <w:rPr>
                <w:sz w:val="20"/>
              </w:rPr>
              <w:t>//</w:t>
            </w:r>
          </w:p>
        </w:tc>
        <w:tc>
          <w:tcPr>
            <w:tcW w:w="8863" w:type="dxa"/>
            <w:gridSpan w:val="2"/>
          </w:tcPr>
          <w:p>
            <w:pPr>
              <w:pStyle w:val="TableParagraph"/>
              <w:spacing w:line="238" w:lineRule="exact" w:before="0"/>
              <w:ind w:left="52"/>
              <w:rPr>
                <w:sz w:val="20"/>
              </w:rPr>
            </w:pPr>
            <w:r>
              <w:rPr>
                <w:sz w:val="20"/>
              </w:rPr>
              <w:t>If the signal is one of SIGSTOP, SIGTSTP, SIGTTIN, and SIGTTOU, then it is necessary to</w:t>
            </w:r>
          </w:p>
        </w:tc>
      </w:tr>
      <w:tr>
        <w:trPr>
          <w:trHeight w:val="229" w:hRule="atLeast"/>
        </w:trPr>
        <w:tc>
          <w:tcPr>
            <w:tcW w:w="397" w:type="dxa"/>
          </w:tcPr>
          <w:p>
            <w:pPr>
              <w:pStyle w:val="TableParagraph"/>
              <w:spacing w:before="0"/>
              <w:rPr>
                <w:rFonts w:ascii="Times New Roman"/>
                <w:sz w:val="16"/>
              </w:rPr>
            </w:pPr>
          </w:p>
        </w:tc>
        <w:tc>
          <w:tcPr>
            <w:tcW w:w="295" w:type="dxa"/>
          </w:tcPr>
          <w:p>
            <w:pPr>
              <w:pStyle w:val="TableParagraph"/>
              <w:spacing w:line="208" w:lineRule="exact"/>
              <w:ind w:right="48"/>
              <w:jc w:val="right"/>
              <w:rPr>
                <w:sz w:val="20"/>
              </w:rPr>
            </w:pPr>
            <w:r>
              <w:rPr>
                <w:sz w:val="20"/>
              </w:rPr>
              <w:t>//</w:t>
            </w:r>
          </w:p>
        </w:tc>
        <w:tc>
          <w:tcPr>
            <w:tcW w:w="8863" w:type="dxa"/>
            <w:gridSpan w:val="2"/>
          </w:tcPr>
          <w:p>
            <w:pPr>
              <w:pStyle w:val="TableParagraph"/>
              <w:spacing w:line="208" w:lineRule="exact"/>
              <w:ind w:left="49"/>
              <w:rPr>
                <w:sz w:val="20"/>
              </w:rPr>
            </w:pPr>
            <w:r>
              <w:rPr>
                <w:sz w:val="20"/>
              </w:rPr>
              <w:t>stop process p from running. Therefore (if SIGCONT is set in the signal bitmap of p),</w:t>
            </w:r>
            <w:r>
              <w:rPr>
                <w:spacing w:val="-58"/>
                <w:sz w:val="20"/>
              </w:rPr>
              <w:t> </w:t>
            </w:r>
            <w:r>
              <w:rPr>
                <w:sz w:val="20"/>
              </w:rPr>
              <w:t>it</w:t>
            </w:r>
          </w:p>
        </w:tc>
      </w:tr>
    </w:tbl>
    <w:p>
      <w:pPr>
        <w:spacing w:after="0" w:line="208" w:lineRule="exact"/>
        <w:rPr>
          <w:sz w:val="20"/>
        </w:rPr>
        <w:sectPr>
          <w:pgSz w:w="11910" w:h="16840"/>
          <w:pgMar w:header="880" w:footer="997" w:top="1360" w:bottom="1180" w:left="980" w:right="0"/>
        </w:sectPr>
      </w:pPr>
    </w:p>
    <w:p>
      <w:pPr>
        <w:pStyle w:val="BodyText"/>
        <w:spacing w:before="70"/>
      </w:pPr>
      <w:r>
        <w:rPr/>
        <w:t>// is necessary to reset the SIGCONT bit in the bitmap.</w:t>
      </w:r>
    </w:p>
    <w:p>
      <w:pPr>
        <w:pStyle w:val="BodyText"/>
        <w:tabs>
          <w:tab w:pos="1355" w:val="left" w:leader="none"/>
        </w:tabs>
        <w:ind w:left="152"/>
      </w:pPr>
      <w:r>
        <w:rPr>
          <w:color w:val="0000FF"/>
          <w:u w:val="single" w:color="0000FF"/>
        </w:rPr>
        <w:t>154</w:t>
      </w:r>
      <w:r>
        <w:rPr>
          <w:color w:val="0000FF"/>
        </w:rPr>
        <w:tab/>
      </w:r>
      <w:r>
        <w:rPr/>
        <w:t>if ((sig &gt;=</w:t>
      </w:r>
      <w:r>
        <w:rPr>
          <w:color w:val="0000FF"/>
        </w:rPr>
        <w:t> </w:t>
      </w:r>
      <w:r>
        <w:rPr>
          <w:color w:val="0000FF"/>
          <w:u w:val="single" w:color="0000FF"/>
        </w:rPr>
        <w:t>SIGSTOP</w:t>
      </w:r>
      <w:r>
        <w:rPr/>
        <w:t>) &amp;&amp; (sig &lt;=</w:t>
      </w:r>
      <w:r>
        <w:rPr>
          <w:color w:val="0000FF"/>
          <w:spacing w:val="2"/>
        </w:rPr>
        <w:t> </w:t>
      </w:r>
      <w:r>
        <w:rPr>
          <w:color w:val="0000FF"/>
          <w:u w:val="single" w:color="0000FF"/>
        </w:rPr>
        <w:t>SIGTTOU</w:t>
      </w:r>
      <w:r>
        <w:rPr/>
        <w:t>))</w:t>
      </w:r>
    </w:p>
    <w:p>
      <w:pPr>
        <w:pStyle w:val="BodyText"/>
        <w:tabs>
          <w:tab w:pos="2154" w:val="left" w:leader="none"/>
        </w:tabs>
        <w:spacing w:line="253" w:lineRule="exact"/>
        <w:ind w:left="152"/>
      </w:pPr>
      <w:r>
        <w:rPr>
          <w:color w:val="0000FF"/>
          <w:u w:val="single" w:color="0000FF"/>
        </w:rPr>
        <w:t>155</w:t>
      </w:r>
      <w:r>
        <w:rPr>
          <w:color w:val="0000FF"/>
        </w:rPr>
        <w:tab/>
      </w:r>
      <w:r>
        <w:rPr/>
        <w:t>p-&gt;signal &amp;=</w:t>
      </w:r>
      <w:r>
        <w:rPr>
          <w:spacing w:val="1"/>
        </w:rPr>
        <w:t> </w:t>
      </w:r>
      <w:r>
        <w:rPr/>
        <w:t>~(1&lt;&lt;(</w:t>
      </w:r>
      <w:r>
        <w:rPr>
          <w:color w:val="0000FF"/>
          <w:u w:val="single" w:color="0000FF"/>
        </w:rPr>
        <w:t>SIGCONT</w:t>
      </w:r>
      <w:r>
        <w:rPr/>
        <w:t>-1));</w:t>
      </w:r>
    </w:p>
    <w:p>
      <w:pPr>
        <w:pStyle w:val="Heading5"/>
        <w:tabs>
          <w:tab w:pos="1353" w:val="left" w:leader="none"/>
        </w:tabs>
        <w:spacing w:line="266" w:lineRule="exact"/>
        <w:ind w:left="152" w:firstLine="0"/>
      </w:pPr>
      <w:r>
        <w:rPr>
          <w:b w:val="0"/>
          <w:i w:val="0"/>
          <w:color w:val="0000FF"/>
          <w:sz w:val="20"/>
          <w:u w:val="single" w:color="0000FF"/>
        </w:rPr>
        <w:t>156</w:t>
      </w:r>
      <w:r>
        <w:rPr>
          <w:b w:val="0"/>
          <w:i w:val="0"/>
          <w:color w:val="0000FF"/>
          <w:sz w:val="20"/>
        </w:rPr>
        <w:tab/>
      </w:r>
      <w:r>
        <w:rPr/>
        <w:t>/* Actually deliver the signal</w:t>
      </w:r>
      <w:r>
        <w:rPr>
          <w:spacing w:val="-32"/>
        </w:rPr>
        <w:t> </w:t>
      </w:r>
      <w:r>
        <w:rPr/>
        <w:t>*/</w:t>
      </w:r>
    </w:p>
    <w:p>
      <w:pPr>
        <w:pStyle w:val="BodyText"/>
        <w:tabs>
          <w:tab w:pos="1355" w:val="left" w:leader="none"/>
        </w:tabs>
        <w:spacing w:before="1"/>
        <w:ind w:left="152"/>
      </w:pPr>
      <w:r>
        <w:rPr>
          <w:color w:val="0000FF"/>
          <w:u w:val="single" w:color="0000FF"/>
        </w:rPr>
        <w:t>157</w:t>
      </w:r>
      <w:r>
        <w:rPr>
          <w:color w:val="0000FF"/>
        </w:rPr>
        <w:tab/>
      </w:r>
      <w:r>
        <w:rPr/>
        <w:t>p-&gt;signal |=</w:t>
      </w:r>
      <w:r>
        <w:rPr>
          <w:spacing w:val="-3"/>
        </w:rPr>
        <w:t> </w:t>
      </w:r>
      <w:r>
        <w:rPr/>
        <w:t>(1&lt;&lt;(sig-1));</w:t>
      </w:r>
    </w:p>
    <w:p>
      <w:pPr>
        <w:pStyle w:val="BodyText"/>
        <w:tabs>
          <w:tab w:pos="1355" w:val="left" w:leader="none"/>
        </w:tabs>
        <w:spacing w:line="242" w:lineRule="auto"/>
        <w:ind w:left="152" w:right="8671"/>
      </w:pPr>
      <w:r>
        <w:rPr>
          <w:color w:val="0000FF"/>
          <w:u w:val="single" w:color="0000FF"/>
        </w:rPr>
        <w:t>158</w:t>
      </w:r>
      <w:r>
        <w:rPr>
          <w:color w:val="0000FF"/>
        </w:rPr>
        <w:tab/>
      </w:r>
      <w:r>
        <w:rPr/>
        <w:t>return </w:t>
      </w:r>
      <w:r>
        <w:rPr>
          <w:spacing w:val="-8"/>
        </w:rPr>
        <w:t>0;</w:t>
      </w:r>
      <w:r>
        <w:rPr>
          <w:color w:val="0000FF"/>
          <w:spacing w:val="-8"/>
          <w:u w:val="single" w:color="0000FF"/>
        </w:rPr>
        <w:t> </w:t>
      </w:r>
      <w:r>
        <w:rPr>
          <w:color w:val="0000FF"/>
          <w:u w:val="single" w:color="0000FF"/>
        </w:rPr>
        <w:t>159</w:t>
      </w:r>
      <w:r>
        <w:rPr>
          <w:color w:val="0000FF"/>
          <w:spacing w:val="-2"/>
        </w:rPr>
        <w:t> </w:t>
      </w:r>
      <w:r>
        <w:rPr/>
        <w:t>}</w:t>
      </w:r>
    </w:p>
    <w:p>
      <w:pPr>
        <w:pStyle w:val="BodyText"/>
        <w:ind w:left="152"/>
      </w:pPr>
      <w:r>
        <w:rPr>
          <w:color w:val="0000FF"/>
          <w:u w:val="single" w:color="0000FF"/>
        </w:rPr>
        <w:t>160</w:t>
      </w:r>
    </w:p>
    <w:p>
      <w:pPr>
        <w:pStyle w:val="BodyText"/>
        <w:ind w:left="554"/>
      </w:pPr>
      <w:r>
        <w:rPr/>
        <w:t>// Get the session id based on the process group id pgrp.</w:t>
      </w:r>
    </w:p>
    <w:p>
      <w:pPr>
        <w:pStyle w:val="BodyText"/>
      </w:pPr>
      <w:r>
        <w:rPr/>
        <w:t>// The code scans task array, looks for process with the group id pgrp, and returns its session</w:t>
      </w:r>
    </w:p>
    <w:p>
      <w:pPr>
        <w:pStyle w:val="BodyText"/>
      </w:pPr>
      <w:r>
        <w:rPr/>
        <w:t>// id. If no process is found for the specified group pgrp, -1 is returned.</w:t>
      </w:r>
    </w:p>
    <w:p>
      <w:pPr>
        <w:pStyle w:val="BodyText"/>
        <w:spacing w:line="242" w:lineRule="auto"/>
        <w:ind w:left="152" w:right="7458"/>
      </w:pPr>
      <w:r>
        <w:rPr>
          <w:color w:val="0000FF"/>
          <w:u w:val="single" w:color="0000FF"/>
        </w:rPr>
        <w:t>161</w:t>
      </w:r>
      <w:r>
        <w:rPr>
          <w:color w:val="0000FF"/>
        </w:rPr>
        <w:t> </w:t>
      </w:r>
      <w:r>
        <w:rPr/>
        <w:t>int</w:t>
      </w:r>
      <w:r>
        <w:rPr>
          <w:color w:val="0000FF"/>
        </w:rPr>
        <w:t> </w:t>
      </w:r>
      <w:r>
        <w:rPr>
          <w:color w:val="0000FF"/>
          <w:u w:val="single" w:color="0000FF"/>
        </w:rPr>
        <w:t>session_of_pgrp</w:t>
      </w:r>
      <w:r>
        <w:rPr/>
        <w:t>(int pgrp)</w:t>
      </w:r>
      <w:r>
        <w:rPr>
          <w:color w:val="0000FF"/>
          <w:u w:val="single" w:color="0000FF"/>
        </w:rPr>
        <w:t> 162</w:t>
      </w:r>
      <w:r>
        <w:rPr>
          <w:color w:val="0000FF"/>
        </w:rPr>
        <w:t> </w:t>
      </w:r>
      <w:r>
        <w:rPr/>
        <w:t>{</w:t>
      </w:r>
    </w:p>
    <w:p>
      <w:pPr>
        <w:pStyle w:val="BodyText"/>
        <w:tabs>
          <w:tab w:pos="1355" w:val="left" w:leader="none"/>
        </w:tabs>
        <w:spacing w:line="242" w:lineRule="auto" w:before="0"/>
        <w:ind w:left="152" w:right="7270"/>
      </w:pPr>
      <w:r>
        <w:rPr>
          <w:color w:val="0000FF"/>
          <w:u w:val="single" w:color="0000FF"/>
        </w:rPr>
        <w:t>163</w:t>
      </w:r>
      <w:r>
        <w:rPr>
          <w:color w:val="0000FF"/>
        </w:rPr>
        <w:tab/>
      </w:r>
      <w:r>
        <w:rPr/>
        <w:t>struct</w:t>
      </w:r>
      <w:r>
        <w:rPr>
          <w:color w:val="0000FF"/>
        </w:rPr>
        <w:t> </w:t>
      </w:r>
      <w:r>
        <w:rPr>
          <w:color w:val="0000FF"/>
          <w:u w:val="single" w:color="0000FF"/>
        </w:rPr>
        <w:t>task_struct</w:t>
      </w:r>
      <w:r>
        <w:rPr>
          <w:color w:val="0000FF"/>
        </w:rPr>
        <w:t> </w:t>
      </w:r>
      <w:r>
        <w:rPr>
          <w:spacing w:val="-3"/>
        </w:rPr>
        <w:t>**p;</w:t>
      </w:r>
      <w:r>
        <w:rPr>
          <w:color w:val="0000FF"/>
          <w:spacing w:val="-3"/>
          <w:u w:val="single" w:color="0000FF"/>
        </w:rPr>
        <w:t> </w:t>
      </w:r>
      <w:r>
        <w:rPr>
          <w:color w:val="0000FF"/>
          <w:u w:val="single" w:color="0000FF"/>
        </w:rPr>
        <w:t>164</w:t>
      </w:r>
    </w:p>
    <w:p>
      <w:pPr>
        <w:pStyle w:val="ListParagraph"/>
        <w:numPr>
          <w:ilvl w:val="0"/>
          <w:numId w:val="244"/>
        </w:numPr>
        <w:tabs>
          <w:tab w:pos="1355" w:val="left" w:leader="none"/>
          <w:tab w:pos="1356" w:val="left" w:leader="none"/>
        </w:tabs>
        <w:spacing w:line="240" w:lineRule="auto" w:before="2" w:after="0"/>
        <w:ind w:left="1355" w:right="0" w:hanging="1204"/>
        <w:jc w:val="left"/>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 --p)</w:t>
      </w:r>
    </w:p>
    <w:p>
      <w:pPr>
        <w:pStyle w:val="ListParagraph"/>
        <w:numPr>
          <w:ilvl w:val="0"/>
          <w:numId w:val="244"/>
        </w:numPr>
        <w:tabs>
          <w:tab w:pos="2154" w:val="left" w:leader="none"/>
          <w:tab w:pos="2155" w:val="left" w:leader="none"/>
        </w:tabs>
        <w:spacing w:line="240" w:lineRule="auto" w:before="3" w:after="0"/>
        <w:ind w:left="2154" w:right="0" w:hanging="2003"/>
        <w:jc w:val="left"/>
        <w:rPr>
          <w:sz w:val="20"/>
        </w:rPr>
      </w:pPr>
      <w:r>
        <w:rPr>
          <w:sz w:val="20"/>
        </w:rPr>
        <w:t>if ((*p)-&gt;pgrp ==</w:t>
      </w:r>
      <w:r>
        <w:rPr>
          <w:spacing w:val="-4"/>
          <w:sz w:val="20"/>
        </w:rPr>
        <w:t> </w:t>
      </w:r>
      <w:r>
        <w:rPr>
          <w:sz w:val="20"/>
        </w:rPr>
        <w:t>pgrp)</w:t>
      </w:r>
    </w:p>
    <w:p>
      <w:pPr>
        <w:pStyle w:val="ListParagraph"/>
        <w:numPr>
          <w:ilvl w:val="0"/>
          <w:numId w:val="244"/>
        </w:numPr>
        <w:tabs>
          <w:tab w:pos="2954" w:val="left" w:leader="none"/>
          <w:tab w:pos="2955" w:val="left" w:leader="none"/>
        </w:tabs>
        <w:spacing w:line="240" w:lineRule="auto" w:before="3" w:after="0"/>
        <w:ind w:left="2954" w:right="0" w:hanging="2803"/>
        <w:jc w:val="left"/>
        <w:rPr>
          <w:sz w:val="20"/>
        </w:rPr>
      </w:pPr>
      <w:r>
        <w:rPr>
          <w:sz w:val="20"/>
        </w:rPr>
        <w:t>return((*p)-&gt;session);</w:t>
      </w:r>
    </w:p>
    <w:p>
      <w:pPr>
        <w:pStyle w:val="ListParagraph"/>
        <w:numPr>
          <w:ilvl w:val="0"/>
          <w:numId w:val="244"/>
        </w:numPr>
        <w:tabs>
          <w:tab w:pos="1355" w:val="left" w:leader="none"/>
          <w:tab w:pos="1356" w:val="left" w:leader="none"/>
        </w:tabs>
        <w:spacing w:line="242" w:lineRule="auto" w:before="3" w:after="0"/>
        <w:ind w:left="152" w:right="8568" w:firstLine="0"/>
        <w:jc w:val="left"/>
        <w:rPr>
          <w:sz w:val="20"/>
        </w:rPr>
      </w:pPr>
      <w:r>
        <w:rPr>
          <w:sz w:val="20"/>
        </w:rPr>
        <w:t>return </w:t>
      </w:r>
      <w:r>
        <w:rPr>
          <w:spacing w:val="-4"/>
          <w:sz w:val="20"/>
        </w:rPr>
        <w:t>-1;</w:t>
      </w:r>
      <w:r>
        <w:rPr>
          <w:color w:val="0000FF"/>
          <w:spacing w:val="-4"/>
          <w:sz w:val="20"/>
          <w:u w:val="single" w:color="0000FF"/>
        </w:rPr>
        <w:t> </w:t>
      </w:r>
      <w:r>
        <w:rPr>
          <w:color w:val="0000FF"/>
          <w:sz w:val="20"/>
          <w:u w:val="single" w:color="0000FF"/>
        </w:rPr>
        <w:t>169</w:t>
      </w:r>
      <w:r>
        <w:rPr>
          <w:color w:val="0000FF"/>
          <w:spacing w:val="-2"/>
          <w:sz w:val="20"/>
        </w:rPr>
        <w:t> </w:t>
      </w:r>
      <w:r>
        <w:rPr>
          <w:sz w:val="20"/>
        </w:rPr>
        <w:t>}</w:t>
      </w:r>
    </w:p>
    <w:p>
      <w:pPr>
        <w:pStyle w:val="BodyText"/>
        <w:spacing w:before="0"/>
        <w:ind w:left="152"/>
      </w:pPr>
      <w:r>
        <w:rPr>
          <w:color w:val="0000FF"/>
          <w:u w:val="single" w:color="0000FF"/>
        </w:rPr>
        <w:t>170</w:t>
      </w:r>
    </w:p>
    <w:p>
      <w:pPr>
        <w:pStyle w:val="BodyText"/>
        <w:spacing w:before="6"/>
        <w:ind w:left="554"/>
      </w:pPr>
      <w:r>
        <w:rPr/>
        <w:t>// Kill the process group (send a signal to the group).</w:t>
      </w:r>
    </w:p>
    <w:p>
      <w:pPr>
        <w:pStyle w:val="BodyText"/>
        <w:ind w:left="554"/>
      </w:pPr>
      <w:r>
        <w:rPr/>
        <w:t>// Parameters: grp - process group id; sig - signal; priv - privilege.</w:t>
      </w:r>
    </w:p>
    <w:p>
      <w:pPr>
        <w:pStyle w:val="BodyText"/>
      </w:pPr>
      <w:r>
        <w:rPr/>
        <w:t>// That is, the signal sig is sent to each process in the process group pgrp. As long as</w:t>
      </w:r>
      <w:r>
        <w:rPr>
          <w:spacing w:val="-66"/>
        </w:rPr>
        <w:t> </w:t>
      </w:r>
      <w:r>
        <w:rPr/>
        <w:t>it</w:t>
      </w:r>
    </w:p>
    <w:p>
      <w:pPr>
        <w:pStyle w:val="BodyText"/>
        <w:spacing w:before="2"/>
      </w:pPr>
      <w:r>
        <w:rPr/>
        <w:t>//</w:t>
      </w:r>
      <w:r>
        <w:rPr>
          <w:spacing w:val="-16"/>
        </w:rPr>
        <w:t> </w:t>
      </w:r>
      <w:r>
        <w:rPr/>
        <w:t>is</w:t>
      </w:r>
      <w:r>
        <w:rPr>
          <w:spacing w:val="-16"/>
        </w:rPr>
        <w:t> </w:t>
      </w:r>
      <w:r>
        <w:rPr/>
        <w:t>successfully</w:t>
      </w:r>
      <w:r>
        <w:rPr>
          <w:spacing w:val="-15"/>
        </w:rPr>
        <w:t> </w:t>
      </w:r>
      <w:r>
        <w:rPr/>
        <w:t>sent</w:t>
      </w:r>
      <w:r>
        <w:rPr>
          <w:spacing w:val="-18"/>
        </w:rPr>
        <w:t> </w:t>
      </w:r>
      <w:r>
        <w:rPr/>
        <w:t>to</w:t>
      </w:r>
      <w:r>
        <w:rPr>
          <w:spacing w:val="-16"/>
        </w:rPr>
        <w:t> </w:t>
      </w:r>
      <w:r>
        <w:rPr/>
        <w:t>a</w:t>
      </w:r>
      <w:r>
        <w:rPr>
          <w:spacing w:val="-15"/>
        </w:rPr>
        <w:t> </w:t>
      </w:r>
      <w:r>
        <w:rPr/>
        <w:t>process,</w:t>
      </w:r>
      <w:r>
        <w:rPr>
          <w:spacing w:val="-16"/>
        </w:rPr>
        <w:t> </w:t>
      </w:r>
      <w:r>
        <w:rPr/>
        <w:t>it</w:t>
      </w:r>
      <w:r>
        <w:rPr>
          <w:spacing w:val="-15"/>
        </w:rPr>
        <w:t> </w:t>
      </w:r>
      <w:r>
        <w:rPr/>
        <w:t>will</w:t>
      </w:r>
      <w:r>
        <w:rPr>
          <w:spacing w:val="-18"/>
        </w:rPr>
        <w:t> </w:t>
      </w:r>
      <w:r>
        <w:rPr/>
        <w:t>return</w:t>
      </w:r>
      <w:r>
        <w:rPr>
          <w:spacing w:val="-16"/>
        </w:rPr>
        <w:t> </w:t>
      </w:r>
      <w:r>
        <w:rPr/>
        <w:t>0.</w:t>
      </w:r>
      <w:r>
        <w:rPr>
          <w:spacing w:val="-15"/>
        </w:rPr>
        <w:t> </w:t>
      </w:r>
      <w:r>
        <w:rPr/>
        <w:t>Otherwise,</w:t>
      </w:r>
      <w:r>
        <w:rPr>
          <w:spacing w:val="-18"/>
        </w:rPr>
        <w:t> </w:t>
      </w:r>
      <w:r>
        <w:rPr/>
        <w:t>if</w:t>
      </w:r>
      <w:r>
        <w:rPr>
          <w:spacing w:val="-15"/>
        </w:rPr>
        <w:t> </w:t>
      </w:r>
      <w:r>
        <w:rPr/>
        <w:t>no</w:t>
      </w:r>
      <w:r>
        <w:rPr>
          <w:spacing w:val="-16"/>
        </w:rPr>
        <w:t> </w:t>
      </w:r>
      <w:r>
        <w:rPr/>
        <w:t>process</w:t>
      </w:r>
      <w:r>
        <w:rPr>
          <w:spacing w:val="-16"/>
        </w:rPr>
        <w:t> </w:t>
      </w:r>
      <w:r>
        <w:rPr/>
        <w:t>is</w:t>
      </w:r>
      <w:r>
        <w:rPr>
          <w:spacing w:val="-17"/>
        </w:rPr>
        <w:t> </w:t>
      </w:r>
      <w:r>
        <w:rPr/>
        <w:t>found</w:t>
      </w:r>
      <w:r>
        <w:rPr>
          <w:spacing w:val="-18"/>
        </w:rPr>
        <w:t> </w:t>
      </w:r>
      <w:r>
        <w:rPr/>
        <w:t>for</w:t>
      </w:r>
    </w:p>
    <w:p>
      <w:pPr>
        <w:pStyle w:val="BodyText"/>
      </w:pPr>
      <w:r>
        <w:rPr/>
        <w:t>// the group pgrp, the error code -ESRCH is returned. If the process whose group is pgrp</w:t>
      </w:r>
      <w:r>
        <w:rPr>
          <w:spacing w:val="-63"/>
        </w:rPr>
        <w:t> </w:t>
      </w:r>
      <w:r>
        <w:rPr/>
        <w:t>is</w:t>
      </w:r>
    </w:p>
    <w:p>
      <w:pPr>
        <w:pStyle w:val="BodyText"/>
      </w:pPr>
      <w:r>
        <w:rPr/>
        <w:t>// found, but the signal transmission fails, the error code is returned.</w:t>
      </w:r>
    </w:p>
    <w:p>
      <w:pPr>
        <w:pStyle w:val="BodyText"/>
        <w:spacing w:line="242" w:lineRule="auto"/>
        <w:ind w:left="152" w:right="6358"/>
      </w:pPr>
      <w:r>
        <w:rPr>
          <w:color w:val="0000FF"/>
          <w:u w:val="single" w:color="0000FF"/>
        </w:rPr>
        <w:t>171</w:t>
      </w:r>
      <w:r>
        <w:rPr>
          <w:color w:val="0000FF"/>
        </w:rPr>
        <w:t> </w:t>
      </w:r>
      <w:r>
        <w:rPr/>
        <w:t>int</w:t>
      </w:r>
      <w:r>
        <w:rPr>
          <w:color w:val="0000FF"/>
        </w:rPr>
        <w:t> </w:t>
      </w:r>
      <w:r>
        <w:rPr>
          <w:color w:val="0000FF"/>
          <w:u w:val="single" w:color="0000FF"/>
        </w:rPr>
        <w:t>kill_pg</w:t>
      </w:r>
      <w:r>
        <w:rPr/>
        <w:t>(int pgrp, int sig, int priv)</w:t>
      </w:r>
      <w:r>
        <w:rPr>
          <w:color w:val="0000FF"/>
          <w:u w:val="single" w:color="0000FF"/>
        </w:rPr>
        <w:t> 172</w:t>
      </w:r>
      <w:r>
        <w:rPr>
          <w:color w:val="0000FF"/>
        </w:rPr>
        <w:t> </w:t>
      </w:r>
      <w:r>
        <w:rPr/>
        <w:t>{</w:t>
      </w:r>
    </w:p>
    <w:p>
      <w:pPr>
        <w:pStyle w:val="ListParagraph"/>
        <w:numPr>
          <w:ilvl w:val="0"/>
          <w:numId w:val="245"/>
        </w:numPr>
        <w:tabs>
          <w:tab w:pos="1355" w:val="left" w:leader="none"/>
          <w:tab w:pos="1356" w:val="left" w:leader="none"/>
        </w:tabs>
        <w:spacing w:line="240" w:lineRule="auto" w:before="2" w:after="0"/>
        <w:ind w:left="1355" w:right="0" w:hanging="1204"/>
        <w:jc w:val="left"/>
        <w:rPr>
          <w:sz w:val="20"/>
        </w:rPr>
      </w:pPr>
      <w:r>
        <w:rPr>
          <w:sz w:val="20"/>
        </w:rPr>
        <w:t>struct</w:t>
      </w:r>
      <w:r>
        <w:rPr>
          <w:color w:val="0000FF"/>
          <w:sz w:val="20"/>
        </w:rPr>
        <w:t> </w:t>
      </w:r>
      <w:r>
        <w:rPr>
          <w:color w:val="0000FF"/>
          <w:sz w:val="20"/>
          <w:u w:val="single" w:color="0000FF"/>
        </w:rPr>
        <w:t>task_struct</w:t>
      </w:r>
      <w:r>
        <w:rPr>
          <w:color w:val="0000FF"/>
          <w:sz w:val="20"/>
        </w:rPr>
        <w:t> </w:t>
      </w:r>
      <w:r>
        <w:rPr>
          <w:sz w:val="20"/>
        </w:rPr>
        <w:t>**p;</w:t>
      </w:r>
    </w:p>
    <w:p>
      <w:pPr>
        <w:pStyle w:val="ListParagraph"/>
        <w:numPr>
          <w:ilvl w:val="0"/>
          <w:numId w:val="245"/>
        </w:numPr>
        <w:tabs>
          <w:tab w:pos="1355" w:val="left" w:leader="none"/>
          <w:tab w:pos="1356" w:val="left" w:leader="none"/>
          <w:tab w:pos="4656" w:val="left" w:leader="none"/>
        </w:tabs>
        <w:spacing w:line="240" w:lineRule="auto" w:before="2" w:after="0"/>
        <w:ind w:left="1355" w:right="0" w:hanging="1204"/>
        <w:jc w:val="left"/>
        <w:rPr>
          <w:sz w:val="20"/>
        </w:rPr>
      </w:pPr>
      <w:r>
        <w:rPr>
          <w:sz w:val="20"/>
        </w:rPr>
        <w:t>int err,retval</w:t>
      </w:r>
      <w:r>
        <w:rPr>
          <w:spacing w:val="-5"/>
          <w:sz w:val="20"/>
        </w:rPr>
        <w:t> </w:t>
      </w:r>
      <w:r>
        <w:rPr>
          <w:sz w:val="20"/>
        </w:rPr>
        <w:t>= -</w:t>
      </w:r>
      <w:r>
        <w:rPr>
          <w:color w:val="0000FF"/>
          <w:sz w:val="20"/>
          <w:u w:val="single" w:color="0000FF"/>
        </w:rPr>
        <w:t>ESRCH</w:t>
      </w:r>
      <w:r>
        <w:rPr>
          <w:sz w:val="20"/>
        </w:rPr>
        <w:t>;</w:t>
        <w:tab/>
        <w:t>// ESRCH – error</w:t>
      </w:r>
      <w:r>
        <w:rPr>
          <w:spacing w:val="3"/>
          <w:sz w:val="20"/>
        </w:rPr>
        <w:t> </w:t>
      </w:r>
      <w:r>
        <w:rPr>
          <w:sz w:val="20"/>
        </w:rPr>
        <w:t>search.</w:t>
      </w:r>
    </w:p>
    <w:p>
      <w:pPr>
        <w:pStyle w:val="ListParagraph"/>
        <w:numPr>
          <w:ilvl w:val="0"/>
          <w:numId w:val="245"/>
        </w:numPr>
        <w:tabs>
          <w:tab w:pos="1355" w:val="left" w:leader="none"/>
          <w:tab w:pos="1356" w:val="left" w:leader="none"/>
        </w:tabs>
        <w:spacing w:line="242" w:lineRule="auto" w:before="3" w:after="0"/>
        <w:ind w:left="152" w:right="8172" w:firstLine="0"/>
        <w:jc w:val="left"/>
        <w:rPr>
          <w:sz w:val="20"/>
        </w:rPr>
      </w:pPr>
      <w:r>
        <w:rPr>
          <w:sz w:val="20"/>
        </w:rPr>
        <w:t>int found = </w:t>
      </w:r>
      <w:r>
        <w:rPr>
          <w:spacing w:val="-8"/>
          <w:sz w:val="20"/>
        </w:rPr>
        <w:t>0;</w:t>
      </w:r>
      <w:r>
        <w:rPr>
          <w:color w:val="0000FF"/>
          <w:spacing w:val="-8"/>
          <w:sz w:val="20"/>
          <w:u w:val="single" w:color="0000FF"/>
        </w:rPr>
        <w:t> </w:t>
      </w:r>
      <w:r>
        <w:rPr>
          <w:color w:val="0000FF"/>
          <w:sz w:val="20"/>
          <w:u w:val="single" w:color="0000FF"/>
        </w:rPr>
        <w:t>176</w:t>
      </w:r>
    </w:p>
    <w:p>
      <w:pPr>
        <w:pStyle w:val="BodyText"/>
        <w:spacing w:before="1"/>
      </w:pPr>
      <w:r>
        <w:rPr/>
        <w:t>// First check if the given signal and process group are valid, then scan all tasks in</w:t>
      </w:r>
      <w:r>
        <w:rPr>
          <w:spacing w:val="-38"/>
        </w:rPr>
        <w:t> </w:t>
      </w:r>
      <w:r>
        <w:rPr/>
        <w:t>the</w:t>
      </w:r>
    </w:p>
    <w:p>
      <w:pPr>
        <w:pStyle w:val="BodyText"/>
      </w:pPr>
      <w:r>
        <w:rPr/>
        <w:t>// system. If the process with the group id pgrp is scanned, the signal sig is sent to</w:t>
      </w:r>
      <w:r>
        <w:rPr>
          <w:spacing w:val="-32"/>
        </w:rPr>
        <w:t> </w:t>
      </w:r>
      <w:r>
        <w:rPr/>
        <w:t>it.</w:t>
      </w:r>
    </w:p>
    <w:p>
      <w:pPr>
        <w:pStyle w:val="BodyText"/>
        <w:spacing w:before="5"/>
      </w:pPr>
      <w:r>
        <w:rPr/>
        <w:t>// As long as the signal is sent successfully, the function will return 0 at the end.</w:t>
      </w:r>
    </w:p>
    <w:p>
      <w:pPr>
        <w:pStyle w:val="BodyText"/>
        <w:tabs>
          <w:tab w:pos="1355" w:val="left" w:leader="none"/>
        </w:tabs>
        <w:ind w:left="152"/>
      </w:pPr>
      <w:r>
        <w:rPr>
          <w:color w:val="0000FF"/>
          <w:u w:val="single" w:color="0000FF"/>
        </w:rPr>
        <w:t>177</w:t>
      </w:r>
      <w:r>
        <w:rPr>
          <w:color w:val="0000FF"/>
        </w:rPr>
        <w:tab/>
      </w:r>
      <w:r>
        <w:rPr/>
        <w:t>if (sig&lt;1 || sig&gt;32 ||</w:t>
      </w:r>
      <w:r>
        <w:rPr>
          <w:spacing w:val="-4"/>
        </w:rPr>
        <w:t> </w:t>
      </w:r>
      <w:r>
        <w:rPr/>
        <w:t>pgrp&lt;=0)</w:t>
      </w:r>
    </w:p>
    <w:p>
      <w:pPr>
        <w:pStyle w:val="ListParagraph"/>
        <w:numPr>
          <w:ilvl w:val="0"/>
          <w:numId w:val="246"/>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EINVAL</w:t>
      </w:r>
      <w:r>
        <w:rPr>
          <w:sz w:val="20"/>
        </w:rPr>
        <w:t>;</w:t>
      </w:r>
    </w:p>
    <w:p>
      <w:pPr>
        <w:pStyle w:val="ListParagraph"/>
        <w:numPr>
          <w:ilvl w:val="0"/>
          <w:numId w:val="246"/>
        </w:numPr>
        <w:tabs>
          <w:tab w:pos="1355" w:val="left" w:leader="none"/>
          <w:tab w:pos="1356" w:val="left" w:leader="none"/>
        </w:tabs>
        <w:spacing w:line="240" w:lineRule="auto" w:before="3" w:after="0"/>
        <w:ind w:left="1355" w:right="0" w:hanging="1204"/>
        <w:jc w:val="left"/>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w:t>
      </w:r>
      <w:r>
        <w:rPr>
          <w:spacing w:val="-1"/>
          <w:sz w:val="20"/>
        </w:rPr>
        <w:t> </w:t>
      </w:r>
      <w:r>
        <w:rPr>
          <w:sz w:val="20"/>
        </w:rPr>
        <w:t>--p)</w:t>
      </w:r>
    </w:p>
    <w:p>
      <w:pPr>
        <w:pStyle w:val="ListParagraph"/>
        <w:numPr>
          <w:ilvl w:val="0"/>
          <w:numId w:val="246"/>
        </w:numPr>
        <w:tabs>
          <w:tab w:pos="2154" w:val="left" w:leader="none"/>
          <w:tab w:pos="2155" w:val="left" w:leader="none"/>
        </w:tabs>
        <w:spacing w:line="240" w:lineRule="auto" w:before="3" w:after="0"/>
        <w:ind w:left="2154" w:right="0" w:hanging="2003"/>
        <w:jc w:val="left"/>
        <w:rPr>
          <w:sz w:val="20"/>
        </w:rPr>
      </w:pPr>
      <w:r>
        <w:rPr>
          <w:sz w:val="20"/>
        </w:rPr>
        <w:t>if ((*p)-&gt;pgrp == pgrp)</w:t>
      </w:r>
      <w:r>
        <w:rPr>
          <w:spacing w:val="-5"/>
          <w:sz w:val="20"/>
        </w:rPr>
        <w:t> </w:t>
      </w:r>
      <w:r>
        <w:rPr>
          <w:sz w:val="20"/>
        </w:rPr>
        <w:t>{</w:t>
      </w:r>
    </w:p>
    <w:p>
      <w:pPr>
        <w:pStyle w:val="ListParagraph"/>
        <w:numPr>
          <w:ilvl w:val="0"/>
          <w:numId w:val="246"/>
        </w:numPr>
        <w:tabs>
          <w:tab w:pos="2954" w:val="left" w:leader="none"/>
          <w:tab w:pos="2955" w:val="left" w:leader="none"/>
        </w:tabs>
        <w:spacing w:line="240" w:lineRule="auto" w:before="3" w:after="0"/>
        <w:ind w:left="2954" w:right="0" w:hanging="2803"/>
        <w:jc w:val="left"/>
        <w:rPr>
          <w:sz w:val="20"/>
        </w:rPr>
      </w:pPr>
      <w:r>
        <w:rPr>
          <w:sz w:val="20"/>
        </w:rPr>
        <w:t>if (sig &amp;&amp; (err =</w:t>
      </w:r>
      <w:r>
        <w:rPr>
          <w:color w:val="0000FF"/>
          <w:spacing w:val="-1"/>
          <w:sz w:val="20"/>
        </w:rPr>
        <w:t> </w:t>
      </w:r>
      <w:r>
        <w:rPr>
          <w:color w:val="0000FF"/>
          <w:sz w:val="20"/>
          <w:u w:val="single" w:color="0000FF"/>
        </w:rPr>
        <w:t>send_sig</w:t>
      </w:r>
      <w:r>
        <w:rPr>
          <w:sz w:val="20"/>
        </w:rPr>
        <w:t>(sig,*p,priv)))</w:t>
      </w:r>
    </w:p>
    <w:p>
      <w:pPr>
        <w:pStyle w:val="ListParagraph"/>
        <w:numPr>
          <w:ilvl w:val="0"/>
          <w:numId w:val="246"/>
        </w:numPr>
        <w:tabs>
          <w:tab w:pos="3756" w:val="left" w:leader="none"/>
          <w:tab w:pos="3757" w:val="left" w:leader="none"/>
        </w:tabs>
        <w:spacing w:line="240" w:lineRule="auto" w:before="3" w:after="0"/>
        <w:ind w:left="3756" w:right="0" w:hanging="3605"/>
        <w:jc w:val="left"/>
        <w:rPr>
          <w:sz w:val="20"/>
        </w:rPr>
      </w:pPr>
      <w:r>
        <w:rPr>
          <w:sz w:val="20"/>
        </w:rPr>
        <w:t>retval =</w:t>
      </w:r>
      <w:r>
        <w:rPr>
          <w:spacing w:val="-1"/>
          <w:sz w:val="20"/>
        </w:rPr>
        <w:t> </w:t>
      </w:r>
      <w:r>
        <w:rPr>
          <w:sz w:val="20"/>
        </w:rPr>
        <w:t>err;</w:t>
      </w:r>
    </w:p>
    <w:p>
      <w:pPr>
        <w:pStyle w:val="ListParagraph"/>
        <w:numPr>
          <w:ilvl w:val="0"/>
          <w:numId w:val="246"/>
        </w:numPr>
        <w:tabs>
          <w:tab w:pos="2954" w:val="left" w:leader="none"/>
          <w:tab w:pos="2955" w:val="left" w:leader="none"/>
        </w:tabs>
        <w:spacing w:line="240" w:lineRule="auto" w:before="4" w:after="0"/>
        <w:ind w:left="2954" w:right="0" w:hanging="2803"/>
        <w:jc w:val="left"/>
        <w:rPr>
          <w:sz w:val="20"/>
        </w:rPr>
      </w:pPr>
      <w:r>
        <w:rPr>
          <w:sz w:val="20"/>
        </w:rPr>
        <w:t>else</w:t>
      </w:r>
    </w:p>
    <w:p>
      <w:pPr>
        <w:pStyle w:val="ListParagraph"/>
        <w:numPr>
          <w:ilvl w:val="0"/>
          <w:numId w:val="246"/>
        </w:numPr>
        <w:tabs>
          <w:tab w:pos="3756" w:val="left" w:leader="none"/>
          <w:tab w:pos="3757" w:val="left" w:leader="none"/>
        </w:tabs>
        <w:spacing w:line="240" w:lineRule="auto" w:before="3" w:after="0"/>
        <w:ind w:left="3756" w:right="0" w:hanging="3605"/>
        <w:jc w:val="left"/>
        <w:rPr>
          <w:sz w:val="20"/>
        </w:rPr>
      </w:pPr>
      <w:r>
        <w:rPr>
          <w:sz w:val="20"/>
        </w:rPr>
        <w:t>found++;</w:t>
      </w:r>
    </w:p>
    <w:p>
      <w:pPr>
        <w:pStyle w:val="BodyText"/>
        <w:tabs>
          <w:tab w:pos="2154" w:val="left" w:leader="none"/>
        </w:tabs>
        <w:ind w:left="152"/>
      </w:pPr>
      <w:r>
        <w:rPr>
          <w:color w:val="0000FF"/>
          <w:u w:val="single" w:color="0000FF"/>
        </w:rPr>
        <w:t>185</w:t>
      </w:r>
      <w:r>
        <w:rPr>
          <w:color w:val="0000FF"/>
        </w:rPr>
        <w:tab/>
      </w:r>
      <w:r>
        <w:rPr/>
        <w:t>}</w:t>
      </w:r>
    </w:p>
    <w:p>
      <w:pPr>
        <w:pStyle w:val="BodyText"/>
        <w:tabs>
          <w:tab w:pos="1355" w:val="left" w:leader="none"/>
        </w:tabs>
        <w:spacing w:line="242" w:lineRule="auto"/>
        <w:ind w:left="152" w:right="6873"/>
      </w:pPr>
      <w:r>
        <w:rPr>
          <w:color w:val="0000FF"/>
          <w:u w:val="single" w:color="0000FF"/>
        </w:rPr>
        <w:t>186</w:t>
      </w:r>
      <w:r>
        <w:rPr>
          <w:color w:val="0000FF"/>
        </w:rPr>
        <w:tab/>
      </w:r>
      <w:r>
        <w:rPr/>
        <w:t>return(found ? 0 : retval);</w:t>
      </w:r>
      <w:r>
        <w:rPr>
          <w:color w:val="0000FF"/>
          <w:u w:val="single" w:color="0000FF"/>
        </w:rPr>
        <w:t> 187</w:t>
      </w:r>
      <w:r>
        <w:rPr>
          <w:color w:val="0000FF"/>
          <w:spacing w:val="-2"/>
        </w:rPr>
        <w:t> </w:t>
      </w:r>
      <w:r>
        <w:rPr/>
        <w:t>}</w:t>
      </w:r>
    </w:p>
    <w:p>
      <w:pPr>
        <w:pStyle w:val="BodyText"/>
        <w:spacing w:before="0"/>
        <w:ind w:left="152"/>
      </w:pPr>
      <w:r>
        <w:rPr>
          <w:color w:val="0000FF"/>
          <w:u w:val="single" w:color="0000FF"/>
        </w:rPr>
        <w:t>188</w:t>
      </w:r>
    </w:p>
    <w:p>
      <w:pPr>
        <w:pStyle w:val="BodyText"/>
        <w:spacing w:before="6"/>
        <w:ind w:left="554"/>
      </w:pPr>
      <w:r>
        <w:rPr/>
        <w:t>// Kill the process (send a signal to the process).</w:t>
      </w:r>
    </w:p>
    <w:p>
      <w:pPr>
        <w:pStyle w:val="BodyText"/>
        <w:ind w:left="554"/>
      </w:pPr>
      <w:r>
        <w:rPr/>
        <w:t>// Parameters: pid - the process id; sig - the signal; priv - the privilege.</w:t>
      </w:r>
    </w:p>
    <w:p>
      <w:pPr>
        <w:pStyle w:val="BodyText"/>
      </w:pPr>
      <w:r>
        <w:rPr/>
        <w:t>//</w:t>
      </w:r>
      <w:r>
        <w:rPr>
          <w:spacing w:val="-8"/>
        </w:rPr>
        <w:t> </w:t>
      </w:r>
      <w:r>
        <w:rPr/>
        <w:t>That</w:t>
      </w:r>
      <w:r>
        <w:rPr>
          <w:spacing w:val="-10"/>
        </w:rPr>
        <w:t> </w:t>
      </w:r>
      <w:r>
        <w:rPr/>
        <w:t>is,</w:t>
      </w:r>
      <w:r>
        <w:rPr>
          <w:spacing w:val="-9"/>
        </w:rPr>
        <w:t> </w:t>
      </w:r>
      <w:r>
        <w:rPr/>
        <w:t>the</w:t>
      </w:r>
      <w:r>
        <w:rPr>
          <w:spacing w:val="-8"/>
        </w:rPr>
        <w:t> </w:t>
      </w:r>
      <w:r>
        <w:rPr/>
        <w:t>signal</w:t>
      </w:r>
      <w:r>
        <w:rPr>
          <w:spacing w:val="-7"/>
        </w:rPr>
        <w:t> </w:t>
      </w:r>
      <w:r>
        <w:rPr/>
        <w:t>sig</w:t>
      </w:r>
      <w:r>
        <w:rPr>
          <w:spacing w:val="-8"/>
        </w:rPr>
        <w:t> </w:t>
      </w:r>
      <w:r>
        <w:rPr/>
        <w:t>is</w:t>
      </w:r>
      <w:r>
        <w:rPr>
          <w:spacing w:val="-8"/>
        </w:rPr>
        <w:t> </w:t>
      </w:r>
      <w:r>
        <w:rPr/>
        <w:t>sent</w:t>
      </w:r>
      <w:r>
        <w:rPr>
          <w:spacing w:val="-9"/>
        </w:rPr>
        <w:t> </w:t>
      </w:r>
      <w:r>
        <w:rPr/>
        <w:t>to</w:t>
      </w:r>
      <w:r>
        <w:rPr>
          <w:spacing w:val="-10"/>
        </w:rPr>
        <w:t> </w:t>
      </w:r>
      <w:r>
        <w:rPr/>
        <w:t>the</w:t>
      </w:r>
      <w:r>
        <w:rPr>
          <w:spacing w:val="-9"/>
        </w:rPr>
        <w:t> </w:t>
      </w:r>
      <w:r>
        <w:rPr/>
        <w:t>process</w:t>
      </w:r>
      <w:r>
        <w:rPr>
          <w:spacing w:val="-8"/>
        </w:rPr>
        <w:t> </w:t>
      </w:r>
      <w:r>
        <w:rPr/>
        <w:t>with</w:t>
      </w:r>
      <w:r>
        <w:rPr>
          <w:spacing w:val="-8"/>
        </w:rPr>
        <w:t> </w:t>
      </w:r>
      <w:r>
        <w:rPr/>
        <w:t>the</w:t>
      </w:r>
      <w:r>
        <w:rPr>
          <w:spacing w:val="-9"/>
        </w:rPr>
        <w:t> </w:t>
      </w:r>
      <w:r>
        <w:rPr/>
        <w:t>pid.</w:t>
      </w:r>
      <w:r>
        <w:rPr>
          <w:spacing w:val="-8"/>
        </w:rPr>
        <w:t> </w:t>
      </w:r>
      <w:r>
        <w:rPr/>
        <w:t>If</w:t>
      </w:r>
      <w:r>
        <w:rPr>
          <w:spacing w:val="-7"/>
        </w:rPr>
        <w:t> </w:t>
      </w:r>
      <w:r>
        <w:rPr/>
        <w:t>the</w:t>
      </w:r>
      <w:r>
        <w:rPr>
          <w:spacing w:val="-8"/>
        </w:rPr>
        <w:t> </w:t>
      </w:r>
      <w:r>
        <w:rPr/>
        <w:t>process</w:t>
      </w:r>
      <w:r>
        <w:rPr>
          <w:spacing w:val="-10"/>
        </w:rPr>
        <w:t> </w:t>
      </w:r>
      <w:r>
        <w:rPr/>
        <w:t>of</w:t>
      </w:r>
      <w:r>
        <w:rPr>
          <w:spacing w:val="-7"/>
        </w:rPr>
        <w:t> </w:t>
      </w:r>
      <w:r>
        <w:rPr/>
        <w:t>the</w:t>
      </w:r>
      <w:r>
        <w:rPr>
          <w:spacing w:val="-10"/>
        </w:rPr>
        <w:t> </w:t>
      </w:r>
      <w:r>
        <w:rPr/>
        <w:t>pid</w:t>
      </w:r>
      <w:r>
        <w:rPr>
          <w:spacing w:val="-9"/>
        </w:rPr>
        <w:t> </w:t>
      </w:r>
      <w:r>
        <w:rPr/>
        <w:t>is</w:t>
      </w:r>
    </w:p>
    <w:p>
      <w:pPr>
        <w:pStyle w:val="BodyText"/>
        <w:spacing w:before="2"/>
      </w:pPr>
      <w:r>
        <w:rPr/>
        <w:t>//</w:t>
      </w:r>
      <w:r>
        <w:rPr>
          <w:spacing w:val="-18"/>
        </w:rPr>
        <w:t> </w:t>
      </w:r>
      <w:r>
        <w:rPr/>
        <w:t>found,</w:t>
      </w:r>
      <w:r>
        <w:rPr>
          <w:spacing w:val="-17"/>
        </w:rPr>
        <w:t> </w:t>
      </w:r>
      <w:r>
        <w:rPr/>
        <w:t>then</w:t>
      </w:r>
      <w:r>
        <w:rPr>
          <w:spacing w:val="-17"/>
        </w:rPr>
        <w:t> </w:t>
      </w:r>
      <w:r>
        <w:rPr/>
        <w:t>if</w:t>
      </w:r>
      <w:r>
        <w:rPr>
          <w:spacing w:val="-17"/>
        </w:rPr>
        <w:t> </w:t>
      </w:r>
      <w:r>
        <w:rPr/>
        <w:t>the</w:t>
      </w:r>
      <w:r>
        <w:rPr>
          <w:spacing w:val="-20"/>
        </w:rPr>
        <w:t> </w:t>
      </w:r>
      <w:r>
        <w:rPr/>
        <w:t>signal</w:t>
      </w:r>
      <w:r>
        <w:rPr>
          <w:spacing w:val="-17"/>
        </w:rPr>
        <w:t> </w:t>
      </w:r>
      <w:r>
        <w:rPr/>
        <w:t>is</w:t>
      </w:r>
      <w:r>
        <w:rPr>
          <w:spacing w:val="-18"/>
        </w:rPr>
        <w:t> </w:t>
      </w:r>
      <w:r>
        <w:rPr/>
        <w:t>sent</w:t>
      </w:r>
      <w:r>
        <w:rPr>
          <w:spacing w:val="-17"/>
        </w:rPr>
        <w:t> </w:t>
      </w:r>
      <w:r>
        <w:rPr/>
        <w:t>successfully,</w:t>
      </w:r>
      <w:r>
        <w:rPr>
          <w:spacing w:val="-20"/>
        </w:rPr>
        <w:t> </w:t>
      </w:r>
      <w:r>
        <w:rPr/>
        <w:t>it</w:t>
      </w:r>
      <w:r>
        <w:rPr>
          <w:spacing w:val="-17"/>
        </w:rPr>
        <w:t> </w:t>
      </w:r>
      <w:r>
        <w:rPr/>
        <w:t>returns</w:t>
      </w:r>
      <w:r>
        <w:rPr>
          <w:spacing w:val="-17"/>
        </w:rPr>
        <w:t> </w:t>
      </w:r>
      <w:r>
        <w:rPr/>
        <w:t>0,</w:t>
      </w:r>
      <w:r>
        <w:rPr>
          <w:spacing w:val="-17"/>
        </w:rPr>
        <w:t> </w:t>
      </w:r>
      <w:r>
        <w:rPr/>
        <w:t>otherwise</w:t>
      </w:r>
      <w:r>
        <w:rPr>
          <w:spacing w:val="-20"/>
        </w:rPr>
        <w:t> </w:t>
      </w:r>
      <w:r>
        <w:rPr/>
        <w:t>return</w:t>
      </w:r>
      <w:r>
        <w:rPr>
          <w:spacing w:val="-18"/>
        </w:rPr>
        <w:t> </w:t>
      </w:r>
      <w:r>
        <w:rPr/>
        <w:t>error</w:t>
      </w:r>
      <w:r>
        <w:rPr>
          <w:spacing w:val="-17"/>
        </w:rPr>
        <w:t> </w:t>
      </w:r>
      <w:r>
        <w:rPr/>
        <w:t>code.</w:t>
      </w:r>
    </w:p>
    <w:p>
      <w:pPr>
        <w:pStyle w:val="BodyText"/>
      </w:pPr>
      <w:r>
        <w:rPr/>
        <w:t>// If the process with the pid is not found, the error code -ESRCH is returned</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400"/>
        <w:gridCol w:w="4898"/>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189</w:t>
            </w:r>
          </w:p>
        </w:tc>
        <w:tc>
          <w:tcPr>
            <w:tcW w:w="400" w:type="dxa"/>
          </w:tcPr>
          <w:p>
            <w:pPr>
              <w:pStyle w:val="TableParagraph"/>
              <w:spacing w:line="209" w:lineRule="exact" w:before="0"/>
              <w:ind w:left="49"/>
              <w:rPr>
                <w:sz w:val="20"/>
              </w:rPr>
            </w:pPr>
            <w:r>
              <w:rPr>
                <w:sz w:val="20"/>
              </w:rPr>
              <w:t>int</w:t>
            </w:r>
          </w:p>
        </w:tc>
        <w:tc>
          <w:tcPr>
            <w:tcW w:w="4898" w:type="dxa"/>
          </w:tcPr>
          <w:p>
            <w:pPr>
              <w:pStyle w:val="TableParagraph"/>
              <w:spacing w:line="209" w:lineRule="exact" w:before="0"/>
              <w:ind w:left="50"/>
              <w:rPr>
                <w:sz w:val="20"/>
              </w:rPr>
            </w:pPr>
            <w:r>
              <w:rPr>
                <w:color w:val="0000FF"/>
                <w:sz w:val="20"/>
                <w:u w:val="single" w:color="0000FF"/>
              </w:rPr>
              <w:t>kill_proc</w:t>
            </w:r>
            <w:r>
              <w:rPr>
                <w:sz w:val="20"/>
              </w:rPr>
              <w:t>(int pid, int sig, int priv)</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190</w:t>
            </w:r>
          </w:p>
        </w:tc>
        <w:tc>
          <w:tcPr>
            <w:tcW w:w="400" w:type="dxa"/>
          </w:tcPr>
          <w:p>
            <w:pPr>
              <w:pStyle w:val="TableParagraph"/>
              <w:spacing w:line="238" w:lineRule="exact"/>
              <w:ind w:left="49"/>
              <w:rPr>
                <w:sz w:val="20"/>
              </w:rPr>
            </w:pPr>
            <w:r>
              <w:rPr>
                <w:w w:val="99"/>
                <w:sz w:val="20"/>
              </w:rPr>
              <w:t>{</w:t>
            </w:r>
          </w:p>
        </w:tc>
        <w:tc>
          <w:tcPr>
            <w:tcW w:w="48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191</w:t>
            </w:r>
          </w:p>
        </w:tc>
        <w:tc>
          <w:tcPr>
            <w:tcW w:w="400" w:type="dxa"/>
          </w:tcPr>
          <w:p>
            <w:pPr>
              <w:pStyle w:val="TableParagraph"/>
              <w:spacing w:before="0"/>
              <w:rPr>
                <w:rFonts w:ascii="Times New Roman"/>
                <w:sz w:val="18"/>
              </w:rPr>
            </w:pPr>
          </w:p>
        </w:tc>
        <w:tc>
          <w:tcPr>
            <w:tcW w:w="4898" w:type="dxa"/>
          </w:tcPr>
          <w:p>
            <w:pPr>
              <w:pStyle w:val="TableParagraph"/>
              <w:spacing w:line="238" w:lineRule="exact"/>
              <w:ind w:left="450"/>
              <w:rPr>
                <w:sz w:val="20"/>
              </w:rPr>
            </w:pPr>
            <w:r>
              <w:rPr>
                <w:sz w:val="20"/>
              </w:rPr>
              <w:t>struct </w:t>
            </w:r>
            <w:r>
              <w:rPr>
                <w:color w:val="0000FF"/>
                <w:sz w:val="20"/>
                <w:u w:val="single" w:color="0000FF"/>
              </w:rPr>
              <w:t>task_struct</w:t>
            </w:r>
            <w:r>
              <w:rPr>
                <w:color w:val="0000FF"/>
                <w:sz w:val="20"/>
              </w:rPr>
              <w:t> </w:t>
            </w:r>
            <w:r>
              <w:rPr>
                <w:sz w:val="20"/>
              </w:rPr>
              <w:t>**p;</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192</w:t>
            </w:r>
          </w:p>
        </w:tc>
        <w:tc>
          <w:tcPr>
            <w:tcW w:w="400" w:type="dxa"/>
          </w:tcPr>
          <w:p>
            <w:pPr>
              <w:pStyle w:val="TableParagraph"/>
              <w:spacing w:before="0"/>
              <w:rPr>
                <w:rFonts w:ascii="Times New Roman"/>
                <w:sz w:val="18"/>
              </w:rPr>
            </w:pPr>
          </w:p>
        </w:tc>
        <w:tc>
          <w:tcPr>
            <w:tcW w:w="48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193</w:t>
            </w:r>
          </w:p>
        </w:tc>
        <w:tc>
          <w:tcPr>
            <w:tcW w:w="400" w:type="dxa"/>
          </w:tcPr>
          <w:p>
            <w:pPr>
              <w:pStyle w:val="TableParagraph"/>
              <w:spacing w:before="0"/>
              <w:rPr>
                <w:rFonts w:ascii="Times New Roman"/>
                <w:sz w:val="18"/>
              </w:rPr>
            </w:pPr>
          </w:p>
        </w:tc>
        <w:tc>
          <w:tcPr>
            <w:tcW w:w="4898" w:type="dxa"/>
          </w:tcPr>
          <w:p>
            <w:pPr>
              <w:pStyle w:val="TableParagraph"/>
              <w:spacing w:line="238" w:lineRule="exact"/>
              <w:ind w:left="450"/>
              <w:rPr>
                <w:sz w:val="20"/>
              </w:rPr>
            </w:pPr>
            <w:r>
              <w:rPr>
                <w:sz w:val="20"/>
              </w:rPr>
              <w:t>if (sig&lt;1 || sig&gt;32)</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194</w:t>
            </w:r>
          </w:p>
        </w:tc>
        <w:tc>
          <w:tcPr>
            <w:tcW w:w="400" w:type="dxa"/>
          </w:tcPr>
          <w:p>
            <w:pPr>
              <w:pStyle w:val="TableParagraph"/>
              <w:spacing w:before="0"/>
              <w:rPr>
                <w:rFonts w:ascii="Times New Roman"/>
                <w:sz w:val="18"/>
              </w:rPr>
            </w:pPr>
          </w:p>
        </w:tc>
        <w:tc>
          <w:tcPr>
            <w:tcW w:w="4898" w:type="dxa"/>
          </w:tcPr>
          <w:p>
            <w:pPr>
              <w:pStyle w:val="TableParagraph"/>
              <w:spacing w:line="238" w:lineRule="exact"/>
              <w:ind w:left="1250"/>
              <w:rPr>
                <w:sz w:val="20"/>
              </w:rPr>
            </w:pPr>
            <w:r>
              <w:rPr>
                <w:sz w:val="20"/>
              </w:rPr>
              <w:t>return -</w:t>
            </w:r>
            <w:r>
              <w:rPr>
                <w:color w:val="0000FF"/>
                <w:sz w:val="20"/>
                <w:u w:val="single" w:color="0000FF"/>
              </w:rPr>
              <w:t>EINVAL</w:t>
            </w:r>
            <w:r>
              <w:rPr>
                <w:sz w:val="20"/>
              </w:rPr>
              <w: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195</w:t>
            </w:r>
          </w:p>
        </w:tc>
        <w:tc>
          <w:tcPr>
            <w:tcW w:w="400" w:type="dxa"/>
          </w:tcPr>
          <w:p>
            <w:pPr>
              <w:pStyle w:val="TableParagraph"/>
              <w:spacing w:before="0"/>
              <w:rPr>
                <w:rFonts w:ascii="Times New Roman"/>
                <w:sz w:val="18"/>
              </w:rPr>
            </w:pPr>
          </w:p>
        </w:tc>
        <w:tc>
          <w:tcPr>
            <w:tcW w:w="4898" w:type="dxa"/>
          </w:tcPr>
          <w:p>
            <w:pPr>
              <w:pStyle w:val="TableParagraph"/>
              <w:spacing w:line="239" w:lineRule="exact"/>
              <w:ind w:left="450"/>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 --p)</w:t>
            </w:r>
          </w:p>
        </w:tc>
      </w:tr>
      <w:tr>
        <w:trPr>
          <w:trHeight w:val="230" w:hRule="atLeast"/>
        </w:trPr>
        <w:tc>
          <w:tcPr>
            <w:tcW w:w="402" w:type="dxa"/>
          </w:tcPr>
          <w:p>
            <w:pPr>
              <w:pStyle w:val="TableParagraph"/>
              <w:spacing w:line="208" w:lineRule="exact" w:before="2"/>
              <w:ind w:left="50"/>
              <w:rPr>
                <w:sz w:val="20"/>
              </w:rPr>
            </w:pPr>
            <w:r>
              <w:rPr>
                <w:color w:val="0000FF"/>
                <w:sz w:val="20"/>
                <w:u w:val="single" w:color="0000FF"/>
              </w:rPr>
              <w:t>196</w:t>
            </w:r>
          </w:p>
        </w:tc>
        <w:tc>
          <w:tcPr>
            <w:tcW w:w="400" w:type="dxa"/>
          </w:tcPr>
          <w:p>
            <w:pPr>
              <w:pStyle w:val="TableParagraph"/>
              <w:spacing w:before="0"/>
              <w:rPr>
                <w:rFonts w:ascii="Times New Roman"/>
                <w:sz w:val="16"/>
              </w:rPr>
            </w:pPr>
          </w:p>
        </w:tc>
        <w:tc>
          <w:tcPr>
            <w:tcW w:w="4898" w:type="dxa"/>
          </w:tcPr>
          <w:p>
            <w:pPr>
              <w:pStyle w:val="TableParagraph"/>
              <w:spacing w:line="208" w:lineRule="exact" w:before="2"/>
              <w:ind w:left="1250"/>
              <w:rPr>
                <w:sz w:val="20"/>
              </w:rPr>
            </w:pPr>
            <w:r>
              <w:rPr>
                <w:sz w:val="20"/>
              </w:rPr>
              <w:t>if ((*p)-&gt;pid == pid)</w:t>
            </w:r>
          </w:p>
        </w:tc>
      </w:tr>
    </w:tbl>
    <w:p>
      <w:pPr>
        <w:pStyle w:val="ListParagraph"/>
        <w:numPr>
          <w:ilvl w:val="0"/>
          <w:numId w:val="247"/>
        </w:numPr>
        <w:tabs>
          <w:tab w:pos="2954" w:val="left" w:leader="none"/>
          <w:tab w:pos="2955" w:val="left" w:leader="none"/>
        </w:tabs>
        <w:spacing w:line="240" w:lineRule="auto" w:before="31" w:after="0"/>
        <w:ind w:left="2954" w:right="0" w:hanging="2803"/>
        <w:jc w:val="left"/>
        <w:rPr>
          <w:sz w:val="20"/>
        </w:rPr>
      </w:pPr>
      <w:r>
        <w:rPr>
          <w:sz w:val="20"/>
        </w:rPr>
        <w:t>return(sig ?</w:t>
      </w:r>
      <w:r>
        <w:rPr>
          <w:color w:val="0000FF"/>
          <w:sz w:val="20"/>
        </w:rPr>
        <w:t> </w:t>
      </w:r>
      <w:r>
        <w:rPr>
          <w:color w:val="0000FF"/>
          <w:sz w:val="20"/>
          <w:u w:val="single" w:color="0000FF"/>
        </w:rPr>
        <w:t>send_sig</w:t>
      </w:r>
      <w:r>
        <w:rPr>
          <w:sz w:val="20"/>
        </w:rPr>
        <w:t>(sig,*p,priv) : 0);</w:t>
      </w:r>
    </w:p>
    <w:p>
      <w:pPr>
        <w:pStyle w:val="ListParagraph"/>
        <w:numPr>
          <w:ilvl w:val="0"/>
          <w:numId w:val="247"/>
        </w:numPr>
        <w:tabs>
          <w:tab w:pos="1355" w:val="left" w:leader="none"/>
          <w:tab w:pos="1356" w:val="left" w:leader="none"/>
        </w:tabs>
        <w:spacing w:line="242" w:lineRule="auto" w:before="3" w:after="0"/>
        <w:ind w:left="152" w:right="8068" w:firstLine="0"/>
        <w:jc w:val="left"/>
        <w:rPr>
          <w:sz w:val="20"/>
        </w:rPr>
      </w:pPr>
      <w:r>
        <w:rPr>
          <w:w w:val="95"/>
          <w:sz w:val="20"/>
        </w:rPr>
        <w:t>return(-</w:t>
      </w:r>
      <w:r>
        <w:rPr>
          <w:color w:val="0000FF"/>
          <w:w w:val="95"/>
          <w:sz w:val="20"/>
          <w:u w:val="single" w:color="0000FF"/>
        </w:rPr>
        <w:t>ESRCH</w:t>
      </w:r>
      <w:r>
        <w:rPr>
          <w:w w:val="95"/>
          <w:sz w:val="20"/>
        </w:rPr>
        <w:t>);</w:t>
      </w:r>
      <w:r>
        <w:rPr>
          <w:color w:val="0000FF"/>
          <w:w w:val="95"/>
          <w:sz w:val="20"/>
          <w:u w:val="single" w:color="0000FF"/>
        </w:rPr>
        <w:t> </w:t>
      </w:r>
      <w:r>
        <w:rPr>
          <w:color w:val="0000FF"/>
          <w:sz w:val="20"/>
          <w:u w:val="single" w:color="0000FF"/>
        </w:rPr>
        <w:t>199</w:t>
      </w:r>
      <w:r>
        <w:rPr>
          <w:color w:val="0000FF"/>
          <w:spacing w:val="-2"/>
          <w:sz w:val="20"/>
        </w:rPr>
        <w:t> </w:t>
      </w:r>
      <w:r>
        <w:rPr>
          <w:sz w:val="20"/>
        </w:rPr>
        <w:t>}</w:t>
      </w:r>
    </w:p>
    <w:p>
      <w:pPr>
        <w:pStyle w:val="BodyText"/>
        <w:spacing w:line="253" w:lineRule="exact" w:before="1"/>
        <w:ind w:left="152"/>
      </w:pPr>
      <w:r>
        <w:rPr>
          <w:color w:val="0000FF"/>
          <w:u w:val="single" w:color="0000FF"/>
        </w:rPr>
        <w:t>200</w:t>
      </w:r>
    </w:p>
    <w:p>
      <w:pPr>
        <w:spacing w:line="261" w:lineRule="exact" w:before="0"/>
        <w:ind w:left="152" w:right="0" w:firstLine="0"/>
        <w:jc w:val="left"/>
        <w:rPr>
          <w:b/>
          <w:i/>
          <w:sz w:val="21"/>
        </w:rPr>
      </w:pPr>
      <w:r>
        <w:rPr>
          <w:color w:val="0000FF"/>
          <w:sz w:val="20"/>
          <w:u w:val="single" w:color="0000FF"/>
        </w:rPr>
        <w:t>201</w:t>
      </w:r>
      <w:r>
        <w:rPr>
          <w:color w:val="0000FF"/>
          <w:sz w:val="20"/>
        </w:rPr>
        <w:t> </w:t>
      </w:r>
      <w:r>
        <w:rPr>
          <w:b/>
          <w:i/>
          <w:sz w:val="21"/>
        </w:rPr>
        <w:t>/*</w:t>
      </w:r>
    </w:p>
    <w:p>
      <w:pPr>
        <w:pStyle w:val="Heading5"/>
        <w:numPr>
          <w:ilvl w:val="0"/>
          <w:numId w:val="248"/>
        </w:numPr>
        <w:tabs>
          <w:tab w:pos="655" w:val="left" w:leader="none"/>
        </w:tabs>
        <w:spacing w:line="260" w:lineRule="exact" w:before="0" w:after="0"/>
        <w:ind w:left="654" w:right="0" w:hanging="503"/>
        <w:jc w:val="left"/>
      </w:pPr>
      <w:r>
        <w:rPr/>
        <w:t>*</w:t>
      </w:r>
      <w:r>
        <w:rPr>
          <w:spacing w:val="-12"/>
        </w:rPr>
        <w:t> </w:t>
      </w:r>
      <w:r>
        <w:rPr/>
        <w:t>POSIX</w:t>
      </w:r>
      <w:r>
        <w:rPr>
          <w:spacing w:val="-11"/>
        </w:rPr>
        <w:t> </w:t>
      </w:r>
      <w:r>
        <w:rPr/>
        <w:t>specifies</w:t>
      </w:r>
      <w:r>
        <w:rPr>
          <w:spacing w:val="-11"/>
        </w:rPr>
        <w:t> </w:t>
      </w:r>
      <w:r>
        <w:rPr/>
        <w:t>that</w:t>
      </w:r>
      <w:r>
        <w:rPr>
          <w:spacing w:val="-11"/>
        </w:rPr>
        <w:t> </w:t>
      </w:r>
      <w:r>
        <w:rPr/>
        <w:t>kill(-1,sig)</w:t>
      </w:r>
      <w:r>
        <w:rPr>
          <w:spacing w:val="-12"/>
        </w:rPr>
        <w:t> </w:t>
      </w:r>
      <w:r>
        <w:rPr/>
        <w:t>is</w:t>
      </w:r>
      <w:r>
        <w:rPr>
          <w:spacing w:val="-11"/>
        </w:rPr>
        <w:t> </w:t>
      </w:r>
      <w:r>
        <w:rPr/>
        <w:t>unspecified,</w:t>
      </w:r>
      <w:r>
        <w:rPr>
          <w:spacing w:val="-11"/>
        </w:rPr>
        <w:t> </w:t>
      </w:r>
      <w:r>
        <w:rPr/>
        <w:t>but</w:t>
      </w:r>
      <w:r>
        <w:rPr>
          <w:spacing w:val="-11"/>
        </w:rPr>
        <w:t> </w:t>
      </w:r>
      <w:r>
        <w:rPr/>
        <w:t>what</w:t>
      </w:r>
      <w:r>
        <w:rPr>
          <w:spacing w:val="-11"/>
        </w:rPr>
        <w:t> </w:t>
      </w:r>
      <w:r>
        <w:rPr/>
        <w:t>we</w:t>
      </w:r>
      <w:r>
        <w:rPr>
          <w:spacing w:val="-12"/>
        </w:rPr>
        <w:t> </w:t>
      </w:r>
      <w:r>
        <w:rPr/>
        <w:t>have</w:t>
      </w:r>
    </w:p>
    <w:p>
      <w:pPr>
        <w:pStyle w:val="ListParagraph"/>
        <w:numPr>
          <w:ilvl w:val="0"/>
          <w:numId w:val="248"/>
        </w:numPr>
        <w:tabs>
          <w:tab w:pos="655" w:val="left" w:leader="none"/>
          <w:tab w:pos="2869" w:val="left" w:leader="none"/>
        </w:tabs>
        <w:spacing w:line="259" w:lineRule="exact" w:before="0" w:after="0"/>
        <w:ind w:left="654" w:right="0" w:hanging="503"/>
        <w:jc w:val="left"/>
        <w:rPr>
          <w:b/>
          <w:i/>
          <w:sz w:val="21"/>
        </w:rPr>
      </w:pPr>
      <w:r>
        <w:rPr>
          <w:b/>
          <w:i/>
          <w:sz w:val="21"/>
        </w:rPr>
        <w:t>* is</w:t>
      </w:r>
      <w:r>
        <w:rPr>
          <w:b/>
          <w:i/>
          <w:spacing w:val="-53"/>
          <w:sz w:val="21"/>
        </w:rPr>
        <w:t> </w:t>
      </w:r>
      <w:r>
        <w:rPr>
          <w:b/>
          <w:i/>
          <w:sz w:val="21"/>
        </w:rPr>
        <w:t>probably</w:t>
      </w:r>
      <w:r>
        <w:rPr>
          <w:b/>
          <w:i/>
          <w:spacing w:val="-26"/>
          <w:sz w:val="21"/>
        </w:rPr>
        <w:t> </w:t>
      </w:r>
      <w:r>
        <w:rPr>
          <w:b/>
          <w:i/>
          <w:sz w:val="21"/>
        </w:rPr>
        <w:t>wrong.</w:t>
        <w:tab/>
        <w:t>Should make it like BSD or</w:t>
      </w:r>
      <w:r>
        <w:rPr>
          <w:b/>
          <w:i/>
          <w:spacing w:val="-40"/>
          <w:sz w:val="21"/>
        </w:rPr>
        <w:t> </w:t>
      </w:r>
      <w:r>
        <w:rPr>
          <w:b/>
          <w:i/>
          <w:sz w:val="21"/>
        </w:rPr>
        <w:t>SYSV.</w:t>
      </w:r>
    </w:p>
    <w:p>
      <w:pPr>
        <w:spacing w:line="264" w:lineRule="exact" w:before="0"/>
        <w:ind w:left="152" w:right="0" w:firstLine="0"/>
        <w:jc w:val="left"/>
        <w:rPr>
          <w:b/>
          <w:i/>
          <w:sz w:val="21"/>
        </w:rPr>
      </w:pPr>
      <w:r>
        <w:rPr>
          <w:color w:val="0000FF"/>
          <w:sz w:val="20"/>
          <w:u w:val="single" w:color="0000FF"/>
        </w:rPr>
        <w:t>204</w:t>
      </w:r>
      <w:r>
        <w:rPr>
          <w:color w:val="0000FF"/>
          <w:spacing w:val="98"/>
          <w:sz w:val="20"/>
        </w:rPr>
        <w:t> </w:t>
      </w:r>
      <w:r>
        <w:rPr>
          <w:b/>
          <w:i/>
          <w:sz w:val="21"/>
        </w:rPr>
        <w:t>*/</w:t>
      </w:r>
    </w:p>
    <w:p>
      <w:pPr>
        <w:pStyle w:val="BodyText"/>
        <w:spacing w:before="0"/>
        <w:ind w:left="554"/>
      </w:pPr>
      <w:r>
        <w:rPr/>
        <w:t>// The system-call kill() can be used to send any signal to process or process group.</w:t>
      </w:r>
    </w:p>
    <w:p>
      <w:pPr>
        <w:pStyle w:val="BodyText"/>
        <w:ind w:left="554"/>
      </w:pPr>
      <w:r>
        <w:rPr/>
        <w:t>// Parameters: pid - the process id; sig - the signal that needs to be sent.</w:t>
      </w:r>
    </w:p>
    <w:p>
      <w:pPr>
        <w:pStyle w:val="BodyText"/>
        <w:ind w:left="554"/>
      </w:pPr>
      <w:r>
        <w:rPr/>
        <w:t>// If pid &gt; 0, the signal is sent to the process whose process id is pid.</w:t>
      </w:r>
    </w:p>
    <w:p>
      <w:pPr>
        <w:pStyle w:val="BodyText"/>
        <w:ind w:left="554"/>
      </w:pPr>
      <w:r>
        <w:rPr/>
        <w:t>// If pid = 0, the signal is sent to all processes in the group of the current</w:t>
      </w:r>
      <w:r>
        <w:rPr>
          <w:spacing w:val="-18"/>
        </w:rPr>
        <w:t> </w:t>
      </w:r>
      <w:r>
        <w:rPr/>
        <w:t>process.</w:t>
      </w:r>
    </w:p>
    <w:p>
      <w:pPr>
        <w:pStyle w:val="BodyText"/>
        <w:ind w:left="554"/>
      </w:pPr>
      <w:r>
        <w:rPr/>
        <w:t>// If pid = -1, the signal is sent to all processes except the first (initial)</w:t>
      </w:r>
      <w:r>
        <w:rPr>
          <w:spacing w:val="-19"/>
        </w:rPr>
        <w:t> </w:t>
      </w:r>
      <w:r>
        <w:rPr/>
        <w:t>process.</w:t>
      </w:r>
    </w:p>
    <w:p>
      <w:pPr>
        <w:pStyle w:val="BodyText"/>
        <w:spacing w:before="5"/>
        <w:ind w:left="554"/>
      </w:pPr>
      <w:r>
        <w:rPr/>
        <w:t>// If pid &lt; -1, the signal will be sent to all processes in the group -pid.</w:t>
      </w:r>
    </w:p>
    <w:p>
      <w:pPr>
        <w:pStyle w:val="BodyText"/>
        <w:ind w:left="554"/>
      </w:pPr>
      <w:r>
        <w:rPr/>
        <w:t>// If sig is 0, no signal is sent, but error check is still performed. Ret 0 if succeed.</w:t>
      </w:r>
    </w:p>
    <w:p>
      <w:pPr>
        <w:pStyle w:val="BodyText"/>
      </w:pPr>
      <w:r>
        <w:rPr/>
        <w:t>//</w:t>
      </w:r>
    </w:p>
    <w:p>
      <w:pPr>
        <w:pStyle w:val="BodyText"/>
      </w:pPr>
      <w:r>
        <w:rPr/>
        <w:t>//</w:t>
      </w:r>
      <w:r>
        <w:rPr>
          <w:spacing w:val="-10"/>
        </w:rPr>
        <w:t> </w:t>
      </w:r>
      <w:r>
        <w:rPr/>
        <w:t>This</w:t>
      </w:r>
      <w:r>
        <w:rPr>
          <w:spacing w:val="-10"/>
        </w:rPr>
        <w:t> </w:t>
      </w:r>
      <w:r>
        <w:rPr/>
        <w:t>function</w:t>
      </w:r>
      <w:r>
        <w:rPr>
          <w:spacing w:val="-10"/>
        </w:rPr>
        <w:t> </w:t>
      </w:r>
      <w:r>
        <w:rPr/>
        <w:t>scans</w:t>
      </w:r>
      <w:r>
        <w:rPr>
          <w:spacing w:val="-10"/>
        </w:rPr>
        <w:t> </w:t>
      </w:r>
      <w:r>
        <w:rPr/>
        <w:t>the</w:t>
      </w:r>
      <w:r>
        <w:rPr>
          <w:spacing w:val="-9"/>
        </w:rPr>
        <w:t> </w:t>
      </w:r>
      <w:r>
        <w:rPr/>
        <w:t>task</w:t>
      </w:r>
      <w:r>
        <w:rPr>
          <w:spacing w:val="-10"/>
        </w:rPr>
        <w:t> </w:t>
      </w:r>
      <w:r>
        <w:rPr/>
        <w:t>array</w:t>
      </w:r>
      <w:r>
        <w:rPr>
          <w:spacing w:val="-10"/>
        </w:rPr>
        <w:t> </w:t>
      </w:r>
      <w:r>
        <w:rPr/>
        <w:t>and</w:t>
      </w:r>
      <w:r>
        <w:rPr>
          <w:spacing w:val="-13"/>
        </w:rPr>
        <w:t> </w:t>
      </w:r>
      <w:r>
        <w:rPr/>
        <w:t>sends</w:t>
      </w:r>
      <w:r>
        <w:rPr>
          <w:spacing w:val="-12"/>
        </w:rPr>
        <w:t> </w:t>
      </w:r>
      <w:r>
        <w:rPr/>
        <w:t>the</w:t>
      </w:r>
      <w:r>
        <w:rPr>
          <w:spacing w:val="-10"/>
        </w:rPr>
        <w:t> </w:t>
      </w:r>
      <w:r>
        <w:rPr/>
        <w:t>signal</w:t>
      </w:r>
      <w:r>
        <w:rPr>
          <w:spacing w:val="-10"/>
        </w:rPr>
        <w:t> </w:t>
      </w:r>
      <w:r>
        <w:rPr/>
        <w:t>sig</w:t>
      </w:r>
      <w:r>
        <w:rPr>
          <w:spacing w:val="-10"/>
        </w:rPr>
        <w:t> </w:t>
      </w:r>
      <w:r>
        <w:rPr/>
        <w:t>to</w:t>
      </w:r>
      <w:r>
        <w:rPr>
          <w:spacing w:val="-12"/>
        </w:rPr>
        <w:t> </w:t>
      </w:r>
      <w:r>
        <w:rPr/>
        <w:t>the</w:t>
      </w:r>
      <w:r>
        <w:rPr>
          <w:spacing w:val="-13"/>
        </w:rPr>
        <w:t> </w:t>
      </w:r>
      <w:r>
        <w:rPr/>
        <w:t>process</w:t>
      </w:r>
      <w:r>
        <w:rPr>
          <w:spacing w:val="-10"/>
        </w:rPr>
        <w:t> </w:t>
      </w:r>
      <w:r>
        <w:rPr/>
        <w:t>that</w:t>
      </w:r>
      <w:r>
        <w:rPr>
          <w:spacing w:val="1"/>
        </w:rPr>
        <w:t> </w:t>
      </w:r>
      <w:r>
        <w:rPr/>
        <w:t>satisfies</w:t>
      </w:r>
    </w:p>
    <w:p>
      <w:pPr>
        <w:pStyle w:val="BodyText"/>
      </w:pPr>
      <w:r>
        <w:rPr/>
        <w:t>//</w:t>
      </w:r>
      <w:r>
        <w:rPr>
          <w:spacing w:val="-22"/>
        </w:rPr>
        <w:t> </w:t>
      </w:r>
      <w:r>
        <w:rPr/>
        <w:t>the</w:t>
      </w:r>
      <w:r>
        <w:rPr>
          <w:spacing w:val="-22"/>
        </w:rPr>
        <w:t> </w:t>
      </w:r>
      <w:r>
        <w:rPr/>
        <w:t>condition</w:t>
      </w:r>
      <w:r>
        <w:rPr>
          <w:spacing w:val="-22"/>
        </w:rPr>
        <w:t> </w:t>
      </w:r>
      <w:r>
        <w:rPr/>
        <w:t>according</w:t>
      </w:r>
      <w:r>
        <w:rPr>
          <w:spacing w:val="-20"/>
        </w:rPr>
        <w:t> </w:t>
      </w:r>
      <w:r>
        <w:rPr/>
        <w:t>to</w:t>
      </w:r>
      <w:r>
        <w:rPr>
          <w:spacing w:val="-22"/>
        </w:rPr>
        <w:t> </w:t>
      </w:r>
      <w:r>
        <w:rPr/>
        <w:t>pid.</w:t>
      </w:r>
      <w:r>
        <w:rPr>
          <w:spacing w:val="-22"/>
        </w:rPr>
        <w:t> </w:t>
      </w:r>
      <w:r>
        <w:rPr/>
        <w:t>If</w:t>
      </w:r>
      <w:r>
        <w:rPr>
          <w:spacing w:val="-22"/>
        </w:rPr>
        <w:t> </w:t>
      </w:r>
      <w:r>
        <w:rPr/>
        <w:t>pid</w:t>
      </w:r>
      <w:r>
        <w:rPr>
          <w:spacing w:val="-20"/>
        </w:rPr>
        <w:t> </w:t>
      </w:r>
      <w:r>
        <w:rPr/>
        <w:t>is</w:t>
      </w:r>
      <w:r>
        <w:rPr>
          <w:spacing w:val="-21"/>
        </w:rPr>
        <w:t> </w:t>
      </w:r>
      <w:r>
        <w:rPr/>
        <w:t>equal</w:t>
      </w:r>
      <w:r>
        <w:rPr>
          <w:spacing w:val="-22"/>
        </w:rPr>
        <w:t> </w:t>
      </w:r>
      <w:r>
        <w:rPr/>
        <w:t>to</w:t>
      </w:r>
      <w:r>
        <w:rPr>
          <w:spacing w:val="-22"/>
        </w:rPr>
        <w:t> </w:t>
      </w:r>
      <w:r>
        <w:rPr/>
        <w:t>0,</w:t>
      </w:r>
      <w:r>
        <w:rPr>
          <w:spacing w:val="-22"/>
        </w:rPr>
        <w:t> </w:t>
      </w:r>
      <w:r>
        <w:rPr/>
        <w:t>it</w:t>
      </w:r>
      <w:r>
        <w:rPr>
          <w:spacing w:val="-22"/>
        </w:rPr>
        <w:t> </w:t>
      </w:r>
      <w:r>
        <w:rPr/>
        <w:t>indicates</w:t>
      </w:r>
      <w:r>
        <w:rPr>
          <w:spacing w:val="-20"/>
        </w:rPr>
        <w:t> </w:t>
      </w:r>
      <w:r>
        <w:rPr/>
        <w:t>that</w:t>
      </w:r>
      <w:r>
        <w:rPr>
          <w:spacing w:val="-24"/>
        </w:rPr>
        <w:t> </w:t>
      </w:r>
      <w:r>
        <w:rPr/>
        <w:t>the</w:t>
      </w:r>
      <w:r>
        <w:rPr>
          <w:spacing w:val="-21"/>
        </w:rPr>
        <w:t> </w:t>
      </w:r>
      <w:r>
        <w:rPr/>
        <w:t>current</w:t>
      </w:r>
      <w:r>
        <w:rPr>
          <w:spacing w:val="-22"/>
        </w:rPr>
        <w:t> </w:t>
      </w:r>
      <w:r>
        <w:rPr/>
        <w:t>process</w:t>
      </w:r>
    </w:p>
    <w:p>
      <w:pPr>
        <w:pStyle w:val="BodyText"/>
      </w:pPr>
      <w:r>
        <w:rPr/>
        <w:t>//</w:t>
      </w:r>
      <w:r>
        <w:rPr>
          <w:spacing w:val="-20"/>
        </w:rPr>
        <w:t> </w:t>
      </w:r>
      <w:r>
        <w:rPr/>
        <w:t>is</w:t>
      </w:r>
      <w:r>
        <w:rPr>
          <w:spacing w:val="-20"/>
        </w:rPr>
        <w:t> </w:t>
      </w:r>
      <w:r>
        <w:rPr/>
        <w:t>the</w:t>
      </w:r>
      <w:r>
        <w:rPr>
          <w:spacing w:val="-20"/>
        </w:rPr>
        <w:t> </w:t>
      </w:r>
      <w:r>
        <w:rPr/>
        <w:t>group</w:t>
      </w:r>
      <w:r>
        <w:rPr>
          <w:spacing w:val="-20"/>
        </w:rPr>
        <w:t> </w:t>
      </w:r>
      <w:r>
        <w:rPr/>
        <w:t>leader,</w:t>
      </w:r>
      <w:r>
        <w:rPr>
          <w:spacing w:val="-20"/>
        </w:rPr>
        <w:t> </w:t>
      </w:r>
      <w:r>
        <w:rPr/>
        <w:t>so</w:t>
      </w:r>
      <w:r>
        <w:rPr>
          <w:spacing w:val="-17"/>
        </w:rPr>
        <w:t> </w:t>
      </w:r>
      <w:r>
        <w:rPr/>
        <w:t>it</w:t>
      </w:r>
      <w:r>
        <w:rPr>
          <w:spacing w:val="-19"/>
        </w:rPr>
        <w:t> </w:t>
      </w:r>
      <w:r>
        <w:rPr/>
        <w:t>is</w:t>
      </w:r>
      <w:r>
        <w:rPr>
          <w:spacing w:val="-20"/>
        </w:rPr>
        <w:t> </w:t>
      </w:r>
      <w:r>
        <w:rPr/>
        <w:t>necessary</w:t>
      </w:r>
      <w:r>
        <w:rPr>
          <w:spacing w:val="-20"/>
        </w:rPr>
        <w:t> </w:t>
      </w:r>
      <w:r>
        <w:rPr/>
        <w:t>to</w:t>
      </w:r>
      <w:r>
        <w:rPr>
          <w:spacing w:val="-20"/>
        </w:rPr>
        <w:t> </w:t>
      </w:r>
      <w:r>
        <w:rPr/>
        <w:t>force</w:t>
      </w:r>
      <w:r>
        <w:rPr>
          <w:spacing w:val="-17"/>
        </w:rPr>
        <w:t> </w:t>
      </w:r>
      <w:r>
        <w:rPr/>
        <w:t>the</w:t>
      </w:r>
      <w:r>
        <w:rPr>
          <w:spacing w:val="-20"/>
        </w:rPr>
        <w:t> </w:t>
      </w:r>
      <w:r>
        <w:rPr/>
        <w:t>signal</w:t>
      </w:r>
      <w:r>
        <w:rPr>
          <w:spacing w:val="-20"/>
        </w:rPr>
        <w:t> </w:t>
      </w:r>
      <w:r>
        <w:rPr/>
        <w:t>sig</w:t>
      </w:r>
      <w:r>
        <w:rPr>
          <w:spacing w:val="-19"/>
        </w:rPr>
        <w:t> </w:t>
      </w:r>
      <w:r>
        <w:rPr/>
        <w:t>to</w:t>
      </w:r>
      <w:r>
        <w:rPr>
          <w:spacing w:val="-20"/>
        </w:rPr>
        <w:t> </w:t>
      </w:r>
      <w:r>
        <w:rPr/>
        <w:t>be</w:t>
      </w:r>
      <w:r>
        <w:rPr>
          <w:spacing w:val="-22"/>
        </w:rPr>
        <w:t> </w:t>
      </w:r>
      <w:r>
        <w:rPr/>
        <w:t>sent</w:t>
      </w:r>
      <w:r>
        <w:rPr>
          <w:spacing w:val="-20"/>
        </w:rPr>
        <w:t> </w:t>
      </w:r>
      <w:r>
        <w:rPr/>
        <w:t>to</w:t>
      </w:r>
      <w:r>
        <w:rPr>
          <w:spacing w:val="-20"/>
        </w:rPr>
        <w:t> </w:t>
      </w:r>
      <w:r>
        <w:rPr/>
        <w:t>all</w:t>
      </w:r>
      <w:r>
        <w:rPr>
          <w:spacing w:val="-19"/>
        </w:rPr>
        <w:t> </w:t>
      </w:r>
      <w:r>
        <w:rPr/>
        <w:t>processes</w:t>
      </w:r>
    </w:p>
    <w:p>
      <w:pPr>
        <w:pStyle w:val="BodyText"/>
      </w:pPr>
      <w:r>
        <w:rPr/>
        <w:t>// in the group.</w:t>
      </w:r>
    </w:p>
    <w:p>
      <w:pPr>
        <w:pStyle w:val="BodyText"/>
        <w:spacing w:line="242" w:lineRule="auto" w:before="4"/>
        <w:ind w:left="152" w:right="7458"/>
      </w:pPr>
      <w:r>
        <w:rPr>
          <w:color w:val="0000FF"/>
          <w:u w:val="single" w:color="0000FF"/>
        </w:rPr>
        <w:t>205</w:t>
      </w:r>
      <w:r>
        <w:rPr>
          <w:color w:val="0000FF"/>
        </w:rPr>
        <w:t> </w:t>
      </w:r>
      <w:r>
        <w:rPr/>
        <w:t>int</w:t>
      </w:r>
      <w:r>
        <w:rPr>
          <w:color w:val="0000FF"/>
        </w:rPr>
        <w:t> </w:t>
      </w:r>
      <w:r>
        <w:rPr>
          <w:color w:val="0000FF"/>
          <w:u w:val="single" w:color="0000FF"/>
        </w:rPr>
        <w:t>sys_kill</w:t>
      </w:r>
      <w:r>
        <w:rPr/>
        <w:t>(int pid,int sig)</w:t>
      </w:r>
      <w:r>
        <w:rPr>
          <w:color w:val="0000FF"/>
          <w:u w:val="single" w:color="0000FF"/>
        </w:rPr>
        <w:t> 206</w:t>
      </w:r>
      <w:r>
        <w:rPr>
          <w:color w:val="0000FF"/>
        </w:rPr>
        <w:t> </w:t>
      </w:r>
      <w:r>
        <w:rPr/>
        <w:t>{</w:t>
      </w:r>
    </w:p>
    <w:p>
      <w:pPr>
        <w:pStyle w:val="ListParagraph"/>
        <w:numPr>
          <w:ilvl w:val="0"/>
          <w:numId w:val="249"/>
        </w:numPr>
        <w:tabs>
          <w:tab w:pos="1355" w:val="left" w:leader="none"/>
          <w:tab w:pos="1356" w:val="left" w:leader="none"/>
          <w:tab w:pos="5954" w:val="left" w:leader="none"/>
        </w:tabs>
        <w:spacing w:line="240" w:lineRule="auto" w:before="0" w:after="0"/>
        <w:ind w:left="1355" w:right="0" w:hanging="1204"/>
        <w:jc w:val="left"/>
        <w:rPr>
          <w:sz w:val="20"/>
        </w:rPr>
      </w:pPr>
      <w:r>
        <w:rPr>
          <w:sz w:val="20"/>
        </w:rPr>
        <w:t>struct</w:t>
      </w:r>
      <w:r>
        <w:rPr>
          <w:color w:val="0000FF"/>
          <w:sz w:val="20"/>
        </w:rPr>
        <w:t> </w:t>
      </w:r>
      <w:r>
        <w:rPr>
          <w:color w:val="0000FF"/>
          <w:sz w:val="20"/>
          <w:u w:val="single" w:color="0000FF"/>
        </w:rPr>
        <w:t>task_struct</w:t>
      </w:r>
      <w:r>
        <w:rPr>
          <w:color w:val="0000FF"/>
          <w:sz w:val="20"/>
        </w:rPr>
        <w:t> </w:t>
      </w:r>
      <w:r>
        <w:rPr>
          <w:sz w:val="20"/>
        </w:rPr>
        <w:t>**p =</w:t>
      </w:r>
      <w:r>
        <w:rPr>
          <w:color w:val="0000FF"/>
          <w:sz w:val="20"/>
        </w:rPr>
        <w:t> </w:t>
      </w:r>
      <w:r>
        <w:rPr>
          <w:color w:val="0000FF"/>
          <w:sz w:val="20"/>
          <w:u w:val="single" w:color="0000FF"/>
        </w:rPr>
        <w:t>NR_TASKS</w:t>
      </w:r>
      <w:r>
        <w:rPr>
          <w:color w:val="0000FF"/>
          <w:spacing w:val="-7"/>
          <w:sz w:val="20"/>
        </w:rPr>
        <w:t> </w:t>
      </w:r>
      <w:r>
        <w:rPr>
          <w:sz w:val="20"/>
        </w:rPr>
        <w:t>+</w:t>
      </w:r>
      <w:r>
        <w:rPr>
          <w:color w:val="0000FF"/>
          <w:spacing w:val="-2"/>
          <w:sz w:val="20"/>
        </w:rPr>
        <w:t> </w:t>
      </w:r>
      <w:r>
        <w:rPr>
          <w:color w:val="0000FF"/>
          <w:sz w:val="20"/>
          <w:u w:val="single" w:color="0000FF"/>
        </w:rPr>
        <w:t>task</w:t>
      </w:r>
      <w:r>
        <w:rPr>
          <w:sz w:val="20"/>
        </w:rPr>
        <w:t>;</w:t>
        <w:tab/>
        <w:t>// points to the last</w:t>
      </w:r>
      <w:r>
        <w:rPr>
          <w:spacing w:val="-4"/>
          <w:sz w:val="20"/>
        </w:rPr>
        <w:t> </w:t>
      </w:r>
      <w:r>
        <w:rPr>
          <w:sz w:val="20"/>
        </w:rPr>
        <w:t>item.</w:t>
      </w:r>
    </w:p>
    <w:p>
      <w:pPr>
        <w:pStyle w:val="ListParagraph"/>
        <w:numPr>
          <w:ilvl w:val="0"/>
          <w:numId w:val="249"/>
        </w:numPr>
        <w:tabs>
          <w:tab w:pos="1355" w:val="left" w:leader="none"/>
          <w:tab w:pos="1356" w:val="left" w:leader="none"/>
        </w:tabs>
        <w:spacing w:line="242" w:lineRule="auto" w:before="3" w:after="0"/>
        <w:ind w:left="152" w:right="7572" w:firstLine="0"/>
        <w:jc w:val="left"/>
        <w:rPr>
          <w:sz w:val="20"/>
        </w:rPr>
      </w:pPr>
      <w:r>
        <w:rPr>
          <w:sz w:val="20"/>
        </w:rPr>
        <w:t>int err, retval = </w:t>
      </w:r>
      <w:r>
        <w:rPr>
          <w:spacing w:val="-7"/>
          <w:sz w:val="20"/>
        </w:rPr>
        <w:t>0;</w:t>
      </w:r>
      <w:r>
        <w:rPr>
          <w:color w:val="0000FF"/>
          <w:spacing w:val="-7"/>
          <w:sz w:val="20"/>
          <w:u w:val="single" w:color="0000FF"/>
        </w:rPr>
        <w:t> </w:t>
      </w:r>
      <w:r>
        <w:rPr>
          <w:color w:val="0000FF"/>
          <w:sz w:val="20"/>
          <w:u w:val="single" w:color="0000FF"/>
        </w:rPr>
        <w:t>209</w:t>
      </w:r>
    </w:p>
    <w:p>
      <w:pPr>
        <w:pStyle w:val="ListParagraph"/>
        <w:numPr>
          <w:ilvl w:val="0"/>
          <w:numId w:val="250"/>
        </w:numPr>
        <w:tabs>
          <w:tab w:pos="1355" w:val="left" w:leader="none"/>
          <w:tab w:pos="1356" w:val="left" w:leader="none"/>
        </w:tabs>
        <w:spacing w:line="240" w:lineRule="auto" w:before="1" w:after="0"/>
        <w:ind w:left="1355" w:right="0" w:hanging="1204"/>
        <w:jc w:val="left"/>
        <w:rPr>
          <w:sz w:val="20"/>
        </w:rPr>
      </w:pPr>
      <w:r>
        <w:rPr>
          <w:sz w:val="20"/>
        </w:rPr>
        <w:t>if (!pid)</w:t>
      </w:r>
    </w:p>
    <w:p>
      <w:pPr>
        <w:pStyle w:val="ListParagraph"/>
        <w:numPr>
          <w:ilvl w:val="0"/>
          <w:numId w:val="250"/>
        </w:numPr>
        <w:tabs>
          <w:tab w:pos="1355" w:val="left" w:leader="none"/>
          <w:tab w:pos="2154" w:val="left" w:leader="none"/>
          <w:tab w:pos="2155" w:val="left" w:leader="none"/>
        </w:tabs>
        <w:spacing w:line="244" w:lineRule="auto" w:before="3" w:after="27"/>
        <w:ind w:left="152" w:right="5171" w:firstLine="0"/>
        <w:jc w:val="left"/>
        <w:rPr>
          <w:sz w:val="20"/>
        </w:rPr>
      </w:pPr>
      <w:r>
        <w:rPr>
          <w:w w:val="95"/>
          <w:sz w:val="20"/>
        </w:rPr>
        <w:t>return(</w:t>
      </w:r>
      <w:r>
        <w:rPr>
          <w:color w:val="0000FF"/>
          <w:w w:val="95"/>
          <w:sz w:val="20"/>
          <w:u w:val="single" w:color="0000FF"/>
        </w:rPr>
        <w:t>kill_pg</w:t>
      </w:r>
      <w:r>
        <w:rPr>
          <w:w w:val="95"/>
          <w:sz w:val="20"/>
        </w:rPr>
        <w:t>(</w:t>
      </w:r>
      <w:r>
        <w:rPr>
          <w:color w:val="0000FF"/>
          <w:w w:val="95"/>
          <w:sz w:val="20"/>
          <w:u w:val="single" w:color="0000FF"/>
        </w:rPr>
        <w:t>current</w:t>
      </w:r>
      <w:r>
        <w:rPr>
          <w:w w:val="95"/>
          <w:sz w:val="20"/>
        </w:rPr>
        <w:t>-&gt;pid,sig,0));</w:t>
      </w:r>
      <w:r>
        <w:rPr>
          <w:color w:val="0000FF"/>
          <w:w w:val="95"/>
          <w:sz w:val="20"/>
          <w:u w:val="single" w:color="0000FF"/>
        </w:rPr>
        <w:t> </w:t>
      </w:r>
      <w:r>
        <w:rPr>
          <w:color w:val="0000FF"/>
          <w:sz w:val="20"/>
          <w:u w:val="single" w:color="0000FF"/>
        </w:rPr>
        <w:t>212</w:t>
      </w:r>
      <w:r>
        <w:rPr>
          <w:color w:val="0000FF"/>
          <w:sz w:val="20"/>
        </w:rPr>
        <w:tab/>
      </w:r>
      <w:r>
        <w:rPr>
          <w:sz w:val="20"/>
        </w:rPr>
        <w:t>if (pid == -1)</w:t>
      </w:r>
      <w:r>
        <w:rPr>
          <w:spacing w:val="1"/>
          <w:sz w:val="20"/>
        </w:rPr>
        <w:t> </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
        <w:gridCol w:w="700"/>
        <w:gridCol w:w="1097"/>
        <w:gridCol w:w="3199"/>
      </w:tblGrid>
      <w:tr>
        <w:trPr>
          <w:trHeight w:val="229" w:hRule="atLeast"/>
        </w:trPr>
        <w:tc>
          <w:tcPr>
            <w:tcW w:w="801" w:type="dxa"/>
          </w:tcPr>
          <w:p>
            <w:pPr>
              <w:pStyle w:val="TableParagraph"/>
              <w:spacing w:line="209" w:lineRule="exact" w:before="0"/>
              <w:ind w:left="50"/>
              <w:rPr>
                <w:sz w:val="20"/>
              </w:rPr>
            </w:pPr>
            <w:r>
              <w:rPr>
                <w:color w:val="0000FF"/>
                <w:sz w:val="20"/>
                <w:u w:val="single" w:color="0000FF"/>
              </w:rPr>
              <w:t>213</w:t>
            </w:r>
          </w:p>
        </w:tc>
        <w:tc>
          <w:tcPr>
            <w:tcW w:w="1797" w:type="dxa"/>
            <w:gridSpan w:val="2"/>
          </w:tcPr>
          <w:p>
            <w:pPr>
              <w:pStyle w:val="TableParagraph"/>
              <w:spacing w:line="209" w:lineRule="exact" w:before="0"/>
              <w:ind w:right="46"/>
              <w:jc w:val="right"/>
              <w:rPr>
                <w:sz w:val="20"/>
              </w:rPr>
            </w:pPr>
            <w:r>
              <w:rPr>
                <w:sz w:val="20"/>
              </w:rPr>
              <w:t>while</w:t>
            </w:r>
          </w:p>
        </w:tc>
        <w:tc>
          <w:tcPr>
            <w:tcW w:w="3199" w:type="dxa"/>
          </w:tcPr>
          <w:p>
            <w:pPr>
              <w:pStyle w:val="TableParagraph"/>
              <w:spacing w:line="209" w:lineRule="exact" w:before="0"/>
              <w:ind w:left="53"/>
              <w:rPr>
                <w:sz w:val="20"/>
              </w:rPr>
            </w:pPr>
            <w:r>
              <w:rPr>
                <w:sz w:val="20"/>
              </w:rPr>
              <w:t>(--p &gt; &amp;</w:t>
            </w:r>
            <w:r>
              <w:rPr>
                <w:color w:val="0000FF"/>
                <w:sz w:val="20"/>
                <w:u w:val="single" w:color="0000FF"/>
              </w:rPr>
              <w:t>FIRST_TASK</w:t>
            </w:r>
            <w:r>
              <w:rPr>
                <w:sz w:val="20"/>
              </w:rPr>
              <w:t>)</w:t>
            </w:r>
          </w:p>
        </w:tc>
      </w:tr>
      <w:tr>
        <w:trPr>
          <w:trHeight w:val="259" w:hRule="atLeast"/>
        </w:trPr>
        <w:tc>
          <w:tcPr>
            <w:tcW w:w="801" w:type="dxa"/>
          </w:tcPr>
          <w:p>
            <w:pPr>
              <w:pStyle w:val="TableParagraph"/>
              <w:spacing w:line="238" w:lineRule="exact"/>
              <w:ind w:left="50"/>
              <w:rPr>
                <w:sz w:val="20"/>
              </w:rPr>
            </w:pPr>
            <w:r>
              <w:rPr>
                <w:color w:val="0000FF"/>
                <w:sz w:val="20"/>
                <w:u w:val="single" w:color="0000FF"/>
              </w:rPr>
              <w:t>214</w:t>
            </w:r>
          </w:p>
        </w:tc>
        <w:tc>
          <w:tcPr>
            <w:tcW w:w="1797" w:type="dxa"/>
            <w:gridSpan w:val="2"/>
          </w:tcPr>
          <w:p>
            <w:pPr>
              <w:pStyle w:val="TableParagraph"/>
              <w:spacing w:before="0"/>
              <w:rPr>
                <w:rFonts w:ascii="Times New Roman"/>
                <w:sz w:val="18"/>
              </w:rPr>
            </w:pPr>
          </w:p>
        </w:tc>
        <w:tc>
          <w:tcPr>
            <w:tcW w:w="3199" w:type="dxa"/>
          </w:tcPr>
          <w:p>
            <w:pPr>
              <w:pStyle w:val="TableParagraph"/>
              <w:spacing w:line="238" w:lineRule="exact"/>
              <w:ind w:left="253"/>
              <w:rPr>
                <w:sz w:val="20"/>
              </w:rPr>
            </w:pPr>
            <w:r>
              <w:rPr>
                <w:sz w:val="20"/>
              </w:rPr>
              <w:t>if (err = </w:t>
            </w:r>
            <w:r>
              <w:rPr>
                <w:color w:val="0000FF"/>
                <w:sz w:val="20"/>
                <w:u w:val="single" w:color="0000FF"/>
              </w:rPr>
              <w:t>send_sig</w:t>
            </w:r>
            <w:r>
              <w:rPr>
                <w:sz w:val="20"/>
              </w:rPr>
              <w:t>(sig,*p,0))</w:t>
            </w:r>
          </w:p>
        </w:tc>
      </w:tr>
      <w:tr>
        <w:trPr>
          <w:trHeight w:val="229" w:hRule="atLeast"/>
        </w:trPr>
        <w:tc>
          <w:tcPr>
            <w:tcW w:w="801" w:type="dxa"/>
          </w:tcPr>
          <w:p>
            <w:pPr>
              <w:pStyle w:val="TableParagraph"/>
              <w:spacing w:line="208" w:lineRule="exact"/>
              <w:ind w:left="50"/>
              <w:rPr>
                <w:sz w:val="20"/>
              </w:rPr>
            </w:pPr>
            <w:r>
              <w:rPr>
                <w:color w:val="0000FF"/>
                <w:sz w:val="20"/>
                <w:u w:val="single" w:color="0000FF"/>
              </w:rPr>
              <w:t>215</w:t>
            </w:r>
          </w:p>
        </w:tc>
        <w:tc>
          <w:tcPr>
            <w:tcW w:w="1797" w:type="dxa"/>
            <w:gridSpan w:val="2"/>
          </w:tcPr>
          <w:p>
            <w:pPr>
              <w:pStyle w:val="TableParagraph"/>
              <w:spacing w:before="0"/>
              <w:rPr>
                <w:rFonts w:ascii="Times New Roman"/>
                <w:sz w:val="16"/>
              </w:rPr>
            </w:pPr>
          </w:p>
        </w:tc>
        <w:tc>
          <w:tcPr>
            <w:tcW w:w="3199" w:type="dxa"/>
          </w:tcPr>
          <w:p>
            <w:pPr>
              <w:pStyle w:val="TableParagraph"/>
              <w:spacing w:line="208" w:lineRule="exact"/>
              <w:ind w:left="1055"/>
              <w:rPr>
                <w:sz w:val="20"/>
              </w:rPr>
            </w:pPr>
            <w:r>
              <w:rPr>
                <w:sz w:val="20"/>
              </w:rPr>
              <w:t>retval = err;</w:t>
            </w:r>
          </w:p>
        </w:tc>
      </w:tr>
      <w:tr>
        <w:trPr>
          <w:trHeight w:val="289" w:hRule="atLeast"/>
        </w:trPr>
        <w:tc>
          <w:tcPr>
            <w:tcW w:w="801" w:type="dxa"/>
          </w:tcPr>
          <w:p>
            <w:pPr>
              <w:pStyle w:val="TableParagraph"/>
              <w:spacing w:line="238" w:lineRule="exact" w:before="31"/>
              <w:ind w:left="50"/>
              <w:rPr>
                <w:sz w:val="20"/>
              </w:rPr>
            </w:pPr>
            <w:r>
              <w:rPr>
                <w:color w:val="0000FF"/>
                <w:sz w:val="20"/>
                <w:u w:val="single" w:color="0000FF"/>
              </w:rPr>
              <w:t>216</w:t>
            </w:r>
          </w:p>
        </w:tc>
        <w:tc>
          <w:tcPr>
            <w:tcW w:w="700" w:type="dxa"/>
          </w:tcPr>
          <w:p>
            <w:pPr>
              <w:pStyle w:val="TableParagraph"/>
              <w:spacing w:before="0"/>
              <w:rPr>
                <w:rFonts w:ascii="Times New Roman"/>
                <w:sz w:val="18"/>
              </w:rPr>
            </w:pPr>
          </w:p>
        </w:tc>
        <w:tc>
          <w:tcPr>
            <w:tcW w:w="4296" w:type="dxa"/>
            <w:gridSpan w:val="2"/>
          </w:tcPr>
          <w:p>
            <w:pPr>
              <w:pStyle w:val="TableParagraph"/>
              <w:spacing w:line="238" w:lineRule="exact" w:before="31"/>
              <w:ind w:left="551"/>
              <w:rPr>
                <w:sz w:val="20"/>
              </w:rPr>
            </w:pPr>
            <w:r>
              <w:rPr>
                <w:sz w:val="20"/>
              </w:rPr>
              <w:t>return(retval);</w:t>
            </w:r>
          </w:p>
        </w:tc>
      </w:tr>
      <w:tr>
        <w:trPr>
          <w:trHeight w:val="259" w:hRule="atLeast"/>
        </w:trPr>
        <w:tc>
          <w:tcPr>
            <w:tcW w:w="801" w:type="dxa"/>
          </w:tcPr>
          <w:p>
            <w:pPr>
              <w:pStyle w:val="TableParagraph"/>
              <w:spacing w:line="238" w:lineRule="exact"/>
              <w:ind w:left="50"/>
              <w:rPr>
                <w:sz w:val="20"/>
              </w:rPr>
            </w:pPr>
            <w:r>
              <w:rPr>
                <w:color w:val="0000FF"/>
                <w:sz w:val="20"/>
                <w:u w:val="single" w:color="0000FF"/>
              </w:rPr>
              <w:t>217</w:t>
            </w:r>
          </w:p>
        </w:tc>
        <w:tc>
          <w:tcPr>
            <w:tcW w:w="700" w:type="dxa"/>
          </w:tcPr>
          <w:p>
            <w:pPr>
              <w:pStyle w:val="TableParagraph"/>
              <w:spacing w:line="238" w:lineRule="exact"/>
              <w:ind w:left="451"/>
              <w:rPr>
                <w:sz w:val="20"/>
              </w:rPr>
            </w:pPr>
            <w:r>
              <w:rPr>
                <w:w w:val="99"/>
                <w:sz w:val="20"/>
              </w:rPr>
              <w:t>}</w:t>
            </w:r>
          </w:p>
        </w:tc>
        <w:tc>
          <w:tcPr>
            <w:tcW w:w="4296" w:type="dxa"/>
            <w:gridSpan w:val="2"/>
          </w:tcPr>
          <w:p>
            <w:pPr>
              <w:pStyle w:val="TableParagraph"/>
              <w:spacing w:before="0"/>
              <w:rPr>
                <w:rFonts w:ascii="Times New Roman"/>
                <w:sz w:val="18"/>
              </w:rPr>
            </w:pPr>
          </w:p>
        </w:tc>
      </w:tr>
      <w:tr>
        <w:trPr>
          <w:trHeight w:val="259" w:hRule="atLeast"/>
        </w:trPr>
        <w:tc>
          <w:tcPr>
            <w:tcW w:w="801" w:type="dxa"/>
          </w:tcPr>
          <w:p>
            <w:pPr>
              <w:pStyle w:val="TableParagraph"/>
              <w:spacing w:line="238" w:lineRule="exact"/>
              <w:ind w:left="50"/>
              <w:rPr>
                <w:sz w:val="20"/>
              </w:rPr>
            </w:pPr>
            <w:r>
              <w:rPr>
                <w:color w:val="0000FF"/>
                <w:sz w:val="20"/>
                <w:u w:val="single" w:color="0000FF"/>
              </w:rPr>
              <w:t>218</w:t>
            </w:r>
          </w:p>
        </w:tc>
        <w:tc>
          <w:tcPr>
            <w:tcW w:w="700" w:type="dxa"/>
          </w:tcPr>
          <w:p>
            <w:pPr>
              <w:pStyle w:val="TableParagraph"/>
              <w:spacing w:line="238" w:lineRule="exact"/>
              <w:ind w:left="451"/>
              <w:rPr>
                <w:sz w:val="20"/>
              </w:rPr>
            </w:pPr>
            <w:r>
              <w:rPr>
                <w:sz w:val="20"/>
              </w:rPr>
              <w:t>if</w:t>
            </w:r>
          </w:p>
        </w:tc>
        <w:tc>
          <w:tcPr>
            <w:tcW w:w="4296" w:type="dxa"/>
            <w:gridSpan w:val="2"/>
          </w:tcPr>
          <w:p>
            <w:pPr>
              <w:pStyle w:val="TableParagraph"/>
              <w:spacing w:line="238" w:lineRule="exact"/>
              <w:ind w:left="51"/>
              <w:rPr>
                <w:sz w:val="20"/>
              </w:rPr>
            </w:pPr>
            <w:r>
              <w:rPr>
                <w:sz w:val="20"/>
              </w:rPr>
              <w:t>(pid &lt; 0)</w:t>
            </w:r>
          </w:p>
        </w:tc>
      </w:tr>
      <w:tr>
        <w:trPr>
          <w:trHeight w:val="254" w:hRule="atLeast"/>
        </w:trPr>
        <w:tc>
          <w:tcPr>
            <w:tcW w:w="801" w:type="dxa"/>
          </w:tcPr>
          <w:p>
            <w:pPr>
              <w:pStyle w:val="TableParagraph"/>
              <w:spacing w:line="233" w:lineRule="exact"/>
              <w:ind w:left="50"/>
              <w:rPr>
                <w:sz w:val="20"/>
              </w:rPr>
            </w:pPr>
            <w:r>
              <w:rPr>
                <w:color w:val="0000FF"/>
                <w:sz w:val="20"/>
                <w:u w:val="single" w:color="0000FF"/>
              </w:rPr>
              <w:t>219</w:t>
            </w:r>
          </w:p>
        </w:tc>
        <w:tc>
          <w:tcPr>
            <w:tcW w:w="700" w:type="dxa"/>
          </w:tcPr>
          <w:p>
            <w:pPr>
              <w:pStyle w:val="TableParagraph"/>
              <w:spacing w:before="0"/>
              <w:rPr>
                <w:rFonts w:ascii="Times New Roman"/>
                <w:sz w:val="18"/>
              </w:rPr>
            </w:pPr>
          </w:p>
        </w:tc>
        <w:tc>
          <w:tcPr>
            <w:tcW w:w="4296" w:type="dxa"/>
            <w:gridSpan w:val="2"/>
          </w:tcPr>
          <w:p>
            <w:pPr>
              <w:pStyle w:val="TableParagraph"/>
              <w:spacing w:line="233" w:lineRule="exact"/>
              <w:ind w:left="551"/>
              <w:rPr>
                <w:sz w:val="20"/>
              </w:rPr>
            </w:pPr>
            <w:r>
              <w:rPr>
                <w:sz w:val="20"/>
              </w:rPr>
              <w:t>return(</w:t>
            </w:r>
            <w:r>
              <w:rPr>
                <w:color w:val="0000FF"/>
                <w:sz w:val="20"/>
                <w:u w:val="single" w:color="0000FF"/>
              </w:rPr>
              <w:t>kill_pg</w:t>
            </w:r>
            <w:r>
              <w:rPr>
                <w:sz w:val="20"/>
              </w:rPr>
              <w:t>(-pid,sig,0));</w:t>
            </w:r>
          </w:p>
        </w:tc>
      </w:tr>
      <w:tr>
        <w:trPr>
          <w:trHeight w:val="235" w:hRule="atLeast"/>
        </w:trPr>
        <w:tc>
          <w:tcPr>
            <w:tcW w:w="801" w:type="dxa"/>
          </w:tcPr>
          <w:p>
            <w:pPr>
              <w:pStyle w:val="TableParagraph"/>
              <w:spacing w:line="210" w:lineRule="exact" w:before="6"/>
              <w:ind w:left="50"/>
              <w:rPr>
                <w:sz w:val="20"/>
              </w:rPr>
            </w:pPr>
            <w:r>
              <w:rPr>
                <w:color w:val="0000FF"/>
                <w:sz w:val="20"/>
                <w:u w:val="single" w:color="0000FF"/>
              </w:rPr>
              <w:t>220</w:t>
            </w:r>
          </w:p>
        </w:tc>
        <w:tc>
          <w:tcPr>
            <w:tcW w:w="700" w:type="dxa"/>
          </w:tcPr>
          <w:p>
            <w:pPr>
              <w:pStyle w:val="TableParagraph"/>
              <w:spacing w:line="215" w:lineRule="exact" w:before="0"/>
              <w:ind w:left="449"/>
              <w:rPr>
                <w:b/>
                <w:i/>
                <w:sz w:val="21"/>
              </w:rPr>
            </w:pPr>
            <w:r>
              <w:rPr>
                <w:b/>
                <w:i/>
                <w:sz w:val="21"/>
              </w:rPr>
              <w:t>/*</w:t>
            </w:r>
          </w:p>
        </w:tc>
        <w:tc>
          <w:tcPr>
            <w:tcW w:w="4296" w:type="dxa"/>
            <w:gridSpan w:val="2"/>
          </w:tcPr>
          <w:p>
            <w:pPr>
              <w:pStyle w:val="TableParagraph"/>
              <w:spacing w:line="215" w:lineRule="exact" w:before="0"/>
              <w:ind w:left="51"/>
              <w:rPr>
                <w:b/>
                <w:i/>
                <w:sz w:val="21"/>
              </w:rPr>
            </w:pPr>
            <w:r>
              <w:rPr>
                <w:b/>
                <w:i/>
                <w:sz w:val="21"/>
              </w:rPr>
              <w:t>Normal kill */</w:t>
            </w:r>
          </w:p>
        </w:tc>
      </w:tr>
    </w:tbl>
    <w:p>
      <w:pPr>
        <w:pStyle w:val="BodyText"/>
        <w:tabs>
          <w:tab w:pos="1355" w:val="left" w:leader="none"/>
        </w:tabs>
        <w:spacing w:line="242" w:lineRule="auto" w:before="29"/>
        <w:ind w:left="152" w:right="6737"/>
      </w:pPr>
      <w:r>
        <w:rPr>
          <w:color w:val="0000FF"/>
          <w:u w:val="single" w:color="0000FF"/>
        </w:rPr>
        <w:t>221</w:t>
      </w:r>
      <w:r>
        <w:rPr>
          <w:color w:val="0000FF"/>
        </w:rPr>
        <w:tab/>
      </w:r>
      <w:r>
        <w:rPr>
          <w:w w:val="95"/>
        </w:rPr>
        <w:t>return(</w:t>
      </w:r>
      <w:r>
        <w:rPr>
          <w:color w:val="0000FF"/>
          <w:w w:val="95"/>
          <w:u w:val="single" w:color="0000FF"/>
        </w:rPr>
        <w:t>kill_proc</w:t>
      </w:r>
      <w:r>
        <w:rPr>
          <w:w w:val="95"/>
        </w:rPr>
        <w:t>(pid,sig,0));</w:t>
      </w:r>
      <w:r>
        <w:rPr>
          <w:color w:val="0000FF"/>
          <w:w w:val="95"/>
          <w:u w:val="single" w:color="0000FF"/>
        </w:rPr>
        <w:t> </w:t>
      </w:r>
      <w:r>
        <w:rPr>
          <w:color w:val="0000FF"/>
          <w:u w:val="single" w:color="0000FF"/>
        </w:rPr>
        <w:t>222</w:t>
      </w:r>
      <w:r>
        <w:rPr>
          <w:color w:val="0000FF"/>
          <w:spacing w:val="-2"/>
        </w:rPr>
        <w:t> </w:t>
      </w:r>
      <w:r>
        <w:rPr/>
        <w:t>}</w:t>
      </w:r>
    </w:p>
    <w:p>
      <w:pPr>
        <w:pStyle w:val="BodyText"/>
        <w:spacing w:line="253" w:lineRule="exact" w:before="1"/>
        <w:ind w:left="152"/>
      </w:pPr>
      <w:r>
        <w:rPr>
          <w:color w:val="0000FF"/>
          <w:u w:val="single" w:color="0000FF"/>
        </w:rPr>
        <w:t>223</w:t>
      </w:r>
    </w:p>
    <w:p>
      <w:pPr>
        <w:spacing w:line="262" w:lineRule="exact" w:before="0"/>
        <w:ind w:left="152" w:right="0" w:firstLine="0"/>
        <w:jc w:val="left"/>
        <w:rPr>
          <w:b/>
          <w:i/>
          <w:sz w:val="21"/>
        </w:rPr>
      </w:pPr>
      <w:r>
        <w:rPr>
          <w:color w:val="0000FF"/>
          <w:sz w:val="20"/>
          <w:u w:val="single" w:color="0000FF"/>
        </w:rPr>
        <w:t>224</w:t>
      </w:r>
      <w:r>
        <w:rPr>
          <w:color w:val="0000FF"/>
          <w:sz w:val="20"/>
        </w:rPr>
        <w:t> </w:t>
      </w:r>
      <w:r>
        <w:rPr>
          <w:b/>
          <w:i/>
          <w:sz w:val="21"/>
        </w:rPr>
        <w:t>/*</w:t>
      </w:r>
    </w:p>
    <w:p>
      <w:pPr>
        <w:pStyle w:val="Heading5"/>
        <w:numPr>
          <w:ilvl w:val="0"/>
          <w:numId w:val="251"/>
        </w:numPr>
        <w:tabs>
          <w:tab w:pos="655" w:val="left" w:leader="none"/>
        </w:tabs>
        <w:spacing w:line="260" w:lineRule="exact" w:before="0" w:after="0"/>
        <w:ind w:left="654" w:right="0" w:hanging="503"/>
        <w:jc w:val="left"/>
      </w:pPr>
      <w:r>
        <w:rPr/>
        <w:t>*</w:t>
      </w:r>
      <w:r>
        <w:rPr>
          <w:spacing w:val="-11"/>
        </w:rPr>
        <w:t> </w:t>
      </w:r>
      <w:r>
        <w:rPr/>
        <w:t>Determine</w:t>
      </w:r>
      <w:r>
        <w:rPr>
          <w:spacing w:val="-11"/>
        </w:rPr>
        <w:t> </w:t>
      </w:r>
      <w:r>
        <w:rPr/>
        <w:t>if</w:t>
      </w:r>
      <w:r>
        <w:rPr>
          <w:spacing w:val="-11"/>
        </w:rPr>
        <w:t> </w:t>
      </w:r>
      <w:r>
        <w:rPr/>
        <w:t>a</w:t>
      </w:r>
      <w:r>
        <w:rPr>
          <w:spacing w:val="-11"/>
        </w:rPr>
        <w:t> </w:t>
      </w:r>
      <w:r>
        <w:rPr/>
        <w:t>process</w:t>
      </w:r>
      <w:r>
        <w:rPr>
          <w:spacing w:val="-11"/>
        </w:rPr>
        <w:t> </w:t>
      </w:r>
      <w:r>
        <w:rPr/>
        <w:t>group</w:t>
      </w:r>
      <w:r>
        <w:rPr>
          <w:spacing w:val="-11"/>
        </w:rPr>
        <w:t> </w:t>
      </w:r>
      <w:r>
        <w:rPr/>
        <w:t>is</w:t>
      </w:r>
      <w:r>
        <w:rPr>
          <w:spacing w:val="-11"/>
        </w:rPr>
        <w:t> </w:t>
      </w:r>
      <w:r>
        <w:rPr/>
        <w:t>"orphaned",</w:t>
      </w:r>
      <w:r>
        <w:rPr>
          <w:spacing w:val="-11"/>
        </w:rPr>
        <w:t> </w:t>
      </w:r>
      <w:r>
        <w:rPr/>
        <w:t>according</w:t>
      </w:r>
      <w:r>
        <w:rPr>
          <w:spacing w:val="-11"/>
        </w:rPr>
        <w:t> </w:t>
      </w:r>
      <w:r>
        <w:rPr/>
        <w:t>to</w:t>
      </w:r>
      <w:r>
        <w:rPr>
          <w:spacing w:val="-11"/>
        </w:rPr>
        <w:t> </w:t>
      </w:r>
      <w:r>
        <w:rPr/>
        <w:t>the</w:t>
      </w:r>
      <w:r>
        <w:rPr>
          <w:spacing w:val="-11"/>
        </w:rPr>
        <w:t> </w:t>
      </w:r>
      <w:r>
        <w:rPr/>
        <w:t>POSIX</w:t>
      </w:r>
    </w:p>
    <w:p>
      <w:pPr>
        <w:pStyle w:val="ListParagraph"/>
        <w:numPr>
          <w:ilvl w:val="0"/>
          <w:numId w:val="251"/>
        </w:numPr>
        <w:tabs>
          <w:tab w:pos="655" w:val="left" w:leader="none"/>
          <w:tab w:pos="3373" w:val="left" w:leader="none"/>
        </w:tabs>
        <w:spacing w:line="259" w:lineRule="exact" w:before="0" w:after="0"/>
        <w:ind w:left="654" w:right="0" w:hanging="503"/>
        <w:jc w:val="left"/>
        <w:rPr>
          <w:b/>
          <w:i/>
          <w:sz w:val="21"/>
        </w:rPr>
      </w:pPr>
      <w:r>
        <w:rPr>
          <w:b/>
          <w:i/>
          <w:sz w:val="21"/>
        </w:rPr>
        <w:t>* definition</w:t>
      </w:r>
      <w:r>
        <w:rPr>
          <w:b/>
          <w:i/>
          <w:spacing w:val="-65"/>
          <w:sz w:val="21"/>
        </w:rPr>
        <w:t> </w:t>
      </w:r>
      <w:r>
        <w:rPr>
          <w:b/>
          <w:i/>
          <w:sz w:val="21"/>
        </w:rPr>
        <w:t>in</w:t>
      </w:r>
      <w:r>
        <w:rPr>
          <w:b/>
          <w:i/>
          <w:spacing w:val="-32"/>
          <w:sz w:val="21"/>
        </w:rPr>
        <w:t> </w:t>
      </w:r>
      <w:r>
        <w:rPr>
          <w:b/>
          <w:i/>
          <w:sz w:val="21"/>
        </w:rPr>
        <w:t>2.2.2.52.</w:t>
        <w:tab/>
        <w:t>Orphaned process groups are not to be</w:t>
      </w:r>
      <w:r>
        <w:rPr>
          <w:b/>
          <w:i/>
          <w:spacing w:val="-69"/>
          <w:sz w:val="21"/>
        </w:rPr>
        <w:t> </w:t>
      </w:r>
      <w:r>
        <w:rPr>
          <w:b/>
          <w:i/>
          <w:sz w:val="21"/>
        </w:rPr>
        <w:t>affected</w:t>
      </w:r>
    </w:p>
    <w:p>
      <w:pPr>
        <w:pStyle w:val="ListParagraph"/>
        <w:numPr>
          <w:ilvl w:val="0"/>
          <w:numId w:val="251"/>
        </w:numPr>
        <w:tabs>
          <w:tab w:pos="655" w:val="left" w:leader="none"/>
          <w:tab w:pos="4578" w:val="left" w:leader="none"/>
        </w:tabs>
        <w:spacing w:line="259" w:lineRule="exact" w:before="0" w:after="0"/>
        <w:ind w:left="654" w:right="0" w:hanging="503"/>
        <w:jc w:val="left"/>
        <w:rPr>
          <w:b/>
          <w:i/>
          <w:sz w:val="21"/>
        </w:rPr>
      </w:pPr>
      <w:r>
        <w:rPr>
          <w:b/>
          <w:i/>
          <w:sz w:val="21"/>
        </w:rPr>
        <w:t>*</w:t>
      </w:r>
      <w:r>
        <w:rPr>
          <w:b/>
          <w:i/>
          <w:spacing w:val="-38"/>
          <w:sz w:val="21"/>
        </w:rPr>
        <w:t> </w:t>
      </w:r>
      <w:r>
        <w:rPr>
          <w:b/>
          <w:i/>
          <w:sz w:val="21"/>
        </w:rPr>
        <w:t>by</w:t>
      </w:r>
      <w:r>
        <w:rPr>
          <w:b/>
          <w:i/>
          <w:spacing w:val="-38"/>
          <w:sz w:val="21"/>
        </w:rPr>
        <w:t> </w:t>
      </w:r>
      <w:r>
        <w:rPr>
          <w:b/>
          <w:i/>
          <w:sz w:val="21"/>
        </w:rPr>
        <w:t>terminal-generated</w:t>
      </w:r>
      <w:r>
        <w:rPr>
          <w:b/>
          <w:i/>
          <w:spacing w:val="-39"/>
          <w:sz w:val="21"/>
        </w:rPr>
        <w:t> </w:t>
      </w:r>
      <w:r>
        <w:rPr>
          <w:b/>
          <w:i/>
          <w:sz w:val="21"/>
        </w:rPr>
        <w:t>stop</w:t>
      </w:r>
      <w:r>
        <w:rPr>
          <w:b/>
          <w:i/>
          <w:spacing w:val="-39"/>
          <w:sz w:val="21"/>
        </w:rPr>
        <w:t> </w:t>
      </w:r>
      <w:r>
        <w:rPr>
          <w:b/>
          <w:i/>
          <w:sz w:val="21"/>
        </w:rPr>
        <w:t>signals.</w:t>
        <w:tab/>
        <w:t>Newly orphaned process groups</w:t>
      </w:r>
      <w:r>
        <w:rPr>
          <w:b/>
          <w:i/>
          <w:spacing w:val="-38"/>
          <w:sz w:val="21"/>
        </w:rPr>
        <w:t> </w:t>
      </w:r>
      <w:r>
        <w:rPr>
          <w:b/>
          <w:i/>
          <w:sz w:val="21"/>
        </w:rPr>
        <w:t>are</w:t>
      </w:r>
    </w:p>
    <w:p>
      <w:pPr>
        <w:pStyle w:val="ListParagraph"/>
        <w:numPr>
          <w:ilvl w:val="0"/>
          <w:numId w:val="251"/>
        </w:numPr>
        <w:tabs>
          <w:tab w:pos="655" w:val="left" w:leader="none"/>
        </w:tabs>
        <w:spacing w:line="259" w:lineRule="exact" w:before="0" w:after="0"/>
        <w:ind w:left="654" w:right="0" w:hanging="503"/>
        <w:jc w:val="left"/>
        <w:rPr>
          <w:b/>
          <w:i/>
          <w:sz w:val="21"/>
        </w:rPr>
      </w:pPr>
      <w:r>
        <w:rPr>
          <w:b/>
          <w:i/>
          <w:sz w:val="21"/>
        </w:rPr>
        <w:t>* to receive a SIGHUP and a</w:t>
      </w:r>
      <w:r>
        <w:rPr>
          <w:b/>
          <w:i/>
          <w:spacing w:val="-44"/>
          <w:sz w:val="21"/>
        </w:rPr>
        <w:t> </w:t>
      </w:r>
      <w:r>
        <w:rPr>
          <w:b/>
          <w:i/>
          <w:sz w:val="21"/>
        </w:rPr>
        <w:t>SIGCONT.</w:t>
      </w:r>
    </w:p>
    <w:p>
      <w:pPr>
        <w:pStyle w:val="BodyText"/>
        <w:spacing w:line="264" w:lineRule="exact" w:before="0"/>
        <w:ind w:left="152"/>
        <w:rPr>
          <w:b/>
          <w:i/>
          <w:sz w:val="21"/>
        </w:rPr>
      </w:pPr>
      <w:r>
        <w:rPr>
          <w:color w:val="0000FF"/>
          <w:u w:val="single" w:color="0000FF"/>
        </w:rPr>
        <w:t>229</w:t>
      </w:r>
      <w:r>
        <w:rPr>
          <w:color w:val="0000FF"/>
          <w:spacing w:val="98"/>
        </w:rPr>
        <w:t> </w:t>
      </w:r>
      <w:r>
        <w:rPr>
          <w:b/>
          <w:i/>
          <w:sz w:val="21"/>
        </w:rPr>
        <w:t>*</w:t>
      </w:r>
    </w:p>
    <w:p>
      <w:pPr>
        <w:spacing w:after="0" w:line="264" w:lineRule="exact"/>
        <w:rPr>
          <w:sz w:val="21"/>
        </w:rPr>
        <w:sectPr>
          <w:pgSz w:w="11910" w:h="16840"/>
          <w:pgMar w:header="880" w:footer="997" w:top="1360" w:bottom="1180" w:left="980" w:right="0"/>
        </w:sectPr>
      </w:pPr>
    </w:p>
    <w:p>
      <w:pPr>
        <w:pStyle w:val="Heading5"/>
        <w:spacing w:line="264" w:lineRule="exact" w:before="60"/>
        <w:ind w:left="152" w:firstLine="0"/>
      </w:pPr>
      <w:r>
        <w:rPr>
          <w:b w:val="0"/>
          <w:i w:val="0"/>
          <w:color w:val="0000FF"/>
          <w:sz w:val="20"/>
          <w:u w:val="single" w:color="0000FF"/>
        </w:rPr>
        <w:t>230</w:t>
      </w:r>
      <w:r>
        <w:rPr>
          <w:b w:val="0"/>
          <w:i w:val="0"/>
          <w:color w:val="0000FF"/>
          <w:sz w:val="20"/>
        </w:rPr>
        <w:t> </w:t>
      </w:r>
      <w:r>
        <w:rPr/>
        <w:t>* "I ask you, have you ever known what it is to be an orphan?"</w:t>
      </w:r>
    </w:p>
    <w:p>
      <w:pPr>
        <w:spacing w:line="264" w:lineRule="exact" w:before="0"/>
        <w:ind w:left="152" w:right="0" w:firstLine="0"/>
        <w:jc w:val="left"/>
        <w:rPr>
          <w:b/>
          <w:i/>
          <w:sz w:val="21"/>
        </w:rPr>
      </w:pPr>
      <w:r>
        <w:rPr>
          <w:color w:val="0000FF"/>
          <w:sz w:val="20"/>
          <w:u w:val="single" w:color="0000FF"/>
        </w:rPr>
        <w:t>231</w:t>
      </w:r>
      <w:r>
        <w:rPr>
          <w:color w:val="0000FF"/>
          <w:spacing w:val="98"/>
          <w:sz w:val="20"/>
        </w:rPr>
        <w:t> </w:t>
      </w:r>
      <w:r>
        <w:rPr>
          <w:b/>
          <w:i/>
          <w:sz w:val="21"/>
        </w:rPr>
        <w:t>*/</w:t>
      </w:r>
    </w:p>
    <w:p>
      <w:pPr>
        <w:pStyle w:val="BodyText"/>
        <w:spacing w:before="0"/>
      </w:pPr>
      <w:r>
        <w:rPr/>
        <w:t>//</w:t>
      </w:r>
      <w:r>
        <w:rPr>
          <w:spacing w:val="-11"/>
        </w:rPr>
        <w:t> </w:t>
      </w:r>
      <w:r>
        <w:rPr/>
        <w:t>The</w:t>
      </w:r>
      <w:r>
        <w:rPr>
          <w:spacing w:val="-12"/>
        </w:rPr>
        <w:t> </w:t>
      </w:r>
      <w:r>
        <w:rPr/>
        <w:t>POSIX</w:t>
      </w:r>
      <w:r>
        <w:rPr>
          <w:spacing w:val="-13"/>
        </w:rPr>
        <w:t> </w:t>
      </w:r>
      <w:r>
        <w:rPr/>
        <w:t>P1003.1</w:t>
      </w:r>
      <w:r>
        <w:rPr>
          <w:spacing w:val="-13"/>
        </w:rPr>
        <w:t> </w:t>
      </w:r>
      <w:r>
        <w:rPr/>
        <w:t>section</w:t>
      </w:r>
      <w:r>
        <w:rPr>
          <w:spacing w:val="-13"/>
        </w:rPr>
        <w:t> </w:t>
      </w:r>
      <w:r>
        <w:rPr/>
        <w:t>2.2.2.52</w:t>
      </w:r>
      <w:r>
        <w:rPr>
          <w:spacing w:val="-12"/>
        </w:rPr>
        <w:t> </w:t>
      </w:r>
      <w:r>
        <w:rPr/>
        <w:t>mentioned</w:t>
      </w:r>
      <w:r>
        <w:rPr>
          <w:spacing w:val="-14"/>
        </w:rPr>
        <w:t> </w:t>
      </w:r>
      <w:r>
        <w:rPr/>
        <w:t>above</w:t>
      </w:r>
      <w:r>
        <w:rPr>
          <w:spacing w:val="-10"/>
        </w:rPr>
        <w:t> </w:t>
      </w:r>
      <w:r>
        <w:rPr/>
        <w:t>is</w:t>
      </w:r>
      <w:r>
        <w:rPr>
          <w:spacing w:val="-13"/>
        </w:rPr>
        <w:t> </w:t>
      </w:r>
      <w:r>
        <w:rPr/>
        <w:t>a</w:t>
      </w:r>
      <w:r>
        <w:rPr>
          <w:spacing w:val="-11"/>
        </w:rPr>
        <w:t> </w:t>
      </w:r>
      <w:r>
        <w:rPr/>
        <w:t>description</w:t>
      </w:r>
      <w:r>
        <w:rPr>
          <w:spacing w:val="-10"/>
        </w:rPr>
        <w:t> </w:t>
      </w:r>
      <w:r>
        <w:rPr/>
        <w:t>of</w:t>
      </w:r>
      <w:r>
        <w:rPr>
          <w:spacing w:val="-11"/>
        </w:rPr>
        <w:t> </w:t>
      </w:r>
      <w:r>
        <w:rPr/>
        <w:t>the</w:t>
      </w:r>
      <w:r>
        <w:rPr>
          <w:spacing w:val="-13"/>
        </w:rPr>
        <w:t> </w:t>
      </w:r>
      <w:r>
        <w:rPr/>
        <w:t>orphan</w:t>
      </w:r>
      <w:r>
        <w:rPr>
          <w:spacing w:val="-13"/>
        </w:rPr>
        <w:t> </w:t>
      </w:r>
      <w:r>
        <w:rPr/>
        <w:t>process</w:t>
      </w:r>
    </w:p>
    <w:p>
      <w:pPr>
        <w:pStyle w:val="BodyText"/>
      </w:pPr>
      <w:r>
        <w:rPr/>
        <w:t>//</w:t>
      </w:r>
      <w:r>
        <w:rPr>
          <w:spacing w:val="-10"/>
        </w:rPr>
        <w:t> </w:t>
      </w:r>
      <w:r>
        <w:rPr/>
        <w:t>group.</w:t>
      </w:r>
      <w:r>
        <w:rPr>
          <w:spacing w:val="-9"/>
        </w:rPr>
        <w:t> </w:t>
      </w:r>
      <w:r>
        <w:rPr/>
        <w:t>In</w:t>
      </w:r>
      <w:r>
        <w:rPr>
          <w:spacing w:val="-10"/>
        </w:rPr>
        <w:t> </w:t>
      </w:r>
      <w:r>
        <w:rPr/>
        <w:t>both</w:t>
      </w:r>
      <w:r>
        <w:rPr>
          <w:spacing w:val="-12"/>
        </w:rPr>
        <w:t> </w:t>
      </w:r>
      <w:r>
        <w:rPr/>
        <w:t>cases,</w:t>
      </w:r>
      <w:r>
        <w:rPr>
          <w:spacing w:val="-12"/>
        </w:rPr>
        <w:t> </w:t>
      </w:r>
      <w:r>
        <w:rPr/>
        <w:t>when</w:t>
      </w:r>
      <w:r>
        <w:rPr>
          <w:spacing w:val="-12"/>
        </w:rPr>
        <w:t> </w:t>
      </w:r>
      <w:r>
        <w:rPr/>
        <w:t>a</w:t>
      </w:r>
      <w:r>
        <w:rPr>
          <w:spacing w:val="-10"/>
        </w:rPr>
        <w:t> </w:t>
      </w:r>
      <w:r>
        <w:rPr/>
        <w:t>process</w:t>
      </w:r>
      <w:r>
        <w:rPr>
          <w:spacing w:val="-9"/>
        </w:rPr>
        <w:t> </w:t>
      </w:r>
      <w:r>
        <w:rPr/>
        <w:t>terminates,</w:t>
      </w:r>
      <w:r>
        <w:rPr>
          <w:spacing w:val="-10"/>
        </w:rPr>
        <w:t> </w:t>
      </w:r>
      <w:r>
        <w:rPr/>
        <w:t>it</w:t>
      </w:r>
      <w:r>
        <w:rPr>
          <w:spacing w:val="-9"/>
        </w:rPr>
        <w:t> </w:t>
      </w:r>
      <w:r>
        <w:rPr/>
        <w:t>may</w:t>
      </w:r>
      <w:r>
        <w:rPr>
          <w:spacing w:val="-10"/>
        </w:rPr>
        <w:t> </w:t>
      </w:r>
      <w:r>
        <w:rPr/>
        <w:t>cause</w:t>
      </w:r>
      <w:r>
        <w:rPr>
          <w:spacing w:val="-9"/>
        </w:rPr>
        <w:t> </w:t>
      </w:r>
      <w:r>
        <w:rPr/>
        <w:t>the</w:t>
      </w:r>
      <w:r>
        <w:rPr>
          <w:spacing w:val="-10"/>
        </w:rPr>
        <w:t> </w:t>
      </w:r>
      <w:r>
        <w:rPr/>
        <w:t>process</w:t>
      </w:r>
      <w:r>
        <w:rPr>
          <w:spacing w:val="-12"/>
        </w:rPr>
        <w:t> </w:t>
      </w:r>
      <w:r>
        <w:rPr/>
        <w:t>group</w:t>
      </w:r>
      <w:r>
        <w:rPr>
          <w:spacing w:val="-9"/>
        </w:rPr>
        <w:t> </w:t>
      </w:r>
      <w:r>
        <w:rPr/>
        <w:t>to</w:t>
      </w:r>
      <w:r>
        <w:rPr>
          <w:spacing w:val="-10"/>
        </w:rPr>
        <w:t> </w:t>
      </w:r>
      <w:r>
        <w:rPr/>
        <w:t>become</w:t>
      </w:r>
    </w:p>
    <w:p>
      <w:pPr>
        <w:pStyle w:val="BodyText"/>
        <w:tabs>
          <w:tab w:pos="1943" w:val="left" w:leader="none"/>
        </w:tabs>
      </w:pPr>
      <w:r>
        <w:rPr/>
        <w:t>//</w:t>
      </w:r>
      <w:r>
        <w:rPr>
          <w:spacing w:val="-4"/>
        </w:rPr>
        <w:t> </w:t>
      </w:r>
      <w:r>
        <w:rPr/>
        <w:t>"orphan."</w:t>
        <w:tab/>
        <w:t>The connection between a process group and a parent outside its group</w:t>
      </w:r>
      <w:r>
        <w:rPr>
          <w:spacing w:val="-59"/>
        </w:rPr>
        <w:t> </w:t>
      </w:r>
      <w:r>
        <w:rPr/>
        <w:t>depends</w:t>
      </w:r>
    </w:p>
    <w:p>
      <w:pPr>
        <w:pStyle w:val="BodyText"/>
      </w:pPr>
      <w:r>
        <w:rPr/>
        <w:t>//</w:t>
      </w:r>
      <w:r>
        <w:rPr>
          <w:spacing w:val="-30"/>
        </w:rPr>
        <w:t> </w:t>
      </w:r>
      <w:r>
        <w:rPr/>
        <w:t>on</w:t>
      </w:r>
      <w:r>
        <w:rPr>
          <w:spacing w:val="-29"/>
        </w:rPr>
        <w:t> </w:t>
      </w:r>
      <w:r>
        <w:rPr/>
        <w:t>both</w:t>
      </w:r>
      <w:r>
        <w:rPr>
          <w:spacing w:val="-29"/>
        </w:rPr>
        <w:t> </w:t>
      </w:r>
      <w:r>
        <w:rPr/>
        <w:t>the</w:t>
      </w:r>
      <w:r>
        <w:rPr>
          <w:spacing w:val="-29"/>
        </w:rPr>
        <w:t> </w:t>
      </w:r>
      <w:r>
        <w:rPr/>
        <w:t>parent</w:t>
      </w:r>
      <w:r>
        <w:rPr>
          <w:spacing w:val="-30"/>
        </w:rPr>
        <w:t> </w:t>
      </w:r>
      <w:r>
        <w:rPr/>
        <w:t>and</w:t>
      </w:r>
      <w:r>
        <w:rPr>
          <w:spacing w:val="-32"/>
        </w:rPr>
        <w:t> </w:t>
      </w:r>
      <w:r>
        <w:rPr/>
        <w:t>its</w:t>
      </w:r>
      <w:r>
        <w:rPr>
          <w:spacing w:val="-29"/>
        </w:rPr>
        <w:t> </w:t>
      </w:r>
      <w:r>
        <w:rPr/>
        <w:t>child</w:t>
      </w:r>
      <w:r>
        <w:rPr>
          <w:spacing w:val="-29"/>
        </w:rPr>
        <w:t> </w:t>
      </w:r>
      <w:r>
        <w:rPr/>
        <w:t>processes.</w:t>
      </w:r>
      <w:r>
        <w:rPr>
          <w:spacing w:val="-26"/>
        </w:rPr>
        <w:t> </w:t>
      </w:r>
      <w:r>
        <w:rPr/>
        <w:t>Therefore,</w:t>
      </w:r>
      <w:r>
        <w:rPr>
          <w:spacing w:val="-29"/>
        </w:rPr>
        <w:t> </w:t>
      </w:r>
      <w:r>
        <w:rPr/>
        <w:t>if</w:t>
      </w:r>
      <w:r>
        <w:rPr>
          <w:spacing w:val="-29"/>
        </w:rPr>
        <w:t> </w:t>
      </w:r>
      <w:r>
        <w:rPr/>
        <w:t>the</w:t>
      </w:r>
      <w:r>
        <w:rPr>
          <w:spacing w:val="-29"/>
        </w:rPr>
        <w:t> </w:t>
      </w:r>
      <w:r>
        <w:rPr/>
        <w:t>last</w:t>
      </w:r>
      <w:r>
        <w:rPr>
          <w:spacing w:val="-29"/>
        </w:rPr>
        <w:t> </w:t>
      </w:r>
      <w:r>
        <w:rPr/>
        <w:t>process</w:t>
      </w:r>
      <w:r>
        <w:rPr>
          <w:spacing w:val="-27"/>
        </w:rPr>
        <w:t> </w:t>
      </w:r>
      <w:r>
        <w:rPr/>
        <w:t>outside</w:t>
      </w:r>
      <w:r>
        <w:rPr>
          <w:spacing w:val="-29"/>
        </w:rPr>
        <w:t> </w:t>
      </w:r>
      <w:r>
        <w:rPr/>
        <w:t>the</w:t>
      </w:r>
      <w:r>
        <w:rPr>
          <w:spacing w:val="-29"/>
        </w:rPr>
        <w:t> </w:t>
      </w:r>
      <w:r>
        <w:rPr/>
        <w:t>group</w:t>
      </w:r>
    </w:p>
    <w:p>
      <w:pPr>
        <w:pStyle w:val="BodyText"/>
      </w:pPr>
      <w:r>
        <w:rPr/>
        <w:t>// that is connected to the parent process, or the immediate descendant of the last parent</w:t>
      </w:r>
    </w:p>
    <w:p>
      <w:pPr>
        <w:pStyle w:val="BodyText"/>
        <w:spacing w:before="5"/>
      </w:pPr>
      <w:r>
        <w:rPr/>
        <w:t>//</w:t>
      </w:r>
      <w:r>
        <w:rPr>
          <w:spacing w:val="-33"/>
        </w:rPr>
        <w:t> </w:t>
      </w:r>
      <w:r>
        <w:rPr/>
        <w:t>process,</w:t>
      </w:r>
      <w:r>
        <w:rPr>
          <w:spacing w:val="-33"/>
        </w:rPr>
        <w:t> </w:t>
      </w:r>
      <w:r>
        <w:rPr/>
        <w:t>terminates,</w:t>
      </w:r>
      <w:r>
        <w:rPr>
          <w:spacing w:val="-32"/>
        </w:rPr>
        <w:t> </w:t>
      </w:r>
      <w:r>
        <w:rPr/>
        <w:t>then</w:t>
      </w:r>
      <w:r>
        <w:rPr>
          <w:spacing w:val="-35"/>
        </w:rPr>
        <w:t> </w:t>
      </w:r>
      <w:r>
        <w:rPr/>
        <w:t>the</w:t>
      </w:r>
      <w:r>
        <w:rPr>
          <w:spacing w:val="-34"/>
        </w:rPr>
        <w:t> </w:t>
      </w:r>
      <w:r>
        <w:rPr/>
        <w:t>process</w:t>
      </w:r>
      <w:r>
        <w:rPr>
          <w:spacing w:val="-35"/>
        </w:rPr>
        <w:t> </w:t>
      </w:r>
      <w:r>
        <w:rPr/>
        <w:t>group</w:t>
      </w:r>
      <w:r>
        <w:rPr>
          <w:spacing w:val="-34"/>
        </w:rPr>
        <w:t> </w:t>
      </w:r>
      <w:r>
        <w:rPr/>
        <w:t>becomes</w:t>
      </w:r>
      <w:r>
        <w:rPr>
          <w:spacing w:val="-35"/>
        </w:rPr>
        <w:t> </w:t>
      </w:r>
      <w:r>
        <w:rPr/>
        <w:t>an</w:t>
      </w:r>
      <w:r>
        <w:rPr>
          <w:spacing w:val="-34"/>
        </w:rPr>
        <w:t> </w:t>
      </w:r>
      <w:r>
        <w:rPr/>
        <w:t>orphan</w:t>
      </w:r>
      <w:r>
        <w:rPr>
          <w:spacing w:val="-33"/>
        </w:rPr>
        <w:t> </w:t>
      </w:r>
      <w:r>
        <w:rPr/>
        <w:t>process</w:t>
      </w:r>
      <w:r>
        <w:rPr>
          <w:spacing w:val="-34"/>
        </w:rPr>
        <w:t> </w:t>
      </w:r>
      <w:r>
        <w:rPr/>
        <w:t>group.</w:t>
      </w:r>
      <w:r>
        <w:rPr>
          <w:spacing w:val="-25"/>
        </w:rPr>
        <w:t> </w:t>
      </w:r>
      <w:r>
        <w:rPr/>
        <w:t>In</w:t>
      </w:r>
      <w:r>
        <w:rPr>
          <w:spacing w:val="-34"/>
        </w:rPr>
        <w:t> </w:t>
      </w:r>
      <w:r>
        <w:rPr/>
        <w:t>either</w:t>
      </w:r>
      <w:r>
        <w:rPr>
          <w:spacing w:val="-33"/>
        </w:rPr>
        <w:t> </w:t>
      </w:r>
      <w:r>
        <w:rPr/>
        <w:t>case,</w:t>
      </w:r>
    </w:p>
    <w:p>
      <w:pPr>
        <w:pStyle w:val="BodyText"/>
      </w:pPr>
      <w:r>
        <w:rPr/>
        <w:t>//</w:t>
      </w:r>
      <w:r>
        <w:rPr>
          <w:spacing w:val="-22"/>
        </w:rPr>
        <w:t> </w:t>
      </w:r>
      <w:r>
        <w:rPr/>
        <w:t>if</w:t>
      </w:r>
      <w:r>
        <w:rPr>
          <w:spacing w:val="-24"/>
        </w:rPr>
        <w:t> </w:t>
      </w:r>
      <w:r>
        <w:rPr/>
        <w:t>the</w:t>
      </w:r>
      <w:r>
        <w:rPr>
          <w:spacing w:val="-22"/>
        </w:rPr>
        <w:t> </w:t>
      </w:r>
      <w:r>
        <w:rPr/>
        <w:t>termination</w:t>
      </w:r>
      <w:r>
        <w:rPr>
          <w:spacing w:val="-23"/>
        </w:rPr>
        <w:t> </w:t>
      </w:r>
      <w:r>
        <w:rPr/>
        <w:t>of</w:t>
      </w:r>
      <w:r>
        <w:rPr>
          <w:spacing w:val="-25"/>
        </w:rPr>
        <w:t> </w:t>
      </w:r>
      <w:r>
        <w:rPr/>
        <w:t>the</w:t>
      </w:r>
      <w:r>
        <w:rPr>
          <w:spacing w:val="-22"/>
        </w:rPr>
        <w:t> </w:t>
      </w:r>
      <w:r>
        <w:rPr/>
        <w:t>process</w:t>
      </w:r>
      <w:r>
        <w:rPr>
          <w:spacing w:val="-23"/>
        </w:rPr>
        <w:t> </w:t>
      </w:r>
      <w:r>
        <w:rPr/>
        <w:t>causes</w:t>
      </w:r>
      <w:r>
        <w:rPr>
          <w:spacing w:val="-22"/>
        </w:rPr>
        <w:t> </w:t>
      </w:r>
      <w:r>
        <w:rPr/>
        <w:t>the</w:t>
      </w:r>
      <w:r>
        <w:rPr>
          <w:spacing w:val="-22"/>
        </w:rPr>
        <w:t> </w:t>
      </w:r>
      <w:r>
        <w:rPr/>
        <w:t>process</w:t>
      </w:r>
      <w:r>
        <w:rPr>
          <w:spacing w:val="-21"/>
        </w:rPr>
        <w:t> </w:t>
      </w:r>
      <w:r>
        <w:rPr/>
        <w:t>group</w:t>
      </w:r>
      <w:r>
        <w:rPr>
          <w:spacing w:val="-24"/>
        </w:rPr>
        <w:t> </w:t>
      </w:r>
      <w:r>
        <w:rPr/>
        <w:t>to</w:t>
      </w:r>
      <w:r>
        <w:rPr>
          <w:spacing w:val="-25"/>
        </w:rPr>
        <w:t> </w:t>
      </w:r>
      <w:r>
        <w:rPr/>
        <w:t>become</w:t>
      </w:r>
      <w:r>
        <w:rPr>
          <w:spacing w:val="-17"/>
        </w:rPr>
        <w:t> </w:t>
      </w:r>
      <w:r>
        <w:rPr/>
        <w:t>an</w:t>
      </w:r>
      <w:r>
        <w:rPr>
          <w:spacing w:val="-24"/>
        </w:rPr>
        <w:t> </w:t>
      </w:r>
      <w:r>
        <w:rPr/>
        <w:t>orphaned</w:t>
      </w:r>
      <w:r>
        <w:rPr>
          <w:spacing w:val="-22"/>
        </w:rPr>
        <w:t> </w:t>
      </w:r>
      <w:r>
        <w:rPr/>
        <w:t>group,</w:t>
      </w:r>
      <w:r>
        <w:rPr>
          <w:spacing w:val="-22"/>
        </w:rPr>
        <w:t> </w:t>
      </w:r>
      <w:r>
        <w:rPr/>
        <w:t>all</w:t>
      </w:r>
    </w:p>
    <w:p>
      <w:pPr>
        <w:pStyle w:val="BodyText"/>
      </w:pPr>
      <w:r>
        <w:rPr/>
        <w:t>// processes in the group are disconnected from their job control shell.</w:t>
      </w:r>
    </w:p>
    <w:p>
      <w:pPr>
        <w:pStyle w:val="BodyText"/>
      </w:pPr>
      <w:r>
        <w:rPr/>
        <w:t>//</w:t>
      </w:r>
      <w:r>
        <w:rPr>
          <w:spacing w:val="-34"/>
        </w:rPr>
        <w:t> </w:t>
      </w:r>
      <w:r>
        <w:rPr/>
        <w:t>The</w:t>
      </w:r>
      <w:r>
        <w:rPr>
          <w:spacing w:val="-37"/>
        </w:rPr>
        <w:t> </w:t>
      </w:r>
      <w:r>
        <w:rPr/>
        <w:t>job</w:t>
      </w:r>
      <w:r>
        <w:rPr>
          <w:spacing w:val="-36"/>
        </w:rPr>
        <w:t> </w:t>
      </w:r>
      <w:r>
        <w:rPr/>
        <w:t>control</w:t>
      </w:r>
      <w:r>
        <w:rPr>
          <w:spacing w:val="-37"/>
        </w:rPr>
        <w:t> </w:t>
      </w:r>
      <w:r>
        <w:rPr/>
        <w:t>shell</w:t>
      </w:r>
      <w:r>
        <w:rPr>
          <w:spacing w:val="-37"/>
        </w:rPr>
        <w:t> </w:t>
      </w:r>
      <w:r>
        <w:rPr/>
        <w:t>will</w:t>
      </w:r>
      <w:r>
        <w:rPr>
          <w:spacing w:val="-36"/>
        </w:rPr>
        <w:t> </w:t>
      </w:r>
      <w:r>
        <w:rPr/>
        <w:t>no</w:t>
      </w:r>
      <w:r>
        <w:rPr>
          <w:spacing w:val="-37"/>
        </w:rPr>
        <w:t> </w:t>
      </w:r>
      <w:r>
        <w:rPr/>
        <w:t>longer</w:t>
      </w:r>
      <w:r>
        <w:rPr>
          <w:spacing w:val="-36"/>
        </w:rPr>
        <w:t> </w:t>
      </w:r>
      <w:r>
        <w:rPr/>
        <w:t>have</w:t>
      </w:r>
      <w:r>
        <w:rPr>
          <w:spacing w:val="-37"/>
        </w:rPr>
        <w:t> </w:t>
      </w:r>
      <w:r>
        <w:rPr/>
        <w:t>any</w:t>
      </w:r>
      <w:r>
        <w:rPr>
          <w:spacing w:val="-37"/>
        </w:rPr>
        <w:t> </w:t>
      </w:r>
      <w:r>
        <w:rPr/>
        <w:t>information</w:t>
      </w:r>
      <w:r>
        <w:rPr>
          <w:spacing w:val="-33"/>
        </w:rPr>
        <w:t> </w:t>
      </w:r>
      <w:r>
        <w:rPr/>
        <w:t>about</w:t>
      </w:r>
      <w:r>
        <w:rPr>
          <w:spacing w:val="-34"/>
        </w:rPr>
        <w:t> </w:t>
      </w:r>
      <w:r>
        <w:rPr/>
        <w:t>the</w:t>
      </w:r>
      <w:r>
        <w:rPr>
          <w:spacing w:val="-37"/>
        </w:rPr>
        <w:t> </w:t>
      </w:r>
      <w:r>
        <w:rPr/>
        <w:t>existence</w:t>
      </w:r>
      <w:r>
        <w:rPr>
          <w:spacing w:val="-36"/>
        </w:rPr>
        <w:t> </w:t>
      </w:r>
      <w:r>
        <w:rPr/>
        <w:t>of</w:t>
      </w:r>
      <w:r>
        <w:rPr>
          <w:spacing w:val="-37"/>
        </w:rPr>
        <w:t> </w:t>
      </w:r>
      <w:r>
        <w:rPr/>
        <w:t>this</w:t>
      </w:r>
      <w:r>
        <w:rPr>
          <w:spacing w:val="-33"/>
        </w:rPr>
        <w:t> </w:t>
      </w:r>
      <w:r>
        <w:rPr/>
        <w:t>process</w:t>
      </w:r>
    </w:p>
    <w:p>
      <w:pPr>
        <w:pStyle w:val="BodyText"/>
      </w:pPr>
      <w:r>
        <w:rPr/>
        <w:t>//</w:t>
      </w:r>
      <w:r>
        <w:rPr>
          <w:spacing w:val="-22"/>
        </w:rPr>
        <w:t> </w:t>
      </w:r>
      <w:r>
        <w:rPr/>
        <w:t>group.</w:t>
      </w:r>
      <w:r>
        <w:rPr>
          <w:spacing w:val="-21"/>
        </w:rPr>
        <w:t> </w:t>
      </w:r>
      <w:r>
        <w:rPr/>
        <w:t>The</w:t>
      </w:r>
      <w:r>
        <w:rPr>
          <w:spacing w:val="-21"/>
        </w:rPr>
        <w:t> </w:t>
      </w:r>
      <w:r>
        <w:rPr/>
        <w:t>process</w:t>
      </w:r>
      <w:r>
        <w:rPr>
          <w:spacing w:val="-22"/>
        </w:rPr>
        <w:t> </w:t>
      </w:r>
      <w:r>
        <w:rPr/>
        <w:t>in</w:t>
      </w:r>
      <w:r>
        <w:rPr>
          <w:spacing w:val="-23"/>
        </w:rPr>
        <w:t> </w:t>
      </w:r>
      <w:r>
        <w:rPr/>
        <w:t>the</w:t>
      </w:r>
      <w:r>
        <w:rPr>
          <w:spacing w:val="-22"/>
        </w:rPr>
        <w:t> </w:t>
      </w:r>
      <w:r>
        <w:rPr/>
        <w:t>group</w:t>
      </w:r>
      <w:r>
        <w:rPr>
          <w:spacing w:val="-21"/>
        </w:rPr>
        <w:t> </w:t>
      </w:r>
      <w:r>
        <w:rPr/>
        <w:t>that</w:t>
      </w:r>
      <w:r>
        <w:rPr>
          <w:spacing w:val="-22"/>
        </w:rPr>
        <w:t> </w:t>
      </w:r>
      <w:r>
        <w:rPr/>
        <w:t>is</w:t>
      </w:r>
      <w:r>
        <w:rPr>
          <w:spacing w:val="-21"/>
        </w:rPr>
        <w:t> </w:t>
      </w:r>
      <w:r>
        <w:rPr/>
        <w:t>in</w:t>
      </w:r>
      <w:r>
        <w:rPr>
          <w:spacing w:val="-22"/>
        </w:rPr>
        <w:t> </w:t>
      </w:r>
      <w:r>
        <w:rPr/>
        <w:t>a</w:t>
      </w:r>
      <w:r>
        <w:rPr>
          <w:spacing w:val="-21"/>
        </w:rPr>
        <w:t> </w:t>
      </w:r>
      <w:r>
        <w:rPr/>
        <w:t>stopped</w:t>
      </w:r>
      <w:r>
        <w:rPr>
          <w:spacing w:val="-22"/>
        </w:rPr>
        <w:t> </w:t>
      </w:r>
      <w:r>
        <w:rPr/>
        <w:t>state</w:t>
      </w:r>
      <w:r>
        <w:rPr>
          <w:spacing w:val="-16"/>
        </w:rPr>
        <w:t> </w:t>
      </w:r>
      <w:r>
        <w:rPr/>
        <w:t>will</w:t>
      </w:r>
      <w:r>
        <w:rPr>
          <w:spacing w:val="-22"/>
        </w:rPr>
        <w:t> </w:t>
      </w:r>
      <w:r>
        <w:rPr/>
        <w:t>disappear</w:t>
      </w:r>
      <w:r>
        <w:rPr>
          <w:spacing w:val="-19"/>
        </w:rPr>
        <w:t> </w:t>
      </w:r>
      <w:r>
        <w:rPr/>
        <w:t>forever.</w:t>
      </w:r>
      <w:r>
        <w:rPr>
          <w:spacing w:val="-19"/>
        </w:rPr>
        <w:t> </w:t>
      </w:r>
      <w:r>
        <w:rPr/>
        <w:t>To</w:t>
      </w:r>
      <w:r>
        <w:rPr>
          <w:spacing w:val="-21"/>
        </w:rPr>
        <w:t> </w:t>
      </w:r>
      <w:r>
        <w:rPr/>
        <w:t>solve</w:t>
      </w:r>
    </w:p>
    <w:p>
      <w:pPr>
        <w:pStyle w:val="BodyText"/>
      </w:pPr>
      <w:r>
        <w:rPr/>
        <w:t>//</w:t>
      </w:r>
      <w:r>
        <w:rPr>
          <w:spacing w:val="-17"/>
        </w:rPr>
        <w:t> </w:t>
      </w:r>
      <w:r>
        <w:rPr/>
        <w:t>this</w:t>
      </w:r>
      <w:r>
        <w:rPr>
          <w:spacing w:val="-20"/>
        </w:rPr>
        <w:t> </w:t>
      </w:r>
      <w:r>
        <w:rPr/>
        <w:t>problem,</w:t>
      </w:r>
      <w:r>
        <w:rPr>
          <w:spacing w:val="-17"/>
        </w:rPr>
        <w:t> </w:t>
      </w:r>
      <w:r>
        <w:rPr/>
        <w:t>a</w:t>
      </w:r>
      <w:r>
        <w:rPr>
          <w:spacing w:val="-20"/>
        </w:rPr>
        <w:t> </w:t>
      </w:r>
      <w:r>
        <w:rPr/>
        <w:t>newly</w:t>
      </w:r>
      <w:r>
        <w:rPr>
          <w:spacing w:val="-21"/>
        </w:rPr>
        <w:t> </w:t>
      </w:r>
      <w:r>
        <w:rPr/>
        <w:t>generated</w:t>
      </w:r>
      <w:r>
        <w:rPr>
          <w:spacing w:val="-20"/>
        </w:rPr>
        <w:t> </w:t>
      </w:r>
      <w:r>
        <w:rPr/>
        <w:t>orphan</w:t>
      </w:r>
      <w:r>
        <w:rPr>
          <w:spacing w:val="-20"/>
        </w:rPr>
        <w:t> </w:t>
      </w:r>
      <w:r>
        <w:rPr/>
        <w:t>process</w:t>
      </w:r>
      <w:r>
        <w:rPr>
          <w:spacing w:val="-22"/>
        </w:rPr>
        <w:t> </w:t>
      </w:r>
      <w:r>
        <w:rPr/>
        <w:t>group</w:t>
      </w:r>
      <w:r>
        <w:rPr>
          <w:spacing w:val="-16"/>
        </w:rPr>
        <w:t> </w:t>
      </w:r>
      <w:r>
        <w:rPr/>
        <w:t>containing</w:t>
      </w:r>
      <w:r>
        <w:rPr>
          <w:spacing w:val="-20"/>
        </w:rPr>
        <w:t> </w:t>
      </w:r>
      <w:r>
        <w:rPr/>
        <w:t>a</w:t>
      </w:r>
      <w:r>
        <w:rPr>
          <w:spacing w:val="-20"/>
        </w:rPr>
        <w:t> </w:t>
      </w:r>
      <w:r>
        <w:rPr/>
        <w:t>stop</w:t>
      </w:r>
      <w:r>
        <w:rPr>
          <w:spacing w:val="-20"/>
        </w:rPr>
        <w:t> </w:t>
      </w:r>
      <w:r>
        <w:rPr/>
        <w:t>state</w:t>
      </w:r>
      <w:r>
        <w:rPr>
          <w:spacing w:val="-19"/>
        </w:rPr>
        <w:t> </w:t>
      </w:r>
      <w:r>
        <w:rPr/>
        <w:t>process</w:t>
      </w:r>
      <w:r>
        <w:rPr>
          <w:spacing w:val="-20"/>
        </w:rPr>
        <w:t> </w:t>
      </w:r>
      <w:r>
        <w:rPr/>
        <w:t>needs</w:t>
      </w:r>
    </w:p>
    <w:p>
      <w:pPr>
        <w:pStyle w:val="BodyText"/>
      </w:pPr>
      <w:r>
        <w:rPr/>
        <w:t>//</w:t>
      </w:r>
      <w:r>
        <w:rPr>
          <w:spacing w:val="-29"/>
        </w:rPr>
        <w:t> </w:t>
      </w:r>
      <w:r>
        <w:rPr/>
        <w:t>to</w:t>
      </w:r>
      <w:r>
        <w:rPr>
          <w:spacing w:val="-29"/>
        </w:rPr>
        <w:t> </w:t>
      </w:r>
      <w:r>
        <w:rPr/>
        <w:t>receive</w:t>
      </w:r>
      <w:r>
        <w:rPr>
          <w:spacing w:val="-29"/>
        </w:rPr>
        <w:t> </w:t>
      </w:r>
      <w:r>
        <w:rPr/>
        <w:t>a</w:t>
      </w:r>
      <w:r>
        <w:rPr>
          <w:spacing w:val="-29"/>
        </w:rPr>
        <w:t> </w:t>
      </w:r>
      <w:r>
        <w:rPr/>
        <w:t>SIGHUP</w:t>
      </w:r>
      <w:r>
        <w:rPr>
          <w:spacing w:val="-29"/>
        </w:rPr>
        <w:t> </w:t>
      </w:r>
      <w:r>
        <w:rPr/>
        <w:t>signal</w:t>
      </w:r>
      <w:r>
        <w:rPr>
          <w:spacing w:val="-29"/>
        </w:rPr>
        <w:t> </w:t>
      </w:r>
      <w:r>
        <w:rPr/>
        <w:t>and</w:t>
      </w:r>
      <w:r>
        <w:rPr>
          <w:spacing w:val="-28"/>
        </w:rPr>
        <w:t> </w:t>
      </w:r>
      <w:r>
        <w:rPr/>
        <w:t>a</w:t>
      </w:r>
      <w:r>
        <w:rPr>
          <w:spacing w:val="-29"/>
        </w:rPr>
        <w:t> </w:t>
      </w:r>
      <w:r>
        <w:rPr/>
        <w:t>SIGCONT</w:t>
      </w:r>
      <w:r>
        <w:rPr>
          <w:spacing w:val="-29"/>
        </w:rPr>
        <w:t> </w:t>
      </w:r>
      <w:r>
        <w:rPr/>
        <w:t>signal</w:t>
      </w:r>
      <w:r>
        <w:rPr>
          <w:spacing w:val="-29"/>
        </w:rPr>
        <w:t> </w:t>
      </w:r>
      <w:r>
        <w:rPr/>
        <w:t>to</w:t>
      </w:r>
      <w:r>
        <w:rPr>
          <w:spacing w:val="-32"/>
        </w:rPr>
        <w:t> </w:t>
      </w:r>
      <w:r>
        <w:rPr/>
        <w:t>indicate</w:t>
      </w:r>
      <w:r>
        <w:rPr>
          <w:spacing w:val="-29"/>
        </w:rPr>
        <w:t> </w:t>
      </w:r>
      <w:r>
        <w:rPr/>
        <w:t>that</w:t>
      </w:r>
      <w:r>
        <w:rPr>
          <w:spacing w:val="-29"/>
        </w:rPr>
        <w:t> </w:t>
      </w:r>
      <w:r>
        <w:rPr/>
        <w:t>they</w:t>
      </w:r>
      <w:r>
        <w:rPr>
          <w:spacing w:val="-28"/>
        </w:rPr>
        <w:t> </w:t>
      </w:r>
      <w:r>
        <w:rPr/>
        <w:t>have</w:t>
      </w:r>
      <w:r>
        <w:rPr>
          <w:spacing w:val="-30"/>
        </w:rPr>
        <w:t> </w:t>
      </w:r>
      <w:r>
        <w:rPr/>
        <w:t>disconnected</w:t>
      </w:r>
      <w:r>
        <w:rPr>
          <w:spacing w:val="-29"/>
        </w:rPr>
        <w:t> </w:t>
      </w:r>
      <w:r>
        <w:rPr/>
        <w:t>from</w:t>
      </w:r>
    </w:p>
    <w:p>
      <w:pPr>
        <w:pStyle w:val="BodyText"/>
        <w:spacing w:before="4"/>
      </w:pPr>
      <w:r>
        <w:rPr/>
        <w:t>// their session.</w:t>
      </w:r>
    </w:p>
    <w:p>
      <w:pPr>
        <w:pStyle w:val="BodyText"/>
      </w:pPr>
      <w:r>
        <w:rPr/>
        <w:t>//</w:t>
      </w:r>
      <w:r>
        <w:rPr>
          <w:spacing w:val="-42"/>
        </w:rPr>
        <w:t> </w:t>
      </w:r>
      <w:r>
        <w:rPr/>
        <w:t>The</w:t>
      </w:r>
      <w:r>
        <w:rPr>
          <w:spacing w:val="-42"/>
        </w:rPr>
        <w:t> </w:t>
      </w:r>
      <w:r>
        <w:rPr/>
        <w:t>SIGHUP</w:t>
      </w:r>
      <w:r>
        <w:rPr>
          <w:spacing w:val="-40"/>
        </w:rPr>
        <w:t> </w:t>
      </w:r>
      <w:r>
        <w:rPr/>
        <w:t>signal</w:t>
      </w:r>
      <w:r>
        <w:rPr>
          <w:spacing w:val="-42"/>
        </w:rPr>
        <w:t> </w:t>
      </w:r>
      <w:r>
        <w:rPr/>
        <w:t>will</w:t>
      </w:r>
      <w:r>
        <w:rPr>
          <w:spacing w:val="-44"/>
        </w:rPr>
        <w:t> </w:t>
      </w:r>
      <w:r>
        <w:rPr/>
        <w:t>cause</w:t>
      </w:r>
      <w:r>
        <w:rPr>
          <w:spacing w:val="-42"/>
        </w:rPr>
        <w:t> </w:t>
      </w:r>
      <w:r>
        <w:rPr/>
        <w:t>members</w:t>
      </w:r>
      <w:r>
        <w:rPr>
          <w:spacing w:val="-43"/>
        </w:rPr>
        <w:t> </w:t>
      </w:r>
      <w:r>
        <w:rPr/>
        <w:t>of</w:t>
      </w:r>
      <w:r>
        <w:rPr>
          <w:spacing w:val="-42"/>
        </w:rPr>
        <w:t> </w:t>
      </w:r>
      <w:r>
        <w:rPr/>
        <w:t>the</w:t>
      </w:r>
      <w:r>
        <w:rPr>
          <w:spacing w:val="-42"/>
        </w:rPr>
        <w:t> </w:t>
      </w:r>
      <w:r>
        <w:rPr/>
        <w:t>process</w:t>
      </w:r>
      <w:r>
        <w:rPr>
          <w:spacing w:val="-42"/>
        </w:rPr>
        <w:t> </w:t>
      </w:r>
      <w:r>
        <w:rPr/>
        <w:t>group</w:t>
      </w:r>
      <w:r>
        <w:rPr>
          <w:spacing w:val="-44"/>
        </w:rPr>
        <w:t> </w:t>
      </w:r>
      <w:r>
        <w:rPr/>
        <w:t>to</w:t>
      </w:r>
      <w:r>
        <w:rPr>
          <w:spacing w:val="-42"/>
        </w:rPr>
        <w:t> </w:t>
      </w:r>
      <w:r>
        <w:rPr/>
        <w:t>be</w:t>
      </w:r>
      <w:r>
        <w:rPr>
          <w:spacing w:val="-43"/>
        </w:rPr>
        <w:t> </w:t>
      </w:r>
      <w:r>
        <w:rPr/>
        <w:t>terminated</w:t>
      </w:r>
      <w:r>
        <w:rPr>
          <w:spacing w:val="-44"/>
        </w:rPr>
        <w:t> </w:t>
      </w:r>
      <w:r>
        <w:rPr/>
        <w:t>unless</w:t>
      </w:r>
      <w:r>
        <w:rPr>
          <w:spacing w:val="-42"/>
        </w:rPr>
        <w:t> </w:t>
      </w:r>
      <w:r>
        <w:rPr/>
        <w:t>they</w:t>
      </w:r>
      <w:r>
        <w:rPr>
          <w:spacing w:val="-44"/>
        </w:rPr>
        <w:t> </w:t>
      </w:r>
      <w:r>
        <w:rPr/>
        <w:t>capture</w:t>
      </w:r>
    </w:p>
    <w:p>
      <w:pPr>
        <w:pStyle w:val="BodyText"/>
      </w:pPr>
      <w:r>
        <w:rPr/>
        <w:t>//</w:t>
      </w:r>
      <w:r>
        <w:rPr>
          <w:spacing w:val="-11"/>
        </w:rPr>
        <w:t> </w:t>
      </w:r>
      <w:r>
        <w:rPr/>
        <w:t>or</w:t>
      </w:r>
      <w:r>
        <w:rPr>
          <w:spacing w:val="-11"/>
        </w:rPr>
        <w:t> </w:t>
      </w:r>
      <w:r>
        <w:rPr/>
        <w:t>ignore</w:t>
      </w:r>
      <w:r>
        <w:rPr>
          <w:spacing w:val="-11"/>
        </w:rPr>
        <w:t> </w:t>
      </w:r>
      <w:r>
        <w:rPr/>
        <w:t>the</w:t>
      </w:r>
      <w:r>
        <w:rPr>
          <w:spacing w:val="-11"/>
        </w:rPr>
        <w:t> </w:t>
      </w:r>
      <w:r>
        <w:rPr/>
        <w:t>SIGHUP</w:t>
      </w:r>
      <w:r>
        <w:rPr>
          <w:spacing w:val="-13"/>
        </w:rPr>
        <w:t> </w:t>
      </w:r>
      <w:r>
        <w:rPr/>
        <w:t>signal.</w:t>
      </w:r>
      <w:r>
        <w:rPr>
          <w:spacing w:val="-14"/>
        </w:rPr>
        <w:t> </w:t>
      </w:r>
      <w:r>
        <w:rPr/>
        <w:t>The</w:t>
      </w:r>
      <w:r>
        <w:rPr>
          <w:spacing w:val="-14"/>
        </w:rPr>
        <w:t> </w:t>
      </w:r>
      <w:r>
        <w:rPr/>
        <w:t>SIGCONT</w:t>
      </w:r>
      <w:r>
        <w:rPr>
          <w:spacing w:val="-11"/>
        </w:rPr>
        <w:t> </w:t>
      </w:r>
      <w:r>
        <w:rPr/>
        <w:t>signal</w:t>
      </w:r>
      <w:r>
        <w:rPr>
          <w:spacing w:val="-11"/>
        </w:rPr>
        <w:t> </w:t>
      </w:r>
      <w:r>
        <w:rPr/>
        <w:t>will</w:t>
      </w:r>
      <w:r>
        <w:rPr>
          <w:spacing w:val="-10"/>
        </w:rPr>
        <w:t> </w:t>
      </w:r>
      <w:r>
        <w:rPr/>
        <w:t>continue</w:t>
      </w:r>
      <w:r>
        <w:rPr>
          <w:spacing w:val="-11"/>
        </w:rPr>
        <w:t> </w:t>
      </w:r>
      <w:r>
        <w:rPr/>
        <w:t>to</w:t>
      </w:r>
      <w:r>
        <w:rPr>
          <w:spacing w:val="-11"/>
        </w:rPr>
        <w:t> </w:t>
      </w:r>
      <w:r>
        <w:rPr/>
        <w:t>run</w:t>
      </w:r>
      <w:r>
        <w:rPr>
          <w:spacing w:val="-11"/>
        </w:rPr>
        <w:t> </w:t>
      </w:r>
      <w:r>
        <w:rPr/>
        <w:t>those</w:t>
      </w:r>
      <w:r>
        <w:rPr>
          <w:spacing w:val="-14"/>
        </w:rPr>
        <w:t> </w:t>
      </w:r>
      <w:r>
        <w:rPr/>
        <w:t>processes</w:t>
      </w:r>
      <w:r>
        <w:rPr>
          <w:spacing w:val="-13"/>
        </w:rPr>
        <w:t> </w:t>
      </w:r>
      <w:r>
        <w:rPr/>
        <w:t>that</w:t>
      </w:r>
    </w:p>
    <w:p>
      <w:pPr>
        <w:pStyle w:val="BodyText"/>
      </w:pPr>
      <w:r>
        <w:rPr/>
        <w:t>// are not terminated by the SIGHUP signal. However, in most cases, if one of the</w:t>
      </w:r>
      <w:r>
        <w:rPr>
          <w:spacing w:val="-53"/>
        </w:rPr>
        <w:t> </w:t>
      </w:r>
      <w:r>
        <w:rPr/>
        <w:t>processes</w:t>
      </w:r>
    </w:p>
    <w:p>
      <w:pPr>
        <w:pStyle w:val="BodyText"/>
        <w:spacing w:before="2"/>
      </w:pPr>
      <w:r>
        <w:rPr/>
        <w:t>//</w:t>
      </w:r>
      <w:r>
        <w:rPr>
          <w:spacing w:val="-8"/>
        </w:rPr>
        <w:t> </w:t>
      </w:r>
      <w:r>
        <w:rPr/>
        <w:t>in</w:t>
      </w:r>
      <w:r>
        <w:rPr>
          <w:spacing w:val="-7"/>
        </w:rPr>
        <w:t> </w:t>
      </w:r>
      <w:r>
        <w:rPr/>
        <w:t>the</w:t>
      </w:r>
      <w:r>
        <w:rPr>
          <w:spacing w:val="-10"/>
        </w:rPr>
        <w:t> </w:t>
      </w:r>
      <w:r>
        <w:rPr/>
        <w:t>group</w:t>
      </w:r>
      <w:r>
        <w:rPr>
          <w:spacing w:val="-9"/>
        </w:rPr>
        <w:t> </w:t>
      </w:r>
      <w:r>
        <w:rPr/>
        <w:t>is</w:t>
      </w:r>
      <w:r>
        <w:rPr>
          <w:spacing w:val="-10"/>
        </w:rPr>
        <w:t> </w:t>
      </w:r>
      <w:r>
        <w:rPr/>
        <w:t>in</w:t>
      </w:r>
      <w:r>
        <w:rPr>
          <w:spacing w:val="-9"/>
        </w:rPr>
        <w:t> </w:t>
      </w:r>
      <w:r>
        <w:rPr/>
        <w:t>a</w:t>
      </w:r>
      <w:r>
        <w:rPr>
          <w:spacing w:val="-10"/>
        </w:rPr>
        <w:t> </w:t>
      </w:r>
      <w:r>
        <w:rPr/>
        <w:t>stopped</w:t>
      </w:r>
      <w:r>
        <w:rPr>
          <w:spacing w:val="-9"/>
        </w:rPr>
        <w:t> </w:t>
      </w:r>
      <w:r>
        <w:rPr/>
        <w:t>state,</w:t>
      </w:r>
      <w:r>
        <w:rPr>
          <w:spacing w:val="-9"/>
        </w:rPr>
        <w:t> </w:t>
      </w:r>
      <w:r>
        <w:rPr/>
        <w:t>all</w:t>
      </w:r>
      <w:r>
        <w:rPr>
          <w:spacing w:val="-8"/>
        </w:rPr>
        <w:t> </w:t>
      </w:r>
      <w:r>
        <w:rPr/>
        <w:t>processes</w:t>
      </w:r>
      <w:r>
        <w:rPr>
          <w:spacing w:val="-9"/>
        </w:rPr>
        <w:t> </w:t>
      </w:r>
      <w:r>
        <w:rPr/>
        <w:t>in</w:t>
      </w:r>
      <w:r>
        <w:rPr>
          <w:spacing w:val="-10"/>
        </w:rPr>
        <w:t> </w:t>
      </w:r>
      <w:r>
        <w:rPr/>
        <w:t>the</w:t>
      </w:r>
      <w:r>
        <w:rPr>
          <w:spacing w:val="-9"/>
        </w:rPr>
        <w:t> </w:t>
      </w:r>
      <w:r>
        <w:rPr/>
        <w:t>group</w:t>
      </w:r>
      <w:r>
        <w:rPr>
          <w:spacing w:val="-10"/>
        </w:rPr>
        <w:t> </w:t>
      </w:r>
      <w:r>
        <w:rPr/>
        <w:t>may</w:t>
      </w:r>
      <w:r>
        <w:rPr>
          <w:spacing w:val="-9"/>
        </w:rPr>
        <w:t> </w:t>
      </w:r>
      <w:r>
        <w:rPr/>
        <w:t>be</w:t>
      </w:r>
      <w:r>
        <w:rPr>
          <w:spacing w:val="-9"/>
        </w:rPr>
        <w:t> </w:t>
      </w:r>
      <w:r>
        <w:rPr/>
        <w:t>in</w:t>
      </w:r>
      <w:r>
        <w:rPr>
          <w:spacing w:val="-8"/>
        </w:rPr>
        <w:t> </w:t>
      </w:r>
      <w:r>
        <w:rPr/>
        <w:t>a</w:t>
      </w:r>
      <w:r>
        <w:rPr>
          <w:spacing w:val="-9"/>
        </w:rPr>
        <w:t> </w:t>
      </w:r>
      <w:r>
        <w:rPr/>
        <w:t>stopped</w:t>
      </w:r>
      <w:r>
        <w:rPr>
          <w:spacing w:val="-8"/>
        </w:rPr>
        <w:t> </w:t>
      </w:r>
      <w:r>
        <w:rPr/>
        <w:t>state.</w:t>
      </w:r>
    </w:p>
    <w:p>
      <w:pPr>
        <w:pStyle w:val="BodyText"/>
        <w:ind w:left="554"/>
      </w:pPr>
      <w:r>
        <w:rPr/>
        <w:t>//</w:t>
      </w:r>
    </w:p>
    <w:p>
      <w:pPr>
        <w:pStyle w:val="BodyText"/>
        <w:ind w:left="554"/>
      </w:pPr>
      <w:r>
        <w:rPr/>
        <w:t>//</w:t>
      </w:r>
      <w:r>
        <w:rPr>
          <w:spacing w:val="-15"/>
        </w:rPr>
        <w:t> </w:t>
      </w:r>
      <w:r>
        <w:rPr/>
        <w:t>Check</w:t>
      </w:r>
      <w:r>
        <w:rPr>
          <w:spacing w:val="-15"/>
        </w:rPr>
        <w:t> </w:t>
      </w:r>
      <w:r>
        <w:rPr/>
        <w:t>if</w:t>
      </w:r>
      <w:r>
        <w:rPr>
          <w:spacing w:val="-14"/>
        </w:rPr>
        <w:t> </w:t>
      </w:r>
      <w:r>
        <w:rPr/>
        <w:t>a</w:t>
      </w:r>
      <w:r>
        <w:rPr>
          <w:spacing w:val="-15"/>
        </w:rPr>
        <w:t> </w:t>
      </w:r>
      <w:r>
        <w:rPr/>
        <w:t>process</w:t>
      </w:r>
      <w:r>
        <w:rPr>
          <w:spacing w:val="-14"/>
        </w:rPr>
        <w:t> </w:t>
      </w:r>
      <w:r>
        <w:rPr/>
        <w:t>group</w:t>
      </w:r>
      <w:r>
        <w:rPr>
          <w:spacing w:val="-15"/>
        </w:rPr>
        <w:t> </w:t>
      </w:r>
      <w:r>
        <w:rPr/>
        <w:t>is</w:t>
      </w:r>
      <w:r>
        <w:rPr>
          <w:spacing w:val="-14"/>
        </w:rPr>
        <w:t> </w:t>
      </w:r>
      <w:r>
        <w:rPr/>
        <w:t>an</w:t>
      </w:r>
      <w:r>
        <w:rPr>
          <w:spacing w:val="-13"/>
        </w:rPr>
        <w:t> </w:t>
      </w:r>
      <w:r>
        <w:rPr/>
        <w:t>orphan.</w:t>
      </w:r>
      <w:r>
        <w:rPr>
          <w:spacing w:val="-14"/>
        </w:rPr>
        <w:t> </w:t>
      </w:r>
      <w:r>
        <w:rPr/>
        <w:t>Returns</w:t>
      </w:r>
      <w:r>
        <w:rPr>
          <w:spacing w:val="-15"/>
        </w:rPr>
        <w:t> </w:t>
      </w:r>
      <w:r>
        <w:rPr/>
        <w:t>0</w:t>
      </w:r>
      <w:r>
        <w:rPr>
          <w:spacing w:val="-15"/>
        </w:rPr>
        <w:t> </w:t>
      </w:r>
      <w:r>
        <w:rPr/>
        <w:t>if</w:t>
      </w:r>
      <w:r>
        <w:rPr>
          <w:spacing w:val="-14"/>
        </w:rPr>
        <w:t> </w:t>
      </w:r>
      <w:r>
        <w:rPr/>
        <w:t>not;</w:t>
      </w:r>
      <w:r>
        <w:rPr>
          <w:spacing w:val="-15"/>
        </w:rPr>
        <w:t> </w:t>
      </w:r>
      <w:r>
        <w:rPr/>
        <w:t>returns</w:t>
      </w:r>
      <w:r>
        <w:rPr>
          <w:spacing w:val="-14"/>
        </w:rPr>
        <w:t> </w:t>
      </w:r>
      <w:r>
        <w:rPr/>
        <w:t>1</w:t>
      </w:r>
      <w:r>
        <w:rPr>
          <w:spacing w:val="-13"/>
        </w:rPr>
        <w:t> </w:t>
      </w:r>
      <w:r>
        <w:rPr/>
        <w:t>if</w:t>
      </w:r>
      <w:r>
        <w:rPr>
          <w:spacing w:val="-12"/>
        </w:rPr>
        <w:t> </w:t>
      </w:r>
      <w:r>
        <w:rPr/>
        <w:t>it</w:t>
      </w:r>
      <w:r>
        <w:rPr>
          <w:spacing w:val="-13"/>
        </w:rPr>
        <w:t> </w:t>
      </w:r>
      <w:r>
        <w:rPr/>
        <w:t>is.</w:t>
      </w:r>
      <w:r>
        <w:rPr>
          <w:spacing w:val="-7"/>
        </w:rPr>
        <w:t> </w:t>
      </w:r>
      <w:r>
        <w:rPr/>
        <w:t>The</w:t>
      </w:r>
      <w:r>
        <w:rPr>
          <w:spacing w:val="-12"/>
        </w:rPr>
        <w:t> </w:t>
      </w:r>
      <w:r>
        <w:rPr/>
        <w:t>code</w:t>
      </w:r>
      <w:r>
        <w:rPr>
          <w:spacing w:val="-15"/>
        </w:rPr>
        <w:t> </w:t>
      </w:r>
      <w:r>
        <w:rPr/>
        <w:t>loop</w:t>
      </w:r>
    </w:p>
    <w:p>
      <w:pPr>
        <w:pStyle w:val="BodyText"/>
        <w:spacing w:before="6"/>
        <w:ind w:left="554"/>
      </w:pPr>
      <w:r>
        <w:rPr/>
        <w:t>//</w:t>
      </w:r>
      <w:r>
        <w:rPr>
          <w:spacing w:val="-15"/>
        </w:rPr>
        <w:t> </w:t>
      </w:r>
      <w:r>
        <w:rPr/>
        <w:t>scans</w:t>
      </w:r>
      <w:r>
        <w:rPr>
          <w:spacing w:val="-15"/>
        </w:rPr>
        <w:t> </w:t>
      </w:r>
      <w:r>
        <w:rPr/>
        <w:t>the</w:t>
      </w:r>
      <w:r>
        <w:rPr>
          <w:spacing w:val="-15"/>
        </w:rPr>
        <w:t> </w:t>
      </w:r>
      <w:r>
        <w:rPr/>
        <w:t>task</w:t>
      </w:r>
      <w:r>
        <w:rPr>
          <w:spacing w:val="-16"/>
        </w:rPr>
        <w:t> </w:t>
      </w:r>
      <w:r>
        <w:rPr/>
        <w:t>array.</w:t>
      </w:r>
      <w:r>
        <w:rPr>
          <w:spacing w:val="-15"/>
        </w:rPr>
        <w:t> </w:t>
      </w:r>
      <w:r>
        <w:rPr/>
        <w:t>If</w:t>
      </w:r>
      <w:r>
        <w:rPr>
          <w:spacing w:val="-15"/>
        </w:rPr>
        <w:t> </w:t>
      </w:r>
      <w:r>
        <w:rPr/>
        <w:t>the</w:t>
      </w:r>
      <w:r>
        <w:rPr>
          <w:spacing w:val="-15"/>
        </w:rPr>
        <w:t> </w:t>
      </w:r>
      <w:r>
        <w:rPr/>
        <w:t>task</w:t>
      </w:r>
      <w:r>
        <w:rPr>
          <w:spacing w:val="-16"/>
        </w:rPr>
        <w:t> </w:t>
      </w:r>
      <w:r>
        <w:rPr/>
        <w:t>item</w:t>
      </w:r>
      <w:r>
        <w:rPr>
          <w:spacing w:val="-11"/>
        </w:rPr>
        <w:t> </w:t>
      </w:r>
      <w:r>
        <w:rPr/>
        <w:t>is</w:t>
      </w:r>
      <w:r>
        <w:rPr>
          <w:spacing w:val="-17"/>
        </w:rPr>
        <w:t> </w:t>
      </w:r>
      <w:r>
        <w:rPr/>
        <w:t>empty,</w:t>
      </w:r>
      <w:r>
        <w:rPr>
          <w:spacing w:val="-14"/>
        </w:rPr>
        <w:t> </w:t>
      </w:r>
      <w:r>
        <w:rPr/>
        <w:t>or</w:t>
      </w:r>
      <w:r>
        <w:rPr>
          <w:spacing w:val="-17"/>
        </w:rPr>
        <w:t> </w:t>
      </w:r>
      <w:r>
        <w:rPr/>
        <w:t>the</w:t>
      </w:r>
      <w:r>
        <w:rPr>
          <w:spacing w:val="-17"/>
        </w:rPr>
        <w:t> </w:t>
      </w:r>
      <w:r>
        <w:rPr/>
        <w:t>process</w:t>
      </w:r>
      <w:r>
        <w:rPr>
          <w:spacing w:val="-15"/>
        </w:rPr>
        <w:t> </w:t>
      </w:r>
      <w:r>
        <w:rPr/>
        <w:t>group</w:t>
      </w:r>
      <w:r>
        <w:rPr>
          <w:spacing w:val="-14"/>
        </w:rPr>
        <w:t> </w:t>
      </w:r>
      <w:r>
        <w:rPr/>
        <w:t>id</w:t>
      </w:r>
      <w:r>
        <w:rPr>
          <w:spacing w:val="-17"/>
        </w:rPr>
        <w:t> </w:t>
      </w:r>
      <w:r>
        <w:rPr/>
        <w:t>is</w:t>
      </w:r>
      <w:r>
        <w:rPr>
          <w:spacing w:val="-15"/>
        </w:rPr>
        <w:t> </w:t>
      </w:r>
      <w:r>
        <w:rPr/>
        <w:t>different</w:t>
      </w:r>
      <w:r>
        <w:rPr>
          <w:spacing w:val="-14"/>
        </w:rPr>
        <w:t> </w:t>
      </w:r>
      <w:r>
        <w:rPr/>
        <w:t>from</w:t>
      </w:r>
    </w:p>
    <w:p>
      <w:pPr>
        <w:pStyle w:val="BodyText"/>
        <w:ind w:left="554"/>
      </w:pPr>
      <w:r>
        <w:rPr/>
        <w:t>//</w:t>
      </w:r>
      <w:r>
        <w:rPr>
          <w:spacing w:val="-17"/>
        </w:rPr>
        <w:t> </w:t>
      </w:r>
      <w:r>
        <w:rPr/>
        <w:t>the</w:t>
      </w:r>
      <w:r>
        <w:rPr>
          <w:spacing w:val="-17"/>
        </w:rPr>
        <w:t> </w:t>
      </w:r>
      <w:r>
        <w:rPr/>
        <w:t>specified</w:t>
      </w:r>
      <w:r>
        <w:rPr>
          <w:spacing w:val="-17"/>
        </w:rPr>
        <w:t> </w:t>
      </w:r>
      <w:r>
        <w:rPr/>
        <w:t>one,</w:t>
      </w:r>
      <w:r>
        <w:rPr>
          <w:spacing w:val="-17"/>
        </w:rPr>
        <w:t> </w:t>
      </w:r>
      <w:r>
        <w:rPr/>
        <w:t>or</w:t>
      </w:r>
      <w:r>
        <w:rPr>
          <w:spacing w:val="-17"/>
        </w:rPr>
        <w:t> </w:t>
      </w:r>
      <w:r>
        <w:rPr/>
        <w:t>the</w:t>
      </w:r>
      <w:r>
        <w:rPr>
          <w:spacing w:val="-15"/>
        </w:rPr>
        <w:t> </w:t>
      </w:r>
      <w:r>
        <w:rPr/>
        <w:t>process</w:t>
      </w:r>
      <w:r>
        <w:rPr>
          <w:spacing w:val="-17"/>
        </w:rPr>
        <w:t> </w:t>
      </w:r>
      <w:r>
        <w:rPr/>
        <w:t>is</w:t>
      </w:r>
      <w:r>
        <w:rPr>
          <w:spacing w:val="-17"/>
        </w:rPr>
        <w:t> </w:t>
      </w:r>
      <w:r>
        <w:rPr/>
        <w:t>already</w:t>
      </w:r>
      <w:r>
        <w:rPr>
          <w:spacing w:val="-15"/>
        </w:rPr>
        <w:t> </w:t>
      </w:r>
      <w:r>
        <w:rPr/>
        <w:t>in</w:t>
      </w:r>
      <w:r>
        <w:rPr>
          <w:spacing w:val="-17"/>
        </w:rPr>
        <w:t> </w:t>
      </w:r>
      <w:r>
        <w:rPr/>
        <w:t>a</w:t>
      </w:r>
      <w:r>
        <w:rPr>
          <w:spacing w:val="-16"/>
        </w:rPr>
        <w:t> </w:t>
      </w:r>
      <w:r>
        <w:rPr/>
        <w:t>zombie</w:t>
      </w:r>
      <w:r>
        <w:rPr>
          <w:spacing w:val="-15"/>
        </w:rPr>
        <w:t> </w:t>
      </w:r>
      <w:r>
        <w:rPr/>
        <w:t>state,</w:t>
      </w:r>
      <w:r>
        <w:rPr>
          <w:spacing w:val="-17"/>
        </w:rPr>
        <w:t> </w:t>
      </w:r>
      <w:r>
        <w:rPr/>
        <w:t>or</w:t>
      </w:r>
      <w:r>
        <w:rPr>
          <w:spacing w:val="-17"/>
        </w:rPr>
        <w:t> </w:t>
      </w:r>
      <w:r>
        <w:rPr/>
        <w:t>the</w:t>
      </w:r>
      <w:r>
        <w:rPr>
          <w:spacing w:val="-15"/>
        </w:rPr>
        <w:t> </w:t>
      </w:r>
      <w:r>
        <w:rPr/>
        <w:t>process's</w:t>
      </w:r>
      <w:r>
        <w:rPr>
          <w:spacing w:val="-17"/>
        </w:rPr>
        <w:t> </w:t>
      </w:r>
      <w:r>
        <w:rPr/>
        <w:t>parent</w:t>
      </w:r>
      <w:r>
        <w:rPr>
          <w:spacing w:val="-17"/>
        </w:rPr>
        <w:t> </w:t>
      </w:r>
      <w:r>
        <w:rPr/>
        <w:t>is</w:t>
      </w:r>
    </w:p>
    <w:p>
      <w:pPr>
        <w:pStyle w:val="BodyText"/>
        <w:ind w:left="554"/>
      </w:pPr>
      <w:r>
        <w:rPr/>
        <w:t>//</w:t>
      </w:r>
      <w:r>
        <w:rPr>
          <w:spacing w:val="-10"/>
        </w:rPr>
        <w:t> </w:t>
      </w:r>
      <w:r>
        <w:rPr/>
        <w:t>an</w:t>
      </w:r>
      <w:r>
        <w:rPr>
          <w:spacing w:val="-11"/>
        </w:rPr>
        <w:t> </w:t>
      </w:r>
      <w:r>
        <w:rPr/>
        <w:t>init</w:t>
      </w:r>
      <w:r>
        <w:rPr>
          <w:spacing w:val="-9"/>
        </w:rPr>
        <w:t> </w:t>
      </w:r>
      <w:r>
        <w:rPr/>
        <w:t>process,</w:t>
      </w:r>
      <w:r>
        <w:rPr>
          <w:spacing w:val="-11"/>
        </w:rPr>
        <w:t> </w:t>
      </w:r>
      <w:r>
        <w:rPr/>
        <w:t>then</w:t>
      </w:r>
      <w:r>
        <w:rPr>
          <w:spacing w:val="-10"/>
        </w:rPr>
        <w:t> </w:t>
      </w:r>
      <w:r>
        <w:rPr/>
        <w:t>the</w:t>
      </w:r>
      <w:r>
        <w:rPr>
          <w:spacing w:val="-9"/>
        </w:rPr>
        <w:t> </w:t>
      </w:r>
      <w:r>
        <w:rPr/>
        <w:t>scanned</w:t>
      </w:r>
      <w:r>
        <w:rPr>
          <w:spacing w:val="-9"/>
        </w:rPr>
        <w:t> </w:t>
      </w:r>
      <w:r>
        <w:rPr/>
        <w:t>process</w:t>
      </w:r>
      <w:r>
        <w:rPr>
          <w:spacing w:val="-10"/>
        </w:rPr>
        <w:t> </w:t>
      </w:r>
      <w:r>
        <w:rPr/>
        <w:t>is</w:t>
      </w:r>
      <w:r>
        <w:rPr>
          <w:spacing w:val="-11"/>
        </w:rPr>
        <w:t> </w:t>
      </w:r>
      <w:r>
        <w:rPr/>
        <w:t>not</w:t>
      </w:r>
      <w:r>
        <w:rPr>
          <w:spacing w:val="-9"/>
        </w:rPr>
        <w:t> </w:t>
      </w:r>
      <w:r>
        <w:rPr/>
        <w:t>a</w:t>
      </w:r>
      <w:r>
        <w:rPr>
          <w:spacing w:val="-9"/>
        </w:rPr>
        <w:t> </w:t>
      </w:r>
      <w:r>
        <w:rPr/>
        <w:t>member</w:t>
      </w:r>
      <w:r>
        <w:rPr>
          <w:spacing w:val="-10"/>
        </w:rPr>
        <w:t> </w:t>
      </w:r>
      <w:r>
        <w:rPr/>
        <w:t>of</w:t>
      </w:r>
      <w:r>
        <w:rPr>
          <w:spacing w:val="-9"/>
        </w:rPr>
        <w:t> </w:t>
      </w:r>
      <w:r>
        <w:rPr/>
        <w:t>the</w:t>
      </w:r>
      <w:r>
        <w:rPr>
          <w:spacing w:val="-9"/>
        </w:rPr>
        <w:t> </w:t>
      </w:r>
      <w:r>
        <w:rPr/>
        <w:t>group,</w:t>
      </w:r>
      <w:r>
        <w:rPr>
          <w:spacing w:val="-9"/>
        </w:rPr>
        <w:t> </w:t>
      </w:r>
      <w:r>
        <w:rPr/>
        <w:t>or</w:t>
      </w:r>
      <w:r>
        <w:rPr>
          <w:spacing w:val="-10"/>
        </w:rPr>
        <w:t> </w:t>
      </w:r>
      <w:r>
        <w:rPr/>
        <w:t>the</w:t>
      </w:r>
      <w:r>
        <w:rPr>
          <w:spacing w:val="-9"/>
        </w:rPr>
        <w:t> </w:t>
      </w:r>
      <w:r>
        <w:rPr/>
        <w:t>request</w:t>
      </w:r>
      <w:r>
        <w:rPr>
          <w:spacing w:val="-9"/>
        </w:rPr>
        <w:t> </w:t>
      </w:r>
      <w:r>
        <w:rPr/>
        <w:t>is</w:t>
      </w:r>
    </w:p>
    <w:p>
      <w:pPr>
        <w:pStyle w:val="BodyText"/>
        <w:ind w:left="554"/>
      </w:pPr>
      <w:r>
        <w:rPr/>
        <w:t>//</w:t>
      </w:r>
      <w:r>
        <w:rPr>
          <w:spacing w:val="-5"/>
        </w:rPr>
        <w:t> </w:t>
      </w:r>
      <w:r>
        <w:rPr/>
        <w:t>not</w:t>
      </w:r>
      <w:r>
        <w:rPr>
          <w:spacing w:val="-4"/>
        </w:rPr>
        <w:t> </w:t>
      </w:r>
      <w:r>
        <w:rPr/>
        <w:t>met,</w:t>
      </w:r>
      <w:r>
        <w:rPr>
          <w:spacing w:val="-4"/>
        </w:rPr>
        <w:t> </w:t>
      </w:r>
      <w:r>
        <w:rPr/>
        <w:t>so</w:t>
      </w:r>
      <w:r>
        <w:rPr>
          <w:spacing w:val="-5"/>
        </w:rPr>
        <w:t> </w:t>
      </w:r>
      <w:r>
        <w:rPr/>
        <w:t>skip</w:t>
      </w:r>
      <w:r>
        <w:rPr>
          <w:spacing w:val="-7"/>
        </w:rPr>
        <w:t> </w:t>
      </w:r>
      <w:r>
        <w:rPr/>
        <w:t>over.</w:t>
      </w:r>
      <w:r>
        <w:rPr>
          <w:spacing w:val="1"/>
        </w:rPr>
        <w:t> </w:t>
      </w:r>
      <w:r>
        <w:rPr/>
        <w:t>Otherwise,</w:t>
      </w:r>
      <w:r>
        <w:rPr>
          <w:spacing w:val="-5"/>
        </w:rPr>
        <w:t> </w:t>
      </w:r>
      <w:r>
        <w:rPr/>
        <w:t>the</w:t>
      </w:r>
      <w:r>
        <w:rPr>
          <w:spacing w:val="-4"/>
        </w:rPr>
        <w:t> </w:t>
      </w:r>
      <w:r>
        <w:rPr/>
        <w:t>process</w:t>
      </w:r>
      <w:r>
        <w:rPr>
          <w:spacing w:val="-4"/>
        </w:rPr>
        <w:t> </w:t>
      </w:r>
      <w:r>
        <w:rPr/>
        <w:t>is</w:t>
      </w:r>
      <w:r>
        <w:rPr>
          <w:spacing w:val="-4"/>
        </w:rPr>
        <w:t> </w:t>
      </w:r>
      <w:r>
        <w:rPr/>
        <w:t>a</w:t>
      </w:r>
      <w:r>
        <w:rPr>
          <w:spacing w:val="-5"/>
        </w:rPr>
        <w:t> </w:t>
      </w:r>
      <w:r>
        <w:rPr/>
        <w:t>member</w:t>
      </w:r>
      <w:r>
        <w:rPr>
          <w:spacing w:val="-2"/>
        </w:rPr>
        <w:t> </w:t>
      </w:r>
      <w:r>
        <w:rPr/>
        <w:t>of</w:t>
      </w:r>
      <w:r>
        <w:rPr>
          <w:spacing w:val="-4"/>
        </w:rPr>
        <w:t> </w:t>
      </w:r>
      <w:r>
        <w:rPr/>
        <w:t>the</w:t>
      </w:r>
      <w:r>
        <w:rPr>
          <w:spacing w:val="-7"/>
        </w:rPr>
        <w:t> </w:t>
      </w:r>
      <w:r>
        <w:rPr/>
        <w:t>group</w:t>
      </w:r>
      <w:r>
        <w:rPr>
          <w:spacing w:val="-3"/>
        </w:rPr>
        <w:t> </w:t>
      </w:r>
      <w:r>
        <w:rPr/>
        <w:t>and</w:t>
      </w:r>
      <w:r>
        <w:rPr>
          <w:spacing w:val="-4"/>
        </w:rPr>
        <w:t> </w:t>
      </w:r>
      <w:r>
        <w:rPr/>
        <w:t>its</w:t>
      </w:r>
      <w:r>
        <w:rPr>
          <w:spacing w:val="-2"/>
        </w:rPr>
        <w:t> </w:t>
      </w:r>
      <w:r>
        <w:rPr/>
        <w:t>parent</w:t>
      </w:r>
      <w:r>
        <w:rPr>
          <w:spacing w:val="-5"/>
        </w:rPr>
        <w:t> </w:t>
      </w:r>
      <w:r>
        <w:rPr/>
        <w:t>is</w:t>
      </w:r>
    </w:p>
    <w:p>
      <w:pPr>
        <w:pStyle w:val="BodyText"/>
        <w:ind w:left="554"/>
      </w:pPr>
      <w:r>
        <w:rPr/>
        <w:t>//</w:t>
      </w:r>
      <w:r>
        <w:rPr>
          <w:spacing w:val="-20"/>
        </w:rPr>
        <w:t> </w:t>
      </w:r>
      <w:r>
        <w:rPr/>
        <w:t>not</w:t>
      </w:r>
      <w:r>
        <w:rPr>
          <w:spacing w:val="-19"/>
        </w:rPr>
        <w:t> </w:t>
      </w:r>
      <w:r>
        <w:rPr/>
        <w:t>the</w:t>
      </w:r>
      <w:r>
        <w:rPr>
          <w:spacing w:val="-19"/>
        </w:rPr>
        <w:t> </w:t>
      </w:r>
      <w:r>
        <w:rPr/>
        <w:t>init</w:t>
      </w:r>
      <w:r>
        <w:rPr>
          <w:spacing w:val="-19"/>
        </w:rPr>
        <w:t> </w:t>
      </w:r>
      <w:r>
        <w:rPr/>
        <w:t>process.</w:t>
      </w:r>
      <w:r>
        <w:rPr>
          <w:spacing w:val="-16"/>
        </w:rPr>
        <w:t> </w:t>
      </w:r>
      <w:r>
        <w:rPr/>
        <w:t>At</w:t>
      </w:r>
      <w:r>
        <w:rPr>
          <w:spacing w:val="-19"/>
        </w:rPr>
        <w:t> </w:t>
      </w:r>
      <w:r>
        <w:rPr/>
        <w:t>this</w:t>
      </w:r>
      <w:r>
        <w:rPr>
          <w:spacing w:val="-19"/>
        </w:rPr>
        <w:t> </w:t>
      </w:r>
      <w:r>
        <w:rPr/>
        <w:t>time,</w:t>
      </w:r>
      <w:r>
        <w:rPr>
          <w:spacing w:val="-19"/>
        </w:rPr>
        <w:t> </w:t>
      </w:r>
      <w:r>
        <w:rPr/>
        <w:t>if</w:t>
      </w:r>
      <w:r>
        <w:rPr>
          <w:spacing w:val="-19"/>
        </w:rPr>
        <w:t> </w:t>
      </w:r>
      <w:r>
        <w:rPr/>
        <w:t>the</w:t>
      </w:r>
      <w:r>
        <w:rPr>
          <w:spacing w:val="-21"/>
        </w:rPr>
        <w:t> </w:t>
      </w:r>
      <w:r>
        <w:rPr/>
        <w:t>group</w:t>
      </w:r>
      <w:r>
        <w:rPr>
          <w:spacing w:val="-19"/>
        </w:rPr>
        <w:t> </w:t>
      </w:r>
      <w:r>
        <w:rPr/>
        <w:t>id</w:t>
      </w:r>
      <w:r>
        <w:rPr>
          <w:spacing w:val="-19"/>
        </w:rPr>
        <w:t> </w:t>
      </w:r>
      <w:r>
        <w:rPr/>
        <w:t>of</w:t>
      </w:r>
      <w:r>
        <w:rPr>
          <w:spacing w:val="-20"/>
        </w:rPr>
        <w:t> </w:t>
      </w:r>
      <w:r>
        <w:rPr/>
        <w:t>the</w:t>
      </w:r>
      <w:r>
        <w:rPr>
          <w:spacing w:val="-19"/>
        </w:rPr>
        <w:t> </w:t>
      </w:r>
      <w:r>
        <w:rPr/>
        <w:t>parent</w:t>
      </w:r>
      <w:r>
        <w:rPr>
          <w:spacing w:val="-19"/>
        </w:rPr>
        <w:t> </w:t>
      </w:r>
      <w:r>
        <w:rPr/>
        <w:t>is</w:t>
      </w:r>
      <w:r>
        <w:rPr>
          <w:spacing w:val="-19"/>
        </w:rPr>
        <w:t> </w:t>
      </w:r>
      <w:r>
        <w:rPr/>
        <w:t>not</w:t>
      </w:r>
      <w:r>
        <w:rPr>
          <w:spacing w:val="-19"/>
        </w:rPr>
        <w:t> </w:t>
      </w:r>
      <w:r>
        <w:rPr/>
        <w:t>equal</w:t>
      </w:r>
      <w:r>
        <w:rPr>
          <w:spacing w:val="-19"/>
        </w:rPr>
        <w:t> </w:t>
      </w:r>
      <w:r>
        <w:rPr/>
        <w:t>to</w:t>
      </w:r>
      <w:r>
        <w:rPr>
          <w:spacing w:val="-19"/>
        </w:rPr>
        <w:t> </w:t>
      </w:r>
      <w:r>
        <w:rPr/>
        <w:t>the</w:t>
      </w:r>
      <w:r>
        <w:rPr>
          <w:spacing w:val="-19"/>
        </w:rPr>
        <w:t> </w:t>
      </w:r>
      <w:r>
        <w:rPr/>
        <w:t>group</w:t>
      </w:r>
    </w:p>
    <w:p>
      <w:pPr>
        <w:pStyle w:val="BodyText"/>
        <w:spacing w:before="2"/>
        <w:ind w:left="554"/>
      </w:pPr>
      <w:r>
        <w:rPr/>
        <w:t>//</w:t>
      </w:r>
      <w:r>
        <w:rPr>
          <w:spacing w:val="-24"/>
        </w:rPr>
        <w:t> </w:t>
      </w:r>
      <w:r>
        <w:rPr/>
        <w:t>id</w:t>
      </w:r>
      <w:r>
        <w:rPr>
          <w:spacing w:val="-25"/>
        </w:rPr>
        <w:t> </w:t>
      </w:r>
      <w:r>
        <w:rPr/>
        <w:t>pgrp,</w:t>
      </w:r>
      <w:r>
        <w:rPr>
          <w:spacing w:val="-25"/>
        </w:rPr>
        <w:t> </w:t>
      </w:r>
      <w:r>
        <w:rPr/>
        <w:t>but</w:t>
      </w:r>
      <w:r>
        <w:rPr>
          <w:spacing w:val="-25"/>
        </w:rPr>
        <w:t> </w:t>
      </w:r>
      <w:r>
        <w:rPr/>
        <w:t>the</w:t>
      </w:r>
      <w:r>
        <w:rPr>
          <w:spacing w:val="-24"/>
        </w:rPr>
        <w:t> </w:t>
      </w:r>
      <w:r>
        <w:rPr/>
        <w:t>session</w:t>
      </w:r>
      <w:r>
        <w:rPr>
          <w:spacing w:val="-25"/>
        </w:rPr>
        <w:t> </w:t>
      </w:r>
      <w:r>
        <w:rPr/>
        <w:t>of</w:t>
      </w:r>
      <w:r>
        <w:rPr>
          <w:spacing w:val="-25"/>
        </w:rPr>
        <w:t> </w:t>
      </w:r>
      <w:r>
        <w:rPr/>
        <w:t>the</w:t>
      </w:r>
      <w:r>
        <w:rPr>
          <w:spacing w:val="-25"/>
        </w:rPr>
        <w:t> </w:t>
      </w:r>
      <w:r>
        <w:rPr/>
        <w:t>parent</w:t>
      </w:r>
      <w:r>
        <w:rPr>
          <w:spacing w:val="-26"/>
        </w:rPr>
        <w:t> </w:t>
      </w:r>
      <w:r>
        <w:rPr/>
        <w:t>is</w:t>
      </w:r>
      <w:r>
        <w:rPr>
          <w:spacing w:val="-25"/>
        </w:rPr>
        <w:t> </w:t>
      </w:r>
      <w:r>
        <w:rPr/>
        <w:t>equal</w:t>
      </w:r>
      <w:r>
        <w:rPr>
          <w:spacing w:val="-27"/>
        </w:rPr>
        <w:t> </w:t>
      </w:r>
      <w:r>
        <w:rPr/>
        <w:t>to</w:t>
      </w:r>
      <w:r>
        <w:rPr>
          <w:spacing w:val="-27"/>
        </w:rPr>
        <w:t> </w:t>
      </w:r>
      <w:r>
        <w:rPr/>
        <w:t>the</w:t>
      </w:r>
      <w:r>
        <w:rPr>
          <w:spacing w:val="-26"/>
        </w:rPr>
        <w:t> </w:t>
      </w:r>
      <w:r>
        <w:rPr/>
        <w:t>session</w:t>
      </w:r>
      <w:r>
        <w:rPr>
          <w:spacing w:val="-25"/>
        </w:rPr>
        <w:t> </w:t>
      </w:r>
      <w:r>
        <w:rPr/>
        <w:t>of</w:t>
      </w:r>
      <w:r>
        <w:rPr>
          <w:spacing w:val="-25"/>
        </w:rPr>
        <w:t> </w:t>
      </w:r>
      <w:r>
        <w:rPr/>
        <w:t>the</w:t>
      </w:r>
      <w:r>
        <w:rPr>
          <w:spacing w:val="-25"/>
        </w:rPr>
        <w:t> </w:t>
      </w:r>
      <w:r>
        <w:rPr/>
        <w:t>process,</w:t>
      </w:r>
      <w:r>
        <w:rPr>
          <w:spacing w:val="-26"/>
        </w:rPr>
        <w:t> </w:t>
      </w:r>
      <w:r>
        <w:rPr/>
        <w:t>it</w:t>
      </w:r>
      <w:r>
        <w:rPr>
          <w:spacing w:val="-25"/>
        </w:rPr>
        <w:t> </w:t>
      </w:r>
      <w:r>
        <w:rPr/>
        <w:t>means</w:t>
      </w:r>
      <w:r>
        <w:rPr>
          <w:spacing w:val="-25"/>
        </w:rPr>
        <w:t> </w:t>
      </w:r>
      <w:r>
        <w:rPr/>
        <w:t>that</w:t>
      </w:r>
    </w:p>
    <w:p>
      <w:pPr>
        <w:pStyle w:val="BodyText"/>
        <w:ind w:left="554"/>
      </w:pPr>
      <w:r>
        <w:rPr/>
        <w:t>//</w:t>
      </w:r>
      <w:r>
        <w:rPr>
          <w:spacing w:val="-44"/>
        </w:rPr>
        <w:t> </w:t>
      </w:r>
      <w:r>
        <w:rPr/>
        <w:t>they</w:t>
      </w:r>
      <w:r>
        <w:rPr>
          <w:spacing w:val="-42"/>
        </w:rPr>
        <w:t> </w:t>
      </w:r>
      <w:r>
        <w:rPr/>
        <w:t>belong</w:t>
      </w:r>
      <w:r>
        <w:rPr>
          <w:spacing w:val="-41"/>
        </w:rPr>
        <w:t> </w:t>
      </w:r>
      <w:r>
        <w:rPr/>
        <w:t>to</w:t>
      </w:r>
      <w:r>
        <w:rPr>
          <w:spacing w:val="-42"/>
        </w:rPr>
        <w:t> </w:t>
      </w:r>
      <w:r>
        <w:rPr/>
        <w:t>the</w:t>
      </w:r>
      <w:r>
        <w:rPr>
          <w:spacing w:val="-43"/>
        </w:rPr>
        <w:t> </w:t>
      </w:r>
      <w:r>
        <w:rPr/>
        <w:t>same</w:t>
      </w:r>
      <w:r>
        <w:rPr>
          <w:spacing w:val="-44"/>
        </w:rPr>
        <w:t> </w:t>
      </w:r>
      <w:r>
        <w:rPr/>
        <w:t>session.</w:t>
      </w:r>
      <w:r>
        <w:rPr>
          <w:spacing w:val="-39"/>
        </w:rPr>
        <w:t> </w:t>
      </w:r>
      <w:r>
        <w:rPr/>
        <w:t>Therefore</w:t>
      </w:r>
      <w:r>
        <w:rPr>
          <w:spacing w:val="-43"/>
        </w:rPr>
        <w:t> </w:t>
      </w:r>
      <w:r>
        <w:rPr/>
        <w:t>the</w:t>
      </w:r>
      <w:r>
        <w:rPr>
          <w:spacing w:val="-42"/>
        </w:rPr>
        <w:t> </w:t>
      </w:r>
      <w:r>
        <w:rPr/>
        <w:t>specified</w:t>
      </w:r>
      <w:r>
        <w:rPr>
          <w:spacing w:val="-42"/>
        </w:rPr>
        <w:t> </w:t>
      </w:r>
      <w:r>
        <w:rPr/>
        <w:t>pgrp</w:t>
      </w:r>
      <w:r>
        <w:rPr>
          <w:spacing w:val="-43"/>
        </w:rPr>
        <w:t> </w:t>
      </w:r>
      <w:r>
        <w:rPr/>
        <w:t>group</w:t>
      </w:r>
      <w:r>
        <w:rPr>
          <w:spacing w:val="-44"/>
        </w:rPr>
        <w:t> </w:t>
      </w:r>
      <w:r>
        <w:rPr/>
        <w:t>is</w:t>
      </w:r>
      <w:r>
        <w:rPr>
          <w:spacing w:val="-43"/>
        </w:rPr>
        <w:t> </w:t>
      </w:r>
      <w:r>
        <w:rPr/>
        <w:t>certainly</w:t>
      </w:r>
      <w:r>
        <w:rPr>
          <w:spacing w:val="-44"/>
        </w:rPr>
        <w:t> </w:t>
      </w:r>
      <w:r>
        <w:rPr/>
        <w:t>not</w:t>
      </w:r>
      <w:r>
        <w:rPr>
          <w:spacing w:val="-43"/>
        </w:rPr>
        <w:t> </w:t>
      </w:r>
      <w:r>
        <w:rPr/>
        <w:t>an</w:t>
      </w:r>
      <w:r>
        <w:rPr>
          <w:spacing w:val="-44"/>
        </w:rPr>
        <w:t> </w:t>
      </w:r>
      <w:r>
        <w:rPr/>
        <w:t>orphan</w:t>
      </w:r>
    </w:p>
    <w:p>
      <w:pPr>
        <w:pStyle w:val="BodyText"/>
        <w:spacing w:before="4" w:after="32"/>
        <w:ind w:left="554"/>
      </w:pPr>
      <w:r>
        <w:rPr/>
        <w:t>// group, otherwise...sighing.</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327"/>
        <w:gridCol w:w="8828"/>
      </w:tblGrid>
      <w:tr>
        <w:trPr>
          <w:trHeight w:val="229" w:hRule="atLeast"/>
        </w:trPr>
        <w:tc>
          <w:tcPr>
            <w:tcW w:w="397" w:type="dxa"/>
          </w:tcPr>
          <w:p>
            <w:pPr>
              <w:pStyle w:val="TableParagraph"/>
              <w:spacing w:line="209" w:lineRule="exact" w:before="0"/>
              <w:ind w:left="50"/>
              <w:rPr>
                <w:sz w:val="20"/>
              </w:rPr>
            </w:pPr>
            <w:r>
              <w:rPr>
                <w:color w:val="0000FF"/>
                <w:sz w:val="20"/>
                <w:u w:val="single" w:color="0000FF"/>
              </w:rPr>
              <w:t>232</w:t>
            </w:r>
          </w:p>
        </w:tc>
        <w:tc>
          <w:tcPr>
            <w:tcW w:w="327" w:type="dxa"/>
          </w:tcPr>
          <w:p>
            <w:pPr>
              <w:pStyle w:val="TableParagraph"/>
              <w:spacing w:line="209" w:lineRule="exact" w:before="0"/>
              <w:ind w:left="54" w:right="-29"/>
              <w:rPr>
                <w:sz w:val="20"/>
              </w:rPr>
            </w:pPr>
            <w:r>
              <w:rPr>
                <w:sz w:val="20"/>
              </w:rPr>
              <w:t>int</w:t>
            </w:r>
          </w:p>
        </w:tc>
        <w:tc>
          <w:tcPr>
            <w:tcW w:w="8828" w:type="dxa"/>
          </w:tcPr>
          <w:p>
            <w:pPr>
              <w:pStyle w:val="TableParagraph"/>
              <w:spacing w:line="209" w:lineRule="exact" w:before="0"/>
              <w:ind w:left="128"/>
              <w:rPr>
                <w:sz w:val="20"/>
              </w:rPr>
            </w:pPr>
            <w:r>
              <w:rPr>
                <w:color w:val="0000FF"/>
                <w:sz w:val="20"/>
                <w:u w:val="single" w:color="0000FF"/>
              </w:rPr>
              <w:t>is_orphaned_pgrp</w:t>
            </w:r>
            <w:r>
              <w:rPr>
                <w:sz w:val="20"/>
              </w:rPr>
              <w:t>(int pgrp)</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233</w:t>
            </w:r>
          </w:p>
        </w:tc>
        <w:tc>
          <w:tcPr>
            <w:tcW w:w="327" w:type="dxa"/>
          </w:tcPr>
          <w:p>
            <w:pPr>
              <w:pStyle w:val="TableParagraph"/>
              <w:spacing w:line="238" w:lineRule="exact"/>
              <w:ind w:left="54"/>
              <w:rPr>
                <w:sz w:val="20"/>
              </w:rPr>
            </w:pPr>
            <w:r>
              <w:rPr>
                <w:w w:val="99"/>
                <w:sz w:val="20"/>
              </w:rPr>
              <w:t>{</w:t>
            </w:r>
          </w:p>
        </w:tc>
        <w:tc>
          <w:tcPr>
            <w:tcW w:w="8828"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50"/>
              <w:rPr>
                <w:sz w:val="20"/>
              </w:rPr>
            </w:pPr>
            <w:r>
              <w:rPr>
                <w:color w:val="0000FF"/>
                <w:sz w:val="20"/>
                <w:u w:val="single" w:color="0000FF"/>
              </w:rPr>
              <w:t>234</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528"/>
              <w:rPr>
                <w:sz w:val="20"/>
              </w:rPr>
            </w:pPr>
            <w:r>
              <w:rPr>
                <w:sz w:val="20"/>
              </w:rPr>
              <w:t>struct </w:t>
            </w:r>
            <w:r>
              <w:rPr>
                <w:color w:val="0000FF"/>
                <w:sz w:val="20"/>
                <w:u w:val="single" w:color="0000FF"/>
              </w:rPr>
              <w:t>task_struct</w:t>
            </w:r>
            <w:r>
              <w:rPr>
                <w:color w:val="0000FF"/>
                <w:sz w:val="20"/>
              </w:rPr>
              <w:t> </w:t>
            </w:r>
            <w:r>
              <w:rPr>
                <w:sz w:val="20"/>
              </w:rPr>
              <w:t>**p;</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235</w:t>
            </w:r>
          </w:p>
        </w:tc>
        <w:tc>
          <w:tcPr>
            <w:tcW w:w="327" w:type="dxa"/>
          </w:tcPr>
          <w:p>
            <w:pPr>
              <w:pStyle w:val="TableParagraph"/>
              <w:spacing w:before="0"/>
              <w:rPr>
                <w:rFonts w:ascii="Times New Roman"/>
                <w:sz w:val="18"/>
              </w:rPr>
            </w:pPr>
          </w:p>
        </w:tc>
        <w:tc>
          <w:tcPr>
            <w:tcW w:w="8828"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50"/>
              <w:rPr>
                <w:sz w:val="20"/>
              </w:rPr>
            </w:pPr>
            <w:r>
              <w:rPr>
                <w:color w:val="0000FF"/>
                <w:sz w:val="20"/>
                <w:u w:val="single" w:color="0000FF"/>
              </w:rPr>
              <w:t>236</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528"/>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 --p) {</w:t>
            </w:r>
          </w:p>
        </w:tc>
      </w:tr>
      <w:tr>
        <w:trPr>
          <w:trHeight w:val="260" w:hRule="atLeast"/>
        </w:trPr>
        <w:tc>
          <w:tcPr>
            <w:tcW w:w="397" w:type="dxa"/>
          </w:tcPr>
          <w:p>
            <w:pPr>
              <w:pStyle w:val="TableParagraph"/>
              <w:spacing w:line="239" w:lineRule="exact"/>
              <w:ind w:left="50"/>
              <w:rPr>
                <w:sz w:val="20"/>
              </w:rPr>
            </w:pPr>
            <w:r>
              <w:rPr>
                <w:color w:val="0000FF"/>
                <w:sz w:val="20"/>
                <w:u w:val="single" w:color="0000FF"/>
              </w:rPr>
              <w:t>237</w:t>
            </w:r>
          </w:p>
        </w:tc>
        <w:tc>
          <w:tcPr>
            <w:tcW w:w="327" w:type="dxa"/>
          </w:tcPr>
          <w:p>
            <w:pPr>
              <w:pStyle w:val="TableParagraph"/>
              <w:spacing w:before="0"/>
              <w:rPr>
                <w:rFonts w:ascii="Times New Roman"/>
                <w:sz w:val="18"/>
              </w:rPr>
            </w:pPr>
          </w:p>
        </w:tc>
        <w:tc>
          <w:tcPr>
            <w:tcW w:w="8828" w:type="dxa"/>
          </w:tcPr>
          <w:p>
            <w:pPr>
              <w:pStyle w:val="TableParagraph"/>
              <w:spacing w:line="239" w:lineRule="exact"/>
              <w:ind w:left="1328"/>
              <w:rPr>
                <w:sz w:val="20"/>
              </w:rPr>
            </w:pPr>
            <w:r>
              <w:rPr>
                <w:sz w:val="20"/>
              </w:rPr>
              <w:t>if (!(*p) ||</w:t>
            </w:r>
          </w:p>
        </w:tc>
      </w:tr>
      <w:tr>
        <w:trPr>
          <w:trHeight w:val="260" w:hRule="atLeast"/>
        </w:trPr>
        <w:tc>
          <w:tcPr>
            <w:tcW w:w="397" w:type="dxa"/>
          </w:tcPr>
          <w:p>
            <w:pPr>
              <w:pStyle w:val="TableParagraph"/>
              <w:spacing w:line="238" w:lineRule="exact" w:before="2"/>
              <w:ind w:left="50"/>
              <w:rPr>
                <w:sz w:val="20"/>
              </w:rPr>
            </w:pPr>
            <w:r>
              <w:rPr>
                <w:color w:val="0000FF"/>
                <w:sz w:val="20"/>
                <w:u w:val="single" w:color="0000FF"/>
              </w:rPr>
              <w:t>238</w:t>
            </w:r>
          </w:p>
        </w:tc>
        <w:tc>
          <w:tcPr>
            <w:tcW w:w="327" w:type="dxa"/>
          </w:tcPr>
          <w:p>
            <w:pPr>
              <w:pStyle w:val="TableParagraph"/>
              <w:spacing w:before="0"/>
              <w:rPr>
                <w:rFonts w:ascii="Times New Roman"/>
                <w:sz w:val="18"/>
              </w:rPr>
            </w:pPr>
          </w:p>
        </w:tc>
        <w:tc>
          <w:tcPr>
            <w:tcW w:w="8828" w:type="dxa"/>
          </w:tcPr>
          <w:p>
            <w:pPr>
              <w:pStyle w:val="TableParagraph"/>
              <w:spacing w:line="238" w:lineRule="exact" w:before="2"/>
              <w:ind w:left="1726"/>
              <w:rPr>
                <w:sz w:val="20"/>
              </w:rPr>
            </w:pPr>
            <w:r>
              <w:rPr>
                <w:sz w:val="20"/>
              </w:rPr>
              <w:t>((*p)-&gt;pgrp != pgrp) ||</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239</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1726"/>
              <w:rPr>
                <w:sz w:val="20"/>
              </w:rPr>
            </w:pPr>
            <w:r>
              <w:rPr>
                <w:sz w:val="20"/>
              </w:rPr>
              <w:t>((*p)-&gt;</w:t>
            </w:r>
            <w:r>
              <w:rPr>
                <w:color w:val="0000FF"/>
                <w:sz w:val="20"/>
                <w:u w:val="single" w:color="0000FF"/>
              </w:rPr>
              <w:t>state</w:t>
            </w:r>
            <w:r>
              <w:rPr>
                <w:color w:val="0000FF"/>
                <w:sz w:val="20"/>
              </w:rPr>
              <w:t> </w:t>
            </w:r>
            <w:r>
              <w:rPr>
                <w:sz w:val="20"/>
              </w:rPr>
              <w:t>== </w:t>
            </w:r>
            <w:r>
              <w:rPr>
                <w:color w:val="0000FF"/>
                <w:sz w:val="20"/>
                <w:u w:val="single" w:color="0000FF"/>
              </w:rPr>
              <w:t>TASK_ZOMBIE</w:t>
            </w:r>
            <w:r>
              <w:rPr>
                <w:sz w:val="20"/>
              </w:rPr>
              <w:t>) ||</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240</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1726"/>
              <w:rPr>
                <w:sz w:val="20"/>
              </w:rPr>
            </w:pPr>
            <w:r>
              <w:rPr>
                <w:sz w:val="20"/>
              </w:rPr>
              <w:t>((*p)-&gt;p_pptr-&gt;pid == 1))</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241</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2127"/>
              <w:rPr>
                <w:sz w:val="20"/>
              </w:rPr>
            </w:pPr>
            <w:r>
              <w:rPr>
                <w:sz w:val="20"/>
              </w:rPr>
              <w:t>continue;</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242</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1328"/>
              <w:rPr>
                <w:sz w:val="20"/>
              </w:rPr>
            </w:pPr>
            <w:r>
              <w:rPr>
                <w:sz w:val="20"/>
              </w:rPr>
              <w:t>if (((*p)-&gt;p_pptr-&gt;pgrp != pgrp) &amp;&amp;</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243</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1726"/>
              <w:rPr>
                <w:sz w:val="20"/>
              </w:rPr>
            </w:pPr>
            <w:r>
              <w:rPr>
                <w:sz w:val="20"/>
              </w:rPr>
              <w:t>((*p)-&gt;p_pptr-&gt;session == (*p)-&gt;session))</w:t>
            </w:r>
          </w:p>
        </w:tc>
      </w:tr>
      <w:tr>
        <w:trPr>
          <w:trHeight w:val="259" w:hRule="atLeast"/>
        </w:trPr>
        <w:tc>
          <w:tcPr>
            <w:tcW w:w="397" w:type="dxa"/>
          </w:tcPr>
          <w:p>
            <w:pPr>
              <w:pStyle w:val="TableParagraph"/>
              <w:spacing w:line="238" w:lineRule="exact"/>
              <w:ind w:left="50"/>
              <w:rPr>
                <w:sz w:val="20"/>
              </w:rPr>
            </w:pPr>
            <w:r>
              <w:rPr>
                <w:color w:val="0000FF"/>
                <w:sz w:val="20"/>
                <w:u w:val="single" w:color="0000FF"/>
              </w:rPr>
              <w:t>244</w:t>
            </w:r>
          </w:p>
        </w:tc>
        <w:tc>
          <w:tcPr>
            <w:tcW w:w="327" w:type="dxa"/>
          </w:tcPr>
          <w:p>
            <w:pPr>
              <w:pStyle w:val="TableParagraph"/>
              <w:spacing w:before="0"/>
              <w:rPr>
                <w:rFonts w:ascii="Times New Roman"/>
                <w:sz w:val="18"/>
              </w:rPr>
            </w:pPr>
          </w:p>
        </w:tc>
        <w:tc>
          <w:tcPr>
            <w:tcW w:w="8828" w:type="dxa"/>
          </w:tcPr>
          <w:p>
            <w:pPr>
              <w:pStyle w:val="TableParagraph"/>
              <w:spacing w:line="238" w:lineRule="exact"/>
              <w:ind w:left="2127"/>
              <w:rPr>
                <w:sz w:val="20"/>
              </w:rPr>
            </w:pPr>
            <w:r>
              <w:rPr>
                <w:sz w:val="20"/>
              </w:rPr>
              <w:t>return 0;</w:t>
            </w:r>
          </w:p>
        </w:tc>
      </w:tr>
      <w:tr>
        <w:trPr>
          <w:trHeight w:val="254" w:hRule="atLeast"/>
        </w:trPr>
        <w:tc>
          <w:tcPr>
            <w:tcW w:w="397" w:type="dxa"/>
          </w:tcPr>
          <w:p>
            <w:pPr>
              <w:pStyle w:val="TableParagraph"/>
              <w:spacing w:line="233" w:lineRule="exact"/>
              <w:ind w:left="50"/>
              <w:rPr>
                <w:sz w:val="20"/>
              </w:rPr>
            </w:pPr>
            <w:r>
              <w:rPr>
                <w:color w:val="0000FF"/>
                <w:sz w:val="20"/>
                <w:u w:val="single" w:color="0000FF"/>
              </w:rPr>
              <w:t>245</w:t>
            </w:r>
          </w:p>
        </w:tc>
        <w:tc>
          <w:tcPr>
            <w:tcW w:w="327" w:type="dxa"/>
          </w:tcPr>
          <w:p>
            <w:pPr>
              <w:pStyle w:val="TableParagraph"/>
              <w:spacing w:before="0"/>
              <w:rPr>
                <w:rFonts w:ascii="Times New Roman"/>
                <w:sz w:val="18"/>
              </w:rPr>
            </w:pPr>
          </w:p>
        </w:tc>
        <w:tc>
          <w:tcPr>
            <w:tcW w:w="8828" w:type="dxa"/>
          </w:tcPr>
          <w:p>
            <w:pPr>
              <w:pStyle w:val="TableParagraph"/>
              <w:spacing w:line="233" w:lineRule="exact"/>
              <w:ind w:left="528"/>
              <w:rPr>
                <w:sz w:val="20"/>
              </w:rPr>
            </w:pPr>
            <w:r>
              <w:rPr>
                <w:w w:val="99"/>
                <w:sz w:val="20"/>
              </w:rPr>
              <w:t>}</w:t>
            </w:r>
          </w:p>
        </w:tc>
      </w:tr>
      <w:tr>
        <w:trPr>
          <w:trHeight w:val="264" w:hRule="atLeast"/>
        </w:trPr>
        <w:tc>
          <w:tcPr>
            <w:tcW w:w="397" w:type="dxa"/>
          </w:tcPr>
          <w:p>
            <w:pPr>
              <w:pStyle w:val="TableParagraph"/>
              <w:spacing w:line="239" w:lineRule="exact" w:before="6"/>
              <w:ind w:left="50"/>
              <w:rPr>
                <w:sz w:val="20"/>
              </w:rPr>
            </w:pPr>
            <w:r>
              <w:rPr>
                <w:color w:val="0000FF"/>
                <w:sz w:val="20"/>
                <w:u w:val="single" w:color="0000FF"/>
              </w:rPr>
              <w:t>246</w:t>
            </w:r>
          </w:p>
        </w:tc>
        <w:tc>
          <w:tcPr>
            <w:tcW w:w="327" w:type="dxa"/>
          </w:tcPr>
          <w:p>
            <w:pPr>
              <w:pStyle w:val="TableParagraph"/>
              <w:spacing w:before="0"/>
              <w:rPr>
                <w:rFonts w:ascii="Times New Roman"/>
                <w:sz w:val="18"/>
              </w:rPr>
            </w:pPr>
          </w:p>
        </w:tc>
        <w:tc>
          <w:tcPr>
            <w:tcW w:w="8828" w:type="dxa"/>
          </w:tcPr>
          <w:p>
            <w:pPr>
              <w:pStyle w:val="TableParagraph"/>
              <w:tabs>
                <w:tab w:pos="2127" w:val="left" w:leader="none"/>
              </w:tabs>
              <w:spacing w:line="245" w:lineRule="exact" w:before="0"/>
              <w:ind w:left="528"/>
              <w:rPr>
                <w:b/>
                <w:i/>
                <w:sz w:val="21"/>
              </w:rPr>
            </w:pPr>
            <w:r>
              <w:rPr>
                <w:sz w:val="20"/>
              </w:rPr>
              <w:t>return(1);</w:t>
              <w:tab/>
            </w:r>
            <w:r>
              <w:rPr>
                <w:b/>
                <w:i/>
                <w:sz w:val="21"/>
              </w:rPr>
              <w:t>/* (sighing) "Often!"</w:t>
            </w:r>
            <w:r>
              <w:rPr>
                <w:b/>
                <w:i/>
                <w:spacing w:val="-20"/>
                <w:sz w:val="21"/>
              </w:rPr>
              <w:t> </w:t>
            </w:r>
            <w:r>
              <w:rPr>
                <w:b/>
                <w:i/>
                <w:sz w:val="21"/>
              </w:rPr>
              <w:t>*/</w:t>
            </w:r>
          </w:p>
        </w:tc>
      </w:tr>
      <w:tr>
        <w:trPr>
          <w:trHeight w:val="258" w:hRule="atLeast"/>
        </w:trPr>
        <w:tc>
          <w:tcPr>
            <w:tcW w:w="397" w:type="dxa"/>
          </w:tcPr>
          <w:p>
            <w:pPr>
              <w:pStyle w:val="TableParagraph"/>
              <w:spacing w:line="238" w:lineRule="exact" w:before="0"/>
              <w:ind w:left="50"/>
              <w:rPr>
                <w:sz w:val="20"/>
              </w:rPr>
            </w:pPr>
            <w:r>
              <w:rPr>
                <w:color w:val="0000FF"/>
                <w:sz w:val="20"/>
                <w:u w:val="single" w:color="0000FF"/>
              </w:rPr>
              <w:t>247</w:t>
            </w:r>
          </w:p>
        </w:tc>
        <w:tc>
          <w:tcPr>
            <w:tcW w:w="327" w:type="dxa"/>
          </w:tcPr>
          <w:p>
            <w:pPr>
              <w:pStyle w:val="TableParagraph"/>
              <w:spacing w:line="238" w:lineRule="exact" w:before="0"/>
              <w:ind w:left="54"/>
              <w:rPr>
                <w:sz w:val="20"/>
              </w:rPr>
            </w:pPr>
            <w:r>
              <w:rPr>
                <w:w w:val="99"/>
                <w:sz w:val="20"/>
              </w:rPr>
              <w:t>}</w:t>
            </w:r>
          </w:p>
        </w:tc>
        <w:tc>
          <w:tcPr>
            <w:tcW w:w="8828"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50"/>
              <w:rPr>
                <w:sz w:val="20"/>
              </w:rPr>
            </w:pPr>
            <w:r>
              <w:rPr>
                <w:color w:val="0000FF"/>
                <w:sz w:val="20"/>
                <w:u w:val="single" w:color="0000FF"/>
              </w:rPr>
              <w:t>248</w:t>
            </w:r>
          </w:p>
        </w:tc>
        <w:tc>
          <w:tcPr>
            <w:tcW w:w="327" w:type="dxa"/>
          </w:tcPr>
          <w:p>
            <w:pPr>
              <w:pStyle w:val="TableParagraph"/>
              <w:spacing w:before="0"/>
              <w:rPr>
                <w:rFonts w:ascii="Times New Roman"/>
                <w:sz w:val="18"/>
              </w:rPr>
            </w:pPr>
          </w:p>
        </w:tc>
        <w:tc>
          <w:tcPr>
            <w:tcW w:w="8828" w:type="dxa"/>
          </w:tcPr>
          <w:p>
            <w:pPr>
              <w:pStyle w:val="TableParagraph"/>
              <w:spacing w:before="0"/>
              <w:rPr>
                <w:rFonts w:ascii="Times New Roman"/>
                <w:sz w:val="18"/>
              </w:rPr>
            </w:pPr>
          </w:p>
        </w:tc>
      </w:tr>
      <w:tr>
        <w:trPr>
          <w:trHeight w:val="259" w:hRule="atLeast"/>
        </w:trPr>
        <w:tc>
          <w:tcPr>
            <w:tcW w:w="397" w:type="dxa"/>
          </w:tcPr>
          <w:p>
            <w:pPr>
              <w:pStyle w:val="TableParagraph"/>
              <w:spacing w:before="0"/>
              <w:rPr>
                <w:rFonts w:ascii="Times New Roman"/>
                <w:sz w:val="18"/>
              </w:rPr>
            </w:pPr>
          </w:p>
        </w:tc>
        <w:tc>
          <w:tcPr>
            <w:tcW w:w="327" w:type="dxa"/>
          </w:tcPr>
          <w:p>
            <w:pPr>
              <w:pStyle w:val="TableParagraph"/>
              <w:spacing w:line="238" w:lineRule="exact"/>
              <w:ind w:left="44"/>
              <w:rPr>
                <w:sz w:val="20"/>
              </w:rPr>
            </w:pPr>
            <w:r>
              <w:rPr>
                <w:sz w:val="20"/>
              </w:rPr>
              <w:t>//</w:t>
            </w:r>
          </w:p>
        </w:tc>
        <w:tc>
          <w:tcPr>
            <w:tcW w:w="8828" w:type="dxa"/>
          </w:tcPr>
          <w:p>
            <w:pPr>
              <w:pStyle w:val="TableParagraph"/>
              <w:spacing w:line="238" w:lineRule="exact"/>
              <w:ind w:left="20"/>
              <w:rPr>
                <w:sz w:val="20"/>
              </w:rPr>
            </w:pPr>
            <w:r>
              <w:rPr>
                <w:sz w:val="20"/>
              </w:rPr>
              <w:t>Check if the process group contains a job (process group) that is in a stopped state.</w:t>
            </w:r>
          </w:p>
        </w:tc>
      </w:tr>
      <w:tr>
        <w:trPr>
          <w:trHeight w:val="229" w:hRule="atLeast"/>
        </w:trPr>
        <w:tc>
          <w:tcPr>
            <w:tcW w:w="397" w:type="dxa"/>
          </w:tcPr>
          <w:p>
            <w:pPr>
              <w:pStyle w:val="TableParagraph"/>
              <w:spacing w:before="0"/>
              <w:rPr>
                <w:rFonts w:ascii="Times New Roman"/>
                <w:sz w:val="16"/>
              </w:rPr>
            </w:pPr>
          </w:p>
        </w:tc>
        <w:tc>
          <w:tcPr>
            <w:tcW w:w="327" w:type="dxa"/>
          </w:tcPr>
          <w:p>
            <w:pPr>
              <w:pStyle w:val="TableParagraph"/>
              <w:spacing w:line="208" w:lineRule="exact"/>
              <w:ind w:left="44"/>
              <w:rPr>
                <w:sz w:val="20"/>
              </w:rPr>
            </w:pPr>
            <w:r>
              <w:rPr>
                <w:sz w:val="20"/>
              </w:rPr>
              <w:t>//</w:t>
            </w:r>
          </w:p>
        </w:tc>
        <w:tc>
          <w:tcPr>
            <w:tcW w:w="8828" w:type="dxa"/>
          </w:tcPr>
          <w:p>
            <w:pPr>
              <w:pStyle w:val="TableParagraph"/>
              <w:spacing w:line="208" w:lineRule="exact"/>
              <w:rPr>
                <w:sz w:val="20"/>
              </w:rPr>
            </w:pPr>
            <w:r>
              <w:rPr>
                <w:sz w:val="20"/>
              </w:rPr>
              <w:t>Returns</w:t>
            </w:r>
            <w:r>
              <w:rPr>
                <w:spacing w:val="-20"/>
                <w:sz w:val="20"/>
              </w:rPr>
              <w:t> </w:t>
            </w:r>
            <w:r>
              <w:rPr>
                <w:sz w:val="20"/>
              </w:rPr>
              <w:t>1</w:t>
            </w:r>
            <w:r>
              <w:rPr>
                <w:spacing w:val="-19"/>
                <w:sz w:val="20"/>
              </w:rPr>
              <w:t> </w:t>
            </w:r>
            <w:r>
              <w:rPr>
                <w:sz w:val="20"/>
              </w:rPr>
              <w:t>if</w:t>
            </w:r>
            <w:r>
              <w:rPr>
                <w:spacing w:val="-19"/>
                <w:sz w:val="20"/>
              </w:rPr>
              <w:t> </w:t>
            </w:r>
            <w:r>
              <w:rPr>
                <w:sz w:val="20"/>
              </w:rPr>
              <w:t>there</w:t>
            </w:r>
            <w:r>
              <w:rPr>
                <w:spacing w:val="-19"/>
                <w:sz w:val="20"/>
              </w:rPr>
              <w:t> </w:t>
            </w:r>
            <w:r>
              <w:rPr>
                <w:sz w:val="20"/>
              </w:rPr>
              <w:t>is</w:t>
            </w:r>
            <w:r>
              <w:rPr>
                <w:spacing w:val="-22"/>
                <w:sz w:val="20"/>
              </w:rPr>
              <w:t> </w:t>
            </w:r>
            <w:r>
              <w:rPr>
                <w:sz w:val="20"/>
              </w:rPr>
              <w:t>none;</w:t>
            </w:r>
            <w:r>
              <w:rPr>
                <w:spacing w:val="-19"/>
                <w:sz w:val="20"/>
              </w:rPr>
              <w:t> </w:t>
            </w:r>
            <w:r>
              <w:rPr>
                <w:sz w:val="20"/>
              </w:rPr>
              <w:t>returns</w:t>
            </w:r>
            <w:r>
              <w:rPr>
                <w:spacing w:val="-19"/>
                <w:sz w:val="20"/>
              </w:rPr>
              <w:t> </w:t>
            </w:r>
            <w:r>
              <w:rPr>
                <w:sz w:val="20"/>
              </w:rPr>
              <w:t>0</w:t>
            </w:r>
            <w:r>
              <w:rPr>
                <w:spacing w:val="-19"/>
                <w:sz w:val="20"/>
              </w:rPr>
              <w:t> </w:t>
            </w:r>
            <w:r>
              <w:rPr>
                <w:sz w:val="20"/>
              </w:rPr>
              <w:t>if</w:t>
            </w:r>
            <w:r>
              <w:rPr>
                <w:spacing w:val="-19"/>
                <w:sz w:val="20"/>
              </w:rPr>
              <w:t> </w:t>
            </w:r>
            <w:r>
              <w:rPr>
                <w:sz w:val="20"/>
              </w:rPr>
              <w:t>none.</w:t>
            </w:r>
            <w:r>
              <w:rPr>
                <w:spacing w:val="-15"/>
                <w:sz w:val="20"/>
              </w:rPr>
              <w:t> </w:t>
            </w:r>
            <w:r>
              <w:rPr>
                <w:sz w:val="20"/>
              </w:rPr>
              <w:t>The</w:t>
            </w:r>
            <w:r>
              <w:rPr>
                <w:spacing w:val="-19"/>
                <w:sz w:val="20"/>
              </w:rPr>
              <w:t> </w:t>
            </w:r>
            <w:r>
              <w:rPr>
                <w:sz w:val="20"/>
              </w:rPr>
              <w:t>search</w:t>
            </w:r>
            <w:r>
              <w:rPr>
                <w:spacing w:val="-19"/>
                <w:sz w:val="20"/>
              </w:rPr>
              <w:t> </w:t>
            </w:r>
            <w:r>
              <w:rPr>
                <w:sz w:val="20"/>
              </w:rPr>
              <w:t>method</w:t>
            </w:r>
            <w:r>
              <w:rPr>
                <w:spacing w:val="-21"/>
                <w:sz w:val="20"/>
              </w:rPr>
              <w:t> </w:t>
            </w:r>
            <w:r>
              <w:rPr>
                <w:sz w:val="20"/>
              </w:rPr>
              <w:t>is</w:t>
            </w:r>
            <w:r>
              <w:rPr>
                <w:spacing w:val="-20"/>
                <w:sz w:val="20"/>
              </w:rPr>
              <w:t> </w:t>
            </w:r>
            <w:r>
              <w:rPr>
                <w:sz w:val="20"/>
              </w:rPr>
              <w:t>to</w:t>
            </w:r>
            <w:r>
              <w:rPr>
                <w:spacing w:val="-19"/>
                <w:sz w:val="20"/>
              </w:rPr>
              <w:t> </w:t>
            </w:r>
            <w:r>
              <w:rPr>
                <w:sz w:val="20"/>
              </w:rPr>
              <w:t>scan</w:t>
            </w:r>
            <w:r>
              <w:rPr>
                <w:spacing w:val="-19"/>
                <w:sz w:val="20"/>
              </w:rPr>
              <w:t> </w:t>
            </w:r>
            <w:r>
              <w:rPr>
                <w:sz w:val="20"/>
              </w:rPr>
              <w:t>the</w:t>
            </w:r>
            <w:r>
              <w:rPr>
                <w:spacing w:val="-19"/>
                <w:sz w:val="20"/>
              </w:rPr>
              <w:t> </w:t>
            </w:r>
            <w:r>
              <w:rPr>
                <w:sz w:val="20"/>
              </w:rPr>
              <w:t>entire</w:t>
            </w:r>
            <w:r>
              <w:rPr>
                <w:spacing w:val="-22"/>
                <w:sz w:val="20"/>
              </w:rPr>
              <w:t> </w:t>
            </w:r>
            <w:r>
              <w:rPr>
                <w:sz w:val="20"/>
              </w:rPr>
              <w:t>task</w:t>
            </w:r>
          </w:p>
        </w:tc>
      </w:tr>
    </w:tbl>
    <w:p>
      <w:pPr>
        <w:pStyle w:val="BodyText"/>
        <w:spacing w:before="33"/>
      </w:pPr>
      <w:r>
        <w:rPr/>
        <w:t>// array and check if any processes belonging to the group pgrp are in a stopped state.</w:t>
      </w:r>
    </w:p>
    <w:p>
      <w:pPr>
        <w:pStyle w:val="BodyText"/>
        <w:spacing w:line="242" w:lineRule="auto"/>
        <w:ind w:left="152" w:right="6658"/>
      </w:pPr>
      <w:r>
        <w:rPr>
          <w:color w:val="0000FF"/>
          <w:u w:val="single" w:color="0000FF"/>
        </w:rPr>
        <w:t>249</w:t>
      </w:r>
      <w:r>
        <w:rPr>
          <w:color w:val="0000FF"/>
        </w:rPr>
        <w:t> </w:t>
      </w:r>
      <w:r>
        <w:rPr/>
        <w:t>static int</w:t>
      </w:r>
      <w:r>
        <w:rPr>
          <w:color w:val="0000FF"/>
        </w:rPr>
        <w:t> </w:t>
      </w:r>
      <w:r>
        <w:rPr>
          <w:color w:val="0000FF"/>
          <w:u w:val="single" w:color="0000FF"/>
        </w:rPr>
        <w:t>has_stopped_jobs</w:t>
      </w:r>
      <w:r>
        <w:rPr/>
        <w:t>(int pgrp)</w:t>
      </w:r>
      <w:r>
        <w:rPr>
          <w:color w:val="0000FF"/>
          <w:u w:val="single" w:color="0000FF"/>
        </w:rPr>
        <w:t> 250</w:t>
      </w:r>
      <w:r>
        <w:rPr>
          <w:color w:val="0000FF"/>
        </w:rPr>
        <w:t> </w:t>
      </w:r>
      <w:r>
        <w:rPr/>
        <w:t>{</w:t>
      </w:r>
    </w:p>
    <w:p>
      <w:pPr>
        <w:pStyle w:val="BodyText"/>
        <w:tabs>
          <w:tab w:pos="1355" w:val="left" w:leader="none"/>
        </w:tabs>
        <w:spacing w:line="242" w:lineRule="auto" w:before="1"/>
        <w:ind w:left="152" w:right="7170"/>
      </w:pPr>
      <w:r>
        <w:rPr>
          <w:color w:val="0000FF"/>
          <w:u w:val="single" w:color="0000FF"/>
        </w:rPr>
        <w:t>251</w:t>
      </w:r>
      <w:r>
        <w:rPr>
          <w:color w:val="0000FF"/>
        </w:rPr>
        <w:tab/>
      </w:r>
      <w:r>
        <w:rPr/>
        <w:t>struct</w:t>
      </w:r>
      <w:r>
        <w:rPr>
          <w:color w:val="0000FF"/>
        </w:rPr>
        <w:t> </w:t>
      </w:r>
      <w:r>
        <w:rPr>
          <w:color w:val="0000FF"/>
          <w:u w:val="single" w:color="0000FF"/>
        </w:rPr>
        <w:t>task_struct</w:t>
      </w:r>
      <w:r>
        <w:rPr>
          <w:color w:val="0000FF"/>
        </w:rPr>
        <w:t> </w:t>
      </w:r>
      <w:r>
        <w:rPr/>
        <w:t>** </w:t>
      </w:r>
      <w:r>
        <w:rPr>
          <w:spacing w:val="-7"/>
        </w:rPr>
        <w:t>p;</w:t>
      </w:r>
      <w:r>
        <w:rPr>
          <w:color w:val="0000FF"/>
          <w:spacing w:val="-7"/>
          <w:u w:val="single" w:color="0000FF"/>
        </w:rPr>
        <w:t> </w:t>
      </w:r>
      <w:r>
        <w:rPr>
          <w:color w:val="0000FF"/>
          <w:u w:val="single" w:color="0000FF"/>
        </w:rPr>
        <w:t>252</w:t>
      </w:r>
    </w:p>
    <w:p>
      <w:pPr>
        <w:spacing w:after="0" w:line="242" w:lineRule="auto"/>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500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253</w:t>
            </w:r>
          </w:p>
        </w:tc>
        <w:tc>
          <w:tcPr>
            <w:tcW w:w="500" w:type="dxa"/>
          </w:tcPr>
          <w:p>
            <w:pPr>
              <w:pStyle w:val="TableParagraph"/>
              <w:spacing w:before="0"/>
              <w:rPr>
                <w:rFonts w:ascii="Times New Roman"/>
                <w:sz w:val="16"/>
              </w:rPr>
            </w:pPr>
          </w:p>
        </w:tc>
        <w:tc>
          <w:tcPr>
            <w:tcW w:w="5001" w:type="dxa"/>
          </w:tcPr>
          <w:p>
            <w:pPr>
              <w:pStyle w:val="TableParagraph"/>
              <w:spacing w:line="209" w:lineRule="exact" w:before="0"/>
              <w:ind w:left="350"/>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 --p)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254</w:t>
            </w:r>
          </w:p>
        </w:tc>
        <w:tc>
          <w:tcPr>
            <w:tcW w:w="500" w:type="dxa"/>
          </w:tcPr>
          <w:p>
            <w:pPr>
              <w:pStyle w:val="TableParagraph"/>
              <w:spacing w:before="0"/>
              <w:rPr>
                <w:rFonts w:ascii="Times New Roman"/>
                <w:sz w:val="18"/>
              </w:rPr>
            </w:pPr>
          </w:p>
        </w:tc>
        <w:tc>
          <w:tcPr>
            <w:tcW w:w="5001" w:type="dxa"/>
          </w:tcPr>
          <w:p>
            <w:pPr>
              <w:pStyle w:val="TableParagraph"/>
              <w:spacing w:line="238" w:lineRule="exact"/>
              <w:ind w:left="1150"/>
              <w:rPr>
                <w:sz w:val="20"/>
              </w:rPr>
            </w:pPr>
            <w:r>
              <w:rPr>
                <w:sz w:val="20"/>
              </w:rPr>
              <w:t>if ((*p)-&gt;pgrp != pgrp)</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255</w:t>
            </w:r>
          </w:p>
        </w:tc>
        <w:tc>
          <w:tcPr>
            <w:tcW w:w="500" w:type="dxa"/>
          </w:tcPr>
          <w:p>
            <w:pPr>
              <w:pStyle w:val="TableParagraph"/>
              <w:spacing w:before="0"/>
              <w:rPr>
                <w:rFonts w:ascii="Times New Roman"/>
                <w:sz w:val="18"/>
              </w:rPr>
            </w:pPr>
          </w:p>
        </w:tc>
        <w:tc>
          <w:tcPr>
            <w:tcW w:w="5001" w:type="dxa"/>
          </w:tcPr>
          <w:p>
            <w:pPr>
              <w:pStyle w:val="TableParagraph"/>
              <w:spacing w:line="238" w:lineRule="exact"/>
              <w:ind w:left="1832" w:right="2031"/>
              <w:jc w:val="center"/>
              <w:rPr>
                <w:sz w:val="20"/>
              </w:rPr>
            </w:pPr>
            <w:r>
              <w:rPr>
                <w:sz w:val="20"/>
              </w:rPr>
              <w:t>continue;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256</w:t>
            </w:r>
          </w:p>
        </w:tc>
        <w:tc>
          <w:tcPr>
            <w:tcW w:w="500" w:type="dxa"/>
          </w:tcPr>
          <w:p>
            <w:pPr>
              <w:pStyle w:val="TableParagraph"/>
              <w:spacing w:before="0"/>
              <w:rPr>
                <w:rFonts w:ascii="Times New Roman"/>
                <w:sz w:val="18"/>
              </w:rPr>
            </w:pPr>
          </w:p>
        </w:tc>
        <w:tc>
          <w:tcPr>
            <w:tcW w:w="5001" w:type="dxa"/>
          </w:tcPr>
          <w:p>
            <w:pPr>
              <w:pStyle w:val="TableParagraph"/>
              <w:spacing w:line="238" w:lineRule="exact"/>
              <w:ind w:left="1150"/>
              <w:rPr>
                <w:sz w:val="20"/>
              </w:rPr>
            </w:pPr>
            <w:r>
              <w:rPr>
                <w:sz w:val="20"/>
              </w:rPr>
              <w:t>if ((*p)-&gt;</w:t>
            </w:r>
            <w:r>
              <w:rPr>
                <w:color w:val="0000FF"/>
                <w:sz w:val="20"/>
                <w:u w:val="single" w:color="0000FF"/>
              </w:rPr>
              <w:t>state</w:t>
            </w:r>
            <w:r>
              <w:rPr>
                <w:color w:val="0000FF"/>
                <w:sz w:val="20"/>
              </w:rPr>
              <w:t> </w:t>
            </w:r>
            <w:r>
              <w:rPr>
                <w:sz w:val="20"/>
              </w:rPr>
              <w:t>== </w:t>
            </w:r>
            <w:r>
              <w:rPr>
                <w:color w:val="0000FF"/>
                <w:sz w:val="20"/>
                <w:u w:val="single" w:color="0000FF"/>
              </w:rPr>
              <w:t>TASK_STOPPED</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257</w:t>
            </w:r>
          </w:p>
        </w:tc>
        <w:tc>
          <w:tcPr>
            <w:tcW w:w="500" w:type="dxa"/>
          </w:tcPr>
          <w:p>
            <w:pPr>
              <w:pStyle w:val="TableParagraph"/>
              <w:spacing w:before="0"/>
              <w:rPr>
                <w:rFonts w:ascii="Times New Roman"/>
                <w:sz w:val="18"/>
              </w:rPr>
            </w:pPr>
          </w:p>
        </w:tc>
        <w:tc>
          <w:tcPr>
            <w:tcW w:w="5001" w:type="dxa"/>
          </w:tcPr>
          <w:p>
            <w:pPr>
              <w:pStyle w:val="TableParagraph"/>
              <w:spacing w:line="238" w:lineRule="exact"/>
              <w:ind w:left="1930" w:right="2031"/>
              <w:jc w:val="center"/>
              <w:rPr>
                <w:sz w:val="20"/>
              </w:rPr>
            </w:pPr>
            <w:r>
              <w:rPr>
                <w:sz w:val="20"/>
              </w:rPr>
              <w:t>return(1);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258</w:t>
            </w:r>
          </w:p>
        </w:tc>
        <w:tc>
          <w:tcPr>
            <w:tcW w:w="500" w:type="dxa"/>
          </w:tcPr>
          <w:p>
            <w:pPr>
              <w:pStyle w:val="TableParagraph"/>
              <w:spacing w:before="0"/>
              <w:rPr>
                <w:rFonts w:ascii="Times New Roman"/>
                <w:sz w:val="18"/>
              </w:rPr>
            </w:pPr>
          </w:p>
        </w:tc>
        <w:tc>
          <w:tcPr>
            <w:tcW w:w="5001" w:type="dxa"/>
          </w:tcPr>
          <w:p>
            <w:pPr>
              <w:pStyle w:val="TableParagraph"/>
              <w:spacing w:line="238" w:lineRule="exact"/>
              <w:ind w:left="350"/>
              <w:rPr>
                <w:sz w:val="20"/>
              </w:rPr>
            </w:pPr>
            <w:r>
              <w:rPr>
                <w:w w:val="99"/>
                <w:sz w:val="20"/>
              </w:rPr>
              <w: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259</w:t>
            </w:r>
          </w:p>
        </w:tc>
        <w:tc>
          <w:tcPr>
            <w:tcW w:w="500" w:type="dxa"/>
          </w:tcPr>
          <w:p>
            <w:pPr>
              <w:pStyle w:val="TableParagraph"/>
              <w:spacing w:before="0"/>
              <w:rPr>
                <w:rFonts w:ascii="Times New Roman"/>
                <w:sz w:val="18"/>
              </w:rPr>
            </w:pPr>
          </w:p>
        </w:tc>
        <w:tc>
          <w:tcPr>
            <w:tcW w:w="5001" w:type="dxa"/>
          </w:tcPr>
          <w:p>
            <w:pPr>
              <w:pStyle w:val="TableParagraph"/>
              <w:spacing w:line="239" w:lineRule="exact"/>
              <w:ind w:left="350"/>
              <w:rPr>
                <w:sz w:val="20"/>
              </w:rPr>
            </w:pPr>
            <w:r>
              <w:rPr>
                <w:sz w:val="20"/>
              </w:rPr>
              <w:t>return(0);</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260</w:t>
            </w:r>
          </w:p>
        </w:tc>
        <w:tc>
          <w:tcPr>
            <w:tcW w:w="500" w:type="dxa"/>
          </w:tcPr>
          <w:p>
            <w:pPr>
              <w:pStyle w:val="TableParagraph"/>
              <w:spacing w:line="238" w:lineRule="exact" w:before="2"/>
              <w:ind w:left="49"/>
              <w:rPr>
                <w:sz w:val="20"/>
              </w:rPr>
            </w:pPr>
            <w:r>
              <w:rPr>
                <w:w w:val="99"/>
                <w:sz w:val="20"/>
              </w:rPr>
              <w:t>}</w:t>
            </w:r>
          </w:p>
        </w:tc>
        <w:tc>
          <w:tcPr>
            <w:tcW w:w="5001"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261</w:t>
            </w:r>
          </w:p>
        </w:tc>
        <w:tc>
          <w:tcPr>
            <w:tcW w:w="500" w:type="dxa"/>
          </w:tcPr>
          <w:p>
            <w:pPr>
              <w:pStyle w:val="TableParagraph"/>
              <w:spacing w:before="0"/>
              <w:rPr>
                <w:rFonts w:ascii="Times New Roman"/>
                <w:sz w:val="16"/>
              </w:rPr>
            </w:pPr>
          </w:p>
        </w:tc>
        <w:tc>
          <w:tcPr>
            <w:tcW w:w="5001" w:type="dxa"/>
          </w:tcPr>
          <w:p>
            <w:pPr>
              <w:pStyle w:val="TableParagraph"/>
              <w:spacing w:before="0"/>
              <w:rPr>
                <w:rFonts w:ascii="Times New Roman"/>
                <w:sz w:val="16"/>
              </w:rPr>
            </w:pPr>
          </w:p>
        </w:tc>
      </w:tr>
    </w:tbl>
    <w:p>
      <w:pPr>
        <w:pStyle w:val="BodyText"/>
        <w:spacing w:before="31"/>
        <w:ind w:left="554"/>
      </w:pPr>
      <w:r>
        <w:rPr/>
        <w:t>// Program exit handling function. Invoked by the syscall sys_exit() at line 365 below.</w:t>
      </w:r>
    </w:p>
    <w:p>
      <w:pPr>
        <w:pStyle w:val="BodyText"/>
      </w:pPr>
      <w:r>
        <w:rPr/>
        <w:t>//</w:t>
      </w:r>
      <w:r>
        <w:rPr>
          <w:spacing w:val="-32"/>
        </w:rPr>
        <w:t> </w:t>
      </w:r>
      <w:r>
        <w:rPr/>
        <w:t>The</w:t>
      </w:r>
      <w:r>
        <w:rPr>
          <w:spacing w:val="-34"/>
        </w:rPr>
        <w:t> </w:t>
      </w:r>
      <w:r>
        <w:rPr/>
        <w:t>function</w:t>
      </w:r>
      <w:r>
        <w:rPr>
          <w:spacing w:val="-34"/>
        </w:rPr>
        <w:t> </w:t>
      </w:r>
      <w:r>
        <w:rPr/>
        <w:t>will</w:t>
      </w:r>
      <w:r>
        <w:rPr>
          <w:spacing w:val="-34"/>
        </w:rPr>
        <w:t> </w:t>
      </w:r>
      <w:r>
        <w:rPr/>
        <w:t>process</w:t>
      </w:r>
      <w:r>
        <w:rPr>
          <w:spacing w:val="-34"/>
        </w:rPr>
        <w:t> </w:t>
      </w:r>
      <w:r>
        <w:rPr/>
        <w:t>it</w:t>
      </w:r>
      <w:r>
        <w:rPr>
          <w:spacing w:val="-34"/>
        </w:rPr>
        <w:t> </w:t>
      </w:r>
      <w:r>
        <w:rPr/>
        <w:t>according</w:t>
      </w:r>
      <w:r>
        <w:rPr>
          <w:spacing w:val="-34"/>
        </w:rPr>
        <w:t> </w:t>
      </w:r>
      <w:r>
        <w:rPr/>
        <w:t>to</w:t>
      </w:r>
      <w:r>
        <w:rPr>
          <w:spacing w:val="-34"/>
        </w:rPr>
        <w:t> </w:t>
      </w:r>
      <w:r>
        <w:rPr/>
        <w:t>the</w:t>
      </w:r>
      <w:r>
        <w:rPr>
          <w:spacing w:val="-33"/>
        </w:rPr>
        <w:t> </w:t>
      </w:r>
      <w:r>
        <w:rPr/>
        <w:t>characteristics</w:t>
      </w:r>
      <w:r>
        <w:rPr>
          <w:spacing w:val="-34"/>
        </w:rPr>
        <w:t> </w:t>
      </w:r>
      <w:r>
        <w:rPr/>
        <w:t>of</w:t>
      </w:r>
      <w:r>
        <w:rPr>
          <w:spacing w:val="-34"/>
        </w:rPr>
        <w:t> </w:t>
      </w:r>
      <w:r>
        <w:rPr/>
        <w:t>the</w:t>
      </w:r>
      <w:r>
        <w:rPr>
          <w:spacing w:val="-32"/>
        </w:rPr>
        <w:t> </w:t>
      </w:r>
      <w:r>
        <w:rPr/>
        <w:t>current</w:t>
      </w:r>
      <w:r>
        <w:rPr>
          <w:spacing w:val="-34"/>
        </w:rPr>
        <w:t> </w:t>
      </w:r>
      <w:r>
        <w:rPr/>
        <w:t>process</w:t>
      </w:r>
      <w:r>
        <w:rPr>
          <w:spacing w:val="-32"/>
        </w:rPr>
        <w:t> </w:t>
      </w:r>
      <w:r>
        <w:rPr/>
        <w:t>itself,</w:t>
      </w:r>
    </w:p>
    <w:p>
      <w:pPr>
        <w:pStyle w:val="BodyText"/>
      </w:pPr>
      <w:r>
        <w:rPr/>
        <w:t>//</w:t>
      </w:r>
      <w:r>
        <w:rPr>
          <w:spacing w:val="-18"/>
        </w:rPr>
        <w:t> </w:t>
      </w:r>
      <w:r>
        <w:rPr/>
        <w:t>and</w:t>
      </w:r>
      <w:r>
        <w:rPr>
          <w:spacing w:val="-21"/>
        </w:rPr>
        <w:t> </w:t>
      </w:r>
      <w:r>
        <w:rPr/>
        <w:t>set</w:t>
      </w:r>
      <w:r>
        <w:rPr>
          <w:spacing w:val="-18"/>
        </w:rPr>
        <w:t> </w:t>
      </w:r>
      <w:r>
        <w:rPr/>
        <w:t>the</w:t>
      </w:r>
      <w:r>
        <w:rPr>
          <w:spacing w:val="-21"/>
        </w:rPr>
        <w:t> </w:t>
      </w:r>
      <w:r>
        <w:rPr/>
        <w:t>current</w:t>
      </w:r>
      <w:r>
        <w:rPr>
          <w:spacing w:val="-18"/>
        </w:rPr>
        <w:t> </w:t>
      </w:r>
      <w:r>
        <w:rPr/>
        <w:t>process</w:t>
      </w:r>
      <w:r>
        <w:rPr>
          <w:spacing w:val="-18"/>
        </w:rPr>
        <w:t> </w:t>
      </w:r>
      <w:r>
        <w:rPr/>
        <w:t>state</w:t>
      </w:r>
      <w:r>
        <w:rPr>
          <w:spacing w:val="-20"/>
        </w:rPr>
        <w:t> </w:t>
      </w:r>
      <w:r>
        <w:rPr/>
        <w:t>to</w:t>
      </w:r>
      <w:r>
        <w:rPr>
          <w:spacing w:val="-21"/>
        </w:rPr>
        <w:t> </w:t>
      </w:r>
      <w:r>
        <w:rPr/>
        <w:t>TASK_ZOMBIE,</w:t>
      </w:r>
      <w:r>
        <w:rPr>
          <w:spacing w:val="-18"/>
        </w:rPr>
        <w:t> </w:t>
      </w:r>
      <w:r>
        <w:rPr/>
        <w:t>and</w:t>
      </w:r>
      <w:r>
        <w:rPr>
          <w:spacing w:val="-21"/>
        </w:rPr>
        <w:t> </w:t>
      </w:r>
      <w:r>
        <w:rPr/>
        <w:t>finally</w:t>
      </w:r>
      <w:r>
        <w:rPr>
          <w:spacing w:val="-21"/>
        </w:rPr>
        <w:t> </w:t>
      </w:r>
      <w:r>
        <w:rPr/>
        <w:t>call</w:t>
      </w:r>
      <w:r>
        <w:rPr>
          <w:spacing w:val="-18"/>
        </w:rPr>
        <w:t> </w:t>
      </w:r>
      <w:r>
        <w:rPr/>
        <w:t>the</w:t>
      </w:r>
      <w:r>
        <w:rPr>
          <w:spacing w:val="-20"/>
        </w:rPr>
        <w:t> </w:t>
      </w:r>
      <w:r>
        <w:rPr/>
        <w:t>schedule()</w:t>
      </w:r>
      <w:r>
        <w:rPr>
          <w:spacing w:val="-21"/>
        </w:rPr>
        <w:t> </w:t>
      </w:r>
      <w:r>
        <w:rPr/>
        <w:t>function</w:t>
      </w:r>
    </w:p>
    <w:p>
      <w:pPr>
        <w:pStyle w:val="BodyText"/>
      </w:pPr>
      <w:r>
        <w:rPr/>
        <w:t>// to execute other processes, and will not return.</w:t>
      </w:r>
    </w:p>
    <w:p>
      <w:pPr>
        <w:pStyle w:val="BodyText"/>
        <w:spacing w:line="242" w:lineRule="auto"/>
        <w:ind w:left="152" w:right="7158"/>
      </w:pPr>
      <w:r>
        <w:rPr>
          <w:color w:val="0000FF"/>
          <w:u w:val="single" w:color="0000FF"/>
        </w:rPr>
        <w:t>262</w:t>
      </w:r>
      <w:r>
        <w:rPr>
          <w:color w:val="0000FF"/>
        </w:rPr>
        <w:t> </w:t>
      </w:r>
      <w:r>
        <w:rPr/>
        <w:t>volatile void</w:t>
      </w:r>
      <w:r>
        <w:rPr>
          <w:color w:val="0000FF"/>
        </w:rPr>
        <w:t> </w:t>
      </w:r>
      <w:r>
        <w:rPr>
          <w:color w:val="0000FF"/>
          <w:u w:val="single" w:color="0000FF"/>
        </w:rPr>
        <w:t>do_exit</w:t>
      </w:r>
      <w:r>
        <w:rPr/>
        <w:t>(long code)</w:t>
      </w:r>
      <w:r>
        <w:rPr>
          <w:color w:val="0000FF"/>
          <w:u w:val="single" w:color="0000FF"/>
        </w:rPr>
        <w:t> 263</w:t>
      </w:r>
      <w:r>
        <w:rPr>
          <w:color w:val="0000FF"/>
        </w:rPr>
        <w:t> </w:t>
      </w:r>
      <w:r>
        <w:rPr/>
        <w:t>{</w:t>
      </w:r>
    </w:p>
    <w:p>
      <w:pPr>
        <w:pStyle w:val="ListParagraph"/>
        <w:numPr>
          <w:ilvl w:val="0"/>
          <w:numId w:val="252"/>
        </w:numPr>
        <w:tabs>
          <w:tab w:pos="1355" w:val="left" w:leader="none"/>
          <w:tab w:pos="1356" w:val="left" w:leader="none"/>
        </w:tabs>
        <w:spacing w:line="240" w:lineRule="auto" w:before="2" w:after="0"/>
        <w:ind w:left="1355" w:right="0" w:hanging="1204"/>
        <w:jc w:val="left"/>
        <w:rPr>
          <w:sz w:val="20"/>
        </w:rPr>
      </w:pPr>
      <w:r>
        <w:rPr>
          <w:sz w:val="20"/>
        </w:rPr>
        <w:t>struct</w:t>
      </w:r>
      <w:r>
        <w:rPr>
          <w:color w:val="0000FF"/>
          <w:sz w:val="20"/>
        </w:rPr>
        <w:t> </w:t>
      </w:r>
      <w:r>
        <w:rPr>
          <w:color w:val="0000FF"/>
          <w:sz w:val="20"/>
          <w:u w:val="single" w:color="0000FF"/>
        </w:rPr>
        <w:t>task_struct</w:t>
      </w:r>
      <w:r>
        <w:rPr>
          <w:color w:val="0000FF"/>
          <w:sz w:val="20"/>
        </w:rPr>
        <w:t> </w:t>
      </w:r>
      <w:r>
        <w:rPr>
          <w:sz w:val="20"/>
        </w:rPr>
        <w:t>*p;</w:t>
      </w:r>
    </w:p>
    <w:p>
      <w:pPr>
        <w:pStyle w:val="ListParagraph"/>
        <w:numPr>
          <w:ilvl w:val="0"/>
          <w:numId w:val="252"/>
        </w:numPr>
        <w:tabs>
          <w:tab w:pos="1355" w:val="left" w:leader="none"/>
          <w:tab w:pos="1356" w:val="left" w:leader="none"/>
        </w:tabs>
        <w:spacing w:line="242" w:lineRule="auto" w:before="3" w:after="0"/>
        <w:ind w:left="152" w:right="8970" w:firstLine="0"/>
        <w:jc w:val="left"/>
        <w:rPr>
          <w:sz w:val="20"/>
        </w:rPr>
      </w:pPr>
      <w:r>
        <w:rPr>
          <w:sz w:val="20"/>
        </w:rPr>
        <w:t>int </w:t>
      </w:r>
      <w:r>
        <w:rPr>
          <w:spacing w:val="-8"/>
          <w:sz w:val="20"/>
        </w:rPr>
        <w:t>i;</w:t>
      </w:r>
      <w:r>
        <w:rPr>
          <w:color w:val="0000FF"/>
          <w:spacing w:val="-8"/>
          <w:sz w:val="20"/>
          <w:u w:val="single" w:color="0000FF"/>
        </w:rPr>
        <w:t> </w:t>
      </w:r>
      <w:r>
        <w:rPr>
          <w:color w:val="0000FF"/>
          <w:sz w:val="20"/>
          <w:u w:val="single" w:color="0000FF"/>
        </w:rPr>
        <w:t>266</w:t>
      </w:r>
    </w:p>
    <w:p>
      <w:pPr>
        <w:pStyle w:val="BodyText"/>
        <w:spacing w:before="0"/>
      </w:pPr>
      <w:r>
        <w:rPr/>
        <w:t>// First free the memory page occupied by the current process code and data segments.</w:t>
      </w:r>
    </w:p>
    <w:p>
      <w:pPr>
        <w:pStyle w:val="BodyText"/>
      </w:pPr>
      <w:r>
        <w:rPr/>
        <w:t>//</w:t>
      </w:r>
      <w:r>
        <w:rPr>
          <w:spacing w:val="-47"/>
        </w:rPr>
        <w:t> </w:t>
      </w:r>
      <w:r>
        <w:rPr/>
        <w:t>The</w:t>
      </w:r>
      <w:r>
        <w:rPr>
          <w:spacing w:val="-46"/>
        </w:rPr>
        <w:t> </w:t>
      </w:r>
      <w:r>
        <w:rPr/>
        <w:t>first</w:t>
      </w:r>
      <w:r>
        <w:rPr>
          <w:spacing w:val="-49"/>
        </w:rPr>
        <w:t> </w:t>
      </w:r>
      <w:r>
        <w:rPr/>
        <w:t>argument</w:t>
      </w:r>
      <w:r>
        <w:rPr>
          <w:spacing w:val="-46"/>
        </w:rPr>
        <w:t> </w:t>
      </w:r>
      <w:r>
        <w:rPr/>
        <w:t>of</w:t>
      </w:r>
      <w:r>
        <w:rPr>
          <w:spacing w:val="-46"/>
        </w:rPr>
        <w:t> </w:t>
      </w:r>
      <w:r>
        <w:rPr/>
        <w:t>the</w:t>
      </w:r>
      <w:r>
        <w:rPr>
          <w:spacing w:val="-46"/>
        </w:rPr>
        <w:t> </w:t>
      </w:r>
      <w:r>
        <w:rPr/>
        <w:t>function</w:t>
      </w:r>
      <w:r>
        <w:rPr>
          <w:spacing w:val="-49"/>
        </w:rPr>
        <w:t> </w:t>
      </w:r>
      <w:r>
        <w:rPr/>
        <w:t>free_page_tables()</w:t>
      </w:r>
      <w:r>
        <w:rPr>
          <w:spacing w:val="-47"/>
        </w:rPr>
        <w:t> </w:t>
      </w:r>
      <w:r>
        <w:rPr/>
        <w:t>(the</w:t>
      </w:r>
      <w:r>
        <w:rPr>
          <w:spacing w:val="-46"/>
        </w:rPr>
        <w:t> </w:t>
      </w:r>
      <w:r>
        <w:rPr/>
        <w:t>get_base()</w:t>
      </w:r>
      <w:r>
        <w:rPr>
          <w:spacing w:val="-49"/>
        </w:rPr>
        <w:t> </w:t>
      </w:r>
      <w:r>
        <w:rPr/>
        <w:t>return</w:t>
      </w:r>
      <w:r>
        <w:rPr>
          <w:spacing w:val="-46"/>
        </w:rPr>
        <w:t> </w:t>
      </w:r>
      <w:r>
        <w:rPr/>
        <w:t>value)</w:t>
      </w:r>
      <w:r>
        <w:rPr>
          <w:spacing w:val="-46"/>
        </w:rPr>
        <w:t> </w:t>
      </w:r>
      <w:r>
        <w:rPr/>
        <w:t>indicates</w:t>
      </w:r>
    </w:p>
    <w:p>
      <w:pPr>
        <w:pStyle w:val="BodyText"/>
      </w:pPr>
      <w:r>
        <w:rPr/>
        <w:t>//</w:t>
      </w:r>
      <w:r>
        <w:rPr>
          <w:spacing w:val="-37"/>
        </w:rPr>
        <w:t> </w:t>
      </w:r>
      <w:r>
        <w:rPr/>
        <w:t>the</w:t>
      </w:r>
      <w:r>
        <w:rPr>
          <w:spacing w:val="-39"/>
        </w:rPr>
        <w:t> </w:t>
      </w:r>
      <w:r>
        <w:rPr/>
        <w:t>starting</w:t>
      </w:r>
      <w:r>
        <w:rPr>
          <w:spacing w:val="-39"/>
        </w:rPr>
        <w:t> </w:t>
      </w:r>
      <w:r>
        <w:rPr/>
        <w:t>base</w:t>
      </w:r>
      <w:r>
        <w:rPr>
          <w:spacing w:val="-37"/>
        </w:rPr>
        <w:t> </w:t>
      </w:r>
      <w:r>
        <w:rPr/>
        <w:t>address</w:t>
      </w:r>
      <w:r>
        <w:rPr>
          <w:spacing w:val="-39"/>
        </w:rPr>
        <w:t> </w:t>
      </w:r>
      <w:r>
        <w:rPr/>
        <w:t>in</w:t>
      </w:r>
      <w:r>
        <w:rPr>
          <w:spacing w:val="-39"/>
        </w:rPr>
        <w:t> </w:t>
      </w:r>
      <w:r>
        <w:rPr/>
        <w:t>the</w:t>
      </w:r>
      <w:r>
        <w:rPr>
          <w:spacing w:val="-39"/>
        </w:rPr>
        <w:t> </w:t>
      </w:r>
      <w:r>
        <w:rPr/>
        <w:t>CPU</w:t>
      </w:r>
      <w:r>
        <w:rPr>
          <w:spacing w:val="-37"/>
        </w:rPr>
        <w:t> </w:t>
      </w:r>
      <w:r>
        <w:rPr/>
        <w:t>linear</w:t>
      </w:r>
      <w:r>
        <w:rPr>
          <w:spacing w:val="-37"/>
        </w:rPr>
        <w:t> </w:t>
      </w:r>
      <w:r>
        <w:rPr/>
        <w:t>address</w:t>
      </w:r>
      <w:r>
        <w:rPr>
          <w:spacing w:val="-39"/>
        </w:rPr>
        <w:t> </w:t>
      </w:r>
      <w:r>
        <w:rPr/>
        <w:t>space,</w:t>
      </w:r>
      <w:r>
        <w:rPr>
          <w:spacing w:val="-39"/>
        </w:rPr>
        <w:t> </w:t>
      </w:r>
      <w:r>
        <w:rPr/>
        <w:t>and</w:t>
      </w:r>
      <w:r>
        <w:rPr>
          <w:spacing w:val="-37"/>
        </w:rPr>
        <w:t> </w:t>
      </w:r>
      <w:r>
        <w:rPr/>
        <w:t>the</w:t>
      </w:r>
      <w:r>
        <w:rPr>
          <w:spacing w:val="-37"/>
        </w:rPr>
        <w:t> </w:t>
      </w:r>
      <w:r>
        <w:rPr/>
        <w:t>second</w:t>
      </w:r>
      <w:r>
        <w:rPr>
          <w:spacing w:val="-39"/>
        </w:rPr>
        <w:t> </w:t>
      </w:r>
      <w:r>
        <w:rPr/>
        <w:t>(get_limit()</w:t>
      </w:r>
      <w:r>
        <w:rPr>
          <w:spacing w:val="-39"/>
        </w:rPr>
        <w:t> </w:t>
      </w:r>
      <w:r>
        <w:rPr/>
        <w:t>return</w:t>
      </w:r>
    </w:p>
    <w:p>
      <w:pPr>
        <w:pStyle w:val="BodyText"/>
        <w:spacing w:before="6"/>
      </w:pPr>
      <w:r>
        <w:rPr/>
        <w:t>//</w:t>
      </w:r>
      <w:r>
        <w:rPr>
          <w:spacing w:val="-32"/>
        </w:rPr>
        <w:t> </w:t>
      </w:r>
      <w:r>
        <w:rPr/>
        <w:t>value)</w:t>
      </w:r>
      <w:r>
        <w:rPr>
          <w:spacing w:val="-34"/>
        </w:rPr>
        <w:t> </w:t>
      </w:r>
      <w:r>
        <w:rPr/>
        <w:t>indicates</w:t>
      </w:r>
      <w:r>
        <w:rPr>
          <w:spacing w:val="-34"/>
        </w:rPr>
        <w:t> </w:t>
      </w:r>
      <w:r>
        <w:rPr/>
        <w:t>the</w:t>
      </w:r>
      <w:r>
        <w:rPr>
          <w:spacing w:val="-33"/>
        </w:rPr>
        <w:t> </w:t>
      </w:r>
      <w:r>
        <w:rPr/>
        <w:t>byte</w:t>
      </w:r>
      <w:r>
        <w:rPr>
          <w:spacing w:val="-34"/>
        </w:rPr>
        <w:t> </w:t>
      </w:r>
      <w:r>
        <w:rPr/>
        <w:t>length</w:t>
      </w:r>
      <w:r>
        <w:rPr>
          <w:spacing w:val="-34"/>
        </w:rPr>
        <w:t> </w:t>
      </w:r>
      <w:r>
        <w:rPr/>
        <w:t>to</w:t>
      </w:r>
      <w:r>
        <w:rPr>
          <w:spacing w:val="-34"/>
        </w:rPr>
        <w:t> </w:t>
      </w:r>
      <w:r>
        <w:rPr/>
        <w:t>be</w:t>
      </w:r>
      <w:r>
        <w:rPr>
          <w:spacing w:val="-33"/>
        </w:rPr>
        <w:t> </w:t>
      </w:r>
      <w:r>
        <w:rPr/>
        <w:t>released.</w:t>
      </w:r>
      <w:r>
        <w:rPr>
          <w:spacing w:val="-32"/>
        </w:rPr>
        <w:t> </w:t>
      </w:r>
      <w:r>
        <w:rPr/>
        <w:t>The</w:t>
      </w:r>
      <w:r>
        <w:rPr>
          <w:spacing w:val="-32"/>
        </w:rPr>
        <w:t> </w:t>
      </w:r>
      <w:r>
        <w:rPr/>
        <w:t>current-&gt;ldt[1]</w:t>
      </w:r>
      <w:r>
        <w:rPr>
          <w:spacing w:val="-34"/>
        </w:rPr>
        <w:t> </w:t>
      </w:r>
      <w:r>
        <w:rPr/>
        <w:t>in</w:t>
      </w:r>
      <w:r>
        <w:rPr>
          <w:spacing w:val="-36"/>
        </w:rPr>
        <w:t> </w:t>
      </w:r>
      <w:r>
        <w:rPr/>
        <w:t>the</w:t>
      </w:r>
      <w:r>
        <w:rPr>
          <w:spacing w:val="-34"/>
        </w:rPr>
        <w:t> </w:t>
      </w:r>
      <w:r>
        <w:rPr/>
        <w:t>get_base()</w:t>
      </w:r>
      <w:r>
        <w:rPr>
          <w:spacing w:val="-32"/>
        </w:rPr>
        <w:t> </w:t>
      </w:r>
      <w:r>
        <w:rPr/>
        <w:t>macro</w:t>
      </w:r>
    </w:p>
    <w:p>
      <w:pPr>
        <w:pStyle w:val="BodyText"/>
      </w:pPr>
      <w:r>
        <w:rPr/>
        <w:t>// gives the location of the process code segment descriptor, and current-&gt;ldt[2] gives</w:t>
      </w:r>
      <w:r>
        <w:rPr>
          <w:spacing w:val="-62"/>
        </w:rPr>
        <w:t> </w:t>
      </w:r>
      <w:r>
        <w:rPr/>
        <w:t>the</w:t>
      </w:r>
    </w:p>
    <w:p>
      <w:pPr>
        <w:pStyle w:val="BodyText"/>
      </w:pPr>
      <w:r>
        <w:rPr/>
        <w:t>// location of the data segment descriptor. 0x0f in get_limit() is the selector of the</w:t>
      </w:r>
      <w:r>
        <w:rPr>
          <w:spacing w:val="-64"/>
        </w:rPr>
        <w:t> </w:t>
      </w:r>
      <w:r>
        <w:rPr/>
        <w:t>code</w:t>
      </w:r>
    </w:p>
    <w:p>
      <w:pPr>
        <w:pStyle w:val="BodyText"/>
        <w:spacing w:before="2"/>
      </w:pPr>
      <w:r>
        <w:rPr/>
        <w:t>//</w:t>
      </w:r>
      <w:r>
        <w:rPr>
          <w:spacing w:val="-34"/>
        </w:rPr>
        <w:t> </w:t>
      </w:r>
      <w:r>
        <w:rPr/>
        <w:t>segment,</w:t>
      </w:r>
      <w:r>
        <w:rPr>
          <w:spacing w:val="-35"/>
        </w:rPr>
        <w:t> </w:t>
      </w:r>
      <w:r>
        <w:rPr/>
        <w:t>and</w:t>
      </w:r>
      <w:r>
        <w:rPr>
          <w:spacing w:val="-34"/>
        </w:rPr>
        <w:t> </w:t>
      </w:r>
      <w:r>
        <w:rPr/>
        <w:t>0x17</w:t>
      </w:r>
      <w:r>
        <w:rPr>
          <w:spacing w:val="-34"/>
        </w:rPr>
        <w:t> </w:t>
      </w:r>
      <w:r>
        <w:rPr/>
        <w:t>is</w:t>
      </w:r>
      <w:r>
        <w:rPr>
          <w:spacing w:val="-34"/>
        </w:rPr>
        <w:t> </w:t>
      </w:r>
      <w:r>
        <w:rPr/>
        <w:t>the</w:t>
      </w:r>
      <w:r>
        <w:rPr>
          <w:spacing w:val="-32"/>
        </w:rPr>
        <w:t> </w:t>
      </w:r>
      <w:r>
        <w:rPr/>
        <w:t>selector</w:t>
      </w:r>
      <w:r>
        <w:rPr>
          <w:spacing w:val="-32"/>
        </w:rPr>
        <w:t> </w:t>
      </w:r>
      <w:r>
        <w:rPr/>
        <w:t>of</w:t>
      </w:r>
      <w:r>
        <w:rPr>
          <w:spacing w:val="-34"/>
        </w:rPr>
        <w:t> </w:t>
      </w:r>
      <w:r>
        <w:rPr/>
        <w:t>the</w:t>
      </w:r>
      <w:r>
        <w:rPr>
          <w:spacing w:val="-34"/>
        </w:rPr>
        <w:t> </w:t>
      </w:r>
      <w:r>
        <w:rPr/>
        <w:t>data</w:t>
      </w:r>
      <w:r>
        <w:rPr>
          <w:spacing w:val="-34"/>
        </w:rPr>
        <w:t> </w:t>
      </w:r>
      <w:r>
        <w:rPr/>
        <w:t>segment.</w:t>
      </w:r>
      <w:r>
        <w:rPr>
          <w:spacing w:val="-27"/>
        </w:rPr>
        <w:t> </w:t>
      </w:r>
      <w:r>
        <w:rPr/>
        <w:t>That</w:t>
      </w:r>
      <w:r>
        <w:rPr>
          <w:spacing w:val="-32"/>
        </w:rPr>
        <w:t> </w:t>
      </w:r>
      <w:r>
        <w:rPr/>
        <w:t>is,</w:t>
      </w:r>
      <w:r>
        <w:rPr>
          <w:spacing w:val="-34"/>
        </w:rPr>
        <w:t> </w:t>
      </w:r>
      <w:r>
        <w:rPr/>
        <w:t>when</w:t>
      </w:r>
      <w:r>
        <w:rPr>
          <w:spacing w:val="-34"/>
        </w:rPr>
        <w:t> </w:t>
      </w:r>
      <w:r>
        <w:rPr/>
        <w:t>the</w:t>
      </w:r>
      <w:r>
        <w:rPr>
          <w:spacing w:val="-34"/>
        </w:rPr>
        <w:t> </w:t>
      </w:r>
      <w:r>
        <w:rPr/>
        <w:t>segment</w:t>
      </w:r>
      <w:r>
        <w:rPr>
          <w:spacing w:val="-34"/>
        </w:rPr>
        <w:t> </w:t>
      </w:r>
      <w:r>
        <w:rPr/>
        <w:t>base</w:t>
      </w:r>
      <w:r>
        <w:rPr>
          <w:spacing w:val="-32"/>
        </w:rPr>
        <w:t> </w:t>
      </w:r>
      <w:r>
        <w:rPr/>
        <w:t>address</w:t>
      </w:r>
    </w:p>
    <w:p>
      <w:pPr>
        <w:pStyle w:val="BodyText"/>
      </w:pPr>
      <w:r>
        <w:rPr/>
        <w:t>//</w:t>
      </w:r>
      <w:r>
        <w:rPr>
          <w:spacing w:val="-27"/>
        </w:rPr>
        <w:t> </w:t>
      </w:r>
      <w:r>
        <w:rPr/>
        <w:t>is</w:t>
      </w:r>
      <w:r>
        <w:rPr>
          <w:spacing w:val="-29"/>
        </w:rPr>
        <w:t> </w:t>
      </w:r>
      <w:r>
        <w:rPr/>
        <w:t>taken,</w:t>
      </w:r>
      <w:r>
        <w:rPr>
          <w:spacing w:val="-28"/>
        </w:rPr>
        <w:t> </w:t>
      </w:r>
      <w:r>
        <w:rPr/>
        <w:t>the</w:t>
      </w:r>
      <w:r>
        <w:rPr>
          <w:spacing w:val="-27"/>
        </w:rPr>
        <w:t> </w:t>
      </w:r>
      <w:r>
        <w:rPr/>
        <w:t>address</w:t>
      </w:r>
      <w:r>
        <w:rPr>
          <w:spacing w:val="-30"/>
        </w:rPr>
        <w:t> </w:t>
      </w:r>
      <w:r>
        <w:rPr/>
        <w:t>of</w:t>
      </w:r>
      <w:r>
        <w:rPr>
          <w:spacing w:val="-26"/>
        </w:rPr>
        <w:t> </w:t>
      </w:r>
      <w:r>
        <w:rPr/>
        <w:t>the</w:t>
      </w:r>
      <w:r>
        <w:rPr>
          <w:spacing w:val="-27"/>
        </w:rPr>
        <w:t> </w:t>
      </w:r>
      <w:r>
        <w:rPr/>
        <w:t>segment</w:t>
      </w:r>
      <w:r>
        <w:rPr>
          <w:spacing w:val="-30"/>
        </w:rPr>
        <w:t> </w:t>
      </w:r>
      <w:r>
        <w:rPr/>
        <w:t>descriptor</w:t>
      </w:r>
      <w:r>
        <w:rPr>
          <w:spacing w:val="-28"/>
        </w:rPr>
        <w:t> </w:t>
      </w:r>
      <w:r>
        <w:rPr/>
        <w:t>is</w:t>
      </w:r>
      <w:r>
        <w:rPr>
          <w:spacing w:val="-27"/>
        </w:rPr>
        <w:t> </w:t>
      </w:r>
      <w:r>
        <w:rPr/>
        <w:t>used</w:t>
      </w:r>
      <w:r>
        <w:rPr>
          <w:spacing w:val="-30"/>
        </w:rPr>
        <w:t> </w:t>
      </w:r>
      <w:r>
        <w:rPr/>
        <w:t>as</w:t>
      </w:r>
      <w:r>
        <w:rPr>
          <w:spacing w:val="-26"/>
        </w:rPr>
        <w:t> </w:t>
      </w:r>
      <w:r>
        <w:rPr/>
        <w:t>a</w:t>
      </w:r>
      <w:r>
        <w:rPr>
          <w:spacing w:val="-30"/>
        </w:rPr>
        <w:t> </w:t>
      </w:r>
      <w:r>
        <w:rPr/>
        <w:t>parameter,</w:t>
      </w:r>
      <w:r>
        <w:rPr>
          <w:spacing w:val="-27"/>
        </w:rPr>
        <w:t> </w:t>
      </w:r>
      <w:r>
        <w:rPr/>
        <w:t>and</w:t>
      </w:r>
      <w:r>
        <w:rPr>
          <w:spacing w:val="-26"/>
        </w:rPr>
        <w:t> </w:t>
      </w:r>
      <w:r>
        <w:rPr/>
        <w:t>when</w:t>
      </w:r>
      <w:r>
        <w:rPr>
          <w:spacing w:val="-27"/>
        </w:rPr>
        <w:t> </w:t>
      </w:r>
      <w:r>
        <w:rPr/>
        <w:t>the</w:t>
      </w:r>
      <w:r>
        <w:rPr>
          <w:spacing w:val="-30"/>
        </w:rPr>
        <w:t> </w:t>
      </w:r>
      <w:r>
        <w:rPr/>
        <w:t>segment</w:t>
      </w:r>
    </w:p>
    <w:p>
      <w:pPr>
        <w:pStyle w:val="BodyText"/>
      </w:pPr>
      <w:r>
        <w:rPr/>
        <w:t>//</w:t>
      </w:r>
      <w:r>
        <w:rPr>
          <w:spacing w:val="-52"/>
        </w:rPr>
        <w:t> </w:t>
      </w:r>
      <w:r>
        <w:rPr/>
        <w:t>limit</w:t>
      </w:r>
      <w:r>
        <w:rPr>
          <w:spacing w:val="-51"/>
        </w:rPr>
        <w:t> </w:t>
      </w:r>
      <w:r>
        <w:rPr/>
        <w:t>(length)</w:t>
      </w:r>
      <w:r>
        <w:rPr>
          <w:spacing w:val="-51"/>
        </w:rPr>
        <w:t> </w:t>
      </w:r>
      <w:r>
        <w:rPr/>
        <w:t>is</w:t>
      </w:r>
      <w:r>
        <w:rPr>
          <w:spacing w:val="-53"/>
        </w:rPr>
        <w:t> </w:t>
      </w:r>
      <w:r>
        <w:rPr/>
        <w:t>taken,</w:t>
      </w:r>
      <w:r>
        <w:rPr>
          <w:spacing w:val="-51"/>
        </w:rPr>
        <w:t> </w:t>
      </w:r>
      <w:r>
        <w:rPr/>
        <w:t>the</w:t>
      </w:r>
      <w:r>
        <w:rPr>
          <w:spacing w:val="-51"/>
        </w:rPr>
        <w:t> </w:t>
      </w:r>
      <w:r>
        <w:rPr/>
        <w:t>segment</w:t>
      </w:r>
      <w:r>
        <w:rPr>
          <w:spacing w:val="-53"/>
        </w:rPr>
        <w:t> </w:t>
      </w:r>
      <w:r>
        <w:rPr/>
        <w:t>selector</w:t>
      </w:r>
      <w:r>
        <w:rPr>
          <w:spacing w:val="-51"/>
        </w:rPr>
        <w:t> </w:t>
      </w:r>
      <w:r>
        <w:rPr/>
        <w:t>is</w:t>
      </w:r>
      <w:r>
        <w:rPr>
          <w:spacing w:val="-51"/>
        </w:rPr>
        <w:t> </w:t>
      </w:r>
      <w:r>
        <w:rPr/>
        <w:t>used</w:t>
      </w:r>
      <w:r>
        <w:rPr>
          <w:spacing w:val="-51"/>
        </w:rPr>
        <w:t> </w:t>
      </w:r>
      <w:r>
        <w:rPr/>
        <w:t>as</w:t>
      </w:r>
      <w:r>
        <w:rPr>
          <w:spacing w:val="-51"/>
        </w:rPr>
        <w:t> </w:t>
      </w:r>
      <w:r>
        <w:rPr/>
        <w:t>a</w:t>
      </w:r>
      <w:r>
        <w:rPr>
          <w:spacing w:val="-51"/>
        </w:rPr>
        <w:t> </w:t>
      </w:r>
      <w:r>
        <w:rPr/>
        <w:t>parameter</w:t>
      </w:r>
      <w:r>
        <w:rPr>
          <w:spacing w:val="-42"/>
        </w:rPr>
        <w:t> </w:t>
      </w:r>
      <w:r>
        <w:rPr/>
        <w:t>(since</w:t>
      </w:r>
      <w:r>
        <w:rPr>
          <w:spacing w:val="-51"/>
        </w:rPr>
        <w:t> </w:t>
      </w:r>
      <w:r>
        <w:rPr/>
        <w:t>there</w:t>
      </w:r>
      <w:r>
        <w:rPr>
          <w:spacing w:val="-53"/>
        </w:rPr>
        <w:t> </w:t>
      </w:r>
      <w:r>
        <w:rPr/>
        <w:t>is</w:t>
      </w:r>
      <w:r>
        <w:rPr>
          <w:spacing w:val="-51"/>
        </w:rPr>
        <w:t> </w:t>
      </w:r>
      <w:r>
        <w:rPr/>
        <w:t>a</w:t>
      </w:r>
      <w:r>
        <w:rPr>
          <w:spacing w:val="-51"/>
        </w:rPr>
        <w:t> </w:t>
      </w:r>
      <w:r>
        <w:rPr/>
        <w:t>dedecated</w:t>
      </w:r>
    </w:p>
    <w:p>
      <w:pPr>
        <w:pStyle w:val="BodyText"/>
      </w:pPr>
      <w:r>
        <w:rPr/>
        <w:t>// instruction LSL which can be used to get segment limit throgh a selector).</w:t>
      </w:r>
    </w:p>
    <w:p>
      <w:pPr>
        <w:pStyle w:val="BodyText"/>
        <w:spacing w:before="4"/>
      </w:pPr>
      <w:r>
        <w:rPr/>
        <w:t>// The free_page_tables() is located at the beginning of line 69 in mm/memory.c file;</w:t>
      </w:r>
    </w:p>
    <w:p>
      <w:pPr>
        <w:pStyle w:val="BodyText"/>
      </w:pPr>
      <w:r>
        <w:rPr/>
        <w:t>// The get_base() and get_limit() macros are located at line 265 in include/linux/sched.h.</w:t>
      </w:r>
    </w:p>
    <w:p>
      <w:pPr>
        <w:pStyle w:val="ListParagraph"/>
        <w:numPr>
          <w:ilvl w:val="0"/>
          <w:numId w:val="253"/>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free_page_tables</w:t>
      </w:r>
      <w:r>
        <w:rPr>
          <w:sz w:val="20"/>
        </w:rPr>
        <w:t>(</w:t>
      </w:r>
      <w:r>
        <w:rPr>
          <w:color w:val="0000FF"/>
          <w:sz w:val="20"/>
          <w:u w:val="single" w:color="0000FF"/>
        </w:rPr>
        <w:t>get_base</w:t>
      </w:r>
      <w:r>
        <w:rPr>
          <w:sz w:val="20"/>
        </w:rPr>
        <w:t>(</w:t>
      </w:r>
      <w:r>
        <w:rPr>
          <w:color w:val="0000FF"/>
          <w:sz w:val="20"/>
          <w:u w:val="single" w:color="0000FF"/>
        </w:rPr>
        <w:t>current</w:t>
      </w:r>
      <w:r>
        <w:rPr>
          <w:sz w:val="20"/>
        </w:rPr>
        <w:t>-&gt;ldt[1]),</w:t>
      </w:r>
      <w:r>
        <w:rPr>
          <w:color w:val="0000FF"/>
          <w:sz w:val="20"/>
          <w:u w:val="single" w:color="0000FF"/>
        </w:rPr>
        <w:t>get_limit</w:t>
      </w:r>
      <w:r>
        <w:rPr>
          <w:sz w:val="20"/>
        </w:rPr>
        <w:t>(0x0f));</w:t>
      </w:r>
    </w:p>
    <w:p>
      <w:pPr>
        <w:pStyle w:val="ListParagraph"/>
        <w:numPr>
          <w:ilvl w:val="0"/>
          <w:numId w:val="253"/>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free_page_tables</w:t>
      </w:r>
      <w:r>
        <w:rPr>
          <w:sz w:val="20"/>
        </w:rPr>
        <w:t>(</w:t>
      </w:r>
      <w:r>
        <w:rPr>
          <w:color w:val="0000FF"/>
          <w:sz w:val="20"/>
          <w:u w:val="single" w:color="0000FF"/>
        </w:rPr>
        <w:t>get_base</w:t>
      </w:r>
      <w:r>
        <w:rPr>
          <w:sz w:val="20"/>
        </w:rPr>
        <w:t>(</w:t>
      </w:r>
      <w:r>
        <w:rPr>
          <w:color w:val="0000FF"/>
          <w:sz w:val="20"/>
          <w:u w:val="single" w:color="0000FF"/>
        </w:rPr>
        <w:t>current</w:t>
      </w:r>
      <w:r>
        <w:rPr>
          <w:sz w:val="20"/>
        </w:rPr>
        <w:t>-&gt;ldt[2]),</w:t>
      </w:r>
      <w:r>
        <w:rPr>
          <w:color w:val="0000FF"/>
          <w:sz w:val="20"/>
          <w:u w:val="single" w:color="0000FF"/>
        </w:rPr>
        <w:t>get_limit</w:t>
      </w:r>
      <w:r>
        <w:rPr>
          <w:sz w:val="20"/>
        </w:rPr>
        <w:t>(0x17));</w:t>
      </w:r>
    </w:p>
    <w:p>
      <w:pPr>
        <w:pStyle w:val="BodyText"/>
        <w:spacing w:before="11"/>
        <w:ind w:left="0"/>
        <w:rPr>
          <w:sz w:val="14"/>
        </w:rPr>
      </w:pPr>
    </w:p>
    <w:p>
      <w:pPr>
        <w:pStyle w:val="BodyText"/>
        <w:spacing w:before="71"/>
      </w:pPr>
      <w:r>
        <w:rPr/>
        <w:t>//</w:t>
      </w:r>
      <w:r>
        <w:rPr>
          <w:spacing w:val="-29"/>
        </w:rPr>
        <w:t> </w:t>
      </w:r>
      <w:r>
        <w:rPr/>
        <w:t>Then,</w:t>
      </w:r>
      <w:r>
        <w:rPr>
          <w:spacing w:val="-28"/>
        </w:rPr>
        <w:t> </w:t>
      </w:r>
      <w:r>
        <w:rPr/>
        <w:t>all</w:t>
      </w:r>
      <w:r>
        <w:rPr>
          <w:spacing w:val="-29"/>
        </w:rPr>
        <w:t> </w:t>
      </w:r>
      <w:r>
        <w:rPr/>
        <w:t>the</w:t>
      </w:r>
      <w:r>
        <w:rPr>
          <w:spacing w:val="-29"/>
        </w:rPr>
        <w:t> </w:t>
      </w:r>
      <w:r>
        <w:rPr/>
        <w:t>files</w:t>
      </w:r>
      <w:r>
        <w:rPr>
          <w:spacing w:val="-29"/>
        </w:rPr>
        <w:t> </w:t>
      </w:r>
      <w:r>
        <w:rPr/>
        <w:t>opened</w:t>
      </w:r>
      <w:r>
        <w:rPr>
          <w:spacing w:val="-28"/>
        </w:rPr>
        <w:t> </w:t>
      </w:r>
      <w:r>
        <w:rPr/>
        <w:t>by</w:t>
      </w:r>
      <w:r>
        <w:rPr>
          <w:spacing w:val="-29"/>
        </w:rPr>
        <w:t> </w:t>
      </w:r>
      <w:r>
        <w:rPr/>
        <w:t>the</w:t>
      </w:r>
      <w:r>
        <w:rPr>
          <w:spacing w:val="-31"/>
        </w:rPr>
        <w:t> </w:t>
      </w:r>
      <w:r>
        <w:rPr/>
        <w:t>current</w:t>
      </w:r>
      <w:r>
        <w:rPr>
          <w:spacing w:val="-30"/>
        </w:rPr>
        <w:t> </w:t>
      </w:r>
      <w:r>
        <w:rPr/>
        <w:t>process</w:t>
      </w:r>
      <w:r>
        <w:rPr>
          <w:spacing w:val="-29"/>
        </w:rPr>
        <w:t> </w:t>
      </w:r>
      <w:r>
        <w:rPr/>
        <w:t>are</w:t>
      </w:r>
      <w:r>
        <w:rPr>
          <w:spacing w:val="-32"/>
        </w:rPr>
        <w:t> </w:t>
      </w:r>
      <w:r>
        <w:rPr/>
        <w:t>closed,</w:t>
      </w:r>
      <w:r>
        <w:rPr>
          <w:spacing w:val="-31"/>
        </w:rPr>
        <w:t> </w:t>
      </w:r>
      <w:r>
        <w:rPr/>
        <w:t>and</w:t>
      </w:r>
      <w:r>
        <w:rPr>
          <w:spacing w:val="-29"/>
        </w:rPr>
        <w:t> </w:t>
      </w:r>
      <w:r>
        <w:rPr/>
        <w:t>the</w:t>
      </w:r>
      <w:r>
        <w:rPr>
          <w:spacing w:val="-28"/>
        </w:rPr>
        <w:t> </w:t>
      </w:r>
      <w:r>
        <w:rPr/>
        <w:t>working</w:t>
      </w:r>
      <w:r>
        <w:rPr>
          <w:spacing w:val="-30"/>
        </w:rPr>
        <w:t> </w:t>
      </w:r>
      <w:r>
        <w:rPr/>
        <w:t>directory</w:t>
      </w:r>
      <w:r>
        <w:rPr>
          <w:spacing w:val="-28"/>
        </w:rPr>
        <w:t> </w:t>
      </w:r>
      <w:r>
        <w:rPr/>
        <w:t>pwd,</w:t>
      </w:r>
    </w:p>
    <w:p>
      <w:pPr>
        <w:pStyle w:val="BodyText"/>
      </w:pPr>
      <w:r>
        <w:rPr/>
        <w:t>//</w:t>
      </w:r>
      <w:r>
        <w:rPr>
          <w:spacing w:val="-37"/>
        </w:rPr>
        <w:t> </w:t>
      </w:r>
      <w:r>
        <w:rPr/>
        <w:t>the</w:t>
      </w:r>
      <w:r>
        <w:rPr>
          <w:spacing w:val="-39"/>
        </w:rPr>
        <w:t> </w:t>
      </w:r>
      <w:r>
        <w:rPr/>
        <w:t>root</w:t>
      </w:r>
      <w:r>
        <w:rPr>
          <w:spacing w:val="-37"/>
        </w:rPr>
        <w:t> </w:t>
      </w:r>
      <w:r>
        <w:rPr/>
        <w:t>directory,</w:t>
      </w:r>
      <w:r>
        <w:rPr>
          <w:spacing w:val="-39"/>
        </w:rPr>
        <w:t> </w:t>
      </w:r>
      <w:r>
        <w:rPr/>
        <w:t>the</w:t>
      </w:r>
      <w:r>
        <w:rPr>
          <w:spacing w:val="-37"/>
        </w:rPr>
        <w:t> </w:t>
      </w:r>
      <w:r>
        <w:rPr/>
        <w:t>i-node</w:t>
      </w:r>
      <w:r>
        <w:rPr>
          <w:spacing w:val="-37"/>
        </w:rPr>
        <w:t> </w:t>
      </w:r>
      <w:r>
        <w:rPr/>
        <w:t>of</w:t>
      </w:r>
      <w:r>
        <w:rPr>
          <w:spacing w:val="-37"/>
        </w:rPr>
        <w:t> </w:t>
      </w:r>
      <w:r>
        <w:rPr/>
        <w:t>the</w:t>
      </w:r>
      <w:r>
        <w:rPr>
          <w:spacing w:val="-39"/>
        </w:rPr>
        <w:t> </w:t>
      </w:r>
      <w:r>
        <w:rPr/>
        <w:t>executable</w:t>
      </w:r>
      <w:r>
        <w:rPr>
          <w:spacing w:val="-37"/>
        </w:rPr>
        <w:t> </w:t>
      </w:r>
      <w:r>
        <w:rPr/>
        <w:t>file,</w:t>
      </w:r>
      <w:r>
        <w:rPr>
          <w:spacing w:val="-39"/>
        </w:rPr>
        <w:t> </w:t>
      </w:r>
      <w:r>
        <w:rPr/>
        <w:t>and</w:t>
      </w:r>
      <w:r>
        <w:rPr>
          <w:spacing w:val="-37"/>
        </w:rPr>
        <w:t> </w:t>
      </w:r>
      <w:r>
        <w:rPr/>
        <w:t>the</w:t>
      </w:r>
      <w:r>
        <w:rPr>
          <w:spacing w:val="-39"/>
        </w:rPr>
        <w:t> </w:t>
      </w:r>
      <w:r>
        <w:rPr/>
        <w:t>library</w:t>
      </w:r>
      <w:r>
        <w:rPr>
          <w:spacing w:val="-39"/>
        </w:rPr>
        <w:t> </w:t>
      </w:r>
      <w:r>
        <w:rPr/>
        <w:t>file</w:t>
      </w:r>
      <w:r>
        <w:rPr>
          <w:spacing w:val="-37"/>
        </w:rPr>
        <w:t> </w:t>
      </w:r>
      <w:r>
        <w:rPr/>
        <w:t>are</w:t>
      </w:r>
      <w:r>
        <w:rPr>
          <w:spacing w:val="-39"/>
        </w:rPr>
        <w:t> </w:t>
      </w:r>
      <w:r>
        <w:rPr/>
        <w:t>synchronized,</w:t>
      </w:r>
    </w:p>
    <w:p>
      <w:pPr>
        <w:pStyle w:val="BodyText"/>
        <w:spacing w:before="6" w:after="32"/>
      </w:pPr>
      <w:r>
        <w:rPr/>
        <w:t>//</w:t>
      </w:r>
      <w:r>
        <w:rPr>
          <w:spacing w:val="-23"/>
        </w:rPr>
        <w:t> </w:t>
      </w:r>
      <w:r>
        <w:rPr/>
        <w:t>and</w:t>
      </w:r>
      <w:r>
        <w:rPr>
          <w:spacing w:val="-23"/>
        </w:rPr>
        <w:t> </w:t>
      </w:r>
      <w:r>
        <w:rPr/>
        <w:t>the</w:t>
      </w:r>
      <w:r>
        <w:rPr>
          <w:spacing w:val="-22"/>
        </w:rPr>
        <w:t> </w:t>
      </w:r>
      <w:r>
        <w:rPr/>
        <w:t>i-nodes</w:t>
      </w:r>
      <w:r>
        <w:rPr>
          <w:spacing w:val="-25"/>
        </w:rPr>
        <w:t> </w:t>
      </w:r>
      <w:r>
        <w:rPr/>
        <w:t>are</w:t>
      </w:r>
      <w:r>
        <w:rPr>
          <w:spacing w:val="-22"/>
        </w:rPr>
        <w:t> </w:t>
      </w:r>
      <w:r>
        <w:rPr/>
        <w:t>put</w:t>
      </w:r>
      <w:r>
        <w:rPr>
          <w:spacing w:val="-23"/>
        </w:rPr>
        <w:t> </w:t>
      </w:r>
      <w:r>
        <w:rPr/>
        <w:t>back</w:t>
      </w:r>
      <w:r>
        <w:rPr>
          <w:spacing w:val="-22"/>
        </w:rPr>
        <w:t> </w:t>
      </w:r>
      <w:r>
        <w:rPr/>
        <w:t>and</w:t>
      </w:r>
      <w:r>
        <w:rPr>
          <w:spacing w:val="-23"/>
        </w:rPr>
        <w:t> </w:t>
      </w:r>
      <w:r>
        <w:rPr/>
        <w:t>are</w:t>
      </w:r>
      <w:r>
        <w:rPr>
          <w:spacing w:val="-26"/>
        </w:rPr>
        <w:t> </w:t>
      </w:r>
      <w:r>
        <w:rPr/>
        <w:t>respectively</w:t>
      </w:r>
      <w:r>
        <w:rPr>
          <w:spacing w:val="-22"/>
        </w:rPr>
        <w:t> </w:t>
      </w:r>
      <w:r>
        <w:rPr/>
        <w:t>blanked</w:t>
      </w:r>
      <w:r>
        <w:rPr>
          <w:spacing w:val="-26"/>
        </w:rPr>
        <w:t> </w:t>
      </w:r>
      <w:r>
        <w:rPr/>
        <w:t>(released).</w:t>
      </w:r>
      <w:r>
        <w:rPr>
          <w:spacing w:val="-15"/>
        </w:rPr>
        <w:t> </w:t>
      </w:r>
      <w:r>
        <w:rPr/>
        <w:t>Then</w:t>
      </w:r>
      <w:r>
        <w:rPr>
          <w:spacing w:val="-23"/>
        </w:rPr>
        <w:t> </w:t>
      </w:r>
      <w:r>
        <w:rPr/>
        <w:t>set</w:t>
      </w:r>
      <w:r>
        <w:rPr>
          <w:spacing w:val="-23"/>
        </w:rPr>
        <w:t> </w:t>
      </w:r>
      <w:r>
        <w:rPr/>
        <w:t>state</w:t>
      </w:r>
      <w:r>
        <w:rPr>
          <w:spacing w:val="-22"/>
        </w:rPr>
        <w:t> </w:t>
      </w:r>
      <w:r>
        <w:rPr/>
        <w:t>of</w:t>
      </w:r>
      <w:r>
        <w:rPr>
          <w:spacing w:val="-25"/>
        </w:rPr>
        <w:t> </w:t>
      </w:r>
      <w:r>
        <w:rPr/>
        <w:t>the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6557"/>
      </w:tblGrid>
      <w:tr>
        <w:trPr>
          <w:trHeight w:val="229" w:hRule="atLeast"/>
        </w:trPr>
        <w:tc>
          <w:tcPr>
            <w:tcW w:w="397" w:type="dxa"/>
          </w:tcPr>
          <w:p>
            <w:pPr>
              <w:pStyle w:val="TableParagraph"/>
              <w:spacing w:before="0"/>
              <w:rPr>
                <w:rFonts w:ascii="Times New Roman"/>
                <w:sz w:val="16"/>
              </w:rPr>
            </w:pPr>
          </w:p>
        </w:tc>
        <w:tc>
          <w:tcPr>
            <w:tcW w:w="297" w:type="dxa"/>
          </w:tcPr>
          <w:p>
            <w:pPr>
              <w:pStyle w:val="TableParagraph"/>
              <w:spacing w:line="209" w:lineRule="exact" w:before="0"/>
              <w:ind w:left="44"/>
              <w:rPr>
                <w:sz w:val="20"/>
              </w:rPr>
            </w:pPr>
            <w:r>
              <w:rPr>
                <w:sz w:val="20"/>
              </w:rPr>
              <w:t>//</w:t>
            </w:r>
          </w:p>
        </w:tc>
        <w:tc>
          <w:tcPr>
            <w:tcW w:w="6557" w:type="dxa"/>
          </w:tcPr>
          <w:p>
            <w:pPr>
              <w:pStyle w:val="TableParagraph"/>
              <w:spacing w:line="209" w:lineRule="exact" w:before="0"/>
              <w:ind w:left="50"/>
              <w:rPr>
                <w:sz w:val="20"/>
              </w:rPr>
            </w:pPr>
            <w:r>
              <w:rPr>
                <w:sz w:val="20"/>
              </w:rPr>
              <w:t>process to zombie state (TASK_ZOMBIE) and set process exit code.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269</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sz w:val="20"/>
              </w:rPr>
              <w:t>for (i=0 ; i&lt;</w:t>
            </w:r>
            <w:r>
              <w:rPr>
                <w:color w:val="0000FF"/>
                <w:sz w:val="20"/>
                <w:u w:val="single" w:color="0000FF"/>
              </w:rPr>
              <w:t>NR_OPEN</w:t>
            </w:r>
            <w:r>
              <w:rPr>
                <w:color w:val="0000FF"/>
                <w:sz w:val="20"/>
              </w:rPr>
              <w:t> </w:t>
            </w:r>
            <w:r>
              <w:rPr>
                <w:sz w:val="20"/>
              </w:rPr>
              <w:t>; 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270</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1358"/>
              <w:rPr>
                <w:sz w:val="20"/>
              </w:rPr>
            </w:pPr>
            <w:r>
              <w:rPr>
                <w:sz w:val="20"/>
              </w:rPr>
              <w:t>if (</w:t>
            </w:r>
            <w:r>
              <w:rPr>
                <w:color w:val="0000FF"/>
                <w:sz w:val="20"/>
                <w:u w:val="single" w:color="0000FF"/>
              </w:rPr>
              <w:t>current</w:t>
            </w:r>
            <w:r>
              <w:rPr>
                <w:sz w:val="20"/>
              </w:rPr>
              <w:t>-&gt;filp[i])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271</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2157"/>
              <w:rPr>
                <w:sz w:val="20"/>
              </w:rPr>
            </w:pPr>
            <w:r>
              <w:rPr>
                <w:color w:val="0000FF"/>
                <w:sz w:val="20"/>
                <w:u w:val="single" w:color="0000FF"/>
              </w:rPr>
              <w:t>sys_close</w:t>
            </w:r>
            <w:r>
              <w:rPr>
                <w:sz w:val="20"/>
              </w:rPr>
              <w:t>(i);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272</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-&gt;pwd);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273</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current</w:t>
            </w:r>
            <w:r>
              <w:rPr>
                <w:sz w:val="20"/>
              </w:rPr>
              <w:t>-&gt;pwd = </w:t>
            </w:r>
            <w:r>
              <w:rPr>
                <w:color w:val="0000FF"/>
                <w:sz w:val="20"/>
                <w:u w:val="single" w:color="0000FF"/>
              </w:rPr>
              <w:t>NULL</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274</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-&gt;root);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275</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current</w:t>
            </w:r>
            <w:r>
              <w:rPr>
                <w:sz w:val="20"/>
              </w:rPr>
              <w:t>-&gt;root = </w:t>
            </w:r>
            <w:r>
              <w:rPr>
                <w:color w:val="0000FF"/>
                <w:sz w:val="20"/>
                <w:u w:val="single" w:color="0000FF"/>
              </w:rPr>
              <w:t>NULL</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276</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-&gt;executable);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277</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current</w:t>
            </w:r>
            <w:r>
              <w:rPr>
                <w:sz w:val="20"/>
              </w:rPr>
              <w:t>-&gt;executable = </w:t>
            </w:r>
            <w:r>
              <w:rPr>
                <w:color w:val="0000FF"/>
                <w:sz w:val="20"/>
                <w:u w:val="single" w:color="0000FF"/>
              </w:rPr>
              <w:t>NULL</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278</w:t>
            </w:r>
          </w:p>
        </w:tc>
        <w:tc>
          <w:tcPr>
            <w:tcW w:w="297" w:type="dxa"/>
          </w:tcPr>
          <w:p>
            <w:pPr>
              <w:pStyle w:val="TableParagraph"/>
              <w:spacing w:before="0"/>
              <w:rPr>
                <w:rFonts w:ascii="Times New Roman"/>
                <w:sz w:val="18"/>
              </w:rPr>
            </w:pPr>
          </w:p>
        </w:tc>
        <w:tc>
          <w:tcPr>
            <w:tcW w:w="6557" w:type="dxa"/>
          </w:tcPr>
          <w:p>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-&gt;library);</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279</w:t>
            </w:r>
          </w:p>
        </w:tc>
        <w:tc>
          <w:tcPr>
            <w:tcW w:w="297" w:type="dxa"/>
          </w:tcPr>
          <w:p>
            <w:pPr>
              <w:pStyle w:val="TableParagraph"/>
              <w:spacing w:before="0"/>
              <w:rPr>
                <w:rFonts w:ascii="Times New Roman"/>
                <w:sz w:val="18"/>
              </w:rPr>
            </w:pPr>
          </w:p>
        </w:tc>
        <w:tc>
          <w:tcPr>
            <w:tcW w:w="6557" w:type="dxa"/>
          </w:tcPr>
          <w:p>
            <w:pPr>
              <w:pStyle w:val="TableParagraph"/>
              <w:spacing w:line="239" w:lineRule="exact"/>
              <w:ind w:left="558"/>
              <w:rPr>
                <w:sz w:val="20"/>
              </w:rPr>
            </w:pPr>
            <w:r>
              <w:rPr>
                <w:color w:val="0000FF"/>
                <w:sz w:val="20"/>
                <w:u w:val="single" w:color="0000FF"/>
              </w:rPr>
              <w:t>current</w:t>
            </w:r>
            <w:r>
              <w:rPr>
                <w:sz w:val="20"/>
              </w:rPr>
              <w:t>-&gt;library = </w:t>
            </w:r>
            <w:r>
              <w:rPr>
                <w:color w:val="0000FF"/>
                <w:sz w:val="20"/>
                <w:u w:val="single" w:color="0000FF"/>
              </w:rPr>
              <w:t>NULL</w:t>
            </w:r>
            <w:r>
              <w:rPr>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280</w:t>
            </w:r>
          </w:p>
        </w:tc>
        <w:tc>
          <w:tcPr>
            <w:tcW w:w="297" w:type="dxa"/>
          </w:tcPr>
          <w:p>
            <w:pPr>
              <w:pStyle w:val="TableParagraph"/>
              <w:spacing w:before="0"/>
              <w:rPr>
                <w:rFonts w:ascii="Times New Roman"/>
                <w:sz w:val="18"/>
              </w:rPr>
            </w:pPr>
          </w:p>
        </w:tc>
        <w:tc>
          <w:tcPr>
            <w:tcW w:w="6557" w:type="dxa"/>
          </w:tcPr>
          <w:p>
            <w:pPr>
              <w:pStyle w:val="TableParagraph"/>
              <w:spacing w:line="238" w:lineRule="exact" w:before="2"/>
              <w:ind w:left="558"/>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 </w:t>
            </w:r>
            <w:r>
              <w:rPr>
                <w:color w:val="0000FF"/>
                <w:sz w:val="20"/>
                <w:u w:val="single" w:color="0000FF"/>
              </w:rPr>
              <w:t>TASK_ZOMBIE</w:t>
            </w:r>
            <w:r>
              <w:rPr>
                <w:sz w:val="20"/>
              </w:rPr>
              <w:t>;</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281</w:t>
            </w:r>
          </w:p>
        </w:tc>
        <w:tc>
          <w:tcPr>
            <w:tcW w:w="297" w:type="dxa"/>
          </w:tcPr>
          <w:p>
            <w:pPr>
              <w:pStyle w:val="TableParagraph"/>
              <w:spacing w:before="0"/>
              <w:rPr>
                <w:rFonts w:ascii="Times New Roman"/>
                <w:sz w:val="18"/>
              </w:rPr>
            </w:pPr>
          </w:p>
        </w:tc>
        <w:tc>
          <w:tcPr>
            <w:tcW w:w="6557" w:type="dxa"/>
          </w:tcPr>
          <w:p>
            <w:pPr>
              <w:pStyle w:val="TableParagraph"/>
              <w:spacing w:line="233" w:lineRule="exact"/>
              <w:ind w:left="558"/>
              <w:rPr>
                <w:sz w:val="20"/>
              </w:rPr>
            </w:pPr>
            <w:r>
              <w:rPr>
                <w:color w:val="0000FF"/>
                <w:sz w:val="20"/>
                <w:u w:val="single" w:color="0000FF"/>
              </w:rPr>
              <w:t>current</w:t>
            </w:r>
            <w:r>
              <w:rPr>
                <w:sz w:val="20"/>
              </w:rPr>
              <w:t>-&gt;exit_code = code;</w:t>
            </w:r>
          </w:p>
        </w:tc>
      </w:tr>
      <w:tr>
        <w:trPr>
          <w:trHeight w:val="259" w:hRule="atLeast"/>
        </w:trPr>
        <w:tc>
          <w:tcPr>
            <w:tcW w:w="397" w:type="dxa"/>
          </w:tcPr>
          <w:p>
            <w:pPr>
              <w:pStyle w:val="TableParagraph"/>
              <w:spacing w:line="234" w:lineRule="exact" w:before="6"/>
              <w:ind w:left="30" w:right="25"/>
              <w:jc w:val="center"/>
              <w:rPr>
                <w:sz w:val="20"/>
              </w:rPr>
            </w:pPr>
            <w:r>
              <w:rPr>
                <w:color w:val="0000FF"/>
                <w:sz w:val="20"/>
                <w:u w:val="single" w:color="0000FF"/>
              </w:rPr>
              <w:t>282</w:t>
            </w:r>
          </w:p>
        </w:tc>
        <w:tc>
          <w:tcPr>
            <w:tcW w:w="297" w:type="dxa"/>
          </w:tcPr>
          <w:p>
            <w:pPr>
              <w:pStyle w:val="TableParagraph"/>
              <w:spacing w:before="0"/>
              <w:rPr>
                <w:rFonts w:ascii="Times New Roman"/>
                <w:sz w:val="18"/>
              </w:rPr>
            </w:pPr>
          </w:p>
        </w:tc>
        <w:tc>
          <w:tcPr>
            <w:tcW w:w="6557" w:type="dxa"/>
          </w:tcPr>
          <w:p>
            <w:pPr>
              <w:pStyle w:val="TableParagraph"/>
              <w:spacing w:line="240" w:lineRule="exact" w:before="0"/>
              <w:ind w:left="556"/>
              <w:rPr>
                <w:b/>
                <w:i/>
                <w:sz w:val="21"/>
              </w:rPr>
            </w:pPr>
            <w:r>
              <w:rPr>
                <w:b/>
                <w:i/>
                <w:sz w:val="21"/>
              </w:rPr>
              <w:t>/*</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283</w:t>
            </w:r>
          </w:p>
        </w:tc>
        <w:tc>
          <w:tcPr>
            <w:tcW w:w="297" w:type="dxa"/>
          </w:tcPr>
          <w:p>
            <w:pPr>
              <w:pStyle w:val="TableParagraph"/>
              <w:spacing w:before="0"/>
              <w:rPr>
                <w:rFonts w:ascii="Times New Roman"/>
                <w:sz w:val="18"/>
              </w:rPr>
            </w:pPr>
          </w:p>
        </w:tc>
        <w:tc>
          <w:tcPr>
            <w:tcW w:w="6557" w:type="dxa"/>
          </w:tcPr>
          <w:p>
            <w:pPr>
              <w:pStyle w:val="TableParagraph"/>
              <w:spacing w:line="239" w:lineRule="exact" w:before="0"/>
              <w:ind w:left="662"/>
              <w:rPr>
                <w:b/>
                <w:i/>
                <w:sz w:val="21"/>
              </w:rPr>
            </w:pPr>
            <w:r>
              <w:rPr>
                <w:b/>
                <w:i/>
                <w:sz w:val="21"/>
              </w:rPr>
              <w:t>*</w:t>
            </w:r>
            <w:r>
              <w:rPr>
                <w:b/>
                <w:i/>
                <w:spacing w:val="-27"/>
                <w:sz w:val="21"/>
              </w:rPr>
              <w:t> </w:t>
            </w:r>
            <w:r>
              <w:rPr>
                <w:b/>
                <w:i/>
                <w:sz w:val="21"/>
              </w:rPr>
              <w:t>Check</w:t>
            </w:r>
            <w:r>
              <w:rPr>
                <w:b/>
                <w:i/>
                <w:spacing w:val="-26"/>
                <w:sz w:val="21"/>
              </w:rPr>
              <w:t> </w:t>
            </w:r>
            <w:r>
              <w:rPr>
                <w:b/>
                <w:i/>
                <w:sz w:val="21"/>
              </w:rPr>
              <w:t>to</w:t>
            </w:r>
            <w:r>
              <w:rPr>
                <w:b/>
                <w:i/>
                <w:spacing w:val="-28"/>
                <w:sz w:val="21"/>
              </w:rPr>
              <w:t> </w:t>
            </w:r>
            <w:r>
              <w:rPr>
                <w:b/>
                <w:i/>
                <w:sz w:val="21"/>
              </w:rPr>
              <w:t>see</w:t>
            </w:r>
            <w:r>
              <w:rPr>
                <w:b/>
                <w:i/>
                <w:spacing w:val="-26"/>
                <w:sz w:val="21"/>
              </w:rPr>
              <w:t> </w:t>
            </w:r>
            <w:r>
              <w:rPr>
                <w:b/>
                <w:i/>
                <w:sz w:val="21"/>
              </w:rPr>
              <w:t>if</w:t>
            </w:r>
            <w:r>
              <w:rPr>
                <w:b/>
                <w:i/>
                <w:spacing w:val="-26"/>
                <w:sz w:val="21"/>
              </w:rPr>
              <w:t> </w:t>
            </w:r>
            <w:r>
              <w:rPr>
                <w:b/>
                <w:i/>
                <w:sz w:val="21"/>
              </w:rPr>
              <w:t>any</w:t>
            </w:r>
            <w:r>
              <w:rPr>
                <w:b/>
                <w:i/>
                <w:spacing w:val="-26"/>
                <w:sz w:val="21"/>
              </w:rPr>
              <w:t> </w:t>
            </w:r>
            <w:r>
              <w:rPr>
                <w:b/>
                <w:i/>
                <w:sz w:val="21"/>
              </w:rPr>
              <w:t>process</w:t>
            </w:r>
            <w:r>
              <w:rPr>
                <w:b/>
                <w:i/>
                <w:spacing w:val="-26"/>
                <w:sz w:val="21"/>
              </w:rPr>
              <w:t> </w:t>
            </w:r>
            <w:r>
              <w:rPr>
                <w:b/>
                <w:i/>
                <w:sz w:val="21"/>
              </w:rPr>
              <w:t>groups</w:t>
            </w:r>
            <w:r>
              <w:rPr>
                <w:b/>
                <w:i/>
                <w:spacing w:val="-26"/>
                <w:sz w:val="21"/>
              </w:rPr>
              <w:t> </w:t>
            </w:r>
            <w:r>
              <w:rPr>
                <w:b/>
                <w:i/>
                <w:sz w:val="21"/>
              </w:rPr>
              <w:t>have</w:t>
            </w:r>
            <w:r>
              <w:rPr>
                <w:b/>
                <w:i/>
                <w:spacing w:val="-26"/>
                <w:sz w:val="21"/>
              </w:rPr>
              <w:t> </w:t>
            </w:r>
            <w:r>
              <w:rPr>
                <w:b/>
                <w:i/>
                <w:sz w:val="21"/>
              </w:rPr>
              <w:t>become</w:t>
            </w:r>
            <w:r>
              <w:rPr>
                <w:b/>
                <w:i/>
                <w:spacing w:val="-26"/>
                <w:sz w:val="21"/>
              </w:rPr>
              <w:t> </w:t>
            </w:r>
            <w:r>
              <w:rPr>
                <w:b/>
                <w:i/>
                <w:sz w:val="21"/>
              </w:rPr>
              <w:t>orphaned</w:t>
            </w:r>
          </w:p>
        </w:tc>
      </w:tr>
      <w:tr>
        <w:trPr>
          <w:trHeight w:val="234" w:hRule="atLeast"/>
        </w:trPr>
        <w:tc>
          <w:tcPr>
            <w:tcW w:w="397" w:type="dxa"/>
          </w:tcPr>
          <w:p>
            <w:pPr>
              <w:pStyle w:val="TableParagraph"/>
              <w:spacing w:line="210" w:lineRule="exact" w:before="5"/>
              <w:ind w:left="30" w:right="25"/>
              <w:jc w:val="center"/>
              <w:rPr>
                <w:sz w:val="20"/>
              </w:rPr>
            </w:pPr>
            <w:r>
              <w:rPr>
                <w:color w:val="0000FF"/>
                <w:sz w:val="20"/>
                <w:u w:val="single" w:color="0000FF"/>
              </w:rPr>
              <w:t>284</w:t>
            </w:r>
          </w:p>
        </w:tc>
        <w:tc>
          <w:tcPr>
            <w:tcW w:w="297" w:type="dxa"/>
          </w:tcPr>
          <w:p>
            <w:pPr>
              <w:pStyle w:val="TableParagraph"/>
              <w:spacing w:before="0"/>
              <w:rPr>
                <w:rFonts w:ascii="Times New Roman"/>
                <w:sz w:val="16"/>
              </w:rPr>
            </w:pPr>
          </w:p>
        </w:tc>
        <w:tc>
          <w:tcPr>
            <w:tcW w:w="6557" w:type="dxa"/>
          </w:tcPr>
          <w:p>
            <w:pPr>
              <w:pStyle w:val="TableParagraph"/>
              <w:spacing w:line="215" w:lineRule="exact" w:before="0"/>
              <w:ind w:left="662"/>
              <w:rPr>
                <w:b/>
                <w:i/>
                <w:sz w:val="21"/>
              </w:rPr>
            </w:pPr>
            <w:r>
              <w:rPr>
                <w:b/>
                <w:i/>
                <w:sz w:val="21"/>
              </w:rPr>
              <w:t>*</w:t>
            </w:r>
            <w:r>
              <w:rPr>
                <w:b/>
                <w:i/>
                <w:spacing w:val="-25"/>
                <w:sz w:val="21"/>
              </w:rPr>
              <w:t> </w:t>
            </w:r>
            <w:r>
              <w:rPr>
                <w:b/>
                <w:i/>
                <w:sz w:val="21"/>
              </w:rPr>
              <w:t>as</w:t>
            </w:r>
            <w:r>
              <w:rPr>
                <w:b/>
                <w:i/>
                <w:spacing w:val="-24"/>
                <w:sz w:val="21"/>
              </w:rPr>
              <w:t> </w:t>
            </w:r>
            <w:r>
              <w:rPr>
                <w:b/>
                <w:i/>
                <w:sz w:val="21"/>
              </w:rPr>
              <w:t>a</w:t>
            </w:r>
            <w:r>
              <w:rPr>
                <w:b/>
                <w:i/>
                <w:spacing w:val="-24"/>
                <w:sz w:val="21"/>
              </w:rPr>
              <w:t> </w:t>
            </w:r>
            <w:r>
              <w:rPr>
                <w:b/>
                <w:i/>
                <w:sz w:val="21"/>
              </w:rPr>
              <w:t>result</w:t>
            </w:r>
            <w:r>
              <w:rPr>
                <w:b/>
                <w:i/>
                <w:spacing w:val="-24"/>
                <w:sz w:val="21"/>
              </w:rPr>
              <w:t> </w:t>
            </w:r>
            <w:r>
              <w:rPr>
                <w:b/>
                <w:i/>
                <w:sz w:val="21"/>
              </w:rPr>
              <w:t>of</w:t>
            </w:r>
            <w:r>
              <w:rPr>
                <w:b/>
                <w:i/>
                <w:spacing w:val="-25"/>
                <w:sz w:val="21"/>
              </w:rPr>
              <w:t> </w:t>
            </w:r>
            <w:r>
              <w:rPr>
                <w:b/>
                <w:i/>
                <w:sz w:val="21"/>
              </w:rPr>
              <w:t>our</w:t>
            </w:r>
            <w:r>
              <w:rPr>
                <w:b/>
                <w:i/>
                <w:spacing w:val="-24"/>
                <w:sz w:val="21"/>
              </w:rPr>
              <w:t> </w:t>
            </w:r>
            <w:r>
              <w:rPr>
                <w:b/>
                <w:i/>
                <w:sz w:val="21"/>
              </w:rPr>
              <w:t>exiting,</w:t>
            </w:r>
            <w:r>
              <w:rPr>
                <w:b/>
                <w:i/>
                <w:spacing w:val="-24"/>
                <w:sz w:val="21"/>
              </w:rPr>
              <w:t> </w:t>
            </w:r>
            <w:r>
              <w:rPr>
                <w:b/>
                <w:i/>
                <w:sz w:val="21"/>
              </w:rPr>
              <w:t>and</w:t>
            </w:r>
            <w:r>
              <w:rPr>
                <w:b/>
                <w:i/>
                <w:spacing w:val="-24"/>
                <w:sz w:val="21"/>
              </w:rPr>
              <w:t> </w:t>
            </w:r>
            <w:r>
              <w:rPr>
                <w:b/>
                <w:i/>
                <w:sz w:val="21"/>
              </w:rPr>
              <w:t>if</w:t>
            </w:r>
            <w:r>
              <w:rPr>
                <w:b/>
                <w:i/>
                <w:spacing w:val="-24"/>
                <w:sz w:val="21"/>
              </w:rPr>
              <w:t> </w:t>
            </w:r>
            <w:r>
              <w:rPr>
                <w:b/>
                <w:i/>
                <w:sz w:val="21"/>
              </w:rPr>
              <w:t>they</w:t>
            </w:r>
            <w:r>
              <w:rPr>
                <w:b/>
                <w:i/>
                <w:spacing w:val="-25"/>
                <w:sz w:val="21"/>
              </w:rPr>
              <w:t> </w:t>
            </w:r>
            <w:r>
              <w:rPr>
                <w:b/>
                <w:i/>
                <w:sz w:val="21"/>
              </w:rPr>
              <w:t>have</w:t>
            </w:r>
            <w:r>
              <w:rPr>
                <w:b/>
                <w:i/>
                <w:spacing w:val="-24"/>
                <w:sz w:val="21"/>
              </w:rPr>
              <w:t> </w:t>
            </w:r>
            <w:r>
              <w:rPr>
                <w:b/>
                <w:i/>
                <w:sz w:val="21"/>
              </w:rPr>
              <w:t>any</w:t>
            </w:r>
            <w:r>
              <w:rPr>
                <w:b/>
                <w:i/>
                <w:spacing w:val="-24"/>
                <w:sz w:val="21"/>
              </w:rPr>
              <w:t> </w:t>
            </w:r>
            <w:r>
              <w:rPr>
                <w:b/>
                <w:i/>
                <w:sz w:val="21"/>
              </w:rPr>
              <w:t>stopped</w:t>
            </w:r>
          </w:p>
        </w:tc>
      </w:tr>
    </w:tbl>
    <w:p>
      <w:pPr>
        <w:spacing w:after="0" w:line="215" w:lineRule="exact"/>
        <w:rPr>
          <w:sz w:val="21"/>
        </w:rPr>
        <w:sectPr>
          <w:pgSz w:w="11910" w:h="16840"/>
          <w:pgMar w:header="880" w:footer="997" w:top="1360" w:bottom="1180" w:left="980" w:right="0"/>
        </w:sectPr>
      </w:pPr>
    </w:p>
    <w:p>
      <w:pPr>
        <w:pStyle w:val="Heading5"/>
        <w:tabs>
          <w:tab w:pos="1458" w:val="left" w:leader="none"/>
          <w:tab w:pos="6193" w:val="left" w:leader="none"/>
        </w:tabs>
        <w:spacing w:line="264" w:lineRule="exact" w:before="60"/>
        <w:ind w:left="152" w:firstLine="0"/>
      </w:pPr>
      <w:r>
        <w:rPr>
          <w:b w:val="0"/>
          <w:i w:val="0"/>
          <w:color w:val="0000FF"/>
          <w:sz w:val="20"/>
          <w:u w:val="single" w:color="0000FF"/>
        </w:rPr>
        <w:t>285</w:t>
      </w:r>
      <w:r>
        <w:rPr>
          <w:b w:val="0"/>
          <w:i w:val="0"/>
          <w:color w:val="0000FF"/>
          <w:sz w:val="20"/>
        </w:rPr>
        <w:tab/>
      </w:r>
      <w:r>
        <w:rPr/>
        <w:t>*</w:t>
      </w:r>
      <w:r>
        <w:rPr>
          <w:spacing w:val="-24"/>
        </w:rPr>
        <w:t> </w:t>
      </w:r>
      <w:r>
        <w:rPr/>
        <w:t>jobs,</w:t>
      </w:r>
      <w:r>
        <w:rPr>
          <w:spacing w:val="-23"/>
        </w:rPr>
        <w:t> </w:t>
      </w:r>
      <w:r>
        <w:rPr/>
        <w:t>send</w:t>
      </w:r>
      <w:r>
        <w:rPr>
          <w:spacing w:val="-24"/>
        </w:rPr>
        <w:t> </w:t>
      </w:r>
      <w:r>
        <w:rPr/>
        <w:t>them</w:t>
      </w:r>
      <w:r>
        <w:rPr>
          <w:spacing w:val="-23"/>
        </w:rPr>
        <w:t> </w:t>
      </w:r>
      <w:r>
        <w:rPr/>
        <w:t>a</w:t>
      </w:r>
      <w:r>
        <w:rPr>
          <w:spacing w:val="-24"/>
        </w:rPr>
        <w:t> </w:t>
      </w:r>
      <w:r>
        <w:rPr/>
        <w:t>SIGUP</w:t>
      </w:r>
      <w:r>
        <w:rPr>
          <w:spacing w:val="-23"/>
        </w:rPr>
        <w:t> </w:t>
      </w:r>
      <w:r>
        <w:rPr/>
        <w:t>and</w:t>
      </w:r>
      <w:r>
        <w:rPr>
          <w:spacing w:val="-23"/>
        </w:rPr>
        <w:t> </w:t>
      </w:r>
      <w:r>
        <w:rPr/>
        <w:t>then</w:t>
      </w:r>
      <w:r>
        <w:rPr>
          <w:spacing w:val="-24"/>
        </w:rPr>
        <w:t> </w:t>
      </w:r>
      <w:r>
        <w:rPr/>
        <w:t>a</w:t>
      </w:r>
      <w:r>
        <w:rPr>
          <w:spacing w:val="-23"/>
        </w:rPr>
        <w:t> </w:t>
      </w:r>
      <w:r>
        <w:rPr/>
        <w:t>SIGCONT.</w:t>
        <w:tab/>
        <w:t>(POSIX</w:t>
      </w:r>
      <w:r>
        <w:rPr>
          <w:spacing w:val="-7"/>
        </w:rPr>
        <w:t> </w:t>
      </w:r>
      <w:r>
        <w:rPr/>
        <w:t>3.2.2.2)</w:t>
      </w:r>
    </w:p>
    <w:p>
      <w:pPr>
        <w:pStyle w:val="BodyText"/>
        <w:tabs>
          <w:tab w:pos="1458" w:val="left" w:leader="none"/>
        </w:tabs>
        <w:spacing w:line="259" w:lineRule="exact" w:before="0"/>
        <w:ind w:left="152"/>
        <w:rPr>
          <w:b/>
          <w:i/>
          <w:sz w:val="21"/>
        </w:rPr>
      </w:pPr>
      <w:r>
        <w:rPr>
          <w:color w:val="0000FF"/>
          <w:u w:val="single" w:color="0000FF"/>
        </w:rPr>
        <w:t>286</w:t>
      </w:r>
      <w:r>
        <w:rPr>
          <w:color w:val="0000FF"/>
        </w:rPr>
        <w:tab/>
      </w:r>
      <w:r>
        <w:rPr>
          <w:b/>
          <w:i/>
          <w:sz w:val="21"/>
        </w:rPr>
        <w:t>*</w:t>
      </w:r>
    </w:p>
    <w:p>
      <w:pPr>
        <w:pStyle w:val="Heading5"/>
        <w:numPr>
          <w:ilvl w:val="0"/>
          <w:numId w:val="254"/>
        </w:numPr>
        <w:tabs>
          <w:tab w:pos="1458" w:val="left" w:leader="none"/>
          <w:tab w:pos="1459" w:val="left" w:leader="none"/>
        </w:tabs>
        <w:spacing w:line="259" w:lineRule="exact" w:before="0" w:after="0"/>
        <w:ind w:left="1458" w:right="0" w:hanging="1307"/>
        <w:jc w:val="left"/>
      </w:pPr>
      <w:r>
        <w:rPr/>
        <w:t>*</w:t>
      </w:r>
      <w:r>
        <w:rPr>
          <w:spacing w:val="-9"/>
        </w:rPr>
        <w:t> </w:t>
      </w:r>
      <w:r>
        <w:rPr/>
        <w:t>Case</w:t>
      </w:r>
      <w:r>
        <w:rPr>
          <w:spacing w:val="-9"/>
        </w:rPr>
        <w:t> </w:t>
      </w:r>
      <w:r>
        <w:rPr/>
        <w:t>i:</w:t>
      </w:r>
      <w:r>
        <w:rPr>
          <w:spacing w:val="-9"/>
        </w:rPr>
        <w:t> </w:t>
      </w:r>
      <w:r>
        <w:rPr/>
        <w:t>Our</w:t>
      </w:r>
      <w:r>
        <w:rPr>
          <w:spacing w:val="-8"/>
        </w:rPr>
        <w:t> </w:t>
      </w:r>
      <w:r>
        <w:rPr/>
        <w:t>father</w:t>
      </w:r>
      <w:r>
        <w:rPr>
          <w:spacing w:val="-9"/>
        </w:rPr>
        <w:t> </w:t>
      </w:r>
      <w:r>
        <w:rPr/>
        <w:t>is</w:t>
      </w:r>
      <w:r>
        <w:rPr>
          <w:spacing w:val="-9"/>
        </w:rPr>
        <w:t> </w:t>
      </w:r>
      <w:r>
        <w:rPr/>
        <w:t>in</w:t>
      </w:r>
      <w:r>
        <w:rPr>
          <w:spacing w:val="-8"/>
        </w:rPr>
        <w:t> </w:t>
      </w:r>
      <w:r>
        <w:rPr/>
        <w:t>a</w:t>
      </w:r>
      <w:r>
        <w:rPr>
          <w:spacing w:val="-9"/>
        </w:rPr>
        <w:t> </w:t>
      </w:r>
      <w:r>
        <w:rPr/>
        <w:t>different</w:t>
      </w:r>
      <w:r>
        <w:rPr>
          <w:spacing w:val="-9"/>
        </w:rPr>
        <w:t> </w:t>
      </w:r>
      <w:r>
        <w:rPr/>
        <w:t>pgrp</w:t>
      </w:r>
      <w:r>
        <w:rPr>
          <w:spacing w:val="-9"/>
        </w:rPr>
        <w:t> </w:t>
      </w:r>
      <w:r>
        <w:rPr/>
        <w:t>than</w:t>
      </w:r>
      <w:r>
        <w:rPr>
          <w:spacing w:val="-8"/>
        </w:rPr>
        <w:t> </w:t>
      </w:r>
      <w:r>
        <w:rPr/>
        <w:t>we</w:t>
      </w:r>
      <w:r>
        <w:rPr>
          <w:spacing w:val="-9"/>
        </w:rPr>
        <w:t> </w:t>
      </w:r>
      <w:r>
        <w:rPr/>
        <w:t>are</w:t>
      </w:r>
    </w:p>
    <w:p>
      <w:pPr>
        <w:pStyle w:val="ListParagraph"/>
        <w:numPr>
          <w:ilvl w:val="0"/>
          <w:numId w:val="254"/>
        </w:numPr>
        <w:tabs>
          <w:tab w:pos="1458" w:val="left" w:leader="none"/>
          <w:tab w:pos="1459" w:val="left" w:leader="none"/>
        </w:tabs>
        <w:spacing w:line="259" w:lineRule="exact" w:before="0" w:after="0"/>
        <w:ind w:left="1458" w:right="0" w:hanging="1307"/>
        <w:jc w:val="left"/>
        <w:rPr>
          <w:b/>
          <w:i/>
          <w:sz w:val="21"/>
        </w:rPr>
      </w:pPr>
      <w:r>
        <w:rPr>
          <w:b/>
          <w:i/>
          <w:sz w:val="21"/>
        </w:rPr>
        <w:t>*</w:t>
      </w:r>
      <w:r>
        <w:rPr>
          <w:b/>
          <w:i/>
          <w:spacing w:val="-9"/>
          <w:sz w:val="21"/>
        </w:rPr>
        <w:t> </w:t>
      </w:r>
      <w:r>
        <w:rPr>
          <w:b/>
          <w:i/>
          <w:sz w:val="21"/>
        </w:rPr>
        <w:t>and</w:t>
      </w:r>
      <w:r>
        <w:rPr>
          <w:b/>
          <w:i/>
          <w:spacing w:val="-9"/>
          <w:sz w:val="21"/>
        </w:rPr>
        <w:t> </w:t>
      </w:r>
      <w:r>
        <w:rPr>
          <w:b/>
          <w:i/>
          <w:sz w:val="21"/>
        </w:rPr>
        <w:t>we</w:t>
      </w:r>
      <w:r>
        <w:rPr>
          <w:b/>
          <w:i/>
          <w:spacing w:val="-9"/>
          <w:sz w:val="21"/>
        </w:rPr>
        <w:t> </w:t>
      </w:r>
      <w:r>
        <w:rPr>
          <w:b/>
          <w:i/>
          <w:sz w:val="21"/>
        </w:rPr>
        <w:t>were</w:t>
      </w:r>
      <w:r>
        <w:rPr>
          <w:b/>
          <w:i/>
          <w:spacing w:val="-9"/>
          <w:sz w:val="21"/>
        </w:rPr>
        <w:t> </w:t>
      </w:r>
      <w:r>
        <w:rPr>
          <w:b/>
          <w:i/>
          <w:sz w:val="21"/>
        </w:rPr>
        <w:t>the</w:t>
      </w:r>
      <w:r>
        <w:rPr>
          <w:b/>
          <w:i/>
          <w:spacing w:val="-9"/>
          <w:sz w:val="21"/>
        </w:rPr>
        <w:t> </w:t>
      </w:r>
      <w:r>
        <w:rPr>
          <w:b/>
          <w:i/>
          <w:sz w:val="21"/>
        </w:rPr>
        <w:t>only</w:t>
      </w:r>
      <w:r>
        <w:rPr>
          <w:b/>
          <w:i/>
          <w:spacing w:val="-9"/>
          <w:sz w:val="21"/>
        </w:rPr>
        <w:t> </w:t>
      </w:r>
      <w:r>
        <w:rPr>
          <w:b/>
          <w:i/>
          <w:sz w:val="21"/>
        </w:rPr>
        <w:t>connection</w:t>
      </w:r>
      <w:r>
        <w:rPr>
          <w:b/>
          <w:i/>
          <w:spacing w:val="-9"/>
          <w:sz w:val="21"/>
        </w:rPr>
        <w:t> </w:t>
      </w:r>
      <w:r>
        <w:rPr>
          <w:b/>
          <w:i/>
          <w:sz w:val="21"/>
        </w:rPr>
        <w:t>outside,</w:t>
      </w:r>
      <w:r>
        <w:rPr>
          <w:b/>
          <w:i/>
          <w:spacing w:val="-8"/>
          <w:sz w:val="21"/>
        </w:rPr>
        <w:t> </w:t>
      </w:r>
      <w:r>
        <w:rPr>
          <w:b/>
          <w:i/>
          <w:sz w:val="21"/>
        </w:rPr>
        <w:t>so</w:t>
      </w:r>
      <w:r>
        <w:rPr>
          <w:b/>
          <w:i/>
          <w:spacing w:val="-9"/>
          <w:sz w:val="21"/>
        </w:rPr>
        <w:t> </w:t>
      </w:r>
      <w:r>
        <w:rPr>
          <w:b/>
          <w:i/>
          <w:sz w:val="21"/>
        </w:rPr>
        <w:t>our</w:t>
      </w:r>
      <w:r>
        <w:rPr>
          <w:b/>
          <w:i/>
          <w:spacing w:val="-9"/>
          <w:sz w:val="21"/>
        </w:rPr>
        <w:t> </w:t>
      </w:r>
      <w:r>
        <w:rPr>
          <w:b/>
          <w:i/>
          <w:sz w:val="21"/>
        </w:rPr>
        <w:t>pgrp</w:t>
      </w:r>
    </w:p>
    <w:p>
      <w:pPr>
        <w:pStyle w:val="ListParagraph"/>
        <w:numPr>
          <w:ilvl w:val="0"/>
          <w:numId w:val="254"/>
        </w:numPr>
        <w:tabs>
          <w:tab w:pos="1458" w:val="left" w:leader="none"/>
          <w:tab w:pos="1459" w:val="left" w:leader="none"/>
        </w:tabs>
        <w:spacing w:line="259" w:lineRule="exact" w:before="0" w:after="0"/>
        <w:ind w:left="1458" w:right="0" w:hanging="1307"/>
        <w:jc w:val="left"/>
        <w:rPr>
          <w:b/>
          <w:i/>
          <w:sz w:val="21"/>
        </w:rPr>
      </w:pPr>
      <w:r>
        <w:rPr>
          <w:b/>
          <w:i/>
          <w:sz w:val="21"/>
        </w:rPr>
        <w:t>* is about to become</w:t>
      </w:r>
      <w:r>
        <w:rPr>
          <w:b/>
          <w:i/>
          <w:spacing w:val="-33"/>
          <w:sz w:val="21"/>
        </w:rPr>
        <w:t> </w:t>
      </w:r>
      <w:r>
        <w:rPr>
          <w:b/>
          <w:i/>
          <w:sz w:val="21"/>
        </w:rPr>
        <w:t>orphaned.</w:t>
      </w:r>
    </w:p>
    <w:p>
      <w:pPr>
        <w:tabs>
          <w:tab w:pos="1458" w:val="left" w:leader="none"/>
        </w:tabs>
        <w:spacing w:line="264" w:lineRule="exact" w:before="0"/>
        <w:ind w:left="152" w:right="0" w:firstLine="0"/>
        <w:jc w:val="left"/>
        <w:rPr>
          <w:b/>
          <w:i/>
          <w:sz w:val="21"/>
        </w:rPr>
      </w:pPr>
      <w:r>
        <w:rPr>
          <w:color w:val="0000FF"/>
          <w:sz w:val="20"/>
          <w:u w:val="single" w:color="0000FF"/>
        </w:rPr>
        <w:t>290</w:t>
      </w:r>
      <w:r>
        <w:rPr>
          <w:color w:val="0000FF"/>
          <w:sz w:val="20"/>
        </w:rPr>
        <w:tab/>
      </w:r>
      <w:r>
        <w:rPr>
          <w:b/>
          <w:i/>
          <w:sz w:val="21"/>
        </w:rPr>
        <w:t>*/</w:t>
      </w:r>
    </w:p>
    <w:p>
      <w:pPr>
        <w:pStyle w:val="BodyText"/>
        <w:spacing w:before="0"/>
      </w:pPr>
      <w:r>
        <w:rPr/>
        <w:t>//</w:t>
      </w:r>
      <w:r>
        <w:rPr>
          <w:spacing w:val="-17"/>
        </w:rPr>
        <w:t> </w:t>
      </w:r>
      <w:r>
        <w:rPr/>
        <w:t>POSIX</w:t>
      </w:r>
      <w:r>
        <w:rPr>
          <w:spacing w:val="-20"/>
        </w:rPr>
        <w:t> </w:t>
      </w:r>
      <w:r>
        <w:rPr/>
        <w:t>3.2.2.2</w:t>
      </w:r>
      <w:r>
        <w:rPr>
          <w:spacing w:val="-17"/>
        </w:rPr>
        <w:t> </w:t>
      </w:r>
      <w:r>
        <w:rPr/>
        <w:t>(1991</w:t>
      </w:r>
      <w:r>
        <w:rPr>
          <w:spacing w:val="-17"/>
        </w:rPr>
        <w:t> </w:t>
      </w:r>
      <w:r>
        <w:rPr/>
        <w:t>version)</w:t>
      </w:r>
      <w:r>
        <w:rPr>
          <w:spacing w:val="-17"/>
        </w:rPr>
        <w:t> </w:t>
      </w:r>
      <w:r>
        <w:rPr/>
        <w:t>is</w:t>
      </w:r>
      <w:r>
        <w:rPr>
          <w:spacing w:val="-17"/>
        </w:rPr>
        <w:t> </w:t>
      </w:r>
      <w:r>
        <w:rPr/>
        <w:t>a</w:t>
      </w:r>
      <w:r>
        <w:rPr>
          <w:spacing w:val="-17"/>
        </w:rPr>
        <w:t> </w:t>
      </w:r>
      <w:r>
        <w:rPr/>
        <w:t>description</w:t>
      </w:r>
      <w:r>
        <w:rPr>
          <w:spacing w:val="-17"/>
        </w:rPr>
        <w:t> </w:t>
      </w:r>
      <w:r>
        <w:rPr/>
        <w:t>of</w:t>
      </w:r>
      <w:r>
        <w:rPr>
          <w:spacing w:val="-17"/>
        </w:rPr>
        <w:t> </w:t>
      </w:r>
      <w:r>
        <w:rPr/>
        <w:t>the</w:t>
      </w:r>
      <w:r>
        <w:rPr>
          <w:spacing w:val="-20"/>
        </w:rPr>
        <w:t> </w:t>
      </w:r>
      <w:r>
        <w:rPr/>
        <w:t>exit()</w:t>
      </w:r>
      <w:r>
        <w:rPr>
          <w:spacing w:val="-20"/>
        </w:rPr>
        <w:t> </w:t>
      </w:r>
      <w:r>
        <w:rPr/>
        <w:t>function.</w:t>
      </w:r>
      <w:r>
        <w:rPr>
          <w:spacing w:val="-9"/>
        </w:rPr>
        <w:t> </w:t>
      </w:r>
      <w:r>
        <w:rPr/>
        <w:t>If</w:t>
      </w:r>
      <w:r>
        <w:rPr>
          <w:spacing w:val="-20"/>
        </w:rPr>
        <w:t> </w:t>
      </w:r>
      <w:r>
        <w:rPr/>
        <w:t>the</w:t>
      </w:r>
      <w:r>
        <w:rPr>
          <w:spacing w:val="-16"/>
        </w:rPr>
        <w:t> </w:t>
      </w:r>
      <w:r>
        <w:rPr/>
        <w:t>process</w:t>
      </w:r>
      <w:r>
        <w:rPr>
          <w:spacing w:val="-20"/>
        </w:rPr>
        <w:t> </w:t>
      </w:r>
      <w:r>
        <w:rPr/>
        <w:t>group</w:t>
      </w:r>
    </w:p>
    <w:p>
      <w:pPr>
        <w:pStyle w:val="BodyText"/>
        <w:spacing w:before="6"/>
      </w:pPr>
      <w:r>
        <w:rPr/>
        <w:t>// in which the parent is located is different from the current process, but all are in</w:t>
      </w:r>
      <w:r>
        <w:rPr>
          <w:spacing w:val="-71"/>
        </w:rPr>
        <w:t> </w:t>
      </w:r>
      <w:r>
        <w:rPr/>
        <w:t>the</w:t>
      </w:r>
    </w:p>
    <w:p>
      <w:pPr>
        <w:pStyle w:val="BodyText"/>
      </w:pPr>
      <w:r>
        <w:rPr/>
        <w:t>//</w:t>
      </w:r>
      <w:r>
        <w:rPr>
          <w:spacing w:val="-15"/>
        </w:rPr>
        <w:t> </w:t>
      </w:r>
      <w:r>
        <w:rPr/>
        <w:t>same</w:t>
      </w:r>
      <w:r>
        <w:rPr>
          <w:spacing w:val="-16"/>
        </w:rPr>
        <w:t> </w:t>
      </w:r>
      <w:r>
        <w:rPr/>
        <w:t>session,</w:t>
      </w:r>
      <w:r>
        <w:rPr>
          <w:spacing w:val="-17"/>
        </w:rPr>
        <w:t> </w:t>
      </w:r>
      <w:r>
        <w:rPr/>
        <w:t>and</w:t>
      </w:r>
      <w:r>
        <w:rPr>
          <w:spacing w:val="-16"/>
        </w:rPr>
        <w:t> </w:t>
      </w:r>
      <w:r>
        <w:rPr/>
        <w:t>the</w:t>
      </w:r>
      <w:r>
        <w:rPr>
          <w:spacing w:val="-19"/>
        </w:rPr>
        <w:t> </w:t>
      </w:r>
      <w:r>
        <w:rPr/>
        <w:t>process</w:t>
      </w:r>
      <w:r>
        <w:rPr>
          <w:spacing w:val="-17"/>
        </w:rPr>
        <w:t> </w:t>
      </w:r>
      <w:r>
        <w:rPr/>
        <w:t>group</w:t>
      </w:r>
      <w:r>
        <w:rPr>
          <w:spacing w:val="-16"/>
        </w:rPr>
        <w:t> </w:t>
      </w:r>
      <w:r>
        <w:rPr/>
        <w:t>in</w:t>
      </w:r>
      <w:r>
        <w:rPr>
          <w:spacing w:val="-16"/>
        </w:rPr>
        <w:t> </w:t>
      </w:r>
      <w:r>
        <w:rPr/>
        <w:t>which</w:t>
      </w:r>
      <w:r>
        <w:rPr>
          <w:spacing w:val="-15"/>
        </w:rPr>
        <w:t> </w:t>
      </w:r>
      <w:r>
        <w:rPr/>
        <w:t>the</w:t>
      </w:r>
      <w:r>
        <w:rPr>
          <w:spacing w:val="-14"/>
        </w:rPr>
        <w:t> </w:t>
      </w:r>
      <w:r>
        <w:rPr/>
        <w:t>current</w:t>
      </w:r>
      <w:r>
        <w:rPr>
          <w:spacing w:val="-15"/>
        </w:rPr>
        <w:t> </w:t>
      </w:r>
      <w:r>
        <w:rPr/>
        <w:t>process</w:t>
      </w:r>
      <w:r>
        <w:rPr>
          <w:spacing w:val="-16"/>
        </w:rPr>
        <w:t> </w:t>
      </w:r>
      <w:r>
        <w:rPr/>
        <w:t>is</w:t>
      </w:r>
      <w:r>
        <w:rPr>
          <w:spacing w:val="-16"/>
        </w:rPr>
        <w:t> </w:t>
      </w:r>
      <w:r>
        <w:rPr/>
        <w:t>located</w:t>
      </w:r>
      <w:r>
        <w:rPr>
          <w:spacing w:val="-17"/>
        </w:rPr>
        <w:t> </w:t>
      </w:r>
      <w:r>
        <w:rPr/>
        <w:t>is</w:t>
      </w:r>
      <w:r>
        <w:rPr>
          <w:spacing w:val="-14"/>
        </w:rPr>
        <w:t> </w:t>
      </w:r>
      <w:r>
        <w:rPr/>
        <w:t>going</w:t>
      </w:r>
      <w:r>
        <w:rPr>
          <w:spacing w:val="-14"/>
        </w:rPr>
        <w:t> </w:t>
      </w:r>
      <w:r>
        <w:rPr/>
        <w:t>to</w:t>
      </w:r>
      <w:r>
        <w:rPr>
          <w:spacing w:val="-15"/>
        </w:rPr>
        <w:t> </w:t>
      </w:r>
      <w:r>
        <w:rPr/>
        <w:t>be</w:t>
      </w:r>
    </w:p>
    <w:p>
      <w:pPr>
        <w:pStyle w:val="BodyText"/>
      </w:pPr>
      <w:r>
        <w:rPr/>
        <w:t>// an orphan, and the current process group contains job in stopped state, then two</w:t>
      </w:r>
      <w:r>
        <w:rPr>
          <w:spacing w:val="-61"/>
        </w:rPr>
        <w:t> </w:t>
      </w:r>
      <w:r>
        <w:rPr/>
        <w:t>signals</w:t>
      </w:r>
    </w:p>
    <w:p>
      <w:pPr>
        <w:pStyle w:val="BodyText"/>
        <w:spacing w:before="2"/>
      </w:pPr>
      <w:r>
        <w:rPr/>
        <w:t>// should be sent to the group: SIGHUP and SIGCONT.</w:t>
      </w:r>
    </w:p>
    <w:p>
      <w:pPr>
        <w:pStyle w:val="ListParagraph"/>
        <w:numPr>
          <w:ilvl w:val="0"/>
          <w:numId w:val="255"/>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-&gt;p_pptr-&gt;pgrp !=</w:t>
      </w:r>
      <w:r>
        <w:rPr>
          <w:color w:val="0000FF"/>
          <w:sz w:val="20"/>
        </w:rPr>
        <w:t> </w:t>
      </w:r>
      <w:r>
        <w:rPr>
          <w:color w:val="0000FF"/>
          <w:sz w:val="20"/>
          <w:u w:val="single" w:color="0000FF"/>
        </w:rPr>
        <w:t>current</w:t>
      </w:r>
      <w:r>
        <w:rPr>
          <w:sz w:val="20"/>
        </w:rPr>
        <w:t>-&gt;pgrp)</w:t>
      </w:r>
      <w:r>
        <w:rPr>
          <w:spacing w:val="3"/>
          <w:sz w:val="20"/>
        </w:rPr>
        <w:t> </w:t>
      </w:r>
      <w:r>
        <w:rPr>
          <w:sz w:val="20"/>
        </w:rPr>
        <w:t>&amp;&amp;</w:t>
      </w:r>
    </w:p>
    <w:p>
      <w:pPr>
        <w:pStyle w:val="ListParagraph"/>
        <w:numPr>
          <w:ilvl w:val="0"/>
          <w:numId w:val="255"/>
        </w:numPr>
        <w:tabs>
          <w:tab w:pos="1753" w:val="left" w:leader="none"/>
          <w:tab w:pos="1754" w:val="left" w:leader="none"/>
        </w:tabs>
        <w:spacing w:line="240" w:lineRule="auto" w:before="3" w:after="0"/>
        <w:ind w:left="1754" w:right="0" w:hanging="1602"/>
        <w:jc w:val="left"/>
        <w:rPr>
          <w:sz w:val="20"/>
        </w:rPr>
      </w:pPr>
      <w:r>
        <w:rPr>
          <w:sz w:val="20"/>
        </w:rPr>
        <w:t>(</w:t>
      </w:r>
      <w:r>
        <w:rPr>
          <w:color w:val="0000FF"/>
          <w:sz w:val="20"/>
          <w:u w:val="single" w:color="0000FF"/>
        </w:rPr>
        <w:t>current</w:t>
      </w:r>
      <w:r>
        <w:rPr>
          <w:sz w:val="20"/>
        </w:rPr>
        <w:t>-&gt;p_pptr-&gt;session ==</w:t>
      </w:r>
      <w:r>
        <w:rPr>
          <w:color w:val="0000FF"/>
          <w:sz w:val="20"/>
        </w:rPr>
        <w:t> </w:t>
      </w:r>
      <w:r>
        <w:rPr>
          <w:color w:val="0000FF"/>
          <w:sz w:val="20"/>
          <w:u w:val="single" w:color="0000FF"/>
        </w:rPr>
        <w:t>current</w:t>
      </w:r>
      <w:r>
        <w:rPr>
          <w:sz w:val="20"/>
        </w:rPr>
        <w:t>-&gt;session)</w:t>
      </w:r>
      <w:r>
        <w:rPr>
          <w:spacing w:val="3"/>
          <w:sz w:val="20"/>
        </w:rPr>
        <w:t> </w:t>
      </w:r>
      <w:r>
        <w:rPr>
          <w:sz w:val="20"/>
        </w:rPr>
        <w:t>&amp;&amp;</w:t>
      </w:r>
    </w:p>
    <w:p>
      <w:pPr>
        <w:pStyle w:val="ListParagraph"/>
        <w:numPr>
          <w:ilvl w:val="0"/>
          <w:numId w:val="255"/>
        </w:numPr>
        <w:tabs>
          <w:tab w:pos="1753" w:val="left" w:leader="none"/>
          <w:tab w:pos="1754" w:val="left" w:leader="none"/>
        </w:tabs>
        <w:spacing w:line="240" w:lineRule="auto" w:before="3" w:after="0"/>
        <w:ind w:left="1754" w:right="0" w:hanging="1602"/>
        <w:jc w:val="left"/>
        <w:rPr>
          <w:sz w:val="20"/>
        </w:rPr>
      </w:pPr>
      <w:r>
        <w:rPr>
          <w:color w:val="0000FF"/>
          <w:sz w:val="20"/>
          <w:u w:val="single" w:color="0000FF"/>
        </w:rPr>
        <w:t>is_orphaned_pgrp</w:t>
      </w:r>
      <w:r>
        <w:rPr>
          <w:sz w:val="20"/>
        </w:rPr>
        <w:t>(</w:t>
      </w:r>
      <w:r>
        <w:rPr>
          <w:color w:val="0000FF"/>
          <w:sz w:val="20"/>
          <w:u w:val="single" w:color="0000FF"/>
        </w:rPr>
        <w:t>current</w:t>
      </w:r>
      <w:r>
        <w:rPr>
          <w:sz w:val="20"/>
        </w:rPr>
        <w:t>-&gt;pgrp)</w:t>
      </w:r>
      <w:r>
        <w:rPr>
          <w:spacing w:val="-11"/>
          <w:sz w:val="20"/>
        </w:rPr>
        <w:t> </w:t>
      </w:r>
      <w:r>
        <w:rPr>
          <w:sz w:val="20"/>
        </w:rPr>
        <w:t>&amp;&amp;</w:t>
      </w:r>
    </w:p>
    <w:p>
      <w:pPr>
        <w:pStyle w:val="ListParagraph"/>
        <w:numPr>
          <w:ilvl w:val="0"/>
          <w:numId w:val="255"/>
        </w:numPr>
        <w:tabs>
          <w:tab w:pos="1753" w:val="left" w:leader="none"/>
          <w:tab w:pos="1754" w:val="left" w:leader="none"/>
        </w:tabs>
        <w:spacing w:line="240" w:lineRule="auto" w:before="4" w:after="32"/>
        <w:ind w:left="1754" w:right="0" w:hanging="1602"/>
        <w:jc w:val="left"/>
        <w:rPr>
          <w:sz w:val="20"/>
        </w:rPr>
      </w:pPr>
      <w:r>
        <w:rPr>
          <w:color w:val="0000FF"/>
          <w:sz w:val="20"/>
          <w:u w:val="single" w:color="0000FF"/>
        </w:rPr>
        <w:t>has_stopped_jobs</w:t>
      </w:r>
      <w:r>
        <w:rPr>
          <w:sz w:val="20"/>
        </w:rPr>
        <w:t>(</w:t>
      </w:r>
      <w:r>
        <w:rPr>
          <w:color w:val="0000FF"/>
          <w:sz w:val="20"/>
          <w:u w:val="single" w:color="0000FF"/>
        </w:rPr>
        <w:t>current</w:t>
      </w:r>
      <w:r>
        <w:rPr>
          <w:sz w:val="20"/>
        </w:rPr>
        <w:t>-&gt;pgrp))</w:t>
      </w:r>
      <w:r>
        <w:rPr>
          <w:spacing w:val="-11"/>
          <w:sz w:val="20"/>
        </w:rPr>
        <w:t> </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
        <w:gridCol w:w="701"/>
        <w:gridCol w:w="6638"/>
      </w:tblGrid>
      <w:tr>
        <w:trPr>
          <w:trHeight w:val="229" w:hRule="atLeast"/>
        </w:trPr>
        <w:tc>
          <w:tcPr>
            <w:tcW w:w="801" w:type="dxa"/>
          </w:tcPr>
          <w:p>
            <w:pPr>
              <w:pStyle w:val="TableParagraph"/>
              <w:spacing w:line="209" w:lineRule="exact" w:before="0"/>
              <w:ind w:left="50"/>
              <w:rPr>
                <w:sz w:val="20"/>
              </w:rPr>
            </w:pPr>
            <w:r>
              <w:rPr>
                <w:color w:val="0000FF"/>
                <w:sz w:val="20"/>
                <w:u w:val="single" w:color="0000FF"/>
              </w:rPr>
              <w:t>295</w:t>
            </w:r>
          </w:p>
        </w:tc>
        <w:tc>
          <w:tcPr>
            <w:tcW w:w="701" w:type="dxa"/>
          </w:tcPr>
          <w:p>
            <w:pPr>
              <w:pStyle w:val="TableParagraph"/>
              <w:spacing w:before="0"/>
              <w:rPr>
                <w:rFonts w:ascii="Times New Roman"/>
                <w:sz w:val="16"/>
              </w:rPr>
            </w:pPr>
          </w:p>
        </w:tc>
        <w:tc>
          <w:tcPr>
            <w:tcW w:w="6638" w:type="dxa"/>
          </w:tcPr>
          <w:p>
            <w:pPr>
              <w:pStyle w:val="TableParagraph"/>
              <w:spacing w:line="209" w:lineRule="exact" w:before="0"/>
              <w:ind w:left="550"/>
              <w:rPr>
                <w:sz w:val="20"/>
              </w:rPr>
            </w:pPr>
            <w:r>
              <w:rPr>
                <w:color w:val="0000FF"/>
                <w:sz w:val="20"/>
                <w:u w:val="single" w:color="0000FF"/>
              </w:rPr>
              <w:t>kill_pg</w:t>
            </w:r>
            <w:r>
              <w:rPr>
                <w:sz w:val="20"/>
              </w:rPr>
              <w:t>(</w:t>
            </w:r>
            <w:r>
              <w:rPr>
                <w:color w:val="0000FF"/>
                <w:sz w:val="20"/>
                <w:u w:val="single" w:color="0000FF"/>
              </w:rPr>
              <w:t>current</w:t>
            </w:r>
            <w:r>
              <w:rPr>
                <w:sz w:val="20"/>
              </w:rPr>
              <w:t>-&gt;pgrp,</w:t>
            </w:r>
            <w:r>
              <w:rPr>
                <w:color w:val="0000FF"/>
                <w:sz w:val="20"/>
                <w:u w:val="single" w:color="0000FF"/>
              </w:rPr>
              <w:t>SIGHUP</w:t>
            </w:r>
            <w:r>
              <w:rPr>
                <w:sz w:val="20"/>
              </w:rPr>
              <w:t>,1);</w:t>
            </w:r>
          </w:p>
        </w:tc>
      </w:tr>
      <w:tr>
        <w:trPr>
          <w:trHeight w:val="259" w:hRule="atLeast"/>
        </w:trPr>
        <w:tc>
          <w:tcPr>
            <w:tcW w:w="801" w:type="dxa"/>
          </w:tcPr>
          <w:p>
            <w:pPr>
              <w:pStyle w:val="TableParagraph"/>
              <w:spacing w:line="238" w:lineRule="exact"/>
              <w:ind w:left="50"/>
              <w:rPr>
                <w:sz w:val="20"/>
              </w:rPr>
            </w:pPr>
            <w:r>
              <w:rPr>
                <w:color w:val="0000FF"/>
                <w:sz w:val="20"/>
                <w:u w:val="single" w:color="0000FF"/>
              </w:rPr>
              <w:t>296</w:t>
            </w:r>
          </w:p>
        </w:tc>
        <w:tc>
          <w:tcPr>
            <w:tcW w:w="701" w:type="dxa"/>
          </w:tcPr>
          <w:p>
            <w:pPr>
              <w:pStyle w:val="TableParagraph"/>
              <w:spacing w:before="0"/>
              <w:rPr>
                <w:rFonts w:ascii="Times New Roman"/>
                <w:sz w:val="18"/>
              </w:rPr>
            </w:pPr>
          </w:p>
        </w:tc>
        <w:tc>
          <w:tcPr>
            <w:tcW w:w="6638" w:type="dxa"/>
          </w:tcPr>
          <w:p>
            <w:pPr>
              <w:pStyle w:val="TableParagraph"/>
              <w:spacing w:line="238" w:lineRule="exact"/>
              <w:ind w:left="550"/>
              <w:rPr>
                <w:sz w:val="20"/>
              </w:rPr>
            </w:pPr>
            <w:r>
              <w:rPr>
                <w:color w:val="0000FF"/>
                <w:sz w:val="20"/>
                <w:u w:val="single" w:color="0000FF"/>
              </w:rPr>
              <w:t>kill_pg</w:t>
            </w:r>
            <w:r>
              <w:rPr>
                <w:sz w:val="20"/>
              </w:rPr>
              <w:t>(</w:t>
            </w:r>
            <w:r>
              <w:rPr>
                <w:color w:val="0000FF"/>
                <w:sz w:val="20"/>
                <w:u w:val="single" w:color="0000FF"/>
              </w:rPr>
              <w:t>current</w:t>
            </w:r>
            <w:r>
              <w:rPr>
                <w:sz w:val="20"/>
              </w:rPr>
              <w:t>-&gt;pgrp,</w:t>
            </w:r>
            <w:r>
              <w:rPr>
                <w:color w:val="0000FF"/>
                <w:sz w:val="20"/>
                <w:u w:val="single" w:color="0000FF"/>
              </w:rPr>
              <w:t>SIGCONT</w:t>
            </w:r>
            <w:r>
              <w:rPr>
                <w:sz w:val="20"/>
              </w:rPr>
              <w:t>,1);</w:t>
            </w:r>
          </w:p>
        </w:tc>
      </w:tr>
      <w:tr>
        <w:trPr>
          <w:trHeight w:val="254" w:hRule="atLeast"/>
        </w:trPr>
        <w:tc>
          <w:tcPr>
            <w:tcW w:w="801" w:type="dxa"/>
          </w:tcPr>
          <w:p>
            <w:pPr>
              <w:pStyle w:val="TableParagraph"/>
              <w:spacing w:line="233" w:lineRule="exact"/>
              <w:ind w:left="50"/>
              <w:rPr>
                <w:sz w:val="20"/>
              </w:rPr>
            </w:pPr>
            <w:r>
              <w:rPr>
                <w:color w:val="0000FF"/>
                <w:sz w:val="20"/>
                <w:u w:val="single" w:color="0000FF"/>
              </w:rPr>
              <w:t>297</w:t>
            </w:r>
          </w:p>
        </w:tc>
        <w:tc>
          <w:tcPr>
            <w:tcW w:w="701" w:type="dxa"/>
          </w:tcPr>
          <w:p>
            <w:pPr>
              <w:pStyle w:val="TableParagraph"/>
              <w:spacing w:line="233" w:lineRule="exact"/>
              <w:ind w:left="451"/>
              <w:rPr>
                <w:sz w:val="20"/>
              </w:rPr>
            </w:pPr>
            <w:r>
              <w:rPr>
                <w:w w:val="99"/>
                <w:sz w:val="20"/>
              </w:rPr>
              <w:t>}</w:t>
            </w:r>
          </w:p>
        </w:tc>
        <w:tc>
          <w:tcPr>
            <w:tcW w:w="6638" w:type="dxa"/>
          </w:tcPr>
          <w:p>
            <w:pPr>
              <w:pStyle w:val="TableParagraph"/>
              <w:spacing w:before="0"/>
              <w:rPr>
                <w:rFonts w:ascii="Times New Roman"/>
                <w:sz w:val="18"/>
              </w:rPr>
            </w:pPr>
          </w:p>
        </w:tc>
      </w:tr>
      <w:tr>
        <w:trPr>
          <w:trHeight w:val="235" w:hRule="atLeast"/>
        </w:trPr>
        <w:tc>
          <w:tcPr>
            <w:tcW w:w="801" w:type="dxa"/>
          </w:tcPr>
          <w:p>
            <w:pPr>
              <w:pStyle w:val="TableParagraph"/>
              <w:spacing w:line="210" w:lineRule="exact" w:before="6"/>
              <w:ind w:left="50"/>
              <w:rPr>
                <w:sz w:val="20"/>
              </w:rPr>
            </w:pPr>
            <w:r>
              <w:rPr>
                <w:color w:val="0000FF"/>
                <w:sz w:val="20"/>
                <w:u w:val="single" w:color="0000FF"/>
              </w:rPr>
              <w:t>298</w:t>
            </w:r>
          </w:p>
        </w:tc>
        <w:tc>
          <w:tcPr>
            <w:tcW w:w="701" w:type="dxa"/>
          </w:tcPr>
          <w:p>
            <w:pPr>
              <w:pStyle w:val="TableParagraph"/>
              <w:spacing w:line="215" w:lineRule="exact" w:before="0"/>
              <w:ind w:left="449"/>
              <w:rPr>
                <w:b/>
                <w:i/>
                <w:sz w:val="21"/>
              </w:rPr>
            </w:pPr>
            <w:r>
              <w:rPr>
                <w:b/>
                <w:i/>
                <w:sz w:val="21"/>
              </w:rPr>
              <w:t>/*</w:t>
            </w:r>
          </w:p>
        </w:tc>
        <w:tc>
          <w:tcPr>
            <w:tcW w:w="6638" w:type="dxa"/>
          </w:tcPr>
          <w:p>
            <w:pPr>
              <w:pStyle w:val="TableParagraph"/>
              <w:spacing w:line="215" w:lineRule="exact" w:before="0"/>
              <w:ind w:left="50"/>
              <w:rPr>
                <w:b/>
                <w:i/>
                <w:sz w:val="21"/>
              </w:rPr>
            </w:pPr>
            <w:r>
              <w:rPr>
                <w:b/>
                <w:i/>
                <w:sz w:val="21"/>
              </w:rPr>
              <w:t>Let father know we died */</w:t>
            </w:r>
          </w:p>
        </w:tc>
      </w:tr>
      <w:tr>
        <w:trPr>
          <w:trHeight w:val="287" w:hRule="atLeast"/>
        </w:trPr>
        <w:tc>
          <w:tcPr>
            <w:tcW w:w="801" w:type="dxa"/>
          </w:tcPr>
          <w:p>
            <w:pPr>
              <w:pStyle w:val="TableParagraph"/>
              <w:spacing w:line="238" w:lineRule="exact" w:before="29"/>
              <w:ind w:left="50"/>
              <w:rPr>
                <w:sz w:val="20"/>
              </w:rPr>
            </w:pPr>
            <w:r>
              <w:rPr>
                <w:color w:val="0000FF"/>
                <w:sz w:val="20"/>
                <w:u w:val="single" w:color="0000FF"/>
              </w:rPr>
              <w:t>299</w:t>
            </w:r>
          </w:p>
        </w:tc>
        <w:tc>
          <w:tcPr>
            <w:tcW w:w="7339" w:type="dxa"/>
            <w:gridSpan w:val="2"/>
          </w:tcPr>
          <w:p>
            <w:pPr>
              <w:pStyle w:val="TableParagraph"/>
              <w:spacing w:line="238" w:lineRule="exact" w:before="29"/>
              <w:ind w:left="451"/>
              <w:rPr>
                <w:sz w:val="20"/>
              </w:rPr>
            </w:pPr>
            <w:r>
              <w:rPr>
                <w:color w:val="0000FF"/>
                <w:sz w:val="20"/>
                <w:u w:val="single" w:color="0000FF"/>
              </w:rPr>
              <w:t>current</w:t>
            </w:r>
            <w:r>
              <w:rPr>
                <w:sz w:val="20"/>
              </w:rPr>
              <w:t>-&gt;p_pptr-&gt;signal |= (1&lt;&lt;(</w:t>
            </w:r>
            <w:r>
              <w:rPr>
                <w:color w:val="0000FF"/>
                <w:sz w:val="20"/>
                <w:u w:val="single" w:color="0000FF"/>
              </w:rPr>
              <w:t>SIGCHLD</w:t>
            </w:r>
            <w:r>
              <w:rPr>
                <w:sz w:val="20"/>
              </w:rPr>
              <w:t>-1));</w:t>
            </w:r>
          </w:p>
        </w:tc>
      </w:tr>
      <w:tr>
        <w:trPr>
          <w:trHeight w:val="255" w:hRule="atLeast"/>
        </w:trPr>
        <w:tc>
          <w:tcPr>
            <w:tcW w:w="801" w:type="dxa"/>
          </w:tcPr>
          <w:p>
            <w:pPr>
              <w:pStyle w:val="TableParagraph"/>
              <w:spacing w:line="235" w:lineRule="exact"/>
              <w:ind w:left="50"/>
              <w:rPr>
                <w:sz w:val="20"/>
              </w:rPr>
            </w:pPr>
            <w:r>
              <w:rPr>
                <w:color w:val="0000FF"/>
                <w:sz w:val="20"/>
                <w:u w:val="single" w:color="0000FF"/>
              </w:rPr>
              <w:t>300</w:t>
            </w:r>
          </w:p>
        </w:tc>
        <w:tc>
          <w:tcPr>
            <w:tcW w:w="7339" w:type="dxa"/>
            <w:gridSpan w:val="2"/>
          </w:tcPr>
          <w:p>
            <w:pPr>
              <w:pStyle w:val="TableParagraph"/>
              <w:spacing w:before="0"/>
              <w:rPr>
                <w:rFonts w:ascii="Times New Roman"/>
                <w:sz w:val="18"/>
              </w:rPr>
            </w:pPr>
          </w:p>
        </w:tc>
      </w:tr>
      <w:tr>
        <w:trPr>
          <w:trHeight w:val="261" w:hRule="atLeast"/>
        </w:trPr>
        <w:tc>
          <w:tcPr>
            <w:tcW w:w="801" w:type="dxa"/>
          </w:tcPr>
          <w:p>
            <w:pPr>
              <w:pStyle w:val="TableParagraph"/>
              <w:spacing w:line="234" w:lineRule="exact" w:before="7"/>
              <w:ind w:left="50"/>
              <w:rPr>
                <w:sz w:val="20"/>
              </w:rPr>
            </w:pPr>
            <w:r>
              <w:rPr>
                <w:color w:val="0000FF"/>
                <w:sz w:val="20"/>
                <w:u w:val="single" w:color="0000FF"/>
              </w:rPr>
              <w:t>301</w:t>
            </w:r>
          </w:p>
        </w:tc>
        <w:tc>
          <w:tcPr>
            <w:tcW w:w="7339" w:type="dxa"/>
            <w:gridSpan w:val="2"/>
          </w:tcPr>
          <w:p>
            <w:pPr>
              <w:pStyle w:val="TableParagraph"/>
              <w:spacing w:line="241" w:lineRule="exact" w:before="0"/>
              <w:ind w:left="449"/>
              <w:rPr>
                <w:b/>
                <w:i/>
                <w:sz w:val="21"/>
              </w:rPr>
            </w:pPr>
            <w:r>
              <w:rPr>
                <w:b/>
                <w:i/>
                <w:sz w:val="21"/>
              </w:rPr>
              <w:t>/*</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302</w:t>
            </w:r>
          </w:p>
        </w:tc>
        <w:tc>
          <w:tcPr>
            <w:tcW w:w="7339" w:type="dxa"/>
            <w:gridSpan w:val="2"/>
          </w:tcPr>
          <w:p>
            <w:pPr>
              <w:pStyle w:val="TableParagraph"/>
              <w:spacing w:line="239" w:lineRule="exact" w:before="0"/>
              <w:ind w:left="555"/>
              <w:rPr>
                <w:b/>
                <w:i/>
                <w:sz w:val="21"/>
              </w:rPr>
            </w:pPr>
            <w:r>
              <w:rPr>
                <w:b/>
                <w:i/>
                <w:sz w:val="21"/>
              </w:rPr>
              <w:t>* This loop does two things:</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303</w:t>
            </w:r>
          </w:p>
        </w:tc>
        <w:tc>
          <w:tcPr>
            <w:tcW w:w="7339" w:type="dxa"/>
            <w:gridSpan w:val="2"/>
          </w:tcPr>
          <w:p>
            <w:pPr>
              <w:pStyle w:val="TableParagraph"/>
              <w:spacing w:line="239" w:lineRule="exact" w:before="0"/>
              <w:ind w:left="555"/>
              <w:rPr>
                <w:b/>
                <w:i/>
                <w:sz w:val="21"/>
              </w:rPr>
            </w:pPr>
            <w:r>
              <w:rPr>
                <w:b/>
                <w:i/>
                <w:w w:val="94"/>
                <w:sz w:val="21"/>
              </w:rPr>
              <w:t>*</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304</w:t>
            </w:r>
          </w:p>
        </w:tc>
        <w:tc>
          <w:tcPr>
            <w:tcW w:w="7339" w:type="dxa"/>
            <w:gridSpan w:val="2"/>
          </w:tcPr>
          <w:p>
            <w:pPr>
              <w:pStyle w:val="TableParagraph"/>
              <w:tabs>
                <w:tab w:pos="1159" w:val="left" w:leader="none"/>
              </w:tabs>
              <w:spacing w:line="239" w:lineRule="exact" w:before="0"/>
              <w:ind w:left="555"/>
              <w:rPr>
                <w:b/>
                <w:i/>
                <w:sz w:val="21"/>
              </w:rPr>
            </w:pPr>
            <w:r>
              <w:rPr>
                <w:b/>
                <w:i/>
                <w:sz w:val="21"/>
              </w:rPr>
              <w:t>*</w:t>
            </w:r>
            <w:r>
              <w:rPr>
                <w:b/>
                <w:i/>
                <w:spacing w:val="-12"/>
                <w:sz w:val="21"/>
              </w:rPr>
              <w:t> </w:t>
            </w:r>
            <w:r>
              <w:rPr>
                <w:b/>
                <w:i/>
                <w:sz w:val="21"/>
              </w:rPr>
              <w:t>A.</w:t>
              <w:tab/>
              <w:t>Make init inherit all the child</w:t>
            </w:r>
            <w:r>
              <w:rPr>
                <w:b/>
                <w:i/>
                <w:spacing w:val="-70"/>
                <w:sz w:val="21"/>
              </w:rPr>
              <w:t> </w:t>
            </w:r>
            <w:r>
              <w:rPr>
                <w:b/>
                <w:i/>
                <w:sz w:val="21"/>
              </w:rPr>
              <w:t>processes</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305</w:t>
            </w:r>
          </w:p>
        </w:tc>
        <w:tc>
          <w:tcPr>
            <w:tcW w:w="7339" w:type="dxa"/>
            <w:gridSpan w:val="2"/>
          </w:tcPr>
          <w:p>
            <w:pPr>
              <w:pStyle w:val="TableParagraph"/>
              <w:tabs>
                <w:tab w:pos="1159" w:val="left" w:leader="none"/>
              </w:tabs>
              <w:spacing w:line="239" w:lineRule="exact" w:before="0"/>
              <w:ind w:left="555"/>
              <w:rPr>
                <w:b/>
                <w:i/>
                <w:sz w:val="21"/>
              </w:rPr>
            </w:pPr>
            <w:r>
              <w:rPr>
                <w:b/>
                <w:i/>
                <w:sz w:val="21"/>
              </w:rPr>
              <w:t>*</w:t>
            </w:r>
            <w:r>
              <w:rPr>
                <w:b/>
                <w:i/>
                <w:spacing w:val="-12"/>
                <w:sz w:val="21"/>
              </w:rPr>
              <w:t> </w:t>
            </w:r>
            <w:r>
              <w:rPr>
                <w:b/>
                <w:i/>
                <w:sz w:val="21"/>
              </w:rPr>
              <w:t>B.</w:t>
              <w:tab/>
              <w:t>Check</w:t>
            </w:r>
            <w:r>
              <w:rPr>
                <w:b/>
                <w:i/>
                <w:spacing w:val="-23"/>
                <w:sz w:val="21"/>
              </w:rPr>
              <w:t> </w:t>
            </w:r>
            <w:r>
              <w:rPr>
                <w:b/>
                <w:i/>
                <w:sz w:val="21"/>
              </w:rPr>
              <w:t>to</w:t>
            </w:r>
            <w:r>
              <w:rPr>
                <w:b/>
                <w:i/>
                <w:spacing w:val="-20"/>
                <w:sz w:val="21"/>
              </w:rPr>
              <w:t> </w:t>
            </w:r>
            <w:r>
              <w:rPr>
                <w:b/>
                <w:i/>
                <w:sz w:val="21"/>
              </w:rPr>
              <w:t>see</w:t>
            </w:r>
            <w:r>
              <w:rPr>
                <w:b/>
                <w:i/>
                <w:spacing w:val="-20"/>
                <w:sz w:val="21"/>
              </w:rPr>
              <w:t> </w:t>
            </w:r>
            <w:r>
              <w:rPr>
                <w:b/>
                <w:i/>
                <w:sz w:val="21"/>
              </w:rPr>
              <w:t>if</w:t>
            </w:r>
            <w:r>
              <w:rPr>
                <w:b/>
                <w:i/>
                <w:spacing w:val="-20"/>
                <w:sz w:val="21"/>
              </w:rPr>
              <w:t> </w:t>
            </w:r>
            <w:r>
              <w:rPr>
                <w:b/>
                <w:i/>
                <w:sz w:val="21"/>
              </w:rPr>
              <w:t>any</w:t>
            </w:r>
            <w:r>
              <w:rPr>
                <w:b/>
                <w:i/>
                <w:spacing w:val="-20"/>
                <w:sz w:val="21"/>
              </w:rPr>
              <w:t> </w:t>
            </w:r>
            <w:r>
              <w:rPr>
                <w:b/>
                <w:i/>
                <w:sz w:val="21"/>
              </w:rPr>
              <w:t>process</w:t>
            </w:r>
            <w:r>
              <w:rPr>
                <w:b/>
                <w:i/>
                <w:spacing w:val="-21"/>
                <w:sz w:val="21"/>
              </w:rPr>
              <w:t> </w:t>
            </w:r>
            <w:r>
              <w:rPr>
                <w:b/>
                <w:i/>
                <w:sz w:val="21"/>
              </w:rPr>
              <w:t>groups</w:t>
            </w:r>
            <w:r>
              <w:rPr>
                <w:b/>
                <w:i/>
                <w:spacing w:val="-20"/>
                <w:sz w:val="21"/>
              </w:rPr>
              <w:t> </w:t>
            </w:r>
            <w:r>
              <w:rPr>
                <w:b/>
                <w:i/>
                <w:sz w:val="21"/>
              </w:rPr>
              <w:t>have</w:t>
            </w:r>
            <w:r>
              <w:rPr>
                <w:b/>
                <w:i/>
                <w:spacing w:val="-20"/>
                <w:sz w:val="21"/>
              </w:rPr>
              <w:t> </w:t>
            </w:r>
            <w:r>
              <w:rPr>
                <w:b/>
                <w:i/>
                <w:sz w:val="21"/>
              </w:rPr>
              <w:t>become</w:t>
            </w:r>
            <w:r>
              <w:rPr>
                <w:b/>
                <w:i/>
                <w:spacing w:val="-20"/>
                <w:sz w:val="21"/>
              </w:rPr>
              <w:t> </w:t>
            </w:r>
            <w:r>
              <w:rPr>
                <w:b/>
                <w:i/>
                <w:sz w:val="21"/>
              </w:rPr>
              <w:t>orphaned</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306</w:t>
            </w:r>
          </w:p>
        </w:tc>
        <w:tc>
          <w:tcPr>
            <w:tcW w:w="7339" w:type="dxa"/>
            <w:gridSpan w:val="2"/>
          </w:tcPr>
          <w:p>
            <w:pPr>
              <w:pStyle w:val="TableParagraph"/>
              <w:tabs>
                <w:tab w:pos="1256" w:val="left" w:leader="none"/>
              </w:tabs>
              <w:spacing w:line="239" w:lineRule="exact" w:before="0"/>
              <w:ind w:left="555"/>
              <w:rPr>
                <w:b/>
                <w:i/>
                <w:sz w:val="21"/>
              </w:rPr>
            </w:pPr>
            <w:r>
              <w:rPr>
                <w:b/>
                <w:i/>
                <w:sz w:val="21"/>
              </w:rPr>
              <w:t>*</w:t>
              <w:tab/>
              <w:t>as</w:t>
            </w:r>
            <w:r>
              <w:rPr>
                <w:b/>
                <w:i/>
                <w:spacing w:val="-21"/>
                <w:sz w:val="21"/>
              </w:rPr>
              <w:t> </w:t>
            </w:r>
            <w:r>
              <w:rPr>
                <w:b/>
                <w:i/>
                <w:sz w:val="21"/>
              </w:rPr>
              <w:t>a</w:t>
            </w:r>
            <w:r>
              <w:rPr>
                <w:b/>
                <w:i/>
                <w:spacing w:val="-23"/>
                <w:sz w:val="21"/>
              </w:rPr>
              <w:t> </w:t>
            </w:r>
            <w:r>
              <w:rPr>
                <w:b/>
                <w:i/>
                <w:sz w:val="21"/>
              </w:rPr>
              <w:t>result</w:t>
            </w:r>
            <w:r>
              <w:rPr>
                <w:b/>
                <w:i/>
                <w:spacing w:val="-21"/>
                <w:sz w:val="21"/>
              </w:rPr>
              <w:t> </w:t>
            </w:r>
            <w:r>
              <w:rPr>
                <w:b/>
                <w:i/>
                <w:sz w:val="21"/>
              </w:rPr>
              <w:t>of</w:t>
            </w:r>
            <w:r>
              <w:rPr>
                <w:b/>
                <w:i/>
                <w:spacing w:val="-21"/>
                <w:sz w:val="21"/>
              </w:rPr>
              <w:t> </w:t>
            </w:r>
            <w:r>
              <w:rPr>
                <w:b/>
                <w:i/>
                <w:sz w:val="21"/>
              </w:rPr>
              <w:t>our</w:t>
            </w:r>
            <w:r>
              <w:rPr>
                <w:b/>
                <w:i/>
                <w:spacing w:val="-20"/>
                <w:sz w:val="21"/>
              </w:rPr>
              <w:t> </w:t>
            </w:r>
            <w:r>
              <w:rPr>
                <w:b/>
                <w:i/>
                <w:sz w:val="21"/>
              </w:rPr>
              <w:t>exiting,</w:t>
            </w:r>
            <w:r>
              <w:rPr>
                <w:b/>
                <w:i/>
                <w:spacing w:val="-21"/>
                <w:sz w:val="21"/>
              </w:rPr>
              <w:t> </w:t>
            </w:r>
            <w:r>
              <w:rPr>
                <w:b/>
                <w:i/>
                <w:sz w:val="21"/>
              </w:rPr>
              <w:t>and</w:t>
            </w:r>
            <w:r>
              <w:rPr>
                <w:b/>
                <w:i/>
                <w:spacing w:val="-21"/>
                <w:sz w:val="21"/>
              </w:rPr>
              <w:t> </w:t>
            </w:r>
            <w:r>
              <w:rPr>
                <w:b/>
                <w:i/>
                <w:sz w:val="21"/>
              </w:rPr>
              <w:t>if</w:t>
            </w:r>
            <w:r>
              <w:rPr>
                <w:b/>
                <w:i/>
                <w:spacing w:val="-21"/>
                <w:sz w:val="21"/>
              </w:rPr>
              <w:t> </w:t>
            </w:r>
            <w:r>
              <w:rPr>
                <w:b/>
                <w:i/>
                <w:sz w:val="21"/>
              </w:rPr>
              <w:t>they</w:t>
            </w:r>
            <w:r>
              <w:rPr>
                <w:b/>
                <w:i/>
                <w:spacing w:val="-21"/>
                <w:sz w:val="21"/>
              </w:rPr>
              <w:t> </w:t>
            </w:r>
            <w:r>
              <w:rPr>
                <w:b/>
                <w:i/>
                <w:sz w:val="21"/>
              </w:rPr>
              <w:t>have</w:t>
            </w:r>
            <w:r>
              <w:rPr>
                <w:b/>
                <w:i/>
                <w:spacing w:val="-21"/>
                <w:sz w:val="21"/>
              </w:rPr>
              <w:t> </w:t>
            </w:r>
            <w:r>
              <w:rPr>
                <w:b/>
                <w:i/>
                <w:sz w:val="21"/>
              </w:rPr>
              <w:t>any</w:t>
            </w:r>
            <w:r>
              <w:rPr>
                <w:b/>
                <w:i/>
                <w:spacing w:val="-20"/>
                <w:sz w:val="21"/>
              </w:rPr>
              <w:t> </w:t>
            </w:r>
            <w:r>
              <w:rPr>
                <w:b/>
                <w:i/>
                <w:sz w:val="21"/>
              </w:rPr>
              <w:t>stopped</w:t>
            </w: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307</w:t>
            </w:r>
          </w:p>
        </w:tc>
        <w:tc>
          <w:tcPr>
            <w:tcW w:w="7339" w:type="dxa"/>
            <w:gridSpan w:val="2"/>
          </w:tcPr>
          <w:p>
            <w:pPr>
              <w:pStyle w:val="TableParagraph"/>
              <w:tabs>
                <w:tab w:pos="1256" w:val="left" w:leader="none"/>
                <w:tab w:pos="5781" w:val="left" w:leader="none"/>
              </w:tabs>
              <w:spacing w:line="239" w:lineRule="exact" w:before="0"/>
              <w:ind w:left="555"/>
              <w:rPr>
                <w:b/>
                <w:i/>
                <w:sz w:val="21"/>
              </w:rPr>
            </w:pPr>
            <w:r>
              <w:rPr>
                <w:b/>
                <w:i/>
                <w:sz w:val="21"/>
              </w:rPr>
              <w:t>*</w:t>
              <w:tab/>
              <w:t>jons,</w:t>
            </w:r>
            <w:r>
              <w:rPr>
                <w:b/>
                <w:i/>
                <w:spacing w:val="-26"/>
                <w:sz w:val="21"/>
              </w:rPr>
              <w:t> </w:t>
            </w:r>
            <w:r>
              <w:rPr>
                <w:b/>
                <w:i/>
                <w:sz w:val="21"/>
              </w:rPr>
              <w:t>send</w:t>
            </w:r>
            <w:r>
              <w:rPr>
                <w:b/>
                <w:i/>
                <w:spacing w:val="-26"/>
                <w:sz w:val="21"/>
              </w:rPr>
              <w:t> </w:t>
            </w:r>
            <w:r>
              <w:rPr>
                <w:b/>
                <w:i/>
                <w:sz w:val="21"/>
              </w:rPr>
              <w:t>them</w:t>
            </w:r>
            <w:r>
              <w:rPr>
                <w:b/>
                <w:i/>
                <w:spacing w:val="-26"/>
                <w:sz w:val="21"/>
              </w:rPr>
              <w:t> </w:t>
            </w:r>
            <w:r>
              <w:rPr>
                <w:b/>
                <w:i/>
                <w:sz w:val="21"/>
              </w:rPr>
              <w:t>a</w:t>
            </w:r>
            <w:r>
              <w:rPr>
                <w:b/>
                <w:i/>
                <w:spacing w:val="-26"/>
                <w:sz w:val="21"/>
              </w:rPr>
              <w:t> </w:t>
            </w:r>
            <w:r>
              <w:rPr>
                <w:b/>
                <w:i/>
                <w:sz w:val="21"/>
              </w:rPr>
              <w:t>SIGUP</w:t>
            </w:r>
            <w:r>
              <w:rPr>
                <w:b/>
                <w:i/>
                <w:spacing w:val="-26"/>
                <w:sz w:val="21"/>
              </w:rPr>
              <w:t> </w:t>
            </w:r>
            <w:r>
              <w:rPr>
                <w:b/>
                <w:i/>
                <w:sz w:val="21"/>
              </w:rPr>
              <w:t>and</w:t>
            </w:r>
            <w:r>
              <w:rPr>
                <w:b/>
                <w:i/>
                <w:spacing w:val="-25"/>
                <w:sz w:val="21"/>
              </w:rPr>
              <w:t> </w:t>
            </w:r>
            <w:r>
              <w:rPr>
                <w:b/>
                <w:i/>
                <w:sz w:val="21"/>
              </w:rPr>
              <w:t>then</w:t>
            </w:r>
            <w:r>
              <w:rPr>
                <w:b/>
                <w:i/>
                <w:spacing w:val="-26"/>
                <w:sz w:val="21"/>
              </w:rPr>
              <w:t> </w:t>
            </w:r>
            <w:r>
              <w:rPr>
                <w:b/>
                <w:i/>
                <w:sz w:val="21"/>
              </w:rPr>
              <w:t>a</w:t>
            </w:r>
            <w:r>
              <w:rPr>
                <w:b/>
                <w:i/>
                <w:spacing w:val="-26"/>
                <w:sz w:val="21"/>
              </w:rPr>
              <w:t> </w:t>
            </w:r>
            <w:r>
              <w:rPr>
                <w:b/>
                <w:i/>
                <w:sz w:val="21"/>
              </w:rPr>
              <w:t>SIGCONT.</w:t>
              <w:tab/>
              <w:t>(POSIX</w:t>
            </w:r>
            <w:r>
              <w:rPr>
                <w:b/>
                <w:i/>
                <w:spacing w:val="-55"/>
                <w:sz w:val="21"/>
              </w:rPr>
              <w:t> </w:t>
            </w:r>
            <w:r>
              <w:rPr>
                <w:b/>
                <w:i/>
                <w:sz w:val="21"/>
              </w:rPr>
              <w:t>3.2.2.2)</w:t>
            </w:r>
          </w:p>
        </w:tc>
      </w:tr>
      <w:tr>
        <w:trPr>
          <w:trHeight w:val="234" w:hRule="atLeast"/>
        </w:trPr>
        <w:tc>
          <w:tcPr>
            <w:tcW w:w="801" w:type="dxa"/>
          </w:tcPr>
          <w:p>
            <w:pPr>
              <w:pStyle w:val="TableParagraph"/>
              <w:spacing w:line="210" w:lineRule="exact" w:before="5"/>
              <w:ind w:left="50"/>
              <w:rPr>
                <w:sz w:val="20"/>
              </w:rPr>
            </w:pPr>
            <w:r>
              <w:rPr>
                <w:color w:val="0000FF"/>
                <w:sz w:val="20"/>
                <w:u w:val="single" w:color="0000FF"/>
              </w:rPr>
              <w:t>308</w:t>
            </w:r>
          </w:p>
        </w:tc>
        <w:tc>
          <w:tcPr>
            <w:tcW w:w="7339" w:type="dxa"/>
            <w:gridSpan w:val="2"/>
          </w:tcPr>
          <w:p>
            <w:pPr>
              <w:pStyle w:val="TableParagraph"/>
              <w:spacing w:line="215" w:lineRule="exact" w:before="0"/>
              <w:ind w:left="555"/>
              <w:rPr>
                <w:b/>
                <w:i/>
                <w:sz w:val="21"/>
              </w:rPr>
            </w:pPr>
            <w:r>
              <w:rPr>
                <w:b/>
                <w:i/>
                <w:sz w:val="21"/>
              </w:rPr>
              <w:t>*/</w:t>
            </w:r>
          </w:p>
        </w:tc>
      </w:tr>
    </w:tbl>
    <w:p>
      <w:pPr>
        <w:pStyle w:val="BodyText"/>
        <w:spacing w:before="29"/>
      </w:pPr>
      <w:r>
        <w:rPr/>
        <w:t>//</w:t>
      </w:r>
      <w:r>
        <w:rPr>
          <w:spacing w:val="-33"/>
        </w:rPr>
        <w:t> </w:t>
      </w:r>
      <w:r>
        <w:rPr/>
        <w:t>If</w:t>
      </w:r>
      <w:r>
        <w:rPr>
          <w:spacing w:val="-32"/>
        </w:rPr>
        <w:t> </w:t>
      </w:r>
      <w:r>
        <w:rPr/>
        <w:t>the</w:t>
      </w:r>
      <w:r>
        <w:rPr>
          <w:spacing w:val="-32"/>
        </w:rPr>
        <w:t> </w:t>
      </w:r>
      <w:r>
        <w:rPr/>
        <w:t>current</w:t>
      </w:r>
      <w:r>
        <w:rPr>
          <w:spacing w:val="-32"/>
        </w:rPr>
        <w:t> </w:t>
      </w:r>
      <w:r>
        <w:rPr/>
        <w:t>process</w:t>
      </w:r>
      <w:r>
        <w:rPr>
          <w:spacing w:val="-34"/>
        </w:rPr>
        <w:t> </w:t>
      </w:r>
      <w:r>
        <w:rPr/>
        <w:t>has</w:t>
      </w:r>
      <w:r>
        <w:rPr>
          <w:spacing w:val="-32"/>
        </w:rPr>
        <w:t> </w:t>
      </w:r>
      <w:r>
        <w:rPr/>
        <w:t>child</w:t>
      </w:r>
      <w:r>
        <w:rPr>
          <w:spacing w:val="-32"/>
        </w:rPr>
        <w:t> </w:t>
      </w:r>
      <w:r>
        <w:rPr/>
        <w:t>processes</w:t>
      </w:r>
      <w:r>
        <w:rPr>
          <w:spacing w:val="-32"/>
        </w:rPr>
        <w:t> </w:t>
      </w:r>
      <w:r>
        <w:rPr/>
        <w:t>(whose</w:t>
      </w:r>
      <w:r>
        <w:rPr>
          <w:spacing w:val="-30"/>
        </w:rPr>
        <w:t> </w:t>
      </w:r>
      <w:r>
        <w:rPr/>
        <w:t>p_cptr</w:t>
      </w:r>
      <w:r>
        <w:rPr>
          <w:spacing w:val="-32"/>
        </w:rPr>
        <w:t> </w:t>
      </w:r>
      <w:r>
        <w:rPr/>
        <w:t>points</w:t>
      </w:r>
      <w:r>
        <w:rPr>
          <w:spacing w:val="-32"/>
        </w:rPr>
        <w:t> </w:t>
      </w:r>
      <w:r>
        <w:rPr/>
        <w:t>to</w:t>
      </w:r>
      <w:r>
        <w:rPr>
          <w:spacing w:val="-30"/>
        </w:rPr>
        <w:t> </w:t>
      </w:r>
      <w:r>
        <w:rPr/>
        <w:t>the</w:t>
      </w:r>
      <w:r>
        <w:rPr>
          <w:spacing w:val="-32"/>
        </w:rPr>
        <w:t> </w:t>
      </w:r>
      <w:r>
        <w:rPr/>
        <w:t>most</w:t>
      </w:r>
      <w:r>
        <w:rPr>
          <w:spacing w:val="-19"/>
        </w:rPr>
        <w:t> </w:t>
      </w:r>
      <w:r>
        <w:rPr/>
        <w:t>recently</w:t>
      </w:r>
      <w:r>
        <w:rPr>
          <w:spacing w:val="-32"/>
        </w:rPr>
        <w:t> </w:t>
      </w:r>
      <w:r>
        <w:rPr/>
        <w:t>created</w:t>
      </w:r>
    </w:p>
    <w:p>
      <w:pPr>
        <w:pStyle w:val="BodyText"/>
      </w:pPr>
      <w:r>
        <w:rPr/>
        <w:t>//</w:t>
      </w:r>
      <w:r>
        <w:rPr>
          <w:spacing w:val="-23"/>
        </w:rPr>
        <w:t> </w:t>
      </w:r>
      <w:r>
        <w:rPr/>
        <w:t>child),</w:t>
      </w:r>
      <w:r>
        <w:rPr>
          <w:spacing w:val="-26"/>
        </w:rPr>
        <w:t> </w:t>
      </w:r>
      <w:r>
        <w:rPr/>
        <w:t>then</w:t>
      </w:r>
      <w:r>
        <w:rPr>
          <w:spacing w:val="-22"/>
        </w:rPr>
        <w:t> </w:t>
      </w:r>
      <w:r>
        <w:rPr/>
        <w:t>process</w:t>
      </w:r>
      <w:r>
        <w:rPr>
          <w:spacing w:val="-26"/>
        </w:rPr>
        <w:t> </w:t>
      </w:r>
      <w:r>
        <w:rPr/>
        <w:t>1</w:t>
      </w:r>
      <w:r>
        <w:rPr>
          <w:spacing w:val="-25"/>
        </w:rPr>
        <w:t> </w:t>
      </w:r>
      <w:r>
        <w:rPr/>
        <w:t>(init</w:t>
      </w:r>
      <w:r>
        <w:rPr>
          <w:spacing w:val="-22"/>
        </w:rPr>
        <w:t> </w:t>
      </w:r>
      <w:r>
        <w:rPr/>
        <w:t>process)</w:t>
      </w:r>
      <w:r>
        <w:rPr>
          <w:spacing w:val="-23"/>
        </w:rPr>
        <w:t> </w:t>
      </w:r>
      <w:r>
        <w:rPr/>
        <w:t>becomes</w:t>
      </w:r>
      <w:r>
        <w:rPr>
          <w:spacing w:val="-25"/>
        </w:rPr>
        <w:t> </w:t>
      </w:r>
      <w:r>
        <w:rPr/>
        <w:t>the</w:t>
      </w:r>
      <w:r>
        <w:rPr>
          <w:spacing w:val="-23"/>
        </w:rPr>
        <w:t> </w:t>
      </w:r>
      <w:r>
        <w:rPr/>
        <w:t>parent</w:t>
      </w:r>
      <w:r>
        <w:rPr>
          <w:spacing w:val="-23"/>
        </w:rPr>
        <w:t> </w:t>
      </w:r>
      <w:r>
        <w:rPr/>
        <w:t>of</w:t>
      </w:r>
      <w:r>
        <w:rPr>
          <w:spacing w:val="-22"/>
        </w:rPr>
        <w:t> </w:t>
      </w:r>
      <w:r>
        <w:rPr/>
        <w:t>all</w:t>
      </w:r>
      <w:r>
        <w:rPr>
          <w:spacing w:val="-23"/>
        </w:rPr>
        <w:t> </w:t>
      </w:r>
      <w:r>
        <w:rPr/>
        <w:t>its</w:t>
      </w:r>
      <w:r>
        <w:rPr>
          <w:spacing w:val="-23"/>
        </w:rPr>
        <w:t> </w:t>
      </w:r>
      <w:r>
        <w:rPr/>
        <w:t>child</w:t>
      </w:r>
      <w:r>
        <w:rPr>
          <w:spacing w:val="-22"/>
        </w:rPr>
        <w:t> </w:t>
      </w:r>
      <w:r>
        <w:rPr/>
        <w:t>processes.</w:t>
      </w:r>
      <w:r>
        <w:rPr>
          <w:spacing w:val="-23"/>
        </w:rPr>
        <w:t> </w:t>
      </w:r>
      <w:r>
        <w:rPr/>
        <w:t>If</w:t>
      </w:r>
      <w:r>
        <w:rPr>
          <w:spacing w:val="-23"/>
        </w:rPr>
        <w:t> </w:t>
      </w:r>
      <w:r>
        <w:rPr/>
        <w:t>the</w:t>
      </w:r>
    </w:p>
    <w:p>
      <w:pPr>
        <w:pStyle w:val="BodyText"/>
        <w:spacing w:after="32"/>
      </w:pPr>
      <w:r>
        <w:rPr/>
        <w:t>//</w:t>
      </w:r>
      <w:r>
        <w:rPr>
          <w:spacing w:val="-10"/>
        </w:rPr>
        <w:t> </w:t>
      </w:r>
      <w:r>
        <w:rPr/>
        <w:t>child</w:t>
      </w:r>
      <w:r>
        <w:rPr>
          <w:spacing w:val="-10"/>
        </w:rPr>
        <w:t> </w:t>
      </w:r>
      <w:r>
        <w:rPr/>
        <w:t>process</w:t>
      </w:r>
      <w:r>
        <w:rPr>
          <w:spacing w:val="-13"/>
        </w:rPr>
        <w:t> </w:t>
      </w:r>
      <w:r>
        <w:rPr/>
        <w:t>is</w:t>
      </w:r>
      <w:r>
        <w:rPr>
          <w:spacing w:val="-10"/>
        </w:rPr>
        <w:t> </w:t>
      </w:r>
      <w:r>
        <w:rPr/>
        <w:t>already</w:t>
      </w:r>
      <w:r>
        <w:rPr>
          <w:spacing w:val="-12"/>
        </w:rPr>
        <w:t> </w:t>
      </w:r>
      <w:r>
        <w:rPr/>
        <w:t>in</w:t>
      </w:r>
      <w:r>
        <w:rPr>
          <w:spacing w:val="-10"/>
        </w:rPr>
        <w:t> </w:t>
      </w:r>
      <w:r>
        <w:rPr/>
        <w:t>zombie</w:t>
      </w:r>
      <w:r>
        <w:rPr>
          <w:spacing w:val="-13"/>
        </w:rPr>
        <w:t> </w:t>
      </w:r>
      <w:r>
        <w:rPr/>
        <w:t>state,</w:t>
      </w:r>
      <w:r>
        <w:rPr>
          <w:spacing w:val="-13"/>
        </w:rPr>
        <w:t> </w:t>
      </w:r>
      <w:r>
        <w:rPr/>
        <w:t>the</w:t>
      </w:r>
      <w:r>
        <w:rPr>
          <w:spacing w:val="-15"/>
        </w:rPr>
        <w:t> </w:t>
      </w:r>
      <w:r>
        <w:rPr/>
        <w:t>child</w:t>
      </w:r>
      <w:r>
        <w:rPr>
          <w:spacing w:val="-9"/>
        </w:rPr>
        <w:t> </w:t>
      </w:r>
      <w:r>
        <w:rPr/>
        <w:t>terminating</w:t>
      </w:r>
      <w:r>
        <w:rPr>
          <w:spacing w:val="-12"/>
        </w:rPr>
        <w:t> </w:t>
      </w:r>
      <w:r>
        <w:rPr/>
        <w:t>signal</w:t>
      </w:r>
      <w:r>
        <w:rPr>
          <w:spacing w:val="-12"/>
        </w:rPr>
        <w:t> </w:t>
      </w:r>
      <w:r>
        <w:rPr/>
        <w:t>SIGCHLD</w:t>
      </w:r>
      <w:r>
        <w:rPr>
          <w:spacing w:val="-10"/>
        </w:rPr>
        <w:t> </w:t>
      </w:r>
      <w:r>
        <w:rPr/>
        <w:t>is</w:t>
      </w:r>
      <w:r>
        <w:rPr>
          <w:spacing w:val="-11"/>
        </w:rPr>
        <w:t> </w:t>
      </w:r>
      <w:r>
        <w:rPr/>
        <w:t>sent</w:t>
      </w:r>
      <w:r>
        <w:rPr>
          <w:spacing w:val="-10"/>
        </w:rPr>
        <w:t> </w:t>
      </w:r>
      <w:r>
        <w:rPr/>
        <w:t>to</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6852"/>
      </w:tblGrid>
      <w:tr>
        <w:trPr>
          <w:trHeight w:val="229" w:hRule="atLeast"/>
        </w:trPr>
        <w:tc>
          <w:tcPr>
            <w:tcW w:w="397" w:type="dxa"/>
          </w:tcPr>
          <w:p>
            <w:pPr>
              <w:pStyle w:val="TableParagraph"/>
              <w:spacing w:before="0"/>
              <w:rPr>
                <w:rFonts w:ascii="Times New Roman"/>
                <w:sz w:val="16"/>
              </w:rPr>
            </w:pPr>
          </w:p>
        </w:tc>
        <w:tc>
          <w:tcPr>
            <w:tcW w:w="297" w:type="dxa"/>
          </w:tcPr>
          <w:p>
            <w:pPr>
              <w:pStyle w:val="TableParagraph"/>
              <w:spacing w:line="209" w:lineRule="exact" w:before="0"/>
              <w:ind w:left="44"/>
              <w:rPr>
                <w:sz w:val="20"/>
              </w:rPr>
            </w:pPr>
            <w:r>
              <w:rPr>
                <w:sz w:val="20"/>
              </w:rPr>
              <w:t>//</w:t>
            </w:r>
          </w:p>
        </w:tc>
        <w:tc>
          <w:tcPr>
            <w:tcW w:w="6852" w:type="dxa"/>
          </w:tcPr>
          <w:p>
            <w:pPr>
              <w:pStyle w:val="TableParagraph"/>
              <w:spacing w:line="209" w:lineRule="exact" w:before="0"/>
              <w:ind w:left="50"/>
              <w:rPr>
                <w:sz w:val="20"/>
              </w:rPr>
            </w:pPr>
            <w:r>
              <w:rPr>
                <w:sz w:val="20"/>
              </w:rPr>
              <w:t>the init process (parent).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309</w:t>
            </w:r>
          </w:p>
        </w:tc>
        <w:tc>
          <w:tcPr>
            <w:tcW w:w="297" w:type="dxa"/>
          </w:tcPr>
          <w:p>
            <w:pPr>
              <w:pStyle w:val="TableParagraph"/>
              <w:spacing w:before="0"/>
              <w:rPr>
                <w:rFonts w:ascii="Times New Roman"/>
                <w:sz w:val="18"/>
              </w:rPr>
            </w:pPr>
          </w:p>
        </w:tc>
        <w:tc>
          <w:tcPr>
            <w:tcW w:w="6852" w:type="dxa"/>
          </w:tcPr>
          <w:p>
            <w:pPr>
              <w:pStyle w:val="TableParagraph"/>
              <w:spacing w:line="238" w:lineRule="exact"/>
              <w:ind w:left="558"/>
              <w:rPr>
                <w:sz w:val="20"/>
              </w:rPr>
            </w:pPr>
            <w:r>
              <w:rPr>
                <w:sz w:val="20"/>
              </w:rPr>
              <w:t>if (p = </w:t>
            </w:r>
            <w:r>
              <w:rPr>
                <w:color w:val="0000FF"/>
                <w:sz w:val="20"/>
                <w:u w:val="single" w:color="0000FF"/>
              </w:rPr>
              <w:t>current</w:t>
            </w:r>
            <w:r>
              <w:rPr>
                <w:sz w:val="20"/>
              </w:rPr>
              <w:t>-&gt;p_cptr) {</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310</w:t>
            </w:r>
          </w:p>
        </w:tc>
        <w:tc>
          <w:tcPr>
            <w:tcW w:w="297" w:type="dxa"/>
          </w:tcPr>
          <w:p>
            <w:pPr>
              <w:pStyle w:val="TableParagraph"/>
              <w:spacing w:before="0"/>
              <w:rPr>
                <w:rFonts w:ascii="Times New Roman"/>
                <w:sz w:val="18"/>
              </w:rPr>
            </w:pPr>
          </w:p>
        </w:tc>
        <w:tc>
          <w:tcPr>
            <w:tcW w:w="6852" w:type="dxa"/>
          </w:tcPr>
          <w:p>
            <w:pPr>
              <w:pStyle w:val="TableParagraph"/>
              <w:spacing w:line="239" w:lineRule="exact"/>
              <w:ind w:left="1358"/>
              <w:rPr>
                <w:sz w:val="20"/>
              </w:rPr>
            </w:pPr>
            <w:r>
              <w:rPr>
                <w:sz w:val="20"/>
              </w:rPr>
              <w:t>while (1) {</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311</w:t>
            </w:r>
          </w:p>
        </w:tc>
        <w:tc>
          <w:tcPr>
            <w:tcW w:w="297" w:type="dxa"/>
          </w:tcPr>
          <w:p>
            <w:pPr>
              <w:pStyle w:val="TableParagraph"/>
              <w:spacing w:before="0"/>
              <w:rPr>
                <w:rFonts w:ascii="Times New Roman"/>
                <w:sz w:val="18"/>
              </w:rPr>
            </w:pPr>
          </w:p>
        </w:tc>
        <w:tc>
          <w:tcPr>
            <w:tcW w:w="6852" w:type="dxa"/>
          </w:tcPr>
          <w:p>
            <w:pPr>
              <w:pStyle w:val="TableParagraph"/>
              <w:spacing w:line="238" w:lineRule="exact" w:before="2"/>
              <w:ind w:left="2157"/>
              <w:rPr>
                <w:sz w:val="20"/>
              </w:rPr>
            </w:pPr>
            <w:r>
              <w:rPr>
                <w:sz w:val="20"/>
              </w:rPr>
              <w:t>p-&gt;p_pptr = </w:t>
            </w:r>
            <w:r>
              <w:rPr>
                <w:color w:val="0000FF"/>
                <w:sz w:val="20"/>
                <w:u w:val="single" w:color="0000FF"/>
              </w:rPr>
              <w:t>task</w:t>
            </w:r>
            <w:r>
              <w:rPr>
                <w:sz w:val="20"/>
              </w:rPr>
              <w:t>[1];</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312</w:t>
            </w:r>
          </w:p>
        </w:tc>
        <w:tc>
          <w:tcPr>
            <w:tcW w:w="297" w:type="dxa"/>
          </w:tcPr>
          <w:p>
            <w:pPr>
              <w:pStyle w:val="TableParagraph"/>
              <w:spacing w:before="0"/>
              <w:rPr>
                <w:rFonts w:ascii="Times New Roman"/>
                <w:sz w:val="18"/>
              </w:rPr>
            </w:pPr>
          </w:p>
        </w:tc>
        <w:tc>
          <w:tcPr>
            <w:tcW w:w="6852" w:type="dxa"/>
          </w:tcPr>
          <w:p>
            <w:pPr>
              <w:pStyle w:val="TableParagraph"/>
              <w:spacing w:line="238" w:lineRule="exact"/>
              <w:ind w:left="2137" w:right="1874"/>
              <w:jc w:val="center"/>
              <w:rPr>
                <w:sz w:val="20"/>
              </w:rPr>
            </w:pPr>
            <w:r>
              <w:rPr>
                <w:sz w:val="20"/>
              </w:rPr>
              <w:t>if (p-&gt;</w:t>
            </w:r>
            <w:r>
              <w:rPr>
                <w:color w:val="0000FF"/>
                <w:sz w:val="20"/>
                <w:u w:val="single" w:color="0000FF"/>
              </w:rPr>
              <w:t>state</w:t>
            </w:r>
            <w:r>
              <w:rPr>
                <w:color w:val="0000FF"/>
                <w:sz w:val="20"/>
              </w:rPr>
              <w:t> </w:t>
            </w:r>
            <w:r>
              <w:rPr>
                <w:sz w:val="20"/>
              </w:rPr>
              <w:t>== </w:t>
            </w:r>
            <w:r>
              <w:rPr>
                <w:color w:val="0000FF"/>
                <w:sz w:val="20"/>
                <w:u w:val="single" w:color="0000FF"/>
              </w:rPr>
              <w:t>TASK_ZOMBIE</w:t>
            </w:r>
            <w:r>
              <w:rPr>
                <w:sz w:val="20"/>
              </w:rPr>
              <w:t>)</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313</w:t>
            </w:r>
          </w:p>
        </w:tc>
        <w:tc>
          <w:tcPr>
            <w:tcW w:w="297" w:type="dxa"/>
          </w:tcPr>
          <w:p>
            <w:pPr>
              <w:pStyle w:val="TableParagraph"/>
              <w:spacing w:before="0"/>
              <w:rPr>
                <w:rFonts w:ascii="Times New Roman"/>
                <w:sz w:val="18"/>
              </w:rPr>
            </w:pPr>
          </w:p>
        </w:tc>
        <w:tc>
          <w:tcPr>
            <w:tcW w:w="6852" w:type="dxa"/>
          </w:tcPr>
          <w:p>
            <w:pPr>
              <w:pStyle w:val="TableParagraph"/>
              <w:spacing w:line="233" w:lineRule="exact"/>
              <w:ind w:left="2959"/>
              <w:rPr>
                <w:sz w:val="20"/>
              </w:rPr>
            </w:pPr>
            <w:r>
              <w:rPr>
                <w:color w:val="0000FF"/>
                <w:sz w:val="20"/>
                <w:u w:val="single" w:color="0000FF"/>
              </w:rPr>
              <w:t>task</w:t>
            </w:r>
            <w:r>
              <w:rPr>
                <w:sz w:val="20"/>
              </w:rPr>
              <w:t>[1]-&gt;signal |= (1&lt;&lt;(</w:t>
            </w:r>
            <w:r>
              <w:rPr>
                <w:color w:val="0000FF"/>
                <w:sz w:val="20"/>
                <w:u w:val="single" w:color="0000FF"/>
              </w:rPr>
              <w:t>SIGCHLD</w:t>
            </w:r>
            <w:r>
              <w:rPr>
                <w:sz w:val="20"/>
              </w:rPr>
              <w:t>-1));</w:t>
            </w:r>
          </w:p>
        </w:tc>
      </w:tr>
      <w:tr>
        <w:trPr>
          <w:trHeight w:val="259" w:hRule="atLeast"/>
        </w:trPr>
        <w:tc>
          <w:tcPr>
            <w:tcW w:w="397" w:type="dxa"/>
          </w:tcPr>
          <w:p>
            <w:pPr>
              <w:pStyle w:val="TableParagraph"/>
              <w:spacing w:line="234" w:lineRule="exact" w:before="6"/>
              <w:ind w:left="30" w:right="25"/>
              <w:jc w:val="center"/>
              <w:rPr>
                <w:sz w:val="20"/>
              </w:rPr>
            </w:pPr>
            <w:r>
              <w:rPr>
                <w:color w:val="0000FF"/>
                <w:sz w:val="20"/>
                <w:u w:val="single" w:color="0000FF"/>
              </w:rPr>
              <w:t>314</w:t>
            </w:r>
          </w:p>
        </w:tc>
        <w:tc>
          <w:tcPr>
            <w:tcW w:w="297" w:type="dxa"/>
          </w:tcPr>
          <w:p>
            <w:pPr>
              <w:pStyle w:val="TableParagraph"/>
              <w:spacing w:before="0"/>
              <w:rPr>
                <w:rFonts w:ascii="Times New Roman"/>
                <w:sz w:val="18"/>
              </w:rPr>
            </w:pPr>
          </w:p>
        </w:tc>
        <w:tc>
          <w:tcPr>
            <w:tcW w:w="6852" w:type="dxa"/>
          </w:tcPr>
          <w:p>
            <w:pPr>
              <w:pStyle w:val="TableParagraph"/>
              <w:spacing w:line="240" w:lineRule="exact" w:before="0"/>
              <w:ind w:left="2157"/>
              <w:rPr>
                <w:b/>
                <w:i/>
                <w:sz w:val="21"/>
              </w:rPr>
            </w:pPr>
            <w:r>
              <w:rPr>
                <w:b/>
                <w:i/>
                <w:sz w:val="21"/>
              </w:rPr>
              <w:t>/*</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315</w:t>
            </w:r>
          </w:p>
        </w:tc>
        <w:tc>
          <w:tcPr>
            <w:tcW w:w="297" w:type="dxa"/>
          </w:tcPr>
          <w:p>
            <w:pPr>
              <w:pStyle w:val="TableParagraph"/>
              <w:spacing w:before="0"/>
              <w:rPr>
                <w:rFonts w:ascii="Times New Roman"/>
                <w:sz w:val="18"/>
              </w:rPr>
            </w:pPr>
          </w:p>
        </w:tc>
        <w:tc>
          <w:tcPr>
            <w:tcW w:w="6852" w:type="dxa"/>
          </w:tcPr>
          <w:p>
            <w:pPr>
              <w:pStyle w:val="TableParagraph"/>
              <w:spacing w:line="239" w:lineRule="exact" w:before="0"/>
              <w:ind w:left="2268"/>
              <w:rPr>
                <w:b/>
                <w:i/>
                <w:sz w:val="21"/>
              </w:rPr>
            </w:pPr>
            <w:r>
              <w:rPr>
                <w:b/>
                <w:i/>
                <w:sz w:val="21"/>
              </w:rPr>
              <w:t>* process group orphan check</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316</w:t>
            </w:r>
          </w:p>
        </w:tc>
        <w:tc>
          <w:tcPr>
            <w:tcW w:w="297" w:type="dxa"/>
          </w:tcPr>
          <w:p>
            <w:pPr>
              <w:pStyle w:val="TableParagraph"/>
              <w:spacing w:before="0"/>
              <w:rPr>
                <w:rFonts w:ascii="Times New Roman"/>
                <w:sz w:val="18"/>
              </w:rPr>
            </w:pPr>
          </w:p>
        </w:tc>
        <w:tc>
          <w:tcPr>
            <w:tcW w:w="6852" w:type="dxa"/>
          </w:tcPr>
          <w:p>
            <w:pPr>
              <w:pStyle w:val="TableParagraph"/>
              <w:spacing w:line="239" w:lineRule="exact" w:before="0"/>
              <w:ind w:left="2268"/>
              <w:rPr>
                <w:b/>
                <w:i/>
                <w:sz w:val="21"/>
              </w:rPr>
            </w:pPr>
            <w:r>
              <w:rPr>
                <w:b/>
                <w:i/>
                <w:sz w:val="21"/>
              </w:rPr>
              <w:t>* Case ii: Our child is in a different pgrp</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317</w:t>
            </w:r>
          </w:p>
        </w:tc>
        <w:tc>
          <w:tcPr>
            <w:tcW w:w="297" w:type="dxa"/>
          </w:tcPr>
          <w:p>
            <w:pPr>
              <w:pStyle w:val="TableParagraph"/>
              <w:spacing w:before="0"/>
              <w:rPr>
                <w:rFonts w:ascii="Times New Roman"/>
                <w:sz w:val="18"/>
              </w:rPr>
            </w:pPr>
          </w:p>
        </w:tc>
        <w:tc>
          <w:tcPr>
            <w:tcW w:w="6852" w:type="dxa"/>
          </w:tcPr>
          <w:p>
            <w:pPr>
              <w:pStyle w:val="TableParagraph"/>
              <w:spacing w:line="239" w:lineRule="exact" w:before="0"/>
              <w:ind w:right="48"/>
              <w:jc w:val="right"/>
              <w:rPr>
                <w:b/>
                <w:i/>
                <w:sz w:val="21"/>
              </w:rPr>
            </w:pPr>
            <w:r>
              <w:rPr>
                <w:b/>
                <w:i/>
                <w:sz w:val="21"/>
              </w:rPr>
              <w:t>* than we are, and it was the only connection</w:t>
            </w:r>
          </w:p>
        </w:tc>
      </w:tr>
      <w:tr>
        <w:trPr>
          <w:trHeight w:val="259" w:hRule="atLeast"/>
        </w:trPr>
        <w:tc>
          <w:tcPr>
            <w:tcW w:w="397" w:type="dxa"/>
          </w:tcPr>
          <w:p>
            <w:pPr>
              <w:pStyle w:val="TableParagraph"/>
              <w:spacing w:line="234" w:lineRule="exact" w:before="5"/>
              <w:ind w:left="30" w:right="25"/>
              <w:jc w:val="center"/>
              <w:rPr>
                <w:sz w:val="20"/>
              </w:rPr>
            </w:pPr>
            <w:r>
              <w:rPr>
                <w:color w:val="0000FF"/>
                <w:sz w:val="20"/>
                <w:u w:val="single" w:color="0000FF"/>
              </w:rPr>
              <w:t>318</w:t>
            </w:r>
          </w:p>
        </w:tc>
        <w:tc>
          <w:tcPr>
            <w:tcW w:w="297" w:type="dxa"/>
          </w:tcPr>
          <w:p>
            <w:pPr>
              <w:pStyle w:val="TableParagraph"/>
              <w:spacing w:before="0"/>
              <w:rPr>
                <w:rFonts w:ascii="Times New Roman"/>
                <w:sz w:val="18"/>
              </w:rPr>
            </w:pPr>
          </w:p>
        </w:tc>
        <w:tc>
          <w:tcPr>
            <w:tcW w:w="6852" w:type="dxa"/>
          </w:tcPr>
          <w:p>
            <w:pPr>
              <w:pStyle w:val="TableParagraph"/>
              <w:spacing w:line="239" w:lineRule="exact" w:before="0"/>
              <w:ind w:right="48"/>
              <w:jc w:val="right"/>
              <w:rPr>
                <w:b/>
                <w:i/>
                <w:sz w:val="21"/>
              </w:rPr>
            </w:pPr>
            <w:r>
              <w:rPr>
                <w:b/>
                <w:i/>
                <w:sz w:val="21"/>
              </w:rPr>
              <w:t>* outside, so the child pgrp is now orphaned.</w:t>
            </w:r>
          </w:p>
        </w:tc>
      </w:tr>
      <w:tr>
        <w:trPr>
          <w:trHeight w:val="234" w:hRule="atLeast"/>
        </w:trPr>
        <w:tc>
          <w:tcPr>
            <w:tcW w:w="397" w:type="dxa"/>
          </w:tcPr>
          <w:p>
            <w:pPr>
              <w:pStyle w:val="TableParagraph"/>
              <w:spacing w:line="210" w:lineRule="exact" w:before="5"/>
              <w:ind w:left="30" w:right="25"/>
              <w:jc w:val="center"/>
              <w:rPr>
                <w:sz w:val="20"/>
              </w:rPr>
            </w:pPr>
            <w:r>
              <w:rPr>
                <w:color w:val="0000FF"/>
                <w:sz w:val="20"/>
                <w:u w:val="single" w:color="0000FF"/>
              </w:rPr>
              <w:t>319</w:t>
            </w:r>
          </w:p>
        </w:tc>
        <w:tc>
          <w:tcPr>
            <w:tcW w:w="297" w:type="dxa"/>
          </w:tcPr>
          <w:p>
            <w:pPr>
              <w:pStyle w:val="TableParagraph"/>
              <w:spacing w:before="0"/>
              <w:rPr>
                <w:rFonts w:ascii="Times New Roman"/>
                <w:sz w:val="16"/>
              </w:rPr>
            </w:pPr>
          </w:p>
        </w:tc>
        <w:tc>
          <w:tcPr>
            <w:tcW w:w="6852" w:type="dxa"/>
          </w:tcPr>
          <w:p>
            <w:pPr>
              <w:pStyle w:val="TableParagraph"/>
              <w:spacing w:line="215" w:lineRule="exact" w:before="0"/>
              <w:ind w:left="2268"/>
              <w:rPr>
                <w:b/>
                <w:i/>
                <w:sz w:val="21"/>
              </w:rPr>
            </w:pPr>
            <w:r>
              <w:rPr>
                <w:b/>
                <w:i/>
                <w:sz w:val="21"/>
              </w:rPr>
              <w:t>*/</w:t>
            </w:r>
          </w:p>
        </w:tc>
      </w:tr>
    </w:tbl>
    <w:p>
      <w:pPr>
        <w:pStyle w:val="BodyText"/>
        <w:spacing w:before="29"/>
      </w:pPr>
      <w:r>
        <w:rPr/>
        <w:t>//</w:t>
      </w:r>
      <w:r>
        <w:rPr>
          <w:spacing w:val="-28"/>
        </w:rPr>
        <w:t> </w:t>
      </w:r>
      <w:r>
        <w:rPr/>
        <w:t>If</w:t>
      </w:r>
      <w:r>
        <w:rPr>
          <w:spacing w:val="-31"/>
        </w:rPr>
        <w:t> </w:t>
      </w:r>
      <w:r>
        <w:rPr/>
        <w:t>the</w:t>
      </w:r>
      <w:r>
        <w:rPr>
          <w:spacing w:val="-29"/>
        </w:rPr>
        <w:t> </w:t>
      </w:r>
      <w:r>
        <w:rPr/>
        <w:t>child</w:t>
      </w:r>
      <w:r>
        <w:rPr>
          <w:spacing w:val="-31"/>
        </w:rPr>
        <w:t> </w:t>
      </w:r>
      <w:r>
        <w:rPr/>
        <w:t>is</w:t>
      </w:r>
      <w:r>
        <w:rPr>
          <w:spacing w:val="-31"/>
        </w:rPr>
        <w:t> </w:t>
      </w:r>
      <w:r>
        <w:rPr/>
        <w:t>not</w:t>
      </w:r>
      <w:r>
        <w:rPr>
          <w:spacing w:val="-30"/>
        </w:rPr>
        <w:t> </w:t>
      </w:r>
      <w:r>
        <w:rPr/>
        <w:t>in</w:t>
      </w:r>
      <w:r>
        <w:rPr>
          <w:spacing w:val="-31"/>
        </w:rPr>
        <w:t> </w:t>
      </w:r>
      <w:r>
        <w:rPr/>
        <w:t>the</w:t>
      </w:r>
      <w:r>
        <w:rPr>
          <w:spacing w:val="-29"/>
        </w:rPr>
        <w:t> </w:t>
      </w:r>
      <w:r>
        <w:rPr/>
        <w:t>same</w:t>
      </w:r>
      <w:r>
        <w:rPr>
          <w:spacing w:val="-31"/>
        </w:rPr>
        <w:t> </w:t>
      </w:r>
      <w:r>
        <w:rPr/>
        <w:t>group</w:t>
      </w:r>
      <w:r>
        <w:rPr>
          <w:spacing w:val="-31"/>
        </w:rPr>
        <w:t> </w:t>
      </w:r>
      <w:r>
        <w:rPr/>
        <w:t>as</w:t>
      </w:r>
      <w:r>
        <w:rPr>
          <w:spacing w:val="-31"/>
        </w:rPr>
        <w:t> </w:t>
      </w:r>
      <w:r>
        <w:rPr/>
        <w:t>the</w:t>
      </w:r>
      <w:r>
        <w:rPr>
          <w:spacing w:val="-30"/>
        </w:rPr>
        <w:t> </w:t>
      </w:r>
      <w:r>
        <w:rPr/>
        <w:t>current</w:t>
      </w:r>
      <w:r>
        <w:rPr>
          <w:spacing w:val="-31"/>
        </w:rPr>
        <w:t> </w:t>
      </w:r>
      <w:r>
        <w:rPr/>
        <w:t>process</w:t>
      </w:r>
      <w:r>
        <w:rPr>
          <w:spacing w:val="-29"/>
        </w:rPr>
        <w:t> </w:t>
      </w:r>
      <w:r>
        <w:rPr/>
        <w:t>but</w:t>
      </w:r>
      <w:r>
        <w:rPr>
          <w:spacing w:val="-29"/>
        </w:rPr>
        <w:t> </w:t>
      </w:r>
      <w:r>
        <w:rPr/>
        <w:t>belongs</w:t>
      </w:r>
      <w:r>
        <w:rPr>
          <w:spacing w:val="-33"/>
        </w:rPr>
        <w:t> </w:t>
      </w:r>
      <w:r>
        <w:rPr/>
        <w:t>to</w:t>
      </w:r>
      <w:r>
        <w:rPr>
          <w:spacing w:val="-29"/>
        </w:rPr>
        <w:t> </w:t>
      </w:r>
      <w:r>
        <w:rPr/>
        <w:t>the</w:t>
      </w:r>
      <w:r>
        <w:rPr>
          <w:spacing w:val="-28"/>
        </w:rPr>
        <w:t> </w:t>
      </w:r>
      <w:r>
        <w:rPr/>
        <w:t>same</w:t>
      </w:r>
      <w:r>
        <w:rPr>
          <w:spacing w:val="-31"/>
        </w:rPr>
        <w:t> </w:t>
      </w:r>
      <w:r>
        <w:rPr/>
        <w:t>session,</w:t>
      </w:r>
    </w:p>
    <w:p>
      <w:pPr>
        <w:pStyle w:val="BodyText"/>
      </w:pPr>
      <w:r>
        <w:rPr/>
        <w:t>//</w:t>
      </w:r>
      <w:r>
        <w:rPr>
          <w:spacing w:val="-20"/>
        </w:rPr>
        <w:t> </w:t>
      </w:r>
      <w:r>
        <w:rPr/>
        <w:t>and</w:t>
      </w:r>
      <w:r>
        <w:rPr>
          <w:spacing w:val="-19"/>
        </w:rPr>
        <w:t> </w:t>
      </w:r>
      <w:r>
        <w:rPr/>
        <w:t>the</w:t>
      </w:r>
      <w:r>
        <w:rPr>
          <w:spacing w:val="-22"/>
        </w:rPr>
        <w:t> </w:t>
      </w:r>
      <w:r>
        <w:rPr/>
        <w:t>process</w:t>
      </w:r>
      <w:r>
        <w:rPr>
          <w:spacing w:val="-21"/>
        </w:rPr>
        <w:t> </w:t>
      </w:r>
      <w:r>
        <w:rPr/>
        <w:t>group</w:t>
      </w:r>
      <w:r>
        <w:rPr>
          <w:spacing w:val="-21"/>
        </w:rPr>
        <w:t> </w:t>
      </w:r>
      <w:r>
        <w:rPr/>
        <w:t>in</w:t>
      </w:r>
      <w:r>
        <w:rPr>
          <w:spacing w:val="-20"/>
        </w:rPr>
        <w:t> </w:t>
      </w:r>
      <w:r>
        <w:rPr/>
        <w:t>which</w:t>
      </w:r>
      <w:r>
        <w:rPr>
          <w:spacing w:val="-21"/>
        </w:rPr>
        <w:t> </w:t>
      </w:r>
      <w:r>
        <w:rPr/>
        <w:t>the</w:t>
      </w:r>
      <w:r>
        <w:rPr>
          <w:spacing w:val="-19"/>
        </w:rPr>
        <w:t> </w:t>
      </w:r>
      <w:r>
        <w:rPr/>
        <w:t>current</w:t>
      </w:r>
      <w:r>
        <w:rPr>
          <w:spacing w:val="-22"/>
        </w:rPr>
        <w:t> </w:t>
      </w:r>
      <w:r>
        <w:rPr/>
        <w:t>process</w:t>
      </w:r>
      <w:r>
        <w:rPr>
          <w:spacing w:val="-19"/>
        </w:rPr>
        <w:t> </w:t>
      </w:r>
      <w:r>
        <w:rPr/>
        <w:t>is</w:t>
      </w:r>
      <w:r>
        <w:rPr>
          <w:spacing w:val="-19"/>
        </w:rPr>
        <w:t> </w:t>
      </w:r>
      <w:r>
        <w:rPr/>
        <w:t>located</w:t>
      </w:r>
      <w:r>
        <w:rPr>
          <w:spacing w:val="-22"/>
        </w:rPr>
        <w:t> </w:t>
      </w:r>
      <w:r>
        <w:rPr/>
        <w:t>is</w:t>
      </w:r>
      <w:r>
        <w:rPr>
          <w:spacing w:val="-21"/>
        </w:rPr>
        <w:t> </w:t>
      </w:r>
      <w:r>
        <w:rPr/>
        <w:t>going</w:t>
      </w:r>
      <w:r>
        <w:rPr>
          <w:spacing w:val="-11"/>
        </w:rPr>
        <w:t> </w:t>
      </w:r>
      <w:r>
        <w:rPr/>
        <w:t>to</w:t>
      </w:r>
      <w:r>
        <w:rPr>
          <w:spacing w:val="-19"/>
        </w:rPr>
        <w:t> </w:t>
      </w:r>
      <w:r>
        <w:rPr/>
        <w:t>be</w:t>
      </w:r>
      <w:r>
        <w:rPr>
          <w:spacing w:val="-21"/>
        </w:rPr>
        <w:t> </w:t>
      </w:r>
      <w:r>
        <w:rPr/>
        <w:t>an</w:t>
      </w:r>
      <w:r>
        <w:rPr>
          <w:spacing w:val="-22"/>
        </w:rPr>
        <w:t> </w:t>
      </w:r>
      <w:r>
        <w:rPr/>
        <w:t>orphan,</w:t>
      </w:r>
      <w:r>
        <w:rPr>
          <w:spacing w:val="-21"/>
        </w:rPr>
        <w:t> </w:t>
      </w:r>
      <w:r>
        <w:rPr/>
        <w:t>and</w:t>
      </w:r>
    </w:p>
    <w:p>
      <w:pPr>
        <w:pStyle w:val="BodyText"/>
      </w:pPr>
      <w:r>
        <w:rPr/>
        <w:t>//</w:t>
      </w:r>
      <w:r>
        <w:rPr>
          <w:spacing w:val="-10"/>
        </w:rPr>
        <w:t> </w:t>
      </w:r>
      <w:r>
        <w:rPr/>
        <w:t>this</w:t>
      </w:r>
      <w:r>
        <w:rPr>
          <w:spacing w:val="-9"/>
        </w:rPr>
        <w:t> </w:t>
      </w:r>
      <w:r>
        <w:rPr/>
        <w:t>group</w:t>
      </w:r>
      <w:r>
        <w:rPr>
          <w:spacing w:val="-10"/>
        </w:rPr>
        <w:t> </w:t>
      </w:r>
      <w:r>
        <w:rPr/>
        <w:t>has</w:t>
      </w:r>
      <w:r>
        <w:rPr>
          <w:spacing w:val="-9"/>
        </w:rPr>
        <w:t> </w:t>
      </w:r>
      <w:r>
        <w:rPr/>
        <w:t>a</w:t>
      </w:r>
      <w:r>
        <w:rPr>
          <w:spacing w:val="-10"/>
        </w:rPr>
        <w:t> </w:t>
      </w:r>
      <w:r>
        <w:rPr/>
        <w:t>job</w:t>
      </w:r>
      <w:r>
        <w:rPr>
          <w:spacing w:val="-9"/>
        </w:rPr>
        <w:t> </w:t>
      </w:r>
      <w:r>
        <w:rPr/>
        <w:t>(process)</w:t>
      </w:r>
      <w:r>
        <w:rPr>
          <w:spacing w:val="-9"/>
        </w:rPr>
        <w:t> </w:t>
      </w:r>
      <w:r>
        <w:rPr/>
        <w:t>in</w:t>
      </w:r>
      <w:r>
        <w:rPr>
          <w:spacing w:val="-10"/>
        </w:rPr>
        <w:t> </w:t>
      </w:r>
      <w:r>
        <w:rPr/>
        <w:t>stopped</w:t>
      </w:r>
      <w:r>
        <w:rPr>
          <w:spacing w:val="-9"/>
        </w:rPr>
        <w:t> </w:t>
      </w:r>
      <w:r>
        <w:rPr/>
        <w:t>state,</w:t>
      </w:r>
      <w:r>
        <w:rPr>
          <w:spacing w:val="-10"/>
        </w:rPr>
        <w:t> </w:t>
      </w:r>
      <w:r>
        <w:rPr/>
        <w:t>then</w:t>
      </w:r>
      <w:r>
        <w:rPr>
          <w:spacing w:val="-9"/>
        </w:rPr>
        <w:t> </w:t>
      </w:r>
      <w:r>
        <w:rPr/>
        <w:t>It</w:t>
      </w:r>
      <w:r>
        <w:rPr>
          <w:spacing w:val="-9"/>
        </w:rPr>
        <w:t> </w:t>
      </w:r>
      <w:r>
        <w:rPr/>
        <w:t>is</w:t>
      </w:r>
      <w:r>
        <w:rPr>
          <w:spacing w:val="-10"/>
        </w:rPr>
        <w:t> </w:t>
      </w:r>
      <w:r>
        <w:rPr/>
        <w:t>necessary</w:t>
      </w:r>
      <w:r>
        <w:rPr>
          <w:spacing w:val="-11"/>
        </w:rPr>
        <w:t> </w:t>
      </w:r>
      <w:r>
        <w:rPr/>
        <w:t>to</w:t>
      </w:r>
      <w:r>
        <w:rPr>
          <w:spacing w:val="-10"/>
        </w:rPr>
        <w:t> </w:t>
      </w:r>
      <w:r>
        <w:rPr/>
        <w:t>send</w:t>
      </w:r>
      <w:r>
        <w:rPr>
          <w:spacing w:val="-9"/>
        </w:rPr>
        <w:t> </w:t>
      </w:r>
      <w:r>
        <w:rPr/>
        <w:t>two</w:t>
      </w:r>
      <w:r>
        <w:rPr>
          <w:spacing w:val="-11"/>
        </w:rPr>
        <w:t> </w:t>
      </w:r>
      <w:r>
        <w:rPr/>
        <w:t>signals</w:t>
      </w:r>
    </w:p>
    <w:p>
      <w:pPr>
        <w:pStyle w:val="BodyText"/>
        <w:spacing w:after="35"/>
      </w:pPr>
      <w:r>
        <w:rPr/>
        <w:t>//</w:t>
      </w:r>
      <w:r>
        <w:rPr>
          <w:spacing w:val="-17"/>
        </w:rPr>
        <w:t> </w:t>
      </w:r>
      <w:r>
        <w:rPr/>
        <w:t>to</w:t>
      </w:r>
      <w:r>
        <w:rPr>
          <w:spacing w:val="-20"/>
        </w:rPr>
        <w:t> </w:t>
      </w:r>
      <w:r>
        <w:rPr/>
        <w:t>this</w:t>
      </w:r>
      <w:r>
        <w:rPr>
          <w:spacing w:val="-16"/>
        </w:rPr>
        <w:t> </w:t>
      </w:r>
      <w:r>
        <w:rPr/>
        <w:t>group:</w:t>
      </w:r>
      <w:r>
        <w:rPr>
          <w:spacing w:val="-17"/>
        </w:rPr>
        <w:t> </w:t>
      </w:r>
      <w:r>
        <w:rPr/>
        <w:t>SIGHUP</w:t>
      </w:r>
      <w:r>
        <w:rPr>
          <w:spacing w:val="-19"/>
        </w:rPr>
        <w:t> </w:t>
      </w:r>
      <w:r>
        <w:rPr/>
        <w:t>and</w:t>
      </w:r>
      <w:r>
        <w:rPr>
          <w:spacing w:val="-17"/>
        </w:rPr>
        <w:t> </w:t>
      </w:r>
      <w:r>
        <w:rPr/>
        <w:t>SIGCONT.</w:t>
      </w:r>
      <w:r>
        <w:rPr>
          <w:spacing w:val="-16"/>
        </w:rPr>
        <w:t> </w:t>
      </w:r>
      <w:r>
        <w:rPr/>
        <w:t>If</w:t>
      </w:r>
      <w:r>
        <w:rPr>
          <w:spacing w:val="-20"/>
        </w:rPr>
        <w:t> </w:t>
      </w:r>
      <w:r>
        <w:rPr/>
        <w:t>the</w:t>
      </w:r>
      <w:r>
        <w:rPr>
          <w:spacing w:val="-16"/>
        </w:rPr>
        <w:t> </w:t>
      </w:r>
      <w:r>
        <w:rPr/>
        <w:t>child</w:t>
      </w:r>
      <w:r>
        <w:rPr>
          <w:spacing w:val="-20"/>
        </w:rPr>
        <w:t> </w:t>
      </w:r>
      <w:r>
        <w:rPr/>
        <w:t>process</w:t>
      </w:r>
      <w:r>
        <w:rPr>
          <w:spacing w:val="-19"/>
        </w:rPr>
        <w:t> </w:t>
      </w:r>
      <w:r>
        <w:rPr/>
        <w:t>has</w:t>
      </w:r>
      <w:r>
        <w:rPr>
          <w:spacing w:val="-20"/>
        </w:rPr>
        <w:t> </w:t>
      </w:r>
      <w:r>
        <w:rPr/>
        <w:t>sibling</w:t>
      </w:r>
      <w:r>
        <w:rPr>
          <w:spacing w:val="-17"/>
        </w:rPr>
        <w:t> </w:t>
      </w:r>
      <w:r>
        <w:rPr/>
        <w:t>processes,</w:t>
      </w:r>
      <w:r>
        <w:rPr>
          <w:spacing w:val="-16"/>
        </w:rPr>
        <w:t> </w:t>
      </w:r>
      <w:r>
        <w:rPr/>
        <w:t>continue</w:t>
      </w:r>
      <w:r>
        <w:rPr>
          <w:spacing w:val="-17"/>
        </w:rPr>
        <w:t> </w:t>
      </w:r>
      <w:r>
        <w:rPr/>
        <w:t>to</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6108"/>
      </w:tblGrid>
      <w:tr>
        <w:trPr>
          <w:trHeight w:val="229" w:hRule="atLeast"/>
        </w:trPr>
        <w:tc>
          <w:tcPr>
            <w:tcW w:w="397" w:type="dxa"/>
          </w:tcPr>
          <w:p>
            <w:pPr>
              <w:pStyle w:val="TableParagraph"/>
              <w:spacing w:before="0"/>
              <w:rPr>
                <w:rFonts w:ascii="Times New Roman"/>
                <w:sz w:val="16"/>
              </w:rPr>
            </w:pPr>
          </w:p>
        </w:tc>
        <w:tc>
          <w:tcPr>
            <w:tcW w:w="297" w:type="dxa"/>
          </w:tcPr>
          <w:p>
            <w:pPr>
              <w:pStyle w:val="TableParagraph"/>
              <w:spacing w:line="209" w:lineRule="exact" w:before="0"/>
              <w:ind w:left="44"/>
              <w:rPr>
                <w:sz w:val="20"/>
              </w:rPr>
            </w:pPr>
            <w:r>
              <w:rPr>
                <w:sz w:val="20"/>
              </w:rPr>
              <w:t>//</w:t>
            </w:r>
          </w:p>
        </w:tc>
        <w:tc>
          <w:tcPr>
            <w:tcW w:w="6108" w:type="dxa"/>
          </w:tcPr>
          <w:p>
            <w:pPr>
              <w:pStyle w:val="TableParagraph"/>
              <w:spacing w:line="209" w:lineRule="exact" w:before="0"/>
              <w:ind w:left="50"/>
              <w:rPr>
                <w:sz w:val="20"/>
              </w:rPr>
            </w:pPr>
            <w:r>
              <w:rPr>
                <w:sz w:val="20"/>
              </w:rPr>
              <w:t>loop through these sibling processes.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320</w:t>
            </w:r>
          </w:p>
        </w:tc>
        <w:tc>
          <w:tcPr>
            <w:tcW w:w="297" w:type="dxa"/>
          </w:tcPr>
          <w:p>
            <w:pPr>
              <w:pStyle w:val="TableParagraph"/>
              <w:spacing w:before="0"/>
              <w:rPr>
                <w:rFonts w:ascii="Times New Roman"/>
                <w:sz w:val="18"/>
              </w:rPr>
            </w:pPr>
          </w:p>
        </w:tc>
        <w:tc>
          <w:tcPr>
            <w:tcW w:w="6108" w:type="dxa"/>
          </w:tcPr>
          <w:p>
            <w:pPr>
              <w:pStyle w:val="TableParagraph"/>
              <w:spacing w:line="238" w:lineRule="exact"/>
              <w:ind w:left="2157"/>
              <w:rPr>
                <w:sz w:val="20"/>
              </w:rPr>
            </w:pPr>
            <w:r>
              <w:rPr>
                <w:sz w:val="20"/>
              </w:rPr>
              <w:t>if ((p-&gt;pgrp != </w:t>
            </w:r>
            <w:r>
              <w:rPr>
                <w:color w:val="0000FF"/>
                <w:sz w:val="20"/>
                <w:u w:val="single" w:color="0000FF"/>
              </w:rPr>
              <w:t>current</w:t>
            </w:r>
            <w:r>
              <w:rPr>
                <w:sz w:val="20"/>
              </w:rPr>
              <w:t>-&gt;pgrp) &amp;&amp;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321</w:t>
            </w:r>
          </w:p>
        </w:tc>
        <w:tc>
          <w:tcPr>
            <w:tcW w:w="297" w:type="dxa"/>
          </w:tcPr>
          <w:p>
            <w:pPr>
              <w:pStyle w:val="TableParagraph"/>
              <w:spacing w:before="0"/>
              <w:rPr>
                <w:rFonts w:ascii="Times New Roman"/>
                <w:sz w:val="18"/>
              </w:rPr>
            </w:pPr>
          </w:p>
        </w:tc>
        <w:tc>
          <w:tcPr>
            <w:tcW w:w="6108" w:type="dxa"/>
          </w:tcPr>
          <w:p>
            <w:pPr>
              <w:pStyle w:val="TableParagraph"/>
              <w:spacing w:line="238" w:lineRule="exact"/>
              <w:ind w:left="2558"/>
              <w:rPr>
                <w:sz w:val="20"/>
              </w:rPr>
            </w:pPr>
            <w:r>
              <w:rPr>
                <w:sz w:val="20"/>
              </w:rPr>
              <w:t>(p-&gt;session == </w:t>
            </w:r>
            <w:r>
              <w:rPr>
                <w:color w:val="0000FF"/>
                <w:sz w:val="20"/>
                <w:u w:val="single" w:color="0000FF"/>
              </w:rPr>
              <w:t>current</w:t>
            </w:r>
            <w:r>
              <w:rPr>
                <w:sz w:val="20"/>
              </w:rPr>
              <w:t>-&gt;session) &amp;&amp;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322</w:t>
            </w:r>
          </w:p>
        </w:tc>
        <w:tc>
          <w:tcPr>
            <w:tcW w:w="297" w:type="dxa"/>
          </w:tcPr>
          <w:p>
            <w:pPr>
              <w:pStyle w:val="TableParagraph"/>
              <w:spacing w:before="0"/>
              <w:rPr>
                <w:rFonts w:ascii="Times New Roman"/>
                <w:sz w:val="18"/>
              </w:rPr>
            </w:pPr>
          </w:p>
        </w:tc>
        <w:tc>
          <w:tcPr>
            <w:tcW w:w="6108" w:type="dxa"/>
          </w:tcPr>
          <w:p>
            <w:pPr>
              <w:pStyle w:val="TableParagraph"/>
              <w:spacing w:line="238" w:lineRule="exact"/>
              <w:ind w:left="2558"/>
              <w:rPr>
                <w:sz w:val="20"/>
              </w:rPr>
            </w:pPr>
            <w:r>
              <w:rPr>
                <w:color w:val="0000FF"/>
                <w:sz w:val="20"/>
                <w:u w:val="single" w:color="0000FF"/>
              </w:rPr>
              <w:t>is_orphaned_pgrp</w:t>
            </w:r>
            <w:r>
              <w:rPr>
                <w:sz w:val="20"/>
              </w:rPr>
              <w:t>(p-&gt;pgrp) &amp;&amp;</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323</w:t>
            </w:r>
          </w:p>
        </w:tc>
        <w:tc>
          <w:tcPr>
            <w:tcW w:w="297" w:type="dxa"/>
          </w:tcPr>
          <w:p>
            <w:pPr>
              <w:pStyle w:val="TableParagraph"/>
              <w:spacing w:before="0"/>
              <w:rPr>
                <w:rFonts w:ascii="Times New Roman"/>
                <w:sz w:val="16"/>
              </w:rPr>
            </w:pPr>
          </w:p>
        </w:tc>
        <w:tc>
          <w:tcPr>
            <w:tcW w:w="6108" w:type="dxa"/>
          </w:tcPr>
          <w:p>
            <w:pPr>
              <w:pStyle w:val="TableParagraph"/>
              <w:spacing w:line="208" w:lineRule="exact"/>
              <w:ind w:left="2558"/>
              <w:rPr>
                <w:sz w:val="20"/>
              </w:rPr>
            </w:pPr>
            <w:r>
              <w:rPr>
                <w:color w:val="0000FF"/>
                <w:sz w:val="20"/>
                <w:u w:val="single" w:color="0000FF"/>
              </w:rPr>
              <w:t>has_stopped_jobs</w:t>
            </w:r>
            <w:r>
              <w:rPr>
                <w:sz w:val="20"/>
              </w:rPr>
              <w:t>(p-&gt;pgrp)) {</w:t>
            </w:r>
          </w:p>
        </w:tc>
      </w:tr>
    </w:tbl>
    <w:p>
      <w:pPr>
        <w:spacing w:after="0" w:line="208"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2"/>
        <w:gridCol w:w="6448"/>
      </w:tblGrid>
      <w:tr>
        <w:trPr>
          <w:trHeight w:val="229" w:hRule="atLeast"/>
        </w:trPr>
        <w:tc>
          <w:tcPr>
            <w:tcW w:w="1602" w:type="dxa"/>
          </w:tcPr>
          <w:p>
            <w:pPr>
              <w:pStyle w:val="TableParagraph"/>
              <w:spacing w:line="209" w:lineRule="exact" w:before="0"/>
              <w:ind w:left="50"/>
              <w:rPr>
                <w:sz w:val="20"/>
              </w:rPr>
            </w:pPr>
            <w:r>
              <w:rPr>
                <w:color w:val="0000FF"/>
                <w:sz w:val="20"/>
                <w:u w:val="single" w:color="0000FF"/>
              </w:rPr>
              <w:t>324</w:t>
            </w:r>
          </w:p>
        </w:tc>
        <w:tc>
          <w:tcPr>
            <w:tcW w:w="6448" w:type="dxa"/>
          </w:tcPr>
          <w:p>
            <w:pPr>
              <w:pStyle w:val="TableParagraph"/>
              <w:spacing w:line="209" w:lineRule="exact" w:before="0"/>
              <w:ind w:left="1929" w:right="1677"/>
              <w:jc w:val="center"/>
              <w:rPr>
                <w:sz w:val="20"/>
              </w:rPr>
            </w:pPr>
            <w:r>
              <w:rPr>
                <w:color w:val="0000FF"/>
                <w:sz w:val="20"/>
                <w:u w:val="single" w:color="0000FF"/>
              </w:rPr>
              <w:t>kill_pg</w:t>
            </w:r>
            <w:r>
              <w:rPr>
                <w:sz w:val="20"/>
              </w:rPr>
              <w:t>(p-&gt;pgrp,</w:t>
            </w:r>
            <w:r>
              <w:rPr>
                <w:color w:val="0000FF"/>
                <w:sz w:val="20"/>
                <w:u w:val="single" w:color="0000FF"/>
              </w:rPr>
              <w:t>SIGHUP</w:t>
            </w:r>
            <w:r>
              <w:rPr>
                <w:sz w:val="20"/>
              </w:rPr>
              <w:t>,1);</w:t>
            </w:r>
          </w:p>
        </w:tc>
      </w:tr>
      <w:tr>
        <w:trPr>
          <w:trHeight w:val="259" w:hRule="atLeast"/>
        </w:trPr>
        <w:tc>
          <w:tcPr>
            <w:tcW w:w="1602" w:type="dxa"/>
          </w:tcPr>
          <w:p>
            <w:pPr>
              <w:pStyle w:val="TableParagraph"/>
              <w:spacing w:line="238" w:lineRule="exact"/>
              <w:ind w:left="50"/>
              <w:rPr>
                <w:sz w:val="20"/>
              </w:rPr>
            </w:pPr>
            <w:r>
              <w:rPr>
                <w:color w:val="0000FF"/>
                <w:sz w:val="20"/>
                <w:u w:val="single" w:color="0000FF"/>
              </w:rPr>
              <w:t>325</w:t>
            </w:r>
          </w:p>
        </w:tc>
        <w:tc>
          <w:tcPr>
            <w:tcW w:w="6448" w:type="dxa"/>
          </w:tcPr>
          <w:p>
            <w:pPr>
              <w:pStyle w:val="TableParagraph"/>
              <w:spacing w:line="238" w:lineRule="exact"/>
              <w:ind w:left="2030" w:right="1677"/>
              <w:jc w:val="center"/>
              <w:rPr>
                <w:sz w:val="20"/>
              </w:rPr>
            </w:pPr>
            <w:r>
              <w:rPr>
                <w:color w:val="0000FF"/>
                <w:sz w:val="20"/>
                <w:u w:val="single" w:color="0000FF"/>
              </w:rPr>
              <w:t>kill_pg</w:t>
            </w:r>
            <w:r>
              <w:rPr>
                <w:sz w:val="20"/>
              </w:rPr>
              <w:t>(p-&gt;pgrp,</w:t>
            </w:r>
            <w:r>
              <w:rPr>
                <w:color w:val="0000FF"/>
                <w:sz w:val="20"/>
                <w:u w:val="single" w:color="0000FF"/>
              </w:rPr>
              <w:t>SIGCONT</w:t>
            </w:r>
            <w:r>
              <w:rPr>
                <w:sz w:val="20"/>
              </w:rPr>
              <w:t>,1);</w:t>
            </w:r>
          </w:p>
        </w:tc>
      </w:tr>
      <w:tr>
        <w:trPr>
          <w:trHeight w:val="259" w:hRule="atLeast"/>
        </w:trPr>
        <w:tc>
          <w:tcPr>
            <w:tcW w:w="1602" w:type="dxa"/>
          </w:tcPr>
          <w:p>
            <w:pPr>
              <w:pStyle w:val="TableParagraph"/>
              <w:spacing w:line="238" w:lineRule="exact"/>
              <w:ind w:left="50"/>
              <w:rPr>
                <w:sz w:val="20"/>
              </w:rPr>
            </w:pPr>
            <w:r>
              <w:rPr>
                <w:color w:val="0000FF"/>
                <w:sz w:val="20"/>
                <w:u w:val="single" w:color="0000FF"/>
              </w:rPr>
              <w:t>326</w:t>
            </w:r>
          </w:p>
        </w:tc>
        <w:tc>
          <w:tcPr>
            <w:tcW w:w="6448" w:type="dxa"/>
          </w:tcPr>
          <w:p>
            <w:pPr>
              <w:pStyle w:val="TableParagraph"/>
              <w:spacing w:line="238" w:lineRule="exact"/>
              <w:ind w:left="1249"/>
              <w:rPr>
                <w:sz w:val="20"/>
              </w:rPr>
            </w:pPr>
            <w:r>
              <w:rPr>
                <w:w w:val="99"/>
                <w:sz w:val="20"/>
              </w:rPr>
              <w:t>}</w:t>
            </w:r>
          </w:p>
        </w:tc>
      </w:tr>
      <w:tr>
        <w:trPr>
          <w:trHeight w:val="259" w:hRule="atLeast"/>
        </w:trPr>
        <w:tc>
          <w:tcPr>
            <w:tcW w:w="1602" w:type="dxa"/>
          </w:tcPr>
          <w:p>
            <w:pPr>
              <w:pStyle w:val="TableParagraph"/>
              <w:spacing w:line="238" w:lineRule="exact"/>
              <w:ind w:left="50"/>
              <w:rPr>
                <w:sz w:val="20"/>
              </w:rPr>
            </w:pPr>
            <w:r>
              <w:rPr>
                <w:color w:val="0000FF"/>
                <w:sz w:val="20"/>
                <w:u w:val="single" w:color="0000FF"/>
              </w:rPr>
              <w:t>327</w:t>
            </w:r>
          </w:p>
        </w:tc>
        <w:tc>
          <w:tcPr>
            <w:tcW w:w="6448" w:type="dxa"/>
          </w:tcPr>
          <w:p>
            <w:pPr>
              <w:pStyle w:val="TableParagraph"/>
              <w:spacing w:line="238" w:lineRule="exact"/>
              <w:ind w:left="1249"/>
              <w:rPr>
                <w:sz w:val="20"/>
              </w:rPr>
            </w:pPr>
            <w:r>
              <w:rPr>
                <w:sz w:val="20"/>
              </w:rPr>
              <w:t>if (p-&gt;p_osptr) {</w:t>
            </w:r>
          </w:p>
        </w:tc>
      </w:tr>
      <w:tr>
        <w:trPr>
          <w:trHeight w:val="259" w:hRule="atLeast"/>
        </w:trPr>
        <w:tc>
          <w:tcPr>
            <w:tcW w:w="1602" w:type="dxa"/>
          </w:tcPr>
          <w:p>
            <w:pPr>
              <w:pStyle w:val="TableParagraph"/>
              <w:spacing w:line="238" w:lineRule="exact"/>
              <w:ind w:left="50"/>
              <w:rPr>
                <w:sz w:val="20"/>
              </w:rPr>
            </w:pPr>
            <w:r>
              <w:rPr>
                <w:color w:val="0000FF"/>
                <w:sz w:val="20"/>
                <w:u w:val="single" w:color="0000FF"/>
              </w:rPr>
              <w:t>328</w:t>
            </w:r>
          </w:p>
        </w:tc>
        <w:tc>
          <w:tcPr>
            <w:tcW w:w="6448" w:type="dxa"/>
          </w:tcPr>
          <w:p>
            <w:pPr>
              <w:pStyle w:val="TableParagraph"/>
              <w:spacing w:line="238" w:lineRule="exact"/>
              <w:ind w:left="2051"/>
              <w:rPr>
                <w:sz w:val="20"/>
              </w:rPr>
            </w:pPr>
            <w:r>
              <w:rPr>
                <w:sz w:val="20"/>
              </w:rPr>
              <w:t>p = p-&gt;p_osptr;</w:t>
            </w:r>
          </w:p>
        </w:tc>
      </w:tr>
      <w:tr>
        <w:trPr>
          <w:trHeight w:val="259" w:hRule="atLeast"/>
        </w:trPr>
        <w:tc>
          <w:tcPr>
            <w:tcW w:w="1602" w:type="dxa"/>
          </w:tcPr>
          <w:p>
            <w:pPr>
              <w:pStyle w:val="TableParagraph"/>
              <w:spacing w:line="238" w:lineRule="exact"/>
              <w:ind w:left="50"/>
              <w:rPr>
                <w:sz w:val="20"/>
              </w:rPr>
            </w:pPr>
            <w:r>
              <w:rPr>
                <w:color w:val="0000FF"/>
                <w:sz w:val="20"/>
                <w:u w:val="single" w:color="0000FF"/>
              </w:rPr>
              <w:t>329</w:t>
            </w:r>
          </w:p>
        </w:tc>
        <w:tc>
          <w:tcPr>
            <w:tcW w:w="6448" w:type="dxa"/>
          </w:tcPr>
          <w:p>
            <w:pPr>
              <w:pStyle w:val="TableParagraph"/>
              <w:spacing w:line="238" w:lineRule="exact"/>
              <w:ind w:left="2051"/>
              <w:rPr>
                <w:sz w:val="20"/>
              </w:rPr>
            </w:pPr>
            <w:r>
              <w:rPr>
                <w:sz w:val="20"/>
              </w:rPr>
              <w:t>continue;</w:t>
            </w:r>
          </w:p>
        </w:tc>
      </w:tr>
      <w:tr>
        <w:trPr>
          <w:trHeight w:val="255" w:hRule="atLeast"/>
        </w:trPr>
        <w:tc>
          <w:tcPr>
            <w:tcW w:w="1602" w:type="dxa"/>
          </w:tcPr>
          <w:p>
            <w:pPr>
              <w:pStyle w:val="TableParagraph"/>
              <w:spacing w:line="235" w:lineRule="exact"/>
              <w:ind w:left="50"/>
              <w:rPr>
                <w:sz w:val="20"/>
              </w:rPr>
            </w:pPr>
            <w:r>
              <w:rPr>
                <w:color w:val="0000FF"/>
                <w:sz w:val="20"/>
                <w:u w:val="single" w:color="0000FF"/>
              </w:rPr>
              <w:t>330</w:t>
            </w:r>
          </w:p>
        </w:tc>
        <w:tc>
          <w:tcPr>
            <w:tcW w:w="6448" w:type="dxa"/>
          </w:tcPr>
          <w:p>
            <w:pPr>
              <w:pStyle w:val="TableParagraph"/>
              <w:spacing w:line="235" w:lineRule="exact"/>
              <w:ind w:left="1249"/>
              <w:rPr>
                <w:sz w:val="20"/>
              </w:rPr>
            </w:pPr>
            <w:r>
              <w:rPr>
                <w:w w:val="99"/>
                <w:sz w:val="20"/>
              </w:rPr>
              <w:t>}</w:t>
            </w:r>
          </w:p>
        </w:tc>
      </w:tr>
      <w:tr>
        <w:trPr>
          <w:trHeight w:val="261" w:hRule="atLeast"/>
        </w:trPr>
        <w:tc>
          <w:tcPr>
            <w:tcW w:w="1602" w:type="dxa"/>
          </w:tcPr>
          <w:p>
            <w:pPr>
              <w:pStyle w:val="TableParagraph"/>
              <w:spacing w:line="234" w:lineRule="exact" w:before="7"/>
              <w:ind w:left="50"/>
              <w:rPr>
                <w:sz w:val="20"/>
              </w:rPr>
            </w:pPr>
            <w:r>
              <w:rPr>
                <w:color w:val="0000FF"/>
                <w:sz w:val="20"/>
                <w:u w:val="single" w:color="0000FF"/>
              </w:rPr>
              <w:t>331</w:t>
            </w:r>
          </w:p>
        </w:tc>
        <w:tc>
          <w:tcPr>
            <w:tcW w:w="6448" w:type="dxa"/>
          </w:tcPr>
          <w:p>
            <w:pPr>
              <w:pStyle w:val="TableParagraph"/>
              <w:spacing w:line="241" w:lineRule="exact" w:before="0"/>
              <w:ind w:left="1249"/>
              <w:rPr>
                <w:b/>
                <w:i/>
                <w:sz w:val="21"/>
              </w:rPr>
            </w:pPr>
            <w:r>
              <w:rPr>
                <w:b/>
                <w:i/>
                <w:sz w:val="21"/>
              </w:rPr>
              <w:t>/*</w:t>
            </w:r>
          </w:p>
        </w:tc>
      </w:tr>
      <w:tr>
        <w:trPr>
          <w:trHeight w:val="259" w:hRule="atLeast"/>
        </w:trPr>
        <w:tc>
          <w:tcPr>
            <w:tcW w:w="1602" w:type="dxa"/>
          </w:tcPr>
          <w:p>
            <w:pPr>
              <w:pStyle w:val="TableParagraph"/>
              <w:spacing w:line="234" w:lineRule="exact" w:before="5"/>
              <w:ind w:left="50"/>
              <w:rPr>
                <w:sz w:val="20"/>
              </w:rPr>
            </w:pPr>
            <w:r>
              <w:rPr>
                <w:color w:val="0000FF"/>
                <w:sz w:val="20"/>
                <w:u w:val="single" w:color="0000FF"/>
              </w:rPr>
              <w:t>332</w:t>
            </w:r>
          </w:p>
        </w:tc>
        <w:tc>
          <w:tcPr>
            <w:tcW w:w="6448" w:type="dxa"/>
          </w:tcPr>
          <w:p>
            <w:pPr>
              <w:pStyle w:val="TableParagraph"/>
              <w:spacing w:line="239" w:lineRule="exact" w:before="0"/>
              <w:ind w:left="1360"/>
              <w:rPr>
                <w:b/>
                <w:i/>
                <w:sz w:val="21"/>
              </w:rPr>
            </w:pPr>
            <w:r>
              <w:rPr>
                <w:b/>
                <w:i/>
                <w:sz w:val="21"/>
              </w:rPr>
              <w:t>*</w:t>
            </w:r>
            <w:r>
              <w:rPr>
                <w:b/>
                <w:i/>
                <w:spacing w:val="-31"/>
                <w:sz w:val="21"/>
              </w:rPr>
              <w:t> </w:t>
            </w:r>
            <w:r>
              <w:rPr>
                <w:b/>
                <w:i/>
                <w:sz w:val="21"/>
              </w:rPr>
              <w:t>This</w:t>
            </w:r>
            <w:r>
              <w:rPr>
                <w:b/>
                <w:i/>
                <w:spacing w:val="-31"/>
                <w:sz w:val="21"/>
              </w:rPr>
              <w:t> </w:t>
            </w:r>
            <w:r>
              <w:rPr>
                <w:b/>
                <w:i/>
                <w:sz w:val="21"/>
              </w:rPr>
              <w:t>is</w:t>
            </w:r>
            <w:r>
              <w:rPr>
                <w:b/>
                <w:i/>
                <w:spacing w:val="-30"/>
                <w:sz w:val="21"/>
              </w:rPr>
              <w:t> </w:t>
            </w:r>
            <w:r>
              <w:rPr>
                <w:b/>
                <w:i/>
                <w:sz w:val="21"/>
              </w:rPr>
              <w:t>it;</w:t>
            </w:r>
            <w:r>
              <w:rPr>
                <w:b/>
                <w:i/>
                <w:spacing w:val="-31"/>
                <w:sz w:val="21"/>
              </w:rPr>
              <w:t> </w:t>
            </w:r>
            <w:r>
              <w:rPr>
                <w:b/>
                <w:i/>
                <w:sz w:val="21"/>
              </w:rPr>
              <w:t>link</w:t>
            </w:r>
            <w:r>
              <w:rPr>
                <w:b/>
                <w:i/>
                <w:spacing w:val="-32"/>
                <w:sz w:val="21"/>
              </w:rPr>
              <w:t> </w:t>
            </w:r>
            <w:r>
              <w:rPr>
                <w:b/>
                <w:i/>
                <w:sz w:val="21"/>
              </w:rPr>
              <w:t>everything</w:t>
            </w:r>
            <w:r>
              <w:rPr>
                <w:b/>
                <w:i/>
                <w:spacing w:val="-31"/>
                <w:sz w:val="21"/>
              </w:rPr>
              <w:t> </w:t>
            </w:r>
            <w:r>
              <w:rPr>
                <w:b/>
                <w:i/>
                <w:sz w:val="21"/>
              </w:rPr>
              <w:t>into</w:t>
            </w:r>
            <w:r>
              <w:rPr>
                <w:b/>
                <w:i/>
                <w:spacing w:val="-30"/>
                <w:sz w:val="21"/>
              </w:rPr>
              <w:t> </w:t>
            </w:r>
            <w:r>
              <w:rPr>
                <w:b/>
                <w:i/>
                <w:sz w:val="21"/>
              </w:rPr>
              <w:t>init's</w:t>
            </w:r>
            <w:r>
              <w:rPr>
                <w:b/>
                <w:i/>
                <w:spacing w:val="-31"/>
                <w:sz w:val="21"/>
              </w:rPr>
              <w:t> </w:t>
            </w:r>
            <w:r>
              <w:rPr>
                <w:b/>
                <w:i/>
                <w:sz w:val="21"/>
              </w:rPr>
              <w:t>children</w:t>
            </w:r>
          </w:p>
        </w:tc>
      </w:tr>
      <w:tr>
        <w:trPr>
          <w:trHeight w:val="259" w:hRule="atLeast"/>
        </w:trPr>
        <w:tc>
          <w:tcPr>
            <w:tcW w:w="1602" w:type="dxa"/>
          </w:tcPr>
          <w:p>
            <w:pPr>
              <w:pStyle w:val="TableParagraph"/>
              <w:spacing w:line="234" w:lineRule="exact" w:before="5"/>
              <w:ind w:left="50"/>
              <w:rPr>
                <w:sz w:val="20"/>
              </w:rPr>
            </w:pPr>
            <w:r>
              <w:rPr>
                <w:color w:val="0000FF"/>
                <w:sz w:val="20"/>
                <w:u w:val="single" w:color="0000FF"/>
              </w:rPr>
              <w:t>333</w:t>
            </w:r>
          </w:p>
        </w:tc>
        <w:tc>
          <w:tcPr>
            <w:tcW w:w="6448" w:type="dxa"/>
          </w:tcPr>
          <w:p>
            <w:pPr>
              <w:pStyle w:val="TableParagraph"/>
              <w:spacing w:line="239" w:lineRule="exact" w:before="0"/>
              <w:ind w:left="1360"/>
              <w:rPr>
                <w:b/>
                <w:i/>
                <w:sz w:val="21"/>
              </w:rPr>
            </w:pPr>
            <w:r>
              <w:rPr>
                <w:b/>
                <w:i/>
                <w:sz w:val="21"/>
              </w:rPr>
              <w:t>* and leave</w:t>
            </w:r>
          </w:p>
        </w:tc>
      </w:tr>
      <w:tr>
        <w:trPr>
          <w:trHeight w:val="234" w:hRule="atLeast"/>
        </w:trPr>
        <w:tc>
          <w:tcPr>
            <w:tcW w:w="1602" w:type="dxa"/>
          </w:tcPr>
          <w:p>
            <w:pPr>
              <w:pStyle w:val="TableParagraph"/>
              <w:spacing w:line="210" w:lineRule="exact" w:before="5"/>
              <w:ind w:left="50"/>
              <w:rPr>
                <w:sz w:val="20"/>
              </w:rPr>
            </w:pPr>
            <w:r>
              <w:rPr>
                <w:color w:val="0000FF"/>
                <w:sz w:val="20"/>
                <w:u w:val="single" w:color="0000FF"/>
              </w:rPr>
              <w:t>334</w:t>
            </w:r>
          </w:p>
        </w:tc>
        <w:tc>
          <w:tcPr>
            <w:tcW w:w="6448" w:type="dxa"/>
          </w:tcPr>
          <w:p>
            <w:pPr>
              <w:pStyle w:val="TableParagraph"/>
              <w:spacing w:line="215" w:lineRule="exact" w:before="0"/>
              <w:ind w:left="1360"/>
              <w:rPr>
                <w:b/>
                <w:i/>
                <w:sz w:val="21"/>
              </w:rPr>
            </w:pPr>
            <w:r>
              <w:rPr>
                <w:b/>
                <w:i/>
                <w:sz w:val="21"/>
              </w:rPr>
              <w:t>*/</w:t>
            </w:r>
          </w:p>
        </w:tc>
      </w:tr>
    </w:tbl>
    <w:p>
      <w:pPr>
        <w:pStyle w:val="BodyText"/>
        <w:spacing w:before="30"/>
      </w:pPr>
      <w:r>
        <w:rPr/>
        <w:t>// Through the above processing, all the sibling processes of the child process have been</w:t>
      </w:r>
    </w:p>
    <w:p>
      <w:pPr>
        <w:pStyle w:val="BodyText"/>
      </w:pPr>
      <w:r>
        <w:rPr/>
        <w:t>//</w:t>
      </w:r>
      <w:r>
        <w:rPr>
          <w:spacing w:val="-15"/>
        </w:rPr>
        <w:t> </w:t>
      </w:r>
      <w:r>
        <w:rPr/>
        <w:t>processed.</w:t>
      </w:r>
      <w:r>
        <w:rPr>
          <w:spacing w:val="-16"/>
        </w:rPr>
        <w:t> </w:t>
      </w:r>
      <w:r>
        <w:rPr/>
        <w:t>At</w:t>
      </w:r>
      <w:r>
        <w:rPr>
          <w:spacing w:val="-16"/>
        </w:rPr>
        <w:t> </w:t>
      </w:r>
      <w:r>
        <w:rPr/>
        <w:t>this</w:t>
      </w:r>
      <w:r>
        <w:rPr>
          <w:spacing w:val="-15"/>
        </w:rPr>
        <w:t> </w:t>
      </w:r>
      <w:r>
        <w:rPr/>
        <w:t>point</w:t>
      </w:r>
      <w:r>
        <w:rPr>
          <w:spacing w:val="-14"/>
        </w:rPr>
        <w:t> </w:t>
      </w:r>
      <w:r>
        <w:rPr/>
        <w:t>p</w:t>
      </w:r>
      <w:r>
        <w:rPr>
          <w:spacing w:val="-17"/>
        </w:rPr>
        <w:t> </w:t>
      </w:r>
      <w:r>
        <w:rPr/>
        <w:t>points</w:t>
      </w:r>
      <w:r>
        <w:rPr>
          <w:spacing w:val="-16"/>
        </w:rPr>
        <w:t> </w:t>
      </w:r>
      <w:r>
        <w:rPr/>
        <w:t>to</w:t>
      </w:r>
      <w:r>
        <w:rPr>
          <w:spacing w:val="-17"/>
        </w:rPr>
        <w:t> </w:t>
      </w:r>
      <w:r>
        <w:rPr/>
        <w:t>the</w:t>
      </w:r>
      <w:r>
        <w:rPr>
          <w:spacing w:val="-16"/>
        </w:rPr>
        <w:t> </w:t>
      </w:r>
      <w:r>
        <w:rPr/>
        <w:t>oldest</w:t>
      </w:r>
      <w:r>
        <w:rPr>
          <w:spacing w:val="-17"/>
        </w:rPr>
        <w:t> </w:t>
      </w:r>
      <w:r>
        <w:rPr/>
        <w:t>sibling</w:t>
      </w:r>
      <w:r>
        <w:rPr>
          <w:spacing w:val="-16"/>
        </w:rPr>
        <w:t> </w:t>
      </w:r>
      <w:r>
        <w:rPr/>
        <w:t>of</w:t>
      </w:r>
      <w:r>
        <w:rPr>
          <w:spacing w:val="-17"/>
        </w:rPr>
        <w:t> </w:t>
      </w:r>
      <w:r>
        <w:rPr/>
        <w:t>the</w:t>
      </w:r>
      <w:r>
        <w:rPr>
          <w:spacing w:val="-15"/>
        </w:rPr>
        <w:t> </w:t>
      </w:r>
      <w:r>
        <w:rPr/>
        <w:t>child</w:t>
      </w:r>
      <w:r>
        <w:rPr>
          <w:spacing w:val="-16"/>
        </w:rPr>
        <w:t> </w:t>
      </w:r>
      <w:r>
        <w:rPr/>
        <w:t>process.</w:t>
      </w:r>
      <w:r>
        <w:rPr>
          <w:spacing w:val="-7"/>
        </w:rPr>
        <w:t> </w:t>
      </w:r>
      <w:r>
        <w:rPr/>
        <w:t>So</w:t>
      </w:r>
      <w:r>
        <w:rPr>
          <w:spacing w:val="-16"/>
        </w:rPr>
        <w:t> </w:t>
      </w:r>
      <w:r>
        <w:rPr/>
        <w:t>all</w:t>
      </w:r>
      <w:r>
        <w:rPr>
          <w:spacing w:val="-15"/>
        </w:rPr>
        <w:t> </w:t>
      </w:r>
      <w:r>
        <w:rPr/>
        <w:t>these</w:t>
      </w:r>
    </w:p>
    <w:p>
      <w:pPr>
        <w:pStyle w:val="BodyText"/>
      </w:pPr>
      <w:r>
        <w:rPr/>
        <w:t>//</w:t>
      </w:r>
      <w:r>
        <w:rPr>
          <w:spacing w:val="-34"/>
        </w:rPr>
        <w:t> </w:t>
      </w:r>
      <w:r>
        <w:rPr/>
        <w:t>siblings</w:t>
      </w:r>
      <w:r>
        <w:rPr>
          <w:spacing w:val="-33"/>
        </w:rPr>
        <w:t> </w:t>
      </w:r>
      <w:r>
        <w:rPr/>
        <w:t>are</w:t>
      </w:r>
      <w:r>
        <w:rPr>
          <w:spacing w:val="-34"/>
        </w:rPr>
        <w:t> </w:t>
      </w:r>
      <w:r>
        <w:rPr/>
        <w:t>added</w:t>
      </w:r>
      <w:r>
        <w:rPr>
          <w:spacing w:val="-31"/>
        </w:rPr>
        <w:t> </w:t>
      </w:r>
      <w:r>
        <w:rPr/>
        <w:t>to</w:t>
      </w:r>
      <w:r>
        <w:rPr>
          <w:spacing w:val="-34"/>
        </w:rPr>
        <w:t> </w:t>
      </w:r>
      <w:r>
        <w:rPr/>
        <w:t>the</w:t>
      </w:r>
      <w:r>
        <w:rPr>
          <w:spacing w:val="-33"/>
        </w:rPr>
        <w:t> </w:t>
      </w:r>
      <w:r>
        <w:rPr/>
        <w:t>doubly</w:t>
      </w:r>
      <w:r>
        <w:rPr>
          <w:spacing w:val="-34"/>
        </w:rPr>
        <w:t> </w:t>
      </w:r>
      <w:r>
        <w:rPr/>
        <w:t>linked</w:t>
      </w:r>
      <w:r>
        <w:rPr>
          <w:spacing w:val="-33"/>
        </w:rPr>
        <w:t> </w:t>
      </w:r>
      <w:r>
        <w:rPr/>
        <w:t>list</w:t>
      </w:r>
      <w:r>
        <w:rPr>
          <w:spacing w:val="-32"/>
        </w:rPr>
        <w:t> </w:t>
      </w:r>
      <w:r>
        <w:rPr/>
        <w:t>header</w:t>
      </w:r>
      <w:r>
        <w:rPr>
          <w:spacing w:val="-33"/>
        </w:rPr>
        <w:t> </w:t>
      </w:r>
      <w:r>
        <w:rPr/>
        <w:t>of</w:t>
      </w:r>
      <w:r>
        <w:rPr>
          <w:spacing w:val="-33"/>
        </w:rPr>
        <w:t> </w:t>
      </w:r>
      <w:r>
        <w:rPr/>
        <w:t>the</w:t>
      </w:r>
      <w:r>
        <w:rPr>
          <w:spacing w:val="-34"/>
        </w:rPr>
        <w:t> </w:t>
      </w:r>
      <w:r>
        <w:rPr/>
        <w:t>child</w:t>
      </w:r>
      <w:r>
        <w:rPr>
          <w:spacing w:val="-33"/>
        </w:rPr>
        <w:t> </w:t>
      </w:r>
      <w:r>
        <w:rPr/>
        <w:t>process</w:t>
      </w:r>
      <w:r>
        <w:rPr>
          <w:spacing w:val="-34"/>
        </w:rPr>
        <w:t> </w:t>
      </w:r>
      <w:r>
        <w:rPr/>
        <w:t>of</w:t>
      </w:r>
      <w:r>
        <w:rPr>
          <w:spacing w:val="-31"/>
        </w:rPr>
        <w:t> </w:t>
      </w:r>
      <w:r>
        <w:rPr/>
        <w:t>the</w:t>
      </w:r>
      <w:r>
        <w:rPr>
          <w:spacing w:val="-34"/>
        </w:rPr>
        <w:t> </w:t>
      </w:r>
      <w:r>
        <w:rPr/>
        <w:t>init</w:t>
      </w:r>
      <w:r>
        <w:rPr>
          <w:spacing w:val="-33"/>
        </w:rPr>
        <w:t> </w:t>
      </w:r>
      <w:r>
        <w:rPr/>
        <w:t>process.</w:t>
      </w:r>
    </w:p>
    <w:p>
      <w:pPr>
        <w:pStyle w:val="BodyText"/>
      </w:pPr>
      <w:r>
        <w:rPr/>
        <w:t>//</w:t>
      </w:r>
      <w:r>
        <w:rPr>
          <w:spacing w:val="-10"/>
        </w:rPr>
        <w:t> </w:t>
      </w:r>
      <w:r>
        <w:rPr/>
        <w:t>After</w:t>
      </w:r>
      <w:r>
        <w:rPr>
          <w:spacing w:val="-12"/>
        </w:rPr>
        <w:t> </w:t>
      </w:r>
      <w:r>
        <w:rPr/>
        <w:t>joining,</w:t>
      </w:r>
      <w:r>
        <w:rPr>
          <w:spacing w:val="-10"/>
        </w:rPr>
        <w:t> </w:t>
      </w:r>
      <w:r>
        <w:rPr/>
        <w:t>the</w:t>
      </w:r>
      <w:r>
        <w:rPr>
          <w:spacing w:val="-9"/>
        </w:rPr>
        <w:t> </w:t>
      </w:r>
      <w:r>
        <w:rPr/>
        <w:t>p_cptr</w:t>
      </w:r>
      <w:r>
        <w:rPr>
          <w:spacing w:val="-12"/>
        </w:rPr>
        <w:t> </w:t>
      </w:r>
      <w:r>
        <w:rPr/>
        <w:t>of</w:t>
      </w:r>
      <w:r>
        <w:rPr>
          <w:spacing w:val="-10"/>
        </w:rPr>
        <w:t> </w:t>
      </w:r>
      <w:r>
        <w:rPr/>
        <w:t>the</w:t>
      </w:r>
      <w:r>
        <w:rPr>
          <w:spacing w:val="-9"/>
        </w:rPr>
        <w:t> </w:t>
      </w:r>
      <w:r>
        <w:rPr/>
        <w:t>init</w:t>
      </w:r>
      <w:r>
        <w:rPr>
          <w:spacing w:val="-10"/>
        </w:rPr>
        <w:t> </w:t>
      </w:r>
      <w:r>
        <w:rPr/>
        <w:t>process</w:t>
      </w:r>
      <w:r>
        <w:rPr>
          <w:spacing w:val="-11"/>
        </w:rPr>
        <w:t> </w:t>
      </w:r>
      <w:r>
        <w:rPr/>
        <w:t>points</w:t>
      </w:r>
      <w:r>
        <w:rPr>
          <w:spacing w:val="-10"/>
        </w:rPr>
        <w:t> </w:t>
      </w:r>
      <w:r>
        <w:rPr/>
        <w:t>to</w:t>
      </w:r>
      <w:r>
        <w:rPr>
          <w:spacing w:val="-9"/>
        </w:rPr>
        <w:t> </w:t>
      </w:r>
      <w:r>
        <w:rPr/>
        <w:t>the</w:t>
      </w:r>
      <w:r>
        <w:rPr>
          <w:spacing w:val="-12"/>
        </w:rPr>
        <w:t> </w:t>
      </w:r>
      <w:r>
        <w:rPr/>
        <w:t>youngest</w:t>
      </w:r>
      <w:r>
        <w:rPr>
          <w:spacing w:val="-13"/>
        </w:rPr>
        <w:t> </w:t>
      </w:r>
      <w:r>
        <w:rPr/>
        <w:t>child</w:t>
      </w:r>
      <w:r>
        <w:rPr>
          <w:spacing w:val="-9"/>
        </w:rPr>
        <w:t> </w:t>
      </w:r>
      <w:r>
        <w:rPr/>
        <w:t>of</w:t>
      </w:r>
      <w:r>
        <w:rPr>
          <w:spacing w:val="-12"/>
        </w:rPr>
        <w:t> </w:t>
      </w:r>
      <w:r>
        <w:rPr/>
        <w:t>the</w:t>
      </w:r>
      <w:r>
        <w:rPr>
          <w:spacing w:val="-10"/>
        </w:rPr>
        <w:t> </w:t>
      </w:r>
      <w:r>
        <w:rPr/>
        <w:t>current</w:t>
      </w:r>
    </w:p>
    <w:p>
      <w:pPr>
        <w:pStyle w:val="BodyText"/>
      </w:pPr>
      <w:r>
        <w:rPr/>
        <w:t>//</w:t>
      </w:r>
      <w:r>
        <w:rPr>
          <w:spacing w:val="-25"/>
        </w:rPr>
        <w:t> </w:t>
      </w:r>
      <w:r>
        <w:rPr/>
        <w:t>process,</w:t>
      </w:r>
      <w:r>
        <w:rPr>
          <w:spacing w:val="-25"/>
        </w:rPr>
        <w:t> </w:t>
      </w:r>
      <w:r>
        <w:rPr/>
        <w:t>and</w:t>
      </w:r>
      <w:r>
        <w:rPr>
          <w:spacing w:val="-28"/>
        </w:rPr>
        <w:t> </w:t>
      </w:r>
      <w:r>
        <w:rPr/>
        <w:t>the</w:t>
      </w:r>
      <w:r>
        <w:rPr>
          <w:spacing w:val="-25"/>
        </w:rPr>
        <w:t> </w:t>
      </w:r>
      <w:r>
        <w:rPr/>
        <w:t>oldest</w:t>
      </w:r>
      <w:r>
        <w:rPr>
          <w:spacing w:val="-25"/>
        </w:rPr>
        <w:t> </w:t>
      </w:r>
      <w:r>
        <w:rPr/>
        <w:t>sibling</w:t>
      </w:r>
      <w:r>
        <w:rPr>
          <w:spacing w:val="-28"/>
        </w:rPr>
        <w:t> </w:t>
      </w:r>
      <w:r>
        <w:rPr/>
        <w:t>child</w:t>
      </w:r>
      <w:r>
        <w:rPr>
          <w:spacing w:val="-27"/>
        </w:rPr>
        <w:t> </w:t>
      </w:r>
      <w:r>
        <w:rPr/>
        <w:t>process</w:t>
      </w:r>
      <w:r>
        <w:rPr>
          <w:spacing w:val="-27"/>
        </w:rPr>
        <w:t> </w:t>
      </w:r>
      <w:r>
        <w:rPr/>
        <w:t>p_osptr</w:t>
      </w:r>
      <w:r>
        <w:rPr>
          <w:spacing w:val="-28"/>
        </w:rPr>
        <w:t> </w:t>
      </w:r>
      <w:r>
        <w:rPr/>
        <w:t>points</w:t>
      </w:r>
      <w:r>
        <w:rPr>
          <w:spacing w:val="-27"/>
        </w:rPr>
        <w:t> </w:t>
      </w:r>
      <w:r>
        <w:rPr/>
        <w:t>to</w:t>
      </w:r>
      <w:r>
        <w:rPr>
          <w:spacing w:val="-27"/>
        </w:rPr>
        <w:t> </w:t>
      </w:r>
      <w:r>
        <w:rPr/>
        <w:t>the</w:t>
      </w:r>
      <w:r>
        <w:rPr>
          <w:spacing w:val="-28"/>
        </w:rPr>
        <w:t> </w:t>
      </w:r>
      <w:r>
        <w:rPr/>
        <w:t>youngest</w:t>
      </w:r>
      <w:r>
        <w:rPr>
          <w:spacing w:val="-27"/>
        </w:rPr>
        <w:t> </w:t>
      </w:r>
      <w:r>
        <w:rPr/>
        <w:t>child</w:t>
      </w:r>
      <w:r>
        <w:rPr>
          <w:spacing w:val="-27"/>
        </w:rPr>
        <w:t> </w:t>
      </w:r>
      <w:r>
        <w:rPr/>
        <w:t>process,</w:t>
      </w:r>
    </w:p>
    <w:p>
      <w:pPr>
        <w:pStyle w:val="BodyText"/>
      </w:pPr>
      <w:r>
        <w:rPr/>
        <w:t>//</w:t>
      </w:r>
      <w:r>
        <w:rPr>
          <w:spacing w:val="-25"/>
        </w:rPr>
        <w:t> </w:t>
      </w:r>
      <w:r>
        <w:rPr/>
        <w:t>while</w:t>
      </w:r>
      <w:r>
        <w:rPr>
          <w:spacing w:val="-25"/>
        </w:rPr>
        <w:t> </w:t>
      </w:r>
      <w:r>
        <w:rPr/>
        <w:t>the</w:t>
      </w:r>
      <w:r>
        <w:rPr>
          <w:spacing w:val="-27"/>
        </w:rPr>
        <w:t> </w:t>
      </w:r>
      <w:r>
        <w:rPr/>
        <w:t>youngest</w:t>
      </w:r>
      <w:r>
        <w:rPr>
          <w:spacing w:val="-27"/>
        </w:rPr>
        <w:t> </w:t>
      </w:r>
      <w:r>
        <w:rPr/>
        <w:t>process's</w:t>
      </w:r>
      <w:r>
        <w:rPr>
          <w:spacing w:val="-27"/>
        </w:rPr>
        <w:t> </w:t>
      </w:r>
      <w:r>
        <w:rPr/>
        <w:t>p_ysptr</w:t>
      </w:r>
      <w:r>
        <w:rPr>
          <w:spacing w:val="-21"/>
        </w:rPr>
        <w:t> </w:t>
      </w:r>
      <w:r>
        <w:rPr/>
        <w:t>points</w:t>
      </w:r>
      <w:r>
        <w:rPr>
          <w:spacing w:val="-27"/>
        </w:rPr>
        <w:t> </w:t>
      </w:r>
      <w:r>
        <w:rPr/>
        <w:t>to</w:t>
      </w:r>
      <w:r>
        <w:rPr>
          <w:spacing w:val="-29"/>
        </w:rPr>
        <w:t> </w:t>
      </w:r>
      <w:r>
        <w:rPr/>
        <w:t>the</w:t>
      </w:r>
      <w:r>
        <w:rPr>
          <w:spacing w:val="-27"/>
        </w:rPr>
        <w:t> </w:t>
      </w:r>
      <w:r>
        <w:rPr/>
        <w:t>oldest</w:t>
      </w:r>
      <w:r>
        <w:rPr>
          <w:spacing w:val="-27"/>
        </w:rPr>
        <w:t> </w:t>
      </w:r>
      <w:r>
        <w:rPr/>
        <w:t>sibling</w:t>
      </w:r>
      <w:r>
        <w:rPr>
          <w:spacing w:val="-27"/>
        </w:rPr>
        <w:t> </w:t>
      </w:r>
      <w:r>
        <w:rPr/>
        <w:t>subprocess</w:t>
      </w:r>
      <w:r>
        <w:rPr>
          <w:spacing w:val="-27"/>
        </w:rPr>
        <w:t> </w:t>
      </w:r>
      <w:r>
        <w:rPr/>
        <w:t>.</w:t>
      </w:r>
      <w:r>
        <w:rPr>
          <w:spacing w:val="-27"/>
        </w:rPr>
        <w:t> </w:t>
      </w:r>
      <w:r>
        <w:rPr/>
        <w:t>Finally,</w:t>
      </w:r>
      <w:r>
        <w:rPr>
          <w:spacing w:val="-27"/>
        </w:rPr>
        <w:t> </w:t>
      </w:r>
      <w:r>
        <w:rPr/>
        <w:t>the</w:t>
      </w:r>
    </w:p>
    <w:p>
      <w:pPr>
        <w:pStyle w:val="BodyText"/>
      </w:pPr>
      <w:r>
        <w:rPr/>
        <w:t>// p_cptr pointer of the current process is set to null and the loop is exited.</w:t>
      </w:r>
    </w:p>
    <w:p>
      <w:pPr>
        <w:pStyle w:val="ListParagraph"/>
        <w:numPr>
          <w:ilvl w:val="0"/>
          <w:numId w:val="256"/>
        </w:numPr>
        <w:tabs>
          <w:tab w:pos="2954" w:val="left" w:leader="none"/>
          <w:tab w:pos="2955" w:val="left" w:leader="none"/>
        </w:tabs>
        <w:spacing w:line="240" w:lineRule="auto" w:before="3" w:after="0"/>
        <w:ind w:left="2954" w:right="0" w:hanging="2803"/>
        <w:jc w:val="left"/>
        <w:rPr>
          <w:sz w:val="20"/>
        </w:rPr>
      </w:pPr>
      <w:r>
        <w:rPr>
          <w:sz w:val="20"/>
        </w:rPr>
        <w:t>p-&gt;p_osptr =</w:t>
      </w:r>
      <w:r>
        <w:rPr>
          <w:color w:val="0000FF"/>
          <w:spacing w:val="-9"/>
          <w:sz w:val="20"/>
        </w:rPr>
        <w:t> </w:t>
      </w:r>
      <w:r>
        <w:rPr>
          <w:color w:val="0000FF"/>
          <w:sz w:val="20"/>
          <w:u w:val="single" w:color="0000FF"/>
        </w:rPr>
        <w:t>task</w:t>
      </w:r>
      <w:r>
        <w:rPr>
          <w:sz w:val="20"/>
        </w:rPr>
        <w:t>[1]-&gt;p_cptr;</w:t>
      </w:r>
    </w:p>
    <w:p>
      <w:pPr>
        <w:pStyle w:val="ListParagraph"/>
        <w:numPr>
          <w:ilvl w:val="0"/>
          <w:numId w:val="256"/>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task</w:t>
      </w:r>
      <w:r>
        <w:rPr>
          <w:sz w:val="20"/>
        </w:rPr>
        <w:t>[1]-&gt;p_cptr-&gt;p_ysptr =</w:t>
      </w:r>
      <w:r>
        <w:rPr>
          <w:spacing w:val="-9"/>
          <w:sz w:val="20"/>
        </w:rPr>
        <w:t> </w:t>
      </w:r>
      <w:r>
        <w:rPr>
          <w:sz w:val="20"/>
        </w:rPr>
        <w:t>p;</w:t>
      </w:r>
    </w:p>
    <w:p>
      <w:pPr>
        <w:pStyle w:val="ListParagraph"/>
        <w:numPr>
          <w:ilvl w:val="0"/>
          <w:numId w:val="256"/>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task</w:t>
      </w:r>
      <w:r>
        <w:rPr>
          <w:sz w:val="20"/>
        </w:rPr>
        <w:t>[1]-&gt;p_cptr =</w:t>
      </w:r>
      <w:r>
        <w:rPr>
          <w:color w:val="0000FF"/>
          <w:spacing w:val="-2"/>
          <w:sz w:val="20"/>
        </w:rPr>
        <w:t> </w:t>
      </w:r>
      <w:r>
        <w:rPr>
          <w:color w:val="0000FF"/>
          <w:sz w:val="20"/>
          <w:u w:val="single" w:color="0000FF"/>
        </w:rPr>
        <w:t>current</w:t>
      </w:r>
      <w:r>
        <w:rPr>
          <w:sz w:val="20"/>
        </w:rPr>
        <w:t>-&gt;p_cptr;</w:t>
      </w:r>
    </w:p>
    <w:p>
      <w:pPr>
        <w:pStyle w:val="ListParagraph"/>
        <w:numPr>
          <w:ilvl w:val="0"/>
          <w:numId w:val="256"/>
        </w:numPr>
        <w:tabs>
          <w:tab w:pos="2954" w:val="left" w:leader="none"/>
          <w:tab w:pos="2955" w:val="left" w:leader="none"/>
        </w:tabs>
        <w:spacing w:line="240" w:lineRule="auto" w:before="5" w:after="0"/>
        <w:ind w:left="2954" w:right="0" w:hanging="2803"/>
        <w:jc w:val="left"/>
        <w:rPr>
          <w:sz w:val="20"/>
        </w:rPr>
      </w:pPr>
      <w:r>
        <w:rPr>
          <w:color w:val="0000FF"/>
          <w:sz w:val="20"/>
          <w:u w:val="single" w:color="0000FF"/>
        </w:rPr>
        <w:t>current</w:t>
      </w:r>
      <w:r>
        <w:rPr>
          <w:sz w:val="20"/>
        </w:rPr>
        <w:t>-&gt;p_cptr =</w:t>
      </w:r>
      <w:r>
        <w:rPr>
          <w:spacing w:val="-3"/>
          <w:sz w:val="20"/>
        </w:rPr>
        <w:t> </w:t>
      </w:r>
      <w:r>
        <w:rPr>
          <w:sz w:val="20"/>
        </w:rPr>
        <w:t>0;</w:t>
      </w:r>
    </w:p>
    <w:p>
      <w:pPr>
        <w:pStyle w:val="ListParagraph"/>
        <w:numPr>
          <w:ilvl w:val="0"/>
          <w:numId w:val="256"/>
        </w:numPr>
        <w:tabs>
          <w:tab w:pos="2954" w:val="left" w:leader="none"/>
          <w:tab w:pos="2955" w:val="left" w:leader="none"/>
        </w:tabs>
        <w:spacing w:line="240" w:lineRule="auto" w:before="3" w:after="0"/>
        <w:ind w:left="2954" w:right="0" w:hanging="2803"/>
        <w:jc w:val="left"/>
        <w:rPr>
          <w:sz w:val="20"/>
        </w:rPr>
      </w:pPr>
      <w:r>
        <w:rPr>
          <w:sz w:val="20"/>
        </w:rPr>
        <w:t>break;</w:t>
      </w:r>
    </w:p>
    <w:p>
      <w:pPr>
        <w:pStyle w:val="BodyText"/>
        <w:tabs>
          <w:tab w:pos="2154" w:val="left" w:leader="none"/>
        </w:tabs>
        <w:ind w:left="152"/>
      </w:pPr>
      <w:r>
        <w:rPr>
          <w:color w:val="0000FF"/>
          <w:u w:val="single" w:color="0000FF"/>
        </w:rPr>
        <w:t>340</w:t>
      </w:r>
      <w:r>
        <w:rPr>
          <w:color w:val="0000FF"/>
        </w:rPr>
        <w:tab/>
      </w:r>
      <w:r>
        <w:rPr/>
        <w:t>}</w:t>
      </w:r>
    </w:p>
    <w:p>
      <w:pPr>
        <w:pStyle w:val="BodyText"/>
        <w:tabs>
          <w:tab w:pos="1355" w:val="left" w:leader="none"/>
        </w:tabs>
        <w:ind w:left="152"/>
      </w:pPr>
      <w:r>
        <w:rPr>
          <w:color w:val="0000FF"/>
          <w:u w:val="single" w:color="0000FF"/>
        </w:rPr>
        <w:t>341</w:t>
      </w:r>
      <w:r>
        <w:rPr>
          <w:color w:val="0000FF"/>
        </w:rPr>
        <w:tab/>
      </w:r>
      <w:r>
        <w:rPr/>
        <w:t>}</w:t>
      </w:r>
    </w:p>
    <w:p>
      <w:pPr>
        <w:pStyle w:val="BodyText"/>
      </w:pPr>
      <w:r>
        <w:rPr/>
        <w:t>//</w:t>
      </w:r>
      <w:r>
        <w:rPr>
          <w:spacing w:val="-24"/>
        </w:rPr>
        <w:t> </w:t>
      </w:r>
      <w:r>
        <w:rPr/>
        <w:t>If</w:t>
      </w:r>
      <w:r>
        <w:rPr>
          <w:spacing w:val="-26"/>
        </w:rPr>
        <w:t> </w:t>
      </w:r>
      <w:r>
        <w:rPr/>
        <w:t>the</w:t>
      </w:r>
      <w:r>
        <w:rPr>
          <w:spacing w:val="-26"/>
        </w:rPr>
        <w:t> </w:t>
      </w:r>
      <w:r>
        <w:rPr/>
        <w:t>current</w:t>
      </w:r>
      <w:r>
        <w:rPr>
          <w:spacing w:val="-26"/>
        </w:rPr>
        <w:t> </w:t>
      </w:r>
      <w:r>
        <w:rPr/>
        <w:t>process</w:t>
      </w:r>
      <w:r>
        <w:rPr>
          <w:spacing w:val="-26"/>
        </w:rPr>
        <w:t> </w:t>
      </w:r>
      <w:r>
        <w:rPr/>
        <w:t>is</w:t>
      </w:r>
      <w:r>
        <w:rPr>
          <w:spacing w:val="-26"/>
        </w:rPr>
        <w:t> </w:t>
      </w:r>
      <w:r>
        <w:rPr/>
        <w:t>a</w:t>
      </w:r>
      <w:r>
        <w:rPr>
          <w:spacing w:val="-27"/>
        </w:rPr>
        <w:t> </w:t>
      </w:r>
      <w:r>
        <w:rPr/>
        <w:t>session</w:t>
      </w:r>
      <w:r>
        <w:rPr>
          <w:spacing w:val="-26"/>
        </w:rPr>
        <w:t> </w:t>
      </w:r>
      <w:r>
        <w:rPr/>
        <w:t>leader,</w:t>
      </w:r>
      <w:r>
        <w:rPr>
          <w:spacing w:val="-24"/>
        </w:rPr>
        <w:t> </w:t>
      </w:r>
      <w:r>
        <w:rPr/>
        <w:t>and</w:t>
      </w:r>
      <w:r>
        <w:rPr>
          <w:spacing w:val="-28"/>
        </w:rPr>
        <w:t> </w:t>
      </w:r>
      <w:r>
        <w:rPr/>
        <w:t>if</w:t>
      </w:r>
      <w:r>
        <w:rPr>
          <w:spacing w:val="-24"/>
        </w:rPr>
        <w:t> </w:t>
      </w:r>
      <w:r>
        <w:rPr/>
        <w:t>it</w:t>
      </w:r>
      <w:r>
        <w:rPr>
          <w:spacing w:val="-26"/>
        </w:rPr>
        <w:t> </w:t>
      </w:r>
      <w:r>
        <w:rPr/>
        <w:t>has</w:t>
      </w:r>
      <w:r>
        <w:rPr>
          <w:spacing w:val="-27"/>
        </w:rPr>
        <w:t> </w:t>
      </w:r>
      <w:r>
        <w:rPr/>
        <w:t>a</w:t>
      </w:r>
      <w:r>
        <w:rPr>
          <w:spacing w:val="-26"/>
        </w:rPr>
        <w:t> </w:t>
      </w:r>
      <w:r>
        <w:rPr/>
        <w:t>control</w:t>
      </w:r>
      <w:r>
        <w:rPr>
          <w:spacing w:val="-26"/>
        </w:rPr>
        <w:t> </w:t>
      </w:r>
      <w:r>
        <w:rPr/>
        <w:t>terminal,</w:t>
      </w:r>
      <w:r>
        <w:rPr>
          <w:spacing w:val="-26"/>
        </w:rPr>
        <w:t> </w:t>
      </w:r>
      <w:r>
        <w:rPr/>
        <w:t>it</w:t>
      </w:r>
      <w:r>
        <w:rPr>
          <w:spacing w:val="-26"/>
        </w:rPr>
        <w:t> </w:t>
      </w:r>
      <w:r>
        <w:rPr/>
        <w:t>first</w:t>
      </w:r>
      <w:r>
        <w:rPr>
          <w:spacing w:val="-24"/>
        </w:rPr>
        <w:t> </w:t>
      </w:r>
      <w:r>
        <w:rPr/>
        <w:t>sends</w:t>
      </w:r>
    </w:p>
    <w:p>
      <w:pPr>
        <w:pStyle w:val="BodyText"/>
      </w:pPr>
      <w:r>
        <w:rPr/>
        <w:t>// a signal SIGHUP to the group using the control terminal, and then releases the</w:t>
      </w:r>
      <w:r>
        <w:rPr>
          <w:spacing w:val="-66"/>
        </w:rPr>
        <w:t> </w:t>
      </w:r>
      <w:r>
        <w:rPr/>
        <w:t>terminal.</w:t>
      </w:r>
    </w:p>
    <w:p>
      <w:pPr>
        <w:pStyle w:val="BodyText"/>
      </w:pPr>
      <w:r>
        <w:rPr/>
        <w:t>// Then scan the task array and empty (cancel) the terminal of the process in the session.</w:t>
      </w:r>
    </w:p>
    <w:p>
      <w:pPr>
        <w:pStyle w:val="ListParagraph"/>
        <w:numPr>
          <w:ilvl w:val="0"/>
          <w:numId w:val="257"/>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-&gt;leader)</w:t>
      </w:r>
      <w:r>
        <w:rPr>
          <w:spacing w:val="1"/>
          <w:sz w:val="20"/>
        </w:rPr>
        <w:t> </w:t>
      </w:r>
      <w:r>
        <w:rPr>
          <w:sz w:val="20"/>
        </w:rPr>
        <w:t>{</w:t>
      </w:r>
    </w:p>
    <w:p>
      <w:pPr>
        <w:pStyle w:val="ListParagraph"/>
        <w:numPr>
          <w:ilvl w:val="0"/>
          <w:numId w:val="257"/>
        </w:numPr>
        <w:tabs>
          <w:tab w:pos="2154" w:val="left" w:leader="none"/>
          <w:tab w:pos="2155" w:val="left" w:leader="none"/>
        </w:tabs>
        <w:spacing w:line="240" w:lineRule="auto" w:before="3" w:after="0"/>
        <w:ind w:left="2154" w:right="0" w:hanging="2003"/>
        <w:jc w:val="left"/>
        <w:rPr>
          <w:sz w:val="20"/>
        </w:rPr>
      </w:pPr>
      <w:r>
        <w:rPr>
          <w:sz w:val="20"/>
        </w:rPr>
        <w:t>struct</w:t>
      </w:r>
      <w:r>
        <w:rPr>
          <w:color w:val="0000FF"/>
          <w:sz w:val="20"/>
        </w:rPr>
        <w:t> </w:t>
      </w:r>
      <w:r>
        <w:rPr>
          <w:color w:val="0000FF"/>
          <w:sz w:val="20"/>
          <w:u w:val="single" w:color="0000FF"/>
        </w:rPr>
        <w:t>task_struct</w:t>
      </w:r>
      <w:r>
        <w:rPr>
          <w:color w:val="0000FF"/>
          <w:spacing w:val="5"/>
          <w:sz w:val="20"/>
        </w:rPr>
        <w:t> </w:t>
      </w:r>
      <w:r>
        <w:rPr>
          <w:sz w:val="20"/>
        </w:rPr>
        <w:t>**p;</w:t>
      </w:r>
    </w:p>
    <w:p>
      <w:pPr>
        <w:pStyle w:val="ListParagraph"/>
        <w:numPr>
          <w:ilvl w:val="0"/>
          <w:numId w:val="257"/>
        </w:numPr>
        <w:tabs>
          <w:tab w:pos="2154" w:val="left" w:leader="none"/>
          <w:tab w:pos="2155" w:val="left" w:leader="none"/>
        </w:tabs>
        <w:spacing w:line="242" w:lineRule="auto" w:before="3" w:after="0"/>
        <w:ind w:left="152" w:right="6469" w:firstLine="0"/>
        <w:jc w:val="left"/>
        <w:rPr>
          <w:sz w:val="20"/>
        </w:rPr>
      </w:pPr>
      <w:r>
        <w:rPr>
          <w:sz w:val="20"/>
        </w:rPr>
        <w:t>struct</w:t>
      </w:r>
      <w:r>
        <w:rPr>
          <w:color w:val="0000FF"/>
          <w:sz w:val="20"/>
        </w:rPr>
        <w:t> </w:t>
      </w:r>
      <w:r>
        <w:rPr>
          <w:color w:val="0000FF"/>
          <w:sz w:val="20"/>
          <w:u w:val="single" w:color="0000FF"/>
        </w:rPr>
        <w:t>tty_struct</w:t>
      </w:r>
      <w:r>
        <w:rPr>
          <w:color w:val="0000FF"/>
          <w:sz w:val="20"/>
        </w:rPr>
        <w:t> </w:t>
      </w:r>
      <w:r>
        <w:rPr>
          <w:spacing w:val="-3"/>
          <w:sz w:val="20"/>
        </w:rPr>
        <w:t>*tty;</w:t>
      </w:r>
      <w:r>
        <w:rPr>
          <w:color w:val="0000FF"/>
          <w:spacing w:val="-3"/>
          <w:sz w:val="20"/>
          <w:u w:val="single" w:color="0000FF"/>
        </w:rPr>
        <w:t> </w:t>
      </w:r>
      <w:r>
        <w:rPr>
          <w:color w:val="0000FF"/>
          <w:sz w:val="20"/>
          <w:u w:val="single" w:color="0000FF"/>
        </w:rPr>
        <w:t>345</w:t>
      </w:r>
    </w:p>
    <w:p>
      <w:pPr>
        <w:pStyle w:val="ListParagraph"/>
        <w:numPr>
          <w:ilvl w:val="0"/>
          <w:numId w:val="258"/>
        </w:numPr>
        <w:tabs>
          <w:tab w:pos="2154" w:val="left" w:leader="none"/>
          <w:tab w:pos="2155" w:val="left" w:leader="none"/>
        </w:tabs>
        <w:spacing w:line="240" w:lineRule="auto" w:before="1" w:after="0"/>
        <w:ind w:left="2154" w:right="0" w:hanging="2003"/>
        <w:jc w:val="left"/>
        <w:rPr>
          <w:sz w:val="20"/>
        </w:rPr>
      </w:pPr>
      <w:r>
        <w:rPr>
          <w:sz w:val="20"/>
        </w:rPr>
        <w:t>if (</w:t>
      </w:r>
      <w:r>
        <w:rPr>
          <w:color w:val="0000FF"/>
          <w:sz w:val="20"/>
          <w:u w:val="single" w:color="0000FF"/>
        </w:rPr>
        <w:t>current</w:t>
      </w:r>
      <w:r>
        <w:rPr>
          <w:sz w:val="20"/>
        </w:rPr>
        <w:t>-&gt;tty &gt;= 0)</w:t>
      </w:r>
      <w:r>
        <w:rPr>
          <w:spacing w:val="-5"/>
          <w:sz w:val="20"/>
        </w:rPr>
        <w:t> </w:t>
      </w:r>
      <w:r>
        <w:rPr>
          <w:sz w:val="20"/>
        </w:rPr>
        <w:t>{</w:t>
      </w:r>
    </w:p>
    <w:p>
      <w:pPr>
        <w:pStyle w:val="ListParagraph"/>
        <w:numPr>
          <w:ilvl w:val="0"/>
          <w:numId w:val="258"/>
        </w:numPr>
        <w:tabs>
          <w:tab w:pos="2954" w:val="left" w:leader="none"/>
          <w:tab w:pos="2955" w:val="left" w:leader="none"/>
        </w:tabs>
        <w:spacing w:line="240" w:lineRule="auto" w:before="3" w:after="0"/>
        <w:ind w:left="2954" w:right="0" w:hanging="2803"/>
        <w:jc w:val="left"/>
        <w:rPr>
          <w:sz w:val="20"/>
        </w:rPr>
      </w:pPr>
      <w:r>
        <w:rPr>
          <w:sz w:val="20"/>
        </w:rPr>
        <w:t>tty =</w:t>
      </w:r>
      <w:r>
        <w:rPr>
          <w:color w:val="0000FF"/>
          <w:spacing w:val="-2"/>
          <w:sz w:val="20"/>
        </w:rPr>
        <w:t> </w:t>
      </w:r>
      <w:r>
        <w:rPr>
          <w:color w:val="0000FF"/>
          <w:sz w:val="20"/>
          <w:u w:val="single" w:color="0000FF"/>
        </w:rPr>
        <w:t>TTY_TABLE</w:t>
      </w:r>
      <w:r>
        <w:rPr>
          <w:sz w:val="20"/>
        </w:rPr>
        <w:t>(</w:t>
      </w:r>
      <w:r>
        <w:rPr>
          <w:color w:val="0000FF"/>
          <w:sz w:val="20"/>
          <w:u w:val="single" w:color="0000FF"/>
        </w:rPr>
        <w:t>current</w:t>
      </w:r>
      <w:r>
        <w:rPr>
          <w:sz w:val="20"/>
        </w:rPr>
        <w:t>-&gt;tty);</w:t>
      </w:r>
    </w:p>
    <w:p>
      <w:pPr>
        <w:pStyle w:val="ListParagraph"/>
        <w:numPr>
          <w:ilvl w:val="0"/>
          <w:numId w:val="258"/>
        </w:numPr>
        <w:tabs>
          <w:tab w:pos="2954" w:val="left" w:leader="none"/>
          <w:tab w:pos="2955" w:val="left" w:leader="none"/>
        </w:tabs>
        <w:spacing w:line="240" w:lineRule="auto" w:before="3" w:after="0"/>
        <w:ind w:left="2954" w:right="0" w:hanging="2803"/>
        <w:jc w:val="left"/>
        <w:rPr>
          <w:sz w:val="20"/>
        </w:rPr>
      </w:pPr>
      <w:r>
        <w:rPr>
          <w:sz w:val="20"/>
        </w:rPr>
        <w:t>if</w:t>
      </w:r>
      <w:r>
        <w:rPr>
          <w:spacing w:val="-2"/>
          <w:sz w:val="20"/>
        </w:rPr>
        <w:t> </w:t>
      </w:r>
      <w:r>
        <w:rPr>
          <w:sz w:val="20"/>
        </w:rPr>
        <w:t>(tty-&gt;pgrp&gt;0)</w:t>
      </w:r>
    </w:p>
    <w:p>
      <w:pPr>
        <w:pStyle w:val="ListParagraph"/>
        <w:numPr>
          <w:ilvl w:val="0"/>
          <w:numId w:val="258"/>
        </w:numPr>
        <w:tabs>
          <w:tab w:pos="3756" w:val="left" w:leader="none"/>
          <w:tab w:pos="3757" w:val="left" w:leader="none"/>
        </w:tabs>
        <w:spacing w:line="240" w:lineRule="auto" w:before="5" w:after="0"/>
        <w:ind w:left="3756" w:right="0" w:hanging="3605"/>
        <w:jc w:val="left"/>
        <w:rPr>
          <w:sz w:val="20"/>
        </w:rPr>
      </w:pPr>
      <w:r>
        <w:rPr>
          <w:color w:val="0000FF"/>
          <w:sz w:val="20"/>
          <w:u w:val="single" w:color="0000FF"/>
        </w:rPr>
        <w:t>kill_pg</w:t>
      </w:r>
      <w:r>
        <w:rPr>
          <w:sz w:val="20"/>
        </w:rPr>
        <w:t>(tty-&gt;pgrp,</w:t>
      </w:r>
      <w:r>
        <w:rPr>
          <w:color w:val="0000FF"/>
          <w:sz w:val="20"/>
        </w:rPr>
        <w:t> </w:t>
      </w:r>
      <w:r>
        <w:rPr>
          <w:color w:val="0000FF"/>
          <w:sz w:val="20"/>
          <w:u w:val="single" w:color="0000FF"/>
        </w:rPr>
        <w:t>SIGHUP</w:t>
      </w:r>
      <w:r>
        <w:rPr>
          <w:sz w:val="20"/>
        </w:rPr>
        <w:t>, 1);</w:t>
      </w:r>
    </w:p>
    <w:p>
      <w:pPr>
        <w:pStyle w:val="ListParagraph"/>
        <w:numPr>
          <w:ilvl w:val="0"/>
          <w:numId w:val="258"/>
        </w:numPr>
        <w:tabs>
          <w:tab w:pos="2954" w:val="left" w:leader="none"/>
          <w:tab w:pos="2955" w:val="left" w:leader="none"/>
        </w:tabs>
        <w:spacing w:line="240" w:lineRule="auto" w:before="3" w:after="0"/>
        <w:ind w:left="2954" w:right="0" w:hanging="2803"/>
        <w:jc w:val="left"/>
        <w:rPr>
          <w:sz w:val="20"/>
        </w:rPr>
      </w:pPr>
      <w:r>
        <w:rPr>
          <w:sz w:val="20"/>
        </w:rPr>
        <w:t>tty-&gt;pgrp =</w:t>
      </w:r>
      <w:r>
        <w:rPr>
          <w:spacing w:val="-3"/>
          <w:sz w:val="20"/>
        </w:rPr>
        <w:t> </w:t>
      </w:r>
      <w:r>
        <w:rPr>
          <w:sz w:val="20"/>
        </w:rPr>
        <w:t>0;</w:t>
      </w:r>
    </w:p>
    <w:p>
      <w:pPr>
        <w:pStyle w:val="ListParagraph"/>
        <w:numPr>
          <w:ilvl w:val="0"/>
          <w:numId w:val="258"/>
        </w:numPr>
        <w:tabs>
          <w:tab w:pos="2954" w:val="left" w:leader="none"/>
          <w:tab w:pos="2955" w:val="left" w:leader="none"/>
        </w:tabs>
        <w:spacing w:line="240" w:lineRule="auto" w:before="3" w:after="0"/>
        <w:ind w:left="2954" w:right="0" w:hanging="2803"/>
        <w:jc w:val="left"/>
        <w:rPr>
          <w:sz w:val="20"/>
        </w:rPr>
      </w:pPr>
      <w:r>
        <w:rPr>
          <w:sz w:val="20"/>
        </w:rPr>
        <w:t>tty-&gt;session =</w:t>
      </w:r>
      <w:r>
        <w:rPr>
          <w:spacing w:val="-3"/>
          <w:sz w:val="20"/>
        </w:rPr>
        <w:t> </w:t>
      </w:r>
      <w:r>
        <w:rPr>
          <w:sz w:val="20"/>
        </w:rPr>
        <w:t>0;</w:t>
      </w:r>
    </w:p>
    <w:p>
      <w:pPr>
        <w:pStyle w:val="BodyText"/>
        <w:tabs>
          <w:tab w:pos="2154" w:val="left" w:leader="none"/>
        </w:tabs>
        <w:ind w:left="152"/>
      </w:pPr>
      <w:r>
        <w:rPr>
          <w:color w:val="0000FF"/>
          <w:u w:val="single" w:color="0000FF"/>
        </w:rPr>
        <w:t>352</w:t>
      </w:r>
      <w:r>
        <w:rPr>
          <w:color w:val="0000FF"/>
        </w:rPr>
        <w:tab/>
      </w:r>
      <w:r>
        <w:rPr/>
        <w:t>}</w:t>
      </w:r>
    </w:p>
    <w:p>
      <w:pPr>
        <w:pStyle w:val="ListParagraph"/>
        <w:numPr>
          <w:ilvl w:val="0"/>
          <w:numId w:val="259"/>
        </w:numPr>
        <w:tabs>
          <w:tab w:pos="2154" w:val="left" w:leader="none"/>
          <w:tab w:pos="2155" w:val="left" w:leader="none"/>
        </w:tabs>
        <w:spacing w:line="240" w:lineRule="auto" w:before="3" w:after="0"/>
        <w:ind w:left="2154" w:right="0" w:hanging="2003"/>
        <w:jc w:val="left"/>
        <w:rPr>
          <w:sz w:val="20"/>
        </w:rPr>
      </w:pPr>
      <w:r>
        <w:rPr>
          <w:sz w:val="20"/>
        </w:rPr>
        <w:t>for (p = &amp;</w:t>
      </w:r>
      <w:r>
        <w:rPr>
          <w:color w:val="0000FF"/>
          <w:sz w:val="20"/>
          <w:u w:val="single" w:color="0000FF"/>
        </w:rPr>
        <w:t>LAST_TASK</w:t>
      </w:r>
      <w:r>
        <w:rPr>
          <w:color w:val="0000FF"/>
          <w:sz w:val="20"/>
        </w:rPr>
        <w:t> </w:t>
      </w:r>
      <w:r>
        <w:rPr>
          <w:sz w:val="20"/>
        </w:rPr>
        <w:t>; p &gt; &amp;</w:t>
      </w:r>
      <w:r>
        <w:rPr>
          <w:color w:val="0000FF"/>
          <w:sz w:val="20"/>
          <w:u w:val="single" w:color="0000FF"/>
        </w:rPr>
        <w:t>FIRST_TASK</w:t>
      </w:r>
      <w:r>
        <w:rPr>
          <w:color w:val="0000FF"/>
          <w:sz w:val="20"/>
        </w:rPr>
        <w:t> </w:t>
      </w:r>
      <w:r>
        <w:rPr>
          <w:sz w:val="20"/>
        </w:rPr>
        <w:t>;</w:t>
      </w:r>
      <w:r>
        <w:rPr>
          <w:spacing w:val="-1"/>
          <w:sz w:val="20"/>
        </w:rPr>
        <w:t> </w:t>
      </w:r>
      <w:r>
        <w:rPr>
          <w:sz w:val="20"/>
        </w:rPr>
        <w:t>--p)</w:t>
      </w:r>
    </w:p>
    <w:p>
      <w:pPr>
        <w:pStyle w:val="ListParagraph"/>
        <w:numPr>
          <w:ilvl w:val="0"/>
          <w:numId w:val="259"/>
        </w:numPr>
        <w:tabs>
          <w:tab w:pos="2954" w:val="left" w:leader="none"/>
          <w:tab w:pos="2955" w:val="left" w:leader="none"/>
          <w:tab w:pos="3756" w:val="left" w:leader="none"/>
        </w:tabs>
        <w:spacing w:line="242" w:lineRule="auto" w:before="3" w:after="0"/>
        <w:ind w:left="152" w:right="4170" w:firstLine="0"/>
        <w:jc w:val="left"/>
        <w:rPr>
          <w:sz w:val="20"/>
        </w:rPr>
      </w:pPr>
      <w:r>
        <w:rPr>
          <w:sz w:val="20"/>
        </w:rPr>
        <w:t>if ((*p)-&gt;session ==</w:t>
      </w:r>
      <w:r>
        <w:rPr>
          <w:color w:val="0000FF"/>
          <w:sz w:val="20"/>
        </w:rPr>
        <w:t> </w:t>
      </w:r>
      <w:r>
        <w:rPr>
          <w:color w:val="0000FF"/>
          <w:sz w:val="20"/>
          <w:u w:val="single" w:color="0000FF"/>
        </w:rPr>
        <w:t>current</w:t>
      </w:r>
      <w:r>
        <w:rPr>
          <w:sz w:val="20"/>
        </w:rPr>
        <w:t>-&gt;session)</w:t>
      </w:r>
      <w:r>
        <w:rPr>
          <w:color w:val="0000FF"/>
          <w:sz w:val="20"/>
          <w:u w:val="single" w:color="0000FF"/>
        </w:rPr>
        <w:t> 355</w:t>
      </w:r>
      <w:r>
        <w:rPr>
          <w:color w:val="0000FF"/>
          <w:sz w:val="20"/>
        </w:rPr>
        <w:tab/>
        <w:tab/>
      </w:r>
      <w:r>
        <w:rPr>
          <w:sz w:val="20"/>
        </w:rPr>
        <w:t>(*p)-&gt;tty =</w:t>
      </w:r>
      <w:r>
        <w:rPr>
          <w:spacing w:val="-2"/>
          <w:sz w:val="20"/>
        </w:rPr>
        <w:t> </w:t>
      </w:r>
      <w:r>
        <w:rPr>
          <w:sz w:val="20"/>
        </w:rPr>
        <w:t>-1;</w:t>
      </w:r>
    </w:p>
    <w:p>
      <w:pPr>
        <w:pStyle w:val="BodyText"/>
        <w:tabs>
          <w:tab w:pos="1355" w:val="left" w:leader="none"/>
        </w:tabs>
        <w:spacing w:before="2"/>
        <w:ind w:left="152"/>
      </w:pPr>
      <w:r>
        <w:rPr>
          <w:color w:val="0000FF"/>
          <w:u w:val="single" w:color="0000FF"/>
        </w:rPr>
        <w:t>356</w:t>
      </w:r>
      <w:r>
        <w:rPr>
          <w:color w:val="0000FF"/>
        </w:rPr>
        <w:tab/>
      </w:r>
      <w:r>
        <w:rPr/>
        <w:t>}</w:t>
      </w:r>
    </w:p>
    <w:p>
      <w:pPr>
        <w:pStyle w:val="BodyText"/>
        <w:spacing w:before="2"/>
      </w:pPr>
      <w:r>
        <w:rPr/>
        <w:t>//</w:t>
      </w:r>
      <w:r>
        <w:rPr>
          <w:spacing w:val="-10"/>
        </w:rPr>
        <w:t> </w:t>
      </w:r>
      <w:r>
        <w:rPr/>
        <w:t>If</w:t>
      </w:r>
      <w:r>
        <w:rPr>
          <w:spacing w:val="-10"/>
        </w:rPr>
        <w:t> </w:t>
      </w:r>
      <w:r>
        <w:rPr/>
        <w:t>the</w:t>
      </w:r>
      <w:r>
        <w:rPr>
          <w:spacing w:val="-9"/>
        </w:rPr>
        <w:t> </w:t>
      </w:r>
      <w:r>
        <w:rPr/>
        <w:t>current</w:t>
      </w:r>
      <w:r>
        <w:rPr>
          <w:spacing w:val="-10"/>
        </w:rPr>
        <w:t> </w:t>
      </w:r>
      <w:r>
        <w:rPr/>
        <w:t>process</w:t>
      </w:r>
      <w:r>
        <w:rPr>
          <w:spacing w:val="-7"/>
        </w:rPr>
        <w:t> </w:t>
      </w:r>
      <w:r>
        <w:rPr/>
        <w:t>used</w:t>
      </w:r>
      <w:r>
        <w:rPr>
          <w:spacing w:val="-10"/>
        </w:rPr>
        <w:t> </w:t>
      </w:r>
      <w:r>
        <w:rPr/>
        <w:t>the</w:t>
      </w:r>
      <w:r>
        <w:rPr>
          <w:spacing w:val="-10"/>
        </w:rPr>
        <w:t> </w:t>
      </w:r>
      <w:r>
        <w:rPr/>
        <w:t>coprocessor</w:t>
      </w:r>
      <w:r>
        <w:rPr>
          <w:spacing w:val="-11"/>
        </w:rPr>
        <w:t> </w:t>
      </w:r>
      <w:r>
        <w:rPr/>
        <w:t>last</w:t>
      </w:r>
      <w:r>
        <w:rPr>
          <w:spacing w:val="-10"/>
        </w:rPr>
        <w:t> </w:t>
      </w:r>
      <w:r>
        <w:rPr/>
        <w:t>time,</w:t>
      </w:r>
      <w:r>
        <w:rPr>
          <w:spacing w:val="-9"/>
        </w:rPr>
        <w:t> </w:t>
      </w:r>
      <w:r>
        <w:rPr/>
        <w:t>then</w:t>
      </w:r>
      <w:r>
        <w:rPr>
          <w:spacing w:val="-12"/>
        </w:rPr>
        <w:t> </w:t>
      </w:r>
      <w:r>
        <w:rPr/>
        <w:t>set</w:t>
      </w:r>
      <w:r>
        <w:rPr>
          <w:spacing w:val="-10"/>
        </w:rPr>
        <w:t> </w:t>
      </w:r>
      <w:r>
        <w:rPr/>
        <w:t>it</w:t>
      </w:r>
      <w:r>
        <w:rPr>
          <w:spacing w:val="-9"/>
        </w:rPr>
        <w:t> </w:t>
      </w:r>
      <w:r>
        <w:rPr/>
        <w:t>to</w:t>
      </w:r>
      <w:r>
        <w:rPr>
          <w:spacing w:val="-12"/>
        </w:rPr>
        <w:t> </w:t>
      </w:r>
      <w:r>
        <w:rPr/>
        <w:t>NULL</w:t>
      </w:r>
      <w:r>
        <w:rPr>
          <w:spacing w:val="-9"/>
        </w:rPr>
        <w:t> </w:t>
      </w:r>
      <w:r>
        <w:rPr/>
        <w:t>to</w:t>
      </w:r>
      <w:r>
        <w:rPr>
          <w:spacing w:val="-10"/>
        </w:rPr>
        <w:t> </w:t>
      </w:r>
      <w:r>
        <w:rPr/>
        <w:t>discard</w:t>
      </w:r>
      <w:r>
        <w:rPr>
          <w:spacing w:val="-9"/>
        </w:rPr>
        <w:t> </w:t>
      </w:r>
      <w:r>
        <w:rPr/>
        <w:t>the</w:t>
      </w:r>
    </w:p>
    <w:p>
      <w:pPr>
        <w:pStyle w:val="BodyText"/>
      </w:pPr>
      <w:r>
        <w:rPr/>
        <w:t>//</w:t>
      </w:r>
      <w:r>
        <w:rPr>
          <w:spacing w:val="-32"/>
        </w:rPr>
        <w:t> </w:t>
      </w:r>
      <w:r>
        <w:rPr/>
        <w:t>message.</w:t>
      </w:r>
      <w:r>
        <w:rPr>
          <w:spacing w:val="-30"/>
        </w:rPr>
        <w:t> </w:t>
      </w:r>
      <w:r>
        <w:rPr/>
        <w:t>In</w:t>
      </w:r>
      <w:r>
        <w:rPr>
          <w:spacing w:val="-32"/>
        </w:rPr>
        <w:t> </w:t>
      </w:r>
      <w:r>
        <w:rPr/>
        <w:t>addition,</w:t>
      </w:r>
      <w:r>
        <w:rPr>
          <w:spacing w:val="-31"/>
        </w:rPr>
        <w:t> </w:t>
      </w:r>
      <w:r>
        <w:rPr/>
        <w:t>if</w:t>
      </w:r>
      <w:r>
        <w:rPr>
          <w:spacing w:val="-31"/>
        </w:rPr>
        <w:t> </w:t>
      </w:r>
      <w:r>
        <w:rPr/>
        <w:t>debug</w:t>
      </w:r>
      <w:r>
        <w:rPr>
          <w:spacing w:val="-32"/>
        </w:rPr>
        <w:t> </w:t>
      </w:r>
      <w:r>
        <w:rPr/>
        <w:t>symbol</w:t>
      </w:r>
      <w:r>
        <w:rPr>
          <w:spacing w:val="-31"/>
        </w:rPr>
        <w:t> </w:t>
      </w:r>
      <w:r>
        <w:rPr/>
        <w:t>is</w:t>
      </w:r>
      <w:r>
        <w:rPr>
          <w:spacing w:val="-30"/>
        </w:rPr>
        <w:t> </w:t>
      </w:r>
      <w:r>
        <w:rPr/>
        <w:t>defined,</w:t>
      </w:r>
      <w:r>
        <w:rPr>
          <w:spacing w:val="-31"/>
        </w:rPr>
        <w:t> </w:t>
      </w:r>
      <w:r>
        <w:rPr/>
        <w:t>the</w:t>
      </w:r>
      <w:r>
        <w:rPr>
          <w:spacing w:val="-31"/>
        </w:rPr>
        <w:t> </w:t>
      </w:r>
      <w:r>
        <w:rPr/>
        <w:t>audit</w:t>
      </w:r>
      <w:r>
        <w:rPr>
          <w:spacing w:val="-32"/>
        </w:rPr>
        <w:t> </w:t>
      </w:r>
      <w:r>
        <w:rPr/>
        <w:t>process</w:t>
      </w:r>
      <w:r>
        <w:rPr>
          <w:spacing w:val="-30"/>
        </w:rPr>
        <w:t> </w:t>
      </w:r>
      <w:r>
        <w:rPr/>
        <w:t>tree</w:t>
      </w:r>
      <w:r>
        <w:rPr>
          <w:spacing w:val="-34"/>
        </w:rPr>
        <w:t> </w:t>
      </w:r>
      <w:r>
        <w:rPr/>
        <w:t>function</w:t>
      </w:r>
      <w:r>
        <w:rPr>
          <w:spacing w:val="-29"/>
        </w:rPr>
        <w:t> </w:t>
      </w:r>
      <w:r>
        <w:rPr/>
        <w:t>is</w:t>
      </w:r>
      <w:r>
        <w:rPr>
          <w:spacing w:val="-31"/>
        </w:rPr>
        <w:t> </w:t>
      </w:r>
      <w:r>
        <w:rPr/>
        <w:t>called.</w:t>
      </w:r>
    </w:p>
    <w:p>
      <w:pPr>
        <w:pStyle w:val="BodyText"/>
      </w:pPr>
      <w:r>
        <w:rPr/>
        <w:t>//</w:t>
      </w:r>
      <w:r>
        <w:rPr>
          <w:spacing w:val="-41"/>
        </w:rPr>
        <w:t> </w:t>
      </w:r>
      <w:r>
        <w:rPr/>
        <w:t>Finally,</w:t>
      </w:r>
      <w:r>
        <w:rPr>
          <w:spacing w:val="-43"/>
        </w:rPr>
        <w:t> </w:t>
      </w:r>
      <w:r>
        <w:rPr/>
        <w:t>the</w:t>
      </w:r>
      <w:r>
        <w:rPr>
          <w:spacing w:val="-43"/>
        </w:rPr>
        <w:t> </w:t>
      </w:r>
      <w:r>
        <w:rPr/>
        <w:t>scheduler</w:t>
      </w:r>
      <w:r>
        <w:rPr>
          <w:spacing w:val="-43"/>
        </w:rPr>
        <w:t> </w:t>
      </w:r>
      <w:r>
        <w:rPr/>
        <w:t>is</w:t>
      </w:r>
      <w:r>
        <w:rPr>
          <w:spacing w:val="-41"/>
        </w:rPr>
        <w:t> </w:t>
      </w:r>
      <w:r>
        <w:rPr/>
        <w:t>called</w:t>
      </w:r>
      <w:r>
        <w:rPr>
          <w:spacing w:val="-42"/>
        </w:rPr>
        <w:t> </w:t>
      </w:r>
      <w:r>
        <w:rPr/>
        <w:t>to</w:t>
      </w:r>
      <w:r>
        <w:rPr>
          <w:spacing w:val="-43"/>
        </w:rPr>
        <w:t> </w:t>
      </w:r>
      <w:r>
        <w:rPr/>
        <w:t>re-schedule</w:t>
      </w:r>
      <w:r>
        <w:rPr>
          <w:spacing w:val="-41"/>
        </w:rPr>
        <w:t> </w:t>
      </w:r>
      <w:r>
        <w:rPr/>
        <w:t>the</w:t>
      </w:r>
      <w:r>
        <w:rPr>
          <w:spacing w:val="-41"/>
        </w:rPr>
        <w:t> </w:t>
      </w:r>
      <w:r>
        <w:rPr/>
        <w:t>process</w:t>
      </w:r>
      <w:r>
        <w:rPr>
          <w:spacing w:val="-42"/>
        </w:rPr>
        <w:t> </w:t>
      </w:r>
      <w:r>
        <w:rPr/>
        <w:t>to</w:t>
      </w:r>
      <w:r>
        <w:rPr>
          <w:spacing w:val="-37"/>
        </w:rPr>
        <w:t> </w:t>
      </w:r>
      <w:r>
        <w:rPr/>
        <w:t>run,</w:t>
      </w:r>
      <w:r>
        <w:rPr>
          <w:spacing w:val="-41"/>
        </w:rPr>
        <w:t> </w:t>
      </w:r>
      <w:r>
        <w:rPr/>
        <w:t>so</w:t>
      </w:r>
      <w:r>
        <w:rPr>
          <w:spacing w:val="-43"/>
        </w:rPr>
        <w:t> </w:t>
      </w:r>
      <w:r>
        <w:rPr/>
        <w:t>that</w:t>
      </w:r>
      <w:r>
        <w:rPr>
          <w:spacing w:val="-43"/>
        </w:rPr>
        <w:t> </w:t>
      </w:r>
      <w:r>
        <w:rPr/>
        <w:t>the</w:t>
      </w:r>
      <w:r>
        <w:rPr>
          <w:spacing w:val="-42"/>
        </w:rPr>
        <w:t> </w:t>
      </w:r>
      <w:r>
        <w:rPr/>
        <w:t>parent</w:t>
      </w:r>
      <w:r>
        <w:rPr>
          <w:spacing w:val="-41"/>
        </w:rPr>
        <w:t> </w:t>
      </w:r>
      <w:r>
        <w:rPr/>
        <w:t>process</w:t>
      </w:r>
    </w:p>
    <w:p>
      <w:pPr>
        <w:pStyle w:val="BodyText"/>
      </w:pPr>
      <w:r>
        <w:rPr/>
        <w:t>// can handle other aftermath of the zombie process.</w:t>
      </w:r>
    </w:p>
    <w:p>
      <w:pPr>
        <w:pStyle w:val="ListParagraph"/>
        <w:numPr>
          <w:ilvl w:val="0"/>
          <w:numId w:val="260"/>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last_task_used_math</w:t>
      </w:r>
      <w:r>
        <w:rPr>
          <w:color w:val="0000FF"/>
          <w:sz w:val="20"/>
        </w:rPr>
        <w:t> </w:t>
      </w:r>
      <w:r>
        <w:rPr>
          <w:sz w:val="20"/>
        </w:rPr>
        <w:t>==</w:t>
      </w:r>
      <w:r>
        <w:rPr>
          <w:color w:val="0000FF"/>
          <w:spacing w:val="7"/>
          <w:sz w:val="20"/>
        </w:rPr>
        <w:t> </w:t>
      </w:r>
      <w:r>
        <w:rPr>
          <w:color w:val="0000FF"/>
          <w:sz w:val="20"/>
          <w:u w:val="single" w:color="0000FF"/>
        </w:rPr>
        <w:t>current</w:t>
      </w:r>
      <w:r>
        <w:rPr>
          <w:sz w:val="20"/>
        </w:rPr>
        <w:t>)</w:t>
      </w:r>
    </w:p>
    <w:p>
      <w:pPr>
        <w:pStyle w:val="ListParagraph"/>
        <w:numPr>
          <w:ilvl w:val="0"/>
          <w:numId w:val="260"/>
        </w:numPr>
        <w:tabs>
          <w:tab w:pos="2154" w:val="left" w:leader="none"/>
          <w:tab w:pos="2155" w:val="left" w:leader="none"/>
        </w:tabs>
        <w:spacing w:line="240" w:lineRule="auto" w:before="6" w:after="32"/>
        <w:ind w:left="2154" w:right="0" w:hanging="2003"/>
        <w:jc w:val="left"/>
        <w:rPr>
          <w:sz w:val="20"/>
        </w:rPr>
      </w:pPr>
      <w:r>
        <w:rPr>
          <w:color w:val="0000FF"/>
          <w:sz w:val="20"/>
          <w:u w:val="single" w:color="0000FF"/>
        </w:rPr>
        <w:t>last_task_used_math</w:t>
      </w:r>
      <w:r>
        <w:rPr>
          <w:color w:val="0000FF"/>
          <w:sz w:val="20"/>
        </w:rPr>
        <w:t> </w:t>
      </w:r>
      <w:r>
        <w:rPr>
          <w:sz w:val="20"/>
        </w:rPr>
        <w:t>=</w:t>
      </w:r>
      <w:r>
        <w:rPr>
          <w:color w:val="0000FF"/>
          <w:spacing w:val="3"/>
          <w:sz w:val="20"/>
        </w:rPr>
        <w:t> </w:t>
      </w:r>
      <w:r>
        <w:rPr>
          <w:color w:val="0000FF"/>
          <w:sz w:val="20"/>
          <w:u w:val="single" w:color="0000FF"/>
        </w:rPr>
        <w:t>NULL</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00"/>
        <w:gridCol w:w="1599"/>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359</w:t>
            </w:r>
          </w:p>
        </w:tc>
        <w:tc>
          <w:tcPr>
            <w:tcW w:w="700" w:type="dxa"/>
          </w:tcPr>
          <w:p>
            <w:pPr>
              <w:pStyle w:val="TableParagraph"/>
              <w:spacing w:line="209" w:lineRule="exact" w:before="0"/>
              <w:ind w:left="29" w:right="30"/>
              <w:jc w:val="center"/>
              <w:rPr>
                <w:sz w:val="20"/>
              </w:rPr>
            </w:pPr>
            <w:r>
              <w:rPr>
                <w:sz w:val="20"/>
              </w:rPr>
              <w:t>#ifdef</w:t>
            </w:r>
          </w:p>
        </w:tc>
        <w:tc>
          <w:tcPr>
            <w:tcW w:w="1599" w:type="dxa"/>
          </w:tcPr>
          <w:p>
            <w:pPr>
              <w:pStyle w:val="TableParagraph"/>
              <w:spacing w:line="209" w:lineRule="exact" w:before="0"/>
              <w:ind w:right="50"/>
              <w:jc w:val="right"/>
              <w:rPr>
                <w:sz w:val="20"/>
              </w:rPr>
            </w:pPr>
            <w:r>
              <w:rPr>
                <w:color w:val="0000FF"/>
                <w:sz w:val="20"/>
                <w:u w:val="single" w:color="0000FF"/>
              </w:rPr>
              <w:t>DEBUG_PROC_TREE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360</w:t>
            </w:r>
          </w:p>
        </w:tc>
        <w:tc>
          <w:tcPr>
            <w:tcW w:w="700" w:type="dxa"/>
          </w:tcPr>
          <w:p>
            <w:pPr>
              <w:pStyle w:val="TableParagraph"/>
              <w:spacing w:before="0"/>
              <w:rPr>
                <w:rFonts w:ascii="Times New Roman"/>
                <w:sz w:val="18"/>
              </w:rPr>
            </w:pPr>
          </w:p>
        </w:tc>
        <w:tc>
          <w:tcPr>
            <w:tcW w:w="1599" w:type="dxa"/>
          </w:tcPr>
          <w:p>
            <w:pPr>
              <w:pStyle w:val="TableParagraph"/>
              <w:spacing w:line="238" w:lineRule="exact"/>
              <w:ind w:right="48"/>
              <w:jc w:val="right"/>
              <w:rPr>
                <w:sz w:val="20"/>
              </w:rPr>
            </w:pPr>
            <w:r>
              <w:rPr>
                <w:color w:val="0000FF"/>
                <w:sz w:val="20"/>
                <w:u w:val="single" w:color="0000FF"/>
              </w:rPr>
              <w:t>audit_ptree</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361</w:t>
            </w:r>
          </w:p>
        </w:tc>
        <w:tc>
          <w:tcPr>
            <w:tcW w:w="700" w:type="dxa"/>
          </w:tcPr>
          <w:p>
            <w:pPr>
              <w:pStyle w:val="TableParagraph"/>
              <w:spacing w:line="238" w:lineRule="exact"/>
              <w:ind w:left="29" w:right="30"/>
              <w:jc w:val="center"/>
              <w:rPr>
                <w:sz w:val="20"/>
              </w:rPr>
            </w:pPr>
            <w:r>
              <w:rPr>
                <w:sz w:val="20"/>
              </w:rPr>
              <w:t>#endif</w:t>
            </w:r>
          </w:p>
        </w:tc>
        <w:tc>
          <w:tcPr>
            <w:tcW w:w="1599"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362</w:t>
            </w:r>
          </w:p>
        </w:tc>
        <w:tc>
          <w:tcPr>
            <w:tcW w:w="700" w:type="dxa"/>
          </w:tcPr>
          <w:p>
            <w:pPr>
              <w:pStyle w:val="TableParagraph"/>
              <w:spacing w:before="0"/>
              <w:rPr>
                <w:rFonts w:ascii="Times New Roman"/>
                <w:sz w:val="16"/>
              </w:rPr>
            </w:pPr>
          </w:p>
        </w:tc>
        <w:tc>
          <w:tcPr>
            <w:tcW w:w="1599" w:type="dxa"/>
          </w:tcPr>
          <w:p>
            <w:pPr>
              <w:pStyle w:val="TableParagraph"/>
              <w:spacing w:line="208" w:lineRule="exact"/>
              <w:ind w:left="150"/>
              <w:rPr>
                <w:sz w:val="20"/>
              </w:rPr>
            </w:pPr>
            <w:r>
              <w:rPr>
                <w:color w:val="0000FF"/>
                <w:sz w:val="20"/>
                <w:u w:val="single" w:color="0000FF"/>
              </w:rPr>
              <w:t>schedule</w:t>
            </w:r>
            <w:r>
              <w:rPr>
                <w:sz w:val="20"/>
              </w:rPr>
              <w:t>();</w:t>
            </w:r>
          </w:p>
        </w:tc>
      </w:tr>
    </w:tbl>
    <w:p>
      <w:pPr>
        <w:spacing w:after="0" w:line="208" w:lineRule="exact"/>
        <w:rPr>
          <w:sz w:val="20"/>
        </w:rPr>
        <w:sectPr>
          <w:pgSz w:w="11910" w:h="16840"/>
          <w:pgMar w:header="880" w:footer="997" w:top="1360" w:bottom="1180" w:left="980" w:right="0"/>
        </w:sectPr>
      </w:pPr>
    </w:p>
    <w:p>
      <w:pPr>
        <w:pStyle w:val="BodyText"/>
        <w:spacing w:before="70"/>
        <w:ind w:left="152"/>
      </w:pPr>
      <w:r>
        <w:rPr>
          <w:color w:val="0000FF"/>
          <w:u w:val="single" w:color="0000FF"/>
        </w:rPr>
        <w:t>363</w:t>
      </w:r>
      <w:r>
        <w:rPr>
          <w:color w:val="0000FF"/>
        </w:rPr>
        <w:t> </w:t>
      </w:r>
      <w:r>
        <w:rPr/>
        <w:t>}</w:t>
      </w:r>
    </w:p>
    <w:p>
      <w:pPr>
        <w:pStyle w:val="BodyText"/>
        <w:ind w:left="152"/>
      </w:pPr>
      <w:r>
        <w:rPr>
          <w:color w:val="0000FF"/>
          <w:u w:val="single" w:color="0000FF"/>
        </w:rPr>
        <w:t>364</w:t>
      </w:r>
    </w:p>
    <w:p>
      <w:pPr>
        <w:pStyle w:val="BodyText"/>
        <w:ind w:left="554"/>
      </w:pPr>
      <w:r>
        <w:rPr/>
        <w:t>//</w:t>
      </w:r>
      <w:r>
        <w:rPr>
          <w:spacing w:val="-22"/>
        </w:rPr>
        <w:t> </w:t>
      </w:r>
      <w:r>
        <w:rPr/>
        <w:t>The</w:t>
      </w:r>
      <w:r>
        <w:rPr>
          <w:spacing w:val="-21"/>
        </w:rPr>
        <w:t> </w:t>
      </w:r>
      <w:r>
        <w:rPr/>
        <w:t>system-call</w:t>
      </w:r>
      <w:r>
        <w:rPr>
          <w:spacing w:val="-22"/>
        </w:rPr>
        <w:t> </w:t>
      </w:r>
      <w:r>
        <w:rPr/>
        <w:t>exit(),</w:t>
      </w:r>
      <w:r>
        <w:rPr>
          <w:spacing w:val="-19"/>
        </w:rPr>
        <w:t> </w:t>
      </w:r>
      <w:r>
        <w:rPr/>
        <w:t>terminate</w:t>
      </w:r>
      <w:r>
        <w:rPr>
          <w:spacing w:val="-22"/>
        </w:rPr>
        <w:t> </w:t>
      </w:r>
      <w:r>
        <w:rPr/>
        <w:t>the</w:t>
      </w:r>
      <w:r>
        <w:rPr>
          <w:spacing w:val="-21"/>
        </w:rPr>
        <w:t> </w:t>
      </w:r>
      <w:r>
        <w:rPr/>
        <w:t>process.</w:t>
      </w:r>
      <w:r>
        <w:rPr>
          <w:spacing w:val="-17"/>
        </w:rPr>
        <w:t> </w:t>
      </w:r>
      <w:r>
        <w:rPr/>
        <w:t>The</w:t>
      </w:r>
      <w:r>
        <w:rPr>
          <w:spacing w:val="-21"/>
        </w:rPr>
        <w:t> </w:t>
      </w:r>
      <w:r>
        <w:rPr/>
        <w:t>parameter</w:t>
      </w:r>
      <w:r>
        <w:rPr>
          <w:spacing w:val="-20"/>
        </w:rPr>
        <w:t> </w:t>
      </w:r>
      <w:r>
        <w:rPr/>
        <w:t>error_code</w:t>
      </w:r>
      <w:r>
        <w:rPr>
          <w:spacing w:val="-21"/>
        </w:rPr>
        <w:t> </w:t>
      </w:r>
      <w:r>
        <w:rPr/>
        <w:t>is</w:t>
      </w:r>
      <w:r>
        <w:rPr>
          <w:spacing w:val="-22"/>
        </w:rPr>
        <w:t> </w:t>
      </w:r>
      <w:r>
        <w:rPr/>
        <w:t>the</w:t>
      </w:r>
      <w:r>
        <w:rPr>
          <w:spacing w:val="-21"/>
        </w:rPr>
        <w:t> </w:t>
      </w:r>
      <w:r>
        <w:rPr/>
        <w:t>exit</w:t>
      </w:r>
      <w:r>
        <w:rPr>
          <w:spacing w:val="-21"/>
        </w:rPr>
        <w:t> </w:t>
      </w:r>
      <w:r>
        <w:rPr/>
        <w:t>status</w:t>
      </w:r>
    </w:p>
    <w:p>
      <w:pPr>
        <w:pStyle w:val="BodyText"/>
        <w:ind w:left="554"/>
      </w:pPr>
      <w:r>
        <w:rPr/>
        <w:t>//</w:t>
      </w:r>
      <w:r>
        <w:rPr>
          <w:spacing w:val="-13"/>
        </w:rPr>
        <w:t> </w:t>
      </w:r>
      <w:r>
        <w:rPr/>
        <w:t>information</w:t>
      </w:r>
      <w:r>
        <w:rPr>
          <w:spacing w:val="-12"/>
        </w:rPr>
        <w:t> </w:t>
      </w:r>
      <w:r>
        <w:rPr/>
        <w:t>provided</w:t>
      </w:r>
      <w:r>
        <w:rPr>
          <w:spacing w:val="-12"/>
        </w:rPr>
        <w:t> </w:t>
      </w:r>
      <w:r>
        <w:rPr/>
        <w:t>by</w:t>
      </w:r>
      <w:r>
        <w:rPr>
          <w:spacing w:val="-15"/>
        </w:rPr>
        <w:t> </w:t>
      </w:r>
      <w:r>
        <w:rPr/>
        <w:t>the</w:t>
      </w:r>
      <w:r>
        <w:rPr>
          <w:spacing w:val="-12"/>
        </w:rPr>
        <w:t> </w:t>
      </w:r>
      <w:r>
        <w:rPr/>
        <w:t>user</w:t>
      </w:r>
      <w:r>
        <w:rPr>
          <w:spacing w:val="-12"/>
        </w:rPr>
        <w:t> </w:t>
      </w:r>
      <w:r>
        <w:rPr/>
        <w:t>program,</w:t>
      </w:r>
      <w:r>
        <w:rPr>
          <w:spacing w:val="-13"/>
        </w:rPr>
        <w:t> </w:t>
      </w:r>
      <w:r>
        <w:rPr/>
        <w:t>only</w:t>
      </w:r>
      <w:r>
        <w:rPr>
          <w:spacing w:val="-12"/>
        </w:rPr>
        <w:t> </w:t>
      </w:r>
      <w:r>
        <w:rPr/>
        <w:t>the</w:t>
      </w:r>
      <w:r>
        <w:rPr>
          <w:spacing w:val="-12"/>
        </w:rPr>
        <w:t> </w:t>
      </w:r>
      <w:r>
        <w:rPr/>
        <w:t>low</w:t>
      </w:r>
      <w:r>
        <w:rPr>
          <w:spacing w:val="-12"/>
        </w:rPr>
        <w:t> </w:t>
      </w:r>
      <w:r>
        <w:rPr/>
        <w:t>byte</w:t>
      </w:r>
      <w:r>
        <w:rPr>
          <w:spacing w:val="-12"/>
        </w:rPr>
        <w:t> </w:t>
      </w:r>
      <w:r>
        <w:rPr/>
        <w:t>is</w:t>
      </w:r>
      <w:r>
        <w:rPr>
          <w:spacing w:val="-12"/>
        </w:rPr>
        <w:t> </w:t>
      </w:r>
      <w:r>
        <w:rPr/>
        <w:t>valid.</w:t>
      </w:r>
      <w:r>
        <w:rPr>
          <w:spacing w:val="-13"/>
        </w:rPr>
        <w:t> </w:t>
      </w:r>
      <w:r>
        <w:rPr/>
        <w:t>Shifting</w:t>
      </w:r>
      <w:r>
        <w:rPr>
          <w:spacing w:val="-12"/>
        </w:rPr>
        <w:t> </w:t>
      </w:r>
      <w:r>
        <w:rPr/>
        <w:t>error_code</w:t>
      </w:r>
    </w:p>
    <w:p>
      <w:pPr>
        <w:pStyle w:val="BodyText"/>
        <w:ind w:left="554"/>
      </w:pPr>
      <w:r>
        <w:rPr/>
        <w:t>// to the left by 8 bits is a requirement of the wait() or waitpid() function. The low</w:t>
      </w:r>
      <w:r>
        <w:rPr>
          <w:spacing w:val="-61"/>
        </w:rPr>
        <w:t> </w:t>
      </w:r>
      <w:r>
        <w:rPr/>
        <w:t>byte</w:t>
      </w:r>
    </w:p>
    <w:p>
      <w:pPr>
        <w:pStyle w:val="BodyText"/>
        <w:ind w:left="554"/>
      </w:pPr>
      <w:r>
        <w:rPr/>
        <w:t>//</w:t>
      </w:r>
      <w:r>
        <w:rPr>
          <w:spacing w:val="-24"/>
        </w:rPr>
        <w:t> </w:t>
      </w:r>
      <w:r>
        <w:rPr/>
        <w:t>will</w:t>
      </w:r>
      <w:r>
        <w:rPr>
          <w:spacing w:val="-27"/>
        </w:rPr>
        <w:t> </w:t>
      </w:r>
      <w:r>
        <w:rPr/>
        <w:t>be</w:t>
      </w:r>
      <w:r>
        <w:rPr>
          <w:spacing w:val="-26"/>
        </w:rPr>
        <w:t> </w:t>
      </w:r>
      <w:r>
        <w:rPr/>
        <w:t>used</w:t>
      </w:r>
      <w:r>
        <w:rPr>
          <w:spacing w:val="-25"/>
        </w:rPr>
        <w:t> </w:t>
      </w:r>
      <w:r>
        <w:rPr/>
        <w:t>to</w:t>
      </w:r>
      <w:r>
        <w:rPr>
          <w:spacing w:val="-25"/>
        </w:rPr>
        <w:t> </w:t>
      </w:r>
      <w:r>
        <w:rPr/>
        <w:t>save</w:t>
      </w:r>
      <w:r>
        <w:rPr>
          <w:spacing w:val="-24"/>
        </w:rPr>
        <w:t> </w:t>
      </w:r>
      <w:r>
        <w:rPr/>
        <w:t>the</w:t>
      </w:r>
      <w:r>
        <w:rPr>
          <w:spacing w:val="-25"/>
        </w:rPr>
        <w:t> </w:t>
      </w:r>
      <w:r>
        <w:rPr/>
        <w:t>status</w:t>
      </w:r>
      <w:r>
        <w:rPr>
          <w:spacing w:val="-21"/>
        </w:rPr>
        <w:t> </w:t>
      </w:r>
      <w:r>
        <w:rPr/>
        <w:t>of</w:t>
      </w:r>
      <w:r>
        <w:rPr>
          <w:spacing w:val="-23"/>
        </w:rPr>
        <w:t> </w:t>
      </w:r>
      <w:r>
        <w:rPr/>
        <w:t>wait().</w:t>
      </w:r>
      <w:r>
        <w:rPr>
          <w:spacing w:val="-27"/>
        </w:rPr>
        <w:t> </w:t>
      </w:r>
      <w:r>
        <w:rPr/>
        <w:t>For</w:t>
      </w:r>
      <w:r>
        <w:rPr>
          <w:spacing w:val="-25"/>
        </w:rPr>
        <w:t> </w:t>
      </w:r>
      <w:r>
        <w:rPr/>
        <w:t>example,</w:t>
      </w:r>
      <w:r>
        <w:rPr>
          <w:spacing w:val="-24"/>
        </w:rPr>
        <w:t> </w:t>
      </w:r>
      <w:r>
        <w:rPr/>
        <w:t>if</w:t>
      </w:r>
      <w:r>
        <w:rPr>
          <w:spacing w:val="-25"/>
        </w:rPr>
        <w:t> </w:t>
      </w:r>
      <w:r>
        <w:rPr/>
        <w:t>a</w:t>
      </w:r>
      <w:r>
        <w:rPr>
          <w:spacing w:val="-27"/>
        </w:rPr>
        <w:t> </w:t>
      </w:r>
      <w:r>
        <w:rPr/>
        <w:t>process</w:t>
      </w:r>
      <w:r>
        <w:rPr>
          <w:spacing w:val="-26"/>
        </w:rPr>
        <w:t> </w:t>
      </w:r>
      <w:r>
        <w:rPr/>
        <w:t>is</w:t>
      </w:r>
      <w:r>
        <w:rPr>
          <w:spacing w:val="-25"/>
        </w:rPr>
        <w:t> </w:t>
      </w:r>
      <w:r>
        <w:rPr/>
        <w:t>in</w:t>
      </w:r>
      <w:r>
        <w:rPr>
          <w:spacing w:val="-25"/>
        </w:rPr>
        <w:t> </w:t>
      </w:r>
      <w:r>
        <w:rPr/>
        <w:t>a</w:t>
      </w:r>
      <w:r>
        <w:rPr>
          <w:spacing w:val="-26"/>
        </w:rPr>
        <w:t> </w:t>
      </w:r>
      <w:r>
        <w:rPr/>
        <w:t>suspended</w:t>
      </w:r>
      <w:r>
        <w:rPr>
          <w:spacing w:val="-27"/>
        </w:rPr>
        <w:t> </w:t>
      </w:r>
      <w:r>
        <w:rPr/>
        <w:t>state</w:t>
      </w:r>
    </w:p>
    <w:p>
      <w:pPr>
        <w:pStyle w:val="BodyText"/>
        <w:ind w:left="554"/>
      </w:pPr>
      <w:r>
        <w:rPr/>
        <w:t>//</w:t>
      </w:r>
      <w:r>
        <w:rPr>
          <w:spacing w:val="-32"/>
        </w:rPr>
        <w:t> </w:t>
      </w:r>
      <w:r>
        <w:rPr/>
        <w:t>(TASK_STOPPED),its</w:t>
      </w:r>
      <w:r>
        <w:rPr>
          <w:spacing w:val="-30"/>
        </w:rPr>
        <w:t> </w:t>
      </w:r>
      <w:r>
        <w:rPr/>
        <w:t>low</w:t>
      </w:r>
      <w:r>
        <w:rPr>
          <w:spacing w:val="-32"/>
        </w:rPr>
        <w:t> </w:t>
      </w:r>
      <w:r>
        <w:rPr/>
        <w:t>byte</w:t>
      </w:r>
      <w:r>
        <w:rPr>
          <w:spacing w:val="-31"/>
        </w:rPr>
        <w:t> </w:t>
      </w:r>
      <w:r>
        <w:rPr/>
        <w:t>is</w:t>
      </w:r>
      <w:r>
        <w:rPr>
          <w:spacing w:val="-32"/>
        </w:rPr>
        <w:t> </w:t>
      </w:r>
      <w:r>
        <w:rPr/>
        <w:t>equal</w:t>
      </w:r>
      <w:r>
        <w:rPr>
          <w:spacing w:val="-32"/>
        </w:rPr>
        <w:t> </w:t>
      </w:r>
      <w:r>
        <w:rPr/>
        <w:t>to</w:t>
      </w:r>
      <w:r>
        <w:rPr>
          <w:spacing w:val="-32"/>
        </w:rPr>
        <w:t> </w:t>
      </w:r>
      <w:r>
        <w:rPr/>
        <w:t>0x7f.</w:t>
      </w:r>
      <w:r>
        <w:rPr>
          <w:spacing w:val="-31"/>
        </w:rPr>
        <w:t> </w:t>
      </w:r>
      <w:r>
        <w:rPr/>
        <w:t>See</w:t>
      </w:r>
      <w:r>
        <w:rPr>
          <w:spacing w:val="-34"/>
        </w:rPr>
        <w:t> </w:t>
      </w:r>
      <w:r>
        <w:rPr/>
        <w:t>lines</w:t>
      </w:r>
      <w:r>
        <w:rPr>
          <w:spacing w:val="-32"/>
        </w:rPr>
        <w:t> </w:t>
      </w:r>
      <w:r>
        <w:rPr/>
        <w:t>13-19</w:t>
      </w:r>
      <w:r>
        <w:rPr>
          <w:spacing w:val="-31"/>
        </w:rPr>
        <w:t> </w:t>
      </w:r>
      <w:r>
        <w:rPr/>
        <w:t>of</w:t>
      </w:r>
      <w:r>
        <w:rPr>
          <w:spacing w:val="-32"/>
        </w:rPr>
        <w:t> </w:t>
      </w:r>
      <w:r>
        <w:rPr/>
        <w:t>the</w:t>
      </w:r>
      <w:r>
        <w:rPr>
          <w:spacing w:val="-32"/>
        </w:rPr>
        <w:t> </w:t>
      </w:r>
      <w:r>
        <w:rPr/>
        <w:t>sys/wait.h</w:t>
      </w:r>
      <w:r>
        <w:rPr>
          <w:spacing w:val="-32"/>
        </w:rPr>
        <w:t> </w:t>
      </w:r>
      <w:r>
        <w:rPr/>
        <w:t>file.</w:t>
      </w:r>
      <w:r>
        <w:rPr>
          <w:spacing w:val="-27"/>
        </w:rPr>
        <w:t> </w:t>
      </w:r>
      <w:r>
        <w:rPr/>
        <w:t>wait()</w:t>
      </w:r>
    </w:p>
    <w:p>
      <w:pPr>
        <w:pStyle w:val="BodyText"/>
        <w:spacing w:before="6"/>
        <w:ind w:left="554"/>
      </w:pPr>
      <w:r>
        <w:rPr/>
        <w:t>//</w:t>
      </w:r>
      <w:r>
        <w:rPr>
          <w:spacing w:val="-9"/>
        </w:rPr>
        <w:t> </w:t>
      </w:r>
      <w:r>
        <w:rPr/>
        <w:t>or</w:t>
      </w:r>
      <w:r>
        <w:rPr>
          <w:spacing w:val="-11"/>
        </w:rPr>
        <w:t> </w:t>
      </w:r>
      <w:r>
        <w:rPr/>
        <w:t>waitpid()</w:t>
      </w:r>
      <w:r>
        <w:rPr>
          <w:spacing w:val="-9"/>
        </w:rPr>
        <w:t> </w:t>
      </w:r>
      <w:r>
        <w:rPr/>
        <w:t>can</w:t>
      </w:r>
      <w:r>
        <w:rPr>
          <w:spacing w:val="-11"/>
        </w:rPr>
        <w:t> </w:t>
      </w:r>
      <w:r>
        <w:rPr/>
        <w:t>use</w:t>
      </w:r>
      <w:r>
        <w:rPr>
          <w:spacing w:val="-9"/>
        </w:rPr>
        <w:t> </w:t>
      </w:r>
      <w:r>
        <w:rPr/>
        <w:t>these</w:t>
      </w:r>
      <w:r>
        <w:rPr>
          <w:spacing w:val="-11"/>
        </w:rPr>
        <w:t> </w:t>
      </w:r>
      <w:r>
        <w:rPr/>
        <w:t>macros</w:t>
      </w:r>
      <w:r>
        <w:rPr>
          <w:spacing w:val="-9"/>
        </w:rPr>
        <w:t> </w:t>
      </w:r>
      <w:r>
        <w:rPr/>
        <w:t>to</w:t>
      </w:r>
      <w:r>
        <w:rPr>
          <w:spacing w:val="-9"/>
        </w:rPr>
        <w:t> </w:t>
      </w:r>
      <w:r>
        <w:rPr/>
        <w:t>get</w:t>
      </w:r>
      <w:r>
        <w:rPr>
          <w:spacing w:val="-11"/>
        </w:rPr>
        <w:t> </w:t>
      </w:r>
      <w:r>
        <w:rPr/>
        <w:t>the</w:t>
      </w:r>
      <w:r>
        <w:rPr>
          <w:spacing w:val="-9"/>
        </w:rPr>
        <w:t> </w:t>
      </w:r>
      <w:r>
        <w:rPr/>
        <w:t>exit</w:t>
      </w:r>
      <w:r>
        <w:rPr>
          <w:spacing w:val="-9"/>
        </w:rPr>
        <w:t> </w:t>
      </w:r>
      <w:r>
        <w:rPr/>
        <w:t>status</w:t>
      </w:r>
      <w:r>
        <w:rPr>
          <w:spacing w:val="-9"/>
        </w:rPr>
        <w:t> </w:t>
      </w:r>
      <w:r>
        <w:rPr/>
        <w:t>code</w:t>
      </w:r>
      <w:r>
        <w:rPr>
          <w:spacing w:val="-8"/>
        </w:rPr>
        <w:t> </w:t>
      </w:r>
      <w:r>
        <w:rPr/>
        <w:t>of</w:t>
      </w:r>
      <w:r>
        <w:rPr>
          <w:spacing w:val="-11"/>
        </w:rPr>
        <w:t> </w:t>
      </w:r>
      <w:r>
        <w:rPr/>
        <w:t>the</w:t>
      </w:r>
      <w:r>
        <w:rPr>
          <w:spacing w:val="-9"/>
        </w:rPr>
        <w:t> </w:t>
      </w:r>
      <w:r>
        <w:rPr/>
        <w:t>child</w:t>
      </w:r>
      <w:r>
        <w:rPr>
          <w:spacing w:val="-11"/>
        </w:rPr>
        <w:t> </w:t>
      </w:r>
      <w:r>
        <w:rPr/>
        <w:t>process</w:t>
      </w:r>
      <w:r>
        <w:rPr>
          <w:spacing w:val="-9"/>
        </w:rPr>
        <w:t> </w:t>
      </w:r>
      <w:r>
        <w:rPr/>
        <w:t>or</w:t>
      </w:r>
      <w:r>
        <w:rPr>
          <w:spacing w:val="-9"/>
        </w:rPr>
        <w:t> </w:t>
      </w:r>
      <w:r>
        <w:rPr/>
        <w:t>the</w:t>
      </w:r>
    </w:p>
    <w:p>
      <w:pPr>
        <w:pStyle w:val="BodyText"/>
        <w:ind w:left="554"/>
      </w:pPr>
      <w:r>
        <w:rPr/>
        <w:t>// reason (signal) of the child termination.</w:t>
      </w:r>
    </w:p>
    <w:p>
      <w:pPr>
        <w:pStyle w:val="BodyText"/>
        <w:spacing w:line="242" w:lineRule="auto" w:before="2"/>
        <w:ind w:left="152" w:right="7558"/>
      </w:pPr>
      <w:r>
        <w:rPr>
          <w:color w:val="0000FF"/>
          <w:u w:val="single" w:color="0000FF"/>
        </w:rPr>
        <w:t>365</w:t>
      </w:r>
      <w:r>
        <w:rPr>
          <w:color w:val="0000FF"/>
        </w:rPr>
        <w:t> </w:t>
      </w:r>
      <w:r>
        <w:rPr/>
        <w:t>int</w:t>
      </w:r>
      <w:r>
        <w:rPr>
          <w:color w:val="0000FF"/>
        </w:rPr>
        <w:t> </w:t>
      </w:r>
      <w:r>
        <w:rPr>
          <w:color w:val="0000FF"/>
          <w:u w:val="single" w:color="0000FF"/>
        </w:rPr>
        <w:t>sys_exit</w:t>
      </w:r>
      <w:r>
        <w:rPr/>
        <w:t>(int error_code)</w:t>
      </w:r>
      <w:r>
        <w:rPr>
          <w:color w:val="0000FF"/>
          <w:u w:val="single" w:color="0000FF"/>
        </w:rPr>
        <w:t> 366</w:t>
      </w:r>
      <w:r>
        <w:rPr>
          <w:color w:val="0000FF"/>
          <w:spacing w:val="-2"/>
        </w:rPr>
        <w:t> </w:t>
      </w:r>
      <w:r>
        <w:rPr/>
        <w:t>{</w:t>
      </w:r>
    </w:p>
    <w:p>
      <w:pPr>
        <w:pStyle w:val="BodyText"/>
        <w:tabs>
          <w:tab w:pos="1355" w:val="left" w:leader="none"/>
        </w:tabs>
        <w:spacing w:line="242" w:lineRule="auto" w:before="1"/>
        <w:ind w:left="152" w:right="6658"/>
      </w:pPr>
      <w:r>
        <w:rPr>
          <w:color w:val="0000FF"/>
          <w:u w:val="single" w:color="0000FF"/>
        </w:rPr>
        <w:t>367</w:t>
      </w:r>
      <w:r>
        <w:rPr>
          <w:color w:val="0000FF"/>
        </w:rPr>
        <w:tab/>
      </w:r>
      <w:r>
        <w:rPr>
          <w:color w:val="0000FF"/>
          <w:w w:val="95"/>
          <w:u w:val="single" w:color="0000FF"/>
        </w:rPr>
        <w:t>do_exit</w:t>
      </w:r>
      <w:r>
        <w:rPr>
          <w:w w:val="95"/>
        </w:rPr>
        <w:t>((error_code&amp;0xff)&lt;&lt;8);</w:t>
      </w:r>
      <w:r>
        <w:rPr>
          <w:color w:val="0000FF"/>
          <w:w w:val="95"/>
          <w:u w:val="single" w:color="0000FF"/>
        </w:rPr>
        <w:t> </w:t>
      </w:r>
      <w:r>
        <w:rPr>
          <w:color w:val="0000FF"/>
          <w:u w:val="single" w:color="0000FF"/>
        </w:rPr>
        <w:t>368</w:t>
      </w:r>
      <w:r>
        <w:rPr>
          <w:color w:val="0000FF"/>
          <w:spacing w:val="-2"/>
        </w:rPr>
        <w:t> </w:t>
      </w:r>
      <w:r>
        <w:rPr/>
        <w:t>}</w:t>
      </w:r>
    </w:p>
    <w:p>
      <w:pPr>
        <w:pStyle w:val="BodyText"/>
        <w:spacing w:before="1"/>
        <w:ind w:left="152"/>
      </w:pPr>
      <w:r>
        <w:rPr>
          <w:color w:val="0000FF"/>
          <w:u w:val="single" w:color="0000FF"/>
        </w:rPr>
        <w:t>369</w:t>
      </w:r>
    </w:p>
    <w:p>
      <w:pPr>
        <w:pStyle w:val="BodyText"/>
        <w:spacing w:before="12"/>
        <w:ind w:left="0"/>
        <w:rPr>
          <w:sz w:val="14"/>
        </w:rPr>
      </w:pPr>
    </w:p>
    <w:p>
      <w:pPr>
        <w:pStyle w:val="BodyText"/>
        <w:spacing w:before="71"/>
        <w:ind w:left="554"/>
      </w:pPr>
      <w:r>
        <w:rPr/>
        <w:t>//</w:t>
      </w:r>
      <w:r>
        <w:rPr>
          <w:spacing w:val="-42"/>
        </w:rPr>
        <w:t> </w:t>
      </w:r>
      <w:r>
        <w:rPr/>
        <w:t>The</w:t>
      </w:r>
      <w:r>
        <w:rPr>
          <w:spacing w:val="-42"/>
        </w:rPr>
        <w:t> </w:t>
      </w:r>
      <w:r>
        <w:rPr/>
        <w:t>system-call</w:t>
      </w:r>
      <w:r>
        <w:rPr>
          <w:spacing w:val="-41"/>
        </w:rPr>
        <w:t> </w:t>
      </w:r>
      <w:r>
        <w:rPr/>
        <w:t>waitpid().</w:t>
      </w:r>
      <w:r>
        <w:rPr>
          <w:spacing w:val="-42"/>
        </w:rPr>
        <w:t> </w:t>
      </w:r>
      <w:r>
        <w:rPr/>
        <w:t>Suspend</w:t>
      </w:r>
      <w:r>
        <w:rPr>
          <w:spacing w:val="-42"/>
        </w:rPr>
        <w:t> </w:t>
      </w:r>
      <w:r>
        <w:rPr/>
        <w:t>the</w:t>
      </w:r>
      <w:r>
        <w:rPr>
          <w:spacing w:val="-42"/>
        </w:rPr>
        <w:t> </w:t>
      </w:r>
      <w:r>
        <w:rPr/>
        <w:t>current</w:t>
      </w:r>
      <w:r>
        <w:rPr>
          <w:spacing w:val="-41"/>
        </w:rPr>
        <w:t> </w:t>
      </w:r>
      <w:r>
        <w:rPr/>
        <w:t>process</w:t>
      </w:r>
      <w:r>
        <w:rPr>
          <w:spacing w:val="-41"/>
        </w:rPr>
        <w:t> </w:t>
      </w:r>
      <w:r>
        <w:rPr/>
        <w:t>until</w:t>
      </w:r>
      <w:r>
        <w:rPr>
          <w:spacing w:val="-41"/>
        </w:rPr>
        <w:t> </w:t>
      </w:r>
      <w:r>
        <w:rPr/>
        <w:t>the</w:t>
      </w:r>
      <w:r>
        <w:rPr>
          <w:spacing w:val="-41"/>
        </w:rPr>
        <w:t> </w:t>
      </w:r>
      <w:r>
        <w:rPr/>
        <w:t>child</w:t>
      </w:r>
      <w:r>
        <w:rPr>
          <w:spacing w:val="-40"/>
        </w:rPr>
        <w:t> </w:t>
      </w:r>
      <w:r>
        <w:rPr/>
        <w:t>specified</w:t>
      </w:r>
      <w:r>
        <w:rPr>
          <w:spacing w:val="-41"/>
        </w:rPr>
        <w:t> </w:t>
      </w:r>
      <w:r>
        <w:rPr/>
        <w:t>by</w:t>
      </w:r>
      <w:r>
        <w:rPr>
          <w:spacing w:val="-41"/>
        </w:rPr>
        <w:t> </w:t>
      </w:r>
      <w:r>
        <w:rPr/>
        <w:t>pid</w:t>
      </w:r>
      <w:r>
        <w:rPr>
          <w:spacing w:val="-41"/>
        </w:rPr>
        <w:t> </w:t>
      </w:r>
      <w:r>
        <w:rPr/>
        <w:t>exits</w:t>
      </w:r>
    </w:p>
    <w:p>
      <w:pPr>
        <w:pStyle w:val="BodyText"/>
        <w:ind w:left="554"/>
      </w:pPr>
      <w:r>
        <w:rPr/>
        <w:t>//</w:t>
      </w:r>
      <w:r>
        <w:rPr>
          <w:spacing w:val="-13"/>
        </w:rPr>
        <w:t> </w:t>
      </w:r>
      <w:r>
        <w:rPr/>
        <w:t>(terminates)</w:t>
      </w:r>
      <w:r>
        <w:rPr>
          <w:spacing w:val="-13"/>
        </w:rPr>
        <w:t> </w:t>
      </w:r>
      <w:r>
        <w:rPr/>
        <w:t>or</w:t>
      </w:r>
      <w:r>
        <w:rPr>
          <w:spacing w:val="-12"/>
        </w:rPr>
        <w:t> </w:t>
      </w:r>
      <w:r>
        <w:rPr/>
        <w:t>receives</w:t>
      </w:r>
      <w:r>
        <w:rPr>
          <w:spacing w:val="-12"/>
        </w:rPr>
        <w:t> </w:t>
      </w:r>
      <w:r>
        <w:rPr/>
        <w:t>a</w:t>
      </w:r>
      <w:r>
        <w:rPr>
          <w:spacing w:val="-16"/>
        </w:rPr>
        <w:t> </w:t>
      </w:r>
      <w:r>
        <w:rPr/>
        <w:t>signal</w:t>
      </w:r>
      <w:r>
        <w:rPr>
          <w:spacing w:val="-12"/>
        </w:rPr>
        <w:t> </w:t>
      </w:r>
      <w:r>
        <w:rPr/>
        <w:t>requesting</w:t>
      </w:r>
      <w:r>
        <w:rPr>
          <w:spacing w:val="-12"/>
        </w:rPr>
        <w:t> </w:t>
      </w:r>
      <w:r>
        <w:rPr/>
        <w:t>termination</w:t>
      </w:r>
      <w:r>
        <w:rPr>
          <w:spacing w:val="-12"/>
        </w:rPr>
        <w:t> </w:t>
      </w:r>
      <w:r>
        <w:rPr/>
        <w:t>of</w:t>
      </w:r>
      <w:r>
        <w:rPr>
          <w:spacing w:val="-13"/>
        </w:rPr>
        <w:t> </w:t>
      </w:r>
      <w:r>
        <w:rPr/>
        <w:t>the</w:t>
      </w:r>
      <w:r>
        <w:rPr>
          <w:spacing w:val="-13"/>
        </w:rPr>
        <w:t> </w:t>
      </w:r>
      <w:r>
        <w:rPr/>
        <w:t>process,</w:t>
      </w:r>
      <w:r>
        <w:rPr>
          <w:spacing w:val="-12"/>
        </w:rPr>
        <w:t> </w:t>
      </w:r>
      <w:r>
        <w:rPr/>
        <w:t>or</w:t>
      </w:r>
      <w:r>
        <w:rPr>
          <w:spacing w:val="-13"/>
        </w:rPr>
        <w:t> </w:t>
      </w:r>
      <w:r>
        <w:rPr/>
        <w:t>needs</w:t>
      </w:r>
      <w:r>
        <w:rPr>
          <w:spacing w:val="-12"/>
        </w:rPr>
        <w:t> </w:t>
      </w:r>
      <w:r>
        <w:rPr/>
        <w:t>to</w:t>
      </w:r>
      <w:r>
        <w:rPr>
          <w:spacing w:val="-14"/>
        </w:rPr>
        <w:t> </w:t>
      </w:r>
      <w:r>
        <w:rPr/>
        <w:t>call</w:t>
      </w:r>
    </w:p>
    <w:p>
      <w:pPr>
        <w:pStyle w:val="BodyText"/>
        <w:ind w:left="554"/>
      </w:pPr>
      <w:r>
        <w:rPr/>
        <w:t>//</w:t>
      </w:r>
      <w:r>
        <w:rPr>
          <w:spacing w:val="-34"/>
        </w:rPr>
        <w:t> </w:t>
      </w:r>
      <w:r>
        <w:rPr/>
        <w:t>a</w:t>
      </w:r>
      <w:r>
        <w:rPr>
          <w:spacing w:val="-33"/>
        </w:rPr>
        <w:t> </w:t>
      </w:r>
      <w:r>
        <w:rPr/>
        <w:t>signal</w:t>
      </w:r>
      <w:r>
        <w:rPr>
          <w:spacing w:val="-33"/>
        </w:rPr>
        <w:t> </w:t>
      </w:r>
      <w:r>
        <w:rPr/>
        <w:t>handler.</w:t>
      </w:r>
      <w:r>
        <w:rPr>
          <w:spacing w:val="-37"/>
        </w:rPr>
        <w:t> </w:t>
      </w:r>
      <w:r>
        <w:rPr/>
        <w:t>If</w:t>
      </w:r>
      <w:r>
        <w:rPr>
          <w:spacing w:val="-33"/>
        </w:rPr>
        <w:t> </w:t>
      </w:r>
      <w:r>
        <w:rPr/>
        <w:t>the</w:t>
      </w:r>
      <w:r>
        <w:rPr>
          <w:spacing w:val="-36"/>
        </w:rPr>
        <w:t> </w:t>
      </w:r>
      <w:r>
        <w:rPr/>
        <w:t>child</w:t>
      </w:r>
      <w:r>
        <w:rPr>
          <w:spacing w:val="-33"/>
        </w:rPr>
        <w:t> </w:t>
      </w:r>
      <w:r>
        <w:rPr/>
        <w:t>process</w:t>
      </w:r>
      <w:r>
        <w:rPr>
          <w:spacing w:val="-34"/>
        </w:rPr>
        <w:t> </w:t>
      </w:r>
      <w:r>
        <w:rPr/>
        <w:t>pointed</w:t>
      </w:r>
      <w:r>
        <w:rPr>
          <w:spacing w:val="-33"/>
        </w:rPr>
        <w:t> </w:t>
      </w:r>
      <w:r>
        <w:rPr/>
        <w:t>to</w:t>
      </w:r>
      <w:r>
        <w:rPr>
          <w:spacing w:val="-36"/>
        </w:rPr>
        <w:t> </w:t>
      </w:r>
      <w:r>
        <w:rPr/>
        <w:t>by</w:t>
      </w:r>
      <w:r>
        <w:rPr>
          <w:spacing w:val="-33"/>
        </w:rPr>
        <w:t> </w:t>
      </w:r>
      <w:r>
        <w:rPr/>
        <w:t>pid</w:t>
      </w:r>
      <w:r>
        <w:rPr>
          <w:spacing w:val="-34"/>
        </w:rPr>
        <w:t> </w:t>
      </w:r>
      <w:r>
        <w:rPr/>
        <w:t>has</w:t>
      </w:r>
      <w:r>
        <w:rPr>
          <w:spacing w:val="-36"/>
        </w:rPr>
        <w:t> </w:t>
      </w:r>
      <w:r>
        <w:rPr/>
        <w:t>already</w:t>
      </w:r>
      <w:r>
        <w:rPr>
          <w:spacing w:val="-33"/>
        </w:rPr>
        <w:t> </w:t>
      </w:r>
      <w:r>
        <w:rPr/>
        <w:t>exited</w:t>
      </w:r>
      <w:r>
        <w:rPr>
          <w:spacing w:val="-34"/>
        </w:rPr>
        <w:t> </w:t>
      </w:r>
      <w:r>
        <w:rPr/>
        <w:t>(which</w:t>
      </w:r>
      <w:r>
        <w:rPr>
          <w:spacing w:val="-33"/>
        </w:rPr>
        <w:t> </w:t>
      </w:r>
      <w:r>
        <w:rPr/>
        <w:t>has</w:t>
      </w:r>
      <w:r>
        <w:rPr>
          <w:spacing w:val="-33"/>
        </w:rPr>
        <w:t> </w:t>
      </w:r>
      <w:r>
        <w:rPr/>
        <w:t>become</w:t>
      </w:r>
    </w:p>
    <w:p>
      <w:pPr>
        <w:pStyle w:val="BodyText"/>
        <w:ind w:left="554"/>
      </w:pPr>
      <w:r>
        <w:rPr/>
        <w:t>//</w:t>
      </w:r>
      <w:r>
        <w:rPr>
          <w:spacing w:val="-6"/>
        </w:rPr>
        <w:t> </w:t>
      </w:r>
      <w:r>
        <w:rPr/>
        <w:t>a</w:t>
      </w:r>
      <w:r>
        <w:rPr>
          <w:spacing w:val="-5"/>
        </w:rPr>
        <w:t> </w:t>
      </w:r>
      <w:r>
        <w:rPr/>
        <w:t>so-called</w:t>
      </w:r>
      <w:r>
        <w:rPr>
          <w:spacing w:val="-5"/>
        </w:rPr>
        <w:t> </w:t>
      </w:r>
      <w:r>
        <w:rPr/>
        <w:t>zombie</w:t>
      </w:r>
      <w:r>
        <w:rPr>
          <w:spacing w:val="-5"/>
        </w:rPr>
        <w:t> </w:t>
      </w:r>
      <w:r>
        <w:rPr/>
        <w:t>process),</w:t>
      </w:r>
      <w:r>
        <w:rPr>
          <w:spacing w:val="-5"/>
        </w:rPr>
        <w:t> </w:t>
      </w:r>
      <w:r>
        <w:rPr/>
        <w:t>this</w:t>
      </w:r>
      <w:r>
        <w:rPr>
          <w:spacing w:val="-8"/>
        </w:rPr>
        <w:t> </w:t>
      </w:r>
      <w:r>
        <w:rPr/>
        <w:t>syscall</w:t>
      </w:r>
      <w:r>
        <w:rPr>
          <w:spacing w:val="-8"/>
        </w:rPr>
        <w:t> </w:t>
      </w:r>
      <w:r>
        <w:rPr/>
        <w:t>will</w:t>
      </w:r>
      <w:r>
        <w:rPr>
          <w:spacing w:val="-5"/>
        </w:rPr>
        <w:t> </w:t>
      </w:r>
      <w:r>
        <w:rPr/>
        <w:t>return</w:t>
      </w:r>
      <w:r>
        <w:rPr>
          <w:spacing w:val="-5"/>
        </w:rPr>
        <w:t> </w:t>
      </w:r>
      <w:r>
        <w:rPr/>
        <w:t>immediately.</w:t>
      </w:r>
      <w:r>
        <w:rPr>
          <w:spacing w:val="-5"/>
        </w:rPr>
        <w:t> </w:t>
      </w:r>
      <w:r>
        <w:rPr/>
        <w:t>All</w:t>
      </w:r>
      <w:r>
        <w:rPr>
          <w:spacing w:val="-5"/>
        </w:rPr>
        <w:t> </w:t>
      </w:r>
      <w:r>
        <w:rPr/>
        <w:t>resources</w:t>
      </w:r>
      <w:r>
        <w:rPr>
          <w:spacing w:val="-5"/>
        </w:rPr>
        <w:t> </w:t>
      </w:r>
      <w:r>
        <w:rPr/>
        <w:t>used</w:t>
      </w:r>
      <w:r>
        <w:rPr>
          <w:spacing w:val="-8"/>
        </w:rPr>
        <w:t> </w:t>
      </w:r>
      <w:r>
        <w:rPr/>
        <w:t>by</w:t>
      </w:r>
    </w:p>
    <w:p>
      <w:pPr>
        <w:pStyle w:val="BodyText"/>
        <w:ind w:left="554"/>
      </w:pPr>
      <w:r>
        <w:rPr/>
        <w:t>// the child will be released.</w:t>
      </w:r>
    </w:p>
    <w:p>
      <w:pPr>
        <w:pStyle w:val="BodyText"/>
        <w:ind w:left="554"/>
      </w:pPr>
      <w:r>
        <w:rPr/>
        <w:t>// If pid &gt; 0, waiting for a child whose process id is equal to pid.</w:t>
      </w:r>
    </w:p>
    <w:p>
      <w:pPr>
        <w:pStyle w:val="BodyText"/>
        <w:spacing w:before="6"/>
        <w:ind w:left="554"/>
      </w:pPr>
      <w:r>
        <w:rPr/>
        <w:t>// If pid = 0, waiting for a child whose group is equal to current process group.</w:t>
      </w:r>
    </w:p>
    <w:p>
      <w:pPr>
        <w:pStyle w:val="BodyText"/>
        <w:spacing w:before="2"/>
        <w:ind w:left="554"/>
      </w:pPr>
      <w:r>
        <w:rPr/>
        <w:t>// If pid &lt; -1, waiting for any child, its process group is equal to absolute value of</w:t>
      </w:r>
      <w:r>
        <w:rPr>
          <w:spacing w:val="-63"/>
        </w:rPr>
        <w:t> </w:t>
      </w:r>
      <w:r>
        <w:rPr/>
        <w:t>pid.</w:t>
      </w:r>
    </w:p>
    <w:p>
      <w:pPr>
        <w:pStyle w:val="BodyText"/>
        <w:ind w:left="554"/>
      </w:pPr>
      <w:r>
        <w:rPr/>
        <w:t>// If pid = -1，Indicates waiting for any child process.</w:t>
      </w:r>
    </w:p>
    <w:p>
      <w:pPr>
        <w:pStyle w:val="BodyText"/>
        <w:ind w:left="554"/>
      </w:pPr>
      <w:r>
        <w:rPr/>
        <w:t>// If options = WUNTRACED, means that if child is stopped, it return immediately.</w:t>
      </w:r>
    </w:p>
    <w:p>
      <w:pPr>
        <w:pStyle w:val="BodyText"/>
        <w:ind w:left="554"/>
      </w:pPr>
      <w:r>
        <w:rPr/>
        <w:t>// If options = WNOHANG, means that if no child exits or terminates,it reterns</w:t>
      </w:r>
      <w:r>
        <w:rPr>
          <w:spacing w:val="-61"/>
        </w:rPr>
        <w:t> </w:t>
      </w:r>
      <w:r>
        <w:rPr/>
        <w:t>immediately.</w:t>
      </w:r>
    </w:p>
    <w:p>
      <w:pPr>
        <w:pStyle w:val="BodyText"/>
        <w:ind w:left="554"/>
      </w:pPr>
      <w:r>
        <w:rPr/>
        <w:t>// If the return state pointer stat_addr is not empty, the state info is saved there.</w:t>
      </w:r>
    </w:p>
    <w:p>
      <w:pPr>
        <w:pStyle w:val="BodyText"/>
      </w:pPr>
      <w:r>
        <w:rPr/>
        <w:t>// parameters:</w:t>
      </w:r>
    </w:p>
    <w:p>
      <w:pPr>
        <w:pStyle w:val="BodyText"/>
        <w:tabs>
          <w:tab w:pos="1343" w:val="left" w:leader="none"/>
        </w:tabs>
        <w:spacing w:before="4"/>
      </w:pPr>
      <w:r>
        <w:rPr/>
        <w:t>//</w:t>
      </w:r>
      <w:r>
        <w:rPr>
          <w:spacing w:val="-2"/>
        </w:rPr>
        <w:t> </w:t>
      </w:r>
      <w:r>
        <w:rPr/>
        <w:t>pid</w:t>
        <w:tab/>
        <w:t>- the process id; *stat_addr - pointer to the state info; options - waitpid</w:t>
      </w:r>
      <w:r>
        <w:rPr>
          <w:spacing w:val="-40"/>
        </w:rPr>
        <w:t> </w:t>
      </w:r>
      <w:r>
        <w:rPr/>
        <w:t>option.</w:t>
      </w:r>
    </w:p>
    <w:p>
      <w:pPr>
        <w:pStyle w:val="BodyText"/>
        <w:spacing w:line="242" w:lineRule="auto"/>
        <w:ind w:left="152" w:right="3858"/>
      </w:pPr>
      <w:r>
        <w:rPr>
          <w:color w:val="0000FF"/>
          <w:u w:val="single" w:color="0000FF"/>
        </w:rPr>
        <w:t>370</w:t>
      </w:r>
      <w:r>
        <w:rPr>
          <w:color w:val="0000FF"/>
        </w:rPr>
        <w:t> </w:t>
      </w:r>
      <w:r>
        <w:rPr/>
        <w:t>int</w:t>
      </w:r>
      <w:r>
        <w:rPr>
          <w:color w:val="0000FF"/>
        </w:rPr>
        <w:t> </w:t>
      </w:r>
      <w:r>
        <w:rPr>
          <w:color w:val="0000FF"/>
          <w:u w:val="single" w:color="0000FF"/>
        </w:rPr>
        <w:t>sys_waitpid</w:t>
      </w:r>
      <w:r>
        <w:rPr/>
        <w:t>(</w:t>
      </w:r>
      <w:r>
        <w:rPr>
          <w:color w:val="0000FF"/>
          <w:u w:val="single" w:color="0000FF"/>
        </w:rPr>
        <w:t>pid_t</w:t>
      </w:r>
      <w:r>
        <w:rPr>
          <w:color w:val="0000FF"/>
        </w:rPr>
        <w:t> </w:t>
      </w:r>
      <w:r>
        <w:rPr/>
        <w:t>pid,unsigned long * stat_addr, int options)</w:t>
      </w:r>
      <w:r>
        <w:rPr>
          <w:color w:val="0000FF"/>
          <w:u w:val="single" w:color="0000FF"/>
        </w:rPr>
        <w:t> 371</w:t>
      </w:r>
      <w:r>
        <w:rPr>
          <w:color w:val="0000FF"/>
        </w:rPr>
        <w:t> </w:t>
      </w:r>
      <w:r>
        <w:rPr/>
        <w:t>{</w:t>
      </w:r>
    </w:p>
    <w:p>
      <w:pPr>
        <w:pStyle w:val="ListParagraph"/>
        <w:numPr>
          <w:ilvl w:val="0"/>
          <w:numId w:val="261"/>
        </w:numPr>
        <w:tabs>
          <w:tab w:pos="1355" w:val="left" w:leader="none"/>
          <w:tab w:pos="1356" w:val="left" w:leader="none"/>
          <w:tab w:pos="3756" w:val="left" w:leader="none"/>
        </w:tabs>
        <w:spacing w:line="240" w:lineRule="auto" w:before="0" w:after="0"/>
        <w:ind w:left="1355" w:right="0" w:hanging="1204"/>
        <w:jc w:val="left"/>
        <w:rPr>
          <w:sz w:val="20"/>
        </w:rPr>
      </w:pPr>
      <w:r>
        <w:rPr>
          <w:sz w:val="20"/>
        </w:rPr>
        <w:t>int</w:t>
      </w:r>
      <w:r>
        <w:rPr>
          <w:spacing w:val="-3"/>
          <w:sz w:val="20"/>
        </w:rPr>
        <w:t> </w:t>
      </w:r>
      <w:r>
        <w:rPr>
          <w:sz w:val="20"/>
        </w:rPr>
        <w:t>flag;</w:t>
        <w:tab/>
        <w:t>// selected child in ready or sleep state.</w:t>
      </w:r>
    </w:p>
    <w:p>
      <w:pPr>
        <w:pStyle w:val="ListParagraph"/>
        <w:numPr>
          <w:ilvl w:val="0"/>
          <w:numId w:val="261"/>
        </w:numPr>
        <w:tabs>
          <w:tab w:pos="1355" w:val="left" w:leader="none"/>
          <w:tab w:pos="1356" w:val="left" w:leader="none"/>
        </w:tabs>
        <w:spacing w:line="240" w:lineRule="auto" w:before="3" w:after="0"/>
        <w:ind w:left="1355" w:right="0" w:hanging="1204"/>
        <w:jc w:val="left"/>
        <w:rPr>
          <w:sz w:val="20"/>
        </w:rPr>
      </w:pPr>
      <w:r>
        <w:rPr>
          <w:sz w:val="20"/>
        </w:rPr>
        <w:t>struct</w:t>
      </w:r>
      <w:r>
        <w:rPr>
          <w:color w:val="0000FF"/>
          <w:sz w:val="20"/>
        </w:rPr>
        <w:t> </w:t>
      </w:r>
      <w:r>
        <w:rPr>
          <w:color w:val="0000FF"/>
          <w:sz w:val="20"/>
          <w:u w:val="single" w:color="0000FF"/>
        </w:rPr>
        <w:t>task_struct</w:t>
      </w:r>
      <w:r>
        <w:rPr>
          <w:color w:val="0000FF"/>
          <w:sz w:val="20"/>
        </w:rPr>
        <w:t> </w:t>
      </w:r>
      <w:r>
        <w:rPr>
          <w:sz w:val="20"/>
        </w:rPr>
        <w:t>*p;</w:t>
      </w:r>
    </w:p>
    <w:p>
      <w:pPr>
        <w:pStyle w:val="ListParagraph"/>
        <w:numPr>
          <w:ilvl w:val="0"/>
          <w:numId w:val="261"/>
        </w:numPr>
        <w:tabs>
          <w:tab w:pos="1355" w:val="left" w:leader="none"/>
          <w:tab w:pos="1356" w:val="left" w:leader="none"/>
        </w:tabs>
        <w:spacing w:line="242" w:lineRule="auto" w:before="3" w:after="0"/>
        <w:ind w:left="152" w:right="7072" w:firstLine="0"/>
        <w:jc w:val="left"/>
        <w:rPr>
          <w:sz w:val="20"/>
        </w:rPr>
      </w:pPr>
      <w:r>
        <w:rPr>
          <w:sz w:val="20"/>
        </w:rPr>
        <w:t>unsigned long oldblocked;</w:t>
      </w:r>
      <w:r>
        <w:rPr>
          <w:color w:val="0000FF"/>
          <w:sz w:val="20"/>
          <w:u w:val="single" w:color="0000FF"/>
        </w:rPr>
        <w:t> 375</w:t>
      </w:r>
    </w:p>
    <w:p>
      <w:pPr>
        <w:pStyle w:val="BodyText"/>
      </w:pPr>
      <w:r>
        <w:rPr/>
        <w:t>//</w:t>
      </w:r>
      <w:r>
        <w:rPr>
          <w:spacing w:val="-17"/>
        </w:rPr>
        <w:t> </w:t>
      </w:r>
      <w:r>
        <w:rPr/>
        <w:t>First</w:t>
      </w:r>
      <w:r>
        <w:rPr>
          <w:spacing w:val="-20"/>
        </w:rPr>
        <w:t> </w:t>
      </w:r>
      <w:r>
        <w:rPr/>
        <w:t>verify</w:t>
      </w:r>
      <w:r>
        <w:rPr>
          <w:spacing w:val="-19"/>
        </w:rPr>
        <w:t> </w:t>
      </w:r>
      <w:r>
        <w:rPr/>
        <w:t>that</w:t>
      </w:r>
      <w:r>
        <w:rPr>
          <w:spacing w:val="-17"/>
        </w:rPr>
        <w:t> </w:t>
      </w:r>
      <w:r>
        <w:rPr/>
        <w:t>there</w:t>
      </w:r>
      <w:r>
        <w:rPr>
          <w:spacing w:val="-16"/>
        </w:rPr>
        <w:t> </w:t>
      </w:r>
      <w:r>
        <w:rPr/>
        <w:t>is</w:t>
      </w:r>
      <w:r>
        <w:rPr>
          <w:spacing w:val="-14"/>
        </w:rPr>
        <w:t> </w:t>
      </w:r>
      <w:r>
        <w:rPr/>
        <w:t>enough</w:t>
      </w:r>
      <w:r>
        <w:rPr>
          <w:spacing w:val="-16"/>
        </w:rPr>
        <w:t> </w:t>
      </w:r>
      <w:r>
        <w:rPr/>
        <w:t>memory</w:t>
      </w:r>
      <w:r>
        <w:rPr>
          <w:spacing w:val="-17"/>
        </w:rPr>
        <w:t> </w:t>
      </w:r>
      <w:r>
        <w:rPr/>
        <w:t>space</w:t>
      </w:r>
      <w:r>
        <w:rPr>
          <w:spacing w:val="-19"/>
        </w:rPr>
        <w:t> </w:t>
      </w:r>
      <w:r>
        <w:rPr/>
        <w:t>to</w:t>
      </w:r>
      <w:r>
        <w:rPr>
          <w:spacing w:val="-17"/>
        </w:rPr>
        <w:t> </w:t>
      </w:r>
      <w:r>
        <w:rPr/>
        <w:t>store</w:t>
      </w:r>
      <w:r>
        <w:rPr>
          <w:spacing w:val="-20"/>
        </w:rPr>
        <w:t> </w:t>
      </w:r>
      <w:r>
        <w:rPr/>
        <w:t>the</w:t>
      </w:r>
      <w:r>
        <w:rPr>
          <w:spacing w:val="-19"/>
        </w:rPr>
        <w:t> </w:t>
      </w:r>
      <w:r>
        <w:rPr/>
        <w:t>status</w:t>
      </w:r>
      <w:r>
        <w:rPr>
          <w:spacing w:val="-17"/>
        </w:rPr>
        <w:t> </w:t>
      </w:r>
      <w:r>
        <w:rPr/>
        <w:t>information.</w:t>
      </w:r>
      <w:r>
        <w:rPr>
          <w:spacing w:val="-19"/>
        </w:rPr>
        <w:t> </w:t>
      </w:r>
      <w:r>
        <w:rPr/>
        <w:t>Then</w:t>
      </w:r>
      <w:r>
        <w:rPr>
          <w:spacing w:val="-17"/>
        </w:rPr>
        <w:t> </w:t>
      </w:r>
      <w:r>
        <w:rPr/>
        <w:t>reset</w:t>
      </w:r>
    </w:p>
    <w:p>
      <w:pPr>
        <w:pStyle w:val="BodyText"/>
      </w:pPr>
      <w:r>
        <w:rPr/>
        <w:t>//</w:t>
      </w:r>
      <w:r>
        <w:rPr>
          <w:spacing w:val="-11"/>
        </w:rPr>
        <w:t> </w:t>
      </w:r>
      <w:r>
        <w:rPr/>
        <w:t>the</w:t>
      </w:r>
      <w:r>
        <w:rPr>
          <w:spacing w:val="-10"/>
        </w:rPr>
        <w:t> </w:t>
      </w:r>
      <w:r>
        <w:rPr/>
        <w:t>flag.</w:t>
      </w:r>
      <w:r>
        <w:rPr>
          <w:spacing w:val="-11"/>
        </w:rPr>
        <w:t> </w:t>
      </w:r>
      <w:r>
        <w:rPr/>
        <w:t>The</w:t>
      </w:r>
      <w:r>
        <w:rPr>
          <w:spacing w:val="-10"/>
        </w:rPr>
        <w:t> </w:t>
      </w:r>
      <w:r>
        <w:rPr/>
        <w:t>child</w:t>
      </w:r>
      <w:r>
        <w:rPr>
          <w:spacing w:val="-11"/>
        </w:rPr>
        <w:t> </w:t>
      </w:r>
      <w:r>
        <w:rPr/>
        <w:t>process</w:t>
      </w:r>
      <w:r>
        <w:rPr>
          <w:spacing w:val="-10"/>
        </w:rPr>
        <w:t> </w:t>
      </w:r>
      <w:r>
        <w:rPr/>
        <w:t>sibling</w:t>
      </w:r>
      <w:r>
        <w:rPr>
          <w:spacing w:val="-13"/>
        </w:rPr>
        <w:t> </w:t>
      </w:r>
      <w:r>
        <w:rPr/>
        <w:t>list</w:t>
      </w:r>
      <w:r>
        <w:rPr>
          <w:spacing w:val="-11"/>
        </w:rPr>
        <w:t> </w:t>
      </w:r>
      <w:r>
        <w:rPr/>
        <w:t>is</w:t>
      </w:r>
      <w:r>
        <w:rPr>
          <w:spacing w:val="-10"/>
        </w:rPr>
        <w:t> </w:t>
      </w:r>
      <w:r>
        <w:rPr/>
        <w:t>then</w:t>
      </w:r>
      <w:r>
        <w:rPr>
          <w:spacing w:val="-11"/>
        </w:rPr>
        <w:t> </w:t>
      </w:r>
      <w:r>
        <w:rPr/>
        <w:t>scanned</w:t>
      </w:r>
      <w:r>
        <w:rPr>
          <w:spacing w:val="-13"/>
        </w:rPr>
        <w:t> </w:t>
      </w:r>
      <w:r>
        <w:rPr/>
        <w:t>starting</w:t>
      </w:r>
      <w:r>
        <w:rPr>
          <w:spacing w:val="-13"/>
        </w:rPr>
        <w:t> </w:t>
      </w:r>
      <w:r>
        <w:rPr/>
        <w:t>from</w:t>
      </w:r>
      <w:r>
        <w:rPr>
          <w:spacing w:val="-13"/>
        </w:rPr>
        <w:t> </w:t>
      </w:r>
      <w:r>
        <w:rPr/>
        <w:t>the</w:t>
      </w:r>
      <w:r>
        <w:rPr>
          <w:spacing w:val="-13"/>
        </w:rPr>
        <w:t> </w:t>
      </w:r>
      <w:r>
        <w:rPr/>
        <w:t>youngest</w:t>
      </w:r>
      <w:r>
        <w:rPr>
          <w:spacing w:val="-13"/>
        </w:rPr>
        <w:t> </w:t>
      </w:r>
      <w:r>
        <w:rPr/>
        <w:t>child</w:t>
      </w:r>
    </w:p>
    <w:p>
      <w:pPr>
        <w:pStyle w:val="BodyText"/>
        <w:spacing w:after="32"/>
      </w:pPr>
      <w:r>
        <w:rPr/>
        <w:t>// of the current process.</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800"/>
        <w:gridCol w:w="4900"/>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376</w:t>
            </w:r>
          </w:p>
        </w:tc>
        <w:tc>
          <w:tcPr>
            <w:tcW w:w="800" w:type="dxa"/>
          </w:tcPr>
          <w:p>
            <w:pPr>
              <w:pStyle w:val="TableParagraph"/>
              <w:spacing w:before="0"/>
              <w:rPr>
                <w:rFonts w:ascii="Times New Roman"/>
                <w:sz w:val="16"/>
              </w:rPr>
            </w:pPr>
          </w:p>
        </w:tc>
        <w:tc>
          <w:tcPr>
            <w:tcW w:w="4900" w:type="dxa"/>
          </w:tcPr>
          <w:p>
            <w:pPr>
              <w:pStyle w:val="TableParagraph"/>
              <w:spacing w:line="209" w:lineRule="exact" w:before="0"/>
              <w:ind w:left="50"/>
              <w:rPr>
                <w:sz w:val="20"/>
              </w:rPr>
            </w:pPr>
            <w:r>
              <w:rPr>
                <w:color w:val="0000FF"/>
                <w:sz w:val="20"/>
                <w:u w:val="single" w:color="0000FF"/>
              </w:rPr>
              <w:t>verify_area</w:t>
            </w:r>
            <w:r>
              <w:rPr>
                <w:sz w:val="20"/>
              </w:rPr>
              <w:t>(stat_addr,4);</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377</w:t>
            </w:r>
          </w:p>
        </w:tc>
        <w:tc>
          <w:tcPr>
            <w:tcW w:w="800" w:type="dxa"/>
          </w:tcPr>
          <w:p>
            <w:pPr>
              <w:pStyle w:val="TableParagraph"/>
              <w:spacing w:line="238" w:lineRule="exact"/>
              <w:ind w:left="49"/>
              <w:rPr>
                <w:sz w:val="20"/>
              </w:rPr>
            </w:pPr>
            <w:r>
              <w:rPr>
                <w:sz w:val="20"/>
              </w:rPr>
              <w:t>repeat:</w:t>
            </w:r>
          </w:p>
        </w:tc>
        <w:tc>
          <w:tcPr>
            <w:tcW w:w="4900"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378</w:t>
            </w:r>
          </w:p>
        </w:tc>
        <w:tc>
          <w:tcPr>
            <w:tcW w:w="800" w:type="dxa"/>
          </w:tcPr>
          <w:p>
            <w:pPr>
              <w:pStyle w:val="TableParagraph"/>
              <w:spacing w:before="0"/>
              <w:rPr>
                <w:rFonts w:ascii="Times New Roman"/>
                <w:sz w:val="18"/>
              </w:rPr>
            </w:pPr>
          </w:p>
        </w:tc>
        <w:tc>
          <w:tcPr>
            <w:tcW w:w="4900" w:type="dxa"/>
          </w:tcPr>
          <w:p>
            <w:pPr>
              <w:pStyle w:val="TableParagraph"/>
              <w:spacing w:line="238" w:lineRule="exact"/>
              <w:ind w:left="50"/>
              <w:rPr>
                <w:sz w:val="20"/>
              </w:rPr>
            </w:pPr>
            <w:r>
              <w:rPr>
                <w:sz w:val="20"/>
              </w:rPr>
              <w:t>flag=0;</w:t>
            </w:r>
          </w:p>
        </w:tc>
      </w:tr>
      <w:tr>
        <w:trPr>
          <w:trHeight w:val="229" w:hRule="atLeast"/>
        </w:trPr>
        <w:tc>
          <w:tcPr>
            <w:tcW w:w="402" w:type="dxa"/>
          </w:tcPr>
          <w:p>
            <w:pPr>
              <w:pStyle w:val="TableParagraph"/>
              <w:spacing w:line="208" w:lineRule="exact"/>
              <w:ind w:left="50"/>
              <w:rPr>
                <w:sz w:val="20"/>
              </w:rPr>
            </w:pPr>
            <w:r>
              <w:rPr>
                <w:color w:val="0000FF"/>
                <w:sz w:val="20"/>
                <w:u w:val="single" w:color="0000FF"/>
              </w:rPr>
              <w:t>379</w:t>
            </w:r>
          </w:p>
        </w:tc>
        <w:tc>
          <w:tcPr>
            <w:tcW w:w="800" w:type="dxa"/>
          </w:tcPr>
          <w:p>
            <w:pPr>
              <w:pStyle w:val="TableParagraph"/>
              <w:spacing w:before="0"/>
              <w:rPr>
                <w:rFonts w:ascii="Times New Roman"/>
                <w:sz w:val="16"/>
              </w:rPr>
            </w:pPr>
          </w:p>
        </w:tc>
        <w:tc>
          <w:tcPr>
            <w:tcW w:w="4900" w:type="dxa"/>
          </w:tcPr>
          <w:p>
            <w:pPr>
              <w:pStyle w:val="TableParagraph"/>
              <w:spacing w:line="208" w:lineRule="exact"/>
              <w:ind w:left="50"/>
              <w:rPr>
                <w:sz w:val="20"/>
              </w:rPr>
            </w:pPr>
            <w:r>
              <w:rPr>
                <w:sz w:val="20"/>
              </w:rPr>
              <w:t>for (p = </w:t>
            </w:r>
            <w:r>
              <w:rPr>
                <w:color w:val="0000FF"/>
                <w:sz w:val="20"/>
                <w:u w:val="single" w:color="0000FF"/>
              </w:rPr>
              <w:t>current</w:t>
            </w:r>
            <w:r>
              <w:rPr>
                <w:sz w:val="20"/>
              </w:rPr>
              <w:t>-&gt;p_cptr ; p ; p = p-&gt;p_osptr) {</w:t>
            </w:r>
          </w:p>
        </w:tc>
      </w:tr>
    </w:tbl>
    <w:p>
      <w:pPr>
        <w:pStyle w:val="BodyText"/>
        <w:spacing w:before="31"/>
      </w:pPr>
      <w:r>
        <w:rPr/>
        <w:t>//</w:t>
      </w:r>
      <w:r>
        <w:rPr>
          <w:spacing w:val="-29"/>
        </w:rPr>
        <w:t> </w:t>
      </w:r>
      <w:r>
        <w:rPr/>
        <w:t>If</w:t>
      </w:r>
      <w:r>
        <w:rPr>
          <w:spacing w:val="-31"/>
        </w:rPr>
        <w:t> </w:t>
      </w:r>
      <w:r>
        <w:rPr/>
        <w:t>the</w:t>
      </w:r>
      <w:r>
        <w:rPr>
          <w:spacing w:val="-29"/>
        </w:rPr>
        <w:t> </w:t>
      </w:r>
      <w:r>
        <w:rPr/>
        <w:t>waiting</w:t>
      </w:r>
      <w:r>
        <w:rPr>
          <w:spacing w:val="-32"/>
        </w:rPr>
        <w:t> </w:t>
      </w:r>
      <w:r>
        <w:rPr/>
        <w:t>child</w:t>
      </w:r>
      <w:r>
        <w:rPr>
          <w:spacing w:val="-29"/>
        </w:rPr>
        <w:t> </w:t>
      </w:r>
      <w:r>
        <w:rPr/>
        <w:t>process</w:t>
      </w:r>
      <w:r>
        <w:rPr>
          <w:spacing w:val="-29"/>
        </w:rPr>
        <w:t> </w:t>
      </w:r>
      <w:r>
        <w:rPr/>
        <w:t>number</w:t>
      </w:r>
      <w:r>
        <w:rPr>
          <w:spacing w:val="-32"/>
        </w:rPr>
        <w:t> </w:t>
      </w:r>
      <w:r>
        <w:rPr/>
        <w:t>pid&gt;0</w:t>
      </w:r>
      <w:r>
        <w:rPr>
          <w:spacing w:val="-29"/>
        </w:rPr>
        <w:t> </w:t>
      </w:r>
      <w:r>
        <w:rPr/>
        <w:t>and</w:t>
      </w:r>
      <w:r>
        <w:rPr>
          <w:spacing w:val="-31"/>
        </w:rPr>
        <w:t> </w:t>
      </w:r>
      <w:r>
        <w:rPr/>
        <w:t>it</w:t>
      </w:r>
      <w:r>
        <w:rPr>
          <w:spacing w:val="-30"/>
        </w:rPr>
        <w:t> </w:t>
      </w:r>
      <w:r>
        <w:rPr/>
        <w:t>is</w:t>
      </w:r>
      <w:r>
        <w:rPr>
          <w:spacing w:val="-31"/>
        </w:rPr>
        <w:t> </w:t>
      </w:r>
      <w:r>
        <w:rPr/>
        <w:t>not</w:t>
      </w:r>
      <w:r>
        <w:rPr>
          <w:spacing w:val="-31"/>
        </w:rPr>
        <w:t> </w:t>
      </w:r>
      <w:r>
        <w:rPr/>
        <w:t>equal</w:t>
      </w:r>
      <w:r>
        <w:rPr>
          <w:spacing w:val="-31"/>
        </w:rPr>
        <w:t> </w:t>
      </w:r>
      <w:r>
        <w:rPr/>
        <w:t>to</w:t>
      </w:r>
      <w:r>
        <w:rPr>
          <w:spacing w:val="-30"/>
        </w:rPr>
        <w:t> </w:t>
      </w:r>
      <w:r>
        <w:rPr/>
        <w:t>the</w:t>
      </w:r>
      <w:r>
        <w:rPr>
          <w:spacing w:val="-31"/>
        </w:rPr>
        <w:t> </w:t>
      </w:r>
      <w:r>
        <w:rPr/>
        <w:t>pid</w:t>
      </w:r>
      <w:r>
        <w:rPr>
          <w:spacing w:val="-31"/>
        </w:rPr>
        <w:t> </w:t>
      </w:r>
      <w:r>
        <w:rPr/>
        <w:t>of</w:t>
      </w:r>
      <w:r>
        <w:rPr>
          <w:spacing w:val="-30"/>
        </w:rPr>
        <w:t> </w:t>
      </w:r>
      <w:r>
        <w:rPr/>
        <w:t>the</w:t>
      </w:r>
      <w:r>
        <w:rPr>
          <w:spacing w:val="-29"/>
        </w:rPr>
        <w:t> </w:t>
      </w:r>
      <w:r>
        <w:rPr/>
        <w:t>scanned</w:t>
      </w:r>
      <w:r>
        <w:rPr>
          <w:spacing w:val="-31"/>
        </w:rPr>
        <w:t> </w:t>
      </w:r>
      <w:r>
        <w:rPr/>
        <w:t>child</w:t>
      </w:r>
    </w:p>
    <w:p>
      <w:pPr>
        <w:pStyle w:val="BodyText"/>
      </w:pPr>
      <w:r>
        <w:rPr/>
        <w:t>//</w:t>
      </w:r>
      <w:r>
        <w:rPr>
          <w:spacing w:val="-23"/>
        </w:rPr>
        <w:t> </w:t>
      </w:r>
      <w:r>
        <w:rPr/>
        <w:t>process</w:t>
      </w:r>
      <w:r>
        <w:rPr>
          <w:spacing w:val="-25"/>
        </w:rPr>
        <w:t> </w:t>
      </w:r>
      <w:r>
        <w:rPr/>
        <w:t>p,</w:t>
      </w:r>
      <w:r>
        <w:rPr>
          <w:spacing w:val="-23"/>
        </w:rPr>
        <w:t> </w:t>
      </w:r>
      <w:r>
        <w:rPr/>
        <w:t>it</w:t>
      </w:r>
      <w:r>
        <w:rPr>
          <w:spacing w:val="-22"/>
        </w:rPr>
        <w:t> </w:t>
      </w:r>
      <w:r>
        <w:rPr/>
        <w:t>indicates</w:t>
      </w:r>
      <w:r>
        <w:rPr>
          <w:spacing w:val="-23"/>
        </w:rPr>
        <w:t> </w:t>
      </w:r>
      <w:r>
        <w:rPr/>
        <w:t>that</w:t>
      </w:r>
      <w:r>
        <w:rPr>
          <w:spacing w:val="-22"/>
        </w:rPr>
        <w:t> </w:t>
      </w:r>
      <w:r>
        <w:rPr/>
        <w:t>it</w:t>
      </w:r>
      <w:r>
        <w:rPr>
          <w:spacing w:val="-23"/>
        </w:rPr>
        <w:t> </w:t>
      </w:r>
      <w:r>
        <w:rPr/>
        <w:t>is</w:t>
      </w:r>
      <w:r>
        <w:rPr>
          <w:spacing w:val="-24"/>
        </w:rPr>
        <w:t> </w:t>
      </w:r>
      <w:r>
        <w:rPr/>
        <w:t>another</w:t>
      </w:r>
      <w:r>
        <w:rPr>
          <w:spacing w:val="-23"/>
        </w:rPr>
        <w:t> </w:t>
      </w:r>
      <w:r>
        <w:rPr/>
        <w:t>child</w:t>
      </w:r>
      <w:r>
        <w:rPr>
          <w:spacing w:val="-22"/>
        </w:rPr>
        <w:t> </w:t>
      </w:r>
      <w:r>
        <w:rPr/>
        <w:t>process</w:t>
      </w:r>
      <w:r>
        <w:rPr>
          <w:spacing w:val="-23"/>
        </w:rPr>
        <w:t> </w:t>
      </w:r>
      <w:r>
        <w:rPr/>
        <w:t>of</w:t>
      </w:r>
      <w:r>
        <w:rPr>
          <w:spacing w:val="-22"/>
        </w:rPr>
        <w:t> </w:t>
      </w:r>
      <w:r>
        <w:rPr/>
        <w:t>the</w:t>
      </w:r>
      <w:r>
        <w:rPr>
          <w:spacing w:val="-22"/>
        </w:rPr>
        <w:t> </w:t>
      </w:r>
      <w:r>
        <w:rPr/>
        <w:t>current</w:t>
      </w:r>
      <w:r>
        <w:rPr>
          <w:spacing w:val="-26"/>
        </w:rPr>
        <w:t> </w:t>
      </w:r>
      <w:r>
        <w:rPr/>
        <w:t>process,</w:t>
      </w:r>
      <w:r>
        <w:rPr>
          <w:spacing w:val="-22"/>
        </w:rPr>
        <w:t> </w:t>
      </w:r>
      <w:r>
        <w:rPr/>
        <w:t>then</w:t>
      </w:r>
      <w:r>
        <w:rPr>
          <w:spacing w:val="-26"/>
        </w:rPr>
        <w:t> </w:t>
      </w:r>
      <w:r>
        <w:rPr/>
        <w:t>skips</w:t>
      </w:r>
    </w:p>
    <w:p>
      <w:pPr>
        <w:pStyle w:val="BodyText"/>
      </w:pPr>
      <w:r>
        <w:rPr/>
        <w:t>//</w:t>
      </w:r>
      <w:r>
        <w:rPr>
          <w:spacing w:val="-49"/>
        </w:rPr>
        <w:t> </w:t>
      </w:r>
      <w:r>
        <w:rPr/>
        <w:t>the</w:t>
      </w:r>
      <w:r>
        <w:rPr>
          <w:spacing w:val="-49"/>
        </w:rPr>
        <w:t> </w:t>
      </w:r>
      <w:r>
        <w:rPr/>
        <w:t>process</w:t>
      </w:r>
      <w:r>
        <w:rPr>
          <w:spacing w:val="-49"/>
        </w:rPr>
        <w:t> </w:t>
      </w:r>
      <w:r>
        <w:rPr/>
        <w:t>and</w:t>
      </w:r>
      <w:r>
        <w:rPr>
          <w:spacing w:val="-49"/>
        </w:rPr>
        <w:t> </w:t>
      </w:r>
      <w:r>
        <w:rPr/>
        <w:t>then</w:t>
      </w:r>
      <w:r>
        <w:rPr>
          <w:spacing w:val="-46"/>
        </w:rPr>
        <w:t> </w:t>
      </w:r>
      <w:r>
        <w:rPr/>
        <w:t>scans</w:t>
      </w:r>
      <w:r>
        <w:rPr>
          <w:spacing w:val="-49"/>
        </w:rPr>
        <w:t> </w:t>
      </w:r>
      <w:r>
        <w:rPr/>
        <w:t>the</w:t>
      </w:r>
      <w:r>
        <w:rPr>
          <w:spacing w:val="-46"/>
        </w:rPr>
        <w:t> </w:t>
      </w:r>
      <w:r>
        <w:rPr/>
        <w:t>next</w:t>
      </w:r>
      <w:r>
        <w:rPr>
          <w:spacing w:val="-50"/>
        </w:rPr>
        <w:t> </w:t>
      </w:r>
      <w:r>
        <w:rPr/>
        <w:t>process.</w:t>
      </w:r>
      <w:r>
        <w:rPr>
          <w:spacing w:val="-49"/>
        </w:rPr>
        <w:t> </w:t>
      </w:r>
      <w:r>
        <w:rPr/>
        <w:t>Otherwise,</w:t>
      </w:r>
      <w:r>
        <w:rPr>
          <w:spacing w:val="-49"/>
        </w:rPr>
        <w:t> </w:t>
      </w:r>
      <w:r>
        <w:rPr/>
        <w:t>it</w:t>
      </w:r>
      <w:r>
        <w:rPr>
          <w:spacing w:val="-49"/>
        </w:rPr>
        <w:t> </w:t>
      </w:r>
      <w:r>
        <w:rPr/>
        <w:t>means</w:t>
      </w:r>
      <w:r>
        <w:rPr>
          <w:spacing w:val="-49"/>
        </w:rPr>
        <w:t> </w:t>
      </w:r>
      <w:r>
        <w:rPr/>
        <w:t>that</w:t>
      </w:r>
      <w:r>
        <w:rPr>
          <w:spacing w:val="-49"/>
        </w:rPr>
        <w:t> </w:t>
      </w:r>
      <w:r>
        <w:rPr/>
        <w:t>the</w:t>
      </w:r>
      <w:r>
        <w:rPr>
          <w:spacing w:val="-49"/>
        </w:rPr>
        <w:t> </w:t>
      </w:r>
      <w:r>
        <w:rPr/>
        <w:t>waiting</w:t>
      </w:r>
      <w:r>
        <w:rPr>
          <w:spacing w:val="-49"/>
        </w:rPr>
        <w:t> </w:t>
      </w:r>
      <w:r>
        <w:rPr/>
        <w:t>child</w:t>
      </w:r>
      <w:r>
        <w:rPr>
          <w:spacing w:val="-49"/>
        </w:rPr>
        <w:t> </w:t>
      </w:r>
      <w:r>
        <w:rPr/>
        <w:t>process</w:t>
      </w:r>
    </w:p>
    <w:p>
      <w:pPr>
        <w:pStyle w:val="BodyText"/>
      </w:pPr>
      <w:r>
        <w:rPr/>
        <w:t>// pid is found, so it jumps to line 390 to continue execution.</w:t>
      </w:r>
    </w:p>
    <w:p>
      <w:pPr>
        <w:pStyle w:val="ListParagraph"/>
        <w:numPr>
          <w:ilvl w:val="0"/>
          <w:numId w:val="262"/>
        </w:numPr>
        <w:tabs>
          <w:tab w:pos="2154" w:val="left" w:leader="none"/>
          <w:tab w:pos="2155" w:val="left" w:leader="none"/>
        </w:tabs>
        <w:spacing w:line="240" w:lineRule="auto" w:before="3" w:after="0"/>
        <w:ind w:left="2154" w:right="0" w:hanging="2003"/>
        <w:jc w:val="left"/>
        <w:rPr>
          <w:sz w:val="20"/>
        </w:rPr>
      </w:pPr>
      <w:r>
        <w:rPr>
          <w:sz w:val="20"/>
        </w:rPr>
        <w:t>if (pid&gt;0)</w:t>
      </w:r>
      <w:r>
        <w:rPr>
          <w:spacing w:val="-3"/>
          <w:sz w:val="20"/>
        </w:rPr>
        <w:t> </w:t>
      </w:r>
      <w:r>
        <w:rPr>
          <w:sz w:val="20"/>
        </w:rPr>
        <w:t>{</w:t>
      </w:r>
    </w:p>
    <w:p>
      <w:pPr>
        <w:pStyle w:val="ListParagraph"/>
        <w:numPr>
          <w:ilvl w:val="0"/>
          <w:numId w:val="262"/>
        </w:numPr>
        <w:tabs>
          <w:tab w:pos="2954" w:val="left" w:leader="none"/>
          <w:tab w:pos="2955" w:val="left" w:leader="none"/>
        </w:tabs>
        <w:spacing w:line="240" w:lineRule="auto" w:before="3" w:after="0"/>
        <w:ind w:left="2954" w:right="0" w:hanging="2803"/>
        <w:jc w:val="left"/>
        <w:rPr>
          <w:sz w:val="20"/>
        </w:rPr>
      </w:pPr>
      <w:r>
        <w:rPr>
          <w:sz w:val="20"/>
        </w:rPr>
        <w:t>if (p-&gt;pid != pid)</w:t>
      </w:r>
    </w:p>
    <w:p>
      <w:pPr>
        <w:pStyle w:val="ListParagraph"/>
        <w:numPr>
          <w:ilvl w:val="0"/>
          <w:numId w:val="262"/>
        </w:numPr>
        <w:tabs>
          <w:tab w:pos="3756" w:val="left" w:leader="none"/>
          <w:tab w:pos="3757" w:val="left" w:leader="none"/>
        </w:tabs>
        <w:spacing w:line="240" w:lineRule="auto" w:before="6" w:after="0"/>
        <w:ind w:left="3756" w:right="0" w:hanging="3605"/>
        <w:jc w:val="left"/>
        <w:rPr>
          <w:sz w:val="20"/>
        </w:rPr>
      </w:pPr>
      <w:r>
        <w:rPr>
          <w:sz w:val="20"/>
        </w:rPr>
        <w:t>continue;</w:t>
      </w:r>
    </w:p>
    <w:p>
      <w:pPr>
        <w:pStyle w:val="BodyText"/>
      </w:pPr>
      <w:r>
        <w:rPr/>
        <w:t>// Otherwise, if you specify a pid=0 for the waiting process, it means that you are</w:t>
      </w:r>
      <w:r>
        <w:rPr>
          <w:spacing w:val="-63"/>
        </w:rPr>
        <w:t> </w:t>
      </w:r>
      <w:r>
        <w:rPr/>
        <w:t>waiting</w:t>
      </w:r>
    </w:p>
    <w:p>
      <w:pPr>
        <w:pStyle w:val="BodyText"/>
        <w:spacing w:before="2"/>
      </w:pPr>
      <w:r>
        <w:rPr/>
        <w:t>// for any child processes whose process group id is equal to the current process group</w:t>
      </w:r>
      <w:r>
        <w:rPr>
          <w:spacing w:val="-65"/>
        </w:rPr>
        <w:t> </w:t>
      </w:r>
      <w:r>
        <w:rPr/>
        <w:t>id.</w:t>
      </w:r>
    </w:p>
    <w:p>
      <w:pPr>
        <w:pStyle w:val="BodyText"/>
      </w:pPr>
      <w:r>
        <w:rPr/>
        <w:t>//</w:t>
      </w:r>
      <w:r>
        <w:rPr>
          <w:spacing w:val="-22"/>
        </w:rPr>
        <w:t> </w:t>
      </w:r>
      <w:r>
        <w:rPr/>
        <w:t>If</w:t>
      </w:r>
      <w:r>
        <w:rPr>
          <w:spacing w:val="-24"/>
        </w:rPr>
        <w:t> </w:t>
      </w:r>
      <w:r>
        <w:rPr/>
        <w:t>the</w:t>
      </w:r>
      <w:r>
        <w:rPr>
          <w:spacing w:val="-24"/>
        </w:rPr>
        <w:t> </w:t>
      </w:r>
      <w:r>
        <w:rPr/>
        <w:t>process</w:t>
      </w:r>
      <w:r>
        <w:rPr>
          <w:spacing w:val="-23"/>
        </w:rPr>
        <w:t> </w:t>
      </w:r>
      <w:r>
        <w:rPr/>
        <w:t>group</w:t>
      </w:r>
      <w:r>
        <w:rPr>
          <w:spacing w:val="-24"/>
        </w:rPr>
        <w:t> </w:t>
      </w:r>
      <w:r>
        <w:rPr/>
        <w:t>id</w:t>
      </w:r>
      <w:r>
        <w:rPr>
          <w:spacing w:val="-22"/>
        </w:rPr>
        <w:t> </w:t>
      </w:r>
      <w:r>
        <w:rPr/>
        <w:t>of</w:t>
      </w:r>
      <w:r>
        <w:rPr>
          <w:spacing w:val="-23"/>
        </w:rPr>
        <w:t> </w:t>
      </w:r>
      <w:r>
        <w:rPr/>
        <w:t>the</w:t>
      </w:r>
      <w:r>
        <w:rPr>
          <w:spacing w:val="-24"/>
        </w:rPr>
        <w:t> </w:t>
      </w:r>
      <w:r>
        <w:rPr/>
        <w:t>scanned</w:t>
      </w:r>
      <w:r>
        <w:rPr>
          <w:spacing w:val="-21"/>
        </w:rPr>
        <w:t> </w:t>
      </w:r>
      <w:r>
        <w:rPr/>
        <w:t>process</w:t>
      </w:r>
      <w:r>
        <w:rPr>
          <w:spacing w:val="-24"/>
        </w:rPr>
        <w:t> </w:t>
      </w:r>
      <w:r>
        <w:rPr/>
        <w:t>p</w:t>
      </w:r>
      <w:r>
        <w:rPr>
          <w:spacing w:val="-22"/>
        </w:rPr>
        <w:t> </w:t>
      </w:r>
      <w:r>
        <w:rPr/>
        <w:t>is</w:t>
      </w:r>
      <w:r>
        <w:rPr>
          <w:spacing w:val="-24"/>
        </w:rPr>
        <w:t> </w:t>
      </w:r>
      <w:r>
        <w:rPr/>
        <w:t>not</w:t>
      </w:r>
      <w:r>
        <w:rPr>
          <w:spacing w:val="-24"/>
        </w:rPr>
        <w:t> </w:t>
      </w:r>
      <w:r>
        <w:rPr/>
        <w:t>equal</w:t>
      </w:r>
      <w:r>
        <w:rPr>
          <w:spacing w:val="-23"/>
        </w:rPr>
        <w:t> </w:t>
      </w:r>
      <w:r>
        <w:rPr/>
        <w:t>to</w:t>
      </w:r>
      <w:r>
        <w:rPr>
          <w:spacing w:val="-24"/>
        </w:rPr>
        <w:t> </w:t>
      </w:r>
      <w:r>
        <w:rPr/>
        <w:t>the</w:t>
      </w:r>
      <w:r>
        <w:rPr>
          <w:spacing w:val="-22"/>
        </w:rPr>
        <w:t> </w:t>
      </w:r>
      <w:r>
        <w:rPr/>
        <w:t>group</w:t>
      </w:r>
      <w:r>
        <w:rPr>
          <w:spacing w:val="-21"/>
        </w:rPr>
        <w:t> </w:t>
      </w:r>
      <w:r>
        <w:rPr/>
        <w:t>id</w:t>
      </w:r>
      <w:r>
        <w:rPr>
          <w:spacing w:val="-25"/>
        </w:rPr>
        <w:t> </w:t>
      </w:r>
      <w:r>
        <w:rPr/>
        <w:t>of</w:t>
      </w:r>
      <w:r>
        <w:rPr>
          <w:spacing w:val="-24"/>
        </w:rPr>
        <w:t> </w:t>
      </w:r>
      <w:r>
        <w:rPr/>
        <w:t>the</w:t>
      </w:r>
      <w:r>
        <w:rPr>
          <w:spacing w:val="-23"/>
        </w:rPr>
        <w:t> </w:t>
      </w:r>
      <w:r>
        <w:rPr/>
        <w:t>current</w:t>
      </w:r>
    </w:p>
    <w:p>
      <w:pPr>
        <w:pStyle w:val="BodyText"/>
      </w:pPr>
      <w:r>
        <w:rPr/>
        <w:t>//</w:t>
      </w:r>
      <w:r>
        <w:rPr>
          <w:spacing w:val="-17"/>
        </w:rPr>
        <w:t> </w:t>
      </w:r>
      <w:r>
        <w:rPr/>
        <w:t>process,</w:t>
      </w:r>
      <w:r>
        <w:rPr>
          <w:spacing w:val="-17"/>
        </w:rPr>
        <w:t> </w:t>
      </w:r>
      <w:r>
        <w:rPr/>
        <w:t>it</w:t>
      </w:r>
      <w:r>
        <w:rPr>
          <w:spacing w:val="-17"/>
        </w:rPr>
        <w:t> </w:t>
      </w:r>
      <w:r>
        <w:rPr/>
        <w:t>is</w:t>
      </w:r>
      <w:r>
        <w:rPr>
          <w:spacing w:val="-17"/>
        </w:rPr>
        <w:t> </w:t>
      </w:r>
      <w:r>
        <w:rPr/>
        <w:t>skipped.</w:t>
      </w:r>
      <w:r>
        <w:rPr>
          <w:spacing w:val="-12"/>
        </w:rPr>
        <w:t> </w:t>
      </w:r>
      <w:r>
        <w:rPr/>
        <w:t>Otherwise,</w:t>
      </w:r>
      <w:r>
        <w:rPr>
          <w:spacing w:val="-17"/>
        </w:rPr>
        <w:t> </w:t>
      </w:r>
      <w:r>
        <w:rPr/>
        <w:t>it</w:t>
      </w:r>
      <w:r>
        <w:rPr>
          <w:spacing w:val="-17"/>
        </w:rPr>
        <w:t> </w:t>
      </w:r>
      <w:r>
        <w:rPr/>
        <w:t>means</w:t>
      </w:r>
      <w:r>
        <w:rPr>
          <w:spacing w:val="-15"/>
        </w:rPr>
        <w:t> </w:t>
      </w:r>
      <w:r>
        <w:rPr/>
        <w:t>that</w:t>
      </w:r>
      <w:r>
        <w:rPr>
          <w:spacing w:val="-15"/>
        </w:rPr>
        <w:t> </w:t>
      </w:r>
      <w:r>
        <w:rPr/>
        <w:t>a</w:t>
      </w:r>
      <w:r>
        <w:rPr>
          <w:spacing w:val="-17"/>
        </w:rPr>
        <w:t> </w:t>
      </w:r>
      <w:r>
        <w:rPr/>
        <w:t>child</w:t>
      </w:r>
      <w:r>
        <w:rPr>
          <w:spacing w:val="-17"/>
        </w:rPr>
        <w:t> </w:t>
      </w:r>
      <w:r>
        <w:rPr/>
        <w:t>process</w:t>
      </w:r>
      <w:r>
        <w:rPr>
          <w:spacing w:val="-17"/>
        </w:rPr>
        <w:t> </w:t>
      </w:r>
      <w:r>
        <w:rPr/>
        <w:t>whose</w:t>
      </w:r>
      <w:r>
        <w:rPr>
          <w:spacing w:val="-17"/>
        </w:rPr>
        <w:t> </w:t>
      </w:r>
      <w:r>
        <w:rPr/>
        <w:t>process</w:t>
      </w:r>
      <w:r>
        <w:rPr>
          <w:spacing w:val="-16"/>
        </w:rPr>
        <w:t> </w:t>
      </w:r>
      <w:r>
        <w:rPr/>
        <w:t>group</w:t>
      </w:r>
      <w:r>
        <w:rPr>
          <w:spacing w:val="-17"/>
        </w:rPr>
        <w:t> </w:t>
      </w:r>
      <w:r>
        <w:rPr/>
        <w:t>id</w:t>
      </w:r>
      <w:r>
        <w:rPr>
          <w:spacing w:val="-17"/>
        </w:rPr>
        <w:t> </w:t>
      </w:r>
      <w:r>
        <w:rPr/>
        <w:t>is</w:t>
      </w:r>
    </w:p>
    <w:p>
      <w:pPr>
        <w:spacing w:after="0"/>
        <w:sectPr>
          <w:pgSz w:w="11910" w:h="16840"/>
          <w:pgMar w:header="880" w:footer="997" w:top="1360" w:bottom="1180" w:left="980" w:right="0"/>
        </w:sectPr>
      </w:pPr>
    </w:p>
    <w:p>
      <w:pPr>
        <w:pStyle w:val="BodyText"/>
        <w:spacing w:before="70"/>
      </w:pPr>
      <w:r>
        <w:rPr/>
        <w:t>// equal to the current process group id is found, and then jumps to line 390 to continue</w:t>
      </w:r>
    </w:p>
    <w:p>
      <w:pPr>
        <w:pStyle w:val="BodyText"/>
      </w:pPr>
      <w:r>
        <w:rPr/>
        <w:t>// execution.</w:t>
      </w:r>
    </w:p>
    <w:p>
      <w:pPr>
        <w:pStyle w:val="ListParagraph"/>
        <w:numPr>
          <w:ilvl w:val="0"/>
          <w:numId w:val="262"/>
        </w:numPr>
        <w:tabs>
          <w:tab w:pos="2154" w:val="left" w:leader="none"/>
          <w:tab w:pos="2155" w:val="left" w:leader="none"/>
        </w:tabs>
        <w:spacing w:line="240" w:lineRule="auto" w:before="3" w:after="0"/>
        <w:ind w:left="2154" w:right="0" w:hanging="2003"/>
        <w:jc w:val="left"/>
        <w:rPr>
          <w:sz w:val="20"/>
        </w:rPr>
      </w:pPr>
      <w:r>
        <w:rPr>
          <w:sz w:val="20"/>
        </w:rPr>
        <w:t>} else if (!pid)</w:t>
      </w:r>
      <w:r>
        <w:rPr>
          <w:spacing w:val="-1"/>
          <w:sz w:val="20"/>
        </w:rPr>
        <w:t> </w:t>
      </w:r>
      <w:r>
        <w:rPr>
          <w:sz w:val="20"/>
        </w:rPr>
        <w:t>{</w:t>
      </w:r>
    </w:p>
    <w:p>
      <w:pPr>
        <w:pStyle w:val="ListParagraph"/>
        <w:numPr>
          <w:ilvl w:val="0"/>
          <w:numId w:val="262"/>
        </w:numPr>
        <w:tabs>
          <w:tab w:pos="2954" w:val="left" w:leader="none"/>
          <w:tab w:pos="2955" w:val="left" w:leader="none"/>
        </w:tabs>
        <w:spacing w:line="240" w:lineRule="auto" w:before="3" w:after="0"/>
        <w:ind w:left="2954" w:right="0" w:hanging="2803"/>
        <w:jc w:val="left"/>
        <w:rPr>
          <w:sz w:val="20"/>
        </w:rPr>
      </w:pPr>
      <w:r>
        <w:rPr>
          <w:sz w:val="20"/>
        </w:rPr>
        <w:t>if (p-&gt;pgrp !=</w:t>
      </w:r>
      <w:r>
        <w:rPr>
          <w:color w:val="0000FF"/>
          <w:spacing w:val="-3"/>
          <w:sz w:val="20"/>
        </w:rPr>
        <w:t> </w:t>
      </w:r>
      <w:r>
        <w:rPr>
          <w:color w:val="0000FF"/>
          <w:sz w:val="20"/>
          <w:u w:val="single" w:color="0000FF"/>
        </w:rPr>
        <w:t>current</w:t>
      </w:r>
      <w:r>
        <w:rPr>
          <w:sz w:val="20"/>
        </w:rPr>
        <w:t>-&gt;pgrp)</w:t>
      </w:r>
    </w:p>
    <w:p>
      <w:pPr>
        <w:pStyle w:val="ListParagraph"/>
        <w:numPr>
          <w:ilvl w:val="0"/>
          <w:numId w:val="262"/>
        </w:numPr>
        <w:tabs>
          <w:tab w:pos="3756" w:val="left" w:leader="none"/>
          <w:tab w:pos="3757" w:val="left" w:leader="none"/>
        </w:tabs>
        <w:spacing w:line="240" w:lineRule="auto" w:before="3" w:after="0"/>
        <w:ind w:left="3756" w:right="0" w:hanging="3605"/>
        <w:jc w:val="left"/>
        <w:rPr>
          <w:sz w:val="20"/>
        </w:rPr>
      </w:pPr>
      <w:r>
        <w:rPr>
          <w:sz w:val="20"/>
        </w:rPr>
        <w:t>continue;</w:t>
      </w:r>
    </w:p>
    <w:p>
      <w:pPr>
        <w:pStyle w:val="BodyText"/>
      </w:pPr>
      <w:r>
        <w:rPr/>
        <w:t>//</w:t>
      </w:r>
      <w:r>
        <w:rPr>
          <w:spacing w:val="-32"/>
        </w:rPr>
        <w:t> </w:t>
      </w:r>
      <w:r>
        <w:rPr/>
        <w:t>Otherwise,</w:t>
      </w:r>
      <w:r>
        <w:rPr>
          <w:spacing w:val="-32"/>
        </w:rPr>
        <w:t> </w:t>
      </w:r>
      <w:r>
        <w:rPr/>
        <w:t>if</w:t>
      </w:r>
      <w:r>
        <w:rPr>
          <w:spacing w:val="-31"/>
        </w:rPr>
        <w:t> </w:t>
      </w:r>
      <w:r>
        <w:rPr/>
        <w:t>the</w:t>
      </w:r>
      <w:r>
        <w:rPr>
          <w:spacing w:val="-32"/>
        </w:rPr>
        <w:t> </w:t>
      </w:r>
      <w:r>
        <w:rPr/>
        <w:t>specified</w:t>
      </w:r>
      <w:r>
        <w:rPr>
          <w:spacing w:val="-32"/>
        </w:rPr>
        <w:t> </w:t>
      </w:r>
      <w:r>
        <w:rPr/>
        <w:t>pid</w:t>
      </w:r>
      <w:r>
        <w:rPr>
          <w:spacing w:val="-33"/>
        </w:rPr>
        <w:t> </w:t>
      </w:r>
      <w:r>
        <w:rPr/>
        <w:t>&lt;</w:t>
      </w:r>
      <w:r>
        <w:rPr>
          <w:spacing w:val="-28"/>
        </w:rPr>
        <w:t> </w:t>
      </w:r>
      <w:r>
        <w:rPr/>
        <w:t>-1,</w:t>
      </w:r>
      <w:r>
        <w:rPr>
          <w:spacing w:val="-33"/>
        </w:rPr>
        <w:t> </w:t>
      </w:r>
      <w:r>
        <w:rPr/>
        <w:t>it</w:t>
      </w:r>
      <w:r>
        <w:rPr>
          <w:spacing w:val="-32"/>
        </w:rPr>
        <w:t> </w:t>
      </w:r>
      <w:r>
        <w:rPr/>
        <w:t>means</w:t>
      </w:r>
      <w:r>
        <w:rPr>
          <w:spacing w:val="-32"/>
        </w:rPr>
        <w:t> </w:t>
      </w:r>
      <w:r>
        <w:rPr/>
        <w:t>that</w:t>
      </w:r>
      <w:r>
        <w:rPr>
          <w:spacing w:val="-31"/>
        </w:rPr>
        <w:t> </w:t>
      </w:r>
      <w:r>
        <w:rPr/>
        <w:t>any</w:t>
      </w:r>
      <w:r>
        <w:rPr>
          <w:spacing w:val="-32"/>
        </w:rPr>
        <w:t> </w:t>
      </w:r>
      <w:r>
        <w:rPr/>
        <w:t>child</w:t>
      </w:r>
      <w:r>
        <w:rPr>
          <w:spacing w:val="-32"/>
        </w:rPr>
        <w:t> </w:t>
      </w:r>
      <w:r>
        <w:rPr/>
        <w:t>whose</w:t>
      </w:r>
      <w:r>
        <w:rPr>
          <w:spacing w:val="-31"/>
        </w:rPr>
        <w:t> </w:t>
      </w:r>
      <w:r>
        <w:rPr/>
        <w:t>process</w:t>
      </w:r>
      <w:r>
        <w:rPr>
          <w:spacing w:val="-32"/>
        </w:rPr>
        <w:t> </w:t>
      </w:r>
      <w:r>
        <w:rPr/>
        <w:t>group</w:t>
      </w:r>
      <w:r>
        <w:rPr>
          <w:spacing w:val="-31"/>
        </w:rPr>
        <w:t> </w:t>
      </w:r>
      <w:r>
        <w:rPr/>
        <w:t>id</w:t>
      </w:r>
      <w:r>
        <w:rPr>
          <w:spacing w:val="-32"/>
        </w:rPr>
        <w:t> </w:t>
      </w:r>
      <w:r>
        <w:rPr/>
        <w:t>is</w:t>
      </w:r>
      <w:r>
        <w:rPr>
          <w:spacing w:val="-32"/>
        </w:rPr>
        <w:t> </w:t>
      </w:r>
      <w:r>
        <w:rPr/>
        <w:t>equal</w:t>
      </w:r>
    </w:p>
    <w:p>
      <w:pPr>
        <w:pStyle w:val="BodyText"/>
      </w:pPr>
      <w:r>
        <w:rPr/>
        <w:t>//</w:t>
      </w:r>
      <w:r>
        <w:rPr>
          <w:spacing w:val="-8"/>
        </w:rPr>
        <w:t> </w:t>
      </w:r>
      <w:r>
        <w:rPr/>
        <w:t>to</w:t>
      </w:r>
      <w:r>
        <w:rPr>
          <w:spacing w:val="-8"/>
        </w:rPr>
        <w:t> </w:t>
      </w:r>
      <w:r>
        <w:rPr/>
        <w:t>the</w:t>
      </w:r>
      <w:r>
        <w:rPr>
          <w:spacing w:val="-10"/>
        </w:rPr>
        <w:t> </w:t>
      </w:r>
      <w:r>
        <w:rPr/>
        <w:t>absolute</w:t>
      </w:r>
      <w:r>
        <w:rPr>
          <w:spacing w:val="-9"/>
        </w:rPr>
        <w:t> </w:t>
      </w:r>
      <w:r>
        <w:rPr/>
        <w:t>value</w:t>
      </w:r>
      <w:r>
        <w:rPr>
          <w:spacing w:val="-10"/>
        </w:rPr>
        <w:t> </w:t>
      </w:r>
      <w:r>
        <w:rPr/>
        <w:t>of</w:t>
      </w:r>
      <w:r>
        <w:rPr>
          <w:spacing w:val="-10"/>
        </w:rPr>
        <w:t> </w:t>
      </w:r>
      <w:r>
        <w:rPr/>
        <w:t>pid</w:t>
      </w:r>
      <w:r>
        <w:rPr>
          <w:spacing w:val="-10"/>
        </w:rPr>
        <w:t> </w:t>
      </w:r>
      <w:r>
        <w:rPr/>
        <w:t>are</w:t>
      </w:r>
      <w:r>
        <w:rPr>
          <w:spacing w:val="-7"/>
        </w:rPr>
        <w:t> </w:t>
      </w:r>
      <w:r>
        <w:rPr/>
        <w:t>waiting.</w:t>
      </w:r>
      <w:r>
        <w:rPr>
          <w:spacing w:val="-10"/>
        </w:rPr>
        <w:t> </w:t>
      </w:r>
      <w:r>
        <w:rPr/>
        <w:t>If</w:t>
      </w:r>
      <w:r>
        <w:rPr>
          <w:spacing w:val="-10"/>
        </w:rPr>
        <w:t> </w:t>
      </w:r>
      <w:r>
        <w:rPr/>
        <w:t>the</w:t>
      </w:r>
      <w:r>
        <w:rPr>
          <w:spacing w:val="-8"/>
        </w:rPr>
        <w:t> </w:t>
      </w:r>
      <w:r>
        <w:rPr/>
        <w:t>group</w:t>
      </w:r>
      <w:r>
        <w:rPr>
          <w:spacing w:val="-7"/>
        </w:rPr>
        <w:t> </w:t>
      </w:r>
      <w:r>
        <w:rPr/>
        <w:t>id</w:t>
      </w:r>
      <w:r>
        <w:rPr>
          <w:spacing w:val="-8"/>
        </w:rPr>
        <w:t> </w:t>
      </w:r>
      <w:r>
        <w:rPr/>
        <w:t>of</w:t>
      </w:r>
      <w:r>
        <w:rPr>
          <w:spacing w:val="-8"/>
        </w:rPr>
        <w:t> </w:t>
      </w:r>
      <w:r>
        <w:rPr/>
        <w:t>the</w:t>
      </w:r>
      <w:r>
        <w:rPr>
          <w:spacing w:val="-10"/>
        </w:rPr>
        <w:t> </w:t>
      </w:r>
      <w:r>
        <w:rPr/>
        <w:t>scanned</w:t>
      </w:r>
      <w:r>
        <w:rPr>
          <w:spacing w:val="-7"/>
        </w:rPr>
        <w:t> </w:t>
      </w:r>
      <w:r>
        <w:rPr/>
        <w:t>process</w:t>
      </w:r>
      <w:r>
        <w:rPr>
          <w:spacing w:val="-10"/>
        </w:rPr>
        <w:t> </w:t>
      </w:r>
      <w:r>
        <w:rPr/>
        <w:t>p</w:t>
      </w:r>
      <w:r>
        <w:rPr>
          <w:spacing w:val="-10"/>
        </w:rPr>
        <w:t> </w:t>
      </w:r>
      <w:r>
        <w:rPr/>
        <w:t>is</w:t>
      </w:r>
      <w:r>
        <w:rPr>
          <w:spacing w:val="-10"/>
        </w:rPr>
        <w:t> </w:t>
      </w:r>
      <w:r>
        <w:rPr/>
        <w:t>not</w:t>
      </w:r>
    </w:p>
    <w:p>
      <w:pPr>
        <w:pStyle w:val="BodyText"/>
        <w:spacing w:before="6"/>
      </w:pPr>
      <w:r>
        <w:rPr/>
        <w:t>//</w:t>
      </w:r>
      <w:r>
        <w:rPr>
          <w:spacing w:val="-32"/>
        </w:rPr>
        <w:t> </w:t>
      </w:r>
      <w:r>
        <w:rPr/>
        <w:t>equal</w:t>
      </w:r>
      <w:r>
        <w:rPr>
          <w:spacing w:val="-32"/>
        </w:rPr>
        <w:t> </w:t>
      </w:r>
      <w:r>
        <w:rPr/>
        <w:t>to</w:t>
      </w:r>
      <w:r>
        <w:rPr>
          <w:spacing w:val="-32"/>
        </w:rPr>
        <w:t> </w:t>
      </w:r>
      <w:r>
        <w:rPr/>
        <w:t>the</w:t>
      </w:r>
      <w:r>
        <w:rPr>
          <w:spacing w:val="-34"/>
        </w:rPr>
        <w:t> </w:t>
      </w:r>
      <w:r>
        <w:rPr/>
        <w:t>absolute</w:t>
      </w:r>
      <w:r>
        <w:rPr>
          <w:spacing w:val="-31"/>
        </w:rPr>
        <w:t> </w:t>
      </w:r>
      <w:r>
        <w:rPr/>
        <w:t>value</w:t>
      </w:r>
      <w:r>
        <w:rPr>
          <w:spacing w:val="-32"/>
        </w:rPr>
        <w:t> </w:t>
      </w:r>
      <w:r>
        <w:rPr/>
        <w:t>of</w:t>
      </w:r>
      <w:r>
        <w:rPr>
          <w:spacing w:val="-32"/>
        </w:rPr>
        <w:t> </w:t>
      </w:r>
      <w:r>
        <w:rPr/>
        <w:t>the</w:t>
      </w:r>
      <w:r>
        <w:rPr>
          <w:spacing w:val="-32"/>
        </w:rPr>
        <w:t> </w:t>
      </w:r>
      <w:r>
        <w:rPr/>
        <w:t>pid,</w:t>
      </w:r>
      <w:r>
        <w:rPr>
          <w:spacing w:val="-32"/>
        </w:rPr>
        <w:t> </w:t>
      </w:r>
      <w:r>
        <w:rPr/>
        <w:t>it</w:t>
      </w:r>
      <w:r>
        <w:rPr>
          <w:spacing w:val="-31"/>
        </w:rPr>
        <w:t> </w:t>
      </w:r>
      <w:r>
        <w:rPr/>
        <w:t>is</w:t>
      </w:r>
      <w:r>
        <w:rPr>
          <w:spacing w:val="-32"/>
        </w:rPr>
        <w:t> </w:t>
      </w:r>
      <w:r>
        <w:rPr/>
        <w:t>skipped.</w:t>
      </w:r>
      <w:r>
        <w:rPr>
          <w:spacing w:val="-32"/>
        </w:rPr>
        <w:t> </w:t>
      </w:r>
      <w:r>
        <w:rPr/>
        <w:t>Otherwise,</w:t>
      </w:r>
      <w:r>
        <w:rPr>
          <w:spacing w:val="-32"/>
        </w:rPr>
        <w:t> </w:t>
      </w:r>
      <w:r>
        <w:rPr/>
        <w:t>it</w:t>
      </w:r>
      <w:r>
        <w:rPr>
          <w:spacing w:val="-32"/>
        </w:rPr>
        <w:t> </w:t>
      </w:r>
      <w:r>
        <w:rPr/>
        <w:t>means</w:t>
      </w:r>
      <w:r>
        <w:rPr>
          <w:spacing w:val="-31"/>
        </w:rPr>
        <w:t> </w:t>
      </w:r>
      <w:r>
        <w:rPr/>
        <w:t>that</w:t>
      </w:r>
      <w:r>
        <w:rPr>
          <w:spacing w:val="-32"/>
        </w:rPr>
        <w:t> </w:t>
      </w:r>
      <w:r>
        <w:rPr/>
        <w:t>a</w:t>
      </w:r>
      <w:r>
        <w:rPr>
          <w:spacing w:val="-32"/>
        </w:rPr>
        <w:t> </w:t>
      </w:r>
      <w:r>
        <w:rPr/>
        <w:t>child</w:t>
      </w:r>
      <w:r>
        <w:rPr>
          <w:spacing w:val="-32"/>
        </w:rPr>
        <w:t> </w:t>
      </w:r>
      <w:r>
        <w:rPr/>
        <w:t>whose</w:t>
      </w:r>
    </w:p>
    <w:p>
      <w:pPr>
        <w:pStyle w:val="BodyText"/>
      </w:pPr>
      <w:r>
        <w:rPr/>
        <w:t>//</w:t>
      </w:r>
      <w:r>
        <w:rPr>
          <w:spacing w:val="-20"/>
        </w:rPr>
        <w:t> </w:t>
      </w:r>
      <w:r>
        <w:rPr/>
        <w:t>process</w:t>
      </w:r>
      <w:r>
        <w:rPr>
          <w:spacing w:val="-20"/>
        </w:rPr>
        <w:t> </w:t>
      </w:r>
      <w:r>
        <w:rPr/>
        <w:t>group</w:t>
      </w:r>
      <w:r>
        <w:rPr>
          <w:spacing w:val="-19"/>
        </w:rPr>
        <w:t> </w:t>
      </w:r>
      <w:r>
        <w:rPr/>
        <w:t>id</w:t>
      </w:r>
      <w:r>
        <w:rPr>
          <w:spacing w:val="-20"/>
        </w:rPr>
        <w:t> </w:t>
      </w:r>
      <w:r>
        <w:rPr/>
        <w:t>is</w:t>
      </w:r>
      <w:r>
        <w:rPr>
          <w:spacing w:val="-19"/>
        </w:rPr>
        <w:t> </w:t>
      </w:r>
      <w:r>
        <w:rPr/>
        <w:t>equal</w:t>
      </w:r>
      <w:r>
        <w:rPr>
          <w:spacing w:val="-20"/>
        </w:rPr>
        <w:t> </w:t>
      </w:r>
      <w:r>
        <w:rPr/>
        <w:t>to</w:t>
      </w:r>
      <w:r>
        <w:rPr>
          <w:spacing w:val="-21"/>
        </w:rPr>
        <w:t> </w:t>
      </w:r>
      <w:r>
        <w:rPr/>
        <w:t>the</w:t>
      </w:r>
      <w:r>
        <w:rPr>
          <w:spacing w:val="-20"/>
        </w:rPr>
        <w:t> </w:t>
      </w:r>
      <w:r>
        <w:rPr/>
        <w:t>absolute</w:t>
      </w:r>
      <w:r>
        <w:rPr>
          <w:spacing w:val="-19"/>
        </w:rPr>
        <w:t> </w:t>
      </w:r>
      <w:r>
        <w:rPr/>
        <w:t>value</w:t>
      </w:r>
      <w:r>
        <w:rPr>
          <w:spacing w:val="-20"/>
        </w:rPr>
        <w:t> </w:t>
      </w:r>
      <w:r>
        <w:rPr/>
        <w:t>of</w:t>
      </w:r>
      <w:r>
        <w:rPr>
          <w:spacing w:val="-21"/>
        </w:rPr>
        <w:t> </w:t>
      </w:r>
      <w:r>
        <w:rPr/>
        <w:t>pid</w:t>
      </w:r>
      <w:r>
        <w:rPr>
          <w:spacing w:val="-20"/>
        </w:rPr>
        <w:t> </w:t>
      </w:r>
      <w:r>
        <w:rPr/>
        <w:t>is</w:t>
      </w:r>
      <w:r>
        <w:rPr>
          <w:spacing w:val="-19"/>
        </w:rPr>
        <w:t> </w:t>
      </w:r>
      <w:r>
        <w:rPr/>
        <w:t>found,</w:t>
      </w:r>
      <w:r>
        <w:rPr>
          <w:spacing w:val="-13"/>
        </w:rPr>
        <w:t> </w:t>
      </w:r>
      <w:r>
        <w:rPr/>
        <w:t>and</w:t>
      </w:r>
      <w:r>
        <w:rPr>
          <w:spacing w:val="-19"/>
        </w:rPr>
        <w:t> </w:t>
      </w:r>
      <w:r>
        <w:rPr/>
        <w:t>then</w:t>
      </w:r>
      <w:r>
        <w:rPr>
          <w:spacing w:val="-17"/>
        </w:rPr>
        <w:t> </w:t>
      </w:r>
      <w:r>
        <w:rPr/>
        <w:t>jumps</w:t>
      </w:r>
      <w:r>
        <w:rPr>
          <w:spacing w:val="-19"/>
        </w:rPr>
        <w:t> </w:t>
      </w:r>
      <w:r>
        <w:rPr/>
        <w:t>to</w:t>
      </w:r>
      <w:r>
        <w:rPr>
          <w:spacing w:val="-20"/>
        </w:rPr>
        <w:t> </w:t>
      </w:r>
      <w:r>
        <w:rPr/>
        <w:t>line</w:t>
      </w:r>
      <w:r>
        <w:rPr>
          <w:spacing w:val="-19"/>
        </w:rPr>
        <w:t> </w:t>
      </w:r>
      <w:r>
        <w:rPr/>
        <w:t>390</w:t>
      </w:r>
    </w:p>
    <w:p>
      <w:pPr>
        <w:pStyle w:val="BodyText"/>
        <w:spacing w:before="2"/>
      </w:pPr>
      <w:r>
        <w:rPr/>
        <w:t>// to continue execution.</w:t>
      </w:r>
    </w:p>
    <w:p>
      <w:pPr>
        <w:pStyle w:val="ListParagraph"/>
        <w:numPr>
          <w:ilvl w:val="0"/>
          <w:numId w:val="262"/>
        </w:numPr>
        <w:tabs>
          <w:tab w:pos="2154" w:val="left" w:leader="none"/>
          <w:tab w:pos="2155" w:val="left" w:leader="none"/>
        </w:tabs>
        <w:spacing w:line="240" w:lineRule="auto" w:before="3" w:after="0"/>
        <w:ind w:left="2154" w:right="0" w:hanging="2003"/>
        <w:jc w:val="left"/>
        <w:rPr>
          <w:sz w:val="20"/>
        </w:rPr>
      </w:pPr>
      <w:r>
        <w:rPr>
          <w:sz w:val="20"/>
        </w:rPr>
        <w:t>} else if (pid != -1)</w:t>
      </w:r>
      <w:r>
        <w:rPr>
          <w:spacing w:val="2"/>
          <w:sz w:val="20"/>
        </w:rPr>
        <w:t> </w:t>
      </w:r>
      <w:r>
        <w:rPr>
          <w:sz w:val="20"/>
        </w:rPr>
        <w:t>{</w:t>
      </w:r>
    </w:p>
    <w:p>
      <w:pPr>
        <w:pStyle w:val="ListParagraph"/>
        <w:numPr>
          <w:ilvl w:val="0"/>
          <w:numId w:val="262"/>
        </w:numPr>
        <w:tabs>
          <w:tab w:pos="2954" w:val="left" w:leader="none"/>
          <w:tab w:pos="2955" w:val="left" w:leader="none"/>
        </w:tabs>
        <w:spacing w:line="240" w:lineRule="auto" w:before="3" w:after="0"/>
        <w:ind w:left="2954" w:right="0" w:hanging="2803"/>
        <w:jc w:val="left"/>
        <w:rPr>
          <w:sz w:val="20"/>
        </w:rPr>
      </w:pPr>
      <w:r>
        <w:rPr>
          <w:sz w:val="20"/>
        </w:rPr>
        <w:t>if (p-&gt;pgrp !=</w:t>
      </w:r>
      <w:r>
        <w:rPr>
          <w:spacing w:val="-3"/>
          <w:sz w:val="20"/>
        </w:rPr>
        <w:t> </w:t>
      </w:r>
      <w:r>
        <w:rPr>
          <w:sz w:val="20"/>
        </w:rPr>
        <w:t>-pid)</w:t>
      </w:r>
    </w:p>
    <w:p>
      <w:pPr>
        <w:pStyle w:val="ListParagraph"/>
        <w:numPr>
          <w:ilvl w:val="0"/>
          <w:numId w:val="262"/>
        </w:numPr>
        <w:tabs>
          <w:tab w:pos="3756" w:val="left" w:leader="none"/>
          <w:tab w:pos="3757" w:val="left" w:leader="none"/>
        </w:tabs>
        <w:spacing w:line="240" w:lineRule="auto" w:before="3" w:after="0"/>
        <w:ind w:left="3756" w:right="0" w:hanging="3605"/>
        <w:jc w:val="left"/>
        <w:rPr>
          <w:sz w:val="20"/>
        </w:rPr>
      </w:pPr>
      <w:r>
        <w:rPr>
          <w:sz w:val="20"/>
        </w:rPr>
        <w:t>continue;</w:t>
      </w:r>
    </w:p>
    <w:p>
      <w:pPr>
        <w:pStyle w:val="BodyText"/>
        <w:tabs>
          <w:tab w:pos="2154" w:val="left" w:leader="none"/>
        </w:tabs>
        <w:ind w:left="152"/>
      </w:pPr>
      <w:r>
        <w:rPr>
          <w:color w:val="0000FF"/>
          <w:u w:val="single" w:color="0000FF"/>
        </w:rPr>
        <w:t>389</w:t>
      </w:r>
      <w:r>
        <w:rPr>
          <w:color w:val="0000FF"/>
        </w:rPr>
        <w:tab/>
      </w:r>
      <w:r>
        <w:rPr/>
        <w:t>}</w:t>
      </w:r>
    </w:p>
    <w:p>
      <w:pPr>
        <w:pStyle w:val="BodyText"/>
        <w:spacing w:before="4"/>
      </w:pPr>
      <w:r>
        <w:rPr/>
        <w:t>// If the first three do not match the pid, it means that the current process is waiting for</w:t>
      </w:r>
    </w:p>
    <w:p>
      <w:pPr>
        <w:pStyle w:val="BodyText"/>
      </w:pPr>
      <w:r>
        <w:rPr/>
        <w:t>// any of its child processes (this time pid = -1).</w:t>
      </w:r>
    </w:p>
    <w:p>
      <w:pPr>
        <w:pStyle w:val="BodyText"/>
      </w:pPr>
      <w:r>
        <w:rPr/>
        <w:t>//</w:t>
      </w:r>
    </w:p>
    <w:p>
      <w:pPr>
        <w:pStyle w:val="BodyText"/>
      </w:pPr>
      <w:r>
        <w:rPr/>
        <w:t>//</w:t>
      </w:r>
      <w:r>
        <w:rPr>
          <w:spacing w:val="-15"/>
        </w:rPr>
        <w:t> </w:t>
      </w:r>
      <w:r>
        <w:rPr/>
        <w:t>At</w:t>
      </w:r>
      <w:r>
        <w:rPr>
          <w:spacing w:val="-15"/>
        </w:rPr>
        <w:t> </w:t>
      </w:r>
      <w:r>
        <w:rPr/>
        <w:t>this</w:t>
      </w:r>
      <w:r>
        <w:rPr>
          <w:spacing w:val="-16"/>
        </w:rPr>
        <w:t> </w:t>
      </w:r>
      <w:r>
        <w:rPr/>
        <w:t>point,</w:t>
      </w:r>
      <w:r>
        <w:rPr>
          <w:spacing w:val="-17"/>
        </w:rPr>
        <w:t> </w:t>
      </w:r>
      <w:r>
        <w:rPr/>
        <w:t>the</w:t>
      </w:r>
      <w:r>
        <w:rPr>
          <w:spacing w:val="-16"/>
        </w:rPr>
        <w:t> </w:t>
      </w:r>
      <w:r>
        <w:rPr/>
        <w:t>selected</w:t>
      </w:r>
      <w:r>
        <w:rPr>
          <w:spacing w:val="-15"/>
        </w:rPr>
        <w:t> </w:t>
      </w:r>
      <w:r>
        <w:rPr/>
        <w:t>process</w:t>
      </w:r>
      <w:r>
        <w:rPr>
          <w:spacing w:val="-16"/>
        </w:rPr>
        <w:t> </w:t>
      </w:r>
      <w:r>
        <w:rPr/>
        <w:t>p</w:t>
      </w:r>
      <w:r>
        <w:rPr>
          <w:spacing w:val="-15"/>
        </w:rPr>
        <w:t> </w:t>
      </w:r>
      <w:r>
        <w:rPr/>
        <w:t>is</w:t>
      </w:r>
      <w:r>
        <w:rPr>
          <w:spacing w:val="-15"/>
        </w:rPr>
        <w:t> </w:t>
      </w:r>
      <w:r>
        <w:rPr/>
        <w:t>either</w:t>
      </w:r>
      <w:r>
        <w:rPr>
          <w:spacing w:val="-16"/>
        </w:rPr>
        <w:t> </w:t>
      </w:r>
      <w:r>
        <w:rPr/>
        <w:t>its</w:t>
      </w:r>
      <w:r>
        <w:rPr>
          <w:spacing w:val="-17"/>
        </w:rPr>
        <w:t> </w:t>
      </w:r>
      <w:r>
        <w:rPr/>
        <w:t>process</w:t>
      </w:r>
      <w:r>
        <w:rPr>
          <w:spacing w:val="-14"/>
        </w:rPr>
        <w:t> </w:t>
      </w:r>
      <w:r>
        <w:rPr/>
        <w:t>id</w:t>
      </w:r>
      <w:r>
        <w:rPr>
          <w:spacing w:val="-15"/>
        </w:rPr>
        <w:t> </w:t>
      </w:r>
      <w:r>
        <w:rPr/>
        <w:t>equal</w:t>
      </w:r>
      <w:r>
        <w:rPr>
          <w:spacing w:val="-16"/>
        </w:rPr>
        <w:t> </w:t>
      </w:r>
      <w:r>
        <w:rPr/>
        <w:t>to</w:t>
      </w:r>
      <w:r>
        <w:rPr>
          <w:spacing w:val="-17"/>
        </w:rPr>
        <w:t> </w:t>
      </w:r>
      <w:r>
        <w:rPr/>
        <w:t>the</w:t>
      </w:r>
      <w:r>
        <w:rPr>
          <w:spacing w:val="-16"/>
        </w:rPr>
        <w:t> </w:t>
      </w:r>
      <w:r>
        <w:rPr/>
        <w:t>specified</w:t>
      </w:r>
      <w:r>
        <w:rPr>
          <w:spacing w:val="-17"/>
        </w:rPr>
        <w:t> </w:t>
      </w:r>
      <w:r>
        <w:rPr/>
        <w:t>pid,</w:t>
      </w:r>
    </w:p>
    <w:p>
      <w:pPr>
        <w:pStyle w:val="BodyText"/>
      </w:pPr>
      <w:r>
        <w:rPr/>
        <w:t>//</w:t>
      </w:r>
      <w:r>
        <w:rPr>
          <w:spacing w:val="-15"/>
        </w:rPr>
        <w:t> </w:t>
      </w:r>
      <w:r>
        <w:rPr/>
        <w:t>or</w:t>
      </w:r>
      <w:r>
        <w:rPr>
          <w:spacing w:val="-15"/>
        </w:rPr>
        <w:t> </w:t>
      </w:r>
      <w:r>
        <w:rPr/>
        <w:t>any</w:t>
      </w:r>
      <w:r>
        <w:rPr>
          <w:spacing w:val="-15"/>
        </w:rPr>
        <w:t> </w:t>
      </w:r>
      <w:r>
        <w:rPr/>
        <w:t>child</w:t>
      </w:r>
      <w:r>
        <w:rPr>
          <w:spacing w:val="-15"/>
        </w:rPr>
        <w:t> </w:t>
      </w:r>
      <w:r>
        <w:rPr/>
        <w:t>process</w:t>
      </w:r>
      <w:r>
        <w:rPr>
          <w:spacing w:val="-15"/>
        </w:rPr>
        <w:t> </w:t>
      </w:r>
      <w:r>
        <w:rPr/>
        <w:t>in</w:t>
      </w:r>
      <w:r>
        <w:rPr>
          <w:spacing w:val="-15"/>
        </w:rPr>
        <w:t> </w:t>
      </w:r>
      <w:r>
        <w:rPr/>
        <w:t>the</w:t>
      </w:r>
      <w:r>
        <w:rPr>
          <w:spacing w:val="-15"/>
        </w:rPr>
        <w:t> </w:t>
      </w:r>
      <w:r>
        <w:rPr/>
        <w:t>current</w:t>
      </w:r>
      <w:r>
        <w:rPr>
          <w:spacing w:val="-17"/>
        </w:rPr>
        <w:t> </w:t>
      </w:r>
      <w:r>
        <w:rPr/>
        <w:t>process</w:t>
      </w:r>
      <w:r>
        <w:rPr>
          <w:spacing w:val="-14"/>
        </w:rPr>
        <w:t> </w:t>
      </w:r>
      <w:r>
        <w:rPr/>
        <w:t>group,</w:t>
      </w:r>
      <w:r>
        <w:rPr>
          <w:spacing w:val="-8"/>
        </w:rPr>
        <w:t> </w:t>
      </w:r>
      <w:r>
        <w:rPr/>
        <w:t>or</w:t>
      </w:r>
      <w:r>
        <w:rPr>
          <w:spacing w:val="-15"/>
        </w:rPr>
        <w:t> </w:t>
      </w:r>
      <w:r>
        <w:rPr/>
        <w:t>a</w:t>
      </w:r>
      <w:r>
        <w:rPr>
          <w:spacing w:val="-15"/>
        </w:rPr>
        <w:t> </w:t>
      </w:r>
      <w:r>
        <w:rPr/>
        <w:t>child</w:t>
      </w:r>
      <w:r>
        <w:rPr>
          <w:spacing w:val="-15"/>
        </w:rPr>
        <w:t> </w:t>
      </w:r>
      <w:r>
        <w:rPr/>
        <w:t>whose</w:t>
      </w:r>
      <w:r>
        <w:rPr>
          <w:spacing w:val="-15"/>
        </w:rPr>
        <w:t> </w:t>
      </w:r>
      <w:r>
        <w:rPr/>
        <w:t>process</w:t>
      </w:r>
      <w:r>
        <w:rPr>
          <w:spacing w:val="-15"/>
        </w:rPr>
        <w:t> </w:t>
      </w:r>
      <w:r>
        <w:rPr/>
        <w:t>id</w:t>
      </w:r>
      <w:r>
        <w:rPr>
          <w:spacing w:val="-15"/>
        </w:rPr>
        <w:t> </w:t>
      </w:r>
      <w:r>
        <w:rPr/>
        <w:t>is</w:t>
      </w:r>
      <w:r>
        <w:rPr>
          <w:spacing w:val="-15"/>
        </w:rPr>
        <w:t> </w:t>
      </w:r>
      <w:r>
        <w:rPr/>
        <w:t>equal</w:t>
      </w:r>
      <w:r>
        <w:rPr>
          <w:spacing w:val="-14"/>
        </w:rPr>
        <w:t> </w:t>
      </w:r>
      <w:r>
        <w:rPr/>
        <w:t>to</w:t>
      </w:r>
    </w:p>
    <w:p>
      <w:pPr>
        <w:pStyle w:val="BodyText"/>
      </w:pPr>
      <w:r>
        <w:rPr/>
        <w:t>//</w:t>
      </w:r>
      <w:r>
        <w:rPr>
          <w:spacing w:val="-41"/>
        </w:rPr>
        <w:t> </w:t>
      </w:r>
      <w:r>
        <w:rPr/>
        <w:t>the</w:t>
      </w:r>
      <w:r>
        <w:rPr>
          <w:spacing w:val="-41"/>
        </w:rPr>
        <w:t> </w:t>
      </w:r>
      <w:r>
        <w:rPr/>
        <w:t>absolute</w:t>
      </w:r>
      <w:r>
        <w:rPr>
          <w:spacing w:val="-41"/>
        </w:rPr>
        <w:t> </w:t>
      </w:r>
      <w:r>
        <w:rPr/>
        <w:t>value</w:t>
      </w:r>
      <w:r>
        <w:rPr>
          <w:spacing w:val="-39"/>
        </w:rPr>
        <w:t> </w:t>
      </w:r>
      <w:r>
        <w:rPr/>
        <w:t>of</w:t>
      </w:r>
      <w:r>
        <w:rPr>
          <w:spacing w:val="-42"/>
        </w:rPr>
        <w:t> </w:t>
      </w:r>
      <w:r>
        <w:rPr/>
        <w:t>the</w:t>
      </w:r>
      <w:r>
        <w:rPr>
          <w:spacing w:val="-42"/>
        </w:rPr>
        <w:t> </w:t>
      </w:r>
      <w:r>
        <w:rPr/>
        <w:t>pid,</w:t>
      </w:r>
      <w:r>
        <w:rPr>
          <w:spacing w:val="-39"/>
        </w:rPr>
        <w:t> </w:t>
      </w:r>
      <w:r>
        <w:rPr/>
        <w:t>or</w:t>
      </w:r>
      <w:r>
        <w:rPr>
          <w:spacing w:val="-41"/>
        </w:rPr>
        <w:t> </w:t>
      </w:r>
      <w:r>
        <w:rPr/>
        <w:t>any</w:t>
      </w:r>
      <w:r>
        <w:rPr>
          <w:spacing w:val="-41"/>
        </w:rPr>
        <w:t> </w:t>
      </w:r>
      <w:r>
        <w:rPr/>
        <w:t>child</w:t>
      </w:r>
      <w:r>
        <w:rPr>
          <w:spacing w:val="-41"/>
        </w:rPr>
        <w:t> </w:t>
      </w:r>
      <w:r>
        <w:rPr/>
        <w:t>process</w:t>
      </w:r>
      <w:r>
        <w:rPr>
          <w:spacing w:val="-42"/>
        </w:rPr>
        <w:t> </w:t>
      </w:r>
      <w:r>
        <w:rPr/>
        <w:t>(pid</w:t>
      </w:r>
      <w:r>
        <w:rPr>
          <w:spacing w:val="-39"/>
        </w:rPr>
        <w:t> </w:t>
      </w:r>
      <w:r>
        <w:rPr/>
        <w:t>is</w:t>
      </w:r>
      <w:r>
        <w:rPr>
          <w:spacing w:val="-42"/>
        </w:rPr>
        <w:t> </w:t>
      </w:r>
      <w:r>
        <w:rPr/>
        <w:t>equal</w:t>
      </w:r>
      <w:r>
        <w:rPr>
          <w:spacing w:val="-42"/>
        </w:rPr>
        <w:t> </w:t>
      </w:r>
      <w:r>
        <w:rPr/>
        <w:t>to</w:t>
      </w:r>
      <w:r>
        <w:rPr>
          <w:spacing w:val="-33"/>
        </w:rPr>
        <w:t> </w:t>
      </w:r>
      <w:r>
        <w:rPr/>
        <w:t>-1).</w:t>
      </w:r>
      <w:r>
        <w:rPr>
          <w:spacing w:val="-40"/>
        </w:rPr>
        <w:t> </w:t>
      </w:r>
      <w:r>
        <w:rPr/>
        <w:t>Next,</w:t>
      </w:r>
      <w:r>
        <w:rPr>
          <w:spacing w:val="-41"/>
        </w:rPr>
        <w:t> </w:t>
      </w:r>
      <w:r>
        <w:rPr/>
        <w:t>it</w:t>
      </w:r>
      <w:r>
        <w:rPr>
          <w:spacing w:val="-39"/>
        </w:rPr>
        <w:t> </w:t>
      </w:r>
      <w:r>
        <w:rPr/>
        <w:t>is</w:t>
      </w:r>
      <w:r>
        <w:rPr>
          <w:spacing w:val="-42"/>
        </w:rPr>
        <w:t> </w:t>
      </w:r>
      <w:r>
        <w:rPr/>
        <w:t>processed</w:t>
      </w:r>
    </w:p>
    <w:p>
      <w:pPr>
        <w:pStyle w:val="BodyText"/>
      </w:pPr>
      <w:r>
        <w:rPr/>
        <w:t>// according to the state of this selected process p.</w:t>
      </w:r>
    </w:p>
    <w:p>
      <w:pPr>
        <w:pStyle w:val="BodyText"/>
        <w:spacing w:before="5"/>
      </w:pPr>
      <w:r>
        <w:rPr/>
        <w:t>//</w:t>
      </w:r>
    </w:p>
    <w:p>
      <w:pPr>
        <w:pStyle w:val="BodyText"/>
      </w:pPr>
      <w:r>
        <w:rPr/>
        <w:t>//</w:t>
      </w:r>
      <w:r>
        <w:rPr>
          <w:spacing w:val="-15"/>
        </w:rPr>
        <w:t> </w:t>
      </w:r>
      <w:r>
        <w:rPr/>
        <w:t>When</w:t>
      </w:r>
      <w:r>
        <w:rPr>
          <w:spacing w:val="-12"/>
        </w:rPr>
        <w:t> </w:t>
      </w:r>
      <w:r>
        <w:rPr/>
        <w:t>the</w:t>
      </w:r>
      <w:r>
        <w:rPr>
          <w:spacing w:val="-14"/>
        </w:rPr>
        <w:t> </w:t>
      </w:r>
      <w:r>
        <w:rPr/>
        <w:t>process</w:t>
      </w:r>
      <w:r>
        <w:rPr>
          <w:spacing w:val="-14"/>
        </w:rPr>
        <w:t> </w:t>
      </w:r>
      <w:r>
        <w:rPr/>
        <w:t>p</w:t>
      </w:r>
      <w:r>
        <w:rPr>
          <w:spacing w:val="-15"/>
        </w:rPr>
        <w:t> </w:t>
      </w:r>
      <w:r>
        <w:rPr/>
        <w:t>is</w:t>
      </w:r>
      <w:r>
        <w:rPr>
          <w:spacing w:val="-16"/>
        </w:rPr>
        <w:t> </w:t>
      </w:r>
      <w:r>
        <w:rPr/>
        <w:t>in</w:t>
      </w:r>
      <w:r>
        <w:rPr>
          <w:spacing w:val="-14"/>
        </w:rPr>
        <w:t> </w:t>
      </w:r>
      <w:r>
        <w:rPr/>
        <w:t>a</w:t>
      </w:r>
      <w:r>
        <w:rPr>
          <w:spacing w:val="-12"/>
        </w:rPr>
        <w:t> </w:t>
      </w:r>
      <w:r>
        <w:rPr/>
        <w:t>stopped</w:t>
      </w:r>
      <w:r>
        <w:rPr>
          <w:spacing w:val="-15"/>
        </w:rPr>
        <w:t> </w:t>
      </w:r>
      <w:r>
        <w:rPr/>
        <w:t>state,</w:t>
      </w:r>
      <w:r>
        <w:rPr>
          <w:spacing w:val="-14"/>
        </w:rPr>
        <w:t> </w:t>
      </w:r>
      <w:r>
        <w:rPr/>
        <w:t>if</w:t>
      </w:r>
      <w:r>
        <w:rPr>
          <w:spacing w:val="-14"/>
        </w:rPr>
        <w:t> </w:t>
      </w:r>
      <w:r>
        <w:rPr/>
        <w:t>the</w:t>
      </w:r>
      <w:r>
        <w:rPr>
          <w:spacing w:val="-12"/>
        </w:rPr>
        <w:t> </w:t>
      </w:r>
      <w:r>
        <w:rPr/>
        <w:t>WUNTRACED</w:t>
      </w:r>
      <w:r>
        <w:rPr>
          <w:spacing w:val="-15"/>
        </w:rPr>
        <w:t> </w:t>
      </w:r>
      <w:r>
        <w:rPr/>
        <w:t>option</w:t>
      </w:r>
      <w:r>
        <w:rPr>
          <w:spacing w:val="-14"/>
        </w:rPr>
        <w:t> </w:t>
      </w:r>
      <w:r>
        <w:rPr/>
        <w:t>is</w:t>
      </w:r>
      <w:r>
        <w:rPr>
          <w:spacing w:val="-14"/>
        </w:rPr>
        <w:t> </w:t>
      </w:r>
      <w:r>
        <w:rPr/>
        <w:t>not</w:t>
      </w:r>
      <w:r>
        <w:rPr>
          <w:spacing w:val="-14"/>
        </w:rPr>
        <w:t> </w:t>
      </w:r>
      <w:r>
        <w:rPr/>
        <w:t>set</w:t>
      </w:r>
      <w:r>
        <w:rPr>
          <w:spacing w:val="-13"/>
        </w:rPr>
        <w:t> </w:t>
      </w:r>
      <w:r>
        <w:rPr/>
        <w:t>at</w:t>
      </w:r>
      <w:r>
        <w:rPr>
          <w:spacing w:val="-14"/>
        </w:rPr>
        <w:t> </w:t>
      </w:r>
      <w:r>
        <w:rPr/>
        <w:t>this</w:t>
      </w:r>
      <w:r>
        <w:rPr>
          <w:spacing w:val="-14"/>
        </w:rPr>
        <w:t> </w:t>
      </w:r>
      <w:r>
        <w:rPr/>
        <w:t>time,</w:t>
      </w:r>
    </w:p>
    <w:p>
      <w:pPr>
        <w:pStyle w:val="BodyText"/>
      </w:pPr>
      <w:r>
        <w:rPr/>
        <w:t>//</w:t>
      </w:r>
      <w:r>
        <w:rPr>
          <w:spacing w:val="-24"/>
        </w:rPr>
        <w:t> </w:t>
      </w:r>
      <w:r>
        <w:rPr/>
        <w:t>it</w:t>
      </w:r>
      <w:r>
        <w:rPr>
          <w:spacing w:val="-27"/>
        </w:rPr>
        <w:t> </w:t>
      </w:r>
      <w:r>
        <w:rPr/>
        <w:t>means</w:t>
      </w:r>
      <w:r>
        <w:rPr>
          <w:spacing w:val="-26"/>
        </w:rPr>
        <w:t> </w:t>
      </w:r>
      <w:r>
        <w:rPr/>
        <w:t>that</w:t>
      </w:r>
      <w:r>
        <w:rPr>
          <w:spacing w:val="-27"/>
        </w:rPr>
        <w:t> </w:t>
      </w:r>
      <w:r>
        <w:rPr/>
        <w:t>the</w:t>
      </w:r>
      <w:r>
        <w:rPr>
          <w:spacing w:val="-27"/>
        </w:rPr>
        <w:t> </w:t>
      </w:r>
      <w:r>
        <w:rPr/>
        <w:t>program</w:t>
      </w:r>
      <w:r>
        <w:rPr>
          <w:spacing w:val="-26"/>
        </w:rPr>
        <w:t> </w:t>
      </w:r>
      <w:r>
        <w:rPr/>
        <w:t>does</w:t>
      </w:r>
      <w:r>
        <w:rPr>
          <w:spacing w:val="-27"/>
        </w:rPr>
        <w:t> </w:t>
      </w:r>
      <w:r>
        <w:rPr/>
        <w:t>not</w:t>
      </w:r>
      <w:r>
        <w:rPr>
          <w:spacing w:val="-27"/>
        </w:rPr>
        <w:t> </w:t>
      </w:r>
      <w:r>
        <w:rPr/>
        <w:t>need</w:t>
      </w:r>
      <w:r>
        <w:rPr>
          <w:spacing w:val="-26"/>
        </w:rPr>
        <w:t> </w:t>
      </w:r>
      <w:r>
        <w:rPr/>
        <w:t>to</w:t>
      </w:r>
      <w:r>
        <w:rPr>
          <w:spacing w:val="-27"/>
        </w:rPr>
        <w:t> </w:t>
      </w:r>
      <w:r>
        <w:rPr/>
        <w:t>return</w:t>
      </w:r>
      <w:r>
        <w:rPr>
          <w:spacing w:val="-25"/>
        </w:rPr>
        <w:t> </w:t>
      </w:r>
      <w:r>
        <w:rPr/>
        <w:t>immediately,</w:t>
      </w:r>
      <w:r>
        <w:rPr>
          <w:spacing w:val="-26"/>
        </w:rPr>
        <w:t> </w:t>
      </w:r>
      <w:r>
        <w:rPr/>
        <w:t>or</w:t>
      </w:r>
      <w:r>
        <w:rPr>
          <w:spacing w:val="-27"/>
        </w:rPr>
        <w:t> </w:t>
      </w:r>
      <w:r>
        <w:rPr/>
        <w:t>the</w:t>
      </w:r>
      <w:r>
        <w:rPr>
          <w:spacing w:val="-27"/>
        </w:rPr>
        <w:t> </w:t>
      </w:r>
      <w:r>
        <w:rPr/>
        <w:t>exit</w:t>
      </w:r>
      <w:r>
        <w:rPr>
          <w:spacing w:val="-24"/>
        </w:rPr>
        <w:t> </w:t>
      </w:r>
      <w:r>
        <w:rPr/>
        <w:t>code</w:t>
      </w:r>
      <w:r>
        <w:rPr>
          <w:spacing w:val="-27"/>
        </w:rPr>
        <w:t> </w:t>
      </w:r>
      <w:r>
        <w:rPr/>
        <w:t>of</w:t>
      </w:r>
      <w:r>
        <w:rPr>
          <w:spacing w:val="-25"/>
        </w:rPr>
        <w:t> </w:t>
      </w:r>
      <w:r>
        <w:rPr/>
        <w:t>the</w:t>
      </w:r>
      <w:r>
        <w:rPr>
          <w:spacing w:val="-26"/>
        </w:rPr>
        <w:t> </w:t>
      </w:r>
      <w:r>
        <w:rPr/>
        <w:t>child</w:t>
      </w:r>
    </w:p>
    <w:p>
      <w:pPr>
        <w:pStyle w:val="BodyText"/>
      </w:pPr>
      <w:r>
        <w:rPr/>
        <w:t>//</w:t>
      </w:r>
      <w:r>
        <w:rPr>
          <w:spacing w:val="-49"/>
        </w:rPr>
        <w:t> </w:t>
      </w:r>
      <w:r>
        <w:rPr/>
        <w:t>process</w:t>
      </w:r>
      <w:r>
        <w:rPr>
          <w:spacing w:val="-46"/>
        </w:rPr>
        <w:t> </w:t>
      </w:r>
      <w:r>
        <w:rPr/>
        <w:t>is</w:t>
      </w:r>
      <w:r>
        <w:rPr>
          <w:spacing w:val="-49"/>
        </w:rPr>
        <w:t> </w:t>
      </w:r>
      <w:r>
        <w:rPr/>
        <w:t>equal</w:t>
      </w:r>
      <w:r>
        <w:rPr>
          <w:spacing w:val="-50"/>
        </w:rPr>
        <w:t> </w:t>
      </w:r>
      <w:r>
        <w:rPr/>
        <w:t>to</w:t>
      </w:r>
      <w:r>
        <w:rPr>
          <w:spacing w:val="-49"/>
        </w:rPr>
        <w:t> </w:t>
      </w:r>
      <w:r>
        <w:rPr/>
        <w:t>0,</w:t>
      </w:r>
      <w:r>
        <w:rPr>
          <w:spacing w:val="-49"/>
        </w:rPr>
        <w:t> </w:t>
      </w:r>
      <w:r>
        <w:rPr/>
        <w:t>so</w:t>
      </w:r>
      <w:r>
        <w:rPr>
          <w:spacing w:val="-46"/>
        </w:rPr>
        <w:t> </w:t>
      </w:r>
      <w:r>
        <w:rPr/>
        <w:t>the</w:t>
      </w:r>
      <w:r>
        <w:rPr>
          <w:spacing w:val="-50"/>
        </w:rPr>
        <w:t> </w:t>
      </w:r>
      <w:r>
        <w:rPr/>
        <w:t>scanning</w:t>
      </w:r>
      <w:r>
        <w:rPr>
          <w:spacing w:val="-49"/>
        </w:rPr>
        <w:t> </w:t>
      </w:r>
      <w:r>
        <w:rPr/>
        <w:t>continues</w:t>
      </w:r>
      <w:r>
        <w:rPr>
          <w:spacing w:val="-49"/>
        </w:rPr>
        <w:t> </w:t>
      </w:r>
      <w:r>
        <w:rPr/>
        <w:t>to</w:t>
      </w:r>
      <w:r>
        <w:rPr>
          <w:spacing w:val="-47"/>
        </w:rPr>
        <w:t> </w:t>
      </w:r>
      <w:r>
        <w:rPr/>
        <w:t>process</w:t>
      </w:r>
      <w:r>
        <w:rPr>
          <w:spacing w:val="-49"/>
        </w:rPr>
        <w:t> </w:t>
      </w:r>
      <w:r>
        <w:rPr/>
        <w:t>other</w:t>
      </w:r>
      <w:r>
        <w:rPr>
          <w:spacing w:val="-49"/>
        </w:rPr>
        <w:t> </w:t>
      </w:r>
      <w:r>
        <w:rPr/>
        <w:t>child</w:t>
      </w:r>
      <w:r>
        <w:rPr>
          <w:spacing w:val="-49"/>
        </w:rPr>
        <w:t> </w:t>
      </w:r>
      <w:r>
        <w:rPr/>
        <w:t>processes.</w:t>
      </w:r>
      <w:r>
        <w:rPr>
          <w:spacing w:val="-39"/>
        </w:rPr>
        <w:t> </w:t>
      </w:r>
      <w:r>
        <w:rPr/>
        <w:t>If</w:t>
      </w:r>
      <w:r>
        <w:rPr>
          <w:spacing w:val="-49"/>
        </w:rPr>
        <w:t> </w:t>
      </w:r>
      <w:r>
        <w:rPr/>
        <w:t>WUNTRACED</w:t>
      </w:r>
    </w:p>
    <w:p>
      <w:pPr>
        <w:pStyle w:val="BodyText"/>
      </w:pPr>
      <w:r>
        <w:rPr/>
        <w:t>//</w:t>
      </w:r>
      <w:r>
        <w:rPr>
          <w:spacing w:val="-7"/>
        </w:rPr>
        <w:t> </w:t>
      </w:r>
      <w:r>
        <w:rPr/>
        <w:t>is</w:t>
      </w:r>
      <w:r>
        <w:rPr>
          <w:spacing w:val="-9"/>
        </w:rPr>
        <w:t> </w:t>
      </w:r>
      <w:r>
        <w:rPr/>
        <w:t>set</w:t>
      </w:r>
      <w:r>
        <w:rPr>
          <w:spacing w:val="-9"/>
        </w:rPr>
        <w:t> </w:t>
      </w:r>
      <w:r>
        <w:rPr/>
        <w:t>and</w:t>
      </w:r>
      <w:r>
        <w:rPr>
          <w:spacing w:val="-7"/>
        </w:rPr>
        <w:t> </w:t>
      </w:r>
      <w:r>
        <w:rPr/>
        <w:t>the</w:t>
      </w:r>
      <w:r>
        <w:rPr>
          <w:spacing w:val="-7"/>
        </w:rPr>
        <w:t> </w:t>
      </w:r>
      <w:r>
        <w:rPr/>
        <w:t>child</w:t>
      </w:r>
      <w:r>
        <w:rPr>
          <w:spacing w:val="-9"/>
        </w:rPr>
        <w:t> </w:t>
      </w:r>
      <w:r>
        <w:rPr/>
        <w:t>exit</w:t>
      </w:r>
      <w:r>
        <w:rPr>
          <w:spacing w:val="-9"/>
        </w:rPr>
        <w:t> </w:t>
      </w:r>
      <w:r>
        <w:rPr/>
        <w:t>code</w:t>
      </w:r>
      <w:r>
        <w:rPr>
          <w:spacing w:val="-6"/>
        </w:rPr>
        <w:t> </w:t>
      </w:r>
      <w:r>
        <w:rPr/>
        <w:t>is</w:t>
      </w:r>
      <w:r>
        <w:rPr>
          <w:spacing w:val="-9"/>
        </w:rPr>
        <w:t> </w:t>
      </w:r>
      <w:r>
        <w:rPr/>
        <w:t>not</w:t>
      </w:r>
      <w:r>
        <w:rPr>
          <w:spacing w:val="-7"/>
        </w:rPr>
        <w:t> </w:t>
      </w:r>
      <w:r>
        <w:rPr/>
        <w:t>0,</w:t>
      </w:r>
      <w:r>
        <w:rPr>
          <w:spacing w:val="-9"/>
        </w:rPr>
        <w:t> </w:t>
      </w:r>
      <w:r>
        <w:rPr/>
        <w:t>then</w:t>
      </w:r>
      <w:r>
        <w:rPr>
          <w:spacing w:val="-9"/>
        </w:rPr>
        <w:t> </w:t>
      </w:r>
      <w:r>
        <w:rPr/>
        <w:t>the</w:t>
      </w:r>
      <w:r>
        <w:rPr>
          <w:spacing w:val="-7"/>
        </w:rPr>
        <w:t> </w:t>
      </w:r>
      <w:r>
        <w:rPr/>
        <w:t>exit</w:t>
      </w:r>
      <w:r>
        <w:rPr>
          <w:spacing w:val="-9"/>
        </w:rPr>
        <w:t> </w:t>
      </w:r>
      <w:r>
        <w:rPr/>
        <w:t>code</w:t>
      </w:r>
      <w:r>
        <w:rPr>
          <w:spacing w:val="-7"/>
        </w:rPr>
        <w:t> </w:t>
      </w:r>
      <w:r>
        <w:rPr/>
        <w:t>is</w:t>
      </w:r>
      <w:r>
        <w:rPr>
          <w:spacing w:val="-7"/>
        </w:rPr>
        <w:t> </w:t>
      </w:r>
      <w:r>
        <w:rPr/>
        <w:t>moved</w:t>
      </w:r>
      <w:r>
        <w:rPr>
          <w:spacing w:val="-8"/>
        </w:rPr>
        <w:t> </w:t>
      </w:r>
      <w:r>
        <w:rPr/>
        <w:t>to</w:t>
      </w:r>
      <w:r>
        <w:rPr>
          <w:spacing w:val="-7"/>
        </w:rPr>
        <w:t> </w:t>
      </w:r>
      <w:r>
        <w:rPr/>
        <w:t>the</w:t>
      </w:r>
      <w:r>
        <w:rPr>
          <w:spacing w:val="-7"/>
        </w:rPr>
        <w:t> </w:t>
      </w:r>
      <w:r>
        <w:rPr/>
        <w:t>high</w:t>
      </w:r>
      <w:r>
        <w:rPr>
          <w:spacing w:val="-9"/>
        </w:rPr>
        <w:t> </w:t>
      </w:r>
      <w:r>
        <w:rPr/>
        <w:t>byte,</w:t>
      </w:r>
      <w:r>
        <w:rPr>
          <w:spacing w:val="-7"/>
        </w:rPr>
        <w:t> </w:t>
      </w:r>
      <w:r>
        <w:rPr/>
        <w:t>OR</w:t>
      </w:r>
    </w:p>
    <w:p>
      <w:pPr>
        <w:pStyle w:val="BodyText"/>
      </w:pPr>
      <w:r>
        <w:rPr/>
        <w:t>//</w:t>
      </w:r>
      <w:r>
        <w:rPr>
          <w:spacing w:val="-37"/>
        </w:rPr>
        <w:t> </w:t>
      </w:r>
      <w:r>
        <w:rPr/>
        <w:t>the</w:t>
      </w:r>
      <w:r>
        <w:rPr>
          <w:spacing w:val="-39"/>
        </w:rPr>
        <w:t> </w:t>
      </w:r>
      <w:r>
        <w:rPr/>
        <w:t>status</w:t>
      </w:r>
      <w:r>
        <w:rPr>
          <w:spacing w:val="-40"/>
        </w:rPr>
        <w:t> </w:t>
      </w:r>
      <w:r>
        <w:rPr/>
        <w:t>message</w:t>
      </w:r>
      <w:r>
        <w:rPr>
          <w:spacing w:val="-37"/>
        </w:rPr>
        <w:t> </w:t>
      </w:r>
      <w:r>
        <w:rPr/>
        <w:t>0x7f,</w:t>
      </w:r>
      <w:r>
        <w:rPr>
          <w:spacing w:val="-38"/>
        </w:rPr>
        <w:t> </w:t>
      </w:r>
      <w:r>
        <w:rPr/>
        <w:t>then</w:t>
      </w:r>
      <w:r>
        <w:rPr>
          <w:spacing w:val="-39"/>
        </w:rPr>
        <w:t> </w:t>
      </w:r>
      <w:r>
        <w:rPr/>
        <w:t>placed</w:t>
      </w:r>
      <w:r>
        <w:rPr>
          <w:spacing w:val="-38"/>
        </w:rPr>
        <w:t> </w:t>
      </w:r>
      <w:r>
        <w:rPr/>
        <w:t>in</w:t>
      </w:r>
      <w:r>
        <w:rPr>
          <w:spacing w:val="-37"/>
        </w:rPr>
        <w:t> </w:t>
      </w:r>
      <w:r>
        <w:rPr/>
        <w:t>*stat_addr,</w:t>
      </w:r>
      <w:r>
        <w:rPr>
          <w:spacing w:val="-39"/>
        </w:rPr>
        <w:t> </w:t>
      </w:r>
      <w:r>
        <w:rPr/>
        <w:t>and</w:t>
      </w:r>
      <w:r>
        <w:rPr>
          <w:spacing w:val="-38"/>
        </w:rPr>
        <w:t> </w:t>
      </w:r>
      <w:r>
        <w:rPr/>
        <w:t>the</w:t>
      </w:r>
      <w:r>
        <w:rPr>
          <w:spacing w:val="-39"/>
        </w:rPr>
        <w:t> </w:t>
      </w:r>
      <w:r>
        <w:rPr/>
        <w:t>child</w:t>
      </w:r>
      <w:r>
        <w:rPr>
          <w:spacing w:val="-38"/>
        </w:rPr>
        <w:t> </w:t>
      </w:r>
      <w:r>
        <w:rPr/>
        <w:t>pid</w:t>
      </w:r>
      <w:r>
        <w:rPr>
          <w:spacing w:val="-39"/>
        </w:rPr>
        <w:t> </w:t>
      </w:r>
      <w:r>
        <w:rPr/>
        <w:t>is</w:t>
      </w:r>
      <w:r>
        <w:rPr>
          <w:spacing w:val="-39"/>
        </w:rPr>
        <w:t> </w:t>
      </w:r>
      <w:r>
        <w:rPr/>
        <w:t>returned</w:t>
      </w:r>
      <w:r>
        <w:rPr>
          <w:spacing w:val="-38"/>
        </w:rPr>
        <w:t> </w:t>
      </w:r>
      <w:r>
        <w:rPr/>
        <w:t>immediately</w:t>
      </w:r>
    </w:p>
    <w:p>
      <w:pPr>
        <w:pStyle w:val="BodyText"/>
      </w:pPr>
      <w:r>
        <w:rPr/>
        <w:t>//</w:t>
      </w:r>
      <w:r>
        <w:rPr>
          <w:spacing w:val="-32"/>
        </w:rPr>
        <w:t> </w:t>
      </w:r>
      <w:r>
        <w:rPr/>
        <w:t>after</w:t>
      </w:r>
      <w:r>
        <w:rPr>
          <w:spacing w:val="-32"/>
        </w:rPr>
        <w:t> </w:t>
      </w:r>
      <w:r>
        <w:rPr/>
        <w:t>resetting</w:t>
      </w:r>
      <w:r>
        <w:rPr>
          <w:spacing w:val="-32"/>
        </w:rPr>
        <w:t> </w:t>
      </w:r>
      <w:r>
        <w:rPr/>
        <w:t>child</w:t>
      </w:r>
      <w:r>
        <w:rPr>
          <w:spacing w:val="-32"/>
        </w:rPr>
        <w:t> </w:t>
      </w:r>
      <w:r>
        <w:rPr/>
        <w:t>exit</w:t>
      </w:r>
      <w:r>
        <w:rPr>
          <w:spacing w:val="-32"/>
        </w:rPr>
        <w:t> </w:t>
      </w:r>
      <w:r>
        <w:rPr/>
        <w:t>code.</w:t>
      </w:r>
      <w:r>
        <w:rPr>
          <w:spacing w:val="-27"/>
        </w:rPr>
        <w:t> </w:t>
      </w:r>
      <w:r>
        <w:rPr/>
        <w:t>Here</w:t>
      </w:r>
      <w:r>
        <w:rPr>
          <w:spacing w:val="-32"/>
        </w:rPr>
        <w:t> </w:t>
      </w:r>
      <w:r>
        <w:rPr/>
        <w:t>the</w:t>
      </w:r>
      <w:r>
        <w:rPr>
          <w:spacing w:val="-31"/>
        </w:rPr>
        <w:t> </w:t>
      </w:r>
      <w:r>
        <w:rPr/>
        <w:t>return</w:t>
      </w:r>
      <w:r>
        <w:rPr>
          <w:spacing w:val="-30"/>
        </w:rPr>
        <w:t> </w:t>
      </w:r>
      <w:r>
        <w:rPr/>
        <w:t>status</w:t>
      </w:r>
      <w:r>
        <w:rPr>
          <w:spacing w:val="-32"/>
        </w:rPr>
        <w:t> </w:t>
      </w:r>
      <w:r>
        <w:rPr/>
        <w:t>of</w:t>
      </w:r>
      <w:r>
        <w:rPr>
          <w:spacing w:val="-32"/>
        </w:rPr>
        <w:t> </w:t>
      </w:r>
      <w:r>
        <w:rPr/>
        <w:t>0x7f</w:t>
      </w:r>
      <w:r>
        <w:rPr>
          <w:spacing w:val="-32"/>
        </w:rPr>
        <w:t> </w:t>
      </w:r>
      <w:r>
        <w:rPr/>
        <w:t>makes</w:t>
      </w:r>
      <w:r>
        <w:rPr>
          <w:spacing w:val="-32"/>
        </w:rPr>
        <w:t> </w:t>
      </w:r>
      <w:r>
        <w:rPr/>
        <w:t>the</w:t>
      </w:r>
      <w:r>
        <w:rPr>
          <w:spacing w:val="-31"/>
        </w:rPr>
        <w:t> </w:t>
      </w:r>
      <w:r>
        <w:rPr/>
        <w:t>WIFSTOPPED()</w:t>
      </w:r>
      <w:r>
        <w:rPr>
          <w:spacing w:val="-24"/>
        </w:rPr>
        <w:t> </w:t>
      </w:r>
      <w:r>
        <w:rPr/>
        <w:t>macro</w:t>
      </w:r>
    </w:p>
    <w:p>
      <w:pPr>
        <w:pStyle w:val="BodyText"/>
      </w:pPr>
      <w:r>
        <w:rPr/>
        <w:t>// true, see file include/sys/wait.h, line 14.</w:t>
      </w:r>
    </w:p>
    <w:p>
      <w:pPr>
        <w:pStyle w:val="ListParagraph"/>
        <w:numPr>
          <w:ilvl w:val="0"/>
          <w:numId w:val="263"/>
        </w:numPr>
        <w:tabs>
          <w:tab w:pos="2154" w:val="left" w:leader="none"/>
          <w:tab w:pos="2155" w:val="left" w:leader="none"/>
        </w:tabs>
        <w:spacing w:line="240" w:lineRule="auto" w:before="3" w:after="0"/>
        <w:ind w:left="2154" w:right="0" w:hanging="2003"/>
        <w:jc w:val="left"/>
        <w:rPr>
          <w:sz w:val="20"/>
        </w:rPr>
      </w:pPr>
      <w:r>
        <w:rPr>
          <w:sz w:val="20"/>
        </w:rPr>
        <w:t>switch (p-&gt;</w:t>
      </w:r>
      <w:r>
        <w:rPr>
          <w:color w:val="0000FF"/>
          <w:sz w:val="20"/>
          <w:u w:val="single" w:color="0000FF"/>
        </w:rPr>
        <w:t>state</w:t>
      </w:r>
      <w:r>
        <w:rPr>
          <w:sz w:val="20"/>
        </w:rPr>
        <w:t>)</w:t>
      </w:r>
      <w:r>
        <w:rPr>
          <w:spacing w:val="-1"/>
          <w:sz w:val="20"/>
        </w:rPr>
        <w:t> </w:t>
      </w:r>
      <w:r>
        <w:rPr>
          <w:sz w:val="20"/>
        </w:rPr>
        <w:t>{</w:t>
      </w:r>
    </w:p>
    <w:p>
      <w:pPr>
        <w:pStyle w:val="ListParagraph"/>
        <w:numPr>
          <w:ilvl w:val="0"/>
          <w:numId w:val="263"/>
        </w:numPr>
        <w:tabs>
          <w:tab w:pos="2954" w:val="left" w:leader="none"/>
          <w:tab w:pos="2955" w:val="left" w:leader="none"/>
        </w:tabs>
        <w:spacing w:line="240" w:lineRule="auto" w:before="3" w:after="0"/>
        <w:ind w:left="2954" w:right="0" w:hanging="2803"/>
        <w:jc w:val="left"/>
        <w:rPr>
          <w:sz w:val="20"/>
        </w:rPr>
      </w:pPr>
      <w:r>
        <w:rPr>
          <w:sz w:val="20"/>
        </w:rPr>
        <w:t>case</w:t>
      </w:r>
      <w:r>
        <w:rPr>
          <w:color w:val="0000FF"/>
          <w:spacing w:val="1"/>
          <w:sz w:val="20"/>
        </w:rPr>
        <w:t> </w:t>
      </w:r>
      <w:r>
        <w:rPr>
          <w:color w:val="0000FF"/>
          <w:sz w:val="20"/>
          <w:u w:val="single" w:color="0000FF"/>
        </w:rPr>
        <w:t>TASK_STOPPED</w:t>
      </w:r>
      <w:r>
        <w:rPr>
          <w:sz w:val="20"/>
        </w:rPr>
        <w:t>:</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if (!(options &amp;</w:t>
      </w:r>
      <w:r>
        <w:rPr>
          <w:color w:val="0000FF"/>
          <w:sz w:val="20"/>
        </w:rPr>
        <w:t> </w:t>
      </w:r>
      <w:r>
        <w:rPr>
          <w:color w:val="0000FF"/>
          <w:sz w:val="20"/>
          <w:u w:val="single" w:color="0000FF"/>
        </w:rPr>
        <w:t>WUNTRACED</w:t>
      </w:r>
      <w:r>
        <w:rPr>
          <w:sz w:val="20"/>
        </w:rPr>
        <w:t>)</w:t>
      </w:r>
      <w:r>
        <w:rPr>
          <w:spacing w:val="2"/>
          <w:sz w:val="20"/>
        </w:rPr>
        <w:t> </w:t>
      </w:r>
      <w:r>
        <w:rPr>
          <w:sz w:val="20"/>
        </w:rPr>
        <w:t>||</w:t>
      </w:r>
    </w:p>
    <w:p>
      <w:pPr>
        <w:pStyle w:val="ListParagraph"/>
        <w:numPr>
          <w:ilvl w:val="0"/>
          <w:numId w:val="263"/>
        </w:numPr>
        <w:tabs>
          <w:tab w:pos="4154" w:val="left" w:leader="none"/>
          <w:tab w:pos="4155" w:val="left" w:leader="none"/>
        </w:tabs>
        <w:spacing w:line="240" w:lineRule="auto" w:before="3" w:after="0"/>
        <w:ind w:left="4154" w:right="0" w:hanging="4003"/>
        <w:jc w:val="left"/>
        <w:rPr>
          <w:sz w:val="20"/>
        </w:rPr>
      </w:pPr>
      <w:r>
        <w:rPr>
          <w:sz w:val="20"/>
        </w:rPr>
        <w:t>!p-&gt;exit_code)</w:t>
      </w:r>
    </w:p>
    <w:p>
      <w:pPr>
        <w:pStyle w:val="ListParagraph"/>
        <w:numPr>
          <w:ilvl w:val="0"/>
          <w:numId w:val="263"/>
        </w:numPr>
        <w:tabs>
          <w:tab w:pos="4555" w:val="left" w:leader="none"/>
          <w:tab w:pos="4556" w:val="left" w:leader="none"/>
        </w:tabs>
        <w:spacing w:line="240" w:lineRule="auto" w:before="3" w:after="0"/>
        <w:ind w:left="4555" w:right="0" w:hanging="4404"/>
        <w:jc w:val="left"/>
        <w:rPr>
          <w:sz w:val="20"/>
        </w:rPr>
      </w:pPr>
      <w:r>
        <w:rPr>
          <w:sz w:val="20"/>
        </w:rPr>
        <w:t>continue;</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put_fs_long</w:t>
      </w:r>
      <w:r>
        <w:rPr>
          <w:sz w:val="20"/>
        </w:rPr>
        <w:t>((p-&gt;exit_code &lt;&lt; 8) |</w:t>
      </w:r>
      <w:r>
        <w:rPr>
          <w:spacing w:val="-6"/>
          <w:sz w:val="20"/>
        </w:rPr>
        <w:t> </w:t>
      </w:r>
      <w:r>
        <w:rPr>
          <w:sz w:val="20"/>
        </w:rPr>
        <w:t>0x7f,</w:t>
      </w:r>
    </w:p>
    <w:p>
      <w:pPr>
        <w:pStyle w:val="ListParagraph"/>
        <w:numPr>
          <w:ilvl w:val="0"/>
          <w:numId w:val="263"/>
        </w:numPr>
        <w:tabs>
          <w:tab w:pos="4555" w:val="left" w:leader="none"/>
          <w:tab w:pos="4556" w:val="left" w:leader="none"/>
        </w:tabs>
        <w:spacing w:line="240" w:lineRule="auto" w:before="5" w:after="0"/>
        <w:ind w:left="4555" w:right="0" w:hanging="4404"/>
        <w:jc w:val="left"/>
        <w:rPr>
          <w:sz w:val="20"/>
        </w:rPr>
      </w:pPr>
      <w:r>
        <w:rPr>
          <w:sz w:val="20"/>
        </w:rPr>
        <w:t>stat_addr);</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p-&gt;exit_code =</w:t>
      </w:r>
      <w:r>
        <w:rPr>
          <w:spacing w:val="-1"/>
          <w:sz w:val="20"/>
        </w:rPr>
        <w:t> </w:t>
      </w:r>
      <w:r>
        <w:rPr>
          <w:sz w:val="20"/>
        </w:rPr>
        <w:t>0;</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return</w:t>
      </w:r>
      <w:r>
        <w:rPr>
          <w:spacing w:val="-2"/>
          <w:sz w:val="20"/>
        </w:rPr>
        <w:t> </w:t>
      </w:r>
      <w:r>
        <w:rPr>
          <w:sz w:val="20"/>
        </w:rPr>
        <w:t>p-&gt;pid;</w:t>
      </w:r>
    </w:p>
    <w:p>
      <w:pPr>
        <w:pStyle w:val="BodyText"/>
      </w:pPr>
      <w:r>
        <w:rPr/>
        <w:t>//</w:t>
      </w:r>
      <w:r>
        <w:rPr>
          <w:spacing w:val="-22"/>
        </w:rPr>
        <w:t> </w:t>
      </w:r>
      <w:r>
        <w:rPr/>
        <w:t>If</w:t>
      </w:r>
      <w:r>
        <w:rPr>
          <w:spacing w:val="-24"/>
        </w:rPr>
        <w:t> </w:t>
      </w:r>
      <w:r>
        <w:rPr/>
        <w:t>the</w:t>
      </w:r>
      <w:r>
        <w:rPr>
          <w:spacing w:val="-24"/>
        </w:rPr>
        <w:t> </w:t>
      </w:r>
      <w:r>
        <w:rPr/>
        <w:t>child</w:t>
      </w:r>
      <w:r>
        <w:rPr>
          <w:spacing w:val="-23"/>
        </w:rPr>
        <w:t> </w:t>
      </w:r>
      <w:r>
        <w:rPr/>
        <w:t>process</w:t>
      </w:r>
      <w:r>
        <w:rPr>
          <w:spacing w:val="-23"/>
        </w:rPr>
        <w:t> </w:t>
      </w:r>
      <w:r>
        <w:rPr/>
        <w:t>p</w:t>
      </w:r>
      <w:r>
        <w:rPr>
          <w:spacing w:val="-24"/>
        </w:rPr>
        <w:t> </w:t>
      </w:r>
      <w:r>
        <w:rPr/>
        <w:t>is</w:t>
      </w:r>
      <w:r>
        <w:rPr>
          <w:spacing w:val="-23"/>
        </w:rPr>
        <w:t> </w:t>
      </w:r>
      <w:r>
        <w:rPr/>
        <w:t>in</w:t>
      </w:r>
      <w:r>
        <w:rPr>
          <w:spacing w:val="-23"/>
        </w:rPr>
        <w:t> </w:t>
      </w:r>
      <w:r>
        <w:rPr/>
        <w:t>a</w:t>
      </w:r>
      <w:r>
        <w:rPr>
          <w:spacing w:val="-24"/>
        </w:rPr>
        <w:t> </w:t>
      </w:r>
      <w:r>
        <w:rPr/>
        <w:t>dead</w:t>
      </w:r>
      <w:r>
        <w:rPr>
          <w:spacing w:val="-24"/>
        </w:rPr>
        <w:t> </w:t>
      </w:r>
      <w:r>
        <w:rPr/>
        <w:t>state,</w:t>
      </w:r>
      <w:r>
        <w:rPr>
          <w:spacing w:val="-23"/>
        </w:rPr>
        <w:t> </w:t>
      </w:r>
      <w:r>
        <w:rPr/>
        <w:t>it</w:t>
      </w:r>
      <w:r>
        <w:rPr>
          <w:spacing w:val="-24"/>
        </w:rPr>
        <w:t> </w:t>
      </w:r>
      <w:r>
        <w:rPr/>
        <w:t>first</w:t>
      </w:r>
      <w:r>
        <w:rPr>
          <w:spacing w:val="-24"/>
        </w:rPr>
        <w:t> </w:t>
      </w:r>
      <w:r>
        <w:rPr/>
        <w:t>accumulates</w:t>
      </w:r>
      <w:r>
        <w:rPr>
          <w:spacing w:val="-23"/>
        </w:rPr>
        <w:t> </w:t>
      </w:r>
      <w:r>
        <w:rPr/>
        <w:t>the</w:t>
      </w:r>
      <w:r>
        <w:rPr>
          <w:spacing w:val="-22"/>
        </w:rPr>
        <w:t> </w:t>
      </w:r>
      <w:r>
        <w:rPr/>
        <w:t>time</w:t>
      </w:r>
      <w:r>
        <w:rPr>
          <w:spacing w:val="-26"/>
        </w:rPr>
        <w:t> </w:t>
      </w:r>
      <w:r>
        <w:rPr/>
        <w:t>it</w:t>
      </w:r>
      <w:r>
        <w:rPr>
          <w:spacing w:val="-21"/>
        </w:rPr>
        <w:t> </w:t>
      </w:r>
      <w:r>
        <w:rPr/>
        <w:t>runs</w:t>
      </w:r>
      <w:r>
        <w:rPr>
          <w:spacing w:val="-24"/>
        </w:rPr>
        <w:t> </w:t>
      </w:r>
      <w:r>
        <w:rPr/>
        <w:t>in</w:t>
      </w:r>
      <w:r>
        <w:rPr>
          <w:spacing w:val="-21"/>
        </w:rPr>
        <w:t> </w:t>
      </w:r>
      <w:r>
        <w:rPr/>
        <w:t>the</w:t>
      </w:r>
      <w:r>
        <w:rPr>
          <w:spacing w:val="-23"/>
        </w:rPr>
        <w:t> </w:t>
      </w:r>
      <w:r>
        <w:rPr/>
        <w:t>user</w:t>
      </w:r>
    </w:p>
    <w:p>
      <w:pPr>
        <w:pStyle w:val="BodyText"/>
      </w:pPr>
      <w:r>
        <w:rPr/>
        <w:t>//</w:t>
      </w:r>
      <w:r>
        <w:rPr>
          <w:spacing w:val="-17"/>
        </w:rPr>
        <w:t> </w:t>
      </w:r>
      <w:r>
        <w:rPr/>
        <w:t>mode</w:t>
      </w:r>
      <w:r>
        <w:rPr>
          <w:spacing w:val="-14"/>
        </w:rPr>
        <w:t> </w:t>
      </w:r>
      <w:r>
        <w:rPr/>
        <w:t>and</w:t>
      </w:r>
      <w:r>
        <w:rPr>
          <w:spacing w:val="-16"/>
        </w:rPr>
        <w:t> </w:t>
      </w:r>
      <w:r>
        <w:rPr/>
        <w:t>the</w:t>
      </w:r>
      <w:r>
        <w:rPr>
          <w:spacing w:val="-16"/>
        </w:rPr>
        <w:t> </w:t>
      </w:r>
      <w:r>
        <w:rPr/>
        <w:t>kernel</w:t>
      </w:r>
      <w:r>
        <w:rPr>
          <w:spacing w:val="-16"/>
        </w:rPr>
        <w:t> </w:t>
      </w:r>
      <w:r>
        <w:rPr/>
        <w:t>state</w:t>
      </w:r>
      <w:r>
        <w:rPr>
          <w:spacing w:val="-16"/>
        </w:rPr>
        <w:t> </w:t>
      </w:r>
      <w:r>
        <w:rPr/>
        <w:t>into</w:t>
      </w:r>
      <w:r>
        <w:rPr>
          <w:spacing w:val="-16"/>
        </w:rPr>
        <w:t> </w:t>
      </w:r>
      <w:r>
        <w:rPr/>
        <w:t>the</w:t>
      </w:r>
      <w:r>
        <w:rPr>
          <w:spacing w:val="-16"/>
        </w:rPr>
        <w:t> </w:t>
      </w:r>
      <w:r>
        <w:rPr/>
        <w:t>current</w:t>
      </w:r>
      <w:r>
        <w:rPr>
          <w:spacing w:val="-16"/>
        </w:rPr>
        <w:t> </w:t>
      </w:r>
      <w:r>
        <w:rPr/>
        <w:t>process</w:t>
      </w:r>
      <w:r>
        <w:rPr>
          <w:spacing w:val="-17"/>
        </w:rPr>
        <w:t> </w:t>
      </w:r>
      <w:r>
        <w:rPr/>
        <w:t>(parent</w:t>
      </w:r>
      <w:r>
        <w:rPr>
          <w:spacing w:val="-16"/>
        </w:rPr>
        <w:t> </w:t>
      </w:r>
      <w:r>
        <w:rPr/>
        <w:t>process).</w:t>
      </w:r>
      <w:r>
        <w:rPr>
          <w:spacing w:val="-16"/>
        </w:rPr>
        <w:t> </w:t>
      </w:r>
      <w:r>
        <w:rPr/>
        <w:t>Then</w:t>
      </w:r>
      <w:r>
        <w:rPr>
          <w:spacing w:val="-14"/>
        </w:rPr>
        <w:t> </w:t>
      </w:r>
      <w:r>
        <w:rPr/>
        <w:t>take</w:t>
      </w:r>
      <w:r>
        <w:rPr>
          <w:spacing w:val="-16"/>
        </w:rPr>
        <w:t> </w:t>
      </w:r>
      <w:r>
        <w:rPr/>
        <w:t>out</w:t>
      </w:r>
      <w:r>
        <w:rPr>
          <w:spacing w:val="-16"/>
        </w:rPr>
        <w:t> </w:t>
      </w:r>
      <w:r>
        <w:rPr/>
        <w:t>the</w:t>
      </w:r>
      <w:r>
        <w:rPr>
          <w:spacing w:val="-16"/>
        </w:rPr>
        <w:t> </w:t>
      </w:r>
      <w:r>
        <w:rPr/>
        <w:t>pid</w:t>
      </w:r>
    </w:p>
    <w:p>
      <w:pPr>
        <w:pStyle w:val="BodyText"/>
      </w:pPr>
      <w:r>
        <w:rPr/>
        <w:t>//</w:t>
      </w:r>
      <w:r>
        <w:rPr>
          <w:spacing w:val="-44"/>
        </w:rPr>
        <w:t> </w:t>
      </w:r>
      <w:r>
        <w:rPr/>
        <w:t>and</w:t>
      </w:r>
      <w:r>
        <w:rPr>
          <w:spacing w:val="-46"/>
        </w:rPr>
        <w:t> </w:t>
      </w:r>
      <w:r>
        <w:rPr/>
        <w:t>exit</w:t>
      </w:r>
      <w:r>
        <w:rPr>
          <w:spacing w:val="-46"/>
        </w:rPr>
        <w:t> </w:t>
      </w:r>
      <w:r>
        <w:rPr/>
        <w:t>code</w:t>
      </w:r>
      <w:r>
        <w:rPr>
          <w:spacing w:val="-44"/>
        </w:rPr>
        <w:t> </w:t>
      </w:r>
      <w:r>
        <w:rPr/>
        <w:t>of</w:t>
      </w:r>
      <w:r>
        <w:rPr>
          <w:spacing w:val="-46"/>
        </w:rPr>
        <w:t> </w:t>
      </w:r>
      <w:r>
        <w:rPr/>
        <w:t>the</w:t>
      </w:r>
      <w:r>
        <w:rPr>
          <w:spacing w:val="-46"/>
        </w:rPr>
        <w:t> </w:t>
      </w:r>
      <w:r>
        <w:rPr/>
        <w:t>child</w:t>
      </w:r>
      <w:r>
        <w:rPr>
          <w:spacing w:val="-44"/>
        </w:rPr>
        <w:t> </w:t>
      </w:r>
      <w:r>
        <w:rPr/>
        <w:t>process,</w:t>
      </w:r>
      <w:r>
        <w:rPr>
          <w:spacing w:val="-46"/>
        </w:rPr>
        <w:t> </w:t>
      </w:r>
      <w:r>
        <w:rPr/>
        <w:t>put</w:t>
      </w:r>
      <w:r>
        <w:rPr>
          <w:spacing w:val="-46"/>
        </w:rPr>
        <w:t> </w:t>
      </w:r>
      <w:r>
        <w:rPr/>
        <w:t>the</w:t>
      </w:r>
      <w:r>
        <w:rPr>
          <w:spacing w:val="-44"/>
        </w:rPr>
        <w:t> </w:t>
      </w:r>
      <w:r>
        <w:rPr/>
        <w:t>exit</w:t>
      </w:r>
      <w:r>
        <w:rPr>
          <w:spacing w:val="-46"/>
        </w:rPr>
        <w:t> </w:t>
      </w:r>
      <w:r>
        <w:rPr/>
        <w:t>code</w:t>
      </w:r>
      <w:r>
        <w:rPr>
          <w:spacing w:val="-45"/>
        </w:rPr>
        <w:t> </w:t>
      </w:r>
      <w:r>
        <w:rPr/>
        <w:t>into</w:t>
      </w:r>
      <w:r>
        <w:rPr>
          <w:spacing w:val="-46"/>
        </w:rPr>
        <w:t> </w:t>
      </w:r>
      <w:r>
        <w:rPr/>
        <w:t>the</w:t>
      </w:r>
      <w:r>
        <w:rPr>
          <w:spacing w:val="-46"/>
        </w:rPr>
        <w:t> </w:t>
      </w:r>
      <w:r>
        <w:rPr/>
        <w:t>return</w:t>
      </w:r>
      <w:r>
        <w:rPr>
          <w:spacing w:val="-44"/>
        </w:rPr>
        <w:t> </w:t>
      </w:r>
      <w:r>
        <w:rPr/>
        <w:t>status</w:t>
      </w:r>
      <w:r>
        <w:rPr>
          <w:spacing w:val="-46"/>
        </w:rPr>
        <w:t> </w:t>
      </w:r>
      <w:r>
        <w:rPr/>
        <w:t>position</w:t>
      </w:r>
      <w:r>
        <w:rPr>
          <w:spacing w:val="-46"/>
        </w:rPr>
        <w:t> </w:t>
      </w:r>
      <w:r>
        <w:rPr/>
        <w:t>stat_addr</w:t>
      </w:r>
    </w:p>
    <w:p>
      <w:pPr>
        <w:pStyle w:val="BodyText"/>
      </w:pPr>
      <w:r>
        <w:rPr/>
        <w:t>//</w:t>
      </w:r>
      <w:r>
        <w:rPr>
          <w:spacing w:val="-16"/>
        </w:rPr>
        <w:t> </w:t>
      </w:r>
      <w:r>
        <w:rPr/>
        <w:t>and</w:t>
      </w:r>
      <w:r>
        <w:rPr>
          <w:spacing w:val="-16"/>
        </w:rPr>
        <w:t> </w:t>
      </w:r>
      <w:r>
        <w:rPr/>
        <w:t>release</w:t>
      </w:r>
      <w:r>
        <w:rPr>
          <w:spacing w:val="-16"/>
        </w:rPr>
        <w:t> </w:t>
      </w:r>
      <w:r>
        <w:rPr/>
        <w:t>the</w:t>
      </w:r>
      <w:r>
        <w:rPr>
          <w:spacing w:val="-16"/>
        </w:rPr>
        <w:t> </w:t>
      </w:r>
      <w:r>
        <w:rPr/>
        <w:t>child</w:t>
      </w:r>
      <w:r>
        <w:rPr>
          <w:spacing w:val="-16"/>
        </w:rPr>
        <w:t> </w:t>
      </w:r>
      <w:r>
        <w:rPr/>
        <w:t>process.</w:t>
      </w:r>
      <w:r>
        <w:rPr>
          <w:spacing w:val="-13"/>
        </w:rPr>
        <w:t> </w:t>
      </w:r>
      <w:r>
        <w:rPr/>
        <w:t>Finally,</w:t>
      </w:r>
      <w:r>
        <w:rPr>
          <w:spacing w:val="-16"/>
        </w:rPr>
        <w:t> </w:t>
      </w:r>
      <w:r>
        <w:rPr/>
        <w:t>return</w:t>
      </w:r>
      <w:r>
        <w:rPr>
          <w:spacing w:val="-19"/>
        </w:rPr>
        <w:t> </w:t>
      </w:r>
      <w:r>
        <w:rPr/>
        <w:t>the</w:t>
      </w:r>
      <w:r>
        <w:rPr>
          <w:spacing w:val="-16"/>
        </w:rPr>
        <w:t> </w:t>
      </w:r>
      <w:r>
        <w:rPr/>
        <w:t>exit</w:t>
      </w:r>
      <w:r>
        <w:rPr>
          <w:spacing w:val="-16"/>
        </w:rPr>
        <w:t> </w:t>
      </w:r>
      <w:r>
        <w:rPr/>
        <w:t>code</w:t>
      </w:r>
      <w:r>
        <w:rPr>
          <w:spacing w:val="-16"/>
        </w:rPr>
        <w:t> </w:t>
      </w:r>
      <w:r>
        <w:rPr/>
        <w:t>and</w:t>
      </w:r>
      <w:r>
        <w:rPr>
          <w:spacing w:val="-16"/>
        </w:rPr>
        <w:t> </w:t>
      </w:r>
      <w:r>
        <w:rPr/>
        <w:t>pid</w:t>
      </w:r>
      <w:r>
        <w:rPr>
          <w:spacing w:val="-16"/>
        </w:rPr>
        <w:t> </w:t>
      </w:r>
      <w:r>
        <w:rPr/>
        <w:t>of</w:t>
      </w:r>
      <w:r>
        <w:rPr>
          <w:spacing w:val="-19"/>
        </w:rPr>
        <w:t> </w:t>
      </w:r>
      <w:r>
        <w:rPr/>
        <w:t>the</w:t>
      </w:r>
      <w:r>
        <w:rPr>
          <w:spacing w:val="-16"/>
        </w:rPr>
        <w:t> </w:t>
      </w:r>
      <w:r>
        <w:rPr/>
        <w:t>child</w:t>
      </w:r>
      <w:r>
        <w:rPr>
          <w:spacing w:val="-16"/>
        </w:rPr>
        <w:t> </w:t>
      </w:r>
      <w:r>
        <w:rPr/>
        <w:t>process.</w:t>
      </w:r>
    </w:p>
    <w:p>
      <w:pPr>
        <w:pStyle w:val="BodyText"/>
      </w:pPr>
      <w:r>
        <w:rPr/>
        <w:t>// If the debug process tree symbol is defined, the process tree audit function is called.</w:t>
      </w:r>
    </w:p>
    <w:p>
      <w:pPr>
        <w:pStyle w:val="ListParagraph"/>
        <w:numPr>
          <w:ilvl w:val="0"/>
          <w:numId w:val="263"/>
        </w:numPr>
        <w:tabs>
          <w:tab w:pos="2954" w:val="left" w:leader="none"/>
          <w:tab w:pos="2955" w:val="left" w:leader="none"/>
        </w:tabs>
        <w:spacing w:line="240" w:lineRule="auto" w:before="3" w:after="0"/>
        <w:ind w:left="2954" w:right="0" w:hanging="2803"/>
        <w:jc w:val="left"/>
        <w:rPr>
          <w:sz w:val="20"/>
        </w:rPr>
      </w:pPr>
      <w:r>
        <w:rPr>
          <w:sz w:val="20"/>
        </w:rPr>
        <w:t>case</w:t>
      </w:r>
      <w:r>
        <w:rPr>
          <w:color w:val="0000FF"/>
          <w:spacing w:val="1"/>
          <w:sz w:val="20"/>
        </w:rPr>
        <w:t> </w:t>
      </w:r>
      <w:r>
        <w:rPr>
          <w:color w:val="0000FF"/>
          <w:sz w:val="20"/>
          <w:u w:val="single" w:color="0000FF"/>
        </w:rPr>
        <w:t>TASK_ZOMBIE</w:t>
      </w:r>
      <w:r>
        <w:rPr>
          <w:sz w:val="20"/>
        </w:rPr>
        <w:t>:</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current</w:t>
      </w:r>
      <w:r>
        <w:rPr>
          <w:sz w:val="20"/>
        </w:rPr>
        <w:t>-&gt;cutime +=</w:t>
      </w:r>
      <w:r>
        <w:rPr>
          <w:spacing w:val="-8"/>
          <w:sz w:val="20"/>
        </w:rPr>
        <w:t> </w:t>
      </w:r>
      <w:r>
        <w:rPr>
          <w:sz w:val="20"/>
        </w:rPr>
        <w:t>p-&gt;</w:t>
      </w:r>
      <w:r>
        <w:rPr>
          <w:color w:val="0000FF"/>
          <w:sz w:val="20"/>
          <w:u w:val="single" w:color="0000FF"/>
        </w:rPr>
        <w:t>utime</w:t>
      </w:r>
      <w:r>
        <w:rPr>
          <w:sz w:val="20"/>
        </w:rPr>
        <w:t>;</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current</w:t>
      </w:r>
      <w:r>
        <w:rPr>
          <w:sz w:val="20"/>
        </w:rPr>
        <w:t>-&gt;cstime +=</w:t>
      </w:r>
      <w:r>
        <w:rPr>
          <w:spacing w:val="-8"/>
          <w:sz w:val="20"/>
        </w:rPr>
        <w:t> </w:t>
      </w:r>
      <w:r>
        <w:rPr>
          <w:sz w:val="20"/>
        </w:rPr>
        <w:t>p-&gt;</w:t>
      </w:r>
      <w:r>
        <w:rPr>
          <w:color w:val="0000FF"/>
          <w:sz w:val="20"/>
          <w:u w:val="single" w:color="0000FF"/>
        </w:rPr>
        <w:t>stime</w:t>
      </w:r>
      <w:r>
        <w:rPr>
          <w:sz w:val="20"/>
        </w:rPr>
        <w:t>;</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flag =</w:t>
      </w:r>
      <w:r>
        <w:rPr>
          <w:spacing w:val="-3"/>
          <w:sz w:val="20"/>
        </w:rPr>
        <w:t> </w:t>
      </w:r>
      <w:r>
        <w:rPr>
          <w:sz w:val="20"/>
        </w:rPr>
        <w:t>p-&gt;pid;</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put_fs_long</w:t>
      </w:r>
      <w:r>
        <w:rPr>
          <w:sz w:val="20"/>
        </w:rPr>
        <w:t>(p-&gt;exit_code,</w:t>
      </w:r>
      <w:r>
        <w:rPr>
          <w:spacing w:val="-2"/>
          <w:sz w:val="20"/>
        </w:rPr>
        <w:t> </w:t>
      </w:r>
      <w:r>
        <w:rPr>
          <w:sz w:val="20"/>
        </w:rPr>
        <w:t>stat_addr);</w:t>
      </w:r>
    </w:p>
    <w:p>
      <w:pPr>
        <w:pStyle w:val="ListParagraph"/>
        <w:numPr>
          <w:ilvl w:val="0"/>
          <w:numId w:val="263"/>
        </w:numPr>
        <w:tabs>
          <w:tab w:pos="3756" w:val="left" w:leader="none"/>
          <w:tab w:pos="3757" w:val="left" w:leader="none"/>
        </w:tabs>
        <w:spacing w:line="240" w:lineRule="auto" w:before="5" w:after="0"/>
        <w:ind w:left="3756" w:right="0" w:hanging="3605"/>
        <w:jc w:val="left"/>
        <w:rPr>
          <w:sz w:val="20"/>
        </w:rPr>
      </w:pPr>
      <w:r>
        <w:rPr>
          <w:color w:val="0000FF"/>
          <w:sz w:val="20"/>
          <w:u w:val="single" w:color="0000FF"/>
        </w:rPr>
        <w:t>release</w:t>
      </w:r>
      <w:r>
        <w:rPr>
          <w:sz w:val="20"/>
        </w:rPr>
        <w:t>(p);</w:t>
      </w:r>
    </w:p>
    <w:p>
      <w:pPr>
        <w:pStyle w:val="ListParagraph"/>
        <w:numPr>
          <w:ilvl w:val="0"/>
          <w:numId w:val="263"/>
        </w:numPr>
        <w:tabs>
          <w:tab w:pos="555" w:val="left" w:leader="none"/>
        </w:tabs>
        <w:spacing w:line="240" w:lineRule="auto" w:before="3" w:after="0"/>
        <w:ind w:left="554" w:right="0" w:hanging="403"/>
        <w:jc w:val="left"/>
        <w:rPr>
          <w:sz w:val="20"/>
        </w:rPr>
      </w:pPr>
      <w:r>
        <w:rPr>
          <w:sz w:val="20"/>
        </w:rPr>
        <w:t>#ifdef</w:t>
      </w:r>
      <w:r>
        <w:rPr>
          <w:color w:val="0000FF"/>
          <w:spacing w:val="-1"/>
          <w:sz w:val="20"/>
        </w:rPr>
        <w:t> </w:t>
      </w:r>
      <w:r>
        <w:rPr>
          <w:color w:val="0000FF"/>
          <w:sz w:val="20"/>
          <w:u w:val="single" w:color="0000FF"/>
        </w:rPr>
        <w:t>DEBUG_PROC_TREE</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color w:val="0000FF"/>
          <w:sz w:val="20"/>
          <w:u w:val="single" w:color="0000FF"/>
        </w:rPr>
        <w:t>audit_ptree</w:t>
      </w:r>
      <w:r>
        <w:rPr>
          <w:sz w:val="20"/>
        </w:rPr>
        <w:t>();</w:t>
      </w:r>
    </w:p>
    <w:p>
      <w:pPr>
        <w:pStyle w:val="ListParagraph"/>
        <w:numPr>
          <w:ilvl w:val="0"/>
          <w:numId w:val="263"/>
        </w:numPr>
        <w:tabs>
          <w:tab w:pos="555" w:val="left" w:leader="none"/>
        </w:tabs>
        <w:spacing w:line="240" w:lineRule="auto" w:before="3" w:after="0"/>
        <w:ind w:left="554" w:right="0" w:hanging="403"/>
        <w:jc w:val="left"/>
        <w:rPr>
          <w:sz w:val="20"/>
        </w:rPr>
      </w:pPr>
      <w:r>
        <w:rPr>
          <w:sz w:val="20"/>
        </w:rPr>
        <w:t>#endif</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return</w:t>
      </w:r>
      <w:r>
        <w:rPr>
          <w:spacing w:val="-2"/>
          <w:sz w:val="20"/>
        </w:rPr>
        <w:t> </w:t>
      </w:r>
      <w:r>
        <w:rPr>
          <w:sz w:val="20"/>
        </w:rPr>
        <w:t>flag;</w:t>
      </w:r>
    </w:p>
    <w:p>
      <w:pPr>
        <w:spacing w:after="0" w:line="240" w:lineRule="auto"/>
        <w:jc w:val="left"/>
        <w:rPr>
          <w:sz w:val="20"/>
        </w:rPr>
        <w:sectPr>
          <w:pgSz w:w="11910" w:h="16840"/>
          <w:pgMar w:header="880" w:footer="997" w:top="1360" w:bottom="1180" w:left="980" w:right="0"/>
        </w:sectPr>
      </w:pPr>
    </w:p>
    <w:p>
      <w:pPr>
        <w:pStyle w:val="BodyText"/>
        <w:spacing w:before="70"/>
      </w:pPr>
      <w:r>
        <w:rPr/>
        <w:t>// If the state of this child p is neither stopped nor in zombie state, then set flag = 1.</w:t>
      </w:r>
    </w:p>
    <w:p>
      <w:pPr>
        <w:pStyle w:val="BodyText"/>
      </w:pPr>
      <w:r>
        <w:rPr/>
        <w:t>// This Indicates that a child process that meets the requirements has been found, but it is</w:t>
      </w:r>
    </w:p>
    <w:p>
      <w:pPr>
        <w:pStyle w:val="BodyText"/>
      </w:pPr>
      <w:r>
        <w:rPr/>
        <w:t>// in a running state or sleep state.</w:t>
      </w:r>
    </w:p>
    <w:p>
      <w:pPr>
        <w:pStyle w:val="ListParagraph"/>
        <w:numPr>
          <w:ilvl w:val="0"/>
          <w:numId w:val="263"/>
        </w:numPr>
        <w:tabs>
          <w:tab w:pos="2954" w:val="left" w:leader="none"/>
          <w:tab w:pos="2955" w:val="left" w:leader="none"/>
        </w:tabs>
        <w:spacing w:line="240" w:lineRule="auto" w:before="3" w:after="0"/>
        <w:ind w:left="2954" w:right="0" w:hanging="2803"/>
        <w:jc w:val="left"/>
        <w:rPr>
          <w:sz w:val="20"/>
        </w:rPr>
      </w:pPr>
      <w:r>
        <w:rPr>
          <w:sz w:val="20"/>
        </w:rPr>
        <w:t>default:</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flag=1;</w:t>
      </w:r>
    </w:p>
    <w:p>
      <w:pPr>
        <w:pStyle w:val="ListParagraph"/>
        <w:numPr>
          <w:ilvl w:val="0"/>
          <w:numId w:val="263"/>
        </w:numPr>
        <w:tabs>
          <w:tab w:pos="3756" w:val="left" w:leader="none"/>
          <w:tab w:pos="3757" w:val="left" w:leader="none"/>
        </w:tabs>
        <w:spacing w:line="240" w:lineRule="auto" w:before="3" w:after="0"/>
        <w:ind w:left="3756" w:right="0" w:hanging="3605"/>
        <w:jc w:val="left"/>
        <w:rPr>
          <w:sz w:val="20"/>
        </w:rPr>
      </w:pPr>
      <w:r>
        <w:rPr>
          <w:sz w:val="20"/>
        </w:rPr>
        <w:t>continue;</w:t>
      </w:r>
    </w:p>
    <w:p>
      <w:pPr>
        <w:pStyle w:val="BodyText"/>
        <w:tabs>
          <w:tab w:pos="2154" w:val="left" w:leader="none"/>
        </w:tabs>
        <w:ind w:left="152"/>
      </w:pPr>
      <w:r>
        <w:rPr>
          <w:color w:val="0000FF"/>
          <w:u w:val="single" w:color="0000FF"/>
        </w:rPr>
        <w:t>412</w:t>
      </w:r>
      <w:r>
        <w:rPr>
          <w:color w:val="0000FF"/>
        </w:rPr>
        <w:tab/>
      </w:r>
      <w:r>
        <w:rPr/>
        <w:t>}</w:t>
      </w:r>
    </w:p>
    <w:p>
      <w:pPr>
        <w:pStyle w:val="BodyText"/>
        <w:tabs>
          <w:tab w:pos="1355" w:val="left" w:leader="none"/>
        </w:tabs>
        <w:spacing w:before="6"/>
        <w:ind w:left="152"/>
      </w:pPr>
      <w:r>
        <w:rPr>
          <w:color w:val="0000FF"/>
          <w:u w:val="single" w:color="0000FF"/>
        </w:rPr>
        <w:t>413</w:t>
      </w:r>
      <w:r>
        <w:rPr>
          <w:color w:val="0000FF"/>
        </w:rPr>
        <w:tab/>
      </w:r>
      <w:r>
        <w:rPr/>
        <w:t>}</w:t>
      </w:r>
    </w:p>
    <w:p>
      <w:pPr>
        <w:pStyle w:val="BodyText"/>
        <w:ind w:left="558"/>
      </w:pPr>
      <w:r>
        <w:rPr/>
        <w:t>//</w:t>
      </w:r>
      <w:r>
        <w:rPr>
          <w:spacing w:val="-29"/>
        </w:rPr>
        <w:t> </w:t>
      </w:r>
      <w:r>
        <w:rPr/>
        <w:t>After</w:t>
      </w:r>
      <w:r>
        <w:rPr>
          <w:spacing w:val="-31"/>
        </w:rPr>
        <w:t> </w:t>
      </w:r>
      <w:r>
        <w:rPr/>
        <w:t>the</w:t>
      </w:r>
      <w:r>
        <w:rPr>
          <w:spacing w:val="-31"/>
        </w:rPr>
        <w:t> </w:t>
      </w:r>
      <w:r>
        <w:rPr/>
        <w:t>scan</w:t>
      </w:r>
      <w:r>
        <w:rPr>
          <w:spacing w:val="-31"/>
        </w:rPr>
        <w:t> </w:t>
      </w:r>
      <w:r>
        <w:rPr/>
        <w:t>of</w:t>
      </w:r>
      <w:r>
        <w:rPr>
          <w:spacing w:val="-31"/>
        </w:rPr>
        <w:t> </w:t>
      </w:r>
      <w:r>
        <w:rPr/>
        <w:t>the</w:t>
      </w:r>
      <w:r>
        <w:rPr>
          <w:spacing w:val="-29"/>
        </w:rPr>
        <w:t> </w:t>
      </w:r>
      <w:r>
        <w:rPr/>
        <w:t>task</w:t>
      </w:r>
      <w:r>
        <w:rPr>
          <w:spacing w:val="-32"/>
        </w:rPr>
        <w:t> </w:t>
      </w:r>
      <w:r>
        <w:rPr/>
        <w:t>array</w:t>
      </w:r>
      <w:r>
        <w:rPr>
          <w:spacing w:val="-31"/>
        </w:rPr>
        <w:t> </w:t>
      </w:r>
      <w:r>
        <w:rPr/>
        <w:t>is</w:t>
      </w:r>
      <w:r>
        <w:rPr>
          <w:spacing w:val="-31"/>
        </w:rPr>
        <w:t> </w:t>
      </w:r>
      <w:r>
        <w:rPr/>
        <w:t>finished,</w:t>
      </w:r>
      <w:r>
        <w:rPr>
          <w:spacing w:val="-31"/>
        </w:rPr>
        <w:t> </w:t>
      </w:r>
      <w:r>
        <w:rPr/>
        <w:t>if</w:t>
      </w:r>
      <w:r>
        <w:rPr>
          <w:spacing w:val="-31"/>
        </w:rPr>
        <w:t> </w:t>
      </w:r>
      <w:r>
        <w:rPr/>
        <w:t>the</w:t>
      </w:r>
      <w:r>
        <w:rPr>
          <w:spacing w:val="-31"/>
        </w:rPr>
        <w:t> </w:t>
      </w:r>
      <w:r>
        <w:rPr/>
        <w:t>flag</w:t>
      </w:r>
      <w:r>
        <w:rPr>
          <w:spacing w:val="-31"/>
        </w:rPr>
        <w:t> </w:t>
      </w:r>
      <w:r>
        <w:rPr/>
        <w:t>is</w:t>
      </w:r>
      <w:r>
        <w:rPr>
          <w:spacing w:val="-31"/>
        </w:rPr>
        <w:t> </w:t>
      </w:r>
      <w:r>
        <w:rPr/>
        <w:t>set,</w:t>
      </w:r>
      <w:r>
        <w:rPr>
          <w:spacing w:val="-32"/>
        </w:rPr>
        <w:t> </w:t>
      </w:r>
      <w:r>
        <w:rPr/>
        <w:t>it</w:t>
      </w:r>
      <w:r>
        <w:rPr>
          <w:spacing w:val="-31"/>
        </w:rPr>
        <w:t> </w:t>
      </w:r>
      <w:r>
        <w:rPr/>
        <w:t>indicates</w:t>
      </w:r>
      <w:r>
        <w:rPr>
          <w:spacing w:val="-19"/>
        </w:rPr>
        <w:t> </w:t>
      </w:r>
      <w:r>
        <w:rPr/>
        <w:t>that</w:t>
      </w:r>
      <w:r>
        <w:rPr>
          <w:spacing w:val="-31"/>
        </w:rPr>
        <w:t> </w:t>
      </w:r>
      <w:r>
        <w:rPr/>
        <w:t>the</w:t>
      </w:r>
      <w:r>
        <w:rPr>
          <w:spacing w:val="-31"/>
        </w:rPr>
        <w:t> </w:t>
      </w:r>
      <w:r>
        <w:rPr/>
        <w:t>child</w:t>
      </w:r>
    </w:p>
    <w:p>
      <w:pPr>
        <w:pStyle w:val="BodyText"/>
        <w:spacing w:before="2"/>
        <w:ind w:left="558"/>
      </w:pPr>
      <w:r>
        <w:rPr/>
        <w:t>//</w:t>
      </w:r>
      <w:r>
        <w:rPr>
          <w:spacing w:val="-16"/>
        </w:rPr>
        <w:t> </w:t>
      </w:r>
      <w:r>
        <w:rPr/>
        <w:t>process</w:t>
      </w:r>
      <w:r>
        <w:rPr>
          <w:spacing w:val="-17"/>
        </w:rPr>
        <w:t> </w:t>
      </w:r>
      <w:r>
        <w:rPr/>
        <w:t>that</w:t>
      </w:r>
      <w:r>
        <w:rPr>
          <w:spacing w:val="-16"/>
        </w:rPr>
        <w:t> </w:t>
      </w:r>
      <w:r>
        <w:rPr/>
        <w:t>meets</w:t>
      </w:r>
      <w:r>
        <w:rPr>
          <w:spacing w:val="-15"/>
        </w:rPr>
        <w:t> </w:t>
      </w:r>
      <w:r>
        <w:rPr/>
        <w:t>the</w:t>
      </w:r>
      <w:r>
        <w:rPr>
          <w:spacing w:val="-17"/>
        </w:rPr>
        <w:t> </w:t>
      </w:r>
      <w:r>
        <w:rPr/>
        <w:t>wait</w:t>
      </w:r>
      <w:r>
        <w:rPr>
          <w:spacing w:val="-16"/>
        </w:rPr>
        <w:t> </w:t>
      </w:r>
      <w:r>
        <w:rPr/>
        <w:t>condition</w:t>
      </w:r>
      <w:r>
        <w:rPr>
          <w:spacing w:val="-15"/>
        </w:rPr>
        <w:t> </w:t>
      </w:r>
      <w:r>
        <w:rPr/>
        <w:t>is</w:t>
      </w:r>
      <w:r>
        <w:rPr>
          <w:spacing w:val="-16"/>
        </w:rPr>
        <w:t> </w:t>
      </w:r>
      <w:r>
        <w:rPr/>
        <w:t>not</w:t>
      </w:r>
      <w:r>
        <w:rPr>
          <w:spacing w:val="-15"/>
        </w:rPr>
        <w:t> </w:t>
      </w:r>
      <w:r>
        <w:rPr/>
        <w:t>in</w:t>
      </w:r>
      <w:r>
        <w:rPr>
          <w:spacing w:val="-17"/>
        </w:rPr>
        <w:t> </w:t>
      </w:r>
      <w:r>
        <w:rPr/>
        <w:t>the</w:t>
      </w:r>
      <w:r>
        <w:rPr>
          <w:spacing w:val="-18"/>
        </w:rPr>
        <w:t> </w:t>
      </w:r>
      <w:r>
        <w:rPr/>
        <w:t>exit</w:t>
      </w:r>
      <w:r>
        <w:rPr>
          <w:spacing w:val="-15"/>
        </w:rPr>
        <w:t> </w:t>
      </w:r>
      <w:r>
        <w:rPr/>
        <w:t>or</w:t>
      </w:r>
      <w:r>
        <w:rPr>
          <w:spacing w:val="-15"/>
        </w:rPr>
        <w:t> </w:t>
      </w:r>
      <w:r>
        <w:rPr/>
        <w:t>zombie</w:t>
      </w:r>
      <w:r>
        <w:rPr>
          <w:spacing w:val="-16"/>
        </w:rPr>
        <w:t> </w:t>
      </w:r>
      <w:r>
        <w:rPr/>
        <w:t>state.</w:t>
      </w:r>
      <w:r>
        <w:rPr>
          <w:spacing w:val="-7"/>
        </w:rPr>
        <w:t> </w:t>
      </w:r>
      <w:r>
        <w:rPr/>
        <w:t>At</w:t>
      </w:r>
      <w:r>
        <w:rPr>
          <w:spacing w:val="-18"/>
        </w:rPr>
        <w:t> </w:t>
      </w:r>
      <w:r>
        <w:rPr/>
        <w:t>this</w:t>
      </w:r>
      <w:r>
        <w:rPr>
          <w:spacing w:val="-15"/>
        </w:rPr>
        <w:t> </w:t>
      </w:r>
      <w:r>
        <w:rPr/>
        <w:t>time,</w:t>
      </w:r>
      <w:r>
        <w:rPr>
          <w:spacing w:val="-15"/>
        </w:rPr>
        <w:t> </w:t>
      </w:r>
      <w:r>
        <w:rPr/>
        <w:t>if</w:t>
      </w:r>
    </w:p>
    <w:p>
      <w:pPr>
        <w:pStyle w:val="BodyText"/>
        <w:ind w:left="558"/>
      </w:pPr>
      <w:r>
        <w:rPr/>
        <w:t>//</w:t>
      </w:r>
      <w:r>
        <w:rPr>
          <w:spacing w:val="-41"/>
        </w:rPr>
        <w:t> </w:t>
      </w:r>
      <w:r>
        <w:rPr/>
        <w:t>the</w:t>
      </w:r>
      <w:r>
        <w:rPr>
          <w:spacing w:val="-44"/>
        </w:rPr>
        <w:t> </w:t>
      </w:r>
      <w:r>
        <w:rPr/>
        <w:t>WNOHANG</w:t>
      </w:r>
      <w:r>
        <w:rPr>
          <w:spacing w:val="-41"/>
        </w:rPr>
        <w:t> </w:t>
      </w:r>
      <w:r>
        <w:rPr/>
        <w:t>option</w:t>
      </w:r>
      <w:r>
        <w:rPr>
          <w:spacing w:val="-44"/>
        </w:rPr>
        <w:t> </w:t>
      </w:r>
      <w:r>
        <w:rPr/>
        <w:t>has</w:t>
      </w:r>
      <w:r>
        <w:rPr>
          <w:spacing w:val="-45"/>
        </w:rPr>
        <w:t> </w:t>
      </w:r>
      <w:r>
        <w:rPr/>
        <w:t>been</w:t>
      </w:r>
      <w:r>
        <w:rPr>
          <w:spacing w:val="-44"/>
        </w:rPr>
        <w:t> </w:t>
      </w:r>
      <w:r>
        <w:rPr/>
        <w:t>set,</w:t>
      </w:r>
      <w:r>
        <w:rPr>
          <w:spacing w:val="-43"/>
        </w:rPr>
        <w:t> </w:t>
      </w:r>
      <w:r>
        <w:rPr/>
        <w:t>it</w:t>
      </w:r>
      <w:r>
        <w:rPr>
          <w:spacing w:val="-44"/>
        </w:rPr>
        <w:t> </w:t>
      </w:r>
      <w:r>
        <w:rPr/>
        <w:t>will</w:t>
      </w:r>
      <w:r>
        <w:rPr>
          <w:spacing w:val="-42"/>
        </w:rPr>
        <w:t> </w:t>
      </w:r>
      <w:r>
        <w:rPr/>
        <w:t>immediately</w:t>
      </w:r>
      <w:r>
        <w:rPr>
          <w:spacing w:val="-43"/>
        </w:rPr>
        <w:t> </w:t>
      </w:r>
      <w:r>
        <w:rPr/>
        <w:t>return</w:t>
      </w:r>
      <w:r>
        <w:rPr>
          <w:spacing w:val="-44"/>
        </w:rPr>
        <w:t> </w:t>
      </w:r>
      <w:r>
        <w:rPr/>
        <w:t>0</w:t>
      </w:r>
      <w:r>
        <w:rPr>
          <w:spacing w:val="-43"/>
        </w:rPr>
        <w:t> </w:t>
      </w:r>
      <w:r>
        <w:rPr/>
        <w:t>and</w:t>
      </w:r>
      <w:r>
        <w:rPr>
          <w:spacing w:val="-44"/>
        </w:rPr>
        <w:t> </w:t>
      </w:r>
      <w:r>
        <w:rPr/>
        <w:t>exit.</w:t>
      </w:r>
      <w:r>
        <w:rPr>
          <w:spacing w:val="-34"/>
        </w:rPr>
        <w:t> </w:t>
      </w:r>
      <w:r>
        <w:rPr/>
        <w:t>Otherwise,</w:t>
      </w:r>
      <w:r>
        <w:rPr>
          <w:spacing w:val="-43"/>
        </w:rPr>
        <w:t> </w:t>
      </w:r>
      <w:r>
        <w:rPr/>
        <w:t>the</w:t>
      </w:r>
      <w:r>
        <w:rPr>
          <w:spacing w:val="-42"/>
        </w:rPr>
        <w:t> </w:t>
      </w:r>
      <w:r>
        <w:rPr/>
        <w:t>current</w:t>
      </w:r>
    </w:p>
    <w:p>
      <w:pPr>
        <w:pStyle w:val="BodyText"/>
        <w:ind w:left="558"/>
      </w:pPr>
      <w:r>
        <w:rPr/>
        <w:t>//</w:t>
      </w:r>
      <w:r>
        <w:rPr>
          <w:spacing w:val="-34"/>
        </w:rPr>
        <w:t> </w:t>
      </w:r>
      <w:r>
        <w:rPr/>
        <w:t>process</w:t>
      </w:r>
      <w:r>
        <w:rPr>
          <w:spacing w:val="-33"/>
        </w:rPr>
        <w:t> </w:t>
      </w:r>
      <w:r>
        <w:rPr/>
        <w:t>is</w:t>
      </w:r>
      <w:r>
        <w:rPr>
          <w:spacing w:val="-34"/>
        </w:rPr>
        <w:t> </w:t>
      </w:r>
      <w:r>
        <w:rPr/>
        <w:t>placed</w:t>
      </w:r>
      <w:r>
        <w:rPr>
          <w:spacing w:val="-33"/>
        </w:rPr>
        <w:t> </w:t>
      </w:r>
      <w:r>
        <w:rPr/>
        <w:t>in</w:t>
      </w:r>
      <w:r>
        <w:rPr>
          <w:spacing w:val="-34"/>
        </w:rPr>
        <w:t> </w:t>
      </w:r>
      <w:r>
        <w:rPr/>
        <w:t>an</w:t>
      </w:r>
      <w:r>
        <w:rPr>
          <w:spacing w:val="-36"/>
        </w:rPr>
        <w:t> </w:t>
      </w:r>
      <w:r>
        <w:rPr/>
        <w:t>interruptible</w:t>
      </w:r>
      <w:r>
        <w:rPr>
          <w:spacing w:val="-34"/>
        </w:rPr>
        <w:t> </w:t>
      </w:r>
      <w:r>
        <w:rPr/>
        <w:t>wait</w:t>
      </w:r>
      <w:r>
        <w:rPr>
          <w:spacing w:val="-33"/>
        </w:rPr>
        <w:t> </w:t>
      </w:r>
      <w:r>
        <w:rPr/>
        <w:t>state,</w:t>
      </w:r>
      <w:r>
        <w:rPr>
          <w:spacing w:val="-34"/>
        </w:rPr>
        <w:t> </w:t>
      </w:r>
      <w:r>
        <w:rPr/>
        <w:t>and</w:t>
      </w:r>
      <w:r>
        <w:rPr>
          <w:spacing w:val="-33"/>
        </w:rPr>
        <w:t> </w:t>
      </w:r>
      <w:r>
        <w:rPr/>
        <w:t>current</w:t>
      </w:r>
      <w:r>
        <w:rPr>
          <w:spacing w:val="-34"/>
        </w:rPr>
        <w:t> </w:t>
      </w:r>
      <w:r>
        <w:rPr/>
        <w:t>process</w:t>
      </w:r>
      <w:r>
        <w:rPr>
          <w:spacing w:val="-36"/>
        </w:rPr>
        <w:t> </w:t>
      </w:r>
      <w:r>
        <w:rPr/>
        <w:t>signal</w:t>
      </w:r>
      <w:r>
        <w:rPr>
          <w:spacing w:val="-33"/>
        </w:rPr>
        <w:t> </w:t>
      </w:r>
      <w:r>
        <w:rPr/>
        <w:t>blocking</w:t>
      </w:r>
      <w:r>
        <w:rPr>
          <w:spacing w:val="-37"/>
        </w:rPr>
        <w:t> </w:t>
      </w:r>
      <w:r>
        <w:rPr/>
        <w:t>bitmap</w:t>
      </w:r>
    </w:p>
    <w:p>
      <w:pPr>
        <w:pStyle w:val="BodyText"/>
        <w:spacing w:after="32"/>
        <w:ind w:left="558"/>
      </w:pPr>
      <w:r>
        <w:rPr/>
        <w:t>//</w:t>
      </w:r>
      <w:r>
        <w:rPr>
          <w:spacing w:val="-29"/>
        </w:rPr>
        <w:t> </w:t>
      </w:r>
      <w:r>
        <w:rPr/>
        <w:t>is</w:t>
      </w:r>
      <w:r>
        <w:rPr>
          <w:spacing w:val="-32"/>
        </w:rPr>
        <w:t> </w:t>
      </w:r>
      <w:r>
        <w:rPr/>
        <w:t>saved</w:t>
      </w:r>
      <w:r>
        <w:rPr>
          <w:spacing w:val="-31"/>
        </w:rPr>
        <w:t> </w:t>
      </w:r>
      <w:r>
        <w:rPr/>
        <w:t>and</w:t>
      </w:r>
      <w:r>
        <w:rPr>
          <w:spacing w:val="-32"/>
        </w:rPr>
        <w:t> </w:t>
      </w:r>
      <w:r>
        <w:rPr/>
        <w:t>modified</w:t>
      </w:r>
      <w:r>
        <w:rPr>
          <w:spacing w:val="-32"/>
        </w:rPr>
        <w:t> </w:t>
      </w:r>
      <w:r>
        <w:rPr/>
        <w:t>to</w:t>
      </w:r>
      <w:r>
        <w:rPr>
          <w:spacing w:val="-29"/>
        </w:rPr>
        <w:t> </w:t>
      </w:r>
      <w:r>
        <w:rPr/>
        <w:t>allow</w:t>
      </w:r>
      <w:r>
        <w:rPr>
          <w:spacing w:val="-32"/>
        </w:rPr>
        <w:t> </w:t>
      </w:r>
      <w:r>
        <w:rPr/>
        <w:t>it</w:t>
      </w:r>
      <w:r>
        <w:rPr>
          <w:spacing w:val="-32"/>
        </w:rPr>
        <w:t> </w:t>
      </w:r>
      <w:r>
        <w:rPr/>
        <w:t>to</w:t>
      </w:r>
      <w:r>
        <w:rPr>
          <w:spacing w:val="-31"/>
        </w:rPr>
        <w:t> </w:t>
      </w:r>
      <w:r>
        <w:rPr/>
        <w:t>receive</w:t>
      </w:r>
      <w:r>
        <w:rPr>
          <w:spacing w:val="-30"/>
        </w:rPr>
        <w:t> </w:t>
      </w:r>
      <w:r>
        <w:rPr/>
        <w:t>the</w:t>
      </w:r>
      <w:r>
        <w:rPr>
          <w:spacing w:val="-30"/>
        </w:rPr>
        <w:t> </w:t>
      </w:r>
      <w:r>
        <w:rPr/>
        <w:t>SIGCHLD</w:t>
      </w:r>
      <w:r>
        <w:rPr>
          <w:spacing w:val="-29"/>
        </w:rPr>
        <w:t> </w:t>
      </w:r>
      <w:r>
        <w:rPr/>
        <w:t>signal,</w:t>
      </w:r>
      <w:r>
        <w:rPr>
          <w:spacing w:val="-32"/>
        </w:rPr>
        <w:t> </w:t>
      </w:r>
      <w:r>
        <w:rPr/>
        <w:t>then</w:t>
      </w:r>
      <w:r>
        <w:rPr>
          <w:spacing w:val="-30"/>
        </w:rPr>
        <w:t> </w:t>
      </w:r>
      <w:r>
        <w:rPr/>
        <w:t>execute</w:t>
      </w:r>
      <w:r>
        <w:rPr>
          <w:spacing w:val="-29"/>
        </w:rPr>
        <w:t> </w:t>
      </w:r>
      <w:r>
        <w:rPr/>
        <w:t>the</w:t>
      </w:r>
      <w:r>
        <w:rPr>
          <w:spacing w:val="-30"/>
        </w:rPr>
        <w:t> </w:t>
      </w:r>
      <w:r>
        <w:rPr/>
        <w:t>scheduler.</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699"/>
        <w:gridCol w:w="4401"/>
      </w:tblGrid>
      <w:tr>
        <w:trPr>
          <w:trHeight w:val="229" w:hRule="atLeast"/>
        </w:trPr>
        <w:tc>
          <w:tcPr>
            <w:tcW w:w="803" w:type="dxa"/>
          </w:tcPr>
          <w:p>
            <w:pPr>
              <w:pStyle w:val="TableParagraph"/>
              <w:spacing w:line="210" w:lineRule="exact" w:before="0"/>
              <w:ind w:left="50"/>
              <w:rPr>
                <w:sz w:val="20"/>
              </w:rPr>
            </w:pPr>
            <w:r>
              <w:rPr>
                <w:color w:val="0000FF"/>
                <w:sz w:val="20"/>
                <w:u w:val="single" w:color="0000FF"/>
              </w:rPr>
              <w:t>414</w:t>
            </w:r>
          </w:p>
        </w:tc>
        <w:tc>
          <w:tcPr>
            <w:tcW w:w="699" w:type="dxa"/>
          </w:tcPr>
          <w:p>
            <w:pPr>
              <w:pStyle w:val="TableParagraph"/>
              <w:spacing w:line="210" w:lineRule="exact" w:before="0"/>
              <w:ind w:left="449"/>
              <w:rPr>
                <w:sz w:val="20"/>
              </w:rPr>
            </w:pPr>
            <w:r>
              <w:rPr>
                <w:sz w:val="20"/>
              </w:rPr>
              <w:t>if</w:t>
            </w:r>
          </w:p>
        </w:tc>
        <w:tc>
          <w:tcPr>
            <w:tcW w:w="4401" w:type="dxa"/>
          </w:tcPr>
          <w:p>
            <w:pPr>
              <w:pStyle w:val="TableParagraph"/>
              <w:spacing w:line="210" w:lineRule="exact" w:before="0"/>
              <w:ind w:left="50"/>
              <w:rPr>
                <w:sz w:val="20"/>
              </w:rPr>
            </w:pPr>
            <w:r>
              <w:rPr>
                <w:sz w:val="20"/>
              </w:rPr>
              <w:t>(flag) {</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415</w:t>
            </w:r>
          </w:p>
        </w:tc>
        <w:tc>
          <w:tcPr>
            <w:tcW w:w="699" w:type="dxa"/>
          </w:tcPr>
          <w:p>
            <w:pPr>
              <w:pStyle w:val="TableParagraph"/>
              <w:spacing w:before="0"/>
              <w:rPr>
                <w:rFonts w:ascii="Times New Roman"/>
                <w:sz w:val="18"/>
              </w:rPr>
            </w:pPr>
          </w:p>
        </w:tc>
        <w:tc>
          <w:tcPr>
            <w:tcW w:w="4401" w:type="dxa"/>
          </w:tcPr>
          <w:p>
            <w:pPr>
              <w:pStyle w:val="TableParagraph"/>
              <w:spacing w:line="238" w:lineRule="exact"/>
              <w:ind w:left="550"/>
              <w:rPr>
                <w:sz w:val="20"/>
              </w:rPr>
            </w:pPr>
            <w:r>
              <w:rPr>
                <w:sz w:val="20"/>
              </w:rPr>
              <w:t>if (options &amp; </w:t>
            </w:r>
            <w:r>
              <w:rPr>
                <w:color w:val="0000FF"/>
                <w:sz w:val="20"/>
                <w:u w:val="single" w:color="0000FF"/>
              </w:rPr>
              <w:t>WNOHANG</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416</w:t>
            </w:r>
          </w:p>
        </w:tc>
        <w:tc>
          <w:tcPr>
            <w:tcW w:w="699" w:type="dxa"/>
          </w:tcPr>
          <w:p>
            <w:pPr>
              <w:pStyle w:val="TableParagraph"/>
              <w:spacing w:before="0"/>
              <w:rPr>
                <w:rFonts w:ascii="Times New Roman"/>
                <w:sz w:val="18"/>
              </w:rPr>
            </w:pPr>
          </w:p>
        </w:tc>
        <w:tc>
          <w:tcPr>
            <w:tcW w:w="4401" w:type="dxa"/>
          </w:tcPr>
          <w:p>
            <w:pPr>
              <w:pStyle w:val="TableParagraph"/>
              <w:spacing w:line="238" w:lineRule="exact"/>
              <w:ind w:left="1349"/>
              <w:rPr>
                <w:sz w:val="20"/>
              </w:rPr>
            </w:pPr>
            <w:r>
              <w:rPr>
                <w:sz w:val="20"/>
              </w:rPr>
              <w:t>return 0;</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417</w:t>
            </w:r>
          </w:p>
        </w:tc>
        <w:tc>
          <w:tcPr>
            <w:tcW w:w="699" w:type="dxa"/>
          </w:tcPr>
          <w:p>
            <w:pPr>
              <w:pStyle w:val="TableParagraph"/>
              <w:spacing w:before="0"/>
              <w:rPr>
                <w:rFonts w:ascii="Times New Roman"/>
                <w:sz w:val="18"/>
              </w:rPr>
            </w:pPr>
          </w:p>
        </w:tc>
        <w:tc>
          <w:tcPr>
            <w:tcW w:w="4401" w:type="dxa"/>
          </w:tcPr>
          <w:p>
            <w:pPr>
              <w:pStyle w:val="TableParagraph"/>
              <w:spacing w:line="238" w:lineRule="exact"/>
              <w:ind w:left="550"/>
              <w:rPr>
                <w:sz w:val="20"/>
              </w:rPr>
            </w:pPr>
            <w:r>
              <w:rPr>
                <w:color w:val="0000FF"/>
                <w:sz w:val="20"/>
                <w:u w:val="single" w:color="0000FF"/>
              </w:rPr>
              <w:t>current</w:t>
            </w:r>
            <w:r>
              <w:rPr>
                <w:sz w:val="20"/>
              </w:rPr>
              <w:t>-&gt;</w:t>
            </w:r>
            <w:r>
              <w:rPr>
                <w:color w:val="0000FF"/>
                <w:sz w:val="20"/>
                <w:u w:val="single" w:color="0000FF"/>
              </w:rPr>
              <w:t>state</w:t>
            </w:r>
            <w:r>
              <w:rPr>
                <w:sz w:val="20"/>
              </w:rPr>
              <w:t>=</w:t>
            </w:r>
            <w:r>
              <w:rPr>
                <w:color w:val="0000FF"/>
                <w:sz w:val="20"/>
                <w:u w:val="single" w:color="0000FF"/>
              </w:rPr>
              <w:t>TASK_INTERRUPTIBLE</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418</w:t>
            </w:r>
          </w:p>
        </w:tc>
        <w:tc>
          <w:tcPr>
            <w:tcW w:w="699" w:type="dxa"/>
          </w:tcPr>
          <w:p>
            <w:pPr>
              <w:pStyle w:val="TableParagraph"/>
              <w:spacing w:before="0"/>
              <w:rPr>
                <w:rFonts w:ascii="Times New Roman"/>
                <w:sz w:val="18"/>
              </w:rPr>
            </w:pPr>
          </w:p>
        </w:tc>
        <w:tc>
          <w:tcPr>
            <w:tcW w:w="4401" w:type="dxa"/>
          </w:tcPr>
          <w:p>
            <w:pPr>
              <w:pStyle w:val="TableParagraph"/>
              <w:spacing w:line="238" w:lineRule="exact"/>
              <w:ind w:left="550"/>
              <w:rPr>
                <w:sz w:val="20"/>
              </w:rPr>
            </w:pPr>
            <w:r>
              <w:rPr>
                <w:sz w:val="20"/>
              </w:rPr>
              <w:t>oldblocked = </w:t>
            </w:r>
            <w:r>
              <w:rPr>
                <w:color w:val="0000FF"/>
                <w:sz w:val="20"/>
                <w:u w:val="single" w:color="0000FF"/>
              </w:rPr>
              <w:t>current</w:t>
            </w:r>
            <w:r>
              <w:rPr>
                <w:sz w:val="20"/>
              </w:rPr>
              <w:t>-&gt;blocked;</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419</w:t>
            </w:r>
          </w:p>
        </w:tc>
        <w:tc>
          <w:tcPr>
            <w:tcW w:w="699" w:type="dxa"/>
          </w:tcPr>
          <w:p>
            <w:pPr>
              <w:pStyle w:val="TableParagraph"/>
              <w:spacing w:before="0"/>
              <w:rPr>
                <w:rFonts w:ascii="Times New Roman"/>
                <w:sz w:val="18"/>
              </w:rPr>
            </w:pPr>
          </w:p>
        </w:tc>
        <w:tc>
          <w:tcPr>
            <w:tcW w:w="4401" w:type="dxa"/>
          </w:tcPr>
          <w:p>
            <w:pPr>
              <w:pStyle w:val="TableParagraph"/>
              <w:spacing w:line="238" w:lineRule="exact"/>
              <w:ind w:left="550"/>
              <w:rPr>
                <w:sz w:val="20"/>
              </w:rPr>
            </w:pPr>
            <w:r>
              <w:rPr>
                <w:color w:val="0000FF"/>
                <w:sz w:val="20"/>
                <w:u w:val="single" w:color="0000FF"/>
              </w:rPr>
              <w:t>current</w:t>
            </w:r>
            <w:r>
              <w:rPr>
                <w:sz w:val="20"/>
              </w:rPr>
              <w:t>-&gt;blocked &amp;= ~(1&lt;&lt;(</w:t>
            </w:r>
            <w:r>
              <w:rPr>
                <w:color w:val="0000FF"/>
                <w:sz w:val="20"/>
                <w:u w:val="single" w:color="0000FF"/>
              </w:rPr>
              <w:t>SIGCHLD</w:t>
            </w:r>
            <w:r>
              <w:rPr>
                <w:sz w:val="20"/>
              </w:rPr>
              <w:t>-1));</w:t>
            </w:r>
          </w:p>
        </w:tc>
      </w:tr>
      <w:tr>
        <w:trPr>
          <w:trHeight w:val="229" w:hRule="atLeast"/>
        </w:trPr>
        <w:tc>
          <w:tcPr>
            <w:tcW w:w="803" w:type="dxa"/>
          </w:tcPr>
          <w:p>
            <w:pPr>
              <w:pStyle w:val="TableParagraph"/>
              <w:spacing w:line="208" w:lineRule="exact"/>
              <w:ind w:left="50"/>
              <w:rPr>
                <w:sz w:val="20"/>
              </w:rPr>
            </w:pPr>
            <w:r>
              <w:rPr>
                <w:color w:val="0000FF"/>
                <w:sz w:val="20"/>
                <w:u w:val="single" w:color="0000FF"/>
              </w:rPr>
              <w:t>420</w:t>
            </w:r>
          </w:p>
        </w:tc>
        <w:tc>
          <w:tcPr>
            <w:tcW w:w="699" w:type="dxa"/>
          </w:tcPr>
          <w:p>
            <w:pPr>
              <w:pStyle w:val="TableParagraph"/>
              <w:spacing w:before="0"/>
              <w:rPr>
                <w:rFonts w:ascii="Times New Roman"/>
                <w:sz w:val="16"/>
              </w:rPr>
            </w:pPr>
          </w:p>
        </w:tc>
        <w:tc>
          <w:tcPr>
            <w:tcW w:w="4401" w:type="dxa"/>
          </w:tcPr>
          <w:p>
            <w:pPr>
              <w:pStyle w:val="TableParagraph"/>
              <w:spacing w:line="208" w:lineRule="exact"/>
              <w:ind w:left="550"/>
              <w:rPr>
                <w:sz w:val="20"/>
              </w:rPr>
            </w:pPr>
            <w:r>
              <w:rPr>
                <w:color w:val="0000FF"/>
                <w:sz w:val="20"/>
                <w:u w:val="single" w:color="0000FF"/>
              </w:rPr>
              <w:t>schedule</w:t>
            </w:r>
            <w:r>
              <w:rPr>
                <w:sz w:val="20"/>
              </w:rPr>
              <w:t>();</w:t>
            </w:r>
          </w:p>
        </w:tc>
      </w:tr>
    </w:tbl>
    <w:p>
      <w:pPr>
        <w:pStyle w:val="BodyText"/>
        <w:spacing w:before="10"/>
        <w:ind w:left="0"/>
        <w:rPr>
          <w:sz w:val="22"/>
        </w:rPr>
      </w:pPr>
    </w:p>
    <w:p>
      <w:pPr>
        <w:pStyle w:val="BodyText"/>
        <w:spacing w:before="1"/>
      </w:pPr>
      <w:r>
        <w:rPr/>
        <w:t>// When the system starts executing this process again, if the process receives an</w:t>
      </w:r>
      <w:r>
        <w:rPr>
          <w:spacing w:val="-62"/>
        </w:rPr>
        <w:t> </w:t>
      </w:r>
      <w:r>
        <w:rPr/>
        <w:t>unmasked</w:t>
      </w:r>
    </w:p>
    <w:p>
      <w:pPr>
        <w:pStyle w:val="BodyText"/>
      </w:pPr>
      <w:r>
        <w:rPr/>
        <w:t>//</w:t>
      </w:r>
      <w:r>
        <w:rPr>
          <w:spacing w:val="-36"/>
        </w:rPr>
        <w:t> </w:t>
      </w:r>
      <w:r>
        <w:rPr/>
        <w:t>signal</w:t>
      </w:r>
      <w:r>
        <w:rPr>
          <w:spacing w:val="-39"/>
        </w:rPr>
        <w:t> </w:t>
      </w:r>
      <w:r>
        <w:rPr/>
        <w:t>other</w:t>
      </w:r>
      <w:r>
        <w:rPr>
          <w:spacing w:val="-39"/>
        </w:rPr>
        <w:t> </w:t>
      </w:r>
      <w:r>
        <w:rPr/>
        <w:t>than</w:t>
      </w:r>
      <w:r>
        <w:rPr>
          <w:spacing w:val="-37"/>
        </w:rPr>
        <w:t> </w:t>
      </w:r>
      <w:r>
        <w:rPr/>
        <w:t>SIGCHLD,</w:t>
      </w:r>
      <w:r>
        <w:rPr>
          <w:spacing w:val="-39"/>
        </w:rPr>
        <w:t> </w:t>
      </w:r>
      <w:r>
        <w:rPr/>
        <w:t>it</w:t>
      </w:r>
      <w:r>
        <w:rPr>
          <w:spacing w:val="-38"/>
        </w:rPr>
        <w:t> </w:t>
      </w:r>
      <w:r>
        <w:rPr/>
        <w:t>will</w:t>
      </w:r>
      <w:r>
        <w:rPr>
          <w:spacing w:val="-39"/>
        </w:rPr>
        <w:t> </w:t>
      </w:r>
      <w:r>
        <w:rPr/>
        <w:t>return</w:t>
      </w:r>
      <w:r>
        <w:rPr>
          <w:spacing w:val="-39"/>
        </w:rPr>
        <w:t> </w:t>
      </w:r>
      <w:r>
        <w:rPr/>
        <w:t>with</w:t>
      </w:r>
      <w:r>
        <w:rPr>
          <w:spacing w:val="-37"/>
        </w:rPr>
        <w:t> </w:t>
      </w:r>
      <w:r>
        <w:rPr/>
        <w:t>the</w:t>
      </w:r>
      <w:r>
        <w:rPr>
          <w:spacing w:val="-37"/>
        </w:rPr>
        <w:t> </w:t>
      </w:r>
      <w:r>
        <w:rPr/>
        <w:t>exit</w:t>
      </w:r>
      <w:r>
        <w:rPr>
          <w:spacing w:val="-39"/>
        </w:rPr>
        <w:t> </w:t>
      </w:r>
      <w:r>
        <w:rPr/>
        <w:t>code</w:t>
      </w:r>
      <w:r>
        <w:rPr>
          <w:spacing w:val="-38"/>
        </w:rPr>
        <w:t> </w:t>
      </w:r>
      <w:r>
        <w:rPr/>
        <w:t>"Restart</w:t>
      </w:r>
      <w:r>
        <w:rPr>
          <w:spacing w:val="-37"/>
        </w:rPr>
        <w:t> </w:t>
      </w:r>
      <w:r>
        <w:rPr/>
        <w:t>System</w:t>
      </w:r>
      <w:r>
        <w:rPr>
          <w:spacing w:val="-39"/>
        </w:rPr>
        <w:t> </w:t>
      </w:r>
      <w:r>
        <w:rPr/>
        <w:t>Call".</w:t>
      </w:r>
      <w:r>
        <w:rPr>
          <w:spacing w:val="-39"/>
        </w:rPr>
        <w:t> </w:t>
      </w:r>
      <w:r>
        <w:rPr/>
        <w:t>Otherwise</w:t>
      </w:r>
    </w:p>
    <w:p>
      <w:pPr>
        <w:pStyle w:val="BodyText"/>
      </w:pPr>
      <w:r>
        <w:rPr/>
        <w:t>//</w:t>
      </w:r>
      <w:r>
        <w:rPr>
          <w:spacing w:val="-18"/>
        </w:rPr>
        <w:t> </w:t>
      </w:r>
      <w:r>
        <w:rPr/>
        <w:t>jump</w:t>
      </w:r>
      <w:r>
        <w:rPr>
          <w:spacing w:val="-15"/>
        </w:rPr>
        <w:t> </w:t>
      </w:r>
      <w:r>
        <w:rPr/>
        <w:t>to</w:t>
      </w:r>
      <w:r>
        <w:rPr>
          <w:spacing w:val="-17"/>
        </w:rPr>
        <w:t> </w:t>
      </w:r>
      <w:r>
        <w:rPr/>
        <w:t>the</w:t>
      </w:r>
      <w:r>
        <w:rPr>
          <w:spacing w:val="-17"/>
        </w:rPr>
        <w:t> </w:t>
      </w:r>
      <w:r>
        <w:rPr/>
        <w:t>repeat</w:t>
      </w:r>
      <w:r>
        <w:rPr>
          <w:spacing w:val="-17"/>
        </w:rPr>
        <w:t> </w:t>
      </w:r>
      <w:r>
        <w:rPr/>
        <w:t>label</w:t>
      </w:r>
      <w:r>
        <w:rPr>
          <w:spacing w:val="-17"/>
        </w:rPr>
        <w:t> </w:t>
      </w:r>
      <w:r>
        <w:rPr/>
        <w:t>at</w:t>
      </w:r>
      <w:r>
        <w:rPr>
          <w:spacing w:val="-17"/>
        </w:rPr>
        <w:t> </w:t>
      </w:r>
      <w:r>
        <w:rPr/>
        <w:t>the</w:t>
      </w:r>
      <w:r>
        <w:rPr>
          <w:spacing w:val="-17"/>
        </w:rPr>
        <w:t> </w:t>
      </w:r>
      <w:r>
        <w:rPr/>
        <w:t>beginning</w:t>
      </w:r>
      <w:r>
        <w:rPr>
          <w:spacing w:val="-17"/>
        </w:rPr>
        <w:t> </w:t>
      </w:r>
      <w:r>
        <w:rPr/>
        <w:t>of</w:t>
      </w:r>
      <w:r>
        <w:rPr>
          <w:spacing w:val="-18"/>
        </w:rPr>
        <w:t> </w:t>
      </w:r>
      <w:r>
        <w:rPr/>
        <w:t>the</w:t>
      </w:r>
      <w:r>
        <w:rPr>
          <w:spacing w:val="-15"/>
        </w:rPr>
        <w:t> </w:t>
      </w:r>
      <w:r>
        <w:rPr/>
        <w:t>function</w:t>
      </w:r>
      <w:r>
        <w:rPr>
          <w:spacing w:val="-15"/>
        </w:rPr>
        <w:t> </w:t>
      </w:r>
      <w:r>
        <w:rPr/>
        <w:t>and</w:t>
      </w:r>
      <w:r>
        <w:rPr>
          <w:spacing w:val="-17"/>
        </w:rPr>
        <w:t> </w:t>
      </w:r>
      <w:r>
        <w:rPr/>
        <w:t>repeat</w:t>
      </w:r>
      <w:r>
        <w:rPr>
          <w:spacing w:val="-15"/>
        </w:rPr>
        <w:t> </w:t>
      </w:r>
      <w:r>
        <w:rPr/>
        <w:t>the</w:t>
      </w:r>
      <w:r>
        <w:rPr>
          <w:spacing w:val="-17"/>
        </w:rPr>
        <w:t> </w:t>
      </w:r>
      <w:r>
        <w:rPr/>
        <w:t>processing</w:t>
      </w:r>
      <w:r>
        <w:rPr>
          <w:spacing w:val="-17"/>
        </w:rPr>
        <w:t> </w:t>
      </w:r>
      <w:r>
        <w:rPr/>
        <w:t>steps.</w:t>
      </w:r>
    </w:p>
    <w:p>
      <w:pPr>
        <w:pStyle w:val="ListParagraph"/>
        <w:numPr>
          <w:ilvl w:val="0"/>
          <w:numId w:val="264"/>
        </w:numPr>
        <w:tabs>
          <w:tab w:pos="2154" w:val="left" w:leader="none"/>
          <w:tab w:pos="2155" w:val="left" w:leader="none"/>
        </w:tabs>
        <w:spacing w:line="240" w:lineRule="auto" w:before="2" w:after="0"/>
        <w:ind w:left="2154" w:right="0" w:hanging="2003"/>
        <w:jc w:val="left"/>
        <w:rPr>
          <w:sz w:val="20"/>
        </w:rPr>
      </w:pPr>
      <w:r>
        <w:rPr>
          <w:color w:val="0000FF"/>
          <w:sz w:val="20"/>
          <w:u w:val="single" w:color="0000FF"/>
        </w:rPr>
        <w:t>current</w:t>
      </w:r>
      <w:r>
        <w:rPr>
          <w:sz w:val="20"/>
        </w:rPr>
        <w:t>-&gt;blocked = oldblocked;</w:t>
      </w:r>
    </w:p>
    <w:p>
      <w:pPr>
        <w:pStyle w:val="ListParagraph"/>
        <w:numPr>
          <w:ilvl w:val="0"/>
          <w:numId w:val="264"/>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current</w:t>
      </w:r>
      <w:r>
        <w:rPr>
          <w:sz w:val="20"/>
        </w:rPr>
        <w:t>-&gt;signal &amp; ~(</w:t>
      </w:r>
      <w:r>
        <w:rPr>
          <w:color w:val="0000FF"/>
          <w:sz w:val="20"/>
          <w:u w:val="single" w:color="0000FF"/>
        </w:rPr>
        <w:t>current</w:t>
      </w:r>
      <w:r>
        <w:rPr>
          <w:sz w:val="20"/>
        </w:rPr>
        <w:t>-&gt;blocked |</w:t>
      </w:r>
      <w:r>
        <w:rPr>
          <w:spacing w:val="-4"/>
          <w:sz w:val="20"/>
        </w:rPr>
        <w:t> </w:t>
      </w:r>
      <w:r>
        <w:rPr>
          <w:sz w:val="20"/>
        </w:rPr>
        <w:t>(1&lt;&lt;(</w:t>
      </w:r>
      <w:r>
        <w:rPr>
          <w:color w:val="0000FF"/>
          <w:sz w:val="20"/>
          <w:u w:val="single" w:color="0000FF"/>
        </w:rPr>
        <w:t>SIGCHLD</w:t>
      </w:r>
      <w:r>
        <w:rPr>
          <w:sz w:val="20"/>
        </w:rPr>
        <w:t>-1))))</w:t>
      </w:r>
    </w:p>
    <w:p>
      <w:pPr>
        <w:pStyle w:val="ListParagraph"/>
        <w:numPr>
          <w:ilvl w:val="0"/>
          <w:numId w:val="264"/>
        </w:numPr>
        <w:tabs>
          <w:tab w:pos="2954" w:val="left" w:leader="none"/>
          <w:tab w:pos="2955" w:val="left" w:leader="none"/>
        </w:tabs>
        <w:spacing w:line="240" w:lineRule="auto" w:before="3" w:after="0"/>
        <w:ind w:left="2954" w:right="0" w:hanging="2803"/>
        <w:jc w:val="left"/>
        <w:rPr>
          <w:sz w:val="20"/>
        </w:rPr>
      </w:pPr>
      <w:r>
        <w:rPr>
          <w:sz w:val="20"/>
        </w:rPr>
        <w:t>return</w:t>
      </w:r>
      <w:r>
        <w:rPr>
          <w:spacing w:val="-1"/>
          <w:sz w:val="20"/>
        </w:rPr>
        <w:t> </w:t>
      </w:r>
      <w:r>
        <w:rPr>
          <w:sz w:val="20"/>
        </w:rPr>
        <w:t>-</w:t>
      </w:r>
      <w:r>
        <w:rPr>
          <w:color w:val="0000FF"/>
          <w:sz w:val="20"/>
          <w:u w:val="single" w:color="0000FF"/>
        </w:rPr>
        <w:t>ERESTARTSYS</w:t>
      </w:r>
      <w:r>
        <w:rPr>
          <w:sz w:val="20"/>
        </w:rPr>
        <w:t>;</w:t>
      </w:r>
    </w:p>
    <w:p>
      <w:pPr>
        <w:pStyle w:val="ListParagraph"/>
        <w:numPr>
          <w:ilvl w:val="0"/>
          <w:numId w:val="264"/>
        </w:numPr>
        <w:tabs>
          <w:tab w:pos="2154" w:val="left" w:leader="none"/>
          <w:tab w:pos="2155" w:val="left" w:leader="none"/>
        </w:tabs>
        <w:spacing w:line="240" w:lineRule="auto" w:before="3" w:after="0"/>
        <w:ind w:left="2154" w:right="0" w:hanging="2003"/>
        <w:jc w:val="left"/>
        <w:rPr>
          <w:sz w:val="20"/>
        </w:rPr>
      </w:pPr>
      <w:r>
        <w:rPr>
          <w:sz w:val="20"/>
        </w:rPr>
        <w:t>else</w:t>
      </w:r>
    </w:p>
    <w:p>
      <w:pPr>
        <w:pStyle w:val="ListParagraph"/>
        <w:numPr>
          <w:ilvl w:val="0"/>
          <w:numId w:val="264"/>
        </w:numPr>
        <w:tabs>
          <w:tab w:pos="2954" w:val="left" w:leader="none"/>
          <w:tab w:pos="2955" w:val="left" w:leader="none"/>
        </w:tabs>
        <w:spacing w:line="240" w:lineRule="auto" w:before="4" w:after="0"/>
        <w:ind w:left="2954" w:right="0" w:hanging="2803"/>
        <w:jc w:val="left"/>
        <w:rPr>
          <w:sz w:val="20"/>
        </w:rPr>
      </w:pPr>
      <w:r>
        <w:rPr>
          <w:sz w:val="20"/>
        </w:rPr>
        <w:t>goto repeat;</w:t>
      </w:r>
    </w:p>
    <w:p>
      <w:pPr>
        <w:pStyle w:val="BodyText"/>
        <w:tabs>
          <w:tab w:pos="1355" w:val="left" w:leader="none"/>
        </w:tabs>
        <w:ind w:left="152"/>
      </w:pPr>
      <w:r>
        <w:rPr>
          <w:color w:val="0000FF"/>
          <w:u w:val="single" w:color="0000FF"/>
        </w:rPr>
        <w:t>426</w:t>
      </w:r>
      <w:r>
        <w:rPr>
          <w:color w:val="0000FF"/>
        </w:rPr>
        <w:tab/>
      </w:r>
      <w:r>
        <w:rPr/>
        <w:t>}</w:t>
      </w:r>
    </w:p>
    <w:p>
      <w:pPr>
        <w:pStyle w:val="BodyText"/>
      </w:pPr>
      <w:r>
        <w:rPr/>
        <w:t>// If flag = 0, it means that no subprocess that meets the requirements is found, then an error</w:t>
      </w:r>
    </w:p>
    <w:p>
      <w:pPr>
        <w:pStyle w:val="BodyText"/>
      </w:pPr>
      <w:r>
        <w:rPr/>
        <w:t>// code is returned (the child process does not exist).</w:t>
      </w:r>
    </w:p>
    <w:p>
      <w:pPr>
        <w:pStyle w:val="BodyText"/>
        <w:tabs>
          <w:tab w:pos="1355" w:val="left" w:leader="none"/>
        </w:tabs>
        <w:spacing w:line="242" w:lineRule="auto" w:before="2"/>
        <w:ind w:left="152" w:right="8069"/>
      </w:pPr>
      <w:r>
        <w:rPr>
          <w:color w:val="0000FF"/>
          <w:u w:val="single" w:color="0000FF"/>
        </w:rPr>
        <w:t>427</w:t>
      </w:r>
      <w:r>
        <w:rPr>
          <w:color w:val="0000FF"/>
        </w:rPr>
        <w:tab/>
      </w:r>
      <w:r>
        <w:rPr/>
        <w:t>return -</w:t>
      </w:r>
      <w:r>
        <w:rPr>
          <w:color w:val="0000FF"/>
          <w:u w:val="single" w:color="0000FF"/>
        </w:rPr>
        <w:t>ECHILD</w:t>
      </w:r>
      <w:r>
        <w:rPr/>
        <w:t>;</w:t>
      </w:r>
      <w:r>
        <w:rPr>
          <w:color w:val="0000FF"/>
          <w:u w:val="single" w:color="0000FF"/>
        </w:rPr>
        <w:t> 428</w:t>
      </w:r>
      <w:r>
        <w:rPr>
          <w:color w:val="0000FF"/>
          <w:spacing w:val="-2"/>
        </w:rPr>
        <w:t> </w:t>
      </w:r>
      <w:r>
        <w:rPr/>
        <w:t>}</w:t>
      </w:r>
    </w:p>
    <w:p>
      <w:pPr>
        <w:pStyle w:val="BodyText"/>
        <w:spacing w:before="1"/>
        <w:ind w:left="152"/>
      </w:pPr>
      <w:r>
        <w:rPr/>
        <w:pict>
          <v:group style="position:absolute;margin-left:56.639999pt;margin-top:15.330025pt;width:472.7pt;height:1.7pt;mso-position-horizontal-relative:page;mso-position-vertical-relative:paragraph;z-index:-251216896;mso-wrap-distance-left:0;mso-wrap-distance-right:0" coordorigin="1133,307" coordsize="9454,34">
            <v:line style="position:absolute" from="1133,323" to="10584,323" stroked="true" strokeweight="1.55pt" strokecolor="#808080">
              <v:stroke dashstyle="solid"/>
            </v:line>
            <v:rect style="position:absolute;left:1132;top:306;width:5;height:5" filled="true" fillcolor="#9f9f9f" stroked="false">
              <v:fill type="solid"/>
            </v:rect>
            <v:rect style="position:absolute;left:1132;top:306;width:5;height:5" filled="true" fillcolor="#9f9f9f" stroked="false">
              <v:fill type="solid"/>
            </v:rect>
            <v:line style="position:absolute" from="1138,309" to="10581,309" stroked="true" strokeweight=".23999pt" strokecolor="#9f9f9f">
              <v:stroke dashstyle="solid"/>
            </v:line>
            <v:rect style="position:absolute;left:10581;top:306;width:5;height:5" filled="true" fillcolor="#e2e2e2" stroked="false">
              <v:fill type="solid"/>
            </v:rect>
            <v:rect style="position:absolute;left:10581;top:306;width:5;height:5" filled="true" fillcolor="#9f9f9f" stroked="false">
              <v:fill type="solid"/>
            </v:rect>
            <v:rect style="position:absolute;left:1132;top:311;width:5;height:24" filled="true" fillcolor="#9f9f9f" stroked="false">
              <v:fill type="solid"/>
            </v:rect>
            <v:rect style="position:absolute;left:10581;top:311;width:5;height:24" filled="true" fillcolor="#e2e2e2" stroked="false">
              <v:fill type="solid"/>
            </v:rect>
            <v:rect style="position:absolute;left:1132;top:335;width:5;height:5" filled="true" fillcolor="#9f9f9f" stroked="false">
              <v:fill type="solid"/>
            </v:rect>
            <v:rect style="position:absolute;left:1132;top:335;width:5;height:5" filled="true" fillcolor="#e2e2e2" stroked="false">
              <v:fill type="solid"/>
            </v:rect>
            <v:line style="position:absolute" from="1138,338" to="10581,338" stroked="true" strokeweight=".23999pt" strokecolor="#e2e2e2">
              <v:stroke dashstyle="solid"/>
            </v:line>
            <v:rect style="position:absolute;left:10581;top:335;width:5;height:5" filled="true" fillcolor="#e2e2e2" stroked="false">
              <v:fill type="solid"/>
            </v:rect>
            <v:rect style="position:absolute;left:10581;top:335;width:5;height:5" filled="true" fillcolor="#e2e2e2" stroked="false">
              <v:fill type="solid"/>
            </v:rect>
            <w10:wrap type="topAndBottom"/>
          </v:group>
        </w:pict>
      </w:r>
      <w:r>
        <w:rPr>
          <w:color w:val="0000FF"/>
          <w:u w:val="single" w:color="0000FF"/>
        </w:rPr>
        <w:t>429</w:t>
      </w:r>
    </w:p>
    <w:p>
      <w:pPr>
        <w:pStyle w:val="BodyText"/>
        <w:spacing w:before="0"/>
        <w:ind w:left="0"/>
      </w:pPr>
    </w:p>
    <w:p>
      <w:pPr>
        <w:pStyle w:val="BodyText"/>
        <w:spacing w:before="7"/>
        <w:ind w:left="0"/>
        <w:rPr>
          <w:sz w:val="29"/>
        </w:rPr>
      </w:pPr>
    </w:p>
    <w:p>
      <w:pPr>
        <w:pStyle w:val="Heading2"/>
        <w:numPr>
          <w:ilvl w:val="1"/>
          <w:numId w:val="137"/>
        </w:numPr>
        <w:tabs>
          <w:tab w:pos="730" w:val="left" w:leader="none"/>
        </w:tabs>
        <w:spacing w:line="240" w:lineRule="auto" w:before="89" w:after="0"/>
        <w:ind w:left="729" w:right="0" w:hanging="578"/>
        <w:jc w:val="left"/>
      </w:pPr>
      <w:r>
        <w:rPr/>
        <w:t>fork.c</w:t>
      </w:r>
    </w:p>
    <w:p>
      <w:pPr>
        <w:pStyle w:val="BodyText"/>
        <w:spacing w:before="10"/>
        <w:ind w:left="0"/>
        <w:rPr>
          <w:rFonts w:ascii="Arial"/>
          <w:b/>
          <w:sz w:val="46"/>
        </w:rPr>
      </w:pPr>
    </w:p>
    <w:p>
      <w:pPr>
        <w:pStyle w:val="Heading3"/>
        <w:numPr>
          <w:ilvl w:val="2"/>
          <w:numId w:val="137"/>
        </w:numPr>
        <w:tabs>
          <w:tab w:pos="874" w:val="left" w:leader="none"/>
        </w:tabs>
        <w:spacing w:line="240" w:lineRule="auto" w:before="0" w:after="0"/>
        <w:ind w:left="873" w:right="0" w:hanging="722"/>
        <w:jc w:val="left"/>
      </w:pPr>
      <w:r>
        <w:rPr/>
        <w:t>Function</w:t>
      </w:r>
      <w:r>
        <w:rPr>
          <w:spacing w:val="-2"/>
        </w:rPr>
        <w:t> </w:t>
      </w:r>
      <w:r>
        <w:rPr/>
        <w:t>Description</w:t>
      </w:r>
    </w:p>
    <w:p>
      <w:pPr>
        <w:pStyle w:val="Heading6"/>
        <w:spacing w:line="309" w:lineRule="auto" w:before="182"/>
        <w:ind w:right="1316"/>
      </w:pPr>
      <w:r>
        <w:rPr/>
        <w:t>The fork() system-call is used to create child process. All processes in Linux are child processes of process 0 (task 0). The fork.c program includes a set of auxiliary processing functions for sys_fork() (starting at line 222 in kernel/sys_call.s). It gives two C functions used in the sys_fork() system-call: find_empty_process() and copy_process(). It also includes the process memory area validation and memory allocation functions verify_area() and copy_mem().</w:t>
      </w:r>
    </w:p>
    <w:p>
      <w:pPr>
        <w:spacing w:line="309" w:lineRule="auto" w:before="3"/>
        <w:ind w:left="152" w:right="1322" w:firstLine="420"/>
        <w:jc w:val="both"/>
        <w:rPr>
          <w:rFonts w:ascii="Times New Roman"/>
          <w:sz w:val="21"/>
        </w:rPr>
      </w:pPr>
      <w:r>
        <w:rPr>
          <w:rFonts w:ascii="Times New Roman"/>
          <w:sz w:val="21"/>
        </w:rPr>
        <w:t>copy_process() is used to create and copy the code segment and data segment of the process and the environment. In the procedure of process replication, the work mainly involves the setting of information in the process data structure. The system first requests a page for the new process in the main memory area to store its</w:t>
      </w:r>
    </w:p>
    <w:p>
      <w:pPr>
        <w:spacing w:after="0" w:line="309" w:lineRule="auto"/>
        <w:jc w:val="both"/>
        <w:rPr>
          <w:rFonts w:ascii="Times New Roman"/>
          <w:sz w:val="21"/>
        </w:rPr>
        <w:sectPr>
          <w:headerReference w:type="default" r:id="rId459"/>
          <w:footerReference w:type="default" r:id="rId460"/>
          <w:pgSz w:w="11910" w:h="16840"/>
          <w:pgMar w:header="880" w:footer="997" w:top="1360" w:bottom="1180" w:left="980" w:right="0"/>
          <w:pgNumType w:start="404"/>
        </w:sectPr>
      </w:pPr>
    </w:p>
    <w:p>
      <w:pPr>
        <w:spacing w:line="309" w:lineRule="auto" w:before="106"/>
        <w:ind w:left="152" w:right="1322" w:firstLine="0"/>
        <w:jc w:val="both"/>
        <w:rPr>
          <w:rFonts w:ascii="Times New Roman"/>
          <w:sz w:val="21"/>
        </w:rPr>
      </w:pPr>
      <w:r>
        <w:rPr>
          <w:rFonts w:ascii="Times New Roman"/>
          <w:sz w:val="21"/>
        </w:rPr>
        <w:t>task structure information, and copies all the contents of the current process task structure as a template for the new process task structure.</w:t>
      </w:r>
    </w:p>
    <w:p>
      <w:pPr>
        <w:spacing w:line="309" w:lineRule="auto" w:before="1"/>
        <w:ind w:left="152" w:right="1315" w:firstLine="420"/>
        <w:jc w:val="both"/>
        <w:rPr>
          <w:rFonts w:ascii="Times New Roman"/>
          <w:sz w:val="21"/>
        </w:rPr>
      </w:pPr>
      <w:r>
        <w:rPr>
          <w:rFonts w:ascii="Times New Roman"/>
          <w:sz w:val="21"/>
        </w:rPr>
        <w:t>The code then modifies the contents of the copied task structure. First, the code sets the current process as the parent of the new process, clears the signal bitmap and resets the statistics for the new process. Then set registers in the new process task status segment (TSS) according to the current process environment. Since the new process return value should be 0, you need to set tss.eax = 0. The new process kernel state stack pointer tss.esp0 is set to the top of the memory page where the new process task structure is located, and the stack segment tss.ss0 is set to the kernel data segment selector. Tss.ldt is set to the index value of the LDT descriptor in the GDT. If the current process uses a coprocessor, you also need to save the full state of the coprocessor to the tss.i387 structure of the new process.</w:t>
      </w:r>
    </w:p>
    <w:p>
      <w:pPr>
        <w:spacing w:line="309" w:lineRule="auto" w:before="4"/>
        <w:ind w:left="152" w:right="1317" w:firstLine="420"/>
        <w:jc w:val="both"/>
        <w:rPr>
          <w:rFonts w:ascii="Times New Roman"/>
          <w:sz w:val="21"/>
        </w:rPr>
      </w:pPr>
      <w:r>
        <w:rPr>
          <w:rFonts w:ascii="Times New Roman"/>
          <w:sz w:val="21"/>
        </w:rPr>
        <w:t>After that, the system sets the base address and limit of the new task code segment and data segment, and copies the page directory entry and page table entry of the current process paging management. If there is a file in the parent process that is open, the corresponding file in the child process is also open, so you need to increase the number of times the corresponding file is opened by one. The TSS and LDT descriptor entries for the new task are then set in the </w:t>
      </w:r>
      <w:r>
        <w:rPr>
          <w:rFonts w:ascii="Times New Roman"/>
          <w:spacing w:val="-5"/>
          <w:sz w:val="21"/>
        </w:rPr>
        <w:t>GDT, </w:t>
      </w:r>
      <w:r>
        <w:rPr>
          <w:rFonts w:ascii="Times New Roman"/>
          <w:sz w:val="21"/>
        </w:rPr>
        <w:t>where the base address information points to tss and ldt in the new process task structure. </w:t>
      </w:r>
      <w:r>
        <w:rPr>
          <w:rFonts w:ascii="Times New Roman"/>
          <w:spacing w:val="-3"/>
          <w:sz w:val="21"/>
        </w:rPr>
        <w:t>Finally, </w:t>
      </w:r>
      <w:r>
        <w:rPr>
          <w:rFonts w:ascii="Times New Roman"/>
          <w:sz w:val="21"/>
        </w:rPr>
        <w:t>set the new task to a runnable state and return a new process id to the current</w:t>
      </w:r>
      <w:r>
        <w:rPr>
          <w:rFonts w:ascii="Times New Roman"/>
          <w:spacing w:val="-7"/>
          <w:sz w:val="21"/>
        </w:rPr>
        <w:t> </w:t>
      </w:r>
      <w:r>
        <w:rPr>
          <w:rFonts w:ascii="Times New Roman"/>
          <w:sz w:val="21"/>
        </w:rPr>
        <w:t>process.</w:t>
      </w:r>
    </w:p>
    <w:p>
      <w:pPr>
        <w:spacing w:line="309" w:lineRule="auto" w:before="3"/>
        <w:ind w:left="152" w:right="1319" w:firstLine="420"/>
        <w:jc w:val="both"/>
        <w:rPr>
          <w:rFonts w:ascii="Times New Roman"/>
          <w:sz w:val="21"/>
        </w:rPr>
      </w:pPr>
      <w:r>
        <w:rPr>
          <w:rFonts w:ascii="Times New Roman"/>
          <w:sz w:val="21"/>
        </w:rPr>
        <w:t>Figure 8-13 is a position adjustment diagram for verifying the starting position and range in the memory verification function verify_area(). Because the memory write verification function write_verify() needs to operate in units of memory pages (4096 bytes), before calling write_verify(), it is necessary to adjust the  starting position of the verification to the start position of the page, and correspondingly to the verification range.</w:t>
      </w:r>
    </w:p>
    <w:p>
      <w:pPr>
        <w:pStyle w:val="BodyText"/>
        <w:spacing w:before="11"/>
        <w:ind w:left="0"/>
        <w:rPr>
          <w:rFonts w:ascii="Times New Roman"/>
          <w:sz w:val="28"/>
        </w:rPr>
      </w:pPr>
      <w:r>
        <w:rPr/>
        <w:pict>
          <v:group style="position:absolute;margin-left:69.853996pt;margin-top:18.608337pt;width:446.25pt;height:177.25pt;mso-position-horizontal-relative:page;mso-position-vertical-relative:paragraph;z-index:-251206656;mso-wrap-distance-left:0;mso-wrap-distance-right:0" coordorigin="1397,372" coordsize="8925,3545">
            <v:rect style="position:absolute;left:1407;top:382;width:8905;height:3525" filled="false" stroked="true" strokeweight="1pt" strokecolor="#000000">
              <v:stroke dashstyle="solid"/>
            </v:rect>
            <v:line style="position:absolute" from="1692,2721" to="10007,2724" stroked="true" strokeweight=".75pt" strokecolor="#000000">
              <v:stroke dashstyle="shortdash"/>
            </v:line>
            <v:line style="position:absolute" from="1692,2355" to="10007,2352" stroked="true" strokeweight=".75pt" strokecolor="#000000">
              <v:stroke dashstyle="shortdash"/>
            </v:line>
            <v:rect style="position:absolute;left:2133;top:2348;width:7669;height:373" filled="false" stroked="true" strokeweight=".75pt" strokecolor="#000000">
              <v:stroke dashstyle="solid"/>
            </v:rect>
            <v:shape style="position:absolute;left:2133;top:2349;width:1131;height:375" type="#_x0000_t75" stroked="false">
              <v:imagedata r:id="rId461" o:title=""/>
            </v:shape>
            <v:rect style="position:absolute;left:2133;top:2349;width:1131;height:375" filled="false" stroked="true" strokeweight=".75pt" strokecolor="#000000">
              <v:stroke dashstyle="solid"/>
            </v:rect>
            <v:shape style="position:absolute;left:8933;top:2356;width:869;height:373" type="#_x0000_t75" stroked="false">
              <v:imagedata r:id="rId462" o:title=""/>
            </v:shape>
            <v:rect style="position:absolute;left:8933;top:2356;width:869;height:373" filled="false" stroked="true" strokeweight=".75pt" strokecolor="#000000">
              <v:stroke dashstyle="solid"/>
            </v:rect>
            <v:line style="position:absolute" from="9170,2562" to="9474,2565" stroked="true" strokeweight="1.5pt" strokecolor="#000000">
              <v:stroke dashstyle="shortdot"/>
            </v:line>
            <v:line style="position:absolute" from="2196,1214" to="9897,1214" stroked="true" strokeweight=".8pt" strokecolor="#808080">
              <v:stroke dashstyle="solid"/>
            </v:line>
            <v:line style="position:absolute" from="2203,1126" to="2203,1206" stroked="true" strokeweight=".75pt" strokecolor="#808080">
              <v:stroke dashstyle="solid"/>
            </v:line>
            <v:line style="position:absolute" from="9802,748" to="9897,748" stroked="true" strokeweight=".8pt" strokecolor="#808080">
              <v:stroke dashstyle="solid"/>
            </v:line>
            <v:line style="position:absolute" from="2211,1199" to="9882,1199" stroked="true" strokeweight=".7pt" strokecolor="#808080">
              <v:stroke dashstyle="solid"/>
            </v:line>
            <v:line style="position:absolute" from="2218,1126" to="2218,1192" stroked="true" strokeweight=".75pt" strokecolor="#808080">
              <v:stroke dashstyle="solid"/>
            </v:line>
            <v:line style="position:absolute" from="9802,763" to="9882,763" stroked="true" strokeweight=".7pt" strokecolor="#808080">
              <v:stroke dashstyle="solid"/>
            </v:line>
            <v:line style="position:absolute" from="9889,755" to="9889,1206" stroked="true" strokeweight=".75pt" strokecolor="#808080">
              <v:stroke dashstyle="solid"/>
            </v:line>
            <v:rect style="position:absolute;left:2226;top:770;width:7641;height:421" filled="true" fillcolor="#808080" stroked="false">
              <v:fill opacity="32896f" type="solid"/>
            </v:rect>
            <v:line style="position:absolute" from="9874,770" to="9874,1191" stroked="true" strokeweight=".75pt" strokecolor="#808080">
              <v:stroke dashstyle="solid"/>
            </v:line>
            <v:rect style="position:absolute;left:2131;top:675;width:7671;height:451" filled="true" fillcolor="#ffffff" stroked="false">
              <v:fill type="solid"/>
            </v:rect>
            <v:rect style="position:absolute;left:2131;top:675;width:7671;height:451" filled="false" stroked="true" strokeweight="1.5pt" strokecolor="#000000">
              <v:stroke dashstyle="solid"/>
            </v:rect>
            <v:rect style="position:absolute;left:2133;top:688;width:2267;height:438" filled="true" fillcolor="#ffff99" stroked="false">
              <v:fill type="solid"/>
            </v:rect>
            <v:rect style="position:absolute;left:2133;top:688;width:2267;height:438" filled="false" stroked="true" strokeweight=".75pt" strokecolor="#000000">
              <v:stroke dashstyle="solid"/>
            </v:rect>
            <v:rect style="position:absolute;left:4400;top:691;width:4537;height:437" filled="true" fillcolor="#c0c0c0" stroked="false">
              <v:fill type="solid"/>
            </v:rect>
            <v:rect style="position:absolute;left:4400;top:691;width:4537;height:437" filled="false" stroked="true" strokeweight=".75pt" strokecolor="#000000">
              <v:stroke dashstyle="solid"/>
            </v:rect>
            <v:shape style="position:absolute;left:9170;top:691;width:632;height:409" type="#_x0000_t75" stroked="false">
              <v:imagedata r:id="rId463" o:title=""/>
            </v:shape>
            <v:line style="position:absolute" from="9801,1661" to="9805,2173" stroked="true" strokeweight=".75pt" strokecolor="#000000">
              <v:stroke dashstyle="shortdash"/>
            </v:line>
            <v:shape style="position:absolute;left:5892;top:2729;width:2480;height:256" coordorigin="5892,2729" coordsize="2480,256" path="m8372,2729l8356,2779,8311,2820,8246,2847,8165,2857,7339,2857,7258,2867,7193,2895,7148,2935,7132,2985,7116,2935,7071,2895,7006,2867,6925,2857,6099,2857,6018,2847,5953,2820,5908,2779,5892,2729e" filled="false" stroked="true" strokeweight=".75pt" strokecolor="#000000">
              <v:path arrowok="t"/>
              <v:stroke dashstyle="solid"/>
            </v:shape>
            <v:line style="position:absolute" from="2131,1629" to="2133,2173" stroked="true" strokeweight=".75pt" strokecolor="#000000">
              <v:stroke dashstyle="shortdash"/>
            </v:line>
            <v:shape style="position:absolute;left:3264;top:2355;width:1136;height:369" type="#_x0000_t75" stroked="false">
              <v:imagedata r:id="rId464" o:title=""/>
            </v:shape>
            <v:rect style="position:absolute;left:3264;top:2355;width:1136;height:369" filled="false" stroked="true" strokeweight=".75pt" strokecolor="#000000">
              <v:stroke dashstyle="solid"/>
            </v:rect>
            <v:shape style="position:absolute;left:4400;top:2355;width:1134;height:369" type="#_x0000_t75" stroked="false">
              <v:imagedata r:id="rId465" o:title=""/>
            </v:shape>
            <v:rect style="position:absolute;left:4400;top:2355;width:1134;height:369" filled="false" stroked="true" strokeweight=".75pt" strokecolor="#000000">
              <v:stroke dashstyle="solid"/>
            </v:rect>
            <v:shape style="position:absolute;left:5533;top:2355;width:1134;height:369" type="#_x0000_t75" stroked="false">
              <v:imagedata r:id="rId466" o:title=""/>
            </v:shape>
            <v:rect style="position:absolute;left:5533;top:2355;width:1134;height:369" filled="false" stroked="true" strokeweight=".75pt" strokecolor="#000000">
              <v:stroke dashstyle="solid"/>
            </v:rect>
            <v:shape style="position:absolute;left:6667;top:2355;width:1136;height:369" type="#_x0000_t75" stroked="false">
              <v:imagedata r:id="rId467" o:title=""/>
            </v:shape>
            <v:rect style="position:absolute;left:6667;top:2355;width:1136;height:369" filled="false" stroked="true" strokeweight=".75pt" strokecolor="#000000">
              <v:stroke dashstyle="solid"/>
            </v:rect>
            <v:shape style="position:absolute;left:7803;top:2356;width:1134;height:368" type="#_x0000_t75" stroked="false">
              <v:imagedata r:id="rId468" o:title=""/>
            </v:shape>
            <v:rect style="position:absolute;left:7803;top:2356;width:1134;height:368" filled="false" stroked="true" strokeweight=".75pt" strokecolor="#000000">
              <v:stroke dashstyle="solid"/>
            </v:rect>
            <v:shape style="position:absolute;left:3264;top:2779;width:1133;height:241" coordorigin="3264,2779" coordsize="1133,241" path="m3264,2779l3272,2826,3296,2864,3330,2890,3372,2900,3723,2900,3765,2909,3799,2935,3822,2973,3830,3020,3839,2973,3862,2935,3896,2909,3938,2900,4289,2900,4331,2890,4365,2864,4389,2826,4397,2779e" filled="false" stroked="true" strokeweight=".75pt" strokecolor="#000000">
              <v:path arrowok="t"/>
              <v:stroke dashstyle="solid"/>
            </v:shape>
            <v:shape style="position:absolute;left:5892;top:2073;width:218;height:283" type="#_x0000_t75" stroked="false">
              <v:imagedata r:id="rId469" o:title=""/>
            </v:shape>
            <v:shape style="position:absolute;left:5530;top:3278;width:2837;height:255" coordorigin="5530,3278" coordsize="2837,255" path="m8367,3278l8348,3328,8298,3368,8223,3396,8131,3406,7185,3406,7093,3416,7018,3443,6967,3484,6949,3533,6930,3484,6879,3443,6804,3416,6712,3406,5766,3406,5674,3396,5599,3368,5549,3328,5530,3278e" filled="false" stroked="true" strokeweight=".75pt" strokecolor="#000000">
              <v:path arrowok="t"/>
              <v:stroke dashstyle="solid"/>
            </v:shape>
            <v:shape style="position:absolute;left:5259;top:2021;width:271;height:326" type="#_x0000_t75" stroked="false">
              <v:imagedata r:id="rId470" o:title=""/>
            </v:shape>
            <v:line style="position:absolute" from="5892,2348" to="5892,2721" stroked="true" strokeweight=".75pt" strokecolor="#000000">
              <v:stroke dashstyle="shortdashdot"/>
            </v:line>
            <v:line style="position:absolute" from="8372,2729" to="8372,2356" stroked="true" strokeweight=".75pt" strokecolor="#000000">
              <v:stroke dashstyle="shortdashdot"/>
            </v:line>
            <v:line style="position:absolute" from="8367,3184" to="8372,2843" stroked="true" strokeweight=".75pt" strokecolor="#000000">
              <v:stroke dashstyle="shortdash"/>
            </v:line>
            <v:line style="position:absolute" from="5534,3184" to="5530,2843" stroked="true" strokeweight=".75pt" strokecolor="#000000">
              <v:stroke dashstyle="shortdash"/>
            </v:line>
            <v:shape style="position:absolute;left:5532;top:2343;width:2842;height:376" type="#_x0000_t75" stroked="false">
              <v:imagedata r:id="rId471" o:title=""/>
            </v:shape>
            <v:rect style="position:absolute;left:5532;top:2343;width:2842;height:376" filled="false" stroked="true" strokeweight=".75pt" strokecolor="#6f2f9f">
              <v:stroke dashstyle="dot"/>
            </v:rect>
            <v:shape style="position:absolute;left:6647;top:3579;width:741;height:180" type="#_x0000_t202" filled="false" stroked="false">
              <v:textbox inset="0,0,0,0">
                <w:txbxContent>
                  <w:p>
                    <w:pPr>
                      <w:spacing w:line="180" w:lineRule="exact" w:before="0"/>
                      <w:ind w:left="0" w:right="0" w:firstLine="0"/>
                      <w:jc w:val="left"/>
                      <w:rPr>
                        <w:sz w:val="18"/>
                      </w:rPr>
                    </w:pPr>
                    <w:r>
                      <w:rPr>
                        <w:sz w:val="18"/>
                      </w:rPr>
                      <w:t>New size</w:t>
                    </w:r>
                  </w:p>
                </w:txbxContent>
              </v:textbox>
              <w10:wrap type="none"/>
            </v:shape>
            <v:shape style="position:absolute;left:6831;top:3027;width:741;height:180" type="#_x0000_t202" filled="false" stroked="false">
              <v:textbox inset="0,0,0,0">
                <w:txbxContent>
                  <w:p>
                    <w:pPr>
                      <w:spacing w:line="180" w:lineRule="exact" w:before="0"/>
                      <w:ind w:left="0" w:right="0" w:firstLine="0"/>
                      <w:jc w:val="left"/>
                      <w:rPr>
                        <w:sz w:val="18"/>
                      </w:rPr>
                    </w:pPr>
                    <w:r>
                      <w:rPr>
                        <w:sz w:val="18"/>
                      </w:rPr>
                      <w:t>Old size</w:t>
                    </w:r>
                  </w:p>
                </w:txbxContent>
              </v:textbox>
              <w10:wrap type="none"/>
            </v:shape>
            <v:shape style="position:absolute;left:3475;top:3068;width:1012;height:180" type="#_x0000_t202" filled="false" stroked="false">
              <v:textbox inset="0,0,0,0">
                <w:txbxContent>
                  <w:p>
                    <w:pPr>
                      <w:spacing w:line="180" w:lineRule="exact" w:before="0"/>
                      <w:ind w:left="0" w:right="0" w:firstLine="0"/>
                      <w:jc w:val="left"/>
                      <w:rPr>
                        <w:sz w:val="18"/>
                      </w:rPr>
                    </w:pPr>
                    <w:r>
                      <w:rPr>
                        <w:sz w:val="18"/>
                      </w:rPr>
                      <w:t>Memory page</w:t>
                    </w:r>
                  </w:p>
                </w:txbxContent>
              </v:textbox>
              <w10:wrap type="none"/>
            </v:shape>
            <v:shape style="position:absolute;left:6075;top:1863;width:1732;height:180" type="#_x0000_t202" filled="false" stroked="false">
              <v:textbox inset="0,0,0,0">
                <w:txbxContent>
                  <w:p>
                    <w:pPr>
                      <w:spacing w:line="180" w:lineRule="exact" w:before="0"/>
                      <w:ind w:left="0" w:right="0" w:firstLine="0"/>
                      <w:jc w:val="left"/>
                      <w:rPr>
                        <w:sz w:val="18"/>
                      </w:rPr>
                    </w:pPr>
                    <w:r>
                      <w:rPr>
                        <w:sz w:val="18"/>
                      </w:rPr>
                      <w:t>Original start addr</w:t>
                    </w:r>
                  </w:p>
                </w:txbxContent>
              </v:textbox>
              <w10:wrap type="none"/>
            </v:shape>
            <v:shape style="position:absolute;left:3802;top:1823;width:1640;height:180" type="#_x0000_t202" filled="false" stroked="false">
              <v:textbox inset="0,0,0,0">
                <w:txbxContent>
                  <w:p>
                    <w:pPr>
                      <w:spacing w:line="180" w:lineRule="exact" w:before="0"/>
                      <w:ind w:left="0" w:right="0" w:firstLine="0"/>
                      <w:jc w:val="left"/>
                      <w:rPr>
                        <w:sz w:val="18"/>
                      </w:rPr>
                    </w:pPr>
                    <w:r>
                      <w:rPr>
                        <w:sz w:val="18"/>
                      </w:rPr>
                      <w:t>New start location</w:t>
                    </w:r>
                  </w:p>
                </w:txbxContent>
              </v:textbox>
              <w10:wrap type="none"/>
            </v:shape>
            <v:shape style="position:absolute;left:9172;top:1295;width:921;height:180" type="#_x0000_t202" filled="false" stroked="false">
              <v:textbox inset="0,0,0,0">
                <w:txbxContent>
                  <w:p>
                    <w:pPr>
                      <w:spacing w:line="180" w:lineRule="exact" w:before="0"/>
                      <w:ind w:left="0" w:right="0" w:firstLine="0"/>
                      <w:jc w:val="left"/>
                      <w:rPr>
                        <w:sz w:val="18"/>
                      </w:rPr>
                    </w:pPr>
                    <w:r>
                      <w:rPr>
                        <w:sz w:val="18"/>
                      </w:rPr>
                      <w:t>(nr+1)*64M</w:t>
                    </w:r>
                  </w:p>
                </w:txbxContent>
              </v:textbox>
              <w10:wrap type="none"/>
            </v:shape>
            <v:shape style="position:absolute;left:1896;top:1271;width:2547;height:202" type="#_x0000_t202" filled="false" stroked="false">
              <v:textbox inset="0,0,0,0">
                <w:txbxContent>
                  <w:p>
                    <w:pPr>
                      <w:spacing w:line="202" w:lineRule="exact" w:before="0"/>
                      <w:ind w:left="0" w:right="0" w:firstLine="0"/>
                      <w:jc w:val="left"/>
                      <w:rPr>
                        <w:sz w:val="18"/>
                      </w:rPr>
                    </w:pPr>
                    <w:r>
                      <w:rPr>
                        <w:position w:val="2"/>
                        <w:sz w:val="18"/>
                      </w:rPr>
                      <w:t>nr*64M </w:t>
                    </w:r>
                    <w:r>
                      <w:rPr>
                        <w:sz w:val="18"/>
                      </w:rPr>
                      <w:t>( nr is task number)</w:t>
                    </w:r>
                  </w:p>
                </w:txbxContent>
              </v:textbox>
              <w10:wrap type="none"/>
            </v:shape>
            <v:shape style="position:absolute;left:6491;top:743;width:381;height:180" type="#_x0000_t202" filled="false" stroked="false">
              <v:textbox inset="0,0,0,0">
                <w:txbxContent>
                  <w:p>
                    <w:pPr>
                      <w:spacing w:line="180" w:lineRule="exact" w:before="0"/>
                      <w:ind w:left="0" w:right="0" w:firstLine="0"/>
                      <w:jc w:val="left"/>
                      <w:rPr>
                        <w:sz w:val="18"/>
                      </w:rPr>
                    </w:pPr>
                    <w:r>
                      <w:rPr>
                        <w:sz w:val="18"/>
                      </w:rPr>
                      <w:t>Data</w:t>
                    </w:r>
                  </w:p>
                </w:txbxContent>
              </v:textbox>
              <w10:wrap type="none"/>
            </v:shape>
            <v:shape style="position:absolute;left:3086;top:743;width:381;height:180" type="#_x0000_t202" filled="false" stroked="false">
              <v:textbox inset="0,0,0,0">
                <w:txbxContent>
                  <w:p>
                    <w:pPr>
                      <w:spacing w:line="180" w:lineRule="exact" w:before="0"/>
                      <w:ind w:left="0" w:right="0" w:firstLine="0"/>
                      <w:jc w:val="left"/>
                      <w:rPr>
                        <w:sz w:val="18"/>
                      </w:rPr>
                    </w:pPr>
                    <w:r>
                      <w:rPr>
                        <w:sz w:val="18"/>
                      </w:rPr>
                      <w:t>Code</w:t>
                    </w:r>
                  </w:p>
                </w:txbxContent>
              </v:textbox>
              <w10:wrap type="none"/>
            </v:shape>
            <w10:wrap type="topAndBottom"/>
          </v:group>
        </w:pict>
      </w:r>
    </w:p>
    <w:p>
      <w:pPr>
        <w:pStyle w:val="BodyText"/>
        <w:spacing w:before="117"/>
        <w:ind w:left="1749"/>
        <w:rPr>
          <w:rFonts w:ascii="Arial"/>
        </w:rPr>
      </w:pPr>
      <w:r>
        <w:rPr>
          <w:rFonts w:ascii="Arial"/>
        </w:rPr>
        <w:t>Figure 8-13 Memory verification range and starting position adjustment</w:t>
      </w:r>
    </w:p>
    <w:p>
      <w:pPr>
        <w:pStyle w:val="BodyText"/>
        <w:spacing w:before="0"/>
        <w:ind w:left="0"/>
        <w:rPr>
          <w:rFonts w:ascii="Arial"/>
          <w:sz w:val="22"/>
        </w:rPr>
      </w:pPr>
    </w:p>
    <w:p>
      <w:pPr>
        <w:pStyle w:val="Heading6"/>
        <w:spacing w:line="309" w:lineRule="auto" w:before="138"/>
        <w:ind w:right="1317"/>
      </w:pPr>
      <w:r>
        <w:rPr/>
        <w:t>The role of fork() is briefly described above based on the purpose of each function in the fork.c program. Here we will give a little more explanation on it. In general, fork() will first apply for a page of memory for the new process to copy the task data structure (also known as process control block, PCB) information of the parent process, and then modify the copied task data structure for the new process. These fields include resetting the registers of the TSS structure in the task structure by using the registers that is gradually pushed into stack when the system-call interrupt occurs (ie, the parameter of copy_process()), so that the state of the new process keeps the parent process state before entering the interrupt. The program then determines the starting position (nr</w:t>
      </w:r>
      <w:r>
        <w:rPr>
          <w:spacing w:val="11"/>
        </w:rPr>
        <w:t> </w:t>
      </w:r>
      <w:r>
        <w:rPr/>
        <w:t>*</w:t>
      </w:r>
      <w:r>
        <w:rPr>
          <w:spacing w:val="4"/>
        </w:rPr>
        <w:t> </w:t>
      </w:r>
      <w:r>
        <w:rPr/>
        <w:t>64MB)</w:t>
      </w:r>
      <w:r>
        <w:rPr>
          <w:spacing w:val="9"/>
        </w:rPr>
        <w:t> </w:t>
      </w:r>
      <w:r>
        <w:rPr/>
        <w:t>in</w:t>
      </w:r>
      <w:r>
        <w:rPr>
          <w:spacing w:val="9"/>
        </w:rPr>
        <w:t> </w:t>
      </w:r>
      <w:r>
        <w:rPr/>
        <w:t>the</w:t>
      </w:r>
      <w:r>
        <w:rPr>
          <w:spacing w:val="9"/>
        </w:rPr>
        <w:t> </w:t>
      </w:r>
      <w:r>
        <w:rPr/>
        <w:t>linear</w:t>
      </w:r>
      <w:r>
        <w:rPr>
          <w:spacing w:val="9"/>
        </w:rPr>
        <w:t> </w:t>
      </w:r>
      <w:r>
        <w:rPr/>
        <w:t>address</w:t>
      </w:r>
      <w:r>
        <w:rPr>
          <w:spacing w:val="9"/>
        </w:rPr>
        <w:t> </w:t>
      </w:r>
      <w:r>
        <w:rPr/>
        <w:t>space</w:t>
      </w:r>
      <w:r>
        <w:rPr>
          <w:spacing w:val="9"/>
        </w:rPr>
        <w:t> </w:t>
      </w:r>
      <w:r>
        <w:rPr/>
        <w:t>for</w:t>
      </w:r>
      <w:r>
        <w:rPr>
          <w:spacing w:val="8"/>
        </w:rPr>
        <w:t> </w:t>
      </w:r>
      <w:r>
        <w:rPr/>
        <w:t>the</w:t>
      </w:r>
      <w:r>
        <w:rPr>
          <w:spacing w:val="9"/>
        </w:rPr>
        <w:t> </w:t>
      </w:r>
      <w:r>
        <w:rPr/>
        <w:t>new</w:t>
      </w:r>
      <w:r>
        <w:rPr>
          <w:spacing w:val="9"/>
        </w:rPr>
        <w:t> </w:t>
      </w:r>
      <w:r>
        <w:rPr/>
        <w:t>process.</w:t>
      </w:r>
      <w:r>
        <w:rPr>
          <w:spacing w:val="14"/>
        </w:rPr>
        <w:t> </w:t>
      </w:r>
      <w:r>
        <w:rPr/>
        <w:t>For</w:t>
      </w:r>
      <w:r>
        <w:rPr>
          <w:spacing w:val="8"/>
        </w:rPr>
        <w:t> </w:t>
      </w:r>
      <w:r>
        <w:rPr/>
        <w:t>the</w:t>
      </w:r>
      <w:r>
        <w:rPr>
          <w:spacing w:val="9"/>
        </w:rPr>
        <w:t> </w:t>
      </w:r>
      <w:r>
        <w:rPr/>
        <w:t>segmentation</w:t>
      </w:r>
      <w:r>
        <w:rPr>
          <w:spacing w:val="12"/>
        </w:rPr>
        <w:t> </w:t>
      </w:r>
      <w:r>
        <w:rPr/>
        <w:t>mechanism</w:t>
      </w:r>
      <w:r>
        <w:rPr>
          <w:spacing w:val="6"/>
        </w:rPr>
        <w:t> </w:t>
      </w:r>
      <w:r>
        <w:rPr/>
        <w:t>of</w:t>
      </w:r>
      <w:r>
        <w:rPr>
          <w:spacing w:val="8"/>
        </w:rPr>
        <w:t> </w:t>
      </w:r>
      <w:r>
        <w:rPr/>
        <w:t>the</w:t>
      </w:r>
      <w:r>
        <w:rPr>
          <w:spacing w:val="9"/>
        </w:rPr>
        <w:t> </w:t>
      </w:r>
      <w:r>
        <w:rPr/>
        <w:t>CPU,</w:t>
      </w:r>
      <w:r>
        <w:rPr>
          <w:spacing w:val="9"/>
        </w:rPr>
        <w:t> </w:t>
      </w:r>
      <w:r>
        <w:rPr/>
        <w:t>the</w:t>
      </w:r>
    </w:p>
    <w:p>
      <w:pPr>
        <w:spacing w:after="0" w:line="309" w:lineRule="auto"/>
        <w:sectPr>
          <w:pgSz w:w="11910" w:h="16840"/>
          <w:pgMar w:header="880" w:footer="997" w:top="1360" w:bottom="1180" w:left="980" w:right="0"/>
        </w:sectPr>
      </w:pPr>
    </w:p>
    <w:p>
      <w:pPr>
        <w:spacing w:line="309" w:lineRule="auto" w:before="106"/>
        <w:ind w:left="152" w:right="1313" w:firstLine="0"/>
        <w:jc w:val="both"/>
        <w:rPr>
          <w:rFonts w:ascii="Times New Roman"/>
          <w:sz w:val="21"/>
        </w:rPr>
      </w:pPr>
      <w:r>
        <w:rPr>
          <w:rFonts w:ascii="Times New Roman"/>
          <w:sz w:val="21"/>
        </w:rPr>
        <w:t>code segment and data segment of Linux 0.12 are exactly the same in the linear address space. The page directory entry and page table entry for the parent process are then copied for the new process. For the Linux</w:t>
      </w:r>
    </w:p>
    <w:p>
      <w:pPr>
        <w:spacing w:line="309" w:lineRule="auto" w:before="1"/>
        <w:ind w:left="152" w:right="1319" w:firstLine="0"/>
        <w:jc w:val="both"/>
        <w:rPr>
          <w:rFonts w:ascii="Times New Roman"/>
          <w:sz w:val="21"/>
        </w:rPr>
      </w:pPr>
      <w:r>
        <w:rPr>
          <w:rFonts w:ascii="Times New Roman"/>
          <w:sz w:val="21"/>
        </w:rPr>
        <w:t>0.12 kernel, all programs share a page directory table at the beginning of the physical </w:t>
      </w:r>
      <w:r>
        <w:rPr>
          <w:rFonts w:ascii="Times New Roman"/>
          <w:spacing w:val="-4"/>
          <w:sz w:val="21"/>
        </w:rPr>
        <w:t>memory, </w:t>
      </w:r>
      <w:r>
        <w:rPr>
          <w:rFonts w:ascii="Times New Roman"/>
          <w:sz w:val="21"/>
        </w:rPr>
        <w:t>and the page table of the new process needs to apply for another memory</w:t>
      </w:r>
      <w:r>
        <w:rPr>
          <w:rFonts w:ascii="Times New Roman"/>
          <w:spacing w:val="-15"/>
          <w:sz w:val="21"/>
        </w:rPr>
        <w:t> </w:t>
      </w:r>
      <w:r>
        <w:rPr>
          <w:rFonts w:ascii="Times New Roman"/>
          <w:sz w:val="21"/>
        </w:rPr>
        <w:t>page.</w:t>
      </w:r>
    </w:p>
    <w:p>
      <w:pPr>
        <w:spacing w:line="309" w:lineRule="auto" w:before="1"/>
        <w:ind w:left="152" w:right="1317" w:firstLine="420"/>
        <w:jc w:val="both"/>
        <w:rPr>
          <w:rFonts w:ascii="Times New Roman"/>
          <w:sz w:val="21"/>
        </w:rPr>
      </w:pPr>
      <w:r>
        <w:rPr>
          <w:rFonts w:ascii="Times New Roman"/>
          <w:sz w:val="21"/>
        </w:rPr>
        <w:t>During the execution of fork(), the kernel does not immediately allocate code and data memory pages for new processes. The new process will work with the parent process to use the code and data memory pages already in the parent process. Only the memory pages that are accessed when one of the processes accesses the memory in write mode will be copied to the newly requested memory page before the write operation.</w:t>
      </w:r>
    </w:p>
    <w:p>
      <w:pPr>
        <w:pStyle w:val="BodyText"/>
        <w:spacing w:before="7"/>
        <w:ind w:left="0"/>
        <w:rPr>
          <w:rFonts w:ascii="Times New Roman"/>
          <w:sz w:val="29"/>
        </w:rPr>
      </w:pPr>
    </w:p>
    <w:p>
      <w:pPr>
        <w:spacing w:after="0"/>
        <w:rPr>
          <w:rFonts w:ascii="Times New Roman"/>
          <w:sz w:val="29"/>
        </w:rPr>
        <w:sectPr>
          <w:pgSz w:w="11910" w:h="16840"/>
          <w:pgMar w:header="880" w:footer="997" w:top="1360" w:bottom="1180" w:left="980" w:right="0"/>
        </w:sectPr>
      </w:pPr>
    </w:p>
    <w:p>
      <w:pPr>
        <w:pStyle w:val="ListParagraph"/>
        <w:numPr>
          <w:ilvl w:val="2"/>
          <w:numId w:val="137"/>
        </w:numPr>
        <w:tabs>
          <w:tab w:pos="874" w:val="left" w:leader="none"/>
        </w:tabs>
        <w:spacing w:line="240" w:lineRule="auto" w:before="91" w:after="0"/>
        <w:ind w:left="873" w:right="0" w:hanging="722"/>
        <w:jc w:val="left"/>
        <w:rPr>
          <w:rFonts w:ascii="Arial"/>
          <w:b/>
          <w:sz w:val="28"/>
        </w:rPr>
      </w:pPr>
      <w:r>
        <w:rPr>
          <w:rFonts w:ascii="Arial"/>
          <w:b/>
          <w:sz w:val="28"/>
        </w:rPr>
        <w:t>Code</w:t>
      </w:r>
      <w:r>
        <w:rPr>
          <w:rFonts w:ascii="Arial"/>
          <w:b/>
          <w:spacing w:val="-1"/>
          <w:sz w:val="28"/>
        </w:rPr>
        <w:t> </w:t>
      </w:r>
      <w:r>
        <w:rPr>
          <w:rFonts w:ascii="Arial"/>
          <w:b/>
          <w:sz w:val="28"/>
        </w:rPr>
        <w:t>Comments</w:t>
      </w:r>
    </w:p>
    <w:p>
      <w:pPr>
        <w:pStyle w:val="BodyText"/>
        <w:spacing w:before="0"/>
        <w:ind w:left="0"/>
        <w:rPr>
          <w:rFonts w:ascii="Arial"/>
          <w:b/>
          <w:sz w:val="30"/>
        </w:rPr>
      </w:pPr>
    </w:p>
    <w:p>
      <w:pPr>
        <w:spacing w:line="264" w:lineRule="exact" w:before="235"/>
        <w:ind w:left="354" w:right="0" w:firstLine="0"/>
        <w:jc w:val="left"/>
        <w:rPr>
          <w:b/>
          <w:i/>
          <w:sz w:val="21"/>
        </w:rPr>
      </w:pPr>
      <w:r>
        <w:rPr/>
        <w:pict>
          <v:group style="position:absolute;margin-left:56.639999pt;margin-top:7.945975pt;width:472.7pt;height:1.75pt;mso-position-horizontal-relative:page;mso-position-vertical-relative:paragraph;z-index:252110848" coordorigin="1133,159" coordsize="9454,35">
            <v:line style="position:absolute" from="1133,176" to="10584,176" stroked="true" strokeweight="1.55pt" strokecolor="#808080">
              <v:stroke dashstyle="solid"/>
            </v:line>
            <v:rect style="position:absolute;left:1132;top:158;width:5;height:6" filled="true" fillcolor="#9f9f9f" stroked="false">
              <v:fill type="solid"/>
            </v:rect>
            <v:line style="position:absolute" from="1138,162" to="10581,162" stroked="true" strokeweight=".264010pt" strokecolor="#9f9f9f">
              <v:stroke dashstyle="solid"/>
            </v:line>
            <v:rect style="position:absolute;left:10581;top:158;width:5;height:6" filled="true" fillcolor="#e2e2e2" stroked="false">
              <v:fill type="solid"/>
            </v:rect>
            <v:shape style="position:absolute;left:1132;top:158;width:9454;height:30" coordorigin="1133,159" coordsize="9454,30" path="m1138,164l1133,164,1133,188,1138,188,1138,164m10586,159l10581,159,10581,164,10586,164,10586,159e" filled="true" fillcolor="#9f9f9f" stroked="false">
              <v:path arrowok="t"/>
              <v:fill type="solid"/>
            </v:shape>
            <v:rect style="position:absolute;left:10581;top:164;width:5;height:24" filled="true" fillcolor="#e2e2e2" stroked="false">
              <v:fill type="solid"/>
            </v:rect>
            <v:rect style="position:absolute;left:1132;top:188;width:5;height:5" filled="true" fillcolor="#9f9f9f" stroked="false">
              <v:fill type="solid"/>
            </v:rect>
            <v:rect style="position:absolute;left:1132;top:188;width:5;height:5" filled="true" fillcolor="#e2e2e2" stroked="false">
              <v:fill type="solid"/>
            </v:rect>
            <v:line style="position:absolute" from="1138,191" to="10581,191" stroked="true" strokeweight=".24002pt" strokecolor="#e2e2e2">
              <v:stroke dashstyle="solid"/>
            </v:line>
            <v:rect style="position:absolute;left:10581;top:188;width:5;height:5" filled="true" fillcolor="#e2e2e2" stroked="false">
              <v:fill type="solid"/>
            </v:rect>
            <w10:wrap type="none"/>
          </v:group>
        </w:pict>
      </w: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linux/kernel/fork.c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r>
      <w:r>
        <w:rPr>
          <w:w w:val="95"/>
        </w:rPr>
        <w:t>Linus</w:t>
      </w:r>
      <w:r>
        <w:rPr>
          <w:spacing w:val="-15"/>
          <w:w w:val="95"/>
        </w:rPr>
        <w:t> </w:t>
      </w:r>
      <w:r>
        <w:rPr>
          <w:w w:val="95"/>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ind w:left="354"/>
      </w:pPr>
      <w:r>
        <w:rPr>
          <w:color w:val="0000FF"/>
          <w:w w:val="99"/>
          <w:u w:val="single" w:color="0000FF"/>
        </w:rPr>
        <w:t>6</w:t>
      </w:r>
    </w:p>
    <w:p>
      <w:pPr>
        <w:spacing w:line="266"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BodyText"/>
        <w:spacing w:before="0"/>
        <w:ind w:left="0"/>
        <w:rPr>
          <w:b/>
          <w:i/>
          <w:sz w:val="22"/>
        </w:rPr>
      </w:pPr>
      <w:r>
        <w:rPr/>
        <w:br w:type="column"/>
      </w:r>
      <w:r>
        <w:rPr>
          <w:b/>
          <w:i/>
          <w:sz w:val="22"/>
        </w:rPr>
      </w:r>
    </w:p>
    <w:p>
      <w:pPr>
        <w:pStyle w:val="BodyText"/>
        <w:spacing w:before="11"/>
        <w:ind w:left="0"/>
        <w:rPr>
          <w:b/>
          <w:i/>
          <w:sz w:val="24"/>
        </w:rPr>
      </w:pPr>
    </w:p>
    <w:p>
      <w:pPr>
        <w:pStyle w:val="BodyText"/>
        <w:spacing w:before="0"/>
        <w:ind w:left="102"/>
        <w:rPr>
          <w:rFonts w:ascii="Arial"/>
        </w:rPr>
      </w:pPr>
      <w:r>
        <w:rPr>
          <w:rFonts w:ascii="Arial"/>
        </w:rPr>
        <w:t>Program 8-8 linux/kernel/fork.c</w:t>
      </w:r>
    </w:p>
    <w:p>
      <w:pPr>
        <w:spacing w:after="0"/>
        <w:rPr>
          <w:rFonts w:ascii="Arial"/>
        </w:rPr>
        <w:sectPr>
          <w:type w:val="continuous"/>
          <w:pgSz w:w="11910" w:h="16840"/>
          <w:pgMar w:top="1360" w:bottom="1180" w:left="980" w:right="0"/>
          <w:cols w:num="2" w:equalWidth="0">
            <w:col w:w="3375" w:space="40"/>
            <w:col w:w="7515"/>
          </w:cols>
        </w:sectPr>
      </w:pPr>
    </w:p>
    <w:p>
      <w:pPr>
        <w:pStyle w:val="Heading5"/>
        <w:numPr>
          <w:ilvl w:val="0"/>
          <w:numId w:val="265"/>
        </w:numPr>
        <w:tabs>
          <w:tab w:pos="654" w:val="left" w:leader="none"/>
          <w:tab w:pos="655" w:val="left" w:leader="none"/>
          <w:tab w:pos="957" w:val="left" w:leader="none"/>
        </w:tabs>
        <w:spacing w:line="254" w:lineRule="exact" w:before="0" w:after="0"/>
        <w:ind w:left="654" w:right="0" w:hanging="301"/>
        <w:jc w:val="left"/>
      </w:pPr>
      <w:r>
        <w:rPr/>
        <w:t>*</w:t>
        <w:tab/>
        <w:t>'fork.c'</w:t>
      </w:r>
      <w:r>
        <w:rPr>
          <w:spacing w:val="-11"/>
        </w:rPr>
        <w:t> </w:t>
      </w:r>
      <w:r>
        <w:rPr/>
        <w:t>contains</w:t>
      </w:r>
      <w:r>
        <w:rPr>
          <w:spacing w:val="-11"/>
        </w:rPr>
        <w:t> </w:t>
      </w:r>
      <w:r>
        <w:rPr/>
        <w:t>the</w:t>
      </w:r>
      <w:r>
        <w:rPr>
          <w:spacing w:val="-10"/>
        </w:rPr>
        <w:t> </w:t>
      </w:r>
      <w:r>
        <w:rPr/>
        <w:t>help-routines</w:t>
      </w:r>
      <w:r>
        <w:rPr>
          <w:spacing w:val="-11"/>
        </w:rPr>
        <w:t> </w:t>
      </w:r>
      <w:r>
        <w:rPr/>
        <w:t>for</w:t>
      </w:r>
      <w:r>
        <w:rPr>
          <w:spacing w:val="-10"/>
        </w:rPr>
        <w:t> </w:t>
      </w:r>
      <w:r>
        <w:rPr/>
        <w:t>the</w:t>
      </w:r>
      <w:r>
        <w:rPr>
          <w:spacing w:val="-11"/>
        </w:rPr>
        <w:t> </w:t>
      </w:r>
      <w:r>
        <w:rPr/>
        <w:t>'fork'</w:t>
      </w:r>
      <w:r>
        <w:rPr>
          <w:spacing w:val="-10"/>
        </w:rPr>
        <w:t> </w:t>
      </w:r>
      <w:r>
        <w:rPr/>
        <w:t>system</w:t>
      </w:r>
      <w:r>
        <w:rPr>
          <w:spacing w:val="-11"/>
        </w:rPr>
        <w:t> </w:t>
      </w:r>
      <w:r>
        <w:rPr/>
        <w:t>call</w:t>
      </w:r>
    </w:p>
    <w:p>
      <w:pPr>
        <w:pStyle w:val="ListParagraph"/>
        <w:numPr>
          <w:ilvl w:val="0"/>
          <w:numId w:val="265"/>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12"/>
          <w:sz w:val="21"/>
        </w:rPr>
        <w:t> </w:t>
      </w:r>
      <w:r>
        <w:rPr>
          <w:b/>
          <w:i/>
          <w:sz w:val="21"/>
        </w:rPr>
        <w:t>(see</w:t>
      </w:r>
      <w:r>
        <w:rPr>
          <w:b/>
          <w:i/>
          <w:spacing w:val="-12"/>
          <w:sz w:val="21"/>
        </w:rPr>
        <w:t> </w:t>
      </w:r>
      <w:r>
        <w:rPr>
          <w:b/>
          <w:i/>
          <w:sz w:val="21"/>
        </w:rPr>
        <w:t>also</w:t>
      </w:r>
      <w:r>
        <w:rPr>
          <w:b/>
          <w:i/>
          <w:spacing w:val="-12"/>
          <w:sz w:val="21"/>
        </w:rPr>
        <w:t> </w:t>
      </w:r>
      <w:r>
        <w:rPr>
          <w:b/>
          <w:i/>
          <w:sz w:val="21"/>
        </w:rPr>
        <w:t>system_call.s),</w:t>
      </w:r>
      <w:r>
        <w:rPr>
          <w:b/>
          <w:i/>
          <w:spacing w:val="-11"/>
          <w:sz w:val="21"/>
        </w:rPr>
        <w:t> </w:t>
      </w:r>
      <w:r>
        <w:rPr>
          <w:b/>
          <w:i/>
          <w:sz w:val="21"/>
        </w:rPr>
        <w:t>and</w:t>
      </w:r>
      <w:r>
        <w:rPr>
          <w:b/>
          <w:i/>
          <w:spacing w:val="-12"/>
          <w:sz w:val="21"/>
        </w:rPr>
        <w:t> </w:t>
      </w:r>
      <w:r>
        <w:rPr>
          <w:b/>
          <w:i/>
          <w:sz w:val="21"/>
        </w:rPr>
        <w:t>some</w:t>
      </w:r>
      <w:r>
        <w:rPr>
          <w:b/>
          <w:i/>
          <w:spacing w:val="-12"/>
          <w:sz w:val="21"/>
        </w:rPr>
        <w:t> </w:t>
      </w:r>
      <w:r>
        <w:rPr>
          <w:b/>
          <w:i/>
          <w:sz w:val="21"/>
        </w:rPr>
        <w:t>misc</w:t>
      </w:r>
      <w:r>
        <w:rPr>
          <w:b/>
          <w:i/>
          <w:spacing w:val="-12"/>
          <w:sz w:val="21"/>
        </w:rPr>
        <w:t> </w:t>
      </w:r>
      <w:r>
        <w:rPr>
          <w:b/>
          <w:i/>
          <w:sz w:val="21"/>
        </w:rPr>
        <w:t>functions</w:t>
      </w:r>
      <w:r>
        <w:rPr>
          <w:b/>
          <w:i/>
          <w:spacing w:val="-11"/>
          <w:sz w:val="21"/>
        </w:rPr>
        <w:t> </w:t>
      </w:r>
      <w:r>
        <w:rPr>
          <w:b/>
          <w:i/>
          <w:sz w:val="21"/>
        </w:rPr>
        <w:t>('verify_area').</w:t>
      </w:r>
    </w:p>
    <w:p>
      <w:pPr>
        <w:pStyle w:val="ListParagraph"/>
        <w:numPr>
          <w:ilvl w:val="0"/>
          <w:numId w:val="265"/>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Fork</w:t>
      </w:r>
      <w:r>
        <w:rPr>
          <w:b/>
          <w:i/>
          <w:spacing w:val="-10"/>
          <w:sz w:val="21"/>
        </w:rPr>
        <w:t> </w:t>
      </w:r>
      <w:r>
        <w:rPr>
          <w:b/>
          <w:i/>
          <w:sz w:val="21"/>
        </w:rPr>
        <w:t>is</w:t>
      </w:r>
      <w:r>
        <w:rPr>
          <w:b/>
          <w:i/>
          <w:spacing w:val="-10"/>
          <w:sz w:val="21"/>
        </w:rPr>
        <w:t> </w:t>
      </w:r>
      <w:r>
        <w:rPr>
          <w:b/>
          <w:i/>
          <w:sz w:val="21"/>
        </w:rPr>
        <w:t>rather</w:t>
      </w:r>
      <w:r>
        <w:rPr>
          <w:b/>
          <w:i/>
          <w:spacing w:val="-10"/>
          <w:sz w:val="21"/>
        </w:rPr>
        <w:t> </w:t>
      </w:r>
      <w:r>
        <w:rPr>
          <w:b/>
          <w:i/>
          <w:sz w:val="21"/>
        </w:rPr>
        <w:t>simple,</w:t>
      </w:r>
      <w:r>
        <w:rPr>
          <w:b/>
          <w:i/>
          <w:spacing w:val="-11"/>
          <w:sz w:val="21"/>
        </w:rPr>
        <w:t> </w:t>
      </w:r>
      <w:r>
        <w:rPr>
          <w:b/>
          <w:i/>
          <w:sz w:val="21"/>
        </w:rPr>
        <w:t>once</w:t>
      </w:r>
      <w:r>
        <w:rPr>
          <w:b/>
          <w:i/>
          <w:spacing w:val="-10"/>
          <w:sz w:val="21"/>
        </w:rPr>
        <w:t> </w:t>
      </w:r>
      <w:r>
        <w:rPr>
          <w:b/>
          <w:i/>
          <w:sz w:val="21"/>
        </w:rPr>
        <w:t>you</w:t>
      </w:r>
      <w:r>
        <w:rPr>
          <w:b/>
          <w:i/>
          <w:spacing w:val="-10"/>
          <w:sz w:val="21"/>
        </w:rPr>
        <w:t> </w:t>
      </w:r>
      <w:r>
        <w:rPr>
          <w:b/>
          <w:i/>
          <w:sz w:val="21"/>
        </w:rPr>
        <w:t>get</w:t>
      </w:r>
      <w:r>
        <w:rPr>
          <w:b/>
          <w:i/>
          <w:spacing w:val="-10"/>
          <w:sz w:val="21"/>
        </w:rPr>
        <w:t> </w:t>
      </w:r>
      <w:r>
        <w:rPr>
          <w:b/>
          <w:i/>
          <w:sz w:val="21"/>
        </w:rPr>
        <w:t>the</w:t>
      </w:r>
      <w:r>
        <w:rPr>
          <w:b/>
          <w:i/>
          <w:spacing w:val="-11"/>
          <w:sz w:val="21"/>
        </w:rPr>
        <w:t> </w:t>
      </w:r>
      <w:r>
        <w:rPr>
          <w:b/>
          <w:i/>
          <w:sz w:val="21"/>
        </w:rPr>
        <w:t>hang</w:t>
      </w:r>
      <w:r>
        <w:rPr>
          <w:b/>
          <w:i/>
          <w:spacing w:val="-10"/>
          <w:sz w:val="21"/>
        </w:rPr>
        <w:t> </w:t>
      </w:r>
      <w:r>
        <w:rPr>
          <w:b/>
          <w:i/>
          <w:sz w:val="21"/>
        </w:rPr>
        <w:t>of</w:t>
      </w:r>
      <w:r>
        <w:rPr>
          <w:b/>
          <w:i/>
          <w:spacing w:val="-10"/>
          <w:sz w:val="21"/>
        </w:rPr>
        <w:t> </w:t>
      </w:r>
      <w:r>
        <w:rPr>
          <w:b/>
          <w:i/>
          <w:sz w:val="21"/>
        </w:rPr>
        <w:t>it,</w:t>
      </w:r>
      <w:r>
        <w:rPr>
          <w:b/>
          <w:i/>
          <w:spacing w:val="-10"/>
          <w:sz w:val="21"/>
        </w:rPr>
        <w:t> </w:t>
      </w:r>
      <w:r>
        <w:rPr>
          <w:b/>
          <w:i/>
          <w:sz w:val="21"/>
        </w:rPr>
        <w:t>but</w:t>
      </w:r>
      <w:r>
        <w:rPr>
          <w:b/>
          <w:i/>
          <w:spacing w:val="-11"/>
          <w:sz w:val="21"/>
        </w:rPr>
        <w:t> </w:t>
      </w:r>
      <w:r>
        <w:rPr>
          <w:b/>
          <w:i/>
          <w:sz w:val="21"/>
        </w:rPr>
        <w:t>the</w:t>
      </w:r>
      <w:r>
        <w:rPr>
          <w:b/>
          <w:i/>
          <w:spacing w:val="-10"/>
          <w:sz w:val="21"/>
        </w:rPr>
        <w:t> </w:t>
      </w:r>
      <w:r>
        <w:rPr>
          <w:b/>
          <w:i/>
          <w:sz w:val="21"/>
        </w:rPr>
        <w:t>memory</w:t>
      </w:r>
    </w:p>
    <w:p>
      <w:pPr>
        <w:pStyle w:val="ListParagraph"/>
        <w:numPr>
          <w:ilvl w:val="0"/>
          <w:numId w:val="265"/>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management</w:t>
      </w:r>
      <w:r>
        <w:rPr>
          <w:b/>
          <w:i/>
          <w:spacing w:val="-11"/>
          <w:sz w:val="21"/>
        </w:rPr>
        <w:t> </w:t>
      </w:r>
      <w:r>
        <w:rPr>
          <w:b/>
          <w:i/>
          <w:sz w:val="21"/>
        </w:rPr>
        <w:t>can</w:t>
      </w:r>
      <w:r>
        <w:rPr>
          <w:b/>
          <w:i/>
          <w:spacing w:val="-10"/>
          <w:sz w:val="21"/>
        </w:rPr>
        <w:t> </w:t>
      </w:r>
      <w:r>
        <w:rPr>
          <w:b/>
          <w:i/>
          <w:sz w:val="21"/>
        </w:rPr>
        <w:t>be</w:t>
      </w:r>
      <w:r>
        <w:rPr>
          <w:b/>
          <w:i/>
          <w:spacing w:val="-14"/>
          <w:sz w:val="21"/>
        </w:rPr>
        <w:t> </w:t>
      </w:r>
      <w:r>
        <w:rPr>
          <w:b/>
          <w:i/>
          <w:sz w:val="21"/>
        </w:rPr>
        <w:t>a</w:t>
      </w:r>
      <w:r>
        <w:rPr>
          <w:b/>
          <w:i/>
          <w:spacing w:val="-10"/>
          <w:sz w:val="21"/>
        </w:rPr>
        <w:t> </w:t>
      </w:r>
      <w:r>
        <w:rPr>
          <w:b/>
          <w:i/>
          <w:sz w:val="21"/>
        </w:rPr>
        <w:t>bitch.</w:t>
      </w:r>
      <w:r>
        <w:rPr>
          <w:b/>
          <w:i/>
          <w:spacing w:val="-11"/>
          <w:sz w:val="21"/>
        </w:rPr>
        <w:t> </w:t>
      </w:r>
      <w:r>
        <w:rPr>
          <w:b/>
          <w:i/>
          <w:sz w:val="21"/>
        </w:rPr>
        <w:t>See</w:t>
      </w:r>
      <w:r>
        <w:rPr>
          <w:b/>
          <w:i/>
          <w:spacing w:val="-10"/>
          <w:sz w:val="21"/>
        </w:rPr>
        <w:t> </w:t>
      </w:r>
      <w:r>
        <w:rPr>
          <w:b/>
          <w:i/>
          <w:sz w:val="21"/>
        </w:rPr>
        <w:t>'mm/mm.c':</w:t>
      </w:r>
      <w:r>
        <w:rPr>
          <w:b/>
          <w:i/>
          <w:spacing w:val="-11"/>
          <w:sz w:val="21"/>
        </w:rPr>
        <w:t> </w:t>
      </w:r>
      <w:r>
        <w:rPr>
          <w:b/>
          <w:i/>
          <w:sz w:val="21"/>
        </w:rPr>
        <w:t>'copy_page_tables()'</w:t>
      </w:r>
    </w:p>
    <w:p>
      <w:pPr>
        <w:spacing w:line="264" w:lineRule="exact" w:before="0"/>
        <w:ind w:left="254" w:right="0" w:firstLine="0"/>
        <w:jc w:val="left"/>
        <w:rPr>
          <w:b/>
          <w:i/>
          <w:sz w:val="21"/>
        </w:rPr>
      </w:pPr>
      <w:r>
        <w:rPr>
          <w:color w:val="0000FF"/>
          <w:sz w:val="20"/>
          <w:u w:val="single" w:color="0000FF"/>
        </w:rPr>
        <w:t>12</w:t>
      </w:r>
      <w:r>
        <w:rPr>
          <w:color w:val="0000FF"/>
          <w:spacing w:val="98"/>
          <w:sz w:val="20"/>
        </w:rPr>
        <w:t> </w:t>
      </w:r>
      <w:r>
        <w:rPr>
          <w:b/>
          <w:i/>
          <w:sz w:val="21"/>
        </w:rPr>
        <w:t>*/</w:t>
      </w:r>
    </w:p>
    <w:p>
      <w:pPr>
        <w:pStyle w:val="BodyText"/>
        <w:spacing w:before="0"/>
        <w:ind w:left="455"/>
      </w:pPr>
      <w:r>
        <w:rPr/>
        <w:t>// &lt;errno.h&gt; Error number header file. Contains various error numbers in the system.</w:t>
      </w:r>
    </w:p>
    <w:p>
      <w:pPr>
        <w:pStyle w:val="BodyText"/>
        <w:ind w:left="455"/>
      </w:pPr>
      <w:r>
        <w:rPr/>
        <w:t>//</w:t>
      </w:r>
      <w:r>
        <w:rPr>
          <w:spacing w:val="-14"/>
        </w:rPr>
        <w:t> </w:t>
      </w:r>
      <w:r>
        <w:rPr/>
        <w:t>&lt;linux/sched.h&gt;</w:t>
      </w:r>
      <w:r>
        <w:rPr>
          <w:spacing w:val="-16"/>
        </w:rPr>
        <w:t> </w:t>
      </w:r>
      <w:r>
        <w:rPr/>
        <w:t>The</w:t>
      </w:r>
      <w:r>
        <w:rPr>
          <w:spacing w:val="-14"/>
        </w:rPr>
        <w:t> </w:t>
      </w:r>
      <w:r>
        <w:rPr/>
        <w:t>scheduler</w:t>
      </w:r>
      <w:r>
        <w:rPr>
          <w:spacing w:val="-16"/>
        </w:rPr>
        <w:t> </w:t>
      </w:r>
      <w:r>
        <w:rPr/>
        <w:t>header</w:t>
      </w:r>
      <w:r>
        <w:rPr>
          <w:spacing w:val="-15"/>
        </w:rPr>
        <w:t> </w:t>
      </w:r>
      <w:r>
        <w:rPr/>
        <w:t>file</w:t>
      </w:r>
      <w:r>
        <w:rPr>
          <w:spacing w:val="-16"/>
        </w:rPr>
        <w:t> </w:t>
      </w:r>
      <w:r>
        <w:rPr/>
        <w:t>defines</w:t>
      </w:r>
      <w:r>
        <w:rPr>
          <w:spacing w:val="-16"/>
        </w:rPr>
        <w:t> </w:t>
      </w:r>
      <w:r>
        <w:rPr/>
        <w:t>the</w:t>
      </w:r>
      <w:r>
        <w:rPr>
          <w:spacing w:val="-16"/>
        </w:rPr>
        <w:t> </w:t>
      </w:r>
      <w:r>
        <w:rPr/>
        <w:t>task</w:t>
      </w:r>
      <w:r>
        <w:rPr>
          <w:spacing w:val="-16"/>
        </w:rPr>
        <w:t> </w:t>
      </w:r>
      <w:r>
        <w:rPr/>
        <w:t>structure</w:t>
      </w:r>
      <w:r>
        <w:rPr>
          <w:spacing w:val="-13"/>
        </w:rPr>
        <w:t> </w:t>
      </w:r>
      <w:r>
        <w:rPr/>
        <w:t>task_struct,</w:t>
      </w:r>
      <w:r>
        <w:rPr>
          <w:spacing w:val="-16"/>
        </w:rPr>
        <w:t> </w:t>
      </w:r>
      <w:r>
        <w:rPr/>
        <w:t>the</w:t>
      </w:r>
      <w:r>
        <w:rPr>
          <w:spacing w:val="-16"/>
        </w:rPr>
        <w:t> </w:t>
      </w:r>
      <w:r>
        <w:rPr/>
        <w:t>data</w:t>
      </w:r>
    </w:p>
    <w:p>
      <w:pPr>
        <w:pStyle w:val="BodyText"/>
        <w:tabs>
          <w:tab w:pos="1153" w:val="left" w:leader="none"/>
        </w:tabs>
        <w:ind w:left="455"/>
      </w:pPr>
      <w:r>
        <w:rPr/>
        <w:t>//</w:t>
        <w:tab/>
        <w:t>of</w:t>
      </w:r>
      <w:r>
        <w:rPr>
          <w:spacing w:val="-6"/>
        </w:rPr>
        <w:t> </w:t>
      </w:r>
      <w:r>
        <w:rPr/>
        <w:t>the</w:t>
      </w:r>
      <w:r>
        <w:rPr>
          <w:spacing w:val="-5"/>
        </w:rPr>
        <w:t> </w:t>
      </w:r>
      <w:r>
        <w:rPr/>
        <w:t>initial</w:t>
      </w:r>
      <w:r>
        <w:rPr>
          <w:spacing w:val="-8"/>
        </w:rPr>
        <w:t> </w:t>
      </w:r>
      <w:r>
        <w:rPr/>
        <w:t>task</w:t>
      </w:r>
      <w:r>
        <w:rPr>
          <w:spacing w:val="-5"/>
        </w:rPr>
        <w:t> </w:t>
      </w:r>
      <w:r>
        <w:rPr/>
        <w:t>0,</w:t>
      </w:r>
      <w:r>
        <w:rPr>
          <w:spacing w:val="-6"/>
        </w:rPr>
        <w:t> </w:t>
      </w:r>
      <w:r>
        <w:rPr/>
        <w:t>and</w:t>
      </w:r>
      <w:r>
        <w:rPr>
          <w:spacing w:val="-5"/>
        </w:rPr>
        <w:t> </w:t>
      </w:r>
      <w:r>
        <w:rPr/>
        <w:t>some</w:t>
      </w:r>
      <w:r>
        <w:rPr>
          <w:spacing w:val="-5"/>
        </w:rPr>
        <w:t> </w:t>
      </w:r>
      <w:r>
        <w:rPr/>
        <w:t>embedded</w:t>
      </w:r>
      <w:r>
        <w:rPr>
          <w:spacing w:val="-5"/>
        </w:rPr>
        <w:t> </w:t>
      </w:r>
      <w:r>
        <w:rPr/>
        <w:t>assembly</w:t>
      </w:r>
      <w:r>
        <w:rPr>
          <w:spacing w:val="-5"/>
        </w:rPr>
        <w:t> </w:t>
      </w:r>
      <w:r>
        <w:rPr/>
        <w:t>function</w:t>
      </w:r>
      <w:r>
        <w:rPr>
          <w:spacing w:val="-6"/>
        </w:rPr>
        <w:t> </w:t>
      </w:r>
      <w:r>
        <w:rPr/>
        <w:t>macro</w:t>
      </w:r>
      <w:r>
        <w:rPr>
          <w:spacing w:val="-5"/>
        </w:rPr>
        <w:t> </w:t>
      </w:r>
      <w:r>
        <w:rPr/>
        <w:t>statements</w:t>
      </w:r>
      <w:r>
        <w:rPr>
          <w:spacing w:val="-5"/>
        </w:rPr>
        <w:t> </w:t>
      </w:r>
      <w:r>
        <w:rPr/>
        <w:t>about</w:t>
      </w:r>
      <w:r>
        <w:rPr>
          <w:spacing w:val="-8"/>
        </w:rPr>
        <w:t> </w:t>
      </w:r>
      <w:r>
        <w:rPr/>
        <w:t>the</w:t>
      </w:r>
    </w:p>
    <w:p>
      <w:pPr>
        <w:pStyle w:val="BodyText"/>
        <w:tabs>
          <w:tab w:pos="1153" w:val="left" w:leader="none"/>
        </w:tabs>
        <w:ind w:left="455"/>
      </w:pPr>
      <w:r>
        <w:rPr/>
        <w:t>//</w:t>
        <w:tab/>
        <w:t>descriptor parameter settings and</w:t>
      </w:r>
      <w:r>
        <w:rPr>
          <w:spacing w:val="-4"/>
        </w:rPr>
        <w:t> </w:t>
      </w:r>
      <w:r>
        <w:rPr/>
        <w:t>acquisition.</w:t>
      </w:r>
    </w:p>
    <w:p>
      <w:pPr>
        <w:pStyle w:val="BodyText"/>
        <w:ind w:left="455"/>
      </w:pPr>
      <w:r>
        <w:rPr/>
        <w:t>// &lt;linux/kernel.h&gt; Kernel header file. Contains prototype definitions of some of the commonly</w:t>
      </w:r>
    </w:p>
    <w:p>
      <w:pPr>
        <w:pStyle w:val="BodyText"/>
        <w:tabs>
          <w:tab w:pos="1153" w:val="left" w:leader="none"/>
        </w:tabs>
        <w:ind w:left="455"/>
      </w:pPr>
      <w:r>
        <w:rPr/>
        <w:t>//</w:t>
        <w:tab/>
        <w:t>used functions of the</w:t>
      </w:r>
      <w:r>
        <w:rPr>
          <w:spacing w:val="-3"/>
        </w:rPr>
        <w:t> </w:t>
      </w:r>
      <w:r>
        <w:rPr/>
        <w:t>kernel.</w:t>
      </w:r>
    </w:p>
    <w:p>
      <w:pPr>
        <w:pStyle w:val="BodyText"/>
        <w:ind w:left="455"/>
      </w:pPr>
      <w:r>
        <w:rPr/>
        <w:t>// &lt;asm/segment.h&gt; Segment operation header file. An embedded assembly function is defined for</w:t>
      </w:r>
    </w:p>
    <w:p>
      <w:pPr>
        <w:pStyle w:val="BodyText"/>
        <w:tabs>
          <w:tab w:pos="1153" w:val="left" w:leader="none"/>
        </w:tabs>
        <w:spacing w:before="5"/>
        <w:ind w:left="455"/>
      </w:pPr>
      <w:r>
        <w:rPr/>
        <w:t>//</w:t>
        <w:tab/>
        <w:t>segment register</w:t>
      </w:r>
      <w:r>
        <w:rPr>
          <w:spacing w:val="1"/>
        </w:rPr>
        <w:t> </w:t>
      </w:r>
      <w:r>
        <w:rPr/>
        <w:t>operations.</w:t>
      </w:r>
    </w:p>
    <w:p>
      <w:pPr>
        <w:pStyle w:val="BodyText"/>
        <w:ind w:left="455"/>
      </w:pPr>
      <w:r>
        <w:rPr/>
        <w:t>// &lt;asm/system.h&gt; System header file. An embedded assembly macro that defines or modifies</w:t>
      </w:r>
    </w:p>
    <w:p>
      <w:pPr>
        <w:pStyle w:val="BodyText"/>
        <w:tabs>
          <w:tab w:pos="1153" w:val="left" w:leader="none"/>
        </w:tabs>
        <w:ind w:left="455"/>
      </w:pPr>
      <w:r>
        <w:rPr/>
        <w:t>//</w:t>
        <w:tab/>
        <w:t>descriptors/interrupt gates, etc. is</w:t>
      </w:r>
      <w:r>
        <w:rPr>
          <w:spacing w:val="-3"/>
        </w:rPr>
        <w:t> </w:t>
      </w:r>
      <w:r>
        <w:rPr/>
        <w:t>defined.</w:t>
      </w:r>
    </w:p>
    <w:p>
      <w:pPr>
        <w:pStyle w:val="BodyText"/>
        <w:ind w:left="254"/>
      </w:pPr>
      <w:r>
        <w:rPr>
          <w:color w:val="0000FF"/>
          <w:u w:val="single" w:color="0000FF"/>
        </w:rPr>
        <w:t>13</w:t>
      </w:r>
      <w:r>
        <w:rPr>
          <w:color w:val="0000FF"/>
        </w:rPr>
        <w:t> </w:t>
      </w:r>
      <w:r>
        <w:rPr/>
        <w:t>#include &lt;errno.h&gt;</w:t>
      </w:r>
    </w:p>
    <w:p>
      <w:pPr>
        <w:pStyle w:val="BodyText"/>
        <w:ind w:left="254"/>
      </w:pPr>
      <w:r>
        <w:rPr>
          <w:color w:val="0000FF"/>
          <w:u w:val="single" w:color="0000FF"/>
        </w:rPr>
        <w:t>14</w:t>
      </w:r>
    </w:p>
    <w:p>
      <w:pPr>
        <w:pStyle w:val="ListParagraph"/>
        <w:numPr>
          <w:ilvl w:val="0"/>
          <w:numId w:val="26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ListParagraph"/>
        <w:numPr>
          <w:ilvl w:val="0"/>
          <w:numId w:val="26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26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ListParagraph"/>
        <w:numPr>
          <w:ilvl w:val="0"/>
          <w:numId w:val="266"/>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BodyText"/>
        <w:ind w:left="254"/>
      </w:pPr>
      <w:r>
        <w:rPr>
          <w:color w:val="0000FF"/>
          <w:u w:val="single" w:color="0000FF"/>
        </w:rPr>
        <w:t>19</w:t>
      </w:r>
    </w:p>
    <w:p>
      <w:pPr>
        <w:pStyle w:val="BodyText"/>
        <w:ind w:left="554"/>
      </w:pPr>
      <w:r>
        <w:rPr/>
        <w:t>// Write page verification. If page is not writable, copy the page. See mm/memory.c, L274.</w:t>
      </w:r>
    </w:p>
    <w:p>
      <w:pPr>
        <w:pStyle w:val="BodyText"/>
        <w:spacing w:line="242" w:lineRule="auto"/>
        <w:ind w:left="254" w:right="5556"/>
      </w:pPr>
      <w:r>
        <w:rPr>
          <w:color w:val="0000FF"/>
          <w:u w:val="single" w:color="0000FF"/>
        </w:rPr>
        <w:t>20</w:t>
      </w:r>
      <w:r>
        <w:rPr>
          <w:color w:val="0000FF"/>
        </w:rPr>
        <w:t> </w:t>
      </w:r>
      <w:r>
        <w:rPr/>
        <w:t>extern void</w:t>
      </w:r>
      <w:r>
        <w:rPr>
          <w:color w:val="0000FF"/>
        </w:rPr>
        <w:t> </w:t>
      </w:r>
      <w:r>
        <w:rPr>
          <w:color w:val="0000FF"/>
          <w:u w:val="single" w:color="0000FF"/>
        </w:rPr>
        <w:t>write_verify</w:t>
      </w:r>
      <w:r>
        <w:rPr/>
        <w:t>(unsigned long address);</w:t>
      </w:r>
      <w:r>
        <w:rPr>
          <w:color w:val="0000FF"/>
          <w:u w:val="single" w:color="0000FF"/>
        </w:rPr>
        <w:t> 21</w:t>
      </w:r>
    </w:p>
    <w:p>
      <w:pPr>
        <w:pStyle w:val="BodyText"/>
        <w:tabs>
          <w:tab w:pos="3355" w:val="left" w:leader="none"/>
        </w:tabs>
        <w:spacing w:line="244" w:lineRule="auto" w:before="1"/>
        <w:ind w:left="254" w:right="1676"/>
      </w:pPr>
      <w:r>
        <w:rPr>
          <w:color w:val="0000FF"/>
          <w:u w:val="single" w:color="0000FF"/>
        </w:rPr>
        <w:t>22</w:t>
      </w:r>
      <w:r>
        <w:rPr>
          <w:color w:val="0000FF"/>
          <w:spacing w:val="-5"/>
        </w:rPr>
        <w:t> </w:t>
      </w:r>
      <w:r>
        <w:rPr/>
        <w:t>long</w:t>
      </w:r>
      <w:r>
        <w:rPr>
          <w:color w:val="0000FF"/>
        </w:rPr>
        <w:t> </w:t>
      </w:r>
      <w:r>
        <w:rPr>
          <w:color w:val="0000FF"/>
          <w:u w:val="single" w:color="0000FF"/>
        </w:rPr>
        <w:t>last_pid</w:t>
      </w:r>
      <w:r>
        <w:rPr/>
        <w:t>=0;</w:t>
        <w:tab/>
        <w:t>// The latest process id, generated by</w:t>
      </w:r>
      <w:r>
        <w:rPr>
          <w:spacing w:val="-21"/>
        </w:rPr>
        <w:t> </w:t>
      </w:r>
      <w:r>
        <w:rPr/>
        <w:t>get_empty_process().</w:t>
      </w:r>
      <w:r>
        <w:rPr>
          <w:color w:val="0000FF"/>
          <w:u w:val="single" w:color="0000FF"/>
        </w:rPr>
        <w:t> 23</w:t>
      </w:r>
    </w:p>
    <w:p>
      <w:pPr>
        <w:pStyle w:val="BodyText"/>
        <w:spacing w:before="7"/>
        <w:ind w:left="0"/>
        <w:rPr>
          <w:sz w:val="14"/>
        </w:rPr>
      </w:pPr>
    </w:p>
    <w:p>
      <w:pPr>
        <w:pStyle w:val="BodyText"/>
        <w:spacing w:before="71"/>
        <w:ind w:left="554"/>
      </w:pPr>
      <w:r>
        <w:rPr/>
        <w:t>// The pre-write verification function for the process space.</w:t>
      </w:r>
    </w:p>
    <w:p>
      <w:pPr>
        <w:pStyle w:val="BodyText"/>
      </w:pPr>
      <w:r>
        <w:rPr/>
        <w:t>//</w:t>
      </w:r>
      <w:r>
        <w:rPr>
          <w:spacing w:val="-27"/>
        </w:rPr>
        <w:t> </w:t>
      </w:r>
      <w:r>
        <w:rPr/>
        <w:t>For</w:t>
      </w:r>
      <w:r>
        <w:rPr>
          <w:spacing w:val="-27"/>
        </w:rPr>
        <w:t> </w:t>
      </w:r>
      <w:r>
        <w:rPr/>
        <w:t>the</w:t>
      </w:r>
      <w:r>
        <w:rPr>
          <w:spacing w:val="-27"/>
        </w:rPr>
        <w:t> </w:t>
      </w:r>
      <w:r>
        <w:rPr/>
        <w:t>80386</w:t>
      </w:r>
      <w:r>
        <w:rPr>
          <w:spacing w:val="-27"/>
        </w:rPr>
        <w:t> </w:t>
      </w:r>
      <w:r>
        <w:rPr/>
        <w:t>CPU,</w:t>
      </w:r>
      <w:r>
        <w:rPr>
          <w:spacing w:val="-27"/>
        </w:rPr>
        <w:t> </w:t>
      </w:r>
      <w:r>
        <w:rPr/>
        <w:t>the</w:t>
      </w:r>
      <w:r>
        <w:rPr>
          <w:spacing w:val="-29"/>
        </w:rPr>
        <w:t> </w:t>
      </w:r>
      <w:r>
        <w:rPr/>
        <w:t>privilege</w:t>
      </w:r>
      <w:r>
        <w:rPr>
          <w:spacing w:val="-27"/>
        </w:rPr>
        <w:t> </w:t>
      </w:r>
      <w:r>
        <w:rPr/>
        <w:t>level</w:t>
      </w:r>
      <w:r>
        <w:rPr>
          <w:spacing w:val="-27"/>
        </w:rPr>
        <w:t> </w:t>
      </w:r>
      <w:r>
        <w:rPr/>
        <w:t>0</w:t>
      </w:r>
      <w:r>
        <w:rPr>
          <w:spacing w:val="-30"/>
        </w:rPr>
        <w:t> </w:t>
      </w:r>
      <w:r>
        <w:rPr/>
        <w:t>code</w:t>
      </w:r>
      <w:r>
        <w:rPr>
          <w:spacing w:val="-27"/>
        </w:rPr>
        <w:t> </w:t>
      </w:r>
      <w:r>
        <w:rPr/>
        <w:t>is</w:t>
      </w:r>
      <w:r>
        <w:rPr>
          <w:spacing w:val="-29"/>
        </w:rPr>
        <w:t> </w:t>
      </w:r>
      <w:r>
        <w:rPr/>
        <w:t>executed</w:t>
      </w:r>
      <w:r>
        <w:rPr>
          <w:spacing w:val="-26"/>
        </w:rPr>
        <w:t> </w:t>
      </w:r>
      <w:r>
        <w:rPr/>
        <w:t>without</w:t>
      </w:r>
      <w:r>
        <w:rPr>
          <w:spacing w:val="-30"/>
        </w:rPr>
        <w:t> </w:t>
      </w:r>
      <w:r>
        <w:rPr/>
        <w:t>regard</w:t>
      </w:r>
      <w:r>
        <w:rPr>
          <w:spacing w:val="-30"/>
        </w:rPr>
        <w:t> </w:t>
      </w:r>
      <w:r>
        <w:rPr/>
        <w:t>to</w:t>
      </w:r>
      <w:r>
        <w:rPr>
          <w:spacing w:val="-27"/>
        </w:rPr>
        <w:t> </w:t>
      </w:r>
      <w:r>
        <w:rPr/>
        <w:t>whether</w:t>
      </w:r>
      <w:r>
        <w:rPr>
          <w:spacing w:val="-27"/>
        </w:rPr>
        <w:t> </w:t>
      </w:r>
      <w:r>
        <w:rPr/>
        <w:t>the</w:t>
      </w:r>
      <w:r>
        <w:rPr>
          <w:spacing w:val="-16"/>
        </w:rPr>
        <w:t> </w:t>
      </w:r>
      <w:r>
        <w:rPr/>
        <w:t>page</w:t>
      </w:r>
    </w:p>
    <w:p>
      <w:pPr>
        <w:pStyle w:val="BodyText"/>
      </w:pPr>
      <w:r>
        <w:rPr/>
        <w:t>//</w:t>
      </w:r>
      <w:r>
        <w:rPr>
          <w:spacing w:val="-27"/>
        </w:rPr>
        <w:t> </w:t>
      </w:r>
      <w:r>
        <w:rPr/>
        <w:t>in</w:t>
      </w:r>
      <w:r>
        <w:rPr>
          <w:spacing w:val="-27"/>
        </w:rPr>
        <w:t> </w:t>
      </w:r>
      <w:r>
        <w:rPr/>
        <w:t>user</w:t>
      </w:r>
      <w:r>
        <w:rPr>
          <w:spacing w:val="-26"/>
        </w:rPr>
        <w:t> </w:t>
      </w:r>
      <w:r>
        <w:rPr/>
        <w:t>space</w:t>
      </w:r>
      <w:r>
        <w:rPr>
          <w:spacing w:val="-29"/>
        </w:rPr>
        <w:t> </w:t>
      </w:r>
      <w:r>
        <w:rPr/>
        <w:t>is</w:t>
      </w:r>
      <w:r>
        <w:rPr>
          <w:spacing w:val="-27"/>
        </w:rPr>
        <w:t> </w:t>
      </w:r>
      <w:r>
        <w:rPr/>
        <w:t>page</w:t>
      </w:r>
      <w:r>
        <w:rPr>
          <w:spacing w:val="-26"/>
        </w:rPr>
        <w:t> </w:t>
      </w:r>
      <w:r>
        <w:rPr/>
        <w:t>protected.</w:t>
      </w:r>
      <w:r>
        <w:rPr>
          <w:spacing w:val="35"/>
        </w:rPr>
        <w:t> </w:t>
      </w:r>
      <w:r>
        <w:rPr/>
        <w:t>Therefore,</w:t>
      </w:r>
      <w:r>
        <w:rPr>
          <w:spacing w:val="-27"/>
        </w:rPr>
        <w:t> </w:t>
      </w:r>
      <w:r>
        <w:rPr/>
        <w:t>the</w:t>
      </w:r>
      <w:r>
        <w:rPr>
          <w:spacing w:val="-26"/>
        </w:rPr>
        <w:t> </w:t>
      </w:r>
      <w:r>
        <w:rPr/>
        <w:t>data</w:t>
      </w:r>
      <w:r>
        <w:rPr>
          <w:spacing w:val="-27"/>
        </w:rPr>
        <w:t> </w:t>
      </w:r>
      <w:r>
        <w:rPr/>
        <w:t>page</w:t>
      </w:r>
      <w:r>
        <w:rPr>
          <w:spacing w:val="-27"/>
        </w:rPr>
        <w:t> </w:t>
      </w:r>
      <w:r>
        <w:rPr/>
        <w:t>protection</w:t>
      </w:r>
      <w:r>
        <w:rPr>
          <w:spacing w:val="-26"/>
        </w:rPr>
        <w:t> </w:t>
      </w:r>
      <w:r>
        <w:rPr/>
        <w:t>flag</w:t>
      </w:r>
      <w:r>
        <w:rPr>
          <w:spacing w:val="-25"/>
        </w:rPr>
        <w:t> </w:t>
      </w:r>
      <w:r>
        <w:rPr/>
        <w:t>in</w:t>
      </w:r>
      <w:r>
        <w:rPr>
          <w:spacing w:val="-27"/>
        </w:rPr>
        <w:t> </w:t>
      </w:r>
      <w:r>
        <w:rPr/>
        <w:t>the</w:t>
      </w:r>
      <w:r>
        <w:rPr>
          <w:spacing w:val="-28"/>
        </w:rPr>
        <w:t> </w:t>
      </w:r>
      <w:r>
        <w:rPr/>
        <w:t>user</w:t>
      </w:r>
      <w:r>
        <w:rPr>
          <w:spacing w:val="-29"/>
        </w:rPr>
        <w:t> </w:t>
      </w:r>
      <w:r>
        <w:rPr/>
        <w:t>space</w:t>
      </w:r>
    </w:p>
    <w:p>
      <w:pPr>
        <w:spacing w:after="0"/>
        <w:sectPr>
          <w:type w:val="continuous"/>
          <w:pgSz w:w="11910" w:h="16840"/>
          <w:pgMar w:top="1360" w:bottom="1180" w:left="980" w:right="0"/>
        </w:sectPr>
      </w:pPr>
    </w:p>
    <w:p>
      <w:pPr>
        <w:pStyle w:val="BodyText"/>
        <w:spacing w:before="70"/>
      </w:pPr>
      <w:r>
        <w:rPr/>
        <w:t>//</w:t>
      </w:r>
      <w:r>
        <w:rPr>
          <w:spacing w:val="-10"/>
        </w:rPr>
        <w:t> </w:t>
      </w:r>
      <w:r>
        <w:rPr/>
        <w:t>does</w:t>
      </w:r>
      <w:r>
        <w:rPr>
          <w:spacing w:val="-13"/>
        </w:rPr>
        <w:t> </w:t>
      </w:r>
      <w:r>
        <w:rPr/>
        <w:t>not</w:t>
      </w:r>
      <w:r>
        <w:rPr>
          <w:spacing w:val="-12"/>
        </w:rPr>
        <w:t> </w:t>
      </w:r>
      <w:r>
        <w:rPr/>
        <w:t>work</w:t>
      </w:r>
      <w:r>
        <w:rPr>
          <w:spacing w:val="-10"/>
        </w:rPr>
        <w:t> </w:t>
      </w:r>
      <w:r>
        <w:rPr/>
        <w:t>when</w:t>
      </w:r>
      <w:r>
        <w:rPr>
          <w:spacing w:val="-11"/>
        </w:rPr>
        <w:t> </w:t>
      </w:r>
      <w:r>
        <w:rPr/>
        <w:t>the</w:t>
      </w:r>
      <w:r>
        <w:rPr>
          <w:spacing w:val="-12"/>
        </w:rPr>
        <w:t> </w:t>
      </w:r>
      <w:r>
        <w:rPr/>
        <w:t>kernel</w:t>
      </w:r>
      <w:r>
        <w:rPr>
          <w:spacing w:val="-13"/>
        </w:rPr>
        <w:t> </w:t>
      </w:r>
      <w:r>
        <w:rPr/>
        <w:t>code</w:t>
      </w:r>
      <w:r>
        <w:rPr>
          <w:spacing w:val="-10"/>
        </w:rPr>
        <w:t> </w:t>
      </w:r>
      <w:r>
        <w:rPr/>
        <w:t>is</w:t>
      </w:r>
      <w:r>
        <w:rPr>
          <w:spacing w:val="-9"/>
        </w:rPr>
        <w:t> </w:t>
      </w:r>
      <w:r>
        <w:rPr/>
        <w:t>executed,</w:t>
      </w:r>
      <w:r>
        <w:rPr>
          <w:spacing w:val="-10"/>
        </w:rPr>
        <w:t> </w:t>
      </w:r>
      <w:r>
        <w:rPr/>
        <w:t>and</w:t>
      </w:r>
      <w:r>
        <w:rPr>
          <w:spacing w:val="-10"/>
        </w:rPr>
        <w:t> </w:t>
      </w:r>
      <w:r>
        <w:rPr/>
        <w:t>the</w:t>
      </w:r>
      <w:r>
        <w:rPr>
          <w:spacing w:val="-10"/>
        </w:rPr>
        <w:t> </w:t>
      </w:r>
      <w:r>
        <w:rPr/>
        <w:t>copy-on-write</w:t>
      </w:r>
      <w:r>
        <w:rPr>
          <w:spacing w:val="-12"/>
        </w:rPr>
        <w:t> </w:t>
      </w:r>
      <w:r>
        <w:rPr/>
        <w:t>mechanism</w:t>
      </w:r>
      <w:r>
        <w:rPr>
          <w:spacing w:val="-9"/>
        </w:rPr>
        <w:t> </w:t>
      </w:r>
      <w:r>
        <w:rPr/>
        <w:t>loses</w:t>
      </w:r>
      <w:r>
        <w:rPr>
          <w:spacing w:val="-10"/>
        </w:rPr>
        <w:t> </w:t>
      </w:r>
      <w:r>
        <w:rPr/>
        <w:t>its</w:t>
      </w:r>
    </w:p>
    <w:p>
      <w:pPr>
        <w:pStyle w:val="BodyText"/>
      </w:pPr>
      <w:r>
        <w:rPr/>
        <w:t>// effect. The verify_area() function is used to solve this problem. However, for the</w:t>
      </w:r>
      <w:r>
        <w:rPr>
          <w:spacing w:val="-62"/>
        </w:rPr>
        <w:t> </w:t>
      </w:r>
      <w:r>
        <w:rPr/>
        <w:t>80486</w:t>
      </w:r>
    </w:p>
    <w:p>
      <w:pPr>
        <w:pStyle w:val="BodyText"/>
      </w:pPr>
      <w:r>
        <w:rPr/>
        <w:t>//</w:t>
      </w:r>
      <w:r>
        <w:rPr>
          <w:spacing w:val="-19"/>
        </w:rPr>
        <w:t> </w:t>
      </w:r>
      <w:r>
        <w:rPr/>
        <w:t>or</w:t>
      </w:r>
      <w:r>
        <w:rPr>
          <w:spacing w:val="-19"/>
        </w:rPr>
        <w:t> </w:t>
      </w:r>
      <w:r>
        <w:rPr/>
        <w:t>later</w:t>
      </w:r>
      <w:r>
        <w:rPr>
          <w:spacing w:val="-21"/>
        </w:rPr>
        <w:t> </w:t>
      </w:r>
      <w:r>
        <w:rPr/>
        <w:t>CPU,</w:t>
      </w:r>
      <w:r>
        <w:rPr>
          <w:spacing w:val="-19"/>
        </w:rPr>
        <w:t> </w:t>
      </w:r>
      <w:r>
        <w:rPr/>
        <w:t>there</w:t>
      </w:r>
      <w:r>
        <w:rPr>
          <w:spacing w:val="-19"/>
        </w:rPr>
        <w:t> </w:t>
      </w:r>
      <w:r>
        <w:rPr/>
        <w:t>is</w:t>
      </w:r>
      <w:r>
        <w:rPr>
          <w:spacing w:val="-21"/>
        </w:rPr>
        <w:t> </w:t>
      </w:r>
      <w:r>
        <w:rPr/>
        <w:t>a</w:t>
      </w:r>
      <w:r>
        <w:rPr>
          <w:spacing w:val="-19"/>
        </w:rPr>
        <w:t> </w:t>
      </w:r>
      <w:r>
        <w:rPr/>
        <w:t>write</w:t>
      </w:r>
      <w:r>
        <w:rPr>
          <w:spacing w:val="-21"/>
        </w:rPr>
        <w:t> </w:t>
      </w:r>
      <w:r>
        <w:rPr/>
        <w:t>protection</w:t>
      </w:r>
      <w:r>
        <w:rPr>
          <w:spacing w:val="-19"/>
        </w:rPr>
        <w:t> </w:t>
      </w:r>
      <w:r>
        <w:rPr/>
        <w:t>flag</w:t>
      </w:r>
      <w:r>
        <w:rPr>
          <w:spacing w:val="-21"/>
        </w:rPr>
        <w:t> </w:t>
      </w:r>
      <w:r>
        <w:rPr/>
        <w:t>WP</w:t>
      </w:r>
      <w:r>
        <w:rPr>
          <w:spacing w:val="-19"/>
        </w:rPr>
        <w:t> </w:t>
      </w:r>
      <w:r>
        <w:rPr/>
        <w:t>(bit</w:t>
      </w:r>
      <w:r>
        <w:rPr>
          <w:spacing w:val="-21"/>
        </w:rPr>
        <w:t> </w:t>
      </w:r>
      <w:r>
        <w:rPr/>
        <w:t>16)</w:t>
      </w:r>
      <w:r>
        <w:rPr>
          <w:spacing w:val="-21"/>
        </w:rPr>
        <w:t> </w:t>
      </w:r>
      <w:r>
        <w:rPr/>
        <w:t>in</w:t>
      </w:r>
      <w:r>
        <w:rPr>
          <w:spacing w:val="-21"/>
        </w:rPr>
        <w:t> </w:t>
      </w:r>
      <w:r>
        <w:rPr/>
        <w:t>the</w:t>
      </w:r>
      <w:r>
        <w:rPr>
          <w:spacing w:val="-21"/>
        </w:rPr>
        <w:t> </w:t>
      </w:r>
      <w:r>
        <w:rPr/>
        <w:t>control</w:t>
      </w:r>
      <w:r>
        <w:rPr>
          <w:spacing w:val="-19"/>
        </w:rPr>
        <w:t> </w:t>
      </w:r>
      <w:r>
        <w:rPr/>
        <w:t>register</w:t>
      </w:r>
      <w:r>
        <w:rPr>
          <w:spacing w:val="-21"/>
        </w:rPr>
        <w:t> </w:t>
      </w:r>
      <w:r>
        <w:rPr/>
        <w:t>CR0.</w:t>
      </w:r>
      <w:r>
        <w:rPr>
          <w:spacing w:val="-19"/>
        </w:rPr>
        <w:t> </w:t>
      </w:r>
      <w:r>
        <w:rPr/>
        <w:t>The</w:t>
      </w:r>
    </w:p>
    <w:p>
      <w:pPr>
        <w:pStyle w:val="BodyText"/>
      </w:pPr>
      <w:r>
        <w:rPr/>
        <w:t>//</w:t>
      </w:r>
      <w:r>
        <w:rPr>
          <w:spacing w:val="-26"/>
        </w:rPr>
        <w:t> </w:t>
      </w:r>
      <w:r>
        <w:rPr/>
        <w:t>kernel</w:t>
      </w:r>
      <w:r>
        <w:rPr>
          <w:spacing w:val="-26"/>
        </w:rPr>
        <w:t> </w:t>
      </w:r>
      <w:r>
        <w:rPr/>
        <w:t>can</w:t>
      </w:r>
      <w:r>
        <w:rPr>
          <w:spacing w:val="-26"/>
        </w:rPr>
        <w:t> </w:t>
      </w:r>
      <w:r>
        <w:rPr/>
        <w:t>disable</w:t>
      </w:r>
      <w:r>
        <w:rPr>
          <w:spacing w:val="-29"/>
        </w:rPr>
        <w:t> </w:t>
      </w:r>
      <w:r>
        <w:rPr/>
        <w:t>the</w:t>
      </w:r>
      <w:r>
        <w:rPr>
          <w:spacing w:val="-27"/>
        </w:rPr>
        <w:t> </w:t>
      </w:r>
      <w:r>
        <w:rPr/>
        <w:t>privilege</w:t>
      </w:r>
      <w:r>
        <w:rPr>
          <w:spacing w:val="-26"/>
        </w:rPr>
        <w:t> </w:t>
      </w:r>
      <w:r>
        <w:rPr/>
        <w:t>level</w:t>
      </w:r>
      <w:r>
        <w:rPr>
          <w:spacing w:val="-26"/>
        </w:rPr>
        <w:t> </w:t>
      </w:r>
      <w:r>
        <w:rPr/>
        <w:t>0</w:t>
      </w:r>
      <w:r>
        <w:rPr>
          <w:spacing w:val="-29"/>
        </w:rPr>
        <w:t> </w:t>
      </w:r>
      <w:r>
        <w:rPr/>
        <w:t>code</w:t>
      </w:r>
      <w:r>
        <w:rPr>
          <w:spacing w:val="-26"/>
        </w:rPr>
        <w:t> </w:t>
      </w:r>
      <w:r>
        <w:rPr/>
        <w:t>to</w:t>
      </w:r>
      <w:r>
        <w:rPr>
          <w:spacing w:val="-25"/>
        </w:rPr>
        <w:t> </w:t>
      </w:r>
      <w:r>
        <w:rPr/>
        <w:t>write</w:t>
      </w:r>
      <w:r>
        <w:rPr>
          <w:spacing w:val="-26"/>
        </w:rPr>
        <w:t> </w:t>
      </w:r>
      <w:r>
        <w:rPr/>
        <w:t>data</w:t>
      </w:r>
      <w:r>
        <w:rPr>
          <w:spacing w:val="-28"/>
        </w:rPr>
        <w:t> </w:t>
      </w:r>
      <w:r>
        <w:rPr/>
        <w:t>to</w:t>
      </w:r>
      <w:r>
        <w:rPr>
          <w:spacing w:val="-29"/>
        </w:rPr>
        <w:t> </w:t>
      </w:r>
      <w:r>
        <w:rPr/>
        <w:t>the</w:t>
      </w:r>
      <w:r>
        <w:rPr>
          <w:spacing w:val="-28"/>
        </w:rPr>
        <w:t> </w:t>
      </w:r>
      <w:r>
        <w:rPr/>
        <w:t>user</w:t>
      </w:r>
      <w:r>
        <w:rPr>
          <w:spacing w:val="-26"/>
        </w:rPr>
        <w:t> </w:t>
      </w:r>
      <w:r>
        <w:rPr/>
        <w:t>space</w:t>
      </w:r>
      <w:r>
        <w:rPr>
          <w:spacing w:val="-29"/>
        </w:rPr>
        <w:t> </w:t>
      </w:r>
      <w:r>
        <w:rPr/>
        <w:t>read-only</w:t>
      </w:r>
      <w:r>
        <w:rPr>
          <w:spacing w:val="-29"/>
        </w:rPr>
        <w:t> </w:t>
      </w:r>
      <w:r>
        <w:rPr/>
        <w:t>page</w:t>
      </w:r>
    </w:p>
    <w:p>
      <w:pPr>
        <w:pStyle w:val="BodyText"/>
      </w:pPr>
      <w:r>
        <w:rPr/>
        <w:t>// by setting the flag. Therefore, the 80486 and above CPUs can achieve the same purpose</w:t>
      </w:r>
      <w:r>
        <w:rPr>
          <w:spacing w:val="-64"/>
        </w:rPr>
        <w:t> </w:t>
      </w:r>
      <w:r>
        <w:rPr/>
        <w:t>of</w:t>
      </w:r>
    </w:p>
    <w:p>
      <w:pPr>
        <w:pStyle w:val="BodyText"/>
      </w:pPr>
      <w:r>
        <w:rPr/>
        <w:t>// this function by setting this flag.</w:t>
      </w:r>
    </w:p>
    <w:p>
      <w:pPr>
        <w:pStyle w:val="BodyText"/>
        <w:ind w:left="554"/>
      </w:pPr>
      <w:r>
        <w:rPr/>
        <w:t>//</w:t>
      </w:r>
    </w:p>
    <w:p>
      <w:pPr>
        <w:pStyle w:val="BodyText"/>
        <w:spacing w:before="6"/>
      </w:pPr>
      <w:r>
        <w:rPr/>
        <w:t>//</w:t>
      </w:r>
      <w:r>
        <w:rPr>
          <w:spacing w:val="-13"/>
        </w:rPr>
        <w:t> </w:t>
      </w:r>
      <w:r>
        <w:rPr/>
        <w:t>This</w:t>
      </w:r>
      <w:r>
        <w:rPr>
          <w:spacing w:val="-12"/>
        </w:rPr>
        <w:t> </w:t>
      </w:r>
      <w:r>
        <w:rPr/>
        <w:t>function</w:t>
      </w:r>
      <w:r>
        <w:rPr>
          <w:spacing w:val="-12"/>
        </w:rPr>
        <w:t> </w:t>
      </w:r>
      <w:r>
        <w:rPr/>
        <w:t>performs</w:t>
      </w:r>
      <w:r>
        <w:rPr>
          <w:spacing w:val="-10"/>
        </w:rPr>
        <w:t> </w:t>
      </w:r>
      <w:r>
        <w:rPr/>
        <w:t>a</w:t>
      </w:r>
      <w:r>
        <w:rPr>
          <w:spacing w:val="-15"/>
        </w:rPr>
        <w:t> </w:t>
      </w:r>
      <w:r>
        <w:rPr/>
        <w:t>pre-write</w:t>
      </w:r>
      <w:r>
        <w:rPr>
          <w:spacing w:val="-12"/>
        </w:rPr>
        <w:t> </w:t>
      </w:r>
      <w:r>
        <w:rPr/>
        <w:t>detection</w:t>
      </w:r>
      <w:r>
        <w:rPr>
          <w:spacing w:val="-15"/>
        </w:rPr>
        <w:t> </w:t>
      </w:r>
      <w:r>
        <w:rPr/>
        <w:t>operation</w:t>
      </w:r>
      <w:r>
        <w:rPr>
          <w:spacing w:val="-12"/>
        </w:rPr>
        <w:t> </w:t>
      </w:r>
      <w:r>
        <w:rPr/>
        <w:t>for</w:t>
      </w:r>
      <w:r>
        <w:rPr>
          <w:spacing w:val="-12"/>
        </w:rPr>
        <w:t> </w:t>
      </w:r>
      <w:r>
        <w:rPr/>
        <w:t>the</w:t>
      </w:r>
      <w:r>
        <w:rPr>
          <w:spacing w:val="-13"/>
        </w:rPr>
        <w:t> </w:t>
      </w:r>
      <w:r>
        <w:rPr/>
        <w:t>range</w:t>
      </w:r>
      <w:r>
        <w:rPr>
          <w:spacing w:val="-15"/>
        </w:rPr>
        <w:t> </w:t>
      </w:r>
      <w:r>
        <w:rPr/>
        <w:t>of</w:t>
      </w:r>
      <w:r>
        <w:rPr>
          <w:spacing w:val="-13"/>
        </w:rPr>
        <w:t> </w:t>
      </w:r>
      <w:r>
        <w:rPr/>
        <w:t>logical</w:t>
      </w:r>
      <w:r>
        <w:rPr>
          <w:spacing w:val="-12"/>
        </w:rPr>
        <w:t> </w:t>
      </w:r>
      <w:r>
        <w:rPr/>
        <w:t>addresses</w:t>
      </w:r>
    </w:p>
    <w:p>
      <w:pPr>
        <w:pStyle w:val="BodyText"/>
      </w:pPr>
      <w:r>
        <w:rPr/>
        <w:t>//</w:t>
      </w:r>
      <w:r>
        <w:rPr>
          <w:spacing w:val="-10"/>
        </w:rPr>
        <w:t> </w:t>
      </w:r>
      <w:r>
        <w:rPr/>
        <w:t>from</w:t>
      </w:r>
      <w:r>
        <w:rPr>
          <w:spacing w:val="-10"/>
        </w:rPr>
        <w:t> </w:t>
      </w:r>
      <w:r>
        <w:rPr/>
        <w:t>addr</w:t>
      </w:r>
      <w:r>
        <w:rPr>
          <w:spacing w:val="-10"/>
        </w:rPr>
        <w:t> </w:t>
      </w:r>
      <w:r>
        <w:rPr/>
        <w:t>to</w:t>
      </w:r>
      <w:r>
        <w:rPr>
          <w:spacing w:val="-10"/>
        </w:rPr>
        <w:t> </w:t>
      </w:r>
      <w:r>
        <w:rPr/>
        <w:t>(addr</w:t>
      </w:r>
      <w:r>
        <w:rPr>
          <w:spacing w:val="-12"/>
        </w:rPr>
        <w:t> </w:t>
      </w:r>
      <w:r>
        <w:rPr/>
        <w:t>+</w:t>
      </w:r>
      <w:r>
        <w:rPr>
          <w:spacing w:val="-10"/>
        </w:rPr>
        <w:t> </w:t>
      </w:r>
      <w:r>
        <w:rPr/>
        <w:t>size).</w:t>
      </w:r>
      <w:r>
        <w:rPr>
          <w:spacing w:val="-7"/>
        </w:rPr>
        <w:t> </w:t>
      </w:r>
      <w:r>
        <w:rPr/>
        <w:t>Since</w:t>
      </w:r>
      <w:r>
        <w:rPr>
          <w:spacing w:val="-13"/>
        </w:rPr>
        <w:t> </w:t>
      </w:r>
      <w:r>
        <w:rPr/>
        <w:t>the</w:t>
      </w:r>
      <w:r>
        <w:rPr>
          <w:spacing w:val="-9"/>
        </w:rPr>
        <w:t> </w:t>
      </w:r>
      <w:r>
        <w:rPr/>
        <w:t>detection</w:t>
      </w:r>
      <w:r>
        <w:rPr>
          <w:spacing w:val="-10"/>
        </w:rPr>
        <w:t> </w:t>
      </w:r>
      <w:r>
        <w:rPr/>
        <w:t>is</w:t>
      </w:r>
      <w:r>
        <w:rPr>
          <w:spacing w:val="-10"/>
        </w:rPr>
        <w:t> </w:t>
      </w:r>
      <w:r>
        <w:rPr/>
        <w:t>performed</w:t>
      </w:r>
      <w:r>
        <w:rPr>
          <w:spacing w:val="-10"/>
        </w:rPr>
        <w:t> </w:t>
      </w:r>
      <w:r>
        <w:rPr/>
        <w:t>on</w:t>
      </w:r>
      <w:r>
        <w:rPr>
          <w:spacing w:val="-13"/>
        </w:rPr>
        <w:t> </w:t>
      </w:r>
      <w:r>
        <w:rPr/>
        <w:t>a</w:t>
      </w:r>
      <w:r>
        <w:rPr>
          <w:spacing w:val="-9"/>
        </w:rPr>
        <w:t> </w:t>
      </w:r>
      <w:r>
        <w:rPr/>
        <w:t>page-by-page</w:t>
      </w:r>
      <w:r>
        <w:rPr>
          <w:spacing w:val="-10"/>
        </w:rPr>
        <w:t> </w:t>
      </w:r>
      <w:r>
        <w:rPr/>
        <w:t>basis,</w:t>
      </w:r>
      <w:r>
        <w:rPr>
          <w:spacing w:val="-10"/>
        </w:rPr>
        <w:t> </w:t>
      </w:r>
      <w:r>
        <w:rPr/>
        <w:t>the</w:t>
      </w:r>
    </w:p>
    <w:p>
      <w:pPr>
        <w:pStyle w:val="BodyText"/>
        <w:spacing w:before="2"/>
      </w:pPr>
      <w:r>
        <w:rPr/>
        <w:t>// program first needs to find the 'start' address of the page where 'addr' is located,</w:t>
      </w:r>
      <w:r>
        <w:rPr>
          <w:spacing w:val="-56"/>
        </w:rPr>
        <w:t> </w:t>
      </w:r>
      <w:r>
        <w:rPr/>
        <w:t>and</w:t>
      </w:r>
    </w:p>
    <w:p>
      <w:pPr>
        <w:pStyle w:val="BodyText"/>
      </w:pPr>
      <w:r>
        <w:rPr/>
        <w:t>//</w:t>
      </w:r>
      <w:r>
        <w:rPr>
          <w:spacing w:val="-44"/>
        </w:rPr>
        <w:t> </w:t>
      </w:r>
      <w:r>
        <w:rPr/>
        <w:t>then</w:t>
      </w:r>
      <w:r>
        <w:rPr>
          <w:spacing w:val="-46"/>
        </w:rPr>
        <w:t> </w:t>
      </w:r>
      <w:r>
        <w:rPr/>
        <w:t>'start'</w:t>
      </w:r>
      <w:r>
        <w:rPr>
          <w:spacing w:val="-45"/>
        </w:rPr>
        <w:t> </w:t>
      </w:r>
      <w:r>
        <w:rPr/>
        <w:t>plus</w:t>
      </w:r>
      <w:r>
        <w:rPr>
          <w:spacing w:val="-46"/>
        </w:rPr>
        <w:t> </w:t>
      </w:r>
      <w:r>
        <w:rPr/>
        <w:t>the</w:t>
      </w:r>
      <w:r>
        <w:rPr>
          <w:spacing w:val="-45"/>
        </w:rPr>
        <w:t> </w:t>
      </w:r>
      <w:r>
        <w:rPr/>
        <w:t>base</w:t>
      </w:r>
      <w:r>
        <w:rPr>
          <w:spacing w:val="-46"/>
        </w:rPr>
        <w:t> </w:t>
      </w:r>
      <w:r>
        <w:rPr/>
        <w:t>address</w:t>
      </w:r>
      <w:r>
        <w:rPr>
          <w:spacing w:val="-45"/>
        </w:rPr>
        <w:t> </w:t>
      </w:r>
      <w:r>
        <w:rPr/>
        <w:t>of</w:t>
      </w:r>
      <w:r>
        <w:rPr>
          <w:spacing w:val="-46"/>
        </w:rPr>
        <w:t> </w:t>
      </w:r>
      <w:r>
        <w:rPr/>
        <w:t>the</w:t>
      </w:r>
      <w:r>
        <w:rPr>
          <w:spacing w:val="-45"/>
        </w:rPr>
        <w:t> </w:t>
      </w:r>
      <w:r>
        <w:rPr/>
        <w:t>process</w:t>
      </w:r>
      <w:r>
        <w:rPr>
          <w:spacing w:val="-46"/>
        </w:rPr>
        <w:t> </w:t>
      </w:r>
      <w:r>
        <w:rPr/>
        <w:t>data</w:t>
      </w:r>
      <w:r>
        <w:rPr>
          <w:spacing w:val="-46"/>
        </w:rPr>
        <w:t> </w:t>
      </w:r>
      <w:r>
        <w:rPr/>
        <w:t>segment,</w:t>
      </w:r>
      <w:r>
        <w:rPr>
          <w:spacing w:val="-45"/>
        </w:rPr>
        <w:t> </w:t>
      </w:r>
      <w:r>
        <w:rPr/>
        <w:t>so</w:t>
      </w:r>
      <w:r>
        <w:rPr>
          <w:spacing w:val="-46"/>
        </w:rPr>
        <w:t> </w:t>
      </w:r>
      <w:r>
        <w:rPr/>
        <w:t>that</w:t>
      </w:r>
      <w:r>
        <w:rPr>
          <w:spacing w:val="-43"/>
        </w:rPr>
        <w:t> </w:t>
      </w:r>
      <w:r>
        <w:rPr/>
        <w:t>this</w:t>
      </w:r>
      <w:r>
        <w:rPr>
          <w:spacing w:val="-44"/>
        </w:rPr>
        <w:t> </w:t>
      </w:r>
      <w:r>
        <w:rPr/>
        <w:t>'start'</w:t>
      </w:r>
      <w:r>
        <w:rPr>
          <w:spacing w:val="-45"/>
        </w:rPr>
        <w:t> </w:t>
      </w:r>
      <w:r>
        <w:rPr/>
        <w:t>is</w:t>
      </w:r>
      <w:r>
        <w:rPr>
          <w:spacing w:val="-46"/>
        </w:rPr>
        <w:t> </w:t>
      </w:r>
      <w:r>
        <w:rPr/>
        <w:t>changed</w:t>
      </w:r>
    </w:p>
    <w:p>
      <w:pPr>
        <w:pStyle w:val="BodyText"/>
      </w:pPr>
      <w:r>
        <w:rPr/>
        <w:t>//</w:t>
      </w:r>
      <w:r>
        <w:rPr>
          <w:spacing w:val="-48"/>
        </w:rPr>
        <w:t> </w:t>
      </w:r>
      <w:r>
        <w:rPr/>
        <w:t>into</w:t>
      </w:r>
      <w:r>
        <w:rPr>
          <w:spacing w:val="-46"/>
        </w:rPr>
        <w:t> </w:t>
      </w:r>
      <w:r>
        <w:rPr/>
        <w:t>an</w:t>
      </w:r>
      <w:r>
        <w:rPr>
          <w:spacing w:val="-49"/>
        </w:rPr>
        <w:t> </w:t>
      </w:r>
      <w:r>
        <w:rPr/>
        <w:t>address</w:t>
      </w:r>
      <w:r>
        <w:rPr>
          <w:spacing w:val="-49"/>
        </w:rPr>
        <w:t> </w:t>
      </w:r>
      <w:r>
        <w:rPr/>
        <w:t>in</w:t>
      </w:r>
      <w:r>
        <w:rPr>
          <w:spacing w:val="-49"/>
        </w:rPr>
        <w:t> </w:t>
      </w:r>
      <w:r>
        <w:rPr/>
        <w:t>the</w:t>
      </w:r>
      <w:r>
        <w:rPr>
          <w:spacing w:val="-49"/>
        </w:rPr>
        <w:t> </w:t>
      </w:r>
      <w:r>
        <w:rPr/>
        <w:t>linear</w:t>
      </w:r>
      <w:r>
        <w:rPr>
          <w:spacing w:val="-49"/>
        </w:rPr>
        <w:t> </w:t>
      </w:r>
      <w:r>
        <w:rPr/>
        <w:t>space</w:t>
      </w:r>
      <w:r>
        <w:rPr>
          <w:spacing w:val="-49"/>
        </w:rPr>
        <w:t> </w:t>
      </w:r>
      <w:r>
        <w:rPr/>
        <w:t>of</w:t>
      </w:r>
      <w:r>
        <w:rPr>
          <w:spacing w:val="-49"/>
        </w:rPr>
        <w:t> </w:t>
      </w:r>
      <w:r>
        <w:rPr/>
        <w:t>the</w:t>
      </w:r>
      <w:r>
        <w:rPr>
          <w:spacing w:val="-49"/>
        </w:rPr>
        <w:t> </w:t>
      </w:r>
      <w:r>
        <w:rPr/>
        <w:t>CPU</w:t>
      </w:r>
      <w:r>
        <w:rPr>
          <w:spacing w:val="-48"/>
        </w:rPr>
        <w:t> </w:t>
      </w:r>
      <w:r>
        <w:rPr/>
        <w:t>4G.</w:t>
      </w:r>
      <w:r>
        <w:rPr>
          <w:spacing w:val="-43"/>
        </w:rPr>
        <w:t> </w:t>
      </w:r>
      <w:r>
        <w:rPr/>
        <w:t>Finally,</w:t>
      </w:r>
      <w:r>
        <w:rPr>
          <w:spacing w:val="-49"/>
        </w:rPr>
        <w:t> </w:t>
      </w:r>
      <w:r>
        <w:rPr/>
        <w:t>write_verify()</w:t>
      </w:r>
      <w:r>
        <w:rPr>
          <w:spacing w:val="-48"/>
        </w:rPr>
        <w:t> </w:t>
      </w:r>
      <w:r>
        <w:rPr/>
        <w:t>is</w:t>
      </w:r>
      <w:r>
        <w:rPr>
          <w:spacing w:val="-46"/>
        </w:rPr>
        <w:t> </w:t>
      </w:r>
      <w:r>
        <w:rPr/>
        <w:t>called</w:t>
      </w:r>
      <w:r>
        <w:rPr>
          <w:spacing w:val="-49"/>
        </w:rPr>
        <w:t> </w:t>
      </w:r>
      <w:r>
        <w:rPr/>
        <w:t>cyclically</w:t>
      </w:r>
    </w:p>
    <w:p>
      <w:pPr>
        <w:pStyle w:val="BodyText"/>
      </w:pPr>
      <w:r>
        <w:rPr/>
        <w:t>// to perform pre-write verification on the memory space of the specified size. If the</w:t>
      </w:r>
      <w:r>
        <w:rPr>
          <w:spacing w:val="-61"/>
        </w:rPr>
        <w:t> </w:t>
      </w:r>
      <w:r>
        <w:rPr/>
        <w:t>page</w:t>
      </w:r>
    </w:p>
    <w:p>
      <w:pPr>
        <w:pStyle w:val="BodyText"/>
      </w:pPr>
      <w:r>
        <w:rPr/>
        <w:t>// is read-only, a share check and copy page operation (copy-on-write) is performed.</w:t>
      </w:r>
    </w:p>
    <w:p>
      <w:pPr>
        <w:pStyle w:val="BodyText"/>
        <w:spacing w:line="242" w:lineRule="auto" w:before="4"/>
        <w:ind w:left="254" w:right="6556"/>
      </w:pPr>
      <w:r>
        <w:rPr>
          <w:color w:val="0000FF"/>
          <w:u w:val="single" w:color="0000FF"/>
        </w:rPr>
        <w:t>24</w:t>
      </w:r>
      <w:r>
        <w:rPr>
          <w:color w:val="0000FF"/>
        </w:rPr>
        <w:t> </w:t>
      </w:r>
      <w:r>
        <w:rPr/>
        <w:t>void</w:t>
      </w:r>
      <w:r>
        <w:rPr>
          <w:color w:val="0000FF"/>
        </w:rPr>
        <w:t> </w:t>
      </w:r>
      <w:r>
        <w:rPr>
          <w:color w:val="0000FF"/>
          <w:u w:val="single" w:color="0000FF"/>
        </w:rPr>
        <w:t>verify_area</w:t>
      </w:r>
      <w:r>
        <w:rPr/>
        <w:t>(void * addr,int size)</w:t>
      </w:r>
      <w:r>
        <w:rPr>
          <w:color w:val="0000FF"/>
          <w:u w:val="single" w:color="0000FF"/>
        </w:rPr>
        <w:t> 25</w:t>
      </w:r>
      <w:r>
        <w:rPr>
          <w:color w:val="0000FF"/>
        </w:rPr>
        <w:t> </w:t>
      </w:r>
      <w:r>
        <w:rPr/>
        <w:t>{</w:t>
      </w:r>
    </w:p>
    <w:p>
      <w:pPr>
        <w:pStyle w:val="BodyText"/>
        <w:tabs>
          <w:tab w:pos="1355" w:val="left" w:leader="none"/>
        </w:tabs>
        <w:spacing w:line="242" w:lineRule="auto" w:before="1"/>
        <w:ind w:left="254" w:right="7573"/>
      </w:pPr>
      <w:r>
        <w:rPr>
          <w:color w:val="0000FF"/>
          <w:u w:val="single" w:color="0000FF"/>
        </w:rPr>
        <w:t>26</w:t>
      </w:r>
      <w:r>
        <w:rPr>
          <w:color w:val="0000FF"/>
        </w:rPr>
        <w:tab/>
      </w:r>
      <w:r>
        <w:rPr/>
        <w:t>unsigned long </w:t>
      </w:r>
      <w:r>
        <w:rPr>
          <w:spacing w:val="-3"/>
        </w:rPr>
        <w:t>start;</w:t>
      </w:r>
      <w:r>
        <w:rPr>
          <w:color w:val="0000FF"/>
          <w:spacing w:val="-3"/>
          <w:u w:val="single" w:color="0000FF"/>
        </w:rPr>
        <w:t> </w:t>
      </w:r>
      <w:r>
        <w:rPr>
          <w:color w:val="0000FF"/>
          <w:u w:val="single" w:color="0000FF"/>
        </w:rPr>
        <w:t>27</w:t>
      </w:r>
    </w:p>
    <w:p>
      <w:pPr>
        <w:pStyle w:val="BodyText"/>
        <w:spacing w:before="0"/>
      </w:pPr>
      <w:r>
        <w:rPr/>
        <w:t>//</w:t>
      </w:r>
      <w:r>
        <w:rPr>
          <w:spacing w:val="-28"/>
        </w:rPr>
        <w:t> </w:t>
      </w:r>
      <w:r>
        <w:rPr/>
        <w:t>First,</w:t>
      </w:r>
      <w:r>
        <w:rPr>
          <w:spacing w:val="-27"/>
        </w:rPr>
        <w:t> </w:t>
      </w:r>
      <w:r>
        <w:rPr/>
        <w:t>the</w:t>
      </w:r>
      <w:r>
        <w:rPr>
          <w:spacing w:val="-27"/>
        </w:rPr>
        <w:t> </w:t>
      </w:r>
      <w:r>
        <w:rPr/>
        <w:t>start</w:t>
      </w:r>
      <w:r>
        <w:rPr>
          <w:spacing w:val="-27"/>
        </w:rPr>
        <w:t> </w:t>
      </w:r>
      <w:r>
        <w:rPr/>
        <w:t>address</w:t>
      </w:r>
      <w:r>
        <w:rPr>
          <w:spacing w:val="-27"/>
        </w:rPr>
        <w:t> </w:t>
      </w:r>
      <w:r>
        <w:rPr/>
        <w:t>'start'</w:t>
      </w:r>
      <w:r>
        <w:rPr>
          <w:spacing w:val="-22"/>
        </w:rPr>
        <w:t> </w:t>
      </w:r>
      <w:r>
        <w:rPr/>
        <w:t>is</w:t>
      </w:r>
      <w:r>
        <w:rPr>
          <w:spacing w:val="-27"/>
        </w:rPr>
        <w:t> </w:t>
      </w:r>
      <w:r>
        <w:rPr/>
        <w:t>adjusted</w:t>
      </w:r>
      <w:r>
        <w:rPr>
          <w:spacing w:val="-27"/>
        </w:rPr>
        <w:t> </w:t>
      </w:r>
      <w:r>
        <w:rPr/>
        <w:t>to</w:t>
      </w:r>
      <w:r>
        <w:rPr>
          <w:spacing w:val="-29"/>
        </w:rPr>
        <w:t> </w:t>
      </w:r>
      <w:r>
        <w:rPr/>
        <w:t>the</w:t>
      </w:r>
      <w:r>
        <w:rPr>
          <w:spacing w:val="-30"/>
        </w:rPr>
        <w:t> </w:t>
      </w:r>
      <w:r>
        <w:rPr/>
        <w:t>start</w:t>
      </w:r>
      <w:r>
        <w:rPr>
          <w:spacing w:val="-27"/>
        </w:rPr>
        <w:t> </w:t>
      </w:r>
      <w:r>
        <w:rPr/>
        <w:t>position</w:t>
      </w:r>
      <w:r>
        <w:rPr>
          <w:spacing w:val="-27"/>
        </w:rPr>
        <w:t> </w:t>
      </w:r>
      <w:r>
        <w:rPr/>
        <w:t>of</w:t>
      </w:r>
      <w:r>
        <w:rPr>
          <w:spacing w:val="-30"/>
        </w:rPr>
        <w:t> </w:t>
      </w:r>
      <w:r>
        <w:rPr/>
        <w:t>the</w:t>
      </w:r>
      <w:r>
        <w:rPr>
          <w:spacing w:val="-27"/>
        </w:rPr>
        <w:t> </w:t>
      </w:r>
      <w:r>
        <w:rPr/>
        <w:t>page,</w:t>
      </w:r>
      <w:r>
        <w:rPr>
          <w:spacing w:val="-27"/>
        </w:rPr>
        <w:t> </w:t>
      </w:r>
      <w:r>
        <w:rPr/>
        <w:t>and</w:t>
      </w:r>
      <w:r>
        <w:rPr>
          <w:spacing w:val="-30"/>
        </w:rPr>
        <w:t> </w:t>
      </w:r>
      <w:r>
        <w:rPr/>
        <w:t>the</w:t>
      </w:r>
      <w:r>
        <w:rPr>
          <w:spacing w:val="-30"/>
        </w:rPr>
        <w:t> </w:t>
      </w:r>
      <w:r>
        <w:rPr/>
        <w:t>size</w:t>
      </w:r>
    </w:p>
    <w:p>
      <w:pPr>
        <w:pStyle w:val="BodyText"/>
      </w:pPr>
      <w:r>
        <w:rPr/>
        <w:t>// of the verification area is adjusted accordingly. The start &amp; 0xfff in the next</w:t>
      </w:r>
      <w:r>
        <w:rPr>
          <w:spacing w:val="-63"/>
        </w:rPr>
        <w:t> </w:t>
      </w:r>
      <w:r>
        <w:rPr/>
        <w:t>sentence</w:t>
      </w:r>
    </w:p>
    <w:p>
      <w:pPr>
        <w:pStyle w:val="BodyText"/>
      </w:pPr>
      <w:r>
        <w:rPr/>
        <w:t>//</w:t>
      </w:r>
      <w:r>
        <w:rPr>
          <w:spacing w:val="-39"/>
        </w:rPr>
        <w:t> </w:t>
      </w:r>
      <w:r>
        <w:rPr/>
        <w:t>is</w:t>
      </w:r>
      <w:r>
        <w:rPr>
          <w:spacing w:val="-41"/>
        </w:rPr>
        <w:t> </w:t>
      </w:r>
      <w:r>
        <w:rPr/>
        <w:t>used</w:t>
      </w:r>
      <w:r>
        <w:rPr>
          <w:spacing w:val="-39"/>
        </w:rPr>
        <w:t> </w:t>
      </w:r>
      <w:r>
        <w:rPr/>
        <w:t>to</w:t>
      </w:r>
      <w:r>
        <w:rPr>
          <w:spacing w:val="-41"/>
        </w:rPr>
        <w:t> </w:t>
      </w:r>
      <w:r>
        <w:rPr/>
        <w:t>get</w:t>
      </w:r>
      <w:r>
        <w:rPr>
          <w:spacing w:val="-42"/>
        </w:rPr>
        <w:t> </w:t>
      </w:r>
      <w:r>
        <w:rPr/>
        <w:t>the</w:t>
      </w:r>
      <w:r>
        <w:rPr>
          <w:spacing w:val="-41"/>
        </w:rPr>
        <w:t> </w:t>
      </w:r>
      <w:r>
        <w:rPr/>
        <w:t>offset</w:t>
      </w:r>
      <w:r>
        <w:rPr>
          <w:spacing w:val="-38"/>
        </w:rPr>
        <w:t> </w:t>
      </w:r>
      <w:r>
        <w:rPr/>
        <w:t>in</w:t>
      </w:r>
      <w:r>
        <w:rPr>
          <w:spacing w:val="-42"/>
        </w:rPr>
        <w:t> </w:t>
      </w:r>
      <w:r>
        <w:rPr/>
        <w:t>the</w:t>
      </w:r>
      <w:r>
        <w:rPr>
          <w:spacing w:val="-41"/>
        </w:rPr>
        <w:t> </w:t>
      </w:r>
      <w:r>
        <w:rPr/>
        <w:t>page.</w:t>
      </w:r>
      <w:r>
        <w:rPr>
          <w:spacing w:val="-39"/>
        </w:rPr>
        <w:t> </w:t>
      </w:r>
      <w:r>
        <w:rPr/>
        <w:t>The</w:t>
      </w:r>
      <w:r>
        <w:rPr>
          <w:spacing w:val="-38"/>
        </w:rPr>
        <w:t> </w:t>
      </w:r>
      <w:r>
        <w:rPr/>
        <w:t>original</w:t>
      </w:r>
      <w:r>
        <w:rPr>
          <w:spacing w:val="-38"/>
        </w:rPr>
        <w:t> </w:t>
      </w:r>
      <w:r>
        <w:rPr/>
        <w:t>verification</w:t>
      </w:r>
      <w:r>
        <w:rPr>
          <w:spacing w:val="-39"/>
        </w:rPr>
        <w:t> </w:t>
      </w:r>
      <w:r>
        <w:rPr/>
        <w:t>range</w:t>
      </w:r>
      <w:r>
        <w:rPr>
          <w:spacing w:val="-41"/>
        </w:rPr>
        <w:t> </w:t>
      </w:r>
      <w:r>
        <w:rPr/>
        <w:t>'size'</w:t>
      </w:r>
      <w:r>
        <w:rPr>
          <w:spacing w:val="-39"/>
        </w:rPr>
        <w:t> </w:t>
      </w:r>
      <w:r>
        <w:rPr/>
        <w:t>plus</w:t>
      </w:r>
      <w:r>
        <w:rPr>
          <w:spacing w:val="-41"/>
        </w:rPr>
        <w:t> </w:t>
      </w:r>
      <w:r>
        <w:rPr/>
        <w:t>this</w:t>
      </w:r>
      <w:r>
        <w:rPr>
          <w:spacing w:val="-38"/>
        </w:rPr>
        <w:t> </w:t>
      </w:r>
      <w:r>
        <w:rPr/>
        <w:t>offset</w:t>
      </w:r>
    </w:p>
    <w:p>
      <w:pPr>
        <w:pStyle w:val="BodyText"/>
        <w:spacing w:before="6"/>
      </w:pPr>
      <w:r>
        <w:rPr/>
        <w:t>// is expanded to the range value starting from the beginning of the page. Therefore, it</w:t>
      </w:r>
      <w:r>
        <w:rPr>
          <w:spacing w:val="-56"/>
        </w:rPr>
        <w:t> </w:t>
      </w:r>
      <w:r>
        <w:rPr/>
        <w:t>is</w:t>
      </w:r>
    </w:p>
    <w:p>
      <w:pPr>
        <w:pStyle w:val="BodyText"/>
      </w:pPr>
      <w:r>
        <w:rPr/>
        <w:t>//</w:t>
      </w:r>
      <w:r>
        <w:rPr>
          <w:spacing w:val="-17"/>
        </w:rPr>
        <w:t> </w:t>
      </w:r>
      <w:r>
        <w:rPr/>
        <w:t>also</w:t>
      </w:r>
      <w:r>
        <w:rPr>
          <w:spacing w:val="-20"/>
        </w:rPr>
        <w:t> </w:t>
      </w:r>
      <w:r>
        <w:rPr/>
        <w:t>necessary</w:t>
      </w:r>
      <w:r>
        <w:rPr>
          <w:spacing w:val="-20"/>
        </w:rPr>
        <w:t> </w:t>
      </w:r>
      <w:r>
        <w:rPr/>
        <w:t>to</w:t>
      </w:r>
      <w:r>
        <w:rPr>
          <w:spacing w:val="-20"/>
        </w:rPr>
        <w:t> </w:t>
      </w:r>
      <w:r>
        <w:rPr/>
        <w:t>adjust</w:t>
      </w:r>
      <w:r>
        <w:rPr>
          <w:spacing w:val="-16"/>
        </w:rPr>
        <w:t> </w:t>
      </w:r>
      <w:r>
        <w:rPr/>
        <w:t>the</w:t>
      </w:r>
      <w:r>
        <w:rPr>
          <w:spacing w:val="-20"/>
        </w:rPr>
        <w:t> </w:t>
      </w:r>
      <w:r>
        <w:rPr/>
        <w:t>verification</w:t>
      </w:r>
      <w:r>
        <w:rPr>
          <w:spacing w:val="-20"/>
        </w:rPr>
        <w:t> </w:t>
      </w:r>
      <w:r>
        <w:rPr/>
        <w:t>start</w:t>
      </w:r>
      <w:r>
        <w:rPr>
          <w:spacing w:val="-20"/>
        </w:rPr>
        <w:t> </w:t>
      </w:r>
      <w:r>
        <w:rPr/>
        <w:t>position</w:t>
      </w:r>
      <w:r>
        <w:rPr>
          <w:spacing w:val="-19"/>
        </w:rPr>
        <w:t> </w:t>
      </w:r>
      <w:r>
        <w:rPr/>
        <w:t>'start'</w:t>
      </w:r>
      <w:r>
        <w:rPr>
          <w:spacing w:val="-20"/>
        </w:rPr>
        <w:t> </w:t>
      </w:r>
      <w:r>
        <w:rPr/>
        <w:t>to</w:t>
      </w:r>
      <w:r>
        <w:rPr>
          <w:spacing w:val="-20"/>
        </w:rPr>
        <w:t> </w:t>
      </w:r>
      <w:r>
        <w:rPr/>
        <w:t>the</w:t>
      </w:r>
      <w:r>
        <w:rPr>
          <w:spacing w:val="-22"/>
        </w:rPr>
        <w:t> </w:t>
      </w:r>
      <w:r>
        <w:rPr/>
        <w:t>page</w:t>
      </w:r>
      <w:r>
        <w:rPr>
          <w:spacing w:val="-19"/>
        </w:rPr>
        <w:t> </w:t>
      </w:r>
      <w:r>
        <w:rPr/>
        <w:t>boundary.</w:t>
      </w:r>
      <w:r>
        <w:rPr>
          <w:spacing w:val="-20"/>
        </w:rPr>
        <w:t> </w:t>
      </w:r>
      <w:r>
        <w:rPr/>
        <w:t>See</w:t>
      </w:r>
    </w:p>
    <w:p>
      <w:pPr>
        <w:pStyle w:val="BodyText"/>
      </w:pPr>
      <w:r>
        <w:rPr/>
        <w:t>// Figure 8-13 above.</w:t>
      </w:r>
    </w:p>
    <w:p>
      <w:pPr>
        <w:pStyle w:val="ListParagraph"/>
        <w:numPr>
          <w:ilvl w:val="0"/>
          <w:numId w:val="267"/>
        </w:numPr>
        <w:tabs>
          <w:tab w:pos="1355" w:val="left" w:leader="none"/>
          <w:tab w:pos="1356" w:val="left" w:leader="none"/>
        </w:tabs>
        <w:spacing w:line="240" w:lineRule="auto" w:before="2" w:after="0"/>
        <w:ind w:left="1355" w:right="0" w:hanging="1102"/>
        <w:jc w:val="left"/>
        <w:rPr>
          <w:sz w:val="20"/>
        </w:rPr>
      </w:pPr>
      <w:r>
        <w:rPr>
          <w:sz w:val="20"/>
        </w:rPr>
        <w:t>start = (unsigned long)</w:t>
      </w:r>
      <w:r>
        <w:rPr>
          <w:spacing w:val="1"/>
          <w:sz w:val="20"/>
        </w:rPr>
        <w:t> </w:t>
      </w:r>
      <w:r>
        <w:rPr>
          <w:sz w:val="20"/>
        </w:rPr>
        <w:t>addr;</w:t>
      </w:r>
    </w:p>
    <w:p>
      <w:pPr>
        <w:pStyle w:val="ListParagraph"/>
        <w:numPr>
          <w:ilvl w:val="0"/>
          <w:numId w:val="267"/>
        </w:numPr>
        <w:tabs>
          <w:tab w:pos="1355" w:val="left" w:leader="none"/>
          <w:tab w:pos="1356" w:val="left" w:leader="none"/>
        </w:tabs>
        <w:spacing w:line="240" w:lineRule="auto" w:before="3" w:after="0"/>
        <w:ind w:left="1355" w:right="0" w:hanging="1102"/>
        <w:jc w:val="left"/>
        <w:rPr>
          <w:sz w:val="20"/>
        </w:rPr>
      </w:pPr>
      <w:r>
        <w:rPr>
          <w:sz w:val="20"/>
        </w:rPr>
        <w:t>size += start &amp;</w:t>
      </w:r>
      <w:r>
        <w:rPr>
          <w:spacing w:val="-3"/>
          <w:sz w:val="20"/>
        </w:rPr>
        <w:t> </w:t>
      </w:r>
      <w:r>
        <w:rPr>
          <w:sz w:val="20"/>
        </w:rPr>
        <w:t>0xfff;</w:t>
      </w:r>
    </w:p>
    <w:p>
      <w:pPr>
        <w:pStyle w:val="ListParagraph"/>
        <w:numPr>
          <w:ilvl w:val="0"/>
          <w:numId w:val="267"/>
        </w:numPr>
        <w:tabs>
          <w:tab w:pos="1355" w:val="left" w:leader="none"/>
          <w:tab w:pos="1356" w:val="left" w:leader="none"/>
          <w:tab w:pos="5354" w:val="left" w:leader="none"/>
        </w:tabs>
        <w:spacing w:line="240" w:lineRule="auto" w:before="3" w:after="0"/>
        <w:ind w:left="1355" w:right="0" w:hanging="1102"/>
        <w:jc w:val="left"/>
        <w:rPr>
          <w:sz w:val="20"/>
        </w:rPr>
      </w:pPr>
      <w:r>
        <w:rPr>
          <w:sz w:val="20"/>
        </w:rPr>
        <w:t>start</w:t>
      </w:r>
      <w:r>
        <w:rPr>
          <w:spacing w:val="-4"/>
          <w:sz w:val="20"/>
        </w:rPr>
        <w:t> </w:t>
      </w:r>
      <w:r>
        <w:rPr>
          <w:sz w:val="20"/>
        </w:rPr>
        <w:t>&amp;=</w:t>
      </w:r>
      <w:r>
        <w:rPr>
          <w:spacing w:val="-3"/>
          <w:sz w:val="20"/>
        </w:rPr>
        <w:t> </w:t>
      </w:r>
      <w:r>
        <w:rPr>
          <w:sz w:val="20"/>
        </w:rPr>
        <w:t>0xfffff000;</w:t>
        <w:tab/>
        <w:t>// now start is logical</w:t>
      </w:r>
      <w:r>
        <w:rPr>
          <w:spacing w:val="-5"/>
          <w:sz w:val="20"/>
        </w:rPr>
        <w:t> </w:t>
      </w:r>
      <w:r>
        <w:rPr>
          <w:sz w:val="20"/>
        </w:rPr>
        <w:t>address.</w:t>
      </w:r>
    </w:p>
    <w:p>
      <w:pPr>
        <w:pStyle w:val="BodyText"/>
        <w:spacing w:before="12"/>
        <w:ind w:left="0"/>
        <w:rPr>
          <w:sz w:val="14"/>
        </w:rPr>
      </w:pPr>
    </w:p>
    <w:p>
      <w:pPr>
        <w:pStyle w:val="BodyText"/>
        <w:spacing w:before="72"/>
      </w:pPr>
      <w:r>
        <w:rPr/>
        <w:t>// Next, add the base address of the process data segment and turn 'start' into the</w:t>
      </w:r>
      <w:r>
        <w:rPr>
          <w:spacing w:val="-57"/>
        </w:rPr>
        <w:t> </w:t>
      </w:r>
      <w:r>
        <w:rPr/>
        <w:t>address</w:t>
      </w:r>
    </w:p>
    <w:p>
      <w:pPr>
        <w:pStyle w:val="BodyText"/>
      </w:pPr>
      <w:r>
        <w:rPr/>
        <w:t>//</w:t>
      </w:r>
      <w:r>
        <w:rPr>
          <w:spacing w:val="-20"/>
        </w:rPr>
        <w:t> </w:t>
      </w:r>
      <w:r>
        <w:rPr/>
        <w:t>in</w:t>
      </w:r>
      <w:r>
        <w:rPr>
          <w:spacing w:val="-20"/>
        </w:rPr>
        <w:t> </w:t>
      </w:r>
      <w:r>
        <w:rPr/>
        <w:t>the</w:t>
      </w:r>
      <w:r>
        <w:rPr>
          <w:spacing w:val="-20"/>
        </w:rPr>
        <w:t> </w:t>
      </w:r>
      <w:r>
        <w:rPr/>
        <w:t>linear</w:t>
      </w:r>
      <w:r>
        <w:rPr>
          <w:spacing w:val="-19"/>
        </w:rPr>
        <w:t> </w:t>
      </w:r>
      <w:r>
        <w:rPr/>
        <w:t>space</w:t>
      </w:r>
      <w:r>
        <w:rPr>
          <w:spacing w:val="-20"/>
        </w:rPr>
        <w:t> </w:t>
      </w:r>
      <w:r>
        <w:rPr/>
        <w:t>of</w:t>
      </w:r>
      <w:r>
        <w:rPr>
          <w:spacing w:val="-22"/>
        </w:rPr>
        <w:t> </w:t>
      </w:r>
      <w:r>
        <w:rPr/>
        <w:t>the</w:t>
      </w:r>
      <w:r>
        <w:rPr>
          <w:spacing w:val="-21"/>
        </w:rPr>
        <w:t> </w:t>
      </w:r>
      <w:r>
        <w:rPr/>
        <w:t>system.</w:t>
      </w:r>
      <w:r>
        <w:rPr>
          <w:spacing w:val="-16"/>
        </w:rPr>
        <w:t> </w:t>
      </w:r>
      <w:r>
        <w:rPr/>
        <w:t>Then</w:t>
      </w:r>
      <w:r>
        <w:rPr>
          <w:spacing w:val="-22"/>
        </w:rPr>
        <w:t> </w:t>
      </w:r>
      <w:r>
        <w:rPr/>
        <w:t>loop</w:t>
      </w:r>
      <w:r>
        <w:rPr>
          <w:spacing w:val="-19"/>
        </w:rPr>
        <w:t> </w:t>
      </w:r>
      <w:r>
        <w:rPr/>
        <w:t>to</w:t>
      </w:r>
      <w:r>
        <w:rPr>
          <w:spacing w:val="-22"/>
        </w:rPr>
        <w:t> </w:t>
      </w:r>
      <w:r>
        <w:rPr/>
        <w:t>write</w:t>
      </w:r>
      <w:r>
        <w:rPr>
          <w:spacing w:val="-20"/>
        </w:rPr>
        <w:t> </w:t>
      </w:r>
      <w:r>
        <w:rPr/>
        <w:t>page</w:t>
      </w:r>
      <w:r>
        <w:rPr>
          <w:spacing w:val="-22"/>
        </w:rPr>
        <w:t> </w:t>
      </w:r>
      <w:r>
        <w:rPr/>
        <w:t>verification.</w:t>
      </w:r>
      <w:r>
        <w:rPr>
          <w:spacing w:val="-21"/>
        </w:rPr>
        <w:t> </w:t>
      </w:r>
      <w:r>
        <w:rPr/>
        <w:t>If</w:t>
      </w:r>
      <w:r>
        <w:rPr>
          <w:spacing w:val="-20"/>
        </w:rPr>
        <w:t> </w:t>
      </w:r>
      <w:r>
        <w:rPr/>
        <w:t>the</w:t>
      </w:r>
      <w:r>
        <w:rPr>
          <w:spacing w:val="-22"/>
        </w:rPr>
        <w:t> </w:t>
      </w:r>
      <w:r>
        <w:rPr/>
        <w:t>page</w:t>
      </w:r>
      <w:r>
        <w:rPr>
          <w:spacing w:val="-19"/>
        </w:rPr>
        <w:t> </w:t>
      </w:r>
      <w:r>
        <w:rPr/>
        <w:t>is</w:t>
      </w:r>
      <w:r>
        <w:rPr>
          <w:spacing w:val="-22"/>
        </w:rPr>
        <w:t> </w:t>
      </w:r>
      <w:r>
        <w:rPr/>
        <w:t>not</w:t>
      </w:r>
    </w:p>
    <w:p>
      <w:pPr>
        <w:pStyle w:val="BodyText"/>
        <w:spacing w:before="2"/>
      </w:pPr>
      <w:r>
        <w:rPr/>
        <w:t>// writable, copy the page (mm/memory.c, line 274).</w:t>
      </w:r>
    </w:p>
    <w:p>
      <w:pPr>
        <w:pStyle w:val="ListParagraph"/>
        <w:numPr>
          <w:ilvl w:val="0"/>
          <w:numId w:val="267"/>
        </w:numPr>
        <w:tabs>
          <w:tab w:pos="1355" w:val="left" w:leader="none"/>
          <w:tab w:pos="1356" w:val="left" w:leader="none"/>
          <w:tab w:pos="5354" w:val="left" w:leader="none"/>
        </w:tabs>
        <w:spacing w:line="240" w:lineRule="auto" w:before="3" w:after="0"/>
        <w:ind w:left="1355" w:right="0" w:hanging="1102"/>
        <w:jc w:val="left"/>
        <w:rPr>
          <w:sz w:val="20"/>
        </w:rPr>
      </w:pPr>
      <w:r>
        <w:rPr>
          <w:sz w:val="20"/>
        </w:rPr>
        <w:t>start</w:t>
      </w:r>
      <w:r>
        <w:rPr>
          <w:spacing w:val="-5"/>
          <w:sz w:val="20"/>
        </w:rPr>
        <w:t> </w:t>
      </w:r>
      <w:r>
        <w:rPr>
          <w:sz w:val="20"/>
        </w:rPr>
        <w:t>+=</w:t>
      </w:r>
      <w:r>
        <w:rPr>
          <w:color w:val="0000FF"/>
          <w:spacing w:val="-3"/>
          <w:sz w:val="20"/>
        </w:rPr>
        <w:t> </w:t>
      </w:r>
      <w:r>
        <w:rPr>
          <w:color w:val="0000FF"/>
          <w:sz w:val="20"/>
          <w:u w:val="single" w:color="0000FF"/>
        </w:rPr>
        <w:t>get_base</w:t>
      </w:r>
      <w:r>
        <w:rPr>
          <w:sz w:val="20"/>
        </w:rPr>
        <w:t>(</w:t>
      </w:r>
      <w:r>
        <w:rPr>
          <w:color w:val="0000FF"/>
          <w:sz w:val="20"/>
          <w:u w:val="single" w:color="0000FF"/>
        </w:rPr>
        <w:t>current</w:t>
      </w:r>
      <w:r>
        <w:rPr>
          <w:sz w:val="20"/>
        </w:rPr>
        <w:t>-&gt;ldt[2]);</w:t>
        <w:tab/>
        <w:t>// include/linux/sched.h, line</w:t>
      </w:r>
      <w:r>
        <w:rPr>
          <w:spacing w:val="-2"/>
          <w:sz w:val="20"/>
        </w:rPr>
        <w:t> </w:t>
      </w:r>
      <w:r>
        <w:rPr>
          <w:sz w:val="20"/>
        </w:rPr>
        <w:t>277</w:t>
      </w:r>
    </w:p>
    <w:p>
      <w:pPr>
        <w:pStyle w:val="ListParagraph"/>
        <w:numPr>
          <w:ilvl w:val="0"/>
          <w:numId w:val="267"/>
        </w:numPr>
        <w:tabs>
          <w:tab w:pos="1355" w:val="left" w:leader="none"/>
          <w:tab w:pos="1356" w:val="left" w:leader="none"/>
        </w:tabs>
        <w:spacing w:line="240" w:lineRule="auto" w:before="3" w:after="0"/>
        <w:ind w:left="1355" w:right="0" w:hanging="1102"/>
        <w:jc w:val="left"/>
        <w:rPr>
          <w:sz w:val="20"/>
        </w:rPr>
      </w:pPr>
      <w:r>
        <w:rPr>
          <w:sz w:val="20"/>
        </w:rPr>
        <w:t>while (size&gt;0)</w:t>
      </w:r>
      <w:r>
        <w:rPr>
          <w:spacing w:val="1"/>
          <w:sz w:val="20"/>
        </w:rPr>
        <w:t> </w:t>
      </w:r>
      <w:r>
        <w:rPr>
          <w:sz w:val="20"/>
        </w:rPr>
        <w:t>{</w:t>
      </w:r>
    </w:p>
    <w:p>
      <w:pPr>
        <w:pStyle w:val="BodyText"/>
        <w:tabs>
          <w:tab w:pos="2154" w:val="left" w:leader="none"/>
        </w:tabs>
        <w:ind w:left="254"/>
      </w:pPr>
      <w:r>
        <w:rPr>
          <w:color w:val="0000FF"/>
          <w:u w:val="single" w:color="0000FF"/>
        </w:rPr>
        <w:t>33</w:t>
      </w:r>
      <w:r>
        <w:rPr>
          <w:color w:val="0000FF"/>
        </w:rPr>
        <w:tab/>
      </w:r>
      <w:r>
        <w:rPr/>
        <w:t>size -=</w:t>
      </w:r>
      <w:r>
        <w:rPr>
          <w:spacing w:val="-2"/>
        </w:rPr>
        <w:t> </w:t>
      </w:r>
      <w:r>
        <w:rPr/>
        <w:t>4096;</w:t>
      </w:r>
    </w:p>
    <w:p>
      <w:pPr>
        <w:pStyle w:val="BodyText"/>
        <w:tabs>
          <w:tab w:pos="2154" w:val="left" w:leader="none"/>
        </w:tabs>
        <w:ind w:left="254"/>
      </w:pPr>
      <w:r>
        <w:rPr>
          <w:color w:val="0000FF"/>
          <w:u w:val="single" w:color="0000FF"/>
        </w:rPr>
        <w:t>34</w:t>
      </w:r>
      <w:r>
        <w:rPr>
          <w:color w:val="0000FF"/>
        </w:rPr>
        <w:tab/>
      </w:r>
      <w:r>
        <w:rPr>
          <w:color w:val="0000FF"/>
          <w:u w:val="single" w:color="0000FF"/>
        </w:rPr>
        <w:t>write_verify</w:t>
      </w:r>
      <w:r>
        <w:rPr/>
        <w:t>(start);</w:t>
      </w:r>
    </w:p>
    <w:p>
      <w:pPr>
        <w:pStyle w:val="BodyText"/>
        <w:tabs>
          <w:tab w:pos="2154" w:val="left" w:leader="none"/>
        </w:tabs>
        <w:spacing w:before="6"/>
        <w:ind w:left="254"/>
      </w:pPr>
      <w:r>
        <w:rPr>
          <w:color w:val="0000FF"/>
          <w:u w:val="single" w:color="0000FF"/>
        </w:rPr>
        <w:t>35</w:t>
      </w:r>
      <w:r>
        <w:rPr>
          <w:color w:val="0000FF"/>
        </w:rPr>
        <w:tab/>
      </w:r>
      <w:r>
        <w:rPr/>
        <w:t>start +=</w:t>
      </w:r>
      <w:r>
        <w:rPr>
          <w:spacing w:val="-1"/>
        </w:rPr>
        <w:t> </w:t>
      </w:r>
      <w:r>
        <w:rPr/>
        <w:t>4096;</w:t>
      </w:r>
    </w:p>
    <w:p>
      <w:pPr>
        <w:pStyle w:val="BodyText"/>
        <w:tabs>
          <w:tab w:pos="1355" w:val="left" w:leader="none"/>
        </w:tabs>
        <w:ind w:left="254"/>
      </w:pPr>
      <w:r>
        <w:rPr>
          <w:color w:val="0000FF"/>
          <w:u w:val="single" w:color="0000FF"/>
        </w:rPr>
        <w:t>36</w:t>
      </w:r>
      <w:r>
        <w:rPr>
          <w:color w:val="0000FF"/>
        </w:rPr>
        <w:tab/>
      </w:r>
      <w:r>
        <w:rPr/>
        <w:t>}</w:t>
      </w:r>
    </w:p>
    <w:p>
      <w:pPr>
        <w:pStyle w:val="BodyText"/>
        <w:ind w:left="254"/>
      </w:pPr>
      <w:r>
        <w:rPr>
          <w:color w:val="0000FF"/>
          <w:u w:val="single" w:color="0000FF"/>
        </w:rPr>
        <w:t>37</w:t>
      </w:r>
      <w:r>
        <w:rPr>
          <w:color w:val="0000FF"/>
        </w:rPr>
        <w:t> </w:t>
      </w:r>
      <w:r>
        <w:rPr/>
        <w:t>}</w:t>
      </w:r>
    </w:p>
    <w:p>
      <w:pPr>
        <w:pStyle w:val="BodyText"/>
        <w:spacing w:before="2"/>
        <w:ind w:left="254"/>
      </w:pPr>
      <w:r>
        <w:rPr>
          <w:color w:val="0000FF"/>
          <w:u w:val="single" w:color="0000FF"/>
        </w:rPr>
        <w:t>38</w:t>
      </w:r>
    </w:p>
    <w:p>
      <w:pPr>
        <w:pStyle w:val="BodyText"/>
        <w:ind w:left="554"/>
      </w:pPr>
      <w:r>
        <w:rPr/>
        <w:t>// Copy memory page table.</w:t>
      </w:r>
    </w:p>
    <w:p>
      <w:pPr>
        <w:pStyle w:val="BodyText"/>
      </w:pPr>
      <w:r>
        <w:rPr/>
        <w:t>//</w:t>
      </w:r>
      <w:r>
        <w:rPr>
          <w:spacing w:val="-48"/>
        </w:rPr>
        <w:t> </w:t>
      </w:r>
      <w:r>
        <w:rPr/>
        <w:t>The</w:t>
      </w:r>
      <w:r>
        <w:rPr>
          <w:spacing w:val="-49"/>
        </w:rPr>
        <w:t> </w:t>
      </w:r>
      <w:r>
        <w:rPr/>
        <w:t>parameter</w:t>
      </w:r>
      <w:r>
        <w:rPr>
          <w:spacing w:val="-49"/>
        </w:rPr>
        <w:t> </w:t>
      </w:r>
      <w:r>
        <w:rPr/>
        <w:t>nr</w:t>
      </w:r>
      <w:r>
        <w:rPr>
          <w:spacing w:val="-49"/>
        </w:rPr>
        <w:t> </w:t>
      </w:r>
      <w:r>
        <w:rPr/>
        <w:t>is</w:t>
      </w:r>
      <w:r>
        <w:rPr>
          <w:spacing w:val="-49"/>
        </w:rPr>
        <w:t> </w:t>
      </w:r>
      <w:r>
        <w:rPr/>
        <w:t>the</w:t>
      </w:r>
      <w:r>
        <w:rPr>
          <w:spacing w:val="-49"/>
        </w:rPr>
        <w:t> </w:t>
      </w:r>
      <w:r>
        <w:rPr/>
        <w:t>new</w:t>
      </w:r>
      <w:r>
        <w:rPr>
          <w:spacing w:val="-48"/>
        </w:rPr>
        <w:t> </w:t>
      </w:r>
      <w:r>
        <w:rPr/>
        <w:t>task</w:t>
      </w:r>
      <w:r>
        <w:rPr>
          <w:spacing w:val="-49"/>
        </w:rPr>
        <w:t> </w:t>
      </w:r>
      <w:r>
        <w:rPr/>
        <w:t>number;</w:t>
      </w:r>
      <w:r>
        <w:rPr>
          <w:spacing w:val="-49"/>
        </w:rPr>
        <w:t> </w:t>
      </w:r>
      <w:r>
        <w:rPr/>
        <w:t>p</w:t>
      </w:r>
      <w:r>
        <w:rPr>
          <w:spacing w:val="-49"/>
        </w:rPr>
        <w:t> </w:t>
      </w:r>
      <w:r>
        <w:rPr/>
        <w:t>is</w:t>
      </w:r>
      <w:r>
        <w:rPr>
          <w:spacing w:val="-49"/>
        </w:rPr>
        <w:t> </w:t>
      </w:r>
      <w:r>
        <w:rPr/>
        <w:t>the</w:t>
      </w:r>
      <w:r>
        <w:rPr>
          <w:spacing w:val="-49"/>
        </w:rPr>
        <w:t> </w:t>
      </w:r>
      <w:r>
        <w:rPr/>
        <w:t>new</w:t>
      </w:r>
      <w:r>
        <w:rPr>
          <w:spacing w:val="-48"/>
        </w:rPr>
        <w:t> </w:t>
      </w:r>
      <w:r>
        <w:rPr/>
        <w:t>task</w:t>
      </w:r>
      <w:r>
        <w:rPr>
          <w:spacing w:val="-49"/>
        </w:rPr>
        <w:t> </w:t>
      </w:r>
      <w:r>
        <w:rPr/>
        <w:t>data</w:t>
      </w:r>
      <w:r>
        <w:rPr>
          <w:spacing w:val="-49"/>
        </w:rPr>
        <w:t> </w:t>
      </w:r>
      <w:r>
        <w:rPr/>
        <w:t>structure</w:t>
      </w:r>
      <w:r>
        <w:rPr>
          <w:spacing w:val="-49"/>
        </w:rPr>
        <w:t> </w:t>
      </w:r>
      <w:r>
        <w:rPr/>
        <w:t>pointer.</w:t>
      </w:r>
      <w:r>
        <w:rPr>
          <w:spacing w:val="-39"/>
        </w:rPr>
        <w:t> </w:t>
      </w:r>
      <w:r>
        <w:rPr/>
        <w:t>This</w:t>
      </w:r>
      <w:r>
        <w:rPr>
          <w:spacing w:val="-49"/>
        </w:rPr>
        <w:t> </w:t>
      </w:r>
      <w:r>
        <w:rPr/>
        <w:t>function</w:t>
      </w:r>
    </w:p>
    <w:p>
      <w:pPr>
        <w:pStyle w:val="BodyText"/>
      </w:pPr>
      <w:r>
        <w:rPr/>
        <w:t>//</w:t>
      </w:r>
      <w:r>
        <w:rPr>
          <w:spacing w:val="-21"/>
        </w:rPr>
        <w:t> </w:t>
      </w:r>
      <w:r>
        <w:rPr/>
        <w:t>sets</w:t>
      </w:r>
      <w:r>
        <w:rPr>
          <w:spacing w:val="-21"/>
        </w:rPr>
        <w:t> </w:t>
      </w:r>
      <w:r>
        <w:rPr/>
        <w:t>the</w:t>
      </w:r>
      <w:r>
        <w:rPr>
          <w:spacing w:val="-21"/>
        </w:rPr>
        <w:t> </w:t>
      </w:r>
      <w:r>
        <w:rPr/>
        <w:t>code</w:t>
      </w:r>
      <w:r>
        <w:rPr>
          <w:spacing w:val="-21"/>
        </w:rPr>
        <w:t> </w:t>
      </w:r>
      <w:r>
        <w:rPr/>
        <w:t>segment</w:t>
      </w:r>
      <w:r>
        <w:rPr>
          <w:spacing w:val="-23"/>
        </w:rPr>
        <w:t> </w:t>
      </w:r>
      <w:r>
        <w:rPr/>
        <w:t>and</w:t>
      </w:r>
      <w:r>
        <w:rPr>
          <w:spacing w:val="-21"/>
        </w:rPr>
        <w:t> </w:t>
      </w:r>
      <w:r>
        <w:rPr/>
        <w:t>data</w:t>
      </w:r>
      <w:r>
        <w:rPr>
          <w:spacing w:val="-21"/>
        </w:rPr>
        <w:t> </w:t>
      </w:r>
      <w:r>
        <w:rPr/>
        <w:t>segment</w:t>
      </w:r>
      <w:r>
        <w:rPr>
          <w:spacing w:val="-20"/>
        </w:rPr>
        <w:t> </w:t>
      </w:r>
      <w:r>
        <w:rPr/>
        <w:t>base</w:t>
      </w:r>
      <w:r>
        <w:rPr>
          <w:spacing w:val="-21"/>
        </w:rPr>
        <w:t> </w:t>
      </w:r>
      <w:r>
        <w:rPr/>
        <w:t>address,</w:t>
      </w:r>
      <w:r>
        <w:rPr>
          <w:spacing w:val="-21"/>
        </w:rPr>
        <w:t> </w:t>
      </w:r>
      <w:r>
        <w:rPr/>
        <w:t>limit,</w:t>
      </w:r>
      <w:r>
        <w:rPr>
          <w:spacing w:val="-21"/>
        </w:rPr>
        <w:t> </w:t>
      </w:r>
      <w:r>
        <w:rPr/>
        <w:t>and</w:t>
      </w:r>
      <w:r>
        <w:rPr>
          <w:spacing w:val="-21"/>
        </w:rPr>
        <w:t> </w:t>
      </w:r>
      <w:r>
        <w:rPr/>
        <w:t>copy</w:t>
      </w:r>
      <w:r>
        <w:rPr>
          <w:spacing w:val="-21"/>
        </w:rPr>
        <w:t> </w:t>
      </w:r>
      <w:r>
        <w:rPr/>
        <w:t>the</w:t>
      </w:r>
      <w:r>
        <w:rPr>
          <w:spacing w:val="-21"/>
        </w:rPr>
        <w:t> </w:t>
      </w:r>
      <w:r>
        <w:rPr/>
        <w:t>page</w:t>
      </w:r>
      <w:r>
        <w:rPr>
          <w:spacing w:val="-21"/>
        </w:rPr>
        <w:t> </w:t>
      </w:r>
      <w:r>
        <w:rPr/>
        <w:t>table</w:t>
      </w:r>
      <w:r>
        <w:rPr>
          <w:spacing w:val="-20"/>
        </w:rPr>
        <w:t> </w:t>
      </w:r>
      <w:r>
        <w:rPr/>
        <w:t>for</w:t>
      </w:r>
      <w:r>
        <w:rPr>
          <w:spacing w:val="-21"/>
        </w:rPr>
        <w:t> </w:t>
      </w:r>
      <w:r>
        <w:rPr/>
        <w:t>the</w:t>
      </w:r>
    </w:p>
    <w:p>
      <w:pPr>
        <w:pStyle w:val="BodyText"/>
        <w:spacing w:before="4"/>
      </w:pPr>
      <w:r>
        <w:rPr/>
        <w:t>//</w:t>
      </w:r>
      <w:r>
        <w:rPr>
          <w:spacing w:val="-24"/>
        </w:rPr>
        <w:t> </w:t>
      </w:r>
      <w:r>
        <w:rPr/>
        <w:t>new</w:t>
      </w:r>
      <w:r>
        <w:rPr>
          <w:spacing w:val="-27"/>
        </w:rPr>
        <w:t> </w:t>
      </w:r>
      <w:r>
        <w:rPr/>
        <w:t>task</w:t>
      </w:r>
      <w:r>
        <w:rPr>
          <w:spacing w:val="-26"/>
        </w:rPr>
        <w:t> </w:t>
      </w:r>
      <w:r>
        <w:rPr/>
        <w:t>in</w:t>
      </w:r>
      <w:r>
        <w:rPr>
          <w:spacing w:val="-27"/>
        </w:rPr>
        <w:t> </w:t>
      </w:r>
      <w:r>
        <w:rPr/>
        <w:t>the</w:t>
      </w:r>
      <w:r>
        <w:rPr>
          <w:spacing w:val="-26"/>
        </w:rPr>
        <w:t> </w:t>
      </w:r>
      <w:r>
        <w:rPr/>
        <w:t>linear</w:t>
      </w:r>
      <w:r>
        <w:rPr>
          <w:spacing w:val="-27"/>
        </w:rPr>
        <w:t> </w:t>
      </w:r>
      <w:r>
        <w:rPr/>
        <w:t>address</w:t>
      </w:r>
      <w:r>
        <w:rPr>
          <w:spacing w:val="-26"/>
        </w:rPr>
        <w:t> </w:t>
      </w:r>
      <w:r>
        <w:rPr/>
        <w:t>space.</w:t>
      </w:r>
      <w:r>
        <w:rPr>
          <w:spacing w:val="-20"/>
        </w:rPr>
        <w:t> </w:t>
      </w:r>
      <w:r>
        <w:rPr/>
        <w:t>Since</w:t>
      </w:r>
      <w:r>
        <w:rPr>
          <w:spacing w:val="-27"/>
        </w:rPr>
        <w:t> </w:t>
      </w:r>
      <w:r>
        <w:rPr/>
        <w:t>the</w:t>
      </w:r>
      <w:r>
        <w:rPr>
          <w:spacing w:val="-28"/>
        </w:rPr>
        <w:t> </w:t>
      </w:r>
      <w:r>
        <w:rPr/>
        <w:t>Linux</w:t>
      </w:r>
      <w:r>
        <w:rPr>
          <w:spacing w:val="-25"/>
        </w:rPr>
        <w:t> </w:t>
      </w:r>
      <w:r>
        <w:rPr/>
        <w:t>system</w:t>
      </w:r>
      <w:r>
        <w:rPr>
          <w:spacing w:val="-26"/>
        </w:rPr>
        <w:t> </w:t>
      </w:r>
      <w:r>
        <w:rPr/>
        <w:t>uses</w:t>
      </w:r>
      <w:r>
        <w:rPr>
          <w:spacing w:val="-27"/>
        </w:rPr>
        <w:t> </w:t>
      </w:r>
      <w:r>
        <w:rPr/>
        <w:t>copy-on-write</w:t>
      </w:r>
      <w:r>
        <w:rPr>
          <w:spacing w:val="-26"/>
        </w:rPr>
        <w:t> </w:t>
      </w:r>
      <w:r>
        <w:rPr/>
        <w:t>technology,</w:t>
      </w:r>
    </w:p>
    <w:p>
      <w:pPr>
        <w:pStyle w:val="BodyText"/>
      </w:pPr>
      <w:r>
        <w:rPr/>
        <w:t>//</w:t>
      </w:r>
      <w:r>
        <w:rPr>
          <w:spacing w:val="-16"/>
        </w:rPr>
        <w:t> </w:t>
      </w:r>
      <w:r>
        <w:rPr/>
        <w:t>only</w:t>
      </w:r>
      <w:r>
        <w:rPr>
          <w:spacing w:val="-17"/>
        </w:rPr>
        <w:t> </w:t>
      </w:r>
      <w:r>
        <w:rPr/>
        <w:t>the</w:t>
      </w:r>
      <w:r>
        <w:rPr>
          <w:spacing w:val="-17"/>
        </w:rPr>
        <w:t> </w:t>
      </w:r>
      <w:r>
        <w:rPr/>
        <w:t>new</w:t>
      </w:r>
      <w:r>
        <w:rPr>
          <w:spacing w:val="-15"/>
        </w:rPr>
        <w:t> </w:t>
      </w:r>
      <w:r>
        <w:rPr/>
        <w:t>page</w:t>
      </w:r>
      <w:r>
        <w:rPr>
          <w:spacing w:val="-17"/>
        </w:rPr>
        <w:t> </w:t>
      </w:r>
      <w:r>
        <w:rPr/>
        <w:t>directory</w:t>
      </w:r>
      <w:r>
        <w:rPr>
          <w:spacing w:val="-16"/>
        </w:rPr>
        <w:t> </w:t>
      </w:r>
      <w:r>
        <w:rPr/>
        <w:t>entries</w:t>
      </w:r>
      <w:r>
        <w:rPr>
          <w:spacing w:val="-17"/>
        </w:rPr>
        <w:t> </w:t>
      </w:r>
      <w:r>
        <w:rPr/>
        <w:t>and</w:t>
      </w:r>
      <w:r>
        <w:rPr>
          <w:spacing w:val="-17"/>
        </w:rPr>
        <w:t> </w:t>
      </w:r>
      <w:r>
        <w:rPr/>
        <w:t>page</w:t>
      </w:r>
      <w:r>
        <w:rPr>
          <w:spacing w:val="-15"/>
        </w:rPr>
        <w:t> </w:t>
      </w:r>
      <w:r>
        <w:rPr/>
        <w:t>table</w:t>
      </w:r>
      <w:r>
        <w:rPr>
          <w:spacing w:val="-17"/>
        </w:rPr>
        <w:t> </w:t>
      </w:r>
      <w:r>
        <w:rPr/>
        <w:t>entries</w:t>
      </w:r>
      <w:r>
        <w:rPr>
          <w:spacing w:val="-18"/>
        </w:rPr>
        <w:t> </w:t>
      </w:r>
      <w:r>
        <w:rPr/>
        <w:t>are</w:t>
      </w:r>
      <w:r>
        <w:rPr>
          <w:spacing w:val="-15"/>
        </w:rPr>
        <w:t> </w:t>
      </w:r>
      <w:r>
        <w:rPr>
          <w:spacing w:val="2"/>
        </w:rPr>
        <w:t>set</w:t>
      </w:r>
      <w:r>
        <w:rPr>
          <w:spacing w:val="-15"/>
        </w:rPr>
        <w:t> </w:t>
      </w:r>
      <w:r>
        <w:rPr/>
        <w:t>up</w:t>
      </w:r>
      <w:r>
        <w:rPr>
          <w:spacing w:val="-15"/>
        </w:rPr>
        <w:t> </w:t>
      </w:r>
      <w:r>
        <w:rPr/>
        <w:t>for</w:t>
      </w:r>
      <w:r>
        <w:rPr>
          <w:spacing w:val="-15"/>
        </w:rPr>
        <w:t> </w:t>
      </w:r>
      <w:r>
        <w:rPr/>
        <w:t>the</w:t>
      </w:r>
      <w:r>
        <w:rPr>
          <w:spacing w:val="-16"/>
        </w:rPr>
        <w:t> </w:t>
      </w:r>
      <w:r>
        <w:rPr/>
        <w:t>new</w:t>
      </w:r>
      <w:r>
        <w:rPr>
          <w:spacing w:val="-15"/>
        </w:rPr>
        <w:t> </w:t>
      </w:r>
      <w:r>
        <w:rPr/>
        <w:t>process,</w:t>
      </w:r>
    </w:p>
    <w:p>
      <w:pPr>
        <w:pStyle w:val="BodyText"/>
      </w:pPr>
      <w:r>
        <w:rPr/>
        <w:t>//</w:t>
      </w:r>
      <w:r>
        <w:rPr>
          <w:spacing w:val="-17"/>
        </w:rPr>
        <w:t> </w:t>
      </w:r>
      <w:r>
        <w:rPr/>
        <w:t>and</w:t>
      </w:r>
      <w:r>
        <w:rPr>
          <w:spacing w:val="-17"/>
        </w:rPr>
        <w:t> </w:t>
      </w:r>
      <w:r>
        <w:rPr/>
        <w:t>the</w:t>
      </w:r>
      <w:r>
        <w:rPr>
          <w:spacing w:val="-17"/>
        </w:rPr>
        <w:t> </w:t>
      </w:r>
      <w:r>
        <w:rPr/>
        <w:t>actual</w:t>
      </w:r>
      <w:r>
        <w:rPr>
          <w:spacing w:val="-16"/>
        </w:rPr>
        <w:t> </w:t>
      </w:r>
      <w:r>
        <w:rPr/>
        <w:t>physical</w:t>
      </w:r>
      <w:r>
        <w:rPr>
          <w:spacing w:val="-15"/>
        </w:rPr>
        <w:t> </w:t>
      </w:r>
      <w:r>
        <w:rPr/>
        <w:t>memory</w:t>
      </w:r>
      <w:r>
        <w:rPr>
          <w:spacing w:val="-17"/>
        </w:rPr>
        <w:t> </w:t>
      </w:r>
      <w:r>
        <w:rPr/>
        <w:t>pages</w:t>
      </w:r>
      <w:r>
        <w:rPr>
          <w:spacing w:val="-17"/>
        </w:rPr>
        <w:t> </w:t>
      </w:r>
      <w:r>
        <w:rPr/>
        <w:t>are</w:t>
      </w:r>
      <w:r>
        <w:rPr>
          <w:spacing w:val="-14"/>
        </w:rPr>
        <w:t> </w:t>
      </w:r>
      <w:r>
        <w:rPr/>
        <w:t>not</w:t>
      </w:r>
      <w:r>
        <w:rPr>
          <w:spacing w:val="-17"/>
        </w:rPr>
        <w:t> </w:t>
      </w:r>
      <w:r>
        <w:rPr/>
        <w:t>allocated</w:t>
      </w:r>
      <w:r>
        <w:rPr>
          <w:spacing w:val="-17"/>
        </w:rPr>
        <w:t> </w:t>
      </w:r>
      <w:r>
        <w:rPr/>
        <w:t>for</w:t>
      </w:r>
      <w:r>
        <w:rPr>
          <w:spacing w:val="-17"/>
        </w:rPr>
        <w:t> </w:t>
      </w:r>
      <w:r>
        <w:rPr/>
        <w:t>the</w:t>
      </w:r>
      <w:r>
        <w:rPr>
          <w:spacing w:val="-16"/>
        </w:rPr>
        <w:t> </w:t>
      </w:r>
      <w:r>
        <w:rPr/>
        <w:t>new</w:t>
      </w:r>
      <w:r>
        <w:rPr>
          <w:spacing w:val="-17"/>
        </w:rPr>
        <w:t> </w:t>
      </w:r>
      <w:r>
        <w:rPr/>
        <w:t>process.</w:t>
      </w:r>
      <w:r>
        <w:rPr>
          <w:spacing w:val="-8"/>
        </w:rPr>
        <w:t> </w:t>
      </w:r>
      <w:r>
        <w:rPr/>
        <w:t>At</w:t>
      </w:r>
      <w:r>
        <w:rPr>
          <w:spacing w:val="-17"/>
        </w:rPr>
        <w:t> </w:t>
      </w:r>
      <w:r>
        <w:rPr/>
        <w:t>this</w:t>
      </w:r>
      <w:r>
        <w:rPr>
          <w:spacing w:val="-16"/>
        </w:rPr>
        <w:t> </w:t>
      </w:r>
      <w:r>
        <w:rPr/>
        <w:t>point,</w:t>
      </w:r>
    </w:p>
    <w:p>
      <w:pPr>
        <w:pStyle w:val="BodyText"/>
      </w:pPr>
      <w:r>
        <w:rPr/>
        <w:t>//</w:t>
      </w:r>
      <w:r>
        <w:rPr>
          <w:spacing w:val="-11"/>
        </w:rPr>
        <w:t> </w:t>
      </w:r>
      <w:r>
        <w:rPr/>
        <w:t>the</w:t>
      </w:r>
      <w:r>
        <w:rPr>
          <w:spacing w:val="-11"/>
        </w:rPr>
        <w:t> </w:t>
      </w:r>
      <w:r>
        <w:rPr/>
        <w:t>new</w:t>
      </w:r>
      <w:r>
        <w:rPr>
          <w:spacing w:val="-14"/>
        </w:rPr>
        <w:t> </w:t>
      </w:r>
      <w:r>
        <w:rPr/>
        <w:t>process</w:t>
      </w:r>
      <w:r>
        <w:rPr>
          <w:spacing w:val="-11"/>
        </w:rPr>
        <w:t> </w:t>
      </w:r>
      <w:r>
        <w:rPr/>
        <w:t>shares</w:t>
      </w:r>
      <w:r>
        <w:rPr>
          <w:spacing w:val="-10"/>
        </w:rPr>
        <w:t> </w:t>
      </w:r>
      <w:r>
        <w:rPr/>
        <w:t>all</w:t>
      </w:r>
      <w:r>
        <w:rPr>
          <w:spacing w:val="-11"/>
        </w:rPr>
        <w:t> </w:t>
      </w:r>
      <w:r>
        <w:rPr/>
        <w:t>memory</w:t>
      </w:r>
      <w:r>
        <w:rPr>
          <w:spacing w:val="-11"/>
        </w:rPr>
        <w:t> </w:t>
      </w:r>
      <w:r>
        <w:rPr/>
        <w:t>pages</w:t>
      </w:r>
      <w:r>
        <w:rPr>
          <w:spacing w:val="-11"/>
        </w:rPr>
        <w:t> </w:t>
      </w:r>
      <w:r>
        <w:rPr/>
        <w:t>with</w:t>
      </w:r>
      <w:r>
        <w:rPr>
          <w:spacing w:val="-14"/>
        </w:rPr>
        <w:t> </w:t>
      </w:r>
      <w:r>
        <w:rPr/>
        <w:t>its</w:t>
      </w:r>
      <w:r>
        <w:rPr>
          <w:spacing w:val="-10"/>
        </w:rPr>
        <w:t> </w:t>
      </w:r>
      <w:r>
        <w:rPr/>
        <w:t>parent</w:t>
      </w:r>
      <w:r>
        <w:rPr>
          <w:spacing w:val="-11"/>
        </w:rPr>
        <w:t> </w:t>
      </w:r>
      <w:r>
        <w:rPr/>
        <w:t>process.</w:t>
      </w:r>
      <w:r>
        <w:rPr>
          <w:spacing w:val="-11"/>
        </w:rPr>
        <w:t> </w:t>
      </w:r>
      <w:r>
        <w:rPr/>
        <w:t>Returns</w:t>
      </w:r>
      <w:r>
        <w:rPr>
          <w:spacing w:val="-11"/>
        </w:rPr>
        <w:t> </w:t>
      </w:r>
      <w:r>
        <w:rPr/>
        <w:t>0</w:t>
      </w:r>
      <w:r>
        <w:rPr>
          <w:spacing w:val="-14"/>
        </w:rPr>
        <w:t> </w:t>
      </w:r>
      <w:r>
        <w:rPr/>
        <w:t>if</w:t>
      </w:r>
      <w:r>
        <w:rPr>
          <w:spacing w:val="-13"/>
        </w:rPr>
        <w:t> </w:t>
      </w:r>
      <w:r>
        <w:rPr/>
        <w:t>successful,</w:t>
      </w:r>
    </w:p>
    <w:p>
      <w:pPr>
        <w:pStyle w:val="BodyText"/>
      </w:pPr>
      <w:r>
        <w:rPr/>
        <w:t>// otherwise it returns the error code.</w:t>
      </w:r>
    </w:p>
    <w:p>
      <w:pPr>
        <w:pStyle w:val="BodyText"/>
        <w:spacing w:line="244" w:lineRule="auto"/>
        <w:ind w:left="254" w:right="6056"/>
      </w:pPr>
      <w:r>
        <w:rPr>
          <w:color w:val="0000FF"/>
          <w:u w:val="single" w:color="0000FF"/>
        </w:rPr>
        <w:t>39</w:t>
      </w:r>
      <w:r>
        <w:rPr>
          <w:color w:val="0000FF"/>
        </w:rPr>
        <w:t> </w:t>
      </w:r>
      <w:r>
        <w:rPr/>
        <w:t>int</w:t>
      </w:r>
      <w:r>
        <w:rPr>
          <w:color w:val="0000FF"/>
        </w:rPr>
        <w:t> </w:t>
      </w:r>
      <w:r>
        <w:rPr>
          <w:color w:val="0000FF"/>
          <w:u w:val="single" w:color="0000FF"/>
        </w:rPr>
        <w:t>copy_mem</w:t>
      </w:r>
      <w:r>
        <w:rPr/>
        <w:t>(int nr,struct</w:t>
      </w:r>
      <w:r>
        <w:rPr>
          <w:color w:val="0000FF"/>
        </w:rPr>
        <w:t> </w:t>
      </w:r>
      <w:r>
        <w:rPr>
          <w:color w:val="0000FF"/>
          <w:u w:val="single" w:color="0000FF"/>
        </w:rPr>
        <w:t>task_struct</w:t>
      </w:r>
      <w:r>
        <w:rPr>
          <w:color w:val="0000FF"/>
        </w:rPr>
        <w:t> </w:t>
      </w:r>
      <w:r>
        <w:rPr/>
        <w:t>* p)</w:t>
      </w:r>
      <w:r>
        <w:rPr>
          <w:color w:val="0000FF"/>
          <w:u w:val="single" w:color="0000FF"/>
        </w:rPr>
        <w:t> 40</w:t>
      </w:r>
      <w:r>
        <w:rPr>
          <w:color w:val="0000FF"/>
        </w:rPr>
        <w:t> </w:t>
      </w:r>
      <w:r>
        <w:rPr/>
        <w:t>{</w:t>
      </w:r>
    </w:p>
    <w:p>
      <w:pPr>
        <w:pStyle w:val="ListParagraph"/>
        <w:numPr>
          <w:ilvl w:val="0"/>
          <w:numId w:val="268"/>
        </w:numPr>
        <w:tabs>
          <w:tab w:pos="1355" w:val="left" w:leader="none"/>
          <w:tab w:pos="1356" w:val="left" w:leader="none"/>
        </w:tabs>
        <w:spacing w:line="254" w:lineRule="exact" w:before="0" w:after="0"/>
        <w:ind w:left="1355" w:right="0" w:hanging="1102"/>
        <w:jc w:val="left"/>
        <w:rPr>
          <w:sz w:val="20"/>
        </w:rPr>
      </w:pPr>
      <w:r>
        <w:rPr>
          <w:sz w:val="20"/>
        </w:rPr>
        <w:t>unsigned long old_data_base,new_data_base,data_limit;</w:t>
      </w:r>
    </w:p>
    <w:p>
      <w:pPr>
        <w:pStyle w:val="ListParagraph"/>
        <w:numPr>
          <w:ilvl w:val="0"/>
          <w:numId w:val="268"/>
        </w:numPr>
        <w:tabs>
          <w:tab w:pos="1355" w:val="left" w:leader="none"/>
          <w:tab w:pos="1356" w:val="left" w:leader="none"/>
        </w:tabs>
        <w:spacing w:line="242" w:lineRule="auto" w:before="3" w:after="0"/>
        <w:ind w:left="254" w:right="4277" w:firstLine="0"/>
        <w:jc w:val="left"/>
        <w:rPr>
          <w:sz w:val="20"/>
        </w:rPr>
      </w:pPr>
      <w:r>
        <w:rPr>
          <w:sz w:val="20"/>
        </w:rPr>
        <w:t>unsigned long</w:t>
      </w:r>
      <w:r>
        <w:rPr>
          <w:spacing w:val="-22"/>
          <w:sz w:val="20"/>
        </w:rPr>
        <w:t> </w:t>
      </w:r>
      <w:r>
        <w:rPr>
          <w:sz w:val="20"/>
        </w:rPr>
        <w:t>old_code_base,new_code_base,code_limit;</w:t>
      </w:r>
      <w:r>
        <w:rPr>
          <w:color w:val="0000FF"/>
          <w:sz w:val="20"/>
          <w:u w:val="single" w:color="0000FF"/>
        </w:rPr>
        <w:t> 43</w:t>
      </w:r>
    </w:p>
    <w:p>
      <w:pPr>
        <w:pStyle w:val="BodyText"/>
        <w:spacing w:before="0"/>
        <w:ind w:left="554"/>
      </w:pPr>
      <w:r>
        <w:rPr/>
        <w:t>// First, the limits in code and data segment descriptors in current process LDT is taken.</w:t>
      </w:r>
    </w:p>
    <w:p>
      <w:pPr>
        <w:spacing w:after="0"/>
        <w:sectPr>
          <w:pgSz w:w="11910" w:h="16840"/>
          <w:pgMar w:header="880" w:footer="997" w:top="1360" w:bottom="1180" w:left="980" w:right="0"/>
        </w:sectPr>
      </w:pPr>
    </w:p>
    <w:p>
      <w:pPr>
        <w:pStyle w:val="BodyText"/>
        <w:spacing w:before="70"/>
      </w:pPr>
      <w:r>
        <w:rPr/>
        <w:t>// 0x0f is the code segment selector; 0x17 is the data segment selector. Then take the</w:t>
      </w:r>
      <w:r>
        <w:rPr>
          <w:spacing w:val="-56"/>
        </w:rPr>
        <w:t> </w:t>
      </w:r>
      <w:r>
        <w:rPr/>
        <w:t>base</w:t>
      </w:r>
    </w:p>
    <w:p>
      <w:pPr>
        <w:pStyle w:val="BodyText"/>
      </w:pPr>
      <w:r>
        <w:rPr/>
        <w:t>//</w:t>
      </w:r>
      <w:r>
        <w:rPr>
          <w:spacing w:val="-34"/>
        </w:rPr>
        <w:t> </w:t>
      </w:r>
      <w:r>
        <w:rPr/>
        <w:t>address</w:t>
      </w:r>
      <w:r>
        <w:rPr>
          <w:spacing w:val="-32"/>
        </w:rPr>
        <w:t> </w:t>
      </w:r>
      <w:r>
        <w:rPr/>
        <w:t>of</w:t>
      </w:r>
      <w:r>
        <w:rPr>
          <w:spacing w:val="-34"/>
        </w:rPr>
        <w:t> </w:t>
      </w:r>
      <w:r>
        <w:rPr/>
        <w:t>the</w:t>
      </w:r>
      <w:r>
        <w:rPr>
          <w:spacing w:val="-34"/>
        </w:rPr>
        <w:t> </w:t>
      </w:r>
      <w:r>
        <w:rPr/>
        <w:t>code</w:t>
      </w:r>
      <w:r>
        <w:rPr>
          <w:spacing w:val="-34"/>
        </w:rPr>
        <w:t> </w:t>
      </w:r>
      <w:r>
        <w:rPr/>
        <w:t>&amp;</w:t>
      </w:r>
      <w:r>
        <w:rPr>
          <w:spacing w:val="-34"/>
        </w:rPr>
        <w:t> </w:t>
      </w:r>
      <w:r>
        <w:rPr/>
        <w:t>data</w:t>
      </w:r>
      <w:r>
        <w:rPr>
          <w:spacing w:val="-34"/>
        </w:rPr>
        <w:t> </w:t>
      </w:r>
      <w:r>
        <w:rPr/>
        <w:t>segments</w:t>
      </w:r>
      <w:r>
        <w:rPr>
          <w:spacing w:val="-34"/>
        </w:rPr>
        <w:t> </w:t>
      </w:r>
      <w:r>
        <w:rPr/>
        <w:t>of</w:t>
      </w:r>
      <w:r>
        <w:rPr>
          <w:spacing w:val="-34"/>
        </w:rPr>
        <w:t> </w:t>
      </w:r>
      <w:r>
        <w:rPr/>
        <w:t>the</w:t>
      </w:r>
      <w:r>
        <w:rPr>
          <w:spacing w:val="-34"/>
        </w:rPr>
        <w:t> </w:t>
      </w:r>
      <w:r>
        <w:rPr/>
        <w:t>current</w:t>
      </w:r>
      <w:r>
        <w:rPr>
          <w:spacing w:val="-34"/>
        </w:rPr>
        <w:t> </w:t>
      </w:r>
      <w:r>
        <w:rPr/>
        <w:t>process</w:t>
      </w:r>
      <w:r>
        <w:rPr>
          <w:spacing w:val="-32"/>
        </w:rPr>
        <w:t> </w:t>
      </w:r>
      <w:r>
        <w:rPr/>
        <w:t>in</w:t>
      </w:r>
      <w:r>
        <w:rPr>
          <w:spacing w:val="-34"/>
        </w:rPr>
        <w:t> </w:t>
      </w:r>
      <w:r>
        <w:rPr/>
        <w:t>the</w:t>
      </w:r>
      <w:r>
        <w:rPr>
          <w:spacing w:val="-34"/>
        </w:rPr>
        <w:t> </w:t>
      </w:r>
      <w:r>
        <w:rPr/>
        <w:t>linear</w:t>
      </w:r>
      <w:r>
        <w:rPr>
          <w:spacing w:val="-34"/>
        </w:rPr>
        <w:t> </w:t>
      </w:r>
      <w:r>
        <w:rPr/>
        <w:t>address</w:t>
      </w:r>
      <w:r>
        <w:rPr>
          <w:spacing w:val="-34"/>
        </w:rPr>
        <w:t> </w:t>
      </w:r>
      <w:r>
        <w:rPr/>
        <w:t>space.</w:t>
      </w:r>
      <w:r>
        <w:rPr>
          <w:spacing w:val="-20"/>
        </w:rPr>
        <w:t> </w:t>
      </w:r>
      <w:r>
        <w:rPr/>
        <w:t>Since</w:t>
      </w:r>
    </w:p>
    <w:p>
      <w:pPr>
        <w:pStyle w:val="BodyText"/>
      </w:pPr>
      <w:r>
        <w:rPr/>
        <w:t>//</w:t>
      </w:r>
      <w:r>
        <w:rPr>
          <w:spacing w:val="-52"/>
        </w:rPr>
        <w:t> </w:t>
      </w:r>
      <w:r>
        <w:rPr/>
        <w:t>the</w:t>
      </w:r>
      <w:r>
        <w:rPr>
          <w:spacing w:val="-51"/>
        </w:rPr>
        <w:t> </w:t>
      </w:r>
      <w:r>
        <w:rPr/>
        <w:t>Linux</w:t>
      </w:r>
      <w:r>
        <w:rPr>
          <w:spacing w:val="-51"/>
        </w:rPr>
        <w:t> </w:t>
      </w:r>
      <w:r>
        <w:rPr/>
        <w:t>0.12</w:t>
      </w:r>
      <w:r>
        <w:rPr>
          <w:spacing w:val="-53"/>
        </w:rPr>
        <w:t> </w:t>
      </w:r>
      <w:r>
        <w:rPr/>
        <w:t>kernel</w:t>
      </w:r>
      <w:r>
        <w:rPr>
          <w:spacing w:val="-51"/>
        </w:rPr>
        <w:t> </w:t>
      </w:r>
      <w:r>
        <w:rPr/>
        <w:t>does</w:t>
      </w:r>
      <w:r>
        <w:rPr>
          <w:spacing w:val="-51"/>
        </w:rPr>
        <w:t> </w:t>
      </w:r>
      <w:r>
        <w:rPr/>
        <w:t>not</w:t>
      </w:r>
      <w:r>
        <w:rPr>
          <w:spacing w:val="-51"/>
        </w:rPr>
        <w:t> </w:t>
      </w:r>
      <w:r>
        <w:rPr/>
        <w:t>support</w:t>
      </w:r>
      <w:r>
        <w:rPr>
          <w:spacing w:val="-51"/>
        </w:rPr>
        <w:t> </w:t>
      </w:r>
      <w:r>
        <w:rPr/>
        <w:t>the</w:t>
      </w:r>
      <w:r>
        <w:rPr>
          <w:spacing w:val="-51"/>
        </w:rPr>
        <w:t> </w:t>
      </w:r>
      <w:r>
        <w:rPr/>
        <w:t>separation</w:t>
      </w:r>
      <w:r>
        <w:rPr>
          <w:spacing w:val="-52"/>
        </w:rPr>
        <w:t> </w:t>
      </w:r>
      <w:r>
        <w:rPr/>
        <w:t>of</w:t>
      </w:r>
      <w:r>
        <w:rPr>
          <w:spacing w:val="-51"/>
        </w:rPr>
        <w:t> </w:t>
      </w:r>
      <w:r>
        <w:rPr/>
        <w:t>code</w:t>
      </w:r>
      <w:r>
        <w:rPr>
          <w:spacing w:val="-51"/>
        </w:rPr>
        <w:t> </w:t>
      </w:r>
      <w:r>
        <w:rPr/>
        <w:t>and</w:t>
      </w:r>
      <w:r>
        <w:rPr>
          <w:spacing w:val="-51"/>
        </w:rPr>
        <w:t> </w:t>
      </w:r>
      <w:r>
        <w:rPr/>
        <w:t>data</w:t>
      </w:r>
      <w:r>
        <w:rPr>
          <w:spacing w:val="-51"/>
        </w:rPr>
        <w:t> </w:t>
      </w:r>
      <w:r>
        <w:rPr/>
        <w:t>segments,</w:t>
      </w:r>
      <w:r>
        <w:rPr>
          <w:spacing w:val="-51"/>
        </w:rPr>
        <w:t> </w:t>
      </w:r>
      <w:r>
        <w:rPr/>
        <w:t>it</w:t>
      </w:r>
      <w:r>
        <w:rPr>
          <w:spacing w:val="-51"/>
        </w:rPr>
        <w:t> </w:t>
      </w:r>
      <w:r>
        <w:rPr/>
        <w:t>is</w:t>
      </w:r>
      <w:r>
        <w:rPr>
          <w:spacing w:val="-51"/>
        </w:rPr>
        <w:t> </w:t>
      </w:r>
      <w:r>
        <w:rPr/>
        <w:t>necessary</w:t>
      </w:r>
    </w:p>
    <w:p>
      <w:pPr>
        <w:pStyle w:val="BodyText"/>
      </w:pPr>
      <w:r>
        <w:rPr/>
        <w:t>//</w:t>
      </w:r>
      <w:r>
        <w:rPr>
          <w:spacing w:val="-10"/>
        </w:rPr>
        <w:t> </w:t>
      </w:r>
      <w:r>
        <w:rPr/>
        <w:t>to</w:t>
      </w:r>
      <w:r>
        <w:rPr>
          <w:spacing w:val="-9"/>
        </w:rPr>
        <w:t> </w:t>
      </w:r>
      <w:r>
        <w:rPr/>
        <w:t>check</w:t>
      </w:r>
      <w:r>
        <w:rPr>
          <w:spacing w:val="-11"/>
        </w:rPr>
        <w:t> </w:t>
      </w:r>
      <w:r>
        <w:rPr/>
        <w:t>whether</w:t>
      </w:r>
      <w:r>
        <w:rPr>
          <w:spacing w:val="-12"/>
        </w:rPr>
        <w:t> </w:t>
      </w:r>
      <w:r>
        <w:rPr/>
        <w:t>the</w:t>
      </w:r>
      <w:r>
        <w:rPr>
          <w:spacing w:val="-11"/>
        </w:rPr>
        <w:t> </w:t>
      </w:r>
      <w:r>
        <w:rPr/>
        <w:t>code</w:t>
      </w:r>
      <w:r>
        <w:rPr>
          <w:spacing w:val="-9"/>
        </w:rPr>
        <w:t> </w:t>
      </w:r>
      <w:r>
        <w:rPr/>
        <w:t>segment</w:t>
      </w:r>
      <w:r>
        <w:rPr>
          <w:spacing w:val="-10"/>
        </w:rPr>
        <w:t> </w:t>
      </w:r>
      <w:r>
        <w:rPr/>
        <w:t>and</w:t>
      </w:r>
      <w:r>
        <w:rPr>
          <w:spacing w:val="-9"/>
        </w:rPr>
        <w:t> </w:t>
      </w:r>
      <w:r>
        <w:rPr/>
        <w:t>the</w:t>
      </w:r>
      <w:r>
        <w:rPr>
          <w:spacing w:val="-9"/>
        </w:rPr>
        <w:t> </w:t>
      </w:r>
      <w:r>
        <w:rPr/>
        <w:t>data</w:t>
      </w:r>
      <w:r>
        <w:rPr>
          <w:spacing w:val="-7"/>
        </w:rPr>
        <w:t> </w:t>
      </w:r>
      <w:r>
        <w:rPr/>
        <w:t>segment</w:t>
      </w:r>
      <w:r>
        <w:rPr>
          <w:spacing w:val="-10"/>
        </w:rPr>
        <w:t> </w:t>
      </w:r>
      <w:r>
        <w:rPr/>
        <w:t>base</w:t>
      </w:r>
      <w:r>
        <w:rPr>
          <w:spacing w:val="-9"/>
        </w:rPr>
        <w:t> </w:t>
      </w:r>
      <w:r>
        <w:rPr/>
        <w:t>address</w:t>
      </w:r>
      <w:r>
        <w:rPr>
          <w:spacing w:val="-11"/>
        </w:rPr>
        <w:t> </w:t>
      </w:r>
      <w:r>
        <w:rPr/>
        <w:t>are</w:t>
      </w:r>
      <w:r>
        <w:rPr>
          <w:spacing w:val="-10"/>
        </w:rPr>
        <w:t> </w:t>
      </w:r>
      <w:r>
        <w:rPr/>
        <w:t>the</w:t>
      </w:r>
      <w:r>
        <w:rPr>
          <w:spacing w:val="-9"/>
        </w:rPr>
        <w:t> </w:t>
      </w:r>
      <w:r>
        <w:rPr/>
        <w:t>same,</w:t>
      </w:r>
      <w:r>
        <w:rPr>
          <w:spacing w:val="-9"/>
        </w:rPr>
        <w:t> </w:t>
      </w:r>
      <w:r>
        <w:rPr>
          <w:spacing w:val="3"/>
        </w:rPr>
        <w:t>and</w:t>
      </w:r>
      <w:r>
        <w:rPr>
          <w:spacing w:val="-11"/>
        </w:rPr>
        <w:t> </w:t>
      </w:r>
      <w:r>
        <w:rPr/>
        <w:t>the</w:t>
      </w:r>
    </w:p>
    <w:p>
      <w:pPr>
        <w:pStyle w:val="BodyText"/>
      </w:pPr>
      <w:r>
        <w:rPr/>
        <w:t>//</w:t>
      </w:r>
      <w:r>
        <w:rPr>
          <w:spacing w:val="-15"/>
        </w:rPr>
        <w:t> </w:t>
      </w:r>
      <w:r>
        <w:rPr/>
        <w:t>length</w:t>
      </w:r>
      <w:r>
        <w:rPr>
          <w:spacing w:val="-14"/>
        </w:rPr>
        <w:t> </w:t>
      </w:r>
      <w:r>
        <w:rPr/>
        <w:t>of</w:t>
      </w:r>
      <w:r>
        <w:rPr>
          <w:spacing w:val="-14"/>
        </w:rPr>
        <w:t> </w:t>
      </w:r>
      <w:r>
        <w:rPr/>
        <w:t>the</w:t>
      </w:r>
      <w:r>
        <w:rPr>
          <w:spacing w:val="-14"/>
        </w:rPr>
        <w:t> </w:t>
      </w:r>
      <w:r>
        <w:rPr/>
        <w:t>data</w:t>
      </w:r>
      <w:r>
        <w:rPr>
          <w:spacing w:val="-15"/>
        </w:rPr>
        <w:t> </w:t>
      </w:r>
      <w:r>
        <w:rPr/>
        <w:t>segment</w:t>
      </w:r>
      <w:r>
        <w:rPr>
          <w:spacing w:val="-14"/>
        </w:rPr>
        <w:t> </w:t>
      </w:r>
      <w:r>
        <w:rPr/>
        <w:t>is</w:t>
      </w:r>
      <w:r>
        <w:rPr>
          <w:spacing w:val="-12"/>
        </w:rPr>
        <w:t> </w:t>
      </w:r>
      <w:r>
        <w:rPr/>
        <w:t>required</w:t>
      </w:r>
      <w:r>
        <w:rPr>
          <w:spacing w:val="-14"/>
        </w:rPr>
        <w:t> </w:t>
      </w:r>
      <w:r>
        <w:rPr/>
        <w:t>to</w:t>
      </w:r>
      <w:r>
        <w:rPr>
          <w:spacing w:val="-15"/>
        </w:rPr>
        <w:t> </w:t>
      </w:r>
      <w:r>
        <w:rPr/>
        <w:t>be</w:t>
      </w:r>
      <w:r>
        <w:rPr>
          <w:spacing w:val="-14"/>
        </w:rPr>
        <w:t> </w:t>
      </w:r>
      <w:r>
        <w:rPr/>
        <w:t>at</w:t>
      </w:r>
      <w:r>
        <w:rPr>
          <w:spacing w:val="-14"/>
        </w:rPr>
        <w:t> </w:t>
      </w:r>
      <w:r>
        <w:rPr/>
        <w:t>least</w:t>
      </w:r>
      <w:r>
        <w:rPr>
          <w:spacing w:val="-14"/>
        </w:rPr>
        <w:t> </w:t>
      </w:r>
      <w:r>
        <w:rPr/>
        <w:t>not</w:t>
      </w:r>
      <w:r>
        <w:rPr>
          <w:spacing w:val="-15"/>
        </w:rPr>
        <w:t> </w:t>
      </w:r>
      <w:r>
        <w:rPr/>
        <w:t>less</w:t>
      </w:r>
      <w:r>
        <w:rPr>
          <w:spacing w:val="-14"/>
        </w:rPr>
        <w:t> </w:t>
      </w:r>
      <w:r>
        <w:rPr/>
        <w:t>than</w:t>
      </w:r>
      <w:r>
        <w:rPr>
          <w:spacing w:val="-12"/>
        </w:rPr>
        <w:t> </w:t>
      </w:r>
      <w:r>
        <w:rPr/>
        <w:t>the</w:t>
      </w:r>
      <w:r>
        <w:rPr>
          <w:spacing w:val="-16"/>
        </w:rPr>
        <w:t> </w:t>
      </w:r>
      <w:r>
        <w:rPr/>
        <w:t>length</w:t>
      </w:r>
      <w:r>
        <w:rPr>
          <w:spacing w:val="-15"/>
        </w:rPr>
        <w:t> </w:t>
      </w:r>
      <w:r>
        <w:rPr/>
        <w:t>of</w:t>
      </w:r>
      <w:r>
        <w:rPr>
          <w:spacing w:val="-14"/>
        </w:rPr>
        <w:t> </w:t>
      </w:r>
      <w:r>
        <w:rPr/>
        <w:t>the</w:t>
      </w:r>
      <w:r>
        <w:rPr>
          <w:spacing w:val="-14"/>
        </w:rPr>
        <w:t> </w:t>
      </w:r>
      <w:r>
        <w:rPr/>
        <w:t>code</w:t>
      </w:r>
    </w:p>
    <w:p>
      <w:pPr>
        <w:pStyle w:val="BodyText"/>
      </w:pPr>
      <w:r>
        <w:rPr/>
        <w:t>//</w:t>
      </w:r>
      <w:r>
        <w:rPr>
          <w:spacing w:val="-33"/>
        </w:rPr>
        <w:t> </w:t>
      </w:r>
      <w:r>
        <w:rPr/>
        <w:t>segment</w:t>
      </w:r>
      <w:r>
        <w:rPr>
          <w:spacing w:val="-34"/>
        </w:rPr>
        <w:t> </w:t>
      </w:r>
      <w:r>
        <w:rPr/>
        <w:t>(see</w:t>
      </w:r>
      <w:r>
        <w:rPr>
          <w:spacing w:val="-34"/>
        </w:rPr>
        <w:t> </w:t>
      </w:r>
      <w:r>
        <w:rPr/>
        <w:t>Figure</w:t>
      </w:r>
      <w:r>
        <w:rPr>
          <w:spacing w:val="-35"/>
        </w:rPr>
        <w:t> </w:t>
      </w:r>
      <w:r>
        <w:rPr/>
        <w:t>5-12),</w:t>
      </w:r>
      <w:r>
        <w:rPr>
          <w:spacing w:val="-34"/>
        </w:rPr>
        <w:t> </w:t>
      </w:r>
      <w:r>
        <w:rPr/>
        <w:t>otherwise</w:t>
      </w:r>
      <w:r>
        <w:rPr>
          <w:spacing w:val="-32"/>
        </w:rPr>
        <w:t> </w:t>
      </w:r>
      <w:r>
        <w:rPr/>
        <w:t>the</w:t>
      </w:r>
      <w:r>
        <w:rPr>
          <w:spacing w:val="-35"/>
        </w:rPr>
        <w:t> </w:t>
      </w:r>
      <w:r>
        <w:rPr/>
        <w:t>kernel</w:t>
      </w:r>
      <w:r>
        <w:rPr>
          <w:spacing w:val="-34"/>
        </w:rPr>
        <w:t> </w:t>
      </w:r>
      <w:r>
        <w:rPr/>
        <w:t>displays</w:t>
      </w:r>
      <w:r>
        <w:rPr>
          <w:spacing w:val="-34"/>
        </w:rPr>
        <w:t> </w:t>
      </w:r>
      <w:r>
        <w:rPr/>
        <w:t>an</w:t>
      </w:r>
      <w:r>
        <w:rPr>
          <w:spacing w:val="-35"/>
        </w:rPr>
        <w:t> </w:t>
      </w:r>
      <w:r>
        <w:rPr/>
        <w:t>error</w:t>
      </w:r>
      <w:r>
        <w:rPr>
          <w:spacing w:val="-34"/>
        </w:rPr>
        <w:t> </w:t>
      </w:r>
      <w:r>
        <w:rPr/>
        <w:t>message</w:t>
      </w:r>
      <w:r>
        <w:rPr>
          <w:spacing w:val="-32"/>
        </w:rPr>
        <w:t> </w:t>
      </w:r>
      <w:r>
        <w:rPr/>
        <w:t>and</w:t>
      </w:r>
      <w:r>
        <w:rPr>
          <w:spacing w:val="-33"/>
        </w:rPr>
        <w:t> </w:t>
      </w:r>
      <w:r>
        <w:rPr/>
        <w:t>stops</w:t>
      </w:r>
      <w:r>
        <w:rPr>
          <w:spacing w:val="-32"/>
        </w:rPr>
        <w:t> </w:t>
      </w:r>
      <w:r>
        <w:rPr/>
        <w:t>running.</w:t>
      </w:r>
    </w:p>
    <w:p>
      <w:pPr>
        <w:pStyle w:val="BodyText"/>
        <w:ind w:left="554"/>
      </w:pPr>
      <w:r>
        <w:rPr/>
        <w:t>// get_limit() and get_base() are defined on lines 277,279 in file include/linux/sched.h.</w:t>
      </w:r>
    </w:p>
    <w:p>
      <w:pPr>
        <w:pStyle w:val="ListParagraph"/>
        <w:numPr>
          <w:ilvl w:val="0"/>
          <w:numId w:val="269"/>
        </w:numPr>
        <w:tabs>
          <w:tab w:pos="1355" w:val="left" w:leader="none"/>
          <w:tab w:pos="1356" w:val="left" w:leader="none"/>
        </w:tabs>
        <w:spacing w:line="240" w:lineRule="auto" w:before="6" w:after="0"/>
        <w:ind w:left="1355" w:right="0" w:hanging="1102"/>
        <w:jc w:val="left"/>
        <w:rPr>
          <w:sz w:val="20"/>
        </w:rPr>
      </w:pPr>
      <w:r>
        <w:rPr>
          <w:sz w:val="20"/>
        </w:rPr>
        <w:t>code_limit=</w:t>
      </w:r>
      <w:r>
        <w:rPr>
          <w:color w:val="0000FF"/>
          <w:sz w:val="20"/>
          <w:u w:val="single" w:color="0000FF"/>
        </w:rPr>
        <w:t>get_limit</w:t>
      </w:r>
      <w:r>
        <w:rPr>
          <w:sz w:val="20"/>
        </w:rPr>
        <w:t>(0x0f);</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sz w:val="20"/>
        </w:rPr>
        <w:t>data_limit=</w:t>
      </w:r>
      <w:r>
        <w:rPr>
          <w:color w:val="0000FF"/>
          <w:sz w:val="20"/>
          <w:u w:val="single" w:color="0000FF"/>
        </w:rPr>
        <w:t>get_limit</w:t>
      </w:r>
      <w:r>
        <w:rPr>
          <w:sz w:val="20"/>
        </w:rPr>
        <w:t>(0x17);</w:t>
      </w:r>
    </w:p>
    <w:p>
      <w:pPr>
        <w:pStyle w:val="ListParagraph"/>
        <w:numPr>
          <w:ilvl w:val="0"/>
          <w:numId w:val="269"/>
        </w:numPr>
        <w:tabs>
          <w:tab w:pos="1355" w:val="left" w:leader="none"/>
          <w:tab w:pos="1356" w:val="left" w:leader="none"/>
        </w:tabs>
        <w:spacing w:line="240" w:lineRule="auto" w:before="2" w:after="0"/>
        <w:ind w:left="1355" w:right="0" w:hanging="1102"/>
        <w:jc w:val="left"/>
        <w:rPr>
          <w:sz w:val="20"/>
        </w:rPr>
      </w:pPr>
      <w:r>
        <w:rPr>
          <w:sz w:val="20"/>
        </w:rPr>
        <w:t>old_code_base =</w:t>
      </w:r>
      <w:r>
        <w:rPr>
          <w:color w:val="0000FF"/>
          <w:spacing w:val="-13"/>
          <w:sz w:val="20"/>
        </w:rPr>
        <w:t> </w:t>
      </w:r>
      <w:r>
        <w:rPr>
          <w:color w:val="0000FF"/>
          <w:sz w:val="20"/>
          <w:u w:val="single" w:color="0000FF"/>
        </w:rPr>
        <w:t>get_base</w:t>
      </w:r>
      <w:r>
        <w:rPr>
          <w:sz w:val="20"/>
        </w:rPr>
        <w:t>(</w:t>
      </w:r>
      <w:r>
        <w:rPr>
          <w:color w:val="0000FF"/>
          <w:sz w:val="20"/>
          <w:u w:val="single" w:color="0000FF"/>
        </w:rPr>
        <w:t>current</w:t>
      </w:r>
      <w:r>
        <w:rPr>
          <w:sz w:val="20"/>
        </w:rPr>
        <w:t>-&gt;ldt[1]);</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sz w:val="20"/>
        </w:rPr>
        <w:t>old_data_base =</w:t>
      </w:r>
      <w:r>
        <w:rPr>
          <w:color w:val="0000FF"/>
          <w:spacing w:val="-13"/>
          <w:sz w:val="20"/>
        </w:rPr>
        <w:t> </w:t>
      </w:r>
      <w:r>
        <w:rPr>
          <w:color w:val="0000FF"/>
          <w:sz w:val="20"/>
          <w:u w:val="single" w:color="0000FF"/>
        </w:rPr>
        <w:t>get_base</w:t>
      </w:r>
      <w:r>
        <w:rPr>
          <w:sz w:val="20"/>
        </w:rPr>
        <w:t>(</w:t>
      </w:r>
      <w:r>
        <w:rPr>
          <w:color w:val="0000FF"/>
          <w:sz w:val="20"/>
          <w:u w:val="single" w:color="0000FF"/>
        </w:rPr>
        <w:t>current</w:t>
      </w:r>
      <w:r>
        <w:rPr>
          <w:sz w:val="20"/>
        </w:rPr>
        <w:t>-&gt;ldt[2]);</w:t>
      </w:r>
    </w:p>
    <w:p>
      <w:pPr>
        <w:pStyle w:val="ListParagraph"/>
        <w:numPr>
          <w:ilvl w:val="0"/>
          <w:numId w:val="269"/>
        </w:numPr>
        <w:tabs>
          <w:tab w:pos="1355" w:val="left" w:leader="none"/>
          <w:tab w:pos="1356" w:val="left" w:leader="none"/>
        </w:tabs>
        <w:spacing w:line="253" w:lineRule="exact" w:before="3" w:after="0"/>
        <w:ind w:left="1355" w:right="0" w:hanging="1102"/>
        <w:jc w:val="left"/>
        <w:rPr>
          <w:sz w:val="20"/>
        </w:rPr>
      </w:pPr>
      <w:r>
        <w:rPr>
          <w:sz w:val="20"/>
        </w:rPr>
        <w:t>if (old_data_base !=</w:t>
      </w:r>
      <w:r>
        <w:rPr>
          <w:spacing w:val="2"/>
          <w:sz w:val="20"/>
        </w:rPr>
        <w:t> </w:t>
      </w:r>
      <w:r>
        <w:rPr>
          <w:sz w:val="20"/>
        </w:rPr>
        <w:t>old_code_base)</w:t>
      </w:r>
    </w:p>
    <w:p>
      <w:pPr>
        <w:pStyle w:val="ListParagraph"/>
        <w:numPr>
          <w:ilvl w:val="0"/>
          <w:numId w:val="269"/>
        </w:numPr>
        <w:tabs>
          <w:tab w:pos="2154" w:val="left" w:leader="none"/>
          <w:tab w:pos="2155" w:val="left" w:leader="none"/>
        </w:tabs>
        <w:spacing w:line="266" w:lineRule="exact" w:before="0" w:after="0"/>
        <w:ind w:left="2154" w:right="0" w:hanging="1901"/>
        <w:jc w:val="left"/>
        <w:rPr>
          <w:sz w:val="20"/>
        </w:rPr>
      </w:pPr>
      <w:r>
        <w:rPr>
          <w:color w:val="0000FF"/>
          <w:sz w:val="20"/>
          <w:u w:val="single" w:color="0000FF"/>
        </w:rPr>
        <w:t>panic</w:t>
      </w:r>
      <w:r>
        <w:rPr>
          <w:sz w:val="20"/>
        </w:rPr>
        <w:t>(</w:t>
      </w:r>
      <w:r>
        <w:rPr>
          <w:i/>
          <w:sz w:val="21"/>
        </w:rPr>
        <w:t>"We don't support separate</w:t>
      </w:r>
      <w:r>
        <w:rPr>
          <w:i/>
          <w:spacing w:val="-32"/>
          <w:sz w:val="21"/>
        </w:rPr>
        <w:t> </w:t>
      </w:r>
      <w:r>
        <w:rPr>
          <w:i/>
          <w:sz w:val="21"/>
        </w:rPr>
        <w:t>I&amp;D"</w:t>
      </w:r>
      <w:r>
        <w:rPr>
          <w:sz w:val="20"/>
        </w:rPr>
        <w:t>);</w:t>
      </w:r>
    </w:p>
    <w:p>
      <w:pPr>
        <w:pStyle w:val="ListParagraph"/>
        <w:numPr>
          <w:ilvl w:val="0"/>
          <w:numId w:val="269"/>
        </w:numPr>
        <w:tabs>
          <w:tab w:pos="1355" w:val="left" w:leader="none"/>
          <w:tab w:pos="1356" w:val="left" w:leader="none"/>
        </w:tabs>
        <w:spacing w:line="253" w:lineRule="exact" w:before="1" w:after="0"/>
        <w:ind w:left="1355" w:right="0" w:hanging="1102"/>
        <w:jc w:val="left"/>
        <w:rPr>
          <w:sz w:val="20"/>
        </w:rPr>
      </w:pPr>
      <w:r>
        <w:rPr>
          <w:sz w:val="20"/>
        </w:rPr>
        <w:t>if (data_limit &lt; code_limit)</w:t>
      </w:r>
    </w:p>
    <w:p>
      <w:pPr>
        <w:pStyle w:val="ListParagraph"/>
        <w:numPr>
          <w:ilvl w:val="0"/>
          <w:numId w:val="269"/>
        </w:numPr>
        <w:tabs>
          <w:tab w:pos="2154" w:val="left" w:leader="none"/>
          <w:tab w:pos="2155" w:val="left" w:leader="none"/>
        </w:tabs>
        <w:spacing w:line="266" w:lineRule="exact" w:before="0" w:after="0"/>
        <w:ind w:left="2154" w:right="0" w:hanging="1901"/>
        <w:jc w:val="left"/>
        <w:rPr>
          <w:sz w:val="20"/>
        </w:rPr>
      </w:pPr>
      <w:r>
        <w:rPr>
          <w:color w:val="0000FF"/>
          <w:sz w:val="20"/>
          <w:u w:val="single" w:color="0000FF"/>
        </w:rPr>
        <w:t>panic</w:t>
      </w:r>
      <w:r>
        <w:rPr>
          <w:sz w:val="20"/>
        </w:rPr>
        <w:t>(</w:t>
      </w:r>
      <w:r>
        <w:rPr>
          <w:i/>
          <w:sz w:val="21"/>
        </w:rPr>
        <w:t>"Bad</w:t>
      </w:r>
      <w:r>
        <w:rPr>
          <w:i/>
          <w:spacing w:val="-8"/>
          <w:sz w:val="21"/>
        </w:rPr>
        <w:t> </w:t>
      </w:r>
      <w:r>
        <w:rPr>
          <w:i/>
          <w:sz w:val="21"/>
        </w:rPr>
        <w:t>data_limit"</w:t>
      </w:r>
      <w:r>
        <w:rPr>
          <w:sz w:val="20"/>
        </w:rPr>
        <w:t>);</w:t>
      </w:r>
    </w:p>
    <w:p>
      <w:pPr>
        <w:pStyle w:val="BodyText"/>
        <w:spacing w:before="0"/>
      </w:pPr>
      <w:r>
        <w:rPr/>
        <w:t>// Then set the base address of the new process in the linear address space equal to</w:t>
      </w:r>
    </w:p>
    <w:p>
      <w:pPr>
        <w:pStyle w:val="BodyText"/>
      </w:pPr>
      <w:r>
        <w:rPr/>
        <w:t>//</w:t>
      </w:r>
      <w:r>
        <w:rPr>
          <w:spacing w:val="-10"/>
        </w:rPr>
        <w:t> </w:t>
      </w:r>
      <w:r>
        <w:rPr/>
        <w:t>(64MB</w:t>
      </w:r>
      <w:r>
        <w:rPr>
          <w:spacing w:val="-9"/>
        </w:rPr>
        <w:t> </w:t>
      </w:r>
      <w:r>
        <w:rPr/>
        <w:t>*</w:t>
      </w:r>
      <w:r>
        <w:rPr>
          <w:spacing w:val="-10"/>
        </w:rPr>
        <w:t> </w:t>
      </w:r>
      <w:r>
        <w:rPr/>
        <w:t>task</w:t>
      </w:r>
      <w:r>
        <w:rPr>
          <w:spacing w:val="-7"/>
        </w:rPr>
        <w:t> </w:t>
      </w:r>
      <w:r>
        <w:rPr/>
        <w:t>no),</w:t>
      </w:r>
      <w:r>
        <w:rPr>
          <w:spacing w:val="-10"/>
        </w:rPr>
        <w:t> </w:t>
      </w:r>
      <w:r>
        <w:rPr/>
        <w:t>and</w:t>
      </w:r>
      <w:r>
        <w:rPr>
          <w:spacing w:val="-11"/>
        </w:rPr>
        <w:t> </w:t>
      </w:r>
      <w:r>
        <w:rPr/>
        <w:t>use</w:t>
      </w:r>
      <w:r>
        <w:rPr>
          <w:spacing w:val="-9"/>
        </w:rPr>
        <w:t> </w:t>
      </w:r>
      <w:r>
        <w:rPr/>
        <w:t>this</w:t>
      </w:r>
      <w:r>
        <w:rPr>
          <w:spacing w:val="-10"/>
        </w:rPr>
        <w:t> </w:t>
      </w:r>
      <w:r>
        <w:rPr/>
        <w:t>value</w:t>
      </w:r>
      <w:r>
        <w:rPr>
          <w:spacing w:val="-9"/>
        </w:rPr>
        <w:t> </w:t>
      </w:r>
      <w:r>
        <w:rPr/>
        <w:t>to</w:t>
      </w:r>
      <w:r>
        <w:rPr>
          <w:spacing w:val="-10"/>
        </w:rPr>
        <w:t> </w:t>
      </w:r>
      <w:r>
        <w:rPr/>
        <w:t>set</w:t>
      </w:r>
      <w:r>
        <w:rPr>
          <w:spacing w:val="-9"/>
        </w:rPr>
        <w:t> </w:t>
      </w:r>
      <w:r>
        <w:rPr/>
        <w:t>the</w:t>
      </w:r>
      <w:r>
        <w:rPr>
          <w:spacing w:val="-8"/>
        </w:rPr>
        <w:t> </w:t>
      </w:r>
      <w:r>
        <w:rPr/>
        <w:t>base</w:t>
      </w:r>
      <w:r>
        <w:rPr>
          <w:spacing w:val="-9"/>
        </w:rPr>
        <w:t> </w:t>
      </w:r>
      <w:r>
        <w:rPr/>
        <w:t>address</w:t>
      </w:r>
      <w:r>
        <w:rPr>
          <w:spacing w:val="-9"/>
        </w:rPr>
        <w:t> </w:t>
      </w:r>
      <w:r>
        <w:rPr/>
        <w:t>in</w:t>
      </w:r>
      <w:r>
        <w:rPr>
          <w:spacing w:val="-10"/>
        </w:rPr>
        <w:t> </w:t>
      </w:r>
      <w:r>
        <w:rPr/>
        <w:t>the</w:t>
      </w:r>
      <w:r>
        <w:rPr>
          <w:spacing w:val="-9"/>
        </w:rPr>
        <w:t> </w:t>
      </w:r>
      <w:r>
        <w:rPr/>
        <w:t>segment</w:t>
      </w:r>
      <w:r>
        <w:rPr>
          <w:spacing w:val="-10"/>
        </w:rPr>
        <w:t> </w:t>
      </w:r>
      <w:r>
        <w:rPr/>
        <w:t>descriptor</w:t>
      </w:r>
      <w:r>
        <w:rPr>
          <w:spacing w:val="-9"/>
        </w:rPr>
        <w:t> </w:t>
      </w:r>
      <w:r>
        <w:rPr/>
        <w:t>in</w:t>
      </w:r>
    </w:p>
    <w:p>
      <w:pPr>
        <w:pStyle w:val="BodyText"/>
      </w:pPr>
      <w:r>
        <w:rPr/>
        <w:t>//</w:t>
      </w:r>
      <w:r>
        <w:rPr>
          <w:spacing w:val="-41"/>
        </w:rPr>
        <w:t> </w:t>
      </w:r>
      <w:r>
        <w:rPr/>
        <w:t>the</w:t>
      </w:r>
      <w:r>
        <w:rPr>
          <w:spacing w:val="-44"/>
        </w:rPr>
        <w:t> </w:t>
      </w:r>
      <w:r>
        <w:rPr/>
        <w:t>new</w:t>
      </w:r>
      <w:r>
        <w:rPr>
          <w:spacing w:val="-42"/>
        </w:rPr>
        <w:t> </w:t>
      </w:r>
      <w:r>
        <w:rPr/>
        <w:t>process</w:t>
      </w:r>
      <w:r>
        <w:rPr>
          <w:spacing w:val="-44"/>
        </w:rPr>
        <w:t> </w:t>
      </w:r>
      <w:r>
        <w:rPr/>
        <w:t>LDT.</w:t>
      </w:r>
      <w:r>
        <w:rPr>
          <w:spacing w:val="-41"/>
        </w:rPr>
        <w:t> </w:t>
      </w:r>
      <w:r>
        <w:rPr/>
        <w:t>Then</w:t>
      </w:r>
      <w:r>
        <w:rPr>
          <w:spacing w:val="-42"/>
        </w:rPr>
        <w:t> </w:t>
      </w:r>
      <w:r>
        <w:rPr/>
        <w:t>set</w:t>
      </w:r>
      <w:r>
        <w:rPr>
          <w:spacing w:val="-44"/>
        </w:rPr>
        <w:t> </w:t>
      </w:r>
      <w:r>
        <w:rPr/>
        <w:t>the</w:t>
      </w:r>
      <w:r>
        <w:rPr>
          <w:spacing w:val="-42"/>
        </w:rPr>
        <w:t> </w:t>
      </w:r>
      <w:r>
        <w:rPr/>
        <w:t>page</w:t>
      </w:r>
      <w:r>
        <w:rPr>
          <w:spacing w:val="-44"/>
        </w:rPr>
        <w:t> </w:t>
      </w:r>
      <w:r>
        <w:rPr/>
        <w:t>directory</w:t>
      </w:r>
      <w:r>
        <w:rPr>
          <w:spacing w:val="-43"/>
        </w:rPr>
        <w:t> </w:t>
      </w:r>
      <w:r>
        <w:rPr/>
        <w:t>entry</w:t>
      </w:r>
      <w:r>
        <w:rPr>
          <w:spacing w:val="-42"/>
        </w:rPr>
        <w:t> </w:t>
      </w:r>
      <w:r>
        <w:rPr/>
        <w:t>and</w:t>
      </w:r>
      <w:r>
        <w:rPr>
          <w:spacing w:val="-44"/>
        </w:rPr>
        <w:t> </w:t>
      </w:r>
      <w:r>
        <w:rPr/>
        <w:t>page</w:t>
      </w:r>
      <w:r>
        <w:rPr>
          <w:spacing w:val="-44"/>
        </w:rPr>
        <w:t> </w:t>
      </w:r>
      <w:r>
        <w:rPr/>
        <w:t>table</w:t>
      </w:r>
      <w:r>
        <w:rPr>
          <w:spacing w:val="-44"/>
        </w:rPr>
        <w:t> </w:t>
      </w:r>
      <w:r>
        <w:rPr/>
        <w:t>entry</w:t>
      </w:r>
      <w:r>
        <w:rPr>
          <w:spacing w:val="-44"/>
        </w:rPr>
        <w:t> </w:t>
      </w:r>
      <w:r>
        <w:rPr/>
        <w:t>of</w:t>
      </w:r>
      <w:r>
        <w:rPr>
          <w:spacing w:val="-44"/>
        </w:rPr>
        <w:t> </w:t>
      </w:r>
      <w:r>
        <w:rPr/>
        <w:t>the</w:t>
      </w:r>
      <w:r>
        <w:rPr>
          <w:spacing w:val="-42"/>
        </w:rPr>
        <w:t> </w:t>
      </w:r>
      <w:r>
        <w:rPr/>
        <w:t>new</w:t>
      </w:r>
      <w:r>
        <w:rPr>
          <w:spacing w:val="-43"/>
        </w:rPr>
        <w:t> </w:t>
      </w:r>
      <w:r>
        <w:rPr/>
        <w:t>process,</w:t>
      </w:r>
    </w:p>
    <w:p>
      <w:pPr>
        <w:pStyle w:val="BodyText"/>
      </w:pPr>
      <w:r>
        <w:rPr/>
        <w:t>//</w:t>
      </w:r>
      <w:r>
        <w:rPr>
          <w:spacing w:val="-18"/>
        </w:rPr>
        <w:t> </w:t>
      </w:r>
      <w:r>
        <w:rPr/>
        <w:t>that</w:t>
      </w:r>
      <w:r>
        <w:rPr>
          <w:spacing w:val="-15"/>
        </w:rPr>
        <w:t> </w:t>
      </w:r>
      <w:r>
        <w:rPr/>
        <w:t>is,</w:t>
      </w:r>
      <w:r>
        <w:rPr>
          <w:spacing w:val="-17"/>
        </w:rPr>
        <w:t> </w:t>
      </w:r>
      <w:r>
        <w:rPr/>
        <w:t>copy</w:t>
      </w:r>
      <w:r>
        <w:rPr>
          <w:spacing w:val="-17"/>
        </w:rPr>
        <w:t> </w:t>
      </w:r>
      <w:r>
        <w:rPr/>
        <w:t>the</w:t>
      </w:r>
      <w:r>
        <w:rPr>
          <w:spacing w:val="-15"/>
        </w:rPr>
        <w:t> </w:t>
      </w:r>
      <w:r>
        <w:rPr/>
        <w:t>page</w:t>
      </w:r>
      <w:r>
        <w:rPr>
          <w:spacing w:val="-17"/>
        </w:rPr>
        <w:t> </w:t>
      </w:r>
      <w:r>
        <w:rPr/>
        <w:t>directory</w:t>
      </w:r>
      <w:r>
        <w:rPr>
          <w:spacing w:val="-15"/>
        </w:rPr>
        <w:t> </w:t>
      </w:r>
      <w:r>
        <w:rPr/>
        <w:t>entry</w:t>
      </w:r>
      <w:r>
        <w:rPr>
          <w:spacing w:val="-17"/>
        </w:rPr>
        <w:t> </w:t>
      </w:r>
      <w:r>
        <w:rPr/>
        <w:t>and</w:t>
      </w:r>
      <w:r>
        <w:rPr>
          <w:spacing w:val="-18"/>
        </w:rPr>
        <w:t> </w:t>
      </w:r>
      <w:r>
        <w:rPr/>
        <w:t>page</w:t>
      </w:r>
      <w:r>
        <w:rPr>
          <w:spacing w:val="-17"/>
        </w:rPr>
        <w:t> </w:t>
      </w:r>
      <w:r>
        <w:rPr/>
        <w:t>table</w:t>
      </w:r>
      <w:r>
        <w:rPr>
          <w:spacing w:val="-17"/>
        </w:rPr>
        <w:t> </w:t>
      </w:r>
      <w:r>
        <w:rPr/>
        <w:t>entry</w:t>
      </w:r>
      <w:r>
        <w:rPr>
          <w:spacing w:val="-17"/>
        </w:rPr>
        <w:t> </w:t>
      </w:r>
      <w:r>
        <w:rPr/>
        <w:t>of</w:t>
      </w:r>
      <w:r>
        <w:rPr>
          <w:spacing w:val="-17"/>
        </w:rPr>
        <w:t> </w:t>
      </w:r>
      <w:r>
        <w:rPr/>
        <w:t>the</w:t>
      </w:r>
      <w:r>
        <w:rPr>
          <w:spacing w:val="-17"/>
        </w:rPr>
        <w:t> </w:t>
      </w:r>
      <w:r>
        <w:rPr/>
        <w:t>current</w:t>
      </w:r>
      <w:r>
        <w:rPr>
          <w:spacing w:val="-17"/>
        </w:rPr>
        <w:t> </w:t>
      </w:r>
      <w:r>
        <w:rPr/>
        <w:t>process</w:t>
      </w:r>
      <w:r>
        <w:rPr>
          <w:spacing w:val="-15"/>
        </w:rPr>
        <w:t> </w:t>
      </w:r>
      <w:r>
        <w:rPr/>
        <w:t>(parent</w:t>
      </w:r>
    </w:p>
    <w:p>
      <w:pPr>
        <w:pStyle w:val="BodyText"/>
        <w:spacing w:before="2"/>
      </w:pPr>
      <w:r>
        <w:rPr/>
        <w:t>//</w:t>
      </w:r>
      <w:r>
        <w:rPr>
          <w:spacing w:val="-17"/>
        </w:rPr>
        <w:t> </w:t>
      </w:r>
      <w:r>
        <w:rPr/>
        <w:t>process).</w:t>
      </w:r>
      <w:r>
        <w:rPr>
          <w:spacing w:val="-16"/>
        </w:rPr>
        <w:t> </w:t>
      </w:r>
      <w:r>
        <w:rPr/>
        <w:t>At</w:t>
      </w:r>
      <w:r>
        <w:rPr>
          <w:spacing w:val="-20"/>
        </w:rPr>
        <w:t> </w:t>
      </w:r>
      <w:r>
        <w:rPr/>
        <w:t>this</w:t>
      </w:r>
      <w:r>
        <w:rPr>
          <w:spacing w:val="-16"/>
        </w:rPr>
        <w:t> </w:t>
      </w:r>
      <w:r>
        <w:rPr/>
        <w:t>point,</w:t>
      </w:r>
      <w:r>
        <w:rPr>
          <w:spacing w:val="-17"/>
        </w:rPr>
        <w:t> </w:t>
      </w:r>
      <w:r>
        <w:rPr/>
        <w:t>the</w:t>
      </w:r>
      <w:r>
        <w:rPr>
          <w:spacing w:val="-17"/>
        </w:rPr>
        <w:t> </w:t>
      </w:r>
      <w:r>
        <w:rPr/>
        <w:t>child</w:t>
      </w:r>
      <w:r>
        <w:rPr>
          <w:spacing w:val="-20"/>
        </w:rPr>
        <w:t> </w:t>
      </w:r>
      <w:r>
        <w:rPr/>
        <w:t>shares</w:t>
      </w:r>
      <w:r>
        <w:rPr>
          <w:spacing w:val="-16"/>
        </w:rPr>
        <w:t> </w:t>
      </w:r>
      <w:r>
        <w:rPr/>
        <w:t>the</w:t>
      </w:r>
      <w:r>
        <w:rPr>
          <w:spacing w:val="-17"/>
        </w:rPr>
        <w:t> </w:t>
      </w:r>
      <w:r>
        <w:rPr/>
        <w:t>memory</w:t>
      </w:r>
      <w:r>
        <w:rPr>
          <w:spacing w:val="-17"/>
        </w:rPr>
        <w:t> </w:t>
      </w:r>
      <w:r>
        <w:rPr/>
        <w:t>page</w:t>
      </w:r>
      <w:r>
        <w:rPr>
          <w:spacing w:val="-17"/>
        </w:rPr>
        <w:t> </w:t>
      </w:r>
      <w:r>
        <w:rPr/>
        <w:t>of</w:t>
      </w:r>
      <w:r>
        <w:rPr>
          <w:spacing w:val="-16"/>
        </w:rPr>
        <w:t> </w:t>
      </w:r>
      <w:r>
        <w:rPr/>
        <w:t>the</w:t>
      </w:r>
      <w:r>
        <w:rPr>
          <w:spacing w:val="-17"/>
        </w:rPr>
        <w:t> </w:t>
      </w:r>
      <w:r>
        <w:rPr/>
        <w:t>parent</w:t>
      </w:r>
      <w:r>
        <w:rPr>
          <w:spacing w:val="-20"/>
        </w:rPr>
        <w:t> </w:t>
      </w:r>
      <w:r>
        <w:rPr/>
        <w:t>process.</w:t>
      </w:r>
      <w:r>
        <w:rPr>
          <w:spacing w:val="-17"/>
        </w:rPr>
        <w:t> </w:t>
      </w:r>
      <w:r>
        <w:rPr/>
        <w:t>Normally,</w:t>
      </w:r>
    </w:p>
    <w:p>
      <w:pPr>
        <w:pStyle w:val="BodyText"/>
      </w:pPr>
      <w:r>
        <w:rPr/>
        <w:t>//</w:t>
      </w:r>
      <w:r>
        <w:rPr>
          <w:spacing w:val="-24"/>
        </w:rPr>
        <w:t> </w:t>
      </w:r>
      <w:r>
        <w:rPr/>
        <w:t>copy_page_tables()</w:t>
      </w:r>
      <w:r>
        <w:rPr>
          <w:spacing w:val="-27"/>
        </w:rPr>
        <w:t> </w:t>
      </w:r>
      <w:r>
        <w:rPr/>
        <w:t>returns</w:t>
      </w:r>
      <w:r>
        <w:rPr>
          <w:spacing w:val="-26"/>
        </w:rPr>
        <w:t> </w:t>
      </w:r>
      <w:r>
        <w:rPr/>
        <w:t>0.</w:t>
      </w:r>
      <w:r>
        <w:rPr>
          <w:spacing w:val="-27"/>
        </w:rPr>
        <w:t> </w:t>
      </w:r>
      <w:r>
        <w:rPr/>
        <w:t>Otherwise,</w:t>
      </w:r>
      <w:r>
        <w:rPr>
          <w:spacing w:val="-26"/>
        </w:rPr>
        <w:t> </w:t>
      </w:r>
      <w:r>
        <w:rPr/>
        <w:t>it</w:t>
      </w:r>
      <w:r>
        <w:rPr>
          <w:spacing w:val="-27"/>
        </w:rPr>
        <w:t> </w:t>
      </w:r>
      <w:r>
        <w:rPr/>
        <w:t>indicates</w:t>
      </w:r>
      <w:r>
        <w:rPr>
          <w:spacing w:val="-26"/>
        </w:rPr>
        <w:t> </w:t>
      </w:r>
      <w:r>
        <w:rPr/>
        <w:t>an</w:t>
      </w:r>
      <w:r>
        <w:rPr>
          <w:spacing w:val="-27"/>
        </w:rPr>
        <w:t> </w:t>
      </w:r>
      <w:r>
        <w:rPr/>
        <w:t>error,</w:t>
      </w:r>
      <w:r>
        <w:rPr>
          <w:spacing w:val="-26"/>
        </w:rPr>
        <w:t> </w:t>
      </w:r>
      <w:r>
        <w:rPr/>
        <w:t>and</w:t>
      </w:r>
      <w:r>
        <w:rPr>
          <w:spacing w:val="-27"/>
        </w:rPr>
        <w:t> </w:t>
      </w:r>
      <w:r>
        <w:rPr/>
        <w:t>the</w:t>
      </w:r>
      <w:r>
        <w:rPr>
          <w:spacing w:val="-28"/>
        </w:rPr>
        <w:t> </w:t>
      </w:r>
      <w:r>
        <w:rPr/>
        <w:t>page</w:t>
      </w:r>
      <w:r>
        <w:rPr>
          <w:spacing w:val="-26"/>
        </w:rPr>
        <w:t> </w:t>
      </w:r>
      <w:r>
        <w:rPr/>
        <w:t>entry</w:t>
      </w:r>
      <w:r>
        <w:rPr>
          <w:spacing w:val="-27"/>
        </w:rPr>
        <w:t> </w:t>
      </w:r>
      <w:r>
        <w:rPr/>
        <w:t>that</w:t>
      </w:r>
      <w:r>
        <w:rPr>
          <w:spacing w:val="-26"/>
        </w:rPr>
        <w:t> </w:t>
      </w:r>
      <w:r>
        <w:rPr/>
        <w:t>was</w:t>
      </w:r>
    </w:p>
    <w:p>
      <w:pPr>
        <w:pStyle w:val="BodyText"/>
        <w:spacing w:before="6"/>
      </w:pPr>
      <w:r>
        <w:rPr/>
        <w:t>// just applied is released.</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sz w:val="20"/>
        </w:rPr>
        <w:t>new_data_base = new_code_base = nr *</w:t>
      </w:r>
      <w:r>
        <w:rPr>
          <w:color w:val="0000FF"/>
          <w:spacing w:val="1"/>
          <w:sz w:val="20"/>
        </w:rPr>
        <w:t> </w:t>
      </w:r>
      <w:r>
        <w:rPr>
          <w:color w:val="0000FF"/>
          <w:sz w:val="20"/>
          <w:u w:val="single" w:color="0000FF"/>
        </w:rPr>
        <w:t>TASK_SIZE</w:t>
      </w:r>
      <w:r>
        <w:rPr>
          <w:sz w:val="20"/>
        </w:rPr>
        <w:t>;</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sz w:val="20"/>
        </w:rPr>
        <w:t>p-&gt;start_code =</w:t>
      </w:r>
      <w:r>
        <w:rPr>
          <w:spacing w:val="-1"/>
          <w:sz w:val="20"/>
        </w:rPr>
        <w:t> </w:t>
      </w:r>
      <w:r>
        <w:rPr>
          <w:sz w:val="20"/>
        </w:rPr>
        <w:t>new_code_base;</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set_base</w:t>
      </w:r>
      <w:r>
        <w:rPr>
          <w:sz w:val="20"/>
        </w:rPr>
        <w:t>(p-&gt;ldt[1],new_code_base);</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set_base</w:t>
      </w:r>
      <w:r>
        <w:rPr>
          <w:sz w:val="20"/>
        </w:rPr>
        <w:t>(p-&gt;ldt[2],new_data_base);</w:t>
      </w:r>
    </w:p>
    <w:p>
      <w:pPr>
        <w:pStyle w:val="ListParagraph"/>
        <w:numPr>
          <w:ilvl w:val="0"/>
          <w:numId w:val="269"/>
        </w:numPr>
        <w:tabs>
          <w:tab w:pos="1355" w:val="left" w:leader="none"/>
          <w:tab w:pos="1356" w:val="left" w:leader="none"/>
        </w:tabs>
        <w:spacing w:line="240" w:lineRule="auto" w:before="3" w:after="0"/>
        <w:ind w:left="1355" w:right="0" w:hanging="1102"/>
        <w:jc w:val="left"/>
        <w:rPr>
          <w:sz w:val="20"/>
        </w:rPr>
      </w:pPr>
      <w:r>
        <w:rPr>
          <w:sz w:val="20"/>
        </w:rPr>
        <w:t>if (</w:t>
      </w:r>
      <w:r>
        <w:rPr>
          <w:color w:val="0000FF"/>
          <w:sz w:val="20"/>
          <w:u w:val="single" w:color="0000FF"/>
        </w:rPr>
        <w:t>copy_page_tables</w:t>
      </w:r>
      <w:r>
        <w:rPr>
          <w:sz w:val="20"/>
        </w:rPr>
        <w:t>(old_data_base,new_data_base,data_limit)) {</w:t>
      </w:r>
    </w:p>
    <w:p>
      <w:pPr>
        <w:pStyle w:val="ListParagraph"/>
        <w:numPr>
          <w:ilvl w:val="0"/>
          <w:numId w:val="269"/>
        </w:numPr>
        <w:tabs>
          <w:tab w:pos="2154" w:val="left" w:leader="none"/>
          <w:tab w:pos="2155" w:val="left" w:leader="none"/>
        </w:tabs>
        <w:spacing w:line="240" w:lineRule="auto" w:before="2" w:after="0"/>
        <w:ind w:left="2154" w:right="0" w:hanging="1901"/>
        <w:jc w:val="left"/>
        <w:rPr>
          <w:sz w:val="20"/>
        </w:rPr>
      </w:pPr>
      <w:r>
        <w:rPr>
          <w:color w:val="0000FF"/>
          <w:sz w:val="20"/>
          <w:u w:val="single" w:color="0000FF"/>
        </w:rPr>
        <w:t>free_page_tables</w:t>
      </w:r>
      <w:r>
        <w:rPr>
          <w:sz w:val="20"/>
        </w:rPr>
        <w:t>(new_data_base,data_limit);</w:t>
      </w:r>
    </w:p>
    <w:p>
      <w:pPr>
        <w:pStyle w:val="ListParagraph"/>
        <w:numPr>
          <w:ilvl w:val="0"/>
          <w:numId w:val="269"/>
        </w:numPr>
        <w:tabs>
          <w:tab w:pos="1355" w:val="left" w:leader="none"/>
          <w:tab w:pos="2154" w:val="left" w:leader="none"/>
          <w:tab w:pos="2155" w:val="left" w:leader="none"/>
        </w:tabs>
        <w:spacing w:line="242" w:lineRule="auto" w:before="4" w:after="0"/>
        <w:ind w:left="254" w:right="7270" w:firstLine="0"/>
        <w:jc w:val="left"/>
        <w:rPr>
          <w:sz w:val="20"/>
        </w:rPr>
      </w:pPr>
      <w:r>
        <w:rPr>
          <w:sz w:val="20"/>
        </w:rPr>
        <w:t>return </w:t>
      </w:r>
      <w:r>
        <w:rPr>
          <w:spacing w:val="-3"/>
          <w:sz w:val="20"/>
        </w:rPr>
        <w:t>-</w:t>
      </w:r>
      <w:r>
        <w:rPr>
          <w:color w:val="0000FF"/>
          <w:spacing w:val="-3"/>
          <w:sz w:val="20"/>
          <w:u w:val="single" w:color="0000FF"/>
        </w:rPr>
        <w:t>ENOMEM</w:t>
      </w:r>
      <w:r>
        <w:rPr>
          <w:spacing w:val="-3"/>
          <w:sz w:val="20"/>
        </w:rPr>
        <w:t>;</w:t>
      </w:r>
      <w:r>
        <w:rPr>
          <w:color w:val="0000FF"/>
          <w:spacing w:val="-3"/>
          <w:sz w:val="20"/>
          <w:u w:val="single" w:color="0000FF"/>
        </w:rPr>
        <w:t> </w:t>
      </w:r>
      <w:r>
        <w:rPr>
          <w:color w:val="0000FF"/>
          <w:sz w:val="20"/>
          <w:u w:val="single" w:color="0000FF"/>
        </w:rPr>
        <w:t>59</w:t>
      </w:r>
      <w:r>
        <w:rPr>
          <w:color w:val="0000FF"/>
          <w:sz w:val="20"/>
        </w:rPr>
        <w:tab/>
      </w:r>
      <w:r>
        <w:rPr>
          <w:sz w:val="20"/>
        </w:rPr>
        <w:t>}</w:t>
      </w:r>
    </w:p>
    <w:p>
      <w:pPr>
        <w:pStyle w:val="BodyText"/>
        <w:tabs>
          <w:tab w:pos="1355" w:val="left" w:leader="none"/>
        </w:tabs>
        <w:spacing w:line="242" w:lineRule="auto" w:before="1"/>
        <w:ind w:left="254" w:right="8671"/>
      </w:pPr>
      <w:r>
        <w:rPr>
          <w:color w:val="0000FF"/>
          <w:u w:val="single" w:color="0000FF"/>
        </w:rPr>
        <w:t>60</w:t>
      </w:r>
      <w:r>
        <w:rPr>
          <w:color w:val="0000FF"/>
        </w:rPr>
        <w:tab/>
      </w:r>
      <w:r>
        <w:rPr/>
        <w:t>return </w:t>
      </w:r>
      <w:r>
        <w:rPr>
          <w:spacing w:val="-8"/>
        </w:rPr>
        <w:t>0;</w:t>
      </w:r>
      <w:r>
        <w:rPr>
          <w:color w:val="0000FF"/>
          <w:spacing w:val="-8"/>
          <w:u w:val="single" w:color="0000FF"/>
        </w:rPr>
        <w:t> </w:t>
      </w:r>
      <w:r>
        <w:rPr>
          <w:color w:val="0000FF"/>
          <w:u w:val="single" w:color="0000FF"/>
        </w:rPr>
        <w:t>61</w:t>
      </w:r>
      <w:r>
        <w:rPr>
          <w:color w:val="0000FF"/>
          <w:spacing w:val="-3"/>
        </w:rPr>
        <w:t> </w:t>
      </w:r>
      <w:r>
        <w:rPr/>
        <w:t>}</w:t>
      </w:r>
    </w:p>
    <w:p>
      <w:pPr>
        <w:pStyle w:val="BodyText"/>
        <w:spacing w:line="253" w:lineRule="exact" w:before="0"/>
        <w:ind w:left="254"/>
      </w:pPr>
      <w:r>
        <w:rPr>
          <w:color w:val="0000FF"/>
          <w:u w:val="single" w:color="0000FF"/>
        </w:rPr>
        <w:t>62</w:t>
      </w:r>
    </w:p>
    <w:p>
      <w:pPr>
        <w:spacing w:line="261" w:lineRule="exact" w:before="0"/>
        <w:ind w:left="254" w:right="0" w:firstLine="0"/>
        <w:jc w:val="left"/>
        <w:rPr>
          <w:b/>
          <w:i/>
          <w:sz w:val="21"/>
        </w:rPr>
      </w:pPr>
      <w:r>
        <w:rPr>
          <w:color w:val="0000FF"/>
          <w:sz w:val="20"/>
          <w:u w:val="single" w:color="0000FF"/>
        </w:rPr>
        <w:t>63</w:t>
      </w:r>
      <w:r>
        <w:rPr>
          <w:color w:val="0000FF"/>
          <w:sz w:val="20"/>
        </w:rPr>
        <w:t> </w:t>
      </w:r>
      <w:r>
        <w:rPr>
          <w:b/>
          <w:i/>
          <w:sz w:val="21"/>
        </w:rPr>
        <w:t>/*</w:t>
      </w:r>
    </w:p>
    <w:p>
      <w:pPr>
        <w:pStyle w:val="Heading5"/>
        <w:numPr>
          <w:ilvl w:val="0"/>
          <w:numId w:val="270"/>
        </w:numPr>
        <w:tabs>
          <w:tab w:pos="655" w:val="left" w:leader="none"/>
          <w:tab w:pos="957" w:val="left" w:leader="none"/>
        </w:tabs>
        <w:spacing w:line="260" w:lineRule="exact" w:before="0" w:after="0"/>
        <w:ind w:left="654" w:right="0" w:hanging="401"/>
        <w:jc w:val="left"/>
      </w:pPr>
      <w:r>
        <w:rPr/>
        <w:t>*</w:t>
        <w:tab/>
        <w:t>Ok,</w:t>
      </w:r>
      <w:r>
        <w:rPr>
          <w:spacing w:val="-11"/>
        </w:rPr>
        <w:t> </w:t>
      </w:r>
      <w:r>
        <w:rPr/>
        <w:t>this</w:t>
      </w:r>
      <w:r>
        <w:rPr>
          <w:spacing w:val="-10"/>
        </w:rPr>
        <w:t> </w:t>
      </w:r>
      <w:r>
        <w:rPr/>
        <w:t>is</w:t>
      </w:r>
      <w:r>
        <w:rPr>
          <w:spacing w:val="-10"/>
        </w:rPr>
        <w:t> </w:t>
      </w:r>
      <w:r>
        <w:rPr/>
        <w:t>the</w:t>
      </w:r>
      <w:r>
        <w:rPr>
          <w:spacing w:val="-13"/>
        </w:rPr>
        <w:t> </w:t>
      </w:r>
      <w:r>
        <w:rPr/>
        <w:t>main</w:t>
      </w:r>
      <w:r>
        <w:rPr>
          <w:spacing w:val="-11"/>
        </w:rPr>
        <w:t> </w:t>
      </w:r>
      <w:r>
        <w:rPr/>
        <w:t>fork-routine.</w:t>
      </w:r>
      <w:r>
        <w:rPr>
          <w:spacing w:val="-10"/>
        </w:rPr>
        <w:t> </w:t>
      </w:r>
      <w:r>
        <w:rPr/>
        <w:t>It</w:t>
      </w:r>
      <w:r>
        <w:rPr>
          <w:spacing w:val="-10"/>
        </w:rPr>
        <w:t> </w:t>
      </w:r>
      <w:r>
        <w:rPr/>
        <w:t>copies</w:t>
      </w:r>
      <w:r>
        <w:rPr>
          <w:spacing w:val="-10"/>
        </w:rPr>
        <w:t> </w:t>
      </w:r>
      <w:r>
        <w:rPr/>
        <w:t>the</w:t>
      </w:r>
      <w:r>
        <w:rPr>
          <w:spacing w:val="-11"/>
        </w:rPr>
        <w:t> </w:t>
      </w:r>
      <w:r>
        <w:rPr/>
        <w:t>system</w:t>
      </w:r>
      <w:r>
        <w:rPr>
          <w:spacing w:val="-10"/>
        </w:rPr>
        <w:t> </w:t>
      </w:r>
      <w:r>
        <w:rPr/>
        <w:t>process</w:t>
      </w:r>
    </w:p>
    <w:p>
      <w:pPr>
        <w:pStyle w:val="ListParagraph"/>
        <w:numPr>
          <w:ilvl w:val="0"/>
          <w:numId w:val="270"/>
        </w:numPr>
        <w:tabs>
          <w:tab w:pos="655" w:val="left" w:leader="none"/>
        </w:tabs>
        <w:spacing w:line="260" w:lineRule="exact" w:before="0" w:after="0"/>
        <w:ind w:left="654" w:right="0" w:hanging="401"/>
        <w:jc w:val="left"/>
        <w:rPr>
          <w:b/>
          <w:i/>
          <w:sz w:val="21"/>
        </w:rPr>
      </w:pPr>
      <w:r>
        <w:rPr>
          <w:b/>
          <w:i/>
          <w:sz w:val="21"/>
        </w:rPr>
        <w:t>*</w:t>
      </w:r>
      <w:r>
        <w:rPr>
          <w:b/>
          <w:i/>
          <w:spacing w:val="-11"/>
          <w:sz w:val="21"/>
        </w:rPr>
        <w:t> </w:t>
      </w:r>
      <w:r>
        <w:rPr>
          <w:b/>
          <w:i/>
          <w:sz w:val="21"/>
        </w:rPr>
        <w:t>information</w:t>
      </w:r>
      <w:r>
        <w:rPr>
          <w:b/>
          <w:i/>
          <w:spacing w:val="-10"/>
          <w:sz w:val="21"/>
        </w:rPr>
        <w:t> </w:t>
      </w:r>
      <w:r>
        <w:rPr>
          <w:b/>
          <w:i/>
          <w:sz w:val="21"/>
        </w:rPr>
        <w:t>(task[nr])</w:t>
      </w:r>
      <w:r>
        <w:rPr>
          <w:b/>
          <w:i/>
          <w:spacing w:val="-11"/>
          <w:sz w:val="21"/>
        </w:rPr>
        <w:t> </w:t>
      </w:r>
      <w:r>
        <w:rPr>
          <w:b/>
          <w:i/>
          <w:sz w:val="21"/>
        </w:rPr>
        <w:t>and</w:t>
      </w:r>
      <w:r>
        <w:rPr>
          <w:b/>
          <w:i/>
          <w:spacing w:val="-10"/>
          <w:sz w:val="21"/>
        </w:rPr>
        <w:t> </w:t>
      </w:r>
      <w:r>
        <w:rPr>
          <w:b/>
          <w:i/>
          <w:sz w:val="21"/>
        </w:rPr>
        <w:t>sets</w:t>
      </w:r>
      <w:r>
        <w:rPr>
          <w:b/>
          <w:i/>
          <w:spacing w:val="-10"/>
          <w:sz w:val="21"/>
        </w:rPr>
        <w:t> </w:t>
      </w:r>
      <w:r>
        <w:rPr>
          <w:b/>
          <w:i/>
          <w:sz w:val="21"/>
        </w:rPr>
        <w:t>up</w:t>
      </w:r>
      <w:r>
        <w:rPr>
          <w:b/>
          <w:i/>
          <w:spacing w:val="-11"/>
          <w:sz w:val="21"/>
        </w:rPr>
        <w:t> </w:t>
      </w:r>
      <w:r>
        <w:rPr>
          <w:b/>
          <w:i/>
          <w:sz w:val="21"/>
        </w:rPr>
        <w:t>the</w:t>
      </w:r>
      <w:r>
        <w:rPr>
          <w:b/>
          <w:i/>
          <w:spacing w:val="-10"/>
          <w:sz w:val="21"/>
        </w:rPr>
        <w:t> </w:t>
      </w:r>
      <w:r>
        <w:rPr>
          <w:b/>
          <w:i/>
          <w:sz w:val="21"/>
        </w:rPr>
        <w:t>necessary</w:t>
      </w:r>
      <w:r>
        <w:rPr>
          <w:b/>
          <w:i/>
          <w:spacing w:val="-11"/>
          <w:sz w:val="21"/>
        </w:rPr>
        <w:t> </w:t>
      </w:r>
      <w:r>
        <w:rPr>
          <w:b/>
          <w:i/>
          <w:sz w:val="21"/>
        </w:rPr>
        <w:t>registers.</w:t>
      </w:r>
      <w:r>
        <w:rPr>
          <w:b/>
          <w:i/>
          <w:spacing w:val="-10"/>
          <w:sz w:val="21"/>
        </w:rPr>
        <w:t> </w:t>
      </w:r>
      <w:r>
        <w:rPr>
          <w:b/>
          <w:i/>
          <w:sz w:val="21"/>
        </w:rPr>
        <w:t>It</w:t>
      </w:r>
    </w:p>
    <w:p>
      <w:pPr>
        <w:pStyle w:val="ListParagraph"/>
        <w:numPr>
          <w:ilvl w:val="0"/>
          <w:numId w:val="270"/>
        </w:numPr>
        <w:tabs>
          <w:tab w:pos="655" w:val="left" w:leader="none"/>
        </w:tabs>
        <w:spacing w:line="259" w:lineRule="exact" w:before="0" w:after="0"/>
        <w:ind w:left="654" w:right="0" w:hanging="401"/>
        <w:jc w:val="left"/>
        <w:rPr>
          <w:b/>
          <w:i/>
          <w:sz w:val="21"/>
        </w:rPr>
      </w:pPr>
      <w:r>
        <w:rPr>
          <w:b/>
          <w:i/>
          <w:sz w:val="21"/>
        </w:rPr>
        <w:t>* also copies the data segment in it's</w:t>
      </w:r>
      <w:r>
        <w:rPr>
          <w:b/>
          <w:i/>
          <w:spacing w:val="-61"/>
          <w:sz w:val="21"/>
        </w:rPr>
        <w:t> </w:t>
      </w:r>
      <w:r>
        <w:rPr>
          <w:b/>
          <w:i/>
          <w:sz w:val="21"/>
        </w:rPr>
        <w:t>entirety.</w:t>
      </w:r>
    </w:p>
    <w:p>
      <w:pPr>
        <w:spacing w:line="264" w:lineRule="exact" w:before="0"/>
        <w:ind w:left="254" w:right="0" w:firstLine="0"/>
        <w:jc w:val="left"/>
        <w:rPr>
          <w:b/>
          <w:i/>
          <w:sz w:val="21"/>
        </w:rPr>
      </w:pPr>
      <w:r>
        <w:rPr>
          <w:color w:val="0000FF"/>
          <w:sz w:val="20"/>
          <w:u w:val="single" w:color="0000FF"/>
        </w:rPr>
        <w:t>67</w:t>
      </w:r>
      <w:r>
        <w:rPr>
          <w:color w:val="0000FF"/>
          <w:spacing w:val="98"/>
          <w:sz w:val="20"/>
        </w:rPr>
        <w:t> </w:t>
      </w:r>
      <w:r>
        <w:rPr>
          <w:b/>
          <w:i/>
          <w:sz w:val="21"/>
        </w:rPr>
        <w:t>*/</w:t>
      </w:r>
    </w:p>
    <w:p>
      <w:pPr>
        <w:pStyle w:val="BodyText"/>
        <w:spacing w:before="1"/>
        <w:ind w:left="554"/>
      </w:pPr>
      <w:r>
        <w:rPr/>
        <w:t>// Copy process information.</w:t>
      </w:r>
    </w:p>
    <w:p>
      <w:pPr>
        <w:pStyle w:val="BodyText"/>
        <w:spacing w:before="2"/>
      </w:pPr>
      <w:r>
        <w:rPr/>
        <w:t>// The parameters of this function start from the handler that enters the system-call interrupt</w:t>
      </w:r>
    </w:p>
    <w:p>
      <w:pPr>
        <w:pStyle w:val="BodyText"/>
      </w:pPr>
      <w:r>
        <w:rPr/>
        <w:t>// INT 0x80, and until this function is called (sys_call.s line 231), These registers are</w:t>
      </w:r>
    </w:p>
    <w:p>
      <w:pPr>
        <w:pStyle w:val="BodyText"/>
      </w:pPr>
      <w:r>
        <w:rPr/>
        <w:t>// gradually pushed into the kernel state stack of the process. The values (parameters) that</w:t>
      </w:r>
    </w:p>
    <w:p>
      <w:pPr>
        <w:pStyle w:val="BodyText"/>
        <w:spacing w:before="4"/>
      </w:pPr>
      <w:r>
        <w:rPr/>
        <w:t>// are pushed onto the stack in sys_call.s file include:</w:t>
      </w:r>
    </w:p>
    <w:p>
      <w:pPr>
        <w:pStyle w:val="BodyText"/>
      </w:pPr>
      <w:r>
        <w:rPr/>
        <w:t>// 1) The user stack ss, esp, eflags, and the return addresses cs, eip pushed when executing</w:t>
      </w:r>
    </w:p>
    <w:p>
      <w:pPr>
        <w:pStyle w:val="BodyText"/>
        <w:tabs>
          <w:tab w:pos="1146" w:val="left" w:leader="none"/>
        </w:tabs>
      </w:pPr>
      <w:r>
        <w:rPr/>
        <w:t>//</w:t>
        <w:tab/>
        <w:t>the INT</w:t>
      </w:r>
      <w:r>
        <w:rPr>
          <w:spacing w:val="-2"/>
        </w:rPr>
        <w:t> </w:t>
      </w:r>
      <w:r>
        <w:rPr/>
        <w:t>instruction;</w:t>
      </w:r>
    </w:p>
    <w:p>
      <w:pPr>
        <w:pStyle w:val="BodyText"/>
        <w:ind w:left="554"/>
      </w:pPr>
      <w:r>
        <w:rPr/>
        <w:t>// 2) ds, es, fs, and edx, ecx, ebx pushed on stack on lines 85-91 just after entering;</w:t>
      </w:r>
    </w:p>
    <w:p>
      <w:pPr>
        <w:pStyle w:val="BodyText"/>
      </w:pPr>
      <w:r>
        <w:rPr/>
        <w:t>// 3) The return address pushed when the sys_fork() in sys_call_table is called on line 97</w:t>
      </w:r>
    </w:p>
    <w:p>
      <w:pPr>
        <w:pStyle w:val="BodyText"/>
        <w:tabs>
          <w:tab w:pos="1146" w:val="left" w:leader="none"/>
        </w:tabs>
      </w:pPr>
      <w:r>
        <w:rPr/>
        <w:t>//</w:t>
        <w:tab/>
        <w:t>(represented by</w:t>
      </w:r>
      <w:r>
        <w:rPr>
          <w:spacing w:val="-3"/>
        </w:rPr>
        <w:t> </w:t>
      </w:r>
      <w:r>
        <w:rPr/>
        <w:t>none);</w:t>
      </w:r>
    </w:p>
    <w:p>
      <w:pPr>
        <w:pStyle w:val="BodyText"/>
        <w:spacing w:before="5"/>
        <w:ind w:left="554"/>
      </w:pPr>
      <w:r>
        <w:rPr/>
        <w:t>// 4) On lines 226-230, gs, esi, edi, ebp, eax(nr) are pushed before calling copy_process().</w:t>
      </w:r>
    </w:p>
    <w:p>
      <w:pPr>
        <w:pStyle w:val="BodyText"/>
        <w:ind w:left="554"/>
      </w:pPr>
      <w:r>
        <w:rPr/>
        <w:t>// Among them, nr is the task array item index assigned by calling find_empty_process().</w:t>
      </w:r>
    </w:p>
    <w:p>
      <w:pPr>
        <w:pStyle w:val="ListParagraph"/>
        <w:numPr>
          <w:ilvl w:val="0"/>
          <w:numId w:val="271"/>
        </w:numPr>
        <w:tabs>
          <w:tab w:pos="555" w:val="left" w:leader="none"/>
        </w:tabs>
        <w:spacing w:line="240" w:lineRule="auto" w:before="3" w:after="0"/>
        <w:ind w:left="554" w:right="0" w:hanging="301"/>
        <w:jc w:val="left"/>
        <w:rPr>
          <w:sz w:val="20"/>
        </w:rPr>
      </w:pPr>
      <w:r>
        <w:rPr>
          <w:sz w:val="20"/>
        </w:rPr>
        <w:t>int</w:t>
      </w:r>
      <w:r>
        <w:rPr>
          <w:color w:val="0000FF"/>
          <w:sz w:val="20"/>
        </w:rPr>
        <w:t> </w:t>
      </w:r>
      <w:r>
        <w:rPr>
          <w:color w:val="0000FF"/>
          <w:sz w:val="20"/>
          <w:u w:val="single" w:color="0000FF"/>
        </w:rPr>
        <w:t>copy_process</w:t>
      </w:r>
      <w:r>
        <w:rPr>
          <w:sz w:val="20"/>
        </w:rPr>
        <w:t>(int nr,long ebp,long edi,long esi,long gs,long</w:t>
      </w:r>
      <w:r>
        <w:rPr>
          <w:spacing w:val="-3"/>
          <w:sz w:val="20"/>
        </w:rPr>
        <w:t> </w:t>
      </w:r>
      <w:r>
        <w:rPr>
          <w:sz w:val="20"/>
        </w:rPr>
        <w:t>none,</w:t>
      </w:r>
    </w:p>
    <w:p>
      <w:pPr>
        <w:pStyle w:val="ListParagraph"/>
        <w:numPr>
          <w:ilvl w:val="0"/>
          <w:numId w:val="271"/>
        </w:numPr>
        <w:tabs>
          <w:tab w:pos="2154" w:val="left" w:leader="none"/>
          <w:tab w:pos="2155" w:val="left" w:leader="none"/>
        </w:tabs>
        <w:spacing w:line="240" w:lineRule="auto" w:before="3" w:after="0"/>
        <w:ind w:left="2154" w:right="0" w:hanging="1901"/>
        <w:jc w:val="left"/>
        <w:rPr>
          <w:sz w:val="20"/>
        </w:rPr>
      </w:pPr>
      <w:r>
        <w:rPr>
          <w:sz w:val="20"/>
        </w:rPr>
        <w:t>long ebx,long ecx,long edx, long</w:t>
      </w:r>
      <w:r>
        <w:rPr>
          <w:spacing w:val="-7"/>
          <w:sz w:val="20"/>
        </w:rPr>
        <w:t> </w:t>
      </w:r>
      <w:r>
        <w:rPr>
          <w:sz w:val="20"/>
        </w:rPr>
        <w:t>orig_eax,</w:t>
      </w:r>
    </w:p>
    <w:p>
      <w:pPr>
        <w:pStyle w:val="ListParagraph"/>
        <w:numPr>
          <w:ilvl w:val="0"/>
          <w:numId w:val="271"/>
        </w:numPr>
        <w:tabs>
          <w:tab w:pos="2154" w:val="left" w:leader="none"/>
          <w:tab w:pos="2155" w:val="left" w:leader="none"/>
        </w:tabs>
        <w:spacing w:line="240" w:lineRule="auto" w:before="3" w:after="0"/>
        <w:ind w:left="2154" w:right="0" w:hanging="1901"/>
        <w:jc w:val="left"/>
        <w:rPr>
          <w:sz w:val="20"/>
        </w:rPr>
      </w:pPr>
      <w:r>
        <w:rPr>
          <w:sz w:val="20"/>
        </w:rPr>
        <w:t>long fs,long es,long</w:t>
      </w:r>
      <w:r>
        <w:rPr>
          <w:spacing w:val="-2"/>
          <w:sz w:val="20"/>
        </w:rPr>
        <w:t> </w:t>
      </w:r>
      <w:r>
        <w:rPr>
          <w:sz w:val="20"/>
        </w:rPr>
        <w:t>ds,</w:t>
      </w:r>
    </w:p>
    <w:p>
      <w:pPr>
        <w:spacing w:after="0" w:line="240" w:lineRule="auto"/>
        <w:jc w:val="left"/>
        <w:rPr>
          <w:sz w:val="20"/>
        </w:rPr>
        <w:sectPr>
          <w:pgSz w:w="11910" w:h="16840"/>
          <w:pgMar w:header="880" w:footer="997" w:top="1360" w:bottom="1180" w:left="980" w:right="0"/>
        </w:sectPr>
      </w:pPr>
    </w:p>
    <w:p>
      <w:pPr>
        <w:pStyle w:val="ListParagraph"/>
        <w:numPr>
          <w:ilvl w:val="0"/>
          <w:numId w:val="271"/>
        </w:numPr>
        <w:tabs>
          <w:tab w:pos="2154" w:val="left" w:leader="none"/>
          <w:tab w:pos="2155" w:val="left" w:leader="none"/>
        </w:tabs>
        <w:spacing w:line="240" w:lineRule="auto" w:before="70" w:after="33"/>
        <w:ind w:left="2154" w:right="0" w:hanging="1901"/>
        <w:jc w:val="left"/>
        <w:rPr>
          <w:sz w:val="20"/>
        </w:rPr>
      </w:pPr>
      <w:r>
        <w:rPr>
          <w:sz w:val="20"/>
        </w:rPr>
        <w:t>long eip,long cs,long eflags,long esp,long</w:t>
      </w:r>
      <w:r>
        <w:rPr>
          <w:spacing w:val="-2"/>
          <w:sz w:val="20"/>
        </w:rPr>
        <w:t> </w:t>
      </w:r>
      <w:r>
        <w:rPr>
          <w:sz w:val="20"/>
        </w:rPr>
        <w:t>ss)</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500"/>
        <w:gridCol w:w="2603"/>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72</w:t>
            </w:r>
          </w:p>
        </w:tc>
        <w:tc>
          <w:tcPr>
            <w:tcW w:w="500" w:type="dxa"/>
          </w:tcPr>
          <w:p>
            <w:pPr>
              <w:pStyle w:val="TableParagraph"/>
              <w:spacing w:line="209" w:lineRule="exact" w:before="0"/>
              <w:ind w:left="48"/>
              <w:rPr>
                <w:sz w:val="20"/>
              </w:rPr>
            </w:pPr>
            <w:r>
              <w:rPr>
                <w:w w:val="99"/>
                <w:sz w:val="20"/>
              </w:rPr>
              <w:t>{</w:t>
            </w:r>
          </w:p>
        </w:tc>
        <w:tc>
          <w:tcPr>
            <w:tcW w:w="2603" w:type="dxa"/>
          </w:tcPr>
          <w:p>
            <w:pPr>
              <w:pStyle w:val="TableParagraph"/>
              <w:spacing w:before="0"/>
              <w:rPr>
                <w:rFonts w:ascii="Times New Roman"/>
                <w:sz w:val="16"/>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73</w:t>
            </w:r>
          </w:p>
        </w:tc>
        <w:tc>
          <w:tcPr>
            <w:tcW w:w="500" w:type="dxa"/>
          </w:tcPr>
          <w:p>
            <w:pPr>
              <w:pStyle w:val="TableParagraph"/>
              <w:spacing w:before="0"/>
              <w:rPr>
                <w:rFonts w:ascii="Times New Roman"/>
                <w:sz w:val="18"/>
              </w:rPr>
            </w:pPr>
          </w:p>
        </w:tc>
        <w:tc>
          <w:tcPr>
            <w:tcW w:w="2603" w:type="dxa"/>
          </w:tcPr>
          <w:p>
            <w:pPr>
              <w:pStyle w:val="TableParagraph"/>
              <w:spacing w:line="238" w:lineRule="exact"/>
              <w:ind w:left="350"/>
              <w:rPr>
                <w:sz w:val="20"/>
              </w:rPr>
            </w:pPr>
            <w:r>
              <w:rPr>
                <w:sz w:val="20"/>
              </w:rPr>
              <w:t>struct </w:t>
            </w:r>
            <w:r>
              <w:rPr>
                <w:color w:val="0000FF"/>
                <w:sz w:val="20"/>
                <w:u w:val="single" w:color="0000FF"/>
              </w:rPr>
              <w:t>task_struct</w:t>
            </w:r>
            <w:r>
              <w:rPr>
                <w:color w:val="0000FF"/>
                <w:sz w:val="20"/>
              </w:rPr>
              <w:t> </w:t>
            </w:r>
            <w:r>
              <w:rPr>
                <w:sz w:val="20"/>
              </w:rPr>
              <w:t>*p;</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74</w:t>
            </w:r>
          </w:p>
        </w:tc>
        <w:tc>
          <w:tcPr>
            <w:tcW w:w="500" w:type="dxa"/>
          </w:tcPr>
          <w:p>
            <w:pPr>
              <w:pStyle w:val="TableParagraph"/>
              <w:spacing w:before="0"/>
              <w:rPr>
                <w:rFonts w:ascii="Times New Roman"/>
                <w:sz w:val="18"/>
              </w:rPr>
            </w:pPr>
          </w:p>
        </w:tc>
        <w:tc>
          <w:tcPr>
            <w:tcW w:w="2603" w:type="dxa"/>
          </w:tcPr>
          <w:p>
            <w:pPr>
              <w:pStyle w:val="TableParagraph"/>
              <w:spacing w:line="238" w:lineRule="exact"/>
              <w:ind w:left="350"/>
              <w:rPr>
                <w:sz w:val="20"/>
              </w:rPr>
            </w:pPr>
            <w:r>
              <w:rPr>
                <w:sz w:val="20"/>
              </w:rPr>
              <w:t>int i;</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75</w:t>
            </w:r>
          </w:p>
        </w:tc>
        <w:tc>
          <w:tcPr>
            <w:tcW w:w="500" w:type="dxa"/>
          </w:tcPr>
          <w:p>
            <w:pPr>
              <w:pStyle w:val="TableParagraph"/>
              <w:spacing w:before="0"/>
              <w:rPr>
                <w:rFonts w:ascii="Times New Roman"/>
                <w:sz w:val="18"/>
              </w:rPr>
            </w:pPr>
          </w:p>
        </w:tc>
        <w:tc>
          <w:tcPr>
            <w:tcW w:w="2603" w:type="dxa"/>
          </w:tcPr>
          <w:p>
            <w:pPr>
              <w:pStyle w:val="TableParagraph"/>
              <w:spacing w:line="238" w:lineRule="exact"/>
              <w:ind w:left="350"/>
              <w:rPr>
                <w:sz w:val="20"/>
              </w:rPr>
            </w:pPr>
            <w:r>
              <w:rPr>
                <w:sz w:val="20"/>
              </w:rPr>
              <w:t>struct </w:t>
            </w:r>
            <w:r>
              <w:rPr>
                <w:color w:val="0000FF"/>
                <w:sz w:val="20"/>
                <w:u w:val="single" w:color="0000FF"/>
              </w:rPr>
              <w:t>file</w:t>
            </w:r>
            <w:r>
              <w:rPr>
                <w:color w:val="0000FF"/>
                <w:sz w:val="20"/>
              </w:rPr>
              <w:t> </w:t>
            </w:r>
            <w:r>
              <w:rPr>
                <w:sz w:val="20"/>
              </w:rPr>
              <w:t>*f;</w:t>
            </w:r>
          </w:p>
        </w:tc>
      </w:tr>
      <w:tr>
        <w:trPr>
          <w:trHeight w:val="229" w:hRule="atLeast"/>
        </w:trPr>
        <w:tc>
          <w:tcPr>
            <w:tcW w:w="301" w:type="dxa"/>
          </w:tcPr>
          <w:p>
            <w:pPr>
              <w:pStyle w:val="TableParagraph"/>
              <w:spacing w:line="208" w:lineRule="exact"/>
              <w:ind w:left="50"/>
              <w:rPr>
                <w:sz w:val="20"/>
              </w:rPr>
            </w:pPr>
            <w:r>
              <w:rPr>
                <w:color w:val="0000FF"/>
                <w:sz w:val="20"/>
                <w:u w:val="single" w:color="0000FF"/>
              </w:rPr>
              <w:t>76</w:t>
            </w:r>
          </w:p>
        </w:tc>
        <w:tc>
          <w:tcPr>
            <w:tcW w:w="500" w:type="dxa"/>
          </w:tcPr>
          <w:p>
            <w:pPr>
              <w:pStyle w:val="TableParagraph"/>
              <w:spacing w:before="0"/>
              <w:rPr>
                <w:rFonts w:ascii="Times New Roman"/>
                <w:sz w:val="16"/>
              </w:rPr>
            </w:pPr>
          </w:p>
        </w:tc>
        <w:tc>
          <w:tcPr>
            <w:tcW w:w="2603" w:type="dxa"/>
          </w:tcPr>
          <w:p>
            <w:pPr>
              <w:pStyle w:val="TableParagraph"/>
              <w:spacing w:before="0"/>
              <w:rPr>
                <w:rFonts w:ascii="Times New Roman"/>
                <w:sz w:val="16"/>
              </w:rPr>
            </w:pPr>
          </w:p>
        </w:tc>
      </w:tr>
    </w:tbl>
    <w:p>
      <w:pPr>
        <w:pStyle w:val="BodyText"/>
        <w:spacing w:before="31"/>
      </w:pPr>
      <w:r>
        <w:rPr/>
        <w:t>//</w:t>
      </w:r>
      <w:r>
        <w:rPr>
          <w:spacing w:val="-48"/>
        </w:rPr>
        <w:t> </w:t>
      </w:r>
      <w:r>
        <w:rPr/>
        <w:t>The</w:t>
      </w:r>
      <w:r>
        <w:rPr>
          <w:spacing w:val="-48"/>
        </w:rPr>
        <w:t> </w:t>
      </w:r>
      <w:r>
        <w:rPr/>
        <w:t>code</w:t>
      </w:r>
      <w:r>
        <w:rPr>
          <w:spacing w:val="-49"/>
        </w:rPr>
        <w:t> </w:t>
      </w:r>
      <w:r>
        <w:rPr/>
        <w:t>first</w:t>
      </w:r>
      <w:r>
        <w:rPr>
          <w:spacing w:val="-49"/>
        </w:rPr>
        <w:t> </w:t>
      </w:r>
      <w:r>
        <w:rPr/>
        <w:t>allocates</w:t>
      </w:r>
      <w:r>
        <w:rPr>
          <w:spacing w:val="-46"/>
        </w:rPr>
        <w:t> </w:t>
      </w:r>
      <w:r>
        <w:rPr/>
        <w:t>memory</w:t>
      </w:r>
      <w:r>
        <w:rPr>
          <w:spacing w:val="-49"/>
        </w:rPr>
        <w:t> </w:t>
      </w:r>
      <w:r>
        <w:rPr/>
        <w:t>for</w:t>
      </w:r>
      <w:r>
        <w:rPr>
          <w:spacing w:val="-49"/>
        </w:rPr>
        <w:t> </w:t>
      </w:r>
      <w:r>
        <w:rPr/>
        <w:t>the</w:t>
      </w:r>
      <w:r>
        <w:rPr>
          <w:spacing w:val="-49"/>
        </w:rPr>
        <w:t> </w:t>
      </w:r>
      <w:r>
        <w:rPr/>
        <w:t>new</w:t>
      </w:r>
      <w:r>
        <w:rPr>
          <w:spacing w:val="-46"/>
        </w:rPr>
        <w:t> </w:t>
      </w:r>
      <w:r>
        <w:rPr/>
        <w:t>task</w:t>
      </w:r>
      <w:r>
        <w:rPr>
          <w:spacing w:val="-49"/>
        </w:rPr>
        <w:t> </w:t>
      </w:r>
      <w:r>
        <w:rPr/>
        <w:t>structure</w:t>
      </w:r>
      <w:r>
        <w:rPr>
          <w:spacing w:val="-49"/>
        </w:rPr>
        <w:t> </w:t>
      </w:r>
      <w:r>
        <w:rPr/>
        <w:t>(if</w:t>
      </w:r>
      <w:r>
        <w:rPr>
          <w:spacing w:val="-49"/>
        </w:rPr>
        <w:t> </w:t>
      </w:r>
      <w:r>
        <w:rPr/>
        <w:t>the</w:t>
      </w:r>
      <w:r>
        <w:rPr>
          <w:spacing w:val="-49"/>
        </w:rPr>
        <w:t> </w:t>
      </w:r>
      <w:r>
        <w:rPr/>
        <w:t>allocation</w:t>
      </w:r>
      <w:r>
        <w:rPr>
          <w:spacing w:val="-48"/>
        </w:rPr>
        <w:t> </w:t>
      </w:r>
      <w:r>
        <w:rPr/>
        <w:t>fails,</w:t>
      </w:r>
      <w:r>
        <w:rPr>
          <w:spacing w:val="-49"/>
        </w:rPr>
        <w:t> </w:t>
      </w:r>
      <w:r>
        <w:rPr/>
        <w:t>it</w:t>
      </w:r>
      <w:r>
        <w:rPr>
          <w:spacing w:val="-49"/>
        </w:rPr>
        <w:t> </w:t>
      </w:r>
      <w:r>
        <w:rPr/>
        <w:t>returns</w:t>
      </w:r>
    </w:p>
    <w:p>
      <w:pPr>
        <w:pStyle w:val="BodyText"/>
        <w:spacing w:before="5"/>
      </w:pPr>
      <w:r>
        <w:rPr/>
        <w:t>//</w:t>
      </w:r>
      <w:r>
        <w:rPr>
          <w:spacing w:val="-10"/>
        </w:rPr>
        <w:t> </w:t>
      </w:r>
      <w:r>
        <w:rPr/>
        <w:t>an</w:t>
      </w:r>
      <w:r>
        <w:rPr>
          <w:spacing w:val="-9"/>
        </w:rPr>
        <w:t> </w:t>
      </w:r>
      <w:r>
        <w:rPr/>
        <w:t>error</w:t>
      </w:r>
      <w:r>
        <w:rPr>
          <w:spacing w:val="-10"/>
        </w:rPr>
        <w:t> </w:t>
      </w:r>
      <w:r>
        <w:rPr/>
        <w:t>code</w:t>
      </w:r>
      <w:r>
        <w:rPr>
          <w:spacing w:val="-9"/>
        </w:rPr>
        <w:t> </w:t>
      </w:r>
      <w:r>
        <w:rPr/>
        <w:t>and</w:t>
      </w:r>
      <w:r>
        <w:rPr>
          <w:spacing w:val="-10"/>
        </w:rPr>
        <w:t> </w:t>
      </w:r>
      <w:r>
        <w:rPr/>
        <w:t>exits).</w:t>
      </w:r>
      <w:r>
        <w:rPr>
          <w:spacing w:val="-6"/>
        </w:rPr>
        <w:t> </w:t>
      </w:r>
      <w:r>
        <w:rPr/>
        <w:t>Then</w:t>
      </w:r>
      <w:r>
        <w:rPr>
          <w:spacing w:val="-9"/>
        </w:rPr>
        <w:t> </w:t>
      </w:r>
      <w:r>
        <w:rPr/>
        <w:t>put</w:t>
      </w:r>
      <w:r>
        <w:rPr>
          <w:spacing w:val="-10"/>
        </w:rPr>
        <w:t> </w:t>
      </w:r>
      <w:r>
        <w:rPr/>
        <w:t>the</w:t>
      </w:r>
      <w:r>
        <w:rPr>
          <w:spacing w:val="-9"/>
        </w:rPr>
        <w:t> </w:t>
      </w:r>
      <w:r>
        <w:rPr/>
        <w:t>new</w:t>
      </w:r>
      <w:r>
        <w:rPr>
          <w:spacing w:val="-10"/>
        </w:rPr>
        <w:t> </w:t>
      </w:r>
      <w:r>
        <w:rPr/>
        <w:t>task</w:t>
      </w:r>
      <w:r>
        <w:rPr>
          <w:spacing w:val="-9"/>
        </w:rPr>
        <w:t> </w:t>
      </w:r>
      <w:r>
        <w:rPr/>
        <w:t>structure</w:t>
      </w:r>
      <w:r>
        <w:rPr>
          <w:spacing w:val="-10"/>
        </w:rPr>
        <w:t> </w:t>
      </w:r>
      <w:r>
        <w:rPr/>
        <w:t>pointer</w:t>
      </w:r>
      <w:r>
        <w:rPr>
          <w:spacing w:val="-9"/>
        </w:rPr>
        <w:t> </w:t>
      </w:r>
      <w:r>
        <w:rPr/>
        <w:t>into</w:t>
      </w:r>
      <w:r>
        <w:rPr>
          <w:spacing w:val="-7"/>
        </w:rPr>
        <w:t> </w:t>
      </w:r>
      <w:r>
        <w:rPr/>
        <w:t>the</w:t>
      </w:r>
      <w:r>
        <w:rPr>
          <w:spacing w:val="-10"/>
        </w:rPr>
        <w:t> </w:t>
      </w:r>
      <w:r>
        <w:rPr/>
        <w:t>nr</w:t>
      </w:r>
      <w:r>
        <w:rPr>
          <w:spacing w:val="-9"/>
        </w:rPr>
        <w:t> </w:t>
      </w:r>
      <w:r>
        <w:rPr/>
        <w:t>item</w:t>
      </w:r>
      <w:r>
        <w:rPr>
          <w:spacing w:val="-10"/>
        </w:rPr>
        <w:t> </w:t>
      </w:r>
      <w:r>
        <w:rPr/>
        <w:t>of</w:t>
      </w:r>
      <w:r>
        <w:rPr>
          <w:spacing w:val="-9"/>
        </w:rPr>
        <w:t> </w:t>
      </w:r>
      <w:r>
        <w:rPr/>
        <w:t>the</w:t>
      </w:r>
    </w:p>
    <w:p>
      <w:pPr>
        <w:pStyle w:val="BodyText"/>
      </w:pPr>
      <w:r>
        <w:rPr/>
        <w:t>// task array. Where nr is task no, which is returned by the previous</w:t>
      </w:r>
      <w:r>
        <w:rPr>
          <w:spacing w:val="-60"/>
        </w:rPr>
        <w:t> </w:t>
      </w:r>
      <w:r>
        <w:rPr/>
        <w:t>find_empty_process().</w:t>
      </w:r>
    </w:p>
    <w:p>
      <w:pPr>
        <w:pStyle w:val="BodyText"/>
        <w:spacing w:after="32"/>
      </w:pPr>
      <w:r>
        <w:rPr/>
        <w:t>//</w:t>
      </w:r>
      <w:r>
        <w:rPr>
          <w:spacing w:val="-22"/>
        </w:rPr>
        <w:t> </w:t>
      </w:r>
      <w:r>
        <w:rPr/>
        <w:t>Then</w:t>
      </w:r>
      <w:r>
        <w:rPr>
          <w:spacing w:val="-22"/>
        </w:rPr>
        <w:t> </w:t>
      </w:r>
      <w:r>
        <w:rPr/>
        <w:t>copy</w:t>
      </w:r>
      <w:r>
        <w:rPr>
          <w:spacing w:val="-22"/>
        </w:rPr>
        <w:t> </w:t>
      </w:r>
      <w:r>
        <w:rPr/>
        <w:t>the</w:t>
      </w:r>
      <w:r>
        <w:rPr>
          <w:spacing w:val="-21"/>
        </w:rPr>
        <w:t> </w:t>
      </w:r>
      <w:r>
        <w:rPr/>
        <w:t>contents</w:t>
      </w:r>
      <w:r>
        <w:rPr>
          <w:spacing w:val="-22"/>
        </w:rPr>
        <w:t> </w:t>
      </w:r>
      <w:r>
        <w:rPr/>
        <w:t>of</w:t>
      </w:r>
      <w:r>
        <w:rPr>
          <w:spacing w:val="-22"/>
        </w:rPr>
        <w:t> </w:t>
      </w:r>
      <w:r>
        <w:rPr/>
        <w:t>the</w:t>
      </w:r>
      <w:r>
        <w:rPr>
          <w:spacing w:val="-21"/>
        </w:rPr>
        <w:t> </w:t>
      </w:r>
      <w:r>
        <w:rPr/>
        <w:t>task</w:t>
      </w:r>
      <w:r>
        <w:rPr>
          <w:spacing w:val="-22"/>
        </w:rPr>
        <w:t> </w:t>
      </w:r>
      <w:r>
        <w:rPr/>
        <w:t>structure</w:t>
      </w:r>
      <w:r>
        <w:rPr>
          <w:spacing w:val="-22"/>
        </w:rPr>
        <w:t> </w:t>
      </w:r>
      <w:r>
        <w:rPr/>
        <w:t>of</w:t>
      </w:r>
      <w:r>
        <w:rPr>
          <w:spacing w:val="-21"/>
        </w:rPr>
        <w:t> </w:t>
      </w:r>
      <w:r>
        <w:rPr/>
        <w:t>the</w:t>
      </w:r>
      <w:r>
        <w:rPr>
          <w:spacing w:val="-22"/>
        </w:rPr>
        <w:t> </w:t>
      </w:r>
      <w:r>
        <w:rPr/>
        <w:t>current</w:t>
      </w:r>
      <w:r>
        <w:rPr>
          <w:spacing w:val="-22"/>
        </w:rPr>
        <w:t> </w:t>
      </w:r>
      <w:r>
        <w:rPr/>
        <w:t>process</w:t>
      </w:r>
      <w:r>
        <w:rPr>
          <w:spacing w:val="-20"/>
        </w:rPr>
        <w:t> </w:t>
      </w:r>
      <w:r>
        <w:rPr/>
        <w:t>to</w:t>
      </w:r>
      <w:r>
        <w:rPr>
          <w:spacing w:val="-21"/>
        </w:rPr>
        <w:t> </w:t>
      </w:r>
      <w:r>
        <w:rPr/>
        <w:t>the</w:t>
      </w:r>
      <w:r>
        <w:rPr>
          <w:spacing w:val="-22"/>
        </w:rPr>
        <w:t> </w:t>
      </w:r>
      <w:r>
        <w:rPr/>
        <w:t>beginning</w:t>
      </w:r>
      <w:r>
        <w:rPr>
          <w:spacing w:val="-22"/>
        </w:rPr>
        <w:t> </w:t>
      </w:r>
      <w:r>
        <w:rPr/>
        <w:t>of</w:t>
      </w:r>
      <w:r>
        <w:rPr>
          <w:spacing w:val="-21"/>
        </w:rPr>
        <w:t> </w:t>
      </w:r>
      <w:r>
        <w:rPr/>
        <w:t>the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296"/>
        <w:gridCol w:w="7248"/>
      </w:tblGrid>
      <w:tr>
        <w:trPr>
          <w:trHeight w:val="488" w:hRule="atLeast"/>
        </w:trPr>
        <w:tc>
          <w:tcPr>
            <w:tcW w:w="296" w:type="dxa"/>
          </w:tcPr>
          <w:p>
            <w:pPr>
              <w:pStyle w:val="TableParagraph"/>
              <w:spacing w:before="12"/>
              <w:rPr>
                <w:sz w:val="17"/>
              </w:rPr>
            </w:pPr>
          </w:p>
          <w:p>
            <w:pPr>
              <w:pStyle w:val="TableParagraph"/>
              <w:spacing w:line="238" w:lineRule="exact" w:before="0"/>
              <w:ind w:left="50"/>
              <w:rPr>
                <w:sz w:val="20"/>
              </w:rPr>
            </w:pPr>
            <w:r>
              <w:rPr>
                <w:color w:val="0000FF"/>
                <w:sz w:val="20"/>
                <w:u w:val="single" w:color="0000FF"/>
              </w:rPr>
              <w:t>77</w:t>
            </w:r>
          </w:p>
        </w:tc>
        <w:tc>
          <w:tcPr>
            <w:tcW w:w="296" w:type="dxa"/>
          </w:tcPr>
          <w:p>
            <w:pPr>
              <w:pStyle w:val="TableParagraph"/>
              <w:spacing w:line="227" w:lineRule="exact" w:before="0"/>
              <w:ind w:left="44"/>
              <w:rPr>
                <w:sz w:val="20"/>
              </w:rPr>
            </w:pPr>
            <w:r>
              <w:rPr>
                <w:sz w:val="20"/>
              </w:rPr>
              <w:t>//</w:t>
            </w:r>
          </w:p>
        </w:tc>
        <w:tc>
          <w:tcPr>
            <w:tcW w:w="7248" w:type="dxa"/>
          </w:tcPr>
          <w:p>
            <w:pPr>
              <w:pStyle w:val="TableParagraph"/>
              <w:spacing w:line="227" w:lineRule="exact" w:before="0"/>
              <w:ind w:left="50"/>
              <w:rPr>
                <w:sz w:val="20"/>
              </w:rPr>
            </w:pPr>
            <w:r>
              <w:rPr>
                <w:sz w:val="20"/>
              </w:rPr>
              <w:t>memory page p just applied.</w:t>
            </w:r>
          </w:p>
          <w:p>
            <w:pPr>
              <w:pStyle w:val="TableParagraph"/>
              <w:spacing w:line="238" w:lineRule="exact" w:before="3"/>
              <w:ind w:left="559"/>
              <w:rPr>
                <w:sz w:val="20"/>
              </w:rPr>
            </w:pPr>
            <w:r>
              <w:rPr>
                <w:sz w:val="20"/>
              </w:rPr>
              <w:t>p = (struct </w:t>
            </w:r>
            <w:r>
              <w:rPr>
                <w:color w:val="0000FF"/>
                <w:sz w:val="20"/>
                <w:u w:val="single" w:color="0000FF"/>
              </w:rPr>
              <w:t>task_struct</w:t>
            </w:r>
            <w:r>
              <w:rPr>
                <w:color w:val="0000FF"/>
                <w:sz w:val="20"/>
              </w:rPr>
              <w:t> </w:t>
            </w:r>
            <w:r>
              <w:rPr>
                <w:sz w:val="20"/>
              </w:rPr>
              <w:t>*) </w:t>
            </w:r>
            <w:r>
              <w:rPr>
                <w:color w:val="0000FF"/>
                <w:sz w:val="20"/>
                <w:u w:val="single" w:color="0000FF"/>
              </w:rPr>
              <w:t>get_free_page</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78</w:t>
            </w:r>
          </w:p>
        </w:tc>
        <w:tc>
          <w:tcPr>
            <w:tcW w:w="296" w:type="dxa"/>
          </w:tcPr>
          <w:p>
            <w:pPr>
              <w:pStyle w:val="TableParagraph"/>
              <w:spacing w:before="0"/>
              <w:rPr>
                <w:rFonts w:ascii="Times New Roman"/>
                <w:sz w:val="18"/>
              </w:rPr>
            </w:pPr>
          </w:p>
        </w:tc>
        <w:tc>
          <w:tcPr>
            <w:tcW w:w="7248" w:type="dxa"/>
          </w:tcPr>
          <w:p>
            <w:pPr>
              <w:pStyle w:val="TableParagraph"/>
              <w:spacing w:line="238" w:lineRule="exact"/>
              <w:ind w:left="559"/>
              <w:rPr>
                <w:sz w:val="20"/>
              </w:rPr>
            </w:pPr>
            <w:r>
              <w:rPr>
                <w:sz w:val="20"/>
              </w:rPr>
              <w:t>if (!p)</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79</w:t>
            </w:r>
          </w:p>
        </w:tc>
        <w:tc>
          <w:tcPr>
            <w:tcW w:w="296" w:type="dxa"/>
          </w:tcPr>
          <w:p>
            <w:pPr>
              <w:pStyle w:val="TableParagraph"/>
              <w:spacing w:before="0"/>
              <w:rPr>
                <w:rFonts w:ascii="Times New Roman"/>
                <w:sz w:val="18"/>
              </w:rPr>
            </w:pPr>
          </w:p>
        </w:tc>
        <w:tc>
          <w:tcPr>
            <w:tcW w:w="7248" w:type="dxa"/>
          </w:tcPr>
          <w:p>
            <w:pPr>
              <w:pStyle w:val="TableParagraph"/>
              <w:spacing w:line="238" w:lineRule="exact"/>
              <w:ind w:left="1358"/>
              <w:rPr>
                <w:sz w:val="20"/>
              </w:rPr>
            </w:pPr>
            <w:r>
              <w:rPr>
                <w:sz w:val="20"/>
              </w:rPr>
              <w:t>return -</w:t>
            </w:r>
            <w:r>
              <w:rPr>
                <w:color w:val="0000FF"/>
                <w:sz w:val="20"/>
                <w:u w:val="single" w:color="0000FF"/>
              </w:rPr>
              <w:t>EAGAIN</w:t>
            </w:r>
            <w:r>
              <w:rPr>
                <w:sz w:val="20"/>
              </w:rPr>
              <w:t>;</w:t>
            </w:r>
          </w:p>
        </w:tc>
      </w:tr>
      <w:tr>
        <w:trPr>
          <w:trHeight w:val="254" w:hRule="atLeast"/>
        </w:trPr>
        <w:tc>
          <w:tcPr>
            <w:tcW w:w="296" w:type="dxa"/>
          </w:tcPr>
          <w:p>
            <w:pPr>
              <w:pStyle w:val="TableParagraph"/>
              <w:spacing w:line="233" w:lineRule="exact"/>
              <w:ind w:left="50"/>
              <w:rPr>
                <w:sz w:val="20"/>
              </w:rPr>
            </w:pPr>
            <w:r>
              <w:rPr>
                <w:color w:val="0000FF"/>
                <w:sz w:val="20"/>
                <w:u w:val="single" w:color="0000FF"/>
              </w:rPr>
              <w:t>80</w:t>
            </w:r>
          </w:p>
        </w:tc>
        <w:tc>
          <w:tcPr>
            <w:tcW w:w="296" w:type="dxa"/>
          </w:tcPr>
          <w:p>
            <w:pPr>
              <w:pStyle w:val="TableParagraph"/>
              <w:spacing w:before="0"/>
              <w:rPr>
                <w:rFonts w:ascii="Times New Roman"/>
                <w:sz w:val="18"/>
              </w:rPr>
            </w:pPr>
          </w:p>
        </w:tc>
        <w:tc>
          <w:tcPr>
            <w:tcW w:w="7248" w:type="dxa"/>
          </w:tcPr>
          <w:p>
            <w:pPr>
              <w:pStyle w:val="TableParagraph"/>
              <w:spacing w:line="233" w:lineRule="exact"/>
              <w:ind w:left="559"/>
              <w:rPr>
                <w:sz w:val="20"/>
              </w:rPr>
            </w:pPr>
            <w:r>
              <w:rPr>
                <w:color w:val="0000FF"/>
                <w:sz w:val="20"/>
                <w:u w:val="single" w:color="0000FF"/>
              </w:rPr>
              <w:t>task</w:t>
            </w:r>
            <w:r>
              <w:rPr>
                <w:sz w:val="20"/>
              </w:rPr>
              <w:t>[nr] = p;</w:t>
            </w:r>
          </w:p>
        </w:tc>
      </w:tr>
      <w:tr>
        <w:trPr>
          <w:trHeight w:val="235" w:hRule="atLeast"/>
        </w:trPr>
        <w:tc>
          <w:tcPr>
            <w:tcW w:w="296" w:type="dxa"/>
          </w:tcPr>
          <w:p>
            <w:pPr>
              <w:pStyle w:val="TableParagraph"/>
              <w:spacing w:line="210" w:lineRule="exact" w:before="6"/>
              <w:ind w:left="50"/>
              <w:rPr>
                <w:sz w:val="20"/>
              </w:rPr>
            </w:pPr>
            <w:r>
              <w:rPr>
                <w:color w:val="0000FF"/>
                <w:sz w:val="20"/>
                <w:u w:val="single" w:color="0000FF"/>
              </w:rPr>
              <w:t>81</w:t>
            </w:r>
          </w:p>
        </w:tc>
        <w:tc>
          <w:tcPr>
            <w:tcW w:w="296" w:type="dxa"/>
          </w:tcPr>
          <w:p>
            <w:pPr>
              <w:pStyle w:val="TableParagraph"/>
              <w:spacing w:before="0"/>
              <w:rPr>
                <w:rFonts w:ascii="Times New Roman"/>
                <w:sz w:val="16"/>
              </w:rPr>
            </w:pPr>
          </w:p>
        </w:tc>
        <w:tc>
          <w:tcPr>
            <w:tcW w:w="7248" w:type="dxa"/>
          </w:tcPr>
          <w:p>
            <w:pPr>
              <w:pStyle w:val="TableParagraph"/>
              <w:tabs>
                <w:tab w:pos="2158" w:val="left" w:leader="none"/>
              </w:tabs>
              <w:spacing w:line="215" w:lineRule="exact" w:before="0"/>
              <w:ind w:left="559"/>
              <w:rPr>
                <w:b/>
                <w:i/>
                <w:sz w:val="21"/>
              </w:rPr>
            </w:pPr>
            <w:r>
              <w:rPr>
                <w:sz w:val="20"/>
              </w:rPr>
              <w:t>*p</w:t>
            </w:r>
            <w:r>
              <w:rPr>
                <w:spacing w:val="-2"/>
                <w:sz w:val="20"/>
              </w:rPr>
              <w:t> </w:t>
            </w:r>
            <w:r>
              <w:rPr>
                <w:sz w:val="20"/>
              </w:rPr>
              <w:t>=</w:t>
            </w:r>
            <w:r>
              <w:rPr>
                <w:spacing w:val="-3"/>
                <w:sz w:val="20"/>
              </w:rPr>
              <w:t> </w:t>
            </w:r>
            <w:r>
              <w:rPr>
                <w:sz w:val="20"/>
              </w:rPr>
              <w:t>*</w:t>
            </w:r>
            <w:r>
              <w:rPr>
                <w:color w:val="0000FF"/>
                <w:sz w:val="20"/>
                <w:u w:val="single" w:color="0000FF"/>
              </w:rPr>
              <w:t>current</w:t>
            </w:r>
            <w:r>
              <w:rPr>
                <w:sz w:val="20"/>
              </w:rPr>
              <w:t>;</w:t>
              <w:tab/>
            </w:r>
            <w:r>
              <w:rPr>
                <w:b/>
                <w:i/>
                <w:sz w:val="21"/>
              </w:rPr>
              <w:t>/*</w:t>
            </w:r>
            <w:r>
              <w:rPr>
                <w:b/>
                <w:i/>
                <w:spacing w:val="-31"/>
                <w:sz w:val="21"/>
              </w:rPr>
              <w:t> </w:t>
            </w:r>
            <w:r>
              <w:rPr>
                <w:b/>
                <w:i/>
                <w:sz w:val="21"/>
              </w:rPr>
              <w:t>NOTE!</w:t>
            </w:r>
            <w:r>
              <w:rPr>
                <w:b/>
                <w:i/>
                <w:spacing w:val="-30"/>
                <w:sz w:val="21"/>
              </w:rPr>
              <w:t> </w:t>
            </w:r>
            <w:r>
              <w:rPr>
                <w:b/>
                <w:i/>
                <w:sz w:val="21"/>
              </w:rPr>
              <w:t>this</w:t>
            </w:r>
            <w:r>
              <w:rPr>
                <w:b/>
                <w:i/>
                <w:spacing w:val="-31"/>
                <w:sz w:val="21"/>
              </w:rPr>
              <w:t> </w:t>
            </w:r>
            <w:r>
              <w:rPr>
                <w:b/>
                <w:i/>
                <w:sz w:val="21"/>
              </w:rPr>
              <w:t>doesn't</w:t>
            </w:r>
            <w:r>
              <w:rPr>
                <w:b/>
                <w:i/>
                <w:spacing w:val="-30"/>
                <w:sz w:val="21"/>
              </w:rPr>
              <w:t> </w:t>
            </w:r>
            <w:r>
              <w:rPr>
                <w:b/>
                <w:i/>
                <w:sz w:val="21"/>
              </w:rPr>
              <w:t>copy</w:t>
            </w:r>
            <w:r>
              <w:rPr>
                <w:b/>
                <w:i/>
                <w:spacing w:val="-30"/>
                <w:sz w:val="21"/>
              </w:rPr>
              <w:t> </w:t>
            </w:r>
            <w:r>
              <w:rPr>
                <w:b/>
                <w:i/>
                <w:sz w:val="21"/>
              </w:rPr>
              <w:t>the</w:t>
            </w:r>
            <w:r>
              <w:rPr>
                <w:b/>
                <w:i/>
                <w:spacing w:val="-31"/>
                <w:sz w:val="21"/>
              </w:rPr>
              <w:t> </w:t>
            </w:r>
            <w:r>
              <w:rPr>
                <w:b/>
                <w:i/>
                <w:sz w:val="21"/>
              </w:rPr>
              <w:t>supervisor</w:t>
            </w:r>
            <w:r>
              <w:rPr>
                <w:b/>
                <w:i/>
                <w:spacing w:val="-30"/>
                <w:sz w:val="21"/>
              </w:rPr>
              <w:t> </w:t>
            </w:r>
            <w:r>
              <w:rPr>
                <w:b/>
                <w:i/>
                <w:sz w:val="21"/>
              </w:rPr>
              <w:t>stack</w:t>
            </w:r>
            <w:r>
              <w:rPr>
                <w:b/>
                <w:i/>
                <w:spacing w:val="-31"/>
                <w:sz w:val="21"/>
              </w:rPr>
              <w:t> </w:t>
            </w:r>
            <w:r>
              <w:rPr>
                <w:b/>
                <w:i/>
                <w:sz w:val="21"/>
              </w:rPr>
              <w:t>*/</w:t>
            </w:r>
          </w:p>
        </w:tc>
      </w:tr>
    </w:tbl>
    <w:p>
      <w:pPr>
        <w:pStyle w:val="BodyText"/>
        <w:spacing w:before="7"/>
        <w:ind w:left="0"/>
        <w:rPr>
          <w:sz w:val="22"/>
        </w:rPr>
      </w:pPr>
    </w:p>
    <w:p>
      <w:pPr>
        <w:pStyle w:val="BodyText"/>
        <w:spacing w:before="0"/>
      </w:pPr>
      <w:r>
        <w:rPr/>
        <w:t>//</w:t>
      </w:r>
      <w:r>
        <w:rPr>
          <w:spacing w:val="-22"/>
        </w:rPr>
        <w:t> </w:t>
      </w:r>
      <w:r>
        <w:rPr/>
        <w:t>Then</w:t>
      </w:r>
      <w:r>
        <w:rPr>
          <w:spacing w:val="-25"/>
        </w:rPr>
        <w:t> </w:t>
      </w:r>
      <w:r>
        <w:rPr/>
        <w:t>some</w:t>
      </w:r>
      <w:r>
        <w:rPr>
          <w:spacing w:val="-22"/>
        </w:rPr>
        <w:t> </w:t>
      </w:r>
      <w:r>
        <w:rPr/>
        <w:t>modifications</w:t>
      </w:r>
      <w:r>
        <w:rPr>
          <w:spacing w:val="-22"/>
        </w:rPr>
        <w:t> </w:t>
      </w:r>
      <w:r>
        <w:rPr/>
        <w:t>are</w:t>
      </w:r>
      <w:r>
        <w:rPr>
          <w:spacing w:val="-24"/>
        </w:rPr>
        <w:t> </w:t>
      </w:r>
      <w:r>
        <w:rPr/>
        <w:t>made</w:t>
      </w:r>
      <w:r>
        <w:rPr>
          <w:spacing w:val="-22"/>
        </w:rPr>
        <w:t> </w:t>
      </w:r>
      <w:r>
        <w:rPr/>
        <w:t>to</w:t>
      </w:r>
      <w:r>
        <w:rPr>
          <w:spacing w:val="-22"/>
        </w:rPr>
        <w:t> </w:t>
      </w:r>
      <w:r>
        <w:rPr/>
        <w:t>the</w:t>
      </w:r>
      <w:r>
        <w:rPr>
          <w:spacing w:val="-22"/>
        </w:rPr>
        <w:t> </w:t>
      </w:r>
      <w:r>
        <w:rPr/>
        <w:t>content</w:t>
      </w:r>
      <w:r>
        <w:rPr>
          <w:spacing w:val="-24"/>
        </w:rPr>
        <w:t> </w:t>
      </w:r>
      <w:r>
        <w:rPr/>
        <w:t>of</w:t>
      </w:r>
      <w:r>
        <w:rPr>
          <w:spacing w:val="-21"/>
        </w:rPr>
        <w:t> </w:t>
      </w:r>
      <w:r>
        <w:rPr/>
        <w:t>the</w:t>
      </w:r>
      <w:r>
        <w:rPr>
          <w:spacing w:val="-22"/>
        </w:rPr>
        <w:t> </w:t>
      </w:r>
      <w:r>
        <w:rPr/>
        <w:t>copied</w:t>
      </w:r>
      <w:r>
        <w:rPr>
          <w:spacing w:val="-25"/>
        </w:rPr>
        <w:t> </w:t>
      </w:r>
      <w:r>
        <w:rPr/>
        <w:t>process</w:t>
      </w:r>
      <w:r>
        <w:rPr>
          <w:spacing w:val="-22"/>
        </w:rPr>
        <w:t> </w:t>
      </w:r>
      <w:r>
        <w:rPr/>
        <w:t>structure</w:t>
      </w:r>
      <w:r>
        <w:rPr>
          <w:spacing w:val="-25"/>
        </w:rPr>
        <w:t> </w:t>
      </w:r>
      <w:r>
        <w:rPr/>
        <w:t>as</w:t>
      </w:r>
      <w:r>
        <w:rPr>
          <w:spacing w:val="-25"/>
        </w:rPr>
        <w:t> </w:t>
      </w:r>
      <w:r>
        <w:rPr/>
        <w:t>the</w:t>
      </w:r>
      <w:r>
        <w:rPr>
          <w:spacing w:val="-25"/>
        </w:rPr>
        <w:t> </w:t>
      </w:r>
      <w:r>
        <w:rPr/>
        <w:t>task</w:t>
      </w:r>
    </w:p>
    <w:p>
      <w:pPr>
        <w:pStyle w:val="BodyText"/>
      </w:pPr>
      <w:r>
        <w:rPr/>
        <w:t>//</w:t>
      </w:r>
      <w:r>
        <w:rPr>
          <w:spacing w:val="-34"/>
        </w:rPr>
        <w:t> </w:t>
      </w:r>
      <w:r>
        <w:rPr/>
        <w:t>structure</w:t>
      </w:r>
      <w:r>
        <w:rPr>
          <w:spacing w:val="-34"/>
        </w:rPr>
        <w:t> </w:t>
      </w:r>
      <w:r>
        <w:rPr/>
        <w:t>of</w:t>
      </w:r>
      <w:r>
        <w:rPr>
          <w:spacing w:val="-34"/>
        </w:rPr>
        <w:t> </w:t>
      </w:r>
      <w:r>
        <w:rPr/>
        <w:t>the</w:t>
      </w:r>
      <w:r>
        <w:rPr>
          <w:spacing w:val="-33"/>
        </w:rPr>
        <w:t> </w:t>
      </w:r>
      <w:r>
        <w:rPr/>
        <w:t>new</w:t>
      </w:r>
      <w:r>
        <w:rPr>
          <w:spacing w:val="-34"/>
        </w:rPr>
        <w:t> </w:t>
      </w:r>
      <w:r>
        <w:rPr/>
        <w:t>process.</w:t>
      </w:r>
      <w:r>
        <w:rPr>
          <w:spacing w:val="-30"/>
        </w:rPr>
        <w:t> </w:t>
      </w:r>
      <w:r>
        <w:rPr/>
        <w:t>The</w:t>
      </w:r>
      <w:r>
        <w:rPr>
          <w:spacing w:val="-32"/>
        </w:rPr>
        <w:t> </w:t>
      </w:r>
      <w:r>
        <w:rPr/>
        <w:t>state</w:t>
      </w:r>
      <w:r>
        <w:rPr>
          <w:spacing w:val="-33"/>
        </w:rPr>
        <w:t> </w:t>
      </w:r>
      <w:r>
        <w:rPr/>
        <w:t>of</w:t>
      </w:r>
      <w:r>
        <w:rPr>
          <w:spacing w:val="-34"/>
        </w:rPr>
        <w:t> </w:t>
      </w:r>
      <w:r>
        <w:rPr/>
        <w:t>the</w:t>
      </w:r>
      <w:r>
        <w:rPr>
          <w:spacing w:val="-34"/>
        </w:rPr>
        <w:t> </w:t>
      </w:r>
      <w:r>
        <w:rPr/>
        <w:t>new</w:t>
      </w:r>
      <w:r>
        <w:rPr>
          <w:spacing w:val="-32"/>
        </w:rPr>
        <w:t> </w:t>
      </w:r>
      <w:r>
        <w:rPr/>
        <w:t>process</w:t>
      </w:r>
      <w:r>
        <w:rPr>
          <w:spacing w:val="-33"/>
        </w:rPr>
        <w:t> </w:t>
      </w:r>
      <w:r>
        <w:rPr/>
        <w:t>is</w:t>
      </w:r>
      <w:r>
        <w:rPr>
          <w:spacing w:val="-34"/>
        </w:rPr>
        <w:t> </w:t>
      </w:r>
      <w:r>
        <w:rPr/>
        <w:t>first</w:t>
      </w:r>
      <w:r>
        <w:rPr>
          <w:spacing w:val="-32"/>
        </w:rPr>
        <w:t> </w:t>
      </w:r>
      <w:r>
        <w:rPr/>
        <w:t>set</w:t>
      </w:r>
      <w:r>
        <w:rPr>
          <w:spacing w:val="-34"/>
        </w:rPr>
        <w:t> </w:t>
      </w:r>
      <w:r>
        <w:rPr/>
        <w:t>to</w:t>
      </w:r>
      <w:r>
        <w:rPr>
          <w:spacing w:val="-36"/>
        </w:rPr>
        <w:t> </w:t>
      </w:r>
      <w:r>
        <w:rPr/>
        <w:t>an</w:t>
      </w:r>
      <w:r>
        <w:rPr>
          <w:spacing w:val="-34"/>
        </w:rPr>
        <w:t> </w:t>
      </w:r>
      <w:r>
        <w:rPr/>
        <w:t>uninterruptible</w:t>
      </w:r>
    </w:p>
    <w:p>
      <w:pPr>
        <w:pStyle w:val="BodyText"/>
      </w:pPr>
      <w:r>
        <w:rPr/>
        <w:t>//</w:t>
      </w:r>
      <w:r>
        <w:rPr>
          <w:spacing w:val="-22"/>
        </w:rPr>
        <w:t> </w:t>
      </w:r>
      <w:r>
        <w:rPr/>
        <w:t>wait</w:t>
      </w:r>
      <w:r>
        <w:rPr>
          <w:spacing w:val="-25"/>
        </w:rPr>
        <w:t> </w:t>
      </w:r>
      <w:r>
        <w:rPr/>
        <w:t>state</w:t>
      </w:r>
      <w:r>
        <w:rPr>
          <w:spacing w:val="-22"/>
        </w:rPr>
        <w:t> </w:t>
      </w:r>
      <w:r>
        <w:rPr/>
        <w:t>to</w:t>
      </w:r>
      <w:r>
        <w:rPr>
          <w:spacing w:val="-22"/>
        </w:rPr>
        <w:t> </w:t>
      </w:r>
      <w:r>
        <w:rPr/>
        <w:t>prevent</w:t>
      </w:r>
      <w:r>
        <w:rPr>
          <w:spacing w:val="-25"/>
        </w:rPr>
        <w:t> </w:t>
      </w:r>
      <w:r>
        <w:rPr/>
        <w:t>the</w:t>
      </w:r>
      <w:r>
        <w:rPr>
          <w:spacing w:val="-22"/>
        </w:rPr>
        <w:t> </w:t>
      </w:r>
      <w:r>
        <w:rPr/>
        <w:t>kernel</w:t>
      </w:r>
      <w:r>
        <w:rPr>
          <w:spacing w:val="-25"/>
        </w:rPr>
        <w:t> </w:t>
      </w:r>
      <w:r>
        <w:rPr/>
        <w:t>from</w:t>
      </w:r>
      <w:r>
        <w:rPr>
          <w:spacing w:val="-22"/>
        </w:rPr>
        <w:t> </w:t>
      </w:r>
      <w:r>
        <w:rPr/>
        <w:t>scheduling</w:t>
      </w:r>
      <w:r>
        <w:rPr>
          <w:spacing w:val="-21"/>
        </w:rPr>
        <w:t> </w:t>
      </w:r>
      <w:r>
        <w:rPr/>
        <w:t>its</w:t>
      </w:r>
      <w:r>
        <w:rPr>
          <w:spacing w:val="-24"/>
        </w:rPr>
        <w:t> </w:t>
      </w:r>
      <w:r>
        <w:rPr/>
        <w:t>execution.</w:t>
      </w:r>
      <w:r>
        <w:rPr>
          <w:spacing w:val="-14"/>
        </w:rPr>
        <w:t> </w:t>
      </w:r>
      <w:r>
        <w:rPr/>
        <w:t>Then</w:t>
      </w:r>
      <w:r>
        <w:rPr>
          <w:spacing w:val="-24"/>
        </w:rPr>
        <w:t> </w:t>
      </w:r>
      <w:r>
        <w:rPr/>
        <w:t>set</w:t>
      </w:r>
      <w:r>
        <w:rPr>
          <w:spacing w:val="-24"/>
        </w:rPr>
        <w:t> </w:t>
      </w:r>
      <w:r>
        <w:rPr/>
        <w:t>the</w:t>
      </w:r>
      <w:r>
        <w:rPr>
          <w:spacing w:val="-25"/>
        </w:rPr>
        <w:t> </w:t>
      </w:r>
      <w:r>
        <w:rPr/>
        <w:t>process</w:t>
      </w:r>
      <w:r>
        <w:rPr>
          <w:spacing w:val="-22"/>
        </w:rPr>
        <w:t> </w:t>
      </w:r>
      <w:r>
        <w:rPr/>
        <w:t>ID</w:t>
      </w:r>
      <w:r>
        <w:rPr>
          <w:spacing w:val="-24"/>
        </w:rPr>
        <w:t> </w:t>
      </w:r>
      <w:r>
        <w:rPr/>
        <w:t>pid</w:t>
      </w:r>
    </w:p>
    <w:p>
      <w:pPr>
        <w:pStyle w:val="BodyText"/>
      </w:pPr>
      <w:r>
        <w:rPr/>
        <w:t>// of the new process and initialize the process run time slice value equal to its</w:t>
      </w:r>
      <w:r>
        <w:rPr>
          <w:spacing w:val="-62"/>
        </w:rPr>
        <w:t> </w:t>
      </w:r>
      <w:r>
        <w:rPr/>
        <w:t>priority</w:t>
      </w:r>
    </w:p>
    <w:p>
      <w:pPr>
        <w:pStyle w:val="BodyText"/>
        <w:spacing w:before="5"/>
      </w:pPr>
      <w:r>
        <w:rPr/>
        <w:t>//</w:t>
      </w:r>
      <w:r>
        <w:rPr>
          <w:spacing w:val="-37"/>
        </w:rPr>
        <w:t> </w:t>
      </w:r>
      <w:r>
        <w:rPr/>
        <w:t>value</w:t>
      </w:r>
      <w:r>
        <w:rPr>
          <w:spacing w:val="-38"/>
        </w:rPr>
        <w:t> </w:t>
      </w:r>
      <w:r>
        <w:rPr/>
        <w:t>(typically</w:t>
      </w:r>
      <w:r>
        <w:rPr>
          <w:spacing w:val="-39"/>
        </w:rPr>
        <w:t> </w:t>
      </w:r>
      <w:r>
        <w:rPr/>
        <w:t>15</w:t>
      </w:r>
      <w:r>
        <w:rPr>
          <w:spacing w:val="-40"/>
        </w:rPr>
        <w:t> </w:t>
      </w:r>
      <w:r>
        <w:rPr/>
        <w:t>ticks).</w:t>
      </w:r>
      <w:r>
        <w:rPr>
          <w:spacing w:val="-34"/>
        </w:rPr>
        <w:t> </w:t>
      </w:r>
      <w:r>
        <w:rPr/>
        <w:t>Then</w:t>
      </w:r>
      <w:r>
        <w:rPr>
          <w:spacing w:val="-39"/>
        </w:rPr>
        <w:t> </w:t>
      </w:r>
      <w:r>
        <w:rPr/>
        <w:t>reset</w:t>
      </w:r>
      <w:r>
        <w:rPr>
          <w:spacing w:val="-40"/>
        </w:rPr>
        <w:t> </w:t>
      </w:r>
      <w:r>
        <w:rPr/>
        <w:t>the</w:t>
      </w:r>
      <w:r>
        <w:rPr>
          <w:spacing w:val="-38"/>
        </w:rPr>
        <w:t> </w:t>
      </w:r>
      <w:r>
        <w:rPr/>
        <w:t>signal</w:t>
      </w:r>
      <w:r>
        <w:rPr>
          <w:spacing w:val="-37"/>
        </w:rPr>
        <w:t> </w:t>
      </w:r>
      <w:r>
        <w:rPr/>
        <w:t>bitmap,</w:t>
      </w:r>
      <w:r>
        <w:rPr>
          <w:spacing w:val="-40"/>
        </w:rPr>
        <w:t> </w:t>
      </w:r>
      <w:r>
        <w:rPr/>
        <w:t>the</w:t>
      </w:r>
      <w:r>
        <w:rPr>
          <w:spacing w:val="-37"/>
        </w:rPr>
        <w:t> </w:t>
      </w:r>
      <w:r>
        <w:rPr/>
        <w:t>alarm</w:t>
      </w:r>
      <w:r>
        <w:rPr>
          <w:spacing w:val="-38"/>
        </w:rPr>
        <w:t> </w:t>
      </w:r>
      <w:r>
        <w:rPr/>
        <w:t>timer,</w:t>
      </w:r>
      <w:r>
        <w:rPr>
          <w:spacing w:val="-38"/>
        </w:rPr>
        <w:t> </w:t>
      </w:r>
      <w:r>
        <w:rPr/>
        <w:t>the</w:t>
      </w:r>
      <w:r>
        <w:rPr>
          <w:spacing w:val="-39"/>
        </w:rPr>
        <w:t> </w:t>
      </w:r>
      <w:r>
        <w:rPr/>
        <w:t>session</w:t>
      </w:r>
      <w:r>
        <w:rPr>
          <w:spacing w:val="-38"/>
        </w:rPr>
        <w:t> </w:t>
      </w:r>
      <w:r>
        <w:rPr/>
        <w:t>leader</w:t>
      </w:r>
    </w:p>
    <w:p>
      <w:pPr>
        <w:pStyle w:val="BodyText"/>
      </w:pPr>
      <w:r>
        <w:rPr/>
        <w:t>//</w:t>
      </w:r>
      <w:r>
        <w:rPr>
          <w:spacing w:val="-35"/>
        </w:rPr>
        <w:t> </w:t>
      </w:r>
      <w:r>
        <w:rPr/>
        <w:t>flag,</w:t>
      </w:r>
      <w:r>
        <w:rPr>
          <w:spacing w:val="-34"/>
        </w:rPr>
        <w:t> </w:t>
      </w:r>
      <w:r>
        <w:rPr/>
        <w:t>the</w:t>
      </w:r>
      <w:r>
        <w:rPr>
          <w:spacing w:val="-37"/>
        </w:rPr>
        <w:t> </w:t>
      </w:r>
      <w:r>
        <w:rPr/>
        <w:t>running</w:t>
      </w:r>
      <w:r>
        <w:rPr>
          <w:spacing w:val="-34"/>
        </w:rPr>
        <w:t> </w:t>
      </w:r>
      <w:r>
        <w:rPr/>
        <w:t>time</w:t>
      </w:r>
      <w:r>
        <w:rPr>
          <w:spacing w:val="-39"/>
        </w:rPr>
        <w:t> </w:t>
      </w:r>
      <w:r>
        <w:rPr/>
        <w:t>statistics</w:t>
      </w:r>
      <w:r>
        <w:rPr>
          <w:spacing w:val="-36"/>
        </w:rPr>
        <w:t> </w:t>
      </w:r>
      <w:r>
        <w:rPr/>
        <w:t>in</w:t>
      </w:r>
      <w:r>
        <w:rPr>
          <w:spacing w:val="-37"/>
        </w:rPr>
        <w:t> </w:t>
      </w:r>
      <w:r>
        <w:rPr/>
        <w:t>the</w:t>
      </w:r>
      <w:r>
        <w:rPr>
          <w:spacing w:val="-35"/>
        </w:rPr>
        <w:t> </w:t>
      </w:r>
      <w:r>
        <w:rPr/>
        <w:t>kernel</w:t>
      </w:r>
      <w:r>
        <w:rPr>
          <w:spacing w:val="-36"/>
        </w:rPr>
        <w:t> </w:t>
      </w:r>
      <w:r>
        <w:rPr/>
        <w:t>and</w:t>
      </w:r>
      <w:r>
        <w:rPr>
          <w:spacing w:val="-37"/>
        </w:rPr>
        <w:t> </w:t>
      </w:r>
      <w:r>
        <w:rPr/>
        <w:t>user</w:t>
      </w:r>
      <w:r>
        <w:rPr>
          <w:spacing w:val="-34"/>
        </w:rPr>
        <w:t> </w:t>
      </w:r>
      <w:r>
        <w:rPr/>
        <w:t>mode,</w:t>
      </w:r>
      <w:r>
        <w:rPr>
          <w:spacing w:val="-35"/>
        </w:rPr>
        <w:t> </w:t>
      </w:r>
      <w:r>
        <w:rPr/>
        <w:t>and</w:t>
      </w:r>
      <w:r>
        <w:rPr>
          <w:spacing w:val="-37"/>
        </w:rPr>
        <w:t> </w:t>
      </w:r>
      <w:r>
        <w:rPr/>
        <w:t>the</w:t>
      </w:r>
      <w:r>
        <w:rPr>
          <w:spacing w:val="-36"/>
        </w:rPr>
        <w:t> </w:t>
      </w:r>
      <w:r>
        <w:rPr/>
        <w:t>system</w:t>
      </w:r>
      <w:r>
        <w:rPr>
          <w:spacing w:val="-37"/>
        </w:rPr>
        <w:t> </w:t>
      </w:r>
      <w:r>
        <w:rPr/>
        <w:t>time</w:t>
      </w:r>
      <w:r>
        <w:rPr>
          <w:spacing w:val="-34"/>
        </w:rPr>
        <w:t> </w:t>
      </w:r>
      <w:r>
        <w:rPr/>
        <w:t>start_time</w:t>
      </w:r>
    </w:p>
    <w:p>
      <w:pPr>
        <w:pStyle w:val="BodyText"/>
      </w:pPr>
      <w:r>
        <w:rPr/>
        <w:t>// at which the process starts running.</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w:t>
      </w:r>
      <w:r>
        <w:rPr>
          <w:color w:val="0000FF"/>
          <w:sz w:val="20"/>
          <w:u w:val="single" w:color="0000FF"/>
        </w:rPr>
        <w:t>state</w:t>
      </w:r>
      <w:r>
        <w:rPr>
          <w:color w:val="0000FF"/>
          <w:sz w:val="20"/>
        </w:rPr>
        <w:t> </w:t>
      </w:r>
      <w:r>
        <w:rPr>
          <w:sz w:val="20"/>
        </w:rPr>
        <w:t>=</w:t>
      </w:r>
      <w:r>
        <w:rPr>
          <w:color w:val="0000FF"/>
          <w:sz w:val="20"/>
        </w:rPr>
        <w:t> </w:t>
      </w:r>
      <w:r>
        <w:rPr>
          <w:color w:val="0000FF"/>
          <w:sz w:val="20"/>
          <w:u w:val="single" w:color="0000FF"/>
        </w:rPr>
        <w:t>TASK_UNINTERRUPTIBLE</w:t>
      </w:r>
      <w:r>
        <w:rPr>
          <w:sz w:val="20"/>
        </w:rPr>
        <w:t>;</w:t>
      </w:r>
    </w:p>
    <w:p>
      <w:pPr>
        <w:pStyle w:val="ListParagraph"/>
        <w:numPr>
          <w:ilvl w:val="0"/>
          <w:numId w:val="272"/>
        </w:numPr>
        <w:tabs>
          <w:tab w:pos="1355" w:val="left" w:leader="none"/>
          <w:tab w:pos="1356" w:val="left" w:leader="none"/>
          <w:tab w:pos="4255" w:val="left" w:leader="none"/>
        </w:tabs>
        <w:spacing w:line="240" w:lineRule="auto" w:before="3" w:after="0"/>
        <w:ind w:left="1355" w:right="0" w:hanging="1102"/>
        <w:jc w:val="left"/>
        <w:rPr>
          <w:sz w:val="20"/>
        </w:rPr>
      </w:pPr>
      <w:r>
        <w:rPr>
          <w:sz w:val="20"/>
        </w:rPr>
        <w:t>p-&gt;pid</w:t>
      </w:r>
      <w:r>
        <w:rPr>
          <w:spacing w:val="-4"/>
          <w:sz w:val="20"/>
        </w:rPr>
        <w:t> </w:t>
      </w:r>
      <w:r>
        <w:rPr>
          <w:sz w:val="20"/>
        </w:rPr>
        <w:t>=</w:t>
      </w:r>
      <w:r>
        <w:rPr>
          <w:color w:val="0000FF"/>
          <w:sz w:val="20"/>
        </w:rPr>
        <w:t> </w:t>
      </w:r>
      <w:r>
        <w:rPr>
          <w:color w:val="0000FF"/>
          <w:sz w:val="20"/>
          <w:u w:val="single" w:color="0000FF"/>
        </w:rPr>
        <w:t>last_pid</w:t>
      </w:r>
      <w:r>
        <w:rPr>
          <w:sz w:val="20"/>
        </w:rPr>
        <w:t>;</w:t>
        <w:tab/>
        <w:t>// new pid obtained from</w:t>
      </w:r>
      <w:r>
        <w:rPr>
          <w:spacing w:val="-2"/>
          <w:sz w:val="20"/>
        </w:rPr>
        <w:t> </w:t>
      </w:r>
      <w:r>
        <w:rPr>
          <w:sz w:val="20"/>
        </w:rPr>
        <w:t>find_empty_process()</w:t>
      </w:r>
    </w:p>
    <w:p>
      <w:pPr>
        <w:pStyle w:val="ListParagraph"/>
        <w:numPr>
          <w:ilvl w:val="0"/>
          <w:numId w:val="272"/>
        </w:numPr>
        <w:tabs>
          <w:tab w:pos="1355" w:val="left" w:leader="none"/>
          <w:tab w:pos="1356" w:val="left" w:leader="none"/>
          <w:tab w:pos="4255" w:val="left" w:leader="none"/>
        </w:tabs>
        <w:spacing w:line="240" w:lineRule="auto" w:before="3" w:after="0"/>
        <w:ind w:left="1355" w:right="0" w:hanging="1102"/>
        <w:jc w:val="left"/>
        <w:rPr>
          <w:sz w:val="20"/>
        </w:rPr>
      </w:pPr>
      <w:r>
        <w:rPr>
          <w:sz w:val="20"/>
        </w:rPr>
        <w:t>p-&gt;counter</w:t>
      </w:r>
      <w:r>
        <w:rPr>
          <w:spacing w:val="-3"/>
          <w:sz w:val="20"/>
        </w:rPr>
        <w:t> </w:t>
      </w:r>
      <w:r>
        <w:rPr>
          <w:sz w:val="20"/>
        </w:rPr>
        <w:t>=</w:t>
      </w:r>
      <w:r>
        <w:rPr>
          <w:spacing w:val="-3"/>
          <w:sz w:val="20"/>
        </w:rPr>
        <w:t> </w:t>
      </w:r>
      <w:r>
        <w:rPr>
          <w:sz w:val="20"/>
        </w:rPr>
        <w:t>p-&gt;priority;</w:t>
        <w:tab/>
        <w:t>// run time slice value (number of</w:t>
      </w:r>
      <w:r>
        <w:rPr>
          <w:spacing w:val="-8"/>
          <w:sz w:val="20"/>
        </w:rPr>
        <w:t> </w:t>
      </w:r>
      <w:r>
        <w:rPr>
          <w:sz w:val="20"/>
        </w:rPr>
        <w:t>ticks).</w:t>
      </w:r>
    </w:p>
    <w:p>
      <w:pPr>
        <w:pStyle w:val="ListParagraph"/>
        <w:numPr>
          <w:ilvl w:val="0"/>
          <w:numId w:val="272"/>
        </w:numPr>
        <w:tabs>
          <w:tab w:pos="1355" w:val="left" w:leader="none"/>
          <w:tab w:pos="1356" w:val="left" w:leader="none"/>
          <w:tab w:pos="4255" w:val="left" w:leader="none"/>
        </w:tabs>
        <w:spacing w:line="240" w:lineRule="auto" w:before="3" w:after="0"/>
        <w:ind w:left="1355" w:right="0" w:hanging="1102"/>
        <w:jc w:val="left"/>
        <w:rPr>
          <w:sz w:val="20"/>
        </w:rPr>
      </w:pPr>
      <w:r>
        <w:rPr>
          <w:sz w:val="20"/>
        </w:rPr>
        <w:t>p-&gt;signal</w:t>
      </w:r>
      <w:r>
        <w:rPr>
          <w:spacing w:val="-3"/>
          <w:sz w:val="20"/>
        </w:rPr>
        <w:t> </w:t>
      </w:r>
      <w:r>
        <w:rPr>
          <w:sz w:val="20"/>
        </w:rPr>
        <w:t>=</w:t>
      </w:r>
      <w:r>
        <w:rPr>
          <w:spacing w:val="-2"/>
          <w:sz w:val="20"/>
        </w:rPr>
        <w:t> </w:t>
      </w:r>
      <w:r>
        <w:rPr>
          <w:sz w:val="20"/>
        </w:rPr>
        <w:t>0;</w:t>
        <w:tab/>
        <w:t>// signal</w:t>
      </w:r>
      <w:r>
        <w:rPr>
          <w:spacing w:val="-1"/>
          <w:sz w:val="20"/>
        </w:rPr>
        <w:t> </w:t>
      </w:r>
      <w:r>
        <w:rPr>
          <w:sz w:val="20"/>
        </w:rPr>
        <w:t>bitmap.</w:t>
      </w:r>
    </w:p>
    <w:p>
      <w:pPr>
        <w:pStyle w:val="ListParagraph"/>
        <w:numPr>
          <w:ilvl w:val="0"/>
          <w:numId w:val="272"/>
        </w:numPr>
        <w:tabs>
          <w:tab w:pos="1355" w:val="left" w:leader="none"/>
          <w:tab w:pos="1356" w:val="left" w:leader="none"/>
          <w:tab w:pos="4255" w:val="left" w:leader="none"/>
        </w:tabs>
        <w:spacing w:line="253" w:lineRule="exact" w:before="3" w:after="0"/>
        <w:ind w:left="1355" w:right="0" w:hanging="1102"/>
        <w:jc w:val="left"/>
        <w:rPr>
          <w:sz w:val="20"/>
        </w:rPr>
      </w:pPr>
      <w:r>
        <w:rPr>
          <w:sz w:val="20"/>
        </w:rPr>
        <w:t>p-&gt;</w:t>
      </w:r>
      <w:r>
        <w:rPr>
          <w:color w:val="0000FF"/>
          <w:sz w:val="20"/>
          <w:u w:val="single" w:color="0000FF"/>
        </w:rPr>
        <w:t>alarm</w:t>
      </w:r>
      <w:r>
        <w:rPr>
          <w:color w:val="0000FF"/>
          <w:spacing w:val="-1"/>
          <w:sz w:val="20"/>
        </w:rPr>
        <w:t> </w:t>
      </w:r>
      <w:r>
        <w:rPr>
          <w:sz w:val="20"/>
        </w:rPr>
        <w:t>=</w:t>
      </w:r>
      <w:r>
        <w:rPr>
          <w:spacing w:val="-4"/>
          <w:sz w:val="20"/>
        </w:rPr>
        <w:t> </w:t>
      </w:r>
      <w:r>
        <w:rPr>
          <w:sz w:val="20"/>
        </w:rPr>
        <w:t>0;</w:t>
        <w:tab/>
        <w:t>// alarm timer.</w:t>
      </w:r>
    </w:p>
    <w:p>
      <w:pPr>
        <w:pStyle w:val="ListParagraph"/>
        <w:numPr>
          <w:ilvl w:val="0"/>
          <w:numId w:val="272"/>
        </w:numPr>
        <w:tabs>
          <w:tab w:pos="1355" w:val="left" w:leader="none"/>
          <w:tab w:pos="1356" w:val="left" w:leader="none"/>
          <w:tab w:pos="4252" w:val="left" w:leader="none"/>
        </w:tabs>
        <w:spacing w:line="266" w:lineRule="exact" w:before="0" w:after="0"/>
        <w:ind w:left="1355" w:right="0" w:hanging="1102"/>
        <w:jc w:val="left"/>
        <w:rPr>
          <w:b/>
          <w:i/>
          <w:sz w:val="21"/>
        </w:rPr>
      </w:pPr>
      <w:r>
        <w:rPr>
          <w:sz w:val="20"/>
        </w:rPr>
        <w:t>p-&gt;leader</w:t>
      </w:r>
      <w:r>
        <w:rPr>
          <w:spacing w:val="-3"/>
          <w:sz w:val="20"/>
        </w:rPr>
        <w:t> </w:t>
      </w:r>
      <w:r>
        <w:rPr>
          <w:sz w:val="20"/>
        </w:rPr>
        <w:t>=</w:t>
      </w:r>
      <w:r>
        <w:rPr>
          <w:spacing w:val="-2"/>
          <w:sz w:val="20"/>
        </w:rPr>
        <w:t> </w:t>
      </w:r>
      <w:r>
        <w:rPr>
          <w:sz w:val="20"/>
        </w:rPr>
        <w:t>0;</w:t>
        <w:tab/>
      </w:r>
      <w:r>
        <w:rPr>
          <w:b/>
          <w:i/>
          <w:sz w:val="21"/>
        </w:rPr>
        <w:t>/* process leadership doesn't inherit</w:t>
      </w:r>
      <w:r>
        <w:rPr>
          <w:b/>
          <w:i/>
          <w:spacing w:val="-51"/>
          <w:sz w:val="21"/>
        </w:rPr>
        <w:t> </w:t>
      </w:r>
      <w:r>
        <w:rPr>
          <w:b/>
          <w:i/>
          <w:sz w:val="21"/>
        </w:rPr>
        <w:t>*/</w:t>
      </w:r>
    </w:p>
    <w:p>
      <w:pPr>
        <w:pStyle w:val="ListParagraph"/>
        <w:numPr>
          <w:ilvl w:val="0"/>
          <w:numId w:val="272"/>
        </w:numPr>
        <w:tabs>
          <w:tab w:pos="1355" w:val="left" w:leader="none"/>
          <w:tab w:pos="1356" w:val="left" w:leader="none"/>
          <w:tab w:pos="4255" w:val="left" w:leader="none"/>
        </w:tabs>
        <w:spacing w:line="240" w:lineRule="auto" w:before="0" w:after="0"/>
        <w:ind w:left="1355" w:right="0" w:hanging="1102"/>
        <w:jc w:val="left"/>
        <w:rPr>
          <w:sz w:val="20"/>
        </w:rPr>
      </w:pPr>
      <w:r>
        <w:rPr>
          <w:sz w:val="20"/>
        </w:rPr>
        <w:t>p-&gt;</w:t>
      </w:r>
      <w:r>
        <w:rPr>
          <w:color w:val="0000FF"/>
          <w:sz w:val="20"/>
          <w:u w:val="single" w:color="0000FF"/>
        </w:rPr>
        <w:t>utime</w:t>
      </w:r>
      <w:r>
        <w:rPr>
          <w:color w:val="0000FF"/>
          <w:sz w:val="20"/>
        </w:rPr>
        <w:t> </w:t>
      </w:r>
      <w:r>
        <w:rPr>
          <w:sz w:val="20"/>
        </w:rPr>
        <w:t>= p-&gt;</w:t>
      </w:r>
      <w:r>
        <w:rPr>
          <w:color w:val="0000FF"/>
          <w:sz w:val="20"/>
          <w:u w:val="single" w:color="0000FF"/>
        </w:rPr>
        <w:t>stime</w:t>
      </w:r>
      <w:r>
        <w:rPr>
          <w:color w:val="0000FF"/>
          <w:spacing w:val="-3"/>
          <w:sz w:val="20"/>
        </w:rPr>
        <w:t> </w:t>
      </w:r>
      <w:r>
        <w:rPr>
          <w:sz w:val="20"/>
        </w:rPr>
        <w:t>=</w:t>
      </w:r>
      <w:r>
        <w:rPr>
          <w:spacing w:val="-3"/>
          <w:sz w:val="20"/>
        </w:rPr>
        <w:t> </w:t>
      </w:r>
      <w:r>
        <w:rPr>
          <w:sz w:val="20"/>
        </w:rPr>
        <w:t>0;</w:t>
        <w:tab/>
        <w:t>// user state and core state running</w:t>
      </w:r>
      <w:r>
        <w:rPr>
          <w:spacing w:val="-7"/>
          <w:sz w:val="20"/>
        </w:rPr>
        <w:t> </w:t>
      </w:r>
      <w:r>
        <w:rPr>
          <w:sz w:val="20"/>
        </w:rPr>
        <w:t>time.</w:t>
      </w:r>
    </w:p>
    <w:p>
      <w:pPr>
        <w:pStyle w:val="ListParagraph"/>
        <w:numPr>
          <w:ilvl w:val="0"/>
          <w:numId w:val="272"/>
        </w:numPr>
        <w:tabs>
          <w:tab w:pos="1355" w:val="left" w:leader="none"/>
          <w:tab w:pos="1356" w:val="left" w:leader="none"/>
          <w:tab w:pos="4255" w:val="left" w:leader="none"/>
        </w:tabs>
        <w:spacing w:line="240" w:lineRule="auto" w:before="3" w:after="0"/>
        <w:ind w:left="1355" w:right="0" w:hanging="1102"/>
        <w:jc w:val="left"/>
        <w:rPr>
          <w:sz w:val="20"/>
        </w:rPr>
      </w:pPr>
      <w:r>
        <w:rPr>
          <w:sz w:val="20"/>
        </w:rPr>
        <w:t>p-&gt;cutime = p-&gt;cstime</w:t>
      </w:r>
      <w:r>
        <w:rPr>
          <w:spacing w:val="-8"/>
          <w:sz w:val="20"/>
        </w:rPr>
        <w:t> </w:t>
      </w:r>
      <w:r>
        <w:rPr>
          <w:sz w:val="20"/>
        </w:rPr>
        <w:t>=</w:t>
      </w:r>
      <w:r>
        <w:rPr>
          <w:spacing w:val="-1"/>
          <w:sz w:val="20"/>
        </w:rPr>
        <w:t> </w:t>
      </w:r>
      <w:r>
        <w:rPr>
          <w:sz w:val="20"/>
        </w:rPr>
        <w:t>0;</w:t>
        <w:tab/>
        <w:t>// childs user state and core state running</w:t>
      </w:r>
      <w:r>
        <w:rPr>
          <w:spacing w:val="-9"/>
          <w:sz w:val="20"/>
        </w:rPr>
        <w:t> </w:t>
      </w:r>
      <w:r>
        <w:rPr>
          <w:sz w:val="20"/>
        </w:rPr>
        <w:t>time.</w:t>
      </w:r>
    </w:p>
    <w:p>
      <w:pPr>
        <w:pStyle w:val="ListParagraph"/>
        <w:numPr>
          <w:ilvl w:val="0"/>
          <w:numId w:val="272"/>
        </w:numPr>
        <w:tabs>
          <w:tab w:pos="1355" w:val="left" w:leader="none"/>
          <w:tab w:pos="1356" w:val="left" w:leader="none"/>
          <w:tab w:pos="4245" w:val="left" w:leader="none"/>
        </w:tabs>
        <w:spacing w:line="240" w:lineRule="auto" w:before="3" w:after="0"/>
        <w:ind w:left="1355" w:right="0" w:hanging="1102"/>
        <w:jc w:val="left"/>
        <w:rPr>
          <w:sz w:val="20"/>
        </w:rPr>
      </w:pPr>
      <w:r>
        <w:rPr>
          <w:sz w:val="20"/>
        </w:rPr>
        <w:t>p-&gt;start_time</w:t>
      </w:r>
      <w:r>
        <w:rPr>
          <w:spacing w:val="-7"/>
          <w:sz w:val="20"/>
        </w:rPr>
        <w:t> </w:t>
      </w:r>
      <w:r>
        <w:rPr>
          <w:sz w:val="20"/>
        </w:rPr>
        <w:t>=</w:t>
      </w:r>
      <w:r>
        <w:rPr>
          <w:color w:val="0000FF"/>
          <w:spacing w:val="-5"/>
          <w:sz w:val="20"/>
        </w:rPr>
        <w:t> </w:t>
      </w:r>
      <w:r>
        <w:rPr>
          <w:color w:val="0000FF"/>
          <w:sz w:val="20"/>
          <w:u w:val="single" w:color="0000FF"/>
        </w:rPr>
        <w:t>jiffies</w:t>
      </w:r>
      <w:r>
        <w:rPr>
          <w:sz w:val="20"/>
        </w:rPr>
        <w:t>;</w:t>
        <w:tab/>
        <w:t>// the start time of the process (current time</w:t>
      </w:r>
      <w:r>
        <w:rPr>
          <w:spacing w:val="-49"/>
          <w:sz w:val="20"/>
        </w:rPr>
        <w:t> </w:t>
      </w:r>
      <w:r>
        <w:rPr>
          <w:sz w:val="20"/>
        </w:rPr>
        <w:t>ticks).</w:t>
      </w:r>
    </w:p>
    <w:p>
      <w:pPr>
        <w:pStyle w:val="BodyText"/>
        <w:spacing w:before="11"/>
        <w:ind w:left="0"/>
        <w:rPr>
          <w:sz w:val="14"/>
        </w:rPr>
      </w:pPr>
    </w:p>
    <w:p>
      <w:pPr>
        <w:pStyle w:val="BodyText"/>
        <w:spacing w:before="72"/>
        <w:ind w:left="558"/>
      </w:pPr>
      <w:r>
        <w:rPr/>
        <w:t>//</w:t>
      </w:r>
      <w:r>
        <w:rPr>
          <w:spacing w:val="-32"/>
        </w:rPr>
        <w:t> </w:t>
      </w:r>
      <w:r>
        <w:rPr/>
        <w:t>Now</w:t>
      </w:r>
      <w:r>
        <w:rPr>
          <w:spacing w:val="-32"/>
        </w:rPr>
        <w:t> </w:t>
      </w:r>
      <w:r>
        <w:rPr/>
        <w:t>modify</w:t>
      </w:r>
      <w:r>
        <w:rPr>
          <w:spacing w:val="-32"/>
        </w:rPr>
        <w:t> </w:t>
      </w:r>
      <w:r>
        <w:rPr/>
        <w:t>the</w:t>
      </w:r>
      <w:r>
        <w:rPr>
          <w:spacing w:val="-34"/>
        </w:rPr>
        <w:t> </w:t>
      </w:r>
      <w:r>
        <w:rPr/>
        <w:t>task</w:t>
      </w:r>
      <w:r>
        <w:rPr>
          <w:spacing w:val="-32"/>
        </w:rPr>
        <w:t> </w:t>
      </w:r>
      <w:r>
        <w:rPr/>
        <w:t>status</w:t>
      </w:r>
      <w:r>
        <w:rPr>
          <w:spacing w:val="-32"/>
        </w:rPr>
        <w:t> </w:t>
      </w:r>
      <w:r>
        <w:rPr/>
        <w:t>section</w:t>
      </w:r>
      <w:r>
        <w:rPr>
          <w:spacing w:val="-34"/>
        </w:rPr>
        <w:t> </w:t>
      </w:r>
      <w:r>
        <w:rPr/>
        <w:t>TSS</w:t>
      </w:r>
      <w:r>
        <w:rPr>
          <w:spacing w:val="-31"/>
        </w:rPr>
        <w:t> </w:t>
      </w:r>
      <w:r>
        <w:rPr/>
        <w:t>content</w:t>
      </w:r>
      <w:r>
        <w:rPr>
          <w:spacing w:val="-34"/>
        </w:rPr>
        <w:t> </w:t>
      </w:r>
      <w:r>
        <w:rPr/>
        <w:t>(see</w:t>
      </w:r>
      <w:r>
        <w:rPr>
          <w:spacing w:val="-32"/>
        </w:rPr>
        <w:t> </w:t>
      </w:r>
      <w:r>
        <w:rPr/>
        <w:t>the</w:t>
      </w:r>
      <w:r>
        <w:rPr>
          <w:spacing w:val="-32"/>
        </w:rPr>
        <w:t> </w:t>
      </w:r>
      <w:r>
        <w:rPr/>
        <w:t>description</w:t>
      </w:r>
      <w:r>
        <w:rPr>
          <w:spacing w:val="-34"/>
        </w:rPr>
        <w:t> </w:t>
      </w:r>
      <w:r>
        <w:rPr/>
        <w:t>after</w:t>
      </w:r>
      <w:r>
        <w:rPr>
          <w:spacing w:val="-34"/>
        </w:rPr>
        <w:t> </w:t>
      </w:r>
      <w:r>
        <w:rPr/>
        <w:t>the</w:t>
      </w:r>
      <w:r>
        <w:rPr>
          <w:spacing w:val="-32"/>
        </w:rPr>
        <w:t> </w:t>
      </w:r>
      <w:r>
        <w:rPr/>
        <w:t>program</w:t>
      </w:r>
      <w:r>
        <w:rPr>
          <w:spacing w:val="-31"/>
        </w:rPr>
        <w:t> </w:t>
      </w:r>
      <w:r>
        <w:rPr/>
        <w:t>list).</w:t>
      </w:r>
    </w:p>
    <w:p>
      <w:pPr>
        <w:pStyle w:val="BodyText"/>
        <w:spacing w:before="5"/>
        <w:ind w:left="558"/>
      </w:pPr>
      <w:r>
        <w:rPr/>
        <w:t>//</w:t>
      </w:r>
      <w:r>
        <w:rPr>
          <w:spacing w:val="-5"/>
        </w:rPr>
        <w:t> </w:t>
      </w:r>
      <w:r>
        <w:rPr/>
        <w:t>Since</w:t>
      </w:r>
      <w:r>
        <w:rPr>
          <w:spacing w:val="-5"/>
        </w:rPr>
        <w:t> </w:t>
      </w:r>
      <w:r>
        <w:rPr/>
        <w:t>the</w:t>
      </w:r>
      <w:r>
        <w:rPr>
          <w:spacing w:val="-4"/>
        </w:rPr>
        <w:t> </w:t>
      </w:r>
      <w:r>
        <w:rPr/>
        <w:t>system</w:t>
      </w:r>
      <w:r>
        <w:rPr>
          <w:spacing w:val="-5"/>
        </w:rPr>
        <w:t> </w:t>
      </w:r>
      <w:r>
        <w:rPr/>
        <w:t>allocates</w:t>
      </w:r>
      <w:r>
        <w:rPr>
          <w:spacing w:val="-5"/>
        </w:rPr>
        <w:t> </w:t>
      </w:r>
      <w:r>
        <w:rPr/>
        <w:t>1</w:t>
      </w:r>
      <w:r>
        <w:rPr>
          <w:spacing w:val="-4"/>
        </w:rPr>
        <w:t> </w:t>
      </w:r>
      <w:r>
        <w:rPr/>
        <w:t>page</w:t>
      </w:r>
      <w:r>
        <w:rPr>
          <w:spacing w:val="-5"/>
        </w:rPr>
        <w:t> </w:t>
      </w:r>
      <w:r>
        <w:rPr/>
        <w:t>of</w:t>
      </w:r>
      <w:r>
        <w:rPr>
          <w:spacing w:val="-4"/>
        </w:rPr>
        <w:t> </w:t>
      </w:r>
      <w:r>
        <w:rPr/>
        <w:t>memory</w:t>
      </w:r>
      <w:r>
        <w:rPr>
          <w:spacing w:val="-5"/>
        </w:rPr>
        <w:t> </w:t>
      </w:r>
      <w:r>
        <w:rPr/>
        <w:t>to</w:t>
      </w:r>
      <w:r>
        <w:rPr>
          <w:spacing w:val="-3"/>
        </w:rPr>
        <w:t> </w:t>
      </w:r>
      <w:r>
        <w:rPr/>
        <w:t>the</w:t>
      </w:r>
      <w:r>
        <w:rPr>
          <w:spacing w:val="-4"/>
        </w:rPr>
        <w:t> </w:t>
      </w:r>
      <w:r>
        <w:rPr/>
        <w:t>task</w:t>
      </w:r>
      <w:r>
        <w:rPr>
          <w:spacing w:val="-5"/>
        </w:rPr>
        <w:t> </w:t>
      </w:r>
      <w:r>
        <w:rPr/>
        <w:t>structure</w:t>
      </w:r>
      <w:r>
        <w:rPr>
          <w:spacing w:val="-5"/>
        </w:rPr>
        <w:t> </w:t>
      </w:r>
      <w:r>
        <w:rPr/>
        <w:t>p,</w:t>
      </w:r>
      <w:r>
        <w:rPr>
          <w:spacing w:val="-7"/>
        </w:rPr>
        <w:t> </w:t>
      </w:r>
      <w:r>
        <w:rPr/>
        <w:t>esp0</w:t>
      </w:r>
      <w:r>
        <w:rPr>
          <w:spacing w:val="-5"/>
        </w:rPr>
        <w:t> </w:t>
      </w:r>
      <w:r>
        <w:rPr/>
        <w:t>=</w:t>
      </w:r>
      <w:r>
        <w:rPr>
          <w:spacing w:val="-4"/>
        </w:rPr>
        <w:t> </w:t>
      </w:r>
      <w:r>
        <w:rPr/>
        <w:t>(PAGE_SIZE</w:t>
      </w:r>
      <w:r>
        <w:rPr>
          <w:spacing w:val="-5"/>
        </w:rPr>
        <w:t> </w:t>
      </w:r>
      <w:r>
        <w:rPr/>
        <w:t>+</w:t>
      </w:r>
    </w:p>
    <w:p>
      <w:pPr>
        <w:pStyle w:val="BodyText"/>
        <w:ind w:left="558"/>
      </w:pPr>
      <w:r>
        <w:rPr/>
        <w:t>//</w:t>
      </w:r>
      <w:r>
        <w:rPr>
          <w:spacing w:val="-15"/>
        </w:rPr>
        <w:t> </w:t>
      </w:r>
      <w:r>
        <w:rPr/>
        <w:t>(long)</w:t>
      </w:r>
      <w:r>
        <w:rPr>
          <w:spacing w:val="-14"/>
        </w:rPr>
        <w:t> </w:t>
      </w:r>
      <w:r>
        <w:rPr/>
        <w:t>p)</w:t>
      </w:r>
      <w:r>
        <w:rPr>
          <w:spacing w:val="-15"/>
        </w:rPr>
        <w:t> </w:t>
      </w:r>
      <w:r>
        <w:rPr/>
        <w:t>causes</w:t>
      </w:r>
      <w:r>
        <w:rPr>
          <w:spacing w:val="-14"/>
        </w:rPr>
        <w:t> </w:t>
      </w:r>
      <w:r>
        <w:rPr/>
        <w:t>esp0</w:t>
      </w:r>
      <w:r>
        <w:rPr>
          <w:spacing w:val="-16"/>
        </w:rPr>
        <w:t> </w:t>
      </w:r>
      <w:r>
        <w:rPr/>
        <w:t>to</w:t>
      </w:r>
      <w:r>
        <w:rPr>
          <w:spacing w:val="-15"/>
        </w:rPr>
        <w:t> </w:t>
      </w:r>
      <w:r>
        <w:rPr/>
        <w:t>point</w:t>
      </w:r>
      <w:r>
        <w:rPr>
          <w:spacing w:val="-14"/>
        </w:rPr>
        <w:t> </w:t>
      </w:r>
      <w:r>
        <w:rPr/>
        <w:t>exactly</w:t>
      </w:r>
      <w:r>
        <w:rPr>
          <w:spacing w:val="-17"/>
        </w:rPr>
        <w:t> </w:t>
      </w:r>
      <w:r>
        <w:rPr/>
        <w:t>to</w:t>
      </w:r>
      <w:r>
        <w:rPr>
          <w:spacing w:val="-14"/>
        </w:rPr>
        <w:t> </w:t>
      </w:r>
      <w:r>
        <w:rPr/>
        <w:t>the</w:t>
      </w:r>
      <w:r>
        <w:rPr>
          <w:spacing w:val="-14"/>
        </w:rPr>
        <w:t> </w:t>
      </w:r>
      <w:r>
        <w:rPr/>
        <w:t>top</w:t>
      </w:r>
      <w:r>
        <w:rPr>
          <w:spacing w:val="-15"/>
        </w:rPr>
        <w:t> </w:t>
      </w:r>
      <w:r>
        <w:rPr/>
        <w:t>of</w:t>
      </w:r>
      <w:r>
        <w:rPr>
          <w:spacing w:val="-14"/>
        </w:rPr>
        <w:t> </w:t>
      </w:r>
      <w:r>
        <w:rPr/>
        <w:t>the</w:t>
      </w:r>
      <w:r>
        <w:rPr>
          <w:spacing w:val="-15"/>
        </w:rPr>
        <w:t> </w:t>
      </w:r>
      <w:r>
        <w:rPr/>
        <w:t>page.</w:t>
      </w:r>
      <w:r>
        <w:rPr>
          <w:spacing w:val="-6"/>
        </w:rPr>
        <w:t> </w:t>
      </w:r>
      <w:r>
        <w:rPr/>
        <w:t>ss0:esp0</w:t>
      </w:r>
      <w:r>
        <w:rPr>
          <w:spacing w:val="-17"/>
        </w:rPr>
        <w:t> </w:t>
      </w:r>
      <w:r>
        <w:rPr/>
        <w:t>is</w:t>
      </w:r>
      <w:r>
        <w:rPr>
          <w:spacing w:val="-14"/>
        </w:rPr>
        <w:t> </w:t>
      </w:r>
      <w:r>
        <w:rPr/>
        <w:t>used</w:t>
      </w:r>
      <w:r>
        <w:rPr>
          <w:spacing w:val="-14"/>
        </w:rPr>
        <w:t> </w:t>
      </w:r>
      <w:r>
        <w:rPr/>
        <w:t>as</w:t>
      </w:r>
      <w:r>
        <w:rPr>
          <w:spacing w:val="-17"/>
        </w:rPr>
        <w:t> </w:t>
      </w:r>
      <w:r>
        <w:rPr/>
        <w:t>a</w:t>
      </w:r>
      <w:r>
        <w:rPr>
          <w:spacing w:val="-14"/>
        </w:rPr>
        <w:t> </w:t>
      </w:r>
      <w:r>
        <w:rPr/>
        <w:t>stack</w:t>
      </w:r>
    </w:p>
    <w:p>
      <w:pPr>
        <w:pStyle w:val="BodyText"/>
        <w:ind w:left="558"/>
      </w:pPr>
      <w:r>
        <w:rPr/>
        <w:t>// for the program to execute in kernel mode.</w:t>
      </w:r>
    </w:p>
    <w:p>
      <w:pPr>
        <w:pStyle w:val="BodyText"/>
        <w:ind w:left="558"/>
      </w:pPr>
      <w:r>
        <w:rPr/>
        <w:t>//</w:t>
      </w:r>
      <w:r>
        <w:rPr>
          <w:spacing w:val="-17"/>
        </w:rPr>
        <w:t> </w:t>
      </w:r>
      <w:r>
        <w:rPr/>
        <w:t>In</w:t>
      </w:r>
      <w:r>
        <w:rPr>
          <w:spacing w:val="-16"/>
        </w:rPr>
        <w:t> </w:t>
      </w:r>
      <w:r>
        <w:rPr/>
        <w:t>addition,</w:t>
      </w:r>
      <w:r>
        <w:rPr>
          <w:spacing w:val="-16"/>
        </w:rPr>
        <w:t> </w:t>
      </w:r>
      <w:r>
        <w:rPr/>
        <w:t>as</w:t>
      </w:r>
      <w:r>
        <w:rPr>
          <w:spacing w:val="-16"/>
        </w:rPr>
        <w:t> </w:t>
      </w:r>
      <w:r>
        <w:rPr/>
        <w:t>we</w:t>
      </w:r>
      <w:r>
        <w:rPr>
          <w:spacing w:val="-16"/>
        </w:rPr>
        <w:t> </w:t>
      </w:r>
      <w:r>
        <w:rPr/>
        <w:t>already</w:t>
      </w:r>
      <w:r>
        <w:rPr>
          <w:spacing w:val="-16"/>
        </w:rPr>
        <w:t> </w:t>
      </w:r>
      <w:r>
        <w:rPr/>
        <w:t>know</w:t>
      </w:r>
      <w:r>
        <w:rPr>
          <w:spacing w:val="-16"/>
        </w:rPr>
        <w:t> </w:t>
      </w:r>
      <w:r>
        <w:rPr/>
        <w:t>in</w:t>
      </w:r>
      <w:r>
        <w:rPr>
          <w:spacing w:val="-16"/>
        </w:rPr>
        <w:t> </w:t>
      </w:r>
      <w:r>
        <w:rPr/>
        <w:t>Chapter</w:t>
      </w:r>
      <w:r>
        <w:rPr>
          <w:spacing w:val="-16"/>
        </w:rPr>
        <w:t> </w:t>
      </w:r>
      <w:r>
        <w:rPr/>
        <w:t>5,</w:t>
      </w:r>
      <w:r>
        <w:rPr>
          <w:spacing w:val="-16"/>
        </w:rPr>
        <w:t> </w:t>
      </w:r>
      <w:r>
        <w:rPr/>
        <w:t>each</w:t>
      </w:r>
      <w:r>
        <w:rPr>
          <w:spacing w:val="-16"/>
        </w:rPr>
        <w:t> </w:t>
      </w:r>
      <w:r>
        <w:rPr/>
        <w:t>task</w:t>
      </w:r>
      <w:r>
        <w:rPr>
          <w:spacing w:val="-16"/>
        </w:rPr>
        <w:t> </w:t>
      </w:r>
      <w:r>
        <w:rPr/>
        <w:t>has</w:t>
      </w:r>
      <w:r>
        <w:rPr>
          <w:spacing w:val="-16"/>
        </w:rPr>
        <w:t> </w:t>
      </w:r>
      <w:r>
        <w:rPr/>
        <w:t>two</w:t>
      </w:r>
      <w:r>
        <w:rPr>
          <w:spacing w:val="-16"/>
        </w:rPr>
        <w:t> </w:t>
      </w:r>
      <w:r>
        <w:rPr/>
        <w:t>segment</w:t>
      </w:r>
      <w:r>
        <w:rPr>
          <w:spacing w:val="-16"/>
        </w:rPr>
        <w:t> </w:t>
      </w:r>
      <w:r>
        <w:rPr/>
        <w:t>descriptors</w:t>
      </w:r>
      <w:r>
        <w:rPr>
          <w:spacing w:val="-16"/>
        </w:rPr>
        <w:t> </w:t>
      </w:r>
      <w:r>
        <w:rPr/>
        <w:t>in</w:t>
      </w:r>
      <w:r>
        <w:rPr>
          <w:spacing w:val="-16"/>
        </w:rPr>
        <w:t> </w:t>
      </w:r>
      <w:r>
        <w:rPr/>
        <w:t>the</w:t>
      </w:r>
    </w:p>
    <w:p>
      <w:pPr>
        <w:pStyle w:val="BodyText"/>
        <w:ind w:left="558"/>
      </w:pPr>
      <w:r>
        <w:rPr/>
        <w:t>//</w:t>
      </w:r>
      <w:r>
        <w:rPr>
          <w:spacing w:val="-10"/>
        </w:rPr>
        <w:t> </w:t>
      </w:r>
      <w:r>
        <w:rPr/>
        <w:t>GDT</w:t>
      </w:r>
      <w:r>
        <w:rPr>
          <w:spacing w:val="-10"/>
        </w:rPr>
        <w:t> </w:t>
      </w:r>
      <w:r>
        <w:rPr/>
        <w:t>table:</w:t>
      </w:r>
      <w:r>
        <w:rPr>
          <w:spacing w:val="-10"/>
        </w:rPr>
        <w:t> </w:t>
      </w:r>
      <w:r>
        <w:rPr/>
        <w:t>one</w:t>
      </w:r>
      <w:r>
        <w:rPr>
          <w:spacing w:val="-10"/>
        </w:rPr>
        <w:t> </w:t>
      </w:r>
      <w:r>
        <w:rPr/>
        <w:t>is</w:t>
      </w:r>
      <w:r>
        <w:rPr>
          <w:spacing w:val="-10"/>
        </w:rPr>
        <w:t> </w:t>
      </w:r>
      <w:r>
        <w:rPr/>
        <w:t>the</w:t>
      </w:r>
      <w:r>
        <w:rPr>
          <w:spacing w:val="-13"/>
        </w:rPr>
        <w:t> </w:t>
      </w:r>
      <w:r>
        <w:rPr/>
        <w:t>task's</w:t>
      </w:r>
      <w:r>
        <w:rPr>
          <w:spacing w:val="-10"/>
        </w:rPr>
        <w:t> </w:t>
      </w:r>
      <w:r>
        <w:rPr/>
        <w:t>TSS</w:t>
      </w:r>
      <w:r>
        <w:rPr>
          <w:spacing w:val="-13"/>
        </w:rPr>
        <w:t> </w:t>
      </w:r>
      <w:r>
        <w:rPr/>
        <w:t>segment</w:t>
      </w:r>
      <w:r>
        <w:rPr>
          <w:spacing w:val="-12"/>
        </w:rPr>
        <w:t> </w:t>
      </w:r>
      <w:r>
        <w:rPr/>
        <w:t>descriptor</w:t>
      </w:r>
      <w:r>
        <w:rPr>
          <w:spacing w:val="-10"/>
        </w:rPr>
        <w:t> </w:t>
      </w:r>
      <w:r>
        <w:rPr/>
        <w:t>and</w:t>
      </w:r>
      <w:r>
        <w:rPr>
          <w:spacing w:val="-10"/>
        </w:rPr>
        <w:t> </w:t>
      </w:r>
      <w:r>
        <w:rPr/>
        <w:t>the</w:t>
      </w:r>
      <w:r>
        <w:rPr>
          <w:spacing w:val="-10"/>
        </w:rPr>
        <w:t> </w:t>
      </w:r>
      <w:r>
        <w:rPr/>
        <w:t>other</w:t>
      </w:r>
      <w:r>
        <w:rPr>
          <w:spacing w:val="-10"/>
        </w:rPr>
        <w:t> </w:t>
      </w:r>
      <w:r>
        <w:rPr/>
        <w:t>is</w:t>
      </w:r>
      <w:r>
        <w:rPr>
          <w:spacing w:val="-13"/>
        </w:rPr>
        <w:t> </w:t>
      </w:r>
      <w:r>
        <w:rPr/>
        <w:t>the</w:t>
      </w:r>
      <w:r>
        <w:rPr>
          <w:spacing w:val="-10"/>
        </w:rPr>
        <w:t> </w:t>
      </w:r>
      <w:r>
        <w:rPr/>
        <w:t>task's</w:t>
      </w:r>
      <w:r>
        <w:rPr>
          <w:spacing w:val="-12"/>
        </w:rPr>
        <w:t> </w:t>
      </w:r>
      <w:r>
        <w:rPr/>
        <w:t>LDT</w:t>
      </w:r>
      <w:r>
        <w:rPr>
          <w:spacing w:val="-9"/>
        </w:rPr>
        <w:t> </w:t>
      </w:r>
      <w:r>
        <w:rPr/>
        <w:t>table</w:t>
      </w:r>
    </w:p>
    <w:p>
      <w:pPr>
        <w:pStyle w:val="BodyText"/>
        <w:ind w:left="558"/>
      </w:pPr>
      <w:r>
        <w:rPr/>
        <w:t>//</w:t>
      </w:r>
      <w:r>
        <w:rPr>
          <w:spacing w:val="-10"/>
        </w:rPr>
        <w:t> </w:t>
      </w:r>
      <w:r>
        <w:rPr/>
        <w:t>segment</w:t>
      </w:r>
      <w:r>
        <w:rPr>
          <w:spacing w:val="-12"/>
        </w:rPr>
        <w:t> </w:t>
      </w:r>
      <w:r>
        <w:rPr/>
        <w:t>descriptor.</w:t>
      </w:r>
      <w:r>
        <w:rPr>
          <w:spacing w:val="-12"/>
        </w:rPr>
        <w:t> </w:t>
      </w:r>
      <w:r>
        <w:rPr/>
        <w:t>The</w:t>
      </w:r>
      <w:r>
        <w:rPr>
          <w:spacing w:val="-10"/>
        </w:rPr>
        <w:t> </w:t>
      </w:r>
      <w:r>
        <w:rPr/>
        <w:t>statement</w:t>
      </w:r>
      <w:r>
        <w:rPr>
          <w:spacing w:val="-13"/>
        </w:rPr>
        <w:t> </w:t>
      </w:r>
      <w:r>
        <w:rPr/>
        <w:t>on</w:t>
      </w:r>
      <w:r>
        <w:rPr>
          <w:spacing w:val="-13"/>
        </w:rPr>
        <w:t> </w:t>
      </w:r>
      <w:r>
        <w:rPr/>
        <w:t>line</w:t>
      </w:r>
      <w:r>
        <w:rPr>
          <w:spacing w:val="-10"/>
        </w:rPr>
        <w:t> </w:t>
      </w:r>
      <w:r>
        <w:rPr/>
        <w:t>110</w:t>
      </w:r>
      <w:r>
        <w:rPr>
          <w:spacing w:val="-13"/>
        </w:rPr>
        <w:t> </w:t>
      </w:r>
      <w:r>
        <w:rPr/>
        <w:t>is</w:t>
      </w:r>
      <w:r>
        <w:rPr>
          <w:spacing w:val="-10"/>
        </w:rPr>
        <w:t> </w:t>
      </w:r>
      <w:r>
        <w:rPr/>
        <w:t>to</w:t>
      </w:r>
      <w:r>
        <w:rPr>
          <w:spacing w:val="-10"/>
        </w:rPr>
        <w:t> </w:t>
      </w:r>
      <w:r>
        <w:rPr/>
        <w:t>store</w:t>
      </w:r>
      <w:r>
        <w:rPr>
          <w:spacing w:val="-10"/>
        </w:rPr>
        <w:t> </w:t>
      </w:r>
      <w:r>
        <w:rPr/>
        <w:t>the</w:t>
      </w:r>
      <w:r>
        <w:rPr>
          <w:spacing w:val="-13"/>
        </w:rPr>
        <w:t> </w:t>
      </w:r>
      <w:r>
        <w:rPr/>
        <w:t>selector</w:t>
      </w:r>
      <w:r>
        <w:rPr>
          <w:spacing w:val="-13"/>
        </w:rPr>
        <w:t> </w:t>
      </w:r>
      <w:r>
        <w:rPr/>
        <w:t>of</w:t>
      </w:r>
      <w:r>
        <w:rPr>
          <w:spacing w:val="-10"/>
        </w:rPr>
        <w:t> </w:t>
      </w:r>
      <w:r>
        <w:rPr/>
        <w:t>the</w:t>
      </w:r>
      <w:r>
        <w:rPr>
          <w:spacing w:val="-13"/>
        </w:rPr>
        <w:t> </w:t>
      </w:r>
      <w:r>
        <w:rPr/>
        <w:t>LDT</w:t>
      </w:r>
      <w:r>
        <w:rPr>
          <w:spacing w:val="-2"/>
        </w:rPr>
        <w:t> </w:t>
      </w:r>
      <w:r>
        <w:rPr/>
        <w:t>segment</w:t>
      </w:r>
    </w:p>
    <w:p>
      <w:pPr>
        <w:pStyle w:val="BodyText"/>
        <w:ind w:left="558"/>
      </w:pPr>
      <w:r>
        <w:rPr/>
        <w:t>// descriptor of this task into the TSS segment. When performing task switch, the CPU</w:t>
      </w:r>
    </w:p>
    <w:p>
      <w:pPr>
        <w:pStyle w:val="BodyText"/>
        <w:ind w:left="558"/>
      </w:pPr>
      <w:r>
        <w:rPr/>
        <w:t>// automatically loads the LDT segment selector from the TSS into the LDTR register.</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p-&gt;tss.back_link =</w:t>
      </w:r>
      <w:r>
        <w:rPr>
          <w:spacing w:val="-3"/>
          <w:sz w:val="20"/>
        </w:rPr>
        <w:t> </w:t>
      </w:r>
      <w:r>
        <w:rPr>
          <w:sz w:val="20"/>
        </w:rPr>
        <w:t>0;</w:t>
      </w:r>
    </w:p>
    <w:p>
      <w:pPr>
        <w:pStyle w:val="ListParagraph"/>
        <w:numPr>
          <w:ilvl w:val="0"/>
          <w:numId w:val="272"/>
        </w:numPr>
        <w:tabs>
          <w:tab w:pos="1355" w:val="left" w:leader="none"/>
          <w:tab w:pos="1356" w:val="left" w:leader="none"/>
          <w:tab w:pos="5054" w:val="left" w:leader="none"/>
        </w:tabs>
        <w:spacing w:line="240" w:lineRule="auto" w:before="3" w:after="0"/>
        <w:ind w:left="1355" w:right="0" w:hanging="1102"/>
        <w:jc w:val="left"/>
        <w:rPr>
          <w:sz w:val="20"/>
        </w:rPr>
      </w:pPr>
      <w:r>
        <w:rPr>
          <w:sz w:val="20"/>
        </w:rPr>
        <w:t>p-&gt;tss.esp0 =</w:t>
      </w:r>
      <w:r>
        <w:rPr>
          <w:color w:val="0000FF"/>
          <w:sz w:val="20"/>
        </w:rPr>
        <w:t> </w:t>
      </w:r>
      <w:r>
        <w:rPr>
          <w:color w:val="0000FF"/>
          <w:sz w:val="20"/>
          <w:u w:val="single" w:color="0000FF"/>
        </w:rPr>
        <w:t>PAGE_SIZE</w:t>
      </w:r>
      <w:r>
        <w:rPr>
          <w:color w:val="0000FF"/>
          <w:sz w:val="20"/>
        </w:rPr>
        <w:t> </w:t>
      </w:r>
      <w:r>
        <w:rPr>
          <w:sz w:val="20"/>
        </w:rPr>
        <w:t>+</w:t>
      </w:r>
      <w:r>
        <w:rPr>
          <w:spacing w:val="-8"/>
          <w:sz w:val="20"/>
        </w:rPr>
        <w:t> </w:t>
      </w:r>
      <w:r>
        <w:rPr>
          <w:sz w:val="20"/>
        </w:rPr>
        <w:t>(long)</w:t>
      </w:r>
      <w:r>
        <w:rPr>
          <w:spacing w:val="-2"/>
          <w:sz w:val="20"/>
        </w:rPr>
        <w:t> </w:t>
      </w:r>
      <w:r>
        <w:rPr>
          <w:sz w:val="20"/>
        </w:rPr>
        <w:t>p;</w:t>
        <w:tab/>
        <w:t>// Task kernel state stack</w:t>
      </w:r>
      <w:r>
        <w:rPr>
          <w:spacing w:val="-3"/>
          <w:sz w:val="20"/>
        </w:rPr>
        <w:t> </w:t>
      </w:r>
      <w:r>
        <w:rPr>
          <w:sz w:val="20"/>
        </w:rPr>
        <w:t>pointer.</w:t>
      </w:r>
    </w:p>
    <w:p>
      <w:pPr>
        <w:pStyle w:val="ListParagraph"/>
        <w:numPr>
          <w:ilvl w:val="0"/>
          <w:numId w:val="272"/>
        </w:numPr>
        <w:tabs>
          <w:tab w:pos="1355" w:val="left" w:leader="none"/>
          <w:tab w:pos="1356" w:val="left" w:leader="none"/>
          <w:tab w:pos="5054" w:val="left" w:leader="none"/>
        </w:tabs>
        <w:spacing w:line="240" w:lineRule="auto" w:before="3" w:after="0"/>
        <w:ind w:left="1355" w:right="0" w:hanging="1102"/>
        <w:jc w:val="left"/>
        <w:rPr>
          <w:sz w:val="20"/>
        </w:rPr>
      </w:pPr>
      <w:r>
        <w:rPr>
          <w:sz w:val="20"/>
        </w:rPr>
        <w:t>p-&gt;tss.ss0</w:t>
      </w:r>
      <w:r>
        <w:rPr>
          <w:spacing w:val="-3"/>
          <w:sz w:val="20"/>
        </w:rPr>
        <w:t> </w:t>
      </w:r>
      <w:r>
        <w:rPr>
          <w:sz w:val="20"/>
        </w:rPr>
        <w:t>=</w:t>
      </w:r>
      <w:r>
        <w:rPr>
          <w:spacing w:val="-3"/>
          <w:sz w:val="20"/>
        </w:rPr>
        <w:t> </w:t>
      </w:r>
      <w:r>
        <w:rPr>
          <w:sz w:val="20"/>
        </w:rPr>
        <w:t>0x10;</w:t>
        <w:tab/>
        <w:t>// selector for the kernel state</w:t>
      </w:r>
      <w:r>
        <w:rPr>
          <w:spacing w:val="-5"/>
          <w:sz w:val="20"/>
        </w:rPr>
        <w:t> </w:t>
      </w:r>
      <w:r>
        <w:rPr>
          <w:sz w:val="20"/>
        </w:rPr>
        <w:t>stack.</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p-&gt;tss.eip =</w:t>
      </w:r>
      <w:r>
        <w:rPr>
          <w:spacing w:val="-3"/>
          <w:sz w:val="20"/>
        </w:rPr>
        <w:t> </w:t>
      </w:r>
      <w:r>
        <w:rPr>
          <w:sz w:val="20"/>
        </w:rPr>
        <w:t>eip;</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p-&gt;tss.eflags =</w:t>
      </w:r>
      <w:r>
        <w:rPr>
          <w:spacing w:val="-1"/>
          <w:sz w:val="20"/>
        </w:rPr>
        <w:t> </w:t>
      </w:r>
      <w:r>
        <w:rPr>
          <w:sz w:val="20"/>
        </w:rPr>
        <w:t>eflags;</w:t>
      </w:r>
    </w:p>
    <w:p>
      <w:pPr>
        <w:pStyle w:val="ListParagraph"/>
        <w:numPr>
          <w:ilvl w:val="0"/>
          <w:numId w:val="272"/>
        </w:numPr>
        <w:tabs>
          <w:tab w:pos="1355" w:val="left" w:leader="none"/>
          <w:tab w:pos="1356" w:val="left" w:leader="none"/>
          <w:tab w:pos="5054" w:val="left" w:leader="none"/>
        </w:tabs>
        <w:spacing w:line="240" w:lineRule="auto" w:before="5" w:after="0"/>
        <w:ind w:left="1355" w:right="0" w:hanging="1102"/>
        <w:jc w:val="left"/>
        <w:rPr>
          <w:sz w:val="20"/>
        </w:rPr>
      </w:pPr>
      <w:r>
        <w:rPr>
          <w:sz w:val="20"/>
        </w:rPr>
        <w:t>p-&gt;tss.eax</w:t>
      </w:r>
      <w:r>
        <w:rPr>
          <w:spacing w:val="-3"/>
          <w:sz w:val="20"/>
        </w:rPr>
        <w:t> </w:t>
      </w:r>
      <w:r>
        <w:rPr>
          <w:sz w:val="20"/>
        </w:rPr>
        <w:t>=</w:t>
      </w:r>
      <w:r>
        <w:rPr>
          <w:spacing w:val="-2"/>
          <w:sz w:val="20"/>
        </w:rPr>
        <w:t> </w:t>
      </w:r>
      <w:r>
        <w:rPr>
          <w:sz w:val="20"/>
        </w:rPr>
        <w:t>0;</w:t>
        <w:tab/>
        <w:t>// This is why the new process will return</w:t>
      </w:r>
      <w:r>
        <w:rPr>
          <w:spacing w:val="-4"/>
          <w:sz w:val="20"/>
        </w:rPr>
        <w:t> </w:t>
      </w:r>
      <w:r>
        <w:rPr>
          <w:sz w:val="20"/>
        </w:rPr>
        <w:t>0.</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p-&gt;tss.ecx =</w:t>
      </w:r>
      <w:r>
        <w:rPr>
          <w:spacing w:val="-8"/>
          <w:sz w:val="20"/>
        </w:rPr>
        <w:t> </w:t>
      </w:r>
      <w:r>
        <w:rPr>
          <w:sz w:val="20"/>
        </w:rPr>
        <w:t>ecx;</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p-&gt;tss.edx =</w:t>
      </w:r>
      <w:r>
        <w:rPr>
          <w:spacing w:val="-8"/>
          <w:sz w:val="20"/>
        </w:rPr>
        <w:t> </w:t>
      </w:r>
      <w:r>
        <w:rPr>
          <w:sz w:val="20"/>
        </w:rPr>
        <w:t>edx;</w:t>
      </w:r>
    </w:p>
    <w:p>
      <w:pPr>
        <w:pStyle w:val="ListParagraph"/>
        <w:numPr>
          <w:ilvl w:val="0"/>
          <w:numId w:val="272"/>
        </w:numPr>
        <w:tabs>
          <w:tab w:pos="1355" w:val="left" w:leader="none"/>
          <w:tab w:pos="1356" w:val="left" w:leader="none"/>
        </w:tabs>
        <w:spacing w:line="240" w:lineRule="auto" w:before="3" w:after="0"/>
        <w:ind w:left="1355" w:right="0" w:hanging="1102"/>
        <w:jc w:val="left"/>
        <w:rPr>
          <w:sz w:val="20"/>
        </w:rPr>
      </w:pPr>
      <w:r>
        <w:rPr>
          <w:sz w:val="20"/>
        </w:rPr>
        <w:t>p-&gt;tss.ebx =</w:t>
      </w:r>
      <w:r>
        <w:rPr>
          <w:spacing w:val="-8"/>
          <w:sz w:val="20"/>
        </w:rPr>
        <w:t> </w:t>
      </w:r>
      <w:r>
        <w:rPr>
          <w:sz w:val="20"/>
        </w:rPr>
        <w:t>ebx;</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p-&gt;tss.esp =</w:t>
      </w:r>
      <w:r>
        <w:rPr>
          <w:spacing w:val="-3"/>
          <w:sz w:val="20"/>
        </w:rPr>
        <w:t> </w:t>
      </w:r>
      <w:r>
        <w:rPr>
          <w:sz w:val="20"/>
        </w:rPr>
        <w:t>esp;</w:t>
      </w:r>
    </w:p>
    <w:p>
      <w:pPr>
        <w:spacing w:after="0" w:line="240" w:lineRule="auto"/>
        <w:jc w:val="left"/>
        <w:rPr>
          <w:sz w:val="20"/>
        </w:rPr>
        <w:sectPr>
          <w:pgSz w:w="11910" w:h="16840"/>
          <w:pgMar w:header="880" w:footer="997" w:top="1360" w:bottom="1180" w:left="980" w:right="0"/>
        </w:sectPr>
      </w:pPr>
    </w:p>
    <w:p>
      <w:pPr>
        <w:pStyle w:val="ListParagraph"/>
        <w:numPr>
          <w:ilvl w:val="0"/>
          <w:numId w:val="272"/>
        </w:numPr>
        <w:tabs>
          <w:tab w:pos="1355" w:val="left" w:leader="none"/>
          <w:tab w:pos="1356" w:val="left" w:leader="none"/>
        </w:tabs>
        <w:spacing w:line="240" w:lineRule="auto" w:before="70" w:after="0"/>
        <w:ind w:left="1355" w:right="0" w:hanging="1204"/>
        <w:jc w:val="left"/>
        <w:rPr>
          <w:sz w:val="20"/>
        </w:rPr>
      </w:pPr>
      <w:r>
        <w:rPr>
          <w:sz w:val="20"/>
        </w:rPr>
        <w:t>p-&gt;tss.ebp =</w:t>
      </w:r>
      <w:r>
        <w:rPr>
          <w:spacing w:val="-8"/>
          <w:sz w:val="20"/>
        </w:rPr>
        <w:t> </w:t>
      </w:r>
      <w:r>
        <w:rPr>
          <w:sz w:val="20"/>
        </w:rPr>
        <w:t>ebp;</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p-&gt;tss.esi =</w:t>
      </w:r>
      <w:r>
        <w:rPr>
          <w:spacing w:val="-8"/>
          <w:sz w:val="20"/>
        </w:rPr>
        <w:t> </w:t>
      </w:r>
      <w:r>
        <w:rPr>
          <w:sz w:val="20"/>
        </w:rPr>
        <w:t>esi;</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p-&gt;tss.edi =</w:t>
      </w:r>
      <w:r>
        <w:rPr>
          <w:spacing w:val="-8"/>
          <w:sz w:val="20"/>
        </w:rPr>
        <w:t> </w:t>
      </w:r>
      <w:r>
        <w:rPr>
          <w:sz w:val="20"/>
        </w:rPr>
        <w:t>edi;</w:t>
      </w:r>
    </w:p>
    <w:p>
      <w:pPr>
        <w:pStyle w:val="ListParagraph"/>
        <w:numPr>
          <w:ilvl w:val="0"/>
          <w:numId w:val="272"/>
        </w:numPr>
        <w:tabs>
          <w:tab w:pos="1355" w:val="left" w:leader="none"/>
          <w:tab w:pos="1356" w:val="left" w:leader="none"/>
          <w:tab w:pos="5054" w:val="left" w:leader="none"/>
        </w:tabs>
        <w:spacing w:line="240" w:lineRule="auto" w:before="3" w:after="0"/>
        <w:ind w:left="1355" w:right="0" w:hanging="1204"/>
        <w:jc w:val="left"/>
        <w:rPr>
          <w:sz w:val="20"/>
        </w:rPr>
      </w:pPr>
      <w:r>
        <w:rPr>
          <w:sz w:val="20"/>
        </w:rPr>
        <w:t>p-&gt;tss.es = es</w:t>
      </w:r>
      <w:r>
        <w:rPr>
          <w:spacing w:val="-6"/>
          <w:sz w:val="20"/>
        </w:rPr>
        <w:t> </w:t>
      </w:r>
      <w:r>
        <w:rPr>
          <w:sz w:val="20"/>
        </w:rPr>
        <w:t>&amp;</w:t>
      </w:r>
      <w:r>
        <w:rPr>
          <w:spacing w:val="-3"/>
          <w:sz w:val="20"/>
        </w:rPr>
        <w:t> </w:t>
      </w:r>
      <w:r>
        <w:rPr>
          <w:sz w:val="20"/>
        </w:rPr>
        <w:t>0xffff;</w:t>
        <w:tab/>
        <w:t>// The segment register has only 16</w:t>
      </w:r>
      <w:r>
        <w:rPr>
          <w:spacing w:val="-7"/>
          <w:sz w:val="20"/>
        </w:rPr>
        <w:t> </w:t>
      </w:r>
      <w:r>
        <w:rPr>
          <w:sz w:val="20"/>
        </w:rPr>
        <w:t>bits.</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p-&gt;tss.cs = cs &amp;</w:t>
      </w:r>
      <w:r>
        <w:rPr>
          <w:spacing w:val="-10"/>
          <w:sz w:val="20"/>
        </w:rPr>
        <w:t> </w:t>
      </w:r>
      <w:r>
        <w:rPr>
          <w:sz w:val="20"/>
        </w:rPr>
        <w:t>0xffff;</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p-&gt;tss.ss = ss &amp;</w:t>
      </w:r>
      <w:r>
        <w:rPr>
          <w:spacing w:val="-10"/>
          <w:sz w:val="20"/>
        </w:rPr>
        <w:t> </w:t>
      </w:r>
      <w:r>
        <w:rPr>
          <w:sz w:val="20"/>
        </w:rPr>
        <w:t>0xffff;</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p-&gt;tss.ds = ds &amp;</w:t>
      </w:r>
      <w:r>
        <w:rPr>
          <w:spacing w:val="-10"/>
          <w:sz w:val="20"/>
        </w:rPr>
        <w:t> </w:t>
      </w:r>
      <w:r>
        <w:rPr>
          <w:sz w:val="20"/>
        </w:rPr>
        <w:t>0xffff;</w:t>
      </w:r>
    </w:p>
    <w:p>
      <w:pPr>
        <w:pStyle w:val="ListParagraph"/>
        <w:numPr>
          <w:ilvl w:val="0"/>
          <w:numId w:val="272"/>
        </w:numPr>
        <w:tabs>
          <w:tab w:pos="1355" w:val="left" w:leader="none"/>
          <w:tab w:pos="1356" w:val="left" w:leader="none"/>
        </w:tabs>
        <w:spacing w:line="240" w:lineRule="auto" w:before="6" w:after="0"/>
        <w:ind w:left="1355" w:right="0" w:hanging="1204"/>
        <w:jc w:val="left"/>
        <w:rPr>
          <w:sz w:val="20"/>
        </w:rPr>
      </w:pPr>
      <w:r>
        <w:rPr>
          <w:sz w:val="20"/>
        </w:rPr>
        <w:t>p-&gt;tss.fs = fs &amp;</w:t>
      </w:r>
      <w:r>
        <w:rPr>
          <w:spacing w:val="-10"/>
          <w:sz w:val="20"/>
        </w:rPr>
        <w:t> </w:t>
      </w:r>
      <w:r>
        <w:rPr>
          <w:sz w:val="20"/>
        </w:rPr>
        <w:t>0xffff;</w:t>
      </w:r>
    </w:p>
    <w:p>
      <w:pPr>
        <w:pStyle w:val="ListParagraph"/>
        <w:numPr>
          <w:ilvl w:val="0"/>
          <w:numId w:val="272"/>
        </w:numPr>
        <w:tabs>
          <w:tab w:pos="1355" w:val="left" w:leader="none"/>
          <w:tab w:pos="1356" w:val="left" w:leader="none"/>
        </w:tabs>
        <w:spacing w:line="240" w:lineRule="auto" w:before="3" w:after="0"/>
        <w:ind w:left="1355" w:right="0" w:hanging="1204"/>
        <w:jc w:val="left"/>
        <w:rPr>
          <w:sz w:val="20"/>
        </w:rPr>
      </w:pPr>
      <w:r>
        <w:rPr>
          <w:sz w:val="20"/>
        </w:rPr>
        <w:t>p-&gt;tss.gs = gs &amp;</w:t>
      </w:r>
      <w:r>
        <w:rPr>
          <w:spacing w:val="-7"/>
          <w:sz w:val="20"/>
        </w:rPr>
        <w:t> </w:t>
      </w:r>
      <w:r>
        <w:rPr>
          <w:sz w:val="20"/>
        </w:rPr>
        <w:t>0xffff;</w:t>
      </w:r>
    </w:p>
    <w:p>
      <w:pPr>
        <w:pStyle w:val="ListParagraph"/>
        <w:numPr>
          <w:ilvl w:val="0"/>
          <w:numId w:val="272"/>
        </w:numPr>
        <w:tabs>
          <w:tab w:pos="1355" w:val="left" w:leader="none"/>
          <w:tab w:pos="1356" w:val="left" w:leader="none"/>
          <w:tab w:pos="4255" w:val="left" w:leader="none"/>
        </w:tabs>
        <w:spacing w:line="240" w:lineRule="auto" w:before="2" w:after="0"/>
        <w:ind w:left="1355" w:right="0" w:hanging="1204"/>
        <w:jc w:val="left"/>
        <w:rPr>
          <w:sz w:val="20"/>
        </w:rPr>
      </w:pPr>
      <w:r>
        <w:rPr>
          <w:sz w:val="20"/>
        </w:rPr>
        <w:t>p-&gt;tss.ldt</w:t>
      </w:r>
      <w:r>
        <w:rPr>
          <w:spacing w:val="-3"/>
          <w:sz w:val="20"/>
        </w:rPr>
        <w:t> </w:t>
      </w:r>
      <w:r>
        <w:rPr>
          <w:sz w:val="20"/>
        </w:rPr>
        <w:t>=</w:t>
      </w:r>
      <w:r>
        <w:rPr>
          <w:color w:val="0000FF"/>
          <w:spacing w:val="-2"/>
          <w:sz w:val="20"/>
        </w:rPr>
        <w:t> </w:t>
      </w:r>
      <w:r>
        <w:rPr>
          <w:color w:val="0000FF"/>
          <w:sz w:val="20"/>
          <w:u w:val="single" w:color="0000FF"/>
        </w:rPr>
        <w:t>_LDT</w:t>
      </w:r>
      <w:r>
        <w:rPr>
          <w:sz w:val="20"/>
        </w:rPr>
        <w:t>(nr);</w:t>
        <w:tab/>
        <w:t>// The selector for the task LDT descriptor (in</w:t>
      </w:r>
      <w:r>
        <w:rPr>
          <w:spacing w:val="-10"/>
          <w:sz w:val="20"/>
        </w:rPr>
        <w:t> </w:t>
      </w:r>
      <w:r>
        <w:rPr>
          <w:sz w:val="20"/>
        </w:rPr>
        <w:t>GDT).</w:t>
      </w:r>
    </w:p>
    <w:p>
      <w:pPr>
        <w:pStyle w:val="ListParagraph"/>
        <w:numPr>
          <w:ilvl w:val="0"/>
          <w:numId w:val="272"/>
        </w:numPr>
        <w:tabs>
          <w:tab w:pos="1355" w:val="left" w:leader="none"/>
          <w:tab w:pos="1356" w:val="left" w:leader="none"/>
          <w:tab w:pos="5054" w:val="left" w:leader="none"/>
        </w:tabs>
        <w:spacing w:line="240" w:lineRule="auto" w:before="3" w:after="0"/>
        <w:ind w:left="1355" w:right="0" w:hanging="1204"/>
        <w:jc w:val="left"/>
        <w:rPr>
          <w:sz w:val="20"/>
        </w:rPr>
      </w:pPr>
      <w:r>
        <w:rPr>
          <w:sz w:val="20"/>
        </w:rPr>
        <w:t>p-&gt;tss.trace_bitmap</w:t>
      </w:r>
      <w:r>
        <w:rPr>
          <w:spacing w:val="-5"/>
          <w:sz w:val="20"/>
        </w:rPr>
        <w:t> </w:t>
      </w:r>
      <w:r>
        <w:rPr>
          <w:sz w:val="20"/>
        </w:rPr>
        <w:t>=</w:t>
      </w:r>
      <w:r>
        <w:rPr>
          <w:spacing w:val="-4"/>
          <w:sz w:val="20"/>
        </w:rPr>
        <w:t> </w:t>
      </w:r>
      <w:r>
        <w:rPr>
          <w:sz w:val="20"/>
        </w:rPr>
        <w:t>0x80000000;</w:t>
        <w:tab/>
        <w:t>//(High 16 bits are valid).</w:t>
      </w:r>
    </w:p>
    <w:p>
      <w:pPr>
        <w:pStyle w:val="BodyText"/>
        <w:spacing w:before="12"/>
        <w:ind w:left="0"/>
        <w:rPr>
          <w:sz w:val="14"/>
        </w:rPr>
      </w:pPr>
    </w:p>
    <w:p>
      <w:pPr>
        <w:pStyle w:val="BodyText"/>
        <w:spacing w:before="71"/>
      </w:pPr>
      <w:r>
        <w:rPr/>
        <w:t>//</w:t>
      </w:r>
      <w:r>
        <w:rPr>
          <w:spacing w:val="-18"/>
        </w:rPr>
        <w:t> </w:t>
      </w:r>
      <w:r>
        <w:rPr/>
        <w:t>If</w:t>
      </w:r>
      <w:r>
        <w:rPr>
          <w:spacing w:val="-17"/>
        </w:rPr>
        <w:t> </w:t>
      </w:r>
      <w:r>
        <w:rPr/>
        <w:t>the</w:t>
      </w:r>
      <w:r>
        <w:rPr>
          <w:spacing w:val="-17"/>
        </w:rPr>
        <w:t> </w:t>
      </w:r>
      <w:r>
        <w:rPr/>
        <w:t>current</w:t>
      </w:r>
      <w:r>
        <w:rPr>
          <w:spacing w:val="-18"/>
        </w:rPr>
        <w:t> </w:t>
      </w:r>
      <w:r>
        <w:rPr/>
        <w:t>task</w:t>
      </w:r>
      <w:r>
        <w:rPr>
          <w:spacing w:val="-17"/>
        </w:rPr>
        <w:t> </w:t>
      </w:r>
      <w:r>
        <w:rPr/>
        <w:t>uses</w:t>
      </w:r>
      <w:r>
        <w:rPr>
          <w:spacing w:val="-17"/>
        </w:rPr>
        <w:t> </w:t>
      </w:r>
      <w:r>
        <w:rPr/>
        <w:t>a</w:t>
      </w:r>
      <w:r>
        <w:rPr>
          <w:spacing w:val="-15"/>
        </w:rPr>
        <w:t> </w:t>
      </w:r>
      <w:r>
        <w:rPr/>
        <w:t>coprocessor,</w:t>
      </w:r>
      <w:r>
        <w:rPr>
          <w:spacing w:val="-18"/>
        </w:rPr>
        <w:t> </w:t>
      </w:r>
      <w:r>
        <w:rPr/>
        <w:t>its</w:t>
      </w:r>
      <w:r>
        <w:rPr>
          <w:spacing w:val="-15"/>
        </w:rPr>
        <w:t> </w:t>
      </w:r>
      <w:r>
        <w:rPr/>
        <w:t>context</w:t>
      </w:r>
      <w:r>
        <w:rPr>
          <w:spacing w:val="-17"/>
        </w:rPr>
        <w:t> </w:t>
      </w:r>
      <w:r>
        <w:rPr/>
        <w:t>is</w:t>
      </w:r>
      <w:r>
        <w:rPr>
          <w:spacing w:val="-16"/>
        </w:rPr>
        <w:t> </w:t>
      </w:r>
      <w:r>
        <w:rPr/>
        <w:t>saved.</w:t>
      </w:r>
      <w:r>
        <w:rPr>
          <w:spacing w:val="-17"/>
        </w:rPr>
        <w:t> </w:t>
      </w:r>
      <w:r>
        <w:rPr/>
        <w:t>The</w:t>
      </w:r>
      <w:r>
        <w:rPr>
          <w:spacing w:val="-15"/>
        </w:rPr>
        <w:t> </w:t>
      </w:r>
      <w:r>
        <w:rPr/>
        <w:t>instruction</w:t>
      </w:r>
      <w:r>
        <w:rPr>
          <w:spacing w:val="-10"/>
        </w:rPr>
        <w:t> </w:t>
      </w:r>
      <w:r>
        <w:rPr/>
        <w:t>CLTS</w:t>
      </w:r>
      <w:r>
        <w:rPr>
          <w:spacing w:val="-15"/>
        </w:rPr>
        <w:t> </w:t>
      </w:r>
      <w:r>
        <w:rPr/>
        <w:t>is</w:t>
      </w:r>
      <w:r>
        <w:rPr>
          <w:spacing w:val="-17"/>
        </w:rPr>
        <w:t> </w:t>
      </w:r>
      <w:r>
        <w:rPr/>
        <w:t>used</w:t>
      </w:r>
    </w:p>
    <w:p>
      <w:pPr>
        <w:pStyle w:val="BodyText"/>
      </w:pPr>
      <w:r>
        <w:rPr/>
        <w:t>//</w:t>
      </w:r>
      <w:r>
        <w:rPr>
          <w:spacing w:val="-41"/>
        </w:rPr>
        <w:t> </w:t>
      </w:r>
      <w:r>
        <w:rPr/>
        <w:t>to</w:t>
      </w:r>
      <w:r>
        <w:rPr>
          <w:spacing w:val="-43"/>
        </w:rPr>
        <w:t> </w:t>
      </w:r>
      <w:r>
        <w:rPr/>
        <w:t>clear</w:t>
      </w:r>
      <w:r>
        <w:rPr>
          <w:spacing w:val="-44"/>
        </w:rPr>
        <w:t> </w:t>
      </w:r>
      <w:r>
        <w:rPr/>
        <w:t>the</w:t>
      </w:r>
      <w:r>
        <w:rPr>
          <w:spacing w:val="-43"/>
        </w:rPr>
        <w:t> </w:t>
      </w:r>
      <w:r>
        <w:rPr/>
        <w:t>task</w:t>
      </w:r>
      <w:r>
        <w:rPr>
          <w:spacing w:val="-43"/>
        </w:rPr>
        <w:t> </w:t>
      </w:r>
      <w:r>
        <w:rPr/>
        <w:t>exchange</w:t>
      </w:r>
      <w:r>
        <w:rPr>
          <w:spacing w:val="-44"/>
        </w:rPr>
        <w:t> </w:t>
      </w:r>
      <w:r>
        <w:rPr/>
        <w:t>flag</w:t>
      </w:r>
      <w:r>
        <w:rPr>
          <w:spacing w:val="-43"/>
        </w:rPr>
        <w:t> </w:t>
      </w:r>
      <w:r>
        <w:rPr/>
        <w:t>TS</w:t>
      </w:r>
      <w:r>
        <w:rPr>
          <w:spacing w:val="-44"/>
        </w:rPr>
        <w:t> </w:t>
      </w:r>
      <w:r>
        <w:rPr/>
        <w:t>in</w:t>
      </w:r>
      <w:r>
        <w:rPr>
          <w:spacing w:val="-43"/>
        </w:rPr>
        <w:t> </w:t>
      </w:r>
      <w:r>
        <w:rPr/>
        <w:t>the</w:t>
      </w:r>
      <w:r>
        <w:rPr>
          <w:spacing w:val="-43"/>
        </w:rPr>
        <w:t> </w:t>
      </w:r>
      <w:r>
        <w:rPr/>
        <w:t>control</w:t>
      </w:r>
      <w:r>
        <w:rPr>
          <w:spacing w:val="-46"/>
        </w:rPr>
        <w:t> </w:t>
      </w:r>
      <w:r>
        <w:rPr/>
        <w:t>register</w:t>
      </w:r>
      <w:r>
        <w:rPr>
          <w:spacing w:val="-41"/>
        </w:rPr>
        <w:t> </w:t>
      </w:r>
      <w:r>
        <w:rPr/>
        <w:t>CR0.</w:t>
      </w:r>
      <w:r>
        <w:rPr>
          <w:spacing w:val="-44"/>
        </w:rPr>
        <w:t> </w:t>
      </w:r>
      <w:r>
        <w:rPr/>
        <w:t>The</w:t>
      </w:r>
      <w:r>
        <w:rPr>
          <w:spacing w:val="-43"/>
        </w:rPr>
        <w:t> </w:t>
      </w:r>
      <w:r>
        <w:rPr/>
        <w:t>CPU</w:t>
      </w:r>
      <w:r>
        <w:rPr>
          <w:spacing w:val="-43"/>
        </w:rPr>
        <w:t> </w:t>
      </w:r>
      <w:r>
        <w:rPr/>
        <w:t>sets</w:t>
      </w:r>
      <w:r>
        <w:rPr>
          <w:spacing w:val="-44"/>
        </w:rPr>
        <w:t> </w:t>
      </w:r>
      <w:r>
        <w:rPr/>
        <w:t>this</w:t>
      </w:r>
      <w:r>
        <w:rPr>
          <w:spacing w:val="-43"/>
        </w:rPr>
        <w:t> </w:t>
      </w:r>
      <w:r>
        <w:rPr/>
        <w:t>flag</w:t>
      </w:r>
      <w:r>
        <w:rPr>
          <w:spacing w:val="-41"/>
        </w:rPr>
        <w:t> </w:t>
      </w:r>
      <w:r>
        <w:rPr/>
        <w:t>whenever</w:t>
      </w:r>
    </w:p>
    <w:p>
      <w:pPr>
        <w:pStyle w:val="BodyText"/>
        <w:spacing w:before="4"/>
      </w:pPr>
      <w:r>
        <w:rPr/>
        <w:t>//</w:t>
      </w:r>
      <w:r>
        <w:rPr>
          <w:spacing w:val="-24"/>
        </w:rPr>
        <w:t> </w:t>
      </w:r>
      <w:r>
        <w:rPr/>
        <w:t>a</w:t>
      </w:r>
      <w:r>
        <w:rPr>
          <w:spacing w:val="-26"/>
        </w:rPr>
        <w:t> </w:t>
      </w:r>
      <w:r>
        <w:rPr/>
        <w:t>task</w:t>
      </w:r>
      <w:r>
        <w:rPr>
          <w:spacing w:val="-26"/>
        </w:rPr>
        <w:t> </w:t>
      </w:r>
      <w:r>
        <w:rPr/>
        <w:t>switch</w:t>
      </w:r>
      <w:r>
        <w:rPr>
          <w:spacing w:val="-27"/>
        </w:rPr>
        <w:t> </w:t>
      </w:r>
      <w:r>
        <w:rPr/>
        <w:t>occurs.</w:t>
      </w:r>
      <w:r>
        <w:rPr>
          <w:spacing w:val="-23"/>
        </w:rPr>
        <w:t> </w:t>
      </w:r>
      <w:r>
        <w:rPr/>
        <w:t>This</w:t>
      </w:r>
      <w:r>
        <w:rPr>
          <w:spacing w:val="-26"/>
        </w:rPr>
        <w:t> </w:t>
      </w:r>
      <w:r>
        <w:rPr/>
        <w:t>flag</w:t>
      </w:r>
      <w:r>
        <w:rPr>
          <w:spacing w:val="-27"/>
        </w:rPr>
        <w:t> </w:t>
      </w:r>
      <w:r>
        <w:rPr/>
        <w:t>is</w:t>
      </w:r>
      <w:r>
        <w:rPr>
          <w:spacing w:val="-26"/>
        </w:rPr>
        <w:t> </w:t>
      </w:r>
      <w:r>
        <w:rPr/>
        <w:t>used</w:t>
      </w:r>
      <w:r>
        <w:rPr>
          <w:spacing w:val="-26"/>
        </w:rPr>
        <w:t> </w:t>
      </w:r>
      <w:r>
        <w:rPr/>
        <w:t>to</w:t>
      </w:r>
      <w:r>
        <w:rPr>
          <w:spacing w:val="-27"/>
        </w:rPr>
        <w:t> </w:t>
      </w:r>
      <w:r>
        <w:rPr/>
        <w:t>manage</w:t>
      </w:r>
      <w:r>
        <w:rPr>
          <w:spacing w:val="-24"/>
        </w:rPr>
        <w:t> </w:t>
      </w:r>
      <w:r>
        <w:rPr/>
        <w:t>the</w:t>
      </w:r>
      <w:r>
        <w:rPr>
          <w:spacing w:val="-26"/>
        </w:rPr>
        <w:t> </w:t>
      </w:r>
      <w:r>
        <w:rPr/>
        <w:t>math</w:t>
      </w:r>
      <w:r>
        <w:rPr>
          <w:spacing w:val="-27"/>
        </w:rPr>
        <w:t> </w:t>
      </w:r>
      <w:r>
        <w:rPr/>
        <w:t>coprocessor:</w:t>
      </w:r>
      <w:r>
        <w:rPr>
          <w:spacing w:val="-23"/>
        </w:rPr>
        <w:t> </w:t>
      </w:r>
      <w:r>
        <w:rPr/>
        <w:t>if</w:t>
      </w:r>
      <w:r>
        <w:rPr>
          <w:spacing w:val="-24"/>
        </w:rPr>
        <w:t> </w:t>
      </w:r>
      <w:r>
        <w:rPr/>
        <w:t>this</w:t>
      </w:r>
      <w:r>
        <w:rPr>
          <w:spacing w:val="-27"/>
        </w:rPr>
        <w:t> </w:t>
      </w:r>
      <w:r>
        <w:rPr/>
        <w:t>flag</w:t>
      </w:r>
      <w:r>
        <w:rPr>
          <w:spacing w:val="-26"/>
        </w:rPr>
        <w:t> </w:t>
      </w:r>
      <w:r>
        <w:rPr/>
        <w:t>is</w:t>
      </w:r>
      <w:r>
        <w:rPr>
          <w:spacing w:val="-26"/>
        </w:rPr>
        <w:t> </w:t>
      </w:r>
      <w:r>
        <w:rPr/>
        <w:t>set,</w:t>
      </w:r>
    </w:p>
    <w:p>
      <w:pPr>
        <w:pStyle w:val="BodyText"/>
      </w:pPr>
      <w:r>
        <w:rPr/>
        <w:t>// then each ESC instruction will be caught (Exception 7). If the coprocessor presence</w:t>
      </w:r>
      <w:r>
        <w:rPr>
          <w:spacing w:val="-71"/>
        </w:rPr>
        <w:t> </w:t>
      </w:r>
      <w:r>
        <w:rPr/>
        <w:t>flag</w:t>
      </w:r>
    </w:p>
    <w:p>
      <w:pPr>
        <w:pStyle w:val="BodyText"/>
      </w:pPr>
      <w:r>
        <w:rPr/>
        <w:t>//</w:t>
      </w:r>
      <w:r>
        <w:rPr>
          <w:spacing w:val="-39"/>
        </w:rPr>
        <w:t> </w:t>
      </w:r>
      <w:r>
        <w:rPr/>
        <w:t>MP</w:t>
      </w:r>
      <w:r>
        <w:rPr>
          <w:spacing w:val="-41"/>
        </w:rPr>
        <w:t> </w:t>
      </w:r>
      <w:r>
        <w:rPr/>
        <w:t>is</w:t>
      </w:r>
      <w:r>
        <w:rPr>
          <w:spacing w:val="-38"/>
        </w:rPr>
        <w:t> </w:t>
      </w:r>
      <w:r>
        <w:rPr/>
        <w:t>also</w:t>
      </w:r>
      <w:r>
        <w:rPr>
          <w:spacing w:val="-41"/>
        </w:rPr>
        <w:t> </w:t>
      </w:r>
      <w:r>
        <w:rPr/>
        <w:t>set,</w:t>
      </w:r>
      <w:r>
        <w:rPr>
          <w:spacing w:val="-39"/>
        </w:rPr>
        <w:t> </w:t>
      </w:r>
      <w:r>
        <w:rPr/>
        <w:t>the</w:t>
      </w:r>
      <w:r>
        <w:rPr>
          <w:spacing w:val="-38"/>
        </w:rPr>
        <w:t> </w:t>
      </w:r>
      <w:r>
        <w:rPr/>
        <w:t>WAIT</w:t>
      </w:r>
      <w:r>
        <w:rPr>
          <w:spacing w:val="-38"/>
        </w:rPr>
        <w:t> </w:t>
      </w:r>
      <w:r>
        <w:rPr/>
        <w:t>instruction</w:t>
      </w:r>
      <w:r>
        <w:rPr>
          <w:spacing w:val="-38"/>
        </w:rPr>
        <w:t> </w:t>
      </w:r>
      <w:r>
        <w:rPr/>
        <w:t>will</w:t>
      </w:r>
      <w:r>
        <w:rPr>
          <w:spacing w:val="-42"/>
        </w:rPr>
        <w:t> </w:t>
      </w:r>
      <w:r>
        <w:rPr/>
        <w:t>also</w:t>
      </w:r>
      <w:r>
        <w:rPr>
          <w:spacing w:val="-38"/>
        </w:rPr>
        <w:t> </w:t>
      </w:r>
      <w:r>
        <w:rPr/>
        <w:t>be</w:t>
      </w:r>
      <w:r>
        <w:rPr>
          <w:spacing w:val="-40"/>
        </w:rPr>
        <w:t> </w:t>
      </w:r>
      <w:r>
        <w:rPr/>
        <w:t>captured.</w:t>
      </w:r>
      <w:r>
        <w:rPr>
          <w:spacing w:val="-29"/>
        </w:rPr>
        <w:t> </w:t>
      </w:r>
      <w:r>
        <w:rPr/>
        <w:t>Therefore,</w:t>
      </w:r>
      <w:r>
        <w:rPr>
          <w:spacing w:val="-42"/>
        </w:rPr>
        <w:t> </w:t>
      </w:r>
      <w:r>
        <w:rPr/>
        <w:t>if</w:t>
      </w:r>
      <w:r>
        <w:rPr>
          <w:spacing w:val="-38"/>
        </w:rPr>
        <w:t> </w:t>
      </w:r>
      <w:r>
        <w:rPr/>
        <w:t>a</w:t>
      </w:r>
      <w:r>
        <w:rPr>
          <w:spacing w:val="-40"/>
        </w:rPr>
        <w:t> </w:t>
      </w:r>
      <w:r>
        <w:rPr/>
        <w:t>task</w:t>
      </w:r>
      <w:r>
        <w:rPr>
          <w:spacing w:val="-41"/>
        </w:rPr>
        <w:t> </w:t>
      </w:r>
      <w:r>
        <w:rPr/>
        <w:t>switch</w:t>
      </w:r>
      <w:r>
        <w:rPr>
          <w:spacing w:val="-41"/>
        </w:rPr>
        <w:t> </w:t>
      </w:r>
      <w:r>
        <w:rPr/>
        <w:t>occurs</w:t>
      </w:r>
    </w:p>
    <w:p>
      <w:pPr>
        <w:pStyle w:val="BodyText"/>
      </w:pPr>
      <w:r>
        <w:rPr/>
        <w:t>//</w:t>
      </w:r>
      <w:r>
        <w:rPr>
          <w:spacing w:val="-10"/>
        </w:rPr>
        <w:t> </w:t>
      </w:r>
      <w:r>
        <w:rPr/>
        <w:t>after</w:t>
      </w:r>
      <w:r>
        <w:rPr>
          <w:spacing w:val="-10"/>
        </w:rPr>
        <w:t> </w:t>
      </w:r>
      <w:r>
        <w:rPr/>
        <w:t>an</w:t>
      </w:r>
      <w:r>
        <w:rPr>
          <w:spacing w:val="-12"/>
        </w:rPr>
        <w:t> </w:t>
      </w:r>
      <w:r>
        <w:rPr/>
        <w:t>ESC</w:t>
      </w:r>
      <w:r>
        <w:rPr>
          <w:spacing w:val="-10"/>
        </w:rPr>
        <w:t> </w:t>
      </w:r>
      <w:r>
        <w:rPr/>
        <w:t>instruction</w:t>
      </w:r>
      <w:r>
        <w:rPr>
          <w:spacing w:val="-12"/>
        </w:rPr>
        <w:t> </w:t>
      </w:r>
      <w:r>
        <w:rPr/>
        <w:t>begins</w:t>
      </w:r>
      <w:r>
        <w:rPr>
          <w:spacing w:val="-13"/>
        </w:rPr>
        <w:t> </w:t>
      </w:r>
      <w:r>
        <w:rPr/>
        <w:t>execution,</w:t>
      </w:r>
      <w:r>
        <w:rPr>
          <w:spacing w:val="-10"/>
        </w:rPr>
        <w:t> </w:t>
      </w:r>
      <w:r>
        <w:rPr/>
        <w:t>the</w:t>
      </w:r>
      <w:r>
        <w:rPr>
          <w:spacing w:val="-10"/>
        </w:rPr>
        <w:t> </w:t>
      </w:r>
      <w:r>
        <w:rPr/>
        <w:t>contents</w:t>
      </w:r>
      <w:r>
        <w:rPr>
          <w:spacing w:val="-13"/>
        </w:rPr>
        <w:t> </w:t>
      </w:r>
      <w:r>
        <w:rPr/>
        <w:t>of</w:t>
      </w:r>
      <w:r>
        <w:rPr>
          <w:spacing w:val="-12"/>
        </w:rPr>
        <w:t> </w:t>
      </w:r>
      <w:r>
        <w:rPr/>
        <w:t>the</w:t>
      </w:r>
      <w:r>
        <w:rPr>
          <w:spacing w:val="-13"/>
        </w:rPr>
        <w:t> </w:t>
      </w:r>
      <w:r>
        <w:rPr/>
        <w:t>coprocessor</w:t>
      </w:r>
      <w:r>
        <w:rPr>
          <w:spacing w:val="-10"/>
        </w:rPr>
        <w:t> </w:t>
      </w:r>
      <w:r>
        <w:rPr/>
        <w:t>may</w:t>
      </w:r>
      <w:r>
        <w:rPr>
          <w:spacing w:val="-10"/>
        </w:rPr>
        <w:t> </w:t>
      </w:r>
      <w:r>
        <w:rPr/>
        <w:t>need</w:t>
      </w:r>
      <w:r>
        <w:rPr>
          <w:spacing w:val="-12"/>
        </w:rPr>
        <w:t> </w:t>
      </w:r>
      <w:r>
        <w:rPr/>
        <w:t>to</w:t>
      </w:r>
      <w:r>
        <w:rPr>
          <w:spacing w:val="-12"/>
        </w:rPr>
        <w:t> </w:t>
      </w:r>
      <w:r>
        <w:rPr/>
        <w:t>be</w:t>
      </w:r>
    </w:p>
    <w:p>
      <w:pPr>
        <w:pStyle w:val="BodyText"/>
      </w:pPr>
      <w:r>
        <w:rPr/>
        <w:t>//</w:t>
      </w:r>
      <w:r>
        <w:rPr>
          <w:spacing w:val="-25"/>
        </w:rPr>
        <w:t> </w:t>
      </w:r>
      <w:r>
        <w:rPr/>
        <w:t>saved</w:t>
      </w:r>
      <w:r>
        <w:rPr>
          <w:spacing w:val="-25"/>
        </w:rPr>
        <w:t> </w:t>
      </w:r>
      <w:r>
        <w:rPr/>
        <w:t>before</w:t>
      </w:r>
      <w:r>
        <w:rPr>
          <w:spacing w:val="-27"/>
        </w:rPr>
        <w:t> </w:t>
      </w:r>
      <w:r>
        <w:rPr/>
        <w:t>executing</w:t>
      </w:r>
      <w:r>
        <w:rPr>
          <w:spacing w:val="-27"/>
        </w:rPr>
        <w:t> </w:t>
      </w:r>
      <w:r>
        <w:rPr/>
        <w:t>the</w:t>
      </w:r>
      <w:r>
        <w:rPr>
          <w:spacing w:val="-27"/>
        </w:rPr>
        <w:t> </w:t>
      </w:r>
      <w:r>
        <w:rPr/>
        <w:t>new</w:t>
      </w:r>
      <w:r>
        <w:rPr>
          <w:spacing w:val="-27"/>
        </w:rPr>
        <w:t> </w:t>
      </w:r>
      <w:r>
        <w:rPr/>
        <w:t>ESC</w:t>
      </w:r>
      <w:r>
        <w:rPr>
          <w:spacing w:val="-27"/>
        </w:rPr>
        <w:t> </w:t>
      </w:r>
      <w:r>
        <w:rPr/>
        <w:t>instruction.</w:t>
      </w:r>
      <w:r>
        <w:rPr>
          <w:spacing w:val="-23"/>
        </w:rPr>
        <w:t> </w:t>
      </w:r>
      <w:r>
        <w:rPr/>
        <w:t>The</w:t>
      </w:r>
      <w:r>
        <w:rPr>
          <w:spacing w:val="-27"/>
        </w:rPr>
        <w:t> </w:t>
      </w:r>
      <w:r>
        <w:rPr/>
        <w:t>capture</w:t>
      </w:r>
      <w:r>
        <w:rPr>
          <w:spacing w:val="-27"/>
        </w:rPr>
        <w:t> </w:t>
      </w:r>
      <w:r>
        <w:rPr/>
        <w:t>handler</w:t>
      </w:r>
      <w:r>
        <w:rPr>
          <w:spacing w:val="-27"/>
        </w:rPr>
        <w:t> </w:t>
      </w:r>
      <w:r>
        <w:rPr/>
        <w:t>will</w:t>
      </w:r>
      <w:r>
        <w:rPr>
          <w:spacing w:val="-27"/>
        </w:rPr>
        <w:t> </w:t>
      </w:r>
      <w:r>
        <w:rPr/>
        <w:t>store</w:t>
      </w:r>
      <w:r>
        <w:rPr>
          <w:spacing w:val="-27"/>
        </w:rPr>
        <w:t> </w:t>
      </w:r>
      <w:r>
        <w:rPr/>
        <w:t>the</w:t>
      </w:r>
      <w:r>
        <w:rPr>
          <w:spacing w:val="-27"/>
        </w:rPr>
        <w:t> </w:t>
      </w:r>
      <w:r>
        <w:rPr/>
        <w:t>contents</w:t>
      </w:r>
    </w:p>
    <w:p>
      <w:pPr>
        <w:pStyle w:val="BodyText"/>
        <w:spacing w:before="2"/>
      </w:pPr>
      <w:r>
        <w:rPr/>
        <w:t>//</w:t>
      </w:r>
      <w:r>
        <w:rPr>
          <w:spacing w:val="-26"/>
        </w:rPr>
        <w:t> </w:t>
      </w:r>
      <w:r>
        <w:rPr/>
        <w:t>of</w:t>
      </w:r>
      <w:r>
        <w:rPr>
          <w:spacing w:val="-28"/>
        </w:rPr>
        <w:t> </w:t>
      </w:r>
      <w:r>
        <w:rPr/>
        <w:t>the</w:t>
      </w:r>
      <w:r>
        <w:rPr>
          <w:spacing w:val="-28"/>
        </w:rPr>
        <w:t> </w:t>
      </w:r>
      <w:r>
        <w:rPr/>
        <w:t>coprocessor</w:t>
      </w:r>
      <w:r>
        <w:rPr>
          <w:spacing w:val="-29"/>
        </w:rPr>
        <w:t> </w:t>
      </w:r>
      <w:r>
        <w:rPr/>
        <w:t>and</w:t>
      </w:r>
      <w:r>
        <w:rPr>
          <w:spacing w:val="-27"/>
        </w:rPr>
        <w:t> </w:t>
      </w:r>
      <w:r>
        <w:rPr/>
        <w:t>resets</w:t>
      </w:r>
      <w:r>
        <w:rPr>
          <w:spacing w:val="-26"/>
        </w:rPr>
        <w:t> </w:t>
      </w:r>
      <w:r>
        <w:rPr/>
        <w:t>the</w:t>
      </w:r>
      <w:r>
        <w:rPr>
          <w:spacing w:val="-29"/>
        </w:rPr>
        <w:t> </w:t>
      </w:r>
      <w:r>
        <w:rPr/>
        <w:t>TS</w:t>
      </w:r>
      <w:r>
        <w:rPr>
          <w:spacing w:val="-26"/>
        </w:rPr>
        <w:t> </w:t>
      </w:r>
      <w:r>
        <w:rPr/>
        <w:t>flag.</w:t>
      </w:r>
      <w:r>
        <w:rPr>
          <w:spacing w:val="-20"/>
        </w:rPr>
        <w:t> </w:t>
      </w:r>
      <w:r>
        <w:rPr/>
        <w:t>The</w:t>
      </w:r>
      <w:r>
        <w:rPr>
          <w:spacing w:val="-25"/>
        </w:rPr>
        <w:t> </w:t>
      </w:r>
      <w:r>
        <w:rPr/>
        <w:t>instruction</w:t>
      </w:r>
      <w:r>
        <w:rPr>
          <w:spacing w:val="-29"/>
        </w:rPr>
        <w:t> </w:t>
      </w:r>
      <w:r>
        <w:rPr/>
        <w:t>FNSAVE</w:t>
      </w:r>
      <w:r>
        <w:rPr>
          <w:spacing w:val="-29"/>
        </w:rPr>
        <w:t> </w:t>
      </w:r>
      <w:r>
        <w:rPr/>
        <w:t>is</w:t>
      </w:r>
      <w:r>
        <w:rPr>
          <w:spacing w:val="-29"/>
        </w:rPr>
        <w:t> </w:t>
      </w:r>
      <w:r>
        <w:rPr/>
        <w:t>used</w:t>
      </w:r>
      <w:r>
        <w:rPr>
          <w:spacing w:val="-27"/>
        </w:rPr>
        <w:t> </w:t>
      </w:r>
      <w:r>
        <w:rPr/>
        <w:t>to</w:t>
      </w:r>
      <w:r>
        <w:rPr>
          <w:spacing w:val="-26"/>
        </w:rPr>
        <w:t> </w:t>
      </w:r>
      <w:r>
        <w:rPr/>
        <w:t>save</w:t>
      </w:r>
      <w:r>
        <w:rPr>
          <w:spacing w:val="-29"/>
        </w:rPr>
        <w:t> </w:t>
      </w:r>
      <w:r>
        <w:rPr/>
        <w:t>all</w:t>
      </w:r>
      <w:r>
        <w:rPr>
          <w:spacing w:val="-29"/>
        </w:rPr>
        <w:t> </w:t>
      </w:r>
      <w:r>
        <w:rPr/>
        <w:t>states</w:t>
      </w:r>
    </w:p>
    <w:p>
      <w:pPr>
        <w:pStyle w:val="BodyText"/>
      </w:pPr>
      <w:r>
        <w:rPr/>
        <w:t>// of the coprocessor to the memory area specified by the destination operand (tss.i387).</w:t>
      </w:r>
    </w:p>
    <w:p>
      <w:pPr>
        <w:pStyle w:val="ListParagraph"/>
        <w:numPr>
          <w:ilvl w:val="0"/>
          <w:numId w:val="272"/>
        </w:numPr>
        <w:tabs>
          <w:tab w:pos="1355" w:val="left" w:leader="none"/>
          <w:tab w:pos="1356" w:val="left" w:leader="none"/>
        </w:tabs>
        <w:spacing w:line="240" w:lineRule="auto" w:before="6" w:after="0"/>
        <w:ind w:left="1355" w:right="0" w:hanging="1204"/>
        <w:jc w:val="left"/>
        <w:rPr>
          <w:sz w:val="20"/>
        </w:rPr>
      </w:pPr>
      <w:r>
        <w:rPr>
          <w:sz w:val="20"/>
        </w:rPr>
        <w:t>if (</w:t>
      </w:r>
      <w:r>
        <w:rPr>
          <w:color w:val="0000FF"/>
          <w:sz w:val="20"/>
          <w:u w:val="single" w:color="0000FF"/>
        </w:rPr>
        <w:t>last_task_used_math</w:t>
      </w:r>
      <w:r>
        <w:rPr>
          <w:color w:val="0000FF"/>
          <w:sz w:val="20"/>
        </w:rPr>
        <w:t> </w:t>
      </w:r>
      <w:r>
        <w:rPr>
          <w:sz w:val="20"/>
        </w:rPr>
        <w:t>==</w:t>
      </w:r>
      <w:r>
        <w:rPr>
          <w:color w:val="0000FF"/>
          <w:spacing w:val="7"/>
          <w:sz w:val="20"/>
        </w:rPr>
        <w:t> </w:t>
      </w:r>
      <w:r>
        <w:rPr>
          <w:color w:val="0000FF"/>
          <w:sz w:val="20"/>
          <w:u w:val="single" w:color="0000FF"/>
        </w:rPr>
        <w:t>current</w:t>
      </w:r>
      <w:r>
        <w:rPr>
          <w:sz w:val="20"/>
        </w:rPr>
        <w:t>)</w:t>
      </w:r>
    </w:p>
    <w:p>
      <w:pPr>
        <w:pStyle w:val="ListParagraph"/>
        <w:numPr>
          <w:ilvl w:val="0"/>
          <w:numId w:val="272"/>
        </w:numPr>
        <w:tabs>
          <w:tab w:pos="2154" w:val="left" w:leader="none"/>
          <w:tab w:pos="2155" w:val="left" w:leader="none"/>
        </w:tabs>
        <w:spacing w:line="262" w:lineRule="exact" w:before="0" w:after="0"/>
        <w:ind w:left="2154" w:right="0" w:hanging="2003"/>
        <w:jc w:val="left"/>
        <w:rPr>
          <w:sz w:val="20"/>
        </w:rPr>
      </w:pPr>
      <w:r>
        <w:rPr>
          <w:w w:val="99"/>
          <w:sz w:val="20"/>
          <w:u w:val="single"/>
        </w:rPr>
        <w:t> </w:t>
      </w:r>
      <w:r>
        <w:rPr>
          <w:spacing w:val="-1"/>
          <w:sz w:val="20"/>
          <w:u w:val="single"/>
        </w:rPr>
        <w:t> </w:t>
      </w:r>
      <w:r>
        <w:rPr>
          <w:sz w:val="20"/>
        </w:rPr>
        <w:t>asm (</w:t>
      </w:r>
      <w:r>
        <w:rPr>
          <w:i/>
          <w:sz w:val="21"/>
        </w:rPr>
        <w:t>"clts ; fnsave %0 ; frstor %0"</w:t>
      </w:r>
      <w:r>
        <w:rPr>
          <w:sz w:val="20"/>
        </w:rPr>
        <w:t>::</w:t>
      </w:r>
      <w:r>
        <w:rPr>
          <w:i/>
          <w:sz w:val="21"/>
        </w:rPr>
        <w:t>"m"</w:t>
      </w:r>
      <w:r>
        <w:rPr>
          <w:i/>
          <w:spacing w:val="-74"/>
          <w:sz w:val="21"/>
        </w:rPr>
        <w:t> </w:t>
      </w:r>
      <w:r>
        <w:rPr>
          <w:sz w:val="20"/>
        </w:rPr>
        <w:t>(p-&gt;tss.i387));</w:t>
      </w:r>
    </w:p>
    <w:p>
      <w:pPr>
        <w:pStyle w:val="BodyText"/>
        <w:spacing w:before="8"/>
        <w:ind w:left="0"/>
        <w:rPr>
          <w:sz w:val="14"/>
        </w:rPr>
      </w:pPr>
    </w:p>
    <w:p>
      <w:pPr>
        <w:pStyle w:val="BodyText"/>
        <w:spacing w:before="72"/>
      </w:pPr>
      <w:r>
        <w:rPr/>
        <w:t>//</w:t>
      </w:r>
      <w:r>
        <w:rPr>
          <w:spacing w:val="-15"/>
        </w:rPr>
        <w:t> </w:t>
      </w:r>
      <w:r>
        <w:rPr/>
        <w:t>Next,</w:t>
      </w:r>
      <w:r>
        <w:rPr>
          <w:spacing w:val="-14"/>
        </w:rPr>
        <w:t> </w:t>
      </w:r>
      <w:r>
        <w:rPr/>
        <w:t>the</w:t>
      </w:r>
      <w:r>
        <w:rPr>
          <w:spacing w:val="-14"/>
        </w:rPr>
        <w:t> </w:t>
      </w:r>
      <w:r>
        <w:rPr/>
        <w:t>process</w:t>
      </w:r>
      <w:r>
        <w:rPr>
          <w:spacing w:val="-14"/>
        </w:rPr>
        <w:t> </w:t>
      </w:r>
      <w:r>
        <w:rPr/>
        <w:t>page</w:t>
      </w:r>
      <w:r>
        <w:rPr>
          <w:spacing w:val="-17"/>
        </w:rPr>
        <w:t> </w:t>
      </w:r>
      <w:r>
        <w:rPr/>
        <w:t>table</w:t>
      </w:r>
      <w:r>
        <w:rPr>
          <w:spacing w:val="-14"/>
        </w:rPr>
        <w:t> </w:t>
      </w:r>
      <w:r>
        <w:rPr/>
        <w:t>is</w:t>
      </w:r>
      <w:r>
        <w:rPr>
          <w:spacing w:val="-14"/>
        </w:rPr>
        <w:t> </w:t>
      </w:r>
      <w:r>
        <w:rPr/>
        <w:t>copied,</w:t>
      </w:r>
      <w:r>
        <w:rPr>
          <w:spacing w:val="-14"/>
        </w:rPr>
        <w:t> </w:t>
      </w:r>
      <w:r>
        <w:rPr/>
        <w:t>that</w:t>
      </w:r>
      <w:r>
        <w:rPr>
          <w:spacing w:val="-17"/>
        </w:rPr>
        <w:t> </w:t>
      </w:r>
      <w:r>
        <w:rPr/>
        <w:t>is,</w:t>
      </w:r>
      <w:r>
        <w:rPr>
          <w:spacing w:val="-14"/>
        </w:rPr>
        <w:t> </w:t>
      </w:r>
      <w:r>
        <w:rPr/>
        <w:t>the</w:t>
      </w:r>
      <w:r>
        <w:rPr>
          <w:spacing w:val="-14"/>
        </w:rPr>
        <w:t> </w:t>
      </w:r>
      <w:r>
        <w:rPr/>
        <w:t>base</w:t>
      </w:r>
      <w:r>
        <w:rPr>
          <w:spacing w:val="-16"/>
        </w:rPr>
        <w:t> </w:t>
      </w:r>
      <w:r>
        <w:rPr/>
        <w:t>address</w:t>
      </w:r>
      <w:r>
        <w:rPr>
          <w:spacing w:val="-14"/>
        </w:rPr>
        <w:t> </w:t>
      </w:r>
      <w:r>
        <w:rPr/>
        <w:t>and</w:t>
      </w:r>
      <w:r>
        <w:rPr>
          <w:spacing w:val="-17"/>
        </w:rPr>
        <w:t> </w:t>
      </w:r>
      <w:r>
        <w:rPr/>
        <w:t>the</w:t>
      </w:r>
      <w:r>
        <w:rPr>
          <w:spacing w:val="-14"/>
        </w:rPr>
        <w:t> </w:t>
      </w:r>
      <w:r>
        <w:rPr/>
        <w:t>limit</w:t>
      </w:r>
      <w:r>
        <w:rPr>
          <w:spacing w:val="-14"/>
        </w:rPr>
        <w:t> </w:t>
      </w:r>
      <w:r>
        <w:rPr/>
        <w:t>in</w:t>
      </w:r>
      <w:r>
        <w:rPr>
          <w:spacing w:val="-16"/>
        </w:rPr>
        <w:t> </w:t>
      </w:r>
      <w:r>
        <w:rPr/>
        <w:t>the</w:t>
      </w:r>
      <w:r>
        <w:rPr>
          <w:spacing w:val="-14"/>
        </w:rPr>
        <w:t> </w:t>
      </w:r>
      <w:r>
        <w:rPr/>
        <w:t>new</w:t>
      </w:r>
    </w:p>
    <w:p>
      <w:pPr>
        <w:pStyle w:val="BodyText"/>
      </w:pPr>
      <w:r>
        <w:rPr/>
        <w:t>//</w:t>
      </w:r>
      <w:r>
        <w:rPr>
          <w:spacing w:val="-10"/>
        </w:rPr>
        <w:t> </w:t>
      </w:r>
      <w:r>
        <w:rPr/>
        <w:t>task</w:t>
      </w:r>
      <w:r>
        <w:rPr>
          <w:spacing w:val="-10"/>
        </w:rPr>
        <w:t> </w:t>
      </w:r>
      <w:r>
        <w:rPr/>
        <w:t>code</w:t>
      </w:r>
      <w:r>
        <w:rPr>
          <w:spacing w:val="-9"/>
        </w:rPr>
        <w:t> </w:t>
      </w:r>
      <w:r>
        <w:rPr/>
        <w:t>and</w:t>
      </w:r>
      <w:r>
        <w:rPr>
          <w:spacing w:val="-10"/>
        </w:rPr>
        <w:t> </w:t>
      </w:r>
      <w:r>
        <w:rPr/>
        <w:t>data</w:t>
      </w:r>
      <w:r>
        <w:rPr>
          <w:spacing w:val="-9"/>
        </w:rPr>
        <w:t> </w:t>
      </w:r>
      <w:r>
        <w:rPr/>
        <w:t>segment</w:t>
      </w:r>
      <w:r>
        <w:rPr>
          <w:spacing w:val="-10"/>
        </w:rPr>
        <w:t> </w:t>
      </w:r>
      <w:r>
        <w:rPr/>
        <w:t>descriptors</w:t>
      </w:r>
      <w:r>
        <w:rPr>
          <w:spacing w:val="-10"/>
        </w:rPr>
        <w:t> </w:t>
      </w:r>
      <w:r>
        <w:rPr/>
        <w:t>are</w:t>
      </w:r>
      <w:r>
        <w:rPr>
          <w:spacing w:val="-9"/>
        </w:rPr>
        <w:t> </w:t>
      </w:r>
      <w:r>
        <w:rPr/>
        <w:t>set,</w:t>
      </w:r>
      <w:r>
        <w:rPr>
          <w:spacing w:val="-10"/>
        </w:rPr>
        <w:t> </w:t>
      </w:r>
      <w:r>
        <w:rPr/>
        <w:t>and</w:t>
      </w:r>
      <w:r>
        <w:rPr>
          <w:spacing w:val="-9"/>
        </w:rPr>
        <w:t> </w:t>
      </w:r>
      <w:r>
        <w:rPr/>
        <w:t>the</w:t>
      </w:r>
      <w:r>
        <w:rPr>
          <w:spacing w:val="-10"/>
        </w:rPr>
        <w:t> </w:t>
      </w:r>
      <w:r>
        <w:rPr/>
        <w:t>page</w:t>
      </w:r>
      <w:r>
        <w:rPr>
          <w:spacing w:val="-10"/>
        </w:rPr>
        <w:t> </w:t>
      </w:r>
      <w:r>
        <w:rPr/>
        <w:t>table</w:t>
      </w:r>
      <w:r>
        <w:rPr>
          <w:spacing w:val="-9"/>
        </w:rPr>
        <w:t> </w:t>
      </w:r>
      <w:r>
        <w:rPr/>
        <w:t>is</w:t>
      </w:r>
      <w:r>
        <w:rPr>
          <w:spacing w:val="-12"/>
        </w:rPr>
        <w:t> </w:t>
      </w:r>
      <w:r>
        <w:rPr/>
        <w:t>copied.</w:t>
      </w:r>
      <w:r>
        <w:rPr>
          <w:spacing w:val="-9"/>
        </w:rPr>
        <w:t> </w:t>
      </w:r>
      <w:r>
        <w:rPr/>
        <w:t>If</w:t>
      </w:r>
      <w:r>
        <w:rPr>
          <w:spacing w:val="-10"/>
        </w:rPr>
        <w:t> </w:t>
      </w:r>
      <w:r>
        <w:rPr/>
        <w:t>an</w:t>
      </w:r>
      <w:r>
        <w:rPr>
          <w:spacing w:val="-9"/>
        </w:rPr>
        <w:t> </w:t>
      </w:r>
      <w:r>
        <w:rPr/>
        <w:t>error</w:t>
      </w:r>
    </w:p>
    <w:p>
      <w:pPr>
        <w:pStyle w:val="BodyText"/>
      </w:pPr>
      <w:r>
        <w:rPr/>
        <w:t>//</w:t>
      </w:r>
      <w:r>
        <w:rPr>
          <w:spacing w:val="-16"/>
        </w:rPr>
        <w:t> </w:t>
      </w:r>
      <w:r>
        <w:rPr/>
        <w:t>occurs</w:t>
      </w:r>
      <w:r>
        <w:rPr>
          <w:spacing w:val="-15"/>
        </w:rPr>
        <w:t> </w:t>
      </w:r>
      <w:r>
        <w:rPr/>
        <w:t>(the</w:t>
      </w:r>
      <w:r>
        <w:rPr>
          <w:spacing w:val="-18"/>
        </w:rPr>
        <w:t> </w:t>
      </w:r>
      <w:r>
        <w:rPr/>
        <w:t>return</w:t>
      </w:r>
      <w:r>
        <w:rPr>
          <w:spacing w:val="-15"/>
        </w:rPr>
        <w:t> </w:t>
      </w:r>
      <w:r>
        <w:rPr/>
        <w:t>value</w:t>
      </w:r>
      <w:r>
        <w:rPr>
          <w:spacing w:val="-16"/>
        </w:rPr>
        <w:t> </w:t>
      </w:r>
      <w:r>
        <w:rPr/>
        <w:t>is</w:t>
      </w:r>
      <w:r>
        <w:rPr>
          <w:spacing w:val="-15"/>
        </w:rPr>
        <w:t> </w:t>
      </w:r>
      <w:r>
        <w:rPr/>
        <w:t>not</w:t>
      </w:r>
      <w:r>
        <w:rPr>
          <w:spacing w:val="-16"/>
        </w:rPr>
        <w:t> </w:t>
      </w:r>
      <w:r>
        <w:rPr/>
        <w:t>0),</w:t>
      </w:r>
      <w:r>
        <w:rPr>
          <w:spacing w:val="-15"/>
        </w:rPr>
        <w:t> </w:t>
      </w:r>
      <w:r>
        <w:rPr/>
        <w:t>the</w:t>
      </w:r>
      <w:r>
        <w:rPr>
          <w:spacing w:val="-17"/>
        </w:rPr>
        <w:t> </w:t>
      </w:r>
      <w:r>
        <w:rPr/>
        <w:t>corresponding</w:t>
      </w:r>
      <w:r>
        <w:rPr>
          <w:spacing w:val="-16"/>
        </w:rPr>
        <w:t> </w:t>
      </w:r>
      <w:r>
        <w:rPr/>
        <w:t>entry</w:t>
      </w:r>
      <w:r>
        <w:rPr>
          <w:spacing w:val="-15"/>
        </w:rPr>
        <w:t> </w:t>
      </w:r>
      <w:r>
        <w:rPr/>
        <w:t>in</w:t>
      </w:r>
      <w:r>
        <w:rPr>
          <w:spacing w:val="-16"/>
        </w:rPr>
        <w:t> </w:t>
      </w:r>
      <w:r>
        <w:rPr/>
        <w:t>the</w:t>
      </w:r>
      <w:r>
        <w:rPr>
          <w:spacing w:val="-15"/>
        </w:rPr>
        <w:t> </w:t>
      </w:r>
      <w:r>
        <w:rPr/>
        <w:t>task</w:t>
      </w:r>
      <w:r>
        <w:rPr>
          <w:spacing w:val="-20"/>
        </w:rPr>
        <w:t> </w:t>
      </w:r>
      <w:r>
        <w:rPr/>
        <w:t>array</w:t>
      </w:r>
      <w:r>
        <w:rPr>
          <w:spacing w:val="-7"/>
        </w:rPr>
        <w:t> </w:t>
      </w:r>
      <w:r>
        <w:rPr/>
        <w:t>is</w:t>
      </w:r>
      <w:r>
        <w:rPr>
          <w:spacing w:val="-18"/>
        </w:rPr>
        <w:t> </w:t>
      </w:r>
      <w:r>
        <w:rPr/>
        <w:t>reset</w:t>
      </w:r>
      <w:r>
        <w:rPr>
          <w:spacing w:val="-17"/>
        </w:rPr>
        <w:t> </w:t>
      </w:r>
      <w:r>
        <w:rPr/>
        <w:t>and</w:t>
      </w:r>
    </w:p>
    <w:p>
      <w:pPr>
        <w:pStyle w:val="BodyText"/>
      </w:pPr>
      <w:r>
        <w:rPr/>
        <w:t>// the memory page allocated for the new task structure is released.</w:t>
      </w:r>
    </w:p>
    <w:p>
      <w:pPr>
        <w:pStyle w:val="ListParagraph"/>
        <w:numPr>
          <w:ilvl w:val="0"/>
          <w:numId w:val="272"/>
        </w:numPr>
        <w:tabs>
          <w:tab w:pos="1355" w:val="left" w:leader="none"/>
          <w:tab w:pos="1356" w:val="left" w:leader="none"/>
          <w:tab w:pos="4855" w:val="left" w:leader="none"/>
        </w:tabs>
        <w:spacing w:line="240" w:lineRule="auto" w:before="3" w:after="0"/>
        <w:ind w:left="1355" w:right="0" w:hanging="1204"/>
        <w:jc w:val="left"/>
        <w:rPr>
          <w:sz w:val="20"/>
        </w:rPr>
      </w:pPr>
      <w:r>
        <w:rPr>
          <w:sz w:val="20"/>
        </w:rPr>
        <w:t>if</w:t>
      </w:r>
      <w:r>
        <w:rPr>
          <w:spacing w:val="-2"/>
          <w:sz w:val="20"/>
        </w:rPr>
        <w:t> </w:t>
      </w:r>
      <w:r>
        <w:rPr>
          <w:sz w:val="20"/>
        </w:rPr>
        <w:t>(</w:t>
      </w:r>
      <w:r>
        <w:rPr>
          <w:color w:val="0000FF"/>
          <w:sz w:val="20"/>
          <w:u w:val="single" w:color="0000FF"/>
        </w:rPr>
        <w:t>copy_mem</w:t>
      </w:r>
      <w:r>
        <w:rPr>
          <w:sz w:val="20"/>
        </w:rPr>
        <w:t>(nr,p))</w:t>
      </w:r>
      <w:r>
        <w:rPr>
          <w:spacing w:val="-3"/>
          <w:sz w:val="20"/>
        </w:rPr>
        <w:t> </w:t>
      </w:r>
      <w:r>
        <w:rPr>
          <w:sz w:val="20"/>
        </w:rPr>
        <w:t>{</w:t>
        <w:tab/>
        <w:t>// The return is not 0, indicating an</w:t>
      </w:r>
      <w:r>
        <w:rPr>
          <w:spacing w:val="-7"/>
          <w:sz w:val="20"/>
        </w:rPr>
        <w:t> </w:t>
      </w:r>
      <w:r>
        <w:rPr>
          <w:sz w:val="20"/>
        </w:rPr>
        <w:t>error.</w:t>
      </w:r>
    </w:p>
    <w:p>
      <w:pPr>
        <w:pStyle w:val="ListParagraph"/>
        <w:numPr>
          <w:ilvl w:val="0"/>
          <w:numId w:val="272"/>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task</w:t>
      </w:r>
      <w:r>
        <w:rPr>
          <w:sz w:val="20"/>
        </w:rPr>
        <w:t>[nr] =</w:t>
      </w:r>
      <w:r>
        <w:rPr>
          <w:color w:val="0000FF"/>
          <w:spacing w:val="-1"/>
          <w:sz w:val="20"/>
        </w:rPr>
        <w:t> </w:t>
      </w:r>
      <w:r>
        <w:rPr>
          <w:color w:val="0000FF"/>
          <w:sz w:val="20"/>
          <w:u w:val="single" w:color="0000FF"/>
        </w:rPr>
        <w:t>NULL</w:t>
      </w:r>
      <w:r>
        <w:rPr>
          <w:sz w:val="20"/>
        </w:rPr>
        <w:t>;</w:t>
      </w:r>
    </w:p>
    <w:p>
      <w:pPr>
        <w:pStyle w:val="ListParagraph"/>
        <w:numPr>
          <w:ilvl w:val="0"/>
          <w:numId w:val="272"/>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free_page</w:t>
      </w:r>
      <w:r>
        <w:rPr>
          <w:sz w:val="20"/>
        </w:rPr>
        <w:t>((long)</w:t>
      </w:r>
      <w:r>
        <w:rPr>
          <w:spacing w:val="-2"/>
          <w:sz w:val="20"/>
        </w:rPr>
        <w:t> </w:t>
      </w:r>
      <w:r>
        <w:rPr>
          <w:sz w:val="20"/>
        </w:rPr>
        <w:t>p);</w:t>
      </w:r>
    </w:p>
    <w:p>
      <w:pPr>
        <w:pStyle w:val="ListParagraph"/>
        <w:numPr>
          <w:ilvl w:val="0"/>
          <w:numId w:val="272"/>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EAGAIN</w:t>
      </w:r>
      <w:r>
        <w:rPr>
          <w:sz w:val="20"/>
        </w:rPr>
        <w:t>;</w:t>
      </w:r>
    </w:p>
    <w:p>
      <w:pPr>
        <w:pStyle w:val="BodyText"/>
        <w:tabs>
          <w:tab w:pos="1355" w:val="left" w:leader="none"/>
        </w:tabs>
        <w:ind w:left="152"/>
      </w:pPr>
      <w:r>
        <w:rPr>
          <w:color w:val="0000FF"/>
          <w:u w:val="single" w:color="0000FF"/>
        </w:rPr>
        <w:t>118</w:t>
      </w:r>
      <w:r>
        <w:rPr>
          <w:color w:val="0000FF"/>
        </w:rPr>
        <w:tab/>
      </w:r>
      <w:r>
        <w:rPr/>
        <w:t>}</w:t>
      </w:r>
    </w:p>
    <w:p>
      <w:pPr>
        <w:pStyle w:val="BodyText"/>
      </w:pPr>
      <w:r>
        <w:rPr/>
        <w:t>// Because the newly created child will share the open file with the parent process, if</w:t>
      </w:r>
      <w:r>
        <w:rPr>
          <w:spacing w:val="-65"/>
        </w:rPr>
        <w:t> </w:t>
      </w:r>
      <w:r>
        <w:rPr/>
        <w:t>the</w:t>
      </w:r>
    </w:p>
    <w:p>
      <w:pPr>
        <w:pStyle w:val="BodyText"/>
      </w:pPr>
      <w:r>
        <w:rPr/>
        <w:t>// file is opened in the parent, the number of times the corresponding file is opened</w:t>
      </w:r>
      <w:r>
        <w:rPr>
          <w:spacing w:val="-64"/>
        </w:rPr>
        <w:t> </w:t>
      </w:r>
      <w:r>
        <w:rPr/>
        <w:t>needs</w:t>
      </w:r>
    </w:p>
    <w:p>
      <w:pPr>
        <w:pStyle w:val="BodyText"/>
        <w:spacing w:before="5"/>
      </w:pPr>
      <w:r>
        <w:rPr/>
        <w:t>//</w:t>
      </w:r>
      <w:r>
        <w:rPr>
          <w:spacing w:val="-10"/>
        </w:rPr>
        <w:t> </w:t>
      </w:r>
      <w:r>
        <w:rPr/>
        <w:t>to</w:t>
      </w:r>
      <w:r>
        <w:rPr>
          <w:spacing w:val="-9"/>
        </w:rPr>
        <w:t> </w:t>
      </w:r>
      <w:r>
        <w:rPr/>
        <w:t>be</w:t>
      </w:r>
      <w:r>
        <w:rPr>
          <w:spacing w:val="-12"/>
        </w:rPr>
        <w:t> </w:t>
      </w:r>
      <w:r>
        <w:rPr/>
        <w:t>increased</w:t>
      </w:r>
      <w:r>
        <w:rPr>
          <w:spacing w:val="-9"/>
        </w:rPr>
        <w:t> </w:t>
      </w:r>
      <w:r>
        <w:rPr/>
        <w:t>by</w:t>
      </w:r>
      <w:r>
        <w:rPr>
          <w:spacing w:val="-10"/>
        </w:rPr>
        <w:t> </w:t>
      </w:r>
      <w:r>
        <w:rPr/>
        <w:t>one.</w:t>
      </w:r>
      <w:r>
        <w:rPr>
          <w:spacing w:val="-6"/>
        </w:rPr>
        <w:t> </w:t>
      </w:r>
      <w:r>
        <w:rPr/>
        <w:t>For</w:t>
      </w:r>
      <w:r>
        <w:rPr>
          <w:spacing w:val="-9"/>
        </w:rPr>
        <w:t> </w:t>
      </w:r>
      <w:r>
        <w:rPr/>
        <w:t>the</w:t>
      </w:r>
      <w:r>
        <w:rPr>
          <w:spacing w:val="-10"/>
        </w:rPr>
        <w:t> </w:t>
      </w:r>
      <w:r>
        <w:rPr/>
        <w:t>same</w:t>
      </w:r>
      <w:r>
        <w:rPr>
          <w:spacing w:val="-9"/>
        </w:rPr>
        <w:t> </w:t>
      </w:r>
      <w:r>
        <w:rPr/>
        <w:t>reason,</w:t>
      </w:r>
      <w:r>
        <w:rPr>
          <w:spacing w:val="-12"/>
        </w:rPr>
        <w:t> </w:t>
      </w:r>
      <w:r>
        <w:rPr/>
        <w:t>you</w:t>
      </w:r>
      <w:r>
        <w:rPr>
          <w:spacing w:val="-9"/>
        </w:rPr>
        <w:t> </w:t>
      </w:r>
      <w:r>
        <w:rPr/>
        <w:t>need</w:t>
      </w:r>
      <w:r>
        <w:rPr>
          <w:spacing w:val="-9"/>
        </w:rPr>
        <w:t> </w:t>
      </w:r>
      <w:r>
        <w:rPr/>
        <w:t>to</w:t>
      </w:r>
      <w:r>
        <w:rPr>
          <w:spacing w:val="-12"/>
        </w:rPr>
        <w:t> </w:t>
      </w:r>
      <w:r>
        <w:rPr/>
        <w:t>increase</w:t>
      </w:r>
      <w:r>
        <w:rPr>
          <w:spacing w:val="-9"/>
        </w:rPr>
        <w:t> </w:t>
      </w:r>
      <w:r>
        <w:rPr/>
        <w:t>the</w:t>
      </w:r>
      <w:r>
        <w:rPr>
          <w:spacing w:val="-10"/>
        </w:rPr>
        <w:t> </w:t>
      </w:r>
      <w:r>
        <w:rPr/>
        <w:t>number</w:t>
      </w:r>
      <w:r>
        <w:rPr>
          <w:spacing w:val="-9"/>
        </w:rPr>
        <w:t> </w:t>
      </w:r>
      <w:r>
        <w:rPr/>
        <w:t>of</w:t>
      </w:r>
      <w:r>
        <w:rPr>
          <w:spacing w:val="-9"/>
        </w:rPr>
        <w:t> </w:t>
      </w:r>
      <w:r>
        <w:rPr/>
        <w:t>reference</w:t>
      </w:r>
    </w:p>
    <w:p>
      <w:pPr>
        <w:pStyle w:val="BodyText"/>
      </w:pPr>
      <w:r>
        <w:rPr/>
        <w:t>//</w:t>
      </w:r>
      <w:r>
        <w:rPr>
          <w:spacing w:val="-15"/>
        </w:rPr>
        <w:t> </w:t>
      </w:r>
      <w:r>
        <w:rPr/>
        <w:t>of</w:t>
      </w:r>
      <w:r>
        <w:rPr>
          <w:spacing w:val="-14"/>
        </w:rPr>
        <w:t> </w:t>
      </w:r>
      <w:r>
        <w:rPr/>
        <w:t>the</w:t>
      </w:r>
      <w:r>
        <w:rPr>
          <w:spacing w:val="-15"/>
        </w:rPr>
        <w:t> </w:t>
      </w:r>
      <w:r>
        <w:rPr/>
        <w:t>i</w:t>
      </w:r>
      <w:r>
        <w:rPr>
          <w:spacing w:val="-16"/>
        </w:rPr>
        <w:t> </w:t>
      </w:r>
      <w:r>
        <w:rPr/>
        <w:t>nodes</w:t>
      </w:r>
      <w:r>
        <w:rPr>
          <w:spacing w:val="-16"/>
        </w:rPr>
        <w:t> </w:t>
      </w:r>
      <w:r>
        <w:rPr/>
        <w:t>of</w:t>
      </w:r>
      <w:r>
        <w:rPr>
          <w:spacing w:val="-15"/>
        </w:rPr>
        <w:t> </w:t>
      </w:r>
      <w:r>
        <w:rPr/>
        <w:t>the</w:t>
      </w:r>
      <w:r>
        <w:rPr>
          <w:spacing w:val="-16"/>
        </w:rPr>
        <w:t> </w:t>
      </w:r>
      <w:r>
        <w:rPr/>
        <w:t>current</w:t>
      </w:r>
      <w:r>
        <w:rPr>
          <w:spacing w:val="-16"/>
        </w:rPr>
        <w:t> </w:t>
      </w:r>
      <w:r>
        <w:rPr/>
        <w:t>process</w:t>
      </w:r>
      <w:r>
        <w:rPr>
          <w:spacing w:val="-15"/>
        </w:rPr>
        <w:t> </w:t>
      </w:r>
      <w:r>
        <w:rPr/>
        <w:t>(parent</w:t>
      </w:r>
      <w:r>
        <w:rPr>
          <w:spacing w:val="-16"/>
        </w:rPr>
        <w:t> </w:t>
      </w:r>
      <w:r>
        <w:rPr/>
        <w:t>process)</w:t>
      </w:r>
      <w:r>
        <w:rPr>
          <w:spacing w:val="-15"/>
        </w:rPr>
        <w:t> </w:t>
      </w:r>
      <w:r>
        <w:rPr/>
        <w:t>by</w:t>
      </w:r>
      <w:r>
        <w:rPr>
          <w:spacing w:val="-16"/>
        </w:rPr>
        <w:t> </w:t>
      </w:r>
      <w:r>
        <w:rPr/>
        <w:t>1</w:t>
      </w:r>
      <w:r>
        <w:rPr>
          <w:spacing w:val="-16"/>
        </w:rPr>
        <w:t> </w:t>
      </w:r>
      <w:r>
        <w:rPr/>
        <w:t>for</w:t>
      </w:r>
      <w:r>
        <w:rPr>
          <w:spacing w:val="-17"/>
        </w:rPr>
        <w:t> </w:t>
      </w:r>
      <w:r>
        <w:rPr/>
        <w:t>pwd,</w:t>
      </w:r>
      <w:r>
        <w:rPr>
          <w:spacing w:val="-14"/>
        </w:rPr>
        <w:t> </w:t>
      </w:r>
      <w:r>
        <w:rPr/>
        <w:t>root,</w:t>
      </w:r>
      <w:r>
        <w:rPr>
          <w:spacing w:val="-8"/>
        </w:rPr>
        <w:t> </w:t>
      </w:r>
      <w:r>
        <w:rPr/>
        <w:t>and</w:t>
      </w:r>
      <w:r>
        <w:rPr>
          <w:spacing w:val="-16"/>
        </w:rPr>
        <w:t> </w:t>
      </w:r>
      <w:r>
        <w:rPr/>
        <w:t>executable.</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for (i=0;</w:t>
      </w:r>
      <w:r>
        <w:rPr>
          <w:spacing w:val="-3"/>
          <w:sz w:val="20"/>
        </w:rPr>
        <w:t> </w:t>
      </w:r>
      <w:r>
        <w:rPr>
          <w:sz w:val="20"/>
        </w:rPr>
        <w:t>i&lt;</w:t>
      </w:r>
      <w:r>
        <w:rPr>
          <w:color w:val="0000FF"/>
          <w:sz w:val="20"/>
          <w:u w:val="single" w:color="0000FF"/>
        </w:rPr>
        <w:t>NR_OPEN</w:t>
      </w:r>
      <w:r>
        <w:rPr>
          <w:sz w:val="20"/>
        </w:rPr>
        <w:t>;i++)</w:t>
      </w:r>
    </w:p>
    <w:p>
      <w:pPr>
        <w:pStyle w:val="ListParagraph"/>
        <w:numPr>
          <w:ilvl w:val="0"/>
          <w:numId w:val="273"/>
        </w:numPr>
        <w:tabs>
          <w:tab w:pos="2154" w:val="left" w:leader="none"/>
          <w:tab w:pos="2155" w:val="left" w:leader="none"/>
        </w:tabs>
        <w:spacing w:line="240" w:lineRule="auto" w:before="3" w:after="0"/>
        <w:ind w:left="2154" w:right="0" w:hanging="2003"/>
        <w:jc w:val="left"/>
        <w:rPr>
          <w:sz w:val="20"/>
        </w:rPr>
      </w:pPr>
      <w:r>
        <w:rPr>
          <w:sz w:val="20"/>
        </w:rPr>
        <w:t>if</w:t>
      </w:r>
      <w:r>
        <w:rPr>
          <w:spacing w:val="-2"/>
          <w:sz w:val="20"/>
        </w:rPr>
        <w:t> </w:t>
      </w:r>
      <w:r>
        <w:rPr>
          <w:sz w:val="20"/>
        </w:rPr>
        <w:t>(f=p-&gt;filp[i])</w:t>
      </w:r>
    </w:p>
    <w:p>
      <w:pPr>
        <w:pStyle w:val="ListParagraph"/>
        <w:numPr>
          <w:ilvl w:val="0"/>
          <w:numId w:val="273"/>
        </w:numPr>
        <w:tabs>
          <w:tab w:pos="2954" w:val="left" w:leader="none"/>
          <w:tab w:pos="2955" w:val="left" w:leader="none"/>
        </w:tabs>
        <w:spacing w:line="240" w:lineRule="auto" w:before="3" w:after="0"/>
        <w:ind w:left="2954" w:right="0" w:hanging="2803"/>
        <w:jc w:val="left"/>
        <w:rPr>
          <w:sz w:val="20"/>
        </w:rPr>
      </w:pPr>
      <w:r>
        <w:rPr>
          <w:sz w:val="20"/>
        </w:rPr>
        <w:t>f-&gt;f_count++;</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-&gt;pwd)</w:t>
      </w:r>
    </w:p>
    <w:p>
      <w:pPr>
        <w:pStyle w:val="ListParagraph"/>
        <w:numPr>
          <w:ilvl w:val="0"/>
          <w:numId w:val="27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-&gt;pwd-&gt;i_count++;</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-&gt;root)</w:t>
      </w:r>
    </w:p>
    <w:p>
      <w:pPr>
        <w:pStyle w:val="ListParagraph"/>
        <w:numPr>
          <w:ilvl w:val="0"/>
          <w:numId w:val="27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-&gt;root-&gt;i_count++;</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-&gt;executable)</w:t>
      </w:r>
    </w:p>
    <w:p>
      <w:pPr>
        <w:pStyle w:val="ListParagraph"/>
        <w:numPr>
          <w:ilvl w:val="0"/>
          <w:numId w:val="27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-&gt;executable-&gt;i_count++;</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-&gt;library)</w:t>
      </w:r>
    </w:p>
    <w:p>
      <w:pPr>
        <w:pStyle w:val="ListParagraph"/>
        <w:numPr>
          <w:ilvl w:val="0"/>
          <w:numId w:val="27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-&gt;library-&gt;i_count++;</w:t>
      </w:r>
    </w:p>
    <w:p>
      <w:pPr>
        <w:pStyle w:val="BodyText"/>
        <w:spacing w:before="5"/>
      </w:pPr>
      <w:r>
        <w:rPr/>
        <w:t>//</w:t>
      </w:r>
      <w:r>
        <w:rPr>
          <w:spacing w:val="-17"/>
        </w:rPr>
        <w:t> </w:t>
      </w:r>
      <w:r>
        <w:rPr/>
        <w:t>Subsequently,</w:t>
      </w:r>
      <w:r>
        <w:rPr>
          <w:spacing w:val="-15"/>
        </w:rPr>
        <w:t> </w:t>
      </w:r>
      <w:r>
        <w:rPr/>
        <w:t>the</w:t>
      </w:r>
      <w:r>
        <w:rPr>
          <w:spacing w:val="-16"/>
        </w:rPr>
        <w:t> </w:t>
      </w:r>
      <w:r>
        <w:rPr/>
        <w:t>new</w:t>
      </w:r>
      <w:r>
        <w:rPr>
          <w:spacing w:val="-17"/>
        </w:rPr>
        <w:t> </w:t>
      </w:r>
      <w:r>
        <w:rPr/>
        <w:t>task</w:t>
      </w:r>
      <w:r>
        <w:rPr>
          <w:spacing w:val="-16"/>
        </w:rPr>
        <w:t> </w:t>
      </w:r>
      <w:r>
        <w:rPr/>
        <w:t>TSS</w:t>
      </w:r>
      <w:r>
        <w:rPr>
          <w:spacing w:val="-17"/>
        </w:rPr>
        <w:t> </w:t>
      </w:r>
      <w:r>
        <w:rPr/>
        <w:t>and</w:t>
      </w:r>
      <w:r>
        <w:rPr>
          <w:spacing w:val="-16"/>
        </w:rPr>
        <w:t> </w:t>
      </w:r>
      <w:r>
        <w:rPr/>
        <w:t>LDT</w:t>
      </w:r>
      <w:r>
        <w:rPr>
          <w:spacing w:val="-17"/>
        </w:rPr>
        <w:t> </w:t>
      </w:r>
      <w:r>
        <w:rPr/>
        <w:t>segment</w:t>
      </w:r>
      <w:r>
        <w:rPr>
          <w:spacing w:val="-16"/>
        </w:rPr>
        <w:t> </w:t>
      </w:r>
      <w:r>
        <w:rPr/>
        <w:t>descriptors</w:t>
      </w:r>
      <w:r>
        <w:rPr>
          <w:spacing w:val="-17"/>
        </w:rPr>
        <w:t> </w:t>
      </w:r>
      <w:r>
        <w:rPr/>
        <w:t>entries</w:t>
      </w:r>
      <w:r>
        <w:rPr>
          <w:spacing w:val="-16"/>
        </w:rPr>
        <w:t> </w:t>
      </w:r>
      <w:r>
        <w:rPr/>
        <w:t>are</w:t>
      </w:r>
      <w:r>
        <w:rPr>
          <w:spacing w:val="-17"/>
        </w:rPr>
        <w:t> </w:t>
      </w:r>
      <w:r>
        <w:rPr/>
        <w:t>set</w:t>
      </w:r>
      <w:r>
        <w:rPr>
          <w:spacing w:val="-16"/>
        </w:rPr>
        <w:t> </w:t>
      </w:r>
      <w:r>
        <w:rPr/>
        <w:t>in</w:t>
      </w:r>
      <w:r>
        <w:rPr>
          <w:spacing w:val="-17"/>
        </w:rPr>
        <w:t> </w:t>
      </w:r>
      <w:r>
        <w:rPr/>
        <w:t>the</w:t>
      </w:r>
      <w:r>
        <w:rPr>
          <w:spacing w:val="-17"/>
        </w:rPr>
        <w:t> </w:t>
      </w:r>
      <w:r>
        <w:rPr/>
        <w:t>GDT.</w:t>
      </w:r>
      <w:r>
        <w:rPr>
          <w:spacing w:val="-6"/>
        </w:rPr>
        <w:t> </w:t>
      </w:r>
      <w:r>
        <w:rPr/>
        <w:t>The</w:t>
      </w:r>
    </w:p>
    <w:p>
      <w:pPr>
        <w:pStyle w:val="BodyText"/>
      </w:pPr>
      <w:r>
        <w:rPr/>
        <w:t>// limit of both segments is set to 104 bytes (see include/asm/system.h, lines 52-66).</w:t>
      </w:r>
      <w:r>
        <w:rPr>
          <w:spacing w:val="-59"/>
        </w:rPr>
        <w:t> </w:t>
      </w:r>
      <w:r>
        <w:rPr/>
        <w:t>Then</w:t>
      </w:r>
    </w:p>
    <w:p>
      <w:pPr>
        <w:pStyle w:val="BodyText"/>
      </w:pPr>
      <w:r>
        <w:rPr/>
        <w:t>//</w:t>
      </w:r>
      <w:r>
        <w:rPr>
          <w:spacing w:val="-10"/>
        </w:rPr>
        <w:t> </w:t>
      </w:r>
      <w:r>
        <w:rPr/>
        <w:t>set</w:t>
      </w:r>
      <w:r>
        <w:rPr>
          <w:spacing w:val="-12"/>
        </w:rPr>
        <w:t> </w:t>
      </w:r>
      <w:r>
        <w:rPr/>
        <w:t>the</w:t>
      </w:r>
      <w:r>
        <w:rPr>
          <w:spacing w:val="-10"/>
        </w:rPr>
        <w:t> </w:t>
      </w:r>
      <w:r>
        <w:rPr/>
        <w:t>relationship</w:t>
      </w:r>
      <w:r>
        <w:rPr>
          <w:spacing w:val="-12"/>
        </w:rPr>
        <w:t> </w:t>
      </w:r>
      <w:r>
        <w:rPr/>
        <w:t>list</w:t>
      </w:r>
      <w:r>
        <w:rPr>
          <w:spacing w:val="-12"/>
        </w:rPr>
        <w:t> </w:t>
      </w:r>
      <w:r>
        <w:rPr/>
        <w:t>pointers</w:t>
      </w:r>
      <w:r>
        <w:rPr>
          <w:spacing w:val="-12"/>
        </w:rPr>
        <w:t> </w:t>
      </w:r>
      <w:r>
        <w:rPr/>
        <w:t>between</w:t>
      </w:r>
      <w:r>
        <w:rPr>
          <w:spacing w:val="-12"/>
        </w:rPr>
        <w:t> </w:t>
      </w:r>
      <w:r>
        <w:rPr/>
        <w:t>the</w:t>
      </w:r>
      <w:r>
        <w:rPr>
          <w:spacing w:val="-9"/>
        </w:rPr>
        <w:t> </w:t>
      </w:r>
      <w:r>
        <w:rPr/>
        <w:t>processes,</w:t>
      </w:r>
      <w:r>
        <w:rPr>
          <w:spacing w:val="-12"/>
        </w:rPr>
        <w:t> </w:t>
      </w:r>
      <w:r>
        <w:rPr/>
        <w:t>that</w:t>
      </w:r>
      <w:r>
        <w:rPr>
          <w:spacing w:val="-13"/>
        </w:rPr>
        <w:t> </w:t>
      </w:r>
      <w:r>
        <w:rPr/>
        <w:t>is,</w:t>
      </w:r>
      <w:r>
        <w:rPr>
          <w:spacing w:val="-12"/>
        </w:rPr>
        <w:t> </w:t>
      </w:r>
      <w:r>
        <w:rPr/>
        <w:t>insert</w:t>
      </w:r>
      <w:r>
        <w:rPr>
          <w:spacing w:val="-11"/>
        </w:rPr>
        <w:t> </w:t>
      </w:r>
      <w:r>
        <w:rPr/>
        <w:t>the</w:t>
      </w:r>
      <w:r>
        <w:rPr>
          <w:spacing w:val="-13"/>
        </w:rPr>
        <w:t> </w:t>
      </w:r>
      <w:r>
        <w:rPr/>
        <w:t>new</w:t>
      </w:r>
      <w:r>
        <w:rPr>
          <w:spacing w:val="-12"/>
        </w:rPr>
        <w:t> </w:t>
      </w:r>
      <w:r>
        <w:rPr/>
        <w:t>process</w:t>
      </w:r>
    </w:p>
    <w:p>
      <w:pPr>
        <w:pStyle w:val="BodyText"/>
      </w:pPr>
      <w:r>
        <w:rPr/>
        <w:t>//</w:t>
      </w:r>
      <w:r>
        <w:rPr>
          <w:spacing w:val="-10"/>
        </w:rPr>
        <w:t> </w:t>
      </w:r>
      <w:r>
        <w:rPr/>
        <w:t>into</w:t>
      </w:r>
      <w:r>
        <w:rPr>
          <w:spacing w:val="-10"/>
        </w:rPr>
        <w:t> </w:t>
      </w:r>
      <w:r>
        <w:rPr/>
        <w:t>the</w:t>
      </w:r>
      <w:r>
        <w:rPr>
          <w:spacing w:val="-10"/>
        </w:rPr>
        <w:t> </w:t>
      </w:r>
      <w:r>
        <w:rPr/>
        <w:t>child</w:t>
      </w:r>
      <w:r>
        <w:rPr>
          <w:spacing w:val="-13"/>
        </w:rPr>
        <w:t> </w:t>
      </w:r>
      <w:r>
        <w:rPr/>
        <w:t>process</w:t>
      </w:r>
      <w:r>
        <w:rPr>
          <w:spacing w:val="-10"/>
        </w:rPr>
        <w:t> </w:t>
      </w:r>
      <w:r>
        <w:rPr/>
        <w:t>linked</w:t>
      </w:r>
      <w:r>
        <w:rPr>
          <w:spacing w:val="-13"/>
        </w:rPr>
        <w:t> </w:t>
      </w:r>
      <w:r>
        <w:rPr/>
        <w:t>list</w:t>
      </w:r>
      <w:r>
        <w:rPr>
          <w:spacing w:val="-10"/>
        </w:rPr>
        <w:t> </w:t>
      </w:r>
      <w:r>
        <w:rPr/>
        <w:t>of</w:t>
      </w:r>
      <w:r>
        <w:rPr>
          <w:spacing w:val="-10"/>
        </w:rPr>
        <w:t> </w:t>
      </w:r>
      <w:r>
        <w:rPr/>
        <w:t>the</w:t>
      </w:r>
      <w:r>
        <w:rPr>
          <w:spacing w:val="-10"/>
        </w:rPr>
        <w:t> </w:t>
      </w:r>
      <w:r>
        <w:rPr/>
        <w:t>current</w:t>
      </w:r>
      <w:r>
        <w:rPr>
          <w:spacing w:val="-13"/>
        </w:rPr>
        <w:t> </w:t>
      </w:r>
      <w:r>
        <w:rPr/>
        <w:t>process.</w:t>
      </w:r>
      <w:r>
        <w:rPr>
          <w:spacing w:val="-2"/>
        </w:rPr>
        <w:t> </w:t>
      </w:r>
      <w:r>
        <w:rPr/>
        <w:t>That</w:t>
      </w:r>
      <w:r>
        <w:rPr>
          <w:spacing w:val="-10"/>
        </w:rPr>
        <w:t> </w:t>
      </w:r>
      <w:r>
        <w:rPr/>
        <w:t>is,</w:t>
      </w:r>
      <w:r>
        <w:rPr>
          <w:spacing w:val="-10"/>
        </w:rPr>
        <w:t> </w:t>
      </w:r>
      <w:r>
        <w:rPr/>
        <w:t>the</w:t>
      </w:r>
      <w:r>
        <w:rPr>
          <w:spacing w:val="-10"/>
        </w:rPr>
        <w:t> </w:t>
      </w:r>
      <w:r>
        <w:rPr/>
        <w:t>parent</w:t>
      </w:r>
      <w:r>
        <w:rPr>
          <w:spacing w:val="-10"/>
        </w:rPr>
        <w:t> </w:t>
      </w:r>
      <w:r>
        <w:rPr/>
        <w:t>process</w:t>
      </w:r>
      <w:r>
        <w:rPr>
          <w:spacing w:val="-10"/>
        </w:rPr>
        <w:t> </w:t>
      </w:r>
      <w:r>
        <w:rPr/>
        <w:t>of</w:t>
      </w:r>
    </w:p>
    <w:p>
      <w:pPr>
        <w:pStyle w:val="BodyText"/>
      </w:pPr>
      <w:r>
        <w:rPr/>
        <w:t>//</w:t>
      </w:r>
      <w:r>
        <w:rPr>
          <w:spacing w:val="-17"/>
        </w:rPr>
        <w:t> </w:t>
      </w:r>
      <w:r>
        <w:rPr/>
        <w:t>the</w:t>
      </w:r>
      <w:r>
        <w:rPr>
          <w:spacing w:val="-17"/>
        </w:rPr>
        <w:t> </w:t>
      </w:r>
      <w:r>
        <w:rPr/>
        <w:t>new</w:t>
      </w:r>
      <w:r>
        <w:rPr>
          <w:spacing w:val="-16"/>
        </w:rPr>
        <w:t> </w:t>
      </w:r>
      <w:r>
        <w:rPr/>
        <w:t>process</w:t>
      </w:r>
      <w:r>
        <w:rPr>
          <w:spacing w:val="-17"/>
        </w:rPr>
        <w:t> </w:t>
      </w:r>
      <w:r>
        <w:rPr/>
        <w:t>is</w:t>
      </w:r>
      <w:r>
        <w:rPr>
          <w:spacing w:val="-16"/>
        </w:rPr>
        <w:t> </w:t>
      </w:r>
      <w:r>
        <w:rPr/>
        <w:t>set</w:t>
      </w:r>
      <w:r>
        <w:rPr>
          <w:spacing w:val="-17"/>
        </w:rPr>
        <w:t> </w:t>
      </w:r>
      <w:r>
        <w:rPr/>
        <w:t>to</w:t>
      </w:r>
      <w:r>
        <w:rPr>
          <w:spacing w:val="-16"/>
        </w:rPr>
        <w:t> </w:t>
      </w:r>
      <w:r>
        <w:rPr/>
        <w:t>the</w:t>
      </w:r>
      <w:r>
        <w:rPr>
          <w:spacing w:val="-17"/>
        </w:rPr>
        <w:t> </w:t>
      </w:r>
      <w:r>
        <w:rPr/>
        <w:t>current</w:t>
      </w:r>
      <w:r>
        <w:rPr>
          <w:spacing w:val="-16"/>
        </w:rPr>
        <w:t> </w:t>
      </w:r>
      <w:r>
        <w:rPr/>
        <w:t>process,</w:t>
      </w:r>
      <w:r>
        <w:rPr>
          <w:spacing w:val="-17"/>
        </w:rPr>
        <w:t> </w:t>
      </w:r>
      <w:r>
        <w:rPr/>
        <w:t>and</w:t>
      </w:r>
      <w:r>
        <w:rPr>
          <w:spacing w:val="-17"/>
        </w:rPr>
        <w:t> </w:t>
      </w:r>
      <w:r>
        <w:rPr/>
        <w:t>the</w:t>
      </w:r>
      <w:r>
        <w:rPr>
          <w:spacing w:val="-14"/>
        </w:rPr>
        <w:t> </w:t>
      </w:r>
      <w:r>
        <w:rPr/>
        <w:t>latest</w:t>
      </w:r>
      <w:r>
        <w:rPr>
          <w:spacing w:val="-17"/>
        </w:rPr>
        <w:t> </w:t>
      </w:r>
      <w:r>
        <w:rPr/>
        <w:t>child</w:t>
      </w:r>
      <w:r>
        <w:rPr>
          <w:spacing w:val="-16"/>
        </w:rPr>
        <w:t> </w:t>
      </w:r>
      <w:r>
        <w:rPr/>
        <w:t>process</w:t>
      </w:r>
      <w:r>
        <w:rPr>
          <w:spacing w:val="-17"/>
        </w:rPr>
        <w:t> </w:t>
      </w:r>
      <w:r>
        <w:rPr/>
        <w:t>pointer</w:t>
      </w:r>
      <w:r>
        <w:rPr>
          <w:spacing w:val="-16"/>
        </w:rPr>
        <w:t> </w:t>
      </w:r>
      <w:r>
        <w:rPr/>
        <w:t>p_cptr</w:t>
      </w:r>
    </w:p>
    <w:p>
      <w:pPr>
        <w:spacing w:after="0"/>
        <w:sectPr>
          <w:pgSz w:w="11910" w:h="16840"/>
          <w:pgMar w:header="880" w:footer="997" w:top="1360" w:bottom="1180" w:left="980" w:right="0"/>
        </w:sectPr>
      </w:pPr>
    </w:p>
    <w:p>
      <w:pPr>
        <w:pStyle w:val="BodyText"/>
        <w:spacing w:before="70"/>
      </w:pPr>
      <w:r>
        <w:rPr/>
        <w:t>//</w:t>
      </w:r>
      <w:r>
        <w:rPr>
          <w:spacing w:val="-15"/>
        </w:rPr>
        <w:t> </w:t>
      </w:r>
      <w:r>
        <w:rPr/>
        <w:t>and</w:t>
      </w:r>
      <w:r>
        <w:rPr>
          <w:spacing w:val="-15"/>
        </w:rPr>
        <w:t> </w:t>
      </w:r>
      <w:r>
        <w:rPr/>
        <w:t>the</w:t>
      </w:r>
      <w:r>
        <w:rPr>
          <w:spacing w:val="-17"/>
        </w:rPr>
        <w:t> </w:t>
      </w:r>
      <w:r>
        <w:rPr/>
        <w:t>young</w:t>
      </w:r>
      <w:r>
        <w:rPr>
          <w:spacing w:val="-14"/>
        </w:rPr>
        <w:t> </w:t>
      </w:r>
      <w:r>
        <w:rPr/>
        <w:t>sibling</w:t>
      </w:r>
      <w:r>
        <w:rPr>
          <w:spacing w:val="-20"/>
        </w:rPr>
        <w:t> </w:t>
      </w:r>
      <w:r>
        <w:rPr/>
        <w:t>process</w:t>
      </w:r>
      <w:r>
        <w:rPr>
          <w:spacing w:val="-17"/>
        </w:rPr>
        <w:t> </w:t>
      </w:r>
      <w:r>
        <w:rPr/>
        <w:t>pointer</w:t>
      </w:r>
      <w:r>
        <w:rPr>
          <w:spacing w:val="-15"/>
        </w:rPr>
        <w:t> </w:t>
      </w:r>
      <w:r>
        <w:rPr/>
        <w:t>p_ysptr</w:t>
      </w:r>
      <w:r>
        <w:rPr>
          <w:spacing w:val="-16"/>
        </w:rPr>
        <w:t> </w:t>
      </w:r>
      <w:r>
        <w:rPr/>
        <w:t>of</w:t>
      </w:r>
      <w:r>
        <w:rPr>
          <w:spacing w:val="-15"/>
        </w:rPr>
        <w:t> </w:t>
      </w:r>
      <w:r>
        <w:rPr/>
        <w:t>the</w:t>
      </w:r>
      <w:r>
        <w:rPr>
          <w:spacing w:val="-15"/>
        </w:rPr>
        <w:t> </w:t>
      </w:r>
      <w:r>
        <w:rPr/>
        <w:t>new</w:t>
      </w:r>
      <w:r>
        <w:rPr>
          <w:spacing w:val="-16"/>
        </w:rPr>
        <w:t> </w:t>
      </w:r>
      <w:r>
        <w:rPr/>
        <w:t>process</w:t>
      </w:r>
      <w:r>
        <w:rPr>
          <w:spacing w:val="-15"/>
        </w:rPr>
        <w:t> </w:t>
      </w:r>
      <w:r>
        <w:rPr/>
        <w:t>are</w:t>
      </w:r>
      <w:r>
        <w:rPr>
          <w:spacing w:val="-15"/>
        </w:rPr>
        <w:t> </w:t>
      </w:r>
      <w:r>
        <w:rPr/>
        <w:t>set</w:t>
      </w:r>
      <w:r>
        <w:rPr>
          <w:spacing w:val="-15"/>
        </w:rPr>
        <w:t> </w:t>
      </w:r>
      <w:r>
        <w:rPr/>
        <w:t>to</w:t>
      </w:r>
      <w:r>
        <w:rPr>
          <w:spacing w:val="-16"/>
        </w:rPr>
        <w:t> </w:t>
      </w:r>
      <w:r>
        <w:rPr/>
        <w:t>be</w:t>
      </w:r>
      <w:r>
        <w:rPr>
          <w:spacing w:val="-17"/>
        </w:rPr>
        <w:t> </w:t>
      </w:r>
      <w:r>
        <w:rPr/>
        <w:t>empty.</w:t>
      </w:r>
      <w:r>
        <w:rPr>
          <w:spacing w:val="-17"/>
        </w:rPr>
        <w:t> </w:t>
      </w:r>
      <w:r>
        <w:rPr/>
        <w:t>Then</w:t>
      </w:r>
    </w:p>
    <w:p>
      <w:pPr>
        <w:pStyle w:val="BodyText"/>
      </w:pPr>
      <w:r>
        <w:rPr/>
        <w:t>//</w:t>
      </w:r>
      <w:r>
        <w:rPr>
          <w:spacing w:val="-34"/>
        </w:rPr>
        <w:t> </w:t>
      </w:r>
      <w:r>
        <w:rPr/>
        <w:t>let</w:t>
      </w:r>
      <w:r>
        <w:rPr>
          <w:spacing w:val="-37"/>
        </w:rPr>
        <w:t> </w:t>
      </w:r>
      <w:r>
        <w:rPr/>
        <w:t>the</w:t>
      </w:r>
      <w:r>
        <w:rPr>
          <w:spacing w:val="-36"/>
        </w:rPr>
        <w:t> </w:t>
      </w:r>
      <w:r>
        <w:rPr/>
        <w:t>new</w:t>
      </w:r>
      <w:r>
        <w:rPr>
          <w:spacing w:val="-34"/>
        </w:rPr>
        <w:t> </w:t>
      </w:r>
      <w:r>
        <w:rPr/>
        <w:t>process's</w:t>
      </w:r>
      <w:r>
        <w:rPr>
          <w:spacing w:val="-37"/>
        </w:rPr>
        <w:t> </w:t>
      </w:r>
      <w:r>
        <w:rPr/>
        <w:t>buddy</w:t>
      </w:r>
      <w:r>
        <w:rPr>
          <w:spacing w:val="-36"/>
        </w:rPr>
        <w:t> </w:t>
      </w:r>
      <w:r>
        <w:rPr/>
        <w:t>process</w:t>
      </w:r>
      <w:r>
        <w:rPr>
          <w:spacing w:val="-37"/>
        </w:rPr>
        <w:t> </w:t>
      </w:r>
      <w:r>
        <w:rPr/>
        <w:t>pointer</w:t>
      </w:r>
      <w:r>
        <w:rPr>
          <w:spacing w:val="-33"/>
        </w:rPr>
        <w:t> </w:t>
      </w:r>
      <w:r>
        <w:rPr/>
        <w:t>p_osptr</w:t>
      </w:r>
      <w:r>
        <w:rPr>
          <w:spacing w:val="-37"/>
        </w:rPr>
        <w:t> </w:t>
      </w:r>
      <w:r>
        <w:rPr/>
        <w:t>be</w:t>
      </w:r>
      <w:r>
        <w:rPr>
          <w:spacing w:val="-37"/>
        </w:rPr>
        <w:t> </w:t>
      </w:r>
      <w:r>
        <w:rPr/>
        <w:t>set</w:t>
      </w:r>
      <w:r>
        <w:rPr>
          <w:spacing w:val="-36"/>
        </w:rPr>
        <w:t> </w:t>
      </w:r>
      <w:r>
        <w:rPr/>
        <w:t>equal</w:t>
      </w:r>
      <w:r>
        <w:rPr>
          <w:spacing w:val="-37"/>
        </w:rPr>
        <w:t> </w:t>
      </w:r>
      <w:r>
        <w:rPr/>
        <w:t>to</w:t>
      </w:r>
      <w:r>
        <w:rPr>
          <w:spacing w:val="-27"/>
        </w:rPr>
        <w:t> </w:t>
      </w:r>
      <w:r>
        <w:rPr/>
        <w:t>the</w:t>
      </w:r>
      <w:r>
        <w:rPr>
          <w:spacing w:val="-33"/>
        </w:rPr>
        <w:t> </w:t>
      </w:r>
      <w:r>
        <w:rPr/>
        <w:t>parent's</w:t>
      </w:r>
      <w:r>
        <w:rPr>
          <w:spacing w:val="-37"/>
        </w:rPr>
        <w:t> </w:t>
      </w:r>
      <w:r>
        <w:rPr/>
        <w:t>latest</w:t>
      </w:r>
      <w:r>
        <w:rPr>
          <w:spacing w:val="-36"/>
        </w:rPr>
        <w:t> </w:t>
      </w:r>
      <w:r>
        <w:rPr/>
        <w:t>child</w:t>
      </w:r>
    </w:p>
    <w:p>
      <w:pPr>
        <w:pStyle w:val="BodyText"/>
      </w:pPr>
      <w:r>
        <w:rPr/>
        <w:t>// pointer. If the current process has other child processes, let the young sibling</w:t>
      </w:r>
      <w:r>
        <w:rPr>
          <w:spacing w:val="-71"/>
        </w:rPr>
        <w:t> </w:t>
      </w:r>
      <w:r>
        <w:rPr/>
        <w:t>pointer</w:t>
      </w:r>
    </w:p>
    <w:p>
      <w:pPr>
        <w:pStyle w:val="BodyText"/>
      </w:pPr>
      <w:r>
        <w:rPr/>
        <w:t>//</w:t>
      </w:r>
      <w:r>
        <w:rPr>
          <w:spacing w:val="-17"/>
        </w:rPr>
        <w:t> </w:t>
      </w:r>
      <w:r>
        <w:rPr/>
        <w:t>p_yspter</w:t>
      </w:r>
      <w:r>
        <w:rPr>
          <w:spacing w:val="-17"/>
        </w:rPr>
        <w:t> </w:t>
      </w:r>
      <w:r>
        <w:rPr/>
        <w:t>of</w:t>
      </w:r>
      <w:r>
        <w:rPr>
          <w:spacing w:val="-17"/>
        </w:rPr>
        <w:t> </w:t>
      </w:r>
      <w:r>
        <w:rPr/>
        <w:t>the</w:t>
      </w:r>
      <w:r>
        <w:rPr>
          <w:spacing w:val="-17"/>
        </w:rPr>
        <w:t> </w:t>
      </w:r>
      <w:r>
        <w:rPr/>
        <w:t>neighboring</w:t>
      </w:r>
      <w:r>
        <w:rPr>
          <w:spacing w:val="-17"/>
        </w:rPr>
        <w:t> </w:t>
      </w:r>
      <w:r>
        <w:rPr/>
        <w:t>process</w:t>
      </w:r>
      <w:r>
        <w:rPr>
          <w:spacing w:val="-15"/>
        </w:rPr>
        <w:t> </w:t>
      </w:r>
      <w:r>
        <w:rPr/>
        <w:t>point</w:t>
      </w:r>
      <w:r>
        <w:rPr>
          <w:spacing w:val="-17"/>
        </w:rPr>
        <w:t> </w:t>
      </w:r>
      <w:r>
        <w:rPr/>
        <w:t>to</w:t>
      </w:r>
      <w:r>
        <w:rPr>
          <w:spacing w:val="-17"/>
        </w:rPr>
        <w:t> </w:t>
      </w:r>
      <w:r>
        <w:rPr/>
        <w:t>the</w:t>
      </w:r>
      <w:r>
        <w:rPr>
          <w:spacing w:val="-15"/>
        </w:rPr>
        <w:t> </w:t>
      </w:r>
      <w:r>
        <w:rPr/>
        <w:t>new</w:t>
      </w:r>
      <w:r>
        <w:rPr>
          <w:spacing w:val="-17"/>
        </w:rPr>
        <w:t> </w:t>
      </w:r>
      <w:r>
        <w:rPr/>
        <w:t>process,</w:t>
      </w:r>
      <w:r>
        <w:rPr>
          <w:spacing w:val="-17"/>
        </w:rPr>
        <w:t> </w:t>
      </w:r>
      <w:r>
        <w:rPr/>
        <w:t>and</w:t>
      </w:r>
      <w:r>
        <w:rPr>
          <w:spacing w:val="-15"/>
        </w:rPr>
        <w:t> </w:t>
      </w:r>
      <w:r>
        <w:rPr/>
        <w:t>let</w:t>
      </w:r>
      <w:r>
        <w:rPr>
          <w:spacing w:val="-17"/>
        </w:rPr>
        <w:t> </w:t>
      </w:r>
      <w:r>
        <w:rPr/>
        <w:t>child</w:t>
      </w:r>
      <w:r>
        <w:rPr>
          <w:spacing w:val="-16"/>
        </w:rPr>
        <w:t> </w:t>
      </w:r>
      <w:r>
        <w:rPr/>
        <w:t>pointer</w:t>
      </w:r>
      <w:r>
        <w:rPr>
          <w:spacing w:val="-17"/>
        </w:rPr>
        <w:t> </w:t>
      </w:r>
      <w:r>
        <w:rPr/>
        <w:t>of</w:t>
      </w:r>
      <w:r>
        <w:rPr>
          <w:spacing w:val="-17"/>
        </w:rPr>
        <w:t> </w:t>
      </w:r>
      <w:r>
        <w:rPr/>
        <w:t>the</w:t>
      </w:r>
    </w:p>
    <w:p>
      <w:pPr>
        <w:pStyle w:val="BodyText"/>
      </w:pPr>
      <w:r>
        <w:rPr/>
        <w:t>//</w:t>
      </w:r>
      <w:r>
        <w:rPr>
          <w:spacing w:val="-15"/>
        </w:rPr>
        <w:t> </w:t>
      </w:r>
      <w:r>
        <w:rPr/>
        <w:t>current</w:t>
      </w:r>
      <w:r>
        <w:rPr>
          <w:spacing w:val="-16"/>
        </w:rPr>
        <w:t> </w:t>
      </w:r>
      <w:r>
        <w:rPr/>
        <w:t>process</w:t>
      </w:r>
      <w:r>
        <w:rPr>
          <w:spacing w:val="-14"/>
        </w:rPr>
        <w:t> </w:t>
      </w:r>
      <w:r>
        <w:rPr/>
        <w:t>point</w:t>
      </w:r>
      <w:r>
        <w:rPr>
          <w:spacing w:val="-16"/>
        </w:rPr>
        <w:t> </w:t>
      </w:r>
      <w:r>
        <w:rPr/>
        <w:t>to</w:t>
      </w:r>
      <w:r>
        <w:rPr>
          <w:spacing w:val="-14"/>
        </w:rPr>
        <w:t> </w:t>
      </w:r>
      <w:r>
        <w:rPr/>
        <w:t>this</w:t>
      </w:r>
      <w:r>
        <w:rPr>
          <w:spacing w:val="-16"/>
        </w:rPr>
        <w:t> </w:t>
      </w:r>
      <w:r>
        <w:rPr/>
        <w:t>new</w:t>
      </w:r>
      <w:r>
        <w:rPr>
          <w:spacing w:val="-16"/>
        </w:rPr>
        <w:t> </w:t>
      </w:r>
      <w:r>
        <w:rPr/>
        <w:t>process.</w:t>
      </w:r>
      <w:r>
        <w:rPr>
          <w:spacing w:val="-16"/>
        </w:rPr>
        <w:t> </w:t>
      </w:r>
      <w:r>
        <w:rPr/>
        <w:t>Then</w:t>
      </w:r>
      <w:r>
        <w:rPr>
          <w:spacing w:val="-16"/>
        </w:rPr>
        <w:t> </w:t>
      </w:r>
      <w:r>
        <w:rPr/>
        <w:t>set</w:t>
      </w:r>
      <w:r>
        <w:rPr>
          <w:spacing w:val="-16"/>
        </w:rPr>
        <w:t> </w:t>
      </w:r>
      <w:r>
        <w:rPr/>
        <w:t>the</w:t>
      </w:r>
      <w:r>
        <w:rPr>
          <w:spacing w:val="-16"/>
        </w:rPr>
        <w:t> </w:t>
      </w:r>
      <w:r>
        <w:rPr/>
        <w:t>new</w:t>
      </w:r>
      <w:r>
        <w:rPr>
          <w:spacing w:val="-14"/>
        </w:rPr>
        <w:t> </w:t>
      </w:r>
      <w:r>
        <w:rPr/>
        <w:t>process</w:t>
      </w:r>
      <w:r>
        <w:rPr>
          <w:spacing w:val="-17"/>
        </w:rPr>
        <w:t> </w:t>
      </w:r>
      <w:r>
        <w:rPr/>
        <w:t>to</w:t>
      </w:r>
      <w:r>
        <w:rPr>
          <w:spacing w:val="-14"/>
        </w:rPr>
        <w:t> </w:t>
      </w:r>
      <w:r>
        <w:rPr/>
        <w:t>the</w:t>
      </w:r>
      <w:r>
        <w:rPr>
          <w:spacing w:val="-14"/>
        </w:rPr>
        <w:t> </w:t>
      </w:r>
      <w:r>
        <w:rPr/>
        <w:t>ready</w:t>
      </w:r>
      <w:r>
        <w:rPr>
          <w:spacing w:val="-16"/>
        </w:rPr>
        <w:t> </w:t>
      </w:r>
      <w:r>
        <w:rPr/>
        <w:t>state</w:t>
      </w:r>
      <w:r>
        <w:rPr>
          <w:spacing w:val="-16"/>
        </w:rPr>
        <w:t> </w:t>
      </w:r>
      <w:r>
        <w:rPr/>
        <w:t>and</w:t>
      </w:r>
    </w:p>
    <w:p>
      <w:pPr>
        <w:pStyle w:val="BodyText"/>
      </w:pPr>
      <w:r>
        <w:rPr/>
        <w:t>// finally return the new process id. set_tss_desc() and set_ldt_desc() are defined in</w:t>
      </w:r>
      <w:r>
        <w:rPr>
          <w:spacing w:val="-59"/>
        </w:rPr>
        <w:t> </w:t>
      </w:r>
      <w:r>
        <w:rPr/>
        <w:t>file</w:t>
      </w:r>
    </w:p>
    <w:p>
      <w:pPr>
        <w:pStyle w:val="BodyText"/>
      </w:pPr>
      <w:r>
        <w:rPr/>
        <w:t>// include/asm/system.h, 52-66. "gdt+(nr&lt;&lt;1)+FIRST_TSS_ENTRY" is the address of the TSS</w:t>
      </w:r>
    </w:p>
    <w:p>
      <w:pPr>
        <w:pStyle w:val="BodyText"/>
        <w:spacing w:before="6"/>
      </w:pPr>
      <w:r>
        <w:rPr/>
        <w:t>//</w:t>
      </w:r>
      <w:r>
        <w:rPr>
          <w:spacing w:val="-15"/>
        </w:rPr>
        <w:t> </w:t>
      </w:r>
      <w:r>
        <w:rPr/>
        <w:t>descriptor</w:t>
      </w:r>
      <w:r>
        <w:rPr>
          <w:spacing w:val="-15"/>
        </w:rPr>
        <w:t> </w:t>
      </w:r>
      <w:r>
        <w:rPr/>
        <w:t>of</w:t>
      </w:r>
      <w:r>
        <w:rPr>
          <w:spacing w:val="-16"/>
        </w:rPr>
        <w:t> </w:t>
      </w:r>
      <w:r>
        <w:rPr/>
        <w:t>the</w:t>
      </w:r>
      <w:r>
        <w:rPr>
          <w:spacing w:val="-15"/>
        </w:rPr>
        <w:t> </w:t>
      </w:r>
      <w:r>
        <w:rPr/>
        <w:t>task</w:t>
      </w:r>
      <w:r>
        <w:rPr>
          <w:spacing w:val="-13"/>
        </w:rPr>
        <w:t> </w:t>
      </w:r>
      <w:r>
        <w:rPr/>
        <w:t>nr</w:t>
      </w:r>
      <w:r>
        <w:rPr>
          <w:spacing w:val="-15"/>
        </w:rPr>
        <w:t> </w:t>
      </w:r>
      <w:r>
        <w:rPr/>
        <w:t>in</w:t>
      </w:r>
      <w:r>
        <w:rPr>
          <w:spacing w:val="-14"/>
        </w:rPr>
        <w:t> </w:t>
      </w:r>
      <w:r>
        <w:rPr/>
        <w:t>the</w:t>
      </w:r>
      <w:r>
        <w:rPr>
          <w:spacing w:val="-15"/>
        </w:rPr>
        <w:t> </w:t>
      </w:r>
      <w:r>
        <w:rPr/>
        <w:t>global</w:t>
      </w:r>
      <w:r>
        <w:rPr>
          <w:spacing w:val="-14"/>
        </w:rPr>
        <w:t> </w:t>
      </w:r>
      <w:r>
        <w:rPr/>
        <w:t>table.</w:t>
      </w:r>
      <w:r>
        <w:rPr>
          <w:spacing w:val="-15"/>
        </w:rPr>
        <w:t> </w:t>
      </w:r>
      <w:r>
        <w:rPr/>
        <w:t>Since</w:t>
      </w:r>
      <w:r>
        <w:rPr>
          <w:spacing w:val="-15"/>
        </w:rPr>
        <w:t> </w:t>
      </w:r>
      <w:r>
        <w:rPr/>
        <w:t>each</w:t>
      </w:r>
      <w:r>
        <w:rPr>
          <w:spacing w:val="-14"/>
        </w:rPr>
        <w:t> </w:t>
      </w:r>
      <w:r>
        <w:rPr/>
        <w:t>task</w:t>
      </w:r>
      <w:r>
        <w:rPr>
          <w:spacing w:val="-15"/>
        </w:rPr>
        <w:t> </w:t>
      </w:r>
      <w:r>
        <w:rPr/>
        <w:t>occupies</w:t>
      </w:r>
      <w:r>
        <w:rPr>
          <w:spacing w:val="-14"/>
        </w:rPr>
        <w:t> </w:t>
      </w:r>
      <w:r>
        <w:rPr/>
        <w:t>2</w:t>
      </w:r>
      <w:r>
        <w:rPr>
          <w:spacing w:val="-15"/>
        </w:rPr>
        <w:t> </w:t>
      </w:r>
      <w:r>
        <w:rPr/>
        <w:t>items</w:t>
      </w:r>
      <w:r>
        <w:rPr>
          <w:spacing w:val="-14"/>
        </w:rPr>
        <w:t> </w:t>
      </w:r>
      <w:r>
        <w:rPr/>
        <w:t>in</w:t>
      </w:r>
      <w:r>
        <w:rPr>
          <w:spacing w:val="-17"/>
        </w:rPr>
        <w:t> </w:t>
      </w:r>
      <w:r>
        <w:rPr/>
        <w:t>the</w:t>
      </w:r>
      <w:r>
        <w:rPr>
          <w:spacing w:val="-14"/>
        </w:rPr>
        <w:t> </w:t>
      </w:r>
      <w:r>
        <w:rPr/>
        <w:t>GDT</w:t>
      </w:r>
    </w:p>
    <w:p>
      <w:pPr>
        <w:pStyle w:val="BodyText"/>
      </w:pPr>
      <w:r>
        <w:rPr/>
        <w:t>// table, '(nr&lt;&lt;1)' should be included in the above formula. Note that the task register</w:t>
      </w:r>
      <w:r>
        <w:rPr>
          <w:spacing w:val="-59"/>
        </w:rPr>
        <w:t> </w:t>
      </w:r>
      <w:r>
        <w:rPr/>
        <w:t>TR</w:t>
      </w:r>
    </w:p>
    <w:p>
      <w:pPr>
        <w:pStyle w:val="BodyText"/>
        <w:spacing w:before="2"/>
      </w:pPr>
      <w:r>
        <w:rPr/>
        <w:t>// is automatically loaded by the CPU during task switching.</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set_tss_desc</w:t>
      </w:r>
      <w:r>
        <w:rPr>
          <w:sz w:val="20"/>
        </w:rPr>
        <w:t>(</w:t>
      </w:r>
      <w:r>
        <w:rPr>
          <w:color w:val="0000FF"/>
          <w:sz w:val="20"/>
          <w:u w:val="single" w:color="0000FF"/>
        </w:rPr>
        <w:t>gdt</w:t>
      </w:r>
      <w:r>
        <w:rPr>
          <w:sz w:val="20"/>
        </w:rPr>
        <w:t>+(nr&lt;&lt;1)+</w:t>
      </w:r>
      <w:r>
        <w:rPr>
          <w:color w:val="0000FF"/>
          <w:sz w:val="20"/>
          <w:u w:val="single" w:color="0000FF"/>
        </w:rPr>
        <w:t>FIRST_TSS_ENTRY</w:t>
      </w:r>
      <w:r>
        <w:rPr>
          <w:sz w:val="20"/>
        </w:rPr>
        <w:t>,&amp;(p-&gt;tss));</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set_ldt_desc</w:t>
      </w:r>
      <w:r>
        <w:rPr>
          <w:sz w:val="20"/>
        </w:rPr>
        <w:t>(</w:t>
      </w:r>
      <w:r>
        <w:rPr>
          <w:color w:val="0000FF"/>
          <w:sz w:val="20"/>
          <w:u w:val="single" w:color="0000FF"/>
        </w:rPr>
        <w:t>gdt</w:t>
      </w:r>
      <w:r>
        <w:rPr>
          <w:sz w:val="20"/>
        </w:rPr>
        <w:t>+(nr&lt;&lt;1)+</w:t>
      </w:r>
      <w:r>
        <w:rPr>
          <w:color w:val="0000FF"/>
          <w:sz w:val="20"/>
          <w:u w:val="single" w:color="0000FF"/>
        </w:rPr>
        <w:t>FIRST_LDT_ENTRY</w:t>
      </w:r>
      <w:r>
        <w:rPr>
          <w:sz w:val="20"/>
        </w:rPr>
        <w:t>,&amp;(p-&gt;ldt));</w:t>
      </w:r>
    </w:p>
    <w:p>
      <w:pPr>
        <w:pStyle w:val="ListParagraph"/>
        <w:numPr>
          <w:ilvl w:val="0"/>
          <w:numId w:val="273"/>
        </w:numPr>
        <w:tabs>
          <w:tab w:pos="1355" w:val="left" w:leader="none"/>
          <w:tab w:pos="1356" w:val="left" w:leader="none"/>
          <w:tab w:pos="4855" w:val="left" w:leader="none"/>
        </w:tabs>
        <w:spacing w:line="240" w:lineRule="auto" w:before="3" w:after="0"/>
        <w:ind w:left="1355" w:right="0" w:hanging="1204"/>
        <w:jc w:val="left"/>
        <w:rPr>
          <w:sz w:val="20"/>
        </w:rPr>
      </w:pPr>
      <w:r>
        <w:rPr>
          <w:sz w:val="20"/>
        </w:rPr>
        <w:t>p-&gt;p_pptr</w:t>
      </w:r>
      <w:r>
        <w:rPr>
          <w:spacing w:val="-3"/>
          <w:sz w:val="20"/>
        </w:rPr>
        <w:t> </w:t>
      </w:r>
      <w:r>
        <w:rPr>
          <w:sz w:val="20"/>
        </w:rPr>
        <w:t>=</w:t>
      </w:r>
      <w:r>
        <w:rPr>
          <w:color w:val="0000FF"/>
          <w:spacing w:val="-2"/>
          <w:sz w:val="20"/>
        </w:rPr>
        <w:t> </w:t>
      </w:r>
      <w:r>
        <w:rPr>
          <w:color w:val="0000FF"/>
          <w:sz w:val="20"/>
          <w:u w:val="single" w:color="0000FF"/>
        </w:rPr>
        <w:t>current</w:t>
      </w:r>
      <w:r>
        <w:rPr>
          <w:sz w:val="20"/>
        </w:rPr>
        <w:t>;</w:t>
        <w:tab/>
        <w:t>// parent</w:t>
      </w:r>
      <w:r>
        <w:rPr>
          <w:spacing w:val="3"/>
          <w:sz w:val="20"/>
        </w:rPr>
        <w:t> </w:t>
      </w:r>
      <w:r>
        <w:rPr>
          <w:sz w:val="20"/>
        </w:rPr>
        <w:t>pointer.</w:t>
      </w:r>
    </w:p>
    <w:p>
      <w:pPr>
        <w:pStyle w:val="ListParagraph"/>
        <w:numPr>
          <w:ilvl w:val="0"/>
          <w:numId w:val="273"/>
        </w:numPr>
        <w:tabs>
          <w:tab w:pos="1355" w:val="left" w:leader="none"/>
          <w:tab w:pos="1356" w:val="left" w:leader="none"/>
        </w:tabs>
        <w:spacing w:line="240" w:lineRule="auto" w:before="3" w:after="0"/>
        <w:ind w:left="1355" w:right="0" w:hanging="1204"/>
        <w:jc w:val="left"/>
        <w:rPr>
          <w:sz w:val="20"/>
        </w:rPr>
      </w:pPr>
      <w:r>
        <w:rPr>
          <w:sz w:val="20"/>
        </w:rPr>
        <w:t>p-&gt;p_cptr =</w:t>
      </w:r>
      <w:r>
        <w:rPr>
          <w:spacing w:val="-3"/>
          <w:sz w:val="20"/>
        </w:rPr>
        <w:t> </w:t>
      </w:r>
      <w:r>
        <w:rPr>
          <w:sz w:val="20"/>
        </w:rPr>
        <w:t>0;</w:t>
      </w:r>
    </w:p>
    <w:p>
      <w:pPr>
        <w:pStyle w:val="ListParagraph"/>
        <w:numPr>
          <w:ilvl w:val="0"/>
          <w:numId w:val="273"/>
        </w:numPr>
        <w:tabs>
          <w:tab w:pos="1355" w:val="left" w:leader="none"/>
          <w:tab w:pos="1356" w:val="left" w:leader="none"/>
        </w:tabs>
        <w:spacing w:line="240" w:lineRule="auto" w:before="4" w:after="0"/>
        <w:ind w:left="1355" w:right="0" w:hanging="1204"/>
        <w:jc w:val="left"/>
        <w:rPr>
          <w:sz w:val="20"/>
        </w:rPr>
      </w:pPr>
      <w:r>
        <w:rPr>
          <w:sz w:val="20"/>
        </w:rPr>
        <w:t>p-&gt;p_ysptr =</w:t>
      </w:r>
      <w:r>
        <w:rPr>
          <w:spacing w:val="-3"/>
          <w:sz w:val="20"/>
        </w:rPr>
        <w:t> </w:t>
      </w:r>
      <w:r>
        <w:rPr>
          <w:sz w:val="20"/>
        </w:rPr>
        <w:t>0;</w:t>
      </w:r>
    </w:p>
    <w:p>
      <w:pPr>
        <w:pStyle w:val="ListParagraph"/>
        <w:numPr>
          <w:ilvl w:val="0"/>
          <w:numId w:val="273"/>
        </w:numPr>
        <w:tabs>
          <w:tab w:pos="1355" w:val="left" w:leader="none"/>
          <w:tab w:pos="1356" w:val="left" w:leader="none"/>
          <w:tab w:pos="4855" w:val="left" w:leader="none"/>
        </w:tabs>
        <w:spacing w:line="240" w:lineRule="auto" w:before="3" w:after="0"/>
        <w:ind w:left="1355" w:right="0" w:hanging="1204"/>
        <w:jc w:val="left"/>
        <w:rPr>
          <w:sz w:val="20"/>
        </w:rPr>
      </w:pPr>
      <w:r>
        <w:rPr>
          <w:sz w:val="20"/>
        </w:rPr>
        <w:t>p-&gt;p_osptr</w:t>
      </w:r>
      <w:r>
        <w:rPr>
          <w:spacing w:val="-4"/>
          <w:sz w:val="20"/>
        </w:rPr>
        <w:t> </w:t>
      </w:r>
      <w:r>
        <w:rPr>
          <w:sz w:val="20"/>
        </w:rPr>
        <w:t>=</w:t>
      </w:r>
      <w:r>
        <w:rPr>
          <w:color w:val="0000FF"/>
          <w:spacing w:val="-3"/>
          <w:sz w:val="20"/>
        </w:rPr>
        <w:t> </w:t>
      </w:r>
      <w:r>
        <w:rPr>
          <w:color w:val="0000FF"/>
          <w:sz w:val="20"/>
          <w:u w:val="single" w:color="0000FF"/>
        </w:rPr>
        <w:t>current</w:t>
      </w:r>
      <w:r>
        <w:rPr>
          <w:sz w:val="20"/>
        </w:rPr>
        <w:t>-&gt;p_cptr;</w:t>
        <w:tab/>
        <w:t>// old</w:t>
      </w:r>
      <w:r>
        <w:rPr>
          <w:spacing w:val="2"/>
          <w:sz w:val="20"/>
        </w:rPr>
        <w:t> </w:t>
      </w:r>
      <w:r>
        <w:rPr>
          <w:sz w:val="20"/>
        </w:rPr>
        <w:t>sibling.</w:t>
      </w:r>
    </w:p>
    <w:p>
      <w:pPr>
        <w:pStyle w:val="ListParagraph"/>
        <w:numPr>
          <w:ilvl w:val="0"/>
          <w:numId w:val="273"/>
        </w:numPr>
        <w:tabs>
          <w:tab w:pos="1355" w:val="left" w:leader="none"/>
          <w:tab w:pos="1356" w:val="left" w:leader="none"/>
          <w:tab w:pos="4855" w:val="left" w:leader="none"/>
        </w:tabs>
        <w:spacing w:line="240" w:lineRule="auto" w:before="3" w:after="0"/>
        <w:ind w:left="1355" w:right="0" w:hanging="1204"/>
        <w:jc w:val="left"/>
        <w:rPr>
          <w:sz w:val="20"/>
        </w:rPr>
      </w:pPr>
      <w:r>
        <w:rPr>
          <w:sz w:val="20"/>
        </w:rPr>
        <w:t>if</w:t>
      </w:r>
      <w:r>
        <w:rPr>
          <w:spacing w:val="-3"/>
          <w:sz w:val="20"/>
        </w:rPr>
        <w:t> </w:t>
      </w:r>
      <w:r>
        <w:rPr>
          <w:sz w:val="20"/>
        </w:rPr>
        <w:t>(p-&gt;p_osptr)</w:t>
        <w:tab/>
        <w:t>// if old sibling exist, its</w:t>
      </w:r>
      <w:r>
        <w:rPr>
          <w:spacing w:val="-3"/>
          <w:sz w:val="20"/>
        </w:rPr>
        <w:t> </w:t>
      </w:r>
      <w:r>
        <w:rPr>
          <w:sz w:val="20"/>
        </w:rPr>
        <w:t>young</w:t>
      </w:r>
    </w:p>
    <w:p>
      <w:pPr>
        <w:pStyle w:val="ListParagraph"/>
        <w:numPr>
          <w:ilvl w:val="0"/>
          <w:numId w:val="273"/>
        </w:numPr>
        <w:tabs>
          <w:tab w:pos="2154" w:val="left" w:leader="none"/>
          <w:tab w:pos="2155" w:val="left" w:leader="none"/>
          <w:tab w:pos="4855" w:val="left" w:leader="none"/>
        </w:tabs>
        <w:spacing w:line="240" w:lineRule="auto" w:before="3" w:after="0"/>
        <w:ind w:left="2154" w:right="0" w:hanging="2003"/>
        <w:jc w:val="left"/>
        <w:rPr>
          <w:sz w:val="20"/>
        </w:rPr>
      </w:pPr>
      <w:r>
        <w:rPr>
          <w:sz w:val="20"/>
        </w:rPr>
        <w:t>p-&gt;p_osptr-&gt;p_ysptr</w:t>
      </w:r>
      <w:r>
        <w:rPr>
          <w:spacing w:val="-4"/>
          <w:sz w:val="20"/>
        </w:rPr>
        <w:t> </w:t>
      </w:r>
      <w:r>
        <w:rPr>
          <w:sz w:val="20"/>
        </w:rPr>
        <w:t>=</w:t>
      </w:r>
      <w:r>
        <w:rPr>
          <w:spacing w:val="-2"/>
          <w:sz w:val="20"/>
        </w:rPr>
        <w:t> </w:t>
      </w:r>
      <w:r>
        <w:rPr>
          <w:sz w:val="20"/>
        </w:rPr>
        <w:t>p;</w:t>
        <w:tab/>
        <w:t>// sibling points to this new</w:t>
      </w:r>
      <w:r>
        <w:rPr>
          <w:spacing w:val="-5"/>
          <w:sz w:val="20"/>
        </w:rPr>
        <w:t> </w:t>
      </w:r>
      <w:r>
        <w:rPr>
          <w:sz w:val="20"/>
        </w:rPr>
        <w:t>process.</w:t>
      </w:r>
    </w:p>
    <w:p>
      <w:pPr>
        <w:pStyle w:val="ListParagraph"/>
        <w:numPr>
          <w:ilvl w:val="0"/>
          <w:numId w:val="273"/>
        </w:numPr>
        <w:tabs>
          <w:tab w:pos="1355" w:val="left" w:leader="none"/>
          <w:tab w:pos="1356" w:val="left" w:leader="none"/>
          <w:tab w:pos="4855" w:val="left" w:leader="none"/>
        </w:tabs>
        <w:spacing w:line="253" w:lineRule="exact" w:before="3" w:after="0"/>
        <w:ind w:left="1355" w:right="0" w:hanging="1204"/>
        <w:jc w:val="left"/>
        <w:rPr>
          <w:sz w:val="20"/>
        </w:rPr>
      </w:pPr>
      <w:r>
        <w:rPr>
          <w:color w:val="0000FF"/>
          <w:sz w:val="20"/>
          <w:u w:val="single" w:color="0000FF"/>
        </w:rPr>
        <w:t>current</w:t>
      </w:r>
      <w:r>
        <w:rPr>
          <w:sz w:val="20"/>
        </w:rPr>
        <w:t>-&gt;p_cptr</w:t>
      </w:r>
      <w:r>
        <w:rPr>
          <w:spacing w:val="-4"/>
          <w:sz w:val="20"/>
        </w:rPr>
        <w:t> </w:t>
      </w:r>
      <w:r>
        <w:rPr>
          <w:sz w:val="20"/>
        </w:rPr>
        <w:t>=</w:t>
      </w:r>
      <w:r>
        <w:rPr>
          <w:spacing w:val="-2"/>
          <w:sz w:val="20"/>
        </w:rPr>
        <w:t> </w:t>
      </w:r>
      <w:r>
        <w:rPr>
          <w:sz w:val="20"/>
        </w:rPr>
        <w:t>p;</w:t>
        <w:tab/>
        <w:t>// I am the current new</w:t>
      </w:r>
      <w:r>
        <w:rPr>
          <w:spacing w:val="-4"/>
          <w:sz w:val="20"/>
        </w:rPr>
        <w:t> </w:t>
      </w:r>
      <w:r>
        <w:rPr>
          <w:sz w:val="20"/>
        </w:rPr>
        <w:t>child.</w:t>
      </w:r>
    </w:p>
    <w:p>
      <w:pPr>
        <w:pStyle w:val="ListParagraph"/>
        <w:numPr>
          <w:ilvl w:val="0"/>
          <w:numId w:val="273"/>
        </w:numPr>
        <w:tabs>
          <w:tab w:pos="1355" w:val="left" w:leader="none"/>
          <w:tab w:pos="1356" w:val="left" w:leader="none"/>
          <w:tab w:pos="4552" w:val="left" w:leader="none"/>
        </w:tabs>
        <w:spacing w:line="266" w:lineRule="exact" w:before="0" w:after="0"/>
        <w:ind w:left="1355" w:right="0" w:hanging="1204"/>
        <w:jc w:val="left"/>
        <w:rPr>
          <w:b/>
          <w:i/>
          <w:sz w:val="21"/>
        </w:rPr>
      </w:pPr>
      <w:r>
        <w:rPr>
          <w:sz w:val="20"/>
        </w:rPr>
        <w:t>p-&gt;</w:t>
      </w:r>
      <w:r>
        <w:rPr>
          <w:color w:val="0000FF"/>
          <w:sz w:val="20"/>
          <w:u w:val="single" w:color="0000FF"/>
        </w:rPr>
        <w:t>state</w:t>
      </w:r>
      <w:r>
        <w:rPr>
          <w:color w:val="0000FF"/>
          <w:spacing w:val="-1"/>
          <w:sz w:val="20"/>
        </w:rPr>
        <w:t> </w:t>
      </w:r>
      <w:r>
        <w:rPr>
          <w:sz w:val="20"/>
        </w:rPr>
        <w:t>=</w:t>
      </w:r>
      <w:r>
        <w:rPr>
          <w:color w:val="0000FF"/>
          <w:spacing w:val="-4"/>
          <w:sz w:val="20"/>
        </w:rPr>
        <w:t> </w:t>
      </w:r>
      <w:r>
        <w:rPr>
          <w:color w:val="0000FF"/>
          <w:sz w:val="20"/>
          <w:u w:val="single" w:color="0000FF"/>
        </w:rPr>
        <w:t>TASK_RUNNING</w:t>
      </w:r>
      <w:r>
        <w:rPr>
          <w:sz w:val="20"/>
        </w:rPr>
        <w:t>;</w:t>
        <w:tab/>
      </w:r>
      <w:r>
        <w:rPr>
          <w:b/>
          <w:i/>
          <w:sz w:val="21"/>
        </w:rPr>
        <w:t>/* do this last, just in case</w:t>
      </w:r>
      <w:r>
        <w:rPr>
          <w:b/>
          <w:i/>
          <w:spacing w:val="-53"/>
          <w:sz w:val="21"/>
        </w:rPr>
        <w:t> </w:t>
      </w:r>
      <w:r>
        <w:rPr>
          <w:b/>
          <w:i/>
          <w:sz w:val="21"/>
        </w:rPr>
        <w:t>*/</w:t>
      </w:r>
    </w:p>
    <w:p>
      <w:pPr>
        <w:pStyle w:val="ListParagraph"/>
        <w:numPr>
          <w:ilvl w:val="0"/>
          <w:numId w:val="273"/>
        </w:numPr>
        <w:tabs>
          <w:tab w:pos="1355" w:val="left" w:leader="none"/>
          <w:tab w:pos="1356" w:val="left" w:leader="none"/>
        </w:tabs>
        <w:spacing w:line="244" w:lineRule="auto" w:before="0" w:after="0"/>
        <w:ind w:left="152" w:right="7968" w:firstLine="0"/>
        <w:jc w:val="left"/>
        <w:rPr>
          <w:sz w:val="20"/>
        </w:rPr>
      </w:pPr>
      <w:r>
        <w:rPr>
          <w:sz w:val="20"/>
        </w:rPr>
        <w:t>return</w:t>
      </w:r>
      <w:r>
        <w:rPr>
          <w:color w:val="0000FF"/>
          <w:sz w:val="20"/>
        </w:rPr>
        <w:t> </w:t>
      </w:r>
      <w:r>
        <w:rPr>
          <w:color w:val="0000FF"/>
          <w:sz w:val="20"/>
          <w:u w:val="single" w:color="0000FF"/>
        </w:rPr>
        <w:t>last_pid</w:t>
      </w:r>
      <w:r>
        <w:rPr>
          <w:sz w:val="20"/>
        </w:rPr>
        <w:t>;</w:t>
      </w:r>
      <w:r>
        <w:rPr>
          <w:color w:val="0000FF"/>
          <w:sz w:val="20"/>
          <w:u w:val="single" w:color="0000FF"/>
        </w:rPr>
        <w:t> 141</w:t>
      </w:r>
      <w:r>
        <w:rPr>
          <w:color w:val="0000FF"/>
          <w:spacing w:val="-2"/>
          <w:sz w:val="20"/>
        </w:rPr>
        <w:t> </w:t>
      </w:r>
      <w:r>
        <w:rPr>
          <w:sz w:val="20"/>
        </w:rPr>
        <w:t>}</w:t>
      </w:r>
    </w:p>
    <w:p>
      <w:pPr>
        <w:pStyle w:val="BodyText"/>
        <w:spacing w:line="254" w:lineRule="exact" w:before="0"/>
        <w:ind w:left="152"/>
      </w:pPr>
      <w:r>
        <w:rPr>
          <w:color w:val="0000FF"/>
          <w:u w:val="single" w:color="0000FF"/>
        </w:rPr>
        <w:t>142</w:t>
      </w:r>
    </w:p>
    <w:p>
      <w:pPr>
        <w:pStyle w:val="BodyText"/>
      </w:pPr>
      <w:r>
        <w:rPr/>
        <w:t>// Obtain a unique process number last_pid for the new process. The function returns the task</w:t>
      </w:r>
    </w:p>
    <w:p>
      <w:pPr>
        <w:pStyle w:val="BodyText"/>
      </w:pPr>
      <w:r>
        <w:rPr/>
        <w:t>// number (array item) in the task array.</w:t>
      </w:r>
    </w:p>
    <w:p>
      <w:pPr>
        <w:pStyle w:val="BodyText"/>
      </w:pPr>
      <w:r>
        <w:rPr/>
        <w:t>//</w:t>
      </w:r>
      <w:r>
        <w:rPr>
          <w:spacing w:val="-22"/>
        </w:rPr>
        <w:t> </w:t>
      </w:r>
      <w:r>
        <w:rPr/>
        <w:t>First</w:t>
      </w:r>
      <w:r>
        <w:rPr>
          <w:spacing w:val="-24"/>
        </w:rPr>
        <w:t> </w:t>
      </w:r>
      <w:r>
        <w:rPr/>
        <w:t>get</w:t>
      </w:r>
      <w:r>
        <w:rPr>
          <w:spacing w:val="-22"/>
        </w:rPr>
        <w:t> </w:t>
      </w:r>
      <w:r>
        <w:rPr/>
        <w:t>the</w:t>
      </w:r>
      <w:r>
        <w:rPr>
          <w:spacing w:val="-22"/>
        </w:rPr>
        <w:t> </w:t>
      </w:r>
      <w:r>
        <w:rPr/>
        <w:t>new</w:t>
      </w:r>
      <w:r>
        <w:rPr>
          <w:spacing w:val="-22"/>
        </w:rPr>
        <w:t> </w:t>
      </w:r>
      <w:r>
        <w:rPr/>
        <w:t>process</w:t>
      </w:r>
      <w:r>
        <w:rPr>
          <w:spacing w:val="-22"/>
        </w:rPr>
        <w:t> </w:t>
      </w:r>
      <w:r>
        <w:rPr/>
        <w:t>id.</w:t>
      </w:r>
      <w:r>
        <w:rPr>
          <w:spacing w:val="-25"/>
        </w:rPr>
        <w:t> </w:t>
      </w:r>
      <w:r>
        <w:rPr/>
        <w:t>If</w:t>
      </w:r>
      <w:r>
        <w:rPr>
          <w:spacing w:val="-22"/>
        </w:rPr>
        <w:t> </w:t>
      </w:r>
      <w:r>
        <w:rPr/>
        <w:t>the</w:t>
      </w:r>
      <w:r>
        <w:rPr>
          <w:spacing w:val="-25"/>
        </w:rPr>
        <w:t> </w:t>
      </w:r>
      <w:r>
        <w:rPr/>
        <w:t>global</w:t>
      </w:r>
      <w:r>
        <w:rPr>
          <w:spacing w:val="-24"/>
        </w:rPr>
        <w:t> </w:t>
      </w:r>
      <w:r>
        <w:rPr/>
        <w:t>variable</w:t>
      </w:r>
      <w:r>
        <w:rPr>
          <w:spacing w:val="-22"/>
        </w:rPr>
        <w:t> </w:t>
      </w:r>
      <w:r>
        <w:rPr/>
        <w:t>last_pid</w:t>
      </w:r>
      <w:r>
        <w:rPr>
          <w:spacing w:val="-24"/>
        </w:rPr>
        <w:t> </w:t>
      </w:r>
      <w:r>
        <w:rPr/>
        <w:t>incremented</w:t>
      </w:r>
      <w:r>
        <w:rPr>
          <w:spacing w:val="-22"/>
        </w:rPr>
        <w:t> </w:t>
      </w:r>
      <w:r>
        <w:rPr/>
        <w:t>by</w:t>
      </w:r>
      <w:r>
        <w:rPr>
          <w:spacing w:val="-24"/>
        </w:rPr>
        <w:t> </w:t>
      </w:r>
      <w:r>
        <w:rPr/>
        <w:t>one</w:t>
      </w:r>
      <w:r>
        <w:rPr>
          <w:spacing w:val="-22"/>
        </w:rPr>
        <w:t> </w:t>
      </w:r>
      <w:r>
        <w:rPr/>
        <w:t>is</w:t>
      </w:r>
      <w:r>
        <w:rPr>
          <w:spacing w:val="-24"/>
        </w:rPr>
        <w:t> </w:t>
      </w:r>
      <w:r>
        <w:rPr/>
        <w:t>outside</w:t>
      </w:r>
    </w:p>
    <w:p>
      <w:pPr>
        <w:pStyle w:val="BodyText"/>
      </w:pPr>
      <w:r>
        <w:rPr/>
        <w:t>// the representation range, re-use the pid number from 1. Then search for the pid just</w:t>
      </w:r>
      <w:r>
        <w:rPr>
          <w:spacing w:val="-59"/>
        </w:rPr>
        <w:t> </w:t>
      </w:r>
      <w:r>
        <w:rPr/>
        <w:t>set</w:t>
      </w:r>
    </w:p>
    <w:p>
      <w:pPr>
        <w:pStyle w:val="BodyText"/>
      </w:pPr>
      <w:r>
        <w:rPr/>
        <w:t>//</w:t>
      </w:r>
      <w:r>
        <w:rPr>
          <w:spacing w:val="-8"/>
        </w:rPr>
        <w:t> </w:t>
      </w:r>
      <w:r>
        <w:rPr/>
        <w:t>in</w:t>
      </w:r>
      <w:r>
        <w:rPr>
          <w:spacing w:val="-9"/>
        </w:rPr>
        <w:t> </w:t>
      </w:r>
      <w:r>
        <w:rPr/>
        <w:t>the</w:t>
      </w:r>
      <w:r>
        <w:rPr>
          <w:spacing w:val="-9"/>
        </w:rPr>
        <w:t> </w:t>
      </w:r>
      <w:r>
        <w:rPr/>
        <w:t>task</w:t>
      </w:r>
      <w:r>
        <w:rPr>
          <w:spacing w:val="-8"/>
        </w:rPr>
        <w:t> </w:t>
      </w:r>
      <w:r>
        <w:rPr/>
        <w:t>array</w:t>
      </w:r>
      <w:r>
        <w:rPr>
          <w:spacing w:val="-7"/>
        </w:rPr>
        <w:t> </w:t>
      </w:r>
      <w:r>
        <w:rPr/>
        <w:t>to</w:t>
      </w:r>
      <w:r>
        <w:rPr>
          <w:spacing w:val="-9"/>
        </w:rPr>
        <w:t> </w:t>
      </w:r>
      <w:r>
        <w:rPr/>
        <w:t>see</w:t>
      </w:r>
      <w:r>
        <w:rPr>
          <w:spacing w:val="-7"/>
        </w:rPr>
        <w:t> </w:t>
      </w:r>
      <w:r>
        <w:rPr/>
        <w:t>if</w:t>
      </w:r>
      <w:r>
        <w:rPr>
          <w:spacing w:val="-8"/>
        </w:rPr>
        <w:t> </w:t>
      </w:r>
      <w:r>
        <w:rPr/>
        <w:t>it</w:t>
      </w:r>
      <w:r>
        <w:rPr>
          <w:spacing w:val="-9"/>
        </w:rPr>
        <w:t> </w:t>
      </w:r>
      <w:r>
        <w:rPr/>
        <w:t>is</w:t>
      </w:r>
      <w:r>
        <w:rPr>
          <w:spacing w:val="-9"/>
        </w:rPr>
        <w:t> </w:t>
      </w:r>
      <w:r>
        <w:rPr/>
        <w:t>already</w:t>
      </w:r>
      <w:r>
        <w:rPr>
          <w:spacing w:val="-7"/>
        </w:rPr>
        <w:t> </w:t>
      </w:r>
      <w:r>
        <w:rPr/>
        <w:t>in</w:t>
      </w:r>
      <w:r>
        <w:rPr>
          <w:spacing w:val="-10"/>
        </w:rPr>
        <w:t> </w:t>
      </w:r>
      <w:r>
        <w:rPr>
          <w:spacing w:val="2"/>
        </w:rPr>
        <w:t>use.</w:t>
      </w:r>
      <w:r>
        <w:rPr>
          <w:spacing w:val="-9"/>
        </w:rPr>
        <w:t> </w:t>
      </w:r>
      <w:r>
        <w:rPr/>
        <w:t>If</w:t>
      </w:r>
      <w:r>
        <w:rPr>
          <w:spacing w:val="-7"/>
        </w:rPr>
        <w:t> </w:t>
      </w:r>
      <w:r>
        <w:rPr/>
        <w:t>it</w:t>
      </w:r>
      <w:r>
        <w:rPr>
          <w:spacing w:val="-7"/>
        </w:rPr>
        <w:t> </w:t>
      </w:r>
      <w:r>
        <w:rPr/>
        <w:t>is,</w:t>
      </w:r>
      <w:r>
        <w:rPr>
          <w:spacing w:val="-8"/>
        </w:rPr>
        <w:t> </w:t>
      </w:r>
      <w:r>
        <w:rPr/>
        <w:t>then</w:t>
      </w:r>
      <w:r>
        <w:rPr>
          <w:spacing w:val="-9"/>
        </w:rPr>
        <w:t> </w:t>
      </w:r>
      <w:r>
        <w:rPr/>
        <w:t>jump</w:t>
      </w:r>
      <w:r>
        <w:rPr>
          <w:spacing w:val="-9"/>
        </w:rPr>
        <w:t> </w:t>
      </w:r>
      <w:r>
        <w:rPr/>
        <w:t>to</w:t>
      </w:r>
      <w:r>
        <w:rPr>
          <w:spacing w:val="-7"/>
        </w:rPr>
        <w:t> </w:t>
      </w:r>
      <w:r>
        <w:rPr/>
        <w:t>the</w:t>
      </w:r>
      <w:r>
        <w:rPr>
          <w:spacing w:val="-8"/>
        </w:rPr>
        <w:t> </w:t>
      </w:r>
      <w:r>
        <w:rPr/>
        <w:t>beginning</w:t>
      </w:r>
      <w:r>
        <w:rPr>
          <w:spacing w:val="-7"/>
        </w:rPr>
        <w:t> </w:t>
      </w:r>
      <w:r>
        <w:rPr/>
        <w:t>of</w:t>
      </w:r>
    </w:p>
    <w:p>
      <w:pPr>
        <w:pStyle w:val="BodyText"/>
      </w:pPr>
      <w:r>
        <w:rPr/>
        <w:t>//</w:t>
      </w:r>
      <w:r>
        <w:rPr>
          <w:spacing w:val="-11"/>
        </w:rPr>
        <w:t> </w:t>
      </w:r>
      <w:r>
        <w:rPr/>
        <w:t>the</w:t>
      </w:r>
      <w:r>
        <w:rPr>
          <w:spacing w:val="-10"/>
        </w:rPr>
        <w:t> </w:t>
      </w:r>
      <w:r>
        <w:rPr/>
        <w:t>function</w:t>
      </w:r>
      <w:r>
        <w:rPr>
          <w:spacing w:val="-10"/>
        </w:rPr>
        <w:t> </w:t>
      </w:r>
      <w:r>
        <w:rPr/>
        <w:t>to</w:t>
      </w:r>
      <w:r>
        <w:rPr>
          <w:spacing w:val="-8"/>
        </w:rPr>
        <w:t> </w:t>
      </w:r>
      <w:r>
        <w:rPr/>
        <w:t>regain</w:t>
      </w:r>
      <w:r>
        <w:rPr>
          <w:spacing w:val="-8"/>
        </w:rPr>
        <w:t> </w:t>
      </w:r>
      <w:r>
        <w:rPr/>
        <w:t>a</w:t>
      </w:r>
      <w:r>
        <w:rPr>
          <w:spacing w:val="-10"/>
        </w:rPr>
        <w:t> </w:t>
      </w:r>
      <w:r>
        <w:rPr/>
        <w:t>pid</w:t>
      </w:r>
      <w:r>
        <w:rPr>
          <w:spacing w:val="-10"/>
        </w:rPr>
        <w:t> </w:t>
      </w:r>
      <w:r>
        <w:rPr/>
        <w:t>number.</w:t>
      </w:r>
      <w:r>
        <w:rPr>
          <w:spacing w:val="-8"/>
        </w:rPr>
        <w:t> </w:t>
      </w:r>
      <w:r>
        <w:rPr/>
        <w:t>Otherwise</w:t>
      </w:r>
      <w:r>
        <w:rPr>
          <w:spacing w:val="-8"/>
        </w:rPr>
        <w:t> </w:t>
      </w:r>
      <w:r>
        <w:rPr/>
        <w:t>it</w:t>
      </w:r>
      <w:r>
        <w:rPr>
          <w:spacing w:val="-8"/>
        </w:rPr>
        <w:t> </w:t>
      </w:r>
      <w:r>
        <w:rPr/>
        <w:t>means</w:t>
      </w:r>
      <w:r>
        <w:rPr>
          <w:spacing w:val="-11"/>
        </w:rPr>
        <w:t> </w:t>
      </w:r>
      <w:r>
        <w:rPr/>
        <w:t>we</w:t>
      </w:r>
      <w:r>
        <w:rPr>
          <w:spacing w:val="-10"/>
        </w:rPr>
        <w:t> </w:t>
      </w:r>
      <w:r>
        <w:rPr/>
        <w:t>have</w:t>
      </w:r>
      <w:r>
        <w:rPr>
          <w:spacing w:val="-10"/>
        </w:rPr>
        <w:t> </w:t>
      </w:r>
      <w:r>
        <w:rPr/>
        <w:t>found</w:t>
      </w:r>
      <w:r>
        <w:rPr>
          <w:spacing w:val="-12"/>
        </w:rPr>
        <w:t> </w:t>
      </w:r>
      <w:r>
        <w:rPr/>
        <w:t>a</w:t>
      </w:r>
      <w:r>
        <w:rPr>
          <w:spacing w:val="-8"/>
        </w:rPr>
        <w:t> </w:t>
      </w:r>
      <w:r>
        <w:rPr/>
        <w:t>unique</w:t>
      </w:r>
      <w:r>
        <w:rPr>
          <w:spacing w:val="-10"/>
        </w:rPr>
        <w:t> </w:t>
      </w:r>
      <w:r>
        <w:rPr/>
        <w:t>pid</w:t>
      </w:r>
      <w:r>
        <w:rPr>
          <w:spacing w:val="-10"/>
        </w:rPr>
        <w:t> </w:t>
      </w:r>
      <w:r>
        <w:rPr/>
        <w:t>and</w:t>
      </w:r>
      <w:r>
        <w:rPr>
          <w:spacing w:val="-10"/>
        </w:rPr>
        <w:t> </w:t>
      </w:r>
      <w:r>
        <w:rPr/>
        <w:t>it</w:t>
      </w:r>
    </w:p>
    <w:p>
      <w:pPr>
        <w:pStyle w:val="BodyText"/>
      </w:pPr>
      <w:r>
        <w:rPr/>
        <w:t>//</w:t>
      </w:r>
      <w:r>
        <w:rPr>
          <w:spacing w:val="-9"/>
        </w:rPr>
        <w:t> </w:t>
      </w:r>
      <w:r>
        <w:rPr/>
        <w:t>is</w:t>
      </w:r>
      <w:r>
        <w:rPr>
          <w:spacing w:val="-8"/>
        </w:rPr>
        <w:t> </w:t>
      </w:r>
      <w:r>
        <w:rPr/>
        <w:t>last_pid.</w:t>
      </w:r>
      <w:r>
        <w:rPr>
          <w:spacing w:val="-9"/>
        </w:rPr>
        <w:t> </w:t>
      </w:r>
      <w:r>
        <w:rPr/>
        <w:t>Then</w:t>
      </w:r>
      <w:r>
        <w:rPr>
          <w:spacing w:val="-8"/>
        </w:rPr>
        <w:t> </w:t>
      </w:r>
      <w:r>
        <w:rPr/>
        <w:t>look</w:t>
      </w:r>
      <w:r>
        <w:rPr>
          <w:spacing w:val="-9"/>
        </w:rPr>
        <w:t> </w:t>
      </w:r>
      <w:r>
        <w:rPr/>
        <w:t>for</w:t>
      </w:r>
      <w:r>
        <w:rPr>
          <w:spacing w:val="-8"/>
        </w:rPr>
        <w:t> </w:t>
      </w:r>
      <w:r>
        <w:rPr/>
        <w:t>a</w:t>
      </w:r>
      <w:r>
        <w:rPr>
          <w:spacing w:val="-10"/>
        </w:rPr>
        <w:t> </w:t>
      </w:r>
      <w:r>
        <w:rPr/>
        <w:t>free</w:t>
      </w:r>
      <w:r>
        <w:rPr>
          <w:spacing w:val="-10"/>
        </w:rPr>
        <w:t> </w:t>
      </w:r>
      <w:r>
        <w:rPr/>
        <w:t>entry</w:t>
      </w:r>
      <w:r>
        <w:rPr>
          <w:spacing w:val="-11"/>
        </w:rPr>
        <w:t> </w:t>
      </w:r>
      <w:r>
        <w:rPr/>
        <w:t>for</w:t>
      </w:r>
      <w:r>
        <w:rPr>
          <w:spacing w:val="-8"/>
        </w:rPr>
        <w:t> </w:t>
      </w:r>
      <w:r>
        <w:rPr/>
        <w:t>the</w:t>
      </w:r>
      <w:r>
        <w:rPr>
          <w:spacing w:val="-8"/>
        </w:rPr>
        <w:t> </w:t>
      </w:r>
      <w:r>
        <w:rPr/>
        <w:t>new</w:t>
      </w:r>
      <w:r>
        <w:rPr>
          <w:spacing w:val="-8"/>
        </w:rPr>
        <w:t> </w:t>
      </w:r>
      <w:r>
        <w:rPr/>
        <w:t>task</w:t>
      </w:r>
      <w:r>
        <w:rPr>
          <w:spacing w:val="-10"/>
        </w:rPr>
        <w:t> </w:t>
      </w:r>
      <w:r>
        <w:rPr/>
        <w:t>in</w:t>
      </w:r>
      <w:r>
        <w:rPr>
          <w:spacing w:val="-11"/>
        </w:rPr>
        <w:t> </w:t>
      </w:r>
      <w:r>
        <w:rPr/>
        <w:t>the</w:t>
      </w:r>
      <w:r>
        <w:rPr>
          <w:spacing w:val="-10"/>
        </w:rPr>
        <w:t> </w:t>
      </w:r>
      <w:r>
        <w:rPr/>
        <w:t>task</w:t>
      </w:r>
      <w:r>
        <w:rPr>
          <w:spacing w:val="-8"/>
        </w:rPr>
        <w:t> </w:t>
      </w:r>
      <w:r>
        <w:rPr/>
        <w:t>array</w:t>
      </w:r>
      <w:r>
        <w:rPr>
          <w:spacing w:val="-10"/>
        </w:rPr>
        <w:t> </w:t>
      </w:r>
      <w:r>
        <w:rPr/>
        <w:t>and</w:t>
      </w:r>
      <w:r>
        <w:rPr>
          <w:spacing w:val="-10"/>
        </w:rPr>
        <w:t> </w:t>
      </w:r>
      <w:r>
        <w:rPr/>
        <w:t>return</w:t>
      </w:r>
      <w:r>
        <w:rPr>
          <w:spacing w:val="-9"/>
        </w:rPr>
        <w:t> </w:t>
      </w:r>
      <w:r>
        <w:rPr/>
        <w:t>the</w:t>
      </w:r>
    </w:p>
    <w:p>
      <w:pPr>
        <w:pStyle w:val="BodyText"/>
      </w:pPr>
      <w:r>
        <w:rPr/>
        <w:t>//</w:t>
      </w:r>
      <w:r>
        <w:rPr>
          <w:spacing w:val="-11"/>
        </w:rPr>
        <w:t> </w:t>
      </w:r>
      <w:r>
        <w:rPr/>
        <w:t>item</w:t>
      </w:r>
      <w:r>
        <w:rPr>
          <w:spacing w:val="-10"/>
        </w:rPr>
        <w:t> </w:t>
      </w:r>
      <w:r>
        <w:rPr/>
        <w:t>number.</w:t>
      </w:r>
      <w:r>
        <w:rPr>
          <w:spacing w:val="-10"/>
        </w:rPr>
        <w:t> </w:t>
      </w:r>
      <w:r>
        <w:rPr/>
        <w:t>Note</w:t>
      </w:r>
      <w:r>
        <w:rPr>
          <w:spacing w:val="-10"/>
        </w:rPr>
        <w:t> </w:t>
      </w:r>
      <w:r>
        <w:rPr/>
        <w:t>that</w:t>
      </w:r>
      <w:r>
        <w:rPr>
          <w:spacing w:val="-8"/>
        </w:rPr>
        <w:t> </w:t>
      </w:r>
      <w:r>
        <w:rPr/>
        <w:t>last_pid</w:t>
      </w:r>
      <w:r>
        <w:rPr>
          <w:spacing w:val="-10"/>
        </w:rPr>
        <w:t> </w:t>
      </w:r>
      <w:r>
        <w:rPr/>
        <w:t>is</w:t>
      </w:r>
      <w:r>
        <w:rPr>
          <w:spacing w:val="-10"/>
        </w:rPr>
        <w:t> </w:t>
      </w:r>
      <w:r>
        <w:rPr/>
        <w:t>a</w:t>
      </w:r>
      <w:r>
        <w:rPr>
          <w:spacing w:val="-10"/>
        </w:rPr>
        <w:t> </w:t>
      </w:r>
      <w:r>
        <w:rPr/>
        <w:t>global</w:t>
      </w:r>
      <w:r>
        <w:rPr>
          <w:spacing w:val="-10"/>
        </w:rPr>
        <w:t> </w:t>
      </w:r>
      <w:r>
        <w:rPr/>
        <w:t>variable</w:t>
      </w:r>
      <w:r>
        <w:rPr>
          <w:spacing w:val="-11"/>
        </w:rPr>
        <w:t> </w:t>
      </w:r>
      <w:r>
        <w:rPr/>
        <w:t>and</w:t>
      </w:r>
      <w:r>
        <w:rPr>
          <w:spacing w:val="-10"/>
        </w:rPr>
        <w:t> </w:t>
      </w:r>
      <w:r>
        <w:rPr/>
        <w:t>does</w:t>
      </w:r>
      <w:r>
        <w:rPr>
          <w:spacing w:val="-10"/>
        </w:rPr>
        <w:t> </w:t>
      </w:r>
      <w:r>
        <w:rPr/>
        <w:t>not</w:t>
      </w:r>
      <w:r>
        <w:rPr>
          <w:spacing w:val="-10"/>
        </w:rPr>
        <w:t> </w:t>
      </w:r>
      <w:r>
        <w:rPr/>
        <w:t>need</w:t>
      </w:r>
      <w:r>
        <w:rPr>
          <w:spacing w:val="-8"/>
        </w:rPr>
        <w:t> </w:t>
      </w:r>
      <w:r>
        <w:rPr/>
        <w:t>to</w:t>
      </w:r>
      <w:r>
        <w:rPr>
          <w:spacing w:val="-10"/>
        </w:rPr>
        <w:t> </w:t>
      </w:r>
      <w:r>
        <w:rPr/>
        <w:t>be</w:t>
      </w:r>
      <w:r>
        <w:rPr>
          <w:spacing w:val="-10"/>
        </w:rPr>
        <w:t> </w:t>
      </w:r>
      <w:r>
        <w:rPr/>
        <w:t>returned.</w:t>
      </w:r>
      <w:r>
        <w:rPr>
          <w:spacing w:val="-4"/>
        </w:rPr>
        <w:t> </w:t>
      </w:r>
      <w:r>
        <w:rPr/>
        <w:t>In</w:t>
      </w:r>
    </w:p>
    <w:p>
      <w:pPr>
        <w:pStyle w:val="BodyText"/>
      </w:pPr>
      <w:r>
        <w:rPr/>
        <w:t>//</w:t>
      </w:r>
      <w:r>
        <w:rPr>
          <w:spacing w:val="-24"/>
        </w:rPr>
        <w:t> </w:t>
      </w:r>
      <w:r>
        <w:rPr/>
        <w:t>addidion,</w:t>
      </w:r>
      <w:r>
        <w:rPr>
          <w:spacing w:val="-27"/>
        </w:rPr>
        <w:t> </w:t>
      </w:r>
      <w:r>
        <w:rPr/>
        <w:t>if</w:t>
      </w:r>
      <w:r>
        <w:rPr>
          <w:spacing w:val="-25"/>
        </w:rPr>
        <w:t> </w:t>
      </w:r>
      <w:r>
        <w:rPr/>
        <w:t>64</w:t>
      </w:r>
      <w:r>
        <w:rPr>
          <w:spacing w:val="-26"/>
        </w:rPr>
        <w:t> </w:t>
      </w:r>
      <w:r>
        <w:rPr/>
        <w:t>items</w:t>
      </w:r>
      <w:r>
        <w:rPr>
          <w:spacing w:val="-27"/>
        </w:rPr>
        <w:t> </w:t>
      </w:r>
      <w:r>
        <w:rPr/>
        <w:t>in</w:t>
      </w:r>
      <w:r>
        <w:rPr>
          <w:spacing w:val="-24"/>
        </w:rPr>
        <w:t> </w:t>
      </w:r>
      <w:r>
        <w:rPr/>
        <w:t>the</w:t>
      </w:r>
      <w:r>
        <w:rPr>
          <w:spacing w:val="-27"/>
        </w:rPr>
        <w:t> </w:t>
      </w:r>
      <w:r>
        <w:rPr/>
        <w:t>task</w:t>
      </w:r>
      <w:r>
        <w:rPr>
          <w:spacing w:val="-26"/>
        </w:rPr>
        <w:t> </w:t>
      </w:r>
      <w:r>
        <w:rPr/>
        <w:t>array</w:t>
      </w:r>
      <w:r>
        <w:rPr>
          <w:spacing w:val="-27"/>
        </w:rPr>
        <w:t> </w:t>
      </w:r>
      <w:r>
        <w:rPr/>
        <w:t>have</w:t>
      </w:r>
      <w:r>
        <w:rPr>
          <w:spacing w:val="-26"/>
        </w:rPr>
        <w:t> </w:t>
      </w:r>
      <w:r>
        <w:rPr/>
        <w:t>been</w:t>
      </w:r>
      <w:r>
        <w:rPr>
          <w:spacing w:val="-25"/>
        </w:rPr>
        <w:t> </w:t>
      </w:r>
      <w:r>
        <w:rPr/>
        <w:t>fully</w:t>
      </w:r>
      <w:r>
        <w:rPr>
          <w:spacing w:val="-26"/>
        </w:rPr>
        <w:t> </w:t>
      </w:r>
      <w:r>
        <w:rPr/>
        <w:t>occupied</w:t>
      </w:r>
      <w:r>
        <w:rPr>
          <w:spacing w:val="-27"/>
        </w:rPr>
        <w:t> </w:t>
      </w:r>
      <w:r>
        <w:rPr/>
        <w:t>at</w:t>
      </w:r>
      <w:r>
        <w:rPr>
          <w:spacing w:val="-26"/>
        </w:rPr>
        <w:t> </w:t>
      </w:r>
      <w:r>
        <w:rPr/>
        <w:t>this</w:t>
      </w:r>
      <w:r>
        <w:rPr>
          <w:spacing w:val="-27"/>
        </w:rPr>
        <w:t> </w:t>
      </w:r>
      <w:r>
        <w:rPr/>
        <w:t>time,</w:t>
      </w:r>
      <w:r>
        <w:rPr>
          <w:spacing w:val="-26"/>
        </w:rPr>
        <w:t> </w:t>
      </w:r>
      <w:r>
        <w:rPr/>
        <w:t>an</w:t>
      </w:r>
      <w:r>
        <w:rPr>
          <w:spacing w:val="-27"/>
        </w:rPr>
        <w:t> </w:t>
      </w:r>
      <w:r>
        <w:rPr/>
        <w:t>error</w:t>
      </w:r>
      <w:r>
        <w:rPr>
          <w:spacing w:val="-26"/>
        </w:rPr>
        <w:t> </w:t>
      </w:r>
      <w:r>
        <w:rPr/>
        <w:t>code</w:t>
      </w:r>
    </w:p>
    <w:p>
      <w:pPr>
        <w:pStyle w:val="BodyText"/>
        <w:spacing w:after="32"/>
      </w:pPr>
      <w:r>
        <w:rPr/>
        <w:t>// is returned.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400"/>
        <w:gridCol w:w="1199"/>
        <w:gridCol w:w="7502"/>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143</w:t>
            </w:r>
          </w:p>
        </w:tc>
        <w:tc>
          <w:tcPr>
            <w:tcW w:w="400" w:type="dxa"/>
          </w:tcPr>
          <w:p>
            <w:pPr>
              <w:pStyle w:val="TableParagraph"/>
              <w:spacing w:line="209" w:lineRule="exact" w:before="0"/>
              <w:ind w:left="49"/>
              <w:rPr>
                <w:sz w:val="20"/>
              </w:rPr>
            </w:pPr>
            <w:r>
              <w:rPr>
                <w:sz w:val="20"/>
              </w:rPr>
              <w:t>int</w:t>
            </w:r>
          </w:p>
        </w:tc>
        <w:tc>
          <w:tcPr>
            <w:tcW w:w="8701" w:type="dxa"/>
            <w:gridSpan w:val="2"/>
          </w:tcPr>
          <w:p>
            <w:pPr>
              <w:pStyle w:val="TableParagraph"/>
              <w:spacing w:line="209" w:lineRule="exact" w:before="0"/>
              <w:ind w:left="50"/>
              <w:rPr>
                <w:sz w:val="20"/>
              </w:rPr>
            </w:pPr>
            <w:r>
              <w:rPr>
                <w:color w:val="0000FF"/>
                <w:sz w:val="20"/>
                <w:u w:val="single" w:color="0000FF"/>
              </w:rPr>
              <w:t>find_empty_process</w:t>
            </w:r>
            <w:r>
              <w:rPr>
                <w:sz w:val="20"/>
              </w:rPr>
              <w:t>(void)</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144</w:t>
            </w:r>
          </w:p>
        </w:tc>
        <w:tc>
          <w:tcPr>
            <w:tcW w:w="400" w:type="dxa"/>
          </w:tcPr>
          <w:p>
            <w:pPr>
              <w:pStyle w:val="TableParagraph"/>
              <w:spacing w:line="239" w:lineRule="exact"/>
              <w:ind w:left="49"/>
              <w:rPr>
                <w:sz w:val="20"/>
              </w:rPr>
            </w:pPr>
            <w:r>
              <w:rPr>
                <w:w w:val="99"/>
                <w:sz w:val="20"/>
              </w:rPr>
              <w:t>{</w:t>
            </w:r>
          </w:p>
        </w:tc>
        <w:tc>
          <w:tcPr>
            <w:tcW w:w="8701" w:type="dxa"/>
            <w:gridSpan w:val="2"/>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145</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before="2"/>
              <w:ind w:left="450"/>
              <w:rPr>
                <w:sz w:val="20"/>
              </w:rPr>
            </w:pPr>
            <w:r>
              <w:rPr>
                <w:sz w:val="20"/>
              </w:rPr>
              <w:t>int 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146</w:t>
            </w:r>
          </w:p>
        </w:tc>
        <w:tc>
          <w:tcPr>
            <w:tcW w:w="400" w:type="dxa"/>
          </w:tcPr>
          <w:p>
            <w:pPr>
              <w:pStyle w:val="TableParagraph"/>
              <w:spacing w:before="0"/>
              <w:rPr>
                <w:rFonts w:ascii="Times New Roman"/>
                <w:sz w:val="18"/>
              </w:rPr>
            </w:pPr>
          </w:p>
        </w:tc>
        <w:tc>
          <w:tcPr>
            <w:tcW w:w="8701" w:type="dxa"/>
            <w:gridSpan w:val="2"/>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147</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ind w:left="450"/>
              <w:rPr>
                <w:sz w:val="20"/>
              </w:rPr>
            </w:pPr>
            <w:r>
              <w:rPr>
                <w:sz w:val="20"/>
              </w:rPr>
              <w:t>repeat: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148</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ind w:left="1250"/>
              <w:rPr>
                <w:sz w:val="20"/>
              </w:rPr>
            </w:pPr>
            <w:r>
              <w:rPr>
                <w:sz w:val="20"/>
              </w:rPr>
              <w:t>if ((++</w:t>
            </w:r>
            <w:r>
              <w:rPr>
                <w:color w:val="0000FF"/>
                <w:sz w:val="20"/>
                <w:u w:val="single" w:color="0000FF"/>
              </w:rPr>
              <w:t>last_pid</w:t>
            </w:r>
            <w:r>
              <w:rPr>
                <w:sz w:val="20"/>
              </w:rPr>
              <w:t>)&lt;0) </w:t>
            </w:r>
            <w:r>
              <w:rPr>
                <w:color w:val="0000FF"/>
                <w:sz w:val="20"/>
                <w:u w:val="single" w:color="0000FF"/>
              </w:rPr>
              <w:t>last_pid</w:t>
            </w:r>
            <w:r>
              <w:rPr>
                <w:sz w:val="20"/>
              </w:rPr>
              <w:t>=1;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149</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ind w:left="1250"/>
              <w:rPr>
                <w:sz w:val="20"/>
              </w:rPr>
            </w:pPr>
            <w:r>
              <w:rPr>
                <w:sz w:val="20"/>
              </w:rPr>
              <w:t>for(i=0 ; i&lt;</w:t>
            </w:r>
            <w:r>
              <w:rPr>
                <w:color w:val="0000FF"/>
                <w:sz w:val="20"/>
                <w:u w:val="single" w:color="0000FF"/>
              </w:rPr>
              <w:t>NR_TASKS</w:t>
            </w:r>
            <w:r>
              <w:rPr>
                <w:color w:val="0000FF"/>
                <w:sz w:val="20"/>
              </w:rPr>
              <w:t> </w:t>
            </w:r>
            <w:r>
              <w:rPr>
                <w:sz w:val="20"/>
              </w:rPr>
              <w:t>; 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150</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ind w:left="2030" w:right="2130"/>
              <w:jc w:val="center"/>
              <w:rPr>
                <w:sz w:val="20"/>
              </w:rPr>
            </w:pPr>
            <w:r>
              <w:rPr>
                <w:sz w:val="20"/>
              </w:rPr>
              <w:t>if (</w:t>
            </w:r>
            <w:r>
              <w:rPr>
                <w:color w:val="0000FF"/>
                <w:sz w:val="20"/>
                <w:u w:val="single" w:color="0000FF"/>
              </w:rPr>
              <w:t>task</w:t>
            </w:r>
            <w:r>
              <w:rPr>
                <w:sz w:val="20"/>
              </w:rPr>
              <w:t>[i] &amp;&amp; ((</w:t>
            </w:r>
            <w:r>
              <w:rPr>
                <w:color w:val="0000FF"/>
                <w:sz w:val="20"/>
                <w:u w:val="single" w:color="0000FF"/>
              </w:rPr>
              <w:t>task</w:t>
            </w:r>
            <w:r>
              <w:rPr>
                <w:sz w:val="20"/>
              </w:rPr>
              <w:t>[i]-&gt;pid == </w:t>
            </w:r>
            <w:r>
              <w:rPr>
                <w:color w:val="0000FF"/>
                <w:sz w:val="20"/>
                <w:u w:val="single" w:color="0000FF"/>
              </w:rPr>
              <w:t>last_pid</w:t>
            </w:r>
            <w:r>
              <w:rPr>
                <w:sz w:val="20"/>
              </w:rPr>
              <w:t>)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151</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ind w:left="3650"/>
              <w:rPr>
                <w:sz w:val="20"/>
              </w:rPr>
            </w:pPr>
            <w:r>
              <w:rPr>
                <w:sz w:val="20"/>
              </w:rPr>
              <w:t>(</w:t>
            </w:r>
            <w:r>
              <w:rPr>
                <w:color w:val="0000FF"/>
                <w:sz w:val="20"/>
                <w:u w:val="single" w:color="0000FF"/>
              </w:rPr>
              <w:t>task</w:t>
            </w:r>
            <w:r>
              <w:rPr>
                <w:sz w:val="20"/>
              </w:rPr>
              <w:t>[i]-&gt;pgrp == </w:t>
            </w:r>
            <w:r>
              <w:rPr>
                <w:color w:val="0000FF"/>
                <w:sz w:val="20"/>
                <w:u w:val="single" w:color="0000FF"/>
              </w:rPr>
              <w:t>last_pid</w:t>
            </w:r>
            <w:r>
              <w:rPr>
                <w:sz w:val="20"/>
              </w:rPr>
              <w:t>)))</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152</w:t>
            </w:r>
          </w:p>
        </w:tc>
        <w:tc>
          <w:tcPr>
            <w:tcW w:w="400" w:type="dxa"/>
          </w:tcPr>
          <w:p>
            <w:pPr>
              <w:pStyle w:val="TableParagraph"/>
              <w:spacing w:before="0"/>
              <w:rPr>
                <w:rFonts w:ascii="Times New Roman"/>
                <w:sz w:val="16"/>
              </w:rPr>
            </w:pPr>
          </w:p>
        </w:tc>
        <w:tc>
          <w:tcPr>
            <w:tcW w:w="8701" w:type="dxa"/>
            <w:gridSpan w:val="2"/>
          </w:tcPr>
          <w:p>
            <w:pPr>
              <w:pStyle w:val="TableParagraph"/>
              <w:spacing w:line="208" w:lineRule="exact"/>
              <w:ind w:left="2851"/>
              <w:rPr>
                <w:sz w:val="20"/>
              </w:rPr>
            </w:pPr>
            <w:r>
              <w:rPr>
                <w:sz w:val="20"/>
              </w:rPr>
              <w:t>goto repeat;</w:t>
            </w:r>
          </w:p>
        </w:tc>
      </w:tr>
      <w:tr>
        <w:trPr>
          <w:trHeight w:val="289" w:hRule="atLeast"/>
        </w:trPr>
        <w:tc>
          <w:tcPr>
            <w:tcW w:w="402" w:type="dxa"/>
          </w:tcPr>
          <w:p>
            <w:pPr>
              <w:pStyle w:val="TableParagraph"/>
              <w:spacing w:line="238" w:lineRule="exact" w:before="31"/>
              <w:ind w:left="50"/>
              <w:rPr>
                <w:sz w:val="20"/>
              </w:rPr>
            </w:pPr>
            <w:r>
              <w:rPr>
                <w:color w:val="0000FF"/>
                <w:sz w:val="20"/>
                <w:u w:val="single" w:color="0000FF"/>
              </w:rPr>
              <w:t>153</w:t>
            </w:r>
          </w:p>
        </w:tc>
        <w:tc>
          <w:tcPr>
            <w:tcW w:w="1599" w:type="dxa"/>
            <w:gridSpan w:val="2"/>
          </w:tcPr>
          <w:p>
            <w:pPr>
              <w:pStyle w:val="TableParagraph"/>
              <w:spacing w:line="238" w:lineRule="exact" w:before="31"/>
              <w:ind w:left="850"/>
              <w:rPr>
                <w:sz w:val="20"/>
              </w:rPr>
            </w:pPr>
            <w:r>
              <w:rPr>
                <w:sz w:val="20"/>
              </w:rPr>
              <w:t>for(i=1</w:t>
            </w:r>
          </w:p>
        </w:tc>
        <w:tc>
          <w:tcPr>
            <w:tcW w:w="7502" w:type="dxa"/>
          </w:tcPr>
          <w:p>
            <w:pPr>
              <w:pStyle w:val="TableParagraph"/>
              <w:tabs>
                <w:tab w:pos="3452" w:val="left" w:leader="none"/>
              </w:tabs>
              <w:spacing w:line="238" w:lineRule="exact" w:before="31"/>
              <w:ind w:left="49"/>
              <w:rPr>
                <w:sz w:val="20"/>
              </w:rPr>
            </w:pPr>
            <w:r>
              <w:rPr>
                <w:sz w:val="20"/>
              </w:rPr>
              <w:t>; i&lt;</w:t>
            </w:r>
            <w:r>
              <w:rPr>
                <w:color w:val="0000FF"/>
                <w:sz w:val="20"/>
                <w:u w:val="single" w:color="0000FF"/>
              </w:rPr>
              <w:t>NR_TASKS</w:t>
            </w:r>
            <w:r>
              <w:rPr>
                <w:color w:val="0000FF"/>
                <w:spacing w:val="-1"/>
                <w:sz w:val="20"/>
              </w:rPr>
              <w:t> </w:t>
            </w:r>
            <w:r>
              <w:rPr>
                <w:sz w:val="20"/>
              </w:rPr>
              <w:t>;</w:t>
            </w:r>
            <w:r>
              <w:rPr>
                <w:spacing w:val="-2"/>
                <w:sz w:val="20"/>
              </w:rPr>
              <w:t> </w:t>
            </w:r>
            <w:r>
              <w:rPr>
                <w:sz w:val="20"/>
              </w:rPr>
              <w:t>i++)</w:t>
              <w:tab/>
              <w:t>// Task 0 is</w:t>
            </w:r>
            <w:r>
              <w:rPr>
                <w:spacing w:val="-2"/>
                <w:sz w:val="20"/>
              </w:rPr>
              <w:t> </w:t>
            </w:r>
            <w:r>
              <w:rPr>
                <w:sz w:val="20"/>
              </w:rPr>
              <w:t>excluded.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154</w:t>
            </w:r>
          </w:p>
        </w:tc>
        <w:tc>
          <w:tcPr>
            <w:tcW w:w="1599" w:type="dxa"/>
            <w:gridSpan w:val="2"/>
          </w:tcPr>
          <w:p>
            <w:pPr>
              <w:pStyle w:val="TableParagraph"/>
              <w:spacing w:before="0"/>
              <w:rPr>
                <w:rFonts w:ascii="Times New Roman"/>
                <w:sz w:val="18"/>
              </w:rPr>
            </w:pPr>
          </w:p>
        </w:tc>
        <w:tc>
          <w:tcPr>
            <w:tcW w:w="7502" w:type="dxa"/>
          </w:tcPr>
          <w:p>
            <w:pPr>
              <w:pStyle w:val="TableParagraph"/>
              <w:spacing w:line="238" w:lineRule="exact"/>
              <w:ind w:left="51"/>
              <w:rPr>
                <w:sz w:val="20"/>
              </w:rPr>
            </w:pPr>
            <w:r>
              <w:rPr>
                <w:sz w:val="20"/>
              </w:rPr>
              <w:t>if (!</w:t>
            </w:r>
            <w:r>
              <w:rPr>
                <w:color w:val="0000FF"/>
                <w:sz w:val="20"/>
                <w:u w:val="single" w:color="0000FF"/>
              </w:rPr>
              <w:t>task</w:t>
            </w:r>
            <w:r>
              <w:rPr>
                <w:sz w:val="20"/>
              </w:rPr>
              <w:t>[i])</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155</w:t>
            </w:r>
          </w:p>
        </w:tc>
        <w:tc>
          <w:tcPr>
            <w:tcW w:w="1599" w:type="dxa"/>
            <w:gridSpan w:val="2"/>
          </w:tcPr>
          <w:p>
            <w:pPr>
              <w:pStyle w:val="TableParagraph"/>
              <w:spacing w:before="0"/>
              <w:rPr>
                <w:rFonts w:ascii="Times New Roman"/>
                <w:sz w:val="16"/>
              </w:rPr>
            </w:pPr>
          </w:p>
        </w:tc>
        <w:tc>
          <w:tcPr>
            <w:tcW w:w="7502" w:type="dxa"/>
          </w:tcPr>
          <w:p>
            <w:pPr>
              <w:pStyle w:val="TableParagraph"/>
              <w:spacing w:line="208" w:lineRule="exact"/>
              <w:ind w:left="850"/>
              <w:rPr>
                <w:sz w:val="20"/>
              </w:rPr>
            </w:pPr>
            <w:r>
              <w:rPr>
                <w:sz w:val="20"/>
              </w:rPr>
              <w:t>return i;</w:t>
            </w:r>
          </w:p>
        </w:tc>
      </w:tr>
      <w:tr>
        <w:trPr>
          <w:trHeight w:val="289" w:hRule="atLeast"/>
        </w:trPr>
        <w:tc>
          <w:tcPr>
            <w:tcW w:w="402" w:type="dxa"/>
          </w:tcPr>
          <w:p>
            <w:pPr>
              <w:pStyle w:val="TableParagraph"/>
              <w:spacing w:line="238" w:lineRule="exact" w:before="31"/>
              <w:ind w:left="50"/>
              <w:rPr>
                <w:sz w:val="20"/>
              </w:rPr>
            </w:pPr>
            <w:r>
              <w:rPr>
                <w:color w:val="0000FF"/>
                <w:sz w:val="20"/>
                <w:u w:val="single" w:color="0000FF"/>
              </w:rPr>
              <w:t>156</w:t>
            </w:r>
          </w:p>
        </w:tc>
        <w:tc>
          <w:tcPr>
            <w:tcW w:w="400" w:type="dxa"/>
          </w:tcPr>
          <w:p>
            <w:pPr>
              <w:pStyle w:val="TableParagraph"/>
              <w:spacing w:before="0"/>
              <w:rPr>
                <w:rFonts w:ascii="Times New Roman"/>
                <w:sz w:val="18"/>
              </w:rPr>
            </w:pPr>
          </w:p>
        </w:tc>
        <w:tc>
          <w:tcPr>
            <w:tcW w:w="8701" w:type="dxa"/>
            <w:gridSpan w:val="2"/>
          </w:tcPr>
          <w:p>
            <w:pPr>
              <w:pStyle w:val="TableParagraph"/>
              <w:spacing w:line="238" w:lineRule="exact" w:before="31"/>
              <w:ind w:left="450"/>
              <w:rPr>
                <w:sz w:val="20"/>
              </w:rPr>
            </w:pPr>
            <w:r>
              <w:rPr>
                <w:sz w:val="20"/>
              </w:rPr>
              <w:t>return -</w:t>
            </w:r>
            <w:r>
              <w:rPr>
                <w:color w:val="0000FF"/>
                <w:sz w:val="20"/>
                <w:u w:val="single" w:color="0000FF"/>
              </w:rPr>
              <w:t>EAGAIN</w:t>
            </w:r>
            <w:r>
              <w:rPr>
                <w:sz w:val="20"/>
              </w:rPr>
              <w: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157</w:t>
            </w:r>
          </w:p>
        </w:tc>
        <w:tc>
          <w:tcPr>
            <w:tcW w:w="400" w:type="dxa"/>
          </w:tcPr>
          <w:p>
            <w:pPr>
              <w:pStyle w:val="TableParagraph"/>
              <w:spacing w:line="239" w:lineRule="exact"/>
              <w:ind w:left="49"/>
              <w:rPr>
                <w:sz w:val="20"/>
              </w:rPr>
            </w:pPr>
            <w:r>
              <w:rPr>
                <w:w w:val="99"/>
                <w:sz w:val="20"/>
              </w:rPr>
              <w:t>}</w:t>
            </w:r>
          </w:p>
        </w:tc>
        <w:tc>
          <w:tcPr>
            <w:tcW w:w="8701" w:type="dxa"/>
            <w:gridSpan w:val="2"/>
          </w:tcPr>
          <w:p>
            <w:pPr>
              <w:pStyle w:val="TableParagraph"/>
              <w:spacing w:before="0"/>
              <w:rPr>
                <w:rFonts w:ascii="Times New Roman"/>
                <w:sz w:val="18"/>
              </w:rPr>
            </w:pPr>
          </w:p>
        </w:tc>
      </w:tr>
      <w:tr>
        <w:trPr>
          <w:trHeight w:val="299" w:hRule="atLeast"/>
        </w:trPr>
        <w:tc>
          <w:tcPr>
            <w:tcW w:w="402" w:type="dxa"/>
            <w:tcBorders>
              <w:bottom w:val="single" w:sz="18" w:space="0" w:color="808080"/>
            </w:tcBorders>
          </w:tcPr>
          <w:p>
            <w:pPr>
              <w:pStyle w:val="TableParagraph"/>
              <w:spacing w:before="2"/>
              <w:ind w:left="50"/>
              <w:rPr>
                <w:sz w:val="20"/>
              </w:rPr>
            </w:pPr>
            <w:r>
              <w:rPr>
                <w:color w:val="0000FF"/>
                <w:sz w:val="20"/>
                <w:u w:val="single" w:color="0000FF"/>
              </w:rPr>
              <w:t>158</w:t>
            </w:r>
          </w:p>
        </w:tc>
        <w:tc>
          <w:tcPr>
            <w:tcW w:w="400" w:type="dxa"/>
            <w:tcBorders>
              <w:bottom w:val="single" w:sz="18" w:space="0" w:color="808080"/>
            </w:tcBorders>
          </w:tcPr>
          <w:p>
            <w:pPr>
              <w:pStyle w:val="TableParagraph"/>
              <w:spacing w:before="0"/>
              <w:rPr>
                <w:rFonts w:ascii="Times New Roman"/>
                <w:sz w:val="18"/>
              </w:rPr>
            </w:pPr>
          </w:p>
        </w:tc>
        <w:tc>
          <w:tcPr>
            <w:tcW w:w="8701" w:type="dxa"/>
            <w:gridSpan w:val="2"/>
            <w:tcBorders>
              <w:bottom w:val="single" w:sz="18" w:space="0" w:color="808080"/>
            </w:tcBorders>
          </w:tcPr>
          <w:p>
            <w:pPr>
              <w:pStyle w:val="TableParagraph"/>
              <w:spacing w:before="0"/>
              <w:rPr>
                <w:rFonts w:ascii="Times New Roman"/>
                <w:sz w:val="18"/>
              </w:rPr>
            </w:pPr>
          </w:p>
        </w:tc>
      </w:tr>
    </w:tbl>
    <w:p>
      <w:pPr>
        <w:spacing w:after="0"/>
        <w:rPr>
          <w:rFonts w:ascii="Times New Roman"/>
          <w:sz w:val="18"/>
        </w:rPr>
        <w:sectPr>
          <w:pgSz w:w="11910" w:h="16840"/>
          <w:pgMar w:header="880" w:footer="997" w:top="1360" w:bottom="1180" w:left="980" w:right="0"/>
        </w:sectPr>
      </w:pPr>
    </w:p>
    <w:p>
      <w:pPr>
        <w:pStyle w:val="BodyText"/>
        <w:spacing w:before="4"/>
        <w:ind w:left="0"/>
        <w:rPr>
          <w:sz w:val="10"/>
        </w:rPr>
      </w:pPr>
    </w:p>
    <w:p>
      <w:pPr>
        <w:pStyle w:val="Heading3"/>
        <w:numPr>
          <w:ilvl w:val="2"/>
          <w:numId w:val="137"/>
        </w:numPr>
        <w:tabs>
          <w:tab w:pos="874" w:val="left" w:leader="none"/>
        </w:tabs>
        <w:spacing w:line="240" w:lineRule="auto" w:before="92" w:after="0"/>
        <w:ind w:left="873" w:right="0" w:hanging="722"/>
        <w:jc w:val="left"/>
      </w:pPr>
      <w:r>
        <w:rPr/>
        <w:t>Information</w:t>
      </w:r>
    </w:p>
    <w:p>
      <w:pPr>
        <w:pStyle w:val="Heading4"/>
        <w:numPr>
          <w:ilvl w:val="3"/>
          <w:numId w:val="137"/>
        </w:numPr>
        <w:tabs>
          <w:tab w:pos="1018" w:val="left" w:leader="none"/>
        </w:tabs>
        <w:spacing w:line="240" w:lineRule="auto" w:before="168" w:after="0"/>
        <w:ind w:left="1017" w:right="0" w:hanging="866"/>
        <w:jc w:val="left"/>
      </w:pPr>
      <w:r>
        <w:rPr>
          <w:spacing w:val="-5"/>
        </w:rPr>
        <w:t>Task </w:t>
      </w:r>
      <w:r>
        <w:rPr/>
        <w:t>Status Segment</w:t>
      </w:r>
      <w:r>
        <w:rPr>
          <w:spacing w:val="-3"/>
        </w:rPr>
        <w:t> </w:t>
      </w:r>
      <w:r>
        <w:rPr/>
        <w:t>(TSS)</w:t>
      </w:r>
    </w:p>
    <w:p>
      <w:pPr>
        <w:pStyle w:val="Heading6"/>
        <w:spacing w:line="309" w:lineRule="auto" w:before="50"/>
        <w:ind w:right="1321"/>
      </w:pPr>
      <w:r>
        <w:rPr/>
        <w:pict>
          <v:group style="position:absolute;margin-left:72.490997pt;margin-top:53.992756pt;width:440.6pt;height:423.7pt;mso-position-horizontal-relative:page;mso-position-vertical-relative:paragraph;z-index:-294196224" coordorigin="1450,1080" coordsize="8812,8474">
            <v:rect style="position:absolute;left:1459;top:1089;width:8792;height:8454" filled="false" stroked="true" strokeweight="1pt" strokecolor="#000000">
              <v:stroke dashstyle="solid"/>
            </v:rect>
            <v:shape style="position:absolute;left:1577;top:1186;width:8569;height:8262" type="#_x0000_t75" stroked="false">
              <v:imagedata r:id="rId472" o:title=""/>
            </v:shape>
            <v:rect style="position:absolute;left:2629;top:1573;width:5895;height:7371" filled="true" fillcolor="#808080" stroked="false">
              <v:fill opacity="32896f" type="solid"/>
            </v:rect>
            <v:rect style="position:absolute;left:2951;top:9078;width:547;height:283" filled="true" fillcolor="#959595" stroked="false">
              <v:fill type="solid"/>
            </v:rect>
            <v:rect style="position:absolute;left:2951;top:9078;width:547;height:283" filled="false" stroked="true" strokeweight=".75pt" strokecolor="#000000">
              <v:stroke dashstyle="solid"/>
            </v:rect>
            <v:shape style="position:absolute;left:2573;top:1269;width:203;height:180" type="#_x0000_t202" filled="false" stroked="false">
              <v:textbox inset="0,0,0,0">
                <w:txbxContent>
                  <w:p>
                    <w:pPr>
                      <w:spacing w:line="180" w:lineRule="exact" w:before="0"/>
                      <w:ind w:left="0" w:right="0" w:firstLine="0"/>
                      <w:jc w:val="left"/>
                      <w:rPr>
                        <w:sz w:val="18"/>
                      </w:rPr>
                    </w:pPr>
                    <w:r>
                      <w:rPr>
                        <w:sz w:val="18"/>
                      </w:rPr>
                      <w:t>31</w:t>
                    </w:r>
                  </w:p>
                </w:txbxContent>
              </v:textbox>
              <w10:wrap type="none"/>
            </v:shape>
            <v:shape style="position:absolute;left:5288;top:1269;width:437;height:185" type="#_x0000_t202" filled="false" stroked="false">
              <v:textbox inset="0,0,0,0">
                <w:txbxContent>
                  <w:p>
                    <w:pPr>
                      <w:spacing w:line="185" w:lineRule="exact" w:before="0"/>
                      <w:ind w:left="0" w:right="0" w:firstLine="0"/>
                      <w:jc w:val="left"/>
                      <w:rPr>
                        <w:sz w:val="18"/>
                      </w:rPr>
                    </w:pPr>
                    <w:r>
                      <w:rPr>
                        <w:sz w:val="18"/>
                      </w:rPr>
                      <w:t>16</w:t>
                    </w:r>
                    <w:r>
                      <w:rPr>
                        <w:spacing w:val="-35"/>
                        <w:sz w:val="18"/>
                      </w:rPr>
                      <w:t> </w:t>
                    </w:r>
                    <w:r>
                      <w:rPr>
                        <w:sz w:val="18"/>
                      </w:rPr>
                      <w:t>15</w:t>
                    </w:r>
                  </w:p>
                </w:txbxContent>
              </v:textbox>
              <w10:wrap type="none"/>
            </v:shape>
            <v:shape style="position:absolute;left:8303;top:1276;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8603;top:1574;width:386;height:7271" type="#_x0000_t202" filled="false" stroked="false">
              <v:textbox inset="0,0,0,0">
                <w:txbxContent>
                  <w:p>
                    <w:pPr>
                      <w:spacing w:line="205" w:lineRule="exact" w:before="0"/>
                      <w:ind w:left="2" w:right="0" w:firstLine="0"/>
                      <w:jc w:val="left"/>
                      <w:rPr>
                        <w:sz w:val="18"/>
                      </w:rPr>
                    </w:pPr>
                    <w:r>
                      <w:rPr>
                        <w:sz w:val="18"/>
                      </w:rPr>
                      <w:t>0x64</w:t>
                    </w:r>
                  </w:p>
                  <w:p>
                    <w:pPr>
                      <w:spacing w:before="52"/>
                      <w:ind w:left="4" w:right="0" w:firstLine="0"/>
                      <w:jc w:val="left"/>
                      <w:rPr>
                        <w:sz w:val="18"/>
                      </w:rPr>
                    </w:pPr>
                    <w:r>
                      <w:rPr>
                        <w:sz w:val="18"/>
                      </w:rPr>
                      <w:t>0x60</w:t>
                    </w:r>
                  </w:p>
                  <w:p>
                    <w:pPr>
                      <w:spacing w:before="55"/>
                      <w:ind w:left="4" w:right="0" w:firstLine="0"/>
                      <w:jc w:val="left"/>
                      <w:rPr>
                        <w:sz w:val="18"/>
                      </w:rPr>
                    </w:pPr>
                    <w:r>
                      <w:rPr>
                        <w:sz w:val="18"/>
                      </w:rPr>
                      <w:t>0x5C</w:t>
                    </w:r>
                  </w:p>
                  <w:p>
                    <w:pPr>
                      <w:spacing w:before="53"/>
                      <w:ind w:left="0" w:right="0" w:firstLine="0"/>
                      <w:jc w:val="left"/>
                      <w:rPr>
                        <w:sz w:val="18"/>
                      </w:rPr>
                    </w:pPr>
                    <w:r>
                      <w:rPr>
                        <w:sz w:val="18"/>
                      </w:rPr>
                      <w:t>0x58</w:t>
                    </w:r>
                  </w:p>
                  <w:p>
                    <w:pPr>
                      <w:spacing w:before="52"/>
                      <w:ind w:left="0" w:right="0" w:firstLine="0"/>
                      <w:jc w:val="left"/>
                      <w:rPr>
                        <w:sz w:val="18"/>
                      </w:rPr>
                    </w:pPr>
                    <w:r>
                      <w:rPr>
                        <w:sz w:val="18"/>
                      </w:rPr>
                      <w:t>0x54</w:t>
                    </w:r>
                  </w:p>
                  <w:p>
                    <w:pPr>
                      <w:spacing w:before="51"/>
                      <w:ind w:left="2" w:right="0" w:firstLine="0"/>
                      <w:jc w:val="left"/>
                      <w:rPr>
                        <w:sz w:val="18"/>
                      </w:rPr>
                    </w:pPr>
                    <w:r>
                      <w:rPr>
                        <w:sz w:val="18"/>
                      </w:rPr>
                      <w:t>0x50</w:t>
                    </w:r>
                  </w:p>
                  <w:p>
                    <w:pPr>
                      <w:spacing w:before="55"/>
                      <w:ind w:left="2" w:right="0" w:firstLine="0"/>
                      <w:jc w:val="left"/>
                      <w:rPr>
                        <w:sz w:val="18"/>
                      </w:rPr>
                    </w:pPr>
                    <w:r>
                      <w:rPr>
                        <w:sz w:val="18"/>
                      </w:rPr>
                      <w:t>0x4C</w:t>
                    </w:r>
                  </w:p>
                  <w:p>
                    <w:pPr>
                      <w:spacing w:before="53"/>
                      <w:ind w:left="4" w:right="0" w:firstLine="0"/>
                      <w:jc w:val="left"/>
                      <w:rPr>
                        <w:sz w:val="18"/>
                      </w:rPr>
                    </w:pPr>
                    <w:r>
                      <w:rPr>
                        <w:sz w:val="18"/>
                      </w:rPr>
                      <w:t>0x48</w:t>
                    </w:r>
                  </w:p>
                  <w:p>
                    <w:pPr>
                      <w:spacing w:before="55"/>
                      <w:ind w:left="0" w:right="0" w:firstLine="0"/>
                      <w:jc w:val="left"/>
                      <w:rPr>
                        <w:sz w:val="18"/>
                      </w:rPr>
                    </w:pPr>
                    <w:r>
                      <w:rPr>
                        <w:sz w:val="18"/>
                      </w:rPr>
                      <w:t>0x44</w:t>
                    </w:r>
                  </w:p>
                  <w:p>
                    <w:pPr>
                      <w:spacing w:before="50"/>
                      <w:ind w:left="2" w:right="0" w:firstLine="0"/>
                      <w:jc w:val="left"/>
                      <w:rPr>
                        <w:sz w:val="18"/>
                      </w:rPr>
                    </w:pPr>
                    <w:r>
                      <w:rPr>
                        <w:sz w:val="18"/>
                      </w:rPr>
                      <w:t>0x40</w:t>
                    </w:r>
                  </w:p>
                  <w:p>
                    <w:pPr>
                      <w:spacing w:before="55"/>
                      <w:ind w:left="2" w:right="0" w:firstLine="0"/>
                      <w:jc w:val="left"/>
                      <w:rPr>
                        <w:sz w:val="18"/>
                      </w:rPr>
                    </w:pPr>
                    <w:r>
                      <w:rPr>
                        <w:sz w:val="18"/>
                      </w:rPr>
                      <w:t>0x3C</w:t>
                    </w:r>
                  </w:p>
                  <w:p>
                    <w:pPr>
                      <w:spacing w:before="52"/>
                      <w:ind w:left="2" w:right="0" w:firstLine="0"/>
                      <w:jc w:val="left"/>
                      <w:rPr>
                        <w:sz w:val="18"/>
                      </w:rPr>
                    </w:pPr>
                    <w:r>
                      <w:rPr>
                        <w:sz w:val="18"/>
                      </w:rPr>
                      <w:t>0x38</w:t>
                    </w:r>
                  </w:p>
                  <w:p>
                    <w:pPr>
                      <w:spacing w:before="51"/>
                      <w:ind w:left="0" w:right="0" w:firstLine="0"/>
                      <w:jc w:val="left"/>
                      <w:rPr>
                        <w:sz w:val="18"/>
                      </w:rPr>
                    </w:pPr>
                    <w:r>
                      <w:rPr>
                        <w:sz w:val="18"/>
                      </w:rPr>
                      <w:t>0x34</w:t>
                    </w:r>
                  </w:p>
                  <w:p>
                    <w:pPr>
                      <w:spacing w:before="52"/>
                      <w:ind w:left="0" w:right="0" w:firstLine="0"/>
                      <w:jc w:val="left"/>
                      <w:rPr>
                        <w:sz w:val="18"/>
                      </w:rPr>
                    </w:pPr>
                    <w:r>
                      <w:rPr>
                        <w:sz w:val="18"/>
                      </w:rPr>
                      <w:t>0x30</w:t>
                    </w:r>
                  </w:p>
                  <w:p>
                    <w:pPr>
                      <w:spacing w:before="55"/>
                      <w:ind w:left="0" w:right="0" w:firstLine="0"/>
                      <w:jc w:val="left"/>
                      <w:rPr>
                        <w:sz w:val="18"/>
                      </w:rPr>
                    </w:pPr>
                    <w:r>
                      <w:rPr>
                        <w:sz w:val="18"/>
                      </w:rPr>
                      <w:t>0x2C</w:t>
                    </w:r>
                  </w:p>
                  <w:p>
                    <w:pPr>
                      <w:spacing w:before="53"/>
                      <w:ind w:left="2" w:right="0" w:firstLine="0"/>
                      <w:jc w:val="left"/>
                      <w:rPr>
                        <w:sz w:val="18"/>
                      </w:rPr>
                    </w:pPr>
                    <w:r>
                      <w:rPr>
                        <w:sz w:val="18"/>
                      </w:rPr>
                      <w:t>0x28</w:t>
                    </w:r>
                  </w:p>
                  <w:p>
                    <w:pPr>
                      <w:spacing w:before="52"/>
                      <w:ind w:left="0" w:right="0" w:firstLine="0"/>
                      <w:jc w:val="left"/>
                      <w:rPr>
                        <w:sz w:val="18"/>
                      </w:rPr>
                    </w:pPr>
                    <w:r>
                      <w:rPr>
                        <w:sz w:val="18"/>
                      </w:rPr>
                      <w:t>0x24</w:t>
                    </w:r>
                  </w:p>
                  <w:p>
                    <w:pPr>
                      <w:spacing w:before="56"/>
                      <w:ind w:left="0" w:right="0" w:firstLine="0"/>
                      <w:jc w:val="left"/>
                      <w:rPr>
                        <w:sz w:val="18"/>
                      </w:rPr>
                    </w:pPr>
                    <w:r>
                      <w:rPr>
                        <w:sz w:val="18"/>
                      </w:rPr>
                      <w:t>0x20</w:t>
                    </w:r>
                  </w:p>
                  <w:p>
                    <w:pPr>
                      <w:spacing w:before="50"/>
                      <w:ind w:left="2" w:right="0" w:firstLine="0"/>
                      <w:jc w:val="left"/>
                      <w:rPr>
                        <w:sz w:val="18"/>
                      </w:rPr>
                    </w:pPr>
                    <w:r>
                      <w:rPr>
                        <w:sz w:val="18"/>
                      </w:rPr>
                      <w:t>0x1C</w:t>
                    </w:r>
                  </w:p>
                  <w:p>
                    <w:pPr>
                      <w:spacing w:before="55"/>
                      <w:ind w:left="2" w:right="0" w:firstLine="0"/>
                      <w:jc w:val="left"/>
                      <w:rPr>
                        <w:sz w:val="18"/>
                      </w:rPr>
                    </w:pPr>
                    <w:r>
                      <w:rPr>
                        <w:sz w:val="18"/>
                      </w:rPr>
                      <w:t>0x18</w:t>
                    </w:r>
                  </w:p>
                  <w:p>
                    <w:pPr>
                      <w:spacing w:before="52"/>
                      <w:ind w:left="2" w:right="0" w:firstLine="0"/>
                      <w:jc w:val="left"/>
                      <w:rPr>
                        <w:sz w:val="18"/>
                      </w:rPr>
                    </w:pPr>
                    <w:r>
                      <w:rPr>
                        <w:sz w:val="18"/>
                      </w:rPr>
                      <w:t>0x14</w:t>
                    </w:r>
                  </w:p>
                  <w:p>
                    <w:pPr>
                      <w:spacing w:before="55"/>
                      <w:ind w:left="2" w:right="0" w:firstLine="0"/>
                      <w:jc w:val="left"/>
                      <w:rPr>
                        <w:sz w:val="18"/>
                      </w:rPr>
                    </w:pPr>
                    <w:r>
                      <w:rPr>
                        <w:sz w:val="18"/>
                      </w:rPr>
                      <w:t>0x10</w:t>
                    </w:r>
                  </w:p>
                  <w:p>
                    <w:pPr>
                      <w:spacing w:before="51"/>
                      <w:ind w:left="4" w:right="0" w:firstLine="0"/>
                      <w:jc w:val="left"/>
                      <w:rPr>
                        <w:sz w:val="18"/>
                      </w:rPr>
                    </w:pPr>
                    <w:r>
                      <w:rPr>
                        <w:sz w:val="18"/>
                      </w:rPr>
                      <w:t>0x0C</w:t>
                    </w:r>
                  </w:p>
                  <w:p>
                    <w:pPr>
                      <w:spacing w:before="55"/>
                      <w:ind w:left="2" w:right="0" w:firstLine="0"/>
                      <w:jc w:val="left"/>
                      <w:rPr>
                        <w:sz w:val="18"/>
                      </w:rPr>
                    </w:pPr>
                    <w:r>
                      <w:rPr>
                        <w:sz w:val="18"/>
                      </w:rPr>
                      <w:t>0x08</w:t>
                    </w:r>
                  </w:p>
                  <w:p>
                    <w:pPr>
                      <w:spacing w:before="50"/>
                      <w:ind w:left="2" w:right="0" w:firstLine="0"/>
                      <w:jc w:val="left"/>
                      <w:rPr>
                        <w:sz w:val="18"/>
                      </w:rPr>
                    </w:pPr>
                    <w:r>
                      <w:rPr>
                        <w:sz w:val="18"/>
                      </w:rPr>
                      <w:t>0x04</w:t>
                    </w:r>
                  </w:p>
                  <w:p>
                    <w:pPr>
                      <w:spacing w:line="205" w:lineRule="exact" w:before="55"/>
                      <w:ind w:left="2" w:right="0" w:firstLine="0"/>
                      <w:jc w:val="left"/>
                      <w:rPr>
                        <w:sz w:val="18"/>
                      </w:rPr>
                    </w:pPr>
                    <w:r>
                      <w:rPr>
                        <w:sz w:val="18"/>
                      </w:rPr>
                      <w:t>0x00</w:t>
                    </w:r>
                  </w:p>
                </w:txbxContent>
              </v:textbox>
              <w10:wrap type="none"/>
            </v:shape>
            <v:shape style="position:absolute;left:3583;top:9161;width:1698;height:180" type="#_x0000_t202" filled="false" stroked="false">
              <v:textbox inset="0,0,0,0">
                <w:txbxContent>
                  <w:p>
                    <w:pPr>
                      <w:spacing w:line="180" w:lineRule="exact" w:before="0"/>
                      <w:ind w:left="0" w:right="0" w:firstLine="0"/>
                      <w:jc w:val="left"/>
                      <w:rPr>
                        <w:sz w:val="18"/>
                      </w:rPr>
                    </w:pPr>
                    <w:r>
                      <w:rPr>
                        <w:sz w:val="18"/>
                      </w:rPr>
                      <w:t>Reserved (set to</w:t>
                    </w:r>
                    <w:r>
                      <w:rPr>
                        <w:spacing w:val="-39"/>
                        <w:sz w:val="18"/>
                      </w:rPr>
                      <w:t> </w:t>
                    </w:r>
                    <w:r>
                      <w:rPr>
                        <w:sz w:val="18"/>
                      </w:rPr>
                      <w:t>0)</w:t>
                    </w:r>
                  </w:p>
                </w:txbxContent>
              </v:textbox>
              <w10:wrap type="none"/>
            </v:shape>
            <w10:wrap type="none"/>
          </v:group>
        </w:pict>
      </w:r>
      <w:r>
        <w:rPr/>
        <w:pict>
          <v:rect style="position:absolute;margin-left:127.449997pt;margin-top:74.692757pt;width:294.75pt;height:113.45pt;mso-position-horizontal-relative:page;mso-position-vertical-relative:paragraph;z-index:-294195200" filled="true" fillcolor="#ffffff" stroked="false">
            <v:fill type="solid"/>
            <w10:wrap type="none"/>
          </v:rect>
        </w:pict>
      </w:r>
      <w:r>
        <w:rPr/>
        <w:t>Figure 8-14 below shows the contents of the task state segment (TSS). The TSS for each task is saved in the task data structure task_struct. Please refer to Chapter 4 for a detailed description of</w:t>
      </w:r>
      <w:r>
        <w:rPr>
          <w:spacing w:val="-16"/>
        </w:rPr>
        <w:t> </w:t>
      </w:r>
      <w:r>
        <w:rPr/>
        <w:t>it.</w:t>
      </w: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9"/>
        <w:ind w:left="0"/>
        <w:rPr>
          <w:rFonts w:ascii="Times New Roman"/>
          <w:sz w:val="10"/>
        </w:rPr>
      </w:pPr>
    </w:p>
    <w:tbl>
      <w:tblPr>
        <w:tblW w:w="0" w:type="auto"/>
        <w:jc w:val="left"/>
        <w:tblInd w:w="1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7"/>
        <w:gridCol w:w="2721"/>
        <w:gridCol w:w="227"/>
      </w:tblGrid>
      <w:tr>
        <w:trPr>
          <w:trHeight w:val="267" w:hRule="atLeast"/>
        </w:trPr>
        <w:tc>
          <w:tcPr>
            <w:tcW w:w="2947" w:type="dxa"/>
            <w:shd w:val="clear" w:color="auto" w:fill="FF99CC"/>
          </w:tcPr>
          <w:p>
            <w:pPr>
              <w:pStyle w:val="TableParagraph"/>
              <w:spacing w:line="222" w:lineRule="exact" w:before="26"/>
              <w:ind w:left="753"/>
              <w:rPr>
                <w:sz w:val="18"/>
              </w:rPr>
            </w:pPr>
            <w:r>
              <w:rPr>
                <w:sz w:val="18"/>
              </w:rPr>
              <w:t>I/O Bit Map Base</w:t>
            </w:r>
          </w:p>
        </w:tc>
        <w:tc>
          <w:tcPr>
            <w:tcW w:w="2721" w:type="dxa"/>
            <w:shd w:val="clear" w:color="auto" w:fill="959595"/>
          </w:tcPr>
          <w:p>
            <w:pPr>
              <w:pStyle w:val="TableParagraph"/>
              <w:spacing w:before="0"/>
              <w:rPr>
                <w:rFonts w:ascii="Times New Roman"/>
                <w:sz w:val="18"/>
              </w:rPr>
            </w:pPr>
          </w:p>
        </w:tc>
        <w:tc>
          <w:tcPr>
            <w:tcW w:w="227" w:type="dxa"/>
            <w:tcBorders>
              <w:right w:val="single" w:sz="8" w:space="0" w:color="000000"/>
            </w:tcBorders>
            <w:shd w:val="clear" w:color="auto" w:fill="FF99CC"/>
          </w:tcPr>
          <w:p>
            <w:pPr>
              <w:pStyle w:val="TableParagraph"/>
              <w:spacing w:line="222" w:lineRule="exact" w:before="26"/>
              <w:ind w:left="69"/>
              <w:rPr>
                <w:sz w:val="18"/>
              </w:rPr>
            </w:pPr>
            <w:r>
              <w:rPr>
                <w:sz w:val="18"/>
              </w:rPr>
              <w:t>T</w:t>
            </w:r>
          </w:p>
        </w:tc>
      </w:tr>
      <w:tr>
        <w:trPr>
          <w:trHeight w:val="265" w:hRule="atLeast"/>
        </w:trPr>
        <w:tc>
          <w:tcPr>
            <w:tcW w:w="2947" w:type="dxa"/>
            <w:tcBorders>
              <w:bottom w:val="single" w:sz="8" w:space="0" w:color="000000"/>
            </w:tcBorders>
            <w:shd w:val="clear" w:color="auto" w:fill="959595"/>
          </w:tcPr>
          <w:p>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FF99CC"/>
          </w:tcPr>
          <w:p>
            <w:pPr>
              <w:pStyle w:val="TableParagraph"/>
              <w:spacing w:line="219" w:lineRule="exact" w:before="26"/>
              <w:ind w:left="574"/>
              <w:rPr>
                <w:sz w:val="18"/>
              </w:rPr>
            </w:pPr>
            <w:r>
              <w:rPr>
                <w:sz w:val="18"/>
              </w:rPr>
              <w:t>LDT Segment Selector</w:t>
            </w:r>
          </w:p>
        </w:tc>
      </w:tr>
      <w:tr>
        <w:trPr>
          <w:trHeight w:val="267" w:hRule="atLeast"/>
        </w:trPr>
        <w:tc>
          <w:tcPr>
            <w:tcW w:w="2947" w:type="dxa"/>
            <w:tcBorders>
              <w:top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CCFFCC"/>
          </w:tcPr>
          <w:p>
            <w:pPr>
              <w:pStyle w:val="TableParagraph"/>
              <w:spacing w:line="216" w:lineRule="exact" w:before="31"/>
              <w:ind w:left="1319" w:right="1300"/>
              <w:jc w:val="center"/>
              <w:rPr>
                <w:sz w:val="18"/>
              </w:rPr>
            </w:pPr>
            <w:r>
              <w:rPr>
                <w:sz w:val="18"/>
              </w:rPr>
              <w:t>GS</w:t>
            </w:r>
          </w:p>
        </w:tc>
      </w:tr>
      <w:tr>
        <w:trPr>
          <w:trHeight w:val="267" w:hRule="atLeast"/>
        </w:trPr>
        <w:tc>
          <w:tcPr>
            <w:tcW w:w="2947" w:type="dxa"/>
            <w:shd w:val="clear" w:color="auto" w:fill="959595"/>
          </w:tcPr>
          <w:p>
            <w:pPr>
              <w:pStyle w:val="TableParagraph"/>
              <w:spacing w:before="0"/>
              <w:rPr>
                <w:rFonts w:ascii="Times New Roman"/>
                <w:sz w:val="18"/>
              </w:rPr>
            </w:pPr>
          </w:p>
        </w:tc>
        <w:tc>
          <w:tcPr>
            <w:tcW w:w="2948" w:type="dxa"/>
            <w:gridSpan w:val="2"/>
            <w:tcBorders>
              <w:right w:val="single" w:sz="8" w:space="0" w:color="000000"/>
            </w:tcBorders>
            <w:shd w:val="clear" w:color="auto" w:fill="CCFFCC"/>
          </w:tcPr>
          <w:p>
            <w:pPr>
              <w:pStyle w:val="TableParagraph"/>
              <w:spacing w:line="218" w:lineRule="exact" w:before="29"/>
              <w:ind w:left="1319" w:right="1300"/>
              <w:jc w:val="center"/>
              <w:rPr>
                <w:sz w:val="18"/>
              </w:rPr>
            </w:pPr>
            <w:r>
              <w:rPr>
                <w:sz w:val="18"/>
              </w:rPr>
              <w:t>FS</w:t>
            </w:r>
          </w:p>
        </w:tc>
      </w:tr>
      <w:tr>
        <w:trPr>
          <w:trHeight w:val="267" w:hRule="atLeast"/>
        </w:trPr>
        <w:tc>
          <w:tcPr>
            <w:tcW w:w="2947" w:type="dxa"/>
            <w:shd w:val="clear" w:color="auto" w:fill="959595"/>
          </w:tcPr>
          <w:p>
            <w:pPr>
              <w:pStyle w:val="TableParagraph"/>
              <w:spacing w:before="0"/>
              <w:rPr>
                <w:rFonts w:ascii="Times New Roman"/>
                <w:sz w:val="18"/>
              </w:rPr>
            </w:pPr>
          </w:p>
        </w:tc>
        <w:tc>
          <w:tcPr>
            <w:tcW w:w="2948" w:type="dxa"/>
            <w:gridSpan w:val="2"/>
            <w:tcBorders>
              <w:right w:val="single" w:sz="8" w:space="0" w:color="000000"/>
            </w:tcBorders>
            <w:shd w:val="clear" w:color="auto" w:fill="CCFFCC"/>
          </w:tcPr>
          <w:p>
            <w:pPr>
              <w:pStyle w:val="TableParagraph"/>
              <w:spacing w:line="218" w:lineRule="exact" w:before="30"/>
              <w:ind w:left="1319" w:right="1300"/>
              <w:jc w:val="center"/>
              <w:rPr>
                <w:sz w:val="18"/>
              </w:rPr>
            </w:pPr>
            <w:r>
              <w:rPr>
                <w:sz w:val="18"/>
              </w:rPr>
              <w:t>DS</w:t>
            </w:r>
          </w:p>
        </w:tc>
      </w:tr>
      <w:tr>
        <w:trPr>
          <w:trHeight w:val="266" w:hRule="atLeast"/>
        </w:trPr>
        <w:tc>
          <w:tcPr>
            <w:tcW w:w="2947" w:type="dxa"/>
            <w:tcBorders>
              <w:bottom w:val="single" w:sz="8" w:space="0" w:color="000000"/>
            </w:tcBorders>
            <w:shd w:val="clear" w:color="auto" w:fill="959595"/>
          </w:tcPr>
          <w:p>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CCFFCC"/>
          </w:tcPr>
          <w:p>
            <w:pPr>
              <w:pStyle w:val="TableParagraph"/>
              <w:spacing w:line="216" w:lineRule="exact" w:before="30"/>
              <w:ind w:left="1319" w:right="1300"/>
              <w:jc w:val="center"/>
              <w:rPr>
                <w:sz w:val="18"/>
              </w:rPr>
            </w:pPr>
            <w:r>
              <w:rPr>
                <w:sz w:val="18"/>
              </w:rPr>
              <w:t>SS</w:t>
            </w:r>
          </w:p>
        </w:tc>
      </w:tr>
      <w:tr>
        <w:trPr>
          <w:trHeight w:val="264" w:hRule="atLeast"/>
        </w:trPr>
        <w:tc>
          <w:tcPr>
            <w:tcW w:w="2947" w:type="dxa"/>
            <w:tcBorders>
              <w:top w:val="single" w:sz="8" w:space="0" w:color="000000"/>
              <w:bottom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CCFFCC"/>
          </w:tcPr>
          <w:p>
            <w:pPr>
              <w:pStyle w:val="TableParagraph"/>
              <w:spacing w:line="214" w:lineRule="exact" w:before="29"/>
              <w:ind w:left="1319" w:right="1300"/>
              <w:jc w:val="center"/>
              <w:rPr>
                <w:sz w:val="18"/>
              </w:rPr>
            </w:pPr>
            <w:r>
              <w:rPr>
                <w:sz w:val="18"/>
              </w:rPr>
              <w:t>CS</w:t>
            </w:r>
          </w:p>
        </w:tc>
      </w:tr>
      <w:tr>
        <w:trPr>
          <w:trHeight w:val="263" w:hRule="atLeast"/>
        </w:trPr>
        <w:tc>
          <w:tcPr>
            <w:tcW w:w="2947" w:type="dxa"/>
            <w:tcBorders>
              <w:top w:val="single" w:sz="8" w:space="0" w:color="000000"/>
              <w:bottom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CCFFCC"/>
          </w:tcPr>
          <w:p>
            <w:pPr>
              <w:pStyle w:val="TableParagraph"/>
              <w:spacing w:line="215" w:lineRule="exact" w:before="29"/>
              <w:ind w:left="1319" w:right="1300"/>
              <w:jc w:val="center"/>
              <w:rPr>
                <w:sz w:val="18"/>
              </w:rPr>
            </w:pPr>
            <w:r>
              <w:rPr>
                <w:sz w:val="18"/>
              </w:rPr>
              <w:t>ES</w:t>
            </w:r>
          </w:p>
        </w:tc>
      </w:tr>
      <w:tr>
        <w:trPr>
          <w:trHeight w:val="264" w:hRule="atLeast"/>
        </w:trPr>
        <w:tc>
          <w:tcPr>
            <w:tcW w:w="5895" w:type="dxa"/>
            <w:gridSpan w:val="3"/>
            <w:tcBorders>
              <w:top w:val="single" w:sz="8" w:space="0" w:color="000000"/>
            </w:tcBorders>
            <w:shd w:val="clear" w:color="auto" w:fill="CCFFCC"/>
          </w:tcPr>
          <w:p>
            <w:pPr>
              <w:pStyle w:val="TableParagraph"/>
              <w:spacing w:line="216" w:lineRule="exact" w:before="28"/>
              <w:ind w:left="2476" w:right="2460"/>
              <w:jc w:val="center"/>
              <w:rPr>
                <w:sz w:val="18"/>
              </w:rPr>
            </w:pPr>
            <w:r>
              <w:rPr>
                <w:sz w:val="18"/>
              </w:rPr>
              <w:t>EDI</w:t>
            </w:r>
          </w:p>
        </w:tc>
      </w:tr>
      <w:tr>
        <w:trPr>
          <w:trHeight w:val="270" w:hRule="atLeast"/>
        </w:trPr>
        <w:tc>
          <w:tcPr>
            <w:tcW w:w="5895" w:type="dxa"/>
            <w:gridSpan w:val="3"/>
            <w:shd w:val="clear" w:color="auto" w:fill="CCFFCC"/>
          </w:tcPr>
          <w:p>
            <w:pPr>
              <w:pStyle w:val="TableParagraph"/>
              <w:spacing w:line="221" w:lineRule="exact" w:before="29"/>
              <w:ind w:left="2476" w:right="2460"/>
              <w:jc w:val="center"/>
              <w:rPr>
                <w:sz w:val="18"/>
              </w:rPr>
            </w:pPr>
            <w:r>
              <w:rPr>
                <w:sz w:val="18"/>
              </w:rPr>
              <w:t>ESI</w:t>
            </w:r>
          </w:p>
        </w:tc>
      </w:tr>
      <w:tr>
        <w:trPr>
          <w:trHeight w:val="267" w:hRule="atLeast"/>
        </w:trPr>
        <w:tc>
          <w:tcPr>
            <w:tcW w:w="5895" w:type="dxa"/>
            <w:gridSpan w:val="3"/>
            <w:shd w:val="clear" w:color="auto" w:fill="CCFFCC"/>
          </w:tcPr>
          <w:p>
            <w:pPr>
              <w:pStyle w:val="TableParagraph"/>
              <w:spacing w:line="218" w:lineRule="exact" w:before="30"/>
              <w:ind w:left="2476" w:right="2460"/>
              <w:jc w:val="center"/>
              <w:rPr>
                <w:sz w:val="18"/>
              </w:rPr>
            </w:pPr>
            <w:r>
              <w:rPr>
                <w:sz w:val="18"/>
              </w:rPr>
              <w:t>EBP</w:t>
            </w:r>
          </w:p>
        </w:tc>
      </w:tr>
      <w:tr>
        <w:trPr>
          <w:trHeight w:val="266" w:hRule="atLeast"/>
        </w:trPr>
        <w:tc>
          <w:tcPr>
            <w:tcW w:w="5895" w:type="dxa"/>
            <w:gridSpan w:val="3"/>
            <w:tcBorders>
              <w:bottom w:val="single" w:sz="8" w:space="0" w:color="000000"/>
            </w:tcBorders>
            <w:shd w:val="clear" w:color="auto" w:fill="CCFFCC"/>
          </w:tcPr>
          <w:p>
            <w:pPr>
              <w:pStyle w:val="TableParagraph"/>
              <w:spacing w:line="216" w:lineRule="exact" w:before="30"/>
              <w:ind w:left="2476" w:right="2460"/>
              <w:jc w:val="center"/>
              <w:rPr>
                <w:sz w:val="18"/>
              </w:rPr>
            </w:pPr>
            <w:r>
              <w:rPr>
                <w:sz w:val="18"/>
              </w:rPr>
              <w:t>ESP</w:t>
            </w:r>
          </w:p>
        </w:tc>
      </w:tr>
      <w:tr>
        <w:trPr>
          <w:trHeight w:val="265" w:hRule="atLeast"/>
        </w:trPr>
        <w:tc>
          <w:tcPr>
            <w:tcW w:w="5895" w:type="dxa"/>
            <w:gridSpan w:val="3"/>
            <w:tcBorders>
              <w:top w:val="single" w:sz="8" w:space="0" w:color="000000"/>
            </w:tcBorders>
            <w:shd w:val="clear" w:color="auto" w:fill="CCFFCC"/>
          </w:tcPr>
          <w:p>
            <w:pPr>
              <w:pStyle w:val="TableParagraph"/>
              <w:spacing w:line="218" w:lineRule="exact" w:before="27"/>
              <w:ind w:left="2476" w:right="2460"/>
              <w:jc w:val="center"/>
              <w:rPr>
                <w:sz w:val="18"/>
              </w:rPr>
            </w:pPr>
            <w:r>
              <w:rPr>
                <w:sz w:val="18"/>
              </w:rPr>
              <w:t>EBX</w:t>
            </w:r>
          </w:p>
        </w:tc>
      </w:tr>
      <w:tr>
        <w:trPr>
          <w:trHeight w:val="267" w:hRule="atLeast"/>
        </w:trPr>
        <w:tc>
          <w:tcPr>
            <w:tcW w:w="5895" w:type="dxa"/>
            <w:gridSpan w:val="3"/>
            <w:shd w:val="clear" w:color="auto" w:fill="CCFFCC"/>
          </w:tcPr>
          <w:p>
            <w:pPr>
              <w:pStyle w:val="TableParagraph"/>
              <w:spacing w:line="217" w:lineRule="exact" w:before="30"/>
              <w:ind w:left="2476" w:right="2460"/>
              <w:jc w:val="center"/>
              <w:rPr>
                <w:sz w:val="18"/>
              </w:rPr>
            </w:pPr>
            <w:r>
              <w:rPr>
                <w:sz w:val="18"/>
              </w:rPr>
              <w:t>EDX</w:t>
            </w:r>
          </w:p>
        </w:tc>
      </w:tr>
      <w:tr>
        <w:trPr>
          <w:trHeight w:val="267" w:hRule="atLeast"/>
        </w:trPr>
        <w:tc>
          <w:tcPr>
            <w:tcW w:w="5895" w:type="dxa"/>
            <w:gridSpan w:val="3"/>
            <w:tcBorders>
              <w:bottom w:val="single" w:sz="8" w:space="0" w:color="000000"/>
            </w:tcBorders>
            <w:shd w:val="clear" w:color="auto" w:fill="CCFFCC"/>
          </w:tcPr>
          <w:p>
            <w:pPr>
              <w:pStyle w:val="TableParagraph"/>
              <w:spacing w:line="214" w:lineRule="exact" w:before="33"/>
              <w:ind w:left="2476" w:right="2460"/>
              <w:jc w:val="center"/>
              <w:rPr>
                <w:sz w:val="18"/>
              </w:rPr>
            </w:pPr>
            <w:r>
              <w:rPr>
                <w:sz w:val="18"/>
              </w:rPr>
              <w:t>ECX</w:t>
            </w:r>
          </w:p>
        </w:tc>
      </w:tr>
      <w:tr>
        <w:trPr>
          <w:trHeight w:val="266" w:hRule="atLeast"/>
        </w:trPr>
        <w:tc>
          <w:tcPr>
            <w:tcW w:w="5895" w:type="dxa"/>
            <w:gridSpan w:val="3"/>
            <w:tcBorders>
              <w:top w:val="single" w:sz="8" w:space="0" w:color="000000"/>
            </w:tcBorders>
            <w:shd w:val="clear" w:color="auto" w:fill="CCFFCC"/>
          </w:tcPr>
          <w:p>
            <w:pPr>
              <w:pStyle w:val="TableParagraph"/>
              <w:spacing w:line="217" w:lineRule="exact" w:before="29"/>
              <w:ind w:left="2476" w:right="2460"/>
              <w:jc w:val="center"/>
              <w:rPr>
                <w:sz w:val="18"/>
              </w:rPr>
            </w:pPr>
            <w:r>
              <w:rPr>
                <w:sz w:val="18"/>
              </w:rPr>
              <w:t>EAX</w:t>
            </w:r>
          </w:p>
        </w:tc>
      </w:tr>
      <w:tr>
        <w:trPr>
          <w:trHeight w:val="266" w:hRule="atLeast"/>
        </w:trPr>
        <w:tc>
          <w:tcPr>
            <w:tcW w:w="5895" w:type="dxa"/>
            <w:gridSpan w:val="3"/>
            <w:tcBorders>
              <w:bottom w:val="single" w:sz="8" w:space="0" w:color="000000"/>
            </w:tcBorders>
            <w:shd w:val="clear" w:color="auto" w:fill="CCFFCC"/>
          </w:tcPr>
          <w:p>
            <w:pPr>
              <w:pStyle w:val="TableParagraph"/>
              <w:spacing w:line="215" w:lineRule="exact" w:before="31"/>
              <w:ind w:left="2476" w:right="2462"/>
              <w:jc w:val="center"/>
              <w:rPr>
                <w:sz w:val="18"/>
              </w:rPr>
            </w:pPr>
            <w:r>
              <w:rPr>
                <w:sz w:val="18"/>
              </w:rPr>
              <w:t>EFLAGS</w:t>
            </w:r>
          </w:p>
        </w:tc>
      </w:tr>
      <w:tr>
        <w:trPr>
          <w:trHeight w:val="262" w:hRule="atLeast"/>
        </w:trPr>
        <w:tc>
          <w:tcPr>
            <w:tcW w:w="5895" w:type="dxa"/>
            <w:gridSpan w:val="3"/>
            <w:tcBorders>
              <w:top w:val="single" w:sz="8" w:space="0" w:color="000000"/>
              <w:bottom w:val="single" w:sz="8" w:space="0" w:color="000000"/>
            </w:tcBorders>
            <w:shd w:val="clear" w:color="auto" w:fill="CCFFCC"/>
          </w:tcPr>
          <w:p>
            <w:pPr>
              <w:pStyle w:val="TableParagraph"/>
              <w:spacing w:line="216" w:lineRule="exact" w:before="26"/>
              <w:ind w:left="2476" w:right="2460"/>
              <w:jc w:val="center"/>
              <w:rPr>
                <w:sz w:val="18"/>
              </w:rPr>
            </w:pPr>
            <w:r>
              <w:rPr>
                <w:sz w:val="18"/>
              </w:rPr>
              <w:t>EIP</w:t>
            </w:r>
          </w:p>
        </w:tc>
      </w:tr>
      <w:tr>
        <w:trPr>
          <w:trHeight w:val="264" w:hRule="atLeast"/>
        </w:trPr>
        <w:tc>
          <w:tcPr>
            <w:tcW w:w="5895" w:type="dxa"/>
            <w:gridSpan w:val="3"/>
            <w:tcBorders>
              <w:top w:val="single" w:sz="8" w:space="0" w:color="000000"/>
              <w:bottom w:val="single" w:sz="8" w:space="0" w:color="000000"/>
            </w:tcBorders>
            <w:shd w:val="clear" w:color="auto" w:fill="FF99CC"/>
          </w:tcPr>
          <w:p>
            <w:pPr>
              <w:pStyle w:val="TableParagraph"/>
              <w:spacing w:line="216" w:lineRule="exact" w:before="27"/>
              <w:ind w:left="2476" w:right="2463"/>
              <w:jc w:val="center"/>
              <w:rPr>
                <w:sz w:val="18"/>
              </w:rPr>
            </w:pPr>
            <w:r>
              <w:rPr>
                <w:sz w:val="18"/>
              </w:rPr>
              <w:t>CR3 (PDBR)</w:t>
            </w:r>
          </w:p>
        </w:tc>
      </w:tr>
      <w:tr>
        <w:trPr>
          <w:trHeight w:val="266" w:hRule="atLeast"/>
        </w:trPr>
        <w:tc>
          <w:tcPr>
            <w:tcW w:w="2947" w:type="dxa"/>
            <w:tcBorders>
              <w:top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FF99CC"/>
          </w:tcPr>
          <w:p>
            <w:pPr>
              <w:pStyle w:val="TableParagraph"/>
              <w:spacing w:line="217" w:lineRule="exact" w:before="29"/>
              <w:ind w:left="1319" w:right="1300"/>
              <w:jc w:val="center"/>
              <w:rPr>
                <w:sz w:val="18"/>
              </w:rPr>
            </w:pPr>
            <w:r>
              <w:rPr>
                <w:sz w:val="18"/>
              </w:rPr>
              <w:t>SS2</w:t>
            </w:r>
          </w:p>
        </w:tc>
      </w:tr>
      <w:tr>
        <w:trPr>
          <w:trHeight w:val="265" w:hRule="atLeast"/>
        </w:trPr>
        <w:tc>
          <w:tcPr>
            <w:tcW w:w="5895" w:type="dxa"/>
            <w:gridSpan w:val="3"/>
            <w:tcBorders>
              <w:bottom w:val="single" w:sz="8" w:space="0" w:color="000000"/>
            </w:tcBorders>
            <w:shd w:val="clear" w:color="auto" w:fill="FF99CC"/>
          </w:tcPr>
          <w:p>
            <w:pPr>
              <w:pStyle w:val="TableParagraph"/>
              <w:spacing w:line="215" w:lineRule="exact" w:before="31"/>
              <w:ind w:left="2476" w:right="2460"/>
              <w:jc w:val="center"/>
              <w:rPr>
                <w:sz w:val="18"/>
              </w:rPr>
            </w:pPr>
            <w:r>
              <w:rPr>
                <w:sz w:val="18"/>
              </w:rPr>
              <w:t>ESP2</w:t>
            </w:r>
          </w:p>
        </w:tc>
      </w:tr>
      <w:tr>
        <w:trPr>
          <w:trHeight w:val="264" w:hRule="atLeast"/>
        </w:trPr>
        <w:tc>
          <w:tcPr>
            <w:tcW w:w="2947" w:type="dxa"/>
            <w:tcBorders>
              <w:top w:val="single" w:sz="8" w:space="0" w:color="000000"/>
              <w:bottom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FF99CC"/>
          </w:tcPr>
          <w:p>
            <w:pPr>
              <w:pStyle w:val="TableParagraph"/>
              <w:spacing w:line="213" w:lineRule="exact" w:before="31"/>
              <w:ind w:left="1319" w:right="1300"/>
              <w:jc w:val="center"/>
              <w:rPr>
                <w:sz w:val="18"/>
              </w:rPr>
            </w:pPr>
            <w:r>
              <w:rPr>
                <w:sz w:val="18"/>
              </w:rPr>
              <w:t>SS1</w:t>
            </w:r>
          </w:p>
        </w:tc>
      </w:tr>
      <w:tr>
        <w:trPr>
          <w:trHeight w:val="262" w:hRule="atLeast"/>
        </w:trPr>
        <w:tc>
          <w:tcPr>
            <w:tcW w:w="5895" w:type="dxa"/>
            <w:gridSpan w:val="3"/>
            <w:tcBorders>
              <w:top w:val="single" w:sz="8" w:space="0" w:color="000000"/>
              <w:bottom w:val="single" w:sz="8" w:space="0" w:color="000000"/>
            </w:tcBorders>
            <w:shd w:val="clear" w:color="auto" w:fill="FF99CC"/>
          </w:tcPr>
          <w:p>
            <w:pPr>
              <w:pStyle w:val="TableParagraph"/>
              <w:spacing w:line="215" w:lineRule="exact" w:before="28"/>
              <w:ind w:left="2476" w:right="2460"/>
              <w:jc w:val="center"/>
              <w:rPr>
                <w:sz w:val="18"/>
              </w:rPr>
            </w:pPr>
            <w:r>
              <w:rPr>
                <w:sz w:val="18"/>
              </w:rPr>
              <w:t>ESP1</w:t>
            </w:r>
          </w:p>
        </w:tc>
      </w:tr>
      <w:tr>
        <w:trPr>
          <w:trHeight w:val="266" w:hRule="atLeast"/>
        </w:trPr>
        <w:tc>
          <w:tcPr>
            <w:tcW w:w="2947" w:type="dxa"/>
            <w:tcBorders>
              <w:top w:val="single" w:sz="8" w:space="0" w:color="000000"/>
            </w:tcBorders>
            <w:shd w:val="clear" w:color="auto" w:fill="959595"/>
          </w:tcPr>
          <w:p>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FF99CC"/>
          </w:tcPr>
          <w:p>
            <w:pPr>
              <w:pStyle w:val="TableParagraph"/>
              <w:spacing w:line="216" w:lineRule="exact" w:before="30"/>
              <w:ind w:left="1319" w:right="1300"/>
              <w:jc w:val="center"/>
              <w:rPr>
                <w:sz w:val="18"/>
              </w:rPr>
            </w:pPr>
            <w:r>
              <w:rPr>
                <w:sz w:val="18"/>
              </w:rPr>
              <w:t>SS0</w:t>
            </w:r>
          </w:p>
        </w:tc>
      </w:tr>
      <w:tr>
        <w:trPr>
          <w:trHeight w:val="270" w:hRule="atLeast"/>
        </w:trPr>
        <w:tc>
          <w:tcPr>
            <w:tcW w:w="5895" w:type="dxa"/>
            <w:gridSpan w:val="3"/>
            <w:shd w:val="clear" w:color="auto" w:fill="FF99CC"/>
          </w:tcPr>
          <w:p>
            <w:pPr>
              <w:pStyle w:val="TableParagraph"/>
              <w:spacing w:line="223" w:lineRule="exact" w:before="27"/>
              <w:ind w:left="2476" w:right="2460"/>
              <w:jc w:val="center"/>
              <w:rPr>
                <w:sz w:val="18"/>
              </w:rPr>
            </w:pPr>
            <w:r>
              <w:rPr>
                <w:sz w:val="18"/>
              </w:rPr>
              <w:t>ESP0</w:t>
            </w:r>
          </w:p>
        </w:tc>
      </w:tr>
      <w:tr>
        <w:trPr>
          <w:trHeight w:val="264" w:hRule="atLeast"/>
        </w:trPr>
        <w:tc>
          <w:tcPr>
            <w:tcW w:w="2947" w:type="dxa"/>
            <w:tcBorders>
              <w:bottom w:val="single" w:sz="8" w:space="0" w:color="000000"/>
            </w:tcBorders>
            <w:shd w:val="clear" w:color="auto" w:fill="959595"/>
          </w:tcPr>
          <w:p>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CCFFCC"/>
          </w:tcPr>
          <w:p>
            <w:pPr>
              <w:pStyle w:val="TableParagraph"/>
              <w:spacing w:line="214" w:lineRule="exact" w:before="30"/>
              <w:ind w:left="663"/>
              <w:rPr>
                <w:sz w:val="18"/>
              </w:rPr>
            </w:pPr>
            <w:r>
              <w:rPr>
                <w:sz w:val="18"/>
              </w:rPr>
              <w:t>Previous Task Link</w:t>
            </w:r>
          </w:p>
        </w:tc>
      </w:tr>
    </w:tbl>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2"/>
        <w:ind w:left="0"/>
        <w:rPr>
          <w:rFonts w:ascii="Times New Roman"/>
          <w:sz w:val="30"/>
        </w:rPr>
      </w:pPr>
    </w:p>
    <w:p>
      <w:pPr>
        <w:pStyle w:val="BodyText"/>
        <w:spacing w:before="1"/>
        <w:ind w:left="2399"/>
        <w:rPr>
          <w:rFonts w:ascii="Arial"/>
        </w:rPr>
      </w:pPr>
      <w:r>
        <w:rPr/>
        <w:pict>
          <v:rect style="position:absolute;margin-left:127.449997pt;margin-top:-142.290115pt;width:294.75pt;height:14.2pt;mso-position-horizontal-relative:page;mso-position-vertical-relative:paragraph;z-index:-294194176" filled="true" fillcolor="#ffffff" stroked="false">
            <v:fill type="solid"/>
            <w10:wrap type="none"/>
          </v:rect>
        </w:pict>
      </w:r>
      <w:r>
        <w:rPr/>
        <w:pict>
          <v:rect style="position:absolute;margin-left:127.449997pt;margin-top:-113.940117pt;width:294.75pt;height:14.2pt;mso-position-horizontal-relative:page;mso-position-vertical-relative:paragraph;z-index:-294193152" filled="true" fillcolor="#ffffff" stroked="false">
            <v:fill type="solid"/>
            <w10:wrap type="none"/>
          </v:rect>
        </w:pict>
      </w:r>
      <w:r>
        <w:rPr/>
        <w:pict>
          <v:rect style="position:absolute;margin-left:127.449997pt;margin-top:-85.590111pt;width:294.75pt;height:14.2pt;mso-position-horizontal-relative:page;mso-position-vertical-relative:paragraph;z-index:-294192128" filled="true" fillcolor="#ffffff" stroked="false">
            <v:fill type="solid"/>
            <w10:wrap type="none"/>
          </v:rect>
        </w:pict>
      </w:r>
      <w:r>
        <w:rPr>
          <w:rFonts w:ascii="Arial"/>
        </w:rPr>
        <w:t>Figure 8-14 Information in the task status segment TSS.</w:t>
      </w:r>
    </w:p>
    <w:p>
      <w:pPr>
        <w:pStyle w:val="BodyText"/>
        <w:spacing w:before="0"/>
        <w:ind w:left="0"/>
        <w:rPr>
          <w:rFonts w:ascii="Arial"/>
          <w:sz w:val="22"/>
        </w:rPr>
      </w:pPr>
    </w:p>
    <w:p>
      <w:pPr>
        <w:pStyle w:val="Heading6"/>
        <w:spacing w:line="309" w:lineRule="auto" w:before="138"/>
        <w:ind w:right="1319"/>
      </w:pPr>
      <w:r>
        <w:rPr/>
        <w:t>All information required by the CPU management task is stored in a special type of segment, task state segment (TSS). The figure shows the TSS format for performing the 80386 task.</w:t>
      </w:r>
    </w:p>
    <w:p>
      <w:pPr>
        <w:spacing w:line="309" w:lineRule="auto" w:before="1"/>
        <w:ind w:left="152" w:right="1316" w:firstLine="420"/>
        <w:jc w:val="both"/>
        <w:rPr>
          <w:rFonts w:ascii="Times New Roman"/>
          <w:sz w:val="21"/>
        </w:rPr>
      </w:pPr>
      <w:r>
        <w:rPr>
          <w:rFonts w:ascii="Times New Roman"/>
          <w:sz w:val="21"/>
        </w:rPr>
        <w:t>The fields in TSS can be divided into two categories: The first part is a set of information that is dynamically updated when the CPU performs a task switch. These fields are: general purpose registers (EAX, ECX, EDX, EBX, ESP, EBP, ESI, EDI), segment registers (ES, CS, SS, DS, FS, GS), flag registers (EFLAGS), instruction pointers (EIP) ), the selector of the previous TSS that performed the task (updated only when returning). The second type of field is a static set of information that the CPU will read but will not change. These fields are: the LDT selector for the task, the register containing the base address of the task page directory</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9" w:firstLine="0"/>
        <w:jc w:val="both"/>
        <w:rPr>
          <w:rFonts w:ascii="Times New Roman"/>
          <w:sz w:val="21"/>
        </w:rPr>
      </w:pPr>
      <w:r>
        <w:rPr>
          <w:rFonts w:ascii="Times New Roman"/>
          <w:sz w:val="21"/>
        </w:rPr>
        <w:t>(PDBR), the stack pointer for privilege level 0-2, the T bit that causes the CPU to generate a debug exception when the task is switched, I/ O-bit bitmap base address (the upper limit of the length is the upper limit of the length of the TSS, as described in the TSS descriptor).</w:t>
      </w:r>
    </w:p>
    <w:p>
      <w:pPr>
        <w:pStyle w:val="BodyText"/>
        <w:ind w:left="0"/>
        <w:rPr>
          <w:rFonts w:ascii="Times New Roman"/>
          <w:sz w:val="27"/>
        </w:rPr>
      </w:pPr>
    </w:p>
    <w:p>
      <w:pPr>
        <w:spacing w:line="309" w:lineRule="auto" w:before="0"/>
        <w:ind w:left="152" w:right="1266" w:firstLine="420"/>
        <w:jc w:val="both"/>
        <w:rPr>
          <w:rFonts w:ascii="Times New Roman"/>
          <w:sz w:val="21"/>
        </w:rPr>
      </w:pPr>
      <w:r>
        <w:rPr>
          <w:rFonts w:ascii="Times New Roman"/>
          <w:sz w:val="21"/>
        </w:rPr>
        <w:t>The task status segment can be stored anywhere in the linear space. Similar to other types of segments, the TSS is also defined by descriptors. The TSS of the currently executing task is indicated by the task register (TR). The instructions </w:t>
      </w:r>
      <w:r>
        <w:rPr>
          <w:rFonts w:ascii="Times New Roman"/>
          <w:spacing w:val="-8"/>
          <w:sz w:val="21"/>
        </w:rPr>
        <w:t>LTR  </w:t>
      </w:r>
      <w:r>
        <w:rPr>
          <w:rFonts w:ascii="Times New Roman"/>
          <w:sz w:val="21"/>
        </w:rPr>
        <w:t>and STR are used to modify and read the selector in the task register (visible portion of  the task</w:t>
      </w:r>
      <w:r>
        <w:rPr>
          <w:rFonts w:ascii="Times New Roman"/>
          <w:spacing w:val="-1"/>
          <w:sz w:val="21"/>
        </w:rPr>
        <w:t> </w:t>
      </w:r>
      <w:r>
        <w:rPr>
          <w:rFonts w:ascii="Times New Roman"/>
          <w:sz w:val="21"/>
        </w:rPr>
        <w:t>register).</w:t>
      </w:r>
    </w:p>
    <w:p>
      <w:pPr>
        <w:spacing w:line="309" w:lineRule="auto" w:before="2"/>
        <w:ind w:left="152" w:right="1317" w:firstLine="420"/>
        <w:jc w:val="both"/>
        <w:rPr>
          <w:rFonts w:ascii="Times New Roman"/>
          <w:sz w:val="21"/>
        </w:rPr>
      </w:pPr>
      <w:r>
        <w:rPr>
          <w:rFonts w:ascii="Times New Roman"/>
          <w:sz w:val="21"/>
        </w:rPr>
        <w:t>Each bit in the </w:t>
      </w:r>
      <w:r>
        <w:rPr>
          <w:rFonts w:ascii="Times New Roman"/>
          <w:spacing w:val="-2"/>
          <w:sz w:val="21"/>
        </w:rPr>
        <w:t>I/O </w:t>
      </w:r>
      <w:r>
        <w:rPr>
          <w:rFonts w:ascii="Times New Roman"/>
          <w:sz w:val="21"/>
        </w:rPr>
        <w:t>bit map corresponds to one </w:t>
      </w:r>
      <w:r>
        <w:rPr>
          <w:rFonts w:ascii="Times New Roman"/>
          <w:spacing w:val="-2"/>
          <w:sz w:val="21"/>
        </w:rPr>
        <w:t>I/O </w:t>
      </w:r>
      <w:r>
        <w:rPr>
          <w:rFonts w:ascii="Times New Roman"/>
          <w:sz w:val="21"/>
        </w:rPr>
        <w:t>port. For example, the bit of port 41 is the base address of the I/O bitmap +5, and the bit offset is 1. In protected mode, when an I/O instruction is encountered (IN, INS, </w:t>
      </w:r>
      <w:r>
        <w:rPr>
          <w:rFonts w:ascii="Times New Roman"/>
          <w:spacing w:val="-5"/>
          <w:sz w:val="21"/>
        </w:rPr>
        <w:t>OUT, </w:t>
      </w:r>
      <w:r>
        <w:rPr>
          <w:rFonts w:ascii="Times New Roman"/>
          <w:sz w:val="21"/>
        </w:rPr>
        <w:t>and OUTS), the CPU first checks if the current privilege level is less than the IOPL of the flag register. If this condition is met, the </w:t>
      </w:r>
      <w:r>
        <w:rPr>
          <w:rFonts w:ascii="Times New Roman"/>
          <w:spacing w:val="-2"/>
          <w:sz w:val="21"/>
        </w:rPr>
        <w:t>I/O </w:t>
      </w:r>
      <w:r>
        <w:rPr>
          <w:rFonts w:ascii="Times New Roman"/>
          <w:sz w:val="21"/>
        </w:rPr>
        <w:t>operation is executed. If not, the CPU will check the </w:t>
      </w:r>
      <w:r>
        <w:rPr>
          <w:rFonts w:ascii="Times New Roman"/>
          <w:spacing w:val="-2"/>
          <w:sz w:val="21"/>
        </w:rPr>
        <w:t>I/O </w:t>
      </w:r>
      <w:r>
        <w:rPr>
          <w:rFonts w:ascii="Times New Roman"/>
          <w:sz w:val="21"/>
        </w:rPr>
        <w:t>bit map in the TSS. If the corresponding bit is set, a general protection exception will occur, otherwise the </w:t>
      </w:r>
      <w:r>
        <w:rPr>
          <w:rFonts w:ascii="Times New Roman"/>
          <w:spacing w:val="-2"/>
          <w:sz w:val="21"/>
        </w:rPr>
        <w:t>I/O </w:t>
      </w:r>
      <w:r>
        <w:rPr>
          <w:rFonts w:ascii="Times New Roman"/>
          <w:sz w:val="21"/>
        </w:rPr>
        <w:t>operation will be performed.</w:t>
      </w:r>
    </w:p>
    <w:p>
      <w:pPr>
        <w:spacing w:line="309" w:lineRule="auto" w:before="3"/>
        <w:ind w:left="152" w:right="1319" w:firstLine="420"/>
        <w:jc w:val="both"/>
        <w:rPr>
          <w:rFonts w:ascii="Times New Roman"/>
          <w:sz w:val="21"/>
        </w:rPr>
      </w:pPr>
      <w:r>
        <w:rPr>
          <w:rFonts w:ascii="Times New Roman"/>
          <w:sz w:val="21"/>
        </w:rPr>
        <w:t>If the I/O bitmap base address is set to be greater than or equal to the TSS segment limit length, it means that the TSS segment does not have an I/O permission bitmap, then all I/O instructions of the current privilege layer CPL&gt;IOPL will result in exception protection. By default, the Linux 0.12 kernel sets the I/O bitmap base address to 0x8000, which is obviously larger than the TSS segment limit of 104 bytes, so there is no I/O  permission bitmap in the Linux 0.12 kernel.</w:t>
      </w:r>
    </w:p>
    <w:p>
      <w:pPr>
        <w:spacing w:line="309" w:lineRule="auto" w:before="3"/>
        <w:ind w:left="152" w:right="1264" w:firstLine="420"/>
        <w:jc w:val="both"/>
        <w:rPr>
          <w:rFonts w:ascii="Times New Roman"/>
          <w:sz w:val="21"/>
        </w:rPr>
      </w:pPr>
      <w:r>
        <w:rPr>
          <w:rFonts w:ascii="Times New Roman"/>
          <w:sz w:val="21"/>
        </w:rPr>
        <w:t>In Linux 0.12, SS0:ESP0 in the figure is used to store the stack pointer of the task running in kernel mode. SS1: ESP1 and SS2: ESP2 correspond to the stack pointers used when running privilege levels 1 and 2, respectively. These two privilege levels are not used in Linux. The stack pointer is stored in the SS:ESP register when the task is working in user mode. As can be seen from the above, each time the task enters the kernel state, the initial position of the kernel state stack pointer is unchanged, which is at the top position of the page where the task data structure is located.</w:t>
      </w:r>
    </w:p>
    <w:p>
      <w:pPr>
        <w:pStyle w:val="BodyText"/>
        <w:spacing w:before="1"/>
        <w:ind w:left="0"/>
        <w:rPr>
          <w:rFonts w:ascii="Times New Roman"/>
          <w:sz w:val="31"/>
        </w:rPr>
      </w:pPr>
    </w:p>
    <w:p>
      <w:pPr>
        <w:pStyle w:val="ListParagraph"/>
        <w:numPr>
          <w:ilvl w:val="1"/>
          <w:numId w:val="274"/>
        </w:numPr>
        <w:tabs>
          <w:tab w:pos="993" w:val="left" w:leader="none"/>
          <w:tab w:pos="994" w:val="left" w:leader="none"/>
        </w:tabs>
        <w:spacing w:line="240" w:lineRule="auto" w:before="0" w:after="0"/>
        <w:ind w:left="993" w:right="0" w:hanging="842"/>
        <w:jc w:val="left"/>
        <w:rPr>
          <w:rFonts w:ascii="Arial"/>
          <w:b/>
          <w:sz w:val="32"/>
        </w:rPr>
      </w:pPr>
      <w:r>
        <w:rPr>
          <w:rFonts w:ascii="Arial"/>
          <w:b/>
          <w:sz w:val="32"/>
        </w:rPr>
        <w:t>sys.c</w:t>
      </w:r>
    </w:p>
    <w:p>
      <w:pPr>
        <w:pStyle w:val="BodyText"/>
        <w:spacing w:before="0"/>
        <w:ind w:left="0"/>
        <w:rPr>
          <w:rFonts w:ascii="Arial"/>
          <w:b/>
          <w:sz w:val="47"/>
        </w:rPr>
      </w:pPr>
    </w:p>
    <w:p>
      <w:pPr>
        <w:pStyle w:val="ListParagraph"/>
        <w:numPr>
          <w:ilvl w:val="2"/>
          <w:numId w:val="274"/>
        </w:numPr>
        <w:tabs>
          <w:tab w:pos="1015" w:val="left" w:leader="none"/>
        </w:tabs>
        <w:spacing w:line="240" w:lineRule="auto" w:before="0" w:after="0"/>
        <w:ind w:left="1014" w:right="0" w:hanging="863"/>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3"/>
        <w:ind w:left="152" w:right="1318" w:firstLine="420"/>
        <w:jc w:val="both"/>
        <w:rPr>
          <w:rFonts w:ascii="Times New Roman"/>
          <w:sz w:val="21"/>
        </w:rPr>
      </w:pPr>
      <w:r>
        <w:rPr>
          <w:rFonts w:ascii="Times New Roman"/>
          <w:sz w:val="21"/>
        </w:rPr>
        <w:t>The sys.c program contains many implementation functions for system-calls. Among them, if the function only has the return value -ENOSYS, it means that this version of the Linux kernel has not yet implemented this function, you can refer to the current kernel code to understand their implementation. For a description of all system-call functions, see the header file include/linux/sys.h.</w:t>
      </w:r>
    </w:p>
    <w:p>
      <w:pPr>
        <w:spacing w:line="309" w:lineRule="auto" w:before="2"/>
        <w:ind w:left="152" w:right="1317" w:firstLine="420"/>
        <w:jc w:val="both"/>
        <w:rPr>
          <w:rFonts w:ascii="Times New Roman"/>
          <w:sz w:val="21"/>
        </w:rPr>
      </w:pPr>
      <w:r>
        <w:rPr>
          <w:rFonts w:ascii="Times New Roman"/>
          <w:sz w:val="21"/>
        </w:rPr>
        <w:t>The program contains a lot of functions related to process ID (pid), process group ID (pgrp or pgid), user ID (uid), user group ID (gid), actual user ID (ruid), valid user ID (euid), and session ID. (session) and other operation functions. The following is a brief description of these</w:t>
      </w:r>
      <w:r>
        <w:rPr>
          <w:rFonts w:ascii="Times New Roman"/>
          <w:spacing w:val="-10"/>
          <w:sz w:val="21"/>
        </w:rPr>
        <w:t> </w:t>
      </w:r>
      <w:r>
        <w:rPr>
          <w:rFonts w:ascii="Times New Roman"/>
          <w:sz w:val="21"/>
        </w:rPr>
        <w:t>IDs.</w:t>
      </w:r>
    </w:p>
    <w:p>
      <w:pPr>
        <w:spacing w:line="309" w:lineRule="auto" w:before="2"/>
        <w:ind w:left="152" w:right="1315" w:firstLine="420"/>
        <w:jc w:val="both"/>
        <w:rPr>
          <w:rFonts w:ascii="Times New Roman" w:hAnsi="Times New Roman"/>
          <w:sz w:val="21"/>
        </w:rPr>
      </w:pPr>
      <w:r>
        <w:rPr>
          <w:rFonts w:ascii="Times New Roman" w:hAnsi="Times New Roman"/>
          <w:sz w:val="21"/>
        </w:rPr>
        <w:t>A user has a user ID (uid) and a user group ID (gid). These two IDs are the IDs set for the user in the passwd file, and are often referred to as real user IDs (ruids) and real group IDs (rgids). In the i-node information of each file, the host user ID and group ID are saved, which indicate the file owner and the user group to which it belongs , and are mainly used for the authority discriminating operation when accessing or executing the file. In addition, in the task data structure of a process, three user IDs and group IDs are saved for different functions, as shown in </w:t>
      </w:r>
      <w:r>
        <w:rPr>
          <w:rFonts w:ascii="Times New Roman" w:hAnsi="Times New Roman"/>
          <w:spacing w:val="-4"/>
          <w:sz w:val="21"/>
        </w:rPr>
        <w:t>Table</w:t>
      </w:r>
      <w:r>
        <w:rPr>
          <w:rFonts w:ascii="Times New Roman" w:hAnsi="Times New Roman"/>
          <w:spacing w:val="-10"/>
          <w:sz w:val="21"/>
        </w:rPr>
        <w:t> </w:t>
      </w:r>
      <w:r>
        <w:rPr>
          <w:rFonts w:ascii="Times New Roman" w:hAnsi="Times New Roman"/>
          <w:sz w:val="21"/>
        </w:rPr>
        <w:t>8–6.</w:t>
      </w:r>
    </w:p>
    <w:p>
      <w:pPr>
        <w:spacing w:after="0" w:line="309" w:lineRule="auto"/>
        <w:jc w:val="both"/>
        <w:rPr>
          <w:rFonts w:ascii="Times New Roman" w:hAnsi="Times New Roman"/>
          <w:sz w:val="21"/>
        </w:rPr>
        <w:sectPr>
          <w:headerReference w:type="default" r:id="rId473"/>
          <w:footerReference w:type="default" r:id="rId474"/>
          <w:pgSz w:w="11910" w:h="16840"/>
          <w:pgMar w:header="880" w:footer="997" w:top="1360" w:bottom="1180" w:left="980" w:right="0"/>
          <w:pgNumType w:start="413"/>
        </w:sectPr>
      </w:pPr>
    </w:p>
    <w:p>
      <w:pPr>
        <w:pStyle w:val="BodyText"/>
        <w:spacing w:before="109" w:after="42"/>
        <w:ind w:left="2236"/>
        <w:rPr>
          <w:rFonts w:ascii="Arial"/>
        </w:rPr>
      </w:pPr>
      <w:r>
        <w:rPr>
          <w:rFonts w:ascii="Arial"/>
        </w:rPr>
        <w:t>Table 8-6 User ID and group ID associated with the process</w:t>
      </w:r>
    </w:p>
    <w:tbl>
      <w:tblPr>
        <w:tblW w:w="0" w:type="auto"/>
        <w:jc w:val="left"/>
        <w:tblInd w:w="5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66"/>
        <w:gridCol w:w="3819"/>
        <w:gridCol w:w="4254"/>
      </w:tblGrid>
      <w:tr>
        <w:trPr>
          <w:trHeight w:val="310" w:hRule="atLeast"/>
        </w:trPr>
        <w:tc>
          <w:tcPr>
            <w:tcW w:w="866" w:type="dxa"/>
            <w:tcBorders>
              <w:right w:val="single" w:sz="4" w:space="0" w:color="000000"/>
            </w:tcBorders>
          </w:tcPr>
          <w:p>
            <w:pPr>
              <w:pStyle w:val="TableParagraph"/>
              <w:spacing w:before="52"/>
              <w:ind w:left="109"/>
              <w:rPr>
                <w:rFonts w:ascii="Times New Roman"/>
                <w:sz w:val="18"/>
              </w:rPr>
            </w:pPr>
            <w:r>
              <w:rPr>
                <w:rFonts w:ascii="Times New Roman"/>
                <w:sz w:val="18"/>
              </w:rPr>
              <w:t>Type</w:t>
            </w:r>
          </w:p>
        </w:tc>
        <w:tc>
          <w:tcPr>
            <w:tcW w:w="3819" w:type="dxa"/>
            <w:tcBorders>
              <w:left w:val="single" w:sz="4" w:space="0" w:color="000000"/>
              <w:right w:val="single" w:sz="4" w:space="0" w:color="000000"/>
            </w:tcBorders>
          </w:tcPr>
          <w:p>
            <w:pPr>
              <w:pStyle w:val="TableParagraph"/>
              <w:spacing w:before="52"/>
              <w:ind w:left="120"/>
              <w:rPr>
                <w:rFonts w:ascii="Times New Roman"/>
                <w:sz w:val="18"/>
              </w:rPr>
            </w:pPr>
            <w:r>
              <w:rPr>
                <w:rFonts w:ascii="Times New Roman"/>
                <w:sz w:val="18"/>
              </w:rPr>
              <w:t>User ID</w:t>
            </w:r>
          </w:p>
        </w:tc>
        <w:tc>
          <w:tcPr>
            <w:tcW w:w="4254" w:type="dxa"/>
            <w:tcBorders>
              <w:left w:val="single" w:sz="4" w:space="0" w:color="000000"/>
            </w:tcBorders>
          </w:tcPr>
          <w:p>
            <w:pPr>
              <w:pStyle w:val="TableParagraph"/>
              <w:spacing w:before="52"/>
              <w:ind w:left="118"/>
              <w:rPr>
                <w:rFonts w:ascii="Times New Roman"/>
                <w:sz w:val="18"/>
              </w:rPr>
            </w:pPr>
            <w:r>
              <w:rPr>
                <w:rFonts w:ascii="Times New Roman"/>
                <w:sz w:val="18"/>
              </w:rPr>
              <w:t>Group ID</w:t>
            </w:r>
          </w:p>
        </w:tc>
      </w:tr>
      <w:tr>
        <w:trPr>
          <w:trHeight w:val="625" w:hRule="atLeast"/>
        </w:trPr>
        <w:tc>
          <w:tcPr>
            <w:tcW w:w="866" w:type="dxa"/>
            <w:tcBorders>
              <w:bottom w:val="single" w:sz="4" w:space="0" w:color="000000"/>
              <w:right w:val="single" w:sz="4" w:space="0" w:color="000000"/>
            </w:tcBorders>
          </w:tcPr>
          <w:p>
            <w:pPr>
              <w:pStyle w:val="TableParagraph"/>
              <w:spacing w:before="3"/>
              <w:rPr>
                <w:rFonts w:ascii="Arial"/>
                <w:sz w:val="18"/>
              </w:rPr>
            </w:pPr>
          </w:p>
          <w:p>
            <w:pPr>
              <w:pStyle w:val="TableParagraph"/>
              <w:spacing w:before="0"/>
              <w:ind w:left="109"/>
              <w:rPr>
                <w:rFonts w:ascii="Times New Roman"/>
                <w:sz w:val="18"/>
              </w:rPr>
            </w:pPr>
            <w:r>
              <w:rPr>
                <w:rFonts w:ascii="Times New Roman"/>
                <w:sz w:val="18"/>
              </w:rPr>
              <w:t>Process</w:t>
            </w:r>
          </w:p>
        </w:tc>
        <w:tc>
          <w:tcPr>
            <w:tcW w:w="3819" w:type="dxa"/>
            <w:tcBorders>
              <w:left w:val="single" w:sz="4" w:space="0" w:color="000000"/>
              <w:bottom w:val="single" w:sz="4" w:space="0" w:color="000000"/>
              <w:right w:val="single" w:sz="4" w:space="0" w:color="000000"/>
            </w:tcBorders>
          </w:tcPr>
          <w:p>
            <w:pPr>
              <w:pStyle w:val="TableParagraph"/>
              <w:spacing w:before="54"/>
              <w:ind w:left="120"/>
              <w:rPr>
                <w:rFonts w:ascii="Times New Roman"/>
                <w:sz w:val="18"/>
              </w:rPr>
            </w:pPr>
            <w:r>
              <w:rPr>
                <w:rFonts w:ascii="Times New Roman"/>
                <w:sz w:val="18"/>
              </w:rPr>
              <w:t>gid - User ID, indicating the user who owns the</w:t>
            </w:r>
          </w:p>
          <w:p>
            <w:pPr>
              <w:pStyle w:val="TableParagraph"/>
              <w:spacing w:before="105"/>
              <w:ind w:left="120"/>
              <w:rPr>
                <w:rFonts w:ascii="Times New Roman"/>
                <w:sz w:val="18"/>
              </w:rPr>
            </w:pPr>
            <w:r>
              <w:rPr>
                <w:rFonts w:ascii="Times New Roman"/>
                <w:sz w:val="18"/>
              </w:rPr>
              <w:t>process.</w:t>
            </w:r>
          </w:p>
        </w:tc>
        <w:tc>
          <w:tcPr>
            <w:tcW w:w="4254" w:type="dxa"/>
            <w:tcBorders>
              <w:left w:val="single" w:sz="4" w:space="0" w:color="000000"/>
              <w:bottom w:val="single" w:sz="4" w:space="0" w:color="000000"/>
            </w:tcBorders>
          </w:tcPr>
          <w:p>
            <w:pPr>
              <w:pStyle w:val="TableParagraph"/>
              <w:spacing w:before="54"/>
              <w:ind w:left="118"/>
              <w:rPr>
                <w:rFonts w:ascii="Times New Roman"/>
                <w:sz w:val="18"/>
              </w:rPr>
            </w:pPr>
            <w:r>
              <w:rPr>
                <w:rFonts w:ascii="Times New Roman"/>
                <w:sz w:val="18"/>
              </w:rPr>
              <w:t>gid - the group ID that indicates the user group that</w:t>
            </w:r>
          </w:p>
          <w:p>
            <w:pPr>
              <w:pStyle w:val="TableParagraph"/>
              <w:spacing w:before="105"/>
              <w:ind w:left="118"/>
              <w:rPr>
                <w:rFonts w:ascii="Times New Roman"/>
                <w:sz w:val="18"/>
              </w:rPr>
            </w:pPr>
            <w:r>
              <w:rPr>
                <w:rFonts w:ascii="Times New Roman"/>
                <w:sz w:val="18"/>
              </w:rPr>
              <w:t>owns the process.</w:t>
            </w:r>
          </w:p>
        </w:tc>
      </w:tr>
      <w:tr>
        <w:trPr>
          <w:trHeight w:val="623" w:hRule="atLeast"/>
        </w:trPr>
        <w:tc>
          <w:tcPr>
            <w:tcW w:w="866"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9"/>
              <w:rPr>
                <w:rFonts w:ascii="Times New Roman"/>
                <w:sz w:val="18"/>
              </w:rPr>
            </w:pPr>
            <w:r>
              <w:rPr>
                <w:rFonts w:ascii="Times New Roman"/>
                <w:sz w:val="18"/>
              </w:rPr>
              <w:t>Efficient</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euid - A efficient user ID indicating the access</w:t>
            </w:r>
          </w:p>
          <w:p>
            <w:pPr>
              <w:pStyle w:val="TableParagraph"/>
              <w:spacing w:before="105"/>
              <w:ind w:left="120"/>
              <w:rPr>
                <w:rFonts w:ascii="Times New Roman"/>
                <w:sz w:val="18"/>
              </w:rPr>
            </w:pPr>
            <w:r>
              <w:rPr>
                <w:rFonts w:ascii="Times New Roman"/>
                <w:sz w:val="18"/>
              </w:rPr>
              <w:t>rights to the file.</w:t>
            </w:r>
          </w:p>
        </w:tc>
        <w:tc>
          <w:tcPr>
            <w:tcW w:w="4254"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egid - the efficient group ID. Indicate the permission to</w:t>
            </w:r>
          </w:p>
          <w:p>
            <w:pPr>
              <w:pStyle w:val="TableParagraph"/>
              <w:spacing w:before="105"/>
              <w:ind w:left="118"/>
              <w:rPr>
                <w:rFonts w:ascii="Times New Roman"/>
                <w:sz w:val="18"/>
              </w:rPr>
            </w:pPr>
            <w:r>
              <w:rPr>
                <w:rFonts w:ascii="Times New Roman"/>
                <w:sz w:val="18"/>
              </w:rPr>
              <w:t>access the file.</w:t>
            </w:r>
          </w:p>
        </w:tc>
      </w:tr>
      <w:tr>
        <w:trPr>
          <w:trHeight w:val="1247" w:hRule="atLeast"/>
        </w:trPr>
        <w:tc>
          <w:tcPr>
            <w:tcW w:w="866" w:type="dxa"/>
            <w:tcBorders>
              <w:top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09"/>
              <w:rPr>
                <w:rFonts w:ascii="Times New Roman"/>
                <w:sz w:val="18"/>
              </w:rPr>
            </w:pPr>
            <w:r>
              <w:rPr>
                <w:rFonts w:ascii="Times New Roman"/>
                <w:sz w:val="18"/>
              </w:rPr>
              <w:t>Saved</w:t>
            </w:r>
          </w:p>
        </w:tc>
        <w:tc>
          <w:tcPr>
            <w:tcW w:w="3819" w:type="dxa"/>
            <w:tcBorders>
              <w:top w:val="single" w:sz="4" w:space="0" w:color="000000"/>
              <w:left w:val="single" w:sz="4" w:space="0" w:color="000000"/>
              <w:right w:val="single" w:sz="4" w:space="0" w:color="000000"/>
            </w:tcBorders>
          </w:tcPr>
          <w:p>
            <w:pPr>
              <w:pStyle w:val="TableParagraph"/>
              <w:spacing w:line="362" w:lineRule="auto" w:before="52"/>
              <w:ind w:left="120" w:right="85"/>
              <w:jc w:val="both"/>
              <w:rPr>
                <w:rFonts w:ascii="Times New Roman"/>
                <w:sz w:val="18"/>
              </w:rPr>
            </w:pPr>
            <w:r>
              <w:rPr>
                <w:rFonts w:ascii="Times New Roman"/>
                <w:sz w:val="18"/>
              </w:rPr>
              <w:t>suid - the saved user ID. When the set-user-ID flag of the executable file is set, the suid of the execution file is saved in the suid. Otherwise suid</w:t>
            </w:r>
          </w:p>
          <w:p>
            <w:pPr>
              <w:pStyle w:val="TableParagraph"/>
              <w:spacing w:line="205" w:lineRule="exact" w:before="0"/>
              <w:ind w:left="120"/>
              <w:jc w:val="both"/>
              <w:rPr>
                <w:rFonts w:ascii="Times New Roman"/>
                <w:sz w:val="18"/>
              </w:rPr>
            </w:pPr>
            <w:r>
              <w:rPr>
                <w:rFonts w:ascii="Times New Roman"/>
                <w:sz w:val="18"/>
              </w:rPr>
              <w:t>is equal to the euid of the process.</w:t>
            </w:r>
          </w:p>
        </w:tc>
        <w:tc>
          <w:tcPr>
            <w:tcW w:w="4254" w:type="dxa"/>
            <w:tcBorders>
              <w:top w:val="single" w:sz="4" w:space="0" w:color="000000"/>
              <w:left w:val="single" w:sz="4" w:space="0" w:color="000000"/>
            </w:tcBorders>
          </w:tcPr>
          <w:p>
            <w:pPr>
              <w:pStyle w:val="TableParagraph"/>
              <w:spacing w:line="362" w:lineRule="auto" w:before="52"/>
              <w:ind w:left="118" w:right="75"/>
              <w:jc w:val="both"/>
              <w:rPr>
                <w:rFonts w:ascii="Times New Roman"/>
                <w:sz w:val="18"/>
              </w:rPr>
            </w:pPr>
            <w:r>
              <w:rPr>
                <w:rFonts w:ascii="Times New Roman"/>
                <w:sz w:val="18"/>
              </w:rPr>
              <w:t>sgid - the saved group ID. When the set-group-ID flag of the execution file is set, the gid of the execution file is stored in the sgid. Otherwise sgid is equal to the</w:t>
            </w:r>
          </w:p>
          <w:p>
            <w:pPr>
              <w:pStyle w:val="TableParagraph"/>
              <w:spacing w:line="205" w:lineRule="exact" w:before="0"/>
              <w:ind w:left="118"/>
              <w:jc w:val="both"/>
              <w:rPr>
                <w:rFonts w:ascii="Times New Roman"/>
                <w:sz w:val="18"/>
              </w:rPr>
            </w:pPr>
            <w:r>
              <w:rPr>
                <w:rFonts w:ascii="Times New Roman"/>
                <w:sz w:val="18"/>
              </w:rPr>
              <w:t>process's egid.</w:t>
            </w:r>
          </w:p>
        </w:tc>
      </w:tr>
    </w:tbl>
    <w:p>
      <w:pPr>
        <w:pStyle w:val="BodyText"/>
        <w:spacing w:before="6"/>
        <w:ind w:left="0"/>
        <w:rPr>
          <w:rFonts w:ascii="Arial"/>
          <w:sz w:val="30"/>
        </w:rPr>
      </w:pPr>
    </w:p>
    <w:p>
      <w:pPr>
        <w:pStyle w:val="Heading6"/>
        <w:spacing w:line="309" w:lineRule="auto" w:before="0"/>
        <w:ind w:right="1319"/>
      </w:pPr>
      <w:r>
        <w:rPr/>
        <w:t>The uid and gid of the process are the user ID and group ID of the process owner, that is, the real user ID (ruid) and the real group ID (rgid) of the process. Superusers can modify them using the functions set_uid() and set_gid(). The effective user ID and effective group ID are used for permission judgment when the process accesses the file.</w:t>
      </w:r>
    </w:p>
    <w:p>
      <w:pPr>
        <w:spacing w:line="309" w:lineRule="auto" w:before="2"/>
        <w:ind w:left="152" w:right="1317" w:firstLine="420"/>
        <w:jc w:val="both"/>
        <w:rPr>
          <w:rFonts w:ascii="Times New Roman"/>
          <w:sz w:val="21"/>
        </w:rPr>
      </w:pPr>
      <w:r>
        <w:rPr>
          <w:rFonts w:ascii="Times New Roman"/>
          <w:sz w:val="21"/>
        </w:rPr>
        <w:t>The saved user ID (suid) and the saved group ID (sgid) are used by the process to access a file whose set-user-ID or set-group-ID flag is set. When executing a program, the euid of the process is usually the real user ID, and the egid is usually the real group ID. Therefore, the process can only access the effective user of the process, the files specified by the effective user group, or other files that are allowed to access. However, if the set-user-ID flag of a file is set, then the effective user ID of the process is set to the user ID of the file </w:t>
      </w:r>
      <w:r>
        <w:rPr>
          <w:rFonts w:ascii="Times New Roman"/>
          <w:spacing w:val="-3"/>
          <w:sz w:val="21"/>
        </w:rPr>
        <w:t>owner, </w:t>
      </w:r>
      <w:r>
        <w:rPr>
          <w:rFonts w:ascii="Times New Roman"/>
          <w:sz w:val="21"/>
        </w:rPr>
        <w:t>so the process can access the restricted file with this flag set, and The user ID of the file owner is saved in the suid. </w:t>
      </w:r>
      <w:r>
        <w:rPr>
          <w:rFonts w:ascii="Times New Roman"/>
          <w:spacing w:val="-3"/>
          <w:sz w:val="21"/>
        </w:rPr>
        <w:t>Similarly, </w:t>
      </w:r>
      <w:r>
        <w:rPr>
          <w:rFonts w:ascii="Times New Roman"/>
          <w:sz w:val="21"/>
        </w:rPr>
        <w:t>the set-group-ID flag of the file has a similar effect and is treated the</w:t>
      </w:r>
      <w:r>
        <w:rPr>
          <w:rFonts w:ascii="Times New Roman"/>
          <w:spacing w:val="-4"/>
          <w:sz w:val="21"/>
        </w:rPr>
        <w:t> </w:t>
      </w:r>
      <w:r>
        <w:rPr>
          <w:rFonts w:ascii="Times New Roman"/>
          <w:sz w:val="21"/>
        </w:rPr>
        <w:t>same.</w:t>
      </w:r>
    </w:p>
    <w:p>
      <w:pPr>
        <w:spacing w:line="309" w:lineRule="auto" w:before="4"/>
        <w:ind w:left="152" w:right="1320" w:firstLine="420"/>
        <w:jc w:val="both"/>
        <w:rPr>
          <w:rFonts w:ascii="Times New Roman"/>
          <w:sz w:val="21"/>
        </w:rPr>
      </w:pPr>
      <w:r>
        <w:rPr>
          <w:rFonts w:ascii="Times New Roman"/>
          <w:sz w:val="21"/>
        </w:rPr>
        <w:t>For example, if the owner of a program file is a superuser, but the program sets the set-user-ID flag, then when the program is run by a process, the effective user ID (euid) of the process will be set to the super user's ID (0). So this process has the privileges of the superuser. A practical example is the passwd command for Linux. This command is a program that sets the set-user-Id, thus allowing the user to modify their own password. Because the program needs to write the user's new password to the /etc/passwd file, and only the superuser has write access to the file, the passwd program needs to use the set-user-ID</w:t>
      </w:r>
      <w:r>
        <w:rPr>
          <w:rFonts w:ascii="Times New Roman"/>
          <w:spacing w:val="-16"/>
          <w:sz w:val="21"/>
        </w:rPr>
        <w:t> </w:t>
      </w:r>
      <w:r>
        <w:rPr>
          <w:rFonts w:ascii="Times New Roman"/>
          <w:sz w:val="21"/>
        </w:rPr>
        <w:t>flag.</w:t>
      </w:r>
    </w:p>
    <w:p>
      <w:pPr>
        <w:spacing w:line="309" w:lineRule="auto" w:before="3"/>
        <w:ind w:left="152" w:right="1316" w:firstLine="420"/>
        <w:jc w:val="both"/>
        <w:rPr>
          <w:rFonts w:ascii="Times New Roman"/>
          <w:sz w:val="21"/>
        </w:rPr>
      </w:pPr>
      <w:r>
        <w:rPr>
          <w:rFonts w:ascii="Times New Roman"/>
          <w:sz w:val="21"/>
        </w:rPr>
        <w:t>In addition, the process also has a process ID (pid) that identifies its own attribute, a process group ID (pgrp or pgid) of the owning process group, and a session ID (session) of the owning session. These three IDs are used to indicate the relationship between the process and the process, regardless of the user ID and the group ID.</w:t>
      </w:r>
    </w:p>
    <w:p>
      <w:pPr>
        <w:pStyle w:val="ListParagraph"/>
        <w:numPr>
          <w:ilvl w:val="2"/>
          <w:numId w:val="274"/>
        </w:numPr>
        <w:tabs>
          <w:tab w:pos="1015" w:val="left" w:leader="none"/>
        </w:tabs>
        <w:spacing w:line="240" w:lineRule="auto" w:before="120" w:after="0"/>
        <w:ind w:left="1014" w:right="0" w:hanging="863"/>
        <w:jc w:val="left"/>
        <w:rPr>
          <w:rFonts w:ascii="Arial"/>
          <w:b/>
          <w:sz w:val="28"/>
        </w:rPr>
      </w:pPr>
      <w:r>
        <w:rPr>
          <w:rFonts w:ascii="Arial"/>
          <w:b/>
          <w:sz w:val="28"/>
        </w:rPr>
        <w:t>Code comments</w:t>
      </w:r>
    </w:p>
    <w:p>
      <w:pPr>
        <w:pStyle w:val="BodyText"/>
        <w:spacing w:before="187"/>
        <w:ind w:left="3535"/>
        <w:rPr>
          <w:rFonts w:ascii="Arial"/>
        </w:rPr>
      </w:pPr>
      <w:r>
        <w:rPr/>
        <w:pict>
          <v:group style="position:absolute;margin-left:56.639999pt;margin-top:25.209883pt;width:472.7pt;height:1.7pt;mso-position-horizontal-relative:page;mso-position-vertical-relative:paragraph;z-index:-251194368;mso-wrap-distance-left:0;mso-wrap-distance-right:0" coordorigin="1133,504" coordsize="9454,34">
            <v:line style="position:absolute" from="1133,520" to="10584,520" stroked="true" strokeweight="1.6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3999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3999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8-9 linux/kernel/sys.c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linux/kernel/sys.c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before="0"/>
        <w:ind w:left="354"/>
      </w:pPr>
      <w:r>
        <w:rPr>
          <w:color w:val="0000FF"/>
          <w:w w:val="99"/>
          <w:u w:val="single" w:color="0000FF"/>
        </w:rPr>
        <w:t>6</w:t>
      </w:r>
    </w:p>
    <w:p>
      <w:pPr>
        <w:pStyle w:val="BodyText"/>
        <w:ind w:left="455"/>
      </w:pPr>
      <w:r>
        <w:rPr/>
        <w:t>// &lt;errno.h&gt; Error number header file. Contains various error numbers in the system.</w:t>
      </w:r>
    </w:p>
    <w:p>
      <w:pPr>
        <w:pStyle w:val="BodyText"/>
        <w:ind w:left="455"/>
      </w:pPr>
      <w:r>
        <w:rPr/>
        <w:t>//</w:t>
      </w:r>
      <w:r>
        <w:rPr>
          <w:spacing w:val="-14"/>
        </w:rPr>
        <w:t> </w:t>
      </w:r>
      <w:r>
        <w:rPr/>
        <w:t>&lt;linux/sched.h&gt;</w:t>
      </w:r>
      <w:r>
        <w:rPr>
          <w:spacing w:val="-16"/>
        </w:rPr>
        <w:t> </w:t>
      </w:r>
      <w:r>
        <w:rPr/>
        <w:t>The</w:t>
      </w:r>
      <w:r>
        <w:rPr>
          <w:spacing w:val="-14"/>
        </w:rPr>
        <w:t> </w:t>
      </w:r>
      <w:r>
        <w:rPr/>
        <w:t>scheduler</w:t>
      </w:r>
      <w:r>
        <w:rPr>
          <w:spacing w:val="-16"/>
        </w:rPr>
        <w:t> </w:t>
      </w:r>
      <w:r>
        <w:rPr/>
        <w:t>header</w:t>
      </w:r>
      <w:r>
        <w:rPr>
          <w:spacing w:val="-15"/>
        </w:rPr>
        <w:t> </w:t>
      </w:r>
      <w:r>
        <w:rPr/>
        <w:t>file</w:t>
      </w:r>
      <w:r>
        <w:rPr>
          <w:spacing w:val="-16"/>
        </w:rPr>
        <w:t> </w:t>
      </w:r>
      <w:r>
        <w:rPr/>
        <w:t>defines</w:t>
      </w:r>
      <w:r>
        <w:rPr>
          <w:spacing w:val="-16"/>
        </w:rPr>
        <w:t> </w:t>
      </w:r>
      <w:r>
        <w:rPr/>
        <w:t>the</w:t>
      </w:r>
      <w:r>
        <w:rPr>
          <w:spacing w:val="-16"/>
        </w:rPr>
        <w:t> </w:t>
      </w:r>
      <w:r>
        <w:rPr/>
        <w:t>task</w:t>
      </w:r>
      <w:r>
        <w:rPr>
          <w:spacing w:val="-16"/>
        </w:rPr>
        <w:t> </w:t>
      </w:r>
      <w:r>
        <w:rPr/>
        <w:t>structure</w:t>
      </w:r>
      <w:r>
        <w:rPr>
          <w:spacing w:val="-13"/>
        </w:rPr>
        <w:t> </w:t>
      </w:r>
      <w:r>
        <w:rPr/>
        <w:t>task_struct,</w:t>
      </w:r>
      <w:r>
        <w:rPr>
          <w:spacing w:val="-16"/>
        </w:rPr>
        <w:t> </w:t>
      </w:r>
      <w:r>
        <w:rPr/>
        <w:t>the</w:t>
      </w:r>
      <w:r>
        <w:rPr>
          <w:spacing w:val="-16"/>
        </w:rPr>
        <w:t> </w:t>
      </w:r>
      <w:r>
        <w:rPr/>
        <w:t>data</w:t>
      </w:r>
    </w:p>
    <w:p>
      <w:pPr>
        <w:pStyle w:val="BodyText"/>
        <w:tabs>
          <w:tab w:pos="1153" w:val="left" w:leader="none"/>
        </w:tabs>
        <w:spacing w:before="5"/>
        <w:ind w:left="455"/>
      </w:pPr>
      <w:r>
        <w:rPr/>
        <w:t>//</w:t>
        <w:tab/>
        <w:t>of the initial task 0, and some embedded assembly function macro statements about</w:t>
      </w:r>
      <w:r>
        <w:rPr>
          <w:spacing w:val="-68"/>
        </w:rPr>
        <w:t> </w:t>
      </w:r>
      <w:r>
        <w:rPr/>
        <w:t>the</w:t>
      </w:r>
    </w:p>
    <w:p>
      <w:pPr>
        <w:pStyle w:val="BodyText"/>
        <w:tabs>
          <w:tab w:pos="1153" w:val="left" w:leader="none"/>
        </w:tabs>
        <w:ind w:left="455"/>
      </w:pPr>
      <w:r>
        <w:rPr/>
        <w:t>//</w:t>
        <w:tab/>
        <w:t>descriptor parameter settings and</w:t>
      </w:r>
      <w:r>
        <w:rPr>
          <w:spacing w:val="-4"/>
        </w:rPr>
        <w:t> </w:t>
      </w:r>
      <w:r>
        <w:rPr/>
        <w:t>acquisition.</w:t>
      </w:r>
    </w:p>
    <w:p>
      <w:pPr>
        <w:spacing w:after="0"/>
        <w:sectPr>
          <w:pgSz w:w="11910" w:h="16840"/>
          <w:pgMar w:header="880" w:footer="997" w:top="1360" w:bottom="1180" w:left="980" w:right="0"/>
        </w:sectPr>
      </w:pPr>
    </w:p>
    <w:p>
      <w:pPr>
        <w:pStyle w:val="BodyText"/>
        <w:spacing w:before="70"/>
        <w:ind w:left="455"/>
      </w:pPr>
      <w:r>
        <w:rPr/>
        <w:t>// &lt;linux/tty.h&gt; The tty header file defines parameters and constants for tty_io, serial</w:t>
      </w:r>
    </w:p>
    <w:p>
      <w:pPr>
        <w:pStyle w:val="BodyText"/>
        <w:tabs>
          <w:tab w:pos="1153" w:val="left" w:leader="none"/>
        </w:tabs>
        <w:ind w:left="455"/>
      </w:pPr>
      <w:r>
        <w:rPr/>
        <w:t>//</w:t>
        <w:tab/>
        <w:t>communication.</w:t>
      </w:r>
    </w:p>
    <w:p>
      <w:pPr>
        <w:pStyle w:val="BodyText"/>
        <w:ind w:left="455"/>
      </w:pPr>
      <w:r>
        <w:rPr/>
        <w:t>// &lt;linux/kernel.h&gt; Kernel header file. Contains prototype definitions of some of the</w:t>
      </w:r>
    </w:p>
    <w:p>
      <w:pPr>
        <w:pStyle w:val="BodyText"/>
        <w:tabs>
          <w:tab w:pos="1153" w:val="left" w:leader="none"/>
        </w:tabs>
        <w:ind w:left="455"/>
      </w:pPr>
      <w:r>
        <w:rPr/>
        <w:t>//</w:t>
        <w:tab/>
        <w:t>commonly used functions of the</w:t>
      </w:r>
      <w:r>
        <w:rPr>
          <w:spacing w:val="-6"/>
        </w:rPr>
        <w:t> </w:t>
      </w:r>
      <w:r>
        <w:rPr/>
        <w:t>kernel.</w:t>
      </w:r>
    </w:p>
    <w:p>
      <w:pPr>
        <w:pStyle w:val="BodyText"/>
        <w:ind w:left="455"/>
      </w:pPr>
      <w:r>
        <w:rPr/>
        <w:t>// &lt;linux/config.h&gt; Kernel configuration header file. Define keyboard language and hard</w:t>
      </w:r>
      <w:r>
        <w:rPr>
          <w:spacing w:val="-64"/>
        </w:rPr>
        <w:t> </w:t>
      </w:r>
      <w:r>
        <w:rPr/>
        <w:t>disk</w:t>
      </w:r>
    </w:p>
    <w:p>
      <w:pPr>
        <w:pStyle w:val="BodyText"/>
        <w:tabs>
          <w:tab w:pos="1153" w:val="left" w:leader="none"/>
        </w:tabs>
        <w:ind w:left="455"/>
      </w:pPr>
      <w:r>
        <w:rPr/>
        <w:t>//</w:t>
        <w:tab/>
        <w:t>type (HD_TYPE)</w:t>
      </w:r>
      <w:r>
        <w:rPr>
          <w:spacing w:val="-1"/>
        </w:rPr>
        <w:t> </w:t>
      </w:r>
      <w:r>
        <w:rPr/>
        <w:t>options.</w:t>
      </w:r>
    </w:p>
    <w:p>
      <w:pPr>
        <w:pStyle w:val="BodyText"/>
        <w:ind w:left="455"/>
      </w:pPr>
      <w:r>
        <w:rPr/>
        <w:t>// &lt;asm/segment.h&gt; Segment operation header file. An embedded assembly function is defined for</w:t>
      </w:r>
    </w:p>
    <w:p>
      <w:pPr>
        <w:pStyle w:val="BodyText"/>
        <w:tabs>
          <w:tab w:pos="1153" w:val="left" w:leader="none"/>
        </w:tabs>
        <w:spacing w:before="6"/>
        <w:ind w:left="455"/>
      </w:pPr>
      <w:r>
        <w:rPr/>
        <w:t>//</w:t>
        <w:tab/>
        <w:t>segment register</w:t>
      </w:r>
      <w:r>
        <w:rPr>
          <w:spacing w:val="1"/>
        </w:rPr>
        <w:t> </w:t>
      </w:r>
      <w:r>
        <w:rPr/>
        <w:t>operations.</w:t>
      </w:r>
    </w:p>
    <w:p>
      <w:pPr>
        <w:pStyle w:val="BodyText"/>
        <w:ind w:left="455"/>
      </w:pPr>
      <w:r>
        <w:rPr/>
        <w:t>// &lt;sys/times.h&gt; Defines the running time structure tms and the times() function prototype in</w:t>
      </w:r>
    </w:p>
    <w:p>
      <w:pPr>
        <w:pStyle w:val="BodyText"/>
        <w:tabs>
          <w:tab w:pos="1153" w:val="left" w:leader="none"/>
        </w:tabs>
        <w:spacing w:before="2"/>
        <w:ind w:left="455"/>
      </w:pPr>
      <w:r>
        <w:rPr/>
        <w:t>//</w:t>
        <w:tab/>
        <w:t>the</w:t>
      </w:r>
      <w:r>
        <w:rPr>
          <w:spacing w:val="-2"/>
        </w:rPr>
        <w:t> </w:t>
      </w:r>
      <w:r>
        <w:rPr/>
        <w:t>process.</w:t>
      </w:r>
    </w:p>
    <w:p>
      <w:pPr>
        <w:pStyle w:val="BodyText"/>
        <w:ind w:left="455"/>
      </w:pPr>
      <w:r>
        <w:rPr/>
        <w:t>// &lt;sys/utsname.h&gt; System name structure header file.</w:t>
      </w:r>
    </w:p>
    <w:p>
      <w:pPr>
        <w:pStyle w:val="BodyText"/>
        <w:ind w:left="455"/>
      </w:pPr>
      <w:r>
        <w:rPr/>
        <w:t>// &lt;sys/param.h&gt; Parameter file. Some hardware-related parameter values are given.</w:t>
      </w:r>
    </w:p>
    <w:p>
      <w:pPr>
        <w:pStyle w:val="BodyText"/>
        <w:ind w:left="455"/>
      </w:pPr>
      <w:r>
        <w:rPr/>
        <w:t>// &lt;sys/resource.h&gt; Resource file. Contains information on the limits and utilization of system</w:t>
      </w:r>
    </w:p>
    <w:p>
      <w:pPr>
        <w:pStyle w:val="BodyText"/>
        <w:tabs>
          <w:tab w:pos="1153" w:val="left" w:leader="none"/>
        </w:tabs>
        <w:ind w:left="455"/>
      </w:pPr>
      <w:r>
        <w:rPr/>
        <w:t>//</w:t>
        <w:tab/>
        <w:t>resources used by</w:t>
      </w:r>
      <w:r>
        <w:rPr>
          <w:spacing w:val="-4"/>
        </w:rPr>
        <w:t> </w:t>
      </w:r>
      <w:r>
        <w:rPr/>
        <w:t>processes.</w:t>
      </w:r>
    </w:p>
    <w:p>
      <w:pPr>
        <w:pStyle w:val="BodyText"/>
        <w:spacing w:line="242" w:lineRule="auto" w:before="4"/>
        <w:ind w:left="354" w:right="1456" w:firstLine="100"/>
      </w:pPr>
      <w:r>
        <w:rPr/>
        <w:t>// &lt;string.h&gt; String header file. Defines some embedded functions about string operations. </w:t>
      </w:r>
      <w:r>
        <w:rPr>
          <w:color w:val="0000FF"/>
          <w:u w:val="single" w:color="0000FF"/>
        </w:rPr>
        <w:t>7</w:t>
      </w:r>
      <w:r>
        <w:rPr>
          <w:color w:val="0000FF"/>
        </w:rPr>
        <w:t> </w:t>
      </w:r>
      <w:r>
        <w:rPr/>
        <w:t>#include &lt;errno.h&gt;</w:t>
      </w:r>
    </w:p>
    <w:p>
      <w:pPr>
        <w:pStyle w:val="BodyText"/>
        <w:spacing w:before="1"/>
        <w:ind w:left="354"/>
      </w:pPr>
      <w:r>
        <w:rPr>
          <w:color w:val="0000FF"/>
          <w:w w:val="99"/>
          <w:u w:val="single" w:color="0000FF"/>
        </w:rPr>
        <w:t>8</w:t>
      </w:r>
    </w:p>
    <w:p>
      <w:pPr>
        <w:pStyle w:val="ListParagraph"/>
        <w:numPr>
          <w:ilvl w:val="0"/>
          <w:numId w:val="275"/>
        </w:numPr>
        <w:tabs>
          <w:tab w:pos="555" w:val="left" w:leader="none"/>
        </w:tabs>
        <w:spacing w:line="240" w:lineRule="auto" w:before="3" w:after="0"/>
        <w:ind w:left="554" w:right="0" w:hanging="201"/>
        <w:jc w:val="left"/>
        <w:rPr>
          <w:sz w:val="20"/>
        </w:rPr>
      </w:pPr>
      <w:r>
        <w:rPr>
          <w:sz w:val="20"/>
        </w:rPr>
        <w:t>#include</w:t>
      </w:r>
      <w:r>
        <w:rPr>
          <w:spacing w:val="-2"/>
          <w:sz w:val="20"/>
        </w:rPr>
        <w:t> </w:t>
      </w:r>
      <w:r>
        <w:rPr>
          <w:sz w:val="20"/>
        </w:rPr>
        <w:t>&lt;linux/sched.h&gt;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&lt;linux/tty.h&gt;</w:t>
      </w:r>
    </w:p>
    <w:p>
      <w:pPr>
        <w:pStyle w:val="ListParagraph"/>
        <w:numPr>
          <w:ilvl w:val="0"/>
          <w:numId w:val="275"/>
        </w:numPr>
        <w:tabs>
          <w:tab w:pos="555" w:val="left" w:leader="none"/>
        </w:tabs>
        <w:spacing w:line="240" w:lineRule="auto" w:before="2" w:after="0"/>
        <w:ind w:left="554" w:right="0" w:hanging="301"/>
        <w:jc w:val="left"/>
        <w:rPr>
          <w:sz w:val="20"/>
        </w:rPr>
      </w:pPr>
      <w:r>
        <w:rPr>
          <w:sz w:val="20"/>
        </w:rPr>
        <w:t>#include</w:t>
      </w:r>
      <w:r>
        <w:rPr>
          <w:spacing w:val="-10"/>
          <w:sz w:val="20"/>
        </w:rPr>
        <w:t> </w:t>
      </w:r>
      <w:r>
        <w:rPr>
          <w:sz w:val="20"/>
        </w:rPr>
        <w:t>&lt;linux/kernel.h&gt;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10"/>
          <w:sz w:val="20"/>
        </w:rPr>
        <w:t> </w:t>
      </w:r>
      <w:r>
        <w:rPr>
          <w:sz w:val="20"/>
        </w:rPr>
        <w:t>&lt;linux/config.h&gt;</w:t>
      </w:r>
    </w:p>
    <w:p>
      <w:pPr>
        <w:pStyle w:val="ListParagraph"/>
        <w:numPr>
          <w:ilvl w:val="0"/>
          <w:numId w:val="275"/>
        </w:numPr>
        <w:tabs>
          <w:tab w:pos="555" w:val="left" w:leader="none"/>
        </w:tabs>
        <w:spacing w:line="240" w:lineRule="auto" w:before="6" w:after="0"/>
        <w:ind w:left="554" w:right="0" w:hanging="301"/>
        <w:jc w:val="left"/>
        <w:rPr>
          <w:sz w:val="20"/>
        </w:rPr>
      </w:pPr>
      <w:r>
        <w:rPr>
          <w:sz w:val="20"/>
        </w:rPr>
        <w:t>#include</w:t>
      </w:r>
      <w:r>
        <w:rPr>
          <w:spacing w:val="-2"/>
          <w:sz w:val="20"/>
        </w:rPr>
        <w:t> </w:t>
      </w:r>
      <w:r>
        <w:rPr>
          <w:sz w:val="20"/>
        </w:rPr>
        <w:t>&lt;asm/segment.h&gt;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&lt;sys/times.h&gt;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&lt;sys/utsname.h&gt;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&lt;sys/param.h&gt;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&lt;sys/resource.h&gt;</w:t>
      </w:r>
    </w:p>
    <w:p>
      <w:pPr>
        <w:pStyle w:val="ListParagraph"/>
        <w:numPr>
          <w:ilvl w:val="0"/>
          <w:numId w:val="27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&lt;string.h&gt;</w:t>
      </w:r>
    </w:p>
    <w:p>
      <w:pPr>
        <w:pStyle w:val="BodyText"/>
        <w:spacing w:line="253" w:lineRule="exact" w:before="2"/>
        <w:ind w:left="254"/>
      </w:pPr>
      <w:r>
        <w:rPr>
          <w:color w:val="0000FF"/>
          <w:u w:val="single" w:color="0000FF"/>
        </w:rPr>
        <w:t>19</w:t>
      </w:r>
    </w:p>
    <w:p>
      <w:pPr>
        <w:spacing w:line="261" w:lineRule="exact" w:before="0"/>
        <w:ind w:left="254" w:right="0" w:firstLine="0"/>
        <w:jc w:val="left"/>
        <w:rPr>
          <w:b/>
          <w:i/>
          <w:sz w:val="21"/>
        </w:rPr>
      </w:pPr>
      <w:r>
        <w:rPr>
          <w:color w:val="0000FF"/>
          <w:sz w:val="20"/>
          <w:u w:val="single" w:color="0000FF"/>
        </w:rPr>
        <w:t>20</w:t>
      </w:r>
      <w:r>
        <w:rPr>
          <w:color w:val="0000FF"/>
          <w:sz w:val="20"/>
        </w:rPr>
        <w:t> </w:t>
      </w:r>
      <w:r>
        <w:rPr>
          <w:b/>
          <w:i/>
          <w:sz w:val="21"/>
        </w:rPr>
        <w:t>/*</w:t>
      </w:r>
    </w:p>
    <w:p>
      <w:pPr>
        <w:pStyle w:val="Heading5"/>
        <w:numPr>
          <w:ilvl w:val="0"/>
          <w:numId w:val="276"/>
        </w:numPr>
        <w:tabs>
          <w:tab w:pos="655" w:val="left" w:leader="none"/>
          <w:tab w:pos="5793" w:val="left" w:leader="none"/>
        </w:tabs>
        <w:spacing w:line="259" w:lineRule="exact" w:before="0" w:after="0"/>
        <w:ind w:left="654" w:right="0" w:hanging="401"/>
        <w:jc w:val="left"/>
      </w:pPr>
      <w:r>
        <w:rPr/>
        <w:t>*</w:t>
      </w:r>
      <w:r>
        <w:rPr>
          <w:spacing w:val="-29"/>
        </w:rPr>
        <w:t> </w:t>
      </w:r>
      <w:r>
        <w:rPr/>
        <w:t>The</w:t>
      </w:r>
      <w:r>
        <w:rPr>
          <w:spacing w:val="-28"/>
        </w:rPr>
        <w:t> </w:t>
      </w:r>
      <w:r>
        <w:rPr/>
        <w:t>timezone</w:t>
      </w:r>
      <w:r>
        <w:rPr>
          <w:spacing w:val="-28"/>
        </w:rPr>
        <w:t> </w:t>
      </w:r>
      <w:r>
        <w:rPr/>
        <w:t>where</w:t>
      </w:r>
      <w:r>
        <w:rPr>
          <w:spacing w:val="-28"/>
        </w:rPr>
        <w:t> </w:t>
      </w:r>
      <w:r>
        <w:rPr/>
        <w:t>the</w:t>
      </w:r>
      <w:r>
        <w:rPr>
          <w:spacing w:val="-28"/>
        </w:rPr>
        <w:t> </w:t>
      </w:r>
      <w:r>
        <w:rPr/>
        <w:t>local</w:t>
      </w:r>
      <w:r>
        <w:rPr>
          <w:spacing w:val="-29"/>
        </w:rPr>
        <w:t> </w:t>
      </w:r>
      <w:r>
        <w:rPr/>
        <w:t>system</w:t>
      </w:r>
      <w:r>
        <w:rPr>
          <w:spacing w:val="-28"/>
        </w:rPr>
        <w:t> </w:t>
      </w:r>
      <w:r>
        <w:rPr/>
        <w:t>is</w:t>
      </w:r>
      <w:r>
        <w:rPr>
          <w:spacing w:val="-28"/>
        </w:rPr>
        <w:t> </w:t>
      </w:r>
      <w:r>
        <w:rPr/>
        <w:t>located.</w:t>
        <w:tab/>
        <w:t>Used as a default by</w:t>
      </w:r>
      <w:r>
        <w:rPr>
          <w:spacing w:val="-38"/>
        </w:rPr>
        <w:t> </w:t>
      </w:r>
      <w:r>
        <w:rPr/>
        <w:t>some</w:t>
      </w:r>
    </w:p>
    <w:p>
      <w:pPr>
        <w:pStyle w:val="ListParagraph"/>
        <w:numPr>
          <w:ilvl w:val="0"/>
          <w:numId w:val="276"/>
        </w:numPr>
        <w:tabs>
          <w:tab w:pos="655" w:val="left" w:leader="none"/>
        </w:tabs>
        <w:spacing w:line="259" w:lineRule="exact" w:before="0" w:after="0"/>
        <w:ind w:left="654" w:right="0" w:hanging="401"/>
        <w:jc w:val="left"/>
        <w:rPr>
          <w:b/>
          <w:i/>
          <w:sz w:val="21"/>
        </w:rPr>
      </w:pPr>
      <w:r>
        <w:rPr>
          <w:b/>
          <w:i/>
          <w:sz w:val="21"/>
        </w:rPr>
        <w:t>* programs who obtain this value by using</w:t>
      </w:r>
      <w:r>
        <w:rPr>
          <w:b/>
          <w:i/>
          <w:spacing w:val="-70"/>
          <w:sz w:val="21"/>
        </w:rPr>
        <w:t> </w:t>
      </w:r>
      <w:r>
        <w:rPr>
          <w:b/>
          <w:i/>
          <w:sz w:val="21"/>
        </w:rPr>
        <w:t>gettimeofday.</w:t>
      </w:r>
    </w:p>
    <w:p>
      <w:pPr>
        <w:spacing w:line="264" w:lineRule="exact" w:before="0"/>
        <w:ind w:left="254" w:right="0" w:firstLine="0"/>
        <w:jc w:val="left"/>
        <w:rPr>
          <w:b/>
          <w:i/>
          <w:sz w:val="21"/>
        </w:rPr>
      </w:pPr>
      <w:r>
        <w:rPr>
          <w:color w:val="0000FF"/>
          <w:sz w:val="20"/>
          <w:u w:val="single" w:color="0000FF"/>
        </w:rPr>
        <w:t>23</w:t>
      </w:r>
      <w:r>
        <w:rPr>
          <w:color w:val="0000FF"/>
          <w:spacing w:val="98"/>
          <w:sz w:val="20"/>
        </w:rPr>
        <w:t> </w:t>
      </w:r>
      <w:r>
        <w:rPr>
          <w:b/>
          <w:i/>
          <w:sz w:val="21"/>
        </w:rPr>
        <w:t>*/</w:t>
      </w:r>
    </w:p>
    <w:p>
      <w:pPr>
        <w:pStyle w:val="BodyText"/>
        <w:spacing w:before="1"/>
      </w:pPr>
      <w:r>
        <w:rPr/>
        <w:t>// The time zone structure 1st field (tz_minuteswest) represents the number of minutes</w:t>
      </w:r>
      <w:r>
        <w:rPr>
          <w:spacing w:val="-58"/>
        </w:rPr>
        <w:t> </w:t>
      </w:r>
      <w:r>
        <w:rPr/>
        <w:t>west</w:t>
      </w:r>
    </w:p>
    <w:p>
      <w:pPr>
        <w:pStyle w:val="BodyText"/>
      </w:pPr>
      <w:r>
        <w:rPr/>
        <w:t>//</w:t>
      </w:r>
      <w:r>
        <w:rPr>
          <w:spacing w:val="-11"/>
        </w:rPr>
        <w:t> </w:t>
      </w:r>
      <w:r>
        <w:rPr/>
        <w:t>of</w:t>
      </w:r>
      <w:r>
        <w:rPr>
          <w:spacing w:val="-13"/>
        </w:rPr>
        <w:t> </w:t>
      </w:r>
      <w:r>
        <w:rPr/>
        <w:t>GMT;</w:t>
      </w:r>
      <w:r>
        <w:rPr>
          <w:spacing w:val="-10"/>
        </w:rPr>
        <w:t> </w:t>
      </w:r>
      <w:r>
        <w:rPr/>
        <w:t>the</w:t>
      </w:r>
      <w:r>
        <w:rPr>
          <w:spacing w:val="-12"/>
        </w:rPr>
        <w:t> </w:t>
      </w:r>
      <w:r>
        <w:rPr/>
        <w:t>second</w:t>
      </w:r>
      <w:r>
        <w:rPr>
          <w:spacing w:val="-13"/>
        </w:rPr>
        <w:t> </w:t>
      </w:r>
      <w:r>
        <w:rPr/>
        <w:t>field</w:t>
      </w:r>
      <w:r>
        <w:rPr>
          <w:spacing w:val="-10"/>
        </w:rPr>
        <w:t> </w:t>
      </w:r>
      <w:r>
        <w:rPr/>
        <w:t>(tz_dsttime)</w:t>
      </w:r>
      <w:r>
        <w:rPr>
          <w:spacing w:val="-12"/>
        </w:rPr>
        <w:t> </w:t>
      </w:r>
      <w:r>
        <w:rPr/>
        <w:t>is</w:t>
      </w:r>
      <w:r>
        <w:rPr>
          <w:spacing w:val="-12"/>
        </w:rPr>
        <w:t> </w:t>
      </w:r>
      <w:r>
        <w:rPr/>
        <w:t>daylight</w:t>
      </w:r>
      <w:r>
        <w:rPr>
          <w:spacing w:val="-14"/>
        </w:rPr>
        <w:t> </w:t>
      </w:r>
      <w:r>
        <w:rPr/>
        <w:t>saving</w:t>
      </w:r>
      <w:r>
        <w:rPr>
          <w:spacing w:val="-12"/>
        </w:rPr>
        <w:t> </w:t>
      </w:r>
      <w:r>
        <w:rPr/>
        <w:t>time</w:t>
      </w:r>
      <w:r>
        <w:rPr>
          <w:spacing w:val="-12"/>
        </w:rPr>
        <w:t> </w:t>
      </w:r>
      <w:r>
        <w:rPr/>
        <w:t>(DST)</w:t>
      </w:r>
      <w:r>
        <w:rPr>
          <w:spacing w:val="-12"/>
        </w:rPr>
        <w:t> </w:t>
      </w:r>
      <w:r>
        <w:rPr/>
        <w:t>adjustment</w:t>
      </w:r>
      <w:r>
        <w:rPr>
          <w:spacing w:val="-10"/>
        </w:rPr>
        <w:t> </w:t>
      </w:r>
      <w:r>
        <w:rPr/>
        <w:t>type.</w:t>
      </w:r>
      <w:r>
        <w:rPr>
          <w:spacing w:val="-14"/>
        </w:rPr>
        <w:t> </w:t>
      </w:r>
      <w:r>
        <w:rPr/>
        <w:t>This</w:t>
      </w:r>
    </w:p>
    <w:p>
      <w:pPr>
        <w:pStyle w:val="BodyText"/>
      </w:pPr>
      <w:r>
        <w:rPr/>
        <w:t>// structure is defined in include/sys/time.h.</w:t>
      </w:r>
    </w:p>
    <w:p>
      <w:pPr>
        <w:pStyle w:val="BodyText"/>
        <w:spacing w:before="5"/>
        <w:ind w:left="254"/>
      </w:pPr>
      <w:r>
        <w:rPr>
          <w:color w:val="0000FF"/>
          <w:u w:val="single" w:color="0000FF"/>
        </w:rPr>
        <w:t>24</w:t>
      </w:r>
      <w:r>
        <w:rPr>
          <w:color w:val="0000FF"/>
        </w:rPr>
        <w:t> </w:t>
      </w:r>
      <w:r>
        <w:rPr/>
        <w:t>struct</w:t>
      </w:r>
      <w:r>
        <w:rPr>
          <w:color w:val="0000FF"/>
        </w:rPr>
        <w:t> </w:t>
      </w:r>
      <w:r>
        <w:rPr>
          <w:color w:val="0000FF"/>
          <w:u w:val="single" w:color="0000FF"/>
        </w:rPr>
        <w:t>timezone</w:t>
      </w:r>
      <w:r>
        <w:rPr>
          <w:color w:val="0000FF"/>
        </w:rPr>
        <w:t> </w:t>
      </w:r>
      <w:r>
        <w:rPr>
          <w:color w:val="0000FF"/>
          <w:u w:val="single" w:color="0000FF"/>
        </w:rPr>
        <w:t>sys_tz</w:t>
      </w:r>
      <w:r>
        <w:rPr>
          <w:color w:val="0000FF"/>
        </w:rPr>
        <w:t> </w:t>
      </w:r>
      <w:r>
        <w:rPr/>
        <w:t>= { 0, 0};</w:t>
      </w:r>
    </w:p>
    <w:p>
      <w:pPr>
        <w:pStyle w:val="BodyText"/>
        <w:ind w:left="254"/>
      </w:pPr>
      <w:r>
        <w:rPr>
          <w:color w:val="0000FF"/>
          <w:u w:val="single" w:color="0000FF"/>
        </w:rPr>
        <w:t>25</w:t>
      </w:r>
    </w:p>
    <w:p>
      <w:pPr>
        <w:pStyle w:val="BodyText"/>
      </w:pPr>
      <w:r>
        <w:rPr/>
        <w:t>// Obtain the session ID of the process group according to the process group ID pgrp.</w:t>
      </w:r>
    </w:p>
    <w:p>
      <w:pPr>
        <w:pStyle w:val="BodyText"/>
      </w:pPr>
      <w:r>
        <w:rPr/>
        <w:t>// This function is implemented in file kernel/exit.c, line 161.</w:t>
      </w:r>
    </w:p>
    <w:p>
      <w:pPr>
        <w:pStyle w:val="BodyText"/>
        <w:spacing w:line="242" w:lineRule="auto"/>
        <w:ind w:left="254" w:right="6656"/>
      </w:pPr>
      <w:r>
        <w:rPr>
          <w:color w:val="0000FF"/>
          <w:u w:val="single" w:color="0000FF"/>
        </w:rPr>
        <w:t>26</w:t>
      </w:r>
      <w:r>
        <w:rPr>
          <w:color w:val="0000FF"/>
        </w:rPr>
        <w:t> </w:t>
      </w:r>
      <w:r>
        <w:rPr/>
        <w:t>extern int</w:t>
      </w:r>
      <w:r>
        <w:rPr>
          <w:color w:val="0000FF"/>
        </w:rPr>
        <w:t> </w:t>
      </w:r>
      <w:r>
        <w:rPr>
          <w:color w:val="0000FF"/>
          <w:u w:val="single" w:color="0000FF"/>
        </w:rPr>
        <w:t>session_of_pgrp</w:t>
      </w:r>
      <w:r>
        <w:rPr/>
        <w:t>(int pgrp);</w:t>
      </w:r>
      <w:r>
        <w:rPr>
          <w:color w:val="0000FF"/>
          <w:u w:val="single" w:color="0000FF"/>
        </w:rPr>
        <w:t> 27</w:t>
      </w:r>
    </w:p>
    <w:p>
      <w:pPr>
        <w:pStyle w:val="BodyText"/>
        <w:spacing w:before="0"/>
        <w:ind w:left="554"/>
      </w:pPr>
      <w:r>
        <w:rPr/>
        <w:t>// Fetch the date and time (ftime – fetch time).</w:t>
      </w:r>
    </w:p>
    <w:p>
      <w:pPr>
        <w:pStyle w:val="BodyText"/>
        <w:spacing w:before="4"/>
        <w:ind w:left="554"/>
      </w:pPr>
      <w:r>
        <w:rPr/>
        <w:t>// System-calls with return value -ENOSYS indicates it has not been implemented.</w:t>
      </w:r>
    </w:p>
    <w:p>
      <w:pPr>
        <w:pStyle w:val="BodyText"/>
        <w:ind w:left="254"/>
      </w:pPr>
      <w:r>
        <w:rPr>
          <w:color w:val="0000FF"/>
          <w:u w:val="single" w:color="0000FF"/>
        </w:rPr>
        <w:t>28</w:t>
      </w:r>
      <w:r>
        <w:rPr>
          <w:color w:val="0000FF"/>
        </w:rPr>
        <w:t> </w:t>
      </w:r>
      <w:r>
        <w:rPr/>
        <w:t>int</w:t>
      </w:r>
      <w:r>
        <w:rPr>
          <w:color w:val="0000FF"/>
        </w:rPr>
        <w:t> </w:t>
      </w:r>
      <w:r>
        <w:rPr>
          <w:color w:val="0000FF"/>
          <w:u w:val="single" w:color="0000FF"/>
        </w:rPr>
        <w:t>sys_ftime</w:t>
      </w:r>
      <w:r>
        <w:rPr/>
        <w:t>()</w:t>
      </w:r>
    </w:p>
    <w:p>
      <w:pPr>
        <w:pStyle w:val="BodyText"/>
        <w:ind w:left="254"/>
      </w:pPr>
      <w:r>
        <w:rPr>
          <w:color w:val="0000FF"/>
          <w:u w:val="single" w:color="0000FF"/>
        </w:rPr>
        <w:t>29</w:t>
      </w:r>
      <w:r>
        <w:rPr>
          <w:color w:val="0000FF"/>
          <w:spacing w:val="-3"/>
        </w:rPr>
        <w:t> </w:t>
      </w:r>
      <w:r>
        <w:rPr/>
        <w:t>{</w:t>
      </w:r>
    </w:p>
    <w:p>
      <w:pPr>
        <w:pStyle w:val="BodyText"/>
        <w:tabs>
          <w:tab w:pos="1355" w:val="left" w:leader="none"/>
        </w:tabs>
        <w:spacing w:line="242" w:lineRule="auto"/>
        <w:ind w:left="254" w:right="8069"/>
      </w:pPr>
      <w:r>
        <w:rPr>
          <w:color w:val="0000FF"/>
          <w:u w:val="single" w:color="0000FF"/>
        </w:rPr>
        <w:t>30</w:t>
      </w:r>
      <w:r>
        <w:rPr>
          <w:color w:val="0000FF"/>
        </w:rPr>
        <w:tab/>
      </w:r>
      <w:r>
        <w:rPr/>
        <w:t>return -</w:t>
      </w:r>
      <w:r>
        <w:rPr>
          <w:color w:val="0000FF"/>
          <w:u w:val="single" w:color="0000FF"/>
        </w:rPr>
        <w:t>ENOSYS</w:t>
      </w:r>
      <w:r>
        <w:rPr/>
        <w:t>;</w:t>
      </w:r>
      <w:r>
        <w:rPr>
          <w:color w:val="0000FF"/>
          <w:u w:val="single" w:color="0000FF"/>
        </w:rPr>
        <w:t> 31</w:t>
      </w:r>
      <w:r>
        <w:rPr>
          <w:color w:val="0000FF"/>
          <w:spacing w:val="-2"/>
        </w:rPr>
        <w:t> </w:t>
      </w:r>
      <w:r>
        <w:rPr/>
        <w:t>}</w:t>
      </w:r>
    </w:p>
    <w:p>
      <w:pPr>
        <w:pStyle w:val="BodyText"/>
        <w:spacing w:before="1"/>
        <w:ind w:left="254"/>
      </w:pPr>
      <w:r>
        <w:rPr>
          <w:color w:val="0000FF"/>
          <w:u w:val="single" w:color="0000FF"/>
        </w:rPr>
        <w:t>32</w:t>
      </w:r>
    </w:p>
    <w:p>
      <w:pPr>
        <w:pStyle w:val="BodyText"/>
        <w:spacing w:before="5"/>
        <w:ind w:left="254"/>
      </w:pPr>
      <w:r>
        <w:rPr>
          <w:color w:val="0000FF"/>
          <w:u w:val="single" w:color="0000FF"/>
        </w:rPr>
        <w:t>33</w:t>
      </w:r>
      <w:r>
        <w:rPr>
          <w:color w:val="0000FF"/>
        </w:rPr>
        <w:t> </w:t>
      </w:r>
      <w:r>
        <w:rPr/>
        <w:t>int</w:t>
      </w:r>
      <w:r>
        <w:rPr>
          <w:color w:val="0000FF"/>
        </w:rPr>
        <w:t> </w:t>
      </w:r>
      <w:r>
        <w:rPr>
          <w:color w:val="0000FF"/>
          <w:u w:val="single" w:color="0000FF"/>
        </w:rPr>
        <w:t>sys_break</w:t>
      </w:r>
      <w:r>
        <w:rPr/>
        <w:t>()</w:t>
      </w:r>
    </w:p>
    <w:p>
      <w:pPr>
        <w:pStyle w:val="BodyText"/>
        <w:ind w:left="254"/>
      </w:pPr>
      <w:r>
        <w:rPr>
          <w:color w:val="0000FF"/>
          <w:u w:val="single" w:color="0000FF"/>
        </w:rPr>
        <w:t>34</w:t>
      </w:r>
      <w:r>
        <w:rPr>
          <w:color w:val="0000FF"/>
          <w:spacing w:val="-3"/>
        </w:rPr>
        <w:t> </w:t>
      </w:r>
      <w:r>
        <w:rPr/>
        <w:t>{</w:t>
      </w:r>
    </w:p>
    <w:p>
      <w:pPr>
        <w:pStyle w:val="BodyText"/>
        <w:tabs>
          <w:tab w:pos="1355" w:val="left" w:leader="none"/>
        </w:tabs>
        <w:spacing w:line="242" w:lineRule="auto"/>
        <w:ind w:left="254" w:right="8069"/>
      </w:pPr>
      <w:r>
        <w:rPr>
          <w:color w:val="0000FF"/>
          <w:u w:val="single" w:color="0000FF"/>
        </w:rPr>
        <w:t>35</w:t>
      </w:r>
      <w:r>
        <w:rPr>
          <w:color w:val="0000FF"/>
        </w:rPr>
        <w:tab/>
      </w:r>
      <w:r>
        <w:rPr/>
        <w:t>return -</w:t>
      </w:r>
      <w:r>
        <w:rPr>
          <w:color w:val="0000FF"/>
          <w:u w:val="single" w:color="0000FF"/>
        </w:rPr>
        <w:t>ENOSYS</w:t>
      </w:r>
      <w:r>
        <w:rPr/>
        <w:t>;</w:t>
      </w:r>
      <w:r>
        <w:rPr>
          <w:color w:val="0000FF"/>
          <w:u w:val="single" w:color="0000FF"/>
        </w:rPr>
        <w:t> 36</w:t>
      </w:r>
      <w:r>
        <w:rPr>
          <w:color w:val="0000FF"/>
          <w:spacing w:val="-2"/>
        </w:rPr>
        <w:t> </w:t>
      </w:r>
      <w:r>
        <w:rPr/>
        <w:t>}</w:t>
      </w:r>
    </w:p>
    <w:p>
      <w:pPr>
        <w:pStyle w:val="BodyText"/>
        <w:spacing w:before="1"/>
        <w:ind w:left="254"/>
      </w:pPr>
      <w:r>
        <w:rPr>
          <w:color w:val="0000FF"/>
          <w:u w:val="single" w:color="0000FF"/>
        </w:rPr>
        <w:t>37</w:t>
      </w:r>
    </w:p>
    <w:p>
      <w:pPr>
        <w:spacing w:after="0"/>
        <w:sectPr>
          <w:pgSz w:w="11910" w:h="16840"/>
          <w:pgMar w:header="880" w:footer="997" w:top="1360" w:bottom="1180" w:left="980" w:right="0"/>
        </w:sectPr>
      </w:pPr>
    </w:p>
    <w:p>
      <w:pPr>
        <w:pStyle w:val="BodyText"/>
        <w:spacing w:before="70"/>
        <w:ind w:left="554"/>
      </w:pPr>
      <w:r>
        <w:rPr/>
        <w:t>// Used by the current process to debug the child process.</w:t>
      </w:r>
    </w:p>
    <w:p>
      <w:pPr>
        <w:pStyle w:val="BodyText"/>
        <w:ind w:left="254"/>
      </w:pPr>
      <w:r>
        <w:rPr>
          <w:color w:val="0000FF"/>
          <w:u w:val="single" w:color="0000FF"/>
        </w:rPr>
        <w:t>38</w:t>
      </w:r>
      <w:r>
        <w:rPr>
          <w:color w:val="0000FF"/>
        </w:rPr>
        <w:t> </w:t>
      </w:r>
      <w:r>
        <w:rPr/>
        <w:t>int</w:t>
      </w:r>
      <w:r>
        <w:rPr>
          <w:color w:val="0000FF"/>
        </w:rPr>
        <w:t> </w:t>
      </w:r>
      <w:r>
        <w:rPr>
          <w:color w:val="0000FF"/>
          <w:u w:val="single" w:color="0000FF"/>
        </w:rPr>
        <w:t>sys_ptrace</w:t>
      </w:r>
      <w:r>
        <w:rPr/>
        <w:t>()</w:t>
      </w:r>
    </w:p>
    <w:p>
      <w:pPr>
        <w:pStyle w:val="BodyText"/>
        <w:ind w:left="254"/>
      </w:pPr>
      <w:r>
        <w:rPr>
          <w:color w:val="0000FF"/>
          <w:u w:val="single" w:color="0000FF"/>
        </w:rPr>
        <w:t>39</w:t>
      </w:r>
      <w:r>
        <w:rPr>
          <w:color w:val="0000FF"/>
          <w:spacing w:val="-3"/>
        </w:rPr>
        <w:t> </w:t>
      </w:r>
      <w:r>
        <w:rPr/>
        <w:t>{</w:t>
      </w:r>
    </w:p>
    <w:p>
      <w:pPr>
        <w:pStyle w:val="BodyText"/>
        <w:tabs>
          <w:tab w:pos="1355" w:val="left" w:leader="none"/>
        </w:tabs>
        <w:spacing w:line="242" w:lineRule="auto"/>
        <w:ind w:left="254" w:right="8069"/>
      </w:pPr>
      <w:r>
        <w:rPr>
          <w:color w:val="0000FF"/>
          <w:u w:val="single" w:color="0000FF"/>
        </w:rPr>
        <w:t>40</w:t>
      </w:r>
      <w:r>
        <w:rPr>
          <w:color w:val="0000FF"/>
        </w:rPr>
        <w:tab/>
      </w:r>
      <w:r>
        <w:rPr/>
        <w:t>return -</w:t>
      </w:r>
      <w:r>
        <w:rPr>
          <w:color w:val="0000FF"/>
          <w:u w:val="single" w:color="0000FF"/>
        </w:rPr>
        <w:t>ENOSYS</w:t>
      </w:r>
      <w:r>
        <w:rPr/>
        <w:t>;</w:t>
      </w:r>
      <w:r>
        <w:rPr>
          <w:color w:val="0000FF"/>
          <w:u w:val="single" w:color="0000FF"/>
        </w:rPr>
        <w:t> 41</w:t>
      </w:r>
      <w:r>
        <w:rPr>
          <w:color w:val="0000FF"/>
          <w:spacing w:val="-2"/>
        </w:rPr>
        <w:t> </w:t>
      </w:r>
      <w:r>
        <w:rPr/>
        <w:t>}</w:t>
      </w:r>
    </w:p>
    <w:p>
      <w:pPr>
        <w:pStyle w:val="BodyText"/>
        <w:spacing w:before="1"/>
        <w:ind w:left="254"/>
      </w:pPr>
      <w:r>
        <w:rPr>
          <w:color w:val="0000FF"/>
          <w:u w:val="single" w:color="0000FF"/>
        </w:rPr>
        <w:t>42</w:t>
      </w:r>
    </w:p>
    <w:p>
      <w:pPr>
        <w:pStyle w:val="BodyText"/>
        <w:ind w:left="554"/>
      </w:pPr>
      <w:r>
        <w:rPr/>
        <w:t>// Change and print the terminal line settings.</w:t>
      </w:r>
    </w:p>
    <w:p>
      <w:pPr>
        <w:pStyle w:val="BodyText"/>
        <w:spacing w:before="5"/>
        <w:ind w:left="254"/>
      </w:pPr>
      <w:r>
        <w:rPr>
          <w:color w:val="0000FF"/>
          <w:u w:val="single" w:color="0000FF"/>
        </w:rPr>
        <w:t>43</w:t>
      </w:r>
      <w:r>
        <w:rPr>
          <w:color w:val="0000FF"/>
        </w:rPr>
        <w:t> </w:t>
      </w:r>
      <w:r>
        <w:rPr/>
        <w:t>int</w:t>
      </w:r>
      <w:r>
        <w:rPr>
          <w:color w:val="0000FF"/>
        </w:rPr>
        <w:t> </w:t>
      </w:r>
      <w:r>
        <w:rPr>
          <w:color w:val="0000FF"/>
          <w:u w:val="single" w:color="0000FF"/>
        </w:rPr>
        <w:t>sys_stty</w:t>
      </w:r>
      <w:r>
        <w:rPr/>
        <w:t>()</w:t>
      </w:r>
    </w:p>
    <w:p>
      <w:pPr>
        <w:pStyle w:val="BodyText"/>
        <w:ind w:left="254"/>
      </w:pPr>
      <w:r>
        <w:rPr>
          <w:color w:val="0000FF"/>
          <w:u w:val="single" w:color="0000FF"/>
        </w:rPr>
        <w:t>44</w:t>
      </w:r>
      <w:r>
        <w:rPr>
          <w:color w:val="0000FF"/>
          <w:spacing w:val="-3"/>
        </w:rPr>
        <w:t> </w:t>
      </w:r>
      <w:r>
        <w:rPr/>
        <w:t>{</w:t>
      </w:r>
    </w:p>
    <w:p>
      <w:pPr>
        <w:pStyle w:val="BodyText"/>
        <w:tabs>
          <w:tab w:pos="1355" w:val="left" w:leader="none"/>
        </w:tabs>
        <w:spacing w:line="242" w:lineRule="auto"/>
        <w:ind w:left="254" w:right="8069"/>
      </w:pPr>
      <w:r>
        <w:rPr>
          <w:color w:val="0000FF"/>
          <w:u w:val="single" w:color="0000FF"/>
        </w:rPr>
        <w:t>45</w:t>
      </w:r>
      <w:r>
        <w:rPr>
          <w:color w:val="0000FF"/>
        </w:rPr>
        <w:tab/>
      </w:r>
      <w:r>
        <w:rPr/>
        <w:t>return -</w:t>
      </w:r>
      <w:r>
        <w:rPr>
          <w:color w:val="0000FF"/>
          <w:u w:val="single" w:color="0000FF"/>
        </w:rPr>
        <w:t>ENOSYS</w:t>
      </w:r>
      <w:r>
        <w:rPr/>
        <w:t>;</w:t>
      </w:r>
      <w:r>
        <w:rPr>
          <w:color w:val="0000FF"/>
          <w:u w:val="single" w:color="0000FF"/>
        </w:rPr>
        <w:t> 46</w:t>
      </w:r>
      <w:r>
        <w:rPr>
          <w:color w:val="0000FF"/>
          <w:spacing w:val="-2"/>
        </w:rPr>
        <w:t> </w:t>
      </w:r>
      <w:r>
        <w:rPr/>
        <w:t>}</w:t>
      </w:r>
    </w:p>
    <w:p>
      <w:pPr>
        <w:pStyle w:val="BodyText"/>
        <w:spacing w:before="1"/>
        <w:ind w:left="254"/>
      </w:pPr>
      <w:r>
        <w:rPr>
          <w:color w:val="0000FF"/>
          <w:u w:val="single" w:color="0000FF"/>
        </w:rPr>
        <w:t>47</w:t>
      </w:r>
    </w:p>
    <w:p>
      <w:pPr>
        <w:pStyle w:val="BodyText"/>
        <w:ind w:left="554"/>
      </w:pPr>
      <w:r>
        <w:rPr/>
        <w:t>// Get the terminal line setting information.</w:t>
      </w:r>
    </w:p>
    <w:p>
      <w:pPr>
        <w:pStyle w:val="BodyText"/>
        <w:ind w:left="254"/>
      </w:pPr>
      <w:r>
        <w:rPr>
          <w:color w:val="0000FF"/>
          <w:u w:val="single" w:color="0000FF"/>
        </w:rPr>
        <w:t>48</w:t>
      </w:r>
      <w:r>
        <w:rPr>
          <w:color w:val="0000FF"/>
        </w:rPr>
        <w:t> </w:t>
      </w:r>
      <w:r>
        <w:rPr/>
        <w:t>int</w:t>
      </w:r>
      <w:r>
        <w:rPr>
          <w:color w:val="0000FF"/>
        </w:rPr>
        <w:t> </w:t>
      </w:r>
      <w:r>
        <w:rPr>
          <w:color w:val="0000FF"/>
          <w:u w:val="single" w:color="0000FF"/>
        </w:rPr>
        <w:t>sys_gtty</w:t>
      </w:r>
      <w:r>
        <w:rPr/>
        <w:t>()</w:t>
      </w:r>
    </w:p>
    <w:p>
      <w:pPr>
        <w:pStyle w:val="BodyText"/>
        <w:spacing w:before="4"/>
        <w:ind w:left="254"/>
      </w:pPr>
      <w:r>
        <w:rPr>
          <w:color w:val="0000FF"/>
          <w:u w:val="single" w:color="0000FF"/>
        </w:rPr>
        <w:t>49</w:t>
      </w:r>
      <w:r>
        <w:rPr>
          <w:color w:val="0000FF"/>
          <w:spacing w:val="-3"/>
        </w:rPr>
        <w:t> </w:t>
      </w:r>
      <w:r>
        <w:rPr/>
        <w:t>{</w:t>
      </w:r>
    </w:p>
    <w:p>
      <w:pPr>
        <w:pStyle w:val="BodyText"/>
        <w:tabs>
          <w:tab w:pos="1355" w:val="left" w:leader="none"/>
        </w:tabs>
        <w:spacing w:line="242" w:lineRule="auto"/>
        <w:ind w:left="254" w:right="8069"/>
      </w:pPr>
      <w:r>
        <w:rPr>
          <w:color w:val="0000FF"/>
          <w:u w:val="single" w:color="0000FF"/>
        </w:rPr>
        <w:t>50</w:t>
      </w:r>
      <w:r>
        <w:rPr>
          <w:color w:val="0000FF"/>
        </w:rPr>
        <w:tab/>
      </w:r>
      <w:r>
        <w:rPr/>
        <w:t>return -</w:t>
      </w:r>
      <w:r>
        <w:rPr>
          <w:color w:val="0000FF"/>
          <w:u w:val="single" w:color="0000FF"/>
        </w:rPr>
        <w:t>ENOSYS</w:t>
      </w:r>
      <w:r>
        <w:rPr/>
        <w:t>;</w:t>
      </w:r>
      <w:r>
        <w:rPr>
          <w:color w:val="0000FF"/>
          <w:u w:val="single" w:color="0000FF"/>
        </w:rPr>
        <w:t> 51</w:t>
      </w:r>
      <w:r>
        <w:rPr>
          <w:color w:val="0000FF"/>
          <w:spacing w:val="-2"/>
        </w:rPr>
        <w:t> </w:t>
      </w:r>
      <w:r>
        <w:rPr/>
        <w:t>}</w:t>
      </w:r>
    </w:p>
    <w:p>
      <w:pPr>
        <w:pStyle w:val="BodyText"/>
        <w:spacing w:before="0"/>
        <w:ind w:left="254"/>
      </w:pPr>
      <w:r>
        <w:rPr>
          <w:color w:val="0000FF"/>
          <w:u w:val="single" w:color="0000FF"/>
        </w:rPr>
        <w:t>52</w:t>
      </w:r>
    </w:p>
    <w:p>
      <w:pPr>
        <w:pStyle w:val="BodyText"/>
        <w:spacing w:after="32"/>
        <w:ind w:left="554"/>
      </w:pPr>
      <w:r>
        <w:rPr/>
        <w:t>// Rename the filename.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405"/>
        <w:gridCol w:w="8753"/>
      </w:tblGrid>
      <w:tr>
        <w:trPr>
          <w:trHeight w:val="229" w:hRule="atLeast"/>
        </w:trPr>
        <w:tc>
          <w:tcPr>
            <w:tcW w:w="296" w:type="dxa"/>
          </w:tcPr>
          <w:p>
            <w:pPr>
              <w:pStyle w:val="TableParagraph"/>
              <w:spacing w:line="209" w:lineRule="exact" w:before="0"/>
              <w:ind w:left="50"/>
              <w:rPr>
                <w:sz w:val="20"/>
              </w:rPr>
            </w:pPr>
            <w:r>
              <w:rPr>
                <w:color w:val="0000FF"/>
                <w:sz w:val="20"/>
                <w:u w:val="single" w:color="0000FF"/>
              </w:rPr>
              <w:t>53</w:t>
            </w:r>
          </w:p>
        </w:tc>
        <w:tc>
          <w:tcPr>
            <w:tcW w:w="9158" w:type="dxa"/>
            <w:gridSpan w:val="2"/>
          </w:tcPr>
          <w:p>
            <w:pPr>
              <w:pStyle w:val="TableParagraph"/>
              <w:spacing w:line="209" w:lineRule="exact" w:before="0"/>
              <w:ind w:left="53"/>
              <w:rPr>
                <w:sz w:val="20"/>
              </w:rPr>
            </w:pPr>
            <w:r>
              <w:rPr>
                <w:sz w:val="20"/>
              </w:rPr>
              <w:t>int </w:t>
            </w:r>
            <w:r>
              <w:rPr>
                <w:color w:val="0000FF"/>
                <w:sz w:val="20"/>
                <w:u w:val="single" w:color="0000FF"/>
              </w:rPr>
              <w:t>sys_rename</w:t>
            </w:r>
            <w:r>
              <w:rPr>
                <w:sz w:val="20"/>
              </w:rPr>
              <w:t>()</w:t>
            </w:r>
          </w:p>
        </w:tc>
      </w:tr>
      <w:tr>
        <w:trPr>
          <w:trHeight w:val="260" w:hRule="atLeast"/>
        </w:trPr>
        <w:tc>
          <w:tcPr>
            <w:tcW w:w="296" w:type="dxa"/>
          </w:tcPr>
          <w:p>
            <w:pPr>
              <w:pStyle w:val="TableParagraph"/>
              <w:spacing w:line="239" w:lineRule="exact"/>
              <w:ind w:left="50"/>
              <w:rPr>
                <w:sz w:val="20"/>
              </w:rPr>
            </w:pPr>
            <w:r>
              <w:rPr>
                <w:color w:val="0000FF"/>
                <w:sz w:val="20"/>
                <w:u w:val="single" w:color="0000FF"/>
              </w:rPr>
              <w:t>54</w:t>
            </w:r>
          </w:p>
        </w:tc>
        <w:tc>
          <w:tcPr>
            <w:tcW w:w="9158" w:type="dxa"/>
            <w:gridSpan w:val="2"/>
          </w:tcPr>
          <w:p>
            <w:pPr>
              <w:pStyle w:val="TableParagraph"/>
              <w:spacing w:line="239" w:lineRule="exact"/>
              <w:ind w:left="53"/>
              <w:rPr>
                <w:sz w:val="20"/>
              </w:rPr>
            </w:pPr>
            <w:r>
              <w:rPr>
                <w:w w:val="99"/>
                <w:sz w:val="20"/>
              </w:rPr>
              <w:t>{</w:t>
            </w: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55</w:t>
            </w:r>
          </w:p>
        </w:tc>
        <w:tc>
          <w:tcPr>
            <w:tcW w:w="9158" w:type="dxa"/>
            <w:gridSpan w:val="2"/>
          </w:tcPr>
          <w:p>
            <w:pPr>
              <w:pStyle w:val="TableParagraph"/>
              <w:spacing w:line="238" w:lineRule="exact" w:before="2"/>
              <w:ind w:left="855"/>
              <w:rPr>
                <w:sz w:val="20"/>
              </w:rPr>
            </w:pPr>
            <w:r>
              <w:rPr>
                <w:sz w:val="20"/>
              </w:rPr>
              <w:t>return -</w:t>
            </w:r>
            <w:r>
              <w:rPr>
                <w:color w:val="0000FF"/>
                <w:sz w:val="20"/>
                <w:u w:val="single" w:color="0000FF"/>
              </w:rPr>
              <w:t>ENOSYS</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56</w:t>
            </w:r>
          </w:p>
        </w:tc>
        <w:tc>
          <w:tcPr>
            <w:tcW w:w="9158" w:type="dxa"/>
            <w:gridSpan w:val="2"/>
          </w:tcPr>
          <w:p>
            <w:pPr>
              <w:pStyle w:val="TableParagraph"/>
              <w:spacing w:line="238" w:lineRule="exact"/>
              <w:ind w:left="53"/>
              <w:rPr>
                <w:sz w:val="20"/>
              </w:rPr>
            </w:pPr>
            <w:r>
              <w:rPr>
                <w:w w:val="99"/>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57</w:t>
            </w:r>
          </w:p>
        </w:tc>
        <w:tc>
          <w:tcPr>
            <w:tcW w:w="9158" w:type="dxa"/>
            <w:gridSpan w:val="2"/>
          </w:tcPr>
          <w:p>
            <w:pPr>
              <w:pStyle w:val="TableParagraph"/>
              <w:spacing w:before="0"/>
              <w:rPr>
                <w:rFonts w:ascii="Times New Roman"/>
                <w:sz w:val="18"/>
              </w:rPr>
            </w:pPr>
          </w:p>
        </w:tc>
      </w:tr>
      <w:tr>
        <w:trPr>
          <w:trHeight w:val="259" w:hRule="atLeast"/>
        </w:trPr>
        <w:tc>
          <w:tcPr>
            <w:tcW w:w="296" w:type="dxa"/>
          </w:tcPr>
          <w:p>
            <w:pPr>
              <w:pStyle w:val="TableParagraph"/>
              <w:spacing w:line="238" w:lineRule="exact"/>
              <w:ind w:left="50"/>
              <w:rPr>
                <w:sz w:val="20"/>
              </w:rPr>
            </w:pPr>
            <w:r>
              <w:rPr>
                <w:color w:val="0000FF"/>
                <w:sz w:val="20"/>
                <w:u w:val="single" w:color="0000FF"/>
              </w:rPr>
              <w:t>58</w:t>
            </w:r>
          </w:p>
        </w:tc>
        <w:tc>
          <w:tcPr>
            <w:tcW w:w="9158" w:type="dxa"/>
            <w:gridSpan w:val="2"/>
          </w:tcPr>
          <w:p>
            <w:pPr>
              <w:pStyle w:val="TableParagraph"/>
              <w:spacing w:line="238" w:lineRule="exact"/>
              <w:ind w:left="53"/>
              <w:rPr>
                <w:sz w:val="20"/>
              </w:rPr>
            </w:pPr>
            <w:r>
              <w:rPr>
                <w:sz w:val="20"/>
              </w:rPr>
              <w:t>int </w:t>
            </w:r>
            <w:r>
              <w:rPr>
                <w:color w:val="0000FF"/>
                <w:sz w:val="20"/>
                <w:u w:val="single" w:color="0000FF"/>
              </w:rPr>
              <w:t>sys_prof</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59</w:t>
            </w:r>
          </w:p>
        </w:tc>
        <w:tc>
          <w:tcPr>
            <w:tcW w:w="9158" w:type="dxa"/>
            <w:gridSpan w:val="2"/>
          </w:tcPr>
          <w:p>
            <w:pPr>
              <w:pStyle w:val="TableParagraph"/>
              <w:spacing w:line="238" w:lineRule="exact"/>
              <w:ind w:left="53"/>
              <w:rPr>
                <w:sz w:val="20"/>
              </w:rPr>
            </w:pPr>
            <w:r>
              <w:rPr>
                <w:w w:val="99"/>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60</w:t>
            </w:r>
          </w:p>
        </w:tc>
        <w:tc>
          <w:tcPr>
            <w:tcW w:w="9158" w:type="dxa"/>
            <w:gridSpan w:val="2"/>
          </w:tcPr>
          <w:p>
            <w:pPr>
              <w:pStyle w:val="TableParagraph"/>
              <w:spacing w:line="238" w:lineRule="exact"/>
              <w:ind w:left="855"/>
              <w:rPr>
                <w:sz w:val="20"/>
              </w:rPr>
            </w:pPr>
            <w:r>
              <w:rPr>
                <w:sz w:val="20"/>
              </w:rPr>
              <w:t>return -</w:t>
            </w:r>
            <w:r>
              <w:rPr>
                <w:color w:val="0000FF"/>
                <w:sz w:val="20"/>
                <w:u w:val="single" w:color="0000FF"/>
              </w:rPr>
              <w:t>ENOSYS</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61</w:t>
            </w:r>
          </w:p>
        </w:tc>
        <w:tc>
          <w:tcPr>
            <w:tcW w:w="9158" w:type="dxa"/>
            <w:gridSpan w:val="2"/>
          </w:tcPr>
          <w:p>
            <w:pPr>
              <w:pStyle w:val="TableParagraph"/>
              <w:spacing w:line="238" w:lineRule="exact"/>
              <w:ind w:left="53"/>
              <w:rPr>
                <w:sz w:val="20"/>
              </w:rPr>
            </w:pPr>
            <w:r>
              <w:rPr>
                <w:w w:val="99"/>
                <w:sz w:val="20"/>
              </w:rPr>
              <w:t>}</w:t>
            </w:r>
          </w:p>
        </w:tc>
      </w:tr>
      <w:tr>
        <w:trPr>
          <w:trHeight w:val="254" w:hRule="atLeast"/>
        </w:trPr>
        <w:tc>
          <w:tcPr>
            <w:tcW w:w="296" w:type="dxa"/>
          </w:tcPr>
          <w:p>
            <w:pPr>
              <w:pStyle w:val="TableParagraph"/>
              <w:spacing w:line="233" w:lineRule="exact"/>
              <w:ind w:left="50"/>
              <w:rPr>
                <w:sz w:val="20"/>
              </w:rPr>
            </w:pPr>
            <w:r>
              <w:rPr>
                <w:color w:val="0000FF"/>
                <w:sz w:val="20"/>
                <w:u w:val="single" w:color="0000FF"/>
              </w:rPr>
              <w:t>62</w:t>
            </w:r>
          </w:p>
        </w:tc>
        <w:tc>
          <w:tcPr>
            <w:tcW w:w="9158" w:type="dxa"/>
            <w:gridSpan w:val="2"/>
          </w:tcPr>
          <w:p>
            <w:pPr>
              <w:pStyle w:val="TableParagraph"/>
              <w:spacing w:before="0"/>
              <w:rPr>
                <w:rFonts w:ascii="Times New Roman"/>
                <w:sz w:val="18"/>
              </w:rPr>
            </w:pPr>
          </w:p>
        </w:tc>
      </w:tr>
      <w:tr>
        <w:trPr>
          <w:trHeight w:val="259" w:hRule="atLeast"/>
        </w:trPr>
        <w:tc>
          <w:tcPr>
            <w:tcW w:w="296" w:type="dxa"/>
          </w:tcPr>
          <w:p>
            <w:pPr>
              <w:pStyle w:val="TableParagraph"/>
              <w:spacing w:line="234" w:lineRule="exact" w:before="6"/>
              <w:ind w:left="50"/>
              <w:rPr>
                <w:sz w:val="20"/>
              </w:rPr>
            </w:pPr>
            <w:r>
              <w:rPr>
                <w:color w:val="0000FF"/>
                <w:sz w:val="20"/>
                <w:u w:val="single" w:color="0000FF"/>
              </w:rPr>
              <w:t>63</w:t>
            </w:r>
          </w:p>
        </w:tc>
        <w:tc>
          <w:tcPr>
            <w:tcW w:w="9158" w:type="dxa"/>
            <w:gridSpan w:val="2"/>
          </w:tcPr>
          <w:p>
            <w:pPr>
              <w:pStyle w:val="TableParagraph"/>
              <w:spacing w:line="240" w:lineRule="exact" w:before="0"/>
              <w:ind w:left="54"/>
              <w:rPr>
                <w:b/>
                <w:i/>
                <w:sz w:val="21"/>
              </w:rPr>
            </w:pPr>
            <w:r>
              <w:rPr>
                <w:b/>
                <w:i/>
                <w:sz w:val="21"/>
              </w:rPr>
              <w:t>/*</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64</w:t>
            </w:r>
          </w:p>
        </w:tc>
        <w:tc>
          <w:tcPr>
            <w:tcW w:w="9158" w:type="dxa"/>
            <w:gridSpan w:val="2"/>
          </w:tcPr>
          <w:p>
            <w:pPr>
              <w:pStyle w:val="TableParagraph"/>
              <w:spacing w:line="239" w:lineRule="exact" w:before="0"/>
              <w:ind w:left="154"/>
              <w:rPr>
                <w:b/>
                <w:i/>
                <w:sz w:val="21"/>
              </w:rPr>
            </w:pPr>
            <w:r>
              <w:rPr>
                <w:b/>
                <w:i/>
                <w:sz w:val="21"/>
              </w:rPr>
              <w:t>* This is done BSD-style, with no consideration of the saved gid, except</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65</w:t>
            </w:r>
          </w:p>
        </w:tc>
        <w:tc>
          <w:tcPr>
            <w:tcW w:w="9158" w:type="dxa"/>
            <w:gridSpan w:val="2"/>
          </w:tcPr>
          <w:p>
            <w:pPr>
              <w:pStyle w:val="TableParagraph"/>
              <w:tabs>
                <w:tab w:pos="6704" w:val="left" w:leader="none"/>
              </w:tabs>
              <w:spacing w:line="239" w:lineRule="exact" w:before="0"/>
              <w:ind w:left="154"/>
              <w:rPr>
                <w:b/>
                <w:i/>
                <w:sz w:val="21"/>
              </w:rPr>
            </w:pPr>
            <w:r>
              <w:rPr>
                <w:b/>
                <w:i/>
                <w:sz w:val="21"/>
              </w:rPr>
              <w:t>*</w:t>
            </w:r>
            <w:r>
              <w:rPr>
                <w:b/>
                <w:i/>
                <w:spacing w:val="-24"/>
                <w:sz w:val="21"/>
              </w:rPr>
              <w:t> </w:t>
            </w:r>
            <w:r>
              <w:rPr>
                <w:b/>
                <w:i/>
                <w:sz w:val="21"/>
              </w:rPr>
              <w:t>that</w:t>
            </w:r>
            <w:r>
              <w:rPr>
                <w:b/>
                <w:i/>
                <w:spacing w:val="-23"/>
                <w:sz w:val="21"/>
              </w:rPr>
              <w:t> </w:t>
            </w:r>
            <w:r>
              <w:rPr>
                <w:b/>
                <w:i/>
                <w:sz w:val="21"/>
              </w:rPr>
              <w:t>if</w:t>
            </w:r>
            <w:r>
              <w:rPr>
                <w:b/>
                <w:i/>
                <w:spacing w:val="-24"/>
                <w:sz w:val="21"/>
              </w:rPr>
              <w:t> </w:t>
            </w:r>
            <w:r>
              <w:rPr>
                <w:b/>
                <w:i/>
                <w:sz w:val="21"/>
              </w:rPr>
              <w:t>you</w:t>
            </w:r>
            <w:r>
              <w:rPr>
                <w:b/>
                <w:i/>
                <w:spacing w:val="-23"/>
                <w:sz w:val="21"/>
              </w:rPr>
              <w:t> </w:t>
            </w:r>
            <w:r>
              <w:rPr>
                <w:b/>
                <w:i/>
                <w:sz w:val="21"/>
              </w:rPr>
              <w:t>set</w:t>
            </w:r>
            <w:r>
              <w:rPr>
                <w:b/>
                <w:i/>
                <w:spacing w:val="-23"/>
                <w:sz w:val="21"/>
              </w:rPr>
              <w:t> </w:t>
            </w:r>
            <w:r>
              <w:rPr>
                <w:b/>
                <w:i/>
                <w:sz w:val="21"/>
              </w:rPr>
              <w:t>the</w:t>
            </w:r>
            <w:r>
              <w:rPr>
                <w:b/>
                <w:i/>
                <w:spacing w:val="-24"/>
                <w:sz w:val="21"/>
              </w:rPr>
              <w:t> </w:t>
            </w:r>
            <w:r>
              <w:rPr>
                <w:b/>
                <w:i/>
                <w:sz w:val="21"/>
              </w:rPr>
              <w:t>effective</w:t>
            </w:r>
            <w:r>
              <w:rPr>
                <w:b/>
                <w:i/>
                <w:spacing w:val="-23"/>
                <w:sz w:val="21"/>
              </w:rPr>
              <w:t> </w:t>
            </w:r>
            <w:r>
              <w:rPr>
                <w:b/>
                <w:i/>
                <w:sz w:val="21"/>
              </w:rPr>
              <w:t>gid,</w:t>
            </w:r>
            <w:r>
              <w:rPr>
                <w:b/>
                <w:i/>
                <w:spacing w:val="-23"/>
                <w:sz w:val="21"/>
              </w:rPr>
              <w:t> </w:t>
            </w:r>
            <w:r>
              <w:rPr>
                <w:b/>
                <w:i/>
                <w:sz w:val="21"/>
              </w:rPr>
              <w:t>it</w:t>
            </w:r>
            <w:r>
              <w:rPr>
                <w:b/>
                <w:i/>
                <w:spacing w:val="-24"/>
                <w:sz w:val="21"/>
              </w:rPr>
              <w:t> </w:t>
            </w:r>
            <w:r>
              <w:rPr>
                <w:b/>
                <w:i/>
                <w:sz w:val="21"/>
              </w:rPr>
              <w:t>sets</w:t>
            </w:r>
            <w:r>
              <w:rPr>
                <w:b/>
                <w:i/>
                <w:spacing w:val="-23"/>
                <w:sz w:val="21"/>
              </w:rPr>
              <w:t> </w:t>
            </w:r>
            <w:r>
              <w:rPr>
                <w:b/>
                <w:i/>
                <w:sz w:val="21"/>
              </w:rPr>
              <w:t>the</w:t>
            </w:r>
            <w:r>
              <w:rPr>
                <w:b/>
                <w:i/>
                <w:spacing w:val="-24"/>
                <w:sz w:val="21"/>
              </w:rPr>
              <w:t> </w:t>
            </w:r>
            <w:r>
              <w:rPr>
                <w:b/>
                <w:i/>
                <w:sz w:val="21"/>
              </w:rPr>
              <w:t>saved</w:t>
            </w:r>
            <w:r>
              <w:rPr>
                <w:b/>
                <w:i/>
                <w:spacing w:val="-23"/>
                <w:sz w:val="21"/>
              </w:rPr>
              <w:t> </w:t>
            </w:r>
            <w:r>
              <w:rPr>
                <w:b/>
                <w:i/>
                <w:sz w:val="21"/>
              </w:rPr>
              <w:t>gid</w:t>
            </w:r>
            <w:r>
              <w:rPr>
                <w:b/>
                <w:i/>
                <w:spacing w:val="-23"/>
                <w:sz w:val="21"/>
              </w:rPr>
              <w:t> </w:t>
            </w:r>
            <w:r>
              <w:rPr>
                <w:b/>
                <w:i/>
                <w:sz w:val="21"/>
              </w:rPr>
              <w:t>too.</w:t>
              <w:tab/>
              <w:t>This</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66</w:t>
            </w:r>
          </w:p>
        </w:tc>
        <w:tc>
          <w:tcPr>
            <w:tcW w:w="9158" w:type="dxa"/>
            <w:gridSpan w:val="2"/>
          </w:tcPr>
          <w:p>
            <w:pPr>
              <w:pStyle w:val="TableParagraph"/>
              <w:spacing w:line="239" w:lineRule="exact" w:before="0"/>
              <w:ind w:left="154"/>
              <w:rPr>
                <w:b/>
                <w:i/>
                <w:sz w:val="21"/>
              </w:rPr>
            </w:pPr>
            <w:r>
              <w:rPr>
                <w:b/>
                <w:i/>
                <w:sz w:val="21"/>
              </w:rPr>
              <w:t>* makes it possible for a setgid program to completely drop its privileges,</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67</w:t>
            </w:r>
          </w:p>
        </w:tc>
        <w:tc>
          <w:tcPr>
            <w:tcW w:w="9158" w:type="dxa"/>
            <w:gridSpan w:val="2"/>
          </w:tcPr>
          <w:p>
            <w:pPr>
              <w:pStyle w:val="TableParagraph"/>
              <w:spacing w:line="239" w:lineRule="exact" w:before="0"/>
              <w:ind w:left="154"/>
              <w:rPr>
                <w:b/>
                <w:i/>
                <w:sz w:val="21"/>
              </w:rPr>
            </w:pPr>
            <w:r>
              <w:rPr>
                <w:b/>
                <w:i/>
                <w:sz w:val="21"/>
              </w:rPr>
              <w:t>* which is often a useful assertion to make when you are doing a security</w:t>
            </w:r>
          </w:p>
        </w:tc>
      </w:tr>
      <w:tr>
        <w:trPr>
          <w:trHeight w:val="260" w:hRule="atLeast"/>
        </w:trPr>
        <w:tc>
          <w:tcPr>
            <w:tcW w:w="296" w:type="dxa"/>
          </w:tcPr>
          <w:p>
            <w:pPr>
              <w:pStyle w:val="TableParagraph"/>
              <w:spacing w:line="235" w:lineRule="exact" w:before="5"/>
              <w:ind w:left="50"/>
              <w:rPr>
                <w:sz w:val="20"/>
              </w:rPr>
            </w:pPr>
            <w:r>
              <w:rPr>
                <w:color w:val="0000FF"/>
                <w:sz w:val="20"/>
                <w:u w:val="single" w:color="0000FF"/>
              </w:rPr>
              <w:t>68</w:t>
            </w:r>
          </w:p>
        </w:tc>
        <w:tc>
          <w:tcPr>
            <w:tcW w:w="9158" w:type="dxa"/>
            <w:gridSpan w:val="2"/>
          </w:tcPr>
          <w:p>
            <w:pPr>
              <w:pStyle w:val="TableParagraph"/>
              <w:spacing w:line="240" w:lineRule="exact" w:before="0"/>
              <w:ind w:left="154"/>
              <w:rPr>
                <w:b/>
                <w:i/>
                <w:sz w:val="21"/>
              </w:rPr>
            </w:pPr>
            <w:r>
              <w:rPr>
                <w:b/>
                <w:i/>
                <w:sz w:val="21"/>
              </w:rPr>
              <w:t>* audit over a program.</w:t>
            </w:r>
          </w:p>
        </w:tc>
      </w:tr>
      <w:tr>
        <w:trPr>
          <w:trHeight w:val="260" w:hRule="atLeast"/>
        </w:trPr>
        <w:tc>
          <w:tcPr>
            <w:tcW w:w="296" w:type="dxa"/>
          </w:tcPr>
          <w:p>
            <w:pPr>
              <w:pStyle w:val="TableParagraph"/>
              <w:spacing w:line="234" w:lineRule="exact" w:before="6"/>
              <w:ind w:left="50"/>
              <w:rPr>
                <w:sz w:val="20"/>
              </w:rPr>
            </w:pPr>
            <w:r>
              <w:rPr>
                <w:color w:val="0000FF"/>
                <w:sz w:val="20"/>
                <w:u w:val="single" w:color="0000FF"/>
              </w:rPr>
              <w:t>69</w:t>
            </w:r>
          </w:p>
        </w:tc>
        <w:tc>
          <w:tcPr>
            <w:tcW w:w="9158" w:type="dxa"/>
            <w:gridSpan w:val="2"/>
          </w:tcPr>
          <w:p>
            <w:pPr>
              <w:pStyle w:val="TableParagraph"/>
              <w:spacing w:line="240" w:lineRule="exact" w:before="0"/>
              <w:ind w:left="154"/>
              <w:rPr>
                <w:b/>
                <w:i/>
                <w:sz w:val="21"/>
              </w:rPr>
            </w:pPr>
            <w:r>
              <w:rPr>
                <w:b/>
                <w:i/>
                <w:w w:val="94"/>
                <w:sz w:val="21"/>
              </w:rPr>
              <w:t>*</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70</w:t>
            </w:r>
          </w:p>
        </w:tc>
        <w:tc>
          <w:tcPr>
            <w:tcW w:w="9158" w:type="dxa"/>
            <w:gridSpan w:val="2"/>
          </w:tcPr>
          <w:p>
            <w:pPr>
              <w:pStyle w:val="TableParagraph"/>
              <w:spacing w:line="239" w:lineRule="exact" w:before="0"/>
              <w:ind w:left="154"/>
              <w:rPr>
                <w:b/>
                <w:i/>
                <w:sz w:val="21"/>
              </w:rPr>
            </w:pPr>
            <w:r>
              <w:rPr>
                <w:b/>
                <w:i/>
                <w:sz w:val="21"/>
              </w:rPr>
              <w:t>* The general idea is that a program which uses just setregid() will be</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71</w:t>
            </w:r>
          </w:p>
        </w:tc>
        <w:tc>
          <w:tcPr>
            <w:tcW w:w="9158" w:type="dxa"/>
            <w:gridSpan w:val="2"/>
          </w:tcPr>
          <w:p>
            <w:pPr>
              <w:pStyle w:val="TableParagraph"/>
              <w:tabs>
                <w:tab w:pos="3075" w:val="left" w:leader="none"/>
              </w:tabs>
              <w:spacing w:line="239" w:lineRule="exact" w:before="0"/>
              <w:ind w:left="154"/>
              <w:rPr>
                <w:b/>
                <w:i/>
                <w:sz w:val="21"/>
              </w:rPr>
            </w:pPr>
            <w:r>
              <w:rPr>
                <w:b/>
                <w:i/>
                <w:sz w:val="21"/>
              </w:rPr>
              <w:t>*</w:t>
            </w:r>
            <w:r>
              <w:rPr>
                <w:b/>
                <w:i/>
                <w:spacing w:val="-29"/>
                <w:sz w:val="21"/>
              </w:rPr>
              <w:t> </w:t>
            </w:r>
            <w:r>
              <w:rPr>
                <w:b/>
                <w:i/>
                <w:sz w:val="21"/>
              </w:rPr>
              <w:t>100%</w:t>
            </w:r>
            <w:r>
              <w:rPr>
                <w:b/>
                <w:i/>
                <w:spacing w:val="-28"/>
                <w:sz w:val="21"/>
              </w:rPr>
              <w:t> </w:t>
            </w:r>
            <w:r>
              <w:rPr>
                <w:b/>
                <w:i/>
                <w:sz w:val="21"/>
              </w:rPr>
              <w:t>compatible</w:t>
            </w:r>
            <w:r>
              <w:rPr>
                <w:b/>
                <w:i/>
                <w:spacing w:val="-28"/>
                <w:sz w:val="21"/>
              </w:rPr>
              <w:t> </w:t>
            </w:r>
            <w:r>
              <w:rPr>
                <w:b/>
                <w:i/>
                <w:sz w:val="21"/>
              </w:rPr>
              <w:t>with</w:t>
            </w:r>
            <w:r>
              <w:rPr>
                <w:b/>
                <w:i/>
                <w:spacing w:val="-28"/>
                <w:sz w:val="21"/>
              </w:rPr>
              <w:t> </w:t>
            </w:r>
            <w:r>
              <w:rPr>
                <w:b/>
                <w:i/>
                <w:sz w:val="21"/>
              </w:rPr>
              <w:t>BSD.</w:t>
              <w:tab/>
              <w:t>A</w:t>
            </w:r>
            <w:r>
              <w:rPr>
                <w:b/>
                <w:i/>
                <w:spacing w:val="-11"/>
                <w:sz w:val="21"/>
              </w:rPr>
              <w:t> </w:t>
            </w:r>
            <w:r>
              <w:rPr>
                <w:b/>
                <w:i/>
                <w:sz w:val="21"/>
              </w:rPr>
              <w:t>program</w:t>
            </w:r>
            <w:r>
              <w:rPr>
                <w:b/>
                <w:i/>
                <w:spacing w:val="-12"/>
                <w:sz w:val="21"/>
              </w:rPr>
              <w:t> </w:t>
            </w:r>
            <w:r>
              <w:rPr>
                <w:b/>
                <w:i/>
                <w:sz w:val="21"/>
              </w:rPr>
              <w:t>which</w:t>
            </w:r>
            <w:r>
              <w:rPr>
                <w:b/>
                <w:i/>
                <w:spacing w:val="-11"/>
                <w:sz w:val="21"/>
              </w:rPr>
              <w:t> </w:t>
            </w:r>
            <w:r>
              <w:rPr>
                <w:b/>
                <w:i/>
                <w:sz w:val="21"/>
              </w:rPr>
              <w:t>uses</w:t>
            </w:r>
            <w:r>
              <w:rPr>
                <w:b/>
                <w:i/>
                <w:spacing w:val="-12"/>
                <w:sz w:val="21"/>
              </w:rPr>
              <w:t> </w:t>
            </w:r>
            <w:r>
              <w:rPr>
                <w:b/>
                <w:i/>
                <w:sz w:val="21"/>
              </w:rPr>
              <w:t>just</w:t>
            </w:r>
            <w:r>
              <w:rPr>
                <w:b/>
                <w:i/>
                <w:spacing w:val="-11"/>
                <w:sz w:val="21"/>
              </w:rPr>
              <w:t> </w:t>
            </w:r>
            <w:r>
              <w:rPr>
                <w:b/>
                <w:i/>
                <w:sz w:val="21"/>
              </w:rPr>
              <w:t>setgid()</w:t>
            </w:r>
            <w:r>
              <w:rPr>
                <w:b/>
                <w:i/>
                <w:spacing w:val="-12"/>
                <w:sz w:val="21"/>
              </w:rPr>
              <w:t> </w:t>
            </w:r>
            <w:r>
              <w:rPr>
                <w:b/>
                <w:i/>
                <w:sz w:val="21"/>
              </w:rPr>
              <w:t>will</w:t>
            </w:r>
            <w:r>
              <w:rPr>
                <w:b/>
                <w:i/>
                <w:spacing w:val="-11"/>
                <w:sz w:val="21"/>
              </w:rPr>
              <w:t> </w:t>
            </w:r>
            <w:r>
              <w:rPr>
                <w:b/>
                <w:i/>
                <w:sz w:val="21"/>
              </w:rPr>
              <w:t>be</w:t>
            </w:r>
          </w:p>
        </w:tc>
      </w:tr>
      <w:tr>
        <w:trPr>
          <w:trHeight w:val="259" w:hRule="atLeast"/>
        </w:trPr>
        <w:tc>
          <w:tcPr>
            <w:tcW w:w="296" w:type="dxa"/>
          </w:tcPr>
          <w:p>
            <w:pPr>
              <w:pStyle w:val="TableParagraph"/>
              <w:spacing w:line="234" w:lineRule="exact" w:before="5"/>
              <w:ind w:left="50"/>
              <w:rPr>
                <w:sz w:val="20"/>
              </w:rPr>
            </w:pPr>
            <w:r>
              <w:rPr>
                <w:color w:val="0000FF"/>
                <w:sz w:val="20"/>
                <w:u w:val="single" w:color="0000FF"/>
              </w:rPr>
              <w:t>72</w:t>
            </w:r>
          </w:p>
        </w:tc>
        <w:tc>
          <w:tcPr>
            <w:tcW w:w="9158" w:type="dxa"/>
            <w:gridSpan w:val="2"/>
          </w:tcPr>
          <w:p>
            <w:pPr>
              <w:pStyle w:val="TableParagraph"/>
              <w:spacing w:line="239" w:lineRule="exact" w:before="0"/>
              <w:ind w:left="154"/>
              <w:rPr>
                <w:b/>
                <w:i/>
                <w:sz w:val="21"/>
              </w:rPr>
            </w:pPr>
            <w:r>
              <w:rPr>
                <w:b/>
                <w:i/>
                <w:sz w:val="21"/>
              </w:rPr>
              <w:t>* 100% compatible with POSIX w/ Saved</w:t>
            </w:r>
            <w:r>
              <w:rPr>
                <w:b/>
                <w:i/>
                <w:spacing w:val="-55"/>
                <w:sz w:val="21"/>
              </w:rPr>
              <w:t> </w:t>
            </w:r>
            <w:r>
              <w:rPr>
                <w:b/>
                <w:i/>
                <w:sz w:val="21"/>
              </w:rPr>
              <w:t>ID's.</w:t>
            </w:r>
          </w:p>
        </w:tc>
      </w:tr>
      <w:tr>
        <w:trPr>
          <w:trHeight w:val="263" w:hRule="atLeast"/>
        </w:trPr>
        <w:tc>
          <w:tcPr>
            <w:tcW w:w="296" w:type="dxa"/>
          </w:tcPr>
          <w:p>
            <w:pPr>
              <w:pStyle w:val="TableParagraph"/>
              <w:spacing w:line="239" w:lineRule="exact" w:before="5"/>
              <w:ind w:left="50"/>
              <w:rPr>
                <w:sz w:val="20"/>
              </w:rPr>
            </w:pPr>
            <w:r>
              <w:rPr>
                <w:color w:val="0000FF"/>
                <w:sz w:val="20"/>
                <w:u w:val="single" w:color="0000FF"/>
              </w:rPr>
              <w:t>73</w:t>
            </w:r>
          </w:p>
        </w:tc>
        <w:tc>
          <w:tcPr>
            <w:tcW w:w="9158" w:type="dxa"/>
            <w:gridSpan w:val="2"/>
          </w:tcPr>
          <w:p>
            <w:pPr>
              <w:pStyle w:val="TableParagraph"/>
              <w:spacing w:line="244" w:lineRule="exact" w:before="0"/>
              <w:ind w:left="154"/>
              <w:rPr>
                <w:b/>
                <w:i/>
                <w:sz w:val="21"/>
              </w:rPr>
            </w:pPr>
            <w:r>
              <w:rPr>
                <w:b/>
                <w:i/>
                <w:sz w:val="21"/>
              </w:rPr>
              <w:t>*/</w:t>
            </w:r>
          </w:p>
        </w:tc>
      </w:tr>
      <w:tr>
        <w:trPr>
          <w:trHeight w:val="258"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before="0"/>
              <w:ind w:left="44"/>
              <w:rPr>
                <w:sz w:val="20"/>
              </w:rPr>
            </w:pPr>
            <w:r>
              <w:rPr>
                <w:sz w:val="20"/>
              </w:rPr>
              <w:t>//</w:t>
            </w:r>
            <w:r>
              <w:rPr>
                <w:spacing w:val="-19"/>
                <w:sz w:val="20"/>
              </w:rPr>
              <w:t> </w:t>
            </w:r>
            <w:r>
              <w:rPr>
                <w:sz w:val="20"/>
              </w:rPr>
              <w:t>Set</w:t>
            </w:r>
            <w:r>
              <w:rPr>
                <w:spacing w:val="-19"/>
                <w:sz w:val="20"/>
              </w:rPr>
              <w:t> </w:t>
            </w:r>
            <w:r>
              <w:rPr>
                <w:sz w:val="20"/>
              </w:rPr>
              <w:t>the</w:t>
            </w:r>
            <w:r>
              <w:rPr>
                <w:spacing w:val="-21"/>
                <w:sz w:val="20"/>
              </w:rPr>
              <w:t> </w:t>
            </w:r>
            <w:r>
              <w:rPr>
                <w:sz w:val="20"/>
              </w:rPr>
              <w:t>real</w:t>
            </w:r>
            <w:r>
              <w:rPr>
                <w:spacing w:val="-21"/>
                <w:sz w:val="20"/>
              </w:rPr>
              <w:t> </w:t>
            </w:r>
            <w:r>
              <w:rPr>
                <w:sz w:val="20"/>
              </w:rPr>
              <w:t>and/or</w:t>
            </w:r>
            <w:r>
              <w:rPr>
                <w:spacing w:val="-19"/>
                <w:sz w:val="20"/>
              </w:rPr>
              <w:t> </w:t>
            </w:r>
            <w:r>
              <w:rPr>
                <w:sz w:val="20"/>
              </w:rPr>
              <w:t>effective</w:t>
            </w:r>
            <w:r>
              <w:rPr>
                <w:spacing w:val="-21"/>
                <w:sz w:val="20"/>
              </w:rPr>
              <w:t> </w:t>
            </w:r>
            <w:r>
              <w:rPr>
                <w:sz w:val="20"/>
              </w:rPr>
              <w:t>group</w:t>
            </w:r>
            <w:r>
              <w:rPr>
                <w:spacing w:val="-21"/>
                <w:sz w:val="20"/>
              </w:rPr>
              <w:t> </w:t>
            </w:r>
            <w:r>
              <w:rPr>
                <w:sz w:val="20"/>
              </w:rPr>
              <w:t>ID</w:t>
            </w:r>
            <w:r>
              <w:rPr>
                <w:spacing w:val="-19"/>
                <w:sz w:val="20"/>
              </w:rPr>
              <w:t> </w:t>
            </w:r>
            <w:r>
              <w:rPr>
                <w:sz w:val="20"/>
              </w:rPr>
              <w:t>(gid)</w:t>
            </w:r>
            <w:r>
              <w:rPr>
                <w:spacing w:val="-19"/>
                <w:sz w:val="20"/>
              </w:rPr>
              <w:t> </w:t>
            </w:r>
            <w:r>
              <w:rPr>
                <w:sz w:val="20"/>
              </w:rPr>
              <w:t>of</w:t>
            </w:r>
            <w:r>
              <w:rPr>
                <w:spacing w:val="-21"/>
                <w:sz w:val="20"/>
              </w:rPr>
              <w:t> </w:t>
            </w:r>
            <w:r>
              <w:rPr>
                <w:sz w:val="20"/>
              </w:rPr>
              <w:t>the</w:t>
            </w:r>
            <w:r>
              <w:rPr>
                <w:spacing w:val="-21"/>
                <w:sz w:val="20"/>
              </w:rPr>
              <w:t> </w:t>
            </w:r>
            <w:r>
              <w:rPr>
                <w:sz w:val="20"/>
              </w:rPr>
              <w:t>current</w:t>
            </w:r>
            <w:r>
              <w:rPr>
                <w:spacing w:val="-19"/>
                <w:sz w:val="20"/>
              </w:rPr>
              <w:t> </w:t>
            </w:r>
            <w:r>
              <w:rPr>
                <w:sz w:val="20"/>
              </w:rPr>
              <w:t>task.</w:t>
            </w:r>
            <w:r>
              <w:rPr>
                <w:spacing w:val="-13"/>
                <w:sz w:val="20"/>
              </w:rPr>
              <w:t> </w:t>
            </w:r>
            <w:r>
              <w:rPr>
                <w:sz w:val="20"/>
              </w:rPr>
              <w:t>If</w:t>
            </w:r>
            <w:r>
              <w:rPr>
                <w:spacing w:val="-21"/>
                <w:sz w:val="20"/>
              </w:rPr>
              <w:t> </w:t>
            </w:r>
            <w:r>
              <w:rPr>
                <w:sz w:val="20"/>
              </w:rPr>
              <w:t>the</w:t>
            </w:r>
            <w:r>
              <w:rPr>
                <w:spacing w:val="-21"/>
                <w:sz w:val="20"/>
              </w:rPr>
              <w:t> </w:t>
            </w:r>
            <w:r>
              <w:rPr>
                <w:sz w:val="20"/>
              </w:rPr>
              <w:t>task</w:t>
            </w:r>
            <w:r>
              <w:rPr>
                <w:spacing w:val="-21"/>
                <w:sz w:val="20"/>
              </w:rPr>
              <w:t> </w:t>
            </w:r>
            <w:r>
              <w:rPr>
                <w:sz w:val="20"/>
              </w:rPr>
              <w:t>does</w:t>
            </w:r>
            <w:r>
              <w:rPr>
                <w:spacing w:val="-21"/>
                <w:sz w:val="20"/>
              </w:rPr>
              <w:t> </w:t>
            </w:r>
            <w:r>
              <w:rPr>
                <w:sz w:val="20"/>
              </w:rPr>
              <w:t>not</w:t>
            </w:r>
            <w:r>
              <w:rPr>
                <w:spacing w:val="-21"/>
                <w:sz w:val="20"/>
              </w:rPr>
              <w:t> </w:t>
            </w:r>
            <w:r>
              <w:rPr>
                <w:sz w:val="20"/>
              </w:rPr>
              <w:t>have</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 superuser privileges, then only its real group ID and effective group ID can be</w:t>
            </w:r>
            <w:r>
              <w:rPr>
                <w:spacing w:val="-64"/>
                <w:sz w:val="20"/>
              </w:rPr>
              <w:t> </w:t>
            </w:r>
            <w:r>
              <w:rPr>
                <w:sz w:val="20"/>
              </w:rPr>
              <w:t>swapped.</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w:t>
            </w:r>
            <w:r>
              <w:rPr>
                <w:spacing w:val="-48"/>
                <w:sz w:val="20"/>
              </w:rPr>
              <w:t> </w:t>
            </w:r>
            <w:r>
              <w:rPr>
                <w:sz w:val="20"/>
              </w:rPr>
              <w:t>If</w:t>
            </w:r>
            <w:r>
              <w:rPr>
                <w:spacing w:val="-48"/>
                <w:sz w:val="20"/>
              </w:rPr>
              <w:t> </w:t>
            </w:r>
            <w:r>
              <w:rPr>
                <w:sz w:val="20"/>
              </w:rPr>
              <w:t>the</w:t>
            </w:r>
            <w:r>
              <w:rPr>
                <w:spacing w:val="-49"/>
                <w:sz w:val="20"/>
              </w:rPr>
              <w:t> </w:t>
            </w:r>
            <w:r>
              <w:rPr>
                <w:sz w:val="20"/>
              </w:rPr>
              <w:t>task</w:t>
            </w:r>
            <w:r>
              <w:rPr>
                <w:spacing w:val="-48"/>
                <w:sz w:val="20"/>
              </w:rPr>
              <w:t> </w:t>
            </w:r>
            <w:r>
              <w:rPr>
                <w:sz w:val="20"/>
              </w:rPr>
              <w:t>has</w:t>
            </w:r>
            <w:r>
              <w:rPr>
                <w:spacing w:val="-49"/>
                <w:sz w:val="20"/>
              </w:rPr>
              <w:t> </w:t>
            </w:r>
            <w:r>
              <w:rPr>
                <w:sz w:val="20"/>
              </w:rPr>
              <w:t>superuser</w:t>
            </w:r>
            <w:r>
              <w:rPr>
                <w:spacing w:val="-48"/>
                <w:sz w:val="20"/>
              </w:rPr>
              <w:t> </w:t>
            </w:r>
            <w:r>
              <w:rPr>
                <w:sz w:val="20"/>
              </w:rPr>
              <w:t>privileges,</w:t>
            </w:r>
            <w:r>
              <w:rPr>
                <w:spacing w:val="-49"/>
                <w:sz w:val="20"/>
              </w:rPr>
              <w:t> </w:t>
            </w:r>
            <w:r>
              <w:rPr>
                <w:sz w:val="20"/>
              </w:rPr>
              <w:t>you</w:t>
            </w:r>
            <w:r>
              <w:rPr>
                <w:spacing w:val="-48"/>
                <w:sz w:val="20"/>
              </w:rPr>
              <w:t> </w:t>
            </w:r>
            <w:r>
              <w:rPr>
                <w:sz w:val="20"/>
              </w:rPr>
              <w:t>can</w:t>
            </w:r>
            <w:r>
              <w:rPr>
                <w:spacing w:val="-49"/>
                <w:sz w:val="20"/>
              </w:rPr>
              <w:t> </w:t>
            </w:r>
            <w:r>
              <w:rPr>
                <w:sz w:val="20"/>
              </w:rPr>
              <w:t>set</w:t>
            </w:r>
            <w:r>
              <w:rPr>
                <w:spacing w:val="-48"/>
                <w:sz w:val="20"/>
              </w:rPr>
              <w:t> </w:t>
            </w:r>
            <w:r>
              <w:rPr>
                <w:sz w:val="20"/>
              </w:rPr>
              <w:t>the</w:t>
            </w:r>
            <w:r>
              <w:rPr>
                <w:spacing w:val="-46"/>
                <w:sz w:val="20"/>
              </w:rPr>
              <w:t> </w:t>
            </w:r>
            <w:r>
              <w:rPr>
                <w:sz w:val="20"/>
              </w:rPr>
              <w:t>effective</w:t>
            </w:r>
            <w:r>
              <w:rPr>
                <w:spacing w:val="-48"/>
                <w:sz w:val="20"/>
              </w:rPr>
              <w:t> </w:t>
            </w:r>
            <w:r>
              <w:rPr>
                <w:sz w:val="20"/>
              </w:rPr>
              <w:t>and</w:t>
            </w:r>
            <w:r>
              <w:rPr>
                <w:spacing w:val="-49"/>
                <w:sz w:val="20"/>
              </w:rPr>
              <w:t> </w:t>
            </w:r>
            <w:r>
              <w:rPr>
                <w:sz w:val="20"/>
              </w:rPr>
              <w:t>real</w:t>
            </w:r>
            <w:r>
              <w:rPr>
                <w:spacing w:val="-45"/>
                <w:sz w:val="20"/>
              </w:rPr>
              <w:t> </w:t>
            </w:r>
            <w:r>
              <w:rPr>
                <w:sz w:val="20"/>
              </w:rPr>
              <w:t>group</w:t>
            </w:r>
            <w:r>
              <w:rPr>
                <w:spacing w:val="-49"/>
                <w:sz w:val="20"/>
              </w:rPr>
              <w:t> </w:t>
            </w:r>
            <w:r>
              <w:rPr>
                <w:sz w:val="20"/>
              </w:rPr>
              <w:t>IDs</w:t>
            </w:r>
            <w:r>
              <w:rPr>
                <w:spacing w:val="-45"/>
                <w:sz w:val="20"/>
              </w:rPr>
              <w:t> </w:t>
            </w:r>
            <w:r>
              <w:rPr>
                <w:sz w:val="20"/>
              </w:rPr>
              <w:t>arbitrarily,</w:t>
            </w:r>
          </w:p>
        </w:tc>
      </w:tr>
      <w:tr>
        <w:trPr>
          <w:trHeight w:val="259" w:hRule="atLeast"/>
        </w:trPr>
        <w:tc>
          <w:tcPr>
            <w:tcW w:w="296" w:type="dxa"/>
          </w:tcPr>
          <w:p>
            <w:pPr>
              <w:pStyle w:val="TableParagraph"/>
              <w:spacing w:before="0"/>
              <w:rPr>
                <w:rFonts w:ascii="Times New Roman"/>
                <w:sz w:val="18"/>
              </w:rPr>
            </w:pPr>
          </w:p>
        </w:tc>
        <w:tc>
          <w:tcPr>
            <w:tcW w:w="9158" w:type="dxa"/>
            <w:gridSpan w:val="2"/>
          </w:tcPr>
          <w:p>
            <w:pPr>
              <w:pStyle w:val="TableParagraph"/>
              <w:spacing w:line="238" w:lineRule="exact"/>
              <w:ind w:left="44"/>
              <w:rPr>
                <w:sz w:val="20"/>
              </w:rPr>
            </w:pPr>
            <w:r>
              <w:rPr>
                <w:sz w:val="20"/>
              </w:rPr>
              <w:t>//</w:t>
            </w:r>
            <w:r>
              <w:rPr>
                <w:spacing w:val="-15"/>
                <w:sz w:val="20"/>
              </w:rPr>
              <w:t> </w:t>
            </w:r>
            <w:r>
              <w:rPr>
                <w:sz w:val="20"/>
              </w:rPr>
              <w:t>and</w:t>
            </w:r>
            <w:r>
              <w:rPr>
                <w:spacing w:val="-14"/>
                <w:sz w:val="20"/>
              </w:rPr>
              <w:t> </w:t>
            </w:r>
            <w:r>
              <w:rPr>
                <w:sz w:val="20"/>
              </w:rPr>
              <w:t>the</w:t>
            </w:r>
            <w:r>
              <w:rPr>
                <w:spacing w:val="-17"/>
                <w:sz w:val="20"/>
              </w:rPr>
              <w:t> </w:t>
            </w:r>
            <w:r>
              <w:rPr>
                <w:sz w:val="20"/>
              </w:rPr>
              <w:t>saved</w:t>
            </w:r>
            <w:r>
              <w:rPr>
                <w:spacing w:val="-14"/>
                <w:sz w:val="20"/>
              </w:rPr>
              <w:t> </w:t>
            </w:r>
            <w:r>
              <w:rPr>
                <w:sz w:val="20"/>
              </w:rPr>
              <w:t>gid</w:t>
            </w:r>
            <w:r>
              <w:rPr>
                <w:spacing w:val="-14"/>
                <w:sz w:val="20"/>
              </w:rPr>
              <w:t> </w:t>
            </w:r>
            <w:r>
              <w:rPr>
                <w:sz w:val="20"/>
              </w:rPr>
              <w:t>(sgid)</w:t>
            </w:r>
            <w:r>
              <w:rPr>
                <w:spacing w:val="-15"/>
                <w:sz w:val="20"/>
              </w:rPr>
              <w:t> </w:t>
            </w:r>
            <w:r>
              <w:rPr>
                <w:sz w:val="20"/>
              </w:rPr>
              <w:t>is</w:t>
            </w:r>
            <w:r>
              <w:rPr>
                <w:spacing w:val="-14"/>
                <w:sz w:val="20"/>
              </w:rPr>
              <w:t> </w:t>
            </w:r>
            <w:r>
              <w:rPr>
                <w:sz w:val="20"/>
              </w:rPr>
              <w:t>set</w:t>
            </w:r>
            <w:r>
              <w:rPr>
                <w:spacing w:val="-14"/>
                <w:sz w:val="20"/>
              </w:rPr>
              <w:t> </w:t>
            </w:r>
            <w:r>
              <w:rPr>
                <w:sz w:val="20"/>
              </w:rPr>
              <w:t>to</w:t>
            </w:r>
            <w:r>
              <w:rPr>
                <w:spacing w:val="-15"/>
                <w:sz w:val="20"/>
              </w:rPr>
              <w:t> </w:t>
            </w:r>
            <w:r>
              <w:rPr>
                <w:sz w:val="20"/>
              </w:rPr>
              <w:t>a</w:t>
            </w:r>
            <w:r>
              <w:rPr>
                <w:spacing w:val="-14"/>
                <w:sz w:val="20"/>
              </w:rPr>
              <w:t> </w:t>
            </w:r>
            <w:r>
              <w:rPr>
                <w:sz w:val="20"/>
              </w:rPr>
              <w:t>effective</w:t>
            </w:r>
            <w:r>
              <w:rPr>
                <w:spacing w:val="-15"/>
                <w:sz w:val="20"/>
              </w:rPr>
              <w:t> </w:t>
            </w:r>
            <w:r>
              <w:rPr>
                <w:sz w:val="20"/>
              </w:rPr>
              <w:t>gid</w:t>
            </w:r>
            <w:r>
              <w:rPr>
                <w:spacing w:val="-14"/>
                <w:sz w:val="20"/>
              </w:rPr>
              <w:t> </w:t>
            </w:r>
            <w:r>
              <w:rPr>
                <w:sz w:val="20"/>
              </w:rPr>
              <w:t>(egid).</w:t>
            </w:r>
            <w:r>
              <w:rPr>
                <w:spacing w:val="-14"/>
                <w:sz w:val="20"/>
              </w:rPr>
              <w:t> </w:t>
            </w:r>
            <w:r>
              <w:rPr>
                <w:sz w:val="20"/>
              </w:rPr>
              <w:t>The</w:t>
            </w:r>
            <w:r>
              <w:rPr>
                <w:spacing w:val="-15"/>
                <w:sz w:val="20"/>
              </w:rPr>
              <w:t> </w:t>
            </w:r>
            <w:r>
              <w:rPr>
                <w:sz w:val="20"/>
              </w:rPr>
              <w:t>real</w:t>
            </w:r>
            <w:r>
              <w:rPr>
                <w:spacing w:val="-14"/>
                <w:sz w:val="20"/>
              </w:rPr>
              <w:t> </w:t>
            </w:r>
            <w:r>
              <w:rPr>
                <w:sz w:val="20"/>
              </w:rPr>
              <w:t>group</w:t>
            </w:r>
            <w:r>
              <w:rPr>
                <w:spacing w:val="-15"/>
                <w:sz w:val="20"/>
              </w:rPr>
              <w:t> </w:t>
            </w:r>
            <w:r>
              <w:rPr>
                <w:sz w:val="20"/>
              </w:rPr>
              <w:t>ID</w:t>
            </w:r>
            <w:r>
              <w:rPr>
                <w:spacing w:val="-14"/>
                <w:sz w:val="20"/>
              </w:rPr>
              <w:t> </w:t>
            </w:r>
            <w:r>
              <w:rPr>
                <w:sz w:val="20"/>
              </w:rPr>
              <w:t>(rgid)</w:t>
            </w:r>
            <w:r>
              <w:rPr>
                <w:spacing w:val="-14"/>
                <w:sz w:val="20"/>
              </w:rPr>
              <w:t> </w:t>
            </w:r>
            <w:r>
              <w:rPr>
                <w:sz w:val="20"/>
              </w:rPr>
              <w:t>refers</w:t>
            </w:r>
          </w:p>
        </w:tc>
      </w:tr>
      <w:tr>
        <w:trPr>
          <w:trHeight w:val="229" w:hRule="atLeast"/>
        </w:trPr>
        <w:tc>
          <w:tcPr>
            <w:tcW w:w="296" w:type="dxa"/>
          </w:tcPr>
          <w:p>
            <w:pPr>
              <w:pStyle w:val="TableParagraph"/>
              <w:spacing w:before="0"/>
              <w:rPr>
                <w:rFonts w:ascii="Times New Roman"/>
                <w:sz w:val="16"/>
              </w:rPr>
            </w:pPr>
          </w:p>
        </w:tc>
        <w:tc>
          <w:tcPr>
            <w:tcW w:w="9158" w:type="dxa"/>
            <w:gridSpan w:val="2"/>
          </w:tcPr>
          <w:p>
            <w:pPr>
              <w:pStyle w:val="TableParagraph"/>
              <w:spacing w:line="208" w:lineRule="exact"/>
              <w:ind w:left="44"/>
              <w:rPr>
                <w:sz w:val="20"/>
              </w:rPr>
            </w:pPr>
            <w:r>
              <w:rPr>
                <w:sz w:val="20"/>
              </w:rPr>
              <w:t>// to the current gid of the process.</w:t>
            </w:r>
          </w:p>
        </w:tc>
      </w:tr>
      <w:tr>
        <w:trPr>
          <w:trHeight w:val="289" w:hRule="atLeast"/>
        </w:trPr>
        <w:tc>
          <w:tcPr>
            <w:tcW w:w="296" w:type="dxa"/>
          </w:tcPr>
          <w:p>
            <w:pPr>
              <w:pStyle w:val="TableParagraph"/>
              <w:spacing w:line="238" w:lineRule="exact" w:before="31"/>
              <w:ind w:left="50"/>
              <w:rPr>
                <w:sz w:val="20"/>
              </w:rPr>
            </w:pPr>
            <w:r>
              <w:rPr>
                <w:color w:val="0000FF"/>
                <w:sz w:val="20"/>
                <w:u w:val="single" w:color="0000FF"/>
              </w:rPr>
              <w:t>74</w:t>
            </w:r>
          </w:p>
        </w:tc>
        <w:tc>
          <w:tcPr>
            <w:tcW w:w="405" w:type="dxa"/>
          </w:tcPr>
          <w:p>
            <w:pPr>
              <w:pStyle w:val="TableParagraph"/>
              <w:spacing w:line="238" w:lineRule="exact" w:before="31"/>
              <w:ind w:left="53"/>
              <w:rPr>
                <w:sz w:val="20"/>
              </w:rPr>
            </w:pPr>
            <w:r>
              <w:rPr>
                <w:sz w:val="20"/>
              </w:rPr>
              <w:t>int</w:t>
            </w:r>
          </w:p>
        </w:tc>
        <w:tc>
          <w:tcPr>
            <w:tcW w:w="8753" w:type="dxa"/>
          </w:tcPr>
          <w:p>
            <w:pPr>
              <w:pStyle w:val="TableParagraph"/>
              <w:spacing w:line="238" w:lineRule="exact" w:before="31"/>
              <w:ind w:left="49"/>
              <w:rPr>
                <w:sz w:val="20"/>
              </w:rPr>
            </w:pPr>
            <w:r>
              <w:rPr>
                <w:color w:val="0000FF"/>
                <w:sz w:val="20"/>
                <w:u w:val="single" w:color="0000FF"/>
              </w:rPr>
              <w:t>sys_setregid</w:t>
            </w:r>
            <w:r>
              <w:rPr>
                <w:sz w:val="20"/>
              </w:rPr>
              <w:t>(int rgid, int egid)</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75</w:t>
            </w:r>
          </w:p>
        </w:tc>
        <w:tc>
          <w:tcPr>
            <w:tcW w:w="405" w:type="dxa"/>
          </w:tcPr>
          <w:p>
            <w:pPr>
              <w:pStyle w:val="TableParagraph"/>
              <w:spacing w:line="238" w:lineRule="exact"/>
              <w:ind w:left="53"/>
              <w:rPr>
                <w:sz w:val="20"/>
              </w:rPr>
            </w:pPr>
            <w:r>
              <w:rPr>
                <w:w w:val="99"/>
                <w:sz w:val="20"/>
              </w:rPr>
              <w:t>{</w:t>
            </w:r>
          </w:p>
        </w:tc>
        <w:tc>
          <w:tcPr>
            <w:tcW w:w="8753" w:type="dxa"/>
          </w:tcPr>
          <w:p>
            <w:pPr>
              <w:pStyle w:val="TableParagraph"/>
              <w:spacing w:before="0"/>
              <w:rPr>
                <w:rFonts w:ascii="Times New Roman"/>
                <w:sz w:val="18"/>
              </w:rPr>
            </w:pPr>
          </w:p>
        </w:tc>
      </w:tr>
      <w:tr>
        <w:trPr>
          <w:trHeight w:val="260" w:hRule="atLeast"/>
        </w:trPr>
        <w:tc>
          <w:tcPr>
            <w:tcW w:w="296" w:type="dxa"/>
          </w:tcPr>
          <w:p>
            <w:pPr>
              <w:pStyle w:val="TableParagraph"/>
              <w:spacing w:line="239" w:lineRule="exact"/>
              <w:ind w:left="50"/>
              <w:rPr>
                <w:sz w:val="20"/>
              </w:rPr>
            </w:pPr>
            <w:r>
              <w:rPr>
                <w:color w:val="0000FF"/>
                <w:sz w:val="20"/>
                <w:u w:val="single" w:color="0000FF"/>
              </w:rPr>
              <w:t>76</w:t>
            </w:r>
          </w:p>
        </w:tc>
        <w:tc>
          <w:tcPr>
            <w:tcW w:w="405" w:type="dxa"/>
          </w:tcPr>
          <w:p>
            <w:pPr>
              <w:pStyle w:val="TableParagraph"/>
              <w:spacing w:before="0"/>
              <w:rPr>
                <w:rFonts w:ascii="Times New Roman"/>
                <w:sz w:val="18"/>
              </w:rPr>
            </w:pPr>
          </w:p>
        </w:tc>
        <w:tc>
          <w:tcPr>
            <w:tcW w:w="8753" w:type="dxa"/>
          </w:tcPr>
          <w:p>
            <w:pPr>
              <w:pStyle w:val="TableParagraph"/>
              <w:spacing w:line="239" w:lineRule="exact"/>
              <w:ind w:left="450"/>
              <w:rPr>
                <w:sz w:val="20"/>
              </w:rPr>
            </w:pPr>
            <w:r>
              <w:rPr>
                <w:sz w:val="20"/>
              </w:rPr>
              <w:t>if (rgid&gt;0) {</w:t>
            </w: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77</w:t>
            </w:r>
          </w:p>
        </w:tc>
        <w:tc>
          <w:tcPr>
            <w:tcW w:w="405" w:type="dxa"/>
          </w:tcPr>
          <w:p>
            <w:pPr>
              <w:pStyle w:val="TableParagraph"/>
              <w:spacing w:before="0"/>
              <w:rPr>
                <w:rFonts w:ascii="Times New Roman"/>
                <w:sz w:val="18"/>
              </w:rPr>
            </w:pPr>
          </w:p>
        </w:tc>
        <w:tc>
          <w:tcPr>
            <w:tcW w:w="8753" w:type="dxa"/>
          </w:tcPr>
          <w:p>
            <w:pPr>
              <w:pStyle w:val="TableParagraph"/>
              <w:spacing w:line="238" w:lineRule="exact" w:before="2"/>
              <w:ind w:left="1249"/>
              <w:rPr>
                <w:sz w:val="20"/>
              </w:rPr>
            </w:pPr>
            <w:r>
              <w:rPr>
                <w:sz w:val="20"/>
              </w:rPr>
              <w:t>if ((</w:t>
            </w:r>
            <w:r>
              <w:rPr>
                <w:color w:val="0000FF"/>
                <w:sz w:val="20"/>
                <w:u w:val="single" w:color="0000FF"/>
              </w:rPr>
              <w:t>current</w:t>
            </w:r>
            <w:r>
              <w:rPr>
                <w:sz w:val="20"/>
              </w:rPr>
              <w:t>-&gt;gid == rgid) ||</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78</w:t>
            </w:r>
          </w:p>
        </w:tc>
        <w:tc>
          <w:tcPr>
            <w:tcW w:w="405" w:type="dxa"/>
          </w:tcPr>
          <w:p>
            <w:pPr>
              <w:pStyle w:val="TableParagraph"/>
              <w:spacing w:before="0"/>
              <w:rPr>
                <w:rFonts w:ascii="Times New Roman"/>
                <w:sz w:val="18"/>
              </w:rPr>
            </w:pPr>
          </w:p>
        </w:tc>
        <w:tc>
          <w:tcPr>
            <w:tcW w:w="8753" w:type="dxa"/>
          </w:tcPr>
          <w:p>
            <w:pPr>
              <w:pStyle w:val="TableParagraph"/>
              <w:spacing w:line="238" w:lineRule="exact"/>
              <w:ind w:left="1648"/>
              <w:rPr>
                <w:sz w:val="20"/>
              </w:rPr>
            </w:pPr>
            <w:r>
              <w:rPr>
                <w:color w:val="0000FF"/>
                <w:sz w:val="20"/>
                <w:u w:val="single" w:color="0000FF"/>
              </w:rPr>
              <w:t>suser</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79</w:t>
            </w:r>
          </w:p>
        </w:tc>
        <w:tc>
          <w:tcPr>
            <w:tcW w:w="405" w:type="dxa"/>
          </w:tcPr>
          <w:p>
            <w:pPr>
              <w:pStyle w:val="TableParagraph"/>
              <w:spacing w:before="0"/>
              <w:rPr>
                <w:rFonts w:ascii="Times New Roman"/>
                <w:sz w:val="18"/>
              </w:rPr>
            </w:pPr>
          </w:p>
        </w:tc>
        <w:tc>
          <w:tcPr>
            <w:tcW w:w="8753" w:type="dxa"/>
          </w:tcPr>
          <w:p>
            <w:pPr>
              <w:pStyle w:val="TableParagraph"/>
              <w:spacing w:line="238" w:lineRule="exact"/>
              <w:ind w:left="2049"/>
              <w:rPr>
                <w:sz w:val="20"/>
              </w:rPr>
            </w:pPr>
            <w:r>
              <w:rPr>
                <w:color w:val="0000FF"/>
                <w:sz w:val="20"/>
                <w:u w:val="single" w:color="0000FF"/>
              </w:rPr>
              <w:t>current</w:t>
            </w:r>
            <w:r>
              <w:rPr>
                <w:sz w:val="20"/>
              </w:rPr>
              <w:t>-&gt;gid = rgid;</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80</w:t>
            </w:r>
          </w:p>
        </w:tc>
        <w:tc>
          <w:tcPr>
            <w:tcW w:w="405" w:type="dxa"/>
          </w:tcPr>
          <w:p>
            <w:pPr>
              <w:pStyle w:val="TableParagraph"/>
              <w:spacing w:before="0"/>
              <w:rPr>
                <w:rFonts w:ascii="Times New Roman"/>
                <w:sz w:val="18"/>
              </w:rPr>
            </w:pPr>
          </w:p>
        </w:tc>
        <w:tc>
          <w:tcPr>
            <w:tcW w:w="8753" w:type="dxa"/>
          </w:tcPr>
          <w:p>
            <w:pPr>
              <w:pStyle w:val="TableParagraph"/>
              <w:spacing w:line="238" w:lineRule="exact"/>
              <w:ind w:left="1249"/>
              <w:rPr>
                <w:sz w:val="20"/>
              </w:rPr>
            </w:pPr>
            <w:r>
              <w:rPr>
                <w:sz w:val="20"/>
              </w:rPr>
              <w:t>else</w:t>
            </w:r>
          </w:p>
        </w:tc>
      </w:tr>
      <w:tr>
        <w:trPr>
          <w:trHeight w:val="229" w:hRule="atLeast"/>
        </w:trPr>
        <w:tc>
          <w:tcPr>
            <w:tcW w:w="296" w:type="dxa"/>
          </w:tcPr>
          <w:p>
            <w:pPr>
              <w:pStyle w:val="TableParagraph"/>
              <w:spacing w:line="208" w:lineRule="exact"/>
              <w:ind w:left="50"/>
              <w:rPr>
                <w:sz w:val="20"/>
              </w:rPr>
            </w:pPr>
            <w:r>
              <w:rPr>
                <w:color w:val="0000FF"/>
                <w:sz w:val="20"/>
                <w:u w:val="single" w:color="0000FF"/>
              </w:rPr>
              <w:t>81</w:t>
            </w:r>
          </w:p>
        </w:tc>
        <w:tc>
          <w:tcPr>
            <w:tcW w:w="405" w:type="dxa"/>
          </w:tcPr>
          <w:p>
            <w:pPr>
              <w:pStyle w:val="TableParagraph"/>
              <w:spacing w:before="0"/>
              <w:rPr>
                <w:rFonts w:ascii="Times New Roman"/>
                <w:sz w:val="16"/>
              </w:rPr>
            </w:pPr>
          </w:p>
        </w:tc>
        <w:tc>
          <w:tcPr>
            <w:tcW w:w="8753" w:type="dxa"/>
          </w:tcPr>
          <w:p>
            <w:pPr>
              <w:pStyle w:val="TableParagraph"/>
              <w:spacing w:line="208" w:lineRule="exact"/>
              <w:ind w:left="2049"/>
              <w:rPr>
                <w:sz w:val="20"/>
              </w:rPr>
            </w:pPr>
            <w:r>
              <w:rPr>
                <w:sz w:val="20"/>
              </w:rPr>
              <w:t>return(-</w:t>
            </w:r>
            <w:r>
              <w:rPr>
                <w:color w:val="0000FF"/>
                <w:sz w:val="20"/>
                <w:u w:val="single" w:color="0000FF"/>
              </w:rPr>
              <w:t>EPERM</w:t>
            </w:r>
            <w:r>
              <w:rPr>
                <w:sz w:val="20"/>
              </w:rPr>
              <w:t>);</w:t>
            </w:r>
          </w:p>
        </w:tc>
      </w:tr>
    </w:tbl>
    <w:p>
      <w:pPr>
        <w:spacing w:after="0" w:line="208"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500"/>
        <w:gridCol w:w="4198"/>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82</w:t>
            </w:r>
          </w:p>
        </w:tc>
        <w:tc>
          <w:tcPr>
            <w:tcW w:w="500" w:type="dxa"/>
          </w:tcPr>
          <w:p>
            <w:pPr>
              <w:pStyle w:val="TableParagraph"/>
              <w:spacing w:before="0"/>
              <w:rPr>
                <w:rFonts w:ascii="Times New Roman"/>
                <w:sz w:val="16"/>
              </w:rPr>
            </w:pPr>
          </w:p>
        </w:tc>
        <w:tc>
          <w:tcPr>
            <w:tcW w:w="4198" w:type="dxa"/>
          </w:tcPr>
          <w:p>
            <w:pPr>
              <w:pStyle w:val="TableParagraph"/>
              <w:spacing w:line="209" w:lineRule="exact" w:before="0"/>
              <w:ind w:left="350"/>
              <w:rPr>
                <w:sz w:val="20"/>
              </w:rPr>
            </w:pPr>
            <w:r>
              <w:rPr>
                <w:w w:val="99"/>
                <w:sz w:val="20"/>
              </w:rPr>
              <w:t>}</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83</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350"/>
              <w:rPr>
                <w:sz w:val="20"/>
              </w:rPr>
            </w:pPr>
            <w:r>
              <w:rPr>
                <w:sz w:val="20"/>
              </w:rPr>
              <w:t>if (egid&gt;0)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84</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1149"/>
              <w:rPr>
                <w:sz w:val="20"/>
              </w:rPr>
            </w:pPr>
            <w:r>
              <w:rPr>
                <w:sz w:val="20"/>
              </w:rPr>
              <w:t>if ((</w:t>
            </w:r>
            <w:r>
              <w:rPr>
                <w:color w:val="0000FF"/>
                <w:sz w:val="20"/>
                <w:u w:val="single" w:color="0000FF"/>
              </w:rPr>
              <w:t>current</w:t>
            </w:r>
            <w:r>
              <w:rPr>
                <w:sz w:val="20"/>
              </w:rPr>
              <w:t>-&gt;gid == egid)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85</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1548"/>
              <w:rPr>
                <w:sz w:val="20"/>
              </w:rPr>
            </w:pPr>
            <w:r>
              <w:rPr>
                <w:sz w:val="20"/>
              </w:rPr>
              <w:t>(</w:t>
            </w:r>
            <w:r>
              <w:rPr>
                <w:color w:val="0000FF"/>
                <w:sz w:val="20"/>
                <w:u w:val="single" w:color="0000FF"/>
              </w:rPr>
              <w:t>current</w:t>
            </w:r>
            <w:r>
              <w:rPr>
                <w:sz w:val="20"/>
              </w:rPr>
              <w:t>-&gt;egid == egid)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86</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1530" w:right="1627"/>
              <w:jc w:val="center"/>
              <w:rPr>
                <w:sz w:val="20"/>
              </w:rPr>
            </w:pPr>
            <w:r>
              <w:rPr>
                <w:color w:val="0000FF"/>
                <w:sz w:val="20"/>
                <w:u w:val="single" w:color="0000FF"/>
              </w:rPr>
              <w:t>suser</w:t>
            </w:r>
            <w:r>
              <w:rPr>
                <w:sz w:val="20"/>
              </w:rPr>
              <w:t>())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87</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1949"/>
              <w:rPr>
                <w:sz w:val="20"/>
              </w:rPr>
            </w:pPr>
            <w:r>
              <w:rPr>
                <w:color w:val="0000FF"/>
                <w:sz w:val="20"/>
                <w:u w:val="single" w:color="0000FF"/>
              </w:rPr>
              <w:t>current</w:t>
            </w:r>
            <w:r>
              <w:rPr>
                <w:sz w:val="20"/>
              </w:rPr>
              <w:t>-&gt;egid = egid;</w:t>
            </w:r>
          </w:p>
        </w:tc>
      </w:tr>
      <w:tr>
        <w:trPr>
          <w:trHeight w:val="260" w:hRule="atLeast"/>
        </w:trPr>
        <w:tc>
          <w:tcPr>
            <w:tcW w:w="301" w:type="dxa"/>
          </w:tcPr>
          <w:p>
            <w:pPr>
              <w:pStyle w:val="TableParagraph"/>
              <w:spacing w:line="239" w:lineRule="exact"/>
              <w:ind w:left="50"/>
              <w:rPr>
                <w:sz w:val="20"/>
              </w:rPr>
            </w:pPr>
            <w:r>
              <w:rPr>
                <w:color w:val="0000FF"/>
                <w:sz w:val="20"/>
                <w:u w:val="single" w:color="0000FF"/>
              </w:rPr>
              <w:t>88</w:t>
            </w:r>
          </w:p>
        </w:tc>
        <w:tc>
          <w:tcPr>
            <w:tcW w:w="500" w:type="dxa"/>
          </w:tcPr>
          <w:p>
            <w:pPr>
              <w:pStyle w:val="TableParagraph"/>
              <w:spacing w:before="0"/>
              <w:rPr>
                <w:rFonts w:ascii="Times New Roman"/>
                <w:sz w:val="18"/>
              </w:rPr>
            </w:pPr>
          </w:p>
        </w:tc>
        <w:tc>
          <w:tcPr>
            <w:tcW w:w="4198" w:type="dxa"/>
          </w:tcPr>
          <w:p>
            <w:pPr>
              <w:pStyle w:val="TableParagraph"/>
              <w:spacing w:line="239" w:lineRule="exact"/>
              <w:ind w:left="1949"/>
              <w:rPr>
                <w:sz w:val="20"/>
              </w:rPr>
            </w:pPr>
            <w:r>
              <w:rPr>
                <w:color w:val="0000FF"/>
                <w:sz w:val="20"/>
                <w:u w:val="single" w:color="0000FF"/>
              </w:rPr>
              <w:t>current</w:t>
            </w:r>
            <w:r>
              <w:rPr>
                <w:sz w:val="20"/>
              </w:rPr>
              <w:t>-&gt;sgid = egid;</w:t>
            </w:r>
          </w:p>
        </w:tc>
      </w:tr>
      <w:tr>
        <w:trPr>
          <w:trHeight w:val="260" w:hRule="atLeast"/>
        </w:trPr>
        <w:tc>
          <w:tcPr>
            <w:tcW w:w="301" w:type="dxa"/>
          </w:tcPr>
          <w:p>
            <w:pPr>
              <w:pStyle w:val="TableParagraph"/>
              <w:spacing w:line="238" w:lineRule="exact" w:before="2"/>
              <w:ind w:left="50"/>
              <w:rPr>
                <w:sz w:val="20"/>
              </w:rPr>
            </w:pPr>
            <w:r>
              <w:rPr>
                <w:color w:val="0000FF"/>
                <w:sz w:val="20"/>
                <w:u w:val="single" w:color="0000FF"/>
              </w:rPr>
              <w:t>89</w:t>
            </w:r>
          </w:p>
        </w:tc>
        <w:tc>
          <w:tcPr>
            <w:tcW w:w="500" w:type="dxa"/>
          </w:tcPr>
          <w:p>
            <w:pPr>
              <w:pStyle w:val="TableParagraph"/>
              <w:spacing w:before="0"/>
              <w:rPr>
                <w:rFonts w:ascii="Times New Roman"/>
                <w:sz w:val="18"/>
              </w:rPr>
            </w:pPr>
          </w:p>
        </w:tc>
        <w:tc>
          <w:tcPr>
            <w:tcW w:w="4198" w:type="dxa"/>
          </w:tcPr>
          <w:p>
            <w:pPr>
              <w:pStyle w:val="TableParagraph"/>
              <w:spacing w:line="238" w:lineRule="exact" w:before="2"/>
              <w:ind w:left="1149"/>
              <w:rPr>
                <w:sz w:val="20"/>
              </w:rPr>
            </w:pPr>
            <w:r>
              <w:rPr>
                <w:sz w:val="20"/>
              </w:rPr>
              <w:t>} else</w:t>
            </w:r>
          </w:p>
        </w:tc>
      </w:tr>
      <w:tr>
        <w:trPr>
          <w:trHeight w:val="259" w:hRule="atLeast"/>
        </w:trPr>
        <w:tc>
          <w:tcPr>
            <w:tcW w:w="301" w:type="dxa"/>
          </w:tcPr>
          <w:p>
            <w:pPr>
              <w:pStyle w:val="TableParagraph"/>
              <w:spacing w:line="238" w:lineRule="exact"/>
              <w:ind w:left="50"/>
              <w:rPr>
                <w:sz w:val="20"/>
              </w:rPr>
            </w:pPr>
            <w:r>
              <w:rPr>
                <w:color w:val="0000FF"/>
                <w:sz w:val="20"/>
                <w:u w:val="single" w:color="0000FF"/>
              </w:rPr>
              <w:t>90</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1949"/>
              <w:rPr>
                <w:sz w:val="20"/>
              </w:rPr>
            </w:pPr>
            <w:r>
              <w:rPr>
                <w:sz w:val="20"/>
              </w:rPr>
              <w:t>return(-</w:t>
            </w:r>
            <w:r>
              <w:rPr>
                <w:color w:val="0000FF"/>
                <w:sz w:val="20"/>
                <w:u w:val="single" w:color="0000FF"/>
              </w:rPr>
              <w:t>EPERM</w:t>
            </w:r>
            <w:r>
              <w:rPr>
                <w:sz w:val="20"/>
              </w:rPr>
              <w:t>);</w:t>
            </w:r>
          </w:p>
        </w:tc>
      </w:tr>
      <w:tr>
        <w:trPr>
          <w:trHeight w:val="259" w:hRule="atLeast"/>
        </w:trPr>
        <w:tc>
          <w:tcPr>
            <w:tcW w:w="301" w:type="dxa"/>
          </w:tcPr>
          <w:p>
            <w:pPr>
              <w:pStyle w:val="TableParagraph"/>
              <w:spacing w:line="238" w:lineRule="exact"/>
              <w:ind w:left="50"/>
              <w:rPr>
                <w:sz w:val="20"/>
              </w:rPr>
            </w:pPr>
            <w:r>
              <w:rPr>
                <w:color w:val="0000FF"/>
                <w:sz w:val="20"/>
                <w:u w:val="single" w:color="0000FF"/>
              </w:rPr>
              <w:t>91</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350"/>
              <w:rPr>
                <w:sz w:val="20"/>
              </w:rPr>
            </w:pPr>
            <w:r>
              <w:rPr>
                <w:w w:val="99"/>
                <w:sz w:val="20"/>
              </w:rPr>
              <w:t>}</w:t>
            </w:r>
          </w:p>
        </w:tc>
      </w:tr>
      <w:tr>
        <w:trPr>
          <w:trHeight w:val="259" w:hRule="atLeast"/>
        </w:trPr>
        <w:tc>
          <w:tcPr>
            <w:tcW w:w="301" w:type="dxa"/>
          </w:tcPr>
          <w:p>
            <w:pPr>
              <w:pStyle w:val="TableParagraph"/>
              <w:spacing w:line="238" w:lineRule="exact"/>
              <w:ind w:left="50"/>
              <w:rPr>
                <w:sz w:val="20"/>
              </w:rPr>
            </w:pPr>
            <w:r>
              <w:rPr>
                <w:color w:val="0000FF"/>
                <w:sz w:val="20"/>
                <w:u w:val="single" w:color="0000FF"/>
              </w:rPr>
              <w:t>92</w:t>
            </w:r>
          </w:p>
        </w:tc>
        <w:tc>
          <w:tcPr>
            <w:tcW w:w="500" w:type="dxa"/>
          </w:tcPr>
          <w:p>
            <w:pPr>
              <w:pStyle w:val="TableParagraph"/>
              <w:spacing w:before="0"/>
              <w:rPr>
                <w:rFonts w:ascii="Times New Roman"/>
                <w:sz w:val="18"/>
              </w:rPr>
            </w:pPr>
          </w:p>
        </w:tc>
        <w:tc>
          <w:tcPr>
            <w:tcW w:w="4198" w:type="dxa"/>
          </w:tcPr>
          <w:p>
            <w:pPr>
              <w:pStyle w:val="TableParagraph"/>
              <w:spacing w:line="238" w:lineRule="exact"/>
              <w:ind w:left="350"/>
              <w:rPr>
                <w:sz w:val="20"/>
              </w:rPr>
            </w:pPr>
            <w:r>
              <w:rPr>
                <w:sz w:val="20"/>
              </w:rPr>
              <w:t>return 0;</w:t>
            </w:r>
          </w:p>
        </w:tc>
      </w:tr>
      <w:tr>
        <w:trPr>
          <w:trHeight w:val="259" w:hRule="atLeast"/>
        </w:trPr>
        <w:tc>
          <w:tcPr>
            <w:tcW w:w="301" w:type="dxa"/>
          </w:tcPr>
          <w:p>
            <w:pPr>
              <w:pStyle w:val="TableParagraph"/>
              <w:spacing w:line="238" w:lineRule="exact"/>
              <w:ind w:left="50"/>
              <w:rPr>
                <w:sz w:val="20"/>
              </w:rPr>
            </w:pPr>
            <w:r>
              <w:rPr>
                <w:color w:val="0000FF"/>
                <w:sz w:val="20"/>
                <w:u w:val="single" w:color="0000FF"/>
              </w:rPr>
              <w:t>93</w:t>
            </w:r>
          </w:p>
        </w:tc>
        <w:tc>
          <w:tcPr>
            <w:tcW w:w="500" w:type="dxa"/>
          </w:tcPr>
          <w:p>
            <w:pPr>
              <w:pStyle w:val="TableParagraph"/>
              <w:spacing w:line="238" w:lineRule="exact"/>
              <w:ind w:left="48"/>
              <w:rPr>
                <w:sz w:val="20"/>
              </w:rPr>
            </w:pPr>
            <w:r>
              <w:rPr>
                <w:w w:val="99"/>
                <w:sz w:val="20"/>
              </w:rPr>
              <w:t>}</w:t>
            </w:r>
          </w:p>
        </w:tc>
        <w:tc>
          <w:tcPr>
            <w:tcW w:w="4198" w:type="dxa"/>
          </w:tcPr>
          <w:p>
            <w:pPr>
              <w:pStyle w:val="TableParagraph"/>
              <w:spacing w:before="0"/>
              <w:rPr>
                <w:rFonts w:ascii="Times New Roman"/>
                <w:sz w:val="18"/>
              </w:rPr>
            </w:pPr>
          </w:p>
        </w:tc>
      </w:tr>
      <w:tr>
        <w:trPr>
          <w:trHeight w:val="229" w:hRule="atLeast"/>
        </w:trPr>
        <w:tc>
          <w:tcPr>
            <w:tcW w:w="301" w:type="dxa"/>
          </w:tcPr>
          <w:p>
            <w:pPr>
              <w:pStyle w:val="TableParagraph"/>
              <w:spacing w:line="208" w:lineRule="exact"/>
              <w:ind w:left="50"/>
              <w:rPr>
                <w:sz w:val="20"/>
              </w:rPr>
            </w:pPr>
            <w:r>
              <w:rPr>
                <w:color w:val="0000FF"/>
                <w:sz w:val="20"/>
                <w:u w:val="single" w:color="0000FF"/>
              </w:rPr>
              <w:t>94</w:t>
            </w:r>
          </w:p>
        </w:tc>
        <w:tc>
          <w:tcPr>
            <w:tcW w:w="500" w:type="dxa"/>
          </w:tcPr>
          <w:p>
            <w:pPr>
              <w:pStyle w:val="TableParagraph"/>
              <w:spacing w:before="0"/>
              <w:rPr>
                <w:rFonts w:ascii="Times New Roman"/>
                <w:sz w:val="16"/>
              </w:rPr>
            </w:pPr>
          </w:p>
        </w:tc>
        <w:tc>
          <w:tcPr>
            <w:tcW w:w="4198" w:type="dxa"/>
          </w:tcPr>
          <w:p>
            <w:pPr>
              <w:pStyle w:val="TableParagraph"/>
              <w:spacing w:before="0"/>
              <w:rPr>
                <w:rFonts w:ascii="Times New Roman"/>
                <w:sz w:val="16"/>
              </w:rPr>
            </w:pPr>
          </w:p>
        </w:tc>
      </w:tr>
    </w:tbl>
    <w:p>
      <w:pPr>
        <w:spacing w:line="264" w:lineRule="exact" w:before="21"/>
        <w:ind w:left="254" w:right="0" w:firstLine="0"/>
        <w:jc w:val="left"/>
        <w:rPr>
          <w:b/>
          <w:i/>
          <w:sz w:val="21"/>
        </w:rPr>
      </w:pPr>
      <w:r>
        <w:rPr>
          <w:color w:val="0000FF"/>
          <w:sz w:val="20"/>
          <w:u w:val="single" w:color="0000FF"/>
        </w:rPr>
        <w:t>95</w:t>
      </w:r>
      <w:r>
        <w:rPr>
          <w:color w:val="0000FF"/>
          <w:sz w:val="20"/>
        </w:rPr>
        <w:t> </w:t>
      </w:r>
      <w:r>
        <w:rPr>
          <w:b/>
          <w:i/>
          <w:sz w:val="21"/>
        </w:rPr>
        <w:t>/*</w:t>
      </w:r>
    </w:p>
    <w:p>
      <w:pPr>
        <w:pStyle w:val="Heading5"/>
        <w:ind w:left="254" w:firstLine="0"/>
      </w:pPr>
      <w:r>
        <w:rPr>
          <w:b w:val="0"/>
          <w:i w:val="0"/>
          <w:color w:val="0000FF"/>
          <w:sz w:val="20"/>
          <w:u w:val="single" w:color="0000FF"/>
        </w:rPr>
        <w:t>96</w:t>
      </w:r>
      <w:r>
        <w:rPr>
          <w:b w:val="0"/>
          <w:i w:val="0"/>
          <w:color w:val="0000FF"/>
          <w:sz w:val="20"/>
        </w:rPr>
        <w:t> </w:t>
      </w:r>
      <w:r>
        <w:rPr/>
        <w:t>* setgid() is implemeneted like SysV w/</w:t>
      </w:r>
      <w:r>
        <w:rPr>
          <w:spacing w:val="-67"/>
        </w:rPr>
        <w:t> </w:t>
      </w:r>
      <w:r>
        <w:rPr/>
        <w:t>SAVED_IDS</w:t>
      </w:r>
    </w:p>
    <w:p>
      <w:pPr>
        <w:spacing w:line="264" w:lineRule="exact" w:before="0"/>
        <w:ind w:left="254" w:right="0" w:firstLine="0"/>
        <w:jc w:val="left"/>
        <w:rPr>
          <w:b/>
          <w:i/>
          <w:sz w:val="21"/>
        </w:rPr>
      </w:pPr>
      <w:r>
        <w:rPr>
          <w:color w:val="0000FF"/>
          <w:sz w:val="20"/>
          <w:u w:val="single" w:color="0000FF"/>
        </w:rPr>
        <w:t>97</w:t>
      </w:r>
      <w:r>
        <w:rPr>
          <w:color w:val="0000FF"/>
          <w:spacing w:val="98"/>
          <w:sz w:val="20"/>
        </w:rPr>
        <w:t> </w:t>
      </w:r>
      <w:r>
        <w:rPr>
          <w:b/>
          <w:i/>
          <w:sz w:val="21"/>
        </w:rPr>
        <w:t>*/</w:t>
      </w:r>
    </w:p>
    <w:p>
      <w:pPr>
        <w:pStyle w:val="BodyText"/>
        <w:spacing w:before="1"/>
      </w:pPr>
      <w:r>
        <w:rPr/>
        <w:t>//</w:t>
      </w:r>
      <w:r>
        <w:rPr>
          <w:spacing w:val="-15"/>
        </w:rPr>
        <w:t> </w:t>
      </w:r>
      <w:r>
        <w:rPr/>
        <w:t>Set</w:t>
      </w:r>
      <w:r>
        <w:rPr>
          <w:spacing w:val="-15"/>
        </w:rPr>
        <w:t> </w:t>
      </w:r>
      <w:r>
        <w:rPr/>
        <w:t>the</w:t>
      </w:r>
      <w:r>
        <w:rPr>
          <w:spacing w:val="-17"/>
        </w:rPr>
        <w:t> </w:t>
      </w:r>
      <w:r>
        <w:rPr/>
        <w:t>process</w:t>
      </w:r>
      <w:r>
        <w:rPr>
          <w:spacing w:val="-15"/>
        </w:rPr>
        <w:t> </w:t>
      </w:r>
      <w:r>
        <w:rPr/>
        <w:t>group</w:t>
      </w:r>
      <w:r>
        <w:rPr>
          <w:spacing w:val="-20"/>
        </w:rPr>
        <w:t> </w:t>
      </w:r>
      <w:r>
        <w:rPr/>
        <w:t>id</w:t>
      </w:r>
      <w:r>
        <w:rPr>
          <w:spacing w:val="-15"/>
        </w:rPr>
        <w:t> </w:t>
      </w:r>
      <w:r>
        <w:rPr/>
        <w:t>(gid).</w:t>
      </w:r>
      <w:r>
        <w:rPr>
          <w:spacing w:val="-15"/>
        </w:rPr>
        <w:t> </w:t>
      </w:r>
      <w:r>
        <w:rPr/>
        <w:t>If</w:t>
      </w:r>
      <w:r>
        <w:rPr>
          <w:spacing w:val="-15"/>
        </w:rPr>
        <w:t> </w:t>
      </w:r>
      <w:r>
        <w:rPr/>
        <w:t>the</w:t>
      </w:r>
      <w:r>
        <w:rPr>
          <w:spacing w:val="-15"/>
        </w:rPr>
        <w:t> </w:t>
      </w:r>
      <w:r>
        <w:rPr/>
        <w:t>task</w:t>
      </w:r>
      <w:r>
        <w:rPr>
          <w:spacing w:val="-17"/>
        </w:rPr>
        <w:t> </w:t>
      </w:r>
      <w:r>
        <w:rPr/>
        <w:t>does</w:t>
      </w:r>
      <w:r>
        <w:rPr>
          <w:spacing w:val="-15"/>
        </w:rPr>
        <w:t> </w:t>
      </w:r>
      <w:r>
        <w:rPr/>
        <w:t>not</w:t>
      </w:r>
      <w:r>
        <w:rPr>
          <w:spacing w:val="-14"/>
        </w:rPr>
        <w:t> </w:t>
      </w:r>
      <w:r>
        <w:rPr/>
        <w:t>have</w:t>
      </w:r>
      <w:r>
        <w:rPr>
          <w:spacing w:val="-17"/>
        </w:rPr>
        <w:t> </w:t>
      </w:r>
      <w:r>
        <w:rPr/>
        <w:t>superuser</w:t>
      </w:r>
      <w:r>
        <w:rPr>
          <w:spacing w:val="-17"/>
        </w:rPr>
        <w:t> </w:t>
      </w:r>
      <w:r>
        <w:rPr/>
        <w:t>privileges,</w:t>
      </w:r>
      <w:r>
        <w:rPr>
          <w:spacing w:val="-17"/>
        </w:rPr>
        <w:t> </w:t>
      </w:r>
      <w:r>
        <w:rPr/>
        <w:t>it</w:t>
      </w:r>
      <w:r>
        <w:rPr>
          <w:spacing w:val="-17"/>
        </w:rPr>
        <w:t> </w:t>
      </w:r>
      <w:r>
        <w:rPr/>
        <w:t>can</w:t>
      </w:r>
      <w:r>
        <w:rPr>
          <w:spacing w:val="-17"/>
        </w:rPr>
        <w:t> </w:t>
      </w:r>
      <w:r>
        <w:rPr/>
        <w:t>use</w:t>
      </w:r>
    </w:p>
    <w:p>
      <w:pPr>
        <w:pStyle w:val="BodyText"/>
      </w:pPr>
      <w:r>
        <w:rPr/>
        <w:t>// setgid() to set its effective gid to its saved gid (sgid) or its real gid (rgid). If</w:t>
      </w:r>
      <w:r>
        <w:rPr>
          <w:spacing w:val="-61"/>
        </w:rPr>
        <w:t> </w:t>
      </w:r>
      <w:r>
        <w:rPr/>
        <w:t>the</w:t>
      </w:r>
    </w:p>
    <w:p>
      <w:pPr>
        <w:pStyle w:val="BodyText"/>
        <w:spacing w:before="2"/>
      </w:pPr>
      <w:r>
        <w:rPr/>
        <w:t>// task has superuser privileges, the rgid, egid, and sgid are all set to the gid</w:t>
      </w:r>
      <w:r>
        <w:rPr>
          <w:spacing w:val="-63"/>
        </w:rPr>
        <w:t> </w:t>
      </w:r>
      <w:r>
        <w:rPr/>
        <w:t>specified</w:t>
      </w:r>
    </w:p>
    <w:p>
      <w:pPr>
        <w:pStyle w:val="BodyText"/>
      </w:pPr>
      <w:r>
        <w:rPr/>
        <w:t>// by the parameter.</w:t>
      </w:r>
    </w:p>
    <w:p>
      <w:pPr>
        <w:pStyle w:val="BodyText"/>
        <w:spacing w:line="244" w:lineRule="auto"/>
        <w:ind w:left="254" w:right="8056"/>
      </w:pPr>
      <w:r>
        <w:rPr>
          <w:color w:val="0000FF"/>
          <w:u w:val="single" w:color="0000FF"/>
        </w:rPr>
        <w:t>98</w:t>
      </w:r>
      <w:r>
        <w:rPr>
          <w:color w:val="0000FF"/>
        </w:rPr>
        <w:t> </w:t>
      </w:r>
      <w:r>
        <w:rPr/>
        <w:t>int</w:t>
      </w:r>
      <w:r>
        <w:rPr>
          <w:color w:val="0000FF"/>
        </w:rPr>
        <w:t> </w:t>
      </w:r>
      <w:r>
        <w:rPr>
          <w:color w:val="0000FF"/>
          <w:u w:val="single" w:color="0000FF"/>
        </w:rPr>
        <w:t>sys_setgid</w:t>
      </w:r>
      <w:r>
        <w:rPr/>
        <w:t>(int gid)</w:t>
      </w:r>
      <w:r>
        <w:rPr>
          <w:color w:val="0000FF"/>
          <w:u w:val="single" w:color="0000FF"/>
        </w:rPr>
        <w:t> 99</w:t>
      </w:r>
      <w:r>
        <w:rPr>
          <w:color w:val="0000FF"/>
        </w:rPr>
        <w:t> </w:t>
      </w:r>
      <w:r>
        <w:rPr/>
        <w:t>{</w:t>
      </w:r>
    </w:p>
    <w:p>
      <w:pPr>
        <w:pStyle w:val="ListParagraph"/>
        <w:numPr>
          <w:ilvl w:val="0"/>
          <w:numId w:val="277"/>
        </w:numPr>
        <w:tabs>
          <w:tab w:pos="1355" w:val="left" w:leader="none"/>
          <w:tab w:pos="1356" w:val="left" w:leader="none"/>
        </w:tabs>
        <w:spacing w:line="254" w:lineRule="exact" w:before="0" w:after="0"/>
        <w:ind w:left="1355" w:right="0" w:hanging="1204"/>
        <w:jc w:val="left"/>
        <w:rPr>
          <w:sz w:val="20"/>
        </w:rPr>
      </w:pPr>
      <w:r>
        <w:rPr>
          <w:sz w:val="20"/>
        </w:rPr>
        <w:t>if (</w:t>
      </w:r>
      <w:r>
        <w:rPr>
          <w:color w:val="0000FF"/>
          <w:sz w:val="20"/>
          <w:u w:val="single" w:color="0000FF"/>
        </w:rPr>
        <w:t>suser</w:t>
      </w:r>
      <w:r>
        <w:rPr>
          <w:sz w:val="20"/>
        </w:rPr>
        <w:t>())</w:t>
      </w:r>
    </w:p>
    <w:p>
      <w:pPr>
        <w:pStyle w:val="ListParagraph"/>
        <w:numPr>
          <w:ilvl w:val="0"/>
          <w:numId w:val="277"/>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-&gt;gid =</w:t>
      </w:r>
      <w:r>
        <w:rPr>
          <w:color w:val="0000FF"/>
          <w:sz w:val="20"/>
        </w:rPr>
        <w:t> </w:t>
      </w:r>
      <w:r>
        <w:rPr>
          <w:color w:val="0000FF"/>
          <w:sz w:val="20"/>
          <w:u w:val="single" w:color="0000FF"/>
        </w:rPr>
        <w:t>current</w:t>
      </w:r>
      <w:r>
        <w:rPr>
          <w:sz w:val="20"/>
        </w:rPr>
        <w:t>-&gt;egid =</w:t>
      </w:r>
      <w:r>
        <w:rPr>
          <w:color w:val="0000FF"/>
          <w:sz w:val="20"/>
        </w:rPr>
        <w:t> </w:t>
      </w:r>
      <w:r>
        <w:rPr>
          <w:color w:val="0000FF"/>
          <w:sz w:val="20"/>
          <w:u w:val="single" w:color="0000FF"/>
        </w:rPr>
        <w:t>current</w:t>
      </w:r>
      <w:r>
        <w:rPr>
          <w:sz w:val="20"/>
        </w:rPr>
        <w:t>-&gt;sgid =</w:t>
      </w:r>
      <w:r>
        <w:rPr>
          <w:spacing w:val="-2"/>
          <w:sz w:val="20"/>
        </w:rPr>
        <w:t> </w:t>
      </w:r>
      <w:r>
        <w:rPr>
          <w:sz w:val="20"/>
        </w:rPr>
        <w:t>gid;</w:t>
      </w:r>
    </w:p>
    <w:p>
      <w:pPr>
        <w:pStyle w:val="ListParagraph"/>
        <w:numPr>
          <w:ilvl w:val="0"/>
          <w:numId w:val="277"/>
        </w:numPr>
        <w:tabs>
          <w:tab w:pos="1355" w:val="left" w:leader="none"/>
          <w:tab w:pos="1356" w:val="left" w:leader="none"/>
        </w:tabs>
        <w:spacing w:line="240" w:lineRule="auto" w:before="3" w:after="0"/>
        <w:ind w:left="1355" w:right="0" w:hanging="1204"/>
        <w:jc w:val="left"/>
        <w:rPr>
          <w:sz w:val="20"/>
        </w:rPr>
      </w:pPr>
      <w:r>
        <w:rPr>
          <w:sz w:val="20"/>
        </w:rPr>
        <w:t>else if ((gid ==</w:t>
      </w:r>
      <w:r>
        <w:rPr>
          <w:color w:val="0000FF"/>
          <w:sz w:val="20"/>
        </w:rPr>
        <w:t> </w:t>
      </w:r>
      <w:r>
        <w:rPr>
          <w:color w:val="0000FF"/>
          <w:sz w:val="20"/>
          <w:u w:val="single" w:color="0000FF"/>
        </w:rPr>
        <w:t>current</w:t>
      </w:r>
      <w:r>
        <w:rPr>
          <w:sz w:val="20"/>
        </w:rPr>
        <w:t>-&gt;gid) || (gid ==</w:t>
      </w:r>
      <w:r>
        <w:rPr>
          <w:color w:val="0000FF"/>
          <w:sz w:val="20"/>
        </w:rPr>
        <w:t> </w:t>
      </w:r>
      <w:r>
        <w:rPr>
          <w:color w:val="0000FF"/>
          <w:sz w:val="20"/>
          <w:u w:val="single" w:color="0000FF"/>
        </w:rPr>
        <w:t>current</w:t>
      </w:r>
      <w:r>
        <w:rPr>
          <w:sz w:val="20"/>
        </w:rPr>
        <w:t>-&gt;sgid))</w:t>
      </w:r>
    </w:p>
    <w:p>
      <w:pPr>
        <w:pStyle w:val="ListParagraph"/>
        <w:numPr>
          <w:ilvl w:val="0"/>
          <w:numId w:val="277"/>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-&gt;egid =</w:t>
      </w:r>
      <w:r>
        <w:rPr>
          <w:spacing w:val="-1"/>
          <w:sz w:val="20"/>
        </w:rPr>
        <w:t> </w:t>
      </w:r>
      <w:r>
        <w:rPr>
          <w:sz w:val="20"/>
        </w:rPr>
        <w:t>gid;</w:t>
      </w:r>
    </w:p>
    <w:p>
      <w:pPr>
        <w:pStyle w:val="ListParagraph"/>
        <w:numPr>
          <w:ilvl w:val="0"/>
          <w:numId w:val="277"/>
        </w:numPr>
        <w:tabs>
          <w:tab w:pos="1355" w:val="left" w:leader="none"/>
          <w:tab w:pos="1356" w:val="left" w:leader="none"/>
        </w:tabs>
        <w:spacing w:line="240" w:lineRule="auto" w:before="3" w:after="0"/>
        <w:ind w:left="1355" w:right="0" w:hanging="1204"/>
        <w:jc w:val="left"/>
        <w:rPr>
          <w:sz w:val="20"/>
        </w:rPr>
      </w:pPr>
      <w:r>
        <w:rPr>
          <w:sz w:val="20"/>
        </w:rPr>
        <w:t>else</w:t>
      </w:r>
    </w:p>
    <w:p>
      <w:pPr>
        <w:pStyle w:val="ListParagraph"/>
        <w:numPr>
          <w:ilvl w:val="0"/>
          <w:numId w:val="277"/>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EPERM</w:t>
      </w:r>
      <w:r>
        <w:rPr>
          <w:sz w:val="20"/>
        </w:rPr>
        <w:t>;</w:t>
      </w:r>
    </w:p>
    <w:p>
      <w:pPr>
        <w:pStyle w:val="ListParagraph"/>
        <w:numPr>
          <w:ilvl w:val="0"/>
          <w:numId w:val="277"/>
        </w:numPr>
        <w:tabs>
          <w:tab w:pos="1355" w:val="left" w:leader="none"/>
          <w:tab w:pos="1356" w:val="left" w:leader="none"/>
        </w:tabs>
        <w:spacing w:line="242" w:lineRule="auto" w:before="3" w:after="0"/>
        <w:ind w:left="152" w:right="8671" w:firstLine="0"/>
        <w:jc w:val="left"/>
        <w:rPr>
          <w:sz w:val="20"/>
        </w:rPr>
      </w:pPr>
      <w:r>
        <w:rPr>
          <w:sz w:val="20"/>
        </w:rPr>
        <w:t>return </w:t>
      </w:r>
      <w:r>
        <w:rPr>
          <w:spacing w:val="-8"/>
          <w:sz w:val="20"/>
        </w:rPr>
        <w:t>0;</w:t>
      </w:r>
      <w:r>
        <w:rPr>
          <w:color w:val="0000FF"/>
          <w:spacing w:val="-8"/>
          <w:sz w:val="20"/>
          <w:u w:val="single" w:color="0000FF"/>
        </w:rPr>
        <w:t> </w:t>
      </w:r>
      <w:r>
        <w:rPr>
          <w:color w:val="0000FF"/>
          <w:sz w:val="20"/>
          <w:u w:val="single" w:color="0000FF"/>
        </w:rPr>
        <w:t>107</w:t>
      </w:r>
      <w:r>
        <w:rPr>
          <w:color w:val="0000FF"/>
          <w:spacing w:val="-2"/>
          <w:sz w:val="20"/>
        </w:rPr>
        <w:t> </w:t>
      </w:r>
      <w:r>
        <w:rPr>
          <w:sz w:val="20"/>
        </w:rPr>
        <w:t>}</w:t>
      </w:r>
    </w:p>
    <w:p>
      <w:pPr>
        <w:pStyle w:val="BodyText"/>
        <w:spacing w:before="1"/>
        <w:ind w:left="152"/>
      </w:pPr>
      <w:r>
        <w:rPr>
          <w:color w:val="0000FF"/>
          <w:u w:val="single" w:color="0000FF"/>
        </w:rPr>
        <w:t>108</w:t>
      </w:r>
    </w:p>
    <w:p>
      <w:pPr>
        <w:pStyle w:val="BodyText"/>
        <w:ind w:left="554"/>
      </w:pPr>
      <w:r>
        <w:rPr/>
        <w:t>// Turn process billing on or off.</w:t>
      </w:r>
    </w:p>
    <w:p>
      <w:pPr>
        <w:pStyle w:val="BodyText"/>
        <w:ind w:left="152"/>
      </w:pPr>
      <w:r>
        <w:rPr>
          <w:color w:val="0000FF"/>
          <w:u w:val="single" w:color="0000FF"/>
        </w:rPr>
        <w:t>109</w:t>
      </w:r>
      <w:r>
        <w:rPr>
          <w:color w:val="0000FF"/>
        </w:rPr>
        <w:t> </w:t>
      </w:r>
      <w:r>
        <w:rPr/>
        <w:t>int</w:t>
      </w:r>
      <w:r>
        <w:rPr>
          <w:color w:val="0000FF"/>
        </w:rPr>
        <w:t> </w:t>
      </w:r>
      <w:r>
        <w:rPr>
          <w:color w:val="0000FF"/>
          <w:u w:val="single" w:color="0000FF"/>
        </w:rPr>
        <w:t>sys_acct</w:t>
      </w:r>
      <w:r>
        <w:rPr/>
        <w:t>()</w:t>
      </w:r>
    </w:p>
    <w:p>
      <w:pPr>
        <w:pStyle w:val="BodyText"/>
        <w:ind w:left="152"/>
      </w:pPr>
      <w:r>
        <w:rPr>
          <w:color w:val="0000FF"/>
          <w:u w:val="single" w:color="0000FF"/>
        </w:rPr>
        <w:t>110</w:t>
      </w:r>
      <w:r>
        <w:rPr>
          <w:color w:val="0000FF"/>
          <w:spacing w:val="-2"/>
        </w:rPr>
        <w:t> </w:t>
      </w:r>
      <w:r>
        <w:rPr/>
        <w:t>{</w:t>
      </w:r>
    </w:p>
    <w:p>
      <w:pPr>
        <w:pStyle w:val="BodyText"/>
        <w:tabs>
          <w:tab w:pos="1355" w:val="left" w:leader="none"/>
        </w:tabs>
        <w:spacing w:line="244" w:lineRule="auto"/>
        <w:ind w:left="152" w:right="8069"/>
      </w:pPr>
      <w:r>
        <w:rPr>
          <w:color w:val="0000FF"/>
          <w:u w:val="single" w:color="0000FF"/>
        </w:rPr>
        <w:t>111</w:t>
      </w:r>
      <w:r>
        <w:rPr>
          <w:color w:val="0000FF"/>
        </w:rPr>
        <w:tab/>
      </w:r>
      <w:r>
        <w:rPr/>
        <w:t>return -</w:t>
      </w:r>
      <w:r>
        <w:rPr>
          <w:color w:val="0000FF"/>
          <w:u w:val="single" w:color="0000FF"/>
        </w:rPr>
        <w:t>ENOSYS</w:t>
      </w:r>
      <w:r>
        <w:rPr/>
        <w:t>;</w:t>
      </w:r>
      <w:r>
        <w:rPr>
          <w:color w:val="0000FF"/>
          <w:u w:val="single" w:color="0000FF"/>
        </w:rPr>
        <w:t> 112</w:t>
      </w:r>
      <w:r>
        <w:rPr>
          <w:color w:val="0000FF"/>
          <w:spacing w:val="-2"/>
        </w:rPr>
        <w:t> </w:t>
      </w:r>
      <w:r>
        <w:rPr/>
        <w:t>}</w:t>
      </w:r>
    </w:p>
    <w:p>
      <w:pPr>
        <w:pStyle w:val="BodyText"/>
        <w:spacing w:line="254" w:lineRule="exact" w:before="0"/>
        <w:ind w:left="152"/>
      </w:pPr>
      <w:r>
        <w:rPr>
          <w:color w:val="0000FF"/>
          <w:u w:val="single" w:color="0000FF"/>
        </w:rPr>
        <w:t>113</w:t>
      </w:r>
    </w:p>
    <w:p>
      <w:pPr>
        <w:pStyle w:val="BodyText"/>
        <w:ind w:left="554"/>
      </w:pPr>
      <w:r>
        <w:rPr/>
        <w:t>// Map any physical memory to the virtual address space of the process.</w:t>
      </w:r>
    </w:p>
    <w:p>
      <w:pPr>
        <w:pStyle w:val="BodyText"/>
        <w:ind w:left="152"/>
      </w:pPr>
      <w:r>
        <w:rPr>
          <w:color w:val="0000FF"/>
          <w:u w:val="single" w:color="0000FF"/>
        </w:rPr>
        <w:t>114</w:t>
      </w:r>
      <w:r>
        <w:rPr>
          <w:color w:val="0000FF"/>
        </w:rPr>
        <w:t> </w:t>
      </w:r>
      <w:r>
        <w:rPr/>
        <w:t>int</w:t>
      </w:r>
      <w:r>
        <w:rPr>
          <w:color w:val="0000FF"/>
        </w:rPr>
        <w:t> </w:t>
      </w:r>
      <w:r>
        <w:rPr>
          <w:color w:val="0000FF"/>
          <w:u w:val="single" w:color="0000FF"/>
        </w:rPr>
        <w:t>sys_phys</w:t>
      </w:r>
      <w:r>
        <w:rPr/>
        <w:t>()</w:t>
      </w:r>
    </w:p>
    <w:p>
      <w:pPr>
        <w:pStyle w:val="BodyText"/>
        <w:ind w:left="152"/>
      </w:pPr>
      <w:r>
        <w:rPr>
          <w:color w:val="0000FF"/>
          <w:u w:val="single" w:color="0000FF"/>
        </w:rPr>
        <w:t>115</w:t>
      </w:r>
      <w:r>
        <w:rPr>
          <w:color w:val="0000FF"/>
          <w:spacing w:val="-2"/>
        </w:rPr>
        <w:t> </w:t>
      </w:r>
      <w:r>
        <w:rPr/>
        <w:t>{</w:t>
      </w:r>
    </w:p>
    <w:p>
      <w:pPr>
        <w:pStyle w:val="BodyText"/>
        <w:tabs>
          <w:tab w:pos="1355" w:val="left" w:leader="none"/>
        </w:tabs>
        <w:spacing w:line="242" w:lineRule="auto"/>
        <w:ind w:left="152" w:right="8069"/>
      </w:pPr>
      <w:r>
        <w:rPr>
          <w:color w:val="0000FF"/>
          <w:u w:val="single" w:color="0000FF"/>
        </w:rPr>
        <w:t>116</w:t>
      </w:r>
      <w:r>
        <w:rPr>
          <w:color w:val="0000FF"/>
        </w:rPr>
        <w:tab/>
      </w:r>
      <w:r>
        <w:rPr/>
        <w:t>return -</w:t>
      </w:r>
      <w:r>
        <w:rPr>
          <w:color w:val="0000FF"/>
          <w:u w:val="single" w:color="0000FF"/>
        </w:rPr>
        <w:t>ENOSYS</w:t>
      </w:r>
      <w:r>
        <w:rPr/>
        <w:t>;</w:t>
      </w:r>
      <w:r>
        <w:rPr>
          <w:color w:val="0000FF"/>
          <w:u w:val="single" w:color="0000FF"/>
        </w:rPr>
        <w:t> 117</w:t>
      </w:r>
      <w:r>
        <w:rPr>
          <w:color w:val="0000FF"/>
          <w:spacing w:val="-2"/>
        </w:rPr>
        <w:t> </w:t>
      </w:r>
      <w:r>
        <w:rPr/>
        <w:t>}</w:t>
      </w:r>
    </w:p>
    <w:p>
      <w:pPr>
        <w:pStyle w:val="BodyText"/>
        <w:spacing w:before="1"/>
        <w:ind w:left="152"/>
      </w:pPr>
      <w:r>
        <w:rPr>
          <w:color w:val="0000FF"/>
          <w:u w:val="single" w:color="0000FF"/>
        </w:rPr>
        <w:t>118</w:t>
      </w:r>
    </w:p>
    <w:p>
      <w:pPr>
        <w:pStyle w:val="BodyText"/>
        <w:ind w:left="152"/>
      </w:pPr>
      <w:r>
        <w:rPr>
          <w:color w:val="0000FF"/>
          <w:u w:val="single" w:color="0000FF"/>
        </w:rPr>
        <w:t>119</w:t>
      </w:r>
      <w:r>
        <w:rPr>
          <w:color w:val="0000FF"/>
        </w:rPr>
        <w:t> </w:t>
      </w:r>
      <w:r>
        <w:rPr/>
        <w:t>int</w:t>
      </w:r>
      <w:r>
        <w:rPr>
          <w:color w:val="0000FF"/>
        </w:rPr>
        <w:t> </w:t>
      </w:r>
      <w:r>
        <w:rPr>
          <w:color w:val="0000FF"/>
          <w:u w:val="single" w:color="0000FF"/>
        </w:rPr>
        <w:t>sys_lock</w:t>
      </w:r>
      <w:r>
        <w:rPr/>
        <w:t>()</w:t>
      </w:r>
    </w:p>
    <w:p>
      <w:pPr>
        <w:pStyle w:val="BodyText"/>
        <w:ind w:left="152"/>
      </w:pPr>
      <w:r>
        <w:rPr>
          <w:color w:val="0000FF"/>
          <w:u w:val="single" w:color="0000FF"/>
        </w:rPr>
        <w:t>120</w:t>
      </w:r>
      <w:r>
        <w:rPr>
          <w:color w:val="0000FF"/>
          <w:spacing w:val="-2"/>
        </w:rPr>
        <w:t> </w:t>
      </w:r>
      <w:r>
        <w:rPr/>
        <w:t>{</w:t>
      </w:r>
    </w:p>
    <w:p>
      <w:pPr>
        <w:pStyle w:val="BodyText"/>
        <w:tabs>
          <w:tab w:pos="1355" w:val="left" w:leader="none"/>
        </w:tabs>
        <w:spacing w:line="242" w:lineRule="auto"/>
        <w:ind w:left="152" w:right="8069"/>
      </w:pPr>
      <w:r>
        <w:rPr>
          <w:color w:val="0000FF"/>
          <w:u w:val="single" w:color="0000FF"/>
        </w:rPr>
        <w:t>121</w:t>
      </w:r>
      <w:r>
        <w:rPr>
          <w:color w:val="0000FF"/>
        </w:rPr>
        <w:tab/>
      </w:r>
      <w:r>
        <w:rPr/>
        <w:t>return -</w:t>
      </w:r>
      <w:r>
        <w:rPr>
          <w:color w:val="0000FF"/>
          <w:u w:val="single" w:color="0000FF"/>
        </w:rPr>
        <w:t>ENOSYS</w:t>
      </w:r>
      <w:r>
        <w:rPr/>
        <w:t>;</w:t>
      </w:r>
      <w:r>
        <w:rPr>
          <w:color w:val="0000FF"/>
          <w:u w:val="single" w:color="0000FF"/>
        </w:rPr>
        <w:t> 122</w:t>
      </w:r>
      <w:r>
        <w:rPr>
          <w:color w:val="0000FF"/>
          <w:spacing w:val="-2"/>
        </w:rPr>
        <w:t> </w:t>
      </w:r>
      <w:r>
        <w:rPr/>
        <w:t>}</w:t>
      </w:r>
    </w:p>
    <w:p>
      <w:pPr>
        <w:pStyle w:val="BodyText"/>
        <w:spacing w:before="1"/>
        <w:ind w:left="152"/>
      </w:pPr>
      <w:r>
        <w:rPr>
          <w:color w:val="0000FF"/>
          <w:u w:val="single" w:color="0000FF"/>
        </w:rPr>
        <w:t>123</w:t>
      </w:r>
    </w:p>
    <w:p>
      <w:pPr>
        <w:pStyle w:val="BodyText"/>
        <w:spacing w:before="5"/>
        <w:ind w:left="152"/>
      </w:pPr>
      <w:r>
        <w:rPr>
          <w:color w:val="0000FF"/>
          <w:u w:val="single" w:color="0000FF"/>
        </w:rPr>
        <w:t>124</w:t>
      </w:r>
      <w:r>
        <w:rPr>
          <w:color w:val="0000FF"/>
        </w:rPr>
        <w:t> </w:t>
      </w:r>
      <w:r>
        <w:rPr/>
        <w:t>int</w:t>
      </w:r>
      <w:r>
        <w:rPr>
          <w:color w:val="0000FF"/>
        </w:rPr>
        <w:t> </w:t>
      </w:r>
      <w:r>
        <w:rPr>
          <w:color w:val="0000FF"/>
          <w:u w:val="single" w:color="0000FF"/>
        </w:rPr>
        <w:t>sys_mpx</w:t>
      </w:r>
      <w:r>
        <w:rPr/>
        <w:t>()</w:t>
      </w:r>
    </w:p>
    <w:p>
      <w:pPr>
        <w:pStyle w:val="BodyText"/>
        <w:ind w:left="152"/>
      </w:pPr>
      <w:r>
        <w:rPr>
          <w:color w:val="0000FF"/>
          <w:u w:val="single" w:color="0000FF"/>
        </w:rPr>
        <w:t>125</w:t>
      </w:r>
      <w:r>
        <w:rPr>
          <w:color w:val="0000FF"/>
          <w:spacing w:val="-2"/>
        </w:rPr>
        <w:t> </w:t>
      </w:r>
      <w:r>
        <w:rPr/>
        <w:t>{</w:t>
      </w:r>
    </w:p>
    <w:p>
      <w:pPr>
        <w:pStyle w:val="BodyText"/>
        <w:tabs>
          <w:tab w:pos="1355" w:val="left" w:leader="none"/>
        </w:tabs>
        <w:spacing w:line="242" w:lineRule="auto"/>
        <w:ind w:left="152" w:right="8069"/>
      </w:pPr>
      <w:r>
        <w:rPr>
          <w:color w:val="0000FF"/>
          <w:u w:val="single" w:color="0000FF"/>
        </w:rPr>
        <w:t>126</w:t>
      </w:r>
      <w:r>
        <w:rPr>
          <w:color w:val="0000FF"/>
        </w:rPr>
        <w:tab/>
      </w:r>
      <w:r>
        <w:rPr/>
        <w:t>return -</w:t>
      </w:r>
      <w:r>
        <w:rPr>
          <w:color w:val="0000FF"/>
          <w:u w:val="single" w:color="0000FF"/>
        </w:rPr>
        <w:t>ENOSYS</w:t>
      </w:r>
      <w:r>
        <w:rPr/>
        <w:t>;</w:t>
      </w:r>
      <w:r>
        <w:rPr>
          <w:color w:val="0000FF"/>
          <w:u w:val="single" w:color="0000FF"/>
        </w:rPr>
        <w:t> 127</w:t>
      </w:r>
      <w:r>
        <w:rPr>
          <w:color w:val="0000FF"/>
          <w:spacing w:val="-2"/>
        </w:rPr>
        <w:t> </w:t>
      </w:r>
      <w:r>
        <w:rPr/>
        <w:t>}</w:t>
      </w:r>
    </w:p>
    <w:p>
      <w:pPr>
        <w:pStyle w:val="BodyText"/>
        <w:spacing w:before="1"/>
        <w:ind w:left="152"/>
      </w:pPr>
      <w:r>
        <w:rPr>
          <w:color w:val="0000FF"/>
          <w:u w:val="single" w:color="0000FF"/>
        </w:rPr>
        <w:t>128</w:t>
      </w:r>
    </w:p>
    <w:p>
      <w:pPr>
        <w:spacing w:after="0"/>
        <w:sectPr>
          <w:pgSz w:w="11910" w:h="16840"/>
          <w:pgMar w:header="880" w:footer="997" w:top="1360" w:bottom="1180" w:left="980" w:right="0"/>
        </w:sectPr>
      </w:pPr>
    </w:p>
    <w:p>
      <w:pPr>
        <w:pStyle w:val="BodyText"/>
        <w:spacing w:before="70"/>
        <w:ind w:left="152"/>
      </w:pPr>
      <w:r>
        <w:rPr>
          <w:color w:val="0000FF"/>
          <w:u w:val="single" w:color="0000FF"/>
        </w:rPr>
        <w:t>129</w:t>
      </w:r>
      <w:r>
        <w:rPr>
          <w:color w:val="0000FF"/>
        </w:rPr>
        <w:t> </w:t>
      </w:r>
      <w:r>
        <w:rPr/>
        <w:t>int</w:t>
      </w:r>
      <w:r>
        <w:rPr>
          <w:color w:val="0000FF"/>
        </w:rPr>
        <w:t> </w:t>
      </w:r>
      <w:r>
        <w:rPr>
          <w:color w:val="0000FF"/>
          <w:u w:val="single" w:color="0000FF"/>
        </w:rPr>
        <w:t>sys_ulimit</w:t>
      </w:r>
      <w:r>
        <w:rPr/>
        <w:t>()</w:t>
      </w:r>
    </w:p>
    <w:p>
      <w:pPr>
        <w:pStyle w:val="BodyText"/>
        <w:ind w:left="152"/>
      </w:pPr>
      <w:r>
        <w:rPr>
          <w:color w:val="0000FF"/>
          <w:u w:val="single" w:color="0000FF"/>
        </w:rPr>
        <w:t>130</w:t>
      </w:r>
      <w:r>
        <w:rPr>
          <w:color w:val="0000FF"/>
          <w:spacing w:val="-2"/>
        </w:rPr>
        <w:t> </w:t>
      </w:r>
      <w:r>
        <w:rPr/>
        <w:t>{</w:t>
      </w:r>
    </w:p>
    <w:p>
      <w:pPr>
        <w:pStyle w:val="BodyText"/>
        <w:tabs>
          <w:tab w:pos="1355" w:val="left" w:leader="none"/>
        </w:tabs>
        <w:spacing w:line="242" w:lineRule="auto"/>
        <w:ind w:left="152" w:right="8069"/>
      </w:pPr>
      <w:r>
        <w:rPr>
          <w:color w:val="0000FF"/>
          <w:u w:val="single" w:color="0000FF"/>
        </w:rPr>
        <w:t>131</w:t>
      </w:r>
      <w:r>
        <w:rPr>
          <w:color w:val="0000FF"/>
        </w:rPr>
        <w:tab/>
      </w:r>
      <w:r>
        <w:rPr/>
        <w:t>return -</w:t>
      </w:r>
      <w:r>
        <w:rPr>
          <w:color w:val="0000FF"/>
          <w:u w:val="single" w:color="0000FF"/>
        </w:rPr>
        <w:t>ENOSYS</w:t>
      </w:r>
      <w:r>
        <w:rPr/>
        <w:t>;</w:t>
      </w:r>
      <w:r>
        <w:rPr>
          <w:color w:val="0000FF"/>
          <w:u w:val="single" w:color="0000FF"/>
        </w:rPr>
        <w:t> 132</w:t>
      </w:r>
      <w:r>
        <w:rPr>
          <w:color w:val="0000FF"/>
          <w:spacing w:val="-2"/>
        </w:rPr>
        <w:t> </w:t>
      </w:r>
      <w:r>
        <w:rPr/>
        <w:t>}</w:t>
      </w:r>
    </w:p>
    <w:p>
      <w:pPr>
        <w:pStyle w:val="BodyText"/>
        <w:spacing w:before="1"/>
        <w:ind w:left="152"/>
      </w:pPr>
      <w:r>
        <w:rPr>
          <w:color w:val="0000FF"/>
          <w:u w:val="single" w:color="0000FF"/>
        </w:rPr>
        <w:t>133</w:t>
      </w:r>
    </w:p>
    <w:p>
      <w:pPr>
        <w:pStyle w:val="BodyText"/>
      </w:pPr>
      <w:r>
        <w:rPr/>
        <w:t>// Returns the time (in seconds) from January 1, 1970, 00:00:00 GMT.</w:t>
      </w:r>
    </w:p>
    <w:p>
      <w:pPr>
        <w:pStyle w:val="BodyText"/>
      </w:pPr>
      <w:r>
        <w:rPr/>
        <w:t>//</w:t>
      </w:r>
      <w:r>
        <w:rPr>
          <w:spacing w:val="-22"/>
        </w:rPr>
        <w:t> </w:t>
      </w:r>
      <w:r>
        <w:rPr/>
        <w:t>If</w:t>
      </w:r>
      <w:r>
        <w:rPr>
          <w:spacing w:val="-22"/>
        </w:rPr>
        <w:t> </w:t>
      </w:r>
      <w:r>
        <w:rPr/>
        <w:t>parameter</w:t>
      </w:r>
      <w:r>
        <w:rPr>
          <w:spacing w:val="-22"/>
        </w:rPr>
        <w:t> </w:t>
      </w:r>
      <w:r>
        <w:rPr/>
        <w:t>tloc</w:t>
      </w:r>
      <w:r>
        <w:rPr>
          <w:spacing w:val="-19"/>
        </w:rPr>
        <w:t> </w:t>
      </w:r>
      <w:r>
        <w:rPr/>
        <w:t>is</w:t>
      </w:r>
      <w:r>
        <w:rPr>
          <w:spacing w:val="-22"/>
        </w:rPr>
        <w:t> </w:t>
      </w:r>
      <w:r>
        <w:rPr/>
        <w:t>not</w:t>
      </w:r>
      <w:r>
        <w:rPr>
          <w:spacing w:val="-22"/>
        </w:rPr>
        <w:t> </w:t>
      </w:r>
      <w:r>
        <w:rPr/>
        <w:t>null,</w:t>
      </w:r>
      <w:r>
        <w:rPr>
          <w:spacing w:val="-21"/>
        </w:rPr>
        <w:t> </w:t>
      </w:r>
      <w:r>
        <w:rPr/>
        <w:t>then</w:t>
      </w:r>
      <w:r>
        <w:rPr>
          <w:spacing w:val="-22"/>
        </w:rPr>
        <w:t> </w:t>
      </w:r>
      <w:r>
        <w:rPr/>
        <w:t>the</w:t>
      </w:r>
      <w:r>
        <w:rPr>
          <w:spacing w:val="-22"/>
        </w:rPr>
        <w:t> </w:t>
      </w:r>
      <w:r>
        <w:rPr/>
        <w:t>time</w:t>
      </w:r>
      <w:r>
        <w:rPr>
          <w:spacing w:val="-21"/>
        </w:rPr>
        <w:t> </w:t>
      </w:r>
      <w:r>
        <w:rPr/>
        <w:t>value</w:t>
      </w:r>
      <w:r>
        <w:rPr>
          <w:spacing w:val="-22"/>
        </w:rPr>
        <w:t> </w:t>
      </w:r>
      <w:r>
        <w:rPr/>
        <w:t>is</w:t>
      </w:r>
      <w:r>
        <w:rPr>
          <w:spacing w:val="-22"/>
        </w:rPr>
        <w:t> </w:t>
      </w:r>
      <w:r>
        <w:rPr/>
        <w:t>also</w:t>
      </w:r>
      <w:r>
        <w:rPr>
          <w:spacing w:val="-21"/>
        </w:rPr>
        <w:t> </w:t>
      </w:r>
      <w:r>
        <w:rPr/>
        <w:t>stored</w:t>
      </w:r>
      <w:r>
        <w:rPr>
          <w:spacing w:val="-22"/>
        </w:rPr>
        <w:t> </w:t>
      </w:r>
      <w:r>
        <w:rPr/>
        <w:t>there.</w:t>
      </w:r>
      <w:r>
        <w:rPr>
          <w:spacing w:val="-15"/>
        </w:rPr>
        <w:t> </w:t>
      </w:r>
      <w:r>
        <w:rPr/>
        <w:t>Since</w:t>
      </w:r>
      <w:r>
        <w:rPr>
          <w:spacing w:val="-22"/>
        </w:rPr>
        <w:t> </w:t>
      </w:r>
      <w:r>
        <w:rPr/>
        <w:t>the</w:t>
      </w:r>
      <w:r>
        <w:rPr>
          <w:spacing w:val="-21"/>
        </w:rPr>
        <w:t> </w:t>
      </w:r>
      <w:r>
        <w:rPr/>
        <w:t>location</w:t>
      </w:r>
    </w:p>
    <w:p>
      <w:pPr>
        <w:pStyle w:val="BodyText"/>
        <w:spacing w:before="5"/>
      </w:pPr>
      <w:r>
        <w:rPr/>
        <w:t>// pointed to by the parameter is in user space, you need to use the function</w:t>
      </w:r>
      <w:r>
        <w:rPr>
          <w:spacing w:val="-64"/>
        </w:rPr>
        <w:t> </w:t>
      </w:r>
      <w:r>
        <w:rPr/>
        <w:t>put_fs_long()</w:t>
      </w:r>
    </w:p>
    <w:p>
      <w:pPr>
        <w:pStyle w:val="BodyText"/>
      </w:pPr>
      <w:r>
        <w:rPr/>
        <w:t>//</w:t>
      </w:r>
      <w:r>
        <w:rPr>
          <w:spacing w:val="-16"/>
        </w:rPr>
        <w:t> </w:t>
      </w:r>
      <w:r>
        <w:rPr/>
        <w:t>to</w:t>
      </w:r>
      <w:r>
        <w:rPr>
          <w:spacing w:val="-15"/>
        </w:rPr>
        <w:t> </w:t>
      </w:r>
      <w:r>
        <w:rPr/>
        <w:t>store</w:t>
      </w:r>
      <w:r>
        <w:rPr>
          <w:spacing w:val="-17"/>
        </w:rPr>
        <w:t> </w:t>
      </w:r>
      <w:r>
        <w:rPr/>
        <w:t>the</w:t>
      </w:r>
      <w:r>
        <w:rPr>
          <w:spacing w:val="-15"/>
        </w:rPr>
        <w:t> </w:t>
      </w:r>
      <w:r>
        <w:rPr/>
        <w:t>time</w:t>
      </w:r>
      <w:r>
        <w:rPr>
          <w:spacing w:val="-17"/>
        </w:rPr>
        <w:t> </w:t>
      </w:r>
      <w:r>
        <w:rPr/>
        <w:t>value</w:t>
      </w:r>
      <w:r>
        <w:rPr>
          <w:spacing w:val="-15"/>
        </w:rPr>
        <w:t> </w:t>
      </w:r>
      <w:r>
        <w:rPr/>
        <w:t>in</w:t>
      </w:r>
      <w:r>
        <w:rPr>
          <w:spacing w:val="-17"/>
        </w:rPr>
        <w:t> </w:t>
      </w:r>
      <w:r>
        <w:rPr/>
        <w:t>user</w:t>
      </w:r>
      <w:r>
        <w:rPr>
          <w:spacing w:val="-15"/>
        </w:rPr>
        <w:t> </w:t>
      </w:r>
      <w:r>
        <w:rPr/>
        <w:t>space.</w:t>
      </w:r>
      <w:r>
        <w:rPr>
          <w:spacing w:val="-11"/>
        </w:rPr>
        <w:t> </w:t>
      </w:r>
      <w:r>
        <w:rPr/>
        <w:t>When</w:t>
      </w:r>
      <w:r>
        <w:rPr>
          <w:spacing w:val="-17"/>
        </w:rPr>
        <w:t> </w:t>
      </w:r>
      <w:r>
        <w:rPr/>
        <w:t>running</w:t>
      </w:r>
      <w:r>
        <w:rPr>
          <w:spacing w:val="-17"/>
        </w:rPr>
        <w:t> </w:t>
      </w:r>
      <w:r>
        <w:rPr/>
        <w:t>in</w:t>
      </w:r>
      <w:r>
        <w:rPr>
          <w:spacing w:val="-17"/>
        </w:rPr>
        <w:t> </w:t>
      </w:r>
      <w:r>
        <w:rPr/>
        <w:t>the</w:t>
      </w:r>
      <w:r>
        <w:rPr>
          <w:spacing w:val="-18"/>
        </w:rPr>
        <w:t> </w:t>
      </w:r>
      <w:r>
        <w:rPr/>
        <w:t>kernel,</w:t>
      </w:r>
      <w:r>
        <w:rPr>
          <w:spacing w:val="-15"/>
        </w:rPr>
        <w:t> </w:t>
      </w:r>
      <w:r>
        <w:rPr/>
        <w:t>the</w:t>
      </w:r>
      <w:r>
        <w:rPr>
          <w:spacing w:val="-17"/>
        </w:rPr>
        <w:t> </w:t>
      </w:r>
      <w:r>
        <w:rPr/>
        <w:t>segment</w:t>
      </w:r>
      <w:r>
        <w:rPr>
          <w:spacing w:val="-15"/>
        </w:rPr>
        <w:t> </w:t>
      </w:r>
      <w:r>
        <w:rPr/>
        <w:t>register</w:t>
      </w:r>
      <w:r>
        <w:rPr>
          <w:spacing w:val="-15"/>
        </w:rPr>
        <w:t> </w:t>
      </w:r>
      <w:r>
        <w:rPr/>
        <w:t>fs</w:t>
      </w:r>
    </w:p>
    <w:p>
      <w:pPr>
        <w:pStyle w:val="BodyText"/>
      </w:pPr>
      <w:r>
        <w:rPr/>
        <w:t>//</w:t>
      </w:r>
      <w:r>
        <w:rPr>
          <w:spacing w:val="-24"/>
        </w:rPr>
        <w:t> </w:t>
      </w:r>
      <w:r>
        <w:rPr/>
        <w:t>is</w:t>
      </w:r>
      <w:r>
        <w:rPr>
          <w:spacing w:val="-27"/>
        </w:rPr>
        <w:t> </w:t>
      </w:r>
      <w:r>
        <w:rPr/>
        <w:t>pointed</w:t>
      </w:r>
      <w:r>
        <w:rPr>
          <w:spacing w:val="-25"/>
        </w:rPr>
        <w:t> </w:t>
      </w:r>
      <w:r>
        <w:rPr/>
        <w:t>to</w:t>
      </w:r>
      <w:r>
        <w:rPr>
          <w:spacing w:val="-27"/>
        </w:rPr>
        <w:t> </w:t>
      </w:r>
      <w:r>
        <w:rPr/>
        <w:t>the</w:t>
      </w:r>
      <w:r>
        <w:rPr>
          <w:spacing w:val="-27"/>
        </w:rPr>
        <w:t> </w:t>
      </w:r>
      <w:r>
        <w:rPr/>
        <w:t>current</w:t>
      </w:r>
      <w:r>
        <w:rPr>
          <w:spacing w:val="-26"/>
        </w:rPr>
        <w:t> </w:t>
      </w:r>
      <w:r>
        <w:rPr/>
        <w:t>user</w:t>
      </w:r>
      <w:r>
        <w:rPr>
          <w:spacing w:val="-27"/>
        </w:rPr>
        <w:t> </w:t>
      </w:r>
      <w:r>
        <w:rPr/>
        <w:t>data</w:t>
      </w:r>
      <w:r>
        <w:rPr>
          <w:spacing w:val="-25"/>
        </w:rPr>
        <w:t> </w:t>
      </w:r>
      <w:r>
        <w:rPr/>
        <w:t>space</w:t>
      </w:r>
      <w:r>
        <w:rPr>
          <w:spacing w:val="-27"/>
        </w:rPr>
        <w:t> </w:t>
      </w:r>
      <w:r>
        <w:rPr/>
        <w:t>by</w:t>
      </w:r>
      <w:r>
        <w:rPr>
          <w:spacing w:val="-27"/>
        </w:rPr>
        <w:t> </w:t>
      </w:r>
      <w:r>
        <w:rPr/>
        <w:t>default.</w:t>
      </w:r>
      <w:r>
        <w:rPr>
          <w:spacing w:val="-20"/>
        </w:rPr>
        <w:t> </w:t>
      </w:r>
      <w:r>
        <w:rPr/>
        <w:t>So</w:t>
      </w:r>
      <w:r>
        <w:rPr>
          <w:spacing w:val="-26"/>
        </w:rPr>
        <w:t> </w:t>
      </w:r>
      <w:r>
        <w:rPr/>
        <w:t>the</w:t>
      </w:r>
      <w:r>
        <w:rPr>
          <w:spacing w:val="-25"/>
        </w:rPr>
        <w:t> </w:t>
      </w:r>
      <w:r>
        <w:rPr/>
        <w:t>function</w:t>
      </w:r>
      <w:r>
        <w:rPr>
          <w:spacing w:val="-26"/>
        </w:rPr>
        <w:t> </w:t>
      </w:r>
      <w:r>
        <w:rPr/>
        <w:t>can</w:t>
      </w:r>
      <w:r>
        <w:rPr>
          <w:spacing w:val="-25"/>
        </w:rPr>
        <w:t> </w:t>
      </w:r>
      <w:r>
        <w:rPr/>
        <w:t>use</w:t>
      </w:r>
      <w:r>
        <w:rPr>
          <w:spacing w:val="-27"/>
        </w:rPr>
        <w:t> </w:t>
      </w:r>
      <w:r>
        <w:rPr/>
        <w:t>the</w:t>
      </w:r>
      <w:r>
        <w:rPr>
          <w:spacing w:val="-26"/>
        </w:rPr>
        <w:t> </w:t>
      </w:r>
      <w:r>
        <w:rPr/>
        <w:t>fs</w:t>
      </w:r>
      <w:r>
        <w:rPr>
          <w:spacing w:val="-27"/>
        </w:rPr>
        <w:t> </w:t>
      </w:r>
      <w:r>
        <w:rPr/>
        <w:t>segment</w:t>
      </w:r>
    </w:p>
    <w:p>
      <w:pPr>
        <w:pStyle w:val="BodyText"/>
      </w:pPr>
      <w:r>
        <w:rPr/>
        <w:t>// register to access values in user space.</w:t>
      </w:r>
    </w:p>
    <w:p>
      <w:pPr>
        <w:pStyle w:val="BodyText"/>
        <w:spacing w:line="242" w:lineRule="auto"/>
        <w:ind w:left="152" w:right="7858"/>
      </w:pPr>
      <w:r>
        <w:rPr>
          <w:color w:val="0000FF"/>
          <w:u w:val="single" w:color="0000FF"/>
        </w:rPr>
        <w:t>134</w:t>
      </w:r>
      <w:r>
        <w:rPr>
          <w:color w:val="0000FF"/>
        </w:rPr>
        <w:t> </w:t>
      </w:r>
      <w:r>
        <w:rPr/>
        <w:t>int</w:t>
      </w:r>
      <w:r>
        <w:rPr>
          <w:color w:val="0000FF"/>
        </w:rPr>
        <w:t> </w:t>
      </w:r>
      <w:r>
        <w:rPr>
          <w:color w:val="0000FF"/>
          <w:u w:val="single" w:color="0000FF"/>
        </w:rPr>
        <w:t>sys_time</w:t>
      </w:r>
      <w:r>
        <w:rPr/>
        <w:t>(long * tloc)</w:t>
      </w:r>
      <w:r>
        <w:rPr>
          <w:color w:val="0000FF"/>
          <w:u w:val="single" w:color="0000FF"/>
        </w:rPr>
        <w:t> 135</w:t>
      </w:r>
      <w:r>
        <w:rPr>
          <w:color w:val="0000FF"/>
        </w:rPr>
        <w:t> </w:t>
      </w:r>
      <w:r>
        <w:rPr/>
        <w:t>{</w:t>
      </w:r>
    </w:p>
    <w:p>
      <w:pPr>
        <w:pStyle w:val="BodyText"/>
        <w:tabs>
          <w:tab w:pos="1355" w:val="left" w:leader="none"/>
        </w:tabs>
        <w:spacing w:line="242" w:lineRule="auto" w:before="1"/>
        <w:ind w:left="152" w:right="8970"/>
      </w:pPr>
      <w:r>
        <w:rPr>
          <w:color w:val="0000FF"/>
          <w:u w:val="single" w:color="0000FF"/>
        </w:rPr>
        <w:t>136</w:t>
      </w:r>
      <w:r>
        <w:rPr>
          <w:color w:val="0000FF"/>
        </w:rPr>
        <w:tab/>
      </w:r>
      <w:r>
        <w:rPr/>
        <w:t>int </w:t>
      </w:r>
      <w:r>
        <w:rPr>
          <w:spacing w:val="-8"/>
        </w:rPr>
        <w:t>i;</w:t>
      </w:r>
      <w:r>
        <w:rPr>
          <w:color w:val="0000FF"/>
          <w:spacing w:val="-8"/>
          <w:u w:val="single" w:color="0000FF"/>
        </w:rPr>
        <w:t> </w:t>
      </w:r>
      <w:r>
        <w:rPr>
          <w:color w:val="0000FF"/>
          <w:u w:val="single" w:color="0000FF"/>
        </w:rPr>
        <w:t>137</w:t>
      </w:r>
    </w:p>
    <w:p>
      <w:pPr>
        <w:pStyle w:val="ListParagraph"/>
        <w:numPr>
          <w:ilvl w:val="0"/>
          <w:numId w:val="278"/>
        </w:numPr>
        <w:tabs>
          <w:tab w:pos="1355" w:val="left" w:leader="none"/>
          <w:tab w:pos="1356" w:val="left" w:leader="none"/>
        </w:tabs>
        <w:spacing w:line="240" w:lineRule="auto" w:before="1" w:after="0"/>
        <w:ind w:left="1355" w:right="0" w:hanging="1204"/>
        <w:jc w:val="left"/>
        <w:rPr>
          <w:sz w:val="20"/>
        </w:rPr>
      </w:pPr>
      <w:r>
        <w:rPr>
          <w:sz w:val="20"/>
        </w:rPr>
        <w:t>i =</w:t>
      </w:r>
      <w:r>
        <w:rPr>
          <w:color w:val="0000FF"/>
          <w:spacing w:val="-3"/>
          <w:sz w:val="20"/>
        </w:rPr>
        <w:t> </w:t>
      </w:r>
      <w:r>
        <w:rPr>
          <w:color w:val="0000FF"/>
          <w:sz w:val="20"/>
          <w:u w:val="single" w:color="0000FF"/>
        </w:rPr>
        <w:t>CURRENT_TIME</w:t>
      </w:r>
      <w:r>
        <w:rPr>
          <w:sz w:val="20"/>
        </w:rPr>
        <w:t>;</w:t>
      </w:r>
    </w:p>
    <w:p>
      <w:pPr>
        <w:pStyle w:val="ListParagraph"/>
        <w:numPr>
          <w:ilvl w:val="0"/>
          <w:numId w:val="278"/>
        </w:numPr>
        <w:tabs>
          <w:tab w:pos="1355" w:val="left" w:leader="none"/>
          <w:tab w:pos="1356" w:val="left" w:leader="none"/>
        </w:tabs>
        <w:spacing w:line="240" w:lineRule="auto" w:before="3" w:after="0"/>
        <w:ind w:left="1355" w:right="0" w:hanging="1204"/>
        <w:jc w:val="left"/>
        <w:rPr>
          <w:sz w:val="20"/>
        </w:rPr>
      </w:pPr>
      <w:r>
        <w:rPr>
          <w:sz w:val="20"/>
        </w:rPr>
        <w:t>if (tloc)</w:t>
      </w:r>
      <w:r>
        <w:rPr>
          <w:spacing w:val="-1"/>
          <w:sz w:val="20"/>
        </w:rPr>
        <w:t> </w:t>
      </w:r>
      <w:r>
        <w:rPr>
          <w:sz w:val="20"/>
        </w:rPr>
        <w:t>{</w:t>
      </w:r>
    </w:p>
    <w:p>
      <w:pPr>
        <w:pStyle w:val="ListParagraph"/>
        <w:numPr>
          <w:ilvl w:val="0"/>
          <w:numId w:val="278"/>
        </w:numPr>
        <w:tabs>
          <w:tab w:pos="2154" w:val="left" w:leader="none"/>
          <w:tab w:pos="2155" w:val="left" w:leader="none"/>
          <w:tab w:pos="4754" w:val="left" w:leader="none"/>
        </w:tabs>
        <w:spacing w:line="240" w:lineRule="auto" w:before="3" w:after="0"/>
        <w:ind w:left="2154" w:right="0" w:hanging="2003"/>
        <w:jc w:val="left"/>
        <w:rPr>
          <w:sz w:val="20"/>
        </w:rPr>
      </w:pPr>
      <w:r>
        <w:rPr>
          <w:color w:val="0000FF"/>
          <w:sz w:val="20"/>
          <w:u w:val="single" w:color="0000FF"/>
        </w:rPr>
        <w:t>verify_area</w:t>
      </w:r>
      <w:r>
        <w:rPr>
          <w:sz w:val="20"/>
        </w:rPr>
        <w:t>(tloc,4);</w:t>
        <w:tab/>
        <w:t>// Verify mem capacity is sufficient (4</w:t>
      </w:r>
      <w:r>
        <w:rPr>
          <w:spacing w:val="-7"/>
          <w:sz w:val="20"/>
        </w:rPr>
        <w:t> </w:t>
      </w:r>
      <w:r>
        <w:rPr>
          <w:sz w:val="20"/>
        </w:rPr>
        <w:t>bytes).</w:t>
      </w:r>
    </w:p>
    <w:p>
      <w:pPr>
        <w:pStyle w:val="ListParagraph"/>
        <w:numPr>
          <w:ilvl w:val="0"/>
          <w:numId w:val="278"/>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put_fs_long</w:t>
      </w:r>
      <w:r>
        <w:rPr>
          <w:sz w:val="20"/>
        </w:rPr>
        <w:t>(i,(unsigned long</w:t>
      </w:r>
      <w:r>
        <w:rPr>
          <w:spacing w:val="-3"/>
          <w:sz w:val="20"/>
        </w:rPr>
        <w:t> </w:t>
      </w:r>
      <w:r>
        <w:rPr>
          <w:sz w:val="20"/>
        </w:rPr>
        <w:t>*)tloc);</w:t>
      </w:r>
    </w:p>
    <w:p>
      <w:pPr>
        <w:pStyle w:val="BodyText"/>
        <w:tabs>
          <w:tab w:pos="1355" w:val="left" w:leader="none"/>
        </w:tabs>
        <w:ind w:left="152"/>
      </w:pPr>
      <w:r>
        <w:rPr>
          <w:color w:val="0000FF"/>
          <w:u w:val="single" w:color="0000FF"/>
        </w:rPr>
        <w:t>142</w:t>
      </w:r>
      <w:r>
        <w:rPr>
          <w:color w:val="0000FF"/>
        </w:rPr>
        <w:tab/>
      </w:r>
      <w:r>
        <w:rPr/>
        <w:t>}</w:t>
      </w:r>
    </w:p>
    <w:p>
      <w:pPr>
        <w:pStyle w:val="BodyText"/>
        <w:tabs>
          <w:tab w:pos="1355" w:val="left" w:leader="none"/>
        </w:tabs>
        <w:spacing w:line="244" w:lineRule="auto"/>
        <w:ind w:left="152" w:right="8671"/>
      </w:pPr>
      <w:r>
        <w:rPr>
          <w:color w:val="0000FF"/>
          <w:u w:val="single" w:color="0000FF"/>
        </w:rPr>
        <w:t>143</w:t>
      </w:r>
      <w:r>
        <w:rPr>
          <w:color w:val="0000FF"/>
        </w:rPr>
        <w:tab/>
      </w:r>
      <w:r>
        <w:rPr/>
        <w:t>return </w:t>
      </w:r>
      <w:r>
        <w:rPr>
          <w:spacing w:val="-8"/>
        </w:rPr>
        <w:t>i;</w:t>
      </w:r>
      <w:r>
        <w:rPr>
          <w:color w:val="0000FF"/>
          <w:spacing w:val="-8"/>
          <w:u w:val="single" w:color="0000FF"/>
        </w:rPr>
        <w:t> </w:t>
      </w:r>
      <w:r>
        <w:rPr>
          <w:color w:val="0000FF"/>
          <w:u w:val="single" w:color="0000FF"/>
        </w:rPr>
        <w:t>144</w:t>
      </w:r>
      <w:r>
        <w:rPr>
          <w:color w:val="0000FF"/>
          <w:spacing w:val="-2"/>
        </w:rPr>
        <w:t> </w:t>
      </w:r>
      <w:r>
        <w:rPr/>
        <w:t>}</w:t>
      </w:r>
    </w:p>
    <w:p>
      <w:pPr>
        <w:pStyle w:val="BodyText"/>
        <w:spacing w:line="251" w:lineRule="exact" w:before="0"/>
        <w:ind w:left="152"/>
      </w:pPr>
      <w:r>
        <w:rPr>
          <w:color w:val="0000FF"/>
          <w:u w:val="single" w:color="0000FF"/>
        </w:rPr>
        <w:t>145</w:t>
      </w:r>
    </w:p>
    <w:p>
      <w:pPr>
        <w:spacing w:line="261" w:lineRule="exact" w:before="0"/>
        <w:ind w:left="152" w:right="0" w:firstLine="0"/>
        <w:jc w:val="left"/>
        <w:rPr>
          <w:b/>
          <w:i/>
          <w:sz w:val="21"/>
        </w:rPr>
      </w:pPr>
      <w:r>
        <w:rPr>
          <w:color w:val="0000FF"/>
          <w:sz w:val="20"/>
          <w:u w:val="single" w:color="0000FF"/>
        </w:rPr>
        <w:t>146</w:t>
      </w:r>
      <w:r>
        <w:rPr>
          <w:color w:val="0000FF"/>
          <w:sz w:val="20"/>
        </w:rPr>
        <w:t> </w:t>
      </w:r>
      <w:r>
        <w:rPr>
          <w:b/>
          <w:i/>
          <w:sz w:val="21"/>
        </w:rPr>
        <w:t>/*</w:t>
      </w:r>
    </w:p>
    <w:p>
      <w:pPr>
        <w:pStyle w:val="Heading5"/>
        <w:numPr>
          <w:ilvl w:val="0"/>
          <w:numId w:val="279"/>
        </w:numPr>
        <w:tabs>
          <w:tab w:pos="655" w:val="left" w:leader="none"/>
        </w:tabs>
        <w:spacing w:line="259" w:lineRule="exact" w:before="0" w:after="0"/>
        <w:ind w:left="654" w:right="0" w:hanging="503"/>
        <w:jc w:val="left"/>
      </w:pPr>
      <w:r>
        <w:rPr/>
        <w:t>*</w:t>
      </w:r>
      <w:r>
        <w:rPr>
          <w:spacing w:val="-11"/>
        </w:rPr>
        <w:t> </w:t>
      </w:r>
      <w:r>
        <w:rPr/>
        <w:t>Unprivileged</w:t>
      </w:r>
      <w:r>
        <w:rPr>
          <w:spacing w:val="-11"/>
        </w:rPr>
        <w:t> </w:t>
      </w:r>
      <w:r>
        <w:rPr/>
        <w:t>users</w:t>
      </w:r>
      <w:r>
        <w:rPr>
          <w:spacing w:val="-11"/>
        </w:rPr>
        <w:t> </w:t>
      </w:r>
      <w:r>
        <w:rPr/>
        <w:t>may</w:t>
      </w:r>
      <w:r>
        <w:rPr>
          <w:spacing w:val="-11"/>
        </w:rPr>
        <w:t> </w:t>
      </w:r>
      <w:r>
        <w:rPr/>
        <w:t>change</w:t>
      </w:r>
      <w:r>
        <w:rPr>
          <w:spacing w:val="-11"/>
        </w:rPr>
        <w:t> </w:t>
      </w:r>
      <w:r>
        <w:rPr/>
        <w:t>the</w:t>
      </w:r>
      <w:r>
        <w:rPr>
          <w:spacing w:val="-11"/>
        </w:rPr>
        <w:t> </w:t>
      </w:r>
      <w:r>
        <w:rPr/>
        <w:t>real</w:t>
      </w:r>
      <w:r>
        <w:rPr>
          <w:spacing w:val="-11"/>
        </w:rPr>
        <w:t> </w:t>
      </w:r>
      <w:r>
        <w:rPr/>
        <w:t>user</w:t>
      </w:r>
      <w:r>
        <w:rPr>
          <w:spacing w:val="-11"/>
        </w:rPr>
        <w:t> </w:t>
      </w:r>
      <w:r>
        <w:rPr/>
        <w:t>id</w:t>
      </w:r>
      <w:r>
        <w:rPr>
          <w:spacing w:val="-11"/>
        </w:rPr>
        <w:t> </w:t>
      </w:r>
      <w:r>
        <w:rPr/>
        <w:t>to</w:t>
      </w:r>
      <w:r>
        <w:rPr>
          <w:spacing w:val="-11"/>
        </w:rPr>
        <w:t> </w:t>
      </w:r>
      <w:r>
        <w:rPr/>
        <w:t>the</w:t>
      </w:r>
      <w:r>
        <w:rPr>
          <w:spacing w:val="-11"/>
        </w:rPr>
        <w:t> </w:t>
      </w:r>
      <w:r>
        <w:rPr/>
        <w:t>effective</w:t>
      </w:r>
      <w:r>
        <w:rPr>
          <w:spacing w:val="-11"/>
        </w:rPr>
        <w:t> </w:t>
      </w:r>
      <w:r>
        <w:rPr/>
        <w:t>uid</w:t>
      </w:r>
    </w:p>
    <w:p>
      <w:pPr>
        <w:pStyle w:val="ListParagraph"/>
        <w:numPr>
          <w:ilvl w:val="0"/>
          <w:numId w:val="279"/>
        </w:numPr>
        <w:tabs>
          <w:tab w:pos="655" w:val="left" w:leader="none"/>
          <w:tab w:pos="2469" w:val="left" w:leader="none"/>
        </w:tabs>
        <w:spacing w:line="259" w:lineRule="exact" w:before="0" w:after="0"/>
        <w:ind w:left="654" w:right="0" w:hanging="503"/>
        <w:jc w:val="left"/>
        <w:rPr>
          <w:b/>
          <w:i/>
          <w:sz w:val="21"/>
        </w:rPr>
      </w:pPr>
      <w:r>
        <w:rPr>
          <w:b/>
          <w:i/>
          <w:sz w:val="21"/>
        </w:rPr>
        <w:t>* or</w:t>
      </w:r>
      <w:r>
        <w:rPr>
          <w:b/>
          <w:i/>
          <w:spacing w:val="-42"/>
          <w:sz w:val="21"/>
        </w:rPr>
        <w:t> </w:t>
      </w:r>
      <w:r>
        <w:rPr>
          <w:b/>
          <w:i/>
          <w:sz w:val="21"/>
        </w:rPr>
        <w:t>vice</w:t>
      </w:r>
      <w:r>
        <w:rPr>
          <w:b/>
          <w:i/>
          <w:spacing w:val="-20"/>
          <w:sz w:val="21"/>
        </w:rPr>
        <w:t> </w:t>
      </w:r>
      <w:r>
        <w:rPr>
          <w:b/>
          <w:i/>
          <w:sz w:val="21"/>
        </w:rPr>
        <w:t>versa.</w:t>
        <w:tab/>
        <w:t>(BSD-style)</w:t>
      </w:r>
    </w:p>
    <w:p>
      <w:pPr>
        <w:pStyle w:val="BodyText"/>
        <w:spacing w:line="259" w:lineRule="exact" w:before="0"/>
        <w:ind w:left="152"/>
        <w:rPr>
          <w:b/>
          <w:i/>
          <w:sz w:val="21"/>
        </w:rPr>
      </w:pPr>
      <w:r>
        <w:rPr>
          <w:color w:val="0000FF"/>
          <w:u w:val="single" w:color="0000FF"/>
        </w:rPr>
        <w:t>149</w:t>
      </w:r>
      <w:r>
        <w:rPr>
          <w:color w:val="0000FF"/>
          <w:spacing w:val="98"/>
        </w:rPr>
        <w:t> </w:t>
      </w:r>
      <w:r>
        <w:rPr>
          <w:b/>
          <w:i/>
          <w:sz w:val="21"/>
        </w:rPr>
        <w:t>*</w:t>
      </w:r>
    </w:p>
    <w:p>
      <w:pPr>
        <w:pStyle w:val="Heading5"/>
        <w:numPr>
          <w:ilvl w:val="0"/>
          <w:numId w:val="280"/>
        </w:numPr>
        <w:tabs>
          <w:tab w:pos="655" w:val="left" w:leader="none"/>
          <w:tab w:pos="6901" w:val="left" w:leader="none"/>
        </w:tabs>
        <w:spacing w:line="259" w:lineRule="exact" w:before="0" w:after="0"/>
        <w:ind w:left="654" w:right="0" w:hanging="503"/>
        <w:jc w:val="left"/>
      </w:pPr>
      <w:r>
        <w:rPr/>
        <w:t>*</w:t>
      </w:r>
      <w:r>
        <w:rPr>
          <w:spacing w:val="-24"/>
        </w:rPr>
        <w:t> </w:t>
      </w:r>
      <w:r>
        <w:rPr/>
        <w:t>When</w:t>
      </w:r>
      <w:r>
        <w:rPr>
          <w:spacing w:val="-24"/>
        </w:rPr>
        <w:t> </w:t>
      </w:r>
      <w:r>
        <w:rPr/>
        <w:t>you</w:t>
      </w:r>
      <w:r>
        <w:rPr>
          <w:spacing w:val="-24"/>
        </w:rPr>
        <w:t> </w:t>
      </w:r>
      <w:r>
        <w:rPr/>
        <w:t>set</w:t>
      </w:r>
      <w:r>
        <w:rPr>
          <w:spacing w:val="-24"/>
        </w:rPr>
        <w:t> </w:t>
      </w:r>
      <w:r>
        <w:rPr/>
        <w:t>the</w:t>
      </w:r>
      <w:r>
        <w:rPr>
          <w:spacing w:val="-26"/>
        </w:rPr>
        <w:t> </w:t>
      </w:r>
      <w:r>
        <w:rPr/>
        <w:t>effective</w:t>
      </w:r>
      <w:r>
        <w:rPr>
          <w:spacing w:val="-24"/>
        </w:rPr>
        <w:t> </w:t>
      </w:r>
      <w:r>
        <w:rPr/>
        <w:t>uid,</w:t>
      </w:r>
      <w:r>
        <w:rPr>
          <w:spacing w:val="-23"/>
        </w:rPr>
        <w:t> </w:t>
      </w:r>
      <w:r>
        <w:rPr/>
        <w:t>it</w:t>
      </w:r>
      <w:r>
        <w:rPr>
          <w:spacing w:val="-24"/>
        </w:rPr>
        <w:t> </w:t>
      </w:r>
      <w:r>
        <w:rPr/>
        <w:t>sets</w:t>
      </w:r>
      <w:r>
        <w:rPr>
          <w:spacing w:val="-24"/>
        </w:rPr>
        <w:t> </w:t>
      </w:r>
      <w:r>
        <w:rPr/>
        <w:t>the</w:t>
      </w:r>
      <w:r>
        <w:rPr>
          <w:spacing w:val="-24"/>
        </w:rPr>
        <w:t> </w:t>
      </w:r>
      <w:r>
        <w:rPr/>
        <w:t>saved</w:t>
      </w:r>
      <w:r>
        <w:rPr>
          <w:spacing w:val="-24"/>
        </w:rPr>
        <w:t> </w:t>
      </w:r>
      <w:r>
        <w:rPr/>
        <w:t>uid</w:t>
      </w:r>
      <w:r>
        <w:rPr>
          <w:spacing w:val="-23"/>
        </w:rPr>
        <w:t> </w:t>
      </w:r>
      <w:r>
        <w:rPr/>
        <w:t>too.</w:t>
        <w:tab/>
        <w:t>This</w:t>
      </w:r>
    </w:p>
    <w:p>
      <w:pPr>
        <w:pStyle w:val="ListParagraph"/>
        <w:numPr>
          <w:ilvl w:val="0"/>
          <w:numId w:val="280"/>
        </w:numPr>
        <w:tabs>
          <w:tab w:pos="655" w:val="left" w:leader="none"/>
        </w:tabs>
        <w:spacing w:line="259" w:lineRule="exact" w:before="0" w:after="0"/>
        <w:ind w:left="654" w:right="0" w:hanging="503"/>
        <w:jc w:val="left"/>
        <w:rPr>
          <w:b/>
          <w:i/>
          <w:sz w:val="21"/>
        </w:rPr>
      </w:pPr>
      <w:r>
        <w:rPr>
          <w:b/>
          <w:i/>
          <w:sz w:val="21"/>
        </w:rPr>
        <w:t>*</w:t>
      </w:r>
      <w:r>
        <w:rPr>
          <w:b/>
          <w:i/>
          <w:spacing w:val="-13"/>
          <w:sz w:val="21"/>
        </w:rPr>
        <w:t> </w:t>
      </w:r>
      <w:r>
        <w:rPr>
          <w:b/>
          <w:i/>
          <w:sz w:val="21"/>
        </w:rPr>
        <w:t>makes</w:t>
      </w:r>
      <w:r>
        <w:rPr>
          <w:b/>
          <w:i/>
          <w:spacing w:val="-13"/>
          <w:sz w:val="21"/>
        </w:rPr>
        <w:t> </w:t>
      </w:r>
      <w:r>
        <w:rPr>
          <w:b/>
          <w:i/>
          <w:sz w:val="21"/>
        </w:rPr>
        <w:t>it</w:t>
      </w:r>
      <w:r>
        <w:rPr>
          <w:b/>
          <w:i/>
          <w:spacing w:val="-13"/>
          <w:sz w:val="21"/>
        </w:rPr>
        <w:t> </w:t>
      </w:r>
      <w:r>
        <w:rPr>
          <w:b/>
          <w:i/>
          <w:sz w:val="21"/>
        </w:rPr>
        <w:t>possible</w:t>
      </w:r>
      <w:r>
        <w:rPr>
          <w:b/>
          <w:i/>
          <w:spacing w:val="-15"/>
          <w:sz w:val="21"/>
        </w:rPr>
        <w:t> </w:t>
      </w:r>
      <w:r>
        <w:rPr>
          <w:b/>
          <w:i/>
          <w:sz w:val="21"/>
        </w:rPr>
        <w:t>for</w:t>
      </w:r>
      <w:r>
        <w:rPr>
          <w:b/>
          <w:i/>
          <w:spacing w:val="-13"/>
          <w:sz w:val="21"/>
        </w:rPr>
        <w:t> </w:t>
      </w:r>
      <w:r>
        <w:rPr>
          <w:b/>
          <w:i/>
          <w:sz w:val="21"/>
        </w:rPr>
        <w:t>a</w:t>
      </w:r>
      <w:r>
        <w:rPr>
          <w:b/>
          <w:i/>
          <w:spacing w:val="-13"/>
          <w:sz w:val="21"/>
        </w:rPr>
        <w:t> </w:t>
      </w:r>
      <w:r>
        <w:rPr>
          <w:b/>
          <w:i/>
          <w:sz w:val="21"/>
        </w:rPr>
        <w:t>setuid</w:t>
      </w:r>
      <w:r>
        <w:rPr>
          <w:b/>
          <w:i/>
          <w:spacing w:val="-13"/>
          <w:sz w:val="21"/>
        </w:rPr>
        <w:t> </w:t>
      </w:r>
      <w:r>
        <w:rPr>
          <w:b/>
          <w:i/>
          <w:sz w:val="21"/>
        </w:rPr>
        <w:t>program</w:t>
      </w:r>
      <w:r>
        <w:rPr>
          <w:b/>
          <w:i/>
          <w:spacing w:val="-12"/>
          <w:sz w:val="21"/>
        </w:rPr>
        <w:t> </w:t>
      </w:r>
      <w:r>
        <w:rPr>
          <w:b/>
          <w:i/>
          <w:sz w:val="21"/>
        </w:rPr>
        <w:t>to</w:t>
      </w:r>
      <w:r>
        <w:rPr>
          <w:b/>
          <w:i/>
          <w:spacing w:val="-13"/>
          <w:sz w:val="21"/>
        </w:rPr>
        <w:t> </w:t>
      </w:r>
      <w:r>
        <w:rPr>
          <w:b/>
          <w:i/>
          <w:sz w:val="21"/>
        </w:rPr>
        <w:t>completely</w:t>
      </w:r>
      <w:r>
        <w:rPr>
          <w:b/>
          <w:i/>
          <w:spacing w:val="-13"/>
          <w:sz w:val="21"/>
        </w:rPr>
        <w:t> </w:t>
      </w:r>
      <w:r>
        <w:rPr>
          <w:b/>
          <w:i/>
          <w:sz w:val="21"/>
        </w:rPr>
        <w:t>drop</w:t>
      </w:r>
      <w:r>
        <w:rPr>
          <w:b/>
          <w:i/>
          <w:spacing w:val="-13"/>
          <w:sz w:val="21"/>
        </w:rPr>
        <w:t> </w:t>
      </w:r>
      <w:r>
        <w:rPr>
          <w:b/>
          <w:i/>
          <w:sz w:val="21"/>
        </w:rPr>
        <w:t>its</w:t>
      </w:r>
      <w:r>
        <w:rPr>
          <w:b/>
          <w:i/>
          <w:spacing w:val="-12"/>
          <w:sz w:val="21"/>
        </w:rPr>
        <w:t> </w:t>
      </w:r>
      <w:r>
        <w:rPr>
          <w:b/>
          <w:i/>
          <w:sz w:val="21"/>
        </w:rPr>
        <w:t>privileges,</w:t>
      </w:r>
    </w:p>
    <w:p>
      <w:pPr>
        <w:pStyle w:val="ListParagraph"/>
        <w:numPr>
          <w:ilvl w:val="0"/>
          <w:numId w:val="280"/>
        </w:numPr>
        <w:tabs>
          <w:tab w:pos="655" w:val="left" w:leader="none"/>
        </w:tabs>
        <w:spacing w:line="259" w:lineRule="exact" w:before="0" w:after="0"/>
        <w:ind w:left="654" w:right="0" w:hanging="503"/>
        <w:jc w:val="left"/>
        <w:rPr>
          <w:b/>
          <w:i/>
          <w:sz w:val="21"/>
        </w:rPr>
      </w:pPr>
      <w:r>
        <w:rPr>
          <w:b/>
          <w:i/>
          <w:sz w:val="21"/>
        </w:rPr>
        <w:t>*</w:t>
      </w:r>
      <w:r>
        <w:rPr>
          <w:b/>
          <w:i/>
          <w:spacing w:val="-12"/>
          <w:sz w:val="21"/>
        </w:rPr>
        <w:t> </w:t>
      </w:r>
      <w:r>
        <w:rPr>
          <w:b/>
          <w:i/>
          <w:sz w:val="21"/>
        </w:rPr>
        <w:t>which</w:t>
      </w:r>
      <w:r>
        <w:rPr>
          <w:b/>
          <w:i/>
          <w:spacing w:val="-12"/>
          <w:sz w:val="21"/>
        </w:rPr>
        <w:t> </w:t>
      </w:r>
      <w:r>
        <w:rPr>
          <w:b/>
          <w:i/>
          <w:sz w:val="21"/>
        </w:rPr>
        <w:t>is</w:t>
      </w:r>
      <w:r>
        <w:rPr>
          <w:b/>
          <w:i/>
          <w:spacing w:val="-11"/>
          <w:sz w:val="21"/>
        </w:rPr>
        <w:t> </w:t>
      </w:r>
      <w:r>
        <w:rPr>
          <w:b/>
          <w:i/>
          <w:sz w:val="21"/>
        </w:rPr>
        <w:t>often</w:t>
      </w:r>
      <w:r>
        <w:rPr>
          <w:b/>
          <w:i/>
          <w:spacing w:val="-12"/>
          <w:sz w:val="21"/>
        </w:rPr>
        <w:t> </w:t>
      </w:r>
      <w:r>
        <w:rPr>
          <w:b/>
          <w:i/>
          <w:sz w:val="21"/>
        </w:rPr>
        <w:t>a</w:t>
      </w:r>
      <w:r>
        <w:rPr>
          <w:b/>
          <w:i/>
          <w:spacing w:val="-14"/>
          <w:sz w:val="21"/>
        </w:rPr>
        <w:t> </w:t>
      </w:r>
      <w:r>
        <w:rPr>
          <w:b/>
          <w:i/>
          <w:sz w:val="21"/>
        </w:rPr>
        <w:t>useful</w:t>
      </w:r>
      <w:r>
        <w:rPr>
          <w:b/>
          <w:i/>
          <w:spacing w:val="-11"/>
          <w:sz w:val="21"/>
        </w:rPr>
        <w:t> </w:t>
      </w:r>
      <w:r>
        <w:rPr>
          <w:b/>
          <w:i/>
          <w:sz w:val="21"/>
        </w:rPr>
        <w:t>assertion</w:t>
      </w:r>
      <w:r>
        <w:rPr>
          <w:b/>
          <w:i/>
          <w:spacing w:val="-12"/>
          <w:sz w:val="21"/>
        </w:rPr>
        <w:t> </w:t>
      </w:r>
      <w:r>
        <w:rPr>
          <w:b/>
          <w:i/>
          <w:sz w:val="21"/>
        </w:rPr>
        <w:t>to</w:t>
      </w:r>
      <w:r>
        <w:rPr>
          <w:b/>
          <w:i/>
          <w:spacing w:val="-11"/>
          <w:sz w:val="21"/>
        </w:rPr>
        <w:t> </w:t>
      </w:r>
      <w:r>
        <w:rPr>
          <w:b/>
          <w:i/>
          <w:sz w:val="21"/>
        </w:rPr>
        <w:t>make</w:t>
      </w:r>
      <w:r>
        <w:rPr>
          <w:b/>
          <w:i/>
          <w:spacing w:val="-12"/>
          <w:sz w:val="21"/>
        </w:rPr>
        <w:t> </w:t>
      </w:r>
      <w:r>
        <w:rPr>
          <w:b/>
          <w:i/>
          <w:sz w:val="21"/>
        </w:rPr>
        <w:t>when</w:t>
      </w:r>
      <w:r>
        <w:rPr>
          <w:b/>
          <w:i/>
          <w:spacing w:val="-11"/>
          <w:sz w:val="21"/>
        </w:rPr>
        <w:t> </w:t>
      </w:r>
      <w:r>
        <w:rPr>
          <w:b/>
          <w:i/>
          <w:sz w:val="21"/>
        </w:rPr>
        <w:t>you</w:t>
      </w:r>
      <w:r>
        <w:rPr>
          <w:b/>
          <w:i/>
          <w:spacing w:val="-12"/>
          <w:sz w:val="21"/>
        </w:rPr>
        <w:t> </w:t>
      </w:r>
      <w:r>
        <w:rPr>
          <w:b/>
          <w:i/>
          <w:sz w:val="21"/>
        </w:rPr>
        <w:t>are</w:t>
      </w:r>
      <w:r>
        <w:rPr>
          <w:b/>
          <w:i/>
          <w:spacing w:val="-11"/>
          <w:sz w:val="21"/>
        </w:rPr>
        <w:t> </w:t>
      </w:r>
      <w:r>
        <w:rPr>
          <w:b/>
          <w:i/>
          <w:sz w:val="21"/>
        </w:rPr>
        <w:t>doing</w:t>
      </w:r>
      <w:r>
        <w:rPr>
          <w:b/>
          <w:i/>
          <w:spacing w:val="-12"/>
          <w:sz w:val="21"/>
        </w:rPr>
        <w:t> </w:t>
      </w:r>
      <w:r>
        <w:rPr>
          <w:b/>
          <w:i/>
          <w:sz w:val="21"/>
        </w:rPr>
        <w:t>a</w:t>
      </w:r>
      <w:r>
        <w:rPr>
          <w:b/>
          <w:i/>
          <w:spacing w:val="-11"/>
          <w:sz w:val="21"/>
        </w:rPr>
        <w:t> </w:t>
      </w:r>
      <w:r>
        <w:rPr>
          <w:b/>
          <w:i/>
          <w:sz w:val="21"/>
        </w:rPr>
        <w:t>security</w:t>
      </w:r>
    </w:p>
    <w:p>
      <w:pPr>
        <w:pStyle w:val="ListParagraph"/>
        <w:numPr>
          <w:ilvl w:val="0"/>
          <w:numId w:val="280"/>
        </w:numPr>
        <w:tabs>
          <w:tab w:pos="655" w:val="left" w:leader="none"/>
        </w:tabs>
        <w:spacing w:line="259" w:lineRule="exact" w:before="0" w:after="0"/>
        <w:ind w:left="654" w:right="0" w:hanging="503"/>
        <w:jc w:val="left"/>
        <w:rPr>
          <w:b/>
          <w:i/>
          <w:sz w:val="21"/>
        </w:rPr>
      </w:pPr>
      <w:r>
        <w:rPr>
          <w:b/>
          <w:i/>
          <w:sz w:val="21"/>
        </w:rPr>
        <w:t>* audit over a</w:t>
      </w:r>
      <w:r>
        <w:rPr>
          <w:b/>
          <w:i/>
          <w:spacing w:val="-22"/>
          <w:sz w:val="21"/>
        </w:rPr>
        <w:t> </w:t>
      </w:r>
      <w:r>
        <w:rPr>
          <w:b/>
          <w:i/>
          <w:sz w:val="21"/>
        </w:rPr>
        <w:t>program.</w:t>
      </w:r>
    </w:p>
    <w:p>
      <w:pPr>
        <w:pStyle w:val="BodyText"/>
        <w:spacing w:line="259" w:lineRule="exact" w:before="0"/>
        <w:ind w:left="152"/>
        <w:rPr>
          <w:b/>
          <w:i/>
          <w:sz w:val="21"/>
        </w:rPr>
      </w:pPr>
      <w:r>
        <w:rPr>
          <w:color w:val="0000FF"/>
          <w:u w:val="single" w:color="0000FF"/>
        </w:rPr>
        <w:t>154</w:t>
      </w:r>
      <w:r>
        <w:rPr>
          <w:color w:val="0000FF"/>
          <w:spacing w:val="98"/>
        </w:rPr>
        <w:t> </w:t>
      </w:r>
      <w:r>
        <w:rPr>
          <w:b/>
          <w:i/>
          <w:sz w:val="21"/>
        </w:rPr>
        <w:t>*</w:t>
      </w:r>
    </w:p>
    <w:p>
      <w:pPr>
        <w:pStyle w:val="Heading5"/>
        <w:numPr>
          <w:ilvl w:val="0"/>
          <w:numId w:val="281"/>
        </w:numPr>
        <w:tabs>
          <w:tab w:pos="655" w:val="left" w:leader="none"/>
        </w:tabs>
        <w:spacing w:line="259" w:lineRule="exact" w:before="0" w:after="0"/>
        <w:ind w:left="654" w:right="0" w:hanging="503"/>
        <w:jc w:val="left"/>
      </w:pPr>
      <w:r>
        <w:rPr/>
        <w:t>*</w:t>
      </w:r>
      <w:r>
        <w:rPr>
          <w:spacing w:val="-12"/>
        </w:rPr>
        <w:t> </w:t>
      </w:r>
      <w:r>
        <w:rPr/>
        <w:t>The</w:t>
      </w:r>
      <w:r>
        <w:rPr>
          <w:spacing w:val="-11"/>
        </w:rPr>
        <w:t> </w:t>
      </w:r>
      <w:r>
        <w:rPr/>
        <w:t>general</w:t>
      </w:r>
      <w:r>
        <w:rPr>
          <w:spacing w:val="-11"/>
        </w:rPr>
        <w:t> </w:t>
      </w:r>
      <w:r>
        <w:rPr/>
        <w:t>idea</w:t>
      </w:r>
      <w:r>
        <w:rPr>
          <w:spacing w:val="-14"/>
        </w:rPr>
        <w:t> </w:t>
      </w:r>
      <w:r>
        <w:rPr/>
        <w:t>is</w:t>
      </w:r>
      <w:r>
        <w:rPr>
          <w:spacing w:val="-11"/>
        </w:rPr>
        <w:t> </w:t>
      </w:r>
      <w:r>
        <w:rPr/>
        <w:t>that</w:t>
      </w:r>
      <w:r>
        <w:rPr>
          <w:spacing w:val="-11"/>
        </w:rPr>
        <w:t> </w:t>
      </w:r>
      <w:r>
        <w:rPr/>
        <w:t>a</w:t>
      </w:r>
      <w:r>
        <w:rPr>
          <w:spacing w:val="-12"/>
        </w:rPr>
        <w:t> </w:t>
      </w:r>
      <w:r>
        <w:rPr/>
        <w:t>program</w:t>
      </w:r>
      <w:r>
        <w:rPr>
          <w:spacing w:val="-11"/>
        </w:rPr>
        <w:t> </w:t>
      </w:r>
      <w:r>
        <w:rPr/>
        <w:t>which</w:t>
      </w:r>
      <w:r>
        <w:rPr>
          <w:spacing w:val="-11"/>
        </w:rPr>
        <w:t> </w:t>
      </w:r>
      <w:r>
        <w:rPr/>
        <w:t>uses</w:t>
      </w:r>
      <w:r>
        <w:rPr>
          <w:spacing w:val="-11"/>
        </w:rPr>
        <w:t> </w:t>
      </w:r>
      <w:r>
        <w:rPr/>
        <w:t>just</w:t>
      </w:r>
      <w:r>
        <w:rPr>
          <w:spacing w:val="-12"/>
        </w:rPr>
        <w:t> </w:t>
      </w:r>
      <w:r>
        <w:rPr/>
        <w:t>setreuid()</w:t>
      </w:r>
      <w:r>
        <w:rPr>
          <w:spacing w:val="-11"/>
        </w:rPr>
        <w:t> </w:t>
      </w:r>
      <w:r>
        <w:rPr/>
        <w:t>will</w:t>
      </w:r>
      <w:r>
        <w:rPr>
          <w:spacing w:val="-11"/>
        </w:rPr>
        <w:t> </w:t>
      </w:r>
      <w:r>
        <w:rPr/>
        <w:t>be</w:t>
      </w:r>
    </w:p>
    <w:p>
      <w:pPr>
        <w:pStyle w:val="ListParagraph"/>
        <w:numPr>
          <w:ilvl w:val="0"/>
          <w:numId w:val="281"/>
        </w:numPr>
        <w:tabs>
          <w:tab w:pos="655" w:val="left" w:leader="none"/>
          <w:tab w:pos="3575" w:val="left" w:leader="none"/>
        </w:tabs>
        <w:spacing w:line="259" w:lineRule="exact" w:before="0" w:after="0"/>
        <w:ind w:left="654" w:right="0" w:hanging="503"/>
        <w:jc w:val="left"/>
        <w:rPr>
          <w:b/>
          <w:i/>
          <w:sz w:val="21"/>
        </w:rPr>
      </w:pPr>
      <w:r>
        <w:rPr>
          <w:b/>
          <w:i/>
          <w:sz w:val="21"/>
        </w:rPr>
        <w:t>*</w:t>
      </w:r>
      <w:r>
        <w:rPr>
          <w:b/>
          <w:i/>
          <w:spacing w:val="-29"/>
          <w:sz w:val="21"/>
        </w:rPr>
        <w:t> </w:t>
      </w:r>
      <w:r>
        <w:rPr>
          <w:b/>
          <w:i/>
          <w:sz w:val="21"/>
        </w:rPr>
        <w:t>100%</w:t>
      </w:r>
      <w:r>
        <w:rPr>
          <w:b/>
          <w:i/>
          <w:spacing w:val="-28"/>
          <w:sz w:val="21"/>
        </w:rPr>
        <w:t> </w:t>
      </w:r>
      <w:r>
        <w:rPr>
          <w:b/>
          <w:i/>
          <w:sz w:val="21"/>
        </w:rPr>
        <w:t>compatible</w:t>
      </w:r>
      <w:r>
        <w:rPr>
          <w:b/>
          <w:i/>
          <w:spacing w:val="-28"/>
          <w:sz w:val="21"/>
        </w:rPr>
        <w:t> </w:t>
      </w:r>
      <w:r>
        <w:rPr>
          <w:b/>
          <w:i/>
          <w:sz w:val="21"/>
        </w:rPr>
        <w:t>with</w:t>
      </w:r>
      <w:r>
        <w:rPr>
          <w:b/>
          <w:i/>
          <w:spacing w:val="-28"/>
          <w:sz w:val="21"/>
        </w:rPr>
        <w:t> </w:t>
      </w:r>
      <w:r>
        <w:rPr>
          <w:b/>
          <w:i/>
          <w:sz w:val="21"/>
        </w:rPr>
        <w:t>BSD.</w:t>
        <w:tab/>
        <w:t>A program which uses just setuid() will</w:t>
      </w:r>
      <w:r>
        <w:rPr>
          <w:b/>
          <w:i/>
          <w:spacing w:val="-63"/>
          <w:sz w:val="21"/>
        </w:rPr>
        <w:t> </w:t>
      </w:r>
      <w:r>
        <w:rPr>
          <w:b/>
          <w:i/>
          <w:sz w:val="21"/>
        </w:rPr>
        <w:t>be</w:t>
      </w:r>
    </w:p>
    <w:p>
      <w:pPr>
        <w:pStyle w:val="ListParagraph"/>
        <w:numPr>
          <w:ilvl w:val="0"/>
          <w:numId w:val="281"/>
        </w:numPr>
        <w:tabs>
          <w:tab w:pos="655" w:val="left" w:leader="none"/>
        </w:tabs>
        <w:spacing w:line="260" w:lineRule="exact" w:before="0" w:after="0"/>
        <w:ind w:left="654" w:right="0" w:hanging="503"/>
        <w:jc w:val="left"/>
        <w:rPr>
          <w:b/>
          <w:i/>
          <w:sz w:val="21"/>
        </w:rPr>
      </w:pPr>
      <w:r>
        <w:rPr>
          <w:b/>
          <w:i/>
          <w:sz w:val="21"/>
        </w:rPr>
        <w:t>* 100% compatible with POSIX w/ Saved</w:t>
      </w:r>
      <w:r>
        <w:rPr>
          <w:b/>
          <w:i/>
          <w:spacing w:val="-50"/>
          <w:sz w:val="21"/>
        </w:rPr>
        <w:t> </w:t>
      </w:r>
      <w:r>
        <w:rPr>
          <w:b/>
          <w:i/>
          <w:sz w:val="21"/>
        </w:rPr>
        <w:t>ID's.</w:t>
      </w:r>
    </w:p>
    <w:p>
      <w:pPr>
        <w:spacing w:line="265" w:lineRule="exact" w:before="0"/>
        <w:ind w:left="152" w:right="0" w:firstLine="0"/>
        <w:jc w:val="left"/>
        <w:rPr>
          <w:b/>
          <w:i/>
          <w:sz w:val="21"/>
        </w:rPr>
      </w:pPr>
      <w:r>
        <w:rPr>
          <w:color w:val="0000FF"/>
          <w:sz w:val="20"/>
          <w:u w:val="single" w:color="0000FF"/>
        </w:rPr>
        <w:t>158</w:t>
      </w:r>
      <w:r>
        <w:rPr>
          <w:color w:val="0000FF"/>
          <w:spacing w:val="98"/>
          <w:sz w:val="20"/>
        </w:rPr>
        <w:t> </w:t>
      </w:r>
      <w:r>
        <w:rPr>
          <w:b/>
          <w:i/>
          <w:sz w:val="21"/>
        </w:rPr>
        <w:t>*/</w:t>
      </w:r>
    </w:p>
    <w:p>
      <w:pPr>
        <w:pStyle w:val="BodyText"/>
        <w:spacing w:before="0"/>
      </w:pPr>
      <w:r>
        <w:rPr/>
        <w:t>//</w:t>
      </w:r>
      <w:r>
        <w:rPr>
          <w:spacing w:val="-24"/>
        </w:rPr>
        <w:t> </w:t>
      </w:r>
      <w:r>
        <w:rPr/>
        <w:t>Set</w:t>
      </w:r>
      <w:r>
        <w:rPr>
          <w:spacing w:val="-27"/>
        </w:rPr>
        <w:t> </w:t>
      </w:r>
      <w:r>
        <w:rPr/>
        <w:t>the</w:t>
      </w:r>
      <w:r>
        <w:rPr>
          <w:spacing w:val="-24"/>
        </w:rPr>
        <w:t> </w:t>
      </w:r>
      <w:r>
        <w:rPr/>
        <w:t>real</w:t>
      </w:r>
      <w:r>
        <w:rPr>
          <w:spacing w:val="-27"/>
        </w:rPr>
        <w:t> </w:t>
      </w:r>
      <w:r>
        <w:rPr/>
        <w:t>and/or</w:t>
      </w:r>
      <w:r>
        <w:rPr>
          <w:spacing w:val="-27"/>
        </w:rPr>
        <w:t> </w:t>
      </w:r>
      <w:r>
        <w:rPr/>
        <w:t>effective</w:t>
      </w:r>
      <w:r>
        <w:rPr>
          <w:spacing w:val="-26"/>
        </w:rPr>
        <w:t> </w:t>
      </w:r>
      <w:r>
        <w:rPr/>
        <w:t>user</w:t>
      </w:r>
      <w:r>
        <w:rPr>
          <w:spacing w:val="-27"/>
        </w:rPr>
        <w:t> </w:t>
      </w:r>
      <w:r>
        <w:rPr/>
        <w:t>id</w:t>
      </w:r>
      <w:r>
        <w:rPr>
          <w:spacing w:val="-26"/>
        </w:rPr>
        <w:t> </w:t>
      </w:r>
      <w:r>
        <w:rPr/>
        <w:t>(uid)</w:t>
      </w:r>
      <w:r>
        <w:rPr>
          <w:spacing w:val="-27"/>
        </w:rPr>
        <w:t> </w:t>
      </w:r>
      <w:r>
        <w:rPr/>
        <w:t>of</w:t>
      </w:r>
      <w:r>
        <w:rPr>
          <w:spacing w:val="-26"/>
        </w:rPr>
        <w:t> </w:t>
      </w:r>
      <w:r>
        <w:rPr/>
        <w:t>the</w:t>
      </w:r>
      <w:r>
        <w:rPr>
          <w:spacing w:val="-27"/>
        </w:rPr>
        <w:t> </w:t>
      </w:r>
      <w:r>
        <w:rPr/>
        <w:t>task.</w:t>
      </w:r>
      <w:r>
        <w:rPr>
          <w:spacing w:val="-27"/>
        </w:rPr>
        <w:t> </w:t>
      </w:r>
      <w:r>
        <w:rPr/>
        <w:t>If</w:t>
      </w:r>
      <w:r>
        <w:rPr>
          <w:spacing w:val="-26"/>
        </w:rPr>
        <w:t> </w:t>
      </w:r>
      <w:r>
        <w:rPr/>
        <w:t>the</w:t>
      </w:r>
      <w:r>
        <w:rPr>
          <w:spacing w:val="-27"/>
        </w:rPr>
        <w:t> </w:t>
      </w:r>
      <w:r>
        <w:rPr/>
        <w:t>task</w:t>
      </w:r>
      <w:r>
        <w:rPr>
          <w:spacing w:val="-24"/>
        </w:rPr>
        <w:t> </w:t>
      </w:r>
      <w:r>
        <w:rPr/>
        <w:t>does</w:t>
      </w:r>
      <w:r>
        <w:rPr>
          <w:spacing w:val="-25"/>
        </w:rPr>
        <w:t> </w:t>
      </w:r>
      <w:r>
        <w:rPr/>
        <w:t>not</w:t>
      </w:r>
      <w:r>
        <w:rPr>
          <w:spacing w:val="-27"/>
        </w:rPr>
        <w:t> </w:t>
      </w:r>
      <w:r>
        <w:rPr/>
        <w:t>have</w:t>
      </w:r>
      <w:r>
        <w:rPr>
          <w:spacing w:val="-24"/>
        </w:rPr>
        <w:t> </w:t>
      </w:r>
      <w:r>
        <w:rPr/>
        <w:t>superuser</w:t>
      </w:r>
    </w:p>
    <w:p>
      <w:pPr>
        <w:pStyle w:val="BodyText"/>
      </w:pPr>
      <w:r>
        <w:rPr/>
        <w:t>//</w:t>
      </w:r>
      <w:r>
        <w:rPr>
          <w:spacing w:val="-10"/>
        </w:rPr>
        <w:t> </w:t>
      </w:r>
      <w:r>
        <w:rPr/>
        <w:t>privileges,</w:t>
      </w:r>
      <w:r>
        <w:rPr>
          <w:spacing w:val="-13"/>
        </w:rPr>
        <w:t> </w:t>
      </w:r>
      <w:r>
        <w:rPr/>
        <w:t>then</w:t>
      </w:r>
      <w:r>
        <w:rPr>
          <w:spacing w:val="-10"/>
        </w:rPr>
        <w:t> </w:t>
      </w:r>
      <w:r>
        <w:rPr/>
        <w:t>only</w:t>
      </w:r>
      <w:r>
        <w:rPr>
          <w:spacing w:val="-12"/>
        </w:rPr>
        <w:t> </w:t>
      </w:r>
      <w:r>
        <w:rPr/>
        <w:t>its</w:t>
      </w:r>
      <w:r>
        <w:rPr>
          <w:spacing w:val="-10"/>
        </w:rPr>
        <w:t> </w:t>
      </w:r>
      <w:r>
        <w:rPr/>
        <w:t>real</w:t>
      </w:r>
      <w:r>
        <w:rPr>
          <w:spacing w:val="-10"/>
        </w:rPr>
        <w:t> </w:t>
      </w:r>
      <w:r>
        <w:rPr/>
        <w:t>uid</w:t>
      </w:r>
      <w:r>
        <w:rPr>
          <w:spacing w:val="-10"/>
        </w:rPr>
        <w:t> </w:t>
      </w:r>
      <w:r>
        <w:rPr/>
        <w:t>(ruid)</w:t>
      </w:r>
      <w:r>
        <w:rPr>
          <w:spacing w:val="-10"/>
        </w:rPr>
        <w:t> </w:t>
      </w:r>
      <w:r>
        <w:rPr/>
        <w:t>and</w:t>
      </w:r>
      <w:r>
        <w:rPr>
          <w:spacing w:val="-13"/>
        </w:rPr>
        <w:t> </w:t>
      </w:r>
      <w:r>
        <w:rPr/>
        <w:t>effective</w:t>
      </w:r>
      <w:r>
        <w:rPr>
          <w:spacing w:val="-10"/>
        </w:rPr>
        <w:t> </w:t>
      </w:r>
      <w:r>
        <w:rPr/>
        <w:t>uid</w:t>
      </w:r>
      <w:r>
        <w:rPr>
          <w:spacing w:val="-10"/>
        </w:rPr>
        <w:t> </w:t>
      </w:r>
      <w:r>
        <w:rPr/>
        <w:t>(euid)</w:t>
      </w:r>
      <w:r>
        <w:rPr>
          <w:spacing w:val="-10"/>
        </w:rPr>
        <w:t> </w:t>
      </w:r>
      <w:r>
        <w:rPr/>
        <w:t>can</w:t>
      </w:r>
      <w:r>
        <w:rPr>
          <w:spacing w:val="-12"/>
        </w:rPr>
        <w:t> </w:t>
      </w:r>
      <w:r>
        <w:rPr/>
        <w:t>be</w:t>
      </w:r>
      <w:r>
        <w:rPr>
          <w:spacing w:val="-10"/>
        </w:rPr>
        <w:t> </w:t>
      </w:r>
      <w:r>
        <w:rPr/>
        <w:t>swapped.</w:t>
      </w:r>
      <w:r>
        <w:rPr>
          <w:spacing w:val="1"/>
        </w:rPr>
        <w:t> </w:t>
      </w:r>
      <w:r>
        <w:rPr/>
        <w:t>If</w:t>
      </w:r>
      <w:r>
        <w:rPr>
          <w:spacing w:val="-10"/>
        </w:rPr>
        <w:t> </w:t>
      </w:r>
      <w:r>
        <w:rPr/>
        <w:t>the</w:t>
      </w:r>
    </w:p>
    <w:p>
      <w:pPr>
        <w:pStyle w:val="BodyText"/>
      </w:pPr>
      <w:r>
        <w:rPr/>
        <w:t>//</w:t>
      </w:r>
      <w:r>
        <w:rPr>
          <w:spacing w:val="-37"/>
        </w:rPr>
        <w:t> </w:t>
      </w:r>
      <w:r>
        <w:rPr/>
        <w:t>task</w:t>
      </w:r>
      <w:r>
        <w:rPr>
          <w:spacing w:val="-39"/>
        </w:rPr>
        <w:t> </w:t>
      </w:r>
      <w:r>
        <w:rPr/>
        <w:t>has</w:t>
      </w:r>
      <w:r>
        <w:rPr>
          <w:spacing w:val="-38"/>
        </w:rPr>
        <w:t> </w:t>
      </w:r>
      <w:r>
        <w:rPr/>
        <w:t>superuser</w:t>
      </w:r>
      <w:r>
        <w:rPr>
          <w:spacing w:val="-37"/>
        </w:rPr>
        <w:t> </w:t>
      </w:r>
      <w:r>
        <w:rPr/>
        <w:t>privileges,</w:t>
      </w:r>
      <w:r>
        <w:rPr>
          <w:spacing w:val="-38"/>
        </w:rPr>
        <w:t> </w:t>
      </w:r>
      <w:r>
        <w:rPr/>
        <w:t>you</w:t>
      </w:r>
      <w:r>
        <w:rPr>
          <w:spacing w:val="-39"/>
        </w:rPr>
        <w:t> </w:t>
      </w:r>
      <w:r>
        <w:rPr/>
        <w:t>can</w:t>
      </w:r>
      <w:r>
        <w:rPr>
          <w:spacing w:val="-40"/>
        </w:rPr>
        <w:t> </w:t>
      </w:r>
      <w:r>
        <w:rPr/>
        <w:t>arbitrarily</w:t>
      </w:r>
      <w:r>
        <w:rPr>
          <w:spacing w:val="-39"/>
        </w:rPr>
        <w:t> </w:t>
      </w:r>
      <w:r>
        <w:rPr/>
        <w:t>set</w:t>
      </w:r>
      <w:r>
        <w:rPr>
          <w:spacing w:val="-39"/>
        </w:rPr>
        <w:t> </w:t>
      </w:r>
      <w:r>
        <w:rPr/>
        <w:t>effective</w:t>
      </w:r>
      <w:r>
        <w:rPr>
          <w:spacing w:val="-38"/>
        </w:rPr>
        <w:t> </w:t>
      </w:r>
      <w:r>
        <w:rPr/>
        <w:t>and</w:t>
      </w:r>
      <w:r>
        <w:rPr>
          <w:spacing w:val="-37"/>
        </w:rPr>
        <w:t> </w:t>
      </w:r>
      <w:r>
        <w:rPr/>
        <w:t>real</w:t>
      </w:r>
      <w:r>
        <w:rPr>
          <w:spacing w:val="-38"/>
        </w:rPr>
        <w:t> </w:t>
      </w:r>
      <w:r>
        <w:rPr/>
        <w:t>user</w:t>
      </w:r>
      <w:r>
        <w:rPr>
          <w:spacing w:val="-39"/>
        </w:rPr>
        <w:t> </w:t>
      </w:r>
      <w:r>
        <w:rPr/>
        <w:t>IDs.</w:t>
      </w:r>
      <w:r>
        <w:rPr>
          <w:spacing w:val="-38"/>
        </w:rPr>
        <w:t> </w:t>
      </w:r>
      <w:r>
        <w:rPr/>
        <w:t>The</w:t>
      </w:r>
      <w:r>
        <w:rPr>
          <w:spacing w:val="-39"/>
        </w:rPr>
        <w:t> </w:t>
      </w:r>
      <w:r>
        <w:rPr/>
        <w:t>saved</w:t>
      </w:r>
    </w:p>
    <w:p>
      <w:pPr>
        <w:pStyle w:val="BodyText"/>
        <w:spacing w:after="32"/>
      </w:pPr>
      <w:r>
        <w:rPr/>
        <w:t>// uid (suid) is set to the same value as the euid.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400"/>
        <w:gridCol w:w="4098"/>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159</w:t>
            </w:r>
          </w:p>
        </w:tc>
        <w:tc>
          <w:tcPr>
            <w:tcW w:w="400" w:type="dxa"/>
          </w:tcPr>
          <w:p>
            <w:pPr>
              <w:pStyle w:val="TableParagraph"/>
              <w:spacing w:line="209" w:lineRule="exact" w:before="0"/>
              <w:ind w:left="49"/>
              <w:rPr>
                <w:sz w:val="20"/>
              </w:rPr>
            </w:pPr>
            <w:r>
              <w:rPr>
                <w:sz w:val="20"/>
              </w:rPr>
              <w:t>int</w:t>
            </w:r>
          </w:p>
        </w:tc>
        <w:tc>
          <w:tcPr>
            <w:tcW w:w="4098" w:type="dxa"/>
          </w:tcPr>
          <w:p>
            <w:pPr>
              <w:pStyle w:val="TableParagraph"/>
              <w:spacing w:line="209" w:lineRule="exact" w:before="0"/>
              <w:ind w:left="50"/>
              <w:rPr>
                <w:sz w:val="20"/>
              </w:rPr>
            </w:pPr>
            <w:r>
              <w:rPr>
                <w:color w:val="0000FF"/>
                <w:sz w:val="20"/>
                <w:u w:val="single" w:color="0000FF"/>
              </w:rPr>
              <w:t>sys_setreuid</w:t>
            </w:r>
            <w:r>
              <w:rPr>
                <w:sz w:val="20"/>
              </w:rPr>
              <w:t>(int ruid, int euid)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160</w:t>
            </w:r>
          </w:p>
        </w:tc>
        <w:tc>
          <w:tcPr>
            <w:tcW w:w="400" w:type="dxa"/>
          </w:tcPr>
          <w:p>
            <w:pPr>
              <w:pStyle w:val="TableParagraph"/>
              <w:spacing w:line="238" w:lineRule="exact"/>
              <w:ind w:left="49"/>
              <w:rPr>
                <w:sz w:val="20"/>
              </w:rPr>
            </w:pPr>
            <w:r>
              <w:rPr>
                <w:w w:val="99"/>
                <w:sz w:val="20"/>
              </w:rPr>
              <w:t>{</w:t>
            </w:r>
          </w:p>
        </w:tc>
        <w:tc>
          <w:tcPr>
            <w:tcW w:w="40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161</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450"/>
              <w:rPr>
                <w:sz w:val="20"/>
              </w:rPr>
            </w:pPr>
            <w:r>
              <w:rPr>
                <w:sz w:val="20"/>
              </w:rPr>
              <w:t>int old_ruid = </w:t>
            </w:r>
            <w:r>
              <w:rPr>
                <w:color w:val="0000FF"/>
                <w:sz w:val="20"/>
                <w:u w:val="single" w:color="0000FF"/>
              </w:rPr>
              <w:t>current</w:t>
            </w:r>
            <w:r>
              <w:rPr>
                <w:sz w:val="20"/>
              </w:rPr>
              <w:t>-&gt;uid;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162</w:t>
            </w:r>
          </w:p>
        </w:tc>
        <w:tc>
          <w:tcPr>
            <w:tcW w:w="400" w:type="dxa"/>
          </w:tcPr>
          <w:p>
            <w:pPr>
              <w:pStyle w:val="TableParagraph"/>
              <w:spacing w:before="0"/>
              <w:rPr>
                <w:rFonts w:ascii="Times New Roman"/>
                <w:sz w:val="18"/>
              </w:rPr>
            </w:pPr>
          </w:p>
        </w:tc>
        <w:tc>
          <w:tcPr>
            <w:tcW w:w="4098"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163</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450"/>
              <w:rPr>
                <w:sz w:val="20"/>
              </w:rPr>
            </w:pPr>
            <w:r>
              <w:rPr>
                <w:sz w:val="20"/>
              </w:rPr>
              <w:t>if (ruid&gt;0)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164</w:t>
            </w:r>
          </w:p>
        </w:tc>
        <w:tc>
          <w:tcPr>
            <w:tcW w:w="400" w:type="dxa"/>
          </w:tcPr>
          <w:p>
            <w:pPr>
              <w:pStyle w:val="TableParagraph"/>
              <w:spacing w:before="0"/>
              <w:rPr>
                <w:rFonts w:ascii="Times New Roman"/>
                <w:sz w:val="18"/>
              </w:rPr>
            </w:pPr>
          </w:p>
        </w:tc>
        <w:tc>
          <w:tcPr>
            <w:tcW w:w="4098" w:type="dxa"/>
          </w:tcPr>
          <w:p>
            <w:pPr>
              <w:pStyle w:val="TableParagraph"/>
              <w:spacing w:line="238" w:lineRule="exact"/>
              <w:ind w:right="47"/>
              <w:jc w:val="right"/>
              <w:rPr>
                <w:sz w:val="20"/>
              </w:rPr>
            </w:pPr>
            <w:r>
              <w:rPr>
                <w:sz w:val="20"/>
              </w:rPr>
              <w:t>if ((</w:t>
            </w:r>
            <w:r>
              <w:rPr>
                <w:color w:val="0000FF"/>
                <w:sz w:val="20"/>
                <w:u w:val="single" w:color="0000FF"/>
              </w:rPr>
              <w:t>current</w:t>
            </w:r>
            <w:r>
              <w:rPr>
                <w:sz w:val="20"/>
              </w:rPr>
              <w:t>-&gt;euid==ruid)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165</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1648"/>
              <w:rPr>
                <w:sz w:val="20"/>
              </w:rPr>
            </w:pPr>
            <w:r>
              <w:rPr>
                <w:sz w:val="20"/>
              </w:rPr>
              <w:t>(old_ruid == ruid) ||</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166</w:t>
            </w:r>
          </w:p>
        </w:tc>
        <w:tc>
          <w:tcPr>
            <w:tcW w:w="400" w:type="dxa"/>
          </w:tcPr>
          <w:p>
            <w:pPr>
              <w:pStyle w:val="TableParagraph"/>
              <w:spacing w:before="0"/>
              <w:rPr>
                <w:rFonts w:ascii="Times New Roman"/>
                <w:sz w:val="18"/>
              </w:rPr>
            </w:pPr>
          </w:p>
        </w:tc>
        <w:tc>
          <w:tcPr>
            <w:tcW w:w="4098" w:type="dxa"/>
          </w:tcPr>
          <w:p>
            <w:pPr>
              <w:pStyle w:val="TableParagraph"/>
              <w:spacing w:line="239" w:lineRule="exact"/>
              <w:ind w:left="1629" w:right="1629"/>
              <w:jc w:val="center"/>
              <w:rPr>
                <w:sz w:val="20"/>
              </w:rPr>
            </w:pPr>
            <w:r>
              <w:rPr>
                <w:color w:val="0000FF"/>
                <w:sz w:val="20"/>
                <w:u w:val="single" w:color="0000FF"/>
              </w:rPr>
              <w:t>suser</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167</w:t>
            </w:r>
          </w:p>
        </w:tc>
        <w:tc>
          <w:tcPr>
            <w:tcW w:w="400" w:type="dxa"/>
          </w:tcPr>
          <w:p>
            <w:pPr>
              <w:pStyle w:val="TableParagraph"/>
              <w:spacing w:before="0"/>
              <w:rPr>
                <w:rFonts w:ascii="Times New Roman"/>
                <w:sz w:val="18"/>
              </w:rPr>
            </w:pPr>
          </w:p>
        </w:tc>
        <w:tc>
          <w:tcPr>
            <w:tcW w:w="4098" w:type="dxa"/>
          </w:tcPr>
          <w:p>
            <w:pPr>
              <w:pStyle w:val="TableParagraph"/>
              <w:spacing w:line="238" w:lineRule="exact" w:before="2"/>
              <w:ind w:right="47"/>
              <w:jc w:val="right"/>
              <w:rPr>
                <w:sz w:val="20"/>
              </w:rPr>
            </w:pPr>
            <w:r>
              <w:rPr>
                <w:color w:val="0000FF"/>
                <w:sz w:val="20"/>
                <w:u w:val="single" w:color="0000FF"/>
              </w:rPr>
              <w:t>current</w:t>
            </w:r>
            <w:r>
              <w:rPr>
                <w:sz w:val="20"/>
              </w:rPr>
              <w:t>-&gt;uid = ruid;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168</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1250"/>
              <w:rPr>
                <w:sz w:val="20"/>
              </w:rPr>
            </w:pPr>
            <w:r>
              <w:rPr>
                <w:sz w:val="20"/>
              </w:rPr>
              <w:t>else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169</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2049"/>
              <w:rPr>
                <w:sz w:val="20"/>
              </w:rPr>
            </w:pPr>
            <w:r>
              <w:rPr>
                <w:sz w:val="20"/>
              </w:rPr>
              <w:t>return(-</w:t>
            </w:r>
            <w:r>
              <w:rPr>
                <w:color w:val="0000FF"/>
                <w:sz w:val="20"/>
                <w:u w:val="single" w:color="0000FF"/>
              </w:rPr>
              <w:t>EPERM</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170</w:t>
            </w:r>
          </w:p>
        </w:tc>
        <w:tc>
          <w:tcPr>
            <w:tcW w:w="400" w:type="dxa"/>
          </w:tcPr>
          <w:p>
            <w:pPr>
              <w:pStyle w:val="TableParagraph"/>
              <w:spacing w:before="0"/>
              <w:rPr>
                <w:rFonts w:ascii="Times New Roman"/>
                <w:sz w:val="18"/>
              </w:rPr>
            </w:pPr>
          </w:p>
        </w:tc>
        <w:tc>
          <w:tcPr>
            <w:tcW w:w="4098" w:type="dxa"/>
          </w:tcPr>
          <w:p>
            <w:pPr>
              <w:pStyle w:val="TableParagraph"/>
              <w:spacing w:line="238" w:lineRule="exact"/>
              <w:ind w:left="450"/>
              <w:rPr>
                <w:sz w:val="20"/>
              </w:rPr>
            </w:pPr>
            <w:r>
              <w:rPr>
                <w:w w:val="99"/>
                <w:sz w:val="20"/>
              </w:rPr>
              <w:t>}</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171</w:t>
            </w:r>
          </w:p>
        </w:tc>
        <w:tc>
          <w:tcPr>
            <w:tcW w:w="400" w:type="dxa"/>
          </w:tcPr>
          <w:p>
            <w:pPr>
              <w:pStyle w:val="TableParagraph"/>
              <w:spacing w:before="0"/>
              <w:rPr>
                <w:rFonts w:ascii="Times New Roman"/>
                <w:sz w:val="16"/>
              </w:rPr>
            </w:pPr>
          </w:p>
        </w:tc>
        <w:tc>
          <w:tcPr>
            <w:tcW w:w="4098" w:type="dxa"/>
          </w:tcPr>
          <w:p>
            <w:pPr>
              <w:pStyle w:val="TableParagraph"/>
              <w:spacing w:line="208" w:lineRule="exact"/>
              <w:ind w:left="450"/>
              <w:rPr>
                <w:sz w:val="20"/>
              </w:rPr>
            </w:pPr>
            <w:r>
              <w:rPr>
                <w:sz w:val="20"/>
              </w:rPr>
              <w:t>if (euid&gt;0) {</w:t>
            </w:r>
          </w:p>
        </w:tc>
      </w:tr>
    </w:tbl>
    <w:p>
      <w:pPr>
        <w:spacing w:after="0" w:line="208"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557"/>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172</w:t>
            </w:r>
          </w:p>
        </w:tc>
        <w:tc>
          <w:tcPr>
            <w:tcW w:w="7557" w:type="dxa"/>
          </w:tcPr>
          <w:p>
            <w:pPr>
              <w:pStyle w:val="TableParagraph"/>
              <w:spacing w:line="209" w:lineRule="exact" w:before="0"/>
              <w:ind w:left="1650"/>
              <w:rPr>
                <w:sz w:val="20"/>
              </w:rPr>
            </w:pPr>
            <w:r>
              <w:rPr>
                <w:sz w:val="20"/>
              </w:rPr>
              <w:t>if ((old_ruid == euid)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173</w:t>
            </w:r>
          </w:p>
        </w:tc>
        <w:tc>
          <w:tcPr>
            <w:tcW w:w="7557" w:type="dxa"/>
          </w:tcPr>
          <w:p>
            <w:pPr>
              <w:pStyle w:val="TableParagraph"/>
              <w:spacing w:line="238" w:lineRule="exact"/>
              <w:ind w:left="2048"/>
              <w:rPr>
                <w:sz w:val="20"/>
              </w:rPr>
            </w:pPr>
            <w:r>
              <w:rPr>
                <w:sz w:val="20"/>
              </w:rPr>
              <w:t>(</w:t>
            </w:r>
            <w:r>
              <w:rPr>
                <w:color w:val="0000FF"/>
                <w:sz w:val="20"/>
                <w:u w:val="single" w:color="0000FF"/>
              </w:rPr>
              <w:t>current</w:t>
            </w:r>
            <w:r>
              <w:rPr>
                <w:sz w:val="20"/>
              </w:rPr>
              <w:t>-&gt;euid == euid)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174</w:t>
            </w:r>
          </w:p>
        </w:tc>
        <w:tc>
          <w:tcPr>
            <w:tcW w:w="7557" w:type="dxa"/>
          </w:tcPr>
          <w:p>
            <w:pPr>
              <w:pStyle w:val="TableParagraph"/>
              <w:spacing w:line="238" w:lineRule="exact"/>
              <w:ind w:left="2048"/>
              <w:rPr>
                <w:sz w:val="20"/>
              </w:rPr>
            </w:pPr>
            <w:r>
              <w:rPr>
                <w:color w:val="0000FF"/>
                <w:sz w:val="20"/>
                <w:u w:val="single" w:color="0000FF"/>
              </w:rPr>
              <w:t>suser</w:t>
            </w:r>
            <w:r>
              <w:rPr>
                <w:sz w:val="20"/>
              </w:rPr>
              <w:t>())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175</w:t>
            </w:r>
          </w:p>
        </w:tc>
        <w:tc>
          <w:tcPr>
            <w:tcW w:w="7557" w:type="dxa"/>
          </w:tcPr>
          <w:p>
            <w:pPr>
              <w:pStyle w:val="TableParagraph"/>
              <w:spacing w:line="238" w:lineRule="exact"/>
              <w:ind w:left="2449"/>
              <w:rPr>
                <w:sz w:val="20"/>
              </w:rPr>
            </w:pPr>
            <w:r>
              <w:rPr>
                <w:color w:val="0000FF"/>
                <w:sz w:val="20"/>
                <w:u w:val="single" w:color="0000FF"/>
              </w:rPr>
              <w:t>current</w:t>
            </w:r>
            <w:r>
              <w:rPr>
                <w:sz w:val="20"/>
              </w:rPr>
              <w:t>-&gt;euid = euid;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176</w:t>
            </w:r>
          </w:p>
        </w:tc>
        <w:tc>
          <w:tcPr>
            <w:tcW w:w="7557" w:type="dxa"/>
          </w:tcPr>
          <w:p>
            <w:pPr>
              <w:pStyle w:val="TableParagraph"/>
              <w:spacing w:line="238" w:lineRule="exact"/>
              <w:ind w:left="2449"/>
              <w:rPr>
                <w:sz w:val="20"/>
              </w:rPr>
            </w:pPr>
            <w:r>
              <w:rPr>
                <w:color w:val="0000FF"/>
                <w:sz w:val="20"/>
                <w:u w:val="single" w:color="0000FF"/>
              </w:rPr>
              <w:t>current</w:t>
            </w:r>
            <w:r>
              <w:rPr>
                <w:sz w:val="20"/>
              </w:rPr>
              <w:t>-&gt;suid = euid;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177</w:t>
            </w:r>
          </w:p>
        </w:tc>
        <w:tc>
          <w:tcPr>
            <w:tcW w:w="7557" w:type="dxa"/>
          </w:tcPr>
          <w:p>
            <w:pPr>
              <w:pStyle w:val="TableParagraph"/>
              <w:spacing w:line="238" w:lineRule="exact"/>
              <w:ind w:left="1650"/>
              <w:rPr>
                <w:sz w:val="20"/>
              </w:rPr>
            </w:pPr>
            <w:r>
              <w:rPr>
                <w:sz w:val="20"/>
              </w:rPr>
              <w:t>} else {</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178</w:t>
            </w:r>
          </w:p>
        </w:tc>
        <w:tc>
          <w:tcPr>
            <w:tcW w:w="7557" w:type="dxa"/>
          </w:tcPr>
          <w:p>
            <w:pPr>
              <w:pStyle w:val="TableParagraph"/>
              <w:spacing w:line="239" w:lineRule="exact"/>
              <w:ind w:left="2430" w:right="2686"/>
              <w:jc w:val="center"/>
              <w:rPr>
                <w:sz w:val="20"/>
              </w:rPr>
            </w:pPr>
            <w:r>
              <w:rPr>
                <w:color w:val="0000FF"/>
                <w:sz w:val="20"/>
                <w:u w:val="single" w:color="0000FF"/>
              </w:rPr>
              <w:t>current</w:t>
            </w:r>
            <w:r>
              <w:rPr>
                <w:sz w:val="20"/>
              </w:rPr>
              <w:t>-&gt;uid = old_ruid;</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179</w:t>
            </w:r>
          </w:p>
        </w:tc>
        <w:tc>
          <w:tcPr>
            <w:tcW w:w="7557" w:type="dxa"/>
          </w:tcPr>
          <w:p>
            <w:pPr>
              <w:pStyle w:val="TableParagraph"/>
              <w:spacing w:line="238" w:lineRule="exact" w:before="2"/>
              <w:ind w:left="2449"/>
              <w:rPr>
                <w:sz w:val="20"/>
              </w:rPr>
            </w:pPr>
            <w:r>
              <w:rPr>
                <w:sz w:val="20"/>
              </w:rPr>
              <w:t>return(-</w:t>
            </w:r>
            <w:r>
              <w:rPr>
                <w:color w:val="0000FF"/>
                <w:sz w:val="20"/>
                <w:u w:val="single" w:color="0000FF"/>
              </w:rPr>
              <w:t>EPERM</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180</w:t>
            </w:r>
          </w:p>
        </w:tc>
        <w:tc>
          <w:tcPr>
            <w:tcW w:w="7557" w:type="dxa"/>
          </w:tcPr>
          <w:p>
            <w:pPr>
              <w:pStyle w:val="TableParagraph"/>
              <w:spacing w:line="238" w:lineRule="exact"/>
              <w:ind w:left="16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181</w:t>
            </w:r>
          </w:p>
        </w:tc>
        <w:tc>
          <w:tcPr>
            <w:tcW w:w="7557" w:type="dxa"/>
          </w:tcPr>
          <w:p>
            <w:pPr>
              <w:pStyle w:val="TableParagraph"/>
              <w:spacing w:line="238" w:lineRule="exact"/>
              <w:ind w:left="8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182</w:t>
            </w:r>
          </w:p>
        </w:tc>
        <w:tc>
          <w:tcPr>
            <w:tcW w:w="7557" w:type="dxa"/>
          </w:tcPr>
          <w:p>
            <w:pPr>
              <w:pStyle w:val="TableParagraph"/>
              <w:spacing w:line="238" w:lineRule="exact"/>
              <w:ind w:left="850"/>
              <w:rPr>
                <w:sz w:val="20"/>
              </w:rPr>
            </w:pPr>
            <w:r>
              <w:rPr>
                <w:sz w:val="20"/>
              </w:rPr>
              <w:t>return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183</w:t>
            </w:r>
          </w:p>
        </w:tc>
        <w:tc>
          <w:tcPr>
            <w:tcW w:w="7557" w:type="dxa"/>
          </w:tcPr>
          <w:p>
            <w:pPr>
              <w:pStyle w:val="TableParagraph"/>
              <w:spacing w:line="238" w:lineRule="exact"/>
              <w:ind w:left="49"/>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184</w:t>
            </w:r>
          </w:p>
        </w:tc>
        <w:tc>
          <w:tcPr>
            <w:tcW w:w="7557" w:type="dxa"/>
          </w:tcPr>
          <w:p>
            <w:pPr>
              <w:pStyle w:val="TableParagraph"/>
              <w:spacing w:before="0"/>
              <w:rPr>
                <w:rFonts w:ascii="Times New Roman"/>
                <w:sz w:val="18"/>
              </w:rPr>
            </w:pPr>
          </w:p>
        </w:tc>
      </w:tr>
      <w:tr>
        <w:trPr>
          <w:trHeight w:val="260" w:hRule="atLeast"/>
        </w:trPr>
        <w:tc>
          <w:tcPr>
            <w:tcW w:w="402" w:type="dxa"/>
          </w:tcPr>
          <w:p>
            <w:pPr>
              <w:pStyle w:val="TableParagraph"/>
              <w:spacing w:line="234" w:lineRule="exact" w:before="6"/>
              <w:ind w:left="50"/>
              <w:rPr>
                <w:sz w:val="20"/>
              </w:rPr>
            </w:pPr>
            <w:r>
              <w:rPr>
                <w:color w:val="0000FF"/>
                <w:sz w:val="20"/>
                <w:u w:val="single" w:color="0000FF"/>
              </w:rPr>
              <w:t>185</w:t>
            </w:r>
          </w:p>
        </w:tc>
        <w:tc>
          <w:tcPr>
            <w:tcW w:w="7557" w:type="dxa"/>
          </w:tcPr>
          <w:p>
            <w:pPr>
              <w:pStyle w:val="TableParagraph"/>
              <w:spacing w:line="240" w:lineRule="exact" w:before="0"/>
              <w:ind w:left="49"/>
              <w:rPr>
                <w:b/>
                <w:i/>
                <w:sz w:val="21"/>
              </w:rPr>
            </w:pPr>
            <w:r>
              <w:rPr>
                <w:b/>
                <w:i/>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186</w:t>
            </w:r>
          </w:p>
        </w:tc>
        <w:tc>
          <w:tcPr>
            <w:tcW w:w="7557" w:type="dxa"/>
          </w:tcPr>
          <w:p>
            <w:pPr>
              <w:pStyle w:val="TableParagraph"/>
              <w:spacing w:line="239" w:lineRule="exact" w:before="0"/>
              <w:ind w:left="150"/>
              <w:rPr>
                <w:b/>
                <w:i/>
                <w:sz w:val="21"/>
              </w:rPr>
            </w:pPr>
            <w:r>
              <w:rPr>
                <w:b/>
                <w:i/>
                <w:sz w:val="21"/>
              </w:rPr>
              <w:t>* setuid() is implemeneted like SysV w/ SAVED_IDS</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187</w:t>
            </w:r>
          </w:p>
        </w:tc>
        <w:tc>
          <w:tcPr>
            <w:tcW w:w="7557" w:type="dxa"/>
          </w:tcPr>
          <w:p>
            <w:pPr>
              <w:pStyle w:val="TableParagraph"/>
              <w:spacing w:line="239" w:lineRule="exact" w:before="0"/>
              <w:ind w:left="150"/>
              <w:rPr>
                <w:b/>
                <w:i/>
                <w:sz w:val="21"/>
              </w:rPr>
            </w:pPr>
            <w:r>
              <w:rPr>
                <w:b/>
                <w:i/>
                <w:w w:val="94"/>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188</w:t>
            </w:r>
          </w:p>
        </w:tc>
        <w:tc>
          <w:tcPr>
            <w:tcW w:w="7557" w:type="dxa"/>
          </w:tcPr>
          <w:p>
            <w:pPr>
              <w:pStyle w:val="TableParagraph"/>
              <w:spacing w:line="239" w:lineRule="exact" w:before="0"/>
              <w:ind w:left="150"/>
              <w:rPr>
                <w:b/>
                <w:i/>
                <w:sz w:val="21"/>
              </w:rPr>
            </w:pPr>
            <w:r>
              <w:rPr>
                <w:b/>
                <w:i/>
                <w:sz w:val="21"/>
              </w:rPr>
              <w:t>* Note that SAVED_ID's is deficient in that a setuid root program</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189</w:t>
            </w:r>
          </w:p>
        </w:tc>
        <w:tc>
          <w:tcPr>
            <w:tcW w:w="7557" w:type="dxa"/>
          </w:tcPr>
          <w:p>
            <w:pPr>
              <w:pStyle w:val="TableParagraph"/>
              <w:spacing w:line="239" w:lineRule="exact" w:before="0"/>
              <w:ind w:left="150"/>
              <w:rPr>
                <w:b/>
                <w:i/>
                <w:sz w:val="21"/>
              </w:rPr>
            </w:pPr>
            <w:r>
              <w:rPr>
                <w:b/>
                <w:i/>
                <w:sz w:val="21"/>
              </w:rPr>
              <w:t>* like sendmail, for example, cannot set its uid to be a normal</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190</w:t>
            </w:r>
          </w:p>
        </w:tc>
        <w:tc>
          <w:tcPr>
            <w:tcW w:w="7557" w:type="dxa"/>
          </w:tcPr>
          <w:p>
            <w:pPr>
              <w:pStyle w:val="TableParagraph"/>
              <w:spacing w:line="239" w:lineRule="exact" w:before="0"/>
              <w:ind w:left="150"/>
              <w:rPr>
                <w:b/>
                <w:i/>
                <w:sz w:val="21"/>
              </w:rPr>
            </w:pPr>
            <w:r>
              <w:rPr>
                <w:b/>
                <w:i/>
                <w:sz w:val="21"/>
              </w:rPr>
              <w:t>* user and then switch back, because if you're root, setuid() sets</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191</w:t>
            </w:r>
          </w:p>
        </w:tc>
        <w:tc>
          <w:tcPr>
            <w:tcW w:w="7557" w:type="dxa"/>
          </w:tcPr>
          <w:p>
            <w:pPr>
              <w:pStyle w:val="TableParagraph"/>
              <w:tabs>
                <w:tab w:pos="2365" w:val="left" w:leader="none"/>
              </w:tabs>
              <w:spacing w:line="239" w:lineRule="exact" w:before="0"/>
              <w:ind w:left="150"/>
              <w:rPr>
                <w:b/>
                <w:i/>
                <w:sz w:val="21"/>
              </w:rPr>
            </w:pPr>
            <w:r>
              <w:rPr>
                <w:b/>
                <w:i/>
                <w:sz w:val="21"/>
              </w:rPr>
              <w:t>* the saved</w:t>
            </w:r>
            <w:r>
              <w:rPr>
                <w:b/>
                <w:i/>
                <w:spacing w:val="-64"/>
                <w:sz w:val="21"/>
              </w:rPr>
              <w:t> </w:t>
            </w:r>
            <w:r>
              <w:rPr>
                <w:b/>
                <w:i/>
                <w:sz w:val="21"/>
              </w:rPr>
              <w:t>uid</w:t>
            </w:r>
            <w:r>
              <w:rPr>
                <w:b/>
                <w:i/>
                <w:spacing w:val="-21"/>
                <w:sz w:val="21"/>
              </w:rPr>
              <w:t> </w:t>
            </w:r>
            <w:r>
              <w:rPr>
                <w:b/>
                <w:i/>
                <w:sz w:val="21"/>
              </w:rPr>
              <w:t>too.</w:t>
              <w:tab/>
              <w:t>If</w:t>
            </w:r>
            <w:r>
              <w:rPr>
                <w:b/>
                <w:i/>
                <w:spacing w:val="-21"/>
                <w:sz w:val="21"/>
              </w:rPr>
              <w:t> </w:t>
            </w:r>
            <w:r>
              <w:rPr>
                <w:b/>
                <w:i/>
                <w:sz w:val="21"/>
              </w:rPr>
              <w:t>you</w:t>
            </w:r>
            <w:r>
              <w:rPr>
                <w:b/>
                <w:i/>
                <w:spacing w:val="-21"/>
                <w:sz w:val="21"/>
              </w:rPr>
              <w:t> </w:t>
            </w:r>
            <w:r>
              <w:rPr>
                <w:b/>
                <w:i/>
                <w:sz w:val="21"/>
              </w:rPr>
              <w:t>don't</w:t>
            </w:r>
            <w:r>
              <w:rPr>
                <w:b/>
                <w:i/>
                <w:spacing w:val="-21"/>
                <w:sz w:val="21"/>
              </w:rPr>
              <w:t> </w:t>
            </w:r>
            <w:r>
              <w:rPr>
                <w:b/>
                <w:i/>
                <w:sz w:val="21"/>
              </w:rPr>
              <w:t>like</w:t>
            </w:r>
            <w:r>
              <w:rPr>
                <w:b/>
                <w:i/>
                <w:spacing w:val="-21"/>
                <w:sz w:val="21"/>
              </w:rPr>
              <w:t> </w:t>
            </w:r>
            <w:r>
              <w:rPr>
                <w:b/>
                <w:i/>
                <w:sz w:val="21"/>
              </w:rPr>
              <w:t>this,</w:t>
            </w:r>
            <w:r>
              <w:rPr>
                <w:b/>
                <w:i/>
                <w:spacing w:val="-20"/>
                <w:sz w:val="21"/>
              </w:rPr>
              <w:t> </w:t>
            </w:r>
            <w:r>
              <w:rPr>
                <w:b/>
                <w:i/>
                <w:sz w:val="21"/>
              </w:rPr>
              <w:t>blame</w:t>
            </w:r>
            <w:r>
              <w:rPr>
                <w:b/>
                <w:i/>
                <w:spacing w:val="-21"/>
                <w:sz w:val="21"/>
              </w:rPr>
              <w:t> </w:t>
            </w:r>
            <w:r>
              <w:rPr>
                <w:b/>
                <w:i/>
                <w:sz w:val="21"/>
              </w:rPr>
              <w:t>the</w:t>
            </w:r>
            <w:r>
              <w:rPr>
                <w:b/>
                <w:i/>
                <w:spacing w:val="-21"/>
                <w:sz w:val="21"/>
              </w:rPr>
              <w:t> </w:t>
            </w:r>
            <w:r>
              <w:rPr>
                <w:b/>
                <w:i/>
                <w:sz w:val="21"/>
              </w:rPr>
              <w:t>bright</w:t>
            </w:r>
            <w:r>
              <w:rPr>
                <w:b/>
                <w:i/>
                <w:spacing w:val="-21"/>
                <w:sz w:val="21"/>
              </w:rPr>
              <w:t> </w:t>
            </w:r>
            <w:r>
              <w:rPr>
                <w:b/>
                <w:i/>
                <w:sz w:val="21"/>
              </w:rPr>
              <w:t>people</w:t>
            </w:r>
          </w:p>
        </w:tc>
      </w:tr>
      <w:tr>
        <w:trPr>
          <w:trHeight w:val="260" w:hRule="atLeast"/>
        </w:trPr>
        <w:tc>
          <w:tcPr>
            <w:tcW w:w="402" w:type="dxa"/>
          </w:tcPr>
          <w:p>
            <w:pPr>
              <w:pStyle w:val="TableParagraph"/>
              <w:spacing w:line="235" w:lineRule="exact" w:before="5"/>
              <w:ind w:left="50"/>
              <w:rPr>
                <w:sz w:val="20"/>
              </w:rPr>
            </w:pPr>
            <w:r>
              <w:rPr>
                <w:color w:val="0000FF"/>
                <w:sz w:val="20"/>
                <w:u w:val="single" w:color="0000FF"/>
              </w:rPr>
              <w:t>192</w:t>
            </w:r>
          </w:p>
        </w:tc>
        <w:tc>
          <w:tcPr>
            <w:tcW w:w="7557" w:type="dxa"/>
          </w:tcPr>
          <w:p>
            <w:pPr>
              <w:pStyle w:val="TableParagraph"/>
              <w:tabs>
                <w:tab w:pos="3928" w:val="left" w:leader="none"/>
              </w:tabs>
              <w:spacing w:line="240" w:lineRule="exact" w:before="0"/>
              <w:ind w:right="49"/>
              <w:jc w:val="right"/>
              <w:rPr>
                <w:b/>
                <w:i/>
                <w:sz w:val="21"/>
              </w:rPr>
            </w:pPr>
            <w:r>
              <w:rPr>
                <w:b/>
                <w:i/>
                <w:sz w:val="21"/>
              </w:rPr>
              <w:t>*</w:t>
            </w:r>
            <w:r>
              <w:rPr>
                <w:b/>
                <w:i/>
                <w:spacing w:val="-28"/>
                <w:sz w:val="21"/>
              </w:rPr>
              <w:t> </w:t>
            </w:r>
            <w:r>
              <w:rPr>
                <w:b/>
                <w:i/>
                <w:sz w:val="21"/>
              </w:rPr>
              <w:t>in</w:t>
            </w:r>
            <w:r>
              <w:rPr>
                <w:b/>
                <w:i/>
                <w:spacing w:val="-27"/>
                <w:sz w:val="21"/>
              </w:rPr>
              <w:t> </w:t>
            </w:r>
            <w:r>
              <w:rPr>
                <w:b/>
                <w:i/>
                <w:sz w:val="21"/>
              </w:rPr>
              <w:t>the</w:t>
            </w:r>
            <w:r>
              <w:rPr>
                <w:b/>
                <w:i/>
                <w:spacing w:val="-28"/>
                <w:sz w:val="21"/>
              </w:rPr>
              <w:t> </w:t>
            </w:r>
            <w:r>
              <w:rPr>
                <w:b/>
                <w:i/>
                <w:sz w:val="21"/>
              </w:rPr>
              <w:t>POSIX</w:t>
            </w:r>
            <w:r>
              <w:rPr>
                <w:b/>
                <w:i/>
                <w:spacing w:val="-27"/>
                <w:sz w:val="21"/>
              </w:rPr>
              <w:t> </w:t>
            </w:r>
            <w:r>
              <w:rPr>
                <w:b/>
                <w:i/>
                <w:sz w:val="21"/>
              </w:rPr>
              <w:t>commmittee</w:t>
            </w:r>
            <w:r>
              <w:rPr>
                <w:b/>
                <w:i/>
                <w:spacing w:val="-28"/>
                <w:sz w:val="21"/>
              </w:rPr>
              <w:t> </w:t>
            </w:r>
            <w:r>
              <w:rPr>
                <w:b/>
                <w:i/>
                <w:sz w:val="21"/>
              </w:rPr>
              <w:t>and/or</w:t>
            </w:r>
            <w:r>
              <w:rPr>
                <w:b/>
                <w:i/>
                <w:spacing w:val="-27"/>
                <w:sz w:val="21"/>
              </w:rPr>
              <w:t> </w:t>
            </w:r>
            <w:r>
              <w:rPr>
                <w:b/>
                <w:i/>
                <w:sz w:val="21"/>
              </w:rPr>
              <w:t>USG.</w:t>
              <w:tab/>
              <w:t>Note</w:t>
            </w:r>
            <w:r>
              <w:rPr>
                <w:b/>
                <w:i/>
                <w:spacing w:val="-44"/>
                <w:sz w:val="21"/>
              </w:rPr>
              <w:t> </w:t>
            </w:r>
            <w:r>
              <w:rPr>
                <w:b/>
                <w:i/>
                <w:sz w:val="21"/>
              </w:rPr>
              <w:t>that</w:t>
            </w:r>
            <w:r>
              <w:rPr>
                <w:b/>
                <w:i/>
                <w:spacing w:val="-44"/>
                <w:sz w:val="21"/>
              </w:rPr>
              <w:t> </w:t>
            </w:r>
            <w:r>
              <w:rPr>
                <w:b/>
                <w:i/>
                <w:sz w:val="21"/>
              </w:rPr>
              <w:t>the</w:t>
            </w:r>
            <w:r>
              <w:rPr>
                <w:b/>
                <w:i/>
                <w:spacing w:val="-43"/>
                <w:sz w:val="21"/>
              </w:rPr>
              <w:t> </w:t>
            </w:r>
            <w:r>
              <w:rPr>
                <w:b/>
                <w:i/>
                <w:sz w:val="21"/>
              </w:rPr>
              <w:t>BSD-style</w:t>
            </w:r>
            <w:r>
              <w:rPr>
                <w:b/>
                <w:i/>
                <w:spacing w:val="-44"/>
                <w:sz w:val="21"/>
              </w:rPr>
              <w:t> </w:t>
            </w:r>
            <w:r>
              <w:rPr>
                <w:b/>
                <w:i/>
                <w:sz w:val="21"/>
              </w:rPr>
              <w:t>setreuid()</w:t>
            </w:r>
          </w:p>
        </w:tc>
      </w:tr>
      <w:tr>
        <w:trPr>
          <w:trHeight w:val="260" w:hRule="atLeast"/>
        </w:trPr>
        <w:tc>
          <w:tcPr>
            <w:tcW w:w="402" w:type="dxa"/>
          </w:tcPr>
          <w:p>
            <w:pPr>
              <w:pStyle w:val="TableParagraph"/>
              <w:spacing w:line="234" w:lineRule="exact" w:before="6"/>
              <w:ind w:left="50"/>
              <w:rPr>
                <w:sz w:val="20"/>
              </w:rPr>
            </w:pPr>
            <w:r>
              <w:rPr>
                <w:color w:val="0000FF"/>
                <w:sz w:val="20"/>
                <w:u w:val="single" w:color="0000FF"/>
              </w:rPr>
              <w:t>193</w:t>
            </w:r>
          </w:p>
        </w:tc>
        <w:tc>
          <w:tcPr>
            <w:tcW w:w="7557" w:type="dxa"/>
          </w:tcPr>
          <w:p>
            <w:pPr>
              <w:pStyle w:val="TableParagraph"/>
              <w:spacing w:line="240" w:lineRule="exact" w:before="0"/>
              <w:ind w:right="48"/>
              <w:jc w:val="right"/>
              <w:rPr>
                <w:b/>
                <w:i/>
                <w:sz w:val="21"/>
              </w:rPr>
            </w:pPr>
            <w:r>
              <w:rPr>
                <w:b/>
                <w:i/>
                <w:sz w:val="21"/>
              </w:rPr>
              <w:t>*</w:t>
            </w:r>
            <w:r>
              <w:rPr>
                <w:b/>
                <w:i/>
                <w:spacing w:val="-30"/>
                <w:sz w:val="21"/>
              </w:rPr>
              <w:t> </w:t>
            </w:r>
            <w:r>
              <w:rPr>
                <w:b/>
                <w:i/>
                <w:sz w:val="21"/>
              </w:rPr>
              <w:t>will</w:t>
            </w:r>
            <w:r>
              <w:rPr>
                <w:b/>
                <w:i/>
                <w:spacing w:val="-29"/>
                <w:sz w:val="21"/>
              </w:rPr>
              <w:t> </w:t>
            </w:r>
            <w:r>
              <w:rPr>
                <w:b/>
                <w:i/>
                <w:sz w:val="21"/>
              </w:rPr>
              <w:t>allow</w:t>
            </w:r>
            <w:r>
              <w:rPr>
                <w:b/>
                <w:i/>
                <w:spacing w:val="-29"/>
                <w:sz w:val="21"/>
              </w:rPr>
              <w:t> </w:t>
            </w:r>
            <w:r>
              <w:rPr>
                <w:b/>
                <w:i/>
                <w:sz w:val="21"/>
              </w:rPr>
              <w:t>a</w:t>
            </w:r>
            <w:r>
              <w:rPr>
                <w:b/>
                <w:i/>
                <w:spacing w:val="-29"/>
                <w:sz w:val="21"/>
              </w:rPr>
              <w:t> </w:t>
            </w:r>
            <w:r>
              <w:rPr>
                <w:b/>
                <w:i/>
                <w:sz w:val="21"/>
              </w:rPr>
              <w:t>root</w:t>
            </w:r>
            <w:r>
              <w:rPr>
                <w:b/>
                <w:i/>
                <w:spacing w:val="-31"/>
                <w:sz w:val="21"/>
              </w:rPr>
              <w:t> </w:t>
            </w:r>
            <w:r>
              <w:rPr>
                <w:b/>
                <w:i/>
                <w:sz w:val="21"/>
              </w:rPr>
              <w:t>program</w:t>
            </w:r>
            <w:r>
              <w:rPr>
                <w:b/>
                <w:i/>
                <w:spacing w:val="-29"/>
                <w:sz w:val="21"/>
              </w:rPr>
              <w:t> </w:t>
            </w:r>
            <w:r>
              <w:rPr>
                <w:b/>
                <w:i/>
                <w:sz w:val="21"/>
              </w:rPr>
              <w:t>to</w:t>
            </w:r>
            <w:r>
              <w:rPr>
                <w:b/>
                <w:i/>
                <w:spacing w:val="-29"/>
                <w:sz w:val="21"/>
              </w:rPr>
              <w:t> </w:t>
            </w:r>
            <w:r>
              <w:rPr>
                <w:b/>
                <w:i/>
                <w:sz w:val="21"/>
              </w:rPr>
              <w:t>temporarily</w:t>
            </w:r>
            <w:r>
              <w:rPr>
                <w:b/>
                <w:i/>
                <w:spacing w:val="-29"/>
                <w:sz w:val="21"/>
              </w:rPr>
              <w:t> </w:t>
            </w:r>
            <w:r>
              <w:rPr>
                <w:b/>
                <w:i/>
                <w:sz w:val="21"/>
              </w:rPr>
              <w:t>drop</w:t>
            </w:r>
            <w:r>
              <w:rPr>
                <w:b/>
                <w:i/>
                <w:spacing w:val="-30"/>
                <w:sz w:val="21"/>
              </w:rPr>
              <w:t> </w:t>
            </w:r>
            <w:r>
              <w:rPr>
                <w:b/>
                <w:i/>
                <w:sz w:val="21"/>
              </w:rPr>
              <w:t>privileges</w:t>
            </w:r>
            <w:r>
              <w:rPr>
                <w:b/>
                <w:i/>
                <w:spacing w:val="-29"/>
                <w:sz w:val="21"/>
              </w:rPr>
              <w:t> </w:t>
            </w:r>
            <w:r>
              <w:rPr>
                <w:b/>
                <w:i/>
                <w:sz w:val="21"/>
              </w:rPr>
              <w:t>and</w:t>
            </w:r>
            <w:r>
              <w:rPr>
                <w:b/>
                <w:i/>
                <w:spacing w:val="-29"/>
                <w:sz w:val="21"/>
              </w:rPr>
              <w:t> </w:t>
            </w:r>
            <w:r>
              <w:rPr>
                <w:b/>
                <w:i/>
                <w:sz w:val="21"/>
              </w:rPr>
              <w:t>be</w:t>
            </w:r>
            <w:r>
              <w:rPr>
                <w:b/>
                <w:i/>
                <w:spacing w:val="-29"/>
                <w:sz w:val="21"/>
              </w:rPr>
              <w:t> </w:t>
            </w:r>
            <w:r>
              <w:rPr>
                <w:b/>
                <w:i/>
                <w:sz w:val="21"/>
              </w:rPr>
              <w:t>able</w:t>
            </w:r>
            <w:r>
              <w:rPr>
                <w:b/>
                <w:i/>
                <w:spacing w:val="-29"/>
                <w:sz w:val="21"/>
              </w:rPr>
              <w:t> </w:t>
            </w:r>
            <w:r>
              <w:rPr>
                <w:b/>
                <w:i/>
                <w:sz w:val="21"/>
              </w:rPr>
              <w:t>to</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194</w:t>
            </w:r>
          </w:p>
        </w:tc>
        <w:tc>
          <w:tcPr>
            <w:tcW w:w="7557" w:type="dxa"/>
          </w:tcPr>
          <w:p>
            <w:pPr>
              <w:pStyle w:val="TableParagraph"/>
              <w:spacing w:line="239" w:lineRule="exact" w:before="0"/>
              <w:ind w:left="150"/>
              <w:rPr>
                <w:b/>
                <w:i/>
                <w:sz w:val="21"/>
              </w:rPr>
            </w:pPr>
            <w:r>
              <w:rPr>
                <w:b/>
                <w:i/>
                <w:sz w:val="21"/>
              </w:rPr>
              <w:t>* regain them by swapping the real and effective uid.</w:t>
            </w:r>
          </w:p>
        </w:tc>
      </w:tr>
      <w:tr>
        <w:trPr>
          <w:trHeight w:val="234" w:hRule="atLeast"/>
        </w:trPr>
        <w:tc>
          <w:tcPr>
            <w:tcW w:w="402" w:type="dxa"/>
          </w:tcPr>
          <w:p>
            <w:pPr>
              <w:pStyle w:val="TableParagraph"/>
              <w:spacing w:line="210" w:lineRule="exact" w:before="5"/>
              <w:ind w:left="50"/>
              <w:rPr>
                <w:sz w:val="20"/>
              </w:rPr>
            </w:pPr>
            <w:r>
              <w:rPr>
                <w:color w:val="0000FF"/>
                <w:sz w:val="20"/>
                <w:u w:val="single" w:color="0000FF"/>
              </w:rPr>
              <w:t>195</w:t>
            </w:r>
          </w:p>
        </w:tc>
        <w:tc>
          <w:tcPr>
            <w:tcW w:w="7557" w:type="dxa"/>
          </w:tcPr>
          <w:p>
            <w:pPr>
              <w:pStyle w:val="TableParagraph"/>
              <w:spacing w:line="215" w:lineRule="exact" w:before="0"/>
              <w:ind w:left="150"/>
              <w:rPr>
                <w:b/>
                <w:i/>
                <w:sz w:val="21"/>
              </w:rPr>
            </w:pPr>
            <w:r>
              <w:rPr>
                <w:b/>
                <w:i/>
                <w:sz w:val="21"/>
              </w:rPr>
              <w:t>*/</w:t>
            </w:r>
          </w:p>
        </w:tc>
      </w:tr>
    </w:tbl>
    <w:p>
      <w:pPr>
        <w:pStyle w:val="BodyText"/>
        <w:spacing w:before="30"/>
      </w:pPr>
      <w:r>
        <w:rPr/>
        <w:t>//</w:t>
      </w:r>
      <w:r>
        <w:rPr>
          <w:spacing w:val="-42"/>
        </w:rPr>
        <w:t> </w:t>
      </w:r>
      <w:r>
        <w:rPr/>
        <w:t>Set</w:t>
      </w:r>
      <w:r>
        <w:rPr>
          <w:spacing w:val="-44"/>
        </w:rPr>
        <w:t> </w:t>
      </w:r>
      <w:r>
        <w:rPr/>
        <w:t>the</w:t>
      </w:r>
      <w:r>
        <w:rPr>
          <w:spacing w:val="-42"/>
        </w:rPr>
        <w:t> </w:t>
      </w:r>
      <w:r>
        <w:rPr/>
        <w:t>task</w:t>
      </w:r>
      <w:r>
        <w:rPr>
          <w:spacing w:val="-44"/>
        </w:rPr>
        <w:t> </w:t>
      </w:r>
      <w:r>
        <w:rPr/>
        <w:t>user</w:t>
      </w:r>
      <w:r>
        <w:rPr>
          <w:spacing w:val="-44"/>
        </w:rPr>
        <w:t> </w:t>
      </w:r>
      <w:r>
        <w:rPr/>
        <w:t>ID</w:t>
      </w:r>
      <w:r>
        <w:rPr>
          <w:spacing w:val="-44"/>
        </w:rPr>
        <w:t> </w:t>
      </w:r>
      <w:r>
        <w:rPr/>
        <w:t>(uid).</w:t>
      </w:r>
      <w:r>
        <w:rPr>
          <w:spacing w:val="-41"/>
        </w:rPr>
        <w:t> </w:t>
      </w:r>
      <w:r>
        <w:rPr/>
        <w:t>If</w:t>
      </w:r>
      <w:r>
        <w:rPr>
          <w:spacing w:val="-44"/>
        </w:rPr>
        <w:t> </w:t>
      </w:r>
      <w:r>
        <w:rPr/>
        <w:t>the</w:t>
      </w:r>
      <w:r>
        <w:rPr>
          <w:spacing w:val="-42"/>
        </w:rPr>
        <w:t> </w:t>
      </w:r>
      <w:r>
        <w:rPr/>
        <w:t>task</w:t>
      </w:r>
      <w:r>
        <w:rPr>
          <w:spacing w:val="-44"/>
        </w:rPr>
        <w:t> </w:t>
      </w:r>
      <w:r>
        <w:rPr/>
        <w:t>does</w:t>
      </w:r>
      <w:r>
        <w:rPr>
          <w:spacing w:val="-44"/>
        </w:rPr>
        <w:t> </w:t>
      </w:r>
      <w:r>
        <w:rPr/>
        <w:t>not</w:t>
      </w:r>
      <w:r>
        <w:rPr>
          <w:spacing w:val="-44"/>
        </w:rPr>
        <w:t> </w:t>
      </w:r>
      <w:r>
        <w:rPr/>
        <w:t>have</w:t>
      </w:r>
      <w:r>
        <w:rPr>
          <w:spacing w:val="-42"/>
        </w:rPr>
        <w:t> </w:t>
      </w:r>
      <w:r>
        <w:rPr/>
        <w:t>superuser</w:t>
      </w:r>
      <w:r>
        <w:rPr>
          <w:spacing w:val="-44"/>
        </w:rPr>
        <w:t> </w:t>
      </w:r>
      <w:r>
        <w:rPr/>
        <w:t>privileges,</w:t>
      </w:r>
      <w:r>
        <w:rPr>
          <w:spacing w:val="-46"/>
        </w:rPr>
        <w:t> </w:t>
      </w:r>
      <w:r>
        <w:rPr/>
        <w:t>it</w:t>
      </w:r>
      <w:r>
        <w:rPr>
          <w:spacing w:val="-42"/>
        </w:rPr>
        <w:t> </w:t>
      </w:r>
      <w:r>
        <w:rPr/>
        <w:t>can</w:t>
      </w:r>
      <w:r>
        <w:rPr>
          <w:spacing w:val="-44"/>
        </w:rPr>
        <w:t> </w:t>
      </w:r>
      <w:r>
        <w:rPr/>
        <w:t>use</w:t>
      </w:r>
      <w:r>
        <w:rPr>
          <w:spacing w:val="-42"/>
        </w:rPr>
        <w:t> </w:t>
      </w:r>
      <w:r>
        <w:rPr/>
        <w:t>setuid()</w:t>
      </w:r>
    </w:p>
    <w:p>
      <w:pPr>
        <w:pStyle w:val="BodyText"/>
      </w:pPr>
      <w:r>
        <w:rPr/>
        <w:t>//</w:t>
      </w:r>
      <w:r>
        <w:rPr>
          <w:spacing w:val="-20"/>
        </w:rPr>
        <w:t> </w:t>
      </w:r>
      <w:r>
        <w:rPr/>
        <w:t>to</w:t>
      </w:r>
      <w:r>
        <w:rPr>
          <w:spacing w:val="-19"/>
        </w:rPr>
        <w:t> </w:t>
      </w:r>
      <w:r>
        <w:rPr/>
        <w:t>set</w:t>
      </w:r>
      <w:r>
        <w:rPr>
          <w:spacing w:val="-20"/>
        </w:rPr>
        <w:t> </w:t>
      </w:r>
      <w:r>
        <w:rPr/>
        <w:t>its</w:t>
      </w:r>
      <w:r>
        <w:rPr>
          <w:spacing w:val="-19"/>
        </w:rPr>
        <w:t> </w:t>
      </w:r>
      <w:r>
        <w:rPr/>
        <w:t>effective</w:t>
      </w:r>
      <w:r>
        <w:rPr>
          <w:spacing w:val="-19"/>
        </w:rPr>
        <w:t> </w:t>
      </w:r>
      <w:r>
        <w:rPr/>
        <w:t>uid</w:t>
      </w:r>
      <w:r>
        <w:rPr>
          <w:spacing w:val="-20"/>
        </w:rPr>
        <w:t> </w:t>
      </w:r>
      <w:r>
        <w:rPr/>
        <w:t>(euid)</w:t>
      </w:r>
      <w:r>
        <w:rPr>
          <w:spacing w:val="-21"/>
        </w:rPr>
        <w:t> </w:t>
      </w:r>
      <w:r>
        <w:rPr/>
        <w:t>to</w:t>
      </w:r>
      <w:r>
        <w:rPr>
          <w:spacing w:val="-19"/>
        </w:rPr>
        <w:t> </w:t>
      </w:r>
      <w:r>
        <w:rPr/>
        <w:t>its</w:t>
      </w:r>
      <w:r>
        <w:rPr>
          <w:spacing w:val="-20"/>
        </w:rPr>
        <w:t> </w:t>
      </w:r>
      <w:r>
        <w:rPr/>
        <w:t>saved</w:t>
      </w:r>
      <w:r>
        <w:rPr>
          <w:spacing w:val="-19"/>
        </w:rPr>
        <w:t> </w:t>
      </w:r>
      <w:r>
        <w:rPr/>
        <w:t>uid</w:t>
      </w:r>
      <w:r>
        <w:rPr>
          <w:spacing w:val="-17"/>
        </w:rPr>
        <w:t> </w:t>
      </w:r>
      <w:r>
        <w:rPr/>
        <w:t>(suid)</w:t>
      </w:r>
      <w:r>
        <w:rPr>
          <w:spacing w:val="-19"/>
        </w:rPr>
        <w:t> </w:t>
      </w:r>
      <w:r>
        <w:rPr/>
        <w:t>or</w:t>
      </w:r>
      <w:r>
        <w:rPr>
          <w:spacing w:val="-19"/>
        </w:rPr>
        <w:t> </w:t>
      </w:r>
      <w:r>
        <w:rPr/>
        <w:t>its</w:t>
      </w:r>
      <w:r>
        <w:rPr>
          <w:spacing w:val="-20"/>
        </w:rPr>
        <w:t> </w:t>
      </w:r>
      <w:r>
        <w:rPr/>
        <w:t>real</w:t>
      </w:r>
      <w:r>
        <w:rPr>
          <w:spacing w:val="-19"/>
        </w:rPr>
        <w:t> </w:t>
      </w:r>
      <w:r>
        <w:rPr/>
        <w:t>uid</w:t>
      </w:r>
      <w:r>
        <w:rPr>
          <w:spacing w:val="-14"/>
        </w:rPr>
        <w:t> </w:t>
      </w:r>
      <w:r>
        <w:rPr/>
        <w:t>(ruid).</w:t>
      </w:r>
      <w:r>
        <w:rPr>
          <w:spacing w:val="-19"/>
        </w:rPr>
        <w:t> </w:t>
      </w:r>
      <w:r>
        <w:rPr/>
        <w:t>If</w:t>
      </w:r>
      <w:r>
        <w:rPr>
          <w:spacing w:val="-19"/>
        </w:rPr>
        <w:t> </w:t>
      </w:r>
      <w:r>
        <w:rPr/>
        <w:t>the</w:t>
      </w:r>
      <w:r>
        <w:rPr>
          <w:spacing w:val="-21"/>
        </w:rPr>
        <w:t> </w:t>
      </w:r>
      <w:r>
        <w:rPr/>
        <w:t>task</w:t>
      </w:r>
    </w:p>
    <w:p>
      <w:pPr>
        <w:pStyle w:val="BodyText"/>
      </w:pPr>
      <w:r>
        <w:rPr/>
        <w:t>//</w:t>
      </w:r>
      <w:r>
        <w:rPr>
          <w:spacing w:val="-15"/>
        </w:rPr>
        <w:t> </w:t>
      </w:r>
      <w:r>
        <w:rPr/>
        <w:t>has</w:t>
      </w:r>
      <w:r>
        <w:rPr>
          <w:spacing w:val="-15"/>
        </w:rPr>
        <w:t> </w:t>
      </w:r>
      <w:r>
        <w:rPr/>
        <w:t>superuser</w:t>
      </w:r>
      <w:r>
        <w:rPr>
          <w:spacing w:val="-17"/>
        </w:rPr>
        <w:t> </w:t>
      </w:r>
      <w:r>
        <w:rPr/>
        <w:t>privileges,</w:t>
      </w:r>
      <w:r>
        <w:rPr>
          <w:spacing w:val="-17"/>
        </w:rPr>
        <w:t> </w:t>
      </w:r>
      <w:r>
        <w:rPr/>
        <w:t>the</w:t>
      </w:r>
      <w:r>
        <w:rPr>
          <w:spacing w:val="-15"/>
        </w:rPr>
        <w:t> </w:t>
      </w:r>
      <w:r>
        <w:rPr/>
        <w:t>ruid,</w:t>
      </w:r>
      <w:r>
        <w:rPr>
          <w:spacing w:val="-17"/>
        </w:rPr>
        <w:t> </w:t>
      </w:r>
      <w:r>
        <w:rPr/>
        <w:t>euid,</w:t>
      </w:r>
      <w:r>
        <w:rPr>
          <w:spacing w:val="-17"/>
        </w:rPr>
        <w:t> </w:t>
      </w:r>
      <w:r>
        <w:rPr/>
        <w:t>and</w:t>
      </w:r>
      <w:r>
        <w:rPr>
          <w:spacing w:val="-20"/>
        </w:rPr>
        <w:t> </w:t>
      </w:r>
      <w:r>
        <w:rPr/>
        <w:t>suid</w:t>
      </w:r>
      <w:r>
        <w:rPr>
          <w:spacing w:val="-17"/>
        </w:rPr>
        <w:t> </w:t>
      </w:r>
      <w:r>
        <w:rPr/>
        <w:t>will</w:t>
      </w:r>
      <w:r>
        <w:rPr>
          <w:spacing w:val="-15"/>
        </w:rPr>
        <w:t> </w:t>
      </w:r>
      <w:r>
        <w:rPr/>
        <w:t>be</w:t>
      </w:r>
      <w:r>
        <w:rPr>
          <w:spacing w:val="-15"/>
        </w:rPr>
        <w:t> </w:t>
      </w:r>
      <w:r>
        <w:rPr/>
        <w:t>set</w:t>
      </w:r>
      <w:r>
        <w:rPr>
          <w:spacing w:val="-15"/>
        </w:rPr>
        <w:t> </w:t>
      </w:r>
      <w:r>
        <w:rPr/>
        <w:t>to</w:t>
      </w:r>
      <w:r>
        <w:rPr>
          <w:spacing w:val="-15"/>
        </w:rPr>
        <w:t> </w:t>
      </w:r>
      <w:r>
        <w:rPr/>
        <w:t>the</w:t>
      </w:r>
      <w:r>
        <w:rPr>
          <w:spacing w:val="-15"/>
        </w:rPr>
        <w:t> </w:t>
      </w:r>
      <w:r>
        <w:rPr/>
        <w:t>uid</w:t>
      </w:r>
      <w:r>
        <w:rPr>
          <w:spacing w:val="-15"/>
        </w:rPr>
        <w:t> </w:t>
      </w:r>
      <w:r>
        <w:rPr/>
        <w:t>specified</w:t>
      </w:r>
      <w:r>
        <w:rPr>
          <w:spacing w:val="-15"/>
        </w:rPr>
        <w:t> </w:t>
      </w:r>
      <w:r>
        <w:rPr/>
        <w:t>by</w:t>
      </w:r>
      <w:r>
        <w:rPr>
          <w:spacing w:val="-15"/>
        </w:rPr>
        <w:t> </w:t>
      </w:r>
      <w:r>
        <w:rPr/>
        <w:t>the</w:t>
      </w:r>
    </w:p>
    <w:p>
      <w:pPr>
        <w:pStyle w:val="BodyText"/>
        <w:spacing w:after="32"/>
      </w:pPr>
      <w:r>
        <w:rPr/>
        <w:t>// parameter.</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400"/>
        <w:gridCol w:w="1998"/>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196</w:t>
            </w:r>
          </w:p>
        </w:tc>
        <w:tc>
          <w:tcPr>
            <w:tcW w:w="400" w:type="dxa"/>
          </w:tcPr>
          <w:p>
            <w:pPr>
              <w:pStyle w:val="TableParagraph"/>
              <w:spacing w:line="209" w:lineRule="exact" w:before="0"/>
              <w:ind w:left="49"/>
              <w:rPr>
                <w:sz w:val="20"/>
              </w:rPr>
            </w:pPr>
            <w:r>
              <w:rPr>
                <w:sz w:val="20"/>
              </w:rPr>
              <w:t>int</w:t>
            </w:r>
          </w:p>
        </w:tc>
        <w:tc>
          <w:tcPr>
            <w:tcW w:w="1998" w:type="dxa"/>
          </w:tcPr>
          <w:p>
            <w:pPr>
              <w:pStyle w:val="TableParagraph"/>
              <w:spacing w:line="209" w:lineRule="exact" w:before="0"/>
              <w:ind w:left="29" w:right="29"/>
              <w:jc w:val="center"/>
              <w:rPr>
                <w:sz w:val="20"/>
              </w:rPr>
            </w:pPr>
            <w:r>
              <w:rPr>
                <w:color w:val="0000FF"/>
                <w:sz w:val="20"/>
                <w:u w:val="single" w:color="0000FF"/>
              </w:rPr>
              <w:t>sys_setuid</w:t>
            </w:r>
            <w:r>
              <w:rPr>
                <w:sz w:val="20"/>
              </w:rPr>
              <w:t>(int uid)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197</w:t>
            </w:r>
          </w:p>
        </w:tc>
        <w:tc>
          <w:tcPr>
            <w:tcW w:w="400" w:type="dxa"/>
          </w:tcPr>
          <w:p>
            <w:pPr>
              <w:pStyle w:val="TableParagraph"/>
              <w:spacing w:line="238" w:lineRule="exact"/>
              <w:ind w:left="49"/>
              <w:rPr>
                <w:sz w:val="20"/>
              </w:rPr>
            </w:pPr>
            <w:r>
              <w:rPr>
                <w:w w:val="99"/>
                <w:sz w:val="20"/>
              </w:rPr>
              <w:t>{</w:t>
            </w:r>
          </w:p>
        </w:tc>
        <w:tc>
          <w:tcPr>
            <w:tcW w:w="1998"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198</w:t>
            </w:r>
          </w:p>
        </w:tc>
        <w:tc>
          <w:tcPr>
            <w:tcW w:w="400" w:type="dxa"/>
          </w:tcPr>
          <w:p>
            <w:pPr>
              <w:pStyle w:val="TableParagraph"/>
              <w:spacing w:before="0"/>
              <w:rPr>
                <w:rFonts w:ascii="Times New Roman"/>
                <w:sz w:val="16"/>
              </w:rPr>
            </w:pPr>
          </w:p>
        </w:tc>
        <w:tc>
          <w:tcPr>
            <w:tcW w:w="1998" w:type="dxa"/>
          </w:tcPr>
          <w:p>
            <w:pPr>
              <w:pStyle w:val="TableParagraph"/>
              <w:spacing w:line="208" w:lineRule="exact"/>
              <w:ind w:left="131" w:right="29"/>
              <w:jc w:val="center"/>
              <w:rPr>
                <w:sz w:val="20"/>
              </w:rPr>
            </w:pPr>
            <w:r>
              <w:rPr>
                <w:sz w:val="20"/>
              </w:rPr>
              <w:t>if (</w:t>
            </w:r>
            <w:r>
              <w:rPr>
                <w:color w:val="0000FF"/>
                <w:sz w:val="20"/>
                <w:u w:val="single" w:color="0000FF"/>
              </w:rPr>
              <w:t>suser</w:t>
            </w:r>
            <w:r>
              <w:rPr>
                <w:sz w:val="20"/>
              </w:rPr>
              <w:t>())</w:t>
            </w:r>
          </w:p>
        </w:tc>
      </w:tr>
    </w:tbl>
    <w:p>
      <w:pPr>
        <w:pStyle w:val="ListParagraph"/>
        <w:numPr>
          <w:ilvl w:val="0"/>
          <w:numId w:val="282"/>
        </w:numPr>
        <w:tabs>
          <w:tab w:pos="2154" w:val="left" w:leader="none"/>
          <w:tab w:pos="2155" w:val="left" w:leader="none"/>
        </w:tabs>
        <w:spacing w:line="240" w:lineRule="auto" w:before="31" w:after="0"/>
        <w:ind w:left="2154" w:right="0" w:hanging="2003"/>
        <w:jc w:val="left"/>
        <w:rPr>
          <w:sz w:val="20"/>
        </w:rPr>
      </w:pPr>
      <w:r>
        <w:rPr>
          <w:color w:val="0000FF"/>
          <w:sz w:val="20"/>
          <w:u w:val="single" w:color="0000FF"/>
        </w:rPr>
        <w:t>current</w:t>
      </w:r>
      <w:r>
        <w:rPr>
          <w:sz w:val="20"/>
        </w:rPr>
        <w:t>-&gt;uid =</w:t>
      </w:r>
      <w:r>
        <w:rPr>
          <w:color w:val="0000FF"/>
          <w:sz w:val="20"/>
        </w:rPr>
        <w:t> </w:t>
      </w:r>
      <w:r>
        <w:rPr>
          <w:color w:val="0000FF"/>
          <w:sz w:val="20"/>
          <w:u w:val="single" w:color="0000FF"/>
        </w:rPr>
        <w:t>current</w:t>
      </w:r>
      <w:r>
        <w:rPr>
          <w:sz w:val="20"/>
        </w:rPr>
        <w:t>-&gt;euid =</w:t>
      </w:r>
      <w:r>
        <w:rPr>
          <w:color w:val="0000FF"/>
          <w:sz w:val="20"/>
        </w:rPr>
        <w:t> </w:t>
      </w:r>
      <w:r>
        <w:rPr>
          <w:color w:val="0000FF"/>
          <w:sz w:val="20"/>
          <w:u w:val="single" w:color="0000FF"/>
        </w:rPr>
        <w:t>current</w:t>
      </w:r>
      <w:r>
        <w:rPr>
          <w:sz w:val="20"/>
        </w:rPr>
        <w:t>-&gt;suid =</w:t>
      </w:r>
      <w:r>
        <w:rPr>
          <w:spacing w:val="-2"/>
          <w:sz w:val="20"/>
        </w:rPr>
        <w:t> </w:t>
      </w:r>
      <w:r>
        <w:rPr>
          <w:sz w:val="20"/>
        </w:rPr>
        <w:t>uid;</w:t>
      </w:r>
    </w:p>
    <w:p>
      <w:pPr>
        <w:pStyle w:val="ListParagraph"/>
        <w:numPr>
          <w:ilvl w:val="0"/>
          <w:numId w:val="282"/>
        </w:numPr>
        <w:tabs>
          <w:tab w:pos="1355" w:val="left" w:leader="none"/>
          <w:tab w:pos="1356" w:val="left" w:leader="none"/>
        </w:tabs>
        <w:spacing w:line="240" w:lineRule="auto" w:before="3" w:after="0"/>
        <w:ind w:left="1355" w:right="0" w:hanging="1204"/>
        <w:jc w:val="left"/>
        <w:rPr>
          <w:sz w:val="20"/>
        </w:rPr>
      </w:pPr>
      <w:r>
        <w:rPr>
          <w:sz w:val="20"/>
        </w:rPr>
        <w:t>else if ((uid ==</w:t>
      </w:r>
      <w:r>
        <w:rPr>
          <w:color w:val="0000FF"/>
          <w:sz w:val="20"/>
        </w:rPr>
        <w:t> </w:t>
      </w:r>
      <w:r>
        <w:rPr>
          <w:color w:val="0000FF"/>
          <w:sz w:val="20"/>
          <w:u w:val="single" w:color="0000FF"/>
        </w:rPr>
        <w:t>current</w:t>
      </w:r>
      <w:r>
        <w:rPr>
          <w:sz w:val="20"/>
        </w:rPr>
        <w:t>-&gt;uid) || (uid ==</w:t>
      </w:r>
      <w:r>
        <w:rPr>
          <w:color w:val="0000FF"/>
          <w:sz w:val="20"/>
        </w:rPr>
        <w:t> </w:t>
      </w:r>
      <w:r>
        <w:rPr>
          <w:color w:val="0000FF"/>
          <w:sz w:val="20"/>
          <w:u w:val="single" w:color="0000FF"/>
        </w:rPr>
        <w:t>current</w:t>
      </w:r>
      <w:r>
        <w:rPr>
          <w:sz w:val="20"/>
        </w:rPr>
        <w:t>-&gt;suid))</w:t>
      </w:r>
    </w:p>
    <w:p>
      <w:pPr>
        <w:pStyle w:val="ListParagraph"/>
        <w:numPr>
          <w:ilvl w:val="0"/>
          <w:numId w:val="282"/>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-&gt;euid =</w:t>
      </w:r>
      <w:r>
        <w:rPr>
          <w:spacing w:val="-1"/>
          <w:sz w:val="20"/>
        </w:rPr>
        <w:t> </w:t>
      </w:r>
      <w:r>
        <w:rPr>
          <w:sz w:val="20"/>
        </w:rPr>
        <w:t>uid;</w:t>
      </w:r>
    </w:p>
    <w:p>
      <w:pPr>
        <w:pStyle w:val="ListParagraph"/>
        <w:numPr>
          <w:ilvl w:val="0"/>
          <w:numId w:val="282"/>
        </w:numPr>
        <w:tabs>
          <w:tab w:pos="1355" w:val="left" w:leader="none"/>
          <w:tab w:pos="1356" w:val="left" w:leader="none"/>
        </w:tabs>
        <w:spacing w:line="240" w:lineRule="auto" w:before="3" w:after="0"/>
        <w:ind w:left="1355" w:right="0" w:hanging="1204"/>
        <w:jc w:val="left"/>
        <w:rPr>
          <w:sz w:val="20"/>
        </w:rPr>
      </w:pPr>
      <w:r>
        <w:rPr>
          <w:sz w:val="20"/>
        </w:rPr>
        <w:t>else</w:t>
      </w:r>
    </w:p>
    <w:p>
      <w:pPr>
        <w:pStyle w:val="ListParagraph"/>
        <w:numPr>
          <w:ilvl w:val="0"/>
          <w:numId w:val="282"/>
        </w:numPr>
        <w:tabs>
          <w:tab w:pos="2154" w:val="left" w:leader="none"/>
          <w:tab w:pos="2155" w:val="left" w:leader="none"/>
        </w:tabs>
        <w:spacing w:line="240" w:lineRule="auto" w:before="5" w:after="0"/>
        <w:ind w:left="2154" w:right="0" w:hanging="2003"/>
        <w:jc w:val="left"/>
        <w:rPr>
          <w:sz w:val="20"/>
        </w:rPr>
      </w:pPr>
      <w:r>
        <w:rPr>
          <w:sz w:val="20"/>
        </w:rPr>
        <w:t>return</w:t>
      </w:r>
      <w:r>
        <w:rPr>
          <w:spacing w:val="2"/>
          <w:sz w:val="20"/>
        </w:rPr>
        <w:t> </w:t>
      </w:r>
      <w:r>
        <w:rPr>
          <w:sz w:val="20"/>
        </w:rPr>
        <w:t>-</w:t>
      </w:r>
      <w:r>
        <w:rPr>
          <w:color w:val="0000FF"/>
          <w:sz w:val="20"/>
          <w:u w:val="single" w:color="0000FF"/>
        </w:rPr>
        <w:t>EPERM</w:t>
      </w:r>
      <w:r>
        <w:rPr>
          <w:sz w:val="20"/>
        </w:rPr>
        <w:t>;</w:t>
      </w:r>
    </w:p>
    <w:p>
      <w:pPr>
        <w:pStyle w:val="ListParagraph"/>
        <w:numPr>
          <w:ilvl w:val="0"/>
          <w:numId w:val="282"/>
        </w:numPr>
        <w:tabs>
          <w:tab w:pos="1355" w:val="left" w:leader="none"/>
          <w:tab w:pos="1356" w:val="left" w:leader="none"/>
        </w:tabs>
        <w:spacing w:line="242" w:lineRule="auto" w:before="3" w:after="0"/>
        <w:ind w:left="152" w:right="8570" w:firstLine="0"/>
        <w:jc w:val="left"/>
        <w:rPr>
          <w:sz w:val="20"/>
        </w:rPr>
      </w:pPr>
      <w:r>
        <w:rPr>
          <w:spacing w:val="-2"/>
          <w:sz w:val="20"/>
        </w:rPr>
        <w:t>return(0);</w:t>
      </w:r>
      <w:r>
        <w:rPr>
          <w:color w:val="0000FF"/>
          <w:spacing w:val="-2"/>
          <w:sz w:val="20"/>
          <w:u w:val="single" w:color="0000FF"/>
        </w:rPr>
        <w:t> </w:t>
      </w:r>
      <w:r>
        <w:rPr>
          <w:color w:val="0000FF"/>
          <w:sz w:val="20"/>
          <w:u w:val="single" w:color="0000FF"/>
        </w:rPr>
        <w:t>205</w:t>
      </w:r>
      <w:r>
        <w:rPr>
          <w:color w:val="0000FF"/>
          <w:spacing w:val="-2"/>
          <w:sz w:val="20"/>
        </w:rPr>
        <w:t> </w:t>
      </w:r>
      <w:r>
        <w:rPr>
          <w:sz w:val="20"/>
        </w:rPr>
        <w:t>}</w:t>
      </w:r>
    </w:p>
    <w:p>
      <w:pPr>
        <w:pStyle w:val="BodyText"/>
        <w:spacing w:before="1"/>
        <w:ind w:left="152"/>
      </w:pPr>
      <w:r>
        <w:rPr>
          <w:color w:val="0000FF"/>
          <w:u w:val="single" w:color="0000FF"/>
        </w:rPr>
        <w:t>206</w:t>
      </w:r>
    </w:p>
    <w:p>
      <w:pPr>
        <w:pStyle w:val="BodyText"/>
      </w:pPr>
      <w:r>
        <w:rPr/>
        <w:t>// Set the system boot time. The parameter tptr is the time value (in seconds) that is counted</w:t>
      </w:r>
    </w:p>
    <w:p>
      <w:pPr>
        <w:pStyle w:val="BodyText"/>
      </w:pPr>
      <w:r>
        <w:rPr/>
        <w:t>// from January 1, 1970, at 00:00:00 GMT.</w:t>
      </w:r>
    </w:p>
    <w:p>
      <w:pPr>
        <w:pStyle w:val="BodyText"/>
      </w:pPr>
      <w:r>
        <w:rPr/>
        <w:t>//</w:t>
      </w:r>
      <w:r>
        <w:rPr>
          <w:spacing w:val="-27"/>
        </w:rPr>
        <w:t> </w:t>
      </w:r>
      <w:r>
        <w:rPr/>
        <w:t>The</w:t>
      </w:r>
      <w:r>
        <w:rPr>
          <w:spacing w:val="-27"/>
        </w:rPr>
        <w:t> </w:t>
      </w:r>
      <w:r>
        <w:rPr/>
        <w:t>calling</w:t>
      </w:r>
      <w:r>
        <w:rPr>
          <w:spacing w:val="-29"/>
        </w:rPr>
        <w:t> </w:t>
      </w:r>
      <w:r>
        <w:rPr/>
        <w:t>process</w:t>
      </w:r>
      <w:r>
        <w:rPr>
          <w:spacing w:val="-27"/>
        </w:rPr>
        <w:t> </w:t>
      </w:r>
      <w:r>
        <w:rPr/>
        <w:t>must</w:t>
      </w:r>
      <w:r>
        <w:rPr>
          <w:spacing w:val="-27"/>
        </w:rPr>
        <w:t> </w:t>
      </w:r>
      <w:r>
        <w:rPr/>
        <w:t>have</w:t>
      </w:r>
      <w:r>
        <w:rPr>
          <w:spacing w:val="-30"/>
        </w:rPr>
        <w:t> </w:t>
      </w:r>
      <w:r>
        <w:rPr/>
        <w:t>superuser</w:t>
      </w:r>
      <w:r>
        <w:rPr>
          <w:spacing w:val="-29"/>
        </w:rPr>
        <w:t> </w:t>
      </w:r>
      <w:r>
        <w:rPr/>
        <w:t>privileges.</w:t>
      </w:r>
      <w:r>
        <w:rPr>
          <w:spacing w:val="-29"/>
        </w:rPr>
        <w:t> </w:t>
      </w:r>
      <w:r>
        <w:rPr/>
        <w:t>Where</w:t>
      </w:r>
      <w:r>
        <w:rPr>
          <w:spacing w:val="-30"/>
        </w:rPr>
        <w:t> </w:t>
      </w:r>
      <w:r>
        <w:rPr/>
        <w:t>HZ=100</w:t>
      </w:r>
      <w:r>
        <w:rPr>
          <w:spacing w:val="-29"/>
        </w:rPr>
        <w:t> </w:t>
      </w:r>
      <w:r>
        <w:rPr/>
        <w:t>is</w:t>
      </w:r>
      <w:r>
        <w:rPr>
          <w:spacing w:val="-30"/>
        </w:rPr>
        <w:t> </w:t>
      </w:r>
      <w:r>
        <w:rPr/>
        <w:t>the</w:t>
      </w:r>
      <w:r>
        <w:rPr>
          <w:spacing w:val="-32"/>
        </w:rPr>
        <w:t> </w:t>
      </w:r>
      <w:r>
        <w:rPr/>
        <w:t>operating</w:t>
      </w:r>
      <w:r>
        <w:rPr>
          <w:spacing w:val="-27"/>
        </w:rPr>
        <w:t> </w:t>
      </w:r>
      <w:r>
        <w:rPr/>
        <w:t>frequency</w:t>
      </w:r>
    </w:p>
    <w:p>
      <w:pPr>
        <w:pStyle w:val="BodyText"/>
      </w:pPr>
      <w:r>
        <w:rPr/>
        <w:t>//</w:t>
      </w:r>
      <w:r>
        <w:rPr>
          <w:spacing w:val="-26"/>
        </w:rPr>
        <w:t> </w:t>
      </w:r>
      <w:r>
        <w:rPr/>
        <w:t>of</w:t>
      </w:r>
      <w:r>
        <w:rPr>
          <w:spacing w:val="-28"/>
        </w:rPr>
        <w:t> </w:t>
      </w:r>
      <w:r>
        <w:rPr/>
        <w:t>the</w:t>
      </w:r>
      <w:r>
        <w:rPr>
          <w:spacing w:val="-28"/>
        </w:rPr>
        <w:t> </w:t>
      </w:r>
      <w:r>
        <w:rPr/>
        <w:t>kernel</w:t>
      </w:r>
      <w:r>
        <w:rPr>
          <w:spacing w:val="-26"/>
        </w:rPr>
        <w:t> </w:t>
      </w:r>
      <w:r>
        <w:rPr/>
        <w:t>system.</w:t>
      </w:r>
      <w:r>
        <w:rPr>
          <w:spacing w:val="-28"/>
        </w:rPr>
        <w:t> </w:t>
      </w:r>
      <w:r>
        <w:rPr/>
        <w:t>Since</w:t>
      </w:r>
      <w:r>
        <w:rPr>
          <w:spacing w:val="-26"/>
        </w:rPr>
        <w:t> </w:t>
      </w:r>
      <w:r>
        <w:rPr/>
        <w:t>the</w:t>
      </w:r>
      <w:r>
        <w:rPr>
          <w:spacing w:val="-26"/>
        </w:rPr>
        <w:t> </w:t>
      </w:r>
      <w:r>
        <w:rPr/>
        <w:t>location</w:t>
      </w:r>
      <w:r>
        <w:rPr>
          <w:spacing w:val="-28"/>
        </w:rPr>
        <w:t> </w:t>
      </w:r>
      <w:r>
        <w:rPr/>
        <w:t>of</w:t>
      </w:r>
      <w:r>
        <w:rPr>
          <w:spacing w:val="-29"/>
        </w:rPr>
        <w:t> </w:t>
      </w:r>
      <w:r>
        <w:rPr/>
        <w:t>the</w:t>
      </w:r>
      <w:r>
        <w:rPr>
          <w:spacing w:val="-27"/>
        </w:rPr>
        <w:t> </w:t>
      </w:r>
      <w:r>
        <w:rPr/>
        <w:t>parameter</w:t>
      </w:r>
      <w:r>
        <w:rPr>
          <w:spacing w:val="-26"/>
        </w:rPr>
        <w:t> </w:t>
      </w:r>
      <w:r>
        <w:rPr/>
        <w:t>pointer</w:t>
      </w:r>
      <w:r>
        <w:rPr>
          <w:spacing w:val="-28"/>
        </w:rPr>
        <w:t> </w:t>
      </w:r>
      <w:r>
        <w:rPr/>
        <w:t>is</w:t>
      </w:r>
      <w:r>
        <w:rPr>
          <w:spacing w:val="-29"/>
        </w:rPr>
        <w:t> </w:t>
      </w:r>
      <w:r>
        <w:rPr/>
        <w:t>in</w:t>
      </w:r>
      <w:r>
        <w:rPr>
          <w:spacing w:val="-28"/>
        </w:rPr>
        <w:t> </w:t>
      </w:r>
      <w:r>
        <w:rPr/>
        <w:t>user</w:t>
      </w:r>
      <w:r>
        <w:rPr>
          <w:spacing w:val="-29"/>
        </w:rPr>
        <w:t> </w:t>
      </w:r>
      <w:r>
        <w:rPr/>
        <w:t>space,</w:t>
      </w:r>
      <w:r>
        <w:rPr>
          <w:spacing w:val="-29"/>
        </w:rPr>
        <w:t> </w:t>
      </w:r>
      <w:r>
        <w:rPr/>
        <w:t>you</w:t>
      </w:r>
      <w:r>
        <w:rPr>
          <w:spacing w:val="-28"/>
        </w:rPr>
        <w:t> </w:t>
      </w:r>
      <w:r>
        <w:rPr/>
        <w:t>need</w:t>
      </w:r>
    </w:p>
    <w:p>
      <w:pPr>
        <w:pStyle w:val="BodyText"/>
      </w:pPr>
      <w:r>
        <w:rPr/>
        <w:t>//</w:t>
      </w:r>
      <w:r>
        <w:rPr>
          <w:spacing w:val="-41"/>
        </w:rPr>
        <w:t> </w:t>
      </w:r>
      <w:r>
        <w:rPr/>
        <w:t>to</w:t>
      </w:r>
      <w:r>
        <w:rPr>
          <w:spacing w:val="-43"/>
        </w:rPr>
        <w:t> </w:t>
      </w:r>
      <w:r>
        <w:rPr/>
        <w:t>use</w:t>
      </w:r>
      <w:r>
        <w:rPr>
          <w:spacing w:val="-44"/>
        </w:rPr>
        <w:t> </w:t>
      </w:r>
      <w:r>
        <w:rPr/>
        <w:t>the</w:t>
      </w:r>
      <w:r>
        <w:rPr>
          <w:spacing w:val="-43"/>
        </w:rPr>
        <w:t> </w:t>
      </w:r>
      <w:r>
        <w:rPr/>
        <w:t>function</w:t>
      </w:r>
      <w:r>
        <w:rPr>
          <w:spacing w:val="-38"/>
        </w:rPr>
        <w:t> </w:t>
      </w:r>
      <w:r>
        <w:rPr/>
        <w:t>get_fs_long()</w:t>
      </w:r>
      <w:r>
        <w:rPr>
          <w:spacing w:val="-44"/>
        </w:rPr>
        <w:t> </w:t>
      </w:r>
      <w:r>
        <w:rPr/>
        <w:t>to</w:t>
      </w:r>
      <w:r>
        <w:rPr>
          <w:spacing w:val="-41"/>
        </w:rPr>
        <w:t> </w:t>
      </w:r>
      <w:r>
        <w:rPr/>
        <w:t>access</w:t>
      </w:r>
      <w:r>
        <w:rPr>
          <w:spacing w:val="-42"/>
        </w:rPr>
        <w:t> </w:t>
      </w:r>
      <w:r>
        <w:rPr/>
        <w:t>the</w:t>
      </w:r>
      <w:r>
        <w:rPr>
          <w:spacing w:val="-41"/>
        </w:rPr>
        <w:t> </w:t>
      </w:r>
      <w:r>
        <w:rPr/>
        <w:t>value.</w:t>
      </w:r>
      <w:r>
        <w:rPr>
          <w:spacing w:val="-36"/>
        </w:rPr>
        <w:t> </w:t>
      </w:r>
      <w:r>
        <w:rPr/>
        <w:t>When</w:t>
      </w:r>
      <w:r>
        <w:rPr>
          <w:spacing w:val="-41"/>
        </w:rPr>
        <w:t> </w:t>
      </w:r>
      <w:r>
        <w:rPr/>
        <w:t>running</w:t>
      </w:r>
      <w:r>
        <w:rPr>
          <w:spacing w:val="-43"/>
        </w:rPr>
        <w:t> </w:t>
      </w:r>
      <w:r>
        <w:rPr/>
        <w:t>in</w:t>
      </w:r>
      <w:r>
        <w:rPr>
          <w:spacing w:val="-42"/>
        </w:rPr>
        <w:t> </w:t>
      </w:r>
      <w:r>
        <w:rPr/>
        <w:t>the</w:t>
      </w:r>
      <w:r>
        <w:rPr>
          <w:spacing w:val="-43"/>
        </w:rPr>
        <w:t> </w:t>
      </w:r>
      <w:r>
        <w:rPr/>
        <w:t>kernel,</w:t>
      </w:r>
      <w:r>
        <w:rPr>
          <w:spacing w:val="-44"/>
        </w:rPr>
        <w:t> </w:t>
      </w:r>
      <w:r>
        <w:rPr/>
        <w:t>the</w:t>
      </w:r>
      <w:r>
        <w:rPr>
          <w:spacing w:val="-43"/>
        </w:rPr>
        <w:t> </w:t>
      </w:r>
      <w:r>
        <w:rPr/>
        <w:t>segment</w:t>
      </w:r>
    </w:p>
    <w:p>
      <w:pPr>
        <w:pStyle w:val="BodyText"/>
      </w:pPr>
      <w:r>
        <w:rPr/>
        <w:t>//</w:t>
      </w:r>
      <w:r>
        <w:rPr>
          <w:spacing w:val="-10"/>
        </w:rPr>
        <w:t> </w:t>
      </w:r>
      <w:r>
        <w:rPr/>
        <w:t>register</w:t>
      </w:r>
      <w:r>
        <w:rPr>
          <w:spacing w:val="-9"/>
        </w:rPr>
        <w:t> </w:t>
      </w:r>
      <w:r>
        <w:rPr/>
        <w:t>fs</w:t>
      </w:r>
      <w:r>
        <w:rPr>
          <w:spacing w:val="-12"/>
        </w:rPr>
        <w:t> </w:t>
      </w:r>
      <w:r>
        <w:rPr/>
        <w:t>is</w:t>
      </w:r>
      <w:r>
        <w:rPr>
          <w:spacing w:val="-9"/>
        </w:rPr>
        <w:t> </w:t>
      </w:r>
      <w:r>
        <w:rPr/>
        <w:t>pointed</w:t>
      </w:r>
      <w:r>
        <w:rPr>
          <w:spacing w:val="-8"/>
        </w:rPr>
        <w:t> </w:t>
      </w:r>
      <w:r>
        <w:rPr/>
        <w:t>to</w:t>
      </w:r>
      <w:r>
        <w:rPr>
          <w:spacing w:val="-9"/>
        </w:rPr>
        <w:t> </w:t>
      </w:r>
      <w:r>
        <w:rPr/>
        <w:t>the</w:t>
      </w:r>
      <w:r>
        <w:rPr>
          <w:spacing w:val="-11"/>
        </w:rPr>
        <w:t> </w:t>
      </w:r>
      <w:r>
        <w:rPr/>
        <w:t>current</w:t>
      </w:r>
      <w:r>
        <w:rPr>
          <w:spacing w:val="-10"/>
        </w:rPr>
        <w:t> </w:t>
      </w:r>
      <w:r>
        <w:rPr/>
        <w:t>user</w:t>
      </w:r>
      <w:r>
        <w:rPr>
          <w:spacing w:val="-9"/>
        </w:rPr>
        <w:t> </w:t>
      </w:r>
      <w:r>
        <w:rPr/>
        <w:t>data</w:t>
      </w:r>
      <w:r>
        <w:rPr>
          <w:spacing w:val="-10"/>
        </w:rPr>
        <w:t> </w:t>
      </w:r>
      <w:r>
        <w:rPr/>
        <w:t>space</w:t>
      </w:r>
      <w:r>
        <w:rPr>
          <w:spacing w:val="-9"/>
        </w:rPr>
        <w:t> </w:t>
      </w:r>
      <w:r>
        <w:rPr/>
        <w:t>by</w:t>
      </w:r>
      <w:r>
        <w:rPr>
          <w:spacing w:val="-11"/>
        </w:rPr>
        <w:t> </w:t>
      </w:r>
      <w:r>
        <w:rPr/>
        <w:t>default.</w:t>
      </w:r>
      <w:r>
        <w:rPr>
          <w:spacing w:val="-3"/>
        </w:rPr>
        <w:t> </w:t>
      </w:r>
      <w:r>
        <w:rPr/>
        <w:t>So</w:t>
      </w:r>
      <w:r>
        <w:rPr>
          <w:spacing w:val="-11"/>
        </w:rPr>
        <w:t> </w:t>
      </w:r>
      <w:r>
        <w:rPr/>
        <w:t>the</w:t>
      </w:r>
      <w:r>
        <w:rPr>
          <w:spacing w:val="-10"/>
        </w:rPr>
        <w:t> </w:t>
      </w:r>
      <w:r>
        <w:rPr/>
        <w:t>function</w:t>
      </w:r>
      <w:r>
        <w:rPr>
          <w:spacing w:val="-9"/>
        </w:rPr>
        <w:t> </w:t>
      </w:r>
      <w:r>
        <w:rPr/>
        <w:t>can</w:t>
      </w:r>
      <w:r>
        <w:rPr>
          <w:spacing w:val="-9"/>
        </w:rPr>
        <w:t> </w:t>
      </w:r>
      <w:r>
        <w:rPr/>
        <w:t>use</w:t>
      </w:r>
    </w:p>
    <w:p>
      <w:pPr>
        <w:pStyle w:val="BodyText"/>
      </w:pPr>
      <w:r>
        <w:rPr/>
        <w:t>//</w:t>
      </w:r>
      <w:r>
        <w:rPr>
          <w:spacing w:val="-29"/>
        </w:rPr>
        <w:t> </w:t>
      </w:r>
      <w:r>
        <w:rPr/>
        <w:t>fs</w:t>
      </w:r>
      <w:r>
        <w:rPr>
          <w:spacing w:val="-28"/>
        </w:rPr>
        <w:t> </w:t>
      </w:r>
      <w:r>
        <w:rPr/>
        <w:t>to</w:t>
      </w:r>
      <w:r>
        <w:rPr>
          <w:spacing w:val="-30"/>
        </w:rPr>
        <w:t> </w:t>
      </w:r>
      <w:r>
        <w:rPr/>
        <w:t>access</w:t>
      </w:r>
      <w:r>
        <w:rPr>
          <w:spacing w:val="-28"/>
        </w:rPr>
        <w:t> </w:t>
      </w:r>
      <w:r>
        <w:rPr/>
        <w:t>values</w:t>
      </w:r>
      <w:r>
        <w:rPr>
          <w:spacing w:val="-29"/>
        </w:rPr>
        <w:t> </w:t>
      </w:r>
      <w:r>
        <w:rPr/>
        <w:t>in</w:t>
      </w:r>
      <w:r>
        <w:rPr>
          <w:spacing w:val="-31"/>
        </w:rPr>
        <w:t> </w:t>
      </w:r>
      <w:r>
        <w:rPr/>
        <w:t>user</w:t>
      </w:r>
      <w:r>
        <w:rPr>
          <w:spacing w:val="-29"/>
        </w:rPr>
        <w:t> </w:t>
      </w:r>
      <w:r>
        <w:rPr/>
        <w:t>space.</w:t>
      </w:r>
      <w:r>
        <w:rPr>
          <w:spacing w:val="-24"/>
        </w:rPr>
        <w:t> </w:t>
      </w:r>
      <w:r>
        <w:rPr/>
        <w:t>The</w:t>
      </w:r>
      <w:r>
        <w:rPr>
          <w:spacing w:val="-29"/>
        </w:rPr>
        <w:t> </w:t>
      </w:r>
      <w:r>
        <w:rPr/>
        <w:t>current</w:t>
      </w:r>
      <w:r>
        <w:rPr>
          <w:spacing w:val="-28"/>
        </w:rPr>
        <w:t> </w:t>
      </w:r>
      <w:r>
        <w:rPr/>
        <w:t>time</w:t>
      </w:r>
      <w:r>
        <w:rPr>
          <w:spacing w:val="-29"/>
        </w:rPr>
        <w:t> </w:t>
      </w:r>
      <w:r>
        <w:rPr/>
        <w:t>value</w:t>
      </w:r>
      <w:r>
        <w:rPr>
          <w:spacing w:val="-28"/>
        </w:rPr>
        <w:t> </w:t>
      </w:r>
      <w:r>
        <w:rPr/>
        <w:t>provided</w:t>
      </w:r>
      <w:r>
        <w:rPr>
          <w:spacing w:val="-29"/>
        </w:rPr>
        <w:t> </w:t>
      </w:r>
      <w:r>
        <w:rPr/>
        <w:t>by</w:t>
      </w:r>
      <w:r>
        <w:rPr>
          <w:spacing w:val="-28"/>
        </w:rPr>
        <w:t> </w:t>
      </w:r>
      <w:r>
        <w:rPr/>
        <w:t>the</w:t>
      </w:r>
      <w:r>
        <w:rPr>
          <w:spacing w:val="-29"/>
        </w:rPr>
        <w:t> </w:t>
      </w:r>
      <w:r>
        <w:rPr/>
        <w:t>function</w:t>
      </w:r>
      <w:r>
        <w:rPr>
          <w:spacing w:val="-28"/>
        </w:rPr>
        <w:t> </w:t>
      </w:r>
      <w:r>
        <w:rPr/>
        <w:t>parameter</w:t>
      </w:r>
    </w:p>
    <w:p>
      <w:pPr>
        <w:pStyle w:val="BodyText"/>
      </w:pPr>
      <w:r>
        <w:rPr/>
        <w:t>//</w:t>
      </w:r>
      <w:r>
        <w:rPr>
          <w:spacing w:val="-17"/>
        </w:rPr>
        <w:t> </w:t>
      </w:r>
      <w:r>
        <w:rPr/>
        <w:t>minus</w:t>
      </w:r>
      <w:r>
        <w:rPr>
          <w:spacing w:val="-17"/>
        </w:rPr>
        <w:t> </w:t>
      </w:r>
      <w:r>
        <w:rPr/>
        <w:t>the</w:t>
      </w:r>
      <w:r>
        <w:rPr>
          <w:spacing w:val="-17"/>
        </w:rPr>
        <w:t> </w:t>
      </w:r>
      <w:r>
        <w:rPr/>
        <w:t>time</w:t>
      </w:r>
      <w:r>
        <w:rPr>
          <w:spacing w:val="-17"/>
        </w:rPr>
        <w:t> </w:t>
      </w:r>
      <w:r>
        <w:rPr/>
        <w:t>second</w:t>
      </w:r>
      <w:r>
        <w:rPr>
          <w:spacing w:val="-17"/>
        </w:rPr>
        <w:t> </w:t>
      </w:r>
      <w:r>
        <w:rPr/>
        <w:t>value</w:t>
      </w:r>
      <w:r>
        <w:rPr>
          <w:spacing w:val="-17"/>
        </w:rPr>
        <w:t> </w:t>
      </w:r>
      <w:r>
        <w:rPr/>
        <w:t>(jiffies/HZ)</w:t>
      </w:r>
      <w:r>
        <w:rPr>
          <w:spacing w:val="-17"/>
        </w:rPr>
        <w:t> </w:t>
      </w:r>
      <w:r>
        <w:rPr/>
        <w:t>that</w:t>
      </w:r>
      <w:r>
        <w:rPr>
          <w:spacing w:val="-17"/>
        </w:rPr>
        <w:t> </w:t>
      </w:r>
      <w:r>
        <w:rPr/>
        <w:t>the</w:t>
      </w:r>
      <w:r>
        <w:rPr>
          <w:spacing w:val="-17"/>
        </w:rPr>
        <w:t> </w:t>
      </w:r>
      <w:r>
        <w:rPr/>
        <w:t>system</w:t>
      </w:r>
      <w:r>
        <w:rPr>
          <w:spacing w:val="-17"/>
        </w:rPr>
        <w:t> </w:t>
      </w:r>
      <w:r>
        <w:rPr/>
        <w:t>has</w:t>
      </w:r>
      <w:r>
        <w:rPr>
          <w:spacing w:val="-17"/>
        </w:rPr>
        <w:t> </w:t>
      </w:r>
      <w:r>
        <w:rPr/>
        <w:t>been</w:t>
      </w:r>
      <w:r>
        <w:rPr>
          <w:spacing w:val="-15"/>
        </w:rPr>
        <w:t> </w:t>
      </w:r>
      <w:r>
        <w:rPr/>
        <w:t>running</w:t>
      </w:r>
      <w:r>
        <w:rPr>
          <w:spacing w:val="-14"/>
        </w:rPr>
        <w:t> </w:t>
      </w:r>
      <w:r>
        <w:rPr/>
        <w:t>is</w:t>
      </w:r>
      <w:r>
        <w:rPr>
          <w:spacing w:val="-15"/>
        </w:rPr>
        <w:t> </w:t>
      </w:r>
      <w:r>
        <w:rPr/>
        <w:t>the</w:t>
      </w:r>
      <w:r>
        <w:rPr>
          <w:spacing w:val="-17"/>
        </w:rPr>
        <w:t> </w:t>
      </w:r>
      <w:r>
        <w:rPr/>
        <w:t>boot</w:t>
      </w:r>
      <w:r>
        <w:rPr>
          <w:spacing w:val="-17"/>
        </w:rPr>
        <w:t> </w:t>
      </w:r>
      <w:r>
        <w:rPr/>
        <w:t>time</w:t>
      </w:r>
    </w:p>
    <w:p>
      <w:pPr>
        <w:pStyle w:val="BodyText"/>
      </w:pPr>
      <w:r>
        <w:rPr/>
        <w:t>// seconds.</w:t>
      </w:r>
    </w:p>
    <w:p>
      <w:pPr>
        <w:pStyle w:val="BodyText"/>
        <w:spacing w:line="242" w:lineRule="auto" w:before="5"/>
        <w:ind w:left="152" w:right="7758"/>
      </w:pPr>
      <w:r>
        <w:rPr>
          <w:color w:val="0000FF"/>
          <w:u w:val="single" w:color="0000FF"/>
        </w:rPr>
        <w:t>207</w:t>
      </w:r>
      <w:r>
        <w:rPr>
          <w:color w:val="0000FF"/>
        </w:rPr>
        <w:t> </w:t>
      </w:r>
      <w:r>
        <w:rPr/>
        <w:t>int</w:t>
      </w:r>
      <w:r>
        <w:rPr>
          <w:color w:val="0000FF"/>
        </w:rPr>
        <w:t> </w:t>
      </w:r>
      <w:r>
        <w:rPr>
          <w:color w:val="0000FF"/>
          <w:u w:val="single" w:color="0000FF"/>
        </w:rPr>
        <w:t>sys_stime</w:t>
      </w:r>
      <w:r>
        <w:rPr/>
        <w:t>(long * tptr)</w:t>
      </w:r>
      <w:r>
        <w:rPr>
          <w:color w:val="0000FF"/>
          <w:u w:val="single" w:color="0000FF"/>
        </w:rPr>
        <w:t> 208</w:t>
      </w:r>
      <w:r>
        <w:rPr>
          <w:color w:val="0000FF"/>
        </w:rPr>
        <w:t> </w:t>
      </w:r>
      <w:r>
        <w:rPr/>
        <w:t>{</w:t>
      </w:r>
    </w:p>
    <w:p>
      <w:pPr>
        <w:pStyle w:val="ListParagraph"/>
        <w:numPr>
          <w:ilvl w:val="0"/>
          <w:numId w:val="283"/>
        </w:numPr>
        <w:tabs>
          <w:tab w:pos="1355" w:val="left" w:leader="none"/>
          <w:tab w:pos="1356" w:val="left" w:leader="none"/>
        </w:tabs>
        <w:spacing w:line="240" w:lineRule="auto" w:before="1" w:after="0"/>
        <w:ind w:left="1355" w:right="0" w:hanging="1204"/>
        <w:jc w:val="left"/>
        <w:rPr>
          <w:sz w:val="20"/>
        </w:rPr>
      </w:pPr>
      <w:r>
        <w:rPr>
          <w:sz w:val="20"/>
        </w:rPr>
        <w:t>if (!</w:t>
      </w:r>
      <w:r>
        <w:rPr>
          <w:color w:val="0000FF"/>
          <w:sz w:val="20"/>
          <w:u w:val="single" w:color="0000FF"/>
        </w:rPr>
        <w:t>suser</w:t>
      </w:r>
      <w:r>
        <w:rPr>
          <w:sz w:val="20"/>
        </w:rPr>
        <w:t>())</w:t>
      </w:r>
    </w:p>
    <w:p>
      <w:pPr>
        <w:pStyle w:val="ListParagraph"/>
        <w:numPr>
          <w:ilvl w:val="0"/>
          <w:numId w:val="283"/>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EPERM</w:t>
      </w:r>
      <w:r>
        <w:rPr>
          <w:sz w:val="20"/>
        </w:rPr>
        <w:t>;</w:t>
      </w:r>
    </w:p>
    <w:p>
      <w:pPr>
        <w:pStyle w:val="ListParagraph"/>
        <w:numPr>
          <w:ilvl w:val="0"/>
          <w:numId w:val="283"/>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startup_time</w:t>
      </w:r>
      <w:r>
        <w:rPr>
          <w:color w:val="0000FF"/>
          <w:sz w:val="20"/>
        </w:rPr>
        <w:t> </w:t>
      </w:r>
      <w:r>
        <w:rPr>
          <w:sz w:val="20"/>
        </w:rPr>
        <w:t>=</w:t>
      </w:r>
      <w:r>
        <w:rPr>
          <w:color w:val="0000FF"/>
          <w:sz w:val="20"/>
        </w:rPr>
        <w:t> </w:t>
      </w:r>
      <w:r>
        <w:rPr>
          <w:color w:val="0000FF"/>
          <w:sz w:val="20"/>
          <w:u w:val="single" w:color="0000FF"/>
        </w:rPr>
        <w:t>get_fs_long</w:t>
      </w:r>
      <w:r>
        <w:rPr>
          <w:sz w:val="20"/>
        </w:rPr>
        <w:t>((unsigned long *)tptr) -</w:t>
      </w:r>
      <w:r>
        <w:rPr>
          <w:color w:val="0000FF"/>
          <w:sz w:val="20"/>
        </w:rPr>
        <w:t> </w:t>
      </w:r>
      <w:r>
        <w:rPr>
          <w:color w:val="0000FF"/>
          <w:sz w:val="20"/>
          <w:u w:val="single" w:color="0000FF"/>
        </w:rPr>
        <w:t>jiffies</w:t>
      </w:r>
      <w:r>
        <w:rPr>
          <w:sz w:val="20"/>
        </w:rPr>
        <w:t>/</w:t>
      </w:r>
      <w:r>
        <w:rPr>
          <w:color w:val="0000FF"/>
          <w:sz w:val="20"/>
          <w:u w:val="single" w:color="0000FF"/>
        </w:rPr>
        <w:t>HZ</w:t>
      </w:r>
      <w:r>
        <w:rPr>
          <w:sz w:val="20"/>
        </w:rPr>
        <w:t>;</w:t>
      </w:r>
    </w:p>
    <w:p>
      <w:pPr>
        <w:spacing w:after="0" w:line="240" w:lineRule="auto"/>
        <w:jc w:val="lef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505"/>
        <w:gridCol w:w="8654"/>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212</w:t>
            </w:r>
          </w:p>
        </w:tc>
        <w:tc>
          <w:tcPr>
            <w:tcW w:w="505" w:type="dxa"/>
          </w:tcPr>
          <w:p>
            <w:pPr>
              <w:pStyle w:val="TableParagraph"/>
              <w:spacing w:before="0"/>
              <w:rPr>
                <w:rFonts w:ascii="Times New Roman"/>
                <w:sz w:val="16"/>
              </w:rPr>
            </w:pPr>
          </w:p>
        </w:tc>
        <w:tc>
          <w:tcPr>
            <w:tcW w:w="8654" w:type="dxa"/>
          </w:tcPr>
          <w:p>
            <w:pPr>
              <w:pStyle w:val="TableParagraph"/>
              <w:spacing w:line="209" w:lineRule="exact" w:before="0"/>
              <w:ind w:left="350"/>
              <w:rPr>
                <w:sz w:val="20"/>
              </w:rPr>
            </w:pPr>
            <w:r>
              <w:rPr>
                <w:color w:val="0000FF"/>
                <w:sz w:val="20"/>
                <w:u w:val="single" w:color="0000FF"/>
              </w:rPr>
              <w:t>jiffies_offset</w:t>
            </w:r>
            <w:r>
              <w:rPr>
                <w:color w:val="0000FF"/>
                <w:sz w:val="20"/>
              </w:rPr>
              <w:t> </w:t>
            </w:r>
            <w:r>
              <w:rPr>
                <w:sz w:val="20"/>
              </w:rPr>
              <w:t>=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213</w:t>
            </w:r>
          </w:p>
        </w:tc>
        <w:tc>
          <w:tcPr>
            <w:tcW w:w="505" w:type="dxa"/>
          </w:tcPr>
          <w:p>
            <w:pPr>
              <w:pStyle w:val="TableParagraph"/>
              <w:spacing w:before="0"/>
              <w:rPr>
                <w:rFonts w:ascii="Times New Roman"/>
                <w:sz w:val="18"/>
              </w:rPr>
            </w:pPr>
          </w:p>
        </w:tc>
        <w:tc>
          <w:tcPr>
            <w:tcW w:w="8654" w:type="dxa"/>
          </w:tcPr>
          <w:p>
            <w:pPr>
              <w:pStyle w:val="TableParagraph"/>
              <w:spacing w:line="238" w:lineRule="exact"/>
              <w:ind w:left="350"/>
              <w:rPr>
                <w:sz w:val="20"/>
              </w:rPr>
            </w:pPr>
            <w:r>
              <w:rPr>
                <w:sz w:val="20"/>
              </w:rPr>
              <w:t>return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214</w:t>
            </w:r>
          </w:p>
        </w:tc>
        <w:tc>
          <w:tcPr>
            <w:tcW w:w="505" w:type="dxa"/>
          </w:tcPr>
          <w:p>
            <w:pPr>
              <w:pStyle w:val="TableParagraph"/>
              <w:spacing w:line="238" w:lineRule="exact"/>
              <w:ind w:left="54"/>
              <w:rPr>
                <w:sz w:val="20"/>
              </w:rPr>
            </w:pPr>
            <w:r>
              <w:rPr>
                <w:w w:val="99"/>
                <w:sz w:val="20"/>
              </w:rPr>
              <w:t>}</w:t>
            </w:r>
          </w:p>
        </w:tc>
        <w:tc>
          <w:tcPr>
            <w:tcW w:w="8654"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215</w:t>
            </w:r>
          </w:p>
        </w:tc>
        <w:tc>
          <w:tcPr>
            <w:tcW w:w="505" w:type="dxa"/>
          </w:tcPr>
          <w:p>
            <w:pPr>
              <w:pStyle w:val="TableParagraph"/>
              <w:spacing w:before="0"/>
              <w:rPr>
                <w:rFonts w:ascii="Times New Roman"/>
                <w:sz w:val="16"/>
              </w:rPr>
            </w:pPr>
          </w:p>
        </w:tc>
        <w:tc>
          <w:tcPr>
            <w:tcW w:w="8654" w:type="dxa"/>
          </w:tcPr>
          <w:p>
            <w:pPr>
              <w:pStyle w:val="TableParagraph"/>
              <w:spacing w:before="0"/>
              <w:rPr>
                <w:rFonts w:ascii="Times New Roman"/>
                <w:sz w:val="16"/>
              </w:rPr>
            </w:pPr>
          </w:p>
        </w:tc>
      </w:tr>
      <w:tr>
        <w:trPr>
          <w:trHeight w:val="28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before="31"/>
              <w:ind w:left="54"/>
              <w:rPr>
                <w:sz w:val="20"/>
              </w:rPr>
            </w:pPr>
            <w:r>
              <w:rPr>
                <w:sz w:val="20"/>
              </w:rPr>
              <w:t>//// Get the current task runtime statistics.</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18"/>
                <w:sz w:val="20"/>
              </w:rPr>
              <w:t> </w:t>
            </w:r>
            <w:r>
              <w:rPr>
                <w:sz w:val="20"/>
              </w:rPr>
              <w:t>Returns</w:t>
            </w:r>
            <w:r>
              <w:rPr>
                <w:spacing w:val="-15"/>
                <w:sz w:val="20"/>
              </w:rPr>
              <w:t> </w:t>
            </w:r>
            <w:r>
              <w:rPr>
                <w:sz w:val="20"/>
              </w:rPr>
              <w:t>the</w:t>
            </w:r>
            <w:r>
              <w:rPr>
                <w:spacing w:val="-17"/>
                <w:sz w:val="20"/>
              </w:rPr>
              <w:t> </w:t>
            </w:r>
            <w:r>
              <w:rPr>
                <w:sz w:val="20"/>
              </w:rPr>
              <w:t>task</w:t>
            </w:r>
            <w:r>
              <w:rPr>
                <w:spacing w:val="-17"/>
                <w:sz w:val="20"/>
              </w:rPr>
              <w:t> </w:t>
            </w:r>
            <w:r>
              <w:rPr>
                <w:sz w:val="20"/>
              </w:rPr>
              <w:t>runtime</w:t>
            </w:r>
            <w:r>
              <w:rPr>
                <w:spacing w:val="-17"/>
                <w:sz w:val="20"/>
              </w:rPr>
              <w:t> </w:t>
            </w:r>
            <w:r>
              <w:rPr>
                <w:sz w:val="20"/>
              </w:rPr>
              <w:t>statistics</w:t>
            </w:r>
            <w:r>
              <w:rPr>
                <w:spacing w:val="-16"/>
                <w:sz w:val="20"/>
              </w:rPr>
              <w:t> </w:t>
            </w:r>
            <w:r>
              <w:rPr>
                <w:sz w:val="20"/>
              </w:rPr>
              <w:t>of</w:t>
            </w:r>
            <w:r>
              <w:rPr>
                <w:spacing w:val="-17"/>
                <w:sz w:val="20"/>
              </w:rPr>
              <w:t> </w:t>
            </w:r>
            <w:r>
              <w:rPr>
                <w:sz w:val="20"/>
              </w:rPr>
              <w:t>the</w:t>
            </w:r>
            <w:r>
              <w:rPr>
                <w:spacing w:val="-17"/>
                <w:sz w:val="20"/>
              </w:rPr>
              <w:t> </w:t>
            </w:r>
            <w:r>
              <w:rPr>
                <w:sz w:val="20"/>
              </w:rPr>
              <w:t>tms</w:t>
            </w:r>
            <w:r>
              <w:rPr>
                <w:spacing w:val="-17"/>
                <w:sz w:val="20"/>
              </w:rPr>
              <w:t> </w:t>
            </w:r>
            <w:r>
              <w:rPr>
                <w:sz w:val="20"/>
              </w:rPr>
              <w:t>structure</w:t>
            </w:r>
            <w:r>
              <w:rPr>
                <w:spacing w:val="-17"/>
                <w:sz w:val="20"/>
              </w:rPr>
              <w:t> </w:t>
            </w:r>
            <w:r>
              <w:rPr>
                <w:sz w:val="20"/>
              </w:rPr>
              <w:t>at</w:t>
            </w:r>
            <w:r>
              <w:rPr>
                <w:spacing w:val="-17"/>
                <w:sz w:val="20"/>
              </w:rPr>
              <w:t> </w:t>
            </w:r>
            <w:r>
              <w:rPr>
                <w:sz w:val="20"/>
              </w:rPr>
              <w:t>the</w:t>
            </w:r>
            <w:r>
              <w:rPr>
                <w:spacing w:val="-17"/>
                <w:sz w:val="20"/>
              </w:rPr>
              <w:t> </w:t>
            </w:r>
            <w:r>
              <w:rPr>
                <w:sz w:val="20"/>
              </w:rPr>
              <w:t>user</w:t>
            </w:r>
            <w:r>
              <w:rPr>
                <w:spacing w:val="-16"/>
                <w:sz w:val="20"/>
              </w:rPr>
              <w:t> </w:t>
            </w:r>
            <w:r>
              <w:rPr>
                <w:sz w:val="20"/>
              </w:rPr>
              <w:t>data</w:t>
            </w:r>
            <w:r>
              <w:rPr>
                <w:spacing w:val="-15"/>
                <w:sz w:val="20"/>
              </w:rPr>
              <w:t> </w:t>
            </w:r>
            <w:r>
              <w:rPr>
                <w:sz w:val="20"/>
              </w:rPr>
              <w:t>space</w:t>
            </w:r>
            <w:r>
              <w:rPr>
                <w:spacing w:val="-15"/>
                <w:sz w:val="20"/>
              </w:rPr>
              <w:t> </w:t>
            </w:r>
            <w:r>
              <w:rPr>
                <w:sz w:val="20"/>
              </w:rPr>
              <w:t>pointed</w:t>
            </w:r>
            <w:r>
              <w:rPr>
                <w:spacing w:val="-17"/>
                <w:sz w:val="20"/>
              </w:rPr>
              <w:t> </w:t>
            </w:r>
            <w:r>
              <w:rPr>
                <w:sz w:val="20"/>
              </w:rPr>
              <w:t>to</w:t>
            </w:r>
          </w:p>
        </w:tc>
      </w:tr>
      <w:tr>
        <w:trPr>
          <w:trHeight w:val="260" w:hRule="atLeast"/>
        </w:trPr>
        <w:tc>
          <w:tcPr>
            <w:tcW w:w="397" w:type="dxa"/>
          </w:tcPr>
          <w:p>
            <w:pPr>
              <w:pStyle w:val="TableParagraph"/>
              <w:spacing w:before="0"/>
              <w:rPr>
                <w:rFonts w:ascii="Times New Roman"/>
                <w:sz w:val="18"/>
              </w:rPr>
            </w:pPr>
          </w:p>
        </w:tc>
        <w:tc>
          <w:tcPr>
            <w:tcW w:w="9159" w:type="dxa"/>
            <w:gridSpan w:val="2"/>
          </w:tcPr>
          <w:p>
            <w:pPr>
              <w:pStyle w:val="TableParagraph"/>
              <w:spacing w:line="239" w:lineRule="exact"/>
              <w:ind w:left="44"/>
              <w:rPr>
                <w:sz w:val="20"/>
              </w:rPr>
            </w:pPr>
            <w:r>
              <w:rPr>
                <w:sz w:val="20"/>
              </w:rPr>
              <w:t>// by tbuf. The tms structure includes the process user runtime, kernel runtime, child</w:t>
            </w:r>
            <w:r>
              <w:rPr>
                <w:spacing w:val="-68"/>
                <w:sz w:val="20"/>
              </w:rPr>
              <w:t> </w:t>
            </w:r>
            <w:r>
              <w:rPr>
                <w:sz w:val="20"/>
              </w:rPr>
              <w:t>user</w:t>
            </w:r>
          </w:p>
        </w:tc>
      </w:tr>
      <w:tr>
        <w:trPr>
          <w:trHeight w:val="260"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before="2"/>
              <w:ind w:left="44"/>
              <w:rPr>
                <w:sz w:val="20"/>
              </w:rPr>
            </w:pPr>
            <w:r>
              <w:rPr>
                <w:sz w:val="20"/>
              </w:rPr>
              <w:t>//</w:t>
            </w:r>
            <w:r>
              <w:rPr>
                <w:spacing w:val="-10"/>
                <w:sz w:val="20"/>
              </w:rPr>
              <w:t> </w:t>
            </w:r>
            <w:r>
              <w:rPr>
                <w:sz w:val="20"/>
              </w:rPr>
              <w:t>runtime,</w:t>
            </w:r>
            <w:r>
              <w:rPr>
                <w:spacing w:val="-13"/>
                <w:sz w:val="20"/>
              </w:rPr>
              <w:t> </w:t>
            </w:r>
            <w:r>
              <w:rPr>
                <w:sz w:val="20"/>
              </w:rPr>
              <w:t>and</w:t>
            </w:r>
            <w:r>
              <w:rPr>
                <w:spacing w:val="-10"/>
                <w:sz w:val="20"/>
              </w:rPr>
              <w:t> </w:t>
            </w:r>
            <w:r>
              <w:rPr>
                <w:sz w:val="20"/>
              </w:rPr>
              <w:t>child</w:t>
            </w:r>
            <w:r>
              <w:rPr>
                <w:spacing w:val="-9"/>
                <w:sz w:val="20"/>
              </w:rPr>
              <w:t> </w:t>
            </w:r>
            <w:r>
              <w:rPr>
                <w:sz w:val="20"/>
              </w:rPr>
              <w:t>kernel</w:t>
            </w:r>
            <w:r>
              <w:rPr>
                <w:spacing w:val="-13"/>
                <w:sz w:val="20"/>
              </w:rPr>
              <w:t> </w:t>
            </w:r>
            <w:r>
              <w:rPr>
                <w:sz w:val="20"/>
              </w:rPr>
              <w:t>runtime.</w:t>
            </w:r>
            <w:r>
              <w:rPr>
                <w:spacing w:val="-5"/>
                <w:sz w:val="20"/>
              </w:rPr>
              <w:t> </w:t>
            </w:r>
            <w:r>
              <w:rPr>
                <w:sz w:val="20"/>
              </w:rPr>
              <w:t>The</w:t>
            </w:r>
            <w:r>
              <w:rPr>
                <w:spacing w:val="-9"/>
                <w:sz w:val="20"/>
              </w:rPr>
              <w:t> </w:t>
            </w:r>
            <w:r>
              <w:rPr>
                <w:sz w:val="20"/>
              </w:rPr>
              <w:t>return</w:t>
            </w:r>
            <w:r>
              <w:rPr>
                <w:spacing w:val="-12"/>
                <w:sz w:val="20"/>
              </w:rPr>
              <w:t> </w:t>
            </w:r>
            <w:r>
              <w:rPr>
                <w:sz w:val="20"/>
              </w:rPr>
              <w:t>value</w:t>
            </w:r>
            <w:r>
              <w:rPr>
                <w:spacing w:val="-10"/>
                <w:sz w:val="20"/>
              </w:rPr>
              <w:t> </w:t>
            </w:r>
            <w:r>
              <w:rPr>
                <w:sz w:val="20"/>
              </w:rPr>
              <w:t>of</w:t>
            </w:r>
            <w:r>
              <w:rPr>
                <w:spacing w:val="-9"/>
                <w:sz w:val="20"/>
              </w:rPr>
              <w:t> </w:t>
            </w:r>
            <w:r>
              <w:rPr>
                <w:sz w:val="20"/>
              </w:rPr>
              <w:t>the</w:t>
            </w:r>
            <w:r>
              <w:rPr>
                <w:spacing w:val="-10"/>
                <w:sz w:val="20"/>
              </w:rPr>
              <w:t> </w:t>
            </w:r>
            <w:r>
              <w:rPr>
                <w:sz w:val="20"/>
              </w:rPr>
              <w:t>function</w:t>
            </w:r>
            <w:r>
              <w:rPr>
                <w:spacing w:val="-10"/>
                <w:sz w:val="20"/>
              </w:rPr>
              <w:t> </w:t>
            </w:r>
            <w:r>
              <w:rPr>
                <w:sz w:val="20"/>
              </w:rPr>
              <w:t>is</w:t>
            </w:r>
            <w:r>
              <w:rPr>
                <w:spacing w:val="-9"/>
                <w:sz w:val="20"/>
              </w:rPr>
              <w:t> </w:t>
            </w:r>
            <w:r>
              <w:rPr>
                <w:sz w:val="20"/>
              </w:rPr>
              <w:t>the</w:t>
            </w:r>
            <w:r>
              <w:rPr>
                <w:spacing w:val="-13"/>
                <w:sz w:val="20"/>
              </w:rPr>
              <w:t> </w:t>
            </w:r>
            <w:r>
              <w:rPr>
                <w:sz w:val="20"/>
              </w:rPr>
              <w:t>ticks</w:t>
            </w:r>
            <w:r>
              <w:rPr>
                <w:spacing w:val="-10"/>
                <w:sz w:val="20"/>
              </w:rPr>
              <w:t> </w:t>
            </w:r>
            <w:r>
              <w:rPr>
                <w:sz w:val="20"/>
              </w:rPr>
              <w:t>that</w:t>
            </w:r>
            <w:r>
              <w:rPr>
                <w:spacing w:val="-9"/>
                <w:sz w:val="20"/>
              </w:rPr>
              <w:t> </w:t>
            </w:r>
            <w:r>
              <w:rPr>
                <w:sz w:val="20"/>
              </w:rPr>
              <w:t>the</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 system runs to the current time.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216</w:t>
            </w:r>
          </w:p>
        </w:tc>
        <w:tc>
          <w:tcPr>
            <w:tcW w:w="9159" w:type="dxa"/>
            <w:gridSpan w:val="2"/>
          </w:tcPr>
          <w:p>
            <w:pPr>
              <w:pStyle w:val="TableParagraph"/>
              <w:spacing w:line="238" w:lineRule="exact"/>
              <w:ind w:left="54"/>
              <w:rPr>
                <w:sz w:val="20"/>
              </w:rPr>
            </w:pPr>
            <w:r>
              <w:rPr>
                <w:sz w:val="20"/>
              </w:rPr>
              <w:t>int </w:t>
            </w:r>
            <w:r>
              <w:rPr>
                <w:color w:val="0000FF"/>
                <w:sz w:val="20"/>
                <w:u w:val="single" w:color="0000FF"/>
              </w:rPr>
              <w:t>sys_times</w:t>
            </w:r>
            <w:r>
              <w:rPr>
                <w:sz w:val="20"/>
              </w:rPr>
              <w:t>(struct </w:t>
            </w:r>
            <w:r>
              <w:rPr>
                <w:color w:val="0000FF"/>
                <w:sz w:val="20"/>
                <w:u w:val="single" w:color="0000FF"/>
              </w:rPr>
              <w:t>tms</w:t>
            </w:r>
            <w:r>
              <w:rPr>
                <w:color w:val="0000FF"/>
                <w:sz w:val="20"/>
              </w:rPr>
              <w:t> </w:t>
            </w:r>
            <w:r>
              <w:rPr>
                <w:sz w:val="20"/>
              </w:rPr>
              <w:t>* tbuf)</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217</w:t>
            </w:r>
          </w:p>
        </w:tc>
        <w:tc>
          <w:tcPr>
            <w:tcW w:w="9159" w:type="dxa"/>
            <w:gridSpan w:val="2"/>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218</w:t>
            </w:r>
          </w:p>
        </w:tc>
        <w:tc>
          <w:tcPr>
            <w:tcW w:w="9159" w:type="dxa"/>
            <w:gridSpan w:val="2"/>
          </w:tcPr>
          <w:p>
            <w:pPr>
              <w:pStyle w:val="TableParagraph"/>
              <w:spacing w:line="238" w:lineRule="exact"/>
              <w:ind w:left="855"/>
              <w:rPr>
                <w:sz w:val="20"/>
              </w:rPr>
            </w:pPr>
            <w:r>
              <w:rPr>
                <w:sz w:val="20"/>
              </w:rPr>
              <w:t>if (tbuf)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219</w:t>
            </w:r>
          </w:p>
        </w:tc>
        <w:tc>
          <w:tcPr>
            <w:tcW w:w="9159" w:type="dxa"/>
            <w:gridSpan w:val="2"/>
          </w:tcPr>
          <w:p>
            <w:pPr>
              <w:pStyle w:val="TableParagraph"/>
              <w:spacing w:line="238" w:lineRule="exact"/>
              <w:ind w:left="1655"/>
              <w:rPr>
                <w:sz w:val="20"/>
              </w:rPr>
            </w:pPr>
            <w:r>
              <w:rPr>
                <w:color w:val="0000FF"/>
                <w:sz w:val="20"/>
                <w:u w:val="single" w:color="0000FF"/>
              </w:rPr>
              <w:t>verify_area</w:t>
            </w:r>
            <w:r>
              <w:rPr>
                <w:sz w:val="20"/>
              </w:rPr>
              <w:t>(tbuf,sizeof *tbuf);</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220</w:t>
            </w:r>
          </w:p>
        </w:tc>
        <w:tc>
          <w:tcPr>
            <w:tcW w:w="9159" w:type="dxa"/>
            <w:gridSpan w:val="2"/>
          </w:tcPr>
          <w:p>
            <w:pPr>
              <w:pStyle w:val="TableParagraph"/>
              <w:spacing w:line="238" w:lineRule="exact"/>
              <w:ind w:left="1634" w:right="1284"/>
              <w:jc w:val="center"/>
              <w:rPr>
                <w:sz w:val="20"/>
              </w:rPr>
            </w:pPr>
            <w:r>
              <w:rPr>
                <w:color w:val="0000FF"/>
                <w:sz w:val="20"/>
                <w:u w:val="single" w:color="0000FF"/>
              </w:rPr>
              <w:t>put_fs_long</w:t>
            </w:r>
            <w:r>
              <w:rPr>
                <w:sz w:val="20"/>
              </w:rPr>
              <w:t>(</w:t>
            </w:r>
            <w:r>
              <w:rPr>
                <w:color w:val="0000FF"/>
                <w:sz w:val="20"/>
                <w:u w:val="single" w:color="0000FF"/>
              </w:rPr>
              <w:t>current</w:t>
            </w:r>
            <w:r>
              <w:rPr>
                <w:sz w:val="20"/>
              </w:rPr>
              <w:t>-&gt;</w:t>
            </w:r>
            <w:r>
              <w:rPr>
                <w:color w:val="0000FF"/>
                <w:sz w:val="20"/>
                <w:u w:val="single" w:color="0000FF"/>
              </w:rPr>
              <w:t>utime</w:t>
            </w:r>
            <w:r>
              <w:rPr>
                <w:sz w:val="20"/>
              </w:rPr>
              <w:t>,(unsigned long *)&amp;tbuf-&gt;tms_utime);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221</w:t>
            </w:r>
          </w:p>
        </w:tc>
        <w:tc>
          <w:tcPr>
            <w:tcW w:w="9159" w:type="dxa"/>
            <w:gridSpan w:val="2"/>
          </w:tcPr>
          <w:p>
            <w:pPr>
              <w:pStyle w:val="TableParagraph"/>
              <w:spacing w:line="238" w:lineRule="exact"/>
              <w:ind w:left="1634" w:right="1284"/>
              <w:jc w:val="center"/>
              <w:rPr>
                <w:sz w:val="20"/>
              </w:rPr>
            </w:pPr>
            <w:r>
              <w:rPr>
                <w:color w:val="0000FF"/>
                <w:sz w:val="20"/>
                <w:u w:val="single" w:color="0000FF"/>
              </w:rPr>
              <w:t>put_fs_long</w:t>
            </w:r>
            <w:r>
              <w:rPr>
                <w:sz w:val="20"/>
              </w:rPr>
              <w:t>(</w:t>
            </w:r>
            <w:r>
              <w:rPr>
                <w:color w:val="0000FF"/>
                <w:sz w:val="20"/>
                <w:u w:val="single" w:color="0000FF"/>
              </w:rPr>
              <w:t>current</w:t>
            </w:r>
            <w:r>
              <w:rPr>
                <w:sz w:val="20"/>
              </w:rPr>
              <w:t>-&gt;</w:t>
            </w:r>
            <w:r>
              <w:rPr>
                <w:color w:val="0000FF"/>
                <w:sz w:val="20"/>
                <w:u w:val="single" w:color="0000FF"/>
              </w:rPr>
              <w:t>stime</w:t>
            </w:r>
            <w:r>
              <w:rPr>
                <w:sz w:val="20"/>
              </w:rPr>
              <w:t>,(unsigned long *)&amp;tbuf-&gt;tms_stime);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222</w:t>
            </w:r>
          </w:p>
        </w:tc>
        <w:tc>
          <w:tcPr>
            <w:tcW w:w="9159" w:type="dxa"/>
            <w:gridSpan w:val="2"/>
          </w:tcPr>
          <w:p>
            <w:pPr>
              <w:pStyle w:val="TableParagraph"/>
              <w:spacing w:line="238" w:lineRule="exact"/>
              <w:ind w:left="1655"/>
              <w:rPr>
                <w:sz w:val="20"/>
              </w:rPr>
            </w:pPr>
            <w:r>
              <w:rPr>
                <w:color w:val="0000FF"/>
                <w:sz w:val="20"/>
                <w:u w:val="single" w:color="0000FF"/>
              </w:rPr>
              <w:t>put_fs_long</w:t>
            </w:r>
            <w:r>
              <w:rPr>
                <w:sz w:val="20"/>
              </w:rPr>
              <w:t>(</w:t>
            </w:r>
            <w:r>
              <w:rPr>
                <w:color w:val="0000FF"/>
                <w:sz w:val="20"/>
                <w:u w:val="single" w:color="0000FF"/>
              </w:rPr>
              <w:t>current</w:t>
            </w:r>
            <w:r>
              <w:rPr>
                <w:sz w:val="20"/>
              </w:rPr>
              <w:t>-&gt;cutime,(unsigned long *)&amp;tbuf-&gt;tms_cutime);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223</w:t>
            </w:r>
          </w:p>
        </w:tc>
        <w:tc>
          <w:tcPr>
            <w:tcW w:w="9159" w:type="dxa"/>
            <w:gridSpan w:val="2"/>
          </w:tcPr>
          <w:p>
            <w:pPr>
              <w:pStyle w:val="TableParagraph"/>
              <w:spacing w:line="238" w:lineRule="exact"/>
              <w:ind w:left="1655"/>
              <w:rPr>
                <w:sz w:val="20"/>
              </w:rPr>
            </w:pPr>
            <w:r>
              <w:rPr>
                <w:color w:val="0000FF"/>
                <w:sz w:val="20"/>
                <w:u w:val="single" w:color="0000FF"/>
              </w:rPr>
              <w:t>put_fs_long</w:t>
            </w:r>
            <w:r>
              <w:rPr>
                <w:sz w:val="20"/>
              </w:rPr>
              <w:t>(</w:t>
            </w:r>
            <w:r>
              <w:rPr>
                <w:color w:val="0000FF"/>
                <w:sz w:val="20"/>
                <w:u w:val="single" w:color="0000FF"/>
              </w:rPr>
              <w:t>current</w:t>
            </w:r>
            <w:r>
              <w:rPr>
                <w:sz w:val="20"/>
              </w:rPr>
              <w:t>-&gt;cstime,(unsigned long *)&amp;tbuf-&gt;tms_cstime);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224</w:t>
            </w:r>
          </w:p>
        </w:tc>
        <w:tc>
          <w:tcPr>
            <w:tcW w:w="9159" w:type="dxa"/>
            <w:gridSpan w:val="2"/>
          </w:tcPr>
          <w:p>
            <w:pPr>
              <w:pStyle w:val="TableParagraph"/>
              <w:spacing w:line="238" w:lineRule="exact"/>
              <w:ind w:left="855"/>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225</w:t>
            </w:r>
          </w:p>
        </w:tc>
        <w:tc>
          <w:tcPr>
            <w:tcW w:w="9159" w:type="dxa"/>
            <w:gridSpan w:val="2"/>
          </w:tcPr>
          <w:p>
            <w:pPr>
              <w:pStyle w:val="TableParagraph"/>
              <w:spacing w:line="238" w:lineRule="exact"/>
              <w:ind w:left="855"/>
              <w:rPr>
                <w:sz w:val="20"/>
              </w:rPr>
            </w:pPr>
            <w:r>
              <w:rPr>
                <w:sz w:val="20"/>
              </w:rPr>
              <w:t>return </w:t>
            </w:r>
            <w:r>
              <w:rPr>
                <w:color w:val="0000FF"/>
                <w:sz w:val="20"/>
                <w:u w:val="single" w:color="0000FF"/>
              </w:rPr>
              <w:t>jiffies</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226</w:t>
            </w:r>
          </w:p>
        </w:tc>
        <w:tc>
          <w:tcPr>
            <w:tcW w:w="9159" w:type="dxa"/>
            <w:gridSpan w:val="2"/>
          </w:tcPr>
          <w:p>
            <w:pPr>
              <w:pStyle w:val="TableParagraph"/>
              <w:spacing w:line="238" w:lineRule="exact"/>
              <w:ind w:left="54"/>
              <w:rPr>
                <w:sz w:val="20"/>
              </w:rPr>
            </w:pPr>
            <w:r>
              <w:rPr>
                <w:w w:val="99"/>
                <w:sz w:val="20"/>
              </w:rPr>
              <w: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227</w:t>
            </w:r>
          </w:p>
        </w:tc>
        <w:tc>
          <w:tcPr>
            <w:tcW w:w="9159" w:type="dxa"/>
            <w:gridSpan w:val="2"/>
          </w:tcPr>
          <w:p>
            <w:pPr>
              <w:pStyle w:val="TableParagraph"/>
              <w:spacing w:before="0"/>
              <w:rPr>
                <w:rFonts w:ascii="Times New Roman"/>
                <w:sz w:val="18"/>
              </w:rPr>
            </w:pPr>
          </w:p>
        </w:tc>
      </w:tr>
      <w:tr>
        <w:trPr>
          <w:trHeight w:val="260"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before="2"/>
              <w:ind w:left="54"/>
              <w:rPr>
                <w:sz w:val="20"/>
              </w:rPr>
            </w:pPr>
            <w:r>
              <w:rPr>
                <w:sz w:val="20"/>
              </w:rPr>
              <w:t>//// Set the program's end position in memory.</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18"/>
                <w:sz w:val="20"/>
              </w:rPr>
              <w:t> </w:t>
            </w:r>
            <w:r>
              <w:rPr>
                <w:sz w:val="20"/>
              </w:rPr>
              <w:t>When</w:t>
            </w:r>
            <w:r>
              <w:rPr>
                <w:spacing w:val="-17"/>
                <w:sz w:val="20"/>
              </w:rPr>
              <w:t> </w:t>
            </w:r>
            <w:r>
              <w:rPr>
                <w:sz w:val="20"/>
              </w:rPr>
              <w:t>the</w:t>
            </w:r>
            <w:r>
              <w:rPr>
                <w:spacing w:val="-17"/>
                <w:sz w:val="20"/>
              </w:rPr>
              <w:t> </w:t>
            </w:r>
            <w:r>
              <w:rPr>
                <w:sz w:val="20"/>
              </w:rPr>
              <w:t>value</w:t>
            </w:r>
            <w:r>
              <w:rPr>
                <w:spacing w:val="-17"/>
                <w:sz w:val="20"/>
              </w:rPr>
              <w:t> </w:t>
            </w:r>
            <w:r>
              <w:rPr>
                <w:sz w:val="20"/>
              </w:rPr>
              <w:t>of</w:t>
            </w:r>
            <w:r>
              <w:rPr>
                <w:spacing w:val="-18"/>
                <w:sz w:val="20"/>
              </w:rPr>
              <w:t> </w:t>
            </w:r>
            <w:r>
              <w:rPr>
                <w:sz w:val="20"/>
              </w:rPr>
              <w:t>the</w:t>
            </w:r>
            <w:r>
              <w:rPr>
                <w:spacing w:val="-20"/>
                <w:sz w:val="20"/>
              </w:rPr>
              <w:t> </w:t>
            </w:r>
            <w:r>
              <w:rPr>
                <w:sz w:val="20"/>
              </w:rPr>
              <w:t>parameter</w:t>
            </w:r>
            <w:r>
              <w:rPr>
                <w:spacing w:val="-17"/>
                <w:sz w:val="20"/>
              </w:rPr>
              <w:t> </w:t>
            </w:r>
            <w:r>
              <w:rPr>
                <w:sz w:val="20"/>
              </w:rPr>
              <w:t>end_data_seg</w:t>
            </w:r>
            <w:r>
              <w:rPr>
                <w:spacing w:val="-17"/>
                <w:sz w:val="20"/>
              </w:rPr>
              <w:t> </w:t>
            </w:r>
            <w:r>
              <w:rPr>
                <w:sz w:val="20"/>
              </w:rPr>
              <w:t>is</w:t>
            </w:r>
            <w:r>
              <w:rPr>
                <w:spacing w:val="-17"/>
                <w:sz w:val="20"/>
              </w:rPr>
              <w:t> </w:t>
            </w:r>
            <w:r>
              <w:rPr>
                <w:sz w:val="20"/>
              </w:rPr>
              <w:t>reasonable</w:t>
            </w:r>
            <w:r>
              <w:rPr>
                <w:spacing w:val="-18"/>
                <w:sz w:val="20"/>
              </w:rPr>
              <w:t> </w:t>
            </w:r>
            <w:r>
              <w:rPr>
                <w:sz w:val="20"/>
              </w:rPr>
              <w:t>and</w:t>
            </w:r>
            <w:r>
              <w:rPr>
                <w:spacing w:val="-17"/>
                <w:sz w:val="20"/>
              </w:rPr>
              <w:t> </w:t>
            </w:r>
            <w:r>
              <w:rPr>
                <w:sz w:val="20"/>
              </w:rPr>
              <w:t>the</w:t>
            </w:r>
            <w:r>
              <w:rPr>
                <w:spacing w:val="-17"/>
                <w:sz w:val="20"/>
              </w:rPr>
              <w:t> </w:t>
            </w:r>
            <w:r>
              <w:rPr>
                <w:sz w:val="20"/>
              </w:rPr>
              <w:t>system</w:t>
            </w:r>
            <w:r>
              <w:rPr>
                <w:spacing w:val="-17"/>
                <w:sz w:val="20"/>
              </w:rPr>
              <w:t> </w:t>
            </w:r>
            <w:r>
              <w:rPr>
                <w:sz w:val="20"/>
              </w:rPr>
              <w:t>does</w:t>
            </w:r>
            <w:r>
              <w:rPr>
                <w:spacing w:val="-17"/>
                <w:sz w:val="20"/>
              </w:rPr>
              <w:t> </w:t>
            </w:r>
            <w:r>
              <w:rPr>
                <w:sz w:val="20"/>
              </w:rPr>
              <w:t>have</w:t>
            </w:r>
            <w:r>
              <w:rPr>
                <w:spacing w:val="-21"/>
                <w:sz w:val="20"/>
              </w:rPr>
              <w:t> </w:t>
            </w:r>
            <w:r>
              <w:rPr>
                <w:sz w:val="20"/>
              </w:rPr>
              <w:t>enough</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23"/>
                <w:sz w:val="20"/>
              </w:rPr>
              <w:t> </w:t>
            </w:r>
            <w:r>
              <w:rPr>
                <w:sz w:val="20"/>
              </w:rPr>
              <w:t>memory</w:t>
            </w:r>
            <w:r>
              <w:rPr>
                <w:spacing w:val="-22"/>
                <w:sz w:val="20"/>
              </w:rPr>
              <w:t> </w:t>
            </w:r>
            <w:r>
              <w:rPr>
                <w:sz w:val="20"/>
              </w:rPr>
              <w:t>and</w:t>
            </w:r>
            <w:r>
              <w:rPr>
                <w:spacing w:val="-22"/>
                <w:sz w:val="20"/>
              </w:rPr>
              <w:t> </w:t>
            </w:r>
            <w:r>
              <w:rPr>
                <w:sz w:val="20"/>
              </w:rPr>
              <w:t>the</w:t>
            </w:r>
            <w:r>
              <w:rPr>
                <w:spacing w:val="-26"/>
                <w:sz w:val="20"/>
              </w:rPr>
              <w:t> </w:t>
            </w:r>
            <w:r>
              <w:rPr>
                <w:sz w:val="20"/>
              </w:rPr>
              <w:t>process</w:t>
            </w:r>
            <w:r>
              <w:rPr>
                <w:spacing w:val="-24"/>
                <w:sz w:val="20"/>
              </w:rPr>
              <w:t> </w:t>
            </w:r>
            <w:r>
              <w:rPr>
                <w:sz w:val="20"/>
              </w:rPr>
              <w:t>does</w:t>
            </w:r>
            <w:r>
              <w:rPr>
                <w:spacing w:val="-24"/>
                <w:sz w:val="20"/>
              </w:rPr>
              <w:t> </w:t>
            </w:r>
            <w:r>
              <w:rPr>
                <w:sz w:val="20"/>
              </w:rPr>
              <w:t>not</w:t>
            </w:r>
            <w:r>
              <w:rPr>
                <w:spacing w:val="-22"/>
                <w:sz w:val="20"/>
              </w:rPr>
              <w:t> </w:t>
            </w:r>
            <w:r>
              <w:rPr>
                <w:sz w:val="20"/>
              </w:rPr>
              <w:t>exceed</w:t>
            </w:r>
            <w:r>
              <w:rPr>
                <w:spacing w:val="-23"/>
                <w:sz w:val="20"/>
              </w:rPr>
              <w:t> </w:t>
            </w:r>
            <w:r>
              <w:rPr>
                <w:sz w:val="20"/>
              </w:rPr>
              <w:t>its</w:t>
            </w:r>
            <w:r>
              <w:rPr>
                <w:spacing w:val="-22"/>
                <w:sz w:val="20"/>
              </w:rPr>
              <w:t> </w:t>
            </w:r>
            <w:r>
              <w:rPr>
                <w:sz w:val="20"/>
              </w:rPr>
              <w:t>maximum</w:t>
            </w:r>
            <w:r>
              <w:rPr>
                <w:spacing w:val="-22"/>
                <w:sz w:val="20"/>
              </w:rPr>
              <w:t> </w:t>
            </w:r>
            <w:r>
              <w:rPr>
                <w:sz w:val="20"/>
              </w:rPr>
              <w:t>data</w:t>
            </w:r>
            <w:r>
              <w:rPr>
                <w:spacing w:val="-25"/>
                <w:sz w:val="20"/>
              </w:rPr>
              <w:t> </w:t>
            </w:r>
            <w:r>
              <w:rPr>
                <w:sz w:val="20"/>
              </w:rPr>
              <w:t>segment</w:t>
            </w:r>
            <w:r>
              <w:rPr>
                <w:spacing w:val="-22"/>
                <w:sz w:val="20"/>
              </w:rPr>
              <w:t> </w:t>
            </w:r>
            <w:r>
              <w:rPr>
                <w:sz w:val="20"/>
              </w:rPr>
              <w:t>size,</w:t>
            </w:r>
            <w:r>
              <w:rPr>
                <w:spacing w:val="-22"/>
                <w:sz w:val="20"/>
              </w:rPr>
              <w:t> </w:t>
            </w:r>
            <w:r>
              <w:rPr>
                <w:sz w:val="20"/>
              </w:rPr>
              <w:t>the</w:t>
            </w:r>
            <w:r>
              <w:rPr>
                <w:spacing w:val="-23"/>
                <w:sz w:val="20"/>
              </w:rPr>
              <w:t> </w:t>
            </w:r>
            <w:r>
              <w:rPr>
                <w:sz w:val="20"/>
              </w:rPr>
              <w:t>function</w:t>
            </w:r>
            <w:r>
              <w:rPr>
                <w:spacing w:val="-25"/>
                <w:sz w:val="20"/>
              </w:rPr>
              <w:t> </w:t>
            </w:r>
            <w:r>
              <w:rPr>
                <w:sz w:val="20"/>
              </w:rPr>
              <w:t>sets</w:t>
            </w:r>
            <w:r>
              <w:rPr>
                <w:spacing w:val="-22"/>
                <w:sz w:val="20"/>
              </w:rPr>
              <w:t> </w:t>
            </w:r>
            <w:r>
              <w:rPr>
                <w:sz w:val="20"/>
              </w:rPr>
              <w:t>the</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17"/>
                <w:sz w:val="20"/>
              </w:rPr>
              <w:t> </w:t>
            </w:r>
            <w:r>
              <w:rPr>
                <w:sz w:val="20"/>
              </w:rPr>
              <w:t>value</w:t>
            </w:r>
            <w:r>
              <w:rPr>
                <w:spacing w:val="-17"/>
                <w:sz w:val="20"/>
              </w:rPr>
              <w:t> </w:t>
            </w:r>
            <w:r>
              <w:rPr>
                <w:sz w:val="20"/>
              </w:rPr>
              <w:t>specified</w:t>
            </w:r>
            <w:r>
              <w:rPr>
                <w:spacing w:val="-17"/>
                <w:sz w:val="20"/>
              </w:rPr>
              <w:t> </w:t>
            </w:r>
            <w:r>
              <w:rPr>
                <w:sz w:val="20"/>
              </w:rPr>
              <w:t>by</w:t>
            </w:r>
            <w:r>
              <w:rPr>
                <w:spacing w:val="-15"/>
                <w:sz w:val="20"/>
              </w:rPr>
              <w:t> </w:t>
            </w:r>
            <w:r>
              <w:rPr>
                <w:sz w:val="20"/>
              </w:rPr>
              <w:t>end_data_seg</w:t>
            </w:r>
            <w:r>
              <w:rPr>
                <w:spacing w:val="-17"/>
                <w:sz w:val="20"/>
              </w:rPr>
              <w:t> </w:t>
            </w:r>
            <w:r>
              <w:rPr>
                <w:sz w:val="20"/>
              </w:rPr>
              <w:t>at</w:t>
            </w:r>
            <w:r>
              <w:rPr>
                <w:spacing w:val="-17"/>
                <w:sz w:val="20"/>
              </w:rPr>
              <w:t> </w:t>
            </w:r>
            <w:r>
              <w:rPr>
                <w:sz w:val="20"/>
              </w:rPr>
              <w:t>the</w:t>
            </w:r>
            <w:r>
              <w:rPr>
                <w:spacing w:val="-17"/>
                <w:sz w:val="20"/>
              </w:rPr>
              <w:t> </w:t>
            </w:r>
            <w:r>
              <w:rPr>
                <w:sz w:val="20"/>
              </w:rPr>
              <w:t>end</w:t>
            </w:r>
            <w:r>
              <w:rPr>
                <w:spacing w:val="-17"/>
                <w:sz w:val="20"/>
              </w:rPr>
              <w:t> </w:t>
            </w:r>
            <w:r>
              <w:rPr>
                <w:sz w:val="20"/>
              </w:rPr>
              <w:t>of</w:t>
            </w:r>
            <w:r>
              <w:rPr>
                <w:spacing w:val="-17"/>
                <w:sz w:val="20"/>
              </w:rPr>
              <w:t> </w:t>
            </w:r>
            <w:r>
              <w:rPr>
                <w:sz w:val="20"/>
              </w:rPr>
              <w:t>the</w:t>
            </w:r>
            <w:r>
              <w:rPr>
                <w:spacing w:val="-17"/>
                <w:sz w:val="20"/>
              </w:rPr>
              <w:t> </w:t>
            </w:r>
            <w:r>
              <w:rPr>
                <w:sz w:val="20"/>
              </w:rPr>
              <w:t>data</w:t>
            </w:r>
            <w:r>
              <w:rPr>
                <w:spacing w:val="-15"/>
                <w:sz w:val="20"/>
              </w:rPr>
              <w:t> </w:t>
            </w:r>
            <w:r>
              <w:rPr>
                <w:sz w:val="20"/>
              </w:rPr>
              <w:t>segment.</w:t>
            </w:r>
            <w:r>
              <w:rPr>
                <w:spacing w:val="-11"/>
                <w:sz w:val="20"/>
              </w:rPr>
              <w:t> </w:t>
            </w:r>
            <w:r>
              <w:rPr>
                <w:sz w:val="20"/>
              </w:rPr>
              <w:t>This</w:t>
            </w:r>
            <w:r>
              <w:rPr>
                <w:spacing w:val="-15"/>
                <w:sz w:val="20"/>
              </w:rPr>
              <w:t> </w:t>
            </w:r>
            <w:r>
              <w:rPr>
                <w:sz w:val="20"/>
              </w:rPr>
              <w:t>value</w:t>
            </w:r>
            <w:r>
              <w:rPr>
                <w:spacing w:val="-17"/>
                <w:sz w:val="20"/>
              </w:rPr>
              <w:t> </w:t>
            </w:r>
            <w:r>
              <w:rPr>
                <w:sz w:val="20"/>
              </w:rPr>
              <w:t>must</w:t>
            </w:r>
            <w:r>
              <w:rPr>
                <w:spacing w:val="-15"/>
                <w:sz w:val="20"/>
              </w:rPr>
              <w:t> </w:t>
            </w:r>
            <w:r>
              <w:rPr>
                <w:sz w:val="20"/>
              </w:rPr>
              <w:t>be</w:t>
            </w:r>
            <w:r>
              <w:rPr>
                <w:spacing w:val="-17"/>
                <w:sz w:val="20"/>
              </w:rPr>
              <w:t> </w:t>
            </w:r>
            <w:r>
              <w:rPr>
                <w:sz w:val="20"/>
              </w:rPr>
              <w:t>greater</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 than the end of the code and less than 16KB of the end of the stack. The return value</w:t>
            </w:r>
            <w:r>
              <w:rPr>
                <w:spacing w:val="-65"/>
                <w:sz w:val="20"/>
              </w:rPr>
              <w:t> </w:t>
            </w:r>
            <w:r>
              <w:rPr>
                <w:sz w:val="20"/>
              </w:rPr>
              <w:t>is</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10"/>
                <w:sz w:val="20"/>
              </w:rPr>
              <w:t> </w:t>
            </w:r>
            <w:r>
              <w:rPr>
                <w:sz w:val="20"/>
              </w:rPr>
              <w:t>the</w:t>
            </w:r>
            <w:r>
              <w:rPr>
                <w:spacing w:val="-10"/>
                <w:sz w:val="20"/>
              </w:rPr>
              <w:t> </w:t>
            </w:r>
            <w:r>
              <w:rPr>
                <w:sz w:val="20"/>
              </w:rPr>
              <w:t>new</w:t>
            </w:r>
            <w:r>
              <w:rPr>
                <w:spacing w:val="-9"/>
                <w:sz w:val="20"/>
              </w:rPr>
              <w:t> </w:t>
            </w:r>
            <w:r>
              <w:rPr>
                <w:sz w:val="20"/>
              </w:rPr>
              <w:t>end</w:t>
            </w:r>
            <w:r>
              <w:rPr>
                <w:spacing w:val="-10"/>
                <w:sz w:val="20"/>
              </w:rPr>
              <w:t> </w:t>
            </w:r>
            <w:r>
              <w:rPr>
                <w:sz w:val="20"/>
              </w:rPr>
              <w:t>value</w:t>
            </w:r>
            <w:r>
              <w:rPr>
                <w:spacing w:val="-9"/>
                <w:sz w:val="20"/>
              </w:rPr>
              <w:t> </w:t>
            </w:r>
            <w:r>
              <w:rPr>
                <w:sz w:val="20"/>
              </w:rPr>
              <w:t>of</w:t>
            </w:r>
            <w:r>
              <w:rPr>
                <w:spacing w:val="-10"/>
                <w:sz w:val="20"/>
              </w:rPr>
              <w:t> </w:t>
            </w:r>
            <w:r>
              <w:rPr>
                <w:sz w:val="20"/>
              </w:rPr>
              <w:t>the</w:t>
            </w:r>
            <w:r>
              <w:rPr>
                <w:spacing w:val="-9"/>
                <w:sz w:val="20"/>
              </w:rPr>
              <w:t> </w:t>
            </w:r>
            <w:r>
              <w:rPr>
                <w:sz w:val="20"/>
              </w:rPr>
              <w:t>data</w:t>
            </w:r>
            <w:r>
              <w:rPr>
                <w:spacing w:val="-10"/>
                <w:sz w:val="20"/>
              </w:rPr>
              <w:t> </w:t>
            </w:r>
            <w:r>
              <w:rPr>
                <w:sz w:val="20"/>
              </w:rPr>
              <w:t>segment</w:t>
            </w:r>
            <w:r>
              <w:rPr>
                <w:spacing w:val="-9"/>
                <w:sz w:val="20"/>
              </w:rPr>
              <w:t> </w:t>
            </w:r>
            <w:r>
              <w:rPr>
                <w:sz w:val="20"/>
              </w:rPr>
              <w:t>(if</w:t>
            </w:r>
            <w:r>
              <w:rPr>
                <w:spacing w:val="-12"/>
                <w:sz w:val="20"/>
              </w:rPr>
              <w:t> </w:t>
            </w:r>
            <w:r>
              <w:rPr>
                <w:sz w:val="20"/>
              </w:rPr>
              <w:t>the</w:t>
            </w:r>
            <w:r>
              <w:rPr>
                <w:spacing w:val="-11"/>
                <w:sz w:val="20"/>
              </w:rPr>
              <w:t> </w:t>
            </w:r>
            <w:r>
              <w:rPr>
                <w:sz w:val="20"/>
              </w:rPr>
              <w:t>return</w:t>
            </w:r>
            <w:r>
              <w:rPr>
                <w:spacing w:val="-10"/>
                <w:sz w:val="20"/>
              </w:rPr>
              <w:t> </w:t>
            </w:r>
            <w:r>
              <w:rPr>
                <w:sz w:val="20"/>
              </w:rPr>
              <w:t>value</w:t>
            </w:r>
            <w:r>
              <w:rPr>
                <w:spacing w:val="-9"/>
                <w:sz w:val="20"/>
              </w:rPr>
              <w:t> </w:t>
            </w:r>
            <w:r>
              <w:rPr>
                <w:sz w:val="20"/>
              </w:rPr>
              <w:t>is</w:t>
            </w:r>
            <w:r>
              <w:rPr>
                <w:spacing w:val="-10"/>
                <w:sz w:val="20"/>
              </w:rPr>
              <w:t> </w:t>
            </w:r>
            <w:r>
              <w:rPr>
                <w:sz w:val="20"/>
              </w:rPr>
              <w:t>different</w:t>
            </w:r>
            <w:r>
              <w:rPr>
                <w:spacing w:val="-7"/>
                <w:sz w:val="20"/>
              </w:rPr>
              <w:t> </w:t>
            </w:r>
            <w:r>
              <w:rPr>
                <w:sz w:val="20"/>
              </w:rPr>
              <w:t>from</w:t>
            </w:r>
            <w:r>
              <w:rPr>
                <w:spacing w:val="-10"/>
                <w:sz w:val="20"/>
              </w:rPr>
              <w:t> </w:t>
            </w:r>
            <w:r>
              <w:rPr>
                <w:sz w:val="20"/>
              </w:rPr>
              <w:t>the</w:t>
            </w:r>
            <w:r>
              <w:rPr>
                <w:spacing w:val="-9"/>
                <w:sz w:val="20"/>
              </w:rPr>
              <w:t> </w:t>
            </w:r>
            <w:r>
              <w:rPr>
                <w:sz w:val="20"/>
              </w:rPr>
              <w:t>required</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44"/>
                <w:sz w:val="20"/>
              </w:rPr>
              <w:t> </w:t>
            </w:r>
            <w:r>
              <w:rPr>
                <w:sz w:val="20"/>
              </w:rPr>
              <w:t>value,</w:t>
            </w:r>
            <w:r>
              <w:rPr>
                <w:spacing w:val="-46"/>
                <w:sz w:val="20"/>
              </w:rPr>
              <w:t> </w:t>
            </w:r>
            <w:r>
              <w:rPr>
                <w:sz w:val="20"/>
              </w:rPr>
              <w:t>an</w:t>
            </w:r>
            <w:r>
              <w:rPr>
                <w:spacing w:val="-45"/>
                <w:sz w:val="20"/>
              </w:rPr>
              <w:t> </w:t>
            </w:r>
            <w:r>
              <w:rPr>
                <w:sz w:val="20"/>
              </w:rPr>
              <w:t>error</w:t>
            </w:r>
            <w:r>
              <w:rPr>
                <w:spacing w:val="-46"/>
                <w:sz w:val="20"/>
              </w:rPr>
              <w:t> </w:t>
            </w:r>
            <w:r>
              <w:rPr>
                <w:sz w:val="20"/>
              </w:rPr>
              <w:t>has</w:t>
            </w:r>
            <w:r>
              <w:rPr>
                <w:spacing w:val="-43"/>
                <w:sz w:val="20"/>
              </w:rPr>
              <w:t> </w:t>
            </w:r>
            <w:r>
              <w:rPr>
                <w:sz w:val="20"/>
              </w:rPr>
              <w:t>occurred).</w:t>
            </w:r>
            <w:r>
              <w:rPr>
                <w:spacing w:val="-42"/>
                <w:sz w:val="20"/>
              </w:rPr>
              <w:t> </w:t>
            </w:r>
            <w:r>
              <w:rPr>
                <w:sz w:val="20"/>
              </w:rPr>
              <w:t>This</w:t>
            </w:r>
            <w:r>
              <w:rPr>
                <w:spacing w:val="-45"/>
                <w:sz w:val="20"/>
              </w:rPr>
              <w:t> </w:t>
            </w:r>
            <w:r>
              <w:rPr>
                <w:sz w:val="20"/>
              </w:rPr>
              <w:t>function</w:t>
            </w:r>
            <w:r>
              <w:rPr>
                <w:spacing w:val="-46"/>
                <w:sz w:val="20"/>
              </w:rPr>
              <w:t> </w:t>
            </w:r>
            <w:r>
              <w:rPr>
                <w:sz w:val="20"/>
              </w:rPr>
              <w:t>is</w:t>
            </w:r>
            <w:r>
              <w:rPr>
                <w:spacing w:val="-45"/>
                <w:sz w:val="20"/>
              </w:rPr>
              <w:t> </w:t>
            </w:r>
            <w:r>
              <w:rPr>
                <w:sz w:val="20"/>
              </w:rPr>
              <w:t>not</w:t>
            </w:r>
            <w:r>
              <w:rPr>
                <w:spacing w:val="-44"/>
                <w:sz w:val="20"/>
              </w:rPr>
              <w:t> </w:t>
            </w:r>
            <w:r>
              <w:rPr>
                <w:sz w:val="20"/>
              </w:rPr>
              <w:t>directly</w:t>
            </w:r>
            <w:r>
              <w:rPr>
                <w:spacing w:val="-46"/>
                <w:sz w:val="20"/>
              </w:rPr>
              <w:t> </w:t>
            </w:r>
            <w:r>
              <w:rPr>
                <w:sz w:val="20"/>
              </w:rPr>
              <w:t>called</w:t>
            </w:r>
            <w:r>
              <w:rPr>
                <w:spacing w:val="-45"/>
                <w:sz w:val="20"/>
              </w:rPr>
              <w:t> </w:t>
            </w:r>
            <w:r>
              <w:rPr>
                <w:sz w:val="20"/>
              </w:rPr>
              <w:t>by</w:t>
            </w:r>
            <w:r>
              <w:rPr>
                <w:spacing w:val="-46"/>
                <w:sz w:val="20"/>
              </w:rPr>
              <w:t> </w:t>
            </w:r>
            <w:r>
              <w:rPr>
                <w:sz w:val="20"/>
              </w:rPr>
              <w:t>the</w:t>
            </w:r>
            <w:r>
              <w:rPr>
                <w:spacing w:val="-45"/>
                <w:sz w:val="20"/>
              </w:rPr>
              <w:t> </w:t>
            </w:r>
            <w:r>
              <w:rPr>
                <w:sz w:val="20"/>
              </w:rPr>
              <w:t>user,</w:t>
            </w:r>
            <w:r>
              <w:rPr>
                <w:spacing w:val="-44"/>
                <w:sz w:val="20"/>
              </w:rPr>
              <w:t> </w:t>
            </w:r>
            <w:r>
              <w:rPr>
                <w:sz w:val="20"/>
              </w:rPr>
              <w:t>but</w:t>
            </w:r>
            <w:r>
              <w:rPr>
                <w:spacing w:val="-45"/>
                <w:sz w:val="20"/>
              </w:rPr>
              <w:t> </w:t>
            </w:r>
            <w:r>
              <w:rPr>
                <w:sz w:val="20"/>
              </w:rPr>
              <w:t>is</w:t>
            </w:r>
            <w:r>
              <w:rPr>
                <w:spacing w:val="-46"/>
                <w:sz w:val="20"/>
              </w:rPr>
              <w:t> </w:t>
            </w:r>
            <w:r>
              <w:rPr>
                <w:sz w:val="20"/>
              </w:rPr>
              <w:t>wrapped</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 by the libc library function, and the return value is not the same.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228</w:t>
            </w:r>
          </w:p>
        </w:tc>
        <w:tc>
          <w:tcPr>
            <w:tcW w:w="9159" w:type="dxa"/>
            <w:gridSpan w:val="2"/>
          </w:tcPr>
          <w:p>
            <w:pPr>
              <w:pStyle w:val="TableParagraph"/>
              <w:spacing w:line="238" w:lineRule="exact"/>
              <w:ind w:left="54"/>
              <w:rPr>
                <w:sz w:val="20"/>
              </w:rPr>
            </w:pPr>
            <w:r>
              <w:rPr>
                <w:sz w:val="20"/>
              </w:rPr>
              <w:t>int </w:t>
            </w:r>
            <w:r>
              <w:rPr>
                <w:color w:val="0000FF"/>
                <w:sz w:val="20"/>
                <w:u w:val="single" w:color="0000FF"/>
              </w:rPr>
              <w:t>sys_brk</w:t>
            </w:r>
            <w:r>
              <w:rPr>
                <w:sz w:val="20"/>
              </w:rPr>
              <w:t>(unsigned long end_data_seg)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229</w:t>
            </w:r>
          </w:p>
        </w:tc>
        <w:tc>
          <w:tcPr>
            <w:tcW w:w="9159" w:type="dxa"/>
            <w:gridSpan w:val="2"/>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w:t>
            </w:r>
            <w:r>
              <w:rPr>
                <w:spacing w:val="-8"/>
                <w:sz w:val="20"/>
              </w:rPr>
              <w:t> </w:t>
            </w:r>
            <w:r>
              <w:rPr>
                <w:sz w:val="20"/>
              </w:rPr>
              <w:t>If</w:t>
            </w:r>
            <w:r>
              <w:rPr>
                <w:spacing w:val="-7"/>
                <w:sz w:val="20"/>
              </w:rPr>
              <w:t> </w:t>
            </w:r>
            <w:r>
              <w:rPr>
                <w:sz w:val="20"/>
              </w:rPr>
              <w:t>the</w:t>
            </w:r>
            <w:r>
              <w:rPr>
                <w:spacing w:val="-10"/>
                <w:sz w:val="20"/>
              </w:rPr>
              <w:t> </w:t>
            </w:r>
            <w:r>
              <w:rPr>
                <w:sz w:val="20"/>
              </w:rPr>
              <w:t>parameter</w:t>
            </w:r>
            <w:r>
              <w:rPr>
                <w:spacing w:val="-9"/>
                <w:sz w:val="20"/>
              </w:rPr>
              <w:t> </w:t>
            </w:r>
            <w:r>
              <w:rPr>
                <w:sz w:val="20"/>
              </w:rPr>
              <w:t>is</w:t>
            </w:r>
            <w:r>
              <w:rPr>
                <w:spacing w:val="-9"/>
                <w:sz w:val="20"/>
              </w:rPr>
              <w:t> </w:t>
            </w:r>
            <w:r>
              <w:rPr>
                <w:sz w:val="20"/>
              </w:rPr>
              <w:t>greater</w:t>
            </w:r>
            <w:r>
              <w:rPr>
                <w:spacing w:val="-10"/>
                <w:sz w:val="20"/>
              </w:rPr>
              <w:t> </w:t>
            </w:r>
            <w:r>
              <w:rPr>
                <w:sz w:val="20"/>
              </w:rPr>
              <w:t>than</w:t>
            </w:r>
            <w:r>
              <w:rPr>
                <w:spacing w:val="-7"/>
                <w:sz w:val="20"/>
              </w:rPr>
              <w:t> </w:t>
            </w:r>
            <w:r>
              <w:rPr>
                <w:sz w:val="20"/>
              </w:rPr>
              <w:t>the</w:t>
            </w:r>
            <w:r>
              <w:rPr>
                <w:spacing w:val="-9"/>
                <w:sz w:val="20"/>
              </w:rPr>
              <w:t> </w:t>
            </w:r>
            <w:r>
              <w:rPr>
                <w:sz w:val="20"/>
              </w:rPr>
              <w:t>end</w:t>
            </w:r>
            <w:r>
              <w:rPr>
                <w:spacing w:val="-10"/>
                <w:sz w:val="20"/>
              </w:rPr>
              <w:t> </w:t>
            </w:r>
            <w:r>
              <w:rPr>
                <w:sz w:val="20"/>
              </w:rPr>
              <w:t>of</w:t>
            </w:r>
            <w:r>
              <w:rPr>
                <w:spacing w:val="-9"/>
                <w:sz w:val="20"/>
              </w:rPr>
              <w:t> </w:t>
            </w:r>
            <w:r>
              <w:rPr>
                <w:sz w:val="20"/>
              </w:rPr>
              <w:t>the</w:t>
            </w:r>
            <w:r>
              <w:rPr>
                <w:spacing w:val="-8"/>
                <w:sz w:val="20"/>
              </w:rPr>
              <w:t> </w:t>
            </w:r>
            <w:r>
              <w:rPr>
                <w:sz w:val="20"/>
              </w:rPr>
              <w:t>code</w:t>
            </w:r>
            <w:r>
              <w:rPr>
                <w:spacing w:val="-9"/>
                <w:sz w:val="20"/>
              </w:rPr>
              <w:t> </w:t>
            </w:r>
            <w:r>
              <w:rPr>
                <w:sz w:val="20"/>
              </w:rPr>
              <w:t>and</w:t>
            </w:r>
            <w:r>
              <w:rPr>
                <w:spacing w:val="-7"/>
                <w:sz w:val="20"/>
              </w:rPr>
              <w:t> </w:t>
            </w:r>
            <w:r>
              <w:rPr>
                <w:sz w:val="20"/>
              </w:rPr>
              <w:t>is</w:t>
            </w:r>
            <w:r>
              <w:rPr>
                <w:spacing w:val="-8"/>
                <w:sz w:val="20"/>
              </w:rPr>
              <w:t> </w:t>
            </w:r>
            <w:r>
              <w:rPr>
                <w:sz w:val="20"/>
              </w:rPr>
              <w:t>less</w:t>
            </w:r>
            <w:r>
              <w:rPr>
                <w:spacing w:val="-9"/>
                <w:sz w:val="20"/>
              </w:rPr>
              <w:t> </w:t>
            </w:r>
            <w:r>
              <w:rPr>
                <w:sz w:val="20"/>
              </w:rPr>
              <w:t>than</w:t>
            </w:r>
            <w:r>
              <w:rPr>
                <w:spacing w:val="-11"/>
                <w:sz w:val="20"/>
              </w:rPr>
              <w:t> </w:t>
            </w:r>
            <w:r>
              <w:rPr>
                <w:sz w:val="20"/>
              </w:rPr>
              <w:t>(stack</w:t>
            </w:r>
            <w:r>
              <w:rPr>
                <w:spacing w:val="-1"/>
                <w:sz w:val="20"/>
              </w:rPr>
              <w:t> </w:t>
            </w:r>
            <w:r>
              <w:rPr>
                <w:sz w:val="20"/>
              </w:rPr>
              <w:t>-</w:t>
            </w:r>
            <w:r>
              <w:rPr>
                <w:spacing w:val="-7"/>
                <w:sz w:val="20"/>
              </w:rPr>
              <w:t> </w:t>
            </w:r>
            <w:r>
              <w:rPr>
                <w:sz w:val="20"/>
              </w:rPr>
              <w:t>16KB),</w:t>
            </w:r>
            <w:r>
              <w:rPr>
                <w:spacing w:val="-10"/>
                <w:sz w:val="20"/>
              </w:rPr>
              <w:t> </w:t>
            </w:r>
            <w:r>
              <w:rPr>
                <w:sz w:val="20"/>
              </w:rPr>
              <w:t>set</w:t>
            </w:r>
          </w:p>
        </w:tc>
      </w:tr>
      <w:tr>
        <w:trPr>
          <w:trHeight w:val="259" w:hRule="atLeast"/>
        </w:trPr>
        <w:tc>
          <w:tcPr>
            <w:tcW w:w="397" w:type="dxa"/>
          </w:tcPr>
          <w:p>
            <w:pPr>
              <w:pStyle w:val="TableParagraph"/>
              <w:spacing w:before="0"/>
              <w:rPr>
                <w:rFonts w:ascii="Times New Roman"/>
                <w:sz w:val="18"/>
              </w:rPr>
            </w:pPr>
          </w:p>
        </w:tc>
        <w:tc>
          <w:tcPr>
            <w:tcW w:w="9159" w:type="dxa"/>
            <w:gridSpan w:val="2"/>
          </w:tcPr>
          <w:p>
            <w:pPr>
              <w:pStyle w:val="TableParagraph"/>
              <w:spacing w:line="238" w:lineRule="exact"/>
              <w:ind w:left="44"/>
              <w:rPr>
                <w:sz w:val="20"/>
              </w:rPr>
            </w:pPr>
            <w:r>
              <w:rPr>
                <w:sz w:val="20"/>
              </w:rPr>
              <w:t>// the new data segment end value.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230</w:t>
            </w:r>
          </w:p>
        </w:tc>
        <w:tc>
          <w:tcPr>
            <w:tcW w:w="9159" w:type="dxa"/>
            <w:gridSpan w:val="2"/>
          </w:tcPr>
          <w:p>
            <w:pPr>
              <w:pStyle w:val="TableParagraph"/>
              <w:spacing w:line="238" w:lineRule="exact"/>
              <w:ind w:left="855"/>
              <w:rPr>
                <w:sz w:val="20"/>
              </w:rPr>
            </w:pPr>
            <w:r>
              <w:rPr>
                <w:sz w:val="20"/>
              </w:rPr>
              <w:t>if (end_data_seg &gt;= </w:t>
            </w:r>
            <w:r>
              <w:rPr>
                <w:color w:val="0000FF"/>
                <w:sz w:val="20"/>
                <w:u w:val="single" w:color="0000FF"/>
              </w:rPr>
              <w:t>current</w:t>
            </w:r>
            <w:r>
              <w:rPr>
                <w:sz w:val="20"/>
              </w:rPr>
              <w:t>-&gt;end_code &amp;&amp;</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231</w:t>
            </w:r>
          </w:p>
        </w:tc>
        <w:tc>
          <w:tcPr>
            <w:tcW w:w="9159" w:type="dxa"/>
            <w:gridSpan w:val="2"/>
          </w:tcPr>
          <w:p>
            <w:pPr>
              <w:pStyle w:val="TableParagraph"/>
              <w:spacing w:line="239" w:lineRule="exact"/>
              <w:ind w:left="1254"/>
              <w:rPr>
                <w:sz w:val="20"/>
              </w:rPr>
            </w:pPr>
            <w:r>
              <w:rPr>
                <w:sz w:val="20"/>
              </w:rPr>
              <w:t>end_data_seg &lt; </w:t>
            </w:r>
            <w:r>
              <w:rPr>
                <w:color w:val="0000FF"/>
                <w:sz w:val="20"/>
                <w:u w:val="single" w:color="0000FF"/>
              </w:rPr>
              <w:t>current</w:t>
            </w:r>
            <w:r>
              <w:rPr>
                <w:sz w:val="20"/>
              </w:rPr>
              <w:t>-&gt;start_stack - 16384)</w:t>
            </w:r>
          </w:p>
        </w:tc>
      </w:tr>
      <w:tr>
        <w:trPr>
          <w:trHeight w:val="230" w:hRule="atLeast"/>
        </w:trPr>
        <w:tc>
          <w:tcPr>
            <w:tcW w:w="397" w:type="dxa"/>
          </w:tcPr>
          <w:p>
            <w:pPr>
              <w:pStyle w:val="TableParagraph"/>
              <w:spacing w:line="208" w:lineRule="exact" w:before="2"/>
              <w:ind w:left="30" w:right="25"/>
              <w:jc w:val="center"/>
              <w:rPr>
                <w:sz w:val="20"/>
              </w:rPr>
            </w:pPr>
            <w:r>
              <w:rPr>
                <w:color w:val="0000FF"/>
                <w:sz w:val="20"/>
                <w:u w:val="single" w:color="0000FF"/>
              </w:rPr>
              <w:t>232</w:t>
            </w:r>
          </w:p>
        </w:tc>
        <w:tc>
          <w:tcPr>
            <w:tcW w:w="9159" w:type="dxa"/>
            <w:gridSpan w:val="2"/>
          </w:tcPr>
          <w:p>
            <w:pPr>
              <w:pStyle w:val="TableParagraph"/>
              <w:spacing w:line="208" w:lineRule="exact" w:before="2"/>
              <w:ind w:left="1655"/>
              <w:rPr>
                <w:sz w:val="20"/>
              </w:rPr>
            </w:pPr>
            <w:r>
              <w:rPr>
                <w:color w:val="0000FF"/>
                <w:sz w:val="20"/>
                <w:u w:val="single" w:color="0000FF"/>
              </w:rPr>
              <w:t>current</w:t>
            </w:r>
            <w:r>
              <w:rPr>
                <w:sz w:val="20"/>
              </w:rPr>
              <w:t>-&gt;</w:t>
            </w:r>
            <w:r>
              <w:rPr>
                <w:color w:val="0000FF"/>
                <w:sz w:val="20"/>
                <w:u w:val="single" w:color="0000FF"/>
              </w:rPr>
              <w:t>brk</w:t>
            </w:r>
            <w:r>
              <w:rPr>
                <w:color w:val="0000FF"/>
                <w:sz w:val="20"/>
              </w:rPr>
              <w:t> </w:t>
            </w:r>
            <w:r>
              <w:rPr>
                <w:sz w:val="20"/>
              </w:rPr>
              <w:t>= end_data_seg;</w:t>
            </w:r>
          </w:p>
        </w:tc>
      </w:tr>
    </w:tbl>
    <w:p>
      <w:pPr>
        <w:pStyle w:val="BodyText"/>
        <w:tabs>
          <w:tab w:pos="1355" w:val="left" w:leader="none"/>
          <w:tab w:pos="4754" w:val="left" w:leader="none"/>
        </w:tabs>
        <w:spacing w:line="242" w:lineRule="auto" w:before="31"/>
        <w:ind w:left="152" w:right="1575"/>
      </w:pPr>
      <w:r>
        <w:rPr>
          <w:color w:val="0000FF"/>
          <w:u w:val="single" w:color="0000FF"/>
        </w:rPr>
        <w:t>233</w:t>
      </w:r>
      <w:r>
        <w:rPr>
          <w:color w:val="0000FF"/>
        </w:rPr>
        <w:tab/>
      </w:r>
      <w:r>
        <w:rPr/>
        <w:t>return</w:t>
      </w:r>
      <w:r>
        <w:rPr>
          <w:color w:val="0000FF"/>
          <w:spacing w:val="-4"/>
        </w:rPr>
        <w:t> </w:t>
      </w:r>
      <w:r>
        <w:rPr>
          <w:color w:val="0000FF"/>
          <w:u w:val="single" w:color="0000FF"/>
        </w:rPr>
        <w:t>current</w:t>
      </w:r>
      <w:r>
        <w:rPr/>
        <w:t>-&gt;</w:t>
      </w:r>
      <w:r>
        <w:rPr>
          <w:color w:val="0000FF"/>
          <w:u w:val="single" w:color="0000FF"/>
        </w:rPr>
        <w:t>brk</w:t>
      </w:r>
      <w:r>
        <w:rPr/>
        <w:t>;</w:t>
        <w:tab/>
        <w:t>// Returns the current data segment end</w:t>
      </w:r>
      <w:r>
        <w:rPr>
          <w:spacing w:val="-18"/>
        </w:rPr>
        <w:t> </w:t>
      </w:r>
      <w:r>
        <w:rPr/>
        <w:t>value.</w:t>
      </w:r>
      <w:r>
        <w:rPr>
          <w:color w:val="0000FF"/>
          <w:u w:val="single" w:color="0000FF"/>
        </w:rPr>
        <w:t> 234</w:t>
      </w:r>
      <w:r>
        <w:rPr>
          <w:color w:val="0000FF"/>
          <w:spacing w:val="-2"/>
        </w:rPr>
        <w:t> </w:t>
      </w:r>
      <w:r>
        <w:rPr/>
        <w:t>}</w:t>
      </w:r>
    </w:p>
    <w:p>
      <w:pPr>
        <w:pStyle w:val="BodyText"/>
        <w:spacing w:line="253" w:lineRule="exact" w:before="1"/>
        <w:ind w:left="152"/>
      </w:pPr>
      <w:r>
        <w:rPr>
          <w:color w:val="0000FF"/>
          <w:u w:val="single" w:color="0000FF"/>
        </w:rPr>
        <w:t>235</w:t>
      </w:r>
    </w:p>
    <w:p>
      <w:pPr>
        <w:spacing w:line="261" w:lineRule="exact" w:before="0"/>
        <w:ind w:left="152" w:right="0" w:firstLine="0"/>
        <w:jc w:val="left"/>
        <w:rPr>
          <w:b/>
          <w:i/>
          <w:sz w:val="21"/>
        </w:rPr>
      </w:pPr>
      <w:r>
        <w:rPr>
          <w:color w:val="0000FF"/>
          <w:sz w:val="20"/>
          <w:u w:val="single" w:color="0000FF"/>
        </w:rPr>
        <w:t>236</w:t>
      </w:r>
      <w:r>
        <w:rPr>
          <w:color w:val="0000FF"/>
          <w:sz w:val="20"/>
        </w:rPr>
        <w:t> </w:t>
      </w:r>
      <w:r>
        <w:rPr>
          <w:b/>
          <w:i/>
          <w:sz w:val="21"/>
        </w:rPr>
        <w:t>/*</w:t>
      </w:r>
    </w:p>
    <w:p>
      <w:pPr>
        <w:pStyle w:val="Heading5"/>
        <w:numPr>
          <w:ilvl w:val="0"/>
          <w:numId w:val="284"/>
        </w:numPr>
        <w:tabs>
          <w:tab w:pos="655" w:val="left" w:leader="none"/>
        </w:tabs>
        <w:spacing w:line="259" w:lineRule="exact" w:before="0" w:after="0"/>
        <w:ind w:left="654" w:right="0" w:hanging="503"/>
        <w:jc w:val="left"/>
      </w:pPr>
      <w:r>
        <w:rPr/>
        <w:t>* This needs some heave checking</w:t>
      </w:r>
      <w:r>
        <w:rPr>
          <w:spacing w:val="-38"/>
        </w:rPr>
        <w:t> </w:t>
      </w:r>
      <w:r>
        <w:rPr/>
        <w:t>...</w:t>
      </w:r>
    </w:p>
    <w:p>
      <w:pPr>
        <w:pStyle w:val="ListParagraph"/>
        <w:numPr>
          <w:ilvl w:val="0"/>
          <w:numId w:val="284"/>
        </w:numPr>
        <w:tabs>
          <w:tab w:pos="655" w:val="left" w:leader="none"/>
        </w:tabs>
        <w:spacing w:line="259" w:lineRule="exact" w:before="0" w:after="0"/>
        <w:ind w:left="654" w:right="0" w:hanging="503"/>
        <w:jc w:val="left"/>
        <w:rPr>
          <w:b/>
          <w:i/>
          <w:sz w:val="21"/>
        </w:rPr>
      </w:pPr>
      <w:r>
        <w:rPr>
          <w:b/>
          <w:i/>
          <w:sz w:val="21"/>
        </w:rPr>
        <w:t>*</w:t>
      </w:r>
      <w:r>
        <w:rPr>
          <w:b/>
          <w:i/>
          <w:spacing w:val="-9"/>
          <w:sz w:val="21"/>
        </w:rPr>
        <w:t> </w:t>
      </w:r>
      <w:r>
        <w:rPr>
          <w:b/>
          <w:i/>
          <w:sz w:val="21"/>
        </w:rPr>
        <w:t>I</w:t>
      </w:r>
      <w:r>
        <w:rPr>
          <w:b/>
          <w:i/>
          <w:spacing w:val="-9"/>
          <w:sz w:val="21"/>
        </w:rPr>
        <w:t> </w:t>
      </w:r>
      <w:r>
        <w:rPr>
          <w:b/>
          <w:i/>
          <w:sz w:val="21"/>
        </w:rPr>
        <w:t>just</w:t>
      </w:r>
      <w:r>
        <w:rPr>
          <w:b/>
          <w:i/>
          <w:spacing w:val="-9"/>
          <w:sz w:val="21"/>
        </w:rPr>
        <w:t> </w:t>
      </w:r>
      <w:r>
        <w:rPr>
          <w:b/>
          <w:i/>
          <w:sz w:val="21"/>
        </w:rPr>
        <w:t>haven't</w:t>
      </w:r>
      <w:r>
        <w:rPr>
          <w:b/>
          <w:i/>
          <w:spacing w:val="-9"/>
          <w:sz w:val="21"/>
        </w:rPr>
        <w:t> </w:t>
      </w:r>
      <w:r>
        <w:rPr>
          <w:b/>
          <w:i/>
          <w:sz w:val="21"/>
        </w:rPr>
        <w:t>get</w:t>
      </w:r>
      <w:r>
        <w:rPr>
          <w:b/>
          <w:i/>
          <w:spacing w:val="-8"/>
          <w:sz w:val="21"/>
        </w:rPr>
        <w:t> </w:t>
      </w:r>
      <w:r>
        <w:rPr>
          <w:b/>
          <w:i/>
          <w:sz w:val="21"/>
        </w:rPr>
        <w:t>the</w:t>
      </w:r>
      <w:r>
        <w:rPr>
          <w:b/>
          <w:i/>
          <w:spacing w:val="-9"/>
          <w:sz w:val="21"/>
        </w:rPr>
        <w:t> </w:t>
      </w:r>
      <w:r>
        <w:rPr>
          <w:b/>
          <w:i/>
          <w:sz w:val="21"/>
        </w:rPr>
        <w:t>stomach</w:t>
      </w:r>
      <w:r>
        <w:rPr>
          <w:b/>
          <w:i/>
          <w:spacing w:val="-9"/>
          <w:sz w:val="21"/>
        </w:rPr>
        <w:t> </w:t>
      </w:r>
      <w:r>
        <w:rPr>
          <w:b/>
          <w:i/>
          <w:sz w:val="21"/>
        </w:rPr>
        <w:t>for</w:t>
      </w:r>
      <w:r>
        <w:rPr>
          <w:b/>
          <w:i/>
          <w:spacing w:val="-9"/>
          <w:sz w:val="21"/>
        </w:rPr>
        <w:t> </w:t>
      </w:r>
      <w:r>
        <w:rPr>
          <w:b/>
          <w:i/>
          <w:sz w:val="21"/>
        </w:rPr>
        <w:t>it.</w:t>
      </w:r>
      <w:r>
        <w:rPr>
          <w:b/>
          <w:i/>
          <w:spacing w:val="-8"/>
          <w:sz w:val="21"/>
        </w:rPr>
        <w:t> </w:t>
      </w:r>
      <w:r>
        <w:rPr>
          <w:b/>
          <w:i/>
          <w:sz w:val="21"/>
        </w:rPr>
        <w:t>I</w:t>
      </w:r>
      <w:r>
        <w:rPr>
          <w:b/>
          <w:i/>
          <w:spacing w:val="-9"/>
          <w:sz w:val="21"/>
        </w:rPr>
        <w:t> </w:t>
      </w:r>
      <w:r>
        <w:rPr>
          <w:b/>
          <w:i/>
          <w:sz w:val="21"/>
        </w:rPr>
        <w:t>also</w:t>
      </w:r>
      <w:r>
        <w:rPr>
          <w:b/>
          <w:i/>
          <w:spacing w:val="-9"/>
          <w:sz w:val="21"/>
        </w:rPr>
        <w:t> </w:t>
      </w:r>
      <w:r>
        <w:rPr>
          <w:b/>
          <w:i/>
          <w:sz w:val="21"/>
        </w:rPr>
        <w:t>don't</w:t>
      </w:r>
      <w:r>
        <w:rPr>
          <w:b/>
          <w:i/>
          <w:spacing w:val="-9"/>
          <w:sz w:val="21"/>
        </w:rPr>
        <w:t> </w:t>
      </w:r>
      <w:r>
        <w:rPr>
          <w:b/>
          <w:i/>
          <w:sz w:val="21"/>
        </w:rPr>
        <w:t>fully</w:t>
      </w:r>
    </w:p>
    <w:p>
      <w:pPr>
        <w:pStyle w:val="ListParagraph"/>
        <w:numPr>
          <w:ilvl w:val="0"/>
          <w:numId w:val="284"/>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understand</w:t>
      </w:r>
      <w:r>
        <w:rPr>
          <w:b/>
          <w:i/>
          <w:spacing w:val="-11"/>
          <w:sz w:val="21"/>
        </w:rPr>
        <w:t> </w:t>
      </w:r>
      <w:r>
        <w:rPr>
          <w:b/>
          <w:i/>
          <w:sz w:val="21"/>
        </w:rPr>
        <w:t>sessions/pgrp</w:t>
      </w:r>
      <w:r>
        <w:rPr>
          <w:b/>
          <w:i/>
          <w:spacing w:val="-10"/>
          <w:sz w:val="21"/>
        </w:rPr>
        <w:t> </w:t>
      </w:r>
      <w:r>
        <w:rPr>
          <w:b/>
          <w:i/>
          <w:sz w:val="21"/>
        </w:rPr>
        <w:t>etc.</w:t>
      </w:r>
      <w:r>
        <w:rPr>
          <w:b/>
          <w:i/>
          <w:spacing w:val="-11"/>
          <w:sz w:val="21"/>
        </w:rPr>
        <w:t> </w:t>
      </w:r>
      <w:r>
        <w:rPr>
          <w:b/>
          <w:i/>
          <w:sz w:val="21"/>
        </w:rPr>
        <w:t>Let</w:t>
      </w:r>
      <w:r>
        <w:rPr>
          <w:b/>
          <w:i/>
          <w:spacing w:val="-11"/>
          <w:sz w:val="21"/>
        </w:rPr>
        <w:t> </w:t>
      </w:r>
      <w:r>
        <w:rPr>
          <w:b/>
          <w:i/>
          <w:sz w:val="21"/>
        </w:rPr>
        <w:t>somebody</w:t>
      </w:r>
      <w:r>
        <w:rPr>
          <w:b/>
          <w:i/>
          <w:spacing w:val="-10"/>
          <w:sz w:val="21"/>
        </w:rPr>
        <w:t> </w:t>
      </w:r>
      <w:r>
        <w:rPr>
          <w:b/>
          <w:i/>
          <w:sz w:val="21"/>
        </w:rPr>
        <w:t>who</w:t>
      </w:r>
      <w:r>
        <w:rPr>
          <w:b/>
          <w:i/>
          <w:spacing w:val="-11"/>
          <w:sz w:val="21"/>
        </w:rPr>
        <w:t> </w:t>
      </w:r>
      <w:r>
        <w:rPr>
          <w:b/>
          <w:i/>
          <w:sz w:val="21"/>
        </w:rPr>
        <w:t>does</w:t>
      </w:r>
      <w:r>
        <w:rPr>
          <w:b/>
          <w:i/>
          <w:spacing w:val="-11"/>
          <w:sz w:val="21"/>
        </w:rPr>
        <w:t> </w:t>
      </w:r>
      <w:r>
        <w:rPr>
          <w:b/>
          <w:i/>
          <w:sz w:val="21"/>
        </w:rPr>
        <w:t>explain</w:t>
      </w:r>
      <w:r>
        <w:rPr>
          <w:b/>
          <w:i/>
          <w:spacing w:val="-10"/>
          <w:sz w:val="21"/>
        </w:rPr>
        <w:t> </w:t>
      </w:r>
      <w:r>
        <w:rPr>
          <w:b/>
          <w:i/>
          <w:sz w:val="21"/>
        </w:rPr>
        <w:t>it.</w:t>
      </w:r>
    </w:p>
    <w:p>
      <w:pPr>
        <w:pStyle w:val="BodyText"/>
        <w:spacing w:line="259" w:lineRule="exact" w:before="0"/>
        <w:ind w:left="152"/>
        <w:rPr>
          <w:b/>
          <w:i/>
          <w:sz w:val="21"/>
        </w:rPr>
      </w:pPr>
      <w:r>
        <w:rPr>
          <w:color w:val="0000FF"/>
          <w:u w:val="single" w:color="0000FF"/>
        </w:rPr>
        <w:t>240</w:t>
      </w:r>
      <w:r>
        <w:rPr>
          <w:color w:val="0000FF"/>
          <w:spacing w:val="98"/>
        </w:rPr>
        <w:t> </w:t>
      </w:r>
      <w:r>
        <w:rPr>
          <w:b/>
          <w:i/>
          <w:sz w:val="21"/>
        </w:rPr>
        <w:t>*</w:t>
      </w:r>
    </w:p>
    <w:p>
      <w:pPr>
        <w:pStyle w:val="Heading5"/>
        <w:numPr>
          <w:ilvl w:val="0"/>
          <w:numId w:val="285"/>
        </w:numPr>
        <w:tabs>
          <w:tab w:pos="655" w:val="left" w:leader="none"/>
        </w:tabs>
        <w:spacing w:line="259" w:lineRule="exact" w:before="0" w:after="0"/>
        <w:ind w:left="654" w:right="0" w:hanging="503"/>
        <w:jc w:val="left"/>
      </w:pPr>
      <w:r>
        <w:rPr/>
        <w:t>*</w:t>
      </w:r>
      <w:r>
        <w:rPr>
          <w:spacing w:val="-12"/>
        </w:rPr>
        <w:t> </w:t>
      </w:r>
      <w:r>
        <w:rPr/>
        <w:t>OK,</w:t>
      </w:r>
      <w:r>
        <w:rPr>
          <w:spacing w:val="-11"/>
        </w:rPr>
        <w:t> </w:t>
      </w:r>
      <w:r>
        <w:rPr/>
        <w:t>I</w:t>
      </w:r>
      <w:r>
        <w:rPr>
          <w:spacing w:val="-11"/>
        </w:rPr>
        <w:t> </w:t>
      </w:r>
      <w:r>
        <w:rPr/>
        <w:t>think</w:t>
      </w:r>
      <w:r>
        <w:rPr>
          <w:spacing w:val="-11"/>
        </w:rPr>
        <w:t> </w:t>
      </w:r>
      <w:r>
        <w:rPr/>
        <w:t>I</w:t>
      </w:r>
      <w:r>
        <w:rPr>
          <w:spacing w:val="-12"/>
        </w:rPr>
        <w:t> </w:t>
      </w:r>
      <w:r>
        <w:rPr/>
        <w:t>have</w:t>
      </w:r>
      <w:r>
        <w:rPr>
          <w:spacing w:val="-11"/>
        </w:rPr>
        <w:t> </w:t>
      </w:r>
      <w:r>
        <w:rPr/>
        <w:t>the</w:t>
      </w:r>
      <w:r>
        <w:rPr>
          <w:spacing w:val="-11"/>
        </w:rPr>
        <w:t> </w:t>
      </w:r>
      <w:r>
        <w:rPr/>
        <w:t>protection</w:t>
      </w:r>
      <w:r>
        <w:rPr>
          <w:spacing w:val="-11"/>
        </w:rPr>
        <w:t> </w:t>
      </w:r>
      <w:r>
        <w:rPr/>
        <w:t>semantics</w:t>
      </w:r>
      <w:r>
        <w:rPr>
          <w:spacing w:val="-12"/>
        </w:rPr>
        <w:t> </w:t>
      </w:r>
      <w:r>
        <w:rPr/>
        <w:t>right....</w:t>
      </w:r>
      <w:r>
        <w:rPr>
          <w:spacing w:val="-11"/>
        </w:rPr>
        <w:t> </w:t>
      </w:r>
      <w:r>
        <w:rPr/>
        <w:t>this</w:t>
      </w:r>
      <w:r>
        <w:rPr>
          <w:spacing w:val="-11"/>
        </w:rPr>
        <w:t> </w:t>
      </w:r>
      <w:r>
        <w:rPr/>
        <w:t>is</w:t>
      </w:r>
      <w:r>
        <w:rPr>
          <w:spacing w:val="-11"/>
        </w:rPr>
        <w:t> </w:t>
      </w:r>
      <w:r>
        <w:rPr/>
        <w:t>really</w:t>
      </w:r>
    </w:p>
    <w:p>
      <w:pPr>
        <w:pStyle w:val="ListParagraph"/>
        <w:numPr>
          <w:ilvl w:val="0"/>
          <w:numId w:val="285"/>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only</w:t>
      </w:r>
      <w:r>
        <w:rPr>
          <w:b/>
          <w:i/>
          <w:spacing w:val="-11"/>
          <w:sz w:val="21"/>
        </w:rPr>
        <w:t> </w:t>
      </w:r>
      <w:r>
        <w:rPr>
          <w:b/>
          <w:i/>
          <w:sz w:val="21"/>
        </w:rPr>
        <w:t>important</w:t>
      </w:r>
      <w:r>
        <w:rPr>
          <w:b/>
          <w:i/>
          <w:spacing w:val="-11"/>
          <w:sz w:val="21"/>
        </w:rPr>
        <w:t> </w:t>
      </w:r>
      <w:r>
        <w:rPr>
          <w:b/>
          <w:i/>
          <w:sz w:val="21"/>
        </w:rPr>
        <w:t>on</w:t>
      </w:r>
      <w:r>
        <w:rPr>
          <w:b/>
          <w:i/>
          <w:spacing w:val="-14"/>
          <w:sz w:val="21"/>
        </w:rPr>
        <w:t> </w:t>
      </w:r>
      <w:r>
        <w:rPr>
          <w:b/>
          <w:i/>
          <w:sz w:val="21"/>
        </w:rPr>
        <w:t>a</w:t>
      </w:r>
      <w:r>
        <w:rPr>
          <w:b/>
          <w:i/>
          <w:spacing w:val="-11"/>
          <w:sz w:val="21"/>
        </w:rPr>
        <w:t> </w:t>
      </w:r>
      <w:r>
        <w:rPr>
          <w:b/>
          <w:i/>
          <w:sz w:val="21"/>
        </w:rPr>
        <w:t>multi-user</w:t>
      </w:r>
      <w:r>
        <w:rPr>
          <w:b/>
          <w:i/>
          <w:spacing w:val="-11"/>
          <w:sz w:val="21"/>
        </w:rPr>
        <w:t> </w:t>
      </w:r>
      <w:r>
        <w:rPr>
          <w:b/>
          <w:i/>
          <w:sz w:val="21"/>
        </w:rPr>
        <w:t>system</w:t>
      </w:r>
      <w:r>
        <w:rPr>
          <w:b/>
          <w:i/>
          <w:spacing w:val="-11"/>
          <w:sz w:val="21"/>
        </w:rPr>
        <w:t> </w:t>
      </w:r>
      <w:r>
        <w:rPr>
          <w:b/>
          <w:i/>
          <w:sz w:val="21"/>
        </w:rPr>
        <w:t>anyway,</w:t>
      </w:r>
      <w:r>
        <w:rPr>
          <w:b/>
          <w:i/>
          <w:spacing w:val="-11"/>
          <w:sz w:val="21"/>
        </w:rPr>
        <w:t> </w:t>
      </w:r>
      <w:r>
        <w:rPr>
          <w:b/>
          <w:i/>
          <w:sz w:val="21"/>
        </w:rPr>
        <w:t>to</w:t>
      </w:r>
      <w:r>
        <w:rPr>
          <w:b/>
          <w:i/>
          <w:spacing w:val="-10"/>
          <w:sz w:val="21"/>
        </w:rPr>
        <w:t> </w:t>
      </w:r>
      <w:r>
        <w:rPr>
          <w:b/>
          <w:i/>
          <w:sz w:val="21"/>
        </w:rPr>
        <w:t>make</w:t>
      </w:r>
      <w:r>
        <w:rPr>
          <w:b/>
          <w:i/>
          <w:spacing w:val="-11"/>
          <w:sz w:val="21"/>
        </w:rPr>
        <w:t> </w:t>
      </w:r>
      <w:r>
        <w:rPr>
          <w:b/>
          <w:i/>
          <w:sz w:val="21"/>
        </w:rPr>
        <w:t>sure</w:t>
      </w:r>
      <w:r>
        <w:rPr>
          <w:b/>
          <w:i/>
          <w:spacing w:val="-11"/>
          <w:sz w:val="21"/>
        </w:rPr>
        <w:t> </w:t>
      </w:r>
      <w:r>
        <w:rPr>
          <w:b/>
          <w:i/>
          <w:sz w:val="21"/>
        </w:rPr>
        <w:t>one</w:t>
      </w:r>
      <w:r>
        <w:rPr>
          <w:b/>
          <w:i/>
          <w:spacing w:val="-11"/>
          <w:sz w:val="21"/>
        </w:rPr>
        <w:t> </w:t>
      </w:r>
      <w:r>
        <w:rPr>
          <w:b/>
          <w:i/>
          <w:sz w:val="21"/>
        </w:rPr>
        <w:t>user</w:t>
      </w:r>
    </w:p>
    <w:p>
      <w:pPr>
        <w:pStyle w:val="ListParagraph"/>
        <w:numPr>
          <w:ilvl w:val="0"/>
          <w:numId w:val="285"/>
        </w:numPr>
        <w:tabs>
          <w:tab w:pos="655" w:val="left" w:leader="none"/>
          <w:tab w:pos="6096" w:val="left" w:leader="none"/>
        </w:tabs>
        <w:spacing w:line="259" w:lineRule="exact" w:before="0" w:after="0"/>
        <w:ind w:left="654" w:right="0" w:hanging="503"/>
        <w:jc w:val="left"/>
        <w:rPr>
          <w:b/>
          <w:i/>
          <w:sz w:val="21"/>
        </w:rPr>
      </w:pPr>
      <w:r>
        <w:rPr>
          <w:b/>
          <w:i/>
          <w:sz w:val="21"/>
        </w:rPr>
        <w:t>*</w:t>
      </w:r>
      <w:r>
        <w:rPr>
          <w:b/>
          <w:i/>
          <w:spacing w:val="-25"/>
          <w:sz w:val="21"/>
        </w:rPr>
        <w:t> </w:t>
      </w:r>
      <w:r>
        <w:rPr>
          <w:b/>
          <w:i/>
          <w:sz w:val="21"/>
        </w:rPr>
        <w:t>can't</w:t>
      </w:r>
      <w:r>
        <w:rPr>
          <w:b/>
          <w:i/>
          <w:spacing w:val="-25"/>
          <w:sz w:val="21"/>
        </w:rPr>
        <w:t> </w:t>
      </w:r>
      <w:r>
        <w:rPr>
          <w:b/>
          <w:i/>
          <w:sz w:val="21"/>
        </w:rPr>
        <w:t>send</w:t>
      </w:r>
      <w:r>
        <w:rPr>
          <w:b/>
          <w:i/>
          <w:spacing w:val="-24"/>
          <w:sz w:val="21"/>
        </w:rPr>
        <w:t> </w:t>
      </w:r>
      <w:r>
        <w:rPr>
          <w:b/>
          <w:i/>
          <w:sz w:val="21"/>
        </w:rPr>
        <w:t>a</w:t>
      </w:r>
      <w:r>
        <w:rPr>
          <w:b/>
          <w:i/>
          <w:spacing w:val="-25"/>
          <w:sz w:val="21"/>
        </w:rPr>
        <w:t> </w:t>
      </w:r>
      <w:r>
        <w:rPr>
          <w:b/>
          <w:i/>
          <w:sz w:val="21"/>
        </w:rPr>
        <w:t>signal</w:t>
      </w:r>
      <w:r>
        <w:rPr>
          <w:b/>
          <w:i/>
          <w:spacing w:val="-24"/>
          <w:sz w:val="21"/>
        </w:rPr>
        <w:t> </w:t>
      </w:r>
      <w:r>
        <w:rPr>
          <w:b/>
          <w:i/>
          <w:sz w:val="21"/>
        </w:rPr>
        <w:t>to</w:t>
      </w:r>
      <w:r>
        <w:rPr>
          <w:b/>
          <w:i/>
          <w:spacing w:val="-25"/>
          <w:sz w:val="21"/>
        </w:rPr>
        <w:t> </w:t>
      </w:r>
      <w:r>
        <w:rPr>
          <w:b/>
          <w:i/>
          <w:sz w:val="21"/>
        </w:rPr>
        <w:t>a</w:t>
      </w:r>
      <w:r>
        <w:rPr>
          <w:b/>
          <w:i/>
          <w:spacing w:val="-24"/>
          <w:sz w:val="21"/>
        </w:rPr>
        <w:t> </w:t>
      </w:r>
      <w:r>
        <w:rPr>
          <w:b/>
          <w:i/>
          <w:sz w:val="21"/>
        </w:rPr>
        <w:t>process</w:t>
      </w:r>
      <w:r>
        <w:rPr>
          <w:b/>
          <w:i/>
          <w:spacing w:val="-25"/>
          <w:sz w:val="21"/>
        </w:rPr>
        <w:t> </w:t>
      </w:r>
      <w:r>
        <w:rPr>
          <w:b/>
          <w:i/>
          <w:sz w:val="21"/>
        </w:rPr>
        <w:t>owned</w:t>
      </w:r>
      <w:r>
        <w:rPr>
          <w:b/>
          <w:i/>
          <w:spacing w:val="-24"/>
          <w:sz w:val="21"/>
        </w:rPr>
        <w:t> </w:t>
      </w:r>
      <w:r>
        <w:rPr>
          <w:b/>
          <w:i/>
          <w:sz w:val="21"/>
        </w:rPr>
        <w:t>by</w:t>
      </w:r>
      <w:r>
        <w:rPr>
          <w:b/>
          <w:i/>
          <w:spacing w:val="-25"/>
          <w:sz w:val="21"/>
        </w:rPr>
        <w:t> </w:t>
      </w:r>
      <w:r>
        <w:rPr>
          <w:b/>
          <w:i/>
          <w:sz w:val="21"/>
        </w:rPr>
        <w:t>another.</w:t>
        <w:tab/>
        <w:t>-TYT,</w:t>
      </w:r>
      <w:r>
        <w:rPr>
          <w:b/>
          <w:i/>
          <w:spacing w:val="-6"/>
          <w:sz w:val="21"/>
        </w:rPr>
        <w:t> </w:t>
      </w:r>
      <w:r>
        <w:rPr>
          <w:b/>
          <w:i/>
          <w:sz w:val="21"/>
        </w:rPr>
        <w:t>12/12/91</w:t>
      </w:r>
    </w:p>
    <w:p>
      <w:pPr>
        <w:spacing w:line="264" w:lineRule="exact" w:before="0"/>
        <w:ind w:left="152" w:right="0" w:firstLine="0"/>
        <w:jc w:val="left"/>
        <w:rPr>
          <w:b/>
          <w:i/>
          <w:sz w:val="21"/>
        </w:rPr>
      </w:pPr>
      <w:r>
        <w:rPr>
          <w:color w:val="0000FF"/>
          <w:sz w:val="20"/>
          <w:u w:val="single" w:color="0000FF"/>
        </w:rPr>
        <w:t>244</w:t>
      </w:r>
      <w:r>
        <w:rPr>
          <w:color w:val="0000FF"/>
          <w:spacing w:val="98"/>
          <w:sz w:val="20"/>
        </w:rPr>
        <w:t> </w:t>
      </w:r>
      <w:r>
        <w:rPr>
          <w:b/>
          <w:i/>
          <w:sz w:val="21"/>
        </w:rPr>
        <w:t>*/</w:t>
      </w:r>
    </w:p>
    <w:p>
      <w:pPr>
        <w:pStyle w:val="BodyText"/>
        <w:ind w:left="554"/>
      </w:pPr>
      <w:r>
        <w:rPr/>
        <w:t>//// Set the process group id of the specified process pid to pgid.</w:t>
      </w:r>
    </w:p>
    <w:p>
      <w:pPr>
        <w:pStyle w:val="BodyText"/>
        <w:ind w:left="558"/>
      </w:pPr>
      <w:r>
        <w:rPr/>
        <w:t>//</w:t>
      </w:r>
      <w:r>
        <w:rPr>
          <w:spacing w:val="-15"/>
        </w:rPr>
        <w:t> </w:t>
      </w:r>
      <w:r>
        <w:rPr/>
        <w:t>The</w:t>
      </w:r>
      <w:r>
        <w:rPr>
          <w:spacing w:val="-14"/>
        </w:rPr>
        <w:t> </w:t>
      </w:r>
      <w:r>
        <w:rPr/>
        <w:t>parameter</w:t>
      </w:r>
      <w:r>
        <w:rPr>
          <w:spacing w:val="-16"/>
        </w:rPr>
        <w:t> </w:t>
      </w:r>
      <w:r>
        <w:rPr/>
        <w:t>pid</w:t>
      </w:r>
      <w:r>
        <w:rPr>
          <w:spacing w:val="-16"/>
        </w:rPr>
        <w:t> </w:t>
      </w:r>
      <w:r>
        <w:rPr/>
        <w:t>is</w:t>
      </w:r>
      <w:r>
        <w:rPr>
          <w:spacing w:val="-15"/>
        </w:rPr>
        <w:t> </w:t>
      </w:r>
      <w:r>
        <w:rPr/>
        <w:t>the</w:t>
      </w:r>
      <w:r>
        <w:rPr>
          <w:spacing w:val="-14"/>
        </w:rPr>
        <w:t> </w:t>
      </w:r>
      <w:r>
        <w:rPr/>
        <w:t>process</w:t>
      </w:r>
      <w:r>
        <w:rPr>
          <w:spacing w:val="-14"/>
        </w:rPr>
        <w:t> </w:t>
      </w:r>
      <w:r>
        <w:rPr/>
        <w:t>id.</w:t>
      </w:r>
      <w:r>
        <w:rPr>
          <w:spacing w:val="-14"/>
        </w:rPr>
        <w:t> </w:t>
      </w:r>
      <w:r>
        <w:rPr/>
        <w:t>If</w:t>
      </w:r>
      <w:r>
        <w:rPr>
          <w:spacing w:val="-17"/>
        </w:rPr>
        <w:t> </w:t>
      </w:r>
      <w:r>
        <w:rPr/>
        <w:t>the</w:t>
      </w:r>
      <w:r>
        <w:rPr>
          <w:spacing w:val="-14"/>
        </w:rPr>
        <w:t> </w:t>
      </w:r>
      <w:r>
        <w:rPr/>
        <w:t>parameter</w:t>
      </w:r>
      <w:r>
        <w:rPr>
          <w:spacing w:val="-14"/>
        </w:rPr>
        <w:t> </w:t>
      </w:r>
      <w:r>
        <w:rPr/>
        <w:t>pid</w:t>
      </w:r>
      <w:r>
        <w:rPr>
          <w:spacing w:val="-14"/>
        </w:rPr>
        <w:t> </w:t>
      </w:r>
      <w:r>
        <w:rPr/>
        <w:t>is</w:t>
      </w:r>
      <w:r>
        <w:rPr>
          <w:spacing w:val="-17"/>
        </w:rPr>
        <w:t> </w:t>
      </w:r>
      <w:r>
        <w:rPr/>
        <w:t>0,</w:t>
      </w:r>
      <w:r>
        <w:rPr>
          <w:spacing w:val="-14"/>
        </w:rPr>
        <w:t> </w:t>
      </w:r>
      <w:r>
        <w:rPr/>
        <w:t>then</w:t>
      </w:r>
      <w:r>
        <w:rPr>
          <w:spacing w:val="-14"/>
        </w:rPr>
        <w:t> </w:t>
      </w:r>
      <w:r>
        <w:rPr/>
        <w:t>let</w:t>
      </w:r>
      <w:r>
        <w:rPr>
          <w:spacing w:val="-16"/>
        </w:rPr>
        <w:t> </w:t>
      </w:r>
      <w:r>
        <w:rPr/>
        <w:t>this</w:t>
      </w:r>
      <w:r>
        <w:rPr>
          <w:spacing w:val="-15"/>
        </w:rPr>
        <w:t> </w:t>
      </w:r>
      <w:r>
        <w:rPr/>
        <w:t>pid</w:t>
      </w:r>
      <w:r>
        <w:rPr>
          <w:spacing w:val="-14"/>
        </w:rPr>
        <w:t> </w:t>
      </w:r>
      <w:r>
        <w:rPr/>
        <w:t>be</w:t>
      </w:r>
      <w:r>
        <w:rPr>
          <w:spacing w:val="-14"/>
        </w:rPr>
        <w:t> </w:t>
      </w:r>
      <w:r>
        <w:rPr/>
        <w:t>equal</w:t>
      </w:r>
    </w:p>
    <w:p>
      <w:pPr>
        <w:pStyle w:val="BodyText"/>
        <w:ind w:left="558"/>
      </w:pPr>
      <w:r>
        <w:rPr/>
        <w:t>//</w:t>
      </w:r>
      <w:r>
        <w:rPr>
          <w:spacing w:val="-17"/>
        </w:rPr>
        <w:t> </w:t>
      </w:r>
      <w:r>
        <w:rPr/>
        <w:t>to</w:t>
      </w:r>
      <w:r>
        <w:rPr>
          <w:spacing w:val="-16"/>
        </w:rPr>
        <w:t> </w:t>
      </w:r>
      <w:r>
        <w:rPr/>
        <w:t>pid</w:t>
      </w:r>
      <w:r>
        <w:rPr>
          <w:spacing w:val="-16"/>
        </w:rPr>
        <w:t> </w:t>
      </w:r>
      <w:r>
        <w:rPr/>
        <w:t>of</w:t>
      </w:r>
      <w:r>
        <w:rPr>
          <w:spacing w:val="-16"/>
        </w:rPr>
        <w:t> </w:t>
      </w:r>
      <w:r>
        <w:rPr/>
        <w:t>the</w:t>
      </w:r>
      <w:r>
        <w:rPr>
          <w:spacing w:val="-16"/>
        </w:rPr>
        <w:t> </w:t>
      </w:r>
      <w:r>
        <w:rPr/>
        <w:t>current</w:t>
      </w:r>
      <w:r>
        <w:rPr>
          <w:spacing w:val="-20"/>
        </w:rPr>
        <w:t> </w:t>
      </w:r>
      <w:r>
        <w:rPr/>
        <w:t>process.</w:t>
      </w:r>
      <w:r>
        <w:rPr>
          <w:spacing w:val="-13"/>
        </w:rPr>
        <w:t> </w:t>
      </w:r>
      <w:r>
        <w:rPr/>
        <w:t>The</w:t>
      </w:r>
      <w:r>
        <w:rPr>
          <w:spacing w:val="-16"/>
        </w:rPr>
        <w:t> </w:t>
      </w:r>
      <w:r>
        <w:rPr/>
        <w:t>parameter</w:t>
      </w:r>
      <w:r>
        <w:rPr>
          <w:spacing w:val="-16"/>
        </w:rPr>
        <w:t> </w:t>
      </w:r>
      <w:r>
        <w:rPr/>
        <w:t>pgid</w:t>
      </w:r>
      <w:r>
        <w:rPr>
          <w:spacing w:val="-16"/>
        </w:rPr>
        <w:t> </w:t>
      </w:r>
      <w:r>
        <w:rPr/>
        <w:t>specifies</w:t>
      </w:r>
      <w:r>
        <w:rPr>
          <w:spacing w:val="-17"/>
        </w:rPr>
        <w:t> </w:t>
      </w:r>
      <w:r>
        <w:rPr/>
        <w:t>the</w:t>
      </w:r>
      <w:r>
        <w:rPr>
          <w:spacing w:val="-16"/>
        </w:rPr>
        <w:t> </w:t>
      </w:r>
      <w:r>
        <w:rPr/>
        <w:t>process</w:t>
      </w:r>
      <w:r>
        <w:rPr>
          <w:spacing w:val="-16"/>
        </w:rPr>
        <w:t> </w:t>
      </w:r>
      <w:r>
        <w:rPr/>
        <w:t>group</w:t>
      </w:r>
      <w:r>
        <w:rPr>
          <w:spacing w:val="-16"/>
        </w:rPr>
        <w:t> </w:t>
      </w:r>
      <w:r>
        <w:rPr/>
        <w:t>id.</w:t>
      </w:r>
      <w:r>
        <w:rPr>
          <w:spacing w:val="-10"/>
        </w:rPr>
        <w:t> </w:t>
      </w:r>
      <w:r>
        <w:rPr/>
        <w:t>If</w:t>
      </w:r>
      <w:r>
        <w:rPr>
          <w:spacing w:val="-17"/>
        </w:rPr>
        <w:t> </w:t>
      </w:r>
      <w:r>
        <w:rPr/>
        <w:t>it</w:t>
      </w:r>
      <w:r>
        <w:rPr>
          <w:spacing w:val="-16"/>
        </w:rPr>
        <w:t> </w:t>
      </w:r>
      <w:r>
        <w:rPr/>
        <w:t>is</w:t>
      </w:r>
    </w:p>
    <w:p>
      <w:pPr>
        <w:pStyle w:val="BodyText"/>
        <w:ind w:left="558"/>
      </w:pPr>
      <w:r>
        <w:rPr/>
        <w:t>//</w:t>
      </w:r>
      <w:r>
        <w:rPr>
          <w:spacing w:val="-9"/>
        </w:rPr>
        <w:t> </w:t>
      </w:r>
      <w:r>
        <w:rPr/>
        <w:t>0,</w:t>
      </w:r>
      <w:r>
        <w:rPr>
          <w:spacing w:val="-9"/>
        </w:rPr>
        <w:t> </w:t>
      </w:r>
      <w:r>
        <w:rPr/>
        <w:t>let</w:t>
      </w:r>
      <w:r>
        <w:rPr>
          <w:spacing w:val="-8"/>
        </w:rPr>
        <w:t> </w:t>
      </w:r>
      <w:r>
        <w:rPr/>
        <w:t>it</w:t>
      </w:r>
      <w:r>
        <w:rPr>
          <w:spacing w:val="-7"/>
        </w:rPr>
        <w:t> </w:t>
      </w:r>
      <w:r>
        <w:rPr/>
        <w:t>be</w:t>
      </w:r>
      <w:r>
        <w:rPr>
          <w:spacing w:val="-8"/>
        </w:rPr>
        <w:t> </w:t>
      </w:r>
      <w:r>
        <w:rPr/>
        <w:t>equal</w:t>
      </w:r>
      <w:r>
        <w:rPr>
          <w:spacing w:val="-9"/>
        </w:rPr>
        <w:t> </w:t>
      </w:r>
      <w:r>
        <w:rPr/>
        <w:t>to</w:t>
      </w:r>
      <w:r>
        <w:rPr>
          <w:spacing w:val="-11"/>
        </w:rPr>
        <w:t> </w:t>
      </w:r>
      <w:r>
        <w:rPr/>
        <w:t>the</w:t>
      </w:r>
      <w:r>
        <w:rPr>
          <w:spacing w:val="-8"/>
        </w:rPr>
        <w:t> </w:t>
      </w:r>
      <w:r>
        <w:rPr/>
        <w:t>process</w:t>
      </w:r>
      <w:r>
        <w:rPr>
          <w:spacing w:val="-9"/>
        </w:rPr>
        <w:t> </w:t>
      </w:r>
      <w:r>
        <w:rPr/>
        <w:t>group</w:t>
      </w:r>
      <w:r>
        <w:rPr>
          <w:spacing w:val="-8"/>
        </w:rPr>
        <w:t> </w:t>
      </w:r>
      <w:r>
        <w:rPr/>
        <w:t>id</w:t>
      </w:r>
      <w:r>
        <w:rPr>
          <w:spacing w:val="-9"/>
        </w:rPr>
        <w:t> </w:t>
      </w:r>
      <w:r>
        <w:rPr/>
        <w:t>of</w:t>
      </w:r>
      <w:r>
        <w:rPr>
          <w:spacing w:val="-11"/>
        </w:rPr>
        <w:t> </w:t>
      </w:r>
      <w:r>
        <w:rPr/>
        <w:t>the</w:t>
      </w:r>
      <w:r>
        <w:rPr>
          <w:spacing w:val="-8"/>
        </w:rPr>
        <w:t> </w:t>
      </w:r>
      <w:r>
        <w:rPr/>
        <w:t>process</w:t>
      </w:r>
      <w:r>
        <w:rPr>
          <w:spacing w:val="-9"/>
        </w:rPr>
        <w:t> </w:t>
      </w:r>
      <w:r>
        <w:rPr/>
        <w:t>pid.</w:t>
      </w:r>
      <w:r>
        <w:rPr>
          <w:spacing w:val="-4"/>
        </w:rPr>
        <w:t> </w:t>
      </w:r>
      <w:r>
        <w:rPr/>
        <w:t>If</w:t>
      </w:r>
      <w:r>
        <w:rPr>
          <w:spacing w:val="-9"/>
        </w:rPr>
        <w:t> </w:t>
      </w:r>
      <w:r>
        <w:rPr/>
        <w:t>the</w:t>
      </w:r>
      <w:r>
        <w:rPr>
          <w:spacing w:val="-11"/>
        </w:rPr>
        <w:t> </w:t>
      </w:r>
      <w:r>
        <w:rPr/>
        <w:t>function</w:t>
      </w:r>
      <w:r>
        <w:rPr>
          <w:spacing w:val="-8"/>
        </w:rPr>
        <w:t> </w:t>
      </w:r>
      <w:r>
        <w:rPr/>
        <w:t>is</w:t>
      </w:r>
      <w:r>
        <w:rPr>
          <w:spacing w:val="-9"/>
        </w:rPr>
        <w:t> </w:t>
      </w:r>
      <w:r>
        <w:rPr/>
        <w:t>used</w:t>
      </w:r>
      <w:r>
        <w:rPr>
          <w:spacing w:val="-8"/>
        </w:rPr>
        <w:t> </w:t>
      </w:r>
      <w:r>
        <w:rPr/>
        <w:t>to</w:t>
      </w:r>
    </w:p>
    <w:p>
      <w:pPr>
        <w:pStyle w:val="BodyText"/>
        <w:spacing w:before="2"/>
        <w:ind w:left="558"/>
      </w:pPr>
      <w:r>
        <w:rPr/>
        <w:t>//</w:t>
      </w:r>
      <w:r>
        <w:rPr>
          <w:spacing w:val="-22"/>
        </w:rPr>
        <w:t> </w:t>
      </w:r>
      <w:r>
        <w:rPr/>
        <w:t>move</w:t>
      </w:r>
      <w:r>
        <w:rPr>
          <w:spacing w:val="-22"/>
        </w:rPr>
        <w:t> </w:t>
      </w:r>
      <w:r>
        <w:rPr/>
        <w:t>a</w:t>
      </w:r>
      <w:r>
        <w:rPr>
          <w:spacing w:val="-25"/>
        </w:rPr>
        <w:t> </w:t>
      </w:r>
      <w:r>
        <w:rPr/>
        <w:t>process</w:t>
      </w:r>
      <w:r>
        <w:rPr>
          <w:spacing w:val="-22"/>
        </w:rPr>
        <w:t> </w:t>
      </w:r>
      <w:r>
        <w:rPr/>
        <w:t>from</w:t>
      </w:r>
      <w:r>
        <w:rPr>
          <w:spacing w:val="-22"/>
        </w:rPr>
        <w:t> </w:t>
      </w:r>
      <w:r>
        <w:rPr/>
        <w:t>one</w:t>
      </w:r>
      <w:r>
        <w:rPr>
          <w:spacing w:val="-22"/>
        </w:rPr>
        <w:t> </w:t>
      </w:r>
      <w:r>
        <w:rPr/>
        <w:t>process</w:t>
      </w:r>
      <w:r>
        <w:rPr>
          <w:spacing w:val="-22"/>
        </w:rPr>
        <w:t> </w:t>
      </w:r>
      <w:r>
        <w:rPr/>
        <w:t>group</w:t>
      </w:r>
      <w:r>
        <w:rPr>
          <w:spacing w:val="-24"/>
        </w:rPr>
        <w:t> </w:t>
      </w:r>
      <w:r>
        <w:rPr/>
        <w:t>to</w:t>
      </w:r>
      <w:r>
        <w:rPr>
          <w:spacing w:val="-22"/>
        </w:rPr>
        <w:t> </w:t>
      </w:r>
      <w:r>
        <w:rPr/>
        <w:t>another,</w:t>
      </w:r>
      <w:r>
        <w:rPr>
          <w:spacing w:val="-22"/>
        </w:rPr>
        <w:t> </w:t>
      </w:r>
      <w:r>
        <w:rPr/>
        <w:t>the</w:t>
      </w:r>
      <w:r>
        <w:rPr>
          <w:spacing w:val="-22"/>
        </w:rPr>
        <w:t> </w:t>
      </w:r>
      <w:r>
        <w:rPr/>
        <w:t>two</w:t>
      </w:r>
      <w:r>
        <w:rPr>
          <w:spacing w:val="-22"/>
        </w:rPr>
        <w:t> </w:t>
      </w:r>
      <w:r>
        <w:rPr/>
        <w:t>process</w:t>
      </w:r>
      <w:r>
        <w:rPr>
          <w:spacing w:val="-22"/>
        </w:rPr>
        <w:t> </w:t>
      </w:r>
      <w:r>
        <w:rPr/>
        <w:t>groups</w:t>
      </w:r>
      <w:r>
        <w:rPr>
          <w:spacing w:val="-24"/>
        </w:rPr>
        <w:t> </w:t>
      </w:r>
      <w:r>
        <w:rPr/>
        <w:t>must</w:t>
      </w:r>
      <w:r>
        <w:rPr>
          <w:spacing w:val="-25"/>
        </w:rPr>
        <w:t> </w:t>
      </w:r>
      <w:r>
        <w:rPr/>
        <w:t>belong</w:t>
      </w:r>
      <w:r>
        <w:rPr>
          <w:spacing w:val="-24"/>
        </w:rPr>
        <w:t> </w:t>
      </w:r>
      <w:r>
        <w:rPr/>
        <w:t>to</w:t>
      </w:r>
      <w:r>
        <w:rPr>
          <w:spacing w:val="-22"/>
        </w:rPr>
        <w:t> </w:t>
      </w:r>
      <w:r>
        <w:rPr/>
        <w:t>the</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159"/>
      </w:tblGrid>
      <w:tr>
        <w:trPr>
          <w:trHeight w:val="747" w:hRule="atLeast"/>
        </w:trPr>
        <w:tc>
          <w:tcPr>
            <w:tcW w:w="397" w:type="dxa"/>
          </w:tcPr>
          <w:p>
            <w:pPr>
              <w:pStyle w:val="TableParagraph"/>
              <w:spacing w:before="0"/>
              <w:rPr>
                <w:sz w:val="20"/>
              </w:rPr>
            </w:pPr>
          </w:p>
          <w:p>
            <w:pPr>
              <w:pStyle w:val="TableParagraph"/>
              <w:spacing w:before="3"/>
              <w:rPr>
                <w:sz w:val="18"/>
              </w:rPr>
            </w:pPr>
          </w:p>
          <w:p>
            <w:pPr>
              <w:pStyle w:val="TableParagraph"/>
              <w:spacing w:line="238" w:lineRule="exact" w:before="0"/>
              <w:ind w:left="30" w:right="25"/>
              <w:jc w:val="center"/>
              <w:rPr>
                <w:sz w:val="20"/>
              </w:rPr>
            </w:pPr>
            <w:r>
              <w:rPr>
                <w:color w:val="0000FF"/>
                <w:sz w:val="20"/>
                <w:u w:val="single" w:color="0000FF"/>
              </w:rPr>
              <w:t>245</w:t>
            </w:r>
          </w:p>
        </w:tc>
        <w:tc>
          <w:tcPr>
            <w:tcW w:w="9159" w:type="dxa"/>
          </w:tcPr>
          <w:p>
            <w:pPr>
              <w:pStyle w:val="TableParagraph"/>
              <w:spacing w:line="227" w:lineRule="exact" w:before="0"/>
              <w:ind w:left="59"/>
              <w:rPr>
                <w:sz w:val="20"/>
              </w:rPr>
            </w:pPr>
            <w:r>
              <w:rPr>
                <w:sz w:val="20"/>
              </w:rPr>
              <w:t>//</w:t>
            </w:r>
            <w:r>
              <w:rPr>
                <w:spacing w:val="-12"/>
                <w:sz w:val="20"/>
              </w:rPr>
              <w:t> </w:t>
            </w:r>
            <w:r>
              <w:rPr>
                <w:sz w:val="20"/>
              </w:rPr>
              <w:t>same</w:t>
            </w:r>
            <w:r>
              <w:rPr>
                <w:spacing w:val="-12"/>
                <w:sz w:val="20"/>
              </w:rPr>
              <w:t> </w:t>
            </w:r>
            <w:r>
              <w:rPr>
                <w:sz w:val="20"/>
              </w:rPr>
              <w:t>session.</w:t>
            </w:r>
            <w:r>
              <w:rPr>
                <w:spacing w:val="-13"/>
                <w:sz w:val="20"/>
              </w:rPr>
              <w:t> </w:t>
            </w:r>
            <w:r>
              <w:rPr>
                <w:sz w:val="20"/>
              </w:rPr>
              <w:t>In</w:t>
            </w:r>
            <w:r>
              <w:rPr>
                <w:spacing w:val="-11"/>
                <w:sz w:val="20"/>
              </w:rPr>
              <w:t> </w:t>
            </w:r>
            <w:r>
              <w:rPr>
                <w:sz w:val="20"/>
              </w:rPr>
              <w:t>this</w:t>
            </w:r>
            <w:r>
              <w:rPr>
                <w:spacing w:val="-14"/>
                <w:sz w:val="20"/>
              </w:rPr>
              <w:t> </w:t>
            </w:r>
            <w:r>
              <w:rPr>
                <w:sz w:val="20"/>
              </w:rPr>
              <w:t>case,</w:t>
            </w:r>
            <w:r>
              <w:rPr>
                <w:spacing w:val="-13"/>
                <w:sz w:val="20"/>
              </w:rPr>
              <w:t> </w:t>
            </w:r>
            <w:r>
              <w:rPr>
                <w:sz w:val="20"/>
              </w:rPr>
              <w:t>the</w:t>
            </w:r>
            <w:r>
              <w:rPr>
                <w:spacing w:val="-11"/>
                <w:sz w:val="20"/>
              </w:rPr>
              <w:t> </w:t>
            </w:r>
            <w:r>
              <w:rPr>
                <w:sz w:val="20"/>
              </w:rPr>
              <w:t>parameter</w:t>
            </w:r>
            <w:r>
              <w:rPr>
                <w:spacing w:val="-13"/>
                <w:sz w:val="20"/>
              </w:rPr>
              <w:t> </w:t>
            </w:r>
            <w:r>
              <w:rPr>
                <w:sz w:val="20"/>
              </w:rPr>
              <w:t>pgid</w:t>
            </w:r>
            <w:r>
              <w:rPr>
                <w:spacing w:val="-11"/>
                <w:sz w:val="20"/>
              </w:rPr>
              <w:t> </w:t>
            </w:r>
            <w:r>
              <w:rPr>
                <w:sz w:val="20"/>
              </w:rPr>
              <w:t>specifies</w:t>
            </w:r>
            <w:r>
              <w:rPr>
                <w:spacing w:val="-12"/>
                <w:sz w:val="20"/>
              </w:rPr>
              <w:t> </w:t>
            </w:r>
            <w:r>
              <w:rPr>
                <w:sz w:val="20"/>
              </w:rPr>
              <w:t>the</w:t>
            </w:r>
            <w:r>
              <w:rPr>
                <w:spacing w:val="-12"/>
                <w:sz w:val="20"/>
              </w:rPr>
              <w:t> </w:t>
            </w:r>
            <w:r>
              <w:rPr>
                <w:sz w:val="20"/>
              </w:rPr>
              <w:t>existing</w:t>
            </w:r>
            <w:r>
              <w:rPr>
                <w:spacing w:val="-14"/>
                <w:sz w:val="20"/>
              </w:rPr>
              <w:t> </w:t>
            </w:r>
            <w:r>
              <w:rPr>
                <w:sz w:val="20"/>
              </w:rPr>
              <w:t>process</w:t>
            </w:r>
            <w:r>
              <w:rPr>
                <w:spacing w:val="-11"/>
                <w:sz w:val="20"/>
              </w:rPr>
              <w:t> </w:t>
            </w:r>
            <w:r>
              <w:rPr>
                <w:sz w:val="20"/>
              </w:rPr>
              <w:t>group</w:t>
            </w:r>
            <w:r>
              <w:rPr>
                <w:spacing w:val="-13"/>
                <w:sz w:val="20"/>
              </w:rPr>
              <w:t> </w:t>
            </w:r>
            <w:r>
              <w:rPr>
                <w:sz w:val="20"/>
              </w:rPr>
              <w:t>ID</w:t>
            </w:r>
            <w:r>
              <w:rPr>
                <w:spacing w:val="-12"/>
                <w:sz w:val="20"/>
              </w:rPr>
              <w:t> </w:t>
            </w:r>
            <w:r>
              <w:rPr>
                <w:spacing w:val="6"/>
                <w:sz w:val="20"/>
              </w:rPr>
              <w:t>to</w:t>
            </w:r>
          </w:p>
          <w:p>
            <w:pPr>
              <w:pStyle w:val="TableParagraph"/>
              <w:spacing w:line="260" w:lineRule="atLeast" w:before="0"/>
              <w:ind w:left="54" w:firstLine="4"/>
              <w:rPr>
                <w:sz w:val="20"/>
              </w:rPr>
            </w:pPr>
            <w:r>
              <w:rPr>
                <w:sz w:val="20"/>
              </w:rPr>
              <w:t>//</w:t>
            </w:r>
            <w:r>
              <w:rPr>
                <w:spacing w:val="-14"/>
                <w:sz w:val="20"/>
              </w:rPr>
              <w:t> </w:t>
            </w:r>
            <w:r>
              <w:rPr>
                <w:sz w:val="20"/>
              </w:rPr>
              <w:t>join,</w:t>
            </w:r>
            <w:r>
              <w:rPr>
                <w:spacing w:val="-14"/>
                <w:sz w:val="20"/>
              </w:rPr>
              <w:t> </w:t>
            </w:r>
            <w:r>
              <w:rPr>
                <w:sz w:val="20"/>
              </w:rPr>
              <w:t>and</w:t>
            </w:r>
            <w:r>
              <w:rPr>
                <w:spacing w:val="-14"/>
                <w:sz w:val="20"/>
              </w:rPr>
              <w:t> </w:t>
            </w:r>
            <w:r>
              <w:rPr>
                <w:sz w:val="20"/>
              </w:rPr>
              <w:t>the</w:t>
            </w:r>
            <w:r>
              <w:rPr>
                <w:spacing w:val="-13"/>
                <w:sz w:val="20"/>
              </w:rPr>
              <w:t> </w:t>
            </w:r>
            <w:r>
              <w:rPr>
                <w:sz w:val="20"/>
              </w:rPr>
              <w:t>session</w:t>
            </w:r>
            <w:r>
              <w:rPr>
                <w:spacing w:val="-16"/>
                <w:sz w:val="20"/>
              </w:rPr>
              <w:t> </w:t>
            </w:r>
            <w:r>
              <w:rPr>
                <w:sz w:val="20"/>
              </w:rPr>
              <w:t>ID</w:t>
            </w:r>
            <w:r>
              <w:rPr>
                <w:spacing w:val="-14"/>
                <w:sz w:val="20"/>
              </w:rPr>
              <w:t> </w:t>
            </w:r>
            <w:r>
              <w:rPr>
                <w:sz w:val="20"/>
              </w:rPr>
              <w:t>of</w:t>
            </w:r>
            <w:r>
              <w:rPr>
                <w:spacing w:val="-13"/>
                <w:sz w:val="20"/>
              </w:rPr>
              <w:t> </w:t>
            </w:r>
            <w:r>
              <w:rPr>
                <w:sz w:val="20"/>
              </w:rPr>
              <w:t>the</w:t>
            </w:r>
            <w:r>
              <w:rPr>
                <w:spacing w:val="-14"/>
                <w:sz w:val="20"/>
              </w:rPr>
              <w:t> </w:t>
            </w:r>
            <w:r>
              <w:rPr>
                <w:sz w:val="20"/>
              </w:rPr>
              <w:t>group</w:t>
            </w:r>
            <w:r>
              <w:rPr>
                <w:spacing w:val="-14"/>
                <w:sz w:val="20"/>
              </w:rPr>
              <w:t> </w:t>
            </w:r>
            <w:r>
              <w:rPr>
                <w:sz w:val="20"/>
              </w:rPr>
              <w:t>must</w:t>
            </w:r>
            <w:r>
              <w:rPr>
                <w:spacing w:val="-14"/>
                <w:sz w:val="20"/>
              </w:rPr>
              <w:t> </w:t>
            </w:r>
            <w:r>
              <w:rPr>
                <w:sz w:val="20"/>
              </w:rPr>
              <w:t>be</w:t>
            </w:r>
            <w:r>
              <w:rPr>
                <w:spacing w:val="-15"/>
                <w:sz w:val="20"/>
              </w:rPr>
              <w:t> </w:t>
            </w:r>
            <w:r>
              <w:rPr>
                <w:sz w:val="20"/>
              </w:rPr>
              <w:t>the</w:t>
            </w:r>
            <w:r>
              <w:rPr>
                <w:spacing w:val="-14"/>
                <w:sz w:val="20"/>
              </w:rPr>
              <w:t> </w:t>
            </w:r>
            <w:r>
              <w:rPr>
                <w:sz w:val="20"/>
              </w:rPr>
              <w:t>same</w:t>
            </w:r>
            <w:r>
              <w:rPr>
                <w:spacing w:val="-14"/>
                <w:sz w:val="20"/>
              </w:rPr>
              <w:t> </w:t>
            </w:r>
            <w:r>
              <w:rPr>
                <w:sz w:val="20"/>
              </w:rPr>
              <w:t>as</w:t>
            </w:r>
            <w:r>
              <w:rPr>
                <w:spacing w:val="-15"/>
                <w:sz w:val="20"/>
              </w:rPr>
              <w:t> </w:t>
            </w:r>
            <w:r>
              <w:rPr>
                <w:sz w:val="20"/>
              </w:rPr>
              <w:t>the</w:t>
            </w:r>
            <w:r>
              <w:rPr>
                <w:spacing w:val="-16"/>
                <w:sz w:val="20"/>
              </w:rPr>
              <w:t> </w:t>
            </w:r>
            <w:r>
              <w:rPr>
                <w:sz w:val="20"/>
              </w:rPr>
              <w:t>process</w:t>
            </w:r>
            <w:r>
              <w:rPr>
                <w:spacing w:val="-14"/>
                <w:sz w:val="20"/>
              </w:rPr>
              <w:t> </w:t>
            </w:r>
            <w:r>
              <w:rPr>
                <w:sz w:val="20"/>
              </w:rPr>
              <w:t>to</w:t>
            </w:r>
            <w:r>
              <w:rPr>
                <w:spacing w:val="-15"/>
                <w:sz w:val="20"/>
              </w:rPr>
              <w:t> </w:t>
            </w:r>
            <w:r>
              <w:rPr>
                <w:sz w:val="20"/>
              </w:rPr>
              <w:t>be</w:t>
            </w:r>
            <w:r>
              <w:rPr>
                <w:spacing w:val="-14"/>
                <w:sz w:val="20"/>
              </w:rPr>
              <w:t> </w:t>
            </w:r>
            <w:r>
              <w:rPr>
                <w:sz w:val="20"/>
              </w:rPr>
              <w:t>joined</w:t>
            </w:r>
            <w:r>
              <w:rPr>
                <w:spacing w:val="-16"/>
                <w:sz w:val="20"/>
              </w:rPr>
              <w:t> </w:t>
            </w:r>
            <w:r>
              <w:rPr>
                <w:sz w:val="20"/>
              </w:rPr>
              <w:t>(L263). int </w:t>
            </w:r>
            <w:r>
              <w:rPr>
                <w:color w:val="0000FF"/>
                <w:sz w:val="20"/>
                <w:u w:val="single" w:color="0000FF"/>
              </w:rPr>
              <w:t>sys_setpgid</w:t>
            </w:r>
            <w:r>
              <w:rPr>
                <w:sz w:val="20"/>
              </w:rPr>
              <w:t>(int pid, int</w:t>
            </w:r>
            <w:r>
              <w:rPr>
                <w:spacing w:val="-2"/>
                <w:sz w:val="20"/>
              </w:rPr>
              <w:t> </w:t>
            </w:r>
            <w:r>
              <w:rPr>
                <w:sz w:val="20"/>
              </w:rPr>
              <w:t>pgid)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246</w:t>
            </w:r>
          </w:p>
        </w:tc>
        <w:tc>
          <w:tcPr>
            <w:tcW w:w="9159"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247</w:t>
            </w:r>
          </w:p>
        </w:tc>
        <w:tc>
          <w:tcPr>
            <w:tcW w:w="9159" w:type="dxa"/>
          </w:tcPr>
          <w:p>
            <w:pPr>
              <w:pStyle w:val="TableParagraph"/>
              <w:spacing w:line="238" w:lineRule="exact"/>
              <w:ind w:left="855"/>
              <w:rPr>
                <w:sz w:val="20"/>
              </w:rPr>
            </w:pPr>
            <w:r>
              <w:rPr>
                <w:sz w:val="20"/>
              </w:rPr>
              <w:t>int 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248</w:t>
            </w:r>
          </w:p>
        </w:tc>
        <w:tc>
          <w:tcPr>
            <w:tcW w:w="9159" w:type="dxa"/>
          </w:tcPr>
          <w:p>
            <w:pPr>
              <w:pStyle w:val="TableParagraph"/>
              <w:spacing w:before="0"/>
              <w:rPr>
                <w:rFonts w:ascii="Times New Roman"/>
                <w:sz w:val="18"/>
              </w:rPr>
            </w:pPr>
          </w:p>
        </w:tc>
      </w:tr>
      <w:tr>
        <w:trPr>
          <w:trHeight w:val="260" w:hRule="atLeast"/>
        </w:trPr>
        <w:tc>
          <w:tcPr>
            <w:tcW w:w="397" w:type="dxa"/>
          </w:tcPr>
          <w:p>
            <w:pPr>
              <w:pStyle w:val="TableParagraph"/>
              <w:spacing w:before="0"/>
              <w:rPr>
                <w:rFonts w:ascii="Times New Roman"/>
                <w:sz w:val="18"/>
              </w:rPr>
            </w:pPr>
          </w:p>
        </w:tc>
        <w:tc>
          <w:tcPr>
            <w:tcW w:w="9159" w:type="dxa"/>
          </w:tcPr>
          <w:p>
            <w:pPr>
              <w:pStyle w:val="TableParagraph"/>
              <w:spacing w:line="239" w:lineRule="exact"/>
              <w:ind w:left="44"/>
              <w:rPr>
                <w:sz w:val="20"/>
              </w:rPr>
            </w:pPr>
            <w:r>
              <w:rPr>
                <w:sz w:val="20"/>
              </w:rPr>
              <w:t>//</w:t>
            </w:r>
            <w:r>
              <w:rPr>
                <w:spacing w:val="-29"/>
                <w:sz w:val="20"/>
              </w:rPr>
              <w:t> </w:t>
            </w:r>
            <w:r>
              <w:rPr>
                <w:sz w:val="20"/>
              </w:rPr>
              <w:t>If</w:t>
            </w:r>
            <w:r>
              <w:rPr>
                <w:spacing w:val="-30"/>
                <w:sz w:val="20"/>
              </w:rPr>
              <w:t> </w:t>
            </w:r>
            <w:r>
              <w:rPr>
                <w:sz w:val="20"/>
              </w:rPr>
              <w:t>the</w:t>
            </w:r>
            <w:r>
              <w:rPr>
                <w:spacing w:val="-28"/>
                <w:sz w:val="20"/>
              </w:rPr>
              <w:t> </w:t>
            </w:r>
            <w:r>
              <w:rPr>
                <w:sz w:val="20"/>
              </w:rPr>
              <w:t>parameter</w:t>
            </w:r>
            <w:r>
              <w:rPr>
                <w:spacing w:val="-29"/>
                <w:sz w:val="20"/>
              </w:rPr>
              <w:t> </w:t>
            </w:r>
            <w:r>
              <w:rPr>
                <w:sz w:val="20"/>
              </w:rPr>
              <w:t>pid</w:t>
            </w:r>
            <w:r>
              <w:rPr>
                <w:spacing w:val="-26"/>
                <w:sz w:val="20"/>
              </w:rPr>
              <w:t> </w:t>
            </w:r>
            <w:r>
              <w:rPr>
                <w:sz w:val="20"/>
              </w:rPr>
              <w:t>is</w:t>
            </w:r>
            <w:r>
              <w:rPr>
                <w:spacing w:val="-27"/>
                <w:sz w:val="20"/>
              </w:rPr>
              <w:t> </w:t>
            </w:r>
            <w:r>
              <w:rPr>
                <w:sz w:val="20"/>
              </w:rPr>
              <w:t>0,</w:t>
            </w:r>
            <w:r>
              <w:rPr>
                <w:spacing w:val="-26"/>
                <w:sz w:val="20"/>
              </w:rPr>
              <w:t> </w:t>
            </w:r>
            <w:r>
              <w:rPr>
                <w:sz w:val="20"/>
              </w:rPr>
              <w:t>the</w:t>
            </w:r>
            <w:r>
              <w:rPr>
                <w:spacing w:val="-29"/>
                <w:sz w:val="20"/>
              </w:rPr>
              <w:t> </w:t>
            </w:r>
            <w:r>
              <w:rPr>
                <w:sz w:val="20"/>
              </w:rPr>
              <w:t>pid</w:t>
            </w:r>
            <w:r>
              <w:rPr>
                <w:spacing w:val="-29"/>
                <w:sz w:val="20"/>
              </w:rPr>
              <w:t> </w:t>
            </w:r>
            <w:r>
              <w:rPr>
                <w:sz w:val="20"/>
              </w:rPr>
              <w:t>is</w:t>
            </w:r>
            <w:r>
              <w:rPr>
                <w:spacing w:val="-30"/>
                <w:sz w:val="20"/>
              </w:rPr>
              <w:t> </w:t>
            </w:r>
            <w:r>
              <w:rPr>
                <w:sz w:val="20"/>
              </w:rPr>
              <w:t>set</w:t>
            </w:r>
            <w:r>
              <w:rPr>
                <w:spacing w:val="-28"/>
                <w:sz w:val="20"/>
              </w:rPr>
              <w:t> </w:t>
            </w:r>
            <w:r>
              <w:rPr>
                <w:sz w:val="20"/>
              </w:rPr>
              <w:t>to</w:t>
            </w:r>
            <w:r>
              <w:rPr>
                <w:spacing w:val="-30"/>
                <w:sz w:val="20"/>
              </w:rPr>
              <w:t> </w:t>
            </w:r>
            <w:r>
              <w:rPr>
                <w:sz w:val="20"/>
              </w:rPr>
              <w:t>the</w:t>
            </w:r>
            <w:r>
              <w:rPr>
                <w:spacing w:val="-28"/>
                <w:sz w:val="20"/>
              </w:rPr>
              <w:t> </w:t>
            </w:r>
            <w:r>
              <w:rPr>
                <w:sz w:val="20"/>
              </w:rPr>
              <w:t>pid</w:t>
            </w:r>
            <w:r>
              <w:rPr>
                <w:spacing w:val="-27"/>
                <w:sz w:val="20"/>
              </w:rPr>
              <w:t> </w:t>
            </w:r>
            <w:r>
              <w:rPr>
                <w:sz w:val="20"/>
              </w:rPr>
              <w:t>of</w:t>
            </w:r>
            <w:r>
              <w:rPr>
                <w:spacing w:val="-29"/>
                <w:sz w:val="20"/>
              </w:rPr>
              <w:t> </w:t>
            </w:r>
            <w:r>
              <w:rPr>
                <w:sz w:val="20"/>
              </w:rPr>
              <w:t>the</w:t>
            </w:r>
            <w:r>
              <w:rPr>
                <w:spacing w:val="-29"/>
                <w:sz w:val="20"/>
              </w:rPr>
              <w:t> </w:t>
            </w:r>
            <w:r>
              <w:rPr>
                <w:sz w:val="20"/>
              </w:rPr>
              <w:t>current</w:t>
            </w:r>
            <w:r>
              <w:rPr>
                <w:spacing w:val="-29"/>
                <w:sz w:val="20"/>
              </w:rPr>
              <w:t> </w:t>
            </w:r>
            <w:r>
              <w:rPr>
                <w:sz w:val="20"/>
              </w:rPr>
              <w:t>process.</w:t>
            </w:r>
            <w:r>
              <w:rPr>
                <w:spacing w:val="-28"/>
                <w:sz w:val="20"/>
              </w:rPr>
              <w:t> </w:t>
            </w:r>
            <w:r>
              <w:rPr>
                <w:sz w:val="20"/>
              </w:rPr>
              <w:t>If</w:t>
            </w:r>
            <w:r>
              <w:rPr>
                <w:spacing w:val="-29"/>
                <w:sz w:val="20"/>
              </w:rPr>
              <w:t> </w:t>
            </w:r>
            <w:r>
              <w:rPr>
                <w:sz w:val="20"/>
              </w:rPr>
              <w:t>the</w:t>
            </w:r>
            <w:r>
              <w:rPr>
                <w:spacing w:val="-17"/>
                <w:sz w:val="20"/>
              </w:rPr>
              <w:t> </w:t>
            </w:r>
            <w:r>
              <w:rPr>
                <w:sz w:val="20"/>
              </w:rPr>
              <w:t>parameter</w:t>
            </w:r>
          </w:p>
        </w:tc>
      </w:tr>
      <w:tr>
        <w:trPr>
          <w:trHeight w:val="260" w:hRule="atLeast"/>
        </w:trPr>
        <w:tc>
          <w:tcPr>
            <w:tcW w:w="397" w:type="dxa"/>
          </w:tcPr>
          <w:p>
            <w:pPr>
              <w:pStyle w:val="TableParagraph"/>
              <w:spacing w:before="0"/>
              <w:rPr>
                <w:rFonts w:ascii="Times New Roman"/>
                <w:sz w:val="18"/>
              </w:rPr>
            </w:pPr>
          </w:p>
        </w:tc>
        <w:tc>
          <w:tcPr>
            <w:tcW w:w="9159" w:type="dxa"/>
          </w:tcPr>
          <w:p>
            <w:pPr>
              <w:pStyle w:val="TableParagraph"/>
              <w:spacing w:line="238" w:lineRule="exact" w:before="2"/>
              <w:ind w:left="44"/>
              <w:rPr>
                <w:sz w:val="20"/>
              </w:rPr>
            </w:pPr>
            <w:r>
              <w:rPr>
                <w:sz w:val="20"/>
              </w:rPr>
              <w:t>//</w:t>
            </w:r>
            <w:r>
              <w:rPr>
                <w:spacing w:val="-36"/>
                <w:sz w:val="20"/>
              </w:rPr>
              <w:t> </w:t>
            </w:r>
            <w:r>
              <w:rPr>
                <w:sz w:val="20"/>
              </w:rPr>
              <w:t>pgid</w:t>
            </w:r>
            <w:r>
              <w:rPr>
                <w:spacing w:val="-36"/>
                <w:sz w:val="20"/>
              </w:rPr>
              <w:t> </w:t>
            </w:r>
            <w:r>
              <w:rPr>
                <w:sz w:val="20"/>
              </w:rPr>
              <w:t>is</w:t>
            </w:r>
            <w:r>
              <w:rPr>
                <w:spacing w:val="-37"/>
                <w:sz w:val="20"/>
              </w:rPr>
              <w:t> </w:t>
            </w:r>
            <w:r>
              <w:rPr>
                <w:sz w:val="20"/>
              </w:rPr>
              <w:t>0,</w:t>
            </w:r>
            <w:r>
              <w:rPr>
                <w:spacing w:val="-38"/>
                <w:sz w:val="20"/>
              </w:rPr>
              <w:t> </w:t>
            </w:r>
            <w:r>
              <w:rPr>
                <w:sz w:val="20"/>
              </w:rPr>
              <w:t>then</w:t>
            </w:r>
            <w:r>
              <w:rPr>
                <w:spacing w:val="-36"/>
                <w:sz w:val="20"/>
              </w:rPr>
              <w:t> </w:t>
            </w:r>
            <w:r>
              <w:rPr>
                <w:sz w:val="20"/>
              </w:rPr>
              <w:t>pgid</w:t>
            </w:r>
            <w:r>
              <w:rPr>
                <w:spacing w:val="-37"/>
                <w:sz w:val="20"/>
              </w:rPr>
              <w:t> </w:t>
            </w:r>
            <w:r>
              <w:rPr>
                <w:sz w:val="20"/>
              </w:rPr>
              <w:t>is</w:t>
            </w:r>
            <w:r>
              <w:rPr>
                <w:spacing w:val="-38"/>
                <w:sz w:val="20"/>
              </w:rPr>
              <w:t> </w:t>
            </w:r>
            <w:r>
              <w:rPr>
                <w:sz w:val="20"/>
              </w:rPr>
              <w:t>also</w:t>
            </w:r>
            <w:r>
              <w:rPr>
                <w:spacing w:val="-38"/>
                <w:sz w:val="20"/>
              </w:rPr>
              <w:t> </w:t>
            </w:r>
            <w:r>
              <w:rPr>
                <w:sz w:val="20"/>
              </w:rPr>
              <w:t>the</w:t>
            </w:r>
            <w:r>
              <w:rPr>
                <w:spacing w:val="-38"/>
                <w:sz w:val="20"/>
              </w:rPr>
              <w:t> </w:t>
            </w:r>
            <w:r>
              <w:rPr>
                <w:sz w:val="20"/>
              </w:rPr>
              <w:t>pid</w:t>
            </w:r>
            <w:r>
              <w:rPr>
                <w:spacing w:val="-39"/>
                <w:sz w:val="20"/>
              </w:rPr>
              <w:t> </w:t>
            </w:r>
            <w:r>
              <w:rPr>
                <w:sz w:val="20"/>
              </w:rPr>
              <w:t>of</w:t>
            </w:r>
            <w:r>
              <w:rPr>
                <w:spacing w:val="-36"/>
                <w:sz w:val="20"/>
              </w:rPr>
              <w:t> </w:t>
            </w:r>
            <w:r>
              <w:rPr>
                <w:sz w:val="20"/>
              </w:rPr>
              <w:t>the</w:t>
            </w:r>
            <w:r>
              <w:rPr>
                <w:spacing w:val="-36"/>
                <w:sz w:val="20"/>
              </w:rPr>
              <w:t> </w:t>
            </w:r>
            <w:r>
              <w:rPr>
                <w:sz w:val="20"/>
              </w:rPr>
              <w:t>current</w:t>
            </w:r>
            <w:r>
              <w:rPr>
                <w:spacing w:val="-37"/>
                <w:sz w:val="20"/>
              </w:rPr>
              <w:t> </w:t>
            </w:r>
            <w:r>
              <w:rPr>
                <w:sz w:val="20"/>
              </w:rPr>
              <w:t>process.</w:t>
            </w:r>
            <w:r>
              <w:rPr>
                <w:spacing w:val="-27"/>
                <w:sz w:val="20"/>
              </w:rPr>
              <w:t> </w:t>
            </w:r>
            <w:r>
              <w:rPr>
                <w:sz w:val="20"/>
              </w:rPr>
              <w:t>If</w:t>
            </w:r>
            <w:r>
              <w:rPr>
                <w:spacing w:val="-37"/>
                <w:sz w:val="20"/>
              </w:rPr>
              <w:t> </w:t>
            </w:r>
            <w:r>
              <w:rPr>
                <w:sz w:val="20"/>
              </w:rPr>
              <w:t>pgid</w:t>
            </w:r>
            <w:r>
              <w:rPr>
                <w:spacing w:val="-36"/>
                <w:sz w:val="20"/>
              </w:rPr>
              <w:t> </w:t>
            </w:r>
            <w:r>
              <w:rPr>
                <w:sz w:val="20"/>
              </w:rPr>
              <w:t>is</w:t>
            </w:r>
            <w:r>
              <w:rPr>
                <w:spacing w:val="-36"/>
                <w:sz w:val="20"/>
              </w:rPr>
              <w:t> </w:t>
            </w:r>
            <w:r>
              <w:rPr>
                <w:sz w:val="20"/>
              </w:rPr>
              <w:t>less</w:t>
            </w:r>
            <w:r>
              <w:rPr>
                <w:spacing w:val="-39"/>
                <w:sz w:val="20"/>
              </w:rPr>
              <w:t> </w:t>
            </w:r>
            <w:r>
              <w:rPr>
                <w:sz w:val="20"/>
              </w:rPr>
              <w:t>than</w:t>
            </w:r>
            <w:r>
              <w:rPr>
                <w:spacing w:val="-38"/>
                <w:sz w:val="20"/>
              </w:rPr>
              <w:t> </w:t>
            </w:r>
            <w:r>
              <w:rPr>
                <w:sz w:val="20"/>
              </w:rPr>
              <w:t>0,</w:t>
            </w:r>
            <w:r>
              <w:rPr>
                <w:spacing w:val="-36"/>
                <w:sz w:val="20"/>
              </w:rPr>
              <w:t> </w:t>
            </w:r>
            <w:r>
              <w:rPr>
                <w:sz w:val="20"/>
              </w:rPr>
              <w:t>an</w:t>
            </w:r>
            <w:r>
              <w:rPr>
                <w:spacing w:val="-37"/>
                <w:sz w:val="20"/>
              </w:rPr>
              <w:t> </w:t>
            </w:r>
            <w:r>
              <w:rPr>
                <w:sz w:val="20"/>
              </w:rPr>
              <w:t>invalid</w:t>
            </w:r>
          </w:p>
        </w:tc>
      </w:tr>
      <w:tr>
        <w:trPr>
          <w:trHeight w:val="259" w:hRule="atLeast"/>
        </w:trPr>
        <w:tc>
          <w:tcPr>
            <w:tcW w:w="397" w:type="dxa"/>
          </w:tcPr>
          <w:p>
            <w:pPr>
              <w:pStyle w:val="TableParagraph"/>
              <w:spacing w:before="0"/>
              <w:rPr>
                <w:rFonts w:ascii="Times New Roman"/>
                <w:sz w:val="18"/>
              </w:rPr>
            </w:pPr>
          </w:p>
        </w:tc>
        <w:tc>
          <w:tcPr>
            <w:tcW w:w="9159" w:type="dxa"/>
          </w:tcPr>
          <w:p>
            <w:pPr>
              <w:pStyle w:val="TableParagraph"/>
              <w:spacing w:line="238" w:lineRule="exact"/>
              <w:ind w:left="44"/>
              <w:rPr>
                <w:sz w:val="20"/>
              </w:rPr>
            </w:pPr>
            <w:r>
              <w:rPr>
                <w:sz w:val="20"/>
              </w:rPr>
              <w:t>// error code is returned.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249</w:t>
            </w:r>
          </w:p>
        </w:tc>
        <w:tc>
          <w:tcPr>
            <w:tcW w:w="9159" w:type="dxa"/>
          </w:tcPr>
          <w:p>
            <w:pPr>
              <w:pStyle w:val="TableParagraph"/>
              <w:spacing w:line="238" w:lineRule="exact"/>
              <w:ind w:left="855"/>
              <w:rPr>
                <w:sz w:val="20"/>
              </w:rPr>
            </w:pPr>
            <w:r>
              <w:rPr>
                <w:sz w:val="20"/>
              </w:rPr>
              <w:t>if (!pid)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250</w:t>
            </w:r>
          </w:p>
        </w:tc>
        <w:tc>
          <w:tcPr>
            <w:tcW w:w="9159" w:type="dxa"/>
          </w:tcPr>
          <w:p>
            <w:pPr>
              <w:pStyle w:val="TableParagraph"/>
              <w:spacing w:line="238" w:lineRule="exact"/>
              <w:ind w:left="1655"/>
              <w:rPr>
                <w:sz w:val="20"/>
              </w:rPr>
            </w:pPr>
            <w:r>
              <w:rPr>
                <w:sz w:val="20"/>
              </w:rPr>
              <w:t>pid = </w:t>
            </w:r>
            <w:r>
              <w:rPr>
                <w:color w:val="0000FF"/>
                <w:sz w:val="20"/>
                <w:u w:val="single" w:color="0000FF"/>
              </w:rPr>
              <w:t>current</w:t>
            </w:r>
            <w:r>
              <w:rPr>
                <w:sz w:val="20"/>
              </w:rPr>
              <w:t>-&gt;pid;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251</w:t>
            </w:r>
          </w:p>
        </w:tc>
        <w:tc>
          <w:tcPr>
            <w:tcW w:w="9159" w:type="dxa"/>
          </w:tcPr>
          <w:p>
            <w:pPr>
              <w:pStyle w:val="TableParagraph"/>
              <w:spacing w:line="238" w:lineRule="exact"/>
              <w:ind w:left="855"/>
              <w:rPr>
                <w:sz w:val="20"/>
              </w:rPr>
            </w:pPr>
            <w:r>
              <w:rPr>
                <w:sz w:val="20"/>
              </w:rPr>
              <w:t>if (!pgid)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252</w:t>
            </w:r>
          </w:p>
        </w:tc>
        <w:tc>
          <w:tcPr>
            <w:tcW w:w="9159" w:type="dxa"/>
          </w:tcPr>
          <w:p>
            <w:pPr>
              <w:pStyle w:val="TableParagraph"/>
              <w:spacing w:line="238" w:lineRule="exact"/>
              <w:ind w:left="1655"/>
              <w:rPr>
                <w:sz w:val="20"/>
              </w:rPr>
            </w:pPr>
            <w:r>
              <w:rPr>
                <w:sz w:val="20"/>
              </w:rPr>
              <w:t>pgid = </w:t>
            </w:r>
            <w:r>
              <w:rPr>
                <w:color w:val="0000FF"/>
                <w:sz w:val="20"/>
                <w:u w:val="single" w:color="0000FF"/>
              </w:rPr>
              <w:t>current</w:t>
            </w:r>
            <w:r>
              <w:rPr>
                <w:sz w:val="20"/>
              </w:rPr>
              <w:t>-&gt;pid;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253</w:t>
            </w:r>
          </w:p>
        </w:tc>
        <w:tc>
          <w:tcPr>
            <w:tcW w:w="9159" w:type="dxa"/>
          </w:tcPr>
          <w:p>
            <w:pPr>
              <w:pStyle w:val="TableParagraph"/>
              <w:spacing w:line="238" w:lineRule="exact"/>
              <w:ind w:left="855"/>
              <w:rPr>
                <w:sz w:val="20"/>
              </w:rPr>
            </w:pPr>
            <w:r>
              <w:rPr>
                <w:sz w:val="20"/>
              </w:rPr>
              <w:t>if (pgid &lt;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254</w:t>
            </w:r>
          </w:p>
        </w:tc>
        <w:tc>
          <w:tcPr>
            <w:tcW w:w="9159" w:type="dxa"/>
          </w:tcPr>
          <w:p>
            <w:pPr>
              <w:pStyle w:val="TableParagraph"/>
              <w:spacing w:line="238" w:lineRule="exact"/>
              <w:ind w:left="1655"/>
              <w:rPr>
                <w:sz w:val="20"/>
              </w:rPr>
            </w:pPr>
            <w:r>
              <w:rPr>
                <w:sz w:val="20"/>
              </w:rPr>
              <w:t>return -</w:t>
            </w:r>
            <w:r>
              <w:rPr>
                <w:color w:val="0000FF"/>
                <w:sz w:val="20"/>
                <w:u w:val="single" w:color="0000FF"/>
              </w:rPr>
              <w:t>EINVAL</w:t>
            </w:r>
            <w:r>
              <w:rPr>
                <w:sz w:val="20"/>
              </w:rPr>
              <w:t>;</w:t>
            </w:r>
          </w:p>
        </w:tc>
      </w:tr>
      <w:tr>
        <w:trPr>
          <w:trHeight w:val="229" w:hRule="atLeast"/>
        </w:trPr>
        <w:tc>
          <w:tcPr>
            <w:tcW w:w="397" w:type="dxa"/>
          </w:tcPr>
          <w:p>
            <w:pPr>
              <w:pStyle w:val="TableParagraph"/>
              <w:spacing w:before="0"/>
              <w:rPr>
                <w:rFonts w:ascii="Times New Roman"/>
                <w:sz w:val="16"/>
              </w:rPr>
            </w:pPr>
          </w:p>
        </w:tc>
        <w:tc>
          <w:tcPr>
            <w:tcW w:w="9159" w:type="dxa"/>
          </w:tcPr>
          <w:p>
            <w:pPr>
              <w:pStyle w:val="TableParagraph"/>
              <w:spacing w:line="208" w:lineRule="exact"/>
              <w:ind w:left="44"/>
              <w:rPr>
                <w:sz w:val="20"/>
              </w:rPr>
            </w:pPr>
            <w:r>
              <w:rPr>
                <w:sz w:val="20"/>
              </w:rPr>
              <w:t>// Scan the task array for the task with the specified process pid. If the process with</w:t>
            </w:r>
            <w:r>
              <w:rPr>
                <w:spacing w:val="-59"/>
                <w:sz w:val="20"/>
              </w:rPr>
              <w:t> </w:t>
            </w:r>
            <w:r>
              <w:rPr>
                <w:sz w:val="20"/>
              </w:rPr>
              <w:t>the</w:t>
            </w:r>
          </w:p>
        </w:tc>
      </w:tr>
    </w:tbl>
    <w:p>
      <w:pPr>
        <w:pStyle w:val="BodyText"/>
        <w:spacing w:before="31"/>
      </w:pPr>
      <w:r>
        <w:rPr/>
        <w:t>// process ID is pid is found, and the parent process of the process is the current</w:t>
      </w:r>
      <w:r>
        <w:rPr>
          <w:spacing w:val="-68"/>
        </w:rPr>
        <w:t> </w:t>
      </w:r>
      <w:r>
        <w:rPr/>
        <w:t>process</w:t>
      </w:r>
    </w:p>
    <w:p>
      <w:pPr>
        <w:pStyle w:val="BodyText"/>
      </w:pPr>
      <w:r>
        <w:rPr/>
        <w:t>//</w:t>
      </w:r>
      <w:r>
        <w:rPr>
          <w:spacing w:val="-10"/>
        </w:rPr>
        <w:t> </w:t>
      </w:r>
      <w:r>
        <w:rPr/>
        <w:t>or</w:t>
      </w:r>
      <w:r>
        <w:rPr>
          <w:spacing w:val="-10"/>
        </w:rPr>
        <w:t> </w:t>
      </w:r>
      <w:r>
        <w:rPr/>
        <w:t>the</w:t>
      </w:r>
      <w:r>
        <w:rPr>
          <w:spacing w:val="-9"/>
        </w:rPr>
        <w:t> </w:t>
      </w:r>
      <w:r>
        <w:rPr/>
        <w:t>process</w:t>
      </w:r>
      <w:r>
        <w:rPr>
          <w:spacing w:val="-10"/>
        </w:rPr>
        <w:t> </w:t>
      </w:r>
      <w:r>
        <w:rPr/>
        <w:t>is</w:t>
      </w:r>
      <w:r>
        <w:rPr>
          <w:spacing w:val="-9"/>
        </w:rPr>
        <w:t> </w:t>
      </w:r>
      <w:r>
        <w:rPr/>
        <w:t>the</w:t>
      </w:r>
      <w:r>
        <w:rPr>
          <w:spacing w:val="-12"/>
        </w:rPr>
        <w:t> </w:t>
      </w:r>
      <w:r>
        <w:rPr/>
        <w:t>current</w:t>
      </w:r>
      <w:r>
        <w:rPr>
          <w:spacing w:val="-10"/>
        </w:rPr>
        <w:t> </w:t>
      </w:r>
      <w:r>
        <w:rPr/>
        <w:t>process,</w:t>
      </w:r>
      <w:r>
        <w:rPr>
          <w:spacing w:val="-9"/>
        </w:rPr>
        <w:t> </w:t>
      </w:r>
      <w:r>
        <w:rPr/>
        <w:t>then</w:t>
      </w:r>
      <w:r>
        <w:rPr>
          <w:spacing w:val="-10"/>
        </w:rPr>
        <w:t> </w:t>
      </w:r>
      <w:r>
        <w:rPr/>
        <w:t>if</w:t>
      </w:r>
      <w:r>
        <w:rPr>
          <w:spacing w:val="-9"/>
        </w:rPr>
        <w:t> </w:t>
      </w:r>
      <w:r>
        <w:rPr/>
        <w:t>the</w:t>
      </w:r>
      <w:r>
        <w:rPr>
          <w:spacing w:val="-10"/>
        </w:rPr>
        <w:t> </w:t>
      </w:r>
      <w:r>
        <w:rPr/>
        <w:t>task</w:t>
      </w:r>
      <w:r>
        <w:rPr>
          <w:spacing w:val="-10"/>
        </w:rPr>
        <w:t> </w:t>
      </w:r>
      <w:r>
        <w:rPr/>
        <w:t>is</w:t>
      </w:r>
      <w:r>
        <w:rPr>
          <w:spacing w:val="-9"/>
        </w:rPr>
        <w:t> </w:t>
      </w:r>
      <w:r>
        <w:rPr/>
        <w:t>already</w:t>
      </w:r>
      <w:r>
        <w:rPr>
          <w:spacing w:val="-10"/>
        </w:rPr>
        <w:t> </w:t>
      </w:r>
      <w:r>
        <w:rPr/>
        <w:t>the</w:t>
      </w:r>
      <w:r>
        <w:rPr>
          <w:spacing w:val="-11"/>
        </w:rPr>
        <w:t> </w:t>
      </w:r>
      <w:r>
        <w:rPr/>
        <w:t>session</w:t>
      </w:r>
      <w:r>
        <w:rPr>
          <w:spacing w:val="-10"/>
        </w:rPr>
        <w:t> </w:t>
      </w:r>
      <w:r>
        <w:rPr/>
        <w:t>leader,</w:t>
      </w:r>
      <w:r>
        <w:rPr>
          <w:spacing w:val="-9"/>
        </w:rPr>
        <w:t> </w:t>
      </w:r>
      <w:r>
        <w:rPr/>
        <w:t>an</w:t>
      </w:r>
    </w:p>
    <w:p>
      <w:pPr>
        <w:pStyle w:val="BodyText"/>
      </w:pPr>
      <w:r>
        <w:rPr/>
        <w:t>//</w:t>
      </w:r>
      <w:r>
        <w:rPr>
          <w:spacing w:val="-15"/>
        </w:rPr>
        <w:t> </w:t>
      </w:r>
      <w:r>
        <w:rPr/>
        <w:t>error</w:t>
      </w:r>
      <w:r>
        <w:rPr>
          <w:spacing w:val="-15"/>
        </w:rPr>
        <w:t> </w:t>
      </w:r>
      <w:r>
        <w:rPr/>
        <w:t>is</w:t>
      </w:r>
      <w:r>
        <w:rPr>
          <w:spacing w:val="-16"/>
        </w:rPr>
        <w:t> </w:t>
      </w:r>
      <w:r>
        <w:rPr/>
        <w:t>returned.</w:t>
      </w:r>
      <w:r>
        <w:rPr>
          <w:spacing w:val="-13"/>
        </w:rPr>
        <w:t> </w:t>
      </w:r>
      <w:r>
        <w:rPr/>
        <w:t>If</w:t>
      </w:r>
      <w:r>
        <w:rPr>
          <w:spacing w:val="-19"/>
        </w:rPr>
        <w:t> </w:t>
      </w:r>
      <w:r>
        <w:rPr/>
        <w:t>the</w:t>
      </w:r>
      <w:r>
        <w:rPr>
          <w:spacing w:val="-17"/>
        </w:rPr>
        <w:t> </w:t>
      </w:r>
      <w:r>
        <w:rPr/>
        <w:t>session</w:t>
      </w:r>
      <w:r>
        <w:rPr>
          <w:spacing w:val="-16"/>
        </w:rPr>
        <w:t> </w:t>
      </w:r>
      <w:r>
        <w:rPr/>
        <w:t>id</w:t>
      </w:r>
      <w:r>
        <w:rPr>
          <w:spacing w:val="-17"/>
        </w:rPr>
        <w:t> </w:t>
      </w:r>
      <w:r>
        <w:rPr/>
        <w:t>of</w:t>
      </w:r>
      <w:r>
        <w:rPr>
          <w:spacing w:val="-16"/>
        </w:rPr>
        <w:t> </w:t>
      </w:r>
      <w:r>
        <w:rPr/>
        <w:t>the</w:t>
      </w:r>
      <w:r>
        <w:rPr>
          <w:spacing w:val="-17"/>
        </w:rPr>
        <w:t> </w:t>
      </w:r>
      <w:r>
        <w:rPr/>
        <w:t>task</w:t>
      </w:r>
      <w:r>
        <w:rPr>
          <w:spacing w:val="-15"/>
        </w:rPr>
        <w:t> </w:t>
      </w:r>
      <w:r>
        <w:rPr/>
        <w:t>is</w:t>
      </w:r>
      <w:r>
        <w:rPr>
          <w:spacing w:val="-16"/>
        </w:rPr>
        <w:t> </w:t>
      </w:r>
      <w:r>
        <w:rPr/>
        <w:t>different</w:t>
      </w:r>
      <w:r>
        <w:rPr>
          <w:spacing w:val="-17"/>
        </w:rPr>
        <w:t> </w:t>
      </w:r>
      <w:r>
        <w:rPr/>
        <w:t>from</w:t>
      </w:r>
      <w:r>
        <w:rPr>
          <w:spacing w:val="-14"/>
        </w:rPr>
        <w:t> </w:t>
      </w:r>
      <w:r>
        <w:rPr/>
        <w:t>the</w:t>
      </w:r>
      <w:r>
        <w:rPr>
          <w:spacing w:val="-17"/>
        </w:rPr>
        <w:t> </w:t>
      </w:r>
      <w:r>
        <w:rPr/>
        <w:t>current</w:t>
      </w:r>
      <w:r>
        <w:rPr>
          <w:spacing w:val="-14"/>
        </w:rPr>
        <w:t> </w:t>
      </w:r>
      <w:r>
        <w:rPr/>
        <w:t>process,</w:t>
      </w:r>
      <w:r>
        <w:rPr>
          <w:spacing w:val="-15"/>
        </w:rPr>
        <w:t> </w:t>
      </w:r>
      <w:r>
        <w:rPr/>
        <w:t>or</w:t>
      </w:r>
    </w:p>
    <w:p>
      <w:pPr>
        <w:pStyle w:val="BodyText"/>
      </w:pPr>
      <w:r>
        <w:rPr/>
        <w:t>// the specified process group id pgid is different from the pid, and the session id of</w:t>
      </w:r>
      <w:r>
        <w:rPr>
          <w:spacing w:val="-60"/>
        </w:rPr>
        <w:t> </w:t>
      </w:r>
      <w:r>
        <w:rPr/>
        <w:t>the</w:t>
      </w:r>
    </w:p>
    <w:p>
      <w:pPr>
        <w:pStyle w:val="BodyText"/>
      </w:pPr>
      <w:r>
        <w:rPr/>
        <w:t>// pgid process group is different from the session id of the current process, an error is</w:t>
      </w:r>
    </w:p>
    <w:p>
      <w:pPr>
        <w:pStyle w:val="BodyText"/>
        <w:spacing w:before="6"/>
      </w:pPr>
      <w:r>
        <w:rPr/>
        <w:t>//</w:t>
      </w:r>
      <w:r>
        <w:rPr>
          <w:spacing w:val="-10"/>
        </w:rPr>
        <w:t> </w:t>
      </w:r>
      <w:r>
        <w:rPr/>
        <w:t>returned.</w:t>
      </w:r>
      <w:r>
        <w:rPr>
          <w:spacing w:val="-8"/>
        </w:rPr>
        <w:t> </w:t>
      </w:r>
      <w:r>
        <w:rPr/>
        <w:t>Otherwise,</w:t>
      </w:r>
      <w:r>
        <w:rPr>
          <w:spacing w:val="-12"/>
        </w:rPr>
        <w:t> </w:t>
      </w:r>
      <w:r>
        <w:rPr/>
        <w:t>set</w:t>
      </w:r>
      <w:r>
        <w:rPr>
          <w:spacing w:val="-9"/>
        </w:rPr>
        <w:t> </w:t>
      </w:r>
      <w:r>
        <w:rPr/>
        <w:t>the</w:t>
      </w:r>
      <w:r>
        <w:rPr>
          <w:spacing w:val="-10"/>
        </w:rPr>
        <w:t> </w:t>
      </w:r>
      <w:r>
        <w:rPr/>
        <w:t>pgrp</w:t>
      </w:r>
      <w:r>
        <w:rPr>
          <w:spacing w:val="-9"/>
        </w:rPr>
        <w:t> </w:t>
      </w:r>
      <w:r>
        <w:rPr/>
        <w:t>field</w:t>
      </w:r>
      <w:r>
        <w:rPr>
          <w:spacing w:val="-9"/>
        </w:rPr>
        <w:t> </w:t>
      </w:r>
      <w:r>
        <w:rPr/>
        <w:t>of</w:t>
      </w:r>
      <w:r>
        <w:rPr>
          <w:spacing w:val="-10"/>
        </w:rPr>
        <w:t> </w:t>
      </w:r>
      <w:r>
        <w:rPr/>
        <w:t>the</w:t>
      </w:r>
      <w:r>
        <w:rPr>
          <w:spacing w:val="-7"/>
        </w:rPr>
        <w:t> </w:t>
      </w:r>
      <w:r>
        <w:rPr/>
        <w:t>found</w:t>
      </w:r>
      <w:r>
        <w:rPr>
          <w:spacing w:val="-10"/>
        </w:rPr>
        <w:t> </w:t>
      </w:r>
      <w:r>
        <w:rPr/>
        <w:t>process</w:t>
      </w:r>
      <w:r>
        <w:rPr>
          <w:spacing w:val="-9"/>
        </w:rPr>
        <w:t> </w:t>
      </w:r>
      <w:r>
        <w:rPr/>
        <w:t>to</w:t>
      </w:r>
      <w:r>
        <w:rPr>
          <w:spacing w:val="-9"/>
        </w:rPr>
        <w:t> </w:t>
      </w:r>
      <w:r>
        <w:rPr/>
        <w:t>pgid</w:t>
      </w:r>
      <w:r>
        <w:rPr>
          <w:spacing w:val="-12"/>
        </w:rPr>
        <w:t> </w:t>
      </w:r>
      <w:r>
        <w:rPr/>
        <w:t>and</w:t>
      </w:r>
      <w:r>
        <w:rPr>
          <w:spacing w:val="-9"/>
        </w:rPr>
        <w:t> </w:t>
      </w:r>
      <w:r>
        <w:rPr/>
        <w:t>return</w:t>
      </w:r>
      <w:r>
        <w:rPr>
          <w:spacing w:val="-10"/>
        </w:rPr>
        <w:t> </w:t>
      </w:r>
      <w:r>
        <w:rPr/>
        <w:t>0.</w:t>
      </w:r>
      <w:r>
        <w:rPr>
          <w:spacing w:val="-9"/>
        </w:rPr>
        <w:t> </w:t>
      </w:r>
      <w:r>
        <w:rPr/>
        <w:t>If</w:t>
      </w:r>
      <w:r>
        <w:rPr>
          <w:spacing w:val="-11"/>
        </w:rPr>
        <w:t> </w:t>
      </w:r>
      <w:r>
        <w:rPr/>
        <w:t>the</w:t>
      </w:r>
    </w:p>
    <w:p>
      <w:pPr>
        <w:pStyle w:val="BodyText"/>
      </w:pPr>
      <w:r>
        <w:rPr/>
        <w:pict>
          <v:shape style="position:absolute;margin-left:54.139999pt;margin-top:14.550617pt;width:477.85pt;height:386.1pt;mso-position-horizontal-relative:page;mso-position-vertical-relative:paragraph;z-index:252123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160"/>
                  </w:tblGrid>
                  <w:tr>
                    <w:trPr>
                      <w:trHeight w:val="229" w:hRule="atLeast"/>
                    </w:trPr>
                    <w:tc>
                      <w:tcPr>
                        <w:tcW w:w="397" w:type="dxa"/>
                      </w:tcPr>
                      <w:p>
                        <w:pPr>
                          <w:pStyle w:val="TableParagraph"/>
                          <w:spacing w:line="209" w:lineRule="exact" w:before="0"/>
                          <w:ind w:left="30" w:right="25"/>
                          <w:jc w:val="center"/>
                          <w:rPr>
                            <w:sz w:val="20"/>
                          </w:rPr>
                        </w:pPr>
                        <w:r>
                          <w:rPr>
                            <w:color w:val="0000FF"/>
                            <w:sz w:val="20"/>
                            <w:u w:val="single" w:color="0000FF"/>
                          </w:rPr>
                          <w:t>255</w:t>
                        </w:r>
                      </w:p>
                    </w:tc>
                    <w:tc>
                      <w:tcPr>
                        <w:tcW w:w="9160" w:type="dxa"/>
                      </w:tcPr>
                      <w:p>
                        <w:pPr>
                          <w:pStyle w:val="TableParagraph"/>
                          <w:spacing w:line="209" w:lineRule="exact" w:before="0"/>
                          <w:ind w:left="855"/>
                          <w:rPr>
                            <w:sz w:val="20"/>
                          </w:rPr>
                        </w:pPr>
                        <w:r>
                          <w:rPr>
                            <w:sz w:val="20"/>
                          </w:rPr>
                          <w:t>for (i=0 ; i&lt;</w:t>
                        </w:r>
                        <w:r>
                          <w:rPr>
                            <w:color w:val="0000FF"/>
                            <w:sz w:val="20"/>
                            <w:u w:val="single" w:color="0000FF"/>
                          </w:rPr>
                          <w:t>NR_TASKS</w:t>
                        </w:r>
                        <w:r>
                          <w:rPr>
                            <w:color w:val="0000FF"/>
                            <w:sz w:val="20"/>
                          </w:rPr>
                          <w:t> </w:t>
                        </w:r>
                        <w:r>
                          <w:rPr>
                            <w:sz w:val="20"/>
                          </w:rPr>
                          <w:t>; 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256</w:t>
                        </w:r>
                      </w:p>
                    </w:tc>
                    <w:tc>
                      <w:tcPr>
                        <w:tcW w:w="9160" w:type="dxa"/>
                      </w:tcPr>
                      <w:p>
                        <w:pPr>
                          <w:pStyle w:val="TableParagraph"/>
                          <w:spacing w:line="238" w:lineRule="exact"/>
                          <w:ind w:left="1655"/>
                          <w:rPr>
                            <w:sz w:val="20"/>
                          </w:rPr>
                        </w:pPr>
                        <w:r>
                          <w:rPr>
                            <w:sz w:val="20"/>
                          </w:rPr>
                          <w:t>if (</w:t>
                        </w:r>
                        <w:r>
                          <w:rPr>
                            <w:color w:val="0000FF"/>
                            <w:sz w:val="20"/>
                            <w:u w:val="single" w:color="0000FF"/>
                          </w:rPr>
                          <w:t>task</w:t>
                        </w:r>
                        <w:r>
                          <w:rPr>
                            <w:sz w:val="20"/>
                          </w:rPr>
                          <w:t>[i] &amp;&amp; (</w:t>
                        </w:r>
                        <w:r>
                          <w:rPr>
                            <w:color w:val="0000FF"/>
                            <w:sz w:val="20"/>
                            <w:u w:val="single" w:color="0000FF"/>
                          </w:rPr>
                          <w:t>task</w:t>
                        </w:r>
                        <w:r>
                          <w:rPr>
                            <w:sz w:val="20"/>
                          </w:rPr>
                          <w:t>[i]-&gt;pid == pid) &amp;&amp;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257</w:t>
                        </w:r>
                      </w:p>
                    </w:tc>
                    <w:tc>
                      <w:tcPr>
                        <w:tcW w:w="9160" w:type="dxa"/>
                      </w:tcPr>
                      <w:p>
                        <w:pPr>
                          <w:pStyle w:val="TableParagraph"/>
                          <w:spacing w:line="238" w:lineRule="exact"/>
                          <w:ind w:left="2053"/>
                          <w:rPr>
                            <w:sz w:val="20"/>
                          </w:rPr>
                        </w:pPr>
                        <w:r>
                          <w:rPr>
                            <w:sz w:val="20"/>
                          </w:rPr>
                          <w:t>((</w:t>
                        </w:r>
                        <w:r>
                          <w:rPr>
                            <w:color w:val="0000FF"/>
                            <w:sz w:val="20"/>
                            <w:u w:val="single" w:color="0000FF"/>
                          </w:rPr>
                          <w:t>task</w:t>
                        </w:r>
                        <w:r>
                          <w:rPr>
                            <w:sz w:val="20"/>
                          </w:rPr>
                          <w:t>[i]-&gt;p_pptr == </w:t>
                        </w:r>
                        <w:r>
                          <w:rPr>
                            <w:color w:val="0000FF"/>
                            <w:sz w:val="20"/>
                            <w:u w:val="single" w:color="0000FF"/>
                          </w:rPr>
                          <w:t>current</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258</w:t>
                        </w:r>
                      </w:p>
                    </w:tc>
                    <w:tc>
                      <w:tcPr>
                        <w:tcW w:w="9160" w:type="dxa"/>
                      </w:tcPr>
                      <w:p>
                        <w:pPr>
                          <w:pStyle w:val="TableParagraph"/>
                          <w:spacing w:line="238" w:lineRule="exact"/>
                          <w:ind w:left="2154"/>
                          <w:rPr>
                            <w:sz w:val="20"/>
                          </w:rPr>
                        </w:pPr>
                        <w:r>
                          <w:rPr>
                            <w:sz w:val="20"/>
                          </w:rPr>
                          <w:t>(</w:t>
                        </w:r>
                        <w:r>
                          <w:rPr>
                            <w:color w:val="0000FF"/>
                            <w:sz w:val="20"/>
                            <w:u w:val="single" w:color="0000FF"/>
                          </w:rPr>
                          <w:t>task</w:t>
                        </w:r>
                        <w:r>
                          <w:rPr>
                            <w:sz w:val="20"/>
                          </w:rPr>
                          <w:t>[i] == </w:t>
                        </w:r>
                        <w:r>
                          <w:rPr>
                            <w:color w:val="0000FF"/>
                            <w:sz w:val="20"/>
                            <w:u w:val="single" w:color="0000FF"/>
                          </w:rPr>
                          <w:t>current</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259</w:t>
                        </w:r>
                      </w:p>
                    </w:tc>
                    <w:tc>
                      <w:tcPr>
                        <w:tcW w:w="9160" w:type="dxa"/>
                      </w:tcPr>
                      <w:p>
                        <w:pPr>
                          <w:pStyle w:val="TableParagraph"/>
                          <w:spacing w:line="238" w:lineRule="exact"/>
                          <w:ind w:left="2454"/>
                          <w:rPr>
                            <w:sz w:val="20"/>
                          </w:rPr>
                        </w:pPr>
                        <w:r>
                          <w:rPr>
                            <w:sz w:val="20"/>
                          </w:rPr>
                          <w:t>if (</w:t>
                        </w:r>
                        <w:r>
                          <w:rPr>
                            <w:color w:val="0000FF"/>
                            <w:sz w:val="20"/>
                            <w:u w:val="single" w:color="0000FF"/>
                          </w:rPr>
                          <w:t>task</w:t>
                        </w:r>
                        <w:r>
                          <w:rPr>
                            <w:sz w:val="20"/>
                          </w:rPr>
                          <w:t>[i]-&gt;leader)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260</w:t>
                        </w:r>
                      </w:p>
                    </w:tc>
                    <w:tc>
                      <w:tcPr>
                        <w:tcW w:w="9160" w:type="dxa"/>
                      </w:tcPr>
                      <w:p>
                        <w:pPr>
                          <w:pStyle w:val="TableParagraph"/>
                          <w:spacing w:line="238" w:lineRule="exact"/>
                          <w:ind w:left="939" w:right="2186"/>
                          <w:jc w:val="center"/>
                          <w:rPr>
                            <w:sz w:val="20"/>
                          </w:rPr>
                        </w:pPr>
                        <w:r>
                          <w:rPr>
                            <w:sz w:val="20"/>
                          </w:rPr>
                          <w:t>return -</w:t>
                        </w:r>
                        <w:r>
                          <w:rPr>
                            <w:color w:val="0000FF"/>
                            <w:sz w:val="20"/>
                            <w:u w:val="single" w:color="0000FF"/>
                          </w:rPr>
                          <w:t>EPERM</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261</w:t>
                        </w:r>
                      </w:p>
                    </w:tc>
                    <w:tc>
                      <w:tcPr>
                        <w:tcW w:w="9160" w:type="dxa"/>
                      </w:tcPr>
                      <w:p>
                        <w:pPr>
                          <w:pStyle w:val="TableParagraph"/>
                          <w:spacing w:line="238" w:lineRule="exact"/>
                          <w:ind w:left="2433" w:right="2186"/>
                          <w:jc w:val="center"/>
                          <w:rPr>
                            <w:sz w:val="20"/>
                          </w:rPr>
                        </w:pPr>
                        <w:r>
                          <w:rPr>
                            <w:sz w:val="20"/>
                          </w:rPr>
                          <w:t>if ((</w:t>
                        </w:r>
                        <w:r>
                          <w:rPr>
                            <w:color w:val="0000FF"/>
                            <w:sz w:val="20"/>
                            <w:u w:val="single" w:color="0000FF"/>
                          </w:rPr>
                          <w:t>task</w:t>
                        </w:r>
                        <w:r>
                          <w:rPr>
                            <w:sz w:val="20"/>
                          </w:rPr>
                          <w:t>[i]-&gt;session != </w:t>
                        </w:r>
                        <w:r>
                          <w:rPr>
                            <w:color w:val="0000FF"/>
                            <w:sz w:val="20"/>
                            <w:u w:val="single" w:color="0000FF"/>
                          </w:rPr>
                          <w:t>current</w:t>
                        </w:r>
                        <w:r>
                          <w:rPr>
                            <w:sz w:val="20"/>
                          </w:rPr>
                          <w:t>-&gt;session)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262</w:t>
                        </w:r>
                      </w:p>
                    </w:tc>
                    <w:tc>
                      <w:tcPr>
                        <w:tcW w:w="9160" w:type="dxa"/>
                      </w:tcPr>
                      <w:p>
                        <w:pPr>
                          <w:pStyle w:val="TableParagraph"/>
                          <w:spacing w:line="238" w:lineRule="exact"/>
                          <w:ind w:left="2855"/>
                          <w:rPr>
                            <w:sz w:val="20"/>
                          </w:rPr>
                        </w:pPr>
                        <w:r>
                          <w:rPr>
                            <w:sz w:val="20"/>
                          </w:rPr>
                          <w:t>((pgid != pid) &amp;&amp;</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263</w:t>
                        </w:r>
                      </w:p>
                    </w:tc>
                    <w:tc>
                      <w:tcPr>
                        <w:tcW w:w="9160" w:type="dxa"/>
                      </w:tcPr>
                      <w:p>
                        <w:pPr>
                          <w:pStyle w:val="TableParagraph"/>
                          <w:spacing w:line="238" w:lineRule="exact"/>
                          <w:ind w:left="2956"/>
                          <w:rPr>
                            <w:sz w:val="20"/>
                          </w:rPr>
                        </w:pPr>
                        <w:r>
                          <w:rPr>
                            <w:sz w:val="20"/>
                          </w:rPr>
                          <w:t>(</w:t>
                        </w:r>
                        <w:r>
                          <w:rPr>
                            <w:color w:val="0000FF"/>
                            <w:sz w:val="20"/>
                            <w:u w:val="single" w:color="0000FF"/>
                          </w:rPr>
                          <w:t>session_of_pgrp</w:t>
                        </w:r>
                        <w:r>
                          <w:rPr>
                            <w:sz w:val="20"/>
                          </w:rPr>
                          <w:t>(pgid) != </w:t>
                        </w:r>
                        <w:r>
                          <w:rPr>
                            <w:color w:val="0000FF"/>
                            <w:sz w:val="20"/>
                            <w:u w:val="single" w:color="0000FF"/>
                          </w:rPr>
                          <w:t>current</w:t>
                        </w:r>
                        <w:r>
                          <w:rPr>
                            <w:sz w:val="20"/>
                          </w:rPr>
                          <w:t>-&gt;session)))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264</w:t>
                        </w:r>
                      </w:p>
                    </w:tc>
                    <w:tc>
                      <w:tcPr>
                        <w:tcW w:w="9160" w:type="dxa"/>
                      </w:tcPr>
                      <w:p>
                        <w:pPr>
                          <w:pStyle w:val="TableParagraph"/>
                          <w:spacing w:line="238" w:lineRule="exact"/>
                          <w:ind w:left="939" w:right="2186"/>
                          <w:jc w:val="center"/>
                          <w:rPr>
                            <w:sz w:val="20"/>
                          </w:rPr>
                        </w:pPr>
                        <w:r>
                          <w:rPr>
                            <w:sz w:val="20"/>
                          </w:rPr>
                          <w:t>return -</w:t>
                        </w:r>
                        <w:r>
                          <w:rPr>
                            <w:color w:val="0000FF"/>
                            <w:sz w:val="20"/>
                            <w:u w:val="single" w:color="0000FF"/>
                          </w:rPr>
                          <w:t>EPERM</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265</w:t>
                        </w:r>
                      </w:p>
                    </w:tc>
                    <w:tc>
                      <w:tcPr>
                        <w:tcW w:w="9160" w:type="dxa"/>
                      </w:tcPr>
                      <w:p>
                        <w:pPr>
                          <w:pStyle w:val="TableParagraph"/>
                          <w:spacing w:line="238" w:lineRule="exact"/>
                          <w:ind w:left="2454"/>
                          <w:rPr>
                            <w:sz w:val="20"/>
                          </w:rPr>
                        </w:pPr>
                        <w:r>
                          <w:rPr>
                            <w:color w:val="0000FF"/>
                            <w:sz w:val="20"/>
                            <w:u w:val="single" w:color="0000FF"/>
                          </w:rPr>
                          <w:t>task</w:t>
                        </w:r>
                        <w:r>
                          <w:rPr>
                            <w:sz w:val="20"/>
                          </w:rPr>
                          <w:t>[i]-&gt;pgrp = pgid;</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266</w:t>
                        </w:r>
                      </w:p>
                    </w:tc>
                    <w:tc>
                      <w:tcPr>
                        <w:tcW w:w="9160" w:type="dxa"/>
                      </w:tcPr>
                      <w:p>
                        <w:pPr>
                          <w:pStyle w:val="TableParagraph"/>
                          <w:spacing w:line="239" w:lineRule="exact"/>
                          <w:ind w:left="2454"/>
                          <w:rPr>
                            <w:sz w:val="20"/>
                          </w:rPr>
                        </w:pPr>
                        <w:r>
                          <w:rPr>
                            <w:sz w:val="20"/>
                          </w:rPr>
                          <w:t>return 0;</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267</w:t>
                        </w:r>
                      </w:p>
                    </w:tc>
                    <w:tc>
                      <w:tcPr>
                        <w:tcW w:w="9160" w:type="dxa"/>
                      </w:tcPr>
                      <w:p>
                        <w:pPr>
                          <w:pStyle w:val="TableParagraph"/>
                          <w:spacing w:line="238" w:lineRule="exact" w:before="2"/>
                          <w:ind w:left="1655"/>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268</w:t>
                        </w:r>
                      </w:p>
                    </w:tc>
                    <w:tc>
                      <w:tcPr>
                        <w:tcW w:w="9160" w:type="dxa"/>
                      </w:tcPr>
                      <w:p>
                        <w:pPr>
                          <w:pStyle w:val="TableParagraph"/>
                          <w:spacing w:line="238" w:lineRule="exact"/>
                          <w:ind w:left="855"/>
                          <w:rPr>
                            <w:sz w:val="20"/>
                          </w:rPr>
                        </w:pPr>
                        <w:r>
                          <w:rPr>
                            <w:sz w:val="20"/>
                          </w:rPr>
                          <w:t>return -</w:t>
                        </w:r>
                        <w:r>
                          <w:rPr>
                            <w:color w:val="0000FF"/>
                            <w:sz w:val="20"/>
                            <w:u w:val="single" w:color="0000FF"/>
                          </w:rPr>
                          <w:t>ESRCH</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269</w:t>
                        </w:r>
                      </w:p>
                    </w:tc>
                    <w:tc>
                      <w:tcPr>
                        <w:tcW w:w="9160" w:type="dxa"/>
                      </w:tcPr>
                      <w:p>
                        <w:pPr>
                          <w:pStyle w:val="TableParagraph"/>
                          <w:spacing w:line="238" w:lineRule="exact"/>
                          <w:ind w:left="54"/>
                          <w:rPr>
                            <w:sz w:val="20"/>
                          </w:rPr>
                        </w:pPr>
                        <w:r>
                          <w:rPr>
                            <w:w w:val="99"/>
                            <w:sz w:val="20"/>
                          </w:rPr>
                          <w:t>}</w:t>
                        </w:r>
                      </w:p>
                    </w:tc>
                  </w:tr>
                  <w:tr>
                    <w:trPr>
                      <w:trHeight w:val="518" w:hRule="atLeast"/>
                    </w:trPr>
                    <w:tc>
                      <w:tcPr>
                        <w:tcW w:w="397" w:type="dxa"/>
                      </w:tcPr>
                      <w:p>
                        <w:pPr>
                          <w:pStyle w:val="TableParagraph"/>
                          <w:ind w:left="30" w:right="25"/>
                          <w:jc w:val="center"/>
                          <w:rPr>
                            <w:sz w:val="20"/>
                          </w:rPr>
                        </w:pPr>
                        <w:r>
                          <w:rPr>
                            <w:color w:val="0000FF"/>
                            <w:sz w:val="20"/>
                            <w:u w:val="single" w:color="0000FF"/>
                          </w:rPr>
                          <w:t>270</w:t>
                        </w:r>
                      </w:p>
                    </w:tc>
                    <w:tc>
                      <w:tcPr>
                        <w:tcW w:w="9160" w:type="dxa"/>
                      </w:tcPr>
                      <w:p>
                        <w:pPr>
                          <w:pStyle w:val="TableParagraph"/>
                          <w:spacing w:before="4"/>
                          <w:rPr>
                            <w:sz w:val="20"/>
                          </w:rPr>
                        </w:pPr>
                      </w:p>
                      <w:p>
                        <w:pPr>
                          <w:pStyle w:val="TableParagraph"/>
                          <w:spacing w:line="238" w:lineRule="exact" w:before="0"/>
                          <w:ind w:left="54"/>
                          <w:rPr>
                            <w:sz w:val="20"/>
                          </w:rPr>
                        </w:pPr>
                        <w:r>
                          <w:rPr>
                            <w:sz w:val="20"/>
                          </w:rPr>
                          <w:t>// Returns the process group id of the current process. Equivalent to getpgid(0).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271</w:t>
                        </w:r>
                      </w:p>
                    </w:tc>
                    <w:tc>
                      <w:tcPr>
                        <w:tcW w:w="9160" w:type="dxa"/>
                      </w:tcPr>
                      <w:p>
                        <w:pPr>
                          <w:pStyle w:val="TableParagraph"/>
                          <w:spacing w:line="238" w:lineRule="exact"/>
                          <w:ind w:left="54"/>
                          <w:rPr>
                            <w:sz w:val="20"/>
                          </w:rPr>
                        </w:pPr>
                        <w:r>
                          <w:rPr>
                            <w:sz w:val="20"/>
                          </w:rPr>
                          <w:t>int </w:t>
                        </w:r>
                        <w:r>
                          <w:rPr>
                            <w:color w:val="0000FF"/>
                            <w:sz w:val="20"/>
                            <w:u w:val="single" w:color="0000FF"/>
                          </w:rPr>
                          <w:t>sys_getpgrp</w:t>
                        </w:r>
                        <w:r>
                          <w:rPr>
                            <w:sz w:val="20"/>
                          </w:rPr>
                          <w:t>(void)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272</w:t>
                        </w:r>
                      </w:p>
                    </w:tc>
                    <w:tc>
                      <w:tcPr>
                        <w:tcW w:w="9160"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273</w:t>
                        </w:r>
                      </w:p>
                    </w:tc>
                    <w:tc>
                      <w:tcPr>
                        <w:tcW w:w="9160" w:type="dxa"/>
                      </w:tcPr>
                      <w:p>
                        <w:pPr>
                          <w:pStyle w:val="TableParagraph"/>
                          <w:spacing w:line="238" w:lineRule="exact"/>
                          <w:ind w:left="855"/>
                          <w:rPr>
                            <w:sz w:val="20"/>
                          </w:rPr>
                        </w:pPr>
                        <w:r>
                          <w:rPr>
                            <w:sz w:val="20"/>
                          </w:rPr>
                          <w:t>return </w:t>
                        </w:r>
                        <w:r>
                          <w:rPr>
                            <w:color w:val="0000FF"/>
                            <w:sz w:val="20"/>
                            <w:u w:val="single" w:color="0000FF"/>
                          </w:rPr>
                          <w:t>current</w:t>
                        </w:r>
                        <w:r>
                          <w:rPr>
                            <w:sz w:val="20"/>
                          </w:rPr>
                          <w:t>-&gt;pgrp;</w:t>
                        </w:r>
                      </w:p>
                    </w:tc>
                  </w:tr>
                  <w:tr>
                    <w:trPr>
                      <w:trHeight w:val="388" w:hRule="atLeast"/>
                    </w:trPr>
                    <w:tc>
                      <w:tcPr>
                        <w:tcW w:w="397" w:type="dxa"/>
                      </w:tcPr>
                      <w:p>
                        <w:pPr>
                          <w:pStyle w:val="TableParagraph"/>
                          <w:ind w:left="30" w:right="25"/>
                          <w:jc w:val="center"/>
                          <w:rPr>
                            <w:sz w:val="20"/>
                          </w:rPr>
                        </w:pPr>
                        <w:r>
                          <w:rPr>
                            <w:color w:val="0000FF"/>
                            <w:sz w:val="20"/>
                            <w:u w:val="single" w:color="0000FF"/>
                          </w:rPr>
                          <w:t>274</w:t>
                        </w:r>
                      </w:p>
                    </w:tc>
                    <w:tc>
                      <w:tcPr>
                        <w:tcW w:w="9160" w:type="dxa"/>
                      </w:tcPr>
                      <w:p>
                        <w:pPr>
                          <w:pStyle w:val="TableParagraph"/>
                          <w:ind w:left="54"/>
                          <w:rPr>
                            <w:sz w:val="20"/>
                          </w:rPr>
                        </w:pPr>
                        <w:r>
                          <w:rPr>
                            <w:w w:val="99"/>
                            <w:sz w:val="20"/>
                          </w:rPr>
                          <w:t>}</w:t>
                        </w:r>
                      </w:p>
                    </w:tc>
                  </w:tr>
                  <w:tr>
                    <w:trPr>
                      <w:trHeight w:val="1687" w:hRule="atLeast"/>
                    </w:trPr>
                    <w:tc>
                      <w:tcPr>
                        <w:tcW w:w="39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38" w:lineRule="exact" w:before="148"/>
                          <w:ind w:left="30" w:right="25"/>
                          <w:jc w:val="center"/>
                          <w:rPr>
                            <w:sz w:val="20"/>
                          </w:rPr>
                        </w:pPr>
                        <w:r>
                          <w:rPr>
                            <w:color w:val="0000FF"/>
                            <w:sz w:val="20"/>
                            <w:u w:val="single" w:color="0000FF"/>
                          </w:rPr>
                          <w:t>276</w:t>
                        </w:r>
                      </w:p>
                    </w:tc>
                    <w:tc>
                      <w:tcPr>
                        <w:tcW w:w="9160" w:type="dxa"/>
                      </w:tcPr>
                      <w:p>
                        <w:pPr>
                          <w:pStyle w:val="TableParagraph"/>
                          <w:spacing w:before="130"/>
                          <w:ind w:left="44"/>
                          <w:rPr>
                            <w:sz w:val="20"/>
                          </w:rPr>
                        </w:pPr>
                        <w:r>
                          <w:rPr>
                            <w:sz w:val="20"/>
                          </w:rPr>
                          <w:t>//</w:t>
                        </w:r>
                        <w:r>
                          <w:rPr>
                            <w:spacing w:val="-15"/>
                            <w:sz w:val="20"/>
                          </w:rPr>
                          <w:t> </w:t>
                        </w:r>
                        <w:r>
                          <w:rPr>
                            <w:sz w:val="20"/>
                          </w:rPr>
                          <w:t>Create</w:t>
                        </w:r>
                        <w:r>
                          <w:rPr>
                            <w:spacing w:val="-15"/>
                            <w:sz w:val="20"/>
                          </w:rPr>
                          <w:t> </w:t>
                        </w:r>
                        <w:r>
                          <w:rPr>
                            <w:sz w:val="20"/>
                          </w:rPr>
                          <w:t>a</w:t>
                        </w:r>
                        <w:r>
                          <w:rPr>
                            <w:spacing w:val="-15"/>
                            <w:sz w:val="20"/>
                          </w:rPr>
                          <w:t> </w:t>
                        </w:r>
                        <w:r>
                          <w:rPr>
                            <w:sz w:val="20"/>
                          </w:rPr>
                          <w:t>session</w:t>
                        </w:r>
                        <w:r>
                          <w:rPr>
                            <w:spacing w:val="-14"/>
                            <w:sz w:val="20"/>
                          </w:rPr>
                          <w:t> </w:t>
                        </w:r>
                        <w:r>
                          <w:rPr>
                            <w:sz w:val="20"/>
                          </w:rPr>
                          <w:t>(ie</w:t>
                        </w:r>
                        <w:r>
                          <w:rPr>
                            <w:spacing w:val="-13"/>
                            <w:sz w:val="20"/>
                          </w:rPr>
                          <w:t> </w:t>
                        </w:r>
                        <w:r>
                          <w:rPr>
                            <w:sz w:val="20"/>
                          </w:rPr>
                          <w:t>set</w:t>
                        </w:r>
                        <w:r>
                          <w:rPr>
                            <w:spacing w:val="-15"/>
                            <w:sz w:val="20"/>
                          </w:rPr>
                          <w:t> </w:t>
                        </w:r>
                        <w:r>
                          <w:rPr>
                            <w:sz w:val="20"/>
                          </w:rPr>
                          <w:t>its</w:t>
                        </w:r>
                        <w:r>
                          <w:rPr>
                            <w:spacing w:val="-14"/>
                            <w:sz w:val="20"/>
                          </w:rPr>
                          <w:t> </w:t>
                        </w:r>
                        <w:r>
                          <w:rPr>
                            <w:sz w:val="20"/>
                          </w:rPr>
                          <w:t>leader=1)</w:t>
                        </w:r>
                        <w:r>
                          <w:rPr>
                            <w:spacing w:val="-15"/>
                            <w:sz w:val="20"/>
                          </w:rPr>
                          <w:t> </w:t>
                        </w:r>
                        <w:r>
                          <w:rPr>
                            <w:sz w:val="20"/>
                          </w:rPr>
                          <w:t>and</w:t>
                        </w:r>
                        <w:r>
                          <w:rPr>
                            <w:spacing w:val="-15"/>
                            <w:sz w:val="20"/>
                          </w:rPr>
                          <w:t> </w:t>
                        </w:r>
                        <w:r>
                          <w:rPr>
                            <w:sz w:val="20"/>
                          </w:rPr>
                          <w:t>set</w:t>
                        </w:r>
                        <w:r>
                          <w:rPr>
                            <w:spacing w:val="-15"/>
                            <w:sz w:val="20"/>
                          </w:rPr>
                          <w:t> </w:t>
                        </w:r>
                        <w:r>
                          <w:rPr>
                            <w:sz w:val="20"/>
                          </w:rPr>
                          <w:t>its</w:t>
                        </w:r>
                        <w:r>
                          <w:rPr>
                            <w:spacing w:val="-14"/>
                            <w:sz w:val="20"/>
                          </w:rPr>
                          <w:t> </w:t>
                        </w:r>
                        <w:r>
                          <w:rPr>
                            <w:sz w:val="20"/>
                          </w:rPr>
                          <w:t>session</w:t>
                        </w:r>
                        <w:r>
                          <w:rPr>
                            <w:spacing w:val="-15"/>
                            <w:sz w:val="20"/>
                          </w:rPr>
                          <w:t> </w:t>
                        </w:r>
                        <w:r>
                          <w:rPr>
                            <w:sz w:val="20"/>
                          </w:rPr>
                          <w:t>id</w:t>
                        </w:r>
                        <w:r>
                          <w:rPr>
                            <w:spacing w:val="-15"/>
                            <w:sz w:val="20"/>
                          </w:rPr>
                          <w:t> </w:t>
                        </w:r>
                        <w:r>
                          <w:rPr>
                            <w:sz w:val="20"/>
                          </w:rPr>
                          <w:t>=</w:t>
                        </w:r>
                        <w:r>
                          <w:rPr>
                            <w:spacing w:val="-14"/>
                            <w:sz w:val="20"/>
                          </w:rPr>
                          <w:t> </w:t>
                        </w:r>
                        <w:r>
                          <w:rPr>
                            <w:sz w:val="20"/>
                          </w:rPr>
                          <w:t>its</w:t>
                        </w:r>
                        <w:r>
                          <w:rPr>
                            <w:spacing w:val="-13"/>
                            <w:sz w:val="20"/>
                          </w:rPr>
                          <w:t> </w:t>
                        </w:r>
                        <w:r>
                          <w:rPr>
                            <w:sz w:val="20"/>
                          </w:rPr>
                          <w:t>group</w:t>
                        </w:r>
                        <w:r>
                          <w:rPr>
                            <w:spacing w:val="-13"/>
                            <w:sz w:val="20"/>
                          </w:rPr>
                          <w:t> </w:t>
                        </w:r>
                        <w:r>
                          <w:rPr>
                            <w:sz w:val="20"/>
                          </w:rPr>
                          <w:t>id</w:t>
                        </w:r>
                        <w:r>
                          <w:rPr>
                            <w:spacing w:val="-13"/>
                            <w:sz w:val="20"/>
                          </w:rPr>
                          <w:t> </w:t>
                        </w:r>
                        <w:r>
                          <w:rPr>
                            <w:sz w:val="20"/>
                          </w:rPr>
                          <w:t>=</w:t>
                        </w:r>
                        <w:r>
                          <w:rPr>
                            <w:spacing w:val="-14"/>
                            <w:sz w:val="20"/>
                          </w:rPr>
                          <w:t> </w:t>
                        </w:r>
                        <w:r>
                          <w:rPr>
                            <w:sz w:val="20"/>
                          </w:rPr>
                          <w:t>its</w:t>
                        </w:r>
                        <w:r>
                          <w:rPr>
                            <w:spacing w:val="-15"/>
                            <w:sz w:val="20"/>
                          </w:rPr>
                          <w:t> </w:t>
                        </w:r>
                        <w:r>
                          <w:rPr>
                            <w:sz w:val="20"/>
                          </w:rPr>
                          <w:t>process</w:t>
                        </w:r>
                      </w:p>
                      <w:p>
                        <w:pPr>
                          <w:pStyle w:val="TableParagraph"/>
                          <w:spacing w:before="3"/>
                          <w:ind w:left="44"/>
                          <w:rPr>
                            <w:sz w:val="20"/>
                          </w:rPr>
                        </w:pPr>
                        <w:r>
                          <w:rPr>
                            <w:sz w:val="20"/>
                          </w:rPr>
                          <w:t>//</w:t>
                        </w:r>
                        <w:r>
                          <w:rPr>
                            <w:spacing w:val="-10"/>
                            <w:sz w:val="20"/>
                          </w:rPr>
                          <w:t> </w:t>
                        </w:r>
                        <w:r>
                          <w:rPr>
                            <w:sz w:val="20"/>
                          </w:rPr>
                          <w:t>id.</w:t>
                        </w:r>
                        <w:r>
                          <w:rPr>
                            <w:spacing w:val="-10"/>
                            <w:sz w:val="20"/>
                          </w:rPr>
                          <w:t> </w:t>
                        </w:r>
                        <w:r>
                          <w:rPr>
                            <w:sz w:val="20"/>
                          </w:rPr>
                          <w:t>If</w:t>
                        </w:r>
                        <w:r>
                          <w:rPr>
                            <w:spacing w:val="-10"/>
                            <w:sz w:val="20"/>
                          </w:rPr>
                          <w:t> </w:t>
                        </w:r>
                        <w:r>
                          <w:rPr>
                            <w:sz w:val="20"/>
                          </w:rPr>
                          <w:t>the</w:t>
                        </w:r>
                        <w:r>
                          <w:rPr>
                            <w:spacing w:val="-10"/>
                            <w:sz w:val="20"/>
                          </w:rPr>
                          <w:t> </w:t>
                        </w:r>
                        <w:r>
                          <w:rPr>
                            <w:sz w:val="20"/>
                          </w:rPr>
                          <w:t>current</w:t>
                        </w:r>
                        <w:r>
                          <w:rPr>
                            <w:spacing w:val="-9"/>
                            <w:sz w:val="20"/>
                          </w:rPr>
                          <w:t> </w:t>
                        </w:r>
                        <w:r>
                          <w:rPr>
                            <w:sz w:val="20"/>
                          </w:rPr>
                          <w:t>process</w:t>
                        </w:r>
                        <w:r>
                          <w:rPr>
                            <w:spacing w:val="-10"/>
                            <w:sz w:val="20"/>
                          </w:rPr>
                          <w:t> </w:t>
                        </w:r>
                        <w:r>
                          <w:rPr>
                            <w:sz w:val="20"/>
                          </w:rPr>
                          <w:t>is</w:t>
                        </w:r>
                        <w:r>
                          <w:rPr>
                            <w:spacing w:val="-10"/>
                            <w:sz w:val="20"/>
                          </w:rPr>
                          <w:t> </w:t>
                        </w:r>
                        <w:r>
                          <w:rPr>
                            <w:sz w:val="20"/>
                          </w:rPr>
                          <w:t>already</w:t>
                        </w:r>
                        <w:r>
                          <w:rPr>
                            <w:spacing w:val="-10"/>
                            <w:sz w:val="20"/>
                          </w:rPr>
                          <w:t> </w:t>
                        </w:r>
                        <w:r>
                          <w:rPr>
                            <w:sz w:val="20"/>
                          </w:rPr>
                          <w:t>the</w:t>
                        </w:r>
                        <w:r>
                          <w:rPr>
                            <w:spacing w:val="-9"/>
                            <w:sz w:val="20"/>
                          </w:rPr>
                          <w:t> </w:t>
                        </w:r>
                        <w:r>
                          <w:rPr>
                            <w:sz w:val="20"/>
                          </w:rPr>
                          <w:t>session</w:t>
                        </w:r>
                        <w:r>
                          <w:rPr>
                            <w:spacing w:val="-10"/>
                            <w:sz w:val="20"/>
                          </w:rPr>
                          <w:t> </w:t>
                        </w:r>
                        <w:r>
                          <w:rPr>
                            <w:sz w:val="20"/>
                          </w:rPr>
                          <w:t>leader</w:t>
                        </w:r>
                        <w:r>
                          <w:rPr>
                            <w:spacing w:val="-10"/>
                            <w:sz w:val="20"/>
                          </w:rPr>
                          <w:t> </w:t>
                        </w:r>
                        <w:r>
                          <w:rPr>
                            <w:sz w:val="20"/>
                          </w:rPr>
                          <w:t>and</w:t>
                        </w:r>
                        <w:r>
                          <w:rPr>
                            <w:spacing w:val="-10"/>
                            <w:sz w:val="20"/>
                          </w:rPr>
                          <w:t> </w:t>
                        </w:r>
                        <w:r>
                          <w:rPr>
                            <w:sz w:val="20"/>
                          </w:rPr>
                          <w:t>is</w:t>
                        </w:r>
                        <w:r>
                          <w:rPr>
                            <w:spacing w:val="-9"/>
                            <w:sz w:val="20"/>
                          </w:rPr>
                          <w:t> </w:t>
                        </w:r>
                        <w:r>
                          <w:rPr>
                            <w:sz w:val="20"/>
                          </w:rPr>
                          <w:t>not</w:t>
                        </w:r>
                        <w:r>
                          <w:rPr>
                            <w:spacing w:val="-10"/>
                            <w:sz w:val="20"/>
                          </w:rPr>
                          <w:t> </w:t>
                        </w:r>
                        <w:r>
                          <w:rPr>
                            <w:sz w:val="20"/>
                          </w:rPr>
                          <w:t>a</w:t>
                        </w:r>
                        <w:r>
                          <w:rPr>
                            <w:spacing w:val="-12"/>
                            <w:sz w:val="20"/>
                          </w:rPr>
                          <w:t> </w:t>
                        </w:r>
                        <w:r>
                          <w:rPr>
                            <w:sz w:val="20"/>
                          </w:rPr>
                          <w:t>superuser,</w:t>
                        </w:r>
                        <w:r>
                          <w:rPr>
                            <w:spacing w:val="-10"/>
                            <w:sz w:val="20"/>
                          </w:rPr>
                          <w:t> </w:t>
                        </w:r>
                        <w:r>
                          <w:rPr>
                            <w:sz w:val="20"/>
                          </w:rPr>
                          <w:t>an</w:t>
                        </w:r>
                        <w:r>
                          <w:rPr>
                            <w:spacing w:val="-9"/>
                            <w:sz w:val="20"/>
                          </w:rPr>
                          <w:t> </w:t>
                        </w:r>
                        <w:r>
                          <w:rPr>
                            <w:sz w:val="20"/>
                          </w:rPr>
                          <w:t>error</w:t>
                        </w:r>
                      </w:p>
                      <w:p>
                        <w:pPr>
                          <w:pStyle w:val="TableParagraph"/>
                          <w:spacing w:before="3"/>
                          <w:ind w:left="44"/>
                          <w:rPr>
                            <w:sz w:val="20"/>
                          </w:rPr>
                        </w:pPr>
                        <w:r>
                          <w:rPr>
                            <w:sz w:val="20"/>
                          </w:rPr>
                          <w:t>//</w:t>
                        </w:r>
                        <w:r>
                          <w:rPr>
                            <w:spacing w:val="-17"/>
                            <w:sz w:val="20"/>
                          </w:rPr>
                          <w:t> </w:t>
                        </w:r>
                        <w:r>
                          <w:rPr>
                            <w:sz w:val="20"/>
                          </w:rPr>
                          <w:t>is</w:t>
                        </w:r>
                        <w:r>
                          <w:rPr>
                            <w:spacing w:val="-16"/>
                            <w:sz w:val="20"/>
                          </w:rPr>
                          <w:t> </w:t>
                        </w:r>
                        <w:r>
                          <w:rPr>
                            <w:sz w:val="20"/>
                          </w:rPr>
                          <w:t>returned.</w:t>
                        </w:r>
                        <w:r>
                          <w:rPr>
                            <w:spacing w:val="-17"/>
                            <w:sz w:val="20"/>
                          </w:rPr>
                          <w:t> </w:t>
                        </w:r>
                        <w:r>
                          <w:rPr>
                            <w:sz w:val="20"/>
                          </w:rPr>
                          <w:t>Otherwise,</w:t>
                        </w:r>
                        <w:r>
                          <w:rPr>
                            <w:spacing w:val="-14"/>
                            <w:sz w:val="20"/>
                          </w:rPr>
                          <w:t> </w:t>
                        </w:r>
                        <w:r>
                          <w:rPr>
                            <w:sz w:val="20"/>
                          </w:rPr>
                          <w:t>set</w:t>
                        </w:r>
                        <w:r>
                          <w:rPr>
                            <w:spacing w:val="-16"/>
                            <w:sz w:val="20"/>
                          </w:rPr>
                          <w:t> </w:t>
                        </w:r>
                        <w:r>
                          <w:rPr>
                            <w:sz w:val="20"/>
                          </w:rPr>
                          <w:t>the</w:t>
                        </w:r>
                        <w:r>
                          <w:rPr>
                            <w:spacing w:val="-17"/>
                            <w:sz w:val="20"/>
                          </w:rPr>
                          <w:t> </w:t>
                        </w:r>
                        <w:r>
                          <w:rPr>
                            <w:sz w:val="20"/>
                          </w:rPr>
                          <w:t>current</w:t>
                        </w:r>
                        <w:r>
                          <w:rPr>
                            <w:spacing w:val="-16"/>
                            <w:sz w:val="20"/>
                          </w:rPr>
                          <w:t> </w:t>
                        </w:r>
                        <w:r>
                          <w:rPr>
                            <w:sz w:val="20"/>
                          </w:rPr>
                          <w:t>process</w:t>
                        </w:r>
                        <w:r>
                          <w:rPr>
                            <w:spacing w:val="-16"/>
                            <w:sz w:val="20"/>
                          </w:rPr>
                          <w:t> </w:t>
                        </w:r>
                        <w:r>
                          <w:rPr>
                            <w:sz w:val="20"/>
                          </w:rPr>
                          <w:t>to</w:t>
                        </w:r>
                        <w:r>
                          <w:rPr>
                            <w:spacing w:val="-11"/>
                            <w:sz w:val="20"/>
                          </w:rPr>
                          <w:t> </w:t>
                        </w:r>
                        <w:r>
                          <w:rPr>
                            <w:sz w:val="20"/>
                          </w:rPr>
                          <w:t>be</w:t>
                        </w:r>
                        <w:r>
                          <w:rPr>
                            <w:spacing w:val="-16"/>
                            <w:sz w:val="20"/>
                          </w:rPr>
                          <w:t> </w:t>
                        </w:r>
                        <w:r>
                          <w:rPr>
                            <w:sz w:val="20"/>
                          </w:rPr>
                          <w:t>new</w:t>
                        </w:r>
                        <w:r>
                          <w:rPr>
                            <w:spacing w:val="-17"/>
                            <w:sz w:val="20"/>
                          </w:rPr>
                          <w:t> </w:t>
                        </w:r>
                        <w:r>
                          <w:rPr>
                            <w:sz w:val="20"/>
                          </w:rPr>
                          <w:t>session</w:t>
                        </w:r>
                        <w:r>
                          <w:rPr>
                            <w:spacing w:val="-16"/>
                            <w:sz w:val="20"/>
                          </w:rPr>
                          <w:t> </w:t>
                        </w:r>
                        <w:r>
                          <w:rPr>
                            <w:sz w:val="20"/>
                          </w:rPr>
                          <w:t>leader</w:t>
                        </w:r>
                        <w:r>
                          <w:rPr>
                            <w:spacing w:val="-16"/>
                            <w:sz w:val="20"/>
                          </w:rPr>
                          <w:t> </w:t>
                        </w:r>
                        <w:r>
                          <w:rPr>
                            <w:sz w:val="20"/>
                          </w:rPr>
                          <w:t>(leader</w:t>
                        </w:r>
                        <w:r>
                          <w:rPr>
                            <w:spacing w:val="-17"/>
                            <w:sz w:val="20"/>
                          </w:rPr>
                          <w:t> </w:t>
                        </w:r>
                        <w:r>
                          <w:rPr>
                            <w:sz w:val="20"/>
                          </w:rPr>
                          <w:t>=</w:t>
                        </w:r>
                        <w:r>
                          <w:rPr>
                            <w:spacing w:val="-16"/>
                            <w:sz w:val="20"/>
                          </w:rPr>
                          <w:t> </w:t>
                        </w:r>
                        <w:r>
                          <w:rPr>
                            <w:sz w:val="20"/>
                          </w:rPr>
                          <w:t>1).</w:t>
                        </w:r>
                        <w:r>
                          <w:rPr>
                            <w:spacing w:val="-16"/>
                            <w:sz w:val="20"/>
                          </w:rPr>
                          <w:t> </w:t>
                        </w:r>
                        <w:r>
                          <w:rPr>
                            <w:sz w:val="20"/>
                          </w:rPr>
                          <w:t>The</w:t>
                        </w:r>
                      </w:p>
                      <w:p>
                        <w:pPr>
                          <w:pStyle w:val="TableParagraph"/>
                          <w:spacing w:before="6"/>
                          <w:ind w:left="44"/>
                          <w:rPr>
                            <w:sz w:val="20"/>
                          </w:rPr>
                        </w:pPr>
                        <w:r>
                          <w:rPr>
                            <w:sz w:val="20"/>
                          </w:rPr>
                          <w:t>//</w:t>
                        </w:r>
                        <w:r>
                          <w:rPr>
                            <w:spacing w:val="-16"/>
                            <w:sz w:val="20"/>
                          </w:rPr>
                          <w:t> </w:t>
                        </w:r>
                        <w:r>
                          <w:rPr>
                            <w:sz w:val="20"/>
                          </w:rPr>
                          <w:t>session</w:t>
                        </w:r>
                        <w:r>
                          <w:rPr>
                            <w:spacing w:val="-15"/>
                            <w:sz w:val="20"/>
                          </w:rPr>
                          <w:t> </w:t>
                        </w:r>
                        <w:r>
                          <w:rPr>
                            <w:sz w:val="20"/>
                          </w:rPr>
                          <w:t>and</w:t>
                        </w:r>
                        <w:r>
                          <w:rPr>
                            <w:spacing w:val="-15"/>
                            <w:sz w:val="20"/>
                          </w:rPr>
                          <w:t> </w:t>
                        </w:r>
                        <w:r>
                          <w:rPr>
                            <w:sz w:val="20"/>
                          </w:rPr>
                          <w:t>group</w:t>
                        </w:r>
                        <w:r>
                          <w:rPr>
                            <w:spacing w:val="-15"/>
                            <w:sz w:val="20"/>
                          </w:rPr>
                          <w:t> </w:t>
                        </w:r>
                        <w:r>
                          <w:rPr>
                            <w:sz w:val="20"/>
                          </w:rPr>
                          <w:t>id</w:t>
                        </w:r>
                        <w:r>
                          <w:rPr>
                            <w:spacing w:val="-15"/>
                            <w:sz w:val="20"/>
                          </w:rPr>
                          <w:t> </w:t>
                        </w:r>
                        <w:r>
                          <w:rPr>
                            <w:sz w:val="20"/>
                          </w:rPr>
                          <w:t>pgrp</w:t>
                        </w:r>
                        <w:r>
                          <w:rPr>
                            <w:spacing w:val="-15"/>
                            <w:sz w:val="20"/>
                          </w:rPr>
                          <w:t> </w:t>
                        </w:r>
                        <w:r>
                          <w:rPr>
                            <w:sz w:val="20"/>
                          </w:rPr>
                          <w:t>are</w:t>
                        </w:r>
                        <w:r>
                          <w:rPr>
                            <w:spacing w:val="-11"/>
                            <w:sz w:val="20"/>
                          </w:rPr>
                          <w:t> </w:t>
                        </w:r>
                        <w:r>
                          <w:rPr>
                            <w:sz w:val="20"/>
                          </w:rPr>
                          <w:t>set</w:t>
                        </w:r>
                        <w:r>
                          <w:rPr>
                            <w:spacing w:val="-15"/>
                            <w:sz w:val="20"/>
                          </w:rPr>
                          <w:t> </w:t>
                        </w:r>
                        <w:r>
                          <w:rPr>
                            <w:sz w:val="20"/>
                          </w:rPr>
                          <w:t>to</w:t>
                        </w:r>
                        <w:r>
                          <w:rPr>
                            <w:spacing w:val="-14"/>
                            <w:sz w:val="20"/>
                          </w:rPr>
                          <w:t> </w:t>
                        </w:r>
                        <w:r>
                          <w:rPr>
                            <w:sz w:val="20"/>
                          </w:rPr>
                          <w:t>equal</w:t>
                        </w:r>
                        <w:r>
                          <w:rPr>
                            <w:spacing w:val="-15"/>
                            <w:sz w:val="20"/>
                          </w:rPr>
                          <w:t> </w:t>
                        </w:r>
                        <w:r>
                          <w:rPr>
                            <w:sz w:val="20"/>
                          </w:rPr>
                          <w:t>to</w:t>
                        </w:r>
                        <w:r>
                          <w:rPr>
                            <w:spacing w:val="-15"/>
                            <w:sz w:val="20"/>
                          </w:rPr>
                          <w:t> </w:t>
                        </w:r>
                        <w:r>
                          <w:rPr>
                            <w:sz w:val="20"/>
                          </w:rPr>
                          <w:t>the</w:t>
                        </w:r>
                        <w:r>
                          <w:rPr>
                            <w:spacing w:val="-15"/>
                            <w:sz w:val="20"/>
                          </w:rPr>
                          <w:t> </w:t>
                        </w:r>
                        <w:r>
                          <w:rPr>
                            <w:sz w:val="20"/>
                          </w:rPr>
                          <w:t>process</w:t>
                        </w:r>
                        <w:r>
                          <w:rPr>
                            <w:spacing w:val="-15"/>
                            <w:sz w:val="20"/>
                          </w:rPr>
                          <w:t> </w:t>
                        </w:r>
                        <w:r>
                          <w:rPr>
                            <w:sz w:val="20"/>
                          </w:rPr>
                          <w:t>pid,</w:t>
                        </w:r>
                        <w:r>
                          <w:rPr>
                            <w:spacing w:val="-15"/>
                            <w:sz w:val="20"/>
                          </w:rPr>
                          <w:t> </w:t>
                        </w:r>
                        <w:r>
                          <w:rPr>
                            <w:sz w:val="20"/>
                          </w:rPr>
                          <w:t>and</w:t>
                        </w:r>
                        <w:r>
                          <w:rPr>
                            <w:spacing w:val="-15"/>
                            <w:sz w:val="20"/>
                          </w:rPr>
                          <w:t> </w:t>
                        </w:r>
                        <w:r>
                          <w:rPr>
                            <w:sz w:val="20"/>
                          </w:rPr>
                          <w:t>the</w:t>
                        </w:r>
                        <w:r>
                          <w:rPr>
                            <w:spacing w:val="-11"/>
                            <w:sz w:val="20"/>
                          </w:rPr>
                          <w:t> </w:t>
                        </w:r>
                        <w:r>
                          <w:rPr>
                            <w:sz w:val="20"/>
                          </w:rPr>
                          <w:t>current</w:t>
                        </w:r>
                        <w:r>
                          <w:rPr>
                            <w:spacing w:val="-15"/>
                            <w:sz w:val="20"/>
                          </w:rPr>
                          <w:t> </w:t>
                        </w:r>
                        <w:r>
                          <w:rPr>
                            <w:sz w:val="20"/>
                          </w:rPr>
                          <w:t>process</w:t>
                        </w:r>
                        <w:r>
                          <w:rPr>
                            <w:spacing w:val="-15"/>
                            <w:sz w:val="20"/>
                          </w:rPr>
                          <w:t> </w:t>
                        </w:r>
                        <w:r>
                          <w:rPr>
                            <w:sz w:val="20"/>
                          </w:rPr>
                          <w:t>has</w:t>
                        </w:r>
                      </w:p>
                      <w:p>
                        <w:pPr>
                          <w:pStyle w:val="TableParagraph"/>
                          <w:spacing w:line="260" w:lineRule="atLeast" w:before="0"/>
                          <w:ind w:left="54" w:right="2296" w:hanging="10"/>
                          <w:rPr>
                            <w:sz w:val="20"/>
                          </w:rPr>
                        </w:pPr>
                        <w:r>
                          <w:rPr>
                            <w:sz w:val="20"/>
                          </w:rPr>
                          <w:t>// no control terminal. The last system-call returns the session id. int </w:t>
                        </w:r>
                        <w:r>
                          <w:rPr>
                            <w:color w:val="0000FF"/>
                            <w:sz w:val="20"/>
                            <w:u w:val="single" w:color="0000FF"/>
                          </w:rPr>
                          <w:t>sys_setsid</w:t>
                        </w:r>
                        <w:r>
                          <w:rPr>
                            <w:sz w:val="20"/>
                          </w:rPr>
                          <w:t>(void)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277</w:t>
                        </w:r>
                      </w:p>
                    </w:tc>
                    <w:tc>
                      <w:tcPr>
                        <w:tcW w:w="9160" w:type="dxa"/>
                      </w:tcPr>
                      <w:p>
                        <w:pPr>
                          <w:pStyle w:val="TableParagraph"/>
                          <w:spacing w:line="238" w:lineRule="exact"/>
                          <w:ind w:left="54"/>
                          <w:rPr>
                            <w:sz w:val="20"/>
                          </w:rPr>
                        </w:pPr>
                        <w:r>
                          <w:rPr>
                            <w:w w:val="99"/>
                            <w:sz w:val="20"/>
                          </w:rPr>
                          <w:t>{</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278</w:t>
                        </w:r>
                      </w:p>
                    </w:tc>
                    <w:tc>
                      <w:tcPr>
                        <w:tcW w:w="9160" w:type="dxa"/>
                      </w:tcPr>
                      <w:p>
                        <w:pPr>
                          <w:pStyle w:val="TableParagraph"/>
                          <w:spacing w:line="208" w:lineRule="exact"/>
                          <w:ind w:left="855"/>
                          <w:rPr>
                            <w:sz w:val="20"/>
                          </w:rPr>
                        </w:pPr>
                        <w:r>
                          <w:rPr>
                            <w:sz w:val="20"/>
                          </w:rPr>
                          <w:t>if (</w:t>
                        </w:r>
                        <w:r>
                          <w:rPr>
                            <w:color w:val="0000FF"/>
                            <w:sz w:val="20"/>
                            <w:u w:val="single" w:color="0000FF"/>
                          </w:rPr>
                          <w:t>current</w:t>
                        </w:r>
                        <w:r>
                          <w:rPr>
                            <w:sz w:val="20"/>
                          </w:rPr>
                          <w:t>-&gt;leader &amp;&amp; !</w:t>
                        </w:r>
                        <w:r>
                          <w:rPr>
                            <w:color w:val="0000FF"/>
                            <w:sz w:val="20"/>
                            <w:u w:val="single" w:color="0000FF"/>
                          </w:rPr>
                          <w:t>suser</w:t>
                        </w:r>
                        <w:r>
                          <w:rPr>
                            <w:sz w:val="20"/>
                          </w:rPr>
                          <w:t>())</w:t>
                        </w:r>
                      </w:p>
                    </w:tc>
                  </w:tr>
                </w:tbl>
                <w:p>
                  <w:pPr>
                    <w:pStyle w:val="BodyText"/>
                    <w:spacing w:before="0"/>
                    <w:ind w:left="0"/>
                  </w:pPr>
                </w:p>
              </w:txbxContent>
            </v:textbox>
            <w10:wrap type="none"/>
          </v:shape>
        </w:pict>
      </w:r>
      <w:r>
        <w:rPr/>
        <w:t>//</w:t>
      </w:r>
      <w:r>
        <w:rPr>
          <w:spacing w:val="-22"/>
        </w:rPr>
        <w:t> </w:t>
      </w:r>
      <w:r>
        <w:rPr/>
        <w:t>process</w:t>
      </w:r>
      <w:r>
        <w:rPr>
          <w:spacing w:val="-24"/>
        </w:rPr>
        <w:t> </w:t>
      </w:r>
      <w:r>
        <w:rPr/>
        <w:t>with</w:t>
      </w:r>
      <w:r>
        <w:rPr>
          <w:spacing w:val="-21"/>
        </w:rPr>
        <w:t> </w:t>
      </w:r>
      <w:r>
        <w:rPr/>
        <w:t>the</w:t>
      </w:r>
      <w:r>
        <w:rPr>
          <w:spacing w:val="-21"/>
        </w:rPr>
        <w:t> </w:t>
      </w:r>
      <w:r>
        <w:rPr/>
        <w:t>specified</w:t>
      </w:r>
      <w:r>
        <w:rPr>
          <w:spacing w:val="-24"/>
        </w:rPr>
        <w:t> </w:t>
      </w:r>
      <w:r>
        <w:rPr/>
        <w:t>pid</w:t>
      </w:r>
      <w:r>
        <w:rPr>
          <w:spacing w:val="-23"/>
        </w:rPr>
        <w:t> </w:t>
      </w:r>
      <w:r>
        <w:rPr/>
        <w:t>is</w:t>
      </w:r>
      <w:r>
        <w:rPr>
          <w:spacing w:val="-24"/>
        </w:rPr>
        <w:t> </w:t>
      </w:r>
      <w:r>
        <w:rPr/>
        <w:t>not</w:t>
      </w:r>
      <w:r>
        <w:rPr>
          <w:spacing w:val="-23"/>
        </w:rPr>
        <w:t> </w:t>
      </w:r>
      <w:r>
        <w:rPr/>
        <w:t>found,</w:t>
      </w:r>
      <w:r>
        <w:rPr>
          <w:spacing w:val="-21"/>
        </w:rPr>
        <w:t> </w:t>
      </w:r>
      <w:r>
        <w:rPr/>
        <w:t>the</w:t>
      </w:r>
      <w:r>
        <w:rPr>
          <w:spacing w:val="-21"/>
        </w:rPr>
        <w:t> </w:t>
      </w:r>
      <w:r>
        <w:rPr/>
        <w:t>return</w:t>
      </w:r>
      <w:r>
        <w:rPr>
          <w:spacing w:val="-23"/>
        </w:rPr>
        <w:t> </w:t>
      </w:r>
      <w:r>
        <w:rPr/>
        <w:t>process</w:t>
      </w:r>
      <w:r>
        <w:rPr>
          <w:spacing w:val="-21"/>
        </w:rPr>
        <w:t> </w:t>
      </w:r>
      <w:r>
        <w:rPr/>
        <w:t>doesn't</w:t>
      </w:r>
      <w:r>
        <w:rPr>
          <w:spacing w:val="-26"/>
        </w:rPr>
        <w:t> </w:t>
      </w:r>
      <w:r>
        <w:rPr/>
        <w:t>have</w:t>
      </w:r>
      <w:r>
        <w:rPr>
          <w:spacing w:val="-24"/>
        </w:rPr>
        <w:t> </w:t>
      </w:r>
      <w:r>
        <w:rPr/>
        <w:t>an</w:t>
      </w:r>
      <w:r>
        <w:rPr>
          <w:spacing w:val="-24"/>
        </w:rPr>
        <w:t> </w:t>
      </w:r>
      <w:r>
        <w:rPr/>
        <w:t>error</w:t>
      </w:r>
      <w:r>
        <w:rPr>
          <w:spacing w:val="-21"/>
        </w:rPr>
        <w:t> </w:t>
      </w:r>
      <w:r>
        <w:rPr/>
        <w:t>code.</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4"/>
        <w:ind w:left="0"/>
        <w:rPr>
          <w:sz w:val="25"/>
        </w:rPr>
      </w:pPr>
    </w:p>
    <w:p>
      <w:pPr>
        <w:pStyle w:val="BodyText"/>
        <w:spacing w:before="0"/>
        <w:ind w:left="152"/>
      </w:pPr>
      <w:r>
        <w:rPr>
          <w:color w:val="0000FF"/>
          <w:u w:val="single" w:color="0000FF"/>
        </w:rPr>
        <w:t>275</w:t>
      </w:r>
    </w:p>
    <w:p>
      <w:pPr>
        <w:spacing w:after="0"/>
        <w:sectPr>
          <w:pgSz w:w="11910" w:h="16840"/>
          <w:pgMar w:header="880" w:footer="997" w:top="1360" w:bottom="1180" w:left="980" w:right="0"/>
        </w:sectPr>
      </w:pPr>
    </w:p>
    <w:p>
      <w:pPr>
        <w:pStyle w:val="ListParagraph"/>
        <w:numPr>
          <w:ilvl w:val="0"/>
          <w:numId w:val="286"/>
        </w:numPr>
        <w:tabs>
          <w:tab w:pos="2154" w:val="left" w:leader="none"/>
          <w:tab w:pos="2155" w:val="left" w:leader="none"/>
        </w:tabs>
        <w:spacing w:line="240" w:lineRule="auto" w:before="70" w:after="0"/>
        <w:ind w:left="2154" w:right="0" w:hanging="2003"/>
        <w:jc w:val="left"/>
        <w:rPr>
          <w:sz w:val="20"/>
        </w:rPr>
      </w:pPr>
      <w:r>
        <w:rPr>
          <w:sz w:val="20"/>
        </w:rPr>
        <w:t>return</w:t>
      </w:r>
      <w:r>
        <w:rPr>
          <w:spacing w:val="2"/>
          <w:sz w:val="20"/>
        </w:rPr>
        <w:t> </w:t>
      </w:r>
      <w:r>
        <w:rPr>
          <w:sz w:val="20"/>
        </w:rPr>
        <w:t>-</w:t>
      </w:r>
      <w:r>
        <w:rPr>
          <w:color w:val="0000FF"/>
          <w:sz w:val="20"/>
          <w:u w:val="single" w:color="0000FF"/>
        </w:rPr>
        <w:t>EPERM</w:t>
      </w:r>
      <w:r>
        <w:rPr>
          <w:sz w:val="20"/>
        </w:rPr>
        <w:t>;</w:t>
      </w:r>
    </w:p>
    <w:p>
      <w:pPr>
        <w:pStyle w:val="ListParagraph"/>
        <w:numPr>
          <w:ilvl w:val="0"/>
          <w:numId w:val="286"/>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w:t>
      </w:r>
      <w:r>
        <w:rPr>
          <w:sz w:val="20"/>
        </w:rPr>
        <w:t>-&gt;leader =</w:t>
      </w:r>
      <w:r>
        <w:rPr>
          <w:spacing w:val="-1"/>
          <w:sz w:val="20"/>
        </w:rPr>
        <w:t> </w:t>
      </w:r>
      <w:r>
        <w:rPr>
          <w:sz w:val="20"/>
        </w:rPr>
        <w:t>1;</w:t>
      </w:r>
    </w:p>
    <w:p>
      <w:pPr>
        <w:pStyle w:val="ListParagraph"/>
        <w:numPr>
          <w:ilvl w:val="0"/>
          <w:numId w:val="286"/>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w:t>
      </w:r>
      <w:r>
        <w:rPr>
          <w:sz w:val="20"/>
        </w:rPr>
        <w:t>-&gt;session =</w:t>
      </w:r>
      <w:r>
        <w:rPr>
          <w:color w:val="0000FF"/>
          <w:sz w:val="20"/>
        </w:rPr>
        <w:t> </w:t>
      </w:r>
      <w:r>
        <w:rPr>
          <w:color w:val="0000FF"/>
          <w:sz w:val="20"/>
          <w:u w:val="single" w:color="0000FF"/>
        </w:rPr>
        <w:t>current</w:t>
      </w:r>
      <w:r>
        <w:rPr>
          <w:sz w:val="20"/>
        </w:rPr>
        <w:t>-&gt;pgrp =</w:t>
      </w:r>
      <w:r>
        <w:rPr>
          <w:color w:val="0000FF"/>
          <w:spacing w:val="-1"/>
          <w:sz w:val="20"/>
        </w:rPr>
        <w:t> </w:t>
      </w:r>
      <w:r>
        <w:rPr>
          <w:color w:val="0000FF"/>
          <w:sz w:val="20"/>
          <w:u w:val="single" w:color="0000FF"/>
        </w:rPr>
        <w:t>current</w:t>
      </w:r>
      <w:r>
        <w:rPr>
          <w:sz w:val="20"/>
        </w:rPr>
        <w:t>-&gt;pid;</w:t>
      </w:r>
    </w:p>
    <w:p>
      <w:pPr>
        <w:pStyle w:val="BodyText"/>
        <w:ind w:left="4656"/>
      </w:pPr>
      <w:r>
        <w:rPr/>
        <w:pict>
          <v:shape style="position:absolute;margin-left:54.139999pt;margin-top:1.590627pt;width:170.1pt;height:62pt;mso-position-horizontal-relative:page;mso-position-vertical-relative:paragraph;z-index:252124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51"/>
                    <w:gridCol w:w="2449"/>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282</w:t>
                        </w:r>
                      </w:p>
                    </w:tc>
                    <w:tc>
                      <w:tcPr>
                        <w:tcW w:w="551" w:type="dxa"/>
                      </w:tcPr>
                      <w:p>
                        <w:pPr>
                          <w:pStyle w:val="TableParagraph"/>
                          <w:spacing w:before="0"/>
                          <w:rPr>
                            <w:rFonts w:ascii="Times New Roman"/>
                            <w:sz w:val="16"/>
                          </w:rPr>
                        </w:pPr>
                      </w:p>
                    </w:tc>
                    <w:tc>
                      <w:tcPr>
                        <w:tcW w:w="2449" w:type="dxa"/>
                      </w:tcPr>
                      <w:p>
                        <w:pPr>
                          <w:pStyle w:val="TableParagraph"/>
                          <w:spacing w:line="209" w:lineRule="exact" w:before="0"/>
                          <w:ind w:left="299"/>
                          <w:rPr>
                            <w:sz w:val="20"/>
                          </w:rPr>
                        </w:pPr>
                        <w:r>
                          <w:rPr>
                            <w:color w:val="0000FF"/>
                            <w:sz w:val="20"/>
                            <w:u w:val="single" w:color="0000FF"/>
                          </w:rPr>
                          <w:t>current</w:t>
                        </w:r>
                        <w:r>
                          <w:rPr>
                            <w:sz w:val="20"/>
                          </w:rPr>
                          <w:t>-&gt;tty = -1;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283</w:t>
                        </w:r>
                      </w:p>
                    </w:tc>
                    <w:tc>
                      <w:tcPr>
                        <w:tcW w:w="551" w:type="dxa"/>
                      </w:tcPr>
                      <w:p>
                        <w:pPr>
                          <w:pStyle w:val="TableParagraph"/>
                          <w:spacing w:before="0"/>
                          <w:rPr>
                            <w:rFonts w:ascii="Times New Roman"/>
                            <w:sz w:val="18"/>
                          </w:rPr>
                        </w:pPr>
                      </w:p>
                    </w:tc>
                    <w:tc>
                      <w:tcPr>
                        <w:tcW w:w="2449" w:type="dxa"/>
                      </w:tcPr>
                      <w:p>
                        <w:pPr>
                          <w:pStyle w:val="TableParagraph"/>
                          <w:spacing w:line="238" w:lineRule="exact"/>
                          <w:ind w:left="299"/>
                          <w:rPr>
                            <w:sz w:val="20"/>
                          </w:rPr>
                        </w:pPr>
                        <w:r>
                          <w:rPr>
                            <w:sz w:val="20"/>
                          </w:rPr>
                          <w:t>return </w:t>
                        </w:r>
                        <w:r>
                          <w:rPr>
                            <w:color w:val="0000FF"/>
                            <w:sz w:val="20"/>
                            <w:u w:val="single" w:color="0000FF"/>
                          </w:rPr>
                          <w:t>current</w:t>
                        </w:r>
                        <w:r>
                          <w:rPr>
                            <w:sz w:val="20"/>
                          </w:rPr>
                          <w:t>-&gt;pgrp;</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284</w:t>
                        </w:r>
                      </w:p>
                    </w:tc>
                    <w:tc>
                      <w:tcPr>
                        <w:tcW w:w="551" w:type="dxa"/>
                      </w:tcPr>
                      <w:p>
                        <w:pPr>
                          <w:pStyle w:val="TableParagraph"/>
                          <w:spacing w:line="238" w:lineRule="exact"/>
                          <w:ind w:left="49"/>
                          <w:rPr>
                            <w:sz w:val="20"/>
                          </w:rPr>
                        </w:pPr>
                        <w:r>
                          <w:rPr>
                            <w:w w:val="99"/>
                            <w:sz w:val="20"/>
                          </w:rPr>
                          <w:t>}</w:t>
                        </w:r>
                      </w:p>
                    </w:tc>
                    <w:tc>
                      <w:tcPr>
                        <w:tcW w:w="2449" w:type="dxa"/>
                      </w:tcPr>
                      <w:p>
                        <w:pPr>
                          <w:pStyle w:val="TableParagraph"/>
                          <w:spacing w:before="0"/>
                          <w:rPr>
                            <w:rFonts w:ascii="Times New Roman"/>
                            <w:sz w:val="18"/>
                          </w:rPr>
                        </w:pPr>
                      </w:p>
                    </w:tc>
                  </w:tr>
                  <w:tr>
                    <w:trPr>
                      <w:trHeight w:val="255" w:hRule="atLeast"/>
                    </w:trPr>
                    <w:tc>
                      <w:tcPr>
                        <w:tcW w:w="402" w:type="dxa"/>
                      </w:tcPr>
                      <w:p>
                        <w:pPr>
                          <w:pStyle w:val="TableParagraph"/>
                          <w:spacing w:line="235" w:lineRule="exact"/>
                          <w:ind w:left="50"/>
                          <w:rPr>
                            <w:sz w:val="20"/>
                          </w:rPr>
                        </w:pPr>
                        <w:r>
                          <w:rPr>
                            <w:color w:val="0000FF"/>
                            <w:sz w:val="20"/>
                            <w:u w:val="single" w:color="0000FF"/>
                          </w:rPr>
                          <w:t>285</w:t>
                        </w:r>
                      </w:p>
                    </w:tc>
                    <w:tc>
                      <w:tcPr>
                        <w:tcW w:w="551" w:type="dxa"/>
                      </w:tcPr>
                      <w:p>
                        <w:pPr>
                          <w:pStyle w:val="TableParagraph"/>
                          <w:spacing w:before="0"/>
                          <w:rPr>
                            <w:rFonts w:ascii="Times New Roman"/>
                            <w:sz w:val="18"/>
                          </w:rPr>
                        </w:pPr>
                      </w:p>
                    </w:tc>
                    <w:tc>
                      <w:tcPr>
                        <w:tcW w:w="2449" w:type="dxa"/>
                      </w:tcPr>
                      <w:p>
                        <w:pPr>
                          <w:pStyle w:val="TableParagraph"/>
                          <w:spacing w:before="0"/>
                          <w:rPr>
                            <w:rFonts w:ascii="Times New Roman"/>
                            <w:sz w:val="18"/>
                          </w:rPr>
                        </w:pPr>
                      </w:p>
                    </w:tc>
                  </w:tr>
                  <w:tr>
                    <w:trPr>
                      <w:trHeight w:val="236" w:hRule="atLeast"/>
                    </w:trPr>
                    <w:tc>
                      <w:tcPr>
                        <w:tcW w:w="402" w:type="dxa"/>
                      </w:tcPr>
                      <w:p>
                        <w:pPr>
                          <w:pStyle w:val="TableParagraph"/>
                          <w:spacing w:line="210" w:lineRule="exact" w:before="7"/>
                          <w:ind w:left="50"/>
                          <w:rPr>
                            <w:sz w:val="20"/>
                          </w:rPr>
                        </w:pPr>
                        <w:r>
                          <w:rPr>
                            <w:color w:val="0000FF"/>
                            <w:sz w:val="20"/>
                            <w:u w:val="single" w:color="0000FF"/>
                          </w:rPr>
                          <w:t>286</w:t>
                        </w:r>
                      </w:p>
                    </w:tc>
                    <w:tc>
                      <w:tcPr>
                        <w:tcW w:w="551" w:type="dxa"/>
                      </w:tcPr>
                      <w:p>
                        <w:pPr>
                          <w:pStyle w:val="TableParagraph"/>
                          <w:spacing w:line="217" w:lineRule="exact" w:before="0"/>
                          <w:ind w:left="49"/>
                          <w:rPr>
                            <w:b/>
                            <w:i/>
                            <w:sz w:val="21"/>
                          </w:rPr>
                        </w:pPr>
                        <w:r>
                          <w:rPr>
                            <w:b/>
                            <w:i/>
                            <w:sz w:val="21"/>
                          </w:rPr>
                          <w:t>/*</w:t>
                        </w:r>
                      </w:p>
                    </w:tc>
                    <w:tc>
                      <w:tcPr>
                        <w:tcW w:w="2449" w:type="dxa"/>
                      </w:tcPr>
                      <w:p>
                        <w:pPr>
                          <w:pStyle w:val="TableParagraph"/>
                          <w:spacing w:before="0"/>
                          <w:rPr>
                            <w:rFonts w:ascii="Times New Roman"/>
                            <w:sz w:val="16"/>
                          </w:rPr>
                        </w:pPr>
                      </w:p>
                    </w:tc>
                  </w:tr>
                </w:tbl>
                <w:p>
                  <w:pPr>
                    <w:pStyle w:val="BodyText"/>
                    <w:spacing w:before="0"/>
                    <w:ind w:left="0"/>
                  </w:pPr>
                </w:p>
              </w:txbxContent>
            </v:textbox>
            <w10:wrap type="none"/>
          </v:shape>
        </w:pict>
      </w:r>
      <w:r>
        <w:rPr/>
        <w:t>// the current process has no control terminal.</w:t>
      </w:r>
    </w:p>
    <w:p>
      <w:pPr>
        <w:pStyle w:val="BodyText"/>
        <w:spacing w:before="0"/>
        <w:ind w:left="0"/>
      </w:pPr>
    </w:p>
    <w:p>
      <w:pPr>
        <w:pStyle w:val="BodyText"/>
        <w:spacing w:before="0"/>
        <w:ind w:left="0"/>
      </w:pPr>
    </w:p>
    <w:p>
      <w:pPr>
        <w:pStyle w:val="BodyText"/>
        <w:spacing w:before="0"/>
        <w:ind w:left="0"/>
      </w:pPr>
    </w:p>
    <w:p>
      <w:pPr>
        <w:pStyle w:val="BodyText"/>
        <w:spacing w:before="7"/>
        <w:ind w:left="0"/>
      </w:pPr>
    </w:p>
    <w:p>
      <w:pPr>
        <w:pStyle w:val="Heading5"/>
        <w:spacing w:line="264" w:lineRule="exact" w:before="1"/>
        <w:ind w:left="152" w:firstLine="0"/>
      </w:pPr>
      <w:r>
        <w:rPr>
          <w:b w:val="0"/>
          <w:i w:val="0"/>
          <w:color w:val="0000FF"/>
          <w:sz w:val="20"/>
          <w:u w:val="single" w:color="0000FF"/>
        </w:rPr>
        <w:t>287</w:t>
      </w:r>
      <w:r>
        <w:rPr>
          <w:b w:val="0"/>
          <w:i w:val="0"/>
          <w:color w:val="0000FF"/>
          <w:sz w:val="20"/>
        </w:rPr>
        <w:t> </w:t>
      </w:r>
      <w:r>
        <w:rPr/>
        <w:t>* Supplementary group ID's</w:t>
      </w:r>
    </w:p>
    <w:p>
      <w:pPr>
        <w:spacing w:line="264" w:lineRule="exact" w:before="0"/>
        <w:ind w:left="152" w:right="0" w:firstLine="0"/>
        <w:jc w:val="left"/>
        <w:rPr>
          <w:b/>
          <w:i/>
          <w:sz w:val="21"/>
        </w:rPr>
      </w:pPr>
      <w:r>
        <w:rPr>
          <w:color w:val="0000FF"/>
          <w:sz w:val="20"/>
          <w:u w:val="single" w:color="0000FF"/>
        </w:rPr>
        <w:t>288</w:t>
      </w:r>
      <w:r>
        <w:rPr>
          <w:color w:val="0000FF"/>
          <w:spacing w:val="98"/>
          <w:sz w:val="20"/>
        </w:rPr>
        <w:t> </w:t>
      </w:r>
      <w:r>
        <w:rPr>
          <w:b/>
          <w:i/>
          <w:sz w:val="21"/>
        </w:rPr>
        <w:t>*/</w:t>
      </w:r>
    </w:p>
    <w:p>
      <w:pPr>
        <w:pStyle w:val="BodyText"/>
        <w:spacing w:before="0"/>
        <w:ind w:left="554"/>
      </w:pPr>
      <w:r>
        <w:rPr/>
        <w:t>//// Get the other auxiliary user group id of the current process.</w:t>
      </w:r>
    </w:p>
    <w:p>
      <w:pPr>
        <w:pStyle w:val="BodyText"/>
      </w:pPr>
      <w:r>
        <w:rPr/>
        <w:t>//</w:t>
      </w:r>
      <w:r>
        <w:rPr>
          <w:spacing w:val="-22"/>
        </w:rPr>
        <w:t> </w:t>
      </w:r>
      <w:r>
        <w:rPr/>
        <w:t>The</w:t>
      </w:r>
      <w:r>
        <w:rPr>
          <w:spacing w:val="-22"/>
        </w:rPr>
        <w:t> </w:t>
      </w:r>
      <w:r>
        <w:rPr/>
        <w:t>groups[]</w:t>
      </w:r>
      <w:r>
        <w:rPr>
          <w:spacing w:val="-22"/>
        </w:rPr>
        <w:t> </w:t>
      </w:r>
      <w:r>
        <w:rPr/>
        <w:t>array</w:t>
      </w:r>
      <w:r>
        <w:rPr>
          <w:spacing w:val="-23"/>
        </w:rPr>
        <w:t> </w:t>
      </w:r>
      <w:r>
        <w:rPr/>
        <w:t>in</w:t>
      </w:r>
      <w:r>
        <w:rPr>
          <w:spacing w:val="-25"/>
        </w:rPr>
        <w:t> </w:t>
      </w:r>
      <w:r>
        <w:rPr/>
        <w:t>the</w:t>
      </w:r>
      <w:r>
        <w:rPr>
          <w:spacing w:val="-22"/>
        </w:rPr>
        <w:t> </w:t>
      </w:r>
      <w:r>
        <w:rPr/>
        <w:t>task</w:t>
      </w:r>
      <w:r>
        <w:rPr>
          <w:spacing w:val="-23"/>
        </w:rPr>
        <w:t> </w:t>
      </w:r>
      <w:r>
        <w:rPr/>
        <w:t>structure</w:t>
      </w:r>
      <w:r>
        <w:rPr>
          <w:spacing w:val="-22"/>
        </w:rPr>
        <w:t> </w:t>
      </w:r>
      <w:r>
        <w:rPr/>
        <w:t>holds</w:t>
      </w:r>
      <w:r>
        <w:rPr>
          <w:spacing w:val="-27"/>
        </w:rPr>
        <w:t> </w:t>
      </w:r>
      <w:r>
        <w:rPr/>
        <w:t>multiple</w:t>
      </w:r>
      <w:r>
        <w:rPr>
          <w:spacing w:val="-22"/>
        </w:rPr>
        <w:t> </w:t>
      </w:r>
      <w:r>
        <w:rPr/>
        <w:t>user</w:t>
      </w:r>
      <w:r>
        <w:rPr>
          <w:spacing w:val="-24"/>
        </w:rPr>
        <w:t> </w:t>
      </w:r>
      <w:r>
        <w:rPr/>
        <w:t>group</w:t>
      </w:r>
      <w:r>
        <w:rPr>
          <w:spacing w:val="-22"/>
        </w:rPr>
        <w:t> </w:t>
      </w:r>
      <w:r>
        <w:rPr/>
        <w:t>ids</w:t>
      </w:r>
      <w:r>
        <w:rPr>
          <w:spacing w:val="-25"/>
        </w:rPr>
        <w:t> </w:t>
      </w:r>
      <w:r>
        <w:rPr/>
        <w:t>to</w:t>
      </w:r>
      <w:r>
        <w:rPr>
          <w:spacing w:val="-21"/>
        </w:rPr>
        <w:t> </w:t>
      </w:r>
      <w:r>
        <w:rPr/>
        <w:t>which</w:t>
      </w:r>
      <w:r>
        <w:rPr>
          <w:spacing w:val="-25"/>
        </w:rPr>
        <w:t> </w:t>
      </w:r>
      <w:r>
        <w:rPr/>
        <w:t>the</w:t>
      </w:r>
      <w:r>
        <w:rPr>
          <w:spacing w:val="-25"/>
        </w:rPr>
        <w:t> </w:t>
      </w:r>
      <w:r>
        <w:rPr/>
        <w:t>process</w:t>
      </w:r>
    </w:p>
    <w:p>
      <w:pPr>
        <w:pStyle w:val="BodyText"/>
      </w:pPr>
      <w:r>
        <w:rPr/>
        <w:t>//</w:t>
      </w:r>
      <w:r>
        <w:rPr>
          <w:spacing w:val="-10"/>
        </w:rPr>
        <w:t> </w:t>
      </w:r>
      <w:r>
        <w:rPr/>
        <w:t>belongs.</w:t>
      </w:r>
      <w:r>
        <w:rPr>
          <w:spacing w:val="-9"/>
        </w:rPr>
        <w:t> </w:t>
      </w:r>
      <w:r>
        <w:rPr/>
        <w:t>The</w:t>
      </w:r>
      <w:r>
        <w:rPr>
          <w:spacing w:val="-10"/>
        </w:rPr>
        <w:t> </w:t>
      </w:r>
      <w:r>
        <w:rPr/>
        <w:t>array</w:t>
      </w:r>
      <w:r>
        <w:rPr>
          <w:spacing w:val="-8"/>
        </w:rPr>
        <w:t> </w:t>
      </w:r>
      <w:r>
        <w:rPr/>
        <w:t>has</w:t>
      </w:r>
      <w:r>
        <w:rPr>
          <w:spacing w:val="-7"/>
        </w:rPr>
        <w:t> </w:t>
      </w:r>
      <w:r>
        <w:rPr/>
        <w:t>a</w:t>
      </w:r>
      <w:r>
        <w:rPr>
          <w:spacing w:val="-10"/>
        </w:rPr>
        <w:t> </w:t>
      </w:r>
      <w:r>
        <w:rPr/>
        <w:t>total</w:t>
      </w:r>
      <w:r>
        <w:rPr>
          <w:spacing w:val="-10"/>
        </w:rPr>
        <w:t> </w:t>
      </w:r>
      <w:r>
        <w:rPr/>
        <w:t>of</w:t>
      </w:r>
      <w:r>
        <w:rPr>
          <w:spacing w:val="-8"/>
        </w:rPr>
        <w:t> </w:t>
      </w:r>
      <w:r>
        <w:rPr/>
        <w:t>NGROUPS</w:t>
      </w:r>
      <w:r>
        <w:rPr>
          <w:spacing w:val="-9"/>
        </w:rPr>
        <w:t> </w:t>
      </w:r>
      <w:r>
        <w:rPr/>
        <w:t>items.</w:t>
      </w:r>
      <w:r>
        <w:rPr>
          <w:spacing w:val="-10"/>
        </w:rPr>
        <w:t> </w:t>
      </w:r>
      <w:r>
        <w:rPr/>
        <w:t>If</w:t>
      </w:r>
      <w:r>
        <w:rPr>
          <w:spacing w:val="-10"/>
        </w:rPr>
        <w:t> </w:t>
      </w:r>
      <w:r>
        <w:rPr/>
        <w:t>the</w:t>
      </w:r>
      <w:r>
        <w:rPr>
          <w:spacing w:val="-10"/>
        </w:rPr>
        <w:t> </w:t>
      </w:r>
      <w:r>
        <w:rPr/>
        <w:t>value</w:t>
      </w:r>
      <w:r>
        <w:rPr>
          <w:spacing w:val="-9"/>
        </w:rPr>
        <w:t> </w:t>
      </w:r>
      <w:r>
        <w:rPr/>
        <w:t>of</w:t>
      </w:r>
      <w:r>
        <w:rPr>
          <w:spacing w:val="-10"/>
        </w:rPr>
        <w:t> </w:t>
      </w:r>
      <w:r>
        <w:rPr/>
        <w:t>an</w:t>
      </w:r>
      <w:r>
        <w:rPr>
          <w:spacing w:val="-10"/>
        </w:rPr>
        <w:t> </w:t>
      </w:r>
      <w:r>
        <w:rPr/>
        <w:t>item</w:t>
      </w:r>
      <w:r>
        <w:rPr>
          <w:spacing w:val="-10"/>
        </w:rPr>
        <w:t> </w:t>
      </w:r>
      <w:r>
        <w:rPr/>
        <w:t>is</w:t>
      </w:r>
      <w:r>
        <w:rPr>
          <w:spacing w:val="-9"/>
        </w:rPr>
        <w:t> </w:t>
      </w:r>
      <w:r>
        <w:rPr/>
        <w:t>NOGROUP</w:t>
      </w:r>
      <w:r>
        <w:rPr>
          <w:spacing w:val="-10"/>
        </w:rPr>
        <w:t> </w:t>
      </w:r>
      <w:r>
        <w:rPr/>
        <w:t>(that</w:t>
      </w:r>
    </w:p>
    <w:p>
      <w:pPr>
        <w:pStyle w:val="BodyText"/>
      </w:pPr>
      <w:r>
        <w:rPr/>
        <w:t>//</w:t>
      </w:r>
      <w:r>
        <w:rPr>
          <w:spacing w:val="-10"/>
        </w:rPr>
        <w:t> </w:t>
      </w:r>
      <w:r>
        <w:rPr/>
        <w:t>is,</w:t>
      </w:r>
      <w:r>
        <w:rPr>
          <w:spacing w:val="-10"/>
        </w:rPr>
        <w:t> </w:t>
      </w:r>
      <w:r>
        <w:rPr/>
        <w:t>-1),</w:t>
      </w:r>
      <w:r>
        <w:rPr>
          <w:spacing w:val="-10"/>
        </w:rPr>
        <w:t> </w:t>
      </w:r>
      <w:r>
        <w:rPr/>
        <w:t>it</w:t>
      </w:r>
      <w:r>
        <w:rPr>
          <w:spacing w:val="-9"/>
        </w:rPr>
        <w:t> </w:t>
      </w:r>
      <w:r>
        <w:rPr/>
        <w:t>means</w:t>
      </w:r>
      <w:r>
        <w:rPr>
          <w:spacing w:val="-10"/>
        </w:rPr>
        <w:t> </w:t>
      </w:r>
      <w:r>
        <w:rPr/>
        <w:t>that</w:t>
      </w:r>
      <w:r>
        <w:rPr>
          <w:spacing w:val="-8"/>
        </w:rPr>
        <w:t> </w:t>
      </w:r>
      <w:r>
        <w:rPr/>
        <w:t>all</w:t>
      </w:r>
      <w:r>
        <w:rPr>
          <w:spacing w:val="-10"/>
        </w:rPr>
        <w:t> </w:t>
      </w:r>
      <w:r>
        <w:rPr/>
        <w:t>items</w:t>
      </w:r>
      <w:r>
        <w:rPr>
          <w:spacing w:val="-9"/>
        </w:rPr>
        <w:t> </w:t>
      </w:r>
      <w:r>
        <w:rPr/>
        <w:t>are</w:t>
      </w:r>
      <w:r>
        <w:rPr>
          <w:spacing w:val="-8"/>
        </w:rPr>
        <w:t> </w:t>
      </w:r>
      <w:r>
        <w:rPr/>
        <w:t>idle</w:t>
      </w:r>
      <w:r>
        <w:rPr>
          <w:spacing w:val="-10"/>
        </w:rPr>
        <w:t> </w:t>
      </w:r>
      <w:r>
        <w:rPr/>
        <w:t>after</w:t>
      </w:r>
      <w:r>
        <w:rPr>
          <w:spacing w:val="-10"/>
        </w:rPr>
        <w:t> </w:t>
      </w:r>
      <w:r>
        <w:rPr/>
        <w:t>the</w:t>
      </w:r>
      <w:r>
        <w:rPr>
          <w:spacing w:val="-9"/>
        </w:rPr>
        <w:t> </w:t>
      </w:r>
      <w:r>
        <w:rPr/>
        <w:t>start</w:t>
      </w:r>
      <w:r>
        <w:rPr>
          <w:spacing w:val="-10"/>
        </w:rPr>
        <w:t> </w:t>
      </w:r>
      <w:r>
        <w:rPr/>
        <w:t>of</w:t>
      </w:r>
      <w:r>
        <w:rPr>
          <w:spacing w:val="-8"/>
        </w:rPr>
        <w:t> </w:t>
      </w:r>
      <w:r>
        <w:rPr/>
        <w:t>the</w:t>
      </w:r>
      <w:r>
        <w:rPr>
          <w:spacing w:val="-10"/>
        </w:rPr>
        <w:t> </w:t>
      </w:r>
      <w:r>
        <w:rPr/>
        <w:t>item.</w:t>
      </w:r>
      <w:r>
        <w:rPr>
          <w:spacing w:val="-1"/>
        </w:rPr>
        <w:t> </w:t>
      </w:r>
      <w:r>
        <w:rPr/>
        <w:t>Otherwise</w:t>
      </w:r>
      <w:r>
        <w:rPr>
          <w:spacing w:val="-9"/>
        </w:rPr>
        <w:t> </w:t>
      </w:r>
      <w:r>
        <w:rPr/>
        <w:t>the</w:t>
      </w:r>
      <w:r>
        <w:rPr>
          <w:spacing w:val="-10"/>
        </w:rPr>
        <w:t> </w:t>
      </w:r>
      <w:r>
        <w:rPr/>
        <w:t>user</w:t>
      </w:r>
    </w:p>
    <w:p>
      <w:pPr>
        <w:pStyle w:val="BodyText"/>
      </w:pPr>
      <w:r>
        <w:rPr/>
        <w:t>// group id is saved in the array item.</w:t>
      </w:r>
    </w:p>
    <w:p>
      <w:pPr>
        <w:pStyle w:val="BodyText"/>
      </w:pPr>
      <w:r>
        <w:rPr/>
        <w:t>//</w:t>
      </w:r>
      <w:r>
        <w:rPr>
          <w:spacing w:val="-16"/>
        </w:rPr>
        <w:t> </w:t>
      </w:r>
      <w:r>
        <w:rPr/>
        <w:t>The</w:t>
      </w:r>
      <w:r>
        <w:rPr>
          <w:spacing w:val="-15"/>
        </w:rPr>
        <w:t> </w:t>
      </w:r>
      <w:r>
        <w:rPr/>
        <w:t>parameter</w:t>
      </w:r>
      <w:r>
        <w:rPr>
          <w:spacing w:val="-17"/>
        </w:rPr>
        <w:t> </w:t>
      </w:r>
      <w:r>
        <w:rPr/>
        <w:t>gidsetsize</w:t>
      </w:r>
      <w:r>
        <w:rPr>
          <w:spacing w:val="-17"/>
        </w:rPr>
        <w:t> </w:t>
      </w:r>
      <w:r>
        <w:rPr/>
        <w:t>is</w:t>
      </w:r>
      <w:r>
        <w:rPr>
          <w:spacing w:val="-15"/>
        </w:rPr>
        <w:t> </w:t>
      </w:r>
      <w:r>
        <w:rPr/>
        <w:t>the</w:t>
      </w:r>
      <w:r>
        <w:rPr>
          <w:spacing w:val="-17"/>
        </w:rPr>
        <w:t> </w:t>
      </w:r>
      <w:r>
        <w:rPr/>
        <w:t>maximum</w:t>
      </w:r>
      <w:r>
        <w:rPr>
          <w:spacing w:val="-15"/>
        </w:rPr>
        <w:t> </w:t>
      </w:r>
      <w:r>
        <w:rPr/>
        <w:t>number</w:t>
      </w:r>
      <w:r>
        <w:rPr>
          <w:spacing w:val="-17"/>
        </w:rPr>
        <w:t> </w:t>
      </w:r>
      <w:r>
        <w:rPr/>
        <w:t>of</w:t>
      </w:r>
      <w:r>
        <w:rPr>
          <w:spacing w:val="-15"/>
        </w:rPr>
        <w:t> </w:t>
      </w:r>
      <w:r>
        <w:rPr/>
        <w:t>user</w:t>
      </w:r>
      <w:r>
        <w:rPr>
          <w:spacing w:val="-17"/>
        </w:rPr>
        <w:t> </w:t>
      </w:r>
      <w:r>
        <w:rPr/>
        <w:t>group</w:t>
      </w:r>
      <w:r>
        <w:rPr>
          <w:spacing w:val="-17"/>
        </w:rPr>
        <w:t> </w:t>
      </w:r>
      <w:r>
        <w:rPr/>
        <w:t>ids</w:t>
      </w:r>
      <w:r>
        <w:rPr>
          <w:spacing w:val="-17"/>
        </w:rPr>
        <w:t> </w:t>
      </w:r>
      <w:r>
        <w:rPr/>
        <w:t>that</w:t>
      </w:r>
      <w:r>
        <w:rPr>
          <w:spacing w:val="-15"/>
        </w:rPr>
        <w:t> </w:t>
      </w:r>
      <w:r>
        <w:rPr/>
        <w:t>can</w:t>
      </w:r>
      <w:r>
        <w:rPr>
          <w:spacing w:val="-16"/>
        </w:rPr>
        <w:t> </w:t>
      </w:r>
      <w:r>
        <w:rPr/>
        <w:t>be</w:t>
      </w:r>
      <w:r>
        <w:rPr>
          <w:spacing w:val="-15"/>
        </w:rPr>
        <w:t> </w:t>
      </w:r>
      <w:r>
        <w:rPr/>
        <w:t>stored</w:t>
      </w:r>
      <w:r>
        <w:rPr>
          <w:spacing w:val="-15"/>
        </w:rPr>
        <w:t> </w:t>
      </w:r>
      <w:r>
        <w:rPr/>
        <w:t>in</w:t>
      </w:r>
      <w:r>
        <w:rPr>
          <w:spacing w:val="-15"/>
        </w:rPr>
        <w:t> </w:t>
      </w:r>
      <w:r>
        <w:rPr/>
        <w:t>the</w:t>
      </w:r>
    </w:p>
    <w:p>
      <w:pPr>
        <w:pStyle w:val="BodyText"/>
      </w:pPr>
      <w:r>
        <w:rPr/>
        <w:t>// user cache, that is, the maximum number of items in the group list; the grouplist is</w:t>
      </w:r>
      <w:r>
        <w:rPr>
          <w:spacing w:val="-64"/>
        </w:rPr>
        <w:t> </w:t>
      </w:r>
      <w:r>
        <w:rPr/>
        <w:t>the</w:t>
      </w:r>
    </w:p>
    <w:p>
      <w:pPr>
        <w:pStyle w:val="BodyText"/>
      </w:pPr>
      <w:r>
        <w:rPr/>
        <w:t>// user space cache that stores these user group numbers.</w:t>
      </w:r>
    </w:p>
    <w:p>
      <w:pPr>
        <w:pStyle w:val="BodyText"/>
        <w:spacing w:line="242" w:lineRule="auto"/>
        <w:ind w:left="152" w:right="5258"/>
      </w:pPr>
      <w:r>
        <w:rPr>
          <w:color w:val="0000FF"/>
          <w:u w:val="single" w:color="0000FF"/>
        </w:rPr>
        <w:t>289</w:t>
      </w:r>
      <w:r>
        <w:rPr>
          <w:color w:val="0000FF"/>
        </w:rPr>
        <w:t> </w:t>
      </w:r>
      <w:r>
        <w:rPr/>
        <w:t>int</w:t>
      </w:r>
      <w:r>
        <w:rPr>
          <w:color w:val="0000FF"/>
        </w:rPr>
        <w:t> </w:t>
      </w:r>
      <w:r>
        <w:rPr>
          <w:color w:val="0000FF"/>
          <w:u w:val="single" w:color="0000FF"/>
        </w:rPr>
        <w:t>sys_getgroups</w:t>
      </w:r>
      <w:r>
        <w:rPr/>
        <w:t>(int gidsetsize,</w:t>
      </w:r>
      <w:r>
        <w:rPr>
          <w:color w:val="0000FF"/>
        </w:rPr>
        <w:t> </w:t>
      </w:r>
      <w:r>
        <w:rPr>
          <w:color w:val="0000FF"/>
          <w:u w:val="single" w:color="0000FF"/>
        </w:rPr>
        <w:t>gid_t</w:t>
      </w:r>
      <w:r>
        <w:rPr>
          <w:color w:val="0000FF"/>
        </w:rPr>
        <w:t> </w:t>
      </w:r>
      <w:r>
        <w:rPr/>
        <w:t>*grouplist)</w:t>
      </w:r>
      <w:r>
        <w:rPr>
          <w:color w:val="0000FF"/>
          <w:u w:val="single" w:color="0000FF"/>
        </w:rPr>
        <w:t> 290</w:t>
      </w:r>
      <w:r>
        <w:rPr>
          <w:color w:val="0000FF"/>
        </w:rPr>
        <w:t> </w:t>
      </w:r>
      <w:r>
        <w:rPr/>
        <w:t>{</w:t>
      </w:r>
    </w:p>
    <w:p>
      <w:pPr>
        <w:pStyle w:val="BodyText"/>
        <w:tabs>
          <w:tab w:pos="1355" w:val="left" w:leader="none"/>
          <w:tab w:pos="2153" w:val="left" w:leader="none"/>
        </w:tabs>
        <w:spacing w:line="244" w:lineRule="auto" w:before="1"/>
        <w:ind w:left="152" w:right="8570"/>
      </w:pPr>
      <w:r>
        <w:rPr>
          <w:color w:val="0000FF"/>
          <w:u w:val="single" w:color="0000FF"/>
        </w:rPr>
        <w:t>291</w:t>
      </w:r>
      <w:r>
        <w:rPr>
          <w:color w:val="0000FF"/>
        </w:rPr>
        <w:tab/>
      </w:r>
      <w:r>
        <w:rPr/>
        <w:t>int</w:t>
        <w:tab/>
      </w:r>
      <w:r>
        <w:rPr>
          <w:spacing w:val="-9"/>
        </w:rPr>
        <w:t>i;</w:t>
      </w:r>
      <w:r>
        <w:rPr>
          <w:color w:val="0000FF"/>
          <w:spacing w:val="-9"/>
          <w:u w:val="single" w:color="0000FF"/>
        </w:rPr>
        <w:t> </w:t>
      </w:r>
      <w:r>
        <w:rPr>
          <w:color w:val="0000FF"/>
          <w:u w:val="single" w:color="0000FF"/>
        </w:rPr>
        <w:t>292</w:t>
      </w:r>
    </w:p>
    <w:p>
      <w:pPr>
        <w:pStyle w:val="BodyText"/>
        <w:spacing w:line="254" w:lineRule="exact" w:before="0"/>
      </w:pPr>
      <w:r>
        <w:rPr/>
        <w:t>//</w:t>
      </w:r>
      <w:r>
        <w:rPr>
          <w:spacing w:val="-17"/>
        </w:rPr>
        <w:t> </w:t>
      </w:r>
      <w:r>
        <w:rPr/>
        <w:t>First</w:t>
      </w:r>
      <w:r>
        <w:rPr>
          <w:spacing w:val="-16"/>
        </w:rPr>
        <w:t> </w:t>
      </w:r>
      <w:r>
        <w:rPr/>
        <w:t>verify</w:t>
      </w:r>
      <w:r>
        <w:rPr>
          <w:spacing w:val="-17"/>
        </w:rPr>
        <w:t> </w:t>
      </w:r>
      <w:r>
        <w:rPr/>
        <w:t>that</w:t>
      </w:r>
      <w:r>
        <w:rPr>
          <w:spacing w:val="-16"/>
        </w:rPr>
        <w:t> </w:t>
      </w:r>
      <w:r>
        <w:rPr/>
        <w:t>the</w:t>
      </w:r>
      <w:r>
        <w:rPr>
          <w:spacing w:val="-17"/>
        </w:rPr>
        <w:t> </w:t>
      </w:r>
      <w:r>
        <w:rPr/>
        <w:t>user</w:t>
      </w:r>
      <w:r>
        <w:rPr>
          <w:spacing w:val="-16"/>
        </w:rPr>
        <w:t> </w:t>
      </w:r>
      <w:r>
        <w:rPr/>
        <w:t>cache</w:t>
      </w:r>
      <w:r>
        <w:rPr>
          <w:spacing w:val="-14"/>
        </w:rPr>
        <w:t> </w:t>
      </w:r>
      <w:r>
        <w:rPr/>
        <w:t>space</w:t>
      </w:r>
      <w:r>
        <w:rPr>
          <w:spacing w:val="-17"/>
        </w:rPr>
        <w:t> </w:t>
      </w:r>
      <w:r>
        <w:rPr/>
        <w:t>pointed</w:t>
      </w:r>
      <w:r>
        <w:rPr>
          <w:spacing w:val="-16"/>
        </w:rPr>
        <w:t> </w:t>
      </w:r>
      <w:r>
        <w:rPr/>
        <w:t>to</w:t>
      </w:r>
      <w:r>
        <w:rPr>
          <w:spacing w:val="-17"/>
        </w:rPr>
        <w:t> </w:t>
      </w:r>
      <w:r>
        <w:rPr/>
        <w:t>by</w:t>
      </w:r>
      <w:r>
        <w:rPr>
          <w:spacing w:val="-16"/>
        </w:rPr>
        <w:t> </w:t>
      </w:r>
      <w:r>
        <w:rPr/>
        <w:t>the</w:t>
      </w:r>
      <w:r>
        <w:rPr>
          <w:spacing w:val="-17"/>
        </w:rPr>
        <w:t> </w:t>
      </w:r>
      <w:r>
        <w:rPr/>
        <w:t>grouplist</w:t>
      </w:r>
      <w:r>
        <w:rPr>
          <w:spacing w:val="-16"/>
        </w:rPr>
        <w:t> </w:t>
      </w:r>
      <w:r>
        <w:rPr/>
        <w:t>is</w:t>
      </w:r>
      <w:r>
        <w:rPr>
          <w:spacing w:val="-16"/>
        </w:rPr>
        <w:t> </w:t>
      </w:r>
      <w:r>
        <w:rPr/>
        <w:t>sufficient,</w:t>
      </w:r>
      <w:r>
        <w:rPr>
          <w:spacing w:val="-17"/>
        </w:rPr>
        <w:t> </w:t>
      </w:r>
      <w:r>
        <w:rPr/>
        <w:t>and</w:t>
      </w:r>
      <w:r>
        <w:rPr>
          <w:spacing w:val="-14"/>
        </w:rPr>
        <w:t> </w:t>
      </w:r>
      <w:r>
        <w:rPr/>
        <w:t>then</w:t>
      </w:r>
    </w:p>
    <w:p>
      <w:pPr>
        <w:pStyle w:val="BodyText"/>
      </w:pPr>
      <w:r>
        <w:rPr/>
        <w:t>//</w:t>
      </w:r>
      <w:r>
        <w:rPr>
          <w:spacing w:val="-27"/>
        </w:rPr>
        <w:t> </w:t>
      </w:r>
      <w:r>
        <w:rPr/>
        <w:t>obtain</w:t>
      </w:r>
      <w:r>
        <w:rPr>
          <w:spacing w:val="-27"/>
        </w:rPr>
        <w:t> </w:t>
      </w:r>
      <w:r>
        <w:rPr/>
        <w:t>the</w:t>
      </w:r>
      <w:r>
        <w:rPr>
          <w:spacing w:val="-27"/>
        </w:rPr>
        <w:t> </w:t>
      </w:r>
      <w:r>
        <w:rPr/>
        <w:t>user</w:t>
      </w:r>
      <w:r>
        <w:rPr>
          <w:spacing w:val="-30"/>
        </w:rPr>
        <w:t> </w:t>
      </w:r>
      <w:r>
        <w:rPr/>
        <w:t>group</w:t>
      </w:r>
      <w:r>
        <w:rPr>
          <w:spacing w:val="-30"/>
        </w:rPr>
        <w:t> </w:t>
      </w:r>
      <w:r>
        <w:rPr/>
        <w:t>id</w:t>
      </w:r>
      <w:r>
        <w:rPr>
          <w:spacing w:val="-27"/>
        </w:rPr>
        <w:t> </w:t>
      </w:r>
      <w:r>
        <w:rPr/>
        <w:t>one</w:t>
      </w:r>
      <w:r>
        <w:rPr>
          <w:spacing w:val="-26"/>
        </w:rPr>
        <w:t> </w:t>
      </w:r>
      <w:r>
        <w:rPr/>
        <w:t>by</w:t>
      </w:r>
      <w:r>
        <w:rPr>
          <w:spacing w:val="-29"/>
        </w:rPr>
        <w:t> </w:t>
      </w:r>
      <w:r>
        <w:rPr/>
        <w:t>one</w:t>
      </w:r>
      <w:r>
        <w:rPr>
          <w:spacing w:val="-27"/>
        </w:rPr>
        <w:t> </w:t>
      </w:r>
      <w:r>
        <w:rPr/>
        <w:t>from</w:t>
      </w:r>
      <w:r>
        <w:rPr>
          <w:spacing w:val="-27"/>
        </w:rPr>
        <w:t> </w:t>
      </w:r>
      <w:r>
        <w:rPr/>
        <w:t>the</w:t>
      </w:r>
      <w:r>
        <w:rPr>
          <w:spacing w:val="-27"/>
        </w:rPr>
        <w:t> </w:t>
      </w:r>
      <w:r>
        <w:rPr/>
        <w:t>groups[]</w:t>
      </w:r>
      <w:r>
        <w:rPr>
          <w:spacing w:val="-27"/>
        </w:rPr>
        <w:t> </w:t>
      </w:r>
      <w:r>
        <w:rPr/>
        <w:t>array</w:t>
      </w:r>
      <w:r>
        <w:rPr>
          <w:spacing w:val="-29"/>
        </w:rPr>
        <w:t> </w:t>
      </w:r>
      <w:r>
        <w:rPr/>
        <w:t>of</w:t>
      </w:r>
      <w:r>
        <w:rPr>
          <w:spacing w:val="-30"/>
        </w:rPr>
        <w:t> </w:t>
      </w:r>
      <w:r>
        <w:rPr/>
        <w:t>the</w:t>
      </w:r>
      <w:r>
        <w:rPr>
          <w:spacing w:val="-30"/>
        </w:rPr>
        <w:t> </w:t>
      </w:r>
      <w:r>
        <w:rPr/>
        <w:t>current</w:t>
      </w:r>
      <w:r>
        <w:rPr>
          <w:spacing w:val="-27"/>
        </w:rPr>
        <w:t> </w:t>
      </w:r>
      <w:r>
        <w:rPr/>
        <w:t>process</w:t>
      </w:r>
      <w:r>
        <w:rPr>
          <w:spacing w:val="-27"/>
        </w:rPr>
        <w:t> </w:t>
      </w:r>
      <w:r>
        <w:rPr/>
        <w:t>structure</w:t>
      </w:r>
    </w:p>
    <w:p>
      <w:pPr>
        <w:pStyle w:val="BodyText"/>
      </w:pPr>
      <w:r>
        <w:rPr/>
        <w:t>//</w:t>
      </w:r>
      <w:r>
        <w:rPr>
          <w:spacing w:val="-42"/>
        </w:rPr>
        <w:t> </w:t>
      </w:r>
      <w:r>
        <w:rPr/>
        <w:t>and</w:t>
      </w:r>
      <w:r>
        <w:rPr>
          <w:spacing w:val="-44"/>
        </w:rPr>
        <w:t> </w:t>
      </w:r>
      <w:r>
        <w:rPr/>
        <w:t>copy</w:t>
      </w:r>
      <w:r>
        <w:rPr>
          <w:spacing w:val="-45"/>
        </w:rPr>
        <w:t> </w:t>
      </w:r>
      <w:r>
        <w:rPr/>
        <w:t>it</w:t>
      </w:r>
      <w:r>
        <w:rPr>
          <w:spacing w:val="-44"/>
        </w:rPr>
        <w:t> </w:t>
      </w:r>
      <w:r>
        <w:rPr/>
        <w:t>into</w:t>
      </w:r>
      <w:r>
        <w:rPr>
          <w:spacing w:val="-42"/>
        </w:rPr>
        <w:t> </w:t>
      </w:r>
      <w:r>
        <w:rPr/>
        <w:t>the</w:t>
      </w:r>
      <w:r>
        <w:rPr>
          <w:spacing w:val="-45"/>
        </w:rPr>
        <w:t> </w:t>
      </w:r>
      <w:r>
        <w:rPr/>
        <w:t>user</w:t>
      </w:r>
      <w:r>
        <w:rPr>
          <w:spacing w:val="-42"/>
        </w:rPr>
        <w:t> </w:t>
      </w:r>
      <w:r>
        <w:rPr/>
        <w:t>cache.</w:t>
      </w:r>
      <w:r>
        <w:rPr>
          <w:spacing w:val="-41"/>
        </w:rPr>
        <w:t> </w:t>
      </w:r>
      <w:r>
        <w:rPr/>
        <w:t>During</w:t>
      </w:r>
      <w:r>
        <w:rPr>
          <w:spacing w:val="-44"/>
        </w:rPr>
        <w:t> </w:t>
      </w:r>
      <w:r>
        <w:rPr/>
        <w:t>the</w:t>
      </w:r>
      <w:r>
        <w:rPr>
          <w:spacing w:val="-42"/>
        </w:rPr>
        <w:t> </w:t>
      </w:r>
      <w:r>
        <w:rPr/>
        <w:t>copying</w:t>
      </w:r>
      <w:r>
        <w:rPr>
          <w:spacing w:val="-43"/>
        </w:rPr>
        <w:t> </w:t>
      </w:r>
      <w:r>
        <w:rPr/>
        <w:t>process,</w:t>
      </w:r>
      <w:r>
        <w:rPr>
          <w:spacing w:val="-44"/>
        </w:rPr>
        <w:t> </w:t>
      </w:r>
      <w:r>
        <w:rPr/>
        <w:t>if</w:t>
      </w:r>
      <w:r>
        <w:rPr>
          <w:spacing w:val="-43"/>
        </w:rPr>
        <w:t> </w:t>
      </w:r>
      <w:r>
        <w:rPr/>
        <w:t>the</w:t>
      </w:r>
      <w:r>
        <w:rPr>
          <w:spacing w:val="-44"/>
        </w:rPr>
        <w:t> </w:t>
      </w:r>
      <w:r>
        <w:rPr/>
        <w:t>number</w:t>
      </w:r>
      <w:r>
        <w:rPr>
          <w:spacing w:val="-44"/>
        </w:rPr>
        <w:t> </w:t>
      </w:r>
      <w:r>
        <w:rPr/>
        <w:t>of</w:t>
      </w:r>
      <w:r>
        <w:rPr>
          <w:spacing w:val="-43"/>
        </w:rPr>
        <w:t> </w:t>
      </w:r>
      <w:r>
        <w:rPr/>
        <w:t>items</w:t>
      </w:r>
      <w:r>
        <w:rPr>
          <w:spacing w:val="-44"/>
        </w:rPr>
        <w:t> </w:t>
      </w:r>
      <w:r>
        <w:rPr/>
        <w:t>in</w:t>
      </w:r>
      <w:r>
        <w:rPr>
          <w:spacing w:val="-42"/>
        </w:rPr>
        <w:t> </w:t>
      </w:r>
      <w:r>
        <w:rPr/>
        <w:t>groups[]</w:t>
      </w:r>
    </w:p>
    <w:p>
      <w:pPr>
        <w:pStyle w:val="BodyText"/>
      </w:pPr>
      <w:r>
        <w:rPr/>
        <w:t>//</w:t>
      </w:r>
      <w:r>
        <w:rPr>
          <w:spacing w:val="-10"/>
        </w:rPr>
        <w:t> </w:t>
      </w:r>
      <w:r>
        <w:rPr/>
        <w:t>is</w:t>
      </w:r>
      <w:r>
        <w:rPr>
          <w:spacing w:val="-10"/>
        </w:rPr>
        <w:t> </w:t>
      </w:r>
      <w:r>
        <w:rPr/>
        <w:t>greater</w:t>
      </w:r>
      <w:r>
        <w:rPr>
          <w:spacing w:val="-12"/>
        </w:rPr>
        <w:t> </w:t>
      </w:r>
      <w:r>
        <w:rPr/>
        <w:t>than</w:t>
      </w:r>
      <w:r>
        <w:rPr>
          <w:spacing w:val="-10"/>
        </w:rPr>
        <w:t> </w:t>
      </w:r>
      <w:r>
        <w:rPr/>
        <w:t>the</w:t>
      </w:r>
      <w:r>
        <w:rPr>
          <w:spacing w:val="-10"/>
        </w:rPr>
        <w:t> </w:t>
      </w:r>
      <w:r>
        <w:rPr/>
        <w:t>number</w:t>
      </w:r>
      <w:r>
        <w:rPr>
          <w:spacing w:val="-12"/>
        </w:rPr>
        <w:t> </w:t>
      </w:r>
      <w:r>
        <w:rPr/>
        <w:t>specified</w:t>
      </w:r>
      <w:r>
        <w:rPr>
          <w:spacing w:val="-12"/>
        </w:rPr>
        <w:t> </w:t>
      </w:r>
      <w:r>
        <w:rPr/>
        <w:t>by</w:t>
      </w:r>
      <w:r>
        <w:rPr>
          <w:spacing w:val="-12"/>
        </w:rPr>
        <w:t> </w:t>
      </w:r>
      <w:r>
        <w:rPr/>
        <w:t>the</w:t>
      </w:r>
      <w:r>
        <w:rPr>
          <w:spacing w:val="-10"/>
        </w:rPr>
        <w:t> </w:t>
      </w:r>
      <w:r>
        <w:rPr/>
        <w:t>given</w:t>
      </w:r>
      <w:r>
        <w:rPr>
          <w:spacing w:val="-13"/>
        </w:rPr>
        <w:t> </w:t>
      </w:r>
      <w:r>
        <w:rPr/>
        <w:t>parameter</w:t>
      </w:r>
      <w:r>
        <w:rPr>
          <w:spacing w:val="-13"/>
        </w:rPr>
        <w:t> </w:t>
      </w:r>
      <w:r>
        <w:rPr/>
        <w:t>gidsetsize,</w:t>
      </w:r>
      <w:r>
        <w:rPr>
          <w:spacing w:val="-2"/>
        </w:rPr>
        <w:t> </w:t>
      </w:r>
      <w:r>
        <w:rPr/>
        <w:t>it</w:t>
      </w:r>
      <w:r>
        <w:rPr>
          <w:spacing w:val="-13"/>
        </w:rPr>
        <w:t> </w:t>
      </w:r>
      <w:r>
        <w:rPr/>
        <w:t>means</w:t>
      </w:r>
      <w:r>
        <w:rPr>
          <w:spacing w:val="-13"/>
        </w:rPr>
        <w:t> </w:t>
      </w:r>
      <w:r>
        <w:rPr/>
        <w:t>that</w:t>
      </w:r>
      <w:r>
        <w:rPr>
          <w:spacing w:val="-10"/>
        </w:rPr>
        <w:t> </w:t>
      </w:r>
      <w:r>
        <w:rPr/>
        <w:t>the</w:t>
      </w:r>
    </w:p>
    <w:p>
      <w:pPr>
        <w:pStyle w:val="BodyText"/>
        <w:spacing w:before="2"/>
      </w:pPr>
      <w:r>
        <w:rPr/>
        <w:t>//</w:t>
      </w:r>
      <w:r>
        <w:rPr>
          <w:spacing w:val="-29"/>
        </w:rPr>
        <w:t> </w:t>
      </w:r>
      <w:r>
        <w:rPr/>
        <w:t>cache</w:t>
      </w:r>
      <w:r>
        <w:rPr>
          <w:spacing w:val="-29"/>
        </w:rPr>
        <w:t> </w:t>
      </w:r>
      <w:r>
        <w:rPr/>
        <w:t>given</w:t>
      </w:r>
      <w:r>
        <w:rPr>
          <w:spacing w:val="-31"/>
        </w:rPr>
        <w:t> </w:t>
      </w:r>
      <w:r>
        <w:rPr/>
        <w:t>is</w:t>
      </w:r>
      <w:r>
        <w:rPr>
          <w:spacing w:val="-29"/>
        </w:rPr>
        <w:t> </w:t>
      </w:r>
      <w:r>
        <w:rPr/>
        <w:t>too</w:t>
      </w:r>
      <w:r>
        <w:rPr>
          <w:spacing w:val="-30"/>
        </w:rPr>
        <w:t> </w:t>
      </w:r>
      <w:r>
        <w:rPr/>
        <w:t>small</w:t>
      </w:r>
      <w:r>
        <w:rPr>
          <w:spacing w:val="-29"/>
        </w:rPr>
        <w:t> </w:t>
      </w:r>
      <w:r>
        <w:rPr/>
        <w:t>to</w:t>
      </w:r>
      <w:r>
        <w:rPr>
          <w:spacing w:val="-29"/>
        </w:rPr>
        <w:t> </w:t>
      </w:r>
      <w:r>
        <w:rPr/>
        <w:t>accommodate</w:t>
      </w:r>
      <w:r>
        <w:rPr>
          <w:spacing w:val="-32"/>
        </w:rPr>
        <w:t> </w:t>
      </w:r>
      <w:r>
        <w:rPr/>
        <w:t>all</w:t>
      </w:r>
      <w:r>
        <w:rPr>
          <w:spacing w:val="-28"/>
        </w:rPr>
        <w:t> </w:t>
      </w:r>
      <w:r>
        <w:rPr/>
        <w:t>the</w:t>
      </w:r>
      <w:r>
        <w:rPr>
          <w:spacing w:val="-29"/>
        </w:rPr>
        <w:t> </w:t>
      </w:r>
      <w:r>
        <w:rPr/>
        <w:t>groups</w:t>
      </w:r>
      <w:r>
        <w:rPr>
          <w:spacing w:val="-29"/>
        </w:rPr>
        <w:t> </w:t>
      </w:r>
      <w:r>
        <w:rPr/>
        <w:t>of</w:t>
      </w:r>
      <w:r>
        <w:rPr>
          <w:spacing w:val="-28"/>
        </w:rPr>
        <w:t> </w:t>
      </w:r>
      <w:r>
        <w:rPr/>
        <w:t>the</w:t>
      </w:r>
      <w:r>
        <w:rPr>
          <w:spacing w:val="-29"/>
        </w:rPr>
        <w:t> </w:t>
      </w:r>
      <w:r>
        <w:rPr/>
        <w:t>current</w:t>
      </w:r>
      <w:r>
        <w:rPr>
          <w:spacing w:val="-29"/>
        </w:rPr>
        <w:t> </w:t>
      </w:r>
      <w:r>
        <w:rPr/>
        <w:t>process.</w:t>
      </w:r>
      <w:r>
        <w:rPr>
          <w:spacing w:val="-28"/>
        </w:rPr>
        <w:t> </w:t>
      </w:r>
      <w:r>
        <w:rPr/>
        <w:t>The</w:t>
      </w:r>
      <w:r>
        <w:rPr>
          <w:spacing w:val="-30"/>
        </w:rPr>
        <w:t> </w:t>
      </w:r>
      <w:r>
        <w:rPr/>
        <w:t>operation</w:t>
      </w:r>
    </w:p>
    <w:p>
      <w:pPr>
        <w:pStyle w:val="BodyText"/>
      </w:pPr>
      <w:r>
        <w:rPr/>
        <w:t>//</w:t>
      </w:r>
      <w:r>
        <w:rPr>
          <w:spacing w:val="-10"/>
        </w:rPr>
        <w:t> </w:t>
      </w:r>
      <w:r>
        <w:rPr/>
        <w:t>will</w:t>
      </w:r>
      <w:r>
        <w:rPr>
          <w:spacing w:val="-10"/>
        </w:rPr>
        <w:t> </w:t>
      </w:r>
      <w:r>
        <w:rPr/>
        <w:t>return</w:t>
      </w:r>
      <w:r>
        <w:rPr>
          <w:spacing w:val="-10"/>
        </w:rPr>
        <w:t> </w:t>
      </w:r>
      <w:r>
        <w:rPr/>
        <w:t>with</w:t>
      </w:r>
      <w:r>
        <w:rPr>
          <w:spacing w:val="-10"/>
        </w:rPr>
        <w:t> </w:t>
      </w:r>
      <w:r>
        <w:rPr/>
        <w:t>an</w:t>
      </w:r>
      <w:r>
        <w:rPr>
          <w:spacing w:val="-9"/>
        </w:rPr>
        <w:t> </w:t>
      </w:r>
      <w:r>
        <w:rPr/>
        <w:t>error</w:t>
      </w:r>
      <w:r>
        <w:rPr>
          <w:spacing w:val="-13"/>
        </w:rPr>
        <w:t> </w:t>
      </w:r>
      <w:r>
        <w:rPr/>
        <w:t>code.</w:t>
      </w:r>
      <w:r>
        <w:rPr>
          <w:spacing w:val="-6"/>
        </w:rPr>
        <w:t> </w:t>
      </w:r>
      <w:r>
        <w:rPr/>
        <w:t>If</w:t>
      </w:r>
      <w:r>
        <w:rPr>
          <w:spacing w:val="-10"/>
        </w:rPr>
        <w:t> </w:t>
      </w:r>
      <w:r>
        <w:rPr/>
        <w:t>the</w:t>
      </w:r>
      <w:r>
        <w:rPr>
          <w:spacing w:val="-12"/>
        </w:rPr>
        <w:t> </w:t>
      </w:r>
      <w:r>
        <w:rPr/>
        <w:t>copy</w:t>
      </w:r>
      <w:r>
        <w:rPr>
          <w:spacing w:val="-10"/>
        </w:rPr>
        <w:t> </w:t>
      </w:r>
      <w:r>
        <w:rPr/>
        <w:t>operation</w:t>
      </w:r>
      <w:r>
        <w:rPr>
          <w:spacing w:val="-10"/>
        </w:rPr>
        <w:t> </w:t>
      </w:r>
      <w:r>
        <w:rPr/>
        <w:t>is</w:t>
      </w:r>
      <w:r>
        <w:rPr>
          <w:spacing w:val="-13"/>
        </w:rPr>
        <w:t> </w:t>
      </w:r>
      <w:r>
        <w:rPr/>
        <w:t>ok,</w:t>
      </w:r>
      <w:r>
        <w:rPr>
          <w:spacing w:val="-9"/>
        </w:rPr>
        <w:t> </w:t>
      </w:r>
      <w:r>
        <w:rPr/>
        <w:t>the</w:t>
      </w:r>
      <w:r>
        <w:rPr>
          <w:spacing w:val="-6"/>
        </w:rPr>
        <w:t> </w:t>
      </w:r>
      <w:r>
        <w:rPr/>
        <w:t>function</w:t>
      </w:r>
      <w:r>
        <w:rPr>
          <w:spacing w:val="-13"/>
        </w:rPr>
        <w:t> </w:t>
      </w:r>
      <w:r>
        <w:rPr/>
        <w:t>will</w:t>
      </w:r>
      <w:r>
        <w:rPr>
          <w:spacing w:val="-8"/>
        </w:rPr>
        <w:t> </w:t>
      </w:r>
      <w:r>
        <w:rPr/>
        <w:t>eventually</w:t>
      </w:r>
    </w:p>
    <w:p>
      <w:pPr>
        <w:pStyle w:val="BodyText"/>
        <w:spacing w:before="4"/>
      </w:pPr>
      <w:r>
        <w:rPr/>
        <w:t>// return the number of copied user group ids.</w:t>
      </w:r>
    </w:p>
    <w:p>
      <w:pPr>
        <w:pStyle w:val="ListParagraph"/>
        <w:numPr>
          <w:ilvl w:val="0"/>
          <w:numId w:val="287"/>
        </w:numPr>
        <w:tabs>
          <w:tab w:pos="1355" w:val="left" w:leader="none"/>
          <w:tab w:pos="1356" w:val="left" w:leader="none"/>
        </w:tabs>
        <w:spacing w:line="240" w:lineRule="auto" w:before="3" w:after="0"/>
        <w:ind w:left="1355" w:right="0" w:hanging="1204"/>
        <w:jc w:val="left"/>
        <w:rPr>
          <w:sz w:val="20"/>
        </w:rPr>
      </w:pPr>
      <w:r>
        <w:rPr>
          <w:sz w:val="20"/>
        </w:rPr>
        <w:t>if (gidsetsize)</w:t>
      </w:r>
    </w:p>
    <w:p>
      <w:pPr>
        <w:pStyle w:val="ListParagraph"/>
        <w:numPr>
          <w:ilvl w:val="0"/>
          <w:numId w:val="287"/>
        </w:numPr>
        <w:tabs>
          <w:tab w:pos="2154" w:val="left" w:leader="none"/>
          <w:tab w:pos="2155" w:val="left" w:leader="none"/>
        </w:tabs>
        <w:spacing w:line="242" w:lineRule="auto" w:before="3" w:after="0"/>
        <w:ind w:left="152" w:right="3671" w:firstLine="0"/>
        <w:jc w:val="left"/>
        <w:rPr>
          <w:sz w:val="20"/>
        </w:rPr>
      </w:pPr>
      <w:r>
        <w:rPr>
          <w:color w:val="0000FF"/>
          <w:sz w:val="20"/>
          <w:u w:val="single" w:color="0000FF"/>
        </w:rPr>
        <w:t>verify_area</w:t>
      </w:r>
      <w:r>
        <w:rPr>
          <w:sz w:val="20"/>
        </w:rPr>
        <w:t>(grouplist, sizeof(</w:t>
      </w:r>
      <w:r>
        <w:rPr>
          <w:color w:val="0000FF"/>
          <w:sz w:val="20"/>
          <w:u w:val="single" w:color="0000FF"/>
        </w:rPr>
        <w:t>gid_t</w:t>
      </w:r>
      <w:r>
        <w:rPr>
          <w:sz w:val="20"/>
        </w:rPr>
        <w:t>) * gidsetsize);</w:t>
      </w:r>
      <w:r>
        <w:rPr>
          <w:color w:val="0000FF"/>
          <w:sz w:val="20"/>
          <w:u w:val="single" w:color="0000FF"/>
        </w:rPr>
        <w:t> 295</w:t>
      </w:r>
    </w:p>
    <w:p>
      <w:pPr>
        <w:pStyle w:val="ListParagraph"/>
        <w:numPr>
          <w:ilvl w:val="0"/>
          <w:numId w:val="288"/>
        </w:numPr>
        <w:tabs>
          <w:tab w:pos="1355" w:val="left" w:leader="none"/>
          <w:tab w:pos="1356" w:val="left" w:leader="none"/>
        </w:tabs>
        <w:spacing w:line="240" w:lineRule="auto" w:before="0" w:after="0"/>
        <w:ind w:left="1355" w:right="0" w:hanging="1204"/>
        <w:jc w:val="left"/>
        <w:rPr>
          <w:sz w:val="20"/>
        </w:rPr>
      </w:pPr>
      <w:r>
        <w:rPr>
          <w:sz w:val="20"/>
        </w:rPr>
        <w:t>for (i = 0; (i &lt;</w:t>
      </w:r>
      <w:r>
        <w:rPr>
          <w:color w:val="0000FF"/>
          <w:sz w:val="20"/>
        </w:rPr>
        <w:t> </w:t>
      </w:r>
      <w:r>
        <w:rPr>
          <w:color w:val="0000FF"/>
          <w:sz w:val="20"/>
          <w:u w:val="single" w:color="0000FF"/>
        </w:rPr>
        <w:t>NGROUPS</w:t>
      </w:r>
      <w:r>
        <w:rPr>
          <w:sz w:val="20"/>
        </w:rPr>
        <w:t>) &amp;&amp; (</w:t>
      </w:r>
      <w:r>
        <w:rPr>
          <w:color w:val="0000FF"/>
          <w:sz w:val="20"/>
          <w:u w:val="single" w:color="0000FF"/>
        </w:rPr>
        <w:t>current</w:t>
      </w:r>
      <w:r>
        <w:rPr>
          <w:sz w:val="20"/>
        </w:rPr>
        <w:t>-&gt;groups[i] !=</w:t>
      </w:r>
      <w:r>
        <w:rPr>
          <w:color w:val="0000FF"/>
          <w:spacing w:val="-6"/>
          <w:sz w:val="20"/>
        </w:rPr>
        <w:t> </w:t>
      </w:r>
      <w:r>
        <w:rPr>
          <w:color w:val="0000FF"/>
          <w:sz w:val="20"/>
          <w:u w:val="single" w:color="0000FF"/>
        </w:rPr>
        <w:t>NOGROUP</w:t>
      </w:r>
      <w:r>
        <w:rPr>
          <w:sz w:val="20"/>
        </w:rPr>
        <w:t>);</w:t>
      </w:r>
    </w:p>
    <w:p>
      <w:pPr>
        <w:pStyle w:val="ListParagraph"/>
        <w:numPr>
          <w:ilvl w:val="0"/>
          <w:numId w:val="288"/>
        </w:numPr>
        <w:tabs>
          <w:tab w:pos="1854" w:val="left" w:leader="none"/>
          <w:tab w:pos="1855" w:val="left" w:leader="none"/>
        </w:tabs>
        <w:spacing w:line="240" w:lineRule="auto" w:before="3" w:after="0"/>
        <w:ind w:left="1854" w:right="0" w:hanging="1703"/>
        <w:jc w:val="left"/>
        <w:rPr>
          <w:sz w:val="20"/>
        </w:rPr>
      </w:pPr>
      <w:r>
        <w:rPr>
          <w:sz w:val="20"/>
        </w:rPr>
        <w:t>i++, grouplist++)</w:t>
      </w:r>
      <w:r>
        <w:rPr>
          <w:spacing w:val="-3"/>
          <w:sz w:val="20"/>
        </w:rPr>
        <w:t> </w:t>
      </w:r>
      <w:r>
        <w:rPr>
          <w:sz w:val="20"/>
        </w:rPr>
        <w:t>{</w:t>
      </w:r>
    </w:p>
    <w:p>
      <w:pPr>
        <w:pStyle w:val="ListParagraph"/>
        <w:numPr>
          <w:ilvl w:val="0"/>
          <w:numId w:val="288"/>
        </w:numPr>
        <w:tabs>
          <w:tab w:pos="2154" w:val="left" w:leader="none"/>
          <w:tab w:pos="2155" w:val="left" w:leader="none"/>
        </w:tabs>
        <w:spacing w:line="240" w:lineRule="auto" w:before="3" w:after="0"/>
        <w:ind w:left="2154" w:right="0" w:hanging="2003"/>
        <w:jc w:val="left"/>
        <w:rPr>
          <w:sz w:val="20"/>
        </w:rPr>
      </w:pPr>
      <w:r>
        <w:rPr>
          <w:sz w:val="20"/>
        </w:rPr>
        <w:t>if (gidsetsize)</w:t>
      </w:r>
      <w:r>
        <w:rPr>
          <w:spacing w:val="-1"/>
          <w:sz w:val="20"/>
        </w:rPr>
        <w:t> </w:t>
      </w:r>
      <w:r>
        <w:rPr>
          <w:sz w:val="20"/>
        </w:rPr>
        <w:t>{</w:t>
      </w:r>
    </w:p>
    <w:p>
      <w:pPr>
        <w:pStyle w:val="ListParagraph"/>
        <w:numPr>
          <w:ilvl w:val="0"/>
          <w:numId w:val="288"/>
        </w:numPr>
        <w:tabs>
          <w:tab w:pos="2954" w:val="left" w:leader="none"/>
          <w:tab w:pos="2955" w:val="left" w:leader="none"/>
        </w:tabs>
        <w:spacing w:line="240" w:lineRule="auto" w:before="6" w:after="0"/>
        <w:ind w:left="2954" w:right="0" w:hanging="2803"/>
        <w:jc w:val="left"/>
        <w:rPr>
          <w:sz w:val="20"/>
        </w:rPr>
      </w:pPr>
      <w:r>
        <w:rPr>
          <w:sz w:val="20"/>
        </w:rPr>
        <w:t>if (i &gt;=</w:t>
      </w:r>
      <w:r>
        <w:rPr>
          <w:spacing w:val="-4"/>
          <w:sz w:val="20"/>
        </w:rPr>
        <w:t> </w:t>
      </w:r>
      <w:r>
        <w:rPr>
          <w:sz w:val="20"/>
        </w:rPr>
        <w:t>gidsetsize)</w:t>
      </w:r>
    </w:p>
    <w:p>
      <w:pPr>
        <w:pStyle w:val="ListParagraph"/>
        <w:numPr>
          <w:ilvl w:val="0"/>
          <w:numId w:val="288"/>
        </w:numPr>
        <w:tabs>
          <w:tab w:pos="3756" w:val="left" w:leader="none"/>
          <w:tab w:pos="3757" w:val="left" w:leader="none"/>
        </w:tabs>
        <w:spacing w:line="240" w:lineRule="auto" w:before="3" w:after="0"/>
        <w:ind w:left="3756" w:right="0" w:hanging="3605"/>
        <w:jc w:val="left"/>
        <w:rPr>
          <w:sz w:val="20"/>
        </w:rPr>
      </w:pPr>
      <w:r>
        <w:rPr>
          <w:sz w:val="20"/>
        </w:rPr>
        <w:t>return</w:t>
      </w:r>
      <w:r>
        <w:rPr>
          <w:spacing w:val="-1"/>
          <w:sz w:val="20"/>
        </w:rPr>
        <w:t> </w:t>
      </w:r>
      <w:r>
        <w:rPr>
          <w:sz w:val="20"/>
        </w:rPr>
        <w:t>-</w:t>
      </w:r>
      <w:r>
        <w:rPr>
          <w:color w:val="0000FF"/>
          <w:sz w:val="20"/>
          <w:u w:val="single" w:color="0000FF"/>
        </w:rPr>
        <w:t>EINVAL</w:t>
      </w:r>
      <w:r>
        <w:rPr>
          <w:sz w:val="20"/>
        </w:rPr>
        <w:t>;</w:t>
      </w:r>
    </w:p>
    <w:p>
      <w:pPr>
        <w:pStyle w:val="ListParagraph"/>
        <w:numPr>
          <w:ilvl w:val="0"/>
          <w:numId w:val="288"/>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put_fs_word</w:t>
      </w:r>
      <w:r>
        <w:rPr>
          <w:sz w:val="20"/>
        </w:rPr>
        <w:t>(</w:t>
      </w:r>
      <w:r>
        <w:rPr>
          <w:color w:val="0000FF"/>
          <w:sz w:val="20"/>
          <w:u w:val="single" w:color="0000FF"/>
        </w:rPr>
        <w:t>current</w:t>
      </w:r>
      <w:r>
        <w:rPr>
          <w:sz w:val="20"/>
        </w:rPr>
        <w:t>-&gt;groups[i], (short *)</w:t>
      </w:r>
      <w:r>
        <w:rPr>
          <w:spacing w:val="-3"/>
          <w:sz w:val="20"/>
        </w:rPr>
        <w:t> </w:t>
      </w:r>
      <w:r>
        <w:rPr>
          <w:sz w:val="20"/>
        </w:rPr>
        <w:t>grouplist);</w:t>
      </w:r>
    </w:p>
    <w:p>
      <w:pPr>
        <w:pStyle w:val="BodyText"/>
        <w:tabs>
          <w:tab w:pos="2154" w:val="left" w:leader="none"/>
        </w:tabs>
        <w:ind w:left="152"/>
      </w:pPr>
      <w:r>
        <w:rPr>
          <w:color w:val="0000FF"/>
          <w:u w:val="single" w:color="0000FF"/>
        </w:rPr>
        <w:t>302</w:t>
      </w:r>
      <w:r>
        <w:rPr>
          <w:color w:val="0000FF"/>
        </w:rPr>
        <w:tab/>
      </w:r>
      <w:r>
        <w:rPr/>
        <w:t>}</w:t>
      </w:r>
    </w:p>
    <w:p>
      <w:pPr>
        <w:pStyle w:val="BodyText"/>
        <w:tabs>
          <w:tab w:pos="1355" w:val="left" w:leader="none"/>
        </w:tabs>
        <w:ind w:left="152"/>
      </w:pPr>
      <w:r>
        <w:rPr>
          <w:color w:val="0000FF"/>
          <w:u w:val="single" w:color="0000FF"/>
        </w:rPr>
        <w:t>303</w:t>
      </w:r>
      <w:r>
        <w:rPr>
          <w:color w:val="0000FF"/>
        </w:rPr>
        <w:tab/>
      </w:r>
      <w:r>
        <w:rPr/>
        <w:t>}</w:t>
      </w:r>
    </w:p>
    <w:p>
      <w:pPr>
        <w:pStyle w:val="BodyText"/>
        <w:tabs>
          <w:tab w:pos="1355" w:val="left" w:leader="none"/>
          <w:tab w:pos="4356" w:val="left" w:leader="none"/>
        </w:tabs>
        <w:spacing w:line="242" w:lineRule="auto" w:before="2"/>
        <w:ind w:left="152" w:right="2573"/>
      </w:pPr>
      <w:r>
        <w:rPr>
          <w:color w:val="0000FF"/>
          <w:u w:val="single" w:color="0000FF"/>
        </w:rPr>
        <w:t>304</w:t>
      </w:r>
      <w:r>
        <w:rPr>
          <w:color w:val="0000FF"/>
        </w:rPr>
        <w:tab/>
      </w:r>
      <w:r>
        <w:rPr/>
        <w:t>return(i);</w:t>
        <w:tab/>
        <w:t>// Returns the number of user group</w:t>
      </w:r>
      <w:r>
        <w:rPr>
          <w:spacing w:val="-15"/>
        </w:rPr>
        <w:t> </w:t>
      </w:r>
      <w:r>
        <w:rPr/>
        <w:t>ids.</w:t>
      </w:r>
      <w:r>
        <w:rPr>
          <w:color w:val="0000FF"/>
          <w:u w:val="single" w:color="0000FF"/>
        </w:rPr>
        <w:t> 305</w:t>
      </w:r>
      <w:r>
        <w:rPr>
          <w:color w:val="0000FF"/>
          <w:spacing w:val="-2"/>
        </w:rPr>
        <w:t> </w:t>
      </w:r>
      <w:r>
        <w:rPr/>
        <w:t>}</w:t>
      </w:r>
    </w:p>
    <w:p>
      <w:pPr>
        <w:pStyle w:val="BodyText"/>
        <w:spacing w:before="2"/>
        <w:ind w:left="152"/>
      </w:pPr>
      <w:r>
        <w:rPr>
          <w:color w:val="0000FF"/>
          <w:u w:val="single" w:color="0000FF"/>
        </w:rPr>
        <w:t>306</w:t>
      </w:r>
    </w:p>
    <w:p>
      <w:pPr>
        <w:pStyle w:val="BodyText"/>
        <w:ind w:left="554"/>
      </w:pPr>
      <w:r>
        <w:rPr/>
        <w:t>// Set the other secondary user group ids to which the current process belongs.</w:t>
      </w:r>
    </w:p>
    <w:p>
      <w:pPr>
        <w:pStyle w:val="BodyText"/>
      </w:pPr>
      <w:r>
        <w:rPr/>
        <w:t>// The parameter gidsetsize is the number of user group ids to be set; the grouplist is the</w:t>
      </w:r>
    </w:p>
    <w:p>
      <w:pPr>
        <w:pStyle w:val="BodyText"/>
        <w:spacing w:line="242" w:lineRule="auto"/>
        <w:ind w:left="152" w:right="5258" w:firstLine="391"/>
      </w:pPr>
      <w:r>
        <w:rPr/>
        <w:t>// user space cache containing the user group ids. </w:t>
      </w:r>
      <w:r>
        <w:rPr>
          <w:color w:val="0000FF"/>
          <w:u w:val="single" w:color="0000FF"/>
        </w:rPr>
        <w:t>307</w:t>
      </w:r>
      <w:r>
        <w:rPr>
          <w:color w:val="0000FF"/>
        </w:rPr>
        <w:t> </w:t>
      </w:r>
      <w:r>
        <w:rPr/>
        <w:t>int </w:t>
      </w:r>
      <w:r>
        <w:rPr>
          <w:color w:val="0000FF"/>
          <w:u w:val="single" w:color="0000FF"/>
        </w:rPr>
        <w:t>sys_setgroups</w:t>
      </w:r>
      <w:r>
        <w:rPr/>
        <w:t>(int gidsetsize, </w:t>
      </w:r>
      <w:r>
        <w:rPr>
          <w:color w:val="0000FF"/>
          <w:u w:val="single" w:color="0000FF"/>
        </w:rPr>
        <w:t>gid_t</w:t>
      </w:r>
      <w:r>
        <w:rPr>
          <w:color w:val="0000FF"/>
        </w:rPr>
        <w:t> </w:t>
      </w:r>
      <w:r>
        <w:rPr/>
        <w:t>*grouplist) </w:t>
      </w:r>
      <w:r>
        <w:rPr>
          <w:color w:val="0000FF"/>
          <w:u w:val="single" w:color="0000FF"/>
        </w:rPr>
        <w:t>308</w:t>
      </w:r>
      <w:r>
        <w:rPr>
          <w:color w:val="0000FF"/>
        </w:rPr>
        <w:t> </w:t>
      </w:r>
      <w:r>
        <w:rPr/>
        <w:t>{</w:t>
      </w:r>
    </w:p>
    <w:p>
      <w:pPr>
        <w:pStyle w:val="BodyText"/>
        <w:tabs>
          <w:tab w:pos="1355" w:val="left" w:leader="none"/>
          <w:tab w:pos="2153" w:val="left" w:leader="none"/>
        </w:tabs>
        <w:spacing w:line="242" w:lineRule="auto"/>
        <w:ind w:left="152" w:right="8570"/>
      </w:pPr>
      <w:r>
        <w:rPr>
          <w:color w:val="0000FF"/>
          <w:u w:val="single" w:color="0000FF"/>
        </w:rPr>
        <w:t>309</w:t>
      </w:r>
      <w:r>
        <w:rPr>
          <w:color w:val="0000FF"/>
        </w:rPr>
        <w:tab/>
      </w:r>
      <w:r>
        <w:rPr/>
        <w:t>int</w:t>
        <w:tab/>
      </w:r>
      <w:r>
        <w:rPr>
          <w:spacing w:val="-9"/>
        </w:rPr>
        <w:t>i;</w:t>
      </w:r>
      <w:r>
        <w:rPr>
          <w:color w:val="0000FF"/>
          <w:spacing w:val="-9"/>
          <w:u w:val="single" w:color="0000FF"/>
        </w:rPr>
        <w:t> </w:t>
      </w:r>
      <w:r>
        <w:rPr>
          <w:color w:val="0000FF"/>
          <w:u w:val="single" w:color="0000FF"/>
        </w:rPr>
        <w:t>310</w:t>
      </w:r>
    </w:p>
    <w:p>
      <w:pPr>
        <w:pStyle w:val="BodyText"/>
        <w:spacing w:before="1"/>
      </w:pPr>
      <w:r>
        <w:rPr/>
        <w:t>//</w:t>
      </w:r>
      <w:r>
        <w:rPr>
          <w:spacing w:val="-10"/>
        </w:rPr>
        <w:t> </w:t>
      </w:r>
      <w:r>
        <w:rPr/>
        <w:t>First</w:t>
      </w:r>
      <w:r>
        <w:rPr>
          <w:spacing w:val="-13"/>
        </w:rPr>
        <w:t> </w:t>
      </w:r>
      <w:r>
        <w:rPr/>
        <w:t>check</w:t>
      </w:r>
      <w:r>
        <w:rPr>
          <w:spacing w:val="-13"/>
        </w:rPr>
        <w:t> </w:t>
      </w:r>
      <w:r>
        <w:rPr/>
        <w:t>the</w:t>
      </w:r>
      <w:r>
        <w:rPr>
          <w:spacing w:val="-12"/>
        </w:rPr>
        <w:t> </w:t>
      </w:r>
      <w:r>
        <w:rPr/>
        <w:t>validity</w:t>
      </w:r>
      <w:r>
        <w:rPr>
          <w:spacing w:val="-13"/>
        </w:rPr>
        <w:t> </w:t>
      </w:r>
      <w:r>
        <w:rPr/>
        <w:t>of</w:t>
      </w:r>
      <w:r>
        <w:rPr>
          <w:spacing w:val="-12"/>
        </w:rPr>
        <w:t> </w:t>
      </w:r>
      <w:r>
        <w:rPr/>
        <w:t>the</w:t>
      </w:r>
      <w:r>
        <w:rPr>
          <w:spacing w:val="-10"/>
        </w:rPr>
        <w:t> </w:t>
      </w:r>
      <w:r>
        <w:rPr/>
        <w:t>permissions</w:t>
      </w:r>
      <w:r>
        <w:rPr>
          <w:spacing w:val="-10"/>
        </w:rPr>
        <w:t> </w:t>
      </w:r>
      <w:r>
        <w:rPr/>
        <w:t>and</w:t>
      </w:r>
      <w:r>
        <w:rPr>
          <w:spacing w:val="-10"/>
        </w:rPr>
        <w:t> </w:t>
      </w:r>
      <w:r>
        <w:rPr/>
        <w:t>parameters.</w:t>
      </w:r>
      <w:r>
        <w:rPr>
          <w:spacing w:val="-13"/>
        </w:rPr>
        <w:t> </w:t>
      </w:r>
      <w:r>
        <w:rPr/>
        <w:t>Only</w:t>
      </w:r>
      <w:r>
        <w:rPr>
          <w:spacing w:val="-10"/>
        </w:rPr>
        <w:t> </w:t>
      </w:r>
      <w:r>
        <w:rPr/>
        <w:t>the</w:t>
      </w:r>
      <w:r>
        <w:rPr>
          <w:spacing w:val="-13"/>
        </w:rPr>
        <w:t> </w:t>
      </w:r>
      <w:r>
        <w:rPr/>
        <w:t>superuser</w:t>
      </w:r>
      <w:r>
        <w:rPr>
          <w:spacing w:val="-13"/>
        </w:rPr>
        <w:t> </w:t>
      </w:r>
      <w:r>
        <w:rPr/>
        <w:t>can</w:t>
      </w:r>
      <w:r>
        <w:rPr>
          <w:spacing w:val="-12"/>
        </w:rPr>
        <w:t> </w:t>
      </w:r>
      <w:r>
        <w:rPr/>
        <w:t>modify</w:t>
      </w:r>
    </w:p>
    <w:p>
      <w:pPr>
        <w:pStyle w:val="BodyText"/>
      </w:pPr>
      <w:r>
        <w:rPr/>
        <w:t>//</w:t>
      </w:r>
      <w:r>
        <w:rPr>
          <w:spacing w:val="-16"/>
        </w:rPr>
        <w:t> </w:t>
      </w:r>
      <w:r>
        <w:rPr/>
        <w:t>or</w:t>
      </w:r>
      <w:r>
        <w:rPr>
          <w:spacing w:val="-15"/>
        </w:rPr>
        <w:t> </w:t>
      </w:r>
      <w:r>
        <w:rPr/>
        <w:t>set</w:t>
      </w:r>
      <w:r>
        <w:rPr>
          <w:spacing w:val="-15"/>
        </w:rPr>
        <w:t> </w:t>
      </w:r>
      <w:r>
        <w:rPr/>
        <w:t>the</w:t>
      </w:r>
      <w:r>
        <w:rPr>
          <w:spacing w:val="-15"/>
        </w:rPr>
        <w:t> </w:t>
      </w:r>
      <w:r>
        <w:rPr/>
        <w:t>secondary</w:t>
      </w:r>
      <w:r>
        <w:rPr>
          <w:spacing w:val="-17"/>
        </w:rPr>
        <w:t> </w:t>
      </w:r>
      <w:r>
        <w:rPr/>
        <w:t>user</w:t>
      </w:r>
      <w:r>
        <w:rPr>
          <w:spacing w:val="-17"/>
        </w:rPr>
        <w:t> </w:t>
      </w:r>
      <w:r>
        <w:rPr/>
        <w:t>group</w:t>
      </w:r>
      <w:r>
        <w:rPr>
          <w:spacing w:val="-15"/>
        </w:rPr>
        <w:t> </w:t>
      </w:r>
      <w:r>
        <w:rPr/>
        <w:t>ids</w:t>
      </w:r>
      <w:r>
        <w:rPr>
          <w:spacing w:val="-17"/>
        </w:rPr>
        <w:t> </w:t>
      </w:r>
      <w:r>
        <w:rPr/>
        <w:t>of</w:t>
      </w:r>
      <w:r>
        <w:rPr>
          <w:spacing w:val="-15"/>
        </w:rPr>
        <w:t> </w:t>
      </w:r>
      <w:r>
        <w:rPr/>
        <w:t>the</w:t>
      </w:r>
      <w:r>
        <w:rPr>
          <w:spacing w:val="-17"/>
        </w:rPr>
        <w:t> </w:t>
      </w:r>
      <w:r>
        <w:rPr/>
        <w:t>current</w:t>
      </w:r>
      <w:r>
        <w:rPr>
          <w:spacing w:val="-17"/>
        </w:rPr>
        <w:t> </w:t>
      </w:r>
      <w:r>
        <w:rPr/>
        <w:t>process,</w:t>
      </w:r>
      <w:r>
        <w:rPr>
          <w:spacing w:val="-16"/>
        </w:rPr>
        <w:t> </w:t>
      </w:r>
      <w:r>
        <w:rPr/>
        <w:t>and</w:t>
      </w:r>
      <w:r>
        <w:rPr>
          <w:spacing w:val="-17"/>
        </w:rPr>
        <w:t> </w:t>
      </w:r>
      <w:r>
        <w:rPr/>
        <w:t>the</w:t>
      </w:r>
      <w:r>
        <w:rPr>
          <w:spacing w:val="-17"/>
        </w:rPr>
        <w:t> </w:t>
      </w:r>
      <w:r>
        <w:rPr/>
        <w:t>number</w:t>
      </w:r>
      <w:r>
        <w:rPr>
          <w:spacing w:val="-15"/>
        </w:rPr>
        <w:t> </w:t>
      </w:r>
      <w:r>
        <w:rPr/>
        <w:t>of</w:t>
      </w:r>
      <w:r>
        <w:rPr>
          <w:spacing w:val="-15"/>
        </w:rPr>
        <w:t> </w:t>
      </w:r>
      <w:r>
        <w:rPr/>
        <w:t>items</w:t>
      </w:r>
      <w:r>
        <w:rPr>
          <w:spacing w:val="-17"/>
        </w:rPr>
        <w:t> </w:t>
      </w:r>
      <w:r>
        <w:rPr/>
        <w:t>cannot</w:t>
      </w:r>
    </w:p>
    <w:p>
      <w:pPr>
        <w:pStyle w:val="BodyText"/>
      </w:pPr>
      <w:r>
        <w:rPr/>
        <w:t>//</w:t>
      </w:r>
      <w:r>
        <w:rPr>
          <w:spacing w:val="-10"/>
        </w:rPr>
        <w:t> </w:t>
      </w:r>
      <w:r>
        <w:rPr/>
        <w:t>exceed</w:t>
      </w:r>
      <w:r>
        <w:rPr>
          <w:spacing w:val="-10"/>
        </w:rPr>
        <w:t> </w:t>
      </w:r>
      <w:r>
        <w:rPr/>
        <w:t>the</w:t>
      </w:r>
      <w:r>
        <w:rPr>
          <w:spacing w:val="-10"/>
        </w:rPr>
        <w:t> </w:t>
      </w:r>
      <w:r>
        <w:rPr/>
        <w:t>capacity</w:t>
      </w:r>
      <w:r>
        <w:rPr>
          <w:spacing w:val="-12"/>
        </w:rPr>
        <w:t> </w:t>
      </w:r>
      <w:r>
        <w:rPr/>
        <w:t>of</w:t>
      </w:r>
      <w:r>
        <w:rPr>
          <w:spacing w:val="-7"/>
        </w:rPr>
        <w:t> </w:t>
      </w:r>
      <w:r>
        <w:rPr/>
        <w:t>the</w:t>
      </w:r>
      <w:r>
        <w:rPr>
          <w:spacing w:val="-10"/>
        </w:rPr>
        <w:t> </w:t>
      </w:r>
      <w:r>
        <w:rPr/>
        <w:t>groups</w:t>
      </w:r>
      <w:r>
        <w:rPr>
          <w:spacing w:val="-10"/>
        </w:rPr>
        <w:t> </w:t>
      </w:r>
      <w:r>
        <w:rPr/>
        <w:t>[NGROUPS]</w:t>
      </w:r>
      <w:r>
        <w:rPr>
          <w:spacing w:val="-12"/>
        </w:rPr>
        <w:t> </w:t>
      </w:r>
      <w:r>
        <w:rPr/>
        <w:t>array.</w:t>
      </w:r>
      <w:r>
        <w:rPr>
          <w:spacing w:val="-4"/>
        </w:rPr>
        <w:t> </w:t>
      </w:r>
      <w:r>
        <w:rPr/>
        <w:t>Then</w:t>
      </w:r>
      <w:r>
        <w:rPr>
          <w:spacing w:val="-10"/>
        </w:rPr>
        <w:t> </w:t>
      </w:r>
      <w:r>
        <w:rPr/>
        <w:t>copy</w:t>
      </w:r>
      <w:r>
        <w:rPr>
          <w:spacing w:val="-10"/>
        </w:rPr>
        <w:t> </w:t>
      </w:r>
      <w:r>
        <w:rPr/>
        <w:t>the</w:t>
      </w:r>
      <w:r>
        <w:rPr>
          <w:spacing w:val="-12"/>
        </w:rPr>
        <w:t> </w:t>
      </w:r>
      <w:r>
        <w:rPr/>
        <w:t>user</w:t>
      </w:r>
      <w:r>
        <w:rPr>
          <w:spacing w:val="-9"/>
        </w:rPr>
        <w:t> </w:t>
      </w:r>
      <w:r>
        <w:rPr/>
        <w:t>group</w:t>
      </w:r>
      <w:r>
        <w:rPr>
          <w:spacing w:val="-10"/>
        </w:rPr>
        <w:t> </w:t>
      </w:r>
      <w:r>
        <w:rPr/>
        <w:t>id</w:t>
      </w:r>
      <w:r>
        <w:rPr>
          <w:spacing w:val="-10"/>
        </w:rPr>
        <w:t> </w:t>
      </w:r>
      <w:r>
        <w:rPr/>
        <w:t>one</w:t>
      </w:r>
      <w:r>
        <w:rPr>
          <w:spacing w:val="-10"/>
        </w:rPr>
        <w:t> </w:t>
      </w:r>
      <w:r>
        <w:rPr/>
        <w:t>by</w:t>
      </w:r>
      <w:r>
        <w:rPr>
          <w:spacing w:val="-9"/>
        </w:rPr>
        <w:t> </w:t>
      </w:r>
      <w:r>
        <w:rPr/>
        <w:t>one</w:t>
      </w:r>
    </w:p>
    <w:p>
      <w:pPr>
        <w:spacing w:after="0"/>
        <w:sectPr>
          <w:pgSz w:w="11910" w:h="16840"/>
          <w:pgMar w:header="880" w:footer="997" w:top="1360" w:bottom="1180" w:left="980" w:right="0"/>
        </w:sectPr>
      </w:pPr>
    </w:p>
    <w:p>
      <w:pPr>
        <w:pStyle w:val="BodyText"/>
        <w:spacing w:before="70"/>
      </w:pPr>
      <w:r>
        <w:rPr/>
        <w:t>//</w:t>
      </w:r>
      <w:r>
        <w:rPr>
          <w:spacing w:val="-20"/>
        </w:rPr>
        <w:t> </w:t>
      </w:r>
      <w:r>
        <w:rPr/>
        <w:t>from</w:t>
      </w:r>
      <w:r>
        <w:rPr>
          <w:spacing w:val="-22"/>
        </w:rPr>
        <w:t> </w:t>
      </w:r>
      <w:r>
        <w:rPr/>
        <w:t>the</w:t>
      </w:r>
      <w:r>
        <w:rPr>
          <w:spacing w:val="-22"/>
        </w:rPr>
        <w:t> </w:t>
      </w:r>
      <w:r>
        <w:rPr/>
        <w:t>user</w:t>
      </w:r>
      <w:r>
        <w:rPr>
          <w:spacing w:val="-20"/>
        </w:rPr>
        <w:t> </w:t>
      </w:r>
      <w:r>
        <w:rPr/>
        <w:t>buffer</w:t>
      </w:r>
      <w:r>
        <w:rPr>
          <w:spacing w:val="-20"/>
        </w:rPr>
        <w:t> </w:t>
      </w:r>
      <w:r>
        <w:rPr/>
        <w:t>to</w:t>
      </w:r>
      <w:r>
        <w:rPr>
          <w:spacing w:val="-20"/>
        </w:rPr>
        <w:t> </w:t>
      </w:r>
      <w:r>
        <w:rPr/>
        <w:t>the</w:t>
      </w:r>
      <w:r>
        <w:rPr>
          <w:spacing w:val="-21"/>
        </w:rPr>
        <w:t> </w:t>
      </w:r>
      <w:r>
        <w:rPr/>
        <w:t>array.</w:t>
      </w:r>
      <w:r>
        <w:rPr>
          <w:spacing w:val="-20"/>
        </w:rPr>
        <w:t> </w:t>
      </w:r>
      <w:r>
        <w:rPr/>
        <w:t>A</w:t>
      </w:r>
      <w:r>
        <w:rPr>
          <w:spacing w:val="-22"/>
        </w:rPr>
        <w:t> </w:t>
      </w:r>
      <w:r>
        <w:rPr/>
        <w:t>total</w:t>
      </w:r>
      <w:r>
        <w:rPr>
          <w:spacing w:val="-22"/>
        </w:rPr>
        <w:t> </w:t>
      </w:r>
      <w:r>
        <w:rPr/>
        <w:t>of</w:t>
      </w:r>
      <w:r>
        <w:rPr>
          <w:spacing w:val="-20"/>
        </w:rPr>
        <w:t> </w:t>
      </w:r>
      <w:r>
        <w:rPr/>
        <w:t>gidsetsize</w:t>
      </w:r>
      <w:r>
        <w:rPr>
          <w:spacing w:val="-20"/>
        </w:rPr>
        <w:t> </w:t>
      </w:r>
      <w:r>
        <w:rPr/>
        <w:t>is</w:t>
      </w:r>
      <w:r>
        <w:rPr>
          <w:spacing w:val="-19"/>
        </w:rPr>
        <w:t> </w:t>
      </w:r>
      <w:r>
        <w:rPr/>
        <w:t>copied.</w:t>
      </w:r>
      <w:r>
        <w:rPr>
          <w:spacing w:val="-14"/>
        </w:rPr>
        <w:t> </w:t>
      </w:r>
      <w:r>
        <w:rPr/>
        <w:t>If</w:t>
      </w:r>
      <w:r>
        <w:rPr>
          <w:spacing w:val="-22"/>
        </w:rPr>
        <w:t> </w:t>
      </w:r>
      <w:r>
        <w:rPr/>
        <w:t>the</w:t>
      </w:r>
      <w:r>
        <w:rPr>
          <w:spacing w:val="-20"/>
        </w:rPr>
        <w:t> </w:t>
      </w:r>
      <w:r>
        <w:rPr/>
        <w:t>number</w:t>
      </w:r>
      <w:r>
        <w:rPr>
          <w:spacing w:val="-20"/>
        </w:rPr>
        <w:t> </w:t>
      </w:r>
      <w:r>
        <w:rPr/>
        <w:t>of</w:t>
      </w:r>
      <w:r>
        <w:rPr>
          <w:spacing w:val="-20"/>
        </w:rPr>
        <w:t> </w:t>
      </w:r>
      <w:r>
        <w:rPr/>
        <w:t>copies</w:t>
      </w:r>
    </w:p>
    <w:p>
      <w:pPr>
        <w:pStyle w:val="BodyText"/>
      </w:pPr>
      <w:r>
        <w:rPr/>
        <w:t>//</w:t>
      </w:r>
      <w:r>
        <w:rPr>
          <w:spacing w:val="-20"/>
        </w:rPr>
        <w:t> </w:t>
      </w:r>
      <w:r>
        <w:rPr/>
        <w:t>does</w:t>
      </w:r>
      <w:r>
        <w:rPr>
          <w:spacing w:val="-22"/>
        </w:rPr>
        <w:t> </w:t>
      </w:r>
      <w:r>
        <w:rPr/>
        <w:t>not</w:t>
      </w:r>
      <w:r>
        <w:rPr>
          <w:spacing w:val="-22"/>
        </w:rPr>
        <w:t> </w:t>
      </w:r>
      <w:r>
        <w:rPr/>
        <w:t>fill</w:t>
      </w:r>
      <w:r>
        <w:rPr>
          <w:spacing w:val="-20"/>
        </w:rPr>
        <w:t> </w:t>
      </w:r>
      <w:r>
        <w:rPr/>
        <w:t>in</w:t>
      </w:r>
      <w:r>
        <w:rPr>
          <w:spacing w:val="-20"/>
        </w:rPr>
        <w:t> </w:t>
      </w:r>
      <w:r>
        <w:rPr/>
        <w:t>groups[],</w:t>
      </w:r>
      <w:r>
        <w:rPr>
          <w:spacing w:val="-22"/>
        </w:rPr>
        <w:t> </w:t>
      </w:r>
      <w:r>
        <w:rPr/>
        <w:t>fill</w:t>
      </w:r>
      <w:r>
        <w:rPr>
          <w:spacing w:val="-19"/>
        </w:rPr>
        <w:t> </w:t>
      </w:r>
      <w:r>
        <w:rPr/>
        <w:t>in</w:t>
      </w:r>
      <w:r>
        <w:rPr>
          <w:spacing w:val="-20"/>
        </w:rPr>
        <w:t> </w:t>
      </w:r>
      <w:r>
        <w:rPr/>
        <w:t>the</w:t>
      </w:r>
      <w:r>
        <w:rPr>
          <w:spacing w:val="-20"/>
        </w:rPr>
        <w:t> </w:t>
      </w:r>
      <w:r>
        <w:rPr/>
        <w:t>next</w:t>
      </w:r>
      <w:r>
        <w:rPr>
          <w:spacing w:val="-22"/>
        </w:rPr>
        <w:t> </w:t>
      </w:r>
      <w:r>
        <w:rPr/>
        <w:t>item</w:t>
      </w:r>
      <w:r>
        <w:rPr>
          <w:spacing w:val="-20"/>
        </w:rPr>
        <w:t> </w:t>
      </w:r>
      <w:r>
        <w:rPr/>
        <w:t>with</w:t>
      </w:r>
      <w:r>
        <w:rPr>
          <w:spacing w:val="-20"/>
        </w:rPr>
        <w:t> </w:t>
      </w:r>
      <w:r>
        <w:rPr/>
        <w:t>a</w:t>
      </w:r>
      <w:r>
        <w:rPr>
          <w:spacing w:val="-21"/>
        </w:rPr>
        <w:t> </w:t>
      </w:r>
      <w:r>
        <w:rPr/>
        <w:t>value</w:t>
      </w:r>
      <w:r>
        <w:rPr>
          <w:spacing w:val="-22"/>
        </w:rPr>
        <w:t> </w:t>
      </w:r>
      <w:r>
        <w:rPr/>
        <w:t>of</w:t>
      </w:r>
      <w:r>
        <w:rPr>
          <w:spacing w:val="-15"/>
        </w:rPr>
        <w:t> </w:t>
      </w:r>
      <w:r>
        <w:rPr/>
        <w:t>-1</w:t>
      </w:r>
      <w:r>
        <w:rPr>
          <w:spacing w:val="-20"/>
        </w:rPr>
        <w:t> </w:t>
      </w:r>
      <w:r>
        <w:rPr/>
        <w:t>(NOGROUP).</w:t>
      </w:r>
      <w:r>
        <w:rPr>
          <w:spacing w:val="-20"/>
        </w:rPr>
        <w:t> </w:t>
      </w:r>
      <w:r>
        <w:rPr/>
        <w:t>Finally,</w:t>
      </w:r>
      <w:r>
        <w:rPr>
          <w:spacing w:val="-20"/>
        </w:rPr>
        <w:t> </w:t>
      </w:r>
      <w:r>
        <w:rPr/>
        <w:t>the</w:t>
      </w:r>
    </w:p>
    <w:p>
      <w:pPr>
        <w:pStyle w:val="BodyText"/>
      </w:pPr>
      <w:r>
        <w:rPr/>
        <w:t>// function returns 0.</w:t>
      </w:r>
    </w:p>
    <w:p>
      <w:pPr>
        <w:pStyle w:val="ListParagraph"/>
        <w:numPr>
          <w:ilvl w:val="0"/>
          <w:numId w:val="289"/>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suser</w:t>
      </w:r>
      <w:r>
        <w:rPr>
          <w:sz w:val="20"/>
        </w:rPr>
        <w:t>())</w:t>
      </w:r>
    </w:p>
    <w:p>
      <w:pPr>
        <w:pStyle w:val="ListParagraph"/>
        <w:numPr>
          <w:ilvl w:val="0"/>
          <w:numId w:val="289"/>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EPERM</w:t>
      </w:r>
      <w:r>
        <w:rPr>
          <w:sz w:val="20"/>
        </w:rPr>
        <w:t>;</w:t>
      </w:r>
    </w:p>
    <w:p>
      <w:pPr>
        <w:pStyle w:val="ListParagraph"/>
        <w:numPr>
          <w:ilvl w:val="0"/>
          <w:numId w:val="289"/>
        </w:numPr>
        <w:tabs>
          <w:tab w:pos="1355" w:val="left" w:leader="none"/>
          <w:tab w:pos="1356" w:val="left" w:leader="none"/>
        </w:tabs>
        <w:spacing w:line="240" w:lineRule="auto" w:before="3" w:after="0"/>
        <w:ind w:left="1355" w:right="0" w:hanging="1204"/>
        <w:jc w:val="left"/>
        <w:rPr>
          <w:sz w:val="20"/>
        </w:rPr>
      </w:pPr>
      <w:r>
        <w:rPr>
          <w:sz w:val="20"/>
        </w:rPr>
        <w:t>if (gidsetsize &gt;</w:t>
      </w:r>
      <w:r>
        <w:rPr>
          <w:color w:val="0000FF"/>
          <w:spacing w:val="3"/>
          <w:sz w:val="20"/>
        </w:rPr>
        <w:t> </w:t>
      </w:r>
      <w:r>
        <w:rPr>
          <w:color w:val="0000FF"/>
          <w:sz w:val="20"/>
          <w:u w:val="single" w:color="0000FF"/>
        </w:rPr>
        <w:t>NGROUPS</w:t>
      </w:r>
      <w:r>
        <w:rPr>
          <w:sz w:val="20"/>
        </w:rPr>
        <w:t>)</w:t>
      </w:r>
    </w:p>
    <w:p>
      <w:pPr>
        <w:pStyle w:val="ListParagraph"/>
        <w:numPr>
          <w:ilvl w:val="0"/>
          <w:numId w:val="289"/>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EINVAL</w:t>
      </w:r>
      <w:r>
        <w:rPr>
          <w:sz w:val="20"/>
        </w:rPr>
        <w:t>;</w:t>
      </w:r>
    </w:p>
    <w:p>
      <w:pPr>
        <w:pStyle w:val="ListParagraph"/>
        <w:numPr>
          <w:ilvl w:val="0"/>
          <w:numId w:val="289"/>
        </w:numPr>
        <w:tabs>
          <w:tab w:pos="1355" w:val="left" w:leader="none"/>
          <w:tab w:pos="1356" w:val="left" w:leader="none"/>
        </w:tabs>
        <w:spacing w:line="240" w:lineRule="auto" w:before="6" w:after="0"/>
        <w:ind w:left="1355" w:right="0" w:hanging="1204"/>
        <w:jc w:val="left"/>
        <w:rPr>
          <w:sz w:val="20"/>
        </w:rPr>
      </w:pPr>
      <w:r>
        <w:rPr>
          <w:sz w:val="20"/>
        </w:rPr>
        <w:t>for (i = 0; i &lt; gidsetsize; i++, grouplist++)</w:t>
      </w:r>
      <w:r>
        <w:rPr>
          <w:spacing w:val="-6"/>
          <w:sz w:val="20"/>
        </w:rPr>
        <w:t> </w:t>
      </w:r>
      <w:r>
        <w:rPr>
          <w:sz w:val="20"/>
        </w:rPr>
        <w:t>{</w:t>
      </w:r>
    </w:p>
    <w:p>
      <w:pPr>
        <w:pStyle w:val="ListParagraph"/>
        <w:numPr>
          <w:ilvl w:val="0"/>
          <w:numId w:val="28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-&gt;groups[i] =</w:t>
      </w:r>
      <w:r>
        <w:rPr>
          <w:color w:val="0000FF"/>
          <w:sz w:val="20"/>
        </w:rPr>
        <w:t> </w:t>
      </w:r>
      <w:r>
        <w:rPr>
          <w:color w:val="0000FF"/>
          <w:sz w:val="20"/>
          <w:u w:val="single" w:color="0000FF"/>
        </w:rPr>
        <w:t>get_fs_word</w:t>
      </w:r>
      <w:r>
        <w:rPr>
          <w:sz w:val="20"/>
        </w:rPr>
        <w:t>((unsigned short *)</w:t>
      </w:r>
      <w:r>
        <w:rPr>
          <w:spacing w:val="-2"/>
          <w:sz w:val="20"/>
        </w:rPr>
        <w:t> </w:t>
      </w:r>
      <w:r>
        <w:rPr>
          <w:sz w:val="20"/>
        </w:rPr>
        <w:t>grouplist);</w:t>
      </w:r>
    </w:p>
    <w:p>
      <w:pPr>
        <w:pStyle w:val="BodyText"/>
        <w:tabs>
          <w:tab w:pos="1355" w:val="left" w:leader="none"/>
        </w:tabs>
        <w:spacing w:before="2"/>
        <w:ind w:left="152"/>
      </w:pPr>
      <w:r>
        <w:rPr>
          <w:color w:val="0000FF"/>
          <w:u w:val="single" w:color="0000FF"/>
        </w:rPr>
        <w:t>317</w:t>
      </w:r>
      <w:r>
        <w:rPr>
          <w:color w:val="0000FF"/>
        </w:rPr>
        <w:tab/>
      </w:r>
      <w:r>
        <w:rPr/>
        <w:t>}</w:t>
      </w:r>
    </w:p>
    <w:p>
      <w:pPr>
        <w:pStyle w:val="ListParagraph"/>
        <w:numPr>
          <w:ilvl w:val="0"/>
          <w:numId w:val="290"/>
        </w:numPr>
        <w:tabs>
          <w:tab w:pos="1355" w:val="left" w:leader="none"/>
          <w:tab w:pos="1356" w:val="left" w:leader="none"/>
        </w:tabs>
        <w:spacing w:line="240" w:lineRule="auto" w:before="3" w:after="0"/>
        <w:ind w:left="1355" w:right="0" w:hanging="1204"/>
        <w:jc w:val="left"/>
        <w:rPr>
          <w:sz w:val="20"/>
        </w:rPr>
      </w:pPr>
      <w:r>
        <w:rPr>
          <w:sz w:val="20"/>
        </w:rPr>
        <w:t>if (i &lt;</w:t>
      </w:r>
      <w:r>
        <w:rPr>
          <w:color w:val="0000FF"/>
          <w:spacing w:val="1"/>
          <w:sz w:val="20"/>
        </w:rPr>
        <w:t> </w:t>
      </w:r>
      <w:r>
        <w:rPr>
          <w:color w:val="0000FF"/>
          <w:sz w:val="20"/>
          <w:u w:val="single" w:color="0000FF"/>
        </w:rPr>
        <w:t>NGROUPS</w:t>
      </w:r>
      <w:r>
        <w:rPr>
          <w:sz w:val="20"/>
        </w:rPr>
        <w:t>)</w:t>
      </w:r>
    </w:p>
    <w:p>
      <w:pPr>
        <w:pStyle w:val="ListParagraph"/>
        <w:numPr>
          <w:ilvl w:val="0"/>
          <w:numId w:val="29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-&gt;groups[i] =</w:t>
      </w:r>
      <w:r>
        <w:rPr>
          <w:color w:val="0000FF"/>
          <w:spacing w:val="1"/>
          <w:sz w:val="20"/>
        </w:rPr>
        <w:t> </w:t>
      </w:r>
      <w:r>
        <w:rPr>
          <w:color w:val="0000FF"/>
          <w:sz w:val="20"/>
          <w:u w:val="single" w:color="0000FF"/>
        </w:rPr>
        <w:t>NOGROUP</w:t>
      </w:r>
      <w:r>
        <w:rPr>
          <w:sz w:val="20"/>
        </w:rPr>
        <w:t>;</w:t>
      </w:r>
    </w:p>
    <w:p>
      <w:pPr>
        <w:pStyle w:val="ListParagraph"/>
        <w:numPr>
          <w:ilvl w:val="0"/>
          <w:numId w:val="290"/>
        </w:numPr>
        <w:tabs>
          <w:tab w:pos="1355" w:val="left" w:leader="none"/>
          <w:tab w:pos="1356" w:val="left" w:leader="none"/>
        </w:tabs>
        <w:spacing w:line="242" w:lineRule="auto" w:before="3" w:after="0"/>
        <w:ind w:left="152" w:right="8671" w:firstLine="0"/>
        <w:jc w:val="left"/>
        <w:rPr>
          <w:sz w:val="20"/>
        </w:rPr>
      </w:pPr>
      <w:r>
        <w:rPr>
          <w:sz w:val="20"/>
        </w:rPr>
        <w:t>return </w:t>
      </w:r>
      <w:r>
        <w:rPr>
          <w:spacing w:val="-8"/>
          <w:sz w:val="20"/>
        </w:rPr>
        <w:t>0;</w:t>
      </w:r>
      <w:r>
        <w:rPr>
          <w:color w:val="0000FF"/>
          <w:spacing w:val="-8"/>
          <w:sz w:val="20"/>
          <w:u w:val="single" w:color="0000FF"/>
        </w:rPr>
        <w:t> </w:t>
      </w:r>
      <w:r>
        <w:rPr>
          <w:color w:val="0000FF"/>
          <w:sz w:val="20"/>
          <w:u w:val="single" w:color="0000FF"/>
        </w:rPr>
        <w:t>321</w:t>
      </w:r>
      <w:r>
        <w:rPr>
          <w:color w:val="0000FF"/>
          <w:spacing w:val="-2"/>
          <w:sz w:val="20"/>
        </w:rPr>
        <w:t> </w:t>
      </w:r>
      <w:r>
        <w:rPr>
          <w:sz w:val="20"/>
        </w:rPr>
        <w:t>}</w:t>
      </w:r>
    </w:p>
    <w:p>
      <w:pPr>
        <w:pStyle w:val="BodyText"/>
        <w:spacing w:before="2"/>
        <w:ind w:left="152"/>
      </w:pPr>
      <w:r>
        <w:rPr>
          <w:color w:val="0000FF"/>
          <w:u w:val="single" w:color="0000FF"/>
        </w:rPr>
        <w:t>322</w:t>
      </w:r>
    </w:p>
    <w:p>
      <w:pPr>
        <w:pStyle w:val="BodyText"/>
        <w:ind w:left="554"/>
      </w:pPr>
      <w:r>
        <w:rPr/>
        <w:t>// Check if the current process belongs to user group grp. Yes ret 1, otherwise returns 0.</w:t>
      </w:r>
    </w:p>
    <w:p>
      <w:pPr>
        <w:pStyle w:val="BodyText"/>
        <w:spacing w:line="242" w:lineRule="auto"/>
        <w:ind w:left="152" w:right="7858"/>
      </w:pPr>
      <w:r>
        <w:rPr>
          <w:color w:val="0000FF"/>
          <w:u w:val="single" w:color="0000FF"/>
        </w:rPr>
        <w:t>323</w:t>
      </w:r>
      <w:r>
        <w:rPr>
          <w:color w:val="0000FF"/>
        </w:rPr>
        <w:t> </w:t>
      </w:r>
      <w:r>
        <w:rPr/>
        <w:t>int</w:t>
      </w:r>
      <w:r>
        <w:rPr>
          <w:color w:val="0000FF"/>
        </w:rPr>
        <w:t> </w:t>
      </w:r>
      <w:r>
        <w:rPr>
          <w:color w:val="0000FF"/>
          <w:u w:val="single" w:color="0000FF"/>
        </w:rPr>
        <w:t>in_group_p</w:t>
      </w:r>
      <w:r>
        <w:rPr/>
        <w:t>(</w:t>
      </w:r>
      <w:r>
        <w:rPr>
          <w:color w:val="0000FF"/>
          <w:u w:val="single" w:color="0000FF"/>
        </w:rPr>
        <w:t>gid_t</w:t>
      </w:r>
      <w:r>
        <w:rPr>
          <w:color w:val="0000FF"/>
        </w:rPr>
        <w:t> </w:t>
      </w:r>
      <w:r>
        <w:rPr/>
        <w:t>grp)</w:t>
      </w:r>
      <w:r>
        <w:rPr>
          <w:color w:val="0000FF"/>
          <w:u w:val="single" w:color="0000FF"/>
        </w:rPr>
        <w:t> 324</w:t>
      </w:r>
      <w:r>
        <w:rPr>
          <w:color w:val="0000FF"/>
        </w:rPr>
        <w:t> </w:t>
      </w:r>
      <w:r>
        <w:rPr/>
        <w:t>{</w:t>
      </w:r>
    </w:p>
    <w:p>
      <w:pPr>
        <w:pStyle w:val="BodyText"/>
        <w:tabs>
          <w:tab w:pos="1355" w:val="left" w:leader="none"/>
          <w:tab w:pos="2154" w:val="left" w:leader="none"/>
        </w:tabs>
        <w:spacing w:before="0"/>
        <w:ind w:left="152" w:right="8568"/>
      </w:pPr>
      <w:r>
        <w:rPr>
          <w:color w:val="0000FF"/>
          <w:u w:val="single" w:color="0000FF"/>
        </w:rPr>
        <w:t>325</w:t>
      </w:r>
      <w:r>
        <w:rPr>
          <w:color w:val="0000FF"/>
        </w:rPr>
        <w:tab/>
      </w:r>
      <w:r>
        <w:rPr/>
        <w:t>int</w:t>
        <w:tab/>
      </w:r>
      <w:r>
        <w:rPr>
          <w:spacing w:val="-8"/>
        </w:rPr>
        <w:t>i;</w:t>
      </w:r>
    </w:p>
    <w:p>
      <w:pPr>
        <w:pStyle w:val="BodyText"/>
        <w:ind w:left="152" w:right="8568"/>
      </w:pPr>
      <w:r>
        <w:rPr>
          <w:color w:val="0000FF"/>
          <w:u w:val="single" w:color="0000FF"/>
        </w:rPr>
        <w:t>326</w:t>
      </w:r>
    </w:p>
    <w:p>
      <w:pPr>
        <w:pStyle w:val="BodyText"/>
      </w:pPr>
      <w:r>
        <w:rPr/>
        <w:t>//</w:t>
      </w:r>
      <w:r>
        <w:rPr>
          <w:spacing w:val="-15"/>
        </w:rPr>
        <w:t> </w:t>
      </w:r>
      <w:r>
        <w:rPr/>
        <w:t>If</w:t>
      </w:r>
      <w:r>
        <w:rPr>
          <w:spacing w:val="-15"/>
        </w:rPr>
        <w:t> </w:t>
      </w:r>
      <w:r>
        <w:rPr/>
        <w:t>the</w:t>
      </w:r>
      <w:r>
        <w:rPr>
          <w:spacing w:val="-15"/>
        </w:rPr>
        <w:t> </w:t>
      </w:r>
      <w:r>
        <w:rPr/>
        <w:t>effective</w:t>
      </w:r>
      <w:r>
        <w:rPr>
          <w:spacing w:val="-15"/>
        </w:rPr>
        <w:t> </w:t>
      </w:r>
      <w:r>
        <w:rPr/>
        <w:t>group</w:t>
      </w:r>
      <w:r>
        <w:rPr>
          <w:spacing w:val="-16"/>
        </w:rPr>
        <w:t> </w:t>
      </w:r>
      <w:r>
        <w:rPr/>
        <w:t>id</w:t>
      </w:r>
      <w:r>
        <w:rPr>
          <w:spacing w:val="-15"/>
        </w:rPr>
        <w:t> </w:t>
      </w:r>
      <w:r>
        <w:rPr/>
        <w:t>(egid)</w:t>
      </w:r>
      <w:r>
        <w:rPr>
          <w:spacing w:val="-17"/>
        </w:rPr>
        <w:t> </w:t>
      </w:r>
      <w:r>
        <w:rPr/>
        <w:t>of</w:t>
      </w:r>
      <w:r>
        <w:rPr>
          <w:spacing w:val="-14"/>
        </w:rPr>
        <w:t> </w:t>
      </w:r>
      <w:r>
        <w:rPr/>
        <w:t>the</w:t>
      </w:r>
      <w:r>
        <w:rPr>
          <w:spacing w:val="-17"/>
        </w:rPr>
        <w:t> </w:t>
      </w:r>
      <w:r>
        <w:rPr/>
        <w:t>current</w:t>
      </w:r>
      <w:r>
        <w:rPr>
          <w:spacing w:val="-17"/>
        </w:rPr>
        <w:t> </w:t>
      </w:r>
      <w:r>
        <w:rPr/>
        <w:t>process</w:t>
      </w:r>
      <w:r>
        <w:rPr>
          <w:spacing w:val="-17"/>
        </w:rPr>
        <w:t> </w:t>
      </w:r>
      <w:r>
        <w:rPr/>
        <w:t>is</w:t>
      </w:r>
      <w:r>
        <w:rPr>
          <w:spacing w:val="-16"/>
        </w:rPr>
        <w:t> </w:t>
      </w:r>
      <w:r>
        <w:rPr/>
        <w:t>grp,</w:t>
      </w:r>
      <w:r>
        <w:rPr>
          <w:spacing w:val="-15"/>
        </w:rPr>
        <w:t> </w:t>
      </w:r>
      <w:r>
        <w:rPr/>
        <w:t>the</w:t>
      </w:r>
      <w:r>
        <w:rPr>
          <w:spacing w:val="-17"/>
        </w:rPr>
        <w:t> </w:t>
      </w:r>
      <w:r>
        <w:rPr/>
        <w:t>process</w:t>
      </w:r>
      <w:r>
        <w:rPr>
          <w:spacing w:val="-16"/>
        </w:rPr>
        <w:t> </w:t>
      </w:r>
      <w:r>
        <w:rPr/>
        <w:t>belongs</w:t>
      </w:r>
      <w:r>
        <w:rPr>
          <w:spacing w:val="-17"/>
        </w:rPr>
        <w:t> </w:t>
      </w:r>
      <w:r>
        <w:rPr/>
        <w:t>to</w:t>
      </w:r>
      <w:r>
        <w:rPr>
          <w:spacing w:val="-17"/>
        </w:rPr>
        <w:t> </w:t>
      </w:r>
      <w:r>
        <w:rPr/>
        <w:t>the</w:t>
      </w:r>
    </w:p>
    <w:p>
      <w:pPr>
        <w:pStyle w:val="BodyText"/>
        <w:spacing w:before="6"/>
      </w:pPr>
      <w:r>
        <w:rPr/>
        <w:t>//</w:t>
      </w:r>
      <w:r>
        <w:rPr>
          <w:spacing w:val="-11"/>
        </w:rPr>
        <w:t> </w:t>
      </w:r>
      <w:r>
        <w:rPr/>
        <w:t>grp</w:t>
      </w:r>
      <w:r>
        <w:rPr>
          <w:spacing w:val="-13"/>
        </w:rPr>
        <w:t> </w:t>
      </w:r>
      <w:r>
        <w:rPr/>
        <w:t>group,</w:t>
      </w:r>
      <w:r>
        <w:rPr>
          <w:spacing w:val="-11"/>
        </w:rPr>
        <w:t> </w:t>
      </w:r>
      <w:r>
        <w:rPr/>
        <w:t>the</w:t>
      </w:r>
      <w:r>
        <w:rPr>
          <w:spacing w:val="-13"/>
        </w:rPr>
        <w:t> </w:t>
      </w:r>
      <w:r>
        <w:rPr/>
        <w:t>function</w:t>
      </w:r>
      <w:r>
        <w:rPr>
          <w:spacing w:val="-11"/>
        </w:rPr>
        <w:t> </w:t>
      </w:r>
      <w:r>
        <w:rPr/>
        <w:t>returns</w:t>
      </w:r>
      <w:r>
        <w:rPr>
          <w:spacing w:val="-12"/>
        </w:rPr>
        <w:t> </w:t>
      </w:r>
      <w:r>
        <w:rPr/>
        <w:t>1.</w:t>
      </w:r>
      <w:r>
        <w:rPr>
          <w:spacing w:val="-11"/>
        </w:rPr>
        <w:t> </w:t>
      </w:r>
      <w:r>
        <w:rPr/>
        <w:t>Otherwise,</w:t>
      </w:r>
      <w:r>
        <w:rPr>
          <w:spacing w:val="-13"/>
        </w:rPr>
        <w:t> </w:t>
      </w:r>
      <w:r>
        <w:rPr/>
        <w:t>it</w:t>
      </w:r>
      <w:r>
        <w:rPr>
          <w:spacing w:val="-12"/>
        </w:rPr>
        <w:t> </w:t>
      </w:r>
      <w:r>
        <w:rPr/>
        <w:t>scans</w:t>
      </w:r>
      <w:r>
        <w:rPr>
          <w:spacing w:val="-13"/>
        </w:rPr>
        <w:t> </w:t>
      </w:r>
      <w:r>
        <w:rPr/>
        <w:t>the</w:t>
      </w:r>
      <w:r>
        <w:rPr>
          <w:spacing w:val="-11"/>
        </w:rPr>
        <w:t> </w:t>
      </w:r>
      <w:r>
        <w:rPr/>
        <w:t>process's</w:t>
      </w:r>
      <w:r>
        <w:rPr>
          <w:spacing w:val="-12"/>
        </w:rPr>
        <w:t> </w:t>
      </w:r>
      <w:r>
        <w:rPr/>
        <w:t>secondary</w:t>
      </w:r>
      <w:r>
        <w:rPr>
          <w:spacing w:val="-11"/>
        </w:rPr>
        <w:t> </w:t>
      </w:r>
      <w:r>
        <w:rPr/>
        <w:t>user</w:t>
      </w:r>
      <w:r>
        <w:rPr>
          <w:spacing w:val="-13"/>
        </w:rPr>
        <w:t> </w:t>
      </w:r>
      <w:r>
        <w:rPr/>
        <w:t>group</w:t>
      </w:r>
    </w:p>
    <w:p>
      <w:pPr>
        <w:pStyle w:val="BodyText"/>
      </w:pPr>
      <w:r>
        <w:rPr/>
        <w:t>//</w:t>
      </w:r>
      <w:r>
        <w:rPr>
          <w:spacing w:val="-15"/>
        </w:rPr>
        <w:t> </w:t>
      </w:r>
      <w:r>
        <w:rPr/>
        <w:t>array</w:t>
      </w:r>
      <w:r>
        <w:rPr>
          <w:spacing w:val="-14"/>
        </w:rPr>
        <w:t> </w:t>
      </w:r>
      <w:r>
        <w:rPr/>
        <w:t>for</w:t>
      </w:r>
      <w:r>
        <w:rPr>
          <w:spacing w:val="-15"/>
        </w:rPr>
        <w:t> </w:t>
      </w:r>
      <w:r>
        <w:rPr/>
        <w:t>the</w:t>
      </w:r>
      <w:r>
        <w:rPr>
          <w:spacing w:val="-14"/>
        </w:rPr>
        <w:t> </w:t>
      </w:r>
      <w:r>
        <w:rPr/>
        <w:t>grp</w:t>
      </w:r>
      <w:r>
        <w:rPr>
          <w:spacing w:val="-13"/>
        </w:rPr>
        <w:t> </w:t>
      </w:r>
      <w:r>
        <w:rPr/>
        <w:t>group</w:t>
      </w:r>
      <w:r>
        <w:rPr>
          <w:spacing w:val="-12"/>
        </w:rPr>
        <w:t> </w:t>
      </w:r>
      <w:r>
        <w:rPr/>
        <w:t>id.</w:t>
      </w:r>
      <w:r>
        <w:rPr>
          <w:spacing w:val="-14"/>
        </w:rPr>
        <w:t> </w:t>
      </w:r>
      <w:r>
        <w:rPr/>
        <w:t>If</w:t>
      </w:r>
      <w:r>
        <w:rPr>
          <w:spacing w:val="-15"/>
        </w:rPr>
        <w:t> </w:t>
      </w:r>
      <w:r>
        <w:rPr/>
        <w:t>so,</w:t>
      </w:r>
      <w:r>
        <w:rPr>
          <w:spacing w:val="-14"/>
        </w:rPr>
        <w:t> </w:t>
      </w:r>
      <w:r>
        <w:rPr/>
        <w:t>the</w:t>
      </w:r>
      <w:r>
        <w:rPr>
          <w:spacing w:val="-15"/>
        </w:rPr>
        <w:t> </w:t>
      </w:r>
      <w:r>
        <w:rPr/>
        <w:t>function</w:t>
      </w:r>
      <w:r>
        <w:rPr>
          <w:spacing w:val="-14"/>
        </w:rPr>
        <w:t> </w:t>
      </w:r>
      <w:r>
        <w:rPr/>
        <w:t>also</w:t>
      </w:r>
      <w:r>
        <w:rPr>
          <w:spacing w:val="-14"/>
        </w:rPr>
        <w:t> </w:t>
      </w:r>
      <w:r>
        <w:rPr/>
        <w:t>returns</w:t>
      </w:r>
      <w:r>
        <w:rPr>
          <w:spacing w:val="-15"/>
        </w:rPr>
        <w:t> </w:t>
      </w:r>
      <w:r>
        <w:rPr/>
        <w:t>1.</w:t>
      </w:r>
      <w:r>
        <w:rPr>
          <w:spacing w:val="-14"/>
        </w:rPr>
        <w:t> </w:t>
      </w:r>
      <w:r>
        <w:rPr/>
        <w:t>If</w:t>
      </w:r>
      <w:r>
        <w:rPr>
          <w:spacing w:val="-15"/>
        </w:rPr>
        <w:t> </w:t>
      </w:r>
      <w:r>
        <w:rPr/>
        <w:t>the</w:t>
      </w:r>
      <w:r>
        <w:rPr>
          <w:spacing w:val="-14"/>
        </w:rPr>
        <w:t> </w:t>
      </w:r>
      <w:r>
        <w:rPr/>
        <w:t>item</w:t>
      </w:r>
      <w:r>
        <w:rPr>
          <w:spacing w:val="-14"/>
        </w:rPr>
        <w:t> </w:t>
      </w:r>
      <w:r>
        <w:rPr/>
        <w:t>with</w:t>
      </w:r>
      <w:r>
        <w:rPr>
          <w:spacing w:val="-15"/>
        </w:rPr>
        <w:t> </w:t>
      </w:r>
      <w:r>
        <w:rPr/>
        <w:t>the</w:t>
      </w:r>
      <w:r>
        <w:rPr>
          <w:spacing w:val="-14"/>
        </w:rPr>
        <w:t> </w:t>
      </w:r>
      <w:r>
        <w:rPr/>
        <w:t>value</w:t>
      </w:r>
    </w:p>
    <w:p>
      <w:pPr>
        <w:pStyle w:val="BodyText"/>
      </w:pPr>
      <w:r>
        <w:rPr/>
        <w:t>//</w:t>
      </w:r>
      <w:r>
        <w:rPr>
          <w:spacing w:val="-27"/>
        </w:rPr>
        <w:t> </w:t>
      </w:r>
      <w:r>
        <w:rPr/>
        <w:t>NOGROUP</w:t>
      </w:r>
      <w:r>
        <w:rPr>
          <w:spacing w:val="-27"/>
        </w:rPr>
        <w:t> </w:t>
      </w:r>
      <w:r>
        <w:rPr/>
        <w:t>is</w:t>
      </w:r>
      <w:r>
        <w:rPr>
          <w:spacing w:val="-27"/>
        </w:rPr>
        <w:t> </w:t>
      </w:r>
      <w:r>
        <w:rPr/>
        <w:t>scanned,</w:t>
      </w:r>
      <w:r>
        <w:rPr>
          <w:spacing w:val="-27"/>
        </w:rPr>
        <w:t> </w:t>
      </w:r>
      <w:r>
        <w:rPr/>
        <w:t>it</w:t>
      </w:r>
      <w:r>
        <w:rPr>
          <w:spacing w:val="-29"/>
        </w:rPr>
        <w:t> </w:t>
      </w:r>
      <w:r>
        <w:rPr/>
        <w:t>means</w:t>
      </w:r>
      <w:r>
        <w:rPr>
          <w:spacing w:val="-27"/>
        </w:rPr>
        <w:t> </w:t>
      </w:r>
      <w:r>
        <w:rPr/>
        <w:t>that</w:t>
      </w:r>
      <w:r>
        <w:rPr>
          <w:spacing w:val="-29"/>
        </w:rPr>
        <w:t> </w:t>
      </w:r>
      <w:r>
        <w:rPr/>
        <w:t>the</w:t>
      </w:r>
      <w:r>
        <w:rPr>
          <w:spacing w:val="-30"/>
        </w:rPr>
        <w:t> </w:t>
      </w:r>
      <w:r>
        <w:rPr/>
        <w:t>full</w:t>
      </w:r>
      <w:r>
        <w:rPr>
          <w:spacing w:val="-27"/>
        </w:rPr>
        <w:t> </w:t>
      </w:r>
      <w:r>
        <w:rPr/>
        <w:t>valid</w:t>
      </w:r>
      <w:r>
        <w:rPr>
          <w:spacing w:val="-27"/>
        </w:rPr>
        <w:t> </w:t>
      </w:r>
      <w:r>
        <w:rPr/>
        <w:t>item</w:t>
      </w:r>
      <w:r>
        <w:rPr>
          <w:spacing w:val="-27"/>
        </w:rPr>
        <w:t> </w:t>
      </w:r>
      <w:r>
        <w:rPr/>
        <w:t>has</w:t>
      </w:r>
      <w:r>
        <w:rPr>
          <w:spacing w:val="-27"/>
        </w:rPr>
        <w:t> </w:t>
      </w:r>
      <w:r>
        <w:rPr/>
        <w:t>been</w:t>
      </w:r>
      <w:r>
        <w:rPr>
          <w:spacing w:val="-29"/>
        </w:rPr>
        <w:t> </w:t>
      </w:r>
      <w:r>
        <w:rPr/>
        <w:t>scanned</w:t>
      </w:r>
      <w:r>
        <w:rPr>
          <w:spacing w:val="-27"/>
        </w:rPr>
        <w:t> </w:t>
      </w:r>
      <w:r>
        <w:rPr/>
        <w:t>and</w:t>
      </w:r>
      <w:r>
        <w:rPr>
          <w:spacing w:val="-27"/>
        </w:rPr>
        <w:t> </w:t>
      </w:r>
      <w:r>
        <w:rPr/>
        <w:t>no</w:t>
      </w:r>
      <w:r>
        <w:rPr>
          <w:spacing w:val="-30"/>
        </w:rPr>
        <w:t> </w:t>
      </w:r>
      <w:r>
        <w:rPr/>
        <w:t>matching</w:t>
      </w:r>
      <w:r>
        <w:rPr>
          <w:spacing w:val="-30"/>
        </w:rPr>
        <w:t> </w:t>
      </w:r>
      <w:r>
        <w:rPr/>
        <w:t>group</w:t>
      </w:r>
    </w:p>
    <w:p>
      <w:pPr>
        <w:pStyle w:val="BodyText"/>
        <w:spacing w:before="2"/>
      </w:pPr>
      <w:r>
        <w:rPr/>
        <w:t>// id is found, so the function returns 0.</w:t>
      </w:r>
    </w:p>
    <w:p>
      <w:pPr>
        <w:pStyle w:val="ListParagraph"/>
        <w:numPr>
          <w:ilvl w:val="0"/>
          <w:numId w:val="291"/>
        </w:numPr>
        <w:tabs>
          <w:tab w:pos="1355" w:val="left" w:leader="none"/>
          <w:tab w:pos="1356" w:val="left" w:leader="none"/>
        </w:tabs>
        <w:spacing w:line="240" w:lineRule="auto" w:before="3" w:after="0"/>
        <w:ind w:left="1355" w:right="0" w:hanging="1204"/>
        <w:jc w:val="left"/>
        <w:rPr>
          <w:sz w:val="20"/>
        </w:rPr>
      </w:pPr>
      <w:r>
        <w:rPr>
          <w:sz w:val="20"/>
        </w:rPr>
        <w:t>if (grp ==</w:t>
      </w:r>
      <w:r>
        <w:rPr>
          <w:color w:val="0000FF"/>
          <w:spacing w:val="-8"/>
          <w:sz w:val="20"/>
        </w:rPr>
        <w:t> </w:t>
      </w:r>
      <w:r>
        <w:rPr>
          <w:color w:val="0000FF"/>
          <w:sz w:val="20"/>
          <w:u w:val="single" w:color="0000FF"/>
        </w:rPr>
        <w:t>current</w:t>
      </w:r>
      <w:r>
        <w:rPr>
          <w:sz w:val="20"/>
        </w:rPr>
        <w:t>-&gt;egid)</w:t>
      </w:r>
    </w:p>
    <w:p>
      <w:pPr>
        <w:pStyle w:val="ListParagraph"/>
        <w:numPr>
          <w:ilvl w:val="0"/>
          <w:numId w:val="291"/>
        </w:numPr>
        <w:tabs>
          <w:tab w:pos="2154" w:val="left" w:leader="none"/>
          <w:tab w:pos="2155" w:val="left" w:leader="none"/>
        </w:tabs>
        <w:spacing w:line="240" w:lineRule="auto" w:before="3" w:after="0"/>
        <w:ind w:left="2154" w:right="0" w:hanging="2003"/>
        <w:jc w:val="left"/>
        <w:rPr>
          <w:sz w:val="20"/>
        </w:rPr>
      </w:pPr>
      <w:r>
        <w:rPr>
          <w:sz w:val="20"/>
        </w:rPr>
        <w:t>return</w:t>
      </w:r>
      <w:r>
        <w:rPr>
          <w:spacing w:val="-6"/>
          <w:sz w:val="20"/>
        </w:rPr>
        <w:t> </w:t>
      </w:r>
      <w:r>
        <w:rPr>
          <w:sz w:val="20"/>
        </w:rPr>
        <w:t>1;</w:t>
      </w:r>
    </w:p>
    <w:p>
      <w:pPr>
        <w:pStyle w:val="ListParagraph"/>
        <w:numPr>
          <w:ilvl w:val="0"/>
          <w:numId w:val="291"/>
        </w:numPr>
        <w:tabs>
          <w:tab w:pos="455" w:val="left" w:leader="none"/>
        </w:tabs>
        <w:spacing w:line="240" w:lineRule="auto" w:before="3" w:after="0"/>
        <w:ind w:left="455" w:right="0" w:hanging="303"/>
        <w:jc w:val="left"/>
        <w:rPr>
          <w:sz w:val="20"/>
        </w:rPr>
      </w:pPr>
    </w:p>
    <w:p>
      <w:pPr>
        <w:pStyle w:val="ListParagraph"/>
        <w:numPr>
          <w:ilvl w:val="0"/>
          <w:numId w:val="291"/>
        </w:numPr>
        <w:tabs>
          <w:tab w:pos="1355" w:val="left" w:leader="none"/>
          <w:tab w:pos="1356" w:val="left" w:leader="none"/>
        </w:tabs>
        <w:spacing w:line="240" w:lineRule="auto" w:before="4" w:after="0"/>
        <w:ind w:left="1355" w:right="0" w:hanging="1204"/>
        <w:jc w:val="left"/>
        <w:rPr>
          <w:sz w:val="20"/>
        </w:rPr>
      </w:pPr>
      <w:r>
        <w:rPr>
          <w:sz w:val="20"/>
        </w:rPr>
        <w:t>for (i = 0; i &lt;</w:t>
      </w:r>
      <w:r>
        <w:rPr>
          <w:color w:val="0000FF"/>
          <w:sz w:val="20"/>
        </w:rPr>
        <w:t> </w:t>
      </w:r>
      <w:r>
        <w:rPr>
          <w:color w:val="0000FF"/>
          <w:sz w:val="20"/>
          <w:u w:val="single" w:color="0000FF"/>
        </w:rPr>
        <w:t>NGROUPS</w:t>
      </w:r>
      <w:r>
        <w:rPr>
          <w:sz w:val="20"/>
        </w:rPr>
        <w:t>; i++)</w:t>
      </w:r>
      <w:r>
        <w:rPr>
          <w:spacing w:val="-1"/>
          <w:sz w:val="20"/>
        </w:rPr>
        <w:t> </w:t>
      </w:r>
      <w:r>
        <w:rPr>
          <w:sz w:val="20"/>
        </w:rPr>
        <w:t>{</w:t>
      </w:r>
    </w:p>
    <w:p>
      <w:pPr>
        <w:pStyle w:val="ListParagraph"/>
        <w:numPr>
          <w:ilvl w:val="0"/>
          <w:numId w:val="291"/>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current</w:t>
      </w:r>
      <w:r>
        <w:rPr>
          <w:sz w:val="20"/>
        </w:rPr>
        <w:t>-&gt;groups[i] ==</w:t>
      </w:r>
      <w:r>
        <w:rPr>
          <w:color w:val="0000FF"/>
          <w:spacing w:val="-2"/>
          <w:sz w:val="20"/>
        </w:rPr>
        <w:t> </w:t>
      </w:r>
      <w:r>
        <w:rPr>
          <w:color w:val="0000FF"/>
          <w:sz w:val="20"/>
          <w:u w:val="single" w:color="0000FF"/>
        </w:rPr>
        <w:t>NOGROUP</w:t>
      </w:r>
      <w:r>
        <w:rPr>
          <w:sz w:val="20"/>
        </w:rPr>
        <w:t>)</w:t>
      </w:r>
    </w:p>
    <w:p>
      <w:pPr>
        <w:pStyle w:val="ListParagraph"/>
        <w:numPr>
          <w:ilvl w:val="0"/>
          <w:numId w:val="291"/>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291"/>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current</w:t>
      </w:r>
      <w:r>
        <w:rPr>
          <w:sz w:val="20"/>
        </w:rPr>
        <w:t>-&gt;groups[i] ==</w:t>
      </w:r>
      <w:r>
        <w:rPr>
          <w:spacing w:val="-4"/>
          <w:sz w:val="20"/>
        </w:rPr>
        <w:t> </w:t>
      </w:r>
      <w:r>
        <w:rPr>
          <w:sz w:val="20"/>
        </w:rPr>
        <w:t>grp)</w:t>
      </w:r>
    </w:p>
    <w:p>
      <w:pPr>
        <w:pStyle w:val="ListParagraph"/>
        <w:numPr>
          <w:ilvl w:val="0"/>
          <w:numId w:val="291"/>
        </w:numPr>
        <w:tabs>
          <w:tab w:pos="2954" w:val="left" w:leader="none"/>
          <w:tab w:pos="2955" w:val="left" w:leader="none"/>
        </w:tabs>
        <w:spacing w:line="240" w:lineRule="auto" w:before="2" w:after="0"/>
        <w:ind w:left="2954" w:right="0" w:hanging="2803"/>
        <w:jc w:val="left"/>
        <w:rPr>
          <w:sz w:val="20"/>
        </w:rPr>
      </w:pPr>
      <w:r>
        <w:rPr>
          <w:sz w:val="20"/>
        </w:rPr>
        <w:t>return</w:t>
      </w:r>
      <w:r>
        <w:rPr>
          <w:spacing w:val="-1"/>
          <w:sz w:val="20"/>
        </w:rPr>
        <w:t> </w:t>
      </w:r>
      <w:r>
        <w:rPr>
          <w:sz w:val="20"/>
        </w:rPr>
        <w:t>1;</w:t>
      </w:r>
    </w:p>
    <w:p>
      <w:pPr>
        <w:pStyle w:val="BodyText"/>
        <w:tabs>
          <w:tab w:pos="1355" w:val="left" w:leader="none"/>
        </w:tabs>
        <w:ind w:left="152"/>
      </w:pPr>
      <w:r>
        <w:rPr>
          <w:color w:val="0000FF"/>
          <w:u w:val="single" w:color="0000FF"/>
        </w:rPr>
        <w:t>335</w:t>
      </w:r>
      <w:r>
        <w:rPr>
          <w:color w:val="0000FF"/>
        </w:rPr>
        <w:tab/>
      </w:r>
      <w:r>
        <w:rPr/>
        <w:t>}</w:t>
      </w:r>
    </w:p>
    <w:p>
      <w:pPr>
        <w:pStyle w:val="BodyText"/>
        <w:tabs>
          <w:tab w:pos="1355" w:val="left" w:leader="none"/>
        </w:tabs>
        <w:spacing w:line="244" w:lineRule="auto"/>
        <w:ind w:left="152" w:right="8671"/>
      </w:pPr>
      <w:r>
        <w:rPr>
          <w:color w:val="0000FF"/>
          <w:u w:val="single" w:color="0000FF"/>
        </w:rPr>
        <w:t>336</w:t>
      </w:r>
      <w:r>
        <w:rPr>
          <w:color w:val="0000FF"/>
        </w:rPr>
        <w:tab/>
      </w:r>
      <w:r>
        <w:rPr/>
        <w:t>return </w:t>
      </w:r>
      <w:r>
        <w:rPr>
          <w:spacing w:val="-8"/>
        </w:rPr>
        <w:t>0;</w:t>
      </w:r>
      <w:r>
        <w:rPr>
          <w:color w:val="0000FF"/>
          <w:spacing w:val="-8"/>
          <w:u w:val="single" w:color="0000FF"/>
        </w:rPr>
        <w:t> </w:t>
      </w:r>
      <w:r>
        <w:rPr>
          <w:color w:val="0000FF"/>
          <w:u w:val="single" w:color="0000FF"/>
        </w:rPr>
        <w:t>337</w:t>
      </w:r>
      <w:r>
        <w:rPr>
          <w:color w:val="0000FF"/>
          <w:spacing w:val="-2"/>
        </w:rPr>
        <w:t> </w:t>
      </w:r>
      <w:r>
        <w:rPr/>
        <w:t>}</w:t>
      </w:r>
    </w:p>
    <w:p>
      <w:pPr>
        <w:pStyle w:val="BodyText"/>
        <w:spacing w:line="254" w:lineRule="exact" w:before="0"/>
        <w:ind w:left="152"/>
      </w:pPr>
      <w:r>
        <w:rPr>
          <w:color w:val="0000FF"/>
          <w:u w:val="single" w:color="0000FF"/>
        </w:rPr>
        <w:t>338</w:t>
      </w:r>
    </w:p>
    <w:p>
      <w:pPr>
        <w:pStyle w:val="BodyText"/>
      </w:pPr>
      <w:r>
        <w:rPr/>
        <w:t>//</w:t>
      </w:r>
      <w:r>
        <w:rPr>
          <w:spacing w:val="-48"/>
        </w:rPr>
        <w:t> </w:t>
      </w:r>
      <w:r>
        <w:rPr/>
        <w:t>The</w:t>
      </w:r>
      <w:r>
        <w:rPr>
          <w:spacing w:val="-49"/>
        </w:rPr>
        <w:t> </w:t>
      </w:r>
      <w:r>
        <w:rPr/>
        <w:t>utsname</w:t>
      </w:r>
      <w:r>
        <w:rPr>
          <w:spacing w:val="-49"/>
        </w:rPr>
        <w:t> </w:t>
      </w:r>
      <w:r>
        <w:rPr/>
        <w:t>structure</w:t>
      </w:r>
      <w:r>
        <w:rPr>
          <w:spacing w:val="-49"/>
        </w:rPr>
        <w:t> </w:t>
      </w:r>
      <w:r>
        <w:rPr/>
        <w:t>contains</w:t>
      </w:r>
      <w:r>
        <w:rPr>
          <w:spacing w:val="-49"/>
        </w:rPr>
        <w:t> </w:t>
      </w:r>
      <w:r>
        <w:rPr/>
        <w:t>some</w:t>
      </w:r>
      <w:r>
        <w:rPr>
          <w:spacing w:val="-49"/>
        </w:rPr>
        <w:t> </w:t>
      </w:r>
      <w:r>
        <w:rPr/>
        <w:t>string</w:t>
      </w:r>
      <w:r>
        <w:rPr>
          <w:spacing w:val="-49"/>
        </w:rPr>
        <w:t> </w:t>
      </w:r>
      <w:r>
        <w:rPr/>
        <w:t>fields</w:t>
      </w:r>
      <w:r>
        <w:rPr>
          <w:spacing w:val="-46"/>
        </w:rPr>
        <w:t> </w:t>
      </w:r>
      <w:r>
        <w:rPr/>
        <w:t>that</w:t>
      </w:r>
      <w:r>
        <w:rPr>
          <w:spacing w:val="-49"/>
        </w:rPr>
        <w:t> </w:t>
      </w:r>
      <w:r>
        <w:rPr/>
        <w:t>hold</w:t>
      </w:r>
      <w:r>
        <w:rPr>
          <w:spacing w:val="-49"/>
        </w:rPr>
        <w:t> </w:t>
      </w:r>
      <w:r>
        <w:rPr/>
        <w:t>the</w:t>
      </w:r>
      <w:r>
        <w:rPr>
          <w:spacing w:val="-49"/>
        </w:rPr>
        <w:t> </w:t>
      </w:r>
      <w:r>
        <w:rPr/>
        <w:t>name</w:t>
      </w:r>
      <w:r>
        <w:rPr>
          <w:spacing w:val="-46"/>
        </w:rPr>
        <w:t> </w:t>
      </w:r>
      <w:r>
        <w:rPr/>
        <w:t>of</w:t>
      </w:r>
      <w:r>
        <w:rPr>
          <w:spacing w:val="-49"/>
        </w:rPr>
        <w:t> </w:t>
      </w:r>
      <w:r>
        <w:rPr/>
        <w:t>the</w:t>
      </w:r>
      <w:r>
        <w:rPr>
          <w:spacing w:val="-48"/>
        </w:rPr>
        <w:t> </w:t>
      </w:r>
      <w:r>
        <w:rPr/>
        <w:t>system.</w:t>
      </w:r>
      <w:r>
        <w:rPr>
          <w:spacing w:val="-49"/>
        </w:rPr>
        <w:t> </w:t>
      </w:r>
      <w:r>
        <w:rPr/>
        <w:t>It</w:t>
      </w:r>
      <w:r>
        <w:rPr>
          <w:spacing w:val="-49"/>
        </w:rPr>
        <w:t> </w:t>
      </w:r>
      <w:r>
        <w:rPr/>
        <w:t>contains</w:t>
      </w:r>
    </w:p>
    <w:p>
      <w:pPr>
        <w:pStyle w:val="BodyText"/>
      </w:pPr>
      <w:r>
        <w:rPr/>
        <w:t>//</w:t>
      </w:r>
      <w:r>
        <w:rPr>
          <w:spacing w:val="-17"/>
        </w:rPr>
        <w:t> </w:t>
      </w:r>
      <w:r>
        <w:rPr/>
        <w:t>5</w:t>
      </w:r>
      <w:r>
        <w:rPr>
          <w:spacing w:val="-15"/>
        </w:rPr>
        <w:t> </w:t>
      </w:r>
      <w:r>
        <w:rPr/>
        <w:t>fields,</w:t>
      </w:r>
      <w:r>
        <w:rPr>
          <w:spacing w:val="-17"/>
        </w:rPr>
        <w:t> </w:t>
      </w:r>
      <w:r>
        <w:rPr/>
        <w:t>which</w:t>
      </w:r>
      <w:r>
        <w:rPr>
          <w:spacing w:val="-16"/>
        </w:rPr>
        <w:t> </w:t>
      </w:r>
      <w:r>
        <w:rPr/>
        <w:t>are:</w:t>
      </w:r>
      <w:r>
        <w:rPr>
          <w:spacing w:val="-17"/>
        </w:rPr>
        <w:t> </w:t>
      </w:r>
      <w:r>
        <w:rPr/>
        <w:t>the</w:t>
      </w:r>
      <w:r>
        <w:rPr>
          <w:spacing w:val="-17"/>
        </w:rPr>
        <w:t> </w:t>
      </w:r>
      <w:r>
        <w:rPr/>
        <w:t>name</w:t>
      </w:r>
      <w:r>
        <w:rPr>
          <w:spacing w:val="-15"/>
        </w:rPr>
        <w:t> </w:t>
      </w:r>
      <w:r>
        <w:rPr/>
        <w:t>of</w:t>
      </w:r>
      <w:r>
        <w:rPr>
          <w:spacing w:val="-16"/>
        </w:rPr>
        <w:t> </w:t>
      </w:r>
      <w:r>
        <w:rPr/>
        <w:t>the</w:t>
      </w:r>
      <w:r>
        <w:rPr>
          <w:spacing w:val="-17"/>
        </w:rPr>
        <w:t> </w:t>
      </w:r>
      <w:r>
        <w:rPr/>
        <w:t>current</w:t>
      </w:r>
      <w:r>
        <w:rPr>
          <w:spacing w:val="-17"/>
        </w:rPr>
        <w:t> </w:t>
      </w:r>
      <w:r>
        <w:rPr/>
        <w:t>operating</w:t>
      </w:r>
      <w:r>
        <w:rPr>
          <w:spacing w:val="-17"/>
        </w:rPr>
        <w:t> </w:t>
      </w:r>
      <w:r>
        <w:rPr/>
        <w:t>system,</w:t>
      </w:r>
      <w:r>
        <w:rPr>
          <w:spacing w:val="-16"/>
        </w:rPr>
        <w:t> </w:t>
      </w:r>
      <w:r>
        <w:rPr/>
        <w:t>the</w:t>
      </w:r>
      <w:r>
        <w:rPr>
          <w:spacing w:val="-17"/>
        </w:rPr>
        <w:t> </w:t>
      </w:r>
      <w:r>
        <w:rPr/>
        <w:t>network</w:t>
      </w:r>
      <w:r>
        <w:rPr>
          <w:spacing w:val="-17"/>
        </w:rPr>
        <w:t> </w:t>
      </w:r>
      <w:r>
        <w:rPr/>
        <w:t>node</w:t>
      </w:r>
      <w:r>
        <w:rPr>
          <w:spacing w:val="-15"/>
        </w:rPr>
        <w:t> </w:t>
      </w:r>
      <w:r>
        <w:rPr/>
        <w:t>name</w:t>
      </w:r>
      <w:r>
        <w:rPr>
          <w:spacing w:val="-16"/>
        </w:rPr>
        <w:t> </w:t>
      </w:r>
      <w:r>
        <w:rPr/>
        <w:t>(host</w:t>
      </w:r>
    </w:p>
    <w:p>
      <w:pPr>
        <w:pStyle w:val="BodyText"/>
      </w:pPr>
      <w:r>
        <w:rPr/>
        <w:t>//</w:t>
      </w:r>
      <w:r>
        <w:rPr>
          <w:spacing w:val="-28"/>
        </w:rPr>
        <w:t> </w:t>
      </w:r>
      <w:r>
        <w:rPr/>
        <w:t>name),</w:t>
      </w:r>
      <w:r>
        <w:rPr>
          <w:spacing w:val="-27"/>
        </w:rPr>
        <w:t> </w:t>
      </w:r>
      <w:r>
        <w:rPr/>
        <w:t>the</w:t>
      </w:r>
      <w:r>
        <w:rPr>
          <w:spacing w:val="-30"/>
        </w:rPr>
        <w:t> </w:t>
      </w:r>
      <w:r>
        <w:rPr/>
        <w:t>current</w:t>
      </w:r>
      <w:r>
        <w:rPr>
          <w:spacing w:val="-27"/>
        </w:rPr>
        <w:t> </w:t>
      </w:r>
      <w:r>
        <w:rPr/>
        <w:t>operating</w:t>
      </w:r>
      <w:r>
        <w:rPr>
          <w:spacing w:val="-30"/>
        </w:rPr>
        <w:t> </w:t>
      </w:r>
      <w:r>
        <w:rPr/>
        <w:t>system</w:t>
      </w:r>
      <w:r>
        <w:rPr>
          <w:spacing w:val="-31"/>
        </w:rPr>
        <w:t> </w:t>
      </w:r>
      <w:r>
        <w:rPr/>
        <w:t>release</w:t>
      </w:r>
      <w:r>
        <w:rPr>
          <w:spacing w:val="-27"/>
        </w:rPr>
        <w:t> </w:t>
      </w:r>
      <w:r>
        <w:rPr/>
        <w:t>level,</w:t>
      </w:r>
      <w:r>
        <w:rPr>
          <w:spacing w:val="-30"/>
        </w:rPr>
        <w:t> </w:t>
      </w:r>
      <w:r>
        <w:rPr/>
        <w:t>the</w:t>
      </w:r>
      <w:r>
        <w:rPr>
          <w:spacing w:val="-30"/>
        </w:rPr>
        <w:t> </w:t>
      </w:r>
      <w:r>
        <w:rPr/>
        <w:t>operating</w:t>
      </w:r>
      <w:r>
        <w:rPr>
          <w:spacing w:val="-29"/>
        </w:rPr>
        <w:t> </w:t>
      </w:r>
      <w:r>
        <w:rPr/>
        <w:t>system</w:t>
      </w:r>
      <w:r>
        <w:rPr>
          <w:spacing w:val="-30"/>
        </w:rPr>
        <w:t> </w:t>
      </w:r>
      <w:r>
        <w:rPr/>
        <w:t>version</w:t>
      </w:r>
      <w:r>
        <w:rPr>
          <w:spacing w:val="-30"/>
        </w:rPr>
        <w:t> </w:t>
      </w:r>
      <w:r>
        <w:rPr/>
        <w:t>number,</w:t>
      </w:r>
      <w:r>
        <w:rPr>
          <w:spacing w:val="-27"/>
        </w:rPr>
        <w:t> </w:t>
      </w:r>
      <w:r>
        <w:rPr/>
        <w:t>and</w:t>
      </w:r>
    </w:p>
    <w:p>
      <w:pPr>
        <w:pStyle w:val="BodyText"/>
      </w:pPr>
      <w:r>
        <w:rPr/>
        <w:t>// the hardware type name that the system is running. This structure is defined in the</w:t>
      </w:r>
    </w:p>
    <w:p>
      <w:pPr>
        <w:pStyle w:val="BodyText"/>
      </w:pPr>
      <w:r>
        <w:rPr/>
        <w:t>// include/sys/utsname.h file. Here they are set to their default values using the</w:t>
      </w:r>
      <w:r>
        <w:rPr>
          <w:spacing w:val="-56"/>
        </w:rPr>
        <w:t> </w:t>
      </w:r>
      <w:r>
        <w:rPr/>
        <w:t>constant</w:t>
      </w:r>
    </w:p>
    <w:p>
      <w:pPr>
        <w:pStyle w:val="BodyText"/>
        <w:spacing w:before="4"/>
      </w:pPr>
      <w:r>
        <w:rPr/>
        <w:t>//</w:t>
      </w:r>
      <w:r>
        <w:rPr>
          <w:spacing w:val="-16"/>
        </w:rPr>
        <w:t> </w:t>
      </w:r>
      <w:r>
        <w:rPr/>
        <w:t>symbols</w:t>
      </w:r>
      <w:r>
        <w:rPr>
          <w:spacing w:val="-14"/>
        </w:rPr>
        <w:t> </w:t>
      </w:r>
      <w:r>
        <w:rPr/>
        <w:t>in</w:t>
      </w:r>
      <w:r>
        <w:rPr>
          <w:spacing w:val="-16"/>
        </w:rPr>
        <w:t> </w:t>
      </w:r>
      <w:r>
        <w:rPr/>
        <w:t>include/linux/config.h</w:t>
      </w:r>
      <w:r>
        <w:rPr>
          <w:spacing w:val="-15"/>
        </w:rPr>
        <w:t> </w:t>
      </w:r>
      <w:r>
        <w:rPr/>
        <w:t>file.</w:t>
      </w:r>
      <w:r>
        <w:rPr>
          <w:spacing w:val="-16"/>
        </w:rPr>
        <w:t> </w:t>
      </w:r>
      <w:r>
        <w:rPr/>
        <w:t>They</w:t>
      </w:r>
      <w:r>
        <w:rPr>
          <w:spacing w:val="-17"/>
        </w:rPr>
        <w:t> </w:t>
      </w:r>
      <w:r>
        <w:rPr/>
        <w:t>are:</w:t>
      </w:r>
      <w:r>
        <w:rPr>
          <w:spacing w:val="-10"/>
        </w:rPr>
        <w:t> </w:t>
      </w:r>
      <w:r>
        <w:rPr/>
        <w:t>"Linux",</w:t>
      </w:r>
      <w:r>
        <w:rPr>
          <w:spacing w:val="-14"/>
        </w:rPr>
        <w:t> </w:t>
      </w:r>
      <w:r>
        <w:rPr/>
        <w:t>"(none)",</w:t>
      </w:r>
      <w:r>
        <w:rPr>
          <w:spacing w:val="-18"/>
        </w:rPr>
        <w:t> </w:t>
      </w:r>
      <w:r>
        <w:rPr/>
        <w:t>"0",</w:t>
      </w:r>
      <w:r>
        <w:rPr>
          <w:spacing w:val="-15"/>
        </w:rPr>
        <w:t> </w:t>
      </w:r>
      <w:r>
        <w:rPr/>
        <w:t>"0.12",</w:t>
      </w:r>
      <w:r>
        <w:rPr>
          <w:spacing w:val="-16"/>
        </w:rPr>
        <w:t> </w:t>
      </w:r>
      <w:r>
        <w:rPr/>
        <w:t>"i386".</w:t>
      </w:r>
    </w:p>
    <w:p>
      <w:pPr>
        <w:pStyle w:val="ListParagraph"/>
        <w:numPr>
          <w:ilvl w:val="0"/>
          <w:numId w:val="292"/>
        </w:numPr>
        <w:tabs>
          <w:tab w:pos="555" w:val="left" w:leader="none"/>
        </w:tabs>
        <w:spacing w:line="240" w:lineRule="auto" w:before="3" w:after="0"/>
        <w:ind w:left="554" w:right="0" w:hanging="403"/>
        <w:jc w:val="left"/>
        <w:rPr>
          <w:sz w:val="20"/>
        </w:rPr>
      </w:pPr>
      <w:r>
        <w:rPr>
          <w:sz w:val="20"/>
        </w:rPr>
        <w:t>static struct</w:t>
      </w:r>
      <w:r>
        <w:rPr>
          <w:color w:val="0000FF"/>
          <w:sz w:val="20"/>
        </w:rPr>
        <w:t> </w:t>
      </w:r>
      <w:r>
        <w:rPr>
          <w:color w:val="0000FF"/>
          <w:sz w:val="20"/>
          <w:u w:val="single" w:color="0000FF"/>
        </w:rPr>
        <w:t>utsname</w:t>
      </w:r>
      <w:r>
        <w:rPr>
          <w:color w:val="0000FF"/>
          <w:sz w:val="20"/>
        </w:rPr>
        <w:t> </w:t>
      </w:r>
      <w:r>
        <w:rPr>
          <w:color w:val="0000FF"/>
          <w:sz w:val="20"/>
          <w:u w:val="single" w:color="0000FF"/>
        </w:rPr>
        <w:t>thisname</w:t>
      </w:r>
      <w:r>
        <w:rPr>
          <w:color w:val="0000FF"/>
          <w:sz w:val="20"/>
        </w:rPr>
        <w:t> </w:t>
      </w:r>
      <w:r>
        <w:rPr>
          <w:sz w:val="20"/>
        </w:rPr>
        <w:t>=</w:t>
      </w:r>
      <w:r>
        <w:rPr>
          <w:spacing w:val="3"/>
          <w:sz w:val="20"/>
        </w:rPr>
        <w:t> </w:t>
      </w:r>
      <w:r>
        <w:rPr>
          <w:sz w:val="20"/>
        </w:rPr>
        <w:t>{</w:t>
      </w:r>
    </w:p>
    <w:p>
      <w:pPr>
        <w:pStyle w:val="ListParagraph"/>
        <w:numPr>
          <w:ilvl w:val="0"/>
          <w:numId w:val="292"/>
        </w:numPr>
        <w:tabs>
          <w:tab w:pos="1355" w:val="left" w:leader="none"/>
          <w:tab w:pos="1356" w:val="left" w:leader="none"/>
        </w:tabs>
        <w:spacing w:line="242" w:lineRule="auto" w:before="3" w:after="0"/>
        <w:ind w:left="152" w:right="3169" w:firstLine="0"/>
        <w:jc w:val="left"/>
        <w:rPr>
          <w:sz w:val="20"/>
        </w:rPr>
      </w:pPr>
      <w:r>
        <w:rPr>
          <w:color w:val="0000FF"/>
          <w:sz w:val="20"/>
          <w:u w:val="single" w:color="0000FF"/>
        </w:rPr>
        <w:t>UTS_SYSNAME</w:t>
      </w:r>
      <w:r>
        <w:rPr>
          <w:sz w:val="20"/>
        </w:rPr>
        <w:t>,</w:t>
      </w:r>
      <w:r>
        <w:rPr>
          <w:color w:val="0000FF"/>
          <w:sz w:val="20"/>
        </w:rPr>
        <w:t> </w:t>
      </w:r>
      <w:r>
        <w:rPr>
          <w:color w:val="0000FF"/>
          <w:sz w:val="20"/>
          <w:u w:val="single" w:color="0000FF"/>
        </w:rPr>
        <w:t>UTS_NODENAME</w:t>
      </w:r>
      <w:r>
        <w:rPr>
          <w:sz w:val="20"/>
        </w:rPr>
        <w:t>,</w:t>
      </w:r>
      <w:r>
        <w:rPr>
          <w:color w:val="0000FF"/>
          <w:sz w:val="20"/>
        </w:rPr>
        <w:t> </w:t>
      </w:r>
      <w:r>
        <w:rPr>
          <w:color w:val="0000FF"/>
          <w:sz w:val="20"/>
          <w:u w:val="single" w:color="0000FF"/>
        </w:rPr>
        <w:t>UTS_RELEASE</w:t>
      </w:r>
      <w:r>
        <w:rPr>
          <w:sz w:val="20"/>
        </w:rPr>
        <w:t>,</w:t>
      </w:r>
      <w:r>
        <w:rPr>
          <w:color w:val="0000FF"/>
          <w:sz w:val="20"/>
        </w:rPr>
        <w:t> </w:t>
      </w:r>
      <w:r>
        <w:rPr>
          <w:color w:val="0000FF"/>
          <w:sz w:val="20"/>
          <w:u w:val="single" w:color="0000FF"/>
        </w:rPr>
        <w:t>UTS_VERSION</w:t>
      </w:r>
      <w:r>
        <w:rPr>
          <w:sz w:val="20"/>
        </w:rPr>
        <w:t>,</w:t>
      </w:r>
      <w:r>
        <w:rPr>
          <w:color w:val="0000FF"/>
          <w:sz w:val="20"/>
        </w:rPr>
        <w:t> </w:t>
      </w:r>
      <w:r>
        <w:rPr>
          <w:color w:val="0000FF"/>
          <w:sz w:val="20"/>
          <w:u w:val="single" w:color="0000FF"/>
        </w:rPr>
        <w:t>UTS_MACHINE 341</w:t>
      </w:r>
      <w:r>
        <w:rPr>
          <w:color w:val="0000FF"/>
          <w:spacing w:val="-2"/>
          <w:sz w:val="20"/>
        </w:rPr>
        <w:t> </w:t>
      </w:r>
      <w:r>
        <w:rPr>
          <w:sz w:val="20"/>
        </w:rPr>
        <w:t>};</w:t>
      </w:r>
    </w:p>
    <w:p>
      <w:pPr>
        <w:pStyle w:val="BodyText"/>
        <w:spacing w:before="0"/>
        <w:ind w:left="152"/>
      </w:pPr>
      <w:r>
        <w:rPr>
          <w:color w:val="0000FF"/>
          <w:u w:val="single" w:color="0000FF"/>
        </w:rPr>
        <w:t>342</w:t>
      </w:r>
    </w:p>
    <w:p>
      <w:pPr>
        <w:pStyle w:val="BodyText"/>
        <w:ind w:left="554"/>
      </w:pPr>
      <w:r>
        <w:rPr/>
        <w:t>// Get system name information.</w:t>
      </w:r>
    </w:p>
    <w:p>
      <w:pPr>
        <w:pStyle w:val="BodyText"/>
        <w:spacing w:line="242" w:lineRule="auto" w:before="6"/>
        <w:ind w:left="152" w:right="6758"/>
      </w:pPr>
      <w:r>
        <w:rPr>
          <w:color w:val="0000FF"/>
          <w:u w:val="single" w:color="0000FF"/>
        </w:rPr>
        <w:t>343</w:t>
      </w:r>
      <w:r>
        <w:rPr>
          <w:color w:val="0000FF"/>
        </w:rPr>
        <w:t> </w:t>
      </w:r>
      <w:r>
        <w:rPr/>
        <w:t>int</w:t>
      </w:r>
      <w:r>
        <w:rPr>
          <w:color w:val="0000FF"/>
        </w:rPr>
        <w:t> </w:t>
      </w:r>
      <w:r>
        <w:rPr>
          <w:color w:val="0000FF"/>
          <w:u w:val="single" w:color="0000FF"/>
        </w:rPr>
        <w:t>sys_uname</w:t>
      </w:r>
      <w:r>
        <w:rPr/>
        <w:t>(struct</w:t>
      </w:r>
      <w:r>
        <w:rPr>
          <w:color w:val="0000FF"/>
        </w:rPr>
        <w:t> </w:t>
      </w:r>
      <w:r>
        <w:rPr>
          <w:color w:val="0000FF"/>
          <w:u w:val="single" w:color="0000FF"/>
        </w:rPr>
        <w:t>utsname</w:t>
      </w:r>
      <w:r>
        <w:rPr>
          <w:color w:val="0000FF"/>
        </w:rPr>
        <w:t> </w:t>
      </w:r>
      <w:r>
        <w:rPr/>
        <w:t>* name)</w:t>
      </w:r>
      <w:r>
        <w:rPr>
          <w:color w:val="0000FF"/>
          <w:u w:val="single" w:color="0000FF"/>
        </w:rPr>
        <w:t> 344</w:t>
      </w:r>
      <w:r>
        <w:rPr>
          <w:color w:val="0000FF"/>
        </w:rPr>
        <w:t> </w:t>
      </w:r>
      <w:r>
        <w:rPr/>
        <w:t>{</w:t>
      </w:r>
    </w:p>
    <w:p>
      <w:pPr>
        <w:pStyle w:val="BodyText"/>
        <w:tabs>
          <w:tab w:pos="1355" w:val="left" w:leader="none"/>
        </w:tabs>
        <w:spacing w:line="242" w:lineRule="auto" w:before="0"/>
        <w:ind w:left="152" w:right="8970"/>
      </w:pPr>
      <w:r>
        <w:rPr>
          <w:color w:val="0000FF"/>
          <w:u w:val="single" w:color="0000FF"/>
        </w:rPr>
        <w:t>345</w:t>
      </w:r>
      <w:r>
        <w:rPr>
          <w:color w:val="0000FF"/>
        </w:rPr>
        <w:tab/>
      </w:r>
      <w:r>
        <w:rPr/>
        <w:t>int </w:t>
      </w:r>
      <w:r>
        <w:rPr>
          <w:spacing w:val="-8"/>
        </w:rPr>
        <w:t>i;</w:t>
      </w:r>
      <w:r>
        <w:rPr>
          <w:color w:val="0000FF"/>
          <w:spacing w:val="-8"/>
          <w:u w:val="single" w:color="0000FF"/>
        </w:rPr>
        <w:t> </w:t>
      </w:r>
      <w:r>
        <w:rPr>
          <w:color w:val="0000FF"/>
          <w:u w:val="single" w:color="0000FF"/>
        </w:rPr>
        <w:t>346</w:t>
      </w:r>
    </w:p>
    <w:p>
      <w:pPr>
        <w:pStyle w:val="BodyText"/>
        <w:tabs>
          <w:tab w:pos="1355" w:val="left" w:leader="none"/>
        </w:tabs>
        <w:spacing w:before="1"/>
        <w:ind w:left="152"/>
      </w:pPr>
      <w:r>
        <w:rPr>
          <w:color w:val="0000FF"/>
          <w:u w:val="single" w:color="0000FF"/>
        </w:rPr>
        <w:t>347</w:t>
      </w:r>
      <w:r>
        <w:rPr>
          <w:color w:val="0000FF"/>
        </w:rPr>
        <w:tab/>
      </w:r>
      <w:r>
        <w:rPr/>
        <w:t>if (!name) return</w:t>
      </w:r>
      <w:r>
        <w:rPr>
          <w:spacing w:val="3"/>
        </w:rPr>
        <w:t> </w:t>
      </w:r>
      <w:r>
        <w:rPr/>
        <w:t>-</w:t>
      </w:r>
      <w:r>
        <w:rPr>
          <w:color w:val="0000FF"/>
          <w:u w:val="single" w:color="0000FF"/>
        </w:rPr>
        <w:t>ERROR</w:t>
      </w:r>
      <w:r>
        <w:rPr/>
        <w:t>;</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51"/>
        <w:gridCol w:w="6446"/>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348</w:t>
            </w:r>
          </w:p>
        </w:tc>
        <w:tc>
          <w:tcPr>
            <w:tcW w:w="551" w:type="dxa"/>
          </w:tcPr>
          <w:p>
            <w:pPr>
              <w:pStyle w:val="TableParagraph"/>
              <w:spacing w:before="0"/>
              <w:rPr>
                <w:rFonts w:ascii="Times New Roman"/>
                <w:sz w:val="16"/>
              </w:rPr>
            </w:pPr>
          </w:p>
        </w:tc>
        <w:tc>
          <w:tcPr>
            <w:tcW w:w="6446" w:type="dxa"/>
          </w:tcPr>
          <w:p>
            <w:pPr>
              <w:pStyle w:val="TableParagraph"/>
              <w:spacing w:line="209" w:lineRule="exact" w:before="0"/>
              <w:ind w:left="299"/>
              <w:rPr>
                <w:sz w:val="20"/>
              </w:rPr>
            </w:pPr>
            <w:r>
              <w:rPr>
                <w:color w:val="0000FF"/>
                <w:sz w:val="20"/>
                <w:u w:val="single" w:color="0000FF"/>
              </w:rPr>
              <w:t>verify_area</w:t>
            </w:r>
            <w:r>
              <w:rPr>
                <w:sz w:val="20"/>
              </w:rPr>
              <w:t>(name,sizeof *name);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349</w:t>
            </w:r>
          </w:p>
        </w:tc>
        <w:tc>
          <w:tcPr>
            <w:tcW w:w="551" w:type="dxa"/>
          </w:tcPr>
          <w:p>
            <w:pPr>
              <w:pStyle w:val="TableParagraph"/>
              <w:spacing w:before="0"/>
              <w:rPr>
                <w:rFonts w:ascii="Times New Roman"/>
                <w:sz w:val="18"/>
              </w:rPr>
            </w:pPr>
          </w:p>
        </w:tc>
        <w:tc>
          <w:tcPr>
            <w:tcW w:w="6446" w:type="dxa"/>
          </w:tcPr>
          <w:p>
            <w:pPr>
              <w:pStyle w:val="TableParagraph"/>
              <w:spacing w:line="238" w:lineRule="exact"/>
              <w:ind w:left="299"/>
              <w:rPr>
                <w:sz w:val="20"/>
              </w:rPr>
            </w:pPr>
            <w:r>
              <w:rPr>
                <w:sz w:val="20"/>
              </w:rPr>
              <w:t>for(i=0;i&lt;sizeof *name;i++)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350</w:t>
            </w:r>
          </w:p>
        </w:tc>
        <w:tc>
          <w:tcPr>
            <w:tcW w:w="551" w:type="dxa"/>
          </w:tcPr>
          <w:p>
            <w:pPr>
              <w:pStyle w:val="TableParagraph"/>
              <w:spacing w:before="0"/>
              <w:rPr>
                <w:rFonts w:ascii="Times New Roman"/>
                <w:sz w:val="18"/>
              </w:rPr>
            </w:pPr>
          </w:p>
        </w:tc>
        <w:tc>
          <w:tcPr>
            <w:tcW w:w="6446" w:type="dxa"/>
          </w:tcPr>
          <w:p>
            <w:pPr>
              <w:pStyle w:val="TableParagraph"/>
              <w:spacing w:line="238" w:lineRule="exact"/>
              <w:ind w:left="1099"/>
              <w:rPr>
                <w:sz w:val="20"/>
              </w:rPr>
            </w:pPr>
            <w:r>
              <w:rPr>
                <w:color w:val="0000FF"/>
                <w:sz w:val="20"/>
                <w:u w:val="single" w:color="0000FF"/>
              </w:rPr>
              <w:t>put_fs_byte</w:t>
            </w:r>
            <w:r>
              <w:rPr>
                <w:sz w:val="20"/>
              </w:rPr>
              <w:t>(((char *) &amp;</w:t>
            </w:r>
            <w:r>
              <w:rPr>
                <w:color w:val="0000FF"/>
                <w:sz w:val="20"/>
                <w:u w:val="single" w:color="0000FF"/>
              </w:rPr>
              <w:t>thisname</w:t>
            </w:r>
            <w:r>
              <w:rPr>
                <w:sz w:val="20"/>
              </w:rPr>
              <w:t>)[i],i+(char *) name);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351</w:t>
            </w:r>
          </w:p>
        </w:tc>
        <w:tc>
          <w:tcPr>
            <w:tcW w:w="551" w:type="dxa"/>
          </w:tcPr>
          <w:p>
            <w:pPr>
              <w:pStyle w:val="TableParagraph"/>
              <w:spacing w:before="0"/>
              <w:rPr>
                <w:rFonts w:ascii="Times New Roman"/>
                <w:sz w:val="18"/>
              </w:rPr>
            </w:pPr>
          </w:p>
        </w:tc>
        <w:tc>
          <w:tcPr>
            <w:tcW w:w="6446" w:type="dxa"/>
          </w:tcPr>
          <w:p>
            <w:pPr>
              <w:pStyle w:val="TableParagraph"/>
              <w:spacing w:line="238" w:lineRule="exact"/>
              <w:ind w:left="299"/>
              <w:rPr>
                <w:sz w:val="20"/>
              </w:rPr>
            </w:pPr>
            <w:r>
              <w:rPr>
                <w:sz w:val="20"/>
              </w:rPr>
              <w:t>return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352</w:t>
            </w:r>
          </w:p>
        </w:tc>
        <w:tc>
          <w:tcPr>
            <w:tcW w:w="551" w:type="dxa"/>
          </w:tcPr>
          <w:p>
            <w:pPr>
              <w:pStyle w:val="TableParagraph"/>
              <w:spacing w:line="238" w:lineRule="exact"/>
              <w:ind w:left="49"/>
              <w:rPr>
                <w:sz w:val="20"/>
              </w:rPr>
            </w:pPr>
            <w:r>
              <w:rPr>
                <w:w w:val="99"/>
                <w:sz w:val="20"/>
              </w:rPr>
              <w:t>}</w:t>
            </w:r>
          </w:p>
        </w:tc>
        <w:tc>
          <w:tcPr>
            <w:tcW w:w="6446" w:type="dxa"/>
          </w:tcPr>
          <w:p>
            <w:pPr>
              <w:pStyle w:val="TableParagraph"/>
              <w:spacing w:before="0"/>
              <w:rPr>
                <w:rFonts w:ascii="Times New Roman"/>
                <w:sz w:val="18"/>
              </w:rPr>
            </w:pPr>
          </w:p>
        </w:tc>
      </w:tr>
      <w:tr>
        <w:trPr>
          <w:trHeight w:val="254" w:hRule="atLeast"/>
        </w:trPr>
        <w:tc>
          <w:tcPr>
            <w:tcW w:w="402" w:type="dxa"/>
          </w:tcPr>
          <w:p>
            <w:pPr>
              <w:pStyle w:val="TableParagraph"/>
              <w:spacing w:line="233" w:lineRule="exact"/>
              <w:ind w:left="50"/>
              <w:rPr>
                <w:sz w:val="20"/>
              </w:rPr>
            </w:pPr>
            <w:r>
              <w:rPr>
                <w:color w:val="0000FF"/>
                <w:sz w:val="20"/>
                <w:u w:val="single" w:color="0000FF"/>
              </w:rPr>
              <w:t>353</w:t>
            </w:r>
          </w:p>
        </w:tc>
        <w:tc>
          <w:tcPr>
            <w:tcW w:w="551" w:type="dxa"/>
          </w:tcPr>
          <w:p>
            <w:pPr>
              <w:pStyle w:val="TableParagraph"/>
              <w:spacing w:before="0"/>
              <w:rPr>
                <w:rFonts w:ascii="Times New Roman"/>
                <w:sz w:val="18"/>
              </w:rPr>
            </w:pPr>
          </w:p>
        </w:tc>
        <w:tc>
          <w:tcPr>
            <w:tcW w:w="6446" w:type="dxa"/>
          </w:tcPr>
          <w:p>
            <w:pPr>
              <w:pStyle w:val="TableParagraph"/>
              <w:spacing w:before="0"/>
              <w:rPr>
                <w:rFonts w:ascii="Times New Roman"/>
                <w:sz w:val="18"/>
              </w:rPr>
            </w:pP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354</w:t>
            </w:r>
          </w:p>
        </w:tc>
        <w:tc>
          <w:tcPr>
            <w:tcW w:w="551" w:type="dxa"/>
          </w:tcPr>
          <w:p>
            <w:pPr>
              <w:pStyle w:val="TableParagraph"/>
              <w:spacing w:line="215" w:lineRule="exact" w:before="0"/>
              <w:ind w:left="49"/>
              <w:rPr>
                <w:b/>
                <w:i/>
                <w:sz w:val="21"/>
              </w:rPr>
            </w:pPr>
            <w:r>
              <w:rPr>
                <w:b/>
                <w:i/>
                <w:sz w:val="21"/>
              </w:rPr>
              <w:t>/*</w:t>
            </w:r>
          </w:p>
        </w:tc>
        <w:tc>
          <w:tcPr>
            <w:tcW w:w="6446" w:type="dxa"/>
          </w:tcPr>
          <w:p>
            <w:pPr>
              <w:pStyle w:val="TableParagraph"/>
              <w:spacing w:before="0"/>
              <w:rPr>
                <w:rFonts w:ascii="Times New Roman"/>
                <w:sz w:val="16"/>
              </w:rPr>
            </w:pPr>
          </w:p>
        </w:tc>
      </w:tr>
    </w:tbl>
    <w:p>
      <w:pPr>
        <w:pStyle w:val="Heading5"/>
        <w:spacing w:line="264" w:lineRule="exact" w:before="22"/>
        <w:ind w:left="152" w:firstLine="0"/>
      </w:pPr>
      <w:r>
        <w:rPr>
          <w:b w:val="0"/>
          <w:i w:val="0"/>
          <w:color w:val="0000FF"/>
          <w:sz w:val="20"/>
          <w:u w:val="single" w:color="0000FF"/>
        </w:rPr>
        <w:t>355</w:t>
      </w:r>
      <w:r>
        <w:rPr>
          <w:b w:val="0"/>
          <w:i w:val="0"/>
          <w:color w:val="0000FF"/>
          <w:sz w:val="20"/>
        </w:rPr>
        <w:t> </w:t>
      </w:r>
      <w:r>
        <w:rPr/>
        <w:t>* Only sethostname; gethostname can be implemented by calling uname()</w:t>
      </w:r>
    </w:p>
    <w:p>
      <w:pPr>
        <w:spacing w:line="264" w:lineRule="exact" w:before="0"/>
        <w:ind w:left="152" w:right="0" w:firstLine="0"/>
        <w:jc w:val="left"/>
        <w:rPr>
          <w:b/>
          <w:i/>
          <w:sz w:val="21"/>
        </w:rPr>
      </w:pPr>
      <w:r>
        <w:rPr>
          <w:color w:val="0000FF"/>
          <w:sz w:val="20"/>
          <w:u w:val="single" w:color="0000FF"/>
        </w:rPr>
        <w:t>356</w:t>
      </w:r>
      <w:r>
        <w:rPr>
          <w:color w:val="0000FF"/>
          <w:spacing w:val="98"/>
          <w:sz w:val="20"/>
        </w:rPr>
        <w:t> </w:t>
      </w:r>
      <w:r>
        <w:rPr>
          <w:b/>
          <w:i/>
          <w:sz w:val="21"/>
        </w:rPr>
        <w:t>*/</w:t>
      </w:r>
    </w:p>
    <w:p>
      <w:pPr>
        <w:pStyle w:val="BodyText"/>
        <w:spacing w:before="0"/>
        <w:ind w:left="554"/>
      </w:pPr>
      <w:r>
        <w:rPr/>
        <w:t>// Set the system host name (network node name).</w:t>
      </w:r>
    </w:p>
    <w:p>
      <w:pPr>
        <w:pStyle w:val="BodyText"/>
      </w:pPr>
      <w:r>
        <w:rPr/>
        <w:t>// The parameter name points to the buffer containing the host name string in the user data</w:t>
      </w:r>
    </w:p>
    <w:p>
      <w:pPr>
        <w:pStyle w:val="BodyText"/>
      </w:pPr>
      <w:r>
        <w:rPr/>
        <w:t>// area; len is the host name string length.</w:t>
      </w:r>
    </w:p>
    <w:p>
      <w:pPr>
        <w:pStyle w:val="BodyText"/>
        <w:spacing w:line="242" w:lineRule="auto"/>
        <w:ind w:left="152" w:right="6358"/>
      </w:pPr>
      <w:r>
        <w:rPr>
          <w:color w:val="0000FF"/>
          <w:u w:val="single" w:color="0000FF"/>
        </w:rPr>
        <w:t>357</w:t>
      </w:r>
      <w:r>
        <w:rPr>
          <w:color w:val="0000FF"/>
        </w:rPr>
        <w:t> </w:t>
      </w:r>
      <w:r>
        <w:rPr/>
        <w:t>int</w:t>
      </w:r>
      <w:r>
        <w:rPr>
          <w:color w:val="0000FF"/>
        </w:rPr>
        <w:t> </w:t>
      </w:r>
      <w:r>
        <w:rPr>
          <w:color w:val="0000FF"/>
          <w:u w:val="single" w:color="0000FF"/>
        </w:rPr>
        <w:t>sys_sethostname</w:t>
      </w:r>
      <w:r>
        <w:rPr/>
        <w:t>(char *name, int len)</w:t>
      </w:r>
      <w:r>
        <w:rPr>
          <w:color w:val="0000FF"/>
          <w:u w:val="single" w:color="0000FF"/>
        </w:rPr>
        <w:t> 358</w:t>
      </w:r>
      <w:r>
        <w:rPr>
          <w:color w:val="0000FF"/>
        </w:rPr>
        <w:t> </w:t>
      </w:r>
      <w:r>
        <w:rPr/>
        <w:t>{</w:t>
      </w:r>
    </w:p>
    <w:p>
      <w:pPr>
        <w:pStyle w:val="BodyText"/>
        <w:tabs>
          <w:tab w:pos="1355" w:val="left" w:leader="none"/>
          <w:tab w:pos="2153" w:val="left" w:leader="none"/>
        </w:tabs>
        <w:spacing w:line="242" w:lineRule="auto" w:before="2"/>
        <w:ind w:left="152" w:right="8570"/>
      </w:pPr>
      <w:r>
        <w:rPr>
          <w:color w:val="0000FF"/>
          <w:u w:val="single" w:color="0000FF"/>
        </w:rPr>
        <w:t>359</w:t>
      </w:r>
      <w:r>
        <w:rPr>
          <w:color w:val="0000FF"/>
        </w:rPr>
        <w:tab/>
      </w:r>
      <w:r>
        <w:rPr/>
        <w:t>int</w:t>
        <w:tab/>
      </w:r>
      <w:r>
        <w:rPr>
          <w:spacing w:val="-9"/>
        </w:rPr>
        <w:t>i;</w:t>
      </w:r>
      <w:r>
        <w:rPr>
          <w:color w:val="0000FF"/>
          <w:spacing w:val="-9"/>
          <w:u w:val="single" w:color="0000FF"/>
        </w:rPr>
        <w:t> </w:t>
      </w:r>
      <w:r>
        <w:rPr>
          <w:color w:val="0000FF"/>
          <w:u w:val="single" w:color="0000FF"/>
        </w:rPr>
        <w:t>360</w:t>
      </w:r>
    </w:p>
    <w:p>
      <w:pPr>
        <w:pStyle w:val="BodyText"/>
        <w:spacing w:before="0" w:after="33"/>
      </w:pPr>
      <w:r>
        <w:rPr/>
        <w:t>// The system hostname can only be set or modified by the superuser, and the hostname length</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88"/>
        <w:gridCol w:w="8862"/>
      </w:tblGrid>
      <w:tr>
        <w:trPr>
          <w:trHeight w:val="229" w:hRule="atLeast"/>
        </w:trPr>
        <w:tc>
          <w:tcPr>
            <w:tcW w:w="397" w:type="dxa"/>
          </w:tcPr>
          <w:p>
            <w:pPr>
              <w:pStyle w:val="TableParagraph"/>
              <w:spacing w:before="0"/>
              <w:rPr>
                <w:rFonts w:ascii="Times New Roman"/>
                <w:sz w:val="16"/>
              </w:rPr>
            </w:pPr>
          </w:p>
        </w:tc>
        <w:tc>
          <w:tcPr>
            <w:tcW w:w="288" w:type="dxa"/>
          </w:tcPr>
          <w:p>
            <w:pPr>
              <w:pStyle w:val="TableParagraph"/>
              <w:spacing w:line="209" w:lineRule="exact" w:before="0"/>
              <w:ind w:left="44"/>
              <w:rPr>
                <w:sz w:val="20"/>
              </w:rPr>
            </w:pPr>
            <w:r>
              <w:rPr>
                <w:sz w:val="20"/>
              </w:rPr>
              <w:t>//</w:t>
            </w:r>
          </w:p>
        </w:tc>
        <w:tc>
          <w:tcPr>
            <w:tcW w:w="8862" w:type="dxa"/>
          </w:tcPr>
          <w:p>
            <w:pPr>
              <w:pStyle w:val="TableParagraph"/>
              <w:spacing w:line="209" w:lineRule="exact" w:before="0"/>
              <w:ind w:left="59"/>
              <w:rPr>
                <w:sz w:val="20"/>
              </w:rPr>
            </w:pPr>
            <w:r>
              <w:rPr>
                <w:sz w:val="20"/>
              </w:rPr>
              <w:t>cannot exceed the maximum length MAXHOSTNAMELEN.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361</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567"/>
              <w:rPr>
                <w:sz w:val="20"/>
              </w:rPr>
            </w:pPr>
            <w:r>
              <w:rPr>
                <w:sz w:val="20"/>
              </w:rPr>
              <w:t>if (!</w:t>
            </w:r>
            <w:r>
              <w:rPr>
                <w:color w:val="0000FF"/>
                <w:sz w:val="20"/>
                <w:u w:val="single" w:color="0000FF"/>
              </w:rPr>
              <w:t>suser</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362</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1367"/>
              <w:rPr>
                <w:sz w:val="20"/>
              </w:rPr>
            </w:pPr>
            <w:r>
              <w:rPr>
                <w:sz w:val="20"/>
              </w:rPr>
              <w:t>return -</w:t>
            </w:r>
            <w:r>
              <w:rPr>
                <w:color w:val="0000FF"/>
                <w:sz w:val="20"/>
                <w:u w:val="single" w:color="0000FF"/>
              </w:rPr>
              <w:t>EPERM</w:t>
            </w:r>
            <w:r>
              <w:rPr>
                <w:sz w:val="20"/>
              </w:rPr>
              <w: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363</w:t>
            </w:r>
          </w:p>
        </w:tc>
        <w:tc>
          <w:tcPr>
            <w:tcW w:w="288" w:type="dxa"/>
          </w:tcPr>
          <w:p>
            <w:pPr>
              <w:pStyle w:val="TableParagraph"/>
              <w:spacing w:before="0"/>
              <w:rPr>
                <w:rFonts w:ascii="Times New Roman"/>
                <w:sz w:val="18"/>
              </w:rPr>
            </w:pPr>
          </w:p>
        </w:tc>
        <w:tc>
          <w:tcPr>
            <w:tcW w:w="8862" w:type="dxa"/>
          </w:tcPr>
          <w:p>
            <w:pPr>
              <w:pStyle w:val="TableParagraph"/>
              <w:spacing w:line="239" w:lineRule="exact"/>
              <w:ind w:left="567"/>
              <w:rPr>
                <w:sz w:val="20"/>
              </w:rPr>
            </w:pPr>
            <w:r>
              <w:rPr>
                <w:sz w:val="20"/>
              </w:rPr>
              <w:t>if (len &gt; </w:t>
            </w:r>
            <w:r>
              <w:rPr>
                <w:color w:val="0000FF"/>
                <w:sz w:val="20"/>
                <w:u w:val="single" w:color="0000FF"/>
              </w:rPr>
              <w:t>MAXHOSTNAMELEN</w:t>
            </w:r>
            <w:r>
              <w:rPr>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364</w:t>
            </w:r>
          </w:p>
        </w:tc>
        <w:tc>
          <w:tcPr>
            <w:tcW w:w="288" w:type="dxa"/>
          </w:tcPr>
          <w:p>
            <w:pPr>
              <w:pStyle w:val="TableParagraph"/>
              <w:spacing w:before="0"/>
              <w:rPr>
                <w:rFonts w:ascii="Times New Roman"/>
                <w:sz w:val="18"/>
              </w:rPr>
            </w:pPr>
          </w:p>
        </w:tc>
        <w:tc>
          <w:tcPr>
            <w:tcW w:w="8862" w:type="dxa"/>
          </w:tcPr>
          <w:p>
            <w:pPr>
              <w:pStyle w:val="TableParagraph"/>
              <w:spacing w:line="238" w:lineRule="exact" w:before="2"/>
              <w:ind w:left="1367"/>
              <w:rPr>
                <w:sz w:val="20"/>
              </w:rPr>
            </w:pPr>
            <w:r>
              <w:rPr>
                <w:sz w:val="20"/>
              </w:rPr>
              <w:t>return -</w:t>
            </w:r>
            <w:r>
              <w:rPr>
                <w:color w:val="0000FF"/>
                <w:sz w:val="20"/>
                <w:u w:val="single" w:color="0000FF"/>
              </w:rPr>
              <w:t>EINVAL</w:t>
            </w:r>
            <w:r>
              <w:rPr>
                <w:sz w:val="20"/>
              </w:rPr>
              <w:t>;</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365</w:t>
            </w:r>
          </w:p>
        </w:tc>
        <w:tc>
          <w:tcPr>
            <w:tcW w:w="288" w:type="dxa"/>
          </w:tcPr>
          <w:p>
            <w:pPr>
              <w:pStyle w:val="TableParagraph"/>
              <w:spacing w:before="0"/>
              <w:rPr>
                <w:rFonts w:ascii="Times New Roman"/>
                <w:sz w:val="16"/>
              </w:rPr>
            </w:pPr>
          </w:p>
        </w:tc>
        <w:tc>
          <w:tcPr>
            <w:tcW w:w="8862" w:type="dxa"/>
          </w:tcPr>
          <w:p>
            <w:pPr>
              <w:pStyle w:val="TableParagraph"/>
              <w:spacing w:line="208" w:lineRule="exact"/>
              <w:ind w:left="567"/>
              <w:rPr>
                <w:sz w:val="20"/>
              </w:rPr>
            </w:pPr>
            <w:r>
              <w:rPr>
                <w:sz w:val="20"/>
              </w:rPr>
              <w:t>for (i=0; i &lt; len; i++) {</w:t>
            </w:r>
          </w:p>
        </w:tc>
      </w:tr>
      <w:tr>
        <w:trPr>
          <w:trHeight w:val="289" w:hRule="atLeast"/>
        </w:trPr>
        <w:tc>
          <w:tcPr>
            <w:tcW w:w="397" w:type="dxa"/>
          </w:tcPr>
          <w:p>
            <w:pPr>
              <w:pStyle w:val="TableParagraph"/>
              <w:spacing w:line="238" w:lineRule="exact" w:before="31"/>
              <w:ind w:left="30" w:right="25"/>
              <w:jc w:val="center"/>
              <w:rPr>
                <w:sz w:val="20"/>
              </w:rPr>
            </w:pPr>
            <w:r>
              <w:rPr>
                <w:color w:val="0000FF"/>
                <w:sz w:val="20"/>
                <w:u w:val="single" w:color="0000FF"/>
              </w:rPr>
              <w:t>366</w:t>
            </w:r>
          </w:p>
        </w:tc>
        <w:tc>
          <w:tcPr>
            <w:tcW w:w="9150" w:type="dxa"/>
            <w:gridSpan w:val="2"/>
          </w:tcPr>
          <w:p>
            <w:pPr>
              <w:pStyle w:val="TableParagraph"/>
              <w:spacing w:line="238" w:lineRule="exact" w:before="31"/>
              <w:ind w:left="1655"/>
              <w:rPr>
                <w:sz w:val="20"/>
              </w:rPr>
            </w:pPr>
            <w:r>
              <w:rPr>
                <w:sz w:val="20"/>
              </w:rPr>
              <w:t>if ((</w:t>
            </w:r>
            <w:r>
              <w:rPr>
                <w:color w:val="0000FF"/>
                <w:sz w:val="20"/>
                <w:u w:val="single" w:color="0000FF"/>
              </w:rPr>
              <w:t>thisname</w:t>
            </w:r>
            <w:r>
              <w:rPr>
                <w:sz w:val="20"/>
              </w:rPr>
              <w:t>.nodename[i] = </w:t>
            </w:r>
            <w:r>
              <w:rPr>
                <w:color w:val="0000FF"/>
                <w:sz w:val="20"/>
                <w:u w:val="single" w:color="0000FF"/>
              </w:rPr>
              <w:t>get_fs_byte</w:t>
            </w:r>
            <w:r>
              <w:rPr>
                <w:sz w:val="20"/>
              </w:rPr>
              <w:t>(name+i)) ==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367</w:t>
            </w:r>
          </w:p>
        </w:tc>
        <w:tc>
          <w:tcPr>
            <w:tcW w:w="9150" w:type="dxa"/>
            <w:gridSpan w:val="2"/>
          </w:tcPr>
          <w:p>
            <w:pPr>
              <w:pStyle w:val="TableParagraph"/>
              <w:spacing w:line="238" w:lineRule="exact"/>
              <w:ind w:left="2454"/>
              <w:rPr>
                <w:sz w:val="20"/>
              </w:rPr>
            </w:pPr>
            <w:r>
              <w:rPr>
                <w:sz w:val="20"/>
              </w:rPr>
              <w:t>break;</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368</w:t>
            </w:r>
          </w:p>
        </w:tc>
        <w:tc>
          <w:tcPr>
            <w:tcW w:w="9150" w:type="dxa"/>
            <w:gridSpan w:val="2"/>
          </w:tcPr>
          <w:p>
            <w:pPr>
              <w:pStyle w:val="TableParagraph"/>
              <w:spacing w:line="208" w:lineRule="exact"/>
              <w:ind w:left="855"/>
              <w:rPr>
                <w:sz w:val="20"/>
              </w:rPr>
            </w:pPr>
            <w:r>
              <w:rPr>
                <w:w w:val="99"/>
                <w:sz w:val="20"/>
              </w:rPr>
              <w:t>}</w:t>
            </w:r>
          </w:p>
        </w:tc>
      </w:tr>
      <w:tr>
        <w:trPr>
          <w:trHeight w:val="289" w:hRule="atLeast"/>
        </w:trPr>
        <w:tc>
          <w:tcPr>
            <w:tcW w:w="397" w:type="dxa"/>
          </w:tcPr>
          <w:p>
            <w:pPr>
              <w:pStyle w:val="TableParagraph"/>
              <w:spacing w:before="0"/>
              <w:rPr>
                <w:rFonts w:ascii="Times New Roman"/>
                <w:sz w:val="18"/>
              </w:rPr>
            </w:pPr>
          </w:p>
        </w:tc>
        <w:tc>
          <w:tcPr>
            <w:tcW w:w="288" w:type="dxa"/>
          </w:tcPr>
          <w:p>
            <w:pPr>
              <w:pStyle w:val="TableParagraph"/>
              <w:spacing w:line="238" w:lineRule="exact" w:before="31"/>
              <w:ind w:left="44"/>
              <w:rPr>
                <w:sz w:val="20"/>
              </w:rPr>
            </w:pPr>
            <w:r>
              <w:rPr>
                <w:sz w:val="20"/>
              </w:rPr>
              <w:t>//</w:t>
            </w:r>
          </w:p>
        </w:tc>
        <w:tc>
          <w:tcPr>
            <w:tcW w:w="8862" w:type="dxa"/>
          </w:tcPr>
          <w:p>
            <w:pPr>
              <w:pStyle w:val="TableParagraph"/>
              <w:spacing w:line="238" w:lineRule="exact" w:before="31"/>
              <w:ind w:left="59"/>
              <w:rPr>
                <w:sz w:val="20"/>
              </w:rPr>
            </w:pPr>
            <w:r>
              <w:rPr>
                <w:sz w:val="20"/>
              </w:rPr>
              <w:t>After the copy is completed, if the string provided by the user does not contain NULL</w:t>
            </w:r>
          </w:p>
        </w:tc>
      </w:tr>
      <w:tr>
        <w:trPr>
          <w:trHeight w:val="259" w:hRule="atLeast"/>
        </w:trPr>
        <w:tc>
          <w:tcPr>
            <w:tcW w:w="397" w:type="dxa"/>
          </w:tcPr>
          <w:p>
            <w:pPr>
              <w:pStyle w:val="TableParagraph"/>
              <w:spacing w:before="0"/>
              <w:rPr>
                <w:rFonts w:ascii="Times New Roman"/>
                <w:sz w:val="18"/>
              </w:rPr>
            </w:pPr>
          </w:p>
        </w:tc>
        <w:tc>
          <w:tcPr>
            <w:tcW w:w="288" w:type="dxa"/>
          </w:tcPr>
          <w:p>
            <w:pPr>
              <w:pStyle w:val="TableParagraph"/>
              <w:spacing w:line="238" w:lineRule="exact"/>
              <w:ind w:left="44"/>
              <w:rPr>
                <w:sz w:val="20"/>
              </w:rPr>
            </w:pPr>
            <w:r>
              <w:rPr>
                <w:sz w:val="20"/>
              </w:rPr>
              <w:t>//</w:t>
            </w:r>
          </w:p>
        </w:tc>
        <w:tc>
          <w:tcPr>
            <w:tcW w:w="8862" w:type="dxa"/>
          </w:tcPr>
          <w:p>
            <w:pPr>
              <w:pStyle w:val="TableParagraph"/>
              <w:spacing w:line="238" w:lineRule="exact"/>
              <w:ind w:left="59"/>
              <w:rPr>
                <w:sz w:val="20"/>
              </w:rPr>
            </w:pPr>
            <w:r>
              <w:rPr>
                <w:sz w:val="20"/>
              </w:rPr>
              <w:t>characters, if the length of the copied hostname does not exceed MAXHOSTNAMELEN, a NULL</w:t>
            </w:r>
          </w:p>
        </w:tc>
      </w:tr>
      <w:tr>
        <w:trPr>
          <w:trHeight w:val="259" w:hRule="atLeast"/>
        </w:trPr>
        <w:tc>
          <w:tcPr>
            <w:tcW w:w="397" w:type="dxa"/>
          </w:tcPr>
          <w:p>
            <w:pPr>
              <w:pStyle w:val="TableParagraph"/>
              <w:spacing w:before="0"/>
              <w:rPr>
                <w:rFonts w:ascii="Times New Roman"/>
                <w:sz w:val="18"/>
              </w:rPr>
            </w:pPr>
          </w:p>
        </w:tc>
        <w:tc>
          <w:tcPr>
            <w:tcW w:w="288" w:type="dxa"/>
          </w:tcPr>
          <w:p>
            <w:pPr>
              <w:pStyle w:val="TableParagraph"/>
              <w:spacing w:line="238" w:lineRule="exact"/>
              <w:ind w:left="44"/>
              <w:rPr>
                <w:sz w:val="20"/>
              </w:rPr>
            </w:pPr>
            <w:r>
              <w:rPr>
                <w:sz w:val="20"/>
              </w:rPr>
              <w:t>//</w:t>
            </w:r>
          </w:p>
        </w:tc>
        <w:tc>
          <w:tcPr>
            <w:tcW w:w="8862" w:type="dxa"/>
          </w:tcPr>
          <w:p>
            <w:pPr>
              <w:pStyle w:val="TableParagraph"/>
              <w:spacing w:line="238" w:lineRule="exact"/>
              <w:ind w:left="41"/>
              <w:rPr>
                <w:sz w:val="20"/>
              </w:rPr>
            </w:pPr>
            <w:r>
              <w:rPr>
                <w:sz w:val="20"/>
              </w:rPr>
              <w:t>is</w:t>
            </w:r>
            <w:r>
              <w:rPr>
                <w:spacing w:val="-20"/>
                <w:sz w:val="20"/>
              </w:rPr>
              <w:t> </w:t>
            </w:r>
            <w:r>
              <w:rPr>
                <w:sz w:val="20"/>
              </w:rPr>
              <w:t>added</w:t>
            </w:r>
            <w:r>
              <w:rPr>
                <w:spacing w:val="-20"/>
                <w:sz w:val="20"/>
              </w:rPr>
              <w:t> </w:t>
            </w:r>
            <w:r>
              <w:rPr>
                <w:sz w:val="20"/>
              </w:rPr>
              <w:t>after</w:t>
            </w:r>
            <w:r>
              <w:rPr>
                <w:spacing w:val="-20"/>
                <w:sz w:val="20"/>
              </w:rPr>
              <w:t> </w:t>
            </w:r>
            <w:r>
              <w:rPr>
                <w:sz w:val="20"/>
              </w:rPr>
              <w:t>the</w:t>
            </w:r>
            <w:r>
              <w:rPr>
                <w:spacing w:val="-20"/>
                <w:sz w:val="20"/>
              </w:rPr>
              <w:t> </w:t>
            </w:r>
            <w:r>
              <w:rPr>
                <w:sz w:val="20"/>
              </w:rPr>
              <w:t>host</w:t>
            </w:r>
            <w:r>
              <w:rPr>
                <w:spacing w:val="-17"/>
                <w:sz w:val="20"/>
              </w:rPr>
              <w:t> </w:t>
            </w:r>
            <w:r>
              <w:rPr>
                <w:sz w:val="20"/>
              </w:rPr>
              <w:t>name</w:t>
            </w:r>
            <w:r>
              <w:rPr>
                <w:spacing w:val="-20"/>
                <w:sz w:val="20"/>
              </w:rPr>
              <w:t> </w:t>
            </w:r>
            <w:r>
              <w:rPr>
                <w:sz w:val="20"/>
              </w:rPr>
              <w:t>string.</w:t>
            </w:r>
            <w:r>
              <w:rPr>
                <w:spacing w:val="-16"/>
                <w:sz w:val="20"/>
              </w:rPr>
              <w:t> </w:t>
            </w:r>
            <w:r>
              <w:rPr>
                <w:sz w:val="20"/>
              </w:rPr>
              <w:t>If</w:t>
            </w:r>
            <w:r>
              <w:rPr>
                <w:spacing w:val="-20"/>
                <w:sz w:val="20"/>
              </w:rPr>
              <w:t> </w:t>
            </w:r>
            <w:r>
              <w:rPr>
                <w:sz w:val="20"/>
              </w:rPr>
              <w:t>MAXHOSTNAMELEN</w:t>
            </w:r>
            <w:r>
              <w:rPr>
                <w:spacing w:val="-20"/>
                <w:sz w:val="20"/>
              </w:rPr>
              <w:t> </w:t>
            </w:r>
            <w:r>
              <w:rPr>
                <w:sz w:val="20"/>
              </w:rPr>
              <w:t>characters</w:t>
            </w:r>
            <w:r>
              <w:rPr>
                <w:spacing w:val="-20"/>
                <w:sz w:val="20"/>
              </w:rPr>
              <w:t> </w:t>
            </w:r>
            <w:r>
              <w:rPr>
                <w:sz w:val="20"/>
              </w:rPr>
              <w:t>have</w:t>
            </w:r>
            <w:r>
              <w:rPr>
                <w:spacing w:val="-20"/>
                <w:sz w:val="20"/>
              </w:rPr>
              <w:t> </w:t>
            </w:r>
            <w:r>
              <w:rPr>
                <w:sz w:val="20"/>
              </w:rPr>
              <w:t>been</w:t>
            </w:r>
            <w:r>
              <w:rPr>
                <w:spacing w:val="-19"/>
                <w:sz w:val="20"/>
              </w:rPr>
              <w:t> </w:t>
            </w:r>
            <w:r>
              <w:rPr>
                <w:sz w:val="20"/>
              </w:rPr>
              <w:t>filled,</w:t>
            </w:r>
            <w:r>
              <w:rPr>
                <w:spacing w:val="-20"/>
                <w:sz w:val="20"/>
              </w:rPr>
              <w:t> </w:t>
            </w:r>
            <w:r>
              <w:rPr>
                <w:sz w:val="20"/>
              </w:rPr>
              <w:t>change</w:t>
            </w:r>
          </w:p>
        </w:tc>
      </w:tr>
      <w:tr>
        <w:trPr>
          <w:trHeight w:val="259" w:hRule="atLeast"/>
        </w:trPr>
        <w:tc>
          <w:tcPr>
            <w:tcW w:w="397" w:type="dxa"/>
          </w:tcPr>
          <w:p>
            <w:pPr>
              <w:pStyle w:val="TableParagraph"/>
              <w:spacing w:before="0"/>
              <w:rPr>
                <w:rFonts w:ascii="Times New Roman"/>
                <w:sz w:val="18"/>
              </w:rPr>
            </w:pPr>
          </w:p>
        </w:tc>
        <w:tc>
          <w:tcPr>
            <w:tcW w:w="288" w:type="dxa"/>
          </w:tcPr>
          <w:p>
            <w:pPr>
              <w:pStyle w:val="TableParagraph"/>
              <w:spacing w:line="238" w:lineRule="exact"/>
              <w:ind w:left="44"/>
              <w:rPr>
                <w:sz w:val="20"/>
              </w:rPr>
            </w:pPr>
            <w:r>
              <w:rPr>
                <w:sz w:val="20"/>
              </w:rPr>
              <w:t>//</w:t>
            </w:r>
          </w:p>
        </w:tc>
        <w:tc>
          <w:tcPr>
            <w:tcW w:w="8862" w:type="dxa"/>
          </w:tcPr>
          <w:p>
            <w:pPr>
              <w:pStyle w:val="TableParagraph"/>
              <w:spacing w:line="238" w:lineRule="exact"/>
              <w:ind w:left="59"/>
              <w:rPr>
                <w:sz w:val="20"/>
              </w:rPr>
            </w:pPr>
            <w:r>
              <w:rPr>
                <w:sz w:val="20"/>
              </w:rPr>
              <w:t>the last character to NULL.</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369</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567"/>
              <w:rPr>
                <w:sz w:val="20"/>
              </w:rPr>
            </w:pPr>
            <w:r>
              <w:rPr>
                <w:sz w:val="20"/>
              </w:rPr>
              <w:t>if (</w:t>
            </w:r>
            <w:r>
              <w:rPr>
                <w:color w:val="0000FF"/>
                <w:sz w:val="20"/>
                <w:u w:val="single" w:color="0000FF"/>
              </w:rPr>
              <w:t>thisname</w:t>
            </w:r>
            <w:r>
              <w:rPr>
                <w:sz w:val="20"/>
              </w:rPr>
              <w:t>.nodename[i])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370</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1348" w:right="1374"/>
              <w:jc w:val="center"/>
              <w:rPr>
                <w:sz w:val="20"/>
              </w:rPr>
            </w:pPr>
            <w:r>
              <w:rPr>
                <w:color w:val="0000FF"/>
                <w:sz w:val="20"/>
                <w:u w:val="single" w:color="0000FF"/>
              </w:rPr>
              <w:t>thisname</w:t>
            </w:r>
            <w:r>
              <w:rPr>
                <w:sz w:val="20"/>
              </w:rPr>
              <w:t>.nodename[i&gt;</w:t>
            </w:r>
            <w:r>
              <w:rPr>
                <w:color w:val="0000FF"/>
                <w:sz w:val="20"/>
                <w:u w:val="single" w:color="0000FF"/>
              </w:rPr>
              <w:t>MAXHOSTNAMELEN</w:t>
            </w:r>
            <w:r>
              <w:rPr>
                <w:color w:val="0000FF"/>
                <w:sz w:val="20"/>
              </w:rPr>
              <w:t> </w:t>
            </w:r>
            <w:r>
              <w:rPr>
                <w:sz w:val="20"/>
              </w:rPr>
              <w:t>? </w:t>
            </w:r>
            <w:r>
              <w:rPr>
                <w:color w:val="0000FF"/>
                <w:sz w:val="20"/>
                <w:u w:val="single" w:color="0000FF"/>
              </w:rPr>
              <w:t>MAXHOSTNAMELEN</w:t>
            </w:r>
            <w:r>
              <w:rPr>
                <w:color w:val="0000FF"/>
                <w:sz w:val="20"/>
              </w:rPr>
              <w:t> </w:t>
            </w:r>
            <w:r>
              <w:rPr>
                <w:sz w:val="20"/>
              </w:rPr>
              <w:t>: i] =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371</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567"/>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372</w:t>
            </w:r>
          </w:p>
        </w:tc>
        <w:tc>
          <w:tcPr>
            <w:tcW w:w="288" w:type="dxa"/>
          </w:tcPr>
          <w:p>
            <w:pPr>
              <w:pStyle w:val="TableParagraph"/>
              <w:spacing w:before="0"/>
              <w:rPr>
                <w:rFonts w:ascii="Times New Roman"/>
                <w:sz w:val="18"/>
              </w:rPr>
            </w:pPr>
          </w:p>
        </w:tc>
        <w:tc>
          <w:tcPr>
            <w:tcW w:w="8862" w:type="dxa"/>
          </w:tcPr>
          <w:p>
            <w:pPr>
              <w:pStyle w:val="TableParagraph"/>
              <w:spacing w:line="238" w:lineRule="exact"/>
              <w:ind w:left="567"/>
              <w:rPr>
                <w:sz w:val="20"/>
              </w:rPr>
            </w:pPr>
            <w:r>
              <w:rPr>
                <w:sz w:val="20"/>
              </w:rPr>
              <w:t>return 0;</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373</w:t>
            </w:r>
          </w:p>
        </w:tc>
        <w:tc>
          <w:tcPr>
            <w:tcW w:w="288" w:type="dxa"/>
          </w:tcPr>
          <w:p>
            <w:pPr>
              <w:pStyle w:val="TableParagraph"/>
              <w:spacing w:line="239" w:lineRule="exact"/>
              <w:ind w:left="54"/>
              <w:rPr>
                <w:sz w:val="20"/>
              </w:rPr>
            </w:pPr>
            <w:r>
              <w:rPr>
                <w:w w:val="99"/>
                <w:sz w:val="20"/>
              </w:rPr>
              <w:t>}</w:t>
            </w:r>
          </w:p>
        </w:tc>
        <w:tc>
          <w:tcPr>
            <w:tcW w:w="8862" w:type="dxa"/>
          </w:tcPr>
          <w:p>
            <w:pPr>
              <w:pStyle w:val="TableParagraph"/>
              <w:spacing w:before="0"/>
              <w:rPr>
                <w:rFonts w:ascii="Times New Roman"/>
                <w:sz w:val="18"/>
              </w:rPr>
            </w:pPr>
          </w:p>
        </w:tc>
      </w:tr>
      <w:tr>
        <w:trPr>
          <w:trHeight w:val="230" w:hRule="atLeast"/>
        </w:trPr>
        <w:tc>
          <w:tcPr>
            <w:tcW w:w="397" w:type="dxa"/>
          </w:tcPr>
          <w:p>
            <w:pPr>
              <w:pStyle w:val="TableParagraph"/>
              <w:spacing w:line="208" w:lineRule="exact" w:before="2"/>
              <w:ind w:left="30" w:right="25"/>
              <w:jc w:val="center"/>
              <w:rPr>
                <w:sz w:val="20"/>
              </w:rPr>
            </w:pPr>
            <w:r>
              <w:rPr>
                <w:color w:val="0000FF"/>
                <w:sz w:val="20"/>
                <w:u w:val="single" w:color="0000FF"/>
              </w:rPr>
              <w:t>374</w:t>
            </w:r>
          </w:p>
        </w:tc>
        <w:tc>
          <w:tcPr>
            <w:tcW w:w="288" w:type="dxa"/>
          </w:tcPr>
          <w:p>
            <w:pPr>
              <w:pStyle w:val="TableParagraph"/>
              <w:spacing w:before="0"/>
              <w:rPr>
                <w:rFonts w:ascii="Times New Roman"/>
                <w:sz w:val="16"/>
              </w:rPr>
            </w:pPr>
          </w:p>
        </w:tc>
        <w:tc>
          <w:tcPr>
            <w:tcW w:w="8862" w:type="dxa"/>
          </w:tcPr>
          <w:p>
            <w:pPr>
              <w:pStyle w:val="TableParagraph"/>
              <w:spacing w:before="0"/>
              <w:rPr>
                <w:rFonts w:ascii="Times New Roman"/>
                <w:sz w:val="16"/>
              </w:rPr>
            </w:pPr>
          </w:p>
        </w:tc>
      </w:tr>
    </w:tbl>
    <w:p>
      <w:pPr>
        <w:pStyle w:val="BodyText"/>
        <w:spacing w:before="31"/>
        <w:ind w:left="554"/>
      </w:pPr>
      <w:r>
        <w:rPr/>
        <w:t>// Get the resource limits of the current process.</w:t>
      </w:r>
    </w:p>
    <w:p>
      <w:pPr>
        <w:pStyle w:val="BodyText"/>
      </w:pPr>
      <w:r>
        <w:rPr/>
        <w:t>//</w:t>
      </w:r>
      <w:r>
        <w:rPr>
          <w:spacing w:val="-26"/>
        </w:rPr>
        <w:t> </w:t>
      </w:r>
      <w:r>
        <w:rPr/>
        <w:t>An</w:t>
      </w:r>
      <w:r>
        <w:rPr>
          <w:spacing w:val="-27"/>
        </w:rPr>
        <w:t> </w:t>
      </w:r>
      <w:r>
        <w:rPr/>
        <w:t>array</w:t>
      </w:r>
      <w:r>
        <w:rPr>
          <w:spacing w:val="-28"/>
        </w:rPr>
        <w:t> </w:t>
      </w:r>
      <w:r>
        <w:rPr/>
        <w:t>rlim[RLIM_NLIMITS]</w:t>
      </w:r>
      <w:r>
        <w:rPr>
          <w:spacing w:val="-27"/>
        </w:rPr>
        <w:t> </w:t>
      </w:r>
      <w:r>
        <w:rPr/>
        <w:t>is</w:t>
      </w:r>
      <w:r>
        <w:rPr>
          <w:spacing w:val="-27"/>
        </w:rPr>
        <w:t> </w:t>
      </w:r>
      <w:r>
        <w:rPr/>
        <w:t>defined</w:t>
      </w:r>
      <w:r>
        <w:rPr>
          <w:spacing w:val="-28"/>
        </w:rPr>
        <w:t> </w:t>
      </w:r>
      <w:r>
        <w:rPr/>
        <w:t>in</w:t>
      </w:r>
      <w:r>
        <w:rPr>
          <w:spacing w:val="-27"/>
        </w:rPr>
        <w:t> </w:t>
      </w:r>
      <w:r>
        <w:rPr/>
        <w:t>task's</w:t>
      </w:r>
      <w:r>
        <w:rPr>
          <w:spacing w:val="-27"/>
        </w:rPr>
        <w:t> </w:t>
      </w:r>
      <w:r>
        <w:rPr/>
        <w:t>structure</w:t>
      </w:r>
      <w:r>
        <w:rPr>
          <w:spacing w:val="-26"/>
        </w:rPr>
        <w:t> </w:t>
      </w:r>
      <w:r>
        <w:rPr/>
        <w:t>to</w:t>
      </w:r>
      <w:r>
        <w:rPr>
          <w:spacing w:val="-29"/>
        </w:rPr>
        <w:t> </w:t>
      </w:r>
      <w:r>
        <w:rPr/>
        <w:t>control</w:t>
      </w:r>
      <w:r>
        <w:rPr>
          <w:spacing w:val="-27"/>
        </w:rPr>
        <w:t> </w:t>
      </w:r>
      <w:r>
        <w:rPr/>
        <w:t>the</w:t>
      </w:r>
      <w:r>
        <w:rPr>
          <w:spacing w:val="-26"/>
        </w:rPr>
        <w:t> </w:t>
      </w:r>
      <w:r>
        <w:rPr/>
        <w:t>boundaries</w:t>
      </w:r>
      <w:r>
        <w:rPr>
          <w:spacing w:val="-29"/>
        </w:rPr>
        <w:t> </w:t>
      </w:r>
      <w:r>
        <w:rPr/>
        <w:t>of</w:t>
      </w:r>
      <w:r>
        <w:rPr>
          <w:spacing w:val="-28"/>
        </w:rPr>
        <w:t> </w:t>
      </w:r>
      <w:r>
        <w:rPr/>
        <w:t>the</w:t>
      </w:r>
    </w:p>
    <w:p>
      <w:pPr>
        <w:pStyle w:val="BodyText"/>
      </w:pPr>
      <w:r>
        <w:rPr/>
        <w:t>// system's use of system resources. Each item in the array is an rlimit structure with</w:t>
      </w:r>
      <w:r>
        <w:rPr>
          <w:spacing w:val="-68"/>
        </w:rPr>
        <w:t> </w:t>
      </w:r>
      <w:r>
        <w:rPr/>
        <w:t>two</w:t>
      </w:r>
    </w:p>
    <w:p>
      <w:pPr>
        <w:pStyle w:val="BodyText"/>
      </w:pPr>
      <w:r>
        <w:rPr/>
        <w:t>//</w:t>
      </w:r>
      <w:r>
        <w:rPr>
          <w:spacing w:val="-37"/>
        </w:rPr>
        <w:t> </w:t>
      </w:r>
      <w:r>
        <w:rPr/>
        <w:t>fields.</w:t>
      </w:r>
      <w:r>
        <w:rPr>
          <w:spacing w:val="-39"/>
        </w:rPr>
        <w:t> </w:t>
      </w:r>
      <w:r>
        <w:rPr/>
        <w:t>One</w:t>
      </w:r>
      <w:r>
        <w:rPr>
          <w:spacing w:val="-38"/>
        </w:rPr>
        <w:t> </w:t>
      </w:r>
      <w:r>
        <w:rPr/>
        <w:t>specifies</w:t>
      </w:r>
      <w:r>
        <w:rPr>
          <w:spacing w:val="-39"/>
        </w:rPr>
        <w:t> </w:t>
      </w:r>
      <w:r>
        <w:rPr/>
        <w:t>the</w:t>
      </w:r>
      <w:r>
        <w:rPr>
          <w:spacing w:val="-40"/>
        </w:rPr>
        <w:t> </w:t>
      </w:r>
      <w:r>
        <w:rPr/>
        <w:t>current</w:t>
      </w:r>
      <w:r>
        <w:rPr>
          <w:spacing w:val="-37"/>
        </w:rPr>
        <w:t> </w:t>
      </w:r>
      <w:r>
        <w:rPr/>
        <w:t>limit</w:t>
      </w:r>
      <w:r>
        <w:rPr>
          <w:spacing w:val="-38"/>
        </w:rPr>
        <w:t> </w:t>
      </w:r>
      <w:r>
        <w:rPr/>
        <w:t>(soft</w:t>
      </w:r>
      <w:r>
        <w:rPr>
          <w:spacing w:val="-37"/>
        </w:rPr>
        <w:t> </w:t>
      </w:r>
      <w:r>
        <w:rPr/>
        <w:t>limit)</w:t>
      </w:r>
      <w:r>
        <w:rPr>
          <w:spacing w:val="-37"/>
        </w:rPr>
        <w:t> </w:t>
      </w:r>
      <w:r>
        <w:rPr/>
        <w:t>of</w:t>
      </w:r>
      <w:r>
        <w:rPr>
          <w:spacing w:val="-38"/>
        </w:rPr>
        <w:t> </w:t>
      </w:r>
      <w:r>
        <w:rPr/>
        <w:t>the</w:t>
      </w:r>
      <w:r>
        <w:rPr>
          <w:spacing w:val="-39"/>
        </w:rPr>
        <w:t> </w:t>
      </w:r>
      <w:r>
        <w:rPr/>
        <w:t>specified</w:t>
      </w:r>
      <w:r>
        <w:rPr>
          <w:spacing w:val="-40"/>
        </w:rPr>
        <w:t> </w:t>
      </w:r>
      <w:r>
        <w:rPr/>
        <w:t>resource,</w:t>
      </w:r>
      <w:r>
        <w:rPr>
          <w:spacing w:val="-39"/>
        </w:rPr>
        <w:t> </w:t>
      </w:r>
      <w:r>
        <w:rPr/>
        <w:t>and</w:t>
      </w:r>
      <w:r>
        <w:rPr>
          <w:spacing w:val="-38"/>
        </w:rPr>
        <w:t> </w:t>
      </w:r>
      <w:r>
        <w:rPr/>
        <w:t>the</w:t>
      </w:r>
      <w:r>
        <w:rPr>
          <w:spacing w:val="-39"/>
        </w:rPr>
        <w:t> </w:t>
      </w:r>
      <w:r>
        <w:rPr/>
        <w:t>other</w:t>
      </w:r>
    </w:p>
    <w:p>
      <w:pPr>
        <w:pStyle w:val="BodyText"/>
      </w:pPr>
      <w:r>
        <w:rPr/>
        <w:t>//</w:t>
      </w:r>
      <w:r>
        <w:rPr>
          <w:spacing w:val="-18"/>
        </w:rPr>
        <w:t> </w:t>
      </w:r>
      <w:r>
        <w:rPr/>
        <w:t>indicates</w:t>
      </w:r>
      <w:r>
        <w:rPr>
          <w:spacing w:val="-20"/>
        </w:rPr>
        <w:t> </w:t>
      </w:r>
      <w:r>
        <w:rPr/>
        <w:t>the</w:t>
      </w:r>
      <w:r>
        <w:rPr>
          <w:spacing w:val="-17"/>
        </w:rPr>
        <w:t> </w:t>
      </w:r>
      <w:r>
        <w:rPr/>
        <w:t>system's</w:t>
      </w:r>
      <w:r>
        <w:rPr>
          <w:spacing w:val="-20"/>
        </w:rPr>
        <w:t> </w:t>
      </w:r>
      <w:r>
        <w:rPr/>
        <w:t>maximum</w:t>
      </w:r>
      <w:r>
        <w:rPr>
          <w:spacing w:val="-20"/>
        </w:rPr>
        <w:t> </w:t>
      </w:r>
      <w:r>
        <w:rPr/>
        <w:t>limit</w:t>
      </w:r>
      <w:r>
        <w:rPr>
          <w:spacing w:val="-20"/>
        </w:rPr>
        <w:t> </w:t>
      </w:r>
      <w:r>
        <w:rPr/>
        <w:t>(hard</w:t>
      </w:r>
      <w:r>
        <w:rPr>
          <w:spacing w:val="-20"/>
        </w:rPr>
        <w:t> </w:t>
      </w:r>
      <w:r>
        <w:rPr/>
        <w:t>limit)</w:t>
      </w:r>
      <w:r>
        <w:rPr>
          <w:spacing w:val="-17"/>
        </w:rPr>
        <w:t> </w:t>
      </w:r>
      <w:r>
        <w:rPr/>
        <w:t>for</w:t>
      </w:r>
      <w:r>
        <w:rPr>
          <w:spacing w:val="-20"/>
        </w:rPr>
        <w:t> </w:t>
      </w:r>
      <w:r>
        <w:rPr/>
        <w:t>the</w:t>
      </w:r>
      <w:r>
        <w:rPr>
          <w:spacing w:val="-18"/>
        </w:rPr>
        <w:t> </w:t>
      </w:r>
      <w:r>
        <w:rPr/>
        <w:t>specified</w:t>
      </w:r>
      <w:r>
        <w:rPr>
          <w:spacing w:val="-20"/>
        </w:rPr>
        <w:t> </w:t>
      </w:r>
      <w:r>
        <w:rPr/>
        <w:t>resource.</w:t>
      </w:r>
      <w:r>
        <w:rPr>
          <w:spacing w:val="-16"/>
        </w:rPr>
        <w:t> </w:t>
      </w:r>
      <w:r>
        <w:rPr/>
        <w:t>Each</w:t>
      </w:r>
      <w:r>
        <w:rPr>
          <w:spacing w:val="-20"/>
        </w:rPr>
        <w:t> </w:t>
      </w:r>
      <w:r>
        <w:rPr/>
        <w:t>item</w:t>
      </w:r>
      <w:r>
        <w:rPr>
          <w:spacing w:val="-20"/>
        </w:rPr>
        <w:t> </w:t>
      </w:r>
      <w:r>
        <w:rPr/>
        <w:t>of</w:t>
      </w:r>
    </w:p>
    <w:p>
      <w:pPr>
        <w:pStyle w:val="BodyText"/>
      </w:pPr>
      <w:r>
        <w:rPr/>
        <w:t>//</w:t>
      </w:r>
      <w:r>
        <w:rPr>
          <w:spacing w:val="-32"/>
        </w:rPr>
        <w:t> </w:t>
      </w:r>
      <w:r>
        <w:rPr/>
        <w:t>the</w:t>
      </w:r>
      <w:r>
        <w:rPr>
          <w:spacing w:val="-32"/>
        </w:rPr>
        <w:t> </w:t>
      </w:r>
      <w:r>
        <w:rPr/>
        <w:t>rlim[]</w:t>
      </w:r>
      <w:r>
        <w:rPr>
          <w:spacing w:val="-31"/>
        </w:rPr>
        <w:t> </w:t>
      </w:r>
      <w:r>
        <w:rPr/>
        <w:t>array</w:t>
      </w:r>
      <w:r>
        <w:rPr>
          <w:spacing w:val="-32"/>
        </w:rPr>
        <w:t> </w:t>
      </w:r>
      <w:r>
        <w:rPr/>
        <w:t>corresponds</w:t>
      </w:r>
      <w:r>
        <w:rPr>
          <w:spacing w:val="-32"/>
        </w:rPr>
        <w:t> </w:t>
      </w:r>
      <w:r>
        <w:rPr/>
        <w:t>to</w:t>
      </w:r>
      <w:r>
        <w:rPr>
          <w:spacing w:val="-31"/>
        </w:rPr>
        <w:t> </w:t>
      </w:r>
      <w:r>
        <w:rPr/>
        <w:t>the</w:t>
      </w:r>
      <w:r>
        <w:rPr>
          <w:spacing w:val="-32"/>
        </w:rPr>
        <w:t> </w:t>
      </w:r>
      <w:r>
        <w:rPr/>
        <w:t>limit</w:t>
      </w:r>
      <w:r>
        <w:rPr>
          <w:spacing w:val="-32"/>
        </w:rPr>
        <w:t> </w:t>
      </w:r>
      <w:r>
        <w:rPr/>
        <w:t>information</w:t>
      </w:r>
      <w:r>
        <w:rPr>
          <w:spacing w:val="-31"/>
        </w:rPr>
        <w:t> </w:t>
      </w:r>
      <w:r>
        <w:rPr/>
        <w:t>of</w:t>
      </w:r>
      <w:r>
        <w:rPr>
          <w:spacing w:val="-32"/>
        </w:rPr>
        <w:t> </w:t>
      </w:r>
      <w:r>
        <w:rPr/>
        <w:t>a</w:t>
      </w:r>
      <w:r>
        <w:rPr>
          <w:spacing w:val="-32"/>
        </w:rPr>
        <w:t> </w:t>
      </w:r>
      <w:r>
        <w:rPr/>
        <w:t>resource</w:t>
      </w:r>
      <w:r>
        <w:rPr>
          <w:spacing w:val="-31"/>
        </w:rPr>
        <w:t> </w:t>
      </w:r>
      <w:r>
        <w:rPr/>
        <w:t>for</w:t>
      </w:r>
      <w:r>
        <w:rPr>
          <w:spacing w:val="-32"/>
        </w:rPr>
        <w:t> </w:t>
      </w:r>
      <w:r>
        <w:rPr/>
        <w:t>the</w:t>
      </w:r>
      <w:r>
        <w:rPr>
          <w:spacing w:val="-32"/>
        </w:rPr>
        <w:t> </w:t>
      </w:r>
      <w:r>
        <w:rPr/>
        <w:t>current</w:t>
      </w:r>
      <w:r>
        <w:rPr>
          <w:spacing w:val="-31"/>
        </w:rPr>
        <w:t> </w:t>
      </w:r>
      <w:r>
        <w:rPr/>
        <w:t>process.</w:t>
      </w:r>
    </w:p>
    <w:p>
      <w:pPr>
        <w:pStyle w:val="BodyText"/>
      </w:pPr>
      <w:r>
        <w:rPr/>
        <w:t>//</w:t>
      </w:r>
      <w:r>
        <w:rPr>
          <w:spacing w:val="-17"/>
        </w:rPr>
        <w:t> </w:t>
      </w:r>
      <w:r>
        <w:rPr/>
        <w:t>The</w:t>
      </w:r>
      <w:r>
        <w:rPr>
          <w:spacing w:val="-17"/>
        </w:rPr>
        <w:t> </w:t>
      </w:r>
      <w:r>
        <w:rPr/>
        <w:t>Linux</w:t>
      </w:r>
      <w:r>
        <w:rPr>
          <w:spacing w:val="-19"/>
        </w:rPr>
        <w:t> </w:t>
      </w:r>
      <w:r>
        <w:rPr/>
        <w:t>0.12</w:t>
      </w:r>
      <w:r>
        <w:rPr>
          <w:spacing w:val="-17"/>
        </w:rPr>
        <w:t> </w:t>
      </w:r>
      <w:r>
        <w:rPr/>
        <w:t>system</w:t>
      </w:r>
      <w:r>
        <w:rPr>
          <w:spacing w:val="-19"/>
        </w:rPr>
        <w:t> </w:t>
      </w:r>
      <w:r>
        <w:rPr/>
        <w:t>has</w:t>
      </w:r>
      <w:r>
        <w:rPr>
          <w:spacing w:val="-17"/>
        </w:rPr>
        <w:t> </w:t>
      </w:r>
      <w:r>
        <w:rPr/>
        <w:t>a</w:t>
      </w:r>
      <w:r>
        <w:rPr>
          <w:spacing w:val="-19"/>
        </w:rPr>
        <w:t> </w:t>
      </w:r>
      <w:r>
        <w:rPr/>
        <w:t>limit</w:t>
      </w:r>
      <w:r>
        <w:rPr>
          <w:spacing w:val="-17"/>
        </w:rPr>
        <w:t> </w:t>
      </w:r>
      <w:r>
        <w:rPr/>
        <w:t>on</w:t>
      </w:r>
      <w:r>
        <w:rPr>
          <w:spacing w:val="-16"/>
        </w:rPr>
        <w:t> </w:t>
      </w:r>
      <w:r>
        <w:rPr/>
        <w:t>six</w:t>
      </w:r>
      <w:r>
        <w:rPr>
          <w:spacing w:val="-20"/>
        </w:rPr>
        <w:t> </w:t>
      </w:r>
      <w:r>
        <w:rPr/>
        <w:t>resources,</w:t>
      </w:r>
      <w:r>
        <w:rPr>
          <w:spacing w:val="-19"/>
        </w:rPr>
        <w:t> </w:t>
      </w:r>
      <w:r>
        <w:rPr/>
        <w:t>namely</w:t>
      </w:r>
      <w:r>
        <w:rPr>
          <w:spacing w:val="-20"/>
        </w:rPr>
        <w:t> </w:t>
      </w:r>
      <w:r>
        <w:rPr/>
        <w:t>RLIM_NLIMITS=6.</w:t>
      </w:r>
      <w:r>
        <w:rPr>
          <w:spacing w:val="-17"/>
        </w:rPr>
        <w:t> </w:t>
      </w:r>
      <w:r>
        <w:rPr/>
        <w:t>Please</w:t>
      </w:r>
      <w:r>
        <w:rPr>
          <w:spacing w:val="-16"/>
        </w:rPr>
        <w:t> </w:t>
      </w:r>
      <w:r>
        <w:rPr/>
        <w:t>refer</w:t>
      </w:r>
      <w:r>
        <w:rPr>
          <w:spacing w:val="-17"/>
        </w:rPr>
        <w:t> </w:t>
      </w:r>
      <w:r>
        <w:rPr/>
        <w:t>to</w:t>
      </w:r>
    </w:p>
    <w:p>
      <w:pPr>
        <w:pStyle w:val="BodyText"/>
      </w:pPr>
      <w:r>
        <w:rPr/>
        <w:t>//</w:t>
      </w:r>
      <w:r>
        <w:rPr>
          <w:spacing w:val="-44"/>
        </w:rPr>
        <w:t> </w:t>
      </w:r>
      <w:r>
        <w:rPr/>
        <w:t>lines</w:t>
      </w:r>
      <w:r>
        <w:rPr>
          <w:spacing w:val="-43"/>
        </w:rPr>
        <w:t> </w:t>
      </w:r>
      <w:r>
        <w:rPr/>
        <w:t>41-46</w:t>
      </w:r>
      <w:r>
        <w:rPr>
          <w:spacing w:val="-43"/>
        </w:rPr>
        <w:t> </w:t>
      </w:r>
      <w:r>
        <w:rPr/>
        <w:t>in</w:t>
      </w:r>
      <w:r>
        <w:rPr>
          <w:spacing w:val="-43"/>
        </w:rPr>
        <w:t> </w:t>
      </w:r>
      <w:r>
        <w:rPr/>
        <w:t>file</w:t>
      </w:r>
      <w:r>
        <w:rPr>
          <w:spacing w:val="-44"/>
        </w:rPr>
        <w:t> </w:t>
      </w:r>
      <w:r>
        <w:rPr/>
        <w:t>include/sys/resource.h.</w:t>
      </w:r>
      <w:r>
        <w:rPr>
          <w:spacing w:val="-42"/>
        </w:rPr>
        <w:t> </w:t>
      </w:r>
      <w:r>
        <w:rPr/>
        <w:t>The</w:t>
      </w:r>
      <w:r>
        <w:rPr>
          <w:spacing w:val="-44"/>
        </w:rPr>
        <w:t> </w:t>
      </w:r>
      <w:r>
        <w:rPr/>
        <w:t>'resource'</w:t>
      </w:r>
      <w:r>
        <w:rPr>
          <w:spacing w:val="-43"/>
        </w:rPr>
        <w:t> </w:t>
      </w:r>
      <w:r>
        <w:rPr/>
        <w:t>specifies</w:t>
      </w:r>
      <w:r>
        <w:rPr>
          <w:spacing w:val="-44"/>
        </w:rPr>
        <w:t> </w:t>
      </w:r>
      <w:r>
        <w:rPr/>
        <w:t>the</w:t>
      </w:r>
      <w:r>
        <w:rPr>
          <w:spacing w:val="-45"/>
        </w:rPr>
        <w:t> </w:t>
      </w:r>
      <w:r>
        <w:rPr/>
        <w:t>name</w:t>
      </w:r>
      <w:r>
        <w:rPr>
          <w:spacing w:val="-43"/>
        </w:rPr>
        <w:t> </w:t>
      </w:r>
      <w:r>
        <w:rPr/>
        <w:t>of</w:t>
      </w:r>
      <w:r>
        <w:rPr>
          <w:spacing w:val="-43"/>
        </w:rPr>
        <w:t> </w:t>
      </w:r>
      <w:r>
        <w:rPr/>
        <w:t>the</w:t>
      </w:r>
      <w:r>
        <w:rPr>
          <w:spacing w:val="-44"/>
        </w:rPr>
        <w:t> </w:t>
      </w:r>
      <w:r>
        <w:rPr/>
        <w:t>resource</w:t>
      </w:r>
    </w:p>
    <w:p>
      <w:pPr>
        <w:pStyle w:val="BodyText"/>
      </w:pPr>
      <w:r>
        <w:rPr/>
        <w:t>//</w:t>
      </w:r>
      <w:r>
        <w:rPr>
          <w:spacing w:val="-22"/>
        </w:rPr>
        <w:t> </w:t>
      </w:r>
      <w:r>
        <w:rPr/>
        <w:t>we</w:t>
      </w:r>
      <w:r>
        <w:rPr>
          <w:spacing w:val="-21"/>
        </w:rPr>
        <w:t> </w:t>
      </w:r>
      <w:r>
        <w:rPr/>
        <w:t>are</w:t>
      </w:r>
      <w:r>
        <w:rPr>
          <w:spacing w:val="-22"/>
        </w:rPr>
        <w:t> </w:t>
      </w:r>
      <w:r>
        <w:rPr/>
        <w:t>consulting.</w:t>
      </w:r>
      <w:r>
        <w:rPr>
          <w:spacing w:val="-21"/>
        </w:rPr>
        <w:t> </w:t>
      </w:r>
      <w:r>
        <w:rPr/>
        <w:t>It</w:t>
      </w:r>
      <w:r>
        <w:rPr>
          <w:spacing w:val="-23"/>
        </w:rPr>
        <w:t> </w:t>
      </w:r>
      <w:r>
        <w:rPr/>
        <w:t>is</w:t>
      </w:r>
      <w:r>
        <w:rPr>
          <w:spacing w:val="-22"/>
        </w:rPr>
        <w:t> </w:t>
      </w:r>
      <w:r>
        <w:rPr/>
        <w:t>actually</w:t>
      </w:r>
      <w:r>
        <w:rPr>
          <w:spacing w:val="-21"/>
        </w:rPr>
        <w:t> </w:t>
      </w:r>
      <w:r>
        <w:rPr/>
        <w:t>the</w:t>
      </w:r>
      <w:r>
        <w:rPr>
          <w:spacing w:val="-21"/>
        </w:rPr>
        <w:t> </w:t>
      </w:r>
      <w:r>
        <w:rPr/>
        <w:t>index</w:t>
      </w:r>
      <w:r>
        <w:rPr>
          <w:spacing w:val="-22"/>
        </w:rPr>
        <w:t> </w:t>
      </w:r>
      <w:r>
        <w:rPr/>
        <w:t>of</w:t>
      </w:r>
      <w:r>
        <w:rPr>
          <w:spacing w:val="-23"/>
        </w:rPr>
        <w:t> </w:t>
      </w:r>
      <w:r>
        <w:rPr/>
        <w:t>the</w:t>
      </w:r>
      <w:r>
        <w:rPr>
          <w:spacing w:val="-21"/>
        </w:rPr>
        <w:t> </w:t>
      </w:r>
      <w:r>
        <w:rPr/>
        <w:t>rlim[]</w:t>
      </w:r>
      <w:r>
        <w:rPr>
          <w:spacing w:val="-22"/>
        </w:rPr>
        <w:t> </w:t>
      </w:r>
      <w:r>
        <w:rPr/>
        <w:t>array</w:t>
      </w:r>
      <w:r>
        <w:rPr>
          <w:spacing w:val="-21"/>
        </w:rPr>
        <w:t> </w:t>
      </w:r>
      <w:r>
        <w:rPr/>
        <w:t>in</w:t>
      </w:r>
      <w:r>
        <w:rPr>
          <w:spacing w:val="-21"/>
        </w:rPr>
        <w:t> </w:t>
      </w:r>
      <w:r>
        <w:rPr/>
        <w:t>the</w:t>
      </w:r>
      <w:r>
        <w:rPr>
          <w:spacing w:val="-22"/>
        </w:rPr>
        <w:t> </w:t>
      </w:r>
      <w:r>
        <w:rPr/>
        <w:t>task</w:t>
      </w:r>
      <w:r>
        <w:rPr>
          <w:spacing w:val="-21"/>
        </w:rPr>
        <w:t> </w:t>
      </w:r>
      <w:r>
        <w:rPr/>
        <w:t>structure.</w:t>
      </w:r>
      <w:r>
        <w:rPr>
          <w:spacing w:val="-21"/>
        </w:rPr>
        <w:t> </w:t>
      </w:r>
      <w:r>
        <w:rPr/>
        <w:t>rlim</w:t>
      </w:r>
    </w:p>
    <w:p>
      <w:pPr>
        <w:pStyle w:val="BodyText"/>
      </w:pPr>
      <w:r>
        <w:rPr/>
        <w:t>//</w:t>
      </w:r>
      <w:r>
        <w:rPr>
          <w:spacing w:val="-40"/>
        </w:rPr>
        <w:t> </w:t>
      </w:r>
      <w:r>
        <w:rPr/>
        <w:t>is</w:t>
      </w:r>
      <w:r>
        <w:rPr>
          <w:spacing w:val="-42"/>
        </w:rPr>
        <w:t> </w:t>
      </w:r>
      <w:r>
        <w:rPr/>
        <w:t>a</w:t>
      </w:r>
      <w:r>
        <w:rPr>
          <w:spacing w:val="-39"/>
        </w:rPr>
        <w:t> </w:t>
      </w:r>
      <w:r>
        <w:rPr/>
        <w:t>user</w:t>
      </w:r>
      <w:r>
        <w:rPr>
          <w:spacing w:val="-39"/>
        </w:rPr>
        <w:t> </w:t>
      </w:r>
      <w:r>
        <w:rPr/>
        <w:t>buffer</w:t>
      </w:r>
      <w:r>
        <w:rPr>
          <w:spacing w:val="-39"/>
        </w:rPr>
        <w:t> </w:t>
      </w:r>
      <w:r>
        <w:rPr/>
        <w:t>pointer</w:t>
      </w:r>
      <w:r>
        <w:rPr>
          <w:spacing w:val="-39"/>
        </w:rPr>
        <w:t> </w:t>
      </w:r>
      <w:r>
        <w:rPr/>
        <w:t>to</w:t>
      </w:r>
      <w:r>
        <w:rPr>
          <w:spacing w:val="-39"/>
        </w:rPr>
        <w:t> </w:t>
      </w:r>
      <w:r>
        <w:rPr/>
        <w:t>the</w:t>
      </w:r>
      <w:r>
        <w:rPr>
          <w:spacing w:val="-40"/>
        </w:rPr>
        <w:t> </w:t>
      </w:r>
      <w:r>
        <w:rPr/>
        <w:t>rlimit</w:t>
      </w:r>
      <w:r>
        <w:rPr>
          <w:spacing w:val="-39"/>
        </w:rPr>
        <w:t> </w:t>
      </w:r>
      <w:r>
        <w:rPr/>
        <w:t>structure,</w:t>
      </w:r>
      <w:r>
        <w:rPr>
          <w:spacing w:val="-41"/>
        </w:rPr>
        <w:t> </w:t>
      </w:r>
      <w:r>
        <w:rPr/>
        <w:t>which</w:t>
      </w:r>
      <w:r>
        <w:rPr>
          <w:spacing w:val="-39"/>
        </w:rPr>
        <w:t> </w:t>
      </w:r>
      <w:r>
        <w:rPr/>
        <w:t>is</w:t>
      </w:r>
      <w:r>
        <w:rPr>
          <w:spacing w:val="-42"/>
        </w:rPr>
        <w:t> </w:t>
      </w:r>
      <w:r>
        <w:rPr/>
        <w:t>used</w:t>
      </w:r>
      <w:r>
        <w:rPr>
          <w:spacing w:val="-39"/>
        </w:rPr>
        <w:t> </w:t>
      </w:r>
      <w:r>
        <w:rPr/>
        <w:t>to</w:t>
      </w:r>
      <w:r>
        <w:rPr>
          <w:spacing w:val="-42"/>
        </w:rPr>
        <w:t> </w:t>
      </w:r>
      <w:r>
        <w:rPr/>
        <w:t>store</w:t>
      </w:r>
      <w:r>
        <w:rPr>
          <w:spacing w:val="-39"/>
        </w:rPr>
        <w:t> </w:t>
      </w:r>
      <w:r>
        <w:rPr/>
        <w:t>the</w:t>
      </w:r>
      <w:r>
        <w:rPr>
          <w:spacing w:val="-39"/>
        </w:rPr>
        <w:t> </w:t>
      </w:r>
      <w:r>
        <w:rPr/>
        <w:t>obtained</w:t>
      </w:r>
      <w:r>
        <w:rPr>
          <w:spacing w:val="-39"/>
        </w:rPr>
        <w:t> </w:t>
      </w:r>
      <w:r>
        <w:rPr/>
        <w:t>resource</w:t>
      </w:r>
    </w:p>
    <w:p>
      <w:pPr>
        <w:pStyle w:val="BodyText"/>
      </w:pPr>
      <w:r>
        <w:rPr/>
        <w:t>// limit information.</w:t>
      </w:r>
    </w:p>
    <w:p>
      <w:pPr>
        <w:pStyle w:val="BodyText"/>
        <w:spacing w:line="244" w:lineRule="auto"/>
        <w:ind w:left="152" w:right="5158"/>
      </w:pPr>
      <w:r>
        <w:rPr>
          <w:color w:val="0000FF"/>
          <w:u w:val="single" w:color="0000FF"/>
        </w:rPr>
        <w:t>375</w:t>
      </w:r>
      <w:r>
        <w:rPr>
          <w:color w:val="0000FF"/>
        </w:rPr>
        <w:t> </w:t>
      </w:r>
      <w:r>
        <w:rPr/>
        <w:t>int</w:t>
      </w:r>
      <w:r>
        <w:rPr>
          <w:color w:val="0000FF"/>
        </w:rPr>
        <w:t> </w:t>
      </w:r>
      <w:r>
        <w:rPr>
          <w:color w:val="0000FF"/>
          <w:u w:val="single" w:color="0000FF"/>
        </w:rPr>
        <w:t>sys_getrlimit</w:t>
      </w:r>
      <w:r>
        <w:rPr/>
        <w:t>(int resource, struct</w:t>
      </w:r>
      <w:r>
        <w:rPr>
          <w:color w:val="0000FF"/>
        </w:rPr>
        <w:t> </w:t>
      </w:r>
      <w:r>
        <w:rPr>
          <w:color w:val="0000FF"/>
          <w:u w:val="single" w:color="0000FF"/>
        </w:rPr>
        <w:t>rlimit</w:t>
      </w:r>
      <w:r>
        <w:rPr>
          <w:color w:val="0000FF"/>
        </w:rPr>
        <w:t> </w:t>
      </w:r>
      <w:r>
        <w:rPr/>
        <w:t>*rlim)</w:t>
      </w:r>
      <w:r>
        <w:rPr>
          <w:color w:val="0000FF"/>
          <w:u w:val="single" w:color="0000FF"/>
        </w:rPr>
        <w:t> 376</w:t>
      </w:r>
      <w:r>
        <w:rPr>
          <w:color w:val="0000FF"/>
        </w:rPr>
        <w:t> </w:t>
      </w:r>
      <w:r>
        <w:rPr/>
        <w:t>{</w:t>
      </w:r>
    </w:p>
    <w:p>
      <w:pPr>
        <w:pStyle w:val="BodyText"/>
        <w:spacing w:line="254" w:lineRule="exact" w:before="0"/>
      </w:pPr>
      <w:r>
        <w:rPr/>
        <w:t>//</w:t>
      </w:r>
      <w:r>
        <w:rPr>
          <w:spacing w:val="-10"/>
        </w:rPr>
        <w:t> </w:t>
      </w:r>
      <w:r>
        <w:rPr/>
        <w:t>The</w:t>
      </w:r>
      <w:r>
        <w:rPr>
          <w:spacing w:val="-10"/>
        </w:rPr>
        <w:t> </w:t>
      </w:r>
      <w:r>
        <w:rPr/>
        <w:t>resource</w:t>
      </w:r>
      <w:r>
        <w:rPr>
          <w:spacing w:val="-10"/>
        </w:rPr>
        <w:t> </w:t>
      </w:r>
      <w:r>
        <w:rPr/>
        <w:t>being</w:t>
      </w:r>
      <w:r>
        <w:rPr>
          <w:spacing w:val="-10"/>
        </w:rPr>
        <w:t> </w:t>
      </w:r>
      <w:r>
        <w:rPr/>
        <w:t>queried</w:t>
      </w:r>
      <w:r>
        <w:rPr>
          <w:spacing w:val="-10"/>
        </w:rPr>
        <w:t> </w:t>
      </w:r>
      <w:r>
        <w:rPr/>
        <w:t>is</w:t>
      </w:r>
      <w:r>
        <w:rPr>
          <w:spacing w:val="-13"/>
        </w:rPr>
        <w:t> </w:t>
      </w:r>
      <w:r>
        <w:rPr/>
        <w:t>actually</w:t>
      </w:r>
      <w:r>
        <w:rPr>
          <w:spacing w:val="-10"/>
        </w:rPr>
        <w:t> </w:t>
      </w:r>
      <w:r>
        <w:rPr/>
        <w:t>the</w:t>
      </w:r>
      <w:r>
        <w:rPr>
          <w:spacing w:val="-10"/>
        </w:rPr>
        <w:t> </w:t>
      </w:r>
      <w:r>
        <w:rPr/>
        <w:t>index</w:t>
      </w:r>
      <w:r>
        <w:rPr>
          <w:spacing w:val="-10"/>
        </w:rPr>
        <w:t> </w:t>
      </w:r>
      <w:r>
        <w:rPr/>
        <w:t>value</w:t>
      </w:r>
      <w:r>
        <w:rPr>
          <w:spacing w:val="-10"/>
        </w:rPr>
        <w:t> </w:t>
      </w:r>
      <w:r>
        <w:rPr/>
        <w:t>of</w:t>
      </w:r>
      <w:r>
        <w:rPr>
          <w:spacing w:val="-10"/>
        </w:rPr>
        <w:t> </w:t>
      </w:r>
      <w:r>
        <w:rPr/>
        <w:t>the</w:t>
      </w:r>
      <w:r>
        <w:rPr>
          <w:spacing w:val="-10"/>
        </w:rPr>
        <w:t> </w:t>
      </w:r>
      <w:r>
        <w:rPr/>
        <w:t>rlim[]</w:t>
      </w:r>
      <w:r>
        <w:rPr>
          <w:spacing w:val="-13"/>
        </w:rPr>
        <w:t> </w:t>
      </w:r>
      <w:r>
        <w:rPr/>
        <w:t>array</w:t>
      </w:r>
      <w:r>
        <w:rPr>
          <w:spacing w:val="-10"/>
        </w:rPr>
        <w:t> </w:t>
      </w:r>
      <w:r>
        <w:rPr/>
        <w:t>in</w:t>
      </w:r>
      <w:r>
        <w:rPr>
          <w:spacing w:val="-13"/>
        </w:rPr>
        <w:t> </w:t>
      </w:r>
      <w:r>
        <w:rPr/>
        <w:t>the</w:t>
      </w:r>
      <w:r>
        <w:rPr>
          <w:spacing w:val="-10"/>
        </w:rPr>
        <w:t> </w:t>
      </w:r>
      <w:r>
        <w:rPr/>
        <w:t>process</w:t>
      </w:r>
    </w:p>
    <w:p>
      <w:pPr>
        <w:pStyle w:val="BodyText"/>
      </w:pPr>
      <w:r>
        <w:rPr/>
        <w:t>//</w:t>
      </w:r>
      <w:r>
        <w:rPr>
          <w:spacing w:val="-34"/>
        </w:rPr>
        <w:t> </w:t>
      </w:r>
      <w:r>
        <w:rPr/>
        <w:t>task</w:t>
      </w:r>
      <w:r>
        <w:rPr>
          <w:spacing w:val="-32"/>
        </w:rPr>
        <w:t> </w:t>
      </w:r>
      <w:r>
        <w:rPr/>
        <w:t>structure.</w:t>
      </w:r>
      <w:r>
        <w:rPr>
          <w:spacing w:val="-33"/>
        </w:rPr>
        <w:t> </w:t>
      </w:r>
      <w:r>
        <w:rPr/>
        <w:t>The</w:t>
      </w:r>
      <w:r>
        <w:rPr>
          <w:spacing w:val="-34"/>
        </w:rPr>
        <w:t> </w:t>
      </w:r>
      <w:r>
        <w:rPr/>
        <w:t>index</w:t>
      </w:r>
      <w:r>
        <w:rPr>
          <w:spacing w:val="-33"/>
        </w:rPr>
        <w:t> </w:t>
      </w:r>
      <w:r>
        <w:rPr/>
        <w:t>value</w:t>
      </w:r>
      <w:r>
        <w:rPr>
          <w:spacing w:val="-34"/>
        </w:rPr>
        <w:t> </w:t>
      </w:r>
      <w:r>
        <w:rPr/>
        <w:t>can</w:t>
      </w:r>
      <w:r>
        <w:rPr>
          <w:spacing w:val="-33"/>
        </w:rPr>
        <w:t> </w:t>
      </w:r>
      <w:r>
        <w:rPr/>
        <w:t>of</w:t>
      </w:r>
      <w:r>
        <w:rPr>
          <w:spacing w:val="-33"/>
        </w:rPr>
        <w:t> </w:t>
      </w:r>
      <w:r>
        <w:rPr/>
        <w:t>course</w:t>
      </w:r>
      <w:r>
        <w:rPr>
          <w:spacing w:val="-34"/>
        </w:rPr>
        <w:t> </w:t>
      </w:r>
      <w:r>
        <w:rPr/>
        <w:t>not</w:t>
      </w:r>
      <w:r>
        <w:rPr>
          <w:spacing w:val="-32"/>
        </w:rPr>
        <w:t> </w:t>
      </w:r>
      <w:r>
        <w:rPr/>
        <w:t>be</w:t>
      </w:r>
      <w:r>
        <w:rPr>
          <w:spacing w:val="-31"/>
        </w:rPr>
        <w:t> </w:t>
      </w:r>
      <w:r>
        <w:rPr/>
        <w:t>greater</w:t>
      </w:r>
      <w:r>
        <w:rPr>
          <w:spacing w:val="-34"/>
        </w:rPr>
        <w:t> </w:t>
      </w:r>
      <w:r>
        <w:rPr/>
        <w:t>than</w:t>
      </w:r>
      <w:r>
        <w:rPr>
          <w:spacing w:val="-33"/>
        </w:rPr>
        <w:t> </w:t>
      </w:r>
      <w:r>
        <w:rPr/>
        <w:t>the</w:t>
      </w:r>
      <w:r>
        <w:rPr>
          <w:spacing w:val="-34"/>
        </w:rPr>
        <w:t> </w:t>
      </w:r>
      <w:r>
        <w:rPr/>
        <w:t>maximum</w:t>
      </w:r>
      <w:r>
        <w:rPr>
          <w:spacing w:val="-33"/>
        </w:rPr>
        <w:t> </w:t>
      </w:r>
      <w:r>
        <w:rPr/>
        <w:t>number</w:t>
      </w:r>
      <w:r>
        <w:rPr>
          <w:spacing w:val="-32"/>
        </w:rPr>
        <w:t> </w:t>
      </w:r>
      <w:r>
        <w:rPr/>
        <w:t>of</w:t>
      </w:r>
      <w:r>
        <w:rPr>
          <w:spacing w:val="-33"/>
        </w:rPr>
        <w:t> </w:t>
      </w:r>
      <w:r>
        <w:rPr/>
        <w:t>items</w:t>
      </w:r>
    </w:p>
    <w:p>
      <w:pPr>
        <w:pStyle w:val="BodyText"/>
      </w:pPr>
      <w:r>
        <w:rPr/>
        <w:t>//</w:t>
      </w:r>
      <w:r>
        <w:rPr>
          <w:spacing w:val="-25"/>
        </w:rPr>
        <w:t> </w:t>
      </w:r>
      <w:r>
        <w:rPr/>
        <w:t>in</w:t>
      </w:r>
      <w:r>
        <w:rPr>
          <w:spacing w:val="-25"/>
        </w:rPr>
        <w:t> </w:t>
      </w:r>
      <w:r>
        <w:rPr/>
        <w:t>the</w:t>
      </w:r>
      <w:r>
        <w:rPr>
          <w:spacing w:val="-28"/>
        </w:rPr>
        <w:t> </w:t>
      </w:r>
      <w:r>
        <w:rPr/>
        <w:t>array</w:t>
      </w:r>
      <w:r>
        <w:rPr>
          <w:spacing w:val="-27"/>
        </w:rPr>
        <w:t> </w:t>
      </w:r>
      <w:r>
        <w:rPr/>
        <w:t>RLIM_NLIMITS.</w:t>
      </w:r>
      <w:r>
        <w:rPr>
          <w:spacing w:val="-27"/>
        </w:rPr>
        <w:t> </w:t>
      </w:r>
      <w:r>
        <w:rPr/>
        <w:t>After</w:t>
      </w:r>
      <w:r>
        <w:rPr>
          <w:spacing w:val="-28"/>
        </w:rPr>
        <w:t> </w:t>
      </w:r>
      <w:r>
        <w:rPr/>
        <w:t>verifying</w:t>
      </w:r>
      <w:r>
        <w:rPr>
          <w:spacing w:val="-27"/>
        </w:rPr>
        <w:t> </w:t>
      </w:r>
      <w:r>
        <w:rPr/>
        <w:t>that</w:t>
      </w:r>
      <w:r>
        <w:rPr>
          <w:spacing w:val="-27"/>
        </w:rPr>
        <w:t> </w:t>
      </w:r>
      <w:r>
        <w:rPr/>
        <w:t>the</w:t>
      </w:r>
      <w:r>
        <w:rPr>
          <w:spacing w:val="-28"/>
        </w:rPr>
        <w:t> </w:t>
      </w:r>
      <w:r>
        <w:rPr/>
        <w:t>user</w:t>
      </w:r>
      <w:r>
        <w:rPr>
          <w:spacing w:val="-27"/>
        </w:rPr>
        <w:t> </w:t>
      </w:r>
      <w:r>
        <w:rPr/>
        <w:t>buffer</w:t>
      </w:r>
      <w:r>
        <w:rPr>
          <w:spacing w:val="-25"/>
        </w:rPr>
        <w:t> </w:t>
      </w:r>
      <w:r>
        <w:rPr/>
        <w:t>is</w:t>
      </w:r>
      <w:r>
        <w:rPr>
          <w:spacing w:val="-26"/>
        </w:rPr>
        <w:t> </w:t>
      </w:r>
      <w:r>
        <w:rPr/>
        <w:t>sufficient,</w:t>
      </w:r>
      <w:r>
        <w:rPr>
          <w:spacing w:val="-27"/>
        </w:rPr>
        <w:t> </w:t>
      </w:r>
      <w:r>
        <w:rPr/>
        <w:t>the</w:t>
      </w:r>
      <w:r>
        <w:rPr>
          <w:spacing w:val="-27"/>
        </w:rPr>
        <w:t> </w:t>
      </w:r>
      <w:r>
        <w:rPr/>
        <w:t>resource</w:t>
      </w:r>
    </w:p>
    <w:p>
      <w:pPr>
        <w:pStyle w:val="BodyText"/>
      </w:pPr>
      <w:r>
        <w:rPr/>
        <w:t>// structure information is copied into it, and returns 0.</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5199"/>
        <w:gridCol w:w="2899"/>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377</w:t>
            </w:r>
          </w:p>
        </w:tc>
        <w:tc>
          <w:tcPr>
            <w:tcW w:w="500" w:type="dxa"/>
          </w:tcPr>
          <w:p>
            <w:pPr>
              <w:pStyle w:val="TableParagraph"/>
              <w:spacing w:before="0"/>
              <w:rPr>
                <w:rFonts w:ascii="Times New Roman"/>
                <w:sz w:val="16"/>
              </w:rPr>
            </w:pPr>
          </w:p>
        </w:tc>
        <w:tc>
          <w:tcPr>
            <w:tcW w:w="5199" w:type="dxa"/>
          </w:tcPr>
          <w:p>
            <w:pPr>
              <w:pStyle w:val="TableParagraph"/>
              <w:spacing w:line="209" w:lineRule="exact" w:before="0"/>
              <w:ind w:left="350"/>
              <w:rPr>
                <w:sz w:val="20"/>
              </w:rPr>
            </w:pPr>
            <w:r>
              <w:rPr>
                <w:sz w:val="20"/>
              </w:rPr>
              <w:t>if (resource &gt;= </w:t>
            </w:r>
            <w:r>
              <w:rPr>
                <w:color w:val="0000FF"/>
                <w:sz w:val="20"/>
                <w:u w:val="single" w:color="0000FF"/>
              </w:rPr>
              <w:t>RLIM_NLIMITS</w:t>
            </w:r>
            <w:r>
              <w:rPr>
                <w:sz w:val="20"/>
              </w:rPr>
              <w:t>)</w:t>
            </w:r>
          </w:p>
        </w:tc>
        <w:tc>
          <w:tcPr>
            <w:tcW w:w="2899" w:type="dxa"/>
            <w:vMerge w:val="restart"/>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378</w:t>
            </w:r>
          </w:p>
        </w:tc>
        <w:tc>
          <w:tcPr>
            <w:tcW w:w="500" w:type="dxa"/>
          </w:tcPr>
          <w:p>
            <w:pPr>
              <w:pStyle w:val="TableParagraph"/>
              <w:spacing w:before="0"/>
              <w:rPr>
                <w:rFonts w:ascii="Times New Roman"/>
                <w:sz w:val="18"/>
              </w:rPr>
            </w:pPr>
          </w:p>
        </w:tc>
        <w:tc>
          <w:tcPr>
            <w:tcW w:w="5199" w:type="dxa"/>
          </w:tcPr>
          <w:p>
            <w:pPr>
              <w:pStyle w:val="TableParagraph"/>
              <w:spacing w:line="238" w:lineRule="exact"/>
              <w:ind w:left="1150"/>
              <w:rPr>
                <w:sz w:val="20"/>
              </w:rPr>
            </w:pPr>
            <w:r>
              <w:rPr>
                <w:sz w:val="20"/>
              </w:rPr>
              <w:t>return -</w:t>
            </w:r>
            <w:r>
              <w:rPr>
                <w:color w:val="0000FF"/>
                <w:sz w:val="20"/>
                <w:u w:val="single" w:color="0000FF"/>
              </w:rPr>
              <w:t>EINVAL</w:t>
            </w:r>
            <w:r>
              <w:rPr>
                <w:sz w:val="20"/>
              </w:rPr>
              <w:t>;</w:t>
            </w:r>
          </w:p>
        </w:tc>
        <w:tc>
          <w:tcPr>
            <w:tcW w:w="2899"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379</w:t>
            </w:r>
          </w:p>
        </w:tc>
        <w:tc>
          <w:tcPr>
            <w:tcW w:w="500" w:type="dxa"/>
          </w:tcPr>
          <w:p>
            <w:pPr>
              <w:pStyle w:val="TableParagraph"/>
              <w:spacing w:before="0"/>
              <w:rPr>
                <w:rFonts w:ascii="Times New Roman"/>
                <w:sz w:val="18"/>
              </w:rPr>
            </w:pPr>
          </w:p>
        </w:tc>
        <w:tc>
          <w:tcPr>
            <w:tcW w:w="5199" w:type="dxa"/>
          </w:tcPr>
          <w:p>
            <w:pPr>
              <w:pStyle w:val="TableParagraph"/>
              <w:spacing w:line="238" w:lineRule="exact"/>
              <w:ind w:left="350"/>
              <w:rPr>
                <w:sz w:val="20"/>
              </w:rPr>
            </w:pPr>
            <w:r>
              <w:rPr>
                <w:color w:val="0000FF"/>
                <w:sz w:val="20"/>
                <w:u w:val="single" w:color="0000FF"/>
              </w:rPr>
              <w:t>verify_area</w:t>
            </w:r>
            <w:r>
              <w:rPr>
                <w:sz w:val="20"/>
              </w:rPr>
              <w:t>(rlim,sizeof *rlim);</w:t>
            </w:r>
          </w:p>
        </w:tc>
        <w:tc>
          <w:tcPr>
            <w:tcW w:w="2899" w:type="dxa"/>
            <w:vMerge/>
            <w:tcBorders>
              <w:top w:val="nil"/>
            </w:tcBorders>
          </w:tcPr>
          <w:p>
            <w:pPr>
              <w:rPr>
                <w:sz w:val="2"/>
                <w:szCs w:val="2"/>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380</w:t>
            </w:r>
          </w:p>
        </w:tc>
        <w:tc>
          <w:tcPr>
            <w:tcW w:w="500" w:type="dxa"/>
          </w:tcPr>
          <w:p>
            <w:pPr>
              <w:pStyle w:val="TableParagraph"/>
              <w:spacing w:before="0"/>
              <w:rPr>
                <w:rFonts w:ascii="Times New Roman"/>
                <w:sz w:val="18"/>
              </w:rPr>
            </w:pPr>
          </w:p>
        </w:tc>
        <w:tc>
          <w:tcPr>
            <w:tcW w:w="5199" w:type="dxa"/>
          </w:tcPr>
          <w:p>
            <w:pPr>
              <w:pStyle w:val="TableParagraph"/>
              <w:spacing w:line="238" w:lineRule="exact"/>
              <w:ind w:left="350"/>
              <w:rPr>
                <w:sz w:val="20"/>
              </w:rPr>
            </w:pPr>
            <w:r>
              <w:rPr>
                <w:color w:val="0000FF"/>
                <w:sz w:val="20"/>
                <w:u w:val="single" w:color="0000FF"/>
              </w:rPr>
              <w:t>put_fs_long</w:t>
            </w:r>
            <w:r>
              <w:rPr>
                <w:sz w:val="20"/>
              </w:rPr>
              <w:t>(</w:t>
            </w:r>
            <w:r>
              <w:rPr>
                <w:color w:val="0000FF"/>
                <w:sz w:val="20"/>
                <w:u w:val="single" w:color="0000FF"/>
              </w:rPr>
              <w:t>current</w:t>
            </w:r>
            <w:r>
              <w:rPr>
                <w:sz w:val="20"/>
              </w:rPr>
              <w:t>-&gt;rlim[resource].rlim_cur,</w:t>
            </w:r>
          </w:p>
        </w:tc>
        <w:tc>
          <w:tcPr>
            <w:tcW w:w="2899" w:type="dxa"/>
          </w:tcPr>
          <w:p>
            <w:pPr>
              <w:pStyle w:val="TableParagraph"/>
              <w:spacing w:line="238" w:lineRule="exact"/>
              <w:ind w:left="351"/>
              <w:rPr>
                <w:sz w:val="20"/>
              </w:rPr>
            </w:pPr>
            <w:r>
              <w:rPr>
                <w:sz w:val="20"/>
              </w:rPr>
              <w:t>// Current (soft) limits.</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381</w:t>
            </w:r>
          </w:p>
        </w:tc>
        <w:tc>
          <w:tcPr>
            <w:tcW w:w="500" w:type="dxa"/>
          </w:tcPr>
          <w:p>
            <w:pPr>
              <w:pStyle w:val="TableParagraph"/>
              <w:spacing w:before="0"/>
              <w:rPr>
                <w:rFonts w:ascii="Times New Roman"/>
                <w:sz w:val="18"/>
              </w:rPr>
            </w:pPr>
          </w:p>
        </w:tc>
        <w:tc>
          <w:tcPr>
            <w:tcW w:w="5199" w:type="dxa"/>
          </w:tcPr>
          <w:p>
            <w:pPr>
              <w:pStyle w:val="TableParagraph"/>
              <w:spacing w:line="238" w:lineRule="exact"/>
              <w:ind w:left="1548"/>
              <w:rPr>
                <w:sz w:val="20"/>
              </w:rPr>
            </w:pPr>
            <w:r>
              <w:rPr>
                <w:sz w:val="20"/>
              </w:rPr>
              <w:t>(unsigned long *) rlim);</w:t>
            </w:r>
          </w:p>
        </w:tc>
        <w:tc>
          <w:tcPr>
            <w:tcW w:w="28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382</w:t>
            </w:r>
          </w:p>
        </w:tc>
        <w:tc>
          <w:tcPr>
            <w:tcW w:w="500" w:type="dxa"/>
          </w:tcPr>
          <w:p>
            <w:pPr>
              <w:pStyle w:val="TableParagraph"/>
              <w:spacing w:before="0"/>
              <w:rPr>
                <w:rFonts w:ascii="Times New Roman"/>
                <w:sz w:val="18"/>
              </w:rPr>
            </w:pPr>
          </w:p>
        </w:tc>
        <w:tc>
          <w:tcPr>
            <w:tcW w:w="5199" w:type="dxa"/>
          </w:tcPr>
          <w:p>
            <w:pPr>
              <w:pStyle w:val="TableParagraph"/>
              <w:spacing w:line="238" w:lineRule="exact"/>
              <w:ind w:left="350"/>
              <w:rPr>
                <w:sz w:val="20"/>
              </w:rPr>
            </w:pPr>
            <w:r>
              <w:rPr>
                <w:color w:val="0000FF"/>
                <w:sz w:val="20"/>
                <w:u w:val="single" w:color="0000FF"/>
              </w:rPr>
              <w:t>put_fs_long</w:t>
            </w:r>
            <w:r>
              <w:rPr>
                <w:sz w:val="20"/>
              </w:rPr>
              <w:t>(</w:t>
            </w:r>
            <w:r>
              <w:rPr>
                <w:color w:val="0000FF"/>
                <w:sz w:val="20"/>
                <w:u w:val="single" w:color="0000FF"/>
              </w:rPr>
              <w:t>current</w:t>
            </w:r>
            <w:r>
              <w:rPr>
                <w:sz w:val="20"/>
              </w:rPr>
              <w:t>-&gt;rlim[resource].rlim_max,</w:t>
            </w:r>
          </w:p>
        </w:tc>
        <w:tc>
          <w:tcPr>
            <w:tcW w:w="2899" w:type="dxa"/>
          </w:tcPr>
          <w:p>
            <w:pPr>
              <w:pStyle w:val="TableParagraph"/>
              <w:spacing w:line="238" w:lineRule="exact"/>
              <w:ind w:left="351"/>
              <w:rPr>
                <w:sz w:val="20"/>
              </w:rPr>
            </w:pPr>
            <w:r>
              <w:rPr>
                <w:sz w:val="20"/>
              </w:rPr>
              <w:t>// System (hard) limits.</w:t>
            </w:r>
          </w:p>
        </w:tc>
      </w:tr>
      <w:tr>
        <w:trPr>
          <w:trHeight w:val="260" w:hRule="atLeast"/>
        </w:trPr>
        <w:tc>
          <w:tcPr>
            <w:tcW w:w="402" w:type="dxa"/>
          </w:tcPr>
          <w:p>
            <w:pPr>
              <w:pStyle w:val="TableParagraph"/>
              <w:spacing w:line="239" w:lineRule="exact"/>
              <w:ind w:left="50"/>
              <w:rPr>
                <w:sz w:val="20"/>
              </w:rPr>
            </w:pPr>
            <w:r>
              <w:rPr>
                <w:color w:val="0000FF"/>
                <w:sz w:val="20"/>
                <w:u w:val="single" w:color="0000FF"/>
              </w:rPr>
              <w:t>383</w:t>
            </w:r>
          </w:p>
        </w:tc>
        <w:tc>
          <w:tcPr>
            <w:tcW w:w="500" w:type="dxa"/>
          </w:tcPr>
          <w:p>
            <w:pPr>
              <w:pStyle w:val="TableParagraph"/>
              <w:spacing w:before="0"/>
              <w:rPr>
                <w:rFonts w:ascii="Times New Roman"/>
                <w:sz w:val="18"/>
              </w:rPr>
            </w:pPr>
          </w:p>
        </w:tc>
        <w:tc>
          <w:tcPr>
            <w:tcW w:w="5199" w:type="dxa"/>
          </w:tcPr>
          <w:p>
            <w:pPr>
              <w:pStyle w:val="TableParagraph"/>
              <w:spacing w:line="239" w:lineRule="exact"/>
              <w:ind w:left="1548"/>
              <w:rPr>
                <w:sz w:val="20"/>
              </w:rPr>
            </w:pPr>
            <w:r>
              <w:rPr>
                <w:sz w:val="20"/>
              </w:rPr>
              <w:t>((unsigned long *) rlim)+1);</w:t>
            </w:r>
          </w:p>
        </w:tc>
        <w:tc>
          <w:tcPr>
            <w:tcW w:w="2899" w:type="dxa"/>
          </w:tcPr>
          <w:p>
            <w:pPr>
              <w:pStyle w:val="TableParagraph"/>
              <w:spacing w:before="0"/>
              <w:rPr>
                <w:rFonts w:ascii="Times New Roman"/>
                <w:sz w:val="18"/>
              </w:rPr>
            </w:pP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384</w:t>
            </w:r>
          </w:p>
        </w:tc>
        <w:tc>
          <w:tcPr>
            <w:tcW w:w="500" w:type="dxa"/>
          </w:tcPr>
          <w:p>
            <w:pPr>
              <w:pStyle w:val="TableParagraph"/>
              <w:spacing w:before="0"/>
              <w:rPr>
                <w:rFonts w:ascii="Times New Roman"/>
                <w:sz w:val="18"/>
              </w:rPr>
            </w:pPr>
          </w:p>
        </w:tc>
        <w:tc>
          <w:tcPr>
            <w:tcW w:w="5199" w:type="dxa"/>
          </w:tcPr>
          <w:p>
            <w:pPr>
              <w:pStyle w:val="TableParagraph"/>
              <w:spacing w:line="238" w:lineRule="exact" w:before="2"/>
              <w:ind w:left="350"/>
              <w:rPr>
                <w:sz w:val="20"/>
              </w:rPr>
            </w:pPr>
            <w:r>
              <w:rPr>
                <w:sz w:val="20"/>
              </w:rPr>
              <w:t>return 0;</w:t>
            </w:r>
          </w:p>
        </w:tc>
        <w:tc>
          <w:tcPr>
            <w:tcW w:w="2899"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385</w:t>
            </w:r>
          </w:p>
        </w:tc>
        <w:tc>
          <w:tcPr>
            <w:tcW w:w="500" w:type="dxa"/>
          </w:tcPr>
          <w:p>
            <w:pPr>
              <w:pStyle w:val="TableParagraph"/>
              <w:spacing w:line="238" w:lineRule="exact"/>
              <w:ind w:left="49"/>
              <w:rPr>
                <w:sz w:val="20"/>
              </w:rPr>
            </w:pPr>
            <w:r>
              <w:rPr>
                <w:w w:val="99"/>
                <w:sz w:val="20"/>
              </w:rPr>
              <w:t>}</w:t>
            </w:r>
          </w:p>
        </w:tc>
        <w:tc>
          <w:tcPr>
            <w:tcW w:w="5199" w:type="dxa"/>
          </w:tcPr>
          <w:p>
            <w:pPr>
              <w:pStyle w:val="TableParagraph"/>
              <w:spacing w:before="0"/>
              <w:rPr>
                <w:rFonts w:ascii="Times New Roman"/>
                <w:sz w:val="18"/>
              </w:rPr>
            </w:pPr>
          </w:p>
        </w:tc>
        <w:tc>
          <w:tcPr>
            <w:tcW w:w="2899"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386</w:t>
            </w:r>
          </w:p>
        </w:tc>
        <w:tc>
          <w:tcPr>
            <w:tcW w:w="500" w:type="dxa"/>
          </w:tcPr>
          <w:p>
            <w:pPr>
              <w:pStyle w:val="TableParagraph"/>
              <w:spacing w:before="0"/>
              <w:rPr>
                <w:rFonts w:ascii="Times New Roman"/>
                <w:sz w:val="16"/>
              </w:rPr>
            </w:pPr>
          </w:p>
        </w:tc>
        <w:tc>
          <w:tcPr>
            <w:tcW w:w="5199" w:type="dxa"/>
          </w:tcPr>
          <w:p>
            <w:pPr>
              <w:pStyle w:val="TableParagraph"/>
              <w:spacing w:before="0"/>
              <w:rPr>
                <w:rFonts w:ascii="Times New Roman"/>
                <w:sz w:val="16"/>
              </w:rPr>
            </w:pPr>
          </w:p>
        </w:tc>
        <w:tc>
          <w:tcPr>
            <w:tcW w:w="2899" w:type="dxa"/>
          </w:tcPr>
          <w:p>
            <w:pPr>
              <w:pStyle w:val="TableParagraph"/>
              <w:spacing w:before="0"/>
              <w:rPr>
                <w:rFonts w:ascii="Times New Roman"/>
                <w:sz w:val="16"/>
              </w:rPr>
            </w:pPr>
          </w:p>
        </w:tc>
      </w:tr>
    </w:tbl>
    <w:p>
      <w:pPr>
        <w:pStyle w:val="BodyText"/>
        <w:spacing w:before="31"/>
        <w:ind w:left="554"/>
      </w:pPr>
      <w:r>
        <w:rPr/>
        <w:t>// Sets resource limits for the current process.</w:t>
      </w:r>
    </w:p>
    <w:p>
      <w:pPr>
        <w:pStyle w:val="BodyText"/>
      </w:pPr>
      <w:r>
        <w:rPr/>
        <w:t>//</w:t>
      </w:r>
      <w:r>
        <w:rPr>
          <w:spacing w:val="-35"/>
        </w:rPr>
        <w:t> </w:t>
      </w:r>
      <w:r>
        <w:rPr/>
        <w:t>The</w:t>
      </w:r>
      <w:r>
        <w:rPr>
          <w:spacing w:val="-37"/>
        </w:rPr>
        <w:t> </w:t>
      </w:r>
      <w:r>
        <w:rPr/>
        <w:t>parameter</w:t>
      </w:r>
      <w:r>
        <w:rPr>
          <w:spacing w:val="-37"/>
        </w:rPr>
        <w:t> </w:t>
      </w:r>
      <w:r>
        <w:rPr/>
        <w:t>resource</w:t>
      </w:r>
      <w:r>
        <w:rPr>
          <w:spacing w:val="-37"/>
        </w:rPr>
        <w:t> </w:t>
      </w:r>
      <w:r>
        <w:rPr/>
        <w:t>specifies</w:t>
      </w:r>
      <w:r>
        <w:rPr>
          <w:spacing w:val="-37"/>
        </w:rPr>
        <w:t> </w:t>
      </w:r>
      <w:r>
        <w:rPr/>
        <w:t>the</w:t>
      </w:r>
      <w:r>
        <w:rPr>
          <w:spacing w:val="-35"/>
        </w:rPr>
        <w:t> </w:t>
      </w:r>
      <w:r>
        <w:rPr/>
        <w:t>resource</w:t>
      </w:r>
      <w:r>
        <w:rPr>
          <w:spacing w:val="-34"/>
        </w:rPr>
        <w:t> </w:t>
      </w:r>
      <w:r>
        <w:rPr/>
        <w:t>name</w:t>
      </w:r>
      <w:r>
        <w:rPr>
          <w:spacing w:val="-37"/>
        </w:rPr>
        <w:t> </w:t>
      </w:r>
      <w:r>
        <w:rPr/>
        <w:t>for</w:t>
      </w:r>
      <w:r>
        <w:rPr>
          <w:spacing w:val="-37"/>
        </w:rPr>
        <w:t> </w:t>
      </w:r>
      <w:r>
        <w:rPr/>
        <w:t>which</w:t>
      </w:r>
      <w:r>
        <w:rPr>
          <w:spacing w:val="-37"/>
        </w:rPr>
        <w:t> </w:t>
      </w:r>
      <w:r>
        <w:rPr/>
        <w:t>we</w:t>
      </w:r>
      <w:r>
        <w:rPr>
          <w:spacing w:val="-37"/>
        </w:rPr>
        <w:t> </w:t>
      </w:r>
      <w:r>
        <w:rPr/>
        <w:t>set</w:t>
      </w:r>
      <w:r>
        <w:rPr>
          <w:spacing w:val="-35"/>
        </w:rPr>
        <w:t> </w:t>
      </w:r>
      <w:r>
        <w:rPr/>
        <w:t>the</w:t>
      </w:r>
      <w:r>
        <w:rPr>
          <w:spacing w:val="-37"/>
        </w:rPr>
        <w:t> </w:t>
      </w:r>
      <w:r>
        <w:rPr/>
        <w:t>limit.</w:t>
      </w:r>
      <w:r>
        <w:rPr>
          <w:spacing w:val="-34"/>
        </w:rPr>
        <w:t> </w:t>
      </w:r>
      <w:r>
        <w:rPr/>
        <w:t>It</w:t>
      </w:r>
      <w:r>
        <w:rPr>
          <w:spacing w:val="-34"/>
        </w:rPr>
        <w:t> </w:t>
      </w:r>
      <w:r>
        <w:rPr/>
        <w:t>is</w:t>
      </w:r>
      <w:r>
        <w:rPr>
          <w:spacing w:val="-34"/>
        </w:rPr>
        <w:t> </w:t>
      </w:r>
      <w:r>
        <w:rPr/>
        <w:t>actually</w:t>
      </w:r>
    </w:p>
    <w:p>
      <w:pPr>
        <w:pStyle w:val="BodyText"/>
      </w:pPr>
      <w:r>
        <w:rPr/>
        <w:t>//</w:t>
      </w:r>
      <w:r>
        <w:rPr>
          <w:spacing w:val="-4"/>
        </w:rPr>
        <w:t> </w:t>
      </w:r>
      <w:r>
        <w:rPr/>
        <w:t>the</w:t>
      </w:r>
      <w:r>
        <w:rPr>
          <w:spacing w:val="-6"/>
        </w:rPr>
        <w:t> </w:t>
      </w:r>
      <w:r>
        <w:rPr/>
        <w:t>index</w:t>
      </w:r>
      <w:r>
        <w:rPr>
          <w:spacing w:val="-4"/>
        </w:rPr>
        <w:t> </w:t>
      </w:r>
      <w:r>
        <w:rPr/>
        <w:t>of</w:t>
      </w:r>
      <w:r>
        <w:rPr>
          <w:spacing w:val="-3"/>
        </w:rPr>
        <w:t> </w:t>
      </w:r>
      <w:r>
        <w:rPr/>
        <w:t>the</w:t>
      </w:r>
      <w:r>
        <w:rPr>
          <w:spacing w:val="-6"/>
        </w:rPr>
        <w:t> </w:t>
      </w:r>
      <w:r>
        <w:rPr/>
        <w:t>rlim[]</w:t>
      </w:r>
      <w:r>
        <w:rPr>
          <w:spacing w:val="-4"/>
        </w:rPr>
        <w:t> </w:t>
      </w:r>
      <w:r>
        <w:rPr/>
        <w:t>array</w:t>
      </w:r>
      <w:r>
        <w:rPr>
          <w:spacing w:val="-3"/>
        </w:rPr>
        <w:t> </w:t>
      </w:r>
      <w:r>
        <w:rPr/>
        <w:t>in</w:t>
      </w:r>
      <w:r>
        <w:rPr>
          <w:spacing w:val="-4"/>
        </w:rPr>
        <w:t> </w:t>
      </w:r>
      <w:r>
        <w:rPr/>
        <w:t>the</w:t>
      </w:r>
      <w:r>
        <w:rPr>
          <w:spacing w:val="-4"/>
        </w:rPr>
        <w:t> </w:t>
      </w:r>
      <w:r>
        <w:rPr/>
        <w:t>task</w:t>
      </w:r>
      <w:r>
        <w:rPr>
          <w:spacing w:val="-5"/>
        </w:rPr>
        <w:t> </w:t>
      </w:r>
      <w:r>
        <w:rPr/>
        <w:t>structure.</w:t>
      </w:r>
      <w:r>
        <w:rPr>
          <w:spacing w:val="-6"/>
        </w:rPr>
        <w:t> </w:t>
      </w:r>
      <w:r>
        <w:rPr/>
        <w:t>The</w:t>
      </w:r>
      <w:r>
        <w:rPr>
          <w:spacing w:val="-4"/>
        </w:rPr>
        <w:t> </w:t>
      </w:r>
      <w:r>
        <w:rPr/>
        <w:t>parameter</w:t>
      </w:r>
      <w:r>
        <w:rPr>
          <w:spacing w:val="-3"/>
        </w:rPr>
        <w:t> </w:t>
      </w:r>
      <w:r>
        <w:rPr/>
        <w:t>rlim</w:t>
      </w:r>
      <w:r>
        <w:rPr>
          <w:spacing w:val="-4"/>
        </w:rPr>
        <w:t> </w:t>
      </w:r>
      <w:r>
        <w:rPr/>
        <w:t>is</w:t>
      </w:r>
      <w:r>
        <w:rPr>
          <w:spacing w:val="-4"/>
        </w:rPr>
        <w:t> </w:t>
      </w:r>
      <w:r>
        <w:rPr/>
        <w:t>a</w:t>
      </w:r>
      <w:r>
        <w:rPr>
          <w:spacing w:val="-5"/>
        </w:rPr>
        <w:t> </w:t>
      </w:r>
      <w:r>
        <w:rPr/>
        <w:t>user</w:t>
      </w:r>
      <w:r>
        <w:rPr>
          <w:spacing w:val="-4"/>
        </w:rPr>
        <w:t> </w:t>
      </w:r>
      <w:r>
        <w:rPr/>
        <w:t>buffer</w:t>
      </w:r>
    </w:p>
    <w:p>
      <w:pPr>
        <w:pStyle w:val="BodyText"/>
      </w:pPr>
      <w:r>
        <w:rPr/>
        <w:t>// pointer to the rlimit structure for kernel to read new resource limits.</w:t>
      </w:r>
    </w:p>
    <w:p>
      <w:pPr>
        <w:pStyle w:val="BodyText"/>
        <w:spacing w:line="242" w:lineRule="auto" w:before="4"/>
        <w:ind w:left="152" w:right="5158"/>
      </w:pPr>
      <w:r>
        <w:rPr>
          <w:color w:val="0000FF"/>
          <w:u w:val="single" w:color="0000FF"/>
        </w:rPr>
        <w:t>387</w:t>
      </w:r>
      <w:r>
        <w:rPr>
          <w:color w:val="0000FF"/>
        </w:rPr>
        <w:t> </w:t>
      </w:r>
      <w:r>
        <w:rPr/>
        <w:t>int</w:t>
      </w:r>
      <w:r>
        <w:rPr>
          <w:color w:val="0000FF"/>
        </w:rPr>
        <w:t> </w:t>
      </w:r>
      <w:r>
        <w:rPr>
          <w:color w:val="0000FF"/>
          <w:u w:val="single" w:color="0000FF"/>
        </w:rPr>
        <w:t>sys_setrlimit</w:t>
      </w:r>
      <w:r>
        <w:rPr/>
        <w:t>(int resource, struct</w:t>
      </w:r>
      <w:r>
        <w:rPr>
          <w:color w:val="0000FF"/>
        </w:rPr>
        <w:t> </w:t>
      </w:r>
      <w:r>
        <w:rPr>
          <w:color w:val="0000FF"/>
          <w:u w:val="single" w:color="0000FF"/>
        </w:rPr>
        <w:t>rlimit</w:t>
      </w:r>
      <w:r>
        <w:rPr>
          <w:color w:val="0000FF"/>
        </w:rPr>
        <w:t> </w:t>
      </w:r>
      <w:r>
        <w:rPr/>
        <w:t>*rlim)</w:t>
      </w:r>
      <w:r>
        <w:rPr>
          <w:color w:val="0000FF"/>
          <w:u w:val="single" w:color="0000FF"/>
        </w:rPr>
        <w:t> 388</w:t>
      </w:r>
      <w:r>
        <w:rPr>
          <w:color w:val="0000FF"/>
        </w:rPr>
        <w:t> </w:t>
      </w:r>
      <w:r>
        <w:rPr/>
        <w:t>{</w:t>
      </w:r>
    </w:p>
    <w:p>
      <w:pPr>
        <w:pStyle w:val="BodyText"/>
        <w:tabs>
          <w:tab w:pos="1355" w:val="left" w:leader="none"/>
        </w:tabs>
        <w:spacing w:line="242" w:lineRule="auto" w:before="1"/>
        <w:ind w:left="152" w:right="7170"/>
      </w:pPr>
      <w:r>
        <w:rPr>
          <w:color w:val="0000FF"/>
          <w:u w:val="single" w:color="0000FF"/>
        </w:rPr>
        <w:t>389</w:t>
      </w:r>
      <w:r>
        <w:rPr>
          <w:color w:val="0000FF"/>
        </w:rPr>
        <w:tab/>
      </w:r>
      <w:r>
        <w:rPr/>
        <w:t>struct</w:t>
      </w:r>
      <w:r>
        <w:rPr>
          <w:color w:val="0000FF"/>
        </w:rPr>
        <w:t> </w:t>
      </w:r>
      <w:r>
        <w:rPr>
          <w:color w:val="0000FF"/>
          <w:u w:val="single" w:color="0000FF"/>
        </w:rPr>
        <w:t>rlimit</w:t>
      </w:r>
      <w:r>
        <w:rPr>
          <w:color w:val="0000FF"/>
        </w:rPr>
        <w:t> </w:t>
      </w:r>
      <w:r>
        <w:rPr/>
        <w:t>new, </w:t>
      </w:r>
      <w:r>
        <w:rPr>
          <w:spacing w:val="-3"/>
        </w:rPr>
        <w:t>*old;</w:t>
      </w:r>
      <w:r>
        <w:rPr>
          <w:color w:val="0000FF"/>
          <w:spacing w:val="-3"/>
          <w:u w:val="single" w:color="0000FF"/>
        </w:rPr>
        <w:t> </w:t>
      </w:r>
      <w:r>
        <w:rPr>
          <w:color w:val="0000FF"/>
          <w:u w:val="single" w:color="0000FF"/>
        </w:rPr>
        <w:t>390</w:t>
      </w:r>
    </w:p>
    <w:p>
      <w:pPr>
        <w:pStyle w:val="BodyText"/>
        <w:spacing w:before="0"/>
      </w:pPr>
      <w:r>
        <w:rPr/>
        <w:t>//</w:t>
      </w:r>
      <w:r>
        <w:rPr>
          <w:spacing w:val="-13"/>
        </w:rPr>
        <w:t> </w:t>
      </w:r>
      <w:r>
        <w:rPr/>
        <w:t>First</w:t>
      </w:r>
      <w:r>
        <w:rPr>
          <w:spacing w:val="-12"/>
        </w:rPr>
        <w:t> </w:t>
      </w:r>
      <w:r>
        <w:rPr/>
        <w:t>determine</w:t>
      </w:r>
      <w:r>
        <w:rPr>
          <w:spacing w:val="-12"/>
        </w:rPr>
        <w:t> </w:t>
      </w:r>
      <w:r>
        <w:rPr/>
        <w:t>the</w:t>
      </w:r>
      <w:r>
        <w:rPr>
          <w:spacing w:val="-14"/>
        </w:rPr>
        <w:t> </w:t>
      </w:r>
      <w:r>
        <w:rPr/>
        <w:t>validity</w:t>
      </w:r>
      <w:r>
        <w:rPr>
          <w:spacing w:val="-12"/>
        </w:rPr>
        <w:t> </w:t>
      </w:r>
      <w:r>
        <w:rPr/>
        <w:t>of</w:t>
      </w:r>
      <w:r>
        <w:rPr>
          <w:spacing w:val="-12"/>
        </w:rPr>
        <w:t> </w:t>
      </w:r>
      <w:r>
        <w:rPr/>
        <w:t>the</w:t>
      </w:r>
      <w:r>
        <w:rPr>
          <w:spacing w:val="-14"/>
        </w:rPr>
        <w:t> </w:t>
      </w:r>
      <w:r>
        <w:rPr/>
        <w:t>parameter</w:t>
      </w:r>
      <w:r>
        <w:rPr>
          <w:spacing w:val="-12"/>
        </w:rPr>
        <w:t> </w:t>
      </w:r>
      <w:r>
        <w:rPr/>
        <w:t>resource</w:t>
      </w:r>
      <w:r>
        <w:rPr>
          <w:spacing w:val="-15"/>
        </w:rPr>
        <w:t> </w:t>
      </w:r>
      <w:r>
        <w:rPr/>
        <w:t>(the</w:t>
      </w:r>
      <w:r>
        <w:rPr>
          <w:spacing w:val="-13"/>
        </w:rPr>
        <w:t> </w:t>
      </w:r>
      <w:r>
        <w:rPr/>
        <w:t>task</w:t>
      </w:r>
      <w:r>
        <w:rPr>
          <w:spacing w:val="-14"/>
        </w:rPr>
        <w:t> </w:t>
      </w:r>
      <w:r>
        <w:rPr/>
        <w:t>structure</w:t>
      </w:r>
      <w:r>
        <w:rPr>
          <w:spacing w:val="-13"/>
        </w:rPr>
        <w:t> </w:t>
      </w:r>
      <w:r>
        <w:rPr/>
        <w:t>rlim[]</w:t>
      </w:r>
      <w:r>
        <w:rPr>
          <w:spacing w:val="-15"/>
        </w:rPr>
        <w:t> </w:t>
      </w:r>
      <w:r>
        <w:rPr/>
        <w:t>index).</w:t>
      </w:r>
    </w:p>
    <w:p>
      <w:pPr>
        <w:pStyle w:val="BodyText"/>
      </w:pPr>
      <w:r>
        <w:rPr/>
        <w:t>// Then let the rlimit structure pointer 'old' point to the current rlimit structure of</w:t>
      </w:r>
      <w:r>
        <w:rPr>
          <w:spacing w:val="-66"/>
        </w:rPr>
        <w:t> </w:t>
      </w:r>
      <w:r>
        <w:rPr/>
        <w:t>the</w:t>
      </w:r>
    </w:p>
    <w:p>
      <w:pPr>
        <w:pStyle w:val="BodyText"/>
      </w:pPr>
      <w:r>
        <w:rPr/>
        <w:t>//</w:t>
      </w:r>
      <w:r>
        <w:rPr>
          <w:spacing w:val="-11"/>
        </w:rPr>
        <w:t> </w:t>
      </w:r>
      <w:r>
        <w:rPr/>
        <w:t>specified</w:t>
      </w:r>
      <w:r>
        <w:rPr>
          <w:spacing w:val="-13"/>
        </w:rPr>
        <w:t> </w:t>
      </w:r>
      <w:r>
        <w:rPr/>
        <w:t>resource.</w:t>
      </w:r>
      <w:r>
        <w:rPr>
          <w:spacing w:val="-11"/>
        </w:rPr>
        <w:t> </w:t>
      </w:r>
      <w:r>
        <w:rPr/>
        <w:t>The</w:t>
      </w:r>
      <w:r>
        <w:rPr>
          <w:spacing w:val="-10"/>
        </w:rPr>
        <w:t> </w:t>
      </w:r>
      <w:r>
        <w:rPr/>
        <w:t>resource</w:t>
      </w:r>
      <w:r>
        <w:rPr>
          <w:spacing w:val="-14"/>
        </w:rPr>
        <w:t> </w:t>
      </w:r>
      <w:r>
        <w:rPr/>
        <w:t>limit</w:t>
      </w:r>
      <w:r>
        <w:rPr>
          <w:spacing w:val="-13"/>
        </w:rPr>
        <w:t> </w:t>
      </w:r>
      <w:r>
        <w:rPr/>
        <w:t>information</w:t>
      </w:r>
      <w:r>
        <w:rPr>
          <w:spacing w:val="-11"/>
        </w:rPr>
        <w:t> </w:t>
      </w:r>
      <w:r>
        <w:rPr/>
        <w:t>provided</w:t>
      </w:r>
      <w:r>
        <w:rPr>
          <w:spacing w:val="-14"/>
        </w:rPr>
        <w:t> </w:t>
      </w:r>
      <w:r>
        <w:rPr/>
        <w:t>by</w:t>
      </w:r>
      <w:r>
        <w:rPr>
          <w:spacing w:val="-13"/>
        </w:rPr>
        <w:t> </w:t>
      </w:r>
      <w:r>
        <w:rPr/>
        <w:t>the</w:t>
      </w:r>
      <w:r>
        <w:rPr>
          <w:spacing w:val="-13"/>
        </w:rPr>
        <w:t> </w:t>
      </w:r>
      <w:r>
        <w:rPr/>
        <w:t>user</w:t>
      </w:r>
      <w:r>
        <w:rPr>
          <w:spacing w:val="-11"/>
        </w:rPr>
        <w:t> </w:t>
      </w:r>
      <w:r>
        <w:rPr/>
        <w:t>is</w:t>
      </w:r>
      <w:r>
        <w:rPr>
          <w:spacing w:val="-13"/>
        </w:rPr>
        <w:t> </w:t>
      </w:r>
      <w:r>
        <w:rPr/>
        <w:t>then</w:t>
      </w:r>
      <w:r>
        <w:rPr>
          <w:spacing w:val="-11"/>
        </w:rPr>
        <w:t> </w:t>
      </w:r>
      <w:r>
        <w:rPr/>
        <w:t>copied</w:t>
      </w:r>
      <w:r>
        <w:rPr>
          <w:spacing w:val="-14"/>
        </w:rPr>
        <w:t> </w:t>
      </w:r>
      <w:r>
        <w:rPr/>
        <w:t>to</w:t>
      </w:r>
    </w:p>
    <w:p>
      <w:pPr>
        <w:pStyle w:val="BodyText"/>
        <w:spacing w:before="6"/>
      </w:pPr>
      <w:r>
        <w:rPr/>
        <w:t>// the temporary rlimit structure 'new'. At this time, if the soft limits value or the</w:t>
      </w:r>
      <w:r>
        <w:rPr>
          <w:spacing w:val="-52"/>
        </w:rPr>
        <w:t> </w:t>
      </w:r>
      <w:r>
        <w:rPr/>
        <w:t>hard</w:t>
      </w:r>
    </w:p>
    <w:p>
      <w:pPr>
        <w:pStyle w:val="BodyText"/>
      </w:pPr>
      <w:r>
        <w:rPr/>
        <w:t>// limits value in the 'new' structure is greater than the original limits, and the</w:t>
      </w:r>
      <w:r>
        <w:rPr>
          <w:spacing w:val="-57"/>
        </w:rPr>
        <w:t> </w:t>
      </w:r>
      <w:r>
        <w:rPr/>
        <w:t>current</w:t>
      </w:r>
    </w:p>
    <w:p>
      <w:pPr>
        <w:pStyle w:val="BodyText"/>
      </w:pPr>
      <w:r>
        <w:rPr/>
        <w:t>//</w:t>
      </w:r>
      <w:r>
        <w:rPr>
          <w:spacing w:val="-44"/>
        </w:rPr>
        <w:t> </w:t>
      </w:r>
      <w:r>
        <w:rPr/>
        <w:t>is</w:t>
      </w:r>
      <w:r>
        <w:rPr>
          <w:spacing w:val="-46"/>
        </w:rPr>
        <w:t> </w:t>
      </w:r>
      <w:r>
        <w:rPr/>
        <w:t>not</w:t>
      </w:r>
      <w:r>
        <w:rPr>
          <w:spacing w:val="-46"/>
        </w:rPr>
        <w:t> </w:t>
      </w:r>
      <w:r>
        <w:rPr/>
        <w:t>a</w:t>
      </w:r>
      <w:r>
        <w:rPr>
          <w:spacing w:val="-44"/>
        </w:rPr>
        <w:t> </w:t>
      </w:r>
      <w:r>
        <w:rPr/>
        <w:t>superuser,</w:t>
      </w:r>
      <w:r>
        <w:rPr>
          <w:spacing w:val="-45"/>
        </w:rPr>
        <w:t> </w:t>
      </w:r>
      <w:r>
        <w:rPr/>
        <w:t>the</w:t>
      </w:r>
      <w:r>
        <w:rPr>
          <w:spacing w:val="-46"/>
        </w:rPr>
        <w:t> </w:t>
      </w:r>
      <w:r>
        <w:rPr/>
        <w:t>permission</w:t>
      </w:r>
      <w:r>
        <w:rPr>
          <w:spacing w:val="-46"/>
        </w:rPr>
        <w:t> </w:t>
      </w:r>
      <w:r>
        <w:rPr/>
        <w:t>error</w:t>
      </w:r>
      <w:r>
        <w:rPr>
          <w:spacing w:val="-44"/>
        </w:rPr>
        <w:t> </w:t>
      </w:r>
      <w:r>
        <w:rPr/>
        <w:t>is</w:t>
      </w:r>
      <w:r>
        <w:rPr>
          <w:spacing w:val="-44"/>
        </w:rPr>
        <w:t> </w:t>
      </w:r>
      <w:r>
        <w:rPr/>
        <w:t>returned.</w:t>
      </w:r>
      <w:r>
        <w:rPr>
          <w:spacing w:val="-45"/>
        </w:rPr>
        <w:t> </w:t>
      </w:r>
      <w:r>
        <w:rPr/>
        <w:t>Otherwise,</w:t>
      </w:r>
      <w:r>
        <w:rPr>
          <w:spacing w:val="-44"/>
        </w:rPr>
        <w:t> </w:t>
      </w:r>
      <w:r>
        <w:rPr/>
        <w:t>it</w:t>
      </w:r>
      <w:r>
        <w:rPr>
          <w:spacing w:val="-46"/>
        </w:rPr>
        <w:t> </w:t>
      </w:r>
      <w:r>
        <w:rPr/>
        <w:t>means</w:t>
      </w:r>
      <w:r>
        <w:rPr>
          <w:spacing w:val="-46"/>
        </w:rPr>
        <w:t> </w:t>
      </w:r>
      <w:r>
        <w:rPr/>
        <w:t>that</w:t>
      </w:r>
      <w:r>
        <w:rPr>
          <w:spacing w:val="-43"/>
        </w:rPr>
        <w:t> </w:t>
      </w:r>
      <w:r>
        <w:rPr/>
        <w:t>the</w:t>
      </w:r>
      <w:r>
        <w:rPr>
          <w:spacing w:val="-44"/>
        </w:rPr>
        <w:t> </w:t>
      </w:r>
      <w:r>
        <w:rPr/>
        <w:t>information</w:t>
      </w:r>
    </w:p>
    <w:p>
      <w:pPr>
        <w:pStyle w:val="BodyText"/>
      </w:pPr>
      <w:r>
        <w:rPr/>
        <w:t>// in 'new' is reasonable or the process is a super user, then the information specified</w:t>
      </w:r>
      <w:r>
        <w:rPr>
          <w:spacing w:val="-66"/>
        </w:rPr>
        <w:t> </w:t>
      </w:r>
      <w:r>
        <w:rPr/>
        <w:t>in</w:t>
      </w:r>
    </w:p>
    <w:p>
      <w:pPr>
        <w:pStyle w:val="BodyText"/>
        <w:spacing w:before="2"/>
      </w:pPr>
      <w:r>
        <w:rPr/>
        <w:t>//</w:t>
      </w:r>
      <w:r>
        <w:rPr>
          <w:spacing w:val="-34"/>
        </w:rPr>
        <w:t> </w:t>
      </w:r>
      <w:r>
        <w:rPr/>
        <w:t>the</w:t>
      </w:r>
      <w:r>
        <w:rPr>
          <w:spacing w:val="-37"/>
        </w:rPr>
        <w:t> </w:t>
      </w:r>
      <w:r>
        <w:rPr/>
        <w:t>original</w:t>
      </w:r>
      <w:r>
        <w:rPr>
          <w:spacing w:val="-36"/>
        </w:rPr>
        <w:t> </w:t>
      </w:r>
      <w:r>
        <w:rPr/>
        <w:t>process</w:t>
      </w:r>
      <w:r>
        <w:rPr>
          <w:spacing w:val="-34"/>
        </w:rPr>
        <w:t> </w:t>
      </w:r>
      <w:r>
        <w:rPr/>
        <w:t>is</w:t>
      </w:r>
      <w:r>
        <w:rPr>
          <w:spacing w:val="-33"/>
        </w:rPr>
        <w:t> </w:t>
      </w:r>
      <w:r>
        <w:rPr/>
        <w:t>changed</w:t>
      </w:r>
      <w:r>
        <w:rPr>
          <w:spacing w:val="-37"/>
        </w:rPr>
        <w:t> </w:t>
      </w:r>
      <w:r>
        <w:rPr/>
        <w:t>to</w:t>
      </w:r>
      <w:r>
        <w:rPr>
          <w:spacing w:val="-36"/>
        </w:rPr>
        <w:t> </w:t>
      </w:r>
      <w:r>
        <w:rPr/>
        <w:t>the</w:t>
      </w:r>
      <w:r>
        <w:rPr>
          <w:spacing w:val="-37"/>
        </w:rPr>
        <w:t> </w:t>
      </w:r>
      <w:r>
        <w:rPr/>
        <w:t>information</w:t>
      </w:r>
      <w:r>
        <w:rPr>
          <w:spacing w:val="-37"/>
        </w:rPr>
        <w:t> </w:t>
      </w:r>
      <w:r>
        <w:rPr/>
        <w:t>in</w:t>
      </w:r>
      <w:r>
        <w:rPr>
          <w:spacing w:val="-36"/>
        </w:rPr>
        <w:t> </w:t>
      </w:r>
      <w:r>
        <w:rPr/>
        <w:t>the</w:t>
      </w:r>
      <w:r>
        <w:rPr>
          <w:spacing w:val="-37"/>
        </w:rPr>
        <w:t> </w:t>
      </w:r>
      <w:r>
        <w:rPr/>
        <w:t>'new'</w:t>
      </w:r>
      <w:r>
        <w:rPr>
          <w:spacing w:val="-36"/>
        </w:rPr>
        <w:t> </w:t>
      </w:r>
      <w:r>
        <w:rPr/>
        <w:t>structure,</w:t>
      </w:r>
      <w:r>
        <w:rPr>
          <w:spacing w:val="-34"/>
        </w:rPr>
        <w:t> </w:t>
      </w:r>
      <w:r>
        <w:rPr/>
        <w:t>and</w:t>
      </w:r>
      <w:r>
        <w:rPr>
          <w:spacing w:val="-36"/>
        </w:rPr>
        <w:t> </w:t>
      </w:r>
      <w:r>
        <w:rPr/>
        <w:t>0</w:t>
      </w:r>
      <w:r>
        <w:rPr>
          <w:spacing w:val="-34"/>
        </w:rPr>
        <w:t> </w:t>
      </w:r>
      <w:r>
        <w:rPr/>
        <w:t>is</w:t>
      </w:r>
      <w:r>
        <w:rPr>
          <w:spacing w:val="-33"/>
        </w:rPr>
        <w:t> </w:t>
      </w:r>
      <w:r>
        <w:rPr/>
        <w:t>returned.</w:t>
      </w:r>
    </w:p>
    <w:p>
      <w:pPr>
        <w:pStyle w:val="ListParagraph"/>
        <w:numPr>
          <w:ilvl w:val="0"/>
          <w:numId w:val="293"/>
        </w:numPr>
        <w:tabs>
          <w:tab w:pos="1355" w:val="left" w:leader="none"/>
          <w:tab w:pos="1356" w:val="left" w:leader="none"/>
        </w:tabs>
        <w:spacing w:line="240" w:lineRule="auto" w:before="3" w:after="0"/>
        <w:ind w:left="1355" w:right="0" w:hanging="1204"/>
        <w:jc w:val="left"/>
        <w:rPr>
          <w:sz w:val="20"/>
        </w:rPr>
      </w:pPr>
      <w:r>
        <w:rPr>
          <w:sz w:val="20"/>
        </w:rPr>
        <w:t>if (resource &gt;=</w:t>
      </w:r>
      <w:r>
        <w:rPr>
          <w:color w:val="0000FF"/>
          <w:spacing w:val="1"/>
          <w:sz w:val="20"/>
        </w:rPr>
        <w:t> </w:t>
      </w:r>
      <w:r>
        <w:rPr>
          <w:color w:val="0000FF"/>
          <w:sz w:val="20"/>
          <w:u w:val="single" w:color="0000FF"/>
        </w:rPr>
        <w:t>RLIM_NLIMITS</w:t>
      </w:r>
      <w:r>
        <w:rPr>
          <w:sz w:val="20"/>
        </w:rPr>
        <w:t>)</w:t>
      </w:r>
    </w:p>
    <w:p>
      <w:pPr>
        <w:pStyle w:val="ListParagraph"/>
        <w:numPr>
          <w:ilvl w:val="0"/>
          <w:numId w:val="293"/>
        </w:numPr>
        <w:tabs>
          <w:tab w:pos="2154" w:val="left" w:leader="none"/>
          <w:tab w:pos="2155" w:val="left" w:leader="none"/>
        </w:tabs>
        <w:spacing w:line="240" w:lineRule="auto" w:before="3" w:after="0"/>
        <w:ind w:left="2154" w:right="0" w:hanging="2003"/>
        <w:jc w:val="left"/>
        <w:rPr>
          <w:sz w:val="20"/>
        </w:rPr>
      </w:pPr>
      <w:r>
        <w:rPr>
          <w:sz w:val="20"/>
        </w:rPr>
        <w:t>return</w:t>
      </w:r>
      <w:r>
        <w:rPr>
          <w:spacing w:val="-5"/>
          <w:sz w:val="20"/>
        </w:rPr>
        <w:t> </w:t>
      </w:r>
      <w:r>
        <w:rPr>
          <w:sz w:val="20"/>
        </w:rPr>
        <w:t>-</w:t>
      </w:r>
      <w:r>
        <w:rPr>
          <w:color w:val="0000FF"/>
          <w:sz w:val="20"/>
          <w:u w:val="single" w:color="0000FF"/>
        </w:rPr>
        <w:t>EINVAL</w:t>
      </w:r>
      <w:r>
        <w:rPr>
          <w:sz w:val="20"/>
        </w:rPr>
        <w:t>;</w:t>
      </w:r>
    </w:p>
    <w:p>
      <w:pPr>
        <w:pStyle w:val="ListParagraph"/>
        <w:numPr>
          <w:ilvl w:val="0"/>
          <w:numId w:val="293"/>
        </w:numPr>
        <w:tabs>
          <w:tab w:pos="1355" w:val="left" w:leader="none"/>
          <w:tab w:pos="1356" w:val="left" w:leader="none"/>
          <w:tab w:pos="5654" w:val="left" w:leader="none"/>
        </w:tabs>
        <w:spacing w:line="240" w:lineRule="auto" w:before="4" w:after="32"/>
        <w:ind w:left="1355" w:right="0" w:hanging="1204"/>
        <w:jc w:val="left"/>
        <w:rPr>
          <w:sz w:val="20"/>
        </w:rPr>
      </w:pPr>
      <w:r>
        <w:rPr>
          <w:sz w:val="20"/>
        </w:rPr>
        <w:t>old =</w:t>
      </w:r>
      <w:r>
        <w:rPr>
          <w:color w:val="0000FF"/>
          <w:sz w:val="20"/>
        </w:rPr>
        <w:t> </w:t>
      </w:r>
      <w:r>
        <w:rPr>
          <w:color w:val="0000FF"/>
          <w:sz w:val="20"/>
          <w:u w:val="single" w:color="0000FF"/>
        </w:rPr>
        <w:t>current</w:t>
      </w:r>
      <w:r>
        <w:rPr>
          <w:sz w:val="20"/>
        </w:rPr>
        <w:t>-&gt;rlim</w:t>
      </w:r>
      <w:r>
        <w:rPr>
          <w:spacing w:val="-6"/>
          <w:sz w:val="20"/>
        </w:rPr>
        <w:t> </w:t>
      </w:r>
      <w:r>
        <w:rPr>
          <w:sz w:val="20"/>
        </w:rPr>
        <w:t>+</w:t>
      </w:r>
      <w:r>
        <w:rPr>
          <w:spacing w:val="-3"/>
          <w:sz w:val="20"/>
        </w:rPr>
        <w:t> </w:t>
      </w:r>
      <w:r>
        <w:rPr>
          <w:sz w:val="20"/>
        </w:rPr>
        <w:t>resource;</w:t>
        <w:tab/>
        <w:t>// old =</w:t>
      </w:r>
      <w:r>
        <w:rPr>
          <w:spacing w:val="-9"/>
          <w:sz w:val="20"/>
        </w:rPr>
        <w:t> </w:t>
      </w:r>
      <w:r>
        <w:rPr>
          <w:sz w:val="20"/>
        </w:rPr>
        <w:t>current-&gt;rlim[resource]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556"/>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394</w:t>
            </w:r>
          </w:p>
        </w:tc>
        <w:tc>
          <w:tcPr>
            <w:tcW w:w="7556" w:type="dxa"/>
          </w:tcPr>
          <w:p>
            <w:pPr>
              <w:pStyle w:val="TableParagraph"/>
              <w:spacing w:line="209" w:lineRule="exact" w:before="0"/>
              <w:ind w:left="850"/>
              <w:rPr>
                <w:sz w:val="20"/>
              </w:rPr>
            </w:pPr>
            <w:r>
              <w:rPr>
                <w:sz w:val="20"/>
              </w:rPr>
              <w:t>new.rlim_cur = </w:t>
            </w:r>
            <w:r>
              <w:rPr>
                <w:color w:val="0000FF"/>
                <w:sz w:val="20"/>
                <w:u w:val="single" w:color="0000FF"/>
              </w:rPr>
              <w:t>get_fs_long</w:t>
            </w:r>
            <w:r>
              <w:rPr>
                <w:sz w:val="20"/>
              </w:rPr>
              <w:t>((unsigned long *) rlim);</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395</w:t>
            </w:r>
          </w:p>
        </w:tc>
        <w:tc>
          <w:tcPr>
            <w:tcW w:w="7556" w:type="dxa"/>
          </w:tcPr>
          <w:p>
            <w:pPr>
              <w:pStyle w:val="TableParagraph"/>
              <w:spacing w:line="238" w:lineRule="exact"/>
              <w:ind w:left="830" w:right="1186"/>
              <w:jc w:val="center"/>
              <w:rPr>
                <w:sz w:val="20"/>
              </w:rPr>
            </w:pPr>
            <w:r>
              <w:rPr>
                <w:sz w:val="20"/>
              </w:rPr>
              <w:t>new.rlim_max = </w:t>
            </w:r>
            <w:r>
              <w:rPr>
                <w:color w:val="0000FF"/>
                <w:sz w:val="20"/>
                <w:u w:val="single" w:color="0000FF"/>
              </w:rPr>
              <w:t>get_fs_long</w:t>
            </w:r>
            <w:r>
              <w:rPr>
                <w:sz w:val="20"/>
              </w:rPr>
              <w:t>(((unsigned long *) rlim)+1);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396</w:t>
            </w:r>
          </w:p>
        </w:tc>
        <w:tc>
          <w:tcPr>
            <w:tcW w:w="7556" w:type="dxa"/>
          </w:tcPr>
          <w:p>
            <w:pPr>
              <w:pStyle w:val="TableParagraph"/>
              <w:spacing w:line="238" w:lineRule="exact"/>
              <w:ind w:left="850"/>
              <w:rPr>
                <w:sz w:val="20"/>
              </w:rPr>
            </w:pPr>
            <w:r>
              <w:rPr>
                <w:sz w:val="20"/>
              </w:rPr>
              <w:t>if (((new.rlim_cur &gt; old-&gt;rlim_max)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397</w:t>
            </w:r>
          </w:p>
        </w:tc>
        <w:tc>
          <w:tcPr>
            <w:tcW w:w="7556" w:type="dxa"/>
          </w:tcPr>
          <w:p>
            <w:pPr>
              <w:pStyle w:val="TableParagraph"/>
              <w:spacing w:line="238" w:lineRule="exact"/>
              <w:ind w:left="1350"/>
              <w:rPr>
                <w:sz w:val="20"/>
              </w:rPr>
            </w:pPr>
            <w:r>
              <w:rPr>
                <w:sz w:val="20"/>
              </w:rPr>
              <w:t>(new.rlim_max &gt; old-&gt;rlim_max)) &amp;&amp;</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398</w:t>
            </w:r>
          </w:p>
        </w:tc>
        <w:tc>
          <w:tcPr>
            <w:tcW w:w="7556" w:type="dxa"/>
          </w:tcPr>
          <w:p>
            <w:pPr>
              <w:pStyle w:val="TableParagraph"/>
              <w:spacing w:line="238" w:lineRule="exact"/>
              <w:ind w:left="1249"/>
              <w:rPr>
                <w:sz w:val="20"/>
              </w:rPr>
            </w:pPr>
            <w:r>
              <w:rPr>
                <w:sz w:val="20"/>
              </w:rPr>
              <w:t>!</w:t>
            </w:r>
            <w:r>
              <w:rPr>
                <w:color w:val="0000FF"/>
                <w:sz w:val="20"/>
                <w:u w:val="single" w:color="0000FF"/>
              </w:rPr>
              <w:t>suser</w:t>
            </w:r>
            <w:r>
              <w:rPr>
                <w:sz w:val="20"/>
              </w:rPr>
              <w: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399</w:t>
            </w:r>
          </w:p>
        </w:tc>
        <w:tc>
          <w:tcPr>
            <w:tcW w:w="7556" w:type="dxa"/>
          </w:tcPr>
          <w:p>
            <w:pPr>
              <w:pStyle w:val="TableParagraph"/>
              <w:spacing w:line="239" w:lineRule="exact"/>
              <w:ind w:left="1650"/>
              <w:rPr>
                <w:sz w:val="20"/>
              </w:rPr>
            </w:pPr>
            <w:r>
              <w:rPr>
                <w:sz w:val="20"/>
              </w:rPr>
              <w:t>return -</w:t>
            </w:r>
            <w:r>
              <w:rPr>
                <w:color w:val="0000FF"/>
                <w:sz w:val="20"/>
                <w:u w:val="single" w:color="0000FF"/>
              </w:rPr>
              <w:t>EPERM</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400</w:t>
            </w:r>
          </w:p>
        </w:tc>
        <w:tc>
          <w:tcPr>
            <w:tcW w:w="7556" w:type="dxa"/>
          </w:tcPr>
          <w:p>
            <w:pPr>
              <w:pStyle w:val="TableParagraph"/>
              <w:spacing w:line="238" w:lineRule="exact" w:before="2"/>
              <w:ind w:left="850"/>
              <w:rPr>
                <w:sz w:val="20"/>
              </w:rPr>
            </w:pPr>
            <w:r>
              <w:rPr>
                <w:sz w:val="20"/>
              </w:rPr>
              <w:t>*old = new;</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401</w:t>
            </w:r>
          </w:p>
        </w:tc>
        <w:tc>
          <w:tcPr>
            <w:tcW w:w="7556" w:type="dxa"/>
          </w:tcPr>
          <w:p>
            <w:pPr>
              <w:pStyle w:val="TableParagraph"/>
              <w:spacing w:line="238" w:lineRule="exact"/>
              <w:ind w:left="850"/>
              <w:rPr>
                <w:sz w:val="20"/>
              </w:rPr>
            </w:pPr>
            <w:r>
              <w:rPr>
                <w:sz w:val="20"/>
              </w:rPr>
              <w:t>return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402</w:t>
            </w:r>
          </w:p>
        </w:tc>
        <w:tc>
          <w:tcPr>
            <w:tcW w:w="7556" w:type="dxa"/>
          </w:tcPr>
          <w:p>
            <w:pPr>
              <w:pStyle w:val="TableParagraph"/>
              <w:spacing w:line="238" w:lineRule="exact"/>
              <w:ind w:left="49"/>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403</w:t>
            </w:r>
          </w:p>
        </w:tc>
        <w:tc>
          <w:tcPr>
            <w:tcW w:w="7556" w:type="dxa"/>
          </w:tcPr>
          <w:p>
            <w:pPr>
              <w:pStyle w:val="TableParagraph"/>
              <w:spacing w:before="0"/>
              <w:rPr>
                <w:rFonts w:ascii="Times New Roman"/>
                <w:sz w:val="18"/>
              </w:rPr>
            </w:pPr>
          </w:p>
        </w:tc>
      </w:tr>
      <w:tr>
        <w:trPr>
          <w:trHeight w:val="259" w:hRule="atLeast"/>
        </w:trPr>
        <w:tc>
          <w:tcPr>
            <w:tcW w:w="402" w:type="dxa"/>
          </w:tcPr>
          <w:p>
            <w:pPr>
              <w:pStyle w:val="TableParagraph"/>
              <w:spacing w:line="234" w:lineRule="exact" w:before="6"/>
              <w:ind w:left="50"/>
              <w:rPr>
                <w:sz w:val="20"/>
              </w:rPr>
            </w:pPr>
            <w:r>
              <w:rPr>
                <w:color w:val="0000FF"/>
                <w:sz w:val="20"/>
                <w:u w:val="single" w:color="0000FF"/>
              </w:rPr>
              <w:t>404</w:t>
            </w:r>
          </w:p>
        </w:tc>
        <w:tc>
          <w:tcPr>
            <w:tcW w:w="7556" w:type="dxa"/>
          </w:tcPr>
          <w:p>
            <w:pPr>
              <w:pStyle w:val="TableParagraph"/>
              <w:spacing w:line="240" w:lineRule="exact" w:before="0"/>
              <w:ind w:left="49"/>
              <w:rPr>
                <w:b/>
                <w:i/>
                <w:sz w:val="21"/>
              </w:rPr>
            </w:pPr>
            <w:r>
              <w:rPr>
                <w:b/>
                <w:i/>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405</w:t>
            </w:r>
          </w:p>
        </w:tc>
        <w:tc>
          <w:tcPr>
            <w:tcW w:w="7556" w:type="dxa"/>
          </w:tcPr>
          <w:p>
            <w:pPr>
              <w:pStyle w:val="TableParagraph"/>
              <w:spacing w:line="239" w:lineRule="exact" w:before="0"/>
              <w:ind w:left="150"/>
              <w:rPr>
                <w:b/>
                <w:i/>
                <w:sz w:val="21"/>
              </w:rPr>
            </w:pPr>
            <w:r>
              <w:rPr>
                <w:b/>
                <w:i/>
                <w:sz w:val="21"/>
              </w:rPr>
              <w:t>* It would make sense to put struct rusuage in the task_struct,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406</w:t>
            </w:r>
          </w:p>
        </w:tc>
        <w:tc>
          <w:tcPr>
            <w:tcW w:w="7556" w:type="dxa"/>
          </w:tcPr>
          <w:p>
            <w:pPr>
              <w:pStyle w:val="TableParagraph"/>
              <w:tabs>
                <w:tab w:pos="6094" w:val="left" w:leader="none"/>
              </w:tabs>
              <w:spacing w:line="239" w:lineRule="exact" w:before="0"/>
              <w:ind w:left="150"/>
              <w:rPr>
                <w:b/>
                <w:i/>
                <w:sz w:val="21"/>
              </w:rPr>
            </w:pPr>
            <w:r>
              <w:rPr>
                <w:b/>
                <w:i/>
                <w:sz w:val="21"/>
              </w:rPr>
              <w:t>*</w:t>
            </w:r>
            <w:r>
              <w:rPr>
                <w:b/>
                <w:i/>
                <w:spacing w:val="-30"/>
                <w:sz w:val="21"/>
              </w:rPr>
              <w:t> </w:t>
            </w:r>
            <w:r>
              <w:rPr>
                <w:b/>
                <w:i/>
                <w:sz w:val="21"/>
              </w:rPr>
              <w:t>except</w:t>
            </w:r>
            <w:r>
              <w:rPr>
                <w:b/>
                <w:i/>
                <w:spacing w:val="-29"/>
                <w:sz w:val="21"/>
              </w:rPr>
              <w:t> </w:t>
            </w:r>
            <w:r>
              <w:rPr>
                <w:b/>
                <w:i/>
                <w:sz w:val="21"/>
              </w:rPr>
              <w:t>that</w:t>
            </w:r>
            <w:r>
              <w:rPr>
                <w:b/>
                <w:i/>
                <w:spacing w:val="-29"/>
                <w:sz w:val="21"/>
              </w:rPr>
              <w:t> </w:t>
            </w:r>
            <w:r>
              <w:rPr>
                <w:b/>
                <w:i/>
                <w:sz w:val="21"/>
              </w:rPr>
              <w:t>would</w:t>
            </w:r>
            <w:r>
              <w:rPr>
                <w:b/>
                <w:i/>
                <w:spacing w:val="-32"/>
                <w:sz w:val="21"/>
              </w:rPr>
              <w:t> </w:t>
            </w:r>
            <w:r>
              <w:rPr>
                <w:b/>
                <w:i/>
                <w:sz w:val="21"/>
              </w:rPr>
              <w:t>make</w:t>
            </w:r>
            <w:r>
              <w:rPr>
                <w:b/>
                <w:i/>
                <w:spacing w:val="-29"/>
                <w:sz w:val="21"/>
              </w:rPr>
              <w:t> </w:t>
            </w:r>
            <w:r>
              <w:rPr>
                <w:b/>
                <w:i/>
                <w:sz w:val="21"/>
              </w:rPr>
              <w:t>the</w:t>
            </w:r>
            <w:r>
              <w:rPr>
                <w:b/>
                <w:i/>
                <w:spacing w:val="-29"/>
                <w:sz w:val="21"/>
              </w:rPr>
              <w:t> </w:t>
            </w:r>
            <w:r>
              <w:rPr>
                <w:b/>
                <w:i/>
                <w:sz w:val="21"/>
              </w:rPr>
              <w:t>task_struct</w:t>
            </w:r>
            <w:r>
              <w:rPr>
                <w:b/>
                <w:i/>
                <w:spacing w:val="-30"/>
                <w:sz w:val="21"/>
              </w:rPr>
              <w:t> </w:t>
            </w:r>
            <w:r>
              <w:rPr>
                <w:b/>
                <w:i/>
                <w:sz w:val="21"/>
              </w:rPr>
              <w:t>be</w:t>
            </w:r>
            <w:r>
              <w:rPr>
                <w:b/>
                <w:i/>
                <w:spacing w:val="-29"/>
                <w:sz w:val="21"/>
              </w:rPr>
              <w:t> </w:t>
            </w:r>
            <w:r>
              <w:rPr>
                <w:b/>
                <w:i/>
                <w:sz w:val="21"/>
              </w:rPr>
              <w:t>*really</w:t>
            </w:r>
            <w:r>
              <w:rPr>
                <w:b/>
                <w:i/>
                <w:spacing w:val="-29"/>
                <w:sz w:val="21"/>
              </w:rPr>
              <w:t> </w:t>
            </w:r>
            <w:r>
              <w:rPr>
                <w:b/>
                <w:i/>
                <w:sz w:val="21"/>
              </w:rPr>
              <w:t>big*.</w:t>
              <w:tab/>
              <w:t>After</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407</w:t>
            </w:r>
          </w:p>
        </w:tc>
        <w:tc>
          <w:tcPr>
            <w:tcW w:w="7556" w:type="dxa"/>
          </w:tcPr>
          <w:p>
            <w:pPr>
              <w:pStyle w:val="TableParagraph"/>
              <w:spacing w:line="239" w:lineRule="exact" w:before="0"/>
              <w:ind w:left="150"/>
              <w:rPr>
                <w:b/>
                <w:i/>
                <w:sz w:val="21"/>
              </w:rPr>
            </w:pPr>
            <w:r>
              <w:rPr>
                <w:b/>
                <w:i/>
                <w:sz w:val="21"/>
              </w:rPr>
              <w:t>* task_struct gets moved into malloc'ed memory, it would</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408</w:t>
            </w:r>
          </w:p>
        </w:tc>
        <w:tc>
          <w:tcPr>
            <w:tcW w:w="7556" w:type="dxa"/>
          </w:tcPr>
          <w:p>
            <w:pPr>
              <w:pStyle w:val="TableParagraph"/>
              <w:tabs>
                <w:tab w:pos="2768" w:val="left" w:leader="none"/>
              </w:tabs>
              <w:spacing w:line="239" w:lineRule="exact" w:before="0"/>
              <w:ind w:left="150"/>
              <w:rPr>
                <w:b/>
                <w:i/>
                <w:sz w:val="21"/>
              </w:rPr>
            </w:pPr>
            <w:r>
              <w:rPr>
                <w:b/>
                <w:i/>
                <w:sz w:val="21"/>
              </w:rPr>
              <w:t>*</w:t>
            </w:r>
            <w:r>
              <w:rPr>
                <w:b/>
                <w:i/>
                <w:spacing w:val="-21"/>
                <w:sz w:val="21"/>
              </w:rPr>
              <w:t> </w:t>
            </w:r>
            <w:r>
              <w:rPr>
                <w:b/>
                <w:i/>
                <w:sz w:val="21"/>
              </w:rPr>
              <w:t>make</w:t>
            </w:r>
            <w:r>
              <w:rPr>
                <w:b/>
                <w:i/>
                <w:spacing w:val="-21"/>
                <w:sz w:val="21"/>
              </w:rPr>
              <w:t> </w:t>
            </w:r>
            <w:r>
              <w:rPr>
                <w:b/>
                <w:i/>
                <w:sz w:val="21"/>
              </w:rPr>
              <w:t>sense</w:t>
            </w:r>
            <w:r>
              <w:rPr>
                <w:b/>
                <w:i/>
                <w:spacing w:val="-21"/>
                <w:sz w:val="21"/>
              </w:rPr>
              <w:t> </w:t>
            </w:r>
            <w:r>
              <w:rPr>
                <w:b/>
                <w:i/>
                <w:sz w:val="21"/>
              </w:rPr>
              <w:t>to</w:t>
            </w:r>
            <w:r>
              <w:rPr>
                <w:b/>
                <w:i/>
                <w:spacing w:val="-20"/>
                <w:sz w:val="21"/>
              </w:rPr>
              <w:t> </w:t>
            </w:r>
            <w:r>
              <w:rPr>
                <w:b/>
                <w:i/>
                <w:sz w:val="21"/>
              </w:rPr>
              <w:t>do</w:t>
            </w:r>
            <w:r>
              <w:rPr>
                <w:b/>
                <w:i/>
                <w:spacing w:val="-23"/>
                <w:sz w:val="21"/>
              </w:rPr>
              <w:t> </w:t>
            </w:r>
            <w:r>
              <w:rPr>
                <w:b/>
                <w:i/>
                <w:sz w:val="21"/>
              </w:rPr>
              <w:t>this.</w:t>
              <w:tab/>
              <w:t>It</w:t>
            </w:r>
            <w:r>
              <w:rPr>
                <w:b/>
                <w:i/>
                <w:spacing w:val="-29"/>
                <w:sz w:val="21"/>
              </w:rPr>
              <w:t> </w:t>
            </w:r>
            <w:r>
              <w:rPr>
                <w:b/>
                <w:i/>
                <w:sz w:val="21"/>
              </w:rPr>
              <w:t>will</w:t>
            </w:r>
            <w:r>
              <w:rPr>
                <w:b/>
                <w:i/>
                <w:spacing w:val="-29"/>
                <w:sz w:val="21"/>
              </w:rPr>
              <w:t> </w:t>
            </w:r>
            <w:r>
              <w:rPr>
                <w:b/>
                <w:i/>
                <w:sz w:val="21"/>
              </w:rPr>
              <w:t>make</w:t>
            </w:r>
            <w:r>
              <w:rPr>
                <w:b/>
                <w:i/>
                <w:spacing w:val="-28"/>
                <w:sz w:val="21"/>
              </w:rPr>
              <w:t> </w:t>
            </w:r>
            <w:r>
              <w:rPr>
                <w:b/>
                <w:i/>
                <w:sz w:val="21"/>
              </w:rPr>
              <w:t>moving</w:t>
            </w:r>
            <w:r>
              <w:rPr>
                <w:b/>
                <w:i/>
                <w:spacing w:val="-29"/>
                <w:sz w:val="21"/>
              </w:rPr>
              <w:t> </w:t>
            </w:r>
            <w:r>
              <w:rPr>
                <w:b/>
                <w:i/>
                <w:sz w:val="21"/>
              </w:rPr>
              <w:t>the</w:t>
            </w:r>
            <w:r>
              <w:rPr>
                <w:b/>
                <w:i/>
                <w:spacing w:val="-29"/>
                <w:sz w:val="21"/>
              </w:rPr>
              <w:t> </w:t>
            </w:r>
            <w:r>
              <w:rPr>
                <w:b/>
                <w:i/>
                <w:sz w:val="21"/>
              </w:rPr>
              <w:t>rest</w:t>
            </w:r>
            <w:r>
              <w:rPr>
                <w:b/>
                <w:i/>
                <w:spacing w:val="-28"/>
                <w:sz w:val="21"/>
              </w:rPr>
              <w:t> </w:t>
            </w:r>
            <w:r>
              <w:rPr>
                <w:b/>
                <w:i/>
                <w:sz w:val="21"/>
              </w:rPr>
              <w:t>of</w:t>
            </w:r>
            <w:r>
              <w:rPr>
                <w:b/>
                <w:i/>
                <w:spacing w:val="-29"/>
                <w:sz w:val="21"/>
              </w:rPr>
              <w:t> </w:t>
            </w:r>
            <w:r>
              <w:rPr>
                <w:b/>
                <w:i/>
                <w:sz w:val="21"/>
              </w:rPr>
              <w:t>the</w:t>
            </w:r>
            <w:r>
              <w:rPr>
                <w:b/>
                <w:i/>
                <w:spacing w:val="-29"/>
                <w:sz w:val="21"/>
              </w:rPr>
              <w:t> </w:t>
            </w:r>
            <w:r>
              <w:rPr>
                <w:b/>
                <w:i/>
                <w:sz w:val="21"/>
              </w:rPr>
              <w:t>information</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409</w:t>
            </w:r>
          </w:p>
        </w:tc>
        <w:tc>
          <w:tcPr>
            <w:tcW w:w="7556" w:type="dxa"/>
          </w:tcPr>
          <w:p>
            <w:pPr>
              <w:pStyle w:val="TableParagraph"/>
              <w:tabs>
                <w:tab w:pos="1964" w:val="left" w:leader="none"/>
              </w:tabs>
              <w:spacing w:line="239" w:lineRule="exact" w:before="0"/>
              <w:ind w:left="150"/>
              <w:rPr>
                <w:b/>
                <w:i/>
                <w:sz w:val="21"/>
              </w:rPr>
            </w:pPr>
            <w:r>
              <w:rPr>
                <w:b/>
                <w:i/>
                <w:sz w:val="21"/>
              </w:rPr>
              <w:t>* a</w:t>
            </w:r>
            <w:r>
              <w:rPr>
                <w:b/>
                <w:i/>
                <w:spacing w:val="-42"/>
                <w:sz w:val="21"/>
              </w:rPr>
              <w:t> </w:t>
            </w:r>
            <w:r>
              <w:rPr>
                <w:b/>
                <w:i/>
                <w:sz w:val="21"/>
              </w:rPr>
              <w:t>lot</w:t>
            </w:r>
            <w:r>
              <w:rPr>
                <w:b/>
                <w:i/>
                <w:spacing w:val="-20"/>
                <w:sz w:val="21"/>
              </w:rPr>
              <w:t> </w:t>
            </w:r>
            <w:r>
              <w:rPr>
                <w:b/>
                <w:i/>
                <w:sz w:val="21"/>
              </w:rPr>
              <w:t>simpler!</w:t>
              <w:tab/>
              <w:t>(Which</w:t>
            </w:r>
            <w:r>
              <w:rPr>
                <w:b/>
                <w:i/>
                <w:spacing w:val="-21"/>
                <w:sz w:val="21"/>
              </w:rPr>
              <w:t> </w:t>
            </w:r>
            <w:r>
              <w:rPr>
                <w:b/>
                <w:i/>
                <w:sz w:val="21"/>
              </w:rPr>
              <w:t>we're</w:t>
            </w:r>
            <w:r>
              <w:rPr>
                <w:b/>
                <w:i/>
                <w:spacing w:val="-21"/>
                <w:sz w:val="21"/>
              </w:rPr>
              <w:t> </w:t>
            </w:r>
            <w:r>
              <w:rPr>
                <w:b/>
                <w:i/>
                <w:sz w:val="21"/>
              </w:rPr>
              <w:t>not</w:t>
            </w:r>
            <w:r>
              <w:rPr>
                <w:b/>
                <w:i/>
                <w:spacing w:val="-21"/>
                <w:sz w:val="21"/>
              </w:rPr>
              <w:t> </w:t>
            </w:r>
            <w:r>
              <w:rPr>
                <w:b/>
                <w:i/>
                <w:sz w:val="21"/>
              </w:rPr>
              <w:t>doing</w:t>
            </w:r>
            <w:r>
              <w:rPr>
                <w:b/>
                <w:i/>
                <w:spacing w:val="-21"/>
                <w:sz w:val="21"/>
              </w:rPr>
              <w:t> </w:t>
            </w:r>
            <w:r>
              <w:rPr>
                <w:b/>
                <w:i/>
                <w:sz w:val="21"/>
              </w:rPr>
              <w:t>right</w:t>
            </w:r>
            <w:r>
              <w:rPr>
                <w:b/>
                <w:i/>
                <w:spacing w:val="-21"/>
                <w:sz w:val="21"/>
              </w:rPr>
              <w:t> </w:t>
            </w:r>
            <w:r>
              <w:rPr>
                <w:b/>
                <w:i/>
                <w:sz w:val="21"/>
              </w:rPr>
              <w:t>now</w:t>
            </w:r>
            <w:r>
              <w:rPr>
                <w:b/>
                <w:i/>
                <w:spacing w:val="-21"/>
                <w:sz w:val="21"/>
              </w:rPr>
              <w:t> </w:t>
            </w:r>
            <w:r>
              <w:rPr>
                <w:b/>
                <w:i/>
                <w:sz w:val="21"/>
              </w:rPr>
              <w:t>because</w:t>
            </w:r>
            <w:r>
              <w:rPr>
                <w:b/>
                <w:i/>
                <w:spacing w:val="-21"/>
                <w:sz w:val="21"/>
              </w:rPr>
              <w:t> </w:t>
            </w:r>
            <w:r>
              <w:rPr>
                <w:b/>
                <w:i/>
                <w:sz w:val="21"/>
              </w:rPr>
              <w:t>we're</w:t>
            </w:r>
            <w:r>
              <w:rPr>
                <w:b/>
                <w:i/>
                <w:spacing w:val="-21"/>
                <w:sz w:val="21"/>
              </w:rPr>
              <w:t> </w:t>
            </w:r>
            <w:r>
              <w:rPr>
                <w:b/>
                <w:i/>
                <w:sz w:val="21"/>
              </w:rPr>
              <w:t>not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410</w:t>
            </w:r>
          </w:p>
        </w:tc>
        <w:tc>
          <w:tcPr>
            <w:tcW w:w="7556" w:type="dxa"/>
          </w:tcPr>
          <w:p>
            <w:pPr>
              <w:pStyle w:val="TableParagraph"/>
              <w:spacing w:line="239" w:lineRule="exact" w:before="0"/>
              <w:ind w:left="150"/>
              <w:rPr>
                <w:b/>
                <w:i/>
                <w:sz w:val="21"/>
              </w:rPr>
            </w:pPr>
            <w:r>
              <w:rPr>
                <w:b/>
                <w:i/>
                <w:sz w:val="21"/>
              </w:rPr>
              <w:t>* measuring them yet).</w:t>
            </w:r>
          </w:p>
        </w:tc>
      </w:tr>
      <w:tr>
        <w:trPr>
          <w:trHeight w:val="234" w:hRule="atLeast"/>
        </w:trPr>
        <w:tc>
          <w:tcPr>
            <w:tcW w:w="402" w:type="dxa"/>
          </w:tcPr>
          <w:p>
            <w:pPr>
              <w:pStyle w:val="TableParagraph"/>
              <w:spacing w:line="210" w:lineRule="exact" w:before="5"/>
              <w:ind w:left="50"/>
              <w:rPr>
                <w:sz w:val="20"/>
              </w:rPr>
            </w:pPr>
            <w:r>
              <w:rPr>
                <w:color w:val="0000FF"/>
                <w:sz w:val="20"/>
                <w:u w:val="single" w:color="0000FF"/>
              </w:rPr>
              <w:t>411</w:t>
            </w:r>
          </w:p>
        </w:tc>
        <w:tc>
          <w:tcPr>
            <w:tcW w:w="7556" w:type="dxa"/>
          </w:tcPr>
          <w:p>
            <w:pPr>
              <w:pStyle w:val="TableParagraph"/>
              <w:spacing w:line="215" w:lineRule="exact" w:before="0"/>
              <w:ind w:left="150"/>
              <w:rPr>
                <w:b/>
                <w:i/>
                <w:sz w:val="21"/>
              </w:rPr>
            </w:pPr>
            <w:r>
              <w:rPr>
                <w:b/>
                <w:i/>
                <w:sz w:val="21"/>
              </w:rPr>
              <w:t>*/</w:t>
            </w:r>
          </w:p>
        </w:tc>
      </w:tr>
    </w:tbl>
    <w:p>
      <w:pPr>
        <w:pStyle w:val="BodyText"/>
        <w:spacing w:before="29"/>
        <w:ind w:left="554"/>
      </w:pPr>
      <w:r>
        <w:rPr/>
        <w:t>// Get resource usage information of the specified process.</w:t>
      </w:r>
    </w:p>
    <w:p>
      <w:pPr>
        <w:pStyle w:val="BodyText"/>
        <w:spacing w:before="6"/>
      </w:pPr>
      <w:r>
        <w:rPr/>
        <w:t>//</w:t>
      </w:r>
      <w:r>
        <w:rPr>
          <w:spacing w:val="-33"/>
        </w:rPr>
        <w:t> </w:t>
      </w:r>
      <w:r>
        <w:rPr/>
        <w:t>This</w:t>
      </w:r>
      <w:r>
        <w:rPr>
          <w:spacing w:val="-34"/>
        </w:rPr>
        <w:t> </w:t>
      </w:r>
      <w:r>
        <w:rPr/>
        <w:t>syscall</w:t>
      </w:r>
      <w:r>
        <w:rPr>
          <w:spacing w:val="-34"/>
        </w:rPr>
        <w:t> </w:t>
      </w:r>
      <w:r>
        <w:rPr/>
        <w:t>provides</w:t>
      </w:r>
      <w:r>
        <w:rPr>
          <w:spacing w:val="-37"/>
        </w:rPr>
        <w:t> </w:t>
      </w:r>
      <w:r>
        <w:rPr/>
        <w:t>the</w:t>
      </w:r>
      <w:r>
        <w:rPr>
          <w:spacing w:val="-34"/>
        </w:rPr>
        <w:t> </w:t>
      </w:r>
      <w:r>
        <w:rPr/>
        <w:t>current</w:t>
      </w:r>
      <w:r>
        <w:rPr>
          <w:spacing w:val="-32"/>
        </w:rPr>
        <w:t> </w:t>
      </w:r>
      <w:r>
        <w:rPr/>
        <w:t>process</w:t>
      </w:r>
      <w:r>
        <w:rPr>
          <w:spacing w:val="-34"/>
        </w:rPr>
        <w:t> </w:t>
      </w:r>
      <w:r>
        <w:rPr/>
        <w:t>or</w:t>
      </w:r>
      <w:r>
        <w:rPr>
          <w:spacing w:val="-34"/>
        </w:rPr>
        <w:t> </w:t>
      </w:r>
      <w:r>
        <w:rPr/>
        <w:t>its</w:t>
      </w:r>
      <w:r>
        <w:rPr>
          <w:spacing w:val="-32"/>
        </w:rPr>
        <w:t> </w:t>
      </w:r>
      <w:r>
        <w:rPr/>
        <w:t>terminated</w:t>
      </w:r>
      <w:r>
        <w:rPr>
          <w:spacing w:val="-35"/>
        </w:rPr>
        <w:t> </w:t>
      </w:r>
      <w:r>
        <w:rPr/>
        <w:t>or</w:t>
      </w:r>
      <w:r>
        <w:rPr>
          <w:spacing w:val="-34"/>
        </w:rPr>
        <w:t> </w:t>
      </w:r>
      <w:r>
        <w:rPr/>
        <w:t>waiting</w:t>
      </w:r>
      <w:r>
        <w:rPr>
          <w:spacing w:val="-34"/>
        </w:rPr>
        <w:t> </w:t>
      </w:r>
      <w:r>
        <w:rPr/>
        <w:t>child</w:t>
      </w:r>
      <w:r>
        <w:rPr>
          <w:spacing w:val="-34"/>
        </w:rPr>
        <w:t> </w:t>
      </w:r>
      <w:r>
        <w:rPr/>
        <w:t>resource</w:t>
      </w:r>
      <w:r>
        <w:rPr>
          <w:spacing w:val="-34"/>
        </w:rPr>
        <w:t> </w:t>
      </w:r>
      <w:r>
        <w:rPr/>
        <w:t>usage.</w:t>
      </w:r>
    </w:p>
    <w:p>
      <w:pPr>
        <w:pStyle w:val="BodyText"/>
      </w:pPr>
      <w:r>
        <w:rPr/>
        <w:t>//</w:t>
      </w:r>
      <w:r>
        <w:rPr>
          <w:spacing w:val="-37"/>
        </w:rPr>
        <w:t> </w:t>
      </w:r>
      <w:r>
        <w:rPr/>
        <w:t>If</w:t>
      </w:r>
      <w:r>
        <w:rPr>
          <w:spacing w:val="-37"/>
        </w:rPr>
        <w:t> </w:t>
      </w:r>
      <w:r>
        <w:rPr/>
        <w:t>the</w:t>
      </w:r>
      <w:r>
        <w:rPr>
          <w:spacing w:val="-39"/>
        </w:rPr>
        <w:t> </w:t>
      </w:r>
      <w:r>
        <w:rPr/>
        <w:t>parameter</w:t>
      </w:r>
      <w:r>
        <w:rPr>
          <w:spacing w:val="-40"/>
        </w:rPr>
        <w:t> </w:t>
      </w:r>
      <w:r>
        <w:rPr/>
        <w:t>'who'</w:t>
      </w:r>
      <w:r>
        <w:rPr>
          <w:spacing w:val="-39"/>
        </w:rPr>
        <w:t> </w:t>
      </w:r>
      <w:r>
        <w:rPr/>
        <w:t>is</w:t>
      </w:r>
      <w:r>
        <w:rPr>
          <w:spacing w:val="-37"/>
        </w:rPr>
        <w:t> </w:t>
      </w:r>
      <w:r>
        <w:rPr/>
        <w:t>equal</w:t>
      </w:r>
      <w:r>
        <w:rPr>
          <w:spacing w:val="-38"/>
        </w:rPr>
        <w:t> </w:t>
      </w:r>
      <w:r>
        <w:rPr/>
        <w:t>to</w:t>
      </w:r>
      <w:r>
        <w:rPr>
          <w:spacing w:val="-37"/>
        </w:rPr>
        <w:t> </w:t>
      </w:r>
      <w:r>
        <w:rPr/>
        <w:t>RUSAGE_SELF,</w:t>
      </w:r>
      <w:r>
        <w:rPr>
          <w:spacing w:val="-39"/>
        </w:rPr>
        <w:t> </w:t>
      </w:r>
      <w:r>
        <w:rPr/>
        <w:t>the</w:t>
      </w:r>
      <w:r>
        <w:rPr>
          <w:spacing w:val="-39"/>
        </w:rPr>
        <w:t> </w:t>
      </w:r>
      <w:r>
        <w:rPr/>
        <w:t>resource</w:t>
      </w:r>
      <w:r>
        <w:rPr>
          <w:spacing w:val="-40"/>
        </w:rPr>
        <w:t> </w:t>
      </w:r>
      <w:r>
        <w:rPr>
          <w:spacing w:val="2"/>
        </w:rPr>
        <w:t>usage</w:t>
      </w:r>
      <w:r>
        <w:rPr>
          <w:spacing w:val="-38"/>
        </w:rPr>
        <w:t> </w:t>
      </w:r>
      <w:r>
        <w:rPr/>
        <w:t>information</w:t>
      </w:r>
      <w:r>
        <w:rPr>
          <w:spacing w:val="-37"/>
        </w:rPr>
        <w:t> </w:t>
      </w:r>
      <w:r>
        <w:rPr/>
        <w:t>of</w:t>
      </w:r>
      <w:r>
        <w:rPr>
          <w:spacing w:val="-38"/>
        </w:rPr>
        <w:t> </w:t>
      </w:r>
      <w:r>
        <w:rPr/>
        <w:t>the</w:t>
      </w:r>
      <w:r>
        <w:rPr>
          <w:spacing w:val="-39"/>
        </w:rPr>
        <w:t> </w:t>
      </w:r>
      <w:r>
        <w:rPr/>
        <w:t>current</w:t>
      </w:r>
    </w:p>
    <w:p>
      <w:pPr>
        <w:pStyle w:val="BodyText"/>
      </w:pPr>
      <w:r>
        <w:rPr/>
        <w:t>//</w:t>
      </w:r>
      <w:r>
        <w:rPr>
          <w:spacing w:val="-12"/>
        </w:rPr>
        <w:t> </w:t>
      </w:r>
      <w:r>
        <w:rPr/>
        <w:t>process</w:t>
      </w:r>
      <w:r>
        <w:rPr>
          <w:spacing w:val="-12"/>
        </w:rPr>
        <w:t> </w:t>
      </w:r>
      <w:r>
        <w:rPr/>
        <w:t>is</w:t>
      </w:r>
      <w:r>
        <w:rPr>
          <w:spacing w:val="-12"/>
        </w:rPr>
        <w:t> </w:t>
      </w:r>
      <w:r>
        <w:rPr/>
        <w:t>returned.</w:t>
      </w:r>
      <w:r>
        <w:rPr>
          <w:spacing w:val="-15"/>
        </w:rPr>
        <w:t> </w:t>
      </w:r>
      <w:r>
        <w:rPr/>
        <w:t>If</w:t>
      </w:r>
      <w:r>
        <w:rPr>
          <w:spacing w:val="-13"/>
        </w:rPr>
        <w:t> </w:t>
      </w:r>
      <w:r>
        <w:rPr/>
        <w:t>'who'</w:t>
      </w:r>
      <w:r>
        <w:rPr>
          <w:spacing w:val="-11"/>
        </w:rPr>
        <w:t> </w:t>
      </w:r>
      <w:r>
        <w:rPr/>
        <w:t>is</w:t>
      </w:r>
      <w:r>
        <w:rPr>
          <w:spacing w:val="-13"/>
        </w:rPr>
        <w:t> </w:t>
      </w:r>
      <w:r>
        <w:rPr/>
        <w:t>RUSAGE_CHILDREN,</w:t>
      </w:r>
      <w:r>
        <w:rPr>
          <w:spacing w:val="-12"/>
        </w:rPr>
        <w:t> </w:t>
      </w:r>
      <w:r>
        <w:rPr/>
        <w:t>returns</w:t>
      </w:r>
      <w:r>
        <w:rPr>
          <w:spacing w:val="-8"/>
        </w:rPr>
        <w:t> </w:t>
      </w:r>
      <w:r>
        <w:rPr/>
        <w:t>the</w:t>
      </w:r>
      <w:r>
        <w:rPr>
          <w:spacing w:val="-12"/>
        </w:rPr>
        <w:t> </w:t>
      </w:r>
      <w:r>
        <w:rPr/>
        <w:t>terminated</w:t>
      </w:r>
      <w:r>
        <w:rPr>
          <w:spacing w:val="-12"/>
        </w:rPr>
        <w:t> </w:t>
      </w:r>
      <w:r>
        <w:rPr/>
        <w:t>or</w:t>
      </w:r>
      <w:r>
        <w:rPr>
          <w:spacing w:val="-14"/>
        </w:rPr>
        <w:t> </w:t>
      </w:r>
      <w:r>
        <w:rPr/>
        <w:t>waiting</w:t>
      </w:r>
      <w:r>
        <w:rPr>
          <w:spacing w:val="-13"/>
        </w:rPr>
        <w:t> </w:t>
      </w:r>
      <w:r>
        <w:rPr/>
        <w:t>child</w:t>
      </w:r>
    </w:p>
    <w:p>
      <w:pPr>
        <w:pStyle w:val="BodyText"/>
        <w:spacing w:before="2"/>
      </w:pPr>
      <w:r>
        <w:rPr/>
        <w:t>// resource usage information of the current process. Symbolic constants RUSAGE_SELF and</w:t>
      </w:r>
    </w:p>
    <w:p>
      <w:pPr>
        <w:pStyle w:val="BodyText"/>
      </w:pPr>
      <w:r>
        <w:rPr/>
        <w:t>// RUSAGE_CHILDREN and the rusage structure are all defined in file include/sys/resource.h.</w:t>
      </w:r>
    </w:p>
    <w:p>
      <w:pPr>
        <w:spacing w:after="0"/>
        <w:sectPr>
          <w:pgSz w:w="11910" w:h="16840"/>
          <w:pgMar w:header="880" w:footer="997" w:top="1360" w:bottom="1180" w:left="980" w:right="0"/>
        </w:sectPr>
      </w:pPr>
    </w:p>
    <w:p>
      <w:pPr>
        <w:pStyle w:val="BodyText"/>
        <w:spacing w:line="242" w:lineRule="auto" w:before="70"/>
        <w:ind w:left="152" w:right="5858"/>
      </w:pPr>
      <w:r>
        <w:rPr>
          <w:color w:val="0000FF"/>
          <w:u w:val="single" w:color="0000FF"/>
        </w:rPr>
        <w:t>412</w:t>
      </w:r>
      <w:r>
        <w:rPr>
          <w:color w:val="0000FF"/>
        </w:rPr>
        <w:t> </w:t>
      </w:r>
      <w:r>
        <w:rPr/>
        <w:t>int</w:t>
      </w:r>
      <w:r>
        <w:rPr>
          <w:color w:val="0000FF"/>
        </w:rPr>
        <w:t> </w:t>
      </w:r>
      <w:r>
        <w:rPr>
          <w:color w:val="0000FF"/>
          <w:u w:val="single" w:color="0000FF"/>
        </w:rPr>
        <w:t>sys_getrusage</w:t>
      </w:r>
      <w:r>
        <w:rPr/>
        <w:t>(int who, struct</w:t>
      </w:r>
      <w:r>
        <w:rPr>
          <w:color w:val="0000FF"/>
        </w:rPr>
        <w:t> </w:t>
      </w:r>
      <w:r>
        <w:rPr>
          <w:color w:val="0000FF"/>
          <w:u w:val="single" w:color="0000FF"/>
        </w:rPr>
        <w:t>rusage</w:t>
      </w:r>
      <w:r>
        <w:rPr>
          <w:color w:val="0000FF"/>
        </w:rPr>
        <w:t> </w:t>
      </w:r>
      <w:r>
        <w:rPr/>
        <w:t>*ru)</w:t>
      </w:r>
      <w:r>
        <w:rPr>
          <w:color w:val="0000FF"/>
          <w:u w:val="single" w:color="0000FF"/>
        </w:rPr>
        <w:t> 413</w:t>
      </w:r>
      <w:r>
        <w:rPr>
          <w:color w:val="0000FF"/>
        </w:rPr>
        <w:t> </w:t>
      </w:r>
      <w:r>
        <w:rPr/>
        <w:t>{</w:t>
      </w:r>
    </w:p>
    <w:p>
      <w:pPr>
        <w:pStyle w:val="BodyText"/>
        <w:tabs>
          <w:tab w:pos="1355" w:val="left" w:leader="none"/>
        </w:tabs>
        <w:spacing w:before="1"/>
        <w:ind w:left="152"/>
      </w:pPr>
      <w:r>
        <w:rPr>
          <w:color w:val="0000FF"/>
          <w:u w:val="single" w:color="0000FF"/>
        </w:rPr>
        <w:t>414</w:t>
      </w:r>
      <w:r>
        <w:rPr>
          <w:color w:val="0000FF"/>
        </w:rPr>
        <w:tab/>
      </w:r>
      <w:r>
        <w:rPr/>
        <w:t>struct</w:t>
      </w:r>
      <w:r>
        <w:rPr>
          <w:color w:val="0000FF"/>
        </w:rPr>
        <w:t> </w:t>
      </w:r>
      <w:r>
        <w:rPr>
          <w:color w:val="0000FF"/>
          <w:u w:val="single" w:color="0000FF"/>
        </w:rPr>
        <w:t>rusage</w:t>
      </w:r>
      <w:r>
        <w:rPr>
          <w:color w:val="0000FF"/>
          <w:spacing w:val="2"/>
        </w:rPr>
        <w:t> </w:t>
      </w:r>
      <w:r>
        <w:rPr/>
        <w:t>r;</w:t>
      </w:r>
    </w:p>
    <w:p>
      <w:pPr>
        <w:pStyle w:val="BodyText"/>
        <w:tabs>
          <w:tab w:pos="1355" w:val="left" w:leader="none"/>
          <w:tab w:pos="2951" w:val="left" w:leader="none"/>
        </w:tabs>
        <w:spacing w:line="242" w:lineRule="auto"/>
        <w:ind w:left="152" w:right="6075"/>
      </w:pPr>
      <w:r>
        <w:rPr>
          <w:color w:val="0000FF"/>
          <w:u w:val="single" w:color="0000FF"/>
        </w:rPr>
        <w:t>415</w:t>
      </w:r>
      <w:r>
        <w:rPr>
          <w:color w:val="0000FF"/>
        </w:rPr>
        <w:tab/>
      </w:r>
      <w:r>
        <w:rPr/>
        <w:t>unsigned</w:t>
      </w:r>
      <w:r>
        <w:rPr>
          <w:spacing w:val="-4"/>
        </w:rPr>
        <w:t> </w:t>
      </w:r>
      <w:r>
        <w:rPr/>
        <w:t>long</w:t>
        <w:tab/>
        <w:t>*lp, *lpend, </w:t>
      </w:r>
      <w:r>
        <w:rPr>
          <w:spacing w:val="-3"/>
        </w:rPr>
        <w:t>*dest;</w:t>
      </w:r>
      <w:r>
        <w:rPr>
          <w:color w:val="0000FF"/>
          <w:spacing w:val="-3"/>
          <w:u w:val="single" w:color="0000FF"/>
        </w:rPr>
        <w:t> </w:t>
      </w:r>
      <w:r>
        <w:rPr>
          <w:color w:val="0000FF"/>
          <w:u w:val="single" w:color="0000FF"/>
        </w:rPr>
        <w:t>416</w:t>
      </w:r>
    </w:p>
    <w:p>
      <w:pPr>
        <w:pStyle w:val="BodyText"/>
        <w:spacing w:before="1"/>
      </w:pPr>
      <w:r>
        <w:rPr/>
        <w:t>//</w:t>
      </w:r>
      <w:r>
        <w:rPr>
          <w:spacing w:val="-35"/>
        </w:rPr>
        <w:t> </w:t>
      </w:r>
      <w:r>
        <w:rPr/>
        <w:t>First</w:t>
      </w:r>
      <w:r>
        <w:rPr>
          <w:spacing w:val="-35"/>
        </w:rPr>
        <w:t> </w:t>
      </w:r>
      <w:r>
        <w:rPr/>
        <w:t>check</w:t>
      </w:r>
      <w:r>
        <w:rPr>
          <w:spacing w:val="-34"/>
        </w:rPr>
        <w:t> </w:t>
      </w:r>
      <w:r>
        <w:rPr/>
        <w:t>the</w:t>
      </w:r>
      <w:r>
        <w:rPr>
          <w:spacing w:val="-38"/>
        </w:rPr>
        <w:t> </w:t>
      </w:r>
      <w:r>
        <w:rPr/>
        <w:t>validity</w:t>
      </w:r>
      <w:r>
        <w:rPr>
          <w:spacing w:val="-34"/>
        </w:rPr>
        <w:t> </w:t>
      </w:r>
      <w:r>
        <w:rPr/>
        <w:t>of</w:t>
      </w:r>
      <w:r>
        <w:rPr>
          <w:spacing w:val="-35"/>
        </w:rPr>
        <w:t> </w:t>
      </w:r>
      <w:r>
        <w:rPr/>
        <w:t>the</w:t>
      </w:r>
      <w:r>
        <w:rPr>
          <w:spacing w:val="-38"/>
        </w:rPr>
        <w:t> </w:t>
      </w:r>
      <w:r>
        <w:rPr/>
        <w:t>process</w:t>
      </w:r>
      <w:r>
        <w:rPr>
          <w:spacing w:val="-34"/>
        </w:rPr>
        <w:t> </w:t>
      </w:r>
      <w:r>
        <w:rPr/>
        <w:t>specified</w:t>
      </w:r>
      <w:r>
        <w:rPr>
          <w:spacing w:val="-35"/>
        </w:rPr>
        <w:t> </w:t>
      </w:r>
      <w:r>
        <w:rPr/>
        <w:t>by</w:t>
      </w:r>
      <w:r>
        <w:rPr>
          <w:spacing w:val="-34"/>
        </w:rPr>
        <w:t> </w:t>
      </w:r>
      <w:r>
        <w:rPr/>
        <w:t>the</w:t>
      </w:r>
      <w:r>
        <w:rPr>
          <w:spacing w:val="-38"/>
        </w:rPr>
        <w:t> </w:t>
      </w:r>
      <w:r>
        <w:rPr/>
        <w:t>parameter</w:t>
      </w:r>
      <w:r>
        <w:rPr>
          <w:spacing w:val="-37"/>
        </w:rPr>
        <w:t> </w:t>
      </w:r>
      <w:r>
        <w:rPr/>
        <w:t>'who'.</w:t>
      </w:r>
      <w:r>
        <w:rPr>
          <w:spacing w:val="-35"/>
        </w:rPr>
        <w:t> </w:t>
      </w:r>
      <w:r>
        <w:rPr/>
        <w:t>If</w:t>
      </w:r>
      <w:r>
        <w:rPr>
          <w:spacing w:val="-37"/>
        </w:rPr>
        <w:t> </w:t>
      </w:r>
      <w:r>
        <w:rPr/>
        <w:t>'who'</w:t>
      </w:r>
      <w:r>
        <w:rPr>
          <w:spacing w:val="-38"/>
        </w:rPr>
        <w:t> </w:t>
      </w:r>
      <w:r>
        <w:rPr/>
        <w:t>is</w:t>
      </w:r>
      <w:r>
        <w:rPr>
          <w:spacing w:val="-37"/>
        </w:rPr>
        <w:t> </w:t>
      </w:r>
      <w:r>
        <w:rPr/>
        <w:t>neither</w:t>
      </w:r>
    </w:p>
    <w:p>
      <w:pPr>
        <w:pStyle w:val="BodyText"/>
      </w:pPr>
      <w:r>
        <w:rPr/>
        <w:t>// RUSAGE_SELF (specifying the current process) nor RUSAGE_CHILDREN (specifying the</w:t>
      </w:r>
      <w:r>
        <w:rPr>
          <w:spacing w:val="-68"/>
        </w:rPr>
        <w:t> </w:t>
      </w:r>
      <w:r>
        <w:rPr/>
        <w:t>child),</w:t>
      </w:r>
    </w:p>
    <w:p>
      <w:pPr>
        <w:pStyle w:val="BodyText"/>
        <w:spacing w:before="5"/>
      </w:pPr>
      <w:r>
        <w:rPr/>
        <w:t>//</w:t>
      </w:r>
      <w:r>
        <w:rPr>
          <w:spacing w:val="-10"/>
        </w:rPr>
        <w:t> </w:t>
      </w:r>
      <w:r>
        <w:rPr/>
        <w:t>it</w:t>
      </w:r>
      <w:r>
        <w:rPr>
          <w:spacing w:val="-13"/>
        </w:rPr>
        <w:t> </w:t>
      </w:r>
      <w:r>
        <w:rPr/>
        <w:t>is</w:t>
      </w:r>
      <w:r>
        <w:rPr>
          <w:spacing w:val="-12"/>
        </w:rPr>
        <w:t> </w:t>
      </w:r>
      <w:r>
        <w:rPr/>
        <w:t>returned</w:t>
      </w:r>
      <w:r>
        <w:rPr>
          <w:spacing w:val="-13"/>
        </w:rPr>
        <w:t> </w:t>
      </w:r>
      <w:r>
        <w:rPr/>
        <w:t>with</w:t>
      </w:r>
      <w:r>
        <w:rPr>
          <w:spacing w:val="-12"/>
        </w:rPr>
        <w:t> </w:t>
      </w:r>
      <w:r>
        <w:rPr/>
        <w:t>an</w:t>
      </w:r>
      <w:r>
        <w:rPr>
          <w:spacing w:val="-12"/>
        </w:rPr>
        <w:t> </w:t>
      </w:r>
      <w:r>
        <w:rPr/>
        <w:t>invalid</w:t>
      </w:r>
      <w:r>
        <w:rPr>
          <w:spacing w:val="-13"/>
        </w:rPr>
        <w:t> </w:t>
      </w:r>
      <w:r>
        <w:rPr/>
        <w:t>parameter</w:t>
      </w:r>
      <w:r>
        <w:rPr>
          <w:spacing w:val="-11"/>
        </w:rPr>
        <w:t> </w:t>
      </w:r>
      <w:r>
        <w:rPr/>
        <w:t>code.</w:t>
      </w:r>
      <w:r>
        <w:rPr>
          <w:spacing w:val="-12"/>
        </w:rPr>
        <w:t> </w:t>
      </w:r>
      <w:r>
        <w:rPr/>
        <w:t>Otherwise,</w:t>
      </w:r>
      <w:r>
        <w:rPr>
          <w:spacing w:val="-12"/>
        </w:rPr>
        <w:t> </w:t>
      </w:r>
      <w:r>
        <w:rPr/>
        <w:t>after</w:t>
      </w:r>
      <w:r>
        <w:rPr>
          <w:spacing w:val="-13"/>
        </w:rPr>
        <w:t> </w:t>
      </w:r>
      <w:r>
        <w:rPr/>
        <w:t>verifying</w:t>
      </w:r>
      <w:r>
        <w:rPr>
          <w:spacing w:val="-13"/>
        </w:rPr>
        <w:t> </w:t>
      </w:r>
      <w:r>
        <w:rPr/>
        <w:t>the</w:t>
      </w:r>
      <w:r>
        <w:rPr>
          <w:spacing w:val="-11"/>
        </w:rPr>
        <w:t> </w:t>
      </w:r>
      <w:r>
        <w:rPr/>
        <w:t>user</w:t>
      </w:r>
      <w:r>
        <w:rPr>
          <w:spacing w:val="-12"/>
        </w:rPr>
        <w:t> </w:t>
      </w:r>
      <w:r>
        <w:rPr/>
        <w:t>buffer</w:t>
      </w:r>
    </w:p>
    <w:p>
      <w:pPr>
        <w:pStyle w:val="BodyText"/>
      </w:pPr>
      <w:r>
        <w:rPr/>
        <w:t>// area specified by the pointer ru, the temporary rusage structure area 'r' is cleared.</w:t>
      </w:r>
    </w:p>
    <w:p>
      <w:pPr>
        <w:pStyle w:val="ListParagraph"/>
        <w:numPr>
          <w:ilvl w:val="0"/>
          <w:numId w:val="294"/>
        </w:numPr>
        <w:tabs>
          <w:tab w:pos="1355" w:val="left" w:leader="none"/>
          <w:tab w:pos="1356" w:val="left" w:leader="none"/>
        </w:tabs>
        <w:spacing w:line="240" w:lineRule="auto" w:before="3" w:after="0"/>
        <w:ind w:left="1355" w:right="0" w:hanging="1204"/>
        <w:jc w:val="left"/>
        <w:rPr>
          <w:sz w:val="20"/>
        </w:rPr>
      </w:pPr>
      <w:r>
        <w:rPr>
          <w:sz w:val="20"/>
        </w:rPr>
        <w:t>if (who !=</w:t>
      </w:r>
      <w:r>
        <w:rPr>
          <w:color w:val="0000FF"/>
          <w:sz w:val="20"/>
        </w:rPr>
        <w:t> </w:t>
      </w:r>
      <w:r>
        <w:rPr>
          <w:color w:val="0000FF"/>
          <w:sz w:val="20"/>
          <w:u w:val="single" w:color="0000FF"/>
        </w:rPr>
        <w:t>RUSAGE_SELF</w:t>
      </w:r>
      <w:r>
        <w:rPr>
          <w:color w:val="0000FF"/>
          <w:sz w:val="20"/>
        </w:rPr>
        <w:t> </w:t>
      </w:r>
      <w:r>
        <w:rPr>
          <w:sz w:val="20"/>
        </w:rPr>
        <w:t>&amp;&amp; who !=</w:t>
      </w:r>
      <w:r>
        <w:rPr>
          <w:color w:val="0000FF"/>
          <w:spacing w:val="1"/>
          <w:sz w:val="20"/>
        </w:rPr>
        <w:t> </w:t>
      </w:r>
      <w:r>
        <w:rPr>
          <w:color w:val="0000FF"/>
          <w:sz w:val="20"/>
          <w:u w:val="single" w:color="0000FF"/>
        </w:rPr>
        <w:t>RUSAGE_CHILDREN</w:t>
      </w:r>
      <w:r>
        <w:rPr>
          <w:sz w:val="20"/>
        </w:rPr>
        <w:t>)</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return</w:t>
      </w:r>
      <w:r>
        <w:rPr>
          <w:spacing w:val="2"/>
          <w:sz w:val="20"/>
        </w:rPr>
        <w:t> </w:t>
      </w:r>
      <w:r>
        <w:rPr>
          <w:sz w:val="20"/>
        </w:rPr>
        <w:t>-</w:t>
      </w:r>
      <w:r>
        <w:rPr>
          <w:color w:val="0000FF"/>
          <w:sz w:val="20"/>
          <w:u w:val="single" w:color="0000FF"/>
        </w:rPr>
        <w:t>EINVAL</w:t>
      </w:r>
      <w:r>
        <w:rPr>
          <w:sz w:val="20"/>
        </w:rPr>
        <w:t>;</w:t>
      </w:r>
    </w:p>
    <w:p>
      <w:pPr>
        <w:pStyle w:val="ListParagraph"/>
        <w:numPr>
          <w:ilvl w:val="0"/>
          <w:numId w:val="294"/>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verify_area</w:t>
      </w:r>
      <w:r>
        <w:rPr>
          <w:sz w:val="20"/>
        </w:rPr>
        <w:t>(ru, sizeof</w:t>
      </w:r>
      <w:r>
        <w:rPr>
          <w:spacing w:val="-3"/>
          <w:sz w:val="20"/>
        </w:rPr>
        <w:t> </w:t>
      </w:r>
      <w:r>
        <w:rPr>
          <w:sz w:val="20"/>
        </w:rPr>
        <w:t>*ru);</w:t>
      </w:r>
    </w:p>
    <w:p>
      <w:pPr>
        <w:pStyle w:val="ListParagraph"/>
        <w:numPr>
          <w:ilvl w:val="0"/>
          <w:numId w:val="29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memset</w:t>
      </w:r>
      <w:r>
        <w:rPr>
          <w:sz w:val="20"/>
        </w:rPr>
        <w:t>((char *) &amp;r,</w:t>
      </w:r>
      <w:r>
        <w:rPr>
          <w:spacing w:val="-8"/>
          <w:sz w:val="20"/>
        </w:rPr>
        <w:t> </w:t>
      </w:r>
      <w:r>
        <w:rPr>
          <w:sz w:val="20"/>
        </w:rPr>
        <w:t>0,</w:t>
      </w:r>
      <w:r>
        <w:rPr>
          <w:spacing w:val="-3"/>
          <w:sz w:val="20"/>
        </w:rPr>
        <w:t> </w:t>
      </w:r>
      <w:r>
        <w:rPr>
          <w:sz w:val="20"/>
        </w:rPr>
        <w:t>sizeof(r));</w:t>
        <w:tab/>
        <w:t>// at the end of</w:t>
      </w:r>
      <w:r>
        <w:rPr>
          <w:spacing w:val="-1"/>
          <w:sz w:val="20"/>
        </w:rPr>
        <w:t> </w:t>
      </w:r>
      <w:r>
        <w:rPr>
          <w:sz w:val="20"/>
        </w:rPr>
        <w:t>include/strings.h</w:t>
      </w:r>
    </w:p>
    <w:p>
      <w:pPr>
        <w:pStyle w:val="BodyText"/>
        <w:spacing w:before="12"/>
        <w:ind w:left="0"/>
        <w:rPr>
          <w:sz w:val="14"/>
        </w:rPr>
      </w:pPr>
    </w:p>
    <w:p>
      <w:pPr>
        <w:pStyle w:val="BodyText"/>
        <w:spacing w:before="71"/>
      </w:pPr>
      <w:r>
        <w:rPr/>
        <w:t>//</w:t>
      </w:r>
      <w:r>
        <w:rPr>
          <w:spacing w:val="-39"/>
        </w:rPr>
        <w:t> </w:t>
      </w:r>
      <w:r>
        <w:rPr/>
        <w:t>If</w:t>
      </w:r>
      <w:r>
        <w:rPr>
          <w:spacing w:val="-39"/>
        </w:rPr>
        <w:t> </w:t>
      </w:r>
      <w:r>
        <w:rPr/>
        <w:t>the</w:t>
      </w:r>
      <w:r>
        <w:rPr>
          <w:spacing w:val="-41"/>
        </w:rPr>
        <w:t> </w:t>
      </w:r>
      <w:r>
        <w:rPr/>
        <w:t>parameter</w:t>
      </w:r>
      <w:r>
        <w:rPr>
          <w:spacing w:val="-41"/>
        </w:rPr>
        <w:t> </w:t>
      </w:r>
      <w:r>
        <w:rPr/>
        <w:t>who</w:t>
      </w:r>
      <w:r>
        <w:rPr>
          <w:spacing w:val="-39"/>
        </w:rPr>
        <w:t> </w:t>
      </w:r>
      <w:r>
        <w:rPr/>
        <w:t>is</w:t>
      </w:r>
      <w:r>
        <w:rPr>
          <w:spacing w:val="-41"/>
        </w:rPr>
        <w:t> </w:t>
      </w:r>
      <w:r>
        <w:rPr/>
        <w:t>RUSAGE_SELF,</w:t>
      </w:r>
      <w:r>
        <w:rPr>
          <w:spacing w:val="-41"/>
        </w:rPr>
        <w:t> </w:t>
      </w:r>
      <w:r>
        <w:rPr/>
        <w:t>the</w:t>
      </w:r>
      <w:r>
        <w:rPr>
          <w:spacing w:val="-38"/>
        </w:rPr>
        <w:t> </w:t>
      </w:r>
      <w:r>
        <w:rPr/>
        <w:t>current</w:t>
      </w:r>
      <w:r>
        <w:rPr>
          <w:spacing w:val="-44"/>
        </w:rPr>
        <w:t> </w:t>
      </w:r>
      <w:r>
        <w:rPr/>
        <w:t>process</w:t>
      </w:r>
      <w:r>
        <w:rPr>
          <w:spacing w:val="-41"/>
        </w:rPr>
        <w:t> </w:t>
      </w:r>
      <w:r>
        <w:rPr/>
        <w:t>resource</w:t>
      </w:r>
      <w:r>
        <w:rPr>
          <w:spacing w:val="-41"/>
        </w:rPr>
        <w:t> </w:t>
      </w:r>
      <w:r>
        <w:rPr/>
        <w:t>usage</w:t>
      </w:r>
      <w:r>
        <w:rPr>
          <w:spacing w:val="-41"/>
        </w:rPr>
        <w:t> </w:t>
      </w:r>
      <w:r>
        <w:rPr/>
        <w:t>information</w:t>
      </w:r>
      <w:r>
        <w:rPr>
          <w:spacing w:val="-41"/>
        </w:rPr>
        <w:t> </w:t>
      </w:r>
      <w:r>
        <w:rPr/>
        <w:t>is</w:t>
      </w:r>
      <w:r>
        <w:rPr>
          <w:spacing w:val="-42"/>
        </w:rPr>
        <w:t> </w:t>
      </w:r>
      <w:r>
        <w:rPr/>
        <w:t>copied</w:t>
      </w:r>
    </w:p>
    <w:p>
      <w:pPr>
        <w:pStyle w:val="BodyText"/>
      </w:pPr>
      <w:r>
        <w:rPr/>
        <w:t>// into the r structure. If the specified process who is RUSAGE_CHILDREN, the terminated</w:t>
      </w:r>
      <w:r>
        <w:rPr>
          <w:spacing w:val="-70"/>
        </w:rPr>
        <w:t> </w:t>
      </w:r>
      <w:r>
        <w:rPr/>
        <w:t>or</w:t>
      </w:r>
    </w:p>
    <w:p>
      <w:pPr>
        <w:pStyle w:val="BodyText"/>
      </w:pPr>
      <w:r>
        <w:rPr/>
        <w:t>// waiting child resource usage of the current process is copied to the temporary rusuage</w:t>
      </w:r>
    </w:p>
    <w:p>
      <w:pPr>
        <w:pStyle w:val="BodyText"/>
      </w:pPr>
      <w:r>
        <w:rPr/>
        <w:t>// structure r. The macros CT_TO_SECS and CT_TO_USECS are used to convert the current system</w:t>
      </w:r>
    </w:p>
    <w:p>
      <w:pPr>
        <w:pStyle w:val="BodyText"/>
      </w:pPr>
      <w:r>
        <w:rPr/>
        <w:t>// ticks into seconds and microseconds. They are defined in file include/linux/sched.h.</w:t>
      </w:r>
    </w:p>
    <w:p>
      <w:pPr>
        <w:pStyle w:val="BodyText"/>
      </w:pPr>
      <w:r>
        <w:rPr/>
        <w:t>// jiffies_offset is the system parameter error adjustment.</w:t>
      </w:r>
    </w:p>
    <w:p>
      <w:pPr>
        <w:pStyle w:val="ListParagraph"/>
        <w:numPr>
          <w:ilvl w:val="0"/>
          <w:numId w:val="294"/>
        </w:numPr>
        <w:tabs>
          <w:tab w:pos="1355" w:val="left" w:leader="none"/>
          <w:tab w:pos="1356" w:val="left" w:leader="none"/>
        </w:tabs>
        <w:spacing w:line="240" w:lineRule="auto" w:before="3" w:after="0"/>
        <w:ind w:left="1355" w:right="0" w:hanging="1204"/>
        <w:jc w:val="left"/>
        <w:rPr>
          <w:sz w:val="20"/>
        </w:rPr>
      </w:pPr>
      <w:r>
        <w:rPr>
          <w:sz w:val="20"/>
        </w:rPr>
        <w:t>if (who ==</w:t>
      </w:r>
      <w:r>
        <w:rPr>
          <w:color w:val="0000FF"/>
          <w:sz w:val="20"/>
        </w:rPr>
        <w:t> </w:t>
      </w:r>
      <w:r>
        <w:rPr>
          <w:color w:val="0000FF"/>
          <w:sz w:val="20"/>
          <w:u w:val="single" w:color="0000FF"/>
        </w:rPr>
        <w:t>RUSAGE_SELF</w:t>
      </w:r>
      <w:r>
        <w:rPr>
          <w:sz w:val="20"/>
        </w:rPr>
        <w:t>)</w:t>
      </w:r>
      <w:r>
        <w:rPr>
          <w:spacing w:val="1"/>
          <w:sz w:val="20"/>
        </w:rPr>
        <w:t> </w:t>
      </w:r>
      <w:r>
        <w:rPr>
          <w:sz w:val="20"/>
        </w:rPr>
        <w:t>{</w:t>
      </w:r>
    </w:p>
    <w:p>
      <w:pPr>
        <w:pStyle w:val="ListParagraph"/>
        <w:numPr>
          <w:ilvl w:val="0"/>
          <w:numId w:val="294"/>
        </w:numPr>
        <w:tabs>
          <w:tab w:pos="2154" w:val="left" w:leader="none"/>
          <w:tab w:pos="2155" w:val="left" w:leader="none"/>
        </w:tabs>
        <w:spacing w:line="240" w:lineRule="auto" w:before="6" w:after="0"/>
        <w:ind w:left="2154" w:right="0" w:hanging="2003"/>
        <w:jc w:val="left"/>
        <w:rPr>
          <w:sz w:val="20"/>
        </w:rPr>
      </w:pPr>
      <w:r>
        <w:rPr>
          <w:sz w:val="20"/>
        </w:rPr>
        <w:t>r.ru_utime.tv_sec =</w:t>
      </w:r>
      <w:r>
        <w:rPr>
          <w:color w:val="0000FF"/>
          <w:sz w:val="20"/>
        </w:rPr>
        <w:t> </w:t>
      </w:r>
      <w:r>
        <w:rPr>
          <w:color w:val="0000FF"/>
          <w:sz w:val="20"/>
          <w:u w:val="single" w:color="0000FF"/>
        </w:rPr>
        <w:t>CT_TO_SECS</w:t>
      </w:r>
      <w:r>
        <w:rPr>
          <w:sz w:val="20"/>
        </w:rPr>
        <w:t>(</w:t>
      </w:r>
      <w:r>
        <w:rPr>
          <w:color w:val="0000FF"/>
          <w:sz w:val="20"/>
          <w:u w:val="single" w:color="0000FF"/>
        </w:rPr>
        <w:t>current</w:t>
      </w:r>
      <w:r>
        <w:rPr>
          <w:sz w:val="20"/>
        </w:rPr>
        <w:t>-&gt;</w:t>
      </w:r>
      <w:r>
        <w:rPr>
          <w:color w:val="0000FF"/>
          <w:sz w:val="20"/>
          <w:u w:val="single" w:color="0000FF"/>
        </w:rPr>
        <w:t>utime</w:t>
      </w:r>
      <w:r>
        <w:rPr>
          <w:sz w:val="20"/>
        </w:rPr>
        <w:t>);</w:t>
      </w:r>
    </w:p>
    <w:p>
      <w:pPr>
        <w:pStyle w:val="ListParagraph"/>
        <w:numPr>
          <w:ilvl w:val="0"/>
          <w:numId w:val="294"/>
        </w:numPr>
        <w:tabs>
          <w:tab w:pos="2154" w:val="left" w:leader="none"/>
          <w:tab w:pos="2155" w:val="left" w:leader="none"/>
        </w:tabs>
        <w:spacing w:line="240" w:lineRule="auto" w:before="2" w:after="0"/>
        <w:ind w:left="2154" w:right="0" w:hanging="2003"/>
        <w:jc w:val="left"/>
        <w:rPr>
          <w:sz w:val="20"/>
        </w:rPr>
      </w:pPr>
      <w:r>
        <w:rPr>
          <w:sz w:val="20"/>
        </w:rPr>
        <w:t>r.ru_utime.tv_usec =</w:t>
      </w:r>
      <w:r>
        <w:rPr>
          <w:color w:val="0000FF"/>
          <w:spacing w:val="2"/>
          <w:sz w:val="20"/>
        </w:rPr>
        <w:t> </w:t>
      </w:r>
      <w:r>
        <w:rPr>
          <w:color w:val="0000FF"/>
          <w:sz w:val="20"/>
          <w:u w:val="single" w:color="0000FF"/>
        </w:rPr>
        <w:t>CT_TO_USECS</w:t>
      </w:r>
      <w:r>
        <w:rPr>
          <w:sz w:val="20"/>
        </w:rPr>
        <w:t>(</w:t>
      </w:r>
      <w:r>
        <w:rPr>
          <w:color w:val="0000FF"/>
          <w:sz w:val="20"/>
          <w:u w:val="single" w:color="0000FF"/>
        </w:rPr>
        <w:t>current</w:t>
      </w:r>
      <w:r>
        <w:rPr>
          <w:sz w:val="20"/>
        </w:rPr>
        <w:t>-&gt;</w:t>
      </w:r>
      <w:r>
        <w:rPr>
          <w:color w:val="0000FF"/>
          <w:sz w:val="20"/>
          <w:u w:val="single" w:color="0000FF"/>
        </w:rPr>
        <w:t>utime</w:t>
      </w:r>
      <w:r>
        <w:rPr>
          <w:sz w:val="20"/>
        </w:rPr>
        <w:t>);</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r.ru_stime.tv_sec =</w:t>
      </w:r>
      <w:r>
        <w:rPr>
          <w:color w:val="0000FF"/>
          <w:sz w:val="20"/>
        </w:rPr>
        <w:t> </w:t>
      </w:r>
      <w:r>
        <w:rPr>
          <w:color w:val="0000FF"/>
          <w:sz w:val="20"/>
          <w:u w:val="single" w:color="0000FF"/>
        </w:rPr>
        <w:t>CT_TO_SECS</w:t>
      </w:r>
      <w:r>
        <w:rPr>
          <w:sz w:val="20"/>
        </w:rPr>
        <w:t>(</w:t>
      </w:r>
      <w:r>
        <w:rPr>
          <w:color w:val="0000FF"/>
          <w:sz w:val="20"/>
          <w:u w:val="single" w:color="0000FF"/>
        </w:rPr>
        <w:t>current</w:t>
      </w:r>
      <w:r>
        <w:rPr>
          <w:sz w:val="20"/>
        </w:rPr>
        <w:t>-&gt;</w:t>
      </w:r>
      <w:r>
        <w:rPr>
          <w:color w:val="0000FF"/>
          <w:sz w:val="20"/>
          <w:u w:val="single" w:color="0000FF"/>
        </w:rPr>
        <w:t>stime</w:t>
      </w:r>
      <w:r>
        <w:rPr>
          <w:sz w:val="20"/>
        </w:rPr>
        <w:t>);</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r.ru_stime.tv_usec =</w:t>
      </w:r>
      <w:r>
        <w:rPr>
          <w:color w:val="0000FF"/>
          <w:spacing w:val="2"/>
          <w:sz w:val="20"/>
        </w:rPr>
        <w:t> </w:t>
      </w:r>
      <w:r>
        <w:rPr>
          <w:color w:val="0000FF"/>
          <w:sz w:val="20"/>
          <w:u w:val="single" w:color="0000FF"/>
        </w:rPr>
        <w:t>CT_TO_USECS</w:t>
      </w:r>
      <w:r>
        <w:rPr>
          <w:sz w:val="20"/>
        </w:rPr>
        <w:t>(</w:t>
      </w:r>
      <w:r>
        <w:rPr>
          <w:color w:val="0000FF"/>
          <w:sz w:val="20"/>
          <w:u w:val="single" w:color="0000FF"/>
        </w:rPr>
        <w:t>current</w:t>
      </w:r>
      <w:r>
        <w:rPr>
          <w:sz w:val="20"/>
        </w:rPr>
        <w:t>-&gt;</w:t>
      </w:r>
      <w:r>
        <w:rPr>
          <w:color w:val="0000FF"/>
          <w:sz w:val="20"/>
          <w:u w:val="single" w:color="0000FF"/>
        </w:rPr>
        <w:t>stime</w:t>
      </w:r>
      <w:r>
        <w:rPr>
          <w:sz w:val="20"/>
        </w:rPr>
        <w:t>);</w:t>
      </w:r>
    </w:p>
    <w:p>
      <w:pPr>
        <w:pStyle w:val="ListParagraph"/>
        <w:numPr>
          <w:ilvl w:val="0"/>
          <w:numId w:val="294"/>
        </w:numPr>
        <w:tabs>
          <w:tab w:pos="1355" w:val="left" w:leader="none"/>
          <w:tab w:pos="1356" w:val="left" w:leader="none"/>
        </w:tabs>
        <w:spacing w:line="240" w:lineRule="auto" w:before="3" w:after="0"/>
        <w:ind w:left="1355" w:right="0" w:hanging="1204"/>
        <w:jc w:val="left"/>
        <w:rPr>
          <w:sz w:val="20"/>
        </w:rPr>
      </w:pPr>
      <w:r>
        <w:rPr>
          <w:sz w:val="20"/>
        </w:rPr>
        <w:t>} else</w:t>
      </w:r>
      <w:r>
        <w:rPr>
          <w:spacing w:val="-3"/>
          <w:sz w:val="20"/>
        </w:rPr>
        <w:t> </w:t>
      </w:r>
      <w:r>
        <w:rPr>
          <w:sz w:val="20"/>
        </w:rPr>
        <w:t>{</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r.ru_utime.tv_sec =</w:t>
      </w:r>
      <w:r>
        <w:rPr>
          <w:color w:val="0000FF"/>
          <w:sz w:val="20"/>
        </w:rPr>
        <w:t> </w:t>
      </w:r>
      <w:r>
        <w:rPr>
          <w:color w:val="0000FF"/>
          <w:sz w:val="20"/>
          <w:u w:val="single" w:color="0000FF"/>
        </w:rPr>
        <w:t>CT_TO_SECS</w:t>
      </w:r>
      <w:r>
        <w:rPr>
          <w:sz w:val="20"/>
        </w:rPr>
        <w:t>(</w:t>
      </w:r>
      <w:r>
        <w:rPr>
          <w:color w:val="0000FF"/>
          <w:sz w:val="20"/>
          <w:u w:val="single" w:color="0000FF"/>
        </w:rPr>
        <w:t>current</w:t>
      </w:r>
      <w:r>
        <w:rPr>
          <w:sz w:val="20"/>
        </w:rPr>
        <w:t>-&gt;cutime);</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r.ru_utime.tv_usec =</w:t>
      </w:r>
      <w:r>
        <w:rPr>
          <w:color w:val="0000FF"/>
          <w:spacing w:val="2"/>
          <w:sz w:val="20"/>
        </w:rPr>
        <w:t> </w:t>
      </w:r>
      <w:r>
        <w:rPr>
          <w:color w:val="0000FF"/>
          <w:sz w:val="20"/>
          <w:u w:val="single" w:color="0000FF"/>
        </w:rPr>
        <w:t>CT_TO_USECS</w:t>
      </w:r>
      <w:r>
        <w:rPr>
          <w:sz w:val="20"/>
        </w:rPr>
        <w:t>(</w:t>
      </w:r>
      <w:r>
        <w:rPr>
          <w:color w:val="0000FF"/>
          <w:sz w:val="20"/>
          <w:u w:val="single" w:color="0000FF"/>
        </w:rPr>
        <w:t>current</w:t>
      </w:r>
      <w:r>
        <w:rPr>
          <w:sz w:val="20"/>
        </w:rPr>
        <w:t>-&gt;cutime);</w:t>
      </w:r>
    </w:p>
    <w:p>
      <w:pPr>
        <w:pStyle w:val="ListParagraph"/>
        <w:numPr>
          <w:ilvl w:val="0"/>
          <w:numId w:val="294"/>
        </w:numPr>
        <w:tabs>
          <w:tab w:pos="2154" w:val="left" w:leader="none"/>
          <w:tab w:pos="2155" w:val="left" w:leader="none"/>
        </w:tabs>
        <w:spacing w:line="240" w:lineRule="auto" w:before="4" w:after="0"/>
        <w:ind w:left="2154" w:right="0" w:hanging="2003"/>
        <w:jc w:val="left"/>
        <w:rPr>
          <w:sz w:val="20"/>
        </w:rPr>
      </w:pPr>
      <w:r>
        <w:rPr>
          <w:sz w:val="20"/>
        </w:rPr>
        <w:t>r.ru_stime.tv_sec =</w:t>
      </w:r>
      <w:r>
        <w:rPr>
          <w:color w:val="0000FF"/>
          <w:spacing w:val="-1"/>
          <w:sz w:val="20"/>
        </w:rPr>
        <w:t> </w:t>
      </w:r>
      <w:r>
        <w:rPr>
          <w:color w:val="0000FF"/>
          <w:sz w:val="20"/>
          <w:u w:val="single" w:color="0000FF"/>
        </w:rPr>
        <w:t>CT_TO_SECS</w:t>
      </w:r>
      <w:r>
        <w:rPr>
          <w:sz w:val="20"/>
        </w:rPr>
        <w:t>(</w:t>
      </w:r>
      <w:r>
        <w:rPr>
          <w:color w:val="0000FF"/>
          <w:sz w:val="20"/>
          <w:u w:val="single" w:color="0000FF"/>
        </w:rPr>
        <w:t>current</w:t>
      </w:r>
      <w:r>
        <w:rPr>
          <w:sz w:val="20"/>
        </w:rPr>
        <w:t>-&gt;cstime);</w:t>
      </w:r>
    </w:p>
    <w:p>
      <w:pPr>
        <w:pStyle w:val="ListParagraph"/>
        <w:numPr>
          <w:ilvl w:val="0"/>
          <w:numId w:val="294"/>
        </w:numPr>
        <w:tabs>
          <w:tab w:pos="2154" w:val="left" w:leader="none"/>
          <w:tab w:pos="2155" w:val="left" w:leader="none"/>
        </w:tabs>
        <w:spacing w:line="240" w:lineRule="auto" w:before="3" w:after="0"/>
        <w:ind w:left="2154" w:right="0" w:hanging="2003"/>
        <w:jc w:val="left"/>
        <w:rPr>
          <w:sz w:val="20"/>
        </w:rPr>
      </w:pPr>
      <w:r>
        <w:rPr>
          <w:sz w:val="20"/>
        </w:rPr>
        <w:t>r.ru_stime.tv_usec =</w:t>
      </w:r>
      <w:r>
        <w:rPr>
          <w:color w:val="0000FF"/>
          <w:spacing w:val="2"/>
          <w:sz w:val="20"/>
        </w:rPr>
        <w:t> </w:t>
      </w:r>
      <w:r>
        <w:rPr>
          <w:color w:val="0000FF"/>
          <w:sz w:val="20"/>
          <w:u w:val="single" w:color="0000FF"/>
        </w:rPr>
        <w:t>CT_TO_USECS</w:t>
      </w:r>
      <w:r>
        <w:rPr>
          <w:sz w:val="20"/>
        </w:rPr>
        <w:t>(</w:t>
      </w:r>
      <w:r>
        <w:rPr>
          <w:color w:val="0000FF"/>
          <w:sz w:val="20"/>
          <w:u w:val="single" w:color="0000FF"/>
        </w:rPr>
        <w:t>current</w:t>
      </w:r>
      <w:r>
        <w:rPr>
          <w:sz w:val="20"/>
        </w:rPr>
        <w:t>-&gt;cstime);</w:t>
      </w:r>
    </w:p>
    <w:p>
      <w:pPr>
        <w:pStyle w:val="BodyText"/>
        <w:tabs>
          <w:tab w:pos="1355" w:val="left" w:leader="none"/>
        </w:tabs>
        <w:spacing w:before="2"/>
        <w:ind w:left="152"/>
      </w:pPr>
      <w:r>
        <w:rPr>
          <w:color w:val="0000FF"/>
          <w:u w:val="single" w:color="0000FF"/>
        </w:rPr>
        <w:t>431</w:t>
      </w:r>
      <w:r>
        <w:rPr>
          <w:color w:val="0000FF"/>
        </w:rPr>
        <w:tab/>
      </w:r>
      <w:r>
        <w:rPr/>
        <w:t>}</w:t>
      </w:r>
    </w:p>
    <w:p>
      <w:pPr>
        <w:pStyle w:val="BodyText"/>
      </w:pPr>
      <w:r>
        <w:rPr/>
        <w:t>//</w:t>
      </w:r>
      <w:r>
        <w:rPr>
          <w:spacing w:val="-15"/>
        </w:rPr>
        <w:t> </w:t>
      </w:r>
      <w:r>
        <w:rPr/>
        <w:t>Then</w:t>
      </w:r>
      <w:r>
        <w:rPr>
          <w:spacing w:val="-13"/>
        </w:rPr>
        <w:t> </w:t>
      </w:r>
      <w:r>
        <w:rPr/>
        <w:t>let</w:t>
      </w:r>
      <w:r>
        <w:rPr>
          <w:spacing w:val="-15"/>
        </w:rPr>
        <w:t> </w:t>
      </w:r>
      <w:r>
        <w:rPr/>
        <w:t>the</w:t>
      </w:r>
      <w:r>
        <w:rPr>
          <w:spacing w:val="-14"/>
        </w:rPr>
        <w:t> </w:t>
      </w:r>
      <w:r>
        <w:rPr/>
        <w:t>lp</w:t>
      </w:r>
      <w:r>
        <w:rPr>
          <w:spacing w:val="-15"/>
        </w:rPr>
        <w:t> </w:t>
      </w:r>
      <w:r>
        <w:rPr/>
        <w:t>pointer</w:t>
      </w:r>
      <w:r>
        <w:rPr>
          <w:spacing w:val="-13"/>
        </w:rPr>
        <w:t> </w:t>
      </w:r>
      <w:r>
        <w:rPr/>
        <w:t>point</w:t>
      </w:r>
      <w:r>
        <w:rPr>
          <w:spacing w:val="-13"/>
        </w:rPr>
        <w:t> </w:t>
      </w:r>
      <w:r>
        <w:rPr/>
        <w:t>to</w:t>
      </w:r>
      <w:r>
        <w:rPr>
          <w:spacing w:val="-14"/>
        </w:rPr>
        <w:t> </w:t>
      </w:r>
      <w:r>
        <w:rPr/>
        <w:t>the</w:t>
      </w:r>
      <w:r>
        <w:rPr>
          <w:spacing w:val="-15"/>
        </w:rPr>
        <w:t> </w:t>
      </w:r>
      <w:r>
        <w:rPr/>
        <w:t>r</w:t>
      </w:r>
      <w:r>
        <w:rPr>
          <w:spacing w:val="-15"/>
        </w:rPr>
        <w:t> </w:t>
      </w:r>
      <w:r>
        <w:rPr/>
        <w:t>structure,</w:t>
      </w:r>
      <w:r>
        <w:rPr>
          <w:spacing w:val="-14"/>
        </w:rPr>
        <w:t> </w:t>
      </w:r>
      <w:r>
        <w:rPr/>
        <w:t>lpend</w:t>
      </w:r>
      <w:r>
        <w:rPr>
          <w:spacing w:val="-15"/>
        </w:rPr>
        <w:t> </w:t>
      </w:r>
      <w:r>
        <w:rPr/>
        <w:t>to</w:t>
      </w:r>
      <w:r>
        <w:rPr>
          <w:spacing w:val="-15"/>
        </w:rPr>
        <w:t> </w:t>
      </w:r>
      <w:r>
        <w:rPr/>
        <w:t>the</w:t>
      </w:r>
      <w:r>
        <w:rPr>
          <w:spacing w:val="-15"/>
        </w:rPr>
        <w:t> </w:t>
      </w:r>
      <w:r>
        <w:rPr/>
        <w:t>end</w:t>
      </w:r>
      <w:r>
        <w:rPr>
          <w:spacing w:val="-14"/>
        </w:rPr>
        <w:t> </w:t>
      </w:r>
      <w:r>
        <w:rPr/>
        <w:t>of</w:t>
      </w:r>
      <w:r>
        <w:rPr>
          <w:spacing w:val="-15"/>
        </w:rPr>
        <w:t> </w:t>
      </w:r>
      <w:r>
        <w:rPr/>
        <w:t>the</w:t>
      </w:r>
      <w:r>
        <w:rPr>
          <w:spacing w:val="-13"/>
        </w:rPr>
        <w:t> </w:t>
      </w:r>
      <w:r>
        <w:rPr/>
        <w:t>r</w:t>
      </w:r>
      <w:r>
        <w:rPr>
          <w:spacing w:val="-14"/>
        </w:rPr>
        <w:t> </w:t>
      </w:r>
      <w:r>
        <w:rPr/>
        <w:t>structure,</w:t>
      </w:r>
      <w:r>
        <w:rPr>
          <w:spacing w:val="-15"/>
        </w:rPr>
        <w:t> </w:t>
      </w:r>
      <w:r>
        <w:rPr/>
        <w:t>and</w:t>
      </w:r>
    </w:p>
    <w:p>
      <w:pPr>
        <w:pStyle w:val="BodyText"/>
      </w:pPr>
      <w:r>
        <w:rPr/>
        <w:t>//</w:t>
      </w:r>
      <w:r>
        <w:rPr>
          <w:spacing w:val="-22"/>
        </w:rPr>
        <w:t> </w:t>
      </w:r>
      <w:r>
        <w:rPr/>
        <w:t>the</w:t>
      </w:r>
      <w:r>
        <w:rPr>
          <w:spacing w:val="-22"/>
        </w:rPr>
        <w:t> </w:t>
      </w:r>
      <w:r>
        <w:rPr/>
        <w:t>dest</w:t>
      </w:r>
      <w:r>
        <w:rPr>
          <w:spacing w:val="-21"/>
        </w:rPr>
        <w:t> </w:t>
      </w:r>
      <w:r>
        <w:rPr/>
        <w:t>pointer</w:t>
      </w:r>
      <w:r>
        <w:rPr>
          <w:spacing w:val="-22"/>
        </w:rPr>
        <w:t> </w:t>
      </w:r>
      <w:r>
        <w:rPr/>
        <w:t>to</w:t>
      </w:r>
      <w:r>
        <w:rPr>
          <w:spacing w:val="-21"/>
        </w:rPr>
        <w:t> </w:t>
      </w:r>
      <w:r>
        <w:rPr/>
        <w:t>the</w:t>
      </w:r>
      <w:r>
        <w:rPr>
          <w:spacing w:val="-20"/>
        </w:rPr>
        <w:t> </w:t>
      </w:r>
      <w:r>
        <w:rPr/>
        <w:t>ru</w:t>
      </w:r>
      <w:r>
        <w:rPr>
          <w:spacing w:val="-21"/>
        </w:rPr>
        <w:t> </w:t>
      </w:r>
      <w:r>
        <w:rPr/>
        <w:t>structure</w:t>
      </w:r>
      <w:r>
        <w:rPr>
          <w:spacing w:val="-22"/>
        </w:rPr>
        <w:t> </w:t>
      </w:r>
      <w:r>
        <w:rPr/>
        <w:t>in</w:t>
      </w:r>
      <w:r>
        <w:rPr>
          <w:spacing w:val="-21"/>
        </w:rPr>
        <w:t> </w:t>
      </w:r>
      <w:r>
        <w:rPr/>
        <w:t>user</w:t>
      </w:r>
      <w:r>
        <w:rPr>
          <w:spacing w:val="-22"/>
        </w:rPr>
        <w:t> </w:t>
      </w:r>
      <w:r>
        <w:rPr/>
        <w:t>space.</w:t>
      </w:r>
      <w:r>
        <w:rPr>
          <w:spacing w:val="-21"/>
        </w:rPr>
        <w:t> </w:t>
      </w:r>
      <w:r>
        <w:rPr/>
        <w:t>Finally,</w:t>
      </w:r>
      <w:r>
        <w:rPr>
          <w:spacing w:val="-22"/>
        </w:rPr>
        <w:t> </w:t>
      </w:r>
      <w:r>
        <w:rPr/>
        <w:t>copy</w:t>
      </w:r>
      <w:r>
        <w:rPr>
          <w:spacing w:val="-21"/>
        </w:rPr>
        <w:t> </w:t>
      </w:r>
      <w:r>
        <w:rPr/>
        <w:t>the</w:t>
      </w:r>
      <w:r>
        <w:rPr>
          <w:spacing w:val="-22"/>
        </w:rPr>
        <w:t> </w:t>
      </w:r>
      <w:r>
        <w:rPr/>
        <w:t>information</w:t>
      </w:r>
      <w:r>
        <w:rPr>
          <w:spacing w:val="-21"/>
        </w:rPr>
        <w:t> </w:t>
      </w:r>
      <w:r>
        <w:rPr/>
        <w:t>in</w:t>
      </w:r>
      <w:r>
        <w:rPr>
          <w:spacing w:val="-22"/>
        </w:rPr>
        <w:t> </w:t>
      </w:r>
      <w:r>
        <w:rPr/>
        <w:t>r</w:t>
      </w:r>
      <w:r>
        <w:rPr>
          <w:spacing w:val="-21"/>
        </w:rPr>
        <w:t> </w:t>
      </w:r>
      <w:r>
        <w:rPr/>
        <w:t>into</w:t>
      </w:r>
    </w:p>
    <w:p>
      <w:pPr>
        <w:pStyle w:val="BodyText"/>
      </w:pPr>
      <w:r>
        <w:rPr/>
        <w:t>// the user space ru and return 0.</w:t>
      </w:r>
    </w:p>
    <w:p>
      <w:pPr>
        <w:pStyle w:val="ListParagraph"/>
        <w:numPr>
          <w:ilvl w:val="0"/>
          <w:numId w:val="295"/>
        </w:numPr>
        <w:tabs>
          <w:tab w:pos="1355" w:val="left" w:leader="none"/>
          <w:tab w:pos="1356" w:val="left" w:leader="none"/>
        </w:tabs>
        <w:spacing w:line="240" w:lineRule="auto" w:before="3" w:after="0"/>
        <w:ind w:left="1355" w:right="0" w:hanging="1204"/>
        <w:jc w:val="left"/>
        <w:rPr>
          <w:sz w:val="20"/>
        </w:rPr>
      </w:pPr>
      <w:r>
        <w:rPr>
          <w:sz w:val="20"/>
        </w:rPr>
        <w:t>lp = (unsigned long *)</w:t>
      </w:r>
      <w:r>
        <w:rPr>
          <w:spacing w:val="-2"/>
          <w:sz w:val="20"/>
        </w:rPr>
        <w:t> </w:t>
      </w:r>
      <w:r>
        <w:rPr>
          <w:sz w:val="20"/>
        </w:rPr>
        <w:t>&amp;r;</w:t>
      </w:r>
    </w:p>
    <w:p>
      <w:pPr>
        <w:pStyle w:val="ListParagraph"/>
        <w:numPr>
          <w:ilvl w:val="0"/>
          <w:numId w:val="295"/>
        </w:numPr>
        <w:tabs>
          <w:tab w:pos="1355" w:val="left" w:leader="none"/>
          <w:tab w:pos="1356" w:val="left" w:leader="none"/>
        </w:tabs>
        <w:spacing w:line="240" w:lineRule="auto" w:before="6" w:after="0"/>
        <w:ind w:left="1355" w:right="0" w:hanging="1204"/>
        <w:jc w:val="left"/>
        <w:rPr>
          <w:sz w:val="20"/>
        </w:rPr>
      </w:pPr>
      <w:r>
        <w:rPr>
          <w:sz w:val="20"/>
        </w:rPr>
        <w:t>lpend = (unsigned long *)</w:t>
      </w:r>
      <w:r>
        <w:rPr>
          <w:spacing w:val="-2"/>
          <w:sz w:val="20"/>
        </w:rPr>
        <w:t> </w:t>
      </w:r>
      <w:r>
        <w:rPr>
          <w:sz w:val="20"/>
        </w:rPr>
        <w:t>(&amp;r+1);</w:t>
      </w:r>
    </w:p>
    <w:p>
      <w:pPr>
        <w:pStyle w:val="ListParagraph"/>
        <w:numPr>
          <w:ilvl w:val="0"/>
          <w:numId w:val="295"/>
        </w:numPr>
        <w:tabs>
          <w:tab w:pos="1355" w:val="left" w:leader="none"/>
          <w:tab w:pos="1356" w:val="left" w:leader="none"/>
        </w:tabs>
        <w:spacing w:line="240" w:lineRule="auto" w:before="3" w:after="0"/>
        <w:ind w:left="1355" w:right="0" w:hanging="1204"/>
        <w:jc w:val="left"/>
        <w:rPr>
          <w:sz w:val="20"/>
        </w:rPr>
      </w:pPr>
      <w:r>
        <w:rPr>
          <w:sz w:val="20"/>
        </w:rPr>
        <w:t>dest = (unsigned long *)</w:t>
      </w:r>
      <w:r>
        <w:rPr>
          <w:spacing w:val="-6"/>
          <w:sz w:val="20"/>
        </w:rPr>
        <w:t> </w:t>
      </w:r>
      <w:r>
        <w:rPr>
          <w:sz w:val="20"/>
        </w:rPr>
        <w:t>ru;</w:t>
      </w:r>
    </w:p>
    <w:p>
      <w:pPr>
        <w:pStyle w:val="ListParagraph"/>
        <w:numPr>
          <w:ilvl w:val="0"/>
          <w:numId w:val="295"/>
        </w:numPr>
        <w:tabs>
          <w:tab w:pos="1355" w:val="left" w:leader="none"/>
          <w:tab w:pos="1356" w:val="left" w:leader="none"/>
        </w:tabs>
        <w:spacing w:line="240" w:lineRule="auto" w:before="3" w:after="0"/>
        <w:ind w:left="1355" w:right="0" w:hanging="1204"/>
        <w:jc w:val="left"/>
        <w:rPr>
          <w:sz w:val="20"/>
        </w:rPr>
      </w:pPr>
      <w:r>
        <w:rPr>
          <w:sz w:val="20"/>
        </w:rPr>
        <w:t>for (; lp &lt; lpend; lp++,</w:t>
      </w:r>
      <w:r>
        <w:rPr>
          <w:spacing w:val="-3"/>
          <w:sz w:val="20"/>
        </w:rPr>
        <w:t> </w:t>
      </w:r>
      <w:r>
        <w:rPr>
          <w:sz w:val="20"/>
        </w:rPr>
        <w:t>dest++)</w:t>
      </w:r>
    </w:p>
    <w:p>
      <w:pPr>
        <w:pStyle w:val="ListParagraph"/>
        <w:numPr>
          <w:ilvl w:val="0"/>
          <w:numId w:val="295"/>
        </w:numPr>
        <w:tabs>
          <w:tab w:pos="2154" w:val="left" w:leader="none"/>
          <w:tab w:pos="2155" w:val="left" w:leader="none"/>
        </w:tabs>
        <w:spacing w:line="240" w:lineRule="auto" w:before="2" w:after="0"/>
        <w:ind w:left="2154" w:right="0" w:hanging="2003"/>
        <w:jc w:val="left"/>
        <w:rPr>
          <w:sz w:val="20"/>
        </w:rPr>
      </w:pPr>
      <w:r>
        <w:rPr>
          <w:color w:val="0000FF"/>
          <w:sz w:val="20"/>
          <w:u w:val="single" w:color="0000FF"/>
        </w:rPr>
        <w:t>put_fs_long</w:t>
      </w:r>
      <w:r>
        <w:rPr>
          <w:sz w:val="20"/>
        </w:rPr>
        <w:t>(*lp,</w:t>
      </w:r>
      <w:r>
        <w:rPr>
          <w:spacing w:val="-2"/>
          <w:sz w:val="20"/>
        </w:rPr>
        <w:t> </w:t>
      </w:r>
      <w:r>
        <w:rPr>
          <w:sz w:val="20"/>
        </w:rPr>
        <w:t>dest);</w:t>
      </w:r>
    </w:p>
    <w:p>
      <w:pPr>
        <w:pStyle w:val="ListParagraph"/>
        <w:numPr>
          <w:ilvl w:val="0"/>
          <w:numId w:val="295"/>
        </w:numPr>
        <w:tabs>
          <w:tab w:pos="1355" w:val="left" w:leader="none"/>
          <w:tab w:pos="1356" w:val="left" w:leader="none"/>
        </w:tabs>
        <w:spacing w:line="242" w:lineRule="auto" w:before="3" w:after="0"/>
        <w:ind w:left="152" w:right="8570" w:firstLine="0"/>
        <w:jc w:val="left"/>
        <w:rPr>
          <w:sz w:val="20"/>
        </w:rPr>
      </w:pPr>
      <w:r>
        <w:rPr>
          <w:spacing w:val="-2"/>
          <w:sz w:val="20"/>
        </w:rPr>
        <w:t>return(0);</w:t>
      </w:r>
      <w:r>
        <w:rPr>
          <w:color w:val="0000FF"/>
          <w:spacing w:val="-2"/>
          <w:sz w:val="20"/>
          <w:u w:val="single" w:color="0000FF"/>
        </w:rPr>
        <w:t> </w:t>
      </w:r>
      <w:r>
        <w:rPr>
          <w:color w:val="0000FF"/>
          <w:sz w:val="20"/>
          <w:u w:val="single" w:color="0000FF"/>
        </w:rPr>
        <w:t>438</w:t>
      </w:r>
      <w:r>
        <w:rPr>
          <w:color w:val="0000FF"/>
          <w:spacing w:val="-2"/>
          <w:sz w:val="20"/>
        </w:rPr>
        <w:t> </w:t>
      </w:r>
      <w:r>
        <w:rPr>
          <w:sz w:val="20"/>
        </w:rPr>
        <w:t>}</w:t>
      </w:r>
    </w:p>
    <w:p>
      <w:pPr>
        <w:pStyle w:val="BodyText"/>
        <w:spacing w:before="1"/>
        <w:ind w:left="152"/>
      </w:pPr>
      <w:r>
        <w:rPr>
          <w:color w:val="0000FF"/>
          <w:u w:val="single" w:color="0000FF"/>
        </w:rPr>
        <w:t>439</w:t>
      </w:r>
    </w:p>
    <w:p>
      <w:pPr>
        <w:pStyle w:val="BodyText"/>
        <w:spacing w:before="4"/>
        <w:ind w:left="554"/>
      </w:pPr>
      <w:r>
        <w:rPr/>
        <w:t>// Get the current time of the system and return it in the specified format.</w:t>
      </w:r>
    </w:p>
    <w:p>
      <w:pPr>
        <w:pStyle w:val="BodyText"/>
      </w:pPr>
      <w:r>
        <w:rPr/>
        <w:t>//</w:t>
      </w:r>
      <w:r>
        <w:rPr>
          <w:spacing w:val="-13"/>
        </w:rPr>
        <w:t> </w:t>
      </w:r>
      <w:r>
        <w:rPr/>
        <w:t>The</w:t>
      </w:r>
      <w:r>
        <w:rPr>
          <w:spacing w:val="-13"/>
        </w:rPr>
        <w:t> </w:t>
      </w:r>
      <w:r>
        <w:rPr/>
        <w:t>timeval</w:t>
      </w:r>
      <w:r>
        <w:rPr>
          <w:spacing w:val="-15"/>
        </w:rPr>
        <w:t> </w:t>
      </w:r>
      <w:r>
        <w:rPr/>
        <w:t>structure</w:t>
      </w:r>
      <w:r>
        <w:rPr>
          <w:spacing w:val="-18"/>
        </w:rPr>
        <w:t> </w:t>
      </w:r>
      <w:r>
        <w:rPr/>
        <w:t>contains</w:t>
      </w:r>
      <w:r>
        <w:rPr>
          <w:spacing w:val="-13"/>
        </w:rPr>
        <w:t> </w:t>
      </w:r>
      <w:r>
        <w:rPr/>
        <w:t>two</w:t>
      </w:r>
      <w:r>
        <w:rPr>
          <w:spacing w:val="-13"/>
        </w:rPr>
        <w:t> </w:t>
      </w:r>
      <w:r>
        <w:rPr/>
        <w:t>fields,</w:t>
      </w:r>
      <w:r>
        <w:rPr>
          <w:spacing w:val="-16"/>
        </w:rPr>
        <w:t> </w:t>
      </w:r>
      <w:r>
        <w:rPr/>
        <w:t>seconds</w:t>
      </w:r>
      <w:r>
        <w:rPr>
          <w:spacing w:val="-15"/>
        </w:rPr>
        <w:t> </w:t>
      </w:r>
      <w:r>
        <w:rPr/>
        <w:t>and</w:t>
      </w:r>
      <w:r>
        <w:rPr>
          <w:spacing w:val="-15"/>
        </w:rPr>
        <w:t> </w:t>
      </w:r>
      <w:r>
        <w:rPr/>
        <w:t>microseconds</w:t>
      </w:r>
      <w:r>
        <w:rPr>
          <w:spacing w:val="-14"/>
        </w:rPr>
        <w:t> </w:t>
      </w:r>
      <w:r>
        <w:rPr/>
        <w:t>(tv_sec</w:t>
      </w:r>
      <w:r>
        <w:rPr>
          <w:spacing w:val="-13"/>
        </w:rPr>
        <w:t> </w:t>
      </w:r>
      <w:r>
        <w:rPr/>
        <w:t>and</w:t>
      </w:r>
      <w:r>
        <w:rPr>
          <w:spacing w:val="-2"/>
        </w:rPr>
        <w:t> </w:t>
      </w:r>
      <w:r>
        <w:rPr/>
        <w:t>tv_usec).</w:t>
      </w:r>
    </w:p>
    <w:p>
      <w:pPr>
        <w:pStyle w:val="BodyText"/>
      </w:pPr>
      <w:r>
        <w:rPr/>
        <w:t>// The timezone structure contains two fields, the number of minutes west of Greenwich</w:t>
      </w:r>
      <w:r>
        <w:rPr>
          <w:spacing w:val="-69"/>
        </w:rPr>
        <w:t> </w:t>
      </w:r>
      <w:r>
        <w:rPr/>
        <w:t>Mean</w:t>
      </w:r>
    </w:p>
    <w:p>
      <w:pPr>
        <w:pStyle w:val="BodyText"/>
      </w:pPr>
      <w:r>
        <w:rPr/>
        <w:t>//</w:t>
      </w:r>
      <w:r>
        <w:rPr>
          <w:spacing w:val="-30"/>
        </w:rPr>
        <w:t> </w:t>
      </w:r>
      <w:r>
        <w:rPr/>
        <w:t>Time</w:t>
      </w:r>
      <w:r>
        <w:rPr>
          <w:spacing w:val="-32"/>
        </w:rPr>
        <w:t> </w:t>
      </w:r>
      <w:r>
        <w:rPr/>
        <w:t>(tz_minuteswest)</w:t>
      </w:r>
      <w:r>
        <w:rPr>
          <w:spacing w:val="-34"/>
        </w:rPr>
        <w:t> </w:t>
      </w:r>
      <w:r>
        <w:rPr/>
        <w:t>and</w:t>
      </w:r>
      <w:r>
        <w:rPr>
          <w:spacing w:val="-30"/>
        </w:rPr>
        <w:t> </w:t>
      </w:r>
      <w:r>
        <w:rPr/>
        <w:t>the</w:t>
      </w:r>
      <w:r>
        <w:rPr>
          <w:spacing w:val="-32"/>
        </w:rPr>
        <w:t> </w:t>
      </w:r>
      <w:r>
        <w:rPr/>
        <w:t>daylight</w:t>
      </w:r>
      <w:r>
        <w:rPr>
          <w:spacing w:val="-31"/>
        </w:rPr>
        <w:t> </w:t>
      </w:r>
      <w:r>
        <w:rPr/>
        <w:t>saving</w:t>
      </w:r>
      <w:r>
        <w:rPr>
          <w:spacing w:val="-30"/>
        </w:rPr>
        <w:t> </w:t>
      </w:r>
      <w:r>
        <w:rPr/>
        <w:t>time</w:t>
      </w:r>
      <w:r>
        <w:rPr>
          <w:spacing w:val="-30"/>
        </w:rPr>
        <w:t> </w:t>
      </w:r>
      <w:r>
        <w:rPr/>
        <w:t>(dst)</w:t>
      </w:r>
      <w:r>
        <w:rPr>
          <w:spacing w:val="-30"/>
        </w:rPr>
        <w:t> </w:t>
      </w:r>
      <w:r>
        <w:rPr/>
        <w:t>adjustment</w:t>
      </w:r>
      <w:r>
        <w:rPr>
          <w:spacing w:val="-33"/>
        </w:rPr>
        <w:t> </w:t>
      </w:r>
      <w:r>
        <w:rPr/>
        <w:t>type</w:t>
      </w:r>
      <w:r>
        <w:rPr>
          <w:spacing w:val="-32"/>
        </w:rPr>
        <w:t> </w:t>
      </w:r>
      <w:r>
        <w:rPr/>
        <w:t>(tz_dsttime).</w:t>
      </w:r>
      <w:r>
        <w:rPr>
          <w:spacing w:val="-19"/>
        </w:rPr>
        <w:t> </w:t>
      </w:r>
      <w:r>
        <w:rPr/>
        <w:t>Both</w:t>
      </w:r>
    </w:p>
    <w:p>
      <w:pPr>
        <w:pStyle w:val="BodyText"/>
      </w:pPr>
      <w:r>
        <w:rPr/>
        <w:t>// structures are defined in the include/sys/time.h file.</w:t>
      </w:r>
    </w:p>
    <w:p>
      <w:pPr>
        <w:pStyle w:val="BodyText"/>
        <w:spacing w:line="244" w:lineRule="auto" w:before="2"/>
        <w:ind w:left="152" w:right="4258"/>
      </w:pPr>
      <w:r>
        <w:rPr>
          <w:color w:val="0000FF"/>
          <w:u w:val="single" w:color="0000FF"/>
        </w:rPr>
        <w:t>440</w:t>
      </w:r>
      <w:r>
        <w:rPr>
          <w:color w:val="0000FF"/>
        </w:rPr>
        <w:t> </w:t>
      </w:r>
      <w:r>
        <w:rPr/>
        <w:t>int</w:t>
      </w:r>
      <w:r>
        <w:rPr>
          <w:color w:val="0000FF"/>
        </w:rPr>
        <w:t> </w:t>
      </w:r>
      <w:r>
        <w:rPr>
          <w:color w:val="0000FF"/>
          <w:u w:val="single" w:color="0000FF"/>
        </w:rPr>
        <w:t>sys_gettimeofday</w:t>
      </w:r>
      <w:r>
        <w:rPr/>
        <w:t>(struct</w:t>
      </w:r>
      <w:r>
        <w:rPr>
          <w:color w:val="0000FF"/>
        </w:rPr>
        <w:t> </w:t>
      </w:r>
      <w:r>
        <w:rPr>
          <w:color w:val="0000FF"/>
          <w:u w:val="single" w:color="0000FF"/>
        </w:rPr>
        <w:t>timeval</w:t>
      </w:r>
      <w:r>
        <w:rPr>
          <w:color w:val="0000FF"/>
        </w:rPr>
        <w:t> </w:t>
      </w:r>
      <w:r>
        <w:rPr/>
        <w:t>*tv, struct</w:t>
      </w:r>
      <w:r>
        <w:rPr>
          <w:color w:val="0000FF"/>
        </w:rPr>
        <w:t> </w:t>
      </w:r>
      <w:r>
        <w:rPr>
          <w:color w:val="0000FF"/>
          <w:u w:val="single" w:color="0000FF"/>
        </w:rPr>
        <w:t>timezone</w:t>
      </w:r>
      <w:r>
        <w:rPr>
          <w:color w:val="0000FF"/>
        </w:rPr>
        <w:t> </w:t>
      </w:r>
      <w:r>
        <w:rPr/>
        <w:t>*tz)</w:t>
      </w:r>
      <w:r>
        <w:rPr>
          <w:color w:val="0000FF"/>
          <w:u w:val="single" w:color="0000FF"/>
        </w:rPr>
        <w:t> 441</w:t>
      </w:r>
      <w:r>
        <w:rPr>
          <w:color w:val="0000FF"/>
        </w:rPr>
        <w:t> </w:t>
      </w:r>
      <w:r>
        <w:rPr/>
        <w:t>{</w:t>
      </w:r>
    </w:p>
    <w:p>
      <w:pPr>
        <w:pStyle w:val="BodyText"/>
        <w:spacing w:line="254" w:lineRule="exact" w:before="0"/>
      </w:pPr>
      <w:r>
        <w:rPr/>
        <w:t>//</w:t>
      </w:r>
      <w:r>
        <w:rPr>
          <w:spacing w:val="-18"/>
        </w:rPr>
        <w:t> </w:t>
      </w:r>
      <w:r>
        <w:rPr/>
        <w:t>If</w:t>
      </w:r>
      <w:r>
        <w:rPr>
          <w:spacing w:val="-20"/>
        </w:rPr>
        <w:t> </w:t>
      </w:r>
      <w:r>
        <w:rPr/>
        <w:t>the</w:t>
      </w:r>
      <w:r>
        <w:rPr>
          <w:spacing w:val="-20"/>
        </w:rPr>
        <w:t> </w:t>
      </w:r>
      <w:r>
        <w:rPr/>
        <w:t>timeval</w:t>
      </w:r>
      <w:r>
        <w:rPr>
          <w:spacing w:val="-20"/>
        </w:rPr>
        <w:t> </w:t>
      </w:r>
      <w:r>
        <w:rPr/>
        <w:t>structure</w:t>
      </w:r>
      <w:r>
        <w:rPr>
          <w:spacing w:val="-17"/>
        </w:rPr>
        <w:t> </w:t>
      </w:r>
      <w:r>
        <w:rPr/>
        <w:t>pointer</w:t>
      </w:r>
      <w:r>
        <w:rPr>
          <w:spacing w:val="-21"/>
        </w:rPr>
        <w:t> </w:t>
      </w:r>
      <w:r>
        <w:rPr/>
        <w:t>is</w:t>
      </w:r>
      <w:r>
        <w:rPr>
          <w:spacing w:val="-17"/>
        </w:rPr>
        <w:t> </w:t>
      </w:r>
      <w:r>
        <w:rPr/>
        <w:t>not</w:t>
      </w:r>
      <w:r>
        <w:rPr>
          <w:spacing w:val="-20"/>
        </w:rPr>
        <w:t> </w:t>
      </w:r>
      <w:r>
        <w:rPr/>
        <w:t>empty,</w:t>
      </w:r>
      <w:r>
        <w:rPr>
          <w:spacing w:val="-22"/>
        </w:rPr>
        <w:t> </w:t>
      </w:r>
      <w:r>
        <w:rPr/>
        <w:t>the</w:t>
      </w:r>
      <w:r>
        <w:rPr>
          <w:spacing w:val="-20"/>
        </w:rPr>
        <w:t> </w:t>
      </w:r>
      <w:r>
        <w:rPr/>
        <w:t>current</w:t>
      </w:r>
      <w:r>
        <w:rPr>
          <w:spacing w:val="-21"/>
        </w:rPr>
        <w:t> </w:t>
      </w:r>
      <w:r>
        <w:rPr/>
        <w:t>time</w:t>
      </w:r>
      <w:r>
        <w:rPr>
          <w:spacing w:val="-17"/>
        </w:rPr>
        <w:t> </w:t>
      </w:r>
      <w:r>
        <w:rPr/>
        <w:t>(seconds</w:t>
      </w:r>
      <w:r>
        <w:rPr>
          <w:spacing w:val="-20"/>
        </w:rPr>
        <w:t> </w:t>
      </w:r>
      <w:r>
        <w:rPr/>
        <w:t>and</w:t>
      </w:r>
      <w:r>
        <w:rPr>
          <w:spacing w:val="-20"/>
        </w:rPr>
        <w:t> </w:t>
      </w:r>
      <w:r>
        <w:rPr/>
        <w:t>microseconds)</w:t>
      </w:r>
    </w:p>
    <w:p>
      <w:pPr>
        <w:pStyle w:val="BodyText"/>
      </w:pPr>
      <w:r>
        <w:rPr/>
        <w:t>// is returned in the structure; if the pointer of the timezone structure in the given</w:t>
      </w:r>
      <w:r>
        <w:rPr>
          <w:spacing w:val="-66"/>
        </w:rPr>
        <w:t> </w:t>
      </w:r>
      <w:r>
        <w:rPr>
          <w:spacing w:val="2"/>
        </w:rPr>
        <w:t>user</w:t>
      </w:r>
    </w:p>
    <w:p>
      <w:pPr>
        <w:pStyle w:val="BodyText"/>
      </w:pPr>
      <w:r>
        <w:rPr/>
        <w:t>// data space is not empty, the structure is also returned. The startup_time in the code</w:t>
      </w:r>
      <w:r>
        <w:rPr>
          <w:spacing w:val="-57"/>
        </w:rPr>
        <w:t> </w:t>
      </w:r>
      <w:r>
        <w:rPr/>
        <w:t>is</w:t>
      </w:r>
    </w:p>
    <w:p>
      <w:pPr>
        <w:pStyle w:val="BodyText"/>
      </w:pPr>
      <w:r>
        <w:rPr/>
        <w:t>//</w:t>
      </w:r>
      <w:r>
        <w:rPr>
          <w:spacing w:val="-10"/>
        </w:rPr>
        <w:t> </w:t>
      </w:r>
      <w:r>
        <w:rPr/>
        <w:t>the</w:t>
      </w:r>
      <w:r>
        <w:rPr>
          <w:spacing w:val="-12"/>
        </w:rPr>
        <w:t> </w:t>
      </w:r>
      <w:r>
        <w:rPr/>
        <w:t>system</w:t>
      </w:r>
      <w:r>
        <w:rPr>
          <w:spacing w:val="-10"/>
        </w:rPr>
        <w:t> </w:t>
      </w:r>
      <w:r>
        <w:rPr/>
        <w:t>boot</w:t>
      </w:r>
      <w:r>
        <w:rPr>
          <w:spacing w:val="-12"/>
        </w:rPr>
        <w:t> </w:t>
      </w:r>
      <w:r>
        <w:rPr/>
        <w:t>time</w:t>
      </w:r>
      <w:r>
        <w:rPr>
          <w:spacing w:val="-12"/>
        </w:rPr>
        <w:t> </w:t>
      </w:r>
      <w:r>
        <w:rPr/>
        <w:t>(seconds).</w:t>
      </w:r>
      <w:r>
        <w:rPr>
          <w:spacing w:val="-12"/>
        </w:rPr>
        <w:t> </w:t>
      </w:r>
      <w:r>
        <w:rPr/>
        <w:t>The</w:t>
      </w:r>
      <w:r>
        <w:rPr>
          <w:spacing w:val="-12"/>
        </w:rPr>
        <w:t> </w:t>
      </w:r>
      <w:r>
        <w:rPr/>
        <w:t>macros</w:t>
      </w:r>
      <w:r>
        <w:rPr>
          <w:spacing w:val="-13"/>
        </w:rPr>
        <w:t> </w:t>
      </w:r>
      <w:r>
        <w:rPr/>
        <w:t>CT_TO_SECS</w:t>
      </w:r>
      <w:r>
        <w:rPr>
          <w:spacing w:val="-6"/>
        </w:rPr>
        <w:t> </w:t>
      </w:r>
      <w:r>
        <w:rPr/>
        <w:t>and</w:t>
      </w:r>
      <w:r>
        <w:rPr>
          <w:spacing w:val="-13"/>
        </w:rPr>
        <w:t> </w:t>
      </w:r>
      <w:r>
        <w:rPr/>
        <w:t>CT_TO_USECS</w:t>
      </w:r>
      <w:r>
        <w:rPr>
          <w:spacing w:val="-10"/>
        </w:rPr>
        <w:t> </w:t>
      </w:r>
      <w:r>
        <w:rPr/>
        <w:t>are</w:t>
      </w:r>
      <w:r>
        <w:rPr>
          <w:spacing w:val="-13"/>
        </w:rPr>
        <w:t> </w:t>
      </w:r>
      <w:r>
        <w:rPr/>
        <w:t>used</w:t>
      </w:r>
      <w:r>
        <w:rPr>
          <w:spacing w:val="-13"/>
        </w:rPr>
        <w:t> </w:t>
      </w:r>
      <w:r>
        <w:rPr/>
        <w:t>to</w:t>
      </w:r>
      <w:r>
        <w:rPr>
          <w:spacing w:val="-13"/>
        </w:rPr>
        <w:t> </w:t>
      </w:r>
      <w:r>
        <w:rPr/>
        <w:t>convert</w:t>
      </w:r>
    </w:p>
    <w:p>
      <w:pPr>
        <w:spacing w:after="0"/>
        <w:sectPr>
          <w:pgSz w:w="11910" w:h="16840"/>
          <w:pgMar w:header="880" w:footer="997" w:top="1360" w:bottom="1180" w:left="980" w:right="0"/>
        </w:sectPr>
      </w:pPr>
    </w:p>
    <w:p>
      <w:pPr>
        <w:pStyle w:val="BodyText"/>
        <w:spacing w:before="70"/>
      </w:pPr>
      <w:r>
        <w:rPr/>
        <w:t>// the current systems ticks to be expressed in seconds and microseconds. They are defined in</w:t>
      </w:r>
    </w:p>
    <w:p>
      <w:pPr>
        <w:pStyle w:val="BodyText"/>
      </w:pPr>
      <w:r>
        <w:rPr/>
        <w:t>// the include/linux/sched.h file. Jiffies_offset is the system ticks error adjustment.</w:t>
      </w:r>
    </w:p>
    <w:p>
      <w:pPr>
        <w:pStyle w:val="BodyText"/>
        <w:tabs>
          <w:tab w:pos="1355" w:val="left" w:leader="none"/>
        </w:tabs>
        <w:ind w:left="152"/>
      </w:pPr>
      <w:r>
        <w:rPr>
          <w:color w:val="0000FF"/>
          <w:u w:val="single" w:color="0000FF"/>
        </w:rPr>
        <w:t>442</w:t>
      </w:r>
      <w:r>
        <w:rPr>
          <w:color w:val="0000FF"/>
        </w:rPr>
        <w:tab/>
      </w:r>
      <w:r>
        <w:rPr/>
        <w:t>if (tv)</w:t>
      </w:r>
      <w:r>
        <w:rPr>
          <w:spacing w:val="-1"/>
        </w:rPr>
        <w:t> </w:t>
      </w:r>
      <w:r>
        <w:rPr/>
        <w:t>{</w:t>
      </w:r>
    </w:p>
    <w:p>
      <w:pPr>
        <w:pStyle w:val="BodyText"/>
        <w:tabs>
          <w:tab w:pos="2154" w:val="left" w:leader="none"/>
        </w:tabs>
        <w:ind w:left="152"/>
      </w:pPr>
      <w:r>
        <w:rPr>
          <w:color w:val="0000FF"/>
          <w:u w:val="single" w:color="0000FF"/>
        </w:rPr>
        <w:t>443</w:t>
      </w:r>
      <w:r>
        <w:rPr>
          <w:color w:val="0000FF"/>
        </w:rPr>
        <w:tab/>
      </w:r>
      <w:r>
        <w:rPr>
          <w:color w:val="0000FF"/>
          <w:u w:val="single" w:color="0000FF"/>
        </w:rPr>
        <w:t>verify_area</w:t>
      </w:r>
      <w:r>
        <w:rPr/>
        <w:t>(tv, sizeof</w:t>
      </w:r>
      <w:r>
        <w:rPr>
          <w:spacing w:val="-1"/>
        </w:rPr>
        <w:t> </w:t>
      </w:r>
      <w:r>
        <w:rPr/>
        <w:t>*tv);</w:t>
      </w:r>
    </w:p>
    <w:p>
      <w:pPr>
        <w:pStyle w:val="BodyText"/>
        <w:tabs>
          <w:tab w:pos="2154" w:val="left" w:leader="none"/>
        </w:tabs>
        <w:spacing w:after="32"/>
        <w:ind w:left="152"/>
      </w:pPr>
      <w:r>
        <w:rPr>
          <w:color w:val="0000FF"/>
          <w:u w:val="single" w:color="0000FF"/>
        </w:rPr>
        <w:t>444</w:t>
      </w:r>
      <w:r>
        <w:rPr>
          <w:color w:val="0000FF"/>
        </w:rPr>
        <w:tab/>
      </w:r>
      <w:r>
        <w:rPr>
          <w:color w:val="0000FF"/>
          <w:u w:val="single" w:color="0000FF"/>
        </w:rPr>
        <w:t>put_fs_long</w:t>
      </w:r>
      <w:r>
        <w:rPr/>
        <w:t>(</w:t>
      </w:r>
      <w:r>
        <w:rPr>
          <w:color w:val="0000FF"/>
          <w:u w:val="single" w:color="0000FF"/>
        </w:rPr>
        <w:t>startup_time</w:t>
      </w:r>
      <w:r>
        <w:rPr>
          <w:color w:val="0000FF"/>
        </w:rPr>
        <w:t> </w:t>
      </w:r>
      <w:r>
        <w:rPr/>
        <w:t>+</w:t>
      </w:r>
      <w:r>
        <w:rPr>
          <w:color w:val="0000FF"/>
        </w:rPr>
        <w:t> </w:t>
      </w:r>
      <w:r>
        <w:rPr>
          <w:color w:val="0000FF"/>
          <w:u w:val="single" w:color="0000FF"/>
        </w:rPr>
        <w:t>CT_TO_SECS</w:t>
      </w:r>
      <w:r>
        <w:rPr/>
        <w:t>(</w:t>
      </w:r>
      <w:r>
        <w:rPr>
          <w:color w:val="0000FF"/>
          <w:u w:val="single" w:color="0000FF"/>
        </w:rPr>
        <w:t>jiffies</w:t>
      </w:r>
      <w:r>
        <w:rPr/>
        <w:t>+</w:t>
      </w:r>
      <w:r>
        <w:rPr>
          <w:color w:val="0000FF"/>
          <w:u w:val="single" w:color="0000FF"/>
        </w:rPr>
        <w:t>jiffies_offset</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100"/>
        <w:gridCol w:w="6295"/>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445</w:t>
            </w:r>
          </w:p>
        </w:tc>
        <w:tc>
          <w:tcPr>
            <w:tcW w:w="1100" w:type="dxa"/>
          </w:tcPr>
          <w:p>
            <w:pPr>
              <w:pStyle w:val="TableParagraph"/>
              <w:spacing w:before="0"/>
              <w:rPr>
                <w:rFonts w:ascii="Times New Roman"/>
                <w:sz w:val="16"/>
              </w:rPr>
            </w:pPr>
          </w:p>
        </w:tc>
        <w:tc>
          <w:tcPr>
            <w:tcW w:w="6295" w:type="dxa"/>
          </w:tcPr>
          <w:p>
            <w:pPr>
              <w:pStyle w:val="TableParagraph"/>
              <w:spacing w:line="209" w:lineRule="exact" w:before="0"/>
              <w:ind w:left="1750"/>
              <w:rPr>
                <w:sz w:val="20"/>
              </w:rPr>
            </w:pPr>
            <w:r>
              <w:rPr>
                <w:sz w:val="20"/>
              </w:rPr>
              <w:t>(unsigned long *) tv);</w:t>
            </w:r>
          </w:p>
        </w:tc>
      </w:tr>
      <w:tr>
        <w:trPr>
          <w:trHeight w:val="260" w:hRule="atLeast"/>
        </w:trPr>
        <w:tc>
          <w:tcPr>
            <w:tcW w:w="402" w:type="dxa"/>
          </w:tcPr>
          <w:p>
            <w:pPr>
              <w:pStyle w:val="TableParagraph"/>
              <w:spacing w:line="239" w:lineRule="exact"/>
              <w:ind w:left="50"/>
              <w:rPr>
                <w:sz w:val="20"/>
              </w:rPr>
            </w:pPr>
            <w:r>
              <w:rPr>
                <w:color w:val="0000FF"/>
                <w:sz w:val="20"/>
                <w:u w:val="single" w:color="0000FF"/>
              </w:rPr>
              <w:t>446</w:t>
            </w:r>
          </w:p>
        </w:tc>
        <w:tc>
          <w:tcPr>
            <w:tcW w:w="1100" w:type="dxa"/>
          </w:tcPr>
          <w:p>
            <w:pPr>
              <w:pStyle w:val="TableParagraph"/>
              <w:spacing w:before="0"/>
              <w:rPr>
                <w:rFonts w:ascii="Times New Roman"/>
                <w:sz w:val="18"/>
              </w:rPr>
            </w:pPr>
          </w:p>
        </w:tc>
        <w:tc>
          <w:tcPr>
            <w:tcW w:w="6295" w:type="dxa"/>
          </w:tcPr>
          <w:p>
            <w:pPr>
              <w:pStyle w:val="TableParagraph"/>
              <w:spacing w:line="239" w:lineRule="exact"/>
              <w:ind w:left="550"/>
              <w:rPr>
                <w:sz w:val="20"/>
              </w:rPr>
            </w:pPr>
            <w:r>
              <w:rPr>
                <w:color w:val="0000FF"/>
                <w:sz w:val="20"/>
                <w:u w:val="single" w:color="0000FF"/>
              </w:rPr>
              <w:t>put_fs_long</w:t>
            </w:r>
            <w:r>
              <w:rPr>
                <w:sz w:val="20"/>
              </w:rPr>
              <w:t>(</w:t>
            </w:r>
            <w:r>
              <w:rPr>
                <w:color w:val="0000FF"/>
                <w:sz w:val="20"/>
                <w:u w:val="single" w:color="0000FF"/>
              </w:rPr>
              <w:t>CT_TO_USECS</w:t>
            </w:r>
            <w:r>
              <w:rPr>
                <w:sz w:val="20"/>
              </w:rPr>
              <w:t>(</w:t>
            </w:r>
            <w:r>
              <w:rPr>
                <w:color w:val="0000FF"/>
                <w:sz w:val="20"/>
                <w:u w:val="single" w:color="0000FF"/>
              </w:rPr>
              <w:t>jiffies</w:t>
            </w:r>
            <w:r>
              <w:rPr>
                <w:sz w:val="20"/>
              </w:rPr>
              <w:t>+</w:t>
            </w:r>
            <w:r>
              <w:rPr>
                <w:color w:val="0000FF"/>
                <w:sz w:val="20"/>
                <w:u w:val="single" w:color="0000FF"/>
              </w:rPr>
              <w:t>jiffies_offset</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447</w:t>
            </w:r>
          </w:p>
        </w:tc>
        <w:tc>
          <w:tcPr>
            <w:tcW w:w="1100" w:type="dxa"/>
          </w:tcPr>
          <w:p>
            <w:pPr>
              <w:pStyle w:val="TableParagraph"/>
              <w:spacing w:before="0"/>
              <w:rPr>
                <w:rFonts w:ascii="Times New Roman"/>
                <w:sz w:val="18"/>
              </w:rPr>
            </w:pPr>
          </w:p>
        </w:tc>
        <w:tc>
          <w:tcPr>
            <w:tcW w:w="6295" w:type="dxa"/>
          </w:tcPr>
          <w:p>
            <w:pPr>
              <w:pStyle w:val="TableParagraph"/>
              <w:spacing w:line="238" w:lineRule="exact" w:before="2"/>
              <w:ind w:left="1750"/>
              <w:rPr>
                <w:sz w:val="20"/>
              </w:rPr>
            </w:pPr>
            <w:r>
              <w:rPr>
                <w:sz w:val="20"/>
              </w:rPr>
              <w:t>((unsigned long *) tv)+1);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448</w:t>
            </w:r>
          </w:p>
        </w:tc>
        <w:tc>
          <w:tcPr>
            <w:tcW w:w="1100" w:type="dxa"/>
          </w:tcPr>
          <w:p>
            <w:pPr>
              <w:pStyle w:val="TableParagraph"/>
              <w:spacing w:line="238" w:lineRule="exact"/>
              <w:ind w:left="850"/>
              <w:rPr>
                <w:sz w:val="20"/>
              </w:rPr>
            </w:pPr>
            <w:r>
              <w:rPr>
                <w:w w:val="99"/>
                <w:sz w:val="20"/>
              </w:rPr>
              <w:t>}</w:t>
            </w:r>
          </w:p>
        </w:tc>
        <w:tc>
          <w:tcPr>
            <w:tcW w:w="6295"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449</w:t>
            </w:r>
          </w:p>
        </w:tc>
        <w:tc>
          <w:tcPr>
            <w:tcW w:w="1100" w:type="dxa"/>
          </w:tcPr>
          <w:p>
            <w:pPr>
              <w:pStyle w:val="TableParagraph"/>
              <w:spacing w:line="208" w:lineRule="exact"/>
              <w:ind w:left="850"/>
              <w:rPr>
                <w:sz w:val="20"/>
              </w:rPr>
            </w:pPr>
            <w:r>
              <w:rPr>
                <w:sz w:val="20"/>
              </w:rPr>
              <w:t>if</w:t>
            </w:r>
          </w:p>
        </w:tc>
        <w:tc>
          <w:tcPr>
            <w:tcW w:w="6295" w:type="dxa"/>
          </w:tcPr>
          <w:p>
            <w:pPr>
              <w:pStyle w:val="TableParagraph"/>
              <w:spacing w:line="208" w:lineRule="exact"/>
              <w:ind w:left="50"/>
              <w:rPr>
                <w:sz w:val="20"/>
              </w:rPr>
            </w:pPr>
            <w:r>
              <w:rPr>
                <w:sz w:val="20"/>
              </w:rPr>
              <w:t>(tz) {</w:t>
            </w:r>
          </w:p>
        </w:tc>
      </w:tr>
      <w:tr>
        <w:trPr>
          <w:trHeight w:val="289" w:hRule="atLeast"/>
        </w:trPr>
        <w:tc>
          <w:tcPr>
            <w:tcW w:w="402" w:type="dxa"/>
          </w:tcPr>
          <w:p>
            <w:pPr>
              <w:pStyle w:val="TableParagraph"/>
              <w:spacing w:line="238" w:lineRule="exact" w:before="31"/>
              <w:ind w:left="50"/>
              <w:rPr>
                <w:sz w:val="20"/>
              </w:rPr>
            </w:pPr>
            <w:r>
              <w:rPr>
                <w:color w:val="0000FF"/>
                <w:sz w:val="20"/>
                <w:u w:val="single" w:color="0000FF"/>
              </w:rPr>
              <w:t>450</w:t>
            </w:r>
          </w:p>
        </w:tc>
        <w:tc>
          <w:tcPr>
            <w:tcW w:w="7395" w:type="dxa"/>
            <w:gridSpan w:val="2"/>
          </w:tcPr>
          <w:p>
            <w:pPr>
              <w:pStyle w:val="TableParagraph"/>
              <w:spacing w:line="238" w:lineRule="exact" w:before="31"/>
              <w:ind w:left="1650"/>
              <w:rPr>
                <w:sz w:val="20"/>
              </w:rPr>
            </w:pPr>
            <w:r>
              <w:rPr>
                <w:color w:val="0000FF"/>
                <w:sz w:val="20"/>
                <w:u w:val="single" w:color="0000FF"/>
              </w:rPr>
              <w:t>verify_area</w:t>
            </w:r>
            <w:r>
              <w:rPr>
                <w:sz w:val="20"/>
              </w:rPr>
              <w:t>(tz, sizeof *tz);</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451</w:t>
            </w:r>
          </w:p>
        </w:tc>
        <w:tc>
          <w:tcPr>
            <w:tcW w:w="7395" w:type="dxa"/>
            <w:gridSpan w:val="2"/>
          </w:tcPr>
          <w:p>
            <w:pPr>
              <w:pStyle w:val="TableParagraph"/>
              <w:spacing w:line="238" w:lineRule="exact"/>
              <w:ind w:left="1650"/>
              <w:rPr>
                <w:sz w:val="20"/>
              </w:rPr>
            </w:pPr>
            <w:r>
              <w:rPr>
                <w:color w:val="0000FF"/>
                <w:sz w:val="20"/>
                <w:u w:val="single" w:color="0000FF"/>
              </w:rPr>
              <w:t>put_fs_long</w:t>
            </w:r>
            <w:r>
              <w:rPr>
                <w:sz w:val="20"/>
              </w:rPr>
              <w:t>(</w:t>
            </w:r>
            <w:r>
              <w:rPr>
                <w:color w:val="0000FF"/>
                <w:sz w:val="20"/>
                <w:u w:val="single" w:color="0000FF"/>
              </w:rPr>
              <w:t>sys_tz</w:t>
            </w:r>
            <w:r>
              <w:rPr>
                <w:sz w:val="20"/>
              </w:rPr>
              <w:t>.tz_minuteswest, (unsigned long *) tz);</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452</w:t>
            </w:r>
          </w:p>
        </w:tc>
        <w:tc>
          <w:tcPr>
            <w:tcW w:w="7395" w:type="dxa"/>
            <w:gridSpan w:val="2"/>
          </w:tcPr>
          <w:p>
            <w:pPr>
              <w:pStyle w:val="TableParagraph"/>
              <w:spacing w:line="238" w:lineRule="exact"/>
              <w:ind w:left="1650"/>
              <w:rPr>
                <w:sz w:val="20"/>
              </w:rPr>
            </w:pPr>
            <w:r>
              <w:rPr>
                <w:color w:val="0000FF"/>
                <w:sz w:val="20"/>
                <w:u w:val="single" w:color="0000FF"/>
              </w:rPr>
              <w:t>put_fs_long</w:t>
            </w:r>
            <w:r>
              <w:rPr>
                <w:sz w:val="20"/>
              </w:rPr>
              <w:t>(</w:t>
            </w:r>
            <w:r>
              <w:rPr>
                <w:color w:val="0000FF"/>
                <w:sz w:val="20"/>
                <w:u w:val="single" w:color="0000FF"/>
              </w:rPr>
              <w:t>sys_tz</w:t>
            </w:r>
            <w:r>
              <w:rPr>
                <w:sz w:val="20"/>
              </w:rPr>
              <w:t>.tz_dsttime, ((unsigned long *) tz)+1);</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453</w:t>
            </w:r>
          </w:p>
        </w:tc>
        <w:tc>
          <w:tcPr>
            <w:tcW w:w="7395" w:type="dxa"/>
            <w:gridSpan w:val="2"/>
          </w:tcPr>
          <w:p>
            <w:pPr>
              <w:pStyle w:val="TableParagraph"/>
              <w:spacing w:line="238" w:lineRule="exact"/>
              <w:ind w:left="8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454</w:t>
            </w:r>
          </w:p>
        </w:tc>
        <w:tc>
          <w:tcPr>
            <w:tcW w:w="7395" w:type="dxa"/>
            <w:gridSpan w:val="2"/>
          </w:tcPr>
          <w:p>
            <w:pPr>
              <w:pStyle w:val="TableParagraph"/>
              <w:spacing w:line="238" w:lineRule="exact"/>
              <w:ind w:left="850"/>
              <w:rPr>
                <w:sz w:val="20"/>
              </w:rPr>
            </w:pPr>
            <w:r>
              <w:rPr>
                <w:sz w:val="20"/>
              </w:rPr>
              <w:t>return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455</w:t>
            </w:r>
          </w:p>
        </w:tc>
        <w:tc>
          <w:tcPr>
            <w:tcW w:w="7395" w:type="dxa"/>
            <w:gridSpan w:val="2"/>
          </w:tcPr>
          <w:p>
            <w:pPr>
              <w:pStyle w:val="TableParagraph"/>
              <w:spacing w:line="238" w:lineRule="exact"/>
              <w:ind w:left="49"/>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456</w:t>
            </w:r>
          </w:p>
        </w:tc>
        <w:tc>
          <w:tcPr>
            <w:tcW w:w="7395" w:type="dxa"/>
            <w:gridSpan w:val="2"/>
          </w:tcPr>
          <w:p>
            <w:pPr>
              <w:pStyle w:val="TableParagraph"/>
              <w:spacing w:before="0"/>
              <w:rPr>
                <w:rFonts w:ascii="Times New Roman"/>
                <w:sz w:val="18"/>
              </w:rPr>
            </w:pPr>
          </w:p>
        </w:tc>
      </w:tr>
      <w:tr>
        <w:trPr>
          <w:trHeight w:val="259" w:hRule="atLeast"/>
        </w:trPr>
        <w:tc>
          <w:tcPr>
            <w:tcW w:w="402" w:type="dxa"/>
          </w:tcPr>
          <w:p>
            <w:pPr>
              <w:pStyle w:val="TableParagraph"/>
              <w:spacing w:line="234" w:lineRule="exact" w:before="6"/>
              <w:ind w:left="50"/>
              <w:rPr>
                <w:sz w:val="20"/>
              </w:rPr>
            </w:pPr>
            <w:r>
              <w:rPr>
                <w:color w:val="0000FF"/>
                <w:sz w:val="20"/>
                <w:u w:val="single" w:color="0000FF"/>
              </w:rPr>
              <w:t>457</w:t>
            </w:r>
          </w:p>
        </w:tc>
        <w:tc>
          <w:tcPr>
            <w:tcW w:w="7395" w:type="dxa"/>
            <w:gridSpan w:val="2"/>
          </w:tcPr>
          <w:p>
            <w:pPr>
              <w:pStyle w:val="TableParagraph"/>
              <w:spacing w:line="240" w:lineRule="exact" w:before="0"/>
              <w:ind w:left="49"/>
              <w:rPr>
                <w:b/>
                <w:i/>
                <w:sz w:val="21"/>
              </w:rPr>
            </w:pPr>
            <w:r>
              <w:rPr>
                <w:b/>
                <w:i/>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458</w:t>
            </w:r>
          </w:p>
        </w:tc>
        <w:tc>
          <w:tcPr>
            <w:tcW w:w="7395" w:type="dxa"/>
            <w:gridSpan w:val="2"/>
          </w:tcPr>
          <w:p>
            <w:pPr>
              <w:pStyle w:val="TableParagraph"/>
              <w:spacing w:line="239" w:lineRule="exact" w:before="0"/>
              <w:ind w:left="150"/>
              <w:rPr>
                <w:b/>
                <w:i/>
                <w:sz w:val="21"/>
              </w:rPr>
            </w:pPr>
            <w:r>
              <w:rPr>
                <w:b/>
                <w:i/>
                <w:sz w:val="21"/>
              </w:rPr>
              <w:t>* The first time we set the timezone, we will warp the clock so that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459</w:t>
            </w:r>
          </w:p>
        </w:tc>
        <w:tc>
          <w:tcPr>
            <w:tcW w:w="7395" w:type="dxa"/>
            <w:gridSpan w:val="2"/>
          </w:tcPr>
          <w:p>
            <w:pPr>
              <w:pStyle w:val="TableParagraph"/>
              <w:tabs>
                <w:tab w:pos="5086" w:val="left" w:leader="none"/>
              </w:tabs>
              <w:spacing w:line="239" w:lineRule="exact" w:before="0"/>
              <w:ind w:left="150"/>
              <w:rPr>
                <w:b/>
                <w:i/>
                <w:sz w:val="21"/>
              </w:rPr>
            </w:pPr>
            <w:r>
              <w:rPr>
                <w:b/>
                <w:i/>
                <w:sz w:val="21"/>
              </w:rPr>
              <w:t>*</w:t>
            </w:r>
            <w:r>
              <w:rPr>
                <w:b/>
                <w:i/>
                <w:spacing w:val="-25"/>
                <w:sz w:val="21"/>
              </w:rPr>
              <w:t> </w:t>
            </w:r>
            <w:r>
              <w:rPr>
                <w:b/>
                <w:i/>
                <w:sz w:val="21"/>
              </w:rPr>
              <w:t>it</w:t>
            </w:r>
            <w:r>
              <w:rPr>
                <w:b/>
                <w:i/>
                <w:spacing w:val="-24"/>
                <w:sz w:val="21"/>
              </w:rPr>
              <w:t> </w:t>
            </w:r>
            <w:r>
              <w:rPr>
                <w:b/>
                <w:i/>
                <w:sz w:val="21"/>
              </w:rPr>
              <w:t>is</w:t>
            </w:r>
            <w:r>
              <w:rPr>
                <w:b/>
                <w:i/>
                <w:spacing w:val="-24"/>
                <w:sz w:val="21"/>
              </w:rPr>
              <w:t> </w:t>
            </w:r>
            <w:r>
              <w:rPr>
                <w:b/>
                <w:i/>
                <w:sz w:val="21"/>
              </w:rPr>
              <w:t>ticking</w:t>
            </w:r>
            <w:r>
              <w:rPr>
                <w:b/>
                <w:i/>
                <w:spacing w:val="-24"/>
                <w:sz w:val="21"/>
              </w:rPr>
              <w:t> </w:t>
            </w:r>
            <w:r>
              <w:rPr>
                <w:b/>
                <w:i/>
                <w:sz w:val="21"/>
              </w:rPr>
              <w:t>GMT</w:t>
            </w:r>
            <w:r>
              <w:rPr>
                <w:b/>
                <w:i/>
                <w:spacing w:val="-27"/>
                <w:sz w:val="21"/>
              </w:rPr>
              <w:t> </w:t>
            </w:r>
            <w:r>
              <w:rPr>
                <w:b/>
                <w:i/>
                <w:sz w:val="21"/>
              </w:rPr>
              <w:t>time</w:t>
            </w:r>
            <w:r>
              <w:rPr>
                <w:b/>
                <w:i/>
                <w:spacing w:val="-24"/>
                <w:sz w:val="21"/>
              </w:rPr>
              <w:t> </w:t>
            </w:r>
            <w:r>
              <w:rPr>
                <w:b/>
                <w:i/>
                <w:sz w:val="21"/>
              </w:rPr>
              <w:t>instead</w:t>
            </w:r>
            <w:r>
              <w:rPr>
                <w:b/>
                <w:i/>
                <w:spacing w:val="-24"/>
                <w:sz w:val="21"/>
              </w:rPr>
              <w:t> </w:t>
            </w:r>
            <w:r>
              <w:rPr>
                <w:b/>
                <w:i/>
                <w:sz w:val="21"/>
              </w:rPr>
              <w:t>of</w:t>
            </w:r>
            <w:r>
              <w:rPr>
                <w:b/>
                <w:i/>
                <w:spacing w:val="-24"/>
                <w:sz w:val="21"/>
              </w:rPr>
              <w:t> </w:t>
            </w:r>
            <w:r>
              <w:rPr>
                <w:b/>
                <w:i/>
                <w:sz w:val="21"/>
              </w:rPr>
              <w:t>local</w:t>
            </w:r>
            <w:r>
              <w:rPr>
                <w:b/>
                <w:i/>
                <w:spacing w:val="-25"/>
                <w:sz w:val="21"/>
              </w:rPr>
              <w:t> </w:t>
            </w:r>
            <w:r>
              <w:rPr>
                <w:b/>
                <w:i/>
                <w:sz w:val="21"/>
              </w:rPr>
              <w:t>time.</w:t>
              <w:tab/>
              <w:t>Presumably,</w:t>
            </w:r>
          </w:p>
        </w:tc>
      </w:tr>
      <w:tr>
        <w:trPr>
          <w:trHeight w:val="260" w:hRule="atLeast"/>
        </w:trPr>
        <w:tc>
          <w:tcPr>
            <w:tcW w:w="402" w:type="dxa"/>
          </w:tcPr>
          <w:p>
            <w:pPr>
              <w:pStyle w:val="TableParagraph"/>
              <w:spacing w:line="235" w:lineRule="exact" w:before="5"/>
              <w:ind w:left="50"/>
              <w:rPr>
                <w:sz w:val="20"/>
              </w:rPr>
            </w:pPr>
            <w:r>
              <w:rPr>
                <w:color w:val="0000FF"/>
                <w:sz w:val="20"/>
                <w:u w:val="single" w:color="0000FF"/>
              </w:rPr>
              <w:t>460</w:t>
            </w:r>
          </w:p>
        </w:tc>
        <w:tc>
          <w:tcPr>
            <w:tcW w:w="7395" w:type="dxa"/>
            <w:gridSpan w:val="2"/>
          </w:tcPr>
          <w:p>
            <w:pPr>
              <w:pStyle w:val="TableParagraph"/>
              <w:spacing w:line="240" w:lineRule="exact" w:before="0"/>
              <w:ind w:left="150"/>
              <w:rPr>
                <w:b/>
                <w:i/>
                <w:sz w:val="21"/>
              </w:rPr>
            </w:pPr>
            <w:r>
              <w:rPr>
                <w:b/>
                <w:i/>
                <w:sz w:val="21"/>
              </w:rPr>
              <w:t>* if someone is setting the timezone then we are running in an</w:t>
            </w:r>
          </w:p>
        </w:tc>
      </w:tr>
      <w:tr>
        <w:trPr>
          <w:trHeight w:val="260" w:hRule="atLeast"/>
        </w:trPr>
        <w:tc>
          <w:tcPr>
            <w:tcW w:w="402" w:type="dxa"/>
          </w:tcPr>
          <w:p>
            <w:pPr>
              <w:pStyle w:val="TableParagraph"/>
              <w:spacing w:line="234" w:lineRule="exact" w:before="6"/>
              <w:ind w:left="50"/>
              <w:rPr>
                <w:sz w:val="20"/>
              </w:rPr>
            </w:pPr>
            <w:r>
              <w:rPr>
                <w:color w:val="0000FF"/>
                <w:sz w:val="20"/>
                <w:u w:val="single" w:color="0000FF"/>
              </w:rPr>
              <w:t>461</w:t>
            </w:r>
          </w:p>
        </w:tc>
        <w:tc>
          <w:tcPr>
            <w:tcW w:w="7395" w:type="dxa"/>
            <w:gridSpan w:val="2"/>
          </w:tcPr>
          <w:p>
            <w:pPr>
              <w:pStyle w:val="TableParagraph"/>
              <w:spacing w:line="240" w:lineRule="exact" w:before="0"/>
              <w:ind w:left="150"/>
              <w:rPr>
                <w:b/>
                <w:i/>
                <w:sz w:val="21"/>
              </w:rPr>
            </w:pPr>
            <w:r>
              <w:rPr>
                <w:b/>
                <w:i/>
                <w:sz w:val="21"/>
              </w:rPr>
              <w:t>* environment where the programs understand about timezones.</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462</w:t>
            </w:r>
          </w:p>
        </w:tc>
        <w:tc>
          <w:tcPr>
            <w:tcW w:w="7395" w:type="dxa"/>
            <w:gridSpan w:val="2"/>
          </w:tcPr>
          <w:p>
            <w:pPr>
              <w:pStyle w:val="TableParagraph"/>
              <w:spacing w:line="239" w:lineRule="exact" w:before="0"/>
              <w:ind w:left="150"/>
              <w:rPr>
                <w:b/>
                <w:i/>
                <w:sz w:val="21"/>
              </w:rPr>
            </w:pPr>
            <w:r>
              <w:rPr>
                <w:b/>
                <w:i/>
                <w:sz w:val="21"/>
              </w:rPr>
              <w:t>* This should be done at boot time in the /etc/rc script, as</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463</w:t>
            </w:r>
          </w:p>
        </w:tc>
        <w:tc>
          <w:tcPr>
            <w:tcW w:w="7395" w:type="dxa"/>
            <w:gridSpan w:val="2"/>
          </w:tcPr>
          <w:p>
            <w:pPr>
              <w:pStyle w:val="TableParagraph"/>
              <w:tabs>
                <w:tab w:pos="5893" w:val="left" w:leader="none"/>
              </w:tabs>
              <w:spacing w:line="239" w:lineRule="exact" w:before="0"/>
              <w:ind w:left="150"/>
              <w:rPr>
                <w:b/>
                <w:i/>
                <w:sz w:val="21"/>
              </w:rPr>
            </w:pPr>
            <w:r>
              <w:rPr>
                <w:b/>
                <w:i/>
                <w:sz w:val="21"/>
              </w:rPr>
              <w:t>*</w:t>
            </w:r>
            <w:r>
              <w:rPr>
                <w:b/>
                <w:i/>
                <w:spacing w:val="-24"/>
                <w:sz w:val="21"/>
              </w:rPr>
              <w:t> </w:t>
            </w:r>
            <w:r>
              <w:rPr>
                <w:b/>
                <w:i/>
                <w:sz w:val="21"/>
              </w:rPr>
              <w:t>soon</w:t>
            </w:r>
            <w:r>
              <w:rPr>
                <w:b/>
                <w:i/>
                <w:spacing w:val="-24"/>
                <w:sz w:val="21"/>
              </w:rPr>
              <w:t> </w:t>
            </w:r>
            <w:r>
              <w:rPr>
                <w:b/>
                <w:i/>
                <w:sz w:val="21"/>
              </w:rPr>
              <w:t>as</w:t>
            </w:r>
            <w:r>
              <w:rPr>
                <w:b/>
                <w:i/>
                <w:spacing w:val="-23"/>
                <w:sz w:val="21"/>
              </w:rPr>
              <w:t> </w:t>
            </w:r>
            <w:r>
              <w:rPr>
                <w:b/>
                <w:i/>
                <w:sz w:val="21"/>
              </w:rPr>
              <w:t>possible,</w:t>
            </w:r>
            <w:r>
              <w:rPr>
                <w:b/>
                <w:i/>
                <w:spacing w:val="-26"/>
                <w:sz w:val="21"/>
              </w:rPr>
              <w:t> </w:t>
            </w:r>
            <w:r>
              <w:rPr>
                <w:b/>
                <w:i/>
                <w:sz w:val="21"/>
              </w:rPr>
              <w:t>so</w:t>
            </w:r>
            <w:r>
              <w:rPr>
                <w:b/>
                <w:i/>
                <w:spacing w:val="-24"/>
                <w:sz w:val="21"/>
              </w:rPr>
              <w:t> </w:t>
            </w:r>
            <w:r>
              <w:rPr>
                <w:b/>
                <w:i/>
                <w:sz w:val="21"/>
              </w:rPr>
              <w:t>that</w:t>
            </w:r>
            <w:r>
              <w:rPr>
                <w:b/>
                <w:i/>
                <w:spacing w:val="-24"/>
                <w:sz w:val="21"/>
              </w:rPr>
              <w:t> </w:t>
            </w:r>
            <w:r>
              <w:rPr>
                <w:b/>
                <w:i/>
                <w:sz w:val="21"/>
              </w:rPr>
              <w:t>the</w:t>
            </w:r>
            <w:r>
              <w:rPr>
                <w:b/>
                <w:i/>
                <w:spacing w:val="-23"/>
                <w:sz w:val="21"/>
              </w:rPr>
              <w:t> </w:t>
            </w:r>
            <w:r>
              <w:rPr>
                <w:b/>
                <w:i/>
                <w:sz w:val="21"/>
              </w:rPr>
              <w:t>clock</w:t>
            </w:r>
            <w:r>
              <w:rPr>
                <w:b/>
                <w:i/>
                <w:spacing w:val="-24"/>
                <w:sz w:val="21"/>
              </w:rPr>
              <w:t> </w:t>
            </w:r>
            <w:r>
              <w:rPr>
                <w:b/>
                <w:i/>
                <w:sz w:val="21"/>
              </w:rPr>
              <w:t>can</w:t>
            </w:r>
            <w:r>
              <w:rPr>
                <w:b/>
                <w:i/>
                <w:spacing w:val="-23"/>
                <w:sz w:val="21"/>
              </w:rPr>
              <w:t> </w:t>
            </w:r>
            <w:r>
              <w:rPr>
                <w:b/>
                <w:i/>
                <w:sz w:val="21"/>
              </w:rPr>
              <w:t>be</w:t>
            </w:r>
            <w:r>
              <w:rPr>
                <w:b/>
                <w:i/>
                <w:spacing w:val="-24"/>
                <w:sz w:val="21"/>
              </w:rPr>
              <w:t> </w:t>
            </w:r>
            <w:r>
              <w:rPr>
                <w:b/>
                <w:i/>
                <w:sz w:val="21"/>
              </w:rPr>
              <w:t>set</w:t>
            </w:r>
            <w:r>
              <w:rPr>
                <w:b/>
                <w:i/>
                <w:spacing w:val="-24"/>
                <w:sz w:val="21"/>
              </w:rPr>
              <w:t> </w:t>
            </w:r>
            <w:r>
              <w:rPr>
                <w:b/>
                <w:i/>
                <w:sz w:val="21"/>
              </w:rPr>
              <w:t>right.</w:t>
              <w:tab/>
              <w:t>Otherwise,</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464</w:t>
            </w:r>
          </w:p>
        </w:tc>
        <w:tc>
          <w:tcPr>
            <w:tcW w:w="7395" w:type="dxa"/>
            <w:gridSpan w:val="2"/>
          </w:tcPr>
          <w:p>
            <w:pPr>
              <w:pStyle w:val="TableParagraph"/>
              <w:spacing w:line="239" w:lineRule="exact" w:before="0"/>
              <w:ind w:left="150"/>
              <w:rPr>
                <w:b/>
                <w:i/>
                <w:sz w:val="21"/>
              </w:rPr>
            </w:pPr>
            <w:r>
              <w:rPr>
                <w:b/>
                <w:i/>
                <w:sz w:val="21"/>
              </w:rPr>
              <w:t>* various programs will get confused when the clock gets warped.</w:t>
            </w:r>
          </w:p>
        </w:tc>
      </w:tr>
      <w:tr>
        <w:trPr>
          <w:trHeight w:val="234" w:hRule="atLeast"/>
        </w:trPr>
        <w:tc>
          <w:tcPr>
            <w:tcW w:w="402" w:type="dxa"/>
          </w:tcPr>
          <w:p>
            <w:pPr>
              <w:pStyle w:val="TableParagraph"/>
              <w:spacing w:line="210" w:lineRule="exact" w:before="5"/>
              <w:ind w:left="50"/>
              <w:rPr>
                <w:sz w:val="20"/>
              </w:rPr>
            </w:pPr>
            <w:r>
              <w:rPr>
                <w:color w:val="0000FF"/>
                <w:sz w:val="20"/>
                <w:u w:val="single" w:color="0000FF"/>
              </w:rPr>
              <w:t>465</w:t>
            </w:r>
          </w:p>
        </w:tc>
        <w:tc>
          <w:tcPr>
            <w:tcW w:w="7395" w:type="dxa"/>
            <w:gridSpan w:val="2"/>
          </w:tcPr>
          <w:p>
            <w:pPr>
              <w:pStyle w:val="TableParagraph"/>
              <w:spacing w:line="215" w:lineRule="exact" w:before="0"/>
              <w:ind w:left="150"/>
              <w:rPr>
                <w:b/>
                <w:i/>
                <w:sz w:val="21"/>
              </w:rPr>
            </w:pPr>
            <w:r>
              <w:rPr>
                <w:b/>
                <w:i/>
                <w:sz w:val="21"/>
              </w:rPr>
              <w:t>*/</w:t>
            </w:r>
          </w:p>
        </w:tc>
      </w:tr>
    </w:tbl>
    <w:p>
      <w:pPr>
        <w:pStyle w:val="BodyText"/>
        <w:spacing w:before="29"/>
        <w:ind w:left="554"/>
      </w:pPr>
      <w:r>
        <w:rPr/>
        <w:t>// Set the current time of the system.</w:t>
      </w:r>
    </w:p>
    <w:p>
      <w:pPr>
        <w:pStyle w:val="BodyText"/>
      </w:pPr>
      <w:r>
        <w:rPr/>
        <w:t>//</w:t>
      </w:r>
      <w:r>
        <w:rPr>
          <w:spacing w:val="-30"/>
        </w:rPr>
        <w:t> </w:t>
      </w:r>
      <w:r>
        <w:rPr/>
        <w:t>The</w:t>
      </w:r>
      <w:r>
        <w:rPr>
          <w:spacing w:val="-30"/>
        </w:rPr>
        <w:t> </w:t>
      </w:r>
      <w:r>
        <w:rPr/>
        <w:t>parameter</w:t>
      </w:r>
      <w:r>
        <w:rPr>
          <w:spacing w:val="-30"/>
        </w:rPr>
        <w:t> </w:t>
      </w:r>
      <w:r>
        <w:rPr/>
        <w:t>tv</w:t>
      </w:r>
      <w:r>
        <w:rPr>
          <w:spacing w:val="-30"/>
        </w:rPr>
        <w:t> </w:t>
      </w:r>
      <w:r>
        <w:rPr/>
        <w:t>is</w:t>
      </w:r>
      <w:r>
        <w:rPr>
          <w:spacing w:val="-30"/>
        </w:rPr>
        <w:t> </w:t>
      </w:r>
      <w:r>
        <w:rPr/>
        <w:t>a</w:t>
      </w:r>
      <w:r>
        <w:rPr>
          <w:spacing w:val="-32"/>
        </w:rPr>
        <w:t> </w:t>
      </w:r>
      <w:r>
        <w:rPr/>
        <w:t>pointer</w:t>
      </w:r>
      <w:r>
        <w:rPr>
          <w:spacing w:val="-30"/>
        </w:rPr>
        <w:t> </w:t>
      </w:r>
      <w:r>
        <w:rPr/>
        <w:t>to</w:t>
      </w:r>
      <w:r>
        <w:rPr>
          <w:spacing w:val="-30"/>
        </w:rPr>
        <w:t> </w:t>
      </w:r>
      <w:r>
        <w:rPr/>
        <w:t>the</w:t>
      </w:r>
      <w:r>
        <w:rPr>
          <w:spacing w:val="-30"/>
        </w:rPr>
        <w:t> </w:t>
      </w:r>
      <w:r>
        <w:rPr/>
        <w:t>timeval</w:t>
      </w:r>
      <w:r>
        <w:rPr>
          <w:spacing w:val="-33"/>
        </w:rPr>
        <w:t> </w:t>
      </w:r>
      <w:r>
        <w:rPr/>
        <w:t>structure</w:t>
      </w:r>
      <w:r>
        <w:rPr>
          <w:spacing w:val="-30"/>
        </w:rPr>
        <w:t> </w:t>
      </w:r>
      <w:r>
        <w:rPr/>
        <w:t>in</w:t>
      </w:r>
      <w:r>
        <w:rPr>
          <w:spacing w:val="-30"/>
        </w:rPr>
        <w:t> </w:t>
      </w:r>
      <w:r>
        <w:rPr/>
        <w:t>the</w:t>
      </w:r>
      <w:r>
        <w:rPr>
          <w:spacing w:val="-30"/>
        </w:rPr>
        <w:t> </w:t>
      </w:r>
      <w:r>
        <w:rPr/>
        <w:t>user</w:t>
      </w:r>
      <w:r>
        <w:rPr>
          <w:spacing w:val="-32"/>
        </w:rPr>
        <w:t> </w:t>
      </w:r>
      <w:r>
        <w:rPr/>
        <w:t>data</w:t>
      </w:r>
      <w:r>
        <w:rPr>
          <w:spacing w:val="-30"/>
        </w:rPr>
        <w:t> </w:t>
      </w:r>
      <w:r>
        <w:rPr/>
        <w:t>area.</w:t>
      </w:r>
      <w:r>
        <w:rPr>
          <w:spacing w:val="-32"/>
        </w:rPr>
        <w:t> </w:t>
      </w:r>
      <w:r>
        <w:rPr/>
        <w:t>tz</w:t>
      </w:r>
      <w:r>
        <w:rPr>
          <w:spacing w:val="-32"/>
        </w:rPr>
        <w:t> </w:t>
      </w:r>
      <w:r>
        <w:rPr/>
        <w:t>is</w:t>
      </w:r>
      <w:r>
        <w:rPr>
          <w:spacing w:val="-30"/>
        </w:rPr>
        <w:t> </w:t>
      </w:r>
      <w:r>
        <w:rPr/>
        <w:t>a</w:t>
      </w:r>
      <w:r>
        <w:rPr>
          <w:spacing w:val="-32"/>
        </w:rPr>
        <w:t> </w:t>
      </w:r>
      <w:r>
        <w:rPr/>
        <w:t>pointer</w:t>
      </w:r>
    </w:p>
    <w:p>
      <w:pPr>
        <w:pStyle w:val="BodyText"/>
        <w:spacing w:before="4"/>
      </w:pPr>
      <w:r>
        <w:rPr/>
        <w:t>//</w:t>
      </w:r>
      <w:r>
        <w:rPr>
          <w:spacing w:val="-47"/>
        </w:rPr>
        <w:t> </w:t>
      </w:r>
      <w:r>
        <w:rPr/>
        <w:t>to</w:t>
      </w:r>
      <w:r>
        <w:rPr>
          <w:spacing w:val="-46"/>
        </w:rPr>
        <w:t> </w:t>
      </w:r>
      <w:r>
        <w:rPr/>
        <w:t>the</w:t>
      </w:r>
      <w:r>
        <w:rPr>
          <w:spacing w:val="-49"/>
        </w:rPr>
        <w:t> </w:t>
      </w:r>
      <w:r>
        <w:rPr/>
        <w:t>timezone</w:t>
      </w:r>
      <w:r>
        <w:rPr>
          <w:spacing w:val="-49"/>
        </w:rPr>
        <w:t> </w:t>
      </w:r>
      <w:r>
        <w:rPr/>
        <w:t>structure</w:t>
      </w:r>
      <w:r>
        <w:rPr>
          <w:spacing w:val="-47"/>
        </w:rPr>
        <w:t> </w:t>
      </w:r>
      <w:r>
        <w:rPr/>
        <w:t>in</w:t>
      </w:r>
      <w:r>
        <w:rPr>
          <w:spacing w:val="-46"/>
        </w:rPr>
        <w:t> </w:t>
      </w:r>
      <w:r>
        <w:rPr/>
        <w:t>the</w:t>
      </w:r>
      <w:r>
        <w:rPr>
          <w:spacing w:val="-49"/>
        </w:rPr>
        <w:t> </w:t>
      </w:r>
      <w:r>
        <w:rPr/>
        <w:t>user</w:t>
      </w:r>
      <w:r>
        <w:rPr>
          <w:spacing w:val="-47"/>
        </w:rPr>
        <w:t> </w:t>
      </w:r>
      <w:r>
        <w:rPr/>
        <w:t>data</w:t>
      </w:r>
      <w:r>
        <w:rPr>
          <w:spacing w:val="-49"/>
        </w:rPr>
        <w:t> </w:t>
      </w:r>
      <w:r>
        <w:rPr/>
        <w:t>area.</w:t>
      </w:r>
      <w:r>
        <w:rPr>
          <w:spacing w:val="-49"/>
        </w:rPr>
        <w:t> </w:t>
      </w:r>
      <w:r>
        <w:rPr/>
        <w:t>This</w:t>
      </w:r>
      <w:r>
        <w:rPr>
          <w:spacing w:val="-49"/>
        </w:rPr>
        <w:t> </w:t>
      </w:r>
      <w:r>
        <w:rPr/>
        <w:t>operation</w:t>
      </w:r>
      <w:r>
        <w:rPr>
          <w:spacing w:val="-49"/>
        </w:rPr>
        <w:t> </w:t>
      </w:r>
      <w:r>
        <w:rPr/>
        <w:t>requires</w:t>
      </w:r>
      <w:r>
        <w:rPr>
          <w:spacing w:val="-50"/>
        </w:rPr>
        <w:t> </w:t>
      </w:r>
      <w:r>
        <w:rPr/>
        <w:t>superuser</w:t>
      </w:r>
      <w:r>
        <w:rPr>
          <w:spacing w:val="-49"/>
        </w:rPr>
        <w:t> </w:t>
      </w:r>
      <w:r>
        <w:rPr/>
        <w:t>privileges.</w:t>
      </w:r>
    </w:p>
    <w:p>
      <w:pPr>
        <w:pStyle w:val="BodyText"/>
      </w:pPr>
      <w:r>
        <w:rPr/>
        <w:t>// If both are empty, nothing is done and the function returns 0.</w:t>
      </w:r>
    </w:p>
    <w:p>
      <w:pPr>
        <w:pStyle w:val="BodyText"/>
        <w:spacing w:line="242" w:lineRule="auto"/>
        <w:ind w:left="152" w:right="4258"/>
      </w:pPr>
      <w:r>
        <w:rPr>
          <w:color w:val="0000FF"/>
          <w:u w:val="single" w:color="0000FF"/>
        </w:rPr>
        <w:t>466</w:t>
      </w:r>
      <w:r>
        <w:rPr>
          <w:color w:val="0000FF"/>
        </w:rPr>
        <w:t> </w:t>
      </w:r>
      <w:r>
        <w:rPr/>
        <w:t>int</w:t>
      </w:r>
      <w:r>
        <w:rPr>
          <w:color w:val="0000FF"/>
        </w:rPr>
        <w:t> </w:t>
      </w:r>
      <w:r>
        <w:rPr>
          <w:color w:val="0000FF"/>
          <w:u w:val="single" w:color="0000FF"/>
        </w:rPr>
        <w:t>sys_settimeofday</w:t>
      </w:r>
      <w:r>
        <w:rPr/>
        <w:t>(struct</w:t>
      </w:r>
      <w:r>
        <w:rPr>
          <w:color w:val="0000FF"/>
        </w:rPr>
        <w:t> </w:t>
      </w:r>
      <w:r>
        <w:rPr>
          <w:color w:val="0000FF"/>
          <w:u w:val="single" w:color="0000FF"/>
        </w:rPr>
        <w:t>timeval</w:t>
      </w:r>
      <w:r>
        <w:rPr>
          <w:color w:val="0000FF"/>
        </w:rPr>
        <w:t> </w:t>
      </w:r>
      <w:r>
        <w:rPr/>
        <w:t>*tv, struct</w:t>
      </w:r>
      <w:r>
        <w:rPr>
          <w:color w:val="0000FF"/>
        </w:rPr>
        <w:t> </w:t>
      </w:r>
      <w:r>
        <w:rPr>
          <w:color w:val="0000FF"/>
          <w:u w:val="single" w:color="0000FF"/>
        </w:rPr>
        <w:t>timezone</w:t>
      </w:r>
      <w:r>
        <w:rPr>
          <w:color w:val="0000FF"/>
        </w:rPr>
        <w:t> </w:t>
      </w:r>
      <w:r>
        <w:rPr/>
        <w:t>*tz)</w:t>
      </w:r>
      <w:r>
        <w:rPr>
          <w:color w:val="0000FF"/>
          <w:u w:val="single" w:color="0000FF"/>
        </w:rPr>
        <w:t> 467</w:t>
      </w:r>
      <w:r>
        <w:rPr>
          <w:color w:val="0000FF"/>
        </w:rPr>
        <w:t> </w:t>
      </w:r>
      <w:r>
        <w:rPr/>
        <w:t>{</w:t>
      </w:r>
    </w:p>
    <w:p>
      <w:pPr>
        <w:pStyle w:val="BodyText"/>
        <w:tabs>
          <w:tab w:pos="1355" w:val="left" w:leader="none"/>
          <w:tab w:pos="2951" w:val="left" w:leader="none"/>
        </w:tabs>
        <w:spacing w:before="0"/>
        <w:ind w:left="152"/>
      </w:pPr>
      <w:r>
        <w:rPr>
          <w:color w:val="0000FF"/>
          <w:u w:val="single" w:color="0000FF"/>
        </w:rPr>
        <w:t>468</w:t>
      </w:r>
      <w:r>
        <w:rPr>
          <w:color w:val="0000FF"/>
        </w:rPr>
        <w:tab/>
      </w:r>
      <w:r>
        <w:rPr/>
        <w:t>static</w:t>
      </w:r>
      <w:r>
        <w:rPr>
          <w:spacing w:val="-3"/>
        </w:rPr>
        <w:t> </w:t>
      </w:r>
      <w:r>
        <w:rPr/>
        <w:t>int</w:t>
        <w:tab/>
        <w:t>firsttime =</w:t>
      </w:r>
      <w:r>
        <w:rPr>
          <w:spacing w:val="-2"/>
        </w:rPr>
        <w:t> </w:t>
      </w:r>
      <w:r>
        <w:rPr/>
        <w:t>1;</w:t>
      </w:r>
    </w:p>
    <w:p>
      <w:pPr>
        <w:pStyle w:val="BodyText"/>
        <w:tabs>
          <w:tab w:pos="1355" w:val="left" w:leader="none"/>
          <w:tab w:pos="2954" w:val="left" w:leader="none"/>
        </w:tabs>
        <w:spacing w:line="242" w:lineRule="auto"/>
        <w:ind w:left="152" w:right="6467"/>
      </w:pPr>
      <w:r>
        <w:rPr>
          <w:color w:val="0000FF"/>
          <w:u w:val="single" w:color="0000FF"/>
        </w:rPr>
        <w:t>469</w:t>
      </w:r>
      <w:r>
        <w:rPr>
          <w:color w:val="0000FF"/>
        </w:rPr>
        <w:tab/>
      </w:r>
      <w:r>
        <w:rPr/>
        <w:t>void</w:t>
        <w:tab/>
      </w:r>
      <w:r>
        <w:rPr>
          <w:color w:val="0000FF"/>
          <w:u w:val="single" w:color="0000FF"/>
        </w:rPr>
        <w:t>adjust_clock</w:t>
      </w:r>
      <w:r>
        <w:rPr/>
        <w:t>();</w:t>
      </w:r>
      <w:r>
        <w:rPr>
          <w:color w:val="0000FF"/>
          <w:u w:val="single" w:color="0000FF"/>
        </w:rPr>
        <w:t> 470</w:t>
      </w:r>
    </w:p>
    <w:p>
      <w:pPr>
        <w:pStyle w:val="BodyText"/>
      </w:pPr>
      <w:r>
        <w:rPr/>
        <w:t>//</w:t>
      </w:r>
      <w:r>
        <w:rPr>
          <w:spacing w:val="-17"/>
        </w:rPr>
        <w:t> </w:t>
      </w:r>
      <w:r>
        <w:rPr/>
        <w:t>Superuser</w:t>
      </w:r>
      <w:r>
        <w:rPr>
          <w:spacing w:val="-17"/>
        </w:rPr>
        <w:t> </w:t>
      </w:r>
      <w:r>
        <w:rPr/>
        <w:t>privileges</w:t>
      </w:r>
      <w:r>
        <w:rPr>
          <w:spacing w:val="-17"/>
        </w:rPr>
        <w:t> </w:t>
      </w:r>
      <w:r>
        <w:rPr/>
        <w:t>are</w:t>
      </w:r>
      <w:r>
        <w:rPr>
          <w:spacing w:val="-13"/>
        </w:rPr>
        <w:t> </w:t>
      </w:r>
      <w:r>
        <w:rPr/>
        <w:t>required</w:t>
      </w:r>
      <w:r>
        <w:rPr>
          <w:spacing w:val="-17"/>
        </w:rPr>
        <w:t> </w:t>
      </w:r>
      <w:r>
        <w:rPr/>
        <w:t>to</w:t>
      </w:r>
      <w:r>
        <w:rPr>
          <w:spacing w:val="-17"/>
        </w:rPr>
        <w:t> </w:t>
      </w:r>
      <w:r>
        <w:rPr/>
        <w:t>set</w:t>
      </w:r>
      <w:r>
        <w:rPr>
          <w:spacing w:val="-15"/>
        </w:rPr>
        <w:t> </w:t>
      </w:r>
      <w:r>
        <w:rPr/>
        <w:t>the</w:t>
      </w:r>
      <w:r>
        <w:rPr>
          <w:spacing w:val="-16"/>
        </w:rPr>
        <w:t> </w:t>
      </w:r>
      <w:r>
        <w:rPr/>
        <w:t>current</w:t>
      </w:r>
      <w:r>
        <w:rPr>
          <w:spacing w:val="-17"/>
        </w:rPr>
        <w:t> </w:t>
      </w:r>
      <w:r>
        <w:rPr/>
        <w:t>time</w:t>
      </w:r>
      <w:r>
        <w:rPr>
          <w:spacing w:val="-15"/>
        </w:rPr>
        <w:t> </w:t>
      </w:r>
      <w:r>
        <w:rPr/>
        <w:t>of</w:t>
      </w:r>
      <w:r>
        <w:rPr>
          <w:spacing w:val="-17"/>
        </w:rPr>
        <w:t> </w:t>
      </w:r>
      <w:r>
        <w:rPr/>
        <w:t>the</w:t>
      </w:r>
      <w:r>
        <w:rPr>
          <w:spacing w:val="-16"/>
        </w:rPr>
        <w:t> </w:t>
      </w:r>
      <w:r>
        <w:rPr/>
        <w:t>system.</w:t>
      </w:r>
      <w:r>
        <w:rPr>
          <w:spacing w:val="-17"/>
        </w:rPr>
        <w:t> </w:t>
      </w:r>
      <w:r>
        <w:rPr/>
        <w:t>If</w:t>
      </w:r>
      <w:r>
        <w:rPr>
          <w:spacing w:val="-17"/>
        </w:rPr>
        <w:t> </w:t>
      </w:r>
      <w:r>
        <w:rPr/>
        <w:t>the</w:t>
      </w:r>
      <w:r>
        <w:rPr>
          <w:spacing w:val="-17"/>
        </w:rPr>
        <w:t> </w:t>
      </w:r>
      <w:r>
        <w:rPr/>
        <w:t>tz</w:t>
      </w:r>
      <w:r>
        <w:rPr>
          <w:spacing w:val="-16"/>
        </w:rPr>
        <w:t> </w:t>
      </w:r>
      <w:r>
        <w:rPr/>
        <w:t>pointer</w:t>
      </w:r>
    </w:p>
    <w:p>
      <w:pPr>
        <w:pStyle w:val="BodyText"/>
      </w:pPr>
      <w:r>
        <w:rPr/>
        <w:t>//</w:t>
      </w:r>
      <w:r>
        <w:rPr>
          <w:spacing w:val="-35"/>
        </w:rPr>
        <w:t> </w:t>
      </w:r>
      <w:r>
        <w:rPr/>
        <w:t>is</w:t>
      </w:r>
      <w:r>
        <w:rPr>
          <w:spacing w:val="-34"/>
        </w:rPr>
        <w:t> </w:t>
      </w:r>
      <w:r>
        <w:rPr/>
        <w:t>not</w:t>
      </w:r>
      <w:r>
        <w:rPr>
          <w:spacing w:val="-37"/>
        </w:rPr>
        <w:t> </w:t>
      </w:r>
      <w:r>
        <w:rPr/>
        <w:t>empty,</w:t>
      </w:r>
      <w:r>
        <w:rPr>
          <w:spacing w:val="-37"/>
        </w:rPr>
        <w:t> </w:t>
      </w:r>
      <w:r>
        <w:rPr/>
        <w:t>set</w:t>
      </w:r>
      <w:r>
        <w:rPr>
          <w:spacing w:val="-34"/>
        </w:rPr>
        <w:t> </w:t>
      </w:r>
      <w:r>
        <w:rPr/>
        <w:t>the</w:t>
      </w:r>
      <w:r>
        <w:rPr>
          <w:spacing w:val="-37"/>
        </w:rPr>
        <w:t> </w:t>
      </w:r>
      <w:r>
        <w:rPr/>
        <w:t>system</w:t>
      </w:r>
      <w:r>
        <w:rPr>
          <w:spacing w:val="-34"/>
        </w:rPr>
        <w:t> </w:t>
      </w:r>
      <w:r>
        <w:rPr/>
        <w:t>time</w:t>
      </w:r>
      <w:r>
        <w:rPr>
          <w:spacing w:val="-37"/>
        </w:rPr>
        <w:t> </w:t>
      </w:r>
      <w:r>
        <w:rPr/>
        <w:t>zone</w:t>
      </w:r>
      <w:r>
        <w:rPr>
          <w:spacing w:val="-37"/>
        </w:rPr>
        <w:t> </w:t>
      </w:r>
      <w:r>
        <w:rPr/>
        <w:t>information,</w:t>
      </w:r>
      <w:r>
        <w:rPr>
          <w:spacing w:val="-37"/>
        </w:rPr>
        <w:t> </w:t>
      </w:r>
      <w:r>
        <w:rPr/>
        <w:t>that</w:t>
      </w:r>
      <w:r>
        <w:rPr>
          <w:spacing w:val="-34"/>
        </w:rPr>
        <w:t> </w:t>
      </w:r>
      <w:r>
        <w:rPr/>
        <w:t>is,</w:t>
      </w:r>
      <w:r>
        <w:rPr>
          <w:spacing w:val="-37"/>
        </w:rPr>
        <w:t> </w:t>
      </w:r>
      <w:r>
        <w:rPr/>
        <w:t>copy</w:t>
      </w:r>
      <w:r>
        <w:rPr>
          <w:spacing w:val="-34"/>
        </w:rPr>
        <w:t> </w:t>
      </w:r>
      <w:r>
        <w:rPr/>
        <w:t>the</w:t>
      </w:r>
      <w:r>
        <w:rPr>
          <w:spacing w:val="-37"/>
        </w:rPr>
        <w:t> </w:t>
      </w:r>
      <w:r>
        <w:rPr/>
        <w:t>user</w:t>
      </w:r>
      <w:r>
        <w:rPr>
          <w:spacing w:val="-37"/>
        </w:rPr>
        <w:t> </w:t>
      </w:r>
      <w:r>
        <w:rPr/>
        <w:t>timezone</w:t>
      </w:r>
      <w:r>
        <w:rPr>
          <w:spacing w:val="-36"/>
        </w:rPr>
        <w:t> </w:t>
      </w:r>
      <w:r>
        <w:rPr/>
        <w:t>structure</w:t>
      </w:r>
    </w:p>
    <w:p>
      <w:pPr>
        <w:pStyle w:val="BodyText"/>
      </w:pPr>
      <w:r>
        <w:rPr/>
        <w:t>//</w:t>
      </w:r>
      <w:r>
        <w:rPr>
          <w:spacing w:val="-34"/>
        </w:rPr>
        <w:t> </w:t>
      </w:r>
      <w:r>
        <w:rPr/>
        <w:t>information</w:t>
      </w:r>
      <w:r>
        <w:rPr>
          <w:spacing w:val="-33"/>
        </w:rPr>
        <w:t> </w:t>
      </w:r>
      <w:r>
        <w:rPr/>
        <w:t>to</w:t>
      </w:r>
      <w:r>
        <w:rPr>
          <w:spacing w:val="-34"/>
        </w:rPr>
        <w:t> </w:t>
      </w:r>
      <w:r>
        <w:rPr/>
        <w:t>the</w:t>
      </w:r>
      <w:r>
        <w:rPr>
          <w:spacing w:val="-36"/>
        </w:rPr>
        <w:t> </w:t>
      </w:r>
      <w:r>
        <w:rPr/>
        <w:t>sys_tz</w:t>
      </w:r>
      <w:r>
        <w:rPr>
          <w:spacing w:val="-37"/>
        </w:rPr>
        <w:t> </w:t>
      </w:r>
      <w:r>
        <w:rPr/>
        <w:t>structure</w:t>
      </w:r>
      <w:r>
        <w:rPr>
          <w:spacing w:val="-36"/>
        </w:rPr>
        <w:t> </w:t>
      </w:r>
      <w:r>
        <w:rPr/>
        <w:t>in</w:t>
      </w:r>
      <w:r>
        <w:rPr>
          <w:spacing w:val="-37"/>
        </w:rPr>
        <w:t> </w:t>
      </w:r>
      <w:r>
        <w:rPr/>
        <w:t>the</w:t>
      </w:r>
      <w:r>
        <w:rPr>
          <w:spacing w:val="-33"/>
        </w:rPr>
        <w:t> </w:t>
      </w:r>
      <w:r>
        <w:rPr/>
        <w:t>system</w:t>
      </w:r>
      <w:r>
        <w:rPr>
          <w:spacing w:val="-33"/>
        </w:rPr>
        <w:t> </w:t>
      </w:r>
      <w:r>
        <w:rPr/>
        <w:t>(see</w:t>
      </w:r>
      <w:r>
        <w:rPr>
          <w:spacing w:val="-37"/>
        </w:rPr>
        <w:t> </w:t>
      </w:r>
      <w:r>
        <w:rPr/>
        <w:t>line</w:t>
      </w:r>
      <w:r>
        <w:rPr>
          <w:spacing w:val="-36"/>
        </w:rPr>
        <w:t> </w:t>
      </w:r>
      <w:r>
        <w:rPr/>
        <w:t>24).</w:t>
      </w:r>
      <w:r>
        <w:rPr>
          <w:spacing w:val="-34"/>
        </w:rPr>
        <w:t> </w:t>
      </w:r>
      <w:r>
        <w:rPr/>
        <w:t>If</w:t>
      </w:r>
      <w:r>
        <w:rPr>
          <w:spacing w:val="-33"/>
        </w:rPr>
        <w:t> </w:t>
      </w:r>
      <w:r>
        <w:rPr/>
        <w:t>the</w:t>
      </w:r>
      <w:r>
        <w:rPr>
          <w:spacing w:val="-37"/>
        </w:rPr>
        <w:t> </w:t>
      </w:r>
      <w:r>
        <w:rPr/>
        <w:t>system-call</w:t>
      </w:r>
      <w:r>
        <w:rPr>
          <w:spacing w:val="-36"/>
        </w:rPr>
        <w:t> </w:t>
      </w:r>
      <w:r>
        <w:rPr/>
        <w:t>is</w:t>
      </w:r>
      <w:r>
        <w:rPr>
          <w:spacing w:val="-36"/>
        </w:rPr>
        <w:t> </w:t>
      </w:r>
      <w:r>
        <w:rPr/>
        <w:t>called</w:t>
      </w:r>
    </w:p>
    <w:p>
      <w:pPr>
        <w:pStyle w:val="BodyText"/>
        <w:spacing w:after="32"/>
      </w:pPr>
      <w:r>
        <w:rPr/>
        <w:t>//</w:t>
      </w:r>
      <w:r>
        <w:rPr>
          <w:spacing w:val="-28"/>
        </w:rPr>
        <w:t> </w:t>
      </w:r>
      <w:r>
        <w:rPr/>
        <w:t>for</w:t>
      </w:r>
      <w:r>
        <w:rPr>
          <w:spacing w:val="-27"/>
        </w:rPr>
        <w:t> </w:t>
      </w:r>
      <w:r>
        <w:rPr/>
        <w:t>the</w:t>
      </w:r>
      <w:r>
        <w:rPr>
          <w:spacing w:val="-28"/>
        </w:rPr>
        <w:t> </w:t>
      </w:r>
      <w:r>
        <w:rPr/>
        <w:t>first</w:t>
      </w:r>
      <w:r>
        <w:rPr>
          <w:spacing w:val="-27"/>
        </w:rPr>
        <w:t> </w:t>
      </w:r>
      <w:r>
        <w:rPr/>
        <w:t>time</w:t>
      </w:r>
      <w:r>
        <w:rPr>
          <w:spacing w:val="-27"/>
        </w:rPr>
        <w:t> </w:t>
      </w:r>
      <w:r>
        <w:rPr/>
        <w:t>and</w:t>
      </w:r>
      <w:r>
        <w:rPr>
          <w:spacing w:val="-31"/>
        </w:rPr>
        <w:t> </w:t>
      </w:r>
      <w:r>
        <w:rPr/>
        <w:t>the</w:t>
      </w:r>
      <w:r>
        <w:rPr>
          <w:spacing w:val="-27"/>
        </w:rPr>
        <w:t> </w:t>
      </w:r>
      <w:r>
        <w:rPr/>
        <w:t>parameter</w:t>
      </w:r>
      <w:r>
        <w:rPr>
          <w:spacing w:val="-27"/>
        </w:rPr>
        <w:t> </w:t>
      </w:r>
      <w:r>
        <w:rPr/>
        <w:t>tv</w:t>
      </w:r>
      <w:r>
        <w:rPr>
          <w:spacing w:val="-28"/>
        </w:rPr>
        <w:t> </w:t>
      </w:r>
      <w:r>
        <w:rPr/>
        <w:t>pointer</w:t>
      </w:r>
      <w:r>
        <w:rPr>
          <w:spacing w:val="-30"/>
        </w:rPr>
        <w:t> </w:t>
      </w:r>
      <w:r>
        <w:rPr/>
        <w:t>is</w:t>
      </w:r>
      <w:r>
        <w:rPr>
          <w:spacing w:val="-27"/>
        </w:rPr>
        <w:t> </w:t>
      </w:r>
      <w:r>
        <w:rPr/>
        <w:t>not</w:t>
      </w:r>
      <w:r>
        <w:rPr>
          <w:spacing w:val="-28"/>
        </w:rPr>
        <w:t> </w:t>
      </w:r>
      <w:r>
        <w:rPr/>
        <w:t>empty,</w:t>
      </w:r>
      <w:r>
        <w:rPr>
          <w:spacing w:val="-18"/>
        </w:rPr>
        <w:t> </w:t>
      </w:r>
      <w:r>
        <w:rPr/>
        <w:t>adjust</w:t>
      </w:r>
      <w:r>
        <w:rPr>
          <w:spacing w:val="-28"/>
        </w:rPr>
        <w:t> </w:t>
      </w:r>
      <w:r>
        <w:rPr/>
        <w:t>the</w:t>
      </w:r>
      <w:r>
        <w:rPr>
          <w:spacing w:val="-30"/>
        </w:rPr>
        <w:t> </w:t>
      </w:r>
      <w:r>
        <w:rPr/>
        <w:t>system</w:t>
      </w:r>
      <w:r>
        <w:rPr>
          <w:spacing w:val="-27"/>
        </w:rPr>
        <w:t> </w:t>
      </w:r>
      <w:r>
        <w:rPr/>
        <w:t>clock</w:t>
      </w:r>
      <w:r>
        <w:rPr>
          <w:spacing w:val="-28"/>
        </w:rPr>
        <w:t> </w:t>
      </w:r>
      <w:r>
        <w:rPr/>
        <w:t>value.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699"/>
        <w:gridCol w:w="2001"/>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471</w:t>
            </w:r>
          </w:p>
        </w:tc>
        <w:tc>
          <w:tcPr>
            <w:tcW w:w="699" w:type="dxa"/>
          </w:tcPr>
          <w:p>
            <w:pPr>
              <w:pStyle w:val="TableParagraph"/>
              <w:spacing w:line="209" w:lineRule="exact" w:before="0"/>
              <w:ind w:right="49"/>
              <w:jc w:val="right"/>
              <w:rPr>
                <w:sz w:val="20"/>
              </w:rPr>
            </w:pPr>
            <w:r>
              <w:rPr>
                <w:w w:val="95"/>
                <w:sz w:val="20"/>
              </w:rPr>
              <w:t>if</w:t>
            </w:r>
          </w:p>
        </w:tc>
        <w:tc>
          <w:tcPr>
            <w:tcW w:w="2001" w:type="dxa"/>
          </w:tcPr>
          <w:p>
            <w:pPr>
              <w:pStyle w:val="TableParagraph"/>
              <w:spacing w:line="209" w:lineRule="exact" w:before="0"/>
              <w:ind w:left="50"/>
              <w:rPr>
                <w:sz w:val="20"/>
              </w:rPr>
            </w:pPr>
            <w:r>
              <w:rPr>
                <w:sz w:val="20"/>
              </w:rPr>
              <w:t>(!</w:t>
            </w:r>
            <w:r>
              <w:rPr>
                <w:color w:val="0000FF"/>
                <w:sz w:val="20"/>
                <w:u w:val="single" w:color="0000FF"/>
              </w:rPr>
              <w:t>suser</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472</w:t>
            </w:r>
          </w:p>
        </w:tc>
        <w:tc>
          <w:tcPr>
            <w:tcW w:w="699" w:type="dxa"/>
          </w:tcPr>
          <w:p>
            <w:pPr>
              <w:pStyle w:val="TableParagraph"/>
              <w:spacing w:before="0"/>
              <w:rPr>
                <w:rFonts w:ascii="Times New Roman"/>
                <w:sz w:val="18"/>
              </w:rPr>
            </w:pPr>
          </w:p>
        </w:tc>
        <w:tc>
          <w:tcPr>
            <w:tcW w:w="2001" w:type="dxa"/>
          </w:tcPr>
          <w:p>
            <w:pPr>
              <w:pStyle w:val="TableParagraph"/>
              <w:spacing w:line="238" w:lineRule="exact"/>
              <w:ind w:left="550"/>
              <w:rPr>
                <w:sz w:val="20"/>
              </w:rPr>
            </w:pPr>
            <w:r>
              <w:rPr>
                <w:sz w:val="20"/>
              </w:rPr>
              <w:t>return -</w:t>
            </w:r>
            <w:r>
              <w:rPr>
                <w:color w:val="0000FF"/>
                <w:sz w:val="20"/>
                <w:u w:val="single" w:color="0000FF"/>
              </w:rPr>
              <w:t>EPERM</w:t>
            </w:r>
            <w:r>
              <w:rPr>
                <w:sz w:val="20"/>
              </w:rPr>
              <w:t>;</w:t>
            </w:r>
          </w:p>
        </w:tc>
      </w:tr>
      <w:tr>
        <w:trPr>
          <w:trHeight w:val="229" w:hRule="atLeast"/>
        </w:trPr>
        <w:tc>
          <w:tcPr>
            <w:tcW w:w="803" w:type="dxa"/>
          </w:tcPr>
          <w:p>
            <w:pPr>
              <w:pStyle w:val="TableParagraph"/>
              <w:spacing w:line="208" w:lineRule="exact"/>
              <w:ind w:left="50"/>
              <w:rPr>
                <w:sz w:val="20"/>
              </w:rPr>
            </w:pPr>
            <w:r>
              <w:rPr>
                <w:color w:val="0000FF"/>
                <w:sz w:val="20"/>
                <w:u w:val="single" w:color="0000FF"/>
              </w:rPr>
              <w:t>473</w:t>
            </w:r>
          </w:p>
        </w:tc>
        <w:tc>
          <w:tcPr>
            <w:tcW w:w="699" w:type="dxa"/>
          </w:tcPr>
          <w:p>
            <w:pPr>
              <w:pStyle w:val="TableParagraph"/>
              <w:spacing w:line="208" w:lineRule="exact"/>
              <w:ind w:right="49"/>
              <w:jc w:val="right"/>
              <w:rPr>
                <w:sz w:val="20"/>
              </w:rPr>
            </w:pPr>
            <w:r>
              <w:rPr>
                <w:w w:val="95"/>
                <w:sz w:val="20"/>
              </w:rPr>
              <w:t>if</w:t>
            </w:r>
          </w:p>
        </w:tc>
        <w:tc>
          <w:tcPr>
            <w:tcW w:w="2001" w:type="dxa"/>
          </w:tcPr>
          <w:p>
            <w:pPr>
              <w:pStyle w:val="TableParagraph"/>
              <w:spacing w:line="208" w:lineRule="exact"/>
              <w:ind w:left="50"/>
              <w:rPr>
                <w:sz w:val="20"/>
              </w:rPr>
            </w:pPr>
            <w:r>
              <w:rPr>
                <w:sz w:val="20"/>
              </w:rPr>
              <w:t>(tz) {</w:t>
            </w:r>
          </w:p>
        </w:tc>
      </w:tr>
    </w:tbl>
    <w:p>
      <w:pPr>
        <w:pStyle w:val="BodyText"/>
        <w:tabs>
          <w:tab w:pos="2154" w:val="left" w:leader="none"/>
        </w:tabs>
        <w:spacing w:before="31"/>
        <w:ind w:left="152"/>
      </w:pPr>
      <w:r>
        <w:rPr>
          <w:color w:val="0000FF"/>
          <w:u w:val="single" w:color="0000FF"/>
        </w:rPr>
        <w:t>474</w:t>
      </w:r>
      <w:r>
        <w:rPr>
          <w:color w:val="0000FF"/>
        </w:rPr>
        <w:tab/>
      </w:r>
      <w:r>
        <w:rPr>
          <w:color w:val="0000FF"/>
          <w:u w:val="single" w:color="0000FF"/>
        </w:rPr>
        <w:t>sys_tz</w:t>
      </w:r>
      <w:r>
        <w:rPr/>
        <w:t>.tz_minuteswest =</w:t>
      </w:r>
      <w:r>
        <w:rPr>
          <w:color w:val="0000FF"/>
        </w:rPr>
        <w:t> </w:t>
      </w:r>
      <w:r>
        <w:rPr>
          <w:color w:val="0000FF"/>
          <w:u w:val="single" w:color="0000FF"/>
        </w:rPr>
        <w:t>get_fs_long</w:t>
      </w:r>
      <w:r>
        <w:rPr/>
        <w:t>((unsigned long *)</w:t>
      </w:r>
      <w:r>
        <w:rPr>
          <w:spacing w:val="-17"/>
        </w:rPr>
        <w:t> </w:t>
      </w:r>
      <w:r>
        <w:rPr/>
        <w:t>tz);</w:t>
      </w:r>
    </w:p>
    <w:p>
      <w:pPr>
        <w:pStyle w:val="BodyText"/>
        <w:tabs>
          <w:tab w:pos="2154" w:val="left" w:leader="none"/>
        </w:tabs>
        <w:ind w:left="152"/>
      </w:pPr>
      <w:r>
        <w:rPr>
          <w:color w:val="0000FF"/>
          <w:u w:val="single" w:color="0000FF"/>
        </w:rPr>
        <w:t>475</w:t>
      </w:r>
      <w:r>
        <w:rPr>
          <w:color w:val="0000FF"/>
        </w:rPr>
        <w:tab/>
      </w:r>
      <w:r>
        <w:rPr>
          <w:color w:val="0000FF"/>
          <w:u w:val="single" w:color="0000FF"/>
        </w:rPr>
        <w:t>sys_tz</w:t>
      </w:r>
      <w:r>
        <w:rPr/>
        <w:t>.tz_dsttime =</w:t>
      </w:r>
      <w:r>
        <w:rPr>
          <w:color w:val="0000FF"/>
        </w:rPr>
        <w:t> </w:t>
      </w:r>
      <w:r>
        <w:rPr>
          <w:color w:val="0000FF"/>
          <w:u w:val="single" w:color="0000FF"/>
        </w:rPr>
        <w:t>get_fs_long</w:t>
      </w:r>
      <w:r>
        <w:rPr/>
        <w:t>(((unsigned long *)</w:t>
      </w:r>
      <w:r>
        <w:rPr>
          <w:spacing w:val="-18"/>
        </w:rPr>
        <w:t> </w:t>
      </w:r>
      <w:r>
        <w:rPr/>
        <w:t>tz)+1);</w:t>
      </w:r>
    </w:p>
    <w:p>
      <w:pPr>
        <w:pStyle w:val="BodyText"/>
        <w:tabs>
          <w:tab w:pos="2154" w:val="left" w:leader="none"/>
        </w:tabs>
        <w:spacing w:after="32"/>
        <w:ind w:left="152"/>
      </w:pPr>
      <w:r>
        <w:rPr>
          <w:color w:val="0000FF"/>
          <w:u w:val="single" w:color="0000FF"/>
        </w:rPr>
        <w:t>476</w:t>
      </w:r>
      <w:r>
        <w:rPr>
          <w:color w:val="0000FF"/>
        </w:rPr>
        <w:tab/>
      </w:r>
      <w:r>
        <w:rPr/>
        <w:t>if (firsttime)</w:t>
      </w:r>
      <w:r>
        <w:rPr>
          <w:spacing w:val="-3"/>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00"/>
        <w:gridCol w:w="800"/>
        <w:gridCol w:w="2702"/>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477</w:t>
            </w:r>
          </w:p>
        </w:tc>
        <w:tc>
          <w:tcPr>
            <w:tcW w:w="900"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2702" w:type="dxa"/>
          </w:tcPr>
          <w:p>
            <w:pPr>
              <w:pStyle w:val="TableParagraph"/>
              <w:spacing w:line="209" w:lineRule="exact" w:before="0"/>
              <w:ind w:left="348"/>
              <w:rPr>
                <w:sz w:val="20"/>
              </w:rPr>
            </w:pPr>
            <w:r>
              <w:rPr>
                <w:sz w:val="20"/>
              </w:rPr>
              <w:t>firsttime = 0;</w:t>
            </w:r>
          </w:p>
        </w:tc>
      </w:tr>
      <w:tr>
        <w:trPr>
          <w:trHeight w:val="259" w:hRule="atLeast"/>
        </w:trPr>
        <w:tc>
          <w:tcPr>
            <w:tcW w:w="803" w:type="dxa"/>
          </w:tcPr>
          <w:p>
            <w:pPr>
              <w:pStyle w:val="TableParagraph"/>
              <w:spacing w:line="238" w:lineRule="exact"/>
              <w:ind w:left="50"/>
              <w:rPr>
                <w:sz w:val="20"/>
              </w:rPr>
            </w:pPr>
            <w:r>
              <w:rPr>
                <w:color w:val="0000FF"/>
                <w:sz w:val="20"/>
                <w:u w:val="single" w:color="0000FF"/>
              </w:rPr>
              <w:t>478</w:t>
            </w:r>
          </w:p>
        </w:tc>
        <w:tc>
          <w:tcPr>
            <w:tcW w:w="9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2702" w:type="dxa"/>
          </w:tcPr>
          <w:p>
            <w:pPr>
              <w:pStyle w:val="TableParagraph"/>
              <w:spacing w:line="238" w:lineRule="exact"/>
              <w:ind w:left="348"/>
              <w:rPr>
                <w:sz w:val="20"/>
              </w:rPr>
            </w:pPr>
            <w:r>
              <w:rPr>
                <w:sz w:val="20"/>
              </w:rPr>
              <w:t>if (!tv)</w:t>
            </w:r>
          </w:p>
        </w:tc>
      </w:tr>
      <w:tr>
        <w:trPr>
          <w:trHeight w:val="260" w:hRule="atLeast"/>
        </w:trPr>
        <w:tc>
          <w:tcPr>
            <w:tcW w:w="803" w:type="dxa"/>
          </w:tcPr>
          <w:p>
            <w:pPr>
              <w:pStyle w:val="TableParagraph"/>
              <w:spacing w:line="239" w:lineRule="exact"/>
              <w:ind w:left="50"/>
              <w:rPr>
                <w:sz w:val="20"/>
              </w:rPr>
            </w:pPr>
            <w:r>
              <w:rPr>
                <w:color w:val="0000FF"/>
                <w:sz w:val="20"/>
                <w:u w:val="single" w:color="0000FF"/>
              </w:rPr>
              <w:t>479</w:t>
            </w:r>
          </w:p>
        </w:tc>
        <w:tc>
          <w:tcPr>
            <w:tcW w:w="900"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2702" w:type="dxa"/>
          </w:tcPr>
          <w:p>
            <w:pPr>
              <w:pStyle w:val="TableParagraph"/>
              <w:spacing w:line="239" w:lineRule="exact"/>
              <w:ind w:left="1150"/>
              <w:rPr>
                <w:sz w:val="20"/>
              </w:rPr>
            </w:pPr>
            <w:r>
              <w:rPr>
                <w:color w:val="0000FF"/>
                <w:sz w:val="20"/>
                <w:u w:val="single" w:color="0000FF"/>
              </w:rPr>
              <w:t>adjust_clock</w:t>
            </w:r>
            <w:r>
              <w:rPr>
                <w:sz w:val="20"/>
              </w:rPr>
              <w:t>();</w:t>
            </w:r>
          </w:p>
        </w:tc>
      </w:tr>
      <w:tr>
        <w:trPr>
          <w:trHeight w:val="260" w:hRule="atLeast"/>
        </w:trPr>
        <w:tc>
          <w:tcPr>
            <w:tcW w:w="803" w:type="dxa"/>
          </w:tcPr>
          <w:p>
            <w:pPr>
              <w:pStyle w:val="TableParagraph"/>
              <w:spacing w:line="238" w:lineRule="exact" w:before="2"/>
              <w:ind w:left="50"/>
              <w:rPr>
                <w:sz w:val="20"/>
              </w:rPr>
            </w:pPr>
            <w:r>
              <w:rPr>
                <w:color w:val="0000FF"/>
                <w:sz w:val="20"/>
                <w:u w:val="single" w:color="0000FF"/>
              </w:rPr>
              <w:t>480</w:t>
            </w:r>
          </w:p>
        </w:tc>
        <w:tc>
          <w:tcPr>
            <w:tcW w:w="900" w:type="dxa"/>
          </w:tcPr>
          <w:p>
            <w:pPr>
              <w:pStyle w:val="TableParagraph"/>
              <w:spacing w:before="0"/>
              <w:rPr>
                <w:rFonts w:ascii="Times New Roman"/>
                <w:sz w:val="18"/>
              </w:rPr>
            </w:pPr>
          </w:p>
        </w:tc>
        <w:tc>
          <w:tcPr>
            <w:tcW w:w="800" w:type="dxa"/>
          </w:tcPr>
          <w:p>
            <w:pPr>
              <w:pStyle w:val="TableParagraph"/>
              <w:spacing w:line="238" w:lineRule="exact" w:before="2"/>
              <w:jc w:val="center"/>
              <w:rPr>
                <w:sz w:val="20"/>
              </w:rPr>
            </w:pPr>
            <w:r>
              <w:rPr>
                <w:w w:val="99"/>
                <w:sz w:val="20"/>
              </w:rPr>
              <w:t>}</w:t>
            </w:r>
          </w:p>
        </w:tc>
        <w:tc>
          <w:tcPr>
            <w:tcW w:w="2702"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481</w:t>
            </w:r>
          </w:p>
        </w:tc>
        <w:tc>
          <w:tcPr>
            <w:tcW w:w="900" w:type="dxa"/>
          </w:tcPr>
          <w:p>
            <w:pPr>
              <w:pStyle w:val="TableParagraph"/>
              <w:spacing w:line="208" w:lineRule="exact"/>
              <w:ind w:left="99"/>
              <w:jc w:val="center"/>
              <w:rPr>
                <w:sz w:val="20"/>
              </w:rPr>
            </w:pPr>
            <w:r>
              <w:rPr>
                <w:w w:val="99"/>
                <w:sz w:val="20"/>
              </w:rPr>
              <w:t>}</w:t>
            </w:r>
          </w:p>
        </w:tc>
        <w:tc>
          <w:tcPr>
            <w:tcW w:w="800" w:type="dxa"/>
          </w:tcPr>
          <w:p>
            <w:pPr>
              <w:pStyle w:val="TableParagraph"/>
              <w:spacing w:before="0"/>
              <w:rPr>
                <w:rFonts w:ascii="Times New Roman"/>
                <w:sz w:val="16"/>
              </w:rPr>
            </w:pPr>
          </w:p>
        </w:tc>
        <w:tc>
          <w:tcPr>
            <w:tcW w:w="2702" w:type="dxa"/>
          </w:tcPr>
          <w:p>
            <w:pPr>
              <w:pStyle w:val="TableParagraph"/>
              <w:spacing w:before="0"/>
              <w:rPr>
                <w:rFonts w:ascii="Times New Roman"/>
                <w:sz w:val="16"/>
              </w:rPr>
            </w:pPr>
          </w:p>
        </w:tc>
      </w:tr>
    </w:tbl>
    <w:p>
      <w:pPr>
        <w:pStyle w:val="BodyText"/>
        <w:spacing w:before="31"/>
      </w:pPr>
      <w:r>
        <w:rPr/>
        <w:t>//</w:t>
      </w:r>
      <w:r>
        <w:rPr>
          <w:spacing w:val="-16"/>
        </w:rPr>
        <w:t> </w:t>
      </w:r>
      <w:r>
        <w:rPr/>
        <w:t>If</w:t>
      </w:r>
      <w:r>
        <w:rPr>
          <w:spacing w:val="-15"/>
        </w:rPr>
        <w:t> </w:t>
      </w:r>
      <w:r>
        <w:rPr/>
        <w:t>the</w:t>
      </w:r>
      <w:r>
        <w:rPr>
          <w:spacing w:val="-15"/>
        </w:rPr>
        <w:t> </w:t>
      </w:r>
      <w:r>
        <w:rPr/>
        <w:t>timeval</w:t>
      </w:r>
      <w:r>
        <w:rPr>
          <w:spacing w:val="-17"/>
        </w:rPr>
        <w:t> </w:t>
      </w:r>
      <w:r>
        <w:rPr/>
        <w:t>structure</w:t>
      </w:r>
      <w:r>
        <w:rPr>
          <w:spacing w:val="-15"/>
        </w:rPr>
        <w:t> </w:t>
      </w:r>
      <w:r>
        <w:rPr/>
        <w:t>pointer</w:t>
      </w:r>
      <w:r>
        <w:rPr>
          <w:spacing w:val="-17"/>
        </w:rPr>
        <w:t> </w:t>
      </w:r>
      <w:r>
        <w:rPr/>
        <w:t>tv</w:t>
      </w:r>
      <w:r>
        <w:rPr>
          <w:spacing w:val="-17"/>
        </w:rPr>
        <w:t> </w:t>
      </w:r>
      <w:r>
        <w:rPr/>
        <w:t>of</w:t>
      </w:r>
      <w:r>
        <w:rPr>
          <w:spacing w:val="-15"/>
        </w:rPr>
        <w:t> </w:t>
      </w:r>
      <w:r>
        <w:rPr/>
        <w:t>the</w:t>
      </w:r>
      <w:r>
        <w:rPr>
          <w:spacing w:val="-17"/>
        </w:rPr>
        <w:t> </w:t>
      </w:r>
      <w:r>
        <w:rPr/>
        <w:t>parameter</w:t>
      </w:r>
      <w:r>
        <w:rPr>
          <w:spacing w:val="-15"/>
        </w:rPr>
        <w:t> </w:t>
      </w:r>
      <w:r>
        <w:rPr/>
        <w:t>is</w:t>
      </w:r>
      <w:r>
        <w:rPr>
          <w:spacing w:val="-17"/>
        </w:rPr>
        <w:t> </w:t>
      </w:r>
      <w:r>
        <w:rPr/>
        <w:t>not</w:t>
      </w:r>
      <w:r>
        <w:rPr>
          <w:spacing w:val="-16"/>
        </w:rPr>
        <w:t> </w:t>
      </w:r>
      <w:r>
        <w:rPr/>
        <w:t>empty,</w:t>
      </w:r>
      <w:r>
        <w:rPr>
          <w:spacing w:val="-15"/>
        </w:rPr>
        <w:t> </w:t>
      </w:r>
      <w:r>
        <w:rPr/>
        <w:t>the</w:t>
      </w:r>
      <w:r>
        <w:rPr>
          <w:spacing w:val="-17"/>
        </w:rPr>
        <w:t> </w:t>
      </w:r>
      <w:r>
        <w:rPr/>
        <w:t>system</w:t>
      </w:r>
      <w:r>
        <w:rPr>
          <w:spacing w:val="-15"/>
        </w:rPr>
        <w:t> </w:t>
      </w:r>
      <w:r>
        <w:rPr/>
        <w:t>clock</w:t>
      </w:r>
      <w:r>
        <w:rPr>
          <w:spacing w:val="-17"/>
        </w:rPr>
        <w:t> </w:t>
      </w:r>
      <w:r>
        <w:rPr/>
        <w:t>is</w:t>
      </w:r>
      <w:r>
        <w:rPr>
          <w:spacing w:val="-17"/>
        </w:rPr>
        <w:t> </w:t>
      </w:r>
      <w:r>
        <w:rPr/>
        <w:t>set</w:t>
      </w:r>
    </w:p>
    <w:p>
      <w:pPr>
        <w:pStyle w:val="BodyText"/>
      </w:pPr>
      <w:r>
        <w:rPr/>
        <w:t>//</w:t>
      </w:r>
      <w:r>
        <w:rPr>
          <w:spacing w:val="-17"/>
        </w:rPr>
        <w:t> </w:t>
      </w:r>
      <w:r>
        <w:rPr/>
        <w:t>with</w:t>
      </w:r>
      <w:r>
        <w:rPr>
          <w:spacing w:val="-20"/>
        </w:rPr>
        <w:t> </w:t>
      </w:r>
      <w:r>
        <w:rPr/>
        <w:t>the</w:t>
      </w:r>
      <w:r>
        <w:rPr>
          <w:spacing w:val="-20"/>
        </w:rPr>
        <w:t> </w:t>
      </w:r>
      <w:r>
        <w:rPr/>
        <w:t>structure</w:t>
      </w:r>
      <w:r>
        <w:rPr>
          <w:spacing w:val="-20"/>
        </w:rPr>
        <w:t> </w:t>
      </w:r>
      <w:r>
        <w:rPr/>
        <w:t>information.</w:t>
      </w:r>
      <w:r>
        <w:rPr>
          <w:spacing w:val="-19"/>
        </w:rPr>
        <w:t> </w:t>
      </w:r>
      <w:r>
        <w:rPr/>
        <w:t>First,</w:t>
      </w:r>
      <w:r>
        <w:rPr>
          <w:spacing w:val="-20"/>
        </w:rPr>
        <w:t> </w:t>
      </w:r>
      <w:r>
        <w:rPr/>
        <w:t>the</w:t>
      </w:r>
      <w:r>
        <w:rPr>
          <w:spacing w:val="-20"/>
        </w:rPr>
        <w:t> </w:t>
      </w:r>
      <w:r>
        <w:rPr/>
        <w:t>system</w:t>
      </w:r>
      <w:r>
        <w:rPr>
          <w:spacing w:val="-17"/>
        </w:rPr>
        <w:t> </w:t>
      </w:r>
      <w:r>
        <w:rPr/>
        <w:t>time</w:t>
      </w:r>
      <w:r>
        <w:rPr>
          <w:spacing w:val="-19"/>
        </w:rPr>
        <w:t> </w:t>
      </w:r>
      <w:r>
        <w:rPr/>
        <w:t>expressed</w:t>
      </w:r>
      <w:r>
        <w:rPr>
          <w:spacing w:val="-20"/>
        </w:rPr>
        <w:t> </w:t>
      </w:r>
      <w:r>
        <w:rPr/>
        <w:t>by</w:t>
      </w:r>
      <w:r>
        <w:rPr>
          <w:spacing w:val="-20"/>
        </w:rPr>
        <w:t> </w:t>
      </w:r>
      <w:r>
        <w:rPr/>
        <w:t>the</w:t>
      </w:r>
      <w:r>
        <w:rPr>
          <w:spacing w:val="-22"/>
        </w:rPr>
        <w:t> </w:t>
      </w:r>
      <w:r>
        <w:rPr/>
        <w:t>second</w:t>
      </w:r>
      <w:r>
        <w:rPr>
          <w:spacing w:val="-19"/>
        </w:rPr>
        <w:t> </w:t>
      </w:r>
      <w:r>
        <w:rPr/>
        <w:t>value</w:t>
      </w:r>
      <w:r>
        <w:rPr>
          <w:spacing w:val="-20"/>
        </w:rPr>
        <w:t> </w:t>
      </w:r>
      <w:r>
        <w:rPr/>
        <w:t>(sec)</w:t>
      </w:r>
    </w:p>
    <w:p>
      <w:pPr>
        <w:pStyle w:val="BodyText"/>
      </w:pPr>
      <w:r>
        <w:rPr/>
        <w:t>//</w:t>
      </w:r>
      <w:r>
        <w:rPr>
          <w:spacing w:val="-11"/>
        </w:rPr>
        <w:t> </w:t>
      </w:r>
      <w:r>
        <w:rPr/>
        <w:t>plus</w:t>
      </w:r>
      <w:r>
        <w:rPr>
          <w:spacing w:val="-12"/>
        </w:rPr>
        <w:t> </w:t>
      </w:r>
      <w:r>
        <w:rPr/>
        <w:t>the</w:t>
      </w:r>
      <w:r>
        <w:rPr>
          <w:spacing w:val="-12"/>
        </w:rPr>
        <w:t> </w:t>
      </w:r>
      <w:r>
        <w:rPr/>
        <w:t>microsecond</w:t>
      </w:r>
      <w:r>
        <w:rPr>
          <w:spacing w:val="-13"/>
        </w:rPr>
        <w:t> </w:t>
      </w:r>
      <w:r>
        <w:rPr/>
        <w:t>value</w:t>
      </w:r>
      <w:r>
        <w:rPr>
          <w:spacing w:val="-10"/>
        </w:rPr>
        <w:t> </w:t>
      </w:r>
      <w:r>
        <w:rPr/>
        <w:t>(usec)</w:t>
      </w:r>
      <w:r>
        <w:rPr>
          <w:spacing w:val="-10"/>
        </w:rPr>
        <w:t> </w:t>
      </w:r>
      <w:r>
        <w:rPr/>
        <w:t>is</w:t>
      </w:r>
      <w:r>
        <w:rPr>
          <w:spacing w:val="-10"/>
        </w:rPr>
        <w:t> </w:t>
      </w:r>
      <w:r>
        <w:rPr/>
        <w:t>obtained</w:t>
      </w:r>
      <w:r>
        <w:rPr>
          <w:spacing w:val="-12"/>
        </w:rPr>
        <w:t> </w:t>
      </w:r>
      <w:r>
        <w:rPr/>
        <w:t>from</w:t>
      </w:r>
      <w:r>
        <w:rPr>
          <w:spacing w:val="-10"/>
        </w:rPr>
        <w:t> </w:t>
      </w:r>
      <w:r>
        <w:rPr/>
        <w:t>the</w:t>
      </w:r>
      <w:r>
        <w:rPr>
          <w:spacing w:val="-10"/>
        </w:rPr>
        <w:t> </w:t>
      </w:r>
      <w:r>
        <w:rPr/>
        <w:t>position</w:t>
      </w:r>
      <w:r>
        <w:rPr>
          <w:spacing w:val="-10"/>
        </w:rPr>
        <w:t> </w:t>
      </w:r>
      <w:r>
        <w:rPr/>
        <w:t>indicated</w:t>
      </w:r>
      <w:r>
        <w:rPr>
          <w:spacing w:val="-12"/>
        </w:rPr>
        <w:t> </w:t>
      </w:r>
      <w:r>
        <w:rPr/>
        <w:t>by</w:t>
      </w:r>
      <w:r>
        <w:rPr>
          <w:spacing w:val="-13"/>
        </w:rPr>
        <w:t> </w:t>
      </w:r>
      <w:r>
        <w:rPr/>
        <w:t>tv,</w:t>
      </w:r>
      <w:r>
        <w:rPr>
          <w:spacing w:val="-12"/>
        </w:rPr>
        <w:t> </w:t>
      </w:r>
      <w:r>
        <w:rPr/>
        <w:t>and</w:t>
      </w:r>
      <w:r>
        <w:rPr>
          <w:spacing w:val="-10"/>
        </w:rPr>
        <w:t> </w:t>
      </w:r>
      <w:r>
        <w:rPr/>
        <w:t>then</w:t>
      </w:r>
    </w:p>
    <w:p>
      <w:pPr>
        <w:spacing w:after="0"/>
        <w:sectPr>
          <w:pgSz w:w="11910" w:h="16840"/>
          <w:pgMar w:header="880" w:footer="997" w:top="1360" w:bottom="1180" w:left="980" w:right="0"/>
        </w:sectPr>
      </w:pPr>
    </w:p>
    <w:p>
      <w:pPr>
        <w:pStyle w:val="BodyText"/>
        <w:spacing w:before="70"/>
      </w:pPr>
      <w:r>
        <w:rPr/>
        <w:t>// the system startup time global variable startup_time is modified by the second value, and</w:t>
      </w:r>
    </w:p>
    <w:p>
      <w:pPr>
        <w:pStyle w:val="BodyText"/>
      </w:pPr>
      <w:r>
        <w:rPr/>
        <w:t>// the system error value jiffies_offset is set by the microsecond value.</w:t>
      </w:r>
    </w:p>
    <w:p>
      <w:pPr>
        <w:pStyle w:val="BodyText"/>
        <w:tabs>
          <w:tab w:pos="1355" w:val="left" w:leader="none"/>
        </w:tabs>
        <w:ind w:left="152"/>
      </w:pPr>
      <w:r>
        <w:rPr>
          <w:color w:val="0000FF"/>
          <w:u w:val="single" w:color="0000FF"/>
        </w:rPr>
        <w:t>482</w:t>
      </w:r>
      <w:r>
        <w:rPr>
          <w:color w:val="0000FF"/>
        </w:rPr>
        <w:tab/>
      </w:r>
      <w:r>
        <w:rPr/>
        <w:t>if (tv)</w:t>
      </w:r>
      <w:r>
        <w:rPr>
          <w:spacing w:val="-1"/>
        </w:rPr>
        <w:t> </w:t>
      </w:r>
      <w:r>
        <w:rPr/>
        <w:t>{</w:t>
      </w:r>
    </w:p>
    <w:p>
      <w:pPr>
        <w:pStyle w:val="BodyText"/>
        <w:tabs>
          <w:tab w:pos="2154" w:val="left" w:leader="none"/>
        </w:tabs>
        <w:spacing w:line="242" w:lineRule="auto"/>
        <w:ind w:left="152" w:right="7371"/>
      </w:pPr>
      <w:r>
        <w:rPr>
          <w:color w:val="0000FF"/>
          <w:u w:val="single" w:color="0000FF"/>
        </w:rPr>
        <w:t>483</w:t>
      </w:r>
      <w:r>
        <w:rPr>
          <w:color w:val="0000FF"/>
        </w:rPr>
        <w:tab/>
      </w:r>
      <w:r>
        <w:rPr/>
        <w:t>int sec, </w:t>
      </w:r>
      <w:r>
        <w:rPr>
          <w:spacing w:val="-3"/>
        </w:rPr>
        <w:t>usec;</w:t>
      </w:r>
      <w:r>
        <w:rPr>
          <w:color w:val="0000FF"/>
          <w:spacing w:val="-3"/>
          <w:u w:val="single" w:color="0000FF"/>
        </w:rPr>
        <w:t> </w:t>
      </w:r>
      <w:r>
        <w:rPr>
          <w:color w:val="0000FF"/>
          <w:u w:val="single" w:color="0000FF"/>
        </w:rPr>
        <w:t>484</w:t>
      </w:r>
    </w:p>
    <w:p>
      <w:pPr>
        <w:pStyle w:val="BodyText"/>
        <w:tabs>
          <w:tab w:pos="2154" w:val="left" w:leader="none"/>
        </w:tabs>
        <w:spacing w:before="1"/>
        <w:ind w:left="152"/>
      </w:pPr>
      <w:r>
        <w:rPr>
          <w:color w:val="0000FF"/>
          <w:u w:val="single" w:color="0000FF"/>
        </w:rPr>
        <w:t>485</w:t>
      </w:r>
      <w:r>
        <w:rPr>
          <w:color w:val="0000FF"/>
        </w:rPr>
        <w:tab/>
      </w:r>
      <w:r>
        <w:rPr/>
        <w:t>sec =</w:t>
      </w:r>
      <w:r>
        <w:rPr>
          <w:color w:val="0000FF"/>
        </w:rPr>
        <w:t> </w:t>
      </w:r>
      <w:r>
        <w:rPr>
          <w:color w:val="0000FF"/>
          <w:u w:val="single" w:color="0000FF"/>
        </w:rPr>
        <w:t>get_fs_long</w:t>
      </w:r>
      <w:r>
        <w:rPr/>
        <w:t>((unsigned long</w:t>
      </w:r>
      <w:r>
        <w:rPr>
          <w:spacing w:val="-1"/>
        </w:rPr>
        <w:t> </w:t>
      </w:r>
      <w:r>
        <w:rPr/>
        <w:t>*)tv);</w:t>
      </w:r>
    </w:p>
    <w:p>
      <w:pPr>
        <w:pStyle w:val="BodyText"/>
        <w:tabs>
          <w:tab w:pos="2154" w:val="left" w:leader="none"/>
        </w:tabs>
        <w:spacing w:line="244" w:lineRule="auto"/>
        <w:ind w:left="152" w:right="4372"/>
      </w:pPr>
      <w:r>
        <w:rPr>
          <w:color w:val="0000FF"/>
          <w:u w:val="single" w:color="0000FF"/>
        </w:rPr>
        <w:t>486</w:t>
      </w:r>
      <w:r>
        <w:rPr>
          <w:color w:val="0000FF"/>
        </w:rPr>
        <w:tab/>
      </w:r>
      <w:r>
        <w:rPr/>
        <w:t>usec =</w:t>
      </w:r>
      <w:r>
        <w:rPr>
          <w:color w:val="0000FF"/>
        </w:rPr>
        <w:t> </w:t>
      </w:r>
      <w:r>
        <w:rPr>
          <w:color w:val="0000FF"/>
          <w:u w:val="single" w:color="0000FF"/>
        </w:rPr>
        <w:t>get_fs_long</w:t>
      </w:r>
      <w:r>
        <w:rPr/>
        <w:t>(((unsigned long *)tv)+1);</w:t>
      </w:r>
      <w:r>
        <w:rPr>
          <w:color w:val="0000FF"/>
          <w:u w:val="single" w:color="0000FF"/>
        </w:rPr>
        <w:t> 487</w:t>
      </w:r>
    </w:p>
    <w:p>
      <w:pPr>
        <w:pStyle w:val="BodyText"/>
        <w:tabs>
          <w:tab w:pos="2154" w:val="left" w:leader="none"/>
        </w:tabs>
        <w:spacing w:line="254" w:lineRule="exact" w:before="0"/>
        <w:ind w:left="152"/>
      </w:pPr>
      <w:r>
        <w:rPr>
          <w:color w:val="0000FF"/>
          <w:u w:val="single" w:color="0000FF"/>
        </w:rPr>
        <w:t>488</w:t>
      </w:r>
      <w:r>
        <w:rPr>
          <w:color w:val="0000FF"/>
        </w:rPr>
        <w:tab/>
      </w:r>
      <w:r>
        <w:rPr>
          <w:color w:val="0000FF"/>
          <w:u w:val="single" w:color="0000FF"/>
        </w:rPr>
        <w:t>startup_time</w:t>
      </w:r>
      <w:r>
        <w:rPr>
          <w:color w:val="0000FF"/>
        </w:rPr>
        <w:t> </w:t>
      </w:r>
      <w:r>
        <w:rPr/>
        <w:t>= sec -</w:t>
      </w:r>
      <w:r>
        <w:rPr>
          <w:color w:val="0000FF"/>
          <w:spacing w:val="3"/>
        </w:rPr>
        <w:t> </w:t>
      </w:r>
      <w:r>
        <w:rPr>
          <w:color w:val="0000FF"/>
          <w:u w:val="single" w:color="0000FF"/>
        </w:rPr>
        <w:t>jiffies</w:t>
      </w:r>
      <w:r>
        <w:rPr/>
        <w:t>/</w:t>
      </w:r>
      <w:r>
        <w:rPr>
          <w:color w:val="0000FF"/>
          <w:u w:val="single" w:color="0000FF"/>
        </w:rPr>
        <w:t>HZ</w:t>
      </w:r>
      <w:r>
        <w:rPr/>
        <w:t>;</w:t>
      </w:r>
    </w:p>
    <w:p>
      <w:pPr>
        <w:pStyle w:val="BodyText"/>
        <w:tabs>
          <w:tab w:pos="2154" w:val="left" w:leader="none"/>
        </w:tabs>
        <w:ind w:left="152"/>
      </w:pPr>
      <w:r>
        <w:rPr>
          <w:color w:val="0000FF"/>
          <w:u w:val="single" w:color="0000FF"/>
        </w:rPr>
        <w:t>489</w:t>
      </w:r>
      <w:r>
        <w:rPr>
          <w:color w:val="0000FF"/>
        </w:rPr>
        <w:tab/>
      </w:r>
      <w:r>
        <w:rPr>
          <w:color w:val="0000FF"/>
          <w:u w:val="single" w:color="0000FF"/>
        </w:rPr>
        <w:t>jiffies_offset</w:t>
      </w:r>
      <w:r>
        <w:rPr>
          <w:color w:val="0000FF"/>
        </w:rPr>
        <w:t> </w:t>
      </w:r>
      <w:r>
        <w:rPr/>
        <w:t>= usec *</w:t>
      </w:r>
      <w:r>
        <w:rPr>
          <w:color w:val="0000FF"/>
        </w:rPr>
        <w:t> </w:t>
      </w:r>
      <w:r>
        <w:rPr>
          <w:color w:val="0000FF"/>
          <w:u w:val="single" w:color="0000FF"/>
        </w:rPr>
        <w:t>HZ</w:t>
      </w:r>
      <w:r>
        <w:rPr>
          <w:color w:val="0000FF"/>
        </w:rPr>
        <w:t> </w:t>
      </w:r>
      <w:r>
        <w:rPr/>
        <w:t>/ 1000000 -</w:t>
      </w:r>
      <w:r>
        <w:rPr>
          <w:color w:val="0000FF"/>
          <w:spacing w:val="-2"/>
        </w:rPr>
        <w:t> </w:t>
      </w:r>
      <w:r>
        <w:rPr>
          <w:color w:val="0000FF"/>
          <w:u w:val="single" w:color="0000FF"/>
        </w:rPr>
        <w:t>jiffies</w:t>
      </w:r>
      <w:r>
        <w:rPr/>
        <w:t>%</w:t>
      </w:r>
      <w:r>
        <w:rPr>
          <w:color w:val="0000FF"/>
          <w:u w:val="single" w:color="0000FF"/>
        </w:rPr>
        <w:t>HZ</w:t>
      </w:r>
      <w:r>
        <w:rPr/>
        <w:t>;</w:t>
      </w:r>
    </w:p>
    <w:p>
      <w:pPr>
        <w:pStyle w:val="BodyText"/>
        <w:tabs>
          <w:tab w:pos="1355" w:val="left" w:leader="none"/>
        </w:tabs>
        <w:ind w:left="152"/>
      </w:pPr>
      <w:r>
        <w:rPr>
          <w:color w:val="0000FF"/>
          <w:u w:val="single" w:color="0000FF"/>
        </w:rPr>
        <w:t>490</w:t>
      </w:r>
      <w:r>
        <w:rPr>
          <w:color w:val="0000FF"/>
        </w:rPr>
        <w:tab/>
      </w:r>
      <w:r>
        <w:rPr/>
        <w:t>}</w:t>
      </w:r>
    </w:p>
    <w:p>
      <w:pPr>
        <w:pStyle w:val="BodyText"/>
        <w:tabs>
          <w:tab w:pos="1355" w:val="left" w:leader="none"/>
        </w:tabs>
        <w:spacing w:line="242" w:lineRule="auto"/>
        <w:ind w:left="152" w:right="8671"/>
      </w:pPr>
      <w:r>
        <w:rPr>
          <w:color w:val="0000FF"/>
          <w:u w:val="single" w:color="0000FF"/>
        </w:rPr>
        <w:t>491</w:t>
      </w:r>
      <w:r>
        <w:rPr>
          <w:color w:val="0000FF"/>
        </w:rPr>
        <w:tab/>
      </w:r>
      <w:r>
        <w:rPr/>
        <w:t>return </w:t>
      </w:r>
      <w:r>
        <w:rPr>
          <w:spacing w:val="-8"/>
        </w:rPr>
        <w:t>0;</w:t>
      </w:r>
      <w:r>
        <w:rPr>
          <w:color w:val="0000FF"/>
          <w:spacing w:val="-8"/>
          <w:u w:val="single" w:color="0000FF"/>
        </w:rPr>
        <w:t> </w:t>
      </w:r>
      <w:r>
        <w:rPr>
          <w:color w:val="0000FF"/>
          <w:u w:val="single" w:color="0000FF"/>
        </w:rPr>
        <w:t>492</w:t>
      </w:r>
      <w:r>
        <w:rPr>
          <w:color w:val="0000FF"/>
          <w:spacing w:val="-2"/>
        </w:rPr>
        <w:t> </w:t>
      </w:r>
      <w:r>
        <w:rPr/>
        <w:t>}</w:t>
      </w:r>
    </w:p>
    <w:p>
      <w:pPr>
        <w:pStyle w:val="BodyText"/>
        <w:spacing w:line="253" w:lineRule="exact" w:before="1"/>
        <w:ind w:left="152"/>
      </w:pPr>
      <w:r>
        <w:rPr>
          <w:color w:val="0000FF"/>
          <w:u w:val="single" w:color="0000FF"/>
        </w:rPr>
        <w:t>493</w:t>
      </w:r>
    </w:p>
    <w:p>
      <w:pPr>
        <w:spacing w:line="261" w:lineRule="exact" w:before="0"/>
        <w:ind w:left="152" w:right="0" w:firstLine="0"/>
        <w:jc w:val="left"/>
        <w:rPr>
          <w:b/>
          <w:i/>
          <w:sz w:val="21"/>
        </w:rPr>
      </w:pPr>
      <w:r>
        <w:rPr>
          <w:color w:val="0000FF"/>
          <w:sz w:val="20"/>
          <w:u w:val="single" w:color="0000FF"/>
        </w:rPr>
        <w:t>494</w:t>
      </w:r>
      <w:r>
        <w:rPr>
          <w:color w:val="0000FF"/>
          <w:sz w:val="20"/>
        </w:rPr>
        <w:t> </w:t>
      </w:r>
      <w:r>
        <w:rPr>
          <w:b/>
          <w:i/>
          <w:sz w:val="21"/>
        </w:rPr>
        <w:t>/*</w:t>
      </w:r>
    </w:p>
    <w:p>
      <w:pPr>
        <w:pStyle w:val="Heading5"/>
        <w:ind w:left="152" w:firstLine="0"/>
      </w:pPr>
      <w:r>
        <w:rPr>
          <w:b w:val="0"/>
          <w:i w:val="0"/>
          <w:color w:val="0000FF"/>
          <w:sz w:val="20"/>
          <w:u w:val="single" w:color="0000FF"/>
        </w:rPr>
        <w:t>495</w:t>
      </w:r>
      <w:r>
        <w:rPr>
          <w:b w:val="0"/>
          <w:i w:val="0"/>
          <w:color w:val="0000FF"/>
          <w:sz w:val="20"/>
        </w:rPr>
        <w:t> </w:t>
      </w:r>
      <w:r>
        <w:rPr/>
        <w:t>* Adjust the time obtained from the CMOS to be GMT time instead of</w:t>
      </w:r>
    </w:p>
    <w:p>
      <w:pPr>
        <w:spacing w:line="259" w:lineRule="exact" w:before="0"/>
        <w:ind w:left="152" w:right="0" w:firstLine="0"/>
        <w:jc w:val="left"/>
        <w:rPr>
          <w:b/>
          <w:i/>
          <w:sz w:val="21"/>
        </w:rPr>
      </w:pPr>
      <w:r>
        <w:rPr>
          <w:color w:val="0000FF"/>
          <w:sz w:val="20"/>
          <w:u w:val="single" w:color="0000FF"/>
        </w:rPr>
        <w:t>496</w:t>
      </w:r>
      <w:r>
        <w:rPr>
          <w:color w:val="0000FF"/>
          <w:sz w:val="20"/>
        </w:rPr>
        <w:t> </w:t>
      </w:r>
      <w:r>
        <w:rPr>
          <w:b/>
          <w:i/>
          <w:sz w:val="21"/>
        </w:rPr>
        <w:t>* local time.</w:t>
      </w:r>
    </w:p>
    <w:p>
      <w:pPr>
        <w:pStyle w:val="BodyText"/>
        <w:spacing w:line="259" w:lineRule="exact" w:before="0"/>
        <w:ind w:left="152"/>
        <w:rPr>
          <w:b/>
          <w:i/>
          <w:sz w:val="21"/>
        </w:rPr>
      </w:pPr>
      <w:r>
        <w:rPr>
          <w:color w:val="0000FF"/>
          <w:u w:val="single" w:color="0000FF"/>
        </w:rPr>
        <w:t>497</w:t>
      </w:r>
      <w:r>
        <w:rPr>
          <w:color w:val="0000FF"/>
          <w:spacing w:val="98"/>
        </w:rPr>
        <w:t> </w:t>
      </w:r>
      <w:r>
        <w:rPr>
          <w:b/>
          <w:i/>
          <w:sz w:val="21"/>
        </w:rPr>
        <w:t>*</w:t>
      </w:r>
    </w:p>
    <w:p>
      <w:pPr>
        <w:pStyle w:val="Heading5"/>
        <w:numPr>
          <w:ilvl w:val="0"/>
          <w:numId w:val="296"/>
        </w:numPr>
        <w:tabs>
          <w:tab w:pos="655" w:val="left" w:leader="none"/>
          <w:tab w:pos="5994" w:val="left" w:leader="none"/>
        </w:tabs>
        <w:spacing w:line="259" w:lineRule="exact" w:before="0" w:after="0"/>
        <w:ind w:left="654" w:right="0" w:hanging="503"/>
        <w:jc w:val="left"/>
      </w:pPr>
      <w:r>
        <w:rPr/>
        <w:t>*</w:t>
      </w:r>
      <w:r>
        <w:rPr>
          <w:spacing w:val="-30"/>
        </w:rPr>
        <w:t> </w:t>
      </w:r>
      <w:r>
        <w:rPr/>
        <w:t>This</w:t>
      </w:r>
      <w:r>
        <w:rPr>
          <w:spacing w:val="-29"/>
        </w:rPr>
        <w:t> </w:t>
      </w:r>
      <w:r>
        <w:rPr/>
        <w:t>is</w:t>
      </w:r>
      <w:r>
        <w:rPr>
          <w:spacing w:val="-29"/>
        </w:rPr>
        <w:t> </w:t>
      </w:r>
      <w:r>
        <w:rPr/>
        <w:t>ugly,</w:t>
      </w:r>
      <w:r>
        <w:rPr>
          <w:spacing w:val="-29"/>
        </w:rPr>
        <w:t> </w:t>
      </w:r>
      <w:r>
        <w:rPr/>
        <w:t>but</w:t>
      </w:r>
      <w:r>
        <w:rPr>
          <w:spacing w:val="-31"/>
        </w:rPr>
        <w:t> </w:t>
      </w:r>
      <w:r>
        <w:rPr/>
        <w:t>preferable</w:t>
      </w:r>
      <w:r>
        <w:rPr>
          <w:spacing w:val="-29"/>
        </w:rPr>
        <w:t> </w:t>
      </w:r>
      <w:r>
        <w:rPr/>
        <w:t>to</w:t>
      </w:r>
      <w:r>
        <w:rPr>
          <w:spacing w:val="-29"/>
        </w:rPr>
        <w:t> </w:t>
      </w:r>
      <w:r>
        <w:rPr/>
        <w:t>the</w:t>
      </w:r>
      <w:r>
        <w:rPr>
          <w:spacing w:val="-29"/>
        </w:rPr>
        <w:t> </w:t>
      </w:r>
      <w:r>
        <w:rPr/>
        <w:t>alternatives.</w:t>
        <w:tab/>
        <w:t>Otherwise</w:t>
      </w:r>
      <w:r>
        <w:rPr>
          <w:spacing w:val="-6"/>
        </w:rPr>
        <w:t> </w:t>
      </w:r>
      <w:r>
        <w:rPr/>
        <w:t>we</w:t>
      </w:r>
    </w:p>
    <w:p>
      <w:pPr>
        <w:pStyle w:val="ListParagraph"/>
        <w:numPr>
          <w:ilvl w:val="0"/>
          <w:numId w:val="296"/>
        </w:numPr>
        <w:tabs>
          <w:tab w:pos="655" w:val="left" w:leader="none"/>
        </w:tabs>
        <w:spacing w:line="259" w:lineRule="exact" w:before="0" w:after="0"/>
        <w:ind w:left="654" w:right="0" w:hanging="503"/>
        <w:jc w:val="left"/>
        <w:rPr>
          <w:b/>
          <w:i/>
          <w:sz w:val="21"/>
        </w:rPr>
      </w:pPr>
      <w:r>
        <w:rPr>
          <w:b/>
          <w:i/>
          <w:sz w:val="21"/>
        </w:rPr>
        <w:t>*</w:t>
      </w:r>
      <w:r>
        <w:rPr>
          <w:b/>
          <w:i/>
          <w:spacing w:val="-26"/>
          <w:sz w:val="21"/>
        </w:rPr>
        <w:t> </w:t>
      </w:r>
      <w:r>
        <w:rPr>
          <w:b/>
          <w:i/>
          <w:sz w:val="21"/>
        </w:rPr>
        <w:t>would</w:t>
      </w:r>
      <w:r>
        <w:rPr>
          <w:b/>
          <w:i/>
          <w:spacing w:val="-25"/>
          <w:sz w:val="21"/>
        </w:rPr>
        <w:t> </w:t>
      </w:r>
      <w:r>
        <w:rPr>
          <w:b/>
          <w:i/>
          <w:sz w:val="21"/>
        </w:rPr>
        <w:t>either</w:t>
      </w:r>
      <w:r>
        <w:rPr>
          <w:b/>
          <w:i/>
          <w:spacing w:val="-25"/>
          <w:sz w:val="21"/>
        </w:rPr>
        <w:t> </w:t>
      </w:r>
      <w:r>
        <w:rPr>
          <w:b/>
          <w:i/>
          <w:sz w:val="21"/>
        </w:rPr>
        <w:t>need</w:t>
      </w:r>
      <w:r>
        <w:rPr>
          <w:b/>
          <w:i/>
          <w:spacing w:val="-27"/>
          <w:sz w:val="21"/>
        </w:rPr>
        <w:t> </w:t>
      </w:r>
      <w:r>
        <w:rPr>
          <w:b/>
          <w:i/>
          <w:sz w:val="21"/>
        </w:rPr>
        <w:t>to</w:t>
      </w:r>
      <w:r>
        <w:rPr>
          <w:b/>
          <w:i/>
          <w:spacing w:val="-26"/>
          <w:sz w:val="21"/>
        </w:rPr>
        <w:t> </w:t>
      </w:r>
      <w:r>
        <w:rPr>
          <w:b/>
          <w:i/>
          <w:sz w:val="21"/>
        </w:rPr>
        <w:t>write</w:t>
      </w:r>
      <w:r>
        <w:rPr>
          <w:b/>
          <w:i/>
          <w:spacing w:val="-25"/>
          <w:sz w:val="21"/>
        </w:rPr>
        <w:t> </w:t>
      </w:r>
      <w:r>
        <w:rPr>
          <w:b/>
          <w:i/>
          <w:sz w:val="21"/>
        </w:rPr>
        <w:t>a</w:t>
      </w:r>
      <w:r>
        <w:rPr>
          <w:b/>
          <w:i/>
          <w:spacing w:val="-25"/>
          <w:sz w:val="21"/>
        </w:rPr>
        <w:t> </w:t>
      </w:r>
      <w:r>
        <w:rPr>
          <w:b/>
          <w:i/>
          <w:sz w:val="21"/>
        </w:rPr>
        <w:t>program</w:t>
      </w:r>
      <w:r>
        <w:rPr>
          <w:b/>
          <w:i/>
          <w:spacing w:val="-25"/>
          <w:sz w:val="21"/>
        </w:rPr>
        <w:t> </w:t>
      </w:r>
      <w:r>
        <w:rPr>
          <w:b/>
          <w:i/>
          <w:sz w:val="21"/>
        </w:rPr>
        <w:t>to</w:t>
      </w:r>
      <w:r>
        <w:rPr>
          <w:b/>
          <w:i/>
          <w:spacing w:val="-25"/>
          <w:sz w:val="21"/>
        </w:rPr>
        <w:t> </w:t>
      </w:r>
      <w:r>
        <w:rPr>
          <w:b/>
          <w:i/>
          <w:sz w:val="21"/>
        </w:rPr>
        <w:t>do</w:t>
      </w:r>
      <w:r>
        <w:rPr>
          <w:b/>
          <w:i/>
          <w:spacing w:val="-25"/>
          <w:sz w:val="21"/>
        </w:rPr>
        <w:t> </w:t>
      </w:r>
      <w:r>
        <w:rPr>
          <w:b/>
          <w:i/>
          <w:sz w:val="21"/>
        </w:rPr>
        <w:t>it</w:t>
      </w:r>
      <w:r>
        <w:rPr>
          <w:b/>
          <w:i/>
          <w:spacing w:val="-25"/>
          <w:sz w:val="21"/>
        </w:rPr>
        <w:t> </w:t>
      </w:r>
      <w:r>
        <w:rPr>
          <w:b/>
          <w:i/>
          <w:sz w:val="21"/>
        </w:rPr>
        <w:t>in</w:t>
      </w:r>
      <w:r>
        <w:rPr>
          <w:b/>
          <w:i/>
          <w:spacing w:val="-25"/>
          <w:sz w:val="21"/>
        </w:rPr>
        <w:t> </w:t>
      </w:r>
      <w:r>
        <w:rPr>
          <w:b/>
          <w:i/>
          <w:sz w:val="21"/>
        </w:rPr>
        <w:t>/etc/rc</w:t>
      </w:r>
      <w:r>
        <w:rPr>
          <w:b/>
          <w:i/>
          <w:spacing w:val="-26"/>
          <w:sz w:val="21"/>
        </w:rPr>
        <w:t> </w:t>
      </w:r>
      <w:r>
        <w:rPr>
          <w:b/>
          <w:i/>
          <w:sz w:val="21"/>
        </w:rPr>
        <w:t>(and</w:t>
      </w:r>
      <w:r>
        <w:rPr>
          <w:b/>
          <w:i/>
          <w:spacing w:val="-25"/>
          <w:sz w:val="21"/>
        </w:rPr>
        <w:t> </w:t>
      </w:r>
      <w:r>
        <w:rPr>
          <w:b/>
          <w:i/>
          <w:sz w:val="21"/>
        </w:rPr>
        <w:t>risk</w:t>
      </w:r>
    </w:p>
    <w:p>
      <w:pPr>
        <w:pStyle w:val="ListParagraph"/>
        <w:numPr>
          <w:ilvl w:val="0"/>
          <w:numId w:val="296"/>
        </w:numPr>
        <w:tabs>
          <w:tab w:pos="655" w:val="left" w:leader="none"/>
        </w:tabs>
        <w:spacing w:line="260" w:lineRule="exact" w:before="0" w:after="0"/>
        <w:ind w:left="654" w:right="0" w:hanging="503"/>
        <w:jc w:val="left"/>
        <w:rPr>
          <w:b/>
          <w:i/>
          <w:sz w:val="21"/>
        </w:rPr>
      </w:pPr>
      <w:r>
        <w:rPr>
          <w:b/>
          <w:i/>
          <w:sz w:val="21"/>
        </w:rPr>
        <w:t>*</w:t>
      </w:r>
      <w:r>
        <w:rPr>
          <w:b/>
          <w:i/>
          <w:spacing w:val="-28"/>
          <w:sz w:val="21"/>
        </w:rPr>
        <w:t> </w:t>
      </w:r>
      <w:r>
        <w:rPr>
          <w:b/>
          <w:i/>
          <w:sz w:val="21"/>
        </w:rPr>
        <w:t>confusion</w:t>
      </w:r>
      <w:r>
        <w:rPr>
          <w:b/>
          <w:i/>
          <w:spacing w:val="-27"/>
          <w:sz w:val="21"/>
        </w:rPr>
        <w:t> </w:t>
      </w:r>
      <w:r>
        <w:rPr>
          <w:b/>
          <w:i/>
          <w:sz w:val="21"/>
        </w:rPr>
        <w:t>if</w:t>
      </w:r>
      <w:r>
        <w:rPr>
          <w:b/>
          <w:i/>
          <w:spacing w:val="-27"/>
          <w:sz w:val="21"/>
        </w:rPr>
        <w:t> </w:t>
      </w:r>
      <w:r>
        <w:rPr>
          <w:b/>
          <w:i/>
          <w:sz w:val="21"/>
        </w:rPr>
        <w:t>the</w:t>
      </w:r>
      <w:r>
        <w:rPr>
          <w:b/>
          <w:i/>
          <w:spacing w:val="-29"/>
          <w:sz w:val="21"/>
        </w:rPr>
        <w:t> </w:t>
      </w:r>
      <w:r>
        <w:rPr>
          <w:b/>
          <w:i/>
          <w:sz w:val="21"/>
        </w:rPr>
        <w:t>program</w:t>
      </w:r>
      <w:r>
        <w:rPr>
          <w:b/>
          <w:i/>
          <w:spacing w:val="-27"/>
          <w:sz w:val="21"/>
        </w:rPr>
        <w:t> </w:t>
      </w:r>
      <w:r>
        <w:rPr>
          <w:b/>
          <w:i/>
          <w:sz w:val="21"/>
        </w:rPr>
        <w:t>gets</w:t>
      </w:r>
      <w:r>
        <w:rPr>
          <w:b/>
          <w:i/>
          <w:spacing w:val="-27"/>
          <w:sz w:val="21"/>
        </w:rPr>
        <w:t> </w:t>
      </w:r>
      <w:r>
        <w:rPr>
          <w:b/>
          <w:i/>
          <w:sz w:val="21"/>
        </w:rPr>
        <w:t>run</w:t>
      </w:r>
      <w:r>
        <w:rPr>
          <w:b/>
          <w:i/>
          <w:spacing w:val="-27"/>
          <w:sz w:val="21"/>
        </w:rPr>
        <w:t> </w:t>
      </w:r>
      <w:r>
        <w:rPr>
          <w:b/>
          <w:i/>
          <w:sz w:val="21"/>
        </w:rPr>
        <w:t>more</w:t>
      </w:r>
      <w:r>
        <w:rPr>
          <w:b/>
          <w:i/>
          <w:spacing w:val="-27"/>
          <w:sz w:val="21"/>
        </w:rPr>
        <w:t> </w:t>
      </w:r>
      <w:r>
        <w:rPr>
          <w:b/>
          <w:i/>
          <w:sz w:val="21"/>
        </w:rPr>
        <w:t>than</w:t>
      </w:r>
      <w:r>
        <w:rPr>
          <w:b/>
          <w:i/>
          <w:spacing w:val="-28"/>
          <w:sz w:val="21"/>
        </w:rPr>
        <w:t> </w:t>
      </w:r>
      <w:r>
        <w:rPr>
          <w:b/>
          <w:i/>
          <w:sz w:val="21"/>
        </w:rPr>
        <w:t>once;</w:t>
      </w:r>
      <w:r>
        <w:rPr>
          <w:b/>
          <w:i/>
          <w:spacing w:val="-27"/>
          <w:sz w:val="21"/>
        </w:rPr>
        <w:t> </w:t>
      </w:r>
      <w:r>
        <w:rPr>
          <w:b/>
          <w:i/>
          <w:sz w:val="21"/>
        </w:rPr>
        <w:t>it</w:t>
      </w:r>
      <w:r>
        <w:rPr>
          <w:b/>
          <w:i/>
          <w:spacing w:val="-27"/>
          <w:sz w:val="21"/>
        </w:rPr>
        <w:t> </w:t>
      </w:r>
      <w:r>
        <w:rPr>
          <w:b/>
          <w:i/>
          <w:sz w:val="21"/>
        </w:rPr>
        <w:t>would</w:t>
      </w:r>
      <w:r>
        <w:rPr>
          <w:b/>
          <w:i/>
          <w:spacing w:val="-27"/>
          <w:sz w:val="21"/>
        </w:rPr>
        <w:t> </w:t>
      </w:r>
      <w:r>
        <w:rPr>
          <w:b/>
          <w:i/>
          <w:sz w:val="21"/>
        </w:rPr>
        <w:t>also</w:t>
      </w:r>
      <w:r>
        <w:rPr>
          <w:b/>
          <w:i/>
          <w:spacing w:val="-27"/>
          <w:sz w:val="21"/>
        </w:rPr>
        <w:t> </w:t>
      </w:r>
      <w:r>
        <w:rPr>
          <w:b/>
          <w:i/>
          <w:sz w:val="21"/>
        </w:rPr>
        <w:t>be</w:t>
      </w:r>
    </w:p>
    <w:p>
      <w:pPr>
        <w:pStyle w:val="ListParagraph"/>
        <w:numPr>
          <w:ilvl w:val="0"/>
          <w:numId w:val="296"/>
        </w:numPr>
        <w:tabs>
          <w:tab w:pos="655" w:val="left" w:leader="none"/>
          <w:tab w:pos="6901" w:val="left" w:leader="none"/>
        </w:tabs>
        <w:spacing w:line="260" w:lineRule="exact" w:before="0" w:after="0"/>
        <w:ind w:left="654" w:right="0" w:hanging="503"/>
        <w:jc w:val="left"/>
        <w:rPr>
          <w:b/>
          <w:i/>
          <w:sz w:val="21"/>
        </w:rPr>
      </w:pPr>
      <w:r>
        <w:rPr>
          <w:b/>
          <w:i/>
          <w:sz w:val="21"/>
        </w:rPr>
        <w:t>*</w:t>
      </w:r>
      <w:r>
        <w:rPr>
          <w:b/>
          <w:i/>
          <w:spacing w:val="-26"/>
          <w:sz w:val="21"/>
        </w:rPr>
        <w:t> </w:t>
      </w:r>
      <w:r>
        <w:rPr>
          <w:b/>
          <w:i/>
          <w:sz w:val="21"/>
        </w:rPr>
        <w:t>hard</w:t>
      </w:r>
      <w:r>
        <w:rPr>
          <w:b/>
          <w:i/>
          <w:spacing w:val="-26"/>
          <w:sz w:val="21"/>
        </w:rPr>
        <w:t> </w:t>
      </w:r>
      <w:r>
        <w:rPr>
          <w:b/>
          <w:i/>
          <w:sz w:val="21"/>
        </w:rPr>
        <w:t>to</w:t>
      </w:r>
      <w:r>
        <w:rPr>
          <w:b/>
          <w:i/>
          <w:spacing w:val="-26"/>
          <w:sz w:val="21"/>
        </w:rPr>
        <w:t> </w:t>
      </w:r>
      <w:r>
        <w:rPr>
          <w:b/>
          <w:i/>
          <w:sz w:val="21"/>
        </w:rPr>
        <w:t>make</w:t>
      </w:r>
      <w:r>
        <w:rPr>
          <w:b/>
          <w:i/>
          <w:spacing w:val="-25"/>
          <w:sz w:val="21"/>
        </w:rPr>
        <w:t> </w:t>
      </w:r>
      <w:r>
        <w:rPr>
          <w:b/>
          <w:i/>
          <w:sz w:val="21"/>
        </w:rPr>
        <w:t>the</w:t>
      </w:r>
      <w:r>
        <w:rPr>
          <w:b/>
          <w:i/>
          <w:spacing w:val="-29"/>
          <w:sz w:val="21"/>
        </w:rPr>
        <w:t> </w:t>
      </w:r>
      <w:r>
        <w:rPr>
          <w:b/>
          <w:i/>
          <w:sz w:val="21"/>
        </w:rPr>
        <w:t>program</w:t>
      </w:r>
      <w:r>
        <w:rPr>
          <w:b/>
          <w:i/>
          <w:spacing w:val="-25"/>
          <w:sz w:val="21"/>
        </w:rPr>
        <w:t> </w:t>
      </w:r>
      <w:r>
        <w:rPr>
          <w:b/>
          <w:i/>
          <w:sz w:val="21"/>
        </w:rPr>
        <w:t>warp</w:t>
      </w:r>
      <w:r>
        <w:rPr>
          <w:b/>
          <w:i/>
          <w:spacing w:val="-26"/>
          <w:sz w:val="21"/>
        </w:rPr>
        <w:t> </w:t>
      </w:r>
      <w:r>
        <w:rPr>
          <w:b/>
          <w:i/>
          <w:sz w:val="21"/>
        </w:rPr>
        <w:t>the</w:t>
      </w:r>
      <w:r>
        <w:rPr>
          <w:b/>
          <w:i/>
          <w:spacing w:val="-26"/>
          <w:sz w:val="21"/>
        </w:rPr>
        <w:t> </w:t>
      </w:r>
      <w:r>
        <w:rPr>
          <w:b/>
          <w:i/>
          <w:sz w:val="21"/>
        </w:rPr>
        <w:t>clock</w:t>
      </w:r>
      <w:r>
        <w:rPr>
          <w:b/>
          <w:i/>
          <w:spacing w:val="-25"/>
          <w:sz w:val="21"/>
        </w:rPr>
        <w:t> </w:t>
      </w:r>
      <w:r>
        <w:rPr>
          <w:b/>
          <w:i/>
          <w:sz w:val="21"/>
        </w:rPr>
        <w:t>precisely</w:t>
      </w:r>
      <w:r>
        <w:rPr>
          <w:b/>
          <w:i/>
          <w:spacing w:val="-26"/>
          <w:sz w:val="21"/>
        </w:rPr>
        <w:t> </w:t>
      </w:r>
      <w:r>
        <w:rPr>
          <w:b/>
          <w:i/>
          <w:sz w:val="21"/>
        </w:rPr>
        <w:t>n</w:t>
      </w:r>
      <w:r>
        <w:rPr>
          <w:b/>
          <w:i/>
          <w:spacing w:val="-26"/>
          <w:sz w:val="21"/>
        </w:rPr>
        <w:t> </w:t>
      </w:r>
      <w:r>
        <w:rPr>
          <w:b/>
          <w:i/>
          <w:sz w:val="21"/>
        </w:rPr>
        <w:t>hours)</w:t>
        <w:tab/>
        <w:t>or</w:t>
      </w:r>
    </w:p>
    <w:p>
      <w:pPr>
        <w:pStyle w:val="ListParagraph"/>
        <w:numPr>
          <w:ilvl w:val="0"/>
          <w:numId w:val="296"/>
        </w:numPr>
        <w:tabs>
          <w:tab w:pos="655" w:val="left" w:leader="none"/>
          <w:tab w:pos="6297" w:val="left" w:leader="none"/>
        </w:tabs>
        <w:spacing w:line="259" w:lineRule="exact" w:before="0" w:after="0"/>
        <w:ind w:left="654" w:right="0" w:hanging="503"/>
        <w:jc w:val="left"/>
        <w:rPr>
          <w:b/>
          <w:i/>
          <w:sz w:val="21"/>
        </w:rPr>
      </w:pPr>
      <w:r>
        <w:rPr>
          <w:b/>
          <w:i/>
          <w:sz w:val="21"/>
        </w:rPr>
        <w:t>*</w:t>
      </w:r>
      <w:r>
        <w:rPr>
          <w:b/>
          <w:i/>
          <w:spacing w:val="-31"/>
          <w:sz w:val="21"/>
        </w:rPr>
        <w:t> </w:t>
      </w:r>
      <w:r>
        <w:rPr>
          <w:b/>
          <w:i/>
          <w:sz w:val="21"/>
        </w:rPr>
        <w:t>compile</w:t>
      </w:r>
      <w:r>
        <w:rPr>
          <w:b/>
          <w:i/>
          <w:spacing w:val="-31"/>
          <w:sz w:val="21"/>
        </w:rPr>
        <w:t> </w:t>
      </w:r>
      <w:r>
        <w:rPr>
          <w:b/>
          <w:i/>
          <w:sz w:val="21"/>
        </w:rPr>
        <w:t>in</w:t>
      </w:r>
      <w:r>
        <w:rPr>
          <w:b/>
          <w:i/>
          <w:spacing w:val="-31"/>
          <w:sz w:val="21"/>
        </w:rPr>
        <w:t> </w:t>
      </w:r>
      <w:r>
        <w:rPr>
          <w:b/>
          <w:i/>
          <w:sz w:val="21"/>
        </w:rPr>
        <w:t>the</w:t>
      </w:r>
      <w:r>
        <w:rPr>
          <w:b/>
          <w:i/>
          <w:spacing w:val="-31"/>
          <w:sz w:val="21"/>
        </w:rPr>
        <w:t> </w:t>
      </w:r>
      <w:r>
        <w:rPr>
          <w:b/>
          <w:i/>
          <w:sz w:val="21"/>
        </w:rPr>
        <w:t>timezone</w:t>
      </w:r>
      <w:r>
        <w:rPr>
          <w:b/>
          <w:i/>
          <w:spacing w:val="-31"/>
          <w:sz w:val="21"/>
        </w:rPr>
        <w:t> </w:t>
      </w:r>
      <w:r>
        <w:rPr>
          <w:b/>
          <w:i/>
          <w:sz w:val="21"/>
        </w:rPr>
        <w:t>information</w:t>
      </w:r>
      <w:r>
        <w:rPr>
          <w:b/>
          <w:i/>
          <w:spacing w:val="-31"/>
          <w:sz w:val="21"/>
        </w:rPr>
        <w:t> </w:t>
      </w:r>
      <w:r>
        <w:rPr>
          <w:b/>
          <w:i/>
          <w:sz w:val="21"/>
        </w:rPr>
        <w:t>into</w:t>
      </w:r>
      <w:r>
        <w:rPr>
          <w:b/>
          <w:i/>
          <w:spacing w:val="-31"/>
          <w:sz w:val="21"/>
        </w:rPr>
        <w:t> </w:t>
      </w:r>
      <w:r>
        <w:rPr>
          <w:b/>
          <w:i/>
          <w:sz w:val="21"/>
        </w:rPr>
        <w:t>the</w:t>
      </w:r>
      <w:r>
        <w:rPr>
          <w:b/>
          <w:i/>
          <w:spacing w:val="-31"/>
          <w:sz w:val="21"/>
        </w:rPr>
        <w:t> </w:t>
      </w:r>
      <w:r>
        <w:rPr>
          <w:b/>
          <w:i/>
          <w:sz w:val="21"/>
        </w:rPr>
        <w:t>kernel.</w:t>
        <w:tab/>
        <w:t>Bad,</w:t>
      </w:r>
      <w:r>
        <w:rPr>
          <w:b/>
          <w:i/>
          <w:spacing w:val="-6"/>
          <w:sz w:val="21"/>
        </w:rPr>
        <w:t> </w:t>
      </w:r>
      <w:r>
        <w:rPr>
          <w:b/>
          <w:i/>
          <w:sz w:val="21"/>
        </w:rPr>
        <w:t>bad....</w:t>
      </w:r>
    </w:p>
    <w:p>
      <w:pPr>
        <w:pStyle w:val="BodyText"/>
        <w:spacing w:line="259" w:lineRule="exact" w:before="0"/>
        <w:ind w:left="152"/>
        <w:rPr>
          <w:b/>
          <w:i/>
          <w:sz w:val="21"/>
        </w:rPr>
      </w:pPr>
      <w:r>
        <w:rPr>
          <w:color w:val="0000FF"/>
          <w:u w:val="single" w:color="0000FF"/>
        </w:rPr>
        <w:t>503</w:t>
      </w:r>
      <w:r>
        <w:rPr>
          <w:color w:val="0000FF"/>
          <w:spacing w:val="98"/>
        </w:rPr>
        <w:t> </w:t>
      </w:r>
      <w:r>
        <w:rPr>
          <w:b/>
          <w:i/>
          <w:sz w:val="21"/>
        </w:rPr>
        <w:t>*</w:t>
      </w:r>
    </w:p>
    <w:p>
      <w:pPr>
        <w:pStyle w:val="Heading5"/>
        <w:tabs>
          <w:tab w:pos="6700" w:val="left" w:leader="none"/>
        </w:tabs>
        <w:ind w:left="152" w:firstLine="0"/>
      </w:pPr>
      <w:r>
        <w:rPr>
          <w:b w:val="0"/>
          <w:i w:val="0"/>
          <w:color w:val="0000FF"/>
          <w:sz w:val="20"/>
          <w:u w:val="single" w:color="0000FF"/>
        </w:rPr>
        <w:t>504</w:t>
      </w:r>
      <w:r>
        <w:rPr>
          <w:b w:val="0"/>
          <w:i w:val="0"/>
          <w:color w:val="0000FF"/>
          <w:spacing w:val="56"/>
          <w:sz w:val="20"/>
        </w:rPr>
        <w:t> </w:t>
      </w:r>
      <w:r>
        <w:rPr/>
        <w:t>*</w:t>
      </w:r>
      <w:r>
        <w:rPr>
          <w:spacing w:val="-26"/>
        </w:rPr>
        <w:t> </w:t>
      </w:r>
      <w:r>
        <w:rPr/>
        <w:t>XXX</w:t>
      </w:r>
      <w:r>
        <w:rPr>
          <w:spacing w:val="-26"/>
        </w:rPr>
        <w:t> </w:t>
      </w:r>
      <w:r>
        <w:rPr/>
        <w:t>Currently</w:t>
      </w:r>
      <w:r>
        <w:rPr>
          <w:spacing w:val="-25"/>
        </w:rPr>
        <w:t> </w:t>
      </w:r>
      <w:r>
        <w:rPr/>
        <w:t>does</w:t>
      </w:r>
      <w:r>
        <w:rPr>
          <w:spacing w:val="-26"/>
        </w:rPr>
        <w:t> </w:t>
      </w:r>
      <w:r>
        <w:rPr/>
        <w:t>not</w:t>
      </w:r>
      <w:r>
        <w:rPr>
          <w:spacing w:val="-26"/>
        </w:rPr>
        <w:t> </w:t>
      </w:r>
      <w:r>
        <w:rPr/>
        <w:t>adjust</w:t>
      </w:r>
      <w:r>
        <w:rPr>
          <w:spacing w:val="-26"/>
        </w:rPr>
        <w:t> </w:t>
      </w:r>
      <w:r>
        <w:rPr/>
        <w:t>for</w:t>
      </w:r>
      <w:r>
        <w:rPr>
          <w:spacing w:val="-26"/>
        </w:rPr>
        <w:t> </w:t>
      </w:r>
      <w:r>
        <w:rPr/>
        <w:t>daylight</w:t>
      </w:r>
      <w:r>
        <w:rPr>
          <w:spacing w:val="-25"/>
        </w:rPr>
        <w:t> </w:t>
      </w:r>
      <w:r>
        <w:rPr/>
        <w:t>savings</w:t>
      </w:r>
      <w:r>
        <w:rPr>
          <w:spacing w:val="-26"/>
        </w:rPr>
        <w:t> </w:t>
      </w:r>
      <w:r>
        <w:rPr/>
        <w:t>time.</w:t>
        <w:tab/>
        <w:t>May</w:t>
      </w:r>
      <w:r>
        <w:rPr>
          <w:spacing w:val="-5"/>
        </w:rPr>
        <w:t> </w:t>
      </w:r>
      <w:r>
        <w:rPr/>
        <w:t>not</w:t>
      </w:r>
    </w:p>
    <w:p>
      <w:pPr>
        <w:spacing w:line="259" w:lineRule="exact" w:before="0"/>
        <w:ind w:left="152" w:right="0" w:firstLine="0"/>
        <w:jc w:val="left"/>
        <w:rPr>
          <w:b/>
          <w:i/>
          <w:sz w:val="21"/>
        </w:rPr>
      </w:pPr>
      <w:r>
        <w:rPr>
          <w:color w:val="0000FF"/>
          <w:sz w:val="20"/>
          <w:u w:val="single" w:color="0000FF"/>
        </w:rPr>
        <w:t>505</w:t>
      </w:r>
      <w:r>
        <w:rPr>
          <w:color w:val="0000FF"/>
          <w:sz w:val="20"/>
        </w:rPr>
        <w:t> </w:t>
      </w:r>
      <w:r>
        <w:rPr>
          <w:b/>
          <w:i/>
          <w:sz w:val="21"/>
        </w:rPr>
        <w:t>* need to do anything, depending on how smart (dumb?) the BIOS</w:t>
      </w:r>
    </w:p>
    <w:p>
      <w:pPr>
        <w:tabs>
          <w:tab w:pos="1360" w:val="left" w:leader="none"/>
        </w:tabs>
        <w:spacing w:line="259" w:lineRule="exact" w:before="0"/>
        <w:ind w:left="152" w:right="0" w:firstLine="0"/>
        <w:jc w:val="left"/>
        <w:rPr>
          <w:b/>
          <w:i/>
          <w:sz w:val="21"/>
        </w:rPr>
      </w:pPr>
      <w:r>
        <w:rPr>
          <w:color w:val="0000FF"/>
          <w:sz w:val="20"/>
          <w:u w:val="single" w:color="0000FF"/>
        </w:rPr>
        <w:t>506</w:t>
      </w:r>
      <w:r>
        <w:rPr>
          <w:color w:val="0000FF"/>
          <w:spacing w:val="88"/>
          <w:sz w:val="20"/>
        </w:rPr>
        <w:t> </w:t>
      </w:r>
      <w:r>
        <w:rPr>
          <w:b/>
          <w:i/>
          <w:sz w:val="21"/>
        </w:rPr>
        <w:t>*</w:t>
      </w:r>
      <w:r>
        <w:rPr>
          <w:b/>
          <w:i/>
          <w:spacing w:val="-9"/>
          <w:sz w:val="21"/>
        </w:rPr>
        <w:t> </w:t>
      </w:r>
      <w:r>
        <w:rPr>
          <w:b/>
          <w:i/>
          <w:sz w:val="21"/>
        </w:rPr>
        <w:t>is.</w:t>
        <w:tab/>
        <w:t>Blast</w:t>
      </w:r>
      <w:r>
        <w:rPr>
          <w:b/>
          <w:i/>
          <w:spacing w:val="-9"/>
          <w:sz w:val="21"/>
        </w:rPr>
        <w:t> </w:t>
      </w:r>
      <w:r>
        <w:rPr>
          <w:b/>
          <w:i/>
          <w:sz w:val="21"/>
        </w:rPr>
        <w:t>it</w:t>
      </w:r>
      <w:r>
        <w:rPr>
          <w:b/>
          <w:i/>
          <w:spacing w:val="-10"/>
          <w:sz w:val="21"/>
        </w:rPr>
        <w:t> </w:t>
      </w:r>
      <w:r>
        <w:rPr>
          <w:b/>
          <w:i/>
          <w:sz w:val="21"/>
        </w:rPr>
        <w:t>all....</w:t>
      </w:r>
      <w:r>
        <w:rPr>
          <w:b/>
          <w:i/>
          <w:spacing w:val="-10"/>
          <w:sz w:val="21"/>
        </w:rPr>
        <w:t> </w:t>
      </w:r>
      <w:r>
        <w:rPr>
          <w:b/>
          <w:i/>
          <w:sz w:val="21"/>
        </w:rPr>
        <w:t>the</w:t>
      </w:r>
      <w:r>
        <w:rPr>
          <w:b/>
          <w:i/>
          <w:spacing w:val="-9"/>
          <w:sz w:val="21"/>
        </w:rPr>
        <w:t> </w:t>
      </w:r>
      <w:r>
        <w:rPr>
          <w:b/>
          <w:i/>
          <w:sz w:val="21"/>
        </w:rPr>
        <w:t>best</w:t>
      </w:r>
      <w:r>
        <w:rPr>
          <w:b/>
          <w:i/>
          <w:spacing w:val="-10"/>
          <w:sz w:val="21"/>
        </w:rPr>
        <w:t> </w:t>
      </w:r>
      <w:r>
        <w:rPr>
          <w:b/>
          <w:i/>
          <w:sz w:val="21"/>
        </w:rPr>
        <w:t>thing</w:t>
      </w:r>
      <w:r>
        <w:rPr>
          <w:b/>
          <w:i/>
          <w:spacing w:val="-10"/>
          <w:sz w:val="21"/>
        </w:rPr>
        <w:t> </w:t>
      </w:r>
      <w:r>
        <w:rPr>
          <w:b/>
          <w:i/>
          <w:sz w:val="21"/>
        </w:rPr>
        <w:t>to</w:t>
      </w:r>
      <w:r>
        <w:rPr>
          <w:b/>
          <w:i/>
          <w:spacing w:val="-9"/>
          <w:sz w:val="21"/>
        </w:rPr>
        <w:t> </w:t>
      </w:r>
      <w:r>
        <w:rPr>
          <w:b/>
          <w:i/>
          <w:sz w:val="21"/>
        </w:rPr>
        <w:t>do</w:t>
      </w:r>
      <w:r>
        <w:rPr>
          <w:b/>
          <w:i/>
          <w:spacing w:val="-10"/>
          <w:sz w:val="21"/>
        </w:rPr>
        <w:t> </w:t>
      </w:r>
      <w:r>
        <w:rPr>
          <w:b/>
          <w:i/>
          <w:sz w:val="21"/>
        </w:rPr>
        <w:t>not</w:t>
      </w:r>
      <w:r>
        <w:rPr>
          <w:b/>
          <w:i/>
          <w:spacing w:val="-10"/>
          <w:sz w:val="21"/>
        </w:rPr>
        <w:t> </w:t>
      </w:r>
      <w:r>
        <w:rPr>
          <w:b/>
          <w:i/>
          <w:sz w:val="21"/>
        </w:rPr>
        <w:t>depend</w:t>
      </w:r>
      <w:r>
        <w:rPr>
          <w:b/>
          <w:i/>
          <w:spacing w:val="-9"/>
          <w:sz w:val="21"/>
        </w:rPr>
        <w:t> </w:t>
      </w:r>
      <w:r>
        <w:rPr>
          <w:b/>
          <w:i/>
          <w:sz w:val="21"/>
        </w:rPr>
        <w:t>on</w:t>
      </w:r>
      <w:r>
        <w:rPr>
          <w:b/>
          <w:i/>
          <w:spacing w:val="-10"/>
          <w:sz w:val="21"/>
        </w:rPr>
        <w:t> </w:t>
      </w:r>
      <w:r>
        <w:rPr>
          <w:b/>
          <w:i/>
          <w:sz w:val="21"/>
        </w:rPr>
        <w:t>the</w:t>
      </w:r>
      <w:r>
        <w:rPr>
          <w:b/>
          <w:i/>
          <w:spacing w:val="-10"/>
          <w:sz w:val="21"/>
        </w:rPr>
        <w:t> </w:t>
      </w:r>
      <w:r>
        <w:rPr>
          <w:b/>
          <w:i/>
          <w:sz w:val="21"/>
        </w:rPr>
        <w:t>CMOS</w:t>
      </w:r>
    </w:p>
    <w:p>
      <w:pPr>
        <w:spacing w:line="259" w:lineRule="exact" w:before="0"/>
        <w:ind w:left="152" w:right="0" w:firstLine="0"/>
        <w:jc w:val="left"/>
        <w:rPr>
          <w:b/>
          <w:i/>
          <w:sz w:val="21"/>
        </w:rPr>
      </w:pPr>
      <w:r>
        <w:rPr>
          <w:color w:val="0000FF"/>
          <w:sz w:val="20"/>
          <w:u w:val="single" w:color="0000FF"/>
        </w:rPr>
        <w:t>507</w:t>
      </w:r>
      <w:r>
        <w:rPr>
          <w:color w:val="0000FF"/>
          <w:sz w:val="20"/>
        </w:rPr>
        <w:t> </w:t>
      </w:r>
      <w:r>
        <w:rPr>
          <w:b/>
          <w:i/>
          <w:sz w:val="21"/>
        </w:rPr>
        <w:t>* clock at all, but get the time via NTP or timed if you're on a</w:t>
      </w:r>
    </w:p>
    <w:p>
      <w:pPr>
        <w:tabs>
          <w:tab w:pos="4576" w:val="left" w:leader="none"/>
        </w:tabs>
        <w:spacing w:line="259" w:lineRule="exact" w:before="0"/>
        <w:ind w:left="152" w:right="0" w:firstLine="0"/>
        <w:jc w:val="left"/>
        <w:rPr>
          <w:b/>
          <w:i/>
          <w:sz w:val="21"/>
        </w:rPr>
      </w:pPr>
      <w:r>
        <w:rPr>
          <w:color w:val="0000FF"/>
          <w:sz w:val="20"/>
          <w:u w:val="single" w:color="0000FF"/>
        </w:rPr>
        <w:t>508</w:t>
      </w:r>
      <w:r>
        <w:rPr>
          <w:color w:val="0000FF"/>
          <w:spacing w:val="69"/>
          <w:sz w:val="20"/>
        </w:rPr>
        <w:t> </w:t>
      </w:r>
      <w:r>
        <w:rPr>
          <w:b/>
          <w:i/>
          <w:sz w:val="21"/>
        </w:rPr>
        <w:t>*</w:t>
      </w:r>
      <w:r>
        <w:rPr>
          <w:b/>
          <w:i/>
          <w:spacing w:val="-18"/>
          <w:sz w:val="21"/>
        </w:rPr>
        <w:t> </w:t>
      </w:r>
      <w:r>
        <w:rPr>
          <w:b/>
          <w:i/>
          <w:sz w:val="21"/>
        </w:rPr>
        <w:t>network....</w:t>
        <w:tab/>
        <w:t>- TYT,</w:t>
      </w:r>
      <w:r>
        <w:rPr>
          <w:b/>
          <w:i/>
          <w:spacing w:val="-12"/>
          <w:sz w:val="21"/>
        </w:rPr>
        <w:t> </w:t>
      </w:r>
      <w:r>
        <w:rPr>
          <w:b/>
          <w:i/>
          <w:sz w:val="21"/>
        </w:rPr>
        <w:t>1/1/92</w:t>
      </w:r>
    </w:p>
    <w:p>
      <w:pPr>
        <w:spacing w:line="264" w:lineRule="exact" w:before="0"/>
        <w:ind w:left="152" w:right="0" w:firstLine="0"/>
        <w:jc w:val="left"/>
        <w:rPr>
          <w:b/>
          <w:i/>
          <w:sz w:val="21"/>
        </w:rPr>
      </w:pPr>
      <w:r>
        <w:rPr>
          <w:color w:val="0000FF"/>
          <w:sz w:val="20"/>
          <w:u w:val="single" w:color="0000FF"/>
        </w:rPr>
        <w:t>509</w:t>
      </w:r>
      <w:r>
        <w:rPr>
          <w:color w:val="0000FF"/>
          <w:spacing w:val="98"/>
          <w:sz w:val="20"/>
        </w:rPr>
        <w:t> </w:t>
      </w:r>
      <w:r>
        <w:rPr>
          <w:b/>
          <w:i/>
          <w:sz w:val="21"/>
        </w:rPr>
        <w:t>*/</w:t>
      </w:r>
    </w:p>
    <w:p>
      <w:pPr>
        <w:pStyle w:val="BodyText"/>
        <w:spacing w:before="0"/>
        <w:ind w:left="554"/>
      </w:pPr>
      <w:r>
        <w:rPr/>
        <w:t>// Adjust the system startup time to the time based on GMT.</w:t>
      </w:r>
    </w:p>
    <w:p>
      <w:pPr>
        <w:pStyle w:val="BodyText"/>
        <w:ind w:left="554"/>
      </w:pPr>
      <w:r>
        <w:rPr/>
        <w:t>// The startup_time unit is seconds, so you need to multiply the time zone minute by 60.</w:t>
      </w:r>
    </w:p>
    <w:p>
      <w:pPr>
        <w:pStyle w:val="BodyText"/>
        <w:ind w:left="152"/>
      </w:pPr>
      <w:r>
        <w:rPr>
          <w:color w:val="0000FF"/>
          <w:u w:val="single" w:color="0000FF"/>
        </w:rPr>
        <w:t>510</w:t>
      </w:r>
      <w:r>
        <w:rPr>
          <w:color w:val="0000FF"/>
        </w:rPr>
        <w:t> </w:t>
      </w:r>
      <w:r>
        <w:rPr/>
        <w:t>void</w:t>
      </w:r>
      <w:r>
        <w:rPr>
          <w:color w:val="0000FF"/>
        </w:rPr>
        <w:t> </w:t>
      </w:r>
      <w:r>
        <w:rPr>
          <w:color w:val="0000FF"/>
          <w:u w:val="single" w:color="0000FF"/>
        </w:rPr>
        <w:t>adjust_clock</w:t>
      </w:r>
      <w:r>
        <w:rPr/>
        <w:t>()</w:t>
      </w:r>
    </w:p>
    <w:p>
      <w:pPr>
        <w:pStyle w:val="BodyText"/>
        <w:ind w:left="152"/>
      </w:pPr>
      <w:r>
        <w:rPr>
          <w:color w:val="0000FF"/>
          <w:u w:val="single" w:color="0000FF"/>
        </w:rPr>
        <w:t>511</w:t>
      </w:r>
      <w:r>
        <w:rPr>
          <w:color w:val="0000FF"/>
          <w:spacing w:val="-2"/>
        </w:rPr>
        <w:t> </w:t>
      </w:r>
      <w:r>
        <w:rPr/>
        <w:t>{</w:t>
      </w:r>
    </w:p>
    <w:p>
      <w:pPr>
        <w:pStyle w:val="BodyText"/>
        <w:tabs>
          <w:tab w:pos="1355" w:val="left" w:leader="none"/>
        </w:tabs>
        <w:spacing w:line="244" w:lineRule="auto"/>
        <w:ind w:left="152" w:right="5472"/>
      </w:pPr>
      <w:r>
        <w:rPr>
          <w:color w:val="0000FF"/>
          <w:u w:val="single" w:color="0000FF"/>
        </w:rPr>
        <w:t>512</w:t>
      </w:r>
      <w:r>
        <w:rPr>
          <w:color w:val="0000FF"/>
        </w:rPr>
        <w:tab/>
      </w:r>
      <w:r>
        <w:rPr>
          <w:color w:val="0000FF"/>
          <w:u w:val="single" w:color="0000FF"/>
        </w:rPr>
        <w:t>startup_time</w:t>
      </w:r>
      <w:r>
        <w:rPr>
          <w:color w:val="0000FF"/>
        </w:rPr>
        <w:t> </w:t>
      </w:r>
      <w:r>
        <w:rPr/>
        <w:t>+=</w:t>
      </w:r>
      <w:r>
        <w:rPr>
          <w:color w:val="0000FF"/>
        </w:rPr>
        <w:t> </w:t>
      </w:r>
      <w:r>
        <w:rPr>
          <w:color w:val="0000FF"/>
          <w:u w:val="single" w:color="0000FF"/>
        </w:rPr>
        <w:t>sys_tz</w:t>
      </w:r>
      <w:r>
        <w:rPr/>
        <w:t>.tz_minuteswest*60;</w:t>
      </w:r>
      <w:r>
        <w:rPr>
          <w:color w:val="0000FF"/>
          <w:u w:val="single" w:color="0000FF"/>
        </w:rPr>
        <w:t> 513</w:t>
      </w:r>
      <w:r>
        <w:rPr>
          <w:color w:val="0000FF"/>
          <w:spacing w:val="-2"/>
        </w:rPr>
        <w:t> </w:t>
      </w:r>
      <w:r>
        <w:rPr/>
        <w:t>}</w:t>
      </w:r>
    </w:p>
    <w:p>
      <w:pPr>
        <w:pStyle w:val="BodyText"/>
        <w:spacing w:line="254" w:lineRule="exact" w:before="0"/>
        <w:ind w:left="152"/>
      </w:pPr>
      <w:r>
        <w:rPr>
          <w:color w:val="0000FF"/>
          <w:u w:val="single" w:color="0000FF"/>
        </w:rPr>
        <w:t>514</w:t>
      </w:r>
    </w:p>
    <w:p>
      <w:pPr>
        <w:pStyle w:val="BodyText"/>
      </w:pPr>
      <w:r>
        <w:rPr/>
        <w:t>// Set the creation file attribute mask of the current process to mask &amp; 0777 and return the</w:t>
      </w:r>
    </w:p>
    <w:p>
      <w:pPr>
        <w:pStyle w:val="BodyText"/>
      </w:pPr>
      <w:r>
        <w:rPr/>
        <w:t>// original mask.</w:t>
      </w:r>
    </w:p>
    <w:p>
      <w:pPr>
        <w:pStyle w:val="BodyText"/>
        <w:spacing w:line="242" w:lineRule="auto"/>
        <w:ind w:left="152" w:right="8058"/>
      </w:pPr>
      <w:r>
        <w:rPr>
          <w:color w:val="0000FF"/>
          <w:u w:val="single" w:color="0000FF"/>
        </w:rPr>
        <w:t>515</w:t>
      </w:r>
      <w:r>
        <w:rPr>
          <w:color w:val="0000FF"/>
        </w:rPr>
        <w:t> </w:t>
      </w:r>
      <w:r>
        <w:rPr/>
        <w:t>int</w:t>
      </w:r>
      <w:r>
        <w:rPr>
          <w:color w:val="0000FF"/>
        </w:rPr>
        <w:t> </w:t>
      </w:r>
      <w:r>
        <w:rPr>
          <w:color w:val="0000FF"/>
          <w:u w:val="single" w:color="0000FF"/>
        </w:rPr>
        <w:t>sys_umask</w:t>
      </w:r>
      <w:r>
        <w:rPr/>
        <w:t>(int mask)</w:t>
      </w:r>
      <w:r>
        <w:rPr>
          <w:color w:val="0000FF"/>
          <w:u w:val="single" w:color="0000FF"/>
        </w:rPr>
        <w:t> 516</w:t>
      </w:r>
      <w:r>
        <w:rPr>
          <w:color w:val="0000FF"/>
        </w:rPr>
        <w:t> </w:t>
      </w:r>
      <w:r>
        <w:rPr/>
        <w:t>{</w:t>
      </w:r>
    </w:p>
    <w:p>
      <w:pPr>
        <w:pStyle w:val="BodyText"/>
        <w:tabs>
          <w:tab w:pos="1355" w:val="left" w:leader="none"/>
        </w:tabs>
        <w:spacing w:line="242" w:lineRule="auto" w:before="0"/>
        <w:ind w:left="152" w:right="7068"/>
      </w:pPr>
      <w:r>
        <w:rPr>
          <w:color w:val="0000FF"/>
          <w:u w:val="single" w:color="0000FF"/>
        </w:rPr>
        <w:t>517</w:t>
      </w:r>
      <w:r>
        <w:rPr>
          <w:color w:val="0000FF"/>
        </w:rPr>
        <w:tab/>
      </w:r>
      <w:r>
        <w:rPr/>
        <w:t>int old =</w:t>
      </w:r>
      <w:r>
        <w:rPr>
          <w:color w:val="0000FF"/>
        </w:rPr>
        <w:t> </w:t>
      </w:r>
      <w:r>
        <w:rPr>
          <w:color w:val="0000FF"/>
          <w:u w:val="single" w:color="0000FF"/>
        </w:rPr>
        <w:t>current</w:t>
      </w:r>
      <w:r>
        <w:rPr/>
        <w:t>-&gt;</w:t>
      </w:r>
      <w:r>
        <w:rPr>
          <w:color w:val="0000FF"/>
          <w:u w:val="single" w:color="0000FF"/>
        </w:rPr>
        <w:t>umask</w:t>
      </w:r>
      <w:r>
        <w:rPr/>
        <w:t>;</w:t>
      </w:r>
      <w:r>
        <w:rPr>
          <w:color w:val="0000FF"/>
          <w:u w:val="single" w:color="0000FF"/>
        </w:rPr>
        <w:t> 518</w:t>
      </w:r>
    </w:p>
    <w:p>
      <w:pPr>
        <w:pStyle w:val="BodyText"/>
        <w:tabs>
          <w:tab w:pos="1355" w:val="left" w:leader="none"/>
        </w:tabs>
        <w:spacing w:before="2"/>
        <w:ind w:left="152"/>
      </w:pPr>
      <w:r>
        <w:rPr>
          <w:color w:val="0000FF"/>
          <w:u w:val="single" w:color="0000FF"/>
        </w:rPr>
        <w:t>519</w:t>
      </w:r>
      <w:r>
        <w:rPr>
          <w:color w:val="0000FF"/>
        </w:rPr>
        <w:tab/>
      </w:r>
      <w:r>
        <w:rPr>
          <w:color w:val="0000FF"/>
          <w:u w:val="single" w:color="0000FF"/>
        </w:rPr>
        <w:t>current</w:t>
      </w:r>
      <w:r>
        <w:rPr/>
        <w:t>-&gt;</w:t>
      </w:r>
      <w:r>
        <w:rPr>
          <w:color w:val="0000FF"/>
          <w:u w:val="single" w:color="0000FF"/>
        </w:rPr>
        <w:t>umask</w:t>
      </w:r>
      <w:r>
        <w:rPr>
          <w:color w:val="0000FF"/>
        </w:rPr>
        <w:t> </w:t>
      </w:r>
      <w:r>
        <w:rPr/>
        <w:t>= mask &amp;</w:t>
      </w:r>
      <w:r>
        <w:rPr>
          <w:spacing w:val="1"/>
        </w:rPr>
        <w:t> </w:t>
      </w:r>
      <w:r>
        <w:rPr/>
        <w:t>0777;</w:t>
      </w:r>
    </w:p>
    <w:p>
      <w:pPr>
        <w:pStyle w:val="BodyText"/>
        <w:tabs>
          <w:tab w:pos="1355" w:val="left" w:leader="none"/>
        </w:tabs>
        <w:spacing w:line="242" w:lineRule="auto"/>
        <w:ind w:left="152" w:right="8273"/>
      </w:pPr>
      <w:r>
        <w:rPr>
          <w:color w:val="0000FF"/>
          <w:u w:val="single" w:color="0000FF"/>
        </w:rPr>
        <w:t>520</w:t>
      </w:r>
      <w:r>
        <w:rPr>
          <w:color w:val="0000FF"/>
        </w:rPr>
        <w:tab/>
      </w:r>
      <w:r>
        <w:rPr/>
        <w:t>return </w:t>
      </w:r>
      <w:r>
        <w:rPr>
          <w:spacing w:val="-4"/>
        </w:rPr>
        <w:t>(old);</w:t>
      </w:r>
      <w:r>
        <w:rPr>
          <w:color w:val="0000FF"/>
          <w:spacing w:val="-4"/>
          <w:u w:val="single" w:color="0000FF"/>
        </w:rPr>
        <w:t> </w:t>
      </w:r>
      <w:r>
        <w:rPr>
          <w:color w:val="0000FF"/>
          <w:u w:val="single" w:color="0000FF"/>
        </w:rPr>
        <w:t>521</w:t>
      </w:r>
      <w:r>
        <w:rPr>
          <w:color w:val="0000FF"/>
          <w:spacing w:val="-2"/>
        </w:rPr>
        <w:t> </w:t>
      </w:r>
      <w:r>
        <w:rPr/>
        <w:t>}</w:t>
      </w:r>
    </w:p>
    <w:p>
      <w:pPr>
        <w:pStyle w:val="BodyText"/>
        <w:spacing w:before="0"/>
        <w:ind w:left="152"/>
      </w:pPr>
      <w:r>
        <w:rPr/>
        <w:pict>
          <v:group style="position:absolute;margin-left:56.639999pt;margin-top:15.300001pt;width:472.7pt;height:1.7pt;mso-position-horizontal-relative:page;mso-position-vertical-relative:paragraph;z-index:-251191296;mso-wrap-distance-left:0;mso-wrap-distance-right:0" coordorigin="1133,306" coordsize="9454,34">
            <v:line style="position:absolute" from="1133,322" to="10584,322" stroked="true" strokeweight="1.55pt" strokecolor="#808080">
              <v:stroke dashstyle="solid"/>
            </v:line>
            <v:rect style="position:absolute;left:1132;top:308;width:5;height:5" filled="true" fillcolor="#9f9f9f" stroked="false">
              <v:fill type="solid"/>
            </v:rect>
            <v:rect style="position:absolute;left:1132;top:308;width:5;height:5" filled="true" fillcolor="#9f9f9f" stroked="false">
              <v:fill type="solid"/>
            </v:rect>
            <v:line style="position:absolute" from="1138,310" to="10581,310" stroked="true" strokeweight=".23999pt" strokecolor="#9f9f9f">
              <v:stroke dashstyle="solid"/>
            </v:line>
            <v:rect style="position:absolute;left:10581;top:308;width:5;height:5" filled="true" fillcolor="#e2e2e2" stroked="false">
              <v:fill type="solid"/>
            </v:rect>
            <v:rect style="position:absolute;left:10581;top:308;width:5;height:5" filled="true" fillcolor="#9f9f9f" stroked="false">
              <v:fill type="solid"/>
            </v:rect>
            <v:rect style="position:absolute;left:1132;top:312;width:5;height:22" filled="true" fillcolor="#9f9f9f" stroked="false">
              <v:fill type="solid"/>
            </v:rect>
            <v:rect style="position:absolute;left:10581;top:312;width:5;height:22" filled="true" fillcolor="#e2e2e2" stroked="false">
              <v:fill type="solid"/>
            </v:rect>
            <v:rect style="position:absolute;left:1132;top:334;width:5;height:5" filled="true" fillcolor="#9f9f9f" stroked="false">
              <v:fill type="solid"/>
            </v:rect>
            <v:rect style="position:absolute;left:1132;top:334;width:5;height:5" filled="true" fillcolor="#e2e2e2" stroked="false">
              <v:fill type="solid"/>
            </v:rect>
            <v:line style="position:absolute" from="1138,337" to="10581,337" stroked="true" strokeweight=".23999pt" strokecolor="#e2e2e2">
              <v:stroke dashstyle="solid"/>
            </v:line>
            <v:rect style="position:absolute;left:10581;top:334;width:5;height:5" filled="true" fillcolor="#e2e2e2" stroked="false">
              <v:fill type="solid"/>
            </v:rect>
            <v:rect style="position:absolute;left:10581;top:334;width:5;height:5" filled="true" fillcolor="#e2e2e2" stroked="false">
              <v:fill type="solid"/>
            </v:rect>
            <w10:wrap type="topAndBottom"/>
          </v:group>
        </w:pict>
      </w:r>
      <w:r>
        <w:rPr>
          <w:color w:val="0000FF"/>
          <w:u w:val="single" w:color="0000FF"/>
        </w:rPr>
        <w:t>522</w:t>
      </w:r>
    </w:p>
    <w:p>
      <w:pPr>
        <w:spacing w:after="0"/>
        <w:sectPr>
          <w:pgSz w:w="11910" w:h="16840"/>
          <w:pgMar w:header="880" w:footer="997" w:top="1360" w:bottom="1180" w:left="980" w:right="0"/>
        </w:sectPr>
      </w:pPr>
    </w:p>
    <w:p>
      <w:pPr>
        <w:pStyle w:val="BodyText"/>
        <w:spacing w:before="9"/>
        <w:ind w:left="0"/>
        <w:rPr>
          <w:sz w:val="8"/>
        </w:rPr>
      </w:pPr>
    </w:p>
    <w:p>
      <w:pPr>
        <w:pStyle w:val="Heading2"/>
        <w:numPr>
          <w:ilvl w:val="1"/>
          <w:numId w:val="274"/>
        </w:numPr>
        <w:tabs>
          <w:tab w:pos="993" w:val="left" w:leader="none"/>
          <w:tab w:pos="994" w:val="left" w:leader="none"/>
        </w:tabs>
        <w:spacing w:line="240" w:lineRule="auto" w:before="89" w:after="0"/>
        <w:ind w:left="993" w:right="0" w:hanging="842"/>
        <w:jc w:val="left"/>
      </w:pPr>
      <w:r>
        <w:rPr/>
        <w:t>vsprintf.c</w:t>
      </w:r>
    </w:p>
    <w:p>
      <w:pPr>
        <w:pStyle w:val="BodyText"/>
        <w:spacing w:before="9"/>
        <w:ind w:left="0"/>
        <w:rPr>
          <w:rFonts w:ascii="Arial"/>
          <w:b/>
          <w:sz w:val="46"/>
        </w:rPr>
      </w:pPr>
    </w:p>
    <w:p>
      <w:pPr>
        <w:pStyle w:val="Heading3"/>
        <w:numPr>
          <w:ilvl w:val="2"/>
          <w:numId w:val="274"/>
        </w:numPr>
        <w:tabs>
          <w:tab w:pos="874" w:val="left" w:leader="none"/>
        </w:tabs>
        <w:spacing w:line="240" w:lineRule="auto" w:before="1" w:after="0"/>
        <w:ind w:left="873" w:right="0" w:hanging="722"/>
        <w:jc w:val="left"/>
      </w:pPr>
      <w:r>
        <w:rPr/>
        <w:t>Function</w:t>
      </w:r>
      <w:r>
        <w:rPr>
          <w:spacing w:val="-2"/>
        </w:rPr>
        <w:t> </w:t>
      </w:r>
      <w:r>
        <w:rPr/>
        <w:t>Description</w:t>
      </w:r>
    </w:p>
    <w:p>
      <w:pPr>
        <w:pStyle w:val="Heading6"/>
        <w:spacing w:line="309" w:lineRule="auto" w:before="182"/>
        <w:ind w:right="1316"/>
      </w:pPr>
      <w:r>
        <w:rPr/>
        <w:t>The program mainly includes the vsprintf() function, which formats the parameters and outputs them to the buffer. Since this function is a standard function in the C library, there is basically no content related to the working principle of the kernel, so it can be skipped. In order to understand its application in the kernel, you can directly read the instructions of the function after the code. Please also refer to the C library function manual for how to use the vsprintf() function.</w:t>
      </w:r>
    </w:p>
    <w:p>
      <w:pPr>
        <w:pStyle w:val="ListParagraph"/>
        <w:numPr>
          <w:ilvl w:val="2"/>
          <w:numId w:val="274"/>
        </w:numPr>
        <w:tabs>
          <w:tab w:pos="1015" w:val="left" w:leader="none"/>
        </w:tabs>
        <w:spacing w:line="240" w:lineRule="auto" w:before="121" w:after="0"/>
        <w:ind w:left="1014" w:right="0" w:hanging="863"/>
        <w:jc w:val="left"/>
        <w:rPr>
          <w:rFonts w:ascii="Arial"/>
          <w:b/>
          <w:sz w:val="28"/>
        </w:rPr>
      </w:pPr>
      <w:r>
        <w:rPr>
          <w:rFonts w:ascii="Arial"/>
          <w:b/>
          <w:sz w:val="28"/>
        </w:rPr>
        <w:t>Code Comments</w:t>
      </w:r>
    </w:p>
    <w:p>
      <w:pPr>
        <w:pStyle w:val="BodyText"/>
        <w:spacing w:before="187"/>
        <w:ind w:left="3305"/>
        <w:rPr>
          <w:rFonts w:ascii="Arial"/>
        </w:rPr>
      </w:pPr>
      <w:r>
        <w:rPr/>
        <w:pict>
          <v:group style="position:absolute;margin-left:56.639999pt;margin-top:25.209866pt;width:472.7pt;height:1.7pt;mso-position-horizontal-relative:page;mso-position-vertical-relative:paragraph;z-index:-251190272;mso-wrap-distance-left:0;mso-wrap-distance-right:0" coordorigin="1133,504" coordsize="9454,34">
            <v:line style="position:absolute" from="1133,521" to="10584,521" stroked="true" strokeweight="1.55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3999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3999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8-10 linux/kernel/vsprintf.c</w:t>
      </w:r>
    </w:p>
    <w:p>
      <w:pPr>
        <w:spacing w:line="265"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60"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linux/kernel/vsprintf.c</w:t>
      </w:r>
    </w:p>
    <w:p>
      <w:pPr>
        <w:tabs>
          <w:tab w:pos="654" w:val="left" w:leader="none"/>
        </w:tabs>
        <w:spacing w:line="264"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spacing w:line="255" w:lineRule="exact"/>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before="0"/>
        <w:ind w:left="354"/>
      </w:pPr>
      <w:r>
        <w:rPr>
          <w:color w:val="0000FF"/>
          <w:w w:val="99"/>
          <w:u w:val="single" w:color="0000FF"/>
        </w:rPr>
        <w:t>6</w:t>
      </w:r>
    </w:p>
    <w:p>
      <w:pPr>
        <w:pStyle w:val="Heading5"/>
        <w:spacing w:line="261" w:lineRule="exact"/>
        <w:ind w:left="354" w:firstLine="0"/>
      </w:pPr>
      <w:r>
        <w:rPr>
          <w:b w:val="0"/>
          <w:i w:val="0"/>
          <w:color w:val="0000FF"/>
          <w:sz w:val="20"/>
          <w:u w:val="single" w:color="0000FF"/>
        </w:rPr>
        <w:t>7</w:t>
      </w:r>
      <w:r>
        <w:rPr>
          <w:b w:val="0"/>
          <w:i w:val="0"/>
          <w:color w:val="0000FF"/>
          <w:sz w:val="20"/>
        </w:rPr>
        <w:t> </w:t>
      </w:r>
      <w:r>
        <w:rPr/>
        <w:t>/* vsprintf.c -- Lars Wirzenius &amp; Linus Torvalds.</w:t>
      </w:r>
      <w:r>
        <w:rPr>
          <w:spacing w:val="-69"/>
        </w:rPr>
        <w:t> </w:t>
      </w:r>
      <w:r>
        <w:rPr/>
        <w:t>*/</w:t>
      </w:r>
    </w:p>
    <w:p>
      <w:pPr>
        <w:spacing w:line="259" w:lineRule="exact" w:before="0"/>
        <w:ind w:left="354" w:right="0" w:firstLine="0"/>
        <w:jc w:val="left"/>
        <w:rPr>
          <w:b/>
          <w:i/>
          <w:sz w:val="21"/>
        </w:rPr>
      </w:pPr>
      <w:r>
        <w:rPr>
          <w:color w:val="0000FF"/>
          <w:sz w:val="20"/>
          <w:u w:val="single" w:color="0000FF"/>
        </w:rPr>
        <w:t>8</w:t>
      </w:r>
      <w:r>
        <w:rPr>
          <w:color w:val="0000FF"/>
          <w:sz w:val="20"/>
        </w:rPr>
        <w:t> </w:t>
      </w:r>
      <w:r>
        <w:rPr>
          <w:b/>
          <w:i/>
          <w:sz w:val="21"/>
        </w:rPr>
        <w:t>/*</w:t>
      </w:r>
    </w:p>
    <w:p>
      <w:pPr>
        <w:pStyle w:val="Heading5"/>
        <w:tabs>
          <w:tab w:pos="654" w:val="left" w:leader="none"/>
        </w:tabs>
        <w:ind w:left="354" w:firstLine="0"/>
      </w:pPr>
      <w:r>
        <w:rPr>
          <w:b w:val="0"/>
          <w:i w:val="0"/>
          <w:color w:val="0000FF"/>
          <w:sz w:val="20"/>
          <w:u w:val="single" w:color="0000FF"/>
        </w:rPr>
        <w:t>9</w:t>
      </w:r>
      <w:r>
        <w:rPr>
          <w:b w:val="0"/>
          <w:i w:val="0"/>
          <w:color w:val="0000FF"/>
          <w:sz w:val="20"/>
        </w:rPr>
        <w:tab/>
      </w:r>
      <w:r>
        <w:rPr/>
        <w:t>*</w:t>
      </w:r>
      <w:r>
        <w:rPr>
          <w:spacing w:val="-10"/>
        </w:rPr>
        <w:t> </w:t>
      </w:r>
      <w:r>
        <w:rPr/>
        <w:t>Wirzenius</w:t>
      </w:r>
      <w:r>
        <w:rPr>
          <w:spacing w:val="-9"/>
        </w:rPr>
        <w:t> </w:t>
      </w:r>
      <w:r>
        <w:rPr/>
        <w:t>wrote</w:t>
      </w:r>
      <w:r>
        <w:rPr>
          <w:spacing w:val="-9"/>
        </w:rPr>
        <w:t> </w:t>
      </w:r>
      <w:r>
        <w:rPr/>
        <w:t>this</w:t>
      </w:r>
      <w:r>
        <w:rPr>
          <w:spacing w:val="-9"/>
        </w:rPr>
        <w:t> </w:t>
      </w:r>
      <w:r>
        <w:rPr/>
        <w:t>portably,</w:t>
      </w:r>
      <w:r>
        <w:rPr>
          <w:spacing w:val="-9"/>
        </w:rPr>
        <w:t> </w:t>
      </w:r>
      <w:r>
        <w:rPr/>
        <w:t>Torvalds</w:t>
      </w:r>
      <w:r>
        <w:rPr>
          <w:spacing w:val="-9"/>
        </w:rPr>
        <w:t> </w:t>
      </w:r>
      <w:r>
        <w:rPr/>
        <w:t>fucked</w:t>
      </w:r>
      <w:r>
        <w:rPr>
          <w:spacing w:val="-9"/>
        </w:rPr>
        <w:t> </w:t>
      </w:r>
      <w:r>
        <w:rPr/>
        <w:t>it</w:t>
      </w:r>
      <w:r>
        <w:rPr>
          <w:spacing w:val="-9"/>
        </w:rPr>
        <w:t> </w:t>
      </w:r>
      <w:r>
        <w:rPr/>
        <w:t>up</w:t>
      </w:r>
      <w:r>
        <w:rPr>
          <w:spacing w:val="-9"/>
        </w:rPr>
        <w:t> </w:t>
      </w:r>
      <w:r>
        <w:rPr/>
        <w:t>:-)</w:t>
      </w:r>
    </w:p>
    <w:p>
      <w:pPr>
        <w:spacing w:line="264" w:lineRule="exact" w:before="0"/>
        <w:ind w:left="254" w:right="0" w:firstLine="0"/>
        <w:jc w:val="left"/>
        <w:rPr>
          <w:b/>
          <w:i/>
          <w:sz w:val="21"/>
        </w:rPr>
      </w:pPr>
      <w:r>
        <w:rPr>
          <w:color w:val="0000FF"/>
          <w:sz w:val="20"/>
          <w:u w:val="single" w:color="0000FF"/>
        </w:rPr>
        <w:t>10</w:t>
      </w:r>
      <w:r>
        <w:rPr>
          <w:color w:val="0000FF"/>
          <w:spacing w:val="98"/>
          <w:sz w:val="20"/>
        </w:rPr>
        <w:t> </w:t>
      </w:r>
      <w:r>
        <w:rPr>
          <w:b/>
          <w:i/>
          <w:sz w:val="21"/>
        </w:rPr>
        <w:t>*/</w:t>
      </w:r>
    </w:p>
    <w:p>
      <w:pPr>
        <w:pStyle w:val="BodyText"/>
        <w:spacing w:before="0"/>
      </w:pPr>
      <w:r>
        <w:rPr/>
        <w:t>// Lars Wirzenius is a friend of Linus and worked in an office at Helsinki University.</w:t>
      </w:r>
      <w:r>
        <w:rPr>
          <w:spacing w:val="-60"/>
        </w:rPr>
        <w:t> </w:t>
      </w:r>
      <w:r>
        <w:rPr/>
        <w:t>When</w:t>
      </w:r>
    </w:p>
    <w:p>
      <w:pPr>
        <w:pStyle w:val="BodyText"/>
      </w:pPr>
      <w:r>
        <w:rPr/>
        <w:t>//</w:t>
      </w:r>
      <w:r>
        <w:rPr>
          <w:spacing w:val="-15"/>
        </w:rPr>
        <w:t> </w:t>
      </w:r>
      <w:r>
        <w:rPr/>
        <w:t>developing</w:t>
      </w:r>
      <w:r>
        <w:rPr>
          <w:spacing w:val="-16"/>
        </w:rPr>
        <w:t> </w:t>
      </w:r>
      <w:r>
        <w:rPr/>
        <w:t>Linux</w:t>
      </w:r>
      <w:r>
        <w:rPr>
          <w:spacing w:val="-16"/>
        </w:rPr>
        <w:t> </w:t>
      </w:r>
      <w:r>
        <w:rPr/>
        <w:t>in</w:t>
      </w:r>
      <w:r>
        <w:rPr>
          <w:spacing w:val="-14"/>
        </w:rPr>
        <w:t> </w:t>
      </w:r>
      <w:r>
        <w:rPr/>
        <w:t>the</w:t>
      </w:r>
      <w:r>
        <w:rPr>
          <w:spacing w:val="-14"/>
        </w:rPr>
        <w:t> </w:t>
      </w:r>
      <w:r>
        <w:rPr/>
        <w:t>summer</w:t>
      </w:r>
      <w:r>
        <w:rPr>
          <w:spacing w:val="-16"/>
        </w:rPr>
        <w:t> </w:t>
      </w:r>
      <w:r>
        <w:rPr/>
        <w:t>of</w:t>
      </w:r>
      <w:r>
        <w:rPr>
          <w:spacing w:val="-16"/>
        </w:rPr>
        <w:t> </w:t>
      </w:r>
      <w:r>
        <w:rPr/>
        <w:t>1991,</w:t>
      </w:r>
      <w:r>
        <w:rPr>
          <w:spacing w:val="-16"/>
        </w:rPr>
        <w:t> </w:t>
      </w:r>
      <w:r>
        <w:rPr/>
        <w:t>Linus</w:t>
      </w:r>
      <w:r>
        <w:rPr>
          <w:spacing w:val="-16"/>
        </w:rPr>
        <w:t> </w:t>
      </w:r>
      <w:r>
        <w:rPr/>
        <w:t>was</w:t>
      </w:r>
      <w:r>
        <w:rPr>
          <w:spacing w:val="-14"/>
        </w:rPr>
        <w:t> </w:t>
      </w:r>
      <w:r>
        <w:rPr/>
        <w:t>not</w:t>
      </w:r>
      <w:r>
        <w:rPr>
          <w:spacing w:val="-14"/>
        </w:rPr>
        <w:t> </w:t>
      </w:r>
      <w:r>
        <w:rPr/>
        <w:t>very</w:t>
      </w:r>
      <w:r>
        <w:rPr>
          <w:spacing w:val="-16"/>
        </w:rPr>
        <w:t> </w:t>
      </w:r>
      <w:r>
        <w:rPr/>
        <w:t>familiar</w:t>
      </w:r>
      <w:r>
        <w:rPr>
          <w:spacing w:val="-17"/>
        </w:rPr>
        <w:t> </w:t>
      </w:r>
      <w:r>
        <w:rPr/>
        <w:t>with</w:t>
      </w:r>
      <w:r>
        <w:rPr>
          <w:spacing w:val="-16"/>
        </w:rPr>
        <w:t> </w:t>
      </w:r>
      <w:r>
        <w:rPr/>
        <w:t>the</w:t>
      </w:r>
      <w:r>
        <w:rPr>
          <w:spacing w:val="-16"/>
        </w:rPr>
        <w:t> </w:t>
      </w:r>
      <w:r>
        <w:rPr/>
        <w:t>C</w:t>
      </w:r>
      <w:r>
        <w:rPr>
          <w:spacing w:val="-14"/>
        </w:rPr>
        <w:t> </w:t>
      </w:r>
      <w:r>
        <w:rPr/>
        <w:t>language</w:t>
      </w:r>
      <w:r>
        <w:rPr>
          <w:spacing w:val="-14"/>
        </w:rPr>
        <w:t> </w:t>
      </w:r>
      <w:r>
        <w:rPr/>
        <w:t>at</w:t>
      </w:r>
    </w:p>
    <w:p>
      <w:pPr>
        <w:pStyle w:val="BodyText"/>
      </w:pPr>
      <w:r>
        <w:rPr/>
        <w:t>// the time, and would not be familiar with the variable parameter list function. So Lars</w:t>
      </w:r>
    </w:p>
    <w:p>
      <w:pPr>
        <w:pStyle w:val="BodyText"/>
      </w:pPr>
      <w:r>
        <w:rPr/>
        <w:t>//</w:t>
      </w:r>
      <w:r>
        <w:rPr>
          <w:spacing w:val="-24"/>
        </w:rPr>
        <w:t> </w:t>
      </w:r>
      <w:r>
        <w:rPr/>
        <w:t>Wirzenius</w:t>
      </w:r>
      <w:r>
        <w:rPr>
          <w:spacing w:val="-24"/>
        </w:rPr>
        <w:t> </w:t>
      </w:r>
      <w:r>
        <w:rPr/>
        <w:t>wrote</w:t>
      </w:r>
      <w:r>
        <w:rPr>
          <w:spacing w:val="-24"/>
        </w:rPr>
        <w:t> </w:t>
      </w:r>
      <w:r>
        <w:rPr/>
        <w:t>this</w:t>
      </w:r>
      <w:r>
        <w:rPr>
          <w:spacing w:val="-23"/>
        </w:rPr>
        <w:t> </w:t>
      </w:r>
      <w:r>
        <w:rPr/>
        <w:t>code</w:t>
      </w:r>
      <w:r>
        <w:rPr>
          <w:spacing w:val="-24"/>
        </w:rPr>
        <w:t> </w:t>
      </w:r>
      <w:r>
        <w:rPr/>
        <w:t>for</w:t>
      </w:r>
      <w:r>
        <w:rPr>
          <w:spacing w:val="-25"/>
        </w:rPr>
        <w:t> </w:t>
      </w:r>
      <w:r>
        <w:rPr/>
        <w:t>the</w:t>
      </w:r>
      <w:r>
        <w:rPr>
          <w:spacing w:val="-26"/>
        </w:rPr>
        <w:t> </w:t>
      </w:r>
      <w:r>
        <w:rPr/>
        <w:t>kernel</w:t>
      </w:r>
      <w:r>
        <w:rPr>
          <w:spacing w:val="-24"/>
        </w:rPr>
        <w:t> </w:t>
      </w:r>
      <w:r>
        <w:rPr/>
        <w:t>to</w:t>
      </w:r>
      <w:r>
        <w:rPr>
          <w:spacing w:val="-25"/>
        </w:rPr>
        <w:t> </w:t>
      </w:r>
      <w:r>
        <w:rPr/>
        <w:t>display</w:t>
      </w:r>
      <w:r>
        <w:rPr>
          <w:spacing w:val="-23"/>
        </w:rPr>
        <w:t> </w:t>
      </w:r>
      <w:r>
        <w:rPr/>
        <w:t>messages.</w:t>
      </w:r>
      <w:r>
        <w:rPr>
          <w:spacing w:val="-18"/>
        </w:rPr>
        <w:t> </w:t>
      </w:r>
      <w:r>
        <w:rPr/>
        <w:t>He</w:t>
      </w:r>
      <w:r>
        <w:rPr>
          <w:spacing w:val="-27"/>
        </w:rPr>
        <w:t> </w:t>
      </w:r>
      <w:r>
        <w:rPr/>
        <w:t>later</w:t>
      </w:r>
      <w:r>
        <w:rPr>
          <w:spacing w:val="-24"/>
        </w:rPr>
        <w:t> </w:t>
      </w:r>
      <w:r>
        <w:rPr/>
        <w:t>(1998)</w:t>
      </w:r>
      <w:r>
        <w:rPr>
          <w:spacing w:val="-24"/>
        </w:rPr>
        <w:t> </w:t>
      </w:r>
      <w:r>
        <w:rPr/>
        <w:t>admitted</w:t>
      </w:r>
      <w:r>
        <w:rPr>
          <w:spacing w:val="-24"/>
        </w:rPr>
        <w:t> </w:t>
      </w:r>
      <w:r>
        <w:rPr/>
        <w:t>that</w:t>
      </w:r>
    </w:p>
    <w:p>
      <w:pPr>
        <w:pStyle w:val="BodyText"/>
        <w:spacing w:before="6"/>
      </w:pPr>
      <w:r>
        <w:rPr/>
        <w:t>//</w:t>
      </w:r>
      <w:r>
        <w:rPr>
          <w:spacing w:val="-20"/>
        </w:rPr>
        <w:t> </w:t>
      </w:r>
      <w:r>
        <w:rPr/>
        <w:t>there</w:t>
      </w:r>
      <w:r>
        <w:rPr>
          <w:spacing w:val="-21"/>
        </w:rPr>
        <w:t> </w:t>
      </w:r>
      <w:r>
        <w:rPr/>
        <w:t>was</w:t>
      </w:r>
      <w:r>
        <w:rPr>
          <w:spacing w:val="-19"/>
        </w:rPr>
        <w:t> </w:t>
      </w:r>
      <w:r>
        <w:rPr/>
        <w:t>a</w:t>
      </w:r>
      <w:r>
        <w:rPr>
          <w:spacing w:val="-21"/>
        </w:rPr>
        <w:t> </w:t>
      </w:r>
      <w:r>
        <w:rPr/>
        <w:t>bug</w:t>
      </w:r>
      <w:r>
        <w:rPr>
          <w:spacing w:val="-21"/>
        </w:rPr>
        <w:t> </w:t>
      </w:r>
      <w:r>
        <w:rPr/>
        <w:t>in</w:t>
      </w:r>
      <w:r>
        <w:rPr>
          <w:spacing w:val="-21"/>
        </w:rPr>
        <w:t> </w:t>
      </w:r>
      <w:r>
        <w:rPr/>
        <w:t>this</w:t>
      </w:r>
      <w:r>
        <w:rPr>
          <w:spacing w:val="-19"/>
        </w:rPr>
        <w:t> </w:t>
      </w:r>
      <w:r>
        <w:rPr/>
        <w:t>code</w:t>
      </w:r>
      <w:r>
        <w:rPr>
          <w:spacing w:val="-19"/>
        </w:rPr>
        <w:t> </w:t>
      </w:r>
      <w:r>
        <w:rPr/>
        <w:t>that</w:t>
      </w:r>
      <w:r>
        <w:rPr>
          <w:spacing w:val="-21"/>
        </w:rPr>
        <w:t> </w:t>
      </w:r>
      <w:r>
        <w:rPr/>
        <w:t>was</w:t>
      </w:r>
      <w:r>
        <w:rPr>
          <w:spacing w:val="-21"/>
        </w:rPr>
        <w:t> </w:t>
      </w:r>
      <w:r>
        <w:rPr/>
        <w:t>not</w:t>
      </w:r>
      <w:r>
        <w:rPr>
          <w:spacing w:val="-19"/>
        </w:rPr>
        <w:t> </w:t>
      </w:r>
      <w:r>
        <w:rPr/>
        <w:t>discovered</w:t>
      </w:r>
      <w:r>
        <w:rPr>
          <w:spacing w:val="-19"/>
        </w:rPr>
        <w:t> </w:t>
      </w:r>
      <w:r>
        <w:rPr/>
        <w:t>until</w:t>
      </w:r>
      <w:r>
        <w:rPr>
          <w:spacing w:val="-22"/>
        </w:rPr>
        <w:t> </w:t>
      </w:r>
      <w:r>
        <w:rPr/>
        <w:t>1994</w:t>
      </w:r>
      <w:r>
        <w:rPr>
          <w:spacing w:val="-19"/>
        </w:rPr>
        <w:t> </w:t>
      </w:r>
      <w:r>
        <w:rPr/>
        <w:t>and</w:t>
      </w:r>
      <w:r>
        <w:rPr>
          <w:spacing w:val="-21"/>
        </w:rPr>
        <w:t> </w:t>
      </w:r>
      <w:r>
        <w:rPr/>
        <w:t>was</w:t>
      </w:r>
      <w:r>
        <w:rPr>
          <w:spacing w:val="-21"/>
        </w:rPr>
        <w:t> </w:t>
      </w:r>
      <w:r>
        <w:rPr/>
        <w:t>corrected.</w:t>
      </w:r>
      <w:r>
        <w:rPr>
          <w:spacing w:val="-21"/>
        </w:rPr>
        <w:t> </w:t>
      </w:r>
      <w:r>
        <w:rPr/>
        <w:t>This</w:t>
      </w:r>
      <w:r>
        <w:rPr>
          <w:spacing w:val="-19"/>
        </w:rPr>
        <w:t> </w:t>
      </w:r>
      <w:r>
        <w:rPr/>
        <w:t>bug</w:t>
      </w:r>
    </w:p>
    <w:p>
      <w:pPr>
        <w:pStyle w:val="BodyText"/>
      </w:pPr>
      <w:r>
        <w:rPr/>
        <w:t>//</w:t>
      </w:r>
      <w:r>
        <w:rPr>
          <w:spacing w:val="-15"/>
        </w:rPr>
        <w:t> </w:t>
      </w:r>
      <w:r>
        <w:rPr/>
        <w:t>is</w:t>
      </w:r>
      <w:r>
        <w:rPr>
          <w:spacing w:val="-14"/>
        </w:rPr>
        <w:t> </w:t>
      </w:r>
      <w:r>
        <w:rPr/>
        <w:t>when</w:t>
      </w:r>
      <w:r>
        <w:rPr>
          <w:spacing w:val="-16"/>
        </w:rPr>
        <w:t> </w:t>
      </w:r>
      <w:r>
        <w:rPr/>
        <w:t>the</w:t>
      </w:r>
      <w:r>
        <w:rPr>
          <w:spacing w:val="-14"/>
        </w:rPr>
        <w:t> </w:t>
      </w:r>
      <w:r>
        <w:rPr/>
        <w:t>*</w:t>
      </w:r>
      <w:r>
        <w:rPr>
          <w:spacing w:val="-17"/>
        </w:rPr>
        <w:t> </w:t>
      </w:r>
      <w:r>
        <w:rPr/>
        <w:t>is</w:t>
      </w:r>
      <w:r>
        <w:rPr>
          <w:spacing w:val="-14"/>
        </w:rPr>
        <w:t> </w:t>
      </w:r>
      <w:r>
        <w:rPr/>
        <w:t>used</w:t>
      </w:r>
      <w:r>
        <w:rPr>
          <w:spacing w:val="-16"/>
        </w:rPr>
        <w:t> </w:t>
      </w:r>
      <w:r>
        <w:rPr/>
        <w:t>as</w:t>
      </w:r>
      <w:r>
        <w:rPr>
          <w:spacing w:val="-14"/>
        </w:rPr>
        <w:t> </w:t>
      </w:r>
      <w:r>
        <w:rPr/>
        <w:t>the</w:t>
      </w:r>
      <w:r>
        <w:rPr>
          <w:spacing w:val="-14"/>
        </w:rPr>
        <w:t> </w:t>
      </w:r>
      <w:r>
        <w:rPr/>
        <w:t>output</w:t>
      </w:r>
      <w:r>
        <w:rPr>
          <w:spacing w:val="-17"/>
        </w:rPr>
        <w:t> </w:t>
      </w:r>
      <w:r>
        <w:rPr/>
        <w:t>field</w:t>
      </w:r>
      <w:r>
        <w:rPr>
          <w:spacing w:val="-14"/>
        </w:rPr>
        <w:t> </w:t>
      </w:r>
      <w:r>
        <w:rPr/>
        <w:t>width,</w:t>
      </w:r>
      <w:r>
        <w:rPr>
          <w:spacing w:val="-14"/>
        </w:rPr>
        <w:t> </w:t>
      </w:r>
      <w:r>
        <w:rPr/>
        <w:t>the</w:t>
      </w:r>
      <w:r>
        <w:rPr>
          <w:spacing w:val="-14"/>
        </w:rPr>
        <w:t> </w:t>
      </w:r>
      <w:r>
        <w:rPr/>
        <w:t>code</w:t>
      </w:r>
      <w:r>
        <w:rPr>
          <w:spacing w:val="-17"/>
        </w:rPr>
        <w:t> </w:t>
      </w:r>
      <w:r>
        <w:rPr/>
        <w:t>forgets</w:t>
      </w:r>
      <w:r>
        <w:rPr>
          <w:spacing w:val="-14"/>
        </w:rPr>
        <w:t> </w:t>
      </w:r>
      <w:r>
        <w:rPr/>
        <w:t>to</w:t>
      </w:r>
      <w:r>
        <w:rPr>
          <w:spacing w:val="-14"/>
        </w:rPr>
        <w:t> </w:t>
      </w:r>
      <w:r>
        <w:rPr/>
        <w:t>increment</w:t>
      </w:r>
      <w:r>
        <w:rPr>
          <w:spacing w:val="-14"/>
        </w:rPr>
        <w:t> </w:t>
      </w:r>
      <w:r>
        <w:rPr/>
        <w:t>the</w:t>
      </w:r>
      <w:r>
        <w:rPr>
          <w:spacing w:val="-14"/>
        </w:rPr>
        <w:t> </w:t>
      </w:r>
      <w:r>
        <w:rPr/>
        <w:t>pointer</w:t>
      </w:r>
    </w:p>
    <w:p>
      <w:pPr>
        <w:pStyle w:val="BodyText"/>
        <w:spacing w:before="2"/>
      </w:pPr>
      <w:r>
        <w:rPr/>
        <w:t>//</w:t>
      </w:r>
      <w:r>
        <w:rPr>
          <w:spacing w:val="-17"/>
        </w:rPr>
        <w:t> </w:t>
      </w:r>
      <w:r>
        <w:rPr/>
        <w:t>to</w:t>
      </w:r>
      <w:r>
        <w:rPr>
          <w:spacing w:val="-17"/>
        </w:rPr>
        <w:t> </w:t>
      </w:r>
      <w:r>
        <w:rPr/>
        <w:t>skip</w:t>
      </w:r>
      <w:r>
        <w:rPr>
          <w:spacing w:val="-17"/>
        </w:rPr>
        <w:t> </w:t>
      </w:r>
      <w:r>
        <w:rPr/>
        <w:t>the</w:t>
      </w:r>
      <w:r>
        <w:rPr>
          <w:spacing w:val="-16"/>
        </w:rPr>
        <w:t> </w:t>
      </w:r>
      <w:r>
        <w:rPr/>
        <w:t>asterisk.</w:t>
      </w:r>
      <w:r>
        <w:rPr>
          <w:spacing w:val="-17"/>
        </w:rPr>
        <w:t> </w:t>
      </w:r>
      <w:r>
        <w:rPr/>
        <w:t>This</w:t>
      </w:r>
      <w:r>
        <w:rPr>
          <w:spacing w:val="-17"/>
        </w:rPr>
        <w:t> </w:t>
      </w:r>
      <w:r>
        <w:rPr/>
        <w:t>bug</w:t>
      </w:r>
      <w:r>
        <w:rPr>
          <w:spacing w:val="-17"/>
        </w:rPr>
        <w:t> </w:t>
      </w:r>
      <w:r>
        <w:rPr/>
        <w:t>still</w:t>
      </w:r>
      <w:r>
        <w:rPr>
          <w:spacing w:val="-16"/>
        </w:rPr>
        <w:t> </w:t>
      </w:r>
      <w:r>
        <w:rPr/>
        <w:t>exists</w:t>
      </w:r>
      <w:r>
        <w:rPr>
          <w:spacing w:val="-15"/>
        </w:rPr>
        <w:t> </w:t>
      </w:r>
      <w:r>
        <w:rPr/>
        <w:t>in</w:t>
      </w:r>
      <w:r>
        <w:rPr>
          <w:spacing w:val="-17"/>
        </w:rPr>
        <w:t> </w:t>
      </w:r>
      <w:r>
        <w:rPr/>
        <w:t>this</w:t>
      </w:r>
      <w:r>
        <w:rPr>
          <w:spacing w:val="-16"/>
        </w:rPr>
        <w:t> </w:t>
      </w:r>
      <w:r>
        <w:rPr/>
        <w:t>code</w:t>
      </w:r>
      <w:r>
        <w:rPr>
          <w:spacing w:val="-17"/>
        </w:rPr>
        <w:t> </w:t>
      </w:r>
      <w:r>
        <w:rPr/>
        <w:t>(line</w:t>
      </w:r>
      <w:r>
        <w:rPr>
          <w:spacing w:val="-17"/>
        </w:rPr>
        <w:t> </w:t>
      </w:r>
      <w:r>
        <w:rPr/>
        <w:t>130).</w:t>
      </w:r>
      <w:r>
        <w:rPr>
          <w:spacing w:val="-7"/>
        </w:rPr>
        <w:t> </w:t>
      </w:r>
      <w:r>
        <w:rPr/>
        <w:t>His</w:t>
      </w:r>
      <w:r>
        <w:rPr>
          <w:spacing w:val="-17"/>
        </w:rPr>
        <w:t> </w:t>
      </w:r>
      <w:r>
        <w:rPr/>
        <w:t>personal</w:t>
      </w:r>
      <w:r>
        <w:rPr>
          <w:spacing w:val="-16"/>
        </w:rPr>
        <w:t> </w:t>
      </w:r>
      <w:r>
        <w:rPr/>
        <w:t>homepage</w:t>
      </w:r>
    </w:p>
    <w:p>
      <w:pPr>
        <w:pStyle w:val="BodyText"/>
      </w:pPr>
      <w:r>
        <w:rPr/>
        <w:t>// is </w:t>
      </w:r>
      <w:hyperlink r:id="rId477">
        <w:r>
          <w:rPr>
            <w:color w:val="0000FF"/>
            <w:u w:val="single" w:color="0000FF"/>
          </w:rPr>
          <w:t>http://liw.iki.fi/liw/</w:t>
        </w:r>
      </w:hyperlink>
    </w:p>
    <w:p>
      <w:pPr>
        <w:pStyle w:val="BodyText"/>
        <w:ind w:left="254"/>
      </w:pPr>
      <w:r>
        <w:rPr>
          <w:color w:val="0000FF"/>
          <w:u w:val="single" w:color="0000FF"/>
        </w:rPr>
        <w:t>11</w:t>
      </w:r>
    </w:p>
    <w:p>
      <w:pPr>
        <w:pStyle w:val="BodyText"/>
      </w:pPr>
      <w:r>
        <w:rPr/>
        <w:t>// #include &lt;stdarg.h&gt; Standard parameter file. Define a list of variable parameters in</w:t>
      </w:r>
      <w:r>
        <w:rPr>
          <w:spacing w:val="-68"/>
        </w:rPr>
        <w:t> </w:t>
      </w:r>
      <w:r>
        <w:rPr/>
        <w:t>the</w:t>
      </w:r>
    </w:p>
    <w:p>
      <w:pPr>
        <w:pStyle w:val="BodyText"/>
        <w:tabs>
          <w:tab w:pos="1245" w:val="left" w:leader="none"/>
        </w:tabs>
      </w:pPr>
      <w:r>
        <w:rPr/>
        <w:t>//</w:t>
        <w:tab/>
        <w:t>form</w:t>
      </w:r>
      <w:r>
        <w:rPr>
          <w:spacing w:val="-27"/>
        </w:rPr>
        <w:t> </w:t>
      </w:r>
      <w:r>
        <w:rPr/>
        <w:t>of</w:t>
      </w:r>
      <w:r>
        <w:rPr>
          <w:spacing w:val="-29"/>
        </w:rPr>
        <w:t> </w:t>
      </w:r>
      <w:r>
        <w:rPr/>
        <w:t>macros.</w:t>
      </w:r>
      <w:r>
        <w:rPr>
          <w:spacing w:val="-30"/>
        </w:rPr>
        <w:t> </w:t>
      </w:r>
      <w:r>
        <w:rPr/>
        <w:t>It</w:t>
      </w:r>
      <w:r>
        <w:rPr>
          <w:spacing w:val="-29"/>
        </w:rPr>
        <w:t> </w:t>
      </w:r>
      <w:r>
        <w:rPr/>
        <w:t>mainly</w:t>
      </w:r>
      <w:r>
        <w:rPr>
          <w:spacing w:val="-30"/>
        </w:rPr>
        <w:t> </w:t>
      </w:r>
      <w:r>
        <w:rPr/>
        <w:t>describes</w:t>
      </w:r>
      <w:r>
        <w:rPr>
          <w:spacing w:val="-28"/>
        </w:rPr>
        <w:t> </w:t>
      </w:r>
      <w:r>
        <w:rPr/>
        <w:t>a</w:t>
      </w:r>
      <w:r>
        <w:rPr>
          <w:spacing w:val="-27"/>
        </w:rPr>
        <w:t> </w:t>
      </w:r>
      <w:r>
        <w:rPr/>
        <w:t>type</w:t>
      </w:r>
      <w:r>
        <w:rPr>
          <w:spacing w:val="-32"/>
        </w:rPr>
        <w:t> </w:t>
      </w:r>
      <w:r>
        <w:rPr/>
        <w:t>(va_list)</w:t>
      </w:r>
      <w:r>
        <w:rPr>
          <w:spacing w:val="-27"/>
        </w:rPr>
        <w:t> </w:t>
      </w:r>
      <w:r>
        <w:rPr/>
        <w:t>and</w:t>
      </w:r>
      <w:r>
        <w:rPr>
          <w:spacing w:val="-30"/>
        </w:rPr>
        <w:t> </w:t>
      </w:r>
      <w:r>
        <w:rPr/>
        <w:t>three</w:t>
      </w:r>
      <w:r>
        <w:rPr>
          <w:spacing w:val="-29"/>
        </w:rPr>
        <w:t> </w:t>
      </w:r>
      <w:r>
        <w:rPr/>
        <w:t>macros</w:t>
      </w:r>
      <w:r>
        <w:rPr>
          <w:spacing w:val="-27"/>
        </w:rPr>
        <w:t> </w:t>
      </w:r>
      <w:r>
        <w:rPr/>
        <w:t>(va_start,</w:t>
      </w:r>
      <w:r>
        <w:rPr>
          <w:spacing w:val="-27"/>
        </w:rPr>
        <w:t> </w:t>
      </w:r>
      <w:r>
        <w:rPr/>
        <w:t>va_arg</w:t>
      </w:r>
    </w:p>
    <w:p>
      <w:pPr>
        <w:pStyle w:val="BodyText"/>
        <w:tabs>
          <w:tab w:pos="1245" w:val="left" w:leader="none"/>
        </w:tabs>
      </w:pPr>
      <w:r>
        <w:rPr/>
        <w:t>//</w:t>
        <w:tab/>
        <w:t>and va_end) for the vsprintf, vprintf, vfprintf</w:t>
      </w:r>
      <w:r>
        <w:rPr>
          <w:spacing w:val="-8"/>
        </w:rPr>
        <w:t> </w:t>
      </w:r>
      <w:r>
        <w:rPr/>
        <w:t>functions.</w:t>
      </w:r>
    </w:p>
    <w:p>
      <w:pPr>
        <w:pStyle w:val="BodyText"/>
      </w:pPr>
      <w:r>
        <w:rPr/>
        <w:t>// #include &lt;string.h&gt; A string header file. Mainly defines some embedded functions about</w:t>
      </w:r>
    </w:p>
    <w:p>
      <w:pPr>
        <w:pStyle w:val="BodyText"/>
        <w:tabs>
          <w:tab w:pos="1245" w:val="left" w:leader="none"/>
        </w:tabs>
      </w:pPr>
      <w:r>
        <w:rPr/>
        <w:t>//</w:t>
        <w:tab/>
        <w:t>string</w:t>
      </w:r>
      <w:r>
        <w:rPr>
          <w:spacing w:val="-8"/>
        </w:rPr>
        <w:t> </w:t>
      </w:r>
      <w:r>
        <w:rPr/>
        <w:t>operations.</w:t>
      </w:r>
    </w:p>
    <w:p>
      <w:pPr>
        <w:pStyle w:val="ListParagraph"/>
        <w:numPr>
          <w:ilvl w:val="0"/>
          <w:numId w:val="297"/>
        </w:numPr>
        <w:tabs>
          <w:tab w:pos="555" w:val="left" w:leader="none"/>
        </w:tabs>
        <w:spacing w:line="240" w:lineRule="auto" w:before="3" w:after="0"/>
        <w:ind w:left="554" w:right="0" w:hanging="301"/>
        <w:jc w:val="left"/>
        <w:rPr>
          <w:sz w:val="20"/>
        </w:rPr>
      </w:pPr>
      <w:r>
        <w:rPr>
          <w:sz w:val="20"/>
        </w:rPr>
        <w:t>#include</w:t>
      </w:r>
      <w:r>
        <w:rPr>
          <w:spacing w:val="-8"/>
          <w:sz w:val="20"/>
        </w:rPr>
        <w:t> </w:t>
      </w:r>
      <w:r>
        <w:rPr>
          <w:sz w:val="20"/>
        </w:rPr>
        <w:t>&lt;stdarg.h&gt;</w:t>
      </w:r>
    </w:p>
    <w:p>
      <w:pPr>
        <w:pStyle w:val="ListParagraph"/>
        <w:numPr>
          <w:ilvl w:val="0"/>
          <w:numId w:val="297"/>
        </w:numPr>
        <w:tabs>
          <w:tab w:pos="555" w:val="left" w:leader="none"/>
        </w:tabs>
        <w:spacing w:line="240" w:lineRule="auto" w:before="3" w:after="0"/>
        <w:ind w:left="554" w:right="0" w:hanging="301"/>
        <w:jc w:val="left"/>
        <w:rPr>
          <w:sz w:val="20"/>
        </w:rPr>
      </w:pPr>
      <w:r>
        <w:rPr>
          <w:sz w:val="20"/>
        </w:rPr>
        <w:t>#include</w:t>
      </w:r>
      <w:r>
        <w:rPr>
          <w:spacing w:val="-8"/>
          <w:sz w:val="20"/>
        </w:rPr>
        <w:t> </w:t>
      </w:r>
      <w:r>
        <w:rPr>
          <w:sz w:val="20"/>
        </w:rPr>
        <w:t>&lt;string.h&gt;</w:t>
      </w:r>
    </w:p>
    <w:p>
      <w:pPr>
        <w:pStyle w:val="BodyText"/>
        <w:spacing w:line="253" w:lineRule="exact" w:before="4"/>
        <w:ind w:left="254"/>
      </w:pPr>
      <w:r>
        <w:rPr>
          <w:color w:val="0000FF"/>
          <w:u w:val="single" w:color="0000FF"/>
        </w:rPr>
        <w:t>14</w:t>
      </w:r>
    </w:p>
    <w:p>
      <w:pPr>
        <w:pStyle w:val="Heading5"/>
        <w:numPr>
          <w:ilvl w:val="0"/>
          <w:numId w:val="298"/>
        </w:numPr>
        <w:tabs>
          <w:tab w:pos="555" w:val="left" w:leader="none"/>
        </w:tabs>
        <w:spacing w:line="262" w:lineRule="exact" w:before="0" w:after="0"/>
        <w:ind w:left="554" w:right="0" w:hanging="301"/>
        <w:jc w:val="left"/>
      </w:pPr>
      <w:r>
        <w:rPr/>
        <w:t>/*</w:t>
      </w:r>
      <w:r>
        <w:rPr>
          <w:spacing w:val="-9"/>
        </w:rPr>
        <w:t> </w:t>
      </w:r>
      <w:r>
        <w:rPr/>
        <w:t>we</w:t>
      </w:r>
      <w:r>
        <w:rPr>
          <w:spacing w:val="-9"/>
        </w:rPr>
        <w:t> </w:t>
      </w:r>
      <w:r>
        <w:rPr/>
        <w:t>use</w:t>
      </w:r>
      <w:r>
        <w:rPr>
          <w:spacing w:val="-9"/>
        </w:rPr>
        <w:t> </w:t>
      </w:r>
      <w:r>
        <w:rPr/>
        <w:t>this</w:t>
      </w:r>
      <w:r>
        <w:rPr>
          <w:spacing w:val="-9"/>
        </w:rPr>
        <w:t> </w:t>
      </w:r>
      <w:r>
        <w:rPr/>
        <w:t>so</w:t>
      </w:r>
      <w:r>
        <w:rPr>
          <w:spacing w:val="-9"/>
        </w:rPr>
        <w:t> </w:t>
      </w:r>
      <w:r>
        <w:rPr/>
        <w:t>that</w:t>
      </w:r>
      <w:r>
        <w:rPr>
          <w:spacing w:val="-8"/>
        </w:rPr>
        <w:t> </w:t>
      </w:r>
      <w:r>
        <w:rPr/>
        <w:t>we</w:t>
      </w:r>
      <w:r>
        <w:rPr>
          <w:spacing w:val="-9"/>
        </w:rPr>
        <w:t> </w:t>
      </w:r>
      <w:r>
        <w:rPr/>
        <w:t>can</w:t>
      </w:r>
      <w:r>
        <w:rPr>
          <w:spacing w:val="-9"/>
        </w:rPr>
        <w:t> </w:t>
      </w:r>
      <w:r>
        <w:rPr/>
        <w:t>do</w:t>
      </w:r>
      <w:r>
        <w:rPr>
          <w:spacing w:val="-9"/>
        </w:rPr>
        <w:t> </w:t>
      </w:r>
      <w:r>
        <w:rPr/>
        <w:t>without</w:t>
      </w:r>
      <w:r>
        <w:rPr>
          <w:spacing w:val="-9"/>
        </w:rPr>
        <w:t> </w:t>
      </w:r>
      <w:r>
        <w:rPr/>
        <w:t>the</w:t>
      </w:r>
      <w:r>
        <w:rPr>
          <w:spacing w:val="-8"/>
        </w:rPr>
        <w:t> </w:t>
      </w:r>
      <w:r>
        <w:rPr/>
        <w:t>ctype</w:t>
      </w:r>
      <w:r>
        <w:rPr>
          <w:spacing w:val="-9"/>
        </w:rPr>
        <w:t> </w:t>
      </w:r>
      <w:r>
        <w:rPr/>
        <w:t>library</w:t>
      </w:r>
      <w:r>
        <w:rPr>
          <w:spacing w:val="-9"/>
        </w:rPr>
        <w:t> </w:t>
      </w:r>
      <w:r>
        <w:rPr/>
        <w:t>*/</w:t>
      </w:r>
    </w:p>
    <w:p>
      <w:pPr>
        <w:pStyle w:val="ListParagraph"/>
        <w:numPr>
          <w:ilvl w:val="0"/>
          <w:numId w:val="298"/>
        </w:numPr>
        <w:tabs>
          <w:tab w:pos="555" w:val="left" w:leader="none"/>
          <w:tab w:pos="2952" w:val="left" w:leader="none"/>
          <w:tab w:pos="6156" w:val="left" w:leader="none"/>
        </w:tabs>
        <w:spacing w:line="240" w:lineRule="auto" w:before="0" w:after="0"/>
        <w:ind w:left="254" w:right="1571" w:firstLine="0"/>
        <w:jc w:val="left"/>
        <w:rPr>
          <w:sz w:val="20"/>
        </w:rPr>
      </w:pPr>
      <w:r>
        <w:rPr>
          <w:sz w:val="20"/>
        </w:rPr>
        <w:t>#define</w:t>
      </w:r>
      <w:r>
        <w:rPr>
          <w:color w:val="0000FF"/>
          <w:spacing w:val="-2"/>
          <w:sz w:val="20"/>
        </w:rPr>
        <w:t> </w:t>
      </w:r>
      <w:r>
        <w:rPr>
          <w:color w:val="0000FF"/>
          <w:sz w:val="20"/>
          <w:u w:val="single" w:color="0000FF"/>
        </w:rPr>
        <w:t>is_digit</w:t>
      </w:r>
      <w:r>
        <w:rPr>
          <w:sz w:val="20"/>
        </w:rPr>
        <w:t>(c)</w:t>
        <w:tab/>
        <w:t>((c) &gt;= </w:t>
      </w:r>
      <w:r>
        <w:rPr>
          <w:i/>
          <w:sz w:val="21"/>
        </w:rPr>
        <w:t>'0' </w:t>
      </w:r>
      <w:r>
        <w:rPr>
          <w:sz w:val="20"/>
        </w:rPr>
        <w:t>&amp;&amp; (c)</w:t>
      </w:r>
      <w:r>
        <w:rPr>
          <w:spacing w:val="-30"/>
          <w:sz w:val="20"/>
        </w:rPr>
        <w:t> </w:t>
      </w:r>
      <w:r>
        <w:rPr>
          <w:sz w:val="20"/>
        </w:rPr>
        <w:t>&lt;=</w:t>
      </w:r>
      <w:r>
        <w:rPr>
          <w:spacing w:val="-3"/>
          <w:sz w:val="20"/>
        </w:rPr>
        <w:t> </w:t>
      </w:r>
      <w:r>
        <w:rPr>
          <w:i/>
          <w:sz w:val="21"/>
        </w:rPr>
        <w:t>'9'</w:t>
      </w:r>
      <w:r>
        <w:rPr>
          <w:sz w:val="20"/>
        </w:rPr>
        <w:t>)</w:t>
        <w:tab/>
        <w:t>// check if it's a digital char.</w:t>
      </w:r>
      <w:r>
        <w:rPr>
          <w:color w:val="0000FF"/>
          <w:sz w:val="20"/>
          <w:u w:val="single" w:color="0000FF"/>
        </w:rPr>
        <w:t> 17</w:t>
      </w:r>
    </w:p>
    <w:p>
      <w:pPr>
        <w:pStyle w:val="BodyText"/>
        <w:spacing w:line="255" w:lineRule="exact" w:before="0"/>
      </w:pPr>
      <w:r>
        <w:rPr/>
        <w:t>// Convert a string of characters to an integer. The input is a pointer to a numeric</w:t>
      </w:r>
      <w:r>
        <w:rPr>
          <w:spacing w:val="-56"/>
        </w:rPr>
        <w:t> </w:t>
      </w:r>
      <w:r>
        <w:rPr/>
        <w:t>string</w:t>
      </w:r>
    </w:p>
    <w:p>
      <w:pPr>
        <w:pStyle w:val="BodyText"/>
      </w:pPr>
      <w:r>
        <w:rPr/>
        <w:t>// pointer and returns the result value. In addition, the pointer will move forward.</w:t>
      </w:r>
    </w:p>
    <w:p>
      <w:pPr>
        <w:pStyle w:val="BodyText"/>
        <w:spacing w:line="242" w:lineRule="auto"/>
        <w:ind w:left="254" w:right="6756"/>
      </w:pPr>
      <w:r>
        <w:rPr>
          <w:color w:val="0000FF"/>
          <w:u w:val="single" w:color="0000FF"/>
        </w:rPr>
        <w:t>18</w:t>
      </w:r>
      <w:r>
        <w:rPr>
          <w:color w:val="0000FF"/>
        </w:rPr>
        <w:t> </w:t>
      </w:r>
      <w:r>
        <w:rPr/>
        <w:t>static int</w:t>
      </w:r>
      <w:r>
        <w:rPr>
          <w:color w:val="0000FF"/>
        </w:rPr>
        <w:t> </w:t>
      </w:r>
      <w:r>
        <w:rPr>
          <w:color w:val="0000FF"/>
          <w:u w:val="single" w:color="0000FF"/>
        </w:rPr>
        <w:t>skip_atoi</w:t>
      </w:r>
      <w:r>
        <w:rPr/>
        <w:t>(const char **s)</w:t>
      </w:r>
      <w:r>
        <w:rPr>
          <w:color w:val="0000FF"/>
          <w:u w:val="single" w:color="0000FF"/>
        </w:rPr>
        <w:t> 19</w:t>
      </w:r>
      <w:r>
        <w:rPr>
          <w:color w:val="0000FF"/>
        </w:rPr>
        <w:t> </w:t>
      </w:r>
      <w:r>
        <w:rPr/>
        <w:t>{</w:t>
      </w:r>
    </w:p>
    <w:p>
      <w:pPr>
        <w:pStyle w:val="BodyText"/>
        <w:tabs>
          <w:tab w:pos="1355" w:val="left" w:leader="none"/>
        </w:tabs>
        <w:spacing w:line="242" w:lineRule="auto" w:before="0"/>
        <w:ind w:left="254" w:right="8771"/>
      </w:pPr>
      <w:r>
        <w:rPr>
          <w:color w:val="0000FF"/>
          <w:u w:val="single" w:color="0000FF"/>
        </w:rPr>
        <w:t>20</w:t>
      </w:r>
      <w:r>
        <w:rPr>
          <w:color w:val="0000FF"/>
        </w:rPr>
        <w:tab/>
      </w:r>
      <w:r>
        <w:rPr/>
        <w:t>int </w:t>
      </w:r>
      <w:r>
        <w:rPr>
          <w:spacing w:val="-4"/>
        </w:rPr>
        <w:t>i=0;</w:t>
      </w:r>
      <w:r>
        <w:rPr>
          <w:color w:val="0000FF"/>
          <w:spacing w:val="-4"/>
          <w:u w:val="single" w:color="0000FF"/>
        </w:rPr>
        <w:t> </w:t>
      </w:r>
      <w:r>
        <w:rPr>
          <w:color w:val="0000FF"/>
          <w:u w:val="single" w:color="0000FF"/>
        </w:rPr>
        <w:t>21</w:t>
      </w:r>
    </w:p>
    <w:p>
      <w:pPr>
        <w:pStyle w:val="BodyText"/>
        <w:tabs>
          <w:tab w:pos="1355" w:val="left" w:leader="none"/>
        </w:tabs>
        <w:spacing w:before="1"/>
        <w:ind w:left="254"/>
      </w:pPr>
      <w:r>
        <w:rPr>
          <w:color w:val="0000FF"/>
          <w:u w:val="single" w:color="0000FF"/>
        </w:rPr>
        <w:t>22</w:t>
      </w:r>
      <w:r>
        <w:rPr>
          <w:color w:val="0000FF"/>
        </w:rPr>
        <w:tab/>
      </w:r>
      <w:r>
        <w:rPr/>
        <w:t>while (</w:t>
      </w:r>
      <w:r>
        <w:rPr>
          <w:color w:val="0000FF"/>
          <w:u w:val="single" w:color="0000FF"/>
        </w:rPr>
        <w:t>is_digit</w:t>
      </w:r>
      <w:r>
        <w:rPr/>
        <w:t>(**s))</w:t>
      </w:r>
    </w:p>
    <w:p>
      <w:pPr>
        <w:spacing w:after="0"/>
        <w:sectPr>
          <w:headerReference w:type="default" r:id="rId475"/>
          <w:footerReference w:type="default" r:id="rId476"/>
          <w:pgSz w:w="11910" w:h="16840"/>
          <w:pgMar w:header="880" w:footer="997" w:top="1360" w:bottom="1180" w:left="980" w:right="0"/>
          <w:pgNumType w:start="429"/>
        </w:sectPr>
      </w:pPr>
    </w:p>
    <w:p>
      <w:pPr>
        <w:pStyle w:val="BodyText"/>
        <w:tabs>
          <w:tab w:pos="2154" w:val="left" w:leader="none"/>
        </w:tabs>
        <w:spacing w:before="60"/>
        <w:ind w:left="254"/>
      </w:pPr>
      <w:r>
        <w:rPr>
          <w:color w:val="0000FF"/>
          <w:u w:val="single" w:color="0000FF"/>
        </w:rPr>
        <w:t>23</w:t>
      </w:r>
      <w:r>
        <w:rPr>
          <w:color w:val="0000FF"/>
        </w:rPr>
        <w:tab/>
      </w:r>
      <w:r>
        <w:rPr/>
        <w:t>i = i*10 + *((*s)++) -</w:t>
      </w:r>
      <w:r>
        <w:rPr>
          <w:spacing w:val="-5"/>
        </w:rPr>
        <w:t> </w:t>
      </w:r>
      <w:r>
        <w:rPr>
          <w:i/>
          <w:sz w:val="21"/>
        </w:rPr>
        <w:t>'0'</w:t>
      </w:r>
      <w:r>
        <w:rPr/>
        <w:t>;</w:t>
      </w:r>
    </w:p>
    <w:p>
      <w:pPr>
        <w:pStyle w:val="BodyText"/>
        <w:tabs>
          <w:tab w:pos="1355" w:val="left" w:leader="none"/>
        </w:tabs>
        <w:spacing w:line="242" w:lineRule="auto" w:before="1"/>
        <w:ind w:left="254" w:right="8671"/>
      </w:pPr>
      <w:r>
        <w:rPr>
          <w:color w:val="0000FF"/>
          <w:u w:val="single" w:color="0000FF"/>
        </w:rPr>
        <w:t>24</w:t>
      </w:r>
      <w:r>
        <w:rPr>
          <w:color w:val="0000FF"/>
        </w:rPr>
        <w:tab/>
      </w:r>
      <w:r>
        <w:rPr/>
        <w:t>return </w:t>
      </w:r>
      <w:r>
        <w:rPr>
          <w:spacing w:val="-8"/>
        </w:rPr>
        <w:t>i;</w:t>
      </w:r>
      <w:r>
        <w:rPr>
          <w:color w:val="0000FF"/>
          <w:spacing w:val="-8"/>
          <w:u w:val="single" w:color="0000FF"/>
        </w:rPr>
        <w:t> </w:t>
      </w:r>
      <w:r>
        <w:rPr>
          <w:color w:val="0000FF"/>
          <w:u w:val="single" w:color="0000FF"/>
        </w:rPr>
        <w:t>25</w:t>
      </w:r>
      <w:r>
        <w:rPr>
          <w:color w:val="0000FF"/>
          <w:spacing w:val="-3"/>
        </w:rPr>
        <w:t> </w:t>
      </w:r>
      <w:r>
        <w:rPr/>
        <w:t>}</w:t>
      </w:r>
    </w:p>
    <w:p>
      <w:pPr>
        <w:pStyle w:val="BodyText"/>
        <w:spacing w:before="0"/>
        <w:ind w:left="254"/>
      </w:pPr>
      <w:r>
        <w:rPr>
          <w:color w:val="0000FF"/>
          <w:u w:val="single" w:color="0000FF"/>
        </w:rPr>
        <w:t>26</w:t>
      </w:r>
    </w:p>
    <w:p>
      <w:pPr>
        <w:pStyle w:val="BodyText"/>
        <w:spacing w:line="253" w:lineRule="exact"/>
        <w:ind w:left="554"/>
      </w:pPr>
      <w:r>
        <w:rPr/>
        <w:t>// Here defines symbol constants for various conversion types.</w:t>
      </w:r>
    </w:p>
    <w:p>
      <w:pPr>
        <w:pStyle w:val="ListParagraph"/>
        <w:numPr>
          <w:ilvl w:val="0"/>
          <w:numId w:val="299"/>
        </w:numPr>
        <w:tabs>
          <w:tab w:pos="555" w:val="left" w:leader="none"/>
          <w:tab w:pos="3753" w:val="left" w:leader="none"/>
        </w:tabs>
        <w:spacing w:line="261" w:lineRule="exact" w:before="0" w:after="0"/>
        <w:ind w:left="554" w:right="0" w:hanging="301"/>
        <w:jc w:val="left"/>
        <w:rPr>
          <w:b/>
          <w:i/>
          <w:sz w:val="21"/>
        </w:rPr>
      </w:pPr>
      <w:r>
        <w:rPr>
          <w:sz w:val="20"/>
        </w:rPr>
        <w:t>#define</w:t>
      </w:r>
      <w:r>
        <w:rPr>
          <w:color w:val="0000FF"/>
          <w:sz w:val="20"/>
        </w:rPr>
        <w:t> </w:t>
      </w:r>
      <w:r>
        <w:rPr>
          <w:color w:val="0000FF"/>
          <w:sz w:val="20"/>
          <w:u w:val="single" w:color="0000FF"/>
        </w:rPr>
        <w:t>ZEROPAD</w:t>
      </w:r>
      <w:r>
        <w:rPr>
          <w:color w:val="0000FF"/>
          <w:spacing w:val="-2"/>
          <w:sz w:val="20"/>
        </w:rPr>
        <w:t> </w:t>
      </w:r>
      <w:r>
        <w:rPr>
          <w:sz w:val="20"/>
        </w:rPr>
        <w:t>1</w:t>
        <w:tab/>
      </w:r>
      <w:r>
        <w:rPr>
          <w:b/>
          <w:i/>
          <w:sz w:val="21"/>
        </w:rPr>
        <w:t>/* pad with zero</w:t>
      </w:r>
      <w:r>
        <w:rPr>
          <w:b/>
          <w:i/>
          <w:spacing w:val="-22"/>
          <w:sz w:val="21"/>
        </w:rPr>
        <w:t> </w:t>
      </w:r>
      <w:r>
        <w:rPr>
          <w:b/>
          <w:i/>
          <w:sz w:val="21"/>
        </w:rPr>
        <w:t>*/</w:t>
      </w:r>
    </w:p>
    <w:p>
      <w:pPr>
        <w:pStyle w:val="ListParagraph"/>
        <w:numPr>
          <w:ilvl w:val="0"/>
          <w:numId w:val="299"/>
        </w:numPr>
        <w:tabs>
          <w:tab w:pos="555" w:val="left" w:leader="none"/>
          <w:tab w:pos="2154" w:val="left" w:leader="none"/>
          <w:tab w:pos="3753" w:val="left" w:leader="none"/>
        </w:tabs>
        <w:spacing w:line="260" w:lineRule="exact" w:before="0" w:after="0"/>
        <w:ind w:left="554" w:right="0" w:hanging="301"/>
        <w:jc w:val="left"/>
        <w:rPr>
          <w:b/>
          <w:i/>
          <w:sz w:val="21"/>
        </w:rPr>
      </w:pPr>
      <w:r>
        <w:rPr>
          <w:sz w:val="20"/>
        </w:rPr>
        <w:t>#define</w:t>
      </w:r>
      <w:r>
        <w:rPr>
          <w:color w:val="0000FF"/>
          <w:sz w:val="20"/>
        </w:rPr>
        <w:t> </w:t>
      </w:r>
      <w:r>
        <w:rPr>
          <w:color w:val="0000FF"/>
          <w:sz w:val="20"/>
          <w:u w:val="single" w:color="0000FF"/>
        </w:rPr>
        <w:t>SIGN</w:t>
      </w:r>
      <w:r>
        <w:rPr>
          <w:color w:val="0000FF"/>
          <w:sz w:val="20"/>
        </w:rPr>
        <w:tab/>
      </w:r>
      <w:r>
        <w:rPr>
          <w:sz w:val="20"/>
        </w:rPr>
        <w:t>2</w:t>
        <w:tab/>
      </w:r>
      <w:r>
        <w:rPr>
          <w:b/>
          <w:i/>
          <w:sz w:val="21"/>
        </w:rPr>
        <w:t>/*</w:t>
      </w:r>
      <w:r>
        <w:rPr>
          <w:b/>
          <w:i/>
          <w:spacing w:val="-45"/>
          <w:sz w:val="21"/>
        </w:rPr>
        <w:t> </w:t>
      </w:r>
      <w:r>
        <w:rPr>
          <w:b/>
          <w:i/>
          <w:sz w:val="21"/>
        </w:rPr>
        <w:t>unsigned/signed</w:t>
      </w:r>
      <w:r>
        <w:rPr>
          <w:b/>
          <w:i/>
          <w:spacing w:val="-45"/>
          <w:sz w:val="21"/>
        </w:rPr>
        <w:t> </w:t>
      </w:r>
      <w:r>
        <w:rPr>
          <w:b/>
          <w:i/>
          <w:sz w:val="21"/>
        </w:rPr>
        <w:t>long</w:t>
      </w:r>
      <w:r>
        <w:rPr>
          <w:b/>
          <w:i/>
          <w:spacing w:val="-45"/>
          <w:sz w:val="21"/>
        </w:rPr>
        <w:t> </w:t>
      </w:r>
      <w:r>
        <w:rPr>
          <w:b/>
          <w:i/>
          <w:sz w:val="21"/>
        </w:rPr>
        <w:t>*/</w:t>
      </w:r>
    </w:p>
    <w:p>
      <w:pPr>
        <w:pStyle w:val="ListParagraph"/>
        <w:numPr>
          <w:ilvl w:val="0"/>
          <w:numId w:val="299"/>
        </w:numPr>
        <w:tabs>
          <w:tab w:pos="555" w:val="left" w:leader="none"/>
          <w:tab w:pos="2154" w:val="left" w:leader="none"/>
          <w:tab w:pos="3753" w:val="left" w:leader="none"/>
        </w:tabs>
        <w:spacing w:line="260" w:lineRule="exact" w:before="0" w:after="0"/>
        <w:ind w:left="554" w:right="0" w:hanging="301"/>
        <w:jc w:val="left"/>
        <w:rPr>
          <w:b/>
          <w:i/>
          <w:sz w:val="21"/>
        </w:rPr>
      </w:pPr>
      <w:r>
        <w:rPr>
          <w:sz w:val="20"/>
        </w:rPr>
        <w:t>#define</w:t>
      </w:r>
      <w:r>
        <w:rPr>
          <w:color w:val="0000FF"/>
          <w:sz w:val="20"/>
        </w:rPr>
        <w:t> </w:t>
      </w:r>
      <w:r>
        <w:rPr>
          <w:color w:val="0000FF"/>
          <w:sz w:val="20"/>
          <w:u w:val="single" w:color="0000FF"/>
        </w:rPr>
        <w:t>PLUS</w:t>
      </w:r>
      <w:r>
        <w:rPr>
          <w:color w:val="0000FF"/>
          <w:sz w:val="20"/>
        </w:rPr>
        <w:tab/>
      </w:r>
      <w:r>
        <w:rPr>
          <w:sz w:val="20"/>
        </w:rPr>
        <w:t>4</w:t>
        <w:tab/>
      </w:r>
      <w:r>
        <w:rPr>
          <w:b/>
          <w:i/>
          <w:sz w:val="21"/>
        </w:rPr>
        <w:t>/* show plus</w:t>
      </w:r>
      <w:r>
        <w:rPr>
          <w:b/>
          <w:i/>
          <w:spacing w:val="-78"/>
          <w:sz w:val="21"/>
        </w:rPr>
        <w:t> </w:t>
      </w:r>
      <w:r>
        <w:rPr>
          <w:b/>
          <w:i/>
          <w:sz w:val="21"/>
        </w:rPr>
        <w:t>*/</w:t>
      </w:r>
    </w:p>
    <w:p>
      <w:pPr>
        <w:pStyle w:val="ListParagraph"/>
        <w:numPr>
          <w:ilvl w:val="0"/>
          <w:numId w:val="299"/>
        </w:numPr>
        <w:tabs>
          <w:tab w:pos="555" w:val="left" w:leader="none"/>
          <w:tab w:pos="2154" w:val="left" w:leader="none"/>
          <w:tab w:pos="3753" w:val="left" w:leader="none"/>
        </w:tabs>
        <w:spacing w:line="259" w:lineRule="exact" w:before="0" w:after="0"/>
        <w:ind w:left="554" w:right="0" w:hanging="301"/>
        <w:jc w:val="left"/>
        <w:rPr>
          <w:b/>
          <w:i/>
          <w:sz w:val="21"/>
        </w:rPr>
      </w:pPr>
      <w:r>
        <w:rPr>
          <w:sz w:val="20"/>
        </w:rPr>
        <w:t>#define</w:t>
      </w:r>
      <w:r>
        <w:rPr>
          <w:color w:val="0000FF"/>
          <w:spacing w:val="-1"/>
          <w:sz w:val="20"/>
        </w:rPr>
        <w:t> </w:t>
      </w:r>
      <w:r>
        <w:rPr>
          <w:color w:val="0000FF"/>
          <w:sz w:val="20"/>
          <w:u w:val="single" w:color="0000FF"/>
        </w:rPr>
        <w:t>SPACE</w:t>
      </w:r>
      <w:r>
        <w:rPr>
          <w:color w:val="0000FF"/>
          <w:sz w:val="20"/>
        </w:rPr>
        <w:tab/>
      </w:r>
      <w:r>
        <w:rPr>
          <w:sz w:val="20"/>
        </w:rPr>
        <w:t>8</w:t>
        <w:tab/>
      </w:r>
      <w:r>
        <w:rPr>
          <w:b/>
          <w:i/>
          <w:sz w:val="21"/>
        </w:rPr>
        <w:t>/*</w:t>
      </w:r>
      <w:r>
        <w:rPr>
          <w:b/>
          <w:i/>
          <w:spacing w:val="-25"/>
          <w:sz w:val="21"/>
        </w:rPr>
        <w:t> </w:t>
      </w:r>
      <w:r>
        <w:rPr>
          <w:b/>
          <w:i/>
          <w:sz w:val="21"/>
        </w:rPr>
        <w:t>space</w:t>
      </w:r>
      <w:r>
        <w:rPr>
          <w:b/>
          <w:i/>
          <w:spacing w:val="-24"/>
          <w:sz w:val="21"/>
        </w:rPr>
        <w:t> </w:t>
      </w:r>
      <w:r>
        <w:rPr>
          <w:b/>
          <w:i/>
          <w:sz w:val="21"/>
        </w:rPr>
        <w:t>if</w:t>
      </w:r>
      <w:r>
        <w:rPr>
          <w:b/>
          <w:i/>
          <w:spacing w:val="-25"/>
          <w:sz w:val="21"/>
        </w:rPr>
        <w:t> </w:t>
      </w:r>
      <w:r>
        <w:rPr>
          <w:b/>
          <w:i/>
          <w:sz w:val="21"/>
        </w:rPr>
        <w:t>plus</w:t>
      </w:r>
      <w:r>
        <w:rPr>
          <w:b/>
          <w:i/>
          <w:spacing w:val="-25"/>
          <w:sz w:val="21"/>
        </w:rPr>
        <w:t> </w:t>
      </w:r>
      <w:r>
        <w:rPr>
          <w:b/>
          <w:i/>
          <w:sz w:val="21"/>
        </w:rPr>
        <w:t>*/</w:t>
      </w:r>
    </w:p>
    <w:p>
      <w:pPr>
        <w:pStyle w:val="ListParagraph"/>
        <w:numPr>
          <w:ilvl w:val="0"/>
          <w:numId w:val="299"/>
        </w:numPr>
        <w:tabs>
          <w:tab w:pos="555" w:val="left" w:leader="none"/>
          <w:tab w:pos="2154" w:val="left" w:leader="none"/>
          <w:tab w:pos="3753" w:val="left" w:leader="none"/>
        </w:tabs>
        <w:spacing w:line="259" w:lineRule="exact" w:before="0" w:after="0"/>
        <w:ind w:left="554" w:right="0" w:hanging="301"/>
        <w:jc w:val="left"/>
        <w:rPr>
          <w:b/>
          <w:i/>
          <w:sz w:val="21"/>
        </w:rPr>
      </w:pPr>
      <w:r>
        <w:rPr>
          <w:sz w:val="20"/>
        </w:rPr>
        <w:t>#define</w:t>
      </w:r>
      <w:r>
        <w:rPr>
          <w:color w:val="0000FF"/>
          <w:sz w:val="20"/>
        </w:rPr>
        <w:t> </w:t>
      </w:r>
      <w:r>
        <w:rPr>
          <w:color w:val="0000FF"/>
          <w:sz w:val="20"/>
          <w:u w:val="single" w:color="0000FF"/>
        </w:rPr>
        <w:t>LEFT</w:t>
      </w:r>
      <w:r>
        <w:rPr>
          <w:color w:val="0000FF"/>
          <w:sz w:val="20"/>
        </w:rPr>
        <w:tab/>
      </w:r>
      <w:r>
        <w:rPr>
          <w:sz w:val="20"/>
        </w:rPr>
        <w:t>16</w:t>
        <w:tab/>
      </w:r>
      <w:r>
        <w:rPr>
          <w:b/>
          <w:i/>
          <w:sz w:val="21"/>
        </w:rPr>
        <w:t>/* left justified</w:t>
      </w:r>
      <w:r>
        <w:rPr>
          <w:b/>
          <w:i/>
          <w:spacing w:val="-17"/>
          <w:sz w:val="21"/>
        </w:rPr>
        <w:t> </w:t>
      </w:r>
      <w:r>
        <w:rPr>
          <w:b/>
          <w:i/>
          <w:sz w:val="21"/>
        </w:rPr>
        <w:t>*/</w:t>
      </w:r>
    </w:p>
    <w:p>
      <w:pPr>
        <w:pStyle w:val="ListParagraph"/>
        <w:numPr>
          <w:ilvl w:val="0"/>
          <w:numId w:val="299"/>
        </w:numPr>
        <w:tabs>
          <w:tab w:pos="555" w:val="left" w:leader="none"/>
          <w:tab w:pos="3753" w:val="left" w:leader="none"/>
        </w:tabs>
        <w:spacing w:line="259" w:lineRule="exact" w:before="0" w:after="0"/>
        <w:ind w:left="554" w:right="0" w:hanging="301"/>
        <w:jc w:val="left"/>
        <w:rPr>
          <w:b/>
          <w:i/>
          <w:sz w:val="21"/>
        </w:rPr>
      </w:pPr>
      <w:r>
        <w:rPr>
          <w:sz w:val="20"/>
        </w:rPr>
        <w:t>#define</w:t>
      </w:r>
      <w:r>
        <w:rPr>
          <w:color w:val="0000FF"/>
          <w:sz w:val="20"/>
        </w:rPr>
        <w:t> </w:t>
      </w:r>
      <w:r>
        <w:rPr>
          <w:color w:val="0000FF"/>
          <w:sz w:val="20"/>
          <w:u w:val="single" w:color="0000FF"/>
        </w:rPr>
        <w:t>SPECIAL</w:t>
      </w:r>
      <w:r>
        <w:rPr>
          <w:color w:val="0000FF"/>
          <w:spacing w:val="-2"/>
          <w:sz w:val="20"/>
        </w:rPr>
        <w:t> </w:t>
      </w:r>
      <w:r>
        <w:rPr>
          <w:sz w:val="20"/>
        </w:rPr>
        <w:t>32</w:t>
        <w:tab/>
      </w:r>
      <w:r>
        <w:rPr>
          <w:b/>
          <w:i/>
          <w:sz w:val="21"/>
        </w:rPr>
        <w:t>/* 0x</w:t>
      </w:r>
      <w:r>
        <w:rPr>
          <w:b/>
          <w:i/>
          <w:spacing w:val="-9"/>
          <w:sz w:val="21"/>
        </w:rPr>
        <w:t> </w:t>
      </w:r>
      <w:r>
        <w:rPr>
          <w:b/>
          <w:i/>
          <w:sz w:val="21"/>
        </w:rPr>
        <w:t>*/</w:t>
      </w:r>
    </w:p>
    <w:p>
      <w:pPr>
        <w:pStyle w:val="ListParagraph"/>
        <w:numPr>
          <w:ilvl w:val="0"/>
          <w:numId w:val="299"/>
        </w:numPr>
        <w:tabs>
          <w:tab w:pos="555" w:val="left" w:leader="none"/>
          <w:tab w:pos="2154" w:val="left" w:leader="none"/>
          <w:tab w:pos="3753" w:val="left" w:leader="none"/>
        </w:tabs>
        <w:spacing w:line="264" w:lineRule="exact" w:before="0" w:after="0"/>
        <w:ind w:left="554" w:right="0" w:hanging="301"/>
        <w:jc w:val="left"/>
        <w:rPr>
          <w:b/>
          <w:i/>
          <w:sz w:val="21"/>
        </w:rPr>
      </w:pPr>
      <w:r>
        <w:rPr>
          <w:sz w:val="20"/>
        </w:rPr>
        <w:t>#define</w:t>
      </w:r>
      <w:r>
        <w:rPr>
          <w:color w:val="0000FF"/>
          <w:spacing w:val="-1"/>
          <w:sz w:val="20"/>
        </w:rPr>
        <w:t> </w:t>
      </w:r>
      <w:r>
        <w:rPr>
          <w:color w:val="0000FF"/>
          <w:sz w:val="20"/>
          <w:u w:val="single" w:color="0000FF"/>
        </w:rPr>
        <w:t>SMALL</w:t>
      </w:r>
      <w:r>
        <w:rPr>
          <w:color w:val="0000FF"/>
          <w:sz w:val="20"/>
        </w:rPr>
        <w:tab/>
      </w:r>
      <w:r>
        <w:rPr>
          <w:sz w:val="20"/>
        </w:rPr>
        <w:t>64</w:t>
        <w:tab/>
      </w:r>
      <w:r>
        <w:rPr>
          <w:b/>
          <w:i/>
          <w:sz w:val="21"/>
        </w:rPr>
        <w:t>/* use 'abcdef' instead of 'ABCDEF'</w:t>
      </w:r>
      <w:r>
        <w:rPr>
          <w:b/>
          <w:i/>
          <w:spacing w:val="-51"/>
          <w:sz w:val="21"/>
        </w:rPr>
        <w:t> </w:t>
      </w:r>
      <w:r>
        <w:rPr>
          <w:b/>
          <w:i/>
          <w:sz w:val="21"/>
        </w:rPr>
        <w:t>*/</w:t>
      </w:r>
    </w:p>
    <w:p>
      <w:pPr>
        <w:pStyle w:val="BodyText"/>
        <w:spacing w:before="1"/>
        <w:ind w:left="254"/>
      </w:pPr>
      <w:r>
        <w:rPr>
          <w:color w:val="0000FF"/>
          <w:u w:val="single" w:color="0000FF"/>
        </w:rPr>
        <w:t>34</w:t>
      </w:r>
    </w:p>
    <w:p>
      <w:pPr>
        <w:pStyle w:val="BodyText"/>
        <w:spacing w:before="2"/>
      </w:pPr>
      <w:r>
        <w:rPr/>
        <w:t>// Division operation. Input: n is the dividend, base is the divisor; result: n is the quotient,</w:t>
      </w:r>
    </w:p>
    <w:p>
      <w:pPr>
        <w:pStyle w:val="BodyText"/>
        <w:spacing w:before="4"/>
      </w:pPr>
      <w:r>
        <w:rPr/>
        <w:t>// and the function returns the remainder. See 3.3.2 for embedded assembly.</w:t>
      </w:r>
    </w:p>
    <w:p>
      <w:pPr>
        <w:pStyle w:val="BodyText"/>
        <w:spacing w:line="242" w:lineRule="auto"/>
        <w:ind w:left="254" w:right="7656"/>
      </w:pPr>
      <w:r>
        <w:rPr>
          <w:color w:val="0000FF"/>
          <w:u w:val="single" w:color="0000FF"/>
        </w:rPr>
        <w:t>35</w:t>
      </w:r>
      <w:r>
        <w:rPr>
          <w:color w:val="0000FF"/>
        </w:rPr>
        <w:t> </w:t>
      </w:r>
      <w:r>
        <w:rPr/>
        <w:t>#define</w:t>
      </w:r>
      <w:r>
        <w:rPr>
          <w:color w:val="0000FF"/>
        </w:rPr>
        <w:t> </w:t>
      </w:r>
      <w:r>
        <w:rPr>
          <w:color w:val="0000FF"/>
          <w:u w:val="single" w:color="0000FF"/>
        </w:rPr>
        <w:t>do_div</w:t>
      </w:r>
      <w:r>
        <w:rPr/>
        <w:t>(n,base) ({ \</w:t>
      </w:r>
      <w:r>
        <w:rPr>
          <w:color w:val="0000FF"/>
          <w:u w:val="single" w:color="0000FF"/>
        </w:rPr>
        <w:t> 36</w:t>
      </w:r>
      <w:r>
        <w:rPr>
          <w:color w:val="0000FF"/>
        </w:rPr>
        <w:t> </w:t>
      </w:r>
      <w:r>
        <w:rPr/>
        <w:t>int res; \</w:t>
      </w:r>
    </w:p>
    <w:p>
      <w:pPr>
        <w:spacing w:line="240" w:lineRule="auto" w:before="0"/>
        <w:ind w:left="254" w:right="3471" w:firstLine="0"/>
        <w:jc w:val="left"/>
        <w:rPr>
          <w:sz w:val="20"/>
        </w:rPr>
      </w:pPr>
      <w:r>
        <w:rPr>
          <w:color w:val="0000FF"/>
          <w:sz w:val="20"/>
          <w:u w:val="single" w:color="0000FF"/>
        </w:rPr>
        <w:t>37</w:t>
      </w:r>
      <w:r>
        <w:rPr>
          <w:color w:val="0000FF"/>
          <w:sz w:val="20"/>
          <w:u w:val="single" w:color="000000"/>
        </w:rPr>
        <w:t> </w:t>
      </w:r>
      <w:r>
        <w:rPr>
          <w:sz w:val="20"/>
        </w:rPr>
        <w:t>asm</w:t>
      </w:r>
      <w:r>
        <w:rPr>
          <w:sz w:val="20"/>
          <w:u w:val="single"/>
        </w:rPr>
        <w:t> </w:t>
      </w:r>
      <w:r>
        <w:rPr>
          <w:sz w:val="20"/>
        </w:rPr>
        <w:t>(</w:t>
      </w:r>
      <w:r>
        <w:rPr>
          <w:i/>
          <w:sz w:val="21"/>
        </w:rPr>
        <w:t>"divl %4"</w:t>
      </w:r>
      <w:r>
        <w:rPr>
          <w:sz w:val="20"/>
        </w:rPr>
        <w:t>:</w:t>
      </w:r>
      <w:r>
        <w:rPr>
          <w:i/>
          <w:sz w:val="21"/>
        </w:rPr>
        <w:t>"=a" </w:t>
      </w:r>
      <w:r>
        <w:rPr>
          <w:sz w:val="20"/>
        </w:rPr>
        <w:t>(n),</w:t>
      </w:r>
      <w:r>
        <w:rPr>
          <w:i/>
          <w:sz w:val="21"/>
        </w:rPr>
        <w:t>"=d" </w:t>
      </w:r>
      <w:r>
        <w:rPr>
          <w:sz w:val="20"/>
        </w:rPr>
        <w:t>(</w:t>
      </w:r>
      <w:r>
        <w:rPr>
          <w:sz w:val="20"/>
          <w:u w:val="single"/>
        </w:rPr>
        <w:t> </w:t>
      </w:r>
      <w:r>
        <w:rPr>
          <w:sz w:val="20"/>
        </w:rPr>
        <w:t>res):</w:t>
      </w:r>
      <w:r>
        <w:rPr>
          <w:i/>
          <w:sz w:val="21"/>
        </w:rPr>
        <w:t>"0" </w:t>
      </w:r>
      <w:r>
        <w:rPr>
          <w:sz w:val="20"/>
        </w:rPr>
        <w:t>(n),</w:t>
      </w:r>
      <w:r>
        <w:rPr>
          <w:i/>
          <w:sz w:val="21"/>
        </w:rPr>
        <w:t>"1" </w:t>
      </w:r>
      <w:r>
        <w:rPr>
          <w:sz w:val="20"/>
        </w:rPr>
        <w:t>(0),</w:t>
      </w:r>
      <w:r>
        <w:rPr>
          <w:i/>
          <w:sz w:val="21"/>
        </w:rPr>
        <w:t>"r" </w:t>
      </w:r>
      <w:r>
        <w:rPr>
          <w:sz w:val="20"/>
        </w:rPr>
        <w:t>(base)); \ </w:t>
      </w:r>
      <w:r>
        <w:rPr>
          <w:color w:val="0000FF"/>
          <w:sz w:val="20"/>
          <w:u w:val="single" w:color="0000FF"/>
        </w:rPr>
        <w:t>38</w:t>
      </w:r>
      <w:r>
        <w:rPr>
          <w:color w:val="0000FF"/>
          <w:sz w:val="20"/>
          <w:u w:val="single" w:color="000000"/>
        </w:rPr>
        <w:t> </w:t>
      </w:r>
      <w:r>
        <w:rPr>
          <w:sz w:val="20"/>
        </w:rPr>
        <w:t>res;</w:t>
      </w:r>
      <w:r>
        <w:rPr>
          <w:spacing w:val="-3"/>
          <w:sz w:val="20"/>
        </w:rPr>
        <w:t> </w:t>
      </w:r>
      <w:r>
        <w:rPr>
          <w:sz w:val="20"/>
        </w:rPr>
        <w:t>})</w:t>
      </w:r>
    </w:p>
    <w:p>
      <w:pPr>
        <w:pStyle w:val="BodyText"/>
        <w:spacing w:before="0"/>
        <w:ind w:left="254"/>
      </w:pPr>
      <w:r>
        <w:rPr>
          <w:color w:val="0000FF"/>
          <w:u w:val="single" w:color="0000FF"/>
        </w:rPr>
        <w:t>39</w:t>
      </w:r>
    </w:p>
    <w:p>
      <w:pPr>
        <w:pStyle w:val="BodyText"/>
        <w:spacing w:line="253" w:lineRule="exact" w:before="0"/>
        <w:ind w:left="554"/>
      </w:pPr>
      <w:r>
        <w:rPr/>
        <w:t>// Converts an integer to a string of the specified radix.</w:t>
      </w:r>
    </w:p>
    <w:p>
      <w:pPr>
        <w:pStyle w:val="BodyText"/>
        <w:spacing w:before="5"/>
      </w:pPr>
      <w:r>
        <w:rPr/>
        <w:t>// Input: num - integer; base - radix; size - the length of the string;</w:t>
      </w:r>
    </w:p>
    <w:p>
      <w:pPr>
        <w:pStyle w:val="BodyText"/>
      </w:pPr>
      <w:r>
        <w:rPr/>
        <w:t>// precision - the length of the number (precision); type - type options.</w:t>
      </w:r>
    </w:p>
    <w:p>
      <w:pPr>
        <w:pStyle w:val="BodyText"/>
      </w:pPr>
      <w:r>
        <w:rPr/>
        <w:t>// Output: The converted string is stored in the buffer at the str pointer. The return value</w:t>
      </w:r>
    </w:p>
    <w:p>
      <w:pPr>
        <w:pStyle w:val="BodyText"/>
      </w:pPr>
      <w:r>
        <w:rPr/>
        <w:t>// is a pointer to the end of the string after the number is converted to a string.</w:t>
      </w:r>
    </w:p>
    <w:p>
      <w:pPr>
        <w:pStyle w:val="BodyText"/>
        <w:spacing w:after="32"/>
        <w:ind w:left="254"/>
      </w:pPr>
      <w:r>
        <w:rPr>
          <w:color w:val="0000FF"/>
          <w:u w:val="single" w:color="0000FF"/>
        </w:rPr>
        <w:t>40</w:t>
      </w:r>
      <w:r>
        <w:rPr>
          <w:color w:val="0000FF"/>
        </w:rPr>
        <w:t> </w:t>
      </w:r>
      <w:r>
        <w:rPr/>
        <w:t>static char *</w:t>
      </w:r>
      <w:r>
        <w:rPr>
          <w:color w:val="0000FF"/>
        </w:rPr>
        <w:t> </w:t>
      </w:r>
      <w:r>
        <w:rPr>
          <w:color w:val="0000FF"/>
          <w:u w:val="single" w:color="0000FF"/>
        </w:rPr>
        <w:t>number</w:t>
      </w:r>
      <w:r>
        <w:rPr/>
        <w:t>(char *</w:t>
      </w:r>
      <w:r>
        <w:rPr>
          <w:color w:val="0000FF"/>
        </w:rPr>
        <w:t> </w:t>
      </w:r>
      <w:r>
        <w:rPr>
          <w:color w:val="0000FF"/>
          <w:u w:val="single" w:color="0000FF"/>
        </w:rPr>
        <w:t>str</w:t>
      </w:r>
      <w:r>
        <w:rPr/>
        <w:t>, int num, int base, int size, int precision</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596"/>
        <w:gridCol w:w="8559"/>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41</w:t>
            </w:r>
          </w:p>
        </w:tc>
        <w:tc>
          <w:tcPr>
            <w:tcW w:w="596" w:type="dxa"/>
          </w:tcPr>
          <w:p>
            <w:pPr>
              <w:pStyle w:val="TableParagraph"/>
              <w:spacing w:before="0"/>
              <w:rPr>
                <w:rFonts w:ascii="Times New Roman"/>
                <w:sz w:val="16"/>
              </w:rPr>
            </w:pPr>
          </w:p>
        </w:tc>
        <w:tc>
          <w:tcPr>
            <w:tcW w:w="8559" w:type="dxa"/>
          </w:tcPr>
          <w:p>
            <w:pPr>
              <w:pStyle w:val="TableParagraph"/>
              <w:spacing w:line="209" w:lineRule="exact" w:before="0"/>
              <w:ind w:left="254"/>
              <w:rPr>
                <w:sz w:val="20"/>
              </w:rPr>
            </w:pPr>
            <w:r>
              <w:rPr>
                <w:sz w:val="20"/>
              </w:rPr>
              <w:t>,int type)</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42</w:t>
            </w:r>
          </w:p>
        </w:tc>
        <w:tc>
          <w:tcPr>
            <w:tcW w:w="596" w:type="dxa"/>
          </w:tcPr>
          <w:p>
            <w:pPr>
              <w:pStyle w:val="TableParagraph"/>
              <w:spacing w:line="238" w:lineRule="exact"/>
              <w:ind w:left="48"/>
              <w:rPr>
                <w:sz w:val="20"/>
              </w:rPr>
            </w:pPr>
            <w:r>
              <w:rPr>
                <w:w w:val="99"/>
                <w:sz w:val="20"/>
              </w:rPr>
              <w:t>{</w:t>
            </w:r>
          </w:p>
        </w:tc>
        <w:tc>
          <w:tcPr>
            <w:tcW w:w="8559" w:type="dxa"/>
          </w:tcPr>
          <w:p>
            <w:pPr>
              <w:pStyle w:val="TableParagraph"/>
              <w:spacing w:before="0"/>
              <w:rPr>
                <w:rFonts w:ascii="Times New Roman"/>
                <w:sz w:val="18"/>
              </w:rPr>
            </w:pPr>
          </w:p>
        </w:tc>
      </w:tr>
      <w:tr>
        <w:trPr>
          <w:trHeight w:val="254" w:hRule="atLeast"/>
        </w:trPr>
        <w:tc>
          <w:tcPr>
            <w:tcW w:w="301" w:type="dxa"/>
          </w:tcPr>
          <w:p>
            <w:pPr>
              <w:pStyle w:val="TableParagraph"/>
              <w:spacing w:line="233" w:lineRule="exact"/>
              <w:ind w:left="50"/>
              <w:rPr>
                <w:sz w:val="20"/>
              </w:rPr>
            </w:pPr>
            <w:r>
              <w:rPr>
                <w:color w:val="0000FF"/>
                <w:sz w:val="20"/>
                <w:u w:val="single" w:color="0000FF"/>
              </w:rPr>
              <w:t>43</w:t>
            </w:r>
          </w:p>
        </w:tc>
        <w:tc>
          <w:tcPr>
            <w:tcW w:w="596" w:type="dxa"/>
          </w:tcPr>
          <w:p>
            <w:pPr>
              <w:pStyle w:val="TableParagraph"/>
              <w:spacing w:before="0"/>
              <w:rPr>
                <w:rFonts w:ascii="Times New Roman"/>
                <w:sz w:val="18"/>
              </w:rPr>
            </w:pPr>
          </w:p>
        </w:tc>
        <w:tc>
          <w:tcPr>
            <w:tcW w:w="8559" w:type="dxa"/>
          </w:tcPr>
          <w:p>
            <w:pPr>
              <w:pStyle w:val="TableParagraph"/>
              <w:spacing w:line="233" w:lineRule="exact"/>
              <w:ind w:left="254"/>
              <w:rPr>
                <w:sz w:val="20"/>
              </w:rPr>
            </w:pPr>
            <w:r>
              <w:rPr>
                <w:sz w:val="20"/>
              </w:rPr>
              <w:t>char c,sign,tmp[36];</w:t>
            </w:r>
          </w:p>
        </w:tc>
      </w:tr>
      <w:tr>
        <w:trPr>
          <w:trHeight w:val="264" w:hRule="atLeast"/>
        </w:trPr>
        <w:tc>
          <w:tcPr>
            <w:tcW w:w="301" w:type="dxa"/>
          </w:tcPr>
          <w:p>
            <w:pPr>
              <w:pStyle w:val="TableParagraph"/>
              <w:spacing w:line="239" w:lineRule="exact" w:before="6"/>
              <w:ind w:left="50"/>
              <w:rPr>
                <w:sz w:val="20"/>
              </w:rPr>
            </w:pPr>
            <w:r>
              <w:rPr>
                <w:color w:val="0000FF"/>
                <w:sz w:val="20"/>
                <w:u w:val="single" w:color="0000FF"/>
              </w:rPr>
              <w:t>44</w:t>
            </w:r>
          </w:p>
        </w:tc>
        <w:tc>
          <w:tcPr>
            <w:tcW w:w="596" w:type="dxa"/>
          </w:tcPr>
          <w:p>
            <w:pPr>
              <w:pStyle w:val="TableParagraph"/>
              <w:spacing w:before="0"/>
              <w:rPr>
                <w:rFonts w:ascii="Times New Roman"/>
                <w:sz w:val="18"/>
              </w:rPr>
            </w:pPr>
          </w:p>
        </w:tc>
        <w:tc>
          <w:tcPr>
            <w:tcW w:w="8559" w:type="dxa"/>
          </w:tcPr>
          <w:p>
            <w:pPr>
              <w:pStyle w:val="TableParagraph"/>
              <w:spacing w:line="245" w:lineRule="exact" w:before="0"/>
              <w:ind w:left="254"/>
              <w:rPr>
                <w:sz w:val="20"/>
              </w:rPr>
            </w:pPr>
            <w:r>
              <w:rPr>
                <w:sz w:val="20"/>
              </w:rPr>
              <w:t>const char *digits=</w:t>
            </w:r>
            <w:r>
              <w:rPr>
                <w:i/>
                <w:sz w:val="21"/>
              </w:rPr>
              <w:t>"0123456789ABCDEFGHIJKLMNOPQRSTUVWXYZ"</w:t>
            </w:r>
            <w:r>
              <w:rPr>
                <w:sz w:val="20"/>
              </w:rPr>
              <w:t>;</w:t>
            </w:r>
          </w:p>
        </w:tc>
      </w:tr>
      <w:tr>
        <w:trPr>
          <w:trHeight w:val="258" w:hRule="atLeast"/>
        </w:trPr>
        <w:tc>
          <w:tcPr>
            <w:tcW w:w="301" w:type="dxa"/>
          </w:tcPr>
          <w:p>
            <w:pPr>
              <w:pStyle w:val="TableParagraph"/>
              <w:spacing w:line="238" w:lineRule="exact" w:before="0"/>
              <w:ind w:left="50"/>
              <w:rPr>
                <w:sz w:val="20"/>
              </w:rPr>
            </w:pPr>
            <w:r>
              <w:rPr>
                <w:color w:val="0000FF"/>
                <w:sz w:val="20"/>
                <w:u w:val="single" w:color="0000FF"/>
              </w:rPr>
              <w:t>45</w:t>
            </w:r>
          </w:p>
        </w:tc>
        <w:tc>
          <w:tcPr>
            <w:tcW w:w="596" w:type="dxa"/>
          </w:tcPr>
          <w:p>
            <w:pPr>
              <w:pStyle w:val="TableParagraph"/>
              <w:spacing w:before="0"/>
              <w:rPr>
                <w:rFonts w:ascii="Times New Roman"/>
                <w:sz w:val="18"/>
              </w:rPr>
            </w:pPr>
          </w:p>
        </w:tc>
        <w:tc>
          <w:tcPr>
            <w:tcW w:w="8559" w:type="dxa"/>
          </w:tcPr>
          <w:p>
            <w:pPr>
              <w:pStyle w:val="TableParagraph"/>
              <w:spacing w:line="238" w:lineRule="exact" w:before="0"/>
              <w:ind w:left="254"/>
              <w:rPr>
                <w:sz w:val="20"/>
              </w:rPr>
            </w:pPr>
            <w:r>
              <w:rPr>
                <w:sz w:val="20"/>
              </w:rPr>
              <w:t>int i;</w:t>
            </w:r>
          </w:p>
        </w:tc>
      </w:tr>
      <w:tr>
        <w:trPr>
          <w:trHeight w:val="259" w:hRule="atLeast"/>
        </w:trPr>
        <w:tc>
          <w:tcPr>
            <w:tcW w:w="301" w:type="dxa"/>
          </w:tcPr>
          <w:p>
            <w:pPr>
              <w:pStyle w:val="TableParagraph"/>
              <w:spacing w:line="238" w:lineRule="exact"/>
              <w:ind w:left="50"/>
              <w:rPr>
                <w:sz w:val="20"/>
              </w:rPr>
            </w:pPr>
            <w:r>
              <w:rPr>
                <w:color w:val="0000FF"/>
                <w:sz w:val="20"/>
                <w:u w:val="single" w:color="0000FF"/>
              </w:rPr>
              <w:t>46</w:t>
            </w:r>
          </w:p>
        </w:tc>
        <w:tc>
          <w:tcPr>
            <w:tcW w:w="596" w:type="dxa"/>
          </w:tcPr>
          <w:p>
            <w:pPr>
              <w:pStyle w:val="TableParagraph"/>
              <w:spacing w:before="0"/>
              <w:rPr>
                <w:rFonts w:ascii="Times New Roman"/>
                <w:sz w:val="18"/>
              </w:rPr>
            </w:pPr>
          </w:p>
        </w:tc>
        <w:tc>
          <w:tcPr>
            <w:tcW w:w="8559" w:type="dxa"/>
          </w:tcPr>
          <w:p>
            <w:pPr>
              <w:pStyle w:val="TableParagraph"/>
              <w:spacing w:before="0"/>
              <w:rPr>
                <w:rFonts w:ascii="Times New Roman"/>
                <w:sz w:val="18"/>
              </w:rPr>
            </w:pPr>
          </w:p>
        </w:tc>
      </w:tr>
      <w:tr>
        <w:trPr>
          <w:trHeight w:val="229" w:hRule="atLeast"/>
        </w:trPr>
        <w:tc>
          <w:tcPr>
            <w:tcW w:w="301" w:type="dxa"/>
          </w:tcPr>
          <w:p>
            <w:pPr>
              <w:pStyle w:val="TableParagraph"/>
              <w:spacing w:before="0"/>
              <w:rPr>
                <w:rFonts w:ascii="Times New Roman"/>
                <w:sz w:val="16"/>
              </w:rPr>
            </w:pPr>
          </w:p>
        </w:tc>
        <w:tc>
          <w:tcPr>
            <w:tcW w:w="596" w:type="dxa"/>
          </w:tcPr>
          <w:p>
            <w:pPr>
              <w:pStyle w:val="TableParagraph"/>
              <w:spacing w:line="208" w:lineRule="exact"/>
              <w:ind w:left="48"/>
              <w:rPr>
                <w:sz w:val="20"/>
              </w:rPr>
            </w:pPr>
            <w:r>
              <w:rPr>
                <w:sz w:val="20"/>
              </w:rPr>
              <w:t>// If</w:t>
            </w:r>
          </w:p>
        </w:tc>
        <w:tc>
          <w:tcPr>
            <w:tcW w:w="8559" w:type="dxa"/>
          </w:tcPr>
          <w:p>
            <w:pPr>
              <w:pStyle w:val="TableParagraph"/>
              <w:spacing w:line="208" w:lineRule="exact"/>
              <w:ind w:left="48"/>
              <w:rPr>
                <w:sz w:val="20"/>
              </w:rPr>
            </w:pPr>
            <w:r>
              <w:rPr>
                <w:sz w:val="20"/>
              </w:rPr>
              <w:t>'type' indicates a lowercase letter, a lowercase set of letters is defined. If</w:t>
            </w:r>
            <w:r>
              <w:rPr>
                <w:spacing w:val="-58"/>
                <w:sz w:val="20"/>
              </w:rPr>
              <w:t> </w:t>
            </w:r>
            <w:r>
              <w:rPr>
                <w:sz w:val="20"/>
              </w:rPr>
              <w:t>'type'</w:t>
            </w:r>
          </w:p>
        </w:tc>
      </w:tr>
    </w:tbl>
    <w:p>
      <w:pPr>
        <w:pStyle w:val="BodyText"/>
        <w:spacing w:before="31"/>
        <w:ind w:left="554"/>
      </w:pPr>
      <w:r>
        <w:rPr/>
        <w:t>//</w:t>
      </w:r>
      <w:r>
        <w:rPr>
          <w:spacing w:val="-22"/>
        </w:rPr>
        <w:t> </w:t>
      </w:r>
      <w:r>
        <w:rPr/>
        <w:t>indicates</w:t>
      </w:r>
      <w:r>
        <w:rPr>
          <w:spacing w:val="-21"/>
        </w:rPr>
        <w:t> </w:t>
      </w:r>
      <w:r>
        <w:rPr/>
        <w:t>that</w:t>
      </w:r>
      <w:r>
        <w:rPr>
          <w:spacing w:val="-22"/>
        </w:rPr>
        <w:t> </w:t>
      </w:r>
      <w:r>
        <w:rPr/>
        <w:t>you</w:t>
      </w:r>
      <w:r>
        <w:rPr>
          <w:spacing w:val="-23"/>
        </w:rPr>
        <w:t> </w:t>
      </w:r>
      <w:r>
        <w:rPr/>
        <w:t>want</w:t>
      </w:r>
      <w:r>
        <w:rPr>
          <w:spacing w:val="-21"/>
        </w:rPr>
        <w:t> </w:t>
      </w:r>
      <w:r>
        <w:rPr/>
        <w:t>to</w:t>
      </w:r>
      <w:r>
        <w:rPr>
          <w:spacing w:val="-22"/>
        </w:rPr>
        <w:t> </w:t>
      </w:r>
      <w:r>
        <w:rPr/>
        <w:t>adjust</w:t>
      </w:r>
      <w:r>
        <w:rPr>
          <w:spacing w:val="-21"/>
        </w:rPr>
        <w:t> </w:t>
      </w:r>
      <w:r>
        <w:rPr/>
        <w:t>left,</w:t>
      </w:r>
      <w:r>
        <w:rPr>
          <w:spacing w:val="-21"/>
        </w:rPr>
        <w:t> </w:t>
      </w:r>
      <w:r>
        <w:rPr/>
        <w:t>the</w:t>
      </w:r>
      <w:r>
        <w:rPr>
          <w:spacing w:val="-24"/>
        </w:rPr>
        <w:t> </w:t>
      </w:r>
      <w:r>
        <w:rPr/>
        <w:t>zero-fill</w:t>
      </w:r>
      <w:r>
        <w:rPr>
          <w:spacing w:val="-21"/>
        </w:rPr>
        <w:t> </w:t>
      </w:r>
      <w:r>
        <w:rPr/>
        <w:t>flag</w:t>
      </w:r>
      <w:r>
        <w:rPr>
          <w:spacing w:val="-21"/>
        </w:rPr>
        <w:t> </w:t>
      </w:r>
      <w:r>
        <w:rPr/>
        <w:t>in</w:t>
      </w:r>
      <w:r>
        <w:rPr>
          <w:spacing w:val="-22"/>
        </w:rPr>
        <w:t> </w:t>
      </w:r>
      <w:r>
        <w:rPr/>
        <w:t>'type'</w:t>
      </w:r>
      <w:r>
        <w:rPr>
          <w:spacing w:val="-23"/>
        </w:rPr>
        <w:t> </w:t>
      </w:r>
      <w:r>
        <w:rPr/>
        <w:t>is</w:t>
      </w:r>
      <w:r>
        <w:rPr>
          <w:spacing w:val="-21"/>
        </w:rPr>
        <w:t> </w:t>
      </w:r>
      <w:r>
        <w:rPr/>
        <w:t>masked.</w:t>
      </w:r>
      <w:r>
        <w:rPr>
          <w:spacing w:val="-18"/>
        </w:rPr>
        <w:t> </w:t>
      </w:r>
      <w:r>
        <w:rPr/>
        <w:t>If</w:t>
      </w:r>
      <w:r>
        <w:rPr>
          <w:spacing w:val="-21"/>
        </w:rPr>
        <w:t> </w:t>
      </w:r>
      <w:r>
        <w:rPr/>
        <w:t>the</w:t>
      </w:r>
      <w:r>
        <w:rPr>
          <w:spacing w:val="-21"/>
        </w:rPr>
        <w:t> </w:t>
      </w:r>
      <w:r>
        <w:rPr/>
        <w:t>base</w:t>
      </w:r>
    </w:p>
    <w:p>
      <w:pPr>
        <w:pStyle w:val="BodyText"/>
        <w:ind w:left="554"/>
      </w:pPr>
      <w:r>
        <w:rPr/>
        <w:t>//</w:t>
      </w:r>
      <w:r>
        <w:rPr>
          <w:spacing w:val="-15"/>
        </w:rPr>
        <w:t> </w:t>
      </w:r>
      <w:r>
        <w:rPr/>
        <w:t>is</w:t>
      </w:r>
      <w:r>
        <w:rPr>
          <w:spacing w:val="-14"/>
        </w:rPr>
        <w:t> </w:t>
      </w:r>
      <w:r>
        <w:rPr/>
        <w:t>less</w:t>
      </w:r>
      <w:r>
        <w:rPr>
          <w:spacing w:val="-17"/>
        </w:rPr>
        <w:t> </w:t>
      </w:r>
      <w:r>
        <w:rPr/>
        <w:t>than</w:t>
      </w:r>
      <w:r>
        <w:rPr>
          <w:spacing w:val="-14"/>
        </w:rPr>
        <w:t> </w:t>
      </w:r>
      <w:r>
        <w:rPr/>
        <w:t>2</w:t>
      </w:r>
      <w:r>
        <w:rPr>
          <w:spacing w:val="-14"/>
        </w:rPr>
        <w:t> </w:t>
      </w:r>
      <w:r>
        <w:rPr/>
        <w:t>or</w:t>
      </w:r>
      <w:r>
        <w:rPr>
          <w:spacing w:val="-17"/>
        </w:rPr>
        <w:t> </w:t>
      </w:r>
      <w:r>
        <w:rPr/>
        <w:t>greater</w:t>
      </w:r>
      <w:r>
        <w:rPr>
          <w:spacing w:val="-16"/>
        </w:rPr>
        <w:t> </w:t>
      </w:r>
      <w:r>
        <w:rPr/>
        <w:t>than</w:t>
      </w:r>
      <w:r>
        <w:rPr>
          <w:spacing w:val="-15"/>
        </w:rPr>
        <w:t> </w:t>
      </w:r>
      <w:r>
        <w:rPr/>
        <w:t>36,</w:t>
      </w:r>
      <w:r>
        <w:rPr>
          <w:spacing w:val="-14"/>
        </w:rPr>
        <w:t> </w:t>
      </w:r>
      <w:r>
        <w:rPr/>
        <w:t>exit</w:t>
      </w:r>
      <w:r>
        <w:rPr>
          <w:spacing w:val="-16"/>
        </w:rPr>
        <w:t> </w:t>
      </w:r>
      <w:r>
        <w:rPr/>
        <w:t>the</w:t>
      </w:r>
      <w:r>
        <w:rPr>
          <w:spacing w:val="-17"/>
        </w:rPr>
        <w:t> </w:t>
      </w:r>
      <w:r>
        <w:rPr/>
        <w:t>program.</w:t>
      </w:r>
      <w:r>
        <w:rPr>
          <w:spacing w:val="-14"/>
        </w:rPr>
        <w:t> </w:t>
      </w:r>
      <w:r>
        <w:rPr/>
        <w:t>That</w:t>
      </w:r>
      <w:r>
        <w:rPr>
          <w:spacing w:val="-17"/>
        </w:rPr>
        <w:t> </w:t>
      </w:r>
      <w:r>
        <w:rPr/>
        <w:t>is,</w:t>
      </w:r>
      <w:r>
        <w:rPr>
          <w:spacing w:val="-16"/>
        </w:rPr>
        <w:t> </w:t>
      </w:r>
      <w:r>
        <w:rPr/>
        <w:t>the</w:t>
      </w:r>
      <w:r>
        <w:rPr>
          <w:spacing w:val="-16"/>
        </w:rPr>
        <w:t> </w:t>
      </w:r>
      <w:r>
        <w:rPr/>
        <w:t>program</w:t>
      </w:r>
      <w:r>
        <w:rPr>
          <w:spacing w:val="-15"/>
        </w:rPr>
        <w:t> </w:t>
      </w:r>
      <w:r>
        <w:rPr/>
        <w:t>can</w:t>
      </w:r>
      <w:r>
        <w:rPr>
          <w:spacing w:val="-14"/>
        </w:rPr>
        <w:t> </w:t>
      </w:r>
      <w:r>
        <w:rPr/>
        <w:t>only</w:t>
      </w:r>
      <w:r>
        <w:rPr>
          <w:spacing w:val="-16"/>
        </w:rPr>
        <w:t> </w:t>
      </w:r>
      <w:r>
        <w:rPr/>
        <w:t>process</w:t>
      </w:r>
    </w:p>
    <w:p>
      <w:pPr>
        <w:pStyle w:val="BodyText"/>
        <w:spacing w:line="253" w:lineRule="exact" w:before="5"/>
        <w:ind w:left="554"/>
      </w:pPr>
      <w:r>
        <w:rPr/>
        <w:t>// numbers with a base between 2-32.</w:t>
      </w:r>
    </w:p>
    <w:p>
      <w:pPr>
        <w:pStyle w:val="ListParagraph"/>
        <w:numPr>
          <w:ilvl w:val="0"/>
          <w:numId w:val="300"/>
        </w:numPr>
        <w:tabs>
          <w:tab w:pos="1355" w:val="left" w:leader="none"/>
          <w:tab w:pos="1356" w:val="left" w:leader="none"/>
        </w:tabs>
        <w:spacing w:line="266" w:lineRule="exact" w:before="0" w:after="0"/>
        <w:ind w:left="1355" w:right="0" w:hanging="1102"/>
        <w:jc w:val="left"/>
        <w:rPr>
          <w:sz w:val="20"/>
        </w:rPr>
      </w:pPr>
      <w:r>
        <w:rPr>
          <w:sz w:val="20"/>
        </w:rPr>
        <w:t>if (type&amp;</w:t>
      </w:r>
      <w:r>
        <w:rPr>
          <w:color w:val="0000FF"/>
          <w:sz w:val="20"/>
          <w:u w:val="single" w:color="0000FF"/>
        </w:rPr>
        <w:t>SMALL</w:t>
      </w:r>
      <w:r>
        <w:rPr>
          <w:sz w:val="20"/>
        </w:rPr>
        <w:t>)</w:t>
      </w:r>
      <w:r>
        <w:rPr>
          <w:spacing w:val="-12"/>
          <w:sz w:val="20"/>
        </w:rPr>
        <w:t> </w:t>
      </w:r>
      <w:r>
        <w:rPr>
          <w:sz w:val="20"/>
        </w:rPr>
        <w:t>digits=</w:t>
      </w:r>
      <w:r>
        <w:rPr>
          <w:i/>
          <w:sz w:val="21"/>
        </w:rPr>
        <w:t>"0123456789abcdefghijklmnopqrstuvwxyz"</w:t>
      </w:r>
      <w:r>
        <w:rPr>
          <w:sz w:val="20"/>
        </w:rPr>
        <w:t>;</w:t>
      </w:r>
    </w:p>
    <w:p>
      <w:pPr>
        <w:pStyle w:val="ListParagraph"/>
        <w:numPr>
          <w:ilvl w:val="0"/>
          <w:numId w:val="300"/>
        </w:numPr>
        <w:tabs>
          <w:tab w:pos="1355" w:val="left" w:leader="none"/>
          <w:tab w:pos="1356" w:val="left" w:leader="none"/>
        </w:tabs>
        <w:spacing w:line="240" w:lineRule="auto" w:before="0" w:after="0"/>
        <w:ind w:left="1355" w:right="0" w:hanging="1102"/>
        <w:jc w:val="left"/>
        <w:rPr>
          <w:sz w:val="20"/>
        </w:rPr>
      </w:pPr>
      <w:r>
        <w:rPr>
          <w:sz w:val="20"/>
        </w:rPr>
        <w:t>if (type&amp;</w:t>
      </w:r>
      <w:r>
        <w:rPr>
          <w:color w:val="0000FF"/>
          <w:sz w:val="20"/>
          <w:u w:val="single" w:color="0000FF"/>
        </w:rPr>
        <w:t>LEFT</w:t>
      </w:r>
      <w:r>
        <w:rPr>
          <w:sz w:val="20"/>
        </w:rPr>
        <w:t>) type &amp;=</w:t>
      </w:r>
      <w:r>
        <w:rPr>
          <w:spacing w:val="-1"/>
          <w:sz w:val="20"/>
        </w:rPr>
        <w:t> </w:t>
      </w:r>
      <w:r>
        <w:rPr>
          <w:sz w:val="20"/>
        </w:rPr>
        <w:t>~ZEROPAD;</w:t>
      </w:r>
    </w:p>
    <w:p>
      <w:pPr>
        <w:pStyle w:val="ListParagraph"/>
        <w:numPr>
          <w:ilvl w:val="0"/>
          <w:numId w:val="300"/>
        </w:numPr>
        <w:tabs>
          <w:tab w:pos="1355" w:val="left" w:leader="none"/>
          <w:tab w:pos="1356" w:val="left" w:leader="none"/>
        </w:tabs>
        <w:spacing w:line="240" w:lineRule="auto" w:before="3" w:after="0"/>
        <w:ind w:left="1355" w:right="0" w:hanging="1102"/>
        <w:jc w:val="left"/>
        <w:rPr>
          <w:sz w:val="20"/>
        </w:rPr>
      </w:pPr>
      <w:r>
        <w:rPr>
          <w:sz w:val="20"/>
        </w:rPr>
        <w:t>if (base&lt;2 || base&gt;36)</w:t>
      </w:r>
    </w:p>
    <w:p>
      <w:pPr>
        <w:pStyle w:val="ListParagraph"/>
        <w:numPr>
          <w:ilvl w:val="0"/>
          <w:numId w:val="300"/>
        </w:numPr>
        <w:tabs>
          <w:tab w:pos="2154" w:val="left" w:leader="none"/>
          <w:tab w:pos="2155" w:val="left" w:leader="none"/>
        </w:tabs>
        <w:spacing w:line="240" w:lineRule="auto" w:before="3" w:after="0"/>
        <w:ind w:left="2154" w:right="0" w:hanging="1901"/>
        <w:jc w:val="left"/>
        <w:rPr>
          <w:sz w:val="20"/>
        </w:rPr>
      </w:pPr>
      <w:r>
        <w:rPr>
          <w:sz w:val="20"/>
        </w:rPr>
        <w:t>return 0;</w:t>
      </w:r>
    </w:p>
    <w:p>
      <w:pPr>
        <w:pStyle w:val="BodyText"/>
        <w:ind w:left="554"/>
      </w:pPr>
      <w:r>
        <w:rPr/>
        <w:t>// If 'type' indicates zero-filled, set variable c='0', otherwise set c equal space char.</w:t>
      </w:r>
    </w:p>
    <w:p>
      <w:pPr>
        <w:pStyle w:val="BodyText"/>
        <w:ind w:left="554"/>
      </w:pPr>
      <w:r>
        <w:rPr/>
        <w:t>//</w:t>
      </w:r>
      <w:r>
        <w:rPr>
          <w:spacing w:val="-6"/>
        </w:rPr>
        <w:t> </w:t>
      </w:r>
      <w:r>
        <w:rPr/>
        <w:t>If</w:t>
      </w:r>
      <w:r>
        <w:rPr>
          <w:spacing w:val="-5"/>
        </w:rPr>
        <w:t> </w:t>
      </w:r>
      <w:r>
        <w:rPr/>
        <w:t>'type'</w:t>
      </w:r>
      <w:r>
        <w:rPr>
          <w:spacing w:val="-5"/>
        </w:rPr>
        <w:t> </w:t>
      </w:r>
      <w:r>
        <w:rPr/>
        <w:t>indicates</w:t>
      </w:r>
      <w:r>
        <w:rPr>
          <w:spacing w:val="-6"/>
        </w:rPr>
        <w:t> </w:t>
      </w:r>
      <w:r>
        <w:rPr/>
        <w:t>a</w:t>
      </w:r>
      <w:r>
        <w:rPr>
          <w:spacing w:val="-3"/>
        </w:rPr>
        <w:t> </w:t>
      </w:r>
      <w:r>
        <w:rPr/>
        <w:t>signed</w:t>
      </w:r>
      <w:r>
        <w:rPr>
          <w:spacing w:val="-5"/>
        </w:rPr>
        <w:t> </w:t>
      </w:r>
      <w:r>
        <w:rPr/>
        <w:t>number</w:t>
      </w:r>
      <w:r>
        <w:rPr>
          <w:spacing w:val="-4"/>
        </w:rPr>
        <w:t> </w:t>
      </w:r>
      <w:r>
        <w:rPr/>
        <w:t>and</w:t>
      </w:r>
      <w:r>
        <w:rPr>
          <w:spacing w:val="-5"/>
        </w:rPr>
        <w:t> </w:t>
      </w:r>
      <w:r>
        <w:rPr/>
        <w:t>the</w:t>
      </w:r>
      <w:r>
        <w:rPr>
          <w:spacing w:val="-5"/>
        </w:rPr>
        <w:t> </w:t>
      </w:r>
      <w:r>
        <w:rPr/>
        <w:t>value</w:t>
      </w:r>
      <w:r>
        <w:rPr>
          <w:spacing w:val="-6"/>
        </w:rPr>
        <w:t> </w:t>
      </w:r>
      <w:r>
        <w:rPr/>
        <w:t>num</w:t>
      </w:r>
      <w:r>
        <w:rPr>
          <w:spacing w:val="-5"/>
        </w:rPr>
        <w:t> </w:t>
      </w:r>
      <w:r>
        <w:rPr/>
        <w:t>is</w:t>
      </w:r>
      <w:r>
        <w:rPr>
          <w:spacing w:val="-3"/>
        </w:rPr>
        <w:t> </w:t>
      </w:r>
      <w:r>
        <w:rPr/>
        <w:t>less</w:t>
      </w:r>
      <w:r>
        <w:rPr>
          <w:spacing w:val="-6"/>
        </w:rPr>
        <w:t> </w:t>
      </w:r>
      <w:r>
        <w:rPr/>
        <w:t>than</w:t>
      </w:r>
      <w:r>
        <w:rPr>
          <w:spacing w:val="-3"/>
        </w:rPr>
        <w:t> </w:t>
      </w:r>
      <w:r>
        <w:rPr/>
        <w:t>0,</w:t>
      </w:r>
      <w:r>
        <w:rPr>
          <w:spacing w:val="-3"/>
        </w:rPr>
        <w:t> </w:t>
      </w:r>
      <w:r>
        <w:rPr/>
        <w:t>then</w:t>
      </w:r>
      <w:r>
        <w:rPr>
          <w:spacing w:val="-6"/>
        </w:rPr>
        <w:t> </w:t>
      </w:r>
      <w:r>
        <w:rPr/>
        <w:t>negative</w:t>
      </w:r>
      <w:r>
        <w:rPr>
          <w:spacing w:val="-3"/>
        </w:rPr>
        <w:t> </w:t>
      </w:r>
      <w:r>
        <w:rPr/>
        <w:t>sign</w:t>
      </w:r>
    </w:p>
    <w:p>
      <w:pPr>
        <w:pStyle w:val="BodyText"/>
        <w:spacing w:before="4"/>
        <w:ind w:left="554"/>
      </w:pPr>
      <w:r>
        <w:rPr/>
        <w:t>// is set and num is taken as an absolute value. Otherwise, if the 'type' indicates that</w:t>
      </w:r>
      <w:r>
        <w:rPr>
          <w:spacing w:val="-65"/>
        </w:rPr>
        <w:t> </w:t>
      </w:r>
      <w:r>
        <w:rPr/>
        <w:t>it</w:t>
      </w:r>
    </w:p>
    <w:p>
      <w:pPr>
        <w:pStyle w:val="BodyText"/>
        <w:ind w:left="554"/>
      </w:pPr>
      <w:r>
        <w:rPr/>
        <w:t>//</w:t>
      </w:r>
      <w:r>
        <w:rPr>
          <w:spacing w:val="-39"/>
        </w:rPr>
        <w:t> </w:t>
      </w:r>
      <w:r>
        <w:rPr/>
        <w:t>is</w:t>
      </w:r>
      <w:r>
        <w:rPr>
          <w:spacing w:val="-39"/>
        </w:rPr>
        <w:t> </w:t>
      </w:r>
      <w:r>
        <w:rPr/>
        <w:t>a</w:t>
      </w:r>
      <w:r>
        <w:rPr>
          <w:spacing w:val="-36"/>
        </w:rPr>
        <w:t> </w:t>
      </w:r>
      <w:r>
        <w:rPr/>
        <w:t>plus</w:t>
      </w:r>
      <w:r>
        <w:rPr>
          <w:spacing w:val="-39"/>
        </w:rPr>
        <w:t> </w:t>
      </w:r>
      <w:r>
        <w:rPr/>
        <w:t>sign,</w:t>
      </w:r>
      <w:r>
        <w:rPr>
          <w:spacing w:val="-38"/>
        </w:rPr>
        <w:t> </w:t>
      </w:r>
      <w:r>
        <w:rPr/>
        <w:t>then</w:t>
      </w:r>
      <w:r>
        <w:rPr>
          <w:spacing w:val="-37"/>
        </w:rPr>
        <w:t> </w:t>
      </w:r>
      <w:r>
        <w:rPr/>
        <w:t>set</w:t>
      </w:r>
      <w:r>
        <w:rPr>
          <w:spacing w:val="-36"/>
        </w:rPr>
        <w:t> </w:t>
      </w:r>
      <w:r>
        <w:rPr/>
        <w:t>sign=plus,</w:t>
      </w:r>
      <w:r>
        <w:rPr>
          <w:spacing w:val="-39"/>
        </w:rPr>
        <w:t> </w:t>
      </w:r>
      <w:r>
        <w:rPr/>
        <w:t>otherwise</w:t>
      </w:r>
      <w:r>
        <w:rPr>
          <w:spacing w:val="-36"/>
        </w:rPr>
        <w:t> </w:t>
      </w:r>
      <w:r>
        <w:rPr/>
        <w:t>if</w:t>
      </w:r>
      <w:r>
        <w:rPr>
          <w:spacing w:val="-39"/>
        </w:rPr>
        <w:t> </w:t>
      </w:r>
      <w:r>
        <w:rPr/>
        <w:t>the</w:t>
      </w:r>
      <w:r>
        <w:rPr>
          <w:spacing w:val="-36"/>
        </w:rPr>
        <w:t> </w:t>
      </w:r>
      <w:r>
        <w:rPr/>
        <w:t>'type'</w:t>
      </w:r>
      <w:r>
        <w:rPr>
          <w:spacing w:val="-39"/>
        </w:rPr>
        <w:t> </w:t>
      </w:r>
      <w:r>
        <w:rPr/>
        <w:t>has</w:t>
      </w:r>
      <w:r>
        <w:rPr>
          <w:spacing w:val="-38"/>
        </w:rPr>
        <w:t> </w:t>
      </w:r>
      <w:r>
        <w:rPr/>
        <w:t>a</w:t>
      </w:r>
      <w:r>
        <w:rPr>
          <w:spacing w:val="-39"/>
        </w:rPr>
        <w:t> </w:t>
      </w:r>
      <w:r>
        <w:rPr/>
        <w:t>space</w:t>
      </w:r>
      <w:r>
        <w:rPr>
          <w:spacing w:val="-36"/>
        </w:rPr>
        <w:t> </w:t>
      </w:r>
      <w:r>
        <w:rPr/>
        <w:t>sign</w:t>
      </w:r>
      <w:r>
        <w:rPr>
          <w:spacing w:val="-39"/>
        </w:rPr>
        <w:t> </w:t>
      </w:r>
      <w:r>
        <w:rPr/>
        <w:t>then</w:t>
      </w:r>
      <w:r>
        <w:rPr>
          <w:spacing w:val="-36"/>
        </w:rPr>
        <w:t> </w:t>
      </w:r>
      <w:r>
        <w:rPr/>
        <w:t>sign</w:t>
      </w:r>
      <w:r>
        <w:rPr>
          <w:spacing w:val="-35"/>
        </w:rPr>
        <w:t> </w:t>
      </w:r>
      <w:r>
        <w:rPr/>
        <w:t>=space,</w:t>
      </w:r>
    </w:p>
    <w:p>
      <w:pPr>
        <w:pStyle w:val="BodyText"/>
        <w:spacing w:line="253" w:lineRule="exact"/>
        <w:ind w:left="554"/>
      </w:pPr>
      <w:r>
        <w:rPr/>
        <w:t>// otherwise set sign to 0.</w:t>
      </w:r>
    </w:p>
    <w:p>
      <w:pPr>
        <w:pStyle w:val="ListParagraph"/>
        <w:numPr>
          <w:ilvl w:val="0"/>
          <w:numId w:val="300"/>
        </w:numPr>
        <w:tabs>
          <w:tab w:pos="1355" w:val="left" w:leader="none"/>
          <w:tab w:pos="1356" w:val="left" w:leader="none"/>
        </w:tabs>
        <w:spacing w:line="266" w:lineRule="exact" w:before="0" w:after="0"/>
        <w:ind w:left="1355" w:right="0" w:hanging="1102"/>
        <w:jc w:val="left"/>
        <w:rPr>
          <w:sz w:val="20"/>
        </w:rPr>
      </w:pPr>
      <w:r>
        <w:rPr>
          <w:sz w:val="20"/>
        </w:rPr>
        <w:t>c = (type &amp;</w:t>
      </w:r>
      <w:r>
        <w:rPr>
          <w:color w:val="0000FF"/>
          <w:sz w:val="20"/>
        </w:rPr>
        <w:t> </w:t>
      </w:r>
      <w:r>
        <w:rPr>
          <w:color w:val="0000FF"/>
          <w:sz w:val="20"/>
          <w:u w:val="single" w:color="0000FF"/>
        </w:rPr>
        <w:t>ZEROPAD</w:t>
      </w:r>
      <w:r>
        <w:rPr>
          <w:sz w:val="20"/>
        </w:rPr>
        <w:t>) ? </w:t>
      </w:r>
      <w:r>
        <w:rPr>
          <w:i/>
          <w:sz w:val="21"/>
        </w:rPr>
        <w:t>'0' </w:t>
      </w:r>
      <w:r>
        <w:rPr>
          <w:sz w:val="20"/>
        </w:rPr>
        <w:t>: </w:t>
      </w:r>
      <w:r>
        <w:rPr>
          <w:i/>
          <w:sz w:val="21"/>
        </w:rPr>
        <w:t>' '</w:t>
      </w:r>
      <w:r>
        <w:rPr>
          <w:i/>
          <w:spacing w:val="-20"/>
          <w:sz w:val="21"/>
        </w:rPr>
        <w:t> </w:t>
      </w:r>
      <w:r>
        <w:rPr>
          <w:sz w:val="20"/>
        </w:rPr>
        <w:t>;</w:t>
      </w:r>
    </w:p>
    <w:p>
      <w:pPr>
        <w:pStyle w:val="ListParagraph"/>
        <w:numPr>
          <w:ilvl w:val="0"/>
          <w:numId w:val="300"/>
        </w:numPr>
        <w:tabs>
          <w:tab w:pos="1355" w:val="left" w:leader="none"/>
          <w:tab w:pos="1356" w:val="left" w:leader="none"/>
          <w:tab w:pos="2154" w:val="left" w:leader="none"/>
        </w:tabs>
        <w:spacing w:line="232" w:lineRule="auto" w:before="6" w:after="0"/>
        <w:ind w:left="254" w:right="7070" w:firstLine="0"/>
        <w:jc w:val="left"/>
        <w:rPr>
          <w:sz w:val="20"/>
        </w:rPr>
      </w:pPr>
      <w:r>
        <w:rPr>
          <w:sz w:val="20"/>
        </w:rPr>
        <w:t>if (type&amp;</w:t>
      </w:r>
      <w:r>
        <w:rPr>
          <w:color w:val="0000FF"/>
          <w:sz w:val="20"/>
          <w:u w:val="single" w:color="0000FF"/>
        </w:rPr>
        <w:t>SIGN</w:t>
      </w:r>
      <w:r>
        <w:rPr>
          <w:color w:val="0000FF"/>
          <w:sz w:val="20"/>
        </w:rPr>
        <w:t> </w:t>
      </w:r>
      <w:r>
        <w:rPr>
          <w:sz w:val="20"/>
        </w:rPr>
        <w:t>&amp;&amp; num&lt;0) {</w:t>
      </w:r>
      <w:r>
        <w:rPr>
          <w:color w:val="0000FF"/>
          <w:sz w:val="20"/>
          <w:u w:val="single" w:color="0000FF"/>
        </w:rPr>
        <w:t> 53</w:t>
      </w:r>
      <w:r>
        <w:rPr>
          <w:color w:val="0000FF"/>
          <w:sz w:val="20"/>
        </w:rPr>
        <w:tab/>
        <w:tab/>
      </w:r>
      <w:r>
        <w:rPr>
          <w:sz w:val="20"/>
        </w:rPr>
        <w:t>sign=</w:t>
      </w:r>
      <w:r>
        <w:rPr>
          <w:i/>
          <w:sz w:val="21"/>
        </w:rPr>
        <w:t>'-'</w:t>
      </w:r>
      <w:r>
        <w:rPr>
          <w:sz w:val="20"/>
        </w:rPr>
        <w:t>;</w:t>
      </w:r>
    </w:p>
    <w:p>
      <w:pPr>
        <w:pStyle w:val="ListParagraph"/>
        <w:numPr>
          <w:ilvl w:val="0"/>
          <w:numId w:val="301"/>
        </w:numPr>
        <w:tabs>
          <w:tab w:pos="2154" w:val="left" w:leader="none"/>
          <w:tab w:pos="2155" w:val="left" w:leader="none"/>
        </w:tabs>
        <w:spacing w:line="240" w:lineRule="auto" w:before="5" w:after="0"/>
        <w:ind w:left="2154" w:right="0" w:hanging="1901"/>
        <w:jc w:val="left"/>
        <w:rPr>
          <w:sz w:val="20"/>
        </w:rPr>
      </w:pPr>
      <w:r>
        <w:rPr>
          <w:sz w:val="20"/>
        </w:rPr>
        <w:t>num =</w:t>
      </w:r>
      <w:r>
        <w:rPr>
          <w:spacing w:val="1"/>
          <w:sz w:val="20"/>
        </w:rPr>
        <w:t> </w:t>
      </w:r>
      <w:r>
        <w:rPr>
          <w:sz w:val="20"/>
        </w:rPr>
        <w:t>-num;</w:t>
      </w:r>
    </w:p>
    <w:p>
      <w:pPr>
        <w:pStyle w:val="ListParagraph"/>
        <w:numPr>
          <w:ilvl w:val="0"/>
          <w:numId w:val="301"/>
        </w:numPr>
        <w:tabs>
          <w:tab w:pos="1355" w:val="left" w:leader="none"/>
          <w:tab w:pos="1356" w:val="left" w:leader="none"/>
        </w:tabs>
        <w:spacing w:line="253" w:lineRule="exact" w:before="3" w:after="0"/>
        <w:ind w:left="1355" w:right="0" w:hanging="1102"/>
        <w:jc w:val="left"/>
        <w:rPr>
          <w:sz w:val="20"/>
        </w:rPr>
      </w:pPr>
      <w:r>
        <w:rPr>
          <w:sz w:val="20"/>
        </w:rPr>
        <w:t>}</w:t>
      </w:r>
      <w:r>
        <w:rPr>
          <w:spacing w:val="-2"/>
          <w:sz w:val="20"/>
        </w:rPr>
        <w:t> </w:t>
      </w:r>
      <w:r>
        <w:rPr>
          <w:sz w:val="20"/>
        </w:rPr>
        <w:t>else</w:t>
      </w:r>
    </w:p>
    <w:p>
      <w:pPr>
        <w:pStyle w:val="ListParagraph"/>
        <w:numPr>
          <w:ilvl w:val="0"/>
          <w:numId w:val="301"/>
        </w:numPr>
        <w:tabs>
          <w:tab w:pos="2154" w:val="left" w:leader="none"/>
          <w:tab w:pos="2155" w:val="left" w:leader="none"/>
        </w:tabs>
        <w:spacing w:line="266" w:lineRule="exact" w:before="0" w:after="0"/>
        <w:ind w:left="2154" w:right="0" w:hanging="1901"/>
        <w:jc w:val="left"/>
        <w:rPr>
          <w:sz w:val="20"/>
        </w:rPr>
      </w:pPr>
      <w:r>
        <w:rPr>
          <w:sz w:val="20"/>
        </w:rPr>
        <w:t>sign=(type&amp;</w:t>
      </w:r>
      <w:r>
        <w:rPr>
          <w:color w:val="0000FF"/>
          <w:sz w:val="20"/>
          <w:u w:val="single" w:color="0000FF"/>
        </w:rPr>
        <w:t>PLUS</w:t>
      </w:r>
      <w:r>
        <w:rPr>
          <w:sz w:val="20"/>
        </w:rPr>
        <w:t>) ? </w:t>
      </w:r>
      <w:r>
        <w:rPr>
          <w:i/>
          <w:sz w:val="21"/>
        </w:rPr>
        <w:t>'+' </w:t>
      </w:r>
      <w:r>
        <w:rPr>
          <w:sz w:val="20"/>
        </w:rPr>
        <w:t>: ((type&amp;</w:t>
      </w:r>
      <w:r>
        <w:rPr>
          <w:color w:val="0000FF"/>
          <w:sz w:val="20"/>
          <w:u w:val="single" w:color="0000FF"/>
        </w:rPr>
        <w:t>SPACE</w:t>
      </w:r>
      <w:r>
        <w:rPr>
          <w:sz w:val="20"/>
        </w:rPr>
        <w:t>) ? </w:t>
      </w:r>
      <w:r>
        <w:rPr>
          <w:i/>
          <w:sz w:val="21"/>
        </w:rPr>
        <w:t>' ' </w:t>
      </w:r>
      <w:r>
        <w:rPr>
          <w:sz w:val="20"/>
        </w:rPr>
        <w:t>:</w:t>
      </w:r>
      <w:r>
        <w:rPr>
          <w:spacing w:val="-23"/>
          <w:sz w:val="20"/>
        </w:rPr>
        <w:t> </w:t>
      </w:r>
      <w:r>
        <w:rPr>
          <w:sz w:val="20"/>
        </w:rPr>
        <w:t>0);</w:t>
      </w:r>
    </w:p>
    <w:p>
      <w:pPr>
        <w:pStyle w:val="BodyText"/>
        <w:spacing w:before="0"/>
      </w:pPr>
      <w:r>
        <w:rPr/>
        <w:t>//</w:t>
      </w:r>
      <w:r>
        <w:rPr>
          <w:spacing w:val="-22"/>
        </w:rPr>
        <w:t> </w:t>
      </w:r>
      <w:r>
        <w:rPr/>
        <w:t>If</w:t>
      </w:r>
      <w:r>
        <w:rPr>
          <w:spacing w:val="-24"/>
        </w:rPr>
        <w:t> </w:t>
      </w:r>
      <w:r>
        <w:rPr/>
        <w:t>signed,</w:t>
      </w:r>
      <w:r>
        <w:rPr>
          <w:spacing w:val="-22"/>
        </w:rPr>
        <w:t> </w:t>
      </w:r>
      <w:r>
        <w:rPr/>
        <w:t>the</w:t>
      </w:r>
      <w:r>
        <w:rPr>
          <w:spacing w:val="-24"/>
        </w:rPr>
        <w:t> </w:t>
      </w:r>
      <w:r>
        <w:rPr/>
        <w:t>width</w:t>
      </w:r>
      <w:r>
        <w:rPr>
          <w:spacing w:val="-22"/>
        </w:rPr>
        <w:t> </w:t>
      </w:r>
      <w:r>
        <w:rPr/>
        <w:t>value</w:t>
      </w:r>
      <w:r>
        <w:rPr>
          <w:spacing w:val="-25"/>
        </w:rPr>
        <w:t> </w:t>
      </w:r>
      <w:r>
        <w:rPr/>
        <w:t>is</w:t>
      </w:r>
      <w:r>
        <w:rPr>
          <w:spacing w:val="-24"/>
        </w:rPr>
        <w:t> </w:t>
      </w:r>
      <w:r>
        <w:rPr/>
        <w:t>decremented</w:t>
      </w:r>
      <w:r>
        <w:rPr>
          <w:spacing w:val="-22"/>
        </w:rPr>
        <w:t> </w:t>
      </w:r>
      <w:r>
        <w:rPr/>
        <w:t>by</w:t>
      </w:r>
      <w:r>
        <w:rPr>
          <w:spacing w:val="-22"/>
        </w:rPr>
        <w:t> </w:t>
      </w:r>
      <w:r>
        <w:rPr/>
        <w:t>1.</w:t>
      </w:r>
      <w:r>
        <w:rPr>
          <w:spacing w:val="-23"/>
        </w:rPr>
        <w:t> </w:t>
      </w:r>
      <w:r>
        <w:rPr/>
        <w:t>If</w:t>
      </w:r>
      <w:r>
        <w:rPr>
          <w:spacing w:val="-22"/>
        </w:rPr>
        <w:t> </w:t>
      </w:r>
      <w:r>
        <w:rPr/>
        <w:t>the</w:t>
      </w:r>
      <w:r>
        <w:rPr>
          <w:spacing w:val="-22"/>
        </w:rPr>
        <w:t> </w:t>
      </w:r>
      <w:r>
        <w:rPr/>
        <w:t>type</w:t>
      </w:r>
      <w:r>
        <w:rPr>
          <w:spacing w:val="-24"/>
        </w:rPr>
        <w:t> </w:t>
      </w:r>
      <w:r>
        <w:rPr/>
        <w:t>indicates</w:t>
      </w:r>
      <w:r>
        <w:rPr>
          <w:spacing w:val="-21"/>
        </w:rPr>
        <w:t> </w:t>
      </w:r>
      <w:r>
        <w:rPr/>
        <w:t>a</w:t>
      </w:r>
      <w:r>
        <w:rPr>
          <w:spacing w:val="-25"/>
        </w:rPr>
        <w:t> </w:t>
      </w:r>
      <w:r>
        <w:rPr/>
        <w:t>special</w:t>
      </w:r>
      <w:r>
        <w:rPr>
          <w:spacing w:val="-25"/>
        </w:rPr>
        <w:t> </w:t>
      </w:r>
      <w:r>
        <w:rPr/>
        <w:t>conversion,</w:t>
      </w:r>
    </w:p>
    <w:p>
      <w:pPr>
        <w:pStyle w:val="BodyText"/>
      </w:pPr>
      <w:r>
        <w:rPr/>
        <w:t>//</w:t>
      </w:r>
      <w:r>
        <w:rPr>
          <w:spacing w:val="-24"/>
        </w:rPr>
        <w:t> </w:t>
      </w:r>
      <w:r>
        <w:rPr/>
        <w:t>then</w:t>
      </w:r>
      <w:r>
        <w:rPr>
          <w:spacing w:val="-27"/>
        </w:rPr>
        <w:t> </w:t>
      </w:r>
      <w:r>
        <w:rPr/>
        <w:t>reduce</w:t>
      </w:r>
      <w:r>
        <w:rPr>
          <w:spacing w:val="-26"/>
        </w:rPr>
        <w:t> </w:t>
      </w:r>
      <w:r>
        <w:rPr/>
        <w:t>the</w:t>
      </w:r>
      <w:r>
        <w:rPr>
          <w:spacing w:val="-27"/>
        </w:rPr>
        <w:t> </w:t>
      </w:r>
      <w:r>
        <w:rPr/>
        <w:t>hexadecimal</w:t>
      </w:r>
      <w:r>
        <w:rPr>
          <w:spacing w:val="-25"/>
        </w:rPr>
        <w:t> </w:t>
      </w:r>
      <w:r>
        <w:rPr/>
        <w:t>width</w:t>
      </w:r>
      <w:r>
        <w:rPr>
          <w:spacing w:val="-26"/>
        </w:rPr>
        <w:t> </w:t>
      </w:r>
      <w:r>
        <w:rPr/>
        <w:t>by</w:t>
      </w:r>
      <w:r>
        <w:rPr>
          <w:spacing w:val="-27"/>
        </w:rPr>
        <w:t> </w:t>
      </w:r>
      <w:r>
        <w:rPr/>
        <w:t>another</w:t>
      </w:r>
      <w:r>
        <w:rPr>
          <w:spacing w:val="-27"/>
        </w:rPr>
        <w:t> </w:t>
      </w:r>
      <w:r>
        <w:rPr/>
        <w:t>2</w:t>
      </w:r>
      <w:r>
        <w:rPr>
          <w:spacing w:val="-26"/>
        </w:rPr>
        <w:t> </w:t>
      </w:r>
      <w:r>
        <w:rPr/>
        <w:t>(for</w:t>
      </w:r>
      <w:r>
        <w:rPr>
          <w:spacing w:val="-27"/>
        </w:rPr>
        <w:t> </w:t>
      </w:r>
      <w:r>
        <w:rPr/>
        <w:t>0x)</w:t>
      </w:r>
      <w:r>
        <w:rPr>
          <w:spacing w:val="-27"/>
        </w:rPr>
        <w:t> </w:t>
      </w:r>
      <w:r>
        <w:rPr/>
        <w:t>and</w:t>
      </w:r>
      <w:r>
        <w:rPr>
          <w:spacing w:val="-26"/>
        </w:rPr>
        <w:t> </w:t>
      </w:r>
      <w:r>
        <w:rPr/>
        <w:t>for</w:t>
      </w:r>
      <w:r>
        <w:rPr>
          <w:spacing w:val="-27"/>
        </w:rPr>
        <w:t> </w:t>
      </w:r>
      <w:r>
        <w:rPr/>
        <w:t>the</w:t>
      </w:r>
      <w:r>
        <w:rPr>
          <w:spacing w:val="-27"/>
        </w:rPr>
        <w:t> </w:t>
      </w:r>
      <w:r>
        <w:rPr/>
        <w:t>octal</w:t>
      </w:r>
      <w:r>
        <w:rPr>
          <w:spacing w:val="-24"/>
        </w:rPr>
        <w:t> </w:t>
      </w:r>
      <w:r>
        <w:rPr/>
        <w:t>width</w:t>
      </w:r>
      <w:r>
        <w:rPr>
          <w:spacing w:val="-27"/>
        </w:rPr>
        <w:t> </w:t>
      </w:r>
      <w:r>
        <w:rPr/>
        <w:t>minus</w:t>
      </w:r>
      <w:r>
        <w:rPr>
          <w:spacing w:val="-25"/>
        </w:rPr>
        <w:t> </w:t>
      </w:r>
      <w:r>
        <w:rPr/>
        <w:t>1</w:t>
      </w:r>
      <w:r>
        <w:rPr>
          <w:spacing w:val="-26"/>
        </w:rPr>
        <w:t> </w:t>
      </w:r>
      <w:r>
        <w:rPr/>
        <w:t>(for</w:t>
      </w:r>
    </w:p>
    <w:p>
      <w:pPr>
        <w:spacing w:after="0"/>
        <w:sectPr>
          <w:pgSz w:w="11910" w:h="16840"/>
          <w:pgMar w:header="880" w:footer="997" w:top="1360" w:bottom="1180" w:left="980" w:right="0"/>
        </w:sectPr>
      </w:pPr>
    </w:p>
    <w:p>
      <w:pPr>
        <w:pStyle w:val="BodyText"/>
        <w:spacing w:before="70"/>
      </w:pPr>
      <w:r>
        <w:rPr/>
        <w:t>// placing a zero before result).</w:t>
      </w:r>
    </w:p>
    <w:p>
      <w:pPr>
        <w:pStyle w:val="ListParagraph"/>
        <w:numPr>
          <w:ilvl w:val="0"/>
          <w:numId w:val="301"/>
        </w:numPr>
        <w:tabs>
          <w:tab w:pos="1355" w:val="left" w:leader="none"/>
          <w:tab w:pos="1356" w:val="left" w:leader="none"/>
        </w:tabs>
        <w:spacing w:line="240" w:lineRule="auto" w:before="3" w:after="0"/>
        <w:ind w:left="1355" w:right="0" w:hanging="1102"/>
        <w:jc w:val="left"/>
        <w:rPr>
          <w:sz w:val="20"/>
        </w:rPr>
      </w:pPr>
      <w:r>
        <w:rPr>
          <w:sz w:val="20"/>
        </w:rPr>
        <w:t>if (sign)</w:t>
      </w:r>
      <w:r>
        <w:rPr>
          <w:spacing w:val="-7"/>
          <w:sz w:val="20"/>
        </w:rPr>
        <w:t> </w:t>
      </w:r>
      <w:r>
        <w:rPr>
          <w:sz w:val="20"/>
        </w:rPr>
        <w:t>size--;</w:t>
      </w:r>
    </w:p>
    <w:p>
      <w:pPr>
        <w:pStyle w:val="ListParagraph"/>
        <w:numPr>
          <w:ilvl w:val="0"/>
          <w:numId w:val="301"/>
        </w:numPr>
        <w:tabs>
          <w:tab w:pos="1355" w:val="left" w:leader="none"/>
          <w:tab w:pos="1356" w:val="left" w:leader="none"/>
        </w:tabs>
        <w:spacing w:line="240" w:lineRule="auto" w:before="3" w:after="0"/>
        <w:ind w:left="1355" w:right="0" w:hanging="1102"/>
        <w:jc w:val="left"/>
        <w:rPr>
          <w:sz w:val="20"/>
        </w:rPr>
      </w:pPr>
      <w:r>
        <w:rPr>
          <w:sz w:val="20"/>
        </w:rPr>
        <w:t>if</w:t>
      </w:r>
      <w:r>
        <w:rPr>
          <w:spacing w:val="-7"/>
          <w:sz w:val="20"/>
        </w:rPr>
        <w:t> </w:t>
      </w:r>
      <w:r>
        <w:rPr>
          <w:sz w:val="20"/>
        </w:rPr>
        <w:t>(type&amp;</w:t>
      </w:r>
      <w:r>
        <w:rPr>
          <w:color w:val="0000FF"/>
          <w:sz w:val="20"/>
          <w:u w:val="single" w:color="0000FF"/>
        </w:rPr>
        <w:t>SPECIAL</w:t>
      </w:r>
      <w:r>
        <w:rPr>
          <w:sz w:val="20"/>
        </w:rPr>
        <w:t>)</w:t>
      </w:r>
    </w:p>
    <w:p>
      <w:pPr>
        <w:pStyle w:val="ListParagraph"/>
        <w:numPr>
          <w:ilvl w:val="0"/>
          <w:numId w:val="301"/>
        </w:numPr>
        <w:tabs>
          <w:tab w:pos="2154" w:val="left" w:leader="none"/>
          <w:tab w:pos="2155" w:val="left" w:leader="none"/>
        </w:tabs>
        <w:spacing w:line="240" w:lineRule="auto" w:before="3" w:after="0"/>
        <w:ind w:left="2154" w:right="0" w:hanging="1901"/>
        <w:jc w:val="left"/>
        <w:rPr>
          <w:sz w:val="20"/>
        </w:rPr>
      </w:pPr>
      <w:r>
        <w:rPr>
          <w:sz w:val="20"/>
        </w:rPr>
        <w:t>if (base==16) size -=</w:t>
      </w:r>
      <w:r>
        <w:rPr>
          <w:spacing w:val="2"/>
          <w:sz w:val="20"/>
        </w:rPr>
        <w:t> </w:t>
      </w:r>
      <w:r>
        <w:rPr>
          <w:sz w:val="20"/>
        </w:rPr>
        <w:t>2;</w:t>
      </w:r>
    </w:p>
    <w:p>
      <w:pPr>
        <w:pStyle w:val="ListParagraph"/>
        <w:numPr>
          <w:ilvl w:val="0"/>
          <w:numId w:val="301"/>
        </w:numPr>
        <w:tabs>
          <w:tab w:pos="2154" w:val="left" w:leader="none"/>
          <w:tab w:pos="2155" w:val="left" w:leader="none"/>
        </w:tabs>
        <w:spacing w:line="240" w:lineRule="auto" w:before="3" w:after="0"/>
        <w:ind w:left="2154" w:right="0" w:hanging="1901"/>
        <w:jc w:val="left"/>
        <w:rPr>
          <w:sz w:val="20"/>
        </w:rPr>
      </w:pPr>
      <w:r>
        <w:rPr>
          <w:sz w:val="20"/>
        </w:rPr>
        <w:t>else if (base==8)</w:t>
      </w:r>
      <w:r>
        <w:rPr>
          <w:spacing w:val="-4"/>
          <w:sz w:val="20"/>
        </w:rPr>
        <w:t> </w:t>
      </w:r>
      <w:r>
        <w:rPr>
          <w:sz w:val="20"/>
        </w:rPr>
        <w:t>size--;</w:t>
      </w:r>
    </w:p>
    <w:p>
      <w:pPr>
        <w:pStyle w:val="BodyText"/>
      </w:pPr>
      <w:r>
        <w:rPr/>
        <w:t>//</w:t>
      </w:r>
      <w:r>
        <w:rPr>
          <w:spacing w:val="-20"/>
        </w:rPr>
        <w:t> </w:t>
      </w:r>
      <w:r>
        <w:rPr/>
        <w:t>If</w:t>
      </w:r>
      <w:r>
        <w:rPr>
          <w:spacing w:val="-19"/>
        </w:rPr>
        <w:t> </w:t>
      </w:r>
      <w:r>
        <w:rPr/>
        <w:t>num</w:t>
      </w:r>
      <w:r>
        <w:rPr>
          <w:spacing w:val="-20"/>
        </w:rPr>
        <w:t> </w:t>
      </w:r>
      <w:r>
        <w:rPr/>
        <w:t>is</w:t>
      </w:r>
      <w:r>
        <w:rPr>
          <w:spacing w:val="-19"/>
        </w:rPr>
        <w:t> </w:t>
      </w:r>
      <w:r>
        <w:rPr/>
        <w:t>0,</w:t>
      </w:r>
      <w:r>
        <w:rPr>
          <w:spacing w:val="-21"/>
        </w:rPr>
        <w:t> </w:t>
      </w:r>
      <w:r>
        <w:rPr/>
        <w:t>the</w:t>
      </w:r>
      <w:r>
        <w:rPr>
          <w:spacing w:val="-20"/>
        </w:rPr>
        <w:t> </w:t>
      </w:r>
      <w:r>
        <w:rPr/>
        <w:t>temporary</w:t>
      </w:r>
      <w:r>
        <w:rPr>
          <w:spacing w:val="-21"/>
        </w:rPr>
        <w:t> </w:t>
      </w:r>
      <w:r>
        <w:rPr/>
        <w:t>string</w:t>
      </w:r>
      <w:r>
        <w:rPr>
          <w:spacing w:val="-21"/>
        </w:rPr>
        <w:t> </w:t>
      </w:r>
      <w:r>
        <w:rPr/>
        <w:t>=</w:t>
      </w:r>
      <w:r>
        <w:rPr>
          <w:spacing w:val="-20"/>
        </w:rPr>
        <w:t> </w:t>
      </w:r>
      <w:r>
        <w:rPr/>
        <w:t>'0';</w:t>
      </w:r>
      <w:r>
        <w:rPr>
          <w:spacing w:val="-21"/>
        </w:rPr>
        <w:t> </w:t>
      </w:r>
      <w:r>
        <w:rPr/>
        <w:t>otherwise</w:t>
      </w:r>
      <w:r>
        <w:rPr>
          <w:spacing w:val="-19"/>
        </w:rPr>
        <w:t> </w:t>
      </w:r>
      <w:r>
        <w:rPr/>
        <w:t>the</w:t>
      </w:r>
      <w:r>
        <w:rPr>
          <w:spacing w:val="-22"/>
        </w:rPr>
        <w:t> </w:t>
      </w:r>
      <w:r>
        <w:rPr/>
        <w:t>num</w:t>
      </w:r>
      <w:r>
        <w:rPr>
          <w:spacing w:val="-21"/>
        </w:rPr>
        <w:t> </w:t>
      </w:r>
      <w:r>
        <w:rPr/>
        <w:t>is</w:t>
      </w:r>
      <w:r>
        <w:rPr>
          <w:spacing w:val="-16"/>
        </w:rPr>
        <w:t> </w:t>
      </w:r>
      <w:r>
        <w:rPr/>
        <w:t>converted</w:t>
      </w:r>
      <w:r>
        <w:rPr>
          <w:spacing w:val="-21"/>
        </w:rPr>
        <w:t> </w:t>
      </w:r>
      <w:r>
        <w:rPr/>
        <w:t>to</w:t>
      </w:r>
      <w:r>
        <w:rPr>
          <w:spacing w:val="-19"/>
        </w:rPr>
        <w:t> </w:t>
      </w:r>
      <w:r>
        <w:rPr/>
        <w:t>a</w:t>
      </w:r>
      <w:r>
        <w:rPr>
          <w:spacing w:val="-22"/>
        </w:rPr>
        <w:t> </w:t>
      </w:r>
      <w:r>
        <w:rPr/>
        <w:t>character</w:t>
      </w:r>
      <w:r>
        <w:rPr>
          <w:spacing w:val="-21"/>
        </w:rPr>
        <w:t> </w:t>
      </w:r>
      <w:r>
        <w:rPr/>
        <w:t>form</w:t>
      </w:r>
    </w:p>
    <w:p>
      <w:pPr>
        <w:pStyle w:val="BodyText"/>
      </w:pPr>
      <w:r>
        <w:rPr/>
        <w:t>// according to the given radix. If the number of digits is greater than the precision,</w:t>
      </w:r>
      <w:r>
        <w:rPr>
          <w:spacing w:val="-62"/>
        </w:rPr>
        <w:t> </w:t>
      </w:r>
      <w:r>
        <w:rPr/>
        <w:t>the</w:t>
      </w:r>
    </w:p>
    <w:p>
      <w:pPr>
        <w:pStyle w:val="BodyText"/>
        <w:spacing w:before="6"/>
      </w:pPr>
      <w:r>
        <w:rPr/>
        <w:t>//</w:t>
      </w:r>
      <w:r>
        <w:rPr>
          <w:spacing w:val="-10"/>
        </w:rPr>
        <w:t> </w:t>
      </w:r>
      <w:r>
        <w:rPr/>
        <w:t>precision</w:t>
      </w:r>
      <w:r>
        <w:rPr>
          <w:spacing w:val="-10"/>
        </w:rPr>
        <w:t> </w:t>
      </w:r>
      <w:r>
        <w:rPr/>
        <w:t>is</w:t>
      </w:r>
      <w:r>
        <w:rPr>
          <w:spacing w:val="-10"/>
        </w:rPr>
        <w:t> </w:t>
      </w:r>
      <w:r>
        <w:rPr/>
        <w:t>expanded</w:t>
      </w:r>
      <w:r>
        <w:rPr>
          <w:spacing w:val="-12"/>
        </w:rPr>
        <w:t> </w:t>
      </w:r>
      <w:r>
        <w:rPr/>
        <w:t>to</w:t>
      </w:r>
      <w:r>
        <w:rPr>
          <w:spacing w:val="-10"/>
        </w:rPr>
        <w:t> </w:t>
      </w:r>
      <w:r>
        <w:rPr/>
        <w:t>the</w:t>
      </w:r>
      <w:r>
        <w:rPr>
          <w:spacing w:val="-10"/>
        </w:rPr>
        <w:t> </w:t>
      </w:r>
      <w:r>
        <w:rPr/>
        <w:t>number</w:t>
      </w:r>
      <w:r>
        <w:rPr>
          <w:spacing w:val="-13"/>
        </w:rPr>
        <w:t> </w:t>
      </w:r>
      <w:r>
        <w:rPr/>
        <w:t>of</w:t>
      </w:r>
      <w:r>
        <w:rPr>
          <w:spacing w:val="-10"/>
        </w:rPr>
        <w:t> </w:t>
      </w:r>
      <w:r>
        <w:rPr/>
        <w:t>digits.</w:t>
      </w:r>
      <w:r>
        <w:rPr>
          <w:spacing w:val="-10"/>
        </w:rPr>
        <w:t> </w:t>
      </w:r>
      <w:r>
        <w:rPr/>
        <w:t>The</w:t>
      </w:r>
      <w:r>
        <w:rPr>
          <w:spacing w:val="-13"/>
        </w:rPr>
        <w:t> </w:t>
      </w:r>
      <w:r>
        <w:rPr/>
        <w:t>width</w:t>
      </w:r>
      <w:r>
        <w:rPr>
          <w:spacing w:val="-10"/>
        </w:rPr>
        <w:t> </w:t>
      </w:r>
      <w:r>
        <w:rPr/>
        <w:t>size</w:t>
      </w:r>
      <w:r>
        <w:rPr>
          <w:spacing w:val="-10"/>
        </w:rPr>
        <w:t> </w:t>
      </w:r>
      <w:r>
        <w:rPr/>
        <w:t>minus</w:t>
      </w:r>
      <w:r>
        <w:rPr>
          <w:spacing w:val="-10"/>
        </w:rPr>
        <w:t> </w:t>
      </w:r>
      <w:r>
        <w:rPr/>
        <w:t>the</w:t>
      </w:r>
      <w:r>
        <w:rPr>
          <w:spacing w:val="-10"/>
        </w:rPr>
        <w:t> </w:t>
      </w:r>
      <w:r>
        <w:rPr/>
        <w:t>number</w:t>
      </w:r>
      <w:r>
        <w:rPr>
          <w:spacing w:val="-10"/>
        </w:rPr>
        <w:t> </w:t>
      </w:r>
      <w:r>
        <w:rPr/>
        <w:t>of</w:t>
      </w:r>
      <w:r>
        <w:rPr>
          <w:spacing w:val="-10"/>
        </w:rPr>
        <w:t> </w:t>
      </w:r>
      <w:r>
        <w:rPr/>
        <w:t>numeric</w:t>
      </w:r>
    </w:p>
    <w:p>
      <w:pPr>
        <w:pStyle w:val="BodyText"/>
      </w:pPr>
      <w:r>
        <w:rPr/>
        <w:t>// characters stored.</w:t>
      </w:r>
    </w:p>
    <w:p>
      <w:pPr>
        <w:pStyle w:val="BodyText"/>
        <w:tabs>
          <w:tab w:pos="1355" w:val="left" w:leader="none"/>
        </w:tabs>
        <w:spacing w:before="2"/>
        <w:ind w:left="254"/>
      </w:pPr>
      <w:r>
        <w:rPr>
          <w:color w:val="0000FF"/>
          <w:u w:val="single" w:color="0000FF"/>
        </w:rPr>
        <w:t>61</w:t>
      </w:r>
      <w:r>
        <w:rPr>
          <w:color w:val="0000FF"/>
        </w:rPr>
        <w:tab/>
      </w:r>
      <w:r>
        <w:rPr/>
        <w:t>i=0;</w:t>
      </w:r>
    </w:p>
    <w:p>
      <w:pPr>
        <w:pStyle w:val="BodyText"/>
        <w:tabs>
          <w:tab w:pos="1355" w:val="left" w:leader="none"/>
        </w:tabs>
        <w:spacing w:line="253" w:lineRule="exact"/>
        <w:ind w:left="254"/>
      </w:pPr>
      <w:r>
        <w:rPr>
          <w:color w:val="0000FF"/>
          <w:u w:val="single" w:color="0000FF"/>
        </w:rPr>
        <w:t>62</w:t>
      </w:r>
      <w:r>
        <w:rPr>
          <w:color w:val="0000FF"/>
        </w:rPr>
        <w:tab/>
      </w:r>
      <w:r>
        <w:rPr/>
        <w:t>if (num==0)</w:t>
      </w:r>
    </w:p>
    <w:p>
      <w:pPr>
        <w:pStyle w:val="BodyText"/>
        <w:tabs>
          <w:tab w:pos="2154" w:val="left" w:leader="none"/>
        </w:tabs>
        <w:spacing w:line="266" w:lineRule="exact" w:before="0"/>
        <w:ind w:left="254"/>
      </w:pPr>
      <w:r>
        <w:rPr>
          <w:color w:val="0000FF"/>
          <w:u w:val="single" w:color="0000FF"/>
        </w:rPr>
        <w:t>63</w:t>
      </w:r>
      <w:r>
        <w:rPr>
          <w:color w:val="0000FF"/>
        </w:rPr>
        <w:tab/>
      </w:r>
      <w:r>
        <w:rPr/>
        <w:t>tmp[i++]=</w:t>
      </w:r>
      <w:r>
        <w:rPr>
          <w:i/>
          <w:sz w:val="21"/>
        </w:rPr>
        <w:t>'0'</w:t>
      </w:r>
      <w:r>
        <w:rPr/>
        <w:t>;</w:t>
      </w:r>
    </w:p>
    <w:p>
      <w:pPr>
        <w:pStyle w:val="ListParagraph"/>
        <w:numPr>
          <w:ilvl w:val="0"/>
          <w:numId w:val="302"/>
        </w:numPr>
        <w:tabs>
          <w:tab w:pos="1355" w:val="left" w:leader="none"/>
          <w:tab w:pos="1356" w:val="left" w:leader="none"/>
        </w:tabs>
        <w:spacing w:line="240" w:lineRule="auto" w:before="1" w:after="0"/>
        <w:ind w:left="1355" w:right="0" w:hanging="1102"/>
        <w:jc w:val="left"/>
        <w:rPr>
          <w:sz w:val="20"/>
        </w:rPr>
      </w:pPr>
      <w:r>
        <w:rPr>
          <w:sz w:val="20"/>
        </w:rPr>
        <w:t>else while</w:t>
      </w:r>
      <w:r>
        <w:rPr>
          <w:spacing w:val="-3"/>
          <w:sz w:val="20"/>
        </w:rPr>
        <w:t> </w:t>
      </w:r>
      <w:r>
        <w:rPr>
          <w:sz w:val="20"/>
        </w:rPr>
        <w:t>(num!=0)</w:t>
      </w:r>
    </w:p>
    <w:p>
      <w:pPr>
        <w:pStyle w:val="ListParagraph"/>
        <w:numPr>
          <w:ilvl w:val="0"/>
          <w:numId w:val="302"/>
        </w:numPr>
        <w:tabs>
          <w:tab w:pos="2154" w:val="left" w:leader="none"/>
          <w:tab w:pos="2155" w:val="left" w:leader="none"/>
        </w:tabs>
        <w:spacing w:line="240" w:lineRule="auto" w:before="3" w:after="0"/>
        <w:ind w:left="2154" w:right="0" w:hanging="1901"/>
        <w:jc w:val="left"/>
        <w:rPr>
          <w:sz w:val="20"/>
        </w:rPr>
      </w:pPr>
      <w:r>
        <w:rPr>
          <w:sz w:val="20"/>
        </w:rPr>
        <w:t>tmp[i++]=digits[</w:t>
      </w:r>
      <w:r>
        <w:rPr>
          <w:color w:val="0000FF"/>
          <w:sz w:val="20"/>
          <w:u w:val="single" w:color="0000FF"/>
        </w:rPr>
        <w:t>do_div</w:t>
      </w:r>
      <w:r>
        <w:rPr>
          <w:sz w:val="20"/>
        </w:rPr>
        <w:t>(num,base)];</w:t>
      </w:r>
    </w:p>
    <w:p>
      <w:pPr>
        <w:pStyle w:val="ListParagraph"/>
        <w:numPr>
          <w:ilvl w:val="0"/>
          <w:numId w:val="302"/>
        </w:numPr>
        <w:tabs>
          <w:tab w:pos="1355" w:val="left" w:leader="none"/>
          <w:tab w:pos="1356" w:val="left" w:leader="none"/>
        </w:tabs>
        <w:spacing w:line="240" w:lineRule="auto" w:before="3" w:after="0"/>
        <w:ind w:left="1355" w:right="0" w:hanging="1102"/>
        <w:jc w:val="left"/>
        <w:rPr>
          <w:sz w:val="20"/>
        </w:rPr>
      </w:pPr>
      <w:r>
        <w:rPr>
          <w:sz w:val="20"/>
        </w:rPr>
        <w:t>if (i&gt;precision)</w:t>
      </w:r>
      <w:r>
        <w:rPr>
          <w:spacing w:val="-1"/>
          <w:sz w:val="20"/>
        </w:rPr>
        <w:t> </w:t>
      </w:r>
      <w:r>
        <w:rPr>
          <w:sz w:val="20"/>
        </w:rPr>
        <w:t>precision=i;</w:t>
      </w:r>
    </w:p>
    <w:p>
      <w:pPr>
        <w:pStyle w:val="ListParagraph"/>
        <w:numPr>
          <w:ilvl w:val="0"/>
          <w:numId w:val="302"/>
        </w:numPr>
        <w:tabs>
          <w:tab w:pos="1355" w:val="left" w:leader="none"/>
          <w:tab w:pos="1356" w:val="left" w:leader="none"/>
        </w:tabs>
        <w:spacing w:line="240" w:lineRule="auto" w:before="3" w:after="0"/>
        <w:ind w:left="1355" w:right="0" w:hanging="1102"/>
        <w:jc w:val="left"/>
        <w:rPr>
          <w:sz w:val="20"/>
        </w:rPr>
      </w:pPr>
      <w:r>
        <w:rPr>
          <w:sz w:val="20"/>
        </w:rPr>
        <w:t>size -=</w:t>
      </w:r>
      <w:r>
        <w:rPr>
          <w:spacing w:val="-2"/>
          <w:sz w:val="20"/>
        </w:rPr>
        <w:t> </w:t>
      </w:r>
      <w:r>
        <w:rPr>
          <w:sz w:val="20"/>
        </w:rPr>
        <w:t>precision;</w:t>
      </w:r>
    </w:p>
    <w:p>
      <w:pPr>
        <w:pStyle w:val="BodyText"/>
        <w:spacing w:before="9"/>
        <w:ind w:left="0"/>
        <w:rPr>
          <w:sz w:val="22"/>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288"/>
        <w:gridCol w:w="8869"/>
      </w:tblGrid>
      <w:tr>
        <w:trPr>
          <w:trHeight w:val="1008" w:hRule="atLeast"/>
        </w:trPr>
        <w:tc>
          <w:tcPr>
            <w:tcW w:w="296" w:type="dxa"/>
          </w:tcPr>
          <w:p>
            <w:pPr>
              <w:pStyle w:val="TableParagraph"/>
              <w:spacing w:before="0"/>
              <w:rPr>
                <w:rFonts w:ascii="Times New Roman"/>
                <w:sz w:val="18"/>
              </w:rPr>
            </w:pPr>
          </w:p>
        </w:tc>
        <w:tc>
          <w:tcPr>
            <w:tcW w:w="288" w:type="dxa"/>
          </w:tcPr>
          <w:p>
            <w:pPr>
              <w:pStyle w:val="TableParagraph"/>
              <w:spacing w:line="227" w:lineRule="exact" w:before="0"/>
              <w:ind w:left="44"/>
              <w:rPr>
                <w:sz w:val="20"/>
              </w:rPr>
            </w:pPr>
            <w:r>
              <w:rPr>
                <w:sz w:val="20"/>
              </w:rPr>
              <w:t>//</w:t>
            </w:r>
          </w:p>
          <w:p>
            <w:pPr>
              <w:pStyle w:val="TableParagraph"/>
              <w:spacing w:before="3"/>
              <w:ind w:left="44"/>
              <w:rPr>
                <w:sz w:val="20"/>
              </w:rPr>
            </w:pPr>
            <w:r>
              <w:rPr>
                <w:sz w:val="20"/>
              </w:rPr>
              <w:t>//</w:t>
            </w:r>
          </w:p>
          <w:p>
            <w:pPr>
              <w:pStyle w:val="TableParagraph"/>
              <w:spacing w:before="3"/>
              <w:ind w:left="44"/>
              <w:rPr>
                <w:sz w:val="20"/>
              </w:rPr>
            </w:pPr>
            <w:r>
              <w:rPr>
                <w:sz w:val="20"/>
              </w:rPr>
              <w:t>//</w:t>
            </w:r>
          </w:p>
          <w:p>
            <w:pPr>
              <w:pStyle w:val="TableParagraph"/>
              <w:spacing w:line="239" w:lineRule="exact" w:before="3"/>
              <w:ind w:left="44"/>
              <w:rPr>
                <w:sz w:val="20"/>
              </w:rPr>
            </w:pPr>
            <w:r>
              <w:rPr>
                <w:sz w:val="20"/>
              </w:rPr>
              <w:t>//</w:t>
            </w:r>
          </w:p>
        </w:tc>
        <w:tc>
          <w:tcPr>
            <w:tcW w:w="8869" w:type="dxa"/>
          </w:tcPr>
          <w:p>
            <w:pPr>
              <w:pStyle w:val="TableParagraph"/>
              <w:spacing w:line="227" w:lineRule="exact" w:before="0"/>
              <w:ind w:left="53"/>
              <w:jc w:val="both"/>
              <w:rPr>
                <w:sz w:val="20"/>
              </w:rPr>
            </w:pPr>
            <w:r>
              <w:rPr>
                <w:sz w:val="20"/>
              </w:rPr>
              <w:t>From here on, the resulting conversion result is gradually formed and temporarily</w:t>
            </w:r>
            <w:r>
              <w:rPr>
                <w:spacing w:val="-56"/>
                <w:sz w:val="20"/>
              </w:rPr>
              <w:t> </w:t>
            </w:r>
            <w:r>
              <w:rPr>
                <w:sz w:val="20"/>
              </w:rPr>
              <w:t>placed</w:t>
            </w:r>
          </w:p>
          <w:p>
            <w:pPr>
              <w:pStyle w:val="TableParagraph"/>
              <w:spacing w:line="260" w:lineRule="atLeast" w:before="0"/>
              <w:ind w:left="49" w:right="48" w:firstLine="7"/>
              <w:jc w:val="both"/>
              <w:rPr>
                <w:sz w:val="20"/>
              </w:rPr>
            </w:pPr>
            <w:r>
              <w:rPr>
                <w:sz w:val="20"/>
              </w:rPr>
              <w:t>in the string str. If there is no zero-fill and left-aligned flags in the 'type',</w:t>
            </w:r>
            <w:r>
              <w:rPr>
                <w:spacing w:val="-55"/>
                <w:sz w:val="20"/>
              </w:rPr>
              <w:t> </w:t>
            </w:r>
            <w:r>
              <w:rPr>
                <w:sz w:val="20"/>
              </w:rPr>
              <w:t>Spaces indicated</w:t>
            </w:r>
            <w:r>
              <w:rPr>
                <w:spacing w:val="-10"/>
                <w:sz w:val="20"/>
              </w:rPr>
              <w:t> </w:t>
            </w:r>
            <w:r>
              <w:rPr>
                <w:sz w:val="20"/>
              </w:rPr>
              <w:t>by</w:t>
            </w:r>
            <w:r>
              <w:rPr>
                <w:spacing w:val="-10"/>
                <w:sz w:val="20"/>
              </w:rPr>
              <w:t> </w:t>
            </w:r>
            <w:r>
              <w:rPr>
                <w:sz w:val="20"/>
              </w:rPr>
              <w:t>the</w:t>
            </w:r>
            <w:r>
              <w:rPr>
                <w:spacing w:val="-11"/>
                <w:sz w:val="20"/>
              </w:rPr>
              <w:t> </w:t>
            </w:r>
            <w:r>
              <w:rPr>
                <w:sz w:val="20"/>
              </w:rPr>
              <w:t>remaining</w:t>
            </w:r>
            <w:r>
              <w:rPr>
                <w:spacing w:val="-10"/>
                <w:sz w:val="20"/>
              </w:rPr>
              <w:t> </w:t>
            </w:r>
            <w:r>
              <w:rPr>
                <w:sz w:val="20"/>
              </w:rPr>
              <w:t>width</w:t>
            </w:r>
            <w:r>
              <w:rPr>
                <w:spacing w:val="-9"/>
                <w:sz w:val="20"/>
              </w:rPr>
              <w:t> </w:t>
            </w:r>
            <w:r>
              <w:rPr>
                <w:sz w:val="20"/>
              </w:rPr>
              <w:t>is</w:t>
            </w:r>
            <w:r>
              <w:rPr>
                <w:spacing w:val="-12"/>
                <w:sz w:val="20"/>
              </w:rPr>
              <w:t> </w:t>
            </w:r>
            <w:r>
              <w:rPr>
                <w:sz w:val="20"/>
              </w:rPr>
              <w:t>first</w:t>
            </w:r>
            <w:r>
              <w:rPr>
                <w:spacing w:val="-10"/>
                <w:sz w:val="20"/>
              </w:rPr>
              <w:t> </w:t>
            </w:r>
            <w:r>
              <w:rPr>
                <w:sz w:val="20"/>
              </w:rPr>
              <w:t>filled</w:t>
            </w:r>
            <w:r>
              <w:rPr>
                <w:spacing w:val="-9"/>
                <w:sz w:val="20"/>
              </w:rPr>
              <w:t> </w:t>
            </w:r>
            <w:r>
              <w:rPr>
                <w:sz w:val="20"/>
              </w:rPr>
              <w:t>in</w:t>
            </w:r>
            <w:r>
              <w:rPr>
                <w:spacing w:val="-10"/>
                <w:sz w:val="20"/>
              </w:rPr>
              <w:t> </w:t>
            </w:r>
            <w:r>
              <w:rPr>
                <w:sz w:val="20"/>
              </w:rPr>
              <w:t>str.</w:t>
            </w:r>
            <w:r>
              <w:rPr>
                <w:spacing w:val="-11"/>
                <w:sz w:val="20"/>
              </w:rPr>
              <w:t> </w:t>
            </w:r>
            <w:r>
              <w:rPr>
                <w:sz w:val="20"/>
              </w:rPr>
              <w:t>If</w:t>
            </w:r>
            <w:r>
              <w:rPr>
                <w:spacing w:val="-4"/>
                <w:sz w:val="20"/>
              </w:rPr>
              <w:t> </w:t>
            </w:r>
            <w:r>
              <w:rPr>
                <w:sz w:val="20"/>
              </w:rPr>
              <w:t>the</w:t>
            </w:r>
            <w:r>
              <w:rPr>
                <w:spacing w:val="-10"/>
                <w:sz w:val="20"/>
              </w:rPr>
              <w:t> </w:t>
            </w:r>
            <w:r>
              <w:rPr>
                <w:sz w:val="20"/>
              </w:rPr>
              <w:t>sign</w:t>
            </w:r>
            <w:r>
              <w:rPr>
                <w:spacing w:val="-8"/>
                <w:sz w:val="20"/>
              </w:rPr>
              <w:t> </w:t>
            </w:r>
            <w:r>
              <w:rPr>
                <w:sz w:val="20"/>
              </w:rPr>
              <w:t>is</w:t>
            </w:r>
            <w:r>
              <w:rPr>
                <w:spacing w:val="-8"/>
                <w:sz w:val="20"/>
              </w:rPr>
              <w:t> </w:t>
            </w:r>
            <w:r>
              <w:rPr>
                <w:sz w:val="20"/>
              </w:rPr>
              <w:t>needed,</w:t>
            </w:r>
            <w:r>
              <w:rPr>
                <w:spacing w:val="-10"/>
                <w:sz w:val="20"/>
              </w:rPr>
              <w:t> </w:t>
            </w:r>
            <w:r>
              <w:rPr>
                <w:sz w:val="20"/>
              </w:rPr>
              <w:t>store</w:t>
            </w:r>
            <w:r>
              <w:rPr>
                <w:spacing w:val="-9"/>
                <w:sz w:val="20"/>
              </w:rPr>
              <w:t> </w:t>
            </w:r>
            <w:r>
              <w:rPr>
                <w:sz w:val="20"/>
              </w:rPr>
              <w:t>the sign symbol in</w:t>
            </w:r>
            <w:r>
              <w:rPr>
                <w:spacing w:val="1"/>
                <w:sz w:val="20"/>
              </w:rPr>
              <w:t> </w:t>
            </w:r>
            <w:r>
              <w:rPr>
                <w:sz w:val="20"/>
              </w:rPr>
              <w:t>it.</w:t>
            </w:r>
          </w:p>
        </w:tc>
      </w:tr>
      <w:tr>
        <w:trPr>
          <w:trHeight w:val="260" w:hRule="atLeast"/>
        </w:trPr>
        <w:tc>
          <w:tcPr>
            <w:tcW w:w="296" w:type="dxa"/>
          </w:tcPr>
          <w:p>
            <w:pPr>
              <w:pStyle w:val="TableParagraph"/>
              <w:spacing w:line="238" w:lineRule="exact" w:before="2"/>
              <w:ind w:left="50"/>
              <w:rPr>
                <w:sz w:val="20"/>
              </w:rPr>
            </w:pPr>
            <w:r>
              <w:rPr>
                <w:color w:val="0000FF"/>
                <w:sz w:val="20"/>
                <w:u w:val="single" w:color="0000FF"/>
              </w:rPr>
              <w:t>68</w:t>
            </w:r>
          </w:p>
        </w:tc>
        <w:tc>
          <w:tcPr>
            <w:tcW w:w="288" w:type="dxa"/>
          </w:tcPr>
          <w:p>
            <w:pPr>
              <w:pStyle w:val="TableParagraph"/>
              <w:spacing w:before="0"/>
              <w:rPr>
                <w:rFonts w:ascii="Times New Roman"/>
                <w:sz w:val="18"/>
              </w:rPr>
            </w:pPr>
          </w:p>
        </w:tc>
        <w:tc>
          <w:tcPr>
            <w:tcW w:w="8869" w:type="dxa"/>
          </w:tcPr>
          <w:p>
            <w:pPr>
              <w:pStyle w:val="TableParagraph"/>
              <w:spacing w:line="238" w:lineRule="exact" w:before="2"/>
              <w:ind w:left="567"/>
              <w:rPr>
                <w:sz w:val="20"/>
              </w:rPr>
            </w:pPr>
            <w:r>
              <w:rPr>
                <w:sz w:val="20"/>
              </w:rPr>
              <w:t>if (!(type&amp;(</w:t>
            </w:r>
            <w:r>
              <w:rPr>
                <w:color w:val="0000FF"/>
                <w:sz w:val="20"/>
                <w:u w:val="single" w:color="0000FF"/>
              </w:rPr>
              <w:t>ZEROPAD</w:t>
            </w:r>
            <w:r>
              <w:rPr>
                <w:sz w:val="20"/>
              </w:rPr>
              <w:t>+</w:t>
            </w:r>
            <w:r>
              <w:rPr>
                <w:color w:val="0000FF"/>
                <w:sz w:val="20"/>
                <w:u w:val="single" w:color="0000FF"/>
              </w:rPr>
              <w:t>LEFT</w:t>
            </w:r>
            <w:r>
              <w:rPr>
                <w:sz w:val="20"/>
              </w:rPr>
              <w:t>)))</w:t>
            </w:r>
          </w:p>
        </w:tc>
      </w:tr>
      <w:tr>
        <w:trPr>
          <w:trHeight w:val="254" w:hRule="atLeast"/>
        </w:trPr>
        <w:tc>
          <w:tcPr>
            <w:tcW w:w="296" w:type="dxa"/>
          </w:tcPr>
          <w:p>
            <w:pPr>
              <w:pStyle w:val="TableParagraph"/>
              <w:spacing w:line="233" w:lineRule="exact"/>
              <w:ind w:left="50"/>
              <w:rPr>
                <w:sz w:val="20"/>
              </w:rPr>
            </w:pPr>
            <w:r>
              <w:rPr>
                <w:color w:val="0000FF"/>
                <w:sz w:val="20"/>
                <w:u w:val="single" w:color="0000FF"/>
              </w:rPr>
              <w:t>69</w:t>
            </w:r>
          </w:p>
        </w:tc>
        <w:tc>
          <w:tcPr>
            <w:tcW w:w="288" w:type="dxa"/>
          </w:tcPr>
          <w:p>
            <w:pPr>
              <w:pStyle w:val="TableParagraph"/>
              <w:spacing w:before="0"/>
              <w:rPr>
                <w:rFonts w:ascii="Times New Roman"/>
                <w:sz w:val="18"/>
              </w:rPr>
            </w:pPr>
          </w:p>
        </w:tc>
        <w:tc>
          <w:tcPr>
            <w:tcW w:w="8869" w:type="dxa"/>
          </w:tcPr>
          <w:p>
            <w:pPr>
              <w:pStyle w:val="TableParagraph"/>
              <w:spacing w:line="233" w:lineRule="exact"/>
              <w:ind w:left="1366"/>
              <w:rPr>
                <w:sz w:val="20"/>
              </w:rPr>
            </w:pPr>
            <w:r>
              <w:rPr>
                <w:sz w:val="20"/>
              </w:rPr>
              <w:t>while(size--&gt;0)</w:t>
            </w:r>
          </w:p>
        </w:tc>
      </w:tr>
      <w:tr>
        <w:trPr>
          <w:trHeight w:val="264" w:hRule="atLeast"/>
        </w:trPr>
        <w:tc>
          <w:tcPr>
            <w:tcW w:w="296" w:type="dxa"/>
          </w:tcPr>
          <w:p>
            <w:pPr>
              <w:pStyle w:val="TableParagraph"/>
              <w:spacing w:line="239" w:lineRule="exact" w:before="6"/>
              <w:ind w:left="50"/>
              <w:rPr>
                <w:sz w:val="20"/>
              </w:rPr>
            </w:pPr>
            <w:r>
              <w:rPr>
                <w:color w:val="0000FF"/>
                <w:sz w:val="20"/>
                <w:u w:val="single" w:color="0000FF"/>
              </w:rPr>
              <w:t>70</w:t>
            </w:r>
          </w:p>
        </w:tc>
        <w:tc>
          <w:tcPr>
            <w:tcW w:w="288" w:type="dxa"/>
          </w:tcPr>
          <w:p>
            <w:pPr>
              <w:pStyle w:val="TableParagraph"/>
              <w:spacing w:before="0"/>
              <w:rPr>
                <w:rFonts w:ascii="Times New Roman"/>
                <w:sz w:val="18"/>
              </w:rPr>
            </w:pPr>
          </w:p>
        </w:tc>
        <w:tc>
          <w:tcPr>
            <w:tcW w:w="8869" w:type="dxa"/>
          </w:tcPr>
          <w:p>
            <w:pPr>
              <w:pStyle w:val="TableParagraph"/>
              <w:spacing w:line="245" w:lineRule="exact" w:before="0"/>
              <w:ind w:left="2166"/>
              <w:rPr>
                <w:sz w:val="20"/>
              </w:rPr>
            </w:pPr>
            <w:r>
              <w:rPr>
                <w:sz w:val="20"/>
              </w:rPr>
              <w:t>*</w:t>
            </w:r>
            <w:r>
              <w:rPr>
                <w:color w:val="0000FF"/>
                <w:sz w:val="20"/>
                <w:u w:val="single" w:color="0000FF"/>
              </w:rPr>
              <w:t>str</w:t>
            </w:r>
            <w:r>
              <w:rPr>
                <w:sz w:val="20"/>
              </w:rPr>
              <w:t>++ = </w:t>
            </w:r>
            <w:r>
              <w:rPr>
                <w:i/>
                <w:sz w:val="21"/>
              </w:rPr>
              <w:t>' '</w:t>
            </w:r>
            <w:r>
              <w:rPr>
                <w:sz w:val="20"/>
              </w:rPr>
              <w:t>;</w:t>
            </w:r>
          </w:p>
        </w:tc>
      </w:tr>
      <w:tr>
        <w:trPr>
          <w:trHeight w:val="258" w:hRule="atLeast"/>
        </w:trPr>
        <w:tc>
          <w:tcPr>
            <w:tcW w:w="296" w:type="dxa"/>
          </w:tcPr>
          <w:p>
            <w:pPr>
              <w:pStyle w:val="TableParagraph"/>
              <w:spacing w:line="238" w:lineRule="exact" w:before="0"/>
              <w:ind w:left="50"/>
              <w:rPr>
                <w:sz w:val="20"/>
              </w:rPr>
            </w:pPr>
            <w:r>
              <w:rPr>
                <w:color w:val="0000FF"/>
                <w:sz w:val="20"/>
                <w:u w:val="single" w:color="0000FF"/>
              </w:rPr>
              <w:t>71</w:t>
            </w:r>
          </w:p>
        </w:tc>
        <w:tc>
          <w:tcPr>
            <w:tcW w:w="288" w:type="dxa"/>
          </w:tcPr>
          <w:p>
            <w:pPr>
              <w:pStyle w:val="TableParagraph"/>
              <w:spacing w:before="0"/>
              <w:rPr>
                <w:rFonts w:ascii="Times New Roman"/>
                <w:sz w:val="18"/>
              </w:rPr>
            </w:pPr>
          </w:p>
        </w:tc>
        <w:tc>
          <w:tcPr>
            <w:tcW w:w="8869" w:type="dxa"/>
          </w:tcPr>
          <w:p>
            <w:pPr>
              <w:pStyle w:val="TableParagraph"/>
              <w:spacing w:line="238" w:lineRule="exact" w:before="0"/>
              <w:ind w:left="567"/>
              <w:rPr>
                <w:sz w:val="20"/>
              </w:rPr>
            </w:pPr>
            <w:r>
              <w:rPr>
                <w:sz w:val="20"/>
              </w:rPr>
              <w:t>if (sign)</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72</w:t>
            </w:r>
          </w:p>
        </w:tc>
        <w:tc>
          <w:tcPr>
            <w:tcW w:w="288" w:type="dxa"/>
          </w:tcPr>
          <w:p>
            <w:pPr>
              <w:pStyle w:val="TableParagraph"/>
              <w:spacing w:before="0"/>
              <w:rPr>
                <w:rFonts w:ascii="Times New Roman"/>
                <w:sz w:val="18"/>
              </w:rPr>
            </w:pPr>
          </w:p>
        </w:tc>
        <w:tc>
          <w:tcPr>
            <w:tcW w:w="8869" w:type="dxa"/>
          </w:tcPr>
          <w:p>
            <w:pPr>
              <w:pStyle w:val="TableParagraph"/>
              <w:spacing w:line="238" w:lineRule="exact"/>
              <w:ind w:left="1366"/>
              <w:rPr>
                <w:sz w:val="20"/>
              </w:rPr>
            </w:pPr>
            <w:r>
              <w:rPr>
                <w:sz w:val="20"/>
              </w:rPr>
              <w:t>*</w:t>
            </w:r>
            <w:r>
              <w:rPr>
                <w:color w:val="0000FF"/>
                <w:sz w:val="20"/>
                <w:u w:val="single" w:color="0000FF"/>
              </w:rPr>
              <w:t>str</w:t>
            </w:r>
            <w:r>
              <w:rPr>
                <w:sz w:val="20"/>
              </w:rPr>
              <w:t>++ = sign;</w:t>
            </w:r>
          </w:p>
        </w:tc>
      </w:tr>
      <w:tr>
        <w:trPr>
          <w:trHeight w:val="259" w:hRule="atLeast"/>
        </w:trPr>
        <w:tc>
          <w:tcPr>
            <w:tcW w:w="296" w:type="dxa"/>
          </w:tcPr>
          <w:p>
            <w:pPr>
              <w:pStyle w:val="TableParagraph"/>
              <w:spacing w:before="0"/>
              <w:rPr>
                <w:rFonts w:ascii="Times New Roman"/>
                <w:sz w:val="18"/>
              </w:rPr>
            </w:pPr>
          </w:p>
        </w:tc>
        <w:tc>
          <w:tcPr>
            <w:tcW w:w="288" w:type="dxa"/>
          </w:tcPr>
          <w:p>
            <w:pPr>
              <w:pStyle w:val="TableParagraph"/>
              <w:spacing w:line="238" w:lineRule="exact"/>
              <w:ind w:left="25" w:right="23"/>
              <w:jc w:val="center"/>
              <w:rPr>
                <w:sz w:val="20"/>
              </w:rPr>
            </w:pPr>
            <w:r>
              <w:rPr>
                <w:sz w:val="20"/>
              </w:rPr>
              <w:t>//</w:t>
            </w:r>
          </w:p>
        </w:tc>
        <w:tc>
          <w:tcPr>
            <w:tcW w:w="8869" w:type="dxa"/>
          </w:tcPr>
          <w:p>
            <w:pPr>
              <w:pStyle w:val="TableParagraph"/>
              <w:spacing w:line="238" w:lineRule="exact"/>
              <w:ind w:left="56"/>
              <w:rPr>
                <w:sz w:val="20"/>
              </w:rPr>
            </w:pPr>
            <w:r>
              <w:rPr>
                <w:sz w:val="20"/>
              </w:rPr>
              <w:t>If the 'type' indicates a special conversion, a '0' is placed for the first location</w:t>
            </w:r>
            <w:r>
              <w:rPr>
                <w:spacing w:val="-54"/>
                <w:sz w:val="20"/>
              </w:rPr>
              <w:t> </w:t>
            </w:r>
            <w:r>
              <w:rPr>
                <w:sz w:val="20"/>
              </w:rPr>
              <w:t>the</w:t>
            </w:r>
          </w:p>
        </w:tc>
      </w:tr>
      <w:tr>
        <w:trPr>
          <w:trHeight w:val="259" w:hRule="atLeast"/>
        </w:trPr>
        <w:tc>
          <w:tcPr>
            <w:tcW w:w="296" w:type="dxa"/>
          </w:tcPr>
          <w:p>
            <w:pPr>
              <w:pStyle w:val="TableParagraph"/>
              <w:spacing w:before="0"/>
              <w:rPr>
                <w:rFonts w:ascii="Times New Roman"/>
                <w:sz w:val="18"/>
              </w:rPr>
            </w:pPr>
          </w:p>
        </w:tc>
        <w:tc>
          <w:tcPr>
            <w:tcW w:w="288" w:type="dxa"/>
          </w:tcPr>
          <w:p>
            <w:pPr>
              <w:pStyle w:val="TableParagraph"/>
              <w:spacing w:line="238" w:lineRule="exact"/>
              <w:ind w:left="25" w:right="23"/>
              <w:jc w:val="center"/>
              <w:rPr>
                <w:sz w:val="20"/>
              </w:rPr>
            </w:pPr>
            <w:r>
              <w:rPr>
                <w:sz w:val="20"/>
              </w:rPr>
              <w:t>//</w:t>
            </w:r>
          </w:p>
        </w:tc>
        <w:tc>
          <w:tcPr>
            <w:tcW w:w="8869" w:type="dxa"/>
          </w:tcPr>
          <w:p>
            <w:pPr>
              <w:pStyle w:val="TableParagraph"/>
              <w:spacing w:line="238" w:lineRule="exact"/>
              <w:ind w:left="58"/>
              <w:rPr>
                <w:sz w:val="20"/>
              </w:rPr>
            </w:pPr>
            <w:r>
              <w:rPr>
                <w:sz w:val="20"/>
              </w:rPr>
              <w:t>octal result; '0x' is stored for the hexadecimal value.</w:t>
            </w:r>
          </w:p>
        </w:tc>
      </w:tr>
      <w:tr>
        <w:trPr>
          <w:trHeight w:val="259" w:hRule="atLeast"/>
        </w:trPr>
        <w:tc>
          <w:tcPr>
            <w:tcW w:w="296" w:type="dxa"/>
          </w:tcPr>
          <w:p>
            <w:pPr>
              <w:pStyle w:val="TableParagraph"/>
              <w:spacing w:line="238" w:lineRule="exact"/>
              <w:ind w:left="50"/>
              <w:rPr>
                <w:sz w:val="20"/>
              </w:rPr>
            </w:pPr>
            <w:r>
              <w:rPr>
                <w:color w:val="0000FF"/>
                <w:sz w:val="20"/>
                <w:u w:val="single" w:color="0000FF"/>
              </w:rPr>
              <w:t>73</w:t>
            </w:r>
          </w:p>
        </w:tc>
        <w:tc>
          <w:tcPr>
            <w:tcW w:w="288" w:type="dxa"/>
          </w:tcPr>
          <w:p>
            <w:pPr>
              <w:pStyle w:val="TableParagraph"/>
              <w:spacing w:before="0"/>
              <w:rPr>
                <w:rFonts w:ascii="Times New Roman"/>
                <w:sz w:val="18"/>
              </w:rPr>
            </w:pPr>
          </w:p>
        </w:tc>
        <w:tc>
          <w:tcPr>
            <w:tcW w:w="8869" w:type="dxa"/>
          </w:tcPr>
          <w:p>
            <w:pPr>
              <w:pStyle w:val="TableParagraph"/>
              <w:spacing w:line="238" w:lineRule="exact"/>
              <w:ind w:left="567"/>
              <w:rPr>
                <w:sz w:val="20"/>
              </w:rPr>
            </w:pPr>
            <w:r>
              <w:rPr>
                <w:sz w:val="20"/>
              </w:rPr>
              <w:t>if (type&amp;</w:t>
            </w:r>
            <w:r>
              <w:rPr>
                <w:color w:val="0000FF"/>
                <w:sz w:val="20"/>
                <w:u w:val="single" w:color="0000FF"/>
              </w:rPr>
              <w:t>SPECIAL</w:t>
            </w:r>
            <w:r>
              <w:rPr>
                <w:sz w:val="20"/>
              </w:rPr>
              <w:t>)</w:t>
            </w:r>
          </w:p>
        </w:tc>
      </w:tr>
      <w:tr>
        <w:trPr>
          <w:trHeight w:val="254" w:hRule="atLeast"/>
        </w:trPr>
        <w:tc>
          <w:tcPr>
            <w:tcW w:w="296" w:type="dxa"/>
          </w:tcPr>
          <w:p>
            <w:pPr>
              <w:pStyle w:val="TableParagraph"/>
              <w:spacing w:line="233" w:lineRule="exact"/>
              <w:ind w:left="50"/>
              <w:rPr>
                <w:sz w:val="20"/>
              </w:rPr>
            </w:pPr>
            <w:r>
              <w:rPr>
                <w:color w:val="0000FF"/>
                <w:sz w:val="20"/>
                <w:u w:val="single" w:color="0000FF"/>
              </w:rPr>
              <w:t>74</w:t>
            </w:r>
          </w:p>
        </w:tc>
        <w:tc>
          <w:tcPr>
            <w:tcW w:w="288" w:type="dxa"/>
          </w:tcPr>
          <w:p>
            <w:pPr>
              <w:pStyle w:val="TableParagraph"/>
              <w:spacing w:before="0"/>
              <w:rPr>
                <w:rFonts w:ascii="Times New Roman"/>
                <w:sz w:val="18"/>
              </w:rPr>
            </w:pPr>
          </w:p>
        </w:tc>
        <w:tc>
          <w:tcPr>
            <w:tcW w:w="8869" w:type="dxa"/>
          </w:tcPr>
          <w:p>
            <w:pPr>
              <w:pStyle w:val="TableParagraph"/>
              <w:spacing w:line="233" w:lineRule="exact"/>
              <w:ind w:left="1366"/>
              <w:rPr>
                <w:sz w:val="20"/>
              </w:rPr>
            </w:pPr>
            <w:r>
              <w:rPr>
                <w:sz w:val="20"/>
              </w:rPr>
              <w:t>if (base==8)</w:t>
            </w:r>
          </w:p>
        </w:tc>
      </w:tr>
      <w:tr>
        <w:trPr>
          <w:trHeight w:val="264" w:hRule="atLeast"/>
        </w:trPr>
        <w:tc>
          <w:tcPr>
            <w:tcW w:w="296" w:type="dxa"/>
          </w:tcPr>
          <w:p>
            <w:pPr>
              <w:pStyle w:val="TableParagraph"/>
              <w:spacing w:line="239" w:lineRule="exact" w:before="6"/>
              <w:ind w:left="50"/>
              <w:rPr>
                <w:sz w:val="20"/>
              </w:rPr>
            </w:pPr>
            <w:r>
              <w:rPr>
                <w:color w:val="0000FF"/>
                <w:sz w:val="20"/>
                <w:u w:val="single" w:color="0000FF"/>
              </w:rPr>
              <w:t>75</w:t>
            </w:r>
          </w:p>
        </w:tc>
        <w:tc>
          <w:tcPr>
            <w:tcW w:w="288" w:type="dxa"/>
          </w:tcPr>
          <w:p>
            <w:pPr>
              <w:pStyle w:val="TableParagraph"/>
              <w:spacing w:before="0"/>
              <w:rPr>
                <w:rFonts w:ascii="Times New Roman"/>
                <w:sz w:val="18"/>
              </w:rPr>
            </w:pPr>
          </w:p>
        </w:tc>
        <w:tc>
          <w:tcPr>
            <w:tcW w:w="8869" w:type="dxa"/>
          </w:tcPr>
          <w:p>
            <w:pPr>
              <w:pStyle w:val="TableParagraph"/>
              <w:spacing w:line="245" w:lineRule="exact" w:before="0"/>
              <w:ind w:left="2166"/>
              <w:rPr>
                <w:sz w:val="20"/>
              </w:rPr>
            </w:pPr>
            <w:r>
              <w:rPr>
                <w:sz w:val="20"/>
              </w:rPr>
              <w:t>*</w:t>
            </w:r>
            <w:r>
              <w:rPr>
                <w:color w:val="0000FF"/>
                <w:sz w:val="20"/>
                <w:u w:val="single" w:color="0000FF"/>
              </w:rPr>
              <w:t>str</w:t>
            </w:r>
            <w:r>
              <w:rPr>
                <w:sz w:val="20"/>
              </w:rPr>
              <w:t>++ = </w:t>
            </w:r>
            <w:r>
              <w:rPr>
                <w:i/>
                <w:sz w:val="21"/>
              </w:rPr>
              <w:t>'0'</w:t>
            </w:r>
            <w:r>
              <w:rPr>
                <w:sz w:val="20"/>
              </w:rPr>
              <w:t>;</w:t>
            </w:r>
          </w:p>
        </w:tc>
      </w:tr>
      <w:tr>
        <w:trPr>
          <w:trHeight w:val="253" w:hRule="atLeast"/>
        </w:trPr>
        <w:tc>
          <w:tcPr>
            <w:tcW w:w="296" w:type="dxa"/>
          </w:tcPr>
          <w:p>
            <w:pPr>
              <w:pStyle w:val="TableParagraph"/>
              <w:spacing w:line="233" w:lineRule="exact" w:before="0"/>
              <w:ind w:left="50"/>
              <w:rPr>
                <w:sz w:val="20"/>
              </w:rPr>
            </w:pPr>
            <w:r>
              <w:rPr>
                <w:color w:val="0000FF"/>
                <w:sz w:val="20"/>
                <w:u w:val="single" w:color="0000FF"/>
              </w:rPr>
              <w:t>76</w:t>
            </w:r>
          </w:p>
        </w:tc>
        <w:tc>
          <w:tcPr>
            <w:tcW w:w="288" w:type="dxa"/>
          </w:tcPr>
          <w:p>
            <w:pPr>
              <w:pStyle w:val="TableParagraph"/>
              <w:spacing w:before="0"/>
              <w:rPr>
                <w:rFonts w:ascii="Times New Roman"/>
                <w:sz w:val="18"/>
              </w:rPr>
            </w:pPr>
          </w:p>
        </w:tc>
        <w:tc>
          <w:tcPr>
            <w:tcW w:w="8869" w:type="dxa"/>
          </w:tcPr>
          <w:p>
            <w:pPr>
              <w:pStyle w:val="TableParagraph"/>
              <w:spacing w:line="233" w:lineRule="exact" w:before="0"/>
              <w:ind w:left="1366"/>
              <w:rPr>
                <w:sz w:val="20"/>
              </w:rPr>
            </w:pPr>
            <w:r>
              <w:rPr>
                <w:sz w:val="20"/>
              </w:rPr>
              <w:t>else if (base==16) {</w:t>
            </w:r>
          </w:p>
        </w:tc>
      </w:tr>
      <w:tr>
        <w:trPr>
          <w:trHeight w:val="264" w:hRule="atLeast"/>
        </w:trPr>
        <w:tc>
          <w:tcPr>
            <w:tcW w:w="296" w:type="dxa"/>
          </w:tcPr>
          <w:p>
            <w:pPr>
              <w:pStyle w:val="TableParagraph"/>
              <w:spacing w:line="239" w:lineRule="exact" w:before="6"/>
              <w:ind w:left="50"/>
              <w:rPr>
                <w:sz w:val="20"/>
              </w:rPr>
            </w:pPr>
            <w:r>
              <w:rPr>
                <w:color w:val="0000FF"/>
                <w:sz w:val="20"/>
                <w:u w:val="single" w:color="0000FF"/>
              </w:rPr>
              <w:t>77</w:t>
            </w:r>
          </w:p>
        </w:tc>
        <w:tc>
          <w:tcPr>
            <w:tcW w:w="288" w:type="dxa"/>
          </w:tcPr>
          <w:p>
            <w:pPr>
              <w:pStyle w:val="TableParagraph"/>
              <w:spacing w:before="0"/>
              <w:rPr>
                <w:rFonts w:ascii="Times New Roman"/>
                <w:sz w:val="18"/>
              </w:rPr>
            </w:pPr>
          </w:p>
        </w:tc>
        <w:tc>
          <w:tcPr>
            <w:tcW w:w="8869" w:type="dxa"/>
          </w:tcPr>
          <w:p>
            <w:pPr>
              <w:pStyle w:val="TableParagraph"/>
              <w:spacing w:line="245" w:lineRule="exact" w:before="0"/>
              <w:ind w:left="2166"/>
              <w:rPr>
                <w:sz w:val="20"/>
              </w:rPr>
            </w:pPr>
            <w:r>
              <w:rPr>
                <w:sz w:val="20"/>
              </w:rPr>
              <w:t>*</w:t>
            </w:r>
            <w:r>
              <w:rPr>
                <w:color w:val="0000FF"/>
                <w:sz w:val="20"/>
                <w:u w:val="single" w:color="0000FF"/>
              </w:rPr>
              <w:t>str</w:t>
            </w:r>
            <w:r>
              <w:rPr>
                <w:sz w:val="20"/>
              </w:rPr>
              <w:t>++ = </w:t>
            </w:r>
            <w:r>
              <w:rPr>
                <w:i/>
                <w:sz w:val="21"/>
              </w:rPr>
              <w:t>'0'</w:t>
            </w:r>
            <w:r>
              <w:rPr>
                <w:sz w:val="20"/>
              </w:rPr>
              <w:t>;</w:t>
            </w:r>
          </w:p>
        </w:tc>
      </w:tr>
      <w:tr>
        <w:trPr>
          <w:trHeight w:val="258" w:hRule="atLeast"/>
        </w:trPr>
        <w:tc>
          <w:tcPr>
            <w:tcW w:w="296" w:type="dxa"/>
          </w:tcPr>
          <w:p>
            <w:pPr>
              <w:pStyle w:val="TableParagraph"/>
              <w:spacing w:line="238" w:lineRule="exact" w:before="0"/>
              <w:ind w:left="50"/>
              <w:rPr>
                <w:sz w:val="20"/>
              </w:rPr>
            </w:pPr>
            <w:r>
              <w:rPr>
                <w:color w:val="0000FF"/>
                <w:sz w:val="20"/>
                <w:u w:val="single" w:color="0000FF"/>
              </w:rPr>
              <w:t>78</w:t>
            </w:r>
          </w:p>
        </w:tc>
        <w:tc>
          <w:tcPr>
            <w:tcW w:w="288" w:type="dxa"/>
          </w:tcPr>
          <w:p>
            <w:pPr>
              <w:pStyle w:val="TableParagraph"/>
              <w:spacing w:before="0"/>
              <w:rPr>
                <w:rFonts w:ascii="Times New Roman"/>
                <w:sz w:val="18"/>
              </w:rPr>
            </w:pPr>
          </w:p>
        </w:tc>
        <w:tc>
          <w:tcPr>
            <w:tcW w:w="8869" w:type="dxa"/>
          </w:tcPr>
          <w:p>
            <w:pPr>
              <w:pStyle w:val="TableParagraph"/>
              <w:tabs>
                <w:tab w:pos="4465" w:val="left" w:leader="none"/>
              </w:tabs>
              <w:spacing w:line="238" w:lineRule="exact" w:before="0"/>
              <w:ind w:left="2166"/>
              <w:rPr>
                <w:sz w:val="20"/>
              </w:rPr>
            </w:pPr>
            <w:r>
              <w:rPr>
                <w:sz w:val="20"/>
              </w:rPr>
              <w:t>*</w:t>
            </w:r>
            <w:r>
              <w:rPr>
                <w:color w:val="0000FF"/>
                <w:sz w:val="20"/>
                <w:u w:val="single" w:color="0000FF"/>
              </w:rPr>
              <w:t>str</w:t>
            </w:r>
            <w:r>
              <w:rPr>
                <w:spacing w:val="-2"/>
                <w:sz w:val="20"/>
              </w:rPr>
              <w:t>++ = </w:t>
            </w:r>
            <w:r>
              <w:rPr>
                <w:sz w:val="20"/>
              </w:rPr>
              <w:t>digits[33];</w:t>
              <w:tab/>
              <w:t>//</w:t>
            </w:r>
            <w:r>
              <w:rPr>
                <w:spacing w:val="2"/>
                <w:sz w:val="20"/>
              </w:rPr>
              <w:t> '</w:t>
            </w:r>
            <w:r>
              <w:rPr>
                <w:sz w:val="20"/>
              </w:rPr>
              <w:t>X'或'x'</w:t>
            </w:r>
          </w:p>
        </w:tc>
      </w:tr>
      <w:tr>
        <w:trPr>
          <w:trHeight w:val="229" w:hRule="atLeast"/>
        </w:trPr>
        <w:tc>
          <w:tcPr>
            <w:tcW w:w="296" w:type="dxa"/>
          </w:tcPr>
          <w:p>
            <w:pPr>
              <w:pStyle w:val="TableParagraph"/>
              <w:spacing w:line="208" w:lineRule="exact"/>
              <w:ind w:left="50"/>
              <w:rPr>
                <w:sz w:val="20"/>
              </w:rPr>
            </w:pPr>
            <w:r>
              <w:rPr>
                <w:color w:val="0000FF"/>
                <w:sz w:val="20"/>
                <w:u w:val="single" w:color="0000FF"/>
              </w:rPr>
              <w:t>79</w:t>
            </w:r>
          </w:p>
        </w:tc>
        <w:tc>
          <w:tcPr>
            <w:tcW w:w="288" w:type="dxa"/>
          </w:tcPr>
          <w:p>
            <w:pPr>
              <w:pStyle w:val="TableParagraph"/>
              <w:spacing w:before="0"/>
              <w:rPr>
                <w:rFonts w:ascii="Times New Roman"/>
                <w:sz w:val="16"/>
              </w:rPr>
            </w:pPr>
          </w:p>
        </w:tc>
        <w:tc>
          <w:tcPr>
            <w:tcW w:w="8869" w:type="dxa"/>
          </w:tcPr>
          <w:p>
            <w:pPr>
              <w:pStyle w:val="TableParagraph"/>
              <w:spacing w:line="208" w:lineRule="exact"/>
              <w:ind w:left="1366"/>
              <w:rPr>
                <w:sz w:val="20"/>
              </w:rPr>
            </w:pPr>
            <w:r>
              <w:rPr>
                <w:w w:val="99"/>
                <w:sz w:val="20"/>
              </w:rPr>
              <w:t>}</w:t>
            </w:r>
          </w:p>
        </w:tc>
      </w:tr>
      <w:tr>
        <w:trPr>
          <w:trHeight w:val="261" w:hRule="atLeast"/>
        </w:trPr>
        <w:tc>
          <w:tcPr>
            <w:tcW w:w="9453" w:type="dxa"/>
            <w:gridSpan w:val="3"/>
          </w:tcPr>
          <w:p>
            <w:pPr>
              <w:pStyle w:val="TableParagraph"/>
              <w:spacing w:line="208" w:lineRule="exact" w:before="33"/>
              <w:ind w:left="340"/>
              <w:rPr>
                <w:sz w:val="20"/>
              </w:rPr>
            </w:pPr>
            <w:r>
              <w:rPr>
                <w:sz w:val="20"/>
              </w:rPr>
              <w:t>//</w:t>
            </w:r>
            <w:r>
              <w:rPr>
                <w:spacing w:val="-34"/>
                <w:sz w:val="20"/>
              </w:rPr>
              <w:t> </w:t>
            </w:r>
            <w:r>
              <w:rPr>
                <w:sz w:val="20"/>
              </w:rPr>
              <w:t>If</w:t>
            </w:r>
            <w:r>
              <w:rPr>
                <w:spacing w:val="-33"/>
                <w:sz w:val="20"/>
              </w:rPr>
              <w:t> </w:t>
            </w:r>
            <w:r>
              <w:rPr>
                <w:sz w:val="20"/>
              </w:rPr>
              <w:t>there</w:t>
            </w:r>
            <w:r>
              <w:rPr>
                <w:spacing w:val="-34"/>
                <w:sz w:val="20"/>
              </w:rPr>
              <w:t> </w:t>
            </w:r>
            <w:r>
              <w:rPr>
                <w:sz w:val="20"/>
              </w:rPr>
              <w:t>is</w:t>
            </w:r>
            <w:r>
              <w:rPr>
                <w:spacing w:val="-33"/>
                <w:sz w:val="20"/>
              </w:rPr>
              <w:t> </w:t>
            </w:r>
            <w:r>
              <w:rPr>
                <w:sz w:val="20"/>
              </w:rPr>
              <w:t>no</w:t>
            </w:r>
            <w:r>
              <w:rPr>
                <w:spacing w:val="-33"/>
                <w:sz w:val="20"/>
              </w:rPr>
              <w:t> </w:t>
            </w:r>
            <w:r>
              <w:rPr>
                <w:sz w:val="20"/>
              </w:rPr>
              <w:t>left</w:t>
            </w:r>
            <w:r>
              <w:rPr>
                <w:spacing w:val="-34"/>
                <w:sz w:val="20"/>
              </w:rPr>
              <w:t> </w:t>
            </w:r>
            <w:r>
              <w:rPr>
                <w:sz w:val="20"/>
              </w:rPr>
              <w:t>adjust</w:t>
            </w:r>
            <w:r>
              <w:rPr>
                <w:spacing w:val="-33"/>
                <w:sz w:val="20"/>
              </w:rPr>
              <w:t> </w:t>
            </w:r>
            <w:r>
              <w:rPr>
                <w:sz w:val="20"/>
              </w:rPr>
              <w:t>flag</w:t>
            </w:r>
            <w:r>
              <w:rPr>
                <w:spacing w:val="-33"/>
                <w:sz w:val="20"/>
              </w:rPr>
              <w:t> </w:t>
            </w:r>
            <w:r>
              <w:rPr>
                <w:sz w:val="20"/>
              </w:rPr>
              <w:t>in</w:t>
            </w:r>
            <w:r>
              <w:rPr>
                <w:spacing w:val="-34"/>
                <w:sz w:val="20"/>
              </w:rPr>
              <w:t> </w:t>
            </w:r>
            <w:r>
              <w:rPr>
                <w:sz w:val="20"/>
              </w:rPr>
              <w:t>the</w:t>
            </w:r>
            <w:r>
              <w:rPr>
                <w:spacing w:val="-33"/>
                <w:sz w:val="20"/>
              </w:rPr>
              <w:t> </w:t>
            </w:r>
            <w:r>
              <w:rPr>
                <w:sz w:val="20"/>
              </w:rPr>
              <w:t>'type',</w:t>
            </w:r>
            <w:r>
              <w:rPr>
                <w:spacing w:val="-33"/>
                <w:sz w:val="20"/>
              </w:rPr>
              <w:t> </w:t>
            </w:r>
            <w:r>
              <w:rPr>
                <w:sz w:val="20"/>
              </w:rPr>
              <w:t>the</w:t>
            </w:r>
            <w:r>
              <w:rPr>
                <w:spacing w:val="-32"/>
                <w:sz w:val="20"/>
              </w:rPr>
              <w:t> </w:t>
            </w:r>
            <w:r>
              <w:rPr>
                <w:sz w:val="20"/>
              </w:rPr>
              <w:t>c</w:t>
            </w:r>
            <w:r>
              <w:rPr>
                <w:spacing w:val="-33"/>
                <w:sz w:val="20"/>
              </w:rPr>
              <w:t> </w:t>
            </w:r>
            <w:r>
              <w:rPr>
                <w:sz w:val="20"/>
              </w:rPr>
              <w:t>('0'</w:t>
            </w:r>
            <w:r>
              <w:rPr>
                <w:spacing w:val="-34"/>
                <w:sz w:val="20"/>
              </w:rPr>
              <w:t> </w:t>
            </w:r>
            <w:r>
              <w:rPr>
                <w:sz w:val="20"/>
              </w:rPr>
              <w:t>or</w:t>
            </w:r>
            <w:r>
              <w:rPr>
                <w:spacing w:val="-33"/>
                <w:sz w:val="20"/>
              </w:rPr>
              <w:t> </w:t>
            </w:r>
            <w:r>
              <w:rPr>
                <w:sz w:val="20"/>
              </w:rPr>
              <w:t>space)</w:t>
            </w:r>
            <w:r>
              <w:rPr>
                <w:spacing w:val="-33"/>
                <w:sz w:val="20"/>
              </w:rPr>
              <w:t> </w:t>
            </w:r>
            <w:r>
              <w:rPr>
                <w:sz w:val="20"/>
              </w:rPr>
              <w:t>is</w:t>
            </w:r>
            <w:r>
              <w:rPr>
                <w:spacing w:val="-34"/>
                <w:sz w:val="20"/>
              </w:rPr>
              <w:t> </w:t>
            </w:r>
            <w:r>
              <w:rPr>
                <w:sz w:val="20"/>
              </w:rPr>
              <w:t>stored</w:t>
            </w:r>
            <w:r>
              <w:rPr>
                <w:spacing w:val="-33"/>
                <w:sz w:val="20"/>
              </w:rPr>
              <w:t> </w:t>
            </w:r>
            <w:r>
              <w:rPr>
                <w:sz w:val="20"/>
              </w:rPr>
              <w:t>in</w:t>
            </w:r>
            <w:r>
              <w:rPr>
                <w:spacing w:val="-33"/>
                <w:sz w:val="20"/>
              </w:rPr>
              <w:t> </w:t>
            </w:r>
            <w:r>
              <w:rPr>
                <w:sz w:val="20"/>
              </w:rPr>
              <w:t>the</w:t>
            </w:r>
            <w:r>
              <w:rPr>
                <w:spacing w:val="-34"/>
                <w:sz w:val="20"/>
              </w:rPr>
              <w:t> </w:t>
            </w:r>
            <w:r>
              <w:rPr>
                <w:sz w:val="20"/>
              </w:rPr>
              <w:t>remaining</w:t>
            </w:r>
          </w:p>
        </w:tc>
      </w:tr>
      <w:tr>
        <w:trPr>
          <w:trHeight w:val="289" w:hRule="atLeast"/>
        </w:trPr>
        <w:tc>
          <w:tcPr>
            <w:tcW w:w="296" w:type="dxa"/>
          </w:tcPr>
          <w:p>
            <w:pPr>
              <w:pStyle w:val="TableParagraph"/>
              <w:spacing w:before="0"/>
              <w:rPr>
                <w:rFonts w:ascii="Times New Roman"/>
                <w:sz w:val="18"/>
              </w:rPr>
            </w:pPr>
          </w:p>
        </w:tc>
        <w:tc>
          <w:tcPr>
            <w:tcW w:w="288" w:type="dxa"/>
          </w:tcPr>
          <w:p>
            <w:pPr>
              <w:pStyle w:val="TableParagraph"/>
              <w:spacing w:line="238" w:lineRule="exact" w:before="31"/>
              <w:ind w:left="25" w:right="23"/>
              <w:jc w:val="center"/>
              <w:rPr>
                <w:sz w:val="20"/>
              </w:rPr>
            </w:pPr>
            <w:r>
              <w:rPr>
                <w:sz w:val="20"/>
              </w:rPr>
              <w:t>//</w:t>
            </w:r>
          </w:p>
        </w:tc>
        <w:tc>
          <w:tcPr>
            <w:tcW w:w="8869" w:type="dxa"/>
          </w:tcPr>
          <w:p>
            <w:pPr>
              <w:pStyle w:val="TableParagraph"/>
              <w:spacing w:line="238" w:lineRule="exact" w:before="31"/>
              <w:ind w:left="58"/>
              <w:rPr>
                <w:sz w:val="20"/>
              </w:rPr>
            </w:pPr>
            <w:r>
              <w:rPr>
                <w:sz w:val="20"/>
              </w:rPr>
              <w:t>width, see line 51.</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80</w:t>
            </w:r>
          </w:p>
        </w:tc>
        <w:tc>
          <w:tcPr>
            <w:tcW w:w="288" w:type="dxa"/>
          </w:tcPr>
          <w:p>
            <w:pPr>
              <w:pStyle w:val="TableParagraph"/>
              <w:spacing w:before="0"/>
              <w:rPr>
                <w:rFonts w:ascii="Times New Roman"/>
                <w:sz w:val="18"/>
              </w:rPr>
            </w:pPr>
          </w:p>
        </w:tc>
        <w:tc>
          <w:tcPr>
            <w:tcW w:w="8869" w:type="dxa"/>
          </w:tcPr>
          <w:p>
            <w:pPr>
              <w:pStyle w:val="TableParagraph"/>
              <w:spacing w:line="238" w:lineRule="exact"/>
              <w:ind w:left="567"/>
              <w:rPr>
                <w:sz w:val="20"/>
              </w:rPr>
            </w:pPr>
            <w:r>
              <w:rPr>
                <w:sz w:val="20"/>
              </w:rPr>
              <w:t>if (!(type&amp;</w:t>
            </w:r>
            <w:r>
              <w:rPr>
                <w:color w:val="0000FF"/>
                <w:sz w:val="20"/>
                <w:u w:val="single" w:color="0000FF"/>
              </w:rPr>
              <w:t>LEFT</w:t>
            </w:r>
            <w:r>
              <w:rPr>
                <w:sz w:val="20"/>
              </w:rPr>
              <w:t>))</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81</w:t>
            </w:r>
          </w:p>
        </w:tc>
        <w:tc>
          <w:tcPr>
            <w:tcW w:w="288" w:type="dxa"/>
          </w:tcPr>
          <w:p>
            <w:pPr>
              <w:pStyle w:val="TableParagraph"/>
              <w:spacing w:before="0"/>
              <w:rPr>
                <w:rFonts w:ascii="Times New Roman"/>
                <w:sz w:val="18"/>
              </w:rPr>
            </w:pPr>
          </w:p>
        </w:tc>
        <w:tc>
          <w:tcPr>
            <w:tcW w:w="8869" w:type="dxa"/>
          </w:tcPr>
          <w:p>
            <w:pPr>
              <w:pStyle w:val="TableParagraph"/>
              <w:spacing w:line="238" w:lineRule="exact"/>
              <w:ind w:left="1366"/>
              <w:rPr>
                <w:sz w:val="20"/>
              </w:rPr>
            </w:pPr>
            <w:r>
              <w:rPr>
                <w:sz w:val="20"/>
              </w:rPr>
              <w:t>while(size--&gt;0)</w:t>
            </w:r>
          </w:p>
        </w:tc>
      </w:tr>
      <w:tr>
        <w:trPr>
          <w:trHeight w:val="259" w:hRule="atLeast"/>
        </w:trPr>
        <w:tc>
          <w:tcPr>
            <w:tcW w:w="296" w:type="dxa"/>
          </w:tcPr>
          <w:p>
            <w:pPr>
              <w:pStyle w:val="TableParagraph"/>
              <w:spacing w:line="238" w:lineRule="exact"/>
              <w:ind w:left="50"/>
              <w:rPr>
                <w:sz w:val="20"/>
              </w:rPr>
            </w:pPr>
            <w:r>
              <w:rPr>
                <w:color w:val="0000FF"/>
                <w:sz w:val="20"/>
                <w:u w:val="single" w:color="0000FF"/>
              </w:rPr>
              <w:t>82</w:t>
            </w:r>
          </w:p>
        </w:tc>
        <w:tc>
          <w:tcPr>
            <w:tcW w:w="288" w:type="dxa"/>
          </w:tcPr>
          <w:p>
            <w:pPr>
              <w:pStyle w:val="TableParagraph"/>
              <w:spacing w:before="0"/>
              <w:rPr>
                <w:rFonts w:ascii="Times New Roman"/>
                <w:sz w:val="18"/>
              </w:rPr>
            </w:pPr>
          </w:p>
        </w:tc>
        <w:tc>
          <w:tcPr>
            <w:tcW w:w="8869" w:type="dxa"/>
          </w:tcPr>
          <w:p>
            <w:pPr>
              <w:pStyle w:val="TableParagraph"/>
              <w:spacing w:line="238" w:lineRule="exact"/>
              <w:ind w:left="2166"/>
              <w:rPr>
                <w:sz w:val="20"/>
              </w:rPr>
            </w:pPr>
            <w:r>
              <w:rPr>
                <w:sz w:val="20"/>
              </w:rPr>
              <w:t>*</w:t>
            </w:r>
            <w:r>
              <w:rPr>
                <w:color w:val="0000FF"/>
                <w:sz w:val="20"/>
                <w:u w:val="single" w:color="0000FF"/>
              </w:rPr>
              <w:t>str</w:t>
            </w:r>
            <w:r>
              <w:rPr>
                <w:sz w:val="20"/>
              </w:rPr>
              <w:t>++ = c;</w:t>
            </w:r>
          </w:p>
        </w:tc>
      </w:tr>
      <w:tr>
        <w:trPr>
          <w:trHeight w:val="229" w:hRule="atLeast"/>
        </w:trPr>
        <w:tc>
          <w:tcPr>
            <w:tcW w:w="296" w:type="dxa"/>
          </w:tcPr>
          <w:p>
            <w:pPr>
              <w:pStyle w:val="TableParagraph"/>
              <w:spacing w:before="0"/>
              <w:rPr>
                <w:rFonts w:ascii="Times New Roman"/>
                <w:sz w:val="16"/>
              </w:rPr>
            </w:pPr>
          </w:p>
        </w:tc>
        <w:tc>
          <w:tcPr>
            <w:tcW w:w="288" w:type="dxa"/>
          </w:tcPr>
          <w:p>
            <w:pPr>
              <w:pStyle w:val="TableParagraph"/>
              <w:spacing w:line="208" w:lineRule="exact"/>
              <w:ind w:left="25" w:right="23"/>
              <w:jc w:val="center"/>
              <w:rPr>
                <w:sz w:val="20"/>
              </w:rPr>
            </w:pPr>
            <w:r>
              <w:rPr>
                <w:sz w:val="20"/>
              </w:rPr>
              <w:t>//</w:t>
            </w:r>
          </w:p>
        </w:tc>
        <w:tc>
          <w:tcPr>
            <w:tcW w:w="8869" w:type="dxa"/>
          </w:tcPr>
          <w:p>
            <w:pPr>
              <w:pStyle w:val="TableParagraph"/>
              <w:spacing w:line="208" w:lineRule="exact"/>
              <w:ind w:left="41"/>
              <w:rPr>
                <w:sz w:val="20"/>
              </w:rPr>
            </w:pPr>
            <w:r>
              <w:rPr>
                <w:sz w:val="20"/>
              </w:rPr>
              <w:t>At</w:t>
            </w:r>
            <w:r>
              <w:rPr>
                <w:spacing w:val="-17"/>
                <w:sz w:val="20"/>
              </w:rPr>
              <w:t> </w:t>
            </w:r>
            <w:r>
              <w:rPr>
                <w:sz w:val="20"/>
              </w:rPr>
              <w:t>this</w:t>
            </w:r>
            <w:r>
              <w:rPr>
                <w:spacing w:val="-19"/>
                <w:sz w:val="20"/>
              </w:rPr>
              <w:t> </w:t>
            </w:r>
            <w:r>
              <w:rPr>
                <w:sz w:val="20"/>
              </w:rPr>
              <w:t>time,</w:t>
            </w:r>
            <w:r>
              <w:rPr>
                <w:spacing w:val="-19"/>
                <w:sz w:val="20"/>
              </w:rPr>
              <w:t> </w:t>
            </w:r>
            <w:r>
              <w:rPr>
                <w:sz w:val="20"/>
              </w:rPr>
              <w:t>i</w:t>
            </w:r>
            <w:r>
              <w:rPr>
                <w:spacing w:val="-19"/>
                <w:sz w:val="20"/>
              </w:rPr>
              <w:t> </w:t>
            </w:r>
            <w:r>
              <w:rPr>
                <w:sz w:val="20"/>
              </w:rPr>
              <w:t>holds</w:t>
            </w:r>
            <w:r>
              <w:rPr>
                <w:spacing w:val="-22"/>
                <w:sz w:val="20"/>
              </w:rPr>
              <w:t> </w:t>
            </w:r>
            <w:r>
              <w:rPr>
                <w:sz w:val="20"/>
              </w:rPr>
              <w:t>the</w:t>
            </w:r>
            <w:r>
              <w:rPr>
                <w:spacing w:val="-19"/>
                <w:sz w:val="20"/>
              </w:rPr>
              <w:t> </w:t>
            </w:r>
            <w:r>
              <w:rPr>
                <w:sz w:val="20"/>
              </w:rPr>
              <w:t>number</w:t>
            </w:r>
            <w:r>
              <w:rPr>
                <w:spacing w:val="-19"/>
                <w:sz w:val="20"/>
              </w:rPr>
              <w:t> </w:t>
            </w:r>
            <w:r>
              <w:rPr>
                <w:sz w:val="20"/>
              </w:rPr>
              <w:t>of</w:t>
            </w:r>
            <w:r>
              <w:rPr>
                <w:spacing w:val="-19"/>
                <w:sz w:val="20"/>
              </w:rPr>
              <w:t> </w:t>
            </w:r>
            <w:r>
              <w:rPr>
                <w:sz w:val="20"/>
              </w:rPr>
              <w:t>digits</w:t>
            </w:r>
            <w:r>
              <w:rPr>
                <w:spacing w:val="-20"/>
                <w:sz w:val="20"/>
              </w:rPr>
              <w:t> </w:t>
            </w:r>
            <w:r>
              <w:rPr>
                <w:sz w:val="20"/>
              </w:rPr>
              <w:t>of</w:t>
            </w:r>
            <w:r>
              <w:rPr>
                <w:spacing w:val="-19"/>
                <w:sz w:val="20"/>
              </w:rPr>
              <w:t> </w:t>
            </w:r>
            <w:r>
              <w:rPr>
                <w:sz w:val="20"/>
              </w:rPr>
              <w:t>num.</w:t>
            </w:r>
            <w:r>
              <w:rPr>
                <w:spacing w:val="-19"/>
                <w:sz w:val="20"/>
              </w:rPr>
              <w:t> </w:t>
            </w:r>
            <w:r>
              <w:rPr>
                <w:sz w:val="20"/>
              </w:rPr>
              <w:t>If</w:t>
            </w:r>
            <w:r>
              <w:rPr>
                <w:spacing w:val="-19"/>
                <w:sz w:val="20"/>
              </w:rPr>
              <w:t> </w:t>
            </w:r>
            <w:r>
              <w:rPr>
                <w:sz w:val="20"/>
              </w:rPr>
              <w:t>the</w:t>
            </w:r>
            <w:r>
              <w:rPr>
                <w:spacing w:val="-20"/>
                <w:sz w:val="20"/>
              </w:rPr>
              <w:t> </w:t>
            </w:r>
            <w:r>
              <w:rPr>
                <w:sz w:val="20"/>
              </w:rPr>
              <w:t>number</w:t>
            </w:r>
            <w:r>
              <w:rPr>
                <w:spacing w:val="-19"/>
                <w:sz w:val="20"/>
              </w:rPr>
              <w:t> </w:t>
            </w:r>
            <w:r>
              <w:rPr>
                <w:sz w:val="20"/>
              </w:rPr>
              <w:t>of</w:t>
            </w:r>
            <w:r>
              <w:rPr>
                <w:spacing w:val="-19"/>
                <w:sz w:val="20"/>
              </w:rPr>
              <w:t> </w:t>
            </w:r>
            <w:r>
              <w:rPr>
                <w:sz w:val="20"/>
              </w:rPr>
              <w:t>digits</w:t>
            </w:r>
            <w:r>
              <w:rPr>
                <w:spacing w:val="-16"/>
                <w:sz w:val="20"/>
              </w:rPr>
              <w:t> </w:t>
            </w:r>
            <w:r>
              <w:rPr>
                <w:sz w:val="20"/>
              </w:rPr>
              <w:t>is</w:t>
            </w:r>
            <w:r>
              <w:rPr>
                <w:spacing w:val="-17"/>
                <w:sz w:val="20"/>
              </w:rPr>
              <w:t> </w:t>
            </w:r>
            <w:r>
              <w:rPr>
                <w:sz w:val="20"/>
              </w:rPr>
              <w:t>less</w:t>
            </w:r>
            <w:r>
              <w:rPr>
                <w:spacing w:val="-19"/>
                <w:sz w:val="20"/>
              </w:rPr>
              <w:t> </w:t>
            </w:r>
            <w:r>
              <w:rPr>
                <w:sz w:val="20"/>
              </w:rPr>
              <w:t>than</w:t>
            </w:r>
            <w:r>
              <w:rPr>
                <w:spacing w:val="-19"/>
                <w:sz w:val="20"/>
              </w:rPr>
              <w:t> </w:t>
            </w:r>
            <w:r>
              <w:rPr>
                <w:sz w:val="20"/>
              </w:rPr>
              <w:t>the</w:t>
            </w:r>
          </w:p>
        </w:tc>
      </w:tr>
      <w:tr>
        <w:trPr>
          <w:trHeight w:val="259" w:hRule="atLeast"/>
        </w:trPr>
        <w:tc>
          <w:tcPr>
            <w:tcW w:w="9453" w:type="dxa"/>
            <w:gridSpan w:val="3"/>
          </w:tcPr>
          <w:p>
            <w:pPr>
              <w:pStyle w:val="TableParagraph"/>
              <w:spacing w:line="208" w:lineRule="exact" w:before="31"/>
              <w:ind w:left="340"/>
              <w:rPr>
                <w:sz w:val="20"/>
              </w:rPr>
            </w:pPr>
            <w:r>
              <w:rPr>
                <w:sz w:val="20"/>
              </w:rPr>
              <w:t>//</w:t>
            </w:r>
            <w:r>
              <w:rPr>
                <w:spacing w:val="-10"/>
                <w:sz w:val="20"/>
              </w:rPr>
              <w:t> </w:t>
            </w:r>
            <w:r>
              <w:rPr>
                <w:sz w:val="20"/>
              </w:rPr>
              <w:t>precision,</w:t>
            </w:r>
            <w:r>
              <w:rPr>
                <w:spacing w:val="-13"/>
                <w:sz w:val="20"/>
              </w:rPr>
              <w:t> </w:t>
            </w:r>
            <w:r>
              <w:rPr>
                <w:sz w:val="20"/>
              </w:rPr>
              <w:t>put</w:t>
            </w:r>
            <w:r>
              <w:rPr>
                <w:spacing w:val="-12"/>
                <w:sz w:val="20"/>
              </w:rPr>
              <w:t> </w:t>
            </w:r>
            <w:r>
              <w:rPr>
                <w:sz w:val="20"/>
              </w:rPr>
              <w:t>(precision</w:t>
            </w:r>
            <w:r>
              <w:rPr>
                <w:spacing w:val="-9"/>
                <w:sz w:val="20"/>
              </w:rPr>
              <w:t> </w:t>
            </w:r>
            <w:r>
              <w:rPr>
                <w:sz w:val="20"/>
              </w:rPr>
              <w:t>-</w:t>
            </w:r>
            <w:r>
              <w:rPr>
                <w:spacing w:val="-10"/>
                <w:sz w:val="20"/>
              </w:rPr>
              <w:t> </w:t>
            </w:r>
            <w:r>
              <w:rPr>
                <w:sz w:val="20"/>
              </w:rPr>
              <w:t>i)</w:t>
            </w:r>
            <w:r>
              <w:rPr>
                <w:spacing w:val="-10"/>
                <w:sz w:val="20"/>
              </w:rPr>
              <w:t> </w:t>
            </w:r>
            <w:r>
              <w:rPr>
                <w:sz w:val="20"/>
              </w:rPr>
              <w:t>'0'</w:t>
            </w:r>
            <w:r>
              <w:rPr>
                <w:spacing w:val="-10"/>
                <w:sz w:val="20"/>
              </w:rPr>
              <w:t> </w:t>
            </w:r>
            <w:r>
              <w:rPr>
                <w:sz w:val="20"/>
              </w:rPr>
              <w:t>in</w:t>
            </w:r>
            <w:r>
              <w:rPr>
                <w:spacing w:val="-10"/>
                <w:sz w:val="20"/>
              </w:rPr>
              <w:t> </w:t>
            </w:r>
            <w:r>
              <w:rPr>
                <w:sz w:val="20"/>
              </w:rPr>
              <w:t>str.</w:t>
            </w:r>
            <w:r>
              <w:rPr>
                <w:spacing w:val="-12"/>
                <w:sz w:val="20"/>
              </w:rPr>
              <w:t> </w:t>
            </w:r>
            <w:r>
              <w:rPr>
                <w:sz w:val="20"/>
              </w:rPr>
              <w:t>Then</w:t>
            </w:r>
            <w:r>
              <w:rPr>
                <w:spacing w:val="-10"/>
                <w:sz w:val="20"/>
              </w:rPr>
              <w:t> </w:t>
            </w:r>
            <w:r>
              <w:rPr>
                <w:sz w:val="20"/>
              </w:rPr>
              <w:t>the</w:t>
            </w:r>
            <w:r>
              <w:rPr>
                <w:spacing w:val="-10"/>
                <w:sz w:val="20"/>
              </w:rPr>
              <w:t> </w:t>
            </w:r>
            <w:r>
              <w:rPr>
                <w:sz w:val="20"/>
              </w:rPr>
              <w:t>converted</w:t>
            </w:r>
            <w:r>
              <w:rPr>
                <w:spacing w:val="-10"/>
                <w:sz w:val="20"/>
              </w:rPr>
              <w:t> </w:t>
            </w:r>
            <w:r>
              <w:rPr>
                <w:sz w:val="20"/>
              </w:rPr>
              <w:t>numeric</w:t>
            </w:r>
            <w:r>
              <w:rPr>
                <w:spacing w:val="-13"/>
                <w:sz w:val="20"/>
              </w:rPr>
              <w:t> </w:t>
            </w:r>
            <w:r>
              <w:rPr>
                <w:sz w:val="20"/>
              </w:rPr>
              <w:t>characters</w:t>
            </w:r>
            <w:r>
              <w:rPr>
                <w:spacing w:val="-13"/>
                <w:sz w:val="20"/>
              </w:rPr>
              <w:t> </w:t>
            </w:r>
            <w:r>
              <w:rPr>
                <w:sz w:val="20"/>
              </w:rPr>
              <w:t>are</w:t>
            </w:r>
            <w:r>
              <w:rPr>
                <w:spacing w:val="-5"/>
                <w:sz w:val="20"/>
              </w:rPr>
              <w:t> </w:t>
            </w:r>
            <w:r>
              <w:rPr>
                <w:sz w:val="20"/>
              </w:rPr>
              <w:t>also</w:t>
            </w:r>
          </w:p>
        </w:tc>
      </w:tr>
    </w:tbl>
    <w:p>
      <w:pPr>
        <w:pStyle w:val="BodyText"/>
        <w:spacing w:before="31"/>
      </w:pPr>
      <w:r>
        <w:rPr/>
        <w:t>// filled in str. A total of i.</w:t>
      </w:r>
    </w:p>
    <w:p>
      <w:pPr>
        <w:pStyle w:val="BodyText"/>
        <w:tabs>
          <w:tab w:pos="1355" w:val="left" w:leader="none"/>
        </w:tabs>
        <w:spacing w:line="253" w:lineRule="exact"/>
        <w:ind w:left="254"/>
      </w:pPr>
      <w:r>
        <w:rPr>
          <w:color w:val="0000FF"/>
          <w:u w:val="single" w:color="0000FF"/>
        </w:rPr>
        <w:t>83</w:t>
      </w:r>
      <w:r>
        <w:rPr>
          <w:color w:val="0000FF"/>
        </w:rPr>
        <w:tab/>
      </w:r>
      <w:r>
        <w:rPr/>
        <w:t>while(i&lt;precision--)</w:t>
      </w:r>
    </w:p>
    <w:p>
      <w:pPr>
        <w:pStyle w:val="BodyText"/>
        <w:tabs>
          <w:tab w:pos="2154" w:val="left" w:leader="none"/>
        </w:tabs>
        <w:spacing w:line="266" w:lineRule="exact" w:before="0"/>
        <w:ind w:left="254"/>
      </w:pPr>
      <w:r>
        <w:rPr>
          <w:color w:val="0000FF"/>
          <w:u w:val="single" w:color="0000FF"/>
        </w:rPr>
        <w:t>84</w:t>
      </w:r>
      <w:r>
        <w:rPr>
          <w:color w:val="0000FF"/>
        </w:rPr>
        <w:tab/>
      </w:r>
      <w:r>
        <w:rPr/>
        <w:t>*</w:t>
      </w:r>
      <w:r>
        <w:rPr>
          <w:color w:val="0000FF"/>
          <w:u w:val="single" w:color="0000FF"/>
        </w:rPr>
        <w:t>str</w:t>
      </w:r>
      <w:r>
        <w:rPr/>
        <w:t>++ = </w:t>
      </w:r>
      <w:r>
        <w:rPr>
          <w:i/>
          <w:sz w:val="21"/>
        </w:rPr>
        <w:t>'0'</w:t>
      </w:r>
      <w:r>
        <w:rPr/>
        <w:t>;</w:t>
      </w:r>
    </w:p>
    <w:p>
      <w:pPr>
        <w:pStyle w:val="ListParagraph"/>
        <w:numPr>
          <w:ilvl w:val="0"/>
          <w:numId w:val="303"/>
        </w:numPr>
        <w:tabs>
          <w:tab w:pos="1355" w:val="left" w:leader="none"/>
          <w:tab w:pos="1356" w:val="left" w:leader="none"/>
        </w:tabs>
        <w:spacing w:line="240" w:lineRule="auto" w:before="1" w:after="0"/>
        <w:ind w:left="1355" w:right="0" w:hanging="1102"/>
        <w:jc w:val="left"/>
        <w:rPr>
          <w:sz w:val="20"/>
        </w:rPr>
      </w:pPr>
      <w:r>
        <w:rPr>
          <w:sz w:val="20"/>
        </w:rPr>
        <w:t>while(i--&gt;0)</w:t>
      </w:r>
    </w:p>
    <w:p>
      <w:pPr>
        <w:pStyle w:val="ListParagraph"/>
        <w:numPr>
          <w:ilvl w:val="0"/>
          <w:numId w:val="303"/>
        </w:numPr>
        <w:tabs>
          <w:tab w:pos="2154" w:val="left" w:leader="none"/>
          <w:tab w:pos="2155" w:val="left" w:leader="none"/>
        </w:tabs>
        <w:spacing w:line="240" w:lineRule="auto" w:before="3" w:after="0"/>
        <w:ind w:left="2154" w:right="0" w:hanging="1901"/>
        <w:jc w:val="left"/>
        <w:rPr>
          <w:sz w:val="20"/>
        </w:rPr>
      </w:pPr>
      <w:r>
        <w:rPr>
          <w:sz w:val="20"/>
        </w:rPr>
        <w:t>*</w:t>
      </w:r>
      <w:r>
        <w:rPr>
          <w:color w:val="0000FF"/>
          <w:sz w:val="20"/>
          <w:u w:val="single" w:color="0000FF"/>
        </w:rPr>
        <w:t>str</w:t>
      </w:r>
      <w:r>
        <w:rPr>
          <w:sz w:val="20"/>
        </w:rPr>
        <w:t>++ =</w:t>
      </w:r>
      <w:r>
        <w:rPr>
          <w:spacing w:val="-1"/>
          <w:sz w:val="20"/>
        </w:rPr>
        <w:t> </w:t>
      </w:r>
      <w:r>
        <w:rPr>
          <w:sz w:val="20"/>
        </w:rPr>
        <w:t>tmp[i];</w:t>
      </w:r>
    </w:p>
    <w:p>
      <w:pPr>
        <w:pStyle w:val="BodyText"/>
        <w:spacing w:before="2"/>
      </w:pPr>
      <w:r>
        <w:rPr/>
        <w:t>// If the width value is still greater than zero, it means that there is a left ajustment in</w:t>
      </w:r>
    </w:p>
    <w:p>
      <w:pPr>
        <w:pStyle w:val="BodyText"/>
        <w:spacing w:before="6"/>
      </w:pPr>
      <w:r>
        <w:rPr/>
        <w:t>// the 'type' flag. Then put spaces in the remaining width.</w:t>
      </w:r>
    </w:p>
    <w:p>
      <w:pPr>
        <w:pStyle w:val="ListParagraph"/>
        <w:numPr>
          <w:ilvl w:val="0"/>
          <w:numId w:val="303"/>
        </w:numPr>
        <w:tabs>
          <w:tab w:pos="1355" w:val="left" w:leader="none"/>
          <w:tab w:pos="1356" w:val="left" w:leader="none"/>
        </w:tabs>
        <w:spacing w:line="253" w:lineRule="exact" w:before="3" w:after="0"/>
        <w:ind w:left="1355" w:right="0" w:hanging="1102"/>
        <w:jc w:val="left"/>
        <w:rPr>
          <w:sz w:val="20"/>
        </w:rPr>
      </w:pPr>
      <w:r>
        <w:rPr>
          <w:sz w:val="20"/>
        </w:rPr>
        <w:t>while(size--&gt;0)</w:t>
      </w:r>
    </w:p>
    <w:p>
      <w:pPr>
        <w:pStyle w:val="BodyText"/>
        <w:tabs>
          <w:tab w:pos="2154" w:val="left" w:leader="none"/>
        </w:tabs>
        <w:spacing w:line="266" w:lineRule="exact" w:before="0"/>
        <w:ind w:left="254"/>
      </w:pPr>
      <w:r>
        <w:rPr>
          <w:color w:val="0000FF"/>
          <w:u w:val="single" w:color="0000FF"/>
        </w:rPr>
        <w:t>88</w:t>
      </w:r>
      <w:r>
        <w:rPr>
          <w:color w:val="0000FF"/>
        </w:rPr>
        <w:tab/>
      </w:r>
      <w:r>
        <w:rPr/>
        <w:t>*</w:t>
      </w:r>
      <w:r>
        <w:rPr>
          <w:color w:val="0000FF"/>
          <w:u w:val="single" w:color="0000FF"/>
        </w:rPr>
        <w:t>str</w:t>
      </w:r>
      <w:r>
        <w:rPr/>
        <w:t>++ = </w:t>
      </w:r>
      <w:r>
        <w:rPr>
          <w:i/>
          <w:sz w:val="21"/>
        </w:rPr>
        <w:t>'</w:t>
      </w:r>
      <w:r>
        <w:rPr>
          <w:i/>
          <w:spacing w:val="-6"/>
          <w:sz w:val="21"/>
        </w:rPr>
        <w:t> </w:t>
      </w:r>
      <w:r>
        <w:rPr>
          <w:i/>
          <w:sz w:val="21"/>
        </w:rPr>
        <w:t>'</w:t>
      </w:r>
      <w:r>
        <w:rPr/>
        <w:t>;</w:t>
      </w:r>
    </w:p>
    <w:p>
      <w:pPr>
        <w:pStyle w:val="BodyText"/>
        <w:tabs>
          <w:tab w:pos="1355" w:val="left" w:leader="none"/>
          <w:tab w:pos="3554" w:val="left" w:leader="none"/>
        </w:tabs>
        <w:spacing w:line="242" w:lineRule="auto" w:before="0"/>
        <w:ind w:left="254" w:right="1577"/>
      </w:pPr>
      <w:r>
        <w:rPr>
          <w:color w:val="0000FF"/>
          <w:u w:val="single" w:color="0000FF"/>
        </w:rPr>
        <w:t>89</w:t>
      </w:r>
      <w:r>
        <w:rPr>
          <w:color w:val="0000FF"/>
        </w:rPr>
        <w:tab/>
      </w:r>
      <w:r>
        <w:rPr/>
        <w:t>return</w:t>
      </w:r>
      <w:r>
        <w:rPr>
          <w:color w:val="0000FF"/>
          <w:spacing w:val="-3"/>
        </w:rPr>
        <w:t> </w:t>
      </w:r>
      <w:r>
        <w:rPr>
          <w:color w:val="0000FF"/>
          <w:u w:val="single" w:color="0000FF"/>
        </w:rPr>
        <w:t>str</w:t>
      </w:r>
      <w:r>
        <w:rPr/>
        <w:t>;</w:t>
        <w:tab/>
        <w:t>// Returns the pointer to the end of the converted</w:t>
      </w:r>
      <w:r>
        <w:rPr>
          <w:spacing w:val="-22"/>
        </w:rPr>
        <w:t> </w:t>
      </w:r>
      <w:r>
        <w:rPr/>
        <w:t>string.</w:t>
      </w:r>
      <w:r>
        <w:rPr>
          <w:color w:val="0000FF"/>
          <w:u w:val="single" w:color="0000FF"/>
        </w:rPr>
        <w:t> 90</w:t>
      </w:r>
      <w:r>
        <w:rPr>
          <w:color w:val="0000FF"/>
          <w:spacing w:val="-2"/>
        </w:rPr>
        <w:t> </w:t>
      </w:r>
      <w:r>
        <w:rPr/>
        <w:t>}</w:t>
      </w:r>
    </w:p>
    <w:p>
      <w:pPr>
        <w:spacing w:after="0" w:line="242" w:lineRule="auto"/>
        <w:sectPr>
          <w:pgSz w:w="11910" w:h="16840"/>
          <w:pgMar w:header="880" w:footer="997" w:top="1360" w:bottom="1180" w:left="980" w:right="0"/>
        </w:sectPr>
      </w:pPr>
    </w:p>
    <w:p>
      <w:pPr>
        <w:pStyle w:val="BodyText"/>
        <w:spacing w:before="70"/>
        <w:ind w:left="254"/>
      </w:pPr>
      <w:r>
        <w:rPr>
          <w:color w:val="0000FF"/>
          <w:u w:val="single" w:color="0000FF"/>
        </w:rPr>
        <w:t>91</w:t>
      </w:r>
    </w:p>
    <w:p>
      <w:pPr>
        <w:pStyle w:val="BodyText"/>
        <w:ind w:left="554"/>
      </w:pPr>
      <w:r>
        <w:rPr/>
        <w:t>//</w:t>
      </w:r>
      <w:r>
        <w:rPr>
          <w:spacing w:val="-6"/>
        </w:rPr>
        <w:t> </w:t>
      </w:r>
      <w:r>
        <w:rPr/>
        <w:t>The</w:t>
      </w:r>
      <w:r>
        <w:rPr>
          <w:spacing w:val="-6"/>
        </w:rPr>
        <w:t> </w:t>
      </w:r>
      <w:r>
        <w:rPr/>
        <w:t>following</w:t>
      </w:r>
      <w:r>
        <w:rPr>
          <w:spacing w:val="-5"/>
        </w:rPr>
        <w:t> </w:t>
      </w:r>
      <w:r>
        <w:rPr/>
        <w:t>function</w:t>
      </w:r>
      <w:r>
        <w:rPr>
          <w:spacing w:val="-6"/>
        </w:rPr>
        <w:t> </w:t>
      </w:r>
      <w:r>
        <w:rPr/>
        <w:t>sends</w:t>
      </w:r>
      <w:r>
        <w:rPr>
          <w:spacing w:val="-6"/>
        </w:rPr>
        <w:t> </w:t>
      </w:r>
      <w:r>
        <w:rPr/>
        <w:t>the</w:t>
      </w:r>
      <w:r>
        <w:rPr>
          <w:spacing w:val="-5"/>
        </w:rPr>
        <w:t> </w:t>
      </w:r>
      <w:r>
        <w:rPr/>
        <w:t>formatted</w:t>
      </w:r>
      <w:r>
        <w:rPr>
          <w:spacing w:val="-6"/>
        </w:rPr>
        <w:t> </w:t>
      </w:r>
      <w:r>
        <w:rPr/>
        <w:t>output</w:t>
      </w:r>
      <w:r>
        <w:rPr>
          <w:spacing w:val="-6"/>
        </w:rPr>
        <w:t> </w:t>
      </w:r>
      <w:r>
        <w:rPr/>
        <w:t>to</w:t>
      </w:r>
      <w:r>
        <w:rPr>
          <w:spacing w:val="-5"/>
        </w:rPr>
        <w:t> </w:t>
      </w:r>
      <w:r>
        <w:rPr/>
        <w:t>the</w:t>
      </w:r>
      <w:r>
        <w:rPr>
          <w:spacing w:val="-6"/>
        </w:rPr>
        <w:t> </w:t>
      </w:r>
      <w:r>
        <w:rPr/>
        <w:t>string</w:t>
      </w:r>
      <w:r>
        <w:rPr>
          <w:spacing w:val="-5"/>
        </w:rPr>
        <w:t> </w:t>
      </w:r>
      <w:r>
        <w:rPr/>
        <w:t>buffer.The</w:t>
      </w:r>
      <w:r>
        <w:rPr>
          <w:spacing w:val="-6"/>
        </w:rPr>
        <w:t> </w:t>
      </w:r>
      <w:r>
        <w:rPr/>
        <w:t>parameter</w:t>
      </w:r>
      <w:r>
        <w:rPr>
          <w:spacing w:val="-6"/>
        </w:rPr>
        <w:t> </w:t>
      </w:r>
      <w:r>
        <w:rPr/>
        <w:t>fmt</w:t>
      </w:r>
    </w:p>
    <w:p>
      <w:pPr>
        <w:pStyle w:val="BodyText"/>
        <w:ind w:left="554"/>
      </w:pPr>
      <w:r>
        <w:rPr/>
        <w:t>//</w:t>
      </w:r>
      <w:r>
        <w:rPr>
          <w:spacing w:val="-32"/>
        </w:rPr>
        <w:t> </w:t>
      </w:r>
      <w:r>
        <w:rPr/>
        <w:t>is</w:t>
      </w:r>
      <w:r>
        <w:rPr>
          <w:spacing w:val="-32"/>
        </w:rPr>
        <w:t> </w:t>
      </w:r>
      <w:r>
        <w:rPr/>
        <w:t>the</w:t>
      </w:r>
      <w:r>
        <w:rPr>
          <w:spacing w:val="-31"/>
        </w:rPr>
        <w:t> </w:t>
      </w:r>
      <w:r>
        <w:rPr/>
        <w:t>format</w:t>
      </w:r>
      <w:r>
        <w:rPr>
          <w:spacing w:val="-32"/>
        </w:rPr>
        <w:t> </w:t>
      </w:r>
      <w:r>
        <w:rPr/>
        <w:t>string;</w:t>
      </w:r>
      <w:r>
        <w:rPr>
          <w:spacing w:val="-31"/>
        </w:rPr>
        <w:t> </w:t>
      </w:r>
      <w:r>
        <w:rPr/>
        <w:t>args</w:t>
      </w:r>
      <w:r>
        <w:rPr>
          <w:spacing w:val="-34"/>
        </w:rPr>
        <w:t> </w:t>
      </w:r>
      <w:r>
        <w:rPr/>
        <w:t>is</w:t>
      </w:r>
      <w:r>
        <w:rPr>
          <w:spacing w:val="-28"/>
        </w:rPr>
        <w:t> </w:t>
      </w:r>
      <w:r>
        <w:rPr/>
        <w:t>a</w:t>
      </w:r>
      <w:r>
        <w:rPr>
          <w:spacing w:val="-33"/>
        </w:rPr>
        <w:t> </w:t>
      </w:r>
      <w:r>
        <w:rPr/>
        <w:t>pointer</w:t>
      </w:r>
      <w:r>
        <w:rPr>
          <w:spacing w:val="-32"/>
        </w:rPr>
        <w:t> </w:t>
      </w:r>
      <w:r>
        <w:rPr/>
        <w:t>to</w:t>
      </w:r>
      <w:r>
        <w:rPr>
          <w:spacing w:val="-33"/>
        </w:rPr>
        <w:t> </w:t>
      </w:r>
      <w:r>
        <w:rPr/>
        <w:t>a</w:t>
      </w:r>
      <w:r>
        <w:rPr>
          <w:spacing w:val="-32"/>
        </w:rPr>
        <w:t> </w:t>
      </w:r>
      <w:r>
        <w:rPr/>
        <w:t>parameter</w:t>
      </w:r>
      <w:r>
        <w:rPr>
          <w:spacing w:val="-29"/>
        </w:rPr>
        <w:t> </w:t>
      </w:r>
      <w:r>
        <w:rPr/>
        <w:t>list;</w:t>
      </w:r>
      <w:r>
        <w:rPr>
          <w:spacing w:val="-32"/>
        </w:rPr>
        <w:t> </w:t>
      </w:r>
      <w:r>
        <w:rPr/>
        <w:t>buf</w:t>
      </w:r>
      <w:r>
        <w:rPr>
          <w:spacing w:val="-32"/>
        </w:rPr>
        <w:t> </w:t>
      </w:r>
      <w:r>
        <w:rPr/>
        <w:t>is</w:t>
      </w:r>
      <w:r>
        <w:rPr>
          <w:spacing w:val="-32"/>
        </w:rPr>
        <w:t> </w:t>
      </w:r>
      <w:r>
        <w:rPr/>
        <w:t>the</w:t>
      </w:r>
      <w:r>
        <w:rPr>
          <w:spacing w:val="-32"/>
        </w:rPr>
        <w:t> </w:t>
      </w:r>
      <w:r>
        <w:rPr/>
        <w:t>output</w:t>
      </w:r>
      <w:r>
        <w:rPr>
          <w:spacing w:val="-33"/>
        </w:rPr>
        <w:t> </w:t>
      </w:r>
      <w:r>
        <w:rPr/>
        <w:t>string</w:t>
      </w:r>
      <w:r>
        <w:rPr>
          <w:spacing w:val="-34"/>
        </w:rPr>
        <w:t> </w:t>
      </w:r>
      <w:r>
        <w:rPr/>
        <w:t>buffer.</w:t>
      </w:r>
    </w:p>
    <w:p>
      <w:pPr>
        <w:pStyle w:val="BodyText"/>
        <w:spacing w:line="242" w:lineRule="auto" w:after="30"/>
        <w:ind w:left="254" w:right="4956"/>
      </w:pPr>
      <w:r>
        <w:rPr>
          <w:color w:val="0000FF"/>
          <w:u w:val="single" w:color="0000FF"/>
        </w:rPr>
        <w:t>92</w:t>
      </w:r>
      <w:r>
        <w:rPr>
          <w:color w:val="0000FF"/>
        </w:rPr>
        <w:t> </w:t>
      </w:r>
      <w:r>
        <w:rPr/>
        <w:t>int</w:t>
      </w:r>
      <w:r>
        <w:rPr>
          <w:color w:val="0000FF"/>
        </w:rPr>
        <w:t> </w:t>
      </w:r>
      <w:r>
        <w:rPr>
          <w:color w:val="0000FF"/>
          <w:u w:val="single" w:color="0000FF"/>
        </w:rPr>
        <w:t>vsprintf</w:t>
      </w:r>
      <w:r>
        <w:rPr/>
        <w:t>(char *</w:t>
      </w:r>
      <w:r>
        <w:rPr>
          <w:color w:val="0000FF"/>
          <w:u w:val="single" w:color="0000FF"/>
        </w:rPr>
        <w:t>buf</w:t>
      </w:r>
      <w:r>
        <w:rPr/>
        <w:t>, const char *fmt,</w:t>
      </w:r>
      <w:r>
        <w:rPr>
          <w:color w:val="0000FF"/>
        </w:rPr>
        <w:t> </w:t>
      </w:r>
      <w:r>
        <w:rPr>
          <w:color w:val="0000FF"/>
          <w:u w:val="single" w:color="0000FF"/>
        </w:rPr>
        <w:t>va_list</w:t>
      </w:r>
      <w:r>
        <w:rPr>
          <w:color w:val="0000FF"/>
        </w:rPr>
        <w:t> </w:t>
      </w:r>
      <w:r>
        <w:rPr/>
        <w:t>args)</w:t>
      </w:r>
      <w:r>
        <w:rPr>
          <w:color w:val="0000FF"/>
          <w:u w:val="single" w:color="0000FF"/>
        </w:rPr>
        <w:t> 93</w:t>
      </w:r>
      <w:r>
        <w:rPr>
          <w:color w:val="0000FF"/>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2448"/>
        <w:gridCol w:w="652"/>
        <w:gridCol w:w="4394"/>
      </w:tblGrid>
      <w:tr>
        <w:trPr>
          <w:trHeight w:val="229" w:hRule="atLeast"/>
        </w:trPr>
        <w:tc>
          <w:tcPr>
            <w:tcW w:w="803" w:type="dxa"/>
          </w:tcPr>
          <w:p>
            <w:pPr>
              <w:pStyle w:val="TableParagraph"/>
              <w:spacing w:line="209" w:lineRule="exact" w:before="0"/>
              <w:ind w:left="151"/>
              <w:rPr>
                <w:sz w:val="20"/>
              </w:rPr>
            </w:pPr>
            <w:r>
              <w:rPr>
                <w:color w:val="0000FF"/>
                <w:sz w:val="20"/>
                <w:u w:val="single" w:color="0000FF"/>
              </w:rPr>
              <w:t>94</w:t>
            </w:r>
          </w:p>
        </w:tc>
        <w:tc>
          <w:tcPr>
            <w:tcW w:w="2448" w:type="dxa"/>
          </w:tcPr>
          <w:p>
            <w:pPr>
              <w:pStyle w:val="TableParagraph"/>
              <w:spacing w:line="209" w:lineRule="exact" w:before="0"/>
              <w:ind w:left="449"/>
              <w:rPr>
                <w:sz w:val="20"/>
              </w:rPr>
            </w:pPr>
            <w:r>
              <w:rPr>
                <w:sz w:val="20"/>
              </w:rPr>
              <w:t>int len;</w:t>
            </w:r>
          </w:p>
        </w:tc>
        <w:tc>
          <w:tcPr>
            <w:tcW w:w="5046" w:type="dxa"/>
            <w:gridSpan w:val="2"/>
            <w:vMerge w:val="restart"/>
          </w:tcPr>
          <w:p>
            <w:pPr>
              <w:pStyle w:val="TableParagraph"/>
              <w:spacing w:before="0"/>
              <w:rPr>
                <w:rFonts w:ascii="Times New Roman"/>
                <w:sz w:val="18"/>
              </w:rPr>
            </w:pPr>
          </w:p>
        </w:tc>
      </w:tr>
      <w:tr>
        <w:trPr>
          <w:trHeight w:val="260" w:hRule="atLeast"/>
        </w:trPr>
        <w:tc>
          <w:tcPr>
            <w:tcW w:w="803" w:type="dxa"/>
          </w:tcPr>
          <w:p>
            <w:pPr>
              <w:pStyle w:val="TableParagraph"/>
              <w:spacing w:line="239" w:lineRule="exact"/>
              <w:ind w:left="151"/>
              <w:rPr>
                <w:sz w:val="20"/>
              </w:rPr>
            </w:pPr>
            <w:r>
              <w:rPr>
                <w:color w:val="0000FF"/>
                <w:sz w:val="20"/>
                <w:u w:val="single" w:color="0000FF"/>
              </w:rPr>
              <w:t>95</w:t>
            </w:r>
          </w:p>
        </w:tc>
        <w:tc>
          <w:tcPr>
            <w:tcW w:w="2448" w:type="dxa"/>
          </w:tcPr>
          <w:p>
            <w:pPr>
              <w:pStyle w:val="TableParagraph"/>
              <w:spacing w:line="239" w:lineRule="exact"/>
              <w:ind w:left="449"/>
              <w:rPr>
                <w:sz w:val="20"/>
              </w:rPr>
            </w:pPr>
            <w:r>
              <w:rPr>
                <w:sz w:val="20"/>
              </w:rPr>
              <w:t>int i;</w:t>
            </w:r>
          </w:p>
        </w:tc>
        <w:tc>
          <w:tcPr>
            <w:tcW w:w="5046" w:type="dxa"/>
            <w:gridSpan w:val="2"/>
            <w:vMerge/>
            <w:tcBorders>
              <w:top w:val="nil"/>
            </w:tcBorders>
          </w:tcPr>
          <w:p>
            <w:pPr>
              <w:rPr>
                <w:sz w:val="2"/>
                <w:szCs w:val="2"/>
              </w:rPr>
            </w:pPr>
          </w:p>
        </w:tc>
      </w:tr>
      <w:tr>
        <w:trPr>
          <w:trHeight w:val="260" w:hRule="atLeast"/>
        </w:trPr>
        <w:tc>
          <w:tcPr>
            <w:tcW w:w="803" w:type="dxa"/>
          </w:tcPr>
          <w:p>
            <w:pPr>
              <w:pStyle w:val="TableParagraph"/>
              <w:spacing w:line="238" w:lineRule="exact" w:before="2"/>
              <w:ind w:left="151"/>
              <w:rPr>
                <w:sz w:val="20"/>
              </w:rPr>
            </w:pPr>
            <w:r>
              <w:rPr>
                <w:color w:val="0000FF"/>
                <w:sz w:val="20"/>
                <w:u w:val="single" w:color="0000FF"/>
              </w:rPr>
              <w:t>96</w:t>
            </w:r>
          </w:p>
        </w:tc>
        <w:tc>
          <w:tcPr>
            <w:tcW w:w="2448" w:type="dxa"/>
          </w:tcPr>
          <w:p>
            <w:pPr>
              <w:pStyle w:val="TableParagraph"/>
              <w:spacing w:line="238" w:lineRule="exact" w:before="2"/>
              <w:ind w:left="449"/>
              <w:rPr>
                <w:sz w:val="20"/>
              </w:rPr>
            </w:pPr>
            <w:r>
              <w:rPr>
                <w:sz w:val="20"/>
              </w:rPr>
              <w:t>char * </w:t>
            </w:r>
            <w:r>
              <w:rPr>
                <w:color w:val="0000FF"/>
                <w:sz w:val="20"/>
                <w:u w:val="single" w:color="0000FF"/>
              </w:rPr>
              <w:t>str</w:t>
            </w:r>
            <w:r>
              <w:rPr>
                <w:sz w:val="20"/>
              </w:rPr>
              <w:t>;</w:t>
            </w:r>
          </w:p>
        </w:tc>
        <w:tc>
          <w:tcPr>
            <w:tcW w:w="652" w:type="dxa"/>
          </w:tcPr>
          <w:p>
            <w:pPr>
              <w:pStyle w:val="TableParagraph"/>
              <w:spacing w:line="238" w:lineRule="exact" w:before="2"/>
              <w:ind w:right="49"/>
              <w:jc w:val="right"/>
              <w:rPr>
                <w:sz w:val="20"/>
              </w:rPr>
            </w:pPr>
            <w:r>
              <w:rPr>
                <w:sz w:val="20"/>
              </w:rPr>
              <w:t>//</w:t>
            </w:r>
          </w:p>
        </w:tc>
        <w:tc>
          <w:tcPr>
            <w:tcW w:w="4394" w:type="dxa"/>
          </w:tcPr>
          <w:p>
            <w:pPr>
              <w:pStyle w:val="TableParagraph"/>
              <w:spacing w:line="238" w:lineRule="exact" w:before="2"/>
              <w:ind w:left="50"/>
              <w:rPr>
                <w:sz w:val="20"/>
              </w:rPr>
            </w:pPr>
            <w:r>
              <w:rPr>
                <w:sz w:val="20"/>
              </w:rPr>
              <w:t>Used to hold strings during the conversion.</w:t>
            </w:r>
          </w:p>
        </w:tc>
      </w:tr>
      <w:tr>
        <w:trPr>
          <w:trHeight w:val="259" w:hRule="atLeast"/>
        </w:trPr>
        <w:tc>
          <w:tcPr>
            <w:tcW w:w="803" w:type="dxa"/>
          </w:tcPr>
          <w:p>
            <w:pPr>
              <w:pStyle w:val="TableParagraph"/>
              <w:spacing w:line="238" w:lineRule="exact"/>
              <w:ind w:left="151"/>
              <w:rPr>
                <w:sz w:val="20"/>
              </w:rPr>
            </w:pPr>
            <w:r>
              <w:rPr>
                <w:color w:val="0000FF"/>
                <w:sz w:val="20"/>
                <w:u w:val="single" w:color="0000FF"/>
              </w:rPr>
              <w:t>97</w:t>
            </w:r>
          </w:p>
        </w:tc>
        <w:tc>
          <w:tcPr>
            <w:tcW w:w="2448" w:type="dxa"/>
          </w:tcPr>
          <w:p>
            <w:pPr>
              <w:pStyle w:val="TableParagraph"/>
              <w:spacing w:line="238" w:lineRule="exact"/>
              <w:ind w:left="449"/>
              <w:rPr>
                <w:sz w:val="20"/>
              </w:rPr>
            </w:pPr>
            <w:r>
              <w:rPr>
                <w:sz w:val="20"/>
              </w:rPr>
              <w:t>char *s;</w:t>
            </w:r>
          </w:p>
        </w:tc>
        <w:tc>
          <w:tcPr>
            <w:tcW w:w="652" w:type="dxa"/>
          </w:tcPr>
          <w:p>
            <w:pPr>
              <w:pStyle w:val="TableParagraph"/>
              <w:spacing w:before="0"/>
              <w:rPr>
                <w:rFonts w:ascii="Times New Roman"/>
                <w:sz w:val="18"/>
              </w:rPr>
            </w:pPr>
          </w:p>
        </w:tc>
        <w:tc>
          <w:tcPr>
            <w:tcW w:w="4394"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151"/>
              <w:rPr>
                <w:sz w:val="20"/>
              </w:rPr>
            </w:pPr>
            <w:r>
              <w:rPr>
                <w:color w:val="0000FF"/>
                <w:sz w:val="20"/>
                <w:u w:val="single" w:color="0000FF"/>
              </w:rPr>
              <w:t>98</w:t>
            </w:r>
          </w:p>
        </w:tc>
        <w:tc>
          <w:tcPr>
            <w:tcW w:w="2448" w:type="dxa"/>
          </w:tcPr>
          <w:p>
            <w:pPr>
              <w:pStyle w:val="TableParagraph"/>
              <w:spacing w:line="238" w:lineRule="exact"/>
              <w:ind w:left="449"/>
              <w:rPr>
                <w:sz w:val="20"/>
              </w:rPr>
            </w:pPr>
            <w:r>
              <w:rPr>
                <w:sz w:val="20"/>
              </w:rPr>
              <w:t>int *ip;</w:t>
            </w:r>
          </w:p>
        </w:tc>
        <w:tc>
          <w:tcPr>
            <w:tcW w:w="652" w:type="dxa"/>
          </w:tcPr>
          <w:p>
            <w:pPr>
              <w:pStyle w:val="TableParagraph"/>
              <w:spacing w:before="0"/>
              <w:rPr>
                <w:rFonts w:ascii="Times New Roman"/>
                <w:sz w:val="18"/>
              </w:rPr>
            </w:pPr>
          </w:p>
        </w:tc>
        <w:tc>
          <w:tcPr>
            <w:tcW w:w="4394" w:type="dxa"/>
          </w:tcPr>
          <w:p>
            <w:pPr>
              <w:pStyle w:val="TableParagraph"/>
              <w:spacing w:before="0"/>
              <w:rPr>
                <w:rFonts w:ascii="Times New Roman"/>
                <w:sz w:val="18"/>
              </w:rPr>
            </w:pPr>
          </w:p>
        </w:tc>
      </w:tr>
      <w:tr>
        <w:trPr>
          <w:trHeight w:val="254" w:hRule="atLeast"/>
        </w:trPr>
        <w:tc>
          <w:tcPr>
            <w:tcW w:w="803" w:type="dxa"/>
          </w:tcPr>
          <w:p>
            <w:pPr>
              <w:pStyle w:val="TableParagraph"/>
              <w:spacing w:line="233" w:lineRule="exact"/>
              <w:ind w:left="151"/>
              <w:rPr>
                <w:sz w:val="20"/>
              </w:rPr>
            </w:pPr>
            <w:r>
              <w:rPr>
                <w:color w:val="0000FF"/>
                <w:sz w:val="20"/>
                <w:u w:val="single" w:color="0000FF"/>
              </w:rPr>
              <w:t>99</w:t>
            </w:r>
          </w:p>
        </w:tc>
        <w:tc>
          <w:tcPr>
            <w:tcW w:w="2448" w:type="dxa"/>
          </w:tcPr>
          <w:p>
            <w:pPr>
              <w:pStyle w:val="TableParagraph"/>
              <w:spacing w:before="0"/>
              <w:rPr>
                <w:rFonts w:ascii="Times New Roman"/>
                <w:sz w:val="18"/>
              </w:rPr>
            </w:pPr>
          </w:p>
        </w:tc>
        <w:tc>
          <w:tcPr>
            <w:tcW w:w="652" w:type="dxa"/>
          </w:tcPr>
          <w:p>
            <w:pPr>
              <w:pStyle w:val="TableParagraph"/>
              <w:spacing w:before="0"/>
              <w:rPr>
                <w:rFonts w:ascii="Times New Roman"/>
                <w:sz w:val="18"/>
              </w:rPr>
            </w:pPr>
          </w:p>
        </w:tc>
        <w:tc>
          <w:tcPr>
            <w:tcW w:w="4394" w:type="dxa"/>
          </w:tcPr>
          <w:p>
            <w:pPr>
              <w:pStyle w:val="TableParagraph"/>
              <w:spacing w:before="0"/>
              <w:rPr>
                <w:rFonts w:ascii="Times New Roman"/>
                <w:sz w:val="18"/>
              </w:rPr>
            </w:pPr>
          </w:p>
        </w:tc>
      </w:tr>
      <w:tr>
        <w:trPr>
          <w:trHeight w:val="264" w:hRule="atLeast"/>
        </w:trPr>
        <w:tc>
          <w:tcPr>
            <w:tcW w:w="803" w:type="dxa"/>
          </w:tcPr>
          <w:p>
            <w:pPr>
              <w:pStyle w:val="TableParagraph"/>
              <w:spacing w:line="239" w:lineRule="exact" w:before="6"/>
              <w:ind w:left="50"/>
              <w:rPr>
                <w:sz w:val="20"/>
              </w:rPr>
            </w:pPr>
            <w:r>
              <w:rPr>
                <w:color w:val="0000FF"/>
                <w:sz w:val="20"/>
                <w:u w:val="single" w:color="0000FF"/>
              </w:rPr>
              <w:t>100</w:t>
            </w:r>
          </w:p>
        </w:tc>
        <w:tc>
          <w:tcPr>
            <w:tcW w:w="2448" w:type="dxa"/>
          </w:tcPr>
          <w:p>
            <w:pPr>
              <w:pStyle w:val="TableParagraph"/>
              <w:spacing w:line="239" w:lineRule="exact" w:before="6"/>
              <w:ind w:left="449"/>
              <w:rPr>
                <w:sz w:val="20"/>
              </w:rPr>
            </w:pPr>
            <w:r>
              <w:rPr>
                <w:sz w:val="20"/>
              </w:rPr>
              <w:t>int flags;</w:t>
            </w:r>
          </w:p>
        </w:tc>
        <w:tc>
          <w:tcPr>
            <w:tcW w:w="652" w:type="dxa"/>
          </w:tcPr>
          <w:p>
            <w:pPr>
              <w:pStyle w:val="TableParagraph"/>
              <w:spacing w:line="245" w:lineRule="exact" w:before="0"/>
              <w:ind w:right="48"/>
              <w:jc w:val="right"/>
              <w:rPr>
                <w:b/>
                <w:i/>
                <w:sz w:val="21"/>
              </w:rPr>
            </w:pPr>
            <w:r>
              <w:rPr>
                <w:b/>
                <w:i/>
                <w:w w:val="95"/>
                <w:sz w:val="21"/>
              </w:rPr>
              <w:t>/*</w:t>
            </w:r>
          </w:p>
        </w:tc>
        <w:tc>
          <w:tcPr>
            <w:tcW w:w="4394" w:type="dxa"/>
          </w:tcPr>
          <w:p>
            <w:pPr>
              <w:pStyle w:val="TableParagraph"/>
              <w:spacing w:line="245" w:lineRule="exact" w:before="0"/>
              <w:ind w:left="50"/>
              <w:rPr>
                <w:b/>
                <w:i/>
                <w:sz w:val="21"/>
              </w:rPr>
            </w:pPr>
            <w:r>
              <w:rPr>
                <w:b/>
                <w:i/>
                <w:sz w:val="21"/>
              </w:rPr>
              <w:t>flags to number() */</w:t>
            </w:r>
          </w:p>
        </w:tc>
      </w:tr>
      <w:tr>
        <w:trPr>
          <w:trHeight w:val="253" w:hRule="atLeast"/>
        </w:trPr>
        <w:tc>
          <w:tcPr>
            <w:tcW w:w="803" w:type="dxa"/>
          </w:tcPr>
          <w:p>
            <w:pPr>
              <w:pStyle w:val="TableParagraph"/>
              <w:spacing w:line="233" w:lineRule="exact" w:before="0"/>
              <w:ind w:left="50"/>
              <w:rPr>
                <w:sz w:val="20"/>
              </w:rPr>
            </w:pPr>
            <w:r>
              <w:rPr>
                <w:color w:val="0000FF"/>
                <w:sz w:val="20"/>
                <w:u w:val="single" w:color="0000FF"/>
              </w:rPr>
              <w:t>101</w:t>
            </w:r>
          </w:p>
        </w:tc>
        <w:tc>
          <w:tcPr>
            <w:tcW w:w="2448" w:type="dxa"/>
          </w:tcPr>
          <w:p>
            <w:pPr>
              <w:pStyle w:val="TableParagraph"/>
              <w:spacing w:before="0"/>
              <w:rPr>
                <w:rFonts w:ascii="Times New Roman"/>
                <w:sz w:val="18"/>
              </w:rPr>
            </w:pPr>
          </w:p>
        </w:tc>
        <w:tc>
          <w:tcPr>
            <w:tcW w:w="652" w:type="dxa"/>
          </w:tcPr>
          <w:p>
            <w:pPr>
              <w:pStyle w:val="TableParagraph"/>
              <w:spacing w:before="0"/>
              <w:rPr>
                <w:rFonts w:ascii="Times New Roman"/>
                <w:sz w:val="18"/>
              </w:rPr>
            </w:pPr>
          </w:p>
        </w:tc>
        <w:tc>
          <w:tcPr>
            <w:tcW w:w="4394" w:type="dxa"/>
          </w:tcPr>
          <w:p>
            <w:pPr>
              <w:pStyle w:val="TableParagraph"/>
              <w:spacing w:before="0"/>
              <w:rPr>
                <w:rFonts w:ascii="Times New Roman"/>
                <w:sz w:val="18"/>
              </w:rPr>
            </w:pPr>
          </w:p>
        </w:tc>
      </w:tr>
      <w:tr>
        <w:trPr>
          <w:trHeight w:val="260" w:hRule="atLeast"/>
        </w:trPr>
        <w:tc>
          <w:tcPr>
            <w:tcW w:w="803" w:type="dxa"/>
          </w:tcPr>
          <w:p>
            <w:pPr>
              <w:pStyle w:val="TableParagraph"/>
              <w:spacing w:line="234" w:lineRule="exact" w:before="6"/>
              <w:ind w:left="50"/>
              <w:rPr>
                <w:sz w:val="20"/>
              </w:rPr>
            </w:pPr>
            <w:r>
              <w:rPr>
                <w:color w:val="0000FF"/>
                <w:sz w:val="20"/>
                <w:u w:val="single" w:color="0000FF"/>
              </w:rPr>
              <w:t>102</w:t>
            </w:r>
          </w:p>
        </w:tc>
        <w:tc>
          <w:tcPr>
            <w:tcW w:w="2448" w:type="dxa"/>
          </w:tcPr>
          <w:p>
            <w:pPr>
              <w:pStyle w:val="TableParagraph"/>
              <w:spacing w:line="234" w:lineRule="exact" w:before="6"/>
              <w:ind w:left="449"/>
              <w:rPr>
                <w:sz w:val="20"/>
              </w:rPr>
            </w:pPr>
            <w:r>
              <w:rPr>
                <w:sz w:val="20"/>
              </w:rPr>
              <w:t>int field_width;</w:t>
            </w:r>
          </w:p>
        </w:tc>
        <w:tc>
          <w:tcPr>
            <w:tcW w:w="652" w:type="dxa"/>
          </w:tcPr>
          <w:p>
            <w:pPr>
              <w:pStyle w:val="TableParagraph"/>
              <w:spacing w:line="240" w:lineRule="exact" w:before="0"/>
              <w:ind w:right="48"/>
              <w:jc w:val="right"/>
              <w:rPr>
                <w:b/>
                <w:i/>
                <w:sz w:val="21"/>
              </w:rPr>
            </w:pPr>
            <w:r>
              <w:rPr>
                <w:b/>
                <w:i/>
                <w:w w:val="95"/>
                <w:sz w:val="21"/>
              </w:rPr>
              <w:t>/*</w:t>
            </w:r>
          </w:p>
        </w:tc>
        <w:tc>
          <w:tcPr>
            <w:tcW w:w="4394" w:type="dxa"/>
          </w:tcPr>
          <w:p>
            <w:pPr>
              <w:pStyle w:val="TableParagraph"/>
              <w:spacing w:line="240" w:lineRule="exact" w:before="0"/>
              <w:ind w:left="50"/>
              <w:rPr>
                <w:b/>
                <w:i/>
                <w:sz w:val="21"/>
              </w:rPr>
            </w:pPr>
            <w:r>
              <w:rPr>
                <w:b/>
                <w:i/>
                <w:sz w:val="21"/>
              </w:rPr>
              <w:t>width of output field */</w:t>
            </w:r>
          </w:p>
        </w:tc>
      </w:tr>
      <w:tr>
        <w:trPr>
          <w:trHeight w:val="259" w:hRule="atLeast"/>
        </w:trPr>
        <w:tc>
          <w:tcPr>
            <w:tcW w:w="803" w:type="dxa"/>
          </w:tcPr>
          <w:p>
            <w:pPr>
              <w:pStyle w:val="TableParagraph"/>
              <w:spacing w:line="234" w:lineRule="exact" w:before="5"/>
              <w:ind w:left="50"/>
              <w:rPr>
                <w:sz w:val="20"/>
              </w:rPr>
            </w:pPr>
            <w:r>
              <w:rPr>
                <w:color w:val="0000FF"/>
                <w:sz w:val="20"/>
                <w:u w:val="single" w:color="0000FF"/>
              </w:rPr>
              <w:t>103</w:t>
            </w:r>
          </w:p>
        </w:tc>
        <w:tc>
          <w:tcPr>
            <w:tcW w:w="2448" w:type="dxa"/>
          </w:tcPr>
          <w:p>
            <w:pPr>
              <w:pStyle w:val="TableParagraph"/>
              <w:spacing w:line="234" w:lineRule="exact" w:before="5"/>
              <w:ind w:left="449"/>
              <w:rPr>
                <w:sz w:val="20"/>
              </w:rPr>
            </w:pPr>
            <w:r>
              <w:rPr>
                <w:sz w:val="20"/>
              </w:rPr>
              <w:t>int precision;</w:t>
            </w:r>
          </w:p>
        </w:tc>
        <w:tc>
          <w:tcPr>
            <w:tcW w:w="652" w:type="dxa"/>
          </w:tcPr>
          <w:p>
            <w:pPr>
              <w:pStyle w:val="TableParagraph"/>
              <w:spacing w:line="239" w:lineRule="exact" w:before="0"/>
              <w:ind w:right="48"/>
              <w:jc w:val="right"/>
              <w:rPr>
                <w:b/>
                <w:i/>
                <w:sz w:val="21"/>
              </w:rPr>
            </w:pPr>
            <w:r>
              <w:rPr>
                <w:b/>
                <w:i/>
                <w:w w:val="95"/>
                <w:sz w:val="21"/>
              </w:rPr>
              <w:t>/*</w:t>
            </w:r>
          </w:p>
        </w:tc>
        <w:tc>
          <w:tcPr>
            <w:tcW w:w="4394" w:type="dxa"/>
          </w:tcPr>
          <w:p>
            <w:pPr>
              <w:pStyle w:val="TableParagraph"/>
              <w:spacing w:line="239" w:lineRule="exact" w:before="0"/>
              <w:ind w:left="50"/>
              <w:rPr>
                <w:b/>
                <w:i/>
                <w:sz w:val="21"/>
              </w:rPr>
            </w:pPr>
            <w:r>
              <w:rPr>
                <w:b/>
                <w:i/>
                <w:sz w:val="21"/>
              </w:rPr>
              <w:t>min. # of digits for integers; max</w:t>
            </w:r>
          </w:p>
        </w:tc>
      </w:tr>
      <w:tr>
        <w:trPr>
          <w:trHeight w:val="259" w:hRule="atLeast"/>
        </w:trPr>
        <w:tc>
          <w:tcPr>
            <w:tcW w:w="803" w:type="dxa"/>
          </w:tcPr>
          <w:p>
            <w:pPr>
              <w:pStyle w:val="TableParagraph"/>
              <w:spacing w:line="234" w:lineRule="exact" w:before="5"/>
              <w:ind w:left="50"/>
              <w:rPr>
                <w:sz w:val="20"/>
              </w:rPr>
            </w:pPr>
            <w:r>
              <w:rPr>
                <w:color w:val="0000FF"/>
                <w:sz w:val="20"/>
                <w:u w:val="single" w:color="0000FF"/>
              </w:rPr>
              <w:t>104</w:t>
            </w:r>
          </w:p>
        </w:tc>
        <w:tc>
          <w:tcPr>
            <w:tcW w:w="2448" w:type="dxa"/>
          </w:tcPr>
          <w:p>
            <w:pPr>
              <w:pStyle w:val="TableParagraph"/>
              <w:spacing w:before="0"/>
              <w:rPr>
                <w:rFonts w:ascii="Times New Roman"/>
                <w:sz w:val="18"/>
              </w:rPr>
            </w:pPr>
          </w:p>
        </w:tc>
        <w:tc>
          <w:tcPr>
            <w:tcW w:w="652" w:type="dxa"/>
          </w:tcPr>
          <w:p>
            <w:pPr>
              <w:pStyle w:val="TableParagraph"/>
              <w:spacing w:before="0"/>
              <w:rPr>
                <w:rFonts w:ascii="Times New Roman"/>
                <w:sz w:val="18"/>
              </w:rPr>
            </w:pPr>
          </w:p>
        </w:tc>
        <w:tc>
          <w:tcPr>
            <w:tcW w:w="4394" w:type="dxa"/>
          </w:tcPr>
          <w:p>
            <w:pPr>
              <w:pStyle w:val="TableParagraph"/>
              <w:spacing w:line="239" w:lineRule="exact" w:before="0"/>
              <w:ind w:left="62"/>
              <w:rPr>
                <w:b/>
                <w:i/>
                <w:sz w:val="21"/>
              </w:rPr>
            </w:pPr>
            <w:r>
              <w:rPr>
                <w:b/>
                <w:i/>
                <w:sz w:val="21"/>
              </w:rPr>
              <w:t>number of chars for from string */</w:t>
            </w:r>
          </w:p>
        </w:tc>
      </w:tr>
      <w:tr>
        <w:trPr>
          <w:trHeight w:val="263" w:hRule="atLeast"/>
        </w:trPr>
        <w:tc>
          <w:tcPr>
            <w:tcW w:w="803" w:type="dxa"/>
          </w:tcPr>
          <w:p>
            <w:pPr>
              <w:pStyle w:val="TableParagraph"/>
              <w:spacing w:line="239" w:lineRule="exact" w:before="5"/>
              <w:ind w:left="50"/>
              <w:rPr>
                <w:sz w:val="20"/>
              </w:rPr>
            </w:pPr>
            <w:r>
              <w:rPr>
                <w:color w:val="0000FF"/>
                <w:sz w:val="20"/>
                <w:u w:val="single" w:color="0000FF"/>
              </w:rPr>
              <w:t>105</w:t>
            </w:r>
          </w:p>
        </w:tc>
        <w:tc>
          <w:tcPr>
            <w:tcW w:w="2448" w:type="dxa"/>
          </w:tcPr>
          <w:p>
            <w:pPr>
              <w:pStyle w:val="TableParagraph"/>
              <w:spacing w:line="239" w:lineRule="exact" w:before="5"/>
              <w:ind w:left="449"/>
              <w:rPr>
                <w:sz w:val="20"/>
              </w:rPr>
            </w:pPr>
            <w:r>
              <w:rPr>
                <w:sz w:val="20"/>
              </w:rPr>
              <w:t>int qualifier;</w:t>
            </w:r>
          </w:p>
        </w:tc>
        <w:tc>
          <w:tcPr>
            <w:tcW w:w="652" w:type="dxa"/>
          </w:tcPr>
          <w:p>
            <w:pPr>
              <w:pStyle w:val="TableParagraph"/>
              <w:spacing w:line="244" w:lineRule="exact" w:before="0"/>
              <w:ind w:right="48"/>
              <w:jc w:val="right"/>
              <w:rPr>
                <w:b/>
                <w:i/>
                <w:sz w:val="21"/>
              </w:rPr>
            </w:pPr>
            <w:r>
              <w:rPr>
                <w:b/>
                <w:i/>
                <w:w w:val="95"/>
                <w:sz w:val="21"/>
              </w:rPr>
              <w:t>/*</w:t>
            </w:r>
          </w:p>
        </w:tc>
        <w:tc>
          <w:tcPr>
            <w:tcW w:w="4394" w:type="dxa"/>
          </w:tcPr>
          <w:p>
            <w:pPr>
              <w:pStyle w:val="TableParagraph"/>
              <w:spacing w:line="244" w:lineRule="exact" w:before="0"/>
              <w:ind w:left="50"/>
              <w:rPr>
                <w:b/>
                <w:i/>
                <w:sz w:val="21"/>
              </w:rPr>
            </w:pPr>
            <w:r>
              <w:rPr>
                <w:b/>
                <w:i/>
                <w:sz w:val="21"/>
              </w:rPr>
              <w:t>'h', 'l', or 'L' for integer fields */</w:t>
            </w:r>
          </w:p>
        </w:tc>
      </w:tr>
      <w:tr>
        <w:trPr>
          <w:trHeight w:val="228" w:hRule="atLeast"/>
        </w:trPr>
        <w:tc>
          <w:tcPr>
            <w:tcW w:w="803" w:type="dxa"/>
          </w:tcPr>
          <w:p>
            <w:pPr>
              <w:pStyle w:val="TableParagraph"/>
              <w:spacing w:line="208" w:lineRule="exact" w:before="0"/>
              <w:ind w:left="50"/>
              <w:rPr>
                <w:sz w:val="20"/>
              </w:rPr>
            </w:pPr>
            <w:r>
              <w:rPr>
                <w:color w:val="0000FF"/>
                <w:sz w:val="20"/>
                <w:u w:val="single" w:color="0000FF"/>
              </w:rPr>
              <w:t>106</w:t>
            </w:r>
          </w:p>
        </w:tc>
        <w:tc>
          <w:tcPr>
            <w:tcW w:w="2448" w:type="dxa"/>
          </w:tcPr>
          <w:p>
            <w:pPr>
              <w:pStyle w:val="TableParagraph"/>
              <w:spacing w:before="0"/>
              <w:rPr>
                <w:rFonts w:ascii="Times New Roman"/>
                <w:sz w:val="16"/>
              </w:rPr>
            </w:pPr>
          </w:p>
        </w:tc>
        <w:tc>
          <w:tcPr>
            <w:tcW w:w="652" w:type="dxa"/>
          </w:tcPr>
          <w:p>
            <w:pPr>
              <w:pStyle w:val="TableParagraph"/>
              <w:spacing w:before="0"/>
              <w:rPr>
                <w:rFonts w:ascii="Times New Roman"/>
                <w:sz w:val="16"/>
              </w:rPr>
            </w:pPr>
          </w:p>
        </w:tc>
        <w:tc>
          <w:tcPr>
            <w:tcW w:w="4394" w:type="dxa"/>
          </w:tcPr>
          <w:p>
            <w:pPr>
              <w:pStyle w:val="TableParagraph"/>
              <w:spacing w:before="0"/>
              <w:rPr>
                <w:rFonts w:ascii="Times New Roman"/>
                <w:sz w:val="16"/>
              </w:rPr>
            </w:pPr>
          </w:p>
        </w:tc>
      </w:tr>
    </w:tbl>
    <w:p>
      <w:pPr>
        <w:pStyle w:val="BodyText"/>
        <w:spacing w:before="31"/>
      </w:pPr>
      <w:r>
        <w:rPr/>
        <w:t>// First, the character pointer is pointed to the buf, and then the format string is scanned,</w:t>
      </w:r>
    </w:p>
    <w:p>
      <w:pPr>
        <w:pStyle w:val="BodyText"/>
      </w:pPr>
      <w:r>
        <w:rPr/>
        <w:t>// and each format conversion instruction is processed accordingly.</w:t>
      </w:r>
    </w:p>
    <w:p>
      <w:pPr>
        <w:pStyle w:val="BodyText"/>
      </w:pPr>
      <w:r>
        <w:rPr/>
        <w:t>//</w:t>
      </w:r>
      <w:r>
        <w:rPr>
          <w:spacing w:val="-10"/>
        </w:rPr>
        <w:t> </w:t>
      </w:r>
      <w:r>
        <w:rPr/>
        <w:t>The</w:t>
      </w:r>
      <w:r>
        <w:rPr>
          <w:spacing w:val="-10"/>
        </w:rPr>
        <w:t> </w:t>
      </w:r>
      <w:r>
        <w:rPr/>
        <w:t>format</w:t>
      </w:r>
      <w:r>
        <w:rPr>
          <w:spacing w:val="-9"/>
        </w:rPr>
        <w:t> </w:t>
      </w:r>
      <w:r>
        <w:rPr/>
        <w:t>conversion</w:t>
      </w:r>
      <w:r>
        <w:rPr>
          <w:spacing w:val="-12"/>
        </w:rPr>
        <w:t> </w:t>
      </w:r>
      <w:r>
        <w:rPr/>
        <w:t>string</w:t>
      </w:r>
      <w:r>
        <w:rPr>
          <w:spacing w:val="-9"/>
        </w:rPr>
        <w:t> </w:t>
      </w:r>
      <w:r>
        <w:rPr/>
        <w:t>starts</w:t>
      </w:r>
      <w:r>
        <w:rPr>
          <w:spacing w:val="-10"/>
        </w:rPr>
        <w:t> </w:t>
      </w:r>
      <w:r>
        <w:rPr/>
        <w:t>with</w:t>
      </w:r>
      <w:r>
        <w:rPr>
          <w:spacing w:val="-10"/>
        </w:rPr>
        <w:t> </w:t>
      </w:r>
      <w:r>
        <w:rPr/>
        <w:t>'%'.</w:t>
      </w:r>
      <w:r>
        <w:rPr>
          <w:spacing w:val="-6"/>
        </w:rPr>
        <w:t> </w:t>
      </w:r>
      <w:r>
        <w:rPr/>
        <w:t>Here</w:t>
      </w:r>
      <w:r>
        <w:rPr>
          <w:spacing w:val="-13"/>
        </w:rPr>
        <w:t> </w:t>
      </w:r>
      <w:r>
        <w:rPr/>
        <w:t>we</w:t>
      </w:r>
      <w:r>
        <w:rPr>
          <w:spacing w:val="-9"/>
        </w:rPr>
        <w:t> </w:t>
      </w:r>
      <w:r>
        <w:rPr/>
        <w:t>scan</w:t>
      </w:r>
      <w:r>
        <w:rPr>
          <w:spacing w:val="-10"/>
        </w:rPr>
        <w:t> </w:t>
      </w:r>
      <w:r>
        <w:rPr/>
        <w:t>'%'</w:t>
      </w:r>
      <w:r>
        <w:rPr>
          <w:spacing w:val="-10"/>
        </w:rPr>
        <w:t> </w:t>
      </w:r>
      <w:r>
        <w:rPr/>
        <w:t>from</w:t>
      </w:r>
      <w:r>
        <w:rPr>
          <w:spacing w:val="-12"/>
        </w:rPr>
        <w:t> </w:t>
      </w:r>
      <w:r>
        <w:rPr/>
        <w:t>the</w:t>
      </w:r>
      <w:r>
        <w:rPr>
          <w:spacing w:val="-10"/>
        </w:rPr>
        <w:t> </w:t>
      </w:r>
      <w:r>
        <w:rPr/>
        <w:t>fmt</w:t>
      </w:r>
      <w:r>
        <w:rPr>
          <w:spacing w:val="-12"/>
        </w:rPr>
        <w:t> </w:t>
      </w:r>
      <w:r>
        <w:rPr/>
        <w:t>format</w:t>
      </w:r>
      <w:r>
        <w:rPr>
          <w:spacing w:val="-5"/>
        </w:rPr>
        <w:t> </w:t>
      </w:r>
      <w:r>
        <w:rPr/>
        <w:t>string</w:t>
      </w:r>
    </w:p>
    <w:p>
      <w:pPr>
        <w:pStyle w:val="BodyText"/>
        <w:spacing w:before="5"/>
      </w:pPr>
      <w:r>
        <w:rPr/>
        <w:t>//</w:t>
      </w:r>
      <w:r>
        <w:rPr>
          <w:spacing w:val="-32"/>
        </w:rPr>
        <w:t> </w:t>
      </w:r>
      <w:r>
        <w:rPr/>
        <w:t>to</w:t>
      </w:r>
      <w:r>
        <w:rPr>
          <w:spacing w:val="-32"/>
        </w:rPr>
        <w:t> </w:t>
      </w:r>
      <w:r>
        <w:rPr/>
        <w:t>find</w:t>
      </w:r>
      <w:r>
        <w:rPr>
          <w:spacing w:val="-31"/>
        </w:rPr>
        <w:t> </w:t>
      </w:r>
      <w:r>
        <w:rPr/>
        <w:t>the</w:t>
      </w:r>
      <w:r>
        <w:rPr>
          <w:spacing w:val="-32"/>
        </w:rPr>
        <w:t> </w:t>
      </w:r>
      <w:r>
        <w:rPr/>
        <w:t>beginning</w:t>
      </w:r>
      <w:r>
        <w:rPr>
          <w:spacing w:val="-32"/>
        </w:rPr>
        <w:t> </w:t>
      </w:r>
      <w:r>
        <w:rPr/>
        <w:t>of</w:t>
      </w:r>
      <w:r>
        <w:rPr>
          <w:spacing w:val="-29"/>
        </w:rPr>
        <w:t> </w:t>
      </w:r>
      <w:r>
        <w:rPr/>
        <w:t>the</w:t>
      </w:r>
      <w:r>
        <w:rPr>
          <w:spacing w:val="-32"/>
        </w:rPr>
        <w:t> </w:t>
      </w:r>
      <w:r>
        <w:rPr/>
        <w:t>format</w:t>
      </w:r>
      <w:r>
        <w:rPr>
          <w:spacing w:val="-32"/>
        </w:rPr>
        <w:t> </w:t>
      </w:r>
      <w:r>
        <w:rPr/>
        <w:t>conversion</w:t>
      </w:r>
      <w:r>
        <w:rPr>
          <w:spacing w:val="-31"/>
        </w:rPr>
        <w:t> </w:t>
      </w:r>
      <w:r>
        <w:rPr/>
        <w:t>string.</w:t>
      </w:r>
      <w:r>
        <w:rPr>
          <w:spacing w:val="-24"/>
        </w:rPr>
        <w:t> </w:t>
      </w:r>
      <w:r>
        <w:rPr/>
        <w:t>Normal</w:t>
      </w:r>
      <w:r>
        <w:rPr>
          <w:spacing w:val="-32"/>
        </w:rPr>
        <w:t> </w:t>
      </w:r>
      <w:r>
        <w:rPr/>
        <w:t>characters</w:t>
      </w:r>
      <w:r>
        <w:rPr>
          <w:spacing w:val="-34"/>
        </w:rPr>
        <w:t> </w:t>
      </w:r>
      <w:r>
        <w:rPr/>
        <w:t>that</w:t>
      </w:r>
      <w:r>
        <w:rPr>
          <w:spacing w:val="-31"/>
        </w:rPr>
        <w:t> </w:t>
      </w:r>
      <w:r>
        <w:rPr/>
        <w:t>are</w:t>
      </w:r>
      <w:r>
        <w:rPr>
          <w:spacing w:val="-32"/>
        </w:rPr>
        <w:t> </w:t>
      </w:r>
      <w:r>
        <w:rPr/>
        <w:t>not</w:t>
      </w:r>
      <w:r>
        <w:rPr>
          <w:spacing w:val="-31"/>
        </w:rPr>
        <w:t> </w:t>
      </w:r>
      <w:r>
        <w:rPr/>
        <w:t>format</w:t>
      </w:r>
    </w:p>
    <w:p>
      <w:pPr>
        <w:pStyle w:val="BodyText"/>
      </w:pPr>
      <w:r>
        <w:rPr/>
        <w:t>// directives are stored in str in order.</w:t>
      </w:r>
    </w:p>
    <w:p>
      <w:pPr>
        <w:pStyle w:val="BodyText"/>
        <w:tabs>
          <w:tab w:pos="1355" w:val="left" w:leader="none"/>
          <w:tab w:pos="2154" w:val="left" w:leader="none"/>
        </w:tabs>
        <w:spacing w:line="232" w:lineRule="auto" w:before="9"/>
        <w:ind w:left="152" w:right="6572"/>
      </w:pPr>
      <w:r>
        <w:rPr>
          <w:color w:val="0000FF"/>
          <w:u w:val="single" w:color="0000FF"/>
        </w:rPr>
        <w:t>107</w:t>
      </w:r>
      <w:r>
        <w:rPr>
          <w:color w:val="0000FF"/>
        </w:rPr>
        <w:tab/>
      </w:r>
      <w:r>
        <w:rPr/>
        <w:t>for (</w:t>
      </w:r>
      <w:r>
        <w:rPr>
          <w:color w:val="0000FF"/>
          <w:u w:val="single" w:color="0000FF"/>
        </w:rPr>
        <w:t>str</w:t>
      </w:r>
      <w:r>
        <w:rPr/>
        <w:t>=</w:t>
      </w:r>
      <w:r>
        <w:rPr>
          <w:color w:val="0000FF"/>
          <w:u w:val="single" w:color="0000FF"/>
        </w:rPr>
        <w:t>buf</w:t>
      </w:r>
      <w:r>
        <w:rPr>
          <w:color w:val="0000FF"/>
        </w:rPr>
        <w:t> </w:t>
      </w:r>
      <w:r>
        <w:rPr/>
        <w:t>; *fmt ; ++fmt) {</w:t>
      </w:r>
      <w:r>
        <w:rPr>
          <w:color w:val="0000FF"/>
          <w:u w:val="single" w:color="0000FF"/>
        </w:rPr>
        <w:t> 108</w:t>
      </w:r>
      <w:r>
        <w:rPr>
          <w:color w:val="0000FF"/>
        </w:rPr>
        <w:tab/>
        <w:tab/>
      </w:r>
      <w:r>
        <w:rPr/>
        <w:t>if (*fmt != </w:t>
      </w:r>
      <w:r>
        <w:rPr>
          <w:i/>
          <w:sz w:val="21"/>
        </w:rPr>
        <w:t>'%'</w:t>
      </w:r>
      <w:r>
        <w:rPr/>
        <w:t>)</w:t>
      </w:r>
      <w:r>
        <w:rPr>
          <w:spacing w:val="-11"/>
        </w:rPr>
        <w:t> </w:t>
      </w:r>
      <w:r>
        <w:rPr/>
        <w:t>{</w:t>
      </w:r>
    </w:p>
    <w:p>
      <w:pPr>
        <w:pStyle w:val="ListParagraph"/>
        <w:numPr>
          <w:ilvl w:val="0"/>
          <w:numId w:val="304"/>
        </w:numPr>
        <w:tabs>
          <w:tab w:pos="2954" w:val="left" w:leader="none"/>
          <w:tab w:pos="2955" w:val="left" w:leader="none"/>
        </w:tabs>
        <w:spacing w:line="240" w:lineRule="auto" w:before="3" w:after="0"/>
        <w:ind w:left="2954" w:right="0" w:hanging="2803"/>
        <w:jc w:val="left"/>
        <w:rPr>
          <w:sz w:val="20"/>
        </w:rPr>
      </w:pPr>
      <w:r>
        <w:rPr>
          <w:sz w:val="20"/>
        </w:rPr>
        <w:t>*</w:t>
      </w:r>
      <w:r>
        <w:rPr>
          <w:color w:val="0000FF"/>
          <w:sz w:val="20"/>
          <w:u w:val="single" w:color="0000FF"/>
        </w:rPr>
        <w:t>str</w:t>
      </w:r>
      <w:r>
        <w:rPr>
          <w:sz w:val="20"/>
        </w:rPr>
        <w:t>++ =</w:t>
      </w:r>
      <w:r>
        <w:rPr>
          <w:spacing w:val="-3"/>
          <w:sz w:val="20"/>
        </w:rPr>
        <w:t> </w:t>
      </w:r>
      <w:r>
        <w:rPr>
          <w:sz w:val="20"/>
        </w:rPr>
        <w:t>*fmt;</w:t>
      </w:r>
    </w:p>
    <w:p>
      <w:pPr>
        <w:pStyle w:val="ListParagraph"/>
        <w:numPr>
          <w:ilvl w:val="0"/>
          <w:numId w:val="304"/>
        </w:numPr>
        <w:tabs>
          <w:tab w:pos="2954" w:val="left" w:leader="none"/>
          <w:tab w:pos="2955" w:val="left" w:leader="none"/>
        </w:tabs>
        <w:spacing w:line="240" w:lineRule="auto" w:before="3" w:after="0"/>
        <w:ind w:left="2954" w:right="0" w:hanging="2803"/>
        <w:jc w:val="left"/>
        <w:rPr>
          <w:sz w:val="20"/>
        </w:rPr>
      </w:pPr>
      <w:r>
        <w:rPr>
          <w:sz w:val="20"/>
        </w:rPr>
        <w:t>continue;</w:t>
      </w:r>
    </w:p>
    <w:p>
      <w:pPr>
        <w:pStyle w:val="BodyText"/>
        <w:tabs>
          <w:tab w:pos="2154" w:val="left" w:leader="none"/>
        </w:tabs>
        <w:ind w:left="152"/>
      </w:pPr>
      <w:r>
        <w:rPr>
          <w:color w:val="0000FF"/>
          <w:u w:val="single" w:color="0000FF"/>
        </w:rPr>
        <w:t>111</w:t>
      </w:r>
      <w:r>
        <w:rPr>
          <w:color w:val="0000FF"/>
        </w:rPr>
        <w:tab/>
      </w:r>
      <w:r>
        <w:rPr/>
        <w:t>}</w:t>
      </w:r>
    </w:p>
    <w:p>
      <w:pPr>
        <w:pStyle w:val="BodyText"/>
        <w:ind w:left="152"/>
      </w:pPr>
      <w:r>
        <w:rPr>
          <w:color w:val="0000FF"/>
          <w:u w:val="single" w:color="0000FF"/>
        </w:rPr>
        <w:t>112</w:t>
      </w:r>
    </w:p>
    <w:p>
      <w:pPr>
        <w:pStyle w:val="BodyText"/>
        <w:spacing w:line="253" w:lineRule="exact"/>
        <w:ind w:left="554"/>
      </w:pPr>
      <w:r>
        <w:rPr/>
        <w:t>// Obtains the flag field in the format string and puts into the flags variable.</w:t>
      </w:r>
    </w:p>
    <w:p>
      <w:pPr>
        <w:pStyle w:val="Heading5"/>
        <w:numPr>
          <w:ilvl w:val="0"/>
          <w:numId w:val="305"/>
        </w:numPr>
        <w:tabs>
          <w:tab w:pos="2152" w:val="left" w:leader="none"/>
          <w:tab w:pos="2153" w:val="left" w:leader="none"/>
        </w:tabs>
        <w:spacing w:line="266" w:lineRule="exact" w:before="0" w:after="0"/>
        <w:ind w:left="2152" w:right="0" w:hanging="2001"/>
        <w:jc w:val="left"/>
      </w:pPr>
      <w:r>
        <w:rPr/>
        <w:t>/* process flags</w:t>
      </w:r>
      <w:r>
        <w:rPr>
          <w:spacing w:val="-16"/>
        </w:rPr>
        <w:t> </w:t>
      </w:r>
      <w:r>
        <w:rPr/>
        <w:t>*/</w:t>
      </w:r>
    </w:p>
    <w:p>
      <w:pPr>
        <w:pStyle w:val="ListParagraph"/>
        <w:numPr>
          <w:ilvl w:val="0"/>
          <w:numId w:val="305"/>
        </w:numPr>
        <w:tabs>
          <w:tab w:pos="2154" w:val="left" w:leader="none"/>
          <w:tab w:pos="2155" w:val="left" w:leader="none"/>
        </w:tabs>
        <w:spacing w:line="240" w:lineRule="auto" w:before="0" w:after="0"/>
        <w:ind w:left="2154" w:right="0" w:hanging="2003"/>
        <w:jc w:val="left"/>
        <w:rPr>
          <w:sz w:val="20"/>
        </w:rPr>
      </w:pPr>
      <w:r>
        <w:rPr>
          <w:sz w:val="20"/>
        </w:rPr>
        <w:t>flags =</w:t>
      </w:r>
      <w:r>
        <w:rPr>
          <w:spacing w:val="-1"/>
          <w:sz w:val="20"/>
        </w:rPr>
        <w:t> </w:t>
      </w:r>
      <w:r>
        <w:rPr>
          <w:sz w:val="20"/>
        </w:rPr>
        <w:t>0;</w:t>
      </w:r>
    </w:p>
    <w:p>
      <w:pPr>
        <w:pStyle w:val="ListParagraph"/>
        <w:numPr>
          <w:ilvl w:val="0"/>
          <w:numId w:val="305"/>
        </w:numPr>
        <w:tabs>
          <w:tab w:pos="2154" w:val="left" w:leader="none"/>
          <w:tab w:pos="2155" w:val="left" w:leader="none"/>
        </w:tabs>
        <w:spacing w:line="253" w:lineRule="exact" w:before="3" w:after="0"/>
        <w:ind w:left="2154" w:right="0" w:hanging="2003"/>
        <w:jc w:val="left"/>
        <w:rPr>
          <w:sz w:val="20"/>
        </w:rPr>
      </w:pPr>
      <w:r>
        <w:rPr>
          <w:sz w:val="20"/>
        </w:rPr>
        <w:t>repeat:</w:t>
      </w:r>
    </w:p>
    <w:p>
      <w:pPr>
        <w:tabs>
          <w:tab w:pos="2954" w:val="left" w:leader="none"/>
          <w:tab w:pos="4552" w:val="left" w:leader="none"/>
        </w:tabs>
        <w:spacing w:line="266" w:lineRule="exact" w:before="0"/>
        <w:ind w:left="152" w:right="0" w:firstLine="0"/>
        <w:jc w:val="left"/>
        <w:rPr>
          <w:b/>
          <w:i/>
          <w:sz w:val="21"/>
        </w:rPr>
      </w:pPr>
      <w:r>
        <w:rPr>
          <w:color w:val="0000FF"/>
          <w:sz w:val="20"/>
          <w:u w:val="single" w:color="0000FF"/>
        </w:rPr>
        <w:t>116</w:t>
      </w:r>
      <w:r>
        <w:rPr>
          <w:color w:val="0000FF"/>
          <w:sz w:val="20"/>
        </w:rPr>
        <w:tab/>
      </w:r>
      <w:r>
        <w:rPr>
          <w:sz w:val="20"/>
        </w:rPr>
        <w:t>++fmt;</w:t>
        <w:tab/>
      </w:r>
      <w:r>
        <w:rPr>
          <w:b/>
          <w:i/>
          <w:sz w:val="21"/>
        </w:rPr>
        <w:t>/* this also skips first '%'</w:t>
      </w:r>
      <w:r>
        <w:rPr>
          <w:b/>
          <w:i/>
          <w:spacing w:val="-46"/>
          <w:sz w:val="21"/>
        </w:rPr>
        <w:t> </w:t>
      </w:r>
      <w:r>
        <w:rPr>
          <w:b/>
          <w:i/>
          <w:sz w:val="21"/>
        </w:rPr>
        <w:t>*/</w:t>
      </w:r>
    </w:p>
    <w:p>
      <w:pPr>
        <w:pStyle w:val="ListParagraph"/>
        <w:numPr>
          <w:ilvl w:val="0"/>
          <w:numId w:val="306"/>
        </w:numPr>
        <w:tabs>
          <w:tab w:pos="2954" w:val="left" w:leader="none"/>
          <w:tab w:pos="2955" w:val="left" w:leader="none"/>
        </w:tabs>
        <w:spacing w:line="254" w:lineRule="exact" w:before="0" w:after="0"/>
        <w:ind w:left="2954" w:right="0" w:hanging="2803"/>
        <w:jc w:val="left"/>
        <w:rPr>
          <w:sz w:val="20"/>
        </w:rPr>
      </w:pPr>
      <w:r>
        <w:rPr>
          <w:sz w:val="20"/>
        </w:rPr>
        <w:t>switch (*fmt)</w:t>
      </w:r>
      <w:r>
        <w:rPr>
          <w:spacing w:val="-1"/>
          <w:sz w:val="20"/>
        </w:rPr>
        <w:t> </w:t>
      </w:r>
      <w:r>
        <w:rPr>
          <w:sz w:val="20"/>
        </w:rPr>
        <w:t>{</w:t>
      </w:r>
    </w:p>
    <w:p>
      <w:pPr>
        <w:pStyle w:val="ListParagraph"/>
        <w:numPr>
          <w:ilvl w:val="0"/>
          <w:numId w:val="306"/>
        </w:numPr>
        <w:tabs>
          <w:tab w:pos="3756" w:val="left" w:leader="none"/>
          <w:tab w:pos="3757" w:val="left" w:leader="none"/>
        </w:tabs>
        <w:spacing w:line="262" w:lineRule="exact" w:before="0" w:after="0"/>
        <w:ind w:left="3756" w:right="0" w:hanging="3605"/>
        <w:jc w:val="left"/>
        <w:rPr>
          <w:sz w:val="20"/>
        </w:rPr>
      </w:pPr>
      <w:r>
        <w:rPr>
          <w:sz w:val="20"/>
        </w:rPr>
        <w:t>case </w:t>
      </w:r>
      <w:r>
        <w:rPr>
          <w:i/>
          <w:sz w:val="21"/>
        </w:rPr>
        <w:t>'-'</w:t>
      </w:r>
      <w:r>
        <w:rPr>
          <w:sz w:val="20"/>
        </w:rPr>
        <w:t>: flags |=</w:t>
      </w:r>
      <w:r>
        <w:rPr>
          <w:color w:val="0000FF"/>
          <w:sz w:val="20"/>
        </w:rPr>
        <w:t> </w:t>
      </w:r>
      <w:r>
        <w:rPr>
          <w:color w:val="0000FF"/>
          <w:sz w:val="20"/>
          <w:u w:val="single" w:color="0000FF"/>
        </w:rPr>
        <w:t>LEFT</w:t>
      </w:r>
      <w:r>
        <w:rPr>
          <w:sz w:val="20"/>
        </w:rPr>
        <w:t>; goto</w:t>
      </w:r>
      <w:r>
        <w:rPr>
          <w:spacing w:val="-29"/>
          <w:sz w:val="20"/>
        </w:rPr>
        <w:t> </w:t>
      </w:r>
      <w:r>
        <w:rPr>
          <w:sz w:val="20"/>
        </w:rPr>
        <w:t>repeat;</w:t>
      </w:r>
    </w:p>
    <w:p>
      <w:pPr>
        <w:pStyle w:val="ListParagraph"/>
        <w:numPr>
          <w:ilvl w:val="0"/>
          <w:numId w:val="306"/>
        </w:numPr>
        <w:tabs>
          <w:tab w:pos="3756" w:val="left" w:leader="none"/>
          <w:tab w:pos="3757" w:val="left" w:leader="none"/>
        </w:tabs>
        <w:spacing w:line="259" w:lineRule="exact" w:before="0" w:after="0"/>
        <w:ind w:left="3756" w:right="0" w:hanging="3605"/>
        <w:jc w:val="left"/>
        <w:rPr>
          <w:sz w:val="20"/>
        </w:rPr>
      </w:pPr>
      <w:r>
        <w:rPr>
          <w:sz w:val="20"/>
        </w:rPr>
        <w:t>case </w:t>
      </w:r>
      <w:r>
        <w:rPr>
          <w:i/>
          <w:sz w:val="21"/>
        </w:rPr>
        <w:t>'+'</w:t>
      </w:r>
      <w:r>
        <w:rPr>
          <w:sz w:val="20"/>
        </w:rPr>
        <w:t>: flags |=</w:t>
      </w:r>
      <w:r>
        <w:rPr>
          <w:color w:val="0000FF"/>
          <w:sz w:val="20"/>
        </w:rPr>
        <w:t> </w:t>
      </w:r>
      <w:r>
        <w:rPr>
          <w:color w:val="0000FF"/>
          <w:sz w:val="20"/>
          <w:u w:val="single" w:color="0000FF"/>
        </w:rPr>
        <w:t>PLUS</w:t>
      </w:r>
      <w:r>
        <w:rPr>
          <w:sz w:val="20"/>
        </w:rPr>
        <w:t>; goto</w:t>
      </w:r>
      <w:r>
        <w:rPr>
          <w:spacing w:val="-29"/>
          <w:sz w:val="20"/>
        </w:rPr>
        <w:t> </w:t>
      </w:r>
      <w:r>
        <w:rPr>
          <w:sz w:val="20"/>
        </w:rPr>
        <w:t>repeat;</w:t>
      </w:r>
    </w:p>
    <w:p>
      <w:pPr>
        <w:pStyle w:val="ListParagraph"/>
        <w:numPr>
          <w:ilvl w:val="0"/>
          <w:numId w:val="306"/>
        </w:numPr>
        <w:tabs>
          <w:tab w:pos="3756" w:val="left" w:leader="none"/>
          <w:tab w:pos="3757" w:val="left" w:leader="none"/>
        </w:tabs>
        <w:spacing w:line="259" w:lineRule="exact" w:before="0" w:after="0"/>
        <w:ind w:left="3756" w:right="0" w:hanging="3605"/>
        <w:jc w:val="left"/>
        <w:rPr>
          <w:sz w:val="20"/>
        </w:rPr>
      </w:pPr>
      <w:r>
        <w:rPr>
          <w:sz w:val="20"/>
        </w:rPr>
        <w:t>case </w:t>
      </w:r>
      <w:r>
        <w:rPr>
          <w:i/>
          <w:sz w:val="21"/>
        </w:rPr>
        <w:t>' '</w:t>
      </w:r>
      <w:r>
        <w:rPr>
          <w:sz w:val="20"/>
        </w:rPr>
        <w:t>: flags |=</w:t>
      </w:r>
      <w:r>
        <w:rPr>
          <w:color w:val="0000FF"/>
          <w:sz w:val="20"/>
        </w:rPr>
        <w:t> </w:t>
      </w:r>
      <w:r>
        <w:rPr>
          <w:color w:val="0000FF"/>
          <w:sz w:val="20"/>
          <w:u w:val="single" w:color="0000FF"/>
        </w:rPr>
        <w:t>SPACE</w:t>
      </w:r>
      <w:r>
        <w:rPr>
          <w:sz w:val="20"/>
        </w:rPr>
        <w:t>; goto</w:t>
      </w:r>
      <w:r>
        <w:rPr>
          <w:spacing w:val="-27"/>
          <w:sz w:val="20"/>
        </w:rPr>
        <w:t> </w:t>
      </w:r>
      <w:r>
        <w:rPr>
          <w:sz w:val="20"/>
        </w:rPr>
        <w:t>repeat;</w:t>
      </w:r>
    </w:p>
    <w:p>
      <w:pPr>
        <w:pStyle w:val="ListParagraph"/>
        <w:numPr>
          <w:ilvl w:val="0"/>
          <w:numId w:val="306"/>
        </w:numPr>
        <w:tabs>
          <w:tab w:pos="3756" w:val="left" w:leader="none"/>
          <w:tab w:pos="3757" w:val="left" w:leader="none"/>
        </w:tabs>
        <w:spacing w:line="259" w:lineRule="exact" w:before="0" w:after="0"/>
        <w:ind w:left="3756" w:right="0" w:hanging="3605"/>
        <w:jc w:val="left"/>
        <w:rPr>
          <w:sz w:val="20"/>
        </w:rPr>
      </w:pPr>
      <w:r>
        <w:rPr>
          <w:sz w:val="20"/>
        </w:rPr>
        <w:t>case </w:t>
      </w:r>
      <w:r>
        <w:rPr>
          <w:i/>
          <w:sz w:val="21"/>
        </w:rPr>
        <w:t>'#'</w:t>
      </w:r>
      <w:r>
        <w:rPr>
          <w:sz w:val="20"/>
        </w:rPr>
        <w:t>: flags |=</w:t>
      </w:r>
      <w:r>
        <w:rPr>
          <w:color w:val="0000FF"/>
          <w:sz w:val="20"/>
        </w:rPr>
        <w:t> </w:t>
      </w:r>
      <w:r>
        <w:rPr>
          <w:color w:val="0000FF"/>
          <w:sz w:val="20"/>
          <w:u w:val="single" w:color="0000FF"/>
        </w:rPr>
        <w:t>SPECIAL</w:t>
      </w:r>
      <w:r>
        <w:rPr>
          <w:sz w:val="20"/>
        </w:rPr>
        <w:t>; goto</w:t>
      </w:r>
      <w:r>
        <w:rPr>
          <w:spacing w:val="-26"/>
          <w:sz w:val="20"/>
        </w:rPr>
        <w:t> </w:t>
      </w:r>
      <w:r>
        <w:rPr>
          <w:sz w:val="20"/>
        </w:rPr>
        <w:t>repeat;</w:t>
      </w:r>
    </w:p>
    <w:p>
      <w:pPr>
        <w:pStyle w:val="ListParagraph"/>
        <w:numPr>
          <w:ilvl w:val="0"/>
          <w:numId w:val="306"/>
        </w:numPr>
        <w:tabs>
          <w:tab w:pos="3756" w:val="left" w:leader="none"/>
          <w:tab w:pos="3757" w:val="left" w:leader="none"/>
        </w:tabs>
        <w:spacing w:line="264" w:lineRule="exact" w:before="0" w:after="0"/>
        <w:ind w:left="3756" w:right="0" w:hanging="3605"/>
        <w:jc w:val="left"/>
        <w:rPr>
          <w:sz w:val="20"/>
        </w:rPr>
      </w:pPr>
      <w:r>
        <w:rPr>
          <w:sz w:val="20"/>
        </w:rPr>
        <w:t>case </w:t>
      </w:r>
      <w:r>
        <w:rPr>
          <w:i/>
          <w:sz w:val="21"/>
        </w:rPr>
        <w:t>''</w:t>
      </w:r>
      <w:r>
        <w:rPr>
          <w:sz w:val="20"/>
        </w:rPr>
        <w:t>: flags |=</w:t>
      </w:r>
      <w:r>
        <w:rPr>
          <w:color w:val="0000FF"/>
          <w:sz w:val="20"/>
        </w:rPr>
        <w:t> </w:t>
      </w:r>
      <w:r>
        <w:rPr>
          <w:color w:val="0000FF"/>
          <w:sz w:val="20"/>
          <w:u w:val="single" w:color="0000FF"/>
        </w:rPr>
        <w:t>ZEROPAD</w:t>
      </w:r>
      <w:r>
        <w:rPr>
          <w:sz w:val="20"/>
        </w:rPr>
        <w:t>; goto</w:t>
      </w:r>
      <w:r>
        <w:rPr>
          <w:spacing w:val="-24"/>
          <w:sz w:val="20"/>
        </w:rPr>
        <w:t> </w:t>
      </w:r>
      <w:r>
        <w:rPr>
          <w:sz w:val="20"/>
        </w:rPr>
        <w:t>repeat;</w:t>
      </w:r>
    </w:p>
    <w:p>
      <w:pPr>
        <w:pStyle w:val="BodyText"/>
        <w:tabs>
          <w:tab w:pos="3756" w:val="left" w:leader="none"/>
        </w:tabs>
        <w:spacing w:before="0"/>
        <w:ind w:left="152"/>
      </w:pPr>
      <w:r>
        <w:rPr>
          <w:color w:val="0000FF"/>
          <w:u w:val="single" w:color="0000FF"/>
        </w:rPr>
        <w:t>123</w:t>
      </w:r>
      <w:r>
        <w:rPr>
          <w:color w:val="0000FF"/>
        </w:rPr>
        <w:tab/>
      </w:r>
      <w:r>
        <w:rPr/>
        <w:t>}</w:t>
      </w:r>
    </w:p>
    <w:p>
      <w:pPr>
        <w:pStyle w:val="BodyText"/>
        <w:ind w:left="152"/>
      </w:pPr>
      <w:r>
        <w:rPr>
          <w:color w:val="0000FF"/>
          <w:u w:val="single" w:color="0000FF"/>
        </w:rPr>
        <w:t>124</w:t>
      </w:r>
    </w:p>
    <w:p>
      <w:pPr>
        <w:pStyle w:val="BodyText"/>
        <w:spacing w:before="4"/>
      </w:pPr>
      <w:r>
        <w:rPr/>
        <w:t>// Take the current parameter width field value into the field_width variable. If the</w:t>
      </w:r>
      <w:r>
        <w:rPr>
          <w:spacing w:val="-68"/>
        </w:rPr>
        <w:t> </w:t>
      </w:r>
      <w:r>
        <w:rPr/>
        <w:t>width</w:t>
      </w:r>
    </w:p>
    <w:p>
      <w:pPr>
        <w:pStyle w:val="BodyText"/>
      </w:pPr>
      <w:r>
        <w:rPr/>
        <w:t>//</w:t>
      </w:r>
      <w:r>
        <w:rPr>
          <w:spacing w:val="-46"/>
        </w:rPr>
        <w:t> </w:t>
      </w:r>
      <w:r>
        <w:rPr/>
        <w:t>field</w:t>
      </w:r>
      <w:r>
        <w:rPr>
          <w:spacing w:val="-45"/>
        </w:rPr>
        <w:t> </w:t>
      </w:r>
      <w:r>
        <w:rPr/>
        <w:t>is</w:t>
      </w:r>
      <w:r>
        <w:rPr>
          <w:spacing w:val="-45"/>
        </w:rPr>
        <w:t> </w:t>
      </w:r>
      <w:r>
        <w:rPr/>
        <w:t>a</w:t>
      </w:r>
      <w:r>
        <w:rPr>
          <w:spacing w:val="-48"/>
        </w:rPr>
        <w:t> </w:t>
      </w:r>
      <w:r>
        <w:rPr/>
        <w:t>numeric,</w:t>
      </w:r>
      <w:r>
        <w:rPr>
          <w:spacing w:val="-45"/>
        </w:rPr>
        <w:t> </w:t>
      </w:r>
      <w:r>
        <w:rPr/>
        <w:t>it</w:t>
      </w:r>
      <w:r>
        <w:rPr>
          <w:spacing w:val="-45"/>
        </w:rPr>
        <w:t> </w:t>
      </w:r>
      <w:r>
        <w:rPr/>
        <w:t>is</w:t>
      </w:r>
      <w:r>
        <w:rPr>
          <w:spacing w:val="-44"/>
        </w:rPr>
        <w:t> </w:t>
      </w:r>
      <w:r>
        <w:rPr/>
        <w:t>directly</w:t>
      </w:r>
      <w:r>
        <w:rPr>
          <w:spacing w:val="-45"/>
        </w:rPr>
        <w:t> </w:t>
      </w:r>
      <w:r>
        <w:rPr/>
        <w:t>taken</w:t>
      </w:r>
      <w:r>
        <w:rPr>
          <w:spacing w:val="-45"/>
        </w:rPr>
        <w:t> </w:t>
      </w:r>
      <w:r>
        <w:rPr/>
        <w:t>as</w:t>
      </w:r>
      <w:r>
        <w:rPr>
          <w:spacing w:val="-48"/>
        </w:rPr>
        <w:t> </w:t>
      </w:r>
      <w:r>
        <w:rPr/>
        <w:t>the</w:t>
      </w:r>
      <w:r>
        <w:rPr>
          <w:spacing w:val="-45"/>
        </w:rPr>
        <w:t> </w:t>
      </w:r>
      <w:r>
        <w:rPr/>
        <w:t>width</w:t>
      </w:r>
      <w:r>
        <w:rPr>
          <w:spacing w:val="-45"/>
        </w:rPr>
        <w:t> </w:t>
      </w:r>
      <w:r>
        <w:rPr/>
        <w:t>value.</w:t>
      </w:r>
      <w:r>
        <w:rPr>
          <w:spacing w:val="-46"/>
        </w:rPr>
        <w:t> </w:t>
      </w:r>
      <w:r>
        <w:rPr/>
        <w:t>If</w:t>
      </w:r>
      <w:r>
        <w:rPr>
          <w:spacing w:val="-45"/>
        </w:rPr>
        <w:t> </w:t>
      </w:r>
      <w:r>
        <w:rPr/>
        <w:t>the</w:t>
      </w:r>
      <w:r>
        <w:rPr>
          <w:spacing w:val="-45"/>
        </w:rPr>
        <w:t> </w:t>
      </w:r>
      <w:r>
        <w:rPr/>
        <w:t>width</w:t>
      </w:r>
      <w:r>
        <w:rPr>
          <w:spacing w:val="-45"/>
        </w:rPr>
        <w:t> </w:t>
      </w:r>
      <w:r>
        <w:rPr/>
        <w:t>field</w:t>
      </w:r>
      <w:r>
        <w:rPr>
          <w:spacing w:val="-45"/>
        </w:rPr>
        <w:t> </w:t>
      </w:r>
      <w:r>
        <w:rPr/>
        <w:t>is</w:t>
      </w:r>
      <w:r>
        <w:rPr>
          <w:spacing w:val="-45"/>
        </w:rPr>
        <w:t> </w:t>
      </w:r>
      <w:r>
        <w:rPr/>
        <w:t>the</w:t>
      </w:r>
      <w:r>
        <w:rPr>
          <w:spacing w:val="-45"/>
        </w:rPr>
        <w:t> </w:t>
      </w:r>
      <w:r>
        <w:rPr/>
        <w:t>character</w:t>
      </w:r>
    </w:p>
    <w:p>
      <w:pPr>
        <w:pStyle w:val="BodyText"/>
      </w:pPr>
      <w:r>
        <w:rPr/>
        <w:t>//</w:t>
      </w:r>
      <w:r>
        <w:rPr>
          <w:spacing w:val="-32"/>
        </w:rPr>
        <w:t> </w:t>
      </w:r>
      <w:r>
        <w:rPr/>
        <w:t>'*',</w:t>
      </w:r>
      <w:r>
        <w:rPr>
          <w:spacing w:val="-31"/>
        </w:rPr>
        <w:t> </w:t>
      </w:r>
      <w:r>
        <w:rPr/>
        <w:t>it</w:t>
      </w:r>
      <w:r>
        <w:rPr>
          <w:spacing w:val="-31"/>
        </w:rPr>
        <w:t> </w:t>
      </w:r>
      <w:r>
        <w:rPr/>
        <w:t>means</w:t>
      </w:r>
      <w:r>
        <w:rPr>
          <w:spacing w:val="-32"/>
        </w:rPr>
        <w:t> </w:t>
      </w:r>
      <w:r>
        <w:rPr/>
        <w:t>that</w:t>
      </w:r>
      <w:r>
        <w:rPr>
          <w:spacing w:val="-31"/>
        </w:rPr>
        <w:t> </w:t>
      </w:r>
      <w:r>
        <w:rPr/>
        <w:t>the</w:t>
      </w:r>
      <w:r>
        <w:rPr>
          <w:spacing w:val="-31"/>
        </w:rPr>
        <w:t> </w:t>
      </w:r>
      <w:r>
        <w:rPr/>
        <w:t>next</w:t>
      </w:r>
      <w:r>
        <w:rPr>
          <w:spacing w:val="-32"/>
        </w:rPr>
        <w:t> </w:t>
      </w:r>
      <w:r>
        <w:rPr/>
        <w:t>specifies</w:t>
      </w:r>
      <w:r>
        <w:rPr>
          <w:spacing w:val="-31"/>
        </w:rPr>
        <w:t> </w:t>
      </w:r>
      <w:r>
        <w:rPr/>
        <w:t>the</w:t>
      </w:r>
      <w:r>
        <w:rPr>
          <w:spacing w:val="-31"/>
        </w:rPr>
        <w:t> </w:t>
      </w:r>
      <w:r>
        <w:rPr/>
        <w:t>width,</w:t>
      </w:r>
      <w:r>
        <w:rPr>
          <w:spacing w:val="-31"/>
        </w:rPr>
        <w:t> </w:t>
      </w:r>
      <w:r>
        <w:rPr/>
        <w:t>so</w:t>
      </w:r>
      <w:r>
        <w:rPr>
          <w:spacing w:val="-34"/>
        </w:rPr>
        <w:t> </w:t>
      </w:r>
      <w:r>
        <w:rPr/>
        <w:t>va_arg</w:t>
      </w:r>
      <w:r>
        <w:rPr>
          <w:spacing w:val="-31"/>
        </w:rPr>
        <w:t> </w:t>
      </w:r>
      <w:r>
        <w:rPr/>
        <w:t>is</w:t>
      </w:r>
      <w:r>
        <w:rPr>
          <w:spacing w:val="-31"/>
        </w:rPr>
        <w:t> </w:t>
      </w:r>
      <w:r>
        <w:rPr/>
        <w:t>called</w:t>
      </w:r>
      <w:r>
        <w:rPr>
          <w:spacing w:val="-32"/>
        </w:rPr>
        <w:t> </w:t>
      </w:r>
      <w:r>
        <w:rPr/>
        <w:t>to</w:t>
      </w:r>
      <w:r>
        <w:rPr>
          <w:spacing w:val="-31"/>
        </w:rPr>
        <w:t> </w:t>
      </w:r>
      <w:r>
        <w:rPr/>
        <w:t>take</w:t>
      </w:r>
      <w:r>
        <w:rPr>
          <w:spacing w:val="-31"/>
        </w:rPr>
        <w:t> </w:t>
      </w:r>
      <w:r>
        <w:rPr/>
        <w:t>the</w:t>
      </w:r>
      <w:r>
        <w:rPr>
          <w:spacing w:val="-33"/>
        </w:rPr>
        <w:t> </w:t>
      </w:r>
      <w:r>
        <w:rPr/>
        <w:t>width</w:t>
      </w:r>
      <w:r>
        <w:rPr>
          <w:spacing w:val="-32"/>
        </w:rPr>
        <w:t> </w:t>
      </w:r>
      <w:r>
        <w:rPr/>
        <w:t>value.</w:t>
      </w:r>
    </w:p>
    <w:p>
      <w:pPr>
        <w:pStyle w:val="BodyText"/>
      </w:pPr>
      <w:r>
        <w:rPr/>
        <w:t>//</w:t>
      </w:r>
      <w:r>
        <w:rPr>
          <w:spacing w:val="-20"/>
        </w:rPr>
        <w:t> </w:t>
      </w:r>
      <w:r>
        <w:rPr/>
        <w:t>If</w:t>
      </w:r>
      <w:r>
        <w:rPr>
          <w:spacing w:val="-20"/>
        </w:rPr>
        <w:t> </w:t>
      </w:r>
      <w:r>
        <w:rPr/>
        <w:t>the</w:t>
      </w:r>
      <w:r>
        <w:rPr>
          <w:spacing w:val="-19"/>
        </w:rPr>
        <w:t> </w:t>
      </w:r>
      <w:r>
        <w:rPr/>
        <w:t>width</w:t>
      </w:r>
      <w:r>
        <w:rPr>
          <w:spacing w:val="-22"/>
        </w:rPr>
        <w:t> </w:t>
      </w:r>
      <w:r>
        <w:rPr/>
        <w:t>value</w:t>
      </w:r>
      <w:r>
        <w:rPr>
          <w:spacing w:val="-21"/>
        </w:rPr>
        <w:t> </w:t>
      </w:r>
      <w:r>
        <w:rPr/>
        <w:t>is</w:t>
      </w:r>
      <w:r>
        <w:rPr>
          <w:spacing w:val="-22"/>
        </w:rPr>
        <w:t> </w:t>
      </w:r>
      <w:r>
        <w:rPr/>
        <w:t>less</w:t>
      </w:r>
      <w:r>
        <w:rPr>
          <w:spacing w:val="-21"/>
        </w:rPr>
        <w:t> </w:t>
      </w:r>
      <w:r>
        <w:rPr/>
        <w:t>than</w:t>
      </w:r>
      <w:r>
        <w:rPr>
          <w:spacing w:val="-20"/>
        </w:rPr>
        <w:t> </w:t>
      </w:r>
      <w:r>
        <w:rPr/>
        <w:t>0,</w:t>
      </w:r>
      <w:r>
        <w:rPr>
          <w:spacing w:val="-19"/>
        </w:rPr>
        <w:t> </w:t>
      </w:r>
      <w:r>
        <w:rPr/>
        <w:t>the</w:t>
      </w:r>
      <w:r>
        <w:rPr>
          <w:spacing w:val="-20"/>
        </w:rPr>
        <w:t> </w:t>
      </w:r>
      <w:r>
        <w:rPr/>
        <w:t>negative</w:t>
      </w:r>
      <w:r>
        <w:rPr>
          <w:spacing w:val="-21"/>
        </w:rPr>
        <w:t> </w:t>
      </w:r>
      <w:r>
        <w:rPr/>
        <w:t>number</w:t>
      </w:r>
      <w:r>
        <w:rPr>
          <w:spacing w:val="-22"/>
        </w:rPr>
        <w:t> </w:t>
      </w:r>
      <w:r>
        <w:rPr/>
        <w:t>indicates</w:t>
      </w:r>
      <w:r>
        <w:rPr>
          <w:spacing w:val="-21"/>
        </w:rPr>
        <w:t> </w:t>
      </w:r>
      <w:r>
        <w:rPr/>
        <w:t>that</w:t>
      </w:r>
      <w:r>
        <w:rPr>
          <w:spacing w:val="-20"/>
        </w:rPr>
        <w:t> </w:t>
      </w:r>
      <w:r>
        <w:rPr/>
        <w:t>it</w:t>
      </w:r>
      <w:r>
        <w:rPr>
          <w:spacing w:val="-21"/>
        </w:rPr>
        <w:t> </w:t>
      </w:r>
      <w:r>
        <w:rPr/>
        <w:t>has</w:t>
      </w:r>
      <w:r>
        <w:rPr>
          <w:spacing w:val="-22"/>
        </w:rPr>
        <w:t> </w:t>
      </w:r>
      <w:r>
        <w:rPr/>
        <w:t>the</w:t>
      </w:r>
      <w:r>
        <w:rPr>
          <w:spacing w:val="-21"/>
        </w:rPr>
        <w:t> </w:t>
      </w:r>
      <w:r>
        <w:rPr/>
        <w:t>flag</w:t>
      </w:r>
      <w:r>
        <w:rPr>
          <w:spacing w:val="-20"/>
        </w:rPr>
        <w:t> </w:t>
      </w:r>
      <w:r>
        <w:rPr/>
        <w:t>field</w:t>
      </w:r>
    </w:p>
    <w:p>
      <w:pPr>
        <w:pStyle w:val="BodyText"/>
      </w:pPr>
      <w:r>
        <w:rPr/>
        <w:t>// '-' (left-aligned), so it is necessary to add it to the flag variable and take the</w:t>
      </w:r>
      <w:r>
        <w:rPr>
          <w:spacing w:val="-58"/>
        </w:rPr>
        <w:t> </w:t>
      </w:r>
      <w:r>
        <w:rPr/>
        <w:t>field</w:t>
      </w:r>
    </w:p>
    <w:p>
      <w:pPr>
        <w:pStyle w:val="BodyText"/>
        <w:spacing w:line="254" w:lineRule="exact"/>
      </w:pPr>
      <w:r>
        <w:rPr/>
        <w:t>// width value as absolute value.</w:t>
      </w:r>
    </w:p>
    <w:p>
      <w:pPr>
        <w:pStyle w:val="Heading5"/>
        <w:numPr>
          <w:ilvl w:val="0"/>
          <w:numId w:val="307"/>
        </w:numPr>
        <w:tabs>
          <w:tab w:pos="2152" w:val="left" w:leader="none"/>
          <w:tab w:pos="2153" w:val="left" w:leader="none"/>
        </w:tabs>
        <w:spacing w:line="267" w:lineRule="exact" w:before="0" w:after="0"/>
        <w:ind w:left="2152" w:right="0" w:hanging="2001"/>
        <w:jc w:val="left"/>
      </w:pPr>
      <w:r>
        <w:rPr/>
        <w:t>/* get field width</w:t>
      </w:r>
      <w:r>
        <w:rPr>
          <w:spacing w:val="-22"/>
        </w:rPr>
        <w:t> </w:t>
      </w:r>
      <w:r>
        <w:rPr/>
        <w:t>*/</w:t>
      </w:r>
    </w:p>
    <w:p>
      <w:pPr>
        <w:pStyle w:val="ListParagraph"/>
        <w:numPr>
          <w:ilvl w:val="0"/>
          <w:numId w:val="307"/>
        </w:numPr>
        <w:tabs>
          <w:tab w:pos="2154" w:val="left" w:leader="none"/>
          <w:tab w:pos="2155" w:val="left" w:leader="none"/>
        </w:tabs>
        <w:spacing w:line="240" w:lineRule="auto" w:before="0" w:after="0"/>
        <w:ind w:left="2154" w:right="0" w:hanging="2003"/>
        <w:jc w:val="left"/>
        <w:rPr>
          <w:sz w:val="20"/>
        </w:rPr>
      </w:pPr>
      <w:r>
        <w:rPr>
          <w:sz w:val="20"/>
        </w:rPr>
        <w:t>field_width =</w:t>
      </w:r>
      <w:r>
        <w:rPr>
          <w:spacing w:val="-1"/>
          <w:sz w:val="20"/>
        </w:rPr>
        <w:t> </w:t>
      </w:r>
      <w:r>
        <w:rPr>
          <w:sz w:val="20"/>
        </w:rPr>
        <w:t>-1;</w:t>
      </w:r>
    </w:p>
    <w:p>
      <w:pPr>
        <w:pStyle w:val="ListParagraph"/>
        <w:numPr>
          <w:ilvl w:val="0"/>
          <w:numId w:val="307"/>
        </w:numPr>
        <w:tabs>
          <w:tab w:pos="2154" w:val="left" w:leader="none"/>
          <w:tab w:pos="2155" w:val="left" w:leader="none"/>
        </w:tabs>
        <w:spacing w:line="240" w:lineRule="auto" w:before="3" w:after="0"/>
        <w:ind w:left="2154" w:right="0" w:hanging="2003"/>
        <w:jc w:val="left"/>
        <w:rPr>
          <w:sz w:val="20"/>
        </w:rPr>
      </w:pPr>
      <w:r>
        <w:rPr>
          <w:sz w:val="20"/>
        </w:rPr>
        <w:t>if</w:t>
      </w:r>
      <w:r>
        <w:rPr>
          <w:spacing w:val="-2"/>
          <w:sz w:val="20"/>
        </w:rPr>
        <w:t> </w:t>
      </w:r>
      <w:r>
        <w:rPr>
          <w:sz w:val="20"/>
        </w:rPr>
        <w:t>(</w:t>
      </w:r>
      <w:r>
        <w:rPr>
          <w:color w:val="0000FF"/>
          <w:sz w:val="20"/>
          <w:u w:val="single" w:color="0000FF"/>
        </w:rPr>
        <w:t>is_digit</w:t>
      </w:r>
      <w:r>
        <w:rPr>
          <w:sz w:val="20"/>
        </w:rPr>
        <w:t>(*fmt))</w:t>
      </w:r>
    </w:p>
    <w:p>
      <w:pPr>
        <w:pStyle w:val="ListParagraph"/>
        <w:numPr>
          <w:ilvl w:val="0"/>
          <w:numId w:val="307"/>
        </w:numPr>
        <w:tabs>
          <w:tab w:pos="2954" w:val="left" w:leader="none"/>
          <w:tab w:pos="2955" w:val="left" w:leader="none"/>
        </w:tabs>
        <w:spacing w:line="253" w:lineRule="exact" w:before="3" w:after="0"/>
        <w:ind w:left="2954" w:right="0" w:hanging="2803"/>
        <w:jc w:val="left"/>
        <w:rPr>
          <w:sz w:val="20"/>
        </w:rPr>
      </w:pPr>
      <w:r>
        <w:rPr>
          <w:sz w:val="20"/>
        </w:rPr>
        <w:t>field_width =</w:t>
      </w:r>
      <w:r>
        <w:rPr>
          <w:color w:val="0000FF"/>
          <w:spacing w:val="1"/>
          <w:sz w:val="20"/>
        </w:rPr>
        <w:t> </w:t>
      </w:r>
      <w:r>
        <w:rPr>
          <w:color w:val="0000FF"/>
          <w:sz w:val="20"/>
          <w:u w:val="single" w:color="0000FF"/>
        </w:rPr>
        <w:t>skip_atoi</w:t>
      </w:r>
      <w:r>
        <w:rPr>
          <w:sz w:val="20"/>
        </w:rPr>
        <w:t>(&amp;fmt);</w:t>
      </w:r>
    </w:p>
    <w:p>
      <w:pPr>
        <w:pStyle w:val="ListParagraph"/>
        <w:numPr>
          <w:ilvl w:val="0"/>
          <w:numId w:val="307"/>
        </w:numPr>
        <w:tabs>
          <w:tab w:pos="2154" w:val="left" w:leader="none"/>
          <w:tab w:pos="2155" w:val="left" w:leader="none"/>
        </w:tabs>
        <w:spacing w:line="266" w:lineRule="exact" w:before="0" w:after="0"/>
        <w:ind w:left="2154" w:right="0" w:hanging="2003"/>
        <w:jc w:val="left"/>
        <w:rPr>
          <w:sz w:val="20"/>
        </w:rPr>
      </w:pPr>
      <w:r>
        <w:rPr>
          <w:sz w:val="20"/>
        </w:rPr>
        <w:t>else if (*fmt == </w:t>
      </w:r>
      <w:r>
        <w:rPr>
          <w:i/>
          <w:sz w:val="21"/>
        </w:rPr>
        <w:t>'*'</w:t>
      </w:r>
      <w:r>
        <w:rPr>
          <w:sz w:val="20"/>
        </w:rPr>
        <w:t>)</w:t>
      </w:r>
      <w:r>
        <w:rPr>
          <w:spacing w:val="-1"/>
          <w:sz w:val="20"/>
        </w:rPr>
        <w:t> </w:t>
      </w:r>
      <w:r>
        <w:rPr>
          <w:sz w:val="20"/>
        </w:rPr>
        <w:t>{</w:t>
      </w:r>
    </w:p>
    <w:p>
      <w:pPr>
        <w:spacing w:after="0" w:line="266" w:lineRule="exact"/>
        <w:jc w:val="left"/>
        <w:rPr>
          <w:sz w:val="20"/>
        </w:rPr>
        <w:sectPr>
          <w:pgSz w:w="11910" w:h="16840"/>
          <w:pgMar w:header="880" w:footer="997" w:top="1360" w:bottom="1180" w:left="980" w:right="0"/>
        </w:sectPr>
      </w:pPr>
    </w:p>
    <w:p>
      <w:pPr>
        <w:pStyle w:val="ListParagraph"/>
        <w:numPr>
          <w:ilvl w:val="0"/>
          <w:numId w:val="307"/>
        </w:numPr>
        <w:tabs>
          <w:tab w:pos="2954" w:val="left" w:leader="none"/>
          <w:tab w:pos="2955" w:val="left" w:leader="none"/>
          <w:tab w:pos="6278" w:val="left" w:leader="none"/>
        </w:tabs>
        <w:spacing w:line="240" w:lineRule="auto" w:before="60" w:after="0"/>
        <w:ind w:left="2954" w:right="0" w:hanging="2803"/>
        <w:jc w:val="left"/>
        <w:rPr>
          <w:sz w:val="20"/>
        </w:rPr>
      </w:pPr>
      <w:r>
        <w:rPr>
          <w:b/>
          <w:i/>
          <w:sz w:val="21"/>
        </w:rPr>
        <w:t>/*</w:t>
      </w:r>
      <w:r>
        <w:rPr>
          <w:b/>
          <w:i/>
          <w:spacing w:val="-24"/>
          <w:sz w:val="21"/>
        </w:rPr>
        <w:t> </w:t>
      </w:r>
      <w:r>
        <w:rPr>
          <w:b/>
          <w:i/>
          <w:sz w:val="21"/>
        </w:rPr>
        <w:t>it's</w:t>
      </w:r>
      <w:r>
        <w:rPr>
          <w:b/>
          <w:i/>
          <w:spacing w:val="-24"/>
          <w:sz w:val="21"/>
        </w:rPr>
        <w:t> </w:t>
      </w:r>
      <w:r>
        <w:rPr>
          <w:b/>
          <w:i/>
          <w:sz w:val="21"/>
        </w:rPr>
        <w:t>the</w:t>
      </w:r>
      <w:r>
        <w:rPr>
          <w:b/>
          <w:i/>
          <w:spacing w:val="-24"/>
          <w:sz w:val="21"/>
        </w:rPr>
        <w:t> </w:t>
      </w:r>
      <w:r>
        <w:rPr>
          <w:b/>
          <w:i/>
          <w:sz w:val="21"/>
        </w:rPr>
        <w:t>next</w:t>
      </w:r>
      <w:r>
        <w:rPr>
          <w:b/>
          <w:i/>
          <w:spacing w:val="-24"/>
          <w:sz w:val="21"/>
        </w:rPr>
        <w:t> </w:t>
      </w:r>
      <w:r>
        <w:rPr>
          <w:b/>
          <w:i/>
          <w:sz w:val="21"/>
        </w:rPr>
        <w:t>argument</w:t>
      </w:r>
      <w:r>
        <w:rPr>
          <w:b/>
          <w:i/>
          <w:spacing w:val="-24"/>
          <w:sz w:val="21"/>
        </w:rPr>
        <w:t> </w:t>
      </w:r>
      <w:r>
        <w:rPr>
          <w:b/>
          <w:i/>
          <w:sz w:val="21"/>
        </w:rPr>
        <w:t>*/</w:t>
        <w:tab/>
      </w:r>
      <w:r>
        <w:rPr>
          <w:sz w:val="20"/>
        </w:rPr>
        <w:t>// bug here, should add</w:t>
      </w:r>
      <w:r>
        <w:rPr>
          <w:spacing w:val="-2"/>
          <w:sz w:val="20"/>
        </w:rPr>
        <w:t> </w:t>
      </w:r>
      <w:r>
        <w:rPr>
          <w:sz w:val="20"/>
        </w:rPr>
        <w:t>"++fmt;"</w:t>
      </w:r>
    </w:p>
    <w:p>
      <w:pPr>
        <w:pStyle w:val="ListParagraph"/>
        <w:numPr>
          <w:ilvl w:val="0"/>
          <w:numId w:val="307"/>
        </w:numPr>
        <w:tabs>
          <w:tab w:pos="2954" w:val="left" w:leader="none"/>
          <w:tab w:pos="2955" w:val="left" w:leader="none"/>
        </w:tabs>
        <w:spacing w:line="240" w:lineRule="auto" w:before="1" w:after="0"/>
        <w:ind w:left="2954" w:right="0" w:hanging="2803"/>
        <w:jc w:val="left"/>
        <w:rPr>
          <w:sz w:val="20"/>
        </w:rPr>
      </w:pPr>
      <w:r>
        <w:rPr>
          <w:sz w:val="20"/>
        </w:rPr>
        <w:t>field_width =</w:t>
      </w:r>
      <w:r>
        <w:rPr>
          <w:color w:val="0000FF"/>
          <w:sz w:val="20"/>
        </w:rPr>
        <w:t> </w:t>
      </w:r>
      <w:r>
        <w:rPr>
          <w:color w:val="0000FF"/>
          <w:sz w:val="20"/>
          <w:u w:val="single" w:color="0000FF"/>
        </w:rPr>
        <w:t>va_arg</w:t>
      </w:r>
      <w:r>
        <w:rPr>
          <w:sz w:val="20"/>
        </w:rPr>
        <w:t>(args, int);</w:t>
      </w:r>
    </w:p>
    <w:p>
      <w:pPr>
        <w:pStyle w:val="ListParagraph"/>
        <w:numPr>
          <w:ilvl w:val="0"/>
          <w:numId w:val="307"/>
        </w:numPr>
        <w:tabs>
          <w:tab w:pos="2954" w:val="left" w:leader="none"/>
          <w:tab w:pos="2955" w:val="left" w:leader="none"/>
        </w:tabs>
        <w:spacing w:line="240" w:lineRule="auto" w:before="3" w:after="32"/>
        <w:ind w:left="2954" w:right="0" w:hanging="2803"/>
        <w:jc w:val="left"/>
        <w:rPr>
          <w:sz w:val="20"/>
        </w:rPr>
      </w:pPr>
      <w:r>
        <w:rPr>
          <w:sz w:val="20"/>
        </w:rPr>
        <w:t>if (field_width &lt; 0)</w:t>
      </w:r>
      <w:r>
        <w:rPr>
          <w:spacing w:val="-5"/>
          <w:sz w:val="20"/>
        </w:rPr>
        <w:t> </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1299"/>
        <w:gridCol w:w="800"/>
        <w:gridCol w:w="3098"/>
      </w:tblGrid>
      <w:tr>
        <w:trPr>
          <w:trHeight w:val="229" w:hRule="atLeast"/>
        </w:trPr>
        <w:tc>
          <w:tcPr>
            <w:tcW w:w="1202" w:type="dxa"/>
          </w:tcPr>
          <w:p>
            <w:pPr>
              <w:pStyle w:val="TableParagraph"/>
              <w:spacing w:line="209" w:lineRule="exact" w:before="0"/>
              <w:ind w:left="50"/>
              <w:rPr>
                <w:sz w:val="20"/>
              </w:rPr>
            </w:pPr>
            <w:r>
              <w:rPr>
                <w:color w:val="0000FF"/>
                <w:sz w:val="20"/>
                <w:u w:val="single" w:color="0000FF"/>
              </w:rPr>
              <w:t>133</w:t>
            </w:r>
          </w:p>
        </w:tc>
        <w:tc>
          <w:tcPr>
            <w:tcW w:w="1299"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3098" w:type="dxa"/>
          </w:tcPr>
          <w:p>
            <w:pPr>
              <w:pStyle w:val="TableParagraph"/>
              <w:spacing w:line="209" w:lineRule="exact" w:before="0"/>
              <w:ind w:left="352"/>
              <w:rPr>
                <w:sz w:val="20"/>
              </w:rPr>
            </w:pPr>
            <w:r>
              <w:rPr>
                <w:sz w:val="20"/>
              </w:rPr>
              <w:t>field_width = -field_width;</w:t>
            </w:r>
          </w:p>
        </w:tc>
      </w:tr>
      <w:tr>
        <w:trPr>
          <w:trHeight w:val="259" w:hRule="atLeast"/>
        </w:trPr>
        <w:tc>
          <w:tcPr>
            <w:tcW w:w="1202" w:type="dxa"/>
          </w:tcPr>
          <w:p>
            <w:pPr>
              <w:pStyle w:val="TableParagraph"/>
              <w:spacing w:line="238" w:lineRule="exact"/>
              <w:ind w:left="50"/>
              <w:rPr>
                <w:sz w:val="20"/>
              </w:rPr>
            </w:pPr>
            <w:r>
              <w:rPr>
                <w:color w:val="0000FF"/>
                <w:sz w:val="20"/>
                <w:u w:val="single" w:color="0000FF"/>
              </w:rPr>
              <w:t>134</w:t>
            </w:r>
          </w:p>
        </w:tc>
        <w:tc>
          <w:tcPr>
            <w:tcW w:w="1299" w:type="dxa"/>
          </w:tcPr>
          <w:p>
            <w:pPr>
              <w:pStyle w:val="TableParagraph"/>
              <w:spacing w:before="0"/>
              <w:rPr>
                <w:rFonts w:ascii="Times New Roman"/>
                <w:sz w:val="18"/>
              </w:rPr>
            </w:pPr>
          </w:p>
        </w:tc>
        <w:tc>
          <w:tcPr>
            <w:tcW w:w="800" w:type="dxa"/>
          </w:tcPr>
          <w:p>
            <w:pPr>
              <w:pStyle w:val="TableParagraph"/>
              <w:spacing w:before="0"/>
              <w:rPr>
                <w:rFonts w:ascii="Times New Roman"/>
                <w:sz w:val="18"/>
              </w:rPr>
            </w:pPr>
          </w:p>
        </w:tc>
        <w:tc>
          <w:tcPr>
            <w:tcW w:w="3098" w:type="dxa"/>
          </w:tcPr>
          <w:p>
            <w:pPr>
              <w:pStyle w:val="TableParagraph"/>
              <w:spacing w:line="238" w:lineRule="exact"/>
              <w:ind w:left="352"/>
              <w:rPr>
                <w:sz w:val="20"/>
              </w:rPr>
            </w:pPr>
            <w:r>
              <w:rPr>
                <w:sz w:val="20"/>
              </w:rPr>
              <w:t>flags |= </w:t>
            </w:r>
            <w:r>
              <w:rPr>
                <w:color w:val="0000FF"/>
                <w:sz w:val="20"/>
                <w:u w:val="single" w:color="0000FF"/>
              </w:rPr>
              <w:t>LEFT</w:t>
            </w:r>
            <w:r>
              <w:rPr>
                <w:sz w:val="20"/>
              </w:rPr>
              <w:t>;</w:t>
            </w:r>
          </w:p>
        </w:tc>
      </w:tr>
      <w:tr>
        <w:trPr>
          <w:trHeight w:val="259" w:hRule="atLeast"/>
        </w:trPr>
        <w:tc>
          <w:tcPr>
            <w:tcW w:w="1202" w:type="dxa"/>
          </w:tcPr>
          <w:p>
            <w:pPr>
              <w:pStyle w:val="TableParagraph"/>
              <w:spacing w:line="238" w:lineRule="exact"/>
              <w:ind w:left="50"/>
              <w:rPr>
                <w:sz w:val="20"/>
              </w:rPr>
            </w:pPr>
            <w:r>
              <w:rPr>
                <w:color w:val="0000FF"/>
                <w:sz w:val="20"/>
                <w:u w:val="single" w:color="0000FF"/>
              </w:rPr>
              <w:t>135</w:t>
            </w:r>
          </w:p>
        </w:tc>
        <w:tc>
          <w:tcPr>
            <w:tcW w:w="1299" w:type="dxa"/>
          </w:tcPr>
          <w:p>
            <w:pPr>
              <w:pStyle w:val="TableParagraph"/>
              <w:spacing w:before="0"/>
              <w:rPr>
                <w:rFonts w:ascii="Times New Roman"/>
                <w:sz w:val="18"/>
              </w:rPr>
            </w:pPr>
          </w:p>
        </w:tc>
        <w:tc>
          <w:tcPr>
            <w:tcW w:w="800" w:type="dxa"/>
          </w:tcPr>
          <w:p>
            <w:pPr>
              <w:pStyle w:val="TableParagraph"/>
              <w:spacing w:line="238" w:lineRule="exact"/>
              <w:ind w:left="1"/>
              <w:jc w:val="center"/>
              <w:rPr>
                <w:sz w:val="20"/>
              </w:rPr>
            </w:pPr>
            <w:r>
              <w:rPr>
                <w:w w:val="99"/>
                <w:sz w:val="20"/>
              </w:rPr>
              <w:t>}</w:t>
            </w:r>
          </w:p>
        </w:tc>
        <w:tc>
          <w:tcPr>
            <w:tcW w:w="3098" w:type="dxa"/>
          </w:tcPr>
          <w:p>
            <w:pPr>
              <w:pStyle w:val="TableParagraph"/>
              <w:spacing w:before="0"/>
              <w:rPr>
                <w:rFonts w:ascii="Times New Roman"/>
                <w:sz w:val="18"/>
              </w:rPr>
            </w:pPr>
          </w:p>
        </w:tc>
      </w:tr>
      <w:tr>
        <w:trPr>
          <w:trHeight w:val="260" w:hRule="atLeast"/>
        </w:trPr>
        <w:tc>
          <w:tcPr>
            <w:tcW w:w="1202" w:type="dxa"/>
          </w:tcPr>
          <w:p>
            <w:pPr>
              <w:pStyle w:val="TableParagraph"/>
              <w:spacing w:line="239" w:lineRule="exact"/>
              <w:ind w:left="50"/>
              <w:rPr>
                <w:sz w:val="20"/>
              </w:rPr>
            </w:pPr>
            <w:r>
              <w:rPr>
                <w:color w:val="0000FF"/>
                <w:sz w:val="20"/>
                <w:u w:val="single" w:color="0000FF"/>
              </w:rPr>
              <w:t>136</w:t>
            </w:r>
          </w:p>
        </w:tc>
        <w:tc>
          <w:tcPr>
            <w:tcW w:w="1299" w:type="dxa"/>
          </w:tcPr>
          <w:p>
            <w:pPr>
              <w:pStyle w:val="TableParagraph"/>
              <w:spacing w:line="239" w:lineRule="exact"/>
              <w:ind w:left="850"/>
              <w:rPr>
                <w:sz w:val="20"/>
              </w:rPr>
            </w:pPr>
            <w:r>
              <w:rPr>
                <w:w w:val="99"/>
                <w:sz w:val="20"/>
              </w:rPr>
              <w:t>}</w:t>
            </w:r>
          </w:p>
        </w:tc>
        <w:tc>
          <w:tcPr>
            <w:tcW w:w="800" w:type="dxa"/>
          </w:tcPr>
          <w:p>
            <w:pPr>
              <w:pStyle w:val="TableParagraph"/>
              <w:spacing w:before="0"/>
              <w:rPr>
                <w:rFonts w:ascii="Times New Roman"/>
                <w:sz w:val="18"/>
              </w:rPr>
            </w:pPr>
          </w:p>
        </w:tc>
        <w:tc>
          <w:tcPr>
            <w:tcW w:w="3098" w:type="dxa"/>
          </w:tcPr>
          <w:p>
            <w:pPr>
              <w:pStyle w:val="TableParagraph"/>
              <w:spacing w:before="0"/>
              <w:rPr>
                <w:rFonts w:ascii="Times New Roman"/>
                <w:sz w:val="18"/>
              </w:rPr>
            </w:pPr>
          </w:p>
        </w:tc>
      </w:tr>
      <w:tr>
        <w:trPr>
          <w:trHeight w:val="230" w:hRule="atLeast"/>
        </w:trPr>
        <w:tc>
          <w:tcPr>
            <w:tcW w:w="1202" w:type="dxa"/>
          </w:tcPr>
          <w:p>
            <w:pPr>
              <w:pStyle w:val="TableParagraph"/>
              <w:spacing w:line="208" w:lineRule="exact" w:before="2"/>
              <w:ind w:left="50"/>
              <w:rPr>
                <w:sz w:val="20"/>
              </w:rPr>
            </w:pPr>
            <w:r>
              <w:rPr>
                <w:color w:val="0000FF"/>
                <w:sz w:val="20"/>
                <w:u w:val="single" w:color="0000FF"/>
              </w:rPr>
              <w:t>137</w:t>
            </w:r>
          </w:p>
        </w:tc>
        <w:tc>
          <w:tcPr>
            <w:tcW w:w="1299" w:type="dxa"/>
          </w:tcPr>
          <w:p>
            <w:pPr>
              <w:pStyle w:val="TableParagraph"/>
              <w:spacing w:before="0"/>
              <w:rPr>
                <w:rFonts w:ascii="Times New Roman"/>
                <w:sz w:val="16"/>
              </w:rPr>
            </w:pPr>
          </w:p>
        </w:tc>
        <w:tc>
          <w:tcPr>
            <w:tcW w:w="800" w:type="dxa"/>
          </w:tcPr>
          <w:p>
            <w:pPr>
              <w:pStyle w:val="TableParagraph"/>
              <w:spacing w:before="0"/>
              <w:rPr>
                <w:rFonts w:ascii="Times New Roman"/>
                <w:sz w:val="16"/>
              </w:rPr>
            </w:pPr>
          </w:p>
        </w:tc>
        <w:tc>
          <w:tcPr>
            <w:tcW w:w="3098" w:type="dxa"/>
          </w:tcPr>
          <w:p>
            <w:pPr>
              <w:pStyle w:val="TableParagraph"/>
              <w:spacing w:before="0"/>
              <w:rPr>
                <w:rFonts w:ascii="Times New Roman"/>
                <w:sz w:val="16"/>
              </w:rPr>
            </w:pPr>
          </w:p>
        </w:tc>
      </w:tr>
    </w:tbl>
    <w:p>
      <w:pPr>
        <w:pStyle w:val="BodyText"/>
        <w:spacing w:before="31"/>
        <w:ind w:left="558"/>
      </w:pPr>
      <w:r>
        <w:rPr/>
        <w:t>//</w:t>
      </w:r>
      <w:r>
        <w:rPr>
          <w:spacing w:val="-41"/>
        </w:rPr>
        <w:t> </w:t>
      </w:r>
      <w:r>
        <w:rPr/>
        <w:t>The</w:t>
      </w:r>
      <w:r>
        <w:rPr>
          <w:spacing w:val="-44"/>
        </w:rPr>
        <w:t> </w:t>
      </w:r>
      <w:r>
        <w:rPr/>
        <w:t>following</w:t>
      </w:r>
      <w:r>
        <w:rPr>
          <w:spacing w:val="-44"/>
        </w:rPr>
        <w:t> </w:t>
      </w:r>
      <w:r>
        <w:rPr/>
        <w:t>takes</w:t>
      </w:r>
      <w:r>
        <w:rPr>
          <w:spacing w:val="-44"/>
        </w:rPr>
        <w:t> </w:t>
      </w:r>
      <w:r>
        <w:rPr/>
        <w:t>the</w:t>
      </w:r>
      <w:r>
        <w:rPr>
          <w:spacing w:val="-43"/>
        </w:rPr>
        <w:t> </w:t>
      </w:r>
      <w:r>
        <w:rPr/>
        <w:t>precision</w:t>
      </w:r>
      <w:r>
        <w:rPr>
          <w:spacing w:val="-44"/>
        </w:rPr>
        <w:t> </w:t>
      </w:r>
      <w:r>
        <w:rPr/>
        <w:t>field</w:t>
      </w:r>
      <w:r>
        <w:rPr>
          <w:spacing w:val="-44"/>
        </w:rPr>
        <w:t> </w:t>
      </w:r>
      <w:r>
        <w:rPr/>
        <w:t>of</w:t>
      </w:r>
      <w:r>
        <w:rPr>
          <w:spacing w:val="-44"/>
        </w:rPr>
        <w:t> </w:t>
      </w:r>
      <w:r>
        <w:rPr/>
        <w:t>the</w:t>
      </w:r>
      <w:r>
        <w:rPr>
          <w:spacing w:val="-41"/>
        </w:rPr>
        <w:t> </w:t>
      </w:r>
      <w:r>
        <w:rPr/>
        <w:t>format</w:t>
      </w:r>
      <w:r>
        <w:rPr>
          <w:spacing w:val="-44"/>
        </w:rPr>
        <w:t> </w:t>
      </w:r>
      <w:r>
        <w:rPr/>
        <w:t>and</w:t>
      </w:r>
      <w:r>
        <w:rPr>
          <w:spacing w:val="-42"/>
        </w:rPr>
        <w:t> </w:t>
      </w:r>
      <w:r>
        <w:rPr/>
        <w:t>puts</w:t>
      </w:r>
      <w:r>
        <w:rPr>
          <w:spacing w:val="-44"/>
        </w:rPr>
        <w:t> </w:t>
      </w:r>
      <w:r>
        <w:rPr/>
        <w:t>it</w:t>
      </w:r>
      <w:r>
        <w:rPr>
          <w:spacing w:val="-44"/>
        </w:rPr>
        <w:t> </w:t>
      </w:r>
      <w:r>
        <w:rPr/>
        <w:t>into</w:t>
      </w:r>
      <w:r>
        <w:rPr>
          <w:spacing w:val="-43"/>
        </w:rPr>
        <w:t> </w:t>
      </w:r>
      <w:r>
        <w:rPr/>
        <w:t>the</w:t>
      </w:r>
      <w:r>
        <w:rPr>
          <w:spacing w:val="-44"/>
        </w:rPr>
        <w:t> </w:t>
      </w:r>
      <w:r>
        <w:rPr/>
        <w:t>precision</w:t>
      </w:r>
      <w:r>
        <w:rPr>
          <w:spacing w:val="-42"/>
        </w:rPr>
        <w:t> </w:t>
      </w:r>
      <w:r>
        <w:rPr/>
        <w:t>variable.</w:t>
      </w:r>
    </w:p>
    <w:p>
      <w:pPr>
        <w:pStyle w:val="BodyText"/>
        <w:ind w:left="558"/>
      </w:pPr>
      <w:r>
        <w:rPr/>
        <w:t>//</w:t>
      </w:r>
      <w:r>
        <w:rPr>
          <w:spacing w:val="-27"/>
        </w:rPr>
        <w:t> </w:t>
      </w:r>
      <w:r>
        <w:rPr/>
        <w:t>The</w:t>
      </w:r>
      <w:r>
        <w:rPr>
          <w:spacing w:val="-29"/>
        </w:rPr>
        <w:t> </w:t>
      </w:r>
      <w:r>
        <w:rPr/>
        <w:t>flag</w:t>
      </w:r>
      <w:r>
        <w:rPr>
          <w:spacing w:val="-26"/>
        </w:rPr>
        <w:t> </w:t>
      </w:r>
      <w:r>
        <w:rPr/>
        <w:t>for</w:t>
      </w:r>
      <w:r>
        <w:rPr>
          <w:spacing w:val="-29"/>
        </w:rPr>
        <w:t> </w:t>
      </w:r>
      <w:r>
        <w:rPr/>
        <w:t>the</w:t>
      </w:r>
      <w:r>
        <w:rPr>
          <w:spacing w:val="-26"/>
        </w:rPr>
        <w:t> </w:t>
      </w:r>
      <w:r>
        <w:rPr/>
        <w:t>start</w:t>
      </w:r>
      <w:r>
        <w:rPr>
          <w:spacing w:val="-29"/>
        </w:rPr>
        <w:t> </w:t>
      </w:r>
      <w:r>
        <w:rPr/>
        <w:t>of</w:t>
      </w:r>
      <w:r>
        <w:rPr>
          <w:spacing w:val="-26"/>
        </w:rPr>
        <w:t> </w:t>
      </w:r>
      <w:r>
        <w:rPr/>
        <w:t>the</w:t>
      </w:r>
      <w:r>
        <w:rPr>
          <w:spacing w:val="-30"/>
        </w:rPr>
        <w:t> </w:t>
      </w:r>
      <w:r>
        <w:rPr/>
        <w:t>precision</w:t>
      </w:r>
      <w:r>
        <w:rPr>
          <w:spacing w:val="-26"/>
        </w:rPr>
        <w:t> </w:t>
      </w:r>
      <w:r>
        <w:rPr/>
        <w:t>field</w:t>
      </w:r>
      <w:r>
        <w:rPr>
          <w:spacing w:val="-26"/>
        </w:rPr>
        <w:t> </w:t>
      </w:r>
      <w:r>
        <w:rPr/>
        <w:t>is</w:t>
      </w:r>
      <w:r>
        <w:rPr>
          <w:spacing w:val="-28"/>
        </w:rPr>
        <w:t> </w:t>
      </w:r>
      <w:r>
        <w:rPr/>
        <w:t>'.'.</w:t>
      </w:r>
      <w:r>
        <w:rPr>
          <w:spacing w:val="-17"/>
        </w:rPr>
        <w:t> </w:t>
      </w:r>
      <w:r>
        <w:rPr/>
        <w:t>The</w:t>
      </w:r>
      <w:r>
        <w:rPr>
          <w:spacing w:val="-27"/>
        </w:rPr>
        <w:t> </w:t>
      </w:r>
      <w:r>
        <w:rPr/>
        <w:t>processing</w:t>
      </w:r>
      <w:r>
        <w:rPr>
          <w:spacing w:val="-26"/>
        </w:rPr>
        <w:t> </w:t>
      </w:r>
      <w:r>
        <w:rPr/>
        <w:t>is</w:t>
      </w:r>
      <w:r>
        <w:rPr>
          <w:spacing w:val="-26"/>
        </w:rPr>
        <w:t> </w:t>
      </w:r>
      <w:r>
        <w:rPr/>
        <w:t>similar</w:t>
      </w:r>
      <w:r>
        <w:rPr>
          <w:spacing w:val="-26"/>
        </w:rPr>
        <w:t> </w:t>
      </w:r>
      <w:r>
        <w:rPr/>
        <w:t>to</w:t>
      </w:r>
      <w:r>
        <w:rPr>
          <w:spacing w:val="-29"/>
        </w:rPr>
        <w:t> </w:t>
      </w:r>
      <w:r>
        <w:rPr/>
        <w:t>the</w:t>
      </w:r>
      <w:r>
        <w:rPr>
          <w:spacing w:val="-26"/>
        </w:rPr>
        <w:t> </w:t>
      </w:r>
      <w:r>
        <w:rPr/>
        <w:t>width</w:t>
      </w:r>
    </w:p>
    <w:p>
      <w:pPr>
        <w:pStyle w:val="BodyText"/>
        <w:ind w:left="558"/>
      </w:pPr>
      <w:r>
        <w:rPr/>
        <w:t>//</w:t>
      </w:r>
      <w:r>
        <w:rPr>
          <w:spacing w:val="-34"/>
        </w:rPr>
        <w:t> </w:t>
      </w:r>
      <w:r>
        <w:rPr/>
        <w:t>field</w:t>
      </w:r>
      <w:r>
        <w:rPr>
          <w:spacing w:val="-34"/>
        </w:rPr>
        <w:t> </w:t>
      </w:r>
      <w:r>
        <w:rPr/>
        <w:t>above.</w:t>
      </w:r>
      <w:r>
        <w:rPr>
          <w:spacing w:val="-33"/>
        </w:rPr>
        <w:t> </w:t>
      </w:r>
      <w:r>
        <w:rPr/>
        <w:t>If</w:t>
      </w:r>
      <w:r>
        <w:rPr>
          <w:spacing w:val="-34"/>
        </w:rPr>
        <w:t> </w:t>
      </w:r>
      <w:r>
        <w:rPr/>
        <w:t>the</w:t>
      </w:r>
      <w:r>
        <w:rPr>
          <w:spacing w:val="-34"/>
        </w:rPr>
        <w:t> </w:t>
      </w:r>
      <w:r>
        <w:rPr/>
        <w:t>precision</w:t>
      </w:r>
      <w:r>
        <w:rPr>
          <w:spacing w:val="-34"/>
        </w:rPr>
        <w:t> </w:t>
      </w:r>
      <w:r>
        <w:rPr/>
        <w:t>field</w:t>
      </w:r>
      <w:r>
        <w:rPr>
          <w:spacing w:val="-34"/>
        </w:rPr>
        <w:t> </w:t>
      </w:r>
      <w:r>
        <w:rPr/>
        <w:t>is</w:t>
      </w:r>
      <w:r>
        <w:rPr>
          <w:spacing w:val="-34"/>
        </w:rPr>
        <w:t> </w:t>
      </w:r>
      <w:r>
        <w:rPr/>
        <w:t>a</w:t>
      </w:r>
      <w:r>
        <w:rPr>
          <w:spacing w:val="-37"/>
        </w:rPr>
        <w:t> </w:t>
      </w:r>
      <w:r>
        <w:rPr/>
        <w:t>number,</w:t>
      </w:r>
      <w:r>
        <w:rPr>
          <w:spacing w:val="-34"/>
        </w:rPr>
        <w:t> </w:t>
      </w:r>
      <w:r>
        <w:rPr/>
        <w:t>it</w:t>
      </w:r>
      <w:r>
        <w:rPr>
          <w:spacing w:val="-34"/>
        </w:rPr>
        <w:t> </w:t>
      </w:r>
      <w:r>
        <w:rPr/>
        <w:t>is</w:t>
      </w:r>
      <w:r>
        <w:rPr>
          <w:spacing w:val="-34"/>
        </w:rPr>
        <w:t> </w:t>
      </w:r>
      <w:r>
        <w:rPr/>
        <w:t>taken</w:t>
      </w:r>
      <w:r>
        <w:rPr>
          <w:spacing w:val="-34"/>
        </w:rPr>
        <w:t> </w:t>
      </w:r>
      <w:r>
        <w:rPr/>
        <w:t>directly</w:t>
      </w:r>
      <w:r>
        <w:rPr>
          <w:spacing w:val="-37"/>
        </w:rPr>
        <w:t> </w:t>
      </w:r>
      <w:r>
        <w:rPr/>
        <w:t>as</w:t>
      </w:r>
      <w:r>
        <w:rPr>
          <w:spacing w:val="-34"/>
        </w:rPr>
        <w:t> </w:t>
      </w:r>
      <w:r>
        <w:rPr/>
        <w:t>the</w:t>
      </w:r>
      <w:r>
        <w:rPr>
          <w:spacing w:val="-34"/>
        </w:rPr>
        <w:t> </w:t>
      </w:r>
      <w:r>
        <w:rPr/>
        <w:t>precision</w:t>
      </w:r>
      <w:r>
        <w:rPr>
          <w:spacing w:val="-34"/>
        </w:rPr>
        <w:t> </w:t>
      </w:r>
      <w:r>
        <w:rPr/>
        <w:t>value.</w:t>
      </w:r>
    </w:p>
    <w:p>
      <w:pPr>
        <w:pStyle w:val="BodyText"/>
        <w:ind w:left="558"/>
      </w:pPr>
      <w:r>
        <w:rPr/>
        <w:t>//</w:t>
      </w:r>
      <w:r>
        <w:rPr>
          <w:spacing w:val="-24"/>
        </w:rPr>
        <w:t> </w:t>
      </w:r>
      <w:r>
        <w:rPr/>
        <w:t>If</w:t>
      </w:r>
      <w:r>
        <w:rPr>
          <w:spacing w:val="-24"/>
        </w:rPr>
        <w:t> </w:t>
      </w:r>
      <w:r>
        <w:rPr/>
        <w:t>the</w:t>
      </w:r>
      <w:r>
        <w:rPr>
          <w:spacing w:val="-24"/>
        </w:rPr>
        <w:t> </w:t>
      </w:r>
      <w:r>
        <w:rPr/>
        <w:t>precision</w:t>
      </w:r>
      <w:r>
        <w:rPr>
          <w:spacing w:val="-24"/>
        </w:rPr>
        <w:t> </w:t>
      </w:r>
      <w:r>
        <w:rPr/>
        <w:t>field</w:t>
      </w:r>
      <w:r>
        <w:rPr>
          <w:spacing w:val="-24"/>
        </w:rPr>
        <w:t> </w:t>
      </w:r>
      <w:r>
        <w:rPr/>
        <w:t>is</w:t>
      </w:r>
      <w:r>
        <w:rPr>
          <w:spacing w:val="-23"/>
        </w:rPr>
        <w:t> </w:t>
      </w:r>
      <w:r>
        <w:rPr/>
        <w:t>the</w:t>
      </w:r>
      <w:r>
        <w:rPr>
          <w:spacing w:val="-25"/>
        </w:rPr>
        <w:t> </w:t>
      </w:r>
      <w:r>
        <w:rPr/>
        <w:t>character</w:t>
      </w:r>
      <w:r>
        <w:rPr>
          <w:spacing w:val="-23"/>
        </w:rPr>
        <w:t> </w:t>
      </w:r>
      <w:r>
        <w:rPr/>
        <w:t>'*',</w:t>
      </w:r>
      <w:r>
        <w:rPr>
          <w:spacing w:val="-24"/>
        </w:rPr>
        <w:t> </w:t>
      </w:r>
      <w:r>
        <w:rPr/>
        <w:t>it</w:t>
      </w:r>
      <w:r>
        <w:rPr>
          <w:spacing w:val="-24"/>
        </w:rPr>
        <w:t> </w:t>
      </w:r>
      <w:r>
        <w:rPr/>
        <w:t>means</w:t>
      </w:r>
      <w:r>
        <w:rPr>
          <w:spacing w:val="-23"/>
        </w:rPr>
        <w:t> </w:t>
      </w:r>
      <w:r>
        <w:rPr/>
        <w:t>that</w:t>
      </w:r>
      <w:r>
        <w:rPr>
          <w:spacing w:val="-24"/>
        </w:rPr>
        <w:t> </w:t>
      </w:r>
      <w:r>
        <w:rPr/>
        <w:t>the</w:t>
      </w:r>
      <w:r>
        <w:rPr>
          <w:spacing w:val="-15"/>
        </w:rPr>
        <w:t> </w:t>
      </w:r>
      <w:r>
        <w:rPr/>
        <w:t>next</w:t>
      </w:r>
      <w:r>
        <w:rPr>
          <w:spacing w:val="-24"/>
        </w:rPr>
        <w:t> </w:t>
      </w:r>
      <w:r>
        <w:rPr/>
        <w:t>parameter</w:t>
      </w:r>
      <w:r>
        <w:rPr>
          <w:spacing w:val="-24"/>
        </w:rPr>
        <w:t> </w:t>
      </w:r>
      <w:r>
        <w:rPr/>
        <w:t>specifies</w:t>
      </w:r>
      <w:r>
        <w:rPr>
          <w:spacing w:val="-24"/>
        </w:rPr>
        <w:t> </w:t>
      </w:r>
      <w:r>
        <w:rPr/>
        <w:t>the</w:t>
      </w:r>
    </w:p>
    <w:p>
      <w:pPr>
        <w:pStyle w:val="BodyText"/>
        <w:spacing w:after="32"/>
        <w:ind w:left="558"/>
      </w:pPr>
      <w:r>
        <w:rPr/>
        <w:t>//</w:t>
      </w:r>
      <w:r>
        <w:rPr>
          <w:spacing w:val="-10"/>
        </w:rPr>
        <w:t> </w:t>
      </w:r>
      <w:r>
        <w:rPr/>
        <w:t>precision.</w:t>
      </w:r>
      <w:r>
        <w:rPr>
          <w:spacing w:val="-13"/>
        </w:rPr>
        <w:t> </w:t>
      </w:r>
      <w:r>
        <w:rPr/>
        <w:t>So</w:t>
      </w:r>
      <w:r>
        <w:rPr>
          <w:spacing w:val="-10"/>
        </w:rPr>
        <w:t> </w:t>
      </w:r>
      <w:r>
        <w:rPr/>
        <w:t>call</w:t>
      </w:r>
      <w:r>
        <w:rPr>
          <w:spacing w:val="-13"/>
        </w:rPr>
        <w:t> </w:t>
      </w:r>
      <w:r>
        <w:rPr/>
        <w:t>va_arg</w:t>
      </w:r>
      <w:r>
        <w:rPr>
          <w:spacing w:val="-12"/>
        </w:rPr>
        <w:t> </w:t>
      </w:r>
      <w:r>
        <w:rPr/>
        <w:t>to</w:t>
      </w:r>
      <w:r>
        <w:rPr>
          <w:spacing w:val="-13"/>
        </w:rPr>
        <w:t> </w:t>
      </w:r>
      <w:r>
        <w:rPr/>
        <w:t>take</w:t>
      </w:r>
      <w:r>
        <w:rPr>
          <w:spacing w:val="-10"/>
        </w:rPr>
        <w:t> </w:t>
      </w:r>
      <w:r>
        <w:rPr/>
        <w:t>the</w:t>
      </w:r>
      <w:r>
        <w:rPr>
          <w:spacing w:val="-10"/>
        </w:rPr>
        <w:t> </w:t>
      </w:r>
      <w:r>
        <w:rPr/>
        <w:t>precision</w:t>
      </w:r>
      <w:r>
        <w:rPr>
          <w:spacing w:val="-9"/>
        </w:rPr>
        <w:t> </w:t>
      </w:r>
      <w:r>
        <w:rPr/>
        <w:t>value.</w:t>
      </w:r>
      <w:r>
        <w:rPr>
          <w:spacing w:val="-10"/>
        </w:rPr>
        <w:t> </w:t>
      </w:r>
      <w:r>
        <w:rPr/>
        <w:t>If</w:t>
      </w:r>
      <w:r>
        <w:rPr>
          <w:spacing w:val="-10"/>
        </w:rPr>
        <w:t> </w:t>
      </w:r>
      <w:r>
        <w:rPr/>
        <w:t>the</w:t>
      </w:r>
      <w:r>
        <w:rPr>
          <w:spacing w:val="-10"/>
        </w:rPr>
        <w:t> </w:t>
      </w:r>
      <w:r>
        <w:rPr/>
        <w:t>width</w:t>
      </w:r>
      <w:r>
        <w:rPr>
          <w:spacing w:val="-12"/>
        </w:rPr>
        <w:t> </w:t>
      </w:r>
      <w:r>
        <w:rPr/>
        <w:t>value</w:t>
      </w:r>
      <w:r>
        <w:rPr>
          <w:spacing w:val="-10"/>
        </w:rPr>
        <w:t> </w:t>
      </w:r>
      <w:r>
        <w:rPr/>
        <w:t>is</w:t>
      </w:r>
      <w:r>
        <w:rPr>
          <w:spacing w:val="-10"/>
        </w:rPr>
        <w:t> </w:t>
      </w:r>
      <w:r>
        <w:rPr/>
        <w:t>less</w:t>
      </w:r>
      <w:r>
        <w:rPr>
          <w:spacing w:val="-13"/>
        </w:rPr>
        <w:t> </w:t>
      </w:r>
      <w:r>
        <w:rPr/>
        <w:t>than</w:t>
      </w:r>
      <w:r>
        <w:rPr>
          <w:spacing w:val="-9"/>
        </w:rPr>
        <w:t> </w:t>
      </w:r>
      <w:r>
        <w:rPr/>
        <w:t>0,</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304"/>
        <w:gridCol w:w="8116"/>
      </w:tblGrid>
      <w:tr>
        <w:trPr>
          <w:trHeight w:val="489" w:hRule="atLeast"/>
        </w:trPr>
        <w:tc>
          <w:tcPr>
            <w:tcW w:w="404" w:type="dxa"/>
          </w:tcPr>
          <w:p>
            <w:pPr>
              <w:pStyle w:val="TableParagraph"/>
              <w:spacing w:before="0"/>
              <w:rPr>
                <w:sz w:val="18"/>
              </w:rPr>
            </w:pPr>
          </w:p>
          <w:p>
            <w:pPr>
              <w:pStyle w:val="TableParagraph"/>
              <w:spacing w:line="239" w:lineRule="exact" w:before="0"/>
              <w:ind w:left="50"/>
              <w:rPr>
                <w:sz w:val="20"/>
              </w:rPr>
            </w:pPr>
            <w:r>
              <w:rPr>
                <w:color w:val="0000FF"/>
                <w:sz w:val="20"/>
                <w:u w:val="single" w:color="0000FF"/>
              </w:rPr>
              <w:t>138</w:t>
            </w:r>
          </w:p>
        </w:tc>
        <w:tc>
          <w:tcPr>
            <w:tcW w:w="304" w:type="dxa"/>
          </w:tcPr>
          <w:p>
            <w:pPr>
              <w:pStyle w:val="TableParagraph"/>
              <w:spacing w:line="227" w:lineRule="exact" w:before="0"/>
              <w:ind w:left="52"/>
              <w:rPr>
                <w:sz w:val="20"/>
              </w:rPr>
            </w:pPr>
            <w:r>
              <w:rPr>
                <w:sz w:val="20"/>
              </w:rPr>
              <w:t>//</w:t>
            </w:r>
          </w:p>
        </w:tc>
        <w:tc>
          <w:tcPr>
            <w:tcW w:w="8116" w:type="dxa"/>
          </w:tcPr>
          <w:p>
            <w:pPr>
              <w:pStyle w:val="TableParagraph"/>
              <w:spacing w:line="224" w:lineRule="exact" w:before="0"/>
              <w:ind w:left="50"/>
              <w:rPr>
                <w:sz w:val="20"/>
              </w:rPr>
            </w:pPr>
            <w:r>
              <w:rPr>
                <w:sz w:val="20"/>
              </w:rPr>
              <w:t>the field precision value is taken as 0.</w:t>
            </w:r>
          </w:p>
          <w:p>
            <w:pPr>
              <w:pStyle w:val="TableParagraph"/>
              <w:spacing w:line="246" w:lineRule="exact" w:before="0"/>
              <w:ind w:left="1341"/>
              <w:rPr>
                <w:b/>
                <w:i/>
                <w:sz w:val="21"/>
              </w:rPr>
            </w:pPr>
            <w:r>
              <w:rPr>
                <w:b/>
                <w:i/>
                <w:sz w:val="21"/>
              </w:rPr>
              <w:t>/* get the precision */</w:t>
            </w:r>
          </w:p>
        </w:tc>
      </w:tr>
      <w:tr>
        <w:trPr>
          <w:trHeight w:val="253" w:hRule="atLeast"/>
        </w:trPr>
        <w:tc>
          <w:tcPr>
            <w:tcW w:w="404" w:type="dxa"/>
          </w:tcPr>
          <w:p>
            <w:pPr>
              <w:pStyle w:val="TableParagraph"/>
              <w:spacing w:line="233" w:lineRule="exact" w:before="0"/>
              <w:ind w:left="50"/>
              <w:rPr>
                <w:sz w:val="20"/>
              </w:rPr>
            </w:pPr>
            <w:r>
              <w:rPr>
                <w:color w:val="0000FF"/>
                <w:sz w:val="20"/>
                <w:u w:val="single" w:color="0000FF"/>
              </w:rPr>
              <w:t>139</w:t>
            </w:r>
          </w:p>
        </w:tc>
        <w:tc>
          <w:tcPr>
            <w:tcW w:w="304" w:type="dxa"/>
          </w:tcPr>
          <w:p>
            <w:pPr>
              <w:pStyle w:val="TableParagraph"/>
              <w:spacing w:before="0"/>
              <w:rPr>
                <w:rFonts w:ascii="Times New Roman"/>
                <w:sz w:val="18"/>
              </w:rPr>
            </w:pPr>
          </w:p>
        </w:tc>
        <w:tc>
          <w:tcPr>
            <w:tcW w:w="8116" w:type="dxa"/>
          </w:tcPr>
          <w:p>
            <w:pPr>
              <w:pStyle w:val="TableParagraph"/>
              <w:spacing w:line="233" w:lineRule="exact" w:before="0"/>
              <w:ind w:left="1344"/>
              <w:rPr>
                <w:sz w:val="20"/>
              </w:rPr>
            </w:pPr>
            <w:r>
              <w:rPr>
                <w:sz w:val="20"/>
              </w:rPr>
              <w:t>precision = -1;</w:t>
            </w:r>
          </w:p>
        </w:tc>
      </w:tr>
      <w:tr>
        <w:trPr>
          <w:trHeight w:val="264" w:hRule="atLeast"/>
        </w:trPr>
        <w:tc>
          <w:tcPr>
            <w:tcW w:w="404" w:type="dxa"/>
          </w:tcPr>
          <w:p>
            <w:pPr>
              <w:pStyle w:val="TableParagraph"/>
              <w:spacing w:line="239" w:lineRule="exact" w:before="6"/>
              <w:ind w:left="50"/>
              <w:rPr>
                <w:sz w:val="20"/>
              </w:rPr>
            </w:pPr>
            <w:r>
              <w:rPr>
                <w:color w:val="0000FF"/>
                <w:sz w:val="20"/>
                <w:u w:val="single" w:color="0000FF"/>
              </w:rPr>
              <w:t>140</w:t>
            </w:r>
          </w:p>
        </w:tc>
        <w:tc>
          <w:tcPr>
            <w:tcW w:w="304" w:type="dxa"/>
          </w:tcPr>
          <w:p>
            <w:pPr>
              <w:pStyle w:val="TableParagraph"/>
              <w:spacing w:before="0"/>
              <w:rPr>
                <w:rFonts w:ascii="Times New Roman"/>
                <w:sz w:val="18"/>
              </w:rPr>
            </w:pPr>
          </w:p>
        </w:tc>
        <w:tc>
          <w:tcPr>
            <w:tcW w:w="8116" w:type="dxa"/>
          </w:tcPr>
          <w:p>
            <w:pPr>
              <w:pStyle w:val="TableParagraph"/>
              <w:spacing w:line="245" w:lineRule="exact" w:before="0"/>
              <w:ind w:left="1344"/>
              <w:rPr>
                <w:sz w:val="20"/>
              </w:rPr>
            </w:pPr>
            <w:r>
              <w:rPr>
                <w:sz w:val="20"/>
              </w:rPr>
              <w:t>if (*fmt == </w:t>
            </w:r>
            <w:r>
              <w:rPr>
                <w:i/>
                <w:sz w:val="21"/>
              </w:rPr>
              <w:t>'.'</w:t>
            </w:r>
            <w:r>
              <w:rPr>
                <w:sz w:val="20"/>
              </w:rPr>
              <w:t>) {</w:t>
            </w:r>
          </w:p>
        </w:tc>
      </w:tr>
      <w:tr>
        <w:trPr>
          <w:trHeight w:val="258" w:hRule="atLeast"/>
        </w:trPr>
        <w:tc>
          <w:tcPr>
            <w:tcW w:w="404" w:type="dxa"/>
          </w:tcPr>
          <w:p>
            <w:pPr>
              <w:pStyle w:val="TableParagraph"/>
              <w:spacing w:line="238" w:lineRule="exact" w:before="0"/>
              <w:ind w:left="50"/>
              <w:rPr>
                <w:sz w:val="20"/>
              </w:rPr>
            </w:pPr>
            <w:r>
              <w:rPr>
                <w:color w:val="0000FF"/>
                <w:sz w:val="20"/>
                <w:u w:val="single" w:color="0000FF"/>
              </w:rPr>
              <w:t>141</w:t>
            </w:r>
          </w:p>
        </w:tc>
        <w:tc>
          <w:tcPr>
            <w:tcW w:w="304" w:type="dxa"/>
          </w:tcPr>
          <w:p>
            <w:pPr>
              <w:pStyle w:val="TableParagraph"/>
              <w:spacing w:before="0"/>
              <w:rPr>
                <w:rFonts w:ascii="Times New Roman"/>
                <w:sz w:val="18"/>
              </w:rPr>
            </w:pPr>
          </w:p>
        </w:tc>
        <w:tc>
          <w:tcPr>
            <w:tcW w:w="8116" w:type="dxa"/>
          </w:tcPr>
          <w:p>
            <w:pPr>
              <w:pStyle w:val="TableParagraph"/>
              <w:spacing w:line="238" w:lineRule="exact" w:before="0"/>
              <w:ind w:left="2143"/>
              <w:rPr>
                <w:sz w:val="20"/>
              </w:rPr>
            </w:pPr>
            <w:r>
              <w:rPr>
                <w:sz w:val="20"/>
              </w:rPr>
              <w:t>++fmt;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142</w:t>
            </w:r>
          </w:p>
        </w:tc>
        <w:tc>
          <w:tcPr>
            <w:tcW w:w="304" w:type="dxa"/>
          </w:tcPr>
          <w:p>
            <w:pPr>
              <w:pStyle w:val="TableParagraph"/>
              <w:spacing w:before="0"/>
              <w:rPr>
                <w:rFonts w:ascii="Times New Roman"/>
                <w:sz w:val="18"/>
              </w:rPr>
            </w:pPr>
          </w:p>
        </w:tc>
        <w:tc>
          <w:tcPr>
            <w:tcW w:w="8116" w:type="dxa"/>
          </w:tcPr>
          <w:p>
            <w:pPr>
              <w:pStyle w:val="TableParagraph"/>
              <w:spacing w:line="238" w:lineRule="exact"/>
              <w:ind w:left="2143"/>
              <w:rPr>
                <w:sz w:val="20"/>
              </w:rPr>
            </w:pPr>
            <w:r>
              <w:rPr>
                <w:sz w:val="20"/>
              </w:rPr>
              <w:t>if (</w:t>
            </w:r>
            <w:r>
              <w:rPr>
                <w:color w:val="0000FF"/>
                <w:sz w:val="20"/>
                <w:u w:val="single" w:color="0000FF"/>
              </w:rPr>
              <w:t>is_digit</w:t>
            </w:r>
            <w:r>
              <w:rPr>
                <w:sz w:val="20"/>
              </w:rPr>
              <w:t>(*fmt))</w:t>
            </w:r>
          </w:p>
        </w:tc>
      </w:tr>
      <w:tr>
        <w:trPr>
          <w:trHeight w:val="254" w:hRule="atLeast"/>
        </w:trPr>
        <w:tc>
          <w:tcPr>
            <w:tcW w:w="404" w:type="dxa"/>
          </w:tcPr>
          <w:p>
            <w:pPr>
              <w:pStyle w:val="TableParagraph"/>
              <w:spacing w:line="233" w:lineRule="exact"/>
              <w:ind w:left="50"/>
              <w:rPr>
                <w:sz w:val="20"/>
              </w:rPr>
            </w:pPr>
            <w:r>
              <w:rPr>
                <w:color w:val="0000FF"/>
                <w:sz w:val="20"/>
                <w:u w:val="single" w:color="0000FF"/>
              </w:rPr>
              <w:t>143</w:t>
            </w:r>
          </w:p>
        </w:tc>
        <w:tc>
          <w:tcPr>
            <w:tcW w:w="304" w:type="dxa"/>
          </w:tcPr>
          <w:p>
            <w:pPr>
              <w:pStyle w:val="TableParagraph"/>
              <w:spacing w:before="0"/>
              <w:rPr>
                <w:rFonts w:ascii="Times New Roman"/>
                <w:sz w:val="18"/>
              </w:rPr>
            </w:pPr>
          </w:p>
        </w:tc>
        <w:tc>
          <w:tcPr>
            <w:tcW w:w="8116" w:type="dxa"/>
          </w:tcPr>
          <w:p>
            <w:pPr>
              <w:pStyle w:val="TableParagraph"/>
              <w:spacing w:line="233" w:lineRule="exact"/>
              <w:ind w:left="2945"/>
              <w:rPr>
                <w:sz w:val="20"/>
              </w:rPr>
            </w:pPr>
            <w:r>
              <w:rPr>
                <w:sz w:val="20"/>
              </w:rPr>
              <w:t>precision = </w:t>
            </w:r>
            <w:r>
              <w:rPr>
                <w:color w:val="0000FF"/>
                <w:sz w:val="20"/>
                <w:u w:val="single" w:color="0000FF"/>
              </w:rPr>
              <w:t>skip_atoi</w:t>
            </w:r>
            <w:r>
              <w:rPr>
                <w:sz w:val="20"/>
              </w:rPr>
              <w:t>(&amp;fmt);</w:t>
            </w:r>
          </w:p>
        </w:tc>
      </w:tr>
      <w:tr>
        <w:trPr>
          <w:trHeight w:val="261" w:hRule="atLeast"/>
        </w:trPr>
        <w:tc>
          <w:tcPr>
            <w:tcW w:w="404" w:type="dxa"/>
          </w:tcPr>
          <w:p>
            <w:pPr>
              <w:pStyle w:val="TableParagraph"/>
              <w:spacing w:line="235" w:lineRule="exact" w:before="6"/>
              <w:ind w:left="50"/>
              <w:rPr>
                <w:sz w:val="20"/>
              </w:rPr>
            </w:pPr>
            <w:r>
              <w:rPr>
                <w:color w:val="0000FF"/>
                <w:sz w:val="20"/>
                <w:u w:val="single" w:color="0000FF"/>
              </w:rPr>
              <w:t>144</w:t>
            </w:r>
          </w:p>
        </w:tc>
        <w:tc>
          <w:tcPr>
            <w:tcW w:w="304" w:type="dxa"/>
          </w:tcPr>
          <w:p>
            <w:pPr>
              <w:pStyle w:val="TableParagraph"/>
              <w:spacing w:before="0"/>
              <w:rPr>
                <w:rFonts w:ascii="Times New Roman"/>
                <w:sz w:val="18"/>
              </w:rPr>
            </w:pPr>
          </w:p>
        </w:tc>
        <w:tc>
          <w:tcPr>
            <w:tcW w:w="8116" w:type="dxa"/>
          </w:tcPr>
          <w:p>
            <w:pPr>
              <w:pStyle w:val="TableParagraph"/>
              <w:spacing w:line="241" w:lineRule="exact" w:before="0"/>
              <w:ind w:left="2143"/>
              <w:rPr>
                <w:sz w:val="20"/>
              </w:rPr>
            </w:pPr>
            <w:r>
              <w:rPr>
                <w:sz w:val="20"/>
              </w:rPr>
              <w:t>else if (*fmt == </w:t>
            </w:r>
            <w:r>
              <w:rPr>
                <w:i/>
                <w:sz w:val="21"/>
              </w:rPr>
              <w:t>'*'</w:t>
            </w:r>
            <w:r>
              <w:rPr>
                <w:sz w:val="20"/>
              </w:rPr>
              <w:t>) {</w:t>
            </w:r>
          </w:p>
        </w:tc>
      </w:tr>
      <w:tr>
        <w:trPr>
          <w:trHeight w:val="265" w:hRule="atLeast"/>
        </w:trPr>
        <w:tc>
          <w:tcPr>
            <w:tcW w:w="404" w:type="dxa"/>
          </w:tcPr>
          <w:p>
            <w:pPr>
              <w:pStyle w:val="TableParagraph"/>
              <w:spacing w:line="239" w:lineRule="exact" w:before="6"/>
              <w:ind w:left="50"/>
              <w:rPr>
                <w:sz w:val="20"/>
              </w:rPr>
            </w:pPr>
            <w:r>
              <w:rPr>
                <w:color w:val="0000FF"/>
                <w:sz w:val="20"/>
                <w:u w:val="single" w:color="0000FF"/>
              </w:rPr>
              <w:t>145</w:t>
            </w:r>
          </w:p>
        </w:tc>
        <w:tc>
          <w:tcPr>
            <w:tcW w:w="304" w:type="dxa"/>
          </w:tcPr>
          <w:p>
            <w:pPr>
              <w:pStyle w:val="TableParagraph"/>
              <w:spacing w:before="0"/>
              <w:rPr>
                <w:rFonts w:ascii="Times New Roman"/>
                <w:sz w:val="18"/>
              </w:rPr>
            </w:pPr>
          </w:p>
        </w:tc>
        <w:tc>
          <w:tcPr>
            <w:tcW w:w="8116" w:type="dxa"/>
          </w:tcPr>
          <w:p>
            <w:pPr>
              <w:pStyle w:val="TableParagraph"/>
              <w:tabs>
                <w:tab w:pos="6068" w:val="left" w:leader="none"/>
              </w:tabs>
              <w:spacing w:line="245" w:lineRule="exact" w:before="0"/>
              <w:ind w:left="2943"/>
              <w:rPr>
                <w:sz w:val="20"/>
              </w:rPr>
            </w:pPr>
            <w:r>
              <w:rPr>
                <w:b/>
                <w:i/>
                <w:sz w:val="21"/>
              </w:rPr>
              <w:t>/*</w:t>
            </w:r>
            <w:r>
              <w:rPr>
                <w:b/>
                <w:i/>
                <w:spacing w:val="-24"/>
                <w:sz w:val="21"/>
              </w:rPr>
              <w:t> </w:t>
            </w:r>
            <w:r>
              <w:rPr>
                <w:b/>
                <w:i/>
                <w:sz w:val="21"/>
              </w:rPr>
              <w:t>it's</w:t>
            </w:r>
            <w:r>
              <w:rPr>
                <w:b/>
                <w:i/>
                <w:spacing w:val="-24"/>
                <w:sz w:val="21"/>
              </w:rPr>
              <w:t> </w:t>
            </w:r>
            <w:r>
              <w:rPr>
                <w:b/>
                <w:i/>
                <w:sz w:val="21"/>
              </w:rPr>
              <w:t>the</w:t>
            </w:r>
            <w:r>
              <w:rPr>
                <w:b/>
                <w:i/>
                <w:spacing w:val="-24"/>
                <w:sz w:val="21"/>
              </w:rPr>
              <w:t> </w:t>
            </w:r>
            <w:r>
              <w:rPr>
                <w:b/>
                <w:i/>
                <w:sz w:val="21"/>
              </w:rPr>
              <w:t>next</w:t>
            </w:r>
            <w:r>
              <w:rPr>
                <w:b/>
                <w:i/>
                <w:spacing w:val="-24"/>
                <w:sz w:val="21"/>
              </w:rPr>
              <w:t> </w:t>
            </w:r>
            <w:r>
              <w:rPr>
                <w:b/>
                <w:i/>
                <w:sz w:val="21"/>
              </w:rPr>
              <w:t>argument</w:t>
            </w:r>
            <w:r>
              <w:rPr>
                <w:b/>
                <w:i/>
                <w:spacing w:val="-24"/>
                <w:sz w:val="21"/>
              </w:rPr>
              <w:t> </w:t>
            </w:r>
            <w:r>
              <w:rPr>
                <w:b/>
                <w:i/>
                <w:sz w:val="21"/>
              </w:rPr>
              <w:t>*/</w:t>
              <w:tab/>
            </w:r>
            <w:r>
              <w:rPr>
                <w:sz w:val="20"/>
              </w:rPr>
              <w:t>// should add</w:t>
            </w:r>
            <w:r>
              <w:rPr>
                <w:spacing w:val="-6"/>
                <w:sz w:val="20"/>
              </w:rPr>
              <w:t> </w:t>
            </w:r>
            <w:r>
              <w:rPr>
                <w:sz w:val="20"/>
              </w:rPr>
              <w:t>++fmt;</w:t>
            </w:r>
          </w:p>
        </w:tc>
      </w:tr>
      <w:tr>
        <w:trPr>
          <w:trHeight w:val="258" w:hRule="atLeast"/>
        </w:trPr>
        <w:tc>
          <w:tcPr>
            <w:tcW w:w="404" w:type="dxa"/>
          </w:tcPr>
          <w:p>
            <w:pPr>
              <w:pStyle w:val="TableParagraph"/>
              <w:spacing w:line="238" w:lineRule="exact" w:before="0"/>
              <w:ind w:left="50"/>
              <w:rPr>
                <w:sz w:val="20"/>
              </w:rPr>
            </w:pPr>
            <w:r>
              <w:rPr>
                <w:color w:val="0000FF"/>
                <w:sz w:val="20"/>
                <w:u w:val="single" w:color="0000FF"/>
              </w:rPr>
              <w:t>146</w:t>
            </w:r>
          </w:p>
        </w:tc>
        <w:tc>
          <w:tcPr>
            <w:tcW w:w="304" w:type="dxa"/>
          </w:tcPr>
          <w:p>
            <w:pPr>
              <w:pStyle w:val="TableParagraph"/>
              <w:spacing w:before="0"/>
              <w:rPr>
                <w:rFonts w:ascii="Times New Roman"/>
                <w:sz w:val="18"/>
              </w:rPr>
            </w:pPr>
          </w:p>
        </w:tc>
        <w:tc>
          <w:tcPr>
            <w:tcW w:w="8116" w:type="dxa"/>
          </w:tcPr>
          <w:p>
            <w:pPr>
              <w:pStyle w:val="TableParagraph"/>
              <w:spacing w:line="238" w:lineRule="exact" w:before="0"/>
              <w:ind w:left="2945"/>
              <w:rPr>
                <w:sz w:val="20"/>
              </w:rPr>
            </w:pPr>
            <w:r>
              <w:rPr>
                <w:sz w:val="20"/>
              </w:rPr>
              <w:t>precision = </w:t>
            </w:r>
            <w:r>
              <w:rPr>
                <w:color w:val="0000FF"/>
                <w:sz w:val="20"/>
                <w:u w:val="single" w:color="0000FF"/>
              </w:rPr>
              <w:t>va_arg</w:t>
            </w:r>
            <w:r>
              <w:rPr>
                <w:sz w:val="20"/>
              </w:rPr>
              <w:t>(args, int);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147</w:t>
            </w:r>
          </w:p>
        </w:tc>
        <w:tc>
          <w:tcPr>
            <w:tcW w:w="304" w:type="dxa"/>
          </w:tcPr>
          <w:p>
            <w:pPr>
              <w:pStyle w:val="TableParagraph"/>
              <w:spacing w:before="0"/>
              <w:rPr>
                <w:rFonts w:ascii="Times New Roman"/>
                <w:sz w:val="18"/>
              </w:rPr>
            </w:pPr>
          </w:p>
        </w:tc>
        <w:tc>
          <w:tcPr>
            <w:tcW w:w="8116" w:type="dxa"/>
          </w:tcPr>
          <w:p>
            <w:pPr>
              <w:pStyle w:val="TableParagraph"/>
              <w:spacing w:line="238" w:lineRule="exact"/>
              <w:ind w:left="2143"/>
              <w:rPr>
                <w:sz w:val="20"/>
              </w:rPr>
            </w:pPr>
            <w:r>
              <w:rPr>
                <w:w w:val="99"/>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148</w:t>
            </w:r>
          </w:p>
        </w:tc>
        <w:tc>
          <w:tcPr>
            <w:tcW w:w="304" w:type="dxa"/>
          </w:tcPr>
          <w:p>
            <w:pPr>
              <w:pStyle w:val="TableParagraph"/>
              <w:spacing w:before="0"/>
              <w:rPr>
                <w:rFonts w:ascii="Times New Roman"/>
                <w:sz w:val="18"/>
              </w:rPr>
            </w:pPr>
          </w:p>
        </w:tc>
        <w:tc>
          <w:tcPr>
            <w:tcW w:w="8116" w:type="dxa"/>
          </w:tcPr>
          <w:p>
            <w:pPr>
              <w:pStyle w:val="TableParagraph"/>
              <w:spacing w:line="238" w:lineRule="exact"/>
              <w:ind w:left="2143"/>
              <w:rPr>
                <w:sz w:val="20"/>
              </w:rPr>
            </w:pPr>
            <w:r>
              <w:rPr>
                <w:sz w:val="20"/>
              </w:rPr>
              <w:t>if (precision &lt; 0)</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149</w:t>
            </w:r>
          </w:p>
        </w:tc>
        <w:tc>
          <w:tcPr>
            <w:tcW w:w="304" w:type="dxa"/>
          </w:tcPr>
          <w:p>
            <w:pPr>
              <w:pStyle w:val="TableParagraph"/>
              <w:spacing w:before="0"/>
              <w:rPr>
                <w:rFonts w:ascii="Times New Roman"/>
                <w:sz w:val="18"/>
              </w:rPr>
            </w:pPr>
          </w:p>
        </w:tc>
        <w:tc>
          <w:tcPr>
            <w:tcW w:w="8116" w:type="dxa"/>
          </w:tcPr>
          <w:p>
            <w:pPr>
              <w:pStyle w:val="TableParagraph"/>
              <w:spacing w:line="238" w:lineRule="exact"/>
              <w:ind w:left="2925" w:right="3750"/>
              <w:jc w:val="center"/>
              <w:rPr>
                <w:sz w:val="20"/>
              </w:rPr>
            </w:pPr>
            <w:r>
              <w:rPr>
                <w:sz w:val="20"/>
              </w:rPr>
              <w:t>precision = 0;</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150</w:t>
            </w:r>
          </w:p>
        </w:tc>
        <w:tc>
          <w:tcPr>
            <w:tcW w:w="304" w:type="dxa"/>
          </w:tcPr>
          <w:p>
            <w:pPr>
              <w:pStyle w:val="TableParagraph"/>
              <w:spacing w:before="0"/>
              <w:rPr>
                <w:rFonts w:ascii="Times New Roman"/>
                <w:sz w:val="18"/>
              </w:rPr>
            </w:pPr>
          </w:p>
        </w:tc>
        <w:tc>
          <w:tcPr>
            <w:tcW w:w="8116" w:type="dxa"/>
          </w:tcPr>
          <w:p>
            <w:pPr>
              <w:pStyle w:val="TableParagraph"/>
              <w:spacing w:line="238" w:lineRule="exact"/>
              <w:ind w:left="1344"/>
              <w:rPr>
                <w:sz w:val="20"/>
              </w:rPr>
            </w:pPr>
            <w:r>
              <w:rPr>
                <w:w w:val="99"/>
                <w:sz w:val="20"/>
              </w:rPr>
              <w:t>}</w:t>
            </w:r>
          </w:p>
        </w:tc>
      </w:tr>
      <w:tr>
        <w:trPr>
          <w:trHeight w:val="229" w:hRule="atLeast"/>
        </w:trPr>
        <w:tc>
          <w:tcPr>
            <w:tcW w:w="404" w:type="dxa"/>
          </w:tcPr>
          <w:p>
            <w:pPr>
              <w:pStyle w:val="TableParagraph"/>
              <w:spacing w:line="208" w:lineRule="exact"/>
              <w:ind w:left="50"/>
              <w:rPr>
                <w:sz w:val="20"/>
              </w:rPr>
            </w:pPr>
            <w:r>
              <w:rPr>
                <w:color w:val="0000FF"/>
                <w:sz w:val="20"/>
                <w:u w:val="single" w:color="0000FF"/>
              </w:rPr>
              <w:t>151</w:t>
            </w:r>
          </w:p>
        </w:tc>
        <w:tc>
          <w:tcPr>
            <w:tcW w:w="304" w:type="dxa"/>
          </w:tcPr>
          <w:p>
            <w:pPr>
              <w:pStyle w:val="TableParagraph"/>
              <w:spacing w:before="0"/>
              <w:rPr>
                <w:rFonts w:ascii="Times New Roman"/>
                <w:sz w:val="16"/>
              </w:rPr>
            </w:pPr>
          </w:p>
        </w:tc>
        <w:tc>
          <w:tcPr>
            <w:tcW w:w="8116" w:type="dxa"/>
          </w:tcPr>
          <w:p>
            <w:pPr>
              <w:pStyle w:val="TableParagraph"/>
              <w:spacing w:before="0"/>
              <w:rPr>
                <w:rFonts w:ascii="Times New Roman"/>
                <w:sz w:val="16"/>
              </w:rPr>
            </w:pPr>
          </w:p>
        </w:tc>
      </w:tr>
    </w:tbl>
    <w:p>
      <w:pPr>
        <w:pStyle w:val="BodyText"/>
        <w:spacing w:before="31"/>
      </w:pPr>
      <w:r>
        <w:rPr/>
        <w:t>//</w:t>
      </w:r>
      <w:r>
        <w:rPr>
          <w:spacing w:val="-42"/>
        </w:rPr>
        <w:t> </w:t>
      </w:r>
      <w:r>
        <w:rPr/>
        <w:t>This</w:t>
      </w:r>
      <w:r>
        <w:rPr>
          <w:spacing w:val="-41"/>
        </w:rPr>
        <w:t> </w:t>
      </w:r>
      <w:r>
        <w:rPr/>
        <w:t>code</w:t>
      </w:r>
      <w:r>
        <w:rPr>
          <w:spacing w:val="-44"/>
        </w:rPr>
        <w:t> </w:t>
      </w:r>
      <w:r>
        <w:rPr/>
        <w:t>analyzes</w:t>
      </w:r>
      <w:r>
        <w:rPr>
          <w:spacing w:val="-42"/>
        </w:rPr>
        <w:t> </w:t>
      </w:r>
      <w:r>
        <w:rPr/>
        <w:t>the</w:t>
      </w:r>
      <w:r>
        <w:rPr>
          <w:spacing w:val="-44"/>
        </w:rPr>
        <w:t> </w:t>
      </w:r>
      <w:r>
        <w:rPr/>
        <w:t>length</w:t>
      </w:r>
      <w:r>
        <w:rPr>
          <w:spacing w:val="-42"/>
        </w:rPr>
        <w:t> </w:t>
      </w:r>
      <w:r>
        <w:rPr/>
        <w:t>modifier</w:t>
      </w:r>
      <w:r>
        <w:rPr>
          <w:spacing w:val="-42"/>
        </w:rPr>
        <w:t> </w:t>
      </w:r>
      <w:r>
        <w:rPr/>
        <w:t>and</w:t>
      </w:r>
      <w:r>
        <w:rPr>
          <w:spacing w:val="-42"/>
        </w:rPr>
        <w:t> </w:t>
      </w:r>
      <w:r>
        <w:rPr/>
        <w:t>stores</w:t>
      </w:r>
      <w:r>
        <w:rPr>
          <w:spacing w:val="-42"/>
        </w:rPr>
        <w:t> </w:t>
      </w:r>
      <w:r>
        <w:rPr/>
        <w:t>it</w:t>
      </w:r>
      <w:r>
        <w:rPr>
          <w:spacing w:val="-42"/>
        </w:rPr>
        <w:t> </w:t>
      </w:r>
      <w:r>
        <w:rPr/>
        <w:t>in</w:t>
      </w:r>
      <w:r>
        <w:rPr>
          <w:spacing w:val="-42"/>
        </w:rPr>
        <w:t> </w:t>
      </w:r>
      <w:r>
        <w:rPr/>
        <w:t>the</w:t>
      </w:r>
      <w:r>
        <w:rPr>
          <w:spacing w:val="-42"/>
        </w:rPr>
        <w:t> </w:t>
      </w:r>
      <w:r>
        <w:rPr/>
        <w:t>qualifer</w:t>
      </w:r>
      <w:r>
        <w:rPr>
          <w:spacing w:val="-42"/>
        </w:rPr>
        <w:t> </w:t>
      </w:r>
      <w:r>
        <w:rPr/>
        <w:t>variable.</w:t>
      </w:r>
      <w:r>
        <w:rPr>
          <w:spacing w:val="-44"/>
        </w:rPr>
        <w:t> </w:t>
      </w:r>
      <w:r>
        <w:rPr/>
        <w:t>For</w:t>
      </w:r>
      <w:r>
        <w:rPr>
          <w:spacing w:val="-44"/>
        </w:rPr>
        <w:t> </w:t>
      </w:r>
      <w:r>
        <w:rPr/>
        <w:t>the</w:t>
      </w:r>
      <w:r>
        <w:rPr>
          <w:spacing w:val="-44"/>
        </w:rPr>
        <w:t> </w:t>
      </w:r>
      <w:r>
        <w:rPr/>
        <w:t>meaning</w:t>
      </w:r>
    </w:p>
    <w:p>
      <w:pPr>
        <w:pStyle w:val="BodyText"/>
        <w:spacing w:line="253" w:lineRule="exact"/>
      </w:pPr>
      <w:r>
        <w:rPr/>
        <w:t>// of h, l, L, see the description after the list.</w:t>
      </w:r>
    </w:p>
    <w:p>
      <w:pPr>
        <w:pStyle w:val="Heading5"/>
        <w:numPr>
          <w:ilvl w:val="0"/>
          <w:numId w:val="308"/>
        </w:numPr>
        <w:tabs>
          <w:tab w:pos="2152" w:val="left" w:leader="none"/>
          <w:tab w:pos="2153" w:val="left" w:leader="none"/>
        </w:tabs>
        <w:spacing w:line="266" w:lineRule="exact" w:before="0" w:after="0"/>
        <w:ind w:left="2152" w:right="0" w:hanging="2001"/>
        <w:jc w:val="left"/>
      </w:pPr>
      <w:r>
        <w:rPr/>
        <w:t>/* get the conversion qualifier</w:t>
      </w:r>
      <w:r>
        <w:rPr>
          <w:spacing w:val="-34"/>
        </w:rPr>
        <w:t> </w:t>
      </w:r>
      <w:r>
        <w:rPr/>
        <w:t>*/</w:t>
      </w:r>
    </w:p>
    <w:p>
      <w:pPr>
        <w:pStyle w:val="ListParagraph"/>
        <w:numPr>
          <w:ilvl w:val="0"/>
          <w:numId w:val="308"/>
        </w:numPr>
        <w:tabs>
          <w:tab w:pos="2154" w:val="left" w:leader="none"/>
          <w:tab w:pos="2155" w:val="left" w:leader="none"/>
        </w:tabs>
        <w:spacing w:line="253" w:lineRule="exact" w:before="0" w:after="0"/>
        <w:ind w:left="2154" w:right="0" w:hanging="2003"/>
        <w:jc w:val="left"/>
        <w:rPr>
          <w:sz w:val="20"/>
        </w:rPr>
      </w:pPr>
      <w:r>
        <w:rPr>
          <w:sz w:val="20"/>
        </w:rPr>
        <w:t>qualifier =</w:t>
      </w:r>
      <w:r>
        <w:rPr>
          <w:spacing w:val="1"/>
          <w:sz w:val="20"/>
        </w:rPr>
        <w:t> </w:t>
      </w:r>
      <w:r>
        <w:rPr>
          <w:sz w:val="20"/>
        </w:rPr>
        <w:t>-1;</w:t>
      </w:r>
    </w:p>
    <w:p>
      <w:pPr>
        <w:tabs>
          <w:tab w:pos="2154" w:val="left" w:leader="none"/>
        </w:tabs>
        <w:spacing w:line="266" w:lineRule="exact" w:before="0"/>
        <w:ind w:left="152" w:right="0" w:firstLine="0"/>
        <w:jc w:val="left"/>
        <w:rPr>
          <w:sz w:val="20"/>
        </w:rPr>
      </w:pPr>
      <w:r>
        <w:rPr>
          <w:color w:val="0000FF"/>
          <w:sz w:val="20"/>
          <w:u w:val="single" w:color="0000FF"/>
        </w:rPr>
        <w:t>154</w:t>
      </w:r>
      <w:r>
        <w:rPr>
          <w:color w:val="0000FF"/>
          <w:sz w:val="20"/>
        </w:rPr>
        <w:tab/>
      </w:r>
      <w:r>
        <w:rPr>
          <w:sz w:val="20"/>
        </w:rPr>
        <w:t>if (*fmt == </w:t>
      </w:r>
      <w:r>
        <w:rPr>
          <w:i/>
          <w:sz w:val="21"/>
        </w:rPr>
        <w:t>'h' </w:t>
      </w:r>
      <w:r>
        <w:rPr>
          <w:sz w:val="20"/>
        </w:rPr>
        <w:t>|| *fmt == </w:t>
      </w:r>
      <w:r>
        <w:rPr>
          <w:i/>
          <w:sz w:val="21"/>
        </w:rPr>
        <w:t>'l' </w:t>
      </w:r>
      <w:r>
        <w:rPr>
          <w:sz w:val="20"/>
        </w:rPr>
        <w:t>|| *fmt == </w:t>
      </w:r>
      <w:r>
        <w:rPr>
          <w:i/>
          <w:sz w:val="21"/>
        </w:rPr>
        <w:t>'L'</w:t>
      </w:r>
      <w:r>
        <w:rPr>
          <w:sz w:val="20"/>
        </w:rPr>
        <w:t>)</w:t>
      </w:r>
      <w:r>
        <w:rPr>
          <w:spacing w:val="-22"/>
          <w:sz w:val="20"/>
        </w:rPr>
        <w:t> </w:t>
      </w:r>
      <w:r>
        <w:rPr>
          <w:sz w:val="20"/>
        </w:rPr>
        <w:t>{</w:t>
      </w:r>
    </w:p>
    <w:p>
      <w:pPr>
        <w:pStyle w:val="BodyText"/>
        <w:tabs>
          <w:tab w:pos="2954" w:val="left" w:leader="none"/>
        </w:tabs>
        <w:spacing w:before="1"/>
        <w:ind w:left="152"/>
      </w:pPr>
      <w:r>
        <w:rPr>
          <w:color w:val="0000FF"/>
          <w:u w:val="single" w:color="0000FF"/>
        </w:rPr>
        <w:t>155</w:t>
      </w:r>
      <w:r>
        <w:rPr>
          <w:color w:val="0000FF"/>
        </w:rPr>
        <w:tab/>
      </w:r>
      <w:r>
        <w:rPr/>
        <w:t>qualifier =</w:t>
      </w:r>
      <w:r>
        <w:rPr>
          <w:spacing w:val="-3"/>
        </w:rPr>
        <w:t> </w:t>
      </w:r>
      <w:r>
        <w:rPr/>
        <w:t>*fmt;</w:t>
      </w:r>
    </w:p>
    <w:p>
      <w:pPr>
        <w:pStyle w:val="BodyText"/>
        <w:tabs>
          <w:tab w:pos="2954" w:val="left" w:leader="none"/>
        </w:tabs>
        <w:spacing w:before="2"/>
        <w:ind w:left="152"/>
      </w:pPr>
      <w:r>
        <w:rPr>
          <w:color w:val="0000FF"/>
          <w:u w:val="single" w:color="0000FF"/>
        </w:rPr>
        <w:t>156</w:t>
      </w:r>
      <w:r>
        <w:rPr>
          <w:color w:val="0000FF"/>
        </w:rPr>
        <w:tab/>
      </w:r>
      <w:r>
        <w:rPr/>
        <w:t>++fmt;</w:t>
      </w:r>
    </w:p>
    <w:p>
      <w:pPr>
        <w:pStyle w:val="BodyText"/>
        <w:tabs>
          <w:tab w:pos="2154" w:val="left" w:leader="none"/>
        </w:tabs>
        <w:spacing w:before="6"/>
        <w:ind w:left="152"/>
      </w:pPr>
      <w:r>
        <w:rPr>
          <w:color w:val="0000FF"/>
          <w:u w:val="single" w:color="0000FF"/>
        </w:rPr>
        <w:t>157</w:t>
      </w:r>
      <w:r>
        <w:rPr>
          <w:color w:val="0000FF"/>
        </w:rPr>
        <w:tab/>
      </w:r>
      <w:r>
        <w:rPr/>
        <w:t>}</w:t>
      </w:r>
    </w:p>
    <w:p>
      <w:pPr>
        <w:pStyle w:val="BodyText"/>
        <w:ind w:left="152"/>
      </w:pPr>
      <w:r>
        <w:rPr>
          <w:color w:val="0000FF"/>
          <w:u w:val="single" w:color="0000FF"/>
        </w:rPr>
        <w:t>158</w:t>
      </w:r>
    </w:p>
    <w:p>
      <w:pPr>
        <w:pStyle w:val="BodyText"/>
      </w:pPr>
      <w:r>
        <w:rPr/>
        <w:t>// The conversion format indicator is analyzed below.</w:t>
      </w:r>
    </w:p>
    <w:p>
      <w:pPr>
        <w:pStyle w:val="BodyText"/>
      </w:pPr>
      <w:r>
        <w:rPr/>
        <w:t>//</w:t>
      </w:r>
      <w:r>
        <w:rPr>
          <w:spacing w:val="-12"/>
        </w:rPr>
        <w:t> </w:t>
      </w:r>
      <w:r>
        <w:rPr/>
        <w:t>If</w:t>
      </w:r>
      <w:r>
        <w:rPr>
          <w:spacing w:val="-11"/>
        </w:rPr>
        <w:t> </w:t>
      </w:r>
      <w:r>
        <w:rPr/>
        <w:t>the</w:t>
      </w:r>
      <w:r>
        <w:rPr>
          <w:spacing w:val="-11"/>
        </w:rPr>
        <w:t> </w:t>
      </w:r>
      <w:r>
        <w:rPr/>
        <w:t>indicator</w:t>
      </w:r>
      <w:r>
        <w:rPr>
          <w:spacing w:val="-11"/>
        </w:rPr>
        <w:t> </w:t>
      </w:r>
      <w:r>
        <w:rPr/>
        <w:t>is</w:t>
      </w:r>
      <w:r>
        <w:rPr>
          <w:spacing w:val="-11"/>
        </w:rPr>
        <w:t> </w:t>
      </w:r>
      <w:r>
        <w:rPr/>
        <w:t>'c',</w:t>
      </w:r>
      <w:r>
        <w:rPr>
          <w:spacing w:val="-11"/>
        </w:rPr>
        <w:t> </w:t>
      </w:r>
      <w:r>
        <w:rPr/>
        <w:t>it</w:t>
      </w:r>
      <w:r>
        <w:rPr>
          <w:spacing w:val="-11"/>
        </w:rPr>
        <w:t> </w:t>
      </w:r>
      <w:r>
        <w:rPr/>
        <w:t>means</w:t>
      </w:r>
      <w:r>
        <w:rPr>
          <w:spacing w:val="-13"/>
        </w:rPr>
        <w:t> </w:t>
      </w:r>
      <w:r>
        <w:rPr/>
        <w:t>that</w:t>
      </w:r>
      <w:r>
        <w:rPr>
          <w:spacing w:val="-11"/>
        </w:rPr>
        <w:t> </w:t>
      </w:r>
      <w:r>
        <w:rPr/>
        <w:t>the</w:t>
      </w:r>
      <w:r>
        <w:rPr>
          <w:spacing w:val="-13"/>
        </w:rPr>
        <w:t> </w:t>
      </w:r>
      <w:r>
        <w:rPr/>
        <w:t>corresponding</w:t>
      </w:r>
      <w:r>
        <w:rPr>
          <w:spacing w:val="-11"/>
        </w:rPr>
        <w:t> </w:t>
      </w:r>
      <w:r>
        <w:rPr/>
        <w:t>parameter</w:t>
      </w:r>
      <w:r>
        <w:rPr>
          <w:spacing w:val="-14"/>
        </w:rPr>
        <w:t> </w:t>
      </w:r>
      <w:r>
        <w:rPr/>
        <w:t>should</w:t>
      </w:r>
      <w:r>
        <w:rPr>
          <w:spacing w:val="-11"/>
        </w:rPr>
        <w:t> </w:t>
      </w:r>
      <w:r>
        <w:rPr/>
        <w:t>be</w:t>
      </w:r>
      <w:r>
        <w:rPr>
          <w:spacing w:val="-11"/>
        </w:rPr>
        <w:t> </w:t>
      </w:r>
      <w:r>
        <w:rPr/>
        <w:t>a</w:t>
      </w:r>
      <w:r>
        <w:rPr>
          <w:spacing w:val="-14"/>
        </w:rPr>
        <w:t> </w:t>
      </w:r>
      <w:r>
        <w:rPr/>
        <w:t>character.</w:t>
      </w:r>
    </w:p>
    <w:p>
      <w:pPr>
        <w:pStyle w:val="BodyText"/>
      </w:pPr>
      <w:r>
        <w:rPr/>
        <w:t>//</w:t>
      </w:r>
      <w:r>
        <w:rPr>
          <w:spacing w:val="-27"/>
        </w:rPr>
        <w:t> </w:t>
      </w:r>
      <w:r>
        <w:rPr/>
        <w:t>At</w:t>
      </w:r>
      <w:r>
        <w:rPr>
          <w:spacing w:val="-28"/>
        </w:rPr>
        <w:t> </w:t>
      </w:r>
      <w:r>
        <w:rPr/>
        <w:t>this</w:t>
      </w:r>
      <w:r>
        <w:rPr>
          <w:spacing w:val="-26"/>
        </w:rPr>
        <w:t> </w:t>
      </w:r>
      <w:r>
        <w:rPr/>
        <w:t>time,</w:t>
      </w:r>
      <w:r>
        <w:rPr>
          <w:spacing w:val="-26"/>
        </w:rPr>
        <w:t> </w:t>
      </w:r>
      <w:r>
        <w:rPr/>
        <w:t>if</w:t>
      </w:r>
      <w:r>
        <w:rPr>
          <w:spacing w:val="-29"/>
        </w:rPr>
        <w:t> </w:t>
      </w:r>
      <w:r>
        <w:rPr/>
        <w:t>the</w:t>
      </w:r>
      <w:r>
        <w:rPr>
          <w:spacing w:val="-29"/>
        </w:rPr>
        <w:t> </w:t>
      </w:r>
      <w:r>
        <w:rPr/>
        <w:t>flag</w:t>
      </w:r>
      <w:r>
        <w:rPr>
          <w:spacing w:val="-26"/>
        </w:rPr>
        <w:t> </w:t>
      </w:r>
      <w:r>
        <w:rPr/>
        <w:t>field</w:t>
      </w:r>
      <w:r>
        <w:rPr>
          <w:spacing w:val="-29"/>
        </w:rPr>
        <w:t> </w:t>
      </w:r>
      <w:r>
        <w:rPr/>
        <w:t>indicates</w:t>
      </w:r>
      <w:r>
        <w:rPr>
          <w:spacing w:val="-29"/>
        </w:rPr>
        <w:t> </w:t>
      </w:r>
      <w:r>
        <w:rPr/>
        <w:t>that</w:t>
      </w:r>
      <w:r>
        <w:rPr>
          <w:spacing w:val="-26"/>
        </w:rPr>
        <w:t> </w:t>
      </w:r>
      <w:r>
        <w:rPr/>
        <w:t>it</w:t>
      </w:r>
      <w:r>
        <w:rPr>
          <w:spacing w:val="-26"/>
        </w:rPr>
        <w:t> </w:t>
      </w:r>
      <w:r>
        <w:rPr/>
        <w:t>is</w:t>
      </w:r>
      <w:r>
        <w:rPr>
          <w:spacing w:val="-29"/>
        </w:rPr>
        <w:t> </w:t>
      </w:r>
      <w:r>
        <w:rPr/>
        <w:t>not</w:t>
      </w:r>
      <w:r>
        <w:rPr>
          <w:spacing w:val="-29"/>
        </w:rPr>
        <w:t> </w:t>
      </w:r>
      <w:r>
        <w:rPr/>
        <w:t>left-aligned,</w:t>
      </w:r>
      <w:r>
        <w:rPr>
          <w:spacing w:val="-26"/>
        </w:rPr>
        <w:t> </w:t>
      </w:r>
      <w:r>
        <w:rPr/>
        <w:t>the</w:t>
      </w:r>
      <w:r>
        <w:rPr>
          <w:spacing w:val="-26"/>
        </w:rPr>
        <w:t> </w:t>
      </w:r>
      <w:r>
        <w:rPr/>
        <w:t>field</w:t>
      </w:r>
      <w:r>
        <w:rPr>
          <w:spacing w:val="-27"/>
        </w:rPr>
        <w:t> </w:t>
      </w:r>
      <w:r>
        <w:rPr/>
        <w:t>is</w:t>
      </w:r>
      <w:r>
        <w:rPr>
          <w:spacing w:val="-26"/>
        </w:rPr>
        <w:t> </w:t>
      </w:r>
      <w:r>
        <w:rPr/>
        <w:t>preceded</w:t>
      </w:r>
    </w:p>
    <w:p>
      <w:pPr>
        <w:pStyle w:val="BodyText"/>
      </w:pPr>
      <w:r>
        <w:rPr/>
        <w:t>//</w:t>
      </w:r>
      <w:r>
        <w:rPr>
          <w:spacing w:val="-14"/>
        </w:rPr>
        <w:t> </w:t>
      </w:r>
      <w:r>
        <w:rPr/>
        <w:t>by</w:t>
      </w:r>
      <w:r>
        <w:rPr>
          <w:spacing w:val="-14"/>
        </w:rPr>
        <w:t> </w:t>
      </w:r>
      <w:r>
        <w:rPr/>
        <w:t>a</w:t>
      </w:r>
      <w:r>
        <w:rPr>
          <w:spacing w:val="-16"/>
        </w:rPr>
        <w:t> </w:t>
      </w:r>
      <w:r>
        <w:rPr/>
        <w:t>'width</w:t>
      </w:r>
      <w:r>
        <w:rPr>
          <w:spacing w:val="-13"/>
        </w:rPr>
        <w:t> </w:t>
      </w:r>
      <w:r>
        <w:rPr/>
        <w:t>-</w:t>
      </w:r>
      <w:r>
        <w:rPr>
          <w:spacing w:val="-16"/>
        </w:rPr>
        <w:t> </w:t>
      </w:r>
      <w:r>
        <w:rPr/>
        <w:t>1'</w:t>
      </w:r>
      <w:r>
        <w:rPr>
          <w:spacing w:val="-14"/>
        </w:rPr>
        <w:t> </w:t>
      </w:r>
      <w:r>
        <w:rPr/>
        <w:t>spaces,</w:t>
      </w:r>
      <w:r>
        <w:rPr>
          <w:spacing w:val="-14"/>
        </w:rPr>
        <w:t> </w:t>
      </w:r>
      <w:r>
        <w:rPr/>
        <w:t>and</w:t>
      </w:r>
      <w:r>
        <w:rPr>
          <w:spacing w:val="-14"/>
        </w:rPr>
        <w:t> </w:t>
      </w:r>
      <w:r>
        <w:rPr/>
        <w:t>then</w:t>
      </w:r>
      <w:r>
        <w:rPr>
          <w:spacing w:val="-14"/>
        </w:rPr>
        <w:t> </w:t>
      </w:r>
      <w:r>
        <w:rPr/>
        <w:t>the</w:t>
      </w:r>
      <w:r>
        <w:rPr>
          <w:spacing w:val="-14"/>
        </w:rPr>
        <w:t> </w:t>
      </w:r>
      <w:r>
        <w:rPr/>
        <w:t>parameter</w:t>
      </w:r>
      <w:r>
        <w:rPr>
          <w:spacing w:val="-16"/>
        </w:rPr>
        <w:t> </w:t>
      </w:r>
      <w:r>
        <w:rPr/>
        <w:t>character</w:t>
      </w:r>
      <w:r>
        <w:rPr>
          <w:spacing w:val="-14"/>
        </w:rPr>
        <w:t> </w:t>
      </w:r>
      <w:r>
        <w:rPr/>
        <w:t>is</w:t>
      </w:r>
      <w:r>
        <w:rPr>
          <w:spacing w:val="-16"/>
        </w:rPr>
        <w:t> </w:t>
      </w:r>
      <w:r>
        <w:rPr/>
        <w:t>placed.</w:t>
      </w:r>
      <w:r>
        <w:rPr>
          <w:spacing w:val="-13"/>
        </w:rPr>
        <w:t> </w:t>
      </w:r>
      <w:r>
        <w:rPr/>
        <w:t>If</w:t>
      </w:r>
      <w:r>
        <w:rPr>
          <w:spacing w:val="-16"/>
        </w:rPr>
        <w:t> </w:t>
      </w:r>
      <w:r>
        <w:rPr/>
        <w:t>the</w:t>
      </w:r>
      <w:r>
        <w:rPr>
          <w:spacing w:val="-14"/>
        </w:rPr>
        <w:t> </w:t>
      </w:r>
      <w:r>
        <w:rPr/>
        <w:t>width</w:t>
      </w:r>
      <w:r>
        <w:rPr>
          <w:spacing w:val="-14"/>
        </w:rPr>
        <w:t> </w:t>
      </w:r>
      <w:r>
        <w:rPr/>
        <w:t>field</w:t>
      </w:r>
      <w:r>
        <w:rPr>
          <w:spacing w:val="-13"/>
        </w:rPr>
        <w:t> </w:t>
      </w:r>
      <w:r>
        <w:rPr/>
        <w:t>is</w:t>
      </w:r>
    </w:p>
    <w:p>
      <w:pPr>
        <w:pStyle w:val="BodyText"/>
      </w:pPr>
      <w:r>
        <w:rPr/>
        <w:t>//</w:t>
      </w:r>
      <w:r>
        <w:rPr>
          <w:spacing w:val="-20"/>
        </w:rPr>
        <w:t> </w:t>
      </w:r>
      <w:r>
        <w:rPr/>
        <w:t>still</w:t>
      </w:r>
      <w:r>
        <w:rPr>
          <w:spacing w:val="-22"/>
        </w:rPr>
        <w:t> </w:t>
      </w:r>
      <w:r>
        <w:rPr/>
        <w:t>greater</w:t>
      </w:r>
      <w:r>
        <w:rPr>
          <w:spacing w:val="-20"/>
        </w:rPr>
        <w:t> </w:t>
      </w:r>
      <w:r>
        <w:rPr/>
        <w:t>than</w:t>
      </w:r>
      <w:r>
        <w:rPr>
          <w:spacing w:val="-21"/>
        </w:rPr>
        <w:t> </w:t>
      </w:r>
      <w:r>
        <w:rPr/>
        <w:t>0,</w:t>
      </w:r>
      <w:r>
        <w:rPr>
          <w:spacing w:val="-22"/>
        </w:rPr>
        <w:t> </w:t>
      </w:r>
      <w:r>
        <w:rPr/>
        <w:t>it</w:t>
      </w:r>
      <w:r>
        <w:rPr>
          <w:spacing w:val="-20"/>
        </w:rPr>
        <w:t> </w:t>
      </w:r>
      <w:r>
        <w:rPr/>
        <w:t>means</w:t>
      </w:r>
      <w:r>
        <w:rPr>
          <w:spacing w:val="-22"/>
        </w:rPr>
        <w:t> </w:t>
      </w:r>
      <w:r>
        <w:rPr/>
        <w:t>that</w:t>
      </w:r>
      <w:r>
        <w:rPr>
          <w:spacing w:val="-19"/>
        </w:rPr>
        <w:t> </w:t>
      </w:r>
      <w:r>
        <w:rPr/>
        <w:t>it</w:t>
      </w:r>
      <w:r>
        <w:rPr>
          <w:spacing w:val="-20"/>
        </w:rPr>
        <w:t> </w:t>
      </w:r>
      <w:r>
        <w:rPr/>
        <w:t>is</w:t>
      </w:r>
      <w:r>
        <w:rPr>
          <w:spacing w:val="-20"/>
        </w:rPr>
        <w:t> </w:t>
      </w:r>
      <w:r>
        <w:rPr/>
        <w:t>left-aligned,</w:t>
      </w:r>
      <w:r>
        <w:rPr>
          <w:spacing w:val="-20"/>
        </w:rPr>
        <w:t> </w:t>
      </w:r>
      <w:r>
        <w:rPr/>
        <w:t>then</w:t>
      </w:r>
      <w:r>
        <w:rPr>
          <w:spacing w:val="-21"/>
        </w:rPr>
        <w:t> </w:t>
      </w:r>
      <w:r>
        <w:rPr/>
        <w:t>add</w:t>
      </w:r>
      <w:r>
        <w:rPr>
          <w:spacing w:val="-22"/>
        </w:rPr>
        <w:t> </w:t>
      </w:r>
      <w:r>
        <w:rPr/>
        <w:t>a</w:t>
      </w:r>
      <w:r>
        <w:rPr>
          <w:spacing w:val="-20"/>
        </w:rPr>
        <w:t> </w:t>
      </w:r>
      <w:r>
        <w:rPr/>
        <w:t>'width</w:t>
      </w:r>
      <w:r>
        <w:rPr>
          <w:spacing w:val="-16"/>
        </w:rPr>
        <w:t> </w:t>
      </w:r>
      <w:r>
        <w:rPr/>
        <w:t>-</w:t>
      </w:r>
      <w:r>
        <w:rPr>
          <w:spacing w:val="-19"/>
        </w:rPr>
        <w:t> </w:t>
      </w:r>
      <w:r>
        <w:rPr/>
        <w:t>1'</w:t>
      </w:r>
      <w:r>
        <w:rPr>
          <w:spacing w:val="-20"/>
        </w:rPr>
        <w:t> </w:t>
      </w:r>
      <w:r>
        <w:rPr/>
        <w:t>spaces</w:t>
      </w:r>
      <w:r>
        <w:rPr>
          <w:spacing w:val="-20"/>
        </w:rPr>
        <w:t> </w:t>
      </w:r>
      <w:r>
        <w:rPr/>
        <w:t>after</w:t>
      </w:r>
    </w:p>
    <w:p>
      <w:pPr>
        <w:pStyle w:val="BodyText"/>
      </w:pPr>
      <w:r>
        <w:rPr/>
        <w:t>// the parameter character.</w:t>
      </w:r>
    </w:p>
    <w:p>
      <w:pPr>
        <w:pStyle w:val="ListParagraph"/>
        <w:numPr>
          <w:ilvl w:val="0"/>
          <w:numId w:val="309"/>
        </w:numPr>
        <w:tabs>
          <w:tab w:pos="2154" w:val="left" w:leader="none"/>
          <w:tab w:pos="2155" w:val="left" w:leader="none"/>
        </w:tabs>
        <w:spacing w:line="253" w:lineRule="exact" w:before="3" w:after="0"/>
        <w:ind w:left="2154" w:right="0" w:hanging="2003"/>
        <w:jc w:val="left"/>
        <w:rPr>
          <w:sz w:val="20"/>
        </w:rPr>
      </w:pPr>
      <w:r>
        <w:rPr>
          <w:sz w:val="20"/>
        </w:rPr>
        <w:t>switch (*fmt)</w:t>
      </w:r>
      <w:r>
        <w:rPr>
          <w:spacing w:val="-1"/>
          <w:sz w:val="20"/>
        </w:rPr>
        <w:t> </w:t>
      </w:r>
      <w:r>
        <w:rPr>
          <w:sz w:val="20"/>
        </w:rPr>
        <w:t>{</w:t>
      </w:r>
    </w:p>
    <w:p>
      <w:pPr>
        <w:pStyle w:val="ListParagraph"/>
        <w:numPr>
          <w:ilvl w:val="0"/>
          <w:numId w:val="309"/>
        </w:numPr>
        <w:tabs>
          <w:tab w:pos="2154" w:val="left" w:leader="none"/>
          <w:tab w:pos="2155" w:val="left" w:leader="none"/>
        </w:tabs>
        <w:spacing w:line="266" w:lineRule="exact" w:before="0" w:after="0"/>
        <w:ind w:left="2154" w:right="0" w:hanging="2003"/>
        <w:jc w:val="left"/>
        <w:rPr>
          <w:sz w:val="20"/>
        </w:rPr>
      </w:pPr>
      <w:r>
        <w:rPr>
          <w:sz w:val="20"/>
        </w:rPr>
        <w:t>case</w:t>
      </w:r>
      <w:r>
        <w:rPr>
          <w:spacing w:val="-1"/>
          <w:sz w:val="20"/>
        </w:rPr>
        <w:t> </w:t>
      </w:r>
      <w:r>
        <w:rPr>
          <w:i/>
          <w:sz w:val="21"/>
        </w:rPr>
        <w:t>'c'</w:t>
      </w:r>
      <w:r>
        <w:rPr>
          <w:sz w:val="20"/>
        </w:rPr>
        <w:t>:</w:t>
      </w:r>
    </w:p>
    <w:p>
      <w:pPr>
        <w:pStyle w:val="ListParagraph"/>
        <w:numPr>
          <w:ilvl w:val="0"/>
          <w:numId w:val="309"/>
        </w:numPr>
        <w:tabs>
          <w:tab w:pos="2954" w:val="left" w:leader="none"/>
          <w:tab w:pos="2955" w:val="left" w:leader="none"/>
        </w:tabs>
        <w:spacing w:line="240" w:lineRule="auto" w:before="0" w:after="0"/>
        <w:ind w:left="2954" w:right="0" w:hanging="2803"/>
        <w:jc w:val="left"/>
        <w:rPr>
          <w:sz w:val="20"/>
        </w:rPr>
      </w:pPr>
      <w:r>
        <w:rPr>
          <w:sz w:val="20"/>
        </w:rPr>
        <w:t>if (!(flags &amp;</w:t>
      </w:r>
      <w:r>
        <w:rPr>
          <w:color w:val="0000FF"/>
          <w:sz w:val="20"/>
        </w:rPr>
        <w:t> </w:t>
      </w:r>
      <w:r>
        <w:rPr>
          <w:color w:val="0000FF"/>
          <w:sz w:val="20"/>
          <w:u w:val="single" w:color="0000FF"/>
        </w:rPr>
        <w:t>LEFT</w:t>
      </w:r>
      <w:r>
        <w:rPr>
          <w:sz w:val="20"/>
        </w:rPr>
        <w:t>))</w:t>
      </w:r>
    </w:p>
    <w:p>
      <w:pPr>
        <w:pStyle w:val="ListParagraph"/>
        <w:numPr>
          <w:ilvl w:val="0"/>
          <w:numId w:val="309"/>
        </w:numPr>
        <w:tabs>
          <w:tab w:pos="3756" w:val="left" w:leader="none"/>
          <w:tab w:pos="3757" w:val="left" w:leader="none"/>
        </w:tabs>
        <w:spacing w:line="253" w:lineRule="exact" w:before="3" w:after="0"/>
        <w:ind w:left="3756" w:right="0" w:hanging="3605"/>
        <w:jc w:val="left"/>
        <w:rPr>
          <w:sz w:val="20"/>
        </w:rPr>
      </w:pPr>
      <w:r>
        <w:rPr>
          <w:sz w:val="20"/>
        </w:rPr>
        <w:t>while (--field_width &gt; 0)</w:t>
      </w:r>
    </w:p>
    <w:p>
      <w:pPr>
        <w:pStyle w:val="BodyText"/>
        <w:tabs>
          <w:tab w:pos="4555" w:val="left" w:leader="none"/>
        </w:tabs>
        <w:spacing w:line="266" w:lineRule="exact" w:before="0" w:after="32"/>
        <w:ind w:left="152"/>
      </w:pPr>
      <w:r>
        <w:rPr>
          <w:color w:val="0000FF"/>
          <w:u w:val="single" w:color="0000FF"/>
        </w:rPr>
        <w:t>163</w:t>
      </w:r>
      <w:r>
        <w:rPr>
          <w:color w:val="0000FF"/>
        </w:rPr>
        <w:tab/>
      </w:r>
      <w:r>
        <w:rPr/>
        <w:t>*</w:t>
      </w:r>
      <w:r>
        <w:rPr>
          <w:color w:val="0000FF"/>
          <w:u w:val="single" w:color="0000FF"/>
        </w:rPr>
        <w:t>str</w:t>
      </w:r>
      <w:r>
        <w:rPr/>
        <w:t>++ = </w:t>
      </w:r>
      <w:r>
        <w:rPr>
          <w:i/>
          <w:sz w:val="21"/>
        </w:rPr>
        <w:t>'</w:t>
      </w:r>
      <w:r>
        <w:rPr>
          <w:i/>
          <w:spacing w:val="-6"/>
          <w:sz w:val="21"/>
        </w:rPr>
        <w:t> </w:t>
      </w:r>
      <w:r>
        <w:rPr>
          <w:i/>
          <w:sz w:val="21"/>
        </w:rPr>
        <w:t>'</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2"/>
        <w:gridCol w:w="5598"/>
      </w:tblGrid>
      <w:tr>
        <w:trPr>
          <w:trHeight w:val="229" w:hRule="atLeast"/>
        </w:trPr>
        <w:tc>
          <w:tcPr>
            <w:tcW w:w="1602" w:type="dxa"/>
          </w:tcPr>
          <w:p>
            <w:pPr>
              <w:pStyle w:val="TableParagraph"/>
              <w:spacing w:line="209" w:lineRule="exact" w:before="0"/>
              <w:ind w:left="50"/>
              <w:rPr>
                <w:sz w:val="20"/>
              </w:rPr>
            </w:pPr>
            <w:r>
              <w:rPr>
                <w:color w:val="0000FF"/>
                <w:sz w:val="20"/>
                <w:u w:val="single" w:color="0000FF"/>
              </w:rPr>
              <w:t>164</w:t>
            </w:r>
          </w:p>
        </w:tc>
        <w:tc>
          <w:tcPr>
            <w:tcW w:w="5598" w:type="dxa"/>
          </w:tcPr>
          <w:p>
            <w:pPr>
              <w:pStyle w:val="TableParagraph"/>
              <w:spacing w:line="209" w:lineRule="exact" w:before="0"/>
              <w:ind w:left="1249"/>
              <w:rPr>
                <w:sz w:val="20"/>
              </w:rPr>
            </w:pPr>
            <w:r>
              <w:rPr>
                <w:sz w:val="20"/>
              </w:rPr>
              <w:t>*</w:t>
            </w:r>
            <w:r>
              <w:rPr>
                <w:color w:val="0000FF"/>
                <w:sz w:val="20"/>
                <w:u w:val="single" w:color="0000FF"/>
              </w:rPr>
              <w:t>str</w:t>
            </w:r>
            <w:r>
              <w:rPr>
                <w:sz w:val="20"/>
              </w:rPr>
              <w:t>++ = (unsigned char) </w:t>
            </w:r>
            <w:r>
              <w:rPr>
                <w:color w:val="0000FF"/>
                <w:sz w:val="20"/>
                <w:u w:val="single" w:color="0000FF"/>
              </w:rPr>
              <w:t>va_arg</w:t>
            </w:r>
            <w:r>
              <w:rPr>
                <w:sz w:val="20"/>
              </w:rPr>
              <w:t>(args, int);</w:t>
            </w:r>
          </w:p>
        </w:tc>
      </w:tr>
      <w:tr>
        <w:trPr>
          <w:trHeight w:val="254" w:hRule="atLeast"/>
        </w:trPr>
        <w:tc>
          <w:tcPr>
            <w:tcW w:w="1602" w:type="dxa"/>
          </w:tcPr>
          <w:p>
            <w:pPr>
              <w:pStyle w:val="TableParagraph"/>
              <w:spacing w:line="233" w:lineRule="exact"/>
              <w:ind w:left="50"/>
              <w:rPr>
                <w:sz w:val="20"/>
              </w:rPr>
            </w:pPr>
            <w:r>
              <w:rPr>
                <w:color w:val="0000FF"/>
                <w:sz w:val="20"/>
                <w:u w:val="single" w:color="0000FF"/>
              </w:rPr>
              <w:t>165</w:t>
            </w:r>
          </w:p>
        </w:tc>
        <w:tc>
          <w:tcPr>
            <w:tcW w:w="5598" w:type="dxa"/>
          </w:tcPr>
          <w:p>
            <w:pPr>
              <w:pStyle w:val="TableParagraph"/>
              <w:spacing w:line="233" w:lineRule="exact"/>
              <w:ind w:left="1249"/>
              <w:rPr>
                <w:sz w:val="20"/>
              </w:rPr>
            </w:pPr>
            <w:r>
              <w:rPr>
                <w:sz w:val="20"/>
              </w:rPr>
              <w:t>while (--field_width &gt; 0)</w:t>
            </w:r>
          </w:p>
        </w:tc>
      </w:tr>
      <w:tr>
        <w:trPr>
          <w:trHeight w:val="264" w:hRule="atLeast"/>
        </w:trPr>
        <w:tc>
          <w:tcPr>
            <w:tcW w:w="1602" w:type="dxa"/>
          </w:tcPr>
          <w:p>
            <w:pPr>
              <w:pStyle w:val="TableParagraph"/>
              <w:spacing w:line="239" w:lineRule="exact" w:before="6"/>
              <w:ind w:left="50"/>
              <w:rPr>
                <w:sz w:val="20"/>
              </w:rPr>
            </w:pPr>
            <w:r>
              <w:rPr>
                <w:color w:val="0000FF"/>
                <w:sz w:val="20"/>
                <w:u w:val="single" w:color="0000FF"/>
              </w:rPr>
              <w:t>166</w:t>
            </w:r>
          </w:p>
        </w:tc>
        <w:tc>
          <w:tcPr>
            <w:tcW w:w="5598" w:type="dxa"/>
          </w:tcPr>
          <w:p>
            <w:pPr>
              <w:pStyle w:val="TableParagraph"/>
              <w:spacing w:line="245" w:lineRule="exact" w:before="0"/>
              <w:ind w:left="2023" w:right="2220"/>
              <w:jc w:val="center"/>
              <w:rPr>
                <w:sz w:val="20"/>
              </w:rPr>
            </w:pPr>
            <w:r>
              <w:rPr>
                <w:sz w:val="20"/>
              </w:rPr>
              <w:t>*</w:t>
            </w:r>
            <w:r>
              <w:rPr>
                <w:color w:val="0000FF"/>
                <w:sz w:val="20"/>
                <w:u w:val="single" w:color="0000FF"/>
              </w:rPr>
              <w:t>str</w:t>
            </w:r>
            <w:r>
              <w:rPr>
                <w:sz w:val="20"/>
              </w:rPr>
              <w:t>++ = </w:t>
            </w:r>
            <w:r>
              <w:rPr>
                <w:i/>
                <w:sz w:val="21"/>
              </w:rPr>
              <w:t>' '</w:t>
            </w:r>
            <w:r>
              <w:rPr>
                <w:sz w:val="20"/>
              </w:rPr>
              <w:t>;</w:t>
            </w:r>
          </w:p>
        </w:tc>
      </w:tr>
      <w:tr>
        <w:trPr>
          <w:trHeight w:val="258" w:hRule="atLeast"/>
        </w:trPr>
        <w:tc>
          <w:tcPr>
            <w:tcW w:w="1602" w:type="dxa"/>
          </w:tcPr>
          <w:p>
            <w:pPr>
              <w:pStyle w:val="TableParagraph"/>
              <w:spacing w:line="238" w:lineRule="exact" w:before="0"/>
              <w:ind w:left="50"/>
              <w:rPr>
                <w:sz w:val="20"/>
              </w:rPr>
            </w:pPr>
            <w:r>
              <w:rPr>
                <w:color w:val="0000FF"/>
                <w:sz w:val="20"/>
                <w:u w:val="single" w:color="0000FF"/>
              </w:rPr>
              <w:t>167</w:t>
            </w:r>
          </w:p>
        </w:tc>
        <w:tc>
          <w:tcPr>
            <w:tcW w:w="5598" w:type="dxa"/>
          </w:tcPr>
          <w:p>
            <w:pPr>
              <w:pStyle w:val="TableParagraph"/>
              <w:spacing w:line="238" w:lineRule="exact" w:before="0"/>
              <w:ind w:left="1249"/>
              <w:rPr>
                <w:sz w:val="20"/>
              </w:rPr>
            </w:pPr>
            <w:r>
              <w:rPr>
                <w:sz w:val="20"/>
              </w:rPr>
              <w:t>break;</w:t>
            </w:r>
          </w:p>
        </w:tc>
      </w:tr>
      <w:tr>
        <w:trPr>
          <w:trHeight w:val="229" w:hRule="atLeast"/>
        </w:trPr>
        <w:tc>
          <w:tcPr>
            <w:tcW w:w="1602" w:type="dxa"/>
          </w:tcPr>
          <w:p>
            <w:pPr>
              <w:pStyle w:val="TableParagraph"/>
              <w:spacing w:line="208" w:lineRule="exact"/>
              <w:ind w:left="50"/>
              <w:rPr>
                <w:sz w:val="20"/>
              </w:rPr>
            </w:pPr>
            <w:r>
              <w:rPr>
                <w:color w:val="0000FF"/>
                <w:sz w:val="20"/>
                <w:u w:val="single" w:color="0000FF"/>
              </w:rPr>
              <w:t>168</w:t>
            </w:r>
          </w:p>
        </w:tc>
        <w:tc>
          <w:tcPr>
            <w:tcW w:w="5598" w:type="dxa"/>
          </w:tcPr>
          <w:p>
            <w:pPr>
              <w:pStyle w:val="TableParagraph"/>
              <w:spacing w:before="0"/>
              <w:rPr>
                <w:rFonts w:ascii="Times New Roman"/>
                <w:sz w:val="16"/>
              </w:rPr>
            </w:pPr>
          </w:p>
        </w:tc>
      </w:tr>
    </w:tbl>
    <w:p>
      <w:pPr>
        <w:spacing w:after="0"/>
        <w:rPr>
          <w:rFonts w:ascii="Times New Roman"/>
          <w:sz w:val="16"/>
        </w:rPr>
        <w:sectPr>
          <w:pgSz w:w="11910" w:h="16840"/>
          <w:pgMar w:header="880" w:footer="997" w:top="1360" w:bottom="1180" w:left="980" w:right="0"/>
        </w:sectPr>
      </w:pPr>
    </w:p>
    <w:p>
      <w:pPr>
        <w:pStyle w:val="BodyText"/>
        <w:spacing w:before="70"/>
      </w:pPr>
      <w:r>
        <w:rPr/>
        <w:t>// If the indicator is 's', it means that the corresponding parameter is a string. Then</w:t>
      </w:r>
      <w:r>
        <w:rPr>
          <w:spacing w:val="-54"/>
        </w:rPr>
        <w:t> </w:t>
      </w:r>
      <w:r>
        <w:rPr/>
        <w:t>the</w:t>
      </w:r>
    </w:p>
    <w:p>
      <w:pPr>
        <w:pStyle w:val="BodyText"/>
      </w:pPr>
      <w:r>
        <w:rPr/>
        <w:t>//</w:t>
      </w:r>
      <w:r>
        <w:rPr>
          <w:spacing w:val="-22"/>
        </w:rPr>
        <w:t> </w:t>
      </w:r>
      <w:r>
        <w:rPr/>
        <w:t>length</w:t>
      </w:r>
      <w:r>
        <w:rPr>
          <w:spacing w:val="-22"/>
        </w:rPr>
        <w:t> </w:t>
      </w:r>
      <w:r>
        <w:rPr/>
        <w:t>of</w:t>
      </w:r>
      <w:r>
        <w:rPr>
          <w:spacing w:val="-22"/>
        </w:rPr>
        <w:t> </w:t>
      </w:r>
      <w:r>
        <w:rPr/>
        <w:t>the</w:t>
      </w:r>
      <w:r>
        <w:rPr>
          <w:spacing w:val="-22"/>
        </w:rPr>
        <w:t> </w:t>
      </w:r>
      <w:r>
        <w:rPr/>
        <w:t>parameter</w:t>
      </w:r>
      <w:r>
        <w:rPr>
          <w:spacing w:val="-22"/>
        </w:rPr>
        <w:t> </w:t>
      </w:r>
      <w:r>
        <w:rPr/>
        <w:t>string</w:t>
      </w:r>
      <w:r>
        <w:rPr>
          <w:spacing w:val="-24"/>
        </w:rPr>
        <w:t> </w:t>
      </w:r>
      <w:r>
        <w:rPr/>
        <w:t>is</w:t>
      </w:r>
      <w:r>
        <w:rPr>
          <w:spacing w:val="-25"/>
        </w:rPr>
        <w:t> </w:t>
      </w:r>
      <w:r>
        <w:rPr/>
        <w:t>taken</w:t>
      </w:r>
      <w:r>
        <w:rPr>
          <w:spacing w:val="-25"/>
        </w:rPr>
        <w:t> </w:t>
      </w:r>
      <w:r>
        <w:rPr/>
        <w:t>first,</w:t>
      </w:r>
      <w:r>
        <w:rPr>
          <w:spacing w:val="-25"/>
        </w:rPr>
        <w:t> </w:t>
      </w:r>
      <w:r>
        <w:rPr/>
        <w:t>and</w:t>
      </w:r>
      <w:r>
        <w:rPr>
          <w:spacing w:val="-22"/>
        </w:rPr>
        <w:t> </w:t>
      </w:r>
      <w:r>
        <w:rPr/>
        <w:t>if</w:t>
      </w:r>
      <w:r>
        <w:rPr>
          <w:spacing w:val="-22"/>
        </w:rPr>
        <w:t> </w:t>
      </w:r>
      <w:r>
        <w:rPr/>
        <w:t>it</w:t>
      </w:r>
      <w:r>
        <w:rPr>
          <w:spacing w:val="-22"/>
        </w:rPr>
        <w:t> </w:t>
      </w:r>
      <w:r>
        <w:rPr/>
        <w:t>exceeds</w:t>
      </w:r>
      <w:r>
        <w:rPr>
          <w:spacing w:val="-25"/>
        </w:rPr>
        <w:t> </w:t>
      </w:r>
      <w:r>
        <w:rPr/>
        <w:t>the</w:t>
      </w:r>
      <w:r>
        <w:rPr>
          <w:spacing w:val="-25"/>
        </w:rPr>
        <w:t> </w:t>
      </w:r>
      <w:r>
        <w:rPr/>
        <w:t>precision</w:t>
      </w:r>
      <w:r>
        <w:rPr>
          <w:spacing w:val="-22"/>
        </w:rPr>
        <w:t> </w:t>
      </w:r>
      <w:r>
        <w:rPr/>
        <w:t>field</w:t>
      </w:r>
      <w:r>
        <w:rPr>
          <w:spacing w:val="-22"/>
        </w:rPr>
        <w:t> </w:t>
      </w:r>
      <w:r>
        <w:rPr/>
        <w:t>value,</w:t>
      </w:r>
    </w:p>
    <w:p>
      <w:pPr>
        <w:pStyle w:val="BodyText"/>
      </w:pPr>
      <w:r>
        <w:rPr/>
        <w:t>// set the extended precision field equal to string length. If the flag indicates that</w:t>
      </w:r>
      <w:r>
        <w:rPr>
          <w:spacing w:val="-57"/>
        </w:rPr>
        <w:t> </w:t>
      </w:r>
      <w:r>
        <w:rPr/>
        <w:t>it's</w:t>
      </w:r>
    </w:p>
    <w:p>
      <w:pPr>
        <w:pStyle w:val="BodyText"/>
      </w:pPr>
      <w:r>
        <w:rPr/>
        <w:t>//</w:t>
      </w:r>
      <w:r>
        <w:rPr>
          <w:spacing w:val="-44"/>
        </w:rPr>
        <w:t> </w:t>
      </w:r>
      <w:r>
        <w:rPr/>
        <w:t>not</w:t>
      </w:r>
      <w:r>
        <w:rPr>
          <w:spacing w:val="-43"/>
        </w:rPr>
        <w:t> </w:t>
      </w:r>
      <w:r>
        <w:rPr/>
        <w:t>left-aligned,</w:t>
      </w:r>
      <w:r>
        <w:rPr>
          <w:spacing w:val="-46"/>
        </w:rPr>
        <w:t> </w:t>
      </w:r>
      <w:r>
        <w:rPr/>
        <w:t>the</w:t>
      </w:r>
      <w:r>
        <w:rPr>
          <w:spacing w:val="-45"/>
        </w:rPr>
        <w:t> </w:t>
      </w:r>
      <w:r>
        <w:rPr/>
        <w:t>field</w:t>
      </w:r>
      <w:r>
        <w:rPr>
          <w:spacing w:val="-46"/>
        </w:rPr>
        <w:t> </w:t>
      </w:r>
      <w:r>
        <w:rPr/>
        <w:t>is</w:t>
      </w:r>
      <w:r>
        <w:rPr>
          <w:spacing w:val="-43"/>
        </w:rPr>
        <w:t> </w:t>
      </w:r>
      <w:r>
        <w:rPr/>
        <w:t>preceded</w:t>
      </w:r>
      <w:r>
        <w:rPr>
          <w:spacing w:val="-44"/>
        </w:rPr>
        <w:t> </w:t>
      </w:r>
      <w:r>
        <w:rPr/>
        <w:t>by</w:t>
      </w:r>
      <w:r>
        <w:rPr>
          <w:spacing w:val="-43"/>
        </w:rPr>
        <w:t> </w:t>
      </w:r>
      <w:r>
        <w:rPr/>
        <w:t>a</w:t>
      </w:r>
      <w:r>
        <w:rPr>
          <w:spacing w:val="-44"/>
        </w:rPr>
        <w:t> </w:t>
      </w:r>
      <w:r>
        <w:rPr/>
        <w:t>'width-string</w:t>
      </w:r>
      <w:r>
        <w:rPr>
          <w:spacing w:val="-43"/>
        </w:rPr>
        <w:t> </w:t>
      </w:r>
      <w:r>
        <w:rPr/>
        <w:t>length'</w:t>
      </w:r>
      <w:r>
        <w:rPr>
          <w:spacing w:val="-45"/>
        </w:rPr>
        <w:t> </w:t>
      </w:r>
      <w:r>
        <w:rPr/>
        <w:t>spaces,</w:t>
      </w:r>
      <w:r>
        <w:rPr>
          <w:spacing w:val="-46"/>
        </w:rPr>
        <w:t> </w:t>
      </w:r>
      <w:r>
        <w:rPr/>
        <w:t>and</w:t>
      </w:r>
      <w:r>
        <w:rPr>
          <w:spacing w:val="-43"/>
        </w:rPr>
        <w:t> </w:t>
      </w:r>
      <w:r>
        <w:rPr/>
        <w:t>then</w:t>
      </w:r>
      <w:r>
        <w:rPr>
          <w:spacing w:val="-46"/>
        </w:rPr>
        <w:t> </w:t>
      </w:r>
      <w:r>
        <w:rPr/>
        <w:t>the</w:t>
      </w:r>
      <w:r>
        <w:rPr>
          <w:spacing w:val="-43"/>
        </w:rPr>
        <w:t> </w:t>
      </w:r>
      <w:r>
        <w:rPr/>
        <w:t>string</w:t>
      </w:r>
    </w:p>
    <w:p>
      <w:pPr>
        <w:pStyle w:val="BodyText"/>
        <w:spacing w:after="32"/>
      </w:pPr>
      <w:r>
        <w:rPr/>
        <w:t>//</w:t>
      </w:r>
      <w:r>
        <w:rPr>
          <w:spacing w:val="-20"/>
        </w:rPr>
        <w:t> </w:t>
      </w:r>
      <w:r>
        <w:rPr/>
        <w:t>is</w:t>
      </w:r>
      <w:r>
        <w:rPr>
          <w:spacing w:val="-19"/>
        </w:rPr>
        <w:t> </w:t>
      </w:r>
      <w:r>
        <w:rPr/>
        <w:t>placed.</w:t>
      </w:r>
      <w:r>
        <w:rPr>
          <w:spacing w:val="-18"/>
        </w:rPr>
        <w:t> </w:t>
      </w:r>
      <w:r>
        <w:rPr/>
        <w:t>If</w:t>
      </w:r>
      <w:r>
        <w:rPr>
          <w:spacing w:val="-20"/>
        </w:rPr>
        <w:t> </w:t>
      </w:r>
      <w:r>
        <w:rPr/>
        <w:t>the</w:t>
      </w:r>
      <w:r>
        <w:rPr>
          <w:spacing w:val="-21"/>
        </w:rPr>
        <w:t> </w:t>
      </w:r>
      <w:r>
        <w:rPr/>
        <w:t>width</w:t>
      </w:r>
      <w:r>
        <w:rPr>
          <w:spacing w:val="-19"/>
        </w:rPr>
        <w:t> </w:t>
      </w:r>
      <w:r>
        <w:rPr/>
        <w:t>is</w:t>
      </w:r>
      <w:r>
        <w:rPr>
          <w:spacing w:val="-21"/>
        </w:rPr>
        <w:t> </w:t>
      </w:r>
      <w:r>
        <w:rPr/>
        <w:t>still</w:t>
      </w:r>
      <w:r>
        <w:rPr>
          <w:spacing w:val="-21"/>
        </w:rPr>
        <w:t> </w:t>
      </w:r>
      <w:r>
        <w:rPr/>
        <w:t>greater</w:t>
      </w:r>
      <w:r>
        <w:rPr>
          <w:spacing w:val="-22"/>
        </w:rPr>
        <w:t> </w:t>
      </w:r>
      <w:r>
        <w:rPr/>
        <w:t>than</w:t>
      </w:r>
      <w:r>
        <w:rPr>
          <w:spacing w:val="-19"/>
        </w:rPr>
        <w:t> </w:t>
      </w:r>
      <w:r>
        <w:rPr/>
        <w:t>0,</w:t>
      </w:r>
      <w:r>
        <w:rPr>
          <w:spacing w:val="-19"/>
        </w:rPr>
        <w:t> </w:t>
      </w:r>
      <w:r>
        <w:rPr/>
        <w:t>it</w:t>
      </w:r>
      <w:r>
        <w:rPr>
          <w:spacing w:val="-16"/>
        </w:rPr>
        <w:t> </w:t>
      </w:r>
      <w:r>
        <w:rPr/>
        <w:t>means</w:t>
      </w:r>
      <w:r>
        <w:rPr>
          <w:spacing w:val="-21"/>
        </w:rPr>
        <w:t> </w:t>
      </w:r>
      <w:r>
        <w:rPr/>
        <w:t>that</w:t>
      </w:r>
      <w:r>
        <w:rPr>
          <w:spacing w:val="-21"/>
        </w:rPr>
        <w:t> </w:t>
      </w:r>
      <w:r>
        <w:rPr/>
        <w:t>it</w:t>
      </w:r>
      <w:r>
        <w:rPr>
          <w:spacing w:val="-21"/>
        </w:rPr>
        <w:t> </w:t>
      </w:r>
      <w:r>
        <w:rPr/>
        <w:t>is</w:t>
      </w:r>
      <w:r>
        <w:rPr>
          <w:spacing w:val="-21"/>
        </w:rPr>
        <w:t> </w:t>
      </w:r>
      <w:r>
        <w:rPr/>
        <w:t>left-aligned,</w:t>
      </w:r>
      <w:r>
        <w:rPr>
          <w:spacing w:val="-22"/>
        </w:rPr>
        <w:t> </w:t>
      </w:r>
      <w:r>
        <w:rPr/>
        <w:t>then</w:t>
      </w:r>
      <w:r>
        <w:rPr>
          <w:spacing w:val="-19"/>
        </w:rPr>
        <w:t> </w:t>
      </w:r>
      <w:r>
        <w:rPr/>
        <w:t>add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699"/>
        <w:gridCol w:w="7900"/>
      </w:tblGrid>
      <w:tr>
        <w:trPr>
          <w:trHeight w:val="490" w:hRule="atLeast"/>
        </w:trPr>
        <w:tc>
          <w:tcPr>
            <w:tcW w:w="397" w:type="dxa"/>
          </w:tcPr>
          <w:p>
            <w:pPr>
              <w:pStyle w:val="TableParagraph"/>
              <w:spacing w:before="12"/>
              <w:rPr>
                <w:sz w:val="17"/>
              </w:rPr>
            </w:pPr>
          </w:p>
          <w:p>
            <w:pPr>
              <w:pStyle w:val="TableParagraph"/>
              <w:spacing w:line="240" w:lineRule="exact" w:before="0"/>
              <w:ind w:left="30" w:right="25"/>
              <w:jc w:val="center"/>
              <w:rPr>
                <w:sz w:val="20"/>
              </w:rPr>
            </w:pPr>
            <w:r>
              <w:rPr>
                <w:color w:val="0000FF"/>
                <w:sz w:val="20"/>
                <w:u w:val="single" w:color="0000FF"/>
              </w:rPr>
              <w:t>169</w:t>
            </w:r>
          </w:p>
        </w:tc>
        <w:tc>
          <w:tcPr>
            <w:tcW w:w="297" w:type="dxa"/>
          </w:tcPr>
          <w:p>
            <w:pPr>
              <w:pStyle w:val="TableParagraph"/>
              <w:spacing w:line="227" w:lineRule="exact" w:before="0"/>
              <w:ind w:right="48"/>
              <w:jc w:val="right"/>
              <w:rPr>
                <w:sz w:val="20"/>
              </w:rPr>
            </w:pPr>
            <w:r>
              <w:rPr>
                <w:sz w:val="20"/>
              </w:rPr>
              <w:t>//</w:t>
            </w:r>
          </w:p>
        </w:tc>
        <w:tc>
          <w:tcPr>
            <w:tcW w:w="699" w:type="dxa"/>
          </w:tcPr>
          <w:p>
            <w:pPr>
              <w:pStyle w:val="TableParagraph"/>
              <w:spacing w:line="227" w:lineRule="exact" w:before="0"/>
              <w:ind w:left="29" w:right="29"/>
              <w:jc w:val="center"/>
              <w:rPr>
                <w:sz w:val="20"/>
              </w:rPr>
            </w:pPr>
            <w:r>
              <w:rPr>
                <w:sz w:val="20"/>
              </w:rPr>
              <w:t>'width</w:t>
            </w:r>
          </w:p>
        </w:tc>
        <w:tc>
          <w:tcPr>
            <w:tcW w:w="7900" w:type="dxa"/>
          </w:tcPr>
          <w:p>
            <w:pPr>
              <w:pStyle w:val="TableParagraph"/>
              <w:spacing w:line="224" w:lineRule="exact" w:before="0"/>
              <w:ind w:left="49"/>
              <w:rPr>
                <w:sz w:val="20"/>
              </w:rPr>
            </w:pPr>
            <w:r>
              <w:rPr>
                <w:sz w:val="20"/>
              </w:rPr>
              <w:t>- string length' spaces after the string.</w:t>
            </w:r>
          </w:p>
          <w:p>
            <w:pPr>
              <w:pStyle w:val="TableParagraph"/>
              <w:spacing w:line="246" w:lineRule="exact" w:before="0"/>
              <w:ind w:left="659"/>
              <w:rPr>
                <w:sz w:val="20"/>
              </w:rPr>
            </w:pPr>
            <w:r>
              <w:rPr>
                <w:sz w:val="20"/>
              </w:rPr>
              <w:t>case </w:t>
            </w:r>
            <w:r>
              <w:rPr>
                <w:i/>
                <w:sz w:val="21"/>
              </w:rPr>
              <w:t>'s'</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170</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s = </w:t>
            </w:r>
            <w:r>
              <w:rPr>
                <w:color w:val="0000FF"/>
                <w:sz w:val="20"/>
                <w:u w:val="single" w:color="0000FF"/>
              </w:rPr>
              <w:t>va_arg</w:t>
            </w:r>
            <w:r>
              <w:rPr>
                <w:sz w:val="20"/>
              </w:rPr>
              <w:t>(args, char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171</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len = </w:t>
            </w:r>
            <w:r>
              <w:rPr>
                <w:color w:val="0000FF"/>
                <w:sz w:val="20"/>
                <w:u w:val="single" w:color="0000FF"/>
              </w:rPr>
              <w:t>strlen</w:t>
            </w:r>
            <w:r>
              <w:rPr>
                <w:sz w:val="20"/>
              </w:rPr>
              <w:t>(s);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172</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if (precision &lt;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173</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2260"/>
              <w:rPr>
                <w:sz w:val="20"/>
              </w:rPr>
            </w:pPr>
            <w:r>
              <w:rPr>
                <w:sz w:val="20"/>
              </w:rPr>
              <w:t>precision = len;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174</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else if (len &gt; precision)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175</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2260"/>
              <w:rPr>
                <w:sz w:val="20"/>
              </w:rPr>
            </w:pPr>
            <w:r>
              <w:rPr>
                <w:sz w:val="20"/>
              </w:rPr>
              <w:t>len = precision;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176</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6"/>
              <w:jc w:val="center"/>
              <w:rPr>
                <w:sz w:val="20"/>
              </w:rPr>
            </w:pPr>
            <w:r>
              <w:rPr>
                <w:color w:val="0000FF"/>
                <w:sz w:val="20"/>
                <w:u w:val="single" w:color="0000FF"/>
              </w:rPr>
              <w:t>177</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if (!(flags &amp; </w:t>
            </w:r>
            <w:r>
              <w:rPr>
                <w:color w:val="0000FF"/>
                <w:sz w:val="20"/>
                <w:u w:val="single" w:color="0000FF"/>
              </w:rPr>
              <w:t>LEFT</w:t>
            </w:r>
            <w:r>
              <w:rPr>
                <w:sz w:val="20"/>
              </w:rPr>
              <w:t>))</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178</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3" w:lineRule="exact"/>
              <w:ind w:left="2260"/>
              <w:rPr>
                <w:sz w:val="20"/>
              </w:rPr>
            </w:pPr>
            <w:r>
              <w:rPr>
                <w:sz w:val="20"/>
              </w:rPr>
              <w:t>while (len &lt; field_width--)</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179</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45" w:lineRule="exact" w:before="0"/>
              <w:ind w:left="3033" w:right="3511"/>
              <w:jc w:val="center"/>
              <w:rPr>
                <w:sz w:val="20"/>
              </w:rPr>
            </w:pPr>
            <w:r>
              <w:rPr>
                <w:sz w:val="20"/>
              </w:rPr>
              <w:t>*</w:t>
            </w:r>
            <w:r>
              <w:rPr>
                <w:color w:val="0000FF"/>
                <w:sz w:val="20"/>
                <w:u w:val="single" w:color="0000FF"/>
              </w:rPr>
              <w:t>str</w:t>
            </w:r>
            <w:r>
              <w:rPr>
                <w:sz w:val="20"/>
              </w:rPr>
              <w:t>++ = </w:t>
            </w:r>
            <w:r>
              <w:rPr>
                <w:i/>
                <w:sz w:val="21"/>
              </w:rPr>
              <w:t>' '</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180</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before="0"/>
              <w:ind w:left="1458"/>
              <w:rPr>
                <w:sz w:val="20"/>
              </w:rPr>
            </w:pPr>
            <w:r>
              <w:rPr>
                <w:sz w:val="20"/>
              </w:rPr>
              <w:t>for (i = 0; i &lt; len; ++i)</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181</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2260"/>
              <w:rPr>
                <w:sz w:val="20"/>
              </w:rPr>
            </w:pPr>
            <w:r>
              <w:rPr>
                <w:sz w:val="20"/>
              </w:rPr>
              <w:t>*</w:t>
            </w:r>
            <w:r>
              <w:rPr>
                <w:color w:val="0000FF"/>
                <w:sz w:val="20"/>
                <w:u w:val="single" w:color="0000FF"/>
              </w:rPr>
              <w:t>str</w:t>
            </w:r>
            <w:r>
              <w:rPr>
                <w:sz w:val="20"/>
              </w:rPr>
              <w:t>++ = *s++;</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182</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3" w:lineRule="exact"/>
              <w:ind w:left="1458"/>
              <w:rPr>
                <w:sz w:val="20"/>
              </w:rPr>
            </w:pPr>
            <w:r>
              <w:rPr>
                <w:sz w:val="20"/>
              </w:rPr>
              <w:t>while (len &lt; field_width--)</w:t>
            </w:r>
          </w:p>
        </w:tc>
      </w:tr>
      <w:tr>
        <w:trPr>
          <w:trHeight w:val="265" w:hRule="atLeast"/>
        </w:trPr>
        <w:tc>
          <w:tcPr>
            <w:tcW w:w="397" w:type="dxa"/>
          </w:tcPr>
          <w:p>
            <w:pPr>
              <w:pStyle w:val="TableParagraph"/>
              <w:spacing w:line="240" w:lineRule="exact" w:before="6"/>
              <w:ind w:left="30" w:right="25"/>
              <w:jc w:val="center"/>
              <w:rPr>
                <w:sz w:val="20"/>
              </w:rPr>
            </w:pPr>
            <w:r>
              <w:rPr>
                <w:color w:val="0000FF"/>
                <w:sz w:val="20"/>
                <w:u w:val="single" w:color="0000FF"/>
              </w:rPr>
              <w:t>183</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46" w:lineRule="exact" w:before="0"/>
              <w:ind w:left="2260"/>
              <w:rPr>
                <w:sz w:val="20"/>
              </w:rPr>
            </w:pPr>
            <w:r>
              <w:rPr>
                <w:sz w:val="20"/>
              </w:rPr>
              <w:t>*</w:t>
            </w:r>
            <w:r>
              <w:rPr>
                <w:color w:val="0000FF"/>
                <w:sz w:val="20"/>
                <w:u w:val="single" w:color="0000FF"/>
              </w:rPr>
              <w:t>str</w:t>
            </w:r>
            <w:r>
              <w:rPr>
                <w:sz w:val="20"/>
              </w:rPr>
              <w:t>++ = </w:t>
            </w:r>
            <w:r>
              <w:rPr>
                <w:i/>
                <w:sz w:val="21"/>
              </w:rPr>
              <w:t>' '</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184</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line="238" w:lineRule="exact"/>
              <w:ind w:left="1458"/>
              <w:rPr>
                <w:sz w:val="20"/>
              </w:rPr>
            </w:pPr>
            <w:r>
              <w:rPr>
                <w:sz w:val="20"/>
              </w:rPr>
              <w:t>break;</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185</w:t>
            </w:r>
          </w:p>
        </w:tc>
        <w:tc>
          <w:tcPr>
            <w:tcW w:w="297" w:type="dxa"/>
          </w:tcPr>
          <w:p>
            <w:pPr>
              <w:pStyle w:val="TableParagraph"/>
              <w:spacing w:before="0"/>
              <w:rPr>
                <w:rFonts w:ascii="Times New Roman"/>
                <w:sz w:val="18"/>
              </w:rPr>
            </w:pPr>
          </w:p>
        </w:tc>
        <w:tc>
          <w:tcPr>
            <w:tcW w:w="699" w:type="dxa"/>
          </w:tcPr>
          <w:p>
            <w:pPr>
              <w:pStyle w:val="TableParagraph"/>
              <w:spacing w:before="0"/>
              <w:rPr>
                <w:rFonts w:ascii="Times New Roman"/>
                <w:sz w:val="18"/>
              </w:rPr>
            </w:pPr>
          </w:p>
        </w:tc>
        <w:tc>
          <w:tcPr>
            <w:tcW w:w="7900" w:type="dxa"/>
          </w:tcPr>
          <w:p>
            <w:pPr>
              <w:pStyle w:val="TableParagraph"/>
              <w:spacing w:before="0"/>
              <w:rPr>
                <w:rFonts w:ascii="Times New Roman"/>
                <w:sz w:val="18"/>
              </w:rPr>
            </w:pPr>
          </w:p>
        </w:tc>
      </w:tr>
      <w:tr>
        <w:trPr>
          <w:trHeight w:val="229" w:hRule="atLeast"/>
        </w:trPr>
        <w:tc>
          <w:tcPr>
            <w:tcW w:w="397" w:type="dxa"/>
          </w:tcPr>
          <w:p>
            <w:pPr>
              <w:pStyle w:val="TableParagraph"/>
              <w:spacing w:before="0"/>
              <w:rPr>
                <w:rFonts w:ascii="Times New Roman"/>
                <w:sz w:val="16"/>
              </w:rPr>
            </w:pPr>
          </w:p>
        </w:tc>
        <w:tc>
          <w:tcPr>
            <w:tcW w:w="297" w:type="dxa"/>
          </w:tcPr>
          <w:p>
            <w:pPr>
              <w:pStyle w:val="TableParagraph"/>
              <w:spacing w:line="208" w:lineRule="exact"/>
              <w:ind w:right="48"/>
              <w:jc w:val="right"/>
              <w:rPr>
                <w:sz w:val="20"/>
              </w:rPr>
            </w:pPr>
            <w:r>
              <w:rPr>
                <w:sz w:val="20"/>
              </w:rPr>
              <w:t>//</w:t>
            </w:r>
          </w:p>
        </w:tc>
        <w:tc>
          <w:tcPr>
            <w:tcW w:w="699" w:type="dxa"/>
          </w:tcPr>
          <w:p>
            <w:pPr>
              <w:pStyle w:val="TableParagraph"/>
              <w:spacing w:line="208" w:lineRule="exact"/>
              <w:ind w:left="29" w:right="29"/>
              <w:jc w:val="center"/>
              <w:rPr>
                <w:sz w:val="20"/>
              </w:rPr>
            </w:pPr>
            <w:r>
              <w:rPr>
                <w:sz w:val="20"/>
              </w:rPr>
              <w:t>If the</w:t>
            </w:r>
          </w:p>
        </w:tc>
        <w:tc>
          <w:tcPr>
            <w:tcW w:w="7900" w:type="dxa"/>
          </w:tcPr>
          <w:p>
            <w:pPr>
              <w:pStyle w:val="TableParagraph"/>
              <w:spacing w:line="208" w:lineRule="exact"/>
              <w:ind w:left="48"/>
              <w:rPr>
                <w:sz w:val="20"/>
              </w:rPr>
            </w:pPr>
            <w:r>
              <w:rPr>
                <w:sz w:val="20"/>
              </w:rPr>
              <w:t>format character is 'o', it means that the corresponding parameter needs to be</w:t>
            </w:r>
          </w:p>
        </w:tc>
      </w:tr>
    </w:tbl>
    <w:p>
      <w:pPr>
        <w:pStyle w:val="BodyText"/>
        <w:spacing w:line="253" w:lineRule="exact" w:before="31"/>
      </w:pPr>
      <w:r>
        <w:rPr/>
        <w:t>// converted into a string of octal numbers. Call the number() function to handle it.</w:t>
      </w:r>
    </w:p>
    <w:p>
      <w:pPr>
        <w:pStyle w:val="ListParagraph"/>
        <w:numPr>
          <w:ilvl w:val="0"/>
          <w:numId w:val="310"/>
        </w:numPr>
        <w:tabs>
          <w:tab w:pos="2154" w:val="left" w:leader="none"/>
          <w:tab w:pos="2155" w:val="left" w:leader="none"/>
        </w:tabs>
        <w:spacing w:line="266" w:lineRule="exact" w:before="0" w:after="0"/>
        <w:ind w:left="2154" w:right="0" w:hanging="2003"/>
        <w:jc w:val="left"/>
        <w:rPr>
          <w:sz w:val="20"/>
        </w:rPr>
      </w:pPr>
      <w:r>
        <w:rPr>
          <w:sz w:val="20"/>
        </w:rPr>
        <w:t>case</w:t>
      </w:r>
      <w:r>
        <w:rPr>
          <w:spacing w:val="-1"/>
          <w:sz w:val="20"/>
        </w:rPr>
        <w:t> </w:t>
      </w:r>
      <w:r>
        <w:rPr>
          <w:i/>
          <w:sz w:val="21"/>
        </w:rPr>
        <w:t>'o'</w:t>
      </w:r>
      <w:r>
        <w:rPr>
          <w:sz w:val="20"/>
        </w:rPr>
        <w:t>:</w:t>
      </w:r>
    </w:p>
    <w:p>
      <w:pPr>
        <w:pStyle w:val="ListParagraph"/>
        <w:numPr>
          <w:ilvl w:val="0"/>
          <w:numId w:val="310"/>
        </w:numPr>
        <w:tabs>
          <w:tab w:pos="2954" w:val="left" w:leader="none"/>
          <w:tab w:pos="2955" w:val="left" w:leader="none"/>
        </w:tabs>
        <w:spacing w:line="240" w:lineRule="auto" w:before="0" w:after="0"/>
        <w:ind w:left="2954" w:right="0" w:hanging="2803"/>
        <w:jc w:val="left"/>
        <w:rPr>
          <w:sz w:val="20"/>
        </w:rPr>
      </w:pPr>
      <w:r>
        <w:rPr>
          <w:color w:val="0000FF"/>
          <w:sz w:val="20"/>
          <w:u w:val="single" w:color="0000FF"/>
        </w:rPr>
        <w:t>str</w:t>
      </w:r>
      <w:r>
        <w:rPr>
          <w:color w:val="0000FF"/>
          <w:sz w:val="20"/>
        </w:rPr>
        <w:t> </w:t>
      </w:r>
      <w:r>
        <w:rPr>
          <w:sz w:val="20"/>
        </w:rPr>
        <w:t>=</w:t>
      </w:r>
      <w:r>
        <w:rPr>
          <w:color w:val="0000FF"/>
          <w:sz w:val="20"/>
        </w:rPr>
        <w:t> </w:t>
      </w:r>
      <w:r>
        <w:rPr>
          <w:color w:val="0000FF"/>
          <w:sz w:val="20"/>
          <w:u w:val="single" w:color="0000FF"/>
        </w:rPr>
        <w:t>number</w:t>
      </w:r>
      <w:r>
        <w:rPr>
          <w:sz w:val="20"/>
        </w:rPr>
        <w:t>(</w:t>
      </w:r>
      <w:r>
        <w:rPr>
          <w:color w:val="0000FF"/>
          <w:sz w:val="20"/>
          <w:u w:val="single" w:color="0000FF"/>
        </w:rPr>
        <w:t>str</w:t>
      </w:r>
      <w:r>
        <w:rPr>
          <w:sz w:val="20"/>
        </w:rPr>
        <w:t>,</w:t>
      </w:r>
      <w:r>
        <w:rPr>
          <w:color w:val="0000FF"/>
          <w:sz w:val="20"/>
        </w:rPr>
        <w:t> </w:t>
      </w:r>
      <w:r>
        <w:rPr>
          <w:color w:val="0000FF"/>
          <w:sz w:val="20"/>
          <w:u w:val="single" w:color="0000FF"/>
        </w:rPr>
        <w:t>va_arg</w:t>
      </w:r>
      <w:r>
        <w:rPr>
          <w:sz w:val="20"/>
        </w:rPr>
        <w:t>(args, unsigned long),</w:t>
      </w:r>
      <w:r>
        <w:rPr>
          <w:spacing w:val="-7"/>
          <w:sz w:val="20"/>
        </w:rPr>
        <w:t> </w:t>
      </w:r>
      <w:r>
        <w:rPr>
          <w:sz w:val="20"/>
        </w:rPr>
        <w:t>8,</w:t>
      </w:r>
    </w:p>
    <w:p>
      <w:pPr>
        <w:pStyle w:val="ListParagraph"/>
        <w:numPr>
          <w:ilvl w:val="0"/>
          <w:numId w:val="310"/>
        </w:numPr>
        <w:tabs>
          <w:tab w:pos="3756" w:val="left" w:leader="none"/>
          <w:tab w:pos="3757" w:val="left" w:leader="none"/>
        </w:tabs>
        <w:spacing w:line="240" w:lineRule="auto" w:before="3" w:after="0"/>
        <w:ind w:left="3756" w:right="0" w:hanging="3605"/>
        <w:jc w:val="left"/>
        <w:rPr>
          <w:sz w:val="20"/>
        </w:rPr>
      </w:pPr>
      <w:r>
        <w:rPr>
          <w:sz w:val="20"/>
        </w:rPr>
        <w:t>field_width, precision,</w:t>
      </w:r>
      <w:r>
        <w:rPr>
          <w:spacing w:val="-1"/>
          <w:sz w:val="20"/>
        </w:rPr>
        <w:t> </w:t>
      </w:r>
      <w:r>
        <w:rPr>
          <w:sz w:val="20"/>
        </w:rPr>
        <w:t>flags);</w:t>
      </w:r>
    </w:p>
    <w:p>
      <w:pPr>
        <w:pStyle w:val="ListParagraph"/>
        <w:numPr>
          <w:ilvl w:val="0"/>
          <w:numId w:val="310"/>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310"/>
        </w:numPr>
        <w:tabs>
          <w:tab w:pos="455" w:val="left" w:leader="none"/>
        </w:tabs>
        <w:spacing w:line="240" w:lineRule="auto" w:before="3" w:after="0"/>
        <w:ind w:left="455" w:right="0" w:hanging="303"/>
        <w:jc w:val="left"/>
        <w:rPr>
          <w:sz w:val="20"/>
        </w:rPr>
      </w:pPr>
    </w:p>
    <w:p>
      <w:pPr>
        <w:pStyle w:val="BodyText"/>
      </w:pPr>
      <w:r>
        <w:rPr/>
        <w:t>//</w:t>
      </w:r>
      <w:r>
        <w:rPr>
          <w:spacing w:val="-30"/>
        </w:rPr>
        <w:t> </w:t>
      </w:r>
      <w:r>
        <w:rPr/>
        <w:t>If</w:t>
      </w:r>
      <w:r>
        <w:rPr>
          <w:spacing w:val="-29"/>
        </w:rPr>
        <w:t> </w:t>
      </w:r>
      <w:r>
        <w:rPr/>
        <w:t>the</w:t>
      </w:r>
      <w:r>
        <w:rPr>
          <w:spacing w:val="-29"/>
        </w:rPr>
        <w:t> </w:t>
      </w:r>
      <w:r>
        <w:rPr/>
        <w:t>format</w:t>
      </w:r>
      <w:r>
        <w:rPr>
          <w:spacing w:val="-30"/>
        </w:rPr>
        <w:t> </w:t>
      </w:r>
      <w:r>
        <w:rPr/>
        <w:t>converter</w:t>
      </w:r>
      <w:r>
        <w:rPr>
          <w:spacing w:val="-28"/>
        </w:rPr>
        <w:t> </w:t>
      </w:r>
      <w:r>
        <w:rPr/>
        <w:t>is</w:t>
      </w:r>
      <w:r>
        <w:rPr>
          <w:spacing w:val="-29"/>
        </w:rPr>
        <w:t> </w:t>
      </w:r>
      <w:r>
        <w:rPr/>
        <w:t>'p',</w:t>
      </w:r>
      <w:r>
        <w:rPr>
          <w:spacing w:val="-29"/>
        </w:rPr>
        <w:t> </w:t>
      </w:r>
      <w:r>
        <w:rPr/>
        <w:t>it</w:t>
      </w:r>
      <w:r>
        <w:rPr>
          <w:spacing w:val="-29"/>
        </w:rPr>
        <w:t> </w:t>
      </w:r>
      <w:r>
        <w:rPr/>
        <w:t>means</w:t>
      </w:r>
      <w:r>
        <w:rPr>
          <w:spacing w:val="-30"/>
        </w:rPr>
        <w:t> </w:t>
      </w:r>
      <w:r>
        <w:rPr/>
        <w:t>that</w:t>
      </w:r>
      <w:r>
        <w:rPr>
          <w:spacing w:val="-30"/>
        </w:rPr>
        <w:t> </w:t>
      </w:r>
      <w:r>
        <w:rPr/>
        <w:t>the</w:t>
      </w:r>
      <w:r>
        <w:rPr>
          <w:spacing w:val="-27"/>
        </w:rPr>
        <w:t> </w:t>
      </w:r>
      <w:r>
        <w:rPr/>
        <w:t>corresponding</w:t>
      </w:r>
      <w:r>
        <w:rPr>
          <w:spacing w:val="-29"/>
        </w:rPr>
        <w:t> </w:t>
      </w:r>
      <w:r>
        <w:rPr/>
        <w:t>parameter</w:t>
      </w:r>
      <w:r>
        <w:rPr>
          <w:spacing w:val="-29"/>
        </w:rPr>
        <w:t> </w:t>
      </w:r>
      <w:r>
        <w:rPr/>
        <w:t>is</w:t>
      </w:r>
      <w:r>
        <w:rPr>
          <w:spacing w:val="-32"/>
        </w:rPr>
        <w:t> </w:t>
      </w:r>
      <w:r>
        <w:rPr/>
        <w:t>a</w:t>
      </w:r>
      <w:r>
        <w:rPr>
          <w:spacing w:val="-31"/>
        </w:rPr>
        <w:t> </w:t>
      </w:r>
      <w:r>
        <w:rPr/>
        <w:t>pointer</w:t>
      </w:r>
      <w:r>
        <w:rPr>
          <w:spacing w:val="-18"/>
        </w:rPr>
        <w:t> </w:t>
      </w:r>
      <w:r>
        <w:rPr/>
        <w:t>type.</w:t>
      </w:r>
    </w:p>
    <w:p>
      <w:pPr>
        <w:pStyle w:val="BodyText"/>
      </w:pPr>
      <w:r>
        <w:rPr/>
        <w:t>// At this time, if the parameter does not set the width field, the default width is 8,</w:t>
      </w:r>
      <w:r>
        <w:rPr>
          <w:spacing w:val="-60"/>
        </w:rPr>
        <w:t> </w:t>
      </w:r>
      <w:r>
        <w:rPr/>
        <w:t>and</w:t>
      </w:r>
    </w:p>
    <w:p>
      <w:pPr>
        <w:pStyle w:val="BodyText"/>
        <w:spacing w:line="253" w:lineRule="exact"/>
      </w:pPr>
      <w:r>
        <w:rPr/>
        <w:t>// you need to add zero. Then invoke the number() function for processing.</w:t>
      </w:r>
    </w:p>
    <w:p>
      <w:pPr>
        <w:pStyle w:val="ListParagraph"/>
        <w:numPr>
          <w:ilvl w:val="0"/>
          <w:numId w:val="310"/>
        </w:numPr>
        <w:tabs>
          <w:tab w:pos="2154" w:val="left" w:leader="none"/>
          <w:tab w:pos="2155" w:val="left" w:leader="none"/>
        </w:tabs>
        <w:spacing w:line="266" w:lineRule="exact" w:before="0" w:after="0"/>
        <w:ind w:left="2154" w:right="0" w:hanging="2003"/>
        <w:jc w:val="left"/>
        <w:rPr>
          <w:sz w:val="20"/>
        </w:rPr>
      </w:pPr>
      <w:r>
        <w:rPr>
          <w:sz w:val="20"/>
        </w:rPr>
        <w:t>case</w:t>
      </w:r>
      <w:r>
        <w:rPr>
          <w:spacing w:val="-1"/>
          <w:sz w:val="20"/>
        </w:rPr>
        <w:t> </w:t>
      </w:r>
      <w:r>
        <w:rPr>
          <w:i/>
          <w:sz w:val="21"/>
        </w:rPr>
        <w:t>'p'</w:t>
      </w:r>
      <w:r>
        <w:rPr>
          <w:sz w:val="20"/>
        </w:rPr>
        <w:t>:</w:t>
      </w:r>
    </w:p>
    <w:p>
      <w:pPr>
        <w:pStyle w:val="ListParagraph"/>
        <w:numPr>
          <w:ilvl w:val="0"/>
          <w:numId w:val="310"/>
        </w:numPr>
        <w:tabs>
          <w:tab w:pos="2954" w:val="left" w:leader="none"/>
          <w:tab w:pos="2955" w:val="left" w:leader="none"/>
        </w:tabs>
        <w:spacing w:line="240" w:lineRule="auto" w:before="0" w:after="0"/>
        <w:ind w:left="2954" w:right="0" w:hanging="2803"/>
        <w:jc w:val="left"/>
        <w:rPr>
          <w:sz w:val="20"/>
        </w:rPr>
      </w:pPr>
      <w:r>
        <w:rPr>
          <w:sz w:val="20"/>
        </w:rPr>
        <w:t>if (field_width == -1)</w:t>
      </w:r>
      <w:r>
        <w:rPr>
          <w:spacing w:val="1"/>
          <w:sz w:val="20"/>
        </w:rPr>
        <w:t> </w:t>
      </w:r>
      <w:r>
        <w:rPr>
          <w:sz w:val="20"/>
        </w:rPr>
        <w:t>{</w:t>
      </w:r>
    </w:p>
    <w:p>
      <w:pPr>
        <w:pStyle w:val="ListParagraph"/>
        <w:numPr>
          <w:ilvl w:val="0"/>
          <w:numId w:val="310"/>
        </w:numPr>
        <w:tabs>
          <w:tab w:pos="3756" w:val="left" w:leader="none"/>
          <w:tab w:pos="3757" w:val="left" w:leader="none"/>
        </w:tabs>
        <w:spacing w:line="240" w:lineRule="auto" w:before="6" w:after="0"/>
        <w:ind w:left="3756" w:right="0" w:hanging="3605"/>
        <w:jc w:val="left"/>
        <w:rPr>
          <w:sz w:val="20"/>
        </w:rPr>
      </w:pPr>
      <w:r>
        <w:rPr>
          <w:sz w:val="20"/>
        </w:rPr>
        <w:t>field_width =</w:t>
      </w:r>
      <w:r>
        <w:rPr>
          <w:spacing w:val="-1"/>
          <w:sz w:val="20"/>
        </w:rPr>
        <w:t> </w:t>
      </w:r>
      <w:r>
        <w:rPr>
          <w:sz w:val="20"/>
        </w:rPr>
        <w:t>8;</w:t>
      </w:r>
    </w:p>
    <w:p>
      <w:pPr>
        <w:pStyle w:val="ListParagraph"/>
        <w:numPr>
          <w:ilvl w:val="0"/>
          <w:numId w:val="310"/>
        </w:numPr>
        <w:tabs>
          <w:tab w:pos="3756" w:val="left" w:leader="none"/>
          <w:tab w:pos="3757" w:val="left" w:leader="none"/>
        </w:tabs>
        <w:spacing w:line="240" w:lineRule="auto" w:before="3" w:after="0"/>
        <w:ind w:left="3756" w:right="0" w:hanging="3605"/>
        <w:jc w:val="left"/>
        <w:rPr>
          <w:sz w:val="20"/>
        </w:rPr>
      </w:pPr>
      <w:r>
        <w:rPr>
          <w:sz w:val="20"/>
        </w:rPr>
        <w:t>flags |=</w:t>
      </w:r>
      <w:r>
        <w:rPr>
          <w:color w:val="0000FF"/>
          <w:spacing w:val="2"/>
          <w:sz w:val="20"/>
        </w:rPr>
        <w:t> </w:t>
      </w:r>
      <w:r>
        <w:rPr>
          <w:color w:val="0000FF"/>
          <w:sz w:val="20"/>
          <w:u w:val="single" w:color="0000FF"/>
        </w:rPr>
        <w:t>ZEROPAD</w:t>
      </w:r>
      <w:r>
        <w:rPr>
          <w:sz w:val="20"/>
        </w:rPr>
        <w:t>;</w:t>
      </w:r>
    </w:p>
    <w:p>
      <w:pPr>
        <w:pStyle w:val="BodyText"/>
        <w:tabs>
          <w:tab w:pos="2954" w:val="left" w:leader="none"/>
        </w:tabs>
        <w:ind w:left="152"/>
      </w:pPr>
      <w:r>
        <w:rPr>
          <w:color w:val="0000FF"/>
          <w:u w:val="single" w:color="0000FF"/>
        </w:rPr>
        <w:t>195</w:t>
      </w:r>
      <w:r>
        <w:rPr>
          <w:color w:val="0000FF"/>
        </w:rPr>
        <w:tab/>
      </w:r>
      <w:r>
        <w:rPr/>
        <w:t>}</w:t>
      </w:r>
    </w:p>
    <w:p>
      <w:pPr>
        <w:pStyle w:val="ListParagraph"/>
        <w:numPr>
          <w:ilvl w:val="0"/>
          <w:numId w:val="311"/>
        </w:numPr>
        <w:tabs>
          <w:tab w:pos="2954" w:val="left" w:leader="none"/>
          <w:tab w:pos="2955" w:val="left" w:leader="none"/>
        </w:tabs>
        <w:spacing w:line="240" w:lineRule="auto" w:before="2" w:after="0"/>
        <w:ind w:left="2954" w:right="0" w:hanging="2803"/>
        <w:jc w:val="left"/>
        <w:rPr>
          <w:sz w:val="20"/>
        </w:rPr>
      </w:pPr>
      <w:r>
        <w:rPr>
          <w:color w:val="0000FF"/>
          <w:sz w:val="20"/>
          <w:u w:val="single" w:color="0000FF"/>
        </w:rPr>
        <w:t>str</w:t>
      </w:r>
      <w:r>
        <w:rPr>
          <w:color w:val="0000FF"/>
          <w:sz w:val="20"/>
        </w:rPr>
        <w:t> </w:t>
      </w:r>
      <w:r>
        <w:rPr>
          <w:sz w:val="20"/>
        </w:rPr>
        <w:t>=</w:t>
      </w:r>
      <w:r>
        <w:rPr>
          <w:color w:val="0000FF"/>
          <w:spacing w:val="-4"/>
          <w:sz w:val="20"/>
        </w:rPr>
        <w:t> </w:t>
      </w:r>
      <w:r>
        <w:rPr>
          <w:color w:val="0000FF"/>
          <w:sz w:val="20"/>
          <w:u w:val="single" w:color="0000FF"/>
        </w:rPr>
        <w:t>number</w:t>
      </w:r>
      <w:r>
        <w:rPr>
          <w:sz w:val="20"/>
        </w:rPr>
        <w:t>(</w:t>
      </w:r>
      <w:r>
        <w:rPr>
          <w:color w:val="0000FF"/>
          <w:sz w:val="20"/>
          <w:u w:val="single" w:color="0000FF"/>
        </w:rPr>
        <w:t>str</w:t>
      </w:r>
      <w:r>
        <w:rPr>
          <w:sz w:val="20"/>
        </w:rPr>
        <w:t>,</w:t>
      </w:r>
    </w:p>
    <w:p>
      <w:pPr>
        <w:pStyle w:val="ListParagraph"/>
        <w:numPr>
          <w:ilvl w:val="0"/>
          <w:numId w:val="311"/>
        </w:numPr>
        <w:tabs>
          <w:tab w:pos="3756" w:val="left" w:leader="none"/>
          <w:tab w:pos="3757" w:val="left" w:leader="none"/>
        </w:tabs>
        <w:spacing w:line="240" w:lineRule="auto" w:before="3" w:after="0"/>
        <w:ind w:left="3756" w:right="0" w:hanging="3605"/>
        <w:jc w:val="left"/>
        <w:rPr>
          <w:sz w:val="20"/>
        </w:rPr>
      </w:pPr>
      <w:r>
        <w:rPr>
          <w:sz w:val="20"/>
        </w:rPr>
        <w:t>(unsigned long)</w:t>
      </w:r>
      <w:r>
        <w:rPr>
          <w:color w:val="0000FF"/>
          <w:sz w:val="20"/>
        </w:rPr>
        <w:t> </w:t>
      </w:r>
      <w:r>
        <w:rPr>
          <w:color w:val="0000FF"/>
          <w:sz w:val="20"/>
          <w:u w:val="single" w:color="0000FF"/>
        </w:rPr>
        <w:t>va_arg</w:t>
      </w:r>
      <w:r>
        <w:rPr>
          <w:sz w:val="20"/>
        </w:rPr>
        <w:t>(args, void *),</w:t>
      </w:r>
      <w:r>
        <w:rPr>
          <w:spacing w:val="-3"/>
          <w:sz w:val="20"/>
        </w:rPr>
        <w:t> </w:t>
      </w:r>
      <w:r>
        <w:rPr>
          <w:sz w:val="20"/>
        </w:rPr>
        <w:t>16,</w:t>
      </w:r>
    </w:p>
    <w:p>
      <w:pPr>
        <w:pStyle w:val="ListParagraph"/>
        <w:numPr>
          <w:ilvl w:val="0"/>
          <w:numId w:val="311"/>
        </w:numPr>
        <w:tabs>
          <w:tab w:pos="3756" w:val="left" w:leader="none"/>
          <w:tab w:pos="3757" w:val="left" w:leader="none"/>
        </w:tabs>
        <w:spacing w:line="240" w:lineRule="auto" w:before="3" w:after="0"/>
        <w:ind w:left="3756" w:right="0" w:hanging="3605"/>
        <w:jc w:val="left"/>
        <w:rPr>
          <w:sz w:val="20"/>
        </w:rPr>
      </w:pPr>
      <w:r>
        <w:rPr>
          <w:sz w:val="20"/>
        </w:rPr>
        <w:t>field_width, precision,</w:t>
      </w:r>
      <w:r>
        <w:rPr>
          <w:spacing w:val="-1"/>
          <w:sz w:val="20"/>
        </w:rPr>
        <w:t> </w:t>
      </w:r>
      <w:r>
        <w:rPr>
          <w:sz w:val="20"/>
        </w:rPr>
        <w:t>flags);</w:t>
      </w:r>
    </w:p>
    <w:p>
      <w:pPr>
        <w:pStyle w:val="ListParagraph"/>
        <w:numPr>
          <w:ilvl w:val="0"/>
          <w:numId w:val="311"/>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311"/>
        </w:numPr>
        <w:tabs>
          <w:tab w:pos="455" w:val="left" w:leader="none"/>
        </w:tabs>
        <w:spacing w:line="240" w:lineRule="auto" w:before="4" w:after="0"/>
        <w:ind w:left="455" w:right="0" w:hanging="303"/>
        <w:jc w:val="left"/>
        <w:rPr>
          <w:sz w:val="20"/>
        </w:rPr>
      </w:pPr>
    </w:p>
    <w:p>
      <w:pPr>
        <w:pStyle w:val="BodyText"/>
      </w:pPr>
      <w:r>
        <w:rPr/>
        <w:t>// If the format converter is 'x' or 'X', it means that the corresponding parameter needs to</w:t>
      </w:r>
    </w:p>
    <w:p>
      <w:pPr>
        <w:pStyle w:val="BodyText"/>
        <w:spacing w:line="253" w:lineRule="exact"/>
      </w:pPr>
      <w:r>
        <w:rPr/>
        <w:t>// be printed as a hexadecimal output. 'x' means lowercase letters.</w:t>
      </w:r>
    </w:p>
    <w:p>
      <w:pPr>
        <w:pStyle w:val="ListParagraph"/>
        <w:numPr>
          <w:ilvl w:val="0"/>
          <w:numId w:val="311"/>
        </w:numPr>
        <w:tabs>
          <w:tab w:pos="2154" w:val="left" w:leader="none"/>
          <w:tab w:pos="2155" w:val="left" w:leader="none"/>
        </w:tabs>
        <w:spacing w:line="266" w:lineRule="exact" w:before="0" w:after="0"/>
        <w:ind w:left="2154" w:right="0" w:hanging="2003"/>
        <w:jc w:val="left"/>
        <w:rPr>
          <w:sz w:val="20"/>
        </w:rPr>
      </w:pPr>
      <w:r>
        <w:rPr>
          <w:sz w:val="20"/>
        </w:rPr>
        <w:t>case</w:t>
      </w:r>
      <w:r>
        <w:rPr>
          <w:spacing w:val="-1"/>
          <w:sz w:val="20"/>
        </w:rPr>
        <w:t> </w:t>
      </w:r>
      <w:r>
        <w:rPr>
          <w:i/>
          <w:sz w:val="21"/>
        </w:rPr>
        <w:t>'x'</w:t>
      </w:r>
      <w:r>
        <w:rPr>
          <w:sz w:val="20"/>
        </w:rPr>
        <w:t>:</w:t>
      </w:r>
    </w:p>
    <w:p>
      <w:pPr>
        <w:pStyle w:val="ListParagraph"/>
        <w:numPr>
          <w:ilvl w:val="0"/>
          <w:numId w:val="311"/>
        </w:numPr>
        <w:tabs>
          <w:tab w:pos="2954" w:val="left" w:leader="none"/>
          <w:tab w:pos="2955" w:val="left" w:leader="none"/>
        </w:tabs>
        <w:spacing w:line="253" w:lineRule="exact" w:before="0" w:after="0"/>
        <w:ind w:left="2954" w:right="0" w:hanging="2803"/>
        <w:jc w:val="left"/>
        <w:rPr>
          <w:sz w:val="20"/>
        </w:rPr>
      </w:pPr>
      <w:r>
        <w:rPr>
          <w:sz w:val="20"/>
        </w:rPr>
        <w:t>flags |=</w:t>
      </w:r>
      <w:r>
        <w:rPr>
          <w:color w:val="0000FF"/>
          <w:spacing w:val="-2"/>
          <w:sz w:val="20"/>
        </w:rPr>
        <w:t> </w:t>
      </w:r>
      <w:r>
        <w:rPr>
          <w:color w:val="0000FF"/>
          <w:sz w:val="20"/>
          <w:u w:val="single" w:color="0000FF"/>
        </w:rPr>
        <w:t>SMALL</w:t>
      </w:r>
      <w:r>
        <w:rPr>
          <w:sz w:val="20"/>
        </w:rPr>
        <w:t>;</w:t>
      </w:r>
    </w:p>
    <w:p>
      <w:pPr>
        <w:pStyle w:val="ListParagraph"/>
        <w:numPr>
          <w:ilvl w:val="0"/>
          <w:numId w:val="311"/>
        </w:numPr>
        <w:tabs>
          <w:tab w:pos="2154" w:val="left" w:leader="none"/>
          <w:tab w:pos="2155" w:val="left" w:leader="none"/>
        </w:tabs>
        <w:spacing w:line="266" w:lineRule="exact" w:before="0" w:after="0"/>
        <w:ind w:left="2154" w:right="0" w:hanging="2003"/>
        <w:jc w:val="left"/>
        <w:rPr>
          <w:sz w:val="20"/>
        </w:rPr>
      </w:pPr>
      <w:r>
        <w:rPr>
          <w:sz w:val="20"/>
        </w:rPr>
        <w:t>case</w:t>
      </w:r>
      <w:r>
        <w:rPr>
          <w:spacing w:val="-1"/>
          <w:sz w:val="20"/>
        </w:rPr>
        <w:t> </w:t>
      </w:r>
      <w:r>
        <w:rPr>
          <w:i/>
          <w:sz w:val="21"/>
        </w:rPr>
        <w:t>'X'</w:t>
      </w:r>
      <w:r>
        <w:rPr>
          <w:sz w:val="20"/>
        </w:rPr>
        <w:t>:</w:t>
      </w:r>
    </w:p>
    <w:p>
      <w:pPr>
        <w:pStyle w:val="ListParagraph"/>
        <w:numPr>
          <w:ilvl w:val="0"/>
          <w:numId w:val="311"/>
        </w:numPr>
        <w:tabs>
          <w:tab w:pos="2954" w:val="left" w:leader="none"/>
          <w:tab w:pos="2955" w:val="left" w:leader="none"/>
        </w:tabs>
        <w:spacing w:line="240" w:lineRule="auto" w:before="2" w:after="0"/>
        <w:ind w:left="2954" w:right="0" w:hanging="2803"/>
        <w:jc w:val="left"/>
        <w:rPr>
          <w:sz w:val="20"/>
        </w:rPr>
      </w:pPr>
      <w:r>
        <w:rPr>
          <w:color w:val="0000FF"/>
          <w:sz w:val="20"/>
          <w:u w:val="single" w:color="0000FF"/>
        </w:rPr>
        <w:t>str</w:t>
      </w:r>
      <w:r>
        <w:rPr>
          <w:color w:val="0000FF"/>
          <w:sz w:val="20"/>
        </w:rPr>
        <w:t> </w:t>
      </w:r>
      <w:r>
        <w:rPr>
          <w:sz w:val="20"/>
        </w:rPr>
        <w:t>=</w:t>
      </w:r>
      <w:r>
        <w:rPr>
          <w:color w:val="0000FF"/>
          <w:sz w:val="20"/>
        </w:rPr>
        <w:t> </w:t>
      </w:r>
      <w:r>
        <w:rPr>
          <w:color w:val="0000FF"/>
          <w:sz w:val="20"/>
          <w:u w:val="single" w:color="0000FF"/>
        </w:rPr>
        <w:t>number</w:t>
      </w:r>
      <w:r>
        <w:rPr>
          <w:sz w:val="20"/>
        </w:rPr>
        <w:t>(</w:t>
      </w:r>
      <w:r>
        <w:rPr>
          <w:color w:val="0000FF"/>
          <w:sz w:val="20"/>
          <w:u w:val="single" w:color="0000FF"/>
        </w:rPr>
        <w:t>str</w:t>
      </w:r>
      <w:r>
        <w:rPr>
          <w:sz w:val="20"/>
        </w:rPr>
        <w:t>,</w:t>
      </w:r>
      <w:r>
        <w:rPr>
          <w:color w:val="0000FF"/>
          <w:sz w:val="20"/>
        </w:rPr>
        <w:t> </w:t>
      </w:r>
      <w:r>
        <w:rPr>
          <w:color w:val="0000FF"/>
          <w:sz w:val="20"/>
          <w:u w:val="single" w:color="0000FF"/>
        </w:rPr>
        <w:t>va_arg</w:t>
      </w:r>
      <w:r>
        <w:rPr>
          <w:sz w:val="20"/>
        </w:rPr>
        <w:t>(args, unsigned long),</w:t>
      </w:r>
      <w:r>
        <w:rPr>
          <w:spacing w:val="-7"/>
          <w:sz w:val="20"/>
        </w:rPr>
        <w:t> </w:t>
      </w:r>
      <w:r>
        <w:rPr>
          <w:sz w:val="20"/>
        </w:rPr>
        <w:t>16,</w:t>
      </w:r>
    </w:p>
    <w:p>
      <w:pPr>
        <w:pStyle w:val="ListParagraph"/>
        <w:numPr>
          <w:ilvl w:val="0"/>
          <w:numId w:val="311"/>
        </w:numPr>
        <w:tabs>
          <w:tab w:pos="3756" w:val="left" w:leader="none"/>
          <w:tab w:pos="3757" w:val="left" w:leader="none"/>
        </w:tabs>
        <w:spacing w:line="240" w:lineRule="auto" w:before="3" w:after="0"/>
        <w:ind w:left="3756" w:right="0" w:hanging="3605"/>
        <w:jc w:val="left"/>
        <w:rPr>
          <w:sz w:val="20"/>
        </w:rPr>
      </w:pPr>
      <w:r>
        <w:rPr>
          <w:sz w:val="20"/>
        </w:rPr>
        <w:t>field_width, precision,</w:t>
      </w:r>
      <w:r>
        <w:rPr>
          <w:spacing w:val="-1"/>
          <w:sz w:val="20"/>
        </w:rPr>
        <w:t> </w:t>
      </w:r>
      <w:r>
        <w:rPr>
          <w:sz w:val="20"/>
        </w:rPr>
        <w:t>flags);</w:t>
      </w:r>
    </w:p>
    <w:p>
      <w:pPr>
        <w:pStyle w:val="ListParagraph"/>
        <w:numPr>
          <w:ilvl w:val="0"/>
          <w:numId w:val="311"/>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311"/>
        </w:numPr>
        <w:tabs>
          <w:tab w:pos="455" w:val="left" w:leader="none"/>
        </w:tabs>
        <w:spacing w:line="240" w:lineRule="auto" w:before="3" w:after="0"/>
        <w:ind w:left="455" w:right="0" w:hanging="303"/>
        <w:jc w:val="left"/>
        <w:rPr>
          <w:sz w:val="20"/>
        </w:rPr>
      </w:pPr>
    </w:p>
    <w:p>
      <w:pPr>
        <w:pStyle w:val="BodyText"/>
      </w:pPr>
      <w:r>
        <w:rPr/>
        <w:t>// If the format character is 'd', 'i' or 'u', then the parameter is an integer. 'd', 'i' stands</w:t>
      </w:r>
    </w:p>
    <w:p>
      <w:pPr>
        <w:spacing w:after="0"/>
        <w:sectPr>
          <w:pgSz w:w="11910" w:h="16840"/>
          <w:pgMar w:header="880" w:footer="997" w:top="1360" w:bottom="1180" w:left="980" w:right="0"/>
        </w:sectPr>
      </w:pPr>
    </w:p>
    <w:p>
      <w:pPr>
        <w:pStyle w:val="BodyText"/>
        <w:spacing w:before="70" w:after="23"/>
      </w:pPr>
      <w:r>
        <w:rPr/>
        <w:t>// for symbolic integers, so you need to add a signed flag. 'u' stands for an unsigned integer.</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1299"/>
        <w:gridCol w:w="1801"/>
      </w:tblGrid>
      <w:tr>
        <w:trPr>
          <w:trHeight w:val="234" w:hRule="atLeast"/>
        </w:trPr>
        <w:tc>
          <w:tcPr>
            <w:tcW w:w="1202" w:type="dxa"/>
          </w:tcPr>
          <w:p>
            <w:pPr>
              <w:pStyle w:val="TableParagraph"/>
              <w:spacing w:line="215" w:lineRule="exact" w:before="0"/>
              <w:ind w:left="50"/>
              <w:rPr>
                <w:sz w:val="20"/>
              </w:rPr>
            </w:pPr>
            <w:r>
              <w:rPr>
                <w:color w:val="0000FF"/>
                <w:sz w:val="20"/>
                <w:u w:val="single" w:color="0000FF"/>
              </w:rPr>
              <w:t>208</w:t>
            </w:r>
          </w:p>
        </w:tc>
        <w:tc>
          <w:tcPr>
            <w:tcW w:w="1299" w:type="dxa"/>
          </w:tcPr>
          <w:p>
            <w:pPr>
              <w:pStyle w:val="TableParagraph"/>
              <w:spacing w:line="215" w:lineRule="exact" w:before="0"/>
              <w:ind w:right="47"/>
              <w:jc w:val="right"/>
              <w:rPr>
                <w:sz w:val="20"/>
              </w:rPr>
            </w:pPr>
            <w:r>
              <w:rPr>
                <w:w w:val="95"/>
                <w:sz w:val="20"/>
              </w:rPr>
              <w:t>case</w:t>
            </w:r>
          </w:p>
        </w:tc>
        <w:tc>
          <w:tcPr>
            <w:tcW w:w="1801" w:type="dxa"/>
          </w:tcPr>
          <w:p>
            <w:pPr>
              <w:pStyle w:val="TableParagraph"/>
              <w:spacing w:line="215" w:lineRule="exact" w:before="0"/>
              <w:ind w:left="50"/>
              <w:rPr>
                <w:sz w:val="20"/>
              </w:rPr>
            </w:pPr>
            <w:r>
              <w:rPr>
                <w:i/>
                <w:sz w:val="21"/>
              </w:rPr>
              <w:t>'d'</w:t>
            </w:r>
            <w:r>
              <w:rPr>
                <w:sz w:val="20"/>
              </w:rPr>
              <w:t>:</w:t>
            </w:r>
          </w:p>
        </w:tc>
      </w:tr>
      <w:tr>
        <w:trPr>
          <w:trHeight w:val="263" w:hRule="atLeast"/>
        </w:trPr>
        <w:tc>
          <w:tcPr>
            <w:tcW w:w="1202" w:type="dxa"/>
          </w:tcPr>
          <w:p>
            <w:pPr>
              <w:pStyle w:val="TableParagraph"/>
              <w:spacing w:line="239" w:lineRule="exact" w:before="5"/>
              <w:ind w:left="50"/>
              <w:rPr>
                <w:sz w:val="20"/>
              </w:rPr>
            </w:pPr>
            <w:r>
              <w:rPr>
                <w:color w:val="0000FF"/>
                <w:sz w:val="20"/>
                <w:u w:val="single" w:color="0000FF"/>
              </w:rPr>
              <w:t>209</w:t>
            </w:r>
          </w:p>
        </w:tc>
        <w:tc>
          <w:tcPr>
            <w:tcW w:w="1299" w:type="dxa"/>
          </w:tcPr>
          <w:p>
            <w:pPr>
              <w:pStyle w:val="TableParagraph"/>
              <w:spacing w:line="239" w:lineRule="exact" w:before="5"/>
              <w:ind w:right="47"/>
              <w:jc w:val="right"/>
              <w:rPr>
                <w:sz w:val="20"/>
              </w:rPr>
            </w:pPr>
            <w:r>
              <w:rPr>
                <w:w w:val="95"/>
                <w:sz w:val="20"/>
              </w:rPr>
              <w:t>case</w:t>
            </w:r>
          </w:p>
        </w:tc>
        <w:tc>
          <w:tcPr>
            <w:tcW w:w="1801" w:type="dxa"/>
          </w:tcPr>
          <w:p>
            <w:pPr>
              <w:pStyle w:val="TableParagraph"/>
              <w:spacing w:line="244" w:lineRule="exact" w:before="0"/>
              <w:ind w:left="50"/>
              <w:rPr>
                <w:sz w:val="20"/>
              </w:rPr>
            </w:pPr>
            <w:r>
              <w:rPr>
                <w:i/>
                <w:sz w:val="21"/>
              </w:rPr>
              <w:t>'i'</w:t>
            </w:r>
            <w:r>
              <w:rPr>
                <w:sz w:val="20"/>
              </w:rPr>
              <w:t>:</w:t>
            </w:r>
          </w:p>
        </w:tc>
      </w:tr>
      <w:tr>
        <w:trPr>
          <w:trHeight w:val="253" w:hRule="atLeast"/>
        </w:trPr>
        <w:tc>
          <w:tcPr>
            <w:tcW w:w="1202" w:type="dxa"/>
          </w:tcPr>
          <w:p>
            <w:pPr>
              <w:pStyle w:val="TableParagraph"/>
              <w:spacing w:line="233" w:lineRule="exact" w:before="0"/>
              <w:ind w:left="50"/>
              <w:rPr>
                <w:sz w:val="20"/>
              </w:rPr>
            </w:pPr>
            <w:r>
              <w:rPr>
                <w:color w:val="0000FF"/>
                <w:sz w:val="20"/>
                <w:u w:val="single" w:color="0000FF"/>
              </w:rPr>
              <w:t>210</w:t>
            </w:r>
          </w:p>
        </w:tc>
        <w:tc>
          <w:tcPr>
            <w:tcW w:w="1299" w:type="dxa"/>
          </w:tcPr>
          <w:p>
            <w:pPr>
              <w:pStyle w:val="TableParagraph"/>
              <w:spacing w:before="0"/>
              <w:rPr>
                <w:rFonts w:ascii="Times New Roman"/>
                <w:sz w:val="18"/>
              </w:rPr>
            </w:pPr>
          </w:p>
        </w:tc>
        <w:tc>
          <w:tcPr>
            <w:tcW w:w="1801" w:type="dxa"/>
          </w:tcPr>
          <w:p>
            <w:pPr>
              <w:pStyle w:val="TableParagraph"/>
              <w:spacing w:line="233" w:lineRule="exact" w:before="0"/>
              <w:ind w:left="350"/>
              <w:rPr>
                <w:sz w:val="20"/>
              </w:rPr>
            </w:pPr>
            <w:r>
              <w:rPr>
                <w:sz w:val="20"/>
              </w:rPr>
              <w:t>flags |= </w:t>
            </w:r>
            <w:r>
              <w:rPr>
                <w:color w:val="0000FF"/>
                <w:sz w:val="20"/>
                <w:u w:val="single" w:color="0000FF"/>
              </w:rPr>
              <w:t>SIGN</w:t>
            </w:r>
            <w:r>
              <w:rPr>
                <w:sz w:val="20"/>
              </w:rPr>
              <w:t>;</w:t>
            </w:r>
          </w:p>
        </w:tc>
      </w:tr>
      <w:tr>
        <w:trPr>
          <w:trHeight w:val="235" w:hRule="atLeast"/>
        </w:trPr>
        <w:tc>
          <w:tcPr>
            <w:tcW w:w="1202" w:type="dxa"/>
          </w:tcPr>
          <w:p>
            <w:pPr>
              <w:pStyle w:val="TableParagraph"/>
              <w:spacing w:line="210" w:lineRule="exact" w:before="6"/>
              <w:ind w:left="50"/>
              <w:rPr>
                <w:sz w:val="20"/>
              </w:rPr>
            </w:pPr>
            <w:r>
              <w:rPr>
                <w:color w:val="0000FF"/>
                <w:sz w:val="20"/>
                <w:u w:val="single" w:color="0000FF"/>
              </w:rPr>
              <w:t>211</w:t>
            </w:r>
          </w:p>
        </w:tc>
        <w:tc>
          <w:tcPr>
            <w:tcW w:w="1299" w:type="dxa"/>
          </w:tcPr>
          <w:p>
            <w:pPr>
              <w:pStyle w:val="TableParagraph"/>
              <w:spacing w:line="210" w:lineRule="exact" w:before="6"/>
              <w:ind w:right="47"/>
              <w:jc w:val="right"/>
              <w:rPr>
                <w:sz w:val="20"/>
              </w:rPr>
            </w:pPr>
            <w:r>
              <w:rPr>
                <w:w w:val="95"/>
                <w:sz w:val="20"/>
              </w:rPr>
              <w:t>case</w:t>
            </w:r>
          </w:p>
        </w:tc>
        <w:tc>
          <w:tcPr>
            <w:tcW w:w="1801" w:type="dxa"/>
          </w:tcPr>
          <w:p>
            <w:pPr>
              <w:pStyle w:val="TableParagraph"/>
              <w:spacing w:line="215" w:lineRule="exact" w:before="0"/>
              <w:ind w:left="50"/>
              <w:rPr>
                <w:sz w:val="20"/>
              </w:rPr>
            </w:pPr>
            <w:r>
              <w:rPr>
                <w:i/>
                <w:sz w:val="21"/>
              </w:rPr>
              <w:t>'u'</w:t>
            </w:r>
            <w:r>
              <w:rPr>
                <w:sz w:val="20"/>
              </w:rPr>
              <w:t>:</w:t>
            </w:r>
          </w:p>
        </w:tc>
      </w:tr>
    </w:tbl>
    <w:p>
      <w:pPr>
        <w:pStyle w:val="ListParagraph"/>
        <w:numPr>
          <w:ilvl w:val="0"/>
          <w:numId w:val="312"/>
        </w:numPr>
        <w:tabs>
          <w:tab w:pos="2954" w:val="left" w:leader="none"/>
          <w:tab w:pos="2955" w:val="left" w:leader="none"/>
        </w:tabs>
        <w:spacing w:line="240" w:lineRule="auto" w:before="29" w:after="0"/>
        <w:ind w:left="2954" w:right="0" w:hanging="2803"/>
        <w:jc w:val="left"/>
        <w:rPr>
          <w:sz w:val="20"/>
        </w:rPr>
      </w:pPr>
      <w:r>
        <w:rPr>
          <w:color w:val="0000FF"/>
          <w:sz w:val="20"/>
          <w:u w:val="single" w:color="0000FF"/>
        </w:rPr>
        <w:t>str</w:t>
      </w:r>
      <w:r>
        <w:rPr>
          <w:color w:val="0000FF"/>
          <w:sz w:val="20"/>
        </w:rPr>
        <w:t> </w:t>
      </w:r>
      <w:r>
        <w:rPr>
          <w:sz w:val="20"/>
        </w:rPr>
        <w:t>=</w:t>
      </w:r>
      <w:r>
        <w:rPr>
          <w:color w:val="0000FF"/>
          <w:sz w:val="20"/>
        </w:rPr>
        <w:t> </w:t>
      </w:r>
      <w:r>
        <w:rPr>
          <w:color w:val="0000FF"/>
          <w:sz w:val="20"/>
          <w:u w:val="single" w:color="0000FF"/>
        </w:rPr>
        <w:t>number</w:t>
      </w:r>
      <w:r>
        <w:rPr>
          <w:sz w:val="20"/>
        </w:rPr>
        <w:t>(</w:t>
      </w:r>
      <w:r>
        <w:rPr>
          <w:color w:val="0000FF"/>
          <w:sz w:val="20"/>
          <w:u w:val="single" w:color="0000FF"/>
        </w:rPr>
        <w:t>str</w:t>
      </w:r>
      <w:r>
        <w:rPr>
          <w:sz w:val="20"/>
        </w:rPr>
        <w:t>,</w:t>
      </w:r>
      <w:r>
        <w:rPr>
          <w:color w:val="0000FF"/>
          <w:sz w:val="20"/>
        </w:rPr>
        <w:t> </w:t>
      </w:r>
      <w:r>
        <w:rPr>
          <w:color w:val="0000FF"/>
          <w:sz w:val="20"/>
          <w:u w:val="single" w:color="0000FF"/>
        </w:rPr>
        <w:t>va_arg</w:t>
      </w:r>
      <w:r>
        <w:rPr>
          <w:sz w:val="20"/>
        </w:rPr>
        <w:t>(args, unsigned long),</w:t>
      </w:r>
      <w:r>
        <w:rPr>
          <w:spacing w:val="-7"/>
          <w:sz w:val="20"/>
        </w:rPr>
        <w:t> </w:t>
      </w:r>
      <w:r>
        <w:rPr>
          <w:sz w:val="20"/>
        </w:rPr>
        <w:t>10,</w:t>
      </w:r>
    </w:p>
    <w:p>
      <w:pPr>
        <w:pStyle w:val="ListParagraph"/>
        <w:numPr>
          <w:ilvl w:val="0"/>
          <w:numId w:val="312"/>
        </w:numPr>
        <w:tabs>
          <w:tab w:pos="3756" w:val="left" w:leader="none"/>
          <w:tab w:pos="3757" w:val="left" w:leader="none"/>
        </w:tabs>
        <w:spacing w:line="240" w:lineRule="auto" w:before="3" w:after="0"/>
        <w:ind w:left="3756" w:right="0" w:hanging="3605"/>
        <w:jc w:val="left"/>
        <w:rPr>
          <w:sz w:val="20"/>
        </w:rPr>
      </w:pPr>
      <w:r>
        <w:rPr>
          <w:sz w:val="20"/>
        </w:rPr>
        <w:t>field_width, precision,</w:t>
      </w:r>
      <w:r>
        <w:rPr>
          <w:spacing w:val="-1"/>
          <w:sz w:val="20"/>
        </w:rPr>
        <w:t> </w:t>
      </w:r>
      <w:r>
        <w:rPr>
          <w:sz w:val="20"/>
        </w:rPr>
        <w:t>flags);</w:t>
      </w:r>
    </w:p>
    <w:p>
      <w:pPr>
        <w:pStyle w:val="ListParagraph"/>
        <w:numPr>
          <w:ilvl w:val="0"/>
          <w:numId w:val="312"/>
        </w:numPr>
        <w:tabs>
          <w:tab w:pos="2954" w:val="left" w:leader="none"/>
          <w:tab w:pos="2955" w:val="left" w:leader="none"/>
        </w:tabs>
        <w:spacing w:line="240" w:lineRule="auto" w:before="6" w:after="0"/>
        <w:ind w:left="2954" w:right="0" w:hanging="2803"/>
        <w:jc w:val="left"/>
        <w:rPr>
          <w:sz w:val="20"/>
        </w:rPr>
      </w:pPr>
      <w:r>
        <w:rPr>
          <w:sz w:val="20"/>
        </w:rPr>
        <w:t>break;</w:t>
      </w:r>
    </w:p>
    <w:p>
      <w:pPr>
        <w:pStyle w:val="ListParagraph"/>
        <w:numPr>
          <w:ilvl w:val="0"/>
          <w:numId w:val="312"/>
        </w:numPr>
        <w:tabs>
          <w:tab w:pos="455" w:val="left" w:leader="none"/>
        </w:tabs>
        <w:spacing w:line="240" w:lineRule="auto" w:before="3" w:after="0"/>
        <w:ind w:left="455" w:right="0" w:hanging="303"/>
        <w:jc w:val="left"/>
        <w:rPr>
          <w:sz w:val="20"/>
        </w:rPr>
      </w:pPr>
    </w:p>
    <w:p>
      <w:pPr>
        <w:pStyle w:val="BodyText"/>
      </w:pPr>
      <w:r>
        <w:rPr/>
        <w:t>//</w:t>
      </w:r>
      <w:r>
        <w:rPr>
          <w:spacing w:val="-16"/>
        </w:rPr>
        <w:t> </w:t>
      </w:r>
      <w:r>
        <w:rPr/>
        <w:t>If</w:t>
      </w:r>
      <w:r>
        <w:rPr>
          <w:spacing w:val="-16"/>
        </w:rPr>
        <w:t> </w:t>
      </w:r>
      <w:r>
        <w:rPr/>
        <w:t>the</w:t>
      </w:r>
      <w:r>
        <w:rPr>
          <w:spacing w:val="-15"/>
        </w:rPr>
        <w:t> </w:t>
      </w:r>
      <w:r>
        <w:rPr/>
        <w:t>format</w:t>
      </w:r>
      <w:r>
        <w:rPr>
          <w:spacing w:val="-16"/>
        </w:rPr>
        <w:t> </w:t>
      </w:r>
      <w:r>
        <w:rPr/>
        <w:t>indicator</w:t>
      </w:r>
      <w:r>
        <w:rPr>
          <w:spacing w:val="-16"/>
        </w:rPr>
        <w:t> </w:t>
      </w:r>
      <w:r>
        <w:rPr/>
        <w:t>is</w:t>
      </w:r>
      <w:r>
        <w:rPr>
          <w:spacing w:val="-17"/>
        </w:rPr>
        <w:t> </w:t>
      </w:r>
      <w:r>
        <w:rPr/>
        <w:t>'n',</w:t>
      </w:r>
      <w:r>
        <w:rPr>
          <w:spacing w:val="-16"/>
        </w:rPr>
        <w:t> </w:t>
      </w:r>
      <w:r>
        <w:rPr/>
        <w:t>it</w:t>
      </w:r>
      <w:r>
        <w:rPr>
          <w:spacing w:val="-15"/>
        </w:rPr>
        <w:t> </w:t>
      </w:r>
      <w:r>
        <w:rPr/>
        <w:t>means</w:t>
      </w:r>
      <w:r>
        <w:rPr>
          <w:spacing w:val="-18"/>
        </w:rPr>
        <w:t> </w:t>
      </w:r>
      <w:r>
        <w:rPr/>
        <w:t>that</w:t>
      </w:r>
      <w:r>
        <w:rPr>
          <w:spacing w:val="-16"/>
        </w:rPr>
        <w:t> </w:t>
      </w:r>
      <w:r>
        <w:rPr/>
        <w:t>the</w:t>
      </w:r>
      <w:r>
        <w:rPr>
          <w:spacing w:val="-15"/>
        </w:rPr>
        <w:t> </w:t>
      </w:r>
      <w:r>
        <w:rPr/>
        <w:t>number</w:t>
      </w:r>
      <w:r>
        <w:rPr>
          <w:spacing w:val="-16"/>
        </w:rPr>
        <w:t> </w:t>
      </w:r>
      <w:r>
        <w:rPr/>
        <w:t>of</w:t>
      </w:r>
      <w:r>
        <w:rPr>
          <w:spacing w:val="-16"/>
        </w:rPr>
        <w:t> </w:t>
      </w:r>
      <w:r>
        <w:rPr/>
        <w:t>characters</w:t>
      </w:r>
      <w:r>
        <w:rPr>
          <w:spacing w:val="-17"/>
        </w:rPr>
        <w:t> </w:t>
      </w:r>
      <w:r>
        <w:rPr/>
        <w:t>converted</w:t>
      </w:r>
      <w:r>
        <w:rPr>
          <w:spacing w:val="-16"/>
        </w:rPr>
        <w:t> </w:t>
      </w:r>
      <w:r>
        <w:rPr/>
        <w:t>so</w:t>
      </w:r>
      <w:r>
        <w:rPr>
          <w:spacing w:val="-17"/>
        </w:rPr>
        <w:t> </w:t>
      </w:r>
      <w:r>
        <w:rPr/>
        <w:t>far</w:t>
      </w:r>
      <w:r>
        <w:rPr>
          <w:spacing w:val="-16"/>
        </w:rPr>
        <w:t> </w:t>
      </w:r>
      <w:r>
        <w:rPr/>
        <w:t>is</w:t>
      </w:r>
    </w:p>
    <w:p>
      <w:pPr>
        <w:pStyle w:val="BodyText"/>
      </w:pPr>
      <w:r>
        <w:rPr/>
        <w:t>//</w:t>
      </w:r>
      <w:r>
        <w:rPr>
          <w:spacing w:val="-21"/>
        </w:rPr>
        <w:t> </w:t>
      </w:r>
      <w:r>
        <w:rPr/>
        <w:t>saved</w:t>
      </w:r>
      <w:r>
        <w:rPr>
          <w:spacing w:val="-22"/>
        </w:rPr>
        <w:t> </w:t>
      </w:r>
      <w:r>
        <w:rPr/>
        <w:t>to</w:t>
      </w:r>
      <w:r>
        <w:rPr>
          <w:spacing w:val="-21"/>
        </w:rPr>
        <w:t> </w:t>
      </w:r>
      <w:r>
        <w:rPr/>
        <w:t>the</w:t>
      </w:r>
      <w:r>
        <w:rPr>
          <w:spacing w:val="-20"/>
        </w:rPr>
        <w:t> </w:t>
      </w:r>
      <w:r>
        <w:rPr/>
        <w:t>position</w:t>
      </w:r>
      <w:r>
        <w:rPr>
          <w:spacing w:val="-23"/>
        </w:rPr>
        <w:t> </w:t>
      </w:r>
      <w:r>
        <w:rPr/>
        <w:t>specified</w:t>
      </w:r>
      <w:r>
        <w:rPr>
          <w:spacing w:val="-20"/>
        </w:rPr>
        <w:t> </w:t>
      </w:r>
      <w:r>
        <w:rPr/>
        <w:t>by</w:t>
      </w:r>
      <w:r>
        <w:rPr>
          <w:spacing w:val="-21"/>
        </w:rPr>
        <w:t> </w:t>
      </w:r>
      <w:r>
        <w:rPr/>
        <w:t>the</w:t>
      </w:r>
      <w:r>
        <w:rPr>
          <w:spacing w:val="-20"/>
        </w:rPr>
        <w:t> </w:t>
      </w:r>
      <w:r>
        <w:rPr/>
        <w:t>corresponding</w:t>
      </w:r>
      <w:r>
        <w:rPr>
          <w:spacing w:val="-20"/>
        </w:rPr>
        <w:t> </w:t>
      </w:r>
      <w:r>
        <w:rPr/>
        <w:t>parameter</w:t>
      </w:r>
      <w:r>
        <w:rPr>
          <w:spacing w:val="-21"/>
        </w:rPr>
        <w:t> </w:t>
      </w:r>
      <w:r>
        <w:rPr/>
        <w:t>pointer.</w:t>
      </w:r>
      <w:r>
        <w:rPr>
          <w:spacing w:val="-14"/>
        </w:rPr>
        <w:t> </w:t>
      </w:r>
      <w:r>
        <w:rPr/>
        <w:t>First</w:t>
      </w:r>
      <w:r>
        <w:rPr>
          <w:spacing w:val="-20"/>
        </w:rPr>
        <w:t> </w:t>
      </w:r>
      <w:r>
        <w:rPr/>
        <w:t>use</w:t>
      </w:r>
      <w:r>
        <w:rPr>
          <w:spacing w:val="-20"/>
        </w:rPr>
        <w:t> </w:t>
      </w:r>
      <w:r>
        <w:rPr/>
        <w:t>va_arg()</w:t>
      </w:r>
    </w:p>
    <w:p>
      <w:pPr>
        <w:pStyle w:val="BodyText"/>
        <w:spacing w:before="2"/>
      </w:pPr>
      <w:r>
        <w:rPr/>
        <w:t>//</w:t>
      </w:r>
      <w:r>
        <w:rPr>
          <w:spacing w:val="-41"/>
        </w:rPr>
        <w:t> </w:t>
      </w:r>
      <w:r>
        <w:rPr/>
        <w:t>to</w:t>
      </w:r>
      <w:r>
        <w:rPr>
          <w:spacing w:val="-44"/>
        </w:rPr>
        <w:t> </w:t>
      </w:r>
      <w:r>
        <w:rPr/>
        <w:t>get</w:t>
      </w:r>
      <w:r>
        <w:rPr>
          <w:spacing w:val="-44"/>
        </w:rPr>
        <w:t> </w:t>
      </w:r>
      <w:r>
        <w:rPr/>
        <w:t>the</w:t>
      </w:r>
      <w:r>
        <w:rPr>
          <w:spacing w:val="-44"/>
        </w:rPr>
        <w:t> </w:t>
      </w:r>
      <w:r>
        <w:rPr/>
        <w:t>pointer</w:t>
      </w:r>
      <w:r>
        <w:rPr>
          <w:spacing w:val="-42"/>
        </w:rPr>
        <w:t> </w:t>
      </w:r>
      <w:r>
        <w:rPr/>
        <w:t>to</w:t>
      </w:r>
      <w:r>
        <w:rPr>
          <w:spacing w:val="-42"/>
        </w:rPr>
        <w:t> </w:t>
      </w:r>
      <w:r>
        <w:rPr/>
        <w:t>the</w:t>
      </w:r>
      <w:r>
        <w:rPr>
          <w:spacing w:val="-42"/>
        </w:rPr>
        <w:t> </w:t>
      </w:r>
      <w:r>
        <w:rPr/>
        <w:t>parameter,</w:t>
      </w:r>
      <w:r>
        <w:rPr>
          <w:spacing w:val="-42"/>
        </w:rPr>
        <w:t> </w:t>
      </w:r>
      <w:r>
        <w:rPr/>
        <w:t>and</w:t>
      </w:r>
      <w:r>
        <w:rPr>
          <w:spacing w:val="-42"/>
        </w:rPr>
        <w:t> </w:t>
      </w:r>
      <w:r>
        <w:rPr/>
        <w:t>then</w:t>
      </w:r>
      <w:r>
        <w:rPr>
          <w:spacing w:val="-42"/>
        </w:rPr>
        <w:t> </w:t>
      </w:r>
      <w:r>
        <w:rPr/>
        <w:t>store</w:t>
      </w:r>
      <w:r>
        <w:rPr>
          <w:spacing w:val="-42"/>
        </w:rPr>
        <w:t> </w:t>
      </w:r>
      <w:r>
        <w:rPr/>
        <w:t>the</w:t>
      </w:r>
      <w:r>
        <w:rPr>
          <w:spacing w:val="-42"/>
        </w:rPr>
        <w:t> </w:t>
      </w:r>
      <w:r>
        <w:rPr/>
        <w:t>number</w:t>
      </w:r>
      <w:r>
        <w:rPr>
          <w:spacing w:val="-42"/>
        </w:rPr>
        <w:t> </w:t>
      </w:r>
      <w:r>
        <w:rPr/>
        <w:t>of</w:t>
      </w:r>
      <w:r>
        <w:rPr>
          <w:spacing w:val="-44"/>
        </w:rPr>
        <w:t> </w:t>
      </w:r>
      <w:r>
        <w:rPr/>
        <w:t>characters</w:t>
      </w:r>
      <w:r>
        <w:rPr>
          <w:spacing w:val="-42"/>
        </w:rPr>
        <w:t> </w:t>
      </w:r>
      <w:r>
        <w:rPr/>
        <w:t>already</w:t>
      </w:r>
      <w:r>
        <w:rPr>
          <w:spacing w:val="-42"/>
        </w:rPr>
        <w:t> </w:t>
      </w:r>
      <w:r>
        <w:rPr/>
        <w:t>converted</w:t>
      </w:r>
    </w:p>
    <w:p>
      <w:pPr>
        <w:pStyle w:val="BodyText"/>
        <w:spacing w:line="253" w:lineRule="exact"/>
      </w:pPr>
      <w:r>
        <w:rPr/>
        <w:t>// into the position pointed to by the</w:t>
      </w:r>
      <w:r>
        <w:rPr>
          <w:spacing w:val="-18"/>
        </w:rPr>
        <w:t> </w:t>
      </w:r>
      <w:r>
        <w:rPr/>
        <w:t>pointer.</w:t>
      </w:r>
    </w:p>
    <w:p>
      <w:pPr>
        <w:pStyle w:val="ListParagraph"/>
        <w:numPr>
          <w:ilvl w:val="0"/>
          <w:numId w:val="312"/>
        </w:numPr>
        <w:tabs>
          <w:tab w:pos="2154" w:val="left" w:leader="none"/>
          <w:tab w:pos="2155" w:val="left" w:leader="none"/>
        </w:tabs>
        <w:spacing w:line="266" w:lineRule="exact" w:before="0" w:after="0"/>
        <w:ind w:left="2154" w:right="0" w:hanging="2003"/>
        <w:jc w:val="left"/>
        <w:rPr>
          <w:sz w:val="20"/>
        </w:rPr>
      </w:pPr>
      <w:r>
        <w:rPr>
          <w:sz w:val="20"/>
        </w:rPr>
        <w:t>case</w:t>
      </w:r>
      <w:r>
        <w:rPr>
          <w:spacing w:val="-18"/>
          <w:sz w:val="20"/>
        </w:rPr>
        <w:t> </w:t>
      </w:r>
      <w:r>
        <w:rPr>
          <w:i/>
          <w:sz w:val="21"/>
        </w:rPr>
        <w:t>'n'</w:t>
      </w:r>
      <w:r>
        <w:rPr>
          <w:sz w:val="20"/>
        </w:rPr>
        <w:t>:</w:t>
      </w:r>
    </w:p>
    <w:p>
      <w:pPr>
        <w:pStyle w:val="ListParagraph"/>
        <w:numPr>
          <w:ilvl w:val="0"/>
          <w:numId w:val="312"/>
        </w:numPr>
        <w:tabs>
          <w:tab w:pos="2954" w:val="left" w:leader="none"/>
          <w:tab w:pos="2955" w:val="left" w:leader="none"/>
        </w:tabs>
        <w:spacing w:line="240" w:lineRule="auto" w:before="1" w:after="0"/>
        <w:ind w:left="2954" w:right="0" w:hanging="2803"/>
        <w:jc w:val="left"/>
        <w:rPr>
          <w:sz w:val="20"/>
        </w:rPr>
      </w:pPr>
      <w:r>
        <w:rPr>
          <w:sz w:val="20"/>
        </w:rPr>
        <w:t>ip =</w:t>
      </w:r>
      <w:r>
        <w:rPr>
          <w:color w:val="0000FF"/>
          <w:sz w:val="20"/>
        </w:rPr>
        <w:t> </w:t>
      </w:r>
      <w:r>
        <w:rPr>
          <w:color w:val="0000FF"/>
          <w:sz w:val="20"/>
          <w:u w:val="single" w:color="0000FF"/>
        </w:rPr>
        <w:t>va_arg</w:t>
      </w:r>
      <w:r>
        <w:rPr>
          <w:sz w:val="20"/>
        </w:rPr>
        <w:t>(args, int *);</w:t>
      </w:r>
    </w:p>
    <w:p>
      <w:pPr>
        <w:pStyle w:val="ListParagraph"/>
        <w:numPr>
          <w:ilvl w:val="0"/>
          <w:numId w:val="312"/>
        </w:numPr>
        <w:tabs>
          <w:tab w:pos="2954" w:val="left" w:leader="none"/>
          <w:tab w:pos="2955" w:val="left" w:leader="none"/>
        </w:tabs>
        <w:spacing w:line="240" w:lineRule="auto" w:before="3" w:after="0"/>
        <w:ind w:left="2954" w:right="0" w:hanging="2803"/>
        <w:jc w:val="left"/>
        <w:rPr>
          <w:sz w:val="20"/>
        </w:rPr>
      </w:pPr>
      <w:r>
        <w:rPr>
          <w:sz w:val="20"/>
        </w:rPr>
        <w:t>*ip = (</w:t>
      </w:r>
      <w:r>
        <w:rPr>
          <w:color w:val="0000FF"/>
          <w:sz w:val="20"/>
          <w:u w:val="single" w:color="0000FF"/>
        </w:rPr>
        <w:t>str</w:t>
      </w:r>
      <w:r>
        <w:rPr>
          <w:color w:val="0000FF"/>
          <w:sz w:val="20"/>
        </w:rPr>
        <w:t> </w:t>
      </w:r>
      <w:r>
        <w:rPr>
          <w:sz w:val="20"/>
        </w:rPr>
        <w:t>-</w:t>
      </w:r>
      <w:r>
        <w:rPr>
          <w:color w:val="0000FF"/>
          <w:spacing w:val="-2"/>
          <w:sz w:val="20"/>
        </w:rPr>
        <w:t> </w:t>
      </w:r>
      <w:r>
        <w:rPr>
          <w:color w:val="0000FF"/>
          <w:sz w:val="20"/>
          <w:u w:val="single" w:color="0000FF"/>
        </w:rPr>
        <w:t>buf</w:t>
      </w:r>
      <w:r>
        <w:rPr>
          <w:sz w:val="20"/>
        </w:rPr>
        <w:t>);</w:t>
      </w:r>
    </w:p>
    <w:p>
      <w:pPr>
        <w:pStyle w:val="ListParagraph"/>
        <w:numPr>
          <w:ilvl w:val="0"/>
          <w:numId w:val="312"/>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312"/>
        </w:numPr>
        <w:tabs>
          <w:tab w:pos="455" w:val="left" w:leader="none"/>
        </w:tabs>
        <w:spacing w:line="240" w:lineRule="auto" w:before="3" w:after="0"/>
        <w:ind w:left="455" w:right="0" w:hanging="303"/>
        <w:jc w:val="left"/>
        <w:rPr>
          <w:sz w:val="20"/>
        </w:rPr>
      </w:pPr>
    </w:p>
    <w:p>
      <w:pPr>
        <w:pStyle w:val="BodyText"/>
        <w:ind w:left="554"/>
      </w:pPr>
      <w:r>
        <w:rPr/>
        <w:t>// If the format converter is not '%', a '%' is written directly into the output string.</w:t>
      </w:r>
      <w:r>
        <w:rPr>
          <w:spacing w:val="-65"/>
        </w:rPr>
        <w:t> </w:t>
      </w:r>
      <w:r>
        <w:rPr/>
        <w:t>If</w:t>
      </w:r>
    </w:p>
    <w:p>
      <w:pPr>
        <w:pStyle w:val="BodyText"/>
        <w:ind w:left="554"/>
      </w:pPr>
      <w:r>
        <w:rPr/>
        <w:t>//</w:t>
      </w:r>
      <w:r>
        <w:rPr>
          <w:spacing w:val="-21"/>
        </w:rPr>
        <w:t> </w:t>
      </w:r>
      <w:r>
        <w:rPr/>
        <w:t>there</w:t>
      </w:r>
      <w:r>
        <w:rPr>
          <w:spacing w:val="-18"/>
        </w:rPr>
        <w:t> </w:t>
      </w:r>
      <w:r>
        <w:rPr/>
        <w:t>is</w:t>
      </w:r>
      <w:r>
        <w:rPr>
          <w:spacing w:val="-17"/>
        </w:rPr>
        <w:t> </w:t>
      </w:r>
      <w:r>
        <w:rPr/>
        <w:t>still</w:t>
      </w:r>
      <w:r>
        <w:rPr>
          <w:spacing w:val="-18"/>
        </w:rPr>
        <w:t> </w:t>
      </w:r>
      <w:r>
        <w:rPr/>
        <w:t>a</w:t>
      </w:r>
      <w:r>
        <w:rPr>
          <w:spacing w:val="-20"/>
        </w:rPr>
        <w:t> </w:t>
      </w:r>
      <w:r>
        <w:rPr/>
        <w:t>character</w:t>
      </w:r>
      <w:r>
        <w:rPr>
          <w:spacing w:val="-18"/>
        </w:rPr>
        <w:t> </w:t>
      </w:r>
      <w:r>
        <w:rPr/>
        <w:t>of</w:t>
      </w:r>
      <w:r>
        <w:rPr>
          <w:spacing w:val="-17"/>
        </w:rPr>
        <w:t> </w:t>
      </w:r>
      <w:r>
        <w:rPr/>
        <w:t>the</w:t>
      </w:r>
      <w:r>
        <w:rPr>
          <w:spacing w:val="-18"/>
        </w:rPr>
        <w:t> </w:t>
      </w:r>
      <w:r>
        <w:rPr/>
        <w:t>format</w:t>
      </w:r>
      <w:r>
        <w:rPr>
          <w:spacing w:val="-20"/>
        </w:rPr>
        <w:t> </w:t>
      </w:r>
      <w:r>
        <w:rPr/>
        <w:t>converter,</w:t>
      </w:r>
      <w:r>
        <w:rPr>
          <w:spacing w:val="-18"/>
        </w:rPr>
        <w:t> </w:t>
      </w:r>
      <w:r>
        <w:rPr/>
        <w:t>the</w:t>
      </w:r>
      <w:r>
        <w:rPr>
          <w:spacing w:val="-18"/>
        </w:rPr>
        <w:t> </w:t>
      </w:r>
      <w:r>
        <w:rPr/>
        <w:t>character</w:t>
      </w:r>
      <w:r>
        <w:rPr>
          <w:spacing w:val="-20"/>
        </w:rPr>
        <w:t> </w:t>
      </w:r>
      <w:r>
        <w:rPr/>
        <w:t>is</w:t>
      </w:r>
      <w:r>
        <w:rPr>
          <w:spacing w:val="-21"/>
        </w:rPr>
        <w:t> </w:t>
      </w:r>
      <w:r>
        <w:rPr/>
        <w:t>also</w:t>
      </w:r>
      <w:r>
        <w:rPr>
          <w:spacing w:val="-17"/>
        </w:rPr>
        <w:t> </w:t>
      </w:r>
      <w:r>
        <w:rPr/>
        <w:t>written</w:t>
      </w:r>
      <w:r>
        <w:rPr>
          <w:spacing w:val="-21"/>
        </w:rPr>
        <w:t> </w:t>
      </w:r>
      <w:r>
        <w:rPr/>
        <w:t>directly</w:t>
      </w:r>
    </w:p>
    <w:p>
      <w:pPr>
        <w:pStyle w:val="BodyText"/>
        <w:spacing w:after="34"/>
        <w:ind w:left="554"/>
      </w:pPr>
      <w:r>
        <w:rPr/>
        <w:t>//</w:t>
      </w:r>
      <w:r>
        <w:rPr>
          <w:spacing w:val="-21"/>
        </w:rPr>
        <w:t> </w:t>
      </w:r>
      <w:r>
        <w:rPr/>
        <w:t>into</w:t>
      </w:r>
      <w:r>
        <w:rPr>
          <w:spacing w:val="-17"/>
        </w:rPr>
        <w:t> </w:t>
      </w:r>
      <w:r>
        <w:rPr/>
        <w:t>the</w:t>
      </w:r>
      <w:r>
        <w:rPr>
          <w:spacing w:val="-17"/>
        </w:rPr>
        <w:t> </w:t>
      </w:r>
      <w:r>
        <w:rPr/>
        <w:t>output</w:t>
      </w:r>
      <w:r>
        <w:rPr>
          <w:spacing w:val="-20"/>
        </w:rPr>
        <w:t> </w:t>
      </w:r>
      <w:r>
        <w:rPr/>
        <w:t>string,</w:t>
      </w:r>
      <w:r>
        <w:rPr>
          <w:spacing w:val="-17"/>
        </w:rPr>
        <w:t> </w:t>
      </w:r>
      <w:r>
        <w:rPr/>
        <w:t>and</w:t>
      </w:r>
      <w:r>
        <w:rPr>
          <w:spacing w:val="-17"/>
        </w:rPr>
        <w:t> </w:t>
      </w:r>
      <w:r>
        <w:rPr/>
        <w:t>the</w:t>
      </w:r>
      <w:r>
        <w:rPr>
          <w:spacing w:val="-20"/>
        </w:rPr>
        <w:t> </w:t>
      </w:r>
      <w:r>
        <w:rPr/>
        <w:t>loop</w:t>
      </w:r>
      <w:r>
        <w:rPr>
          <w:spacing w:val="-18"/>
        </w:rPr>
        <w:t> </w:t>
      </w:r>
      <w:r>
        <w:rPr/>
        <w:t>continues</w:t>
      </w:r>
      <w:r>
        <w:rPr>
          <w:spacing w:val="-20"/>
        </w:rPr>
        <w:t> </w:t>
      </w:r>
      <w:r>
        <w:rPr/>
        <w:t>to</w:t>
      </w:r>
      <w:r>
        <w:rPr>
          <w:spacing w:val="-17"/>
        </w:rPr>
        <w:t> </w:t>
      </w:r>
      <w:r>
        <w:rPr/>
        <w:t>process</w:t>
      </w:r>
      <w:r>
        <w:rPr>
          <w:spacing w:val="-20"/>
        </w:rPr>
        <w:t> </w:t>
      </w:r>
      <w:r>
        <w:rPr/>
        <w:t>the</w:t>
      </w:r>
      <w:r>
        <w:rPr>
          <w:spacing w:val="-17"/>
        </w:rPr>
        <w:t> </w:t>
      </w:r>
      <w:r>
        <w:rPr/>
        <w:t>format</w:t>
      </w:r>
      <w:r>
        <w:rPr>
          <w:spacing w:val="-20"/>
        </w:rPr>
        <w:t> </w:t>
      </w:r>
      <w:r>
        <w:rPr/>
        <w:t>string.</w:t>
      </w:r>
      <w:r>
        <w:rPr>
          <w:spacing w:val="-12"/>
        </w:rPr>
        <w:t> </w:t>
      </w:r>
      <w:r>
        <w:rPr/>
        <w:t>Otherwise,</w:t>
      </w:r>
      <w:r>
        <w:rPr>
          <w:spacing w:val="-20"/>
        </w:rPr>
        <w:t> </w:t>
      </w:r>
      <w:r>
        <w:rPr/>
        <w:t>it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899"/>
        <w:gridCol w:w="1002"/>
        <w:gridCol w:w="1700"/>
        <w:gridCol w:w="5001"/>
      </w:tblGrid>
      <w:tr>
        <w:trPr>
          <w:trHeight w:val="483" w:hRule="atLeast"/>
        </w:trPr>
        <w:tc>
          <w:tcPr>
            <w:tcW w:w="402" w:type="dxa"/>
          </w:tcPr>
          <w:p>
            <w:pPr>
              <w:pStyle w:val="TableParagraph"/>
              <w:spacing w:before="12"/>
              <w:rPr>
                <w:sz w:val="17"/>
              </w:rPr>
            </w:pPr>
          </w:p>
          <w:p>
            <w:pPr>
              <w:pStyle w:val="TableParagraph"/>
              <w:spacing w:line="233" w:lineRule="exact" w:before="0"/>
              <w:ind w:left="50"/>
              <w:rPr>
                <w:sz w:val="20"/>
              </w:rPr>
            </w:pPr>
            <w:r>
              <w:rPr>
                <w:color w:val="0000FF"/>
                <w:sz w:val="20"/>
                <w:u w:val="single" w:color="0000FF"/>
              </w:rPr>
              <w:t>221</w:t>
            </w:r>
          </w:p>
        </w:tc>
        <w:tc>
          <w:tcPr>
            <w:tcW w:w="1399" w:type="dxa"/>
            <w:gridSpan w:val="2"/>
          </w:tcPr>
          <w:p>
            <w:pPr>
              <w:pStyle w:val="TableParagraph"/>
              <w:spacing w:line="227" w:lineRule="exact" w:before="0"/>
              <w:ind w:left="49"/>
              <w:rPr>
                <w:sz w:val="20"/>
              </w:rPr>
            </w:pPr>
            <w:r>
              <w:rPr>
                <w:sz w:val="20"/>
              </w:rPr>
              <w:t>// means that</w:t>
            </w:r>
          </w:p>
        </w:tc>
        <w:tc>
          <w:tcPr>
            <w:tcW w:w="7703" w:type="dxa"/>
            <w:gridSpan w:val="3"/>
          </w:tcPr>
          <w:p>
            <w:pPr>
              <w:pStyle w:val="TableParagraph"/>
              <w:spacing w:line="227" w:lineRule="exact" w:before="0"/>
              <w:ind w:left="50"/>
              <w:rPr>
                <w:sz w:val="20"/>
              </w:rPr>
            </w:pPr>
            <w:r>
              <w:rPr>
                <w:sz w:val="20"/>
              </w:rPr>
              <w:t>it has been processed to the end of the format string, then exit the loop.</w:t>
            </w:r>
          </w:p>
          <w:p>
            <w:pPr>
              <w:pStyle w:val="TableParagraph"/>
              <w:spacing w:line="233" w:lineRule="exact" w:before="3"/>
              <w:ind w:left="251"/>
              <w:rPr>
                <w:sz w:val="20"/>
              </w:rPr>
            </w:pPr>
            <w:r>
              <w:rPr>
                <w:sz w:val="20"/>
              </w:rPr>
              <w:t>default:</w:t>
            </w: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222</w:t>
            </w:r>
          </w:p>
        </w:tc>
        <w:tc>
          <w:tcPr>
            <w:tcW w:w="1399" w:type="dxa"/>
            <w:gridSpan w:val="2"/>
          </w:tcPr>
          <w:p>
            <w:pPr>
              <w:pStyle w:val="TableParagraph"/>
              <w:spacing w:before="0"/>
              <w:rPr>
                <w:rFonts w:ascii="Times New Roman"/>
                <w:sz w:val="16"/>
              </w:rPr>
            </w:pPr>
          </w:p>
        </w:tc>
        <w:tc>
          <w:tcPr>
            <w:tcW w:w="7703" w:type="dxa"/>
            <w:gridSpan w:val="3"/>
          </w:tcPr>
          <w:p>
            <w:pPr>
              <w:pStyle w:val="TableParagraph"/>
              <w:spacing w:line="215" w:lineRule="exact" w:before="0"/>
              <w:ind w:left="1050"/>
              <w:rPr>
                <w:sz w:val="20"/>
              </w:rPr>
            </w:pPr>
            <w:r>
              <w:rPr>
                <w:sz w:val="20"/>
              </w:rPr>
              <w:t>if (*fmt != </w:t>
            </w:r>
            <w:r>
              <w:rPr>
                <w:i/>
                <w:sz w:val="21"/>
              </w:rPr>
              <w:t>'%'</w:t>
            </w:r>
            <w:r>
              <w:rPr>
                <w:sz w:val="20"/>
              </w:rPr>
              <w:t>)</w:t>
            </w:r>
          </w:p>
        </w:tc>
      </w:tr>
      <w:tr>
        <w:trPr>
          <w:trHeight w:val="288" w:hRule="atLeast"/>
        </w:trPr>
        <w:tc>
          <w:tcPr>
            <w:tcW w:w="402" w:type="dxa"/>
          </w:tcPr>
          <w:p>
            <w:pPr>
              <w:pStyle w:val="TableParagraph"/>
              <w:spacing w:line="239" w:lineRule="exact" w:before="29"/>
              <w:ind w:left="50"/>
              <w:rPr>
                <w:sz w:val="20"/>
              </w:rPr>
            </w:pPr>
            <w:r>
              <w:rPr>
                <w:color w:val="0000FF"/>
                <w:sz w:val="20"/>
                <w:u w:val="single" w:color="0000FF"/>
              </w:rPr>
              <w:t>223</w:t>
            </w:r>
          </w:p>
        </w:tc>
        <w:tc>
          <w:tcPr>
            <w:tcW w:w="500" w:type="dxa"/>
          </w:tcPr>
          <w:p>
            <w:pPr>
              <w:pStyle w:val="TableParagraph"/>
              <w:spacing w:before="0"/>
              <w:rPr>
                <w:rFonts w:ascii="Times New Roman"/>
                <w:sz w:val="20"/>
              </w:rPr>
            </w:pPr>
          </w:p>
        </w:tc>
        <w:tc>
          <w:tcPr>
            <w:tcW w:w="1901" w:type="dxa"/>
            <w:gridSpan w:val="2"/>
          </w:tcPr>
          <w:p>
            <w:pPr>
              <w:pStyle w:val="TableParagraph"/>
              <w:spacing w:before="0"/>
              <w:rPr>
                <w:rFonts w:ascii="Times New Roman"/>
                <w:sz w:val="20"/>
              </w:rPr>
            </w:pPr>
          </w:p>
        </w:tc>
        <w:tc>
          <w:tcPr>
            <w:tcW w:w="1700" w:type="dxa"/>
          </w:tcPr>
          <w:p>
            <w:pPr>
              <w:pStyle w:val="TableParagraph"/>
              <w:spacing w:line="239" w:lineRule="exact" w:before="29"/>
              <w:ind w:right="50"/>
              <w:jc w:val="right"/>
              <w:rPr>
                <w:sz w:val="20"/>
              </w:rPr>
            </w:pPr>
            <w:r>
              <w:rPr>
                <w:sz w:val="20"/>
              </w:rPr>
              <w:t>*</w:t>
            </w:r>
            <w:r>
              <w:rPr>
                <w:color w:val="0000FF"/>
                <w:sz w:val="20"/>
                <w:u w:val="single" w:color="0000FF"/>
              </w:rPr>
              <w:t>str</w:t>
            </w:r>
            <w:r>
              <w:rPr>
                <w:sz w:val="20"/>
              </w:rPr>
              <w:t>++ =</w:t>
            </w:r>
          </w:p>
        </w:tc>
        <w:tc>
          <w:tcPr>
            <w:tcW w:w="5001" w:type="dxa"/>
          </w:tcPr>
          <w:p>
            <w:pPr>
              <w:pStyle w:val="TableParagraph"/>
              <w:spacing w:line="249" w:lineRule="exact" w:before="19"/>
              <w:ind w:left="50"/>
              <w:rPr>
                <w:sz w:val="20"/>
              </w:rPr>
            </w:pPr>
            <w:r>
              <w:rPr>
                <w:i/>
                <w:sz w:val="21"/>
              </w:rPr>
              <w:t>'%'</w:t>
            </w:r>
            <w:r>
              <w:rPr>
                <w:sz w:val="20"/>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224</w:t>
            </w:r>
          </w:p>
        </w:tc>
        <w:tc>
          <w:tcPr>
            <w:tcW w:w="500" w:type="dxa"/>
          </w:tcPr>
          <w:p>
            <w:pPr>
              <w:pStyle w:val="TableParagraph"/>
              <w:spacing w:before="0"/>
              <w:rPr>
                <w:rFonts w:ascii="Times New Roman"/>
                <w:sz w:val="18"/>
              </w:rPr>
            </w:pPr>
          </w:p>
        </w:tc>
        <w:tc>
          <w:tcPr>
            <w:tcW w:w="1901" w:type="dxa"/>
            <w:gridSpan w:val="2"/>
          </w:tcPr>
          <w:p>
            <w:pPr>
              <w:pStyle w:val="TableParagraph"/>
              <w:spacing w:before="0"/>
              <w:rPr>
                <w:rFonts w:ascii="Times New Roman"/>
                <w:sz w:val="18"/>
              </w:rPr>
            </w:pPr>
          </w:p>
        </w:tc>
        <w:tc>
          <w:tcPr>
            <w:tcW w:w="1700" w:type="dxa"/>
          </w:tcPr>
          <w:p>
            <w:pPr>
              <w:pStyle w:val="TableParagraph"/>
              <w:spacing w:line="238" w:lineRule="exact" w:before="0"/>
              <w:ind w:left="48"/>
              <w:rPr>
                <w:sz w:val="20"/>
              </w:rPr>
            </w:pPr>
            <w:r>
              <w:rPr>
                <w:sz w:val="20"/>
              </w:rPr>
              <w:t>if (*fmt)</w:t>
            </w:r>
          </w:p>
        </w:tc>
        <w:tc>
          <w:tcPr>
            <w:tcW w:w="50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225</w:t>
            </w:r>
          </w:p>
        </w:tc>
        <w:tc>
          <w:tcPr>
            <w:tcW w:w="500" w:type="dxa"/>
          </w:tcPr>
          <w:p>
            <w:pPr>
              <w:pStyle w:val="TableParagraph"/>
              <w:spacing w:before="0"/>
              <w:rPr>
                <w:rFonts w:ascii="Times New Roman"/>
                <w:sz w:val="18"/>
              </w:rPr>
            </w:pPr>
          </w:p>
        </w:tc>
        <w:tc>
          <w:tcPr>
            <w:tcW w:w="1901" w:type="dxa"/>
            <w:gridSpan w:val="2"/>
          </w:tcPr>
          <w:p>
            <w:pPr>
              <w:pStyle w:val="TableParagraph"/>
              <w:spacing w:before="0"/>
              <w:rPr>
                <w:rFonts w:ascii="Times New Roman"/>
                <w:sz w:val="18"/>
              </w:rPr>
            </w:pPr>
          </w:p>
        </w:tc>
        <w:tc>
          <w:tcPr>
            <w:tcW w:w="1700" w:type="dxa"/>
          </w:tcPr>
          <w:p>
            <w:pPr>
              <w:pStyle w:val="TableParagraph"/>
              <w:spacing w:line="238" w:lineRule="exact"/>
              <w:ind w:right="50"/>
              <w:jc w:val="right"/>
              <w:rPr>
                <w:sz w:val="20"/>
              </w:rPr>
            </w:pPr>
            <w:r>
              <w:rPr>
                <w:sz w:val="20"/>
              </w:rPr>
              <w:t>*</w:t>
            </w:r>
            <w:r>
              <w:rPr>
                <w:color w:val="0000FF"/>
                <w:sz w:val="20"/>
                <w:u w:val="single" w:color="0000FF"/>
              </w:rPr>
              <w:t>str</w:t>
            </w:r>
            <w:r>
              <w:rPr>
                <w:sz w:val="20"/>
              </w:rPr>
              <w:t>++ =</w:t>
            </w:r>
          </w:p>
        </w:tc>
        <w:tc>
          <w:tcPr>
            <w:tcW w:w="5001" w:type="dxa"/>
          </w:tcPr>
          <w:p>
            <w:pPr>
              <w:pStyle w:val="TableParagraph"/>
              <w:spacing w:line="238" w:lineRule="exact"/>
              <w:ind w:left="49"/>
              <w:rPr>
                <w:sz w:val="20"/>
              </w:rPr>
            </w:pPr>
            <w:r>
              <w:rPr>
                <w:sz w:val="20"/>
              </w:rPr>
              <w:t>*fmt;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226</w:t>
            </w:r>
          </w:p>
        </w:tc>
        <w:tc>
          <w:tcPr>
            <w:tcW w:w="500" w:type="dxa"/>
          </w:tcPr>
          <w:p>
            <w:pPr>
              <w:pStyle w:val="TableParagraph"/>
              <w:spacing w:before="0"/>
              <w:rPr>
                <w:rFonts w:ascii="Times New Roman"/>
                <w:sz w:val="18"/>
              </w:rPr>
            </w:pPr>
          </w:p>
        </w:tc>
        <w:tc>
          <w:tcPr>
            <w:tcW w:w="1901" w:type="dxa"/>
            <w:gridSpan w:val="2"/>
          </w:tcPr>
          <w:p>
            <w:pPr>
              <w:pStyle w:val="TableParagraph"/>
              <w:spacing w:before="0"/>
              <w:rPr>
                <w:rFonts w:ascii="Times New Roman"/>
                <w:sz w:val="18"/>
              </w:rPr>
            </w:pPr>
          </w:p>
        </w:tc>
        <w:tc>
          <w:tcPr>
            <w:tcW w:w="1700" w:type="dxa"/>
          </w:tcPr>
          <w:p>
            <w:pPr>
              <w:pStyle w:val="TableParagraph"/>
              <w:spacing w:line="238" w:lineRule="exact"/>
              <w:ind w:left="48"/>
              <w:rPr>
                <w:sz w:val="20"/>
              </w:rPr>
            </w:pPr>
            <w:r>
              <w:rPr>
                <w:sz w:val="20"/>
              </w:rPr>
              <w:t>else</w:t>
            </w:r>
          </w:p>
        </w:tc>
        <w:tc>
          <w:tcPr>
            <w:tcW w:w="50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227</w:t>
            </w:r>
          </w:p>
        </w:tc>
        <w:tc>
          <w:tcPr>
            <w:tcW w:w="500" w:type="dxa"/>
          </w:tcPr>
          <w:p>
            <w:pPr>
              <w:pStyle w:val="TableParagraph"/>
              <w:spacing w:before="0"/>
              <w:rPr>
                <w:rFonts w:ascii="Times New Roman"/>
                <w:sz w:val="18"/>
              </w:rPr>
            </w:pPr>
          </w:p>
        </w:tc>
        <w:tc>
          <w:tcPr>
            <w:tcW w:w="1901" w:type="dxa"/>
            <w:gridSpan w:val="2"/>
          </w:tcPr>
          <w:p>
            <w:pPr>
              <w:pStyle w:val="TableParagraph"/>
              <w:spacing w:before="0"/>
              <w:rPr>
                <w:rFonts w:ascii="Times New Roman"/>
                <w:sz w:val="18"/>
              </w:rPr>
            </w:pPr>
          </w:p>
        </w:tc>
        <w:tc>
          <w:tcPr>
            <w:tcW w:w="1700" w:type="dxa"/>
          </w:tcPr>
          <w:p>
            <w:pPr>
              <w:pStyle w:val="TableParagraph"/>
              <w:spacing w:line="238" w:lineRule="exact"/>
              <w:ind w:left="850"/>
              <w:rPr>
                <w:sz w:val="20"/>
              </w:rPr>
            </w:pPr>
            <w:r>
              <w:rPr>
                <w:sz w:val="20"/>
              </w:rPr>
              <w:t>--fmt;</w:t>
            </w:r>
          </w:p>
        </w:tc>
        <w:tc>
          <w:tcPr>
            <w:tcW w:w="50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228</w:t>
            </w:r>
          </w:p>
        </w:tc>
        <w:tc>
          <w:tcPr>
            <w:tcW w:w="500" w:type="dxa"/>
          </w:tcPr>
          <w:p>
            <w:pPr>
              <w:pStyle w:val="TableParagraph"/>
              <w:spacing w:before="0"/>
              <w:rPr>
                <w:rFonts w:ascii="Times New Roman"/>
                <w:sz w:val="18"/>
              </w:rPr>
            </w:pPr>
          </w:p>
        </w:tc>
        <w:tc>
          <w:tcPr>
            <w:tcW w:w="1901" w:type="dxa"/>
            <w:gridSpan w:val="2"/>
          </w:tcPr>
          <w:p>
            <w:pPr>
              <w:pStyle w:val="TableParagraph"/>
              <w:spacing w:before="0"/>
              <w:rPr>
                <w:rFonts w:ascii="Times New Roman"/>
                <w:sz w:val="18"/>
              </w:rPr>
            </w:pPr>
          </w:p>
        </w:tc>
        <w:tc>
          <w:tcPr>
            <w:tcW w:w="1700" w:type="dxa"/>
          </w:tcPr>
          <w:p>
            <w:pPr>
              <w:pStyle w:val="TableParagraph"/>
              <w:spacing w:line="238" w:lineRule="exact"/>
              <w:ind w:left="48"/>
              <w:rPr>
                <w:sz w:val="20"/>
              </w:rPr>
            </w:pPr>
            <w:r>
              <w:rPr>
                <w:sz w:val="20"/>
              </w:rPr>
              <w:t>break;</w:t>
            </w:r>
          </w:p>
        </w:tc>
        <w:tc>
          <w:tcPr>
            <w:tcW w:w="5001"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229</w:t>
            </w:r>
          </w:p>
        </w:tc>
        <w:tc>
          <w:tcPr>
            <w:tcW w:w="500" w:type="dxa"/>
          </w:tcPr>
          <w:p>
            <w:pPr>
              <w:pStyle w:val="TableParagraph"/>
              <w:spacing w:before="0"/>
              <w:rPr>
                <w:rFonts w:ascii="Times New Roman"/>
                <w:sz w:val="18"/>
              </w:rPr>
            </w:pPr>
          </w:p>
        </w:tc>
        <w:tc>
          <w:tcPr>
            <w:tcW w:w="1901" w:type="dxa"/>
            <w:gridSpan w:val="2"/>
          </w:tcPr>
          <w:p>
            <w:pPr>
              <w:pStyle w:val="TableParagraph"/>
              <w:spacing w:line="238" w:lineRule="exact"/>
              <w:ind w:left="498"/>
              <w:jc w:val="center"/>
              <w:rPr>
                <w:sz w:val="20"/>
              </w:rPr>
            </w:pPr>
            <w:r>
              <w:rPr>
                <w:w w:val="99"/>
                <w:sz w:val="20"/>
              </w:rPr>
              <w:t>}</w:t>
            </w:r>
          </w:p>
        </w:tc>
        <w:tc>
          <w:tcPr>
            <w:tcW w:w="1700" w:type="dxa"/>
          </w:tcPr>
          <w:p>
            <w:pPr>
              <w:pStyle w:val="TableParagraph"/>
              <w:spacing w:before="0"/>
              <w:rPr>
                <w:rFonts w:ascii="Times New Roman"/>
                <w:sz w:val="18"/>
              </w:rPr>
            </w:pPr>
          </w:p>
        </w:tc>
        <w:tc>
          <w:tcPr>
            <w:tcW w:w="5001" w:type="dxa"/>
          </w:tcPr>
          <w:p>
            <w:pPr>
              <w:pStyle w:val="TableParagraph"/>
              <w:spacing w:before="0"/>
              <w:rPr>
                <w:rFonts w:ascii="Times New Roman"/>
                <w:sz w:val="18"/>
              </w:rPr>
            </w:pPr>
          </w:p>
        </w:tc>
      </w:tr>
      <w:tr>
        <w:trPr>
          <w:trHeight w:val="254" w:hRule="atLeast"/>
        </w:trPr>
        <w:tc>
          <w:tcPr>
            <w:tcW w:w="402" w:type="dxa"/>
          </w:tcPr>
          <w:p>
            <w:pPr>
              <w:pStyle w:val="TableParagraph"/>
              <w:spacing w:line="233" w:lineRule="exact"/>
              <w:ind w:left="50"/>
              <w:rPr>
                <w:sz w:val="20"/>
              </w:rPr>
            </w:pPr>
            <w:r>
              <w:rPr>
                <w:color w:val="0000FF"/>
                <w:sz w:val="20"/>
                <w:u w:val="single" w:color="0000FF"/>
              </w:rPr>
              <w:t>230</w:t>
            </w:r>
          </w:p>
        </w:tc>
        <w:tc>
          <w:tcPr>
            <w:tcW w:w="500" w:type="dxa"/>
          </w:tcPr>
          <w:p>
            <w:pPr>
              <w:pStyle w:val="TableParagraph"/>
              <w:spacing w:before="0"/>
              <w:rPr>
                <w:rFonts w:ascii="Times New Roman"/>
                <w:sz w:val="18"/>
              </w:rPr>
            </w:pPr>
          </w:p>
        </w:tc>
        <w:tc>
          <w:tcPr>
            <w:tcW w:w="1901" w:type="dxa"/>
            <w:gridSpan w:val="2"/>
          </w:tcPr>
          <w:p>
            <w:pPr>
              <w:pStyle w:val="TableParagraph"/>
              <w:spacing w:line="233" w:lineRule="exact"/>
              <w:ind w:left="350"/>
              <w:rPr>
                <w:sz w:val="20"/>
              </w:rPr>
            </w:pPr>
            <w:r>
              <w:rPr>
                <w:w w:val="99"/>
                <w:sz w:val="20"/>
              </w:rPr>
              <w:t>}</w:t>
            </w:r>
          </w:p>
        </w:tc>
        <w:tc>
          <w:tcPr>
            <w:tcW w:w="1700" w:type="dxa"/>
          </w:tcPr>
          <w:p>
            <w:pPr>
              <w:pStyle w:val="TableParagraph"/>
              <w:spacing w:before="0"/>
              <w:rPr>
                <w:rFonts w:ascii="Times New Roman"/>
                <w:sz w:val="18"/>
              </w:rPr>
            </w:pPr>
          </w:p>
        </w:tc>
        <w:tc>
          <w:tcPr>
            <w:tcW w:w="5001" w:type="dxa"/>
          </w:tcPr>
          <w:p>
            <w:pPr>
              <w:pStyle w:val="TableParagraph"/>
              <w:spacing w:before="0"/>
              <w:rPr>
                <w:rFonts w:ascii="Times New Roman"/>
                <w:sz w:val="18"/>
              </w:rPr>
            </w:pP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231</w:t>
            </w:r>
          </w:p>
        </w:tc>
        <w:tc>
          <w:tcPr>
            <w:tcW w:w="500" w:type="dxa"/>
          </w:tcPr>
          <w:p>
            <w:pPr>
              <w:pStyle w:val="TableParagraph"/>
              <w:spacing w:before="0"/>
              <w:rPr>
                <w:rFonts w:ascii="Times New Roman"/>
                <w:sz w:val="18"/>
              </w:rPr>
            </w:pPr>
          </w:p>
        </w:tc>
        <w:tc>
          <w:tcPr>
            <w:tcW w:w="1901" w:type="dxa"/>
            <w:gridSpan w:val="2"/>
          </w:tcPr>
          <w:p>
            <w:pPr>
              <w:pStyle w:val="TableParagraph"/>
              <w:spacing w:line="245" w:lineRule="exact" w:before="0"/>
              <w:ind w:left="350"/>
              <w:rPr>
                <w:sz w:val="20"/>
              </w:rPr>
            </w:pPr>
            <w:r>
              <w:rPr>
                <w:sz w:val="20"/>
              </w:rPr>
              <w:t>*</w:t>
            </w:r>
            <w:r>
              <w:rPr>
                <w:color w:val="0000FF"/>
                <w:sz w:val="20"/>
                <w:u w:val="single" w:color="0000FF"/>
              </w:rPr>
              <w:t>str</w:t>
            </w:r>
            <w:r>
              <w:rPr>
                <w:color w:val="0000FF"/>
                <w:sz w:val="20"/>
              </w:rPr>
              <w:t> </w:t>
            </w:r>
            <w:r>
              <w:rPr>
                <w:sz w:val="20"/>
              </w:rPr>
              <w:t>= </w:t>
            </w:r>
            <w:r>
              <w:rPr>
                <w:i/>
                <w:sz w:val="21"/>
              </w:rPr>
              <w:t>'\0'</w:t>
            </w:r>
            <w:r>
              <w:rPr>
                <w:sz w:val="20"/>
              </w:rPr>
              <w:t>;</w:t>
            </w:r>
          </w:p>
        </w:tc>
        <w:tc>
          <w:tcPr>
            <w:tcW w:w="1700" w:type="dxa"/>
          </w:tcPr>
          <w:p>
            <w:pPr>
              <w:pStyle w:val="TableParagraph"/>
              <w:spacing w:line="239" w:lineRule="exact" w:before="6"/>
              <w:ind w:right="50"/>
              <w:jc w:val="right"/>
              <w:rPr>
                <w:sz w:val="20"/>
              </w:rPr>
            </w:pPr>
            <w:r>
              <w:rPr>
                <w:w w:val="95"/>
                <w:sz w:val="20"/>
              </w:rPr>
              <w:t>//</w:t>
            </w:r>
          </w:p>
        </w:tc>
        <w:tc>
          <w:tcPr>
            <w:tcW w:w="5001" w:type="dxa"/>
          </w:tcPr>
          <w:p>
            <w:pPr>
              <w:pStyle w:val="TableParagraph"/>
              <w:spacing w:line="239" w:lineRule="exact" w:before="6"/>
              <w:ind w:left="50"/>
              <w:rPr>
                <w:sz w:val="20"/>
              </w:rPr>
            </w:pPr>
            <w:r>
              <w:rPr>
                <w:sz w:val="20"/>
              </w:rPr>
              <w:t>add null to the end of the output string.</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232</w:t>
            </w:r>
          </w:p>
        </w:tc>
        <w:tc>
          <w:tcPr>
            <w:tcW w:w="500" w:type="dxa"/>
          </w:tcPr>
          <w:p>
            <w:pPr>
              <w:pStyle w:val="TableParagraph"/>
              <w:spacing w:before="0"/>
              <w:rPr>
                <w:rFonts w:ascii="Times New Roman"/>
                <w:sz w:val="18"/>
              </w:rPr>
            </w:pPr>
          </w:p>
        </w:tc>
        <w:tc>
          <w:tcPr>
            <w:tcW w:w="1901" w:type="dxa"/>
            <w:gridSpan w:val="2"/>
          </w:tcPr>
          <w:p>
            <w:pPr>
              <w:pStyle w:val="TableParagraph"/>
              <w:spacing w:line="238" w:lineRule="exact" w:before="0"/>
              <w:ind w:left="350"/>
              <w:rPr>
                <w:sz w:val="20"/>
              </w:rPr>
            </w:pPr>
            <w:r>
              <w:rPr>
                <w:sz w:val="20"/>
              </w:rPr>
              <w:t>return </w:t>
            </w:r>
            <w:r>
              <w:rPr>
                <w:color w:val="0000FF"/>
                <w:sz w:val="20"/>
                <w:u w:val="single" w:color="0000FF"/>
              </w:rPr>
              <w:t>str</w:t>
            </w:r>
            <w:r>
              <w:rPr>
                <w:sz w:val="20"/>
              </w:rPr>
              <w:t>-</w:t>
            </w:r>
            <w:r>
              <w:rPr>
                <w:color w:val="0000FF"/>
                <w:sz w:val="20"/>
                <w:u w:val="single" w:color="0000FF"/>
              </w:rPr>
              <w:t>buf</w:t>
            </w:r>
            <w:r>
              <w:rPr>
                <w:sz w:val="20"/>
              </w:rPr>
              <w:t>;</w:t>
            </w:r>
          </w:p>
        </w:tc>
        <w:tc>
          <w:tcPr>
            <w:tcW w:w="1700" w:type="dxa"/>
          </w:tcPr>
          <w:p>
            <w:pPr>
              <w:pStyle w:val="TableParagraph"/>
              <w:spacing w:line="238" w:lineRule="exact" w:before="0"/>
              <w:ind w:right="49"/>
              <w:jc w:val="right"/>
              <w:rPr>
                <w:sz w:val="20"/>
              </w:rPr>
            </w:pPr>
            <w:r>
              <w:rPr>
                <w:w w:val="95"/>
                <w:sz w:val="20"/>
              </w:rPr>
              <w:t>//</w:t>
            </w:r>
          </w:p>
        </w:tc>
        <w:tc>
          <w:tcPr>
            <w:tcW w:w="5001" w:type="dxa"/>
          </w:tcPr>
          <w:p>
            <w:pPr>
              <w:pStyle w:val="TableParagraph"/>
              <w:spacing w:line="238" w:lineRule="exact" w:before="0"/>
              <w:ind w:left="50"/>
              <w:rPr>
                <w:sz w:val="20"/>
              </w:rPr>
            </w:pPr>
            <w:r>
              <w:rPr>
                <w:sz w:val="20"/>
              </w:rPr>
              <w:t>return string length.</w:t>
            </w:r>
          </w:p>
        </w:tc>
      </w:tr>
      <w:tr>
        <w:trPr>
          <w:trHeight w:val="260" w:hRule="atLeast"/>
        </w:trPr>
        <w:tc>
          <w:tcPr>
            <w:tcW w:w="402" w:type="dxa"/>
          </w:tcPr>
          <w:p>
            <w:pPr>
              <w:pStyle w:val="TableParagraph"/>
              <w:spacing w:line="239" w:lineRule="exact"/>
              <w:ind w:left="50"/>
              <w:rPr>
                <w:sz w:val="20"/>
              </w:rPr>
            </w:pPr>
            <w:r>
              <w:rPr>
                <w:color w:val="0000FF"/>
                <w:sz w:val="20"/>
                <w:u w:val="single" w:color="0000FF"/>
              </w:rPr>
              <w:t>233</w:t>
            </w:r>
          </w:p>
        </w:tc>
        <w:tc>
          <w:tcPr>
            <w:tcW w:w="500" w:type="dxa"/>
          </w:tcPr>
          <w:p>
            <w:pPr>
              <w:pStyle w:val="TableParagraph"/>
              <w:spacing w:line="239" w:lineRule="exact"/>
              <w:ind w:left="49"/>
              <w:rPr>
                <w:sz w:val="20"/>
              </w:rPr>
            </w:pPr>
            <w:r>
              <w:rPr>
                <w:w w:val="99"/>
                <w:sz w:val="20"/>
              </w:rPr>
              <w:t>}</w:t>
            </w:r>
          </w:p>
        </w:tc>
        <w:tc>
          <w:tcPr>
            <w:tcW w:w="1901" w:type="dxa"/>
            <w:gridSpan w:val="2"/>
          </w:tcPr>
          <w:p>
            <w:pPr>
              <w:pStyle w:val="TableParagraph"/>
              <w:spacing w:before="0"/>
              <w:rPr>
                <w:rFonts w:ascii="Times New Roman"/>
                <w:sz w:val="18"/>
              </w:rPr>
            </w:pPr>
          </w:p>
        </w:tc>
        <w:tc>
          <w:tcPr>
            <w:tcW w:w="1700" w:type="dxa"/>
          </w:tcPr>
          <w:p>
            <w:pPr>
              <w:pStyle w:val="TableParagraph"/>
              <w:spacing w:before="0"/>
              <w:rPr>
                <w:rFonts w:ascii="Times New Roman"/>
                <w:sz w:val="18"/>
              </w:rPr>
            </w:pPr>
          </w:p>
        </w:tc>
        <w:tc>
          <w:tcPr>
            <w:tcW w:w="5001" w:type="dxa"/>
          </w:tcPr>
          <w:p>
            <w:pPr>
              <w:pStyle w:val="TableParagraph"/>
              <w:spacing w:before="0"/>
              <w:rPr>
                <w:rFonts w:ascii="Times New Roman"/>
                <w:sz w:val="18"/>
              </w:rPr>
            </w:pPr>
          </w:p>
        </w:tc>
      </w:tr>
      <w:tr>
        <w:trPr>
          <w:trHeight w:val="299" w:hRule="atLeast"/>
        </w:trPr>
        <w:tc>
          <w:tcPr>
            <w:tcW w:w="402" w:type="dxa"/>
            <w:tcBorders>
              <w:bottom w:val="single" w:sz="18" w:space="0" w:color="808080"/>
            </w:tcBorders>
          </w:tcPr>
          <w:p>
            <w:pPr>
              <w:pStyle w:val="TableParagraph"/>
              <w:spacing w:before="2"/>
              <w:ind w:left="50"/>
              <w:rPr>
                <w:sz w:val="20"/>
              </w:rPr>
            </w:pPr>
            <w:r>
              <w:rPr>
                <w:color w:val="0000FF"/>
                <w:sz w:val="20"/>
                <w:u w:val="single" w:color="0000FF"/>
              </w:rPr>
              <w:t>234</w:t>
            </w:r>
          </w:p>
        </w:tc>
        <w:tc>
          <w:tcPr>
            <w:tcW w:w="500" w:type="dxa"/>
            <w:tcBorders>
              <w:bottom w:val="single" w:sz="18" w:space="0" w:color="808080"/>
            </w:tcBorders>
          </w:tcPr>
          <w:p>
            <w:pPr>
              <w:pStyle w:val="TableParagraph"/>
              <w:spacing w:before="0"/>
              <w:rPr>
                <w:rFonts w:ascii="Times New Roman"/>
                <w:sz w:val="20"/>
              </w:rPr>
            </w:pPr>
          </w:p>
        </w:tc>
        <w:tc>
          <w:tcPr>
            <w:tcW w:w="1901" w:type="dxa"/>
            <w:gridSpan w:val="2"/>
            <w:tcBorders>
              <w:bottom w:val="single" w:sz="18" w:space="0" w:color="808080"/>
            </w:tcBorders>
          </w:tcPr>
          <w:p>
            <w:pPr>
              <w:pStyle w:val="TableParagraph"/>
              <w:spacing w:before="0"/>
              <w:rPr>
                <w:rFonts w:ascii="Times New Roman"/>
                <w:sz w:val="20"/>
              </w:rPr>
            </w:pPr>
          </w:p>
        </w:tc>
        <w:tc>
          <w:tcPr>
            <w:tcW w:w="1700" w:type="dxa"/>
            <w:tcBorders>
              <w:bottom w:val="single" w:sz="18" w:space="0" w:color="808080"/>
            </w:tcBorders>
          </w:tcPr>
          <w:p>
            <w:pPr>
              <w:pStyle w:val="TableParagraph"/>
              <w:spacing w:before="0"/>
              <w:rPr>
                <w:rFonts w:ascii="Times New Roman"/>
                <w:sz w:val="20"/>
              </w:rPr>
            </w:pPr>
          </w:p>
        </w:tc>
        <w:tc>
          <w:tcPr>
            <w:tcW w:w="5001" w:type="dxa"/>
            <w:tcBorders>
              <w:bottom w:val="single" w:sz="18" w:space="0" w:color="808080"/>
            </w:tcBorders>
          </w:tcPr>
          <w:p>
            <w:pPr>
              <w:pStyle w:val="TableParagraph"/>
              <w:spacing w:before="0"/>
              <w:rPr>
                <w:rFonts w:ascii="Times New Roman"/>
                <w:sz w:val="20"/>
              </w:rPr>
            </w:pPr>
          </w:p>
        </w:tc>
      </w:tr>
    </w:tbl>
    <w:p>
      <w:pPr>
        <w:pStyle w:val="BodyText"/>
        <w:spacing w:before="9"/>
        <w:ind w:left="0"/>
        <w:rPr>
          <w:sz w:val="14"/>
        </w:rPr>
      </w:pPr>
    </w:p>
    <w:p>
      <w:pPr>
        <w:pStyle w:val="Heading3"/>
        <w:numPr>
          <w:ilvl w:val="2"/>
          <w:numId w:val="274"/>
        </w:numPr>
        <w:tabs>
          <w:tab w:pos="1015" w:val="left" w:leader="none"/>
        </w:tabs>
        <w:spacing w:line="240" w:lineRule="auto" w:before="0" w:after="0"/>
        <w:ind w:left="1014" w:right="0" w:hanging="863"/>
        <w:jc w:val="left"/>
      </w:pPr>
      <w:r>
        <w:rPr/>
        <w:t>Information</w:t>
      </w:r>
    </w:p>
    <w:p>
      <w:pPr>
        <w:pStyle w:val="Heading4"/>
        <w:numPr>
          <w:ilvl w:val="3"/>
          <w:numId w:val="274"/>
        </w:numPr>
        <w:tabs>
          <w:tab w:pos="1413" w:val="left" w:leader="none"/>
          <w:tab w:pos="1414" w:val="left" w:leader="none"/>
        </w:tabs>
        <w:spacing w:line="240" w:lineRule="auto" w:before="168" w:after="0"/>
        <w:ind w:left="1413" w:right="0" w:hanging="1262"/>
        <w:jc w:val="left"/>
      </w:pPr>
      <w:r>
        <w:rPr/>
        <w:t>Format string of</w:t>
      </w:r>
      <w:r>
        <w:rPr>
          <w:spacing w:val="-2"/>
        </w:rPr>
        <w:t> </w:t>
      </w:r>
      <w:r>
        <w:rPr/>
        <w:t>vsprintf()</w:t>
      </w:r>
    </w:p>
    <w:p>
      <w:pPr>
        <w:pStyle w:val="Heading6"/>
        <w:spacing w:line="309" w:lineRule="auto" w:before="50"/>
        <w:ind w:right="1317"/>
      </w:pPr>
      <w:r>
        <w:rPr/>
        <w:t>The vsprintf() function is one of the printf() series. These functions all produce formatted output: A format string fmt that determines the output format is received, and the parameters are formatted with the format string to produce a formatted output. The function declaration form is as follows:</w:t>
      </w:r>
    </w:p>
    <w:p>
      <w:pPr>
        <w:pStyle w:val="BodyText"/>
        <w:spacing w:before="8"/>
        <w:ind w:left="0"/>
        <w:rPr>
          <w:rFonts w:ascii="Times New Roman"/>
          <w:sz w:val="24"/>
        </w:rPr>
      </w:pPr>
      <w:r>
        <w:rPr/>
        <w:pict>
          <v:group style="position:absolute;margin-left:56.639999pt;margin-top:16.185999pt;width:472.7pt;height:1.7pt;mso-position-horizontal-relative:page;mso-position-vertical-relative:paragraph;z-index:-251189248;mso-wrap-distance-left:0;mso-wrap-distance-right:0" coordorigin="1133,324" coordsize="9454,34">
            <v:line style="position:absolute" from="1133,340" to="10584,340" stroked="true" strokeweight="1.55pt" strokecolor="#808080">
              <v:stroke dashstyle="solid"/>
            </v:line>
            <v:rect style="position:absolute;left:1132;top:323;width:5;height:5" filled="true" fillcolor="#9f9f9f" stroked="false">
              <v:fill type="solid"/>
            </v:rect>
            <v:rect style="position:absolute;left:1132;top:323;width:5;height:5" filled="true" fillcolor="#9f9f9f" stroked="false">
              <v:fill type="solid"/>
            </v:rect>
            <v:line style="position:absolute" from="1138,326" to="10581,326" stroked="true" strokeweight=".23999pt" strokecolor="#9f9f9f">
              <v:stroke dashstyle="solid"/>
            </v:line>
            <v:rect style="position:absolute;left:10581;top:323;width:5;height:5" filled="true" fillcolor="#e2e2e2" stroked="false">
              <v:fill type="solid"/>
            </v:rect>
            <v:rect style="position:absolute;left:10581;top:323;width:5;height:5" filled="true" fillcolor="#9f9f9f" stroked="false">
              <v:fill type="solid"/>
            </v:rect>
            <v:rect style="position:absolute;left:1132;top:328;width:5;height:24" filled="true" fillcolor="#9f9f9f" stroked="false">
              <v:fill type="solid"/>
            </v:rect>
            <v:rect style="position:absolute;left:10581;top:328;width:5;height:24" filled="true" fillcolor="#e2e2e2" stroked="false">
              <v:fill type="solid"/>
            </v:rect>
            <v:rect style="position:absolute;left:1132;top:352;width:5;height:5" filled="true" fillcolor="#9f9f9f" stroked="false">
              <v:fill type="solid"/>
            </v:rect>
            <v:rect style="position:absolute;left:1132;top:352;width:5;height:5" filled="true" fillcolor="#e2e2e2" stroked="false">
              <v:fill type="solid"/>
            </v:rect>
            <v:line style="position:absolute" from="1138,355" to="10581,355" stroked="true" strokeweight=".23999pt" strokecolor="#e2e2e2">
              <v:stroke dashstyle="solid"/>
            </v:line>
            <v:rect style="position:absolute;left:10581;top:352;width:5;height:5" filled="true" fillcolor="#e2e2e2" stroked="false">
              <v:fill type="solid"/>
            </v:rect>
            <v:rect style="position:absolute;left:10581;top:352;width:5;height:5" filled="true" fillcolor="#e2e2e2" stroked="false">
              <v:fill type="solid"/>
            </v:rect>
            <w10:wrap type="topAndBottom"/>
          </v:group>
        </w:pict>
      </w:r>
    </w:p>
    <w:p>
      <w:pPr>
        <w:pStyle w:val="BodyText"/>
        <w:spacing w:before="48" w:after="74"/>
        <w:ind w:left="573"/>
      </w:pPr>
      <w:r>
        <w:rPr/>
        <w:t>int </w:t>
      </w:r>
      <w:r>
        <w:rPr>
          <w:color w:val="0000FF"/>
          <w:u w:val="single" w:color="0000FF"/>
        </w:rPr>
        <w:t>vsprintf</w:t>
      </w:r>
      <w:r>
        <w:rPr/>
        <w:t>(char *</w:t>
      </w:r>
      <w:r>
        <w:rPr>
          <w:color w:val="0000FF"/>
          <w:u w:val="single" w:color="0000FF"/>
        </w:rPr>
        <w:t>buf</w:t>
      </w:r>
      <w:r>
        <w:rPr/>
        <w:t>, const char *fmt, </w:t>
      </w:r>
      <w:r>
        <w:rPr>
          <w:color w:val="0000FF"/>
          <w:u w:val="single" w:color="0000FF"/>
        </w:rPr>
        <w:t>va_list</w:t>
      </w:r>
      <w:r>
        <w:rPr>
          <w:color w:val="0000FF"/>
        </w:rPr>
        <w:t> </w:t>
      </w:r>
      <w:r>
        <w:rPr/>
        <w:t>args)</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6" to="9451,16"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314"/>
      </w:pPr>
      <w:r>
        <w:rPr/>
        <w:t>The other functions in the printf() series declare a form similar to this. Printf will send the output directly  to the standard output device stdout (the display / console), so there is no first parameter (buffer pointer) in the above declaration. cprintf also sends the output to the console. fprintf sends the output to a file, so the first argument will be a file handle. The printf with a 'v' character (for example, vfprintf) indicates that the</w:t>
      </w:r>
      <w:r>
        <w:rPr>
          <w:spacing w:val="-22"/>
        </w:rPr>
        <w:t> </w:t>
      </w:r>
      <w:r>
        <w:rPr/>
        <w:t>arguments</w:t>
      </w:r>
    </w:p>
    <w:p>
      <w:pPr>
        <w:spacing w:after="0" w:line="309" w:lineRule="auto"/>
        <w:sectPr>
          <w:pgSz w:w="11910" w:h="16840"/>
          <w:pgMar w:header="880" w:footer="997" w:top="1360" w:bottom="1180" w:left="980" w:right="0"/>
        </w:sectPr>
      </w:pPr>
    </w:p>
    <w:p>
      <w:pPr>
        <w:spacing w:line="309" w:lineRule="auto" w:before="106"/>
        <w:ind w:left="152" w:right="1315" w:firstLine="0"/>
        <w:jc w:val="both"/>
        <w:rPr>
          <w:rFonts w:ascii="Times New Roman"/>
          <w:sz w:val="21"/>
        </w:rPr>
      </w:pPr>
      <w:r>
        <w:rPr>
          <w:rFonts w:ascii="Times New Roman"/>
          <w:sz w:val="21"/>
        </w:rPr>
        <w:t>comes from the va_list args of the va_arg array. printf with a prefix 's' means that the format result is output to the string buffer buf (the buf should have enough space) and end with a null. The following describes in detail how to use the format string.</w:t>
      </w:r>
    </w:p>
    <w:p>
      <w:pPr>
        <w:pStyle w:val="BodyText"/>
        <w:ind w:left="0"/>
        <w:rPr>
          <w:rFonts w:ascii="Times New Roman"/>
          <w:sz w:val="27"/>
        </w:rPr>
      </w:pPr>
    </w:p>
    <w:p>
      <w:pPr>
        <w:pStyle w:val="ListParagraph"/>
        <w:numPr>
          <w:ilvl w:val="0"/>
          <w:numId w:val="313"/>
        </w:numPr>
        <w:tabs>
          <w:tab w:pos="514" w:val="left" w:leader="none"/>
        </w:tabs>
        <w:spacing w:line="240" w:lineRule="auto" w:before="0" w:after="0"/>
        <w:ind w:left="513" w:right="0" w:hanging="362"/>
        <w:jc w:val="both"/>
        <w:rPr>
          <w:rFonts w:ascii="Times New Roman"/>
          <w:sz w:val="21"/>
        </w:rPr>
      </w:pPr>
      <w:r>
        <w:rPr>
          <w:rFonts w:ascii="Times New Roman"/>
          <w:sz w:val="21"/>
        </w:rPr>
        <w:t>The format</w:t>
      </w:r>
      <w:r>
        <w:rPr>
          <w:rFonts w:ascii="Times New Roman"/>
          <w:spacing w:val="-2"/>
          <w:sz w:val="21"/>
        </w:rPr>
        <w:t> </w:t>
      </w:r>
      <w:r>
        <w:rPr>
          <w:rFonts w:ascii="Times New Roman"/>
          <w:sz w:val="21"/>
        </w:rPr>
        <w:t>string</w:t>
      </w:r>
    </w:p>
    <w:p>
      <w:pPr>
        <w:spacing w:line="309" w:lineRule="auto" w:before="70"/>
        <w:ind w:left="152" w:right="1318" w:firstLine="420"/>
        <w:jc w:val="both"/>
        <w:rPr>
          <w:rFonts w:ascii="Times New Roman"/>
          <w:sz w:val="21"/>
        </w:rPr>
      </w:pPr>
      <w:r>
        <w:rPr>
          <w:rFonts w:ascii="Times New Roman"/>
          <w:sz w:val="21"/>
        </w:rPr>
        <w:t>The format string in the printf family is used to control how functions are converted, formatted, and output their parameters. For each format, there must be a corresponding parameter, and too many parameters will be ignored. The format string contains two types of components, one is a simple character that will be copied directly into the output; the other is a conversion indicator string used to format the corresponding parameter.</w:t>
      </w:r>
    </w:p>
    <w:p>
      <w:pPr>
        <w:pStyle w:val="BodyText"/>
        <w:spacing w:before="4"/>
        <w:ind w:left="0"/>
        <w:rPr>
          <w:rFonts w:ascii="Times New Roman"/>
          <w:sz w:val="27"/>
        </w:rPr>
      </w:pPr>
    </w:p>
    <w:p>
      <w:pPr>
        <w:pStyle w:val="ListParagraph"/>
        <w:numPr>
          <w:ilvl w:val="0"/>
          <w:numId w:val="313"/>
        </w:numPr>
        <w:tabs>
          <w:tab w:pos="514" w:val="left" w:leader="none"/>
        </w:tabs>
        <w:spacing w:line="240" w:lineRule="auto" w:before="0" w:after="0"/>
        <w:ind w:left="513" w:right="0" w:hanging="362"/>
        <w:jc w:val="both"/>
        <w:rPr>
          <w:rFonts w:ascii="Times New Roman"/>
          <w:sz w:val="21"/>
        </w:rPr>
      </w:pPr>
      <w:r>
        <w:rPr>
          <w:rFonts w:ascii="Times New Roman"/>
          <w:sz w:val="21"/>
        </w:rPr>
        <w:t>The format indicator</w:t>
      </w:r>
      <w:r>
        <w:rPr>
          <w:rFonts w:ascii="Times New Roman"/>
          <w:spacing w:val="-3"/>
          <w:sz w:val="21"/>
        </w:rPr>
        <w:t> </w:t>
      </w:r>
      <w:r>
        <w:rPr>
          <w:rFonts w:ascii="Times New Roman"/>
          <w:sz w:val="21"/>
        </w:rPr>
        <w:t>string</w:t>
      </w:r>
    </w:p>
    <w:p>
      <w:pPr>
        <w:spacing w:before="70"/>
        <w:ind w:left="573" w:right="0" w:firstLine="0"/>
        <w:jc w:val="left"/>
        <w:rPr>
          <w:rFonts w:ascii="Times New Roman"/>
          <w:sz w:val="21"/>
        </w:rPr>
      </w:pPr>
      <w:r>
        <w:rPr>
          <w:rFonts w:ascii="Times New Roman"/>
          <w:sz w:val="21"/>
        </w:rPr>
        <w:t>The format of the format indicator string is as follows:</w:t>
      </w:r>
    </w:p>
    <w:p>
      <w:pPr>
        <w:pStyle w:val="BodyText"/>
        <w:spacing w:before="0"/>
        <w:ind w:left="0"/>
        <w:rPr>
          <w:rFonts w:ascii="Times New Roman"/>
        </w:rPr>
      </w:pPr>
    </w:p>
    <w:p>
      <w:pPr>
        <w:pStyle w:val="BodyText"/>
        <w:spacing w:before="7"/>
        <w:ind w:left="0"/>
        <w:rPr>
          <w:rFonts w:ascii="Times New Roman"/>
          <w:sz w:val="10"/>
        </w:rPr>
      </w:pPr>
      <w:r>
        <w:rPr/>
        <w:pict>
          <v:group style="position:absolute;margin-left:56.639999pt;margin-top:8.125989pt;width:472.7pt;height:1.7pt;mso-position-horizontal-relative:page;mso-position-vertical-relative:paragraph;z-index:-251187200;mso-wrap-distance-left:0;mso-wrap-distance-right:0" coordorigin="1133,163" coordsize="9454,34">
            <v:line style="position:absolute" from="1133,179" to="10584,179" stroked="true" strokeweight="1.55pt" strokecolor="#808080">
              <v:stroke dashstyle="solid"/>
            </v:line>
            <v:rect style="position:absolute;left:1132;top:162;width:5;height:5" filled="true" fillcolor="#9f9f9f" stroked="false">
              <v:fill type="solid"/>
            </v:rect>
            <v:rect style="position:absolute;left:1132;top:162;width:5;height:5" filled="true" fillcolor="#9f9f9f" stroked="false">
              <v:fill type="solid"/>
            </v:rect>
            <v:line style="position:absolute" from="1138,165" to="10581,165" stroked="true" strokeweight=".24002pt" strokecolor="#9f9f9f">
              <v:stroke dashstyle="solid"/>
            </v:line>
            <v:rect style="position:absolute;left:10581;top:162;width:5;height:5" filled="true" fillcolor="#e2e2e2" stroked="false">
              <v:fill type="solid"/>
            </v:rect>
            <v:rect style="position:absolute;left:10581;top:162;width:5;height:5" filled="true" fillcolor="#9f9f9f" stroked="false">
              <v:fill type="solid"/>
            </v:rect>
            <v:rect style="position:absolute;left:1132;top:167;width:5;height:24" filled="true" fillcolor="#9f9f9f" stroked="false">
              <v:fill type="solid"/>
            </v:rect>
            <v:rect style="position:absolute;left:10581;top:167;width:5;height:24" filled="true" fillcolor="#e2e2e2" stroked="false">
              <v:fill type="solid"/>
            </v:rect>
            <v:rect style="position:absolute;left:1132;top:191;width:5;height:5" filled="true" fillcolor="#9f9f9f" stroked="false">
              <v:fill type="solid"/>
            </v:rect>
            <v:rect style="position:absolute;left:1132;top:191;width:5;height:5" filled="true" fillcolor="#e2e2e2" stroked="false">
              <v:fill type="solid"/>
            </v:rect>
            <v:line style="position:absolute" from="1138,194" to="10581,194" stroked="true" strokeweight=".24002pt" strokecolor="#e2e2e2">
              <v:stroke dashstyle="solid"/>
            </v:line>
            <v:rect style="position:absolute;left:10581;top:191;width:5;height:5" filled="true" fillcolor="#e2e2e2" stroked="false">
              <v:fill type="solid"/>
            </v:rect>
            <v:rect style="position:absolute;left:10581;top:191;width:5;height:5" filled="true" fillcolor="#e2e2e2" stroked="false">
              <v:fill type="solid"/>
            </v:rect>
            <w10:wrap type="topAndBottom"/>
          </v:group>
        </w:pict>
      </w:r>
    </w:p>
    <w:p>
      <w:pPr>
        <w:pStyle w:val="BodyText"/>
        <w:spacing w:before="49" w:after="73"/>
        <w:ind w:left="573"/>
      </w:pPr>
      <w:r>
        <w:rPr/>
        <w:t>%[flags][width][.prec][|h|l|L][type]</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7" to="9451,17"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3999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3999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12"/>
        <w:ind w:left="0"/>
        <w:rPr>
          <w:sz w:val="23"/>
        </w:rPr>
      </w:pPr>
    </w:p>
    <w:p>
      <w:pPr>
        <w:pStyle w:val="Heading6"/>
        <w:spacing w:line="309" w:lineRule="auto" w:before="92"/>
        <w:ind w:right="1406"/>
        <w:jc w:val="left"/>
      </w:pPr>
      <w:r>
        <w:rPr/>
        <w:t>Each conversion indication string needs to start with a percent sign (%). The meaning of each part is as follows:</w:t>
      </w:r>
    </w:p>
    <w:p>
      <w:pPr>
        <w:pStyle w:val="ListParagraph"/>
        <w:numPr>
          <w:ilvl w:val="1"/>
          <w:numId w:val="313"/>
        </w:numPr>
        <w:tabs>
          <w:tab w:pos="993" w:val="left" w:leader="none"/>
          <w:tab w:pos="994" w:val="left" w:leader="none"/>
        </w:tabs>
        <w:spacing w:line="258" w:lineRule="exact" w:before="0" w:after="0"/>
        <w:ind w:left="993" w:right="0" w:hanging="421"/>
        <w:jc w:val="left"/>
        <w:rPr>
          <w:rFonts w:ascii="Times New Roman" w:hAnsi="Times New Roman"/>
          <w:sz w:val="21"/>
        </w:rPr>
      </w:pPr>
      <w:r>
        <w:rPr>
          <w:sz w:val="21"/>
        </w:rPr>
        <w:t>[flags] i</w:t>
      </w:r>
      <w:r>
        <w:rPr>
          <w:rFonts w:ascii="Times New Roman" w:hAnsi="Times New Roman"/>
          <w:sz w:val="21"/>
        </w:rPr>
        <w:t>s an optional sequence of flag</w:t>
      </w:r>
      <w:r>
        <w:rPr>
          <w:rFonts w:ascii="Times New Roman" w:hAnsi="Times New Roman"/>
          <w:spacing w:val="-6"/>
          <w:sz w:val="21"/>
        </w:rPr>
        <w:t> </w:t>
      </w:r>
      <w:r>
        <w:rPr>
          <w:rFonts w:ascii="Times New Roman" w:hAnsi="Times New Roman"/>
          <w:sz w:val="21"/>
        </w:rPr>
        <w:t>characters;</w:t>
      </w:r>
    </w:p>
    <w:p>
      <w:pPr>
        <w:pStyle w:val="ListParagraph"/>
        <w:numPr>
          <w:ilvl w:val="1"/>
          <w:numId w:val="313"/>
        </w:numPr>
        <w:tabs>
          <w:tab w:pos="993" w:val="left" w:leader="none"/>
          <w:tab w:pos="994" w:val="left" w:leader="none"/>
        </w:tabs>
        <w:spacing w:line="240" w:lineRule="auto" w:before="43" w:after="0"/>
        <w:ind w:left="993" w:right="0" w:hanging="421"/>
        <w:jc w:val="left"/>
        <w:rPr>
          <w:rFonts w:ascii="Times New Roman" w:hAnsi="Times New Roman"/>
          <w:sz w:val="21"/>
        </w:rPr>
      </w:pPr>
      <w:r>
        <w:rPr>
          <w:sz w:val="21"/>
        </w:rPr>
        <w:t>[width] </w:t>
      </w:r>
      <w:r>
        <w:rPr>
          <w:rFonts w:ascii="Times New Roman" w:hAnsi="Times New Roman"/>
          <w:sz w:val="21"/>
        </w:rPr>
        <w:t>is an optional width</w:t>
      </w:r>
      <w:r>
        <w:rPr>
          <w:rFonts w:ascii="Times New Roman" w:hAnsi="Times New Roman"/>
          <w:spacing w:val="-4"/>
          <w:sz w:val="21"/>
        </w:rPr>
        <w:t> </w:t>
      </w:r>
      <w:r>
        <w:rPr>
          <w:rFonts w:ascii="Times New Roman" w:hAnsi="Times New Roman"/>
          <w:sz w:val="21"/>
        </w:rPr>
        <w:t>indicator;</w:t>
      </w:r>
    </w:p>
    <w:p>
      <w:pPr>
        <w:pStyle w:val="ListParagraph"/>
        <w:numPr>
          <w:ilvl w:val="1"/>
          <w:numId w:val="313"/>
        </w:numPr>
        <w:tabs>
          <w:tab w:pos="993" w:val="left" w:leader="none"/>
          <w:tab w:pos="994" w:val="left" w:leader="none"/>
        </w:tabs>
        <w:spacing w:line="240" w:lineRule="auto" w:before="43" w:after="0"/>
        <w:ind w:left="993" w:right="0" w:hanging="421"/>
        <w:jc w:val="left"/>
        <w:rPr>
          <w:rFonts w:ascii="Times New Roman" w:hAnsi="Times New Roman"/>
          <w:sz w:val="21"/>
        </w:rPr>
      </w:pPr>
      <w:r>
        <w:rPr>
          <w:sz w:val="21"/>
        </w:rPr>
        <w:t>[.prec] </w:t>
      </w:r>
      <w:r>
        <w:rPr>
          <w:rFonts w:ascii="Times New Roman" w:hAnsi="Times New Roman"/>
          <w:sz w:val="21"/>
        </w:rPr>
        <w:t>is an optional precision</w:t>
      </w:r>
      <w:r>
        <w:rPr>
          <w:rFonts w:ascii="Times New Roman" w:hAnsi="Times New Roman"/>
          <w:spacing w:val="-4"/>
          <w:sz w:val="21"/>
        </w:rPr>
        <w:t> </w:t>
      </w:r>
      <w:r>
        <w:rPr>
          <w:rFonts w:ascii="Times New Roman" w:hAnsi="Times New Roman"/>
          <w:sz w:val="21"/>
        </w:rPr>
        <w:t>indicator;</w:t>
      </w:r>
    </w:p>
    <w:p>
      <w:pPr>
        <w:pStyle w:val="ListParagraph"/>
        <w:numPr>
          <w:ilvl w:val="1"/>
          <w:numId w:val="313"/>
        </w:numPr>
        <w:tabs>
          <w:tab w:pos="993" w:val="left" w:leader="none"/>
          <w:tab w:pos="994" w:val="left" w:leader="none"/>
        </w:tabs>
        <w:spacing w:line="240" w:lineRule="auto" w:before="43" w:after="0"/>
        <w:ind w:left="993" w:right="0" w:hanging="421"/>
        <w:jc w:val="left"/>
        <w:rPr>
          <w:rFonts w:ascii="Times New Roman" w:hAnsi="Times New Roman"/>
          <w:sz w:val="21"/>
        </w:rPr>
      </w:pPr>
      <w:r>
        <w:rPr>
          <w:sz w:val="21"/>
        </w:rPr>
        <w:t>[h|l|L] </w:t>
      </w:r>
      <w:r>
        <w:rPr>
          <w:rFonts w:ascii="Times New Roman" w:hAnsi="Times New Roman"/>
          <w:sz w:val="21"/>
        </w:rPr>
        <w:t>Is an optional input length</w:t>
      </w:r>
      <w:r>
        <w:rPr>
          <w:rFonts w:ascii="Times New Roman" w:hAnsi="Times New Roman"/>
          <w:spacing w:val="-11"/>
          <w:sz w:val="21"/>
        </w:rPr>
        <w:t> </w:t>
      </w:r>
      <w:r>
        <w:rPr>
          <w:rFonts w:ascii="Times New Roman" w:hAnsi="Times New Roman"/>
          <w:sz w:val="21"/>
        </w:rPr>
        <w:t>modifier;</w:t>
      </w:r>
    </w:p>
    <w:p>
      <w:pPr>
        <w:pStyle w:val="ListParagraph"/>
        <w:numPr>
          <w:ilvl w:val="1"/>
          <w:numId w:val="313"/>
        </w:numPr>
        <w:tabs>
          <w:tab w:pos="993" w:val="left" w:leader="none"/>
          <w:tab w:pos="994" w:val="left" w:leader="none"/>
          <w:tab w:pos="1833" w:val="left" w:leader="none"/>
        </w:tabs>
        <w:spacing w:line="240" w:lineRule="auto" w:before="43" w:after="0"/>
        <w:ind w:left="993" w:right="0" w:hanging="421"/>
        <w:jc w:val="left"/>
        <w:rPr>
          <w:rFonts w:ascii="Times New Roman" w:hAnsi="Times New Roman"/>
          <w:sz w:val="21"/>
        </w:rPr>
      </w:pPr>
      <w:r>
        <w:rPr>
          <w:sz w:val="21"/>
        </w:rPr>
        <w:t>[type]</w:t>
        <w:tab/>
      </w:r>
      <w:r>
        <w:rPr>
          <w:rFonts w:ascii="Times New Roman" w:hAnsi="Times New Roman"/>
          <w:sz w:val="21"/>
        </w:rPr>
        <w:t>is a conversion type character (or a conversion</w:t>
      </w:r>
      <w:r>
        <w:rPr>
          <w:rFonts w:ascii="Times New Roman" w:hAnsi="Times New Roman"/>
          <w:spacing w:val="-9"/>
          <w:sz w:val="21"/>
        </w:rPr>
        <w:t> </w:t>
      </w:r>
      <w:r>
        <w:rPr>
          <w:rFonts w:ascii="Times New Roman" w:hAnsi="Times New Roman"/>
          <w:sz w:val="21"/>
        </w:rPr>
        <w:t>indicator).</w:t>
      </w:r>
    </w:p>
    <w:p>
      <w:pPr>
        <w:pStyle w:val="BodyText"/>
        <w:spacing w:before="10"/>
        <w:ind w:left="0"/>
        <w:rPr>
          <w:rFonts w:ascii="Times New Roman"/>
          <w:sz w:val="30"/>
        </w:rPr>
      </w:pPr>
    </w:p>
    <w:p>
      <w:pPr>
        <w:pStyle w:val="ListParagraph"/>
        <w:numPr>
          <w:ilvl w:val="0"/>
          <w:numId w:val="314"/>
        </w:numPr>
        <w:tabs>
          <w:tab w:pos="895" w:val="left" w:leader="none"/>
        </w:tabs>
        <w:spacing w:line="288" w:lineRule="auto" w:before="0" w:after="0"/>
        <w:ind w:left="152" w:right="1324" w:firstLine="420"/>
        <w:jc w:val="both"/>
        <w:rPr>
          <w:rFonts w:ascii="Times New Roman" w:hAnsi="Times New Roman"/>
          <w:sz w:val="21"/>
        </w:rPr>
      </w:pPr>
      <w:r>
        <w:rPr>
          <w:rFonts w:ascii="Times New Roman" w:hAnsi="Times New Roman"/>
          <w:sz w:val="21"/>
        </w:rPr>
        <w:t>flags control output alignment, numeric symbols, decimal points, trailing zeros, </w:t>
      </w:r>
      <w:r>
        <w:rPr>
          <w:rFonts w:ascii="Times New Roman" w:hAnsi="Times New Roman"/>
          <w:spacing w:val="-4"/>
          <w:sz w:val="21"/>
        </w:rPr>
        <w:t>binary, </w:t>
      </w:r>
      <w:r>
        <w:rPr>
          <w:rFonts w:ascii="Times New Roman" w:hAnsi="Times New Roman"/>
          <w:sz w:val="21"/>
        </w:rPr>
        <w:t>octal, or hexadecimal, see the notes in lines 27-33 above. The flag characters and their meanings are as</w:t>
      </w:r>
      <w:r>
        <w:rPr>
          <w:rFonts w:ascii="Times New Roman" w:hAnsi="Times New Roman"/>
          <w:spacing w:val="-22"/>
          <w:sz w:val="21"/>
        </w:rPr>
        <w:t> </w:t>
      </w:r>
      <w:r>
        <w:rPr>
          <w:rFonts w:ascii="Times New Roman" w:hAnsi="Times New Roman"/>
          <w:sz w:val="21"/>
        </w:rPr>
        <w:t>follows:</w:t>
      </w:r>
    </w:p>
    <w:p>
      <w:pPr>
        <w:spacing w:line="309" w:lineRule="auto" w:before="23"/>
        <w:ind w:left="152" w:right="1318" w:firstLine="420"/>
        <w:jc w:val="both"/>
        <w:rPr>
          <w:rFonts w:ascii="Times New Roman"/>
          <w:sz w:val="21"/>
        </w:rPr>
      </w:pPr>
      <w:r>
        <w:rPr>
          <w:rFonts w:ascii="Times New Roman"/>
          <w:sz w:val="21"/>
        </w:rPr>
        <w:t>'#' Indicates that the corresponding parameter needs to be converted to a "special form". For octal (o), the first character of the converted string must be a zero. For hexadecimal (x or X), the converted string must start with '0x' or '0X'. For e, E, f, F, g, and G, even if there are no decimal places, the conversion result will always have a decimal point. For g or G, the trailing zero will not be deleted.</w:t>
      </w:r>
    </w:p>
    <w:p>
      <w:pPr>
        <w:spacing w:line="309" w:lineRule="auto" w:before="2"/>
        <w:ind w:left="152" w:right="1320" w:firstLine="420"/>
        <w:jc w:val="both"/>
        <w:rPr>
          <w:rFonts w:ascii="Times New Roman"/>
          <w:sz w:val="21"/>
        </w:rPr>
      </w:pPr>
      <w:r>
        <w:rPr>
          <w:rFonts w:ascii="Times New Roman"/>
          <w:sz w:val="21"/>
        </w:rPr>
        <w:t>'0' The conversion result should be zero attached. For d, i, o, u, x, X, e, E, f, g, and G, the left side of the conversion result will be filled with zeros instead of spaces. If the 0 and - flags are both present, the 0 flag will be ignored. For numerical conversion, if the precision field is given, the 0 flag is also ignored.</w:t>
      </w:r>
    </w:p>
    <w:p>
      <w:pPr>
        <w:spacing w:line="309" w:lineRule="auto" w:before="2"/>
        <w:ind w:left="152" w:right="1316" w:firstLine="420"/>
        <w:jc w:val="both"/>
        <w:rPr>
          <w:rFonts w:ascii="Times New Roman"/>
          <w:sz w:val="21"/>
        </w:rPr>
      </w:pPr>
      <w:r>
        <w:rPr>
          <w:rFonts w:ascii="Times New Roman"/>
          <w:sz w:val="21"/>
        </w:rPr>
        <w:t>'-' The converted result will be left-adjusted (left) within the boundaries of the corresponding field. (The default is to make a right adjustment - right). The n conversion is an exception, and the conversion result will be filled with spaces on the right.</w:t>
      </w:r>
    </w:p>
    <w:p>
      <w:pPr>
        <w:spacing w:before="2"/>
        <w:ind w:left="573" w:right="0" w:firstLine="0"/>
        <w:jc w:val="both"/>
        <w:rPr>
          <w:rFonts w:ascii="Times New Roman"/>
          <w:sz w:val="21"/>
        </w:rPr>
      </w:pPr>
      <w:r>
        <w:rPr>
          <w:rFonts w:ascii="Times New Roman"/>
          <w:sz w:val="21"/>
        </w:rPr>
        <w:t>' ' A space should be reserved before a positive result resulting from a signed conversion.</w:t>
      </w:r>
    </w:p>
    <w:p>
      <w:pPr>
        <w:spacing w:line="309" w:lineRule="auto" w:before="70"/>
        <w:ind w:left="152" w:right="1319" w:firstLine="420"/>
        <w:jc w:val="both"/>
        <w:rPr>
          <w:rFonts w:ascii="Times New Roman"/>
          <w:sz w:val="21"/>
        </w:rPr>
      </w:pPr>
      <w:r>
        <w:rPr>
          <w:rFonts w:ascii="Times New Roman"/>
          <w:sz w:val="21"/>
        </w:rPr>
        <w:t>'+' Indicates that a symbol (+ or -) is always required before a symbol conversion result. For the default case, only negative numbers use a negative sign.</w:t>
      </w:r>
    </w:p>
    <w:p>
      <w:pPr>
        <w:pStyle w:val="BodyText"/>
        <w:ind w:left="0"/>
        <w:rPr>
          <w:rFonts w:ascii="Times New Roman"/>
          <w:sz w:val="26"/>
        </w:rPr>
      </w:pPr>
    </w:p>
    <w:p>
      <w:pPr>
        <w:pStyle w:val="ListParagraph"/>
        <w:numPr>
          <w:ilvl w:val="0"/>
          <w:numId w:val="314"/>
        </w:numPr>
        <w:tabs>
          <w:tab w:pos="891" w:val="left" w:leader="none"/>
        </w:tabs>
        <w:spacing w:line="304" w:lineRule="auto" w:before="0" w:after="0"/>
        <w:ind w:left="152" w:right="1316" w:firstLine="420"/>
        <w:jc w:val="both"/>
        <w:rPr>
          <w:rFonts w:ascii="Times New Roman" w:hAnsi="Times New Roman"/>
          <w:sz w:val="21"/>
        </w:rPr>
      </w:pPr>
      <w:r>
        <w:rPr>
          <w:rFonts w:ascii="Times New Roman" w:hAnsi="Times New Roman"/>
          <w:sz w:val="21"/>
        </w:rPr>
        <w:t>width specifies the output string width, which specifies the minimum width value of the field. If the result of the conversion is smaller than the specified width, then the left side (or the right side, if the right adjustment flag is given) needs to be filled with spaces or zeros (determined by the flags) and so on. In addition to using numbers to specify the width field, you can also use '*' to indicate that the width of the field is given by the next integer parameter. When the width of the conversion value is greater than the width specified by</w:t>
      </w:r>
      <w:r>
        <w:rPr>
          <w:rFonts w:ascii="Times New Roman" w:hAnsi="Times New Roman"/>
          <w:spacing w:val="19"/>
          <w:sz w:val="21"/>
        </w:rPr>
        <w:t> </w:t>
      </w:r>
      <w:r>
        <w:rPr>
          <w:rFonts w:ascii="Times New Roman" w:hAnsi="Times New Roman"/>
          <w:sz w:val="21"/>
        </w:rPr>
        <w:t>width,</w:t>
      </w:r>
    </w:p>
    <w:p>
      <w:pPr>
        <w:spacing w:after="0" w:line="304" w:lineRule="auto"/>
        <w:jc w:val="both"/>
        <w:rPr>
          <w:rFonts w:ascii="Times New Roman" w:hAnsi="Times New Roman"/>
          <w:sz w:val="21"/>
        </w:rPr>
        <w:sectPr>
          <w:pgSz w:w="11910" w:h="16840"/>
          <w:pgMar w:header="880" w:footer="997" w:top="1360" w:bottom="1180" w:left="980" w:right="0"/>
        </w:sectPr>
      </w:pPr>
    </w:p>
    <w:p>
      <w:pPr>
        <w:spacing w:line="309" w:lineRule="auto" w:before="106"/>
        <w:ind w:left="152" w:right="1406" w:firstLine="0"/>
        <w:jc w:val="left"/>
        <w:rPr>
          <w:rFonts w:ascii="Times New Roman"/>
          <w:sz w:val="21"/>
        </w:rPr>
      </w:pPr>
      <w:r>
        <w:rPr>
          <w:rFonts w:ascii="Times New Roman"/>
          <w:sz w:val="21"/>
        </w:rPr>
        <w:t>the small width value will not truncate the result under any circumstances. The field width is expanded to include the full result.</w:t>
      </w:r>
    </w:p>
    <w:p>
      <w:pPr>
        <w:pStyle w:val="BodyText"/>
        <w:spacing w:before="2"/>
        <w:ind w:left="0"/>
        <w:rPr>
          <w:rFonts w:ascii="Times New Roman"/>
          <w:sz w:val="26"/>
        </w:rPr>
      </w:pPr>
    </w:p>
    <w:p>
      <w:pPr>
        <w:pStyle w:val="ListParagraph"/>
        <w:numPr>
          <w:ilvl w:val="0"/>
          <w:numId w:val="314"/>
        </w:numPr>
        <w:tabs>
          <w:tab w:pos="891" w:val="left" w:leader="none"/>
        </w:tabs>
        <w:spacing w:line="304" w:lineRule="auto" w:before="0" w:after="0"/>
        <w:ind w:left="152" w:right="1318" w:firstLine="420"/>
        <w:jc w:val="both"/>
        <w:rPr>
          <w:rFonts w:ascii="Times New Roman" w:hAnsi="Times New Roman"/>
          <w:sz w:val="21"/>
        </w:rPr>
      </w:pPr>
      <w:r>
        <w:rPr>
          <w:rFonts w:ascii="Times New Roman" w:hAnsi="Times New Roman"/>
          <w:sz w:val="21"/>
        </w:rPr>
        <w:t>precision is the number that describes the minimum number of output. For d, I, o, u, x, and X conversions, the precision value indicates the number of digits at least. For e, E, f, and </w:t>
      </w:r>
      <w:r>
        <w:rPr>
          <w:rFonts w:ascii="Times New Roman" w:hAnsi="Times New Roman"/>
          <w:spacing w:val="-10"/>
          <w:sz w:val="21"/>
        </w:rPr>
        <w:t>F, </w:t>
      </w:r>
      <w:r>
        <w:rPr>
          <w:rFonts w:ascii="Times New Roman" w:hAnsi="Times New Roman"/>
          <w:sz w:val="21"/>
        </w:rPr>
        <w:t>this value indicates the number of digits that appear after the decimal point. For g or G, indicate the maximum number of significant digits. For s or S conversions, the precision value specifies the maximum number of characters in the output string.</w:t>
      </w:r>
    </w:p>
    <w:p>
      <w:pPr>
        <w:pStyle w:val="BodyText"/>
        <w:spacing w:before="5"/>
        <w:ind w:left="0"/>
        <w:rPr>
          <w:rFonts w:ascii="Times New Roman"/>
          <w:sz w:val="26"/>
        </w:rPr>
      </w:pPr>
    </w:p>
    <w:p>
      <w:pPr>
        <w:pStyle w:val="ListParagraph"/>
        <w:numPr>
          <w:ilvl w:val="0"/>
          <w:numId w:val="314"/>
        </w:numPr>
        <w:tabs>
          <w:tab w:pos="891" w:val="left" w:leader="none"/>
        </w:tabs>
        <w:spacing w:line="288" w:lineRule="auto" w:before="0" w:after="0"/>
        <w:ind w:left="152" w:right="1323" w:firstLine="420"/>
        <w:jc w:val="left"/>
        <w:rPr>
          <w:rFonts w:ascii="Times New Roman" w:hAnsi="Times New Roman"/>
          <w:sz w:val="21"/>
        </w:rPr>
      </w:pPr>
      <w:r>
        <w:rPr>
          <w:rFonts w:ascii="Times New Roman" w:hAnsi="Times New Roman"/>
          <w:sz w:val="21"/>
        </w:rPr>
        <w:t>The length modifier indicator describes the output type form after the integer conversion. In the following description, the 'integer number conversion' represents d, i, o, u, x or X</w:t>
      </w:r>
      <w:r>
        <w:rPr>
          <w:rFonts w:ascii="Times New Roman" w:hAnsi="Times New Roman"/>
          <w:spacing w:val="-15"/>
          <w:sz w:val="21"/>
        </w:rPr>
        <w:t> </w:t>
      </w:r>
      <w:r>
        <w:rPr>
          <w:rFonts w:ascii="Times New Roman" w:hAnsi="Times New Roman"/>
          <w:sz w:val="21"/>
        </w:rPr>
        <w:t>conversion.</w:t>
      </w:r>
    </w:p>
    <w:p>
      <w:pPr>
        <w:spacing w:line="309" w:lineRule="auto" w:before="23"/>
        <w:ind w:left="152" w:right="1406" w:firstLine="420"/>
        <w:jc w:val="left"/>
        <w:rPr>
          <w:rFonts w:ascii="Times New Roman"/>
          <w:sz w:val="21"/>
        </w:rPr>
      </w:pPr>
      <w:r>
        <w:rPr>
          <w:rFonts w:ascii="Times New Roman"/>
          <w:sz w:val="21"/>
        </w:rPr>
        <w:t>'hh' Indicates that the subsequent integer conversion corresponds to a signed or unsigned character parameter.</w:t>
      </w:r>
    </w:p>
    <w:p>
      <w:pPr>
        <w:tabs>
          <w:tab w:pos="993" w:val="left" w:leader="none"/>
        </w:tabs>
        <w:spacing w:line="309" w:lineRule="auto" w:before="1"/>
        <w:ind w:left="152" w:right="1406" w:firstLine="420"/>
        <w:jc w:val="left"/>
        <w:rPr>
          <w:rFonts w:ascii="Times New Roman"/>
          <w:sz w:val="21"/>
        </w:rPr>
      </w:pPr>
      <w:r>
        <w:rPr>
          <w:rFonts w:ascii="Times New Roman"/>
          <w:sz w:val="21"/>
        </w:rPr>
        <w:t>'h'</w:t>
        <w:tab/>
        <w:t>Indicates that the subsequent integer conversion corresponds to a signed integer or unsigned short integer</w:t>
      </w:r>
      <w:r>
        <w:rPr>
          <w:rFonts w:ascii="Times New Roman"/>
          <w:spacing w:val="-2"/>
          <w:sz w:val="21"/>
        </w:rPr>
        <w:t> </w:t>
      </w:r>
      <w:r>
        <w:rPr>
          <w:rFonts w:ascii="Times New Roman"/>
          <w:sz w:val="21"/>
        </w:rPr>
        <w:t>parameter.</w:t>
      </w:r>
    </w:p>
    <w:p>
      <w:pPr>
        <w:tabs>
          <w:tab w:pos="993" w:val="left" w:leader="none"/>
        </w:tabs>
        <w:spacing w:line="309" w:lineRule="auto" w:before="1"/>
        <w:ind w:left="152" w:right="1406" w:firstLine="420"/>
        <w:jc w:val="left"/>
        <w:rPr>
          <w:rFonts w:ascii="Times New Roman"/>
          <w:sz w:val="21"/>
        </w:rPr>
      </w:pPr>
      <w:r>
        <w:rPr>
          <w:rFonts w:ascii="Times New Roman"/>
          <w:sz w:val="21"/>
        </w:rPr>
        <w:t>'l'</w:t>
        <w:tab/>
        <w:t>Indicates that the subsequent integer conversion corresponds to a long integer or unsigned long integer</w:t>
      </w:r>
      <w:r>
        <w:rPr>
          <w:rFonts w:ascii="Times New Roman"/>
          <w:spacing w:val="-2"/>
          <w:sz w:val="21"/>
        </w:rPr>
        <w:t> </w:t>
      </w:r>
      <w:r>
        <w:rPr>
          <w:rFonts w:ascii="Times New Roman"/>
          <w:sz w:val="21"/>
        </w:rPr>
        <w:t>argument.</w:t>
      </w:r>
    </w:p>
    <w:p>
      <w:pPr>
        <w:tabs>
          <w:tab w:pos="993" w:val="left" w:leader="none"/>
        </w:tabs>
        <w:spacing w:line="309" w:lineRule="auto" w:before="1"/>
        <w:ind w:left="152" w:right="1406" w:firstLine="420"/>
        <w:jc w:val="left"/>
        <w:rPr>
          <w:rFonts w:ascii="Times New Roman"/>
          <w:sz w:val="21"/>
        </w:rPr>
      </w:pPr>
      <w:r>
        <w:rPr>
          <w:rFonts w:ascii="Times New Roman"/>
          <w:sz w:val="21"/>
        </w:rPr>
        <w:t>'ll'</w:t>
        <w:tab/>
        <w:t>Indicates that the subsequent integer conversion corresponds to a long long integer or unsigned long long integer</w:t>
      </w:r>
      <w:r>
        <w:rPr>
          <w:rFonts w:ascii="Times New Roman"/>
          <w:spacing w:val="-2"/>
          <w:sz w:val="21"/>
        </w:rPr>
        <w:t> </w:t>
      </w:r>
      <w:r>
        <w:rPr>
          <w:rFonts w:ascii="Times New Roman"/>
          <w:sz w:val="21"/>
        </w:rPr>
        <w:t>argument.</w:t>
      </w:r>
    </w:p>
    <w:p>
      <w:pPr>
        <w:tabs>
          <w:tab w:pos="993" w:val="left" w:leader="none"/>
        </w:tabs>
        <w:spacing w:before="1"/>
        <w:ind w:left="573" w:right="0" w:firstLine="0"/>
        <w:jc w:val="left"/>
        <w:rPr>
          <w:rFonts w:ascii="Times New Roman"/>
          <w:sz w:val="21"/>
        </w:rPr>
      </w:pPr>
      <w:r>
        <w:rPr>
          <w:rFonts w:ascii="Times New Roman"/>
          <w:sz w:val="21"/>
        </w:rPr>
        <w:t>'L'</w:t>
        <w:tab/>
        <w:t>Indicates that the e, E, f, </w:t>
      </w:r>
      <w:r>
        <w:rPr>
          <w:rFonts w:ascii="Times New Roman"/>
          <w:spacing w:val="-11"/>
          <w:sz w:val="21"/>
        </w:rPr>
        <w:t>F, </w:t>
      </w:r>
      <w:r>
        <w:rPr>
          <w:rFonts w:ascii="Times New Roman"/>
          <w:sz w:val="21"/>
        </w:rPr>
        <w:t>g or G conversion result corresponds to a long double precision</w:t>
      </w:r>
      <w:r>
        <w:rPr>
          <w:rFonts w:ascii="Times New Roman"/>
          <w:spacing w:val="-2"/>
          <w:sz w:val="21"/>
        </w:rPr>
        <w:t> </w:t>
      </w:r>
      <w:r>
        <w:rPr>
          <w:rFonts w:ascii="Times New Roman"/>
          <w:sz w:val="21"/>
        </w:rPr>
        <w:t>parameter.</w:t>
      </w:r>
    </w:p>
    <w:p>
      <w:pPr>
        <w:pStyle w:val="BodyText"/>
        <w:ind w:left="0"/>
        <w:rPr>
          <w:rFonts w:ascii="Times New Roman"/>
          <w:sz w:val="32"/>
        </w:rPr>
      </w:pPr>
    </w:p>
    <w:p>
      <w:pPr>
        <w:pStyle w:val="ListParagraph"/>
        <w:numPr>
          <w:ilvl w:val="0"/>
          <w:numId w:val="314"/>
        </w:numPr>
        <w:tabs>
          <w:tab w:pos="891" w:val="left" w:leader="none"/>
        </w:tabs>
        <w:spacing w:line="288" w:lineRule="auto" w:before="0" w:after="0"/>
        <w:ind w:left="152" w:right="1321" w:firstLine="420"/>
        <w:jc w:val="both"/>
        <w:rPr>
          <w:rFonts w:ascii="Times New Roman" w:hAnsi="Times New Roman"/>
          <w:sz w:val="21"/>
        </w:rPr>
      </w:pPr>
      <w:r>
        <w:rPr>
          <w:rFonts w:ascii="Times New Roman" w:hAnsi="Times New Roman"/>
          <w:sz w:val="21"/>
        </w:rPr>
        <w:t>type is the format of the input parameter type and output that are accepted. The meaning of each conversion indicator is as</w:t>
      </w:r>
      <w:r>
        <w:rPr>
          <w:rFonts w:ascii="Times New Roman" w:hAnsi="Times New Roman"/>
          <w:spacing w:val="-2"/>
          <w:sz w:val="21"/>
        </w:rPr>
        <w:t> </w:t>
      </w:r>
      <w:r>
        <w:rPr>
          <w:rFonts w:ascii="Times New Roman" w:hAnsi="Times New Roman"/>
          <w:sz w:val="21"/>
        </w:rPr>
        <w:t>follows:</w:t>
      </w:r>
    </w:p>
    <w:p>
      <w:pPr>
        <w:spacing w:line="309" w:lineRule="auto" w:before="23"/>
        <w:ind w:left="152" w:right="1321" w:firstLine="420"/>
        <w:jc w:val="both"/>
        <w:rPr>
          <w:rFonts w:ascii="Times New Roman"/>
          <w:sz w:val="21"/>
        </w:rPr>
      </w:pPr>
      <w:r>
        <w:rPr>
          <w:rFonts w:ascii="Times New Roman"/>
          <w:sz w:val="21"/>
        </w:rPr>
        <w:t>'d,I' Integer parameters will be converted to signed integers. If there is precision, the minimum number of digits that need to be output is given. If the number of values being converted is small, it will be zeroed to the left. The default precision value is 1.</w:t>
      </w:r>
    </w:p>
    <w:p>
      <w:pPr>
        <w:spacing w:line="309" w:lineRule="auto" w:before="2"/>
        <w:ind w:left="152" w:right="1320" w:firstLine="420"/>
        <w:jc w:val="both"/>
        <w:rPr>
          <w:rFonts w:ascii="Times New Roman"/>
          <w:sz w:val="21"/>
        </w:rPr>
      </w:pPr>
      <w:r>
        <w:rPr>
          <w:rFonts w:ascii="Times New Roman"/>
          <w:sz w:val="21"/>
        </w:rPr>
        <w:t>'o,u,x,X' Unsigned integers are converted to unsigned octal (o), unsigned decimal (u), or unsigned hexadecimal (x or X) representations. x means that lowercase letters (abcdef) are used to represent hexadecimal numbers, and X means uppercase letters (ABCDEF) for hexadecimal numbers. If there is a precision field, it means the minimum number of digits that need to be output. If the number of values being converted is small, it will be zeroed to the left. The default precision value is 1.</w:t>
      </w:r>
    </w:p>
    <w:p>
      <w:pPr>
        <w:spacing w:line="309" w:lineRule="auto" w:before="2"/>
        <w:ind w:left="152" w:right="1318" w:firstLine="420"/>
        <w:jc w:val="both"/>
        <w:rPr>
          <w:rFonts w:ascii="Times New Roman"/>
          <w:sz w:val="21"/>
        </w:rPr>
      </w:pPr>
      <w:r>
        <w:rPr>
          <w:rFonts w:ascii="Times New Roman"/>
          <w:sz w:val="21"/>
        </w:rPr>
        <w:t>'e,E' These two conversion characters are used to round the arguments into a form of [-]d.ddde+dd. The number of digits after the decimal point is equal to the precision. If there is no precision field, take the default value of 6. If the precision is 0, no decimals appear. E means that the index is represented by a capital letter E. The index part is always represented by 2 digits. If the value is 0, then the index is 00.</w:t>
      </w:r>
    </w:p>
    <w:p>
      <w:pPr>
        <w:spacing w:line="309" w:lineRule="auto" w:before="3"/>
        <w:ind w:left="152" w:right="1318" w:firstLine="420"/>
        <w:jc w:val="both"/>
        <w:rPr>
          <w:rFonts w:ascii="Times New Roman"/>
          <w:sz w:val="21"/>
        </w:rPr>
      </w:pPr>
      <w:r>
        <w:rPr>
          <w:rFonts w:ascii="Times New Roman"/>
          <w:sz w:val="21"/>
        </w:rPr>
        <w:t>'f,F' These two characters are used to round the arguments into a form of [-]ddd.ddd. The number of digits after the decimal point is equal to the precision. If there is no precision field, take the default value of 6. If the precision is 0, no decimals appear. If there is a decimal point, there will be at least one digit at the back.</w:t>
      </w:r>
    </w:p>
    <w:p>
      <w:pPr>
        <w:spacing w:line="309" w:lineRule="auto" w:before="1"/>
        <w:ind w:left="152" w:right="1313" w:firstLine="420"/>
        <w:jc w:val="both"/>
        <w:rPr>
          <w:rFonts w:ascii="Times New Roman"/>
          <w:sz w:val="21"/>
        </w:rPr>
      </w:pPr>
      <w:r>
        <w:rPr>
          <w:rFonts w:ascii="Times New Roman"/>
          <w:sz w:val="21"/>
        </w:rPr>
        <w:t>'g,G' These two characters convert the argument to the format of f or e (in the case of G, the F or E format). The precision value specifies the number of integers. If there is no precision field, its default value is 6. If the precision is 0, it is treated as 1. If the index is less than -4 or greater than or equal to the precision when converting, the e format is used. The zeros after the decimal part will be deleted. The decimal point appears only if there is at least one decimal.</w:t>
      </w:r>
    </w:p>
    <w:p>
      <w:pPr>
        <w:spacing w:before="3"/>
        <w:ind w:left="573" w:right="0" w:firstLine="0"/>
        <w:jc w:val="both"/>
        <w:rPr>
          <w:rFonts w:ascii="Times New Roman"/>
          <w:sz w:val="21"/>
        </w:rPr>
      </w:pPr>
      <w:r>
        <w:rPr>
          <w:rFonts w:ascii="Times New Roman"/>
          <w:sz w:val="21"/>
        </w:rPr>
        <w:t>'c' Indicates that the argument will be converted to an unsigned character and the result of the conversion</w:t>
      </w:r>
    </w:p>
    <w:p>
      <w:pPr>
        <w:spacing w:after="0"/>
        <w:jc w:val="both"/>
        <w:rPr>
          <w:rFonts w:ascii="Times New Roman"/>
          <w:sz w:val="21"/>
        </w:rPr>
        <w:sectPr>
          <w:pgSz w:w="11910" w:h="16840"/>
          <w:pgMar w:header="880" w:footer="997" w:top="1360" w:bottom="1180" w:left="980" w:right="0"/>
        </w:sectPr>
      </w:pPr>
    </w:p>
    <w:p>
      <w:pPr>
        <w:spacing w:before="106"/>
        <w:ind w:left="152" w:right="0" w:firstLine="0"/>
        <w:jc w:val="both"/>
        <w:rPr>
          <w:rFonts w:ascii="Times New Roman"/>
          <w:sz w:val="21"/>
        </w:rPr>
      </w:pPr>
      <w:r>
        <w:rPr>
          <w:rFonts w:ascii="Times New Roman"/>
          <w:sz w:val="21"/>
        </w:rPr>
        <w:t>will be output.</w:t>
      </w:r>
    </w:p>
    <w:p>
      <w:pPr>
        <w:spacing w:line="309" w:lineRule="auto" w:before="70"/>
        <w:ind w:left="152" w:right="1319" w:firstLine="420"/>
        <w:jc w:val="both"/>
        <w:rPr>
          <w:rFonts w:ascii="Times New Roman"/>
          <w:sz w:val="21"/>
        </w:rPr>
      </w:pPr>
      <w:r>
        <w:rPr>
          <w:rFonts w:ascii="Times New Roman"/>
          <w:sz w:val="21"/>
        </w:rPr>
        <w:t>'s' Indicates that the input is required to point to a string, and the string is to end in null. If there is a precision field, only the number of characters required for precision is output, and the string does not have to end in</w:t>
      </w:r>
      <w:r>
        <w:rPr>
          <w:rFonts w:ascii="Times New Roman"/>
          <w:spacing w:val="-1"/>
          <w:sz w:val="21"/>
        </w:rPr>
        <w:t> </w:t>
      </w:r>
      <w:r>
        <w:rPr>
          <w:rFonts w:ascii="Times New Roman"/>
          <w:sz w:val="21"/>
        </w:rPr>
        <w:t>null.</w:t>
      </w:r>
    </w:p>
    <w:p>
      <w:pPr>
        <w:spacing w:before="2"/>
        <w:ind w:left="573" w:right="0" w:firstLine="0"/>
        <w:jc w:val="both"/>
        <w:rPr>
          <w:rFonts w:ascii="Times New Roman"/>
          <w:sz w:val="21"/>
        </w:rPr>
      </w:pPr>
      <w:r>
        <w:rPr>
          <w:rFonts w:ascii="Times New Roman"/>
          <w:sz w:val="21"/>
        </w:rPr>
        <w:t>'p' Indicates that a hexadecimal number is output as a pointer.</w:t>
      </w:r>
    </w:p>
    <w:p>
      <w:pPr>
        <w:spacing w:line="309" w:lineRule="auto" w:before="70"/>
        <w:ind w:left="152" w:right="1316" w:firstLine="420"/>
        <w:jc w:val="both"/>
        <w:rPr>
          <w:rFonts w:ascii="Times New Roman"/>
          <w:sz w:val="21"/>
        </w:rPr>
      </w:pPr>
      <w:r>
        <w:rPr>
          <w:rFonts w:ascii="Times New Roman"/>
          <w:sz w:val="21"/>
        </w:rPr>
        <w:t>'n' Used to save the number of characters converted so far to the position specified by the corresponding input pointer. The parameter is not converted.</w:t>
      </w:r>
    </w:p>
    <w:p>
      <w:pPr>
        <w:spacing w:line="309" w:lineRule="auto" w:before="1"/>
        <w:ind w:left="152" w:right="1325" w:firstLine="420"/>
        <w:jc w:val="both"/>
        <w:rPr>
          <w:rFonts w:ascii="Times New Roman"/>
          <w:sz w:val="21"/>
        </w:rPr>
      </w:pPr>
      <w:r>
        <w:rPr>
          <w:rFonts w:ascii="Times New Roman"/>
          <w:sz w:val="21"/>
        </w:rPr>
        <w:t>'%' Indicates that a percent sign is output and no conversion is performed. That is, the entire conversion indication is now '%%'.</w:t>
      </w:r>
    </w:p>
    <w:p>
      <w:pPr>
        <w:pStyle w:val="BodyText"/>
        <w:spacing w:before="10"/>
        <w:ind w:left="0"/>
        <w:rPr>
          <w:rFonts w:ascii="Times New Roman"/>
          <w:sz w:val="30"/>
        </w:rPr>
      </w:pPr>
    </w:p>
    <w:p>
      <w:pPr>
        <w:pStyle w:val="ListParagraph"/>
        <w:numPr>
          <w:ilvl w:val="1"/>
          <w:numId w:val="274"/>
        </w:numPr>
        <w:tabs>
          <w:tab w:pos="993" w:val="left" w:leader="none"/>
          <w:tab w:pos="994" w:val="left" w:leader="none"/>
        </w:tabs>
        <w:spacing w:line="240" w:lineRule="auto" w:before="1" w:after="0"/>
        <w:ind w:left="993" w:right="0" w:hanging="842"/>
        <w:jc w:val="left"/>
        <w:rPr>
          <w:rFonts w:ascii="Arial"/>
          <w:b/>
          <w:sz w:val="32"/>
        </w:rPr>
      </w:pPr>
      <w:r>
        <w:rPr>
          <w:rFonts w:ascii="Arial"/>
          <w:b/>
          <w:sz w:val="32"/>
        </w:rPr>
        <w:t>printk.c</w:t>
      </w:r>
    </w:p>
    <w:p>
      <w:pPr>
        <w:pStyle w:val="BodyText"/>
        <w:spacing w:before="0"/>
        <w:ind w:left="0"/>
        <w:rPr>
          <w:rFonts w:ascii="Arial"/>
          <w:b/>
          <w:sz w:val="47"/>
        </w:rPr>
      </w:pPr>
    </w:p>
    <w:p>
      <w:pPr>
        <w:pStyle w:val="ListParagraph"/>
        <w:numPr>
          <w:ilvl w:val="2"/>
          <w:numId w:val="274"/>
        </w:numPr>
        <w:tabs>
          <w:tab w:pos="1015" w:val="left" w:leader="none"/>
        </w:tabs>
        <w:spacing w:line="240" w:lineRule="auto" w:before="0" w:after="0"/>
        <w:ind w:left="1014" w:right="0" w:hanging="863"/>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3"/>
        <w:ind w:left="152" w:right="1323" w:firstLine="420"/>
        <w:jc w:val="both"/>
        <w:rPr>
          <w:rFonts w:ascii="Times New Roman"/>
          <w:sz w:val="21"/>
        </w:rPr>
      </w:pPr>
      <w:r>
        <w:rPr>
          <w:rFonts w:ascii="Times New Roman"/>
          <w:sz w:val="21"/>
        </w:rPr>
        <w:t>printk() is the print (display) function used by the kernel and has the same functionality as printf() in the C standard library. The reason for rewriting such a function is that you can't directly use the fs segment register dedicated to user mode in the kernel code, you need to save it first.</w:t>
      </w:r>
    </w:p>
    <w:p>
      <w:pPr>
        <w:spacing w:line="309" w:lineRule="auto" w:before="1"/>
        <w:ind w:left="152" w:right="1317" w:firstLine="420"/>
        <w:jc w:val="both"/>
        <w:rPr>
          <w:rFonts w:ascii="Times New Roman"/>
          <w:sz w:val="21"/>
        </w:rPr>
      </w:pPr>
      <w:r>
        <w:rPr>
          <w:rFonts w:ascii="Times New Roman"/>
          <w:sz w:val="21"/>
        </w:rPr>
        <w:t>The reason why fs cannot be used directly is because in the actual screen display function tty_write(), the message to be displayed is taken from the data segment pointed to by the fs segment, that is, in the user program data segment. The message that needs to be displayed in the printk() function is in the kernel data segment, that is, in the kernel data segment pointed to by ds register when executed in the kernel code. Therefore, you need to temporarily use the fs segment register in the printk() function.</w:t>
      </w:r>
    </w:p>
    <w:p>
      <w:pPr>
        <w:spacing w:line="309" w:lineRule="auto" w:before="3"/>
        <w:ind w:left="152" w:right="1321" w:firstLine="420"/>
        <w:jc w:val="both"/>
        <w:rPr>
          <w:rFonts w:ascii="Times New Roman"/>
          <w:sz w:val="21"/>
        </w:rPr>
      </w:pPr>
      <w:r>
        <w:rPr>
          <w:rFonts w:ascii="Times New Roman"/>
          <w:sz w:val="21"/>
        </w:rPr>
        <w:t>The printk() function first uses vsprintf() to format the parameters, and then calls tty_write() to print the information when the fs segment register is saved.</w:t>
      </w:r>
    </w:p>
    <w:p>
      <w:pPr>
        <w:pStyle w:val="ListParagraph"/>
        <w:numPr>
          <w:ilvl w:val="2"/>
          <w:numId w:val="274"/>
        </w:numPr>
        <w:tabs>
          <w:tab w:pos="1015" w:val="left" w:leader="none"/>
        </w:tabs>
        <w:spacing w:line="240" w:lineRule="auto" w:before="120" w:after="0"/>
        <w:ind w:left="1014" w:right="0" w:hanging="863"/>
        <w:jc w:val="left"/>
        <w:rPr>
          <w:rFonts w:ascii="Arial"/>
          <w:b/>
          <w:sz w:val="28"/>
        </w:rPr>
      </w:pPr>
      <w:r>
        <w:rPr>
          <w:rFonts w:ascii="Arial"/>
          <w:b/>
          <w:sz w:val="28"/>
        </w:rPr>
        <w:t>Code Comments</w:t>
      </w:r>
    </w:p>
    <w:p>
      <w:pPr>
        <w:pStyle w:val="BodyText"/>
        <w:spacing w:before="186"/>
        <w:ind w:left="3391"/>
        <w:rPr>
          <w:rFonts w:ascii="Arial"/>
        </w:rPr>
      </w:pPr>
      <w:r>
        <w:rPr/>
        <w:pict>
          <v:group style="position:absolute;margin-left:56.639999pt;margin-top:25.159897pt;width:472.7pt;height:1.7pt;mso-position-horizontal-relative:page;mso-position-vertical-relative:paragraph;z-index:-251185152;mso-wrap-distance-left:0;mso-wrap-distance-right:0" coordorigin="1133,503" coordsize="9454,34">
            <v:line style="position:absolute" from="1133,520" to="10584,520" stroked="true" strokeweight="1.55pt" strokecolor="#808080">
              <v:stroke dashstyle="solid"/>
            </v:line>
            <v:rect style="position:absolute;left:1132;top:503;width:5;height:5" filled="true" fillcolor="#9f9f9f" stroked="false">
              <v:fill type="solid"/>
            </v:rect>
            <v:rect style="position:absolute;left:1132;top:503;width:5;height:5" filled="true" fillcolor="#9f9f9f" stroked="false">
              <v:fill type="solid"/>
            </v:rect>
            <v:line style="position:absolute" from="1138,506" to="10581,506" stroked="true" strokeweight=".23999pt" strokecolor="#9f9f9f">
              <v:stroke dashstyle="solid"/>
            </v:line>
            <v:rect style="position:absolute;left:10581;top:503;width:5;height:5" filled="true" fillcolor="#e2e2e2" stroked="false">
              <v:fill type="solid"/>
            </v:rect>
            <v:rect style="position:absolute;left:10581;top:503;width:5;height:5" filled="true" fillcolor="#9f9f9f" stroked="false">
              <v:fill type="solid"/>
            </v:rect>
            <v:rect style="position:absolute;left:1132;top:508;width:5;height:24" filled="true" fillcolor="#9f9f9f" stroked="false">
              <v:fill type="solid"/>
            </v:rect>
            <v:rect style="position:absolute;left:10581;top:508;width:5;height:24" filled="true" fillcolor="#e2e2e2" stroked="false">
              <v:fill type="solid"/>
            </v:rect>
            <v:rect style="position:absolute;left:1132;top:532;width:5;height:5" filled="true" fillcolor="#9f9f9f" stroked="false">
              <v:fill type="solid"/>
            </v:rect>
            <v:rect style="position:absolute;left:1132;top:532;width:5;height:5" filled="true" fillcolor="#e2e2e2" stroked="false">
              <v:fill type="solid"/>
            </v:rect>
            <v:line style="position:absolute" from="1138,534" to="10581,534" stroked="true" strokeweight=".23999pt" strokecolor="#e2e2e2">
              <v:stroke dashstyle="solid"/>
            </v:line>
            <v:rect style="position:absolute;left:10581;top:532;width:5;height:5" filled="true" fillcolor="#e2e2e2" stroked="false">
              <v:fill type="solid"/>
            </v:rect>
            <v:rect style="position:absolute;left:10581;top:532;width:5;height:5" filled="true" fillcolor="#e2e2e2" stroked="false">
              <v:fill type="solid"/>
            </v:rect>
            <w10:wrap type="topAndBottom"/>
          </v:group>
        </w:pict>
      </w:r>
      <w:r>
        <w:rPr>
          <w:rFonts w:ascii="Arial"/>
        </w:rPr>
        <w:t>Program 8-11 linux/kernel/printk.c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linux/kernel/printk.c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before="0"/>
        <w:ind w:left="354"/>
      </w:pPr>
      <w:r>
        <w:rPr>
          <w:color w:val="0000FF"/>
          <w:w w:val="99"/>
          <w:u w:val="single" w:color="0000FF"/>
        </w:rPr>
        <w:t>6</w:t>
      </w:r>
    </w:p>
    <w:p>
      <w:pPr>
        <w:spacing w:line="266"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numPr>
          <w:ilvl w:val="0"/>
          <w:numId w:val="315"/>
        </w:numPr>
        <w:tabs>
          <w:tab w:pos="654" w:val="left" w:leader="none"/>
          <w:tab w:pos="655" w:val="left" w:leader="none"/>
        </w:tabs>
        <w:spacing w:line="255" w:lineRule="exact" w:before="0" w:after="0"/>
        <w:ind w:left="654" w:right="0" w:hanging="301"/>
        <w:jc w:val="left"/>
      </w:pPr>
      <w:r>
        <w:rPr/>
        <w:t>*</w:t>
      </w:r>
      <w:r>
        <w:rPr>
          <w:spacing w:val="-10"/>
        </w:rPr>
        <w:t> </w:t>
      </w:r>
      <w:r>
        <w:rPr/>
        <w:t>When</w:t>
      </w:r>
      <w:r>
        <w:rPr>
          <w:spacing w:val="-10"/>
        </w:rPr>
        <w:t> </w:t>
      </w:r>
      <w:r>
        <w:rPr/>
        <w:t>in</w:t>
      </w:r>
      <w:r>
        <w:rPr>
          <w:spacing w:val="-9"/>
        </w:rPr>
        <w:t> </w:t>
      </w:r>
      <w:r>
        <w:rPr/>
        <w:t>kernel-mode,</w:t>
      </w:r>
      <w:r>
        <w:rPr>
          <w:spacing w:val="-11"/>
        </w:rPr>
        <w:t> </w:t>
      </w:r>
      <w:r>
        <w:rPr/>
        <w:t>we</w:t>
      </w:r>
      <w:r>
        <w:rPr>
          <w:spacing w:val="-10"/>
        </w:rPr>
        <w:t> </w:t>
      </w:r>
      <w:r>
        <w:rPr/>
        <w:t>cannot</w:t>
      </w:r>
      <w:r>
        <w:rPr>
          <w:spacing w:val="-11"/>
        </w:rPr>
        <w:t> </w:t>
      </w:r>
      <w:r>
        <w:rPr/>
        <w:t>use</w:t>
      </w:r>
      <w:r>
        <w:rPr>
          <w:spacing w:val="-10"/>
        </w:rPr>
        <w:t> </w:t>
      </w:r>
      <w:r>
        <w:rPr/>
        <w:t>printf,</w:t>
      </w:r>
      <w:r>
        <w:rPr>
          <w:spacing w:val="-11"/>
        </w:rPr>
        <w:t> </w:t>
      </w:r>
      <w:r>
        <w:rPr/>
        <w:t>as</w:t>
      </w:r>
      <w:r>
        <w:rPr>
          <w:spacing w:val="-10"/>
        </w:rPr>
        <w:t> </w:t>
      </w:r>
      <w:r>
        <w:rPr/>
        <w:t>fs</w:t>
      </w:r>
      <w:r>
        <w:rPr>
          <w:spacing w:val="-11"/>
        </w:rPr>
        <w:t> </w:t>
      </w:r>
      <w:r>
        <w:rPr/>
        <w:t>is</w:t>
      </w:r>
      <w:r>
        <w:rPr>
          <w:spacing w:val="-10"/>
        </w:rPr>
        <w:t> </w:t>
      </w:r>
      <w:r>
        <w:rPr/>
        <w:t>liable</w:t>
      </w:r>
      <w:r>
        <w:rPr>
          <w:spacing w:val="-11"/>
        </w:rPr>
        <w:t> </w:t>
      </w:r>
      <w:r>
        <w:rPr/>
        <w:t>to</w:t>
      </w:r>
    </w:p>
    <w:p>
      <w:pPr>
        <w:pStyle w:val="ListParagraph"/>
        <w:numPr>
          <w:ilvl w:val="0"/>
          <w:numId w:val="315"/>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11"/>
          <w:sz w:val="21"/>
        </w:rPr>
        <w:t> </w:t>
      </w:r>
      <w:r>
        <w:rPr>
          <w:b/>
          <w:i/>
          <w:sz w:val="21"/>
        </w:rPr>
        <w:t>point</w:t>
      </w:r>
      <w:r>
        <w:rPr>
          <w:b/>
          <w:i/>
          <w:spacing w:val="-11"/>
          <w:sz w:val="21"/>
        </w:rPr>
        <w:t> </w:t>
      </w:r>
      <w:r>
        <w:rPr>
          <w:b/>
          <w:i/>
          <w:sz w:val="21"/>
        </w:rPr>
        <w:t>to</w:t>
      </w:r>
      <w:r>
        <w:rPr>
          <w:b/>
          <w:i/>
          <w:spacing w:val="-10"/>
          <w:sz w:val="21"/>
        </w:rPr>
        <w:t> </w:t>
      </w:r>
      <w:r>
        <w:rPr>
          <w:b/>
          <w:i/>
          <w:sz w:val="21"/>
        </w:rPr>
        <w:t>'interesting'</w:t>
      </w:r>
      <w:r>
        <w:rPr>
          <w:b/>
          <w:i/>
          <w:spacing w:val="-11"/>
          <w:sz w:val="21"/>
        </w:rPr>
        <w:t> </w:t>
      </w:r>
      <w:r>
        <w:rPr>
          <w:b/>
          <w:i/>
          <w:sz w:val="21"/>
        </w:rPr>
        <w:t>things.</w:t>
      </w:r>
      <w:r>
        <w:rPr>
          <w:b/>
          <w:i/>
          <w:spacing w:val="-11"/>
          <w:sz w:val="21"/>
        </w:rPr>
        <w:t> </w:t>
      </w:r>
      <w:r>
        <w:rPr>
          <w:b/>
          <w:i/>
          <w:sz w:val="21"/>
        </w:rPr>
        <w:t>Make</w:t>
      </w:r>
      <w:r>
        <w:rPr>
          <w:b/>
          <w:i/>
          <w:spacing w:val="-10"/>
          <w:sz w:val="21"/>
        </w:rPr>
        <w:t> </w:t>
      </w:r>
      <w:r>
        <w:rPr>
          <w:b/>
          <w:i/>
          <w:sz w:val="21"/>
        </w:rPr>
        <w:t>a</w:t>
      </w:r>
      <w:r>
        <w:rPr>
          <w:b/>
          <w:i/>
          <w:spacing w:val="-11"/>
          <w:sz w:val="21"/>
        </w:rPr>
        <w:t> </w:t>
      </w:r>
      <w:r>
        <w:rPr>
          <w:b/>
          <w:i/>
          <w:sz w:val="21"/>
        </w:rPr>
        <w:t>printf</w:t>
      </w:r>
      <w:r>
        <w:rPr>
          <w:b/>
          <w:i/>
          <w:spacing w:val="-11"/>
          <w:sz w:val="21"/>
        </w:rPr>
        <w:t> </w:t>
      </w:r>
      <w:r>
        <w:rPr>
          <w:b/>
          <w:i/>
          <w:sz w:val="21"/>
        </w:rPr>
        <w:t>with</w:t>
      </w:r>
      <w:r>
        <w:rPr>
          <w:b/>
          <w:i/>
          <w:spacing w:val="-10"/>
          <w:sz w:val="21"/>
        </w:rPr>
        <w:t> </w:t>
      </w:r>
      <w:r>
        <w:rPr>
          <w:b/>
          <w:i/>
          <w:sz w:val="21"/>
        </w:rPr>
        <w:t>fs-saving,</w:t>
      </w:r>
      <w:r>
        <w:rPr>
          <w:b/>
          <w:i/>
          <w:spacing w:val="-11"/>
          <w:sz w:val="21"/>
        </w:rPr>
        <w:t> </w:t>
      </w:r>
      <w:r>
        <w:rPr>
          <w:b/>
          <w:i/>
          <w:sz w:val="21"/>
        </w:rPr>
        <w:t>and</w:t>
      </w:r>
    </w:p>
    <w:p>
      <w:pPr>
        <w:pStyle w:val="ListParagraph"/>
        <w:numPr>
          <w:ilvl w:val="0"/>
          <w:numId w:val="315"/>
        </w:numPr>
        <w:tabs>
          <w:tab w:pos="655" w:val="left" w:leader="none"/>
        </w:tabs>
        <w:spacing w:line="260" w:lineRule="exact" w:before="0" w:after="0"/>
        <w:ind w:left="654" w:right="0" w:hanging="401"/>
        <w:jc w:val="left"/>
        <w:rPr>
          <w:b/>
          <w:i/>
          <w:sz w:val="21"/>
        </w:rPr>
      </w:pPr>
      <w:r>
        <w:rPr>
          <w:b/>
          <w:i/>
          <w:sz w:val="21"/>
        </w:rPr>
        <w:t>* all is</w:t>
      </w:r>
      <w:r>
        <w:rPr>
          <w:b/>
          <w:i/>
          <w:spacing w:val="-14"/>
          <w:sz w:val="21"/>
        </w:rPr>
        <w:t> </w:t>
      </w:r>
      <w:r>
        <w:rPr>
          <w:b/>
          <w:i/>
          <w:sz w:val="21"/>
        </w:rPr>
        <w:t>well.</w:t>
      </w:r>
    </w:p>
    <w:p>
      <w:pPr>
        <w:spacing w:line="265" w:lineRule="exact" w:before="0"/>
        <w:ind w:left="254" w:right="0" w:firstLine="0"/>
        <w:jc w:val="left"/>
        <w:rPr>
          <w:b/>
          <w:i/>
          <w:sz w:val="21"/>
        </w:rPr>
      </w:pPr>
      <w:r>
        <w:rPr>
          <w:color w:val="0000FF"/>
          <w:sz w:val="20"/>
          <w:u w:val="single" w:color="0000FF"/>
        </w:rPr>
        <w:t>11</w:t>
      </w:r>
      <w:r>
        <w:rPr>
          <w:color w:val="0000FF"/>
          <w:spacing w:val="98"/>
          <w:sz w:val="20"/>
        </w:rPr>
        <w:t> </w:t>
      </w:r>
      <w:r>
        <w:rPr>
          <w:b/>
          <w:i/>
          <w:sz w:val="21"/>
        </w:rPr>
        <w:t>*/</w:t>
      </w:r>
    </w:p>
    <w:p>
      <w:pPr>
        <w:pStyle w:val="BodyText"/>
        <w:spacing w:before="0"/>
        <w:ind w:left="455"/>
      </w:pPr>
      <w:r>
        <w:rPr/>
        <w:t>//</w:t>
      </w:r>
      <w:r>
        <w:rPr>
          <w:spacing w:val="-21"/>
        </w:rPr>
        <w:t> </w:t>
      </w:r>
      <w:r>
        <w:rPr/>
        <w:t>&lt;stdarg.h&gt;</w:t>
      </w:r>
      <w:r>
        <w:rPr>
          <w:spacing w:val="-20"/>
        </w:rPr>
        <w:t> </w:t>
      </w:r>
      <w:r>
        <w:rPr/>
        <w:t>Standard</w:t>
      </w:r>
      <w:r>
        <w:rPr>
          <w:spacing w:val="-18"/>
        </w:rPr>
        <w:t> </w:t>
      </w:r>
      <w:r>
        <w:rPr/>
        <w:t>parameter</w:t>
      </w:r>
      <w:r>
        <w:rPr>
          <w:spacing w:val="-20"/>
        </w:rPr>
        <w:t> </w:t>
      </w:r>
      <w:r>
        <w:rPr/>
        <w:t>header</w:t>
      </w:r>
      <w:r>
        <w:rPr>
          <w:spacing w:val="-20"/>
        </w:rPr>
        <w:t> </w:t>
      </w:r>
      <w:r>
        <w:rPr/>
        <w:t>file.</w:t>
      </w:r>
      <w:r>
        <w:rPr>
          <w:spacing w:val="-23"/>
        </w:rPr>
        <w:t> </w:t>
      </w:r>
      <w:r>
        <w:rPr/>
        <w:t>Define</w:t>
      </w:r>
      <w:r>
        <w:rPr>
          <w:spacing w:val="-20"/>
        </w:rPr>
        <w:t> </w:t>
      </w:r>
      <w:r>
        <w:rPr/>
        <w:t>a</w:t>
      </w:r>
      <w:r>
        <w:rPr>
          <w:spacing w:val="-20"/>
        </w:rPr>
        <w:t> </w:t>
      </w:r>
      <w:r>
        <w:rPr/>
        <w:t>list</w:t>
      </w:r>
      <w:r>
        <w:rPr>
          <w:spacing w:val="-21"/>
        </w:rPr>
        <w:t> </w:t>
      </w:r>
      <w:r>
        <w:rPr/>
        <w:t>of</w:t>
      </w:r>
      <w:r>
        <w:rPr>
          <w:spacing w:val="-20"/>
        </w:rPr>
        <w:t> </w:t>
      </w:r>
      <w:r>
        <w:rPr/>
        <w:t>variable</w:t>
      </w:r>
      <w:r>
        <w:rPr>
          <w:spacing w:val="-20"/>
        </w:rPr>
        <w:t> </w:t>
      </w:r>
      <w:r>
        <w:rPr/>
        <w:t>parameters</w:t>
      </w:r>
      <w:r>
        <w:rPr>
          <w:spacing w:val="-21"/>
        </w:rPr>
        <w:t> </w:t>
      </w:r>
      <w:r>
        <w:rPr/>
        <w:t>in</w:t>
      </w:r>
      <w:r>
        <w:rPr>
          <w:spacing w:val="-22"/>
        </w:rPr>
        <w:t> </w:t>
      </w:r>
      <w:r>
        <w:rPr/>
        <w:t>the</w:t>
      </w:r>
      <w:r>
        <w:rPr>
          <w:spacing w:val="-20"/>
        </w:rPr>
        <w:t> </w:t>
      </w:r>
      <w:r>
        <w:rPr/>
        <w:t>form</w:t>
      </w:r>
    </w:p>
    <w:p>
      <w:pPr>
        <w:pStyle w:val="BodyText"/>
        <w:tabs>
          <w:tab w:pos="1153" w:val="left" w:leader="none"/>
        </w:tabs>
        <w:ind w:left="455"/>
      </w:pPr>
      <w:r>
        <w:rPr/>
        <w:t>//</w:t>
        <w:tab/>
        <w:t>of</w:t>
      </w:r>
      <w:r>
        <w:rPr>
          <w:spacing w:val="-23"/>
        </w:rPr>
        <w:t> </w:t>
      </w:r>
      <w:r>
        <w:rPr/>
        <w:t>macros.</w:t>
      </w:r>
      <w:r>
        <w:rPr>
          <w:spacing w:val="-26"/>
        </w:rPr>
        <w:t> </w:t>
      </w:r>
      <w:r>
        <w:rPr/>
        <w:t>It</w:t>
      </w:r>
      <w:r>
        <w:rPr>
          <w:spacing w:val="-23"/>
        </w:rPr>
        <w:t> </w:t>
      </w:r>
      <w:r>
        <w:rPr/>
        <w:t>mainly</w:t>
      </w:r>
      <w:r>
        <w:rPr>
          <w:spacing w:val="-23"/>
        </w:rPr>
        <w:t> </w:t>
      </w:r>
      <w:r>
        <w:rPr/>
        <w:t>describes</w:t>
      </w:r>
      <w:r>
        <w:rPr>
          <w:spacing w:val="-23"/>
        </w:rPr>
        <w:t> </w:t>
      </w:r>
      <w:r>
        <w:rPr/>
        <w:t>one</w:t>
      </w:r>
      <w:r>
        <w:rPr>
          <w:spacing w:val="-22"/>
        </w:rPr>
        <w:t> </w:t>
      </w:r>
      <w:r>
        <w:rPr/>
        <w:t>type</w:t>
      </w:r>
      <w:r>
        <w:rPr>
          <w:spacing w:val="-26"/>
        </w:rPr>
        <w:t> </w:t>
      </w:r>
      <w:r>
        <w:rPr/>
        <w:t>(va_list)</w:t>
      </w:r>
      <w:r>
        <w:rPr>
          <w:spacing w:val="-23"/>
        </w:rPr>
        <w:t> </w:t>
      </w:r>
      <w:r>
        <w:rPr/>
        <w:t>and</w:t>
      </w:r>
      <w:r>
        <w:rPr>
          <w:spacing w:val="-23"/>
        </w:rPr>
        <w:t> </w:t>
      </w:r>
      <w:r>
        <w:rPr/>
        <w:t>three</w:t>
      </w:r>
      <w:r>
        <w:rPr>
          <w:spacing w:val="-23"/>
        </w:rPr>
        <w:t> </w:t>
      </w:r>
      <w:r>
        <w:rPr/>
        <w:t>macros</w:t>
      </w:r>
      <w:r>
        <w:rPr>
          <w:spacing w:val="-23"/>
        </w:rPr>
        <w:t> </w:t>
      </w:r>
      <w:r>
        <w:rPr/>
        <w:t>(va_start,va_arg</w:t>
      </w:r>
      <w:r>
        <w:rPr>
          <w:spacing w:val="-22"/>
        </w:rPr>
        <w:t> </w:t>
      </w:r>
      <w:r>
        <w:rPr/>
        <w:t>and</w:t>
      </w:r>
    </w:p>
    <w:p>
      <w:pPr>
        <w:pStyle w:val="BodyText"/>
        <w:tabs>
          <w:tab w:pos="1153" w:val="left" w:leader="none"/>
        </w:tabs>
        <w:ind w:left="455"/>
      </w:pPr>
      <w:r>
        <w:rPr/>
        <w:t>//</w:t>
        <w:tab/>
        <w:t>va_end) for the vsprintf, vprintf, and vfprintf</w:t>
      </w:r>
      <w:r>
        <w:rPr>
          <w:spacing w:val="-3"/>
        </w:rPr>
        <w:t> </w:t>
      </w:r>
      <w:r>
        <w:rPr/>
        <w:t>functions.</w:t>
      </w:r>
    </w:p>
    <w:p>
      <w:pPr>
        <w:pStyle w:val="BodyText"/>
        <w:ind w:left="455"/>
      </w:pPr>
      <w:r>
        <w:rPr/>
        <w:t>// &lt;stddef.h&gt; The standard definition header file. NULL, offsetof(TYPE, MEMBER) is defined.</w:t>
      </w:r>
    </w:p>
    <w:p>
      <w:pPr>
        <w:pStyle w:val="BodyText"/>
        <w:ind w:left="455"/>
      </w:pPr>
      <w:r>
        <w:rPr/>
        <w:t>// &lt;linux/kernel.h&gt; Kernel header file. Contains prototype definitions of some of the commonly</w:t>
      </w:r>
    </w:p>
    <w:p>
      <w:pPr>
        <w:pStyle w:val="BodyText"/>
        <w:tabs>
          <w:tab w:pos="1153" w:val="left" w:leader="none"/>
        </w:tabs>
        <w:ind w:left="455"/>
      </w:pPr>
      <w:r>
        <w:rPr/>
        <w:t>//</w:t>
        <w:tab/>
        <w:t>used functions of the</w:t>
      </w:r>
      <w:r>
        <w:rPr>
          <w:spacing w:val="-3"/>
        </w:rPr>
        <w:t> </w:t>
      </w:r>
      <w:r>
        <w:rPr/>
        <w:t>kernel.</w:t>
      </w:r>
    </w:p>
    <w:p>
      <w:pPr>
        <w:pStyle w:val="ListParagraph"/>
        <w:numPr>
          <w:ilvl w:val="0"/>
          <w:numId w:val="316"/>
        </w:numPr>
        <w:tabs>
          <w:tab w:pos="555" w:val="left" w:leader="none"/>
        </w:tabs>
        <w:spacing w:line="240" w:lineRule="auto" w:before="3" w:after="0"/>
        <w:ind w:left="554" w:right="0" w:hanging="301"/>
        <w:jc w:val="left"/>
        <w:rPr>
          <w:sz w:val="20"/>
        </w:rPr>
      </w:pPr>
      <w:r>
        <w:rPr>
          <w:sz w:val="20"/>
        </w:rPr>
        <w:t>#include</w:t>
      </w:r>
      <w:r>
        <w:rPr>
          <w:spacing w:val="-8"/>
          <w:sz w:val="20"/>
        </w:rPr>
        <w:t> </w:t>
      </w:r>
      <w:r>
        <w:rPr>
          <w:sz w:val="20"/>
        </w:rPr>
        <w:t>&lt;stdarg.h&gt;</w:t>
      </w:r>
    </w:p>
    <w:p>
      <w:pPr>
        <w:pStyle w:val="ListParagraph"/>
        <w:numPr>
          <w:ilvl w:val="0"/>
          <w:numId w:val="316"/>
        </w:numPr>
        <w:tabs>
          <w:tab w:pos="555" w:val="left" w:leader="none"/>
        </w:tabs>
        <w:spacing w:line="240" w:lineRule="auto" w:before="2" w:after="0"/>
        <w:ind w:left="554" w:right="0" w:hanging="301"/>
        <w:jc w:val="left"/>
        <w:rPr>
          <w:sz w:val="20"/>
        </w:rPr>
      </w:pPr>
      <w:r>
        <w:rPr>
          <w:sz w:val="20"/>
        </w:rPr>
        <w:t>#include</w:t>
      </w:r>
      <w:r>
        <w:rPr>
          <w:spacing w:val="-8"/>
          <w:sz w:val="20"/>
        </w:rPr>
        <w:t> </w:t>
      </w:r>
      <w:r>
        <w:rPr>
          <w:sz w:val="20"/>
        </w:rPr>
        <w:t>&lt;stddef.h&gt;</w:t>
      </w:r>
    </w:p>
    <w:p>
      <w:pPr>
        <w:pStyle w:val="BodyText"/>
        <w:ind w:left="254"/>
      </w:pPr>
      <w:r>
        <w:rPr>
          <w:color w:val="0000FF"/>
          <w:u w:val="single" w:color="0000FF"/>
        </w:rPr>
        <w:t>14</w:t>
      </w:r>
    </w:p>
    <w:p>
      <w:pPr>
        <w:spacing w:after="0"/>
        <w:sectPr>
          <w:headerReference w:type="default" r:id="rId478"/>
          <w:footerReference w:type="default" r:id="rId479"/>
          <w:pgSz w:w="11910" w:h="16840"/>
          <w:pgMar w:header="880" w:footer="997" w:top="1360" w:bottom="1180" w:left="980" w:right="0"/>
          <w:pgNumType w:start="438"/>
        </w:sectPr>
      </w:pPr>
    </w:p>
    <w:p>
      <w:pPr>
        <w:pStyle w:val="BodyText"/>
        <w:spacing w:before="70"/>
        <w:ind w:left="254"/>
      </w:pPr>
      <w:r>
        <w:rPr>
          <w:color w:val="0000FF"/>
          <w:u w:val="single" w:color="0000FF"/>
        </w:rPr>
        <w:t>15</w:t>
      </w:r>
      <w:r>
        <w:rPr>
          <w:color w:val="0000FF"/>
        </w:rPr>
        <w:t> </w:t>
      </w:r>
      <w:r>
        <w:rPr/>
        <w:t>#include &lt;linux/kernel.h&gt;</w:t>
      </w:r>
    </w:p>
    <w:p>
      <w:pPr>
        <w:pStyle w:val="BodyText"/>
        <w:ind w:left="254"/>
      </w:pPr>
      <w:r>
        <w:rPr>
          <w:color w:val="0000FF"/>
          <w:u w:val="single" w:color="0000FF"/>
        </w:rPr>
        <w:t>16</w:t>
      </w:r>
    </w:p>
    <w:p>
      <w:pPr>
        <w:pStyle w:val="BodyText"/>
        <w:tabs>
          <w:tab w:pos="4454" w:val="left" w:leader="none"/>
        </w:tabs>
        <w:spacing w:line="242" w:lineRule="auto"/>
        <w:ind w:left="254" w:right="3273"/>
      </w:pPr>
      <w:r>
        <w:rPr>
          <w:color w:val="0000FF"/>
          <w:u w:val="single" w:color="0000FF"/>
        </w:rPr>
        <w:t>17</w:t>
      </w:r>
      <w:r>
        <w:rPr>
          <w:color w:val="0000FF"/>
        </w:rPr>
        <w:t> </w:t>
      </w:r>
      <w:r>
        <w:rPr/>
        <w:t>static</w:t>
      </w:r>
      <w:r>
        <w:rPr>
          <w:spacing w:val="-6"/>
        </w:rPr>
        <w:t> </w:t>
      </w:r>
      <w:r>
        <w:rPr/>
        <w:t>char</w:t>
      </w:r>
      <w:r>
        <w:rPr>
          <w:color w:val="0000FF"/>
          <w:spacing w:val="-2"/>
        </w:rPr>
        <w:t> </w:t>
      </w:r>
      <w:r>
        <w:rPr>
          <w:color w:val="0000FF"/>
          <w:u w:val="single" w:color="0000FF"/>
        </w:rPr>
        <w:t>buf</w:t>
      </w:r>
      <w:r>
        <w:rPr/>
        <w:t>[1024];</w:t>
        <w:tab/>
        <w:t>// Temporary buffer for display.</w:t>
      </w:r>
      <w:r>
        <w:rPr>
          <w:color w:val="0000FF"/>
          <w:u w:val="single" w:color="0000FF"/>
        </w:rPr>
        <w:t> 18</w:t>
      </w:r>
    </w:p>
    <w:p>
      <w:pPr>
        <w:pStyle w:val="BodyText"/>
        <w:spacing w:line="242" w:lineRule="auto" w:before="1"/>
        <w:ind w:left="254" w:right="3956" w:firstLine="300"/>
      </w:pPr>
      <w:r>
        <w:rPr/>
        <w:t>// vsprintf() is defined at line 92 in linux/kernel/vsprintf.c. </w:t>
      </w:r>
      <w:r>
        <w:rPr>
          <w:color w:val="0000FF"/>
          <w:u w:val="single" w:color="0000FF"/>
        </w:rPr>
        <w:t>19</w:t>
      </w:r>
      <w:r>
        <w:rPr>
          <w:color w:val="0000FF"/>
        </w:rPr>
        <w:t> </w:t>
      </w:r>
      <w:r>
        <w:rPr/>
        <w:t>extern int </w:t>
      </w:r>
      <w:r>
        <w:rPr>
          <w:color w:val="0000FF"/>
          <w:u w:val="single" w:color="0000FF"/>
        </w:rPr>
        <w:t>vsprintf</w:t>
      </w:r>
      <w:r>
        <w:rPr/>
        <w:t>(char * </w:t>
      </w:r>
      <w:r>
        <w:rPr>
          <w:color w:val="0000FF"/>
          <w:u w:val="single" w:color="0000FF"/>
        </w:rPr>
        <w:t>buf</w:t>
      </w:r>
      <w:r>
        <w:rPr/>
        <w:t>, const char * fmt, </w:t>
      </w:r>
      <w:r>
        <w:rPr>
          <w:color w:val="0000FF"/>
          <w:u w:val="single" w:color="0000FF"/>
        </w:rPr>
        <w:t>va_list</w:t>
      </w:r>
      <w:r>
        <w:rPr>
          <w:color w:val="0000FF"/>
        </w:rPr>
        <w:t> </w:t>
      </w:r>
      <w:r>
        <w:rPr/>
        <w:t>args); </w:t>
      </w:r>
      <w:r>
        <w:rPr>
          <w:color w:val="0000FF"/>
          <w:u w:val="single" w:color="0000FF"/>
        </w:rPr>
        <w:t>20</w:t>
      </w:r>
    </w:p>
    <w:p>
      <w:pPr>
        <w:pStyle w:val="BodyText"/>
        <w:spacing w:before="4"/>
        <w:ind w:left="554"/>
      </w:pPr>
      <w:r>
        <w:rPr/>
        <w:pict>
          <v:shape style="position:absolute;margin-left:59.203999pt;margin-top:14.600605pt;width:179.9pt;height:61.8pt;mso-position-horizontal-relative:page;mso-position-vertical-relative:paragraph;z-index:2521344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400"/>
                    <w:gridCol w:w="2897"/>
                  </w:tblGrid>
                  <w:tr>
                    <w:trPr>
                      <w:trHeight w:val="229" w:hRule="atLeast"/>
                    </w:trPr>
                    <w:tc>
                      <w:tcPr>
                        <w:tcW w:w="301" w:type="dxa"/>
                      </w:tcPr>
                      <w:p>
                        <w:pPr>
                          <w:pStyle w:val="TableParagraph"/>
                          <w:spacing w:line="209" w:lineRule="exact" w:before="0"/>
                          <w:ind w:left="50"/>
                          <w:rPr>
                            <w:sz w:val="20"/>
                          </w:rPr>
                        </w:pPr>
                        <w:r>
                          <w:rPr>
                            <w:color w:val="0000FF"/>
                            <w:sz w:val="20"/>
                            <w:u w:val="single" w:color="0000FF"/>
                          </w:rPr>
                          <w:t>21</w:t>
                        </w:r>
                      </w:p>
                    </w:tc>
                    <w:tc>
                      <w:tcPr>
                        <w:tcW w:w="400" w:type="dxa"/>
                      </w:tcPr>
                      <w:p>
                        <w:pPr>
                          <w:pStyle w:val="TableParagraph"/>
                          <w:spacing w:line="209" w:lineRule="exact" w:before="0"/>
                          <w:ind w:left="48"/>
                          <w:rPr>
                            <w:sz w:val="20"/>
                          </w:rPr>
                        </w:pPr>
                        <w:r>
                          <w:rPr>
                            <w:sz w:val="20"/>
                          </w:rPr>
                          <w:t>int</w:t>
                        </w:r>
                      </w:p>
                    </w:tc>
                    <w:tc>
                      <w:tcPr>
                        <w:tcW w:w="2897" w:type="dxa"/>
                      </w:tcPr>
                      <w:p>
                        <w:pPr>
                          <w:pStyle w:val="TableParagraph"/>
                          <w:spacing w:line="209" w:lineRule="exact" w:before="0"/>
                          <w:ind w:left="49"/>
                          <w:rPr>
                            <w:sz w:val="20"/>
                          </w:rPr>
                        </w:pPr>
                        <w:r>
                          <w:rPr>
                            <w:color w:val="0000FF"/>
                            <w:sz w:val="20"/>
                            <w:u w:val="single" w:color="0000FF"/>
                          </w:rPr>
                          <w:t>printk</w:t>
                        </w:r>
                        <w:r>
                          <w:rPr>
                            <w:sz w:val="20"/>
                          </w:rPr>
                          <w:t>(const char *fmt, ...)</w:t>
                        </w:r>
                      </w:p>
                    </w:tc>
                  </w:tr>
                  <w:tr>
                    <w:trPr>
                      <w:trHeight w:val="259" w:hRule="atLeast"/>
                    </w:trPr>
                    <w:tc>
                      <w:tcPr>
                        <w:tcW w:w="301" w:type="dxa"/>
                      </w:tcPr>
                      <w:p>
                        <w:pPr>
                          <w:pStyle w:val="TableParagraph"/>
                          <w:spacing w:line="238" w:lineRule="exact"/>
                          <w:ind w:left="50"/>
                          <w:rPr>
                            <w:sz w:val="20"/>
                          </w:rPr>
                        </w:pPr>
                        <w:r>
                          <w:rPr>
                            <w:color w:val="0000FF"/>
                            <w:sz w:val="20"/>
                            <w:u w:val="single" w:color="0000FF"/>
                          </w:rPr>
                          <w:t>22</w:t>
                        </w:r>
                      </w:p>
                    </w:tc>
                    <w:tc>
                      <w:tcPr>
                        <w:tcW w:w="400" w:type="dxa"/>
                      </w:tcPr>
                      <w:p>
                        <w:pPr>
                          <w:pStyle w:val="TableParagraph"/>
                          <w:spacing w:line="238" w:lineRule="exact"/>
                          <w:ind w:left="48"/>
                          <w:rPr>
                            <w:sz w:val="20"/>
                          </w:rPr>
                        </w:pPr>
                        <w:r>
                          <w:rPr>
                            <w:w w:val="99"/>
                            <w:sz w:val="20"/>
                          </w:rPr>
                          <w:t>{</w:t>
                        </w:r>
                      </w:p>
                    </w:tc>
                    <w:tc>
                      <w:tcPr>
                        <w:tcW w:w="2897" w:type="dxa"/>
                      </w:tcPr>
                      <w:p>
                        <w:pPr>
                          <w:pStyle w:val="TableParagraph"/>
                          <w:spacing w:before="0"/>
                          <w:rPr>
                            <w:rFonts w:ascii="Times New Roman"/>
                            <w:sz w:val="18"/>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23</w:t>
                        </w:r>
                      </w:p>
                    </w:tc>
                    <w:tc>
                      <w:tcPr>
                        <w:tcW w:w="400" w:type="dxa"/>
                      </w:tcPr>
                      <w:p>
                        <w:pPr>
                          <w:pStyle w:val="TableParagraph"/>
                          <w:spacing w:before="0"/>
                          <w:rPr>
                            <w:rFonts w:ascii="Times New Roman"/>
                            <w:sz w:val="18"/>
                          </w:rPr>
                        </w:pPr>
                      </w:p>
                    </w:tc>
                    <w:tc>
                      <w:tcPr>
                        <w:tcW w:w="2897" w:type="dxa"/>
                      </w:tcPr>
                      <w:p>
                        <w:pPr>
                          <w:pStyle w:val="TableParagraph"/>
                          <w:spacing w:line="238" w:lineRule="exact"/>
                          <w:ind w:left="450"/>
                          <w:rPr>
                            <w:sz w:val="20"/>
                          </w:rPr>
                        </w:pPr>
                        <w:r>
                          <w:rPr>
                            <w:color w:val="0000FF"/>
                            <w:sz w:val="20"/>
                            <w:u w:val="single" w:color="0000FF"/>
                          </w:rPr>
                          <w:t>va_list</w:t>
                        </w:r>
                        <w:r>
                          <w:rPr>
                            <w:color w:val="0000FF"/>
                            <w:sz w:val="20"/>
                          </w:rPr>
                          <w:t> </w:t>
                        </w:r>
                        <w:r>
                          <w:rPr>
                            <w:sz w:val="20"/>
                          </w:rPr>
                          <w:t>args;</w:t>
                        </w:r>
                      </w:p>
                    </w:tc>
                  </w:tr>
                  <w:tr>
                    <w:trPr>
                      <w:trHeight w:val="259" w:hRule="atLeast"/>
                    </w:trPr>
                    <w:tc>
                      <w:tcPr>
                        <w:tcW w:w="301" w:type="dxa"/>
                      </w:tcPr>
                      <w:p>
                        <w:pPr>
                          <w:pStyle w:val="TableParagraph"/>
                          <w:spacing w:line="238" w:lineRule="exact"/>
                          <w:ind w:left="50"/>
                          <w:rPr>
                            <w:sz w:val="20"/>
                          </w:rPr>
                        </w:pPr>
                        <w:r>
                          <w:rPr>
                            <w:color w:val="0000FF"/>
                            <w:sz w:val="20"/>
                            <w:u w:val="single" w:color="0000FF"/>
                          </w:rPr>
                          <w:t>24</w:t>
                        </w:r>
                      </w:p>
                    </w:tc>
                    <w:tc>
                      <w:tcPr>
                        <w:tcW w:w="400" w:type="dxa"/>
                      </w:tcPr>
                      <w:p>
                        <w:pPr>
                          <w:pStyle w:val="TableParagraph"/>
                          <w:spacing w:before="0"/>
                          <w:rPr>
                            <w:rFonts w:ascii="Times New Roman"/>
                            <w:sz w:val="18"/>
                          </w:rPr>
                        </w:pPr>
                      </w:p>
                    </w:tc>
                    <w:tc>
                      <w:tcPr>
                        <w:tcW w:w="2897" w:type="dxa"/>
                      </w:tcPr>
                      <w:p>
                        <w:pPr>
                          <w:pStyle w:val="TableParagraph"/>
                          <w:spacing w:line="238" w:lineRule="exact"/>
                          <w:ind w:left="450"/>
                          <w:rPr>
                            <w:sz w:val="20"/>
                          </w:rPr>
                        </w:pPr>
                        <w:r>
                          <w:rPr>
                            <w:sz w:val="20"/>
                          </w:rPr>
                          <w:t>int i;</w:t>
                        </w:r>
                      </w:p>
                    </w:tc>
                  </w:tr>
                  <w:tr>
                    <w:trPr>
                      <w:trHeight w:val="229" w:hRule="atLeast"/>
                    </w:trPr>
                    <w:tc>
                      <w:tcPr>
                        <w:tcW w:w="301" w:type="dxa"/>
                      </w:tcPr>
                      <w:p>
                        <w:pPr>
                          <w:pStyle w:val="TableParagraph"/>
                          <w:spacing w:line="208" w:lineRule="exact"/>
                          <w:ind w:left="50"/>
                          <w:rPr>
                            <w:sz w:val="20"/>
                          </w:rPr>
                        </w:pPr>
                        <w:r>
                          <w:rPr>
                            <w:color w:val="0000FF"/>
                            <w:sz w:val="20"/>
                            <w:u w:val="single" w:color="0000FF"/>
                          </w:rPr>
                          <w:t>25</w:t>
                        </w:r>
                      </w:p>
                    </w:tc>
                    <w:tc>
                      <w:tcPr>
                        <w:tcW w:w="400" w:type="dxa"/>
                      </w:tcPr>
                      <w:p>
                        <w:pPr>
                          <w:pStyle w:val="TableParagraph"/>
                          <w:spacing w:before="0"/>
                          <w:rPr>
                            <w:rFonts w:ascii="Times New Roman"/>
                            <w:sz w:val="16"/>
                          </w:rPr>
                        </w:pPr>
                      </w:p>
                    </w:tc>
                    <w:tc>
                      <w:tcPr>
                        <w:tcW w:w="2897" w:type="dxa"/>
                      </w:tcPr>
                      <w:p>
                        <w:pPr>
                          <w:pStyle w:val="TableParagraph"/>
                          <w:spacing w:before="0"/>
                          <w:rPr>
                            <w:rFonts w:ascii="Times New Roman"/>
                            <w:sz w:val="16"/>
                          </w:rPr>
                        </w:pPr>
                      </w:p>
                    </w:tc>
                  </w:tr>
                </w:tbl>
                <w:p>
                  <w:pPr>
                    <w:pStyle w:val="BodyText"/>
                    <w:spacing w:before="0"/>
                    <w:ind w:left="0"/>
                  </w:pPr>
                </w:p>
              </w:txbxContent>
            </v:textbox>
            <w10:wrap type="none"/>
          </v:shape>
        </w:pict>
      </w:r>
      <w:r>
        <w:rPr/>
        <w:t>// The display function used by the kernel.</w:t>
      </w:r>
    </w:p>
    <w:p>
      <w:pPr>
        <w:pStyle w:val="BodyText"/>
        <w:spacing w:before="0"/>
        <w:ind w:left="0"/>
      </w:pPr>
    </w:p>
    <w:p>
      <w:pPr>
        <w:pStyle w:val="BodyText"/>
        <w:spacing w:before="8"/>
        <w:ind w:left="0"/>
      </w:pPr>
    </w:p>
    <w:p>
      <w:pPr>
        <w:pStyle w:val="BodyText"/>
        <w:spacing w:before="1"/>
        <w:ind w:left="4454"/>
      </w:pPr>
      <w:r>
        <w:rPr/>
        <w:t>// is actually a character pointer type.</w:t>
      </w:r>
    </w:p>
    <w:p>
      <w:pPr>
        <w:pStyle w:val="BodyText"/>
        <w:spacing w:before="0"/>
        <w:ind w:left="0"/>
      </w:pPr>
    </w:p>
    <w:p>
      <w:pPr>
        <w:pStyle w:val="BodyText"/>
        <w:spacing w:before="8"/>
        <w:ind w:left="0"/>
      </w:pPr>
    </w:p>
    <w:p>
      <w:pPr>
        <w:pStyle w:val="BodyText"/>
        <w:spacing w:before="0"/>
      </w:pPr>
      <w:r>
        <w:rPr/>
        <w:t>//</w:t>
      </w:r>
      <w:r>
        <w:rPr>
          <w:spacing w:val="-32"/>
        </w:rPr>
        <w:t> </w:t>
      </w:r>
      <w:r>
        <w:rPr/>
        <w:t>First</w:t>
      </w:r>
      <w:r>
        <w:rPr>
          <w:spacing w:val="-32"/>
        </w:rPr>
        <w:t> </w:t>
      </w:r>
      <w:r>
        <w:rPr/>
        <w:t>run</w:t>
      </w:r>
      <w:r>
        <w:rPr>
          <w:spacing w:val="-32"/>
        </w:rPr>
        <w:t> </w:t>
      </w:r>
      <w:r>
        <w:rPr/>
        <w:t>the</w:t>
      </w:r>
      <w:r>
        <w:rPr>
          <w:spacing w:val="-32"/>
        </w:rPr>
        <w:t> </w:t>
      </w:r>
      <w:r>
        <w:rPr/>
        <w:t>parameter</w:t>
      </w:r>
      <w:r>
        <w:rPr>
          <w:spacing w:val="-30"/>
        </w:rPr>
        <w:t> </w:t>
      </w:r>
      <w:r>
        <w:rPr/>
        <w:t>processing</w:t>
      </w:r>
      <w:r>
        <w:rPr>
          <w:spacing w:val="-32"/>
        </w:rPr>
        <w:t> </w:t>
      </w:r>
      <w:r>
        <w:rPr/>
        <w:t>start</w:t>
      </w:r>
      <w:r>
        <w:rPr>
          <w:spacing w:val="-32"/>
        </w:rPr>
        <w:t> </w:t>
      </w:r>
      <w:r>
        <w:rPr/>
        <w:t>function,</w:t>
      </w:r>
      <w:r>
        <w:rPr>
          <w:spacing w:val="-31"/>
        </w:rPr>
        <w:t> </w:t>
      </w:r>
      <w:r>
        <w:rPr/>
        <w:t>then</w:t>
      </w:r>
      <w:r>
        <w:rPr>
          <w:spacing w:val="-32"/>
        </w:rPr>
        <w:t> </w:t>
      </w:r>
      <w:r>
        <w:rPr/>
        <w:t>use</w:t>
      </w:r>
      <w:r>
        <w:rPr>
          <w:spacing w:val="-32"/>
        </w:rPr>
        <w:t> </w:t>
      </w:r>
      <w:r>
        <w:rPr/>
        <w:t>the</w:t>
      </w:r>
      <w:r>
        <w:rPr>
          <w:spacing w:val="-32"/>
        </w:rPr>
        <w:t> </w:t>
      </w:r>
      <w:r>
        <w:rPr/>
        <w:t>format</w:t>
      </w:r>
      <w:r>
        <w:rPr>
          <w:spacing w:val="-32"/>
        </w:rPr>
        <w:t> </w:t>
      </w:r>
      <w:r>
        <w:rPr/>
        <w:t>string</w:t>
      </w:r>
      <w:r>
        <w:rPr>
          <w:spacing w:val="-32"/>
        </w:rPr>
        <w:t> </w:t>
      </w:r>
      <w:r>
        <w:rPr/>
        <w:t>fmt</w:t>
      </w:r>
      <w:r>
        <w:rPr>
          <w:spacing w:val="-32"/>
        </w:rPr>
        <w:t> </w:t>
      </w:r>
      <w:r>
        <w:rPr/>
        <w:t>to</w:t>
      </w:r>
      <w:r>
        <w:rPr>
          <w:spacing w:val="-31"/>
        </w:rPr>
        <w:t> </w:t>
      </w:r>
      <w:r>
        <w:rPr/>
        <w:t>convert</w:t>
      </w:r>
    </w:p>
    <w:p>
      <w:pPr>
        <w:pStyle w:val="BodyText"/>
        <w:spacing w:before="4"/>
      </w:pPr>
      <w:r>
        <w:rPr/>
        <w:t>//</w:t>
      </w:r>
      <w:r>
        <w:rPr>
          <w:spacing w:val="-15"/>
        </w:rPr>
        <w:t> </w:t>
      </w:r>
      <w:r>
        <w:rPr/>
        <w:t>the</w:t>
      </w:r>
      <w:r>
        <w:rPr>
          <w:spacing w:val="-15"/>
        </w:rPr>
        <w:t> </w:t>
      </w:r>
      <w:r>
        <w:rPr/>
        <w:t>parameter</w:t>
      </w:r>
      <w:r>
        <w:rPr>
          <w:spacing w:val="-15"/>
        </w:rPr>
        <w:t> </w:t>
      </w:r>
      <w:r>
        <w:rPr/>
        <w:t>list</w:t>
      </w:r>
      <w:r>
        <w:rPr>
          <w:spacing w:val="-14"/>
        </w:rPr>
        <w:t> </w:t>
      </w:r>
      <w:r>
        <w:rPr/>
        <w:t>args</w:t>
      </w:r>
      <w:r>
        <w:rPr>
          <w:spacing w:val="-13"/>
        </w:rPr>
        <w:t> </w:t>
      </w:r>
      <w:r>
        <w:rPr/>
        <w:t>and</w:t>
      </w:r>
      <w:r>
        <w:rPr>
          <w:spacing w:val="-15"/>
        </w:rPr>
        <w:t> </w:t>
      </w:r>
      <w:r>
        <w:rPr/>
        <w:t>output</w:t>
      </w:r>
      <w:r>
        <w:rPr>
          <w:spacing w:val="-14"/>
        </w:rPr>
        <w:t> </w:t>
      </w:r>
      <w:r>
        <w:rPr/>
        <w:t>it</w:t>
      </w:r>
      <w:r>
        <w:rPr>
          <w:spacing w:val="-15"/>
        </w:rPr>
        <w:t> </w:t>
      </w:r>
      <w:r>
        <w:rPr/>
        <w:t>to</w:t>
      </w:r>
      <w:r>
        <w:rPr>
          <w:spacing w:val="-15"/>
        </w:rPr>
        <w:t> </w:t>
      </w:r>
      <w:r>
        <w:rPr/>
        <w:t>buf.</w:t>
      </w:r>
      <w:r>
        <w:rPr>
          <w:spacing w:val="-15"/>
        </w:rPr>
        <w:t> </w:t>
      </w:r>
      <w:r>
        <w:rPr/>
        <w:t>The</w:t>
      </w:r>
      <w:r>
        <w:rPr>
          <w:spacing w:val="-14"/>
        </w:rPr>
        <w:t> </w:t>
      </w:r>
      <w:r>
        <w:rPr/>
        <w:t>return</w:t>
      </w:r>
      <w:r>
        <w:rPr>
          <w:spacing w:val="-15"/>
        </w:rPr>
        <w:t> </w:t>
      </w:r>
      <w:r>
        <w:rPr/>
        <w:t>value</w:t>
      </w:r>
      <w:r>
        <w:rPr>
          <w:spacing w:val="-15"/>
        </w:rPr>
        <w:t> </w:t>
      </w:r>
      <w:r>
        <w:rPr/>
        <w:t>i</w:t>
      </w:r>
      <w:r>
        <w:rPr>
          <w:spacing w:val="-14"/>
        </w:rPr>
        <w:t> </w:t>
      </w:r>
      <w:r>
        <w:rPr/>
        <w:t>is</w:t>
      </w:r>
      <w:r>
        <w:rPr>
          <w:spacing w:val="-13"/>
        </w:rPr>
        <w:t> </w:t>
      </w:r>
      <w:r>
        <w:rPr/>
        <w:t>equal</w:t>
      </w:r>
      <w:r>
        <w:rPr>
          <w:spacing w:val="-13"/>
        </w:rPr>
        <w:t> </w:t>
      </w:r>
      <w:r>
        <w:rPr/>
        <w:t>to</w:t>
      </w:r>
      <w:r>
        <w:rPr>
          <w:spacing w:val="-13"/>
        </w:rPr>
        <w:t> </w:t>
      </w:r>
      <w:r>
        <w:rPr/>
        <w:t>the</w:t>
      </w:r>
      <w:r>
        <w:rPr>
          <w:spacing w:val="-14"/>
        </w:rPr>
        <w:t> </w:t>
      </w:r>
      <w:r>
        <w:rPr/>
        <w:t>length</w:t>
      </w:r>
      <w:r>
        <w:rPr>
          <w:spacing w:val="-15"/>
        </w:rPr>
        <w:t> </w:t>
      </w:r>
      <w:r>
        <w:rPr/>
        <w:t>of</w:t>
      </w:r>
    </w:p>
    <w:p>
      <w:pPr>
        <w:pStyle w:val="BodyText"/>
      </w:pPr>
      <w:r>
        <w:rPr/>
        <w:t>//</w:t>
      </w:r>
      <w:r>
        <w:rPr>
          <w:spacing w:val="-18"/>
        </w:rPr>
        <w:t> </w:t>
      </w:r>
      <w:r>
        <w:rPr/>
        <w:t>the</w:t>
      </w:r>
      <w:r>
        <w:rPr>
          <w:spacing w:val="-21"/>
        </w:rPr>
        <w:t> </w:t>
      </w:r>
      <w:r>
        <w:rPr/>
        <w:t>output</w:t>
      </w:r>
      <w:r>
        <w:rPr>
          <w:spacing w:val="-17"/>
        </w:rPr>
        <w:t> </w:t>
      </w:r>
      <w:r>
        <w:rPr/>
        <w:t>string.</w:t>
      </w:r>
      <w:r>
        <w:rPr>
          <w:spacing w:val="-21"/>
        </w:rPr>
        <w:t> </w:t>
      </w:r>
      <w:r>
        <w:rPr/>
        <w:t>Then</w:t>
      </w:r>
      <w:r>
        <w:rPr>
          <w:spacing w:val="-18"/>
        </w:rPr>
        <w:t> </w:t>
      </w:r>
      <w:r>
        <w:rPr/>
        <w:t>run</w:t>
      </w:r>
      <w:r>
        <w:rPr>
          <w:spacing w:val="-20"/>
        </w:rPr>
        <w:t> </w:t>
      </w:r>
      <w:r>
        <w:rPr/>
        <w:t>the</w:t>
      </w:r>
      <w:r>
        <w:rPr>
          <w:spacing w:val="-21"/>
        </w:rPr>
        <w:t> </w:t>
      </w:r>
      <w:r>
        <w:rPr/>
        <w:t>parameter</w:t>
      </w:r>
      <w:r>
        <w:rPr>
          <w:spacing w:val="-17"/>
        </w:rPr>
        <w:t> </w:t>
      </w:r>
      <w:r>
        <w:rPr/>
        <w:t>processing</w:t>
      </w:r>
      <w:r>
        <w:rPr>
          <w:spacing w:val="-18"/>
        </w:rPr>
        <w:t> </w:t>
      </w:r>
      <w:r>
        <w:rPr/>
        <w:t>end</w:t>
      </w:r>
      <w:r>
        <w:rPr>
          <w:spacing w:val="-21"/>
        </w:rPr>
        <w:t> </w:t>
      </w:r>
      <w:r>
        <w:rPr/>
        <w:t>function.</w:t>
      </w:r>
      <w:r>
        <w:rPr>
          <w:spacing w:val="-13"/>
        </w:rPr>
        <w:t> </w:t>
      </w:r>
      <w:r>
        <w:rPr/>
        <w:t>Finally,</w:t>
      </w:r>
      <w:r>
        <w:rPr>
          <w:spacing w:val="-21"/>
        </w:rPr>
        <w:t> </w:t>
      </w:r>
      <w:r>
        <w:rPr/>
        <w:t>the</w:t>
      </w:r>
      <w:r>
        <w:rPr>
          <w:spacing w:val="-21"/>
        </w:rPr>
        <w:t> </w:t>
      </w:r>
      <w:r>
        <w:rPr/>
        <w:t>console</w:t>
      </w:r>
      <w:r>
        <w:rPr>
          <w:spacing w:val="-20"/>
        </w:rPr>
        <w:t> </w:t>
      </w:r>
      <w:r>
        <w:rPr/>
        <w:t>is</w:t>
      </w:r>
    </w:p>
    <w:p>
      <w:pPr>
        <w:pStyle w:val="BodyText"/>
      </w:pPr>
      <w:r>
        <w:rPr/>
        <w:t>// called to display the function and return the number of characters displayed.</w:t>
      </w:r>
    </w:p>
    <w:p>
      <w:pPr>
        <w:pStyle w:val="ListParagraph"/>
        <w:numPr>
          <w:ilvl w:val="0"/>
          <w:numId w:val="317"/>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va_start</w:t>
      </w:r>
      <w:r>
        <w:rPr>
          <w:sz w:val="20"/>
        </w:rPr>
        <w:t>(args, fmt);</w:t>
      </w:r>
    </w:p>
    <w:p>
      <w:pPr>
        <w:pStyle w:val="ListParagraph"/>
        <w:numPr>
          <w:ilvl w:val="0"/>
          <w:numId w:val="317"/>
        </w:numPr>
        <w:tabs>
          <w:tab w:pos="1355" w:val="left" w:leader="none"/>
          <w:tab w:pos="1356" w:val="left" w:leader="none"/>
        </w:tabs>
        <w:spacing w:line="240" w:lineRule="auto" w:before="3" w:after="0"/>
        <w:ind w:left="1355" w:right="0" w:hanging="1102"/>
        <w:jc w:val="left"/>
        <w:rPr>
          <w:sz w:val="20"/>
        </w:rPr>
      </w:pPr>
      <w:r>
        <w:rPr>
          <w:sz w:val="20"/>
        </w:rPr>
        <w:t>i=</w:t>
      </w:r>
      <w:r>
        <w:rPr>
          <w:color w:val="0000FF"/>
          <w:sz w:val="20"/>
          <w:u w:val="single" w:color="0000FF"/>
        </w:rPr>
        <w:t>vsprintf</w:t>
      </w:r>
      <w:r>
        <w:rPr>
          <w:sz w:val="20"/>
        </w:rPr>
        <w:t>(</w:t>
      </w:r>
      <w:r>
        <w:rPr>
          <w:color w:val="0000FF"/>
          <w:sz w:val="20"/>
          <w:u w:val="single" w:color="0000FF"/>
        </w:rPr>
        <w:t>buf</w:t>
      </w:r>
      <w:r>
        <w:rPr>
          <w:sz w:val="20"/>
        </w:rPr>
        <w:t>,fmt,args);</w:t>
      </w:r>
    </w:p>
    <w:p>
      <w:pPr>
        <w:pStyle w:val="ListParagraph"/>
        <w:numPr>
          <w:ilvl w:val="0"/>
          <w:numId w:val="317"/>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va_end</w:t>
      </w:r>
      <w:r>
        <w:rPr>
          <w:sz w:val="20"/>
        </w:rPr>
        <w:t>(args);</w:t>
      </w:r>
    </w:p>
    <w:p>
      <w:pPr>
        <w:pStyle w:val="ListParagraph"/>
        <w:numPr>
          <w:ilvl w:val="0"/>
          <w:numId w:val="317"/>
        </w:numPr>
        <w:tabs>
          <w:tab w:pos="1355" w:val="left" w:leader="none"/>
          <w:tab w:pos="1356" w:val="left" w:leader="none"/>
          <w:tab w:pos="4454" w:val="left" w:leader="none"/>
        </w:tabs>
        <w:spacing w:line="240" w:lineRule="auto" w:before="3" w:after="0"/>
        <w:ind w:left="1355" w:right="0" w:hanging="1102"/>
        <w:jc w:val="left"/>
        <w:rPr>
          <w:sz w:val="20"/>
        </w:rPr>
      </w:pPr>
      <w:r>
        <w:rPr>
          <w:color w:val="0000FF"/>
          <w:sz w:val="20"/>
          <w:u w:val="single" w:color="0000FF"/>
        </w:rPr>
        <w:t>console_print</w:t>
      </w:r>
      <w:r>
        <w:rPr>
          <w:sz w:val="20"/>
        </w:rPr>
        <w:t>(</w:t>
      </w:r>
      <w:r>
        <w:rPr>
          <w:color w:val="0000FF"/>
          <w:sz w:val="20"/>
          <w:u w:val="single" w:color="0000FF"/>
        </w:rPr>
        <w:t>buf</w:t>
      </w:r>
      <w:r>
        <w:rPr>
          <w:sz w:val="20"/>
        </w:rPr>
        <w:t>);</w:t>
        <w:tab/>
        <w:t>// chr_drv/console.c, line</w:t>
      </w:r>
      <w:r>
        <w:rPr>
          <w:spacing w:val="-3"/>
          <w:sz w:val="20"/>
        </w:rPr>
        <w:t> </w:t>
      </w:r>
      <w:r>
        <w:rPr>
          <w:sz w:val="20"/>
        </w:rPr>
        <w:t>995.</w:t>
      </w:r>
    </w:p>
    <w:p>
      <w:pPr>
        <w:pStyle w:val="ListParagraph"/>
        <w:numPr>
          <w:ilvl w:val="0"/>
          <w:numId w:val="317"/>
        </w:numPr>
        <w:tabs>
          <w:tab w:pos="1355" w:val="left" w:leader="none"/>
          <w:tab w:pos="1356" w:val="left" w:leader="none"/>
        </w:tabs>
        <w:spacing w:line="242" w:lineRule="auto" w:before="5" w:after="0"/>
        <w:ind w:left="254" w:right="8671" w:firstLine="0"/>
        <w:jc w:val="left"/>
        <w:rPr>
          <w:sz w:val="20"/>
        </w:rPr>
      </w:pPr>
      <w:r>
        <w:rPr>
          <w:sz w:val="20"/>
        </w:rPr>
        <w:t>return </w:t>
      </w:r>
      <w:r>
        <w:rPr>
          <w:spacing w:val="-8"/>
          <w:sz w:val="20"/>
        </w:rPr>
        <w:t>i;</w:t>
      </w:r>
      <w:r>
        <w:rPr>
          <w:color w:val="0000FF"/>
          <w:spacing w:val="-8"/>
          <w:sz w:val="20"/>
          <w:u w:val="single" w:color="0000FF"/>
        </w:rPr>
        <w:t> </w:t>
      </w:r>
      <w:r>
        <w:rPr>
          <w:color w:val="0000FF"/>
          <w:sz w:val="20"/>
          <w:u w:val="single" w:color="0000FF"/>
        </w:rPr>
        <w:t>31</w:t>
      </w:r>
      <w:r>
        <w:rPr>
          <w:color w:val="0000FF"/>
          <w:spacing w:val="-3"/>
          <w:sz w:val="20"/>
        </w:rPr>
        <w:t> </w:t>
      </w:r>
      <w:r>
        <w:rPr>
          <w:sz w:val="20"/>
        </w:rPr>
        <w:t>}</w:t>
      </w:r>
    </w:p>
    <w:p>
      <w:pPr>
        <w:pStyle w:val="BodyText"/>
        <w:spacing w:before="1"/>
        <w:ind w:left="254"/>
      </w:pPr>
      <w:r>
        <w:rPr/>
        <w:pict>
          <v:group style="position:absolute;margin-left:56.639999pt;margin-top:15.210011pt;width:472.7pt;height:1.7pt;mso-position-horizontal-relative:page;mso-position-vertical-relative:paragraph;z-index:-251184128;mso-wrap-distance-left:0;mso-wrap-distance-right:0" coordorigin="1133,304" coordsize="9454,34">
            <v:line style="position:absolute" from="1133,322" to="10584,322" stroked="true" strokeweight="1.55pt" strokecolor="#808080">
              <v:stroke dashstyle="solid"/>
            </v:line>
            <v:rect style="position:absolute;left:1132;top:304;width:5;height:5" filled="true" fillcolor="#9f9f9f" stroked="false">
              <v:fill type="solid"/>
            </v:rect>
            <v:rect style="position:absolute;left:1132;top:304;width:5;height:5" filled="true" fillcolor="#9f9f9f" stroked="false">
              <v:fill type="solid"/>
            </v:rect>
            <v:line style="position:absolute" from="1138,307" to="10581,307" stroked="true" strokeweight=".23999pt" strokecolor="#9f9f9f">
              <v:stroke dashstyle="solid"/>
            </v:line>
            <v:rect style="position:absolute;left:10581;top:304;width:5;height:5" filled="true" fillcolor="#e2e2e2" stroked="false">
              <v:fill type="solid"/>
            </v:rect>
            <v:rect style="position:absolute;left:10581;top:304;width:5;height:5" filled="true" fillcolor="#9f9f9f" stroked="false">
              <v:fill type="solid"/>
            </v:rect>
            <v:rect style="position:absolute;left:1132;top:309;width:5;height:24" filled="true" fillcolor="#9f9f9f" stroked="false">
              <v:fill type="solid"/>
            </v:rect>
            <v:rect style="position:absolute;left:10581;top:309;width:5;height:24" filled="true" fillcolor="#e2e2e2" stroked="false">
              <v:fill type="solid"/>
            </v:rect>
            <v:rect style="position:absolute;left:1132;top:333;width:5;height:5" filled="true" fillcolor="#9f9f9f" stroked="false">
              <v:fill type="solid"/>
            </v:rect>
            <v:rect style="position:absolute;left:1132;top:333;width:5;height:5" filled="true" fillcolor="#e2e2e2" stroked="false">
              <v:fill type="solid"/>
            </v:rect>
            <v:line style="position:absolute" from="1138,335" to="10581,335" stroked="true" strokeweight=".23999pt" strokecolor="#e2e2e2">
              <v:stroke dashstyle="solid"/>
            </v:line>
            <v:rect style="position:absolute;left:10581;top:333;width:5;height:5" filled="true" fillcolor="#e2e2e2" stroked="false">
              <v:fill type="solid"/>
            </v:rect>
            <v:rect style="position:absolute;left:10581;top:333;width:5;height:5" filled="true" fillcolor="#e2e2e2" stroked="false">
              <v:fill type="solid"/>
            </v:rect>
            <w10:wrap type="topAndBottom"/>
          </v:group>
        </w:pict>
      </w:r>
      <w:r>
        <w:rPr>
          <w:color w:val="0000FF"/>
          <w:u w:val="single" w:color="0000FF"/>
        </w:rPr>
        <w:t>32</w:t>
      </w:r>
    </w:p>
    <w:p>
      <w:pPr>
        <w:pStyle w:val="BodyText"/>
        <w:spacing w:before="0"/>
        <w:ind w:left="0"/>
      </w:pPr>
    </w:p>
    <w:p>
      <w:pPr>
        <w:pStyle w:val="BodyText"/>
        <w:spacing w:before="4"/>
        <w:ind w:left="0"/>
        <w:rPr>
          <w:sz w:val="26"/>
        </w:rPr>
      </w:pPr>
    </w:p>
    <w:p>
      <w:pPr>
        <w:pStyle w:val="Heading2"/>
        <w:numPr>
          <w:ilvl w:val="1"/>
          <w:numId w:val="274"/>
        </w:numPr>
        <w:tabs>
          <w:tab w:pos="993" w:val="left" w:leader="none"/>
          <w:tab w:pos="994" w:val="left" w:leader="none"/>
        </w:tabs>
        <w:spacing w:line="240" w:lineRule="auto" w:before="89" w:after="0"/>
        <w:ind w:left="993" w:right="0" w:hanging="842"/>
        <w:jc w:val="left"/>
      </w:pPr>
      <w:r>
        <w:rPr/>
        <w:t>panic.c</w:t>
      </w:r>
    </w:p>
    <w:p>
      <w:pPr>
        <w:pStyle w:val="BodyText"/>
        <w:spacing w:before="1"/>
        <w:ind w:left="0"/>
        <w:rPr>
          <w:rFonts w:ascii="Arial"/>
          <w:b/>
          <w:sz w:val="47"/>
        </w:rPr>
      </w:pPr>
    </w:p>
    <w:p>
      <w:pPr>
        <w:pStyle w:val="Heading3"/>
        <w:numPr>
          <w:ilvl w:val="2"/>
          <w:numId w:val="274"/>
        </w:numPr>
        <w:tabs>
          <w:tab w:pos="1015" w:val="left" w:leader="none"/>
        </w:tabs>
        <w:spacing w:line="240" w:lineRule="auto" w:before="0" w:after="0"/>
        <w:ind w:left="1014" w:right="0" w:hanging="863"/>
        <w:jc w:val="left"/>
      </w:pPr>
      <w:r>
        <w:rPr/>
        <w:t>Function</w:t>
      </w:r>
      <w:r>
        <w:rPr>
          <w:spacing w:val="-2"/>
        </w:rPr>
        <w:t> </w:t>
      </w:r>
      <w:r>
        <w:rPr/>
        <w:t>Description</w:t>
      </w:r>
    </w:p>
    <w:p>
      <w:pPr>
        <w:pStyle w:val="Heading6"/>
        <w:spacing w:line="309" w:lineRule="auto" w:before="183"/>
        <w:ind w:right="1316"/>
      </w:pPr>
      <w:r>
        <w:rPr/>
        <w:t>The panic() function is used to display kernel error messages and put the system into an infinite dead loop. In many places in the kernel, this function is called if the kernel code has a serious error during execution. Calling the panic() function in many cases is a straightforward approach. This approach follows the UNIX "as concise as possible" principle.</w:t>
      </w:r>
    </w:p>
    <w:p>
      <w:pPr>
        <w:pStyle w:val="ListParagraph"/>
        <w:numPr>
          <w:ilvl w:val="2"/>
          <w:numId w:val="274"/>
        </w:numPr>
        <w:tabs>
          <w:tab w:pos="1015" w:val="left" w:leader="none"/>
        </w:tabs>
        <w:spacing w:line="240" w:lineRule="auto" w:before="120" w:after="0"/>
        <w:ind w:left="1014" w:right="0" w:hanging="863"/>
        <w:jc w:val="left"/>
        <w:rPr>
          <w:rFonts w:ascii="Arial"/>
          <w:b/>
          <w:sz w:val="28"/>
        </w:rPr>
      </w:pPr>
      <w:r>
        <w:rPr>
          <w:rFonts w:ascii="Arial"/>
          <w:b/>
          <w:sz w:val="28"/>
        </w:rPr>
        <w:t>Code Comments</w:t>
      </w:r>
    </w:p>
    <w:p>
      <w:pPr>
        <w:pStyle w:val="BodyText"/>
        <w:spacing w:before="186"/>
        <w:ind w:left="3389"/>
        <w:rPr>
          <w:rFonts w:ascii="Arial"/>
        </w:rPr>
      </w:pPr>
      <w:r>
        <w:rPr/>
        <w:pict>
          <v:group style="position:absolute;margin-left:56.639999pt;margin-top:25.159889pt;width:472.7pt;height:1.7pt;mso-position-horizontal-relative:page;mso-position-vertical-relative:paragraph;z-index:-251183104;mso-wrap-distance-left:0;mso-wrap-distance-right:0" coordorigin="1133,503" coordsize="9454,34">
            <v:line style="position:absolute" from="1133,519" to="10584,519" stroked="true" strokeweight="1.55pt" strokecolor="#808080">
              <v:stroke dashstyle="solid"/>
            </v:line>
            <v:rect style="position:absolute;left:1132;top:503;width:5;height:5" filled="true" fillcolor="#9f9f9f" stroked="false">
              <v:fill type="solid"/>
            </v:rect>
            <v:rect style="position:absolute;left:1132;top:503;width:5;height:5" filled="true" fillcolor="#9f9f9f" stroked="false">
              <v:fill type="solid"/>
            </v:rect>
            <v:line style="position:absolute" from="1138,506" to="10581,506" stroked="true" strokeweight=".23999pt" strokecolor="#9f9f9f">
              <v:stroke dashstyle="solid"/>
            </v:line>
            <v:rect style="position:absolute;left:10581;top:503;width:5;height:5" filled="true" fillcolor="#e2e2e2" stroked="false">
              <v:fill type="solid"/>
            </v:rect>
            <v:rect style="position:absolute;left:10581;top:503;width:5;height:5" filled="true" fillcolor="#9f9f9f" stroked="false">
              <v:fill type="solid"/>
            </v:rect>
            <v:rect style="position:absolute;left:1132;top:508;width:5;height:24" filled="true" fillcolor="#9f9f9f" stroked="false">
              <v:fill type="solid"/>
            </v:rect>
            <v:rect style="position:absolute;left:10581;top:508;width:5;height:24" filled="true" fillcolor="#e2e2e2" stroked="false">
              <v:fill type="solid"/>
            </v:rect>
            <v:rect style="position:absolute;left:1132;top:532;width:5;height:5" filled="true" fillcolor="#9f9f9f" stroked="false">
              <v:fill type="solid"/>
            </v:rect>
            <v:rect style="position:absolute;left:1132;top:532;width:5;height:5" filled="true" fillcolor="#e2e2e2" stroked="false">
              <v:fill type="solid"/>
            </v:rect>
            <v:line style="position:absolute" from="1138,534" to="10581,534" stroked="true" strokeweight=".23999pt" strokecolor="#e2e2e2">
              <v:stroke dashstyle="solid"/>
            </v:line>
            <v:rect style="position:absolute;left:10581;top:532;width:5;height:5" filled="true" fillcolor="#e2e2e2" stroked="false">
              <v:fill type="solid"/>
            </v:rect>
            <v:rect style="position:absolute;left:10581;top:532;width:5;height:5" filled="true" fillcolor="#e2e2e2" stroked="false">
              <v:fill type="solid"/>
            </v:rect>
            <w10:wrap type="topAndBottom"/>
          </v:group>
        </w:pict>
      </w:r>
      <w:r>
        <w:rPr>
          <w:rFonts w:ascii="Arial"/>
        </w:rPr>
        <w:t>Program 8-12 linux/kernel/panic.c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linux/kernel/panic.c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spacing w:line="260" w:lineRule="exact"/>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5"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before="0"/>
        <w:ind w:left="354"/>
      </w:pPr>
      <w:r>
        <w:rPr>
          <w:color w:val="0000FF"/>
          <w:w w:val="99"/>
          <w:u w:val="single" w:color="0000FF"/>
        </w:rPr>
        <w:t>6</w:t>
      </w:r>
    </w:p>
    <w:p>
      <w:pPr>
        <w:spacing w:line="266"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numPr>
          <w:ilvl w:val="0"/>
          <w:numId w:val="318"/>
        </w:numPr>
        <w:tabs>
          <w:tab w:pos="654" w:val="left" w:leader="none"/>
          <w:tab w:pos="655" w:val="left" w:leader="none"/>
        </w:tabs>
        <w:spacing w:line="255" w:lineRule="exact" w:before="0" w:after="0"/>
        <w:ind w:left="654" w:right="0" w:hanging="301"/>
        <w:jc w:val="left"/>
      </w:pPr>
      <w:r>
        <w:rPr/>
        <w:t>*</w:t>
      </w:r>
      <w:r>
        <w:rPr>
          <w:spacing w:val="-12"/>
        </w:rPr>
        <w:t> </w:t>
      </w:r>
      <w:r>
        <w:rPr/>
        <w:t>This</w:t>
      </w:r>
      <w:r>
        <w:rPr>
          <w:spacing w:val="-11"/>
        </w:rPr>
        <w:t> </w:t>
      </w:r>
      <w:r>
        <w:rPr/>
        <w:t>function</w:t>
      </w:r>
      <w:r>
        <w:rPr>
          <w:spacing w:val="-11"/>
        </w:rPr>
        <w:t> </w:t>
      </w:r>
      <w:r>
        <w:rPr/>
        <w:t>is</w:t>
      </w:r>
      <w:r>
        <w:rPr>
          <w:spacing w:val="-14"/>
        </w:rPr>
        <w:t> </w:t>
      </w:r>
      <w:r>
        <w:rPr/>
        <w:t>used</w:t>
      </w:r>
      <w:r>
        <w:rPr>
          <w:spacing w:val="-11"/>
        </w:rPr>
        <w:t> </w:t>
      </w:r>
      <w:r>
        <w:rPr/>
        <w:t>through-out</w:t>
      </w:r>
      <w:r>
        <w:rPr>
          <w:spacing w:val="-11"/>
        </w:rPr>
        <w:t> </w:t>
      </w:r>
      <w:r>
        <w:rPr/>
        <w:t>the</w:t>
      </w:r>
      <w:r>
        <w:rPr>
          <w:spacing w:val="-11"/>
        </w:rPr>
        <w:t> </w:t>
      </w:r>
      <w:r>
        <w:rPr/>
        <w:t>kernel</w:t>
      </w:r>
      <w:r>
        <w:rPr>
          <w:spacing w:val="-12"/>
        </w:rPr>
        <w:t> </w:t>
      </w:r>
      <w:r>
        <w:rPr/>
        <w:t>(includeinh</w:t>
      </w:r>
      <w:r>
        <w:rPr>
          <w:spacing w:val="-11"/>
        </w:rPr>
        <w:t> </w:t>
      </w:r>
      <w:r>
        <w:rPr/>
        <w:t>mm</w:t>
      </w:r>
      <w:r>
        <w:rPr>
          <w:spacing w:val="-11"/>
        </w:rPr>
        <w:t> </w:t>
      </w:r>
      <w:r>
        <w:rPr/>
        <w:t>and</w:t>
      </w:r>
      <w:r>
        <w:rPr>
          <w:spacing w:val="-11"/>
        </w:rPr>
        <w:t> </w:t>
      </w:r>
      <w:r>
        <w:rPr/>
        <w:t>fs)</w:t>
      </w:r>
    </w:p>
    <w:p>
      <w:pPr>
        <w:pStyle w:val="ListParagraph"/>
        <w:numPr>
          <w:ilvl w:val="0"/>
          <w:numId w:val="318"/>
        </w:numPr>
        <w:tabs>
          <w:tab w:pos="654" w:val="left" w:leader="none"/>
          <w:tab w:pos="655" w:val="left" w:leader="none"/>
        </w:tabs>
        <w:spacing w:line="259" w:lineRule="exact" w:before="0" w:after="0"/>
        <w:ind w:left="654" w:right="0" w:hanging="301"/>
        <w:jc w:val="left"/>
        <w:rPr>
          <w:b/>
          <w:i/>
          <w:sz w:val="21"/>
        </w:rPr>
      </w:pPr>
      <w:r>
        <w:rPr>
          <w:b/>
          <w:i/>
          <w:sz w:val="21"/>
        </w:rPr>
        <w:t>* to indicate a major</w:t>
      </w:r>
      <w:r>
        <w:rPr>
          <w:b/>
          <w:i/>
          <w:spacing w:val="-30"/>
          <w:sz w:val="21"/>
        </w:rPr>
        <w:t> </w:t>
      </w:r>
      <w:r>
        <w:rPr>
          <w:b/>
          <w:i/>
          <w:sz w:val="21"/>
        </w:rPr>
        <w:t>problem.</w:t>
      </w:r>
    </w:p>
    <w:p>
      <w:pPr>
        <w:spacing w:line="264" w:lineRule="exact" w:before="0"/>
        <w:ind w:left="254" w:right="0" w:firstLine="0"/>
        <w:jc w:val="left"/>
        <w:rPr>
          <w:b/>
          <w:i/>
          <w:sz w:val="21"/>
        </w:rPr>
      </w:pPr>
      <w:r>
        <w:rPr>
          <w:color w:val="0000FF"/>
          <w:sz w:val="20"/>
          <w:u w:val="single" w:color="0000FF"/>
        </w:rPr>
        <w:t>10</w:t>
      </w:r>
      <w:r>
        <w:rPr>
          <w:color w:val="0000FF"/>
          <w:spacing w:val="98"/>
          <w:sz w:val="20"/>
        </w:rPr>
        <w:t> </w:t>
      </w:r>
      <w:r>
        <w:rPr>
          <w:b/>
          <w:i/>
          <w:sz w:val="21"/>
        </w:rPr>
        <w:t>*/</w:t>
      </w:r>
    </w:p>
    <w:p>
      <w:pPr>
        <w:pStyle w:val="BodyText"/>
        <w:spacing w:before="0"/>
        <w:ind w:left="455"/>
      </w:pPr>
      <w:r>
        <w:rPr/>
        <w:t>// &lt;linux/kernel.h&gt; Kernel header file. Contains prototype definitions of some of the commonly</w:t>
      </w:r>
    </w:p>
    <w:p>
      <w:pPr>
        <w:pStyle w:val="BodyText"/>
        <w:tabs>
          <w:tab w:pos="1153" w:val="left" w:leader="none"/>
        </w:tabs>
        <w:ind w:left="455"/>
      </w:pPr>
      <w:r>
        <w:rPr/>
        <w:t>//</w:t>
        <w:tab/>
        <w:t>used functions of the</w:t>
      </w:r>
      <w:r>
        <w:rPr>
          <w:spacing w:val="-3"/>
        </w:rPr>
        <w:t> </w:t>
      </w:r>
      <w:r>
        <w:rPr/>
        <w:t>kernel.</w:t>
      </w:r>
    </w:p>
    <w:p>
      <w:pPr>
        <w:spacing w:after="0"/>
        <w:sectPr>
          <w:headerReference w:type="default" r:id="rId480"/>
          <w:footerReference w:type="default" r:id="rId481"/>
          <w:pgSz w:w="11910" w:h="16840"/>
          <w:pgMar w:header="880" w:footer="997" w:top="1360" w:bottom="1180" w:left="980" w:right="0"/>
          <w:pgNumType w:start="439"/>
        </w:sectPr>
      </w:pPr>
    </w:p>
    <w:p>
      <w:pPr>
        <w:pStyle w:val="BodyText"/>
        <w:spacing w:before="70"/>
        <w:ind w:left="455"/>
      </w:pPr>
      <w:r>
        <w:rPr/>
        <w:t>//</w:t>
      </w:r>
      <w:r>
        <w:rPr>
          <w:spacing w:val="-14"/>
        </w:rPr>
        <w:t> </w:t>
      </w:r>
      <w:r>
        <w:rPr/>
        <w:t>&lt;linux/sched.h&gt;</w:t>
      </w:r>
      <w:r>
        <w:rPr>
          <w:spacing w:val="-16"/>
        </w:rPr>
        <w:t> </w:t>
      </w:r>
      <w:r>
        <w:rPr/>
        <w:t>The</w:t>
      </w:r>
      <w:r>
        <w:rPr>
          <w:spacing w:val="-14"/>
        </w:rPr>
        <w:t> </w:t>
      </w:r>
      <w:r>
        <w:rPr/>
        <w:t>scheduler</w:t>
      </w:r>
      <w:r>
        <w:rPr>
          <w:spacing w:val="-16"/>
        </w:rPr>
        <w:t> </w:t>
      </w:r>
      <w:r>
        <w:rPr/>
        <w:t>header</w:t>
      </w:r>
      <w:r>
        <w:rPr>
          <w:spacing w:val="-15"/>
        </w:rPr>
        <w:t> </w:t>
      </w:r>
      <w:r>
        <w:rPr/>
        <w:t>file</w:t>
      </w:r>
      <w:r>
        <w:rPr>
          <w:spacing w:val="-16"/>
        </w:rPr>
        <w:t> </w:t>
      </w:r>
      <w:r>
        <w:rPr/>
        <w:t>defines</w:t>
      </w:r>
      <w:r>
        <w:rPr>
          <w:spacing w:val="-16"/>
        </w:rPr>
        <w:t> </w:t>
      </w:r>
      <w:r>
        <w:rPr/>
        <w:t>the</w:t>
      </w:r>
      <w:r>
        <w:rPr>
          <w:spacing w:val="-16"/>
        </w:rPr>
        <w:t> </w:t>
      </w:r>
      <w:r>
        <w:rPr/>
        <w:t>task</w:t>
      </w:r>
      <w:r>
        <w:rPr>
          <w:spacing w:val="-16"/>
        </w:rPr>
        <w:t> </w:t>
      </w:r>
      <w:r>
        <w:rPr/>
        <w:t>structure</w:t>
      </w:r>
      <w:r>
        <w:rPr>
          <w:spacing w:val="-13"/>
        </w:rPr>
        <w:t> </w:t>
      </w:r>
      <w:r>
        <w:rPr/>
        <w:t>task_struct,</w:t>
      </w:r>
      <w:r>
        <w:rPr>
          <w:spacing w:val="-16"/>
        </w:rPr>
        <w:t> </w:t>
      </w:r>
      <w:r>
        <w:rPr/>
        <w:t>the</w:t>
      </w:r>
      <w:r>
        <w:rPr>
          <w:spacing w:val="-16"/>
        </w:rPr>
        <w:t> </w:t>
      </w:r>
      <w:r>
        <w:rPr/>
        <w:t>data</w:t>
      </w:r>
    </w:p>
    <w:p>
      <w:pPr>
        <w:pStyle w:val="BodyText"/>
        <w:tabs>
          <w:tab w:pos="1153" w:val="left" w:leader="none"/>
        </w:tabs>
        <w:ind w:left="455"/>
      </w:pPr>
      <w:r>
        <w:rPr/>
        <w:t>//</w:t>
        <w:tab/>
        <w:t>of</w:t>
      </w:r>
      <w:r>
        <w:rPr>
          <w:spacing w:val="-6"/>
        </w:rPr>
        <w:t> </w:t>
      </w:r>
      <w:r>
        <w:rPr/>
        <w:t>the</w:t>
      </w:r>
      <w:r>
        <w:rPr>
          <w:spacing w:val="-5"/>
        </w:rPr>
        <w:t> </w:t>
      </w:r>
      <w:r>
        <w:rPr/>
        <w:t>initial</w:t>
      </w:r>
      <w:r>
        <w:rPr>
          <w:spacing w:val="-9"/>
        </w:rPr>
        <w:t> </w:t>
      </w:r>
      <w:r>
        <w:rPr/>
        <w:t>task</w:t>
      </w:r>
      <w:r>
        <w:rPr>
          <w:spacing w:val="-5"/>
        </w:rPr>
        <w:t> </w:t>
      </w:r>
      <w:r>
        <w:rPr/>
        <w:t>0,</w:t>
      </w:r>
      <w:r>
        <w:rPr>
          <w:spacing w:val="-5"/>
        </w:rPr>
        <w:t> </w:t>
      </w:r>
      <w:r>
        <w:rPr/>
        <w:t>and</w:t>
      </w:r>
      <w:r>
        <w:rPr>
          <w:spacing w:val="-6"/>
        </w:rPr>
        <w:t> </w:t>
      </w:r>
      <w:r>
        <w:rPr/>
        <w:t>some</w:t>
      </w:r>
      <w:r>
        <w:rPr>
          <w:spacing w:val="-5"/>
        </w:rPr>
        <w:t> </w:t>
      </w:r>
      <w:r>
        <w:rPr/>
        <w:t>embedded</w:t>
      </w:r>
      <w:r>
        <w:rPr>
          <w:spacing w:val="-5"/>
        </w:rPr>
        <w:t> </w:t>
      </w:r>
      <w:r>
        <w:rPr/>
        <w:t>assembly</w:t>
      </w:r>
      <w:r>
        <w:rPr>
          <w:spacing w:val="-6"/>
        </w:rPr>
        <w:t> </w:t>
      </w:r>
      <w:r>
        <w:rPr/>
        <w:t>function</w:t>
      </w:r>
      <w:r>
        <w:rPr>
          <w:spacing w:val="-5"/>
        </w:rPr>
        <w:t> </w:t>
      </w:r>
      <w:r>
        <w:rPr/>
        <w:t>macro</w:t>
      </w:r>
      <w:r>
        <w:rPr>
          <w:spacing w:val="-6"/>
        </w:rPr>
        <w:t> </w:t>
      </w:r>
      <w:r>
        <w:rPr/>
        <w:t>statements</w:t>
      </w:r>
      <w:r>
        <w:rPr>
          <w:spacing w:val="-5"/>
        </w:rPr>
        <w:t> </w:t>
      </w:r>
      <w:r>
        <w:rPr/>
        <w:t>about</w:t>
      </w:r>
      <w:r>
        <w:rPr>
          <w:spacing w:val="-8"/>
        </w:rPr>
        <w:t> </w:t>
      </w:r>
      <w:r>
        <w:rPr/>
        <w:t>the</w:t>
      </w:r>
    </w:p>
    <w:p>
      <w:pPr>
        <w:pStyle w:val="BodyText"/>
        <w:tabs>
          <w:tab w:pos="1153" w:val="left" w:leader="none"/>
        </w:tabs>
        <w:ind w:left="455"/>
      </w:pPr>
      <w:r>
        <w:rPr/>
        <w:t>//</w:t>
        <w:tab/>
        <w:t>descriptor parameter settings and</w:t>
      </w:r>
      <w:r>
        <w:rPr>
          <w:spacing w:val="-4"/>
        </w:rPr>
        <w:t> </w:t>
      </w:r>
      <w:r>
        <w:rPr/>
        <w:t>acquisition.</w:t>
      </w:r>
    </w:p>
    <w:p>
      <w:pPr>
        <w:pStyle w:val="ListParagraph"/>
        <w:numPr>
          <w:ilvl w:val="0"/>
          <w:numId w:val="31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319"/>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BodyText"/>
        <w:spacing w:line="253" w:lineRule="exact"/>
        <w:ind w:left="254"/>
      </w:pPr>
      <w:r>
        <w:rPr>
          <w:color w:val="0000FF"/>
          <w:u w:val="single" w:color="0000FF"/>
        </w:rPr>
        <w:t>13</w:t>
      </w:r>
    </w:p>
    <w:p>
      <w:pPr>
        <w:tabs>
          <w:tab w:pos="2954" w:val="left" w:leader="none"/>
          <w:tab w:pos="5374" w:val="left" w:leader="none"/>
        </w:tabs>
        <w:spacing w:line="242" w:lineRule="auto" w:before="0"/>
        <w:ind w:left="254" w:right="3151" w:firstLine="0"/>
        <w:jc w:val="left"/>
        <w:rPr>
          <w:sz w:val="20"/>
        </w:rPr>
      </w:pPr>
      <w:r>
        <w:rPr>
          <w:color w:val="0000FF"/>
          <w:sz w:val="20"/>
          <w:u w:val="single" w:color="0000FF"/>
        </w:rPr>
        <w:t>14</w:t>
      </w:r>
      <w:r>
        <w:rPr>
          <w:color w:val="0000FF"/>
          <w:spacing w:val="-5"/>
          <w:sz w:val="20"/>
        </w:rPr>
        <w:t> </w:t>
      </w:r>
      <w:r>
        <w:rPr>
          <w:sz w:val="20"/>
        </w:rPr>
        <w:t>void</w:t>
      </w:r>
      <w:r>
        <w:rPr>
          <w:color w:val="0000FF"/>
          <w:sz w:val="20"/>
        </w:rPr>
        <w:t> </w:t>
      </w:r>
      <w:r>
        <w:rPr>
          <w:color w:val="0000FF"/>
          <w:sz w:val="20"/>
          <w:u w:val="single" w:color="0000FF"/>
        </w:rPr>
        <w:t>sys_sync</w:t>
      </w:r>
      <w:r>
        <w:rPr>
          <w:sz w:val="20"/>
        </w:rPr>
        <w:t>(void);</w:t>
        <w:tab/>
      </w:r>
      <w:r>
        <w:rPr>
          <w:b/>
          <w:i/>
          <w:sz w:val="21"/>
        </w:rPr>
        <w:t>/* it's really</w:t>
      </w:r>
      <w:r>
        <w:rPr>
          <w:b/>
          <w:i/>
          <w:spacing w:val="-65"/>
          <w:sz w:val="21"/>
        </w:rPr>
        <w:t> </w:t>
      </w:r>
      <w:r>
        <w:rPr>
          <w:b/>
          <w:i/>
          <w:sz w:val="21"/>
        </w:rPr>
        <w:t>int</w:t>
      </w:r>
      <w:r>
        <w:rPr>
          <w:b/>
          <w:i/>
          <w:spacing w:val="-21"/>
          <w:sz w:val="21"/>
        </w:rPr>
        <w:t> </w:t>
      </w:r>
      <w:r>
        <w:rPr>
          <w:b/>
          <w:i/>
          <w:sz w:val="21"/>
        </w:rPr>
        <w:t>*/</w:t>
        <w:tab/>
      </w:r>
      <w:r>
        <w:rPr>
          <w:sz w:val="20"/>
        </w:rPr>
        <w:t>// fs/buffer.c, line </w:t>
      </w:r>
      <w:r>
        <w:rPr>
          <w:spacing w:val="-5"/>
          <w:sz w:val="20"/>
        </w:rPr>
        <w:t>44.</w:t>
      </w:r>
      <w:r>
        <w:rPr>
          <w:color w:val="0000FF"/>
          <w:spacing w:val="-5"/>
          <w:sz w:val="20"/>
          <w:u w:val="single" w:color="0000FF"/>
        </w:rPr>
        <w:t> </w:t>
      </w:r>
      <w:r>
        <w:rPr>
          <w:color w:val="0000FF"/>
          <w:sz w:val="20"/>
          <w:u w:val="single" w:color="0000FF"/>
        </w:rPr>
        <w:t>15</w:t>
      </w:r>
    </w:p>
    <w:p>
      <w:pPr>
        <w:pStyle w:val="BodyText"/>
        <w:spacing w:line="254" w:lineRule="exact" w:before="0"/>
      </w:pPr>
      <w:r>
        <w:rPr/>
        <w:t>// This function is used to display the major error messages that appear in the kernel, and</w:t>
      </w:r>
    </w:p>
    <w:p>
      <w:pPr>
        <w:pStyle w:val="BodyText"/>
      </w:pPr>
      <w:r>
        <w:rPr/>
        <w:t>// run the file system synchronization function, then enter the endless loop – the system</w:t>
      </w:r>
    </w:p>
    <w:p>
      <w:pPr>
        <w:pStyle w:val="BodyText"/>
      </w:pPr>
      <w:r>
        <w:rPr/>
        <w:t>// crashes. If the current process is task 0, it also indicates that the swapper task is</w:t>
      </w:r>
      <w:r>
        <w:rPr>
          <w:spacing w:val="-70"/>
        </w:rPr>
        <w:t> </w:t>
      </w:r>
      <w:r>
        <w:rPr/>
        <w:t>in</w:t>
      </w:r>
    </w:p>
    <w:p>
      <w:pPr>
        <w:pStyle w:val="BodyText"/>
      </w:pPr>
      <w:r>
        <w:rPr/>
        <w:t>//</w:t>
      </w:r>
      <w:r>
        <w:rPr>
          <w:spacing w:val="-37"/>
        </w:rPr>
        <w:t> </w:t>
      </w:r>
      <w:r>
        <w:rPr/>
        <w:t>error</w:t>
      </w:r>
      <w:r>
        <w:rPr>
          <w:spacing w:val="-37"/>
        </w:rPr>
        <w:t> </w:t>
      </w:r>
      <w:r>
        <w:rPr/>
        <w:t>and</w:t>
      </w:r>
      <w:r>
        <w:rPr>
          <w:spacing w:val="-40"/>
        </w:rPr>
        <w:t> </w:t>
      </w:r>
      <w:r>
        <w:rPr/>
        <w:t>the</w:t>
      </w:r>
      <w:r>
        <w:rPr>
          <w:spacing w:val="-39"/>
        </w:rPr>
        <w:t> </w:t>
      </w:r>
      <w:r>
        <w:rPr/>
        <w:t>file</w:t>
      </w:r>
      <w:r>
        <w:rPr>
          <w:spacing w:val="-38"/>
        </w:rPr>
        <w:t> </w:t>
      </w:r>
      <w:r>
        <w:rPr/>
        <w:t>system</w:t>
      </w:r>
      <w:r>
        <w:rPr>
          <w:spacing w:val="-37"/>
        </w:rPr>
        <w:t> </w:t>
      </w:r>
      <w:r>
        <w:rPr/>
        <w:t>synchronization</w:t>
      </w:r>
      <w:r>
        <w:rPr>
          <w:spacing w:val="-39"/>
        </w:rPr>
        <w:t> </w:t>
      </w:r>
      <w:r>
        <w:rPr/>
        <w:t>function</w:t>
      </w:r>
      <w:r>
        <w:rPr>
          <w:spacing w:val="-38"/>
        </w:rPr>
        <w:t> </w:t>
      </w:r>
      <w:r>
        <w:rPr/>
        <w:t>has</w:t>
      </w:r>
      <w:r>
        <w:rPr>
          <w:spacing w:val="-39"/>
        </w:rPr>
        <w:t> </w:t>
      </w:r>
      <w:r>
        <w:rPr/>
        <w:t>not</w:t>
      </w:r>
      <w:r>
        <w:rPr>
          <w:spacing w:val="-39"/>
        </w:rPr>
        <w:t> </w:t>
      </w:r>
      <w:r>
        <w:rPr/>
        <w:t>been</w:t>
      </w:r>
      <w:r>
        <w:rPr>
          <w:spacing w:val="-40"/>
        </w:rPr>
        <w:t> </w:t>
      </w:r>
      <w:r>
        <w:rPr/>
        <w:t>run</w:t>
      </w:r>
      <w:r>
        <w:rPr>
          <w:spacing w:val="-39"/>
        </w:rPr>
        <w:t> </w:t>
      </w:r>
      <w:r>
        <w:rPr/>
        <w:t>yet.</w:t>
      </w:r>
      <w:r>
        <w:rPr>
          <w:spacing w:val="-27"/>
        </w:rPr>
        <w:t> </w:t>
      </w:r>
      <w:r>
        <w:rPr/>
        <w:t>The</w:t>
      </w:r>
      <w:r>
        <w:rPr>
          <w:spacing w:val="-37"/>
        </w:rPr>
        <w:t> </w:t>
      </w:r>
      <w:r>
        <w:rPr/>
        <w:t>volatile</w:t>
      </w:r>
      <w:r>
        <w:rPr>
          <w:spacing w:val="-38"/>
        </w:rPr>
        <w:t> </w:t>
      </w:r>
      <w:r>
        <w:rPr/>
        <w:t>keyword</w:t>
      </w:r>
    </w:p>
    <w:p>
      <w:pPr>
        <w:pStyle w:val="BodyText"/>
      </w:pPr>
      <w:r>
        <w:rPr/>
        <w:t>//</w:t>
      </w:r>
      <w:r>
        <w:rPr>
          <w:spacing w:val="-28"/>
        </w:rPr>
        <w:t> </w:t>
      </w:r>
      <w:r>
        <w:rPr/>
        <w:t>before</w:t>
      </w:r>
      <w:r>
        <w:rPr>
          <w:spacing w:val="-27"/>
        </w:rPr>
        <w:t> </w:t>
      </w:r>
      <w:r>
        <w:rPr/>
        <w:t>the</w:t>
      </w:r>
      <w:r>
        <w:rPr>
          <w:spacing w:val="-27"/>
        </w:rPr>
        <w:t> </w:t>
      </w:r>
      <w:r>
        <w:rPr/>
        <w:t>function</w:t>
      </w:r>
      <w:r>
        <w:rPr>
          <w:spacing w:val="-27"/>
        </w:rPr>
        <w:t> </w:t>
      </w:r>
      <w:r>
        <w:rPr/>
        <w:t>name</w:t>
      </w:r>
      <w:r>
        <w:rPr>
          <w:spacing w:val="-28"/>
        </w:rPr>
        <w:t> </w:t>
      </w:r>
      <w:r>
        <w:rPr/>
        <w:t>is</w:t>
      </w:r>
      <w:r>
        <w:rPr>
          <w:spacing w:val="-29"/>
        </w:rPr>
        <w:t> </w:t>
      </w:r>
      <w:r>
        <w:rPr/>
        <w:t>used</w:t>
      </w:r>
      <w:r>
        <w:rPr>
          <w:spacing w:val="-27"/>
        </w:rPr>
        <w:t> </w:t>
      </w:r>
      <w:r>
        <w:rPr/>
        <w:t>to</w:t>
      </w:r>
      <w:r>
        <w:rPr>
          <w:spacing w:val="-27"/>
        </w:rPr>
        <w:t> </w:t>
      </w:r>
      <w:r>
        <w:rPr/>
        <w:t>tell</w:t>
      </w:r>
      <w:r>
        <w:rPr>
          <w:spacing w:val="-27"/>
        </w:rPr>
        <w:t> </w:t>
      </w:r>
      <w:r>
        <w:rPr/>
        <w:t>the</w:t>
      </w:r>
      <w:r>
        <w:rPr>
          <w:spacing w:val="-28"/>
        </w:rPr>
        <w:t> </w:t>
      </w:r>
      <w:r>
        <w:rPr/>
        <w:t>compiler</w:t>
      </w:r>
      <w:r>
        <w:rPr>
          <w:spacing w:val="-27"/>
        </w:rPr>
        <w:t> </w:t>
      </w:r>
      <w:r>
        <w:rPr/>
        <w:t>gcc</w:t>
      </w:r>
      <w:r>
        <w:rPr>
          <w:spacing w:val="-27"/>
        </w:rPr>
        <w:t> </w:t>
      </w:r>
      <w:r>
        <w:rPr/>
        <w:t>that</w:t>
      </w:r>
      <w:r>
        <w:rPr>
          <w:spacing w:val="-30"/>
        </w:rPr>
        <w:t> </w:t>
      </w:r>
      <w:r>
        <w:rPr/>
        <w:t>the</w:t>
      </w:r>
      <w:r>
        <w:rPr>
          <w:spacing w:val="-30"/>
        </w:rPr>
        <w:t> </w:t>
      </w:r>
      <w:r>
        <w:rPr/>
        <w:t>function</w:t>
      </w:r>
      <w:r>
        <w:rPr>
          <w:spacing w:val="-27"/>
        </w:rPr>
        <w:t> </w:t>
      </w:r>
      <w:r>
        <w:rPr/>
        <w:t>will</w:t>
      </w:r>
      <w:r>
        <w:rPr>
          <w:spacing w:val="-28"/>
        </w:rPr>
        <w:t> </w:t>
      </w:r>
      <w:r>
        <w:rPr/>
        <w:t>not</w:t>
      </w:r>
      <w:r>
        <w:rPr>
          <w:spacing w:val="-30"/>
        </w:rPr>
        <w:t> </w:t>
      </w:r>
      <w:r>
        <w:rPr/>
        <w:t>return.</w:t>
      </w:r>
    </w:p>
    <w:p>
      <w:pPr>
        <w:pStyle w:val="BodyText"/>
        <w:spacing w:before="2"/>
      </w:pPr>
      <w:r>
        <w:rPr/>
        <w:t>//</w:t>
      </w:r>
      <w:r>
        <w:rPr>
          <w:spacing w:val="-34"/>
        </w:rPr>
        <w:t> </w:t>
      </w:r>
      <w:r>
        <w:rPr/>
        <w:t>This</w:t>
      </w:r>
      <w:r>
        <w:rPr>
          <w:spacing w:val="-36"/>
        </w:rPr>
        <w:t> </w:t>
      </w:r>
      <w:r>
        <w:rPr/>
        <w:t>allows</w:t>
      </w:r>
      <w:r>
        <w:rPr>
          <w:spacing w:val="-33"/>
        </w:rPr>
        <w:t> </w:t>
      </w:r>
      <w:r>
        <w:rPr/>
        <w:t>gcc</w:t>
      </w:r>
      <w:r>
        <w:rPr>
          <w:spacing w:val="-37"/>
        </w:rPr>
        <w:t> </w:t>
      </w:r>
      <w:r>
        <w:rPr/>
        <w:t>to</w:t>
      </w:r>
      <w:r>
        <w:rPr>
          <w:spacing w:val="-36"/>
        </w:rPr>
        <w:t> </w:t>
      </w:r>
      <w:r>
        <w:rPr/>
        <w:t>produce</w:t>
      </w:r>
      <w:r>
        <w:rPr>
          <w:spacing w:val="-36"/>
        </w:rPr>
        <w:t> </w:t>
      </w:r>
      <w:r>
        <w:rPr/>
        <w:t>better</w:t>
      </w:r>
      <w:r>
        <w:rPr>
          <w:spacing w:val="-36"/>
        </w:rPr>
        <w:t> </w:t>
      </w:r>
      <w:r>
        <w:rPr/>
        <w:t>code,</w:t>
      </w:r>
      <w:r>
        <w:rPr>
          <w:spacing w:val="-37"/>
        </w:rPr>
        <w:t> </w:t>
      </w:r>
      <w:r>
        <w:rPr/>
        <w:t>and</w:t>
      </w:r>
      <w:r>
        <w:rPr>
          <w:spacing w:val="-33"/>
        </w:rPr>
        <w:t> </w:t>
      </w:r>
      <w:r>
        <w:rPr/>
        <w:t>more</w:t>
      </w:r>
      <w:r>
        <w:rPr>
          <w:spacing w:val="-38"/>
        </w:rPr>
        <w:t> </w:t>
      </w:r>
      <w:r>
        <w:rPr/>
        <w:t>importantly,</w:t>
      </w:r>
      <w:r>
        <w:rPr>
          <w:spacing w:val="-36"/>
        </w:rPr>
        <w:t> </w:t>
      </w:r>
      <w:r>
        <w:rPr/>
        <w:t>use</w:t>
      </w:r>
      <w:r>
        <w:rPr>
          <w:spacing w:val="-37"/>
        </w:rPr>
        <w:t> </w:t>
      </w:r>
      <w:r>
        <w:rPr/>
        <w:t>this</w:t>
      </w:r>
      <w:r>
        <w:rPr>
          <w:spacing w:val="-36"/>
        </w:rPr>
        <w:t> </w:t>
      </w:r>
      <w:r>
        <w:rPr/>
        <w:t>keyword</w:t>
      </w:r>
      <w:r>
        <w:rPr>
          <w:spacing w:val="-36"/>
        </w:rPr>
        <w:t> </w:t>
      </w:r>
      <w:r>
        <w:rPr/>
        <w:t>to</w:t>
      </w:r>
      <w:r>
        <w:rPr>
          <w:spacing w:val="-36"/>
        </w:rPr>
        <w:t> </w:t>
      </w:r>
      <w:r>
        <w:rPr/>
        <w:t>avoid</w:t>
      </w:r>
      <w:r>
        <w:rPr>
          <w:spacing w:val="-36"/>
        </w:rPr>
        <w:t> </w:t>
      </w:r>
      <w:r>
        <w:rPr/>
        <w:t>false</w:t>
      </w:r>
    </w:p>
    <w:p>
      <w:pPr>
        <w:pStyle w:val="BodyText"/>
        <w:spacing w:before="4"/>
      </w:pPr>
      <w:r>
        <w:rPr/>
        <w:t>// warnings (uninitialized variables). This is equivalent to the current gcc attributes:</w:t>
      </w:r>
    </w:p>
    <w:p>
      <w:pPr>
        <w:pStyle w:val="BodyText"/>
        <w:spacing w:line="242" w:lineRule="auto"/>
        <w:ind w:left="254" w:right="4676" w:firstLine="290"/>
      </w:pPr>
      <w:r>
        <w:rPr/>
        <w:t>// 'void panic(const char *s)</w:t>
      </w:r>
      <w:r>
        <w:rPr>
          <w:u w:val="single"/>
        </w:rPr>
        <w:t>  </w:t>
      </w:r>
      <w:r>
        <w:rPr/>
        <w:t>attribute</w:t>
      </w:r>
      <w:r>
        <w:rPr>
          <w:u w:val="single"/>
        </w:rPr>
        <w:t>  </w:t>
      </w:r>
      <w:r>
        <w:rPr/>
        <w:t>((noreturn));' </w:t>
      </w:r>
      <w:r>
        <w:rPr>
          <w:color w:val="0000FF"/>
          <w:u w:val="single" w:color="0000FF"/>
        </w:rPr>
        <w:t>16</w:t>
      </w:r>
      <w:r>
        <w:rPr>
          <w:color w:val="0000FF"/>
        </w:rPr>
        <w:t> </w:t>
      </w:r>
      <w:r>
        <w:rPr/>
        <w:t>volatile void </w:t>
      </w:r>
      <w:r>
        <w:rPr>
          <w:color w:val="0000FF"/>
          <w:u w:val="single" w:color="0000FF"/>
        </w:rPr>
        <w:t>panic</w:t>
      </w:r>
      <w:r>
        <w:rPr/>
        <w:t>(const char *</w:t>
      </w:r>
      <w:r>
        <w:rPr>
          <w:spacing w:val="-4"/>
        </w:rPr>
        <w:t> </w:t>
      </w:r>
      <w:r>
        <w:rPr/>
        <w:t>s)</w:t>
      </w:r>
    </w:p>
    <w:p>
      <w:pPr>
        <w:pStyle w:val="BodyText"/>
        <w:spacing w:line="253" w:lineRule="exact" w:before="1"/>
        <w:ind w:left="254"/>
      </w:pPr>
      <w:r>
        <w:rPr>
          <w:color w:val="0000FF"/>
          <w:u w:val="single" w:color="0000FF"/>
        </w:rPr>
        <w:t>17</w:t>
      </w:r>
      <w:r>
        <w:rPr>
          <w:color w:val="0000FF"/>
        </w:rPr>
        <w:t> </w:t>
      </w:r>
      <w:r>
        <w:rPr/>
        <w:t>{</w:t>
      </w:r>
    </w:p>
    <w:p>
      <w:pPr>
        <w:pStyle w:val="ListParagraph"/>
        <w:numPr>
          <w:ilvl w:val="0"/>
          <w:numId w:val="320"/>
        </w:numPr>
        <w:tabs>
          <w:tab w:pos="1355" w:val="left" w:leader="none"/>
          <w:tab w:pos="1356" w:val="left" w:leader="none"/>
        </w:tabs>
        <w:spacing w:line="266" w:lineRule="exact" w:before="0" w:after="0"/>
        <w:ind w:left="1355" w:right="0" w:hanging="1102"/>
        <w:jc w:val="left"/>
        <w:rPr>
          <w:sz w:val="20"/>
        </w:rPr>
      </w:pPr>
      <w:r>
        <w:rPr>
          <w:color w:val="0000FF"/>
          <w:sz w:val="20"/>
          <w:u w:val="single" w:color="0000FF"/>
        </w:rPr>
        <w:t>printk</w:t>
      </w:r>
      <w:r>
        <w:rPr>
          <w:sz w:val="20"/>
        </w:rPr>
        <w:t>(</w:t>
      </w:r>
      <w:r>
        <w:rPr>
          <w:i/>
          <w:sz w:val="21"/>
        </w:rPr>
        <w:t>"Kernel panic:</w:t>
      </w:r>
      <w:r>
        <w:rPr>
          <w:i/>
          <w:spacing w:val="-14"/>
          <w:sz w:val="21"/>
        </w:rPr>
        <w:t> </w:t>
      </w:r>
      <w:r>
        <w:rPr>
          <w:i/>
          <w:sz w:val="21"/>
        </w:rPr>
        <w:t>%s\n\r"</w:t>
      </w:r>
      <w:r>
        <w:rPr>
          <w:sz w:val="20"/>
        </w:rPr>
        <w:t>,s);</w:t>
      </w:r>
    </w:p>
    <w:p>
      <w:pPr>
        <w:pStyle w:val="ListParagraph"/>
        <w:numPr>
          <w:ilvl w:val="0"/>
          <w:numId w:val="320"/>
        </w:numPr>
        <w:tabs>
          <w:tab w:pos="1355" w:val="left" w:leader="none"/>
          <w:tab w:pos="1356" w:val="left" w:leader="none"/>
        </w:tabs>
        <w:spacing w:line="253" w:lineRule="exact" w:before="0" w:after="0"/>
        <w:ind w:left="1355" w:right="0" w:hanging="1102"/>
        <w:jc w:val="left"/>
        <w:rPr>
          <w:sz w:val="20"/>
        </w:rPr>
      </w:pPr>
      <w:r>
        <w:rPr>
          <w:sz w:val="20"/>
        </w:rPr>
        <w:t>if (</w:t>
      </w:r>
      <w:r>
        <w:rPr>
          <w:color w:val="0000FF"/>
          <w:sz w:val="20"/>
          <w:u w:val="single" w:color="0000FF"/>
        </w:rPr>
        <w:t>current</w:t>
      </w:r>
      <w:r>
        <w:rPr>
          <w:color w:val="0000FF"/>
          <w:sz w:val="20"/>
        </w:rPr>
        <w:t> </w:t>
      </w:r>
      <w:r>
        <w:rPr>
          <w:sz w:val="20"/>
        </w:rPr>
        <w:t>==</w:t>
      </w:r>
      <w:r>
        <w:rPr>
          <w:color w:val="0000FF"/>
          <w:spacing w:val="2"/>
          <w:sz w:val="20"/>
        </w:rPr>
        <w:t> </w:t>
      </w:r>
      <w:r>
        <w:rPr>
          <w:color w:val="0000FF"/>
          <w:sz w:val="20"/>
          <w:u w:val="single" w:color="0000FF"/>
        </w:rPr>
        <w:t>task</w:t>
      </w:r>
      <w:r>
        <w:rPr>
          <w:sz w:val="20"/>
        </w:rPr>
        <w:t>[0])</w:t>
      </w:r>
    </w:p>
    <w:p>
      <w:pPr>
        <w:pStyle w:val="ListParagraph"/>
        <w:numPr>
          <w:ilvl w:val="0"/>
          <w:numId w:val="320"/>
        </w:numPr>
        <w:tabs>
          <w:tab w:pos="2154" w:val="left" w:leader="none"/>
          <w:tab w:pos="2155" w:val="left" w:leader="none"/>
        </w:tabs>
        <w:spacing w:line="266" w:lineRule="exact" w:before="0" w:after="0"/>
        <w:ind w:left="2154" w:right="0" w:hanging="1901"/>
        <w:jc w:val="left"/>
        <w:rPr>
          <w:sz w:val="20"/>
        </w:rPr>
      </w:pPr>
      <w:r>
        <w:rPr>
          <w:color w:val="0000FF"/>
          <w:sz w:val="20"/>
          <w:u w:val="single" w:color="0000FF"/>
        </w:rPr>
        <w:t>printk</w:t>
      </w:r>
      <w:r>
        <w:rPr>
          <w:sz w:val="20"/>
        </w:rPr>
        <w:t>(</w:t>
      </w:r>
      <w:r>
        <w:rPr>
          <w:i/>
          <w:sz w:val="21"/>
        </w:rPr>
        <w:t>"In swapper task - not</w:t>
      </w:r>
      <w:r>
        <w:rPr>
          <w:i/>
          <w:spacing w:val="-41"/>
          <w:sz w:val="21"/>
        </w:rPr>
        <w:t> </w:t>
      </w:r>
      <w:r>
        <w:rPr>
          <w:i/>
          <w:sz w:val="21"/>
        </w:rPr>
        <w:t>syncing\n\r"</w:t>
      </w:r>
      <w:r>
        <w:rPr>
          <w:sz w:val="20"/>
        </w:rPr>
        <w:t>);</w:t>
      </w:r>
    </w:p>
    <w:p>
      <w:pPr>
        <w:pStyle w:val="ListParagraph"/>
        <w:numPr>
          <w:ilvl w:val="0"/>
          <w:numId w:val="320"/>
        </w:numPr>
        <w:tabs>
          <w:tab w:pos="1355" w:val="left" w:leader="none"/>
          <w:tab w:pos="1356" w:val="left" w:leader="none"/>
        </w:tabs>
        <w:spacing w:line="240" w:lineRule="auto" w:before="2" w:after="0"/>
        <w:ind w:left="1355" w:right="0" w:hanging="1102"/>
        <w:jc w:val="left"/>
        <w:rPr>
          <w:sz w:val="20"/>
        </w:rPr>
      </w:pPr>
      <w:r>
        <w:rPr>
          <w:sz w:val="20"/>
        </w:rPr>
        <w:t>else</w:t>
      </w:r>
    </w:p>
    <w:p>
      <w:pPr>
        <w:pStyle w:val="ListParagraph"/>
        <w:numPr>
          <w:ilvl w:val="0"/>
          <w:numId w:val="320"/>
        </w:numPr>
        <w:tabs>
          <w:tab w:pos="2154" w:val="left" w:leader="none"/>
          <w:tab w:pos="2155" w:val="left" w:leader="none"/>
        </w:tabs>
        <w:spacing w:line="240" w:lineRule="auto" w:before="3" w:after="0"/>
        <w:ind w:left="2154" w:right="0" w:hanging="1901"/>
        <w:jc w:val="left"/>
        <w:rPr>
          <w:sz w:val="20"/>
        </w:rPr>
      </w:pPr>
      <w:r>
        <w:rPr>
          <w:color w:val="0000FF"/>
          <w:sz w:val="20"/>
          <w:u w:val="single" w:color="0000FF"/>
        </w:rPr>
        <w:t>sys_sync</w:t>
      </w:r>
      <w:r>
        <w:rPr>
          <w:sz w:val="20"/>
        </w:rPr>
        <w:t>();</w:t>
      </w:r>
    </w:p>
    <w:p>
      <w:pPr>
        <w:pStyle w:val="BodyText"/>
        <w:tabs>
          <w:tab w:pos="1355" w:val="left" w:leader="none"/>
        </w:tabs>
        <w:ind w:left="254"/>
      </w:pPr>
      <w:r>
        <w:rPr>
          <w:color w:val="0000FF"/>
          <w:u w:val="single" w:color="0000FF"/>
        </w:rPr>
        <w:t>23</w:t>
      </w:r>
      <w:r>
        <w:rPr>
          <w:color w:val="0000FF"/>
        </w:rPr>
        <w:tab/>
      </w:r>
      <w:r>
        <w:rPr/>
        <w:t>for(;;);</w:t>
      </w:r>
    </w:p>
    <w:p>
      <w:pPr>
        <w:pStyle w:val="BodyText"/>
        <w:ind w:left="254"/>
      </w:pPr>
      <w:r>
        <w:rPr>
          <w:color w:val="0000FF"/>
          <w:u w:val="single" w:color="0000FF"/>
        </w:rPr>
        <w:t>24</w:t>
      </w:r>
      <w:r>
        <w:rPr>
          <w:color w:val="0000FF"/>
        </w:rPr>
        <w:t> </w:t>
      </w:r>
      <w:r>
        <w:rPr/>
        <w:t>}</w:t>
      </w:r>
    </w:p>
    <w:p>
      <w:pPr>
        <w:pStyle w:val="BodyText"/>
        <w:ind w:left="254"/>
      </w:pPr>
      <w:r>
        <w:rPr/>
        <w:pict>
          <v:group style="position:absolute;margin-left:56.639999pt;margin-top:15.309998pt;width:472.7pt;height:1.7pt;mso-position-horizontal-relative:page;mso-position-vertical-relative:paragraph;z-index:-251181056;mso-wrap-distance-left:0;mso-wrap-distance-right:0" coordorigin="1133,306" coordsize="9454,34">
            <v:line style="position:absolute" from="1133,323" to="10584,323" stroked="true" strokeweight="1.55pt" strokecolor="#808080">
              <v:stroke dashstyle="solid"/>
            </v:line>
            <v:rect style="position:absolute;left:1132;top:306;width:5;height:5" filled="true" fillcolor="#9f9f9f" stroked="false">
              <v:fill type="solid"/>
            </v:rect>
            <v:rect style="position:absolute;left:1132;top:306;width:5;height:5" filled="true" fillcolor="#9f9f9f" stroked="false">
              <v:fill type="solid"/>
            </v:rect>
            <v:line style="position:absolute" from="1138,309" to="10581,309" stroked="true" strokeweight=".23999pt" strokecolor="#9f9f9f">
              <v:stroke dashstyle="solid"/>
            </v:line>
            <v:rect style="position:absolute;left:10581;top:306;width:5;height:5" filled="true" fillcolor="#e2e2e2" stroked="false">
              <v:fill type="solid"/>
            </v:rect>
            <v:rect style="position:absolute;left:10581;top:306;width:5;height:5" filled="true" fillcolor="#9f9f9f" stroked="false">
              <v:fill type="solid"/>
            </v:rect>
            <v:rect style="position:absolute;left:1132;top:311;width:5;height:24" filled="true" fillcolor="#9f9f9f" stroked="false">
              <v:fill type="solid"/>
            </v:rect>
            <v:rect style="position:absolute;left:10581;top:311;width:5;height:24" filled="true" fillcolor="#e2e2e2" stroked="false">
              <v:fill type="solid"/>
            </v:rect>
            <v:rect style="position:absolute;left:1132;top:335;width:5;height:5" filled="true" fillcolor="#9f9f9f" stroked="false">
              <v:fill type="solid"/>
            </v:rect>
            <v:rect style="position:absolute;left:1132;top:335;width:5;height:5" filled="true" fillcolor="#e2e2e2" stroked="false">
              <v:fill type="solid"/>
            </v:rect>
            <v:line style="position:absolute" from="1138,337" to="10581,337" stroked="true" strokeweight=".23999pt" strokecolor="#e2e2e2">
              <v:stroke dashstyle="solid"/>
            </v:line>
            <v:rect style="position:absolute;left:10581;top:335;width:5;height:5" filled="true" fillcolor="#e2e2e2" stroked="false">
              <v:fill type="solid"/>
            </v:rect>
            <v:rect style="position:absolute;left:10581;top:335;width:5;height:5" filled="true" fillcolor="#e2e2e2" stroked="false">
              <v:fill type="solid"/>
            </v:rect>
            <w10:wrap type="topAndBottom"/>
          </v:group>
        </w:pict>
      </w:r>
      <w:r>
        <w:rPr>
          <w:color w:val="0000FF"/>
          <w:u w:val="single" w:color="0000FF"/>
        </w:rPr>
        <w:t>25</w:t>
      </w:r>
    </w:p>
    <w:p>
      <w:pPr>
        <w:pStyle w:val="BodyText"/>
        <w:spacing w:before="0"/>
        <w:ind w:left="0"/>
      </w:pPr>
    </w:p>
    <w:p>
      <w:pPr>
        <w:pStyle w:val="BodyText"/>
        <w:spacing w:before="7"/>
        <w:ind w:left="0"/>
        <w:rPr>
          <w:sz w:val="29"/>
        </w:rPr>
      </w:pPr>
    </w:p>
    <w:p>
      <w:pPr>
        <w:pStyle w:val="Heading2"/>
        <w:numPr>
          <w:ilvl w:val="1"/>
          <w:numId w:val="274"/>
        </w:numPr>
        <w:tabs>
          <w:tab w:pos="993" w:val="left" w:leader="none"/>
          <w:tab w:pos="994" w:val="left" w:leader="none"/>
        </w:tabs>
        <w:spacing w:line="240" w:lineRule="auto" w:before="89" w:after="0"/>
        <w:ind w:left="993" w:right="0" w:hanging="842"/>
        <w:jc w:val="left"/>
      </w:pPr>
      <w:r>
        <w:rPr/>
        <w:t>Summary</w:t>
      </w:r>
    </w:p>
    <w:p>
      <w:pPr>
        <w:pStyle w:val="BodyText"/>
        <w:spacing w:before="9"/>
        <w:ind w:left="0"/>
        <w:rPr>
          <w:rFonts w:ascii="Arial"/>
          <w:b/>
          <w:sz w:val="36"/>
        </w:rPr>
      </w:pPr>
    </w:p>
    <w:p>
      <w:pPr>
        <w:pStyle w:val="Heading6"/>
        <w:spacing w:line="309" w:lineRule="auto" w:before="0"/>
        <w:ind w:right="1322"/>
      </w:pPr>
      <w:r>
        <w:rPr/>
        <w:t>This chapter mainly studies the 12 source files in the linux/kernel </w:t>
      </w:r>
      <w:r>
        <w:rPr>
          <w:spacing w:val="-3"/>
        </w:rPr>
        <w:t>directory, </w:t>
      </w:r>
      <w:r>
        <w:rPr/>
        <w:t>and gives the implementation of some of the most important mechanisms in the kernel, including system calls, process scheduling, process replication, and process termination</w:t>
      </w:r>
      <w:r>
        <w:rPr>
          <w:spacing w:val="-1"/>
        </w:rPr>
        <w:t> </w:t>
      </w:r>
      <w:r>
        <w:rPr/>
        <w:t>processing.</w:t>
      </w:r>
    </w:p>
    <w:p>
      <w:pPr>
        <w:spacing w:line="309" w:lineRule="auto" w:before="1"/>
        <w:ind w:left="152" w:right="1320" w:firstLine="420"/>
        <w:jc w:val="both"/>
        <w:rPr>
          <w:rFonts w:ascii="Times New Roman"/>
          <w:sz w:val="21"/>
        </w:rPr>
      </w:pPr>
      <w:r>
        <w:rPr>
          <w:rFonts w:ascii="Times New Roman"/>
          <w:sz w:val="21"/>
        </w:rPr>
        <w:t>Beginning with the next chapter, we began to learn how the Linux kernel supports three block devices of hard disks, floppy disks, and memory virtual disks. First, the important data structures such as device request items and request queues used by the block device are described, and then the specific operation mode of the block device is described in detail. After that, the five source files in the block device directory are hacked one by one.</w:t>
      </w:r>
    </w:p>
    <w:p>
      <w:pPr>
        <w:spacing w:after="0" w:line="309" w:lineRule="auto"/>
        <w:jc w:val="both"/>
        <w:rPr>
          <w:rFonts w:ascii="Times New Roman"/>
          <w:sz w:val="21"/>
        </w:rPr>
        <w:sectPr>
          <w:headerReference w:type="default" r:id="rId482"/>
          <w:footerReference w:type="default" r:id="rId483"/>
          <w:pgSz w:w="11910" w:h="16840"/>
          <w:pgMar w:header="880" w:footer="997" w:top="1360" w:bottom="1180" w:left="980" w:right="0"/>
          <w:pgNumType w:start="440"/>
        </w:sectPr>
      </w:pPr>
    </w:p>
    <w:p>
      <w:pPr>
        <w:pStyle w:val="BodyText"/>
        <w:spacing w:before="2"/>
        <w:ind w:left="0"/>
        <w:rPr>
          <w:rFonts w:ascii="Times New Roman"/>
          <w:sz w:val="18"/>
        </w:rPr>
      </w:pPr>
    </w:p>
    <w:p>
      <w:pPr>
        <w:tabs>
          <w:tab w:pos="431" w:val="left" w:leader="none"/>
        </w:tabs>
        <w:spacing w:before="80"/>
        <w:ind w:left="0" w:right="1169" w:firstLine="0"/>
        <w:jc w:val="center"/>
        <w:rPr>
          <w:rFonts w:ascii="Times New Roman"/>
          <w:b/>
          <w:sz w:val="44"/>
        </w:rPr>
      </w:pPr>
      <w:r>
        <w:rPr>
          <w:rFonts w:ascii="Times New Roman"/>
          <w:b/>
          <w:sz w:val="44"/>
        </w:rPr>
        <w:t>9</w:t>
        <w:tab/>
        <w:t>Block Device</w:t>
      </w:r>
      <w:r>
        <w:rPr>
          <w:rFonts w:ascii="Times New Roman"/>
          <w:b/>
          <w:spacing w:val="-1"/>
          <w:sz w:val="44"/>
        </w:rPr>
        <w:t> </w:t>
      </w:r>
      <w:r>
        <w:rPr>
          <w:rFonts w:ascii="Times New Roman"/>
          <w:b/>
          <w:sz w:val="44"/>
        </w:rPr>
        <w:t>Driver</w:t>
      </w:r>
    </w:p>
    <w:p>
      <w:pPr>
        <w:pStyle w:val="BodyText"/>
        <w:spacing w:before="0"/>
        <w:ind w:left="0"/>
        <w:rPr>
          <w:rFonts w:ascii="Times New Roman"/>
          <w:b/>
          <w:sz w:val="48"/>
        </w:rPr>
      </w:pPr>
    </w:p>
    <w:p>
      <w:pPr>
        <w:spacing w:line="309" w:lineRule="auto" w:before="319"/>
        <w:ind w:left="152" w:right="1316" w:firstLine="420"/>
        <w:jc w:val="both"/>
        <w:rPr>
          <w:rFonts w:ascii="Times New Roman" w:hAnsi="Times New Roman"/>
          <w:sz w:val="21"/>
        </w:rPr>
      </w:pPr>
      <w:r>
        <w:rPr>
          <w:rFonts w:ascii="Times New Roman" w:hAnsi="Times New Roman"/>
          <w:sz w:val="21"/>
        </w:rPr>
        <w:t>One of the main functions of the operating system is to communicate with peripheral </w:t>
      </w:r>
      <w:r>
        <w:rPr>
          <w:rFonts w:ascii="Times New Roman" w:hAnsi="Times New Roman"/>
          <w:spacing w:val="-2"/>
          <w:sz w:val="21"/>
        </w:rPr>
        <w:t>I/O </w:t>
      </w:r>
      <w:r>
        <w:rPr>
          <w:rFonts w:ascii="Times New Roman" w:hAnsi="Times New Roman"/>
          <w:sz w:val="21"/>
        </w:rPr>
        <w:t>devices and to control these peripheral devices with a unified interface. All devices of the operating system can be roughly divided into two types: a block device and a character device. A block device is a device that can be addressed and accessed in units of fixed-size data blocks, such as hard disk devices and floppy disk devices. A character device is a device that operates on a character stream and cannot be addressed. For example, printer devices, network interface devices, and terminal devices. For ease of management and access, the operating system distinguishes these devices uniformly by device </w:t>
      </w:r>
      <w:r>
        <w:rPr>
          <w:rFonts w:ascii="Times New Roman" w:hAnsi="Times New Roman"/>
          <w:spacing w:val="-3"/>
          <w:sz w:val="21"/>
        </w:rPr>
        <w:t>number. </w:t>
      </w:r>
      <w:r>
        <w:rPr>
          <w:rFonts w:ascii="Times New Roman" w:hAnsi="Times New Roman"/>
          <w:sz w:val="21"/>
        </w:rPr>
        <w:t>In the Linux 0.12 kernel, devices are divided into 7 classes, which have a total of 7 major device numbers (0 to 6). The devices in each type can be further differentiated based on the sub (sub, secondary) device numbers. The device types and associated devices for each device number are listed in </w:t>
      </w:r>
      <w:r>
        <w:rPr>
          <w:rFonts w:ascii="Times New Roman" w:hAnsi="Times New Roman"/>
          <w:spacing w:val="-4"/>
          <w:sz w:val="21"/>
        </w:rPr>
        <w:t>Table </w:t>
      </w:r>
      <w:r>
        <w:rPr>
          <w:rFonts w:ascii="Times New Roman" w:hAnsi="Times New Roman"/>
          <w:sz w:val="21"/>
        </w:rPr>
        <w:t>9–1. It can be seen from the table that some devices (memory devices) can be accessed as either block devices or as character devices. This chapter mainly discusses and describes the implementation principles and methods of block device drivers. A discussion of character devices is presented in the next</w:t>
      </w:r>
      <w:r>
        <w:rPr>
          <w:rFonts w:ascii="Times New Roman" w:hAnsi="Times New Roman"/>
          <w:spacing w:val="-2"/>
          <w:sz w:val="21"/>
        </w:rPr>
        <w:t> </w:t>
      </w:r>
      <w:r>
        <w:rPr>
          <w:rFonts w:ascii="Times New Roman" w:hAnsi="Times New Roman"/>
          <w:spacing w:val="-3"/>
          <w:sz w:val="21"/>
        </w:rPr>
        <w:t>chapter.</w:t>
      </w:r>
    </w:p>
    <w:p>
      <w:pPr>
        <w:pStyle w:val="BodyText"/>
        <w:spacing w:before="0"/>
        <w:ind w:left="0"/>
        <w:rPr>
          <w:rFonts w:ascii="Times New Roman"/>
          <w:sz w:val="28"/>
        </w:rPr>
      </w:pPr>
    </w:p>
    <w:p>
      <w:pPr>
        <w:pStyle w:val="BodyText"/>
        <w:spacing w:before="0" w:after="42"/>
        <w:ind w:left="0" w:right="1170"/>
        <w:jc w:val="center"/>
        <w:rPr>
          <w:rFonts w:ascii="Arial"/>
        </w:rPr>
      </w:pPr>
      <w:r>
        <w:rPr>
          <w:rFonts w:ascii="Arial"/>
        </w:rPr>
        <w:t>Table 9-1 The major device number in the Linux 0.12 kernel</w:t>
      </w:r>
    </w:p>
    <w:tbl>
      <w:tblPr>
        <w:tblW w:w="0" w:type="auto"/>
        <w:jc w:val="left"/>
        <w:tblInd w:w="16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20"/>
        <w:gridCol w:w="903"/>
        <w:gridCol w:w="1274"/>
        <w:gridCol w:w="3481"/>
      </w:tblGrid>
      <w:tr>
        <w:trPr>
          <w:trHeight w:val="310" w:hRule="atLeast"/>
        </w:trPr>
        <w:tc>
          <w:tcPr>
            <w:tcW w:w="1020" w:type="dxa"/>
            <w:tcBorders>
              <w:right w:val="single" w:sz="4" w:space="0" w:color="000000"/>
            </w:tcBorders>
          </w:tcPr>
          <w:p>
            <w:pPr>
              <w:pStyle w:val="TableParagraph"/>
              <w:spacing w:before="52"/>
              <w:ind w:left="107"/>
              <w:rPr>
                <w:rFonts w:ascii="Times New Roman"/>
                <w:sz w:val="18"/>
              </w:rPr>
            </w:pPr>
            <w:r>
              <w:rPr>
                <w:rFonts w:ascii="Times New Roman"/>
                <w:sz w:val="18"/>
              </w:rPr>
              <w:t>Major No.</w:t>
            </w:r>
          </w:p>
        </w:tc>
        <w:tc>
          <w:tcPr>
            <w:tcW w:w="903" w:type="dxa"/>
            <w:tcBorders>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Name</w:t>
            </w:r>
          </w:p>
        </w:tc>
        <w:tc>
          <w:tcPr>
            <w:tcW w:w="1274"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Device type</w:t>
            </w:r>
          </w:p>
        </w:tc>
        <w:tc>
          <w:tcPr>
            <w:tcW w:w="3481" w:type="dxa"/>
            <w:tcBorders>
              <w:left w:val="single" w:sz="4" w:space="0" w:color="000000"/>
            </w:tcBorders>
          </w:tcPr>
          <w:p>
            <w:pPr>
              <w:pStyle w:val="TableParagraph"/>
              <w:spacing w:before="52"/>
              <w:ind w:left="120"/>
              <w:rPr>
                <w:rFonts w:ascii="Times New Roman"/>
                <w:sz w:val="18"/>
              </w:rPr>
            </w:pPr>
            <w:r>
              <w:rPr>
                <w:rFonts w:ascii="Times New Roman"/>
                <w:sz w:val="18"/>
              </w:rPr>
              <w:t>Description</w:t>
            </w:r>
          </w:p>
        </w:tc>
      </w:tr>
      <w:tr>
        <w:trPr>
          <w:trHeight w:val="313" w:hRule="atLeast"/>
        </w:trPr>
        <w:tc>
          <w:tcPr>
            <w:tcW w:w="1020"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0</w:t>
            </w:r>
          </w:p>
        </w:tc>
        <w:tc>
          <w:tcPr>
            <w:tcW w:w="903" w:type="dxa"/>
            <w:tcBorders>
              <w:left w:val="single" w:sz="4" w:space="0" w:color="000000"/>
              <w:bottom w:val="single" w:sz="4" w:space="0" w:color="000000"/>
              <w:right w:val="single" w:sz="4" w:space="0" w:color="000000"/>
            </w:tcBorders>
          </w:tcPr>
          <w:p>
            <w:pPr>
              <w:pStyle w:val="TableParagraph"/>
              <w:spacing w:before="54"/>
              <w:ind w:left="118"/>
              <w:rPr>
                <w:rFonts w:ascii="Times New Roman"/>
                <w:sz w:val="18"/>
              </w:rPr>
            </w:pPr>
            <w:r>
              <w:rPr>
                <w:rFonts w:ascii="Times New Roman"/>
                <w:sz w:val="18"/>
              </w:rPr>
              <w:t>None</w:t>
            </w:r>
          </w:p>
        </w:tc>
        <w:tc>
          <w:tcPr>
            <w:tcW w:w="1274"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None</w:t>
            </w:r>
          </w:p>
        </w:tc>
        <w:tc>
          <w:tcPr>
            <w:tcW w:w="3481" w:type="dxa"/>
            <w:tcBorders>
              <w:left w:val="single" w:sz="4" w:space="0" w:color="000000"/>
              <w:bottom w:val="single" w:sz="4" w:space="0" w:color="000000"/>
            </w:tcBorders>
          </w:tcPr>
          <w:p>
            <w:pPr>
              <w:pStyle w:val="TableParagraph"/>
              <w:spacing w:before="54"/>
              <w:ind w:left="120"/>
              <w:rPr>
                <w:rFonts w:ascii="Times New Roman"/>
                <w:sz w:val="18"/>
              </w:rPr>
            </w:pPr>
            <w:r>
              <w:rPr>
                <w:rFonts w:ascii="Times New Roman"/>
                <w:sz w:val="18"/>
              </w:rPr>
              <w:t>None</w:t>
            </w:r>
          </w:p>
        </w:tc>
      </w:tr>
      <w:tr>
        <w:trPr>
          <w:trHeight w:val="311" w:hRule="atLeast"/>
        </w:trPr>
        <w:tc>
          <w:tcPr>
            <w:tcW w:w="1020"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ram</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Block/Char</w:t>
            </w:r>
          </w:p>
        </w:tc>
        <w:tc>
          <w:tcPr>
            <w:tcW w:w="3481"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Ram devices (virtual disk)</w:t>
            </w:r>
          </w:p>
        </w:tc>
      </w:tr>
      <w:tr>
        <w:trPr>
          <w:trHeight w:val="312" w:hRule="atLeast"/>
        </w:trPr>
        <w:tc>
          <w:tcPr>
            <w:tcW w:w="1020" w:type="dxa"/>
            <w:tcBorders>
              <w:top w:val="single" w:sz="4" w:space="0" w:color="000000"/>
              <w:bottom w:val="single" w:sz="4" w:space="0" w:color="000000"/>
              <w:right w:val="single" w:sz="4" w:space="0" w:color="000000"/>
            </w:tcBorders>
          </w:tcPr>
          <w:p>
            <w:pPr>
              <w:pStyle w:val="TableParagraph"/>
              <w:spacing w:before="53"/>
              <w:ind w:left="107"/>
              <w:rPr>
                <w:rFonts w:ascii="Times New Roman"/>
                <w:sz w:val="18"/>
              </w:rPr>
            </w:pPr>
            <w:r>
              <w:rPr>
                <w:rFonts w:ascii="Times New Roman"/>
                <w:sz w:val="18"/>
              </w:rPr>
              <w:t>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53"/>
              <w:ind w:left="118"/>
              <w:rPr>
                <w:rFonts w:ascii="Times New Roman"/>
                <w:sz w:val="18"/>
              </w:rPr>
            </w:pPr>
            <w:r>
              <w:rPr>
                <w:rFonts w:ascii="Times New Roman"/>
                <w:sz w:val="18"/>
              </w:rPr>
              <w:t>fd</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before="53"/>
              <w:ind w:left="117"/>
              <w:rPr>
                <w:rFonts w:ascii="Times New Roman"/>
                <w:sz w:val="18"/>
              </w:rPr>
            </w:pPr>
            <w:r>
              <w:rPr>
                <w:rFonts w:ascii="Times New Roman"/>
                <w:sz w:val="18"/>
              </w:rPr>
              <w:t>Block</w:t>
            </w:r>
          </w:p>
        </w:tc>
        <w:tc>
          <w:tcPr>
            <w:tcW w:w="3481" w:type="dxa"/>
            <w:tcBorders>
              <w:top w:val="single" w:sz="4" w:space="0" w:color="000000"/>
              <w:left w:val="single" w:sz="4" w:space="0" w:color="000000"/>
              <w:bottom w:val="single" w:sz="4" w:space="0" w:color="000000"/>
            </w:tcBorders>
          </w:tcPr>
          <w:p>
            <w:pPr>
              <w:pStyle w:val="TableParagraph"/>
              <w:spacing w:before="53"/>
              <w:ind w:left="120"/>
              <w:rPr>
                <w:rFonts w:ascii="Times New Roman"/>
                <w:sz w:val="18"/>
              </w:rPr>
            </w:pPr>
            <w:r>
              <w:rPr>
                <w:rFonts w:ascii="Times New Roman"/>
                <w:sz w:val="18"/>
              </w:rPr>
              <w:t>floppy device</w:t>
            </w:r>
          </w:p>
        </w:tc>
      </w:tr>
      <w:tr>
        <w:trPr>
          <w:trHeight w:val="311" w:hRule="atLeast"/>
        </w:trPr>
        <w:tc>
          <w:tcPr>
            <w:tcW w:w="1020"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hd</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Block</w:t>
            </w:r>
          </w:p>
        </w:tc>
        <w:tc>
          <w:tcPr>
            <w:tcW w:w="3481"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harddisk device</w:t>
            </w:r>
          </w:p>
        </w:tc>
      </w:tr>
      <w:tr>
        <w:trPr>
          <w:trHeight w:val="313" w:hRule="atLeast"/>
        </w:trPr>
        <w:tc>
          <w:tcPr>
            <w:tcW w:w="1020"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55"/>
              <w:ind w:left="118"/>
              <w:rPr>
                <w:rFonts w:ascii="Times New Roman"/>
                <w:sz w:val="18"/>
              </w:rPr>
            </w:pPr>
            <w:r>
              <w:rPr>
                <w:rFonts w:ascii="Times New Roman"/>
                <w:sz w:val="18"/>
              </w:rPr>
              <w:t>ttyx</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Char</w:t>
            </w:r>
          </w:p>
        </w:tc>
        <w:tc>
          <w:tcPr>
            <w:tcW w:w="3481" w:type="dxa"/>
            <w:tcBorders>
              <w:top w:val="single" w:sz="4" w:space="0" w:color="000000"/>
              <w:left w:val="single" w:sz="4" w:space="0" w:color="000000"/>
              <w:bottom w:val="single" w:sz="4" w:space="0" w:color="000000"/>
            </w:tcBorders>
          </w:tcPr>
          <w:p>
            <w:pPr>
              <w:pStyle w:val="TableParagraph"/>
              <w:spacing w:before="55"/>
              <w:ind w:left="120"/>
              <w:rPr>
                <w:rFonts w:ascii="Times New Roman"/>
                <w:sz w:val="18"/>
              </w:rPr>
            </w:pPr>
            <w:r>
              <w:rPr>
                <w:rFonts w:ascii="Times New Roman"/>
                <w:sz w:val="18"/>
              </w:rPr>
              <w:t>device (virtual or serial terminal)</w:t>
            </w:r>
          </w:p>
        </w:tc>
      </w:tr>
      <w:tr>
        <w:trPr>
          <w:trHeight w:val="311" w:hRule="atLeast"/>
        </w:trPr>
        <w:tc>
          <w:tcPr>
            <w:tcW w:w="1020"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tty</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Char</w:t>
            </w:r>
          </w:p>
        </w:tc>
        <w:tc>
          <w:tcPr>
            <w:tcW w:w="3481"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tty device</w:t>
            </w:r>
          </w:p>
        </w:tc>
      </w:tr>
      <w:tr>
        <w:trPr>
          <w:trHeight w:val="308" w:hRule="atLeast"/>
        </w:trPr>
        <w:tc>
          <w:tcPr>
            <w:tcW w:w="1020"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903" w:type="dxa"/>
            <w:tcBorders>
              <w:top w:val="single" w:sz="4" w:space="0" w:color="000000"/>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lp</w:t>
            </w:r>
          </w:p>
        </w:tc>
        <w:tc>
          <w:tcPr>
            <w:tcW w:w="1274"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Char</w:t>
            </w:r>
          </w:p>
        </w:tc>
        <w:tc>
          <w:tcPr>
            <w:tcW w:w="3481" w:type="dxa"/>
            <w:tcBorders>
              <w:top w:val="single" w:sz="4" w:space="0" w:color="000000"/>
              <w:left w:val="single" w:sz="4" w:space="0" w:color="000000"/>
            </w:tcBorders>
          </w:tcPr>
          <w:p>
            <w:pPr>
              <w:pStyle w:val="TableParagraph"/>
              <w:spacing w:before="52"/>
              <w:ind w:left="120"/>
              <w:rPr>
                <w:rFonts w:ascii="Times New Roman"/>
                <w:sz w:val="18"/>
              </w:rPr>
            </w:pPr>
            <w:r>
              <w:rPr>
                <w:rFonts w:ascii="Times New Roman"/>
                <w:sz w:val="18"/>
              </w:rPr>
              <w:t>lp printer</w:t>
            </w:r>
          </w:p>
        </w:tc>
      </w:tr>
    </w:tbl>
    <w:p>
      <w:pPr>
        <w:pStyle w:val="BodyText"/>
        <w:spacing w:before="6"/>
        <w:ind w:left="0"/>
        <w:rPr>
          <w:rFonts w:ascii="Arial"/>
          <w:sz w:val="30"/>
        </w:rPr>
      </w:pPr>
    </w:p>
    <w:p>
      <w:pPr>
        <w:pStyle w:val="Heading6"/>
        <w:spacing w:line="309" w:lineRule="auto" w:before="0"/>
        <w:ind w:right="1318"/>
      </w:pPr>
      <w:r>
        <w:rPr/>
        <w:t>The Linux 0.12 kernel mainly supports three types of block devices: hard disk, floppy disk and memory virtual disk. Since block devices are primarily related to file systems and caches, you can quickly take a look at the contents of the file system chapter before proceeding with this chapter. The source code files covered in this chapter are shown in List 9-1.</w:t>
      </w:r>
    </w:p>
    <w:p>
      <w:pPr>
        <w:pStyle w:val="BodyText"/>
        <w:spacing w:before="7"/>
        <w:ind w:left="0"/>
        <w:rPr>
          <w:rFonts w:ascii="Times New Roman"/>
          <w:sz w:val="27"/>
        </w:rPr>
      </w:pPr>
    </w:p>
    <w:p>
      <w:pPr>
        <w:pStyle w:val="BodyText"/>
        <w:spacing w:before="1"/>
        <w:ind w:left="0" w:right="1168"/>
        <w:jc w:val="center"/>
        <w:rPr>
          <w:rFonts w:ascii="Arial"/>
        </w:rPr>
      </w:pPr>
      <w:r>
        <w:rPr/>
        <w:pict>
          <v:group style="position:absolute;margin-left:56.639999pt;margin-top:16.039885pt;width:472.7pt;height:5.65pt;mso-position-horizontal-relative:page;mso-position-vertical-relative:paragraph;z-index:-251180032;mso-wrap-distance-left:0;mso-wrap-distance-right:0" coordorigin="1133,321" coordsize="9454,113">
            <v:line style="position:absolute" from="1133,336" to="10584,336" stroked="true" strokeweight="1.55pt" strokecolor="#808080">
              <v:stroke dashstyle="solid"/>
            </v:line>
            <v:rect style="position:absolute;left:1132;top:323;width:5;height:5" filled="true" fillcolor="#9f9f9f" stroked="false">
              <v:fill type="solid"/>
            </v:rect>
            <v:rect style="position:absolute;left:1132;top:323;width:5;height:5" filled="true" fillcolor="#9f9f9f" stroked="false">
              <v:fill type="solid"/>
            </v:rect>
            <v:line style="position:absolute" from="1138,325" to="10581,325" stroked="true" strokeweight=".23999pt" strokecolor="#9f9f9f">
              <v:stroke dashstyle="solid"/>
            </v:line>
            <v:rect style="position:absolute;left:10581;top:323;width:5;height:5" filled="true" fillcolor="#e2e2e2" stroked="false">
              <v:fill type="solid"/>
            </v:rect>
            <v:rect style="position:absolute;left:10581;top:323;width:5;height:5" filled="true" fillcolor="#9f9f9f" stroked="false">
              <v:fill type="solid"/>
            </v:rect>
            <v:rect style="position:absolute;left:1132;top:327;width:5;height:22" filled="true" fillcolor="#9f9f9f" stroked="false">
              <v:fill type="solid"/>
            </v:rect>
            <v:rect style="position:absolute;left:10581;top:327;width:5;height:22" filled="true" fillcolor="#e2e2e2" stroked="false">
              <v:fill type="solid"/>
            </v:rect>
            <v:rect style="position:absolute;left:1132;top:349;width:5;height:5" filled="true" fillcolor="#9f9f9f" stroked="false">
              <v:fill type="solid"/>
            </v:rect>
            <v:rect style="position:absolute;left:1132;top:349;width:5;height:5" filled="true" fillcolor="#e2e2e2" stroked="false">
              <v:fill type="solid"/>
            </v:rect>
            <v:line style="position:absolute" from="1138,352" to="10581,352" stroked="true" strokeweight=".24005pt" strokecolor="#e2e2e2">
              <v:stroke dashstyle="solid"/>
            </v:line>
            <v:rect style="position:absolute;left:10581;top:349;width:5;height:5" filled="true" fillcolor="#e2e2e2" stroked="false">
              <v:fill type="solid"/>
            </v:rect>
            <v:rect style="position:absolute;left:10581;top:349;width:5;height:5" filled="true" fillcolor="#e2e2e2" stroked="false">
              <v:fill type="solid"/>
            </v:rect>
            <v:line style="position:absolute" from="2590,419" to="3089,419" stroked="true" strokeweight="1.44pt" strokecolor="#000000">
              <v:stroke dashstyle="solid"/>
            </v:line>
            <v:rect style="position:absolute;left:3089;top:404;width:29;height:29" filled="true" fillcolor="#000000" stroked="false">
              <v:fill type="solid"/>
            </v:rect>
            <v:line style="position:absolute" from="3118,419" to="4417,419" stroked="true" strokeweight="1.44pt" strokecolor="#000000">
              <v:stroke dashstyle="solid"/>
            </v:line>
            <v:rect style="position:absolute;left:4417;top:404;width:29;height:29" filled="true" fillcolor="#000000" stroked="false">
              <v:fill type="solid"/>
            </v:rect>
            <v:line style="position:absolute" from="4446,419" to="5912,419" stroked="true" strokeweight="1.44pt" strokecolor="#000000">
              <v:stroke dashstyle="solid"/>
            </v:line>
            <v:rect style="position:absolute;left:5912;top:404;width:29;height:29" filled="true" fillcolor="#000000" stroked="false">
              <v:fill type="solid"/>
            </v:rect>
            <v:line style="position:absolute" from="5941,419" to="8365,419" stroked="true" strokeweight="1.44pt" strokecolor="#000000">
              <v:stroke dashstyle="solid"/>
            </v:line>
            <v:rect style="position:absolute;left:8365;top:404;width:29;height:29" filled="true" fillcolor="#000000" stroked="false">
              <v:fill type="solid"/>
            </v:rect>
            <v:line style="position:absolute" from="8394,419" to="9316,419" stroked="true" strokeweight="1.44pt" strokecolor="#000000">
              <v:stroke dashstyle="solid"/>
            </v:line>
            <w10:wrap type="topAndBottom"/>
          </v:group>
        </w:pict>
      </w:r>
      <w:r>
        <w:rPr/>
        <w:pict>
          <v:group style="position:absolute;margin-left:135.300003pt;margin-top:34.409885pt;width:15pt;height:99.75pt;mso-position-horizontal-relative:page;mso-position-vertical-relative:paragraph;z-index:-294175744" coordorigin="2706,688" coordsize="300,1995">
            <v:shape style="position:absolute;left:2706;top:688;width:300;height:1649" type="#_x0000_t75" stroked="false">
              <v:imagedata r:id="rId484" o:title=""/>
            </v:shape>
            <v:shape style="position:absolute;left:2706;top:2353;width:270;height:329" type="#_x0000_t75" stroked="false">
              <v:imagedata r:id="rId346" o:title=""/>
            </v:shape>
            <w10:wrap type="none"/>
          </v:group>
        </w:pict>
      </w:r>
      <w:r>
        <w:rPr>
          <w:rFonts w:ascii="Arial"/>
        </w:rPr>
        <w:t>List 9-1 linux/kernel/blk_drv</w:t>
      </w:r>
    </w:p>
    <w:p>
      <w:pPr>
        <w:pStyle w:val="Heading6"/>
        <w:tabs>
          <w:tab w:pos="3520" w:val="left" w:leader="none"/>
          <w:tab w:pos="5018" w:val="left" w:leader="none"/>
        </w:tabs>
        <w:spacing w:before="0" w:after="12"/>
        <w:ind w:left="2195" w:firstLine="0"/>
        <w:jc w:val="left"/>
      </w:pPr>
      <w:r>
        <w:rPr/>
        <w:t>Filename</w:t>
        <w:tab/>
        <w:t>Size</w:t>
        <w:tab/>
        <w:t>Last modified time (GMT)</w:t>
      </w:r>
      <w:r>
        <w:rPr>
          <w:spacing w:val="34"/>
        </w:rPr>
        <w:t> </w:t>
      </w:r>
      <w:r>
        <w:rPr/>
        <w:t>Desc.</w:t>
      </w: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7"/>
        <w:gridCol w:w="1827"/>
        <w:gridCol w:w="560"/>
        <w:gridCol w:w="801"/>
        <w:gridCol w:w="1328"/>
        <w:gridCol w:w="2212"/>
        <w:gridCol w:w="1270"/>
      </w:tblGrid>
      <w:tr>
        <w:trPr>
          <w:trHeight w:val="329" w:hRule="atLeast"/>
        </w:trPr>
        <w:tc>
          <w:tcPr>
            <w:tcW w:w="3284" w:type="dxa"/>
            <w:gridSpan w:val="2"/>
          </w:tcPr>
          <w:p>
            <w:pPr>
              <w:pStyle w:val="TableParagraph"/>
              <w:spacing w:before="29"/>
              <w:ind w:left="2042"/>
              <w:rPr>
                <w:sz w:val="21"/>
              </w:rPr>
            </w:pPr>
            <w:r>
              <w:rPr>
                <w:color w:val="0000FF"/>
                <w:sz w:val="21"/>
                <w:u w:val="single" w:color="0000FF"/>
              </w:rPr>
              <w:t>Makefile</w:t>
            </w:r>
          </w:p>
        </w:tc>
        <w:tc>
          <w:tcPr>
            <w:tcW w:w="560" w:type="dxa"/>
            <w:tcBorders>
              <w:top w:val="single" w:sz="6" w:space="0" w:color="008000"/>
            </w:tcBorders>
          </w:tcPr>
          <w:p>
            <w:pPr>
              <w:pStyle w:val="TableParagraph"/>
              <w:spacing w:before="29"/>
              <w:ind w:right="51"/>
              <w:jc w:val="right"/>
              <w:rPr>
                <w:sz w:val="21"/>
              </w:rPr>
            </w:pPr>
            <w:r>
              <w:rPr>
                <w:sz w:val="21"/>
              </w:rPr>
              <w:t>2759</w:t>
            </w:r>
          </w:p>
        </w:tc>
        <w:tc>
          <w:tcPr>
            <w:tcW w:w="801" w:type="dxa"/>
            <w:tcBorders>
              <w:top w:val="single" w:sz="6" w:space="0" w:color="008000"/>
            </w:tcBorders>
          </w:tcPr>
          <w:p>
            <w:pPr>
              <w:pStyle w:val="TableParagraph"/>
              <w:spacing w:before="29"/>
              <w:ind w:left="52"/>
              <w:rPr>
                <w:sz w:val="21"/>
              </w:rPr>
            </w:pPr>
            <w:r>
              <w:rPr>
                <w:sz w:val="21"/>
              </w:rPr>
              <w:t>bytes</w:t>
            </w:r>
          </w:p>
        </w:tc>
        <w:tc>
          <w:tcPr>
            <w:tcW w:w="1328" w:type="dxa"/>
            <w:tcBorders>
              <w:top w:val="single" w:sz="6" w:space="0" w:color="008000"/>
            </w:tcBorders>
          </w:tcPr>
          <w:p>
            <w:pPr>
              <w:pStyle w:val="TableParagraph"/>
              <w:spacing w:before="29"/>
              <w:ind w:right="51"/>
              <w:jc w:val="right"/>
              <w:rPr>
                <w:sz w:val="21"/>
              </w:rPr>
            </w:pPr>
            <w:r>
              <w:rPr>
                <w:sz w:val="21"/>
              </w:rPr>
              <w:t>1992-01-12</w:t>
            </w:r>
          </w:p>
        </w:tc>
        <w:tc>
          <w:tcPr>
            <w:tcW w:w="2212" w:type="dxa"/>
            <w:tcBorders>
              <w:top w:val="single" w:sz="6" w:space="0" w:color="008000"/>
            </w:tcBorders>
          </w:tcPr>
          <w:p>
            <w:pPr>
              <w:pStyle w:val="TableParagraph"/>
              <w:spacing w:before="29"/>
              <w:ind w:left="50"/>
              <w:rPr>
                <w:sz w:val="21"/>
              </w:rPr>
            </w:pPr>
            <w:r>
              <w:rPr>
                <w:sz w:val="21"/>
              </w:rPr>
              <w:t>19:49:21</w:t>
            </w:r>
          </w:p>
        </w:tc>
        <w:tc>
          <w:tcPr>
            <w:tcW w:w="1270" w:type="dxa"/>
          </w:tcPr>
          <w:p>
            <w:pPr>
              <w:pStyle w:val="TableParagraph"/>
              <w:spacing w:before="0"/>
              <w:rPr>
                <w:rFonts w:ascii="Times New Roman"/>
                <w:sz w:val="20"/>
              </w:rPr>
            </w:pPr>
          </w:p>
        </w:tc>
      </w:tr>
      <w:tr>
        <w:trPr>
          <w:trHeight w:val="600" w:hRule="atLeast"/>
        </w:trPr>
        <w:tc>
          <w:tcPr>
            <w:tcW w:w="3284" w:type="dxa"/>
            <w:gridSpan w:val="2"/>
          </w:tcPr>
          <w:p>
            <w:pPr>
              <w:pStyle w:val="TableParagraph"/>
              <w:spacing w:before="31"/>
              <w:ind w:left="2042"/>
              <w:rPr>
                <w:sz w:val="21"/>
              </w:rPr>
            </w:pPr>
            <w:r>
              <w:rPr>
                <w:color w:val="0000FF"/>
                <w:sz w:val="21"/>
                <w:u w:val="single" w:color="0000FF"/>
              </w:rPr>
              <w:t>blk.h</w:t>
            </w:r>
          </w:p>
          <w:p>
            <w:pPr>
              <w:pStyle w:val="TableParagraph"/>
              <w:spacing w:line="220" w:lineRule="exact" w:before="60"/>
              <w:ind w:left="2042"/>
              <w:rPr>
                <w:sz w:val="21"/>
              </w:rPr>
            </w:pPr>
            <w:r>
              <w:rPr>
                <w:color w:val="0000FF"/>
                <w:sz w:val="21"/>
                <w:u w:val="single" w:color="0000FF"/>
              </w:rPr>
              <w:t>floppy.c</w:t>
            </w:r>
          </w:p>
        </w:tc>
        <w:tc>
          <w:tcPr>
            <w:tcW w:w="1361" w:type="dxa"/>
            <w:gridSpan w:val="2"/>
          </w:tcPr>
          <w:p>
            <w:pPr>
              <w:pStyle w:val="TableParagraph"/>
              <w:spacing w:before="31"/>
              <w:ind w:left="84"/>
              <w:rPr>
                <w:sz w:val="21"/>
              </w:rPr>
            </w:pPr>
            <w:r>
              <w:rPr>
                <w:sz w:val="21"/>
              </w:rPr>
              <w:t>3963 bytes</w:t>
            </w:r>
          </w:p>
          <w:p>
            <w:pPr>
              <w:pStyle w:val="TableParagraph"/>
              <w:spacing w:line="220" w:lineRule="exact" w:before="60"/>
              <w:ind w:left="84"/>
              <w:rPr>
                <w:sz w:val="21"/>
              </w:rPr>
            </w:pPr>
            <w:r>
              <w:rPr>
                <w:sz w:val="21"/>
              </w:rPr>
              <w:t>11660 bytes</w:t>
            </w:r>
          </w:p>
        </w:tc>
        <w:tc>
          <w:tcPr>
            <w:tcW w:w="1328" w:type="dxa"/>
          </w:tcPr>
          <w:p>
            <w:pPr>
              <w:pStyle w:val="TableParagraph"/>
              <w:spacing w:before="31"/>
              <w:ind w:left="220"/>
              <w:rPr>
                <w:sz w:val="21"/>
              </w:rPr>
            </w:pPr>
            <w:r>
              <w:rPr>
                <w:sz w:val="21"/>
              </w:rPr>
              <w:t>1991-12-26</w:t>
            </w:r>
          </w:p>
          <w:p>
            <w:pPr>
              <w:pStyle w:val="TableParagraph"/>
              <w:spacing w:line="220" w:lineRule="exact" w:before="60"/>
              <w:ind w:left="220"/>
              <w:rPr>
                <w:sz w:val="21"/>
              </w:rPr>
            </w:pPr>
            <w:r>
              <w:rPr>
                <w:sz w:val="21"/>
              </w:rPr>
              <w:t>1992-01-10</w:t>
            </w:r>
          </w:p>
        </w:tc>
        <w:tc>
          <w:tcPr>
            <w:tcW w:w="2212" w:type="dxa"/>
          </w:tcPr>
          <w:p>
            <w:pPr>
              <w:pStyle w:val="TableParagraph"/>
              <w:spacing w:before="31"/>
              <w:ind w:left="50"/>
              <w:rPr>
                <w:sz w:val="21"/>
              </w:rPr>
            </w:pPr>
            <w:r>
              <w:rPr>
                <w:sz w:val="21"/>
              </w:rPr>
              <w:t>20:02:50</w:t>
            </w:r>
          </w:p>
          <w:p>
            <w:pPr>
              <w:pStyle w:val="TableParagraph"/>
              <w:spacing w:line="220" w:lineRule="exact" w:before="60"/>
              <w:ind w:left="50"/>
              <w:rPr>
                <w:sz w:val="21"/>
              </w:rPr>
            </w:pPr>
            <w:r>
              <w:rPr>
                <w:sz w:val="21"/>
              </w:rPr>
              <w:t>03:45:33</w:t>
            </w:r>
          </w:p>
        </w:tc>
        <w:tc>
          <w:tcPr>
            <w:tcW w:w="1270" w:type="dxa"/>
          </w:tcPr>
          <w:p>
            <w:pPr>
              <w:pStyle w:val="TableParagraph"/>
              <w:spacing w:before="0"/>
              <w:rPr>
                <w:rFonts w:ascii="Times New Roman"/>
                <w:sz w:val="20"/>
              </w:rPr>
            </w:pPr>
          </w:p>
        </w:tc>
      </w:tr>
      <w:tr>
        <w:trPr>
          <w:trHeight w:val="390" w:hRule="atLeast"/>
        </w:trPr>
        <w:tc>
          <w:tcPr>
            <w:tcW w:w="1457" w:type="dxa"/>
          </w:tcPr>
          <w:p>
            <w:pPr>
              <w:pStyle w:val="TableParagraph"/>
              <w:spacing w:before="0"/>
              <w:rPr>
                <w:rFonts w:ascii="Times New Roman"/>
                <w:sz w:val="20"/>
              </w:rPr>
            </w:pPr>
          </w:p>
        </w:tc>
        <w:tc>
          <w:tcPr>
            <w:tcW w:w="1827" w:type="dxa"/>
          </w:tcPr>
          <w:p>
            <w:pPr>
              <w:pStyle w:val="TableParagraph"/>
              <w:spacing w:before="91"/>
              <w:ind w:left="585"/>
              <w:rPr>
                <w:sz w:val="21"/>
              </w:rPr>
            </w:pPr>
            <w:r>
              <w:rPr>
                <w:color w:val="0000FF"/>
                <w:sz w:val="21"/>
                <w:u w:val="single" w:color="0000FF"/>
              </w:rPr>
              <w:t>hd.c</w:t>
            </w:r>
          </w:p>
        </w:tc>
        <w:tc>
          <w:tcPr>
            <w:tcW w:w="560" w:type="dxa"/>
          </w:tcPr>
          <w:p>
            <w:pPr>
              <w:pStyle w:val="TableParagraph"/>
              <w:spacing w:before="91"/>
              <w:ind w:right="51"/>
              <w:jc w:val="right"/>
              <w:rPr>
                <w:sz w:val="21"/>
              </w:rPr>
            </w:pPr>
            <w:r>
              <w:rPr>
                <w:sz w:val="21"/>
              </w:rPr>
              <w:t>8331</w:t>
            </w:r>
          </w:p>
        </w:tc>
        <w:tc>
          <w:tcPr>
            <w:tcW w:w="801" w:type="dxa"/>
          </w:tcPr>
          <w:p>
            <w:pPr>
              <w:pStyle w:val="TableParagraph"/>
              <w:spacing w:before="91"/>
              <w:ind w:left="52"/>
              <w:rPr>
                <w:sz w:val="21"/>
              </w:rPr>
            </w:pPr>
            <w:r>
              <w:rPr>
                <w:sz w:val="21"/>
              </w:rPr>
              <w:t>bytes</w:t>
            </w:r>
          </w:p>
        </w:tc>
        <w:tc>
          <w:tcPr>
            <w:tcW w:w="1328" w:type="dxa"/>
          </w:tcPr>
          <w:p>
            <w:pPr>
              <w:pStyle w:val="TableParagraph"/>
              <w:spacing w:before="91"/>
              <w:ind w:right="51"/>
              <w:jc w:val="right"/>
              <w:rPr>
                <w:sz w:val="21"/>
              </w:rPr>
            </w:pPr>
            <w:r>
              <w:rPr>
                <w:sz w:val="21"/>
              </w:rPr>
              <w:t>1992-01-16</w:t>
            </w:r>
          </w:p>
        </w:tc>
        <w:tc>
          <w:tcPr>
            <w:tcW w:w="2212" w:type="dxa"/>
          </w:tcPr>
          <w:p>
            <w:pPr>
              <w:pStyle w:val="TableParagraph"/>
              <w:spacing w:before="91"/>
              <w:ind w:left="50"/>
              <w:rPr>
                <w:sz w:val="21"/>
              </w:rPr>
            </w:pPr>
            <w:r>
              <w:rPr>
                <w:sz w:val="21"/>
              </w:rPr>
              <w:t>06:39:10</w:t>
            </w:r>
          </w:p>
        </w:tc>
        <w:tc>
          <w:tcPr>
            <w:tcW w:w="1270" w:type="dxa"/>
          </w:tcPr>
          <w:p>
            <w:pPr>
              <w:pStyle w:val="TableParagraph"/>
              <w:spacing w:before="0"/>
              <w:rPr>
                <w:rFonts w:ascii="Times New Roman"/>
                <w:sz w:val="20"/>
              </w:rPr>
            </w:pPr>
          </w:p>
        </w:tc>
      </w:tr>
      <w:tr>
        <w:trPr>
          <w:trHeight w:val="328" w:hRule="atLeast"/>
        </w:trPr>
        <w:tc>
          <w:tcPr>
            <w:tcW w:w="1457" w:type="dxa"/>
          </w:tcPr>
          <w:p>
            <w:pPr>
              <w:pStyle w:val="TableParagraph"/>
              <w:spacing w:before="0"/>
              <w:rPr>
                <w:rFonts w:ascii="Times New Roman"/>
                <w:sz w:val="20"/>
              </w:rPr>
            </w:pPr>
          </w:p>
        </w:tc>
        <w:tc>
          <w:tcPr>
            <w:tcW w:w="1827" w:type="dxa"/>
            <w:tcBorders>
              <w:bottom w:val="single" w:sz="6" w:space="0" w:color="008000"/>
            </w:tcBorders>
          </w:tcPr>
          <w:p>
            <w:pPr>
              <w:pStyle w:val="TableParagraph"/>
              <w:spacing w:before="30"/>
              <w:ind w:left="585"/>
              <w:rPr>
                <w:sz w:val="21"/>
              </w:rPr>
            </w:pPr>
            <w:r>
              <w:rPr>
                <w:color w:val="0000FF"/>
                <w:sz w:val="21"/>
                <w:u w:val="single" w:color="0000FF"/>
              </w:rPr>
              <w:t>ll_rw_blk.c</w:t>
            </w:r>
          </w:p>
        </w:tc>
        <w:tc>
          <w:tcPr>
            <w:tcW w:w="560" w:type="dxa"/>
            <w:tcBorders>
              <w:bottom w:val="single" w:sz="6" w:space="0" w:color="008000"/>
            </w:tcBorders>
          </w:tcPr>
          <w:p>
            <w:pPr>
              <w:pStyle w:val="TableParagraph"/>
              <w:spacing w:before="30"/>
              <w:ind w:right="51"/>
              <w:jc w:val="right"/>
              <w:rPr>
                <w:sz w:val="21"/>
              </w:rPr>
            </w:pPr>
            <w:r>
              <w:rPr>
                <w:sz w:val="21"/>
              </w:rPr>
              <w:t>4734</w:t>
            </w:r>
          </w:p>
        </w:tc>
        <w:tc>
          <w:tcPr>
            <w:tcW w:w="801" w:type="dxa"/>
            <w:tcBorders>
              <w:bottom w:val="single" w:sz="6" w:space="0" w:color="008000"/>
            </w:tcBorders>
          </w:tcPr>
          <w:p>
            <w:pPr>
              <w:pStyle w:val="TableParagraph"/>
              <w:spacing w:before="30"/>
              <w:ind w:left="52"/>
              <w:rPr>
                <w:sz w:val="21"/>
              </w:rPr>
            </w:pPr>
            <w:r>
              <w:rPr>
                <w:sz w:val="21"/>
              </w:rPr>
              <w:t>bytes</w:t>
            </w:r>
          </w:p>
        </w:tc>
        <w:tc>
          <w:tcPr>
            <w:tcW w:w="1328" w:type="dxa"/>
            <w:tcBorders>
              <w:bottom w:val="single" w:sz="6" w:space="0" w:color="008000"/>
            </w:tcBorders>
          </w:tcPr>
          <w:p>
            <w:pPr>
              <w:pStyle w:val="TableParagraph"/>
              <w:spacing w:before="30"/>
              <w:ind w:right="51"/>
              <w:jc w:val="right"/>
              <w:rPr>
                <w:sz w:val="21"/>
              </w:rPr>
            </w:pPr>
            <w:r>
              <w:rPr>
                <w:sz w:val="21"/>
              </w:rPr>
              <w:t>1991-12-19</w:t>
            </w:r>
          </w:p>
        </w:tc>
        <w:tc>
          <w:tcPr>
            <w:tcW w:w="2212" w:type="dxa"/>
            <w:tcBorders>
              <w:bottom w:val="single" w:sz="6" w:space="0" w:color="008000"/>
            </w:tcBorders>
          </w:tcPr>
          <w:p>
            <w:pPr>
              <w:pStyle w:val="TableParagraph"/>
              <w:spacing w:before="30"/>
              <w:ind w:left="50"/>
              <w:rPr>
                <w:sz w:val="21"/>
              </w:rPr>
            </w:pPr>
            <w:r>
              <w:rPr>
                <w:sz w:val="21"/>
              </w:rPr>
              <w:t>21:26:20</w:t>
            </w:r>
          </w:p>
        </w:tc>
        <w:tc>
          <w:tcPr>
            <w:tcW w:w="1270" w:type="dxa"/>
          </w:tcPr>
          <w:p>
            <w:pPr>
              <w:pStyle w:val="TableParagraph"/>
              <w:spacing w:before="0"/>
              <w:rPr>
                <w:rFonts w:ascii="Times New Roman"/>
                <w:sz w:val="20"/>
              </w:rPr>
            </w:pPr>
          </w:p>
        </w:tc>
      </w:tr>
      <w:tr>
        <w:trPr>
          <w:trHeight w:val="332" w:hRule="atLeast"/>
        </w:trPr>
        <w:tc>
          <w:tcPr>
            <w:tcW w:w="1457" w:type="dxa"/>
          </w:tcPr>
          <w:p>
            <w:pPr>
              <w:pStyle w:val="TableParagraph"/>
              <w:spacing w:before="0"/>
              <w:rPr>
                <w:rFonts w:ascii="Times New Roman"/>
                <w:sz w:val="20"/>
              </w:rPr>
            </w:pPr>
          </w:p>
        </w:tc>
        <w:tc>
          <w:tcPr>
            <w:tcW w:w="1827" w:type="dxa"/>
            <w:tcBorders>
              <w:top w:val="single" w:sz="6" w:space="0" w:color="008000"/>
              <w:bottom w:val="single" w:sz="12" w:space="0" w:color="000000"/>
            </w:tcBorders>
          </w:tcPr>
          <w:p>
            <w:pPr>
              <w:pStyle w:val="TableParagraph"/>
              <w:spacing w:before="32"/>
              <w:ind w:left="585"/>
              <w:rPr>
                <w:sz w:val="21"/>
              </w:rPr>
            </w:pPr>
            <w:r>
              <w:rPr>
                <w:color w:val="0000FF"/>
                <w:sz w:val="21"/>
                <w:u w:val="single" w:color="0000FF"/>
              </w:rPr>
              <w:t>ramdisk.c</w:t>
            </w:r>
          </w:p>
        </w:tc>
        <w:tc>
          <w:tcPr>
            <w:tcW w:w="560" w:type="dxa"/>
            <w:tcBorders>
              <w:top w:val="single" w:sz="6" w:space="0" w:color="008000"/>
              <w:bottom w:val="single" w:sz="12" w:space="0" w:color="000000"/>
            </w:tcBorders>
          </w:tcPr>
          <w:p>
            <w:pPr>
              <w:pStyle w:val="TableParagraph"/>
              <w:spacing w:before="32"/>
              <w:ind w:right="51"/>
              <w:jc w:val="right"/>
              <w:rPr>
                <w:sz w:val="21"/>
              </w:rPr>
            </w:pPr>
            <w:r>
              <w:rPr>
                <w:sz w:val="21"/>
              </w:rPr>
              <w:t>2740</w:t>
            </w:r>
          </w:p>
        </w:tc>
        <w:tc>
          <w:tcPr>
            <w:tcW w:w="801" w:type="dxa"/>
            <w:tcBorders>
              <w:top w:val="single" w:sz="6" w:space="0" w:color="008000"/>
              <w:bottom w:val="single" w:sz="12" w:space="0" w:color="000000"/>
            </w:tcBorders>
          </w:tcPr>
          <w:p>
            <w:pPr>
              <w:pStyle w:val="TableParagraph"/>
              <w:spacing w:before="32"/>
              <w:ind w:left="52"/>
              <w:rPr>
                <w:sz w:val="21"/>
              </w:rPr>
            </w:pPr>
            <w:r>
              <w:rPr>
                <w:sz w:val="21"/>
              </w:rPr>
              <w:t>bytes</w:t>
            </w:r>
          </w:p>
        </w:tc>
        <w:tc>
          <w:tcPr>
            <w:tcW w:w="1328" w:type="dxa"/>
            <w:tcBorders>
              <w:top w:val="single" w:sz="6" w:space="0" w:color="008000"/>
              <w:bottom w:val="single" w:sz="12" w:space="0" w:color="000000"/>
            </w:tcBorders>
          </w:tcPr>
          <w:p>
            <w:pPr>
              <w:pStyle w:val="TableParagraph"/>
              <w:spacing w:before="32"/>
              <w:ind w:right="51"/>
              <w:jc w:val="right"/>
              <w:rPr>
                <w:sz w:val="21"/>
              </w:rPr>
            </w:pPr>
            <w:r>
              <w:rPr>
                <w:sz w:val="21"/>
              </w:rPr>
              <w:t>1991-12-06</w:t>
            </w:r>
          </w:p>
        </w:tc>
        <w:tc>
          <w:tcPr>
            <w:tcW w:w="2212" w:type="dxa"/>
            <w:tcBorders>
              <w:top w:val="single" w:sz="6" w:space="0" w:color="008000"/>
              <w:bottom w:val="single" w:sz="12" w:space="0" w:color="000000"/>
            </w:tcBorders>
          </w:tcPr>
          <w:p>
            <w:pPr>
              <w:pStyle w:val="TableParagraph"/>
              <w:spacing w:before="32"/>
              <w:ind w:left="50"/>
              <w:rPr>
                <w:sz w:val="21"/>
              </w:rPr>
            </w:pPr>
            <w:r>
              <w:rPr>
                <w:sz w:val="21"/>
              </w:rPr>
              <w:t>03:08:06</w:t>
            </w:r>
          </w:p>
        </w:tc>
        <w:tc>
          <w:tcPr>
            <w:tcW w:w="1270" w:type="dxa"/>
          </w:tcPr>
          <w:p>
            <w:pPr>
              <w:pStyle w:val="TableParagraph"/>
              <w:spacing w:before="0"/>
              <w:rPr>
                <w:rFonts w:ascii="Times New Roman"/>
                <w:sz w:val="20"/>
              </w:rPr>
            </w:pPr>
          </w:p>
        </w:tc>
      </w:tr>
      <w:tr>
        <w:trPr>
          <w:trHeight w:val="39" w:hRule="atLeast"/>
        </w:trPr>
        <w:tc>
          <w:tcPr>
            <w:tcW w:w="1457" w:type="dxa"/>
            <w:tcBorders>
              <w:bottom w:val="single" w:sz="18" w:space="0" w:color="808080"/>
            </w:tcBorders>
          </w:tcPr>
          <w:p>
            <w:pPr>
              <w:pStyle w:val="TableParagraph"/>
              <w:spacing w:before="0"/>
              <w:rPr>
                <w:rFonts w:ascii="Times New Roman"/>
                <w:sz w:val="2"/>
              </w:rPr>
            </w:pPr>
          </w:p>
        </w:tc>
        <w:tc>
          <w:tcPr>
            <w:tcW w:w="1827" w:type="dxa"/>
            <w:tcBorders>
              <w:top w:val="single" w:sz="12" w:space="0" w:color="000000"/>
              <w:bottom w:val="single" w:sz="18" w:space="0" w:color="808080"/>
            </w:tcBorders>
          </w:tcPr>
          <w:p>
            <w:pPr>
              <w:pStyle w:val="TableParagraph"/>
              <w:spacing w:before="0"/>
              <w:rPr>
                <w:rFonts w:ascii="Times New Roman"/>
                <w:sz w:val="2"/>
              </w:rPr>
            </w:pPr>
          </w:p>
        </w:tc>
        <w:tc>
          <w:tcPr>
            <w:tcW w:w="560" w:type="dxa"/>
            <w:tcBorders>
              <w:top w:val="single" w:sz="12" w:space="0" w:color="000000"/>
              <w:bottom w:val="single" w:sz="18" w:space="0" w:color="808080"/>
            </w:tcBorders>
          </w:tcPr>
          <w:p>
            <w:pPr>
              <w:pStyle w:val="TableParagraph"/>
              <w:spacing w:before="0"/>
              <w:rPr>
                <w:rFonts w:ascii="Times New Roman"/>
                <w:sz w:val="2"/>
              </w:rPr>
            </w:pPr>
          </w:p>
        </w:tc>
        <w:tc>
          <w:tcPr>
            <w:tcW w:w="801" w:type="dxa"/>
            <w:tcBorders>
              <w:top w:val="single" w:sz="12" w:space="0" w:color="000000"/>
              <w:bottom w:val="single" w:sz="18" w:space="0" w:color="808080"/>
            </w:tcBorders>
          </w:tcPr>
          <w:p>
            <w:pPr>
              <w:pStyle w:val="TableParagraph"/>
              <w:spacing w:before="0"/>
              <w:rPr>
                <w:rFonts w:ascii="Times New Roman"/>
                <w:sz w:val="2"/>
              </w:rPr>
            </w:pPr>
          </w:p>
        </w:tc>
        <w:tc>
          <w:tcPr>
            <w:tcW w:w="1328" w:type="dxa"/>
            <w:tcBorders>
              <w:top w:val="single" w:sz="12" w:space="0" w:color="000000"/>
              <w:bottom w:val="single" w:sz="18" w:space="0" w:color="808080"/>
            </w:tcBorders>
          </w:tcPr>
          <w:p>
            <w:pPr>
              <w:pStyle w:val="TableParagraph"/>
              <w:spacing w:before="0"/>
              <w:rPr>
                <w:rFonts w:ascii="Times New Roman"/>
                <w:sz w:val="2"/>
              </w:rPr>
            </w:pPr>
          </w:p>
        </w:tc>
        <w:tc>
          <w:tcPr>
            <w:tcW w:w="2212" w:type="dxa"/>
            <w:tcBorders>
              <w:top w:val="single" w:sz="12" w:space="0" w:color="000000"/>
              <w:bottom w:val="single" w:sz="18" w:space="0" w:color="808080"/>
            </w:tcBorders>
          </w:tcPr>
          <w:p>
            <w:pPr>
              <w:pStyle w:val="TableParagraph"/>
              <w:spacing w:before="0"/>
              <w:rPr>
                <w:rFonts w:ascii="Times New Roman"/>
                <w:sz w:val="2"/>
              </w:rPr>
            </w:pPr>
          </w:p>
        </w:tc>
        <w:tc>
          <w:tcPr>
            <w:tcW w:w="1270" w:type="dxa"/>
            <w:tcBorders>
              <w:bottom w:val="single" w:sz="18" w:space="0" w:color="808080"/>
            </w:tcBorders>
          </w:tcPr>
          <w:p>
            <w:pPr>
              <w:pStyle w:val="TableParagraph"/>
              <w:spacing w:before="0"/>
              <w:rPr>
                <w:rFonts w:ascii="Times New Roman"/>
                <w:sz w:val="2"/>
              </w:rPr>
            </w:pPr>
          </w:p>
        </w:tc>
      </w:tr>
    </w:tbl>
    <w:p>
      <w:pPr>
        <w:spacing w:after="0"/>
        <w:rPr>
          <w:rFonts w:ascii="Times New Roman"/>
          <w:sz w:val="2"/>
        </w:rPr>
        <w:sectPr>
          <w:pgSz w:w="11910" w:h="16840"/>
          <w:pgMar w:header="880" w:footer="997" w:top="1360" w:bottom="1180" w:left="980" w:right="0"/>
        </w:sectPr>
      </w:pPr>
    </w:p>
    <w:p>
      <w:pPr>
        <w:spacing w:line="309" w:lineRule="auto" w:before="106"/>
        <w:ind w:left="152" w:right="1321" w:firstLine="420"/>
        <w:jc w:val="both"/>
        <w:rPr>
          <w:rFonts w:ascii="Times New Roman"/>
          <w:sz w:val="21"/>
        </w:rPr>
      </w:pPr>
      <w:r>
        <w:rPr>
          <w:rFonts w:ascii="Times New Roman"/>
          <w:sz w:val="21"/>
        </w:rPr>
        <w:t>The purpose of the program in this chapter can be divided into two categories, one is the driver corresponding to each device, such programs are: hard disk driver hd.c, floppy disk driver </w:t>
      </w:r>
      <w:r>
        <w:rPr>
          <w:rFonts w:ascii="Times New Roman"/>
          <w:spacing w:val="-3"/>
          <w:sz w:val="21"/>
        </w:rPr>
        <w:t>floppy.c, </w:t>
      </w:r>
      <w:r>
        <w:rPr>
          <w:rFonts w:ascii="Times New Roman"/>
          <w:sz w:val="21"/>
        </w:rPr>
        <w:t>and Memory virtual disk driver</w:t>
      </w:r>
      <w:r>
        <w:rPr>
          <w:rFonts w:ascii="Times New Roman"/>
          <w:spacing w:val="-6"/>
          <w:sz w:val="21"/>
        </w:rPr>
        <w:t> </w:t>
      </w:r>
      <w:r>
        <w:rPr>
          <w:rFonts w:ascii="Times New Roman"/>
          <w:sz w:val="21"/>
        </w:rPr>
        <w:t>ramdisk.c.</w:t>
      </w:r>
    </w:p>
    <w:p>
      <w:pPr>
        <w:spacing w:line="309" w:lineRule="auto" w:before="1"/>
        <w:ind w:left="152" w:right="1318" w:firstLine="420"/>
        <w:jc w:val="both"/>
        <w:rPr>
          <w:rFonts w:ascii="Times New Roman"/>
          <w:sz w:val="21"/>
        </w:rPr>
      </w:pPr>
      <w:r>
        <w:rPr>
          <w:rFonts w:ascii="Times New Roman"/>
          <w:sz w:val="21"/>
        </w:rPr>
        <w:t>The other class includes only one program, which is used by the other program in the kernel to access the block device interface program ll_rw_blk.c. Another file is the block device-specific header file blk.h, which provides a uniform setup and the same device request start procedure for these three block devices to interact with the ll_rw_blk.c program.</w:t>
      </w:r>
    </w:p>
    <w:p>
      <w:pPr>
        <w:pStyle w:val="BodyText"/>
        <w:spacing w:before="0"/>
        <w:ind w:left="0"/>
        <w:rPr>
          <w:rFonts w:ascii="Times New Roman"/>
          <w:sz w:val="31"/>
        </w:rPr>
      </w:pPr>
    </w:p>
    <w:p>
      <w:pPr>
        <w:pStyle w:val="ListParagraph"/>
        <w:numPr>
          <w:ilvl w:val="1"/>
          <w:numId w:val="321"/>
        </w:numPr>
        <w:tabs>
          <w:tab w:pos="730" w:val="left" w:leader="none"/>
        </w:tabs>
        <w:spacing w:line="240" w:lineRule="auto" w:before="0" w:after="0"/>
        <w:ind w:left="729" w:right="0" w:hanging="578"/>
        <w:jc w:val="left"/>
        <w:rPr>
          <w:rFonts w:ascii="Arial"/>
          <w:b/>
          <w:sz w:val="32"/>
        </w:rPr>
      </w:pPr>
      <w:r>
        <w:rPr>
          <w:rFonts w:ascii="Arial"/>
          <w:b/>
          <w:sz w:val="32"/>
        </w:rPr>
        <w:t>Main</w:t>
      </w:r>
      <w:r>
        <w:rPr>
          <w:rFonts w:ascii="Arial"/>
          <w:b/>
          <w:spacing w:val="-2"/>
          <w:sz w:val="32"/>
        </w:rPr>
        <w:t> </w:t>
      </w:r>
      <w:r>
        <w:rPr>
          <w:rFonts w:ascii="Arial"/>
          <w:b/>
          <w:sz w:val="32"/>
        </w:rPr>
        <w:t>Functions</w:t>
      </w:r>
    </w:p>
    <w:p>
      <w:pPr>
        <w:pStyle w:val="BodyText"/>
        <w:spacing w:before="8"/>
        <w:ind w:left="0"/>
        <w:rPr>
          <w:rFonts w:ascii="Arial"/>
          <w:b/>
          <w:sz w:val="36"/>
        </w:rPr>
      </w:pPr>
    </w:p>
    <w:p>
      <w:pPr>
        <w:spacing w:line="309" w:lineRule="auto" w:before="1"/>
        <w:ind w:left="152" w:right="1315" w:firstLine="420"/>
        <w:jc w:val="both"/>
        <w:rPr>
          <w:rFonts w:ascii="Times New Roman"/>
          <w:sz w:val="21"/>
        </w:rPr>
      </w:pPr>
      <w:r>
        <w:rPr>
          <w:rFonts w:ascii="Times New Roman"/>
          <w:sz w:val="21"/>
        </w:rPr>
        <w:t>Reading and writing data on hard disk and floppy block devices is performed by an interrupt handler. The amount of data read and written by the kernel each time is in units of one logical block (1024 bytes), while the block device controller accesses the block device in units of sectors (512 bytes). During processing, the kernel uses a read and write request entry wait queue to sequentially buffer the operation of reading and writing multiple logical blocks.</w:t>
      </w:r>
    </w:p>
    <w:p>
      <w:pPr>
        <w:spacing w:line="309" w:lineRule="auto" w:before="3"/>
        <w:ind w:left="152" w:right="1316" w:firstLine="420"/>
        <w:jc w:val="both"/>
        <w:rPr>
          <w:rFonts w:ascii="Times New Roman"/>
          <w:sz w:val="21"/>
        </w:rPr>
      </w:pPr>
      <w:r>
        <w:rPr>
          <w:rFonts w:ascii="Times New Roman"/>
          <w:sz w:val="21"/>
        </w:rPr>
        <w:t>When a program needs to read a logical block on the hard disk, it will apply to the buffer management program, and the program process enters a sleep wait state. The buffer manager first looks in the buffer for whether it has been read before. If there is already in the buffer, the corresponding buffer block header pointer is directly returned to the program and the waiting process is woken up. If the required data block does not exist in the buffer, the buffer manager calls the low-level block read/write function ll_rw_block() in this chapter to issue a read data block operation request to the corresponding block device driver. The function creates a request structure item for this and inserts it into the request queue. In order to improve the efficiency of reading and writing the disk and reduce the distance the head moves, the kernel code uses the elevator algorithm to insert the request item into the request queue position where the head movement distance is the smallest.</w:t>
      </w:r>
    </w:p>
    <w:p>
      <w:pPr>
        <w:spacing w:line="309" w:lineRule="auto" w:before="4"/>
        <w:ind w:left="152" w:right="1318" w:firstLine="420"/>
        <w:jc w:val="both"/>
        <w:rPr>
          <w:rFonts w:ascii="Times New Roman"/>
          <w:sz w:val="21"/>
        </w:rPr>
      </w:pPr>
      <w:r>
        <w:rPr>
          <w:rFonts w:ascii="Times New Roman"/>
          <w:sz w:val="21"/>
        </w:rPr>
        <w:t>If the request queue of the block device is empty at this time, it indicates that the block device is not busy at the moment. The kernel then immediately issues a read data command to the controller of the block device. When the controller reads the data into the specified buffer block, it will issue an interrupt request signal and call the corresponding read command post-processing function to process continuing reading of the sectors or end the request. For example, closing operation of the corresponding block device, setting flags about the buffer block data has been updated, and finally woken up the process waiting for the block</w:t>
      </w:r>
      <w:r>
        <w:rPr>
          <w:rFonts w:ascii="Times New Roman"/>
          <w:spacing w:val="-19"/>
          <w:sz w:val="21"/>
        </w:rPr>
        <w:t> </w:t>
      </w:r>
      <w:r>
        <w:rPr>
          <w:rFonts w:ascii="Times New Roman"/>
          <w:sz w:val="21"/>
        </w:rPr>
        <w:t>data.</w:t>
      </w:r>
    </w:p>
    <w:p>
      <w:pPr>
        <w:pStyle w:val="ListParagraph"/>
        <w:numPr>
          <w:ilvl w:val="2"/>
          <w:numId w:val="321"/>
        </w:numPr>
        <w:tabs>
          <w:tab w:pos="874" w:val="left" w:leader="none"/>
        </w:tabs>
        <w:spacing w:line="240" w:lineRule="auto" w:before="122" w:after="0"/>
        <w:ind w:left="873" w:right="0" w:hanging="722"/>
        <w:jc w:val="left"/>
        <w:rPr>
          <w:rFonts w:ascii="Arial"/>
          <w:b/>
          <w:sz w:val="28"/>
        </w:rPr>
      </w:pPr>
      <w:r>
        <w:rPr>
          <w:rFonts w:ascii="Arial"/>
          <w:b/>
          <w:sz w:val="28"/>
        </w:rPr>
        <w:t>Block Device Requests and Request</w:t>
      </w:r>
      <w:r>
        <w:rPr>
          <w:rFonts w:ascii="Arial"/>
          <w:b/>
          <w:spacing w:val="-15"/>
          <w:sz w:val="28"/>
        </w:rPr>
        <w:t> </w:t>
      </w:r>
      <w:r>
        <w:rPr>
          <w:rFonts w:ascii="Arial"/>
          <w:b/>
          <w:sz w:val="28"/>
        </w:rPr>
        <w:t>Queues</w:t>
      </w:r>
    </w:p>
    <w:p>
      <w:pPr>
        <w:spacing w:line="309" w:lineRule="auto" w:before="182"/>
        <w:ind w:left="152" w:right="1318" w:firstLine="420"/>
        <w:jc w:val="both"/>
        <w:rPr>
          <w:rFonts w:ascii="Times New Roman"/>
          <w:sz w:val="21"/>
        </w:rPr>
      </w:pPr>
      <w:r>
        <w:rPr>
          <w:rFonts w:ascii="Times New Roman"/>
          <w:sz w:val="21"/>
        </w:rPr>
        <w:t>According to the above description, we know that the low-level read/write function ll_rw_block() is to establish a connection with various block devices through a request item and issue a read/write request operation. For various block devices, the kernel uses a block device table (array) blk_dev[] for management. Each block device occupies one item in the block device table. The structure of each block device item in the block device table is (see the file blk.h below):</w:t>
      </w:r>
    </w:p>
    <w:p>
      <w:pPr>
        <w:pStyle w:val="BodyText"/>
        <w:spacing w:before="5"/>
        <w:ind w:left="0"/>
        <w:rPr>
          <w:rFonts w:ascii="Times New Roman"/>
          <w:sz w:val="22"/>
        </w:rPr>
      </w:pPr>
      <w:r>
        <w:rPr/>
        <w:pict>
          <v:shape style="position:absolute;margin-left:55.200001pt;margin-top:15.258331pt;width:475.55pt;height:.1pt;mso-position-horizontal-relative:page;mso-position-vertical-relative:paragraph;z-index:-251177984;mso-wrap-distance-left:0;mso-wrap-distance-right:0" coordorigin="1104,305" coordsize="9511,0" path="m1104,305l10615,305e" filled="false" stroked="true" strokeweight=".71997pt" strokecolor="#000000">
            <v:path arrowok="t"/>
            <v:stroke dashstyle="solid"/>
            <w10:wrap type="topAndBottom"/>
          </v:shape>
        </w:pict>
      </w:r>
    </w:p>
    <w:p>
      <w:pPr>
        <w:pStyle w:val="BodyText"/>
        <w:spacing w:line="228" w:lineRule="exact" w:before="0"/>
        <w:ind w:left="152"/>
      </w:pPr>
      <w:r>
        <w:rPr/>
        <w:t>struct </w:t>
      </w:r>
      <w:r>
        <w:rPr>
          <w:color w:val="0000FF"/>
          <w:u w:val="single" w:color="0000FF"/>
        </w:rPr>
        <w:t>blk_dev_struct</w:t>
      </w:r>
      <w:r>
        <w:rPr>
          <w:color w:val="0000FF"/>
        </w:rPr>
        <w:t> </w:t>
      </w:r>
      <w:r>
        <w:rPr/>
        <w:t>{</w:t>
      </w:r>
    </w:p>
    <w:p>
      <w:pPr>
        <w:pStyle w:val="BodyText"/>
        <w:tabs>
          <w:tab w:pos="5155" w:val="left" w:leader="none"/>
        </w:tabs>
        <w:spacing w:line="242" w:lineRule="auto"/>
        <w:ind w:left="954" w:right="2073"/>
      </w:pPr>
      <w:r>
        <w:rPr/>
        <w:t>void</w:t>
      </w:r>
      <w:r>
        <w:rPr>
          <w:spacing w:val="-5"/>
        </w:rPr>
        <w:t> </w:t>
      </w:r>
      <w:r>
        <w:rPr/>
        <w:t>(*request_fn)(void);</w:t>
        <w:tab/>
        <w:t>// A function pointer of requests. struct </w:t>
      </w:r>
      <w:r>
        <w:rPr>
          <w:color w:val="0000FF"/>
          <w:u w:val="single" w:color="0000FF"/>
        </w:rPr>
        <w:t>request</w:t>
      </w:r>
      <w:r>
        <w:rPr>
          <w:color w:val="0000FF"/>
          <w:spacing w:val="-5"/>
        </w:rPr>
        <w:t> </w:t>
      </w:r>
      <w:r>
        <w:rPr/>
        <w:t>*</w:t>
      </w:r>
      <w:r>
        <w:rPr>
          <w:spacing w:val="-4"/>
        </w:rPr>
        <w:t> </w:t>
      </w:r>
      <w:r>
        <w:rPr/>
        <w:t>current_request;</w:t>
        <w:tab/>
        <w:t>// current request structure</w:t>
      </w:r>
      <w:r>
        <w:rPr>
          <w:spacing w:val="-12"/>
        </w:rPr>
        <w:t> </w:t>
      </w:r>
      <w:r>
        <w:rPr/>
        <w:t>pointer.</w:t>
      </w:r>
    </w:p>
    <w:p>
      <w:pPr>
        <w:pStyle w:val="BodyText"/>
        <w:spacing w:before="0"/>
        <w:ind w:left="152"/>
      </w:pPr>
      <w:r>
        <w:rPr/>
        <w:t>};</w:t>
      </w:r>
    </w:p>
    <w:p>
      <w:pPr>
        <w:pStyle w:val="BodyText"/>
        <w:spacing w:before="6" w:after="19"/>
        <w:ind w:left="152"/>
      </w:pPr>
      <w:r>
        <w:rPr/>
        <w:t>extern struct </w:t>
      </w:r>
      <w:r>
        <w:rPr>
          <w:color w:val="0000FF"/>
          <w:u w:val="single" w:color="0000FF"/>
        </w:rPr>
        <w:t>blk_dev_struct</w:t>
      </w:r>
      <w:r>
        <w:rPr>
          <w:color w:val="0000FF"/>
        </w:rPr>
        <w:t> </w:t>
      </w:r>
      <w:r>
        <w:rPr>
          <w:color w:val="0000FF"/>
          <w:u w:val="single" w:color="0000FF"/>
        </w:rPr>
        <w:t>blk_dev</w:t>
      </w:r>
      <w:r>
        <w:rPr/>
        <w:t>[</w:t>
      </w:r>
      <w:r>
        <w:rPr>
          <w:color w:val="0000FF"/>
          <w:u w:val="single" w:color="0000FF"/>
        </w:rPr>
        <w:t>NR_BLK_DEV</w:t>
      </w:r>
      <w:r>
        <w:rPr/>
        <w:t>]; // Block device table (NR_BLK_DEV = 7).</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2003pt" strokecolor="#000000">
              <v:stroke dashstyle="solid"/>
            </v:line>
          </v:group>
        </w:pict>
      </w:r>
      <w:r>
        <w:rPr>
          <w:sz w:val="2"/>
        </w:rPr>
      </w:r>
    </w:p>
    <w:p>
      <w:pPr>
        <w:spacing w:after="0" w:line="20" w:lineRule="exact"/>
        <w:rPr>
          <w:sz w:val="2"/>
        </w:rPr>
        <w:sectPr>
          <w:headerReference w:type="default" r:id="rId485"/>
          <w:footerReference w:type="default" r:id="rId486"/>
          <w:pgSz w:w="11910" w:h="16840"/>
          <w:pgMar w:header="880" w:footer="997" w:top="1360" w:bottom="1180" w:left="980" w:right="0"/>
          <w:pgNumType w:start="442"/>
        </w:sectPr>
      </w:pPr>
    </w:p>
    <w:p>
      <w:pPr>
        <w:pStyle w:val="Heading6"/>
        <w:spacing w:line="309" w:lineRule="auto" w:before="106"/>
        <w:ind w:right="1316" w:firstLine="0"/>
      </w:pPr>
      <w:r>
        <w:rPr/>
        <w:t>The first field is a function pointer that is used to manipulate the request item of the corresponding block device. For example, for a hard disk drive, it is do_hd_request(), and for a floppy device it is do_floppy_request().The second field is the current request item structure pointer, which is used to indicate the request item currently being processed by the block device. All the request items in the table are set to NULL at the time of initialization.</w:t>
      </w:r>
    </w:p>
    <w:p>
      <w:pPr>
        <w:spacing w:line="309" w:lineRule="auto" w:before="2"/>
        <w:ind w:left="152" w:right="1317" w:firstLine="420"/>
        <w:jc w:val="both"/>
        <w:rPr>
          <w:rFonts w:ascii="Times New Roman" w:hAnsi="Times New Roman"/>
          <w:sz w:val="21"/>
        </w:rPr>
      </w:pPr>
      <w:r>
        <w:rPr>
          <w:rFonts w:ascii="Times New Roman" w:hAnsi="Times New Roman"/>
          <w:sz w:val="21"/>
        </w:rPr>
        <w:t>The block device table will be set during the initialization function of each device in the init/main.c program. For ease of extension, Mr. Linus built the block device table into an array indexed by the major device number. In Linux 0.12, there are 7 major device numbers, as shown in Table 9–2. Among them, the main device numbers 1, 2, and 3 correspond to the block devices: a virtual disk, a floppy disk, and a hard disk. All other items in the block device array are set to NULL by default.</w:t>
      </w:r>
    </w:p>
    <w:p>
      <w:pPr>
        <w:pStyle w:val="BodyText"/>
        <w:spacing w:before="8"/>
        <w:ind w:left="0"/>
        <w:rPr>
          <w:rFonts w:ascii="Times New Roman"/>
          <w:sz w:val="27"/>
        </w:rPr>
      </w:pPr>
    </w:p>
    <w:p>
      <w:pPr>
        <w:pStyle w:val="BodyText"/>
        <w:spacing w:before="0" w:after="42"/>
        <w:ind w:left="2133"/>
        <w:rPr>
          <w:rFonts w:ascii="Arial"/>
        </w:rPr>
      </w:pPr>
      <w:r>
        <w:rPr>
          <w:rFonts w:ascii="Arial"/>
        </w:rPr>
        <w:t>Table 9-2 The major device no and related operation functions</w:t>
      </w:r>
    </w:p>
    <w:tbl>
      <w:tblPr>
        <w:tblW w:w="0" w:type="auto"/>
        <w:jc w:val="left"/>
        <w:tblInd w:w="11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25"/>
        <w:gridCol w:w="1047"/>
        <w:gridCol w:w="3408"/>
        <w:gridCol w:w="1810"/>
      </w:tblGrid>
      <w:tr>
        <w:trPr>
          <w:trHeight w:val="311" w:hRule="atLeast"/>
        </w:trPr>
        <w:tc>
          <w:tcPr>
            <w:tcW w:w="1325" w:type="dxa"/>
            <w:tcBorders>
              <w:right w:val="single" w:sz="4" w:space="0" w:color="000000"/>
            </w:tcBorders>
          </w:tcPr>
          <w:p>
            <w:pPr>
              <w:pStyle w:val="TableParagraph"/>
              <w:spacing w:before="52"/>
              <w:ind w:left="109"/>
              <w:rPr>
                <w:rFonts w:ascii="Times New Roman"/>
                <w:sz w:val="18"/>
              </w:rPr>
            </w:pPr>
            <w:r>
              <w:rPr>
                <w:rFonts w:ascii="Times New Roman"/>
                <w:sz w:val="18"/>
              </w:rPr>
              <w:t>Main Dev No</w:t>
            </w:r>
          </w:p>
        </w:tc>
        <w:tc>
          <w:tcPr>
            <w:tcW w:w="1047"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Type</w:t>
            </w:r>
          </w:p>
        </w:tc>
        <w:tc>
          <w:tcPr>
            <w:tcW w:w="3408"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Description</w:t>
            </w:r>
          </w:p>
        </w:tc>
        <w:tc>
          <w:tcPr>
            <w:tcW w:w="1810" w:type="dxa"/>
            <w:tcBorders>
              <w:left w:val="single" w:sz="4" w:space="0" w:color="000000"/>
            </w:tcBorders>
          </w:tcPr>
          <w:p>
            <w:pPr>
              <w:pStyle w:val="TableParagraph"/>
              <w:spacing w:before="52"/>
              <w:ind w:left="117"/>
              <w:rPr>
                <w:rFonts w:ascii="Times New Roman"/>
                <w:sz w:val="18"/>
              </w:rPr>
            </w:pPr>
            <w:r>
              <w:rPr>
                <w:rFonts w:ascii="Times New Roman"/>
                <w:sz w:val="18"/>
              </w:rPr>
              <w:t>Request function</w:t>
            </w:r>
          </w:p>
        </w:tc>
      </w:tr>
      <w:tr>
        <w:trPr>
          <w:trHeight w:val="313" w:hRule="atLeast"/>
        </w:trPr>
        <w:tc>
          <w:tcPr>
            <w:tcW w:w="1325"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0</w:t>
            </w:r>
          </w:p>
        </w:tc>
        <w:tc>
          <w:tcPr>
            <w:tcW w:w="1047"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None</w:t>
            </w:r>
          </w:p>
        </w:tc>
        <w:tc>
          <w:tcPr>
            <w:tcW w:w="3408"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None</w:t>
            </w:r>
          </w:p>
        </w:tc>
        <w:tc>
          <w:tcPr>
            <w:tcW w:w="1810"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NULL</w:t>
            </w:r>
          </w:p>
        </w:tc>
      </w:tr>
      <w:tr>
        <w:trPr>
          <w:trHeight w:val="311" w:hRule="atLeast"/>
        </w:trPr>
        <w:tc>
          <w:tcPr>
            <w:tcW w:w="1325" w:type="dxa"/>
            <w:tcBorders>
              <w:top w:val="single" w:sz="4" w:space="0" w:color="000000"/>
              <w:bottom w:val="single" w:sz="4" w:space="0" w:color="000000"/>
              <w:right w:val="single" w:sz="4" w:space="0" w:color="000000"/>
            </w:tcBorders>
            <w:shd w:val="clear" w:color="auto" w:fill="92D050"/>
          </w:tcPr>
          <w:p>
            <w:pPr>
              <w:pStyle w:val="TableParagraph"/>
              <w:spacing w:before="52"/>
              <w:ind w:left="109"/>
              <w:rPr>
                <w:rFonts w:ascii="Times New Roman"/>
                <w:sz w:val="18"/>
              </w:rPr>
            </w:pPr>
            <w:r>
              <w:rPr>
                <w:rFonts w:ascii="Times New Roman"/>
                <w:sz w:val="18"/>
              </w:rPr>
              <w:t>1</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Block/Char</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ram, memory dev (ramdisk etc)</w:t>
            </w:r>
          </w:p>
        </w:tc>
        <w:tc>
          <w:tcPr>
            <w:tcW w:w="1810" w:type="dxa"/>
            <w:tcBorders>
              <w:top w:val="single" w:sz="4" w:space="0" w:color="000000"/>
              <w:left w:val="single" w:sz="4" w:space="0" w:color="000000"/>
              <w:bottom w:val="single" w:sz="4" w:space="0" w:color="000000"/>
            </w:tcBorders>
            <w:shd w:val="clear" w:color="auto" w:fill="92D050"/>
          </w:tcPr>
          <w:p>
            <w:pPr>
              <w:pStyle w:val="TableParagraph"/>
              <w:spacing w:before="52"/>
              <w:ind w:left="117"/>
              <w:rPr>
                <w:rFonts w:ascii="Times New Roman"/>
                <w:sz w:val="18"/>
              </w:rPr>
            </w:pPr>
            <w:r>
              <w:rPr>
                <w:rFonts w:ascii="Times New Roman"/>
                <w:sz w:val="18"/>
              </w:rPr>
              <w:t>do_rd_request()</w:t>
            </w:r>
          </w:p>
        </w:tc>
      </w:tr>
      <w:tr>
        <w:trPr>
          <w:trHeight w:val="311" w:hRule="atLeast"/>
        </w:trPr>
        <w:tc>
          <w:tcPr>
            <w:tcW w:w="1325" w:type="dxa"/>
            <w:tcBorders>
              <w:top w:val="single" w:sz="4" w:space="0" w:color="000000"/>
              <w:bottom w:val="single" w:sz="4" w:space="0" w:color="000000"/>
              <w:right w:val="single" w:sz="4" w:space="0" w:color="000000"/>
            </w:tcBorders>
            <w:shd w:val="clear" w:color="auto" w:fill="92D050"/>
          </w:tcPr>
          <w:p>
            <w:pPr>
              <w:pStyle w:val="TableParagraph"/>
              <w:spacing w:before="52"/>
              <w:ind w:left="109"/>
              <w:rPr>
                <w:rFonts w:ascii="Times New Roman"/>
                <w:sz w:val="18"/>
              </w:rPr>
            </w:pPr>
            <w:r>
              <w:rPr>
                <w:rFonts w:ascii="Times New Roman"/>
                <w:sz w:val="18"/>
              </w:rPr>
              <w:t>2</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Block</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fd, floppy disk device</w:t>
            </w:r>
          </w:p>
        </w:tc>
        <w:tc>
          <w:tcPr>
            <w:tcW w:w="1810" w:type="dxa"/>
            <w:tcBorders>
              <w:top w:val="single" w:sz="4" w:space="0" w:color="000000"/>
              <w:left w:val="single" w:sz="4" w:space="0" w:color="000000"/>
              <w:bottom w:val="single" w:sz="4" w:space="0" w:color="000000"/>
            </w:tcBorders>
            <w:shd w:val="clear" w:color="auto" w:fill="92D050"/>
          </w:tcPr>
          <w:p>
            <w:pPr>
              <w:pStyle w:val="TableParagraph"/>
              <w:spacing w:before="52"/>
              <w:ind w:left="117"/>
              <w:rPr>
                <w:rFonts w:ascii="Times New Roman"/>
                <w:sz w:val="18"/>
              </w:rPr>
            </w:pPr>
            <w:r>
              <w:rPr>
                <w:rFonts w:ascii="Times New Roman"/>
                <w:sz w:val="18"/>
              </w:rPr>
              <w:t>do_fd_request()</w:t>
            </w:r>
          </w:p>
        </w:tc>
      </w:tr>
      <w:tr>
        <w:trPr>
          <w:trHeight w:val="311" w:hRule="atLeast"/>
        </w:trPr>
        <w:tc>
          <w:tcPr>
            <w:tcW w:w="1325" w:type="dxa"/>
            <w:tcBorders>
              <w:top w:val="single" w:sz="4" w:space="0" w:color="000000"/>
              <w:bottom w:val="single" w:sz="4" w:space="0" w:color="000000"/>
              <w:right w:val="single" w:sz="4" w:space="0" w:color="000000"/>
            </w:tcBorders>
            <w:shd w:val="clear" w:color="auto" w:fill="92D050"/>
          </w:tcPr>
          <w:p>
            <w:pPr>
              <w:pStyle w:val="TableParagraph"/>
              <w:spacing w:before="52"/>
              <w:ind w:left="109"/>
              <w:rPr>
                <w:rFonts w:ascii="Times New Roman"/>
                <w:sz w:val="18"/>
              </w:rPr>
            </w:pPr>
            <w:r>
              <w:rPr>
                <w:rFonts w:ascii="Times New Roman"/>
                <w:sz w:val="18"/>
              </w:rPr>
              <w:t>3</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Block</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pPr>
              <w:pStyle w:val="TableParagraph"/>
              <w:spacing w:before="52"/>
              <w:ind w:left="117"/>
              <w:rPr>
                <w:rFonts w:ascii="Times New Roman"/>
                <w:sz w:val="18"/>
              </w:rPr>
            </w:pPr>
            <w:r>
              <w:rPr>
                <w:rFonts w:ascii="Times New Roman"/>
                <w:sz w:val="18"/>
              </w:rPr>
              <w:t>hd, hadrdware disk device</w:t>
            </w:r>
          </w:p>
        </w:tc>
        <w:tc>
          <w:tcPr>
            <w:tcW w:w="1810" w:type="dxa"/>
            <w:tcBorders>
              <w:top w:val="single" w:sz="4" w:space="0" w:color="000000"/>
              <w:left w:val="single" w:sz="4" w:space="0" w:color="000000"/>
              <w:bottom w:val="single" w:sz="4" w:space="0" w:color="000000"/>
            </w:tcBorders>
            <w:shd w:val="clear" w:color="auto" w:fill="92D050"/>
          </w:tcPr>
          <w:p>
            <w:pPr>
              <w:pStyle w:val="TableParagraph"/>
              <w:spacing w:before="52"/>
              <w:ind w:left="117"/>
              <w:rPr>
                <w:rFonts w:ascii="Times New Roman"/>
                <w:sz w:val="18"/>
              </w:rPr>
            </w:pPr>
            <w:r>
              <w:rPr>
                <w:rFonts w:ascii="Times New Roman"/>
                <w:sz w:val="18"/>
              </w:rPr>
              <w:t>do_hd_request()</w:t>
            </w:r>
          </w:p>
        </w:tc>
      </w:tr>
      <w:tr>
        <w:trPr>
          <w:trHeight w:val="313" w:hRule="atLeast"/>
        </w:trPr>
        <w:tc>
          <w:tcPr>
            <w:tcW w:w="1325"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4</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Char</w:t>
            </w:r>
          </w:p>
        </w:tc>
        <w:tc>
          <w:tcPr>
            <w:tcW w:w="3408"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ttyx device (virtual or serial terminal etc)</w:t>
            </w:r>
          </w:p>
        </w:tc>
        <w:tc>
          <w:tcPr>
            <w:tcW w:w="1810"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NULL</w:t>
            </w:r>
          </w:p>
        </w:tc>
      </w:tr>
      <w:tr>
        <w:trPr>
          <w:trHeight w:val="311" w:hRule="atLeast"/>
        </w:trPr>
        <w:tc>
          <w:tcPr>
            <w:tcW w:w="1325"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5</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Char</w:t>
            </w:r>
          </w:p>
        </w:tc>
        <w:tc>
          <w:tcPr>
            <w:tcW w:w="340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tty device</w:t>
            </w:r>
          </w:p>
        </w:tc>
        <w:tc>
          <w:tcPr>
            <w:tcW w:w="1810"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NULL</w:t>
            </w:r>
          </w:p>
        </w:tc>
      </w:tr>
      <w:tr>
        <w:trPr>
          <w:trHeight w:val="308" w:hRule="atLeast"/>
        </w:trPr>
        <w:tc>
          <w:tcPr>
            <w:tcW w:w="1325"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6</w:t>
            </w:r>
          </w:p>
        </w:tc>
        <w:tc>
          <w:tcPr>
            <w:tcW w:w="1047"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Char</w:t>
            </w:r>
          </w:p>
        </w:tc>
        <w:tc>
          <w:tcPr>
            <w:tcW w:w="3408"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lp printing device</w:t>
            </w:r>
          </w:p>
        </w:tc>
        <w:tc>
          <w:tcPr>
            <w:tcW w:w="1810"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NULL</w:t>
            </w:r>
          </w:p>
        </w:tc>
      </w:tr>
    </w:tbl>
    <w:p>
      <w:pPr>
        <w:pStyle w:val="BodyText"/>
        <w:spacing w:before="6"/>
        <w:ind w:left="0"/>
        <w:rPr>
          <w:rFonts w:ascii="Arial"/>
          <w:sz w:val="30"/>
        </w:rPr>
      </w:pPr>
    </w:p>
    <w:p>
      <w:pPr>
        <w:pStyle w:val="Heading6"/>
        <w:spacing w:line="309" w:lineRule="auto" w:before="0"/>
        <w:ind w:right="1320"/>
      </w:pPr>
      <w:r>
        <w:rPr/>
        <w:t>When the kernel issues a block device read or write or other operation request, the ll_rw_block() function will create a device request item using the operation function do_XX_request() according to the command specified in its parameter and the device no in the data buffer block header, and inserts it into the request queue using elevator algorithm. The 'XX' in the function name can be one of 'rd', 'fd' or 'hd', representing memory, floppy disk and hard disk block devices. The request item queue consists of items in the request item table (array). There are a total of 32 items. The data structure of each request item is as follows:</w:t>
      </w:r>
    </w:p>
    <w:p>
      <w:pPr>
        <w:pStyle w:val="BodyText"/>
        <w:spacing w:before="7"/>
        <w:ind w:left="0"/>
        <w:rPr>
          <w:rFonts w:ascii="Times New Roman"/>
          <w:sz w:val="22"/>
        </w:rPr>
      </w:pPr>
      <w:r>
        <w:rPr/>
        <w:pict>
          <v:shape style="position:absolute;margin-left:55.200001pt;margin-top:15.378917pt;width:475.55pt;height:.1pt;mso-position-horizontal-relative:page;mso-position-vertical-relative:paragraph;z-index:-251175936;mso-wrap-distance-left:0;mso-wrap-distance-right:0" coordorigin="1104,308" coordsize="9511,0" path="m1104,308l10615,308e" filled="false" stroked="true" strokeweight=".71997pt" strokecolor="#000000">
            <v:path arrowok="t"/>
            <v:stroke dashstyle="solid"/>
            <w10:wrap type="topAndBottom"/>
          </v:shape>
        </w:pict>
      </w:r>
    </w:p>
    <w:p>
      <w:pPr>
        <w:pStyle w:val="BodyText"/>
        <w:spacing w:line="228" w:lineRule="exact" w:before="0"/>
        <w:ind w:left="152"/>
      </w:pPr>
      <w:r>
        <w:rPr/>
        <w:t>struct </w:t>
      </w:r>
      <w:r>
        <w:rPr>
          <w:color w:val="0000FF"/>
          <w:u w:val="single" w:color="0000FF"/>
        </w:rPr>
        <w:t>request</w:t>
      </w:r>
      <w:r>
        <w:rPr>
          <w:color w:val="0000FF"/>
        </w:rPr>
        <w:t> </w:t>
      </w:r>
      <w:r>
        <w:rPr/>
        <w:t>{</w:t>
      </w:r>
    </w:p>
    <w:p>
      <w:pPr>
        <w:pStyle w:val="BodyText"/>
        <w:tabs>
          <w:tab w:pos="4754" w:val="left" w:leader="none"/>
        </w:tabs>
        <w:ind w:left="954"/>
      </w:pPr>
      <w:r>
        <w:rPr/>
        <w:t>int</w:t>
      </w:r>
      <w:r>
        <w:rPr>
          <w:spacing w:val="-1"/>
        </w:rPr>
        <w:t> </w:t>
      </w:r>
      <w:r>
        <w:rPr/>
        <w:t>dev;</w:t>
        <w:tab/>
        <w:t>// The device no used (-1 means</w:t>
      </w:r>
      <w:r>
        <w:rPr>
          <w:spacing w:val="-3"/>
        </w:rPr>
        <w:t> </w:t>
      </w:r>
      <w:r>
        <w:rPr/>
        <w:t>empty).</w:t>
      </w:r>
    </w:p>
    <w:p>
      <w:pPr>
        <w:pStyle w:val="BodyText"/>
        <w:tabs>
          <w:tab w:pos="4754" w:val="left" w:leader="none"/>
        </w:tabs>
        <w:ind w:left="954"/>
      </w:pPr>
      <w:r>
        <w:rPr/>
        <w:t>int</w:t>
      </w:r>
      <w:r>
        <w:rPr>
          <w:spacing w:val="-1"/>
        </w:rPr>
        <w:t> </w:t>
      </w:r>
      <w:r>
        <w:rPr/>
        <w:t>cmd;</w:t>
        <w:tab/>
        <w:t>// Command (READ or WRITE).</w:t>
      </w:r>
    </w:p>
    <w:p>
      <w:pPr>
        <w:pStyle w:val="BodyText"/>
        <w:tabs>
          <w:tab w:pos="4754" w:val="left" w:leader="none"/>
        </w:tabs>
        <w:ind w:left="954"/>
      </w:pPr>
      <w:r>
        <w:rPr/>
        <w:t>int</w:t>
      </w:r>
      <w:r>
        <w:rPr>
          <w:spacing w:val="-2"/>
        </w:rPr>
        <w:t> </w:t>
      </w:r>
      <w:r>
        <w:rPr/>
        <w:t>errors;</w:t>
        <w:tab/>
        <w:t>// The nr of errors during</w:t>
      </w:r>
      <w:r>
        <w:rPr>
          <w:spacing w:val="-6"/>
        </w:rPr>
        <w:t> </w:t>
      </w:r>
      <w:r>
        <w:rPr/>
        <w:t>operation.</w:t>
      </w:r>
    </w:p>
    <w:p>
      <w:pPr>
        <w:pStyle w:val="BodyText"/>
        <w:tabs>
          <w:tab w:pos="4754" w:val="left" w:leader="none"/>
        </w:tabs>
        <w:spacing w:line="242" w:lineRule="auto" w:before="2"/>
        <w:ind w:left="954" w:right="2074"/>
      </w:pPr>
      <w:r>
        <w:rPr/>
        <w:t>unsigned</w:t>
      </w:r>
      <w:r>
        <w:rPr>
          <w:spacing w:val="-2"/>
        </w:rPr>
        <w:t> </w:t>
      </w:r>
      <w:r>
        <w:rPr/>
        <w:t>long</w:t>
      </w:r>
      <w:r>
        <w:rPr>
          <w:spacing w:val="-1"/>
        </w:rPr>
        <w:t> </w:t>
      </w:r>
      <w:r>
        <w:rPr>
          <w:color w:val="0000FF"/>
          <w:u w:val="single" w:color="0000FF"/>
        </w:rPr>
        <w:t>sector</w:t>
      </w:r>
      <w:r>
        <w:rPr/>
        <w:t>;</w:t>
        <w:tab/>
        <w:t>// Starting sector. (1 block = 2 sectors) unsigned</w:t>
      </w:r>
      <w:r>
        <w:rPr>
          <w:spacing w:val="-4"/>
        </w:rPr>
        <w:t> </w:t>
      </w:r>
      <w:r>
        <w:rPr/>
        <w:t>long</w:t>
      </w:r>
      <w:r>
        <w:rPr>
          <w:spacing w:val="-3"/>
        </w:rPr>
        <w:t> </w:t>
      </w:r>
      <w:r>
        <w:rPr/>
        <w:t>nr_sectors;</w:t>
        <w:tab/>
        <w:t>// Read/write sector</w:t>
      </w:r>
      <w:r>
        <w:rPr>
          <w:spacing w:val="-3"/>
        </w:rPr>
        <w:t> </w:t>
      </w:r>
      <w:r>
        <w:rPr/>
        <w:t>number.</w:t>
      </w:r>
    </w:p>
    <w:p>
      <w:pPr>
        <w:pStyle w:val="BodyText"/>
        <w:tabs>
          <w:tab w:pos="4754" w:val="left" w:leader="none"/>
        </w:tabs>
        <w:spacing w:before="1"/>
        <w:ind w:left="954"/>
      </w:pPr>
      <w:r>
        <w:rPr/>
        <w:t>char</w:t>
      </w:r>
      <w:r>
        <w:rPr>
          <w:spacing w:val="-3"/>
        </w:rPr>
        <w:t> </w:t>
      </w:r>
      <w:r>
        <w:rPr/>
        <w:t>* buffer;</w:t>
        <w:tab/>
        <w:t>// Data</w:t>
      </w:r>
      <w:r>
        <w:rPr>
          <w:spacing w:val="-1"/>
        </w:rPr>
        <w:t> </w:t>
      </w:r>
      <w:r>
        <w:rPr/>
        <w:t>buffer.</w:t>
      </w:r>
    </w:p>
    <w:p>
      <w:pPr>
        <w:pStyle w:val="BodyText"/>
        <w:tabs>
          <w:tab w:pos="4754" w:val="left" w:leader="none"/>
        </w:tabs>
        <w:spacing w:line="242" w:lineRule="auto" w:before="6"/>
        <w:ind w:left="954" w:right="1374"/>
      </w:pPr>
      <w:r>
        <w:rPr/>
        <w:t>struct </w:t>
      </w:r>
      <w:r>
        <w:rPr>
          <w:color w:val="0000FF"/>
          <w:u w:val="single" w:color="0000FF"/>
        </w:rPr>
        <w:t>task_struct</w:t>
      </w:r>
      <w:r>
        <w:rPr>
          <w:color w:val="0000FF"/>
          <w:spacing w:val="-1"/>
        </w:rPr>
        <w:t> </w:t>
      </w:r>
      <w:r>
        <w:rPr/>
        <w:t>*</w:t>
      </w:r>
      <w:r>
        <w:rPr>
          <w:spacing w:val="-4"/>
        </w:rPr>
        <w:t> </w:t>
      </w:r>
      <w:r>
        <w:rPr/>
        <w:t>waiting;</w:t>
        <w:tab/>
        <w:t>// The place where the task waits for</w:t>
      </w:r>
      <w:r>
        <w:rPr>
          <w:spacing w:val="-17"/>
        </w:rPr>
        <w:t> </w:t>
      </w:r>
      <w:r>
        <w:rPr/>
        <w:t>operation. struct </w:t>
      </w:r>
      <w:r>
        <w:rPr>
          <w:color w:val="0000FF"/>
          <w:u w:val="single" w:color="0000FF"/>
        </w:rPr>
        <w:t>buffer_head</w:t>
      </w:r>
      <w:r>
        <w:rPr>
          <w:color w:val="0000FF"/>
          <w:spacing w:val="-1"/>
        </w:rPr>
        <w:t> </w:t>
      </w:r>
      <w:r>
        <w:rPr/>
        <w:t>*</w:t>
      </w:r>
      <w:r>
        <w:rPr>
          <w:spacing w:val="-4"/>
        </w:rPr>
        <w:t> </w:t>
      </w:r>
      <w:r>
        <w:rPr/>
        <w:t>bh;</w:t>
        <w:tab/>
        <w:t>// Buffer header (include/linux/fs.h, 68). struct </w:t>
      </w:r>
      <w:r>
        <w:rPr>
          <w:color w:val="0000FF"/>
          <w:u w:val="single" w:color="0000FF"/>
        </w:rPr>
        <w:t>request</w:t>
      </w:r>
      <w:r>
        <w:rPr>
          <w:color w:val="0000FF"/>
          <w:spacing w:val="-2"/>
        </w:rPr>
        <w:t> </w:t>
      </w:r>
      <w:r>
        <w:rPr/>
        <w:t>*</w:t>
      </w:r>
      <w:r>
        <w:rPr>
          <w:spacing w:val="-3"/>
        </w:rPr>
        <w:t> </w:t>
      </w:r>
      <w:r>
        <w:rPr/>
        <w:t>next;</w:t>
        <w:tab/>
        <w:t>// next request</w:t>
      </w:r>
      <w:r>
        <w:rPr>
          <w:spacing w:val="-1"/>
        </w:rPr>
        <w:t> </w:t>
      </w:r>
      <w:r>
        <w:rPr/>
        <w:t>item.</w:t>
      </w:r>
    </w:p>
    <w:p>
      <w:pPr>
        <w:pStyle w:val="BodyText"/>
        <w:spacing w:before="1"/>
        <w:ind w:left="152"/>
      </w:pPr>
      <w:r>
        <w:rPr/>
        <w:t>};</w:t>
      </w:r>
    </w:p>
    <w:p>
      <w:pPr>
        <w:pStyle w:val="BodyText"/>
        <w:tabs>
          <w:tab w:pos="4754" w:val="left" w:leader="none"/>
        </w:tabs>
        <w:spacing w:before="6" w:after="19"/>
        <w:ind w:left="152"/>
      </w:pPr>
      <w:r>
        <w:rPr/>
        <w:t>extern struct</w:t>
      </w:r>
      <w:r>
        <w:rPr>
          <w:spacing w:val="-5"/>
        </w:rPr>
        <w:t> </w:t>
      </w:r>
      <w:r>
        <w:rPr>
          <w:color w:val="0000FF"/>
          <w:u w:val="single" w:color="0000FF"/>
        </w:rPr>
        <w:t>request</w:t>
      </w:r>
      <w:r>
        <w:rPr>
          <w:color w:val="0000FF"/>
          <w:spacing w:val="-2"/>
        </w:rPr>
        <w:t> </w:t>
      </w:r>
      <w:r>
        <w:rPr>
          <w:color w:val="0000FF"/>
          <w:u w:val="single" w:color="0000FF"/>
        </w:rPr>
        <w:t>request</w:t>
      </w:r>
      <w:r>
        <w:rPr/>
        <w:t>[</w:t>
      </w:r>
      <w:r>
        <w:rPr>
          <w:color w:val="0000FF"/>
          <w:u w:val="single" w:color="0000FF"/>
        </w:rPr>
        <w:t>NR_REQUEST</w:t>
      </w:r>
      <w:r>
        <w:rPr/>
        <w:t>];</w:t>
        <w:tab/>
        <w:t>// Request item array (NR_REQUEST =</w:t>
      </w:r>
      <w:r>
        <w:rPr>
          <w:spacing w:val="-6"/>
        </w:rPr>
        <w:t> </w:t>
      </w:r>
      <w:r>
        <w:rPr/>
        <w:t>32).</w:t>
      </w:r>
    </w:p>
    <w:p>
      <w:pPr>
        <w:pStyle w:val="BodyText"/>
        <w:spacing w:line="20" w:lineRule="exact" w:before="0"/>
        <w:ind w:left="116"/>
        <w:rPr>
          <w:sz w:val="2"/>
        </w:rPr>
      </w:pPr>
      <w:r>
        <w:rPr>
          <w:sz w:val="2"/>
        </w:rPr>
        <w:pict>
          <v:group style="width:475.55pt;height:.75pt;mso-position-horizontal-relative:char;mso-position-vertical-relative:line" coordorigin="0,0" coordsize="9511,15">
            <v:line style="position:absolute" from="0,7" to="9511,7" stroked="true" strokeweight=".71997pt" strokecolor="#000000">
              <v:stroke dashstyle="solid"/>
            </v:line>
          </v:group>
        </w:pict>
      </w:r>
      <w:r>
        <w:rPr>
          <w:sz w:val="2"/>
        </w:rPr>
      </w:r>
    </w:p>
    <w:p>
      <w:pPr>
        <w:pStyle w:val="BodyText"/>
        <w:spacing w:before="8"/>
        <w:ind w:left="0"/>
        <w:rPr>
          <w:sz w:val="19"/>
        </w:rPr>
      </w:pPr>
    </w:p>
    <w:p>
      <w:pPr>
        <w:pStyle w:val="Heading6"/>
        <w:spacing w:line="309" w:lineRule="auto" w:before="92"/>
        <w:ind w:right="1321"/>
      </w:pPr>
      <w:r>
        <w:rPr/>
        <w:t>The current request item pointer for each block device, together with the request link list for the device in the request </w:t>
      </w:r>
      <w:r>
        <w:rPr>
          <w:spacing w:val="-4"/>
        </w:rPr>
        <w:t>array, </w:t>
      </w:r>
      <w:r>
        <w:rPr/>
        <w:t>constitutes the request queue for the device. Between the items, the next pointer field is used to form a linked list. Therefore, the block device item and the associated request queue form the structure shown in Figure 9-1. The main reason why the request item adopts the array and linked list structure is to satisfy two purposes:</w:t>
      </w:r>
      <w:r>
        <w:rPr>
          <w:spacing w:val="13"/>
        </w:rPr>
        <w:t> </w:t>
      </w:r>
      <w:r>
        <w:rPr/>
        <w:t>First,</w:t>
      </w:r>
      <w:r>
        <w:rPr>
          <w:spacing w:val="16"/>
        </w:rPr>
        <w:t> </w:t>
      </w:r>
      <w:r>
        <w:rPr/>
        <w:t>the</w:t>
      </w:r>
      <w:r>
        <w:rPr>
          <w:spacing w:val="14"/>
        </w:rPr>
        <w:t> </w:t>
      </w:r>
      <w:r>
        <w:rPr/>
        <w:t>array</w:t>
      </w:r>
      <w:r>
        <w:rPr>
          <w:spacing w:val="10"/>
        </w:rPr>
        <w:t> </w:t>
      </w:r>
      <w:r>
        <w:rPr/>
        <w:t>structure</w:t>
      </w:r>
      <w:r>
        <w:rPr>
          <w:spacing w:val="14"/>
        </w:rPr>
        <w:t> </w:t>
      </w:r>
      <w:r>
        <w:rPr/>
        <w:t>of</w:t>
      </w:r>
      <w:r>
        <w:rPr>
          <w:spacing w:val="13"/>
        </w:rPr>
        <w:t> </w:t>
      </w:r>
      <w:r>
        <w:rPr/>
        <w:t>the</w:t>
      </w:r>
      <w:r>
        <w:rPr>
          <w:spacing w:val="15"/>
        </w:rPr>
        <w:t> </w:t>
      </w:r>
      <w:r>
        <w:rPr/>
        <w:t>request</w:t>
      </w:r>
      <w:r>
        <w:rPr>
          <w:spacing w:val="13"/>
        </w:rPr>
        <w:t> </w:t>
      </w:r>
      <w:r>
        <w:rPr/>
        <w:t>item</w:t>
      </w:r>
      <w:r>
        <w:rPr>
          <w:spacing w:val="10"/>
        </w:rPr>
        <w:t> </w:t>
      </w:r>
      <w:r>
        <w:rPr/>
        <w:t>can</w:t>
      </w:r>
      <w:r>
        <w:rPr>
          <w:spacing w:val="14"/>
        </w:rPr>
        <w:t> </w:t>
      </w:r>
      <w:r>
        <w:rPr/>
        <w:t>be</w:t>
      </w:r>
      <w:r>
        <w:rPr>
          <w:spacing w:val="15"/>
        </w:rPr>
        <w:t> </w:t>
      </w:r>
      <w:r>
        <w:rPr/>
        <w:t>used</w:t>
      </w:r>
      <w:r>
        <w:rPr>
          <w:spacing w:val="14"/>
        </w:rPr>
        <w:t> </w:t>
      </w:r>
      <w:r>
        <w:rPr/>
        <w:t>to</w:t>
      </w:r>
      <w:r>
        <w:rPr>
          <w:spacing w:val="14"/>
        </w:rPr>
        <w:t> </w:t>
      </w:r>
      <w:r>
        <w:rPr/>
        <w:t>perform</w:t>
      </w:r>
      <w:r>
        <w:rPr>
          <w:spacing w:val="11"/>
        </w:rPr>
        <w:t> </w:t>
      </w:r>
      <w:r>
        <w:rPr/>
        <w:t>loop</w:t>
      </w:r>
      <w:r>
        <w:rPr>
          <w:spacing w:val="16"/>
        </w:rPr>
        <w:t> </w:t>
      </w:r>
      <w:r>
        <w:rPr/>
        <w:t>operations</w:t>
      </w:r>
      <w:r>
        <w:rPr>
          <w:spacing w:val="14"/>
        </w:rPr>
        <w:t> </w:t>
      </w:r>
      <w:r>
        <w:rPr/>
        <w:t>when</w:t>
      </w:r>
      <w:r>
        <w:rPr>
          <w:spacing w:val="14"/>
        </w:rPr>
        <w:t> </w:t>
      </w:r>
      <w:r>
        <w:rPr/>
        <w:t>searching</w:t>
      </w:r>
    </w:p>
    <w:p>
      <w:pPr>
        <w:spacing w:after="0" w:line="309" w:lineRule="auto"/>
        <w:sectPr>
          <w:pgSz w:w="11910" w:h="16840"/>
          <w:pgMar w:header="880" w:footer="997" w:top="1360" w:bottom="1180" w:left="980" w:right="0"/>
        </w:sectPr>
      </w:pPr>
    </w:p>
    <w:p>
      <w:pPr>
        <w:spacing w:line="309" w:lineRule="auto" w:before="106"/>
        <w:ind w:left="152" w:right="1317" w:firstLine="0"/>
        <w:jc w:val="both"/>
        <w:rPr>
          <w:rFonts w:ascii="Times New Roman"/>
          <w:sz w:val="21"/>
        </w:rPr>
      </w:pPr>
      <w:r>
        <w:rPr/>
        <w:pict>
          <v:group style="position:absolute;margin-left:70.606003pt;margin-top:97.792747pt;width:444.6pt;height:232.6pt;mso-position-horizontal-relative:page;mso-position-vertical-relative:paragraph;z-index:-294156288" coordorigin="1412,1956" coordsize="8892,4652">
            <v:rect style="position:absolute;left:1422;top:1965;width:8872;height:4632" filled="false" stroked="true" strokeweight="1pt" strokecolor="#000000">
              <v:stroke dashstyle="solid"/>
            </v:rect>
            <v:rect style="position:absolute;left:3075;top:2621;width:1469;height:627" filled="true" fillcolor="#808080" stroked="false">
              <v:fill opacity="32896f" type="solid"/>
            </v:rect>
            <v:rect style="position:absolute;left:2995;top:2541;width:1469;height:627" filled="false" stroked="true" strokeweight=".75pt" strokecolor="#000000">
              <v:stroke dashstyle="solid"/>
            </v:rect>
            <v:rect style="position:absolute;left:2995;top:2541;width:1469;height:313" filled="true" fillcolor="#ccffff" stroked="false">
              <v:fill type="solid"/>
            </v:rect>
            <v:rect style="position:absolute;left:2995;top:2854;width:1469;height:314" filled="true" fillcolor="#ffff99" stroked="false">
              <v:fill type="solid"/>
            </v:rect>
            <v:rect style="position:absolute;left:3075;top:3489;width:1469;height:627" filled="true" fillcolor="#808080" stroked="false">
              <v:fill opacity="32896f" type="solid"/>
            </v:rect>
            <v:rect style="position:absolute;left:2995;top:3409;width:1469;height:627" filled="false" stroked="true" strokeweight=".75pt" strokecolor="#000000">
              <v:stroke dashstyle="solid"/>
            </v:rect>
            <v:rect style="position:absolute;left:2995;top:3409;width:1469;height:314" filled="true" fillcolor="#ccffff" stroked="false">
              <v:fill type="solid"/>
            </v:rect>
            <v:rect style="position:absolute;left:2995;top:3723;width:1469;height:313" filled="true" fillcolor="#ffff99" stroked="false">
              <v:fill type="solid"/>
            </v:rect>
            <v:rect style="position:absolute;left:3075;top:4375;width:1469;height:630" filled="true" fillcolor="#808080" stroked="false">
              <v:fill opacity="32896f" type="solid"/>
            </v:rect>
            <v:rect style="position:absolute;left:2995;top:4295;width:1469;height:630" filled="false" stroked="true" strokeweight=".75pt" strokecolor="#000000">
              <v:stroke dashstyle="solid"/>
            </v:rect>
            <v:rect style="position:absolute;left:2995;top:4295;width:1469;height:314" filled="true" fillcolor="#ccffff" stroked="false">
              <v:fill type="solid"/>
            </v:rect>
            <v:rect style="position:absolute;left:2995;top:4609;width:1469;height:316" filled="true" fillcolor="#ffff99" stroked="false">
              <v:fill type="solid"/>
            </v:rect>
            <v:rect style="position:absolute;left:6370;top:2621;width:1197;height:3799" filled="true" fillcolor="#808080" stroked="false">
              <v:fill opacity="32896f" type="solid"/>
            </v:rect>
            <v:shape style="position:absolute;left:6290;top:2541;width:1197;height:542" type="#_x0000_t75" stroked="false">
              <v:imagedata r:id="rId487" o:title=""/>
            </v:shape>
            <v:shape style="position:absolute;left:6290;top:3083;width:1197;height:542" type="#_x0000_t75" stroked="false">
              <v:imagedata r:id="rId488" o:title=""/>
            </v:shape>
            <v:shape style="position:absolute;left:6290;top:3625;width:1197;height:542" type="#_x0000_t75" stroked="false">
              <v:imagedata r:id="rId489" o:title=""/>
            </v:shape>
            <v:shape style="position:absolute;left:4463;top:2757;width:3214;height:1151" coordorigin="4464,2757" coordsize="3214,1151" path="m6290,2813l6274,2806,6168,2757,6203,2806,6161,2810,6118,2815,6076,2822,6034,2830,5993,2839,5952,2849,5912,2861,5872,2874,5834,2887,5796,2902,5760,2918,5724,2935,5690,2953,5657,2971,5625,2990,5595,3010,5566,3031,5539,3053,5513,3075,5489,3097,5467,3121,5447,3144,5429,3169,5413,3193,5399,3218,5388,3243,5379,3269,5372,3295,5368,3321,5367,3347,5365,3370,5362,3394,5355,3418,5347,3442,5336,3465,5323,3489,5308,3513,5291,3536,5271,3559,5250,3581,5227,3603,5202,3624,5175,3645,5147,3666,5118,3685,5087,3704,5054,3723,5020,3740,4985,3757,4950,3772,4913,3787,4875,3800,4836,3813,4797,3824,4756,3835,4716,3844,4675,3852,4633,3858,4591,3863,4549,3867,4507,3869,4464,3870,4464,3890,4507,3889,4550,3887,4593,3883,4635,3878,4678,3871,4720,3863,4761,3854,4802,3844,4842,3832,4881,3819,4919,3806,4957,3791,4993,3775,5029,3758,5063,3740,5096,3722,5128,3703,5158,3682,5187,3662,5214,3640,5240,3618,5264,3596,5286,3572,5306,3549,5324,3525,5340,3500,5354,3475,5365,3450,5374,3425,5381,3399,5385,3373,5387,3346,5388,3322,5392,3298,5398,3274,5407,3250,5417,3226,5430,3203,5446,3180,5463,3156,5482,3134,5504,3111,5527,3089,5552,3068,5578,3047,5606,3027,5636,3007,5667,2988,5700,2970,5733,2953,5768,2936,5804,2920,5841,2906,5879,2892,5918,2880,5957,2868,5998,2858,6038,2849,6080,2841,6121,2835,6163,2830,6204,2826,6172,2877,6290,2813m7553,2824l7553,2824,7541,2817,7523,2809,7507,2805,7505,2804,7505,2804,7488,2803,7486,2823,7502,2824,7503,2824,7553,2824m7677,3625l7676,3599,7673,3573,7668,3548,7661,3523,7653,3499,7643,3476,7632,3454,7619,3434,7605,3415,7591,3398,7575,3383,7558,3370,7553,3366,7503,3366,7503,3366,7518,3371,7533,3377,7548,3387,7562,3398,7577,3412,7590,3428,7603,3445,7614,3465,7625,3485,7634,3507,7642,3530,7649,3553,7653,3577,7656,3602,7657,3626,7656,3651,7653,3675,7648,3699,7642,3723,7634,3745,7625,3767,7614,3788,7603,3807,7590,3825,7576,3840,7566,3851,7577,3796,7488,3897,7622,3907,7574,3875,7571,3873,7576,3868,7592,3853,7606,3836,7620,3817,7632,3797,7643,3775,7653,3752,7661,3728,7668,3703,7673,3678,7676,3652,7677,3625m7677,3083l7676,3057,7673,3031,7668,3006,7661,2981,7653,2957,7643,2934,7632,2912,7619,2892,7605,2873,7591,2856,7575,2841,7558,2828,7553,2824,7503,2824,7503,2824,7518,2829,7533,2835,7548,2845,7562,2856,7577,2870,7590,2886,7603,2903,7614,2923,7625,2943,7634,2965,7642,2988,7649,3011,7653,3035,7656,3060,7657,3084,7656,3109,7653,3133,7648,3157,7642,3181,7634,3204,7625,3225,7614,3246,7603,3265,7590,3283,7576,3298,7565,3309,7577,3254,7496,3346,7488,3345,7486,3365,7502,3366,7503,3366,7553,3366,7553,3366,7541,3359,7622,3365,7574,3333,7571,3331,7576,3326,7592,3311,7606,3294,7620,3275,7632,3255,7643,3233,7653,3210,7661,3186,7668,3161,7673,3136,7676,3110,7677,3083e" filled="true" fillcolor="#000000" stroked="false">
              <v:path arrowok="t"/>
              <v:fill type="solid"/>
            </v:shape>
            <v:shape style="position:absolute;left:6294;top:4705;width:1193;height:540" type="#_x0000_t75" stroked="false">
              <v:imagedata r:id="rId490" o:title=""/>
            </v:shape>
            <v:shape style="position:absolute;left:6290;top:5245;width:1197;height:542" type="#_x0000_t75" stroked="false">
              <v:imagedata r:id="rId491" o:title=""/>
            </v:shape>
            <v:shape style="position:absolute;left:4463;top:3886;width:3214;height:1688" coordorigin="4464,3887" coordsize="3214,1688" path="m6290,5517l6172,5454,6204,5505,6163,5502,6121,5498,6079,5494,6038,5488,5957,5475,5878,5458,5840,5448,5803,5438,5767,5427,5732,5415,5699,5403,5666,5390,5635,5377,5605,5363,5577,5349,5550,5334,5526,5319,5502,5304,5481,5288,5462,5272,5445,5256,5430,5240,5417,5224,5406,5207,5398,5191,5392,5175,5388,5159,5388,5158,5388,5159,5388,5158,5388,5158,5388,5157,5385,5125,5385,5123,5385,5122,5381,5103,5374,5085,5364,5066,5353,5048,5339,5031,5323,5013,5305,4996,5284,4980,5262,4963,5239,4948,5213,4932,5186,4917,5157,4902,5127,4888,5095,4875,5062,4862,5028,4849,4992,4837,4956,4826,4919,4816,4880,4806,4801,4789,4719,4775,4677,4770,4635,4765,4593,4762,4550,4759,4507,4757,4464,4757,4464,4777,4507,4777,4549,4779,4591,4782,4633,4785,4675,4790,4716,4795,4797,4809,4876,4826,4914,4835,4951,4846,4987,4857,5022,4868,5055,4880,5088,4893,5119,4907,5149,4920,5177,4935,5203,4950,5228,4965,5251,4980,5273,4996,5292,5012,5309,5028,5324,5044,5337,5061,5348,5077,5356,5094,5362,5110,5365,5126,5365,5125,5365,5126,5365,5126,5365,5126,5368,5158,5368,5161,5368,5162,5372,5179,5379,5198,5388,5216,5400,5234,5414,5252,5430,5270,5448,5287,5468,5304,5490,5320,5514,5336,5540,5351,5567,5367,5596,5381,5627,5395,5658,5409,5691,5422,5725,5434,5761,5446,5797,5457,5835,5468,5873,5477,5953,5494,6034,5508,6076,5514,6119,5518,6161,5522,6203,5525,6169,5574,6273,5525,6290,5517m7535,3908l7534,3907,7526,3900,7516,3895,7508,3891,7507,3890,7507,3890,7498,3888,7497,3888,7496,3888,7488,3887,7486,3907,7494,3908,7494,3908,7535,3908m7677,4437l7676,4386,7673,4335,7668,4285,7662,4237,7653,4190,7644,4145,7633,4102,7620,4062,7607,4025,7600,4008,7593,3992,7585,3977,7577,3962,7569,3949,7561,3937,7553,3926,7544,3916,7536,3909,7535,3908,7495,3908,7494,3908,7501,3910,7501,3910,7508,3913,7515,3917,7523,3923,7530,3931,7538,3939,7545,3949,7553,3960,7560,3973,7567,3986,7575,4001,7582,4017,7588,4033,7601,4069,7613,4108,7624,4150,7634,4194,7642,4240,7648,4288,7653,4337,7656,4387,7657,4437,7656,4488,7653,4537,7648,4586,7642,4634,7634,4680,7624,4724,7613,4766,7602,4805,7589,4841,7582,4857,7575,4873,7568,4888,7560,4901,7553,4914,7552,4859,7488,4977,7621,4957,7569,4937,7563,4935,7570,4924,7578,4911,7586,4896,7593,4881,7600,4865,7608,4848,7621,4811,7633,4771,7644,4728,7653,4683,7662,4636,7668,4588,7673,4538,7676,4487,7677,4437e" filled="true" fillcolor="#000000" stroked="false">
              <v:path arrowok="t"/>
              <v:fill type="solid"/>
            </v:shape>
            <v:shape style="position:absolute;left:8024;top:2632;width:715;height:182" type="#_x0000_t75" stroked="false">
              <v:imagedata r:id="rId492" o:title=""/>
            </v:shape>
            <v:rect style="position:absolute;left:8024;top:2632;width:715;height:182" filled="false" stroked="true" strokeweight=".75pt" strokecolor="#000000">
              <v:stroke dashstyle="solid"/>
            </v:rect>
            <v:shape style="position:absolute;left:8024;top:2966;width:715;height:204" type="#_x0000_t75" stroked="false">
              <v:imagedata r:id="rId493" o:title=""/>
            </v:shape>
            <v:rect style="position:absolute;left:8024;top:2966;width:715;height:204" filled="false" stroked="true" strokeweight=".75pt" strokecolor="#000000">
              <v:stroke dashstyle="solid"/>
            </v:rect>
            <v:rect style="position:absolute;left:8024;top:3356;width:715;height:218" filled="true" fillcolor="#c0c0c0" stroked="false">
              <v:fill type="solid"/>
            </v:rect>
            <v:rect style="position:absolute;left:8024;top:3356;width:715;height:218" filled="false" stroked="true" strokeweight=".75pt" strokecolor="#000000">
              <v:stroke dashstyle="solid"/>
            </v:rect>
            <v:shape style="position:absolute;left:2846;top:2223;width:1911;height:180" type="#_x0000_t202" filled="false" stroked="false">
              <v:textbox inset="0,0,0,0">
                <w:txbxContent>
                  <w:p>
                    <w:pPr>
                      <w:spacing w:line="180" w:lineRule="exact" w:before="0"/>
                      <w:ind w:left="0" w:right="0" w:firstLine="0"/>
                      <w:jc w:val="left"/>
                      <w:rPr>
                        <w:sz w:val="18"/>
                      </w:rPr>
                    </w:pPr>
                    <w:r>
                      <w:rPr>
                        <w:sz w:val="18"/>
                      </w:rPr>
                      <w:t>Block dev table items</w:t>
                    </w:r>
                  </w:p>
                </w:txbxContent>
              </v:textbox>
              <w10:wrap type="none"/>
            </v:shape>
            <v:shape style="position:absolute;left:5989;top:2237;width:2182;height:180" type="#_x0000_t202" filled="false" stroked="false">
              <v:textbox inset="0,0,0,0">
                <w:txbxContent>
                  <w:p>
                    <w:pPr>
                      <w:spacing w:line="180" w:lineRule="exact" w:before="0"/>
                      <w:ind w:left="0" w:right="0" w:firstLine="0"/>
                      <w:jc w:val="left"/>
                      <w:rPr>
                        <w:sz w:val="18"/>
                      </w:rPr>
                    </w:pPr>
                    <w:r>
                      <w:rPr>
                        <w:sz w:val="18"/>
                      </w:rPr>
                      <w:t>Request array (32 items)</w:t>
                    </w:r>
                  </w:p>
                </w:txbxContent>
              </v:textbox>
              <w10:wrap type="none"/>
            </v:shape>
            <v:shape style="position:absolute;left:1982;top:2674;width:652;height:180" type="#_x0000_t202" filled="false" stroked="false">
              <v:textbox inset="0,0,0,0">
                <w:txbxContent>
                  <w:p>
                    <w:pPr>
                      <w:spacing w:line="180" w:lineRule="exact" w:before="0"/>
                      <w:ind w:left="0" w:right="0" w:firstLine="0"/>
                      <w:jc w:val="left"/>
                      <w:rPr>
                        <w:sz w:val="18"/>
                      </w:rPr>
                    </w:pPr>
                    <w:r>
                      <w:rPr>
                        <w:sz w:val="18"/>
                      </w:rPr>
                      <w:t>Ramdisk</w:t>
                    </w:r>
                  </w:p>
                </w:txbxContent>
              </v:textbox>
              <w10:wrap type="none"/>
            </v:shape>
            <v:shape style="position:absolute;left:8843;top:2616;width:1372;height:545" type="#_x0000_t202" filled="false" stroked="false">
              <v:textbox inset="0,0,0,0">
                <w:txbxContent>
                  <w:p>
                    <w:pPr>
                      <w:spacing w:line="205" w:lineRule="exact" w:before="0"/>
                      <w:ind w:left="0" w:right="0" w:firstLine="0"/>
                      <w:jc w:val="left"/>
                      <w:rPr>
                        <w:sz w:val="18"/>
                      </w:rPr>
                    </w:pPr>
                    <w:r>
                      <w:rPr>
                        <w:sz w:val="18"/>
                      </w:rPr>
                      <w:t>Current Request</w:t>
                    </w:r>
                  </w:p>
                  <w:p>
                    <w:pPr>
                      <w:spacing w:line="205" w:lineRule="exact" w:before="134"/>
                      <w:ind w:left="19" w:right="0" w:firstLine="0"/>
                      <w:jc w:val="left"/>
                      <w:rPr>
                        <w:sz w:val="18"/>
                      </w:rPr>
                    </w:pPr>
                    <w:r>
                      <w:rPr>
                        <w:sz w:val="18"/>
                      </w:rPr>
                      <w:t>Other requests</w:t>
                    </w:r>
                  </w:p>
                </w:txbxContent>
              </v:textbox>
              <w10:wrap type="none"/>
            </v:shape>
            <v:shape style="position:absolute;left:1903;top:3452;width:832;height:180" type="#_x0000_t202" filled="false" stroked="false">
              <v:textbox inset="0,0,0,0">
                <w:txbxContent>
                  <w:p>
                    <w:pPr>
                      <w:spacing w:line="180" w:lineRule="exact" w:before="0"/>
                      <w:ind w:left="0" w:right="0" w:firstLine="0"/>
                      <w:jc w:val="left"/>
                      <w:rPr>
                        <w:sz w:val="18"/>
                      </w:rPr>
                    </w:pPr>
                    <w:r>
                      <w:rPr>
                        <w:sz w:val="18"/>
                      </w:rPr>
                      <w:t>Hard disk</w:t>
                    </w:r>
                  </w:p>
                </w:txbxContent>
              </v:textbox>
              <w10:wrap type="none"/>
            </v:shape>
            <v:shape style="position:absolute;left:8918;top:3384;width:1192;height:180" type="#_x0000_t202" filled="false" stroked="false">
              <v:textbox inset="0,0,0,0">
                <w:txbxContent>
                  <w:p>
                    <w:pPr>
                      <w:spacing w:line="180" w:lineRule="exact" w:before="0"/>
                      <w:ind w:left="0" w:right="0" w:firstLine="0"/>
                      <w:jc w:val="left"/>
                      <w:rPr>
                        <w:sz w:val="18"/>
                      </w:rPr>
                    </w:pPr>
                    <w:r>
                      <w:rPr>
                        <w:sz w:val="18"/>
                      </w:rPr>
                      <w:t>Idle requests</w:t>
                    </w:r>
                  </w:p>
                </w:txbxContent>
              </v:textbox>
              <w10:wrap type="none"/>
            </v:shape>
            <v:shape style="position:absolute;left:1848;top:4338;width:976;height:180" type="#_x0000_t202" filled="false" stroked="false">
              <v:textbox inset="0,0,0,0">
                <w:txbxContent>
                  <w:p>
                    <w:pPr>
                      <w:spacing w:line="180" w:lineRule="exact" w:before="0"/>
                      <w:ind w:left="0" w:right="0" w:firstLine="0"/>
                      <w:jc w:val="left"/>
                      <w:rPr>
                        <w:sz w:val="18"/>
                      </w:rPr>
                    </w:pPr>
                    <w:r>
                      <w:rPr>
                        <w:sz w:val="18"/>
                      </w:rPr>
                      <w:t>Floppy</w:t>
                    </w:r>
                    <w:r>
                      <w:rPr>
                        <w:spacing w:val="-37"/>
                        <w:sz w:val="18"/>
                      </w:rPr>
                      <w:t> </w:t>
                    </w:r>
                    <w:r>
                      <w:rPr>
                        <w:sz w:val="18"/>
                      </w:rPr>
                      <w:t>disk</w:t>
                    </w:r>
                  </w:p>
                </w:txbxContent>
              </v:textbox>
              <w10:wrap type="none"/>
            </v:shape>
            <v:shape style="position:absolute;left:2995;top:4609;width:1469;height:316" type="#_x0000_t202" filled="false" stroked="true" strokeweight=".75pt" strokecolor="#000000">
              <v:textbox inset="0,0,0,0">
                <w:txbxContent>
                  <w:p>
                    <w:pPr>
                      <w:spacing w:before="22"/>
                      <w:ind w:left="50" w:right="0" w:firstLine="0"/>
                      <w:jc w:val="left"/>
                      <w:rPr>
                        <w:sz w:val="18"/>
                      </w:rPr>
                    </w:pPr>
                    <w:r>
                      <w:rPr>
                        <w:sz w:val="18"/>
                      </w:rPr>
                      <w:t>current_request</w:t>
                    </w:r>
                  </w:p>
                </w:txbxContent>
              </v:textbox>
              <v:stroke dashstyle="solid"/>
              <w10:wrap type="none"/>
            </v:shape>
            <v:shape style="position:absolute;left:2995;top:4295;width:1469;height:314" type="#_x0000_t202" filled="false" stroked="true" strokeweight=".75pt" strokecolor="#000000">
              <v:textbox inset="0,0,0,0">
                <w:txbxContent>
                  <w:p>
                    <w:pPr>
                      <w:spacing w:before="19"/>
                      <w:ind w:left="141" w:right="0" w:firstLine="0"/>
                      <w:jc w:val="left"/>
                      <w:rPr>
                        <w:sz w:val="18"/>
                      </w:rPr>
                    </w:pPr>
                    <w:r>
                      <w:rPr>
                        <w:sz w:val="18"/>
                      </w:rPr>
                      <w:t>do_fd_request</w:t>
                    </w:r>
                  </w:p>
                </w:txbxContent>
              </v:textbox>
              <v:stroke dashstyle="solid"/>
              <w10:wrap type="none"/>
            </v:shape>
            <v:shape style="position:absolute;left:2995;top:3723;width:1469;height:313" type="#_x0000_t202" filled="false" stroked="true" strokeweight=".75pt" strokecolor="#000000">
              <v:textbox inset="0,0,0,0">
                <w:txbxContent>
                  <w:p>
                    <w:pPr>
                      <w:spacing w:before="17"/>
                      <w:ind w:left="50" w:right="0" w:firstLine="0"/>
                      <w:jc w:val="left"/>
                      <w:rPr>
                        <w:sz w:val="18"/>
                      </w:rPr>
                    </w:pPr>
                    <w:r>
                      <w:rPr>
                        <w:sz w:val="18"/>
                      </w:rPr>
                      <w:t>current_request</w:t>
                    </w:r>
                  </w:p>
                </w:txbxContent>
              </v:textbox>
              <v:stroke dashstyle="solid"/>
              <w10:wrap type="none"/>
            </v:shape>
            <v:shape style="position:absolute;left:2995;top:3409;width:1469;height:314" type="#_x0000_t202" filled="false" stroked="true" strokeweight=".75pt" strokecolor="#000000">
              <v:textbox inset="0,0,0,0">
                <w:txbxContent>
                  <w:p>
                    <w:pPr>
                      <w:spacing w:before="19"/>
                      <w:ind w:left="141" w:right="0" w:firstLine="0"/>
                      <w:jc w:val="left"/>
                      <w:rPr>
                        <w:sz w:val="18"/>
                      </w:rPr>
                    </w:pPr>
                    <w:r>
                      <w:rPr>
                        <w:sz w:val="18"/>
                      </w:rPr>
                      <w:t>do_hd_request</w:t>
                    </w:r>
                  </w:p>
                </w:txbxContent>
              </v:textbox>
              <v:stroke dashstyle="solid"/>
              <w10:wrap type="none"/>
            </v:shape>
            <v:shape style="position:absolute;left:2995;top:2854;width:1469;height:314" type="#_x0000_t202" filled="false" stroked="true" strokeweight=".75pt" strokecolor="#000000">
              <v:textbox inset="0,0,0,0">
                <w:txbxContent>
                  <w:p>
                    <w:pPr>
                      <w:spacing w:before="17"/>
                      <w:ind w:left="50" w:right="0" w:firstLine="0"/>
                      <w:jc w:val="left"/>
                      <w:rPr>
                        <w:sz w:val="18"/>
                      </w:rPr>
                    </w:pPr>
                    <w:r>
                      <w:rPr>
                        <w:sz w:val="18"/>
                      </w:rPr>
                      <w:t>current_request</w:t>
                    </w:r>
                  </w:p>
                </w:txbxContent>
              </v:textbox>
              <v:stroke dashstyle="solid"/>
              <w10:wrap type="none"/>
            </v:shape>
            <v:shape style="position:absolute;left:2995;top:2541;width:1469;height:313" type="#_x0000_t202" filled="false" stroked="true" strokeweight=".75pt" strokecolor="#000000">
              <v:textbox inset="0,0,0,0">
                <w:txbxContent>
                  <w:p>
                    <w:pPr>
                      <w:spacing w:before="20"/>
                      <w:ind w:left="141" w:right="0" w:firstLine="0"/>
                      <w:jc w:val="left"/>
                      <w:rPr>
                        <w:sz w:val="18"/>
                      </w:rPr>
                    </w:pPr>
                    <w:r>
                      <w:rPr>
                        <w:sz w:val="18"/>
                      </w:rPr>
                      <w:t>do_rd_request</w:t>
                    </w:r>
                  </w:p>
                </w:txbxContent>
              </v:textbox>
              <v:stroke dashstyle="solid"/>
              <w10:wrap type="none"/>
            </v:shape>
            <w10:wrap type="none"/>
          </v:group>
        </w:pict>
      </w:r>
      <w:r>
        <w:rPr>
          <w:rFonts w:ascii="Times New Roman"/>
          <w:sz w:val="21"/>
        </w:rPr>
        <w:t>for idle request blocks. The search access time complexity is constant, so the program can be written very concisely; </w:t>
      </w:r>
      <w:r>
        <w:rPr>
          <w:rFonts w:ascii="Times New Roman"/>
          <w:spacing w:val="-3"/>
          <w:sz w:val="21"/>
        </w:rPr>
        <w:t>secondly, </w:t>
      </w:r>
      <w:r>
        <w:rPr>
          <w:rFonts w:ascii="Times New Roman"/>
          <w:sz w:val="21"/>
        </w:rPr>
        <w:t>in order to satisfy the elevator algorithm insertion request item operation, it is also necessary to adopt Linked list structure. As shown in Figure9-1, the hard disk device currently has four request items, and the floppy disk device has only one request item, and the virtual disk device does not currently have  a read/write request</w:t>
      </w:r>
      <w:r>
        <w:rPr>
          <w:rFonts w:ascii="Times New Roman"/>
          <w:spacing w:val="-2"/>
          <w:sz w:val="21"/>
        </w:rPr>
        <w:t> </w:t>
      </w:r>
      <w:r>
        <w:rPr>
          <w:rFonts w:ascii="Times New Roman"/>
          <w:sz w:val="21"/>
        </w:rPr>
        <w:t>item.</w:t>
      </w: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8"/>
        <w:ind w:left="0"/>
        <w:rPr>
          <w:rFonts w:ascii="Times New Roman"/>
          <w:sz w:val="15"/>
        </w:rPr>
      </w:pPr>
    </w:p>
    <w:tbl>
      <w:tblPr>
        <w:tblW w:w="0" w:type="auto"/>
        <w:jc w:val="left"/>
        <w:tblInd w:w="53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7"/>
      </w:tblGrid>
      <w:tr>
        <w:trPr>
          <w:trHeight w:val="524" w:hRule="atLeast"/>
        </w:trPr>
        <w:tc>
          <w:tcPr>
            <w:tcW w:w="1197" w:type="dxa"/>
            <w:tcBorders>
              <w:bottom w:val="single" w:sz="8" w:space="0" w:color="000000"/>
            </w:tcBorders>
            <w:shd w:val="clear" w:color="auto" w:fill="FFFFFF"/>
          </w:tcPr>
          <w:p>
            <w:pPr>
              <w:pStyle w:val="TableParagraph"/>
              <w:spacing w:before="0"/>
              <w:rPr>
                <w:rFonts w:ascii="Times New Roman"/>
                <w:sz w:val="20"/>
              </w:rPr>
            </w:pPr>
          </w:p>
        </w:tc>
      </w:tr>
      <w:tr>
        <w:trPr>
          <w:trHeight w:val="524" w:hRule="atLeast"/>
        </w:trPr>
        <w:tc>
          <w:tcPr>
            <w:tcW w:w="1197" w:type="dxa"/>
            <w:tcBorders>
              <w:top w:val="single" w:sz="8" w:space="0" w:color="000000"/>
            </w:tcBorders>
            <w:shd w:val="clear" w:color="auto" w:fill="FFFFFF"/>
          </w:tcPr>
          <w:p>
            <w:pPr>
              <w:pStyle w:val="TableParagraph"/>
              <w:spacing w:before="0"/>
              <w:rPr>
                <w:rFonts w:ascii="Times New Roman"/>
                <w:sz w:val="20"/>
              </w:rPr>
            </w:pPr>
          </w:p>
        </w:tc>
      </w:tr>
      <w:tr>
        <w:trPr>
          <w:trHeight w:val="522" w:hRule="atLeast"/>
        </w:trPr>
        <w:tc>
          <w:tcPr>
            <w:tcW w:w="1197" w:type="dxa"/>
            <w:tcBorders>
              <w:bottom w:val="single" w:sz="8" w:space="0" w:color="000000"/>
            </w:tcBorders>
            <w:shd w:val="clear" w:color="auto" w:fill="FFFFFF"/>
          </w:tcPr>
          <w:p>
            <w:pPr>
              <w:pStyle w:val="TableParagraph"/>
              <w:spacing w:before="0"/>
              <w:rPr>
                <w:rFonts w:ascii="Times New Roman"/>
                <w:sz w:val="20"/>
              </w:rPr>
            </w:pPr>
          </w:p>
        </w:tc>
      </w:tr>
      <w:tr>
        <w:trPr>
          <w:trHeight w:val="520" w:hRule="atLeast"/>
        </w:trPr>
        <w:tc>
          <w:tcPr>
            <w:tcW w:w="1197" w:type="dxa"/>
            <w:tcBorders>
              <w:top w:val="single" w:sz="8" w:space="0" w:color="000000"/>
              <w:bottom w:val="single" w:sz="8" w:space="0" w:color="000000"/>
            </w:tcBorders>
            <w:shd w:val="clear" w:color="auto" w:fill="C0C0C0"/>
          </w:tcPr>
          <w:p>
            <w:pPr>
              <w:pStyle w:val="TableParagraph"/>
              <w:spacing w:before="0"/>
              <w:rPr>
                <w:rFonts w:ascii="Times New Roman"/>
                <w:sz w:val="20"/>
              </w:rPr>
            </w:pPr>
          </w:p>
        </w:tc>
      </w:tr>
      <w:tr>
        <w:trPr>
          <w:trHeight w:val="519" w:hRule="atLeast"/>
        </w:trPr>
        <w:tc>
          <w:tcPr>
            <w:tcW w:w="1197" w:type="dxa"/>
            <w:tcBorders>
              <w:top w:val="single" w:sz="8" w:space="0" w:color="000000"/>
              <w:left w:val="single" w:sz="8" w:space="0" w:color="000000"/>
              <w:bottom w:val="single" w:sz="8" w:space="0" w:color="000000"/>
              <w:right w:val="single" w:sz="8" w:space="0" w:color="000000"/>
            </w:tcBorders>
            <w:shd w:val="clear" w:color="auto" w:fill="FFFFFF"/>
          </w:tcPr>
          <w:p>
            <w:pPr>
              <w:pStyle w:val="TableParagraph"/>
              <w:spacing w:before="0"/>
              <w:rPr>
                <w:rFonts w:ascii="Times New Roman"/>
                <w:sz w:val="20"/>
              </w:rPr>
            </w:pPr>
          </w:p>
        </w:tc>
      </w:tr>
      <w:tr>
        <w:trPr>
          <w:trHeight w:val="523" w:hRule="atLeast"/>
        </w:trPr>
        <w:tc>
          <w:tcPr>
            <w:tcW w:w="1197" w:type="dxa"/>
            <w:tcBorders>
              <w:top w:val="single" w:sz="8" w:space="0" w:color="000000"/>
              <w:bottom w:val="single" w:sz="8" w:space="0" w:color="000000"/>
            </w:tcBorders>
            <w:shd w:val="clear" w:color="auto" w:fill="FFFFFF"/>
          </w:tcPr>
          <w:p>
            <w:pPr>
              <w:pStyle w:val="TableParagraph"/>
              <w:spacing w:before="0"/>
              <w:rPr>
                <w:rFonts w:ascii="Times New Roman"/>
                <w:sz w:val="20"/>
              </w:rPr>
            </w:pPr>
          </w:p>
        </w:tc>
      </w:tr>
      <w:tr>
        <w:trPr>
          <w:trHeight w:val="534" w:hRule="atLeast"/>
        </w:trPr>
        <w:tc>
          <w:tcPr>
            <w:tcW w:w="1197" w:type="dxa"/>
            <w:tcBorders>
              <w:top w:val="single" w:sz="8" w:space="0" w:color="000000"/>
            </w:tcBorders>
            <w:shd w:val="clear" w:color="auto" w:fill="C0C0C0"/>
          </w:tcPr>
          <w:p>
            <w:pPr>
              <w:pStyle w:val="TableParagraph"/>
              <w:rPr>
                <w:rFonts w:ascii="Times New Roman"/>
                <w:sz w:val="7"/>
              </w:rPr>
            </w:pPr>
          </w:p>
          <w:p>
            <w:pPr>
              <w:pStyle w:val="TableParagraph"/>
              <w:spacing w:before="0"/>
              <w:ind w:left="574"/>
              <w:rPr>
                <w:rFonts w:ascii="Times New Roman"/>
                <w:sz w:val="20"/>
              </w:rPr>
            </w:pPr>
            <w:r>
              <w:rPr>
                <w:rFonts w:ascii="Times New Roman"/>
                <w:sz w:val="20"/>
              </w:rPr>
              <w:pict>
                <v:group style="width:1.65pt;height:18.95pt;mso-position-horizontal-relative:char;mso-position-vertical-relative:line" coordorigin="0,0" coordsize="33,379">
                  <v:line style="position:absolute" from="15,15" to="18,364" stroked="true" strokeweight="1.5pt" strokecolor="#000000">
                    <v:stroke dashstyle="shortdash"/>
                  </v:line>
                </v:group>
              </w:pict>
            </w:r>
            <w:r>
              <w:rPr>
                <w:rFonts w:ascii="Times New Roman"/>
                <w:sz w:val="20"/>
              </w:rPr>
            </w:r>
          </w:p>
        </w:tc>
      </w:tr>
    </w:tbl>
    <w:p>
      <w:pPr>
        <w:pStyle w:val="BodyText"/>
        <w:ind w:left="0"/>
        <w:rPr>
          <w:rFonts w:ascii="Times New Roman"/>
          <w:sz w:val="27"/>
        </w:rPr>
      </w:pPr>
    </w:p>
    <w:p>
      <w:pPr>
        <w:pStyle w:val="BodyText"/>
        <w:spacing w:before="0"/>
        <w:ind w:left="2822"/>
        <w:rPr>
          <w:rFonts w:ascii="Arial"/>
        </w:rPr>
      </w:pPr>
      <w:r>
        <w:rPr>
          <w:rFonts w:ascii="Arial"/>
        </w:rPr>
        <w:t>Figure 9-1 Device table entry and request item</w:t>
      </w:r>
    </w:p>
    <w:p>
      <w:pPr>
        <w:pStyle w:val="BodyText"/>
        <w:spacing w:before="0"/>
        <w:ind w:left="0"/>
        <w:rPr>
          <w:rFonts w:ascii="Arial"/>
          <w:sz w:val="22"/>
        </w:rPr>
      </w:pPr>
    </w:p>
    <w:p>
      <w:pPr>
        <w:pStyle w:val="Heading6"/>
        <w:spacing w:line="309" w:lineRule="auto" w:before="138"/>
        <w:ind w:right="1315"/>
      </w:pPr>
      <w:r>
        <w:rPr/>
        <w:t>For a currently idle block device, when the ll_rw_block() function establishes the first request item for it, the current request item pointer current_request directly points to the newly created request item, and immediately invokes the request function to start the block device read and write operations. When a block device already has a linked list of several request items, ll_rw_block() will use the elevator algorithm to insert the newly created request into the appropriate position of the linked list according to the principle of minimum head movement distance.</w:t>
      </w:r>
    </w:p>
    <w:p>
      <w:pPr>
        <w:spacing w:line="309" w:lineRule="auto" w:before="3"/>
        <w:ind w:left="152" w:right="1320" w:firstLine="420"/>
        <w:jc w:val="both"/>
        <w:rPr>
          <w:rFonts w:ascii="Times New Roman"/>
          <w:sz w:val="21"/>
        </w:rPr>
      </w:pPr>
      <w:r>
        <w:rPr>
          <w:rFonts w:ascii="Times New Roman"/>
          <w:sz w:val="21"/>
        </w:rPr>
        <w:t>In addition, in order to satisfy the priority of the read operation, when searching for the array of request items for establishing a new request item, the search range of the free item for write operation is limited to the first 2/3 of the entire request array, and the remain 1/3 request items is specifically used for the read operation establishment request.</w:t>
      </w:r>
    </w:p>
    <w:p>
      <w:pPr>
        <w:pStyle w:val="ListParagraph"/>
        <w:numPr>
          <w:ilvl w:val="2"/>
          <w:numId w:val="321"/>
        </w:numPr>
        <w:tabs>
          <w:tab w:pos="874" w:val="left" w:leader="none"/>
        </w:tabs>
        <w:spacing w:line="240" w:lineRule="auto" w:before="120" w:after="0"/>
        <w:ind w:left="873" w:right="0" w:hanging="722"/>
        <w:jc w:val="left"/>
        <w:rPr>
          <w:rFonts w:ascii="Arial"/>
          <w:b/>
          <w:sz w:val="28"/>
        </w:rPr>
      </w:pPr>
      <w:r>
        <w:rPr>
          <w:rFonts w:ascii="Arial"/>
          <w:b/>
          <w:sz w:val="28"/>
        </w:rPr>
        <w:t>Block device access</w:t>
      </w:r>
      <w:r>
        <w:rPr>
          <w:rFonts w:ascii="Arial"/>
          <w:b/>
          <w:spacing w:val="-1"/>
          <w:sz w:val="28"/>
        </w:rPr>
        <w:t> </w:t>
      </w:r>
      <w:r>
        <w:rPr>
          <w:rFonts w:ascii="Arial"/>
          <w:b/>
          <w:sz w:val="28"/>
        </w:rPr>
        <w:t>scheduling</w:t>
      </w:r>
    </w:p>
    <w:p>
      <w:pPr>
        <w:spacing w:line="309" w:lineRule="auto" w:before="183"/>
        <w:ind w:left="152" w:right="1287" w:firstLine="420"/>
        <w:jc w:val="left"/>
        <w:rPr>
          <w:rFonts w:ascii="Times New Roman"/>
          <w:sz w:val="21"/>
        </w:rPr>
      </w:pPr>
      <w:r>
        <w:rPr>
          <w:rFonts w:ascii="Times New Roman"/>
          <w:sz w:val="21"/>
        </w:rPr>
        <w:t>Accessing data in blocks such as hard disks and floppy disks is a time consuming operation and affects system performance compared to accessing memory operations. Since the hard disk head seek operation (that is, moving the read/write head from one track to another designated track) takes a long time, it is necessary to sort the order of accessing the disk sectors before sending the operation command to the hard disk controller. That is, the order of each request item in the request linked list is sorted, so that all the disk sector blocks accessed by  the request items are operated in </w:t>
      </w:r>
      <w:r>
        <w:rPr>
          <w:rFonts w:ascii="Times New Roman"/>
          <w:spacing w:val="-3"/>
          <w:sz w:val="21"/>
        </w:rPr>
        <w:t>order. </w:t>
      </w:r>
      <w:r>
        <w:rPr>
          <w:rFonts w:ascii="Times New Roman"/>
          <w:sz w:val="21"/>
        </w:rPr>
        <w:t>In the Linux 0.12 kernel, the request items are sorted using the elevator algorithm. The principle of operation is similar to the movement of the elevator -- moving in one direction until the last "request" stop layer in that direction. Then perform the opposite direction of movement. For the disk,   the</w:t>
      </w:r>
      <w:r>
        <w:rPr>
          <w:rFonts w:ascii="Times New Roman"/>
          <w:spacing w:val="6"/>
          <w:sz w:val="21"/>
        </w:rPr>
        <w:t> </w:t>
      </w:r>
      <w:r>
        <w:rPr>
          <w:rFonts w:ascii="Times New Roman"/>
          <w:sz w:val="21"/>
        </w:rPr>
        <w:t>head</w:t>
      </w:r>
      <w:r>
        <w:rPr>
          <w:rFonts w:ascii="Times New Roman"/>
          <w:spacing w:val="6"/>
          <w:sz w:val="21"/>
        </w:rPr>
        <w:t> </w:t>
      </w:r>
      <w:r>
        <w:rPr>
          <w:rFonts w:ascii="Times New Roman"/>
          <w:sz w:val="21"/>
        </w:rPr>
        <w:t>moves</w:t>
      </w:r>
      <w:r>
        <w:rPr>
          <w:rFonts w:ascii="Times New Roman"/>
          <w:spacing w:val="6"/>
          <w:sz w:val="21"/>
        </w:rPr>
        <w:t> </w:t>
      </w:r>
      <w:r>
        <w:rPr>
          <w:rFonts w:ascii="Times New Roman"/>
          <w:sz w:val="21"/>
        </w:rPr>
        <w:t>all</w:t>
      </w:r>
      <w:r>
        <w:rPr>
          <w:rFonts w:ascii="Times New Roman"/>
          <w:spacing w:val="6"/>
          <w:sz w:val="21"/>
        </w:rPr>
        <w:t> </w:t>
      </w:r>
      <w:r>
        <w:rPr>
          <w:rFonts w:ascii="Times New Roman"/>
          <w:sz w:val="21"/>
        </w:rPr>
        <w:t>the</w:t>
      </w:r>
      <w:r>
        <w:rPr>
          <w:rFonts w:ascii="Times New Roman"/>
          <w:spacing w:val="6"/>
          <w:sz w:val="21"/>
        </w:rPr>
        <w:t> </w:t>
      </w:r>
      <w:r>
        <w:rPr>
          <w:rFonts w:ascii="Times New Roman"/>
          <w:sz w:val="21"/>
        </w:rPr>
        <w:t>way</w:t>
      </w:r>
      <w:r>
        <w:rPr>
          <w:rFonts w:ascii="Times New Roman"/>
          <w:spacing w:val="4"/>
          <w:sz w:val="21"/>
        </w:rPr>
        <w:t> </w:t>
      </w:r>
      <w:r>
        <w:rPr>
          <w:rFonts w:ascii="Times New Roman"/>
          <w:sz w:val="21"/>
        </w:rPr>
        <w:t>to</w:t>
      </w:r>
      <w:r>
        <w:rPr>
          <w:rFonts w:ascii="Times New Roman"/>
          <w:spacing w:val="7"/>
          <w:sz w:val="21"/>
        </w:rPr>
        <w:t> </w:t>
      </w:r>
      <w:r>
        <w:rPr>
          <w:rFonts w:ascii="Times New Roman"/>
          <w:sz w:val="21"/>
        </w:rPr>
        <w:t>the</w:t>
      </w:r>
      <w:r>
        <w:rPr>
          <w:rFonts w:ascii="Times New Roman"/>
          <w:spacing w:val="7"/>
          <w:sz w:val="21"/>
        </w:rPr>
        <w:t> </w:t>
      </w:r>
      <w:r>
        <w:rPr>
          <w:rFonts w:ascii="Times New Roman"/>
          <w:sz w:val="21"/>
        </w:rPr>
        <w:t>center</w:t>
      </w:r>
      <w:r>
        <w:rPr>
          <w:rFonts w:ascii="Times New Roman"/>
          <w:spacing w:val="6"/>
          <w:sz w:val="21"/>
        </w:rPr>
        <w:t> </w:t>
      </w:r>
      <w:r>
        <w:rPr>
          <w:rFonts w:ascii="Times New Roman"/>
          <w:sz w:val="21"/>
        </w:rPr>
        <w:t>of</w:t>
      </w:r>
      <w:r>
        <w:rPr>
          <w:rFonts w:ascii="Times New Roman"/>
          <w:spacing w:val="5"/>
          <w:sz w:val="21"/>
        </w:rPr>
        <w:t> </w:t>
      </w:r>
      <w:r>
        <w:rPr>
          <w:rFonts w:ascii="Times New Roman"/>
          <w:sz w:val="21"/>
        </w:rPr>
        <w:t>the</w:t>
      </w:r>
      <w:r>
        <w:rPr>
          <w:rFonts w:ascii="Times New Roman"/>
          <w:spacing w:val="7"/>
          <w:sz w:val="21"/>
        </w:rPr>
        <w:t> </w:t>
      </w:r>
      <w:r>
        <w:rPr>
          <w:rFonts w:ascii="Times New Roman"/>
          <w:sz w:val="21"/>
        </w:rPr>
        <w:t>disc,</w:t>
      </w:r>
      <w:r>
        <w:rPr>
          <w:rFonts w:ascii="Times New Roman"/>
          <w:spacing w:val="7"/>
          <w:sz w:val="21"/>
        </w:rPr>
        <w:t> </w:t>
      </w:r>
      <w:r>
        <w:rPr>
          <w:rFonts w:ascii="Times New Roman"/>
          <w:sz w:val="21"/>
        </w:rPr>
        <w:t>or</w:t>
      </w:r>
      <w:r>
        <w:rPr>
          <w:rFonts w:ascii="Times New Roman"/>
          <w:spacing w:val="6"/>
          <w:sz w:val="21"/>
        </w:rPr>
        <w:t> </w:t>
      </w:r>
      <w:r>
        <w:rPr>
          <w:rFonts w:ascii="Times New Roman"/>
          <w:sz w:val="21"/>
        </w:rPr>
        <w:t>vice</w:t>
      </w:r>
      <w:r>
        <w:rPr>
          <w:rFonts w:ascii="Times New Roman"/>
          <w:spacing w:val="6"/>
          <w:sz w:val="21"/>
        </w:rPr>
        <w:t> </w:t>
      </w:r>
      <w:r>
        <w:rPr>
          <w:rFonts w:ascii="Times New Roman"/>
          <w:sz w:val="21"/>
        </w:rPr>
        <w:t>versa.</w:t>
      </w:r>
      <w:r>
        <w:rPr>
          <w:rFonts w:ascii="Times New Roman"/>
          <w:spacing w:val="6"/>
          <w:sz w:val="21"/>
        </w:rPr>
        <w:t> </w:t>
      </w:r>
      <w:r>
        <w:rPr>
          <w:rFonts w:ascii="Times New Roman"/>
          <w:sz w:val="21"/>
        </w:rPr>
        <w:t>See</w:t>
      </w:r>
      <w:r>
        <w:rPr>
          <w:rFonts w:ascii="Times New Roman"/>
          <w:spacing w:val="9"/>
          <w:sz w:val="21"/>
        </w:rPr>
        <w:t> </w:t>
      </w:r>
      <w:r>
        <w:rPr>
          <w:rFonts w:ascii="Times New Roman"/>
          <w:sz w:val="21"/>
        </w:rPr>
        <w:t>Figure</w:t>
      </w:r>
      <w:r>
        <w:rPr>
          <w:rFonts w:ascii="Times New Roman"/>
          <w:spacing w:val="7"/>
          <w:sz w:val="21"/>
        </w:rPr>
        <w:t> </w:t>
      </w:r>
      <w:r>
        <w:rPr>
          <w:rFonts w:ascii="Times New Roman"/>
          <w:sz w:val="21"/>
        </w:rPr>
        <w:t>2-11</w:t>
      </w:r>
      <w:r>
        <w:rPr>
          <w:rFonts w:ascii="Times New Roman"/>
          <w:spacing w:val="7"/>
          <w:sz w:val="21"/>
        </w:rPr>
        <w:t> </w:t>
      </w:r>
      <w:r>
        <w:rPr>
          <w:rFonts w:ascii="Times New Roman"/>
          <w:sz w:val="21"/>
        </w:rPr>
        <w:t>for</w:t>
      </w:r>
      <w:r>
        <w:rPr>
          <w:rFonts w:ascii="Times New Roman"/>
          <w:spacing w:val="6"/>
          <w:sz w:val="21"/>
        </w:rPr>
        <w:t> </w:t>
      </w:r>
      <w:r>
        <w:rPr>
          <w:rFonts w:ascii="Times New Roman"/>
          <w:sz w:val="21"/>
        </w:rPr>
        <w:t>the</w:t>
      </w:r>
      <w:r>
        <w:rPr>
          <w:rFonts w:ascii="Times New Roman"/>
          <w:spacing w:val="6"/>
          <w:sz w:val="21"/>
        </w:rPr>
        <w:t> </w:t>
      </w:r>
      <w:r>
        <w:rPr>
          <w:rFonts w:ascii="Times New Roman"/>
          <w:sz w:val="21"/>
        </w:rPr>
        <w:t>structure</w:t>
      </w:r>
      <w:r>
        <w:rPr>
          <w:rFonts w:ascii="Times New Roman"/>
          <w:spacing w:val="7"/>
          <w:sz w:val="21"/>
        </w:rPr>
        <w:t> </w:t>
      </w:r>
      <w:r>
        <w:rPr>
          <w:rFonts w:ascii="Times New Roman"/>
          <w:sz w:val="21"/>
        </w:rPr>
        <w:t>of</w:t>
      </w:r>
      <w:r>
        <w:rPr>
          <w:rFonts w:ascii="Times New Roman"/>
          <w:spacing w:val="6"/>
          <w:sz w:val="21"/>
        </w:rPr>
        <w:t> </w:t>
      </w:r>
      <w:r>
        <w:rPr>
          <w:rFonts w:ascii="Times New Roman"/>
          <w:sz w:val="21"/>
        </w:rPr>
        <w:t>the</w:t>
      </w:r>
      <w:r>
        <w:rPr>
          <w:rFonts w:ascii="Times New Roman"/>
          <w:spacing w:val="7"/>
          <w:sz w:val="21"/>
        </w:rPr>
        <w:t> </w:t>
      </w:r>
      <w:r>
        <w:rPr>
          <w:rFonts w:ascii="Times New Roman"/>
          <w:sz w:val="21"/>
        </w:rPr>
        <w:t>hard</w:t>
      </w:r>
    </w:p>
    <w:p>
      <w:pPr>
        <w:spacing w:after="0" w:line="309" w:lineRule="auto"/>
        <w:jc w:val="left"/>
        <w:rPr>
          <w:rFonts w:ascii="Times New Roman"/>
          <w:sz w:val="21"/>
        </w:rPr>
        <w:sectPr>
          <w:pgSz w:w="11910" w:h="16840"/>
          <w:pgMar w:header="880" w:footer="997" w:top="1360" w:bottom="1180" w:left="980" w:right="0"/>
        </w:sectPr>
      </w:pPr>
    </w:p>
    <w:p>
      <w:pPr>
        <w:spacing w:before="106"/>
        <w:ind w:left="152" w:right="0" w:firstLine="0"/>
        <w:jc w:val="left"/>
        <w:rPr>
          <w:rFonts w:ascii="Times New Roman"/>
          <w:sz w:val="21"/>
        </w:rPr>
      </w:pPr>
      <w:r>
        <w:rPr>
          <w:rFonts w:ascii="Times New Roman"/>
          <w:sz w:val="21"/>
        </w:rPr>
        <w:t>disk.</w:t>
      </w:r>
    </w:p>
    <w:p>
      <w:pPr>
        <w:spacing w:before="70"/>
        <w:ind w:left="573" w:right="0" w:firstLine="0"/>
        <w:jc w:val="left"/>
        <w:rPr>
          <w:rFonts w:ascii="Times New Roman"/>
          <w:sz w:val="21"/>
        </w:rPr>
      </w:pPr>
      <w:r>
        <w:rPr>
          <w:rFonts w:ascii="Times New Roman"/>
          <w:sz w:val="21"/>
        </w:rPr>
        <w:t>Therefore, the request items are not directly sent to the block device for processing in the received order,</w:t>
      </w:r>
    </w:p>
    <w:p>
      <w:pPr>
        <w:spacing w:line="309" w:lineRule="auto" w:before="71"/>
        <w:ind w:left="152" w:right="1315" w:firstLine="0"/>
        <w:jc w:val="both"/>
        <w:rPr>
          <w:rFonts w:ascii="Times New Roman"/>
          <w:sz w:val="21"/>
        </w:rPr>
      </w:pPr>
      <w:r>
        <w:rPr>
          <w:rFonts w:ascii="Times New Roman"/>
          <w:sz w:val="21"/>
        </w:rPr>
        <w:t>but the order of the request items needs to be optimized first. We usually refer to the relevant handler as the I/O scheduler. The I/O scheduler in Linux 0.12 only sorts the request items, and the current popular Linux kernel (such as 2.6.x) I/O scheduler also contains two access to adjacent disk sectors or Multiple request items are merged.</w:t>
      </w:r>
    </w:p>
    <w:p>
      <w:pPr>
        <w:pStyle w:val="ListParagraph"/>
        <w:numPr>
          <w:ilvl w:val="2"/>
          <w:numId w:val="321"/>
        </w:numPr>
        <w:tabs>
          <w:tab w:pos="874" w:val="left" w:leader="none"/>
        </w:tabs>
        <w:spacing w:line="240" w:lineRule="auto" w:before="120" w:after="0"/>
        <w:ind w:left="873" w:right="0" w:hanging="722"/>
        <w:jc w:val="left"/>
        <w:rPr>
          <w:rFonts w:ascii="Arial"/>
          <w:b/>
          <w:sz w:val="28"/>
        </w:rPr>
      </w:pPr>
      <w:r>
        <w:rPr>
          <w:rFonts w:ascii="Arial"/>
          <w:b/>
          <w:sz w:val="28"/>
        </w:rPr>
        <w:t>Block device operation</w:t>
      </w:r>
      <w:r>
        <w:rPr>
          <w:rFonts w:ascii="Arial"/>
          <w:b/>
          <w:spacing w:val="-2"/>
          <w:sz w:val="28"/>
        </w:rPr>
        <w:t> </w:t>
      </w:r>
      <w:r>
        <w:rPr>
          <w:rFonts w:ascii="Arial"/>
          <w:b/>
          <w:sz w:val="28"/>
        </w:rPr>
        <w:t>method</w:t>
      </w:r>
    </w:p>
    <w:p>
      <w:pPr>
        <w:spacing w:line="309" w:lineRule="auto" w:before="182"/>
        <w:ind w:left="152" w:right="1316" w:firstLine="420"/>
        <w:jc w:val="both"/>
        <w:rPr>
          <w:rFonts w:ascii="Times New Roman"/>
          <w:sz w:val="21"/>
        </w:rPr>
      </w:pPr>
      <w:r>
        <w:rPr>
          <w:rFonts w:ascii="Times New Roman"/>
          <w:sz w:val="21"/>
        </w:rPr>
        <w:t>When performing IO access operations between the system (kernel) and the hard disk, you need to consider the interaction between three objects. They are system, controller, and drive (such as hard drive or floppy drive), as shown in Figure 9-2. The system can send commands directly to the controller or wait for the controller to issue an interrupt request; after receiving the command, the controller will control the drive to perform related operations, read/write data or perform other operations. Therefore, we can regard the interrupt signal sent by the controller here as the synchronous operation signal between the three, and the operation steps are as</w:t>
      </w:r>
      <w:r>
        <w:rPr>
          <w:rFonts w:ascii="Times New Roman"/>
          <w:spacing w:val="-2"/>
          <w:sz w:val="21"/>
        </w:rPr>
        <w:t> </w:t>
      </w:r>
      <w:r>
        <w:rPr>
          <w:rFonts w:ascii="Times New Roman"/>
          <w:sz w:val="21"/>
        </w:rPr>
        <w:t>follows:</w:t>
      </w:r>
    </w:p>
    <w:p>
      <w:pPr>
        <w:pStyle w:val="ListParagraph"/>
        <w:numPr>
          <w:ilvl w:val="3"/>
          <w:numId w:val="321"/>
        </w:numPr>
        <w:tabs>
          <w:tab w:pos="994" w:val="left" w:leader="none"/>
        </w:tabs>
        <w:spacing w:line="309" w:lineRule="auto" w:before="5" w:after="0"/>
        <w:ind w:left="993" w:right="1319" w:hanging="420"/>
        <w:jc w:val="both"/>
        <w:rPr>
          <w:rFonts w:ascii="Times New Roman" w:hAnsi="Times New Roman"/>
          <w:sz w:val="21"/>
        </w:rPr>
      </w:pPr>
      <w:r>
        <w:rPr>
          <w:rFonts w:ascii="Times New Roman" w:hAnsi="Times New Roman"/>
          <w:sz w:val="21"/>
        </w:rPr>
        <w:t>First, the system indicates the C function that the controller should invoke during the interrupt caused by the execution of the command, and then sends a read, write, reset or other operation command to the block device</w:t>
      </w:r>
      <w:r>
        <w:rPr>
          <w:rFonts w:ascii="Times New Roman" w:hAnsi="Times New Roman"/>
          <w:spacing w:val="-1"/>
          <w:sz w:val="21"/>
        </w:rPr>
        <w:t> </w:t>
      </w:r>
      <w:r>
        <w:rPr>
          <w:rFonts w:ascii="Times New Roman" w:hAnsi="Times New Roman"/>
          <w:sz w:val="21"/>
        </w:rPr>
        <w:t>controller;</w:t>
      </w:r>
    </w:p>
    <w:p>
      <w:pPr>
        <w:pStyle w:val="ListParagraph"/>
        <w:numPr>
          <w:ilvl w:val="3"/>
          <w:numId w:val="321"/>
        </w:numPr>
        <w:tabs>
          <w:tab w:pos="994" w:val="left" w:leader="none"/>
        </w:tabs>
        <w:spacing w:line="309" w:lineRule="auto" w:before="1" w:after="0"/>
        <w:ind w:left="993" w:right="1316" w:hanging="420"/>
        <w:jc w:val="both"/>
        <w:rPr>
          <w:rFonts w:ascii="Times New Roman" w:hAnsi="Times New Roman"/>
          <w:sz w:val="21"/>
        </w:rPr>
      </w:pPr>
      <w:r>
        <w:rPr>
          <w:rFonts w:ascii="Times New Roman" w:hAnsi="Times New Roman"/>
          <w:sz w:val="21"/>
        </w:rPr>
        <w:t>When the controller completes the specified command, it will issue an interrupt request signal, which will cause the system to execute the interrupt processing of the block device, and call the specified C function to post-process the read/write or other commands after these commands are</w:t>
      </w:r>
      <w:r>
        <w:rPr>
          <w:rFonts w:ascii="Times New Roman" w:hAnsi="Times New Roman"/>
          <w:spacing w:val="-11"/>
          <w:sz w:val="21"/>
        </w:rPr>
        <w:t> </w:t>
      </w:r>
      <w:r>
        <w:rPr>
          <w:rFonts w:ascii="Times New Roman" w:hAnsi="Times New Roman"/>
          <w:sz w:val="21"/>
        </w:rPr>
        <w:t>finished.</w:t>
      </w:r>
    </w:p>
    <w:p>
      <w:pPr>
        <w:pStyle w:val="BodyText"/>
        <w:spacing w:before="0"/>
        <w:ind w:left="0"/>
        <w:rPr>
          <w:rFonts w:ascii="Times New Roman"/>
        </w:rPr>
      </w:pPr>
    </w:p>
    <w:p>
      <w:pPr>
        <w:pStyle w:val="BodyText"/>
        <w:spacing w:before="7"/>
        <w:ind w:left="0"/>
        <w:rPr>
          <w:rFonts w:ascii="Times New Roman"/>
          <w:sz w:val="12"/>
        </w:rPr>
      </w:pPr>
      <w:r>
        <w:rPr/>
        <w:pict>
          <v:group style="position:absolute;margin-left:75.098pt;margin-top:9.202918pt;width:435.75pt;height:110.5pt;mso-position-horizontal-relative:page;mso-position-vertical-relative:paragraph;z-index:-251153408;mso-wrap-distance-left:0;mso-wrap-distance-right:0" coordorigin="1502,184" coordsize="8715,2210">
            <v:rect style="position:absolute;left:1511;top:194;width:8695;height:2190" filled="false" stroked="true" strokeweight="1.0pt" strokecolor="#000000">
              <v:stroke dashstyle="solid"/>
            </v:rect>
            <v:rect style="position:absolute;left:4821;top:1102;width:1532;height:467" filled="true" fillcolor="#808080" stroked="false">
              <v:fill type="solid"/>
            </v:rect>
            <v:rect style="position:absolute;left:4761;top:1022;width:1532;height:467" filled="true" fillcolor="#339966" stroked="false">
              <v:fill type="solid"/>
            </v:rect>
            <v:rect style="position:absolute;left:4761;top:1022;width:1532;height:467" filled="false" stroked="true" strokeweight=".75pt" strokecolor="#000000">
              <v:stroke dashstyle="solid"/>
            </v:rect>
            <v:line style="position:absolute" from="5576,1613" to="6353,1613" stroked="true" strokeweight="4.4pt" strokecolor="#808080">
              <v:stroke dashstyle="solid"/>
            </v:line>
            <v:line style="position:absolute" from="5516,1533" to="6293,1533" stroked="true" strokeweight="4.4pt" strokecolor="#ffcc99">
              <v:stroke dashstyle="solid"/>
            </v:line>
            <v:rect style="position:absolute;left:5516;top:1489;width:777;height:88" filled="false" stroked="true" strokeweight=".75pt" strokecolor="#000000">
              <v:stroke dashstyle="solid"/>
            </v:rect>
            <v:rect style="position:absolute;left:5724;top:1197;width:251;height:226" filled="true" fillcolor="#808080" stroked="false">
              <v:fill opacity="32896f" type="solid"/>
            </v:rect>
            <v:rect style="position:absolute;left:5664;top:1157;width:251;height:226" filled="true" fillcolor="#000000" stroked="false">
              <v:fill type="solid"/>
            </v:rect>
            <v:rect style="position:absolute;left:5664;top:1157;width:251;height:226" filled="false" stroked="true" strokeweight=".75pt" strokecolor="#000000">
              <v:stroke dashstyle="solid"/>
            </v:rect>
            <v:shape style="position:absolute;left:7821;top:1142;width:1115;height:632" coordorigin="7821,1142" coordsize="1115,632" path="m8378,1142l8266,1144,8161,1148,8067,1156,7984,1165,7916,1177,7832,1205,7821,1221,7821,1695,7916,1739,7984,1751,8067,1761,8161,1768,8266,1772,8378,1774,8491,1772,8595,1768,8690,1761,8773,1751,8841,1739,8925,1711,8936,1695,8936,1221,8841,1177,8773,1165,8690,1156,8595,1148,8491,1144,8378,1142xe" filled="true" fillcolor="#808080" stroked="false">
              <v:path arrowok="t"/>
              <v:fill opacity="32896f" type="solid"/>
            </v:shape>
            <v:shape style="position:absolute;left:7701;top:1022;width:1115;height:632" type="#_x0000_t75" stroked="false">
              <v:imagedata r:id="rId494" o:title=""/>
            </v:shape>
            <v:shape style="position:absolute;left:7701;top:1022;width:1115;height:158" coordorigin="7701,1022" coordsize="1115,158" path="m8258,1022l8146,1024,8041,1028,7947,1036,7864,1045,7796,1057,7712,1085,7701,1101,7712,1117,7796,1145,7864,1157,7947,1167,8041,1174,8146,1178,8258,1180,8371,1178,8475,1174,8570,1167,8653,1157,8721,1145,8805,1117,8816,1101,8805,1085,8721,1057,8653,1045,8570,1036,8475,1028,8371,1024,8258,1022xe" filled="true" fillcolor="#ffffff" stroked="false">
              <v:path arrowok="t"/>
              <v:fill type="solid"/>
            </v:shape>
            <v:shape style="position:absolute;left:7701;top:1022;width:1115;height:632" coordorigin="7701,1022" coordsize="1115,632" path="m8258,1022l8146,1024,8041,1028,7947,1036,7864,1045,7796,1057,7712,1085,7701,1101,7701,1575,7796,1619,7864,1631,7947,1641,8041,1648,8146,1652,8258,1654,8371,1652,8475,1648,8570,1641,8653,1631,8721,1619,8805,1591,8816,1575,8816,1101,8721,1057,8653,1045,8570,1036,8475,1028,8371,1024,8258,1022xe" filled="false" stroked="true" strokeweight=".75pt" strokecolor="#000000">
              <v:path arrowok="t"/>
              <v:stroke dashstyle="solid"/>
            </v:shape>
            <v:shape style="position:absolute;left:7701;top:1101;width:1115;height:79" coordorigin="7701,1101" coordsize="1115,79" path="m7701,1101l7796,1145,7864,1157,7947,1167,8041,1174,8146,1178,8258,1180,8371,1178,8475,1174,8570,1167,8653,1157,8721,1145,8805,1117,8816,1101e" filled="false" stroked="true" strokeweight=".75pt" strokecolor="#000000">
              <v:path arrowok="t"/>
              <v:stroke dashstyle="solid"/>
            </v:shape>
            <v:shape style="position:absolute;left:3647;top:1157;width:968;height:332" coordorigin="3647,1157" coordsize="968,332" path="m3647,1323l3841,1489,3841,1406,4421,1406,4421,1489,4615,1323,4421,1157,4421,1240,3841,1240,3841,1157,3647,1323xe" filled="false" stroked="true" strokeweight=".75pt" strokecolor="#000000">
              <v:path arrowok="t"/>
              <v:stroke dashstyle="solid"/>
            </v:shape>
            <v:shape style="position:absolute;left:6588;top:1157;width:924;height:332" coordorigin="6588,1157" coordsize="924,332" path="m6588,1323l6773,1489,6773,1406,7327,1406,7327,1489,7512,1323,7327,1157,7327,1240,6773,1240,6773,1157,6588,1323xe" filled="false" stroked="true" strokeweight=".75pt" strokecolor="#000000">
              <v:path arrowok="t"/>
              <v:stroke dashstyle="solid"/>
            </v:shape>
            <v:shape style="position:absolute;left:2318;top:1189;width:1238;height:420" coordorigin="2318,1189" coordsize="1238,420" path="m3556,1189l2675,1189,2318,1546,2318,1609,3199,1609,3556,1252,3556,1189xe" filled="true" fillcolor="#808080" stroked="false">
              <v:path arrowok="t"/>
              <v:fill opacity="32896f" type="solid"/>
            </v:shape>
            <v:shape style="position:absolute;left:2198;top:1069;width:1238;height:420" coordorigin="2198,1069" coordsize="1238,420" path="m3436,1069l2555,1069,2198,1426,2198,1489,3079,1489,3436,1132,3436,1069xe" filled="true" fillcolor="#000000" stroked="false">
              <v:path arrowok="t"/>
              <v:fill type="solid"/>
            </v:shape>
            <v:shape style="position:absolute;left:2198;top:1069;width:1238;height:358" coordorigin="2198,1069" coordsize="1238,358" path="m3436,1069l2555,1069,2198,1426,3079,1426,3436,1069xe" filled="true" fillcolor="#313131" stroked="false">
              <v:path arrowok="t"/>
              <v:fill type="solid"/>
            </v:shape>
            <v:shape style="position:absolute;left:3078;top:1069;width:358;height:420" coordorigin="3079,1069" coordsize="358,420" path="m3436,1069l3079,1426,3079,1489,3436,1132,3436,1069xe" filled="true" fillcolor="#000000" stroked="false">
              <v:path arrowok="t"/>
              <v:fill type="solid"/>
            </v:shape>
            <v:shape style="position:absolute;left:2198;top:1069;width:1238;height:420" coordorigin="2198,1069" coordsize="1238,420" path="m2555,1069l2198,1426,2198,1489,3079,1489,3436,1132,3436,1069,2555,1069xe" filled="false" stroked="true" strokeweight=".75pt" strokecolor="#000000">
              <v:path arrowok="t"/>
              <v:stroke dashstyle="solid"/>
            </v:shape>
            <v:shape style="position:absolute;left:2198;top:1069;width:1238;height:358" coordorigin="2198,1069" coordsize="1238,358" path="m2198,1426l3079,1426,3436,1069e" filled="false" stroked="true" strokeweight=".75pt" strokecolor="#000000">
              <v:path arrowok="t"/>
              <v:stroke dashstyle="solid"/>
            </v:shape>
            <v:line style="position:absolute" from="3079,1426" to="3079,1489" stroked="true" strokeweight=".75pt" strokecolor="#000000">
              <v:stroke dashstyle="solid"/>
            </v:line>
            <v:shape style="position:absolute;left:3518;top:924;width:1097;height:132" coordorigin="3518,924" coordsize="1097,132" path="m4528,1014l4485,1056,4615,1022,4606,1015,4535,1015,4528,1014xm4023,924l3989,924,3955,926,3889,932,3825,940,3762,952,3700,965,3639,980,3518,1012,3524,1032,3644,999,3705,984,3766,971,3828,960,3892,951,3957,946,3990,944,4023,944,4263,944,4238,940,4164,932,4093,926,4058,924,4023,924xm4537,1005l4528,1014,4535,1015,4537,1005xm4510,938l4532,994,4539,995,4535,1015,4606,1015,4510,938xm4263,944l4023,944,4058,944,4092,946,4163,951,4235,960,4309,971,4384,984,4528,1014,4537,1005,4532,994,4464,980,4388,965,4312,951,4263,944xm4532,994l4537,1005,4539,995,4532,994xe" filled="true" fillcolor="#000000" stroked="false">
              <v:path arrowok="t"/>
              <v:fill type="solid"/>
            </v:shape>
            <v:shape style="position:absolute;left:3436;top:1544;width:1182;height:136" coordorigin="3436,1544" coordsize="1182,136" path="m3523,1586l3514,1594,3519,1606,3590,1621,3668,1637,3746,1651,3823,1663,3899,1672,3937,1675,3975,1678,4012,1679,4050,1680,4087,1679,4123,1678,4160,1675,4196,1672,4268,1663,4283,1660,4049,1660,4013,1659,3976,1658,3938,1655,3901,1652,3825,1643,3749,1631,3672,1617,3594,1601,3523,1586xm3566,1544l3436,1577,3540,1662,3519,1606,3512,1604,3516,1585,3524,1585,3566,1544xm4613,1567l4474,1601,4404,1617,4335,1631,4264,1643,4193,1652,4158,1655,4122,1658,4086,1659,4049,1660,4283,1660,4339,1651,4409,1636,4479,1621,4617,1587,4613,1567xm3516,1585l3512,1604,3519,1606,3514,1594,3523,1586,3516,1585xm3524,1585l3516,1585,3523,1586,3524,1585xe" filled="true" fillcolor="#000000" stroked="false">
              <v:path arrowok="t"/>
              <v:fill type="solid"/>
            </v:shape>
            <v:shape style="position:absolute;left:3941;top:1803;width:294;height:180" type="#_x0000_t202" filled="false" stroked="false">
              <v:textbox inset="0,0,0,0">
                <w:txbxContent>
                  <w:p>
                    <w:pPr>
                      <w:spacing w:line="180" w:lineRule="exact" w:before="0"/>
                      <w:ind w:left="0" w:right="0" w:firstLine="0"/>
                      <w:jc w:val="left"/>
                      <w:rPr>
                        <w:sz w:val="18"/>
                      </w:rPr>
                    </w:pPr>
                    <w:r>
                      <w:rPr>
                        <w:sz w:val="18"/>
                      </w:rPr>
                      <w:t>IRQ</w:t>
                    </w:r>
                  </w:p>
                </w:txbxContent>
              </v:textbox>
              <w10:wrap type="none"/>
            </v:shape>
            <v:shape style="position:absolute;left:7986;top:691;width:472;height:180" type="#_x0000_t202" filled="false" stroked="false">
              <v:textbox inset="0,0,0,0">
                <w:txbxContent>
                  <w:p>
                    <w:pPr>
                      <w:spacing w:line="180" w:lineRule="exact" w:before="0"/>
                      <w:ind w:left="0" w:right="0" w:firstLine="0"/>
                      <w:jc w:val="left"/>
                      <w:rPr>
                        <w:sz w:val="18"/>
                      </w:rPr>
                    </w:pPr>
                    <w:r>
                      <w:rPr>
                        <w:sz w:val="18"/>
                      </w:rPr>
                      <w:t>Drive</w:t>
                    </w:r>
                  </w:p>
                </w:txbxContent>
              </v:textbox>
              <w10:wrap type="none"/>
            </v:shape>
            <v:shape style="position:absolute;left:6671;top:691;width:741;height:413" type="#_x0000_t202" filled="false" stroked="false">
              <v:textbox inset="0,0,0,0">
                <w:txbxContent>
                  <w:p>
                    <w:pPr>
                      <w:spacing w:line="205" w:lineRule="exact" w:before="0"/>
                      <w:ind w:left="0" w:right="17" w:firstLine="0"/>
                      <w:jc w:val="center"/>
                      <w:rPr>
                        <w:sz w:val="18"/>
                      </w:rPr>
                    </w:pPr>
                    <w:r>
                      <w:rPr>
                        <w:sz w:val="18"/>
                      </w:rPr>
                      <w:t>Data</w:t>
                    </w:r>
                  </w:p>
                  <w:p>
                    <w:pPr>
                      <w:spacing w:line="205" w:lineRule="exact" w:before="2"/>
                      <w:ind w:left="0" w:right="18" w:firstLine="0"/>
                      <w:jc w:val="center"/>
                      <w:rPr>
                        <w:sz w:val="18"/>
                      </w:rPr>
                    </w:pPr>
                    <w:r>
                      <w:rPr>
                        <w:sz w:val="18"/>
                      </w:rPr>
                      <w:t>Transfer</w:t>
                    </w:r>
                  </w:p>
                </w:txbxContent>
              </v:textbox>
              <w10:wrap type="none"/>
            </v:shape>
            <v:shape style="position:absolute;left:4865;top:691;width:1280;height:180" type="#_x0000_t202" filled="false" stroked="false">
              <v:textbox inset="0,0,0,0">
                <w:txbxContent>
                  <w:p>
                    <w:pPr>
                      <w:spacing w:line="180" w:lineRule="exact" w:before="0"/>
                      <w:ind w:left="0" w:right="0" w:firstLine="0"/>
                      <w:jc w:val="left"/>
                      <w:rPr>
                        <w:sz w:val="18"/>
                      </w:rPr>
                    </w:pPr>
                    <w:r>
                      <w:rPr>
                        <w:sz w:val="18"/>
                      </w:rPr>
                      <w:t>Dev Controller</w:t>
                    </w:r>
                  </w:p>
                </w:txbxContent>
              </v:textbox>
              <w10:wrap type="none"/>
            </v:shape>
            <v:shape style="position:absolute;left:2369;top:689;width:2030;height:183" type="#_x0000_t202" filled="false" stroked="false">
              <v:textbox inset="0,0,0,0">
                <w:txbxContent>
                  <w:p>
                    <w:pPr>
                      <w:tabs>
                        <w:tab w:pos="1378" w:val="left" w:leader="none"/>
                      </w:tabs>
                      <w:spacing w:line="182" w:lineRule="exact" w:before="0"/>
                      <w:ind w:left="0" w:right="0" w:firstLine="0"/>
                      <w:jc w:val="left"/>
                      <w:rPr>
                        <w:sz w:val="18"/>
                      </w:rPr>
                    </w:pPr>
                    <w:r>
                      <w:rPr>
                        <w:sz w:val="18"/>
                      </w:rPr>
                      <w:t>System</w:t>
                    </w:r>
                    <w:r>
                      <w:rPr>
                        <w:spacing w:val="-3"/>
                        <w:sz w:val="18"/>
                      </w:rPr>
                      <w:t> </w:t>
                    </w:r>
                    <w:r>
                      <w:rPr>
                        <w:sz w:val="18"/>
                      </w:rPr>
                      <w:t>(CPU)</w:t>
                      <w:tab/>
                      <w:t>Command</w:t>
                    </w:r>
                  </w:p>
                </w:txbxContent>
              </v:textbox>
              <w10:wrap type="none"/>
            </v:shape>
            <w10:wrap type="topAndBottom"/>
          </v:group>
        </w:pict>
      </w:r>
    </w:p>
    <w:p>
      <w:pPr>
        <w:pStyle w:val="BodyText"/>
        <w:spacing w:before="161"/>
        <w:ind w:left="2450"/>
        <w:rPr>
          <w:rFonts w:ascii="Arial"/>
        </w:rPr>
      </w:pPr>
      <w:r>
        <w:rPr>
          <w:rFonts w:ascii="Arial"/>
        </w:rPr>
        <w:t>Figure 9-2 System, block device controllers, and drives</w:t>
      </w:r>
    </w:p>
    <w:p>
      <w:pPr>
        <w:pStyle w:val="BodyText"/>
        <w:spacing w:before="0"/>
        <w:ind w:left="0"/>
        <w:rPr>
          <w:rFonts w:ascii="Arial"/>
          <w:sz w:val="22"/>
        </w:rPr>
      </w:pPr>
    </w:p>
    <w:p>
      <w:pPr>
        <w:pStyle w:val="Heading6"/>
        <w:spacing w:line="309" w:lineRule="auto" w:before="137"/>
        <w:ind w:right="1319"/>
      </w:pPr>
      <w:r>
        <w:rPr/>
        <w:t>For disk write operations, the system needs to wait for the controller to give a response to allow data to be written to the controller after issuing a write command (using hd_out()), ie, waiting for the data request service flag DRQ of the controller status register to be set. Once DRQ is set, the system can send a sector of data to the controller buffer.</w:t>
      </w:r>
    </w:p>
    <w:p>
      <w:pPr>
        <w:spacing w:line="309" w:lineRule="auto" w:before="3"/>
        <w:ind w:left="152" w:right="1316" w:firstLine="420"/>
        <w:jc w:val="both"/>
        <w:rPr>
          <w:rFonts w:ascii="Times New Roman"/>
          <w:sz w:val="21"/>
        </w:rPr>
      </w:pPr>
      <w:r>
        <w:rPr>
          <w:rFonts w:ascii="Times New Roman"/>
          <w:sz w:val="21"/>
        </w:rPr>
        <w:t>When all data is written to the drive (or an error occurs), the controller also generates an interrupt request signal to execute the pre-set C function (write_intr()) during interrupt processing. This function will check if there is still data to write. If so, the system will transfer the data of one sector to the controller buffer, and then wait for the interrupt generated by the controller to write the data to the drive again, and repeat this. If all the data has been written to the drive at this time, the C function performs the finishing work after the end of this write: Wake up the relevant process waiting for the request item data, wake up the process waiting for the request item, release the current request item and delete the request item from the linked list and release the locked buffer. Finally, the request item operation function is called to execute the next read/write disk request</w:t>
      </w:r>
    </w:p>
    <w:p>
      <w:pPr>
        <w:spacing w:after="0" w:line="309" w:lineRule="auto"/>
        <w:jc w:val="both"/>
        <w:rPr>
          <w:rFonts w:ascii="Times New Roman"/>
          <w:sz w:val="21"/>
        </w:rPr>
        <w:sectPr>
          <w:pgSz w:w="11910" w:h="16840"/>
          <w:pgMar w:header="880" w:footer="997" w:top="1360" w:bottom="1180" w:left="980" w:right="0"/>
        </w:sectPr>
      </w:pPr>
    </w:p>
    <w:p>
      <w:pPr>
        <w:spacing w:before="106"/>
        <w:ind w:left="152" w:right="0" w:firstLine="0"/>
        <w:jc w:val="both"/>
        <w:rPr>
          <w:rFonts w:ascii="Times New Roman"/>
          <w:sz w:val="21"/>
        </w:rPr>
      </w:pPr>
      <w:r>
        <w:rPr>
          <w:rFonts w:ascii="Times New Roman"/>
          <w:sz w:val="21"/>
        </w:rPr>
        <w:t>item (if any).</w:t>
      </w:r>
    </w:p>
    <w:p>
      <w:pPr>
        <w:spacing w:line="309" w:lineRule="auto" w:before="70"/>
        <w:ind w:left="152" w:right="1316" w:firstLine="420"/>
        <w:jc w:val="both"/>
        <w:rPr>
          <w:rFonts w:ascii="Times New Roman"/>
          <w:sz w:val="21"/>
        </w:rPr>
      </w:pPr>
      <w:r>
        <w:rPr>
          <w:rFonts w:ascii="Times New Roman"/>
          <w:sz w:val="21"/>
        </w:rPr>
        <w:t>For the disk read operation, the system waits for the controller to generate an interrupt signal after transmitting a command including information such as the start position of the sector, the number of sectors, and the like to the </w:t>
      </w:r>
      <w:r>
        <w:rPr>
          <w:rFonts w:ascii="Times New Roman"/>
          <w:spacing w:val="-3"/>
          <w:sz w:val="21"/>
        </w:rPr>
        <w:t>controller. </w:t>
      </w:r>
      <w:r>
        <w:rPr>
          <w:rFonts w:ascii="Times New Roman"/>
          <w:sz w:val="21"/>
        </w:rPr>
        <w:t>When the controller passes the specified sector data from the drive to its own buffer as required by the read command, an interrupt request is issued. This will execute the C function (read_intr()) that was previously set for the read operation. This function first puts the data of one sector in the controller buffer into the buffer of the system, and then decrements the number of sectors to be read. If there is still data to read (the decrement result value is not 0), continue to wait for the controller to send the next interrupt signal. If all the required sectors have been read into the system buffer at this time, the same end operation as the above write operation is</w:t>
      </w:r>
      <w:r>
        <w:rPr>
          <w:rFonts w:ascii="Times New Roman"/>
          <w:spacing w:val="-2"/>
          <w:sz w:val="21"/>
        </w:rPr>
        <w:t> </w:t>
      </w:r>
      <w:r>
        <w:rPr>
          <w:rFonts w:ascii="Times New Roman"/>
          <w:sz w:val="21"/>
        </w:rPr>
        <w:t>performed.</w:t>
      </w:r>
    </w:p>
    <w:p>
      <w:pPr>
        <w:pStyle w:val="BodyText"/>
        <w:spacing w:before="6"/>
        <w:ind w:left="0"/>
        <w:rPr>
          <w:rFonts w:ascii="Times New Roman"/>
          <w:sz w:val="27"/>
        </w:rPr>
      </w:pPr>
    </w:p>
    <w:p>
      <w:pPr>
        <w:spacing w:line="309" w:lineRule="auto" w:before="0"/>
        <w:ind w:left="152" w:right="1315" w:firstLine="420"/>
        <w:jc w:val="both"/>
        <w:rPr>
          <w:rFonts w:ascii="Times New Roman"/>
          <w:sz w:val="21"/>
        </w:rPr>
      </w:pPr>
      <w:r>
        <w:rPr>
          <w:rFonts w:ascii="Times New Roman"/>
          <w:sz w:val="21"/>
        </w:rPr>
        <w:t>For a virtual disk device, since its read and write operations do not involve a synchronous operation with an external device, there is no interrupt processing described above. The read and write operations of the current request item to the virtual device are completely implemented in</w:t>
      </w:r>
      <w:r>
        <w:rPr>
          <w:rFonts w:ascii="Times New Roman"/>
          <w:spacing w:val="-11"/>
          <w:sz w:val="21"/>
        </w:rPr>
        <w:t> </w:t>
      </w:r>
      <w:r>
        <w:rPr>
          <w:rFonts w:ascii="Times New Roman"/>
          <w:sz w:val="21"/>
        </w:rPr>
        <w:t>do_rd_request().</w:t>
      </w:r>
    </w:p>
    <w:p>
      <w:pPr>
        <w:spacing w:line="309" w:lineRule="auto" w:before="2"/>
        <w:ind w:left="152" w:right="1315" w:firstLine="420"/>
        <w:jc w:val="both"/>
        <w:rPr>
          <w:rFonts w:ascii="Times New Roman"/>
          <w:sz w:val="21"/>
        </w:rPr>
      </w:pPr>
      <w:r>
        <w:rPr>
          <w:rFonts w:ascii="Times New Roman"/>
          <w:sz w:val="21"/>
        </w:rPr>
        <w:t>One thing to be reminded is that after sending a read/write or other command to the hard disk or floppy disk controller, the function that sends the command does not wait for the execution of the issued command, but immediately returns to the program that called it. And finally return to the other program that invokes the block device function ll_rw_block () to wait for the completion of the block device IO. For example, the read block function bread() in the cache manager </w:t>
      </w:r>
      <w:r>
        <w:rPr>
          <w:rFonts w:ascii="Times New Roman"/>
          <w:spacing w:val="-2"/>
          <w:sz w:val="21"/>
        </w:rPr>
        <w:t>(fs/buffer.c </w:t>
      </w:r>
      <w:r>
        <w:rPr>
          <w:rFonts w:ascii="Times New Roman"/>
          <w:sz w:val="21"/>
        </w:rPr>
        <w:t>line 267), after calling ll_rw_block(), it invokes the wait function wait_on_buffer() to let the process go to sleep </w:t>
      </w:r>
      <w:r>
        <w:rPr>
          <w:rFonts w:ascii="Times New Roman"/>
          <w:spacing w:val="-3"/>
          <w:sz w:val="21"/>
        </w:rPr>
        <w:t>immediately. </w:t>
      </w:r>
      <w:r>
        <w:rPr>
          <w:rFonts w:ascii="Times New Roman"/>
          <w:sz w:val="21"/>
        </w:rPr>
        <w:t>The state is awakened in the end_request() function until the end of the associated block device</w:t>
      </w:r>
      <w:r>
        <w:rPr>
          <w:rFonts w:ascii="Times New Roman"/>
          <w:spacing w:val="-7"/>
          <w:sz w:val="21"/>
        </w:rPr>
        <w:t> </w:t>
      </w:r>
      <w:r>
        <w:rPr>
          <w:rFonts w:ascii="Times New Roman"/>
          <w:sz w:val="21"/>
        </w:rPr>
        <w:t>IO.</w:t>
      </w:r>
    </w:p>
    <w:p>
      <w:pPr>
        <w:pStyle w:val="BodyText"/>
        <w:spacing w:before="1"/>
        <w:ind w:left="0"/>
        <w:rPr>
          <w:rFonts w:ascii="Times New Roman"/>
          <w:sz w:val="31"/>
        </w:rPr>
      </w:pPr>
    </w:p>
    <w:p>
      <w:pPr>
        <w:pStyle w:val="ListParagraph"/>
        <w:numPr>
          <w:ilvl w:val="1"/>
          <w:numId w:val="321"/>
        </w:numPr>
        <w:tabs>
          <w:tab w:pos="730" w:val="left" w:leader="none"/>
        </w:tabs>
        <w:spacing w:line="240" w:lineRule="auto" w:before="1" w:after="0"/>
        <w:ind w:left="729" w:right="0" w:hanging="578"/>
        <w:jc w:val="left"/>
        <w:rPr>
          <w:rFonts w:ascii="Arial"/>
          <w:b/>
          <w:sz w:val="32"/>
        </w:rPr>
      </w:pPr>
      <w:r>
        <w:rPr>
          <w:rFonts w:ascii="Arial"/>
          <w:b/>
          <w:sz w:val="32"/>
        </w:rPr>
        <w:t>blk.h</w:t>
      </w:r>
    </w:p>
    <w:p>
      <w:pPr>
        <w:pStyle w:val="BodyText"/>
        <w:spacing w:before="0"/>
        <w:ind w:left="0"/>
        <w:rPr>
          <w:rFonts w:ascii="Arial"/>
          <w:b/>
          <w:sz w:val="47"/>
        </w:rPr>
      </w:pPr>
    </w:p>
    <w:p>
      <w:pPr>
        <w:pStyle w:val="ListParagraph"/>
        <w:numPr>
          <w:ilvl w:val="2"/>
          <w:numId w:val="321"/>
        </w:numPr>
        <w:tabs>
          <w:tab w:pos="874" w:val="left" w:leader="none"/>
        </w:tabs>
        <w:spacing w:line="240" w:lineRule="auto" w:before="0" w:after="0"/>
        <w:ind w:left="873" w:right="0" w:hanging="722"/>
        <w:jc w:val="left"/>
        <w:rPr>
          <w:rFonts w:ascii="Arial"/>
          <w:b/>
          <w:sz w:val="28"/>
        </w:rPr>
      </w:pPr>
      <w:r>
        <w:rPr>
          <w:rFonts w:ascii="Arial"/>
          <w:b/>
          <w:sz w:val="28"/>
        </w:rPr>
        <w:t>Function</w:t>
      </w:r>
      <w:r>
        <w:rPr>
          <w:rFonts w:ascii="Arial"/>
          <w:b/>
          <w:spacing w:val="-2"/>
          <w:sz w:val="28"/>
        </w:rPr>
        <w:t> </w:t>
      </w:r>
      <w:r>
        <w:rPr>
          <w:rFonts w:ascii="Arial"/>
          <w:b/>
          <w:sz w:val="28"/>
        </w:rPr>
        <w:t>Description</w:t>
      </w:r>
    </w:p>
    <w:p>
      <w:pPr>
        <w:spacing w:line="309" w:lineRule="auto" w:before="183"/>
        <w:ind w:left="152" w:right="1316" w:firstLine="420"/>
        <w:jc w:val="both"/>
        <w:rPr>
          <w:rFonts w:ascii="Times New Roman"/>
          <w:sz w:val="21"/>
        </w:rPr>
      </w:pPr>
      <w:r>
        <w:rPr>
          <w:rFonts w:ascii="Times New Roman"/>
          <w:sz w:val="21"/>
        </w:rPr>
        <w:t>This is the header file for block device parameters such as hard disks. Because it is only used for block devices, it is placed in the same place as the block device source file. The data structure request of the request item in the request queue is mainly defined; the elevator search algorithm is defined by the macro statement.  For the virtual disk, floppy disk and hard disk, the corresponding constant values are defined according to their respective major device numbers.</w:t>
      </w:r>
    </w:p>
    <w:p>
      <w:pPr>
        <w:pStyle w:val="BodyText"/>
        <w:spacing w:before="7"/>
        <w:ind w:left="0"/>
        <w:rPr>
          <w:rFonts w:ascii="Times New Roman"/>
          <w:sz w:val="29"/>
        </w:rPr>
      </w:pPr>
    </w:p>
    <w:p>
      <w:pPr>
        <w:spacing w:after="0"/>
        <w:rPr>
          <w:rFonts w:ascii="Times New Roman"/>
          <w:sz w:val="29"/>
        </w:rPr>
        <w:sectPr>
          <w:headerReference w:type="default" r:id="rId495"/>
          <w:footerReference w:type="default" r:id="rId496"/>
          <w:pgSz w:w="11910" w:h="16840"/>
          <w:pgMar w:header="880" w:footer="997" w:top="1360" w:bottom="1180" w:left="980" w:right="0"/>
          <w:pgNumType w:start="446"/>
        </w:sectPr>
      </w:pPr>
    </w:p>
    <w:p>
      <w:pPr>
        <w:pStyle w:val="ListParagraph"/>
        <w:numPr>
          <w:ilvl w:val="2"/>
          <w:numId w:val="321"/>
        </w:numPr>
        <w:tabs>
          <w:tab w:pos="874" w:val="left" w:leader="none"/>
        </w:tabs>
        <w:spacing w:line="240" w:lineRule="auto" w:before="92" w:after="0"/>
        <w:ind w:left="873" w:right="0" w:hanging="722"/>
        <w:jc w:val="left"/>
        <w:rPr>
          <w:rFonts w:ascii="Arial"/>
          <w:b/>
          <w:sz w:val="28"/>
        </w:rPr>
      </w:pPr>
      <w:r>
        <w:rPr>
          <w:rFonts w:ascii="Arial"/>
          <w:b/>
          <w:sz w:val="28"/>
        </w:rPr>
        <w:t>Code</w:t>
      </w:r>
      <w:r>
        <w:rPr>
          <w:rFonts w:ascii="Arial"/>
          <w:b/>
          <w:spacing w:val="10"/>
          <w:sz w:val="28"/>
        </w:rPr>
        <w:t> </w:t>
      </w:r>
      <w:r>
        <w:rPr>
          <w:rFonts w:ascii="Arial"/>
          <w:b/>
          <w:spacing w:val="-3"/>
          <w:sz w:val="28"/>
        </w:rPr>
        <w:t>annotation</w:t>
      </w:r>
    </w:p>
    <w:p>
      <w:pPr>
        <w:pStyle w:val="BodyText"/>
        <w:spacing w:before="0"/>
        <w:ind w:left="0"/>
        <w:rPr>
          <w:rFonts w:ascii="Arial"/>
          <w:b/>
          <w:sz w:val="22"/>
        </w:rPr>
      </w:pPr>
      <w:r>
        <w:rPr/>
        <w:br w:type="column"/>
      </w:r>
      <w:r>
        <w:rPr>
          <w:rFonts w:ascii="Arial"/>
          <w:b/>
          <w:sz w:val="22"/>
        </w:rPr>
      </w:r>
    </w:p>
    <w:p>
      <w:pPr>
        <w:pStyle w:val="BodyText"/>
        <w:spacing w:before="4"/>
        <w:ind w:left="0"/>
        <w:rPr>
          <w:rFonts w:ascii="Arial"/>
          <w:b/>
          <w:sz w:val="30"/>
        </w:rPr>
      </w:pPr>
    </w:p>
    <w:p>
      <w:pPr>
        <w:pStyle w:val="BodyText"/>
        <w:spacing w:before="0"/>
        <w:ind w:left="77"/>
        <w:rPr>
          <w:rFonts w:ascii="Arial"/>
        </w:rPr>
      </w:pPr>
      <w:r>
        <w:rPr>
          <w:rFonts w:ascii="Arial"/>
        </w:rPr>
        <w:t>Program 9-1 linux/kernel/blk_drv/blk.h</w:t>
      </w:r>
    </w:p>
    <w:p>
      <w:pPr>
        <w:spacing w:after="0"/>
        <w:rPr>
          <w:rFonts w:ascii="Arial"/>
        </w:rPr>
        <w:sectPr>
          <w:type w:val="continuous"/>
          <w:pgSz w:w="11910" w:h="16840"/>
          <w:pgMar w:top="1360" w:bottom="1180" w:left="980" w:right="0"/>
          <w:cols w:num="2" w:equalWidth="0">
            <w:col w:w="3083" w:space="40"/>
            <w:col w:w="7807"/>
          </w:cols>
        </w:sectPr>
      </w:pPr>
    </w:p>
    <w:p>
      <w:pPr>
        <w:pStyle w:val="BodyText"/>
        <w:spacing w:before="6"/>
        <w:ind w:left="0"/>
        <w:rPr>
          <w:rFonts w:ascii="Arial"/>
          <w:sz w:val="7"/>
        </w:rPr>
      </w:pPr>
    </w:p>
    <w:p>
      <w:pPr>
        <w:pStyle w:val="BodyText"/>
        <w:spacing w:line="34" w:lineRule="exact" w:before="0"/>
        <w:ind w:left="137"/>
        <w:rPr>
          <w:rFonts w:ascii="Arial"/>
          <w:sz w:val="3"/>
        </w:rPr>
      </w:pPr>
      <w:r>
        <w:rPr>
          <w:rFonts w:ascii="Arial"/>
          <w:position w:val="0"/>
          <w:sz w:val="3"/>
        </w:rPr>
        <w:pict>
          <v:group style="width:472.7pt;height:1.7pt;mso-position-horizontal-relative:char;mso-position-vertical-relative:line" coordorigin="0,0" coordsize="9454,34">
            <v:line style="position:absolute" from="0,16" to="9451,16"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5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5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Arial"/>
          <w:position w:val="0"/>
          <w:sz w:val="3"/>
        </w:rPr>
      </w:r>
    </w:p>
    <w:p>
      <w:pPr>
        <w:pStyle w:val="ListParagraph"/>
        <w:numPr>
          <w:ilvl w:val="0"/>
          <w:numId w:val="322"/>
        </w:numPr>
        <w:tabs>
          <w:tab w:pos="555" w:val="left" w:leader="none"/>
        </w:tabs>
        <w:spacing w:line="240" w:lineRule="auto" w:before="52" w:after="0"/>
        <w:ind w:left="554" w:right="0" w:hanging="201"/>
        <w:jc w:val="left"/>
        <w:rPr>
          <w:sz w:val="20"/>
        </w:rPr>
      </w:pPr>
      <w:r>
        <w:rPr>
          <w:sz w:val="20"/>
        </w:rPr>
        <w:t>#ifndef</w:t>
      </w:r>
      <w:r>
        <w:rPr>
          <w:color w:val="0000FF"/>
          <w:spacing w:val="-5"/>
          <w:sz w:val="20"/>
        </w:rPr>
        <w:t> </w:t>
      </w:r>
      <w:r>
        <w:rPr>
          <w:color w:val="0000FF"/>
          <w:sz w:val="20"/>
          <w:u w:val="single" w:color="0000FF"/>
        </w:rPr>
        <w:t>_BLK_H</w:t>
      </w:r>
    </w:p>
    <w:p>
      <w:pPr>
        <w:pStyle w:val="ListParagraph"/>
        <w:numPr>
          <w:ilvl w:val="0"/>
          <w:numId w:val="322"/>
        </w:numPr>
        <w:tabs>
          <w:tab w:pos="555" w:val="left" w:leader="none"/>
        </w:tabs>
        <w:spacing w:line="240" w:lineRule="auto" w:before="3" w:after="0"/>
        <w:ind w:left="554" w:right="0" w:hanging="201"/>
        <w:jc w:val="left"/>
        <w:rPr>
          <w:sz w:val="20"/>
        </w:rPr>
      </w:pPr>
      <w:r>
        <w:rPr>
          <w:sz w:val="20"/>
        </w:rPr>
        <w:t>#define</w:t>
      </w:r>
      <w:r>
        <w:rPr>
          <w:color w:val="0000FF"/>
          <w:spacing w:val="-5"/>
          <w:sz w:val="20"/>
        </w:rPr>
        <w:t> </w:t>
      </w:r>
      <w:r>
        <w:rPr>
          <w:color w:val="0000FF"/>
          <w:sz w:val="20"/>
          <w:u w:val="single" w:color="0000FF"/>
        </w:rPr>
        <w:t>_BLK_H</w:t>
      </w:r>
    </w:p>
    <w:p>
      <w:pPr>
        <w:pStyle w:val="BodyText"/>
        <w:ind w:left="354"/>
      </w:pPr>
      <w:r>
        <w:rPr>
          <w:color w:val="0000FF"/>
          <w:w w:val="99"/>
          <w:u w:val="single" w:color="0000FF"/>
        </w:rPr>
        <w:t>3</w:t>
      </w:r>
    </w:p>
    <w:p>
      <w:pPr>
        <w:pStyle w:val="BodyText"/>
        <w:tabs>
          <w:tab w:pos="2954" w:val="left" w:leader="none"/>
          <w:tab w:pos="4555" w:val="left" w:leader="none"/>
        </w:tabs>
        <w:spacing w:line="232" w:lineRule="auto" w:before="9"/>
        <w:ind w:left="354" w:right="4272"/>
        <w:rPr>
          <w:b/>
          <w:i/>
          <w:sz w:val="21"/>
        </w:rPr>
      </w:pPr>
      <w:r>
        <w:rPr>
          <w:color w:val="0000FF"/>
          <w:u w:val="single" w:color="0000FF"/>
        </w:rPr>
        <w:t>4</w:t>
      </w:r>
      <w:r>
        <w:rPr>
          <w:color w:val="0000FF"/>
          <w:spacing w:val="-4"/>
        </w:rPr>
        <w:t> </w:t>
      </w:r>
      <w:r>
        <w:rPr/>
        <w:t>#define</w:t>
      </w:r>
      <w:r>
        <w:rPr>
          <w:color w:val="0000FF"/>
        </w:rPr>
        <w:t> </w:t>
      </w:r>
      <w:r>
        <w:rPr>
          <w:color w:val="0000FF"/>
          <w:u w:val="single" w:color="0000FF"/>
        </w:rPr>
        <w:t>NR_BLK_DEV</w:t>
      </w:r>
      <w:r>
        <w:rPr>
          <w:color w:val="0000FF"/>
        </w:rPr>
        <w:tab/>
      </w:r>
      <w:r>
        <w:rPr/>
        <w:t>7</w:t>
        <w:tab/>
        <w:t>// nr of device </w:t>
      </w:r>
      <w:r>
        <w:rPr>
          <w:spacing w:val="-4"/>
        </w:rPr>
        <w:t>types</w:t>
      </w:r>
      <w:r>
        <w:rPr>
          <w:color w:val="0000FF"/>
          <w:spacing w:val="-4"/>
          <w:u w:val="single" w:color="0000FF"/>
        </w:rPr>
        <w:t> </w:t>
      </w:r>
      <w:r>
        <w:rPr>
          <w:color w:val="0000FF"/>
          <w:u w:val="single" w:color="0000FF"/>
        </w:rPr>
        <w:t>5</w:t>
      </w:r>
      <w:r>
        <w:rPr>
          <w:color w:val="0000FF"/>
          <w:spacing w:val="-2"/>
        </w:rPr>
        <w:t> </w:t>
      </w:r>
      <w:r>
        <w:rPr>
          <w:b/>
          <w:i/>
          <w:sz w:val="21"/>
        </w:rPr>
        <w:t>/*</w:t>
      </w:r>
    </w:p>
    <w:p>
      <w:pPr>
        <w:pStyle w:val="ListParagraph"/>
        <w:numPr>
          <w:ilvl w:val="0"/>
          <w:numId w:val="323"/>
        </w:numPr>
        <w:tabs>
          <w:tab w:pos="654" w:val="left" w:leader="none"/>
          <w:tab w:pos="655" w:val="left" w:leader="none"/>
        </w:tabs>
        <w:spacing w:line="257" w:lineRule="exact" w:before="0" w:after="0"/>
        <w:ind w:left="654" w:right="0" w:hanging="301"/>
        <w:jc w:val="left"/>
        <w:rPr>
          <w:b/>
          <w:i/>
          <w:sz w:val="21"/>
        </w:rPr>
      </w:pPr>
      <w:r>
        <w:rPr>
          <w:b/>
          <w:i/>
          <w:sz w:val="21"/>
        </w:rPr>
        <w:t>*</w:t>
      </w:r>
      <w:r>
        <w:rPr>
          <w:b/>
          <w:i/>
          <w:spacing w:val="-34"/>
          <w:sz w:val="21"/>
        </w:rPr>
        <w:t> </w:t>
      </w:r>
      <w:r>
        <w:rPr>
          <w:b/>
          <w:i/>
          <w:sz w:val="21"/>
        </w:rPr>
        <w:t>NR_REQUEST</w:t>
      </w:r>
      <w:r>
        <w:rPr>
          <w:b/>
          <w:i/>
          <w:spacing w:val="-34"/>
          <w:sz w:val="21"/>
        </w:rPr>
        <w:t> </w:t>
      </w:r>
      <w:r>
        <w:rPr>
          <w:b/>
          <w:i/>
          <w:sz w:val="21"/>
        </w:rPr>
        <w:t>is</w:t>
      </w:r>
      <w:r>
        <w:rPr>
          <w:b/>
          <w:i/>
          <w:spacing w:val="-34"/>
          <w:sz w:val="21"/>
        </w:rPr>
        <w:t> </w:t>
      </w:r>
      <w:r>
        <w:rPr>
          <w:b/>
          <w:i/>
          <w:sz w:val="21"/>
        </w:rPr>
        <w:t>the</w:t>
      </w:r>
      <w:r>
        <w:rPr>
          <w:b/>
          <w:i/>
          <w:spacing w:val="-36"/>
          <w:sz w:val="21"/>
        </w:rPr>
        <w:t> </w:t>
      </w:r>
      <w:r>
        <w:rPr>
          <w:b/>
          <w:i/>
          <w:sz w:val="21"/>
        </w:rPr>
        <w:t>number</w:t>
      </w:r>
      <w:r>
        <w:rPr>
          <w:b/>
          <w:i/>
          <w:spacing w:val="-34"/>
          <w:sz w:val="21"/>
        </w:rPr>
        <w:t> </w:t>
      </w:r>
      <w:r>
        <w:rPr>
          <w:b/>
          <w:i/>
          <w:sz w:val="21"/>
        </w:rPr>
        <w:t>of</w:t>
      </w:r>
      <w:r>
        <w:rPr>
          <w:b/>
          <w:i/>
          <w:spacing w:val="-34"/>
          <w:sz w:val="21"/>
        </w:rPr>
        <w:t> </w:t>
      </w:r>
      <w:r>
        <w:rPr>
          <w:b/>
          <w:i/>
          <w:sz w:val="21"/>
        </w:rPr>
        <w:t>entries</w:t>
      </w:r>
      <w:r>
        <w:rPr>
          <w:b/>
          <w:i/>
          <w:spacing w:val="-34"/>
          <w:sz w:val="21"/>
        </w:rPr>
        <w:t> </w:t>
      </w:r>
      <w:r>
        <w:rPr>
          <w:b/>
          <w:i/>
          <w:sz w:val="21"/>
        </w:rPr>
        <w:t>in</w:t>
      </w:r>
      <w:r>
        <w:rPr>
          <w:b/>
          <w:i/>
          <w:spacing w:val="-34"/>
          <w:sz w:val="21"/>
        </w:rPr>
        <w:t> </w:t>
      </w:r>
      <w:r>
        <w:rPr>
          <w:b/>
          <w:i/>
          <w:sz w:val="21"/>
        </w:rPr>
        <w:t>the</w:t>
      </w:r>
      <w:r>
        <w:rPr>
          <w:b/>
          <w:i/>
          <w:spacing w:val="-34"/>
          <w:sz w:val="21"/>
        </w:rPr>
        <w:t> </w:t>
      </w:r>
      <w:r>
        <w:rPr>
          <w:b/>
          <w:i/>
          <w:sz w:val="21"/>
        </w:rPr>
        <w:t>request-queue.</w:t>
      </w:r>
    </w:p>
    <w:p>
      <w:pPr>
        <w:pStyle w:val="ListParagraph"/>
        <w:numPr>
          <w:ilvl w:val="0"/>
          <w:numId w:val="323"/>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26"/>
          <w:sz w:val="21"/>
        </w:rPr>
        <w:t> </w:t>
      </w:r>
      <w:r>
        <w:rPr>
          <w:b/>
          <w:i/>
          <w:sz w:val="21"/>
        </w:rPr>
        <w:t>NOTE</w:t>
      </w:r>
      <w:r>
        <w:rPr>
          <w:b/>
          <w:i/>
          <w:spacing w:val="-25"/>
          <w:sz w:val="21"/>
        </w:rPr>
        <w:t> </w:t>
      </w:r>
      <w:r>
        <w:rPr>
          <w:b/>
          <w:i/>
          <w:sz w:val="21"/>
        </w:rPr>
        <w:t>that</w:t>
      </w:r>
      <w:r>
        <w:rPr>
          <w:b/>
          <w:i/>
          <w:spacing w:val="-26"/>
          <w:sz w:val="21"/>
        </w:rPr>
        <w:t> </w:t>
      </w:r>
      <w:r>
        <w:rPr>
          <w:b/>
          <w:i/>
          <w:sz w:val="21"/>
        </w:rPr>
        <w:t>writes</w:t>
      </w:r>
      <w:r>
        <w:rPr>
          <w:b/>
          <w:i/>
          <w:spacing w:val="-28"/>
          <w:sz w:val="21"/>
        </w:rPr>
        <w:t> </w:t>
      </w:r>
      <w:r>
        <w:rPr>
          <w:b/>
          <w:i/>
          <w:sz w:val="21"/>
        </w:rPr>
        <w:t>may</w:t>
      </w:r>
      <w:r>
        <w:rPr>
          <w:b/>
          <w:i/>
          <w:spacing w:val="-25"/>
          <w:sz w:val="21"/>
        </w:rPr>
        <w:t> </w:t>
      </w:r>
      <w:r>
        <w:rPr>
          <w:b/>
          <w:i/>
          <w:sz w:val="21"/>
        </w:rPr>
        <w:t>use</w:t>
      </w:r>
      <w:r>
        <w:rPr>
          <w:b/>
          <w:i/>
          <w:spacing w:val="-26"/>
          <w:sz w:val="21"/>
        </w:rPr>
        <w:t> </w:t>
      </w:r>
      <w:r>
        <w:rPr>
          <w:b/>
          <w:i/>
          <w:sz w:val="21"/>
        </w:rPr>
        <w:t>only</w:t>
      </w:r>
      <w:r>
        <w:rPr>
          <w:b/>
          <w:i/>
          <w:spacing w:val="-25"/>
          <w:sz w:val="21"/>
        </w:rPr>
        <w:t> </w:t>
      </w:r>
      <w:r>
        <w:rPr>
          <w:b/>
          <w:i/>
          <w:sz w:val="21"/>
        </w:rPr>
        <w:t>the</w:t>
      </w:r>
      <w:r>
        <w:rPr>
          <w:b/>
          <w:i/>
          <w:spacing w:val="-25"/>
          <w:sz w:val="21"/>
        </w:rPr>
        <w:t> </w:t>
      </w:r>
      <w:r>
        <w:rPr>
          <w:b/>
          <w:i/>
          <w:sz w:val="21"/>
        </w:rPr>
        <w:t>low</w:t>
      </w:r>
      <w:r>
        <w:rPr>
          <w:b/>
          <w:i/>
          <w:spacing w:val="-26"/>
          <w:sz w:val="21"/>
        </w:rPr>
        <w:t> </w:t>
      </w:r>
      <w:r>
        <w:rPr>
          <w:b/>
          <w:i/>
          <w:sz w:val="21"/>
        </w:rPr>
        <w:t>2/3</w:t>
      </w:r>
      <w:r>
        <w:rPr>
          <w:b/>
          <w:i/>
          <w:spacing w:val="-25"/>
          <w:sz w:val="21"/>
        </w:rPr>
        <w:t> </w:t>
      </w:r>
      <w:r>
        <w:rPr>
          <w:b/>
          <w:i/>
          <w:sz w:val="21"/>
        </w:rPr>
        <w:t>of</w:t>
      </w:r>
      <w:r>
        <w:rPr>
          <w:b/>
          <w:i/>
          <w:spacing w:val="-26"/>
          <w:sz w:val="21"/>
        </w:rPr>
        <w:t> </w:t>
      </w:r>
      <w:r>
        <w:rPr>
          <w:b/>
          <w:i/>
          <w:sz w:val="21"/>
        </w:rPr>
        <w:t>these:</w:t>
      </w:r>
      <w:r>
        <w:rPr>
          <w:b/>
          <w:i/>
          <w:spacing w:val="-25"/>
          <w:sz w:val="21"/>
        </w:rPr>
        <w:t> </w:t>
      </w:r>
      <w:r>
        <w:rPr>
          <w:b/>
          <w:i/>
          <w:sz w:val="21"/>
        </w:rPr>
        <w:t>reads</w:t>
      </w:r>
    </w:p>
    <w:p>
      <w:pPr>
        <w:pStyle w:val="ListParagraph"/>
        <w:numPr>
          <w:ilvl w:val="0"/>
          <w:numId w:val="323"/>
        </w:numPr>
        <w:tabs>
          <w:tab w:pos="654" w:val="left" w:leader="none"/>
          <w:tab w:pos="655" w:val="left" w:leader="none"/>
        </w:tabs>
        <w:spacing w:line="259" w:lineRule="exact" w:before="0" w:after="0"/>
        <w:ind w:left="654" w:right="0" w:hanging="301"/>
        <w:jc w:val="left"/>
        <w:rPr>
          <w:b/>
          <w:i/>
          <w:sz w:val="21"/>
        </w:rPr>
      </w:pPr>
      <w:r>
        <w:rPr>
          <w:b/>
          <w:i/>
          <w:sz w:val="21"/>
        </w:rPr>
        <w:t>* take</w:t>
      </w:r>
      <w:r>
        <w:rPr>
          <w:b/>
          <w:i/>
          <w:spacing w:val="-10"/>
          <w:sz w:val="21"/>
        </w:rPr>
        <w:t> </w:t>
      </w:r>
      <w:r>
        <w:rPr>
          <w:b/>
          <w:i/>
          <w:sz w:val="21"/>
        </w:rPr>
        <w:t>precedence.</w:t>
      </w:r>
    </w:p>
    <w:p>
      <w:pPr>
        <w:tabs>
          <w:tab w:pos="654" w:val="left" w:leader="none"/>
        </w:tabs>
        <w:spacing w:line="259" w:lineRule="exact" w:before="0"/>
        <w:ind w:left="354" w:right="0" w:firstLine="0"/>
        <w:jc w:val="left"/>
        <w:rPr>
          <w:b/>
          <w:i/>
          <w:sz w:val="21"/>
        </w:rPr>
      </w:pPr>
      <w:r>
        <w:rPr>
          <w:color w:val="0000FF"/>
          <w:sz w:val="20"/>
          <w:u w:val="single" w:color="0000FF"/>
        </w:rPr>
        <w:t>9</w:t>
      </w:r>
      <w:r>
        <w:rPr>
          <w:color w:val="0000FF"/>
          <w:sz w:val="20"/>
        </w:rPr>
        <w:tab/>
      </w:r>
      <w:r>
        <w:rPr>
          <w:b/>
          <w:i/>
          <w:sz w:val="21"/>
        </w:rPr>
        <w:t>*</w:t>
      </w:r>
    </w:p>
    <w:p>
      <w:pPr>
        <w:pStyle w:val="Heading5"/>
        <w:numPr>
          <w:ilvl w:val="0"/>
          <w:numId w:val="324"/>
        </w:numPr>
        <w:tabs>
          <w:tab w:pos="655" w:val="left" w:leader="none"/>
        </w:tabs>
        <w:spacing w:line="264" w:lineRule="exact" w:before="0" w:after="0"/>
        <w:ind w:left="654" w:right="0" w:hanging="401"/>
        <w:jc w:val="left"/>
      </w:pPr>
      <w:r>
        <w:rPr/>
        <w:t>*</w:t>
      </w:r>
      <w:r>
        <w:rPr>
          <w:spacing w:val="-10"/>
        </w:rPr>
        <w:t> </w:t>
      </w:r>
      <w:r>
        <w:rPr/>
        <w:t>32</w:t>
      </w:r>
      <w:r>
        <w:rPr>
          <w:spacing w:val="-10"/>
        </w:rPr>
        <w:t> </w:t>
      </w:r>
      <w:r>
        <w:rPr/>
        <w:t>seems</w:t>
      </w:r>
      <w:r>
        <w:rPr>
          <w:spacing w:val="-10"/>
        </w:rPr>
        <w:t> </w:t>
      </w:r>
      <w:r>
        <w:rPr/>
        <w:t>to</w:t>
      </w:r>
      <w:r>
        <w:rPr>
          <w:spacing w:val="-9"/>
        </w:rPr>
        <w:t> </w:t>
      </w:r>
      <w:r>
        <w:rPr/>
        <w:t>be</w:t>
      </w:r>
      <w:r>
        <w:rPr>
          <w:spacing w:val="-10"/>
        </w:rPr>
        <w:t> </w:t>
      </w:r>
      <w:r>
        <w:rPr/>
        <w:t>a</w:t>
      </w:r>
      <w:r>
        <w:rPr>
          <w:spacing w:val="-12"/>
        </w:rPr>
        <w:t> </w:t>
      </w:r>
      <w:r>
        <w:rPr/>
        <w:t>reasonable</w:t>
      </w:r>
      <w:r>
        <w:rPr>
          <w:spacing w:val="-10"/>
        </w:rPr>
        <w:t> </w:t>
      </w:r>
      <w:r>
        <w:rPr/>
        <w:t>number:</w:t>
      </w:r>
      <w:r>
        <w:rPr>
          <w:spacing w:val="-10"/>
        </w:rPr>
        <w:t> </w:t>
      </w:r>
      <w:r>
        <w:rPr/>
        <w:t>enough</w:t>
      </w:r>
      <w:r>
        <w:rPr>
          <w:spacing w:val="-10"/>
        </w:rPr>
        <w:t> </w:t>
      </w:r>
      <w:r>
        <w:rPr/>
        <w:t>to</w:t>
      </w:r>
      <w:r>
        <w:rPr>
          <w:spacing w:val="-9"/>
        </w:rPr>
        <w:t> </w:t>
      </w:r>
      <w:r>
        <w:rPr/>
        <w:t>get</w:t>
      </w:r>
      <w:r>
        <w:rPr>
          <w:spacing w:val="-10"/>
        </w:rPr>
        <w:t> </w:t>
      </w:r>
      <w:r>
        <w:rPr/>
        <w:t>some</w:t>
      </w:r>
      <w:r>
        <w:rPr>
          <w:spacing w:val="-10"/>
        </w:rPr>
        <w:t> </w:t>
      </w:r>
      <w:r>
        <w:rPr/>
        <w:t>benefit</w:t>
      </w:r>
    </w:p>
    <w:p>
      <w:pPr>
        <w:spacing w:after="0" w:line="264" w:lineRule="exact"/>
        <w:jc w:val="left"/>
        <w:sectPr>
          <w:type w:val="continuous"/>
          <w:pgSz w:w="11910" w:h="16840"/>
          <w:pgMar w:top="1360" w:bottom="1180" w:left="980" w:right="0"/>
        </w:sectPr>
      </w:pPr>
    </w:p>
    <w:p>
      <w:pPr>
        <w:pStyle w:val="ListParagraph"/>
        <w:numPr>
          <w:ilvl w:val="0"/>
          <w:numId w:val="324"/>
        </w:numPr>
        <w:tabs>
          <w:tab w:pos="655" w:val="left" w:leader="none"/>
        </w:tabs>
        <w:spacing w:line="264" w:lineRule="exact" w:before="60" w:after="0"/>
        <w:ind w:left="654" w:right="0" w:hanging="401"/>
        <w:jc w:val="left"/>
        <w:rPr>
          <w:b/>
          <w:i/>
          <w:sz w:val="21"/>
        </w:rPr>
      </w:pPr>
      <w:r>
        <w:rPr>
          <w:b/>
          <w:i/>
          <w:sz w:val="21"/>
        </w:rPr>
        <w:t>*</w:t>
      </w:r>
      <w:r>
        <w:rPr>
          <w:b/>
          <w:i/>
          <w:spacing w:val="-10"/>
          <w:sz w:val="21"/>
        </w:rPr>
        <w:t> </w:t>
      </w:r>
      <w:r>
        <w:rPr>
          <w:b/>
          <w:i/>
          <w:sz w:val="21"/>
        </w:rPr>
        <w:t>from</w:t>
      </w:r>
      <w:r>
        <w:rPr>
          <w:b/>
          <w:i/>
          <w:spacing w:val="-10"/>
          <w:sz w:val="21"/>
        </w:rPr>
        <w:t> </w:t>
      </w:r>
      <w:r>
        <w:rPr>
          <w:b/>
          <w:i/>
          <w:sz w:val="21"/>
        </w:rPr>
        <w:t>the</w:t>
      </w:r>
      <w:r>
        <w:rPr>
          <w:b/>
          <w:i/>
          <w:spacing w:val="-10"/>
          <w:sz w:val="21"/>
        </w:rPr>
        <w:t> </w:t>
      </w:r>
      <w:r>
        <w:rPr>
          <w:b/>
          <w:i/>
          <w:sz w:val="21"/>
        </w:rPr>
        <w:t>elevator-mechanism,</w:t>
      </w:r>
      <w:r>
        <w:rPr>
          <w:b/>
          <w:i/>
          <w:spacing w:val="-10"/>
          <w:sz w:val="21"/>
        </w:rPr>
        <w:t> </w:t>
      </w:r>
      <w:r>
        <w:rPr>
          <w:b/>
          <w:i/>
          <w:sz w:val="21"/>
        </w:rPr>
        <w:t>but</w:t>
      </w:r>
      <w:r>
        <w:rPr>
          <w:b/>
          <w:i/>
          <w:spacing w:val="-10"/>
          <w:sz w:val="21"/>
        </w:rPr>
        <w:t> </w:t>
      </w:r>
      <w:r>
        <w:rPr>
          <w:b/>
          <w:i/>
          <w:sz w:val="21"/>
        </w:rPr>
        <w:t>not</w:t>
      </w:r>
      <w:r>
        <w:rPr>
          <w:b/>
          <w:i/>
          <w:spacing w:val="-10"/>
          <w:sz w:val="21"/>
        </w:rPr>
        <w:t> </w:t>
      </w:r>
      <w:r>
        <w:rPr>
          <w:b/>
          <w:i/>
          <w:sz w:val="21"/>
        </w:rPr>
        <w:t>so</w:t>
      </w:r>
      <w:r>
        <w:rPr>
          <w:b/>
          <w:i/>
          <w:spacing w:val="-10"/>
          <w:sz w:val="21"/>
        </w:rPr>
        <w:t> </w:t>
      </w:r>
      <w:r>
        <w:rPr>
          <w:b/>
          <w:i/>
          <w:sz w:val="21"/>
        </w:rPr>
        <w:t>much</w:t>
      </w:r>
      <w:r>
        <w:rPr>
          <w:b/>
          <w:i/>
          <w:spacing w:val="-10"/>
          <w:sz w:val="21"/>
        </w:rPr>
        <w:t> </w:t>
      </w:r>
      <w:r>
        <w:rPr>
          <w:b/>
          <w:i/>
          <w:sz w:val="21"/>
        </w:rPr>
        <w:t>as</w:t>
      </w:r>
      <w:r>
        <w:rPr>
          <w:b/>
          <w:i/>
          <w:spacing w:val="-10"/>
          <w:sz w:val="21"/>
        </w:rPr>
        <w:t> </w:t>
      </w:r>
      <w:r>
        <w:rPr>
          <w:b/>
          <w:i/>
          <w:sz w:val="21"/>
        </w:rPr>
        <w:t>to</w:t>
      </w:r>
      <w:r>
        <w:rPr>
          <w:b/>
          <w:i/>
          <w:spacing w:val="-10"/>
          <w:sz w:val="21"/>
        </w:rPr>
        <w:t> </w:t>
      </w:r>
      <w:r>
        <w:rPr>
          <w:b/>
          <w:i/>
          <w:sz w:val="21"/>
        </w:rPr>
        <w:t>lock</w:t>
      </w:r>
      <w:r>
        <w:rPr>
          <w:b/>
          <w:i/>
          <w:spacing w:val="-10"/>
          <w:sz w:val="21"/>
        </w:rPr>
        <w:t> </w:t>
      </w:r>
      <w:r>
        <w:rPr>
          <w:b/>
          <w:i/>
          <w:sz w:val="21"/>
        </w:rPr>
        <w:t>a</w:t>
      </w:r>
      <w:r>
        <w:rPr>
          <w:b/>
          <w:i/>
          <w:spacing w:val="-10"/>
          <w:sz w:val="21"/>
        </w:rPr>
        <w:t> </w:t>
      </w:r>
      <w:r>
        <w:rPr>
          <w:b/>
          <w:i/>
          <w:sz w:val="21"/>
        </w:rPr>
        <w:t>lot</w:t>
      </w:r>
      <w:r>
        <w:rPr>
          <w:b/>
          <w:i/>
          <w:spacing w:val="-10"/>
          <w:sz w:val="21"/>
        </w:rPr>
        <w:t> </w:t>
      </w:r>
      <w:r>
        <w:rPr>
          <w:b/>
          <w:i/>
          <w:sz w:val="21"/>
        </w:rPr>
        <w:t>of</w:t>
      </w:r>
    </w:p>
    <w:p>
      <w:pPr>
        <w:pStyle w:val="ListParagraph"/>
        <w:numPr>
          <w:ilvl w:val="0"/>
          <w:numId w:val="324"/>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buffers</w:t>
      </w:r>
      <w:r>
        <w:rPr>
          <w:b/>
          <w:i/>
          <w:spacing w:val="-10"/>
          <w:sz w:val="21"/>
        </w:rPr>
        <w:t> </w:t>
      </w:r>
      <w:r>
        <w:rPr>
          <w:b/>
          <w:i/>
          <w:sz w:val="21"/>
        </w:rPr>
        <w:t>when</w:t>
      </w:r>
      <w:r>
        <w:rPr>
          <w:b/>
          <w:i/>
          <w:spacing w:val="-11"/>
          <w:sz w:val="21"/>
        </w:rPr>
        <w:t> </w:t>
      </w:r>
      <w:r>
        <w:rPr>
          <w:b/>
          <w:i/>
          <w:sz w:val="21"/>
        </w:rPr>
        <w:t>they</w:t>
      </w:r>
      <w:r>
        <w:rPr>
          <w:b/>
          <w:i/>
          <w:spacing w:val="-13"/>
          <w:sz w:val="21"/>
        </w:rPr>
        <w:t> </w:t>
      </w:r>
      <w:r>
        <w:rPr>
          <w:b/>
          <w:i/>
          <w:sz w:val="21"/>
        </w:rPr>
        <w:t>are</w:t>
      </w:r>
      <w:r>
        <w:rPr>
          <w:b/>
          <w:i/>
          <w:spacing w:val="-10"/>
          <w:sz w:val="21"/>
        </w:rPr>
        <w:t> </w:t>
      </w:r>
      <w:r>
        <w:rPr>
          <w:b/>
          <w:i/>
          <w:sz w:val="21"/>
        </w:rPr>
        <w:t>in</w:t>
      </w:r>
      <w:r>
        <w:rPr>
          <w:b/>
          <w:i/>
          <w:spacing w:val="-11"/>
          <w:sz w:val="21"/>
        </w:rPr>
        <w:t> </w:t>
      </w:r>
      <w:r>
        <w:rPr>
          <w:b/>
          <w:i/>
          <w:sz w:val="21"/>
        </w:rPr>
        <w:t>the</w:t>
      </w:r>
      <w:r>
        <w:rPr>
          <w:b/>
          <w:i/>
          <w:spacing w:val="-10"/>
          <w:sz w:val="21"/>
        </w:rPr>
        <w:t> </w:t>
      </w:r>
      <w:r>
        <w:rPr>
          <w:b/>
          <w:i/>
          <w:sz w:val="21"/>
        </w:rPr>
        <w:t>queue.</w:t>
      </w:r>
      <w:r>
        <w:rPr>
          <w:b/>
          <w:i/>
          <w:spacing w:val="-11"/>
          <w:sz w:val="21"/>
        </w:rPr>
        <w:t> </w:t>
      </w:r>
      <w:r>
        <w:rPr>
          <w:b/>
          <w:i/>
          <w:sz w:val="21"/>
        </w:rPr>
        <w:t>64</w:t>
      </w:r>
      <w:r>
        <w:rPr>
          <w:b/>
          <w:i/>
          <w:spacing w:val="-10"/>
          <w:sz w:val="21"/>
        </w:rPr>
        <w:t> </w:t>
      </w:r>
      <w:r>
        <w:rPr>
          <w:b/>
          <w:i/>
          <w:sz w:val="21"/>
        </w:rPr>
        <w:t>seems</w:t>
      </w:r>
      <w:r>
        <w:rPr>
          <w:b/>
          <w:i/>
          <w:spacing w:val="-11"/>
          <w:sz w:val="21"/>
        </w:rPr>
        <w:t> </w:t>
      </w:r>
      <w:r>
        <w:rPr>
          <w:b/>
          <w:i/>
          <w:sz w:val="21"/>
        </w:rPr>
        <w:t>to</w:t>
      </w:r>
      <w:r>
        <w:rPr>
          <w:b/>
          <w:i/>
          <w:spacing w:val="-10"/>
          <w:sz w:val="21"/>
        </w:rPr>
        <w:t> </w:t>
      </w:r>
      <w:r>
        <w:rPr>
          <w:b/>
          <w:i/>
          <w:sz w:val="21"/>
        </w:rPr>
        <w:t>be</w:t>
      </w:r>
      <w:r>
        <w:rPr>
          <w:b/>
          <w:i/>
          <w:spacing w:val="-10"/>
          <w:sz w:val="21"/>
        </w:rPr>
        <w:t> </w:t>
      </w:r>
      <w:r>
        <w:rPr>
          <w:b/>
          <w:i/>
          <w:sz w:val="21"/>
        </w:rPr>
        <w:t>too</w:t>
      </w:r>
      <w:r>
        <w:rPr>
          <w:b/>
          <w:i/>
          <w:spacing w:val="-11"/>
          <w:sz w:val="21"/>
        </w:rPr>
        <w:t> </w:t>
      </w:r>
      <w:r>
        <w:rPr>
          <w:b/>
          <w:i/>
          <w:sz w:val="21"/>
        </w:rPr>
        <w:t>many</w:t>
      </w:r>
      <w:r>
        <w:rPr>
          <w:b/>
          <w:i/>
          <w:spacing w:val="-10"/>
          <w:sz w:val="21"/>
        </w:rPr>
        <w:t> </w:t>
      </w:r>
      <w:r>
        <w:rPr>
          <w:b/>
          <w:i/>
          <w:sz w:val="21"/>
        </w:rPr>
        <w:t>(easily</w:t>
      </w:r>
    </w:p>
    <w:p>
      <w:pPr>
        <w:pStyle w:val="ListParagraph"/>
        <w:numPr>
          <w:ilvl w:val="0"/>
          <w:numId w:val="324"/>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long</w:t>
      </w:r>
      <w:r>
        <w:rPr>
          <w:b/>
          <w:i/>
          <w:spacing w:val="-10"/>
          <w:sz w:val="21"/>
        </w:rPr>
        <w:t> </w:t>
      </w:r>
      <w:r>
        <w:rPr>
          <w:b/>
          <w:i/>
          <w:sz w:val="21"/>
        </w:rPr>
        <w:t>pauses</w:t>
      </w:r>
      <w:r>
        <w:rPr>
          <w:b/>
          <w:i/>
          <w:spacing w:val="-10"/>
          <w:sz w:val="21"/>
        </w:rPr>
        <w:t> </w:t>
      </w:r>
      <w:r>
        <w:rPr>
          <w:b/>
          <w:i/>
          <w:sz w:val="21"/>
        </w:rPr>
        <w:t>in</w:t>
      </w:r>
      <w:r>
        <w:rPr>
          <w:b/>
          <w:i/>
          <w:spacing w:val="-10"/>
          <w:sz w:val="21"/>
        </w:rPr>
        <w:t> </w:t>
      </w:r>
      <w:r>
        <w:rPr>
          <w:b/>
          <w:i/>
          <w:sz w:val="21"/>
        </w:rPr>
        <w:t>reading</w:t>
      </w:r>
      <w:r>
        <w:rPr>
          <w:b/>
          <w:i/>
          <w:spacing w:val="-10"/>
          <w:sz w:val="21"/>
        </w:rPr>
        <w:t> </w:t>
      </w:r>
      <w:r>
        <w:rPr>
          <w:b/>
          <w:i/>
          <w:sz w:val="21"/>
        </w:rPr>
        <w:t>when</w:t>
      </w:r>
      <w:r>
        <w:rPr>
          <w:b/>
          <w:i/>
          <w:spacing w:val="-11"/>
          <w:sz w:val="21"/>
        </w:rPr>
        <w:t> </w:t>
      </w:r>
      <w:r>
        <w:rPr>
          <w:b/>
          <w:i/>
          <w:sz w:val="21"/>
        </w:rPr>
        <w:t>heavy</w:t>
      </w:r>
      <w:r>
        <w:rPr>
          <w:b/>
          <w:i/>
          <w:spacing w:val="-10"/>
          <w:sz w:val="21"/>
        </w:rPr>
        <w:t> </w:t>
      </w:r>
      <w:r>
        <w:rPr>
          <w:b/>
          <w:i/>
          <w:sz w:val="21"/>
        </w:rPr>
        <w:t>writing/syncing</w:t>
      </w:r>
      <w:r>
        <w:rPr>
          <w:b/>
          <w:i/>
          <w:spacing w:val="-10"/>
          <w:sz w:val="21"/>
        </w:rPr>
        <w:t> </w:t>
      </w:r>
      <w:r>
        <w:rPr>
          <w:b/>
          <w:i/>
          <w:sz w:val="21"/>
        </w:rPr>
        <w:t>is</w:t>
      </w:r>
      <w:r>
        <w:rPr>
          <w:b/>
          <w:i/>
          <w:spacing w:val="-10"/>
          <w:sz w:val="21"/>
        </w:rPr>
        <w:t> </w:t>
      </w:r>
      <w:r>
        <w:rPr>
          <w:b/>
          <w:i/>
          <w:sz w:val="21"/>
        </w:rPr>
        <w:t>going</w:t>
      </w:r>
      <w:r>
        <w:rPr>
          <w:b/>
          <w:i/>
          <w:spacing w:val="-10"/>
          <w:sz w:val="21"/>
        </w:rPr>
        <w:t> </w:t>
      </w:r>
      <w:r>
        <w:rPr>
          <w:b/>
          <w:i/>
          <w:sz w:val="21"/>
        </w:rPr>
        <w:t>on)</w:t>
      </w:r>
    </w:p>
    <w:p>
      <w:pPr>
        <w:spacing w:line="264" w:lineRule="exact" w:before="0"/>
        <w:ind w:left="254" w:right="0" w:firstLine="0"/>
        <w:jc w:val="left"/>
        <w:rPr>
          <w:b/>
          <w:i/>
          <w:sz w:val="21"/>
        </w:rPr>
      </w:pPr>
      <w:r>
        <w:rPr>
          <w:color w:val="0000FF"/>
          <w:sz w:val="20"/>
          <w:u w:val="single" w:color="0000FF"/>
        </w:rPr>
        <w:t>14</w:t>
      </w:r>
      <w:r>
        <w:rPr>
          <w:color w:val="0000FF"/>
          <w:spacing w:val="98"/>
          <w:sz w:val="20"/>
        </w:rPr>
        <w:t> </w:t>
      </w:r>
      <w:r>
        <w:rPr>
          <w:b/>
          <w:i/>
          <w:sz w:val="21"/>
        </w:rPr>
        <w:t>*/</w:t>
      </w:r>
    </w:p>
    <w:p>
      <w:pPr>
        <w:pStyle w:val="BodyText"/>
        <w:tabs>
          <w:tab w:pos="3156" w:val="right" w:leader="none"/>
        </w:tabs>
        <w:spacing w:before="0"/>
        <w:ind w:left="254"/>
      </w:pPr>
      <w:r>
        <w:rPr>
          <w:color w:val="0000FF"/>
          <w:u w:val="single" w:color="0000FF"/>
        </w:rPr>
        <w:t>15</w:t>
      </w:r>
      <w:r>
        <w:rPr>
          <w:color w:val="0000FF"/>
          <w:spacing w:val="-3"/>
        </w:rPr>
        <w:t> </w:t>
      </w:r>
      <w:r>
        <w:rPr/>
        <w:t>#define</w:t>
      </w:r>
      <w:r>
        <w:rPr>
          <w:color w:val="0000FF"/>
          <w:spacing w:val="1"/>
        </w:rPr>
        <w:t> </w:t>
      </w:r>
      <w:r>
        <w:rPr>
          <w:color w:val="0000FF"/>
          <w:u w:val="single" w:color="0000FF"/>
        </w:rPr>
        <w:t>NR_REQUEST</w:t>
      </w:r>
      <w:r>
        <w:rPr>
          <w:color w:val="0000FF"/>
        </w:rPr>
        <w:tab/>
      </w:r>
      <w:r>
        <w:rPr/>
        <w:t>32</w:t>
      </w:r>
    </w:p>
    <w:p>
      <w:pPr>
        <w:pStyle w:val="BodyText"/>
        <w:spacing w:line="253" w:lineRule="exact"/>
        <w:ind w:left="254"/>
      </w:pPr>
      <w:r>
        <w:rPr>
          <w:color w:val="0000FF"/>
          <w:u w:val="single" w:color="0000FF"/>
        </w:rPr>
        <w:t>16</w:t>
      </w:r>
    </w:p>
    <w:p>
      <w:pPr>
        <w:spacing w:line="262" w:lineRule="exact" w:before="0"/>
        <w:ind w:left="254" w:right="0" w:firstLine="0"/>
        <w:jc w:val="left"/>
        <w:rPr>
          <w:b/>
          <w:i/>
          <w:sz w:val="21"/>
        </w:rPr>
      </w:pPr>
      <w:r>
        <w:rPr>
          <w:color w:val="0000FF"/>
          <w:sz w:val="20"/>
          <w:u w:val="single" w:color="0000FF"/>
        </w:rPr>
        <w:t>17</w:t>
      </w:r>
      <w:r>
        <w:rPr>
          <w:color w:val="0000FF"/>
          <w:sz w:val="20"/>
        </w:rPr>
        <w:t> </w:t>
      </w:r>
      <w:r>
        <w:rPr>
          <w:b/>
          <w:i/>
          <w:sz w:val="21"/>
        </w:rPr>
        <w:t>/*</w:t>
      </w:r>
    </w:p>
    <w:p>
      <w:pPr>
        <w:pStyle w:val="Heading5"/>
        <w:numPr>
          <w:ilvl w:val="0"/>
          <w:numId w:val="325"/>
        </w:numPr>
        <w:tabs>
          <w:tab w:pos="655" w:val="left" w:leader="none"/>
        </w:tabs>
        <w:spacing w:line="260" w:lineRule="exact" w:before="0" w:after="0"/>
        <w:ind w:left="654" w:right="0" w:hanging="401"/>
        <w:jc w:val="left"/>
      </w:pPr>
      <w:r>
        <w:rPr/>
        <w:t>*</w:t>
      </w:r>
      <w:r>
        <w:rPr>
          <w:spacing w:val="-24"/>
        </w:rPr>
        <w:t> </w:t>
      </w:r>
      <w:r>
        <w:rPr/>
        <w:t>Ok,</w:t>
      </w:r>
      <w:r>
        <w:rPr>
          <w:spacing w:val="-23"/>
        </w:rPr>
        <w:t> </w:t>
      </w:r>
      <w:r>
        <w:rPr/>
        <w:t>this</w:t>
      </w:r>
      <w:r>
        <w:rPr>
          <w:spacing w:val="-23"/>
        </w:rPr>
        <w:t> </w:t>
      </w:r>
      <w:r>
        <w:rPr/>
        <w:t>is</w:t>
      </w:r>
      <w:r>
        <w:rPr>
          <w:spacing w:val="-24"/>
        </w:rPr>
        <w:t> </w:t>
      </w:r>
      <w:r>
        <w:rPr/>
        <w:t>an</w:t>
      </w:r>
      <w:r>
        <w:rPr>
          <w:spacing w:val="-23"/>
        </w:rPr>
        <w:t> </w:t>
      </w:r>
      <w:r>
        <w:rPr/>
        <w:t>expanded</w:t>
      </w:r>
      <w:r>
        <w:rPr>
          <w:spacing w:val="-23"/>
        </w:rPr>
        <w:t> </w:t>
      </w:r>
      <w:r>
        <w:rPr/>
        <w:t>form</w:t>
      </w:r>
      <w:r>
        <w:rPr>
          <w:spacing w:val="-23"/>
        </w:rPr>
        <w:t> </w:t>
      </w:r>
      <w:r>
        <w:rPr/>
        <w:t>so</w:t>
      </w:r>
      <w:r>
        <w:rPr>
          <w:spacing w:val="-24"/>
        </w:rPr>
        <w:t> </w:t>
      </w:r>
      <w:r>
        <w:rPr/>
        <w:t>that</w:t>
      </w:r>
      <w:r>
        <w:rPr>
          <w:spacing w:val="-23"/>
        </w:rPr>
        <w:t> </w:t>
      </w:r>
      <w:r>
        <w:rPr/>
        <w:t>we</w:t>
      </w:r>
      <w:r>
        <w:rPr>
          <w:spacing w:val="-23"/>
        </w:rPr>
        <w:t> </w:t>
      </w:r>
      <w:r>
        <w:rPr/>
        <w:t>can</w:t>
      </w:r>
      <w:r>
        <w:rPr>
          <w:spacing w:val="-23"/>
        </w:rPr>
        <w:t> </w:t>
      </w:r>
      <w:r>
        <w:rPr/>
        <w:t>use</w:t>
      </w:r>
      <w:r>
        <w:rPr>
          <w:spacing w:val="-24"/>
        </w:rPr>
        <w:t> </w:t>
      </w:r>
      <w:r>
        <w:rPr/>
        <w:t>the</w:t>
      </w:r>
      <w:r>
        <w:rPr>
          <w:spacing w:val="-23"/>
        </w:rPr>
        <w:t> </w:t>
      </w:r>
      <w:r>
        <w:rPr/>
        <w:t>same</w:t>
      </w:r>
    </w:p>
    <w:p>
      <w:pPr>
        <w:pStyle w:val="ListParagraph"/>
        <w:numPr>
          <w:ilvl w:val="0"/>
          <w:numId w:val="325"/>
        </w:numPr>
        <w:tabs>
          <w:tab w:pos="655" w:val="left" w:leader="none"/>
        </w:tabs>
        <w:spacing w:line="259" w:lineRule="exact" w:before="0" w:after="0"/>
        <w:ind w:left="654" w:right="0" w:hanging="401"/>
        <w:jc w:val="left"/>
        <w:rPr>
          <w:b/>
          <w:i/>
          <w:sz w:val="21"/>
        </w:rPr>
      </w:pPr>
      <w:r>
        <w:rPr>
          <w:b/>
          <w:i/>
          <w:sz w:val="21"/>
        </w:rPr>
        <w:t>*</w:t>
      </w:r>
      <w:r>
        <w:rPr>
          <w:b/>
          <w:i/>
          <w:spacing w:val="-34"/>
          <w:sz w:val="21"/>
        </w:rPr>
        <w:t> </w:t>
      </w:r>
      <w:r>
        <w:rPr>
          <w:b/>
          <w:i/>
          <w:sz w:val="21"/>
        </w:rPr>
        <w:t>request</w:t>
      </w:r>
      <w:r>
        <w:rPr>
          <w:b/>
          <w:i/>
          <w:spacing w:val="-34"/>
          <w:sz w:val="21"/>
        </w:rPr>
        <w:t> </w:t>
      </w:r>
      <w:r>
        <w:rPr>
          <w:b/>
          <w:i/>
          <w:sz w:val="21"/>
        </w:rPr>
        <w:t>for</w:t>
      </w:r>
      <w:r>
        <w:rPr>
          <w:b/>
          <w:i/>
          <w:spacing w:val="-34"/>
          <w:sz w:val="21"/>
        </w:rPr>
        <w:t> </w:t>
      </w:r>
      <w:r>
        <w:rPr>
          <w:b/>
          <w:i/>
          <w:sz w:val="21"/>
        </w:rPr>
        <w:t>paging</w:t>
      </w:r>
      <w:r>
        <w:rPr>
          <w:b/>
          <w:i/>
          <w:spacing w:val="-33"/>
          <w:sz w:val="21"/>
        </w:rPr>
        <w:t> </w:t>
      </w:r>
      <w:r>
        <w:rPr>
          <w:b/>
          <w:i/>
          <w:sz w:val="21"/>
        </w:rPr>
        <w:t>requests</w:t>
      </w:r>
      <w:r>
        <w:rPr>
          <w:b/>
          <w:i/>
          <w:spacing w:val="-34"/>
          <w:sz w:val="21"/>
        </w:rPr>
        <w:t> </w:t>
      </w:r>
      <w:r>
        <w:rPr>
          <w:b/>
          <w:i/>
          <w:sz w:val="21"/>
        </w:rPr>
        <w:t>when</w:t>
      </w:r>
      <w:r>
        <w:rPr>
          <w:b/>
          <w:i/>
          <w:spacing w:val="-34"/>
          <w:sz w:val="21"/>
        </w:rPr>
        <w:t> </w:t>
      </w:r>
      <w:r>
        <w:rPr>
          <w:b/>
          <w:i/>
          <w:sz w:val="21"/>
        </w:rPr>
        <w:t>that</w:t>
      </w:r>
      <w:r>
        <w:rPr>
          <w:b/>
          <w:i/>
          <w:spacing w:val="-33"/>
          <w:sz w:val="21"/>
        </w:rPr>
        <w:t> </w:t>
      </w:r>
      <w:r>
        <w:rPr>
          <w:b/>
          <w:i/>
          <w:sz w:val="21"/>
        </w:rPr>
        <w:t>is</w:t>
      </w:r>
      <w:r>
        <w:rPr>
          <w:b/>
          <w:i/>
          <w:spacing w:val="-34"/>
          <w:sz w:val="21"/>
        </w:rPr>
        <w:t> </w:t>
      </w:r>
      <w:r>
        <w:rPr>
          <w:b/>
          <w:i/>
          <w:sz w:val="21"/>
        </w:rPr>
        <w:t>implemented.</w:t>
      </w:r>
      <w:r>
        <w:rPr>
          <w:b/>
          <w:i/>
          <w:spacing w:val="-34"/>
          <w:sz w:val="21"/>
        </w:rPr>
        <w:t> </w:t>
      </w:r>
      <w:r>
        <w:rPr>
          <w:b/>
          <w:i/>
          <w:sz w:val="21"/>
        </w:rPr>
        <w:t>In</w:t>
      </w:r>
    </w:p>
    <w:p>
      <w:pPr>
        <w:pStyle w:val="ListParagraph"/>
        <w:numPr>
          <w:ilvl w:val="0"/>
          <w:numId w:val="325"/>
        </w:numPr>
        <w:tabs>
          <w:tab w:pos="655" w:val="left" w:leader="none"/>
        </w:tabs>
        <w:spacing w:line="259" w:lineRule="exact" w:before="0" w:after="0"/>
        <w:ind w:left="654" w:right="0" w:hanging="401"/>
        <w:jc w:val="left"/>
        <w:rPr>
          <w:b/>
          <w:i/>
          <w:sz w:val="21"/>
        </w:rPr>
      </w:pPr>
      <w:r>
        <w:rPr>
          <w:b/>
          <w:i/>
          <w:sz w:val="21"/>
        </w:rPr>
        <w:t>*</w:t>
      </w:r>
      <w:r>
        <w:rPr>
          <w:b/>
          <w:i/>
          <w:spacing w:val="-9"/>
          <w:sz w:val="21"/>
        </w:rPr>
        <w:t> </w:t>
      </w:r>
      <w:r>
        <w:rPr>
          <w:b/>
          <w:i/>
          <w:sz w:val="21"/>
        </w:rPr>
        <w:t>paging,</w:t>
      </w:r>
      <w:r>
        <w:rPr>
          <w:b/>
          <w:i/>
          <w:spacing w:val="-9"/>
          <w:sz w:val="21"/>
        </w:rPr>
        <w:t> </w:t>
      </w:r>
      <w:r>
        <w:rPr>
          <w:b/>
          <w:i/>
          <w:sz w:val="21"/>
        </w:rPr>
        <w:t>'bh'</w:t>
      </w:r>
      <w:r>
        <w:rPr>
          <w:b/>
          <w:i/>
          <w:spacing w:val="-8"/>
          <w:sz w:val="21"/>
        </w:rPr>
        <w:t> </w:t>
      </w:r>
      <w:r>
        <w:rPr>
          <w:b/>
          <w:i/>
          <w:sz w:val="21"/>
        </w:rPr>
        <w:t>is</w:t>
      </w:r>
      <w:r>
        <w:rPr>
          <w:b/>
          <w:i/>
          <w:spacing w:val="-9"/>
          <w:sz w:val="21"/>
        </w:rPr>
        <w:t> </w:t>
      </w:r>
      <w:r>
        <w:rPr>
          <w:b/>
          <w:i/>
          <w:sz w:val="21"/>
        </w:rPr>
        <w:t>NULL,</w:t>
      </w:r>
      <w:r>
        <w:rPr>
          <w:b/>
          <w:i/>
          <w:spacing w:val="-8"/>
          <w:sz w:val="21"/>
        </w:rPr>
        <w:t> </w:t>
      </w:r>
      <w:r>
        <w:rPr>
          <w:b/>
          <w:i/>
          <w:sz w:val="21"/>
        </w:rPr>
        <w:t>and</w:t>
      </w:r>
      <w:r>
        <w:rPr>
          <w:b/>
          <w:i/>
          <w:spacing w:val="-9"/>
          <w:sz w:val="21"/>
        </w:rPr>
        <w:t> </w:t>
      </w:r>
      <w:r>
        <w:rPr>
          <w:b/>
          <w:i/>
          <w:sz w:val="21"/>
        </w:rPr>
        <w:t>'waiting'</w:t>
      </w:r>
      <w:r>
        <w:rPr>
          <w:b/>
          <w:i/>
          <w:spacing w:val="-8"/>
          <w:sz w:val="21"/>
        </w:rPr>
        <w:t> </w:t>
      </w:r>
      <w:r>
        <w:rPr>
          <w:b/>
          <w:i/>
          <w:sz w:val="21"/>
        </w:rPr>
        <w:t>is</w:t>
      </w:r>
      <w:r>
        <w:rPr>
          <w:b/>
          <w:i/>
          <w:spacing w:val="-9"/>
          <w:sz w:val="21"/>
        </w:rPr>
        <w:t> </w:t>
      </w:r>
      <w:r>
        <w:rPr>
          <w:b/>
          <w:i/>
          <w:sz w:val="21"/>
        </w:rPr>
        <w:t>used</w:t>
      </w:r>
      <w:r>
        <w:rPr>
          <w:b/>
          <w:i/>
          <w:spacing w:val="-9"/>
          <w:sz w:val="21"/>
        </w:rPr>
        <w:t> </w:t>
      </w:r>
      <w:r>
        <w:rPr>
          <w:b/>
          <w:i/>
          <w:sz w:val="21"/>
        </w:rPr>
        <w:t>to</w:t>
      </w:r>
      <w:r>
        <w:rPr>
          <w:b/>
          <w:i/>
          <w:spacing w:val="-8"/>
          <w:sz w:val="21"/>
        </w:rPr>
        <w:t> </w:t>
      </w:r>
      <w:r>
        <w:rPr>
          <w:b/>
          <w:i/>
          <w:sz w:val="21"/>
        </w:rPr>
        <w:t>wait</w:t>
      </w:r>
      <w:r>
        <w:rPr>
          <w:b/>
          <w:i/>
          <w:spacing w:val="-9"/>
          <w:sz w:val="21"/>
        </w:rPr>
        <w:t> </w:t>
      </w:r>
      <w:r>
        <w:rPr>
          <w:b/>
          <w:i/>
          <w:sz w:val="21"/>
        </w:rPr>
        <w:t>for</w:t>
      </w:r>
    </w:p>
    <w:p>
      <w:pPr>
        <w:pStyle w:val="ListParagraph"/>
        <w:numPr>
          <w:ilvl w:val="0"/>
          <w:numId w:val="325"/>
        </w:numPr>
        <w:tabs>
          <w:tab w:pos="655" w:val="left" w:leader="none"/>
        </w:tabs>
        <w:spacing w:line="259" w:lineRule="exact" w:before="0" w:after="0"/>
        <w:ind w:left="654" w:right="0" w:hanging="401"/>
        <w:jc w:val="left"/>
        <w:rPr>
          <w:b/>
          <w:i/>
          <w:sz w:val="21"/>
        </w:rPr>
      </w:pPr>
      <w:r>
        <w:rPr>
          <w:b/>
          <w:i/>
          <w:sz w:val="21"/>
        </w:rPr>
        <w:t>* read/write</w:t>
      </w:r>
      <w:r>
        <w:rPr>
          <w:b/>
          <w:i/>
          <w:spacing w:val="-12"/>
          <w:sz w:val="21"/>
        </w:rPr>
        <w:t> </w:t>
      </w:r>
      <w:r>
        <w:rPr>
          <w:b/>
          <w:i/>
          <w:sz w:val="21"/>
        </w:rPr>
        <w:t>completion.</w:t>
      </w:r>
    </w:p>
    <w:p>
      <w:pPr>
        <w:spacing w:line="264" w:lineRule="exact" w:before="0"/>
        <w:ind w:left="254" w:right="0" w:firstLine="0"/>
        <w:jc w:val="left"/>
        <w:rPr>
          <w:b/>
          <w:i/>
          <w:sz w:val="21"/>
        </w:rPr>
      </w:pPr>
      <w:r>
        <w:rPr>
          <w:color w:val="0000FF"/>
          <w:sz w:val="20"/>
          <w:u w:val="single" w:color="0000FF"/>
        </w:rPr>
        <w:t>22</w:t>
      </w:r>
      <w:r>
        <w:rPr>
          <w:color w:val="0000FF"/>
          <w:spacing w:val="98"/>
          <w:sz w:val="20"/>
        </w:rPr>
        <w:t> </w:t>
      </w:r>
      <w:r>
        <w:rPr>
          <w:b/>
          <w:i/>
          <w:sz w:val="21"/>
        </w:rPr>
        <w:t>*/</w:t>
      </w:r>
    </w:p>
    <w:p>
      <w:pPr>
        <w:pStyle w:val="BodyText"/>
        <w:spacing w:before="0"/>
      </w:pPr>
      <w:r>
        <w:rPr/>
        <w:t>//</w:t>
      </w:r>
      <w:r>
        <w:rPr>
          <w:spacing w:val="-15"/>
        </w:rPr>
        <w:t> </w:t>
      </w:r>
      <w:r>
        <w:rPr/>
        <w:t>Below</w:t>
      </w:r>
      <w:r>
        <w:rPr>
          <w:spacing w:val="-14"/>
        </w:rPr>
        <w:t> </w:t>
      </w:r>
      <w:r>
        <w:rPr/>
        <w:t>is</w:t>
      </w:r>
      <w:r>
        <w:rPr>
          <w:spacing w:val="-15"/>
        </w:rPr>
        <w:t> </w:t>
      </w:r>
      <w:r>
        <w:rPr/>
        <w:t>the</w:t>
      </w:r>
      <w:r>
        <w:rPr>
          <w:spacing w:val="-14"/>
        </w:rPr>
        <w:t> </w:t>
      </w:r>
      <w:r>
        <w:rPr/>
        <w:t>structure</w:t>
      </w:r>
      <w:r>
        <w:rPr>
          <w:spacing w:val="-14"/>
        </w:rPr>
        <w:t> </w:t>
      </w:r>
      <w:r>
        <w:rPr/>
        <w:t>of</w:t>
      </w:r>
      <w:r>
        <w:rPr>
          <w:spacing w:val="-15"/>
        </w:rPr>
        <w:t> </w:t>
      </w:r>
      <w:r>
        <w:rPr/>
        <w:t>the</w:t>
      </w:r>
      <w:r>
        <w:rPr>
          <w:spacing w:val="-14"/>
        </w:rPr>
        <w:t> </w:t>
      </w:r>
      <w:r>
        <w:rPr/>
        <w:t>request</w:t>
      </w:r>
      <w:r>
        <w:rPr>
          <w:spacing w:val="-15"/>
        </w:rPr>
        <w:t> </w:t>
      </w:r>
      <w:r>
        <w:rPr/>
        <w:t>item</w:t>
      </w:r>
      <w:r>
        <w:rPr>
          <w:spacing w:val="-12"/>
        </w:rPr>
        <w:t> </w:t>
      </w:r>
      <w:r>
        <w:rPr/>
        <w:t>in</w:t>
      </w:r>
      <w:r>
        <w:rPr>
          <w:spacing w:val="-14"/>
        </w:rPr>
        <w:t> </w:t>
      </w:r>
      <w:r>
        <w:rPr/>
        <w:t>the</w:t>
      </w:r>
      <w:r>
        <w:rPr>
          <w:spacing w:val="-15"/>
        </w:rPr>
        <w:t> </w:t>
      </w:r>
      <w:r>
        <w:rPr/>
        <w:t>request</w:t>
      </w:r>
      <w:r>
        <w:rPr>
          <w:spacing w:val="-12"/>
        </w:rPr>
        <w:t> </w:t>
      </w:r>
      <w:r>
        <w:rPr/>
        <w:t>queue.</w:t>
      </w:r>
      <w:r>
        <w:rPr>
          <w:spacing w:val="-15"/>
        </w:rPr>
        <w:t> </w:t>
      </w:r>
      <w:r>
        <w:rPr/>
        <w:t>If</w:t>
      </w:r>
      <w:r>
        <w:rPr>
          <w:spacing w:val="-14"/>
        </w:rPr>
        <w:t> </w:t>
      </w:r>
      <w:r>
        <w:rPr/>
        <w:t>the</w:t>
      </w:r>
      <w:r>
        <w:rPr>
          <w:spacing w:val="-14"/>
        </w:rPr>
        <w:t> </w:t>
      </w:r>
      <w:r>
        <w:rPr/>
        <w:t>field</w:t>
      </w:r>
      <w:r>
        <w:rPr>
          <w:spacing w:val="-15"/>
        </w:rPr>
        <w:t> </w:t>
      </w:r>
      <w:r>
        <w:rPr/>
        <w:t>dev</w:t>
      </w:r>
      <w:r>
        <w:rPr>
          <w:spacing w:val="-14"/>
        </w:rPr>
        <w:t> </w:t>
      </w:r>
      <w:r>
        <w:rPr/>
        <w:t>=</w:t>
      </w:r>
      <w:r>
        <w:rPr>
          <w:spacing w:val="-5"/>
        </w:rPr>
        <w:t> </w:t>
      </w:r>
      <w:r>
        <w:rPr/>
        <w:t>-1,</w:t>
      </w:r>
      <w:r>
        <w:rPr>
          <w:spacing w:val="-14"/>
        </w:rPr>
        <w:t> </w:t>
      </w:r>
      <w:r>
        <w:rPr/>
        <w:t>it</w:t>
      </w:r>
    </w:p>
    <w:p>
      <w:pPr>
        <w:pStyle w:val="BodyText"/>
      </w:pPr>
      <w:r>
        <w:rPr/>
        <w:t>// means that the item in the queue is not used. The field cmd can be a constant of</w:t>
      </w:r>
      <w:r>
        <w:rPr>
          <w:spacing w:val="-50"/>
        </w:rPr>
        <w:t> </w:t>
      </w:r>
      <w:r>
        <w:rPr/>
        <w:t>READ(0)</w:t>
      </w:r>
    </w:p>
    <w:p>
      <w:pPr>
        <w:pStyle w:val="BodyText"/>
        <w:spacing w:before="4"/>
      </w:pPr>
      <w:r>
        <w:rPr/>
        <w:t>//</w:t>
      </w:r>
      <w:r>
        <w:rPr>
          <w:spacing w:val="-40"/>
        </w:rPr>
        <w:t> </w:t>
      </w:r>
      <w:r>
        <w:rPr/>
        <w:t>or</w:t>
      </w:r>
      <w:r>
        <w:rPr>
          <w:spacing w:val="-39"/>
        </w:rPr>
        <w:t> </w:t>
      </w:r>
      <w:r>
        <w:rPr/>
        <w:t>WRITE(1)</w:t>
      </w:r>
      <w:r>
        <w:rPr>
          <w:spacing w:val="-39"/>
        </w:rPr>
        <w:t> </w:t>
      </w:r>
      <w:r>
        <w:rPr/>
        <w:t>(defined</w:t>
      </w:r>
      <w:r>
        <w:rPr>
          <w:spacing w:val="-40"/>
        </w:rPr>
        <w:t> </w:t>
      </w:r>
      <w:r>
        <w:rPr/>
        <w:t>in</w:t>
      </w:r>
      <w:r>
        <w:rPr>
          <w:spacing w:val="-41"/>
        </w:rPr>
        <w:t> </w:t>
      </w:r>
      <w:r>
        <w:rPr/>
        <w:t>include/linux/fs.h).</w:t>
      </w:r>
      <w:r>
        <w:rPr>
          <w:spacing w:val="-36"/>
        </w:rPr>
        <w:t> </w:t>
      </w:r>
      <w:r>
        <w:rPr/>
        <w:t>In</w:t>
      </w:r>
      <w:r>
        <w:rPr>
          <w:spacing w:val="-43"/>
        </w:rPr>
        <w:t> </w:t>
      </w:r>
      <w:r>
        <w:rPr/>
        <w:t>addition,</w:t>
      </w:r>
      <w:r>
        <w:rPr>
          <w:spacing w:val="-42"/>
        </w:rPr>
        <w:t> </w:t>
      </w:r>
      <w:r>
        <w:rPr/>
        <w:t>the</w:t>
      </w:r>
      <w:r>
        <w:rPr>
          <w:spacing w:val="-41"/>
        </w:rPr>
        <w:t> </w:t>
      </w:r>
      <w:r>
        <w:rPr/>
        <w:t>kernel</w:t>
      </w:r>
      <w:r>
        <w:rPr>
          <w:spacing w:val="-39"/>
        </w:rPr>
        <w:t> </w:t>
      </w:r>
      <w:r>
        <w:rPr/>
        <w:t>does</w:t>
      </w:r>
      <w:r>
        <w:rPr>
          <w:spacing w:val="-45"/>
        </w:rPr>
        <w:t> </w:t>
      </w:r>
      <w:r>
        <w:rPr/>
        <w:t>not</w:t>
      </w:r>
      <w:r>
        <w:rPr>
          <w:spacing w:val="-42"/>
        </w:rPr>
        <w:t> </w:t>
      </w:r>
      <w:r>
        <w:rPr/>
        <w:t>use</w:t>
      </w:r>
      <w:r>
        <w:rPr>
          <w:spacing w:val="-41"/>
        </w:rPr>
        <w:t> </w:t>
      </w:r>
      <w:r>
        <w:rPr/>
        <w:t>the</w:t>
      </w:r>
      <w:r>
        <w:rPr>
          <w:spacing w:val="-39"/>
        </w:rPr>
        <w:t> </w:t>
      </w:r>
      <w:r>
        <w:rPr/>
        <w:t>waiting</w:t>
      </w:r>
    </w:p>
    <w:p>
      <w:pPr>
        <w:pStyle w:val="BodyText"/>
      </w:pPr>
      <w:r>
        <w:rPr/>
        <w:t>//</w:t>
      </w:r>
      <w:r>
        <w:rPr>
          <w:spacing w:val="-11"/>
        </w:rPr>
        <w:t> </w:t>
      </w:r>
      <w:r>
        <w:rPr/>
        <w:t>pointer.</w:t>
      </w:r>
      <w:r>
        <w:rPr>
          <w:spacing w:val="-12"/>
        </w:rPr>
        <w:t> </w:t>
      </w:r>
      <w:r>
        <w:rPr/>
        <w:t>Instead,</w:t>
      </w:r>
      <w:r>
        <w:rPr>
          <w:spacing w:val="-12"/>
        </w:rPr>
        <w:t> </w:t>
      </w:r>
      <w:r>
        <w:rPr/>
        <w:t>the</w:t>
      </w:r>
      <w:r>
        <w:rPr>
          <w:spacing w:val="-12"/>
        </w:rPr>
        <w:t> </w:t>
      </w:r>
      <w:r>
        <w:rPr/>
        <w:t>kernel</w:t>
      </w:r>
      <w:r>
        <w:rPr>
          <w:spacing w:val="-13"/>
        </w:rPr>
        <w:t> </w:t>
      </w:r>
      <w:r>
        <w:rPr/>
        <w:t>uses</w:t>
      </w:r>
      <w:r>
        <w:rPr>
          <w:spacing w:val="-11"/>
        </w:rPr>
        <w:t> </w:t>
      </w:r>
      <w:r>
        <w:rPr/>
        <w:t>the</w:t>
      </w:r>
      <w:r>
        <w:rPr>
          <w:spacing w:val="-10"/>
        </w:rPr>
        <w:t> </w:t>
      </w:r>
      <w:r>
        <w:rPr/>
        <w:t>wait</w:t>
      </w:r>
      <w:r>
        <w:rPr>
          <w:spacing w:val="-12"/>
        </w:rPr>
        <w:t> </w:t>
      </w:r>
      <w:r>
        <w:rPr/>
        <w:t>queue</w:t>
      </w:r>
      <w:r>
        <w:rPr>
          <w:spacing w:val="-10"/>
        </w:rPr>
        <w:t> </w:t>
      </w:r>
      <w:r>
        <w:rPr/>
        <w:t>of</w:t>
      </w:r>
      <w:r>
        <w:rPr>
          <w:spacing w:val="-10"/>
        </w:rPr>
        <w:t> </w:t>
      </w:r>
      <w:r>
        <w:rPr/>
        <w:t>the</w:t>
      </w:r>
      <w:r>
        <w:rPr>
          <w:spacing w:val="-11"/>
        </w:rPr>
        <w:t> </w:t>
      </w:r>
      <w:r>
        <w:rPr/>
        <w:t>buffer</w:t>
      </w:r>
      <w:r>
        <w:rPr>
          <w:spacing w:val="-10"/>
        </w:rPr>
        <w:t> </w:t>
      </w:r>
      <w:r>
        <w:rPr/>
        <w:t>block.</w:t>
      </w:r>
      <w:r>
        <w:rPr>
          <w:spacing w:val="-13"/>
        </w:rPr>
        <w:t> </w:t>
      </w:r>
      <w:r>
        <w:rPr/>
        <w:t>Because</w:t>
      </w:r>
      <w:r>
        <w:rPr>
          <w:spacing w:val="-13"/>
        </w:rPr>
        <w:t> </w:t>
      </w:r>
      <w:r>
        <w:rPr/>
        <w:t>waiting</w:t>
      </w:r>
      <w:r>
        <w:rPr>
          <w:spacing w:val="-12"/>
        </w:rPr>
        <w:t> </w:t>
      </w:r>
      <w:r>
        <w:rPr/>
        <w:t>for</w:t>
      </w:r>
    </w:p>
    <w:p>
      <w:pPr>
        <w:pStyle w:val="BodyText"/>
      </w:pPr>
      <w:r>
        <w:rPr/>
        <w:t>// a buffer block is equivalent to waiting for the completion of the request.</w:t>
      </w:r>
    </w:p>
    <w:p>
      <w:pPr>
        <w:pStyle w:val="ListParagraph"/>
        <w:numPr>
          <w:ilvl w:val="0"/>
          <w:numId w:val="326"/>
        </w:numPr>
        <w:tabs>
          <w:tab w:pos="555" w:val="left" w:leader="none"/>
        </w:tabs>
        <w:spacing w:line="253" w:lineRule="exact" w:before="3" w:after="0"/>
        <w:ind w:left="554" w:right="0" w:hanging="301"/>
        <w:jc w:val="left"/>
        <w:rPr>
          <w:sz w:val="20"/>
        </w:rPr>
      </w:pPr>
      <w:r>
        <w:rPr>
          <w:sz w:val="20"/>
        </w:rPr>
        <w:t>struct</w:t>
      </w:r>
      <w:r>
        <w:rPr>
          <w:color w:val="0000FF"/>
          <w:sz w:val="20"/>
        </w:rPr>
        <w:t> </w:t>
      </w:r>
      <w:r>
        <w:rPr>
          <w:color w:val="0000FF"/>
          <w:sz w:val="20"/>
          <w:u w:val="single" w:color="0000FF"/>
        </w:rPr>
        <w:t>request</w:t>
      </w:r>
      <w:r>
        <w:rPr>
          <w:color w:val="0000FF"/>
          <w:spacing w:val="-1"/>
          <w:sz w:val="20"/>
        </w:rPr>
        <w:t> </w:t>
      </w:r>
      <w:r>
        <w:rPr>
          <w:sz w:val="20"/>
        </w:rPr>
        <w:t>{</w:t>
      </w:r>
    </w:p>
    <w:p>
      <w:pPr>
        <w:pStyle w:val="ListParagraph"/>
        <w:numPr>
          <w:ilvl w:val="0"/>
          <w:numId w:val="326"/>
        </w:numPr>
        <w:tabs>
          <w:tab w:pos="1355" w:val="left" w:leader="none"/>
          <w:tab w:pos="1356" w:val="left" w:leader="none"/>
          <w:tab w:pos="4454" w:val="left" w:leader="none"/>
          <w:tab w:pos="6874" w:val="left" w:leader="none"/>
        </w:tabs>
        <w:spacing w:line="261" w:lineRule="exact" w:before="0" w:after="0"/>
        <w:ind w:left="1355" w:right="0" w:hanging="1102"/>
        <w:jc w:val="left"/>
        <w:rPr>
          <w:sz w:val="20"/>
        </w:rPr>
      </w:pPr>
      <w:r>
        <w:rPr>
          <w:sz w:val="20"/>
        </w:rPr>
        <w:t>int</w:t>
      </w:r>
      <w:r>
        <w:rPr>
          <w:spacing w:val="-3"/>
          <w:sz w:val="20"/>
        </w:rPr>
        <w:t> </w:t>
      </w:r>
      <w:r>
        <w:rPr>
          <w:sz w:val="20"/>
        </w:rPr>
        <w:t>dev;</w:t>
        <w:tab/>
      </w:r>
      <w:r>
        <w:rPr>
          <w:b/>
          <w:i/>
          <w:sz w:val="21"/>
        </w:rPr>
        <w:t>/* -1 if no</w:t>
      </w:r>
      <w:r>
        <w:rPr>
          <w:b/>
          <w:i/>
          <w:spacing w:val="-76"/>
          <w:sz w:val="21"/>
        </w:rPr>
        <w:t> </w:t>
      </w:r>
      <w:r>
        <w:rPr>
          <w:b/>
          <w:i/>
          <w:sz w:val="21"/>
        </w:rPr>
        <w:t>request</w:t>
      </w:r>
      <w:r>
        <w:rPr>
          <w:b/>
          <w:i/>
          <w:spacing w:val="-19"/>
          <w:sz w:val="21"/>
        </w:rPr>
        <w:t> </w:t>
      </w:r>
      <w:r>
        <w:rPr>
          <w:b/>
          <w:i/>
          <w:sz w:val="21"/>
        </w:rPr>
        <w:t>*/</w:t>
        <w:tab/>
      </w:r>
      <w:r>
        <w:rPr>
          <w:sz w:val="20"/>
        </w:rPr>
        <w:t>// device</w:t>
      </w:r>
      <w:r>
        <w:rPr>
          <w:spacing w:val="-2"/>
          <w:sz w:val="20"/>
        </w:rPr>
        <w:t> </w:t>
      </w:r>
      <w:r>
        <w:rPr>
          <w:sz w:val="20"/>
        </w:rPr>
        <w:t>requested.</w:t>
      </w:r>
    </w:p>
    <w:p>
      <w:pPr>
        <w:pStyle w:val="ListParagraph"/>
        <w:numPr>
          <w:ilvl w:val="0"/>
          <w:numId w:val="326"/>
        </w:numPr>
        <w:tabs>
          <w:tab w:pos="1355" w:val="left" w:leader="none"/>
          <w:tab w:pos="1356" w:val="left" w:leader="none"/>
          <w:tab w:pos="4454" w:val="left" w:leader="none"/>
        </w:tabs>
        <w:spacing w:line="264" w:lineRule="exact" w:before="0" w:after="0"/>
        <w:ind w:left="1355" w:right="0" w:hanging="1102"/>
        <w:jc w:val="left"/>
        <w:rPr>
          <w:b/>
          <w:i/>
          <w:sz w:val="21"/>
        </w:rPr>
      </w:pPr>
      <w:r>
        <w:rPr>
          <w:sz w:val="20"/>
        </w:rPr>
        <w:t>int</w:t>
      </w:r>
      <w:r>
        <w:rPr>
          <w:spacing w:val="-3"/>
          <w:sz w:val="20"/>
        </w:rPr>
        <w:t> </w:t>
      </w:r>
      <w:r>
        <w:rPr>
          <w:sz w:val="20"/>
        </w:rPr>
        <w:t>cmd;</w:t>
        <w:tab/>
      </w:r>
      <w:r>
        <w:rPr>
          <w:b/>
          <w:i/>
          <w:sz w:val="21"/>
        </w:rPr>
        <w:t>/*</w:t>
      </w:r>
      <w:r>
        <w:rPr>
          <w:b/>
          <w:i/>
          <w:spacing w:val="-25"/>
          <w:sz w:val="21"/>
        </w:rPr>
        <w:t> </w:t>
      </w:r>
      <w:r>
        <w:rPr>
          <w:b/>
          <w:i/>
          <w:sz w:val="21"/>
        </w:rPr>
        <w:t>READ</w:t>
      </w:r>
      <w:r>
        <w:rPr>
          <w:b/>
          <w:i/>
          <w:spacing w:val="-24"/>
          <w:sz w:val="21"/>
        </w:rPr>
        <w:t> </w:t>
      </w:r>
      <w:r>
        <w:rPr>
          <w:b/>
          <w:i/>
          <w:sz w:val="21"/>
        </w:rPr>
        <w:t>or</w:t>
      </w:r>
      <w:r>
        <w:rPr>
          <w:b/>
          <w:i/>
          <w:spacing w:val="-25"/>
          <w:sz w:val="21"/>
        </w:rPr>
        <w:t> </w:t>
      </w:r>
      <w:r>
        <w:rPr>
          <w:b/>
          <w:i/>
          <w:sz w:val="21"/>
        </w:rPr>
        <w:t>WRITE</w:t>
      </w:r>
      <w:r>
        <w:rPr>
          <w:b/>
          <w:i/>
          <w:spacing w:val="-24"/>
          <w:sz w:val="21"/>
        </w:rPr>
        <w:t> </w:t>
      </w:r>
      <w:r>
        <w:rPr>
          <w:b/>
          <w:i/>
          <w:sz w:val="21"/>
        </w:rPr>
        <w:t>*/</w:t>
      </w:r>
    </w:p>
    <w:p>
      <w:pPr>
        <w:pStyle w:val="ListParagraph"/>
        <w:numPr>
          <w:ilvl w:val="0"/>
          <w:numId w:val="326"/>
        </w:numPr>
        <w:tabs>
          <w:tab w:pos="1355" w:val="left" w:leader="none"/>
          <w:tab w:pos="1356" w:val="left" w:leader="none"/>
          <w:tab w:pos="4555" w:val="left" w:leader="none"/>
        </w:tabs>
        <w:spacing w:line="240" w:lineRule="auto" w:before="0" w:after="0"/>
        <w:ind w:left="1355" w:right="0" w:hanging="1102"/>
        <w:jc w:val="left"/>
        <w:rPr>
          <w:sz w:val="20"/>
        </w:rPr>
      </w:pPr>
      <w:r>
        <w:rPr>
          <w:sz w:val="20"/>
        </w:rPr>
        <w:t>int</w:t>
      </w:r>
      <w:r>
        <w:rPr>
          <w:spacing w:val="-4"/>
          <w:sz w:val="20"/>
        </w:rPr>
        <w:t> </w:t>
      </w:r>
      <w:r>
        <w:rPr>
          <w:sz w:val="20"/>
        </w:rPr>
        <w:t>errors;</w:t>
        <w:tab/>
        <w:t>// count of</w:t>
      </w:r>
      <w:r>
        <w:rPr>
          <w:spacing w:val="-7"/>
          <w:sz w:val="20"/>
        </w:rPr>
        <w:t> </w:t>
      </w:r>
      <w:r>
        <w:rPr>
          <w:sz w:val="20"/>
        </w:rPr>
        <w:t>error.</w:t>
      </w:r>
    </w:p>
    <w:p>
      <w:pPr>
        <w:pStyle w:val="ListParagraph"/>
        <w:numPr>
          <w:ilvl w:val="0"/>
          <w:numId w:val="326"/>
        </w:numPr>
        <w:tabs>
          <w:tab w:pos="1355" w:val="left" w:leader="none"/>
          <w:tab w:pos="1356" w:val="left" w:leader="none"/>
          <w:tab w:pos="4555" w:val="left" w:leader="none"/>
        </w:tabs>
        <w:spacing w:line="240" w:lineRule="auto" w:before="5" w:after="0"/>
        <w:ind w:left="1355" w:right="0" w:hanging="1102"/>
        <w:jc w:val="left"/>
        <w:rPr>
          <w:sz w:val="20"/>
        </w:rPr>
      </w:pPr>
      <w:r>
        <w:rPr>
          <w:sz w:val="20"/>
        </w:rPr>
        <w:t>unsigned</w:t>
      </w:r>
      <w:r>
        <w:rPr>
          <w:spacing w:val="-3"/>
          <w:sz w:val="20"/>
        </w:rPr>
        <w:t> </w:t>
      </w:r>
      <w:r>
        <w:rPr>
          <w:sz w:val="20"/>
        </w:rPr>
        <w:t>long</w:t>
      </w:r>
      <w:r>
        <w:rPr>
          <w:color w:val="0000FF"/>
          <w:sz w:val="20"/>
        </w:rPr>
        <w:t> </w:t>
      </w:r>
      <w:r>
        <w:rPr>
          <w:color w:val="0000FF"/>
          <w:sz w:val="20"/>
          <w:u w:val="single" w:color="0000FF"/>
        </w:rPr>
        <w:t>sector</w:t>
      </w:r>
      <w:r>
        <w:rPr>
          <w:sz w:val="20"/>
        </w:rPr>
        <w:t>;</w:t>
        <w:tab/>
        <w:t>// start sector</w:t>
      </w:r>
      <w:r>
        <w:rPr>
          <w:spacing w:val="-2"/>
          <w:sz w:val="20"/>
        </w:rPr>
        <w:t> </w:t>
      </w:r>
      <w:r>
        <w:rPr>
          <w:sz w:val="20"/>
        </w:rPr>
        <w:t>no.</w:t>
      </w:r>
    </w:p>
    <w:p>
      <w:pPr>
        <w:pStyle w:val="ListParagraph"/>
        <w:numPr>
          <w:ilvl w:val="0"/>
          <w:numId w:val="326"/>
        </w:numPr>
        <w:tabs>
          <w:tab w:pos="1355" w:val="left" w:leader="none"/>
          <w:tab w:pos="1356" w:val="left" w:leader="none"/>
          <w:tab w:pos="4555" w:val="left" w:leader="none"/>
        </w:tabs>
        <w:spacing w:line="240" w:lineRule="auto" w:before="3" w:after="0"/>
        <w:ind w:left="1355" w:right="0" w:hanging="1102"/>
        <w:jc w:val="left"/>
        <w:rPr>
          <w:sz w:val="20"/>
        </w:rPr>
      </w:pPr>
      <w:r>
        <w:rPr>
          <w:sz w:val="20"/>
        </w:rPr>
        <w:t>unsigned</w:t>
      </w:r>
      <w:r>
        <w:rPr>
          <w:spacing w:val="-4"/>
          <w:sz w:val="20"/>
        </w:rPr>
        <w:t> </w:t>
      </w:r>
      <w:r>
        <w:rPr>
          <w:sz w:val="20"/>
        </w:rPr>
        <w:t>long</w:t>
      </w:r>
      <w:r>
        <w:rPr>
          <w:spacing w:val="-3"/>
          <w:sz w:val="20"/>
        </w:rPr>
        <w:t> </w:t>
      </w:r>
      <w:r>
        <w:rPr>
          <w:sz w:val="20"/>
        </w:rPr>
        <w:t>nr_sectors;</w:t>
        <w:tab/>
        <w:t>// nr sectors</w:t>
      </w:r>
      <w:r>
        <w:rPr>
          <w:spacing w:val="-1"/>
          <w:sz w:val="20"/>
        </w:rPr>
        <w:t> </w:t>
      </w:r>
      <w:r>
        <w:rPr>
          <w:sz w:val="20"/>
        </w:rPr>
        <w:t>needed.</w:t>
      </w:r>
    </w:p>
    <w:p>
      <w:pPr>
        <w:pStyle w:val="ListParagraph"/>
        <w:numPr>
          <w:ilvl w:val="0"/>
          <w:numId w:val="326"/>
        </w:numPr>
        <w:tabs>
          <w:tab w:pos="1355" w:val="left" w:leader="none"/>
          <w:tab w:pos="1356" w:val="left" w:leader="none"/>
          <w:tab w:pos="4555" w:val="left" w:leader="none"/>
        </w:tabs>
        <w:spacing w:line="240" w:lineRule="auto" w:before="3" w:after="0"/>
        <w:ind w:left="1355" w:right="0" w:hanging="1102"/>
        <w:jc w:val="left"/>
        <w:rPr>
          <w:sz w:val="20"/>
        </w:rPr>
      </w:pPr>
      <w:r>
        <w:rPr>
          <w:sz w:val="20"/>
        </w:rPr>
        <w:t>char</w:t>
      </w:r>
      <w:r>
        <w:rPr>
          <w:spacing w:val="-3"/>
          <w:sz w:val="20"/>
        </w:rPr>
        <w:t> </w:t>
      </w:r>
      <w:r>
        <w:rPr>
          <w:sz w:val="20"/>
        </w:rPr>
        <w:t>*</w:t>
      </w:r>
      <w:r>
        <w:rPr>
          <w:spacing w:val="-2"/>
          <w:sz w:val="20"/>
        </w:rPr>
        <w:t> </w:t>
      </w:r>
      <w:r>
        <w:rPr>
          <w:sz w:val="20"/>
        </w:rPr>
        <w:t>buffer;</w:t>
        <w:tab/>
        <w:t>// data</w:t>
      </w:r>
      <w:r>
        <w:rPr>
          <w:spacing w:val="-3"/>
          <w:sz w:val="20"/>
        </w:rPr>
        <w:t> </w:t>
      </w:r>
      <w:r>
        <w:rPr>
          <w:sz w:val="20"/>
        </w:rPr>
        <w:t>buffer.</w:t>
      </w:r>
    </w:p>
    <w:p>
      <w:pPr>
        <w:pStyle w:val="ListParagraph"/>
        <w:numPr>
          <w:ilvl w:val="0"/>
          <w:numId w:val="326"/>
        </w:numPr>
        <w:tabs>
          <w:tab w:pos="1355" w:val="left" w:leader="none"/>
          <w:tab w:pos="1356" w:val="left" w:leader="none"/>
          <w:tab w:pos="4555" w:val="left" w:leader="none"/>
        </w:tabs>
        <w:spacing w:line="240" w:lineRule="auto" w:before="3" w:after="0"/>
        <w:ind w:left="1355" w:right="0" w:hanging="1102"/>
        <w:jc w:val="left"/>
        <w:rPr>
          <w:sz w:val="20"/>
        </w:rPr>
      </w:pPr>
      <w:r>
        <w:rPr>
          <w:sz w:val="20"/>
        </w:rPr>
        <w:t>struct</w:t>
      </w:r>
      <w:r>
        <w:rPr>
          <w:color w:val="0000FF"/>
          <w:sz w:val="20"/>
        </w:rPr>
        <w:t> </w:t>
      </w:r>
      <w:r>
        <w:rPr>
          <w:color w:val="0000FF"/>
          <w:sz w:val="20"/>
          <w:u w:val="single" w:color="0000FF"/>
        </w:rPr>
        <w:t>task_struct</w:t>
      </w:r>
      <w:r>
        <w:rPr>
          <w:color w:val="0000FF"/>
          <w:spacing w:val="-5"/>
          <w:sz w:val="20"/>
        </w:rPr>
        <w:t> </w:t>
      </w:r>
      <w:r>
        <w:rPr>
          <w:sz w:val="20"/>
        </w:rPr>
        <w:t>*</w:t>
      </w:r>
      <w:r>
        <w:rPr>
          <w:spacing w:val="-2"/>
          <w:sz w:val="20"/>
        </w:rPr>
        <w:t> </w:t>
      </w:r>
      <w:r>
        <w:rPr>
          <w:sz w:val="20"/>
        </w:rPr>
        <w:t>waiting;</w:t>
        <w:tab/>
        <w:t>// waiting queue of</w:t>
      </w:r>
      <w:r>
        <w:rPr>
          <w:spacing w:val="-5"/>
          <w:sz w:val="20"/>
        </w:rPr>
        <w:t> </w:t>
      </w:r>
      <w:r>
        <w:rPr>
          <w:sz w:val="20"/>
        </w:rPr>
        <w:t>tasks.</w:t>
      </w:r>
    </w:p>
    <w:p>
      <w:pPr>
        <w:pStyle w:val="ListParagraph"/>
        <w:numPr>
          <w:ilvl w:val="0"/>
          <w:numId w:val="326"/>
        </w:numPr>
        <w:tabs>
          <w:tab w:pos="1355" w:val="left" w:leader="none"/>
          <w:tab w:pos="1356" w:val="left" w:leader="none"/>
          <w:tab w:pos="4555" w:val="left" w:leader="none"/>
        </w:tabs>
        <w:spacing w:line="240" w:lineRule="auto" w:before="3" w:after="0"/>
        <w:ind w:left="1355" w:right="0" w:hanging="1102"/>
        <w:jc w:val="left"/>
        <w:rPr>
          <w:sz w:val="20"/>
        </w:rPr>
      </w:pPr>
      <w:r>
        <w:rPr>
          <w:sz w:val="20"/>
        </w:rPr>
        <w:t>struct</w:t>
      </w:r>
      <w:r>
        <w:rPr>
          <w:color w:val="0000FF"/>
          <w:sz w:val="20"/>
        </w:rPr>
        <w:t> </w:t>
      </w:r>
      <w:r>
        <w:rPr>
          <w:color w:val="0000FF"/>
          <w:sz w:val="20"/>
          <w:u w:val="single" w:color="0000FF"/>
        </w:rPr>
        <w:t>buffer_head</w:t>
      </w:r>
      <w:r>
        <w:rPr>
          <w:color w:val="0000FF"/>
          <w:spacing w:val="-4"/>
          <w:sz w:val="20"/>
        </w:rPr>
        <w:t> </w:t>
      </w:r>
      <w:r>
        <w:rPr>
          <w:sz w:val="20"/>
        </w:rPr>
        <w:t>*</w:t>
      </w:r>
      <w:r>
        <w:rPr>
          <w:spacing w:val="-1"/>
          <w:sz w:val="20"/>
        </w:rPr>
        <w:t> </w:t>
      </w:r>
      <w:r>
        <w:rPr>
          <w:sz w:val="20"/>
        </w:rPr>
        <w:t>bh;</w:t>
        <w:tab/>
        <w:t>// Buffer header (include/linux/fs.h,</w:t>
      </w:r>
      <w:r>
        <w:rPr>
          <w:spacing w:val="-4"/>
          <w:sz w:val="20"/>
        </w:rPr>
        <w:t> </w:t>
      </w:r>
      <w:r>
        <w:rPr>
          <w:sz w:val="20"/>
        </w:rPr>
        <w:t>73).</w:t>
      </w:r>
    </w:p>
    <w:p>
      <w:pPr>
        <w:pStyle w:val="ListParagraph"/>
        <w:numPr>
          <w:ilvl w:val="0"/>
          <w:numId w:val="326"/>
        </w:numPr>
        <w:tabs>
          <w:tab w:pos="1355" w:val="left" w:leader="none"/>
          <w:tab w:pos="1356" w:val="left" w:leader="none"/>
          <w:tab w:pos="4555" w:val="left" w:leader="none"/>
        </w:tabs>
        <w:spacing w:line="242" w:lineRule="auto" w:before="3" w:after="0"/>
        <w:ind w:left="254" w:right="3373" w:firstLine="0"/>
        <w:jc w:val="left"/>
        <w:rPr>
          <w:sz w:val="20"/>
        </w:rPr>
      </w:pPr>
      <w:r>
        <w:rPr>
          <w:sz w:val="20"/>
        </w:rPr>
        <w:t>struct</w:t>
      </w:r>
      <w:r>
        <w:rPr>
          <w:color w:val="0000FF"/>
          <w:sz w:val="20"/>
        </w:rPr>
        <w:t> </w:t>
      </w:r>
      <w:r>
        <w:rPr>
          <w:color w:val="0000FF"/>
          <w:sz w:val="20"/>
          <w:u w:val="single" w:color="0000FF"/>
        </w:rPr>
        <w:t>request</w:t>
      </w:r>
      <w:r>
        <w:rPr>
          <w:color w:val="0000FF"/>
          <w:spacing w:val="-1"/>
          <w:sz w:val="20"/>
        </w:rPr>
        <w:t> </w:t>
      </w:r>
      <w:r>
        <w:rPr>
          <w:sz w:val="20"/>
        </w:rPr>
        <w:t>*</w:t>
      </w:r>
      <w:r>
        <w:rPr>
          <w:spacing w:val="-3"/>
          <w:sz w:val="20"/>
        </w:rPr>
        <w:t> </w:t>
      </w:r>
      <w:r>
        <w:rPr>
          <w:sz w:val="20"/>
        </w:rPr>
        <w:t>next;</w:t>
        <w:tab/>
        <w:t>// points to the next</w:t>
      </w:r>
      <w:r>
        <w:rPr>
          <w:spacing w:val="-13"/>
          <w:sz w:val="20"/>
        </w:rPr>
        <w:t> </w:t>
      </w:r>
      <w:r>
        <w:rPr>
          <w:sz w:val="20"/>
        </w:rPr>
        <w:t>request.</w:t>
      </w:r>
      <w:r>
        <w:rPr>
          <w:color w:val="0000FF"/>
          <w:sz w:val="20"/>
          <w:u w:val="single" w:color="0000FF"/>
        </w:rPr>
        <w:t> 33</w:t>
      </w:r>
      <w:r>
        <w:rPr>
          <w:color w:val="0000FF"/>
          <w:spacing w:val="-2"/>
          <w:sz w:val="20"/>
        </w:rPr>
        <w:t> </w:t>
      </w:r>
      <w:r>
        <w:rPr>
          <w:sz w:val="20"/>
        </w:rPr>
        <w:t>};</w:t>
      </w:r>
    </w:p>
    <w:p>
      <w:pPr>
        <w:pStyle w:val="BodyText"/>
        <w:spacing w:line="253" w:lineRule="exact" w:before="1"/>
        <w:ind w:left="254"/>
      </w:pPr>
      <w:r>
        <w:rPr>
          <w:color w:val="0000FF"/>
          <w:u w:val="single" w:color="0000FF"/>
        </w:rPr>
        <w:t>34</w:t>
      </w:r>
    </w:p>
    <w:p>
      <w:pPr>
        <w:spacing w:line="261" w:lineRule="exact" w:before="0"/>
        <w:ind w:left="254" w:right="0" w:firstLine="0"/>
        <w:jc w:val="left"/>
        <w:rPr>
          <w:b/>
          <w:i/>
          <w:sz w:val="21"/>
        </w:rPr>
      </w:pPr>
      <w:r>
        <w:rPr>
          <w:color w:val="0000FF"/>
          <w:sz w:val="20"/>
          <w:u w:val="single" w:color="0000FF"/>
        </w:rPr>
        <w:t>35</w:t>
      </w:r>
      <w:r>
        <w:rPr>
          <w:color w:val="0000FF"/>
          <w:sz w:val="20"/>
        </w:rPr>
        <w:t> </w:t>
      </w:r>
      <w:r>
        <w:rPr>
          <w:b/>
          <w:i/>
          <w:sz w:val="21"/>
        </w:rPr>
        <w:t>/*</w:t>
      </w:r>
    </w:p>
    <w:p>
      <w:pPr>
        <w:pStyle w:val="Heading5"/>
        <w:numPr>
          <w:ilvl w:val="0"/>
          <w:numId w:val="327"/>
        </w:numPr>
        <w:tabs>
          <w:tab w:pos="655" w:val="left" w:leader="none"/>
        </w:tabs>
        <w:spacing w:line="259" w:lineRule="exact" w:before="0" w:after="0"/>
        <w:ind w:left="654" w:right="0" w:hanging="401"/>
        <w:jc w:val="left"/>
      </w:pPr>
      <w:r>
        <w:rPr/>
        <w:t>* This is used in the elevator algorithm: Note</w:t>
      </w:r>
      <w:r>
        <w:rPr>
          <w:spacing w:val="-75"/>
        </w:rPr>
        <w:t> </w:t>
      </w:r>
      <w:r>
        <w:rPr/>
        <w:t>that</w:t>
      </w:r>
    </w:p>
    <w:p>
      <w:pPr>
        <w:pStyle w:val="ListParagraph"/>
        <w:numPr>
          <w:ilvl w:val="0"/>
          <w:numId w:val="327"/>
        </w:numPr>
        <w:tabs>
          <w:tab w:pos="655" w:val="left" w:leader="none"/>
        </w:tabs>
        <w:spacing w:line="259" w:lineRule="exact" w:before="0" w:after="0"/>
        <w:ind w:left="654" w:right="0" w:hanging="401"/>
        <w:jc w:val="left"/>
        <w:rPr>
          <w:b/>
          <w:i/>
          <w:sz w:val="21"/>
        </w:rPr>
      </w:pPr>
      <w:r>
        <w:rPr>
          <w:b/>
          <w:i/>
          <w:sz w:val="21"/>
        </w:rPr>
        <w:t>*</w:t>
      </w:r>
      <w:r>
        <w:rPr>
          <w:b/>
          <w:i/>
          <w:spacing w:val="-9"/>
          <w:sz w:val="21"/>
        </w:rPr>
        <w:t> </w:t>
      </w:r>
      <w:r>
        <w:rPr>
          <w:b/>
          <w:i/>
          <w:sz w:val="21"/>
        </w:rPr>
        <w:t>reads</w:t>
      </w:r>
      <w:r>
        <w:rPr>
          <w:b/>
          <w:i/>
          <w:spacing w:val="-9"/>
          <w:sz w:val="21"/>
        </w:rPr>
        <w:t> </w:t>
      </w:r>
      <w:r>
        <w:rPr>
          <w:b/>
          <w:i/>
          <w:sz w:val="21"/>
        </w:rPr>
        <w:t>always</w:t>
      </w:r>
      <w:r>
        <w:rPr>
          <w:b/>
          <w:i/>
          <w:spacing w:val="-8"/>
          <w:sz w:val="21"/>
        </w:rPr>
        <w:t> </w:t>
      </w:r>
      <w:r>
        <w:rPr>
          <w:b/>
          <w:i/>
          <w:sz w:val="21"/>
        </w:rPr>
        <w:t>go</w:t>
      </w:r>
      <w:r>
        <w:rPr>
          <w:b/>
          <w:i/>
          <w:spacing w:val="-9"/>
          <w:sz w:val="21"/>
        </w:rPr>
        <w:t> </w:t>
      </w:r>
      <w:r>
        <w:rPr>
          <w:b/>
          <w:i/>
          <w:sz w:val="21"/>
        </w:rPr>
        <w:t>before</w:t>
      </w:r>
      <w:r>
        <w:rPr>
          <w:b/>
          <w:i/>
          <w:spacing w:val="-8"/>
          <w:sz w:val="21"/>
        </w:rPr>
        <w:t> </w:t>
      </w:r>
      <w:r>
        <w:rPr>
          <w:b/>
          <w:i/>
          <w:sz w:val="21"/>
        </w:rPr>
        <w:t>writes.</w:t>
      </w:r>
      <w:r>
        <w:rPr>
          <w:b/>
          <w:i/>
          <w:spacing w:val="-9"/>
          <w:sz w:val="21"/>
        </w:rPr>
        <w:t> </w:t>
      </w:r>
      <w:r>
        <w:rPr>
          <w:b/>
          <w:i/>
          <w:sz w:val="21"/>
        </w:rPr>
        <w:t>This</w:t>
      </w:r>
      <w:r>
        <w:rPr>
          <w:b/>
          <w:i/>
          <w:spacing w:val="-8"/>
          <w:sz w:val="21"/>
        </w:rPr>
        <w:t> </w:t>
      </w:r>
      <w:r>
        <w:rPr>
          <w:b/>
          <w:i/>
          <w:sz w:val="21"/>
        </w:rPr>
        <w:t>is</w:t>
      </w:r>
      <w:r>
        <w:rPr>
          <w:b/>
          <w:i/>
          <w:spacing w:val="-9"/>
          <w:sz w:val="21"/>
        </w:rPr>
        <w:t> </w:t>
      </w:r>
      <w:r>
        <w:rPr>
          <w:b/>
          <w:i/>
          <w:sz w:val="21"/>
        </w:rPr>
        <w:t>natural:</w:t>
      </w:r>
      <w:r>
        <w:rPr>
          <w:b/>
          <w:i/>
          <w:spacing w:val="-8"/>
          <w:sz w:val="21"/>
        </w:rPr>
        <w:t> </w:t>
      </w:r>
      <w:r>
        <w:rPr>
          <w:b/>
          <w:i/>
          <w:sz w:val="21"/>
        </w:rPr>
        <w:t>reads</w:t>
      </w:r>
    </w:p>
    <w:p>
      <w:pPr>
        <w:pStyle w:val="ListParagraph"/>
        <w:numPr>
          <w:ilvl w:val="0"/>
          <w:numId w:val="327"/>
        </w:numPr>
        <w:tabs>
          <w:tab w:pos="655" w:val="left" w:leader="none"/>
        </w:tabs>
        <w:spacing w:line="259" w:lineRule="exact" w:before="0" w:after="0"/>
        <w:ind w:left="654" w:right="0" w:hanging="401"/>
        <w:jc w:val="left"/>
        <w:rPr>
          <w:b/>
          <w:i/>
          <w:sz w:val="21"/>
        </w:rPr>
      </w:pPr>
      <w:r>
        <w:rPr>
          <w:b/>
          <w:i/>
          <w:sz w:val="21"/>
        </w:rPr>
        <w:t>* are much more time-critical than</w:t>
      </w:r>
      <w:r>
        <w:rPr>
          <w:b/>
          <w:i/>
          <w:spacing w:val="-43"/>
          <w:sz w:val="21"/>
        </w:rPr>
        <w:t> </w:t>
      </w:r>
      <w:r>
        <w:rPr>
          <w:b/>
          <w:i/>
          <w:sz w:val="21"/>
        </w:rPr>
        <w:t>writes.</w:t>
      </w:r>
    </w:p>
    <w:p>
      <w:pPr>
        <w:spacing w:line="264" w:lineRule="exact" w:before="0"/>
        <w:ind w:left="254" w:right="0" w:firstLine="0"/>
        <w:jc w:val="left"/>
        <w:rPr>
          <w:b/>
          <w:i/>
          <w:sz w:val="21"/>
        </w:rPr>
      </w:pPr>
      <w:r>
        <w:rPr>
          <w:color w:val="0000FF"/>
          <w:sz w:val="20"/>
          <w:u w:val="single" w:color="0000FF"/>
        </w:rPr>
        <w:t>39</w:t>
      </w:r>
      <w:r>
        <w:rPr>
          <w:color w:val="0000FF"/>
          <w:spacing w:val="98"/>
          <w:sz w:val="20"/>
        </w:rPr>
        <w:t> </w:t>
      </w:r>
      <w:r>
        <w:rPr>
          <w:b/>
          <w:i/>
          <w:sz w:val="21"/>
        </w:rPr>
        <w:t>*/</w:t>
      </w:r>
    </w:p>
    <w:p>
      <w:pPr>
        <w:pStyle w:val="BodyText"/>
        <w:spacing w:before="0"/>
      </w:pPr>
      <w:r>
        <w:rPr/>
        <w:t>//</w:t>
      </w:r>
      <w:r>
        <w:rPr>
          <w:spacing w:val="-49"/>
        </w:rPr>
        <w:t> </w:t>
      </w:r>
      <w:r>
        <w:rPr/>
        <w:t>The</w:t>
      </w:r>
      <w:r>
        <w:rPr>
          <w:spacing w:val="-49"/>
        </w:rPr>
        <w:t> </w:t>
      </w:r>
      <w:r>
        <w:rPr/>
        <w:t>values</w:t>
      </w:r>
      <w:r>
        <w:rPr>
          <w:spacing w:val="-49"/>
        </w:rPr>
        <w:t> </w:t>
      </w:r>
      <w:r>
        <w:rPr/>
        <w:t>of</w:t>
      </w:r>
      <w:r>
        <w:rPr>
          <w:spacing w:val="-49"/>
        </w:rPr>
        <w:t> </w:t>
      </w:r>
      <w:r>
        <w:rPr/>
        <w:t>the</w:t>
      </w:r>
      <w:r>
        <w:rPr>
          <w:spacing w:val="-49"/>
        </w:rPr>
        <w:t> </w:t>
      </w:r>
      <w:r>
        <w:rPr/>
        <w:t>parameters</w:t>
      </w:r>
      <w:r>
        <w:rPr>
          <w:spacing w:val="-49"/>
        </w:rPr>
        <w:t> </w:t>
      </w:r>
      <w:r>
        <w:rPr/>
        <w:t>s1</w:t>
      </w:r>
      <w:r>
        <w:rPr>
          <w:spacing w:val="-49"/>
        </w:rPr>
        <w:t> </w:t>
      </w:r>
      <w:r>
        <w:rPr/>
        <w:t>and</w:t>
      </w:r>
      <w:r>
        <w:rPr>
          <w:spacing w:val="-49"/>
        </w:rPr>
        <w:t> </w:t>
      </w:r>
      <w:r>
        <w:rPr/>
        <w:t>s2</w:t>
      </w:r>
      <w:r>
        <w:rPr>
          <w:spacing w:val="-49"/>
        </w:rPr>
        <w:t> </w:t>
      </w:r>
      <w:r>
        <w:rPr/>
        <w:t>in</w:t>
      </w:r>
      <w:r>
        <w:rPr>
          <w:spacing w:val="-49"/>
        </w:rPr>
        <w:t> </w:t>
      </w:r>
      <w:r>
        <w:rPr/>
        <w:t>the</w:t>
      </w:r>
      <w:r>
        <w:rPr>
          <w:spacing w:val="-49"/>
        </w:rPr>
        <w:t> </w:t>
      </w:r>
      <w:r>
        <w:rPr/>
        <w:t>macro</w:t>
      </w:r>
      <w:r>
        <w:rPr>
          <w:spacing w:val="-46"/>
        </w:rPr>
        <w:t> </w:t>
      </w:r>
      <w:r>
        <w:rPr/>
        <w:t>below</w:t>
      </w:r>
      <w:r>
        <w:rPr>
          <w:spacing w:val="-49"/>
        </w:rPr>
        <w:t> </w:t>
      </w:r>
      <w:r>
        <w:rPr/>
        <w:t>are</w:t>
      </w:r>
      <w:r>
        <w:rPr>
          <w:spacing w:val="-51"/>
        </w:rPr>
        <w:t> </w:t>
      </w:r>
      <w:r>
        <w:rPr/>
        <w:t>pointers</w:t>
      </w:r>
      <w:r>
        <w:rPr>
          <w:spacing w:val="-49"/>
        </w:rPr>
        <w:t> </w:t>
      </w:r>
      <w:r>
        <w:rPr/>
        <w:t>to</w:t>
      </w:r>
      <w:r>
        <w:rPr>
          <w:spacing w:val="-49"/>
        </w:rPr>
        <w:t> </w:t>
      </w:r>
      <w:r>
        <w:rPr/>
        <w:t>the</w:t>
      </w:r>
      <w:r>
        <w:rPr>
          <w:spacing w:val="-46"/>
        </w:rPr>
        <w:t> </w:t>
      </w:r>
      <w:r>
        <w:rPr/>
        <w:t>request</w:t>
      </w:r>
      <w:r>
        <w:rPr>
          <w:spacing w:val="-49"/>
        </w:rPr>
        <w:t> </w:t>
      </w:r>
      <w:r>
        <w:rPr/>
        <w:t>structure.</w:t>
      </w:r>
    </w:p>
    <w:p>
      <w:pPr>
        <w:pStyle w:val="BodyText"/>
        <w:spacing w:before="6"/>
      </w:pPr>
      <w:r>
        <w:rPr/>
        <w:t>//</w:t>
      </w:r>
      <w:r>
        <w:rPr>
          <w:spacing w:val="-8"/>
        </w:rPr>
        <w:t> </w:t>
      </w:r>
      <w:r>
        <w:rPr/>
        <w:t>The</w:t>
      </w:r>
      <w:r>
        <w:rPr>
          <w:spacing w:val="-9"/>
        </w:rPr>
        <w:t> </w:t>
      </w:r>
      <w:r>
        <w:rPr/>
        <w:t>macro</w:t>
      </w:r>
      <w:r>
        <w:rPr>
          <w:spacing w:val="-10"/>
        </w:rPr>
        <w:t> </w:t>
      </w:r>
      <w:r>
        <w:rPr/>
        <w:t>is</w:t>
      </w:r>
      <w:r>
        <w:rPr>
          <w:spacing w:val="-9"/>
        </w:rPr>
        <w:t> </w:t>
      </w:r>
      <w:r>
        <w:rPr/>
        <w:t>used</w:t>
      </w:r>
      <w:r>
        <w:rPr>
          <w:spacing w:val="-10"/>
        </w:rPr>
        <w:t> </w:t>
      </w:r>
      <w:r>
        <w:rPr/>
        <w:t>to</w:t>
      </w:r>
      <w:r>
        <w:rPr>
          <w:spacing w:val="-9"/>
        </w:rPr>
        <w:t> </w:t>
      </w:r>
      <w:r>
        <w:rPr/>
        <w:t>determine</w:t>
      </w:r>
      <w:r>
        <w:rPr>
          <w:spacing w:val="-8"/>
        </w:rPr>
        <w:t> </w:t>
      </w:r>
      <w:r>
        <w:rPr/>
        <w:t>the</w:t>
      </w:r>
      <w:r>
        <w:rPr>
          <w:spacing w:val="-9"/>
        </w:rPr>
        <w:t> </w:t>
      </w:r>
      <w:r>
        <w:rPr/>
        <w:t>order</w:t>
      </w:r>
      <w:r>
        <w:rPr>
          <w:spacing w:val="-9"/>
        </w:rPr>
        <w:t> </w:t>
      </w:r>
      <w:r>
        <w:rPr/>
        <w:t>of</w:t>
      </w:r>
      <w:r>
        <w:rPr>
          <w:spacing w:val="-10"/>
        </w:rPr>
        <w:t> </w:t>
      </w:r>
      <w:r>
        <w:rPr/>
        <w:t>the</w:t>
      </w:r>
      <w:r>
        <w:rPr>
          <w:spacing w:val="-7"/>
        </w:rPr>
        <w:t> </w:t>
      </w:r>
      <w:r>
        <w:rPr/>
        <w:t>two</w:t>
      </w:r>
      <w:r>
        <w:rPr>
          <w:spacing w:val="-8"/>
        </w:rPr>
        <w:t> </w:t>
      </w:r>
      <w:r>
        <w:rPr/>
        <w:t>request</w:t>
      </w:r>
      <w:r>
        <w:rPr>
          <w:spacing w:val="-9"/>
        </w:rPr>
        <w:t> </w:t>
      </w:r>
      <w:r>
        <w:rPr/>
        <w:t>item</w:t>
      </w:r>
      <w:r>
        <w:rPr>
          <w:spacing w:val="-10"/>
        </w:rPr>
        <w:t> </w:t>
      </w:r>
      <w:r>
        <w:rPr/>
        <w:t>s1</w:t>
      </w:r>
      <w:r>
        <w:rPr>
          <w:spacing w:val="-9"/>
        </w:rPr>
        <w:t> </w:t>
      </w:r>
      <w:r>
        <w:rPr/>
        <w:t>and</w:t>
      </w:r>
      <w:r>
        <w:rPr>
          <w:spacing w:val="-7"/>
        </w:rPr>
        <w:t> </w:t>
      </w:r>
      <w:r>
        <w:rPr/>
        <w:t>s2</w:t>
      </w:r>
      <w:r>
        <w:rPr>
          <w:spacing w:val="-10"/>
        </w:rPr>
        <w:t> </w:t>
      </w:r>
      <w:r>
        <w:rPr/>
        <w:t>in</w:t>
      </w:r>
      <w:r>
        <w:rPr>
          <w:spacing w:val="-9"/>
        </w:rPr>
        <w:t> </w:t>
      </w:r>
      <w:r>
        <w:rPr/>
        <w:t>the</w:t>
      </w:r>
      <w:r>
        <w:rPr>
          <w:spacing w:val="-8"/>
        </w:rPr>
        <w:t> </w:t>
      </w:r>
      <w:r>
        <w:rPr/>
        <w:t>request</w:t>
      </w:r>
    </w:p>
    <w:p>
      <w:pPr>
        <w:pStyle w:val="BodyText"/>
      </w:pPr>
      <w:r>
        <w:rPr/>
        <w:t>//</w:t>
      </w:r>
      <w:r>
        <w:rPr>
          <w:spacing w:val="-22"/>
        </w:rPr>
        <w:t> </w:t>
      </w:r>
      <w:r>
        <w:rPr/>
        <w:t>queue</w:t>
      </w:r>
      <w:r>
        <w:rPr>
          <w:spacing w:val="-24"/>
        </w:rPr>
        <w:t> </w:t>
      </w:r>
      <w:r>
        <w:rPr/>
        <w:t>based</w:t>
      </w:r>
      <w:r>
        <w:rPr>
          <w:spacing w:val="-24"/>
        </w:rPr>
        <w:t> </w:t>
      </w:r>
      <w:r>
        <w:rPr/>
        <w:t>on</w:t>
      </w:r>
      <w:r>
        <w:rPr>
          <w:spacing w:val="-25"/>
        </w:rPr>
        <w:t> </w:t>
      </w:r>
      <w:r>
        <w:rPr/>
        <w:t>the</w:t>
      </w:r>
      <w:r>
        <w:rPr>
          <w:spacing w:val="-24"/>
        </w:rPr>
        <w:t> </w:t>
      </w:r>
      <w:r>
        <w:rPr/>
        <w:t>information</w:t>
      </w:r>
      <w:r>
        <w:rPr>
          <w:spacing w:val="-22"/>
        </w:rPr>
        <w:t> </w:t>
      </w:r>
      <w:r>
        <w:rPr/>
        <w:t>in</w:t>
      </w:r>
      <w:r>
        <w:rPr>
          <w:spacing w:val="-23"/>
        </w:rPr>
        <w:t> </w:t>
      </w:r>
      <w:r>
        <w:rPr/>
        <w:t>them</w:t>
      </w:r>
      <w:r>
        <w:rPr>
          <w:spacing w:val="-22"/>
        </w:rPr>
        <w:t> </w:t>
      </w:r>
      <w:r>
        <w:rPr/>
        <w:t>(command</w:t>
      </w:r>
      <w:r>
        <w:rPr>
          <w:spacing w:val="-23"/>
        </w:rPr>
        <w:t> </w:t>
      </w:r>
      <w:r>
        <w:rPr/>
        <w:t>cmd</w:t>
      </w:r>
      <w:r>
        <w:rPr>
          <w:spacing w:val="-25"/>
        </w:rPr>
        <w:t> </w:t>
      </w:r>
      <w:r>
        <w:rPr/>
        <w:t>(READ</w:t>
      </w:r>
      <w:r>
        <w:rPr>
          <w:spacing w:val="-21"/>
        </w:rPr>
        <w:t> </w:t>
      </w:r>
      <w:r>
        <w:rPr/>
        <w:t>or</w:t>
      </w:r>
      <w:r>
        <w:rPr>
          <w:spacing w:val="-22"/>
        </w:rPr>
        <w:t> </w:t>
      </w:r>
      <w:r>
        <w:rPr/>
        <w:t>WRITE),</w:t>
      </w:r>
      <w:r>
        <w:rPr>
          <w:spacing w:val="-24"/>
        </w:rPr>
        <w:t> </w:t>
      </w:r>
      <w:r>
        <w:rPr/>
        <w:t>device</w:t>
      </w:r>
      <w:r>
        <w:rPr>
          <w:spacing w:val="-22"/>
        </w:rPr>
        <w:t> </w:t>
      </w:r>
      <w:r>
        <w:rPr/>
        <w:t>number</w:t>
      </w:r>
      <w:r>
        <w:rPr>
          <w:spacing w:val="-24"/>
        </w:rPr>
        <w:t> </w:t>
      </w:r>
      <w:r>
        <w:rPr/>
        <w:t>dev,</w:t>
      </w:r>
      <w:r>
        <w:rPr>
          <w:spacing w:val="-22"/>
        </w:rPr>
        <w:t> </w:t>
      </w:r>
      <w:r>
        <w:rPr/>
        <w:t>and</w:t>
      </w:r>
    </w:p>
    <w:p>
      <w:pPr>
        <w:pStyle w:val="BodyText"/>
      </w:pPr>
      <w:r>
        <w:rPr/>
        <w:t>// sector number sector being operated).  This order will be used as the order in which</w:t>
      </w:r>
      <w:r>
        <w:rPr>
          <w:spacing w:val="-60"/>
        </w:rPr>
        <w:t> </w:t>
      </w:r>
      <w:r>
        <w:rPr/>
        <w:t>the</w:t>
      </w:r>
    </w:p>
    <w:p>
      <w:pPr>
        <w:pStyle w:val="BodyText"/>
        <w:spacing w:before="2"/>
      </w:pPr>
      <w:r>
        <w:rPr/>
        <w:t>//</w:t>
      </w:r>
      <w:r>
        <w:rPr>
          <w:spacing w:val="-17"/>
        </w:rPr>
        <w:t> </w:t>
      </w:r>
      <w:r>
        <w:rPr/>
        <w:t>request</w:t>
      </w:r>
      <w:r>
        <w:rPr>
          <w:spacing w:val="-15"/>
        </w:rPr>
        <w:t> </w:t>
      </w:r>
      <w:r>
        <w:rPr/>
        <w:t>items</w:t>
      </w:r>
      <w:r>
        <w:rPr>
          <w:spacing w:val="-16"/>
        </w:rPr>
        <w:t> </w:t>
      </w:r>
      <w:r>
        <w:rPr/>
        <w:t>are</w:t>
      </w:r>
      <w:r>
        <w:rPr>
          <w:spacing w:val="-17"/>
        </w:rPr>
        <w:t> </w:t>
      </w:r>
      <w:r>
        <w:rPr/>
        <w:t>executed</w:t>
      </w:r>
      <w:r>
        <w:rPr>
          <w:spacing w:val="-16"/>
        </w:rPr>
        <w:t> </w:t>
      </w:r>
      <w:r>
        <w:rPr/>
        <w:t>when</w:t>
      </w:r>
      <w:r>
        <w:rPr>
          <w:spacing w:val="-17"/>
        </w:rPr>
        <w:t> </w:t>
      </w:r>
      <w:r>
        <w:rPr/>
        <w:t>accessing</w:t>
      </w:r>
      <w:r>
        <w:rPr>
          <w:spacing w:val="-16"/>
        </w:rPr>
        <w:t> </w:t>
      </w:r>
      <w:r>
        <w:rPr/>
        <w:t>the</w:t>
      </w:r>
      <w:r>
        <w:rPr>
          <w:spacing w:val="-17"/>
        </w:rPr>
        <w:t> </w:t>
      </w:r>
      <w:r>
        <w:rPr/>
        <w:t>block</w:t>
      </w:r>
      <w:r>
        <w:rPr>
          <w:spacing w:val="-16"/>
        </w:rPr>
        <w:t> </w:t>
      </w:r>
      <w:r>
        <w:rPr/>
        <w:t>device.</w:t>
      </w:r>
      <w:r>
        <w:rPr>
          <w:spacing w:val="-10"/>
        </w:rPr>
        <w:t> </w:t>
      </w:r>
      <w:r>
        <w:rPr/>
        <w:t>This</w:t>
      </w:r>
      <w:r>
        <w:rPr>
          <w:spacing w:val="-17"/>
        </w:rPr>
        <w:t> </w:t>
      </w:r>
      <w:r>
        <w:rPr/>
        <w:t>macro</w:t>
      </w:r>
      <w:r>
        <w:rPr>
          <w:spacing w:val="-16"/>
        </w:rPr>
        <w:t> </w:t>
      </w:r>
      <w:r>
        <w:rPr/>
        <w:t>will</w:t>
      </w:r>
      <w:r>
        <w:rPr>
          <w:spacing w:val="-17"/>
        </w:rPr>
        <w:t> </w:t>
      </w:r>
      <w:r>
        <w:rPr/>
        <w:t>be</w:t>
      </w:r>
      <w:r>
        <w:rPr>
          <w:spacing w:val="-16"/>
        </w:rPr>
        <w:t> </w:t>
      </w:r>
      <w:r>
        <w:rPr/>
        <w:t>used</w:t>
      </w:r>
      <w:r>
        <w:rPr>
          <w:spacing w:val="-17"/>
        </w:rPr>
        <w:t> </w:t>
      </w:r>
      <w:r>
        <w:rPr/>
        <w:t>in</w:t>
      </w:r>
      <w:r>
        <w:rPr>
          <w:spacing w:val="-16"/>
        </w:rPr>
        <w:t> </w:t>
      </w:r>
      <w:r>
        <w:rPr/>
        <w:t>the</w:t>
      </w:r>
    </w:p>
    <w:p>
      <w:pPr>
        <w:pStyle w:val="BodyText"/>
      </w:pPr>
      <w:r>
        <w:rPr/>
        <w:t>//</w:t>
      </w:r>
      <w:r>
        <w:rPr>
          <w:spacing w:val="-26"/>
        </w:rPr>
        <w:t> </w:t>
      </w:r>
      <w:r>
        <w:rPr/>
        <w:t>function</w:t>
      </w:r>
      <w:r>
        <w:rPr>
          <w:spacing w:val="-26"/>
        </w:rPr>
        <w:t> </w:t>
      </w:r>
      <w:r>
        <w:rPr/>
        <w:t>add_request()</w:t>
      </w:r>
      <w:r>
        <w:rPr>
          <w:spacing w:val="-28"/>
        </w:rPr>
        <w:t> </w:t>
      </w:r>
      <w:r>
        <w:rPr/>
        <w:t>(blk_drv/ll_rw_blk.c,</w:t>
      </w:r>
      <w:r>
        <w:rPr>
          <w:spacing w:val="-29"/>
        </w:rPr>
        <w:t> </w:t>
      </w:r>
      <w:r>
        <w:rPr/>
        <w:t>line</w:t>
      </w:r>
      <w:r>
        <w:rPr>
          <w:spacing w:val="-26"/>
        </w:rPr>
        <w:t> </w:t>
      </w:r>
      <w:r>
        <w:rPr/>
        <w:t>96).</w:t>
      </w:r>
      <w:r>
        <w:rPr>
          <w:spacing w:val="-22"/>
        </w:rPr>
        <w:t> </w:t>
      </w:r>
      <w:r>
        <w:rPr/>
        <w:t>This</w:t>
      </w:r>
      <w:r>
        <w:rPr>
          <w:spacing w:val="-28"/>
        </w:rPr>
        <w:t> </w:t>
      </w:r>
      <w:r>
        <w:rPr/>
        <w:t>macro</w:t>
      </w:r>
      <w:r>
        <w:rPr>
          <w:spacing w:val="-26"/>
        </w:rPr>
        <w:t> </w:t>
      </w:r>
      <w:r>
        <w:rPr/>
        <w:t>partially</w:t>
      </w:r>
      <w:r>
        <w:rPr>
          <w:spacing w:val="-28"/>
        </w:rPr>
        <w:t> </w:t>
      </w:r>
      <w:r>
        <w:rPr/>
        <w:t>implements</w:t>
      </w:r>
      <w:r>
        <w:rPr>
          <w:spacing w:val="-27"/>
        </w:rPr>
        <w:t> </w:t>
      </w:r>
      <w:r>
        <w:rPr/>
        <w:t>the</w:t>
      </w:r>
    </w:p>
    <w:p>
      <w:pPr>
        <w:pStyle w:val="BodyText"/>
      </w:pPr>
      <w:r>
        <w:rPr/>
        <w:t>//</w:t>
      </w:r>
      <w:r>
        <w:rPr>
          <w:spacing w:val="-40"/>
        </w:rPr>
        <w:t> </w:t>
      </w:r>
      <w:r>
        <w:rPr/>
        <w:t>I/O</w:t>
      </w:r>
      <w:r>
        <w:rPr>
          <w:spacing w:val="-43"/>
        </w:rPr>
        <w:t> </w:t>
      </w:r>
      <w:r>
        <w:rPr/>
        <w:t>scheduling</w:t>
      </w:r>
      <w:r>
        <w:rPr>
          <w:spacing w:val="-40"/>
        </w:rPr>
        <w:t> </w:t>
      </w:r>
      <w:r>
        <w:rPr/>
        <w:t>function,</w:t>
      </w:r>
      <w:r>
        <w:rPr>
          <w:spacing w:val="-39"/>
        </w:rPr>
        <w:t> </w:t>
      </w:r>
      <w:r>
        <w:rPr/>
        <w:t>which</w:t>
      </w:r>
      <w:r>
        <w:rPr>
          <w:spacing w:val="-40"/>
        </w:rPr>
        <w:t> </w:t>
      </w:r>
      <w:r>
        <w:rPr/>
        <w:t>implements</w:t>
      </w:r>
      <w:r>
        <w:rPr>
          <w:spacing w:val="-42"/>
        </w:rPr>
        <w:t> </w:t>
      </w:r>
      <w:r>
        <w:rPr/>
        <w:t>the</w:t>
      </w:r>
      <w:r>
        <w:rPr>
          <w:spacing w:val="-39"/>
        </w:rPr>
        <w:t> </w:t>
      </w:r>
      <w:r>
        <w:rPr/>
        <w:t>sorting</w:t>
      </w:r>
      <w:r>
        <w:rPr>
          <w:spacing w:val="-40"/>
        </w:rPr>
        <w:t> </w:t>
      </w:r>
      <w:r>
        <w:rPr/>
        <w:t>function</w:t>
      </w:r>
      <w:r>
        <w:rPr>
          <w:spacing w:val="-40"/>
        </w:rPr>
        <w:t> </w:t>
      </w:r>
      <w:r>
        <w:rPr/>
        <w:t>of</w:t>
      </w:r>
      <w:r>
        <w:rPr>
          <w:spacing w:val="-40"/>
        </w:rPr>
        <w:t> </w:t>
      </w:r>
      <w:r>
        <w:rPr/>
        <w:t>the</w:t>
      </w:r>
      <w:r>
        <w:rPr>
          <w:spacing w:val="-42"/>
        </w:rPr>
        <w:t> </w:t>
      </w:r>
      <w:r>
        <w:rPr/>
        <w:t>request</w:t>
      </w:r>
      <w:r>
        <w:rPr>
          <w:spacing w:val="-43"/>
        </w:rPr>
        <w:t> </w:t>
      </w:r>
      <w:r>
        <w:rPr/>
        <w:t>item</w:t>
      </w:r>
      <w:r>
        <w:rPr>
          <w:spacing w:val="-40"/>
        </w:rPr>
        <w:t> </w:t>
      </w:r>
      <w:r>
        <w:rPr/>
        <w:t>(the</w:t>
      </w:r>
      <w:r>
        <w:rPr>
          <w:spacing w:val="-41"/>
        </w:rPr>
        <w:t> </w:t>
      </w:r>
      <w:r>
        <w:rPr/>
        <w:t>other</w:t>
      </w:r>
    </w:p>
    <w:p>
      <w:pPr>
        <w:pStyle w:val="BodyText"/>
      </w:pPr>
      <w:r>
        <w:rPr/>
        <w:t>// is request item merging).</w:t>
      </w:r>
    </w:p>
    <w:p>
      <w:pPr>
        <w:pStyle w:val="BodyText"/>
        <w:spacing w:before="4"/>
        <w:ind w:left="254"/>
      </w:pPr>
      <w:r>
        <w:rPr>
          <w:color w:val="0000FF"/>
          <w:u w:val="single" w:color="0000FF"/>
        </w:rPr>
        <w:t>40</w:t>
      </w:r>
      <w:r>
        <w:rPr>
          <w:color w:val="0000FF"/>
        </w:rPr>
        <w:t> </w:t>
      </w:r>
      <w:r>
        <w:rPr/>
        <w:t>#define</w:t>
      </w:r>
      <w:r>
        <w:rPr>
          <w:color w:val="0000FF"/>
        </w:rPr>
        <w:t> </w:t>
      </w:r>
      <w:r>
        <w:rPr>
          <w:color w:val="0000FF"/>
          <w:u w:val="single" w:color="0000FF"/>
        </w:rPr>
        <w:t>IN_ORDER</w:t>
      </w:r>
      <w:r>
        <w:rPr/>
        <w:t>(s1,s2) \</w:t>
      </w:r>
    </w:p>
    <w:p>
      <w:pPr>
        <w:pStyle w:val="BodyText"/>
        <w:ind w:left="254"/>
      </w:pPr>
      <w:r>
        <w:rPr>
          <w:color w:val="0000FF"/>
          <w:u w:val="single" w:color="0000FF"/>
        </w:rPr>
        <w:t>41</w:t>
      </w:r>
      <w:r>
        <w:rPr>
          <w:color w:val="0000FF"/>
        </w:rPr>
        <w:t> </w:t>
      </w:r>
      <w:r>
        <w:rPr/>
        <w:t>((s1)-&gt;cmd&lt;(s2)-&gt;cmd || (s1)-&gt;cmd==(s2)-&gt;cmd &amp;&amp; \</w:t>
      </w:r>
    </w:p>
    <w:p>
      <w:pPr>
        <w:pStyle w:val="BodyText"/>
        <w:spacing w:line="242" w:lineRule="auto"/>
        <w:ind w:left="254" w:right="4956"/>
      </w:pPr>
      <w:r>
        <w:rPr>
          <w:color w:val="0000FF"/>
          <w:u w:val="single" w:color="0000FF"/>
        </w:rPr>
        <w:t>42</w:t>
      </w:r>
      <w:r>
        <w:rPr>
          <w:color w:val="0000FF"/>
        </w:rPr>
        <w:t> </w:t>
      </w:r>
      <w:r>
        <w:rPr/>
        <w:t>((s1)-&gt;dev &lt; (s2)-&gt;dev || ((s1)-&gt;dev == (s2)-&gt;dev &amp;&amp; \ </w:t>
      </w:r>
      <w:r>
        <w:rPr>
          <w:color w:val="0000FF"/>
          <w:u w:val="single" w:color="0000FF"/>
        </w:rPr>
        <w:t>43</w:t>
      </w:r>
      <w:r>
        <w:rPr>
          <w:color w:val="0000FF"/>
        </w:rPr>
        <w:t> </w:t>
      </w:r>
      <w:r>
        <w:rPr/>
        <w:t>(s1)-&gt;</w:t>
      </w:r>
      <w:r>
        <w:rPr>
          <w:color w:val="0000FF"/>
          <w:u w:val="single" w:color="0000FF"/>
        </w:rPr>
        <w:t>sector</w:t>
      </w:r>
      <w:r>
        <w:rPr>
          <w:color w:val="0000FF"/>
        </w:rPr>
        <w:t> </w:t>
      </w:r>
      <w:r>
        <w:rPr/>
        <w:t>&lt; (s2)-&gt;</w:t>
      </w:r>
      <w:r>
        <w:rPr>
          <w:color w:val="0000FF"/>
          <w:u w:val="single" w:color="0000FF"/>
        </w:rPr>
        <w:t>sector</w:t>
      </w:r>
      <w:r>
        <w:rPr/>
        <w:t>)))</w:t>
      </w:r>
    </w:p>
    <w:p>
      <w:pPr>
        <w:pStyle w:val="BodyText"/>
        <w:spacing w:before="1"/>
        <w:ind w:left="254"/>
      </w:pPr>
      <w:r>
        <w:rPr>
          <w:color w:val="0000FF"/>
          <w:u w:val="single" w:color="0000FF"/>
        </w:rPr>
        <w:t>44</w:t>
      </w:r>
    </w:p>
    <w:p>
      <w:pPr>
        <w:pStyle w:val="BodyText"/>
        <w:spacing w:before="2"/>
        <w:ind w:left="554"/>
      </w:pPr>
      <w:r>
        <w:rPr/>
        <w:t>// Block device structure.</w:t>
      </w:r>
    </w:p>
    <w:p>
      <w:pPr>
        <w:pStyle w:val="ListParagraph"/>
        <w:numPr>
          <w:ilvl w:val="0"/>
          <w:numId w:val="328"/>
        </w:numPr>
        <w:tabs>
          <w:tab w:pos="555" w:val="left" w:leader="none"/>
        </w:tabs>
        <w:spacing w:line="240" w:lineRule="auto" w:before="6" w:after="0"/>
        <w:ind w:left="554" w:right="0" w:hanging="301"/>
        <w:jc w:val="left"/>
        <w:rPr>
          <w:sz w:val="20"/>
        </w:rPr>
      </w:pPr>
      <w:r>
        <w:rPr>
          <w:sz w:val="20"/>
        </w:rPr>
        <w:t>struct</w:t>
      </w:r>
      <w:r>
        <w:rPr>
          <w:color w:val="0000FF"/>
          <w:sz w:val="20"/>
        </w:rPr>
        <w:t> </w:t>
      </w:r>
      <w:r>
        <w:rPr>
          <w:color w:val="0000FF"/>
          <w:sz w:val="20"/>
          <w:u w:val="single" w:color="0000FF"/>
        </w:rPr>
        <w:t>blk_dev_struct</w:t>
      </w:r>
      <w:r>
        <w:rPr>
          <w:color w:val="0000FF"/>
          <w:spacing w:val="3"/>
          <w:sz w:val="20"/>
        </w:rPr>
        <w:t> </w:t>
      </w:r>
      <w:r>
        <w:rPr>
          <w:sz w:val="20"/>
        </w:rPr>
        <w:t>{</w:t>
      </w:r>
    </w:p>
    <w:p>
      <w:pPr>
        <w:pStyle w:val="ListParagraph"/>
        <w:numPr>
          <w:ilvl w:val="0"/>
          <w:numId w:val="328"/>
        </w:numPr>
        <w:tabs>
          <w:tab w:pos="1355" w:val="left" w:leader="none"/>
          <w:tab w:pos="1356" w:val="left" w:leader="none"/>
          <w:tab w:pos="6055" w:val="left" w:leader="none"/>
        </w:tabs>
        <w:spacing w:line="240" w:lineRule="auto" w:before="3" w:after="0"/>
        <w:ind w:left="1355" w:right="0" w:hanging="1102"/>
        <w:jc w:val="left"/>
        <w:rPr>
          <w:sz w:val="20"/>
        </w:rPr>
      </w:pPr>
      <w:r>
        <w:rPr>
          <w:sz w:val="20"/>
        </w:rPr>
        <w:t>void</w:t>
      </w:r>
      <w:r>
        <w:rPr>
          <w:spacing w:val="-5"/>
          <w:sz w:val="20"/>
        </w:rPr>
        <w:t> </w:t>
      </w:r>
      <w:r>
        <w:rPr>
          <w:sz w:val="20"/>
        </w:rPr>
        <w:t>(*request_fn)(void);</w:t>
        <w:tab/>
        <w:t>// request handling</w:t>
      </w:r>
      <w:r>
        <w:rPr>
          <w:spacing w:val="-4"/>
          <w:sz w:val="20"/>
        </w:rPr>
        <w:t> </w:t>
      </w:r>
      <w:r>
        <w:rPr>
          <w:sz w:val="20"/>
        </w:rPr>
        <w:t>function.</w:t>
      </w:r>
    </w:p>
    <w:p>
      <w:pPr>
        <w:pStyle w:val="ListParagraph"/>
        <w:numPr>
          <w:ilvl w:val="0"/>
          <w:numId w:val="328"/>
        </w:numPr>
        <w:tabs>
          <w:tab w:pos="1355" w:val="left" w:leader="none"/>
          <w:tab w:pos="1356" w:val="left" w:leader="none"/>
          <w:tab w:pos="6055" w:val="left" w:leader="none"/>
        </w:tabs>
        <w:spacing w:line="242" w:lineRule="auto" w:before="3" w:after="0"/>
        <w:ind w:left="254" w:right="2472" w:firstLine="0"/>
        <w:jc w:val="left"/>
        <w:rPr>
          <w:sz w:val="20"/>
        </w:rPr>
      </w:pPr>
      <w:r>
        <w:rPr>
          <w:sz w:val="20"/>
        </w:rPr>
        <w:t>struct</w:t>
      </w:r>
      <w:r>
        <w:rPr>
          <w:color w:val="0000FF"/>
          <w:sz w:val="20"/>
        </w:rPr>
        <w:t> </w:t>
      </w:r>
      <w:r>
        <w:rPr>
          <w:color w:val="0000FF"/>
          <w:sz w:val="20"/>
          <w:u w:val="single" w:color="0000FF"/>
        </w:rPr>
        <w:t>request</w:t>
      </w:r>
      <w:r>
        <w:rPr>
          <w:color w:val="0000FF"/>
          <w:spacing w:val="-4"/>
          <w:sz w:val="20"/>
        </w:rPr>
        <w:t> </w:t>
      </w:r>
      <w:r>
        <w:rPr>
          <w:sz w:val="20"/>
        </w:rPr>
        <w:t>*</w:t>
      </w:r>
      <w:r>
        <w:rPr>
          <w:spacing w:val="-4"/>
          <w:sz w:val="20"/>
        </w:rPr>
        <w:t> </w:t>
      </w:r>
      <w:r>
        <w:rPr>
          <w:sz w:val="20"/>
        </w:rPr>
        <w:t>current_request;</w:t>
        <w:tab/>
        <w:t>// current request </w:t>
      </w:r>
      <w:r>
        <w:rPr>
          <w:spacing w:val="-4"/>
          <w:sz w:val="20"/>
        </w:rPr>
        <w:t>item.</w:t>
      </w:r>
      <w:r>
        <w:rPr>
          <w:color w:val="0000FF"/>
          <w:spacing w:val="-4"/>
          <w:sz w:val="20"/>
          <w:u w:val="single" w:color="0000FF"/>
        </w:rPr>
        <w:t> </w:t>
      </w:r>
      <w:r>
        <w:rPr>
          <w:color w:val="0000FF"/>
          <w:sz w:val="20"/>
          <w:u w:val="single" w:color="0000FF"/>
        </w:rPr>
        <w:t>48</w:t>
      </w:r>
      <w:r>
        <w:rPr>
          <w:color w:val="0000FF"/>
          <w:spacing w:val="-2"/>
          <w:sz w:val="20"/>
        </w:rPr>
        <w:t> </w:t>
      </w:r>
      <w:r>
        <w:rPr>
          <w:sz w:val="20"/>
        </w:rPr>
        <w:t>};</w:t>
      </w:r>
    </w:p>
    <w:p>
      <w:pPr>
        <w:pStyle w:val="BodyText"/>
        <w:spacing w:before="0"/>
        <w:ind w:left="254"/>
      </w:pPr>
      <w:r>
        <w:rPr>
          <w:color w:val="0000FF"/>
          <w:u w:val="single" w:color="0000FF"/>
        </w:rPr>
        <w:t>49</w:t>
      </w:r>
    </w:p>
    <w:p>
      <w:pPr>
        <w:spacing w:after="0"/>
        <w:sectPr>
          <w:pgSz w:w="11910" w:h="16840"/>
          <w:pgMar w:header="880" w:footer="997" w:top="1360" w:bottom="1180" w:left="980" w:right="0"/>
        </w:sectPr>
      </w:pPr>
    </w:p>
    <w:p>
      <w:pPr>
        <w:pStyle w:val="BodyText"/>
        <w:spacing w:before="70"/>
      </w:pPr>
      <w:r>
        <w:rPr/>
        <w:t>// Block device table (array). Each block device occupies one item, a total of 7 items.</w:t>
      </w:r>
      <w:r>
        <w:rPr>
          <w:spacing w:val="-52"/>
        </w:rPr>
        <w:t> </w:t>
      </w:r>
      <w:r>
        <w:rPr/>
        <w:t>The</w:t>
      </w:r>
    </w:p>
    <w:p>
      <w:pPr>
        <w:pStyle w:val="BodyText"/>
      </w:pPr>
      <w:r>
        <w:rPr/>
        <w:t>//</w:t>
      </w:r>
      <w:r>
        <w:rPr>
          <w:spacing w:val="-41"/>
        </w:rPr>
        <w:t> </w:t>
      </w:r>
      <w:r>
        <w:rPr/>
        <w:t>index</w:t>
      </w:r>
      <w:r>
        <w:rPr>
          <w:spacing w:val="-43"/>
        </w:rPr>
        <w:t> </w:t>
      </w:r>
      <w:r>
        <w:rPr/>
        <w:t>of</w:t>
      </w:r>
      <w:r>
        <w:rPr>
          <w:spacing w:val="-44"/>
        </w:rPr>
        <w:t> </w:t>
      </w:r>
      <w:r>
        <w:rPr/>
        <w:t>the</w:t>
      </w:r>
      <w:r>
        <w:rPr>
          <w:spacing w:val="-43"/>
        </w:rPr>
        <w:t> </w:t>
      </w:r>
      <w:r>
        <w:rPr/>
        <w:t>array</w:t>
      </w:r>
      <w:r>
        <w:rPr>
          <w:spacing w:val="-43"/>
        </w:rPr>
        <w:t> </w:t>
      </w:r>
      <w:r>
        <w:rPr/>
        <w:t>is</w:t>
      </w:r>
      <w:r>
        <w:rPr>
          <w:spacing w:val="-44"/>
        </w:rPr>
        <w:t> </w:t>
      </w:r>
      <w:r>
        <w:rPr/>
        <w:t>the</w:t>
      </w:r>
      <w:r>
        <w:rPr>
          <w:spacing w:val="-41"/>
        </w:rPr>
        <w:t> </w:t>
      </w:r>
      <w:r>
        <w:rPr/>
        <w:t>major</w:t>
      </w:r>
      <w:r>
        <w:rPr>
          <w:spacing w:val="-44"/>
        </w:rPr>
        <w:t> </w:t>
      </w:r>
      <w:r>
        <w:rPr/>
        <w:t>device</w:t>
      </w:r>
      <w:r>
        <w:rPr>
          <w:spacing w:val="-43"/>
        </w:rPr>
        <w:t> </w:t>
      </w:r>
      <w:r>
        <w:rPr/>
        <w:t>number.</w:t>
      </w:r>
      <w:r>
        <w:rPr>
          <w:spacing w:val="-40"/>
        </w:rPr>
        <w:t> </w:t>
      </w:r>
      <w:r>
        <w:rPr/>
        <w:t>The</w:t>
      </w:r>
      <w:r>
        <w:rPr>
          <w:spacing w:val="-44"/>
        </w:rPr>
        <w:t> </w:t>
      </w:r>
      <w:r>
        <w:rPr/>
        <w:t>next</w:t>
      </w:r>
      <w:r>
        <w:rPr>
          <w:spacing w:val="-43"/>
        </w:rPr>
        <w:t> </w:t>
      </w:r>
      <w:r>
        <w:rPr/>
        <w:t>is</w:t>
      </w:r>
      <w:r>
        <w:rPr>
          <w:spacing w:val="-44"/>
        </w:rPr>
        <w:t> </w:t>
      </w:r>
      <w:r>
        <w:rPr/>
        <w:t>an</w:t>
      </w:r>
      <w:r>
        <w:rPr>
          <w:spacing w:val="-43"/>
        </w:rPr>
        <w:t> </w:t>
      </w:r>
      <w:r>
        <w:rPr/>
        <w:t>array</w:t>
      </w:r>
      <w:r>
        <w:rPr>
          <w:spacing w:val="-43"/>
        </w:rPr>
        <w:t> </w:t>
      </w:r>
      <w:r>
        <w:rPr/>
        <w:t>of</w:t>
      </w:r>
      <w:r>
        <w:rPr>
          <w:spacing w:val="-44"/>
        </w:rPr>
        <w:t> </w:t>
      </w:r>
      <w:r>
        <w:rPr/>
        <w:t>request</w:t>
      </w:r>
      <w:r>
        <w:rPr>
          <w:spacing w:val="-41"/>
        </w:rPr>
        <w:t> </w:t>
      </w:r>
      <w:r>
        <w:rPr/>
        <w:t>item</w:t>
      </w:r>
      <w:r>
        <w:rPr>
          <w:spacing w:val="-43"/>
        </w:rPr>
        <w:t> </w:t>
      </w:r>
      <w:r>
        <w:rPr/>
        <w:t>structures,</w:t>
      </w:r>
    </w:p>
    <w:p>
      <w:pPr>
        <w:pStyle w:val="BodyText"/>
      </w:pPr>
      <w:r>
        <w:rPr/>
        <w:t>//</w:t>
      </w:r>
      <w:r>
        <w:rPr>
          <w:spacing w:val="-30"/>
        </w:rPr>
        <w:t> </w:t>
      </w:r>
      <w:r>
        <w:rPr/>
        <w:t>a</w:t>
      </w:r>
      <w:r>
        <w:rPr>
          <w:spacing w:val="-29"/>
        </w:rPr>
        <w:t> </w:t>
      </w:r>
      <w:r>
        <w:rPr/>
        <w:t>total</w:t>
      </w:r>
      <w:r>
        <w:rPr>
          <w:spacing w:val="-29"/>
        </w:rPr>
        <w:t> </w:t>
      </w:r>
      <w:r>
        <w:rPr/>
        <w:t>of</w:t>
      </w:r>
      <w:r>
        <w:rPr>
          <w:spacing w:val="-29"/>
        </w:rPr>
        <w:t> </w:t>
      </w:r>
      <w:r>
        <w:rPr/>
        <w:t>32</w:t>
      </w:r>
      <w:r>
        <w:rPr>
          <w:spacing w:val="-29"/>
        </w:rPr>
        <w:t> </w:t>
      </w:r>
      <w:r>
        <w:rPr/>
        <w:t>items.</w:t>
      </w:r>
      <w:r>
        <w:rPr>
          <w:spacing w:val="-29"/>
        </w:rPr>
        <w:t> </w:t>
      </w:r>
      <w:r>
        <w:rPr/>
        <w:t>wait_for_request</w:t>
      </w:r>
      <w:r>
        <w:rPr>
          <w:spacing w:val="-30"/>
        </w:rPr>
        <w:t> </w:t>
      </w:r>
      <w:r>
        <w:rPr/>
        <w:t>is</w:t>
      </w:r>
      <w:r>
        <w:rPr>
          <w:spacing w:val="-28"/>
        </w:rPr>
        <w:t> </w:t>
      </w:r>
      <w:r>
        <w:rPr/>
        <w:t>a</w:t>
      </w:r>
      <w:r>
        <w:rPr>
          <w:spacing w:val="-29"/>
        </w:rPr>
        <w:t> </w:t>
      </w:r>
      <w:r>
        <w:rPr/>
        <w:t>process</w:t>
      </w:r>
      <w:r>
        <w:rPr>
          <w:spacing w:val="-30"/>
        </w:rPr>
        <w:t> </w:t>
      </w:r>
      <w:r>
        <w:rPr/>
        <w:t>queue</w:t>
      </w:r>
      <w:r>
        <w:rPr>
          <w:spacing w:val="-28"/>
        </w:rPr>
        <w:t> </w:t>
      </w:r>
      <w:r>
        <w:rPr/>
        <w:t>header</w:t>
      </w:r>
      <w:r>
        <w:rPr>
          <w:spacing w:val="-29"/>
        </w:rPr>
        <w:t> </w:t>
      </w:r>
      <w:r>
        <w:rPr/>
        <w:t>waiting</w:t>
      </w:r>
      <w:r>
        <w:rPr>
          <w:spacing w:val="-29"/>
        </w:rPr>
        <w:t> </w:t>
      </w:r>
      <w:r>
        <w:rPr/>
        <w:t>for</w:t>
      </w:r>
      <w:r>
        <w:rPr>
          <w:spacing w:val="-30"/>
        </w:rPr>
        <w:t> </w:t>
      </w:r>
      <w:r>
        <w:rPr/>
        <w:t>an</w:t>
      </w:r>
      <w:r>
        <w:rPr>
          <w:spacing w:val="-28"/>
        </w:rPr>
        <w:t> </w:t>
      </w:r>
      <w:r>
        <w:rPr/>
        <w:t>idle</w:t>
      </w:r>
      <w:r>
        <w:rPr>
          <w:spacing w:val="-29"/>
        </w:rPr>
        <w:t> </w:t>
      </w:r>
      <w:r>
        <w:rPr/>
        <w:t>request.</w:t>
      </w:r>
    </w:p>
    <w:p>
      <w:pPr>
        <w:pStyle w:val="BodyText"/>
        <w:spacing w:line="242" w:lineRule="auto"/>
        <w:ind w:left="254" w:right="5456"/>
      </w:pPr>
      <w:r>
        <w:rPr>
          <w:color w:val="0000FF"/>
          <w:u w:val="single" w:color="0000FF"/>
        </w:rPr>
        <w:t>50</w:t>
      </w:r>
      <w:r>
        <w:rPr>
          <w:color w:val="0000FF"/>
        </w:rPr>
        <w:t> </w:t>
      </w:r>
      <w:r>
        <w:rPr/>
        <w:t>extern struct</w:t>
      </w:r>
      <w:r>
        <w:rPr>
          <w:color w:val="0000FF"/>
        </w:rPr>
        <w:t> </w:t>
      </w:r>
      <w:r>
        <w:rPr>
          <w:color w:val="0000FF"/>
          <w:u w:val="single" w:color="0000FF"/>
        </w:rPr>
        <w:t>blk_dev_struct</w:t>
      </w:r>
      <w:r>
        <w:rPr>
          <w:color w:val="0000FF"/>
        </w:rPr>
        <w:t> </w:t>
      </w:r>
      <w:r>
        <w:rPr>
          <w:color w:val="0000FF"/>
          <w:u w:val="single" w:color="0000FF"/>
        </w:rPr>
        <w:t>blk_dev</w:t>
      </w:r>
      <w:r>
        <w:rPr/>
        <w:t>[</w:t>
      </w:r>
      <w:r>
        <w:rPr>
          <w:color w:val="0000FF"/>
          <w:u w:val="single" w:color="0000FF"/>
        </w:rPr>
        <w:t>NR_BLK_DEV</w:t>
      </w:r>
      <w:r>
        <w:rPr/>
        <w:t>];</w:t>
      </w:r>
      <w:r>
        <w:rPr>
          <w:color w:val="0000FF"/>
          <w:u w:val="single" w:color="0000FF"/>
        </w:rPr>
        <w:t> 51</w:t>
      </w:r>
      <w:r>
        <w:rPr>
          <w:color w:val="0000FF"/>
        </w:rPr>
        <w:t> </w:t>
      </w:r>
      <w:r>
        <w:rPr/>
        <w:t>extern struct</w:t>
      </w:r>
      <w:r>
        <w:rPr>
          <w:color w:val="0000FF"/>
        </w:rPr>
        <w:t> </w:t>
      </w:r>
      <w:r>
        <w:rPr>
          <w:color w:val="0000FF"/>
          <w:u w:val="single" w:color="0000FF"/>
        </w:rPr>
        <w:t>request</w:t>
      </w:r>
      <w:r>
        <w:rPr>
          <w:color w:val="0000FF"/>
        </w:rPr>
        <w:t> </w:t>
      </w:r>
      <w:r>
        <w:rPr>
          <w:color w:val="0000FF"/>
          <w:u w:val="single" w:color="0000FF"/>
        </w:rPr>
        <w:t>request</w:t>
      </w:r>
      <w:r>
        <w:rPr/>
        <w:t>[</w:t>
      </w:r>
      <w:r>
        <w:rPr>
          <w:color w:val="0000FF"/>
          <w:u w:val="single" w:color="0000FF"/>
        </w:rPr>
        <w:t>NR_REQUEST</w:t>
      </w:r>
      <w:r>
        <w:rPr/>
        <w:t>];</w:t>
      </w:r>
    </w:p>
    <w:p>
      <w:pPr>
        <w:pStyle w:val="BodyText"/>
        <w:spacing w:line="242" w:lineRule="auto" w:before="1"/>
        <w:ind w:left="254" w:right="5856"/>
      </w:pPr>
      <w:r>
        <w:rPr>
          <w:color w:val="0000FF"/>
          <w:u w:val="single" w:color="0000FF"/>
        </w:rPr>
        <w:t>52</w:t>
      </w:r>
      <w:r>
        <w:rPr>
          <w:color w:val="0000FF"/>
        </w:rPr>
        <w:t> </w:t>
      </w:r>
      <w:r>
        <w:rPr/>
        <w:t>extern struct</w:t>
      </w:r>
      <w:r>
        <w:rPr>
          <w:color w:val="0000FF"/>
        </w:rPr>
        <w:t> </w:t>
      </w:r>
      <w:r>
        <w:rPr>
          <w:color w:val="0000FF"/>
          <w:u w:val="single" w:color="0000FF"/>
        </w:rPr>
        <w:t>task_struct</w:t>
      </w:r>
      <w:r>
        <w:rPr>
          <w:color w:val="0000FF"/>
        </w:rPr>
        <w:t> </w:t>
      </w:r>
      <w:r>
        <w:rPr/>
        <w:t>*</w:t>
      </w:r>
      <w:r>
        <w:rPr>
          <w:color w:val="0000FF"/>
        </w:rPr>
        <w:t> </w:t>
      </w:r>
      <w:r>
        <w:rPr>
          <w:color w:val="0000FF"/>
          <w:u w:val="single" w:color="0000FF"/>
        </w:rPr>
        <w:t>wait_for_request</w:t>
      </w:r>
      <w:r>
        <w:rPr/>
        <w:t>;</w:t>
      </w:r>
      <w:r>
        <w:rPr>
          <w:color w:val="0000FF"/>
          <w:u w:val="single" w:color="0000FF"/>
        </w:rPr>
        <w:t> 53</w:t>
      </w:r>
    </w:p>
    <w:p>
      <w:pPr>
        <w:pStyle w:val="BodyText"/>
      </w:pPr>
      <w:r>
        <w:rPr/>
        <w:t>//</w:t>
      </w:r>
      <w:r>
        <w:rPr>
          <w:spacing w:val="-10"/>
        </w:rPr>
        <w:t> </w:t>
      </w:r>
      <w:r>
        <w:rPr/>
        <w:t>An</w:t>
      </w:r>
      <w:r>
        <w:rPr>
          <w:spacing w:val="-13"/>
        </w:rPr>
        <w:t> </w:t>
      </w:r>
      <w:r>
        <w:rPr/>
        <w:t>array</w:t>
      </w:r>
      <w:r>
        <w:rPr>
          <w:spacing w:val="-9"/>
        </w:rPr>
        <w:t> </w:t>
      </w:r>
      <w:r>
        <w:rPr/>
        <w:t>of</w:t>
      </w:r>
      <w:r>
        <w:rPr>
          <w:spacing w:val="-13"/>
        </w:rPr>
        <w:t> </w:t>
      </w:r>
      <w:r>
        <w:rPr/>
        <w:t>pointers</w:t>
      </w:r>
      <w:r>
        <w:rPr>
          <w:spacing w:val="-12"/>
        </w:rPr>
        <w:t> </w:t>
      </w:r>
      <w:r>
        <w:rPr/>
        <w:t>to</w:t>
      </w:r>
      <w:r>
        <w:rPr>
          <w:spacing w:val="-10"/>
        </w:rPr>
        <w:t> </w:t>
      </w:r>
      <w:r>
        <w:rPr/>
        <w:t>the</w:t>
      </w:r>
      <w:r>
        <w:rPr>
          <w:spacing w:val="-9"/>
        </w:rPr>
        <w:t> </w:t>
      </w:r>
      <w:r>
        <w:rPr/>
        <w:t>total</w:t>
      </w:r>
      <w:r>
        <w:rPr>
          <w:spacing w:val="-10"/>
        </w:rPr>
        <w:t> </w:t>
      </w:r>
      <w:r>
        <w:rPr/>
        <w:t>number</w:t>
      </w:r>
      <w:r>
        <w:rPr>
          <w:spacing w:val="-10"/>
        </w:rPr>
        <w:t> </w:t>
      </w:r>
      <w:r>
        <w:rPr/>
        <w:t>of</w:t>
      </w:r>
      <w:r>
        <w:rPr>
          <w:spacing w:val="-9"/>
        </w:rPr>
        <w:t> </w:t>
      </w:r>
      <w:r>
        <w:rPr/>
        <w:t>device</w:t>
      </w:r>
      <w:r>
        <w:rPr>
          <w:spacing w:val="-10"/>
        </w:rPr>
        <w:t> </w:t>
      </w:r>
      <w:r>
        <w:rPr/>
        <w:t>data</w:t>
      </w:r>
      <w:r>
        <w:rPr>
          <w:spacing w:val="-9"/>
        </w:rPr>
        <w:t> </w:t>
      </w:r>
      <w:r>
        <w:rPr/>
        <w:t>blocks.</w:t>
      </w:r>
      <w:r>
        <w:rPr>
          <w:spacing w:val="-10"/>
        </w:rPr>
        <w:t> </w:t>
      </w:r>
      <w:r>
        <w:rPr/>
        <w:t>Each</w:t>
      </w:r>
      <w:r>
        <w:rPr>
          <w:spacing w:val="-4"/>
        </w:rPr>
        <w:t> </w:t>
      </w:r>
      <w:r>
        <w:rPr/>
        <w:t>pointer</w:t>
      </w:r>
      <w:r>
        <w:rPr>
          <w:spacing w:val="-12"/>
        </w:rPr>
        <w:t> </w:t>
      </w:r>
      <w:r>
        <w:rPr/>
        <w:t>entry</w:t>
      </w:r>
      <w:r>
        <w:rPr>
          <w:spacing w:val="-8"/>
        </w:rPr>
        <w:t> </w:t>
      </w:r>
      <w:r>
        <w:rPr/>
        <w:t>points</w:t>
      </w:r>
    </w:p>
    <w:p>
      <w:pPr>
        <w:pStyle w:val="BodyText"/>
      </w:pPr>
      <w:r>
        <w:rPr/>
        <w:t>//</w:t>
      </w:r>
      <w:r>
        <w:rPr>
          <w:spacing w:val="-25"/>
        </w:rPr>
        <w:t> </w:t>
      </w:r>
      <w:r>
        <w:rPr/>
        <w:t>to</w:t>
      </w:r>
      <w:r>
        <w:rPr>
          <w:spacing w:val="-24"/>
        </w:rPr>
        <w:t> </w:t>
      </w:r>
      <w:r>
        <w:rPr/>
        <w:t>a</w:t>
      </w:r>
      <w:r>
        <w:rPr>
          <w:spacing w:val="-24"/>
        </w:rPr>
        <w:t> </w:t>
      </w:r>
      <w:r>
        <w:rPr/>
        <w:t>total</w:t>
      </w:r>
      <w:r>
        <w:rPr>
          <w:spacing w:val="-25"/>
        </w:rPr>
        <w:t> </w:t>
      </w:r>
      <w:r>
        <w:rPr/>
        <w:t>number</w:t>
      </w:r>
      <w:r>
        <w:rPr>
          <w:spacing w:val="-24"/>
        </w:rPr>
        <w:t> </w:t>
      </w:r>
      <w:r>
        <w:rPr/>
        <w:t>of</w:t>
      </w:r>
      <w:r>
        <w:rPr>
          <w:spacing w:val="-25"/>
        </w:rPr>
        <w:t> </w:t>
      </w:r>
      <w:r>
        <w:rPr/>
        <w:t>blocks</w:t>
      </w:r>
      <w:r>
        <w:rPr>
          <w:spacing w:val="-22"/>
        </w:rPr>
        <w:t> </w:t>
      </w:r>
      <w:r>
        <w:rPr/>
        <w:t>array</w:t>
      </w:r>
      <w:r>
        <w:rPr>
          <w:spacing w:val="-24"/>
        </w:rPr>
        <w:t> </w:t>
      </w:r>
      <w:r>
        <w:rPr/>
        <w:t>hd_sizes[]</w:t>
      </w:r>
      <w:r>
        <w:rPr>
          <w:spacing w:val="-24"/>
        </w:rPr>
        <w:t> </w:t>
      </w:r>
      <w:r>
        <w:rPr/>
        <w:t>(blk_drv/hd.c,</w:t>
      </w:r>
      <w:r>
        <w:rPr>
          <w:spacing w:val="-25"/>
        </w:rPr>
        <w:t> </w:t>
      </w:r>
      <w:r>
        <w:rPr/>
        <w:t>line</w:t>
      </w:r>
      <w:r>
        <w:rPr>
          <w:spacing w:val="-24"/>
        </w:rPr>
        <w:t> </w:t>
      </w:r>
      <w:r>
        <w:rPr/>
        <w:t>62)</w:t>
      </w:r>
      <w:r>
        <w:rPr>
          <w:spacing w:val="-20"/>
        </w:rPr>
        <w:t> </w:t>
      </w:r>
      <w:r>
        <w:rPr/>
        <w:t>of</w:t>
      </w:r>
      <w:r>
        <w:rPr>
          <w:spacing w:val="-27"/>
        </w:rPr>
        <w:t> </w:t>
      </w:r>
      <w:r>
        <w:rPr/>
        <w:t>the</w:t>
      </w:r>
      <w:r>
        <w:rPr>
          <w:spacing w:val="-24"/>
        </w:rPr>
        <w:t> </w:t>
      </w:r>
      <w:r>
        <w:rPr/>
        <w:t>specified</w:t>
      </w:r>
      <w:r>
        <w:rPr>
          <w:spacing w:val="-25"/>
        </w:rPr>
        <w:t> </w:t>
      </w:r>
      <w:r>
        <w:rPr/>
        <w:t>major</w:t>
      </w:r>
    </w:p>
    <w:p>
      <w:pPr>
        <w:pStyle w:val="BodyText"/>
      </w:pPr>
      <w:r>
        <w:rPr/>
        <w:t>//</w:t>
      </w:r>
      <w:r>
        <w:rPr>
          <w:spacing w:val="-15"/>
        </w:rPr>
        <w:t> </w:t>
      </w:r>
      <w:r>
        <w:rPr/>
        <w:t>device.</w:t>
      </w:r>
      <w:r>
        <w:rPr>
          <w:spacing w:val="-17"/>
        </w:rPr>
        <w:t> </w:t>
      </w:r>
      <w:r>
        <w:rPr/>
        <w:t>Each</w:t>
      </w:r>
      <w:r>
        <w:rPr>
          <w:spacing w:val="-15"/>
        </w:rPr>
        <w:t> </w:t>
      </w:r>
      <w:r>
        <w:rPr/>
        <w:t>item</w:t>
      </w:r>
      <w:r>
        <w:rPr>
          <w:spacing w:val="-16"/>
        </w:rPr>
        <w:t> </w:t>
      </w:r>
      <w:r>
        <w:rPr/>
        <w:t>of</w:t>
      </w:r>
      <w:r>
        <w:rPr>
          <w:spacing w:val="-17"/>
        </w:rPr>
        <w:t> </w:t>
      </w:r>
      <w:r>
        <w:rPr/>
        <w:t>the</w:t>
      </w:r>
      <w:r>
        <w:rPr>
          <w:spacing w:val="-15"/>
        </w:rPr>
        <w:t> </w:t>
      </w:r>
      <w:r>
        <w:rPr/>
        <w:t>array</w:t>
      </w:r>
      <w:r>
        <w:rPr>
          <w:spacing w:val="-17"/>
        </w:rPr>
        <w:t> </w:t>
      </w:r>
      <w:r>
        <w:rPr/>
        <w:t>corresponds</w:t>
      </w:r>
      <w:r>
        <w:rPr>
          <w:spacing w:val="-16"/>
        </w:rPr>
        <w:t> </w:t>
      </w:r>
      <w:r>
        <w:rPr/>
        <w:t>to</w:t>
      </w:r>
      <w:r>
        <w:rPr>
          <w:spacing w:val="-17"/>
        </w:rPr>
        <w:t> </w:t>
      </w:r>
      <w:r>
        <w:rPr/>
        <w:t>the</w:t>
      </w:r>
      <w:r>
        <w:rPr>
          <w:spacing w:val="-15"/>
        </w:rPr>
        <w:t> </w:t>
      </w:r>
      <w:r>
        <w:rPr/>
        <w:t>total</w:t>
      </w:r>
      <w:r>
        <w:rPr>
          <w:spacing w:val="-16"/>
        </w:rPr>
        <w:t> </w:t>
      </w:r>
      <w:r>
        <w:rPr/>
        <w:t>number</w:t>
      </w:r>
      <w:r>
        <w:rPr>
          <w:spacing w:val="-15"/>
        </w:rPr>
        <w:t> </w:t>
      </w:r>
      <w:r>
        <w:rPr/>
        <w:t>of</w:t>
      </w:r>
      <w:r>
        <w:rPr>
          <w:spacing w:val="-15"/>
        </w:rPr>
        <w:t> </w:t>
      </w:r>
      <w:r>
        <w:rPr/>
        <w:t>data</w:t>
      </w:r>
      <w:r>
        <w:rPr>
          <w:spacing w:val="-17"/>
        </w:rPr>
        <w:t> </w:t>
      </w:r>
      <w:r>
        <w:rPr/>
        <w:t>blocks</w:t>
      </w:r>
      <w:r>
        <w:rPr>
          <w:spacing w:val="-14"/>
        </w:rPr>
        <w:t> </w:t>
      </w:r>
      <w:r>
        <w:rPr/>
        <w:t>owned</w:t>
      </w:r>
      <w:r>
        <w:rPr>
          <w:spacing w:val="-17"/>
        </w:rPr>
        <w:t> </w:t>
      </w:r>
      <w:r>
        <w:rPr/>
        <w:t>by</w:t>
      </w:r>
      <w:r>
        <w:rPr>
          <w:spacing w:val="-17"/>
        </w:rPr>
        <w:t> </w:t>
      </w:r>
      <w:r>
        <w:rPr/>
        <w:t>one</w:t>
      </w:r>
    </w:p>
    <w:p>
      <w:pPr>
        <w:pStyle w:val="BodyText"/>
      </w:pPr>
      <w:r>
        <w:rPr/>
        <w:t>// minor device (1 block size = 1 KB).</w:t>
      </w:r>
    </w:p>
    <w:p>
      <w:pPr>
        <w:pStyle w:val="BodyText"/>
        <w:spacing w:line="242" w:lineRule="auto"/>
        <w:ind w:left="254" w:right="6956"/>
      </w:pPr>
      <w:r>
        <w:rPr>
          <w:color w:val="0000FF"/>
          <w:u w:val="single" w:color="0000FF"/>
        </w:rPr>
        <w:t>54</w:t>
      </w:r>
      <w:r>
        <w:rPr>
          <w:color w:val="0000FF"/>
        </w:rPr>
        <w:t> </w:t>
      </w:r>
      <w:r>
        <w:rPr/>
        <w:t>extern int *</w:t>
      </w:r>
      <w:r>
        <w:rPr>
          <w:color w:val="0000FF"/>
        </w:rPr>
        <w:t> </w:t>
      </w:r>
      <w:r>
        <w:rPr>
          <w:color w:val="0000FF"/>
          <w:u w:val="single" w:color="0000FF"/>
        </w:rPr>
        <w:t>blk_size</w:t>
      </w:r>
      <w:r>
        <w:rPr/>
        <w:t>[</w:t>
      </w:r>
      <w:r>
        <w:rPr>
          <w:color w:val="0000FF"/>
          <w:u w:val="single" w:color="0000FF"/>
        </w:rPr>
        <w:t>NR_BLK_DEV</w:t>
      </w:r>
      <w:r>
        <w:rPr/>
        <w:t>];</w:t>
      </w:r>
      <w:r>
        <w:rPr>
          <w:color w:val="0000FF"/>
          <w:u w:val="single" w:color="0000FF"/>
        </w:rPr>
        <w:t> 55</w:t>
      </w:r>
    </w:p>
    <w:p>
      <w:pPr>
        <w:pStyle w:val="BodyText"/>
        <w:spacing w:before="1"/>
      </w:pPr>
      <w:r>
        <w:rPr/>
        <w:t>//</w:t>
      </w:r>
      <w:r>
        <w:rPr>
          <w:spacing w:val="-34"/>
        </w:rPr>
        <w:t> </w:t>
      </w:r>
      <w:r>
        <w:rPr/>
        <w:t>In</w:t>
      </w:r>
      <w:r>
        <w:rPr>
          <w:spacing w:val="-34"/>
        </w:rPr>
        <w:t> </w:t>
      </w:r>
      <w:r>
        <w:rPr/>
        <w:t>a</w:t>
      </w:r>
      <w:r>
        <w:rPr>
          <w:spacing w:val="-34"/>
        </w:rPr>
        <w:t> </w:t>
      </w:r>
      <w:r>
        <w:rPr/>
        <w:t>block</w:t>
      </w:r>
      <w:r>
        <w:rPr>
          <w:spacing w:val="-34"/>
        </w:rPr>
        <w:t> </w:t>
      </w:r>
      <w:r>
        <w:rPr/>
        <w:t>device</w:t>
      </w:r>
      <w:r>
        <w:rPr>
          <w:spacing w:val="-34"/>
        </w:rPr>
        <w:t> </w:t>
      </w:r>
      <w:r>
        <w:rPr/>
        <w:t>driver</w:t>
      </w:r>
      <w:r>
        <w:rPr>
          <w:spacing w:val="-32"/>
        </w:rPr>
        <w:t> </w:t>
      </w:r>
      <w:r>
        <w:rPr/>
        <w:t>(such</w:t>
      </w:r>
      <w:r>
        <w:rPr>
          <w:spacing w:val="-32"/>
        </w:rPr>
        <w:t> </w:t>
      </w:r>
      <w:r>
        <w:rPr/>
        <w:t>as</w:t>
      </w:r>
      <w:r>
        <w:rPr>
          <w:spacing w:val="-34"/>
        </w:rPr>
        <w:t> </w:t>
      </w:r>
      <w:r>
        <w:rPr/>
        <w:t>hd.c)</w:t>
      </w:r>
      <w:r>
        <w:rPr>
          <w:spacing w:val="-34"/>
        </w:rPr>
        <w:t> </w:t>
      </w:r>
      <w:r>
        <w:rPr/>
        <w:t>that</w:t>
      </w:r>
      <w:r>
        <w:rPr>
          <w:spacing w:val="-34"/>
        </w:rPr>
        <w:t> </w:t>
      </w:r>
      <w:r>
        <w:rPr/>
        <w:t>contains</w:t>
      </w:r>
      <w:r>
        <w:rPr>
          <w:spacing w:val="-34"/>
        </w:rPr>
        <w:t> </w:t>
      </w:r>
      <w:r>
        <w:rPr/>
        <w:t>this</w:t>
      </w:r>
      <w:r>
        <w:rPr>
          <w:spacing w:val="-34"/>
        </w:rPr>
        <w:t> </w:t>
      </w:r>
      <w:r>
        <w:rPr/>
        <w:t>header</w:t>
      </w:r>
      <w:r>
        <w:rPr>
          <w:spacing w:val="-34"/>
        </w:rPr>
        <w:t> </w:t>
      </w:r>
      <w:r>
        <w:rPr/>
        <w:t>file,</w:t>
      </w:r>
      <w:r>
        <w:rPr>
          <w:spacing w:val="-34"/>
        </w:rPr>
        <w:t> </w:t>
      </w:r>
      <w:r>
        <w:rPr/>
        <w:t>you</w:t>
      </w:r>
      <w:r>
        <w:rPr>
          <w:spacing w:val="-32"/>
        </w:rPr>
        <w:t> </w:t>
      </w:r>
      <w:r>
        <w:rPr/>
        <w:t>must</w:t>
      </w:r>
      <w:r>
        <w:rPr>
          <w:spacing w:val="-34"/>
        </w:rPr>
        <w:t> </w:t>
      </w:r>
      <w:r>
        <w:rPr/>
        <w:t>first</w:t>
      </w:r>
      <w:r>
        <w:rPr>
          <w:spacing w:val="-34"/>
        </w:rPr>
        <w:t> </w:t>
      </w:r>
      <w:r>
        <w:rPr/>
        <w:t>define</w:t>
      </w:r>
    </w:p>
    <w:p>
      <w:pPr>
        <w:pStyle w:val="BodyText"/>
      </w:pPr>
      <w:r>
        <w:rPr/>
        <w:t>//</w:t>
      </w:r>
      <w:r>
        <w:rPr>
          <w:spacing w:val="-11"/>
        </w:rPr>
        <w:t> </w:t>
      </w:r>
      <w:r>
        <w:rPr/>
        <w:t>the</w:t>
      </w:r>
      <w:r>
        <w:rPr>
          <w:spacing w:val="-13"/>
        </w:rPr>
        <w:t> </w:t>
      </w:r>
      <w:r>
        <w:rPr/>
        <w:t>major</w:t>
      </w:r>
      <w:r>
        <w:rPr>
          <w:spacing w:val="-12"/>
        </w:rPr>
        <w:t> </w:t>
      </w:r>
      <w:r>
        <w:rPr/>
        <w:t>device</w:t>
      </w:r>
      <w:r>
        <w:rPr>
          <w:spacing w:val="-11"/>
        </w:rPr>
        <w:t> </w:t>
      </w:r>
      <w:r>
        <w:rPr/>
        <w:t>number</w:t>
      </w:r>
      <w:r>
        <w:rPr>
          <w:spacing w:val="-11"/>
        </w:rPr>
        <w:t> </w:t>
      </w:r>
      <w:r>
        <w:rPr/>
        <w:t>of</w:t>
      </w:r>
      <w:r>
        <w:rPr>
          <w:spacing w:val="-13"/>
        </w:rPr>
        <w:t> </w:t>
      </w:r>
      <w:r>
        <w:rPr/>
        <w:t>the</w:t>
      </w:r>
      <w:r>
        <w:rPr>
          <w:spacing w:val="-13"/>
        </w:rPr>
        <w:t> </w:t>
      </w:r>
      <w:r>
        <w:rPr/>
        <w:t>device</w:t>
      </w:r>
      <w:r>
        <w:rPr>
          <w:spacing w:val="-11"/>
        </w:rPr>
        <w:t> </w:t>
      </w:r>
      <w:r>
        <w:rPr/>
        <w:t>being</w:t>
      </w:r>
      <w:r>
        <w:rPr>
          <w:spacing w:val="-13"/>
        </w:rPr>
        <w:t> </w:t>
      </w:r>
      <w:r>
        <w:rPr/>
        <w:t>processed.</w:t>
      </w:r>
      <w:r>
        <w:rPr>
          <w:spacing w:val="-5"/>
        </w:rPr>
        <w:t> </w:t>
      </w:r>
      <w:r>
        <w:rPr/>
        <w:t>Thus,</w:t>
      </w:r>
      <w:r>
        <w:rPr>
          <w:spacing w:val="-14"/>
        </w:rPr>
        <w:t> </w:t>
      </w:r>
      <w:r>
        <w:rPr/>
        <w:t>the</w:t>
      </w:r>
      <w:r>
        <w:rPr>
          <w:spacing w:val="-12"/>
        </w:rPr>
        <w:t> </w:t>
      </w:r>
      <w:r>
        <w:rPr/>
        <w:t>correct</w:t>
      </w:r>
      <w:r>
        <w:rPr>
          <w:spacing w:val="-11"/>
        </w:rPr>
        <w:t> </w:t>
      </w:r>
      <w:r>
        <w:rPr/>
        <w:t>macro</w:t>
      </w:r>
      <w:r>
        <w:rPr>
          <w:spacing w:val="-14"/>
        </w:rPr>
        <w:t> </w:t>
      </w:r>
      <w:r>
        <w:rPr/>
        <w:t>definition</w:t>
      </w:r>
    </w:p>
    <w:p>
      <w:pPr>
        <w:pStyle w:val="BodyText"/>
      </w:pPr>
      <w:r>
        <w:rPr/>
        <w:t>// can be given to the driver in the following 63-90 lines.</w:t>
      </w:r>
    </w:p>
    <w:p>
      <w:pPr>
        <w:pStyle w:val="BodyText"/>
        <w:tabs>
          <w:tab w:pos="5155" w:val="left" w:leader="none"/>
        </w:tabs>
        <w:spacing w:line="242" w:lineRule="auto"/>
        <w:ind w:left="254" w:right="2871"/>
      </w:pPr>
      <w:r>
        <w:rPr>
          <w:color w:val="0000FF"/>
          <w:u w:val="single" w:color="0000FF"/>
        </w:rPr>
        <w:t>56</w:t>
      </w:r>
      <w:r>
        <w:rPr>
          <w:color w:val="0000FF"/>
          <w:spacing w:val="-3"/>
        </w:rPr>
        <w:t> </w:t>
      </w:r>
      <w:r>
        <w:rPr/>
        <w:t>#ifdef</w:t>
      </w:r>
      <w:r>
        <w:rPr>
          <w:color w:val="0000FF"/>
          <w:spacing w:val="-1"/>
        </w:rPr>
        <w:t> </w:t>
      </w:r>
      <w:r>
        <w:rPr>
          <w:color w:val="0000FF"/>
          <w:u w:val="single" w:color="0000FF"/>
        </w:rPr>
        <w:t>MAJOR_NR</w:t>
      </w:r>
      <w:r>
        <w:rPr>
          <w:color w:val="0000FF"/>
        </w:rPr>
        <w:tab/>
      </w:r>
      <w:r>
        <w:rPr/>
        <w:t>// current major number </w:t>
      </w:r>
      <w:r>
        <w:rPr>
          <w:spacing w:val="-3"/>
        </w:rPr>
        <w:t>used.</w:t>
      </w:r>
      <w:r>
        <w:rPr>
          <w:color w:val="0000FF"/>
          <w:spacing w:val="-3"/>
          <w:u w:val="single" w:color="0000FF"/>
        </w:rPr>
        <w:t> </w:t>
      </w:r>
      <w:r>
        <w:rPr>
          <w:color w:val="0000FF"/>
          <w:u w:val="single" w:color="0000FF"/>
        </w:rPr>
        <w:t>57</w:t>
      </w:r>
    </w:p>
    <w:p>
      <w:pPr>
        <w:spacing w:line="255" w:lineRule="exact" w:before="0"/>
        <w:ind w:left="254" w:right="0" w:firstLine="0"/>
        <w:jc w:val="left"/>
        <w:rPr>
          <w:b/>
          <w:i/>
          <w:sz w:val="21"/>
        </w:rPr>
      </w:pPr>
      <w:r>
        <w:rPr>
          <w:color w:val="0000FF"/>
          <w:sz w:val="20"/>
          <w:u w:val="single" w:color="0000FF"/>
        </w:rPr>
        <w:t>58</w:t>
      </w:r>
      <w:r>
        <w:rPr>
          <w:color w:val="0000FF"/>
          <w:sz w:val="20"/>
        </w:rPr>
        <w:t> </w:t>
      </w:r>
      <w:r>
        <w:rPr>
          <w:b/>
          <w:i/>
          <w:sz w:val="21"/>
        </w:rPr>
        <w:t>/*</w:t>
      </w:r>
    </w:p>
    <w:p>
      <w:pPr>
        <w:pStyle w:val="Heading5"/>
        <w:numPr>
          <w:ilvl w:val="0"/>
          <w:numId w:val="329"/>
        </w:numPr>
        <w:tabs>
          <w:tab w:pos="655" w:val="left" w:leader="none"/>
        </w:tabs>
        <w:spacing w:line="259" w:lineRule="exact" w:before="0" w:after="0"/>
        <w:ind w:left="654" w:right="0" w:hanging="401"/>
        <w:jc w:val="left"/>
      </w:pPr>
      <w:r>
        <w:rPr/>
        <w:t>*</w:t>
      </w:r>
      <w:r>
        <w:rPr>
          <w:spacing w:val="-9"/>
        </w:rPr>
        <w:t> </w:t>
      </w:r>
      <w:r>
        <w:rPr/>
        <w:t>Add</w:t>
      </w:r>
      <w:r>
        <w:rPr>
          <w:spacing w:val="-9"/>
        </w:rPr>
        <w:t> </w:t>
      </w:r>
      <w:r>
        <w:rPr/>
        <w:t>entries</w:t>
      </w:r>
      <w:r>
        <w:rPr>
          <w:spacing w:val="-9"/>
        </w:rPr>
        <w:t> </w:t>
      </w:r>
      <w:r>
        <w:rPr/>
        <w:t>as</w:t>
      </w:r>
      <w:r>
        <w:rPr>
          <w:spacing w:val="-9"/>
        </w:rPr>
        <w:t> </w:t>
      </w:r>
      <w:r>
        <w:rPr/>
        <w:t>needed.</w:t>
      </w:r>
      <w:r>
        <w:rPr>
          <w:spacing w:val="-9"/>
        </w:rPr>
        <w:t> </w:t>
      </w:r>
      <w:r>
        <w:rPr/>
        <w:t>Currently</w:t>
      </w:r>
      <w:r>
        <w:rPr>
          <w:spacing w:val="-9"/>
        </w:rPr>
        <w:t> </w:t>
      </w:r>
      <w:r>
        <w:rPr/>
        <w:t>the</w:t>
      </w:r>
      <w:r>
        <w:rPr>
          <w:spacing w:val="-9"/>
        </w:rPr>
        <w:t> </w:t>
      </w:r>
      <w:r>
        <w:rPr/>
        <w:t>only</w:t>
      </w:r>
      <w:r>
        <w:rPr>
          <w:spacing w:val="-9"/>
        </w:rPr>
        <w:t> </w:t>
      </w:r>
      <w:r>
        <w:rPr/>
        <w:t>block</w:t>
      </w:r>
      <w:r>
        <w:rPr>
          <w:spacing w:val="-8"/>
        </w:rPr>
        <w:t> </w:t>
      </w:r>
      <w:r>
        <w:rPr/>
        <w:t>devices</w:t>
      </w:r>
    </w:p>
    <w:p>
      <w:pPr>
        <w:pStyle w:val="ListParagraph"/>
        <w:numPr>
          <w:ilvl w:val="0"/>
          <w:numId w:val="329"/>
        </w:numPr>
        <w:tabs>
          <w:tab w:pos="655" w:val="left" w:leader="none"/>
        </w:tabs>
        <w:spacing w:line="260" w:lineRule="exact" w:before="0" w:after="0"/>
        <w:ind w:left="654" w:right="0" w:hanging="401"/>
        <w:jc w:val="left"/>
        <w:rPr>
          <w:b/>
          <w:i/>
          <w:sz w:val="21"/>
        </w:rPr>
      </w:pPr>
      <w:r>
        <w:rPr>
          <w:b/>
          <w:i/>
          <w:sz w:val="21"/>
        </w:rPr>
        <w:t>* supported are hard-disks and</w:t>
      </w:r>
      <w:r>
        <w:rPr>
          <w:b/>
          <w:i/>
          <w:spacing w:val="-35"/>
          <w:sz w:val="21"/>
        </w:rPr>
        <w:t> </w:t>
      </w:r>
      <w:r>
        <w:rPr>
          <w:b/>
          <w:i/>
          <w:sz w:val="21"/>
        </w:rPr>
        <w:t>floppies.</w:t>
      </w:r>
    </w:p>
    <w:p>
      <w:pPr>
        <w:spacing w:line="265" w:lineRule="exact" w:before="0"/>
        <w:ind w:left="254" w:right="0" w:firstLine="0"/>
        <w:jc w:val="left"/>
        <w:rPr>
          <w:b/>
          <w:i/>
          <w:sz w:val="21"/>
        </w:rPr>
      </w:pPr>
      <w:r>
        <w:rPr>
          <w:color w:val="0000FF"/>
          <w:sz w:val="20"/>
          <w:u w:val="single" w:color="0000FF"/>
        </w:rPr>
        <w:t>61</w:t>
      </w:r>
      <w:r>
        <w:rPr>
          <w:color w:val="0000FF"/>
          <w:spacing w:val="98"/>
          <w:sz w:val="20"/>
        </w:rPr>
        <w:t> </w:t>
      </w:r>
      <w:r>
        <w:rPr>
          <w:b/>
          <w:i/>
          <w:sz w:val="21"/>
        </w:rPr>
        <w:t>*/</w:t>
      </w:r>
    </w:p>
    <w:p>
      <w:pPr>
        <w:pStyle w:val="BodyText"/>
        <w:spacing w:before="1"/>
        <w:ind w:left="254"/>
      </w:pPr>
      <w:r>
        <w:rPr>
          <w:color w:val="0000FF"/>
          <w:u w:val="single" w:color="0000FF"/>
        </w:rPr>
        <w:t>62</w:t>
      </w:r>
    </w:p>
    <w:p>
      <w:pPr>
        <w:pStyle w:val="BodyText"/>
        <w:spacing w:before="2"/>
        <w:ind w:left="554"/>
      </w:pPr>
      <w:r>
        <w:rPr/>
        <w:t>// If device is RAM disk, the following constants and macros are used.</w:t>
      </w:r>
    </w:p>
    <w:p>
      <w:pPr>
        <w:pStyle w:val="ListParagraph"/>
        <w:numPr>
          <w:ilvl w:val="0"/>
          <w:numId w:val="330"/>
        </w:numPr>
        <w:tabs>
          <w:tab w:pos="555" w:val="left" w:leader="none"/>
        </w:tabs>
        <w:spacing w:line="253" w:lineRule="exact" w:before="3" w:after="0"/>
        <w:ind w:left="554" w:right="0" w:hanging="301"/>
        <w:jc w:val="left"/>
        <w:rPr>
          <w:sz w:val="20"/>
        </w:rPr>
      </w:pPr>
      <w:r>
        <w:rPr>
          <w:sz w:val="20"/>
        </w:rPr>
        <w:t>#if (</w:t>
      </w:r>
      <w:r>
        <w:rPr>
          <w:color w:val="0000FF"/>
          <w:sz w:val="20"/>
          <w:u w:val="single" w:color="0000FF"/>
        </w:rPr>
        <w:t>MAJOR_NR</w:t>
      </w:r>
      <w:r>
        <w:rPr>
          <w:color w:val="0000FF"/>
          <w:sz w:val="20"/>
        </w:rPr>
        <w:t> </w:t>
      </w:r>
      <w:r>
        <w:rPr>
          <w:sz w:val="20"/>
        </w:rPr>
        <w:t>==</w:t>
      </w:r>
      <w:r>
        <w:rPr>
          <w:spacing w:val="1"/>
          <w:sz w:val="20"/>
        </w:rPr>
        <w:t> </w:t>
      </w:r>
      <w:r>
        <w:rPr>
          <w:sz w:val="20"/>
        </w:rPr>
        <w:t>1)</w:t>
      </w:r>
    </w:p>
    <w:p>
      <w:pPr>
        <w:pStyle w:val="Heading5"/>
        <w:numPr>
          <w:ilvl w:val="0"/>
          <w:numId w:val="330"/>
        </w:numPr>
        <w:tabs>
          <w:tab w:pos="555" w:val="left" w:leader="none"/>
        </w:tabs>
        <w:spacing w:line="261" w:lineRule="exact" w:before="0" w:after="0"/>
        <w:ind w:left="554" w:right="0" w:hanging="301"/>
        <w:jc w:val="left"/>
      </w:pPr>
      <w:r>
        <w:rPr/>
        <w:t>/* ram disk</w:t>
      </w:r>
      <w:r>
        <w:rPr>
          <w:spacing w:val="-14"/>
        </w:rPr>
        <w:t> </w:t>
      </w:r>
      <w:r>
        <w:rPr/>
        <w:t>*/</w:t>
      </w:r>
    </w:p>
    <w:p>
      <w:pPr>
        <w:pStyle w:val="ListParagraph"/>
        <w:numPr>
          <w:ilvl w:val="0"/>
          <w:numId w:val="330"/>
        </w:numPr>
        <w:tabs>
          <w:tab w:pos="555" w:val="left" w:leader="none"/>
        </w:tabs>
        <w:spacing w:line="264" w:lineRule="exact" w:before="0" w:after="0"/>
        <w:ind w:left="554" w:right="0" w:hanging="301"/>
        <w:jc w:val="left"/>
        <w:rPr>
          <w:i/>
          <w:sz w:val="21"/>
        </w:rPr>
      </w:pPr>
      <w:r>
        <w:rPr>
          <w:sz w:val="20"/>
        </w:rPr>
        <w:t>#define</w:t>
      </w:r>
      <w:r>
        <w:rPr>
          <w:color w:val="0000FF"/>
          <w:sz w:val="20"/>
        </w:rPr>
        <w:t> </w:t>
      </w:r>
      <w:r>
        <w:rPr>
          <w:color w:val="0000FF"/>
          <w:sz w:val="20"/>
          <w:u w:val="single" w:color="0000FF"/>
        </w:rPr>
        <w:t>DEVICE_NAME</w:t>
      </w:r>
      <w:r>
        <w:rPr>
          <w:color w:val="0000FF"/>
          <w:sz w:val="20"/>
        </w:rPr>
        <w:t> </w:t>
      </w:r>
      <w:r>
        <w:rPr>
          <w:i/>
          <w:sz w:val="21"/>
        </w:rPr>
        <w:t>"ramdisk"</w:t>
      </w:r>
    </w:p>
    <w:p>
      <w:pPr>
        <w:pStyle w:val="ListParagraph"/>
        <w:numPr>
          <w:ilvl w:val="0"/>
          <w:numId w:val="330"/>
        </w:numPr>
        <w:tabs>
          <w:tab w:pos="555" w:val="left" w:leader="none"/>
          <w:tab w:pos="5054" w:val="left" w:leader="none"/>
        </w:tabs>
        <w:spacing w:line="240" w:lineRule="auto" w:before="1" w:after="0"/>
        <w:ind w:left="554" w:right="0" w:hanging="301"/>
        <w:jc w:val="left"/>
        <w:rPr>
          <w:sz w:val="20"/>
        </w:rPr>
      </w:pPr>
      <w:r>
        <w:rPr>
          <w:sz w:val="20"/>
        </w:rPr>
        <w:t>#define</w:t>
      </w:r>
      <w:r>
        <w:rPr>
          <w:color w:val="0000FF"/>
          <w:spacing w:val="-3"/>
          <w:sz w:val="20"/>
        </w:rPr>
        <w:t> </w:t>
      </w:r>
      <w:r>
        <w:rPr>
          <w:color w:val="0000FF"/>
          <w:sz w:val="20"/>
          <w:u w:val="single" w:color="0000FF"/>
        </w:rPr>
        <w:t>DEVICE_REQUEST</w:t>
      </w:r>
      <w:r>
        <w:rPr>
          <w:color w:val="0000FF"/>
          <w:spacing w:val="-1"/>
          <w:sz w:val="20"/>
        </w:rPr>
        <w:t> </w:t>
      </w:r>
      <w:r>
        <w:rPr>
          <w:color w:val="0000FF"/>
          <w:sz w:val="20"/>
          <w:u w:val="single" w:color="0000FF"/>
        </w:rPr>
        <w:t>do_rd_request</w:t>
      </w:r>
      <w:r>
        <w:rPr>
          <w:color w:val="0000FF"/>
          <w:sz w:val="20"/>
        </w:rPr>
        <w:tab/>
      </w:r>
      <w:r>
        <w:rPr>
          <w:sz w:val="20"/>
        </w:rPr>
        <w:t>// request</w:t>
      </w:r>
      <w:r>
        <w:rPr>
          <w:spacing w:val="1"/>
          <w:sz w:val="20"/>
        </w:rPr>
        <w:t> </w:t>
      </w:r>
      <w:r>
        <w:rPr>
          <w:sz w:val="20"/>
        </w:rPr>
        <w:t>handler.</w:t>
      </w:r>
    </w:p>
    <w:p>
      <w:pPr>
        <w:pStyle w:val="ListParagraph"/>
        <w:numPr>
          <w:ilvl w:val="0"/>
          <w:numId w:val="330"/>
        </w:numPr>
        <w:tabs>
          <w:tab w:pos="555" w:val="left" w:leader="none"/>
          <w:tab w:pos="5054" w:val="left" w:leader="none"/>
        </w:tabs>
        <w:spacing w:line="240" w:lineRule="auto" w:before="3" w:after="0"/>
        <w:ind w:left="554" w:right="0" w:hanging="301"/>
        <w:jc w:val="left"/>
        <w:rPr>
          <w:sz w:val="20"/>
        </w:rPr>
      </w:pPr>
      <w:r>
        <w:rPr>
          <w:sz w:val="20"/>
        </w:rPr>
        <w:t>#define</w:t>
      </w:r>
      <w:r>
        <w:rPr>
          <w:color w:val="0000FF"/>
          <w:sz w:val="20"/>
        </w:rPr>
        <w:t> </w:t>
      </w:r>
      <w:r>
        <w:rPr>
          <w:color w:val="0000FF"/>
          <w:sz w:val="20"/>
          <w:u w:val="single" w:color="0000FF"/>
        </w:rPr>
        <w:t>DEVICE_NR</w:t>
      </w:r>
      <w:r>
        <w:rPr>
          <w:sz w:val="20"/>
        </w:rPr>
        <w:t>(device) ((device)</w:t>
      </w:r>
      <w:r>
        <w:rPr>
          <w:spacing w:val="-9"/>
          <w:sz w:val="20"/>
        </w:rPr>
        <w:t> </w:t>
      </w:r>
      <w:r>
        <w:rPr>
          <w:sz w:val="20"/>
        </w:rPr>
        <w:t>&amp;</w:t>
      </w:r>
      <w:r>
        <w:rPr>
          <w:spacing w:val="2"/>
          <w:sz w:val="20"/>
        </w:rPr>
        <w:t> </w:t>
      </w:r>
      <w:r>
        <w:rPr>
          <w:sz w:val="20"/>
        </w:rPr>
        <w:t>7)</w:t>
        <w:tab/>
        <w:t>// Sub-device nr (0 -</w:t>
      </w:r>
      <w:r>
        <w:rPr>
          <w:spacing w:val="2"/>
          <w:sz w:val="20"/>
        </w:rPr>
        <w:t> </w:t>
      </w:r>
      <w:r>
        <w:rPr>
          <w:sz w:val="20"/>
        </w:rPr>
        <w:t>7).</w:t>
      </w:r>
    </w:p>
    <w:p>
      <w:pPr>
        <w:pStyle w:val="ListParagraph"/>
        <w:numPr>
          <w:ilvl w:val="0"/>
          <w:numId w:val="330"/>
        </w:numPr>
        <w:tabs>
          <w:tab w:pos="555" w:val="left" w:leader="none"/>
          <w:tab w:pos="5054" w:val="left" w:leader="none"/>
        </w:tabs>
        <w:spacing w:line="242" w:lineRule="auto" w:before="3" w:after="0"/>
        <w:ind w:left="254" w:right="1874" w:firstLine="0"/>
        <w:jc w:val="left"/>
        <w:rPr>
          <w:sz w:val="20"/>
        </w:rPr>
      </w:pPr>
      <w:r>
        <w:rPr>
          <w:sz w:val="20"/>
        </w:rPr>
        <w:t>#define</w:t>
      </w:r>
      <w:r>
        <w:rPr>
          <w:color w:val="0000FF"/>
          <w:spacing w:val="-3"/>
          <w:sz w:val="20"/>
        </w:rPr>
        <w:t> </w:t>
      </w:r>
      <w:r>
        <w:rPr>
          <w:color w:val="0000FF"/>
          <w:sz w:val="20"/>
          <w:u w:val="single" w:color="0000FF"/>
        </w:rPr>
        <w:t>DEVICE_ON</w:t>
      </w:r>
      <w:r>
        <w:rPr>
          <w:sz w:val="20"/>
        </w:rPr>
        <w:t>(device)</w:t>
        <w:tab/>
        <w:t>// Turn on (ram disk doesn't need</w:t>
      </w:r>
      <w:r>
        <w:rPr>
          <w:spacing w:val="-15"/>
          <w:sz w:val="20"/>
        </w:rPr>
        <w:t> </w:t>
      </w:r>
      <w:r>
        <w:rPr>
          <w:sz w:val="20"/>
        </w:rPr>
        <w:t>this).</w:t>
      </w:r>
      <w:r>
        <w:rPr>
          <w:color w:val="0000FF"/>
          <w:sz w:val="20"/>
          <w:u w:val="single" w:color="0000FF"/>
        </w:rPr>
        <w:t> 69</w:t>
      </w:r>
      <w:r>
        <w:rPr>
          <w:color w:val="0000FF"/>
          <w:sz w:val="20"/>
        </w:rPr>
        <w:t> </w:t>
      </w:r>
      <w:r>
        <w:rPr>
          <w:sz w:val="20"/>
        </w:rPr>
        <w:t>#define</w:t>
      </w:r>
      <w:r>
        <w:rPr>
          <w:color w:val="0000FF"/>
          <w:spacing w:val="-1"/>
          <w:sz w:val="20"/>
        </w:rPr>
        <w:t> </w:t>
      </w:r>
      <w:r>
        <w:rPr>
          <w:color w:val="0000FF"/>
          <w:sz w:val="20"/>
          <w:u w:val="single" w:color="0000FF"/>
        </w:rPr>
        <w:t>DEVICE_OFF</w:t>
      </w:r>
      <w:r>
        <w:rPr>
          <w:sz w:val="20"/>
        </w:rPr>
        <w:t>(device)</w:t>
      </w:r>
    </w:p>
    <w:p>
      <w:pPr>
        <w:pStyle w:val="BodyText"/>
        <w:spacing w:before="1"/>
        <w:ind w:left="254"/>
      </w:pPr>
      <w:r>
        <w:rPr>
          <w:color w:val="0000FF"/>
          <w:u w:val="single" w:color="0000FF"/>
        </w:rPr>
        <w:t>70</w:t>
      </w:r>
    </w:p>
    <w:p>
      <w:pPr>
        <w:pStyle w:val="BodyText"/>
        <w:ind w:left="554"/>
      </w:pPr>
      <w:r>
        <w:rPr/>
        <w:t>// If device is floppy driver, the following constants and macros are used.</w:t>
      </w:r>
    </w:p>
    <w:p>
      <w:pPr>
        <w:pStyle w:val="ListParagraph"/>
        <w:numPr>
          <w:ilvl w:val="0"/>
          <w:numId w:val="331"/>
        </w:numPr>
        <w:tabs>
          <w:tab w:pos="555" w:val="left" w:leader="none"/>
        </w:tabs>
        <w:spacing w:line="253" w:lineRule="exact" w:before="3" w:after="0"/>
        <w:ind w:left="554" w:right="0" w:hanging="301"/>
        <w:jc w:val="left"/>
        <w:rPr>
          <w:sz w:val="20"/>
        </w:rPr>
      </w:pPr>
      <w:r>
        <w:rPr>
          <w:sz w:val="20"/>
        </w:rPr>
        <w:t>#elif (</w:t>
      </w:r>
      <w:r>
        <w:rPr>
          <w:color w:val="0000FF"/>
          <w:sz w:val="20"/>
          <w:u w:val="single" w:color="0000FF"/>
        </w:rPr>
        <w:t>MAJOR_NR</w:t>
      </w:r>
      <w:r>
        <w:rPr>
          <w:color w:val="0000FF"/>
          <w:sz w:val="20"/>
        </w:rPr>
        <w:t> </w:t>
      </w:r>
      <w:r>
        <w:rPr>
          <w:sz w:val="20"/>
        </w:rPr>
        <w:t>==</w:t>
      </w:r>
      <w:r>
        <w:rPr>
          <w:spacing w:val="-3"/>
          <w:sz w:val="20"/>
        </w:rPr>
        <w:t> </w:t>
      </w:r>
      <w:r>
        <w:rPr>
          <w:sz w:val="20"/>
        </w:rPr>
        <w:t>2)</w:t>
      </w:r>
    </w:p>
    <w:p>
      <w:pPr>
        <w:pStyle w:val="Heading5"/>
        <w:numPr>
          <w:ilvl w:val="0"/>
          <w:numId w:val="331"/>
        </w:numPr>
        <w:tabs>
          <w:tab w:pos="555" w:val="left" w:leader="none"/>
        </w:tabs>
        <w:spacing w:line="262" w:lineRule="exact" w:before="0" w:after="0"/>
        <w:ind w:left="554" w:right="0" w:hanging="301"/>
        <w:jc w:val="left"/>
      </w:pPr>
      <w:r>
        <w:rPr/>
        <w:t>/* floppy</w:t>
      </w:r>
      <w:r>
        <w:rPr>
          <w:spacing w:val="-10"/>
        </w:rPr>
        <w:t> </w:t>
      </w:r>
      <w:r>
        <w:rPr/>
        <w:t>*/</w:t>
      </w:r>
    </w:p>
    <w:p>
      <w:pPr>
        <w:pStyle w:val="ListParagraph"/>
        <w:numPr>
          <w:ilvl w:val="0"/>
          <w:numId w:val="331"/>
        </w:numPr>
        <w:tabs>
          <w:tab w:pos="555" w:val="left" w:leader="none"/>
        </w:tabs>
        <w:spacing w:line="265" w:lineRule="exact" w:before="0" w:after="0"/>
        <w:ind w:left="554" w:right="0" w:hanging="301"/>
        <w:jc w:val="left"/>
        <w:rPr>
          <w:i/>
          <w:sz w:val="21"/>
        </w:rPr>
      </w:pPr>
      <w:r>
        <w:rPr>
          <w:sz w:val="20"/>
        </w:rPr>
        <w:t>#define</w:t>
      </w:r>
      <w:r>
        <w:rPr>
          <w:color w:val="0000FF"/>
          <w:sz w:val="20"/>
        </w:rPr>
        <w:t> </w:t>
      </w:r>
      <w:r>
        <w:rPr>
          <w:color w:val="0000FF"/>
          <w:sz w:val="20"/>
          <w:u w:val="single" w:color="0000FF"/>
        </w:rPr>
        <w:t>DEVICE_NAME</w:t>
      </w:r>
      <w:r>
        <w:rPr>
          <w:color w:val="0000FF"/>
          <w:sz w:val="20"/>
        </w:rPr>
        <w:t> </w:t>
      </w:r>
      <w:r>
        <w:rPr>
          <w:i/>
          <w:sz w:val="21"/>
        </w:rPr>
        <w:t>"floppy"</w:t>
      </w:r>
    </w:p>
    <w:p>
      <w:pPr>
        <w:pStyle w:val="ListParagraph"/>
        <w:numPr>
          <w:ilvl w:val="0"/>
          <w:numId w:val="331"/>
        </w:numPr>
        <w:tabs>
          <w:tab w:pos="555" w:val="left" w:leader="none"/>
          <w:tab w:pos="5054" w:val="left" w:leader="none"/>
        </w:tabs>
        <w:spacing w:line="242" w:lineRule="auto" w:before="0" w:after="0"/>
        <w:ind w:left="254" w:right="3073" w:firstLine="0"/>
        <w:jc w:val="left"/>
        <w:rPr>
          <w:sz w:val="20"/>
        </w:rPr>
      </w:pPr>
      <w:r>
        <w:rPr>
          <w:sz w:val="20"/>
        </w:rPr>
        <w:t>#define</w:t>
      </w:r>
      <w:r>
        <w:rPr>
          <w:color w:val="0000FF"/>
          <w:spacing w:val="-2"/>
          <w:sz w:val="20"/>
        </w:rPr>
        <w:t> </w:t>
      </w:r>
      <w:r>
        <w:rPr>
          <w:color w:val="0000FF"/>
          <w:sz w:val="20"/>
          <w:u w:val="single" w:color="0000FF"/>
        </w:rPr>
        <w:t>DEVICE_INTR</w:t>
      </w:r>
      <w:r>
        <w:rPr>
          <w:color w:val="0000FF"/>
          <w:spacing w:val="-3"/>
          <w:sz w:val="20"/>
        </w:rPr>
        <w:t> </w:t>
      </w:r>
      <w:r>
        <w:rPr>
          <w:sz w:val="20"/>
        </w:rPr>
        <w:t>do_floppy</w:t>
        <w:tab/>
        <w:t>// device interrupt </w:t>
      </w:r>
      <w:r>
        <w:rPr>
          <w:spacing w:val="-3"/>
          <w:sz w:val="20"/>
        </w:rPr>
        <w:t>handler.</w:t>
      </w:r>
      <w:r>
        <w:rPr>
          <w:color w:val="0000FF"/>
          <w:spacing w:val="-3"/>
          <w:sz w:val="20"/>
          <w:u w:val="single" w:color="0000FF"/>
        </w:rPr>
        <w:t> </w:t>
      </w:r>
      <w:r>
        <w:rPr>
          <w:color w:val="0000FF"/>
          <w:sz w:val="20"/>
          <w:u w:val="single" w:color="0000FF"/>
        </w:rPr>
        <w:t>75</w:t>
      </w:r>
      <w:r>
        <w:rPr>
          <w:color w:val="0000FF"/>
          <w:sz w:val="20"/>
        </w:rPr>
        <w:t> </w:t>
      </w:r>
      <w:r>
        <w:rPr>
          <w:sz w:val="20"/>
        </w:rPr>
        <w:t>#define</w:t>
      </w:r>
      <w:r>
        <w:rPr>
          <w:color w:val="0000FF"/>
          <w:spacing w:val="-8"/>
          <w:sz w:val="20"/>
        </w:rPr>
        <w:t> </w:t>
      </w:r>
      <w:r>
        <w:rPr>
          <w:color w:val="0000FF"/>
          <w:sz w:val="20"/>
          <w:u w:val="single" w:color="0000FF"/>
        </w:rPr>
        <w:t>DEVICE_REQUEST</w:t>
      </w:r>
      <w:r>
        <w:rPr>
          <w:color w:val="0000FF"/>
          <w:spacing w:val="1"/>
          <w:sz w:val="20"/>
        </w:rPr>
        <w:t> </w:t>
      </w:r>
      <w:r>
        <w:rPr>
          <w:color w:val="0000FF"/>
          <w:sz w:val="20"/>
          <w:u w:val="single" w:color="0000FF"/>
        </w:rPr>
        <w:t>do_fd_request</w:t>
      </w:r>
      <w:r>
        <w:rPr>
          <w:color w:val="0000FF"/>
          <w:sz w:val="20"/>
        </w:rPr>
        <w:tab/>
      </w:r>
      <w:r>
        <w:rPr>
          <w:sz w:val="20"/>
        </w:rPr>
        <w:t>// request</w:t>
      </w:r>
      <w:r>
        <w:rPr>
          <w:spacing w:val="-1"/>
          <w:sz w:val="20"/>
        </w:rPr>
        <w:t> </w:t>
      </w:r>
      <w:r>
        <w:rPr>
          <w:sz w:val="20"/>
        </w:rPr>
        <w:t>handler.</w:t>
      </w:r>
    </w:p>
    <w:p>
      <w:pPr>
        <w:pStyle w:val="BodyText"/>
        <w:tabs>
          <w:tab w:pos="5054" w:val="left" w:leader="none"/>
        </w:tabs>
        <w:spacing w:line="242" w:lineRule="auto" w:before="0"/>
        <w:ind w:left="254" w:right="3368"/>
      </w:pPr>
      <w:r>
        <w:rPr>
          <w:color w:val="0000FF"/>
          <w:u w:val="single" w:color="0000FF"/>
        </w:rPr>
        <w:t>76</w:t>
      </w:r>
      <w:r>
        <w:rPr>
          <w:color w:val="0000FF"/>
        </w:rPr>
        <w:t> </w:t>
      </w:r>
      <w:r>
        <w:rPr/>
        <w:t>#define</w:t>
      </w:r>
      <w:r>
        <w:rPr>
          <w:color w:val="0000FF"/>
        </w:rPr>
        <w:t> </w:t>
      </w:r>
      <w:r>
        <w:rPr>
          <w:color w:val="0000FF"/>
          <w:u w:val="single" w:color="0000FF"/>
        </w:rPr>
        <w:t>DEVICE_NR</w:t>
      </w:r>
      <w:r>
        <w:rPr/>
        <w:t>(device) ((device)</w:t>
      </w:r>
      <w:r>
        <w:rPr>
          <w:spacing w:val="-12"/>
        </w:rPr>
        <w:t> </w:t>
      </w:r>
      <w:r>
        <w:rPr/>
        <w:t>&amp;</w:t>
      </w:r>
      <w:r>
        <w:rPr>
          <w:spacing w:val="-2"/>
        </w:rPr>
        <w:t> </w:t>
      </w:r>
      <w:r>
        <w:rPr/>
        <w:t>3)</w:t>
        <w:tab/>
        <w:t>// Sub-device nr (0 - 3).</w:t>
      </w:r>
      <w:r>
        <w:rPr>
          <w:color w:val="0000FF"/>
          <w:u w:val="single" w:color="0000FF"/>
        </w:rPr>
        <w:t> 77</w:t>
      </w:r>
      <w:r>
        <w:rPr>
          <w:color w:val="0000FF"/>
        </w:rPr>
        <w:t> </w:t>
      </w:r>
      <w:r>
        <w:rPr/>
        <w:t>#define</w:t>
      </w:r>
      <w:r>
        <w:rPr>
          <w:color w:val="0000FF"/>
        </w:rPr>
        <w:t> </w:t>
      </w:r>
      <w:r>
        <w:rPr>
          <w:color w:val="0000FF"/>
          <w:u w:val="single" w:color="0000FF"/>
        </w:rPr>
        <w:t>DEVICE_ON</w:t>
      </w:r>
      <w:r>
        <w:rPr/>
        <w:t>(device)</w:t>
      </w:r>
      <w:r>
        <w:rPr>
          <w:color w:val="0000FF"/>
          <w:spacing w:val="-1"/>
        </w:rPr>
        <w:t> </w:t>
      </w:r>
      <w:r>
        <w:rPr>
          <w:color w:val="0000FF"/>
          <w:u w:val="single" w:color="0000FF"/>
        </w:rPr>
        <w:t>floppy_on</w:t>
      </w:r>
      <w:r>
        <w:rPr/>
        <w:t>(</w:t>
      </w:r>
      <w:r>
        <w:rPr>
          <w:color w:val="0000FF"/>
          <w:u w:val="single" w:color="0000FF"/>
        </w:rPr>
        <w:t>DEVICE_NR</w:t>
      </w:r>
      <w:r>
        <w:rPr/>
        <w:t>(device))</w:t>
      </w:r>
    </w:p>
    <w:p>
      <w:pPr>
        <w:pStyle w:val="BodyText"/>
        <w:spacing w:line="242" w:lineRule="auto" w:before="1"/>
        <w:ind w:left="254" w:right="4756"/>
      </w:pPr>
      <w:r>
        <w:rPr>
          <w:color w:val="0000FF"/>
          <w:u w:val="single" w:color="0000FF"/>
        </w:rPr>
        <w:t>78</w:t>
      </w:r>
      <w:r>
        <w:rPr>
          <w:color w:val="0000FF"/>
        </w:rPr>
        <w:t> </w:t>
      </w:r>
      <w:r>
        <w:rPr/>
        <w:t>#define</w:t>
      </w:r>
      <w:r>
        <w:rPr>
          <w:color w:val="0000FF"/>
        </w:rPr>
        <w:t> </w:t>
      </w:r>
      <w:r>
        <w:rPr>
          <w:color w:val="0000FF"/>
          <w:u w:val="single" w:color="0000FF"/>
        </w:rPr>
        <w:t>DEVICE_OFF</w:t>
      </w:r>
      <w:r>
        <w:rPr/>
        <w:t>(device)</w:t>
      </w:r>
      <w:r>
        <w:rPr>
          <w:color w:val="0000FF"/>
        </w:rPr>
        <w:t> </w:t>
      </w:r>
      <w:r>
        <w:rPr>
          <w:color w:val="0000FF"/>
          <w:u w:val="single" w:color="0000FF"/>
        </w:rPr>
        <w:t>floppy_off</w:t>
      </w:r>
      <w:r>
        <w:rPr/>
        <w:t>(</w:t>
      </w:r>
      <w:r>
        <w:rPr>
          <w:color w:val="0000FF"/>
          <w:u w:val="single" w:color="0000FF"/>
        </w:rPr>
        <w:t>DEVICE_NR</w:t>
      </w:r>
      <w:r>
        <w:rPr/>
        <w:t>(device))</w:t>
      </w:r>
      <w:r>
        <w:rPr>
          <w:color w:val="0000FF"/>
          <w:u w:val="single" w:color="0000FF"/>
        </w:rPr>
        <w:t> 79</w:t>
      </w:r>
    </w:p>
    <w:p>
      <w:pPr>
        <w:pStyle w:val="BodyText"/>
        <w:spacing w:before="2"/>
        <w:ind w:left="554"/>
      </w:pPr>
      <w:r>
        <w:rPr/>
        <w:t>// If device is hard disk, the following constants and macros are used.</w:t>
      </w:r>
    </w:p>
    <w:p>
      <w:pPr>
        <w:pStyle w:val="ListParagraph"/>
        <w:numPr>
          <w:ilvl w:val="0"/>
          <w:numId w:val="332"/>
        </w:numPr>
        <w:tabs>
          <w:tab w:pos="555" w:val="left" w:leader="none"/>
        </w:tabs>
        <w:spacing w:line="253" w:lineRule="exact" w:before="3" w:after="0"/>
        <w:ind w:left="554" w:right="0" w:hanging="301"/>
        <w:jc w:val="left"/>
        <w:rPr>
          <w:sz w:val="20"/>
        </w:rPr>
      </w:pPr>
      <w:r>
        <w:rPr>
          <w:sz w:val="20"/>
        </w:rPr>
        <w:t>#elif (</w:t>
      </w:r>
      <w:r>
        <w:rPr>
          <w:color w:val="0000FF"/>
          <w:sz w:val="20"/>
          <w:u w:val="single" w:color="0000FF"/>
        </w:rPr>
        <w:t>MAJOR_NR</w:t>
      </w:r>
      <w:r>
        <w:rPr>
          <w:color w:val="0000FF"/>
          <w:sz w:val="20"/>
        </w:rPr>
        <w:t> </w:t>
      </w:r>
      <w:r>
        <w:rPr>
          <w:sz w:val="20"/>
        </w:rPr>
        <w:t>==</w:t>
      </w:r>
      <w:r>
        <w:rPr>
          <w:spacing w:val="-3"/>
          <w:sz w:val="20"/>
        </w:rPr>
        <w:t> </w:t>
      </w:r>
      <w:r>
        <w:rPr>
          <w:sz w:val="20"/>
        </w:rPr>
        <w:t>3)</w:t>
      </w:r>
    </w:p>
    <w:p>
      <w:pPr>
        <w:pStyle w:val="Heading5"/>
        <w:numPr>
          <w:ilvl w:val="0"/>
          <w:numId w:val="332"/>
        </w:numPr>
        <w:tabs>
          <w:tab w:pos="555" w:val="left" w:leader="none"/>
        </w:tabs>
        <w:spacing w:line="261" w:lineRule="exact" w:before="0" w:after="0"/>
        <w:ind w:left="554" w:right="0" w:hanging="301"/>
        <w:jc w:val="left"/>
      </w:pPr>
      <w:r>
        <w:rPr/>
        <w:t>/* harddisk</w:t>
      </w:r>
      <w:r>
        <w:rPr>
          <w:spacing w:val="-10"/>
        </w:rPr>
        <w:t> </w:t>
      </w:r>
      <w:r>
        <w:rPr/>
        <w:t>*/</w:t>
      </w:r>
    </w:p>
    <w:p>
      <w:pPr>
        <w:pStyle w:val="ListParagraph"/>
        <w:numPr>
          <w:ilvl w:val="0"/>
          <w:numId w:val="332"/>
        </w:numPr>
        <w:tabs>
          <w:tab w:pos="555" w:val="left" w:leader="none"/>
        </w:tabs>
        <w:spacing w:line="264" w:lineRule="exact" w:before="0" w:after="0"/>
        <w:ind w:left="554" w:right="0" w:hanging="301"/>
        <w:jc w:val="left"/>
        <w:rPr>
          <w:i/>
          <w:sz w:val="21"/>
        </w:rPr>
      </w:pPr>
      <w:r>
        <w:rPr>
          <w:sz w:val="20"/>
        </w:rPr>
        <w:t>#define</w:t>
      </w:r>
      <w:r>
        <w:rPr>
          <w:color w:val="0000FF"/>
          <w:sz w:val="20"/>
        </w:rPr>
        <w:t> </w:t>
      </w:r>
      <w:r>
        <w:rPr>
          <w:color w:val="0000FF"/>
          <w:sz w:val="20"/>
          <w:u w:val="single" w:color="0000FF"/>
        </w:rPr>
        <w:t>DEVICE_NAME</w:t>
      </w:r>
      <w:r>
        <w:rPr>
          <w:color w:val="0000FF"/>
          <w:sz w:val="20"/>
        </w:rPr>
        <w:t> </w:t>
      </w:r>
      <w:r>
        <w:rPr>
          <w:i/>
          <w:sz w:val="21"/>
        </w:rPr>
        <w:t>"harddisk"</w:t>
      </w:r>
    </w:p>
    <w:p>
      <w:pPr>
        <w:pStyle w:val="ListParagraph"/>
        <w:numPr>
          <w:ilvl w:val="0"/>
          <w:numId w:val="332"/>
        </w:numPr>
        <w:tabs>
          <w:tab w:pos="555" w:val="left" w:leader="none"/>
          <w:tab w:pos="5054" w:val="left" w:leader="none"/>
        </w:tabs>
        <w:spacing w:line="242" w:lineRule="auto" w:before="0" w:after="0"/>
        <w:ind w:left="254" w:right="3073" w:firstLine="0"/>
        <w:jc w:val="left"/>
        <w:rPr>
          <w:sz w:val="20"/>
        </w:rPr>
      </w:pPr>
      <w:r>
        <w:rPr>
          <w:sz w:val="20"/>
        </w:rPr>
        <w:t>#define</w:t>
      </w:r>
      <w:r>
        <w:rPr>
          <w:color w:val="0000FF"/>
          <w:spacing w:val="-2"/>
          <w:sz w:val="20"/>
        </w:rPr>
        <w:t> </w:t>
      </w:r>
      <w:r>
        <w:rPr>
          <w:color w:val="0000FF"/>
          <w:sz w:val="20"/>
          <w:u w:val="single" w:color="0000FF"/>
        </w:rPr>
        <w:t>DEVICE_INTR</w:t>
      </w:r>
      <w:r>
        <w:rPr>
          <w:color w:val="0000FF"/>
          <w:spacing w:val="-3"/>
          <w:sz w:val="20"/>
        </w:rPr>
        <w:t> </w:t>
      </w:r>
      <w:r>
        <w:rPr>
          <w:sz w:val="20"/>
        </w:rPr>
        <w:t>do_hd</w:t>
        <w:tab/>
        <w:t>// device interrupt </w:t>
      </w:r>
      <w:r>
        <w:rPr>
          <w:spacing w:val="-3"/>
          <w:sz w:val="20"/>
        </w:rPr>
        <w:t>handler.</w:t>
      </w:r>
      <w:r>
        <w:rPr>
          <w:color w:val="0000FF"/>
          <w:spacing w:val="-3"/>
          <w:sz w:val="20"/>
          <w:u w:val="single" w:color="0000FF"/>
        </w:rPr>
        <w:t> </w:t>
      </w:r>
      <w:r>
        <w:rPr>
          <w:color w:val="0000FF"/>
          <w:sz w:val="20"/>
          <w:u w:val="single" w:color="0000FF"/>
        </w:rPr>
        <w:t>84</w:t>
      </w:r>
      <w:r>
        <w:rPr>
          <w:color w:val="0000FF"/>
          <w:sz w:val="20"/>
        </w:rPr>
        <w:t> </w:t>
      </w:r>
      <w:r>
        <w:rPr>
          <w:sz w:val="20"/>
        </w:rPr>
        <w:t>#define</w:t>
      </w:r>
      <w:r>
        <w:rPr>
          <w:color w:val="0000FF"/>
          <w:spacing w:val="-7"/>
          <w:sz w:val="20"/>
        </w:rPr>
        <w:t> </w:t>
      </w:r>
      <w:r>
        <w:rPr>
          <w:color w:val="0000FF"/>
          <w:sz w:val="20"/>
          <w:u w:val="single" w:color="0000FF"/>
        </w:rPr>
        <w:t>DEVICE_TIMEOUT</w:t>
      </w:r>
      <w:r>
        <w:rPr>
          <w:color w:val="0000FF"/>
          <w:spacing w:val="1"/>
          <w:sz w:val="20"/>
        </w:rPr>
        <w:t> </w:t>
      </w:r>
      <w:r>
        <w:rPr>
          <w:color w:val="0000FF"/>
          <w:sz w:val="20"/>
          <w:u w:val="single" w:color="0000FF"/>
        </w:rPr>
        <w:t>hd_timeout</w:t>
      </w:r>
      <w:r>
        <w:rPr>
          <w:color w:val="0000FF"/>
          <w:sz w:val="20"/>
        </w:rPr>
        <w:tab/>
      </w:r>
      <w:r>
        <w:rPr>
          <w:sz w:val="20"/>
        </w:rPr>
        <w:t>// device</w:t>
      </w:r>
      <w:r>
        <w:rPr>
          <w:spacing w:val="-2"/>
          <w:sz w:val="20"/>
        </w:rPr>
        <w:t> </w:t>
      </w:r>
      <w:r>
        <w:rPr>
          <w:sz w:val="20"/>
        </w:rPr>
        <w:t>timeout.</w:t>
      </w:r>
    </w:p>
    <w:p>
      <w:pPr>
        <w:pStyle w:val="BodyText"/>
        <w:tabs>
          <w:tab w:pos="5054" w:val="left" w:leader="none"/>
        </w:tabs>
        <w:spacing w:line="242" w:lineRule="auto"/>
        <w:ind w:left="254" w:right="3770"/>
      </w:pPr>
      <w:r>
        <w:rPr>
          <w:color w:val="0000FF"/>
          <w:u w:val="single" w:color="0000FF"/>
        </w:rPr>
        <w:t>85</w:t>
      </w:r>
      <w:r>
        <w:rPr>
          <w:color w:val="0000FF"/>
        </w:rPr>
        <w:t> </w:t>
      </w:r>
      <w:r>
        <w:rPr/>
        <w:t>#define</w:t>
      </w:r>
      <w:r>
        <w:rPr>
          <w:color w:val="0000FF"/>
          <w:spacing w:val="-8"/>
        </w:rPr>
        <w:t> </w:t>
      </w:r>
      <w:r>
        <w:rPr>
          <w:color w:val="0000FF"/>
          <w:u w:val="single" w:color="0000FF"/>
        </w:rPr>
        <w:t>DEVICE_REQUEST</w:t>
      </w:r>
      <w:r>
        <w:rPr>
          <w:color w:val="0000FF"/>
          <w:spacing w:val="1"/>
        </w:rPr>
        <w:t> </w:t>
      </w:r>
      <w:r>
        <w:rPr>
          <w:color w:val="0000FF"/>
          <w:u w:val="single" w:color="0000FF"/>
        </w:rPr>
        <w:t>do_hd_request</w:t>
      </w:r>
      <w:r>
        <w:rPr>
          <w:color w:val="0000FF"/>
        </w:rPr>
        <w:tab/>
      </w:r>
      <w:r>
        <w:rPr/>
        <w:t>// request handler.</w:t>
      </w:r>
      <w:r>
        <w:rPr>
          <w:color w:val="0000FF"/>
          <w:u w:val="single" w:color="0000FF"/>
        </w:rPr>
        <w:t> 86</w:t>
      </w:r>
      <w:r>
        <w:rPr>
          <w:color w:val="0000FF"/>
        </w:rPr>
        <w:t> </w:t>
      </w:r>
      <w:r>
        <w:rPr/>
        <w:t>#define</w:t>
      </w:r>
      <w:r>
        <w:rPr>
          <w:color w:val="0000FF"/>
          <w:spacing w:val="-9"/>
        </w:rPr>
        <w:t> </w:t>
      </w:r>
      <w:r>
        <w:rPr>
          <w:color w:val="0000FF"/>
          <w:u w:val="single" w:color="0000FF"/>
        </w:rPr>
        <w:t>DEVICE_NR</w:t>
      </w:r>
      <w:r>
        <w:rPr/>
        <w:t>(device)</w:t>
      </w:r>
      <w:r>
        <w:rPr>
          <w:spacing w:val="-3"/>
        </w:rPr>
        <w:t> </w:t>
      </w:r>
      <w:r>
        <w:rPr/>
        <w:t>(</w:t>
      </w:r>
      <w:r>
        <w:rPr>
          <w:color w:val="0000FF"/>
          <w:u w:val="single" w:color="0000FF"/>
        </w:rPr>
        <w:t>MINOR</w:t>
      </w:r>
      <w:r>
        <w:rPr/>
        <w:t>(device)/5)</w:t>
        <w:tab/>
        <w:t>// harddisk no</w:t>
      </w:r>
      <w:r>
        <w:rPr>
          <w:spacing w:val="1"/>
        </w:rPr>
        <w:t> </w:t>
      </w:r>
      <w:r>
        <w:rPr>
          <w:spacing w:val="-3"/>
        </w:rPr>
        <w:t>(0,1).</w:t>
      </w:r>
    </w:p>
    <w:p>
      <w:pPr>
        <w:pStyle w:val="BodyText"/>
        <w:tabs>
          <w:tab w:pos="5054" w:val="left" w:leader="none"/>
        </w:tabs>
        <w:spacing w:line="242" w:lineRule="auto" w:before="1"/>
        <w:ind w:left="254" w:right="2773"/>
      </w:pPr>
      <w:r>
        <w:rPr>
          <w:color w:val="0000FF"/>
          <w:u w:val="single" w:color="0000FF"/>
        </w:rPr>
        <w:t>87</w:t>
      </w:r>
      <w:r>
        <w:rPr>
          <w:color w:val="0000FF"/>
          <w:spacing w:val="-6"/>
        </w:rPr>
        <w:t> </w:t>
      </w:r>
      <w:r>
        <w:rPr/>
        <w:t>#define</w:t>
      </w:r>
      <w:r>
        <w:rPr>
          <w:color w:val="0000FF"/>
          <w:spacing w:val="-1"/>
        </w:rPr>
        <w:t> </w:t>
      </w:r>
      <w:r>
        <w:rPr>
          <w:color w:val="0000FF"/>
          <w:u w:val="single" w:color="0000FF"/>
        </w:rPr>
        <w:t>DEVICE_ON</w:t>
      </w:r>
      <w:r>
        <w:rPr/>
        <w:t>(device)</w:t>
        <w:tab/>
        <w:t>// the harddisk always running.</w:t>
      </w:r>
      <w:r>
        <w:rPr>
          <w:color w:val="0000FF"/>
          <w:u w:val="single" w:color="0000FF"/>
        </w:rPr>
        <w:t> 88</w:t>
      </w:r>
      <w:r>
        <w:rPr>
          <w:color w:val="0000FF"/>
        </w:rPr>
        <w:t> </w:t>
      </w:r>
      <w:r>
        <w:rPr/>
        <w:t>#define</w:t>
      </w:r>
      <w:r>
        <w:rPr>
          <w:color w:val="0000FF"/>
          <w:spacing w:val="-1"/>
        </w:rPr>
        <w:t> </w:t>
      </w:r>
      <w:r>
        <w:rPr>
          <w:color w:val="0000FF"/>
          <w:u w:val="single" w:color="0000FF"/>
        </w:rPr>
        <w:t>DEVICE_OFF</w:t>
      </w:r>
      <w:r>
        <w:rPr/>
        <w:t>(device)</w:t>
      </w:r>
    </w:p>
    <w:p>
      <w:pPr>
        <w:pStyle w:val="BodyText"/>
        <w:spacing w:before="0"/>
        <w:ind w:left="254"/>
      </w:pPr>
      <w:r>
        <w:rPr>
          <w:color w:val="0000FF"/>
          <w:u w:val="single" w:color="0000FF"/>
        </w:rPr>
        <w:t>89</w:t>
      </w:r>
    </w:p>
    <w:p>
      <w:pPr>
        <w:spacing w:after="0"/>
        <w:sectPr>
          <w:pgSz w:w="11910" w:h="16840"/>
          <w:pgMar w:header="880" w:footer="997" w:top="1360" w:bottom="1180" w:left="980" w:right="0"/>
        </w:sectPr>
      </w:pPr>
    </w:p>
    <w:p>
      <w:pPr>
        <w:pStyle w:val="ListParagraph"/>
        <w:numPr>
          <w:ilvl w:val="0"/>
          <w:numId w:val="333"/>
        </w:numPr>
        <w:tabs>
          <w:tab w:pos="555" w:val="left" w:leader="none"/>
        </w:tabs>
        <w:spacing w:line="253" w:lineRule="exact" w:before="70" w:after="0"/>
        <w:ind w:left="554" w:right="0" w:hanging="301"/>
        <w:jc w:val="left"/>
        <w:rPr>
          <w:sz w:val="20"/>
        </w:rPr>
      </w:pPr>
      <w:r>
        <w:rPr>
          <w:sz w:val="20"/>
        </w:rPr>
        <w:t>#elif</w:t>
      </w:r>
    </w:p>
    <w:p>
      <w:pPr>
        <w:pStyle w:val="ListParagraph"/>
        <w:numPr>
          <w:ilvl w:val="0"/>
          <w:numId w:val="333"/>
        </w:numPr>
        <w:tabs>
          <w:tab w:pos="555" w:val="left" w:leader="none"/>
        </w:tabs>
        <w:spacing w:line="235" w:lineRule="auto" w:before="1" w:after="0"/>
        <w:ind w:left="254" w:right="7671" w:firstLine="0"/>
        <w:jc w:val="left"/>
        <w:rPr>
          <w:sz w:val="20"/>
        </w:rPr>
      </w:pPr>
      <w:r>
        <w:rPr>
          <w:b/>
          <w:i/>
          <w:sz w:val="21"/>
        </w:rPr>
        <w:t>/* unknown blk device */</w:t>
      </w:r>
      <w:r>
        <w:rPr>
          <w:b/>
          <w:i/>
          <w:color w:val="0000FF"/>
          <w:sz w:val="21"/>
          <w:u w:val="single" w:color="0000FF"/>
        </w:rPr>
        <w:t> </w:t>
      </w:r>
      <w:r>
        <w:rPr>
          <w:color w:val="0000FF"/>
          <w:sz w:val="20"/>
          <w:u w:val="single" w:color="0000FF"/>
        </w:rPr>
        <w:t>92</w:t>
      </w:r>
      <w:r>
        <w:rPr>
          <w:color w:val="0000FF"/>
          <w:spacing w:val="-27"/>
          <w:sz w:val="20"/>
        </w:rPr>
        <w:t> </w:t>
      </w:r>
      <w:r>
        <w:rPr>
          <w:sz w:val="20"/>
        </w:rPr>
        <w:t>#error</w:t>
      </w:r>
      <w:r>
        <w:rPr>
          <w:spacing w:val="-25"/>
          <w:sz w:val="20"/>
        </w:rPr>
        <w:t> </w:t>
      </w:r>
      <w:r>
        <w:rPr>
          <w:i/>
          <w:sz w:val="21"/>
        </w:rPr>
        <w:t>"unknown</w:t>
      </w:r>
      <w:r>
        <w:rPr>
          <w:i/>
          <w:spacing w:val="-30"/>
          <w:sz w:val="21"/>
        </w:rPr>
        <w:t> </w:t>
      </w:r>
      <w:r>
        <w:rPr>
          <w:i/>
          <w:sz w:val="21"/>
        </w:rPr>
        <w:t>blk</w:t>
      </w:r>
      <w:r>
        <w:rPr>
          <w:i/>
          <w:spacing w:val="-31"/>
          <w:sz w:val="21"/>
        </w:rPr>
        <w:t> </w:t>
      </w:r>
      <w:r>
        <w:rPr>
          <w:i/>
          <w:sz w:val="21"/>
        </w:rPr>
        <w:t>device"</w:t>
      </w:r>
      <w:r>
        <w:rPr>
          <w:i/>
          <w:color w:val="0000FF"/>
          <w:sz w:val="21"/>
          <w:u w:val="single" w:color="0000FF"/>
        </w:rPr>
        <w:t> </w:t>
      </w:r>
      <w:r>
        <w:rPr>
          <w:color w:val="0000FF"/>
          <w:sz w:val="20"/>
          <w:u w:val="single" w:color="0000FF"/>
        </w:rPr>
        <w:t>93</w:t>
      </w:r>
    </w:p>
    <w:p>
      <w:pPr>
        <w:pStyle w:val="BodyText"/>
        <w:spacing w:before="5"/>
        <w:ind w:left="254"/>
      </w:pPr>
      <w:r>
        <w:rPr>
          <w:color w:val="0000FF"/>
          <w:u w:val="single" w:color="0000FF"/>
        </w:rPr>
        <w:t>94</w:t>
      </w:r>
      <w:r>
        <w:rPr>
          <w:color w:val="0000FF"/>
        </w:rPr>
        <w:t> </w:t>
      </w:r>
      <w:r>
        <w:rPr/>
        <w:t>#endif</w:t>
      </w:r>
    </w:p>
    <w:p>
      <w:pPr>
        <w:pStyle w:val="BodyText"/>
        <w:ind w:left="254"/>
      </w:pPr>
      <w:r>
        <w:rPr>
          <w:color w:val="0000FF"/>
          <w:u w:val="single" w:color="0000FF"/>
        </w:rPr>
        <w:t>95</w:t>
      </w:r>
    </w:p>
    <w:p>
      <w:pPr>
        <w:pStyle w:val="BodyText"/>
      </w:pPr>
      <w:r>
        <w:rPr/>
        <w:t>// For ease of programming, two macros are defined here: CURRENT is the current request item</w:t>
      </w:r>
    </w:p>
    <w:p>
      <w:pPr>
        <w:pStyle w:val="BodyText"/>
        <w:spacing w:before="5"/>
      </w:pPr>
      <w:r>
        <w:rPr/>
        <w:t>// pointer, and CURRENT_DEV is the device number in the current request item CURRENT.</w:t>
      </w:r>
    </w:p>
    <w:p>
      <w:pPr>
        <w:pStyle w:val="BodyText"/>
        <w:spacing w:line="242" w:lineRule="auto"/>
        <w:ind w:left="254" w:right="5256"/>
      </w:pPr>
      <w:r>
        <w:rPr>
          <w:color w:val="0000FF"/>
          <w:u w:val="single" w:color="0000FF"/>
        </w:rPr>
        <w:t>96</w:t>
      </w:r>
      <w:r>
        <w:rPr>
          <w:color w:val="0000FF"/>
        </w:rPr>
        <w:t> </w:t>
      </w:r>
      <w:r>
        <w:rPr/>
        <w:t>#define</w:t>
      </w:r>
      <w:r>
        <w:rPr>
          <w:color w:val="0000FF"/>
        </w:rPr>
        <w:t> </w:t>
      </w:r>
      <w:r>
        <w:rPr>
          <w:color w:val="0000FF"/>
          <w:u w:val="single" w:color="0000FF"/>
        </w:rPr>
        <w:t>CURRENT</w:t>
      </w:r>
      <w:r>
        <w:rPr>
          <w:color w:val="0000FF"/>
        </w:rPr>
        <w:t> </w:t>
      </w:r>
      <w:r>
        <w:rPr/>
        <w:t>(</w:t>
      </w:r>
      <w:r>
        <w:rPr>
          <w:color w:val="0000FF"/>
          <w:u w:val="single" w:color="0000FF"/>
        </w:rPr>
        <w:t>blk_dev</w:t>
      </w:r>
      <w:r>
        <w:rPr/>
        <w:t>[</w:t>
      </w:r>
      <w:r>
        <w:rPr>
          <w:color w:val="0000FF"/>
          <w:u w:val="single" w:color="0000FF"/>
        </w:rPr>
        <w:t>MAJOR_NR</w:t>
      </w:r>
      <w:r>
        <w:rPr/>
        <w:t>].current_request)</w:t>
      </w:r>
      <w:r>
        <w:rPr>
          <w:color w:val="0000FF"/>
          <w:u w:val="single" w:color="0000FF"/>
        </w:rPr>
        <w:t> 97</w:t>
      </w:r>
      <w:r>
        <w:rPr>
          <w:color w:val="0000FF"/>
        </w:rPr>
        <w:t> </w:t>
      </w:r>
      <w:r>
        <w:rPr/>
        <w:t>#define</w:t>
      </w:r>
      <w:r>
        <w:rPr>
          <w:color w:val="0000FF"/>
        </w:rPr>
        <w:t> </w:t>
      </w:r>
      <w:r>
        <w:rPr>
          <w:color w:val="0000FF"/>
          <w:u w:val="single" w:color="0000FF"/>
        </w:rPr>
        <w:t>CURRENT_DEV</w:t>
      </w:r>
      <w:r>
        <w:rPr>
          <w:color w:val="0000FF"/>
        </w:rPr>
        <w:t> </w:t>
      </w:r>
      <w:r>
        <w:rPr>
          <w:color w:val="0000FF"/>
          <w:u w:val="single" w:color="0000FF"/>
        </w:rPr>
        <w:t>DEVICE_NR</w:t>
      </w:r>
      <w:r>
        <w:rPr/>
        <w:t>(</w:t>
      </w:r>
      <w:r>
        <w:rPr>
          <w:color w:val="0000FF"/>
          <w:u w:val="single" w:color="0000FF"/>
        </w:rPr>
        <w:t>CURRENT</w:t>
      </w:r>
      <w:r>
        <w:rPr/>
        <w:t>-&gt;dev)</w:t>
      </w:r>
    </w:p>
    <w:p>
      <w:pPr>
        <w:pStyle w:val="BodyText"/>
        <w:spacing w:before="1"/>
        <w:ind w:left="254"/>
      </w:pPr>
      <w:r>
        <w:rPr>
          <w:color w:val="0000FF"/>
          <w:u w:val="single" w:color="0000FF"/>
        </w:rPr>
        <w:t>98</w:t>
      </w:r>
    </w:p>
    <w:p>
      <w:pPr>
        <w:pStyle w:val="BodyText"/>
      </w:pPr>
      <w:r>
        <w:rPr/>
        <w:t>// If a device interrupt handling symbol is defined, it is declared as a function pointer and</w:t>
      </w:r>
    </w:p>
    <w:p>
      <w:pPr>
        <w:pStyle w:val="BodyText"/>
        <w:spacing w:line="242" w:lineRule="auto"/>
        <w:ind w:left="254" w:right="8366" w:firstLine="290"/>
      </w:pPr>
      <w:r>
        <w:rPr/>
        <w:t>// defaults to NULL. </w:t>
      </w:r>
      <w:r>
        <w:rPr>
          <w:color w:val="0000FF"/>
          <w:u w:val="single" w:color="0000FF"/>
        </w:rPr>
        <w:t>99</w:t>
      </w:r>
      <w:r>
        <w:rPr>
          <w:color w:val="0000FF"/>
        </w:rPr>
        <w:t> </w:t>
      </w:r>
      <w:r>
        <w:rPr/>
        <w:t>#ifdef </w:t>
      </w:r>
      <w:r>
        <w:rPr>
          <w:color w:val="0000FF"/>
          <w:u w:val="single" w:color="0000FF"/>
        </w:rPr>
        <w:t>DEVICE_INTR</w:t>
      </w:r>
    </w:p>
    <w:p>
      <w:pPr>
        <w:pStyle w:val="BodyText"/>
        <w:spacing w:line="242" w:lineRule="auto" w:before="1"/>
        <w:ind w:left="152" w:right="7058"/>
      </w:pPr>
      <w:r>
        <w:rPr>
          <w:color w:val="0000FF"/>
          <w:u w:val="single" w:color="0000FF"/>
        </w:rPr>
        <w:t>100</w:t>
      </w:r>
      <w:r>
        <w:rPr>
          <w:color w:val="0000FF"/>
        </w:rPr>
        <w:t> </w:t>
      </w:r>
      <w:r>
        <w:rPr/>
        <w:t>void (*</w:t>
      </w:r>
      <w:r>
        <w:rPr>
          <w:color w:val="0000FF"/>
          <w:u w:val="single" w:color="0000FF"/>
        </w:rPr>
        <w:t>DEVICE_INTR</w:t>
      </w:r>
      <w:r>
        <w:rPr/>
        <w:t>)(void) =</w:t>
      </w:r>
      <w:r>
        <w:rPr>
          <w:color w:val="0000FF"/>
        </w:rPr>
        <w:t> </w:t>
      </w:r>
      <w:r>
        <w:rPr>
          <w:color w:val="0000FF"/>
          <w:u w:val="single" w:color="0000FF"/>
        </w:rPr>
        <w:t>NULL</w:t>
      </w:r>
      <w:r>
        <w:rPr/>
        <w:t>;</w:t>
      </w:r>
      <w:r>
        <w:rPr>
          <w:color w:val="0000FF"/>
          <w:u w:val="single" w:color="0000FF"/>
        </w:rPr>
        <w:t> 101</w:t>
      </w:r>
      <w:r>
        <w:rPr>
          <w:color w:val="0000FF"/>
        </w:rPr>
        <w:t> </w:t>
      </w:r>
      <w:r>
        <w:rPr/>
        <w:t>#endif</w:t>
      </w:r>
    </w:p>
    <w:p>
      <w:pPr>
        <w:pStyle w:val="BodyText"/>
        <w:spacing w:before="1"/>
      </w:pPr>
      <w:r>
        <w:rPr/>
        <w:t>// If a device timeout symbol is defined, the same variable is defined with a value equal to</w:t>
      </w:r>
    </w:p>
    <w:p>
      <w:pPr>
        <w:pStyle w:val="BodyText"/>
      </w:pPr>
      <w:r>
        <w:rPr/>
        <w:t>// 0, and the SET_INTR() macro is defined.</w:t>
      </w:r>
    </w:p>
    <w:p>
      <w:pPr>
        <w:pStyle w:val="ListParagraph"/>
        <w:numPr>
          <w:ilvl w:val="0"/>
          <w:numId w:val="334"/>
        </w:numPr>
        <w:tabs>
          <w:tab w:pos="555" w:val="left" w:leader="none"/>
        </w:tabs>
        <w:spacing w:line="240" w:lineRule="auto" w:before="3" w:after="0"/>
        <w:ind w:left="554" w:right="0" w:hanging="403"/>
        <w:jc w:val="left"/>
        <w:rPr>
          <w:sz w:val="20"/>
        </w:rPr>
      </w:pPr>
      <w:r>
        <w:rPr>
          <w:sz w:val="20"/>
        </w:rPr>
        <w:t>#ifdef</w:t>
      </w:r>
      <w:r>
        <w:rPr>
          <w:color w:val="0000FF"/>
          <w:spacing w:val="-1"/>
          <w:sz w:val="20"/>
        </w:rPr>
        <w:t> </w:t>
      </w:r>
      <w:r>
        <w:rPr>
          <w:color w:val="0000FF"/>
          <w:sz w:val="20"/>
          <w:u w:val="single" w:color="0000FF"/>
        </w:rPr>
        <w:t>DEVICE_TIMEOUT</w:t>
      </w:r>
    </w:p>
    <w:p>
      <w:pPr>
        <w:pStyle w:val="ListParagraph"/>
        <w:numPr>
          <w:ilvl w:val="0"/>
          <w:numId w:val="334"/>
        </w:numPr>
        <w:tabs>
          <w:tab w:pos="555" w:val="left" w:leader="none"/>
        </w:tabs>
        <w:spacing w:line="240" w:lineRule="auto" w:before="3" w:after="0"/>
        <w:ind w:left="554" w:right="0" w:hanging="403"/>
        <w:jc w:val="left"/>
        <w:rPr>
          <w:sz w:val="20"/>
        </w:rPr>
      </w:pPr>
      <w:r>
        <w:rPr>
          <w:sz w:val="20"/>
        </w:rPr>
        <w:t>int</w:t>
      </w:r>
      <w:r>
        <w:rPr>
          <w:color w:val="0000FF"/>
          <w:sz w:val="20"/>
        </w:rPr>
        <w:t> </w:t>
      </w:r>
      <w:r>
        <w:rPr>
          <w:color w:val="0000FF"/>
          <w:sz w:val="20"/>
          <w:u w:val="single" w:color="0000FF"/>
        </w:rPr>
        <w:t>DEVICE_TIMEOUT</w:t>
      </w:r>
      <w:r>
        <w:rPr>
          <w:color w:val="0000FF"/>
          <w:sz w:val="20"/>
        </w:rPr>
        <w:t> </w:t>
      </w:r>
      <w:r>
        <w:rPr>
          <w:sz w:val="20"/>
        </w:rPr>
        <w:t>=</w:t>
      </w:r>
      <w:r>
        <w:rPr>
          <w:spacing w:val="-1"/>
          <w:sz w:val="20"/>
        </w:rPr>
        <w:t> </w:t>
      </w:r>
      <w:r>
        <w:rPr>
          <w:sz w:val="20"/>
        </w:rPr>
        <w:t>0;</w:t>
      </w:r>
    </w:p>
    <w:p>
      <w:pPr>
        <w:pStyle w:val="ListParagraph"/>
        <w:numPr>
          <w:ilvl w:val="0"/>
          <w:numId w:val="334"/>
        </w:numPr>
        <w:tabs>
          <w:tab w:pos="555" w:val="left" w:leader="none"/>
        </w:tabs>
        <w:spacing w:line="240" w:lineRule="auto" w:before="3" w:after="0"/>
        <w:ind w:left="554" w:right="0" w:hanging="403"/>
        <w:jc w:val="left"/>
        <w:rPr>
          <w:sz w:val="20"/>
        </w:rPr>
      </w:pPr>
      <w:r>
        <w:rPr>
          <w:sz w:val="20"/>
        </w:rPr>
        <w:t>#define</w:t>
      </w:r>
      <w:r>
        <w:rPr>
          <w:color w:val="0000FF"/>
          <w:sz w:val="20"/>
        </w:rPr>
        <w:t> </w:t>
      </w:r>
      <w:r>
        <w:rPr>
          <w:color w:val="0000FF"/>
          <w:sz w:val="20"/>
          <w:u w:val="single" w:color="0000FF"/>
        </w:rPr>
        <w:t>SET_INTR</w:t>
      </w:r>
      <w:r>
        <w:rPr>
          <w:sz w:val="20"/>
        </w:rPr>
        <w:t>(</w:t>
      </w:r>
      <w:r>
        <w:rPr>
          <w:color w:val="0000FF"/>
          <w:sz w:val="20"/>
          <w:u w:val="single" w:color="0000FF"/>
        </w:rPr>
        <w:t>x</w:t>
      </w:r>
      <w:r>
        <w:rPr>
          <w:sz w:val="20"/>
        </w:rPr>
        <w:t>) (</w:t>
      </w:r>
      <w:r>
        <w:rPr>
          <w:color w:val="0000FF"/>
          <w:sz w:val="20"/>
          <w:u w:val="single" w:color="0000FF"/>
        </w:rPr>
        <w:t>DEVICE_INTR</w:t>
      </w:r>
      <w:r>
        <w:rPr>
          <w:color w:val="0000FF"/>
          <w:sz w:val="20"/>
        </w:rPr>
        <w:t> </w:t>
      </w:r>
      <w:r>
        <w:rPr>
          <w:sz w:val="20"/>
        </w:rPr>
        <w:t>= (</w:t>
      </w:r>
      <w:r>
        <w:rPr>
          <w:color w:val="0000FF"/>
          <w:sz w:val="20"/>
          <w:u w:val="single" w:color="0000FF"/>
        </w:rPr>
        <w:t>x</w:t>
      </w:r>
      <w:r>
        <w:rPr>
          <w:sz w:val="20"/>
        </w:rPr>
        <w:t>),</w:t>
      </w:r>
      <w:r>
        <w:rPr>
          <w:color w:val="0000FF"/>
          <w:sz w:val="20"/>
          <w:u w:val="single" w:color="0000FF"/>
        </w:rPr>
        <w:t>DEVICE_TIMEOUT</w:t>
      </w:r>
      <w:r>
        <w:rPr>
          <w:color w:val="0000FF"/>
          <w:sz w:val="20"/>
        </w:rPr>
        <w:t> </w:t>
      </w:r>
      <w:r>
        <w:rPr>
          <w:sz w:val="20"/>
        </w:rPr>
        <w:t>=</w:t>
      </w:r>
      <w:r>
        <w:rPr>
          <w:spacing w:val="3"/>
          <w:sz w:val="20"/>
        </w:rPr>
        <w:t> </w:t>
      </w:r>
      <w:r>
        <w:rPr>
          <w:sz w:val="20"/>
        </w:rPr>
        <w:t>200)</w:t>
      </w:r>
    </w:p>
    <w:p>
      <w:pPr>
        <w:pStyle w:val="ListParagraph"/>
        <w:numPr>
          <w:ilvl w:val="0"/>
          <w:numId w:val="334"/>
        </w:numPr>
        <w:tabs>
          <w:tab w:pos="555" w:val="left" w:leader="none"/>
        </w:tabs>
        <w:spacing w:line="240" w:lineRule="auto" w:before="5" w:after="0"/>
        <w:ind w:left="554" w:right="0" w:hanging="403"/>
        <w:jc w:val="left"/>
        <w:rPr>
          <w:sz w:val="20"/>
        </w:rPr>
      </w:pPr>
      <w:r>
        <w:rPr>
          <w:sz w:val="20"/>
        </w:rPr>
        <w:t>#else</w:t>
      </w:r>
    </w:p>
    <w:p>
      <w:pPr>
        <w:pStyle w:val="ListParagraph"/>
        <w:numPr>
          <w:ilvl w:val="0"/>
          <w:numId w:val="334"/>
        </w:numPr>
        <w:tabs>
          <w:tab w:pos="555" w:val="left" w:leader="none"/>
        </w:tabs>
        <w:spacing w:line="240" w:lineRule="auto" w:before="3" w:after="0"/>
        <w:ind w:left="554" w:right="0" w:hanging="403"/>
        <w:jc w:val="left"/>
        <w:rPr>
          <w:sz w:val="20"/>
        </w:rPr>
      </w:pPr>
      <w:r>
        <w:rPr>
          <w:sz w:val="20"/>
        </w:rPr>
        <w:t>#define</w:t>
      </w:r>
      <w:r>
        <w:rPr>
          <w:color w:val="0000FF"/>
          <w:sz w:val="20"/>
        </w:rPr>
        <w:t> </w:t>
      </w:r>
      <w:r>
        <w:rPr>
          <w:color w:val="0000FF"/>
          <w:sz w:val="20"/>
          <w:u w:val="single" w:color="0000FF"/>
        </w:rPr>
        <w:t>SET_INTR</w:t>
      </w:r>
      <w:r>
        <w:rPr>
          <w:sz w:val="20"/>
        </w:rPr>
        <w:t>(</w:t>
      </w:r>
      <w:r>
        <w:rPr>
          <w:color w:val="0000FF"/>
          <w:sz w:val="20"/>
          <w:u w:val="single" w:color="0000FF"/>
        </w:rPr>
        <w:t>x</w:t>
      </w:r>
      <w:r>
        <w:rPr>
          <w:sz w:val="20"/>
        </w:rPr>
        <w:t>) (</w:t>
      </w:r>
      <w:r>
        <w:rPr>
          <w:color w:val="0000FF"/>
          <w:sz w:val="20"/>
          <w:u w:val="single" w:color="0000FF"/>
        </w:rPr>
        <w:t>DEVICE_INTR</w:t>
      </w:r>
      <w:r>
        <w:rPr>
          <w:color w:val="0000FF"/>
          <w:sz w:val="20"/>
        </w:rPr>
        <w:t> </w:t>
      </w:r>
      <w:r>
        <w:rPr>
          <w:sz w:val="20"/>
        </w:rPr>
        <w:t>=</w:t>
      </w:r>
      <w:r>
        <w:rPr>
          <w:spacing w:val="3"/>
          <w:sz w:val="20"/>
        </w:rPr>
        <w:t> </w:t>
      </w:r>
      <w:r>
        <w:rPr>
          <w:sz w:val="20"/>
        </w:rPr>
        <w:t>(</w:t>
      </w:r>
      <w:r>
        <w:rPr>
          <w:color w:val="0000FF"/>
          <w:sz w:val="20"/>
          <w:u w:val="single" w:color="0000FF"/>
        </w:rPr>
        <w:t>x</w:t>
      </w:r>
      <w:r>
        <w:rPr>
          <w:sz w:val="20"/>
        </w:rPr>
        <w:t>))</w:t>
      </w:r>
    </w:p>
    <w:p>
      <w:pPr>
        <w:pStyle w:val="ListParagraph"/>
        <w:numPr>
          <w:ilvl w:val="0"/>
          <w:numId w:val="334"/>
        </w:numPr>
        <w:tabs>
          <w:tab w:pos="555" w:val="left" w:leader="none"/>
        </w:tabs>
        <w:spacing w:line="240" w:lineRule="auto" w:before="3" w:after="0"/>
        <w:ind w:left="554" w:right="0" w:hanging="403"/>
        <w:jc w:val="left"/>
        <w:rPr>
          <w:sz w:val="20"/>
        </w:rPr>
      </w:pPr>
      <w:r>
        <w:rPr>
          <w:sz w:val="20"/>
        </w:rPr>
        <w:t>#endif</w:t>
      </w:r>
    </w:p>
    <w:p>
      <w:pPr>
        <w:pStyle w:val="BodyText"/>
        <w:ind w:left="554"/>
      </w:pPr>
      <w:r>
        <w:rPr/>
        <w:t>// Declare symbol DEVICE_REGUEST is a static function pointer with no arguments &amp; no return.</w:t>
      </w:r>
    </w:p>
    <w:p>
      <w:pPr>
        <w:pStyle w:val="ListParagraph"/>
        <w:numPr>
          <w:ilvl w:val="0"/>
          <w:numId w:val="334"/>
        </w:numPr>
        <w:tabs>
          <w:tab w:pos="555" w:val="left" w:leader="none"/>
        </w:tabs>
        <w:spacing w:line="242" w:lineRule="auto" w:before="3" w:after="0"/>
        <w:ind w:left="152" w:right="6870" w:firstLine="0"/>
        <w:jc w:val="left"/>
        <w:rPr>
          <w:sz w:val="20"/>
        </w:rPr>
      </w:pPr>
      <w:r>
        <w:rPr>
          <w:sz w:val="20"/>
        </w:rPr>
        <w:t>static void (</w:t>
      </w:r>
      <w:r>
        <w:rPr>
          <w:color w:val="0000FF"/>
          <w:sz w:val="20"/>
          <w:u w:val="single" w:color="0000FF"/>
        </w:rPr>
        <w:t>DEVICE_REQUEST</w:t>
      </w:r>
      <w:r>
        <w:rPr>
          <w:sz w:val="20"/>
        </w:rPr>
        <w:t>)(void);</w:t>
      </w:r>
      <w:r>
        <w:rPr>
          <w:color w:val="0000FF"/>
          <w:sz w:val="20"/>
          <w:u w:val="single" w:color="0000FF"/>
        </w:rPr>
        <w:t> 109</w:t>
      </w:r>
    </w:p>
    <w:p>
      <w:pPr>
        <w:pStyle w:val="BodyText"/>
        <w:spacing w:before="1"/>
      </w:pPr>
      <w:r>
        <w:rPr/>
        <w:t>//</w:t>
      </w:r>
      <w:r>
        <w:rPr>
          <w:spacing w:val="-29"/>
        </w:rPr>
        <w:t> </w:t>
      </w:r>
      <w:r>
        <w:rPr/>
        <w:t>Unlock</w:t>
      </w:r>
      <w:r>
        <w:rPr>
          <w:spacing w:val="-31"/>
        </w:rPr>
        <w:t> </w:t>
      </w:r>
      <w:r>
        <w:rPr/>
        <w:t>the</w:t>
      </w:r>
      <w:r>
        <w:rPr>
          <w:spacing w:val="-29"/>
        </w:rPr>
        <w:t> </w:t>
      </w:r>
      <w:r>
        <w:rPr/>
        <w:t>specified</w:t>
      </w:r>
      <w:r>
        <w:rPr>
          <w:spacing w:val="-28"/>
        </w:rPr>
        <w:t> </w:t>
      </w:r>
      <w:r>
        <w:rPr/>
        <w:t>buffer</w:t>
      </w:r>
      <w:r>
        <w:rPr>
          <w:spacing w:val="-30"/>
        </w:rPr>
        <w:t> </w:t>
      </w:r>
      <w:r>
        <w:rPr/>
        <w:t>block.</w:t>
      </w:r>
      <w:r>
        <w:rPr>
          <w:spacing w:val="-28"/>
        </w:rPr>
        <w:t> </w:t>
      </w:r>
      <w:r>
        <w:rPr/>
        <w:t>If</w:t>
      </w:r>
      <w:r>
        <w:rPr>
          <w:spacing w:val="-29"/>
        </w:rPr>
        <w:t> </w:t>
      </w:r>
      <w:r>
        <w:rPr/>
        <w:t>the</w:t>
      </w:r>
      <w:r>
        <w:rPr>
          <w:spacing w:val="-29"/>
        </w:rPr>
        <w:t> </w:t>
      </w:r>
      <w:r>
        <w:rPr/>
        <w:t>specified</w:t>
      </w:r>
      <w:r>
        <w:rPr>
          <w:spacing w:val="-29"/>
        </w:rPr>
        <w:t> </w:t>
      </w:r>
      <w:r>
        <w:rPr/>
        <w:t>buffer</w:t>
      </w:r>
      <w:r>
        <w:rPr>
          <w:spacing w:val="-28"/>
        </w:rPr>
        <w:t> </w:t>
      </w:r>
      <w:r>
        <w:rPr/>
        <w:t>block</w:t>
      </w:r>
      <w:r>
        <w:rPr>
          <w:spacing w:val="-32"/>
        </w:rPr>
        <w:t> </w:t>
      </w:r>
      <w:r>
        <w:rPr/>
        <w:t>bh</w:t>
      </w:r>
      <w:r>
        <w:rPr>
          <w:spacing w:val="-28"/>
        </w:rPr>
        <w:t> </w:t>
      </w:r>
      <w:r>
        <w:rPr/>
        <w:t>is</w:t>
      </w:r>
      <w:r>
        <w:rPr>
          <w:spacing w:val="-29"/>
        </w:rPr>
        <w:t> </w:t>
      </w:r>
      <w:r>
        <w:rPr/>
        <w:t>not</w:t>
      </w:r>
      <w:r>
        <w:rPr>
          <w:spacing w:val="-29"/>
        </w:rPr>
        <w:t> </w:t>
      </w:r>
      <w:r>
        <w:rPr/>
        <w:t>locked,</w:t>
      </w:r>
      <w:r>
        <w:rPr>
          <w:spacing w:val="-30"/>
        </w:rPr>
        <w:t> </w:t>
      </w:r>
      <w:r>
        <w:rPr/>
        <w:t>a</w:t>
      </w:r>
      <w:r>
        <w:rPr>
          <w:spacing w:val="-28"/>
        </w:rPr>
        <w:t> </w:t>
      </w:r>
      <w:r>
        <w:rPr/>
        <w:t>warning</w:t>
      </w:r>
    </w:p>
    <w:p>
      <w:pPr>
        <w:pStyle w:val="BodyText"/>
      </w:pPr>
      <w:r>
        <w:rPr/>
        <w:t>// message is displayed. Otherwise the buffer block is unlocked and the process waiting</w:t>
      </w:r>
      <w:r>
        <w:rPr>
          <w:spacing w:val="-67"/>
        </w:rPr>
        <w:t> </w:t>
      </w:r>
      <w:r>
        <w:rPr/>
        <w:t>for</w:t>
      </w:r>
    </w:p>
    <w:p>
      <w:pPr>
        <w:pStyle w:val="BodyText"/>
      </w:pPr>
      <w:r>
        <w:rPr/>
        <w:t>//</w:t>
      </w:r>
      <w:r>
        <w:rPr>
          <w:spacing w:val="-46"/>
        </w:rPr>
        <w:t> </w:t>
      </w:r>
      <w:r>
        <w:rPr/>
        <w:t>the</w:t>
      </w:r>
      <w:r>
        <w:rPr>
          <w:spacing w:val="-45"/>
        </w:rPr>
        <w:t> </w:t>
      </w:r>
      <w:r>
        <w:rPr/>
        <w:t>buffer</w:t>
      </w:r>
      <w:r>
        <w:rPr>
          <w:spacing w:val="-46"/>
        </w:rPr>
        <w:t> </w:t>
      </w:r>
      <w:r>
        <w:rPr/>
        <w:t>block</w:t>
      </w:r>
      <w:r>
        <w:rPr>
          <w:spacing w:val="-48"/>
        </w:rPr>
        <w:t> </w:t>
      </w:r>
      <w:r>
        <w:rPr/>
        <w:t>is</w:t>
      </w:r>
      <w:r>
        <w:rPr>
          <w:spacing w:val="-45"/>
        </w:rPr>
        <w:t> </w:t>
      </w:r>
      <w:r>
        <w:rPr/>
        <w:t>woken</w:t>
      </w:r>
      <w:r>
        <w:rPr>
          <w:spacing w:val="-46"/>
        </w:rPr>
        <w:t> </w:t>
      </w:r>
      <w:r>
        <w:rPr/>
        <w:t>up.</w:t>
      </w:r>
      <w:r>
        <w:rPr>
          <w:spacing w:val="-45"/>
        </w:rPr>
        <w:t> </w:t>
      </w:r>
      <w:r>
        <w:rPr/>
        <w:t>This</w:t>
      </w:r>
      <w:r>
        <w:rPr>
          <w:spacing w:val="-45"/>
        </w:rPr>
        <w:t> </w:t>
      </w:r>
      <w:r>
        <w:rPr/>
        <w:t>is</w:t>
      </w:r>
      <w:r>
        <w:rPr>
          <w:spacing w:val="-46"/>
        </w:rPr>
        <w:t> </w:t>
      </w:r>
      <w:r>
        <w:rPr/>
        <w:t>an</w:t>
      </w:r>
      <w:r>
        <w:rPr>
          <w:spacing w:val="-45"/>
        </w:rPr>
        <w:t> </w:t>
      </w:r>
      <w:r>
        <w:rPr/>
        <w:t>inline</w:t>
      </w:r>
      <w:r>
        <w:rPr>
          <w:spacing w:val="-46"/>
        </w:rPr>
        <w:t> </w:t>
      </w:r>
      <w:r>
        <w:rPr/>
        <w:t>function,</w:t>
      </w:r>
      <w:r>
        <w:rPr>
          <w:spacing w:val="-45"/>
        </w:rPr>
        <w:t> </w:t>
      </w:r>
      <w:r>
        <w:rPr/>
        <w:t>but</w:t>
      </w:r>
      <w:r>
        <w:rPr>
          <w:spacing w:val="-45"/>
        </w:rPr>
        <w:t> </w:t>
      </w:r>
      <w:r>
        <w:rPr/>
        <w:t>is</w:t>
      </w:r>
      <w:r>
        <w:rPr>
          <w:spacing w:val="-46"/>
        </w:rPr>
        <w:t> </w:t>
      </w:r>
      <w:r>
        <w:rPr/>
        <w:t>used</w:t>
      </w:r>
      <w:r>
        <w:rPr>
          <w:spacing w:val="-48"/>
        </w:rPr>
        <w:t> </w:t>
      </w:r>
      <w:r>
        <w:rPr/>
        <w:t>as</w:t>
      </w:r>
      <w:r>
        <w:rPr>
          <w:spacing w:val="-45"/>
        </w:rPr>
        <w:t> </w:t>
      </w:r>
      <w:r>
        <w:rPr/>
        <w:t>a</w:t>
      </w:r>
      <w:r>
        <w:rPr>
          <w:spacing w:val="-46"/>
        </w:rPr>
        <w:t> </w:t>
      </w:r>
      <w:r>
        <w:rPr/>
        <w:t>"macro".</w:t>
      </w:r>
      <w:r>
        <w:rPr>
          <w:spacing w:val="-45"/>
        </w:rPr>
        <w:t> </w:t>
      </w:r>
      <w:r>
        <w:rPr/>
        <w:t>The</w:t>
      </w:r>
      <w:r>
        <w:rPr>
          <w:spacing w:val="-45"/>
        </w:rPr>
        <w:t> </w:t>
      </w:r>
      <w:r>
        <w:rPr/>
        <w:t>argument</w:t>
      </w:r>
    </w:p>
    <w:p>
      <w:pPr>
        <w:pStyle w:val="BodyText"/>
      </w:pPr>
      <w:r>
        <w:rPr/>
        <w:t>// is the buffer block header pointer.</w:t>
      </w:r>
    </w:p>
    <w:p>
      <w:pPr>
        <w:pStyle w:val="BodyText"/>
        <w:spacing w:line="242" w:lineRule="auto"/>
        <w:ind w:left="152" w:right="4658"/>
      </w:pPr>
      <w:r>
        <w:rPr>
          <w:color w:val="0000FF"/>
          <w:u w:val="single" w:color="0000FF"/>
        </w:rPr>
        <w:t>110</w:t>
      </w:r>
      <w:r>
        <w:rPr>
          <w:color w:val="0000FF"/>
        </w:rPr>
        <w:t> </w:t>
      </w:r>
      <w:r>
        <w:rPr/>
        <w:t>extern inline void</w:t>
      </w:r>
      <w:r>
        <w:rPr>
          <w:color w:val="0000FF"/>
        </w:rPr>
        <w:t> </w:t>
      </w:r>
      <w:r>
        <w:rPr>
          <w:color w:val="0000FF"/>
          <w:u w:val="single" w:color="0000FF"/>
        </w:rPr>
        <w:t>unlock_buffer</w:t>
      </w:r>
      <w:r>
        <w:rPr/>
        <w:t>(struct</w:t>
      </w:r>
      <w:r>
        <w:rPr>
          <w:color w:val="0000FF"/>
        </w:rPr>
        <w:t> </w:t>
      </w:r>
      <w:r>
        <w:rPr>
          <w:color w:val="0000FF"/>
          <w:u w:val="single" w:color="0000FF"/>
        </w:rPr>
        <w:t>buffer_head</w:t>
      </w:r>
      <w:r>
        <w:rPr>
          <w:color w:val="0000FF"/>
        </w:rPr>
        <w:t> </w:t>
      </w:r>
      <w:r>
        <w:rPr/>
        <w:t>* bh)</w:t>
      </w:r>
      <w:r>
        <w:rPr>
          <w:color w:val="0000FF"/>
          <w:u w:val="single" w:color="0000FF"/>
        </w:rPr>
        <w:t> 111</w:t>
      </w:r>
      <w:r>
        <w:rPr>
          <w:color w:val="0000FF"/>
        </w:rPr>
        <w:t> </w:t>
      </w:r>
      <w:r>
        <w:rPr/>
        <w:t>{</w:t>
      </w:r>
    </w:p>
    <w:p>
      <w:pPr>
        <w:pStyle w:val="ListParagraph"/>
        <w:numPr>
          <w:ilvl w:val="0"/>
          <w:numId w:val="335"/>
        </w:numPr>
        <w:tabs>
          <w:tab w:pos="1355" w:val="left" w:leader="none"/>
          <w:tab w:pos="1356" w:val="left" w:leader="none"/>
        </w:tabs>
        <w:spacing w:line="253" w:lineRule="exact" w:before="1" w:after="0"/>
        <w:ind w:left="1355" w:right="0" w:hanging="1204"/>
        <w:jc w:val="left"/>
        <w:rPr>
          <w:sz w:val="20"/>
        </w:rPr>
      </w:pPr>
      <w:r>
        <w:rPr>
          <w:sz w:val="20"/>
        </w:rPr>
        <w:t>if (!bh-&gt;b_lock)</w:t>
      </w:r>
    </w:p>
    <w:p>
      <w:pPr>
        <w:pStyle w:val="ListParagraph"/>
        <w:numPr>
          <w:ilvl w:val="0"/>
          <w:numId w:val="335"/>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printk</w:t>
      </w:r>
      <w:r>
        <w:rPr>
          <w:sz w:val="20"/>
        </w:rPr>
        <w:t>(</w:t>
      </w:r>
      <w:r>
        <w:rPr>
          <w:color w:val="0000FF"/>
          <w:sz w:val="20"/>
          <w:u w:val="single" w:color="0000FF"/>
        </w:rPr>
        <w:t>DEVICE_NAME</w:t>
      </w:r>
      <w:r>
        <w:rPr>
          <w:color w:val="0000FF"/>
          <w:sz w:val="20"/>
        </w:rPr>
        <w:t> </w:t>
      </w:r>
      <w:r>
        <w:rPr>
          <w:i/>
          <w:sz w:val="21"/>
        </w:rPr>
        <w:t>": free buffer being</w:t>
      </w:r>
      <w:r>
        <w:rPr>
          <w:i/>
          <w:spacing w:val="-36"/>
          <w:sz w:val="21"/>
        </w:rPr>
        <w:t> </w:t>
      </w:r>
      <w:r>
        <w:rPr>
          <w:i/>
          <w:sz w:val="21"/>
        </w:rPr>
        <w:t>unlocked\n"</w:t>
      </w:r>
      <w:r>
        <w:rPr>
          <w:sz w:val="20"/>
        </w:rPr>
        <w:t>);</w:t>
      </w:r>
    </w:p>
    <w:p>
      <w:pPr>
        <w:pStyle w:val="ListParagraph"/>
        <w:numPr>
          <w:ilvl w:val="0"/>
          <w:numId w:val="335"/>
        </w:numPr>
        <w:tabs>
          <w:tab w:pos="1355" w:val="left" w:leader="none"/>
          <w:tab w:pos="1356" w:val="left" w:leader="none"/>
        </w:tabs>
        <w:spacing w:line="240" w:lineRule="auto" w:before="2" w:after="0"/>
        <w:ind w:left="1355" w:right="0" w:hanging="1204"/>
        <w:jc w:val="left"/>
        <w:rPr>
          <w:sz w:val="20"/>
        </w:rPr>
      </w:pPr>
      <w:r>
        <w:rPr>
          <w:sz w:val="20"/>
        </w:rPr>
        <w:t>bh-&gt;b_lock=0;</w:t>
      </w:r>
    </w:p>
    <w:p>
      <w:pPr>
        <w:pStyle w:val="ListParagraph"/>
        <w:numPr>
          <w:ilvl w:val="0"/>
          <w:numId w:val="335"/>
        </w:numPr>
        <w:tabs>
          <w:tab w:pos="1355" w:val="left" w:leader="none"/>
          <w:tab w:pos="1356" w:val="left" w:leader="none"/>
        </w:tabs>
        <w:spacing w:line="242" w:lineRule="auto" w:before="3" w:after="0"/>
        <w:ind w:left="152" w:right="7471" w:firstLine="0"/>
        <w:jc w:val="left"/>
        <w:rPr>
          <w:sz w:val="20"/>
        </w:rPr>
      </w:pPr>
      <w:r>
        <w:rPr>
          <w:color w:val="0000FF"/>
          <w:w w:val="95"/>
          <w:sz w:val="20"/>
          <w:u w:val="single" w:color="0000FF"/>
        </w:rPr>
        <w:t>wake_up</w:t>
      </w:r>
      <w:r>
        <w:rPr>
          <w:w w:val="95"/>
          <w:sz w:val="20"/>
        </w:rPr>
        <w:t>(&amp;bh-&gt;b_wait);</w:t>
      </w:r>
      <w:r>
        <w:rPr>
          <w:color w:val="0000FF"/>
          <w:w w:val="95"/>
          <w:sz w:val="20"/>
          <w:u w:val="single" w:color="0000FF"/>
        </w:rPr>
        <w:t> </w:t>
      </w:r>
      <w:r>
        <w:rPr>
          <w:color w:val="0000FF"/>
          <w:sz w:val="20"/>
          <w:u w:val="single" w:color="0000FF"/>
        </w:rPr>
        <w:t>116</w:t>
      </w:r>
      <w:r>
        <w:rPr>
          <w:color w:val="0000FF"/>
          <w:spacing w:val="-2"/>
          <w:sz w:val="20"/>
        </w:rPr>
        <w:t> </w:t>
      </w:r>
      <w:r>
        <w:rPr>
          <w:sz w:val="20"/>
        </w:rPr>
        <w:t>}</w:t>
      </w:r>
    </w:p>
    <w:p>
      <w:pPr>
        <w:pStyle w:val="BodyText"/>
        <w:spacing w:before="1"/>
        <w:ind w:left="152"/>
      </w:pPr>
      <w:r>
        <w:rPr>
          <w:color w:val="0000FF"/>
          <w:u w:val="single" w:color="0000FF"/>
        </w:rPr>
        <w:t>117</w:t>
      </w:r>
    </w:p>
    <w:p>
      <w:pPr>
        <w:pStyle w:val="BodyText"/>
        <w:ind w:left="554"/>
      </w:pPr>
      <w:r>
        <w:rPr/>
        <w:t>// End request processing "macro". The parameter uptodate is the update flag.</w:t>
      </w:r>
    </w:p>
    <w:p>
      <w:pPr>
        <w:pStyle w:val="BodyText"/>
      </w:pPr>
      <w:r>
        <w:rPr/>
        <w:t>//</w:t>
      </w:r>
      <w:r>
        <w:rPr>
          <w:spacing w:val="-35"/>
        </w:rPr>
        <w:t> </w:t>
      </w:r>
      <w:r>
        <w:rPr/>
        <w:t>First</w:t>
      </w:r>
      <w:r>
        <w:rPr>
          <w:spacing w:val="-35"/>
        </w:rPr>
        <w:t> </w:t>
      </w:r>
      <w:r>
        <w:rPr/>
        <w:t>turn</w:t>
      </w:r>
      <w:r>
        <w:rPr>
          <w:spacing w:val="-37"/>
        </w:rPr>
        <w:t> </w:t>
      </w:r>
      <w:r>
        <w:rPr/>
        <w:t>off</w:t>
      </w:r>
      <w:r>
        <w:rPr>
          <w:spacing w:val="-35"/>
        </w:rPr>
        <w:t> </w:t>
      </w:r>
      <w:r>
        <w:rPr/>
        <w:t>the</w:t>
      </w:r>
      <w:r>
        <w:rPr>
          <w:spacing w:val="-37"/>
        </w:rPr>
        <w:t> </w:t>
      </w:r>
      <w:r>
        <w:rPr/>
        <w:t>specified</w:t>
      </w:r>
      <w:r>
        <w:rPr>
          <w:spacing w:val="-35"/>
        </w:rPr>
        <w:t> </w:t>
      </w:r>
      <w:r>
        <w:rPr/>
        <w:t>block</w:t>
      </w:r>
      <w:r>
        <w:rPr>
          <w:spacing w:val="-34"/>
        </w:rPr>
        <w:t> </w:t>
      </w:r>
      <w:r>
        <w:rPr/>
        <w:t>device</w:t>
      </w:r>
      <w:r>
        <w:rPr>
          <w:spacing w:val="-38"/>
        </w:rPr>
        <w:t> </w:t>
      </w:r>
      <w:r>
        <w:rPr/>
        <w:t>and</w:t>
      </w:r>
      <w:r>
        <w:rPr>
          <w:spacing w:val="-32"/>
        </w:rPr>
        <w:t> </w:t>
      </w:r>
      <w:r>
        <w:rPr/>
        <w:t>then</w:t>
      </w:r>
      <w:r>
        <w:rPr>
          <w:spacing w:val="-34"/>
        </w:rPr>
        <w:t> </w:t>
      </w:r>
      <w:r>
        <w:rPr/>
        <w:t>check</w:t>
      </w:r>
      <w:r>
        <w:rPr>
          <w:spacing w:val="-35"/>
        </w:rPr>
        <w:t> </w:t>
      </w:r>
      <w:r>
        <w:rPr/>
        <w:t>if</w:t>
      </w:r>
      <w:r>
        <w:rPr>
          <w:spacing w:val="-34"/>
        </w:rPr>
        <w:t> </w:t>
      </w:r>
      <w:r>
        <w:rPr/>
        <w:t>the</w:t>
      </w:r>
      <w:r>
        <w:rPr>
          <w:spacing w:val="-38"/>
        </w:rPr>
        <w:t> </w:t>
      </w:r>
      <w:r>
        <w:rPr/>
        <w:t>read/write</w:t>
      </w:r>
      <w:r>
        <w:rPr>
          <w:spacing w:val="-35"/>
        </w:rPr>
        <w:t> </w:t>
      </w:r>
      <w:r>
        <w:rPr/>
        <w:t>buffers</w:t>
      </w:r>
      <w:r>
        <w:rPr>
          <w:spacing w:val="-37"/>
        </w:rPr>
        <w:t> </w:t>
      </w:r>
      <w:r>
        <w:rPr/>
        <w:t>are</w:t>
      </w:r>
      <w:r>
        <w:rPr>
          <w:spacing w:val="-37"/>
        </w:rPr>
        <w:t> </w:t>
      </w:r>
      <w:r>
        <w:rPr/>
        <w:t>valid.</w:t>
      </w:r>
    </w:p>
    <w:p>
      <w:pPr>
        <w:pStyle w:val="BodyText"/>
      </w:pPr>
      <w:r>
        <w:rPr/>
        <w:t>//</w:t>
      </w:r>
      <w:r>
        <w:rPr>
          <w:spacing w:val="-27"/>
        </w:rPr>
        <w:t> </w:t>
      </w:r>
      <w:r>
        <w:rPr/>
        <w:t>If</w:t>
      </w:r>
      <w:r>
        <w:rPr>
          <w:spacing w:val="-28"/>
        </w:rPr>
        <w:t> </w:t>
      </w:r>
      <w:r>
        <w:rPr/>
        <w:t>valid,</w:t>
      </w:r>
      <w:r>
        <w:rPr>
          <w:spacing w:val="-29"/>
        </w:rPr>
        <w:t> </w:t>
      </w:r>
      <w:r>
        <w:rPr/>
        <w:t>the</w:t>
      </w:r>
      <w:r>
        <w:rPr>
          <w:spacing w:val="-26"/>
        </w:rPr>
        <w:t> </w:t>
      </w:r>
      <w:r>
        <w:rPr/>
        <w:t>buffer</w:t>
      </w:r>
      <w:r>
        <w:rPr>
          <w:spacing w:val="-27"/>
        </w:rPr>
        <w:t> </w:t>
      </w:r>
      <w:r>
        <w:rPr/>
        <w:t>data</w:t>
      </w:r>
      <w:r>
        <w:rPr>
          <w:spacing w:val="-26"/>
        </w:rPr>
        <w:t> </w:t>
      </w:r>
      <w:r>
        <w:rPr/>
        <w:t>update</w:t>
      </w:r>
      <w:r>
        <w:rPr>
          <w:spacing w:val="-27"/>
        </w:rPr>
        <w:t> </w:t>
      </w:r>
      <w:r>
        <w:rPr/>
        <w:t>flag</w:t>
      </w:r>
      <w:r>
        <w:rPr>
          <w:spacing w:val="-28"/>
        </w:rPr>
        <w:t> </w:t>
      </w:r>
      <w:r>
        <w:rPr/>
        <w:t>is</w:t>
      </w:r>
      <w:r>
        <w:rPr>
          <w:spacing w:val="-30"/>
        </w:rPr>
        <w:t> </w:t>
      </w:r>
      <w:r>
        <w:rPr/>
        <w:t>set</w:t>
      </w:r>
      <w:r>
        <w:rPr>
          <w:spacing w:val="-29"/>
        </w:rPr>
        <w:t> </w:t>
      </w:r>
      <w:r>
        <w:rPr/>
        <w:t>according</w:t>
      </w:r>
      <w:r>
        <w:rPr>
          <w:spacing w:val="-30"/>
        </w:rPr>
        <w:t> </w:t>
      </w:r>
      <w:r>
        <w:rPr/>
        <w:t>to</w:t>
      </w:r>
      <w:r>
        <w:rPr>
          <w:spacing w:val="-26"/>
        </w:rPr>
        <w:t> </w:t>
      </w:r>
      <w:r>
        <w:rPr/>
        <w:t>the</w:t>
      </w:r>
      <w:r>
        <w:rPr>
          <w:spacing w:val="-30"/>
        </w:rPr>
        <w:t> </w:t>
      </w:r>
      <w:r>
        <w:rPr/>
        <w:t>parameter</w:t>
      </w:r>
      <w:r>
        <w:rPr>
          <w:spacing w:val="-29"/>
        </w:rPr>
        <w:t> </w:t>
      </w:r>
      <w:r>
        <w:rPr/>
        <w:t>value</w:t>
      </w:r>
      <w:r>
        <w:rPr>
          <w:spacing w:val="-27"/>
        </w:rPr>
        <w:t> </w:t>
      </w:r>
      <w:r>
        <w:rPr/>
        <w:t>and</w:t>
      </w:r>
      <w:r>
        <w:rPr>
          <w:spacing w:val="-26"/>
        </w:rPr>
        <w:t> </w:t>
      </w:r>
      <w:r>
        <w:rPr/>
        <w:t>the</w:t>
      </w:r>
      <w:r>
        <w:rPr>
          <w:spacing w:val="-27"/>
        </w:rPr>
        <w:t> </w:t>
      </w:r>
      <w:r>
        <w:rPr/>
        <w:t>buffer</w:t>
      </w:r>
    </w:p>
    <w:p>
      <w:pPr>
        <w:pStyle w:val="BodyText"/>
      </w:pPr>
      <w:r>
        <w:rPr/>
        <w:t>//</w:t>
      </w:r>
      <w:r>
        <w:rPr>
          <w:spacing w:val="-10"/>
        </w:rPr>
        <w:t> </w:t>
      </w:r>
      <w:r>
        <w:rPr/>
        <w:t>is</w:t>
      </w:r>
      <w:r>
        <w:rPr>
          <w:spacing w:val="-13"/>
        </w:rPr>
        <w:t> </w:t>
      </w:r>
      <w:r>
        <w:rPr/>
        <w:t>unlocked.</w:t>
      </w:r>
      <w:r>
        <w:rPr>
          <w:spacing w:val="-9"/>
        </w:rPr>
        <w:t> </w:t>
      </w:r>
      <w:r>
        <w:rPr/>
        <w:t>If</w:t>
      </w:r>
      <w:r>
        <w:rPr>
          <w:spacing w:val="-10"/>
        </w:rPr>
        <w:t> </w:t>
      </w:r>
      <w:r>
        <w:rPr/>
        <w:t>the</w:t>
      </w:r>
      <w:r>
        <w:rPr>
          <w:spacing w:val="-9"/>
        </w:rPr>
        <w:t> </w:t>
      </w:r>
      <w:r>
        <w:rPr/>
        <w:t>parameter</w:t>
      </w:r>
      <w:r>
        <w:rPr>
          <w:spacing w:val="-10"/>
        </w:rPr>
        <w:t> </w:t>
      </w:r>
      <w:r>
        <w:rPr/>
        <w:t>uptodate</w:t>
      </w:r>
      <w:r>
        <w:rPr>
          <w:spacing w:val="-13"/>
        </w:rPr>
        <w:t> </w:t>
      </w:r>
      <w:r>
        <w:rPr/>
        <w:t>value</w:t>
      </w:r>
      <w:r>
        <w:rPr>
          <w:spacing w:val="-12"/>
        </w:rPr>
        <w:t> </w:t>
      </w:r>
      <w:r>
        <w:rPr/>
        <w:t>is</w:t>
      </w:r>
      <w:r>
        <w:rPr>
          <w:spacing w:val="-10"/>
        </w:rPr>
        <w:t> </w:t>
      </w:r>
      <w:r>
        <w:rPr/>
        <w:t>0,</w:t>
      </w:r>
      <w:r>
        <w:rPr>
          <w:spacing w:val="-12"/>
        </w:rPr>
        <w:t> </w:t>
      </w:r>
      <w:r>
        <w:rPr/>
        <w:t>it</w:t>
      </w:r>
      <w:r>
        <w:rPr>
          <w:spacing w:val="-10"/>
        </w:rPr>
        <w:t> </w:t>
      </w:r>
      <w:r>
        <w:rPr/>
        <w:t>indicates</w:t>
      </w:r>
      <w:r>
        <w:rPr>
          <w:spacing w:val="-10"/>
        </w:rPr>
        <w:t> </w:t>
      </w:r>
      <w:r>
        <w:rPr/>
        <w:t>that</w:t>
      </w:r>
      <w:r>
        <w:rPr>
          <w:spacing w:val="-12"/>
        </w:rPr>
        <w:t> </w:t>
      </w:r>
      <w:r>
        <w:rPr/>
        <w:t>the</w:t>
      </w:r>
      <w:r>
        <w:rPr>
          <w:spacing w:val="-10"/>
        </w:rPr>
        <w:t> </w:t>
      </w:r>
      <w:r>
        <w:rPr/>
        <w:t>operation</w:t>
      </w:r>
      <w:r>
        <w:rPr>
          <w:spacing w:val="-9"/>
        </w:rPr>
        <w:t> </w:t>
      </w:r>
      <w:r>
        <w:rPr/>
        <w:t>of</w:t>
      </w:r>
      <w:r>
        <w:rPr>
          <w:spacing w:val="-10"/>
        </w:rPr>
        <w:t> </w:t>
      </w:r>
      <w:r>
        <w:rPr/>
        <w:t>the</w:t>
      </w:r>
    </w:p>
    <w:p>
      <w:pPr>
        <w:pStyle w:val="BodyText"/>
      </w:pPr>
      <w:r>
        <w:rPr/>
        <w:t>//</w:t>
      </w:r>
      <w:r>
        <w:rPr>
          <w:spacing w:val="-33"/>
        </w:rPr>
        <w:t> </w:t>
      </w:r>
      <w:r>
        <w:rPr/>
        <w:t>request</w:t>
      </w:r>
      <w:r>
        <w:rPr>
          <w:spacing w:val="-32"/>
        </w:rPr>
        <w:t> </w:t>
      </w:r>
      <w:r>
        <w:rPr/>
        <w:t>item</w:t>
      </w:r>
      <w:r>
        <w:rPr>
          <w:spacing w:val="-32"/>
        </w:rPr>
        <w:t> </w:t>
      </w:r>
      <w:r>
        <w:rPr/>
        <w:t>has</w:t>
      </w:r>
      <w:r>
        <w:rPr>
          <w:spacing w:val="-30"/>
        </w:rPr>
        <w:t> </w:t>
      </w:r>
      <w:r>
        <w:rPr/>
        <w:t>failed,</w:t>
      </w:r>
      <w:r>
        <w:rPr>
          <w:spacing w:val="-32"/>
        </w:rPr>
        <w:t> </w:t>
      </w:r>
      <w:r>
        <w:rPr/>
        <w:t>so</w:t>
      </w:r>
      <w:r>
        <w:rPr>
          <w:spacing w:val="-32"/>
        </w:rPr>
        <w:t> </w:t>
      </w:r>
      <w:r>
        <w:rPr/>
        <w:t>the</w:t>
      </w:r>
      <w:r>
        <w:rPr>
          <w:spacing w:val="-32"/>
        </w:rPr>
        <w:t> </w:t>
      </w:r>
      <w:r>
        <w:rPr/>
        <w:t>related</w:t>
      </w:r>
      <w:r>
        <w:rPr>
          <w:spacing w:val="-32"/>
        </w:rPr>
        <w:t> </w:t>
      </w:r>
      <w:r>
        <w:rPr/>
        <w:t>block</w:t>
      </w:r>
      <w:r>
        <w:rPr>
          <w:spacing w:val="-32"/>
        </w:rPr>
        <w:t> </w:t>
      </w:r>
      <w:r>
        <w:rPr/>
        <w:t>device</w:t>
      </w:r>
      <w:r>
        <w:rPr>
          <w:spacing w:val="-32"/>
        </w:rPr>
        <w:t> </w:t>
      </w:r>
      <w:r>
        <w:rPr/>
        <w:t>IO</w:t>
      </w:r>
      <w:r>
        <w:rPr>
          <w:spacing w:val="-30"/>
        </w:rPr>
        <w:t> </w:t>
      </w:r>
      <w:r>
        <w:rPr/>
        <w:t>error</w:t>
      </w:r>
      <w:r>
        <w:rPr>
          <w:spacing w:val="-32"/>
        </w:rPr>
        <w:t> </w:t>
      </w:r>
      <w:r>
        <w:rPr/>
        <w:t>message</w:t>
      </w:r>
      <w:r>
        <w:rPr>
          <w:spacing w:val="-30"/>
        </w:rPr>
        <w:t> </w:t>
      </w:r>
      <w:r>
        <w:rPr/>
        <w:t>is</w:t>
      </w:r>
      <w:r>
        <w:rPr>
          <w:spacing w:val="-32"/>
        </w:rPr>
        <w:t> </w:t>
      </w:r>
      <w:r>
        <w:rPr/>
        <w:t>displayed.</w:t>
      </w:r>
      <w:r>
        <w:rPr>
          <w:spacing w:val="-32"/>
        </w:rPr>
        <w:t> </w:t>
      </w:r>
      <w:r>
        <w:rPr/>
        <w:t>Finally,</w:t>
      </w:r>
    </w:p>
    <w:p>
      <w:pPr>
        <w:pStyle w:val="BodyText"/>
      </w:pPr>
      <w:r>
        <w:rPr/>
        <w:t>//</w:t>
      </w:r>
      <w:r>
        <w:rPr>
          <w:spacing w:val="-10"/>
        </w:rPr>
        <w:t> </w:t>
      </w:r>
      <w:r>
        <w:rPr/>
        <w:t>the</w:t>
      </w:r>
      <w:r>
        <w:rPr>
          <w:spacing w:val="-10"/>
        </w:rPr>
        <w:t> </w:t>
      </w:r>
      <w:r>
        <w:rPr/>
        <w:t>processes</w:t>
      </w:r>
      <w:r>
        <w:rPr>
          <w:spacing w:val="-13"/>
        </w:rPr>
        <w:t> </w:t>
      </w:r>
      <w:r>
        <w:rPr/>
        <w:t>waiting</w:t>
      </w:r>
      <w:r>
        <w:rPr>
          <w:spacing w:val="-12"/>
        </w:rPr>
        <w:t> </w:t>
      </w:r>
      <w:r>
        <w:rPr/>
        <w:t>for</w:t>
      </w:r>
      <w:r>
        <w:rPr>
          <w:spacing w:val="-12"/>
        </w:rPr>
        <w:t> </w:t>
      </w:r>
      <w:r>
        <w:rPr/>
        <w:t>the</w:t>
      </w:r>
      <w:r>
        <w:rPr>
          <w:spacing w:val="-12"/>
        </w:rPr>
        <w:t> </w:t>
      </w:r>
      <w:r>
        <w:rPr/>
        <w:t>request</w:t>
      </w:r>
      <w:r>
        <w:rPr>
          <w:spacing w:val="-10"/>
        </w:rPr>
        <w:t> </w:t>
      </w:r>
      <w:r>
        <w:rPr/>
        <w:t>item</w:t>
      </w:r>
      <w:r>
        <w:rPr>
          <w:spacing w:val="-12"/>
        </w:rPr>
        <w:t> </w:t>
      </w:r>
      <w:r>
        <w:rPr/>
        <w:t>and</w:t>
      </w:r>
      <w:r>
        <w:rPr>
          <w:spacing w:val="-12"/>
        </w:rPr>
        <w:t> </w:t>
      </w:r>
      <w:r>
        <w:rPr/>
        <w:t>the</w:t>
      </w:r>
      <w:r>
        <w:rPr>
          <w:spacing w:val="-12"/>
        </w:rPr>
        <w:t> </w:t>
      </w:r>
      <w:r>
        <w:rPr/>
        <w:t>processes</w:t>
      </w:r>
      <w:r>
        <w:rPr>
          <w:spacing w:val="-12"/>
        </w:rPr>
        <w:t> </w:t>
      </w:r>
      <w:r>
        <w:rPr/>
        <w:t>waiting</w:t>
      </w:r>
      <w:r>
        <w:rPr>
          <w:spacing w:val="-10"/>
        </w:rPr>
        <w:t> </w:t>
      </w:r>
      <w:r>
        <w:rPr/>
        <w:t>for</w:t>
      </w:r>
      <w:r>
        <w:rPr>
          <w:spacing w:val="-10"/>
        </w:rPr>
        <w:t> </w:t>
      </w:r>
      <w:r>
        <w:rPr/>
        <w:t>the</w:t>
      </w:r>
      <w:r>
        <w:rPr>
          <w:spacing w:val="-10"/>
        </w:rPr>
        <w:t> </w:t>
      </w:r>
      <w:r>
        <w:rPr/>
        <w:t>idle</w:t>
      </w:r>
      <w:r>
        <w:rPr>
          <w:spacing w:val="-11"/>
        </w:rPr>
        <w:t> </w:t>
      </w:r>
      <w:r>
        <w:rPr/>
        <w:t>request</w:t>
      </w:r>
    </w:p>
    <w:p>
      <w:pPr>
        <w:pStyle w:val="BodyText"/>
      </w:pPr>
      <w:r>
        <w:rPr/>
        <w:t>//</w:t>
      </w:r>
      <w:r>
        <w:rPr>
          <w:spacing w:val="-22"/>
        </w:rPr>
        <w:t> </w:t>
      </w:r>
      <w:r>
        <w:rPr/>
        <w:t>item</w:t>
      </w:r>
      <w:r>
        <w:rPr>
          <w:spacing w:val="-22"/>
        </w:rPr>
        <w:t> </w:t>
      </w:r>
      <w:r>
        <w:rPr/>
        <w:t>are</w:t>
      </w:r>
      <w:r>
        <w:rPr>
          <w:spacing w:val="-22"/>
        </w:rPr>
        <w:t> </w:t>
      </w:r>
      <w:r>
        <w:rPr/>
        <w:t>awake,</w:t>
      </w:r>
      <w:r>
        <w:rPr>
          <w:spacing w:val="-22"/>
        </w:rPr>
        <w:t> </w:t>
      </w:r>
      <w:r>
        <w:rPr/>
        <w:t>and</w:t>
      </w:r>
      <w:r>
        <w:rPr>
          <w:spacing w:val="-22"/>
        </w:rPr>
        <w:t> </w:t>
      </w:r>
      <w:r>
        <w:rPr/>
        <w:t>the</w:t>
      </w:r>
      <w:r>
        <w:rPr>
          <w:spacing w:val="-20"/>
        </w:rPr>
        <w:t> </w:t>
      </w:r>
      <w:r>
        <w:rPr/>
        <w:t>request</w:t>
      </w:r>
      <w:r>
        <w:rPr>
          <w:spacing w:val="-22"/>
        </w:rPr>
        <w:t> </w:t>
      </w:r>
      <w:r>
        <w:rPr/>
        <w:t>item</w:t>
      </w:r>
      <w:r>
        <w:rPr>
          <w:spacing w:val="-21"/>
        </w:rPr>
        <w:t> </w:t>
      </w:r>
      <w:r>
        <w:rPr/>
        <w:t>is</w:t>
      </w:r>
      <w:r>
        <w:rPr>
          <w:spacing w:val="-22"/>
        </w:rPr>
        <w:t> </w:t>
      </w:r>
      <w:r>
        <w:rPr/>
        <w:t>released</w:t>
      </w:r>
      <w:r>
        <w:rPr>
          <w:spacing w:val="-20"/>
        </w:rPr>
        <w:t> </w:t>
      </w:r>
      <w:r>
        <w:rPr/>
        <w:t>and</w:t>
      </w:r>
      <w:r>
        <w:rPr>
          <w:spacing w:val="-22"/>
        </w:rPr>
        <w:t> </w:t>
      </w:r>
      <w:r>
        <w:rPr/>
        <w:t>deleted</w:t>
      </w:r>
      <w:r>
        <w:rPr>
          <w:spacing w:val="-22"/>
        </w:rPr>
        <w:t> </w:t>
      </w:r>
      <w:r>
        <w:rPr/>
        <w:t>from</w:t>
      </w:r>
      <w:r>
        <w:rPr>
          <w:spacing w:val="-22"/>
        </w:rPr>
        <w:t> </w:t>
      </w:r>
      <w:r>
        <w:rPr/>
        <w:t>the</w:t>
      </w:r>
      <w:r>
        <w:rPr>
          <w:spacing w:val="-22"/>
        </w:rPr>
        <w:t> </w:t>
      </w:r>
      <w:r>
        <w:rPr/>
        <w:t>request</w:t>
      </w:r>
      <w:r>
        <w:rPr>
          <w:spacing w:val="-21"/>
        </w:rPr>
        <w:t> </w:t>
      </w:r>
      <w:r>
        <w:rPr/>
        <w:t>list,</w:t>
      </w:r>
      <w:r>
        <w:rPr>
          <w:spacing w:val="-14"/>
        </w:rPr>
        <w:t> </w:t>
      </w:r>
      <w:r>
        <w:rPr/>
        <w:t>and</w:t>
      </w:r>
      <w:r>
        <w:rPr>
          <w:spacing w:val="-22"/>
        </w:rPr>
        <w:t> </w:t>
      </w:r>
      <w:r>
        <w:rPr/>
        <w:t>the</w:t>
      </w:r>
    </w:p>
    <w:p>
      <w:pPr>
        <w:pStyle w:val="BodyText"/>
      </w:pPr>
      <w:r>
        <w:rPr/>
        <w:t>// current request item pointer is pointed to the next request.</w:t>
      </w:r>
    </w:p>
    <w:p>
      <w:pPr>
        <w:pStyle w:val="BodyText"/>
        <w:spacing w:line="244" w:lineRule="auto"/>
        <w:ind w:left="152" w:right="5958"/>
      </w:pPr>
      <w:r>
        <w:rPr>
          <w:color w:val="0000FF"/>
          <w:u w:val="single" w:color="0000FF"/>
        </w:rPr>
        <w:t>118</w:t>
      </w:r>
      <w:r>
        <w:rPr>
          <w:color w:val="0000FF"/>
        </w:rPr>
        <w:t> </w:t>
      </w:r>
      <w:r>
        <w:rPr/>
        <w:t>extern inline void</w:t>
      </w:r>
      <w:r>
        <w:rPr>
          <w:color w:val="0000FF"/>
        </w:rPr>
        <w:t> </w:t>
      </w:r>
      <w:r>
        <w:rPr>
          <w:color w:val="0000FF"/>
          <w:u w:val="single" w:color="0000FF"/>
        </w:rPr>
        <w:t>end_request</w:t>
      </w:r>
      <w:r>
        <w:rPr/>
        <w:t>(int uptodate)</w:t>
      </w:r>
      <w:r>
        <w:rPr>
          <w:color w:val="0000FF"/>
          <w:u w:val="single" w:color="0000FF"/>
        </w:rPr>
        <w:t> 119</w:t>
      </w:r>
      <w:r>
        <w:rPr>
          <w:color w:val="0000FF"/>
        </w:rPr>
        <w:t> </w:t>
      </w:r>
      <w:r>
        <w:rPr/>
        <w:t>{</w:t>
      </w:r>
    </w:p>
    <w:p>
      <w:pPr>
        <w:pStyle w:val="ListParagraph"/>
        <w:numPr>
          <w:ilvl w:val="0"/>
          <w:numId w:val="336"/>
        </w:numPr>
        <w:tabs>
          <w:tab w:pos="1355" w:val="left" w:leader="none"/>
          <w:tab w:pos="1356" w:val="left" w:leader="none"/>
          <w:tab w:pos="5755" w:val="left" w:leader="none"/>
        </w:tabs>
        <w:spacing w:line="254" w:lineRule="exact" w:before="0" w:after="0"/>
        <w:ind w:left="1355" w:right="0" w:hanging="1204"/>
        <w:jc w:val="left"/>
        <w:rPr>
          <w:sz w:val="20"/>
        </w:rPr>
      </w:pPr>
      <w:r>
        <w:rPr>
          <w:color w:val="0000FF"/>
          <w:sz w:val="20"/>
          <w:u w:val="single" w:color="0000FF"/>
        </w:rPr>
        <w:t>DEVICE_OFF</w:t>
      </w:r>
      <w:r>
        <w:rPr>
          <w:sz w:val="20"/>
        </w:rPr>
        <w:t>(</w:t>
      </w:r>
      <w:r>
        <w:rPr>
          <w:color w:val="0000FF"/>
          <w:sz w:val="20"/>
          <w:u w:val="single" w:color="0000FF"/>
        </w:rPr>
        <w:t>CURRENT</w:t>
      </w:r>
      <w:r>
        <w:rPr>
          <w:sz w:val="20"/>
        </w:rPr>
        <w:t>-&gt;dev);</w:t>
        <w:tab/>
        <w:t>// turn off the</w:t>
      </w:r>
      <w:r>
        <w:rPr>
          <w:spacing w:val="-5"/>
          <w:sz w:val="20"/>
        </w:rPr>
        <w:t> </w:t>
      </w:r>
      <w:r>
        <w:rPr>
          <w:sz w:val="20"/>
        </w:rPr>
        <w:t>device.</w:t>
      </w:r>
    </w:p>
    <w:p>
      <w:pPr>
        <w:pStyle w:val="ListParagraph"/>
        <w:numPr>
          <w:ilvl w:val="0"/>
          <w:numId w:val="336"/>
        </w:numPr>
        <w:tabs>
          <w:tab w:pos="1355" w:val="left" w:leader="none"/>
          <w:tab w:pos="1356" w:val="left" w:leader="none"/>
          <w:tab w:pos="5755" w:val="left" w:leader="none"/>
        </w:tabs>
        <w:spacing w:line="240" w:lineRule="auto" w:before="3" w:after="0"/>
        <w:ind w:left="1355" w:right="0" w:hanging="1204"/>
        <w:jc w:val="left"/>
        <w:rPr>
          <w:sz w:val="20"/>
        </w:rPr>
      </w:pPr>
      <w:r>
        <w:rPr>
          <w:sz w:val="20"/>
        </w:rPr>
        <w:t>if</w:t>
      </w:r>
      <w:r>
        <w:rPr>
          <w:spacing w:val="-1"/>
          <w:sz w:val="20"/>
        </w:rPr>
        <w:t> </w:t>
      </w:r>
      <w:r>
        <w:rPr>
          <w:sz w:val="20"/>
        </w:rPr>
        <w:t>(</w:t>
      </w:r>
      <w:r>
        <w:rPr>
          <w:color w:val="0000FF"/>
          <w:sz w:val="20"/>
          <w:u w:val="single" w:color="0000FF"/>
        </w:rPr>
        <w:t>CURRENT</w:t>
      </w:r>
      <w:r>
        <w:rPr>
          <w:sz w:val="20"/>
        </w:rPr>
        <w:t>-&gt;bh)</w:t>
      </w:r>
      <w:r>
        <w:rPr>
          <w:spacing w:val="-3"/>
          <w:sz w:val="20"/>
        </w:rPr>
        <w:t> </w:t>
      </w:r>
      <w:r>
        <w:rPr>
          <w:sz w:val="20"/>
        </w:rPr>
        <w:t>{</w:t>
        <w:tab/>
        <w:t>// the current request item</w:t>
      </w:r>
      <w:r>
        <w:rPr>
          <w:spacing w:val="-4"/>
          <w:sz w:val="20"/>
        </w:rPr>
        <w:t> </w:t>
      </w:r>
      <w:r>
        <w:rPr>
          <w:sz w:val="20"/>
        </w:rPr>
        <w:t>pointer.</w:t>
      </w:r>
    </w:p>
    <w:p>
      <w:pPr>
        <w:pStyle w:val="ListParagraph"/>
        <w:numPr>
          <w:ilvl w:val="0"/>
          <w:numId w:val="33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CURRENT</w:t>
      </w:r>
      <w:r>
        <w:rPr>
          <w:sz w:val="20"/>
        </w:rPr>
        <w:t>-&gt;bh-&gt;b_uptodate = uptodate; // set</w:t>
      </w:r>
      <w:r>
        <w:rPr>
          <w:spacing w:val="-1"/>
          <w:sz w:val="20"/>
        </w:rPr>
        <w:t> </w:t>
      </w:r>
      <w:r>
        <w:rPr>
          <w:sz w:val="20"/>
        </w:rPr>
        <w:t>flag.</w:t>
      </w:r>
    </w:p>
    <w:p>
      <w:pPr>
        <w:pStyle w:val="ListParagraph"/>
        <w:numPr>
          <w:ilvl w:val="0"/>
          <w:numId w:val="33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unlock_buffer</w:t>
      </w:r>
      <w:r>
        <w:rPr>
          <w:sz w:val="20"/>
        </w:rPr>
        <w:t>(</w:t>
      </w:r>
      <w:r>
        <w:rPr>
          <w:color w:val="0000FF"/>
          <w:sz w:val="20"/>
          <w:u w:val="single" w:color="0000FF"/>
        </w:rPr>
        <w:t>CURRENT</w:t>
      </w:r>
      <w:r>
        <w:rPr>
          <w:sz w:val="20"/>
        </w:rPr>
        <w:t>-&gt;bh);</w:t>
      </w:r>
    </w:p>
    <w:p>
      <w:pPr>
        <w:spacing w:after="0" w:line="240" w:lineRule="auto"/>
        <w:jc w:val="left"/>
        <w:rPr>
          <w:sz w:val="20"/>
        </w:rPr>
        <w:sectPr>
          <w:pgSz w:w="11910" w:h="16840"/>
          <w:pgMar w:header="880" w:footer="997" w:top="1360" w:bottom="1180" w:left="980" w:right="0"/>
        </w:sectPr>
      </w:pPr>
    </w:p>
    <w:p>
      <w:pPr>
        <w:pStyle w:val="BodyText"/>
        <w:tabs>
          <w:tab w:pos="1355" w:val="left" w:leader="none"/>
        </w:tabs>
        <w:spacing w:before="70"/>
        <w:ind w:left="152"/>
      </w:pPr>
      <w:r>
        <w:rPr>
          <w:color w:val="0000FF"/>
          <w:u w:val="single" w:color="0000FF"/>
        </w:rPr>
        <w:t>124</w:t>
      </w:r>
      <w:r>
        <w:rPr>
          <w:color w:val="0000FF"/>
        </w:rPr>
        <w:tab/>
      </w:r>
      <w:r>
        <w:rPr/>
        <w:t>}</w:t>
      </w:r>
    </w:p>
    <w:p>
      <w:pPr>
        <w:pStyle w:val="ListParagraph"/>
        <w:numPr>
          <w:ilvl w:val="0"/>
          <w:numId w:val="337"/>
        </w:numPr>
        <w:tabs>
          <w:tab w:pos="1355" w:val="left" w:leader="none"/>
          <w:tab w:pos="1356" w:val="left" w:leader="none"/>
          <w:tab w:pos="5755" w:val="left" w:leader="none"/>
        </w:tabs>
        <w:spacing w:line="253" w:lineRule="exact" w:before="3" w:after="0"/>
        <w:ind w:left="1355" w:right="0" w:hanging="1204"/>
        <w:jc w:val="left"/>
        <w:rPr>
          <w:sz w:val="20"/>
        </w:rPr>
      </w:pPr>
      <w:r>
        <w:rPr>
          <w:sz w:val="20"/>
        </w:rPr>
        <w:t>if</w:t>
      </w:r>
      <w:r>
        <w:rPr>
          <w:spacing w:val="-2"/>
          <w:sz w:val="20"/>
        </w:rPr>
        <w:t> </w:t>
      </w:r>
      <w:r>
        <w:rPr>
          <w:sz w:val="20"/>
        </w:rPr>
        <w:t>(!uptodate)</w:t>
      </w:r>
      <w:r>
        <w:rPr>
          <w:spacing w:val="-2"/>
          <w:sz w:val="20"/>
        </w:rPr>
        <w:t> </w:t>
      </w:r>
      <w:r>
        <w:rPr>
          <w:sz w:val="20"/>
        </w:rPr>
        <w:t>{</w:t>
        <w:tab/>
        <w:t>// updodate flag not</w:t>
      </w:r>
      <w:r>
        <w:rPr>
          <w:spacing w:val="-2"/>
          <w:sz w:val="20"/>
        </w:rPr>
        <w:t> </w:t>
      </w:r>
      <w:r>
        <w:rPr>
          <w:sz w:val="20"/>
        </w:rPr>
        <w:t>set...</w:t>
      </w:r>
    </w:p>
    <w:p>
      <w:pPr>
        <w:pStyle w:val="ListParagraph"/>
        <w:numPr>
          <w:ilvl w:val="0"/>
          <w:numId w:val="337"/>
        </w:numPr>
        <w:tabs>
          <w:tab w:pos="2154" w:val="left" w:leader="none"/>
          <w:tab w:pos="2155" w:val="left" w:leader="none"/>
        </w:tabs>
        <w:spacing w:line="261" w:lineRule="exact" w:before="0" w:after="0"/>
        <w:ind w:left="2154" w:right="0" w:hanging="2003"/>
        <w:jc w:val="left"/>
        <w:rPr>
          <w:sz w:val="20"/>
        </w:rPr>
      </w:pPr>
      <w:r>
        <w:rPr>
          <w:color w:val="0000FF"/>
          <w:sz w:val="20"/>
          <w:u w:val="single" w:color="0000FF"/>
        </w:rPr>
        <w:t>printk</w:t>
      </w:r>
      <w:r>
        <w:rPr>
          <w:sz w:val="20"/>
        </w:rPr>
        <w:t>(</w:t>
      </w:r>
      <w:r>
        <w:rPr>
          <w:color w:val="0000FF"/>
          <w:sz w:val="20"/>
          <w:u w:val="single" w:color="0000FF"/>
        </w:rPr>
        <w:t>DEVICE_NAME</w:t>
      </w:r>
      <w:r>
        <w:rPr>
          <w:color w:val="0000FF"/>
          <w:sz w:val="20"/>
        </w:rPr>
        <w:t> </w:t>
      </w:r>
      <w:r>
        <w:rPr>
          <w:i/>
          <w:sz w:val="21"/>
        </w:rPr>
        <w:t>" I/O</w:t>
      </w:r>
      <w:r>
        <w:rPr>
          <w:i/>
          <w:spacing w:val="-12"/>
          <w:sz w:val="21"/>
        </w:rPr>
        <w:t> </w:t>
      </w:r>
      <w:r>
        <w:rPr>
          <w:i/>
          <w:sz w:val="21"/>
        </w:rPr>
        <w:t>error\n\r"</w:t>
      </w:r>
      <w:r>
        <w:rPr>
          <w:sz w:val="20"/>
        </w:rPr>
        <w:t>);</w:t>
      </w:r>
    </w:p>
    <w:p>
      <w:pPr>
        <w:pStyle w:val="ListParagraph"/>
        <w:numPr>
          <w:ilvl w:val="0"/>
          <w:numId w:val="337"/>
        </w:numPr>
        <w:tabs>
          <w:tab w:pos="2154" w:val="left" w:leader="none"/>
          <w:tab w:pos="2155" w:val="left" w:leader="none"/>
        </w:tabs>
        <w:spacing w:line="264" w:lineRule="exact" w:before="0" w:after="0"/>
        <w:ind w:left="2154" w:right="0" w:hanging="2003"/>
        <w:jc w:val="left"/>
        <w:rPr>
          <w:sz w:val="20"/>
        </w:rPr>
      </w:pPr>
      <w:r>
        <w:rPr>
          <w:color w:val="0000FF"/>
          <w:sz w:val="20"/>
          <w:u w:val="single" w:color="0000FF"/>
        </w:rPr>
        <w:t>printk</w:t>
      </w:r>
      <w:r>
        <w:rPr>
          <w:sz w:val="20"/>
        </w:rPr>
        <w:t>(</w:t>
      </w:r>
      <w:r>
        <w:rPr>
          <w:i/>
          <w:sz w:val="21"/>
        </w:rPr>
        <w:t>"dev %04x, block</w:t>
      </w:r>
      <w:r>
        <w:rPr>
          <w:i/>
          <w:spacing w:val="-26"/>
          <w:sz w:val="21"/>
        </w:rPr>
        <w:t> </w:t>
      </w:r>
      <w:r>
        <w:rPr>
          <w:i/>
          <w:sz w:val="21"/>
        </w:rPr>
        <w:t>%d\n\r"</w:t>
      </w:r>
      <w:r>
        <w:rPr>
          <w:sz w:val="20"/>
        </w:rPr>
        <w:t>,</w:t>
      </w:r>
      <w:r>
        <w:rPr>
          <w:color w:val="0000FF"/>
          <w:sz w:val="20"/>
          <w:u w:val="single" w:color="0000FF"/>
        </w:rPr>
        <w:t>CURRENT</w:t>
      </w:r>
      <w:r>
        <w:rPr>
          <w:sz w:val="20"/>
        </w:rPr>
        <w:t>-&gt;dev,</w:t>
      </w:r>
    </w:p>
    <w:p>
      <w:pPr>
        <w:pStyle w:val="ListParagraph"/>
        <w:numPr>
          <w:ilvl w:val="0"/>
          <w:numId w:val="337"/>
        </w:numPr>
        <w:tabs>
          <w:tab w:pos="2954" w:val="left" w:leader="none"/>
          <w:tab w:pos="2955" w:val="left" w:leader="none"/>
        </w:tabs>
        <w:spacing w:line="240" w:lineRule="auto" w:before="1" w:after="0"/>
        <w:ind w:left="2954" w:right="0" w:hanging="2803"/>
        <w:jc w:val="left"/>
        <w:rPr>
          <w:sz w:val="20"/>
        </w:rPr>
      </w:pPr>
      <w:r>
        <w:rPr>
          <w:color w:val="0000FF"/>
          <w:sz w:val="20"/>
          <w:u w:val="single" w:color="0000FF"/>
        </w:rPr>
        <w:t>CURRENT</w:t>
      </w:r>
      <w:r>
        <w:rPr>
          <w:sz w:val="20"/>
        </w:rPr>
        <w:t>-&gt;bh-&gt;b_blocknr);</w:t>
      </w:r>
    </w:p>
    <w:p>
      <w:pPr>
        <w:pStyle w:val="BodyText"/>
        <w:tabs>
          <w:tab w:pos="1355" w:val="left" w:leader="none"/>
        </w:tabs>
        <w:ind w:left="152"/>
      </w:pPr>
      <w:r>
        <w:rPr>
          <w:color w:val="0000FF"/>
          <w:u w:val="single" w:color="0000FF"/>
        </w:rPr>
        <w:t>129</w:t>
      </w:r>
      <w:r>
        <w:rPr>
          <w:color w:val="0000FF"/>
        </w:rPr>
        <w:tab/>
      </w:r>
      <w:r>
        <w:rPr/>
        <w:t>}</w:t>
      </w:r>
    </w:p>
    <w:p>
      <w:pPr>
        <w:pStyle w:val="ListParagraph"/>
        <w:numPr>
          <w:ilvl w:val="0"/>
          <w:numId w:val="338"/>
        </w:numPr>
        <w:tabs>
          <w:tab w:pos="1355" w:val="left" w:leader="none"/>
          <w:tab w:pos="1356" w:val="left" w:leader="none"/>
          <w:tab w:pos="5155" w:val="left" w:leader="none"/>
        </w:tabs>
        <w:spacing w:line="240" w:lineRule="auto" w:before="3" w:after="0"/>
        <w:ind w:left="1355" w:right="0" w:hanging="1204"/>
        <w:jc w:val="left"/>
        <w:rPr>
          <w:sz w:val="20"/>
        </w:rPr>
      </w:pPr>
      <w:r>
        <w:rPr>
          <w:color w:val="0000FF"/>
          <w:sz w:val="20"/>
          <w:u w:val="single" w:color="0000FF"/>
        </w:rPr>
        <w:t>wake_up</w:t>
      </w:r>
      <w:r>
        <w:rPr>
          <w:sz w:val="20"/>
        </w:rPr>
        <w:t>(&amp;</w:t>
      </w:r>
      <w:r>
        <w:rPr>
          <w:color w:val="0000FF"/>
          <w:sz w:val="20"/>
          <w:u w:val="single" w:color="0000FF"/>
        </w:rPr>
        <w:t>CURRENT</w:t>
      </w:r>
      <w:r>
        <w:rPr>
          <w:sz w:val="20"/>
        </w:rPr>
        <w:t>-&gt;waiting);</w:t>
        <w:tab/>
        <w:t>// Wake up process waiting for the</w:t>
      </w:r>
      <w:r>
        <w:rPr>
          <w:spacing w:val="-6"/>
          <w:sz w:val="20"/>
        </w:rPr>
        <w:t> </w:t>
      </w:r>
      <w:r>
        <w:rPr>
          <w:sz w:val="20"/>
        </w:rPr>
        <w:t>request.</w:t>
      </w:r>
    </w:p>
    <w:p>
      <w:pPr>
        <w:pStyle w:val="ListParagraph"/>
        <w:numPr>
          <w:ilvl w:val="0"/>
          <w:numId w:val="338"/>
        </w:numPr>
        <w:tabs>
          <w:tab w:pos="1355" w:val="left" w:leader="none"/>
          <w:tab w:pos="1356" w:val="left" w:leader="none"/>
          <w:tab w:pos="5155" w:val="left" w:leader="none"/>
        </w:tabs>
        <w:spacing w:line="240" w:lineRule="auto" w:before="5" w:after="0"/>
        <w:ind w:left="1355" w:right="0" w:hanging="1204"/>
        <w:jc w:val="left"/>
        <w:rPr>
          <w:sz w:val="20"/>
        </w:rPr>
      </w:pPr>
      <w:r>
        <w:rPr>
          <w:color w:val="0000FF"/>
          <w:sz w:val="20"/>
          <w:u w:val="single" w:color="0000FF"/>
        </w:rPr>
        <w:t>wake_up</w:t>
      </w:r>
      <w:r>
        <w:rPr>
          <w:sz w:val="20"/>
        </w:rPr>
        <w:t>(&amp;</w:t>
      </w:r>
      <w:r>
        <w:rPr>
          <w:color w:val="0000FF"/>
          <w:sz w:val="20"/>
          <w:u w:val="single" w:color="0000FF"/>
        </w:rPr>
        <w:t>wait_for_request</w:t>
      </w:r>
      <w:r>
        <w:rPr>
          <w:sz w:val="20"/>
        </w:rPr>
        <w:t>);</w:t>
        <w:tab/>
        <w:t>// Wake up process waiting for idle</w:t>
      </w:r>
      <w:r>
        <w:rPr>
          <w:spacing w:val="-7"/>
          <w:sz w:val="20"/>
        </w:rPr>
        <w:t> </w:t>
      </w:r>
      <w:r>
        <w:rPr>
          <w:sz w:val="20"/>
        </w:rPr>
        <w:t>request.</w:t>
      </w:r>
    </w:p>
    <w:p>
      <w:pPr>
        <w:pStyle w:val="ListParagraph"/>
        <w:numPr>
          <w:ilvl w:val="0"/>
          <w:numId w:val="338"/>
        </w:numPr>
        <w:tabs>
          <w:tab w:pos="1355" w:val="left" w:leader="none"/>
          <w:tab w:pos="1356" w:val="left" w:leader="none"/>
          <w:tab w:pos="5155" w:val="left" w:leader="none"/>
        </w:tabs>
        <w:spacing w:line="240" w:lineRule="auto" w:before="3" w:after="0"/>
        <w:ind w:left="1355" w:right="0" w:hanging="1204"/>
        <w:jc w:val="left"/>
        <w:rPr>
          <w:sz w:val="20"/>
        </w:rPr>
      </w:pPr>
      <w:r>
        <w:rPr>
          <w:color w:val="0000FF"/>
          <w:sz w:val="20"/>
          <w:u w:val="single" w:color="0000FF"/>
        </w:rPr>
        <w:t>CURRENT</w:t>
      </w:r>
      <w:r>
        <w:rPr>
          <w:sz w:val="20"/>
        </w:rPr>
        <w:t>-&gt;dev</w:t>
      </w:r>
      <w:r>
        <w:rPr>
          <w:spacing w:val="-4"/>
          <w:sz w:val="20"/>
        </w:rPr>
        <w:t> </w:t>
      </w:r>
      <w:r>
        <w:rPr>
          <w:sz w:val="20"/>
        </w:rPr>
        <w:t>=</w:t>
      </w:r>
      <w:r>
        <w:rPr>
          <w:spacing w:val="1"/>
          <w:sz w:val="20"/>
        </w:rPr>
        <w:t> </w:t>
      </w:r>
      <w:r>
        <w:rPr>
          <w:sz w:val="20"/>
        </w:rPr>
        <w:t>-1;</w:t>
        <w:tab/>
        <w:t>// Release the request</w:t>
      </w:r>
      <w:r>
        <w:rPr>
          <w:spacing w:val="-5"/>
          <w:sz w:val="20"/>
        </w:rPr>
        <w:t> </w:t>
      </w:r>
      <w:r>
        <w:rPr>
          <w:sz w:val="20"/>
        </w:rPr>
        <w:t>item.</w:t>
      </w:r>
    </w:p>
    <w:p>
      <w:pPr>
        <w:pStyle w:val="ListParagraph"/>
        <w:numPr>
          <w:ilvl w:val="0"/>
          <w:numId w:val="338"/>
        </w:numPr>
        <w:tabs>
          <w:tab w:pos="1355" w:val="left" w:leader="none"/>
          <w:tab w:pos="1356" w:val="left" w:leader="none"/>
          <w:tab w:pos="5155" w:val="left" w:leader="none"/>
        </w:tabs>
        <w:spacing w:line="242" w:lineRule="auto" w:before="3" w:after="0"/>
        <w:ind w:left="152" w:right="2373" w:firstLine="0"/>
        <w:jc w:val="left"/>
        <w:rPr>
          <w:sz w:val="20"/>
        </w:rPr>
      </w:pPr>
      <w:r>
        <w:rPr>
          <w:color w:val="0000FF"/>
          <w:sz w:val="20"/>
          <w:u w:val="single" w:color="0000FF"/>
        </w:rPr>
        <w:t>CURRENT</w:t>
      </w:r>
      <w:r>
        <w:rPr>
          <w:color w:val="0000FF"/>
          <w:spacing w:val="-3"/>
          <w:sz w:val="20"/>
        </w:rPr>
        <w:t> </w:t>
      </w:r>
      <w:r>
        <w:rPr>
          <w:sz w:val="20"/>
        </w:rPr>
        <w:t>=</w:t>
      </w:r>
      <w:r>
        <w:rPr>
          <w:color w:val="0000FF"/>
          <w:spacing w:val="-3"/>
          <w:sz w:val="20"/>
        </w:rPr>
        <w:t> </w:t>
      </w:r>
      <w:r>
        <w:rPr>
          <w:color w:val="0000FF"/>
          <w:sz w:val="20"/>
          <w:u w:val="single" w:color="0000FF"/>
        </w:rPr>
        <w:t>CURRENT</w:t>
      </w:r>
      <w:r>
        <w:rPr>
          <w:sz w:val="20"/>
        </w:rPr>
        <w:t>-&gt;next;</w:t>
        <w:tab/>
        <w:t>// Point to the next request </w:t>
      </w:r>
      <w:r>
        <w:rPr>
          <w:spacing w:val="-3"/>
          <w:sz w:val="20"/>
        </w:rPr>
        <w:t>item.</w:t>
      </w:r>
      <w:r>
        <w:rPr>
          <w:color w:val="0000FF"/>
          <w:spacing w:val="-3"/>
          <w:sz w:val="20"/>
          <w:u w:val="single" w:color="0000FF"/>
        </w:rPr>
        <w:t> </w:t>
      </w:r>
      <w:r>
        <w:rPr>
          <w:color w:val="0000FF"/>
          <w:sz w:val="20"/>
          <w:u w:val="single" w:color="0000FF"/>
        </w:rPr>
        <w:t>134</w:t>
      </w:r>
      <w:r>
        <w:rPr>
          <w:color w:val="0000FF"/>
          <w:spacing w:val="-2"/>
          <w:sz w:val="20"/>
        </w:rPr>
        <w:t> </w:t>
      </w:r>
      <w:r>
        <w:rPr>
          <w:sz w:val="20"/>
        </w:rPr>
        <w:t>}</w:t>
      </w:r>
    </w:p>
    <w:p>
      <w:pPr>
        <w:pStyle w:val="BodyText"/>
        <w:spacing w:before="1"/>
        <w:ind w:left="152"/>
      </w:pPr>
      <w:r>
        <w:rPr>
          <w:color w:val="0000FF"/>
          <w:u w:val="single" w:color="0000FF"/>
        </w:rPr>
        <w:t>135</w:t>
      </w:r>
    </w:p>
    <w:p>
      <w:pPr>
        <w:pStyle w:val="BodyText"/>
      </w:pPr>
      <w:r>
        <w:rPr/>
        <w:t>// If the device timeout symbol DEVICE_TIMEOUT is defined, the CLEAR_DEVICE_TIMEOUT symbol is</w:t>
      </w:r>
    </w:p>
    <w:p>
      <w:pPr>
        <w:pStyle w:val="BodyText"/>
        <w:spacing w:before="2"/>
      </w:pPr>
      <w:r>
        <w:rPr/>
        <w:t>// defined as "DEVICE_TIMEOUT = 0". Otherwise only define CLEAR_DEVICE_TIMEOUT.</w:t>
      </w:r>
    </w:p>
    <w:p>
      <w:pPr>
        <w:pStyle w:val="ListParagraph"/>
        <w:numPr>
          <w:ilvl w:val="0"/>
          <w:numId w:val="339"/>
        </w:numPr>
        <w:tabs>
          <w:tab w:pos="555" w:val="left" w:leader="none"/>
        </w:tabs>
        <w:spacing w:line="240" w:lineRule="auto" w:before="4" w:after="0"/>
        <w:ind w:left="554" w:right="0" w:hanging="403"/>
        <w:jc w:val="left"/>
        <w:rPr>
          <w:sz w:val="20"/>
        </w:rPr>
      </w:pPr>
      <w:r>
        <w:rPr>
          <w:sz w:val="20"/>
        </w:rPr>
        <w:t>#ifdef</w:t>
      </w:r>
      <w:r>
        <w:rPr>
          <w:color w:val="0000FF"/>
          <w:spacing w:val="-1"/>
          <w:sz w:val="20"/>
        </w:rPr>
        <w:t> </w:t>
      </w:r>
      <w:r>
        <w:rPr>
          <w:color w:val="0000FF"/>
          <w:sz w:val="20"/>
          <w:u w:val="single" w:color="0000FF"/>
        </w:rPr>
        <w:t>DEVICE_TIMEOUT</w:t>
      </w:r>
    </w:p>
    <w:p>
      <w:pPr>
        <w:pStyle w:val="ListParagraph"/>
        <w:numPr>
          <w:ilvl w:val="0"/>
          <w:numId w:val="339"/>
        </w:numPr>
        <w:tabs>
          <w:tab w:pos="555" w:val="left" w:leader="none"/>
        </w:tabs>
        <w:spacing w:line="240" w:lineRule="auto" w:before="3" w:after="0"/>
        <w:ind w:left="554" w:right="0" w:hanging="403"/>
        <w:jc w:val="left"/>
        <w:rPr>
          <w:sz w:val="20"/>
        </w:rPr>
      </w:pPr>
      <w:r>
        <w:rPr>
          <w:sz w:val="20"/>
        </w:rPr>
        <w:t>#define</w:t>
      </w:r>
      <w:r>
        <w:rPr>
          <w:color w:val="0000FF"/>
          <w:sz w:val="20"/>
        </w:rPr>
        <w:t> </w:t>
      </w:r>
      <w:r>
        <w:rPr>
          <w:color w:val="0000FF"/>
          <w:sz w:val="20"/>
          <w:u w:val="single" w:color="0000FF"/>
        </w:rPr>
        <w:t>CLEAR_DEVICE_TIMEOUT</w:t>
      </w:r>
      <w:r>
        <w:rPr>
          <w:color w:val="0000FF"/>
          <w:sz w:val="20"/>
        </w:rPr>
        <w:t> </w:t>
      </w:r>
      <w:r>
        <w:rPr>
          <w:color w:val="0000FF"/>
          <w:sz w:val="20"/>
          <w:u w:val="single" w:color="0000FF"/>
        </w:rPr>
        <w:t>DEVICE_TIMEOUT</w:t>
      </w:r>
      <w:r>
        <w:rPr>
          <w:color w:val="0000FF"/>
          <w:sz w:val="20"/>
        </w:rPr>
        <w:t> </w:t>
      </w:r>
      <w:r>
        <w:rPr>
          <w:sz w:val="20"/>
        </w:rPr>
        <w:t>=</w:t>
      </w:r>
      <w:r>
        <w:rPr>
          <w:spacing w:val="8"/>
          <w:sz w:val="20"/>
        </w:rPr>
        <w:t> </w:t>
      </w:r>
      <w:r>
        <w:rPr>
          <w:sz w:val="20"/>
        </w:rPr>
        <w:t>0;</w:t>
      </w:r>
    </w:p>
    <w:p>
      <w:pPr>
        <w:pStyle w:val="ListParagraph"/>
        <w:numPr>
          <w:ilvl w:val="0"/>
          <w:numId w:val="339"/>
        </w:numPr>
        <w:tabs>
          <w:tab w:pos="555" w:val="left" w:leader="none"/>
        </w:tabs>
        <w:spacing w:line="240" w:lineRule="auto" w:before="3" w:after="0"/>
        <w:ind w:left="554" w:right="0" w:hanging="403"/>
        <w:jc w:val="left"/>
        <w:rPr>
          <w:sz w:val="20"/>
        </w:rPr>
      </w:pPr>
      <w:r>
        <w:rPr>
          <w:sz w:val="20"/>
        </w:rPr>
        <w:t>#else</w:t>
      </w:r>
    </w:p>
    <w:p>
      <w:pPr>
        <w:pStyle w:val="ListParagraph"/>
        <w:numPr>
          <w:ilvl w:val="0"/>
          <w:numId w:val="339"/>
        </w:numPr>
        <w:tabs>
          <w:tab w:pos="555" w:val="left" w:leader="none"/>
        </w:tabs>
        <w:spacing w:line="240" w:lineRule="auto" w:before="3" w:after="0"/>
        <w:ind w:left="554" w:right="0" w:hanging="403"/>
        <w:jc w:val="left"/>
        <w:rPr>
          <w:sz w:val="20"/>
        </w:rPr>
      </w:pPr>
      <w:r>
        <w:rPr>
          <w:sz w:val="20"/>
        </w:rPr>
        <w:t>#define</w:t>
      </w:r>
      <w:r>
        <w:rPr>
          <w:color w:val="0000FF"/>
          <w:spacing w:val="1"/>
          <w:sz w:val="20"/>
        </w:rPr>
        <w:t> </w:t>
      </w:r>
      <w:r>
        <w:rPr>
          <w:color w:val="0000FF"/>
          <w:sz w:val="20"/>
          <w:u w:val="single" w:color="0000FF"/>
        </w:rPr>
        <w:t>CLEAR_DEVICE_TIMEOUT</w:t>
      </w:r>
    </w:p>
    <w:p>
      <w:pPr>
        <w:pStyle w:val="ListParagraph"/>
        <w:numPr>
          <w:ilvl w:val="0"/>
          <w:numId w:val="339"/>
        </w:numPr>
        <w:tabs>
          <w:tab w:pos="555" w:val="left" w:leader="none"/>
        </w:tabs>
        <w:spacing w:line="240" w:lineRule="auto" w:before="3" w:after="0"/>
        <w:ind w:left="554" w:right="0" w:hanging="403"/>
        <w:jc w:val="left"/>
        <w:rPr>
          <w:sz w:val="20"/>
        </w:rPr>
      </w:pPr>
      <w:r>
        <w:rPr>
          <w:sz w:val="20"/>
        </w:rPr>
        <w:t>#endif</w:t>
      </w:r>
    </w:p>
    <w:p>
      <w:pPr>
        <w:pStyle w:val="ListParagraph"/>
        <w:numPr>
          <w:ilvl w:val="0"/>
          <w:numId w:val="339"/>
        </w:numPr>
        <w:tabs>
          <w:tab w:pos="455" w:val="left" w:leader="none"/>
        </w:tabs>
        <w:spacing w:line="240" w:lineRule="auto" w:before="3" w:after="0"/>
        <w:ind w:left="455" w:right="0" w:hanging="303"/>
        <w:jc w:val="left"/>
        <w:rPr>
          <w:sz w:val="20"/>
        </w:rPr>
      </w:pPr>
    </w:p>
    <w:p>
      <w:pPr>
        <w:pStyle w:val="BodyText"/>
      </w:pPr>
      <w:r>
        <w:rPr/>
        <w:t>// If the device interrupt symbol DEVICE_INTR</w:t>
      </w:r>
      <w:r>
        <w:rPr>
          <w:spacing w:val="-52"/>
        </w:rPr>
        <w:t> </w:t>
      </w:r>
      <w:r>
        <w:rPr/>
        <w:t>is defined, the CLEAR_DEVICE_INTR symbol is defined</w:t>
      </w:r>
    </w:p>
    <w:p>
      <w:pPr>
        <w:pStyle w:val="BodyText"/>
        <w:spacing w:before="5"/>
      </w:pPr>
      <w:r>
        <w:rPr/>
        <w:t>// as "DEVICE_INTR = 0", otherwise it is defined as empty.</w:t>
      </w:r>
    </w:p>
    <w:p>
      <w:pPr>
        <w:pStyle w:val="ListParagraph"/>
        <w:numPr>
          <w:ilvl w:val="0"/>
          <w:numId w:val="339"/>
        </w:numPr>
        <w:tabs>
          <w:tab w:pos="555" w:val="left" w:leader="none"/>
        </w:tabs>
        <w:spacing w:line="240" w:lineRule="auto" w:before="3" w:after="0"/>
        <w:ind w:left="554" w:right="0" w:hanging="403"/>
        <w:jc w:val="left"/>
        <w:rPr>
          <w:sz w:val="20"/>
        </w:rPr>
      </w:pPr>
      <w:r>
        <w:rPr>
          <w:sz w:val="20"/>
        </w:rPr>
        <w:t>#ifdef</w:t>
      </w:r>
      <w:r>
        <w:rPr>
          <w:color w:val="0000FF"/>
          <w:spacing w:val="-1"/>
          <w:sz w:val="20"/>
        </w:rPr>
        <w:t> </w:t>
      </w:r>
      <w:r>
        <w:rPr>
          <w:color w:val="0000FF"/>
          <w:sz w:val="20"/>
          <w:u w:val="single" w:color="0000FF"/>
        </w:rPr>
        <w:t>DEVICE_INTR</w:t>
      </w:r>
    </w:p>
    <w:p>
      <w:pPr>
        <w:pStyle w:val="ListParagraph"/>
        <w:numPr>
          <w:ilvl w:val="0"/>
          <w:numId w:val="339"/>
        </w:numPr>
        <w:tabs>
          <w:tab w:pos="555" w:val="left" w:leader="none"/>
        </w:tabs>
        <w:spacing w:line="240" w:lineRule="auto" w:before="3" w:after="0"/>
        <w:ind w:left="554" w:right="0" w:hanging="403"/>
        <w:jc w:val="left"/>
        <w:rPr>
          <w:sz w:val="20"/>
        </w:rPr>
      </w:pPr>
      <w:r>
        <w:rPr>
          <w:sz w:val="20"/>
        </w:rPr>
        <w:t>#define</w:t>
      </w:r>
      <w:r>
        <w:rPr>
          <w:color w:val="0000FF"/>
          <w:sz w:val="20"/>
        </w:rPr>
        <w:t> </w:t>
      </w:r>
      <w:r>
        <w:rPr>
          <w:color w:val="0000FF"/>
          <w:sz w:val="20"/>
          <w:u w:val="single" w:color="0000FF"/>
        </w:rPr>
        <w:t>CLEAR_DEVICE_INTR</w:t>
      </w:r>
      <w:r>
        <w:rPr>
          <w:color w:val="0000FF"/>
          <w:sz w:val="20"/>
        </w:rPr>
        <w:t> </w:t>
      </w:r>
      <w:r>
        <w:rPr>
          <w:color w:val="0000FF"/>
          <w:sz w:val="20"/>
          <w:u w:val="single" w:color="0000FF"/>
        </w:rPr>
        <w:t>DEVICE_INTR</w:t>
      </w:r>
      <w:r>
        <w:rPr>
          <w:color w:val="0000FF"/>
          <w:sz w:val="20"/>
        </w:rPr>
        <w:t> </w:t>
      </w:r>
      <w:r>
        <w:rPr>
          <w:sz w:val="20"/>
        </w:rPr>
        <w:t>=</w:t>
      </w:r>
      <w:r>
        <w:rPr>
          <w:spacing w:val="6"/>
          <w:sz w:val="20"/>
        </w:rPr>
        <w:t> </w:t>
      </w:r>
      <w:r>
        <w:rPr>
          <w:sz w:val="20"/>
        </w:rPr>
        <w:t>0;</w:t>
      </w:r>
    </w:p>
    <w:p>
      <w:pPr>
        <w:pStyle w:val="ListParagraph"/>
        <w:numPr>
          <w:ilvl w:val="0"/>
          <w:numId w:val="339"/>
        </w:numPr>
        <w:tabs>
          <w:tab w:pos="555" w:val="left" w:leader="none"/>
        </w:tabs>
        <w:spacing w:line="240" w:lineRule="auto" w:before="3" w:after="0"/>
        <w:ind w:left="554" w:right="0" w:hanging="403"/>
        <w:jc w:val="left"/>
        <w:rPr>
          <w:sz w:val="20"/>
        </w:rPr>
      </w:pPr>
      <w:r>
        <w:rPr>
          <w:sz w:val="20"/>
        </w:rPr>
        <w:t>#else</w:t>
      </w:r>
    </w:p>
    <w:p>
      <w:pPr>
        <w:pStyle w:val="ListParagraph"/>
        <w:numPr>
          <w:ilvl w:val="0"/>
          <w:numId w:val="339"/>
        </w:numPr>
        <w:tabs>
          <w:tab w:pos="555" w:val="left" w:leader="none"/>
        </w:tabs>
        <w:spacing w:line="240" w:lineRule="auto" w:before="3" w:after="0"/>
        <w:ind w:left="554" w:right="0" w:hanging="403"/>
        <w:jc w:val="left"/>
        <w:rPr>
          <w:sz w:val="20"/>
        </w:rPr>
      </w:pPr>
      <w:r>
        <w:rPr>
          <w:sz w:val="20"/>
        </w:rPr>
        <w:t>#define</w:t>
      </w:r>
      <w:r>
        <w:rPr>
          <w:color w:val="0000FF"/>
          <w:spacing w:val="1"/>
          <w:sz w:val="20"/>
        </w:rPr>
        <w:t> </w:t>
      </w:r>
      <w:r>
        <w:rPr>
          <w:color w:val="0000FF"/>
          <w:sz w:val="20"/>
          <w:u w:val="single" w:color="0000FF"/>
        </w:rPr>
        <w:t>CLEAR_DEVICE_INTR</w:t>
      </w:r>
    </w:p>
    <w:p>
      <w:pPr>
        <w:pStyle w:val="ListParagraph"/>
        <w:numPr>
          <w:ilvl w:val="0"/>
          <w:numId w:val="339"/>
        </w:numPr>
        <w:tabs>
          <w:tab w:pos="555" w:val="left" w:leader="none"/>
        </w:tabs>
        <w:spacing w:line="240" w:lineRule="auto" w:before="3" w:after="0"/>
        <w:ind w:left="554" w:right="0" w:hanging="403"/>
        <w:jc w:val="left"/>
        <w:rPr>
          <w:sz w:val="20"/>
        </w:rPr>
      </w:pPr>
      <w:r>
        <w:rPr>
          <w:sz w:val="20"/>
        </w:rPr>
        <w:t>#endif</w:t>
      </w:r>
    </w:p>
    <w:p>
      <w:pPr>
        <w:pStyle w:val="ListParagraph"/>
        <w:numPr>
          <w:ilvl w:val="0"/>
          <w:numId w:val="339"/>
        </w:numPr>
        <w:tabs>
          <w:tab w:pos="455" w:val="left" w:leader="none"/>
        </w:tabs>
        <w:spacing w:line="240" w:lineRule="auto" w:before="3" w:after="0"/>
        <w:ind w:left="455" w:right="0" w:hanging="303"/>
        <w:jc w:val="left"/>
        <w:rPr>
          <w:sz w:val="20"/>
        </w:rPr>
      </w:pPr>
    </w:p>
    <w:p>
      <w:pPr>
        <w:pStyle w:val="BodyText"/>
      </w:pPr>
      <w:r>
        <w:rPr/>
        <w:t>//</w:t>
      </w:r>
      <w:r>
        <w:rPr>
          <w:spacing w:val="-18"/>
        </w:rPr>
        <w:t> </w:t>
      </w:r>
      <w:r>
        <w:rPr/>
        <w:t>A</w:t>
      </w:r>
      <w:r>
        <w:rPr>
          <w:spacing w:val="-17"/>
        </w:rPr>
        <w:t> </w:t>
      </w:r>
      <w:r>
        <w:rPr/>
        <w:t>macro</w:t>
      </w:r>
      <w:r>
        <w:rPr>
          <w:spacing w:val="-17"/>
        </w:rPr>
        <w:t> </w:t>
      </w:r>
      <w:r>
        <w:rPr/>
        <w:t>that</w:t>
      </w:r>
      <w:r>
        <w:rPr>
          <w:spacing w:val="-17"/>
        </w:rPr>
        <w:t> </w:t>
      </w:r>
      <w:r>
        <w:rPr/>
        <w:t>defines</w:t>
      </w:r>
      <w:r>
        <w:rPr>
          <w:spacing w:val="-17"/>
        </w:rPr>
        <w:t> </w:t>
      </w:r>
      <w:r>
        <w:rPr/>
        <w:t>the</w:t>
      </w:r>
      <w:r>
        <w:rPr>
          <w:spacing w:val="-17"/>
        </w:rPr>
        <w:t> </w:t>
      </w:r>
      <w:r>
        <w:rPr/>
        <w:t>initialization</w:t>
      </w:r>
      <w:r>
        <w:rPr>
          <w:spacing w:val="-21"/>
        </w:rPr>
        <w:t> </w:t>
      </w:r>
      <w:r>
        <w:rPr/>
        <w:t>of</w:t>
      </w:r>
      <w:r>
        <w:rPr>
          <w:spacing w:val="-17"/>
        </w:rPr>
        <w:t> </w:t>
      </w:r>
      <w:r>
        <w:rPr/>
        <w:t>a</w:t>
      </w:r>
      <w:r>
        <w:rPr>
          <w:spacing w:val="-17"/>
        </w:rPr>
        <w:t> </w:t>
      </w:r>
      <w:r>
        <w:rPr/>
        <w:t>request</w:t>
      </w:r>
      <w:r>
        <w:rPr>
          <w:spacing w:val="-17"/>
        </w:rPr>
        <w:t> </w:t>
      </w:r>
      <w:r>
        <w:rPr/>
        <w:t>item.</w:t>
      </w:r>
      <w:r>
        <w:rPr>
          <w:spacing w:val="-20"/>
        </w:rPr>
        <w:t> </w:t>
      </w:r>
      <w:r>
        <w:rPr/>
        <w:t>Since</w:t>
      </w:r>
      <w:r>
        <w:rPr>
          <w:spacing w:val="-17"/>
        </w:rPr>
        <w:t> </w:t>
      </w:r>
      <w:r>
        <w:rPr/>
        <w:t>the</w:t>
      </w:r>
      <w:r>
        <w:rPr>
          <w:spacing w:val="-17"/>
        </w:rPr>
        <w:t> </w:t>
      </w:r>
      <w:r>
        <w:rPr/>
        <w:t>initialization</w:t>
      </w:r>
      <w:r>
        <w:rPr>
          <w:spacing w:val="-18"/>
        </w:rPr>
        <w:t> </w:t>
      </w:r>
      <w:r>
        <w:rPr/>
        <w:t>of</w:t>
      </w:r>
      <w:r>
        <w:rPr>
          <w:spacing w:val="-20"/>
        </w:rPr>
        <w:t> </w:t>
      </w:r>
      <w:r>
        <w:rPr/>
        <w:t>the</w:t>
      </w:r>
    </w:p>
    <w:p>
      <w:pPr>
        <w:pStyle w:val="BodyText"/>
      </w:pPr>
      <w:r>
        <w:rPr/>
        <w:t>//</w:t>
      </w:r>
      <w:r>
        <w:rPr>
          <w:spacing w:val="-44"/>
        </w:rPr>
        <w:t> </w:t>
      </w:r>
      <w:r>
        <w:rPr/>
        <w:t>request</w:t>
      </w:r>
      <w:r>
        <w:rPr>
          <w:spacing w:val="-44"/>
        </w:rPr>
        <w:t> </w:t>
      </w:r>
      <w:r>
        <w:rPr/>
        <w:t>items</w:t>
      </w:r>
      <w:r>
        <w:rPr>
          <w:spacing w:val="-44"/>
        </w:rPr>
        <w:t> </w:t>
      </w:r>
      <w:r>
        <w:rPr/>
        <w:t>at</w:t>
      </w:r>
      <w:r>
        <w:rPr>
          <w:spacing w:val="-44"/>
        </w:rPr>
        <w:t> </w:t>
      </w:r>
      <w:r>
        <w:rPr/>
        <w:t>the</w:t>
      </w:r>
      <w:r>
        <w:rPr>
          <w:spacing w:val="-44"/>
        </w:rPr>
        <w:t> </w:t>
      </w:r>
      <w:r>
        <w:rPr/>
        <w:t>beginning</w:t>
      </w:r>
      <w:r>
        <w:rPr>
          <w:spacing w:val="-45"/>
        </w:rPr>
        <w:t> </w:t>
      </w:r>
      <w:r>
        <w:rPr/>
        <w:t>of</w:t>
      </w:r>
      <w:r>
        <w:rPr>
          <w:spacing w:val="-44"/>
        </w:rPr>
        <w:t> </w:t>
      </w:r>
      <w:r>
        <w:rPr/>
        <w:t>the</w:t>
      </w:r>
      <w:r>
        <w:rPr>
          <w:spacing w:val="-46"/>
        </w:rPr>
        <w:t> </w:t>
      </w:r>
      <w:r>
        <w:rPr/>
        <w:t>block</w:t>
      </w:r>
      <w:r>
        <w:rPr>
          <w:spacing w:val="-44"/>
        </w:rPr>
        <w:t> </w:t>
      </w:r>
      <w:r>
        <w:rPr/>
        <w:t>device</w:t>
      </w:r>
      <w:r>
        <w:rPr>
          <w:spacing w:val="-43"/>
        </w:rPr>
        <w:t> </w:t>
      </w:r>
      <w:r>
        <w:rPr/>
        <w:t>driver</w:t>
      </w:r>
      <w:r>
        <w:rPr>
          <w:spacing w:val="-46"/>
        </w:rPr>
        <w:t> </w:t>
      </w:r>
      <w:r>
        <w:rPr/>
        <w:t>is</w:t>
      </w:r>
      <w:r>
        <w:rPr>
          <w:spacing w:val="-46"/>
        </w:rPr>
        <w:t> </w:t>
      </w:r>
      <w:r>
        <w:rPr/>
        <w:t>similar,</w:t>
      </w:r>
      <w:r>
        <w:rPr>
          <w:spacing w:val="-44"/>
        </w:rPr>
        <w:t> </w:t>
      </w:r>
      <w:r>
        <w:rPr/>
        <w:t>a</w:t>
      </w:r>
      <w:r>
        <w:rPr>
          <w:spacing w:val="-46"/>
        </w:rPr>
        <w:t> </w:t>
      </w:r>
      <w:r>
        <w:rPr/>
        <w:t>uniform</w:t>
      </w:r>
      <w:r>
        <w:rPr>
          <w:spacing w:val="-45"/>
        </w:rPr>
        <w:t> </w:t>
      </w:r>
      <w:r>
        <w:rPr/>
        <w:t>initialization</w:t>
      </w:r>
    </w:p>
    <w:p>
      <w:pPr>
        <w:pStyle w:val="BodyText"/>
      </w:pPr>
      <w:r>
        <w:rPr/>
        <w:t>//</w:t>
      </w:r>
      <w:r>
        <w:rPr>
          <w:spacing w:val="-27"/>
        </w:rPr>
        <w:t> </w:t>
      </w:r>
      <w:r>
        <w:rPr/>
        <w:t>macro</w:t>
      </w:r>
      <w:r>
        <w:rPr>
          <w:spacing w:val="-29"/>
        </w:rPr>
        <w:t> </w:t>
      </w:r>
      <w:r>
        <w:rPr/>
        <w:t>is</w:t>
      </w:r>
      <w:r>
        <w:rPr>
          <w:spacing w:val="-30"/>
        </w:rPr>
        <w:t> </w:t>
      </w:r>
      <w:r>
        <w:rPr/>
        <w:t>defined</w:t>
      </w:r>
      <w:r>
        <w:rPr>
          <w:spacing w:val="-26"/>
        </w:rPr>
        <w:t> </w:t>
      </w:r>
      <w:r>
        <w:rPr/>
        <w:t>for</w:t>
      </w:r>
      <w:r>
        <w:rPr>
          <w:spacing w:val="-27"/>
        </w:rPr>
        <w:t> </w:t>
      </w:r>
      <w:r>
        <w:rPr/>
        <w:t>them.</w:t>
      </w:r>
      <w:r>
        <w:rPr>
          <w:spacing w:val="-29"/>
        </w:rPr>
        <w:t> </w:t>
      </w:r>
      <w:r>
        <w:rPr/>
        <w:t>This</w:t>
      </w:r>
      <w:r>
        <w:rPr>
          <w:spacing w:val="-27"/>
        </w:rPr>
        <w:t> </w:t>
      </w:r>
      <w:r>
        <w:rPr/>
        <w:t>macro</w:t>
      </w:r>
      <w:r>
        <w:rPr>
          <w:spacing w:val="-28"/>
        </w:rPr>
        <w:t> </w:t>
      </w:r>
      <w:r>
        <w:rPr/>
        <w:t>is</w:t>
      </w:r>
      <w:r>
        <w:rPr>
          <w:spacing w:val="-30"/>
        </w:rPr>
        <w:t> </w:t>
      </w:r>
      <w:r>
        <w:rPr/>
        <w:t>used</w:t>
      </w:r>
      <w:r>
        <w:rPr>
          <w:spacing w:val="-26"/>
        </w:rPr>
        <w:t> </w:t>
      </w:r>
      <w:r>
        <w:rPr/>
        <w:t>to</w:t>
      </w:r>
      <w:r>
        <w:rPr>
          <w:spacing w:val="-27"/>
        </w:rPr>
        <w:t> </w:t>
      </w:r>
      <w:r>
        <w:rPr/>
        <w:t>make</w:t>
      </w:r>
      <w:r>
        <w:rPr>
          <w:spacing w:val="-26"/>
        </w:rPr>
        <w:t> </w:t>
      </w:r>
      <w:r>
        <w:rPr/>
        <w:t>some</w:t>
      </w:r>
      <w:r>
        <w:rPr>
          <w:spacing w:val="-30"/>
        </w:rPr>
        <w:t> </w:t>
      </w:r>
      <w:r>
        <w:rPr/>
        <w:t>validity</w:t>
      </w:r>
      <w:r>
        <w:rPr>
          <w:spacing w:val="-26"/>
        </w:rPr>
        <w:t> </w:t>
      </w:r>
      <w:r>
        <w:rPr/>
        <w:t>judgments</w:t>
      </w:r>
      <w:r>
        <w:rPr>
          <w:spacing w:val="-27"/>
        </w:rPr>
        <w:t> </w:t>
      </w:r>
      <w:r>
        <w:rPr/>
        <w:t>on</w:t>
      </w:r>
      <w:r>
        <w:rPr>
          <w:spacing w:val="-29"/>
        </w:rPr>
        <w:t> </w:t>
      </w:r>
      <w:r>
        <w:rPr/>
        <w:t>the</w:t>
      </w:r>
      <w:r>
        <w:rPr>
          <w:spacing w:val="-29"/>
        </w:rPr>
        <w:t> </w:t>
      </w:r>
      <w:r>
        <w:rPr/>
        <w:t>current</w:t>
      </w:r>
    </w:p>
    <w:p>
      <w:pPr>
        <w:pStyle w:val="BodyText"/>
      </w:pPr>
      <w:r>
        <w:rPr/>
        <w:t>// request item. The work done is as follows:</w:t>
      </w:r>
    </w:p>
    <w:p>
      <w:pPr>
        <w:pStyle w:val="BodyText"/>
      </w:pPr>
      <w:r>
        <w:rPr/>
        <w:t>//</w:t>
      </w:r>
      <w:r>
        <w:rPr>
          <w:spacing w:val="-15"/>
        </w:rPr>
        <w:t> </w:t>
      </w:r>
      <w:r>
        <w:rPr/>
        <w:t>If</w:t>
      </w:r>
      <w:r>
        <w:rPr>
          <w:spacing w:val="-15"/>
        </w:rPr>
        <w:t> </w:t>
      </w:r>
      <w:r>
        <w:rPr/>
        <w:t>the</w:t>
      </w:r>
      <w:r>
        <w:rPr>
          <w:spacing w:val="-14"/>
        </w:rPr>
        <w:t> </w:t>
      </w:r>
      <w:r>
        <w:rPr/>
        <w:t>current</w:t>
      </w:r>
      <w:r>
        <w:rPr>
          <w:spacing w:val="-15"/>
        </w:rPr>
        <w:t> </w:t>
      </w:r>
      <w:r>
        <w:rPr/>
        <w:t>request</w:t>
      </w:r>
      <w:r>
        <w:rPr>
          <w:spacing w:val="-16"/>
        </w:rPr>
        <w:t> </w:t>
      </w:r>
      <w:r>
        <w:rPr/>
        <w:t>item</w:t>
      </w:r>
      <w:r>
        <w:rPr>
          <w:spacing w:val="-15"/>
        </w:rPr>
        <w:t> </w:t>
      </w:r>
      <w:r>
        <w:rPr/>
        <w:t>of</w:t>
      </w:r>
      <w:r>
        <w:rPr>
          <w:spacing w:val="-14"/>
        </w:rPr>
        <w:t> </w:t>
      </w:r>
      <w:r>
        <w:rPr/>
        <w:t>the</w:t>
      </w:r>
      <w:r>
        <w:rPr>
          <w:spacing w:val="-11"/>
        </w:rPr>
        <w:t> </w:t>
      </w:r>
      <w:r>
        <w:rPr/>
        <w:t>device</w:t>
      </w:r>
      <w:r>
        <w:rPr>
          <w:spacing w:val="-17"/>
        </w:rPr>
        <w:t> </w:t>
      </w:r>
      <w:r>
        <w:rPr/>
        <w:t>is</w:t>
      </w:r>
      <w:r>
        <w:rPr>
          <w:spacing w:val="-14"/>
        </w:rPr>
        <w:t> </w:t>
      </w:r>
      <w:r>
        <w:rPr/>
        <w:t>empty</w:t>
      </w:r>
      <w:r>
        <w:rPr>
          <w:spacing w:val="-15"/>
        </w:rPr>
        <w:t> </w:t>
      </w:r>
      <w:r>
        <w:rPr/>
        <w:t>(NULL),</w:t>
      </w:r>
      <w:r>
        <w:rPr>
          <w:spacing w:val="-14"/>
        </w:rPr>
        <w:t> </w:t>
      </w:r>
      <w:r>
        <w:rPr/>
        <w:t>it</w:t>
      </w:r>
      <w:r>
        <w:rPr>
          <w:spacing w:val="-15"/>
        </w:rPr>
        <w:t> </w:t>
      </w:r>
      <w:r>
        <w:rPr/>
        <w:t>means</w:t>
      </w:r>
      <w:r>
        <w:rPr>
          <w:spacing w:val="-14"/>
        </w:rPr>
        <w:t> </w:t>
      </w:r>
      <w:r>
        <w:rPr/>
        <w:t>that</w:t>
      </w:r>
      <w:r>
        <w:rPr>
          <w:spacing w:val="-17"/>
        </w:rPr>
        <w:t> </w:t>
      </w:r>
      <w:r>
        <w:rPr/>
        <w:t>the</w:t>
      </w:r>
      <w:r>
        <w:rPr>
          <w:spacing w:val="-14"/>
        </w:rPr>
        <w:t> </w:t>
      </w:r>
      <w:r>
        <w:rPr/>
        <w:t>device</w:t>
      </w:r>
      <w:r>
        <w:rPr>
          <w:spacing w:val="-15"/>
        </w:rPr>
        <w:t> </w:t>
      </w:r>
      <w:r>
        <w:rPr/>
        <w:t>has</w:t>
      </w:r>
      <w:r>
        <w:rPr>
          <w:spacing w:val="-14"/>
        </w:rPr>
        <w:t> </w:t>
      </w:r>
      <w:r>
        <w:rPr/>
        <w:t>no</w:t>
      </w:r>
    </w:p>
    <w:p>
      <w:pPr>
        <w:pStyle w:val="BodyText"/>
      </w:pPr>
      <w:r>
        <w:rPr/>
        <w:t>//</w:t>
      </w:r>
      <w:r>
        <w:rPr>
          <w:spacing w:val="-18"/>
        </w:rPr>
        <w:t> </w:t>
      </w:r>
      <w:r>
        <w:rPr/>
        <w:t>request</w:t>
      </w:r>
      <w:r>
        <w:rPr>
          <w:spacing w:val="-18"/>
        </w:rPr>
        <w:t> </w:t>
      </w:r>
      <w:r>
        <w:rPr/>
        <w:t>items</w:t>
      </w:r>
      <w:r>
        <w:rPr>
          <w:spacing w:val="-17"/>
        </w:rPr>
        <w:t> </w:t>
      </w:r>
      <w:r>
        <w:rPr/>
        <w:t>yet</w:t>
      </w:r>
      <w:r>
        <w:rPr>
          <w:spacing w:val="-18"/>
        </w:rPr>
        <w:t> </w:t>
      </w:r>
      <w:r>
        <w:rPr/>
        <w:t>to</w:t>
      </w:r>
      <w:r>
        <w:rPr>
          <w:spacing w:val="-17"/>
        </w:rPr>
        <w:t> </w:t>
      </w:r>
      <w:r>
        <w:rPr/>
        <w:t>be</w:t>
      </w:r>
      <w:r>
        <w:rPr>
          <w:spacing w:val="-18"/>
        </w:rPr>
        <w:t> </w:t>
      </w:r>
      <w:r>
        <w:rPr/>
        <w:t>processed.</w:t>
      </w:r>
      <w:r>
        <w:rPr>
          <w:spacing w:val="-17"/>
        </w:rPr>
        <w:t> </w:t>
      </w:r>
      <w:r>
        <w:rPr/>
        <w:t>Then</w:t>
      </w:r>
      <w:r>
        <w:rPr>
          <w:spacing w:val="-18"/>
        </w:rPr>
        <w:t> </w:t>
      </w:r>
      <w:r>
        <w:rPr/>
        <w:t>the</w:t>
      </w:r>
      <w:r>
        <w:rPr>
          <w:spacing w:val="-17"/>
        </w:rPr>
        <w:t> </w:t>
      </w:r>
      <w:r>
        <w:rPr/>
        <w:t>work</w:t>
      </w:r>
      <w:r>
        <w:rPr>
          <w:spacing w:val="-18"/>
        </w:rPr>
        <w:t> </w:t>
      </w:r>
      <w:r>
        <w:rPr/>
        <w:t>is</w:t>
      </w:r>
      <w:r>
        <w:rPr>
          <w:spacing w:val="-18"/>
        </w:rPr>
        <w:t> </w:t>
      </w:r>
      <w:r>
        <w:rPr/>
        <w:t>skipped</w:t>
      </w:r>
      <w:r>
        <w:rPr>
          <w:spacing w:val="-20"/>
        </w:rPr>
        <w:t> </w:t>
      </w:r>
      <w:r>
        <w:rPr/>
        <w:t>and</w:t>
      </w:r>
      <w:r>
        <w:rPr>
          <w:spacing w:val="-18"/>
        </w:rPr>
        <w:t> </w:t>
      </w:r>
      <w:r>
        <w:rPr/>
        <w:t>the</w:t>
      </w:r>
      <w:r>
        <w:rPr>
          <w:spacing w:val="-17"/>
        </w:rPr>
        <w:t> </w:t>
      </w:r>
      <w:r>
        <w:rPr/>
        <w:t>corresponding</w:t>
      </w:r>
      <w:r>
        <w:rPr>
          <w:spacing w:val="-18"/>
        </w:rPr>
        <w:t> </w:t>
      </w:r>
      <w:r>
        <w:rPr/>
        <w:t>function</w:t>
      </w:r>
    </w:p>
    <w:p>
      <w:pPr>
        <w:pStyle w:val="BodyText"/>
      </w:pPr>
      <w:r>
        <w:rPr/>
        <w:t>//</w:t>
      </w:r>
      <w:r>
        <w:rPr>
          <w:spacing w:val="-10"/>
        </w:rPr>
        <w:t> </w:t>
      </w:r>
      <w:r>
        <w:rPr/>
        <w:t>is</w:t>
      </w:r>
      <w:r>
        <w:rPr>
          <w:spacing w:val="-13"/>
        </w:rPr>
        <w:t> </w:t>
      </w:r>
      <w:r>
        <w:rPr/>
        <w:t>exited.</w:t>
      </w:r>
      <w:r>
        <w:rPr>
          <w:spacing w:val="-9"/>
        </w:rPr>
        <w:t> </w:t>
      </w:r>
      <w:r>
        <w:rPr/>
        <w:t>Otherwise,</w:t>
      </w:r>
      <w:r>
        <w:rPr>
          <w:spacing w:val="-12"/>
        </w:rPr>
        <w:t> </w:t>
      </w:r>
      <w:r>
        <w:rPr/>
        <w:t>if</w:t>
      </w:r>
      <w:r>
        <w:rPr>
          <w:spacing w:val="-10"/>
        </w:rPr>
        <w:t> </w:t>
      </w:r>
      <w:r>
        <w:rPr/>
        <w:t>the</w:t>
      </w:r>
      <w:r>
        <w:rPr>
          <w:spacing w:val="-10"/>
        </w:rPr>
        <w:t> </w:t>
      </w:r>
      <w:r>
        <w:rPr/>
        <w:t>major</w:t>
      </w:r>
      <w:r>
        <w:rPr>
          <w:spacing w:val="-10"/>
        </w:rPr>
        <w:t> </w:t>
      </w:r>
      <w:r>
        <w:rPr/>
        <w:t>device</w:t>
      </w:r>
      <w:r>
        <w:rPr>
          <w:spacing w:val="-10"/>
        </w:rPr>
        <w:t> </w:t>
      </w:r>
      <w:r>
        <w:rPr/>
        <w:t>number</w:t>
      </w:r>
      <w:r>
        <w:rPr>
          <w:spacing w:val="-10"/>
        </w:rPr>
        <w:t> </w:t>
      </w:r>
      <w:r>
        <w:rPr/>
        <w:t>in</w:t>
      </w:r>
      <w:r>
        <w:rPr>
          <w:spacing w:val="-10"/>
        </w:rPr>
        <w:t> </w:t>
      </w:r>
      <w:r>
        <w:rPr/>
        <w:t>the</w:t>
      </w:r>
      <w:r>
        <w:rPr>
          <w:spacing w:val="-10"/>
        </w:rPr>
        <w:t> </w:t>
      </w:r>
      <w:r>
        <w:rPr/>
        <w:t>current</w:t>
      </w:r>
      <w:r>
        <w:rPr>
          <w:spacing w:val="-10"/>
        </w:rPr>
        <w:t> </w:t>
      </w:r>
      <w:r>
        <w:rPr/>
        <w:t>request</w:t>
      </w:r>
      <w:r>
        <w:rPr>
          <w:spacing w:val="-10"/>
        </w:rPr>
        <w:t> </w:t>
      </w:r>
      <w:r>
        <w:rPr/>
        <w:t>item</w:t>
      </w:r>
      <w:r>
        <w:rPr>
          <w:spacing w:val="-10"/>
        </w:rPr>
        <w:t> </w:t>
      </w:r>
      <w:r>
        <w:rPr/>
        <w:t>is</w:t>
      </w:r>
      <w:r>
        <w:rPr>
          <w:spacing w:val="-10"/>
        </w:rPr>
        <w:t> </w:t>
      </w:r>
      <w:r>
        <w:rPr/>
        <w:t>not</w:t>
      </w:r>
      <w:r>
        <w:rPr>
          <w:spacing w:val="-13"/>
        </w:rPr>
        <w:t> </w:t>
      </w:r>
      <w:r>
        <w:rPr/>
        <w:t>equal</w:t>
      </w:r>
    </w:p>
    <w:p>
      <w:pPr>
        <w:pStyle w:val="BodyText"/>
        <w:spacing w:before="5"/>
      </w:pPr>
      <w:r>
        <w:rPr/>
        <w:t>//</w:t>
      </w:r>
      <w:r>
        <w:rPr>
          <w:spacing w:val="-27"/>
        </w:rPr>
        <w:t> </w:t>
      </w:r>
      <w:r>
        <w:rPr/>
        <w:t>to</w:t>
      </w:r>
      <w:r>
        <w:rPr>
          <w:spacing w:val="-28"/>
        </w:rPr>
        <w:t> </w:t>
      </w:r>
      <w:r>
        <w:rPr/>
        <w:t>the</w:t>
      </w:r>
      <w:r>
        <w:rPr>
          <w:spacing w:val="-28"/>
        </w:rPr>
        <w:t> </w:t>
      </w:r>
      <w:r>
        <w:rPr/>
        <w:t>major</w:t>
      </w:r>
      <w:r>
        <w:rPr>
          <w:spacing w:val="-29"/>
        </w:rPr>
        <w:t> </w:t>
      </w:r>
      <w:r>
        <w:rPr/>
        <w:t>number</w:t>
      </w:r>
      <w:r>
        <w:rPr>
          <w:spacing w:val="-29"/>
        </w:rPr>
        <w:t> </w:t>
      </w:r>
      <w:r>
        <w:rPr/>
        <w:t>defined</w:t>
      </w:r>
      <w:r>
        <w:rPr>
          <w:spacing w:val="-26"/>
        </w:rPr>
        <w:t> </w:t>
      </w:r>
      <w:r>
        <w:rPr/>
        <w:t>by</w:t>
      </w:r>
      <w:r>
        <w:rPr>
          <w:spacing w:val="-29"/>
        </w:rPr>
        <w:t> </w:t>
      </w:r>
      <w:r>
        <w:rPr/>
        <w:t>the</w:t>
      </w:r>
      <w:r>
        <w:rPr>
          <w:spacing w:val="-28"/>
        </w:rPr>
        <w:t> </w:t>
      </w:r>
      <w:r>
        <w:rPr/>
        <w:t>driver,</w:t>
      </w:r>
      <w:r>
        <w:rPr>
          <w:spacing w:val="-26"/>
        </w:rPr>
        <w:t> </w:t>
      </w:r>
      <w:r>
        <w:rPr/>
        <w:t>the</w:t>
      </w:r>
      <w:r>
        <w:rPr>
          <w:spacing w:val="-29"/>
        </w:rPr>
        <w:t> </w:t>
      </w:r>
      <w:r>
        <w:rPr/>
        <w:t>request</w:t>
      </w:r>
      <w:r>
        <w:rPr>
          <w:spacing w:val="-29"/>
        </w:rPr>
        <w:t> </w:t>
      </w:r>
      <w:r>
        <w:rPr/>
        <w:t>item</w:t>
      </w:r>
      <w:r>
        <w:rPr>
          <w:spacing w:val="-26"/>
        </w:rPr>
        <w:t> </w:t>
      </w:r>
      <w:r>
        <w:rPr/>
        <w:t>queue</w:t>
      </w:r>
      <w:r>
        <w:rPr>
          <w:spacing w:val="-28"/>
        </w:rPr>
        <w:t> </w:t>
      </w:r>
      <w:r>
        <w:rPr/>
        <w:t>is</w:t>
      </w:r>
      <w:r>
        <w:rPr>
          <w:spacing w:val="-29"/>
        </w:rPr>
        <w:t> </w:t>
      </w:r>
      <w:r>
        <w:rPr/>
        <w:t>garbled,</w:t>
      </w:r>
      <w:r>
        <w:rPr>
          <w:spacing w:val="-27"/>
        </w:rPr>
        <w:t> </w:t>
      </w:r>
      <w:r>
        <w:rPr/>
        <w:t>and</w:t>
      </w:r>
      <w:r>
        <w:rPr>
          <w:spacing w:val="-26"/>
        </w:rPr>
        <w:t> </w:t>
      </w:r>
      <w:r>
        <w:rPr/>
        <w:t>the</w:t>
      </w:r>
      <w:r>
        <w:rPr>
          <w:spacing w:val="-26"/>
        </w:rPr>
        <w:t> </w:t>
      </w:r>
      <w:r>
        <w:rPr/>
        <w:t>kernel</w:t>
      </w:r>
    </w:p>
    <w:p>
      <w:pPr>
        <w:pStyle w:val="BodyText"/>
      </w:pPr>
      <w:r>
        <w:rPr/>
        <w:t>//</w:t>
      </w:r>
      <w:r>
        <w:rPr>
          <w:spacing w:val="-29"/>
        </w:rPr>
        <w:t> </w:t>
      </w:r>
      <w:r>
        <w:rPr/>
        <w:t>displays</w:t>
      </w:r>
      <w:r>
        <w:rPr>
          <w:spacing w:val="-28"/>
        </w:rPr>
        <w:t> </w:t>
      </w:r>
      <w:r>
        <w:rPr/>
        <w:t>an</w:t>
      </w:r>
      <w:r>
        <w:rPr>
          <w:spacing w:val="-31"/>
        </w:rPr>
        <w:t> </w:t>
      </w:r>
      <w:r>
        <w:rPr/>
        <w:t>error</w:t>
      </w:r>
      <w:r>
        <w:rPr>
          <w:spacing w:val="-28"/>
        </w:rPr>
        <w:t> </w:t>
      </w:r>
      <w:r>
        <w:rPr/>
        <w:t>message</w:t>
      </w:r>
      <w:r>
        <w:rPr>
          <w:spacing w:val="-28"/>
        </w:rPr>
        <w:t> </w:t>
      </w:r>
      <w:r>
        <w:rPr/>
        <w:t>and</w:t>
      </w:r>
      <w:r>
        <w:rPr>
          <w:spacing w:val="-28"/>
        </w:rPr>
        <w:t> </w:t>
      </w:r>
      <w:r>
        <w:rPr/>
        <w:t>stops.</w:t>
      </w:r>
      <w:r>
        <w:rPr>
          <w:spacing w:val="-31"/>
        </w:rPr>
        <w:t> </w:t>
      </w:r>
      <w:r>
        <w:rPr/>
        <w:t>Otherwise,</w:t>
      </w:r>
      <w:r>
        <w:rPr>
          <w:spacing w:val="-28"/>
        </w:rPr>
        <w:t> </w:t>
      </w:r>
      <w:r>
        <w:rPr/>
        <w:t>if</w:t>
      </w:r>
      <w:r>
        <w:rPr>
          <w:spacing w:val="-31"/>
        </w:rPr>
        <w:t> </w:t>
      </w:r>
      <w:r>
        <w:rPr/>
        <w:t>the</w:t>
      </w:r>
      <w:r>
        <w:rPr>
          <w:spacing w:val="-29"/>
        </w:rPr>
        <w:t> </w:t>
      </w:r>
      <w:r>
        <w:rPr/>
        <w:t>buffer</w:t>
      </w:r>
      <w:r>
        <w:rPr>
          <w:spacing w:val="-28"/>
        </w:rPr>
        <w:t> </w:t>
      </w:r>
      <w:r>
        <w:rPr/>
        <w:t>block</w:t>
      </w:r>
      <w:r>
        <w:rPr>
          <w:spacing w:val="-28"/>
        </w:rPr>
        <w:t> </w:t>
      </w:r>
      <w:r>
        <w:rPr/>
        <w:t>used</w:t>
      </w:r>
      <w:r>
        <w:rPr>
          <w:spacing w:val="-31"/>
        </w:rPr>
        <w:t> </w:t>
      </w:r>
      <w:r>
        <w:rPr/>
        <w:t>in</w:t>
      </w:r>
      <w:r>
        <w:rPr>
          <w:spacing w:val="-29"/>
        </w:rPr>
        <w:t> </w:t>
      </w:r>
      <w:r>
        <w:rPr/>
        <w:t>the</w:t>
      </w:r>
      <w:r>
        <w:rPr>
          <w:spacing w:val="-31"/>
        </w:rPr>
        <w:t> </w:t>
      </w:r>
      <w:r>
        <w:rPr/>
        <w:t>request</w:t>
      </w:r>
      <w:r>
        <w:rPr>
          <w:spacing w:val="-31"/>
        </w:rPr>
        <w:t> </w:t>
      </w:r>
      <w:r>
        <w:rPr/>
        <w:t>item</w:t>
      </w:r>
    </w:p>
    <w:p>
      <w:pPr>
        <w:pStyle w:val="BodyText"/>
      </w:pPr>
      <w:r>
        <w:rPr/>
        <w:t>//</w:t>
      </w:r>
      <w:r>
        <w:rPr>
          <w:spacing w:val="-15"/>
        </w:rPr>
        <w:t> </w:t>
      </w:r>
      <w:r>
        <w:rPr/>
        <w:t>is</w:t>
      </w:r>
      <w:r>
        <w:rPr>
          <w:spacing w:val="-14"/>
        </w:rPr>
        <w:t> </w:t>
      </w:r>
      <w:r>
        <w:rPr/>
        <w:t>not</w:t>
      </w:r>
      <w:r>
        <w:rPr>
          <w:spacing w:val="-14"/>
        </w:rPr>
        <w:t> </w:t>
      </w:r>
      <w:r>
        <w:rPr/>
        <w:t>locked,</w:t>
      </w:r>
      <w:r>
        <w:rPr>
          <w:spacing w:val="-14"/>
        </w:rPr>
        <w:t> </w:t>
      </w:r>
      <w:r>
        <w:rPr/>
        <w:t>it</w:t>
      </w:r>
      <w:r>
        <w:rPr>
          <w:spacing w:val="-14"/>
        </w:rPr>
        <w:t> </w:t>
      </w:r>
      <w:r>
        <w:rPr/>
        <w:t>also</w:t>
      </w:r>
      <w:r>
        <w:rPr>
          <w:spacing w:val="-16"/>
        </w:rPr>
        <w:t> </w:t>
      </w:r>
      <w:r>
        <w:rPr/>
        <w:t>indicates</w:t>
      </w:r>
      <w:r>
        <w:rPr>
          <w:spacing w:val="-14"/>
        </w:rPr>
        <w:t> </w:t>
      </w:r>
      <w:r>
        <w:rPr/>
        <w:t>that</w:t>
      </w:r>
      <w:r>
        <w:rPr>
          <w:spacing w:val="-14"/>
        </w:rPr>
        <w:t> </w:t>
      </w:r>
      <w:r>
        <w:rPr/>
        <w:t>there</w:t>
      </w:r>
      <w:r>
        <w:rPr>
          <w:spacing w:val="-14"/>
        </w:rPr>
        <w:t> </w:t>
      </w:r>
      <w:r>
        <w:rPr/>
        <w:t>is</w:t>
      </w:r>
      <w:r>
        <w:rPr>
          <w:spacing w:val="-16"/>
        </w:rPr>
        <w:t> </w:t>
      </w:r>
      <w:r>
        <w:rPr/>
        <w:t>a</w:t>
      </w:r>
      <w:r>
        <w:rPr>
          <w:spacing w:val="-14"/>
        </w:rPr>
        <w:t> </w:t>
      </w:r>
      <w:r>
        <w:rPr/>
        <w:t>problem</w:t>
      </w:r>
      <w:r>
        <w:rPr>
          <w:spacing w:val="-14"/>
        </w:rPr>
        <w:t> </w:t>
      </w:r>
      <w:r>
        <w:rPr/>
        <w:t>with</w:t>
      </w:r>
      <w:r>
        <w:rPr>
          <w:spacing w:val="-14"/>
        </w:rPr>
        <w:t> </w:t>
      </w:r>
      <w:r>
        <w:rPr/>
        <w:t>the</w:t>
      </w:r>
      <w:r>
        <w:rPr>
          <w:spacing w:val="-14"/>
        </w:rPr>
        <w:t> </w:t>
      </w:r>
      <w:r>
        <w:rPr/>
        <w:t>kernel</w:t>
      </w:r>
      <w:r>
        <w:rPr>
          <w:spacing w:val="-16"/>
        </w:rPr>
        <w:t> </w:t>
      </w:r>
      <w:r>
        <w:rPr/>
        <w:t>code,</w:t>
      </w:r>
      <w:r>
        <w:rPr>
          <w:spacing w:val="-14"/>
        </w:rPr>
        <w:t> </w:t>
      </w:r>
      <w:r>
        <w:rPr/>
        <w:t>so</w:t>
      </w:r>
      <w:r>
        <w:rPr>
          <w:spacing w:val="-14"/>
        </w:rPr>
        <w:t> </w:t>
      </w:r>
      <w:r>
        <w:rPr/>
        <w:t>an</w:t>
      </w:r>
      <w:r>
        <w:rPr>
          <w:spacing w:val="-14"/>
        </w:rPr>
        <w:t> </w:t>
      </w:r>
      <w:r>
        <w:rPr/>
        <w:t>error</w:t>
      </w:r>
    </w:p>
    <w:p>
      <w:pPr>
        <w:pStyle w:val="BodyText"/>
      </w:pPr>
      <w:r>
        <w:rPr/>
        <w:t>// message is displayed and the machine is stopped too.</w:t>
      </w:r>
    </w:p>
    <w:p>
      <w:pPr>
        <w:pStyle w:val="ListParagraph"/>
        <w:numPr>
          <w:ilvl w:val="0"/>
          <w:numId w:val="339"/>
        </w:numPr>
        <w:tabs>
          <w:tab w:pos="555" w:val="left" w:leader="none"/>
        </w:tabs>
        <w:spacing w:line="242" w:lineRule="auto" w:before="3" w:after="0"/>
        <w:ind w:left="152" w:right="8170" w:firstLine="0"/>
        <w:jc w:val="left"/>
        <w:rPr>
          <w:sz w:val="20"/>
        </w:rPr>
      </w:pPr>
      <w:r>
        <w:rPr>
          <w:sz w:val="20"/>
        </w:rPr>
        <w:t>#define</w:t>
      </w:r>
      <w:r>
        <w:rPr>
          <w:color w:val="0000FF"/>
          <w:sz w:val="20"/>
        </w:rPr>
        <w:t> </w:t>
      </w:r>
      <w:r>
        <w:rPr>
          <w:color w:val="0000FF"/>
          <w:sz w:val="20"/>
          <w:u w:val="single" w:color="0000FF"/>
        </w:rPr>
        <w:t>INIT_REQUEST</w:t>
      </w:r>
      <w:r>
        <w:rPr>
          <w:color w:val="0000FF"/>
          <w:sz w:val="20"/>
        </w:rPr>
        <w:t> </w:t>
      </w:r>
      <w:r>
        <w:rPr>
          <w:sz w:val="20"/>
        </w:rPr>
        <w:t>\</w:t>
      </w:r>
      <w:r>
        <w:rPr>
          <w:color w:val="0000FF"/>
          <w:sz w:val="20"/>
          <w:u w:val="single" w:color="0000FF"/>
        </w:rPr>
        <w:t> 149</w:t>
      </w:r>
      <w:r>
        <w:rPr>
          <w:color w:val="0000FF"/>
          <w:sz w:val="20"/>
        </w:rPr>
        <w:t> </w:t>
      </w:r>
      <w:r>
        <w:rPr>
          <w:sz w:val="20"/>
        </w:rPr>
        <w:t>repeat:</w:t>
      </w:r>
      <w:r>
        <w:rPr>
          <w:spacing w:val="-1"/>
          <w:sz w:val="20"/>
        </w:rPr>
        <w:t> </w:t>
      </w:r>
      <w:r>
        <w:rPr>
          <w:sz w:val="20"/>
        </w:rPr>
        <w:t>\</w:t>
      </w:r>
    </w:p>
    <w:p>
      <w:pPr>
        <w:pStyle w:val="ListParagraph"/>
        <w:numPr>
          <w:ilvl w:val="0"/>
          <w:numId w:val="340"/>
        </w:numPr>
        <w:tabs>
          <w:tab w:pos="1355" w:val="left" w:leader="none"/>
          <w:tab w:pos="1356" w:val="left" w:leader="none"/>
          <w:tab w:pos="5455" w:val="left" w:leader="none"/>
        </w:tabs>
        <w:spacing w:line="240" w:lineRule="auto" w:before="1" w:after="0"/>
        <w:ind w:left="1355" w:right="0" w:hanging="1204"/>
        <w:jc w:val="left"/>
        <w:rPr>
          <w:sz w:val="20"/>
        </w:rPr>
      </w:pPr>
      <w:r>
        <w:rPr>
          <w:sz w:val="20"/>
        </w:rPr>
        <w:t>if</w:t>
      </w:r>
      <w:r>
        <w:rPr>
          <w:spacing w:val="-2"/>
          <w:sz w:val="20"/>
        </w:rPr>
        <w:t> </w:t>
      </w:r>
      <w:r>
        <w:rPr>
          <w:sz w:val="20"/>
        </w:rPr>
        <w:t>(!</w:t>
      </w:r>
      <w:r>
        <w:rPr>
          <w:color w:val="0000FF"/>
          <w:sz w:val="20"/>
          <w:u w:val="single" w:color="0000FF"/>
        </w:rPr>
        <w:t>CURRENT</w:t>
      </w:r>
      <w:r>
        <w:rPr>
          <w:sz w:val="20"/>
        </w:rPr>
        <w:t>)</w:t>
      </w:r>
      <w:r>
        <w:rPr>
          <w:spacing w:val="-1"/>
          <w:sz w:val="20"/>
        </w:rPr>
        <w:t> </w:t>
      </w:r>
      <w:r>
        <w:rPr>
          <w:sz w:val="20"/>
        </w:rPr>
        <w:t>{\</w:t>
        <w:tab/>
        <w:t>// no more requests need to</w:t>
      </w:r>
      <w:r>
        <w:rPr>
          <w:spacing w:val="-5"/>
          <w:sz w:val="20"/>
        </w:rPr>
        <w:t> </w:t>
      </w:r>
      <w:r>
        <w:rPr>
          <w:sz w:val="20"/>
        </w:rPr>
        <w:t>processed.</w:t>
      </w:r>
    </w:p>
    <w:p>
      <w:pPr>
        <w:pStyle w:val="ListParagraph"/>
        <w:numPr>
          <w:ilvl w:val="0"/>
          <w:numId w:val="34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CLEAR_DEVICE_INTR</w:t>
      </w:r>
      <w:r>
        <w:rPr>
          <w:color w:val="0000FF"/>
          <w:spacing w:val="1"/>
          <w:sz w:val="20"/>
        </w:rPr>
        <w:t> </w:t>
      </w:r>
      <w:r>
        <w:rPr>
          <w:sz w:val="20"/>
        </w:rPr>
        <w:t>\</w:t>
      </w:r>
    </w:p>
    <w:p>
      <w:pPr>
        <w:pStyle w:val="ListParagraph"/>
        <w:numPr>
          <w:ilvl w:val="0"/>
          <w:numId w:val="34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CLEAR_DEVICE_TIMEOUT</w:t>
      </w:r>
      <w:r>
        <w:rPr>
          <w:color w:val="0000FF"/>
          <w:spacing w:val="1"/>
          <w:sz w:val="20"/>
        </w:rPr>
        <w:t> </w:t>
      </w:r>
      <w:r>
        <w:rPr>
          <w:sz w:val="20"/>
        </w:rPr>
        <w:t>\</w:t>
      </w:r>
    </w:p>
    <w:p>
      <w:pPr>
        <w:pStyle w:val="ListParagraph"/>
        <w:numPr>
          <w:ilvl w:val="0"/>
          <w:numId w:val="340"/>
        </w:numPr>
        <w:tabs>
          <w:tab w:pos="2154" w:val="left" w:leader="none"/>
          <w:tab w:pos="2155" w:val="left" w:leader="none"/>
        </w:tabs>
        <w:spacing w:line="240" w:lineRule="auto" w:before="3" w:after="0"/>
        <w:ind w:left="2154" w:right="0" w:hanging="2003"/>
        <w:jc w:val="left"/>
        <w:rPr>
          <w:sz w:val="20"/>
        </w:rPr>
      </w:pPr>
      <w:r>
        <w:rPr>
          <w:sz w:val="20"/>
        </w:rPr>
        <w:t>return; \</w:t>
      </w:r>
    </w:p>
    <w:p>
      <w:pPr>
        <w:pStyle w:val="BodyText"/>
        <w:tabs>
          <w:tab w:pos="1355" w:val="left" w:leader="none"/>
        </w:tabs>
        <w:ind w:left="152"/>
      </w:pPr>
      <w:r>
        <w:rPr>
          <w:color w:val="0000FF"/>
          <w:u w:val="single" w:color="0000FF"/>
        </w:rPr>
        <w:t>154</w:t>
      </w:r>
      <w:r>
        <w:rPr>
          <w:color w:val="0000FF"/>
        </w:rPr>
        <w:tab/>
      </w:r>
      <w:r>
        <w:rPr/>
        <w:t>}</w:t>
      </w:r>
      <w:r>
        <w:rPr>
          <w:spacing w:val="-1"/>
        </w:rPr>
        <w:t> </w:t>
      </w:r>
      <w:r>
        <w:rPr/>
        <w:t>\</w:t>
      </w:r>
    </w:p>
    <w:p>
      <w:pPr>
        <w:pStyle w:val="ListParagraph"/>
        <w:numPr>
          <w:ilvl w:val="0"/>
          <w:numId w:val="341"/>
        </w:numPr>
        <w:tabs>
          <w:tab w:pos="1355" w:val="left" w:leader="none"/>
          <w:tab w:pos="1356" w:val="left" w:leader="none"/>
          <w:tab w:pos="5856" w:val="left" w:leader="none"/>
        </w:tabs>
        <w:spacing w:line="253" w:lineRule="exact" w:before="3" w:after="0"/>
        <w:ind w:left="1355" w:right="0" w:hanging="1204"/>
        <w:jc w:val="left"/>
        <w:rPr>
          <w:sz w:val="20"/>
        </w:rPr>
      </w:pPr>
      <w:r>
        <w:rPr>
          <w:sz w:val="20"/>
        </w:rPr>
        <w:t>if (</w:t>
      </w:r>
      <w:r>
        <w:rPr>
          <w:color w:val="0000FF"/>
          <w:sz w:val="20"/>
          <w:u w:val="single" w:color="0000FF"/>
        </w:rPr>
        <w:t>MAJOR</w:t>
      </w:r>
      <w:r>
        <w:rPr>
          <w:sz w:val="20"/>
        </w:rPr>
        <w:t>(</w:t>
      </w:r>
      <w:r>
        <w:rPr>
          <w:color w:val="0000FF"/>
          <w:sz w:val="20"/>
          <w:u w:val="single" w:color="0000FF"/>
        </w:rPr>
        <w:t>CURRENT</w:t>
      </w:r>
      <w:r>
        <w:rPr>
          <w:sz w:val="20"/>
        </w:rPr>
        <w:t>-&gt;dev) !=</w:t>
      </w:r>
      <w:r>
        <w:rPr>
          <w:color w:val="0000FF"/>
          <w:spacing w:val="-7"/>
          <w:sz w:val="20"/>
        </w:rPr>
        <w:t> </w:t>
      </w:r>
      <w:r>
        <w:rPr>
          <w:color w:val="0000FF"/>
          <w:sz w:val="20"/>
          <w:u w:val="single" w:color="0000FF"/>
        </w:rPr>
        <w:t>MAJOR_NR</w:t>
      </w:r>
      <w:r>
        <w:rPr>
          <w:sz w:val="20"/>
        </w:rPr>
        <w:t>)</w:t>
      </w:r>
      <w:r>
        <w:rPr>
          <w:spacing w:val="-4"/>
          <w:sz w:val="20"/>
        </w:rPr>
        <w:t> </w:t>
      </w:r>
      <w:r>
        <w:rPr>
          <w:sz w:val="20"/>
        </w:rPr>
        <w:t>\</w:t>
        <w:tab/>
        <w:t>// major nr</w:t>
      </w:r>
      <w:r>
        <w:rPr>
          <w:spacing w:val="3"/>
          <w:sz w:val="20"/>
        </w:rPr>
        <w:t> </w:t>
      </w:r>
      <w:r>
        <w:rPr>
          <w:sz w:val="20"/>
        </w:rPr>
        <w:t>error.</w:t>
      </w:r>
    </w:p>
    <w:p>
      <w:pPr>
        <w:pStyle w:val="ListParagraph"/>
        <w:numPr>
          <w:ilvl w:val="0"/>
          <w:numId w:val="341"/>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panic</w:t>
      </w:r>
      <w:r>
        <w:rPr>
          <w:sz w:val="20"/>
        </w:rPr>
        <w:t>(</w:t>
      </w:r>
      <w:r>
        <w:rPr>
          <w:color w:val="0000FF"/>
          <w:sz w:val="20"/>
          <w:u w:val="single" w:color="0000FF"/>
        </w:rPr>
        <w:t>DEVICE_NAME</w:t>
      </w:r>
      <w:r>
        <w:rPr>
          <w:color w:val="0000FF"/>
          <w:sz w:val="20"/>
        </w:rPr>
        <w:t> </w:t>
      </w:r>
      <w:r>
        <w:rPr>
          <w:i/>
          <w:sz w:val="21"/>
        </w:rPr>
        <w:t>": request list destroyed"</w:t>
      </w:r>
      <w:r>
        <w:rPr>
          <w:sz w:val="20"/>
        </w:rPr>
        <w:t>);</w:t>
      </w:r>
      <w:r>
        <w:rPr>
          <w:spacing w:val="-31"/>
          <w:sz w:val="20"/>
        </w:rPr>
        <w:t> </w:t>
      </w:r>
      <w:r>
        <w:rPr>
          <w:sz w:val="20"/>
        </w:rPr>
        <w:t>\</w:t>
      </w:r>
    </w:p>
    <w:p>
      <w:pPr>
        <w:pStyle w:val="ListParagraph"/>
        <w:numPr>
          <w:ilvl w:val="0"/>
          <w:numId w:val="341"/>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-&gt;bh) {</w:t>
      </w:r>
      <w:r>
        <w:rPr>
          <w:spacing w:val="-1"/>
          <w:sz w:val="20"/>
        </w:rPr>
        <w:t> </w:t>
      </w:r>
      <w:r>
        <w:rPr>
          <w:sz w:val="20"/>
        </w:rPr>
        <w:t>\</w:t>
      </w:r>
    </w:p>
    <w:p>
      <w:pPr>
        <w:pStyle w:val="ListParagraph"/>
        <w:numPr>
          <w:ilvl w:val="0"/>
          <w:numId w:val="341"/>
        </w:numPr>
        <w:tabs>
          <w:tab w:pos="2154" w:val="left" w:leader="none"/>
          <w:tab w:pos="2155" w:val="left" w:leader="none"/>
          <w:tab w:pos="5856" w:val="left" w:leader="none"/>
        </w:tabs>
        <w:spacing w:line="253" w:lineRule="exact" w:before="3" w:after="0"/>
        <w:ind w:left="2154" w:right="0" w:hanging="2003"/>
        <w:jc w:val="left"/>
        <w:rPr>
          <w:sz w:val="20"/>
        </w:rPr>
      </w:pPr>
      <w:r>
        <w:rPr>
          <w:sz w:val="20"/>
        </w:rPr>
        <w:t>if</w:t>
      </w:r>
      <w:r>
        <w:rPr>
          <w:spacing w:val="-4"/>
          <w:sz w:val="20"/>
        </w:rPr>
        <w:t> </w:t>
      </w:r>
      <w:r>
        <w:rPr>
          <w:sz w:val="20"/>
        </w:rPr>
        <w:t>(!</w:t>
      </w:r>
      <w:r>
        <w:rPr>
          <w:color w:val="0000FF"/>
          <w:sz w:val="20"/>
          <w:u w:val="single" w:color="0000FF"/>
        </w:rPr>
        <w:t>CURRENT</w:t>
      </w:r>
      <w:r>
        <w:rPr>
          <w:sz w:val="20"/>
        </w:rPr>
        <w:t>-&gt;bh-&gt;b_lock)</w:t>
      </w:r>
      <w:r>
        <w:rPr>
          <w:spacing w:val="-2"/>
          <w:sz w:val="20"/>
        </w:rPr>
        <w:t> </w:t>
      </w:r>
      <w:r>
        <w:rPr>
          <w:sz w:val="20"/>
        </w:rPr>
        <w:t>\</w:t>
        <w:tab/>
        <w:t>// buffer error.</w:t>
      </w:r>
    </w:p>
    <w:p>
      <w:pPr>
        <w:pStyle w:val="ListParagraph"/>
        <w:numPr>
          <w:ilvl w:val="0"/>
          <w:numId w:val="341"/>
        </w:numPr>
        <w:tabs>
          <w:tab w:pos="2954" w:val="left" w:leader="none"/>
          <w:tab w:pos="2955" w:val="left" w:leader="none"/>
        </w:tabs>
        <w:spacing w:line="266" w:lineRule="exact" w:before="0" w:after="0"/>
        <w:ind w:left="2954" w:right="0" w:hanging="2803"/>
        <w:jc w:val="left"/>
        <w:rPr>
          <w:sz w:val="20"/>
        </w:rPr>
      </w:pPr>
      <w:r>
        <w:rPr>
          <w:color w:val="0000FF"/>
          <w:sz w:val="20"/>
          <w:u w:val="single" w:color="0000FF"/>
        </w:rPr>
        <w:t>panic</w:t>
      </w:r>
      <w:r>
        <w:rPr>
          <w:sz w:val="20"/>
        </w:rPr>
        <w:t>(</w:t>
      </w:r>
      <w:r>
        <w:rPr>
          <w:color w:val="0000FF"/>
          <w:sz w:val="20"/>
          <w:u w:val="single" w:color="0000FF"/>
        </w:rPr>
        <w:t>DEVICE_NAME</w:t>
      </w:r>
      <w:r>
        <w:rPr>
          <w:color w:val="0000FF"/>
          <w:sz w:val="20"/>
        </w:rPr>
        <w:t> </w:t>
      </w:r>
      <w:r>
        <w:rPr>
          <w:i/>
          <w:sz w:val="21"/>
        </w:rPr>
        <w:t>": block not locked"</w:t>
      </w:r>
      <w:r>
        <w:rPr>
          <w:sz w:val="20"/>
        </w:rPr>
        <w:t>);</w:t>
      </w:r>
      <w:r>
        <w:rPr>
          <w:spacing w:val="-26"/>
          <w:sz w:val="20"/>
        </w:rPr>
        <w:t> </w:t>
      </w:r>
      <w:r>
        <w:rPr>
          <w:sz w:val="20"/>
        </w:rPr>
        <w:t>\</w:t>
      </w:r>
    </w:p>
    <w:p>
      <w:pPr>
        <w:pStyle w:val="BodyText"/>
        <w:tabs>
          <w:tab w:pos="1355" w:val="left" w:leader="none"/>
        </w:tabs>
        <w:spacing w:before="0"/>
        <w:ind w:left="152"/>
      </w:pPr>
      <w:r>
        <w:rPr>
          <w:color w:val="0000FF"/>
          <w:u w:val="single" w:color="0000FF"/>
        </w:rPr>
        <w:t>160</w:t>
      </w:r>
      <w:r>
        <w:rPr>
          <w:color w:val="0000FF"/>
        </w:rPr>
        <w:tab/>
      </w:r>
      <w:r>
        <w:rPr/>
        <w:t>}</w:t>
      </w:r>
    </w:p>
    <w:p>
      <w:pPr>
        <w:pStyle w:val="BodyText"/>
        <w:ind w:left="152"/>
      </w:pPr>
      <w:r>
        <w:rPr>
          <w:color w:val="0000FF"/>
          <w:u w:val="single" w:color="0000FF"/>
        </w:rPr>
        <w:t>161</w:t>
      </w:r>
    </w:p>
    <w:p>
      <w:pPr>
        <w:spacing w:after="0"/>
        <w:sectPr>
          <w:pgSz w:w="11910" w:h="16840"/>
          <w:pgMar w:header="880" w:footer="997" w:top="1360" w:bottom="1180" w:left="980" w:right="0"/>
        </w:sectPr>
      </w:pPr>
    </w:p>
    <w:p>
      <w:pPr>
        <w:pStyle w:val="BodyText"/>
        <w:spacing w:before="70"/>
        <w:ind w:left="152"/>
      </w:pPr>
      <w:r>
        <w:rPr>
          <w:color w:val="0000FF"/>
          <w:u w:val="single" w:color="0000FF"/>
        </w:rPr>
        <w:t>162</w:t>
      </w:r>
      <w:r>
        <w:rPr>
          <w:color w:val="0000FF"/>
        </w:rPr>
        <w:t> </w:t>
      </w:r>
      <w:r>
        <w:rPr/>
        <w:t>#endif</w:t>
      </w:r>
    </w:p>
    <w:p>
      <w:pPr>
        <w:pStyle w:val="BodyText"/>
        <w:ind w:left="152"/>
      </w:pPr>
      <w:r>
        <w:rPr>
          <w:color w:val="0000FF"/>
          <w:u w:val="single" w:color="0000FF"/>
        </w:rPr>
        <w:t>163</w:t>
      </w:r>
    </w:p>
    <w:p>
      <w:pPr>
        <w:pStyle w:val="BodyText"/>
        <w:ind w:left="152"/>
      </w:pPr>
      <w:r>
        <w:rPr>
          <w:color w:val="0000FF"/>
          <w:u w:val="single" w:color="0000FF"/>
        </w:rPr>
        <w:t>164</w:t>
      </w:r>
      <w:r>
        <w:rPr>
          <w:color w:val="0000FF"/>
        </w:rPr>
        <w:t> </w:t>
      </w:r>
      <w:r>
        <w:rPr/>
        <w:t>#endif</w:t>
      </w:r>
    </w:p>
    <w:p>
      <w:pPr>
        <w:pStyle w:val="BodyText"/>
        <w:ind w:left="152"/>
      </w:pPr>
      <w:r>
        <w:rPr/>
        <w:pict>
          <v:group style="position:absolute;margin-left:56.639999pt;margin-top:15.310002pt;width:472.7pt;height:1.7pt;mso-position-horizontal-relative:page;mso-position-vertical-relative:paragraph;z-index:-251151360;mso-wrap-distance-left:0;mso-wrap-distance-right:0" coordorigin="1133,306" coordsize="9454,34">
            <v:line style="position:absolute" from="1133,324" to="10584,324" stroked="true" strokeweight="1.55pt" strokecolor="#808080">
              <v:stroke dashstyle="solid"/>
            </v:line>
            <v:rect style="position:absolute;left:1132;top:306;width:5;height:5" filled="true" fillcolor="#9f9f9f" stroked="false">
              <v:fill type="solid"/>
            </v:rect>
            <v:rect style="position:absolute;left:1132;top:306;width:5;height:5" filled="true" fillcolor="#9f9f9f" stroked="false">
              <v:fill type="solid"/>
            </v:rect>
            <v:line style="position:absolute" from="1138,309" to="10581,309" stroked="true" strokeweight=".24pt" strokecolor="#9f9f9f">
              <v:stroke dashstyle="solid"/>
            </v:line>
            <v:rect style="position:absolute;left:10581;top:306;width:5;height:5" filled="true" fillcolor="#e2e2e2" stroked="false">
              <v:fill type="solid"/>
            </v:rect>
            <v:rect style="position:absolute;left:10581;top:306;width:5;height:5" filled="true" fillcolor="#9f9f9f" stroked="false">
              <v:fill type="solid"/>
            </v:rect>
            <v:rect style="position:absolute;left:1132;top:311;width:5;height:24" filled="true" fillcolor="#9f9f9f" stroked="false">
              <v:fill type="solid"/>
            </v:rect>
            <v:rect style="position:absolute;left:10581;top:311;width:5;height:24" filled="true" fillcolor="#e2e2e2" stroked="false">
              <v:fill type="solid"/>
            </v:rect>
            <v:rect style="position:absolute;left:1132;top:335;width:5;height:5" filled="true" fillcolor="#9f9f9f" stroked="false">
              <v:fill type="solid"/>
            </v:rect>
            <v:rect style="position:absolute;left:1132;top:335;width:5;height:5" filled="true" fillcolor="#e2e2e2" stroked="false">
              <v:fill type="solid"/>
            </v:rect>
            <v:line style="position:absolute" from="1138,337" to="10581,337" stroked="true" strokeweight=".24pt" strokecolor="#e2e2e2">
              <v:stroke dashstyle="solid"/>
            </v:line>
            <v:rect style="position:absolute;left:10581;top:335;width:5;height:5" filled="true" fillcolor="#e2e2e2" stroked="false">
              <v:fill type="solid"/>
            </v:rect>
            <v:rect style="position:absolute;left:10581;top:335;width:5;height:5" filled="true" fillcolor="#e2e2e2" stroked="false">
              <v:fill type="solid"/>
            </v:rect>
            <w10:wrap type="topAndBottom"/>
          </v:group>
        </w:pict>
      </w:r>
      <w:r>
        <w:rPr>
          <w:color w:val="0000FF"/>
          <w:u w:val="single" w:color="0000FF"/>
        </w:rPr>
        <w:t>165</w:t>
      </w:r>
    </w:p>
    <w:p>
      <w:pPr>
        <w:pStyle w:val="BodyText"/>
        <w:spacing w:before="0"/>
        <w:ind w:left="0"/>
      </w:pPr>
    </w:p>
    <w:p>
      <w:pPr>
        <w:pStyle w:val="BodyText"/>
        <w:spacing w:before="7"/>
        <w:ind w:left="0"/>
        <w:rPr>
          <w:sz w:val="29"/>
        </w:rPr>
      </w:pPr>
    </w:p>
    <w:p>
      <w:pPr>
        <w:pStyle w:val="Heading2"/>
        <w:numPr>
          <w:ilvl w:val="1"/>
          <w:numId w:val="321"/>
        </w:numPr>
        <w:tabs>
          <w:tab w:pos="730" w:val="left" w:leader="none"/>
        </w:tabs>
        <w:spacing w:line="240" w:lineRule="auto" w:before="89" w:after="0"/>
        <w:ind w:left="729" w:right="0" w:hanging="578"/>
        <w:jc w:val="left"/>
      </w:pPr>
      <w:r>
        <w:rPr/>
        <w:t>hd.c</w:t>
      </w:r>
    </w:p>
    <w:p>
      <w:pPr>
        <w:pStyle w:val="BodyText"/>
        <w:spacing w:before="0"/>
        <w:ind w:left="0"/>
        <w:rPr>
          <w:rFonts w:ascii="Arial"/>
          <w:b/>
          <w:sz w:val="47"/>
        </w:rPr>
      </w:pPr>
    </w:p>
    <w:p>
      <w:pPr>
        <w:pStyle w:val="Heading3"/>
        <w:numPr>
          <w:ilvl w:val="2"/>
          <w:numId w:val="321"/>
        </w:numPr>
        <w:tabs>
          <w:tab w:pos="874" w:val="left" w:leader="none"/>
        </w:tabs>
        <w:spacing w:line="240" w:lineRule="auto" w:before="0" w:after="0"/>
        <w:ind w:left="873" w:right="0" w:hanging="722"/>
        <w:jc w:val="left"/>
      </w:pPr>
      <w:r>
        <w:rPr/>
        <w:t>Function</w:t>
      </w:r>
      <w:r>
        <w:rPr>
          <w:spacing w:val="-2"/>
        </w:rPr>
        <w:t> </w:t>
      </w:r>
      <w:r>
        <w:rPr/>
        <w:t>description</w:t>
      </w:r>
    </w:p>
    <w:p>
      <w:pPr>
        <w:pStyle w:val="Heading6"/>
        <w:spacing w:line="309" w:lineRule="auto" w:before="183"/>
        <w:ind w:right="1317"/>
      </w:pPr>
      <w:r>
        <w:rPr/>
        <w:t>The hd.c program is the hard disk controller driver. It provides read and write operations to the hard disk controller and block devices, as well as hard disk initialization processing. All functions in the program can be divided into five categories according to their functions:</w:t>
      </w:r>
    </w:p>
    <w:p>
      <w:pPr>
        <w:pStyle w:val="ListParagraph"/>
        <w:numPr>
          <w:ilvl w:val="0"/>
          <w:numId w:val="342"/>
        </w:numPr>
        <w:tabs>
          <w:tab w:pos="993" w:val="left" w:leader="none"/>
          <w:tab w:pos="994" w:val="left" w:leader="none"/>
        </w:tabs>
        <w:spacing w:line="309" w:lineRule="auto" w:before="2" w:after="0"/>
        <w:ind w:left="993" w:right="1320" w:hanging="420"/>
        <w:jc w:val="left"/>
        <w:rPr>
          <w:rFonts w:ascii="Times New Roman" w:hAnsi="Times New Roman"/>
          <w:sz w:val="21"/>
        </w:rPr>
      </w:pPr>
      <w:r>
        <w:rPr>
          <w:rFonts w:ascii="Times New Roman" w:hAnsi="Times New Roman"/>
          <w:sz w:val="21"/>
        </w:rPr>
        <w:t>Functions that initialize the hard disk and set the data structure information used by the hard disk, such as sys_setup() and</w:t>
      </w:r>
      <w:r>
        <w:rPr>
          <w:rFonts w:ascii="Times New Roman" w:hAnsi="Times New Roman"/>
          <w:spacing w:val="-3"/>
          <w:sz w:val="21"/>
        </w:rPr>
        <w:t> </w:t>
      </w:r>
      <w:r>
        <w:rPr>
          <w:rFonts w:ascii="Times New Roman" w:hAnsi="Times New Roman"/>
          <w:sz w:val="21"/>
        </w:rPr>
        <w:t>hd_init();</w:t>
      </w:r>
    </w:p>
    <w:p>
      <w:pPr>
        <w:pStyle w:val="ListParagraph"/>
        <w:numPr>
          <w:ilvl w:val="0"/>
          <w:numId w:val="342"/>
        </w:numPr>
        <w:tabs>
          <w:tab w:pos="993" w:val="left" w:leader="none"/>
          <w:tab w:pos="994" w:val="left" w:leader="none"/>
        </w:tabs>
        <w:spacing w:line="240" w:lineRule="auto" w:before="1" w:after="0"/>
        <w:ind w:left="993" w:right="0" w:hanging="421"/>
        <w:jc w:val="left"/>
        <w:rPr>
          <w:rFonts w:ascii="Times New Roman" w:hAnsi="Times New Roman"/>
          <w:sz w:val="21"/>
        </w:rPr>
      </w:pPr>
      <w:r>
        <w:rPr>
          <w:rFonts w:ascii="Times New Roman" w:hAnsi="Times New Roman"/>
          <w:sz w:val="21"/>
        </w:rPr>
        <w:t>The function hd_out() that sends the command to the hard disk</w:t>
      </w:r>
      <w:r>
        <w:rPr>
          <w:rFonts w:ascii="Times New Roman" w:hAnsi="Times New Roman"/>
          <w:spacing w:val="-7"/>
          <w:sz w:val="21"/>
        </w:rPr>
        <w:t> </w:t>
      </w:r>
      <w:r>
        <w:rPr>
          <w:rFonts w:ascii="Times New Roman" w:hAnsi="Times New Roman"/>
          <w:sz w:val="21"/>
        </w:rPr>
        <w:t>controller;</w:t>
      </w:r>
    </w:p>
    <w:p>
      <w:pPr>
        <w:pStyle w:val="ListParagraph"/>
        <w:numPr>
          <w:ilvl w:val="0"/>
          <w:numId w:val="342"/>
        </w:numPr>
        <w:tabs>
          <w:tab w:pos="993" w:val="left" w:leader="none"/>
          <w:tab w:pos="994" w:val="left" w:leader="none"/>
        </w:tabs>
        <w:spacing w:line="240" w:lineRule="auto" w:before="70" w:after="0"/>
        <w:ind w:left="993" w:right="0" w:hanging="421"/>
        <w:jc w:val="left"/>
        <w:rPr>
          <w:rFonts w:ascii="Times New Roman" w:hAnsi="Times New Roman"/>
          <w:sz w:val="21"/>
        </w:rPr>
      </w:pPr>
      <w:r>
        <w:rPr>
          <w:rFonts w:ascii="Times New Roman" w:hAnsi="Times New Roman"/>
          <w:sz w:val="21"/>
        </w:rPr>
        <w:t>The function do_hd_request() that handles the current request item of the hard</w:t>
      </w:r>
      <w:r>
        <w:rPr>
          <w:rFonts w:ascii="Times New Roman" w:hAnsi="Times New Roman"/>
          <w:spacing w:val="-11"/>
          <w:sz w:val="21"/>
        </w:rPr>
        <w:t> </w:t>
      </w:r>
      <w:r>
        <w:rPr>
          <w:rFonts w:ascii="Times New Roman" w:hAnsi="Times New Roman"/>
          <w:sz w:val="21"/>
        </w:rPr>
        <w:t>disk;</w:t>
      </w:r>
    </w:p>
    <w:p>
      <w:pPr>
        <w:pStyle w:val="ListParagraph"/>
        <w:numPr>
          <w:ilvl w:val="0"/>
          <w:numId w:val="342"/>
        </w:numPr>
        <w:tabs>
          <w:tab w:pos="993" w:val="left" w:leader="none"/>
          <w:tab w:pos="994" w:val="left" w:leader="none"/>
        </w:tabs>
        <w:spacing w:line="309" w:lineRule="auto" w:before="71" w:after="0"/>
        <w:ind w:left="993" w:right="1320" w:hanging="420"/>
        <w:jc w:val="left"/>
        <w:rPr>
          <w:rFonts w:ascii="Times New Roman" w:hAnsi="Times New Roman"/>
          <w:sz w:val="21"/>
        </w:rPr>
      </w:pPr>
      <w:r>
        <w:rPr>
          <w:rFonts w:ascii="Times New Roman" w:hAnsi="Times New Roman"/>
          <w:sz w:val="21"/>
        </w:rPr>
        <w:t>C functions called during hard disk interrupt handling, such as read_intr(), write_intr(), bad_rw_intr(), and recal_intr(). The do_hd_request() function will also be called in read_intr() and</w:t>
      </w:r>
      <w:r>
        <w:rPr>
          <w:rFonts w:ascii="Times New Roman" w:hAnsi="Times New Roman"/>
          <w:spacing w:val="-22"/>
          <w:sz w:val="21"/>
        </w:rPr>
        <w:t> </w:t>
      </w:r>
      <w:r>
        <w:rPr>
          <w:rFonts w:ascii="Times New Roman" w:hAnsi="Times New Roman"/>
          <w:sz w:val="21"/>
        </w:rPr>
        <w:t>write_intr();</w:t>
      </w:r>
    </w:p>
    <w:p>
      <w:pPr>
        <w:pStyle w:val="ListParagraph"/>
        <w:numPr>
          <w:ilvl w:val="0"/>
          <w:numId w:val="342"/>
        </w:numPr>
        <w:tabs>
          <w:tab w:pos="993" w:val="left" w:leader="none"/>
          <w:tab w:pos="994" w:val="left" w:leader="none"/>
        </w:tabs>
        <w:spacing w:line="309" w:lineRule="auto" w:before="1" w:after="0"/>
        <w:ind w:left="993" w:right="1323" w:hanging="420"/>
        <w:jc w:val="left"/>
        <w:rPr>
          <w:rFonts w:ascii="Times New Roman" w:hAnsi="Times New Roman"/>
          <w:sz w:val="21"/>
        </w:rPr>
      </w:pPr>
      <w:r>
        <w:rPr>
          <w:rFonts w:ascii="Times New Roman" w:hAnsi="Times New Roman"/>
          <w:sz w:val="21"/>
        </w:rPr>
        <w:t>The hard disk controller operates auxiliary functions such as controller_ready(), drive_busy(), win_result(), hd_out(), and</w:t>
      </w:r>
      <w:r>
        <w:rPr>
          <w:rFonts w:ascii="Times New Roman" w:hAnsi="Times New Roman"/>
          <w:spacing w:val="-1"/>
          <w:sz w:val="21"/>
        </w:rPr>
        <w:t> </w:t>
      </w:r>
      <w:r>
        <w:rPr>
          <w:rFonts w:ascii="Times New Roman" w:hAnsi="Times New Roman"/>
          <w:sz w:val="21"/>
        </w:rPr>
        <w:t>reset_controler().</w:t>
      </w:r>
    </w:p>
    <w:p>
      <w:pPr>
        <w:spacing w:line="309" w:lineRule="auto" w:before="1"/>
        <w:ind w:left="152" w:right="1319" w:firstLine="420"/>
        <w:jc w:val="both"/>
        <w:rPr>
          <w:rFonts w:ascii="Times New Roman"/>
          <w:sz w:val="21"/>
        </w:rPr>
      </w:pPr>
      <w:r>
        <w:rPr>
          <w:rFonts w:ascii="Times New Roman"/>
          <w:sz w:val="21"/>
        </w:rPr>
        <w:t>The sys_setup() function uses the information provided by the boot/setup.s to set the  parameters of the hard drive included in the system. Then read the hard disk partition table and try to copy the root fs image on the boot disk to the memory virtual disk. If successful, the root file system in the virtual disk is loaded, otherwise the normal root file system loading operation is</w:t>
      </w:r>
      <w:r>
        <w:rPr>
          <w:rFonts w:ascii="Times New Roman"/>
          <w:spacing w:val="-8"/>
          <w:sz w:val="21"/>
        </w:rPr>
        <w:t> </w:t>
      </w:r>
      <w:r>
        <w:rPr>
          <w:rFonts w:ascii="Times New Roman"/>
          <w:sz w:val="21"/>
        </w:rPr>
        <w:t>continued.</w:t>
      </w:r>
    </w:p>
    <w:p>
      <w:pPr>
        <w:spacing w:line="309" w:lineRule="auto" w:before="2"/>
        <w:ind w:left="152" w:right="1319" w:firstLine="420"/>
        <w:jc w:val="both"/>
        <w:rPr>
          <w:rFonts w:ascii="Times New Roman"/>
          <w:sz w:val="21"/>
        </w:rPr>
      </w:pPr>
      <w:r>
        <w:rPr>
          <w:rFonts w:ascii="Times New Roman"/>
          <w:sz w:val="21"/>
        </w:rPr>
        <w:t>The hd_init() function is used to set the hard disk controller interrupt descriptor during kernel initialization and reset the hard disk controller interrupt mask to allow the hard disk controller to send an interrupt request signal.</w:t>
      </w:r>
    </w:p>
    <w:p>
      <w:pPr>
        <w:spacing w:line="309" w:lineRule="auto" w:before="2"/>
        <w:ind w:left="152" w:right="1316" w:firstLine="420"/>
        <w:jc w:val="both"/>
        <w:rPr>
          <w:rFonts w:ascii="Times New Roman"/>
          <w:sz w:val="21"/>
        </w:rPr>
      </w:pPr>
      <w:r>
        <w:rPr>
          <w:rFonts w:ascii="Times New Roman"/>
          <w:sz w:val="21"/>
        </w:rPr>
        <w:t>Hd_out() is the hard disk controller operation command send function. This function takes a C function pointer parameter that is called during an interrupt. Before sending a command to the controller, it first uses this parameter to preset the function pointer (do_hd, such as read_intr()) that is called during the interrupt. It then sends the command parameter block to the hard disk controller (ports 0x1f0 to 0x1f7) in the prescribed manner. The function returns immediately and does not wait for the hard disk controller to execute the read/write commands. In addition to the controller diagnostics (WIN_DIAGNOSE) and the establishment of the drive parameters (WIN_SPECIFY), the hard disk controller will send an interrupt request signal to the CPU after receiving any other commands and executing the commands. This causes the system to perform the hard disk interrupt processing (in system_call.s, line 235).</w:t>
      </w:r>
    </w:p>
    <w:p>
      <w:pPr>
        <w:spacing w:line="309" w:lineRule="auto" w:before="5"/>
        <w:ind w:left="152" w:right="1321" w:firstLine="420"/>
        <w:jc w:val="both"/>
        <w:rPr>
          <w:rFonts w:ascii="Times New Roman"/>
          <w:sz w:val="21"/>
        </w:rPr>
      </w:pPr>
      <w:r>
        <w:rPr>
          <w:rFonts w:ascii="Times New Roman"/>
          <w:sz w:val="21"/>
        </w:rPr>
        <w:t>do_hd_request() is the operation function of the hard disk request item. The operation process is as follows:</w:t>
      </w:r>
    </w:p>
    <w:p>
      <w:pPr>
        <w:pStyle w:val="ListParagraph"/>
        <w:numPr>
          <w:ilvl w:val="0"/>
          <w:numId w:val="343"/>
        </w:numPr>
        <w:tabs>
          <w:tab w:pos="994" w:val="left" w:leader="none"/>
        </w:tabs>
        <w:spacing w:line="309" w:lineRule="auto" w:before="1" w:after="0"/>
        <w:ind w:left="719" w:right="1319" w:hanging="142"/>
        <w:jc w:val="both"/>
        <w:rPr>
          <w:rFonts w:ascii="Times New Roman"/>
          <w:sz w:val="21"/>
        </w:rPr>
      </w:pPr>
      <w:r>
        <w:rPr>
          <w:rFonts w:ascii="Times New Roman"/>
          <w:sz w:val="21"/>
        </w:rPr>
        <w:t>First determine if the current request item exists. If the current request pointer is </w:t>
      </w:r>
      <w:r>
        <w:rPr>
          <w:rFonts w:ascii="Times New Roman"/>
          <w:spacing w:val="-4"/>
          <w:sz w:val="21"/>
        </w:rPr>
        <w:t>empty, </w:t>
      </w:r>
      <w:r>
        <w:rPr>
          <w:rFonts w:ascii="Times New Roman"/>
          <w:sz w:val="21"/>
        </w:rPr>
        <w:t>it indicates that the current hard disk block device has no pending request items, so the program is immediately exited. This is the statement executed in the macro </w:t>
      </w:r>
      <w:r>
        <w:rPr>
          <w:rFonts w:ascii="Times New Roman"/>
          <w:spacing w:val="-3"/>
          <w:sz w:val="21"/>
        </w:rPr>
        <w:t>INIT_REQUEST. </w:t>
      </w:r>
      <w:r>
        <w:rPr>
          <w:rFonts w:ascii="Times New Roman"/>
          <w:sz w:val="21"/>
        </w:rPr>
        <w:t>Otherwise continue processing the current request</w:t>
      </w:r>
      <w:r>
        <w:rPr>
          <w:rFonts w:ascii="Times New Roman"/>
          <w:spacing w:val="-3"/>
          <w:sz w:val="21"/>
        </w:rPr>
        <w:t> </w:t>
      </w:r>
      <w:r>
        <w:rPr>
          <w:rFonts w:ascii="Times New Roman"/>
          <w:sz w:val="21"/>
        </w:rPr>
        <w:t>item.</w:t>
      </w:r>
    </w:p>
    <w:p>
      <w:pPr>
        <w:pStyle w:val="ListParagraph"/>
        <w:numPr>
          <w:ilvl w:val="0"/>
          <w:numId w:val="343"/>
        </w:numPr>
        <w:tabs>
          <w:tab w:pos="994" w:val="left" w:leader="none"/>
        </w:tabs>
        <w:spacing w:line="240" w:lineRule="auto" w:before="1" w:after="0"/>
        <w:ind w:left="993" w:right="0" w:hanging="416"/>
        <w:jc w:val="both"/>
        <w:rPr>
          <w:rFonts w:ascii="Times New Roman"/>
          <w:sz w:val="21"/>
        </w:rPr>
      </w:pPr>
      <w:r>
        <w:rPr>
          <w:rFonts w:ascii="Times New Roman"/>
          <w:sz w:val="21"/>
        </w:rPr>
        <w:t>verifying the reasonableness of the device number specified in the current request item</w:t>
      </w:r>
      <w:r>
        <w:rPr>
          <w:rFonts w:ascii="Times New Roman"/>
          <w:spacing w:val="11"/>
          <w:sz w:val="21"/>
        </w:rPr>
        <w:t> </w:t>
      </w:r>
      <w:r>
        <w:rPr>
          <w:rFonts w:ascii="Times New Roman"/>
          <w:sz w:val="21"/>
        </w:rPr>
        <w:t>and the</w:t>
      </w:r>
    </w:p>
    <w:p>
      <w:pPr>
        <w:spacing w:after="0" w:line="240" w:lineRule="auto"/>
        <w:jc w:val="both"/>
        <w:rPr>
          <w:rFonts w:ascii="Times New Roman"/>
          <w:sz w:val="21"/>
        </w:rPr>
        <w:sectPr>
          <w:headerReference w:type="default" r:id="rId497"/>
          <w:footerReference w:type="default" r:id="rId498"/>
          <w:pgSz w:w="11910" w:h="16840"/>
          <w:pgMar w:header="880" w:footer="997" w:top="1360" w:bottom="1180" w:left="980" w:right="0"/>
          <w:pgNumType w:start="451"/>
        </w:sectPr>
      </w:pPr>
    </w:p>
    <w:p>
      <w:pPr>
        <w:spacing w:before="106"/>
        <w:ind w:left="719" w:right="0" w:firstLine="0"/>
        <w:jc w:val="both"/>
        <w:rPr>
          <w:rFonts w:ascii="Times New Roman"/>
          <w:sz w:val="21"/>
        </w:rPr>
      </w:pPr>
      <w:r>
        <w:rPr>
          <w:rFonts w:ascii="Times New Roman"/>
          <w:sz w:val="21"/>
        </w:rPr>
        <w:t>requested disk start sector number;</w:t>
      </w:r>
    </w:p>
    <w:p>
      <w:pPr>
        <w:pStyle w:val="ListParagraph"/>
        <w:numPr>
          <w:ilvl w:val="0"/>
          <w:numId w:val="343"/>
        </w:numPr>
        <w:tabs>
          <w:tab w:pos="994" w:val="left" w:leader="none"/>
        </w:tabs>
        <w:spacing w:line="309" w:lineRule="auto" w:before="70" w:after="0"/>
        <w:ind w:left="719" w:right="1321" w:hanging="142"/>
        <w:jc w:val="both"/>
        <w:rPr>
          <w:rFonts w:ascii="Times New Roman"/>
          <w:sz w:val="21"/>
        </w:rPr>
      </w:pPr>
      <w:r>
        <w:rPr>
          <w:rFonts w:ascii="Times New Roman"/>
          <w:sz w:val="21"/>
        </w:rPr>
        <w:t>calculating the disk track </w:t>
      </w:r>
      <w:r>
        <w:rPr>
          <w:rFonts w:ascii="Times New Roman"/>
          <w:spacing w:val="-3"/>
          <w:sz w:val="21"/>
        </w:rPr>
        <w:t>number, </w:t>
      </w:r>
      <w:r>
        <w:rPr>
          <w:rFonts w:ascii="Times New Roman"/>
          <w:sz w:val="21"/>
        </w:rPr>
        <w:t>head number and cylinder number of the request data according to the information provided by the current request</w:t>
      </w:r>
      <w:r>
        <w:rPr>
          <w:rFonts w:ascii="Times New Roman"/>
          <w:spacing w:val="-6"/>
          <w:sz w:val="21"/>
        </w:rPr>
        <w:t> </w:t>
      </w:r>
      <w:r>
        <w:rPr>
          <w:rFonts w:ascii="Times New Roman"/>
          <w:sz w:val="21"/>
        </w:rPr>
        <w:t>item;</w:t>
      </w:r>
    </w:p>
    <w:p>
      <w:pPr>
        <w:pStyle w:val="ListParagraph"/>
        <w:numPr>
          <w:ilvl w:val="0"/>
          <w:numId w:val="343"/>
        </w:numPr>
        <w:tabs>
          <w:tab w:pos="994" w:val="left" w:leader="none"/>
        </w:tabs>
        <w:spacing w:line="309" w:lineRule="auto" w:before="1" w:after="0"/>
        <w:ind w:left="719" w:right="1323" w:hanging="142"/>
        <w:jc w:val="both"/>
        <w:rPr>
          <w:rFonts w:ascii="Times New Roman"/>
          <w:sz w:val="21"/>
        </w:rPr>
      </w:pPr>
      <w:r>
        <w:rPr>
          <w:rFonts w:ascii="Times New Roman"/>
          <w:sz w:val="21"/>
        </w:rPr>
        <w:t>If the reset flag has been set, the hard disk recalibration flag is also set, and the hard disk is reset, and the "create drive parameter" command (WIN_SPECIFY) is resent to the controller. This command does not cause a hard disk</w:t>
      </w:r>
      <w:r>
        <w:rPr>
          <w:rFonts w:ascii="Times New Roman"/>
          <w:spacing w:val="-5"/>
          <w:sz w:val="21"/>
        </w:rPr>
        <w:t> </w:t>
      </w:r>
      <w:r>
        <w:rPr>
          <w:rFonts w:ascii="Times New Roman"/>
          <w:sz w:val="21"/>
        </w:rPr>
        <w:t>interrupt;</w:t>
      </w:r>
    </w:p>
    <w:p>
      <w:pPr>
        <w:pStyle w:val="ListParagraph"/>
        <w:numPr>
          <w:ilvl w:val="0"/>
          <w:numId w:val="343"/>
        </w:numPr>
        <w:tabs>
          <w:tab w:pos="994" w:val="left" w:leader="none"/>
        </w:tabs>
        <w:spacing w:line="309" w:lineRule="auto" w:before="2" w:after="0"/>
        <w:ind w:left="719" w:right="1317" w:hanging="142"/>
        <w:jc w:val="both"/>
        <w:rPr>
          <w:rFonts w:ascii="Times New Roman"/>
          <w:sz w:val="21"/>
        </w:rPr>
      </w:pPr>
      <w:r>
        <w:rPr>
          <w:rFonts w:ascii="Times New Roman"/>
          <w:sz w:val="21"/>
        </w:rPr>
        <w:t>If the recalibration flag is set, send the hard disk recalibration command (WIN_RESTORE) to the controller, and pre-set the C function (recal_intr()) that needs to be executed in the interrupt caused by the command, and drop out. The main function of the recal_intr() is to re-execute this function when the controller terminates the command and raises an</w:t>
      </w:r>
      <w:r>
        <w:rPr>
          <w:rFonts w:ascii="Times New Roman"/>
          <w:spacing w:val="-4"/>
          <w:sz w:val="21"/>
        </w:rPr>
        <w:t> </w:t>
      </w:r>
      <w:r>
        <w:rPr>
          <w:rFonts w:ascii="Times New Roman"/>
          <w:sz w:val="21"/>
        </w:rPr>
        <w:t>interrupt.</w:t>
      </w:r>
    </w:p>
    <w:p>
      <w:pPr>
        <w:pStyle w:val="ListParagraph"/>
        <w:numPr>
          <w:ilvl w:val="0"/>
          <w:numId w:val="343"/>
        </w:numPr>
        <w:tabs>
          <w:tab w:pos="994" w:val="left" w:leader="none"/>
        </w:tabs>
        <w:spacing w:line="309" w:lineRule="auto" w:before="2" w:after="0"/>
        <w:ind w:left="719" w:right="1317" w:hanging="142"/>
        <w:jc w:val="both"/>
        <w:rPr>
          <w:rFonts w:ascii="Times New Roman"/>
          <w:sz w:val="21"/>
        </w:rPr>
      </w:pPr>
      <w:r>
        <w:rPr>
          <w:rFonts w:ascii="Times New Roman"/>
          <w:sz w:val="21"/>
        </w:rPr>
        <w:t>If the current request item specifies a write operation, first set the C function to write_intr() to send a command parameter block of the write operation to the controller. The controller's status register is queried cyclically to determine if the request service flag (DRQ) is set. If the flag is set, it indicates that the controller has "agreed" to receive the data, and then the data in the buffer pointed to by the request item is written into the data buffer of the controller. If the flag is still not set after the loop query times out, the operation failed. The bad_rw_intr() function is then called, and it is determined whether to abandon the current request item or to set a reset flag according to the number of occurrences of the error to continue reprocessing the current request</w:t>
      </w:r>
      <w:r>
        <w:rPr>
          <w:rFonts w:ascii="Times New Roman"/>
          <w:spacing w:val="-6"/>
          <w:sz w:val="21"/>
        </w:rPr>
        <w:t> </w:t>
      </w:r>
      <w:r>
        <w:rPr>
          <w:rFonts w:ascii="Times New Roman"/>
          <w:sz w:val="21"/>
        </w:rPr>
        <w:t>item.</w:t>
      </w:r>
    </w:p>
    <w:p>
      <w:pPr>
        <w:pStyle w:val="ListParagraph"/>
        <w:numPr>
          <w:ilvl w:val="0"/>
          <w:numId w:val="343"/>
        </w:numPr>
        <w:tabs>
          <w:tab w:pos="994" w:val="left" w:leader="none"/>
        </w:tabs>
        <w:spacing w:line="309" w:lineRule="auto" w:before="4" w:after="0"/>
        <w:ind w:left="719" w:right="1320" w:hanging="142"/>
        <w:jc w:val="both"/>
        <w:rPr>
          <w:rFonts w:ascii="Times New Roman"/>
          <w:sz w:val="21"/>
        </w:rPr>
      </w:pPr>
      <w:r>
        <w:rPr>
          <w:rFonts w:ascii="Times New Roman"/>
          <w:sz w:val="21"/>
        </w:rPr>
        <w:t>If the current request item is a read operation, set the C function to read_intr(), and send a read operation command to the</w:t>
      </w:r>
      <w:r>
        <w:rPr>
          <w:rFonts w:ascii="Times New Roman"/>
          <w:spacing w:val="-1"/>
          <w:sz w:val="21"/>
        </w:rPr>
        <w:t> </w:t>
      </w:r>
      <w:r>
        <w:rPr>
          <w:rFonts w:ascii="Times New Roman"/>
          <w:sz w:val="21"/>
        </w:rPr>
        <w:t>controller.</w:t>
      </w:r>
    </w:p>
    <w:p>
      <w:pPr>
        <w:spacing w:line="309" w:lineRule="auto" w:before="1"/>
        <w:ind w:left="152" w:right="1321" w:firstLine="420"/>
        <w:jc w:val="both"/>
        <w:rPr>
          <w:rFonts w:ascii="Times New Roman"/>
          <w:sz w:val="21"/>
        </w:rPr>
      </w:pPr>
      <w:r>
        <w:rPr>
          <w:rFonts w:ascii="Times New Roman"/>
          <w:sz w:val="21"/>
        </w:rPr>
        <w:t>write_intr() is a C function that is set to be called during the interrupt when the current request item is a write operation. When the controller completes the write command, it will immediately send an interrupt request signal to the CPU, so the function will be called immediately after the controller write operation is completed.</w:t>
      </w:r>
    </w:p>
    <w:p>
      <w:pPr>
        <w:spacing w:line="309" w:lineRule="auto" w:before="3"/>
        <w:ind w:left="152" w:right="1314" w:firstLine="420"/>
        <w:jc w:val="both"/>
        <w:rPr>
          <w:rFonts w:ascii="Times New Roman"/>
          <w:sz w:val="21"/>
        </w:rPr>
      </w:pPr>
      <w:r>
        <w:rPr>
          <w:rFonts w:ascii="Times New Roman"/>
          <w:sz w:val="21"/>
        </w:rPr>
        <w:t>The function first calls the win_result(), which reads the controller's status register to determine if an error has occurred. If an error occurs during the write operation, bad_rw_intr() is called, and it is determined whether to abort to continue processing the current request according to the number of errors occurring in processing the current request, or whether a reset flag needs to be set to continue to reprocess the current request item. If no error occurs, it is determined whether all the data required has been written to the disk according to the total number of sectors to be written indicated in the current request item. If there is still data to write to the disk, use the port_write() function to copy the data of one sector to the controller buffer. If the data has all been written, the end_request() is called to handle the end of the current request: Wake up the process waiting for the completion of the request, wake up the process waiting for the idle request item (if any), set the buffer data updated flag by the current request item, and release the current request (remove the item from the block device list) . Finally, continue to call the do_hd_request() function to continue processing other request items on the hard disk device.</w:t>
      </w:r>
    </w:p>
    <w:p>
      <w:pPr>
        <w:spacing w:line="309" w:lineRule="auto" w:before="6"/>
        <w:ind w:left="152" w:right="1318" w:firstLine="420"/>
        <w:jc w:val="both"/>
        <w:rPr>
          <w:rFonts w:ascii="Times New Roman"/>
          <w:sz w:val="21"/>
        </w:rPr>
      </w:pPr>
      <w:r>
        <w:rPr>
          <w:rFonts w:ascii="Times New Roman"/>
          <w:sz w:val="21"/>
        </w:rPr>
        <w:t>read_intr() is a C function that is set to be called during an interrupt when the current request item is a read operation. After the controller reads the specified sector data from the hard disk drive into its own buffer, it immediately sends an interrupt request signal. The main purpose of this function is to copy the data in the controller to the buffer specified by the current request.</w:t>
      </w:r>
    </w:p>
    <w:p>
      <w:pPr>
        <w:spacing w:line="309" w:lineRule="auto" w:before="2"/>
        <w:ind w:left="152" w:right="1316" w:firstLine="420"/>
        <w:jc w:val="both"/>
        <w:rPr>
          <w:rFonts w:ascii="Times New Roman"/>
          <w:sz w:val="21"/>
        </w:rPr>
      </w:pPr>
      <w:r>
        <w:rPr>
          <w:rFonts w:ascii="Times New Roman"/>
          <w:sz w:val="21"/>
        </w:rPr>
        <w:t>The same as when write_intr() starts, the function first calls the win_result() to read the controller's status register to determine if an error has occurred. If an error occurs while reading the disk, the same processing as write_intr() is performed. If no errors have occurred, use the port_read() function to copy the data of one sector from the controller buffer to the buffer specified by the request. Then, according to the total number of sectors</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6" w:firstLine="0"/>
        <w:jc w:val="both"/>
        <w:rPr>
          <w:rFonts w:ascii="Times New Roman"/>
          <w:sz w:val="21"/>
        </w:rPr>
      </w:pPr>
      <w:r>
        <w:rPr>
          <w:rFonts w:ascii="Times New Roman"/>
          <w:sz w:val="21"/>
        </w:rPr>
        <w:t>to be read indicated in the current request item, it is checked whether all the data has been read. If there is still data to read, exit to wait for the next interrupt to arrive. If the data has been obtained, the end_request() function is called to process the end of the current request item: wake up the processes waiting for the current request item to complete, wake up the processes waiting for the idle request item (if any), set the buffer data updated flag, release the current request item (remove the item from the block device list). Finally, continue to call the do_hd_request() to continue processing other request items on the hard disk device.</w:t>
      </w:r>
    </w:p>
    <w:p>
      <w:pPr>
        <w:spacing w:line="309" w:lineRule="auto" w:before="3"/>
        <w:ind w:left="152" w:right="1319" w:firstLine="420"/>
        <w:jc w:val="both"/>
        <w:rPr>
          <w:rFonts w:ascii="Times New Roman"/>
          <w:sz w:val="21"/>
        </w:rPr>
      </w:pPr>
      <w:r>
        <w:rPr/>
        <w:pict>
          <v:group style="position:absolute;margin-left:64.589996pt;margin-top:61.302708pt;width:456.1pt;height:341.5pt;mso-position-horizontal-relative:page;mso-position-vertical-relative:paragraph;z-index:252177408" coordorigin="1292,1226" coordsize="9122,6830">
            <v:rect style="position:absolute;left:1301;top:1236;width:9102;height:6810" filled="false" stroked="true" strokeweight="1pt" strokecolor="#000000">
              <v:stroke dashstyle="solid"/>
            </v:rect>
            <v:shape style="position:absolute;left:1898;top:1463;width:7766;height:3233" coordorigin="1898,1464" coordsize="7766,3233" path="m1957,4293l1942,4293,1942,3335,1913,3335,1913,4293,1898,4293,1927,4697,1957,4293xm1913,3285l1942,3285,1942,3184,1913,3184,1913,3285xm1913,3133l1942,3133,1942,3083,1913,3083,1913,3133xm5124,2609l9664,2609,9664,1464,5124,1464,5124,2609xe" filled="false" stroked="true" strokeweight=".75pt" strokecolor="#000000">
              <v:path arrowok="t"/>
              <v:stroke dashstyle="solid"/>
            </v:shape>
            <v:rect style="position:absolute;left:5310;top:1635;width:210;height:190" filled="true" fillcolor="#ff0000" stroked="false">
              <v:fill type="solid"/>
            </v:rect>
            <v:rect style="position:absolute;left:5310;top:1635;width:210;height:190" filled="false" stroked="true" strokeweight=".75pt" strokecolor="#000000">
              <v:stroke dashstyle="solid"/>
            </v:rect>
            <v:shape style="position:absolute;left:5310;top:1962;width:213;height:218" type="#_x0000_t75" stroked="false">
              <v:imagedata r:id="rId499" o:title=""/>
            </v:shape>
            <v:rect style="position:absolute;left:5310;top:1962;width:213;height:218" filled="false" stroked="true" strokeweight=".75pt" strokecolor="#000000">
              <v:stroke dashstyle="solid"/>
            </v:rect>
            <v:shape style="position:absolute;left:5310;top:2274;width:210;height:204" type="#_x0000_t75" stroked="false">
              <v:imagedata r:id="rId500" o:title=""/>
            </v:shape>
            <v:rect style="position:absolute;left:5310;top:2274;width:210;height:204" filled="false" stroked="true" strokeweight=".75pt" strokecolor="#000000">
              <v:stroke dashstyle="solid"/>
            </v:rect>
            <v:shape style="position:absolute;left:7666;top:1675;width:358;height:120" type="#_x0000_t75" stroked="false">
              <v:imagedata r:id="rId501" o:title=""/>
            </v:shape>
            <v:shape style="position:absolute;left:7642;top:2022;width:379;height:120" type="#_x0000_t75" stroked="false">
              <v:imagedata r:id="rId502" o:title=""/>
            </v:shape>
            <v:shape style="position:absolute;left:7666;top:2179;width:362;height:351" type="#_x0000_t75" stroked="false">
              <v:imagedata r:id="rId503" o:title=""/>
            </v:shape>
            <v:line style="position:absolute" from="3865,2616" to="3866,7211" stroked="true" strokeweight=".75pt" strokecolor="#000000">
              <v:stroke dashstyle="solid"/>
            </v:line>
            <v:shape style="position:absolute;left:2568;top:2599;width:2;height:4619" coordorigin="2568,2599" coordsize="0,4619" path="m2568,2599l2568,2711m2568,3610l2568,7218e" filled="false" stroked="true" strokeweight="1.35pt" strokecolor="#000000">
              <v:path arrowok="t"/>
              <v:stroke dashstyle="solid"/>
            </v:shape>
            <v:shape style="position:absolute;left:2677;top:3364;width:1113;height:120" coordorigin="2677,3365" coordsize="1113,120" path="m3670,3365l3703,3415,3710,3415,3710,3435,3703,3435,3670,3485,3770,3435,3710,3435,3770,3435,3790,3425,3670,3365xm3710,3425l3703,3435,3710,3435,3710,3425xm2677,3413l2677,3433,3703,3435,3710,3425,3703,3415,2677,3413xm3703,3415l3710,3425,3710,3415,3703,3415xe" filled="true" fillcolor="#ff00ff" stroked="false">
              <v:path arrowok="t"/>
              <v:fill type="solid"/>
            </v:shape>
            <v:rect style="position:absolute;left:2459;top:2710;width:209;height:899" filled="true" fillcolor="#ff0000" stroked="false">
              <v:fill type="solid"/>
            </v:rect>
            <v:rect style="position:absolute;left:2459;top:2710;width:209;height:899" filled="false" stroked="true" strokeweight=".75pt" strokecolor="#000000">
              <v:stroke dashstyle="solid"/>
            </v:rect>
            <v:shape style="position:absolute;left:2459;top:4606;width:229;height:694" type="#_x0000_t75" stroked="false">
              <v:imagedata r:id="rId504" o:title=""/>
            </v:shape>
            <v:rect style="position:absolute;left:2459;top:4606;width:229;height:694" filled="false" stroked="true" strokeweight=".75pt" strokecolor="#000000">
              <v:stroke dashstyle="solid"/>
            </v:rect>
            <v:shape style="position:absolute;left:3782;top:3842;width:229;height:517" type="#_x0000_t75" stroked="false">
              <v:imagedata r:id="rId505" o:title=""/>
            </v:shape>
            <v:rect style="position:absolute;left:3782;top:3842;width:229;height:517" filled="false" stroked="true" strokeweight=".75pt" strokecolor="#000000">
              <v:stroke dashstyle="solid"/>
            </v:rect>
            <v:shape style="position:absolute;left:2562;top:3609;width:1336;height:997" coordorigin="2562,3610" coordsize="1336,997" path="m2562,3610l3898,3843m3898,4360l2574,4607e" filled="false" stroked="true" strokeweight=".75pt" strokecolor="#000000">
              <v:path arrowok="t"/>
              <v:stroke dashstyle="solid"/>
            </v:shape>
            <v:shape style="position:absolute;left:3802;top:5520;width:229;height:553" type="#_x0000_t75" stroked="false">
              <v:imagedata r:id="rId506" o:title=""/>
            </v:shape>
            <v:rect style="position:absolute;left:3802;top:5520;width:229;height:553" filled="false" stroked="true" strokeweight=".75pt" strokecolor="#000000">
              <v:stroke dashstyle="solid"/>
            </v:rect>
            <v:line style="position:absolute" from="2577,5301" to="3920,5521" stroked="true" strokeweight=".75pt" strokecolor="#000000">
              <v:stroke dashstyle="solid"/>
            </v:line>
            <v:shape style="position:absolute;left:2688;top:4652;width:1094;height:120" coordorigin="2688,4653" coordsize="1094,120" path="m2808,4653l2688,4713,2808,4773,2775,4723,2768,4723,2768,4703,2775,4703,2808,4653xm2768,4713l2768,4723,2775,4723,2768,4713xm2775,4723l2768,4723,2775,4723,2775,4723xm3782,4702l2775,4703,2768,4713,2775,4723,3782,4722,3782,4702xm2775,4703l2768,4703,2768,4713,2775,4703xe" filled="true" fillcolor="#993300" stroked="false">
              <v:path arrowok="t"/>
              <v:fill type="solid"/>
            </v:shape>
            <v:shape style="position:absolute;left:2439;top:6234;width:229;height:691" type="#_x0000_t75" stroked="false">
              <v:imagedata r:id="rId507" o:title=""/>
            </v:shape>
            <v:rect style="position:absolute;left:2439;top:6234;width:229;height:691" filled="false" stroked="true" strokeweight=".75pt" strokecolor="#000000">
              <v:stroke dashstyle="solid"/>
            </v:rect>
            <v:line style="position:absolute" from="2534,6235" to="3920,6074" stroked="true" strokeweight=".75pt" strokecolor="#000000">
              <v:stroke dashstyle="solid"/>
            </v:line>
            <v:shape style="position:absolute;left:2688;top:6326;width:1114;height:120" coordorigin="2688,6326" coordsize="1114,120" path="m2808,6326l2688,6387,2808,6446,2775,6397,2768,6397,2768,6377,2775,6377,2808,6326xm2768,6387l2768,6397,2775,6397,2768,6387xm2775,6397l2768,6397,2775,6397,2775,6397xm3802,6374l2775,6377,2768,6387,2775,6397,3802,6394,3802,6374xm2775,6377l2768,6377,2768,6387,2775,6377xe" filled="true" fillcolor="#993300" stroked="false">
              <v:path arrowok="t"/>
              <v:fill type="solid"/>
            </v:shape>
            <v:shape style="position:absolute;left:2731;top:4844;width:1071;height:335" coordorigin="2731,4845" coordsize="1071,335" path="m2836,4845l2731,5012,2836,5180,2836,5111,3802,5111,3802,4914,2836,4914,2836,4845xe" filled="true" fillcolor="#00ff00" stroked="false">
              <v:path arrowok="t"/>
              <v:fill type="solid"/>
            </v:shape>
            <v:shape style="position:absolute;left:2731;top:4844;width:1071;height:335" coordorigin="2731,4845" coordsize="1071,335" path="m2836,4845l2836,4914,3802,4914,3802,5111,2836,5111,2836,5180,2731,5012,2836,4845xe" filled="false" stroked="true" strokeweight=".75pt" strokecolor="#000000">
              <v:path arrowok="t"/>
              <v:stroke dashstyle="solid"/>
            </v:shape>
            <v:shape style="position:absolute;left:2731;top:6476;width:1071;height:335" coordorigin="2731,6477" coordsize="1071,335" path="m2836,6477l2731,6644,2836,6812,2836,6743,3802,6743,3802,6546,2836,6546,2836,6477xe" filled="true" fillcolor="#00ff00" stroked="false">
              <v:path arrowok="t"/>
              <v:fill type="solid"/>
            </v:shape>
            <v:shape style="position:absolute;left:2731;top:6476;width:1071;height:335" coordorigin="2731,6477" coordsize="1071,335" path="m2836,6477l2836,6546,3802,6546,3802,6743,2836,6743,2836,6812,2731,6644,2836,6477xe" filled="false" stroked="true" strokeweight=".75pt" strokecolor="#000000">
              <v:path arrowok="t"/>
              <v:stroke dashstyle="solid"/>
            </v:shape>
            <v:shape style="position:absolute;left:2162;top:6304;width:200;height:490" type="#_x0000_t202" filled="false" stroked="false">
              <v:textbox inset="0,0,0,0">
                <w:txbxContent>
                  <w:p>
                    <w:pPr>
                      <w:spacing w:line="205" w:lineRule="exact" w:before="0"/>
                      <w:ind w:left="0" w:right="0" w:firstLine="0"/>
                      <w:jc w:val="left"/>
                      <w:rPr>
                        <w:sz w:val="18"/>
                      </w:rPr>
                    </w:pPr>
                    <w:r>
                      <w:rPr>
                        <w:sz w:val="18"/>
                      </w:rPr>
                      <w:t>⑥</w:t>
                    </w:r>
                  </w:p>
                  <w:p>
                    <w:pPr>
                      <w:spacing w:line="205" w:lineRule="exact" w:before="79"/>
                      <w:ind w:left="0" w:right="0" w:firstLine="0"/>
                      <w:jc w:val="left"/>
                      <w:rPr>
                        <w:sz w:val="18"/>
                      </w:rPr>
                    </w:pPr>
                    <w:r>
                      <w:rPr>
                        <w:sz w:val="18"/>
                      </w:rPr>
                      <w:t>⑦</w:t>
                    </w:r>
                  </w:p>
                </w:txbxContent>
              </v:textbox>
              <w10:wrap type="none"/>
            </v:shape>
            <v:shape style="position:absolute;left:2170;top:5582;width:200;height:180" type="#_x0000_t202" filled="false" stroked="false">
              <v:textbox inset="0,0,0,0">
                <w:txbxContent>
                  <w:p>
                    <w:pPr>
                      <w:spacing w:line="180" w:lineRule="exact" w:before="0"/>
                      <w:ind w:left="0" w:right="0" w:firstLine="0"/>
                      <w:jc w:val="left"/>
                      <w:rPr>
                        <w:sz w:val="18"/>
                      </w:rPr>
                    </w:pPr>
                    <w:r>
                      <w:rPr>
                        <w:sz w:val="18"/>
                      </w:rPr>
                      <w:t>⑤</w:t>
                    </w:r>
                  </w:p>
                </w:txbxContent>
              </v:textbox>
              <w10:wrap type="none"/>
            </v:shape>
            <v:shape style="position:absolute;left:2170;top:4626;width:210;height:543" type="#_x0000_t202" filled="false" stroked="false">
              <v:textbox inset="0,0,0,0">
                <w:txbxContent>
                  <w:p>
                    <w:pPr>
                      <w:spacing w:line="205" w:lineRule="exact" w:before="0"/>
                      <w:ind w:left="9" w:right="0" w:firstLine="0"/>
                      <w:jc w:val="left"/>
                      <w:rPr>
                        <w:sz w:val="18"/>
                      </w:rPr>
                    </w:pPr>
                    <w:r>
                      <w:rPr>
                        <w:sz w:val="18"/>
                      </w:rPr>
                      <w:t>③</w:t>
                    </w:r>
                  </w:p>
                  <w:p>
                    <w:pPr>
                      <w:spacing w:line="205" w:lineRule="exact" w:before="131"/>
                      <w:ind w:left="0" w:right="0" w:firstLine="0"/>
                      <w:jc w:val="left"/>
                      <w:rPr>
                        <w:sz w:val="18"/>
                      </w:rPr>
                    </w:pPr>
                    <w:r>
                      <w:rPr>
                        <w:sz w:val="18"/>
                      </w:rPr>
                      <w:t>④</w:t>
                    </w:r>
                  </w:p>
                </w:txbxContent>
              </v:textbox>
              <w10:wrap type="none"/>
            </v:shape>
            <v:shape style="position:absolute;left:2189;top:3911;width:200;height:180" type="#_x0000_t202" filled="false" stroked="false">
              <v:textbox inset="0,0,0,0">
                <w:txbxContent>
                  <w:p>
                    <w:pPr>
                      <w:spacing w:line="180" w:lineRule="exact" w:before="0"/>
                      <w:ind w:left="0" w:right="0" w:firstLine="0"/>
                      <w:jc w:val="left"/>
                      <w:rPr>
                        <w:sz w:val="18"/>
                      </w:rPr>
                    </w:pPr>
                    <w:r>
                      <w:rPr>
                        <w:sz w:val="18"/>
                      </w:rPr>
                      <w:t>②</w:t>
                    </w:r>
                  </w:p>
                </w:txbxContent>
              </v:textbox>
              <w10:wrap type="none"/>
            </v:shape>
            <v:shape style="position:absolute;left:2189;top:3318;width:200;height:180" type="#_x0000_t202" filled="false" stroked="false">
              <v:textbox inset="0,0,0,0">
                <w:txbxContent>
                  <w:p>
                    <w:pPr>
                      <w:spacing w:line="180" w:lineRule="exact" w:before="0"/>
                      <w:ind w:left="0" w:right="0" w:firstLine="0"/>
                      <w:jc w:val="left"/>
                      <w:rPr>
                        <w:sz w:val="18"/>
                      </w:rPr>
                    </w:pPr>
                    <w:r>
                      <w:rPr>
                        <w:sz w:val="18"/>
                      </w:rPr>
                      <w:t>①</w:t>
                    </w:r>
                  </w:p>
                </w:txbxContent>
              </v:textbox>
              <w10:wrap type="none"/>
            </v:shape>
            <v:shape style="position:absolute;left:3451;top:2365;width:921;height:180" type="#_x0000_t202" filled="false" stroked="false">
              <v:textbox inset="0,0,0,0">
                <w:txbxContent>
                  <w:p>
                    <w:pPr>
                      <w:spacing w:line="180" w:lineRule="exact" w:before="0"/>
                      <w:ind w:left="0" w:right="0" w:firstLine="0"/>
                      <w:jc w:val="left"/>
                      <w:rPr>
                        <w:sz w:val="18"/>
                      </w:rPr>
                    </w:pPr>
                    <w:r>
                      <w:rPr>
                        <w:sz w:val="18"/>
                      </w:rPr>
                      <w:t>Controller</w:t>
                    </w:r>
                  </w:p>
                </w:txbxContent>
              </v:textbox>
              <w10:wrap type="none"/>
            </v:shape>
            <v:shape style="position:absolute;left:2256;top:2368;width:652;height:180" type="#_x0000_t202" filled="false" stroked="false">
              <v:textbox inset="0,0,0,0">
                <w:txbxContent>
                  <w:p>
                    <w:pPr>
                      <w:spacing w:line="180" w:lineRule="exact" w:before="0"/>
                      <w:ind w:left="0" w:right="0" w:firstLine="0"/>
                      <w:jc w:val="left"/>
                      <w:rPr>
                        <w:sz w:val="18"/>
                      </w:rPr>
                    </w:pPr>
                    <w:r>
                      <w:rPr>
                        <w:sz w:val="18"/>
                      </w:rPr>
                      <w:t>Program</w:t>
                    </w:r>
                  </w:p>
                </w:txbxContent>
              </v:textbox>
              <w10:wrap type="none"/>
            </v:shape>
            <v:shape style="position:absolute;left:4654;top:2761;width:5557;height:5030" type="#_x0000_t202" filled="false" stroked="true" strokeweight=".75pt" strokecolor="#000000">
              <v:textbox inset="0,0,0,0">
                <w:txbxContent>
                  <w:p>
                    <w:pPr>
                      <w:spacing w:line="324" w:lineRule="auto" w:before="142"/>
                      <w:ind w:left="403" w:right="0" w:hanging="336"/>
                      <w:jc w:val="left"/>
                      <w:rPr>
                        <w:sz w:val="18"/>
                      </w:rPr>
                    </w:pPr>
                    <w:r>
                      <w:rPr>
                        <w:sz w:val="18"/>
                      </w:rPr>
                      <w:t>①</w:t>
                    </w:r>
                    <w:r>
                      <w:rPr>
                        <w:spacing w:val="61"/>
                        <w:sz w:val="18"/>
                      </w:rPr>
                      <w:t> </w:t>
                    </w:r>
                    <w:r>
                      <w:rPr>
                        <w:sz w:val="18"/>
                      </w:rPr>
                      <w:t>do_hd_request()</w:t>
                    </w:r>
                    <w:r>
                      <w:rPr>
                        <w:spacing w:val="-23"/>
                        <w:sz w:val="18"/>
                      </w:rPr>
                      <w:t> </w:t>
                    </w:r>
                    <w:r>
                      <w:rPr>
                        <w:sz w:val="18"/>
                      </w:rPr>
                      <w:t>sends</w:t>
                    </w:r>
                    <w:r>
                      <w:rPr>
                        <w:spacing w:val="-24"/>
                        <w:sz w:val="18"/>
                      </w:rPr>
                      <w:t> </w:t>
                    </w:r>
                    <w:r>
                      <w:rPr>
                        <w:sz w:val="18"/>
                      </w:rPr>
                      <w:t>a</w:t>
                    </w:r>
                    <w:r>
                      <w:rPr>
                        <w:spacing w:val="-24"/>
                        <w:sz w:val="18"/>
                      </w:rPr>
                      <w:t> </w:t>
                    </w:r>
                    <w:r>
                      <w:rPr>
                        <w:sz w:val="18"/>
                      </w:rPr>
                      <w:t>read</w:t>
                    </w:r>
                    <w:r>
                      <w:rPr>
                        <w:spacing w:val="-22"/>
                        <w:sz w:val="18"/>
                      </w:rPr>
                      <w:t> </w:t>
                    </w:r>
                    <w:r>
                      <w:rPr>
                        <w:sz w:val="18"/>
                      </w:rPr>
                      <w:t>cmd</w:t>
                    </w:r>
                    <w:r>
                      <w:rPr>
                        <w:spacing w:val="-24"/>
                        <w:sz w:val="18"/>
                      </w:rPr>
                      <w:t> </w:t>
                    </w:r>
                    <w:r>
                      <w:rPr>
                        <w:sz w:val="18"/>
                      </w:rPr>
                      <w:t>with</w:t>
                    </w:r>
                    <w:r>
                      <w:rPr>
                        <w:spacing w:val="-23"/>
                        <w:sz w:val="18"/>
                      </w:rPr>
                      <w:t> </w:t>
                    </w:r>
                    <w:r>
                      <w:rPr>
                        <w:sz w:val="18"/>
                      </w:rPr>
                      <w:t>hd_out(),</w:t>
                    </w:r>
                    <w:r>
                      <w:rPr>
                        <w:spacing w:val="-22"/>
                        <w:sz w:val="18"/>
                      </w:rPr>
                      <w:t> </w:t>
                    </w:r>
                    <w:r>
                      <w:rPr>
                        <w:sz w:val="18"/>
                      </w:rPr>
                      <w:t>then</w:t>
                    </w:r>
                    <w:r>
                      <w:rPr>
                        <w:spacing w:val="-24"/>
                        <w:sz w:val="18"/>
                      </w:rPr>
                      <w:t> </w:t>
                    </w:r>
                    <w:r>
                      <w:rPr>
                        <w:sz w:val="18"/>
                      </w:rPr>
                      <w:t>exits and returns to the calling program, and waits for the controller to send an</w:t>
                    </w:r>
                    <w:r>
                      <w:rPr>
                        <w:spacing w:val="-5"/>
                        <w:sz w:val="18"/>
                      </w:rPr>
                      <w:t> </w:t>
                    </w:r>
                    <w:r>
                      <w:rPr>
                        <w:sz w:val="18"/>
                      </w:rPr>
                      <w:t>interrupt;</w:t>
                    </w:r>
                  </w:p>
                  <w:p>
                    <w:pPr>
                      <w:spacing w:line="324" w:lineRule="auto" w:before="2"/>
                      <w:ind w:left="403" w:right="0" w:hanging="336"/>
                      <w:jc w:val="left"/>
                      <w:rPr>
                        <w:sz w:val="18"/>
                      </w:rPr>
                    </w:pPr>
                    <w:r>
                      <w:rPr>
                        <w:sz w:val="18"/>
                      </w:rPr>
                      <w:t>②</w:t>
                    </w:r>
                    <w:r>
                      <w:rPr>
                        <w:spacing w:val="64"/>
                        <w:sz w:val="18"/>
                      </w:rPr>
                      <w:t> </w:t>
                    </w:r>
                    <w:r>
                      <w:rPr>
                        <w:sz w:val="18"/>
                      </w:rPr>
                      <w:t>After</w:t>
                    </w:r>
                    <w:r>
                      <w:rPr>
                        <w:spacing w:val="-20"/>
                        <w:sz w:val="18"/>
                      </w:rPr>
                      <w:t> </w:t>
                    </w:r>
                    <w:r>
                      <w:rPr>
                        <w:sz w:val="18"/>
                      </w:rPr>
                      <w:t>controller</w:t>
                    </w:r>
                    <w:r>
                      <w:rPr>
                        <w:spacing w:val="-21"/>
                        <w:sz w:val="18"/>
                      </w:rPr>
                      <w:t> </w:t>
                    </w:r>
                    <w:r>
                      <w:rPr>
                        <w:sz w:val="18"/>
                      </w:rPr>
                      <w:t>receives</w:t>
                    </w:r>
                    <w:r>
                      <w:rPr>
                        <w:spacing w:val="-21"/>
                        <w:sz w:val="18"/>
                      </w:rPr>
                      <w:t> </w:t>
                    </w:r>
                    <w:r>
                      <w:rPr>
                        <w:sz w:val="18"/>
                      </w:rPr>
                      <w:t>the</w:t>
                    </w:r>
                    <w:r>
                      <w:rPr>
                        <w:spacing w:val="-20"/>
                        <w:sz w:val="18"/>
                      </w:rPr>
                      <w:t> </w:t>
                    </w:r>
                    <w:r>
                      <w:rPr>
                        <w:sz w:val="18"/>
                      </w:rPr>
                      <w:t>read</w:t>
                    </w:r>
                    <w:r>
                      <w:rPr>
                        <w:spacing w:val="-21"/>
                        <w:sz w:val="18"/>
                      </w:rPr>
                      <w:t> </w:t>
                    </w:r>
                    <w:r>
                      <w:rPr>
                        <w:sz w:val="18"/>
                      </w:rPr>
                      <w:t>cmd,</w:t>
                    </w:r>
                    <w:r>
                      <w:rPr>
                        <w:spacing w:val="-20"/>
                        <w:sz w:val="18"/>
                      </w:rPr>
                      <w:t> </w:t>
                    </w:r>
                    <w:r>
                      <w:rPr>
                        <w:sz w:val="18"/>
                      </w:rPr>
                      <w:t>it</w:t>
                    </w:r>
                    <w:r>
                      <w:rPr>
                        <w:spacing w:val="-21"/>
                        <w:sz w:val="18"/>
                      </w:rPr>
                      <w:t> </w:t>
                    </w:r>
                    <w:r>
                      <w:rPr>
                        <w:sz w:val="18"/>
                      </w:rPr>
                      <w:t>reads</w:t>
                    </w:r>
                    <w:r>
                      <w:rPr>
                        <w:spacing w:val="-21"/>
                        <w:sz w:val="18"/>
                      </w:rPr>
                      <w:t> </w:t>
                    </w:r>
                    <w:r>
                      <w:rPr>
                        <w:sz w:val="18"/>
                      </w:rPr>
                      <w:t>data</w:t>
                    </w:r>
                    <w:r>
                      <w:rPr>
                        <w:spacing w:val="-20"/>
                        <w:sz w:val="18"/>
                      </w:rPr>
                      <w:t> </w:t>
                    </w:r>
                    <w:r>
                      <w:rPr>
                        <w:sz w:val="18"/>
                      </w:rPr>
                      <w:t>from hard disk into its buffer, then issues a</w:t>
                    </w:r>
                    <w:r>
                      <w:rPr>
                        <w:spacing w:val="-11"/>
                        <w:sz w:val="18"/>
                      </w:rPr>
                      <w:t> </w:t>
                    </w:r>
                    <w:r>
                      <w:rPr>
                        <w:sz w:val="18"/>
                      </w:rPr>
                      <w:t>interrupt;</w:t>
                    </w:r>
                  </w:p>
                  <w:p>
                    <w:pPr>
                      <w:spacing w:before="1"/>
                      <w:ind w:left="67" w:right="0" w:firstLine="0"/>
                      <w:jc w:val="left"/>
                      <w:rPr>
                        <w:sz w:val="18"/>
                      </w:rPr>
                    </w:pPr>
                    <w:r>
                      <w:rPr>
                        <w:sz w:val="18"/>
                      </w:rPr>
                      <w:t>③ read_intr() reads controller status in interrupt handler;</w:t>
                    </w:r>
                  </w:p>
                  <w:p>
                    <w:pPr>
                      <w:spacing w:line="324" w:lineRule="auto" w:before="82"/>
                      <w:ind w:left="403" w:right="97" w:hanging="336"/>
                      <w:jc w:val="both"/>
                      <w:rPr>
                        <w:sz w:val="18"/>
                      </w:rPr>
                    </w:pPr>
                    <w:r>
                      <w:rPr>
                        <w:sz w:val="18"/>
                      </w:rPr>
                      <w:t>④ Read 1 sector data from the buffer into the request item buffer block;</w:t>
                    </w:r>
                  </w:p>
                  <w:p>
                    <w:pPr>
                      <w:spacing w:line="324" w:lineRule="auto" w:before="1"/>
                      <w:ind w:left="403" w:right="84" w:hanging="336"/>
                      <w:jc w:val="both"/>
                      <w:rPr>
                        <w:sz w:val="18"/>
                      </w:rPr>
                    </w:pPr>
                    <w:r>
                      <w:rPr>
                        <w:sz w:val="18"/>
                      </w:rPr>
                      <w:t>⑤ The controller then performs an operation of reading the next</w:t>
                    </w:r>
                    <w:r>
                      <w:rPr>
                        <w:spacing w:val="-41"/>
                        <w:sz w:val="18"/>
                      </w:rPr>
                      <w:t> </w:t>
                    </w:r>
                    <w:r>
                      <w:rPr>
                        <w:sz w:val="18"/>
                      </w:rPr>
                      <w:t>sector</w:t>
                    </w:r>
                    <w:r>
                      <w:rPr>
                        <w:spacing w:val="-40"/>
                        <w:sz w:val="18"/>
                      </w:rPr>
                      <w:t> </w:t>
                    </w:r>
                    <w:r>
                      <w:rPr>
                        <w:sz w:val="18"/>
                      </w:rPr>
                      <w:t>data,</w:t>
                    </w:r>
                    <w:r>
                      <w:rPr>
                        <w:spacing w:val="-41"/>
                        <w:sz w:val="18"/>
                      </w:rPr>
                      <w:t> </w:t>
                    </w:r>
                    <w:r>
                      <w:rPr>
                        <w:sz w:val="18"/>
                      </w:rPr>
                      <w:t>and</w:t>
                    </w:r>
                    <w:r>
                      <w:rPr>
                        <w:spacing w:val="-41"/>
                        <w:sz w:val="18"/>
                      </w:rPr>
                      <w:t> </w:t>
                    </w:r>
                    <w:r>
                      <w:rPr>
                        <w:sz w:val="18"/>
                      </w:rPr>
                      <w:t>issue</w:t>
                    </w:r>
                    <w:r>
                      <w:rPr>
                        <w:spacing w:val="-41"/>
                        <w:sz w:val="18"/>
                      </w:rPr>
                      <w:t> </w:t>
                    </w:r>
                    <w:r>
                      <w:rPr>
                        <w:sz w:val="18"/>
                      </w:rPr>
                      <w:t>a</w:t>
                    </w:r>
                    <w:r>
                      <w:rPr>
                        <w:spacing w:val="-41"/>
                        <w:sz w:val="18"/>
                      </w:rPr>
                      <w:t> </w:t>
                    </w:r>
                    <w:r>
                      <w:rPr>
                        <w:sz w:val="18"/>
                      </w:rPr>
                      <w:t>interrupt</w:t>
                    </w:r>
                    <w:r>
                      <w:rPr>
                        <w:spacing w:val="-41"/>
                        <w:sz w:val="18"/>
                      </w:rPr>
                      <w:t> </w:t>
                    </w:r>
                    <w:r>
                      <w:rPr>
                        <w:sz w:val="18"/>
                      </w:rPr>
                      <w:t>after</w:t>
                    </w:r>
                    <w:r>
                      <w:rPr>
                        <w:spacing w:val="-43"/>
                        <w:sz w:val="18"/>
                      </w:rPr>
                      <w:t> </w:t>
                    </w:r>
                    <w:r>
                      <w:rPr>
                        <w:sz w:val="18"/>
                      </w:rPr>
                      <w:t>the</w:t>
                    </w:r>
                    <w:r>
                      <w:rPr>
                        <w:spacing w:val="-40"/>
                        <w:sz w:val="18"/>
                      </w:rPr>
                      <w:t> </w:t>
                    </w:r>
                    <w:r>
                      <w:rPr>
                        <w:sz w:val="18"/>
                      </w:rPr>
                      <w:t>operation;</w:t>
                    </w:r>
                  </w:p>
                  <w:p>
                    <w:pPr>
                      <w:spacing w:before="2"/>
                      <w:ind w:left="67" w:right="0" w:firstLine="0"/>
                      <w:jc w:val="both"/>
                      <w:rPr>
                        <w:sz w:val="18"/>
                      </w:rPr>
                    </w:pPr>
                    <w:r>
                      <w:rPr>
                        <w:sz w:val="18"/>
                      </w:rPr>
                      <w:t>⑥ read_intr() reads controller status in interrupt</w:t>
                    </w:r>
                    <w:r>
                      <w:rPr>
                        <w:spacing w:val="-40"/>
                        <w:sz w:val="18"/>
                      </w:rPr>
                      <w:t> </w:t>
                    </w:r>
                    <w:r>
                      <w:rPr>
                        <w:sz w:val="18"/>
                      </w:rPr>
                      <w:t>handler;</w:t>
                    </w:r>
                  </w:p>
                  <w:p>
                    <w:pPr>
                      <w:spacing w:line="324" w:lineRule="auto" w:before="81"/>
                      <w:ind w:left="403" w:right="87" w:hanging="336"/>
                      <w:jc w:val="both"/>
                      <w:rPr>
                        <w:sz w:val="18"/>
                      </w:rPr>
                    </w:pPr>
                    <w:r>
                      <w:rPr>
                        <w:sz w:val="18"/>
                      </w:rPr>
                      <w:t>⑦ And read 1 sector data from the controller buffer to the request</w:t>
                    </w:r>
                    <w:r>
                      <w:rPr>
                        <w:spacing w:val="-23"/>
                        <w:sz w:val="18"/>
                      </w:rPr>
                      <w:t> </w:t>
                    </w:r>
                    <w:r>
                      <w:rPr>
                        <w:sz w:val="18"/>
                      </w:rPr>
                      <w:t>item</w:t>
                    </w:r>
                    <w:r>
                      <w:rPr>
                        <w:spacing w:val="-23"/>
                        <w:sz w:val="18"/>
                      </w:rPr>
                      <w:t> </w:t>
                    </w:r>
                    <w:r>
                      <w:rPr>
                        <w:sz w:val="18"/>
                      </w:rPr>
                      <w:t>buffer</w:t>
                    </w:r>
                    <w:r>
                      <w:rPr>
                        <w:spacing w:val="-22"/>
                        <w:sz w:val="18"/>
                      </w:rPr>
                      <w:t> </w:t>
                    </w:r>
                    <w:r>
                      <w:rPr>
                        <w:sz w:val="18"/>
                      </w:rPr>
                      <w:t>block,</w:t>
                    </w:r>
                    <w:r>
                      <w:rPr>
                        <w:spacing w:val="-20"/>
                        <w:sz w:val="18"/>
                      </w:rPr>
                      <w:t> </w:t>
                    </w:r>
                    <w:r>
                      <w:rPr>
                        <w:sz w:val="18"/>
                      </w:rPr>
                      <w:t>if</w:t>
                    </w:r>
                    <w:r>
                      <w:rPr>
                        <w:spacing w:val="-19"/>
                        <w:sz w:val="18"/>
                      </w:rPr>
                      <w:t> </w:t>
                    </w:r>
                    <w:r>
                      <w:rPr>
                        <w:sz w:val="18"/>
                      </w:rPr>
                      <w:t>the</w:t>
                    </w:r>
                    <w:r>
                      <w:rPr>
                        <w:spacing w:val="-23"/>
                        <w:sz w:val="18"/>
                      </w:rPr>
                      <w:t> </w:t>
                    </w:r>
                    <w:r>
                      <w:rPr>
                        <w:sz w:val="18"/>
                      </w:rPr>
                      <w:t>data</w:t>
                    </w:r>
                    <w:r>
                      <w:rPr>
                        <w:spacing w:val="-22"/>
                        <w:sz w:val="18"/>
                      </w:rPr>
                      <w:t> </w:t>
                    </w:r>
                    <w:r>
                      <w:rPr>
                        <w:sz w:val="18"/>
                      </w:rPr>
                      <w:t>has</w:t>
                    </w:r>
                    <w:r>
                      <w:rPr>
                        <w:spacing w:val="-20"/>
                        <w:sz w:val="18"/>
                      </w:rPr>
                      <w:t> </w:t>
                    </w:r>
                    <w:r>
                      <w:rPr>
                        <w:sz w:val="18"/>
                      </w:rPr>
                      <w:t>been</w:t>
                    </w:r>
                    <w:r>
                      <w:rPr>
                        <w:spacing w:val="-23"/>
                        <w:sz w:val="18"/>
                      </w:rPr>
                      <w:t> </w:t>
                    </w:r>
                    <w:r>
                      <w:rPr>
                        <w:sz w:val="18"/>
                      </w:rPr>
                      <w:t>completely read,</w:t>
                    </w:r>
                    <w:r>
                      <w:rPr>
                        <w:spacing w:val="-12"/>
                        <w:sz w:val="18"/>
                      </w:rPr>
                      <w:t> </w:t>
                    </w:r>
                    <w:r>
                      <w:rPr>
                        <w:sz w:val="18"/>
                      </w:rPr>
                      <w:t>the</w:t>
                    </w:r>
                    <w:r>
                      <w:rPr>
                        <w:spacing w:val="-9"/>
                        <w:sz w:val="18"/>
                      </w:rPr>
                      <w:t> </w:t>
                    </w:r>
                    <w:r>
                      <w:rPr>
                        <w:sz w:val="18"/>
                      </w:rPr>
                      <w:t>end</w:t>
                    </w:r>
                    <w:r>
                      <w:rPr>
                        <w:spacing w:val="-9"/>
                        <w:sz w:val="18"/>
                      </w:rPr>
                      <w:t> </w:t>
                    </w:r>
                    <w:r>
                      <w:rPr>
                        <w:sz w:val="18"/>
                      </w:rPr>
                      <w:t>of</w:t>
                    </w:r>
                    <w:r>
                      <w:rPr>
                        <w:spacing w:val="-9"/>
                        <w:sz w:val="18"/>
                      </w:rPr>
                      <w:t> </w:t>
                    </w:r>
                    <w:r>
                      <w:rPr>
                        <w:sz w:val="18"/>
                      </w:rPr>
                      <w:t>the</w:t>
                    </w:r>
                    <w:r>
                      <w:rPr>
                        <w:spacing w:val="-11"/>
                        <w:sz w:val="18"/>
                      </w:rPr>
                      <w:t> </w:t>
                    </w:r>
                    <w:r>
                      <w:rPr>
                        <w:sz w:val="18"/>
                      </w:rPr>
                      <w:t>request</w:t>
                    </w:r>
                    <w:r>
                      <w:rPr>
                        <w:spacing w:val="-10"/>
                        <w:sz w:val="18"/>
                      </w:rPr>
                      <w:t> </w:t>
                    </w:r>
                    <w:r>
                      <w:rPr>
                        <w:sz w:val="18"/>
                      </w:rPr>
                      <w:t>item</w:t>
                    </w:r>
                    <w:r>
                      <w:rPr>
                        <w:spacing w:val="-11"/>
                        <w:sz w:val="18"/>
                      </w:rPr>
                      <w:t> </w:t>
                    </w:r>
                    <w:r>
                      <w:rPr>
                        <w:sz w:val="18"/>
                      </w:rPr>
                      <w:t>is</w:t>
                    </w:r>
                    <w:r>
                      <w:rPr>
                        <w:spacing w:val="-9"/>
                        <w:sz w:val="18"/>
                      </w:rPr>
                      <w:t> </w:t>
                    </w:r>
                    <w:r>
                      <w:rPr>
                        <w:sz w:val="18"/>
                      </w:rPr>
                      <w:t>processed,</w:t>
                    </w:r>
                    <w:r>
                      <w:rPr>
                        <w:spacing w:val="-9"/>
                        <w:sz w:val="18"/>
                      </w:rPr>
                      <w:t> </w:t>
                    </w:r>
                    <w:r>
                      <w:rPr>
                        <w:sz w:val="18"/>
                      </w:rPr>
                      <w:t>and</w:t>
                    </w:r>
                    <w:r>
                      <w:rPr>
                        <w:spacing w:val="-11"/>
                        <w:sz w:val="18"/>
                      </w:rPr>
                      <w:t> </w:t>
                    </w:r>
                    <w:r>
                      <w:rPr>
                        <w:sz w:val="18"/>
                      </w:rPr>
                      <w:t>other hard disk request operations are</w:t>
                    </w:r>
                    <w:r>
                      <w:rPr>
                        <w:spacing w:val="-7"/>
                        <w:sz w:val="18"/>
                      </w:rPr>
                      <w:t> </w:t>
                    </w:r>
                    <w:r>
                      <w:rPr>
                        <w:sz w:val="18"/>
                      </w:rPr>
                      <w:t>performed.</w:t>
                    </w:r>
                  </w:p>
                </w:txbxContent>
              </v:textbox>
              <v:stroke dashstyle="solid"/>
              <w10:wrap type="none"/>
            </v:shape>
            <v:shape style="position:absolute;left:2368;top:1937;width:1607;height:288" type="#_x0000_t202" filled="false" stroked="true" strokeweight=".75pt" strokecolor="#000000">
              <v:textbox inset="0,0,0,0">
                <w:txbxContent>
                  <w:p>
                    <w:pPr>
                      <w:spacing w:before="18"/>
                      <w:ind w:left="75" w:right="0" w:firstLine="0"/>
                      <w:jc w:val="left"/>
                      <w:rPr>
                        <w:sz w:val="18"/>
                      </w:rPr>
                    </w:pPr>
                    <w:r>
                      <w:rPr>
                        <w:sz w:val="18"/>
                      </w:rPr>
                      <w:t>Reading harddisk</w:t>
                    </w:r>
                  </w:p>
                </w:txbxContent>
              </v:textbox>
              <v:stroke dashstyle="solid"/>
              <w10:wrap type="none"/>
            </v:shape>
            <v:shape style="position:absolute;left:8197;top:1637;width:1193;height:803" type="#_x0000_t202" filled="false" stroked="false">
              <v:textbox inset="0,0,0,0">
                <w:txbxContent>
                  <w:p>
                    <w:pPr>
                      <w:spacing w:line="205" w:lineRule="exact" w:before="0"/>
                      <w:ind w:left="0" w:right="0" w:firstLine="0"/>
                      <w:jc w:val="left"/>
                      <w:rPr>
                        <w:sz w:val="18"/>
                      </w:rPr>
                    </w:pPr>
                    <w:r>
                      <w:rPr>
                        <w:sz w:val="18"/>
                      </w:rPr>
                      <w:t>Write</w:t>
                    </w:r>
                    <w:r>
                      <w:rPr>
                        <w:spacing w:val="-1"/>
                        <w:sz w:val="18"/>
                      </w:rPr>
                      <w:t> </w:t>
                    </w:r>
                    <w:r>
                      <w:rPr>
                        <w:sz w:val="18"/>
                      </w:rPr>
                      <w:t>Command</w:t>
                    </w:r>
                  </w:p>
                  <w:p>
                    <w:pPr>
                      <w:spacing w:line="310" w:lineRule="atLeast" w:before="2"/>
                      <w:ind w:left="0" w:right="0" w:firstLine="0"/>
                      <w:jc w:val="left"/>
                      <w:rPr>
                        <w:sz w:val="18"/>
                      </w:rPr>
                    </w:pPr>
                    <w:r>
                      <w:rPr>
                        <w:sz w:val="18"/>
                      </w:rPr>
                      <w:t>Read Status Transfer</w:t>
                    </w:r>
                    <w:r>
                      <w:rPr>
                        <w:spacing w:val="-1"/>
                        <w:sz w:val="18"/>
                      </w:rPr>
                      <w:t> </w:t>
                    </w:r>
                    <w:r>
                      <w:rPr>
                        <w:spacing w:val="-4"/>
                        <w:sz w:val="18"/>
                      </w:rPr>
                      <w:t>Data</w:t>
                    </w:r>
                  </w:p>
                </w:txbxContent>
              </v:textbox>
              <w10:wrap type="none"/>
            </v:shape>
            <v:shape style="position:absolute;left:5629;top:1637;width:1911;height:803" type="#_x0000_t202" filled="false" stroked="false">
              <v:textbox inset="0,0,0,0">
                <w:txbxContent>
                  <w:p>
                    <w:pPr>
                      <w:spacing w:line="205" w:lineRule="exact" w:before="0"/>
                      <w:ind w:left="0" w:right="0" w:firstLine="0"/>
                      <w:jc w:val="left"/>
                      <w:rPr>
                        <w:sz w:val="18"/>
                      </w:rPr>
                    </w:pPr>
                    <w:r>
                      <w:rPr>
                        <w:sz w:val="18"/>
                      </w:rPr>
                      <w:t>Processing Request</w:t>
                    </w:r>
                  </w:p>
                  <w:p>
                    <w:pPr>
                      <w:spacing w:line="310" w:lineRule="atLeast" w:before="2"/>
                      <w:ind w:left="0" w:right="1" w:firstLine="0"/>
                      <w:jc w:val="left"/>
                      <w:rPr>
                        <w:sz w:val="18"/>
                      </w:rPr>
                    </w:pPr>
                    <w:r>
                      <w:rPr>
                        <w:sz w:val="18"/>
                      </w:rPr>
                      <w:t>Interrupt handler Controller processing</w:t>
                    </w:r>
                  </w:p>
                </w:txbxContent>
              </v:textbox>
              <w10:wrap type="none"/>
            </v:shape>
            <w10:wrap type="none"/>
          </v:group>
        </w:pict>
      </w:r>
      <w:r>
        <w:rPr/>
        <w:pict>
          <v:shape style="position:absolute;margin-left:82.478378pt;margin-top:184.90271pt;width:11pt;height:20.05pt;mso-position-horizontal-relative:page;mso-position-vertical-relative:paragraph;z-index:252178432" type="#_x0000_t202" filled="false" stroked="false">
            <v:textbox inset="0,0,0,0" style="layout-flow:vertical">
              <w:txbxContent>
                <w:p>
                  <w:pPr>
                    <w:spacing w:line="220" w:lineRule="exact" w:before="0"/>
                    <w:ind w:left="20" w:right="0" w:firstLine="0"/>
                    <w:jc w:val="left"/>
                    <w:rPr>
                      <w:sz w:val="18"/>
                    </w:rPr>
                  </w:pPr>
                  <w:r>
                    <w:rPr>
                      <w:sz w:val="18"/>
                    </w:rPr>
                    <w:t>Time</w:t>
                  </w:r>
                </w:p>
              </w:txbxContent>
            </v:textbox>
            <w10:wrap type="none"/>
          </v:shape>
        </w:pict>
      </w:r>
      <w:r>
        <w:rPr>
          <w:rFonts w:ascii="Times New Roman"/>
          <w:sz w:val="21"/>
        </w:rPr>
        <w:t>In order to more clearly see the processing of the hard disk read and write operations, we can show the execution timing relationship between these functions, the interrupt handling and the hard disk controller as shown in Figure 9-3 and Figure 9-4.</w:t>
      </w: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0"/>
        <w:ind w:left="0"/>
        <w:rPr>
          <w:rFonts w:ascii="Times New Roman"/>
          <w:sz w:val="22"/>
        </w:rPr>
      </w:pPr>
    </w:p>
    <w:p>
      <w:pPr>
        <w:pStyle w:val="BodyText"/>
        <w:spacing w:before="6"/>
        <w:ind w:left="0"/>
        <w:rPr>
          <w:rFonts w:ascii="Times New Roman"/>
          <w:sz w:val="30"/>
        </w:rPr>
      </w:pPr>
    </w:p>
    <w:p>
      <w:pPr>
        <w:pStyle w:val="BodyText"/>
        <w:spacing w:before="0"/>
        <w:ind w:left="2070"/>
        <w:rPr>
          <w:rFonts w:ascii="Arial"/>
        </w:rPr>
      </w:pPr>
      <w:r>
        <w:rPr>
          <w:rFonts w:ascii="Arial"/>
        </w:rPr>
        <w:t>Figure 9-3 Timing relationship of hard disk read data operations</w:t>
      </w:r>
    </w:p>
    <w:p>
      <w:pPr>
        <w:spacing w:after="0"/>
        <w:rPr>
          <w:rFonts w:ascii="Arial"/>
        </w:rPr>
        <w:sectPr>
          <w:pgSz w:w="11910" w:h="16840"/>
          <w:pgMar w:header="880" w:footer="997" w:top="1360" w:bottom="1180" w:left="980" w:right="0"/>
        </w:sectPr>
      </w:pPr>
    </w:p>
    <w:p>
      <w:pPr>
        <w:pStyle w:val="BodyText"/>
        <w:spacing w:before="0"/>
        <w:ind w:left="0"/>
        <w:rPr>
          <w:rFonts w:ascii="Arial"/>
        </w:rPr>
      </w:pPr>
      <w:r>
        <w:rPr/>
        <w:pict>
          <v:shape style="position:absolute;margin-left:84.278374pt;margin-top:198.939972pt;width:11pt;height:20.05pt;mso-position-horizontal-relative:page;mso-position-vertical-relative:page;z-index:252192768" type="#_x0000_t202" filled="false" stroked="false">
            <v:textbox inset="0,0,0,0" style="layout-flow:vertical">
              <w:txbxContent>
                <w:p>
                  <w:pPr>
                    <w:spacing w:line="220" w:lineRule="exact" w:before="0"/>
                    <w:ind w:left="20" w:right="0" w:firstLine="0"/>
                    <w:jc w:val="left"/>
                    <w:rPr>
                      <w:sz w:val="18"/>
                    </w:rPr>
                  </w:pPr>
                  <w:r>
                    <w:rPr>
                      <w:sz w:val="18"/>
                    </w:rPr>
                    <w:t>Time</w:t>
                  </w:r>
                </w:p>
              </w:txbxContent>
            </v:textbox>
            <w10:wrap type="none"/>
          </v:shape>
        </w:pict>
      </w: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0"/>
        <w:ind w:left="0"/>
        <w:rPr>
          <w:rFonts w:ascii="Arial"/>
        </w:rPr>
      </w:pPr>
    </w:p>
    <w:p>
      <w:pPr>
        <w:pStyle w:val="BodyText"/>
        <w:spacing w:before="5"/>
        <w:ind w:left="0"/>
        <w:rPr>
          <w:rFonts w:ascii="Arial"/>
          <w:sz w:val="18"/>
        </w:rPr>
      </w:pPr>
    </w:p>
    <w:p>
      <w:pPr>
        <w:pStyle w:val="BodyText"/>
        <w:spacing w:before="93"/>
        <w:ind w:left="2058"/>
        <w:rPr>
          <w:rFonts w:ascii="Arial"/>
        </w:rPr>
      </w:pPr>
      <w:r>
        <w:rPr/>
        <w:pict>
          <v:group style="position:absolute;margin-left:66.495003pt;margin-top:-333.280121pt;width:453pt;height:328.35pt;mso-position-horizontal-relative:page;mso-position-vertical-relative:paragraph;z-index:252191744" coordorigin="1330,-6666" coordsize="9060,6567">
            <v:rect style="position:absolute;left:1339;top:-6656;width:9040;height:6547" filled="false" stroked="true" strokeweight="1pt" strokecolor="#000000">
              <v:stroke dashstyle="solid"/>
            </v:rect>
            <v:rect style="position:absolute;left:2068;top:-5228;width:359;height:296" filled="true" fillcolor="#ffffff" stroked="false">
              <v:fill type="solid"/>
            </v:rect>
            <v:line style="position:absolute" from="3844,-5386" to="3844,-4149" stroked="true" strokeweight=".95pt" strokecolor="#000000">
              <v:stroke dashstyle="solid"/>
            </v:line>
            <v:shape style="position:absolute;left:3844;top:-3630;width:2;height:2784" coordorigin="3844,-3629" coordsize="0,2784" path="m3844,-3629l3844,-2470m3844,-1917l3844,-846e" filled="false" stroked="true" strokeweight=".95pt" strokecolor="#000000">
              <v:path arrowok="t"/>
              <v:stroke dashstyle="solid"/>
            </v:shape>
            <v:shape style="position:absolute;left:2545;top:-5391;width:2;height:4545" coordorigin="2545,-5391" coordsize="0,4545" path="m2545,-5391l2545,-5280m2545,-4379l2545,-3384m2545,-2692l2545,-1756m2545,-1065l2545,-846e" filled="false" stroked="true" strokeweight=".95pt" strokecolor="#000000">
              <v:path arrowok="t"/>
              <v:stroke dashstyle="solid"/>
            </v:shape>
            <v:shape style="position:absolute;left:2626;top:-5102;width:1132;height:120" coordorigin="2626,-5102" coordsize="1132,120" path="m3638,-5102l3671,-5052,3678,-5052,3678,-5032,3671,-5032,3638,-4982,3738,-5032,3678,-5032,3738,-5032,3758,-5041,3638,-5102xm3678,-5042l3671,-5032,3678,-5032,3678,-5042xm2626,-5054l2626,-5034,3671,-5032,3678,-5042,3671,-5052,2626,-5054xm3671,-5052l3678,-5042,3678,-5052,3671,-5052xe" filled="true" fillcolor="#ff00ff" stroked="false">
              <v:path arrowok="t"/>
              <v:fill type="solid"/>
            </v:shape>
            <v:rect style="position:absolute;left:2439;top:-5281;width:208;height:901" filled="true" fillcolor="#ff0000" stroked="false">
              <v:fill type="solid"/>
            </v:rect>
            <v:rect style="position:absolute;left:2439;top:-5281;width:208;height:901" filled="false" stroked="true" strokeweight=".75pt" strokecolor="#000000">
              <v:stroke dashstyle="solid"/>
            </v:rect>
            <v:rect style="position:absolute;left:2439;top:-3385;width:208;height:692" filled="true" fillcolor="#0000ff" stroked="false">
              <v:fill type="solid"/>
            </v:rect>
            <v:rect style="position:absolute;left:2439;top:-3385;width:208;height:692" filled="false" stroked="true" strokeweight=".75pt" strokecolor="#000000">
              <v:stroke dashstyle="solid"/>
            </v:rect>
            <v:rect style="position:absolute;left:3758;top:-4150;width:229;height:520" filled="true" fillcolor="#008000" stroked="false">
              <v:fill type="solid"/>
            </v:rect>
            <v:rect style="position:absolute;left:3758;top:-4150;width:229;height:520" filled="false" stroked="true" strokeweight=".75pt" strokecolor="#000000">
              <v:stroke dashstyle="solid"/>
            </v:rect>
            <v:shape style="position:absolute;left:2543;top:-4380;width:1332;height:995" coordorigin="2543,-4379" coordsize="1332,995" path="m2543,-4379l3875,-4149m3875,-3629l2543,-3384e" filled="false" stroked="true" strokeweight=".75pt" strokecolor="#000000">
              <v:path arrowok="t"/>
              <v:stroke dashstyle="solid"/>
            </v:shape>
            <v:shape style="position:absolute;left:2647;top:-4948;width:1111;height:120" coordorigin="2647,-4948" coordsize="1111,120" path="m2767,-4948l2647,-4887,2767,-4828,2734,-4877,2727,-4877,2727,-4897,2734,-4897,2767,-4948xm2727,-4887l2727,-4877,2734,-4877,2727,-4887xm2734,-4877l2727,-4877,2734,-4877,2734,-4877xm3758,-4898l2734,-4897,2727,-4887,2734,-4877,3758,-4878,3758,-4898xm2734,-4897l2727,-4897,2727,-4887,2734,-4897xe" filled="true" fillcolor="#993300" stroked="false">
              <v:path arrowok="t"/>
              <v:fill type="solid"/>
            </v:shape>
            <v:shape style="position:absolute;left:2647;top:-4757;width:1136;height:377" coordorigin="2647,-4756" coordsize="1136,377" path="m3686,-4756l3686,-4662,2647,-4662,2647,-4474,3686,-4474,3686,-4379,3783,-4568,3686,-4756xe" filled="true" fillcolor="#00ffff" stroked="false">
              <v:path arrowok="t"/>
              <v:fill type="solid"/>
            </v:shape>
            <v:shape style="position:absolute;left:2647;top:-4757;width:1136;height:377" coordorigin="2647,-4756" coordsize="1136,377" path="m3686,-4756l3686,-4662,2647,-4662,2647,-4474,3686,-4474,3686,-4379,3783,-4568,3686,-4756xe" filled="false" stroked="true" strokeweight=".75pt" strokecolor="#000000">
              <v:path arrowok="t"/>
              <v:stroke dashstyle="solid"/>
            </v:shape>
            <v:shape style="position:absolute;left:2647;top:-3127;width:1136;height:334" coordorigin="2647,-3126" coordsize="1136,334" path="m3671,-3126l3671,-3058,2647,-3058,2647,-2861,3671,-2861,3671,-2792,3783,-2959,3671,-3126xe" filled="true" fillcolor="#00ffff" stroked="false">
              <v:path arrowok="t"/>
              <v:fill type="solid"/>
            </v:shape>
            <v:shape style="position:absolute;left:2647;top:-3127;width:1136;height:334" coordorigin="2647,-3126" coordsize="1136,334" path="m3671,-3126l3671,-3058,2647,-3058,2647,-2861,3671,-2861,3671,-2792,3783,-2959,3671,-3126xe" filled="false" stroked="true" strokeweight=".75pt" strokecolor="#000000">
              <v:path arrowok="t"/>
              <v:stroke dashstyle="solid"/>
            </v:shape>
            <v:rect style="position:absolute;left:3783;top:-2471;width:225;height:553" filled="true" fillcolor="#008000" stroked="false">
              <v:fill type="solid"/>
            </v:rect>
            <v:rect style="position:absolute;left:3783;top:-2471;width:225;height:553" filled="false" stroked="true" strokeweight=".75pt" strokecolor="#000000">
              <v:stroke dashstyle="solid"/>
            </v:rect>
            <v:line style="position:absolute" from="2543,-2692" to="3896,-2470" stroked="true" strokeweight=".75pt" strokecolor="#000000">
              <v:stroke dashstyle="solid"/>
            </v:line>
            <v:shape style="position:absolute;left:2671;top:-3335;width:1112;height:120" coordorigin="2671,-3335" coordsize="1112,120" path="m2791,-3335l2671,-3274,2791,-3215,2758,-3265,2751,-3265,2751,-3285,2758,-3285,2791,-3335xm2751,-3275l2751,-3265,2758,-3265,2751,-3275xm2758,-3265l2751,-3265,2758,-3265,2758,-3265xm3783,-3287l2758,-3285,2751,-3275,2758,-3265,3783,-3267,3783,-3287xm2758,-3285l2751,-3285,2751,-3275,2758,-3285xe" filled="true" fillcolor="#993300" stroked="false">
              <v:path arrowok="t"/>
              <v:fill type="solid"/>
            </v:shape>
            <v:rect style="position:absolute;left:2418;top:-1757;width:229;height:691" filled="true" fillcolor="#0000ff" stroked="false">
              <v:fill type="solid"/>
            </v:rect>
            <v:rect style="position:absolute;left:2418;top:-1757;width:229;height:691" filled="false" stroked="true" strokeweight=".75pt" strokecolor="#000000">
              <v:stroke dashstyle="solid"/>
            </v:rect>
            <v:line style="position:absolute" from="2530,-1756" to="3896,-1917" stroked="true" strokeweight=".75pt" strokecolor="#000000">
              <v:stroke dashstyle="solid"/>
            </v:line>
            <v:shape style="position:absolute;left:2647;top:-1557;width:1111;height:120" coordorigin="2647,-1557" coordsize="1111,120" path="m2767,-1557l2647,-1496,2767,-1437,2734,-1486,2727,-1486,2727,-1506,2734,-1506,2767,-1557xm2727,-1496l2727,-1486,2734,-1486,2727,-1496xm2734,-1486l2727,-1486,2734,-1486,2734,-1486xm3758,-1507l2734,-1506,2727,-1496,2734,-1486,3758,-1487,3758,-1507xm2734,-1506l2727,-1506,2727,-1496,2734,-1506xe" filled="true" fillcolor="#993300" stroked="false">
              <v:path arrowok="t"/>
              <v:fill type="solid"/>
            </v:shape>
            <v:shape style="position:absolute;left:1931;top:-6298;width:7727;height:3025" coordorigin="1931,-6297" coordsize="7727,3025" path="m1989,-3676l1975,-3676,1975,-4635,1946,-4635,1946,-3676,1931,-3676,1960,-3272,1989,-3676xm1946,-4686l1975,-4686,1975,-4787,1946,-4787,1946,-4686xm1946,-4837l1975,-4837,1975,-4887,1946,-4887,1946,-4837xm5049,-5101l9658,-5101,9658,-6297,5049,-6297,5049,-5101xe" filled="false" stroked="true" strokeweight=".75pt" strokecolor="#000000">
              <v:path arrowok="t"/>
              <v:stroke dashstyle="solid"/>
            </v:shape>
            <v:rect style="position:absolute;left:5201;top:-6106;width:210;height:191" filled="true" fillcolor="#ff0000" stroked="false">
              <v:fill type="solid"/>
            </v:rect>
            <v:rect style="position:absolute;left:5201;top:-6106;width:210;height:191" filled="false" stroked="true" strokeweight=".75pt" strokecolor="#000000">
              <v:stroke dashstyle="solid"/>
            </v:rect>
            <v:rect style="position:absolute;left:5201;top:-5780;width:211;height:217" filled="true" fillcolor="#0000ff" stroked="false">
              <v:fill type="solid"/>
            </v:rect>
            <v:rect style="position:absolute;left:5201;top:-5780;width:211;height:217" filled="false" stroked="true" strokeweight=".75pt" strokecolor="#000000">
              <v:stroke dashstyle="solid"/>
            </v:rect>
            <v:rect style="position:absolute;left:5201;top:-5469;width:210;height:204" filled="true" fillcolor="#008000" stroked="false">
              <v:fill type="solid"/>
            </v:rect>
            <v:rect style="position:absolute;left:5201;top:-5469;width:210;height:204" filled="false" stroked="true" strokeweight=".75pt" strokecolor="#000000">
              <v:stroke dashstyle="solid"/>
            </v:rect>
            <v:shape style="position:absolute;left:7647;top:-5746;width:379;height:120" type="#_x0000_t75" stroked="false">
              <v:imagedata r:id="rId508" o:title=""/>
            </v:shape>
            <v:shape style="position:absolute;left:7672;top:-6093;width:358;height:120" type="#_x0000_t75" stroked="false">
              <v:imagedata r:id="rId509" o:title=""/>
            </v:shape>
            <v:shape style="position:absolute;left:7664;top:-5588;width:373;height:350" type="#_x0000_t75" stroked="false">
              <v:imagedata r:id="rId510" o:title=""/>
            </v:shape>
            <v:shape style="position:absolute;left:2150;top:-1624;width:200;height:180" type="#_x0000_t202" filled="false" stroked="false">
              <v:textbox inset="0,0,0,0">
                <w:txbxContent>
                  <w:p>
                    <w:pPr>
                      <w:spacing w:line="180" w:lineRule="exact" w:before="0"/>
                      <w:ind w:left="0" w:right="0" w:firstLine="0"/>
                      <w:jc w:val="left"/>
                      <w:rPr>
                        <w:sz w:val="18"/>
                      </w:rPr>
                    </w:pPr>
                    <w:r>
                      <w:rPr>
                        <w:sz w:val="18"/>
                      </w:rPr>
                      <w:t>⑧</w:t>
                    </w:r>
                  </w:p>
                </w:txbxContent>
              </v:textbox>
              <w10:wrap type="none"/>
            </v:shape>
            <v:shape style="position:absolute;left:2174;top:-2359;width:200;height:180" type="#_x0000_t202" filled="false" stroked="false">
              <v:textbox inset="0,0,0,0">
                <w:txbxContent>
                  <w:p>
                    <w:pPr>
                      <w:spacing w:line="180" w:lineRule="exact" w:before="0"/>
                      <w:ind w:left="0" w:right="0" w:firstLine="0"/>
                      <w:jc w:val="left"/>
                      <w:rPr>
                        <w:sz w:val="18"/>
                      </w:rPr>
                    </w:pPr>
                    <w:r>
                      <w:rPr>
                        <w:sz w:val="18"/>
                      </w:rPr>
                      <w:t>⑦</w:t>
                    </w:r>
                  </w:p>
                </w:txbxContent>
              </v:textbox>
              <w10:wrap type="none"/>
            </v:shape>
            <v:shape style="position:absolute;left:2172;top:-3398;width:200;height:517" type="#_x0000_t202" filled="false" stroked="false">
              <v:textbox inset="0,0,0,0">
                <w:txbxContent>
                  <w:p>
                    <w:pPr>
                      <w:spacing w:line="205" w:lineRule="exact" w:before="0"/>
                      <w:ind w:left="0" w:right="0" w:firstLine="0"/>
                      <w:jc w:val="left"/>
                      <w:rPr>
                        <w:sz w:val="18"/>
                      </w:rPr>
                    </w:pPr>
                    <w:r>
                      <w:rPr>
                        <w:sz w:val="18"/>
                      </w:rPr>
                      <w:t>⑤</w:t>
                    </w:r>
                  </w:p>
                  <w:p>
                    <w:pPr>
                      <w:spacing w:line="205" w:lineRule="exact" w:before="106"/>
                      <w:ind w:left="0" w:right="0" w:firstLine="0"/>
                      <w:jc w:val="left"/>
                      <w:rPr>
                        <w:sz w:val="18"/>
                      </w:rPr>
                    </w:pPr>
                    <w:r>
                      <w:rPr>
                        <w:sz w:val="18"/>
                      </w:rPr>
                      <w:t>⑥</w:t>
                    </w:r>
                  </w:p>
                </w:txbxContent>
              </v:textbox>
              <w10:wrap type="none"/>
            </v:shape>
            <v:shape style="position:absolute;left:2172;top:-4032;width:200;height:180" type="#_x0000_t202" filled="false" stroked="false">
              <v:textbox inset="0,0,0,0">
                <w:txbxContent>
                  <w:p>
                    <w:pPr>
                      <w:spacing w:line="180" w:lineRule="exact" w:before="0"/>
                      <w:ind w:left="0" w:right="0" w:firstLine="0"/>
                      <w:jc w:val="left"/>
                      <w:rPr>
                        <w:sz w:val="18"/>
                      </w:rPr>
                    </w:pPr>
                    <w:r>
                      <w:rPr>
                        <w:sz w:val="18"/>
                      </w:rPr>
                      <w:t>④</w:t>
                    </w:r>
                  </w:p>
                </w:txbxContent>
              </v:textbox>
              <w10:wrap type="none"/>
            </v:shape>
            <v:shape style="position:absolute;left:2158;top:-5203;width:210;height:704" type="#_x0000_t202" filled="false" stroked="false">
              <v:textbox inset="0,0,0,0">
                <w:txbxContent>
                  <w:p>
                    <w:pPr>
                      <w:spacing w:line="204" w:lineRule="exact" w:before="0"/>
                      <w:ind w:left="0" w:right="0" w:firstLine="0"/>
                      <w:jc w:val="left"/>
                      <w:rPr>
                        <w:sz w:val="18"/>
                      </w:rPr>
                    </w:pPr>
                    <w:r>
                      <w:rPr>
                        <w:sz w:val="18"/>
                      </w:rPr>
                      <w:t>①</w:t>
                    </w:r>
                  </w:p>
                  <w:p>
                    <w:pPr>
                      <w:spacing w:line="229" w:lineRule="exact" w:before="0"/>
                      <w:ind w:left="0" w:right="0" w:firstLine="0"/>
                      <w:jc w:val="left"/>
                      <w:rPr>
                        <w:sz w:val="18"/>
                      </w:rPr>
                    </w:pPr>
                    <w:r>
                      <w:rPr>
                        <w:sz w:val="18"/>
                      </w:rPr>
                      <w:t>②</w:t>
                    </w:r>
                  </w:p>
                  <w:p>
                    <w:pPr>
                      <w:spacing w:line="205" w:lineRule="exact" w:before="64"/>
                      <w:ind w:left="9" w:right="0" w:firstLine="0"/>
                      <w:jc w:val="left"/>
                      <w:rPr>
                        <w:sz w:val="18"/>
                      </w:rPr>
                    </w:pPr>
                    <w:r>
                      <w:rPr>
                        <w:sz w:val="18"/>
                      </w:rPr>
                      <w:t>③</w:t>
                    </w:r>
                  </w:p>
                </w:txbxContent>
              </v:textbox>
              <w10:wrap type="none"/>
            </v:shape>
            <v:shape style="position:absolute;left:3425;top:-5630;width:921;height:180" type="#_x0000_t202" filled="false" stroked="false">
              <v:textbox inset="0,0,0,0">
                <w:txbxContent>
                  <w:p>
                    <w:pPr>
                      <w:spacing w:line="180" w:lineRule="exact" w:before="0"/>
                      <w:ind w:left="0" w:right="0" w:firstLine="0"/>
                      <w:jc w:val="left"/>
                      <w:rPr>
                        <w:sz w:val="18"/>
                      </w:rPr>
                    </w:pPr>
                    <w:r>
                      <w:rPr>
                        <w:sz w:val="18"/>
                      </w:rPr>
                      <w:t>Controller</w:t>
                    </w:r>
                  </w:p>
                </w:txbxContent>
              </v:textbox>
              <w10:wrap type="none"/>
            </v:shape>
            <v:shape style="position:absolute;left:2237;top:-5630;width:652;height:180" type="#_x0000_t202" filled="false" stroked="false">
              <v:textbox inset="0,0,0,0">
                <w:txbxContent>
                  <w:p>
                    <w:pPr>
                      <w:spacing w:line="180" w:lineRule="exact" w:before="0"/>
                      <w:ind w:left="0" w:right="0" w:firstLine="0"/>
                      <w:jc w:val="left"/>
                      <w:rPr>
                        <w:sz w:val="18"/>
                      </w:rPr>
                    </w:pPr>
                    <w:r>
                      <w:rPr>
                        <w:sz w:val="18"/>
                      </w:rPr>
                      <w:t>Program</w:t>
                    </w:r>
                  </w:p>
                </w:txbxContent>
              </v:textbox>
              <w10:wrap type="none"/>
            </v:shape>
            <v:shape style="position:absolute;left:4595;top:-4944;width:5601;height:4677" type="#_x0000_t202" filled="false" stroked="true" strokeweight=".75pt" strokecolor="#000000">
              <v:textbox inset="0,0,0,0">
                <w:txbxContent>
                  <w:p>
                    <w:pPr>
                      <w:spacing w:before="135"/>
                      <w:ind w:left="68" w:right="0" w:firstLine="0"/>
                      <w:jc w:val="left"/>
                      <w:rPr>
                        <w:sz w:val="18"/>
                      </w:rPr>
                    </w:pPr>
                    <w:r>
                      <w:rPr>
                        <w:position w:val="-2"/>
                        <w:sz w:val="18"/>
                      </w:rPr>
                      <w:t>① </w:t>
                    </w:r>
                    <w:r>
                      <w:rPr>
                        <w:sz w:val="18"/>
                      </w:rPr>
                      <w:t>do_hd_request() sends a write command with hd_out();</w:t>
                    </w:r>
                  </w:p>
                  <w:p>
                    <w:pPr>
                      <w:spacing w:line="292" w:lineRule="auto" w:before="51"/>
                      <w:ind w:left="424" w:right="0" w:hanging="356"/>
                      <w:jc w:val="left"/>
                      <w:rPr>
                        <w:sz w:val="18"/>
                      </w:rPr>
                    </w:pPr>
                    <w:r>
                      <w:rPr>
                        <w:position w:val="-2"/>
                        <w:sz w:val="18"/>
                      </w:rPr>
                      <w:t>② </w:t>
                    </w:r>
                    <w:r>
                      <w:rPr>
                        <w:sz w:val="18"/>
                      </w:rPr>
                      <w:t>Cyclicly reading the status register, waiting for the request service flag DRQ_STAT to be set;</w:t>
                    </w:r>
                  </w:p>
                  <w:p>
                    <w:pPr>
                      <w:spacing w:line="292" w:lineRule="auto" w:before="31"/>
                      <w:ind w:left="424" w:right="0" w:hanging="356"/>
                      <w:jc w:val="left"/>
                      <w:rPr>
                        <w:sz w:val="18"/>
                      </w:rPr>
                    </w:pPr>
                    <w:r>
                      <w:rPr>
                        <w:position w:val="-2"/>
                        <w:sz w:val="18"/>
                      </w:rPr>
                      <w:t>③ </w:t>
                    </w:r>
                    <w:r>
                      <w:rPr>
                        <w:sz w:val="18"/>
                      </w:rPr>
                      <w:t>Write 1 sector to the controller buffer through the data register port, do_hd_request() returns;</w:t>
                    </w:r>
                  </w:p>
                  <w:p>
                    <w:pPr>
                      <w:spacing w:line="295" w:lineRule="auto" w:before="32"/>
                      <w:ind w:left="424" w:right="0" w:hanging="356"/>
                      <w:jc w:val="left"/>
                      <w:rPr>
                        <w:sz w:val="18"/>
                      </w:rPr>
                    </w:pPr>
                    <w:r>
                      <w:rPr>
                        <w:position w:val="-2"/>
                        <w:sz w:val="18"/>
                      </w:rPr>
                      <w:t>④</w:t>
                    </w:r>
                    <w:r>
                      <w:rPr>
                        <w:spacing w:val="81"/>
                        <w:position w:val="-2"/>
                        <w:sz w:val="18"/>
                      </w:rPr>
                      <w:t> </w:t>
                    </w:r>
                    <w:r>
                      <w:rPr>
                        <w:sz w:val="18"/>
                      </w:rPr>
                      <w:t>The</w:t>
                    </w:r>
                    <w:r>
                      <w:rPr>
                        <w:spacing w:val="-47"/>
                        <w:sz w:val="18"/>
                      </w:rPr>
                      <w:t> </w:t>
                    </w:r>
                    <w:r>
                      <w:rPr>
                        <w:sz w:val="18"/>
                      </w:rPr>
                      <w:t>controller</w:t>
                    </w:r>
                    <w:r>
                      <w:rPr>
                        <w:spacing w:val="-45"/>
                        <w:sz w:val="18"/>
                      </w:rPr>
                      <w:t> </w:t>
                    </w:r>
                    <w:r>
                      <w:rPr>
                        <w:sz w:val="18"/>
                      </w:rPr>
                      <w:t>writes</w:t>
                    </w:r>
                    <w:r>
                      <w:rPr>
                        <w:spacing w:val="-45"/>
                        <w:sz w:val="18"/>
                      </w:rPr>
                      <w:t> </w:t>
                    </w:r>
                    <w:r>
                      <w:rPr>
                        <w:sz w:val="18"/>
                      </w:rPr>
                      <w:t>the</w:t>
                    </w:r>
                    <w:r>
                      <w:rPr>
                        <w:spacing w:val="-45"/>
                        <w:sz w:val="18"/>
                      </w:rPr>
                      <w:t> </w:t>
                    </w:r>
                    <w:r>
                      <w:rPr>
                        <w:sz w:val="18"/>
                      </w:rPr>
                      <w:t>data</w:t>
                    </w:r>
                    <w:r>
                      <w:rPr>
                        <w:spacing w:val="-45"/>
                        <w:sz w:val="18"/>
                      </w:rPr>
                      <w:t> </w:t>
                    </w:r>
                    <w:r>
                      <w:rPr>
                        <w:sz w:val="18"/>
                      </w:rPr>
                      <w:t>in</w:t>
                    </w:r>
                    <w:r>
                      <w:rPr>
                        <w:spacing w:val="-45"/>
                        <w:sz w:val="18"/>
                      </w:rPr>
                      <w:t> </w:t>
                    </w:r>
                    <w:r>
                      <w:rPr>
                        <w:sz w:val="18"/>
                      </w:rPr>
                      <w:t>its</w:t>
                    </w:r>
                    <w:r>
                      <w:rPr>
                        <w:spacing w:val="-47"/>
                        <w:sz w:val="18"/>
                      </w:rPr>
                      <w:t> </w:t>
                    </w:r>
                    <w:r>
                      <w:rPr>
                        <w:sz w:val="18"/>
                      </w:rPr>
                      <w:t>buffer</w:t>
                    </w:r>
                    <w:r>
                      <w:rPr>
                        <w:spacing w:val="-45"/>
                        <w:sz w:val="18"/>
                      </w:rPr>
                      <w:t> </w:t>
                    </w:r>
                    <w:r>
                      <w:rPr>
                        <w:sz w:val="18"/>
                      </w:rPr>
                      <w:t>to</w:t>
                    </w:r>
                    <w:r>
                      <w:rPr>
                        <w:spacing w:val="-45"/>
                        <w:sz w:val="18"/>
                      </w:rPr>
                      <w:t> </w:t>
                    </w:r>
                    <w:r>
                      <w:rPr>
                        <w:sz w:val="18"/>
                      </w:rPr>
                      <w:t>the</w:t>
                    </w:r>
                    <w:r>
                      <w:rPr>
                        <w:spacing w:val="-45"/>
                        <w:sz w:val="18"/>
                      </w:rPr>
                      <w:t> </w:t>
                    </w:r>
                    <w:r>
                      <w:rPr>
                        <w:sz w:val="18"/>
                      </w:rPr>
                      <w:t>hard</w:t>
                    </w:r>
                    <w:r>
                      <w:rPr>
                        <w:spacing w:val="-45"/>
                        <w:sz w:val="18"/>
                      </w:rPr>
                      <w:t> </w:t>
                    </w:r>
                    <w:r>
                      <w:rPr>
                        <w:sz w:val="18"/>
                      </w:rPr>
                      <w:t>disk, and sends an interrupt after</w:t>
                    </w:r>
                    <w:r>
                      <w:rPr>
                        <w:spacing w:val="-5"/>
                        <w:sz w:val="18"/>
                      </w:rPr>
                      <w:t> </w:t>
                    </w:r>
                    <w:r>
                      <w:rPr>
                        <w:sz w:val="18"/>
                      </w:rPr>
                      <w:t>writing;</w:t>
                    </w:r>
                  </w:p>
                  <w:p>
                    <w:pPr>
                      <w:spacing w:before="27"/>
                      <w:ind w:left="68" w:right="0" w:firstLine="0"/>
                      <w:jc w:val="left"/>
                      <w:rPr>
                        <w:sz w:val="18"/>
                      </w:rPr>
                    </w:pPr>
                    <w:r>
                      <w:rPr>
                        <w:position w:val="-2"/>
                        <w:sz w:val="18"/>
                      </w:rPr>
                      <w:t>⑤ </w:t>
                    </w:r>
                    <w:r>
                      <w:rPr>
                        <w:sz w:val="18"/>
                      </w:rPr>
                      <w:t>Execute write_intr() in handler to read controller</w:t>
                    </w:r>
                    <w:r>
                      <w:rPr>
                        <w:spacing w:val="-55"/>
                        <w:sz w:val="18"/>
                      </w:rPr>
                      <w:t> </w:t>
                    </w:r>
                    <w:r>
                      <w:rPr>
                        <w:sz w:val="18"/>
                      </w:rPr>
                      <w:t>state;</w:t>
                    </w:r>
                  </w:p>
                  <w:p>
                    <w:pPr>
                      <w:spacing w:before="51"/>
                      <w:ind w:left="68" w:right="0" w:firstLine="0"/>
                      <w:jc w:val="left"/>
                      <w:rPr>
                        <w:sz w:val="18"/>
                      </w:rPr>
                    </w:pPr>
                    <w:r>
                      <w:rPr>
                        <w:position w:val="-2"/>
                        <w:sz w:val="18"/>
                      </w:rPr>
                      <w:t>⑥ </w:t>
                    </w:r>
                    <w:r>
                      <w:rPr>
                        <w:sz w:val="18"/>
                      </w:rPr>
                      <w:t>Sending the next sector data to the controller buffer;</w:t>
                    </w:r>
                  </w:p>
                  <w:p>
                    <w:pPr>
                      <w:spacing w:line="292" w:lineRule="auto" w:before="52"/>
                      <w:ind w:left="424" w:right="60" w:hanging="356"/>
                      <w:jc w:val="both"/>
                      <w:rPr>
                        <w:sz w:val="18"/>
                      </w:rPr>
                    </w:pPr>
                    <w:r>
                      <w:rPr>
                        <w:position w:val="-2"/>
                        <w:sz w:val="18"/>
                      </w:rPr>
                      <w:t>⑦</w:t>
                    </w:r>
                    <w:r>
                      <w:rPr>
                        <w:spacing w:val="81"/>
                        <w:position w:val="-2"/>
                        <w:sz w:val="18"/>
                      </w:rPr>
                      <w:t> </w:t>
                    </w:r>
                    <w:r>
                      <w:rPr>
                        <w:sz w:val="18"/>
                      </w:rPr>
                      <w:t>The</w:t>
                    </w:r>
                    <w:r>
                      <w:rPr>
                        <w:spacing w:val="-47"/>
                        <w:sz w:val="18"/>
                      </w:rPr>
                      <w:t> </w:t>
                    </w:r>
                    <w:r>
                      <w:rPr>
                        <w:sz w:val="18"/>
                      </w:rPr>
                      <w:t>controller</w:t>
                    </w:r>
                    <w:r>
                      <w:rPr>
                        <w:spacing w:val="-45"/>
                        <w:sz w:val="18"/>
                      </w:rPr>
                      <w:t> </w:t>
                    </w:r>
                    <w:r>
                      <w:rPr>
                        <w:sz w:val="18"/>
                      </w:rPr>
                      <w:t>writes</w:t>
                    </w:r>
                    <w:r>
                      <w:rPr>
                        <w:spacing w:val="-45"/>
                        <w:sz w:val="18"/>
                      </w:rPr>
                      <w:t> </w:t>
                    </w:r>
                    <w:r>
                      <w:rPr>
                        <w:sz w:val="18"/>
                      </w:rPr>
                      <w:t>the</w:t>
                    </w:r>
                    <w:r>
                      <w:rPr>
                        <w:spacing w:val="-45"/>
                        <w:sz w:val="18"/>
                      </w:rPr>
                      <w:t> </w:t>
                    </w:r>
                    <w:r>
                      <w:rPr>
                        <w:sz w:val="18"/>
                      </w:rPr>
                      <w:t>data</w:t>
                    </w:r>
                    <w:r>
                      <w:rPr>
                        <w:spacing w:val="-45"/>
                        <w:sz w:val="18"/>
                      </w:rPr>
                      <w:t> </w:t>
                    </w:r>
                    <w:r>
                      <w:rPr>
                        <w:sz w:val="18"/>
                      </w:rPr>
                      <w:t>in</w:t>
                    </w:r>
                    <w:r>
                      <w:rPr>
                        <w:spacing w:val="-45"/>
                        <w:sz w:val="18"/>
                      </w:rPr>
                      <w:t> </w:t>
                    </w:r>
                    <w:r>
                      <w:rPr>
                        <w:sz w:val="18"/>
                      </w:rPr>
                      <w:t>its</w:t>
                    </w:r>
                    <w:r>
                      <w:rPr>
                        <w:spacing w:val="-47"/>
                        <w:sz w:val="18"/>
                      </w:rPr>
                      <w:t> </w:t>
                    </w:r>
                    <w:r>
                      <w:rPr>
                        <w:sz w:val="18"/>
                      </w:rPr>
                      <w:t>buffer</w:t>
                    </w:r>
                    <w:r>
                      <w:rPr>
                        <w:spacing w:val="-45"/>
                        <w:sz w:val="18"/>
                      </w:rPr>
                      <w:t> </w:t>
                    </w:r>
                    <w:r>
                      <w:rPr>
                        <w:sz w:val="18"/>
                      </w:rPr>
                      <w:t>to</w:t>
                    </w:r>
                    <w:r>
                      <w:rPr>
                        <w:spacing w:val="-45"/>
                        <w:sz w:val="18"/>
                      </w:rPr>
                      <w:t> </w:t>
                    </w:r>
                    <w:r>
                      <w:rPr>
                        <w:sz w:val="18"/>
                      </w:rPr>
                      <w:t>the</w:t>
                    </w:r>
                    <w:r>
                      <w:rPr>
                        <w:spacing w:val="-45"/>
                        <w:sz w:val="18"/>
                      </w:rPr>
                      <w:t> </w:t>
                    </w:r>
                    <w:r>
                      <w:rPr>
                        <w:sz w:val="18"/>
                      </w:rPr>
                      <w:t>hard</w:t>
                    </w:r>
                    <w:r>
                      <w:rPr>
                        <w:spacing w:val="-45"/>
                        <w:sz w:val="18"/>
                      </w:rPr>
                      <w:t> </w:t>
                    </w:r>
                    <w:r>
                      <w:rPr>
                        <w:sz w:val="18"/>
                      </w:rPr>
                      <w:t>disk, and sends an interrupt after</w:t>
                    </w:r>
                    <w:r>
                      <w:rPr>
                        <w:spacing w:val="-5"/>
                        <w:sz w:val="18"/>
                      </w:rPr>
                      <w:t> </w:t>
                    </w:r>
                    <w:r>
                      <w:rPr>
                        <w:sz w:val="18"/>
                      </w:rPr>
                      <w:t>writing;</w:t>
                    </w:r>
                  </w:p>
                  <w:p>
                    <w:pPr>
                      <w:spacing w:line="307" w:lineRule="auto" w:before="31"/>
                      <w:ind w:left="424" w:right="58" w:hanging="356"/>
                      <w:jc w:val="both"/>
                      <w:rPr>
                        <w:sz w:val="18"/>
                      </w:rPr>
                    </w:pPr>
                    <w:r>
                      <w:rPr>
                        <w:position w:val="-2"/>
                        <w:sz w:val="18"/>
                      </w:rPr>
                      <w:t>⑧</w:t>
                    </w:r>
                    <w:r>
                      <w:rPr>
                        <w:spacing w:val="82"/>
                        <w:position w:val="-2"/>
                        <w:sz w:val="18"/>
                      </w:rPr>
                      <w:t> </w:t>
                    </w:r>
                    <w:r>
                      <w:rPr>
                        <w:sz w:val="18"/>
                      </w:rPr>
                      <w:t>Read</w:t>
                    </w:r>
                    <w:r>
                      <w:rPr>
                        <w:spacing w:val="-26"/>
                        <w:sz w:val="18"/>
                      </w:rPr>
                      <w:t> </w:t>
                    </w:r>
                    <w:r>
                      <w:rPr>
                        <w:sz w:val="18"/>
                      </w:rPr>
                      <w:t>the</w:t>
                    </w:r>
                    <w:r>
                      <w:rPr>
                        <w:spacing w:val="-23"/>
                        <w:sz w:val="18"/>
                      </w:rPr>
                      <w:t> </w:t>
                    </w:r>
                    <w:r>
                      <w:rPr>
                        <w:sz w:val="18"/>
                      </w:rPr>
                      <w:t>controller</w:t>
                    </w:r>
                    <w:r>
                      <w:rPr>
                        <w:spacing w:val="-26"/>
                        <w:sz w:val="18"/>
                      </w:rPr>
                      <w:t> </w:t>
                    </w:r>
                    <w:r>
                      <w:rPr>
                        <w:sz w:val="18"/>
                      </w:rPr>
                      <w:t>status</w:t>
                    </w:r>
                    <w:r>
                      <w:rPr>
                        <w:spacing w:val="-26"/>
                        <w:sz w:val="18"/>
                      </w:rPr>
                      <w:t> </w:t>
                    </w:r>
                    <w:r>
                      <w:rPr>
                        <w:sz w:val="18"/>
                      </w:rPr>
                      <w:t>in</w:t>
                    </w:r>
                    <w:r>
                      <w:rPr>
                        <w:spacing w:val="-23"/>
                        <w:sz w:val="18"/>
                      </w:rPr>
                      <w:t> </w:t>
                    </w:r>
                    <w:r>
                      <w:rPr>
                        <w:sz w:val="18"/>
                      </w:rPr>
                      <w:t>the</w:t>
                    </w:r>
                    <w:r>
                      <w:rPr>
                        <w:spacing w:val="-25"/>
                        <w:sz w:val="18"/>
                      </w:rPr>
                      <w:t> </w:t>
                    </w:r>
                    <w:r>
                      <w:rPr>
                        <w:sz w:val="18"/>
                      </w:rPr>
                      <w:t>interrupt</w:t>
                    </w:r>
                    <w:r>
                      <w:rPr>
                        <w:spacing w:val="-24"/>
                        <w:sz w:val="18"/>
                      </w:rPr>
                      <w:t> </w:t>
                    </w:r>
                    <w:r>
                      <w:rPr>
                        <w:sz w:val="18"/>
                      </w:rPr>
                      <w:t>handler.</w:t>
                    </w:r>
                    <w:r>
                      <w:rPr>
                        <w:spacing w:val="-26"/>
                        <w:sz w:val="18"/>
                      </w:rPr>
                      <w:t> </w:t>
                    </w:r>
                    <w:r>
                      <w:rPr>
                        <w:sz w:val="18"/>
                      </w:rPr>
                      <w:t>If</w:t>
                    </w:r>
                    <w:r>
                      <w:rPr>
                        <w:spacing w:val="-28"/>
                        <w:sz w:val="18"/>
                      </w:rPr>
                      <w:t> </w:t>
                    </w:r>
                    <w:r>
                      <w:rPr>
                        <w:sz w:val="18"/>
                      </w:rPr>
                      <w:t>the data</w:t>
                    </w:r>
                    <w:r>
                      <w:rPr>
                        <w:spacing w:val="-24"/>
                        <w:sz w:val="18"/>
                      </w:rPr>
                      <w:t> </w:t>
                    </w:r>
                    <w:r>
                      <w:rPr>
                        <w:sz w:val="18"/>
                      </w:rPr>
                      <w:t>has</w:t>
                    </w:r>
                    <w:r>
                      <w:rPr>
                        <w:spacing w:val="-21"/>
                        <w:sz w:val="18"/>
                      </w:rPr>
                      <w:t> </w:t>
                    </w:r>
                    <w:r>
                      <w:rPr>
                        <w:sz w:val="18"/>
                      </w:rPr>
                      <w:t>been</w:t>
                    </w:r>
                    <w:r>
                      <w:rPr>
                        <w:spacing w:val="-23"/>
                        <w:sz w:val="18"/>
                      </w:rPr>
                      <w:t> </w:t>
                    </w:r>
                    <w:r>
                      <w:rPr>
                        <w:sz w:val="18"/>
                      </w:rPr>
                      <w:t>completely</w:t>
                    </w:r>
                    <w:r>
                      <w:rPr>
                        <w:spacing w:val="-24"/>
                        <w:sz w:val="18"/>
                      </w:rPr>
                      <w:t> </w:t>
                    </w:r>
                    <w:r>
                      <w:rPr>
                        <w:sz w:val="18"/>
                      </w:rPr>
                      <w:t>written,</w:t>
                    </w:r>
                    <w:r>
                      <w:rPr>
                        <w:spacing w:val="-23"/>
                        <w:sz w:val="18"/>
                      </w:rPr>
                      <w:t> </w:t>
                    </w:r>
                    <w:r>
                      <w:rPr>
                        <w:sz w:val="18"/>
                      </w:rPr>
                      <w:t>the</w:t>
                    </w:r>
                    <w:r>
                      <w:rPr>
                        <w:spacing w:val="-23"/>
                        <w:sz w:val="18"/>
                      </w:rPr>
                      <w:t> </w:t>
                    </w:r>
                    <w:r>
                      <w:rPr>
                        <w:sz w:val="18"/>
                      </w:rPr>
                      <w:t>end</w:t>
                    </w:r>
                    <w:r>
                      <w:rPr>
                        <w:spacing w:val="-23"/>
                        <w:sz w:val="18"/>
                      </w:rPr>
                      <w:t> </w:t>
                    </w:r>
                    <w:r>
                      <w:rPr>
                        <w:sz w:val="18"/>
                      </w:rPr>
                      <w:t>of</w:t>
                    </w:r>
                    <w:r>
                      <w:rPr>
                        <w:spacing w:val="-24"/>
                        <w:sz w:val="18"/>
                      </w:rPr>
                      <w:t> </w:t>
                    </w:r>
                    <w:r>
                      <w:rPr>
                        <w:sz w:val="18"/>
                      </w:rPr>
                      <w:t>the</w:t>
                    </w:r>
                    <w:r>
                      <w:rPr>
                        <w:spacing w:val="-23"/>
                        <w:sz w:val="18"/>
                      </w:rPr>
                      <w:t> </w:t>
                    </w:r>
                    <w:r>
                      <w:rPr>
                        <w:sz w:val="18"/>
                      </w:rPr>
                      <w:t>request</w:t>
                    </w:r>
                    <w:r>
                      <w:rPr>
                        <w:spacing w:val="-23"/>
                        <w:sz w:val="18"/>
                      </w:rPr>
                      <w:t> </w:t>
                    </w:r>
                    <w:r>
                      <w:rPr>
                        <w:sz w:val="18"/>
                      </w:rPr>
                      <w:t>is processed and other hard disk requests are</w:t>
                    </w:r>
                    <w:r>
                      <w:rPr>
                        <w:spacing w:val="-13"/>
                        <w:sz w:val="18"/>
                      </w:rPr>
                      <w:t> </w:t>
                    </w:r>
                    <w:r>
                      <w:rPr>
                        <w:sz w:val="18"/>
                      </w:rPr>
                      <w:t>performed.</w:t>
                    </w:r>
                  </w:p>
                </w:txbxContent>
              </v:textbox>
              <v:stroke dashstyle="solid"/>
              <w10:wrap type="none"/>
            </v:shape>
            <v:shape style="position:absolute;left:2380;top:-6063;width:1678;height:290" type="#_x0000_t202" filled="false" stroked="true" strokeweight=".75pt" strokecolor="#000000">
              <v:textbox inset="0,0,0,0">
                <w:txbxContent>
                  <w:p>
                    <w:pPr>
                      <w:spacing w:before="18"/>
                      <w:ind w:left="111" w:right="0" w:firstLine="0"/>
                      <w:jc w:val="left"/>
                      <w:rPr>
                        <w:sz w:val="18"/>
                      </w:rPr>
                    </w:pPr>
                    <w:r>
                      <w:rPr>
                        <w:sz w:val="18"/>
                      </w:rPr>
                      <w:t>Writing harddisk</w:t>
                    </w:r>
                  </w:p>
                </w:txbxContent>
              </v:textbox>
              <v:stroke dashstyle="solid"/>
              <w10:wrap type="none"/>
            </v:shape>
            <v:shape style="position:absolute;left:8202;top:-6130;width:1192;height:802" type="#_x0000_t202" filled="false" stroked="false">
              <v:textbox inset="0,0,0,0">
                <w:txbxContent>
                  <w:p>
                    <w:pPr>
                      <w:spacing w:line="205" w:lineRule="exact" w:before="0"/>
                      <w:ind w:left="0" w:right="0" w:firstLine="0"/>
                      <w:jc w:val="left"/>
                      <w:rPr>
                        <w:sz w:val="18"/>
                      </w:rPr>
                    </w:pPr>
                    <w:r>
                      <w:rPr>
                        <w:sz w:val="18"/>
                      </w:rPr>
                      <w:t>Write</w:t>
                    </w:r>
                    <w:r>
                      <w:rPr>
                        <w:spacing w:val="-3"/>
                        <w:sz w:val="18"/>
                      </w:rPr>
                      <w:t> </w:t>
                    </w:r>
                    <w:r>
                      <w:rPr>
                        <w:sz w:val="18"/>
                      </w:rPr>
                      <w:t>Command</w:t>
                    </w:r>
                  </w:p>
                  <w:p>
                    <w:pPr>
                      <w:spacing w:line="310" w:lineRule="atLeast" w:before="2"/>
                      <w:ind w:left="0" w:right="0" w:firstLine="0"/>
                      <w:jc w:val="left"/>
                      <w:rPr>
                        <w:sz w:val="18"/>
                      </w:rPr>
                    </w:pPr>
                    <w:r>
                      <w:rPr>
                        <w:sz w:val="18"/>
                      </w:rPr>
                      <w:t>Read Status Transfer</w:t>
                    </w:r>
                    <w:r>
                      <w:rPr>
                        <w:spacing w:val="-1"/>
                        <w:sz w:val="18"/>
                      </w:rPr>
                      <w:t> </w:t>
                    </w:r>
                    <w:r>
                      <w:rPr>
                        <w:spacing w:val="-4"/>
                        <w:sz w:val="18"/>
                      </w:rPr>
                      <w:t>Data</w:t>
                    </w:r>
                  </w:p>
                </w:txbxContent>
              </v:textbox>
              <w10:wrap type="none"/>
            </v:shape>
            <v:shape style="position:absolute;left:5521;top:-6103;width:1911;height:797" type="#_x0000_t202" filled="false" stroked="false">
              <v:textbox inset="0,0,0,0">
                <w:txbxContent>
                  <w:p>
                    <w:pPr>
                      <w:spacing w:line="205" w:lineRule="exact" w:before="0"/>
                      <w:ind w:left="0" w:right="0" w:firstLine="0"/>
                      <w:jc w:val="left"/>
                      <w:rPr>
                        <w:sz w:val="18"/>
                      </w:rPr>
                    </w:pPr>
                    <w:r>
                      <w:rPr>
                        <w:sz w:val="18"/>
                      </w:rPr>
                      <w:t>Processing Request</w:t>
                    </w:r>
                  </w:p>
                  <w:p>
                    <w:pPr>
                      <w:spacing w:line="300" w:lineRule="atLeast" w:before="9"/>
                      <w:ind w:left="0" w:right="1" w:firstLine="0"/>
                      <w:jc w:val="left"/>
                      <w:rPr>
                        <w:sz w:val="18"/>
                      </w:rPr>
                    </w:pPr>
                    <w:r>
                      <w:rPr>
                        <w:sz w:val="18"/>
                      </w:rPr>
                      <w:t>Interrupt handler Controller processing</w:t>
                    </w:r>
                  </w:p>
                </w:txbxContent>
              </v:textbox>
              <w10:wrap type="none"/>
            </v:shape>
            <w10:wrap type="none"/>
          </v:group>
        </w:pict>
      </w:r>
      <w:r>
        <w:rPr>
          <w:rFonts w:ascii="Arial"/>
        </w:rPr>
        <w:t>Figure 9-4 Timing relationship of hard disk write data operations</w:t>
      </w:r>
    </w:p>
    <w:p>
      <w:pPr>
        <w:pStyle w:val="BodyText"/>
        <w:spacing w:before="0"/>
        <w:ind w:left="0"/>
        <w:rPr>
          <w:rFonts w:ascii="Arial"/>
          <w:sz w:val="22"/>
        </w:rPr>
      </w:pPr>
    </w:p>
    <w:p>
      <w:pPr>
        <w:pStyle w:val="Heading6"/>
        <w:spacing w:line="309" w:lineRule="auto" w:before="137"/>
        <w:ind w:right="1320"/>
      </w:pPr>
      <w:r>
        <w:rPr/>
        <w:t>As can be seen from the above analysis, the four most important functions in this program are hd_out(), do_hd_request(), read_intr(), and write_intr(). Understand the role of these four functions and understand the operation process of the hard disk drive.</w:t>
      </w:r>
    </w:p>
    <w:p>
      <w:pPr>
        <w:spacing w:line="309" w:lineRule="auto" w:before="2"/>
        <w:ind w:left="152" w:right="1317" w:firstLine="420"/>
        <w:jc w:val="both"/>
        <w:rPr>
          <w:rFonts w:ascii="Times New Roman"/>
          <w:sz w:val="21"/>
        </w:rPr>
      </w:pPr>
      <w:r>
        <w:rPr>
          <w:rFonts w:ascii="Times New Roman"/>
          <w:sz w:val="21"/>
        </w:rPr>
        <w:t>It is worth noting again that after using hd_out() to send a read/write or other command to the hard disk controller, the hd_out() function does not wait for the execution of the issued command, but immediately</w:t>
      </w:r>
      <w:r>
        <w:rPr>
          <w:rFonts w:ascii="Times New Roman"/>
          <w:spacing w:val="-38"/>
          <w:sz w:val="21"/>
        </w:rPr>
        <w:t> </w:t>
      </w:r>
      <w:r>
        <w:rPr>
          <w:rFonts w:ascii="Times New Roman"/>
          <w:sz w:val="21"/>
        </w:rPr>
        <w:t>returns to the program that called it, for example do_hd_request().The do_hd_request() function will immediately return to the function that called it (add_request()), and finally return to the other program that calls the block device read/write function ll_rw_block() (for example, the bread() function in fs/buffer.c), waiting for the completion of the block device</w:t>
      </w:r>
      <w:r>
        <w:rPr>
          <w:rFonts w:ascii="Times New Roman"/>
          <w:spacing w:val="-2"/>
          <w:sz w:val="21"/>
        </w:rPr>
        <w:t> </w:t>
      </w:r>
      <w:r>
        <w:rPr>
          <w:rFonts w:ascii="Times New Roman"/>
          <w:sz w:val="21"/>
        </w:rPr>
        <w:t>IO.</w:t>
      </w:r>
    </w:p>
    <w:p>
      <w:pPr>
        <w:pStyle w:val="ListParagraph"/>
        <w:numPr>
          <w:ilvl w:val="2"/>
          <w:numId w:val="321"/>
        </w:numPr>
        <w:tabs>
          <w:tab w:pos="874" w:val="left" w:leader="none"/>
        </w:tabs>
        <w:spacing w:line="240" w:lineRule="auto" w:before="121" w:after="0"/>
        <w:ind w:left="873" w:right="0" w:hanging="722"/>
        <w:jc w:val="left"/>
        <w:rPr>
          <w:rFonts w:ascii="Arial"/>
          <w:b/>
          <w:sz w:val="28"/>
        </w:rPr>
      </w:pPr>
      <w:r>
        <w:rPr>
          <w:rFonts w:ascii="Arial"/>
          <w:b/>
          <w:sz w:val="28"/>
        </w:rPr>
        <w:t>Code annotation</w:t>
      </w:r>
    </w:p>
    <w:p>
      <w:pPr>
        <w:pStyle w:val="BodyText"/>
        <w:spacing w:before="187"/>
        <w:ind w:left="3223"/>
        <w:rPr>
          <w:rFonts w:ascii="Arial"/>
        </w:rPr>
      </w:pPr>
      <w:r>
        <w:rPr/>
        <w:pict>
          <v:group style="position:absolute;margin-left:56.639999pt;margin-top:25.20989pt;width:472.7pt;height:1.7pt;mso-position-horizontal-relative:page;mso-position-vertical-relative:paragraph;z-index:-251137024;mso-wrap-distance-left:0;mso-wrap-distance-right:0" coordorigin="1133,504" coordsize="9454,34">
            <v:line style="position:absolute" from="1133,520" to="10584,520" stroked="true" strokeweight="1.55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3999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3999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9-2 linux/kernel/blk_drv/hd.c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linux/kernel/hd.c</w:t>
      </w:r>
    </w:p>
    <w:p>
      <w:pPr>
        <w:tabs>
          <w:tab w:pos="654" w:val="left" w:leader="none"/>
        </w:tabs>
        <w:spacing w:line="264"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spacing w:line="255" w:lineRule="exact"/>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4" w:lineRule="exact" w:before="0"/>
        <w:ind w:left="354"/>
      </w:pPr>
      <w:r>
        <w:rPr>
          <w:color w:val="0000FF"/>
          <w:w w:val="99"/>
          <w:u w:val="single" w:color="0000FF"/>
        </w:rPr>
        <w:t>6</w:t>
      </w:r>
    </w:p>
    <w:p>
      <w:pPr>
        <w:spacing w:line="262"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numPr>
          <w:ilvl w:val="0"/>
          <w:numId w:val="344"/>
        </w:numPr>
        <w:tabs>
          <w:tab w:pos="654" w:val="left" w:leader="none"/>
          <w:tab w:pos="655" w:val="left" w:leader="none"/>
        </w:tabs>
        <w:spacing w:line="259" w:lineRule="exact" w:before="0" w:after="0"/>
        <w:ind w:left="654" w:right="0" w:hanging="301"/>
        <w:jc w:val="left"/>
      </w:pPr>
      <w:r>
        <w:rPr/>
        <w:t>*</w:t>
      </w:r>
      <w:r>
        <w:rPr>
          <w:spacing w:val="-33"/>
        </w:rPr>
        <w:t> </w:t>
      </w:r>
      <w:r>
        <w:rPr/>
        <w:t>This</w:t>
      </w:r>
      <w:r>
        <w:rPr>
          <w:spacing w:val="-33"/>
        </w:rPr>
        <w:t> </w:t>
      </w:r>
      <w:r>
        <w:rPr/>
        <w:t>is</w:t>
      </w:r>
      <w:r>
        <w:rPr>
          <w:spacing w:val="-32"/>
        </w:rPr>
        <w:t> </w:t>
      </w:r>
      <w:r>
        <w:rPr/>
        <w:t>the</w:t>
      </w:r>
      <w:r>
        <w:rPr>
          <w:spacing w:val="-33"/>
        </w:rPr>
        <w:t> </w:t>
      </w:r>
      <w:r>
        <w:rPr/>
        <w:t>low-level</w:t>
      </w:r>
      <w:r>
        <w:rPr>
          <w:spacing w:val="-33"/>
        </w:rPr>
        <w:t> </w:t>
      </w:r>
      <w:r>
        <w:rPr/>
        <w:t>hd</w:t>
      </w:r>
      <w:r>
        <w:rPr>
          <w:spacing w:val="-34"/>
        </w:rPr>
        <w:t> </w:t>
      </w:r>
      <w:r>
        <w:rPr/>
        <w:t>interrupt</w:t>
      </w:r>
      <w:r>
        <w:rPr>
          <w:spacing w:val="-33"/>
        </w:rPr>
        <w:t> </w:t>
      </w:r>
      <w:r>
        <w:rPr/>
        <w:t>support.</w:t>
      </w:r>
      <w:r>
        <w:rPr>
          <w:spacing w:val="-34"/>
        </w:rPr>
        <w:t> </w:t>
      </w:r>
      <w:r>
        <w:rPr/>
        <w:t>It</w:t>
      </w:r>
      <w:r>
        <w:rPr>
          <w:spacing w:val="-33"/>
        </w:rPr>
        <w:t> </w:t>
      </w:r>
      <w:r>
        <w:rPr/>
        <w:t>traverses</w:t>
      </w:r>
      <w:r>
        <w:rPr>
          <w:spacing w:val="-33"/>
        </w:rPr>
        <w:t> </w:t>
      </w:r>
      <w:r>
        <w:rPr/>
        <w:t>the</w:t>
      </w:r>
    </w:p>
    <w:p>
      <w:pPr>
        <w:pStyle w:val="ListParagraph"/>
        <w:numPr>
          <w:ilvl w:val="0"/>
          <w:numId w:val="344"/>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41"/>
          <w:sz w:val="21"/>
        </w:rPr>
        <w:t> </w:t>
      </w:r>
      <w:r>
        <w:rPr>
          <w:b/>
          <w:i/>
          <w:sz w:val="21"/>
        </w:rPr>
        <w:t>request-list,</w:t>
      </w:r>
      <w:r>
        <w:rPr>
          <w:b/>
          <w:i/>
          <w:spacing w:val="-42"/>
          <w:sz w:val="21"/>
        </w:rPr>
        <w:t> </w:t>
      </w:r>
      <w:r>
        <w:rPr>
          <w:b/>
          <w:i/>
          <w:sz w:val="21"/>
        </w:rPr>
        <w:t>using</w:t>
      </w:r>
      <w:r>
        <w:rPr>
          <w:b/>
          <w:i/>
          <w:spacing w:val="-42"/>
          <w:sz w:val="21"/>
        </w:rPr>
        <w:t> </w:t>
      </w:r>
      <w:r>
        <w:rPr>
          <w:b/>
          <w:i/>
          <w:sz w:val="21"/>
        </w:rPr>
        <w:t>interrupts</w:t>
      </w:r>
      <w:r>
        <w:rPr>
          <w:b/>
          <w:i/>
          <w:spacing w:val="-41"/>
          <w:sz w:val="21"/>
        </w:rPr>
        <w:t> </w:t>
      </w:r>
      <w:r>
        <w:rPr>
          <w:b/>
          <w:i/>
          <w:sz w:val="21"/>
        </w:rPr>
        <w:t>to</w:t>
      </w:r>
      <w:r>
        <w:rPr>
          <w:b/>
          <w:i/>
          <w:spacing w:val="-42"/>
          <w:sz w:val="21"/>
        </w:rPr>
        <w:t> </w:t>
      </w:r>
      <w:r>
        <w:rPr>
          <w:b/>
          <w:i/>
          <w:sz w:val="21"/>
        </w:rPr>
        <w:t>jump</w:t>
      </w:r>
      <w:r>
        <w:rPr>
          <w:b/>
          <w:i/>
          <w:spacing w:val="-41"/>
          <w:sz w:val="21"/>
        </w:rPr>
        <w:t> </w:t>
      </w:r>
      <w:r>
        <w:rPr>
          <w:b/>
          <w:i/>
          <w:sz w:val="21"/>
        </w:rPr>
        <w:t>between</w:t>
      </w:r>
      <w:r>
        <w:rPr>
          <w:b/>
          <w:i/>
          <w:spacing w:val="-42"/>
          <w:sz w:val="21"/>
        </w:rPr>
        <w:t> </w:t>
      </w:r>
      <w:r>
        <w:rPr>
          <w:b/>
          <w:i/>
          <w:sz w:val="21"/>
        </w:rPr>
        <w:t>functions.</w:t>
      </w:r>
      <w:r>
        <w:rPr>
          <w:b/>
          <w:i/>
          <w:spacing w:val="-42"/>
          <w:sz w:val="21"/>
        </w:rPr>
        <w:t> </w:t>
      </w:r>
      <w:r>
        <w:rPr>
          <w:b/>
          <w:i/>
          <w:sz w:val="21"/>
        </w:rPr>
        <w:t>As</w:t>
      </w:r>
    </w:p>
    <w:p>
      <w:pPr>
        <w:pStyle w:val="ListParagraph"/>
        <w:numPr>
          <w:ilvl w:val="0"/>
          <w:numId w:val="344"/>
        </w:numPr>
        <w:tabs>
          <w:tab w:pos="655" w:val="left" w:leader="none"/>
        </w:tabs>
        <w:spacing w:line="264" w:lineRule="exact" w:before="0" w:after="0"/>
        <w:ind w:left="654" w:right="0" w:hanging="401"/>
        <w:jc w:val="left"/>
        <w:rPr>
          <w:b/>
          <w:i/>
          <w:sz w:val="21"/>
        </w:rPr>
      </w:pPr>
      <w:r>
        <w:rPr>
          <w:b/>
          <w:i/>
          <w:sz w:val="21"/>
        </w:rPr>
        <w:t>*</w:t>
      </w:r>
      <w:r>
        <w:rPr>
          <w:b/>
          <w:i/>
          <w:spacing w:val="-10"/>
          <w:sz w:val="21"/>
        </w:rPr>
        <w:t> </w:t>
      </w:r>
      <w:r>
        <w:rPr>
          <w:b/>
          <w:i/>
          <w:sz w:val="21"/>
        </w:rPr>
        <w:t>all</w:t>
      </w:r>
      <w:r>
        <w:rPr>
          <w:b/>
          <w:i/>
          <w:spacing w:val="-9"/>
          <w:sz w:val="21"/>
        </w:rPr>
        <w:t> </w:t>
      </w:r>
      <w:r>
        <w:rPr>
          <w:b/>
          <w:i/>
          <w:sz w:val="21"/>
        </w:rPr>
        <w:t>the</w:t>
      </w:r>
      <w:r>
        <w:rPr>
          <w:b/>
          <w:i/>
          <w:spacing w:val="-9"/>
          <w:sz w:val="21"/>
        </w:rPr>
        <w:t> </w:t>
      </w:r>
      <w:r>
        <w:rPr>
          <w:b/>
          <w:i/>
          <w:sz w:val="21"/>
        </w:rPr>
        <w:t>functions</w:t>
      </w:r>
      <w:r>
        <w:rPr>
          <w:b/>
          <w:i/>
          <w:spacing w:val="-12"/>
          <w:sz w:val="21"/>
        </w:rPr>
        <w:t> </w:t>
      </w:r>
      <w:r>
        <w:rPr>
          <w:b/>
          <w:i/>
          <w:sz w:val="21"/>
        </w:rPr>
        <w:t>are</w:t>
      </w:r>
      <w:r>
        <w:rPr>
          <w:b/>
          <w:i/>
          <w:spacing w:val="-10"/>
          <w:sz w:val="21"/>
        </w:rPr>
        <w:t> </w:t>
      </w:r>
      <w:r>
        <w:rPr>
          <w:b/>
          <w:i/>
          <w:sz w:val="21"/>
        </w:rPr>
        <w:t>called</w:t>
      </w:r>
      <w:r>
        <w:rPr>
          <w:b/>
          <w:i/>
          <w:spacing w:val="-9"/>
          <w:sz w:val="21"/>
        </w:rPr>
        <w:t> </w:t>
      </w:r>
      <w:r>
        <w:rPr>
          <w:b/>
          <w:i/>
          <w:sz w:val="21"/>
        </w:rPr>
        <w:t>within</w:t>
      </w:r>
      <w:r>
        <w:rPr>
          <w:b/>
          <w:i/>
          <w:spacing w:val="-9"/>
          <w:sz w:val="21"/>
        </w:rPr>
        <w:t> </w:t>
      </w:r>
      <w:r>
        <w:rPr>
          <w:b/>
          <w:i/>
          <w:sz w:val="21"/>
        </w:rPr>
        <w:t>interrupts,</w:t>
      </w:r>
      <w:r>
        <w:rPr>
          <w:b/>
          <w:i/>
          <w:spacing w:val="-9"/>
          <w:sz w:val="21"/>
        </w:rPr>
        <w:t> </w:t>
      </w:r>
      <w:r>
        <w:rPr>
          <w:b/>
          <w:i/>
          <w:sz w:val="21"/>
        </w:rPr>
        <w:t>we</w:t>
      </w:r>
      <w:r>
        <w:rPr>
          <w:b/>
          <w:i/>
          <w:spacing w:val="-9"/>
          <w:sz w:val="21"/>
        </w:rPr>
        <w:t> </w:t>
      </w:r>
      <w:r>
        <w:rPr>
          <w:b/>
          <w:i/>
          <w:sz w:val="21"/>
        </w:rPr>
        <w:t>may</w:t>
      </w:r>
      <w:r>
        <w:rPr>
          <w:b/>
          <w:i/>
          <w:spacing w:val="-10"/>
          <w:sz w:val="21"/>
        </w:rPr>
        <w:t> </w:t>
      </w:r>
      <w:r>
        <w:rPr>
          <w:b/>
          <w:i/>
          <w:sz w:val="21"/>
        </w:rPr>
        <w:t>not</w:t>
      </w:r>
    </w:p>
    <w:p>
      <w:pPr>
        <w:spacing w:after="0" w:line="264" w:lineRule="exact"/>
        <w:jc w:val="left"/>
        <w:rPr>
          <w:sz w:val="21"/>
        </w:rPr>
        <w:sectPr>
          <w:pgSz w:w="11910" w:h="16840"/>
          <w:pgMar w:header="880" w:footer="997" w:top="1360" w:bottom="1180" w:left="980" w:right="0"/>
        </w:sectPr>
      </w:pPr>
    </w:p>
    <w:p>
      <w:pPr>
        <w:pStyle w:val="ListParagraph"/>
        <w:numPr>
          <w:ilvl w:val="0"/>
          <w:numId w:val="344"/>
        </w:numPr>
        <w:tabs>
          <w:tab w:pos="655" w:val="left" w:leader="none"/>
        </w:tabs>
        <w:spacing w:line="264" w:lineRule="exact" w:before="60" w:after="0"/>
        <w:ind w:left="654" w:right="0" w:hanging="401"/>
        <w:jc w:val="left"/>
        <w:rPr>
          <w:b/>
          <w:i/>
          <w:sz w:val="21"/>
        </w:rPr>
      </w:pPr>
      <w:r>
        <w:rPr>
          <w:b/>
          <w:i/>
          <w:sz w:val="21"/>
        </w:rPr>
        <w:t>* sleep. Special care is</w:t>
      </w:r>
      <w:r>
        <w:rPr>
          <w:b/>
          <w:i/>
          <w:spacing w:val="-33"/>
          <w:sz w:val="21"/>
        </w:rPr>
        <w:t> </w:t>
      </w:r>
      <w:r>
        <w:rPr>
          <w:b/>
          <w:i/>
          <w:sz w:val="21"/>
        </w:rPr>
        <w:t>recommended.</w:t>
      </w:r>
    </w:p>
    <w:p>
      <w:pPr>
        <w:spacing w:line="259" w:lineRule="exact" w:before="0"/>
        <w:ind w:left="254" w:right="0" w:firstLine="0"/>
        <w:jc w:val="left"/>
        <w:rPr>
          <w:b/>
          <w:i/>
          <w:sz w:val="21"/>
        </w:rPr>
      </w:pPr>
      <w:r>
        <w:rPr>
          <w:color w:val="0000FF"/>
          <w:sz w:val="20"/>
          <w:u w:val="single" w:color="0000FF"/>
        </w:rPr>
        <w:t>12</w:t>
      </w:r>
      <w:r>
        <w:rPr>
          <w:color w:val="0000FF"/>
          <w:spacing w:val="98"/>
          <w:sz w:val="20"/>
        </w:rPr>
        <w:t> </w:t>
      </w:r>
      <w:r>
        <w:rPr>
          <w:b/>
          <w:i/>
          <w:sz w:val="21"/>
        </w:rPr>
        <w:t>*</w:t>
      </w:r>
    </w:p>
    <w:p>
      <w:pPr>
        <w:pStyle w:val="Heading5"/>
        <w:tabs>
          <w:tab w:pos="957" w:val="left" w:leader="none"/>
        </w:tabs>
        <w:ind w:left="254" w:firstLine="0"/>
      </w:pPr>
      <w:r>
        <w:rPr>
          <w:b w:val="0"/>
          <w:i w:val="0"/>
          <w:color w:val="0000FF"/>
          <w:sz w:val="20"/>
          <w:u w:val="single" w:color="0000FF"/>
        </w:rPr>
        <w:t>13</w:t>
      </w:r>
      <w:r>
        <w:rPr>
          <w:b w:val="0"/>
          <w:i w:val="0"/>
          <w:color w:val="0000FF"/>
          <w:spacing w:val="95"/>
          <w:sz w:val="20"/>
        </w:rPr>
        <w:t> </w:t>
      </w:r>
      <w:r>
        <w:rPr/>
        <w:t>*</w:t>
        <w:tab/>
        <w:t>modified</w:t>
      </w:r>
      <w:r>
        <w:rPr>
          <w:spacing w:val="-9"/>
        </w:rPr>
        <w:t> </w:t>
      </w:r>
      <w:r>
        <w:rPr/>
        <w:t>by</w:t>
      </w:r>
      <w:r>
        <w:rPr>
          <w:spacing w:val="-10"/>
        </w:rPr>
        <w:t> </w:t>
      </w:r>
      <w:r>
        <w:rPr/>
        <w:t>Drew</w:t>
      </w:r>
      <w:r>
        <w:rPr>
          <w:spacing w:val="-12"/>
        </w:rPr>
        <w:t> </w:t>
      </w:r>
      <w:r>
        <w:rPr/>
        <w:t>Eckhardt</w:t>
      </w:r>
      <w:r>
        <w:rPr>
          <w:spacing w:val="-9"/>
        </w:rPr>
        <w:t> </w:t>
      </w:r>
      <w:r>
        <w:rPr/>
        <w:t>to</w:t>
      </w:r>
      <w:r>
        <w:rPr>
          <w:spacing w:val="-10"/>
        </w:rPr>
        <w:t> </w:t>
      </w:r>
      <w:r>
        <w:rPr/>
        <w:t>check</w:t>
      </w:r>
      <w:r>
        <w:rPr>
          <w:spacing w:val="-9"/>
        </w:rPr>
        <w:t> </w:t>
      </w:r>
      <w:r>
        <w:rPr/>
        <w:t>nr</w:t>
      </w:r>
      <w:r>
        <w:rPr>
          <w:spacing w:val="-9"/>
        </w:rPr>
        <w:t> </w:t>
      </w:r>
      <w:r>
        <w:rPr/>
        <w:t>of</w:t>
      </w:r>
      <w:r>
        <w:rPr>
          <w:spacing w:val="-10"/>
        </w:rPr>
        <w:t> </w:t>
      </w:r>
      <w:r>
        <w:rPr/>
        <w:t>hd's</w:t>
      </w:r>
      <w:r>
        <w:rPr>
          <w:spacing w:val="-9"/>
        </w:rPr>
        <w:t> </w:t>
      </w:r>
      <w:r>
        <w:rPr/>
        <w:t>from</w:t>
      </w:r>
      <w:r>
        <w:rPr>
          <w:spacing w:val="-10"/>
        </w:rPr>
        <w:t> </w:t>
      </w:r>
      <w:r>
        <w:rPr/>
        <w:t>the</w:t>
      </w:r>
      <w:r>
        <w:rPr>
          <w:spacing w:val="-9"/>
        </w:rPr>
        <w:t> </w:t>
      </w:r>
      <w:r>
        <w:rPr/>
        <w:t>CMOS.</w:t>
      </w:r>
    </w:p>
    <w:p>
      <w:pPr>
        <w:spacing w:line="264" w:lineRule="exact" w:before="0"/>
        <w:ind w:left="254" w:right="0" w:firstLine="0"/>
        <w:jc w:val="left"/>
        <w:rPr>
          <w:b/>
          <w:i/>
          <w:sz w:val="21"/>
        </w:rPr>
      </w:pPr>
      <w:r>
        <w:rPr>
          <w:color w:val="0000FF"/>
          <w:sz w:val="20"/>
          <w:u w:val="single" w:color="0000FF"/>
        </w:rPr>
        <w:t>14</w:t>
      </w:r>
      <w:r>
        <w:rPr>
          <w:color w:val="0000FF"/>
          <w:spacing w:val="98"/>
          <w:sz w:val="20"/>
        </w:rPr>
        <w:t> </w:t>
      </w:r>
      <w:r>
        <w:rPr>
          <w:b/>
          <w:i/>
          <w:sz w:val="21"/>
        </w:rPr>
        <w:t>*/</w:t>
      </w:r>
    </w:p>
    <w:p>
      <w:pPr>
        <w:pStyle w:val="BodyText"/>
        <w:spacing w:before="0"/>
        <w:ind w:left="254"/>
      </w:pPr>
      <w:r>
        <w:rPr>
          <w:color w:val="0000FF"/>
          <w:u w:val="single" w:color="0000FF"/>
        </w:rPr>
        <w:t>15</w:t>
      </w:r>
    </w:p>
    <w:p>
      <w:pPr>
        <w:pStyle w:val="BodyText"/>
        <w:ind w:left="455"/>
      </w:pPr>
      <w:r>
        <w:rPr/>
        <w:t>// &lt;linux/config.h&gt; Kernel configuration header file. Define keyboard language and hard</w:t>
      </w:r>
      <w:r>
        <w:rPr>
          <w:spacing w:val="-53"/>
        </w:rPr>
        <w:t> </w:t>
      </w:r>
      <w:r>
        <w:rPr/>
        <w:t>disk</w:t>
      </w:r>
    </w:p>
    <w:p>
      <w:pPr>
        <w:pStyle w:val="BodyText"/>
        <w:tabs>
          <w:tab w:pos="1153" w:val="left" w:leader="none"/>
        </w:tabs>
        <w:ind w:left="455"/>
      </w:pPr>
      <w:r>
        <w:rPr/>
        <w:t>//</w:t>
        <w:tab/>
        <w:t>type (HD_TYPE)</w:t>
      </w:r>
      <w:r>
        <w:rPr>
          <w:spacing w:val="-1"/>
        </w:rPr>
        <w:t> </w:t>
      </w:r>
      <w:r>
        <w:rPr/>
        <w:t>options.</w:t>
      </w:r>
    </w:p>
    <w:p>
      <w:pPr>
        <w:pStyle w:val="BodyText"/>
        <w:spacing w:before="6"/>
        <w:ind w:left="455"/>
      </w:pPr>
      <w:r>
        <w:rPr/>
        <w:t>//</w:t>
      </w:r>
      <w:r>
        <w:rPr>
          <w:spacing w:val="-14"/>
        </w:rPr>
        <w:t> </w:t>
      </w:r>
      <w:r>
        <w:rPr/>
        <w:t>&lt;linux/sched.h&gt;</w:t>
      </w:r>
      <w:r>
        <w:rPr>
          <w:spacing w:val="-16"/>
        </w:rPr>
        <w:t> </w:t>
      </w:r>
      <w:r>
        <w:rPr/>
        <w:t>The</w:t>
      </w:r>
      <w:r>
        <w:rPr>
          <w:spacing w:val="-14"/>
        </w:rPr>
        <w:t> </w:t>
      </w:r>
      <w:r>
        <w:rPr/>
        <w:t>scheduler</w:t>
      </w:r>
      <w:r>
        <w:rPr>
          <w:spacing w:val="-16"/>
        </w:rPr>
        <w:t> </w:t>
      </w:r>
      <w:r>
        <w:rPr/>
        <w:t>header</w:t>
      </w:r>
      <w:r>
        <w:rPr>
          <w:spacing w:val="-15"/>
        </w:rPr>
        <w:t> </w:t>
      </w:r>
      <w:r>
        <w:rPr/>
        <w:t>file</w:t>
      </w:r>
      <w:r>
        <w:rPr>
          <w:spacing w:val="-16"/>
        </w:rPr>
        <w:t> </w:t>
      </w:r>
      <w:r>
        <w:rPr/>
        <w:t>defines</w:t>
      </w:r>
      <w:r>
        <w:rPr>
          <w:spacing w:val="-16"/>
        </w:rPr>
        <w:t> </w:t>
      </w:r>
      <w:r>
        <w:rPr/>
        <w:t>the</w:t>
      </w:r>
      <w:r>
        <w:rPr>
          <w:spacing w:val="-16"/>
        </w:rPr>
        <w:t> </w:t>
      </w:r>
      <w:r>
        <w:rPr/>
        <w:t>task</w:t>
      </w:r>
      <w:r>
        <w:rPr>
          <w:spacing w:val="-15"/>
        </w:rPr>
        <w:t> </w:t>
      </w:r>
      <w:r>
        <w:rPr/>
        <w:t>structure</w:t>
      </w:r>
      <w:r>
        <w:rPr>
          <w:spacing w:val="-14"/>
        </w:rPr>
        <w:t> </w:t>
      </w:r>
      <w:r>
        <w:rPr/>
        <w:t>task_struct,</w:t>
      </w:r>
      <w:r>
        <w:rPr>
          <w:spacing w:val="-16"/>
        </w:rPr>
        <w:t> </w:t>
      </w:r>
      <w:r>
        <w:rPr/>
        <w:t>the</w:t>
      </w:r>
      <w:r>
        <w:rPr>
          <w:spacing w:val="-5"/>
        </w:rPr>
        <w:t> </w:t>
      </w:r>
      <w:r>
        <w:rPr/>
        <w:t>data</w:t>
      </w:r>
    </w:p>
    <w:p>
      <w:pPr>
        <w:pStyle w:val="BodyText"/>
        <w:tabs>
          <w:tab w:pos="1153" w:val="left" w:leader="none"/>
        </w:tabs>
        <w:spacing w:before="2"/>
        <w:ind w:left="455"/>
      </w:pPr>
      <w:r>
        <w:rPr/>
        <w:t>//</w:t>
        <w:tab/>
        <w:t>of the initial task 0, and some embedded assembly function macro statements about</w:t>
      </w:r>
      <w:r>
        <w:rPr>
          <w:spacing w:val="-67"/>
        </w:rPr>
        <w:t> </w:t>
      </w:r>
      <w:r>
        <w:rPr/>
        <w:t>the</w:t>
      </w:r>
    </w:p>
    <w:p>
      <w:pPr>
        <w:pStyle w:val="BodyText"/>
        <w:tabs>
          <w:tab w:pos="1153" w:val="left" w:leader="none"/>
        </w:tabs>
        <w:ind w:left="455"/>
      </w:pPr>
      <w:r>
        <w:rPr/>
        <w:t>//</w:t>
        <w:tab/>
        <w:t>descriptor parameter settings and</w:t>
      </w:r>
      <w:r>
        <w:rPr>
          <w:spacing w:val="-4"/>
        </w:rPr>
        <w:t> </w:t>
      </w:r>
      <w:r>
        <w:rPr/>
        <w:t>acquisition.</w:t>
      </w:r>
    </w:p>
    <w:p>
      <w:pPr>
        <w:pStyle w:val="BodyText"/>
        <w:ind w:left="455"/>
      </w:pPr>
      <w:r>
        <w:rPr/>
        <w:t>// &lt;linux/fs.h&gt; File system header file. Define the file table structure (file, buffer_head,</w:t>
      </w:r>
    </w:p>
    <w:p>
      <w:pPr>
        <w:pStyle w:val="BodyText"/>
        <w:tabs>
          <w:tab w:pos="1153" w:val="left" w:leader="none"/>
        </w:tabs>
        <w:ind w:left="455"/>
      </w:pPr>
      <w:r>
        <w:rPr/>
        <w:t>//</w:t>
        <w:tab/>
        <w:t>m_inode,</w:t>
      </w:r>
      <w:r>
        <w:rPr>
          <w:spacing w:val="-2"/>
        </w:rPr>
        <w:t> </w:t>
      </w:r>
      <w:r>
        <w:rPr/>
        <w:t>etc.).</w:t>
      </w:r>
    </w:p>
    <w:p>
      <w:pPr>
        <w:pStyle w:val="BodyText"/>
        <w:ind w:left="455"/>
      </w:pPr>
      <w:r>
        <w:rPr/>
        <w:t>// &lt;linux/kernel.h&gt; Kernel header file. Contains prototype definitions of some of the commonly</w:t>
      </w:r>
    </w:p>
    <w:p>
      <w:pPr>
        <w:pStyle w:val="BodyText"/>
        <w:tabs>
          <w:tab w:pos="1153" w:val="left" w:leader="none"/>
        </w:tabs>
        <w:ind w:left="455"/>
      </w:pPr>
      <w:r>
        <w:rPr/>
        <w:t>//</w:t>
        <w:tab/>
        <w:t>used functions of the</w:t>
      </w:r>
      <w:r>
        <w:rPr>
          <w:spacing w:val="-3"/>
        </w:rPr>
        <w:t> </w:t>
      </w:r>
      <w:r>
        <w:rPr/>
        <w:t>kernel.</w:t>
      </w:r>
    </w:p>
    <w:p>
      <w:pPr>
        <w:pStyle w:val="BodyText"/>
        <w:spacing w:before="4"/>
        <w:ind w:left="455"/>
      </w:pPr>
      <w:r>
        <w:rPr/>
        <w:t>// &lt;linux/hdreg.h&gt; Hard disk parameter header file. Define access to the hard disk register port,</w:t>
      </w:r>
    </w:p>
    <w:p>
      <w:pPr>
        <w:pStyle w:val="BodyText"/>
        <w:tabs>
          <w:tab w:pos="1153" w:val="left" w:leader="none"/>
        </w:tabs>
        <w:ind w:left="455"/>
      </w:pPr>
      <w:r>
        <w:rPr/>
        <w:t>//</w:t>
        <w:tab/>
        <w:t>status code, partition table and other</w:t>
      </w:r>
      <w:r>
        <w:rPr>
          <w:spacing w:val="-3"/>
        </w:rPr>
        <w:t> </w:t>
      </w:r>
      <w:r>
        <w:rPr/>
        <w:t>information.</w:t>
      </w:r>
    </w:p>
    <w:p>
      <w:pPr>
        <w:pStyle w:val="BodyText"/>
        <w:ind w:left="455"/>
      </w:pPr>
      <w:r>
        <w:rPr/>
        <w:t>// &lt;asm/system.h&gt; System header file. An embedded assembly macro that defines or modifies</w:t>
      </w:r>
    </w:p>
    <w:p>
      <w:pPr>
        <w:pStyle w:val="BodyText"/>
        <w:tabs>
          <w:tab w:pos="1153" w:val="left" w:leader="none"/>
        </w:tabs>
        <w:ind w:left="455"/>
      </w:pPr>
      <w:r>
        <w:rPr/>
        <w:t>//</w:t>
        <w:tab/>
        <w:t>descriptors/interrupt gates, etc. is</w:t>
      </w:r>
      <w:r>
        <w:rPr>
          <w:spacing w:val="-3"/>
        </w:rPr>
        <w:t> </w:t>
      </w:r>
      <w:r>
        <w:rPr/>
        <w:t>defined.</w:t>
      </w:r>
    </w:p>
    <w:p>
      <w:pPr>
        <w:pStyle w:val="BodyText"/>
        <w:ind w:left="455"/>
      </w:pPr>
      <w:r>
        <w:rPr/>
        <w:t>// &lt;asm/io.h&gt; Io header file. Defines the function that operates on the io port in the form of</w:t>
      </w:r>
    </w:p>
    <w:p>
      <w:pPr>
        <w:pStyle w:val="BodyText"/>
        <w:tabs>
          <w:tab w:pos="1153" w:val="left" w:leader="none"/>
        </w:tabs>
        <w:ind w:left="455"/>
      </w:pPr>
      <w:r>
        <w:rPr/>
        <w:t>//</w:t>
        <w:tab/>
        <w:t>a macro's embedded</w:t>
      </w:r>
      <w:r>
        <w:rPr>
          <w:spacing w:val="-2"/>
        </w:rPr>
        <w:t> </w:t>
      </w:r>
      <w:r>
        <w:rPr/>
        <w:t>assembler.</w:t>
      </w:r>
    </w:p>
    <w:p>
      <w:pPr>
        <w:pStyle w:val="BodyText"/>
        <w:spacing w:before="2"/>
        <w:ind w:left="455"/>
      </w:pPr>
      <w:r>
        <w:rPr/>
        <w:t>// &lt;asm/segment.h&gt; Segment operation header file. An embedded assembly function is defined for</w:t>
      </w:r>
    </w:p>
    <w:p>
      <w:pPr>
        <w:pStyle w:val="BodyText"/>
        <w:tabs>
          <w:tab w:pos="1153" w:val="left" w:leader="none"/>
        </w:tabs>
        <w:spacing w:before="6"/>
        <w:ind w:left="455"/>
      </w:pPr>
      <w:r>
        <w:rPr/>
        <w:t>//</w:t>
        <w:tab/>
        <w:t>segment register</w:t>
      </w:r>
      <w:r>
        <w:rPr>
          <w:spacing w:val="1"/>
        </w:rPr>
        <w:t> </w:t>
      </w:r>
      <w:r>
        <w:rPr/>
        <w:t>operations.</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&lt;linux/config.h&gt;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1"/>
          <w:sz w:val="20"/>
        </w:rPr>
        <w:t> </w:t>
      </w:r>
      <w:r>
        <w:rPr>
          <w:sz w:val="20"/>
        </w:rPr>
        <w:t>&lt;linux/sched.h&gt;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&lt;linux/fs.h&gt;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&lt;linux/hdreg.h&gt;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&lt;asm/io.h&gt;</w:t>
      </w:r>
    </w:p>
    <w:p>
      <w:pPr>
        <w:pStyle w:val="ListParagraph"/>
        <w:numPr>
          <w:ilvl w:val="0"/>
          <w:numId w:val="34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BodyText"/>
        <w:ind w:left="254"/>
      </w:pPr>
      <w:r>
        <w:rPr>
          <w:color w:val="0000FF"/>
          <w:u w:val="single" w:color="0000FF"/>
        </w:rPr>
        <w:t>24</w:t>
      </w:r>
    </w:p>
    <w:p>
      <w:pPr>
        <w:pStyle w:val="BodyText"/>
      </w:pPr>
      <w:r>
        <w:rPr/>
        <w:t>//</w:t>
      </w:r>
      <w:r>
        <w:rPr>
          <w:spacing w:val="-10"/>
        </w:rPr>
        <w:t> </w:t>
      </w:r>
      <w:r>
        <w:rPr/>
        <w:t>Define</w:t>
      </w:r>
      <w:r>
        <w:rPr>
          <w:spacing w:val="-10"/>
        </w:rPr>
        <w:t> </w:t>
      </w:r>
      <w:r>
        <w:rPr/>
        <w:t>the</w:t>
      </w:r>
      <w:r>
        <w:rPr>
          <w:spacing w:val="-12"/>
        </w:rPr>
        <w:t> </w:t>
      </w:r>
      <w:r>
        <w:rPr/>
        <w:t>hard</w:t>
      </w:r>
      <w:r>
        <w:rPr>
          <w:spacing w:val="-10"/>
        </w:rPr>
        <w:t> </w:t>
      </w:r>
      <w:r>
        <w:rPr/>
        <w:t>disk</w:t>
      </w:r>
      <w:r>
        <w:rPr>
          <w:spacing w:val="-13"/>
        </w:rPr>
        <w:t> </w:t>
      </w:r>
      <w:r>
        <w:rPr/>
        <w:t>major</w:t>
      </w:r>
      <w:r>
        <w:rPr>
          <w:spacing w:val="-11"/>
        </w:rPr>
        <w:t> </w:t>
      </w:r>
      <w:r>
        <w:rPr/>
        <w:t>number</w:t>
      </w:r>
      <w:r>
        <w:rPr>
          <w:spacing w:val="-12"/>
        </w:rPr>
        <w:t> </w:t>
      </w:r>
      <w:r>
        <w:rPr/>
        <w:t>symbol</w:t>
      </w:r>
      <w:r>
        <w:rPr>
          <w:spacing w:val="-10"/>
        </w:rPr>
        <w:t> </w:t>
      </w:r>
      <w:r>
        <w:rPr/>
        <w:t>constant.</w:t>
      </w:r>
      <w:r>
        <w:rPr>
          <w:spacing w:val="-11"/>
        </w:rPr>
        <w:t> </w:t>
      </w:r>
      <w:r>
        <w:rPr/>
        <w:t>In</w:t>
      </w:r>
      <w:r>
        <w:rPr>
          <w:spacing w:val="-13"/>
        </w:rPr>
        <w:t> </w:t>
      </w:r>
      <w:r>
        <w:rPr/>
        <w:t>the</w:t>
      </w:r>
      <w:r>
        <w:rPr>
          <w:spacing w:val="-12"/>
        </w:rPr>
        <w:t> </w:t>
      </w:r>
      <w:r>
        <w:rPr/>
        <w:t>driver,</w:t>
      </w:r>
      <w:r>
        <w:rPr>
          <w:spacing w:val="-9"/>
        </w:rPr>
        <w:t> </w:t>
      </w:r>
      <w:r>
        <w:rPr/>
        <w:t>the</w:t>
      </w:r>
      <w:r>
        <w:rPr>
          <w:spacing w:val="-13"/>
        </w:rPr>
        <w:t> </w:t>
      </w:r>
      <w:r>
        <w:rPr/>
        <w:t>major</w:t>
      </w:r>
      <w:r>
        <w:rPr>
          <w:spacing w:val="-12"/>
        </w:rPr>
        <w:t> </w:t>
      </w:r>
      <w:r>
        <w:rPr/>
        <w:t>device</w:t>
      </w:r>
      <w:r>
        <w:rPr>
          <w:spacing w:val="-5"/>
        </w:rPr>
        <w:t> </w:t>
      </w:r>
      <w:r>
        <w:rPr/>
        <w:t>number</w:t>
      </w:r>
    </w:p>
    <w:p>
      <w:pPr>
        <w:pStyle w:val="BodyText"/>
      </w:pPr>
      <w:r>
        <w:rPr/>
        <w:t>// must be defined before the blk.h file is included. This symbol is used in the blk.h</w:t>
      </w:r>
      <w:r>
        <w:rPr>
          <w:spacing w:val="-70"/>
        </w:rPr>
        <w:t> </w:t>
      </w:r>
      <w:r>
        <w:rPr/>
        <w:t>file</w:t>
      </w:r>
    </w:p>
    <w:p>
      <w:pPr>
        <w:pStyle w:val="BodyText"/>
      </w:pPr>
      <w:r>
        <w:rPr/>
        <w:t>// to determine some other symbol constants and macros associated with it.</w:t>
      </w:r>
    </w:p>
    <w:p>
      <w:pPr>
        <w:pStyle w:val="BodyText"/>
        <w:tabs>
          <w:tab w:pos="3156" w:val="left" w:leader="none"/>
        </w:tabs>
        <w:spacing w:line="244" w:lineRule="auto"/>
        <w:ind w:left="254" w:right="5173"/>
      </w:pPr>
      <w:r>
        <w:rPr>
          <w:color w:val="0000FF"/>
          <w:u w:val="single" w:color="0000FF"/>
        </w:rPr>
        <w:t>25</w:t>
      </w:r>
      <w:r>
        <w:rPr>
          <w:color w:val="0000FF"/>
        </w:rPr>
        <w:t> </w:t>
      </w:r>
      <w:r>
        <w:rPr/>
        <w:t>#define</w:t>
      </w:r>
      <w:r>
        <w:rPr>
          <w:color w:val="0000FF"/>
          <w:spacing w:val="-4"/>
        </w:rPr>
        <w:t> </w:t>
      </w:r>
      <w:r>
        <w:rPr>
          <w:color w:val="0000FF"/>
          <w:u w:val="single" w:color="0000FF"/>
        </w:rPr>
        <w:t>MAJOR_NR</w:t>
      </w:r>
      <w:r>
        <w:rPr>
          <w:color w:val="0000FF"/>
        </w:rPr>
        <w:t> </w:t>
      </w:r>
      <w:r>
        <w:rPr/>
        <w:t>3</w:t>
        <w:tab/>
        <w:t>// harddisk major no is</w:t>
      </w:r>
      <w:r>
        <w:rPr>
          <w:spacing w:val="-13"/>
        </w:rPr>
        <w:t> </w:t>
      </w:r>
      <w:r>
        <w:rPr/>
        <w:t>3.</w:t>
      </w:r>
      <w:r>
        <w:rPr>
          <w:color w:val="0000FF"/>
          <w:u w:val="single" w:color="0000FF"/>
        </w:rPr>
        <w:t> 26</w:t>
      </w:r>
      <w:r>
        <w:rPr>
          <w:color w:val="0000FF"/>
        </w:rPr>
        <w:t> </w:t>
      </w:r>
      <w:r>
        <w:rPr/>
        <w:t>#include</w:t>
      </w:r>
      <w:r>
        <w:rPr>
          <w:spacing w:val="-4"/>
        </w:rPr>
        <w:t> </w:t>
      </w:r>
      <w:r>
        <w:rPr/>
        <w:t>"</w:t>
      </w:r>
      <w:r>
        <w:rPr>
          <w:color w:val="0000FF"/>
          <w:u w:val="single" w:color="0000FF"/>
        </w:rPr>
        <w:t>blk.h</w:t>
      </w:r>
      <w:r>
        <w:rPr/>
        <w:t>"</w:t>
      </w:r>
    </w:p>
    <w:p>
      <w:pPr>
        <w:pStyle w:val="BodyText"/>
        <w:spacing w:line="254" w:lineRule="exact" w:before="0"/>
        <w:ind w:left="254"/>
      </w:pPr>
      <w:r>
        <w:rPr>
          <w:color w:val="0000FF"/>
          <w:u w:val="single" w:color="0000FF"/>
        </w:rPr>
        <w:t>27</w:t>
      </w:r>
    </w:p>
    <w:p>
      <w:pPr>
        <w:pStyle w:val="BodyText"/>
      </w:pPr>
      <w:r>
        <w:rPr/>
        <w:t>//</w:t>
      </w:r>
      <w:r>
        <w:rPr>
          <w:spacing w:val="-33"/>
        </w:rPr>
        <w:t> </w:t>
      </w:r>
      <w:r>
        <w:rPr/>
        <w:t>Read</w:t>
      </w:r>
      <w:r>
        <w:rPr>
          <w:spacing w:val="-30"/>
        </w:rPr>
        <w:t> </w:t>
      </w:r>
      <w:r>
        <w:rPr/>
        <w:t>the</w:t>
      </w:r>
      <w:r>
        <w:rPr>
          <w:spacing w:val="-33"/>
        </w:rPr>
        <w:t> </w:t>
      </w:r>
      <w:r>
        <w:rPr/>
        <w:t>CMOS</w:t>
      </w:r>
      <w:r>
        <w:rPr>
          <w:spacing w:val="-32"/>
        </w:rPr>
        <w:t> </w:t>
      </w:r>
      <w:r>
        <w:rPr/>
        <w:t>parameter</w:t>
      </w:r>
      <w:r>
        <w:rPr>
          <w:spacing w:val="-31"/>
        </w:rPr>
        <w:t> </w:t>
      </w:r>
      <w:r>
        <w:rPr/>
        <w:t>macro</w:t>
      </w:r>
      <w:r>
        <w:rPr>
          <w:spacing w:val="-30"/>
        </w:rPr>
        <w:t> </w:t>
      </w:r>
      <w:r>
        <w:rPr/>
        <w:t>function.</w:t>
      </w:r>
      <w:r>
        <w:rPr>
          <w:spacing w:val="-33"/>
        </w:rPr>
        <w:t> </w:t>
      </w:r>
      <w:r>
        <w:rPr/>
        <w:t>This</w:t>
      </w:r>
      <w:r>
        <w:rPr>
          <w:spacing w:val="-32"/>
        </w:rPr>
        <w:t> </w:t>
      </w:r>
      <w:r>
        <w:rPr/>
        <w:t>macro</w:t>
      </w:r>
      <w:r>
        <w:rPr>
          <w:spacing w:val="-33"/>
        </w:rPr>
        <w:t> </w:t>
      </w:r>
      <w:r>
        <w:rPr/>
        <w:t>reads</w:t>
      </w:r>
      <w:r>
        <w:rPr>
          <w:spacing w:val="-32"/>
        </w:rPr>
        <w:t> </w:t>
      </w:r>
      <w:r>
        <w:rPr/>
        <w:t>the</w:t>
      </w:r>
      <w:r>
        <w:rPr>
          <w:spacing w:val="-33"/>
        </w:rPr>
        <w:t> </w:t>
      </w:r>
      <w:r>
        <w:rPr/>
        <w:t>hard</w:t>
      </w:r>
      <w:r>
        <w:rPr>
          <w:spacing w:val="-30"/>
        </w:rPr>
        <w:t> </w:t>
      </w:r>
      <w:r>
        <w:rPr/>
        <w:t>drive</w:t>
      </w:r>
      <w:r>
        <w:rPr>
          <w:spacing w:val="-33"/>
        </w:rPr>
        <w:t> </w:t>
      </w:r>
      <w:r>
        <w:rPr/>
        <w:t>information</w:t>
      </w:r>
      <w:r>
        <w:rPr>
          <w:spacing w:val="-32"/>
        </w:rPr>
        <w:t> </w:t>
      </w:r>
      <w:r>
        <w:rPr/>
        <w:t>in</w:t>
      </w:r>
      <w:r>
        <w:rPr>
          <w:spacing w:val="-32"/>
        </w:rPr>
        <w:t> </w:t>
      </w:r>
      <w:r>
        <w:rPr/>
        <w:t>CMOS.</w:t>
      </w:r>
    </w:p>
    <w:p>
      <w:pPr>
        <w:pStyle w:val="BodyText"/>
        <w:spacing w:before="2"/>
      </w:pPr>
      <w:r>
        <w:rPr/>
        <w:t>//</w:t>
      </w:r>
      <w:r>
        <w:rPr>
          <w:spacing w:val="-11"/>
        </w:rPr>
        <w:t> </w:t>
      </w:r>
      <w:r>
        <w:rPr/>
        <w:t>outb_p,</w:t>
      </w:r>
      <w:r>
        <w:rPr>
          <w:spacing w:val="-12"/>
        </w:rPr>
        <w:t> </w:t>
      </w:r>
      <w:r>
        <w:rPr/>
        <w:t>inb_p</w:t>
      </w:r>
      <w:r>
        <w:rPr>
          <w:spacing w:val="-10"/>
        </w:rPr>
        <w:t> </w:t>
      </w:r>
      <w:r>
        <w:rPr/>
        <w:t>are</w:t>
      </w:r>
      <w:r>
        <w:rPr>
          <w:spacing w:val="-13"/>
        </w:rPr>
        <w:t> </w:t>
      </w:r>
      <w:r>
        <w:rPr/>
        <w:t>port</w:t>
      </w:r>
      <w:r>
        <w:rPr>
          <w:spacing w:val="-11"/>
        </w:rPr>
        <w:t> </w:t>
      </w:r>
      <w:r>
        <w:rPr/>
        <w:t>input</w:t>
      </w:r>
      <w:r>
        <w:rPr>
          <w:spacing w:val="-12"/>
        </w:rPr>
        <w:t> </w:t>
      </w:r>
      <w:r>
        <w:rPr/>
        <w:t>and</w:t>
      </w:r>
      <w:r>
        <w:rPr>
          <w:spacing w:val="-13"/>
        </w:rPr>
        <w:t> </w:t>
      </w:r>
      <w:r>
        <w:rPr/>
        <w:t>output</w:t>
      </w:r>
      <w:r>
        <w:rPr>
          <w:spacing w:val="-12"/>
        </w:rPr>
        <w:t> </w:t>
      </w:r>
      <w:r>
        <w:rPr/>
        <w:t>macros</w:t>
      </w:r>
      <w:r>
        <w:rPr>
          <w:spacing w:val="-11"/>
        </w:rPr>
        <w:t> </w:t>
      </w:r>
      <w:r>
        <w:rPr/>
        <w:t>defined</w:t>
      </w:r>
      <w:r>
        <w:rPr>
          <w:spacing w:val="-12"/>
        </w:rPr>
        <w:t> </w:t>
      </w:r>
      <w:r>
        <w:rPr/>
        <w:t>in</w:t>
      </w:r>
      <w:r>
        <w:rPr>
          <w:spacing w:val="-12"/>
        </w:rPr>
        <w:t> </w:t>
      </w:r>
      <w:r>
        <w:rPr/>
        <w:t>include/asm/io.h.</w:t>
      </w:r>
      <w:r>
        <w:rPr>
          <w:spacing w:val="-13"/>
        </w:rPr>
        <w:t> </w:t>
      </w:r>
      <w:r>
        <w:rPr/>
        <w:t>It</w:t>
      </w:r>
      <w:r>
        <w:rPr>
          <w:spacing w:val="-12"/>
        </w:rPr>
        <w:t> </w:t>
      </w:r>
      <w:r>
        <w:rPr/>
        <w:t>is</w:t>
      </w:r>
      <w:r>
        <w:rPr>
          <w:spacing w:val="-13"/>
        </w:rPr>
        <w:t> </w:t>
      </w:r>
      <w:r>
        <w:rPr/>
        <w:t>exactly</w:t>
      </w:r>
    </w:p>
    <w:p>
      <w:pPr>
        <w:pStyle w:val="BodyText"/>
      </w:pPr>
      <w:r>
        <w:rPr/>
        <w:t>// the same macro used to read CMOS clock information in init/main.c.</w:t>
      </w:r>
    </w:p>
    <w:p>
      <w:pPr>
        <w:pStyle w:val="ListParagraph"/>
        <w:numPr>
          <w:ilvl w:val="0"/>
          <w:numId w:val="346"/>
        </w:numPr>
        <w:tabs>
          <w:tab w:pos="555" w:val="left" w:leader="none"/>
        </w:tabs>
        <w:spacing w:line="240" w:lineRule="auto" w:before="3" w:after="0"/>
        <w:ind w:left="554" w:right="0" w:hanging="301"/>
        <w:jc w:val="left"/>
        <w:rPr>
          <w:sz w:val="20"/>
        </w:rPr>
      </w:pPr>
      <w:r>
        <w:rPr>
          <w:sz w:val="20"/>
        </w:rPr>
        <w:t>#define</w:t>
      </w:r>
      <w:r>
        <w:rPr>
          <w:color w:val="0000FF"/>
          <w:sz w:val="20"/>
        </w:rPr>
        <w:t> </w:t>
      </w:r>
      <w:r>
        <w:rPr>
          <w:color w:val="0000FF"/>
          <w:sz w:val="20"/>
          <w:u w:val="single" w:color="0000FF"/>
        </w:rPr>
        <w:t>CMOS_READ</w:t>
      </w:r>
      <w:r>
        <w:rPr>
          <w:sz w:val="20"/>
        </w:rPr>
        <w:t>(addr) ({</w:t>
      </w:r>
      <w:r>
        <w:rPr>
          <w:spacing w:val="1"/>
          <w:sz w:val="20"/>
        </w:rPr>
        <w:t> </w:t>
      </w:r>
      <w:r>
        <w:rPr>
          <w:sz w:val="20"/>
        </w:rPr>
        <w:t>\</w:t>
      </w:r>
    </w:p>
    <w:p>
      <w:pPr>
        <w:pStyle w:val="ListParagraph"/>
        <w:numPr>
          <w:ilvl w:val="0"/>
          <w:numId w:val="346"/>
        </w:numPr>
        <w:tabs>
          <w:tab w:pos="555" w:val="left" w:leader="none"/>
          <w:tab w:pos="4056" w:val="left" w:leader="none"/>
        </w:tabs>
        <w:spacing w:line="242" w:lineRule="auto" w:before="3" w:after="0"/>
        <w:ind w:left="254" w:right="2270" w:firstLine="0"/>
        <w:jc w:val="left"/>
        <w:rPr>
          <w:sz w:val="20"/>
        </w:rPr>
      </w:pPr>
      <w:r>
        <w:rPr>
          <w:color w:val="0000FF"/>
          <w:sz w:val="20"/>
          <w:u w:val="single" w:color="0000FF"/>
        </w:rPr>
        <w:t>outb_p</w:t>
      </w:r>
      <w:r>
        <w:rPr>
          <w:sz w:val="20"/>
        </w:rPr>
        <w:t>(0x80|addr,0x70);</w:t>
      </w:r>
      <w:r>
        <w:rPr>
          <w:spacing w:val="-2"/>
          <w:sz w:val="20"/>
        </w:rPr>
        <w:t> </w:t>
      </w:r>
      <w:r>
        <w:rPr>
          <w:sz w:val="20"/>
        </w:rPr>
        <w:t>\</w:t>
        <w:tab/>
        <w:t>// 0x70 is write port, 0x80|addr is CMOS addr.</w:t>
      </w:r>
      <w:r>
        <w:rPr>
          <w:color w:val="0000FF"/>
          <w:sz w:val="20"/>
          <w:u w:val="single" w:color="0000FF"/>
        </w:rPr>
        <w:t> 30</w:t>
      </w:r>
      <w:r>
        <w:rPr>
          <w:color w:val="0000FF"/>
          <w:spacing w:val="-3"/>
          <w:sz w:val="20"/>
        </w:rPr>
        <w:t> </w:t>
      </w:r>
      <w:r>
        <w:rPr>
          <w:color w:val="0000FF"/>
          <w:sz w:val="20"/>
          <w:u w:val="single" w:color="0000FF"/>
        </w:rPr>
        <w:t>inb_p</w:t>
      </w:r>
      <w:r>
        <w:rPr>
          <w:sz w:val="20"/>
        </w:rPr>
        <w:t>(0x71);</w:t>
      </w:r>
      <w:r>
        <w:rPr>
          <w:spacing w:val="-1"/>
          <w:sz w:val="20"/>
        </w:rPr>
        <w:t> </w:t>
      </w:r>
      <w:r>
        <w:rPr>
          <w:sz w:val="20"/>
        </w:rPr>
        <w:t>\</w:t>
        <w:tab/>
        <w:t>// 0x71 is read</w:t>
      </w:r>
      <w:r>
        <w:rPr>
          <w:spacing w:val="-2"/>
          <w:sz w:val="20"/>
        </w:rPr>
        <w:t> </w:t>
      </w:r>
      <w:r>
        <w:rPr>
          <w:sz w:val="20"/>
        </w:rPr>
        <w:t>port.</w:t>
      </w:r>
    </w:p>
    <w:p>
      <w:pPr>
        <w:pStyle w:val="BodyText"/>
        <w:spacing w:before="2"/>
        <w:ind w:left="254"/>
      </w:pPr>
      <w:r>
        <w:rPr>
          <w:color w:val="0000FF"/>
          <w:u w:val="single" w:color="0000FF"/>
        </w:rPr>
        <w:t>31</w:t>
      </w:r>
      <w:r>
        <w:rPr>
          <w:color w:val="0000FF"/>
        </w:rPr>
        <w:t> </w:t>
      </w:r>
      <w:r>
        <w:rPr/>
        <w:t>})</w:t>
      </w:r>
    </w:p>
    <w:p>
      <w:pPr>
        <w:pStyle w:val="BodyText"/>
        <w:spacing w:line="253" w:lineRule="exact"/>
        <w:ind w:left="254"/>
      </w:pPr>
      <w:r>
        <w:rPr>
          <w:color w:val="0000FF"/>
          <w:u w:val="single" w:color="0000FF"/>
        </w:rPr>
        <w:t>32</w:t>
      </w:r>
    </w:p>
    <w:p>
      <w:pPr>
        <w:pStyle w:val="Heading5"/>
        <w:numPr>
          <w:ilvl w:val="0"/>
          <w:numId w:val="347"/>
        </w:numPr>
        <w:tabs>
          <w:tab w:pos="555" w:val="left" w:leader="none"/>
        </w:tabs>
        <w:spacing w:line="266" w:lineRule="exact" w:before="0" w:after="0"/>
        <w:ind w:left="554" w:right="0" w:hanging="301"/>
        <w:jc w:val="left"/>
      </w:pPr>
      <w:r>
        <w:rPr/>
        <w:t>/* Max read/write errors/sector</w:t>
      </w:r>
      <w:r>
        <w:rPr>
          <w:spacing w:val="-25"/>
        </w:rPr>
        <w:t> </w:t>
      </w:r>
      <w:r>
        <w:rPr/>
        <w:t>*/</w:t>
      </w:r>
    </w:p>
    <w:p>
      <w:pPr>
        <w:pStyle w:val="ListParagraph"/>
        <w:numPr>
          <w:ilvl w:val="0"/>
          <w:numId w:val="347"/>
        </w:numPr>
        <w:tabs>
          <w:tab w:pos="555" w:val="left" w:leader="none"/>
          <w:tab w:pos="3054" w:val="right" w:leader="none"/>
        </w:tabs>
        <w:spacing w:line="240" w:lineRule="auto" w:before="0" w:after="0"/>
        <w:ind w:left="554" w:right="0" w:hanging="301"/>
        <w:jc w:val="left"/>
        <w:rPr>
          <w:sz w:val="20"/>
        </w:rPr>
      </w:pPr>
      <w:r>
        <w:rPr>
          <w:sz w:val="20"/>
        </w:rPr>
        <w:t>#define</w:t>
      </w:r>
      <w:r>
        <w:rPr>
          <w:color w:val="0000FF"/>
          <w:sz w:val="20"/>
        </w:rPr>
        <w:t> </w:t>
      </w:r>
      <w:r>
        <w:rPr>
          <w:color w:val="0000FF"/>
          <w:sz w:val="20"/>
          <w:u w:val="single" w:color="0000FF"/>
        </w:rPr>
        <w:t>MAX_ERRORS</w:t>
      </w:r>
      <w:r>
        <w:rPr>
          <w:color w:val="0000FF"/>
          <w:sz w:val="20"/>
        </w:rPr>
        <w:tab/>
      </w:r>
      <w:r>
        <w:rPr>
          <w:sz w:val="20"/>
        </w:rPr>
        <w:t>7</w:t>
      </w:r>
    </w:p>
    <w:p>
      <w:pPr>
        <w:pStyle w:val="ListParagraph"/>
        <w:numPr>
          <w:ilvl w:val="0"/>
          <w:numId w:val="347"/>
        </w:numPr>
        <w:tabs>
          <w:tab w:pos="555" w:val="left" w:leader="none"/>
          <w:tab w:pos="2954" w:val="left" w:leader="none"/>
          <w:tab w:pos="4056" w:val="left" w:leader="none"/>
        </w:tabs>
        <w:spacing w:line="244" w:lineRule="auto" w:before="3" w:after="0"/>
        <w:ind w:left="254" w:right="2475" w:firstLine="0"/>
        <w:jc w:val="left"/>
        <w:rPr>
          <w:sz w:val="20"/>
        </w:rPr>
      </w:pPr>
      <w:r>
        <w:rPr>
          <w:sz w:val="20"/>
        </w:rPr>
        <w:t>#define</w:t>
      </w:r>
      <w:r>
        <w:rPr>
          <w:color w:val="0000FF"/>
          <w:spacing w:val="-1"/>
          <w:sz w:val="20"/>
        </w:rPr>
        <w:t> </w:t>
      </w:r>
      <w:r>
        <w:rPr>
          <w:color w:val="0000FF"/>
          <w:sz w:val="20"/>
          <w:u w:val="single" w:color="0000FF"/>
        </w:rPr>
        <w:t>MAX_HD</w:t>
      </w:r>
      <w:r>
        <w:rPr>
          <w:color w:val="0000FF"/>
          <w:sz w:val="20"/>
        </w:rPr>
        <w:tab/>
      </w:r>
      <w:r>
        <w:rPr>
          <w:sz w:val="20"/>
        </w:rPr>
        <w:t>2</w:t>
        <w:tab/>
        <w:t>// nr of hard disks supported by the</w:t>
      </w:r>
      <w:r>
        <w:rPr>
          <w:spacing w:val="-18"/>
          <w:sz w:val="20"/>
        </w:rPr>
        <w:t> </w:t>
      </w:r>
      <w:r>
        <w:rPr>
          <w:sz w:val="20"/>
        </w:rPr>
        <w:t>system.</w:t>
      </w:r>
      <w:r>
        <w:rPr>
          <w:color w:val="0000FF"/>
          <w:sz w:val="20"/>
          <w:u w:val="single" w:color="0000FF"/>
        </w:rPr>
        <w:t> 36</w:t>
      </w:r>
    </w:p>
    <w:p>
      <w:pPr>
        <w:pStyle w:val="BodyText"/>
        <w:spacing w:line="254" w:lineRule="exact" w:before="0"/>
      </w:pPr>
      <w:r>
        <w:rPr/>
        <w:t>// Recalibration. The recalibration function (line 311) called in the hard disk interrupt</w:t>
      </w:r>
    </w:p>
    <w:p>
      <w:pPr>
        <w:pStyle w:val="BodyText"/>
      </w:pPr>
      <w:r>
        <w:rPr/>
        <w:t>// handler during reset operation.</w:t>
      </w:r>
    </w:p>
    <w:p>
      <w:pPr>
        <w:pStyle w:val="ListParagraph"/>
        <w:numPr>
          <w:ilvl w:val="0"/>
          <w:numId w:val="348"/>
        </w:numPr>
        <w:tabs>
          <w:tab w:pos="555" w:val="left" w:leader="none"/>
        </w:tabs>
        <w:spacing w:line="240" w:lineRule="auto" w:before="3" w:after="0"/>
        <w:ind w:left="554" w:right="0" w:hanging="301"/>
        <w:jc w:val="left"/>
        <w:rPr>
          <w:sz w:val="20"/>
        </w:rPr>
      </w:pPr>
      <w:r>
        <w:rPr>
          <w:sz w:val="20"/>
        </w:rPr>
        <w:t>static void</w:t>
      </w:r>
      <w:r>
        <w:rPr>
          <w:color w:val="0000FF"/>
          <w:spacing w:val="-2"/>
          <w:sz w:val="20"/>
        </w:rPr>
        <w:t> </w:t>
      </w:r>
      <w:r>
        <w:rPr>
          <w:color w:val="0000FF"/>
          <w:sz w:val="20"/>
          <w:u w:val="single" w:color="0000FF"/>
        </w:rPr>
        <w:t>recal_intr</w:t>
      </w:r>
      <w:r>
        <w:rPr>
          <w:sz w:val="20"/>
        </w:rPr>
        <w:t>(void);</w:t>
      </w:r>
    </w:p>
    <w:p>
      <w:pPr>
        <w:pStyle w:val="BodyText"/>
        <w:spacing w:before="2"/>
        <w:ind w:left="554"/>
      </w:pPr>
      <w:r>
        <w:rPr/>
        <w:t>// A function that handles hard disk read and write failures.</w:t>
      </w:r>
    </w:p>
    <w:p>
      <w:pPr>
        <w:spacing w:after="0"/>
        <w:sectPr>
          <w:pgSz w:w="11910" w:h="16840"/>
          <w:pgMar w:header="880" w:footer="997" w:top="1360" w:bottom="1180" w:left="980" w:right="0"/>
        </w:sectPr>
      </w:pPr>
    </w:p>
    <w:p>
      <w:pPr>
        <w:pStyle w:val="BodyText"/>
        <w:spacing w:before="70"/>
      </w:pPr>
      <w:r>
        <w:rPr/>
        <w:t>// End the processing of this request item, or set the reset flag to perform the hard disk</w:t>
      </w:r>
    </w:p>
    <w:p>
      <w:pPr>
        <w:pStyle w:val="BodyText"/>
      </w:pPr>
      <w:r>
        <w:rPr/>
        <w:t>// controller reset operation and then try again (242 lines).</w:t>
      </w:r>
    </w:p>
    <w:p>
      <w:pPr>
        <w:pStyle w:val="ListParagraph"/>
        <w:numPr>
          <w:ilvl w:val="0"/>
          <w:numId w:val="348"/>
        </w:numPr>
        <w:tabs>
          <w:tab w:pos="555" w:val="left" w:leader="none"/>
        </w:tabs>
        <w:spacing w:line="242" w:lineRule="auto" w:before="3" w:after="0"/>
        <w:ind w:left="254" w:right="7369" w:firstLine="0"/>
        <w:jc w:val="left"/>
        <w:rPr>
          <w:sz w:val="20"/>
        </w:rPr>
      </w:pPr>
      <w:r>
        <w:rPr>
          <w:sz w:val="20"/>
        </w:rPr>
        <w:t>static void</w:t>
      </w:r>
      <w:r>
        <w:rPr>
          <w:color w:val="0000FF"/>
          <w:sz w:val="20"/>
        </w:rPr>
        <w:t> </w:t>
      </w:r>
      <w:r>
        <w:rPr>
          <w:color w:val="0000FF"/>
          <w:sz w:val="20"/>
          <w:u w:val="single" w:color="0000FF"/>
        </w:rPr>
        <w:t>bad_rw_intr</w:t>
      </w:r>
      <w:r>
        <w:rPr>
          <w:sz w:val="20"/>
        </w:rPr>
        <w:t>(void);</w:t>
      </w:r>
      <w:r>
        <w:rPr>
          <w:color w:val="0000FF"/>
          <w:sz w:val="20"/>
          <w:u w:val="single" w:color="0000FF"/>
        </w:rPr>
        <w:t> 39</w:t>
      </w:r>
    </w:p>
    <w:p>
      <w:pPr>
        <w:pStyle w:val="BodyText"/>
        <w:spacing w:before="1"/>
      </w:pPr>
      <w:r>
        <w:rPr/>
        <w:t>// Recalibration flag. When this flag is set, recal_intr() is called in the program to</w:t>
      </w:r>
      <w:r>
        <w:rPr>
          <w:spacing w:val="-52"/>
        </w:rPr>
        <w:t> </w:t>
      </w:r>
      <w:r>
        <w:rPr/>
        <w:t>move</w:t>
      </w:r>
    </w:p>
    <w:p>
      <w:pPr>
        <w:pStyle w:val="BodyText"/>
      </w:pPr>
      <w:r>
        <w:rPr/>
        <w:t>// the head to the 0 cylinder.</w:t>
      </w:r>
    </w:p>
    <w:p>
      <w:pPr>
        <w:pStyle w:val="ListParagraph"/>
        <w:numPr>
          <w:ilvl w:val="0"/>
          <w:numId w:val="349"/>
        </w:numPr>
        <w:tabs>
          <w:tab w:pos="555" w:val="left" w:leader="none"/>
        </w:tabs>
        <w:spacing w:line="240" w:lineRule="auto" w:before="3" w:after="0"/>
        <w:ind w:left="554" w:right="0" w:hanging="301"/>
        <w:jc w:val="left"/>
        <w:rPr>
          <w:sz w:val="20"/>
        </w:rPr>
      </w:pPr>
      <w:r>
        <w:rPr>
          <w:sz w:val="20"/>
        </w:rPr>
        <w:t>static int</w:t>
      </w:r>
      <w:r>
        <w:rPr>
          <w:color w:val="0000FF"/>
          <w:sz w:val="20"/>
        </w:rPr>
        <w:t> </w:t>
      </w:r>
      <w:r>
        <w:rPr>
          <w:color w:val="0000FF"/>
          <w:sz w:val="20"/>
          <w:u w:val="single" w:color="0000FF"/>
        </w:rPr>
        <w:t>recalibrate</w:t>
      </w:r>
      <w:r>
        <w:rPr>
          <w:color w:val="0000FF"/>
          <w:sz w:val="20"/>
        </w:rPr>
        <w:t> </w:t>
      </w:r>
      <w:r>
        <w:rPr>
          <w:sz w:val="20"/>
        </w:rPr>
        <w:t>=</w:t>
      </w:r>
      <w:r>
        <w:rPr>
          <w:spacing w:val="3"/>
          <w:sz w:val="20"/>
        </w:rPr>
        <w:t> </w:t>
      </w:r>
      <w:r>
        <w:rPr>
          <w:sz w:val="20"/>
        </w:rPr>
        <w:t>0;</w:t>
      </w:r>
    </w:p>
    <w:p>
      <w:pPr>
        <w:pStyle w:val="BodyText"/>
        <w:spacing w:before="5"/>
        <w:ind w:left="554"/>
      </w:pPr>
      <w:r>
        <w:rPr/>
        <w:t>// Reset flag. This flag is set when a read or write error occurs and the associated reset function</w:t>
      </w:r>
    </w:p>
    <w:p>
      <w:pPr>
        <w:pStyle w:val="BodyText"/>
        <w:ind w:left="554"/>
      </w:pPr>
      <w:r>
        <w:rPr/>
        <w:t>// is called to reset the hard disk and controller.</w:t>
      </w:r>
    </w:p>
    <w:p>
      <w:pPr>
        <w:pStyle w:val="ListParagraph"/>
        <w:numPr>
          <w:ilvl w:val="0"/>
          <w:numId w:val="349"/>
        </w:numPr>
        <w:tabs>
          <w:tab w:pos="555" w:val="left" w:leader="none"/>
        </w:tabs>
        <w:spacing w:line="240" w:lineRule="auto" w:before="3" w:after="0"/>
        <w:ind w:left="554" w:right="0" w:hanging="301"/>
        <w:jc w:val="left"/>
        <w:rPr>
          <w:sz w:val="20"/>
        </w:rPr>
      </w:pPr>
      <w:r>
        <w:rPr>
          <w:sz w:val="20"/>
        </w:rPr>
        <w:t>static int</w:t>
      </w:r>
      <w:r>
        <w:rPr>
          <w:color w:val="0000FF"/>
          <w:sz w:val="20"/>
        </w:rPr>
        <w:t> </w:t>
      </w:r>
      <w:r>
        <w:rPr>
          <w:color w:val="0000FF"/>
          <w:sz w:val="20"/>
          <w:u w:val="single" w:color="0000FF"/>
        </w:rPr>
        <w:t>reset</w:t>
      </w:r>
      <w:r>
        <w:rPr>
          <w:color w:val="0000FF"/>
          <w:sz w:val="20"/>
        </w:rPr>
        <w:t> </w:t>
      </w:r>
      <w:r>
        <w:rPr>
          <w:sz w:val="20"/>
        </w:rPr>
        <w:t>=</w:t>
      </w:r>
      <w:r>
        <w:rPr>
          <w:spacing w:val="2"/>
          <w:sz w:val="20"/>
        </w:rPr>
        <w:t> </w:t>
      </w:r>
      <w:r>
        <w:rPr>
          <w:sz w:val="20"/>
        </w:rPr>
        <w:t>0;</w:t>
      </w:r>
    </w:p>
    <w:p>
      <w:pPr>
        <w:pStyle w:val="BodyText"/>
        <w:spacing w:line="253" w:lineRule="exact"/>
        <w:ind w:left="254"/>
      </w:pPr>
      <w:r>
        <w:rPr>
          <w:color w:val="0000FF"/>
          <w:u w:val="single" w:color="0000FF"/>
        </w:rPr>
        <w:t>42</w:t>
      </w:r>
    </w:p>
    <w:p>
      <w:pPr>
        <w:spacing w:line="261" w:lineRule="exact" w:before="0"/>
        <w:ind w:left="254" w:right="0" w:firstLine="0"/>
        <w:jc w:val="left"/>
        <w:rPr>
          <w:b/>
          <w:i/>
          <w:sz w:val="21"/>
        </w:rPr>
      </w:pPr>
      <w:r>
        <w:rPr>
          <w:color w:val="0000FF"/>
          <w:sz w:val="20"/>
          <w:u w:val="single" w:color="0000FF"/>
        </w:rPr>
        <w:t>43</w:t>
      </w:r>
      <w:r>
        <w:rPr>
          <w:color w:val="0000FF"/>
          <w:sz w:val="20"/>
        </w:rPr>
        <w:t> </w:t>
      </w:r>
      <w:r>
        <w:rPr>
          <w:b/>
          <w:i/>
          <w:sz w:val="21"/>
        </w:rPr>
        <w:t>/*</w:t>
      </w:r>
    </w:p>
    <w:p>
      <w:pPr>
        <w:pStyle w:val="Heading5"/>
        <w:tabs>
          <w:tab w:pos="957" w:val="left" w:leader="none"/>
        </w:tabs>
        <w:ind w:left="254" w:firstLine="0"/>
      </w:pPr>
      <w:r>
        <w:rPr>
          <w:b w:val="0"/>
          <w:i w:val="0"/>
          <w:color w:val="0000FF"/>
          <w:sz w:val="20"/>
          <w:u w:val="single" w:color="0000FF"/>
        </w:rPr>
        <w:t>44</w:t>
      </w:r>
      <w:r>
        <w:rPr>
          <w:b w:val="0"/>
          <w:i w:val="0"/>
          <w:color w:val="0000FF"/>
          <w:spacing w:val="95"/>
          <w:sz w:val="20"/>
        </w:rPr>
        <w:t> </w:t>
      </w:r>
      <w:r>
        <w:rPr/>
        <w:t>*</w:t>
        <w:tab/>
        <w:t>This struct defines the HD's and their</w:t>
      </w:r>
      <w:r>
        <w:rPr>
          <w:spacing w:val="-52"/>
        </w:rPr>
        <w:t> </w:t>
      </w:r>
      <w:r>
        <w:rPr/>
        <w:t>types.</w:t>
      </w:r>
    </w:p>
    <w:p>
      <w:pPr>
        <w:spacing w:line="264" w:lineRule="exact" w:before="0"/>
        <w:ind w:left="254" w:right="0" w:firstLine="0"/>
        <w:jc w:val="left"/>
        <w:rPr>
          <w:b/>
          <w:i/>
          <w:sz w:val="21"/>
        </w:rPr>
      </w:pPr>
      <w:r>
        <w:rPr>
          <w:color w:val="0000FF"/>
          <w:sz w:val="20"/>
          <w:u w:val="single" w:color="0000FF"/>
        </w:rPr>
        <w:t>45</w:t>
      </w:r>
      <w:r>
        <w:rPr>
          <w:color w:val="0000FF"/>
          <w:spacing w:val="98"/>
          <w:sz w:val="20"/>
        </w:rPr>
        <w:t> </w:t>
      </w:r>
      <w:r>
        <w:rPr>
          <w:b/>
          <w:i/>
          <w:sz w:val="21"/>
        </w:rPr>
        <w:t>*/</w:t>
      </w:r>
    </w:p>
    <w:p>
      <w:pPr>
        <w:pStyle w:val="BodyText"/>
        <w:spacing w:before="1"/>
      </w:pPr>
      <w:r>
        <w:rPr/>
        <w:t>// Harddisk information struct.</w:t>
      </w:r>
    </w:p>
    <w:p>
      <w:pPr>
        <w:pStyle w:val="BodyText"/>
      </w:pPr>
      <w:r>
        <w:rPr/>
        <w:t>// The fields are: the nr of heads, the nr of sectors per track, the nr of cylinders, the</w:t>
      </w:r>
    </w:p>
    <w:p>
      <w:pPr>
        <w:pStyle w:val="BodyText"/>
      </w:pPr>
      <w:r>
        <w:rPr/>
        <w:t>// pre-compensation cylinder nr before writing, the cylinder landing nr of the head, and the</w:t>
      </w:r>
    </w:p>
    <w:p>
      <w:pPr>
        <w:pStyle w:val="BodyText"/>
      </w:pPr>
      <w:r>
        <w:rPr/>
        <w:t>// control byte. See the instructions following the program list for their meaning.</w:t>
      </w:r>
    </w:p>
    <w:p>
      <w:pPr>
        <w:pStyle w:val="ListParagraph"/>
        <w:numPr>
          <w:ilvl w:val="0"/>
          <w:numId w:val="350"/>
        </w:numPr>
        <w:tabs>
          <w:tab w:pos="555" w:val="left" w:leader="none"/>
        </w:tabs>
        <w:spacing w:line="240" w:lineRule="auto" w:before="3" w:after="0"/>
        <w:ind w:left="554" w:right="0" w:hanging="301"/>
        <w:jc w:val="left"/>
        <w:rPr>
          <w:sz w:val="20"/>
        </w:rPr>
      </w:pPr>
      <w:r>
        <w:rPr>
          <w:sz w:val="20"/>
        </w:rPr>
        <w:t>struct</w:t>
      </w:r>
      <w:r>
        <w:rPr>
          <w:color w:val="0000FF"/>
          <w:sz w:val="20"/>
        </w:rPr>
        <w:t> </w:t>
      </w:r>
      <w:r>
        <w:rPr>
          <w:color w:val="0000FF"/>
          <w:sz w:val="20"/>
          <w:u w:val="single" w:color="0000FF"/>
        </w:rPr>
        <w:t>hd_i_struct</w:t>
      </w:r>
      <w:r>
        <w:rPr>
          <w:color w:val="0000FF"/>
          <w:sz w:val="20"/>
        </w:rPr>
        <w:t> </w:t>
      </w:r>
      <w:r>
        <w:rPr>
          <w:sz w:val="20"/>
        </w:rPr>
        <w:t>{</w:t>
      </w:r>
    </w:p>
    <w:p>
      <w:pPr>
        <w:pStyle w:val="ListParagraph"/>
        <w:numPr>
          <w:ilvl w:val="0"/>
          <w:numId w:val="350"/>
        </w:numPr>
        <w:tabs>
          <w:tab w:pos="1355" w:val="left" w:leader="none"/>
          <w:tab w:pos="1356" w:val="left" w:leader="none"/>
        </w:tabs>
        <w:spacing w:line="240" w:lineRule="auto" w:before="3" w:after="0"/>
        <w:ind w:left="1355" w:right="0" w:hanging="1102"/>
        <w:jc w:val="left"/>
        <w:rPr>
          <w:sz w:val="20"/>
        </w:rPr>
      </w:pPr>
      <w:r>
        <w:rPr>
          <w:sz w:val="20"/>
        </w:rPr>
        <w:t>int</w:t>
      </w:r>
      <w:r>
        <w:rPr>
          <w:color w:val="0000FF"/>
          <w:spacing w:val="-2"/>
          <w:sz w:val="20"/>
        </w:rPr>
        <w:t> </w:t>
      </w:r>
      <w:r>
        <w:rPr>
          <w:color w:val="0000FF"/>
          <w:sz w:val="20"/>
          <w:u w:val="single" w:color="0000FF"/>
        </w:rPr>
        <w:t>head</w:t>
      </w:r>
      <w:r>
        <w:rPr>
          <w:sz w:val="20"/>
        </w:rPr>
        <w:t>,sect,cyl,wpcom,lzone,ctl;</w:t>
      </w:r>
    </w:p>
    <w:p>
      <w:pPr>
        <w:pStyle w:val="BodyText"/>
        <w:tabs>
          <w:tab w:pos="1355" w:val="left" w:leader="none"/>
        </w:tabs>
        <w:ind w:left="254"/>
      </w:pPr>
      <w:r>
        <w:rPr>
          <w:color w:val="0000FF"/>
          <w:u w:val="single" w:color="0000FF"/>
        </w:rPr>
        <w:t>48</w:t>
      </w:r>
      <w:r>
        <w:rPr>
          <w:color w:val="0000FF"/>
        </w:rPr>
        <w:tab/>
      </w:r>
      <w:r>
        <w:rPr/>
        <w:t>};</w:t>
      </w:r>
    </w:p>
    <w:p>
      <w:pPr>
        <w:pStyle w:val="BodyText"/>
        <w:spacing w:before="1"/>
        <w:ind w:left="0"/>
        <w:rPr>
          <w:sz w:val="15"/>
        </w:rPr>
      </w:pPr>
    </w:p>
    <w:p>
      <w:pPr>
        <w:pStyle w:val="BodyText"/>
        <w:spacing w:before="71"/>
      </w:pPr>
      <w:r>
        <w:rPr/>
        <w:t>// If the symbol constant HD_TYPE has been defined in the include/linux/config.h file, the</w:t>
      </w:r>
    </w:p>
    <w:p>
      <w:pPr>
        <w:pStyle w:val="BodyText"/>
      </w:pPr>
      <w:r>
        <w:rPr/>
        <w:t>//</w:t>
      </w:r>
      <w:r>
        <w:rPr>
          <w:spacing w:val="-32"/>
        </w:rPr>
        <w:t> </w:t>
      </w:r>
      <w:r>
        <w:rPr/>
        <w:t>parameter</w:t>
      </w:r>
      <w:r>
        <w:rPr>
          <w:spacing w:val="-32"/>
        </w:rPr>
        <w:t> </w:t>
      </w:r>
      <w:r>
        <w:rPr/>
        <w:t>defined</w:t>
      </w:r>
      <w:r>
        <w:rPr>
          <w:spacing w:val="-32"/>
        </w:rPr>
        <w:t> </w:t>
      </w:r>
      <w:r>
        <w:rPr/>
        <w:t>therein</w:t>
      </w:r>
      <w:r>
        <w:rPr>
          <w:spacing w:val="-32"/>
        </w:rPr>
        <w:t> </w:t>
      </w:r>
      <w:r>
        <w:rPr/>
        <w:t>is</w:t>
      </w:r>
      <w:r>
        <w:rPr>
          <w:spacing w:val="-31"/>
        </w:rPr>
        <w:t> </w:t>
      </w:r>
      <w:r>
        <w:rPr/>
        <w:t>taken</w:t>
      </w:r>
      <w:r>
        <w:rPr>
          <w:spacing w:val="-32"/>
        </w:rPr>
        <w:t> </w:t>
      </w:r>
      <w:r>
        <w:rPr/>
        <w:t>as</w:t>
      </w:r>
      <w:r>
        <w:rPr>
          <w:spacing w:val="-30"/>
        </w:rPr>
        <w:t> </w:t>
      </w:r>
      <w:r>
        <w:rPr/>
        <w:t>the</w:t>
      </w:r>
      <w:r>
        <w:rPr>
          <w:spacing w:val="-32"/>
        </w:rPr>
        <w:t> </w:t>
      </w:r>
      <w:r>
        <w:rPr/>
        <w:t>data</w:t>
      </w:r>
      <w:r>
        <w:rPr>
          <w:spacing w:val="-32"/>
        </w:rPr>
        <w:t> </w:t>
      </w:r>
      <w:r>
        <w:rPr/>
        <w:t>in</w:t>
      </w:r>
      <w:r>
        <w:rPr>
          <w:spacing w:val="-29"/>
        </w:rPr>
        <w:t> </w:t>
      </w:r>
      <w:r>
        <w:rPr/>
        <w:t>the</w:t>
      </w:r>
      <w:r>
        <w:rPr>
          <w:spacing w:val="-32"/>
        </w:rPr>
        <w:t> </w:t>
      </w:r>
      <w:r>
        <w:rPr/>
        <w:t>hard</w:t>
      </w:r>
      <w:r>
        <w:rPr>
          <w:spacing w:val="-32"/>
        </w:rPr>
        <w:t> </w:t>
      </w:r>
      <w:r>
        <w:rPr/>
        <w:t>disk</w:t>
      </w:r>
      <w:r>
        <w:rPr>
          <w:spacing w:val="-30"/>
        </w:rPr>
        <w:t> </w:t>
      </w:r>
      <w:r>
        <w:rPr/>
        <w:t>information</w:t>
      </w:r>
      <w:r>
        <w:rPr>
          <w:spacing w:val="-32"/>
        </w:rPr>
        <w:t> </w:t>
      </w:r>
      <w:r>
        <w:rPr/>
        <w:t>array</w:t>
      </w:r>
      <w:r>
        <w:rPr>
          <w:spacing w:val="-31"/>
        </w:rPr>
        <w:t> </w:t>
      </w:r>
      <w:r>
        <w:rPr/>
        <w:t>hd_info[].</w:t>
      </w:r>
    </w:p>
    <w:p>
      <w:pPr>
        <w:pStyle w:val="BodyText"/>
      </w:pPr>
      <w:r>
        <w:rPr/>
        <w:t>//</w:t>
      </w:r>
      <w:r>
        <w:rPr>
          <w:spacing w:val="-15"/>
        </w:rPr>
        <w:t> </w:t>
      </w:r>
      <w:r>
        <w:rPr/>
        <w:t>Otherwise,</w:t>
      </w:r>
      <w:r>
        <w:rPr>
          <w:spacing w:val="-17"/>
        </w:rPr>
        <w:t> </w:t>
      </w:r>
      <w:r>
        <w:rPr/>
        <w:t>the</w:t>
      </w:r>
      <w:r>
        <w:rPr>
          <w:spacing w:val="-17"/>
        </w:rPr>
        <w:t> </w:t>
      </w:r>
      <w:r>
        <w:rPr/>
        <w:t>default</w:t>
      </w:r>
      <w:r>
        <w:rPr>
          <w:spacing w:val="-15"/>
        </w:rPr>
        <w:t> </w:t>
      </w:r>
      <w:r>
        <w:rPr/>
        <w:t>value</w:t>
      </w:r>
      <w:r>
        <w:rPr>
          <w:spacing w:val="-17"/>
        </w:rPr>
        <w:t> </w:t>
      </w:r>
      <w:r>
        <w:rPr/>
        <w:t>is</w:t>
      </w:r>
      <w:r>
        <w:rPr>
          <w:spacing w:val="-17"/>
        </w:rPr>
        <w:t> </w:t>
      </w:r>
      <w:r>
        <w:rPr/>
        <w:t>set</w:t>
      </w:r>
      <w:r>
        <w:rPr>
          <w:spacing w:val="-17"/>
        </w:rPr>
        <w:t> </w:t>
      </w:r>
      <w:r>
        <w:rPr/>
        <w:t>to</w:t>
      </w:r>
      <w:r>
        <w:rPr>
          <w:spacing w:val="-17"/>
        </w:rPr>
        <w:t> </w:t>
      </w:r>
      <w:r>
        <w:rPr/>
        <w:t>0</w:t>
      </w:r>
      <w:r>
        <w:rPr>
          <w:spacing w:val="-15"/>
        </w:rPr>
        <w:t> </w:t>
      </w:r>
      <w:r>
        <w:rPr/>
        <w:t>first,</w:t>
      </w:r>
      <w:r>
        <w:rPr>
          <w:spacing w:val="-14"/>
        </w:rPr>
        <w:t> </w:t>
      </w:r>
      <w:r>
        <w:rPr/>
        <w:t>and</w:t>
      </w:r>
      <w:r>
        <w:rPr>
          <w:spacing w:val="-15"/>
        </w:rPr>
        <w:t> </w:t>
      </w:r>
      <w:r>
        <w:rPr/>
        <w:t>will</w:t>
      </w:r>
      <w:r>
        <w:rPr>
          <w:spacing w:val="-17"/>
        </w:rPr>
        <w:t> </w:t>
      </w:r>
      <w:r>
        <w:rPr/>
        <w:t>be</w:t>
      </w:r>
      <w:r>
        <w:rPr>
          <w:spacing w:val="-15"/>
        </w:rPr>
        <w:t> </w:t>
      </w:r>
      <w:r>
        <w:rPr/>
        <w:t>reset</w:t>
      </w:r>
      <w:r>
        <w:rPr>
          <w:spacing w:val="-15"/>
        </w:rPr>
        <w:t> </w:t>
      </w:r>
      <w:r>
        <w:rPr/>
        <w:t>in</w:t>
      </w:r>
      <w:r>
        <w:rPr>
          <w:spacing w:val="-15"/>
        </w:rPr>
        <w:t> </w:t>
      </w:r>
      <w:r>
        <w:rPr/>
        <w:t>the</w:t>
      </w:r>
      <w:r>
        <w:rPr>
          <w:spacing w:val="-15"/>
        </w:rPr>
        <w:t> </w:t>
      </w:r>
      <w:r>
        <w:rPr/>
        <w:t>setup()</w:t>
      </w:r>
      <w:r>
        <w:rPr>
          <w:spacing w:val="-15"/>
        </w:rPr>
        <w:t> </w:t>
      </w:r>
      <w:r>
        <w:rPr/>
        <w:t>function.</w:t>
      </w:r>
    </w:p>
    <w:p>
      <w:pPr>
        <w:pStyle w:val="ListParagraph"/>
        <w:numPr>
          <w:ilvl w:val="0"/>
          <w:numId w:val="351"/>
        </w:numPr>
        <w:tabs>
          <w:tab w:pos="555" w:val="left" w:leader="none"/>
        </w:tabs>
        <w:spacing w:line="240" w:lineRule="auto" w:before="3" w:after="0"/>
        <w:ind w:left="554" w:right="0" w:hanging="301"/>
        <w:jc w:val="left"/>
        <w:rPr>
          <w:sz w:val="20"/>
        </w:rPr>
      </w:pPr>
      <w:r>
        <w:rPr>
          <w:sz w:val="20"/>
        </w:rPr>
        <w:t>#ifdef</w:t>
      </w:r>
      <w:r>
        <w:rPr>
          <w:spacing w:val="-2"/>
          <w:sz w:val="20"/>
        </w:rPr>
        <w:t> </w:t>
      </w:r>
      <w:r>
        <w:rPr>
          <w:sz w:val="20"/>
        </w:rPr>
        <w:t>HD_TYPE</w:t>
      </w:r>
    </w:p>
    <w:p>
      <w:pPr>
        <w:pStyle w:val="ListParagraph"/>
        <w:numPr>
          <w:ilvl w:val="0"/>
          <w:numId w:val="351"/>
        </w:numPr>
        <w:tabs>
          <w:tab w:pos="555" w:val="left" w:leader="none"/>
        </w:tabs>
        <w:spacing w:line="240" w:lineRule="auto" w:before="3" w:after="0"/>
        <w:ind w:left="554" w:right="0" w:hanging="301"/>
        <w:jc w:val="left"/>
        <w:rPr>
          <w:sz w:val="20"/>
        </w:rPr>
      </w:pPr>
      <w:r>
        <w:rPr>
          <w:sz w:val="20"/>
        </w:rPr>
        <w:t>struct</w:t>
      </w:r>
      <w:r>
        <w:rPr>
          <w:color w:val="0000FF"/>
          <w:sz w:val="20"/>
        </w:rPr>
        <w:t> </w:t>
      </w:r>
      <w:r>
        <w:rPr>
          <w:color w:val="0000FF"/>
          <w:sz w:val="20"/>
          <w:u w:val="single" w:color="0000FF"/>
        </w:rPr>
        <w:t>hd_i_struct</w:t>
      </w:r>
      <w:r>
        <w:rPr>
          <w:color w:val="0000FF"/>
          <w:sz w:val="20"/>
        </w:rPr>
        <w:t> </w:t>
      </w:r>
      <w:r>
        <w:rPr>
          <w:color w:val="0000FF"/>
          <w:sz w:val="20"/>
          <w:u w:val="single" w:color="0000FF"/>
        </w:rPr>
        <w:t>hd_info</w:t>
      </w:r>
      <w:r>
        <w:rPr>
          <w:sz w:val="20"/>
        </w:rPr>
        <w:t>[] = { HD_TYPE</w:t>
      </w:r>
      <w:r>
        <w:rPr>
          <w:spacing w:val="-1"/>
          <w:sz w:val="20"/>
        </w:rPr>
        <w:t> </w:t>
      </w:r>
      <w:r>
        <w:rPr>
          <w:sz w:val="20"/>
        </w:rPr>
        <w:t>};</w:t>
      </w:r>
    </w:p>
    <w:p>
      <w:pPr>
        <w:pStyle w:val="ListParagraph"/>
        <w:numPr>
          <w:ilvl w:val="0"/>
          <w:numId w:val="351"/>
        </w:numPr>
        <w:tabs>
          <w:tab w:pos="555" w:val="left" w:leader="none"/>
          <w:tab w:pos="7555" w:val="left" w:leader="none"/>
        </w:tabs>
        <w:spacing w:line="242" w:lineRule="auto" w:before="3" w:after="0"/>
        <w:ind w:left="254" w:right="1870" w:firstLine="0"/>
        <w:jc w:val="left"/>
        <w:rPr>
          <w:sz w:val="20"/>
        </w:rPr>
      </w:pPr>
      <w:r>
        <w:rPr>
          <w:sz w:val="20"/>
        </w:rPr>
        <w:t>#define</w:t>
      </w:r>
      <w:r>
        <w:rPr>
          <w:color w:val="0000FF"/>
          <w:sz w:val="20"/>
        </w:rPr>
        <w:t> </w:t>
      </w:r>
      <w:r>
        <w:rPr>
          <w:color w:val="0000FF"/>
          <w:sz w:val="20"/>
          <w:u w:val="single" w:color="0000FF"/>
        </w:rPr>
        <w:t>NR_HD</w:t>
      </w:r>
      <w:r>
        <w:rPr>
          <w:color w:val="0000FF"/>
          <w:sz w:val="20"/>
        </w:rPr>
        <w:t> </w:t>
      </w:r>
      <w:r>
        <w:rPr>
          <w:sz w:val="20"/>
        </w:rPr>
        <w:t>((sizeof (</w:t>
      </w:r>
      <w:r>
        <w:rPr>
          <w:color w:val="0000FF"/>
          <w:sz w:val="20"/>
          <w:u w:val="single" w:color="0000FF"/>
        </w:rPr>
        <w:t>hd_info</w:t>
      </w:r>
      <w:r>
        <w:rPr>
          <w:sz w:val="20"/>
        </w:rPr>
        <w:t>))/(sizeof</w:t>
      </w:r>
      <w:r>
        <w:rPr>
          <w:spacing w:val="-13"/>
          <w:sz w:val="20"/>
        </w:rPr>
        <w:t> </w:t>
      </w:r>
      <w:r>
        <w:rPr>
          <w:sz w:val="20"/>
        </w:rPr>
        <w:t>(struct</w:t>
      </w:r>
      <w:r>
        <w:rPr>
          <w:color w:val="0000FF"/>
          <w:spacing w:val="-1"/>
          <w:sz w:val="20"/>
        </w:rPr>
        <w:t> </w:t>
      </w:r>
      <w:r>
        <w:rPr>
          <w:color w:val="0000FF"/>
          <w:sz w:val="20"/>
          <w:u w:val="single" w:color="0000FF"/>
        </w:rPr>
        <w:t>hd_i_struct</w:t>
      </w:r>
      <w:r>
        <w:rPr>
          <w:sz w:val="20"/>
        </w:rPr>
        <w:t>)))</w:t>
        <w:tab/>
        <w:t>// count hd </w:t>
      </w:r>
      <w:r>
        <w:rPr>
          <w:spacing w:val="-6"/>
          <w:sz w:val="20"/>
        </w:rPr>
        <w:t>nr.</w:t>
      </w:r>
      <w:r>
        <w:rPr>
          <w:color w:val="0000FF"/>
          <w:spacing w:val="-6"/>
          <w:sz w:val="20"/>
          <w:u w:val="single" w:color="0000FF"/>
        </w:rPr>
        <w:t> </w:t>
      </w:r>
      <w:r>
        <w:rPr>
          <w:color w:val="0000FF"/>
          <w:sz w:val="20"/>
          <w:u w:val="single" w:color="0000FF"/>
        </w:rPr>
        <w:t>52</w:t>
      </w:r>
      <w:r>
        <w:rPr>
          <w:color w:val="0000FF"/>
          <w:spacing w:val="-2"/>
          <w:sz w:val="20"/>
        </w:rPr>
        <w:t> </w:t>
      </w:r>
      <w:r>
        <w:rPr>
          <w:sz w:val="20"/>
        </w:rPr>
        <w:t>#else</w:t>
      </w:r>
    </w:p>
    <w:p>
      <w:pPr>
        <w:pStyle w:val="BodyText"/>
        <w:spacing w:line="242" w:lineRule="auto" w:before="1"/>
        <w:ind w:left="254" w:right="4056"/>
      </w:pPr>
      <w:r>
        <w:rPr>
          <w:color w:val="0000FF"/>
          <w:u w:val="single" w:color="0000FF"/>
        </w:rPr>
        <w:t>53</w:t>
      </w:r>
      <w:r>
        <w:rPr>
          <w:color w:val="0000FF"/>
        </w:rPr>
        <w:t> </w:t>
      </w:r>
      <w:r>
        <w:rPr/>
        <w:t>struct </w:t>
      </w:r>
      <w:r>
        <w:rPr>
          <w:color w:val="0000FF"/>
          <w:u w:val="single" w:color="0000FF"/>
        </w:rPr>
        <w:t>hd_i_struct</w:t>
      </w:r>
      <w:r>
        <w:rPr>
          <w:color w:val="0000FF"/>
        </w:rPr>
        <w:t> </w:t>
      </w:r>
      <w:r>
        <w:rPr>
          <w:color w:val="0000FF"/>
          <w:u w:val="single" w:color="0000FF"/>
        </w:rPr>
        <w:t>hd_info</w:t>
      </w:r>
      <w:r>
        <w:rPr/>
        <w:t>[] = { {0,0,0,0,0,0},{0,0,0,0,0,0} }; </w:t>
      </w:r>
      <w:r>
        <w:rPr>
          <w:color w:val="0000FF"/>
          <w:u w:val="single" w:color="0000FF"/>
        </w:rPr>
        <w:t>54</w:t>
      </w:r>
      <w:r>
        <w:rPr>
          <w:color w:val="0000FF"/>
        </w:rPr>
        <w:t> </w:t>
      </w:r>
      <w:r>
        <w:rPr/>
        <w:t>static int </w:t>
      </w:r>
      <w:r>
        <w:rPr>
          <w:color w:val="0000FF"/>
          <w:u w:val="single" w:color="0000FF"/>
        </w:rPr>
        <w:t>NR_HD</w:t>
      </w:r>
      <w:r>
        <w:rPr>
          <w:color w:val="0000FF"/>
        </w:rPr>
        <w:t> </w:t>
      </w:r>
      <w:r>
        <w:rPr/>
        <w:t>= 0;</w:t>
      </w:r>
    </w:p>
    <w:p>
      <w:pPr>
        <w:pStyle w:val="BodyText"/>
        <w:spacing w:before="1"/>
        <w:ind w:left="254"/>
      </w:pPr>
      <w:r>
        <w:rPr>
          <w:color w:val="0000FF"/>
          <w:u w:val="single" w:color="0000FF"/>
        </w:rPr>
        <w:t>55</w:t>
      </w:r>
      <w:r>
        <w:rPr>
          <w:color w:val="0000FF"/>
        </w:rPr>
        <w:t> </w:t>
      </w:r>
      <w:r>
        <w:rPr/>
        <w:t>#endif</w:t>
      </w:r>
    </w:p>
    <w:p>
      <w:pPr>
        <w:pStyle w:val="BodyText"/>
        <w:ind w:left="254"/>
      </w:pPr>
      <w:r>
        <w:rPr>
          <w:color w:val="0000FF"/>
          <w:u w:val="single" w:color="0000FF"/>
        </w:rPr>
        <w:t>56</w:t>
      </w:r>
    </w:p>
    <w:p>
      <w:pPr>
        <w:pStyle w:val="BodyText"/>
      </w:pPr>
      <w:r>
        <w:rPr/>
        <w:t>//</w:t>
      </w:r>
      <w:r>
        <w:rPr>
          <w:spacing w:val="-37"/>
        </w:rPr>
        <w:t> </w:t>
      </w:r>
      <w:r>
        <w:rPr/>
        <w:t>Define</w:t>
      </w:r>
      <w:r>
        <w:rPr>
          <w:spacing w:val="-39"/>
        </w:rPr>
        <w:t> </w:t>
      </w:r>
      <w:r>
        <w:rPr/>
        <w:t>the</w:t>
      </w:r>
      <w:r>
        <w:rPr>
          <w:spacing w:val="-39"/>
        </w:rPr>
        <w:t> </w:t>
      </w:r>
      <w:r>
        <w:rPr/>
        <w:t>hard</w:t>
      </w:r>
      <w:r>
        <w:rPr>
          <w:spacing w:val="-37"/>
        </w:rPr>
        <w:t> </w:t>
      </w:r>
      <w:r>
        <w:rPr/>
        <w:t>disk</w:t>
      </w:r>
      <w:r>
        <w:rPr>
          <w:spacing w:val="-40"/>
        </w:rPr>
        <w:t> </w:t>
      </w:r>
      <w:r>
        <w:rPr/>
        <w:t>partition</w:t>
      </w:r>
      <w:r>
        <w:rPr>
          <w:spacing w:val="-39"/>
        </w:rPr>
        <w:t> </w:t>
      </w:r>
      <w:r>
        <w:rPr/>
        <w:t>structure.</w:t>
      </w:r>
      <w:r>
        <w:rPr>
          <w:spacing w:val="-39"/>
        </w:rPr>
        <w:t> </w:t>
      </w:r>
      <w:r>
        <w:rPr/>
        <w:t>Give</w:t>
      </w:r>
      <w:r>
        <w:rPr>
          <w:spacing w:val="-37"/>
        </w:rPr>
        <w:t> </w:t>
      </w:r>
      <w:r>
        <w:rPr/>
        <w:t>the</w:t>
      </w:r>
      <w:r>
        <w:rPr>
          <w:spacing w:val="-38"/>
        </w:rPr>
        <w:t> </w:t>
      </w:r>
      <w:r>
        <w:rPr/>
        <w:t>physical</w:t>
      </w:r>
      <w:r>
        <w:rPr>
          <w:spacing w:val="-37"/>
        </w:rPr>
        <w:t> </w:t>
      </w:r>
      <w:r>
        <w:rPr/>
        <w:t>start</w:t>
      </w:r>
      <w:r>
        <w:rPr>
          <w:spacing w:val="-37"/>
        </w:rPr>
        <w:t> </w:t>
      </w:r>
      <w:r>
        <w:rPr/>
        <w:t>sector</w:t>
      </w:r>
      <w:r>
        <w:rPr>
          <w:spacing w:val="-39"/>
        </w:rPr>
        <w:t> </w:t>
      </w:r>
      <w:r>
        <w:rPr/>
        <w:t>number</w:t>
      </w:r>
      <w:r>
        <w:rPr>
          <w:spacing w:val="-39"/>
        </w:rPr>
        <w:t> </w:t>
      </w:r>
      <w:r>
        <w:rPr/>
        <w:t>and</w:t>
      </w:r>
      <w:r>
        <w:rPr>
          <w:spacing w:val="-40"/>
        </w:rPr>
        <w:t> </w:t>
      </w:r>
      <w:r>
        <w:rPr/>
        <w:t>the</w:t>
      </w:r>
      <w:r>
        <w:rPr>
          <w:spacing w:val="-37"/>
        </w:rPr>
        <w:t> </w:t>
      </w:r>
      <w:r>
        <w:rPr/>
        <w:t>total</w:t>
      </w:r>
    </w:p>
    <w:p>
      <w:pPr>
        <w:pStyle w:val="BodyText"/>
      </w:pPr>
      <w:r>
        <w:rPr/>
        <w:t>//</w:t>
      </w:r>
      <w:r>
        <w:rPr>
          <w:spacing w:val="-16"/>
        </w:rPr>
        <w:t> </w:t>
      </w:r>
      <w:r>
        <w:rPr/>
        <w:t>number</w:t>
      </w:r>
      <w:r>
        <w:rPr>
          <w:spacing w:val="-15"/>
        </w:rPr>
        <w:t> </w:t>
      </w:r>
      <w:r>
        <w:rPr/>
        <w:t>of</w:t>
      </w:r>
      <w:r>
        <w:rPr>
          <w:spacing w:val="-15"/>
        </w:rPr>
        <w:t> </w:t>
      </w:r>
      <w:r>
        <w:rPr/>
        <w:t>partition</w:t>
      </w:r>
      <w:r>
        <w:rPr>
          <w:spacing w:val="-15"/>
        </w:rPr>
        <w:t> </w:t>
      </w:r>
      <w:r>
        <w:rPr/>
        <w:t>sectors</w:t>
      </w:r>
      <w:r>
        <w:rPr>
          <w:spacing w:val="-15"/>
        </w:rPr>
        <w:t> </w:t>
      </w:r>
      <w:r>
        <w:rPr/>
        <w:t>for</w:t>
      </w:r>
      <w:r>
        <w:rPr>
          <w:spacing w:val="-15"/>
        </w:rPr>
        <w:t> </w:t>
      </w:r>
      <w:r>
        <w:rPr/>
        <w:t>each</w:t>
      </w:r>
      <w:r>
        <w:rPr>
          <w:spacing w:val="-17"/>
        </w:rPr>
        <w:t> </w:t>
      </w:r>
      <w:r>
        <w:rPr/>
        <w:t>partition</w:t>
      </w:r>
      <w:r>
        <w:rPr>
          <w:spacing w:val="-20"/>
        </w:rPr>
        <w:t> </w:t>
      </w:r>
      <w:r>
        <w:rPr/>
        <w:t>from</w:t>
      </w:r>
      <w:r>
        <w:rPr>
          <w:spacing w:val="-17"/>
        </w:rPr>
        <w:t> </w:t>
      </w:r>
      <w:r>
        <w:rPr/>
        <w:t>the</w:t>
      </w:r>
      <w:r>
        <w:rPr>
          <w:spacing w:val="-17"/>
        </w:rPr>
        <w:t> </w:t>
      </w:r>
      <w:r>
        <w:rPr/>
        <w:t>0</w:t>
      </w:r>
      <w:r>
        <w:rPr>
          <w:spacing w:val="-17"/>
        </w:rPr>
        <w:t> </w:t>
      </w:r>
      <w:r>
        <w:rPr/>
        <w:t>track</w:t>
      </w:r>
      <w:r>
        <w:rPr>
          <w:spacing w:val="-15"/>
        </w:rPr>
        <w:t> </w:t>
      </w:r>
      <w:r>
        <w:rPr/>
        <w:t>of</w:t>
      </w:r>
      <w:r>
        <w:rPr>
          <w:spacing w:val="-15"/>
        </w:rPr>
        <w:t> </w:t>
      </w:r>
      <w:r>
        <w:rPr/>
        <w:t>the</w:t>
      </w:r>
      <w:r>
        <w:rPr>
          <w:spacing w:val="-15"/>
        </w:rPr>
        <w:t> </w:t>
      </w:r>
      <w:r>
        <w:rPr/>
        <w:t>hard</w:t>
      </w:r>
      <w:r>
        <w:rPr>
          <w:spacing w:val="-17"/>
        </w:rPr>
        <w:t> </w:t>
      </w:r>
      <w:r>
        <w:rPr/>
        <w:t>disk.</w:t>
      </w:r>
      <w:r>
        <w:rPr>
          <w:spacing w:val="-6"/>
        </w:rPr>
        <w:t> </w:t>
      </w:r>
      <w:r>
        <w:rPr/>
        <w:t>Items</w:t>
      </w:r>
      <w:r>
        <w:rPr>
          <w:spacing w:val="-15"/>
        </w:rPr>
        <w:t> </w:t>
      </w:r>
      <w:r>
        <w:rPr/>
        <w:t>in</w:t>
      </w:r>
    </w:p>
    <w:p>
      <w:pPr>
        <w:pStyle w:val="BodyText"/>
        <w:spacing w:before="5"/>
      </w:pPr>
      <w:r>
        <w:rPr/>
        <w:t>//</w:t>
      </w:r>
      <w:r>
        <w:rPr>
          <w:spacing w:val="-29"/>
        </w:rPr>
        <w:t> </w:t>
      </w:r>
      <w:r>
        <w:rPr/>
        <w:t>multiples</w:t>
      </w:r>
      <w:r>
        <w:rPr>
          <w:spacing w:val="-29"/>
        </w:rPr>
        <w:t> </w:t>
      </w:r>
      <w:r>
        <w:rPr/>
        <w:t>of</w:t>
      </w:r>
      <w:r>
        <w:rPr>
          <w:spacing w:val="-29"/>
        </w:rPr>
        <w:t> </w:t>
      </w:r>
      <w:r>
        <w:rPr/>
        <w:t>5</w:t>
      </w:r>
      <w:r>
        <w:rPr>
          <w:spacing w:val="-28"/>
        </w:rPr>
        <w:t> </w:t>
      </w:r>
      <w:r>
        <w:rPr/>
        <w:t>(such</w:t>
      </w:r>
      <w:r>
        <w:rPr>
          <w:spacing w:val="-29"/>
        </w:rPr>
        <w:t> </w:t>
      </w:r>
      <w:r>
        <w:rPr/>
        <w:t>as</w:t>
      </w:r>
      <w:r>
        <w:rPr>
          <w:spacing w:val="-27"/>
        </w:rPr>
        <w:t> </w:t>
      </w:r>
      <w:r>
        <w:rPr/>
        <w:t>hd[0]</w:t>
      </w:r>
      <w:r>
        <w:rPr>
          <w:spacing w:val="-28"/>
        </w:rPr>
        <w:t> </w:t>
      </w:r>
      <w:r>
        <w:rPr/>
        <w:t>and</w:t>
      </w:r>
      <w:r>
        <w:rPr>
          <w:spacing w:val="-32"/>
        </w:rPr>
        <w:t> </w:t>
      </w:r>
      <w:r>
        <w:rPr/>
        <w:t>hd[5],</w:t>
      </w:r>
      <w:r>
        <w:rPr>
          <w:spacing w:val="-29"/>
        </w:rPr>
        <w:t> </w:t>
      </w:r>
      <w:r>
        <w:rPr/>
        <w:t>etc.)</w:t>
      </w:r>
      <w:r>
        <w:rPr>
          <w:spacing w:val="-29"/>
        </w:rPr>
        <w:t> </w:t>
      </w:r>
      <w:r>
        <w:rPr/>
        <w:t>represent</w:t>
      </w:r>
      <w:r>
        <w:rPr>
          <w:spacing w:val="-29"/>
        </w:rPr>
        <w:t> </w:t>
      </w:r>
      <w:r>
        <w:rPr/>
        <w:t>parameters</w:t>
      </w:r>
      <w:r>
        <w:rPr>
          <w:spacing w:val="-29"/>
        </w:rPr>
        <w:t> </w:t>
      </w:r>
      <w:r>
        <w:rPr/>
        <w:t>of</w:t>
      </w:r>
      <w:r>
        <w:rPr>
          <w:spacing w:val="-31"/>
        </w:rPr>
        <w:t> </w:t>
      </w:r>
      <w:r>
        <w:rPr/>
        <w:t>the</w:t>
      </w:r>
      <w:r>
        <w:rPr>
          <w:spacing w:val="-30"/>
        </w:rPr>
        <w:t> </w:t>
      </w:r>
      <w:r>
        <w:rPr/>
        <w:t>entire</w:t>
      </w:r>
      <w:r>
        <w:rPr>
          <w:spacing w:val="-28"/>
        </w:rPr>
        <w:t> </w:t>
      </w:r>
      <w:r>
        <w:rPr/>
        <w:t>hard</w:t>
      </w:r>
      <w:r>
        <w:rPr>
          <w:spacing w:val="-32"/>
        </w:rPr>
        <w:t> </w:t>
      </w:r>
      <w:r>
        <w:rPr/>
        <w:t>disk.</w:t>
      </w:r>
    </w:p>
    <w:p>
      <w:pPr>
        <w:pStyle w:val="ListParagraph"/>
        <w:numPr>
          <w:ilvl w:val="0"/>
          <w:numId w:val="352"/>
        </w:numPr>
        <w:tabs>
          <w:tab w:pos="555" w:val="left" w:leader="none"/>
        </w:tabs>
        <w:spacing w:line="240" w:lineRule="auto" w:before="3" w:after="0"/>
        <w:ind w:left="554" w:right="0" w:hanging="301"/>
        <w:jc w:val="left"/>
        <w:rPr>
          <w:sz w:val="20"/>
        </w:rPr>
      </w:pPr>
      <w:r>
        <w:rPr>
          <w:sz w:val="20"/>
        </w:rPr>
        <w:t>static struct</w:t>
      </w:r>
      <w:r>
        <w:rPr>
          <w:color w:val="0000FF"/>
          <w:sz w:val="20"/>
        </w:rPr>
        <w:t> </w:t>
      </w:r>
      <w:r>
        <w:rPr>
          <w:color w:val="0000FF"/>
          <w:sz w:val="20"/>
          <w:u w:val="single" w:color="0000FF"/>
        </w:rPr>
        <w:t>hd_struct</w:t>
      </w:r>
      <w:r>
        <w:rPr>
          <w:color w:val="0000FF"/>
          <w:spacing w:val="2"/>
          <w:sz w:val="20"/>
        </w:rPr>
        <w:t> </w:t>
      </w:r>
      <w:r>
        <w:rPr>
          <w:sz w:val="20"/>
        </w:rPr>
        <w:t>{</w:t>
      </w:r>
    </w:p>
    <w:p>
      <w:pPr>
        <w:pStyle w:val="ListParagraph"/>
        <w:numPr>
          <w:ilvl w:val="0"/>
          <w:numId w:val="352"/>
        </w:numPr>
        <w:tabs>
          <w:tab w:pos="1355" w:val="left" w:leader="none"/>
          <w:tab w:pos="1356" w:val="left" w:leader="none"/>
          <w:tab w:pos="4656" w:val="left" w:leader="none"/>
        </w:tabs>
        <w:spacing w:line="240" w:lineRule="auto" w:before="3" w:after="0"/>
        <w:ind w:left="1355" w:right="0" w:hanging="1102"/>
        <w:jc w:val="left"/>
        <w:rPr>
          <w:sz w:val="20"/>
        </w:rPr>
      </w:pPr>
      <w:r>
        <w:rPr>
          <w:sz w:val="20"/>
        </w:rPr>
        <w:t>long</w:t>
      </w:r>
      <w:r>
        <w:rPr>
          <w:spacing w:val="-4"/>
          <w:sz w:val="20"/>
        </w:rPr>
        <w:t> </w:t>
      </w:r>
      <w:r>
        <w:rPr>
          <w:sz w:val="20"/>
        </w:rPr>
        <w:t>start_sect;</w:t>
        <w:tab/>
        <w:t>// The partition start sector in the hard</w:t>
      </w:r>
      <w:r>
        <w:rPr>
          <w:spacing w:val="-8"/>
          <w:sz w:val="20"/>
        </w:rPr>
        <w:t> </w:t>
      </w:r>
      <w:r>
        <w:rPr>
          <w:sz w:val="20"/>
        </w:rPr>
        <w:t>disk.</w:t>
      </w:r>
    </w:p>
    <w:p>
      <w:pPr>
        <w:pStyle w:val="ListParagraph"/>
        <w:numPr>
          <w:ilvl w:val="0"/>
          <w:numId w:val="352"/>
        </w:numPr>
        <w:tabs>
          <w:tab w:pos="1355" w:val="left" w:leader="none"/>
          <w:tab w:pos="1356" w:val="left" w:leader="none"/>
          <w:tab w:pos="4656" w:val="left" w:leader="none"/>
        </w:tabs>
        <w:spacing w:line="242" w:lineRule="auto" w:before="3" w:after="0"/>
        <w:ind w:left="254" w:right="1875" w:firstLine="0"/>
        <w:jc w:val="left"/>
        <w:rPr>
          <w:sz w:val="20"/>
        </w:rPr>
      </w:pPr>
      <w:r>
        <w:rPr>
          <w:sz w:val="20"/>
        </w:rPr>
        <w:t>long</w:t>
      </w:r>
      <w:r>
        <w:rPr>
          <w:spacing w:val="-4"/>
          <w:sz w:val="20"/>
        </w:rPr>
        <w:t> </w:t>
      </w:r>
      <w:r>
        <w:rPr>
          <w:sz w:val="20"/>
        </w:rPr>
        <w:t>nr_sects;</w:t>
        <w:tab/>
        <w:t>// The total nr of sectors in the</w:t>
      </w:r>
      <w:r>
        <w:rPr>
          <w:spacing w:val="-17"/>
          <w:sz w:val="20"/>
        </w:rPr>
        <w:t> </w:t>
      </w:r>
      <w:r>
        <w:rPr>
          <w:sz w:val="20"/>
        </w:rPr>
        <w:t>partition.</w:t>
      </w:r>
      <w:r>
        <w:rPr>
          <w:color w:val="0000FF"/>
          <w:sz w:val="20"/>
          <w:u w:val="single" w:color="0000FF"/>
        </w:rPr>
        <w:t> 60</w:t>
      </w:r>
      <w:r>
        <w:rPr>
          <w:color w:val="0000FF"/>
          <w:sz w:val="20"/>
        </w:rPr>
        <w:t> </w:t>
      </w:r>
      <w:r>
        <w:rPr>
          <w:sz w:val="20"/>
        </w:rPr>
        <w:t>}</w:t>
      </w:r>
      <w:r>
        <w:rPr>
          <w:color w:val="0000FF"/>
          <w:spacing w:val="-1"/>
          <w:sz w:val="20"/>
        </w:rPr>
        <w:t> </w:t>
      </w:r>
      <w:r>
        <w:rPr>
          <w:color w:val="0000FF"/>
          <w:sz w:val="20"/>
          <w:u w:val="single" w:color="0000FF"/>
        </w:rPr>
        <w:t>hd</w:t>
      </w:r>
      <w:r>
        <w:rPr>
          <w:sz w:val="20"/>
        </w:rPr>
        <w:t>[5*</w:t>
      </w:r>
      <w:r>
        <w:rPr>
          <w:color w:val="0000FF"/>
          <w:sz w:val="20"/>
          <w:u w:val="single" w:color="0000FF"/>
        </w:rPr>
        <w:t>MAX_HD</w:t>
      </w:r>
      <w:r>
        <w:rPr>
          <w:sz w:val="20"/>
        </w:rPr>
        <w:t>]={{0,0},};</w:t>
      </w:r>
    </w:p>
    <w:p>
      <w:pPr>
        <w:pStyle w:val="BodyText"/>
        <w:spacing w:before="1"/>
        <w:ind w:left="254"/>
      </w:pPr>
      <w:r>
        <w:rPr>
          <w:color w:val="0000FF"/>
          <w:u w:val="single" w:color="0000FF"/>
        </w:rPr>
        <w:t>61</w:t>
      </w:r>
    </w:p>
    <w:p>
      <w:pPr>
        <w:pStyle w:val="BodyText"/>
        <w:ind w:left="554"/>
      </w:pPr>
      <w:r>
        <w:rPr/>
        <w:t>// An array of the total number of data blocks in each partition of the hard disk.</w:t>
      </w:r>
    </w:p>
    <w:p>
      <w:pPr>
        <w:pStyle w:val="BodyText"/>
        <w:spacing w:line="242" w:lineRule="auto"/>
        <w:ind w:left="254" w:right="6556"/>
      </w:pPr>
      <w:r>
        <w:rPr>
          <w:color w:val="0000FF"/>
          <w:u w:val="single" w:color="0000FF"/>
        </w:rPr>
        <w:t>62</w:t>
      </w:r>
      <w:r>
        <w:rPr>
          <w:color w:val="0000FF"/>
        </w:rPr>
        <w:t> </w:t>
      </w:r>
      <w:r>
        <w:rPr/>
        <w:t>static int</w:t>
      </w:r>
      <w:r>
        <w:rPr>
          <w:color w:val="0000FF"/>
        </w:rPr>
        <w:t> </w:t>
      </w:r>
      <w:r>
        <w:rPr>
          <w:color w:val="0000FF"/>
          <w:u w:val="single" w:color="0000FF"/>
        </w:rPr>
        <w:t>hd_sizes</w:t>
      </w:r>
      <w:r>
        <w:rPr/>
        <w:t>[5*</w:t>
      </w:r>
      <w:r>
        <w:rPr>
          <w:color w:val="0000FF"/>
          <w:u w:val="single" w:color="0000FF"/>
        </w:rPr>
        <w:t>MAX_HD</w:t>
      </w:r>
      <w:r>
        <w:rPr/>
        <w:t>] = {0, };</w:t>
      </w:r>
      <w:r>
        <w:rPr>
          <w:color w:val="0000FF"/>
          <w:u w:val="single" w:color="0000FF"/>
        </w:rPr>
        <w:t> 63</w:t>
      </w:r>
    </w:p>
    <w:p>
      <w:pPr>
        <w:pStyle w:val="BodyText"/>
        <w:spacing w:before="1"/>
        <w:ind w:left="554"/>
      </w:pPr>
      <w:r>
        <w:rPr/>
        <w:t>// Read port inline assembly macros. Read the port, read nr word, and save it in buf.</w:t>
      </w:r>
    </w:p>
    <w:p>
      <w:pPr>
        <w:pStyle w:val="BodyText"/>
        <w:spacing w:line="253" w:lineRule="exact"/>
        <w:ind w:left="254"/>
      </w:pPr>
      <w:r>
        <w:rPr>
          <w:color w:val="0000FF"/>
          <w:u w:val="single" w:color="0000FF"/>
        </w:rPr>
        <w:t>64</w:t>
      </w:r>
      <w:r>
        <w:rPr>
          <w:color w:val="0000FF"/>
        </w:rPr>
        <w:t> </w:t>
      </w:r>
      <w:r>
        <w:rPr/>
        <w:t>#define</w:t>
      </w:r>
      <w:r>
        <w:rPr>
          <w:color w:val="0000FF"/>
        </w:rPr>
        <w:t> </w:t>
      </w:r>
      <w:r>
        <w:rPr>
          <w:color w:val="0000FF"/>
          <w:u w:val="single" w:color="0000FF"/>
        </w:rPr>
        <w:t>port_read</w:t>
      </w:r>
      <w:r>
        <w:rPr/>
        <w:t>(port,</w:t>
      </w:r>
      <w:r>
        <w:rPr>
          <w:color w:val="0000FF"/>
          <w:u w:val="single" w:color="0000FF"/>
        </w:rPr>
        <w:t>buf</w:t>
      </w:r>
      <w:r>
        <w:rPr/>
        <w:t>,nr) \</w:t>
      </w:r>
    </w:p>
    <w:p>
      <w:pPr>
        <w:spacing w:line="240" w:lineRule="auto" w:before="0"/>
        <w:ind w:left="254" w:right="3958" w:firstLine="0"/>
        <w:jc w:val="left"/>
        <w:rPr>
          <w:sz w:val="20"/>
        </w:rPr>
      </w:pPr>
      <w:r>
        <w:rPr>
          <w:color w:val="0000FF"/>
          <w:sz w:val="20"/>
          <w:u w:val="single" w:color="0000FF"/>
        </w:rPr>
        <w:t>65</w:t>
      </w:r>
      <w:r>
        <w:rPr>
          <w:color w:val="0000FF"/>
          <w:sz w:val="20"/>
          <w:u w:val="single" w:color="000000"/>
        </w:rPr>
        <w:t> </w:t>
      </w:r>
      <w:r>
        <w:rPr>
          <w:sz w:val="20"/>
        </w:rPr>
        <w:t>asm</w:t>
      </w:r>
      <w:r>
        <w:rPr>
          <w:sz w:val="20"/>
          <w:u w:val="single"/>
        </w:rPr>
        <w:t> </w:t>
      </w:r>
      <w:r>
        <w:rPr>
          <w:sz w:val="20"/>
        </w:rPr>
        <w:t>(</w:t>
      </w:r>
      <w:r>
        <w:rPr>
          <w:i/>
          <w:sz w:val="21"/>
        </w:rPr>
        <w:t>"cld;rep;insw"</w:t>
      </w:r>
      <w:r>
        <w:rPr>
          <w:sz w:val="20"/>
        </w:rPr>
        <w:t>::</w:t>
      </w:r>
      <w:r>
        <w:rPr>
          <w:i/>
          <w:sz w:val="21"/>
        </w:rPr>
        <w:t>"d" </w:t>
      </w:r>
      <w:r>
        <w:rPr>
          <w:sz w:val="20"/>
        </w:rPr>
        <w:t>(port),</w:t>
      </w:r>
      <w:r>
        <w:rPr>
          <w:i/>
          <w:sz w:val="21"/>
        </w:rPr>
        <w:t>"D" </w:t>
      </w:r>
      <w:r>
        <w:rPr>
          <w:sz w:val="20"/>
        </w:rPr>
        <w:t>(</w:t>
      </w:r>
      <w:r>
        <w:rPr>
          <w:color w:val="0000FF"/>
          <w:sz w:val="20"/>
          <w:u w:val="single" w:color="0000FF"/>
        </w:rPr>
        <w:t>buf</w:t>
      </w:r>
      <w:r>
        <w:rPr>
          <w:sz w:val="20"/>
        </w:rPr>
        <w:t>),</w:t>
      </w:r>
      <w:r>
        <w:rPr>
          <w:i/>
          <w:sz w:val="21"/>
        </w:rPr>
        <w:t>"c" </w:t>
      </w:r>
      <w:r>
        <w:rPr>
          <w:sz w:val="20"/>
        </w:rPr>
        <w:t>(nr):</w:t>
      </w:r>
      <w:r>
        <w:rPr>
          <w:i/>
          <w:sz w:val="21"/>
        </w:rPr>
        <w:t>"cx"</w:t>
      </w:r>
      <w:r>
        <w:rPr>
          <w:sz w:val="20"/>
        </w:rPr>
        <w:t>,</w:t>
      </w:r>
      <w:r>
        <w:rPr>
          <w:i/>
          <w:sz w:val="21"/>
        </w:rPr>
        <w:t>"di"</w:t>
      </w:r>
      <w:r>
        <w:rPr>
          <w:sz w:val="20"/>
        </w:rPr>
        <w:t>) </w:t>
      </w:r>
      <w:r>
        <w:rPr>
          <w:color w:val="0000FF"/>
          <w:sz w:val="20"/>
          <w:u w:val="single" w:color="0000FF"/>
        </w:rPr>
        <w:t>66</w:t>
      </w:r>
    </w:p>
    <w:p>
      <w:pPr>
        <w:pStyle w:val="BodyText"/>
        <w:spacing w:before="2"/>
        <w:ind w:left="554"/>
      </w:pPr>
      <w:r>
        <w:rPr/>
        <w:t>// Write port inline macros. Write port, write nr words, take data from buf.</w:t>
      </w:r>
    </w:p>
    <w:p>
      <w:pPr>
        <w:pStyle w:val="ListParagraph"/>
        <w:numPr>
          <w:ilvl w:val="0"/>
          <w:numId w:val="353"/>
        </w:numPr>
        <w:tabs>
          <w:tab w:pos="555" w:val="left" w:leader="none"/>
        </w:tabs>
        <w:spacing w:line="253" w:lineRule="exact" w:before="3" w:after="0"/>
        <w:ind w:left="554" w:right="0" w:hanging="301"/>
        <w:jc w:val="left"/>
        <w:rPr>
          <w:sz w:val="20"/>
        </w:rPr>
      </w:pPr>
      <w:r>
        <w:rPr>
          <w:sz w:val="20"/>
        </w:rPr>
        <w:t>#define</w:t>
      </w:r>
      <w:r>
        <w:rPr>
          <w:color w:val="0000FF"/>
          <w:sz w:val="20"/>
        </w:rPr>
        <w:t> </w:t>
      </w:r>
      <w:r>
        <w:rPr>
          <w:color w:val="0000FF"/>
          <w:sz w:val="20"/>
          <w:u w:val="single" w:color="0000FF"/>
        </w:rPr>
        <w:t>port_write</w:t>
      </w:r>
      <w:r>
        <w:rPr>
          <w:sz w:val="20"/>
        </w:rPr>
        <w:t>(port,</w:t>
      </w:r>
      <w:r>
        <w:rPr>
          <w:color w:val="0000FF"/>
          <w:sz w:val="20"/>
          <w:u w:val="single" w:color="0000FF"/>
        </w:rPr>
        <w:t>buf</w:t>
      </w:r>
      <w:r>
        <w:rPr>
          <w:sz w:val="20"/>
        </w:rPr>
        <w:t>,nr)</w:t>
      </w:r>
      <w:r>
        <w:rPr>
          <w:spacing w:val="3"/>
          <w:sz w:val="20"/>
        </w:rPr>
        <w:t> </w:t>
      </w:r>
      <w:r>
        <w:rPr>
          <w:sz w:val="20"/>
        </w:rPr>
        <w:t>\</w:t>
      </w:r>
    </w:p>
    <w:p>
      <w:pPr>
        <w:pStyle w:val="ListParagraph"/>
        <w:numPr>
          <w:ilvl w:val="0"/>
          <w:numId w:val="353"/>
        </w:numPr>
        <w:tabs>
          <w:tab w:pos="555" w:val="left" w:leader="none"/>
        </w:tabs>
        <w:spacing w:line="240" w:lineRule="auto" w:before="0" w:after="0"/>
        <w:ind w:left="254" w:right="3869" w:firstLine="0"/>
        <w:jc w:val="left"/>
        <w:rPr>
          <w:sz w:val="20"/>
        </w:rPr>
      </w:pPr>
      <w:r>
        <w:rPr>
          <w:color w:val="0000FF"/>
          <w:w w:val="99"/>
          <w:sz w:val="20"/>
          <w:u w:val="single" w:color="000000"/>
        </w:rPr>
        <w:t> </w:t>
      </w:r>
      <w:r>
        <w:rPr>
          <w:color w:val="0000FF"/>
          <w:spacing w:val="1"/>
          <w:sz w:val="20"/>
          <w:u w:val="single" w:color="000000"/>
        </w:rPr>
        <w:t> </w:t>
      </w:r>
      <w:r>
        <w:rPr>
          <w:sz w:val="20"/>
        </w:rPr>
        <w:t>asm (</w:t>
      </w:r>
      <w:r>
        <w:rPr>
          <w:i/>
          <w:sz w:val="21"/>
        </w:rPr>
        <w:t>"cld;rep;outsw"</w:t>
      </w:r>
      <w:r>
        <w:rPr>
          <w:sz w:val="20"/>
        </w:rPr>
        <w:t>::</w:t>
      </w:r>
      <w:r>
        <w:rPr>
          <w:i/>
          <w:sz w:val="21"/>
        </w:rPr>
        <w:t>"d" </w:t>
      </w:r>
      <w:r>
        <w:rPr>
          <w:sz w:val="20"/>
        </w:rPr>
        <w:t>(port),</w:t>
      </w:r>
      <w:r>
        <w:rPr>
          <w:i/>
          <w:sz w:val="21"/>
        </w:rPr>
        <w:t>"S"</w:t>
      </w:r>
      <w:r>
        <w:rPr>
          <w:i/>
          <w:spacing w:val="-86"/>
          <w:sz w:val="21"/>
        </w:rPr>
        <w:t> </w:t>
      </w:r>
      <w:r>
        <w:rPr>
          <w:sz w:val="20"/>
        </w:rPr>
        <w:t>(</w:t>
      </w:r>
      <w:r>
        <w:rPr>
          <w:color w:val="0000FF"/>
          <w:sz w:val="20"/>
          <w:u w:val="single" w:color="0000FF"/>
        </w:rPr>
        <w:t>buf</w:t>
      </w:r>
      <w:r>
        <w:rPr>
          <w:sz w:val="20"/>
        </w:rPr>
        <w:t>),</w:t>
      </w:r>
      <w:r>
        <w:rPr>
          <w:i/>
          <w:sz w:val="21"/>
        </w:rPr>
        <w:t>"c" </w:t>
      </w:r>
      <w:r>
        <w:rPr>
          <w:sz w:val="20"/>
        </w:rPr>
        <w:t>(nr):</w:t>
      </w:r>
      <w:r>
        <w:rPr>
          <w:i/>
          <w:sz w:val="21"/>
        </w:rPr>
        <w:t>"cx"</w:t>
      </w:r>
      <w:r>
        <w:rPr>
          <w:sz w:val="20"/>
        </w:rPr>
        <w:t>,</w:t>
      </w:r>
      <w:r>
        <w:rPr>
          <w:i/>
          <w:sz w:val="21"/>
        </w:rPr>
        <w:t>"si"</w:t>
      </w:r>
      <w:r>
        <w:rPr>
          <w:sz w:val="20"/>
        </w:rPr>
        <w:t>)</w:t>
      </w:r>
      <w:r>
        <w:rPr>
          <w:color w:val="0000FF"/>
          <w:sz w:val="20"/>
          <w:u w:val="single" w:color="0000FF"/>
        </w:rPr>
        <w:t> 69</w:t>
      </w:r>
    </w:p>
    <w:p>
      <w:pPr>
        <w:spacing w:after="0" w:line="240" w:lineRule="auto"/>
        <w:jc w:val="left"/>
        <w:rPr>
          <w:sz w:val="20"/>
        </w:rPr>
        <w:sectPr>
          <w:pgSz w:w="11910" w:h="16840"/>
          <w:pgMar w:header="880" w:footer="997" w:top="1360" w:bottom="1180" w:left="980" w:right="0"/>
        </w:sectPr>
      </w:pPr>
    </w:p>
    <w:p>
      <w:pPr>
        <w:pStyle w:val="BodyText"/>
        <w:tabs>
          <w:tab w:pos="4543" w:val="left" w:leader="none"/>
        </w:tabs>
        <w:spacing w:line="242" w:lineRule="auto" w:before="70"/>
        <w:ind w:left="254" w:right="1321"/>
        <w:jc w:val="both"/>
      </w:pPr>
      <w:r>
        <w:rPr>
          <w:color w:val="0000FF"/>
          <w:u w:val="single" w:color="0000FF"/>
        </w:rPr>
        <w:t>70</w:t>
      </w:r>
      <w:r>
        <w:rPr>
          <w:color w:val="0000FF"/>
        </w:rPr>
        <w:t> </w:t>
      </w:r>
      <w:r>
        <w:rPr/>
        <w:t>extern void</w:t>
      </w:r>
      <w:r>
        <w:rPr>
          <w:color w:val="0000FF"/>
        </w:rPr>
        <w:t> </w:t>
      </w:r>
      <w:r>
        <w:rPr>
          <w:color w:val="0000FF"/>
          <w:u w:val="single" w:color="0000FF"/>
        </w:rPr>
        <w:t>hd_interrupt</w:t>
      </w:r>
      <w:r>
        <w:rPr/>
        <w:t>(void);   </w:t>
      </w:r>
      <w:r>
        <w:rPr>
          <w:spacing w:val="21"/>
        </w:rPr>
        <w:t> </w:t>
      </w:r>
      <w:r>
        <w:rPr/>
        <w:t>// Harddisk interrupt handler (sys_call.s, line 235).</w:t>
      </w:r>
      <w:r>
        <w:rPr>
          <w:color w:val="0000FF"/>
          <w:u w:val="single" w:color="0000FF"/>
        </w:rPr>
        <w:t> 71</w:t>
      </w:r>
      <w:r>
        <w:rPr>
          <w:color w:val="0000FF"/>
        </w:rPr>
        <w:t> </w:t>
      </w:r>
      <w:r>
        <w:rPr/>
        <w:t>extern</w:t>
      </w:r>
      <w:r>
        <w:rPr>
          <w:spacing w:val="-16"/>
        </w:rPr>
        <w:t> </w:t>
      </w:r>
      <w:r>
        <w:rPr/>
        <w:t>void</w:t>
      </w:r>
      <w:r>
        <w:rPr>
          <w:color w:val="0000FF"/>
          <w:spacing w:val="-3"/>
        </w:rPr>
        <w:t> </w:t>
      </w:r>
      <w:r>
        <w:rPr>
          <w:color w:val="0000FF"/>
          <w:u w:val="single" w:color="0000FF"/>
        </w:rPr>
        <w:t>rd_load</w:t>
      </w:r>
      <w:r>
        <w:rPr/>
        <w:t>(void);</w:t>
        <w:tab/>
        <w:t>// The ram disk load function (ramdisk.c, line</w:t>
      </w:r>
      <w:r>
        <w:rPr>
          <w:spacing w:val="-52"/>
        </w:rPr>
        <w:t> </w:t>
      </w:r>
      <w:r>
        <w:rPr/>
        <w:t>71).</w:t>
      </w:r>
      <w:r>
        <w:rPr>
          <w:color w:val="0000FF"/>
          <w:u w:val="single" w:color="0000FF"/>
        </w:rPr>
        <w:t> 72</w:t>
      </w:r>
    </w:p>
    <w:p>
      <w:pPr>
        <w:pStyle w:val="Heading5"/>
        <w:spacing w:line="261" w:lineRule="exact"/>
        <w:ind w:left="254" w:firstLine="0"/>
        <w:jc w:val="both"/>
      </w:pPr>
      <w:r>
        <w:rPr>
          <w:b w:val="0"/>
          <w:i w:val="0"/>
          <w:color w:val="0000FF"/>
          <w:sz w:val="20"/>
          <w:u w:val="single" w:color="0000FF"/>
        </w:rPr>
        <w:t>73</w:t>
      </w:r>
      <w:r>
        <w:rPr>
          <w:b w:val="0"/>
          <w:i w:val="0"/>
          <w:color w:val="0000FF"/>
          <w:sz w:val="20"/>
        </w:rPr>
        <w:t> </w:t>
      </w:r>
      <w:r>
        <w:rPr/>
        <w:t>/* This may be used only once, enforced by 'static int callable' */</w:t>
      </w:r>
    </w:p>
    <w:p>
      <w:pPr>
        <w:pStyle w:val="BodyText"/>
        <w:spacing w:before="0"/>
        <w:ind w:left="554"/>
      </w:pPr>
      <w:r>
        <w:rPr/>
        <w:t>// System setup syscall function.</w:t>
      </w:r>
    </w:p>
    <w:p>
      <w:pPr>
        <w:pStyle w:val="BodyText"/>
      </w:pPr>
      <w:r>
        <w:rPr/>
        <w:t>// The function parameter BIOS is set by the init subroutine in the initialization program</w:t>
      </w:r>
    </w:p>
    <w:p>
      <w:pPr>
        <w:pStyle w:val="BodyText"/>
      </w:pPr>
      <w:r>
        <w:rPr/>
        <w:t>//</w:t>
      </w:r>
      <w:r>
        <w:rPr>
          <w:spacing w:val="-45"/>
        </w:rPr>
        <w:t> </w:t>
      </w:r>
      <w:r>
        <w:rPr/>
        <w:t>init/main.c</w:t>
      </w:r>
      <w:r>
        <w:rPr>
          <w:spacing w:val="-46"/>
        </w:rPr>
        <w:t> </w:t>
      </w:r>
      <w:r>
        <w:rPr/>
        <w:t>to</w:t>
      </w:r>
      <w:r>
        <w:rPr>
          <w:spacing w:val="-46"/>
        </w:rPr>
        <w:t> </w:t>
      </w:r>
      <w:r>
        <w:rPr/>
        <w:t>point</w:t>
      </w:r>
      <w:r>
        <w:rPr>
          <w:spacing w:val="-45"/>
        </w:rPr>
        <w:t> </w:t>
      </w:r>
      <w:r>
        <w:rPr/>
        <w:t>to</w:t>
      </w:r>
      <w:r>
        <w:rPr>
          <w:spacing w:val="-46"/>
        </w:rPr>
        <w:t> </w:t>
      </w:r>
      <w:r>
        <w:rPr/>
        <w:t>the</w:t>
      </w:r>
      <w:r>
        <w:rPr>
          <w:spacing w:val="-45"/>
        </w:rPr>
        <w:t> </w:t>
      </w:r>
      <w:r>
        <w:rPr/>
        <w:t>hard</w:t>
      </w:r>
      <w:r>
        <w:rPr>
          <w:spacing w:val="-46"/>
        </w:rPr>
        <w:t> </w:t>
      </w:r>
      <w:r>
        <w:rPr/>
        <w:t>disk</w:t>
      </w:r>
      <w:r>
        <w:rPr>
          <w:spacing w:val="-44"/>
        </w:rPr>
        <w:t> </w:t>
      </w:r>
      <w:r>
        <w:rPr/>
        <w:t>parameter</w:t>
      </w:r>
      <w:r>
        <w:rPr>
          <w:spacing w:val="-45"/>
        </w:rPr>
        <w:t> </w:t>
      </w:r>
      <w:r>
        <w:rPr/>
        <w:t>table.</w:t>
      </w:r>
      <w:r>
        <w:rPr>
          <w:spacing w:val="-36"/>
        </w:rPr>
        <w:t> </w:t>
      </w:r>
      <w:r>
        <w:rPr/>
        <w:t>The</w:t>
      </w:r>
      <w:r>
        <w:rPr>
          <w:spacing w:val="-45"/>
        </w:rPr>
        <w:t> </w:t>
      </w:r>
      <w:r>
        <w:rPr/>
        <w:t>hard</w:t>
      </w:r>
      <w:r>
        <w:rPr>
          <w:spacing w:val="-46"/>
        </w:rPr>
        <w:t> </w:t>
      </w:r>
      <w:r>
        <w:rPr/>
        <w:t>disk</w:t>
      </w:r>
      <w:r>
        <w:rPr>
          <w:spacing w:val="-44"/>
        </w:rPr>
        <w:t> </w:t>
      </w:r>
      <w:r>
        <w:rPr/>
        <w:t>parameter</w:t>
      </w:r>
      <w:r>
        <w:rPr>
          <w:spacing w:val="-45"/>
        </w:rPr>
        <w:t> </w:t>
      </w:r>
      <w:r>
        <w:rPr/>
        <w:t>table</w:t>
      </w:r>
      <w:r>
        <w:rPr>
          <w:spacing w:val="-40"/>
        </w:rPr>
        <w:t> </w:t>
      </w:r>
      <w:r>
        <w:rPr/>
        <w:t>structure</w:t>
      </w:r>
    </w:p>
    <w:p>
      <w:pPr>
        <w:pStyle w:val="BodyText"/>
        <w:spacing w:before="6"/>
      </w:pPr>
      <w:r>
        <w:rPr/>
        <w:t>//</w:t>
      </w:r>
      <w:r>
        <w:rPr>
          <w:spacing w:val="-35"/>
        </w:rPr>
        <w:t> </w:t>
      </w:r>
      <w:r>
        <w:rPr/>
        <w:t>contains</w:t>
      </w:r>
      <w:r>
        <w:rPr>
          <w:spacing w:val="-34"/>
        </w:rPr>
        <w:t> </w:t>
      </w:r>
      <w:r>
        <w:rPr/>
        <w:t>the</w:t>
      </w:r>
      <w:r>
        <w:rPr>
          <w:spacing w:val="-37"/>
        </w:rPr>
        <w:t> </w:t>
      </w:r>
      <w:r>
        <w:rPr/>
        <w:t>contents</w:t>
      </w:r>
      <w:r>
        <w:rPr>
          <w:spacing w:val="-36"/>
        </w:rPr>
        <w:t> </w:t>
      </w:r>
      <w:r>
        <w:rPr/>
        <w:t>of</w:t>
      </w:r>
      <w:r>
        <w:rPr>
          <w:spacing w:val="-35"/>
        </w:rPr>
        <w:t> </w:t>
      </w:r>
      <w:r>
        <w:rPr/>
        <w:t>two</w:t>
      </w:r>
      <w:r>
        <w:rPr>
          <w:spacing w:val="-36"/>
        </w:rPr>
        <w:t> </w:t>
      </w:r>
      <w:r>
        <w:rPr/>
        <w:t>hard</w:t>
      </w:r>
      <w:r>
        <w:rPr>
          <w:spacing w:val="-35"/>
        </w:rPr>
        <w:t> </w:t>
      </w:r>
      <w:r>
        <w:rPr/>
        <w:t>disk</w:t>
      </w:r>
      <w:r>
        <w:rPr>
          <w:spacing w:val="-31"/>
        </w:rPr>
        <w:t> </w:t>
      </w:r>
      <w:r>
        <w:rPr/>
        <w:t>parameter</w:t>
      </w:r>
      <w:r>
        <w:rPr>
          <w:spacing w:val="-34"/>
        </w:rPr>
        <w:t> </w:t>
      </w:r>
      <w:r>
        <w:rPr/>
        <w:t>tables</w:t>
      </w:r>
      <w:r>
        <w:rPr>
          <w:spacing w:val="-34"/>
        </w:rPr>
        <w:t> </w:t>
      </w:r>
      <w:r>
        <w:rPr/>
        <w:t>(32</w:t>
      </w:r>
      <w:r>
        <w:rPr>
          <w:spacing w:val="-37"/>
        </w:rPr>
        <w:t> </w:t>
      </w:r>
      <w:r>
        <w:rPr/>
        <w:t>bytes</w:t>
      </w:r>
      <w:r>
        <w:rPr>
          <w:spacing w:val="-37"/>
        </w:rPr>
        <w:t> </w:t>
      </w:r>
      <w:r>
        <w:rPr>
          <w:spacing w:val="2"/>
        </w:rPr>
        <w:t>in</w:t>
      </w:r>
      <w:r>
        <w:rPr>
          <w:spacing w:val="-37"/>
        </w:rPr>
        <w:t> </w:t>
      </w:r>
      <w:r>
        <w:rPr/>
        <w:t>total),</w:t>
      </w:r>
      <w:r>
        <w:rPr>
          <w:spacing w:val="-37"/>
        </w:rPr>
        <w:t> </w:t>
      </w:r>
      <w:r>
        <w:rPr/>
        <w:t>which</w:t>
      </w:r>
      <w:r>
        <w:rPr>
          <w:spacing w:val="-37"/>
        </w:rPr>
        <w:t> </w:t>
      </w:r>
      <w:r>
        <w:rPr/>
        <w:t>are</w:t>
      </w:r>
      <w:r>
        <w:rPr>
          <w:spacing w:val="-36"/>
        </w:rPr>
        <w:t> </w:t>
      </w:r>
      <w:r>
        <w:rPr/>
        <w:t>copied</w:t>
      </w:r>
    </w:p>
    <w:p>
      <w:pPr>
        <w:pStyle w:val="BodyText"/>
        <w:spacing w:before="2"/>
      </w:pPr>
      <w:r>
        <w:rPr/>
        <w:t>//</w:t>
      </w:r>
      <w:r>
        <w:rPr>
          <w:spacing w:val="-33"/>
        </w:rPr>
        <w:t> </w:t>
      </w:r>
      <w:r>
        <w:rPr/>
        <w:t>from</w:t>
      </w:r>
      <w:r>
        <w:rPr>
          <w:spacing w:val="-30"/>
        </w:rPr>
        <w:t> </w:t>
      </w:r>
      <w:r>
        <w:rPr/>
        <w:t>the</w:t>
      </w:r>
      <w:r>
        <w:rPr>
          <w:spacing w:val="-33"/>
        </w:rPr>
        <w:t> </w:t>
      </w:r>
      <w:r>
        <w:rPr/>
        <w:t>memory</w:t>
      </w:r>
      <w:r>
        <w:rPr>
          <w:spacing w:val="-30"/>
        </w:rPr>
        <w:t> </w:t>
      </w:r>
      <w:r>
        <w:rPr/>
        <w:t>0x90080.</w:t>
      </w:r>
      <w:r>
        <w:rPr>
          <w:spacing w:val="-29"/>
        </w:rPr>
        <w:t> </w:t>
      </w:r>
      <w:r>
        <w:rPr/>
        <w:t>The</w:t>
      </w:r>
      <w:r>
        <w:rPr>
          <w:spacing w:val="-31"/>
        </w:rPr>
        <w:t> </w:t>
      </w:r>
      <w:r>
        <w:rPr/>
        <w:t>information</w:t>
      </w:r>
      <w:r>
        <w:rPr>
          <w:spacing w:val="-31"/>
        </w:rPr>
        <w:t> </w:t>
      </w:r>
      <w:r>
        <w:rPr/>
        <w:t>at</w:t>
      </w:r>
      <w:r>
        <w:rPr>
          <w:spacing w:val="-30"/>
        </w:rPr>
        <w:t> </w:t>
      </w:r>
      <w:r>
        <w:rPr/>
        <w:t>0x90080</w:t>
      </w:r>
      <w:r>
        <w:rPr>
          <w:spacing w:val="-33"/>
        </w:rPr>
        <w:t> </w:t>
      </w:r>
      <w:r>
        <w:rPr/>
        <w:t>is</w:t>
      </w:r>
      <w:r>
        <w:rPr>
          <w:spacing w:val="-28"/>
        </w:rPr>
        <w:t> </w:t>
      </w:r>
      <w:r>
        <w:rPr/>
        <w:t>obtained</w:t>
      </w:r>
      <w:r>
        <w:rPr>
          <w:spacing w:val="-33"/>
        </w:rPr>
        <w:t> </w:t>
      </w:r>
      <w:r>
        <w:rPr/>
        <w:t>by</w:t>
      </w:r>
      <w:r>
        <w:rPr>
          <w:spacing w:val="-32"/>
        </w:rPr>
        <w:t> </w:t>
      </w:r>
      <w:r>
        <w:rPr/>
        <w:t>the</w:t>
      </w:r>
      <w:r>
        <w:rPr>
          <w:spacing w:val="-33"/>
        </w:rPr>
        <w:t> </w:t>
      </w:r>
      <w:r>
        <w:rPr/>
        <w:t>setup.s</w:t>
      </w:r>
      <w:r>
        <w:rPr>
          <w:spacing w:val="-32"/>
        </w:rPr>
        <w:t> </w:t>
      </w:r>
      <w:r>
        <w:rPr/>
        <w:t>program</w:t>
      </w:r>
      <w:r>
        <w:rPr>
          <w:spacing w:val="-32"/>
        </w:rPr>
        <w:t> </w:t>
      </w:r>
      <w:r>
        <w:rPr/>
        <w:t>using</w:t>
      </w:r>
    </w:p>
    <w:p>
      <w:pPr>
        <w:pStyle w:val="BodyText"/>
      </w:pPr>
      <w:r>
        <w:rPr/>
        <w:t>// the ROM BIOS function. For a description of the hard disk parameter table, see Table</w:t>
      </w:r>
      <w:r>
        <w:rPr>
          <w:spacing w:val="-63"/>
        </w:rPr>
        <w:t> </w:t>
      </w:r>
      <w:r>
        <w:rPr>
          <w:spacing w:val="3"/>
        </w:rPr>
        <w:t>6-4</w:t>
      </w:r>
    </w:p>
    <w:p>
      <w:pPr>
        <w:pStyle w:val="BodyText"/>
      </w:pPr>
      <w:r>
        <w:rPr/>
        <w:t>//</w:t>
      </w:r>
      <w:r>
        <w:rPr>
          <w:spacing w:val="-39"/>
        </w:rPr>
        <w:t> </w:t>
      </w:r>
      <w:r>
        <w:rPr/>
        <w:t>in</w:t>
      </w:r>
      <w:r>
        <w:rPr>
          <w:spacing w:val="-42"/>
        </w:rPr>
        <w:t> </w:t>
      </w:r>
      <w:r>
        <w:rPr/>
        <w:t>Section</w:t>
      </w:r>
      <w:r>
        <w:rPr>
          <w:spacing w:val="-39"/>
        </w:rPr>
        <w:t> </w:t>
      </w:r>
      <w:r>
        <w:rPr/>
        <w:t>6.3.3.</w:t>
      </w:r>
      <w:r>
        <w:rPr>
          <w:spacing w:val="-37"/>
        </w:rPr>
        <w:t> </w:t>
      </w:r>
      <w:r>
        <w:rPr/>
        <w:t>The</w:t>
      </w:r>
      <w:r>
        <w:rPr>
          <w:spacing w:val="-38"/>
        </w:rPr>
        <w:t> </w:t>
      </w:r>
      <w:r>
        <w:rPr/>
        <w:t>main</w:t>
      </w:r>
      <w:r>
        <w:rPr>
          <w:spacing w:val="-37"/>
        </w:rPr>
        <w:t> </w:t>
      </w:r>
      <w:r>
        <w:rPr/>
        <w:t>purpose</w:t>
      </w:r>
      <w:r>
        <w:rPr>
          <w:spacing w:val="-42"/>
        </w:rPr>
        <w:t> </w:t>
      </w:r>
      <w:r>
        <w:rPr/>
        <w:t>of</w:t>
      </w:r>
      <w:r>
        <w:rPr>
          <w:spacing w:val="-38"/>
        </w:rPr>
        <w:t> </w:t>
      </w:r>
      <w:r>
        <w:rPr/>
        <w:t>this</w:t>
      </w:r>
      <w:r>
        <w:rPr>
          <w:spacing w:val="-40"/>
        </w:rPr>
        <w:t> </w:t>
      </w:r>
      <w:r>
        <w:rPr/>
        <w:t>function</w:t>
      </w:r>
      <w:r>
        <w:rPr>
          <w:spacing w:val="-37"/>
        </w:rPr>
        <w:t> </w:t>
      </w:r>
      <w:r>
        <w:rPr/>
        <w:t>is</w:t>
      </w:r>
      <w:r>
        <w:rPr>
          <w:spacing w:val="-42"/>
        </w:rPr>
        <w:t> </w:t>
      </w:r>
      <w:r>
        <w:rPr/>
        <w:t>to</w:t>
      </w:r>
      <w:r>
        <w:rPr>
          <w:spacing w:val="-39"/>
        </w:rPr>
        <w:t> </w:t>
      </w:r>
      <w:r>
        <w:rPr/>
        <w:t>read</w:t>
      </w:r>
      <w:r>
        <w:rPr>
          <w:spacing w:val="-41"/>
        </w:rPr>
        <w:t> </w:t>
      </w:r>
      <w:r>
        <w:rPr/>
        <w:t>the</w:t>
      </w:r>
      <w:r>
        <w:rPr>
          <w:spacing w:val="-42"/>
        </w:rPr>
        <w:t> </w:t>
      </w:r>
      <w:r>
        <w:rPr/>
        <w:t>CMOS</w:t>
      </w:r>
      <w:r>
        <w:rPr>
          <w:spacing w:val="-39"/>
        </w:rPr>
        <w:t> </w:t>
      </w:r>
      <w:r>
        <w:rPr/>
        <w:t>hard</w:t>
      </w:r>
      <w:r>
        <w:rPr>
          <w:spacing w:val="-39"/>
        </w:rPr>
        <w:t> </w:t>
      </w:r>
      <w:r>
        <w:rPr/>
        <w:t>disk</w:t>
      </w:r>
      <w:r>
        <w:rPr>
          <w:spacing w:val="-38"/>
        </w:rPr>
        <w:t> </w:t>
      </w:r>
      <w:r>
        <w:rPr/>
        <w:t>information,</w:t>
      </w:r>
    </w:p>
    <w:p>
      <w:pPr>
        <w:pStyle w:val="BodyText"/>
      </w:pPr>
      <w:r>
        <w:rPr/>
        <w:t>//</w:t>
      </w:r>
      <w:r>
        <w:rPr>
          <w:spacing w:val="-15"/>
        </w:rPr>
        <w:t> </w:t>
      </w:r>
      <w:r>
        <w:rPr/>
        <w:t>used</w:t>
      </w:r>
      <w:r>
        <w:rPr>
          <w:spacing w:val="-15"/>
        </w:rPr>
        <w:t> </w:t>
      </w:r>
      <w:r>
        <w:rPr/>
        <w:t>to</w:t>
      </w:r>
      <w:r>
        <w:rPr>
          <w:spacing w:val="-16"/>
        </w:rPr>
        <w:t> </w:t>
      </w:r>
      <w:r>
        <w:rPr/>
        <w:t>set</w:t>
      </w:r>
      <w:r>
        <w:rPr>
          <w:spacing w:val="-15"/>
        </w:rPr>
        <w:t> </w:t>
      </w:r>
      <w:r>
        <w:rPr/>
        <w:t>the</w:t>
      </w:r>
      <w:r>
        <w:rPr>
          <w:spacing w:val="-12"/>
        </w:rPr>
        <w:t> </w:t>
      </w:r>
      <w:r>
        <w:rPr/>
        <w:t>hard</w:t>
      </w:r>
      <w:r>
        <w:rPr>
          <w:spacing w:val="-15"/>
        </w:rPr>
        <w:t> </w:t>
      </w:r>
      <w:r>
        <w:rPr/>
        <w:t>disk</w:t>
      </w:r>
      <w:r>
        <w:rPr>
          <w:spacing w:val="-12"/>
        </w:rPr>
        <w:t> </w:t>
      </w:r>
      <w:r>
        <w:rPr/>
        <w:t>partition</w:t>
      </w:r>
      <w:r>
        <w:rPr>
          <w:spacing w:val="-14"/>
        </w:rPr>
        <w:t> </w:t>
      </w:r>
      <w:r>
        <w:rPr/>
        <w:t>structure</w:t>
      </w:r>
      <w:r>
        <w:rPr>
          <w:spacing w:val="-17"/>
        </w:rPr>
        <w:t> </w:t>
      </w:r>
      <w:r>
        <w:rPr/>
        <w:t>hd,</w:t>
      </w:r>
      <w:r>
        <w:rPr>
          <w:spacing w:val="-14"/>
        </w:rPr>
        <w:t> </w:t>
      </w:r>
      <w:r>
        <w:rPr/>
        <w:t>and</w:t>
      </w:r>
      <w:r>
        <w:rPr>
          <w:spacing w:val="-15"/>
        </w:rPr>
        <w:t> </w:t>
      </w:r>
      <w:r>
        <w:rPr/>
        <w:t>try</w:t>
      </w:r>
      <w:r>
        <w:rPr>
          <w:spacing w:val="-14"/>
        </w:rPr>
        <w:t> </w:t>
      </w:r>
      <w:r>
        <w:rPr/>
        <w:t>to</w:t>
      </w:r>
      <w:r>
        <w:rPr>
          <w:spacing w:val="-15"/>
        </w:rPr>
        <w:t> </w:t>
      </w:r>
      <w:r>
        <w:rPr/>
        <w:t>load</w:t>
      </w:r>
      <w:r>
        <w:rPr>
          <w:spacing w:val="-16"/>
        </w:rPr>
        <w:t> </w:t>
      </w:r>
      <w:r>
        <w:rPr/>
        <w:t>the</w:t>
      </w:r>
      <w:r>
        <w:rPr>
          <w:spacing w:val="-15"/>
        </w:rPr>
        <w:t> </w:t>
      </w:r>
      <w:r>
        <w:rPr/>
        <w:t>RAM</w:t>
      </w:r>
      <w:r>
        <w:rPr>
          <w:spacing w:val="-14"/>
        </w:rPr>
        <w:t> </w:t>
      </w:r>
      <w:r>
        <w:rPr/>
        <w:t>virtual</w:t>
      </w:r>
      <w:r>
        <w:rPr>
          <w:spacing w:val="-15"/>
        </w:rPr>
        <w:t> </w:t>
      </w:r>
      <w:r>
        <w:rPr/>
        <w:t>disk</w:t>
      </w:r>
      <w:r>
        <w:rPr>
          <w:spacing w:val="-14"/>
        </w:rPr>
        <w:t> </w:t>
      </w:r>
      <w:r>
        <w:rPr/>
        <w:t>and</w:t>
      </w:r>
    </w:p>
    <w:p>
      <w:pPr>
        <w:pStyle w:val="BodyText"/>
      </w:pPr>
      <w:r>
        <w:rPr/>
        <w:pict>
          <v:shape style="position:absolute;margin-left:59.203999pt;margin-top:14.550617pt;width:184.9pt;height:100.75pt;mso-position-horizontal-relative:page;mso-position-vertical-relative:paragraph;z-index:2521937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400"/>
                    <w:gridCol w:w="2997"/>
                  </w:tblGrid>
                  <w:tr>
                    <w:trPr>
                      <w:trHeight w:val="229" w:hRule="atLeast"/>
                    </w:trPr>
                    <w:tc>
                      <w:tcPr>
                        <w:tcW w:w="301" w:type="dxa"/>
                      </w:tcPr>
                      <w:p>
                        <w:pPr>
                          <w:pStyle w:val="TableParagraph"/>
                          <w:spacing w:line="210" w:lineRule="exact" w:before="0"/>
                          <w:ind w:left="50"/>
                          <w:rPr>
                            <w:sz w:val="20"/>
                          </w:rPr>
                        </w:pPr>
                        <w:r>
                          <w:rPr>
                            <w:color w:val="0000FF"/>
                            <w:sz w:val="20"/>
                            <w:u w:val="single" w:color="0000FF"/>
                          </w:rPr>
                          <w:t>74</w:t>
                        </w:r>
                      </w:p>
                    </w:tc>
                    <w:tc>
                      <w:tcPr>
                        <w:tcW w:w="400" w:type="dxa"/>
                      </w:tcPr>
                      <w:p>
                        <w:pPr>
                          <w:pStyle w:val="TableParagraph"/>
                          <w:spacing w:line="210" w:lineRule="exact" w:before="0"/>
                          <w:ind w:left="48"/>
                          <w:rPr>
                            <w:sz w:val="20"/>
                          </w:rPr>
                        </w:pPr>
                        <w:r>
                          <w:rPr>
                            <w:sz w:val="20"/>
                          </w:rPr>
                          <w:t>int</w:t>
                        </w:r>
                      </w:p>
                    </w:tc>
                    <w:tc>
                      <w:tcPr>
                        <w:tcW w:w="2997" w:type="dxa"/>
                      </w:tcPr>
                      <w:p>
                        <w:pPr>
                          <w:pStyle w:val="TableParagraph"/>
                          <w:spacing w:line="210" w:lineRule="exact" w:before="0"/>
                          <w:ind w:left="49"/>
                          <w:rPr>
                            <w:sz w:val="20"/>
                          </w:rPr>
                        </w:pPr>
                        <w:r>
                          <w:rPr>
                            <w:color w:val="0000FF"/>
                            <w:sz w:val="20"/>
                            <w:u w:val="single" w:color="0000FF"/>
                          </w:rPr>
                          <w:t>sys_setup</w:t>
                        </w:r>
                        <w:r>
                          <w:rPr>
                            <w:sz w:val="20"/>
                          </w:rPr>
                          <w:t>(void * BIOS)</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75</w:t>
                        </w:r>
                      </w:p>
                    </w:tc>
                    <w:tc>
                      <w:tcPr>
                        <w:tcW w:w="400" w:type="dxa"/>
                      </w:tcPr>
                      <w:p>
                        <w:pPr>
                          <w:pStyle w:val="TableParagraph"/>
                          <w:spacing w:line="238" w:lineRule="exact"/>
                          <w:ind w:left="48"/>
                          <w:rPr>
                            <w:sz w:val="20"/>
                          </w:rPr>
                        </w:pPr>
                        <w:r>
                          <w:rPr>
                            <w:w w:val="99"/>
                            <w:sz w:val="20"/>
                          </w:rPr>
                          <w:t>{</w:t>
                        </w:r>
                      </w:p>
                    </w:tc>
                    <w:tc>
                      <w:tcPr>
                        <w:tcW w:w="2997" w:type="dxa"/>
                      </w:tcPr>
                      <w:p>
                        <w:pPr>
                          <w:pStyle w:val="TableParagraph"/>
                          <w:spacing w:before="0"/>
                          <w:rPr>
                            <w:rFonts w:ascii="Times New Roman"/>
                            <w:sz w:val="18"/>
                          </w:rPr>
                        </w:pPr>
                      </w:p>
                    </w:tc>
                  </w:tr>
                  <w:tr>
                    <w:trPr>
                      <w:trHeight w:val="259" w:hRule="atLeast"/>
                    </w:trPr>
                    <w:tc>
                      <w:tcPr>
                        <w:tcW w:w="301" w:type="dxa"/>
                      </w:tcPr>
                      <w:p>
                        <w:pPr>
                          <w:pStyle w:val="TableParagraph"/>
                          <w:spacing w:line="238" w:lineRule="exact"/>
                          <w:ind w:left="50"/>
                          <w:rPr>
                            <w:sz w:val="20"/>
                          </w:rPr>
                        </w:pPr>
                        <w:r>
                          <w:rPr>
                            <w:color w:val="0000FF"/>
                            <w:sz w:val="20"/>
                            <w:u w:val="single" w:color="0000FF"/>
                          </w:rPr>
                          <w:t>76</w:t>
                        </w:r>
                      </w:p>
                    </w:tc>
                    <w:tc>
                      <w:tcPr>
                        <w:tcW w:w="400" w:type="dxa"/>
                      </w:tcPr>
                      <w:p>
                        <w:pPr>
                          <w:pStyle w:val="TableParagraph"/>
                          <w:spacing w:before="0"/>
                          <w:rPr>
                            <w:rFonts w:ascii="Times New Roman"/>
                            <w:sz w:val="18"/>
                          </w:rPr>
                        </w:pPr>
                      </w:p>
                    </w:tc>
                    <w:tc>
                      <w:tcPr>
                        <w:tcW w:w="2997" w:type="dxa"/>
                      </w:tcPr>
                      <w:p>
                        <w:pPr>
                          <w:pStyle w:val="TableParagraph"/>
                          <w:spacing w:line="238" w:lineRule="exact"/>
                          <w:ind w:left="450"/>
                          <w:rPr>
                            <w:sz w:val="20"/>
                          </w:rPr>
                        </w:pPr>
                        <w:r>
                          <w:rPr>
                            <w:sz w:val="20"/>
                          </w:rPr>
                          <w:t>static int callable = 1;</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77</w:t>
                        </w:r>
                      </w:p>
                    </w:tc>
                    <w:tc>
                      <w:tcPr>
                        <w:tcW w:w="400" w:type="dxa"/>
                      </w:tcPr>
                      <w:p>
                        <w:pPr>
                          <w:pStyle w:val="TableParagraph"/>
                          <w:spacing w:before="0"/>
                          <w:rPr>
                            <w:rFonts w:ascii="Times New Roman"/>
                            <w:sz w:val="18"/>
                          </w:rPr>
                        </w:pPr>
                      </w:p>
                    </w:tc>
                    <w:tc>
                      <w:tcPr>
                        <w:tcW w:w="2997" w:type="dxa"/>
                      </w:tcPr>
                      <w:p>
                        <w:pPr>
                          <w:pStyle w:val="TableParagraph"/>
                          <w:spacing w:line="238" w:lineRule="exact"/>
                          <w:ind w:left="450"/>
                          <w:rPr>
                            <w:sz w:val="20"/>
                          </w:rPr>
                        </w:pPr>
                        <w:r>
                          <w:rPr>
                            <w:sz w:val="20"/>
                          </w:rPr>
                          <w:t>int i,drive;</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78</w:t>
                        </w:r>
                      </w:p>
                    </w:tc>
                    <w:tc>
                      <w:tcPr>
                        <w:tcW w:w="400" w:type="dxa"/>
                      </w:tcPr>
                      <w:p>
                        <w:pPr>
                          <w:pStyle w:val="TableParagraph"/>
                          <w:spacing w:before="0"/>
                          <w:rPr>
                            <w:rFonts w:ascii="Times New Roman"/>
                            <w:sz w:val="18"/>
                          </w:rPr>
                        </w:pPr>
                      </w:p>
                    </w:tc>
                    <w:tc>
                      <w:tcPr>
                        <w:tcW w:w="2997" w:type="dxa"/>
                      </w:tcPr>
                      <w:p>
                        <w:pPr>
                          <w:pStyle w:val="TableParagraph"/>
                          <w:spacing w:line="238" w:lineRule="exact"/>
                          <w:ind w:left="450"/>
                          <w:rPr>
                            <w:sz w:val="20"/>
                          </w:rPr>
                        </w:pPr>
                        <w:r>
                          <w:rPr>
                            <w:sz w:val="20"/>
                          </w:rPr>
                          <w:t>unsigned char cmos_disks;</w:t>
                        </w:r>
                      </w:p>
                    </w:tc>
                  </w:tr>
                  <w:tr>
                    <w:trPr>
                      <w:trHeight w:val="259" w:hRule="atLeast"/>
                    </w:trPr>
                    <w:tc>
                      <w:tcPr>
                        <w:tcW w:w="301" w:type="dxa"/>
                      </w:tcPr>
                      <w:p>
                        <w:pPr>
                          <w:pStyle w:val="TableParagraph"/>
                          <w:spacing w:line="238" w:lineRule="exact"/>
                          <w:ind w:left="50"/>
                          <w:rPr>
                            <w:sz w:val="20"/>
                          </w:rPr>
                        </w:pPr>
                        <w:r>
                          <w:rPr>
                            <w:color w:val="0000FF"/>
                            <w:sz w:val="20"/>
                            <w:u w:val="single" w:color="0000FF"/>
                          </w:rPr>
                          <w:t>79</w:t>
                        </w:r>
                      </w:p>
                    </w:tc>
                    <w:tc>
                      <w:tcPr>
                        <w:tcW w:w="400" w:type="dxa"/>
                      </w:tcPr>
                      <w:p>
                        <w:pPr>
                          <w:pStyle w:val="TableParagraph"/>
                          <w:spacing w:before="0"/>
                          <w:rPr>
                            <w:rFonts w:ascii="Times New Roman"/>
                            <w:sz w:val="18"/>
                          </w:rPr>
                        </w:pPr>
                      </w:p>
                    </w:tc>
                    <w:tc>
                      <w:tcPr>
                        <w:tcW w:w="2997" w:type="dxa"/>
                      </w:tcPr>
                      <w:p>
                        <w:pPr>
                          <w:pStyle w:val="TableParagraph"/>
                          <w:spacing w:line="238" w:lineRule="exact"/>
                          <w:ind w:left="450"/>
                          <w:rPr>
                            <w:sz w:val="20"/>
                          </w:rPr>
                        </w:pPr>
                        <w:r>
                          <w:rPr>
                            <w:sz w:val="20"/>
                          </w:rPr>
                          <w:t>struct </w:t>
                        </w:r>
                        <w:r>
                          <w:rPr>
                            <w:color w:val="0000FF"/>
                            <w:sz w:val="20"/>
                            <w:u w:val="single" w:color="0000FF"/>
                          </w:rPr>
                          <w:t>partition</w:t>
                        </w:r>
                        <w:r>
                          <w:rPr>
                            <w:color w:val="0000FF"/>
                            <w:sz w:val="20"/>
                          </w:rPr>
                          <w:t> </w:t>
                        </w:r>
                        <w:r>
                          <w:rPr>
                            <w:sz w:val="20"/>
                          </w:rPr>
                          <w:t>*p;</w:t>
                        </w:r>
                      </w:p>
                    </w:tc>
                  </w:tr>
                  <w:tr>
                    <w:trPr>
                      <w:trHeight w:val="259" w:hRule="atLeast"/>
                    </w:trPr>
                    <w:tc>
                      <w:tcPr>
                        <w:tcW w:w="301" w:type="dxa"/>
                      </w:tcPr>
                      <w:p>
                        <w:pPr>
                          <w:pStyle w:val="TableParagraph"/>
                          <w:spacing w:line="238" w:lineRule="exact"/>
                          <w:ind w:left="50"/>
                          <w:rPr>
                            <w:sz w:val="20"/>
                          </w:rPr>
                        </w:pPr>
                        <w:r>
                          <w:rPr>
                            <w:color w:val="0000FF"/>
                            <w:sz w:val="20"/>
                            <w:u w:val="single" w:color="0000FF"/>
                          </w:rPr>
                          <w:t>80</w:t>
                        </w:r>
                      </w:p>
                    </w:tc>
                    <w:tc>
                      <w:tcPr>
                        <w:tcW w:w="400" w:type="dxa"/>
                      </w:tcPr>
                      <w:p>
                        <w:pPr>
                          <w:pStyle w:val="TableParagraph"/>
                          <w:spacing w:before="0"/>
                          <w:rPr>
                            <w:rFonts w:ascii="Times New Roman"/>
                            <w:sz w:val="18"/>
                          </w:rPr>
                        </w:pPr>
                      </w:p>
                    </w:tc>
                    <w:tc>
                      <w:tcPr>
                        <w:tcW w:w="2997" w:type="dxa"/>
                      </w:tcPr>
                      <w:p>
                        <w:pPr>
                          <w:pStyle w:val="TableParagraph"/>
                          <w:spacing w:line="238" w:lineRule="exact"/>
                          <w:ind w:left="450"/>
                          <w:rPr>
                            <w:sz w:val="20"/>
                          </w:rPr>
                        </w:pPr>
                        <w:r>
                          <w:rPr>
                            <w:sz w:val="20"/>
                          </w:rPr>
                          <w:t>struct </w:t>
                        </w:r>
                        <w:r>
                          <w:rPr>
                            <w:color w:val="0000FF"/>
                            <w:sz w:val="20"/>
                            <w:u w:val="single" w:color="0000FF"/>
                          </w:rPr>
                          <w:t>buffer_head</w:t>
                        </w:r>
                        <w:r>
                          <w:rPr>
                            <w:color w:val="0000FF"/>
                            <w:sz w:val="20"/>
                          </w:rPr>
                          <w:t> </w:t>
                        </w:r>
                        <w:r>
                          <w:rPr>
                            <w:sz w:val="20"/>
                          </w:rPr>
                          <w:t>* bh;</w:t>
                        </w:r>
                      </w:p>
                    </w:tc>
                  </w:tr>
                  <w:tr>
                    <w:trPr>
                      <w:trHeight w:val="229" w:hRule="atLeast"/>
                    </w:trPr>
                    <w:tc>
                      <w:tcPr>
                        <w:tcW w:w="301" w:type="dxa"/>
                      </w:tcPr>
                      <w:p>
                        <w:pPr>
                          <w:pStyle w:val="TableParagraph"/>
                          <w:spacing w:line="208" w:lineRule="exact"/>
                          <w:ind w:left="50"/>
                          <w:rPr>
                            <w:sz w:val="20"/>
                          </w:rPr>
                        </w:pPr>
                        <w:r>
                          <w:rPr>
                            <w:color w:val="0000FF"/>
                            <w:sz w:val="20"/>
                            <w:u w:val="single" w:color="0000FF"/>
                          </w:rPr>
                          <w:t>81</w:t>
                        </w:r>
                      </w:p>
                    </w:tc>
                    <w:tc>
                      <w:tcPr>
                        <w:tcW w:w="400" w:type="dxa"/>
                      </w:tcPr>
                      <w:p>
                        <w:pPr>
                          <w:pStyle w:val="TableParagraph"/>
                          <w:spacing w:before="0"/>
                          <w:rPr>
                            <w:rFonts w:ascii="Times New Roman"/>
                            <w:sz w:val="16"/>
                          </w:rPr>
                        </w:pPr>
                      </w:p>
                    </w:tc>
                    <w:tc>
                      <w:tcPr>
                        <w:tcW w:w="2997" w:type="dxa"/>
                      </w:tcPr>
                      <w:p>
                        <w:pPr>
                          <w:pStyle w:val="TableParagraph"/>
                          <w:spacing w:before="0"/>
                          <w:rPr>
                            <w:rFonts w:ascii="Times New Roman"/>
                            <w:sz w:val="16"/>
                          </w:rPr>
                        </w:pPr>
                      </w:p>
                    </w:tc>
                  </w:tr>
                </w:tbl>
                <w:p>
                  <w:pPr>
                    <w:pStyle w:val="BodyText"/>
                    <w:spacing w:before="0"/>
                    <w:ind w:left="0"/>
                  </w:pPr>
                </w:p>
              </w:txbxContent>
            </v:textbox>
            <w10:wrap type="none"/>
          </v:shape>
        </w:pict>
      </w:r>
      <w:r>
        <w:rPr/>
        <w:t>// the root file system.</w:t>
      </w:r>
    </w:p>
    <w:p>
      <w:pPr>
        <w:pStyle w:val="BodyText"/>
        <w:spacing w:before="0"/>
        <w:ind w:left="0"/>
      </w:pPr>
    </w:p>
    <w:p>
      <w:pPr>
        <w:pStyle w:val="BodyText"/>
        <w:spacing w:before="10"/>
        <w:ind w:left="0"/>
      </w:pPr>
    </w:p>
    <w:p>
      <w:pPr>
        <w:pStyle w:val="BodyText"/>
        <w:spacing w:before="0"/>
        <w:ind w:left="5355"/>
      </w:pPr>
      <w:r>
        <w:rPr/>
        <w:t>// used to limit invocation only once.</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7"/>
        <w:ind w:left="0"/>
        <w:rPr>
          <w:sz w:val="21"/>
        </w:rPr>
      </w:pPr>
    </w:p>
    <w:p>
      <w:pPr>
        <w:pStyle w:val="BodyText"/>
        <w:spacing w:before="0"/>
      </w:pPr>
      <w:r>
        <w:rPr/>
        <w:t>// First set the callable flag so that this function can only be called once. Then set the hard</w:t>
      </w:r>
    </w:p>
    <w:p>
      <w:pPr>
        <w:pStyle w:val="BodyText"/>
      </w:pPr>
      <w:r>
        <w:rPr/>
        <w:t>// disk information array hd_info[]. If the symbol HD_TYPE is already defined in the</w:t>
      </w:r>
    </w:p>
    <w:p>
      <w:pPr>
        <w:pStyle w:val="BodyText"/>
      </w:pPr>
      <w:r>
        <w:rPr/>
        <w:t>//</w:t>
      </w:r>
      <w:r>
        <w:rPr>
          <w:spacing w:val="-36"/>
        </w:rPr>
        <w:t> </w:t>
      </w:r>
      <w:r>
        <w:rPr/>
        <w:t>include/linux/config.h</w:t>
      </w:r>
      <w:r>
        <w:rPr>
          <w:spacing w:val="-37"/>
        </w:rPr>
        <w:t> </w:t>
      </w:r>
      <w:r>
        <w:rPr/>
        <w:t>file,</w:t>
      </w:r>
      <w:r>
        <w:rPr>
          <w:spacing w:val="-39"/>
        </w:rPr>
        <w:t> </w:t>
      </w:r>
      <w:r>
        <w:rPr/>
        <w:t>it</w:t>
      </w:r>
      <w:r>
        <w:rPr>
          <w:spacing w:val="-39"/>
        </w:rPr>
        <w:t> </w:t>
      </w:r>
      <w:r>
        <w:rPr/>
        <w:t>means</w:t>
      </w:r>
      <w:r>
        <w:rPr>
          <w:spacing w:val="-39"/>
        </w:rPr>
        <w:t> </w:t>
      </w:r>
      <w:r>
        <w:rPr/>
        <w:t>that</w:t>
      </w:r>
      <w:r>
        <w:rPr>
          <w:spacing w:val="-37"/>
        </w:rPr>
        <w:t> </w:t>
      </w:r>
      <w:r>
        <w:rPr/>
        <w:t>the</w:t>
      </w:r>
      <w:r>
        <w:rPr>
          <w:spacing w:val="-38"/>
        </w:rPr>
        <w:t> </w:t>
      </w:r>
      <w:r>
        <w:rPr/>
        <w:t>hd_info[]</w:t>
      </w:r>
      <w:r>
        <w:rPr>
          <w:spacing w:val="-39"/>
        </w:rPr>
        <w:t> </w:t>
      </w:r>
      <w:r>
        <w:rPr/>
        <w:t>array</w:t>
      </w:r>
      <w:r>
        <w:rPr>
          <w:spacing w:val="-39"/>
        </w:rPr>
        <w:t> </w:t>
      </w:r>
      <w:r>
        <w:rPr/>
        <w:t>has</w:t>
      </w:r>
      <w:r>
        <w:rPr>
          <w:spacing w:val="-39"/>
        </w:rPr>
        <w:t> </w:t>
      </w:r>
      <w:r>
        <w:rPr/>
        <w:t>been</w:t>
      </w:r>
      <w:r>
        <w:rPr>
          <w:spacing w:val="-39"/>
        </w:rPr>
        <w:t> </w:t>
      </w:r>
      <w:r>
        <w:rPr/>
        <w:t>set</w:t>
      </w:r>
      <w:r>
        <w:rPr>
          <w:spacing w:val="-38"/>
        </w:rPr>
        <w:t> </w:t>
      </w:r>
      <w:r>
        <w:rPr/>
        <w:t>on</w:t>
      </w:r>
      <w:r>
        <w:rPr>
          <w:spacing w:val="-39"/>
        </w:rPr>
        <w:t> </w:t>
      </w:r>
      <w:r>
        <w:rPr/>
        <w:t>line</w:t>
      </w:r>
      <w:r>
        <w:rPr>
          <w:spacing w:val="-37"/>
        </w:rPr>
        <w:t> </w:t>
      </w:r>
      <w:r>
        <w:rPr/>
        <w:t>49</w:t>
      </w:r>
      <w:r>
        <w:rPr>
          <w:spacing w:val="-37"/>
        </w:rPr>
        <w:t> </w:t>
      </w:r>
      <w:r>
        <w:rPr/>
        <w:t>above.</w:t>
      </w:r>
    </w:p>
    <w:p>
      <w:pPr>
        <w:pStyle w:val="BodyText"/>
      </w:pPr>
      <w:r>
        <w:rPr/>
        <w:t>// Otherwise, you need to read the hard disk parameter table at memory 0x90080. The</w:t>
      </w:r>
      <w:r>
        <w:rPr>
          <w:spacing w:val="-62"/>
        </w:rPr>
        <w:t> </w:t>
      </w:r>
      <w:r>
        <w:rPr/>
        <w:t>setup.s</w:t>
      </w:r>
    </w:p>
    <w:p>
      <w:pPr>
        <w:pStyle w:val="BodyText"/>
      </w:pPr>
      <w:r>
        <w:rPr/>
        <w:t>// program will store one or two hard disk parameter tables in the memory here.</w:t>
      </w:r>
    </w:p>
    <w:p>
      <w:pPr>
        <w:pStyle w:val="ListParagraph"/>
        <w:numPr>
          <w:ilvl w:val="0"/>
          <w:numId w:val="354"/>
        </w:numPr>
        <w:tabs>
          <w:tab w:pos="1355" w:val="left" w:leader="none"/>
          <w:tab w:pos="1356" w:val="left" w:leader="none"/>
        </w:tabs>
        <w:spacing w:line="240" w:lineRule="auto" w:before="3" w:after="0"/>
        <w:ind w:left="1355" w:right="0" w:hanging="1102"/>
        <w:jc w:val="left"/>
        <w:rPr>
          <w:sz w:val="20"/>
        </w:rPr>
      </w:pPr>
      <w:r>
        <w:rPr>
          <w:sz w:val="20"/>
        </w:rPr>
        <w:t>if (!callable)</w:t>
      </w:r>
    </w:p>
    <w:p>
      <w:pPr>
        <w:pStyle w:val="ListParagraph"/>
        <w:numPr>
          <w:ilvl w:val="0"/>
          <w:numId w:val="354"/>
        </w:numPr>
        <w:tabs>
          <w:tab w:pos="2154" w:val="left" w:leader="none"/>
          <w:tab w:pos="2155" w:val="left" w:leader="none"/>
        </w:tabs>
        <w:spacing w:line="240" w:lineRule="auto" w:before="3" w:after="0"/>
        <w:ind w:left="2154" w:right="0" w:hanging="1901"/>
        <w:jc w:val="left"/>
        <w:rPr>
          <w:sz w:val="20"/>
        </w:rPr>
      </w:pPr>
      <w:r>
        <w:rPr>
          <w:sz w:val="20"/>
        </w:rPr>
        <w:t>return</w:t>
      </w:r>
      <w:r>
        <w:rPr>
          <w:spacing w:val="2"/>
          <w:sz w:val="20"/>
        </w:rPr>
        <w:t> </w:t>
      </w:r>
      <w:r>
        <w:rPr>
          <w:sz w:val="20"/>
        </w:rPr>
        <w:t>-1;</w:t>
      </w:r>
    </w:p>
    <w:p>
      <w:pPr>
        <w:pStyle w:val="ListParagraph"/>
        <w:numPr>
          <w:ilvl w:val="0"/>
          <w:numId w:val="354"/>
        </w:numPr>
        <w:tabs>
          <w:tab w:pos="1355" w:val="left" w:leader="none"/>
          <w:tab w:pos="1356" w:val="left" w:leader="none"/>
        </w:tabs>
        <w:spacing w:line="240" w:lineRule="auto" w:before="3" w:after="0"/>
        <w:ind w:left="1355" w:right="0" w:hanging="1102"/>
        <w:jc w:val="left"/>
        <w:rPr>
          <w:sz w:val="20"/>
        </w:rPr>
      </w:pPr>
      <w:r>
        <w:rPr>
          <w:sz w:val="20"/>
        </w:rPr>
        <w:t>callable =</w:t>
      </w:r>
      <w:r>
        <w:rPr>
          <w:spacing w:val="-1"/>
          <w:sz w:val="20"/>
        </w:rPr>
        <w:t> </w:t>
      </w:r>
      <w:r>
        <w:rPr>
          <w:sz w:val="20"/>
        </w:rPr>
        <w:t>0;</w:t>
      </w:r>
    </w:p>
    <w:p>
      <w:pPr>
        <w:pStyle w:val="ListParagraph"/>
        <w:numPr>
          <w:ilvl w:val="0"/>
          <w:numId w:val="354"/>
        </w:numPr>
        <w:tabs>
          <w:tab w:pos="555" w:val="left" w:leader="none"/>
          <w:tab w:pos="5455" w:val="left" w:leader="none"/>
        </w:tabs>
        <w:spacing w:line="240" w:lineRule="auto" w:before="3" w:after="0"/>
        <w:ind w:left="554" w:right="0" w:hanging="301"/>
        <w:jc w:val="left"/>
        <w:rPr>
          <w:sz w:val="20"/>
        </w:rPr>
      </w:pPr>
      <w:r>
        <w:rPr>
          <w:sz w:val="20"/>
        </w:rPr>
        <w:t>#ifndef</w:t>
      </w:r>
      <w:r>
        <w:rPr>
          <w:spacing w:val="-2"/>
          <w:sz w:val="20"/>
        </w:rPr>
        <w:t> </w:t>
      </w:r>
      <w:r>
        <w:rPr>
          <w:sz w:val="20"/>
        </w:rPr>
        <w:t>HD_TYPE</w:t>
        <w:tab/>
        <w:t>// Read if HD_TYPE is not</w:t>
      </w:r>
      <w:r>
        <w:rPr>
          <w:spacing w:val="-6"/>
          <w:sz w:val="20"/>
        </w:rPr>
        <w:t> </w:t>
      </w:r>
      <w:r>
        <w:rPr>
          <w:sz w:val="20"/>
        </w:rPr>
        <w:t>defined.</w:t>
      </w:r>
    </w:p>
    <w:p>
      <w:pPr>
        <w:pStyle w:val="ListParagraph"/>
        <w:numPr>
          <w:ilvl w:val="0"/>
          <w:numId w:val="354"/>
        </w:numPr>
        <w:tabs>
          <w:tab w:pos="1355" w:val="left" w:leader="none"/>
          <w:tab w:pos="1356" w:val="left" w:leader="none"/>
        </w:tabs>
        <w:spacing w:line="240" w:lineRule="auto" w:before="3" w:after="0"/>
        <w:ind w:left="1355" w:right="0" w:hanging="1102"/>
        <w:jc w:val="left"/>
        <w:rPr>
          <w:sz w:val="20"/>
        </w:rPr>
      </w:pPr>
      <w:r>
        <w:rPr>
          <w:sz w:val="20"/>
        </w:rPr>
        <w:t>for (drive=0 ; drive&lt;2 ; drive++)</w:t>
      </w:r>
      <w:r>
        <w:rPr>
          <w:spacing w:val="-5"/>
          <w:sz w:val="20"/>
        </w:rPr>
        <w:t> </w:t>
      </w:r>
      <w:r>
        <w:rPr>
          <w:sz w:val="20"/>
        </w:rPr>
        <w:t>{</w:t>
      </w:r>
    </w:p>
    <w:p>
      <w:pPr>
        <w:pStyle w:val="ListParagraph"/>
        <w:numPr>
          <w:ilvl w:val="0"/>
          <w:numId w:val="354"/>
        </w:numPr>
        <w:tabs>
          <w:tab w:pos="2154" w:val="left" w:leader="none"/>
          <w:tab w:pos="2155" w:val="left" w:leader="none"/>
          <w:tab w:pos="7454" w:val="left" w:leader="none"/>
        </w:tabs>
        <w:spacing w:line="240" w:lineRule="auto" w:before="3" w:after="0"/>
        <w:ind w:left="2154" w:right="0" w:hanging="1901"/>
        <w:jc w:val="left"/>
        <w:rPr>
          <w:sz w:val="20"/>
        </w:rPr>
      </w:pPr>
      <w:r>
        <w:rPr>
          <w:color w:val="0000FF"/>
          <w:sz w:val="20"/>
          <w:u w:val="single" w:color="0000FF"/>
        </w:rPr>
        <w:t>hd_info</w:t>
      </w:r>
      <w:r>
        <w:rPr>
          <w:sz w:val="20"/>
        </w:rPr>
        <w:t>[drive].cyl = *(unsigned short</w:t>
      </w:r>
      <w:r>
        <w:rPr>
          <w:spacing w:val="-11"/>
          <w:sz w:val="20"/>
        </w:rPr>
        <w:t> </w:t>
      </w:r>
      <w:r>
        <w:rPr>
          <w:sz w:val="20"/>
        </w:rPr>
        <w:t>*)</w:t>
      </w:r>
      <w:r>
        <w:rPr>
          <w:spacing w:val="-3"/>
          <w:sz w:val="20"/>
        </w:rPr>
        <w:t> </w:t>
      </w:r>
      <w:r>
        <w:rPr>
          <w:sz w:val="20"/>
        </w:rPr>
        <w:t>BIOS;</w:t>
        <w:tab/>
        <w:t>//</w:t>
      </w:r>
      <w:r>
        <w:rPr>
          <w:spacing w:val="-1"/>
          <w:sz w:val="20"/>
        </w:rPr>
        <w:t> </w:t>
      </w:r>
      <w:r>
        <w:rPr>
          <w:sz w:val="20"/>
        </w:rPr>
        <w:t>cylinders.</w:t>
      </w:r>
    </w:p>
    <w:p>
      <w:pPr>
        <w:pStyle w:val="ListParagraph"/>
        <w:numPr>
          <w:ilvl w:val="0"/>
          <w:numId w:val="354"/>
        </w:numPr>
        <w:tabs>
          <w:tab w:pos="2154" w:val="left" w:leader="none"/>
          <w:tab w:pos="2155" w:val="left" w:leader="none"/>
          <w:tab w:pos="7454" w:val="left" w:leader="none"/>
        </w:tabs>
        <w:spacing w:line="240" w:lineRule="auto" w:before="3" w:after="0"/>
        <w:ind w:left="2154" w:right="0" w:hanging="1901"/>
        <w:jc w:val="left"/>
        <w:rPr>
          <w:sz w:val="20"/>
        </w:rPr>
      </w:pPr>
      <w:r>
        <w:rPr>
          <w:color w:val="0000FF"/>
          <w:sz w:val="20"/>
          <w:u w:val="single" w:color="0000FF"/>
        </w:rPr>
        <w:t>hd_info</w:t>
      </w:r>
      <w:r>
        <w:rPr>
          <w:sz w:val="20"/>
        </w:rPr>
        <w:t>[drive].</w:t>
      </w:r>
      <w:r>
        <w:rPr>
          <w:color w:val="0000FF"/>
          <w:sz w:val="20"/>
          <w:u w:val="single" w:color="0000FF"/>
        </w:rPr>
        <w:t>head</w:t>
      </w:r>
      <w:r>
        <w:rPr>
          <w:color w:val="0000FF"/>
          <w:sz w:val="20"/>
        </w:rPr>
        <w:t> </w:t>
      </w:r>
      <w:r>
        <w:rPr>
          <w:sz w:val="20"/>
        </w:rPr>
        <w:t>= *(unsigned char</w:t>
      </w:r>
      <w:r>
        <w:rPr>
          <w:spacing w:val="-10"/>
          <w:sz w:val="20"/>
        </w:rPr>
        <w:t> </w:t>
      </w:r>
      <w:r>
        <w:rPr>
          <w:sz w:val="20"/>
        </w:rPr>
        <w:t>*)</w:t>
      </w:r>
      <w:r>
        <w:rPr>
          <w:spacing w:val="-3"/>
          <w:sz w:val="20"/>
        </w:rPr>
        <w:t> </w:t>
      </w:r>
      <w:r>
        <w:rPr>
          <w:sz w:val="20"/>
        </w:rPr>
        <w:t>(2+BIOS);</w:t>
        <w:tab/>
        <w:t>//</w:t>
      </w:r>
      <w:r>
        <w:rPr>
          <w:spacing w:val="-1"/>
          <w:sz w:val="20"/>
        </w:rPr>
        <w:t> </w:t>
      </w:r>
      <w:r>
        <w:rPr>
          <w:sz w:val="20"/>
        </w:rPr>
        <w:t>headers.</w:t>
      </w:r>
    </w:p>
    <w:p>
      <w:pPr>
        <w:pStyle w:val="ListParagraph"/>
        <w:numPr>
          <w:ilvl w:val="0"/>
          <w:numId w:val="354"/>
        </w:numPr>
        <w:tabs>
          <w:tab w:pos="2154" w:val="left" w:leader="none"/>
          <w:tab w:pos="2155" w:val="left" w:leader="none"/>
        </w:tabs>
        <w:spacing w:line="240" w:lineRule="auto" w:before="3" w:after="0"/>
        <w:ind w:left="2154" w:right="0" w:hanging="1901"/>
        <w:jc w:val="left"/>
        <w:rPr>
          <w:sz w:val="20"/>
        </w:rPr>
      </w:pPr>
      <w:r>
        <w:rPr>
          <w:color w:val="0000FF"/>
          <w:sz w:val="20"/>
          <w:u w:val="single" w:color="0000FF"/>
        </w:rPr>
        <w:t>hd_info</w:t>
      </w:r>
      <w:r>
        <w:rPr>
          <w:sz w:val="20"/>
        </w:rPr>
        <w:t>[drive].wpcom = *(unsigned short *) (5+BIOS); // write</w:t>
      </w:r>
      <w:r>
        <w:rPr>
          <w:spacing w:val="-4"/>
          <w:sz w:val="20"/>
        </w:rPr>
        <w:t> </w:t>
      </w:r>
      <w:r>
        <w:rPr>
          <w:sz w:val="20"/>
        </w:rPr>
        <w:t>pre-com.</w:t>
      </w:r>
    </w:p>
    <w:p>
      <w:pPr>
        <w:pStyle w:val="ListParagraph"/>
        <w:numPr>
          <w:ilvl w:val="0"/>
          <w:numId w:val="354"/>
        </w:numPr>
        <w:tabs>
          <w:tab w:pos="2154" w:val="left" w:leader="none"/>
          <w:tab w:pos="2155" w:val="left" w:leader="none"/>
          <w:tab w:pos="7454" w:val="left" w:leader="none"/>
        </w:tabs>
        <w:spacing w:line="240" w:lineRule="auto" w:before="3" w:after="0"/>
        <w:ind w:left="2154" w:right="0" w:hanging="1901"/>
        <w:jc w:val="left"/>
        <w:rPr>
          <w:sz w:val="20"/>
        </w:rPr>
      </w:pPr>
      <w:r>
        <w:rPr>
          <w:color w:val="0000FF"/>
          <w:sz w:val="20"/>
          <w:u w:val="single" w:color="0000FF"/>
        </w:rPr>
        <w:t>hd_info</w:t>
      </w:r>
      <w:r>
        <w:rPr>
          <w:sz w:val="20"/>
        </w:rPr>
        <w:t>[drive].ctl = *(unsigned char</w:t>
      </w:r>
      <w:r>
        <w:rPr>
          <w:spacing w:val="-14"/>
          <w:sz w:val="20"/>
        </w:rPr>
        <w:t> </w:t>
      </w:r>
      <w:r>
        <w:rPr>
          <w:sz w:val="20"/>
        </w:rPr>
        <w:t>*)</w:t>
      </w:r>
      <w:r>
        <w:rPr>
          <w:spacing w:val="-2"/>
          <w:sz w:val="20"/>
        </w:rPr>
        <w:t> </w:t>
      </w:r>
      <w:r>
        <w:rPr>
          <w:sz w:val="20"/>
        </w:rPr>
        <w:t>(8+BIOS);</w:t>
        <w:tab/>
        <w:t>// control</w:t>
      </w:r>
      <w:r>
        <w:rPr>
          <w:spacing w:val="-1"/>
          <w:sz w:val="20"/>
        </w:rPr>
        <w:t> </w:t>
      </w:r>
      <w:r>
        <w:rPr>
          <w:sz w:val="20"/>
        </w:rPr>
        <w:t>byte.</w:t>
      </w:r>
    </w:p>
    <w:p>
      <w:pPr>
        <w:pStyle w:val="ListParagraph"/>
        <w:numPr>
          <w:ilvl w:val="0"/>
          <w:numId w:val="354"/>
        </w:numPr>
        <w:tabs>
          <w:tab w:pos="2154" w:val="left" w:leader="none"/>
          <w:tab w:pos="2155" w:val="left" w:leader="none"/>
        </w:tabs>
        <w:spacing w:line="240" w:lineRule="auto" w:before="5" w:after="0"/>
        <w:ind w:left="2154" w:right="0" w:hanging="1901"/>
        <w:jc w:val="left"/>
        <w:rPr>
          <w:sz w:val="20"/>
        </w:rPr>
      </w:pPr>
      <w:r>
        <w:rPr>
          <w:color w:val="0000FF"/>
          <w:sz w:val="20"/>
          <w:u w:val="single" w:color="0000FF"/>
        </w:rPr>
        <w:t>hd_info</w:t>
      </w:r>
      <w:r>
        <w:rPr>
          <w:sz w:val="20"/>
        </w:rPr>
        <w:t>[drive].lzone = *(unsigned short *) (12+BIOS);// landing</w:t>
      </w:r>
      <w:r>
        <w:rPr>
          <w:spacing w:val="-2"/>
          <w:sz w:val="20"/>
        </w:rPr>
        <w:t> </w:t>
      </w:r>
      <w:r>
        <w:rPr>
          <w:sz w:val="20"/>
        </w:rPr>
        <w:t>zone.</w:t>
      </w:r>
    </w:p>
    <w:p>
      <w:pPr>
        <w:pStyle w:val="ListParagraph"/>
        <w:numPr>
          <w:ilvl w:val="0"/>
          <w:numId w:val="354"/>
        </w:numPr>
        <w:tabs>
          <w:tab w:pos="2154" w:val="left" w:leader="none"/>
          <w:tab w:pos="2155" w:val="left" w:leader="none"/>
          <w:tab w:pos="7454" w:val="left" w:leader="none"/>
        </w:tabs>
        <w:spacing w:line="240" w:lineRule="auto" w:before="3" w:after="0"/>
        <w:ind w:left="2154" w:right="0" w:hanging="1901"/>
        <w:jc w:val="left"/>
        <w:rPr>
          <w:sz w:val="20"/>
        </w:rPr>
      </w:pPr>
      <w:r>
        <w:rPr>
          <w:color w:val="0000FF"/>
          <w:sz w:val="20"/>
          <w:u w:val="single" w:color="0000FF"/>
        </w:rPr>
        <w:t>hd_info</w:t>
      </w:r>
      <w:r>
        <w:rPr>
          <w:sz w:val="20"/>
        </w:rPr>
        <w:t>[drive].sect = *(unsigned char</w:t>
      </w:r>
      <w:r>
        <w:rPr>
          <w:spacing w:val="-13"/>
          <w:sz w:val="20"/>
        </w:rPr>
        <w:t> </w:t>
      </w:r>
      <w:r>
        <w:rPr>
          <w:sz w:val="20"/>
        </w:rPr>
        <w:t>*)</w:t>
      </w:r>
      <w:r>
        <w:rPr>
          <w:spacing w:val="-4"/>
          <w:sz w:val="20"/>
        </w:rPr>
        <w:t> </w:t>
      </w:r>
      <w:r>
        <w:rPr>
          <w:sz w:val="20"/>
        </w:rPr>
        <w:t>(14+BIOS);</w:t>
        <w:tab/>
        <w:t>//</w:t>
      </w:r>
      <w:r>
        <w:rPr>
          <w:spacing w:val="-1"/>
          <w:sz w:val="20"/>
        </w:rPr>
        <w:t> </w:t>
      </w:r>
      <w:r>
        <w:rPr>
          <w:sz w:val="20"/>
        </w:rPr>
        <w:t>sectors/track.</w:t>
      </w:r>
    </w:p>
    <w:p>
      <w:pPr>
        <w:pStyle w:val="ListParagraph"/>
        <w:numPr>
          <w:ilvl w:val="0"/>
          <w:numId w:val="354"/>
        </w:numPr>
        <w:tabs>
          <w:tab w:pos="1355" w:val="left" w:leader="none"/>
          <w:tab w:pos="2154" w:val="left" w:leader="none"/>
          <w:tab w:pos="2155" w:val="left" w:leader="none"/>
          <w:tab w:pos="4855" w:val="left" w:leader="none"/>
        </w:tabs>
        <w:spacing w:line="242" w:lineRule="auto" w:before="3" w:after="0"/>
        <w:ind w:left="254" w:right="1674" w:firstLine="0"/>
        <w:jc w:val="left"/>
        <w:rPr>
          <w:sz w:val="20"/>
        </w:rPr>
      </w:pPr>
      <w:r>
        <w:rPr>
          <w:sz w:val="20"/>
        </w:rPr>
        <w:t>BIOS</w:t>
      </w:r>
      <w:r>
        <w:rPr>
          <w:spacing w:val="-2"/>
          <w:sz w:val="20"/>
        </w:rPr>
        <w:t> </w:t>
      </w:r>
      <w:r>
        <w:rPr>
          <w:sz w:val="20"/>
        </w:rPr>
        <w:t>+=</w:t>
      </w:r>
      <w:r>
        <w:rPr>
          <w:spacing w:val="-1"/>
          <w:sz w:val="20"/>
        </w:rPr>
        <w:t> </w:t>
      </w:r>
      <w:r>
        <w:rPr>
          <w:sz w:val="20"/>
        </w:rPr>
        <w:t>16;</w:t>
        <w:tab/>
        <w:t>// Each hd parameter table is 16 bytes</w:t>
      </w:r>
      <w:r>
        <w:rPr>
          <w:spacing w:val="-14"/>
          <w:sz w:val="20"/>
        </w:rPr>
        <w:t> </w:t>
      </w:r>
      <w:r>
        <w:rPr>
          <w:sz w:val="20"/>
        </w:rPr>
        <w:t>long.</w:t>
      </w:r>
      <w:r>
        <w:rPr>
          <w:color w:val="0000FF"/>
          <w:sz w:val="20"/>
          <w:u w:val="single" w:color="0000FF"/>
        </w:rPr>
        <w:t> 94</w:t>
      </w:r>
      <w:r>
        <w:rPr>
          <w:color w:val="0000FF"/>
          <w:sz w:val="20"/>
        </w:rPr>
        <w:tab/>
      </w:r>
      <w:r>
        <w:rPr>
          <w:sz w:val="20"/>
        </w:rPr>
        <w:t>}</w:t>
      </w:r>
    </w:p>
    <w:p>
      <w:pPr>
        <w:pStyle w:val="BodyText"/>
        <w:spacing w:before="1"/>
      </w:pPr>
      <w:r>
        <w:rPr/>
        <w:t>//</w:t>
      </w:r>
      <w:r>
        <w:rPr>
          <w:spacing w:val="-17"/>
        </w:rPr>
        <w:t> </w:t>
      </w:r>
      <w:r>
        <w:rPr/>
        <w:t>When</w:t>
      </w:r>
      <w:r>
        <w:rPr>
          <w:spacing w:val="-17"/>
        </w:rPr>
        <w:t> </w:t>
      </w:r>
      <w:r>
        <w:rPr/>
        <w:t>the</w:t>
      </w:r>
      <w:r>
        <w:rPr>
          <w:spacing w:val="-17"/>
        </w:rPr>
        <w:t> </w:t>
      </w:r>
      <w:r>
        <w:rPr/>
        <w:t>setup.s</w:t>
      </w:r>
      <w:r>
        <w:rPr>
          <w:spacing w:val="-17"/>
        </w:rPr>
        <w:t> </w:t>
      </w:r>
      <w:r>
        <w:rPr/>
        <w:t>program</w:t>
      </w:r>
      <w:r>
        <w:rPr>
          <w:spacing w:val="-16"/>
        </w:rPr>
        <w:t> </w:t>
      </w:r>
      <w:r>
        <w:rPr/>
        <w:t>takes</w:t>
      </w:r>
      <w:r>
        <w:rPr>
          <w:spacing w:val="-20"/>
        </w:rPr>
        <w:t> </w:t>
      </w:r>
      <w:r>
        <w:rPr/>
        <w:t>the</w:t>
      </w:r>
      <w:r>
        <w:rPr>
          <w:spacing w:val="-20"/>
        </w:rPr>
        <w:t> </w:t>
      </w:r>
      <w:r>
        <w:rPr/>
        <w:t>BIOS</w:t>
      </w:r>
      <w:r>
        <w:rPr>
          <w:spacing w:val="-16"/>
        </w:rPr>
        <w:t> </w:t>
      </w:r>
      <w:r>
        <w:rPr/>
        <w:t>hard</w:t>
      </w:r>
      <w:r>
        <w:rPr>
          <w:spacing w:val="-17"/>
        </w:rPr>
        <w:t> </w:t>
      </w:r>
      <w:r>
        <w:rPr/>
        <w:t>disk</w:t>
      </w:r>
      <w:r>
        <w:rPr>
          <w:spacing w:val="-17"/>
        </w:rPr>
        <w:t> </w:t>
      </w:r>
      <w:r>
        <w:rPr/>
        <w:t>parameter</w:t>
      </w:r>
      <w:r>
        <w:rPr>
          <w:spacing w:val="-17"/>
        </w:rPr>
        <w:t> </w:t>
      </w:r>
      <w:r>
        <w:rPr/>
        <w:t>table</w:t>
      </w:r>
      <w:r>
        <w:rPr>
          <w:spacing w:val="-19"/>
        </w:rPr>
        <w:t> </w:t>
      </w:r>
      <w:r>
        <w:rPr/>
        <w:t>information,</w:t>
      </w:r>
      <w:r>
        <w:rPr>
          <w:spacing w:val="-17"/>
        </w:rPr>
        <w:t> </w:t>
      </w:r>
      <w:r>
        <w:rPr/>
        <w:t>if</w:t>
      </w:r>
      <w:r>
        <w:rPr>
          <w:spacing w:val="-17"/>
        </w:rPr>
        <w:t> </w:t>
      </w:r>
      <w:r>
        <w:rPr/>
        <w:t>there</w:t>
      </w:r>
      <w:r>
        <w:rPr>
          <w:spacing w:val="-20"/>
        </w:rPr>
        <w:t> </w:t>
      </w:r>
      <w:r>
        <w:rPr/>
        <w:t>is</w:t>
      </w:r>
    </w:p>
    <w:p>
      <w:pPr>
        <w:pStyle w:val="BodyText"/>
      </w:pPr>
      <w:r>
        <w:rPr/>
        <w:t>//</w:t>
      </w:r>
      <w:r>
        <w:rPr>
          <w:spacing w:val="-10"/>
        </w:rPr>
        <w:t> </w:t>
      </w:r>
      <w:r>
        <w:rPr/>
        <w:t>only</w:t>
      </w:r>
      <w:r>
        <w:rPr>
          <w:spacing w:val="-10"/>
        </w:rPr>
        <w:t> </w:t>
      </w:r>
      <w:r>
        <w:rPr/>
        <w:t>one</w:t>
      </w:r>
      <w:r>
        <w:rPr>
          <w:spacing w:val="-11"/>
        </w:rPr>
        <w:t> </w:t>
      </w:r>
      <w:r>
        <w:rPr/>
        <w:t>hard</w:t>
      </w:r>
      <w:r>
        <w:rPr>
          <w:spacing w:val="-10"/>
        </w:rPr>
        <w:t> </w:t>
      </w:r>
      <w:r>
        <w:rPr/>
        <w:t>disk</w:t>
      </w:r>
      <w:r>
        <w:rPr>
          <w:spacing w:val="-9"/>
        </w:rPr>
        <w:t> </w:t>
      </w:r>
      <w:r>
        <w:rPr/>
        <w:t>in</w:t>
      </w:r>
      <w:r>
        <w:rPr>
          <w:spacing w:val="-12"/>
        </w:rPr>
        <w:t> </w:t>
      </w:r>
      <w:r>
        <w:rPr/>
        <w:t>the</w:t>
      </w:r>
      <w:r>
        <w:rPr>
          <w:spacing w:val="-10"/>
        </w:rPr>
        <w:t> </w:t>
      </w:r>
      <w:r>
        <w:rPr/>
        <w:t>system,</w:t>
      </w:r>
      <w:r>
        <w:rPr>
          <w:spacing w:val="-9"/>
        </w:rPr>
        <w:t> </w:t>
      </w:r>
      <w:r>
        <w:rPr/>
        <w:t>the</w:t>
      </w:r>
      <w:r>
        <w:rPr>
          <w:spacing w:val="-10"/>
        </w:rPr>
        <w:t> </w:t>
      </w:r>
      <w:r>
        <w:rPr/>
        <w:t>16</w:t>
      </w:r>
      <w:r>
        <w:rPr>
          <w:spacing w:val="-9"/>
        </w:rPr>
        <w:t> </w:t>
      </w:r>
      <w:r>
        <w:rPr/>
        <w:t>bytes</w:t>
      </w:r>
      <w:r>
        <w:rPr>
          <w:spacing w:val="-10"/>
        </w:rPr>
        <w:t> </w:t>
      </w:r>
      <w:r>
        <w:rPr/>
        <w:t>corresponding</w:t>
      </w:r>
      <w:r>
        <w:rPr>
          <w:spacing w:val="-10"/>
        </w:rPr>
        <w:t> </w:t>
      </w:r>
      <w:r>
        <w:rPr/>
        <w:t>to</w:t>
      </w:r>
      <w:r>
        <w:rPr>
          <w:spacing w:val="-9"/>
        </w:rPr>
        <w:t> </w:t>
      </w:r>
      <w:r>
        <w:rPr/>
        <w:t>the</w:t>
      </w:r>
      <w:r>
        <w:rPr>
          <w:spacing w:val="-10"/>
        </w:rPr>
        <w:t> </w:t>
      </w:r>
      <w:r>
        <w:rPr/>
        <w:t>second</w:t>
      </w:r>
      <w:r>
        <w:rPr>
          <w:spacing w:val="-9"/>
        </w:rPr>
        <w:t> </w:t>
      </w:r>
      <w:r>
        <w:rPr/>
        <w:t>hard</w:t>
      </w:r>
      <w:r>
        <w:rPr>
          <w:spacing w:val="-10"/>
        </w:rPr>
        <w:t> </w:t>
      </w:r>
      <w:r>
        <w:rPr/>
        <w:t>disk</w:t>
      </w:r>
      <w:r>
        <w:rPr>
          <w:spacing w:val="-9"/>
        </w:rPr>
        <w:t> </w:t>
      </w:r>
      <w:r>
        <w:rPr/>
        <w:t>will</w:t>
      </w:r>
    </w:p>
    <w:p>
      <w:pPr>
        <w:pStyle w:val="BodyText"/>
      </w:pPr>
      <w:r>
        <w:rPr/>
        <w:t>//</w:t>
      </w:r>
      <w:r>
        <w:rPr>
          <w:spacing w:val="-17"/>
        </w:rPr>
        <w:t> </w:t>
      </w:r>
      <w:r>
        <w:rPr/>
        <w:t>be</w:t>
      </w:r>
      <w:r>
        <w:rPr>
          <w:spacing w:val="-17"/>
        </w:rPr>
        <w:t> </w:t>
      </w:r>
      <w:r>
        <w:rPr/>
        <w:t>cleared.</w:t>
      </w:r>
      <w:r>
        <w:rPr>
          <w:spacing w:val="-16"/>
        </w:rPr>
        <w:t> </w:t>
      </w:r>
      <w:r>
        <w:rPr/>
        <w:t>Therefore,</w:t>
      </w:r>
      <w:r>
        <w:rPr>
          <w:spacing w:val="-16"/>
        </w:rPr>
        <w:t> </w:t>
      </w:r>
      <w:r>
        <w:rPr/>
        <w:t>if</w:t>
      </w:r>
      <w:r>
        <w:rPr>
          <w:spacing w:val="-17"/>
        </w:rPr>
        <w:t> </w:t>
      </w:r>
      <w:r>
        <w:rPr/>
        <w:t>you</w:t>
      </w:r>
      <w:r>
        <w:rPr>
          <w:spacing w:val="-17"/>
        </w:rPr>
        <w:t> </w:t>
      </w:r>
      <w:r>
        <w:rPr/>
        <w:t>check</w:t>
      </w:r>
      <w:r>
        <w:rPr>
          <w:spacing w:val="-17"/>
        </w:rPr>
        <w:t> </w:t>
      </w:r>
      <w:r>
        <w:rPr/>
        <w:t>whether</w:t>
      </w:r>
      <w:r>
        <w:rPr>
          <w:spacing w:val="-16"/>
        </w:rPr>
        <w:t> </w:t>
      </w:r>
      <w:r>
        <w:rPr/>
        <w:t>the</w:t>
      </w:r>
      <w:r>
        <w:rPr>
          <w:spacing w:val="-17"/>
        </w:rPr>
        <w:t> </w:t>
      </w:r>
      <w:r>
        <w:rPr/>
        <w:t>number</w:t>
      </w:r>
      <w:r>
        <w:rPr>
          <w:spacing w:val="-15"/>
        </w:rPr>
        <w:t> </w:t>
      </w:r>
      <w:r>
        <w:rPr/>
        <w:t>of</w:t>
      </w:r>
      <w:r>
        <w:rPr>
          <w:spacing w:val="-17"/>
        </w:rPr>
        <w:t> </w:t>
      </w:r>
      <w:r>
        <w:rPr/>
        <w:t>the</w:t>
      </w:r>
      <w:r>
        <w:rPr>
          <w:spacing w:val="-16"/>
        </w:rPr>
        <w:t> </w:t>
      </w:r>
      <w:r>
        <w:rPr/>
        <w:t>second</w:t>
      </w:r>
      <w:r>
        <w:rPr>
          <w:spacing w:val="-17"/>
        </w:rPr>
        <w:t> </w:t>
      </w:r>
      <w:r>
        <w:rPr/>
        <w:t>hard</w:t>
      </w:r>
      <w:r>
        <w:rPr>
          <w:spacing w:val="-15"/>
        </w:rPr>
        <w:t> </w:t>
      </w:r>
      <w:r>
        <w:rPr/>
        <w:t>disk</w:t>
      </w:r>
      <w:r>
        <w:rPr>
          <w:spacing w:val="-17"/>
        </w:rPr>
        <w:t> </w:t>
      </w:r>
      <w:r>
        <w:rPr/>
        <w:t>cylinder</w:t>
      </w:r>
      <w:r>
        <w:rPr>
          <w:spacing w:val="-16"/>
        </w:rPr>
        <w:t> </w:t>
      </w:r>
      <w:r>
        <w:rPr/>
        <w:t>is</w:t>
      </w:r>
    </w:p>
    <w:p>
      <w:pPr>
        <w:pStyle w:val="BodyText"/>
      </w:pPr>
      <w:r>
        <w:rPr/>
        <w:t>// 0, you can know if there is a second hard disk.</w:t>
      </w:r>
    </w:p>
    <w:p>
      <w:pPr>
        <w:pStyle w:val="ListParagraph"/>
        <w:numPr>
          <w:ilvl w:val="0"/>
          <w:numId w:val="355"/>
        </w:numPr>
        <w:tabs>
          <w:tab w:pos="1355" w:val="left" w:leader="none"/>
          <w:tab w:pos="1356" w:val="left" w:leader="none"/>
        </w:tabs>
        <w:spacing w:line="240" w:lineRule="auto" w:before="3" w:after="0"/>
        <w:ind w:left="1355" w:right="0" w:hanging="1102"/>
        <w:jc w:val="left"/>
        <w:rPr>
          <w:sz w:val="20"/>
        </w:rPr>
      </w:pPr>
      <w:r>
        <w:rPr>
          <w:sz w:val="20"/>
        </w:rPr>
        <w:t>if (</w:t>
      </w:r>
      <w:r>
        <w:rPr>
          <w:color w:val="0000FF"/>
          <w:sz w:val="20"/>
          <w:u w:val="single" w:color="0000FF"/>
        </w:rPr>
        <w:t>hd_info</w:t>
      </w:r>
      <w:r>
        <w:rPr>
          <w:sz w:val="20"/>
        </w:rPr>
        <w:t>[1].cyl)</w:t>
      </w:r>
    </w:p>
    <w:p>
      <w:pPr>
        <w:pStyle w:val="ListParagraph"/>
        <w:numPr>
          <w:ilvl w:val="0"/>
          <w:numId w:val="355"/>
        </w:numPr>
        <w:tabs>
          <w:tab w:pos="2154" w:val="left" w:leader="none"/>
          <w:tab w:pos="2155" w:val="left" w:leader="none"/>
          <w:tab w:pos="4855" w:val="left" w:leader="none"/>
        </w:tabs>
        <w:spacing w:line="240" w:lineRule="auto" w:before="3" w:after="0"/>
        <w:ind w:left="2154" w:right="0" w:hanging="1901"/>
        <w:jc w:val="left"/>
        <w:rPr>
          <w:sz w:val="20"/>
        </w:rPr>
      </w:pPr>
      <w:r>
        <w:rPr>
          <w:color w:val="0000FF"/>
          <w:sz w:val="20"/>
          <w:u w:val="single" w:color="0000FF"/>
        </w:rPr>
        <w:t>NR_HD</w:t>
      </w:r>
      <w:r>
        <w:rPr>
          <w:sz w:val="20"/>
        </w:rPr>
        <w:t>=2;</w:t>
        <w:tab/>
        <w:t>// The nr of hard disks is set to</w:t>
      </w:r>
      <w:r>
        <w:rPr>
          <w:spacing w:val="-1"/>
          <w:sz w:val="20"/>
        </w:rPr>
        <w:t> </w:t>
      </w:r>
      <w:r>
        <w:rPr>
          <w:sz w:val="20"/>
        </w:rPr>
        <w:t>2.</w:t>
      </w:r>
    </w:p>
    <w:p>
      <w:pPr>
        <w:pStyle w:val="ListParagraph"/>
        <w:numPr>
          <w:ilvl w:val="0"/>
          <w:numId w:val="355"/>
        </w:numPr>
        <w:tabs>
          <w:tab w:pos="1355" w:val="left" w:leader="none"/>
          <w:tab w:pos="1356" w:val="left" w:leader="none"/>
        </w:tabs>
        <w:spacing w:line="240" w:lineRule="auto" w:before="3" w:after="0"/>
        <w:ind w:left="1355" w:right="0" w:hanging="1102"/>
        <w:jc w:val="left"/>
        <w:rPr>
          <w:sz w:val="20"/>
        </w:rPr>
      </w:pPr>
      <w:r>
        <w:rPr>
          <w:sz w:val="20"/>
        </w:rPr>
        <w:t>else</w:t>
      </w:r>
    </w:p>
    <w:p>
      <w:pPr>
        <w:pStyle w:val="ListParagraph"/>
        <w:numPr>
          <w:ilvl w:val="0"/>
          <w:numId w:val="355"/>
        </w:numPr>
        <w:tabs>
          <w:tab w:pos="2154" w:val="left" w:leader="none"/>
          <w:tab w:pos="2155" w:val="left" w:leader="none"/>
        </w:tabs>
        <w:spacing w:line="240" w:lineRule="auto" w:before="3" w:after="0"/>
        <w:ind w:left="2154" w:right="0" w:hanging="1901"/>
        <w:jc w:val="left"/>
        <w:rPr>
          <w:sz w:val="20"/>
        </w:rPr>
      </w:pPr>
      <w:r>
        <w:rPr>
          <w:color w:val="0000FF"/>
          <w:sz w:val="20"/>
          <w:u w:val="single" w:color="0000FF"/>
        </w:rPr>
        <w:t>NR_HD</w:t>
      </w:r>
      <w:r>
        <w:rPr>
          <w:sz w:val="20"/>
        </w:rPr>
        <w:t>=1;</w:t>
      </w:r>
    </w:p>
    <w:p>
      <w:pPr>
        <w:pStyle w:val="ListParagraph"/>
        <w:numPr>
          <w:ilvl w:val="0"/>
          <w:numId w:val="355"/>
        </w:numPr>
        <w:tabs>
          <w:tab w:pos="555" w:val="left" w:leader="none"/>
        </w:tabs>
        <w:spacing w:line="240" w:lineRule="auto" w:before="3" w:after="0"/>
        <w:ind w:left="554" w:right="0" w:hanging="301"/>
        <w:jc w:val="left"/>
        <w:rPr>
          <w:sz w:val="20"/>
        </w:rPr>
      </w:pPr>
      <w:r>
        <w:rPr>
          <w:sz w:val="20"/>
        </w:rPr>
        <w:t>#endif</w:t>
      </w:r>
    </w:p>
    <w:p>
      <w:pPr>
        <w:pStyle w:val="BodyText"/>
        <w:spacing w:before="1"/>
        <w:ind w:left="0"/>
        <w:rPr>
          <w:sz w:val="15"/>
        </w:rPr>
      </w:pPr>
    </w:p>
    <w:p>
      <w:pPr>
        <w:pStyle w:val="BodyText"/>
        <w:spacing w:before="71"/>
      </w:pPr>
      <w:r>
        <w:rPr/>
        <w:t>// At this point, the hard disk information array hd_info[] has been set, and the number</w:t>
      </w:r>
      <w:r>
        <w:rPr>
          <w:spacing w:val="-65"/>
        </w:rPr>
        <w:t> </w:t>
      </w:r>
      <w:r>
        <w:rPr/>
        <w:t>of</w:t>
      </w:r>
    </w:p>
    <w:p>
      <w:pPr>
        <w:pStyle w:val="BodyText"/>
      </w:pPr>
      <w:r>
        <w:rPr/>
        <w:t>//</w:t>
      </w:r>
      <w:r>
        <w:rPr>
          <w:spacing w:val="-37"/>
        </w:rPr>
        <w:t> </w:t>
      </w:r>
      <w:r>
        <w:rPr/>
        <w:t>hard</w:t>
      </w:r>
      <w:r>
        <w:rPr>
          <w:spacing w:val="-39"/>
        </w:rPr>
        <w:t> </w:t>
      </w:r>
      <w:r>
        <w:rPr/>
        <w:t>disks</w:t>
      </w:r>
      <w:r>
        <w:rPr>
          <w:spacing w:val="-39"/>
        </w:rPr>
        <w:t> </w:t>
      </w:r>
      <w:r>
        <w:rPr/>
        <w:t>NR_HD</w:t>
      </w:r>
      <w:r>
        <w:rPr>
          <w:spacing w:val="-39"/>
        </w:rPr>
        <w:t> </w:t>
      </w:r>
      <w:r>
        <w:rPr/>
        <w:t>is</w:t>
      </w:r>
      <w:r>
        <w:rPr>
          <w:spacing w:val="-39"/>
        </w:rPr>
        <w:t> </w:t>
      </w:r>
      <w:r>
        <w:rPr/>
        <w:t>determined.</w:t>
      </w:r>
      <w:r>
        <w:rPr>
          <w:spacing w:val="-32"/>
        </w:rPr>
        <w:t> </w:t>
      </w:r>
      <w:r>
        <w:rPr/>
        <w:t>Now</w:t>
      </w:r>
      <w:r>
        <w:rPr>
          <w:spacing w:val="-39"/>
        </w:rPr>
        <w:t> </w:t>
      </w:r>
      <w:r>
        <w:rPr/>
        <w:t>set</w:t>
      </w:r>
      <w:r>
        <w:rPr>
          <w:spacing w:val="-39"/>
        </w:rPr>
        <w:t> </w:t>
      </w:r>
      <w:r>
        <w:rPr/>
        <w:t>up</w:t>
      </w:r>
      <w:r>
        <w:rPr>
          <w:spacing w:val="-39"/>
        </w:rPr>
        <w:t> </w:t>
      </w:r>
      <w:r>
        <w:rPr/>
        <w:t>the</w:t>
      </w:r>
      <w:r>
        <w:rPr>
          <w:spacing w:val="-39"/>
        </w:rPr>
        <w:t> </w:t>
      </w:r>
      <w:r>
        <w:rPr/>
        <w:t>hard</w:t>
      </w:r>
      <w:r>
        <w:rPr>
          <w:spacing w:val="-37"/>
        </w:rPr>
        <w:t> </w:t>
      </w:r>
      <w:r>
        <w:rPr/>
        <w:t>disk</w:t>
      </w:r>
      <w:r>
        <w:rPr>
          <w:spacing w:val="-39"/>
        </w:rPr>
        <w:t> </w:t>
      </w:r>
      <w:r>
        <w:rPr/>
        <w:t>partition</w:t>
      </w:r>
      <w:r>
        <w:rPr>
          <w:spacing w:val="-37"/>
        </w:rPr>
        <w:t> </w:t>
      </w:r>
      <w:r>
        <w:rPr/>
        <w:t>structure</w:t>
      </w:r>
      <w:r>
        <w:rPr>
          <w:spacing w:val="-37"/>
        </w:rPr>
        <w:t> </w:t>
      </w:r>
      <w:r>
        <w:rPr/>
        <w:t>array</w:t>
      </w:r>
      <w:r>
        <w:rPr>
          <w:spacing w:val="-37"/>
        </w:rPr>
        <w:t> </w:t>
      </w:r>
      <w:r>
        <w:rPr/>
        <w:t>hd[].Items</w:t>
      </w:r>
    </w:p>
    <w:p>
      <w:pPr>
        <w:pStyle w:val="BodyText"/>
      </w:pPr>
      <w:r>
        <w:rPr/>
        <w:t>// 0 and 5 of the array represent the overall parameters of the two hard disks, while</w:t>
      </w:r>
      <w:r>
        <w:rPr>
          <w:spacing w:val="-67"/>
        </w:rPr>
        <w:t> </w:t>
      </w:r>
      <w:r>
        <w:rPr/>
        <w:t>items</w:t>
      </w:r>
    </w:p>
    <w:p>
      <w:pPr>
        <w:pStyle w:val="BodyText"/>
      </w:pPr>
      <w:r>
        <w:rPr/>
        <w:t>// 1-4 and 6-9 represent the parameters of the four partitions of the two hard disks,</w:t>
      </w:r>
    </w:p>
    <w:p>
      <w:pPr>
        <w:spacing w:after="0"/>
        <w:sectPr>
          <w:pgSz w:w="11910" w:h="16840"/>
          <w:pgMar w:header="880" w:footer="997" w:top="1360" w:bottom="1180" w:left="980" w:right="0"/>
        </w:sectPr>
      </w:pPr>
    </w:p>
    <w:p>
      <w:pPr>
        <w:pStyle w:val="BodyText"/>
        <w:spacing w:before="70"/>
      </w:pPr>
      <w:r>
        <w:rPr/>
        <w:t>// respectively.Only two items (items 0 and 5) indicating the overall information of the hard</w:t>
      </w:r>
    </w:p>
    <w:p>
      <w:pPr>
        <w:pStyle w:val="BodyText"/>
      </w:pPr>
      <w:r>
        <w:rPr/>
        <w:t>// disk are set here.</w:t>
      </w:r>
    </w:p>
    <w:p>
      <w:pPr>
        <w:pStyle w:val="BodyText"/>
        <w:tabs>
          <w:tab w:pos="1355" w:val="left" w:leader="none"/>
        </w:tabs>
        <w:ind w:left="152"/>
      </w:pPr>
      <w:r>
        <w:rPr>
          <w:color w:val="0000FF"/>
          <w:u w:val="single" w:color="0000FF"/>
        </w:rPr>
        <w:t>100</w:t>
      </w:r>
      <w:r>
        <w:rPr>
          <w:color w:val="0000FF"/>
        </w:rPr>
        <w:tab/>
      </w:r>
      <w:r>
        <w:rPr/>
        <w:t>for (i=0 ; i&lt;</w:t>
      </w:r>
      <w:r>
        <w:rPr>
          <w:color w:val="0000FF"/>
          <w:u w:val="single" w:color="0000FF"/>
        </w:rPr>
        <w:t>NR_HD</w:t>
      </w:r>
      <w:r>
        <w:rPr>
          <w:color w:val="0000FF"/>
        </w:rPr>
        <w:t> </w:t>
      </w:r>
      <w:r>
        <w:rPr/>
        <w:t>; i++)</w:t>
      </w:r>
      <w:r>
        <w:rPr>
          <w:spacing w:val="-2"/>
        </w:rPr>
        <w:t> </w:t>
      </w:r>
      <w:r>
        <w:rPr/>
        <w:t>{</w:t>
      </w:r>
    </w:p>
    <w:p>
      <w:pPr>
        <w:pStyle w:val="ListParagraph"/>
        <w:numPr>
          <w:ilvl w:val="0"/>
          <w:numId w:val="356"/>
        </w:numPr>
        <w:tabs>
          <w:tab w:pos="2154" w:val="left" w:leader="none"/>
          <w:tab w:pos="2155" w:val="left" w:leader="none"/>
          <w:tab w:pos="6955" w:val="left" w:leader="none"/>
        </w:tabs>
        <w:spacing w:line="240" w:lineRule="auto" w:before="3" w:after="0"/>
        <w:ind w:left="2154" w:right="0" w:hanging="2003"/>
        <w:jc w:val="left"/>
        <w:rPr>
          <w:sz w:val="20"/>
        </w:rPr>
      </w:pPr>
      <w:r>
        <w:rPr>
          <w:color w:val="0000FF"/>
          <w:sz w:val="20"/>
          <w:u w:val="single" w:color="0000FF"/>
        </w:rPr>
        <w:t>hd</w:t>
      </w:r>
      <w:r>
        <w:rPr>
          <w:sz w:val="20"/>
        </w:rPr>
        <w:t>[i*5].start_sect</w:t>
      </w:r>
      <w:r>
        <w:rPr>
          <w:spacing w:val="-2"/>
          <w:sz w:val="20"/>
        </w:rPr>
        <w:t> </w:t>
      </w:r>
      <w:r>
        <w:rPr>
          <w:sz w:val="20"/>
        </w:rPr>
        <w:t>=</w:t>
      </w:r>
      <w:r>
        <w:rPr>
          <w:spacing w:val="-4"/>
          <w:sz w:val="20"/>
        </w:rPr>
        <w:t> </w:t>
      </w:r>
      <w:r>
        <w:rPr>
          <w:sz w:val="20"/>
        </w:rPr>
        <w:t>0;</w:t>
        <w:tab/>
        <w:t>// starting sector</w:t>
      </w:r>
      <w:r>
        <w:rPr>
          <w:spacing w:val="-2"/>
          <w:sz w:val="20"/>
        </w:rPr>
        <w:t> </w:t>
      </w:r>
      <w:r>
        <w:rPr>
          <w:sz w:val="20"/>
        </w:rPr>
        <w:t>number.</w:t>
      </w:r>
    </w:p>
    <w:p>
      <w:pPr>
        <w:pStyle w:val="ListParagraph"/>
        <w:numPr>
          <w:ilvl w:val="0"/>
          <w:numId w:val="356"/>
        </w:numPr>
        <w:tabs>
          <w:tab w:pos="2154" w:val="left" w:leader="none"/>
          <w:tab w:pos="2155" w:val="left" w:leader="none"/>
        </w:tabs>
        <w:spacing w:line="240" w:lineRule="auto" w:before="3" w:after="32"/>
        <w:ind w:left="2154" w:right="0" w:hanging="2003"/>
        <w:jc w:val="left"/>
        <w:rPr>
          <w:sz w:val="20"/>
        </w:rPr>
      </w:pPr>
      <w:r>
        <w:rPr>
          <w:color w:val="0000FF"/>
          <w:sz w:val="20"/>
          <w:u w:val="single" w:color="0000FF"/>
        </w:rPr>
        <w:t>hd</w:t>
      </w:r>
      <w:r>
        <w:rPr>
          <w:sz w:val="20"/>
        </w:rPr>
        <w:t>[i*5].nr_sects =</w:t>
      </w:r>
      <w:r>
        <w:rPr>
          <w:color w:val="0000FF"/>
          <w:spacing w:val="2"/>
          <w:sz w:val="20"/>
        </w:rPr>
        <w:t> </w:t>
      </w:r>
      <w:r>
        <w:rPr>
          <w:color w:val="0000FF"/>
          <w:sz w:val="20"/>
          <w:u w:val="single" w:color="0000FF"/>
        </w:rPr>
        <w:t>hd_info</w:t>
      </w:r>
      <w:r>
        <w:rPr>
          <w:sz w:val="20"/>
        </w:rPr>
        <w:t>[i].</w:t>
      </w:r>
      <w:r>
        <w:rPr>
          <w:color w:val="0000FF"/>
          <w:sz w:val="20"/>
          <w:u w:val="single" w:color="0000FF"/>
        </w:rPr>
        <w:t>head</w:t>
      </w:r>
      <w:r>
        <w:rPr>
          <w:sz w:val="20"/>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
        <w:gridCol w:w="954"/>
        <w:gridCol w:w="6346"/>
        <w:gridCol w:w="300"/>
        <w:gridCol w:w="898"/>
      </w:tblGrid>
      <w:tr>
        <w:trPr>
          <w:trHeight w:val="229" w:hRule="atLeast"/>
        </w:trPr>
        <w:tc>
          <w:tcPr>
            <w:tcW w:w="801" w:type="dxa"/>
          </w:tcPr>
          <w:p>
            <w:pPr>
              <w:pStyle w:val="TableParagraph"/>
              <w:spacing w:line="209" w:lineRule="exact" w:before="0"/>
              <w:ind w:left="50"/>
              <w:rPr>
                <w:sz w:val="20"/>
              </w:rPr>
            </w:pPr>
            <w:r>
              <w:rPr>
                <w:color w:val="0000FF"/>
                <w:sz w:val="20"/>
                <w:u w:val="single" w:color="0000FF"/>
              </w:rPr>
              <w:t>103</w:t>
            </w:r>
          </w:p>
        </w:tc>
        <w:tc>
          <w:tcPr>
            <w:tcW w:w="954" w:type="dxa"/>
          </w:tcPr>
          <w:p>
            <w:pPr>
              <w:pStyle w:val="TableParagraph"/>
              <w:spacing w:before="0"/>
              <w:rPr>
                <w:rFonts w:ascii="Times New Roman"/>
                <w:sz w:val="16"/>
              </w:rPr>
            </w:pPr>
          </w:p>
        </w:tc>
        <w:tc>
          <w:tcPr>
            <w:tcW w:w="6346" w:type="dxa"/>
          </w:tcPr>
          <w:p>
            <w:pPr>
              <w:pStyle w:val="TableParagraph"/>
              <w:tabs>
                <w:tab w:pos="5198" w:val="left" w:leader="none"/>
              </w:tabs>
              <w:spacing w:line="209" w:lineRule="exact" w:before="0"/>
              <w:ind w:left="1898"/>
              <w:rPr>
                <w:sz w:val="20"/>
              </w:rPr>
            </w:pPr>
            <w:r>
              <w:rPr>
                <w:color w:val="0000FF"/>
                <w:sz w:val="20"/>
                <w:u w:val="single" w:color="0000FF"/>
              </w:rPr>
              <w:t>hd_info</w:t>
            </w:r>
            <w:r>
              <w:rPr>
                <w:sz w:val="20"/>
              </w:rPr>
              <w:t>[i].sect*</w:t>
            </w:r>
            <w:r>
              <w:rPr>
                <w:color w:val="0000FF"/>
                <w:sz w:val="20"/>
                <w:u w:val="single" w:color="0000FF"/>
              </w:rPr>
              <w:t>hd_info</w:t>
            </w:r>
            <w:r>
              <w:rPr>
                <w:sz w:val="20"/>
              </w:rPr>
              <w:t>[i].cyl;</w:t>
              <w:tab/>
              <w:t>// total</w:t>
            </w:r>
            <w:r>
              <w:rPr>
                <w:spacing w:val="-6"/>
                <w:sz w:val="20"/>
              </w:rPr>
              <w:t> </w:t>
            </w:r>
            <w:r>
              <w:rPr>
                <w:sz w:val="20"/>
              </w:rPr>
              <w:t>nr</w:t>
            </w:r>
          </w:p>
        </w:tc>
        <w:tc>
          <w:tcPr>
            <w:tcW w:w="300" w:type="dxa"/>
          </w:tcPr>
          <w:p>
            <w:pPr>
              <w:pStyle w:val="TableParagraph"/>
              <w:spacing w:line="209" w:lineRule="exact" w:before="0"/>
              <w:ind w:left="51"/>
              <w:rPr>
                <w:sz w:val="20"/>
              </w:rPr>
            </w:pPr>
            <w:r>
              <w:rPr>
                <w:sz w:val="20"/>
              </w:rPr>
              <w:t>of</w:t>
            </w:r>
          </w:p>
        </w:tc>
        <w:tc>
          <w:tcPr>
            <w:tcW w:w="898" w:type="dxa"/>
          </w:tcPr>
          <w:p>
            <w:pPr>
              <w:pStyle w:val="TableParagraph"/>
              <w:spacing w:line="209" w:lineRule="exact" w:before="0"/>
              <w:ind w:left="50"/>
              <w:rPr>
                <w:sz w:val="20"/>
              </w:rPr>
            </w:pPr>
            <w:r>
              <w:rPr>
                <w:sz w:val="20"/>
              </w:rPr>
              <w:t>sectors.</w:t>
            </w:r>
          </w:p>
        </w:tc>
      </w:tr>
      <w:tr>
        <w:trPr>
          <w:trHeight w:val="260" w:hRule="atLeast"/>
        </w:trPr>
        <w:tc>
          <w:tcPr>
            <w:tcW w:w="801" w:type="dxa"/>
          </w:tcPr>
          <w:p>
            <w:pPr>
              <w:pStyle w:val="TableParagraph"/>
              <w:spacing w:line="239" w:lineRule="exact"/>
              <w:ind w:left="50"/>
              <w:rPr>
                <w:sz w:val="20"/>
              </w:rPr>
            </w:pPr>
            <w:r>
              <w:rPr>
                <w:color w:val="0000FF"/>
                <w:sz w:val="20"/>
                <w:u w:val="single" w:color="0000FF"/>
              </w:rPr>
              <w:t>104</w:t>
            </w:r>
          </w:p>
        </w:tc>
        <w:tc>
          <w:tcPr>
            <w:tcW w:w="954" w:type="dxa"/>
          </w:tcPr>
          <w:p>
            <w:pPr>
              <w:pStyle w:val="TableParagraph"/>
              <w:spacing w:line="239" w:lineRule="exact"/>
              <w:ind w:left="451"/>
              <w:rPr>
                <w:sz w:val="20"/>
              </w:rPr>
            </w:pPr>
            <w:r>
              <w:rPr>
                <w:w w:val="99"/>
                <w:sz w:val="20"/>
              </w:rPr>
              <w:t>}</w:t>
            </w:r>
          </w:p>
        </w:tc>
        <w:tc>
          <w:tcPr>
            <w:tcW w:w="6346" w:type="dxa"/>
          </w:tcPr>
          <w:p>
            <w:pPr>
              <w:pStyle w:val="TableParagraph"/>
              <w:spacing w:before="0"/>
              <w:rPr>
                <w:rFonts w:ascii="Times New Roman"/>
                <w:sz w:val="18"/>
              </w:rPr>
            </w:pP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5" w:hRule="atLeast"/>
        </w:trPr>
        <w:tc>
          <w:tcPr>
            <w:tcW w:w="801" w:type="dxa"/>
          </w:tcPr>
          <w:p>
            <w:pPr>
              <w:pStyle w:val="TableParagraph"/>
              <w:spacing w:line="233" w:lineRule="exact" w:before="2"/>
              <w:ind w:left="50"/>
              <w:rPr>
                <w:sz w:val="20"/>
              </w:rPr>
            </w:pPr>
            <w:r>
              <w:rPr>
                <w:color w:val="0000FF"/>
                <w:sz w:val="20"/>
                <w:u w:val="single" w:color="0000FF"/>
              </w:rPr>
              <w:t>105</w:t>
            </w:r>
          </w:p>
        </w:tc>
        <w:tc>
          <w:tcPr>
            <w:tcW w:w="954" w:type="dxa"/>
          </w:tcPr>
          <w:p>
            <w:pPr>
              <w:pStyle w:val="TableParagraph"/>
              <w:spacing w:before="0"/>
              <w:rPr>
                <w:rFonts w:ascii="Times New Roman"/>
                <w:sz w:val="18"/>
              </w:rPr>
            </w:pPr>
          </w:p>
        </w:tc>
        <w:tc>
          <w:tcPr>
            <w:tcW w:w="6346" w:type="dxa"/>
          </w:tcPr>
          <w:p>
            <w:pPr>
              <w:pStyle w:val="TableParagraph"/>
              <w:spacing w:before="0"/>
              <w:rPr>
                <w:rFonts w:ascii="Times New Roman"/>
                <w:sz w:val="18"/>
              </w:rPr>
            </w:pP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6"/>
              <w:ind w:left="50"/>
              <w:rPr>
                <w:sz w:val="20"/>
              </w:rPr>
            </w:pPr>
            <w:r>
              <w:rPr>
                <w:color w:val="0000FF"/>
                <w:sz w:val="20"/>
                <w:u w:val="single" w:color="0000FF"/>
              </w:rPr>
              <w:t>106</w:t>
            </w:r>
          </w:p>
        </w:tc>
        <w:tc>
          <w:tcPr>
            <w:tcW w:w="954" w:type="dxa"/>
          </w:tcPr>
          <w:p>
            <w:pPr>
              <w:pStyle w:val="TableParagraph"/>
              <w:spacing w:line="240" w:lineRule="exact" w:before="0"/>
              <w:ind w:left="449"/>
              <w:rPr>
                <w:b/>
                <w:i/>
                <w:sz w:val="21"/>
              </w:rPr>
            </w:pPr>
            <w:r>
              <w:rPr>
                <w:b/>
                <w:i/>
                <w:sz w:val="21"/>
              </w:rPr>
              <w:t>/*</w:t>
            </w:r>
          </w:p>
        </w:tc>
        <w:tc>
          <w:tcPr>
            <w:tcW w:w="6346" w:type="dxa"/>
          </w:tcPr>
          <w:p>
            <w:pPr>
              <w:pStyle w:val="TableParagraph"/>
              <w:spacing w:before="0"/>
              <w:rPr>
                <w:rFonts w:ascii="Times New Roman"/>
                <w:sz w:val="18"/>
              </w:rPr>
            </w:pP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107</w:t>
            </w:r>
          </w:p>
        </w:tc>
        <w:tc>
          <w:tcPr>
            <w:tcW w:w="954" w:type="dxa"/>
          </w:tcPr>
          <w:p>
            <w:pPr>
              <w:pStyle w:val="TableParagraph"/>
              <w:spacing w:before="0"/>
              <w:rPr>
                <w:rFonts w:ascii="Times New Roman"/>
                <w:sz w:val="18"/>
              </w:rPr>
            </w:pPr>
          </w:p>
        </w:tc>
        <w:tc>
          <w:tcPr>
            <w:tcW w:w="6346" w:type="dxa"/>
          </w:tcPr>
          <w:p>
            <w:pPr>
              <w:pStyle w:val="TableParagraph"/>
              <w:spacing w:line="239" w:lineRule="exact" w:before="0"/>
              <w:ind w:left="304"/>
              <w:rPr>
                <w:b/>
                <w:i/>
                <w:sz w:val="21"/>
              </w:rPr>
            </w:pPr>
            <w:r>
              <w:rPr>
                <w:b/>
                <w:i/>
                <w:sz w:val="21"/>
              </w:rPr>
              <w:t>We querry CMOS about hard disks : it could be that</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108</w:t>
            </w:r>
          </w:p>
        </w:tc>
        <w:tc>
          <w:tcPr>
            <w:tcW w:w="954" w:type="dxa"/>
          </w:tcPr>
          <w:p>
            <w:pPr>
              <w:pStyle w:val="TableParagraph"/>
              <w:spacing w:before="0"/>
              <w:rPr>
                <w:rFonts w:ascii="Times New Roman"/>
                <w:sz w:val="18"/>
              </w:rPr>
            </w:pPr>
          </w:p>
        </w:tc>
        <w:tc>
          <w:tcPr>
            <w:tcW w:w="6346" w:type="dxa"/>
          </w:tcPr>
          <w:p>
            <w:pPr>
              <w:pStyle w:val="TableParagraph"/>
              <w:spacing w:line="239" w:lineRule="exact" w:before="0"/>
              <w:ind w:left="304"/>
              <w:rPr>
                <w:b/>
                <w:i/>
                <w:sz w:val="21"/>
              </w:rPr>
            </w:pPr>
            <w:r>
              <w:rPr>
                <w:b/>
                <w:i/>
                <w:sz w:val="21"/>
              </w:rPr>
              <w:t>we have a SCSI/ESDI/etc controller that is BIOS</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109</w:t>
            </w:r>
          </w:p>
        </w:tc>
        <w:tc>
          <w:tcPr>
            <w:tcW w:w="954" w:type="dxa"/>
          </w:tcPr>
          <w:p>
            <w:pPr>
              <w:pStyle w:val="TableParagraph"/>
              <w:spacing w:before="0"/>
              <w:rPr>
                <w:rFonts w:ascii="Times New Roman"/>
                <w:sz w:val="18"/>
              </w:rPr>
            </w:pPr>
          </w:p>
        </w:tc>
        <w:tc>
          <w:tcPr>
            <w:tcW w:w="6346" w:type="dxa"/>
          </w:tcPr>
          <w:p>
            <w:pPr>
              <w:pStyle w:val="TableParagraph"/>
              <w:spacing w:line="239" w:lineRule="exact" w:before="0"/>
              <w:ind w:left="304"/>
              <w:rPr>
                <w:b/>
                <w:i/>
                <w:sz w:val="21"/>
              </w:rPr>
            </w:pPr>
            <w:r>
              <w:rPr>
                <w:b/>
                <w:i/>
                <w:sz w:val="21"/>
              </w:rPr>
              <w:t>compatable with ST-506, and thus showing up in our</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5"/>
              <w:ind w:left="50"/>
              <w:rPr>
                <w:sz w:val="20"/>
              </w:rPr>
            </w:pPr>
            <w:r>
              <w:rPr>
                <w:color w:val="0000FF"/>
                <w:sz w:val="20"/>
                <w:u w:val="single" w:color="0000FF"/>
              </w:rPr>
              <w:t>110</w:t>
            </w:r>
          </w:p>
        </w:tc>
        <w:tc>
          <w:tcPr>
            <w:tcW w:w="954" w:type="dxa"/>
          </w:tcPr>
          <w:p>
            <w:pPr>
              <w:pStyle w:val="TableParagraph"/>
              <w:spacing w:before="0"/>
              <w:rPr>
                <w:rFonts w:ascii="Times New Roman"/>
                <w:sz w:val="18"/>
              </w:rPr>
            </w:pPr>
          </w:p>
        </w:tc>
        <w:tc>
          <w:tcPr>
            <w:tcW w:w="6346" w:type="dxa"/>
          </w:tcPr>
          <w:p>
            <w:pPr>
              <w:pStyle w:val="TableParagraph"/>
              <w:spacing w:line="239" w:lineRule="exact" w:before="0"/>
              <w:ind w:left="304"/>
              <w:rPr>
                <w:b/>
                <w:i/>
                <w:sz w:val="21"/>
              </w:rPr>
            </w:pPr>
            <w:r>
              <w:rPr>
                <w:b/>
                <w:i/>
                <w:sz w:val="21"/>
              </w:rPr>
              <w:t>BIOS table, but not register compatable, and therefore</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64" w:hRule="atLeast"/>
        </w:trPr>
        <w:tc>
          <w:tcPr>
            <w:tcW w:w="801" w:type="dxa"/>
          </w:tcPr>
          <w:p>
            <w:pPr>
              <w:pStyle w:val="TableParagraph"/>
              <w:spacing w:line="239" w:lineRule="exact" w:before="5"/>
              <w:ind w:left="50"/>
              <w:rPr>
                <w:sz w:val="20"/>
              </w:rPr>
            </w:pPr>
            <w:r>
              <w:rPr>
                <w:color w:val="0000FF"/>
                <w:sz w:val="20"/>
                <w:u w:val="single" w:color="0000FF"/>
              </w:rPr>
              <w:t>111</w:t>
            </w:r>
          </w:p>
        </w:tc>
        <w:tc>
          <w:tcPr>
            <w:tcW w:w="954" w:type="dxa"/>
          </w:tcPr>
          <w:p>
            <w:pPr>
              <w:pStyle w:val="TableParagraph"/>
              <w:spacing w:before="0"/>
              <w:rPr>
                <w:rFonts w:ascii="Times New Roman"/>
                <w:sz w:val="18"/>
              </w:rPr>
            </w:pPr>
          </w:p>
        </w:tc>
        <w:tc>
          <w:tcPr>
            <w:tcW w:w="6346" w:type="dxa"/>
          </w:tcPr>
          <w:p>
            <w:pPr>
              <w:pStyle w:val="TableParagraph"/>
              <w:spacing w:line="244" w:lineRule="exact" w:before="0"/>
              <w:ind w:left="304"/>
              <w:rPr>
                <w:b/>
                <w:i/>
                <w:sz w:val="21"/>
              </w:rPr>
            </w:pPr>
            <w:r>
              <w:rPr>
                <w:b/>
                <w:i/>
                <w:sz w:val="21"/>
              </w:rPr>
              <w:t>not present in CMOS.</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4" w:hRule="atLeast"/>
        </w:trPr>
        <w:tc>
          <w:tcPr>
            <w:tcW w:w="801" w:type="dxa"/>
          </w:tcPr>
          <w:p>
            <w:pPr>
              <w:pStyle w:val="TableParagraph"/>
              <w:spacing w:line="233" w:lineRule="exact" w:before="0"/>
              <w:ind w:left="50"/>
              <w:rPr>
                <w:sz w:val="20"/>
              </w:rPr>
            </w:pPr>
            <w:r>
              <w:rPr>
                <w:color w:val="0000FF"/>
                <w:sz w:val="20"/>
                <w:u w:val="single" w:color="0000FF"/>
              </w:rPr>
              <w:t>112</w:t>
            </w:r>
          </w:p>
        </w:tc>
        <w:tc>
          <w:tcPr>
            <w:tcW w:w="954" w:type="dxa"/>
          </w:tcPr>
          <w:p>
            <w:pPr>
              <w:pStyle w:val="TableParagraph"/>
              <w:spacing w:before="0"/>
              <w:rPr>
                <w:rFonts w:ascii="Times New Roman"/>
                <w:sz w:val="18"/>
              </w:rPr>
            </w:pPr>
          </w:p>
        </w:tc>
        <w:tc>
          <w:tcPr>
            <w:tcW w:w="6346" w:type="dxa"/>
          </w:tcPr>
          <w:p>
            <w:pPr>
              <w:pStyle w:val="TableParagraph"/>
              <w:spacing w:before="0"/>
              <w:rPr>
                <w:rFonts w:ascii="Times New Roman"/>
                <w:sz w:val="18"/>
              </w:rPr>
            </w:pP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59" w:hRule="atLeast"/>
        </w:trPr>
        <w:tc>
          <w:tcPr>
            <w:tcW w:w="801" w:type="dxa"/>
          </w:tcPr>
          <w:p>
            <w:pPr>
              <w:pStyle w:val="TableParagraph"/>
              <w:spacing w:line="234" w:lineRule="exact" w:before="6"/>
              <w:ind w:left="50"/>
              <w:rPr>
                <w:sz w:val="20"/>
              </w:rPr>
            </w:pPr>
            <w:r>
              <w:rPr>
                <w:color w:val="0000FF"/>
                <w:sz w:val="20"/>
                <w:u w:val="single" w:color="0000FF"/>
              </w:rPr>
              <w:t>113</w:t>
            </w:r>
          </w:p>
        </w:tc>
        <w:tc>
          <w:tcPr>
            <w:tcW w:w="954" w:type="dxa"/>
          </w:tcPr>
          <w:p>
            <w:pPr>
              <w:pStyle w:val="TableParagraph"/>
              <w:spacing w:before="0"/>
              <w:rPr>
                <w:rFonts w:ascii="Times New Roman"/>
                <w:sz w:val="18"/>
              </w:rPr>
            </w:pPr>
          </w:p>
        </w:tc>
        <w:tc>
          <w:tcPr>
            <w:tcW w:w="6346" w:type="dxa"/>
          </w:tcPr>
          <w:p>
            <w:pPr>
              <w:pStyle w:val="TableParagraph"/>
              <w:spacing w:line="240" w:lineRule="exact" w:before="0"/>
              <w:ind w:left="304"/>
              <w:rPr>
                <w:b/>
                <w:i/>
                <w:sz w:val="21"/>
              </w:rPr>
            </w:pPr>
            <w:r>
              <w:rPr>
                <w:b/>
                <w:i/>
                <w:sz w:val="21"/>
              </w:rPr>
              <w:t>Furthurmore, we will assume that our ST-506 drives</w:t>
            </w:r>
          </w:p>
        </w:tc>
        <w:tc>
          <w:tcPr>
            <w:tcW w:w="300" w:type="dxa"/>
          </w:tcPr>
          <w:p>
            <w:pPr>
              <w:pStyle w:val="TableParagraph"/>
              <w:spacing w:before="0"/>
              <w:rPr>
                <w:rFonts w:ascii="Times New Roman"/>
                <w:sz w:val="18"/>
              </w:rPr>
            </w:pPr>
          </w:p>
        </w:tc>
        <w:tc>
          <w:tcPr>
            <w:tcW w:w="898" w:type="dxa"/>
          </w:tcPr>
          <w:p>
            <w:pPr>
              <w:pStyle w:val="TableParagraph"/>
              <w:spacing w:before="0"/>
              <w:rPr>
                <w:rFonts w:ascii="Times New Roman"/>
                <w:sz w:val="18"/>
              </w:rPr>
            </w:pPr>
          </w:p>
        </w:tc>
      </w:tr>
      <w:tr>
        <w:trPr>
          <w:trHeight w:val="234" w:hRule="atLeast"/>
        </w:trPr>
        <w:tc>
          <w:tcPr>
            <w:tcW w:w="801" w:type="dxa"/>
          </w:tcPr>
          <w:p>
            <w:pPr>
              <w:pStyle w:val="TableParagraph"/>
              <w:spacing w:line="210" w:lineRule="exact" w:before="5"/>
              <w:ind w:left="50"/>
              <w:rPr>
                <w:sz w:val="20"/>
              </w:rPr>
            </w:pPr>
            <w:r>
              <w:rPr>
                <w:color w:val="0000FF"/>
                <w:sz w:val="20"/>
                <w:u w:val="single" w:color="0000FF"/>
              </w:rPr>
              <w:t>114</w:t>
            </w:r>
          </w:p>
        </w:tc>
        <w:tc>
          <w:tcPr>
            <w:tcW w:w="954" w:type="dxa"/>
          </w:tcPr>
          <w:p>
            <w:pPr>
              <w:pStyle w:val="TableParagraph"/>
              <w:spacing w:before="0"/>
              <w:rPr>
                <w:rFonts w:ascii="Times New Roman"/>
                <w:sz w:val="16"/>
              </w:rPr>
            </w:pPr>
          </w:p>
        </w:tc>
        <w:tc>
          <w:tcPr>
            <w:tcW w:w="6346" w:type="dxa"/>
          </w:tcPr>
          <w:p>
            <w:pPr>
              <w:pStyle w:val="TableParagraph"/>
              <w:spacing w:line="215" w:lineRule="exact" w:before="0"/>
              <w:ind w:left="304"/>
              <w:rPr>
                <w:b/>
                <w:i/>
                <w:sz w:val="21"/>
              </w:rPr>
            </w:pPr>
            <w:r>
              <w:rPr>
                <w:b/>
                <w:i/>
                <w:sz w:val="21"/>
              </w:rPr>
              <w:t>&lt;if any&gt; are the primary drives in the system, and</w:t>
            </w:r>
          </w:p>
        </w:tc>
        <w:tc>
          <w:tcPr>
            <w:tcW w:w="300" w:type="dxa"/>
          </w:tcPr>
          <w:p>
            <w:pPr>
              <w:pStyle w:val="TableParagraph"/>
              <w:spacing w:before="0"/>
              <w:rPr>
                <w:rFonts w:ascii="Times New Roman"/>
                <w:sz w:val="16"/>
              </w:rPr>
            </w:pPr>
          </w:p>
        </w:tc>
        <w:tc>
          <w:tcPr>
            <w:tcW w:w="898" w:type="dxa"/>
          </w:tcPr>
          <w:p>
            <w:pPr>
              <w:pStyle w:val="TableParagraph"/>
              <w:spacing w:before="0"/>
              <w:rPr>
                <w:rFonts w:ascii="Times New Roman"/>
                <w:sz w:val="16"/>
              </w:rPr>
            </w:pPr>
          </w:p>
        </w:tc>
      </w:tr>
    </w:tbl>
    <w:p>
      <w:pPr>
        <w:pStyle w:val="Heading5"/>
        <w:tabs>
          <w:tab w:pos="2161" w:val="left" w:leader="none"/>
        </w:tabs>
        <w:spacing w:line="240" w:lineRule="auto" w:before="19"/>
        <w:ind w:left="152" w:firstLine="0"/>
      </w:pPr>
      <w:r>
        <w:rPr>
          <w:b w:val="0"/>
          <w:i w:val="0"/>
          <w:color w:val="0000FF"/>
          <w:sz w:val="20"/>
          <w:u w:val="single" w:color="0000FF"/>
        </w:rPr>
        <w:t>115</w:t>
      </w:r>
      <w:r>
        <w:rPr>
          <w:b w:val="0"/>
          <w:i w:val="0"/>
          <w:color w:val="0000FF"/>
          <w:sz w:val="20"/>
        </w:rPr>
        <w:tab/>
      </w:r>
      <w:r>
        <w:rPr/>
        <w:t>the ones reflected as drive 1 or</w:t>
      </w:r>
      <w:r>
        <w:rPr>
          <w:spacing w:val="-56"/>
        </w:rPr>
        <w:t> </w:t>
      </w:r>
      <w:r>
        <w:rPr/>
        <w:t>2.</w:t>
      </w:r>
    </w:p>
    <w:p>
      <w:pPr>
        <w:pStyle w:val="BodyText"/>
        <w:spacing w:line="253" w:lineRule="exact" w:before="1"/>
        <w:ind w:left="152"/>
      </w:pPr>
      <w:r>
        <w:rPr>
          <w:color w:val="0000FF"/>
          <w:u w:val="single" w:color="0000FF"/>
        </w:rPr>
        <w:t>116</w:t>
      </w:r>
    </w:p>
    <w:p>
      <w:pPr>
        <w:pStyle w:val="Heading5"/>
        <w:numPr>
          <w:ilvl w:val="0"/>
          <w:numId w:val="357"/>
        </w:numPr>
        <w:tabs>
          <w:tab w:pos="2161" w:val="left" w:leader="none"/>
          <w:tab w:pos="2162" w:val="left" w:leader="none"/>
        </w:tabs>
        <w:spacing w:line="261" w:lineRule="exact" w:before="0" w:after="0"/>
        <w:ind w:left="2162" w:right="0" w:hanging="2010"/>
        <w:jc w:val="left"/>
      </w:pPr>
      <w:r>
        <w:rPr/>
        <w:t>The</w:t>
      </w:r>
      <w:r>
        <w:rPr>
          <w:spacing w:val="-12"/>
        </w:rPr>
        <w:t> </w:t>
      </w:r>
      <w:r>
        <w:rPr/>
        <w:t>first</w:t>
      </w:r>
      <w:r>
        <w:rPr>
          <w:spacing w:val="-11"/>
        </w:rPr>
        <w:t> </w:t>
      </w:r>
      <w:r>
        <w:rPr/>
        <w:t>drive</w:t>
      </w:r>
      <w:r>
        <w:rPr>
          <w:spacing w:val="-10"/>
        </w:rPr>
        <w:t> </w:t>
      </w:r>
      <w:r>
        <w:rPr/>
        <w:t>is</w:t>
      </w:r>
      <w:r>
        <w:rPr>
          <w:spacing w:val="-10"/>
        </w:rPr>
        <w:t> </w:t>
      </w:r>
      <w:r>
        <w:rPr/>
        <w:t>stored</w:t>
      </w:r>
      <w:r>
        <w:rPr>
          <w:spacing w:val="-10"/>
        </w:rPr>
        <w:t> </w:t>
      </w:r>
      <w:r>
        <w:rPr/>
        <w:t>in</w:t>
      </w:r>
      <w:r>
        <w:rPr>
          <w:spacing w:val="-10"/>
        </w:rPr>
        <w:t> </w:t>
      </w:r>
      <w:r>
        <w:rPr/>
        <w:t>the</w:t>
      </w:r>
      <w:r>
        <w:rPr>
          <w:spacing w:val="-10"/>
        </w:rPr>
        <w:t> </w:t>
      </w:r>
      <w:r>
        <w:rPr/>
        <w:t>high</w:t>
      </w:r>
      <w:r>
        <w:rPr>
          <w:spacing w:val="-10"/>
        </w:rPr>
        <w:t> </w:t>
      </w:r>
      <w:r>
        <w:rPr/>
        <w:t>nibble</w:t>
      </w:r>
      <w:r>
        <w:rPr>
          <w:spacing w:val="-10"/>
        </w:rPr>
        <w:t> </w:t>
      </w:r>
      <w:r>
        <w:rPr/>
        <w:t>of</w:t>
      </w:r>
      <w:r>
        <w:rPr>
          <w:spacing w:val="-10"/>
        </w:rPr>
        <w:t> </w:t>
      </w:r>
      <w:r>
        <w:rPr/>
        <w:t>CMOS</w:t>
      </w:r>
    </w:p>
    <w:p>
      <w:pPr>
        <w:pStyle w:val="ListParagraph"/>
        <w:numPr>
          <w:ilvl w:val="0"/>
          <w:numId w:val="357"/>
        </w:numPr>
        <w:tabs>
          <w:tab w:pos="2161" w:val="left" w:leader="none"/>
          <w:tab w:pos="2162" w:val="left" w:leader="none"/>
          <w:tab w:pos="6384" w:val="left" w:leader="none"/>
        </w:tabs>
        <w:spacing w:line="260" w:lineRule="exact" w:before="0" w:after="0"/>
        <w:ind w:left="2162" w:right="0" w:hanging="2010"/>
        <w:jc w:val="left"/>
        <w:rPr>
          <w:b/>
          <w:i/>
          <w:sz w:val="21"/>
        </w:rPr>
      </w:pPr>
      <w:r>
        <w:rPr>
          <w:b/>
          <w:i/>
          <w:sz w:val="21"/>
        </w:rPr>
        <w:t>byte</w:t>
      </w:r>
      <w:r>
        <w:rPr>
          <w:b/>
          <w:i/>
          <w:spacing w:val="-29"/>
          <w:sz w:val="21"/>
        </w:rPr>
        <w:t> </w:t>
      </w:r>
      <w:r>
        <w:rPr>
          <w:b/>
          <w:i/>
          <w:sz w:val="21"/>
        </w:rPr>
        <w:t>0x12,</w:t>
      </w:r>
      <w:r>
        <w:rPr>
          <w:b/>
          <w:i/>
          <w:spacing w:val="-26"/>
          <w:sz w:val="21"/>
        </w:rPr>
        <w:t> </w:t>
      </w:r>
      <w:r>
        <w:rPr>
          <w:b/>
          <w:i/>
          <w:sz w:val="21"/>
        </w:rPr>
        <w:t>the</w:t>
      </w:r>
      <w:r>
        <w:rPr>
          <w:b/>
          <w:i/>
          <w:spacing w:val="-27"/>
          <w:sz w:val="21"/>
        </w:rPr>
        <w:t> </w:t>
      </w:r>
      <w:r>
        <w:rPr>
          <w:b/>
          <w:i/>
          <w:sz w:val="21"/>
        </w:rPr>
        <w:t>second</w:t>
      </w:r>
      <w:r>
        <w:rPr>
          <w:b/>
          <w:i/>
          <w:spacing w:val="-27"/>
          <w:sz w:val="21"/>
        </w:rPr>
        <w:t> </w:t>
      </w:r>
      <w:r>
        <w:rPr>
          <w:b/>
          <w:i/>
          <w:sz w:val="21"/>
        </w:rPr>
        <w:t>in</w:t>
      </w:r>
      <w:r>
        <w:rPr>
          <w:b/>
          <w:i/>
          <w:spacing w:val="-26"/>
          <w:sz w:val="21"/>
        </w:rPr>
        <w:t> </w:t>
      </w:r>
      <w:r>
        <w:rPr>
          <w:b/>
          <w:i/>
          <w:sz w:val="21"/>
        </w:rPr>
        <w:t>the</w:t>
      </w:r>
      <w:r>
        <w:rPr>
          <w:b/>
          <w:i/>
          <w:spacing w:val="-27"/>
          <w:sz w:val="21"/>
        </w:rPr>
        <w:t> </w:t>
      </w:r>
      <w:r>
        <w:rPr>
          <w:b/>
          <w:i/>
          <w:sz w:val="21"/>
        </w:rPr>
        <w:t>low</w:t>
      </w:r>
      <w:r>
        <w:rPr>
          <w:b/>
          <w:i/>
          <w:spacing w:val="-26"/>
          <w:sz w:val="21"/>
        </w:rPr>
        <w:t> </w:t>
      </w:r>
      <w:r>
        <w:rPr>
          <w:b/>
          <w:i/>
          <w:sz w:val="21"/>
        </w:rPr>
        <w:t>nibble.</w:t>
        <w:tab/>
        <w:t>This will</w:t>
      </w:r>
      <w:r>
        <w:rPr>
          <w:b/>
          <w:i/>
          <w:spacing w:val="-14"/>
          <w:sz w:val="21"/>
        </w:rPr>
        <w:t> </w:t>
      </w:r>
      <w:r>
        <w:rPr>
          <w:b/>
          <w:i/>
          <w:sz w:val="21"/>
        </w:rPr>
        <w:t>be</w:t>
      </w:r>
    </w:p>
    <w:p>
      <w:pPr>
        <w:pStyle w:val="ListParagraph"/>
        <w:numPr>
          <w:ilvl w:val="0"/>
          <w:numId w:val="357"/>
        </w:numPr>
        <w:tabs>
          <w:tab w:pos="2161" w:val="left" w:leader="none"/>
          <w:tab w:pos="2162" w:val="left" w:leader="none"/>
        </w:tabs>
        <w:spacing w:line="260" w:lineRule="exact" w:before="0" w:after="0"/>
        <w:ind w:left="2162" w:right="0" w:hanging="2010"/>
        <w:jc w:val="left"/>
        <w:rPr>
          <w:b/>
          <w:i/>
          <w:sz w:val="21"/>
        </w:rPr>
      </w:pPr>
      <w:r>
        <w:rPr>
          <w:b/>
          <w:i/>
          <w:sz w:val="21"/>
        </w:rPr>
        <w:t>either</w:t>
      </w:r>
      <w:r>
        <w:rPr>
          <w:b/>
          <w:i/>
          <w:spacing w:val="-12"/>
          <w:sz w:val="21"/>
        </w:rPr>
        <w:t> </w:t>
      </w:r>
      <w:r>
        <w:rPr>
          <w:b/>
          <w:i/>
          <w:sz w:val="21"/>
        </w:rPr>
        <w:t>a</w:t>
      </w:r>
      <w:r>
        <w:rPr>
          <w:b/>
          <w:i/>
          <w:spacing w:val="-11"/>
          <w:sz w:val="21"/>
        </w:rPr>
        <w:t> </w:t>
      </w:r>
      <w:r>
        <w:rPr>
          <w:b/>
          <w:i/>
          <w:sz w:val="21"/>
        </w:rPr>
        <w:t>4</w:t>
      </w:r>
      <w:r>
        <w:rPr>
          <w:b/>
          <w:i/>
          <w:spacing w:val="-11"/>
          <w:sz w:val="21"/>
        </w:rPr>
        <w:t> </w:t>
      </w:r>
      <w:r>
        <w:rPr>
          <w:b/>
          <w:i/>
          <w:sz w:val="21"/>
        </w:rPr>
        <w:t>bit</w:t>
      </w:r>
      <w:r>
        <w:rPr>
          <w:b/>
          <w:i/>
          <w:spacing w:val="-11"/>
          <w:sz w:val="21"/>
        </w:rPr>
        <w:t> </w:t>
      </w:r>
      <w:r>
        <w:rPr>
          <w:b/>
          <w:i/>
          <w:sz w:val="21"/>
        </w:rPr>
        <w:t>drive</w:t>
      </w:r>
      <w:r>
        <w:rPr>
          <w:b/>
          <w:i/>
          <w:spacing w:val="-12"/>
          <w:sz w:val="21"/>
        </w:rPr>
        <w:t> </w:t>
      </w:r>
      <w:r>
        <w:rPr>
          <w:b/>
          <w:i/>
          <w:sz w:val="21"/>
        </w:rPr>
        <w:t>type</w:t>
      </w:r>
      <w:r>
        <w:rPr>
          <w:b/>
          <w:i/>
          <w:spacing w:val="-11"/>
          <w:sz w:val="21"/>
        </w:rPr>
        <w:t> </w:t>
      </w:r>
      <w:r>
        <w:rPr>
          <w:b/>
          <w:i/>
          <w:sz w:val="21"/>
        </w:rPr>
        <w:t>or</w:t>
      </w:r>
      <w:r>
        <w:rPr>
          <w:b/>
          <w:i/>
          <w:spacing w:val="-11"/>
          <w:sz w:val="21"/>
        </w:rPr>
        <w:t> </w:t>
      </w:r>
      <w:r>
        <w:rPr>
          <w:b/>
          <w:i/>
          <w:spacing w:val="3"/>
          <w:sz w:val="21"/>
        </w:rPr>
        <w:t>0xf</w:t>
      </w:r>
      <w:r>
        <w:rPr>
          <w:b/>
          <w:i/>
          <w:spacing w:val="-10"/>
          <w:sz w:val="21"/>
        </w:rPr>
        <w:t> </w:t>
      </w:r>
      <w:r>
        <w:rPr>
          <w:b/>
          <w:i/>
          <w:sz w:val="21"/>
        </w:rPr>
        <w:t>indicating</w:t>
      </w:r>
      <w:r>
        <w:rPr>
          <w:b/>
          <w:i/>
          <w:spacing w:val="-11"/>
          <w:sz w:val="21"/>
        </w:rPr>
        <w:t> </w:t>
      </w:r>
      <w:r>
        <w:rPr>
          <w:b/>
          <w:i/>
          <w:sz w:val="21"/>
        </w:rPr>
        <w:t>use</w:t>
      </w:r>
      <w:r>
        <w:rPr>
          <w:b/>
          <w:i/>
          <w:spacing w:val="-10"/>
          <w:sz w:val="21"/>
        </w:rPr>
        <w:t> </w:t>
      </w:r>
      <w:r>
        <w:rPr>
          <w:b/>
          <w:i/>
          <w:sz w:val="21"/>
        </w:rPr>
        <w:t>byte</w:t>
      </w:r>
      <w:r>
        <w:rPr>
          <w:b/>
          <w:i/>
          <w:spacing w:val="-10"/>
          <w:sz w:val="21"/>
        </w:rPr>
        <w:t> </w:t>
      </w:r>
      <w:r>
        <w:rPr>
          <w:b/>
          <w:i/>
          <w:sz w:val="21"/>
        </w:rPr>
        <w:t>0x19</w:t>
      </w:r>
    </w:p>
    <w:p>
      <w:pPr>
        <w:pStyle w:val="ListParagraph"/>
        <w:numPr>
          <w:ilvl w:val="0"/>
          <w:numId w:val="357"/>
        </w:numPr>
        <w:tabs>
          <w:tab w:pos="2161" w:val="left" w:leader="none"/>
          <w:tab w:pos="2162" w:val="left" w:leader="none"/>
        </w:tabs>
        <w:spacing w:line="264" w:lineRule="exact" w:before="0" w:after="0"/>
        <w:ind w:left="2162" w:right="0" w:hanging="2010"/>
        <w:jc w:val="left"/>
        <w:rPr>
          <w:b/>
          <w:i/>
          <w:sz w:val="21"/>
        </w:rPr>
      </w:pPr>
      <w:r>
        <w:rPr>
          <w:b/>
          <w:i/>
          <w:sz w:val="21"/>
        </w:rPr>
        <w:t>for</w:t>
      </w:r>
      <w:r>
        <w:rPr>
          <w:b/>
          <w:i/>
          <w:spacing w:val="-12"/>
          <w:sz w:val="21"/>
        </w:rPr>
        <w:t> </w:t>
      </w:r>
      <w:r>
        <w:rPr>
          <w:b/>
          <w:i/>
          <w:sz w:val="21"/>
        </w:rPr>
        <w:t>an</w:t>
      </w:r>
      <w:r>
        <w:rPr>
          <w:b/>
          <w:i/>
          <w:spacing w:val="-10"/>
          <w:sz w:val="21"/>
        </w:rPr>
        <w:t> </w:t>
      </w:r>
      <w:r>
        <w:rPr>
          <w:b/>
          <w:i/>
          <w:sz w:val="21"/>
        </w:rPr>
        <w:t>8</w:t>
      </w:r>
      <w:r>
        <w:rPr>
          <w:b/>
          <w:i/>
          <w:spacing w:val="-10"/>
          <w:sz w:val="21"/>
        </w:rPr>
        <w:t> </w:t>
      </w:r>
      <w:r>
        <w:rPr>
          <w:b/>
          <w:i/>
          <w:sz w:val="21"/>
        </w:rPr>
        <w:t>bit</w:t>
      </w:r>
      <w:r>
        <w:rPr>
          <w:b/>
          <w:i/>
          <w:spacing w:val="-10"/>
          <w:sz w:val="21"/>
        </w:rPr>
        <w:t> </w:t>
      </w:r>
      <w:r>
        <w:rPr>
          <w:b/>
          <w:i/>
          <w:sz w:val="21"/>
        </w:rPr>
        <w:t>type,</w:t>
      </w:r>
      <w:r>
        <w:rPr>
          <w:b/>
          <w:i/>
          <w:spacing w:val="-10"/>
          <w:sz w:val="21"/>
        </w:rPr>
        <w:t> </w:t>
      </w:r>
      <w:r>
        <w:rPr>
          <w:b/>
          <w:i/>
          <w:sz w:val="21"/>
        </w:rPr>
        <w:t>drive</w:t>
      </w:r>
      <w:r>
        <w:rPr>
          <w:b/>
          <w:i/>
          <w:spacing w:val="-10"/>
          <w:sz w:val="21"/>
        </w:rPr>
        <w:t> </w:t>
      </w:r>
      <w:r>
        <w:rPr>
          <w:b/>
          <w:i/>
          <w:sz w:val="21"/>
        </w:rPr>
        <w:t>1,</w:t>
      </w:r>
      <w:r>
        <w:rPr>
          <w:b/>
          <w:i/>
          <w:spacing w:val="-10"/>
          <w:sz w:val="21"/>
        </w:rPr>
        <w:t> </w:t>
      </w:r>
      <w:r>
        <w:rPr>
          <w:b/>
          <w:i/>
          <w:sz w:val="21"/>
        </w:rPr>
        <w:t>0x1a</w:t>
      </w:r>
      <w:r>
        <w:rPr>
          <w:b/>
          <w:i/>
          <w:spacing w:val="-10"/>
          <w:sz w:val="21"/>
        </w:rPr>
        <w:t> </w:t>
      </w:r>
      <w:r>
        <w:rPr>
          <w:b/>
          <w:i/>
          <w:sz w:val="21"/>
        </w:rPr>
        <w:t>for</w:t>
      </w:r>
      <w:r>
        <w:rPr>
          <w:b/>
          <w:i/>
          <w:spacing w:val="-10"/>
          <w:sz w:val="21"/>
        </w:rPr>
        <w:t> </w:t>
      </w:r>
      <w:r>
        <w:rPr>
          <w:b/>
          <w:i/>
          <w:sz w:val="21"/>
        </w:rPr>
        <w:t>drive</w:t>
      </w:r>
      <w:r>
        <w:rPr>
          <w:b/>
          <w:i/>
          <w:spacing w:val="-9"/>
          <w:sz w:val="21"/>
        </w:rPr>
        <w:t> </w:t>
      </w:r>
      <w:r>
        <w:rPr>
          <w:b/>
          <w:i/>
          <w:sz w:val="21"/>
        </w:rPr>
        <w:t>2</w:t>
      </w:r>
      <w:r>
        <w:rPr>
          <w:b/>
          <w:i/>
          <w:spacing w:val="-10"/>
          <w:sz w:val="21"/>
        </w:rPr>
        <w:t> </w:t>
      </w:r>
      <w:r>
        <w:rPr>
          <w:b/>
          <w:i/>
          <w:sz w:val="21"/>
        </w:rPr>
        <w:t>in</w:t>
      </w:r>
      <w:r>
        <w:rPr>
          <w:b/>
          <w:i/>
          <w:spacing w:val="-10"/>
          <w:sz w:val="21"/>
        </w:rPr>
        <w:t> </w:t>
      </w:r>
      <w:r>
        <w:rPr>
          <w:b/>
          <w:i/>
          <w:sz w:val="21"/>
        </w:rPr>
        <w:t>CMOS.</w:t>
      </w:r>
    </w:p>
    <w:p>
      <w:pPr>
        <w:pStyle w:val="ListParagraph"/>
        <w:numPr>
          <w:ilvl w:val="0"/>
          <w:numId w:val="357"/>
        </w:numPr>
        <w:tabs>
          <w:tab w:pos="455" w:val="left" w:leader="none"/>
        </w:tabs>
        <w:spacing w:line="253" w:lineRule="exact" w:before="0" w:after="0"/>
        <w:ind w:left="455" w:right="0" w:hanging="303"/>
        <w:jc w:val="left"/>
        <w:rPr>
          <w:sz w:val="20"/>
        </w:rPr>
      </w:pPr>
    </w:p>
    <w:p>
      <w:pPr>
        <w:pStyle w:val="ListParagraph"/>
        <w:numPr>
          <w:ilvl w:val="0"/>
          <w:numId w:val="357"/>
        </w:numPr>
        <w:tabs>
          <w:tab w:pos="2161" w:val="left" w:leader="none"/>
          <w:tab w:pos="2162" w:val="left" w:leader="none"/>
        </w:tabs>
        <w:spacing w:line="261" w:lineRule="exact" w:before="0" w:after="0"/>
        <w:ind w:left="2162" w:right="0" w:hanging="2010"/>
        <w:jc w:val="left"/>
        <w:rPr>
          <w:b/>
          <w:i/>
          <w:sz w:val="21"/>
        </w:rPr>
      </w:pPr>
      <w:r>
        <w:rPr>
          <w:b/>
          <w:i/>
          <w:sz w:val="21"/>
        </w:rPr>
        <w:t>Needless to say, a non-zero value means we</w:t>
      </w:r>
      <w:r>
        <w:rPr>
          <w:b/>
          <w:i/>
          <w:spacing w:val="-72"/>
          <w:sz w:val="21"/>
        </w:rPr>
        <w:t> </w:t>
      </w:r>
      <w:r>
        <w:rPr>
          <w:b/>
          <w:i/>
          <w:sz w:val="21"/>
        </w:rPr>
        <w:t>have</w:t>
      </w:r>
    </w:p>
    <w:p>
      <w:pPr>
        <w:pStyle w:val="ListParagraph"/>
        <w:numPr>
          <w:ilvl w:val="0"/>
          <w:numId w:val="357"/>
        </w:numPr>
        <w:tabs>
          <w:tab w:pos="2161" w:val="left" w:leader="none"/>
          <w:tab w:pos="2162" w:val="left" w:leader="none"/>
        </w:tabs>
        <w:spacing w:line="264" w:lineRule="exact" w:before="0" w:after="0"/>
        <w:ind w:left="2162" w:right="0" w:hanging="2010"/>
        <w:jc w:val="left"/>
        <w:rPr>
          <w:b/>
          <w:i/>
          <w:sz w:val="21"/>
        </w:rPr>
      </w:pPr>
      <w:r>
        <w:rPr>
          <w:b/>
          <w:i/>
          <w:sz w:val="21"/>
        </w:rPr>
        <w:t>an AT controller hard disk for that</w:t>
      </w:r>
      <w:r>
        <w:rPr>
          <w:b/>
          <w:i/>
          <w:spacing w:val="-61"/>
          <w:sz w:val="21"/>
        </w:rPr>
        <w:t> </w:t>
      </w:r>
      <w:r>
        <w:rPr>
          <w:b/>
          <w:i/>
          <w:sz w:val="21"/>
        </w:rPr>
        <w:t>drive.</w:t>
      </w:r>
    </w:p>
    <w:p>
      <w:pPr>
        <w:pStyle w:val="ListParagraph"/>
        <w:numPr>
          <w:ilvl w:val="0"/>
          <w:numId w:val="357"/>
        </w:numPr>
        <w:tabs>
          <w:tab w:pos="455" w:val="left" w:leader="none"/>
        </w:tabs>
        <w:spacing w:line="240" w:lineRule="auto" w:before="0" w:after="0"/>
        <w:ind w:left="455" w:right="0" w:hanging="303"/>
        <w:jc w:val="left"/>
        <w:rPr>
          <w:sz w:val="20"/>
        </w:rPr>
      </w:pPr>
    </w:p>
    <w:p>
      <w:pPr>
        <w:pStyle w:val="ListParagraph"/>
        <w:numPr>
          <w:ilvl w:val="0"/>
          <w:numId w:val="357"/>
        </w:numPr>
        <w:tabs>
          <w:tab w:pos="455" w:val="left" w:leader="none"/>
        </w:tabs>
        <w:spacing w:line="253" w:lineRule="exact" w:before="3" w:after="0"/>
        <w:ind w:left="455" w:right="0" w:hanging="303"/>
        <w:jc w:val="left"/>
        <w:rPr>
          <w:sz w:val="20"/>
        </w:rPr>
      </w:pPr>
    </w:p>
    <w:p>
      <w:pPr>
        <w:tabs>
          <w:tab w:pos="1357" w:val="left" w:leader="none"/>
        </w:tabs>
        <w:spacing w:line="266" w:lineRule="exact" w:before="0"/>
        <w:ind w:left="152" w:right="0" w:firstLine="0"/>
        <w:jc w:val="left"/>
        <w:rPr>
          <w:b/>
          <w:i/>
          <w:sz w:val="21"/>
        </w:rPr>
      </w:pPr>
      <w:r>
        <w:rPr>
          <w:color w:val="0000FF"/>
          <w:sz w:val="20"/>
          <w:u w:val="single" w:color="0000FF"/>
        </w:rPr>
        <w:t>126</w:t>
      </w:r>
      <w:r>
        <w:rPr>
          <w:color w:val="0000FF"/>
          <w:sz w:val="20"/>
        </w:rPr>
        <w:tab/>
      </w:r>
      <w:r>
        <w:rPr>
          <w:b/>
          <w:i/>
          <w:sz w:val="21"/>
        </w:rPr>
        <w:t>*/</w:t>
      </w:r>
    </w:p>
    <w:p>
      <w:pPr>
        <w:pStyle w:val="BodyText"/>
        <w:spacing w:before="0"/>
        <w:ind w:left="152"/>
      </w:pPr>
      <w:r>
        <w:rPr>
          <w:color w:val="0000FF"/>
          <w:u w:val="single" w:color="0000FF"/>
        </w:rPr>
        <w:t>127</w:t>
      </w:r>
    </w:p>
    <w:p>
      <w:pPr>
        <w:pStyle w:val="BodyText"/>
      </w:pPr>
      <w:r>
        <w:rPr/>
        <w:t>//</w:t>
      </w:r>
      <w:r>
        <w:rPr>
          <w:spacing w:val="-23"/>
        </w:rPr>
        <w:t> </w:t>
      </w:r>
      <w:r>
        <w:rPr/>
        <w:t>According</w:t>
      </w:r>
      <w:r>
        <w:rPr>
          <w:spacing w:val="-22"/>
        </w:rPr>
        <w:t> </w:t>
      </w:r>
      <w:r>
        <w:rPr/>
        <w:t>to</w:t>
      </w:r>
      <w:r>
        <w:rPr>
          <w:spacing w:val="-22"/>
        </w:rPr>
        <w:t> </w:t>
      </w:r>
      <w:r>
        <w:rPr/>
        <w:t>the</w:t>
      </w:r>
      <w:r>
        <w:rPr>
          <w:spacing w:val="-23"/>
        </w:rPr>
        <w:t> </w:t>
      </w:r>
      <w:r>
        <w:rPr/>
        <w:t>above</w:t>
      </w:r>
      <w:r>
        <w:rPr>
          <w:spacing w:val="-24"/>
        </w:rPr>
        <w:t> </w:t>
      </w:r>
      <w:r>
        <w:rPr/>
        <w:t>principle,</w:t>
      </w:r>
      <w:r>
        <w:rPr>
          <w:spacing w:val="-24"/>
        </w:rPr>
        <w:t> </w:t>
      </w:r>
      <w:r>
        <w:rPr/>
        <w:t>here</w:t>
      </w:r>
      <w:r>
        <w:rPr>
          <w:spacing w:val="-22"/>
        </w:rPr>
        <w:t> </w:t>
      </w:r>
      <w:r>
        <w:rPr/>
        <w:t>is</w:t>
      </w:r>
      <w:r>
        <w:rPr>
          <w:spacing w:val="-23"/>
        </w:rPr>
        <w:t> </w:t>
      </w:r>
      <w:r>
        <w:rPr/>
        <w:t>to</w:t>
      </w:r>
      <w:r>
        <w:rPr>
          <w:spacing w:val="-22"/>
        </w:rPr>
        <w:t> </w:t>
      </w:r>
      <w:r>
        <w:rPr/>
        <w:t>check</w:t>
      </w:r>
      <w:r>
        <w:rPr>
          <w:spacing w:val="-22"/>
        </w:rPr>
        <w:t> </w:t>
      </w:r>
      <w:r>
        <w:rPr/>
        <w:t>whether</w:t>
      </w:r>
      <w:r>
        <w:rPr>
          <w:spacing w:val="-24"/>
        </w:rPr>
        <w:t> </w:t>
      </w:r>
      <w:r>
        <w:rPr/>
        <w:t>the</w:t>
      </w:r>
      <w:r>
        <w:rPr>
          <w:spacing w:val="-23"/>
        </w:rPr>
        <w:t> </w:t>
      </w:r>
      <w:r>
        <w:rPr/>
        <w:t>hard</w:t>
      </w:r>
      <w:r>
        <w:rPr>
          <w:spacing w:val="-25"/>
        </w:rPr>
        <w:t> </w:t>
      </w:r>
      <w:r>
        <w:rPr/>
        <w:t>disk</w:t>
      </w:r>
      <w:r>
        <w:rPr>
          <w:spacing w:val="-24"/>
        </w:rPr>
        <w:t> </w:t>
      </w:r>
      <w:r>
        <w:rPr/>
        <w:t>is</w:t>
      </w:r>
      <w:r>
        <w:rPr>
          <w:spacing w:val="-22"/>
        </w:rPr>
        <w:t> </w:t>
      </w:r>
      <w:r>
        <w:rPr/>
        <w:t>compatible</w:t>
      </w:r>
      <w:r>
        <w:rPr>
          <w:spacing w:val="-26"/>
        </w:rPr>
        <w:t> </w:t>
      </w:r>
      <w:r>
        <w:rPr/>
        <w:t>with</w:t>
      </w:r>
    </w:p>
    <w:p>
      <w:pPr>
        <w:pStyle w:val="BodyText"/>
      </w:pPr>
      <w:r>
        <w:rPr/>
        <w:t>//</w:t>
      </w:r>
      <w:r>
        <w:rPr>
          <w:spacing w:val="-17"/>
        </w:rPr>
        <w:t> </w:t>
      </w:r>
      <w:r>
        <w:rPr/>
        <w:t>the</w:t>
      </w:r>
      <w:r>
        <w:rPr>
          <w:spacing w:val="-17"/>
        </w:rPr>
        <w:t> </w:t>
      </w:r>
      <w:r>
        <w:rPr/>
        <w:t>AT</w:t>
      </w:r>
      <w:r>
        <w:rPr>
          <w:spacing w:val="-20"/>
        </w:rPr>
        <w:t> </w:t>
      </w:r>
      <w:r>
        <w:rPr/>
        <w:t>controller.</w:t>
      </w:r>
      <w:r>
        <w:rPr>
          <w:spacing w:val="-16"/>
        </w:rPr>
        <w:t> </w:t>
      </w:r>
      <w:r>
        <w:rPr/>
        <w:t>See</w:t>
      </w:r>
      <w:r>
        <w:rPr>
          <w:spacing w:val="-20"/>
        </w:rPr>
        <w:t> </w:t>
      </w:r>
      <w:r>
        <w:rPr/>
        <w:t>Section</w:t>
      </w:r>
      <w:r>
        <w:rPr>
          <w:spacing w:val="-20"/>
        </w:rPr>
        <w:t> </w:t>
      </w:r>
      <w:r>
        <w:rPr/>
        <w:t>7.1.3</w:t>
      </w:r>
      <w:r>
        <w:rPr>
          <w:spacing w:val="-17"/>
        </w:rPr>
        <w:t> </w:t>
      </w:r>
      <w:r>
        <w:rPr/>
        <w:t>for</w:t>
      </w:r>
      <w:r>
        <w:rPr>
          <w:spacing w:val="-16"/>
        </w:rPr>
        <w:t> </w:t>
      </w:r>
      <w:r>
        <w:rPr/>
        <w:t>a</w:t>
      </w:r>
      <w:r>
        <w:rPr>
          <w:spacing w:val="-17"/>
        </w:rPr>
        <w:t> </w:t>
      </w:r>
      <w:r>
        <w:rPr/>
        <w:t>description</w:t>
      </w:r>
      <w:r>
        <w:rPr>
          <w:spacing w:val="-20"/>
        </w:rPr>
        <w:t> </w:t>
      </w:r>
      <w:r>
        <w:rPr/>
        <w:t>of</w:t>
      </w:r>
      <w:r>
        <w:rPr>
          <w:spacing w:val="-17"/>
        </w:rPr>
        <w:t> </w:t>
      </w:r>
      <w:r>
        <w:rPr/>
        <w:t>CMOS</w:t>
      </w:r>
      <w:r>
        <w:rPr>
          <w:spacing w:val="-19"/>
        </w:rPr>
        <w:t> </w:t>
      </w:r>
      <w:r>
        <w:rPr/>
        <w:t>information.</w:t>
      </w:r>
      <w:r>
        <w:rPr>
          <w:spacing w:val="-17"/>
        </w:rPr>
        <w:t> </w:t>
      </w:r>
      <w:r>
        <w:rPr/>
        <w:t>Here,</w:t>
      </w:r>
      <w:r>
        <w:rPr>
          <w:spacing w:val="-17"/>
        </w:rPr>
        <w:t> </w:t>
      </w:r>
      <w:r>
        <w:rPr/>
        <w:t>the</w:t>
      </w:r>
      <w:r>
        <w:rPr>
          <w:spacing w:val="-17"/>
        </w:rPr>
        <w:t> </w:t>
      </w:r>
      <w:r>
        <w:rPr/>
        <w:t>hard</w:t>
      </w:r>
    </w:p>
    <w:p>
      <w:pPr>
        <w:pStyle w:val="BodyText"/>
      </w:pPr>
      <w:r>
        <w:rPr/>
        <w:t>//</w:t>
      </w:r>
      <w:r>
        <w:rPr>
          <w:spacing w:val="-32"/>
        </w:rPr>
        <w:t> </w:t>
      </w:r>
      <w:r>
        <w:rPr/>
        <w:t>disk</w:t>
      </w:r>
      <w:r>
        <w:rPr>
          <w:spacing w:val="-32"/>
        </w:rPr>
        <w:t> </w:t>
      </w:r>
      <w:r>
        <w:rPr/>
        <w:t>type</w:t>
      </w:r>
      <w:r>
        <w:rPr>
          <w:spacing w:val="-32"/>
        </w:rPr>
        <w:t> </w:t>
      </w:r>
      <w:r>
        <w:rPr/>
        <w:t>byte</w:t>
      </w:r>
      <w:r>
        <w:rPr>
          <w:spacing w:val="-31"/>
        </w:rPr>
        <w:t> </w:t>
      </w:r>
      <w:r>
        <w:rPr/>
        <w:t>is</w:t>
      </w:r>
      <w:r>
        <w:rPr>
          <w:spacing w:val="-32"/>
        </w:rPr>
        <w:t> </w:t>
      </w:r>
      <w:r>
        <w:rPr/>
        <w:t>read</w:t>
      </w:r>
      <w:r>
        <w:rPr>
          <w:spacing w:val="-32"/>
        </w:rPr>
        <w:t> </w:t>
      </w:r>
      <w:r>
        <w:rPr/>
        <w:t>from</w:t>
      </w:r>
      <w:r>
        <w:rPr>
          <w:spacing w:val="-32"/>
        </w:rPr>
        <w:t> </w:t>
      </w:r>
      <w:r>
        <w:rPr/>
        <w:t>the</w:t>
      </w:r>
      <w:r>
        <w:rPr>
          <w:spacing w:val="-31"/>
        </w:rPr>
        <w:t> </w:t>
      </w:r>
      <w:r>
        <w:rPr/>
        <w:t>CMOS</w:t>
      </w:r>
      <w:r>
        <w:rPr>
          <w:spacing w:val="-32"/>
        </w:rPr>
        <w:t> </w:t>
      </w:r>
      <w:r>
        <w:rPr/>
        <w:t>offset</w:t>
      </w:r>
      <w:r>
        <w:rPr>
          <w:spacing w:val="-32"/>
        </w:rPr>
        <w:t> </w:t>
      </w:r>
      <w:r>
        <w:rPr/>
        <w:t>address</w:t>
      </w:r>
      <w:r>
        <w:rPr>
          <w:spacing w:val="-32"/>
        </w:rPr>
        <w:t> </w:t>
      </w:r>
      <w:r>
        <w:rPr/>
        <w:t>0x12.</w:t>
      </w:r>
      <w:r>
        <w:rPr>
          <w:spacing w:val="-30"/>
        </w:rPr>
        <w:t> </w:t>
      </w:r>
      <w:r>
        <w:rPr/>
        <w:t>If</w:t>
      </w:r>
      <w:r>
        <w:rPr>
          <w:spacing w:val="-32"/>
        </w:rPr>
        <w:t> </w:t>
      </w:r>
      <w:r>
        <w:rPr/>
        <w:t>the</w:t>
      </w:r>
      <w:r>
        <w:rPr>
          <w:spacing w:val="-32"/>
        </w:rPr>
        <w:t> </w:t>
      </w:r>
      <w:r>
        <w:rPr/>
        <w:t>low</w:t>
      </w:r>
      <w:r>
        <w:rPr>
          <w:spacing w:val="-31"/>
        </w:rPr>
        <w:t> </w:t>
      </w:r>
      <w:r>
        <w:rPr/>
        <w:t>nibble</w:t>
      </w:r>
      <w:r>
        <w:rPr>
          <w:spacing w:val="-30"/>
        </w:rPr>
        <w:t> </w:t>
      </w:r>
      <w:r>
        <w:rPr/>
        <w:t>value</w:t>
      </w:r>
      <w:r>
        <w:rPr>
          <w:spacing w:val="-32"/>
        </w:rPr>
        <w:t> </w:t>
      </w:r>
      <w:r>
        <w:rPr/>
        <w:t>(the</w:t>
      </w:r>
      <w:r>
        <w:rPr>
          <w:spacing w:val="-32"/>
        </w:rPr>
        <w:t> </w:t>
      </w:r>
      <w:r>
        <w:rPr/>
        <w:t>second</w:t>
      </w:r>
    </w:p>
    <w:p>
      <w:pPr>
        <w:pStyle w:val="BodyText"/>
      </w:pPr>
      <w:r>
        <w:rPr/>
        <w:t>//</w:t>
      </w:r>
      <w:r>
        <w:rPr>
          <w:spacing w:val="-20"/>
        </w:rPr>
        <w:t> </w:t>
      </w:r>
      <w:r>
        <w:rPr/>
        <w:t>hard</w:t>
      </w:r>
      <w:r>
        <w:rPr>
          <w:spacing w:val="-22"/>
        </w:rPr>
        <w:t> </w:t>
      </w:r>
      <w:r>
        <w:rPr/>
        <w:t>disk</w:t>
      </w:r>
      <w:r>
        <w:rPr>
          <w:spacing w:val="-20"/>
        </w:rPr>
        <w:t> </w:t>
      </w:r>
      <w:r>
        <w:rPr/>
        <w:t>type)</w:t>
      </w:r>
      <w:r>
        <w:rPr>
          <w:spacing w:val="-21"/>
        </w:rPr>
        <w:t> </w:t>
      </w:r>
      <w:r>
        <w:rPr/>
        <w:t>is</w:t>
      </w:r>
      <w:r>
        <w:rPr>
          <w:spacing w:val="-22"/>
        </w:rPr>
        <w:t> </w:t>
      </w:r>
      <w:r>
        <w:rPr/>
        <w:t>not</w:t>
      </w:r>
      <w:r>
        <w:rPr>
          <w:spacing w:val="-22"/>
        </w:rPr>
        <w:t> </w:t>
      </w:r>
      <w:r>
        <w:rPr/>
        <w:t>0,</w:t>
      </w:r>
      <w:r>
        <w:rPr>
          <w:spacing w:val="-19"/>
        </w:rPr>
        <w:t> </w:t>
      </w:r>
      <w:r>
        <w:rPr/>
        <w:t>it</w:t>
      </w:r>
      <w:r>
        <w:rPr>
          <w:spacing w:val="-20"/>
        </w:rPr>
        <w:t> </w:t>
      </w:r>
      <w:r>
        <w:rPr/>
        <w:t>means</w:t>
      </w:r>
      <w:r>
        <w:rPr>
          <w:spacing w:val="-20"/>
        </w:rPr>
        <w:t> </w:t>
      </w:r>
      <w:r>
        <w:rPr/>
        <w:t>that</w:t>
      </w:r>
      <w:r>
        <w:rPr>
          <w:spacing w:val="-21"/>
        </w:rPr>
        <w:t> </w:t>
      </w:r>
      <w:r>
        <w:rPr/>
        <w:t>the</w:t>
      </w:r>
      <w:r>
        <w:rPr>
          <w:spacing w:val="-22"/>
        </w:rPr>
        <w:t> </w:t>
      </w:r>
      <w:r>
        <w:rPr/>
        <w:t>system</w:t>
      </w:r>
      <w:r>
        <w:rPr>
          <w:spacing w:val="-20"/>
        </w:rPr>
        <w:t> </w:t>
      </w:r>
      <w:r>
        <w:rPr/>
        <w:t>has</w:t>
      </w:r>
      <w:r>
        <w:rPr>
          <w:spacing w:val="-21"/>
        </w:rPr>
        <w:t> </w:t>
      </w:r>
      <w:r>
        <w:rPr/>
        <w:t>two</w:t>
      </w:r>
      <w:r>
        <w:rPr>
          <w:spacing w:val="-22"/>
        </w:rPr>
        <w:t> </w:t>
      </w:r>
      <w:r>
        <w:rPr/>
        <w:t>hard</w:t>
      </w:r>
      <w:r>
        <w:rPr>
          <w:spacing w:val="-20"/>
        </w:rPr>
        <w:t> </w:t>
      </w:r>
      <w:r>
        <w:rPr/>
        <w:t>disks,</w:t>
      </w:r>
      <w:r>
        <w:rPr>
          <w:spacing w:val="-19"/>
        </w:rPr>
        <w:t> </w:t>
      </w:r>
      <w:r>
        <w:rPr/>
        <w:t>otherwise</w:t>
      </w:r>
      <w:r>
        <w:rPr>
          <w:spacing w:val="-20"/>
        </w:rPr>
        <w:t> </w:t>
      </w:r>
      <w:r>
        <w:rPr/>
        <w:t>the</w:t>
      </w:r>
      <w:r>
        <w:rPr>
          <w:spacing w:val="-20"/>
        </w:rPr>
        <w:t> </w:t>
      </w:r>
      <w:r>
        <w:rPr/>
        <w:t>system</w:t>
      </w:r>
    </w:p>
    <w:p>
      <w:pPr>
        <w:pStyle w:val="BodyText"/>
      </w:pPr>
      <w:r>
        <w:rPr/>
        <w:t>//</w:t>
      </w:r>
      <w:r>
        <w:rPr>
          <w:spacing w:val="-22"/>
        </w:rPr>
        <w:t> </w:t>
      </w:r>
      <w:r>
        <w:rPr/>
        <w:t>has</w:t>
      </w:r>
      <w:r>
        <w:rPr>
          <w:spacing w:val="-23"/>
        </w:rPr>
        <w:t> </w:t>
      </w:r>
      <w:r>
        <w:rPr/>
        <w:t>only</w:t>
      </w:r>
      <w:r>
        <w:rPr>
          <w:spacing w:val="-24"/>
        </w:rPr>
        <w:t> </w:t>
      </w:r>
      <w:r>
        <w:rPr/>
        <w:t>one</w:t>
      </w:r>
      <w:r>
        <w:rPr>
          <w:spacing w:val="-23"/>
        </w:rPr>
        <w:t> </w:t>
      </w:r>
      <w:r>
        <w:rPr/>
        <w:t>hard</w:t>
      </w:r>
      <w:r>
        <w:rPr>
          <w:spacing w:val="-24"/>
        </w:rPr>
        <w:t> </w:t>
      </w:r>
      <w:r>
        <w:rPr/>
        <w:t>disk.</w:t>
      </w:r>
      <w:r>
        <w:rPr>
          <w:spacing w:val="-21"/>
        </w:rPr>
        <w:t> </w:t>
      </w:r>
      <w:r>
        <w:rPr/>
        <w:t>If</w:t>
      </w:r>
      <w:r>
        <w:rPr>
          <w:spacing w:val="-23"/>
        </w:rPr>
        <w:t> </w:t>
      </w:r>
      <w:r>
        <w:rPr/>
        <w:t>the</w:t>
      </w:r>
      <w:r>
        <w:rPr>
          <w:spacing w:val="-24"/>
        </w:rPr>
        <w:t> </w:t>
      </w:r>
      <w:r>
        <w:rPr/>
        <w:t>value</w:t>
      </w:r>
      <w:r>
        <w:rPr>
          <w:spacing w:val="-23"/>
        </w:rPr>
        <w:t> </w:t>
      </w:r>
      <w:r>
        <w:rPr/>
        <w:t>read</w:t>
      </w:r>
      <w:r>
        <w:rPr>
          <w:spacing w:val="-25"/>
        </w:rPr>
        <w:t> </w:t>
      </w:r>
      <w:r>
        <w:rPr/>
        <w:t>from</w:t>
      </w:r>
      <w:r>
        <w:rPr>
          <w:spacing w:val="-24"/>
        </w:rPr>
        <w:t> </w:t>
      </w:r>
      <w:r>
        <w:rPr/>
        <w:t>0x12</w:t>
      </w:r>
      <w:r>
        <w:rPr>
          <w:spacing w:val="-23"/>
        </w:rPr>
        <w:t> </w:t>
      </w:r>
      <w:r>
        <w:rPr/>
        <w:t>is</w:t>
      </w:r>
      <w:r>
        <w:rPr>
          <w:spacing w:val="-23"/>
        </w:rPr>
        <w:t> </w:t>
      </w:r>
      <w:r>
        <w:rPr/>
        <w:t>0,</w:t>
      </w:r>
      <w:r>
        <w:rPr>
          <w:spacing w:val="-21"/>
        </w:rPr>
        <w:t> </w:t>
      </w:r>
      <w:r>
        <w:rPr/>
        <w:t>it</w:t>
      </w:r>
      <w:r>
        <w:rPr>
          <w:spacing w:val="-25"/>
        </w:rPr>
        <w:t> </w:t>
      </w:r>
      <w:r>
        <w:rPr/>
        <w:t>means</w:t>
      </w:r>
      <w:r>
        <w:rPr>
          <w:spacing w:val="-24"/>
        </w:rPr>
        <w:t> </w:t>
      </w:r>
      <w:r>
        <w:rPr/>
        <w:t>there</w:t>
      </w:r>
      <w:r>
        <w:rPr>
          <w:spacing w:val="-23"/>
        </w:rPr>
        <w:t> </w:t>
      </w:r>
      <w:r>
        <w:rPr/>
        <w:t>is</w:t>
      </w:r>
      <w:r>
        <w:rPr>
          <w:spacing w:val="-23"/>
        </w:rPr>
        <w:t> </w:t>
      </w:r>
      <w:r>
        <w:rPr/>
        <w:t>no</w:t>
      </w:r>
      <w:r>
        <w:rPr>
          <w:spacing w:val="-23"/>
        </w:rPr>
        <w:t> </w:t>
      </w:r>
      <w:r>
        <w:rPr/>
        <w:t>AT</w:t>
      </w:r>
      <w:r>
        <w:rPr>
          <w:spacing w:val="-23"/>
        </w:rPr>
        <w:t> </w:t>
      </w:r>
      <w:r>
        <w:rPr/>
        <w:t>compatible</w:t>
      </w:r>
    </w:p>
    <w:p>
      <w:pPr>
        <w:pStyle w:val="BodyText"/>
        <w:spacing w:before="5"/>
      </w:pPr>
      <w:r>
        <w:rPr/>
        <w:t>// hard disk in the system.</w:t>
      </w:r>
    </w:p>
    <w:p>
      <w:pPr>
        <w:pStyle w:val="ListParagraph"/>
        <w:numPr>
          <w:ilvl w:val="0"/>
          <w:numId w:val="358"/>
        </w:numPr>
        <w:tabs>
          <w:tab w:pos="1355" w:val="left" w:leader="none"/>
          <w:tab w:pos="1356" w:val="left" w:leader="none"/>
        </w:tabs>
        <w:spacing w:line="240" w:lineRule="auto" w:before="3" w:after="0"/>
        <w:ind w:left="1355" w:right="0" w:hanging="1204"/>
        <w:jc w:val="left"/>
        <w:rPr>
          <w:sz w:val="20"/>
        </w:rPr>
      </w:pPr>
      <w:r>
        <w:rPr>
          <w:sz w:val="20"/>
        </w:rPr>
        <w:t>if ((cmos_disks =</w:t>
      </w:r>
      <w:r>
        <w:rPr>
          <w:color w:val="0000FF"/>
          <w:sz w:val="20"/>
        </w:rPr>
        <w:t> </w:t>
      </w:r>
      <w:r>
        <w:rPr>
          <w:color w:val="0000FF"/>
          <w:sz w:val="20"/>
          <w:u w:val="single" w:color="0000FF"/>
        </w:rPr>
        <w:t>CMOS_READ</w:t>
      </w:r>
      <w:r>
        <w:rPr>
          <w:sz w:val="20"/>
        </w:rPr>
        <w:t>(0x12)) &amp; 0xf0)</w:t>
      </w:r>
    </w:p>
    <w:p>
      <w:pPr>
        <w:pStyle w:val="ListParagraph"/>
        <w:numPr>
          <w:ilvl w:val="0"/>
          <w:numId w:val="358"/>
        </w:numPr>
        <w:tabs>
          <w:tab w:pos="2154" w:val="left" w:leader="none"/>
          <w:tab w:pos="2155" w:val="left" w:leader="none"/>
        </w:tabs>
        <w:spacing w:line="240" w:lineRule="auto" w:before="3" w:after="0"/>
        <w:ind w:left="2154" w:right="0" w:hanging="2003"/>
        <w:jc w:val="left"/>
        <w:rPr>
          <w:sz w:val="20"/>
        </w:rPr>
      </w:pPr>
      <w:r>
        <w:rPr>
          <w:sz w:val="20"/>
        </w:rPr>
        <w:t>if (cmos_disks &amp;</w:t>
      </w:r>
      <w:r>
        <w:rPr>
          <w:spacing w:val="-4"/>
          <w:sz w:val="20"/>
        </w:rPr>
        <w:t> </w:t>
      </w:r>
      <w:r>
        <w:rPr>
          <w:sz w:val="20"/>
        </w:rPr>
        <w:t>0x0f)</w:t>
      </w:r>
    </w:p>
    <w:p>
      <w:pPr>
        <w:pStyle w:val="ListParagraph"/>
        <w:numPr>
          <w:ilvl w:val="0"/>
          <w:numId w:val="358"/>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NR_HD</w:t>
      </w:r>
      <w:r>
        <w:rPr>
          <w:color w:val="0000FF"/>
          <w:sz w:val="20"/>
        </w:rPr>
        <w:t> </w:t>
      </w:r>
      <w:r>
        <w:rPr>
          <w:sz w:val="20"/>
        </w:rPr>
        <w:t>= 2;</w:t>
      </w:r>
    </w:p>
    <w:p>
      <w:pPr>
        <w:pStyle w:val="ListParagraph"/>
        <w:numPr>
          <w:ilvl w:val="0"/>
          <w:numId w:val="358"/>
        </w:numPr>
        <w:tabs>
          <w:tab w:pos="2154" w:val="left" w:leader="none"/>
          <w:tab w:pos="2155" w:val="left" w:leader="none"/>
        </w:tabs>
        <w:spacing w:line="240" w:lineRule="auto" w:before="3" w:after="0"/>
        <w:ind w:left="2154" w:right="0" w:hanging="2003"/>
        <w:jc w:val="left"/>
        <w:rPr>
          <w:sz w:val="20"/>
        </w:rPr>
      </w:pPr>
      <w:r>
        <w:rPr>
          <w:sz w:val="20"/>
        </w:rPr>
        <w:t>else</w:t>
      </w:r>
    </w:p>
    <w:p>
      <w:pPr>
        <w:pStyle w:val="ListParagraph"/>
        <w:numPr>
          <w:ilvl w:val="0"/>
          <w:numId w:val="358"/>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NR_HD</w:t>
      </w:r>
      <w:r>
        <w:rPr>
          <w:color w:val="0000FF"/>
          <w:sz w:val="20"/>
        </w:rPr>
        <w:t> </w:t>
      </w:r>
      <w:r>
        <w:rPr>
          <w:sz w:val="20"/>
        </w:rPr>
        <w:t>= 1;</w:t>
      </w:r>
    </w:p>
    <w:p>
      <w:pPr>
        <w:pStyle w:val="ListParagraph"/>
        <w:numPr>
          <w:ilvl w:val="0"/>
          <w:numId w:val="358"/>
        </w:numPr>
        <w:tabs>
          <w:tab w:pos="1355" w:val="left" w:leader="none"/>
          <w:tab w:pos="1356" w:val="left" w:leader="none"/>
        </w:tabs>
        <w:spacing w:line="240" w:lineRule="auto" w:before="3" w:after="0"/>
        <w:ind w:left="1355" w:right="0" w:hanging="1204"/>
        <w:jc w:val="left"/>
        <w:rPr>
          <w:sz w:val="20"/>
        </w:rPr>
      </w:pPr>
      <w:r>
        <w:rPr>
          <w:sz w:val="20"/>
        </w:rPr>
        <w:t>else</w:t>
      </w:r>
    </w:p>
    <w:p>
      <w:pPr>
        <w:pStyle w:val="ListParagraph"/>
        <w:numPr>
          <w:ilvl w:val="0"/>
          <w:numId w:val="358"/>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NR_HD</w:t>
      </w:r>
      <w:r>
        <w:rPr>
          <w:color w:val="0000FF"/>
          <w:sz w:val="20"/>
        </w:rPr>
        <w:t> </w:t>
      </w:r>
      <w:r>
        <w:rPr>
          <w:sz w:val="20"/>
        </w:rPr>
        <w:t>=</w:t>
      </w:r>
      <w:r>
        <w:rPr>
          <w:spacing w:val="1"/>
          <w:sz w:val="20"/>
        </w:rPr>
        <w:t> </w:t>
      </w:r>
      <w:r>
        <w:rPr>
          <w:sz w:val="20"/>
        </w:rPr>
        <w:t>0;</w:t>
      </w:r>
    </w:p>
    <w:p>
      <w:pPr>
        <w:pStyle w:val="BodyText"/>
      </w:pPr>
      <w:r>
        <w:rPr/>
        <w:t>// If NR_HD = 0, the two hard disks are not compatible with the AT controller, and the</w:t>
      </w:r>
      <w:r>
        <w:rPr>
          <w:spacing w:val="-66"/>
        </w:rPr>
        <w:t> </w:t>
      </w:r>
      <w:r>
        <w:rPr/>
        <w:t>data</w:t>
      </w:r>
    </w:p>
    <w:p>
      <w:pPr>
        <w:pStyle w:val="BodyText"/>
      </w:pPr>
      <w:r>
        <w:rPr/>
        <w:t>//</w:t>
      </w:r>
      <w:r>
        <w:rPr>
          <w:spacing w:val="-20"/>
        </w:rPr>
        <w:t> </w:t>
      </w:r>
      <w:r>
        <w:rPr/>
        <w:t>structures</w:t>
      </w:r>
      <w:r>
        <w:rPr>
          <w:spacing w:val="-21"/>
        </w:rPr>
        <w:t> </w:t>
      </w:r>
      <w:r>
        <w:rPr/>
        <w:t>of</w:t>
      </w:r>
      <w:r>
        <w:rPr>
          <w:spacing w:val="-20"/>
        </w:rPr>
        <w:t> </w:t>
      </w:r>
      <w:r>
        <w:rPr/>
        <w:t>the</w:t>
      </w:r>
      <w:r>
        <w:rPr>
          <w:spacing w:val="-21"/>
        </w:rPr>
        <w:t> </w:t>
      </w:r>
      <w:r>
        <w:rPr/>
        <w:t>two</w:t>
      </w:r>
      <w:r>
        <w:rPr>
          <w:spacing w:val="-21"/>
        </w:rPr>
        <w:t> </w:t>
      </w:r>
      <w:r>
        <w:rPr/>
        <w:t>hard</w:t>
      </w:r>
      <w:r>
        <w:rPr>
          <w:spacing w:val="-22"/>
        </w:rPr>
        <w:t> </w:t>
      </w:r>
      <w:r>
        <w:rPr/>
        <w:t>disks</w:t>
      </w:r>
      <w:r>
        <w:rPr>
          <w:spacing w:val="-21"/>
        </w:rPr>
        <w:t> </w:t>
      </w:r>
      <w:r>
        <w:rPr/>
        <w:t>are</w:t>
      </w:r>
      <w:r>
        <w:rPr>
          <w:spacing w:val="-21"/>
        </w:rPr>
        <w:t> </w:t>
      </w:r>
      <w:r>
        <w:rPr/>
        <w:t>all</w:t>
      </w:r>
      <w:r>
        <w:rPr>
          <w:spacing w:val="-22"/>
        </w:rPr>
        <w:t> </w:t>
      </w:r>
      <w:r>
        <w:rPr/>
        <w:t>cleared.</w:t>
      </w:r>
      <w:r>
        <w:rPr>
          <w:spacing w:val="-19"/>
        </w:rPr>
        <w:t> </w:t>
      </w:r>
      <w:r>
        <w:rPr/>
        <w:t>If</w:t>
      </w:r>
      <w:r>
        <w:rPr>
          <w:spacing w:val="-21"/>
        </w:rPr>
        <w:t> </w:t>
      </w:r>
      <w:r>
        <w:rPr/>
        <w:t>NR_HD</w:t>
      </w:r>
      <w:r>
        <w:rPr>
          <w:spacing w:val="-22"/>
        </w:rPr>
        <w:t> </w:t>
      </w:r>
      <w:r>
        <w:rPr/>
        <w:t>=</w:t>
      </w:r>
      <w:r>
        <w:rPr>
          <w:spacing w:val="-19"/>
        </w:rPr>
        <w:t> </w:t>
      </w:r>
      <w:r>
        <w:rPr/>
        <w:t>1,</w:t>
      </w:r>
      <w:r>
        <w:rPr>
          <w:spacing w:val="-19"/>
        </w:rPr>
        <w:t> </w:t>
      </w:r>
      <w:r>
        <w:rPr/>
        <w:t>the</w:t>
      </w:r>
      <w:r>
        <w:rPr>
          <w:spacing w:val="-20"/>
        </w:rPr>
        <w:t> </w:t>
      </w:r>
      <w:r>
        <w:rPr/>
        <w:t>parameter</w:t>
      </w:r>
      <w:r>
        <w:rPr>
          <w:spacing w:val="-19"/>
        </w:rPr>
        <w:t> </w:t>
      </w:r>
      <w:r>
        <w:rPr/>
        <w:t>of</w:t>
      </w:r>
      <w:r>
        <w:rPr>
          <w:spacing w:val="-22"/>
        </w:rPr>
        <w:t> </w:t>
      </w:r>
      <w:r>
        <w:rPr/>
        <w:t>the</w:t>
      </w:r>
      <w:r>
        <w:rPr>
          <w:spacing w:val="-19"/>
        </w:rPr>
        <w:t> </w:t>
      </w:r>
      <w:r>
        <w:rPr/>
        <w:t>second</w:t>
      </w:r>
    </w:p>
    <w:p>
      <w:pPr>
        <w:pStyle w:val="BodyText"/>
      </w:pPr>
      <w:r>
        <w:rPr/>
        <w:t>// hard disk is cleared.</w:t>
      </w:r>
    </w:p>
    <w:p>
      <w:pPr>
        <w:pStyle w:val="BodyText"/>
        <w:tabs>
          <w:tab w:pos="1355" w:val="left" w:leader="none"/>
        </w:tabs>
        <w:ind w:left="152"/>
      </w:pPr>
      <w:r>
        <w:rPr>
          <w:color w:val="0000FF"/>
          <w:u w:val="single" w:color="0000FF"/>
        </w:rPr>
        <w:t>135</w:t>
      </w:r>
      <w:r>
        <w:rPr>
          <w:color w:val="0000FF"/>
        </w:rPr>
        <w:tab/>
      </w:r>
      <w:r>
        <w:rPr/>
        <w:t>for (i = </w:t>
      </w:r>
      <w:r>
        <w:rPr>
          <w:color w:val="0000FF"/>
          <w:u w:val="single" w:color="0000FF"/>
        </w:rPr>
        <w:t>NR_HD</w:t>
      </w:r>
      <w:r>
        <w:rPr>
          <w:color w:val="0000FF"/>
        </w:rPr>
        <w:t> </w:t>
      </w:r>
      <w:r>
        <w:rPr/>
        <w:t>; i &lt; 2 ; i++)</w:t>
      </w:r>
      <w:r>
        <w:rPr>
          <w:spacing w:val="-1"/>
        </w:rPr>
        <w:t> </w:t>
      </w:r>
      <w:r>
        <w:rPr/>
        <w:t>{</w:t>
      </w:r>
    </w:p>
    <w:p>
      <w:pPr>
        <w:pStyle w:val="ListParagraph"/>
        <w:numPr>
          <w:ilvl w:val="0"/>
          <w:numId w:val="35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hd</w:t>
      </w:r>
      <w:r>
        <w:rPr>
          <w:sz w:val="20"/>
        </w:rPr>
        <w:t>[i*5].start_sect =</w:t>
      </w:r>
      <w:r>
        <w:rPr>
          <w:spacing w:val="-1"/>
          <w:sz w:val="20"/>
        </w:rPr>
        <w:t> </w:t>
      </w:r>
      <w:r>
        <w:rPr>
          <w:sz w:val="20"/>
        </w:rPr>
        <w:t>0;</w:t>
      </w:r>
    </w:p>
    <w:p>
      <w:pPr>
        <w:pStyle w:val="ListParagraph"/>
        <w:numPr>
          <w:ilvl w:val="0"/>
          <w:numId w:val="359"/>
        </w:numPr>
        <w:tabs>
          <w:tab w:pos="2154" w:val="left" w:leader="none"/>
          <w:tab w:pos="2155" w:val="left" w:leader="none"/>
        </w:tabs>
        <w:spacing w:line="240" w:lineRule="auto" w:before="5" w:after="0"/>
        <w:ind w:left="2154" w:right="0" w:hanging="2003"/>
        <w:jc w:val="left"/>
        <w:rPr>
          <w:sz w:val="20"/>
        </w:rPr>
      </w:pPr>
      <w:r>
        <w:rPr>
          <w:color w:val="0000FF"/>
          <w:sz w:val="20"/>
          <w:u w:val="single" w:color="0000FF"/>
        </w:rPr>
        <w:t>hd</w:t>
      </w:r>
      <w:r>
        <w:rPr>
          <w:sz w:val="20"/>
        </w:rPr>
        <w:t>[i*5].nr_sects =</w:t>
      </w:r>
      <w:r>
        <w:rPr>
          <w:spacing w:val="-1"/>
          <w:sz w:val="20"/>
        </w:rPr>
        <w:t> </w:t>
      </w:r>
      <w:r>
        <w:rPr>
          <w:sz w:val="20"/>
        </w:rPr>
        <w:t>0;</w:t>
      </w:r>
    </w:p>
    <w:p>
      <w:pPr>
        <w:pStyle w:val="BodyText"/>
        <w:tabs>
          <w:tab w:pos="1355" w:val="left" w:leader="none"/>
        </w:tabs>
        <w:ind w:left="152"/>
      </w:pPr>
      <w:r>
        <w:rPr>
          <w:color w:val="0000FF"/>
          <w:u w:val="single" w:color="0000FF"/>
        </w:rPr>
        <w:t>138</w:t>
      </w:r>
      <w:r>
        <w:rPr>
          <w:color w:val="0000FF"/>
        </w:rPr>
        <w:tab/>
      </w:r>
      <w:r>
        <w:rPr/>
        <w:t>}</w:t>
      </w:r>
    </w:p>
    <w:p>
      <w:pPr>
        <w:pStyle w:val="BodyText"/>
      </w:pPr>
      <w:r>
        <w:rPr/>
        <w:t>//</w:t>
      </w:r>
      <w:r>
        <w:rPr>
          <w:spacing w:val="-34"/>
        </w:rPr>
        <w:t> </w:t>
      </w:r>
      <w:r>
        <w:rPr/>
        <w:t>Ok,</w:t>
      </w:r>
      <w:r>
        <w:rPr>
          <w:spacing w:val="-34"/>
        </w:rPr>
        <w:t> </w:t>
      </w:r>
      <w:r>
        <w:rPr/>
        <w:t>so</w:t>
      </w:r>
      <w:r>
        <w:rPr>
          <w:spacing w:val="-33"/>
        </w:rPr>
        <w:t> </w:t>
      </w:r>
      <w:r>
        <w:rPr/>
        <w:t>far</w:t>
      </w:r>
      <w:r>
        <w:rPr>
          <w:spacing w:val="-34"/>
        </w:rPr>
        <w:t> </w:t>
      </w:r>
      <w:r>
        <w:rPr/>
        <w:t>we</w:t>
      </w:r>
      <w:r>
        <w:rPr>
          <w:spacing w:val="-34"/>
        </w:rPr>
        <w:t> </w:t>
      </w:r>
      <w:r>
        <w:rPr/>
        <w:t>have</w:t>
      </w:r>
      <w:r>
        <w:rPr>
          <w:spacing w:val="-33"/>
        </w:rPr>
        <w:t> </w:t>
      </w:r>
      <w:r>
        <w:rPr/>
        <w:t>clearly</w:t>
      </w:r>
      <w:r>
        <w:rPr>
          <w:spacing w:val="-34"/>
        </w:rPr>
        <w:t> </w:t>
      </w:r>
      <w:r>
        <w:rPr/>
        <w:t>determined</w:t>
      </w:r>
      <w:r>
        <w:rPr>
          <w:spacing w:val="-33"/>
        </w:rPr>
        <w:t> </w:t>
      </w:r>
      <w:r>
        <w:rPr/>
        <w:t>the</w:t>
      </w:r>
      <w:r>
        <w:rPr>
          <w:spacing w:val="-34"/>
        </w:rPr>
        <w:t> </w:t>
      </w:r>
      <w:r>
        <w:rPr/>
        <w:t>number</w:t>
      </w:r>
      <w:r>
        <w:rPr>
          <w:spacing w:val="-34"/>
        </w:rPr>
        <w:t> </w:t>
      </w:r>
      <w:r>
        <w:rPr/>
        <w:t>of</w:t>
      </w:r>
      <w:r>
        <w:rPr>
          <w:spacing w:val="-33"/>
        </w:rPr>
        <w:t> </w:t>
      </w:r>
      <w:r>
        <w:rPr/>
        <w:t>hard</w:t>
      </w:r>
      <w:r>
        <w:rPr>
          <w:spacing w:val="-34"/>
        </w:rPr>
        <w:t> </w:t>
      </w:r>
      <w:r>
        <w:rPr/>
        <w:t>disks</w:t>
      </w:r>
      <w:r>
        <w:rPr>
          <w:spacing w:val="-34"/>
        </w:rPr>
        <w:t> </w:t>
      </w:r>
      <w:r>
        <w:rPr/>
        <w:t>NR_HD</w:t>
      </w:r>
      <w:r>
        <w:rPr>
          <w:spacing w:val="-33"/>
        </w:rPr>
        <w:t> </w:t>
      </w:r>
      <w:r>
        <w:rPr/>
        <w:t>contained</w:t>
      </w:r>
      <w:r>
        <w:rPr>
          <w:spacing w:val="-34"/>
        </w:rPr>
        <w:t> </w:t>
      </w:r>
      <w:r>
        <w:rPr/>
        <w:t>in</w:t>
      </w:r>
      <w:r>
        <w:rPr>
          <w:spacing w:val="-31"/>
        </w:rPr>
        <w:t> </w:t>
      </w:r>
      <w:r>
        <w:rPr/>
        <w:t>the</w:t>
      </w:r>
      <w:r>
        <w:rPr>
          <w:spacing w:val="-34"/>
        </w:rPr>
        <w:t> </w:t>
      </w:r>
      <w:r>
        <w:rPr/>
        <w:t>system.</w:t>
      </w:r>
    </w:p>
    <w:p>
      <w:pPr>
        <w:pStyle w:val="BodyText"/>
      </w:pPr>
      <w:r>
        <w:rPr/>
        <w:t>//</w:t>
      </w:r>
      <w:r>
        <w:rPr>
          <w:spacing w:val="-23"/>
        </w:rPr>
        <w:t> </w:t>
      </w:r>
      <w:r>
        <w:rPr/>
        <w:t>Now</w:t>
      </w:r>
      <w:r>
        <w:rPr>
          <w:spacing w:val="-22"/>
        </w:rPr>
        <w:t> </w:t>
      </w:r>
      <w:r>
        <w:rPr/>
        <w:t>let's</w:t>
      </w:r>
      <w:r>
        <w:rPr>
          <w:spacing w:val="-23"/>
        </w:rPr>
        <w:t> </w:t>
      </w:r>
      <w:r>
        <w:rPr/>
        <w:t>read</w:t>
      </w:r>
      <w:r>
        <w:rPr>
          <w:spacing w:val="-25"/>
        </w:rPr>
        <w:t> </w:t>
      </w:r>
      <w:r>
        <w:rPr/>
        <w:t>the</w:t>
      </w:r>
      <w:r>
        <w:rPr>
          <w:spacing w:val="-26"/>
        </w:rPr>
        <w:t> </w:t>
      </w:r>
      <w:r>
        <w:rPr/>
        <w:t>partition</w:t>
      </w:r>
      <w:r>
        <w:rPr>
          <w:spacing w:val="-18"/>
        </w:rPr>
        <w:t> </w:t>
      </w:r>
      <w:r>
        <w:rPr/>
        <w:t>table</w:t>
      </w:r>
      <w:r>
        <w:rPr>
          <w:spacing w:val="-23"/>
        </w:rPr>
        <w:t> </w:t>
      </w:r>
      <w:r>
        <w:rPr/>
        <w:t>information</w:t>
      </w:r>
      <w:r>
        <w:rPr>
          <w:spacing w:val="-25"/>
        </w:rPr>
        <w:t> </w:t>
      </w:r>
      <w:r>
        <w:rPr/>
        <w:t>in</w:t>
      </w:r>
      <w:r>
        <w:rPr>
          <w:spacing w:val="-23"/>
        </w:rPr>
        <w:t> </w:t>
      </w:r>
      <w:r>
        <w:rPr/>
        <w:t>the</w:t>
      </w:r>
      <w:r>
        <w:rPr>
          <w:spacing w:val="-22"/>
        </w:rPr>
        <w:t> </w:t>
      </w:r>
      <w:r>
        <w:rPr/>
        <w:t>first</w:t>
      </w:r>
      <w:r>
        <w:rPr>
          <w:spacing w:val="-22"/>
        </w:rPr>
        <w:t> </w:t>
      </w:r>
      <w:r>
        <w:rPr/>
        <w:t>sector</w:t>
      </w:r>
      <w:r>
        <w:rPr>
          <w:spacing w:val="-23"/>
        </w:rPr>
        <w:t> </w:t>
      </w:r>
      <w:r>
        <w:rPr/>
        <w:t>of</w:t>
      </w:r>
      <w:r>
        <w:rPr>
          <w:spacing w:val="-22"/>
        </w:rPr>
        <w:t> </w:t>
      </w:r>
      <w:r>
        <w:rPr/>
        <w:t>each</w:t>
      </w:r>
      <w:r>
        <w:rPr>
          <w:spacing w:val="-23"/>
        </w:rPr>
        <w:t> </w:t>
      </w:r>
      <w:r>
        <w:rPr/>
        <w:t>hard</w:t>
      </w:r>
      <w:r>
        <w:rPr>
          <w:spacing w:val="-25"/>
        </w:rPr>
        <w:t> </w:t>
      </w:r>
      <w:r>
        <w:rPr/>
        <w:t>disk,</w:t>
      </w:r>
      <w:r>
        <w:rPr>
          <w:spacing w:val="-23"/>
        </w:rPr>
        <w:t> </w:t>
      </w:r>
      <w:r>
        <w:rPr/>
        <w:t>which</w:t>
      </w:r>
    </w:p>
    <w:p>
      <w:pPr>
        <w:pStyle w:val="BodyText"/>
      </w:pPr>
      <w:r>
        <w:rPr/>
        <w:t>//</w:t>
      </w:r>
      <w:r>
        <w:rPr>
          <w:spacing w:val="-27"/>
        </w:rPr>
        <w:t> </w:t>
      </w:r>
      <w:r>
        <w:rPr/>
        <w:t>is</w:t>
      </w:r>
      <w:r>
        <w:rPr>
          <w:spacing w:val="-29"/>
        </w:rPr>
        <w:t> </w:t>
      </w:r>
      <w:r>
        <w:rPr/>
        <w:t>used</w:t>
      </w:r>
      <w:r>
        <w:rPr>
          <w:spacing w:val="-27"/>
        </w:rPr>
        <w:t> </w:t>
      </w:r>
      <w:r>
        <w:rPr/>
        <w:t>to</w:t>
      </w:r>
      <w:r>
        <w:rPr>
          <w:spacing w:val="-27"/>
        </w:rPr>
        <w:t> </w:t>
      </w:r>
      <w:r>
        <w:rPr/>
        <w:t>set</w:t>
      </w:r>
      <w:r>
        <w:rPr>
          <w:spacing w:val="-27"/>
        </w:rPr>
        <w:t> </w:t>
      </w:r>
      <w:r>
        <w:rPr/>
        <w:t>the</w:t>
      </w:r>
      <w:r>
        <w:rPr>
          <w:spacing w:val="-27"/>
        </w:rPr>
        <w:t> </w:t>
      </w:r>
      <w:r>
        <w:rPr/>
        <w:t>information</w:t>
      </w:r>
      <w:r>
        <w:rPr>
          <w:spacing w:val="-29"/>
        </w:rPr>
        <w:t> </w:t>
      </w:r>
      <w:r>
        <w:rPr/>
        <w:t>of</w:t>
      </w:r>
      <w:r>
        <w:rPr>
          <w:spacing w:val="-27"/>
        </w:rPr>
        <w:t> </w:t>
      </w:r>
      <w:r>
        <w:rPr/>
        <w:t>each</w:t>
      </w:r>
      <w:r>
        <w:rPr>
          <w:spacing w:val="-29"/>
        </w:rPr>
        <w:t> </w:t>
      </w:r>
      <w:r>
        <w:rPr/>
        <w:t>partition</w:t>
      </w:r>
      <w:r>
        <w:rPr>
          <w:spacing w:val="-29"/>
        </w:rPr>
        <w:t> </w:t>
      </w:r>
      <w:r>
        <w:rPr/>
        <w:t>of</w:t>
      </w:r>
      <w:r>
        <w:rPr>
          <w:spacing w:val="-27"/>
        </w:rPr>
        <w:t> </w:t>
      </w:r>
      <w:r>
        <w:rPr/>
        <w:t>the</w:t>
      </w:r>
      <w:r>
        <w:rPr>
          <w:spacing w:val="-27"/>
        </w:rPr>
        <w:t> </w:t>
      </w:r>
      <w:r>
        <w:rPr/>
        <w:t>hard</w:t>
      </w:r>
      <w:r>
        <w:rPr>
          <w:spacing w:val="-29"/>
        </w:rPr>
        <w:t> </w:t>
      </w:r>
      <w:r>
        <w:rPr/>
        <w:t>disk</w:t>
      </w:r>
      <w:r>
        <w:rPr>
          <w:spacing w:val="-27"/>
        </w:rPr>
        <w:t> </w:t>
      </w:r>
      <w:r>
        <w:rPr/>
        <w:t>in</w:t>
      </w:r>
      <w:r>
        <w:rPr>
          <w:spacing w:val="-30"/>
        </w:rPr>
        <w:t> </w:t>
      </w:r>
      <w:r>
        <w:rPr/>
        <w:t>the</w:t>
      </w:r>
      <w:r>
        <w:rPr>
          <w:spacing w:val="-29"/>
        </w:rPr>
        <w:t> </w:t>
      </w:r>
      <w:r>
        <w:rPr/>
        <w:t>partition</w:t>
      </w:r>
      <w:r>
        <w:rPr>
          <w:spacing w:val="-27"/>
        </w:rPr>
        <w:t> </w:t>
      </w:r>
      <w:r>
        <w:rPr/>
        <w:t>structure</w:t>
      </w:r>
    </w:p>
    <w:p>
      <w:pPr>
        <w:spacing w:after="0"/>
        <w:sectPr>
          <w:pgSz w:w="11910" w:h="16840"/>
          <w:pgMar w:header="880" w:footer="997" w:top="1360" w:bottom="1180" w:left="980" w:right="0"/>
        </w:sectPr>
      </w:pPr>
    </w:p>
    <w:p>
      <w:pPr>
        <w:pStyle w:val="BodyText"/>
        <w:tabs>
          <w:tab w:pos="2128" w:val="left" w:leader="none"/>
        </w:tabs>
        <w:spacing w:before="70"/>
      </w:pPr>
      <w:r>
        <w:rPr/>
        <w:t>//</w:t>
      </w:r>
      <w:r>
        <w:rPr>
          <w:spacing w:val="-10"/>
        </w:rPr>
        <w:t> </w:t>
      </w:r>
      <w:r>
        <w:rPr/>
        <w:t>array</w:t>
      </w:r>
      <w:r>
        <w:rPr>
          <w:spacing w:val="-9"/>
        </w:rPr>
        <w:t> </w:t>
      </w:r>
      <w:r>
        <w:rPr/>
        <w:t>hd[].</w:t>
        <w:tab/>
        <w:t>First,</w:t>
      </w:r>
      <w:r>
        <w:rPr>
          <w:spacing w:val="-13"/>
        </w:rPr>
        <w:t> </w:t>
      </w:r>
      <w:r>
        <w:rPr/>
        <w:t>read</w:t>
      </w:r>
      <w:r>
        <w:rPr>
          <w:spacing w:val="-12"/>
        </w:rPr>
        <w:t> </w:t>
      </w:r>
      <w:r>
        <w:rPr/>
        <w:t>the</w:t>
      </w:r>
      <w:r>
        <w:rPr>
          <w:spacing w:val="-12"/>
        </w:rPr>
        <w:t> </w:t>
      </w:r>
      <w:r>
        <w:rPr/>
        <w:t>first</w:t>
      </w:r>
      <w:r>
        <w:rPr>
          <w:spacing w:val="-9"/>
        </w:rPr>
        <w:t> </w:t>
      </w:r>
      <w:r>
        <w:rPr/>
        <w:t>data</w:t>
      </w:r>
      <w:r>
        <w:rPr>
          <w:spacing w:val="-9"/>
        </w:rPr>
        <w:t> </w:t>
      </w:r>
      <w:r>
        <w:rPr/>
        <w:t>block</w:t>
      </w:r>
      <w:r>
        <w:rPr>
          <w:spacing w:val="-15"/>
        </w:rPr>
        <w:t> </w:t>
      </w:r>
      <w:r>
        <w:rPr/>
        <w:t>of</w:t>
      </w:r>
      <w:r>
        <w:rPr>
          <w:spacing w:val="-9"/>
        </w:rPr>
        <w:t> </w:t>
      </w:r>
      <w:r>
        <w:rPr/>
        <w:t>the</w:t>
      </w:r>
      <w:r>
        <w:rPr>
          <w:spacing w:val="-10"/>
        </w:rPr>
        <w:t> </w:t>
      </w:r>
      <w:r>
        <w:rPr/>
        <w:t>hard</w:t>
      </w:r>
      <w:r>
        <w:rPr>
          <w:spacing w:val="-11"/>
        </w:rPr>
        <w:t> </w:t>
      </w:r>
      <w:r>
        <w:rPr/>
        <w:t>disk</w:t>
      </w:r>
      <w:r>
        <w:rPr>
          <w:spacing w:val="-7"/>
        </w:rPr>
        <w:t> </w:t>
      </w:r>
      <w:r>
        <w:rPr/>
        <w:t>(fs/buffer.c,</w:t>
      </w:r>
      <w:r>
        <w:rPr>
          <w:spacing w:val="-13"/>
        </w:rPr>
        <w:t> </w:t>
      </w:r>
      <w:r>
        <w:rPr/>
        <w:t>line</w:t>
      </w:r>
      <w:r>
        <w:rPr>
          <w:spacing w:val="-11"/>
        </w:rPr>
        <w:t> </w:t>
      </w:r>
      <w:r>
        <w:rPr/>
        <w:t>267)</w:t>
      </w:r>
      <w:r>
        <w:rPr>
          <w:spacing w:val="-13"/>
        </w:rPr>
        <w:t> </w:t>
      </w:r>
      <w:r>
        <w:rPr/>
        <w:t>by</w:t>
      </w:r>
    </w:p>
    <w:p>
      <w:pPr>
        <w:pStyle w:val="BodyText"/>
      </w:pPr>
      <w:r>
        <w:rPr/>
        <w:t>//</w:t>
      </w:r>
      <w:r>
        <w:rPr>
          <w:spacing w:val="-40"/>
        </w:rPr>
        <w:t> </w:t>
      </w:r>
      <w:r>
        <w:rPr/>
        <w:t>using</w:t>
      </w:r>
      <w:r>
        <w:rPr>
          <w:spacing w:val="-40"/>
        </w:rPr>
        <w:t> </w:t>
      </w:r>
      <w:r>
        <w:rPr/>
        <w:t>the</w:t>
      </w:r>
      <w:r>
        <w:rPr>
          <w:spacing w:val="-42"/>
        </w:rPr>
        <w:t> </w:t>
      </w:r>
      <w:r>
        <w:rPr/>
        <w:t>read</w:t>
      </w:r>
      <w:r>
        <w:rPr>
          <w:spacing w:val="-40"/>
        </w:rPr>
        <w:t> </w:t>
      </w:r>
      <w:r>
        <w:rPr/>
        <w:t>block</w:t>
      </w:r>
      <w:r>
        <w:rPr>
          <w:spacing w:val="-39"/>
        </w:rPr>
        <w:t> </w:t>
      </w:r>
      <w:r>
        <w:rPr/>
        <w:t>function</w:t>
      </w:r>
      <w:r>
        <w:rPr>
          <w:spacing w:val="-43"/>
        </w:rPr>
        <w:t> </w:t>
      </w:r>
      <w:r>
        <w:rPr/>
        <w:t>bread().The</w:t>
      </w:r>
      <w:r>
        <w:rPr>
          <w:spacing w:val="-42"/>
        </w:rPr>
        <w:t> </w:t>
      </w:r>
      <w:r>
        <w:rPr/>
        <w:t>first</w:t>
      </w:r>
      <w:r>
        <w:rPr>
          <w:spacing w:val="-42"/>
        </w:rPr>
        <w:t> </w:t>
      </w:r>
      <w:r>
        <w:rPr/>
        <w:t>parameter</w:t>
      </w:r>
      <w:r>
        <w:rPr>
          <w:spacing w:val="-43"/>
        </w:rPr>
        <w:t> </w:t>
      </w:r>
      <w:r>
        <w:rPr/>
        <w:t>(0x300,</w:t>
      </w:r>
      <w:r>
        <w:rPr>
          <w:spacing w:val="-39"/>
        </w:rPr>
        <w:t> </w:t>
      </w:r>
      <w:r>
        <w:rPr/>
        <w:t>0x305)</w:t>
      </w:r>
      <w:r>
        <w:rPr>
          <w:spacing w:val="-43"/>
        </w:rPr>
        <w:t> </w:t>
      </w:r>
      <w:r>
        <w:rPr/>
        <w:t>is</w:t>
      </w:r>
      <w:r>
        <w:rPr>
          <w:spacing w:val="-39"/>
        </w:rPr>
        <w:t> </w:t>
      </w:r>
      <w:r>
        <w:rPr/>
        <w:t>the</w:t>
      </w:r>
      <w:r>
        <w:rPr>
          <w:spacing w:val="-43"/>
        </w:rPr>
        <w:t> </w:t>
      </w:r>
      <w:r>
        <w:rPr/>
        <w:t>device</w:t>
      </w:r>
      <w:r>
        <w:rPr>
          <w:spacing w:val="-41"/>
        </w:rPr>
        <w:t> </w:t>
      </w:r>
      <w:r>
        <w:rPr/>
        <w:t>number</w:t>
      </w:r>
    </w:p>
    <w:p>
      <w:pPr>
        <w:pStyle w:val="BodyText"/>
      </w:pPr>
      <w:r>
        <w:rPr/>
        <w:t>//</w:t>
      </w:r>
      <w:r>
        <w:rPr>
          <w:spacing w:val="-15"/>
        </w:rPr>
        <w:t> </w:t>
      </w:r>
      <w:r>
        <w:rPr/>
        <w:t>of</w:t>
      </w:r>
      <w:r>
        <w:rPr>
          <w:spacing w:val="-14"/>
        </w:rPr>
        <w:t> </w:t>
      </w:r>
      <w:r>
        <w:rPr/>
        <w:t>the</w:t>
      </w:r>
      <w:r>
        <w:rPr>
          <w:spacing w:val="-15"/>
        </w:rPr>
        <w:t> </w:t>
      </w:r>
      <w:r>
        <w:rPr/>
        <w:t>two</w:t>
      </w:r>
      <w:r>
        <w:rPr>
          <w:spacing w:val="-14"/>
        </w:rPr>
        <w:t> </w:t>
      </w:r>
      <w:r>
        <w:rPr/>
        <w:t>hard</w:t>
      </w:r>
      <w:r>
        <w:rPr>
          <w:spacing w:val="-14"/>
        </w:rPr>
        <w:t> </w:t>
      </w:r>
      <w:r>
        <w:rPr/>
        <w:t>disks,</w:t>
      </w:r>
      <w:r>
        <w:rPr>
          <w:spacing w:val="-15"/>
        </w:rPr>
        <w:t> </w:t>
      </w:r>
      <w:r>
        <w:rPr/>
        <w:t>and</w:t>
      </w:r>
      <w:r>
        <w:rPr>
          <w:spacing w:val="-12"/>
        </w:rPr>
        <w:t> </w:t>
      </w:r>
      <w:r>
        <w:rPr/>
        <w:t>the</w:t>
      </w:r>
      <w:r>
        <w:rPr>
          <w:spacing w:val="-15"/>
        </w:rPr>
        <w:t> </w:t>
      </w:r>
      <w:r>
        <w:rPr/>
        <w:t>second</w:t>
      </w:r>
      <w:r>
        <w:rPr>
          <w:spacing w:val="-14"/>
        </w:rPr>
        <w:t> </w:t>
      </w:r>
      <w:r>
        <w:rPr/>
        <w:t>parameter</w:t>
      </w:r>
      <w:r>
        <w:rPr>
          <w:spacing w:val="-14"/>
        </w:rPr>
        <w:t> </w:t>
      </w:r>
      <w:r>
        <w:rPr/>
        <w:t>(0)</w:t>
      </w:r>
      <w:r>
        <w:rPr>
          <w:spacing w:val="-13"/>
        </w:rPr>
        <w:t> </w:t>
      </w:r>
      <w:r>
        <w:rPr/>
        <w:t>is</w:t>
      </w:r>
      <w:r>
        <w:rPr>
          <w:spacing w:val="-14"/>
        </w:rPr>
        <w:t> </w:t>
      </w:r>
      <w:r>
        <w:rPr/>
        <w:t>the</w:t>
      </w:r>
      <w:r>
        <w:rPr>
          <w:spacing w:val="-15"/>
        </w:rPr>
        <w:t> </w:t>
      </w:r>
      <w:r>
        <w:rPr/>
        <w:t>block</w:t>
      </w:r>
      <w:r>
        <w:rPr>
          <w:spacing w:val="-12"/>
        </w:rPr>
        <w:t> </w:t>
      </w:r>
      <w:r>
        <w:rPr/>
        <w:t>number</w:t>
      </w:r>
      <w:r>
        <w:rPr>
          <w:spacing w:val="-16"/>
        </w:rPr>
        <w:t> </w:t>
      </w:r>
      <w:r>
        <w:rPr/>
        <w:t>to</w:t>
      </w:r>
      <w:r>
        <w:rPr>
          <w:spacing w:val="-15"/>
        </w:rPr>
        <w:t> </w:t>
      </w:r>
      <w:r>
        <w:rPr/>
        <w:t>be</w:t>
      </w:r>
      <w:r>
        <w:rPr>
          <w:spacing w:val="-14"/>
        </w:rPr>
        <w:t> </w:t>
      </w:r>
      <w:r>
        <w:rPr/>
        <w:t>read.</w:t>
      </w:r>
      <w:r>
        <w:rPr>
          <w:spacing w:val="-5"/>
        </w:rPr>
        <w:t> </w:t>
      </w:r>
      <w:r>
        <w:rPr/>
        <w:t>If</w:t>
      </w:r>
      <w:r>
        <w:rPr>
          <w:spacing w:val="-14"/>
        </w:rPr>
        <w:t> </w:t>
      </w:r>
      <w:r>
        <w:rPr/>
        <w:t>the</w:t>
      </w:r>
    </w:p>
    <w:p>
      <w:pPr>
        <w:pStyle w:val="BodyText"/>
      </w:pPr>
      <w:r>
        <w:rPr/>
        <w:t>//</w:t>
      </w:r>
      <w:r>
        <w:rPr>
          <w:spacing w:val="-15"/>
        </w:rPr>
        <w:t> </w:t>
      </w:r>
      <w:r>
        <w:rPr/>
        <w:t>read</w:t>
      </w:r>
      <w:r>
        <w:rPr>
          <w:spacing w:val="-16"/>
        </w:rPr>
        <w:t> </w:t>
      </w:r>
      <w:r>
        <w:rPr/>
        <w:t>operation</w:t>
      </w:r>
      <w:r>
        <w:rPr>
          <w:spacing w:val="-16"/>
        </w:rPr>
        <w:t> </w:t>
      </w:r>
      <w:r>
        <w:rPr/>
        <w:t>is</w:t>
      </w:r>
      <w:r>
        <w:rPr>
          <w:spacing w:val="-17"/>
        </w:rPr>
        <w:t> </w:t>
      </w:r>
      <w:r>
        <w:rPr/>
        <w:t>successful,</w:t>
      </w:r>
      <w:r>
        <w:rPr>
          <w:spacing w:val="-16"/>
        </w:rPr>
        <w:t> </w:t>
      </w:r>
      <w:r>
        <w:rPr/>
        <w:t>the</w:t>
      </w:r>
      <w:r>
        <w:rPr>
          <w:spacing w:val="-16"/>
        </w:rPr>
        <w:t> </w:t>
      </w:r>
      <w:r>
        <w:rPr/>
        <w:t>data</w:t>
      </w:r>
      <w:r>
        <w:rPr>
          <w:spacing w:val="-16"/>
        </w:rPr>
        <w:t> </w:t>
      </w:r>
      <w:r>
        <w:rPr/>
        <w:t>will</w:t>
      </w:r>
      <w:r>
        <w:rPr>
          <w:spacing w:val="-15"/>
        </w:rPr>
        <w:t> </w:t>
      </w:r>
      <w:r>
        <w:rPr/>
        <w:t>be</w:t>
      </w:r>
      <w:r>
        <w:rPr>
          <w:spacing w:val="-19"/>
        </w:rPr>
        <w:t> </w:t>
      </w:r>
      <w:r>
        <w:rPr/>
        <w:t>stored</w:t>
      </w:r>
      <w:r>
        <w:rPr>
          <w:spacing w:val="-14"/>
        </w:rPr>
        <w:t> </w:t>
      </w:r>
      <w:r>
        <w:rPr/>
        <w:t>in</w:t>
      </w:r>
      <w:r>
        <w:rPr>
          <w:spacing w:val="-14"/>
        </w:rPr>
        <w:t> </w:t>
      </w:r>
      <w:r>
        <w:rPr/>
        <w:t>the</w:t>
      </w:r>
      <w:r>
        <w:rPr>
          <w:spacing w:val="-17"/>
        </w:rPr>
        <w:t> </w:t>
      </w:r>
      <w:r>
        <w:rPr/>
        <w:t>data</w:t>
      </w:r>
      <w:r>
        <w:rPr>
          <w:spacing w:val="-14"/>
        </w:rPr>
        <w:t> </w:t>
      </w:r>
      <w:r>
        <w:rPr/>
        <w:t>area</w:t>
      </w:r>
      <w:r>
        <w:rPr>
          <w:spacing w:val="-16"/>
        </w:rPr>
        <w:t> </w:t>
      </w:r>
      <w:r>
        <w:rPr/>
        <w:t>of</w:t>
      </w:r>
      <w:r>
        <w:rPr>
          <w:spacing w:val="-14"/>
        </w:rPr>
        <w:t> </w:t>
      </w:r>
      <w:r>
        <w:rPr/>
        <w:t>the</w:t>
      </w:r>
      <w:r>
        <w:rPr>
          <w:spacing w:val="-15"/>
        </w:rPr>
        <w:t> </w:t>
      </w:r>
      <w:r>
        <w:rPr/>
        <w:t>buffer</w:t>
      </w:r>
      <w:r>
        <w:rPr>
          <w:spacing w:val="-14"/>
        </w:rPr>
        <w:t> </w:t>
      </w:r>
      <w:r>
        <w:rPr/>
        <w:t>block</w:t>
      </w:r>
    </w:p>
    <w:p>
      <w:pPr>
        <w:pStyle w:val="BodyText"/>
      </w:pPr>
      <w:r>
        <w:rPr/>
        <w:t>//</w:t>
      </w:r>
      <w:r>
        <w:rPr>
          <w:spacing w:val="-16"/>
        </w:rPr>
        <w:t> </w:t>
      </w:r>
      <w:r>
        <w:rPr/>
        <w:t>bh.</w:t>
      </w:r>
      <w:r>
        <w:rPr>
          <w:spacing w:val="-15"/>
        </w:rPr>
        <w:t> </w:t>
      </w:r>
      <w:r>
        <w:rPr/>
        <w:t>If</w:t>
      </w:r>
      <w:r>
        <w:rPr>
          <w:spacing w:val="-15"/>
        </w:rPr>
        <w:t> </w:t>
      </w:r>
      <w:r>
        <w:rPr/>
        <w:t>the</w:t>
      </w:r>
      <w:r>
        <w:rPr>
          <w:spacing w:val="-15"/>
        </w:rPr>
        <w:t> </w:t>
      </w:r>
      <w:r>
        <w:rPr/>
        <w:t>buffer</w:t>
      </w:r>
      <w:r>
        <w:rPr>
          <w:spacing w:val="-15"/>
        </w:rPr>
        <w:t> </w:t>
      </w:r>
      <w:r>
        <w:rPr/>
        <w:t>block</w:t>
      </w:r>
      <w:r>
        <w:rPr>
          <w:spacing w:val="-15"/>
        </w:rPr>
        <w:t> </w:t>
      </w:r>
      <w:r>
        <w:rPr/>
        <w:t>head</w:t>
      </w:r>
      <w:r>
        <w:rPr>
          <w:spacing w:val="-15"/>
        </w:rPr>
        <w:t> </w:t>
      </w:r>
      <w:r>
        <w:rPr/>
        <w:t>pointer</w:t>
      </w:r>
      <w:r>
        <w:rPr>
          <w:spacing w:val="-15"/>
        </w:rPr>
        <w:t> </w:t>
      </w:r>
      <w:r>
        <w:rPr/>
        <w:t>bh</w:t>
      </w:r>
      <w:r>
        <w:rPr>
          <w:spacing w:val="-15"/>
        </w:rPr>
        <w:t> </w:t>
      </w:r>
      <w:r>
        <w:rPr/>
        <w:t>is</w:t>
      </w:r>
      <w:r>
        <w:rPr>
          <w:spacing w:val="-15"/>
        </w:rPr>
        <w:t> </w:t>
      </w:r>
      <w:r>
        <w:rPr/>
        <w:t>0,</w:t>
      </w:r>
      <w:r>
        <w:rPr>
          <w:spacing w:val="-15"/>
        </w:rPr>
        <w:t> </w:t>
      </w:r>
      <w:r>
        <w:rPr/>
        <w:t>it</w:t>
      </w:r>
      <w:r>
        <w:rPr>
          <w:spacing w:val="-15"/>
        </w:rPr>
        <w:t> </w:t>
      </w:r>
      <w:r>
        <w:rPr/>
        <w:t>means</w:t>
      </w:r>
      <w:r>
        <w:rPr>
          <w:spacing w:val="-15"/>
        </w:rPr>
        <w:t> </w:t>
      </w:r>
      <w:r>
        <w:rPr/>
        <w:t>that</w:t>
      </w:r>
      <w:r>
        <w:rPr>
          <w:spacing w:val="-15"/>
        </w:rPr>
        <w:t> </w:t>
      </w:r>
      <w:r>
        <w:rPr/>
        <w:t>the</w:t>
      </w:r>
      <w:r>
        <w:rPr>
          <w:spacing w:val="-15"/>
        </w:rPr>
        <w:t> </w:t>
      </w:r>
      <w:r>
        <w:rPr/>
        <w:t>read</w:t>
      </w:r>
      <w:r>
        <w:rPr>
          <w:spacing w:val="-15"/>
        </w:rPr>
        <w:t> </w:t>
      </w:r>
      <w:r>
        <w:rPr/>
        <w:t>operation</w:t>
      </w:r>
      <w:r>
        <w:rPr>
          <w:spacing w:val="-15"/>
        </w:rPr>
        <w:t> </w:t>
      </w:r>
      <w:r>
        <w:rPr/>
        <w:t>failed,</w:t>
      </w:r>
      <w:r>
        <w:rPr>
          <w:spacing w:val="-15"/>
        </w:rPr>
        <w:t> </w:t>
      </w:r>
      <w:r>
        <w:rPr/>
        <w:t>the</w:t>
      </w:r>
    </w:p>
    <w:p>
      <w:pPr>
        <w:pStyle w:val="BodyText"/>
      </w:pPr>
      <w:r>
        <w:rPr/>
        <w:t>//</w:t>
      </w:r>
      <w:r>
        <w:rPr>
          <w:spacing w:val="-11"/>
        </w:rPr>
        <w:t> </w:t>
      </w:r>
      <w:r>
        <w:rPr/>
        <w:t>error</w:t>
      </w:r>
      <w:r>
        <w:rPr>
          <w:spacing w:val="-10"/>
        </w:rPr>
        <w:t> </w:t>
      </w:r>
      <w:r>
        <w:rPr/>
        <w:t>message</w:t>
      </w:r>
      <w:r>
        <w:rPr>
          <w:spacing w:val="-13"/>
        </w:rPr>
        <w:t> </w:t>
      </w:r>
      <w:r>
        <w:rPr/>
        <w:t>is</w:t>
      </w:r>
      <w:r>
        <w:rPr>
          <w:spacing w:val="-10"/>
        </w:rPr>
        <w:t> </w:t>
      </w:r>
      <w:r>
        <w:rPr/>
        <w:t>displayed</w:t>
      </w:r>
      <w:r>
        <w:rPr>
          <w:spacing w:val="-10"/>
        </w:rPr>
        <w:t> </w:t>
      </w:r>
      <w:r>
        <w:rPr/>
        <w:t>and</w:t>
      </w:r>
      <w:r>
        <w:rPr>
          <w:spacing w:val="-11"/>
        </w:rPr>
        <w:t> </w:t>
      </w:r>
      <w:r>
        <w:rPr/>
        <w:t>the</w:t>
      </w:r>
      <w:r>
        <w:rPr>
          <w:spacing w:val="-13"/>
        </w:rPr>
        <w:t> </w:t>
      </w:r>
      <w:r>
        <w:rPr/>
        <w:t>machine</w:t>
      </w:r>
      <w:r>
        <w:rPr>
          <w:spacing w:val="-10"/>
        </w:rPr>
        <w:t> </w:t>
      </w:r>
      <w:r>
        <w:rPr/>
        <w:t>stops.</w:t>
      </w:r>
      <w:r>
        <w:rPr>
          <w:spacing w:val="-6"/>
        </w:rPr>
        <w:t> </w:t>
      </w:r>
      <w:r>
        <w:rPr/>
        <w:t>Otherwise,</w:t>
      </w:r>
      <w:r>
        <w:rPr>
          <w:spacing w:val="-10"/>
        </w:rPr>
        <w:t> </w:t>
      </w:r>
      <w:r>
        <w:rPr/>
        <w:t>we</w:t>
      </w:r>
      <w:r>
        <w:rPr>
          <w:spacing w:val="-11"/>
        </w:rPr>
        <w:t> </w:t>
      </w:r>
      <w:r>
        <w:rPr/>
        <w:t>judge</w:t>
      </w:r>
      <w:r>
        <w:rPr>
          <w:spacing w:val="-12"/>
        </w:rPr>
        <w:t> </w:t>
      </w:r>
      <w:r>
        <w:rPr/>
        <w:t>the</w:t>
      </w:r>
      <w:r>
        <w:rPr>
          <w:spacing w:val="-13"/>
        </w:rPr>
        <w:t> </w:t>
      </w:r>
      <w:r>
        <w:rPr/>
        <w:t>validity</w:t>
      </w:r>
      <w:r>
        <w:rPr>
          <w:spacing w:val="-13"/>
        </w:rPr>
        <w:t> </w:t>
      </w:r>
      <w:r>
        <w:rPr/>
        <w:t>of</w:t>
      </w:r>
      <w:r>
        <w:rPr>
          <w:spacing w:val="-10"/>
        </w:rPr>
        <w:t> </w:t>
      </w:r>
      <w:r>
        <w:rPr/>
        <w:t>the</w:t>
      </w:r>
    </w:p>
    <w:p>
      <w:pPr>
        <w:pStyle w:val="BodyText"/>
      </w:pPr>
      <w:r>
        <w:rPr/>
        <w:t>//</w:t>
      </w:r>
      <w:r>
        <w:rPr>
          <w:spacing w:val="-20"/>
        </w:rPr>
        <w:t> </w:t>
      </w:r>
      <w:r>
        <w:rPr/>
        <w:t>data</w:t>
      </w:r>
      <w:r>
        <w:rPr>
          <w:spacing w:val="-21"/>
        </w:rPr>
        <w:t> </w:t>
      </w:r>
      <w:r>
        <w:rPr/>
        <w:t>according</w:t>
      </w:r>
      <w:r>
        <w:rPr>
          <w:spacing w:val="-21"/>
        </w:rPr>
        <w:t> </w:t>
      </w:r>
      <w:r>
        <w:rPr/>
        <w:t>to</w:t>
      </w:r>
      <w:r>
        <w:rPr>
          <w:spacing w:val="-21"/>
        </w:rPr>
        <w:t> </w:t>
      </w:r>
      <w:r>
        <w:rPr/>
        <w:t>whether</w:t>
      </w:r>
      <w:r>
        <w:rPr>
          <w:spacing w:val="-19"/>
        </w:rPr>
        <w:t> </w:t>
      </w:r>
      <w:r>
        <w:rPr/>
        <w:t>the</w:t>
      </w:r>
      <w:r>
        <w:rPr>
          <w:spacing w:val="-21"/>
        </w:rPr>
        <w:t> </w:t>
      </w:r>
      <w:r>
        <w:rPr/>
        <w:t>last</w:t>
      </w:r>
      <w:r>
        <w:rPr>
          <w:spacing w:val="-19"/>
        </w:rPr>
        <w:t> </w:t>
      </w:r>
      <w:r>
        <w:rPr/>
        <w:t>two</w:t>
      </w:r>
      <w:r>
        <w:rPr>
          <w:spacing w:val="-14"/>
        </w:rPr>
        <w:t> </w:t>
      </w:r>
      <w:r>
        <w:rPr/>
        <w:t>bytes</w:t>
      </w:r>
      <w:r>
        <w:rPr>
          <w:spacing w:val="-19"/>
        </w:rPr>
        <w:t> </w:t>
      </w:r>
      <w:r>
        <w:rPr/>
        <w:t>of</w:t>
      </w:r>
      <w:r>
        <w:rPr>
          <w:spacing w:val="-21"/>
        </w:rPr>
        <w:t> </w:t>
      </w:r>
      <w:r>
        <w:rPr/>
        <w:t>the</w:t>
      </w:r>
      <w:r>
        <w:rPr>
          <w:spacing w:val="-21"/>
        </w:rPr>
        <w:t> </w:t>
      </w:r>
      <w:r>
        <w:rPr/>
        <w:t>first</w:t>
      </w:r>
      <w:r>
        <w:rPr>
          <w:spacing w:val="-21"/>
        </w:rPr>
        <w:t> </w:t>
      </w:r>
      <w:r>
        <w:rPr/>
        <w:t>sector</w:t>
      </w:r>
      <w:r>
        <w:rPr>
          <w:spacing w:val="-21"/>
        </w:rPr>
        <w:t> </w:t>
      </w:r>
      <w:r>
        <w:rPr/>
        <w:t>are</w:t>
      </w:r>
      <w:r>
        <w:rPr>
          <w:spacing w:val="-21"/>
        </w:rPr>
        <w:t> </w:t>
      </w:r>
      <w:r>
        <w:rPr/>
        <w:t>0xAA55,</w:t>
      </w:r>
      <w:r>
        <w:rPr>
          <w:spacing w:val="-21"/>
        </w:rPr>
        <w:t> </w:t>
      </w:r>
      <w:r>
        <w:rPr/>
        <w:t>so</w:t>
      </w:r>
      <w:r>
        <w:rPr>
          <w:spacing w:val="-21"/>
        </w:rPr>
        <w:t> </w:t>
      </w:r>
      <w:r>
        <w:rPr/>
        <w:t>that</w:t>
      </w:r>
      <w:r>
        <w:rPr>
          <w:spacing w:val="-19"/>
        </w:rPr>
        <w:t> </w:t>
      </w:r>
      <w:r>
        <w:rPr/>
        <w:t>it</w:t>
      </w:r>
      <w:r>
        <w:rPr>
          <w:spacing w:val="-21"/>
        </w:rPr>
        <w:t> </w:t>
      </w:r>
      <w:r>
        <w:rPr/>
        <w:t>can</w:t>
      </w:r>
    </w:p>
    <w:p>
      <w:pPr>
        <w:pStyle w:val="BodyText"/>
        <w:spacing w:before="6"/>
      </w:pPr>
      <w:r>
        <w:rPr/>
        <w:t>//</w:t>
      </w:r>
      <w:r>
        <w:rPr>
          <w:spacing w:val="-15"/>
        </w:rPr>
        <w:t> </w:t>
      </w:r>
      <w:r>
        <w:rPr/>
        <w:t>be</w:t>
      </w:r>
      <w:r>
        <w:rPr>
          <w:spacing w:val="-15"/>
        </w:rPr>
        <w:t> </w:t>
      </w:r>
      <w:r>
        <w:rPr/>
        <w:t>known</w:t>
      </w:r>
      <w:r>
        <w:rPr>
          <w:spacing w:val="-17"/>
        </w:rPr>
        <w:t> </w:t>
      </w:r>
      <w:r>
        <w:rPr/>
        <w:t>whether</w:t>
      </w:r>
      <w:r>
        <w:rPr>
          <w:spacing w:val="-15"/>
        </w:rPr>
        <w:t> </w:t>
      </w:r>
      <w:r>
        <w:rPr/>
        <w:t>the</w:t>
      </w:r>
      <w:r>
        <w:rPr>
          <w:spacing w:val="-17"/>
        </w:rPr>
        <w:t> </w:t>
      </w:r>
      <w:r>
        <w:rPr/>
        <w:t>partition</w:t>
      </w:r>
      <w:r>
        <w:rPr>
          <w:spacing w:val="-15"/>
        </w:rPr>
        <w:t> </w:t>
      </w:r>
      <w:r>
        <w:rPr/>
        <w:t>table</w:t>
      </w:r>
      <w:r>
        <w:rPr>
          <w:spacing w:val="-17"/>
        </w:rPr>
        <w:t> </w:t>
      </w:r>
      <w:r>
        <w:rPr/>
        <w:t>at</w:t>
      </w:r>
      <w:r>
        <w:rPr>
          <w:spacing w:val="-17"/>
        </w:rPr>
        <w:t> </w:t>
      </w:r>
      <w:r>
        <w:rPr/>
        <w:t>the</w:t>
      </w:r>
      <w:r>
        <w:rPr>
          <w:spacing w:val="-15"/>
        </w:rPr>
        <w:t> </w:t>
      </w:r>
      <w:r>
        <w:rPr/>
        <w:t>beginning</w:t>
      </w:r>
      <w:r>
        <w:rPr>
          <w:spacing w:val="-15"/>
        </w:rPr>
        <w:t> </w:t>
      </w:r>
      <w:r>
        <w:rPr/>
        <w:t>of</w:t>
      </w:r>
      <w:r>
        <w:rPr>
          <w:spacing w:val="-15"/>
        </w:rPr>
        <w:t> </w:t>
      </w:r>
      <w:r>
        <w:rPr/>
        <w:t>the</w:t>
      </w:r>
      <w:r>
        <w:rPr>
          <w:spacing w:val="-16"/>
        </w:rPr>
        <w:t> </w:t>
      </w:r>
      <w:r>
        <w:rPr/>
        <w:t>offset</w:t>
      </w:r>
      <w:r>
        <w:rPr>
          <w:spacing w:val="-17"/>
        </w:rPr>
        <w:t> </w:t>
      </w:r>
      <w:r>
        <w:rPr/>
        <w:t>0x1BE</w:t>
      </w:r>
      <w:r>
        <w:rPr>
          <w:spacing w:val="-15"/>
        </w:rPr>
        <w:t> </w:t>
      </w:r>
      <w:r>
        <w:rPr/>
        <w:t>in</w:t>
      </w:r>
      <w:r>
        <w:rPr>
          <w:spacing w:val="-17"/>
        </w:rPr>
        <w:t> </w:t>
      </w:r>
      <w:r>
        <w:rPr/>
        <w:t>the</w:t>
      </w:r>
      <w:r>
        <w:rPr>
          <w:spacing w:val="-17"/>
        </w:rPr>
        <w:t> </w:t>
      </w:r>
      <w:r>
        <w:rPr/>
        <w:t>sector</w:t>
      </w:r>
      <w:r>
        <w:rPr>
          <w:spacing w:val="-15"/>
        </w:rPr>
        <w:t> </w:t>
      </w:r>
      <w:r>
        <w:rPr/>
        <w:t>is</w:t>
      </w:r>
    </w:p>
    <w:p>
      <w:pPr>
        <w:pStyle w:val="BodyText"/>
        <w:spacing w:after="32"/>
      </w:pPr>
      <w:r>
        <w:rPr/>
        <w:t>//</w:t>
      </w:r>
      <w:r>
        <w:rPr>
          <w:spacing w:val="-22"/>
        </w:rPr>
        <w:t> </w:t>
      </w:r>
      <w:r>
        <w:rPr/>
        <w:t>valid.</w:t>
      </w:r>
      <w:r>
        <w:rPr>
          <w:spacing w:val="-21"/>
        </w:rPr>
        <w:t> </w:t>
      </w:r>
      <w:r>
        <w:rPr/>
        <w:t>If</w:t>
      </w:r>
      <w:r>
        <w:rPr>
          <w:spacing w:val="-21"/>
        </w:rPr>
        <w:t> </w:t>
      </w:r>
      <w:r>
        <w:rPr/>
        <w:t>it</w:t>
      </w:r>
      <w:r>
        <w:rPr>
          <w:spacing w:val="-22"/>
        </w:rPr>
        <w:t> </w:t>
      </w:r>
      <w:r>
        <w:rPr/>
        <w:t>is</w:t>
      </w:r>
      <w:r>
        <w:rPr>
          <w:spacing w:val="-21"/>
        </w:rPr>
        <w:t> </w:t>
      </w:r>
      <w:r>
        <w:rPr/>
        <w:t>valid,</w:t>
      </w:r>
      <w:r>
        <w:rPr>
          <w:spacing w:val="-22"/>
        </w:rPr>
        <w:t> </w:t>
      </w:r>
      <w:r>
        <w:rPr/>
        <w:t>the</w:t>
      </w:r>
      <w:r>
        <w:rPr>
          <w:spacing w:val="-21"/>
        </w:rPr>
        <w:t> </w:t>
      </w:r>
      <w:r>
        <w:rPr/>
        <w:t>hard</w:t>
      </w:r>
      <w:r>
        <w:rPr>
          <w:spacing w:val="-22"/>
        </w:rPr>
        <w:t> </w:t>
      </w:r>
      <w:r>
        <w:rPr/>
        <w:t>disk</w:t>
      </w:r>
      <w:r>
        <w:rPr>
          <w:spacing w:val="-21"/>
        </w:rPr>
        <w:t> </w:t>
      </w:r>
      <w:r>
        <w:rPr/>
        <w:t>partition</w:t>
      </w:r>
      <w:r>
        <w:rPr>
          <w:spacing w:val="-24"/>
        </w:rPr>
        <w:t> </w:t>
      </w:r>
      <w:r>
        <w:rPr/>
        <w:t>table</w:t>
      </w:r>
      <w:r>
        <w:rPr>
          <w:spacing w:val="-21"/>
        </w:rPr>
        <w:t> </w:t>
      </w:r>
      <w:r>
        <w:rPr/>
        <w:t>information</w:t>
      </w:r>
      <w:r>
        <w:rPr>
          <w:spacing w:val="-22"/>
        </w:rPr>
        <w:t> </w:t>
      </w:r>
      <w:r>
        <w:rPr/>
        <w:t>is</w:t>
      </w:r>
      <w:r>
        <w:rPr>
          <w:spacing w:val="-21"/>
        </w:rPr>
        <w:t> </w:t>
      </w:r>
      <w:r>
        <w:rPr/>
        <w:t>stored</w:t>
      </w:r>
      <w:r>
        <w:rPr>
          <w:spacing w:val="-22"/>
        </w:rPr>
        <w:t> </w:t>
      </w:r>
      <w:r>
        <w:rPr/>
        <w:t>in</w:t>
      </w:r>
      <w:r>
        <w:rPr>
          <w:spacing w:val="-21"/>
        </w:rPr>
        <w:t> </w:t>
      </w:r>
      <w:r>
        <w:rPr/>
        <w:t>the</w:t>
      </w:r>
      <w:r>
        <w:rPr>
          <w:spacing w:val="-22"/>
        </w:rPr>
        <w:t> </w:t>
      </w:r>
      <w:r>
        <w:rPr/>
        <w:t>hard</w:t>
      </w:r>
      <w:r>
        <w:rPr>
          <w:spacing w:val="-21"/>
        </w:rPr>
        <w:t> </w:t>
      </w:r>
      <w:r>
        <w:rPr/>
        <w:t>disk</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5"/>
        <w:gridCol w:w="8853"/>
      </w:tblGrid>
      <w:tr>
        <w:trPr>
          <w:trHeight w:val="229" w:hRule="atLeast"/>
        </w:trPr>
        <w:tc>
          <w:tcPr>
            <w:tcW w:w="397" w:type="dxa"/>
          </w:tcPr>
          <w:p>
            <w:pPr>
              <w:pStyle w:val="TableParagraph"/>
              <w:spacing w:before="0"/>
              <w:rPr>
                <w:rFonts w:ascii="Times New Roman"/>
                <w:sz w:val="16"/>
              </w:rPr>
            </w:pPr>
          </w:p>
        </w:tc>
        <w:tc>
          <w:tcPr>
            <w:tcW w:w="295" w:type="dxa"/>
          </w:tcPr>
          <w:p>
            <w:pPr>
              <w:pStyle w:val="TableParagraph"/>
              <w:spacing w:line="209" w:lineRule="exact" w:before="0"/>
              <w:ind w:right="46"/>
              <w:jc w:val="right"/>
              <w:rPr>
                <w:sz w:val="20"/>
              </w:rPr>
            </w:pPr>
            <w:r>
              <w:rPr>
                <w:sz w:val="20"/>
              </w:rPr>
              <w:t>//</w:t>
            </w:r>
          </w:p>
        </w:tc>
        <w:tc>
          <w:tcPr>
            <w:tcW w:w="8853" w:type="dxa"/>
          </w:tcPr>
          <w:p>
            <w:pPr>
              <w:pStyle w:val="TableParagraph"/>
              <w:spacing w:line="209" w:lineRule="exact" w:before="0"/>
              <w:ind w:left="52"/>
              <w:rPr>
                <w:sz w:val="20"/>
              </w:rPr>
            </w:pPr>
            <w:r>
              <w:rPr>
                <w:sz w:val="20"/>
              </w:rPr>
              <w:t>partition structure array hd[]. Finally release the bh buffer.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139</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560"/>
              <w:rPr>
                <w:sz w:val="20"/>
              </w:rPr>
            </w:pPr>
            <w:r>
              <w:rPr>
                <w:sz w:val="20"/>
              </w:rPr>
              <w:t>for (drive=0 ; drive&lt;</w:t>
            </w:r>
            <w:r>
              <w:rPr>
                <w:color w:val="0000FF"/>
                <w:sz w:val="20"/>
                <w:u w:val="single" w:color="0000FF"/>
              </w:rPr>
              <w:t>NR_HD</w:t>
            </w:r>
            <w:r>
              <w:rPr>
                <w:color w:val="0000FF"/>
                <w:sz w:val="20"/>
              </w:rPr>
              <w:t> </w:t>
            </w:r>
            <w:r>
              <w:rPr>
                <w:sz w:val="20"/>
              </w:rPr>
              <w:t>; drive++) {</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140</w:t>
            </w:r>
          </w:p>
        </w:tc>
        <w:tc>
          <w:tcPr>
            <w:tcW w:w="295" w:type="dxa"/>
          </w:tcPr>
          <w:p>
            <w:pPr>
              <w:pStyle w:val="TableParagraph"/>
              <w:spacing w:before="0"/>
              <w:rPr>
                <w:rFonts w:ascii="Times New Roman"/>
                <w:sz w:val="18"/>
              </w:rPr>
            </w:pPr>
          </w:p>
        </w:tc>
        <w:tc>
          <w:tcPr>
            <w:tcW w:w="8853" w:type="dxa"/>
          </w:tcPr>
          <w:p>
            <w:pPr>
              <w:pStyle w:val="TableParagraph"/>
              <w:tabs>
                <w:tab w:pos="5961" w:val="left" w:leader="none"/>
              </w:tabs>
              <w:spacing w:line="233" w:lineRule="exact"/>
              <w:ind w:left="1360"/>
              <w:rPr>
                <w:sz w:val="20"/>
              </w:rPr>
            </w:pPr>
            <w:r>
              <w:rPr>
                <w:sz w:val="20"/>
              </w:rPr>
              <w:t>if (!(bh = </w:t>
            </w:r>
            <w:r>
              <w:rPr>
                <w:color w:val="0000FF"/>
                <w:sz w:val="20"/>
                <w:u w:val="single" w:color="0000FF"/>
              </w:rPr>
              <w:t>bread</w:t>
            </w:r>
            <w:r>
              <w:rPr>
                <w:sz w:val="20"/>
              </w:rPr>
              <w:t>(0x300</w:t>
            </w:r>
            <w:r>
              <w:rPr>
                <w:spacing w:val="-4"/>
                <w:sz w:val="20"/>
              </w:rPr>
              <w:t> + </w:t>
            </w:r>
            <w:r>
              <w:rPr>
                <w:sz w:val="20"/>
              </w:rPr>
              <w:t>drive*5,0</w:t>
            </w:r>
            <w:r>
              <w:rPr>
                <w:spacing w:val="-1"/>
                <w:sz w:val="20"/>
              </w:rPr>
              <w:t>))) {</w:t>
            </w:r>
            <w:r>
              <w:rPr>
                <w:sz w:val="20"/>
              </w:rPr>
              <w:tab/>
              <w:t>//</w:t>
            </w:r>
            <w:r>
              <w:rPr>
                <w:spacing w:val="1"/>
                <w:sz w:val="20"/>
              </w:rPr>
              <w:t> </w:t>
            </w:r>
            <w:r>
              <w:rPr>
                <w:sz w:val="20"/>
              </w:rPr>
              <w:t>0x300、0x305</w:t>
            </w:r>
            <w:r>
              <w:rPr>
                <w:spacing w:val="-1"/>
                <w:sz w:val="20"/>
              </w:rPr>
              <w:t> </w:t>
            </w:r>
            <w:r>
              <w:rPr>
                <w:sz w:val="20"/>
              </w:rPr>
              <w:t>is</w:t>
            </w:r>
            <w:r>
              <w:rPr>
                <w:spacing w:val="-2"/>
                <w:sz w:val="20"/>
              </w:rPr>
              <w:t> </w:t>
            </w:r>
            <w:r>
              <w:rPr>
                <w:sz w:val="20"/>
              </w:rPr>
              <w:t>dev</w:t>
            </w:r>
            <w:r>
              <w:rPr>
                <w:spacing w:val="-3"/>
                <w:sz w:val="20"/>
              </w:rPr>
              <w:t> </w:t>
            </w:r>
            <w:r>
              <w:rPr>
                <w:sz w:val="20"/>
              </w:rPr>
              <w:t>no.</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141</w:t>
            </w:r>
          </w:p>
        </w:tc>
        <w:tc>
          <w:tcPr>
            <w:tcW w:w="295" w:type="dxa"/>
          </w:tcPr>
          <w:p>
            <w:pPr>
              <w:pStyle w:val="TableParagraph"/>
              <w:spacing w:before="0"/>
              <w:rPr>
                <w:rFonts w:ascii="Times New Roman"/>
                <w:sz w:val="18"/>
              </w:rPr>
            </w:pPr>
          </w:p>
        </w:tc>
        <w:tc>
          <w:tcPr>
            <w:tcW w:w="8853" w:type="dxa"/>
          </w:tcPr>
          <w:p>
            <w:pPr>
              <w:pStyle w:val="TableParagraph"/>
              <w:spacing w:line="245" w:lineRule="exact" w:before="0"/>
              <w:ind w:left="2159"/>
              <w:rPr>
                <w:sz w:val="20"/>
              </w:rPr>
            </w:pPr>
            <w:r>
              <w:rPr>
                <w:color w:val="0000FF"/>
                <w:sz w:val="20"/>
                <w:u w:val="single" w:color="0000FF"/>
              </w:rPr>
              <w:t>printk</w:t>
            </w:r>
            <w:r>
              <w:rPr>
                <w:sz w:val="20"/>
              </w:rPr>
              <w:t>(</w:t>
            </w:r>
            <w:r>
              <w:rPr>
                <w:i/>
                <w:sz w:val="21"/>
              </w:rPr>
              <w:t>"Unable to read partition table of drive %d\n\r"</w:t>
            </w:r>
            <w:r>
              <w:rPr>
                <w:sz w:val="20"/>
              </w:rPr>
              <w:t>,</w:t>
            </w:r>
          </w:p>
        </w:tc>
      </w:tr>
      <w:tr>
        <w:trPr>
          <w:trHeight w:val="254" w:hRule="atLeast"/>
        </w:trPr>
        <w:tc>
          <w:tcPr>
            <w:tcW w:w="397" w:type="dxa"/>
          </w:tcPr>
          <w:p>
            <w:pPr>
              <w:pStyle w:val="TableParagraph"/>
              <w:spacing w:line="234" w:lineRule="exact" w:before="0"/>
              <w:ind w:left="30" w:right="25"/>
              <w:jc w:val="center"/>
              <w:rPr>
                <w:sz w:val="20"/>
              </w:rPr>
            </w:pPr>
            <w:r>
              <w:rPr>
                <w:color w:val="0000FF"/>
                <w:sz w:val="20"/>
                <w:u w:val="single" w:color="0000FF"/>
              </w:rPr>
              <w:t>142</w:t>
            </w:r>
          </w:p>
        </w:tc>
        <w:tc>
          <w:tcPr>
            <w:tcW w:w="295" w:type="dxa"/>
          </w:tcPr>
          <w:p>
            <w:pPr>
              <w:pStyle w:val="TableParagraph"/>
              <w:spacing w:before="0"/>
              <w:rPr>
                <w:rFonts w:ascii="Times New Roman"/>
                <w:sz w:val="18"/>
              </w:rPr>
            </w:pPr>
          </w:p>
        </w:tc>
        <w:tc>
          <w:tcPr>
            <w:tcW w:w="8853" w:type="dxa"/>
          </w:tcPr>
          <w:p>
            <w:pPr>
              <w:pStyle w:val="TableParagraph"/>
              <w:spacing w:line="234" w:lineRule="exact" w:before="0"/>
              <w:ind w:left="2942" w:right="5171"/>
              <w:jc w:val="center"/>
              <w:rPr>
                <w:sz w:val="20"/>
              </w:rPr>
            </w:pPr>
            <w:r>
              <w:rPr>
                <w:sz w:val="20"/>
              </w:rPr>
              <w:t>drive);</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143</w:t>
            </w:r>
          </w:p>
        </w:tc>
        <w:tc>
          <w:tcPr>
            <w:tcW w:w="295" w:type="dxa"/>
          </w:tcPr>
          <w:p>
            <w:pPr>
              <w:pStyle w:val="TableParagraph"/>
              <w:spacing w:before="0"/>
              <w:rPr>
                <w:rFonts w:ascii="Times New Roman"/>
                <w:sz w:val="18"/>
              </w:rPr>
            </w:pPr>
          </w:p>
        </w:tc>
        <w:tc>
          <w:tcPr>
            <w:tcW w:w="8853" w:type="dxa"/>
          </w:tcPr>
          <w:p>
            <w:pPr>
              <w:pStyle w:val="TableParagraph"/>
              <w:spacing w:line="245" w:lineRule="exact" w:before="0"/>
              <w:ind w:left="2159"/>
              <w:rPr>
                <w:sz w:val="20"/>
              </w:rPr>
            </w:pPr>
            <w:r>
              <w:rPr>
                <w:color w:val="0000FF"/>
                <w:sz w:val="20"/>
                <w:u w:val="single" w:color="0000FF"/>
              </w:rPr>
              <w:t>panic</w:t>
            </w:r>
            <w:r>
              <w:rPr>
                <w:sz w:val="20"/>
              </w:rPr>
              <w:t>(</w:t>
            </w:r>
            <w:r>
              <w:rPr>
                <w:i/>
                <w:sz w:val="21"/>
              </w:rPr>
              <w:t>""</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144</w:t>
            </w:r>
          </w:p>
        </w:tc>
        <w:tc>
          <w:tcPr>
            <w:tcW w:w="295" w:type="dxa"/>
          </w:tcPr>
          <w:p>
            <w:pPr>
              <w:pStyle w:val="TableParagraph"/>
              <w:spacing w:before="0"/>
              <w:rPr>
                <w:rFonts w:ascii="Times New Roman"/>
                <w:sz w:val="18"/>
              </w:rPr>
            </w:pPr>
          </w:p>
        </w:tc>
        <w:tc>
          <w:tcPr>
            <w:tcW w:w="8853" w:type="dxa"/>
          </w:tcPr>
          <w:p>
            <w:pPr>
              <w:pStyle w:val="TableParagraph"/>
              <w:spacing w:line="238" w:lineRule="exact" w:before="0"/>
              <w:ind w:left="1360"/>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145</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1360"/>
              <w:rPr>
                <w:sz w:val="20"/>
              </w:rPr>
            </w:pPr>
            <w:r>
              <w:rPr>
                <w:sz w:val="20"/>
              </w:rPr>
              <w:t>if (bh-&gt;b_data[510] != 0x55 || (unsigned char)</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146</w:t>
            </w:r>
          </w:p>
        </w:tc>
        <w:tc>
          <w:tcPr>
            <w:tcW w:w="295" w:type="dxa"/>
          </w:tcPr>
          <w:p>
            <w:pPr>
              <w:pStyle w:val="TableParagraph"/>
              <w:spacing w:before="0"/>
              <w:rPr>
                <w:rFonts w:ascii="Times New Roman"/>
                <w:sz w:val="18"/>
              </w:rPr>
            </w:pPr>
          </w:p>
        </w:tc>
        <w:tc>
          <w:tcPr>
            <w:tcW w:w="8853" w:type="dxa"/>
          </w:tcPr>
          <w:p>
            <w:pPr>
              <w:pStyle w:val="TableParagraph"/>
              <w:tabs>
                <w:tab w:pos="5961" w:val="left" w:leader="none"/>
              </w:tabs>
              <w:spacing w:line="233" w:lineRule="exact"/>
              <w:ind w:left="1758"/>
              <w:rPr>
                <w:sz w:val="20"/>
              </w:rPr>
            </w:pPr>
            <w:r>
              <w:rPr>
                <w:sz w:val="20"/>
              </w:rPr>
              <w:t>bh-&gt;b_data[511] !=</w:t>
            </w:r>
            <w:r>
              <w:rPr>
                <w:spacing w:val="-5"/>
                <w:sz w:val="20"/>
              </w:rPr>
              <w:t> </w:t>
            </w:r>
            <w:r>
              <w:rPr>
                <w:sz w:val="20"/>
              </w:rPr>
              <w:t>0xAA)</w:t>
            </w:r>
            <w:r>
              <w:rPr>
                <w:spacing w:val="-2"/>
                <w:sz w:val="20"/>
              </w:rPr>
              <w:t> </w:t>
            </w:r>
            <w:r>
              <w:rPr>
                <w:sz w:val="20"/>
              </w:rPr>
              <w:t>{</w:t>
              <w:tab/>
              <w:t>// check flag</w:t>
            </w:r>
            <w:r>
              <w:rPr>
                <w:spacing w:val="1"/>
                <w:sz w:val="20"/>
              </w:rPr>
              <w:t> </w:t>
            </w:r>
            <w:r>
              <w:rPr>
                <w:sz w:val="20"/>
              </w:rPr>
              <w:t>0xAA55</w:t>
            </w:r>
          </w:p>
        </w:tc>
      </w:tr>
      <w:tr>
        <w:trPr>
          <w:trHeight w:val="259" w:hRule="atLeast"/>
        </w:trPr>
        <w:tc>
          <w:tcPr>
            <w:tcW w:w="397" w:type="dxa"/>
          </w:tcPr>
          <w:p>
            <w:pPr>
              <w:pStyle w:val="TableParagraph"/>
              <w:spacing w:line="234" w:lineRule="exact" w:before="6"/>
              <w:ind w:left="30" w:right="25"/>
              <w:jc w:val="center"/>
              <w:rPr>
                <w:sz w:val="20"/>
              </w:rPr>
            </w:pPr>
            <w:r>
              <w:rPr>
                <w:color w:val="0000FF"/>
                <w:sz w:val="20"/>
                <w:u w:val="single" w:color="0000FF"/>
              </w:rPr>
              <w:t>147</w:t>
            </w:r>
          </w:p>
        </w:tc>
        <w:tc>
          <w:tcPr>
            <w:tcW w:w="295" w:type="dxa"/>
          </w:tcPr>
          <w:p>
            <w:pPr>
              <w:pStyle w:val="TableParagraph"/>
              <w:spacing w:before="0"/>
              <w:rPr>
                <w:rFonts w:ascii="Times New Roman"/>
                <w:sz w:val="18"/>
              </w:rPr>
            </w:pPr>
          </w:p>
        </w:tc>
        <w:tc>
          <w:tcPr>
            <w:tcW w:w="8853" w:type="dxa"/>
          </w:tcPr>
          <w:p>
            <w:pPr>
              <w:pStyle w:val="TableParagraph"/>
              <w:spacing w:line="240" w:lineRule="exact" w:before="0"/>
              <w:ind w:left="2159"/>
              <w:rPr>
                <w:sz w:val="20"/>
              </w:rPr>
            </w:pPr>
            <w:r>
              <w:rPr>
                <w:color w:val="0000FF"/>
                <w:sz w:val="20"/>
                <w:u w:val="single" w:color="0000FF"/>
              </w:rPr>
              <w:t>printk</w:t>
            </w:r>
            <w:r>
              <w:rPr>
                <w:sz w:val="20"/>
              </w:rPr>
              <w:t>(</w:t>
            </w:r>
            <w:r>
              <w:rPr>
                <w:i/>
                <w:sz w:val="21"/>
              </w:rPr>
              <w:t>"Bad partition table on drive</w:t>
            </w:r>
            <w:r>
              <w:rPr>
                <w:i/>
                <w:spacing w:val="-71"/>
                <w:sz w:val="21"/>
              </w:rPr>
              <w:t> </w:t>
            </w:r>
            <w:r>
              <w:rPr>
                <w:i/>
                <w:sz w:val="21"/>
              </w:rPr>
              <w:t>%d\n\r"</w:t>
            </w:r>
            <w:r>
              <w:rPr>
                <w:sz w:val="20"/>
              </w:rPr>
              <w:t>,drive);</w:t>
            </w:r>
          </w:p>
        </w:tc>
      </w:tr>
      <w:tr>
        <w:trPr>
          <w:trHeight w:val="263" w:hRule="atLeast"/>
        </w:trPr>
        <w:tc>
          <w:tcPr>
            <w:tcW w:w="397" w:type="dxa"/>
          </w:tcPr>
          <w:p>
            <w:pPr>
              <w:pStyle w:val="TableParagraph"/>
              <w:spacing w:line="239" w:lineRule="exact" w:before="5"/>
              <w:ind w:left="30" w:right="25"/>
              <w:jc w:val="center"/>
              <w:rPr>
                <w:sz w:val="20"/>
              </w:rPr>
            </w:pPr>
            <w:r>
              <w:rPr>
                <w:color w:val="0000FF"/>
                <w:sz w:val="20"/>
                <w:u w:val="single" w:color="0000FF"/>
              </w:rPr>
              <w:t>148</w:t>
            </w:r>
          </w:p>
        </w:tc>
        <w:tc>
          <w:tcPr>
            <w:tcW w:w="295" w:type="dxa"/>
          </w:tcPr>
          <w:p>
            <w:pPr>
              <w:pStyle w:val="TableParagraph"/>
              <w:spacing w:before="0"/>
              <w:rPr>
                <w:rFonts w:ascii="Times New Roman"/>
                <w:sz w:val="18"/>
              </w:rPr>
            </w:pPr>
          </w:p>
        </w:tc>
        <w:tc>
          <w:tcPr>
            <w:tcW w:w="8853" w:type="dxa"/>
          </w:tcPr>
          <w:p>
            <w:pPr>
              <w:pStyle w:val="TableParagraph"/>
              <w:spacing w:line="244" w:lineRule="exact" w:before="0"/>
              <w:ind w:left="2159"/>
              <w:rPr>
                <w:sz w:val="20"/>
              </w:rPr>
            </w:pPr>
            <w:r>
              <w:rPr>
                <w:color w:val="0000FF"/>
                <w:sz w:val="20"/>
                <w:u w:val="single" w:color="0000FF"/>
              </w:rPr>
              <w:t>panic</w:t>
            </w:r>
            <w:r>
              <w:rPr>
                <w:sz w:val="20"/>
              </w:rPr>
              <w:t>(</w:t>
            </w:r>
            <w:r>
              <w:rPr>
                <w:i/>
                <w:sz w:val="21"/>
              </w:rPr>
              <w:t>""</w:t>
            </w:r>
            <w:r>
              <w:rPr>
                <w:sz w:val="20"/>
              </w:rPr>
              <w:t>);</w:t>
            </w:r>
          </w:p>
        </w:tc>
      </w:tr>
      <w:tr>
        <w:trPr>
          <w:trHeight w:val="259" w:hRule="atLeast"/>
        </w:trPr>
        <w:tc>
          <w:tcPr>
            <w:tcW w:w="397" w:type="dxa"/>
          </w:tcPr>
          <w:p>
            <w:pPr>
              <w:pStyle w:val="TableParagraph"/>
              <w:spacing w:line="239" w:lineRule="exact" w:before="0"/>
              <w:ind w:left="30" w:right="25"/>
              <w:jc w:val="center"/>
              <w:rPr>
                <w:sz w:val="20"/>
              </w:rPr>
            </w:pPr>
            <w:r>
              <w:rPr>
                <w:color w:val="0000FF"/>
                <w:sz w:val="20"/>
                <w:u w:val="single" w:color="0000FF"/>
              </w:rPr>
              <w:t>149</w:t>
            </w:r>
          </w:p>
        </w:tc>
        <w:tc>
          <w:tcPr>
            <w:tcW w:w="295" w:type="dxa"/>
          </w:tcPr>
          <w:p>
            <w:pPr>
              <w:pStyle w:val="TableParagraph"/>
              <w:spacing w:before="0"/>
              <w:rPr>
                <w:rFonts w:ascii="Times New Roman"/>
                <w:sz w:val="18"/>
              </w:rPr>
            </w:pPr>
          </w:p>
        </w:tc>
        <w:tc>
          <w:tcPr>
            <w:tcW w:w="8853" w:type="dxa"/>
          </w:tcPr>
          <w:p>
            <w:pPr>
              <w:pStyle w:val="TableParagraph"/>
              <w:spacing w:line="239" w:lineRule="exact" w:before="0"/>
              <w:ind w:left="1360"/>
              <w:rPr>
                <w:sz w:val="20"/>
              </w:rPr>
            </w:pPr>
            <w:r>
              <w:rPr>
                <w:w w:val="99"/>
                <w:sz w:val="20"/>
              </w:rPr>
              <w:t>}</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150</w:t>
            </w:r>
          </w:p>
        </w:tc>
        <w:tc>
          <w:tcPr>
            <w:tcW w:w="295" w:type="dxa"/>
          </w:tcPr>
          <w:p>
            <w:pPr>
              <w:pStyle w:val="TableParagraph"/>
              <w:spacing w:before="0"/>
              <w:rPr>
                <w:rFonts w:ascii="Times New Roman"/>
                <w:sz w:val="18"/>
              </w:rPr>
            </w:pPr>
          </w:p>
        </w:tc>
        <w:tc>
          <w:tcPr>
            <w:tcW w:w="8853" w:type="dxa"/>
          </w:tcPr>
          <w:p>
            <w:pPr>
              <w:pStyle w:val="TableParagraph"/>
              <w:tabs>
                <w:tab w:pos="4761" w:val="left" w:leader="none"/>
              </w:tabs>
              <w:spacing w:line="238" w:lineRule="exact" w:before="2"/>
              <w:ind w:left="1360"/>
              <w:rPr>
                <w:sz w:val="20"/>
              </w:rPr>
            </w:pPr>
            <w:r>
              <w:rPr>
                <w:sz w:val="20"/>
              </w:rPr>
              <w:t>p = 0x1BE +</w:t>
            </w:r>
            <w:r>
              <w:rPr>
                <w:spacing w:val="-6"/>
                <w:sz w:val="20"/>
              </w:rPr>
              <w:t> </w:t>
            </w:r>
            <w:r>
              <w:rPr>
                <w:sz w:val="20"/>
              </w:rPr>
              <w:t>(void</w:t>
            </w:r>
            <w:r>
              <w:rPr>
                <w:spacing w:val="-2"/>
                <w:sz w:val="20"/>
              </w:rPr>
              <w:t> </w:t>
            </w:r>
            <w:r>
              <w:rPr>
                <w:sz w:val="20"/>
              </w:rPr>
              <w:t>*)bh-&gt;b_data;</w:t>
              <w:tab/>
              <w:t>// partition table is located at</w:t>
            </w:r>
            <w:r>
              <w:rPr>
                <w:spacing w:val="-9"/>
                <w:sz w:val="20"/>
              </w:rPr>
              <w:t> </w:t>
            </w:r>
            <w:r>
              <w:rPr>
                <w:sz w:val="20"/>
              </w:rPr>
              <w:t>0x1BE.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151</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1360"/>
              <w:rPr>
                <w:sz w:val="20"/>
              </w:rPr>
            </w:pPr>
            <w:r>
              <w:rPr>
                <w:sz w:val="20"/>
              </w:rPr>
              <w:t>for (i=1;i&lt;5;i++,p++)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152</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2159"/>
              <w:rPr>
                <w:sz w:val="20"/>
              </w:rPr>
            </w:pPr>
            <w:r>
              <w:rPr>
                <w:color w:val="0000FF"/>
                <w:sz w:val="20"/>
                <w:u w:val="single" w:color="0000FF"/>
              </w:rPr>
              <w:t>hd</w:t>
            </w:r>
            <w:r>
              <w:rPr>
                <w:sz w:val="20"/>
              </w:rPr>
              <w:t>[i+5*drive].start_sect = p-&gt;start_sect;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153</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2159"/>
              <w:rPr>
                <w:sz w:val="20"/>
              </w:rPr>
            </w:pPr>
            <w:r>
              <w:rPr>
                <w:color w:val="0000FF"/>
                <w:sz w:val="20"/>
                <w:u w:val="single" w:color="0000FF"/>
              </w:rPr>
              <w:t>hd</w:t>
            </w:r>
            <w:r>
              <w:rPr>
                <w:sz w:val="20"/>
              </w:rPr>
              <w:t>[i+5*drive].nr_sects = p-&gt;nr_sects;</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154</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1360"/>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155</w:t>
            </w:r>
          </w:p>
        </w:tc>
        <w:tc>
          <w:tcPr>
            <w:tcW w:w="295" w:type="dxa"/>
          </w:tcPr>
          <w:p>
            <w:pPr>
              <w:pStyle w:val="TableParagraph"/>
              <w:spacing w:before="0"/>
              <w:rPr>
                <w:rFonts w:ascii="Times New Roman"/>
                <w:sz w:val="18"/>
              </w:rPr>
            </w:pPr>
          </w:p>
        </w:tc>
        <w:tc>
          <w:tcPr>
            <w:tcW w:w="8853" w:type="dxa"/>
          </w:tcPr>
          <w:p>
            <w:pPr>
              <w:pStyle w:val="TableParagraph"/>
              <w:tabs>
                <w:tab w:pos="4761" w:val="left" w:leader="none"/>
              </w:tabs>
              <w:spacing w:line="238" w:lineRule="exact"/>
              <w:ind w:left="1360"/>
              <w:rPr>
                <w:sz w:val="20"/>
              </w:rPr>
            </w:pPr>
            <w:r>
              <w:rPr>
                <w:color w:val="0000FF"/>
                <w:sz w:val="20"/>
                <w:u w:val="single" w:color="0000FF"/>
              </w:rPr>
              <w:t>brelse</w:t>
            </w:r>
            <w:r>
              <w:rPr>
                <w:sz w:val="20"/>
              </w:rPr>
              <w:t>(bh);</w:t>
              <w:tab/>
              <w:t>// Release the buffer.</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156</w:t>
            </w:r>
          </w:p>
        </w:tc>
        <w:tc>
          <w:tcPr>
            <w:tcW w:w="295" w:type="dxa"/>
          </w:tcPr>
          <w:p>
            <w:pPr>
              <w:pStyle w:val="TableParagraph"/>
              <w:spacing w:before="0"/>
              <w:rPr>
                <w:rFonts w:ascii="Times New Roman"/>
                <w:sz w:val="18"/>
              </w:rPr>
            </w:pPr>
          </w:p>
        </w:tc>
        <w:tc>
          <w:tcPr>
            <w:tcW w:w="8853" w:type="dxa"/>
          </w:tcPr>
          <w:p>
            <w:pPr>
              <w:pStyle w:val="TableParagraph"/>
              <w:spacing w:line="238" w:lineRule="exact"/>
              <w:ind w:left="560"/>
              <w:rPr>
                <w:sz w:val="20"/>
              </w:rPr>
            </w:pPr>
            <w:r>
              <w:rPr>
                <w:w w:val="99"/>
                <w:sz w:val="20"/>
              </w:rPr>
              <w:t>}</w:t>
            </w:r>
          </w:p>
        </w:tc>
      </w:tr>
      <w:tr>
        <w:trPr>
          <w:trHeight w:val="229" w:hRule="atLeast"/>
        </w:trPr>
        <w:tc>
          <w:tcPr>
            <w:tcW w:w="397" w:type="dxa"/>
          </w:tcPr>
          <w:p>
            <w:pPr>
              <w:pStyle w:val="TableParagraph"/>
              <w:spacing w:before="0"/>
              <w:rPr>
                <w:rFonts w:ascii="Times New Roman"/>
                <w:sz w:val="16"/>
              </w:rPr>
            </w:pPr>
          </w:p>
        </w:tc>
        <w:tc>
          <w:tcPr>
            <w:tcW w:w="295" w:type="dxa"/>
          </w:tcPr>
          <w:p>
            <w:pPr>
              <w:pStyle w:val="TableParagraph"/>
              <w:spacing w:line="208" w:lineRule="exact"/>
              <w:ind w:right="46"/>
              <w:jc w:val="right"/>
              <w:rPr>
                <w:sz w:val="20"/>
              </w:rPr>
            </w:pPr>
            <w:r>
              <w:rPr>
                <w:sz w:val="20"/>
              </w:rPr>
              <w:t>//</w:t>
            </w:r>
          </w:p>
        </w:tc>
        <w:tc>
          <w:tcPr>
            <w:tcW w:w="8853" w:type="dxa"/>
          </w:tcPr>
          <w:p>
            <w:pPr>
              <w:pStyle w:val="TableParagraph"/>
              <w:spacing w:line="208" w:lineRule="exact"/>
              <w:ind w:left="49"/>
              <w:rPr>
                <w:sz w:val="20"/>
              </w:rPr>
            </w:pPr>
            <w:r>
              <w:rPr>
                <w:sz w:val="20"/>
              </w:rPr>
              <w:t>Now count the total number of data blocks in each partition and save it in the hard</w:t>
            </w:r>
            <w:r>
              <w:rPr>
                <w:spacing w:val="-66"/>
                <w:sz w:val="20"/>
              </w:rPr>
              <w:t> </w:t>
            </w:r>
            <w:r>
              <w:rPr>
                <w:sz w:val="20"/>
              </w:rPr>
              <w:t>disk</w:t>
            </w:r>
          </w:p>
        </w:tc>
      </w:tr>
    </w:tbl>
    <w:p>
      <w:pPr>
        <w:pStyle w:val="BodyText"/>
        <w:spacing w:before="31"/>
      </w:pPr>
      <w:r>
        <w:rPr/>
        <w:t>//</w:t>
      </w:r>
      <w:r>
        <w:rPr>
          <w:spacing w:val="-29"/>
        </w:rPr>
        <w:t> </w:t>
      </w:r>
      <w:r>
        <w:rPr/>
        <w:t>partition</w:t>
      </w:r>
      <w:r>
        <w:rPr>
          <w:spacing w:val="-29"/>
        </w:rPr>
        <w:t> </w:t>
      </w:r>
      <w:r>
        <w:rPr/>
        <w:t>total</w:t>
      </w:r>
      <w:r>
        <w:rPr>
          <w:spacing w:val="-29"/>
        </w:rPr>
        <w:t> </w:t>
      </w:r>
      <w:r>
        <w:rPr/>
        <w:t>data</w:t>
      </w:r>
      <w:r>
        <w:rPr>
          <w:spacing w:val="-29"/>
        </w:rPr>
        <w:t> </w:t>
      </w:r>
      <w:r>
        <w:rPr/>
        <w:t>block</w:t>
      </w:r>
      <w:r>
        <w:rPr>
          <w:spacing w:val="-29"/>
        </w:rPr>
        <w:t> </w:t>
      </w:r>
      <w:r>
        <w:rPr/>
        <w:t>array</w:t>
      </w:r>
      <w:r>
        <w:rPr>
          <w:spacing w:val="-30"/>
        </w:rPr>
        <w:t> </w:t>
      </w:r>
      <w:r>
        <w:rPr/>
        <w:t>hd_sizes[].</w:t>
      </w:r>
      <w:r>
        <w:rPr>
          <w:spacing w:val="-24"/>
        </w:rPr>
        <w:t> </w:t>
      </w:r>
      <w:r>
        <w:rPr/>
        <w:t>Then</w:t>
      </w:r>
      <w:r>
        <w:rPr>
          <w:spacing w:val="-29"/>
        </w:rPr>
        <w:t> </w:t>
      </w:r>
      <w:r>
        <w:rPr/>
        <w:t>let</w:t>
      </w:r>
      <w:r>
        <w:rPr>
          <w:spacing w:val="-32"/>
        </w:rPr>
        <w:t> </w:t>
      </w:r>
      <w:r>
        <w:rPr/>
        <w:t>the</w:t>
      </w:r>
      <w:r>
        <w:rPr>
          <w:spacing w:val="-29"/>
        </w:rPr>
        <w:t> </w:t>
      </w:r>
      <w:r>
        <w:rPr/>
        <w:t>block</w:t>
      </w:r>
      <w:r>
        <w:rPr>
          <w:spacing w:val="-30"/>
        </w:rPr>
        <w:t> </w:t>
      </w:r>
      <w:r>
        <w:rPr/>
        <w:t>device</w:t>
      </w:r>
      <w:r>
        <w:rPr>
          <w:spacing w:val="-29"/>
        </w:rPr>
        <w:t> </w:t>
      </w:r>
      <w:r>
        <w:rPr/>
        <w:t>item</w:t>
      </w:r>
      <w:r>
        <w:rPr>
          <w:spacing w:val="-29"/>
        </w:rPr>
        <w:t> </w:t>
      </w:r>
      <w:r>
        <w:rPr/>
        <w:t>(3)</w:t>
      </w:r>
      <w:r>
        <w:rPr>
          <w:spacing w:val="-28"/>
        </w:rPr>
        <w:t> </w:t>
      </w:r>
      <w:r>
        <w:rPr/>
        <w:t>of</w:t>
      </w:r>
      <w:r>
        <w:rPr>
          <w:spacing w:val="-29"/>
        </w:rPr>
        <w:t> </w:t>
      </w:r>
      <w:r>
        <w:rPr/>
        <w:t>the</w:t>
      </w:r>
      <w:r>
        <w:rPr>
          <w:spacing w:val="-29"/>
        </w:rPr>
        <w:t> </w:t>
      </w:r>
      <w:r>
        <w:rPr/>
        <w:t>block</w:t>
      </w:r>
    </w:p>
    <w:p>
      <w:pPr>
        <w:pStyle w:val="BodyText"/>
      </w:pPr>
      <w:r>
        <w:rPr/>
        <w:t>// size array point to this array.</w:t>
      </w:r>
    </w:p>
    <w:p>
      <w:pPr>
        <w:pStyle w:val="BodyText"/>
        <w:tabs>
          <w:tab w:pos="1355" w:val="left" w:leader="none"/>
        </w:tabs>
        <w:ind w:left="152"/>
      </w:pPr>
      <w:r>
        <w:rPr>
          <w:color w:val="0000FF"/>
          <w:u w:val="single" w:color="0000FF"/>
        </w:rPr>
        <w:t>157</w:t>
      </w:r>
      <w:r>
        <w:rPr>
          <w:color w:val="0000FF"/>
        </w:rPr>
        <w:tab/>
      </w:r>
      <w:r>
        <w:rPr/>
        <w:t>for (i=0 ; i&lt;5*</w:t>
      </w:r>
      <w:r>
        <w:rPr>
          <w:color w:val="0000FF"/>
          <w:u w:val="single" w:color="0000FF"/>
        </w:rPr>
        <w:t>MAX_HD</w:t>
      </w:r>
      <w:r>
        <w:rPr>
          <w:color w:val="0000FF"/>
        </w:rPr>
        <w:t> </w:t>
      </w:r>
      <w:r>
        <w:rPr/>
        <w:t>;</w:t>
      </w:r>
      <w:r>
        <w:rPr>
          <w:spacing w:val="-1"/>
        </w:rPr>
        <w:t> </w:t>
      </w:r>
      <w:r>
        <w:rPr/>
        <w:t>i++)</w:t>
      </w:r>
    </w:p>
    <w:p>
      <w:pPr>
        <w:pStyle w:val="ListParagraph"/>
        <w:numPr>
          <w:ilvl w:val="0"/>
          <w:numId w:val="36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hd_sizes</w:t>
      </w:r>
      <w:r>
        <w:rPr>
          <w:sz w:val="20"/>
        </w:rPr>
        <w:t>[i] =</w:t>
      </w:r>
      <w:r>
        <w:rPr>
          <w:color w:val="0000FF"/>
          <w:sz w:val="20"/>
        </w:rPr>
        <w:t> </w:t>
      </w:r>
      <w:r>
        <w:rPr>
          <w:color w:val="0000FF"/>
          <w:sz w:val="20"/>
          <w:u w:val="single" w:color="0000FF"/>
        </w:rPr>
        <w:t>hd</w:t>
      </w:r>
      <w:r>
        <w:rPr>
          <w:sz w:val="20"/>
        </w:rPr>
        <w:t>[i].nr_sects&gt;&gt;1</w:t>
      </w:r>
      <w:r>
        <w:rPr>
          <w:spacing w:val="-3"/>
          <w:sz w:val="20"/>
        </w:rPr>
        <w:t> </w:t>
      </w:r>
      <w:r>
        <w:rPr>
          <w:sz w:val="20"/>
        </w:rPr>
        <w:t>;</w:t>
      </w:r>
    </w:p>
    <w:p>
      <w:pPr>
        <w:pStyle w:val="ListParagraph"/>
        <w:numPr>
          <w:ilvl w:val="0"/>
          <w:numId w:val="360"/>
        </w:numPr>
        <w:tabs>
          <w:tab w:pos="1355" w:val="left" w:leader="none"/>
          <w:tab w:pos="1356" w:val="left" w:leader="none"/>
          <w:tab w:pos="5556" w:val="left" w:leader="none"/>
        </w:tabs>
        <w:spacing w:line="240" w:lineRule="auto" w:before="3" w:after="0"/>
        <w:ind w:left="1355" w:right="0" w:hanging="1204"/>
        <w:jc w:val="left"/>
        <w:rPr>
          <w:sz w:val="20"/>
        </w:rPr>
      </w:pPr>
      <w:r>
        <w:rPr>
          <w:color w:val="0000FF"/>
          <w:sz w:val="20"/>
          <w:u w:val="single" w:color="0000FF"/>
        </w:rPr>
        <w:t>blk_size</w:t>
      </w:r>
      <w:r>
        <w:rPr>
          <w:sz w:val="20"/>
        </w:rPr>
        <w:t>[</w:t>
      </w:r>
      <w:r>
        <w:rPr>
          <w:color w:val="0000FF"/>
          <w:sz w:val="20"/>
          <w:u w:val="single" w:color="0000FF"/>
        </w:rPr>
        <w:t>MAJOR_NR</w:t>
      </w:r>
      <w:r>
        <w:rPr>
          <w:sz w:val="20"/>
        </w:rPr>
        <w:t>]</w:t>
      </w:r>
      <w:r>
        <w:rPr>
          <w:spacing w:val="-5"/>
          <w:sz w:val="20"/>
        </w:rPr>
        <w:t> </w:t>
      </w:r>
      <w:r>
        <w:rPr>
          <w:sz w:val="20"/>
        </w:rPr>
        <w:t>=</w:t>
      </w:r>
      <w:r>
        <w:rPr>
          <w:color w:val="0000FF"/>
          <w:spacing w:val="-1"/>
          <w:sz w:val="20"/>
        </w:rPr>
        <w:t> </w:t>
      </w:r>
      <w:r>
        <w:rPr>
          <w:color w:val="0000FF"/>
          <w:sz w:val="20"/>
          <w:u w:val="single" w:color="0000FF"/>
        </w:rPr>
        <w:t>hd_sizes</w:t>
      </w:r>
      <w:r>
        <w:rPr>
          <w:sz w:val="20"/>
        </w:rPr>
        <w:t>;</w:t>
        <w:tab/>
        <w:t>// MAJOR_NR =</w:t>
      </w:r>
      <w:r>
        <w:rPr>
          <w:spacing w:val="1"/>
          <w:sz w:val="20"/>
        </w:rPr>
        <w:t> </w:t>
      </w:r>
      <w:r>
        <w:rPr>
          <w:sz w:val="20"/>
        </w:rPr>
        <w:t>3</w:t>
      </w:r>
    </w:p>
    <w:p>
      <w:pPr>
        <w:pStyle w:val="BodyText"/>
        <w:spacing w:before="1"/>
        <w:ind w:left="0"/>
        <w:rPr>
          <w:sz w:val="15"/>
        </w:rPr>
      </w:pPr>
    </w:p>
    <w:p>
      <w:pPr>
        <w:pStyle w:val="BodyText"/>
        <w:spacing w:before="71"/>
      </w:pPr>
      <w:r>
        <w:rPr/>
        <w:t>//</w:t>
      </w:r>
      <w:r>
        <w:rPr>
          <w:spacing w:val="-10"/>
        </w:rPr>
        <w:t> </w:t>
      </w:r>
      <w:r>
        <w:rPr/>
        <w:t>Now</w:t>
      </w:r>
      <w:r>
        <w:rPr>
          <w:spacing w:val="-10"/>
        </w:rPr>
        <w:t> </w:t>
      </w:r>
      <w:r>
        <w:rPr/>
        <w:t>we</w:t>
      </w:r>
      <w:r>
        <w:rPr>
          <w:spacing w:val="-9"/>
        </w:rPr>
        <w:t> </w:t>
      </w:r>
      <w:r>
        <w:rPr/>
        <w:t>have</w:t>
      </w:r>
      <w:r>
        <w:rPr>
          <w:spacing w:val="-13"/>
        </w:rPr>
        <w:t> </w:t>
      </w:r>
      <w:r>
        <w:rPr/>
        <w:t>finally</w:t>
      </w:r>
      <w:r>
        <w:rPr>
          <w:spacing w:val="-9"/>
        </w:rPr>
        <w:t> </w:t>
      </w:r>
      <w:r>
        <w:rPr/>
        <w:t>completed</w:t>
      </w:r>
      <w:r>
        <w:rPr>
          <w:spacing w:val="-12"/>
        </w:rPr>
        <w:t> </w:t>
      </w:r>
      <w:r>
        <w:rPr/>
        <w:t>the</w:t>
      </w:r>
      <w:r>
        <w:rPr>
          <w:spacing w:val="-12"/>
        </w:rPr>
        <w:t> </w:t>
      </w:r>
      <w:r>
        <w:rPr/>
        <w:t>task</w:t>
      </w:r>
      <w:r>
        <w:rPr>
          <w:spacing w:val="-12"/>
        </w:rPr>
        <w:t> </w:t>
      </w:r>
      <w:r>
        <w:rPr/>
        <w:t>of</w:t>
      </w:r>
      <w:r>
        <w:rPr>
          <w:spacing w:val="-10"/>
        </w:rPr>
        <w:t> </w:t>
      </w:r>
      <w:r>
        <w:rPr/>
        <w:t>setting</w:t>
      </w:r>
      <w:r>
        <w:rPr>
          <w:spacing w:val="-12"/>
        </w:rPr>
        <w:t> </w:t>
      </w:r>
      <w:r>
        <w:rPr/>
        <w:t>the</w:t>
      </w:r>
      <w:r>
        <w:rPr>
          <w:spacing w:val="-6"/>
        </w:rPr>
        <w:t> </w:t>
      </w:r>
      <w:r>
        <w:rPr/>
        <w:t>hard</w:t>
      </w:r>
      <w:r>
        <w:rPr>
          <w:spacing w:val="-10"/>
        </w:rPr>
        <w:t> </w:t>
      </w:r>
      <w:r>
        <w:rPr/>
        <w:t>disk</w:t>
      </w:r>
      <w:r>
        <w:rPr>
          <w:spacing w:val="-12"/>
        </w:rPr>
        <w:t> </w:t>
      </w:r>
      <w:r>
        <w:rPr/>
        <w:t>partition</w:t>
      </w:r>
      <w:r>
        <w:rPr>
          <w:spacing w:val="-13"/>
        </w:rPr>
        <w:t> </w:t>
      </w:r>
      <w:r>
        <w:rPr/>
        <w:t>structure</w:t>
      </w:r>
      <w:r>
        <w:rPr>
          <w:spacing w:val="-12"/>
        </w:rPr>
        <w:t> </w:t>
      </w:r>
      <w:r>
        <w:rPr/>
        <w:t>array</w:t>
      </w:r>
    </w:p>
    <w:p>
      <w:pPr>
        <w:pStyle w:val="BodyText"/>
      </w:pPr>
      <w:r>
        <w:rPr/>
        <w:t>//</w:t>
      </w:r>
      <w:r>
        <w:rPr>
          <w:spacing w:val="-22"/>
        </w:rPr>
        <w:t> </w:t>
      </w:r>
      <w:r>
        <w:rPr/>
        <w:t>hd[].</w:t>
      </w:r>
      <w:r>
        <w:rPr>
          <w:spacing w:val="-22"/>
        </w:rPr>
        <w:t> </w:t>
      </w:r>
      <w:r>
        <w:rPr/>
        <w:t>If</w:t>
      </w:r>
      <w:r>
        <w:rPr>
          <w:spacing w:val="-21"/>
        </w:rPr>
        <w:t> </w:t>
      </w:r>
      <w:r>
        <w:rPr/>
        <w:t>a</w:t>
      </w:r>
      <w:r>
        <w:rPr>
          <w:spacing w:val="-22"/>
        </w:rPr>
        <w:t> </w:t>
      </w:r>
      <w:r>
        <w:rPr/>
        <w:t>hard</w:t>
      </w:r>
      <w:r>
        <w:rPr>
          <w:spacing w:val="-21"/>
        </w:rPr>
        <w:t> </w:t>
      </w:r>
      <w:r>
        <w:rPr/>
        <w:t>disk</w:t>
      </w:r>
      <w:r>
        <w:rPr>
          <w:spacing w:val="-22"/>
        </w:rPr>
        <w:t> </w:t>
      </w:r>
      <w:r>
        <w:rPr/>
        <w:t>does</w:t>
      </w:r>
      <w:r>
        <w:rPr>
          <w:spacing w:val="-21"/>
        </w:rPr>
        <w:t> </w:t>
      </w:r>
      <w:r>
        <w:rPr/>
        <w:t>exist</w:t>
      </w:r>
      <w:r>
        <w:rPr>
          <w:spacing w:val="-22"/>
        </w:rPr>
        <w:t> </w:t>
      </w:r>
      <w:r>
        <w:rPr/>
        <w:t>and</w:t>
      </w:r>
      <w:r>
        <w:rPr>
          <w:spacing w:val="-21"/>
        </w:rPr>
        <w:t> </w:t>
      </w:r>
      <w:r>
        <w:rPr/>
        <w:t>its</w:t>
      </w:r>
      <w:r>
        <w:rPr>
          <w:spacing w:val="-22"/>
        </w:rPr>
        <w:t> </w:t>
      </w:r>
      <w:r>
        <w:rPr/>
        <w:t>information</w:t>
      </w:r>
      <w:r>
        <w:rPr>
          <w:spacing w:val="-21"/>
        </w:rPr>
        <w:t> </w:t>
      </w:r>
      <w:r>
        <w:rPr/>
        <w:t>has</w:t>
      </w:r>
      <w:r>
        <w:rPr>
          <w:spacing w:val="-22"/>
        </w:rPr>
        <w:t> </w:t>
      </w:r>
      <w:r>
        <w:rPr/>
        <w:t>been</w:t>
      </w:r>
      <w:r>
        <w:rPr>
          <w:spacing w:val="-21"/>
        </w:rPr>
        <w:t> </w:t>
      </w:r>
      <w:r>
        <w:rPr/>
        <w:t>read</w:t>
      </w:r>
      <w:r>
        <w:rPr>
          <w:spacing w:val="-22"/>
        </w:rPr>
        <w:t> </w:t>
      </w:r>
      <w:r>
        <w:rPr/>
        <w:t>into</w:t>
      </w:r>
      <w:r>
        <w:rPr>
          <w:spacing w:val="-21"/>
        </w:rPr>
        <w:t> </w:t>
      </w:r>
      <w:r>
        <w:rPr/>
        <w:t>its</w:t>
      </w:r>
      <w:r>
        <w:rPr>
          <w:spacing w:val="-22"/>
        </w:rPr>
        <w:t> </w:t>
      </w:r>
      <w:r>
        <w:rPr/>
        <w:t>partition</w:t>
      </w:r>
      <w:r>
        <w:rPr>
          <w:spacing w:val="-21"/>
        </w:rPr>
        <w:t> </w:t>
      </w:r>
      <w:r>
        <w:rPr/>
        <w:t>table,</w:t>
      </w:r>
    </w:p>
    <w:p>
      <w:pPr>
        <w:pStyle w:val="BodyText"/>
      </w:pPr>
      <w:r>
        <w:rPr/>
        <w:t>// the ok message is displayed. Then try to load the root fs image (blk_drv/ramdisk.c,</w:t>
      </w:r>
      <w:r>
        <w:rPr>
          <w:spacing w:val="-60"/>
        </w:rPr>
        <w:t> </w:t>
      </w:r>
      <w:r>
        <w:rPr/>
        <w:t>line</w:t>
      </w:r>
    </w:p>
    <w:p>
      <w:pPr>
        <w:pStyle w:val="BodyText"/>
      </w:pPr>
      <w:r>
        <w:rPr/>
        <w:t>//</w:t>
      </w:r>
      <w:r>
        <w:rPr>
          <w:spacing w:val="-10"/>
        </w:rPr>
        <w:t> </w:t>
      </w:r>
      <w:r>
        <w:rPr/>
        <w:t>71)</w:t>
      </w:r>
      <w:r>
        <w:rPr>
          <w:spacing w:val="-9"/>
        </w:rPr>
        <w:t> </w:t>
      </w:r>
      <w:r>
        <w:rPr/>
        <w:t>into</w:t>
      </w:r>
      <w:r>
        <w:rPr>
          <w:spacing w:val="-9"/>
        </w:rPr>
        <w:t> </w:t>
      </w:r>
      <w:r>
        <w:rPr/>
        <w:t>the</w:t>
      </w:r>
      <w:r>
        <w:rPr>
          <w:spacing w:val="-7"/>
        </w:rPr>
        <w:t> </w:t>
      </w:r>
      <w:r>
        <w:rPr/>
        <w:t>memory</w:t>
      </w:r>
      <w:r>
        <w:rPr>
          <w:spacing w:val="-10"/>
        </w:rPr>
        <w:t> </w:t>
      </w:r>
      <w:r>
        <w:rPr/>
        <w:t>ram</w:t>
      </w:r>
      <w:r>
        <w:rPr>
          <w:spacing w:val="-9"/>
        </w:rPr>
        <w:t> </w:t>
      </w:r>
      <w:r>
        <w:rPr/>
        <w:t>disk.</w:t>
      </w:r>
      <w:r>
        <w:rPr>
          <w:spacing w:val="-7"/>
        </w:rPr>
        <w:t> </w:t>
      </w:r>
      <w:r>
        <w:rPr/>
        <w:t>That</w:t>
      </w:r>
      <w:r>
        <w:rPr>
          <w:spacing w:val="-9"/>
        </w:rPr>
        <w:t> </w:t>
      </w:r>
      <w:r>
        <w:rPr/>
        <w:t>is,</w:t>
      </w:r>
      <w:r>
        <w:rPr>
          <w:spacing w:val="-9"/>
        </w:rPr>
        <w:t> </w:t>
      </w:r>
      <w:r>
        <w:rPr/>
        <w:t>if</w:t>
      </w:r>
      <w:r>
        <w:rPr>
          <w:spacing w:val="-10"/>
        </w:rPr>
        <w:t> </w:t>
      </w:r>
      <w:r>
        <w:rPr/>
        <w:t>the</w:t>
      </w:r>
      <w:r>
        <w:rPr>
          <w:spacing w:val="-11"/>
        </w:rPr>
        <w:t> </w:t>
      </w:r>
      <w:r>
        <w:rPr/>
        <w:t>system</w:t>
      </w:r>
      <w:r>
        <w:rPr>
          <w:spacing w:val="-9"/>
        </w:rPr>
        <w:t> </w:t>
      </w:r>
      <w:r>
        <w:rPr/>
        <w:t>is</w:t>
      </w:r>
      <w:r>
        <w:rPr>
          <w:spacing w:val="-9"/>
        </w:rPr>
        <w:t> </w:t>
      </w:r>
      <w:r>
        <w:rPr/>
        <w:t>provided</w:t>
      </w:r>
      <w:r>
        <w:rPr>
          <w:spacing w:val="-9"/>
        </w:rPr>
        <w:t> </w:t>
      </w:r>
      <w:r>
        <w:rPr/>
        <w:t>with</w:t>
      </w:r>
      <w:r>
        <w:rPr>
          <w:spacing w:val="-11"/>
        </w:rPr>
        <w:t> </w:t>
      </w:r>
      <w:r>
        <w:rPr/>
        <w:t>a</w:t>
      </w:r>
      <w:r>
        <w:rPr>
          <w:spacing w:val="-8"/>
        </w:rPr>
        <w:t> </w:t>
      </w:r>
      <w:r>
        <w:rPr/>
        <w:t>virtual</w:t>
      </w:r>
      <w:r>
        <w:rPr>
          <w:spacing w:val="-9"/>
        </w:rPr>
        <w:t> </w:t>
      </w:r>
      <w:r>
        <w:rPr/>
        <w:t>ram</w:t>
      </w:r>
      <w:r>
        <w:rPr>
          <w:spacing w:val="-9"/>
        </w:rPr>
        <w:t> </w:t>
      </w:r>
      <w:r>
        <w:rPr/>
        <w:t>disk,</w:t>
      </w:r>
    </w:p>
    <w:p>
      <w:pPr>
        <w:pStyle w:val="BodyText"/>
      </w:pPr>
      <w:r>
        <w:rPr/>
        <w:t>//</w:t>
      </w:r>
      <w:r>
        <w:rPr>
          <w:spacing w:val="-24"/>
        </w:rPr>
        <w:t> </w:t>
      </w:r>
      <w:r>
        <w:rPr/>
        <w:t>it</w:t>
      </w:r>
      <w:r>
        <w:rPr>
          <w:spacing w:val="-27"/>
        </w:rPr>
        <w:t> </w:t>
      </w:r>
      <w:r>
        <w:rPr/>
        <w:t>is</w:t>
      </w:r>
      <w:r>
        <w:rPr>
          <w:spacing w:val="-27"/>
        </w:rPr>
        <w:t> </w:t>
      </w:r>
      <w:r>
        <w:rPr/>
        <w:t>determined</w:t>
      </w:r>
      <w:r>
        <w:rPr>
          <w:spacing w:val="-27"/>
        </w:rPr>
        <w:t> </w:t>
      </w:r>
      <w:r>
        <w:rPr/>
        <w:t>whether</w:t>
      </w:r>
      <w:r>
        <w:rPr>
          <w:spacing w:val="-25"/>
        </w:rPr>
        <w:t> </w:t>
      </w:r>
      <w:r>
        <w:rPr/>
        <w:t>the</w:t>
      </w:r>
      <w:r>
        <w:rPr>
          <w:spacing w:val="-26"/>
        </w:rPr>
        <w:t> </w:t>
      </w:r>
      <w:r>
        <w:rPr/>
        <w:t>boot</w:t>
      </w:r>
      <w:r>
        <w:rPr>
          <w:spacing w:val="-27"/>
        </w:rPr>
        <w:t> </w:t>
      </w:r>
      <w:r>
        <w:rPr/>
        <w:t>disk</w:t>
      </w:r>
      <w:r>
        <w:rPr>
          <w:spacing w:val="-27"/>
        </w:rPr>
        <w:t> </w:t>
      </w:r>
      <w:r>
        <w:rPr/>
        <w:t>also</w:t>
      </w:r>
      <w:r>
        <w:rPr>
          <w:spacing w:val="-25"/>
        </w:rPr>
        <w:t> </w:t>
      </w:r>
      <w:r>
        <w:rPr/>
        <w:t>contains</w:t>
      </w:r>
      <w:r>
        <w:rPr>
          <w:spacing w:val="-25"/>
        </w:rPr>
        <w:t> </w:t>
      </w:r>
      <w:r>
        <w:rPr/>
        <w:t>the</w:t>
      </w:r>
      <w:r>
        <w:rPr>
          <w:spacing w:val="-27"/>
        </w:rPr>
        <w:t> </w:t>
      </w:r>
      <w:r>
        <w:rPr/>
        <w:t>image</w:t>
      </w:r>
      <w:r>
        <w:rPr>
          <w:spacing w:val="-26"/>
        </w:rPr>
        <w:t> </w:t>
      </w:r>
      <w:r>
        <w:rPr/>
        <w:t>data</w:t>
      </w:r>
      <w:r>
        <w:rPr>
          <w:spacing w:val="-27"/>
        </w:rPr>
        <w:t> </w:t>
      </w:r>
      <w:r>
        <w:rPr/>
        <w:t>of</w:t>
      </w:r>
      <w:r>
        <w:rPr>
          <w:spacing w:val="-27"/>
        </w:rPr>
        <w:t> </w:t>
      </w:r>
      <w:r>
        <w:rPr/>
        <w:t>the</w:t>
      </w:r>
      <w:r>
        <w:rPr>
          <w:spacing w:val="-25"/>
        </w:rPr>
        <w:t> </w:t>
      </w:r>
      <w:r>
        <w:rPr/>
        <w:t>root</w:t>
      </w:r>
      <w:r>
        <w:rPr>
          <w:spacing w:val="-27"/>
        </w:rPr>
        <w:t> </w:t>
      </w:r>
      <w:r>
        <w:rPr/>
        <w:t>fs.</w:t>
      </w:r>
      <w:r>
        <w:rPr>
          <w:spacing w:val="-26"/>
        </w:rPr>
        <w:t> </w:t>
      </w:r>
      <w:r>
        <w:rPr/>
        <w:t>If</w:t>
      </w:r>
      <w:r>
        <w:rPr>
          <w:spacing w:val="-27"/>
        </w:rPr>
        <w:t> </w:t>
      </w:r>
      <w:r>
        <w:rPr/>
        <w:t>there</w:t>
      </w:r>
    </w:p>
    <w:p>
      <w:pPr>
        <w:pStyle w:val="BodyText"/>
      </w:pPr>
      <w:r>
        <w:rPr/>
        <w:t>// is (the boot disk is called the integrated disk at this time), try to load and store</w:t>
      </w:r>
      <w:r>
        <w:rPr>
          <w:spacing w:val="-67"/>
        </w:rPr>
        <w:t> </w:t>
      </w:r>
      <w:r>
        <w:rPr/>
        <w:t>the</w:t>
      </w:r>
    </w:p>
    <w:p>
      <w:pPr>
        <w:pStyle w:val="BodyText"/>
      </w:pPr>
      <w:r>
        <w:rPr/>
        <w:t>//</w:t>
      </w:r>
      <w:r>
        <w:rPr>
          <w:spacing w:val="-10"/>
        </w:rPr>
        <w:t> </w:t>
      </w:r>
      <w:r>
        <w:rPr/>
        <w:t>image</w:t>
      </w:r>
      <w:r>
        <w:rPr>
          <w:spacing w:val="-10"/>
        </w:rPr>
        <w:t> </w:t>
      </w:r>
      <w:r>
        <w:rPr/>
        <w:t>into</w:t>
      </w:r>
      <w:r>
        <w:rPr>
          <w:spacing w:val="-9"/>
        </w:rPr>
        <w:t> </w:t>
      </w:r>
      <w:r>
        <w:rPr/>
        <w:t>the</w:t>
      </w:r>
      <w:r>
        <w:rPr>
          <w:spacing w:val="-10"/>
        </w:rPr>
        <w:t> </w:t>
      </w:r>
      <w:r>
        <w:rPr/>
        <w:t>ram</w:t>
      </w:r>
      <w:r>
        <w:rPr>
          <w:spacing w:val="-9"/>
        </w:rPr>
        <w:t> </w:t>
      </w:r>
      <w:r>
        <w:rPr/>
        <w:t>disk,</w:t>
      </w:r>
      <w:r>
        <w:rPr>
          <w:spacing w:val="-10"/>
        </w:rPr>
        <w:t> </w:t>
      </w:r>
      <w:r>
        <w:rPr/>
        <w:t>and</w:t>
      </w:r>
      <w:r>
        <w:rPr>
          <w:spacing w:val="-10"/>
        </w:rPr>
        <w:t> </w:t>
      </w:r>
      <w:r>
        <w:rPr/>
        <w:t>then</w:t>
      </w:r>
      <w:r>
        <w:rPr>
          <w:spacing w:val="-9"/>
        </w:rPr>
        <w:t> </w:t>
      </w:r>
      <w:r>
        <w:rPr/>
        <w:t>modify</w:t>
      </w:r>
      <w:r>
        <w:rPr>
          <w:spacing w:val="-12"/>
        </w:rPr>
        <w:t> </w:t>
      </w:r>
      <w:r>
        <w:rPr/>
        <w:t>the</w:t>
      </w:r>
      <w:r>
        <w:rPr>
          <w:spacing w:val="-11"/>
        </w:rPr>
        <w:t> </w:t>
      </w:r>
      <w:r>
        <w:rPr/>
        <w:t>root</w:t>
      </w:r>
      <w:r>
        <w:rPr>
          <w:spacing w:val="-10"/>
        </w:rPr>
        <w:t> </w:t>
      </w:r>
      <w:r>
        <w:rPr/>
        <w:t>fs</w:t>
      </w:r>
      <w:r>
        <w:rPr>
          <w:spacing w:val="-10"/>
        </w:rPr>
        <w:t> </w:t>
      </w:r>
      <w:r>
        <w:rPr/>
        <w:t>device</w:t>
      </w:r>
      <w:r>
        <w:rPr>
          <w:spacing w:val="-9"/>
        </w:rPr>
        <w:t> </w:t>
      </w:r>
      <w:r>
        <w:rPr/>
        <w:t>number</w:t>
      </w:r>
      <w:r>
        <w:rPr>
          <w:spacing w:val="-10"/>
        </w:rPr>
        <w:t> </w:t>
      </w:r>
      <w:r>
        <w:rPr/>
        <w:t>ROOT_DEV</w:t>
      </w:r>
      <w:r>
        <w:rPr>
          <w:spacing w:val="-9"/>
        </w:rPr>
        <w:t> </w:t>
      </w:r>
      <w:r>
        <w:rPr/>
        <w:t>to</w:t>
      </w:r>
      <w:r>
        <w:rPr>
          <w:spacing w:val="-10"/>
        </w:rPr>
        <w:t> </w:t>
      </w:r>
      <w:r>
        <w:rPr/>
        <w:t>the</w:t>
      </w:r>
      <w:r>
        <w:rPr>
          <w:spacing w:val="-9"/>
        </w:rPr>
        <w:t> </w:t>
      </w:r>
      <w:r>
        <w:rPr/>
        <w:t>device</w:t>
      </w:r>
    </w:p>
    <w:p>
      <w:pPr>
        <w:pStyle w:val="BodyText"/>
        <w:spacing w:after="32"/>
      </w:pPr>
      <w:r>
        <w:rPr/>
        <w:t>//</w:t>
      </w:r>
      <w:r>
        <w:rPr>
          <w:spacing w:val="-17"/>
        </w:rPr>
        <w:t> </w:t>
      </w:r>
      <w:r>
        <w:rPr/>
        <w:t>number</w:t>
      </w:r>
      <w:r>
        <w:rPr>
          <w:spacing w:val="-16"/>
        </w:rPr>
        <w:t> </w:t>
      </w:r>
      <w:r>
        <w:rPr/>
        <w:t>of</w:t>
      </w:r>
      <w:r>
        <w:rPr>
          <w:spacing w:val="-20"/>
        </w:rPr>
        <w:t> </w:t>
      </w:r>
      <w:r>
        <w:rPr/>
        <w:t>the</w:t>
      </w:r>
      <w:r>
        <w:rPr>
          <w:spacing w:val="-19"/>
        </w:rPr>
        <w:t> </w:t>
      </w:r>
      <w:r>
        <w:rPr/>
        <w:t>ram</w:t>
      </w:r>
      <w:r>
        <w:rPr>
          <w:spacing w:val="-16"/>
        </w:rPr>
        <w:t> </w:t>
      </w:r>
      <w:r>
        <w:rPr/>
        <w:t>disk.</w:t>
      </w:r>
      <w:r>
        <w:rPr>
          <w:spacing w:val="-17"/>
        </w:rPr>
        <w:t> </w:t>
      </w:r>
      <w:r>
        <w:rPr/>
        <w:t>The</w:t>
      </w:r>
      <w:r>
        <w:rPr>
          <w:spacing w:val="-19"/>
        </w:rPr>
        <w:t> </w:t>
      </w:r>
      <w:r>
        <w:rPr/>
        <w:t>switching</w:t>
      </w:r>
      <w:r>
        <w:rPr>
          <w:spacing w:val="-19"/>
        </w:rPr>
        <w:t> </w:t>
      </w:r>
      <w:r>
        <w:rPr/>
        <w:t>device</w:t>
      </w:r>
      <w:r>
        <w:rPr>
          <w:spacing w:val="-17"/>
        </w:rPr>
        <w:t> </w:t>
      </w:r>
      <w:r>
        <w:rPr/>
        <w:t>is</w:t>
      </w:r>
      <w:r>
        <w:rPr>
          <w:spacing w:val="-19"/>
        </w:rPr>
        <w:t> </w:t>
      </w:r>
      <w:r>
        <w:rPr/>
        <w:t>then</w:t>
      </w:r>
      <w:r>
        <w:rPr>
          <w:spacing w:val="-19"/>
        </w:rPr>
        <w:t> </w:t>
      </w:r>
      <w:r>
        <w:rPr/>
        <w:t>initialized.</w:t>
      </w:r>
      <w:r>
        <w:rPr>
          <w:spacing w:val="-20"/>
        </w:rPr>
        <w:t> </w:t>
      </w:r>
      <w:r>
        <w:rPr/>
        <w:t>Finally</w:t>
      </w:r>
      <w:r>
        <w:rPr>
          <w:spacing w:val="-16"/>
        </w:rPr>
        <w:t> </w:t>
      </w:r>
      <w:r>
        <w:rPr/>
        <w:t>install</w:t>
      </w:r>
      <w:r>
        <w:rPr>
          <w:spacing w:val="-16"/>
        </w:rPr>
        <w:t> </w:t>
      </w:r>
      <w:r>
        <w:rPr/>
        <w:t>the</w:t>
      </w:r>
      <w:r>
        <w:rPr>
          <w:spacing w:val="-17"/>
        </w:rPr>
        <w:t> </w:t>
      </w:r>
      <w:r>
        <w:rPr/>
        <w:t>root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7502"/>
      </w:tblGrid>
      <w:tr>
        <w:trPr>
          <w:trHeight w:val="229" w:hRule="atLeast"/>
        </w:trPr>
        <w:tc>
          <w:tcPr>
            <w:tcW w:w="397" w:type="dxa"/>
          </w:tcPr>
          <w:p>
            <w:pPr>
              <w:pStyle w:val="TableParagraph"/>
              <w:spacing w:before="0"/>
              <w:rPr>
                <w:rFonts w:ascii="Times New Roman"/>
                <w:sz w:val="16"/>
              </w:rPr>
            </w:pPr>
          </w:p>
        </w:tc>
        <w:tc>
          <w:tcPr>
            <w:tcW w:w="7502" w:type="dxa"/>
          </w:tcPr>
          <w:p>
            <w:pPr>
              <w:pStyle w:val="TableParagraph"/>
              <w:spacing w:line="209" w:lineRule="exact" w:before="0"/>
              <w:ind w:left="44"/>
              <w:rPr>
                <w:sz w:val="20"/>
              </w:rPr>
            </w:pPr>
            <w:r>
              <w:rPr>
                <w:sz w:val="20"/>
              </w:rPr>
              <w:t>// file system.</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160</w:t>
            </w:r>
          </w:p>
        </w:tc>
        <w:tc>
          <w:tcPr>
            <w:tcW w:w="7502" w:type="dxa"/>
          </w:tcPr>
          <w:p>
            <w:pPr>
              <w:pStyle w:val="TableParagraph"/>
              <w:spacing w:line="233" w:lineRule="exact"/>
              <w:ind w:left="855"/>
              <w:rPr>
                <w:sz w:val="20"/>
              </w:rPr>
            </w:pPr>
            <w:r>
              <w:rPr>
                <w:sz w:val="20"/>
              </w:rPr>
              <w:t>if (</w:t>
            </w:r>
            <w:r>
              <w:rPr>
                <w:color w:val="0000FF"/>
                <w:sz w:val="20"/>
                <w:u w:val="single" w:color="0000FF"/>
              </w:rPr>
              <w:t>NR_HD</w:t>
            </w:r>
            <w:r>
              <w:rPr>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161</w:t>
            </w:r>
          </w:p>
        </w:tc>
        <w:tc>
          <w:tcPr>
            <w:tcW w:w="7502" w:type="dxa"/>
          </w:tcPr>
          <w:p>
            <w:pPr>
              <w:pStyle w:val="TableParagraph"/>
              <w:spacing w:line="245" w:lineRule="exact" w:before="0"/>
              <w:ind w:left="1655"/>
              <w:rPr>
                <w:sz w:val="20"/>
              </w:rPr>
            </w:pPr>
            <w:r>
              <w:rPr>
                <w:color w:val="0000FF"/>
                <w:sz w:val="20"/>
                <w:u w:val="single" w:color="0000FF"/>
              </w:rPr>
              <w:t>printk</w:t>
            </w:r>
            <w:r>
              <w:rPr>
                <w:sz w:val="20"/>
              </w:rPr>
              <w:t>(</w:t>
            </w:r>
            <w:r>
              <w:rPr>
                <w:i/>
                <w:sz w:val="21"/>
              </w:rPr>
              <w:t>"Partition table%s</w:t>
            </w:r>
            <w:r>
              <w:rPr>
                <w:i/>
                <w:spacing w:val="-55"/>
                <w:sz w:val="21"/>
              </w:rPr>
              <w:t> </w:t>
            </w:r>
            <w:r>
              <w:rPr>
                <w:i/>
                <w:sz w:val="21"/>
              </w:rPr>
              <w:t>ok.\n\r"</w:t>
            </w:r>
            <w:r>
              <w:rPr>
                <w:sz w:val="20"/>
              </w:rPr>
              <w:t>,(</w:t>
            </w:r>
            <w:r>
              <w:rPr>
                <w:color w:val="0000FF"/>
                <w:sz w:val="20"/>
                <w:u w:val="single" w:color="0000FF"/>
              </w:rPr>
              <w:t>NR_HD</w:t>
            </w:r>
            <w:r>
              <w:rPr>
                <w:sz w:val="20"/>
              </w:rPr>
              <w:t>&gt;1)?</w:t>
            </w:r>
            <w:r>
              <w:rPr>
                <w:i/>
                <w:sz w:val="21"/>
              </w:rPr>
              <w:t>"s"</w:t>
            </w:r>
            <w:r>
              <w:rPr>
                <w:sz w:val="20"/>
              </w:rPr>
              <w:t>:</w:t>
            </w:r>
            <w:r>
              <w:rPr>
                <w:i/>
                <w:sz w:val="21"/>
              </w:rPr>
              <w:t>""</w:t>
            </w:r>
            <w:r>
              <w:rPr>
                <w:sz w:val="20"/>
              </w:rPr>
              <w:t>);</w:t>
            </w:r>
          </w:p>
        </w:tc>
      </w:tr>
      <w:tr>
        <w:trPr>
          <w:trHeight w:val="258" w:hRule="atLeast"/>
        </w:trPr>
        <w:tc>
          <w:tcPr>
            <w:tcW w:w="397" w:type="dxa"/>
          </w:tcPr>
          <w:p>
            <w:pPr>
              <w:pStyle w:val="TableParagraph"/>
              <w:spacing w:line="238" w:lineRule="exact" w:before="0"/>
              <w:ind w:left="30" w:right="25"/>
              <w:jc w:val="center"/>
              <w:rPr>
                <w:sz w:val="20"/>
              </w:rPr>
            </w:pPr>
            <w:r>
              <w:rPr>
                <w:color w:val="0000FF"/>
                <w:sz w:val="20"/>
                <w:u w:val="single" w:color="0000FF"/>
              </w:rPr>
              <w:t>162</w:t>
            </w:r>
          </w:p>
        </w:tc>
        <w:tc>
          <w:tcPr>
            <w:tcW w:w="7502" w:type="dxa"/>
          </w:tcPr>
          <w:p>
            <w:pPr>
              <w:pStyle w:val="TableParagraph"/>
              <w:tabs>
                <w:tab w:pos="4453" w:val="left" w:leader="none"/>
              </w:tabs>
              <w:spacing w:line="238" w:lineRule="exact" w:before="0"/>
              <w:ind w:left="855"/>
              <w:rPr>
                <w:sz w:val="20"/>
              </w:rPr>
            </w:pPr>
            <w:r>
              <w:rPr>
                <w:color w:val="0000FF"/>
                <w:sz w:val="20"/>
                <w:u w:val="single" w:color="0000FF"/>
              </w:rPr>
              <w:t>rd_load</w:t>
            </w:r>
            <w:r>
              <w:rPr>
                <w:sz w:val="20"/>
              </w:rPr>
              <w:t>();</w:t>
              <w:tab/>
              <w:t>// blk_drv/ramdisk.c, line</w:t>
            </w:r>
            <w:r>
              <w:rPr>
                <w:spacing w:val="-8"/>
                <w:sz w:val="20"/>
              </w:rPr>
              <w:t> </w:t>
            </w:r>
            <w:r>
              <w:rPr>
                <w:sz w:val="20"/>
              </w:rPr>
              <w:t>71.</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163</w:t>
            </w:r>
          </w:p>
        </w:tc>
        <w:tc>
          <w:tcPr>
            <w:tcW w:w="7502" w:type="dxa"/>
          </w:tcPr>
          <w:p>
            <w:pPr>
              <w:pStyle w:val="TableParagraph"/>
              <w:tabs>
                <w:tab w:pos="4453" w:val="left" w:leader="none"/>
              </w:tabs>
              <w:spacing w:line="239" w:lineRule="exact"/>
              <w:ind w:left="855"/>
              <w:rPr>
                <w:sz w:val="20"/>
              </w:rPr>
            </w:pPr>
            <w:r>
              <w:rPr>
                <w:color w:val="0000FF"/>
                <w:sz w:val="20"/>
                <w:u w:val="single" w:color="0000FF"/>
              </w:rPr>
              <w:t>init_swapping</w:t>
            </w:r>
            <w:r>
              <w:rPr>
                <w:sz w:val="20"/>
              </w:rPr>
              <w:t>();</w:t>
              <w:tab/>
              <w:t>// mm/swap.c, line</w:t>
            </w:r>
            <w:r>
              <w:rPr>
                <w:spacing w:val="-2"/>
                <w:sz w:val="20"/>
              </w:rPr>
              <w:t> </w:t>
            </w:r>
            <w:r>
              <w:rPr>
                <w:sz w:val="20"/>
              </w:rPr>
              <w:t>199.</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164</w:t>
            </w:r>
          </w:p>
        </w:tc>
        <w:tc>
          <w:tcPr>
            <w:tcW w:w="7502" w:type="dxa"/>
          </w:tcPr>
          <w:p>
            <w:pPr>
              <w:pStyle w:val="TableParagraph"/>
              <w:tabs>
                <w:tab w:pos="4453" w:val="left" w:leader="none"/>
              </w:tabs>
              <w:spacing w:line="238" w:lineRule="exact" w:before="2"/>
              <w:ind w:left="855"/>
              <w:rPr>
                <w:sz w:val="20"/>
              </w:rPr>
            </w:pPr>
            <w:r>
              <w:rPr>
                <w:color w:val="0000FF"/>
                <w:sz w:val="20"/>
                <w:u w:val="single" w:color="0000FF"/>
              </w:rPr>
              <w:t>mount_root</w:t>
            </w:r>
            <w:r>
              <w:rPr>
                <w:sz w:val="20"/>
              </w:rPr>
              <w:t>();</w:t>
              <w:tab/>
              <w:t>// fs/super.c, line 241.</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165</w:t>
            </w:r>
          </w:p>
        </w:tc>
        <w:tc>
          <w:tcPr>
            <w:tcW w:w="7502" w:type="dxa"/>
          </w:tcPr>
          <w:p>
            <w:pPr>
              <w:pStyle w:val="TableParagraph"/>
              <w:spacing w:line="238" w:lineRule="exact"/>
              <w:ind w:left="855"/>
              <w:rPr>
                <w:sz w:val="20"/>
              </w:rPr>
            </w:pPr>
            <w:r>
              <w:rPr>
                <w:sz w:val="20"/>
              </w:rPr>
              <w:t>return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166</w:t>
            </w:r>
          </w:p>
        </w:tc>
        <w:tc>
          <w:tcPr>
            <w:tcW w:w="7502"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167</w:t>
            </w:r>
          </w:p>
        </w:tc>
        <w:tc>
          <w:tcPr>
            <w:tcW w:w="7502" w:type="dxa"/>
          </w:tcPr>
          <w:p>
            <w:pPr>
              <w:pStyle w:val="TableParagraph"/>
              <w:spacing w:before="0"/>
              <w:rPr>
                <w:rFonts w:ascii="Times New Roman"/>
                <w:sz w:val="18"/>
              </w:rPr>
            </w:pPr>
          </w:p>
        </w:tc>
      </w:tr>
      <w:tr>
        <w:trPr>
          <w:trHeight w:val="229" w:hRule="atLeast"/>
        </w:trPr>
        <w:tc>
          <w:tcPr>
            <w:tcW w:w="397" w:type="dxa"/>
          </w:tcPr>
          <w:p>
            <w:pPr>
              <w:pStyle w:val="TableParagraph"/>
              <w:spacing w:before="0"/>
              <w:rPr>
                <w:rFonts w:ascii="Times New Roman"/>
                <w:sz w:val="16"/>
              </w:rPr>
            </w:pPr>
          </w:p>
        </w:tc>
        <w:tc>
          <w:tcPr>
            <w:tcW w:w="7502" w:type="dxa"/>
          </w:tcPr>
          <w:p>
            <w:pPr>
              <w:pStyle w:val="TableParagraph"/>
              <w:spacing w:line="208" w:lineRule="exact"/>
              <w:ind w:left="54"/>
              <w:rPr>
                <w:sz w:val="20"/>
              </w:rPr>
            </w:pPr>
            <w:r>
              <w:rPr>
                <w:sz w:val="20"/>
              </w:rPr>
              <w:t>//// Check and cycle to wait for the hard disk controller to be ready.</w:t>
            </w:r>
          </w:p>
        </w:tc>
      </w:tr>
    </w:tbl>
    <w:p>
      <w:pPr>
        <w:spacing w:after="0" w:line="208" w:lineRule="exact"/>
        <w:rPr>
          <w:sz w:val="20"/>
        </w:rPr>
        <w:sectPr>
          <w:pgSz w:w="11910" w:h="16840"/>
          <w:pgMar w:header="880" w:footer="997" w:top="1360" w:bottom="1180" w:left="980" w:right="0"/>
        </w:sectPr>
      </w:pPr>
    </w:p>
    <w:p>
      <w:pPr>
        <w:pStyle w:val="BodyText"/>
        <w:spacing w:before="70"/>
      </w:pPr>
      <w:r>
        <w:rPr/>
        <w:t>//</w:t>
      </w:r>
      <w:r>
        <w:rPr>
          <w:spacing w:val="-24"/>
        </w:rPr>
        <w:t> </w:t>
      </w:r>
      <w:r>
        <w:rPr/>
        <w:t>Read</w:t>
      </w:r>
      <w:r>
        <w:rPr>
          <w:spacing w:val="-25"/>
        </w:rPr>
        <w:t> </w:t>
      </w:r>
      <w:r>
        <w:rPr/>
        <w:t>the</w:t>
      </w:r>
      <w:r>
        <w:rPr>
          <w:spacing w:val="-27"/>
        </w:rPr>
        <w:t> </w:t>
      </w:r>
      <w:r>
        <w:rPr/>
        <w:t>hard</w:t>
      </w:r>
      <w:r>
        <w:rPr>
          <w:spacing w:val="-25"/>
        </w:rPr>
        <w:t> </w:t>
      </w:r>
      <w:r>
        <w:rPr/>
        <w:t>disk</w:t>
      </w:r>
      <w:r>
        <w:rPr>
          <w:spacing w:val="-25"/>
        </w:rPr>
        <w:t> </w:t>
      </w:r>
      <w:r>
        <w:rPr/>
        <w:t>controller</w:t>
      </w:r>
      <w:r>
        <w:rPr>
          <w:spacing w:val="-24"/>
        </w:rPr>
        <w:t> </w:t>
      </w:r>
      <w:r>
        <w:rPr/>
        <w:t>status</w:t>
      </w:r>
      <w:r>
        <w:rPr>
          <w:spacing w:val="-24"/>
        </w:rPr>
        <w:t> </w:t>
      </w:r>
      <w:r>
        <w:rPr/>
        <w:t>register</w:t>
      </w:r>
      <w:r>
        <w:rPr>
          <w:spacing w:val="-27"/>
        </w:rPr>
        <w:t> </w:t>
      </w:r>
      <w:r>
        <w:rPr/>
        <w:t>port</w:t>
      </w:r>
      <w:r>
        <w:rPr>
          <w:spacing w:val="-24"/>
        </w:rPr>
        <w:t> </w:t>
      </w:r>
      <w:r>
        <w:rPr/>
        <w:t>HD_STATUS</w:t>
      </w:r>
      <w:r>
        <w:rPr>
          <w:spacing w:val="-24"/>
        </w:rPr>
        <w:t> </w:t>
      </w:r>
      <w:r>
        <w:rPr/>
        <w:t>(0x1f7),</w:t>
      </w:r>
      <w:r>
        <w:rPr>
          <w:spacing w:val="-24"/>
        </w:rPr>
        <w:t> </w:t>
      </w:r>
      <w:r>
        <w:rPr/>
        <w:t>loop</w:t>
      </w:r>
      <w:r>
        <w:rPr>
          <w:spacing w:val="-25"/>
        </w:rPr>
        <w:t> </w:t>
      </w:r>
      <w:r>
        <w:rPr/>
        <w:t>to</w:t>
      </w:r>
      <w:r>
        <w:rPr>
          <w:spacing w:val="-24"/>
        </w:rPr>
        <w:t> </w:t>
      </w:r>
      <w:r>
        <w:rPr/>
        <w:t>detect</w:t>
      </w:r>
      <w:r>
        <w:rPr>
          <w:spacing w:val="-24"/>
        </w:rPr>
        <w:t> </w:t>
      </w:r>
      <w:r>
        <w:rPr/>
        <w:t>if</w:t>
      </w:r>
      <w:r>
        <w:rPr>
          <w:spacing w:val="-24"/>
        </w:rPr>
        <w:t> </w:t>
      </w:r>
      <w:r>
        <w:rPr/>
        <w:t>the</w:t>
      </w:r>
    </w:p>
    <w:p>
      <w:pPr>
        <w:pStyle w:val="BodyText"/>
      </w:pPr>
      <w:r>
        <w:rPr/>
        <w:t>//</w:t>
      </w:r>
      <w:r>
        <w:rPr>
          <w:spacing w:val="-34"/>
        </w:rPr>
        <w:t> </w:t>
      </w:r>
      <w:r>
        <w:rPr/>
        <w:t>drive</w:t>
      </w:r>
      <w:r>
        <w:rPr>
          <w:spacing w:val="-33"/>
        </w:rPr>
        <w:t> </w:t>
      </w:r>
      <w:r>
        <w:rPr/>
        <w:t>ready</w:t>
      </w:r>
      <w:r>
        <w:rPr>
          <w:spacing w:val="-33"/>
        </w:rPr>
        <w:t> </w:t>
      </w:r>
      <w:r>
        <w:rPr/>
        <w:t>bit</w:t>
      </w:r>
      <w:r>
        <w:rPr>
          <w:spacing w:val="-34"/>
        </w:rPr>
        <w:t> </w:t>
      </w:r>
      <w:r>
        <w:rPr/>
        <w:t>(bit</w:t>
      </w:r>
      <w:r>
        <w:rPr>
          <w:spacing w:val="-33"/>
        </w:rPr>
        <w:t> </w:t>
      </w:r>
      <w:r>
        <w:rPr/>
        <w:t>6)</w:t>
      </w:r>
      <w:r>
        <w:rPr>
          <w:spacing w:val="-33"/>
        </w:rPr>
        <w:t> </w:t>
      </w:r>
      <w:r>
        <w:rPr/>
        <w:t>is</w:t>
      </w:r>
      <w:r>
        <w:rPr>
          <w:spacing w:val="-33"/>
        </w:rPr>
        <w:t> </w:t>
      </w:r>
      <w:r>
        <w:rPr/>
        <w:t>set,</w:t>
      </w:r>
      <w:r>
        <w:rPr>
          <w:spacing w:val="-34"/>
        </w:rPr>
        <w:t> </w:t>
      </w:r>
      <w:r>
        <w:rPr/>
        <w:t>and</w:t>
      </w:r>
      <w:r>
        <w:rPr>
          <w:spacing w:val="-33"/>
        </w:rPr>
        <w:t> </w:t>
      </w:r>
      <w:r>
        <w:rPr/>
        <w:t>if</w:t>
      </w:r>
      <w:r>
        <w:rPr>
          <w:spacing w:val="-33"/>
        </w:rPr>
        <w:t> </w:t>
      </w:r>
      <w:r>
        <w:rPr/>
        <w:t>the</w:t>
      </w:r>
      <w:r>
        <w:rPr>
          <w:spacing w:val="-29"/>
        </w:rPr>
        <w:t> </w:t>
      </w:r>
      <w:r>
        <w:rPr/>
        <w:t>controller</w:t>
      </w:r>
      <w:r>
        <w:rPr>
          <w:spacing w:val="-33"/>
        </w:rPr>
        <w:t> </w:t>
      </w:r>
      <w:r>
        <w:rPr/>
        <w:t>busy</w:t>
      </w:r>
      <w:r>
        <w:rPr>
          <w:spacing w:val="-33"/>
        </w:rPr>
        <w:t> </w:t>
      </w:r>
      <w:r>
        <w:rPr/>
        <w:t>bit</w:t>
      </w:r>
      <w:r>
        <w:rPr>
          <w:spacing w:val="-34"/>
        </w:rPr>
        <w:t> </w:t>
      </w:r>
      <w:r>
        <w:rPr/>
        <w:t>(bit</w:t>
      </w:r>
      <w:r>
        <w:rPr>
          <w:spacing w:val="-33"/>
        </w:rPr>
        <w:t> </w:t>
      </w:r>
      <w:r>
        <w:rPr/>
        <w:t>7)</w:t>
      </w:r>
      <w:r>
        <w:rPr>
          <w:spacing w:val="-33"/>
        </w:rPr>
        <w:t> </w:t>
      </w:r>
      <w:r>
        <w:rPr/>
        <w:t>is</w:t>
      </w:r>
      <w:r>
        <w:rPr>
          <w:spacing w:val="-33"/>
        </w:rPr>
        <w:t> </w:t>
      </w:r>
      <w:r>
        <w:rPr/>
        <w:t>reset.</w:t>
      </w:r>
      <w:r>
        <w:rPr>
          <w:spacing w:val="-29"/>
        </w:rPr>
        <w:t> </w:t>
      </w:r>
      <w:r>
        <w:rPr/>
        <w:t>If</w:t>
      </w:r>
      <w:r>
        <w:rPr>
          <w:spacing w:val="-33"/>
        </w:rPr>
        <w:t> </w:t>
      </w:r>
      <w:r>
        <w:rPr/>
        <w:t>the</w:t>
      </w:r>
      <w:r>
        <w:rPr>
          <w:spacing w:val="-33"/>
        </w:rPr>
        <w:t> </w:t>
      </w:r>
      <w:r>
        <w:rPr/>
        <w:t>return</w:t>
      </w:r>
    </w:p>
    <w:p>
      <w:pPr>
        <w:pStyle w:val="BodyText"/>
      </w:pPr>
      <w:r>
        <w:rPr/>
        <w:t>//</w:t>
      </w:r>
      <w:r>
        <w:rPr>
          <w:spacing w:val="-20"/>
        </w:rPr>
        <w:t> </w:t>
      </w:r>
      <w:r>
        <w:rPr/>
        <w:t>value</w:t>
      </w:r>
      <w:r>
        <w:rPr>
          <w:spacing w:val="-21"/>
        </w:rPr>
        <w:t> </w:t>
      </w:r>
      <w:r>
        <w:rPr/>
        <w:t>retries</w:t>
      </w:r>
      <w:r>
        <w:rPr>
          <w:spacing w:val="-20"/>
        </w:rPr>
        <w:t> </w:t>
      </w:r>
      <w:r>
        <w:rPr/>
        <w:t>is</w:t>
      </w:r>
      <w:r>
        <w:rPr>
          <w:spacing w:val="-19"/>
        </w:rPr>
        <w:t> </w:t>
      </w:r>
      <w:r>
        <w:rPr/>
        <w:t>0,</w:t>
      </w:r>
      <w:r>
        <w:rPr>
          <w:spacing w:val="-19"/>
        </w:rPr>
        <w:t> </w:t>
      </w:r>
      <w:r>
        <w:rPr/>
        <w:t>it</w:t>
      </w:r>
      <w:r>
        <w:rPr>
          <w:spacing w:val="-22"/>
        </w:rPr>
        <w:t> </w:t>
      </w:r>
      <w:r>
        <w:rPr/>
        <w:t>means</w:t>
      </w:r>
      <w:r>
        <w:rPr>
          <w:spacing w:val="-19"/>
        </w:rPr>
        <w:t> </w:t>
      </w:r>
      <w:r>
        <w:rPr/>
        <w:t>that</w:t>
      </w:r>
      <w:r>
        <w:rPr>
          <w:spacing w:val="-21"/>
        </w:rPr>
        <w:t> </w:t>
      </w:r>
      <w:r>
        <w:rPr/>
        <w:t>the</w:t>
      </w:r>
      <w:r>
        <w:rPr>
          <w:spacing w:val="-22"/>
        </w:rPr>
        <w:t> </w:t>
      </w:r>
      <w:r>
        <w:rPr/>
        <w:t>time</w:t>
      </w:r>
      <w:r>
        <w:rPr>
          <w:spacing w:val="-21"/>
        </w:rPr>
        <w:t> </w:t>
      </w:r>
      <w:r>
        <w:rPr/>
        <w:t>waiting</w:t>
      </w:r>
      <w:r>
        <w:rPr>
          <w:spacing w:val="-19"/>
        </w:rPr>
        <w:t> </w:t>
      </w:r>
      <w:r>
        <w:rPr/>
        <w:t>for</w:t>
      </w:r>
      <w:r>
        <w:rPr>
          <w:spacing w:val="-22"/>
        </w:rPr>
        <w:t> </w:t>
      </w:r>
      <w:r>
        <w:rPr/>
        <w:t>the</w:t>
      </w:r>
      <w:r>
        <w:rPr>
          <w:spacing w:val="-21"/>
        </w:rPr>
        <w:t> </w:t>
      </w:r>
      <w:r>
        <w:rPr/>
        <w:t>controller</w:t>
      </w:r>
      <w:r>
        <w:rPr>
          <w:spacing w:val="-19"/>
        </w:rPr>
        <w:t> </w:t>
      </w:r>
      <w:r>
        <w:rPr/>
        <w:t>to</w:t>
      </w:r>
      <w:r>
        <w:rPr>
          <w:spacing w:val="-22"/>
        </w:rPr>
        <w:t> </w:t>
      </w:r>
      <w:r>
        <w:rPr/>
        <w:t>idle</w:t>
      </w:r>
      <w:r>
        <w:rPr>
          <w:spacing w:val="-21"/>
        </w:rPr>
        <w:t> </w:t>
      </w:r>
      <w:r>
        <w:rPr/>
        <w:t>has</w:t>
      </w:r>
      <w:r>
        <w:rPr>
          <w:spacing w:val="-20"/>
        </w:rPr>
        <w:t> </w:t>
      </w:r>
      <w:r>
        <w:rPr/>
        <w:t>timed</w:t>
      </w:r>
      <w:r>
        <w:rPr>
          <w:spacing w:val="-21"/>
        </w:rPr>
        <w:t> </w:t>
      </w:r>
      <w:r>
        <w:rPr/>
        <w:t>out</w:t>
      </w:r>
    </w:p>
    <w:p>
      <w:pPr>
        <w:pStyle w:val="BodyText"/>
      </w:pPr>
      <w:r>
        <w:rPr/>
        <w:t>//</w:t>
      </w:r>
      <w:r>
        <w:rPr>
          <w:spacing w:val="-20"/>
        </w:rPr>
        <w:t> </w:t>
      </w:r>
      <w:r>
        <w:rPr/>
        <w:t>and</w:t>
      </w:r>
      <w:r>
        <w:rPr>
          <w:spacing w:val="-20"/>
        </w:rPr>
        <w:t> </w:t>
      </w:r>
      <w:r>
        <w:rPr/>
        <w:t>an</w:t>
      </w:r>
      <w:r>
        <w:rPr>
          <w:spacing w:val="-19"/>
        </w:rPr>
        <w:t> </w:t>
      </w:r>
      <w:r>
        <w:rPr/>
        <w:t>error</w:t>
      </w:r>
      <w:r>
        <w:rPr>
          <w:spacing w:val="-22"/>
        </w:rPr>
        <w:t> </w:t>
      </w:r>
      <w:r>
        <w:rPr/>
        <w:t>occurs;</w:t>
      </w:r>
      <w:r>
        <w:rPr>
          <w:spacing w:val="-19"/>
        </w:rPr>
        <w:t> </w:t>
      </w:r>
      <w:r>
        <w:rPr/>
        <w:t>if</w:t>
      </w:r>
      <w:r>
        <w:rPr>
          <w:spacing w:val="-20"/>
        </w:rPr>
        <w:t> </w:t>
      </w:r>
      <w:r>
        <w:rPr/>
        <w:t>the</w:t>
      </w:r>
      <w:r>
        <w:rPr>
          <w:spacing w:val="-21"/>
        </w:rPr>
        <w:t> </w:t>
      </w:r>
      <w:r>
        <w:rPr/>
        <w:t>return</w:t>
      </w:r>
      <w:r>
        <w:rPr>
          <w:spacing w:val="-20"/>
        </w:rPr>
        <w:t> </w:t>
      </w:r>
      <w:r>
        <w:rPr/>
        <w:t>value</w:t>
      </w:r>
      <w:r>
        <w:rPr>
          <w:spacing w:val="-21"/>
        </w:rPr>
        <w:t> </w:t>
      </w:r>
      <w:r>
        <w:rPr/>
        <w:t>is</w:t>
      </w:r>
      <w:r>
        <w:rPr>
          <w:spacing w:val="-22"/>
        </w:rPr>
        <w:t> </w:t>
      </w:r>
      <w:r>
        <w:rPr/>
        <w:t>not</w:t>
      </w:r>
      <w:r>
        <w:rPr>
          <w:spacing w:val="-21"/>
        </w:rPr>
        <w:t> </w:t>
      </w:r>
      <w:r>
        <w:rPr/>
        <w:t>0,</w:t>
      </w:r>
      <w:r>
        <w:rPr>
          <w:spacing w:val="-20"/>
        </w:rPr>
        <w:t> </w:t>
      </w:r>
      <w:r>
        <w:rPr/>
        <w:t>the</w:t>
      </w:r>
      <w:r>
        <w:rPr>
          <w:spacing w:val="-21"/>
        </w:rPr>
        <w:t> </w:t>
      </w:r>
      <w:r>
        <w:rPr/>
        <w:t>controller</w:t>
      </w:r>
      <w:r>
        <w:rPr>
          <w:spacing w:val="-22"/>
        </w:rPr>
        <w:t> </w:t>
      </w:r>
      <w:r>
        <w:rPr/>
        <w:t>returns</w:t>
      </w:r>
      <w:r>
        <w:rPr>
          <w:spacing w:val="-19"/>
        </w:rPr>
        <w:t> </w:t>
      </w:r>
      <w:r>
        <w:rPr/>
        <w:t>to</w:t>
      </w:r>
      <w:r>
        <w:rPr>
          <w:spacing w:val="-22"/>
        </w:rPr>
        <w:t> </w:t>
      </w:r>
      <w:r>
        <w:rPr/>
        <w:t>the</w:t>
      </w:r>
      <w:r>
        <w:rPr>
          <w:spacing w:val="-21"/>
        </w:rPr>
        <w:t> </w:t>
      </w:r>
      <w:r>
        <w:rPr/>
        <w:t>idle</w:t>
      </w:r>
      <w:r>
        <w:rPr>
          <w:spacing w:val="-20"/>
        </w:rPr>
        <w:t> </w:t>
      </w:r>
      <w:r>
        <w:rPr/>
        <w:t>state</w:t>
      </w:r>
    </w:p>
    <w:p>
      <w:pPr>
        <w:pStyle w:val="BodyText"/>
      </w:pPr>
      <w:r>
        <w:rPr/>
        <w:t>// during the waiting (loop) time period, OK!</w:t>
      </w:r>
    </w:p>
    <w:p>
      <w:pPr>
        <w:pStyle w:val="BodyText"/>
      </w:pPr>
      <w:r>
        <w:rPr/>
        <w:t>// In fact, we only need to check if the status register busy bit (bit 7) is 1 to</w:t>
      </w:r>
      <w:r>
        <w:rPr>
          <w:spacing w:val="-67"/>
        </w:rPr>
        <w:t> </w:t>
      </w:r>
      <w:r>
        <w:rPr/>
        <w:t>determine</w:t>
      </w:r>
    </w:p>
    <w:p>
      <w:pPr>
        <w:pStyle w:val="BodyText"/>
      </w:pPr>
      <w:r>
        <w:rPr/>
        <w:t>// if the controller is busy. Whether the drive is ready (ie, bit 6 is 1) is independent</w:t>
      </w:r>
      <w:r>
        <w:rPr>
          <w:spacing w:val="-66"/>
        </w:rPr>
        <w:t> </w:t>
      </w:r>
      <w:r>
        <w:rPr/>
        <w:t>of</w:t>
      </w:r>
    </w:p>
    <w:p>
      <w:pPr>
        <w:pStyle w:val="BodyText"/>
        <w:spacing w:before="6"/>
      </w:pPr>
      <w:r>
        <w:rPr/>
        <w:t>// the state of the controller. So we can rewrite the line 172 statement as:</w:t>
      </w:r>
    </w:p>
    <w:p>
      <w:pPr>
        <w:pStyle w:val="BodyText"/>
        <w:tabs>
          <w:tab w:pos="1345" w:val="left" w:leader="none"/>
        </w:tabs>
      </w:pPr>
      <w:r>
        <w:rPr/>
        <w:t>//</w:t>
        <w:tab/>
        <w:t>while (--retries &amp;&amp;</w:t>
      </w:r>
      <w:r>
        <w:rPr>
          <w:spacing w:val="-4"/>
        </w:rPr>
        <w:t> </w:t>
      </w:r>
      <w:r>
        <w:rPr/>
        <w:t>(inb_p(HD_STATUS)&amp;0x80));</w:t>
      </w:r>
    </w:p>
    <w:p>
      <w:pPr>
        <w:pStyle w:val="BodyText"/>
        <w:spacing w:before="2"/>
      </w:pPr>
      <w:r>
        <w:rPr/>
        <w:t>// In addition, since the current PC speed is very fast, we can increase the number of waiting</w:t>
      </w:r>
    </w:p>
    <w:p>
      <w:pPr>
        <w:pStyle w:val="BodyText"/>
      </w:pPr>
      <w:r>
        <w:rPr/>
        <w:t>// cycles, for example, 10 times more!</w:t>
      </w:r>
    </w:p>
    <w:p>
      <w:pPr>
        <w:pStyle w:val="BodyText"/>
        <w:spacing w:line="242" w:lineRule="auto"/>
        <w:ind w:left="152" w:right="7058"/>
      </w:pPr>
      <w:r>
        <w:rPr>
          <w:color w:val="0000FF"/>
          <w:u w:val="single" w:color="0000FF"/>
        </w:rPr>
        <w:t>168</w:t>
      </w:r>
      <w:r>
        <w:rPr>
          <w:color w:val="0000FF"/>
        </w:rPr>
        <w:t> </w:t>
      </w:r>
      <w:r>
        <w:rPr/>
        <w:t>static int</w:t>
      </w:r>
      <w:r>
        <w:rPr>
          <w:color w:val="0000FF"/>
        </w:rPr>
        <w:t> </w:t>
      </w:r>
      <w:r>
        <w:rPr>
          <w:color w:val="0000FF"/>
          <w:u w:val="single" w:color="0000FF"/>
        </w:rPr>
        <w:t>controller_ready</w:t>
      </w:r>
      <w:r>
        <w:rPr/>
        <w:t>(void)</w:t>
      </w:r>
      <w:r>
        <w:rPr>
          <w:color w:val="0000FF"/>
          <w:u w:val="single" w:color="0000FF"/>
        </w:rPr>
        <w:t> 169</w:t>
      </w:r>
      <w:r>
        <w:rPr>
          <w:color w:val="0000FF"/>
        </w:rPr>
        <w:t> </w:t>
      </w:r>
      <w:r>
        <w:rPr/>
        <w:t>{</w:t>
      </w:r>
    </w:p>
    <w:p>
      <w:pPr>
        <w:pStyle w:val="BodyText"/>
        <w:tabs>
          <w:tab w:pos="1355" w:val="left" w:leader="none"/>
        </w:tabs>
        <w:spacing w:line="242" w:lineRule="auto" w:before="1"/>
        <w:ind w:left="152" w:right="7472"/>
      </w:pPr>
      <w:r>
        <w:rPr>
          <w:color w:val="0000FF"/>
          <w:u w:val="single" w:color="0000FF"/>
        </w:rPr>
        <w:t>170</w:t>
      </w:r>
      <w:r>
        <w:rPr>
          <w:color w:val="0000FF"/>
        </w:rPr>
        <w:tab/>
      </w:r>
      <w:r>
        <w:rPr/>
        <w:t>int retries = 100000;</w:t>
      </w:r>
      <w:r>
        <w:rPr>
          <w:color w:val="0000FF"/>
          <w:u w:val="single" w:color="0000FF"/>
        </w:rPr>
        <w:t> 171</w:t>
      </w:r>
    </w:p>
    <w:p>
      <w:pPr>
        <w:pStyle w:val="ListParagraph"/>
        <w:numPr>
          <w:ilvl w:val="0"/>
          <w:numId w:val="361"/>
        </w:numPr>
        <w:tabs>
          <w:tab w:pos="1355" w:val="left" w:leader="none"/>
          <w:tab w:pos="1356" w:val="left" w:leader="none"/>
        </w:tabs>
        <w:spacing w:line="240" w:lineRule="auto" w:before="2" w:after="0"/>
        <w:ind w:left="1355" w:right="0" w:hanging="1204"/>
        <w:jc w:val="left"/>
        <w:rPr>
          <w:sz w:val="20"/>
        </w:rPr>
      </w:pPr>
      <w:r>
        <w:rPr>
          <w:sz w:val="20"/>
        </w:rPr>
        <w:t>while (--retries &amp;&amp;</w:t>
      </w:r>
      <w:r>
        <w:rPr>
          <w:spacing w:val="-3"/>
          <w:sz w:val="20"/>
        </w:rPr>
        <w:t> </w:t>
      </w:r>
      <w:r>
        <w:rPr>
          <w:sz w:val="20"/>
        </w:rPr>
        <w:t>(</w:t>
      </w:r>
      <w:r>
        <w:rPr>
          <w:color w:val="0000FF"/>
          <w:sz w:val="20"/>
          <w:u w:val="single" w:color="0000FF"/>
        </w:rPr>
        <w:t>inb_p</w:t>
      </w:r>
      <w:r>
        <w:rPr>
          <w:sz w:val="20"/>
        </w:rPr>
        <w:t>(</w:t>
      </w:r>
      <w:r>
        <w:rPr>
          <w:color w:val="0000FF"/>
          <w:sz w:val="20"/>
          <w:u w:val="single" w:color="0000FF"/>
        </w:rPr>
        <w:t>HD_STATUS</w:t>
      </w:r>
      <w:r>
        <w:rPr>
          <w:sz w:val="20"/>
        </w:rPr>
        <w:t>)&amp;0xc0)!=0x40);</w:t>
      </w:r>
    </w:p>
    <w:p>
      <w:pPr>
        <w:pStyle w:val="ListParagraph"/>
        <w:numPr>
          <w:ilvl w:val="0"/>
          <w:numId w:val="361"/>
        </w:numPr>
        <w:tabs>
          <w:tab w:pos="1355" w:val="left" w:leader="none"/>
          <w:tab w:pos="1356" w:val="left" w:leader="none"/>
        </w:tabs>
        <w:spacing w:line="242" w:lineRule="auto" w:before="2" w:after="0"/>
        <w:ind w:left="152" w:right="7872" w:firstLine="0"/>
        <w:jc w:val="left"/>
        <w:rPr>
          <w:sz w:val="20"/>
        </w:rPr>
      </w:pPr>
      <w:r>
        <w:rPr>
          <w:sz w:val="20"/>
        </w:rPr>
        <w:t>return </w:t>
      </w:r>
      <w:r>
        <w:rPr>
          <w:spacing w:val="-2"/>
          <w:sz w:val="20"/>
        </w:rPr>
        <w:t>(retries);</w:t>
      </w:r>
      <w:r>
        <w:rPr>
          <w:color w:val="0000FF"/>
          <w:spacing w:val="-2"/>
          <w:sz w:val="20"/>
          <w:u w:val="single" w:color="0000FF"/>
        </w:rPr>
        <w:t> </w:t>
      </w:r>
      <w:r>
        <w:rPr>
          <w:color w:val="0000FF"/>
          <w:sz w:val="20"/>
          <w:u w:val="single" w:color="0000FF"/>
        </w:rPr>
        <w:t>174</w:t>
      </w:r>
      <w:r>
        <w:rPr>
          <w:color w:val="0000FF"/>
          <w:spacing w:val="-2"/>
          <w:sz w:val="20"/>
        </w:rPr>
        <w:t> </w:t>
      </w:r>
      <w:r>
        <w:rPr>
          <w:sz w:val="20"/>
        </w:rPr>
        <w:t>}</w:t>
      </w:r>
    </w:p>
    <w:p>
      <w:pPr>
        <w:pStyle w:val="BodyText"/>
        <w:spacing w:before="1"/>
        <w:ind w:left="152"/>
      </w:pPr>
      <w:r>
        <w:rPr>
          <w:color w:val="0000FF"/>
          <w:u w:val="single" w:color="0000FF"/>
        </w:rPr>
        <w:t>175</w:t>
      </w:r>
    </w:p>
    <w:p>
      <w:pPr>
        <w:pStyle w:val="BodyText"/>
        <w:ind w:left="554"/>
      </w:pPr>
      <w:r>
        <w:rPr/>
        <w:t>// Checks the status of hard disk after executing a command (win stands for Winchester hd)</w:t>
      </w:r>
    </w:p>
    <w:p>
      <w:pPr>
        <w:pStyle w:val="BodyText"/>
        <w:ind w:left="554"/>
      </w:pPr>
      <w:r>
        <w:rPr/>
        <w:t>//</w:t>
      </w:r>
      <w:r>
        <w:rPr>
          <w:spacing w:val="-12"/>
        </w:rPr>
        <w:t> </w:t>
      </w:r>
      <w:r>
        <w:rPr/>
        <w:t>Read</w:t>
      </w:r>
      <w:r>
        <w:rPr>
          <w:spacing w:val="-13"/>
        </w:rPr>
        <w:t> </w:t>
      </w:r>
      <w:r>
        <w:rPr/>
        <w:t>the</w:t>
      </w:r>
      <w:r>
        <w:rPr>
          <w:spacing w:val="-12"/>
        </w:rPr>
        <w:t> </w:t>
      </w:r>
      <w:r>
        <w:rPr/>
        <w:t>status</w:t>
      </w:r>
      <w:r>
        <w:rPr>
          <w:spacing w:val="-10"/>
        </w:rPr>
        <w:t> </w:t>
      </w:r>
      <w:r>
        <w:rPr/>
        <w:t>of</w:t>
      </w:r>
      <w:r>
        <w:rPr>
          <w:spacing w:val="-10"/>
        </w:rPr>
        <w:t> </w:t>
      </w:r>
      <w:r>
        <w:rPr/>
        <w:t>the</w:t>
      </w:r>
      <w:r>
        <w:rPr>
          <w:spacing w:val="-13"/>
        </w:rPr>
        <w:t> </w:t>
      </w:r>
      <w:r>
        <w:rPr/>
        <w:t>command</w:t>
      </w:r>
      <w:r>
        <w:rPr>
          <w:spacing w:val="-10"/>
        </w:rPr>
        <w:t> </w:t>
      </w:r>
      <w:r>
        <w:rPr/>
        <w:t>execution</w:t>
      </w:r>
      <w:r>
        <w:rPr>
          <w:spacing w:val="-13"/>
        </w:rPr>
        <w:t> </w:t>
      </w:r>
      <w:r>
        <w:rPr/>
        <w:t>result</w:t>
      </w:r>
      <w:r>
        <w:rPr>
          <w:spacing w:val="-13"/>
        </w:rPr>
        <w:t> </w:t>
      </w:r>
      <w:r>
        <w:rPr/>
        <w:t>in</w:t>
      </w:r>
      <w:r>
        <w:rPr>
          <w:spacing w:val="-12"/>
        </w:rPr>
        <w:t> </w:t>
      </w:r>
      <w:r>
        <w:rPr/>
        <w:t>the</w:t>
      </w:r>
      <w:r>
        <w:rPr>
          <w:spacing w:val="-10"/>
        </w:rPr>
        <w:t> </w:t>
      </w:r>
      <w:r>
        <w:rPr/>
        <w:t>status</w:t>
      </w:r>
      <w:r>
        <w:rPr>
          <w:spacing w:val="-13"/>
        </w:rPr>
        <w:t> </w:t>
      </w:r>
      <w:r>
        <w:rPr/>
        <w:t>register.</w:t>
      </w:r>
      <w:r>
        <w:rPr>
          <w:spacing w:val="-13"/>
        </w:rPr>
        <w:t> </w:t>
      </w:r>
      <w:r>
        <w:rPr/>
        <w:t>Returning</w:t>
      </w:r>
      <w:r>
        <w:rPr>
          <w:spacing w:val="-12"/>
        </w:rPr>
        <w:t> </w:t>
      </w:r>
      <w:r>
        <w:rPr/>
        <w:t>0</w:t>
      </w:r>
      <w:r>
        <w:rPr>
          <w:spacing w:val="-12"/>
        </w:rPr>
        <w:t> </w:t>
      </w:r>
      <w:r>
        <w:rPr/>
        <w:t>means</w:t>
      </w:r>
    </w:p>
    <w:p>
      <w:pPr>
        <w:pStyle w:val="BodyText"/>
        <w:spacing w:before="6"/>
        <w:ind w:left="554"/>
      </w:pPr>
      <w:r>
        <w:rPr/>
        <w:t>//</w:t>
      </w:r>
      <w:r>
        <w:rPr>
          <w:spacing w:val="-34"/>
        </w:rPr>
        <w:t> </w:t>
      </w:r>
      <w:r>
        <w:rPr/>
        <w:t>normal;</w:t>
      </w:r>
      <w:r>
        <w:rPr>
          <w:spacing w:val="-34"/>
        </w:rPr>
        <w:t> </w:t>
      </w:r>
      <w:r>
        <w:rPr/>
        <w:t>1</w:t>
      </w:r>
      <w:r>
        <w:rPr>
          <w:spacing w:val="-34"/>
        </w:rPr>
        <w:t> </w:t>
      </w:r>
      <w:r>
        <w:rPr/>
        <w:t>means</w:t>
      </w:r>
      <w:r>
        <w:rPr>
          <w:spacing w:val="-34"/>
        </w:rPr>
        <w:t> </w:t>
      </w:r>
      <w:r>
        <w:rPr/>
        <w:t>error.</w:t>
      </w:r>
      <w:r>
        <w:rPr>
          <w:spacing w:val="-34"/>
        </w:rPr>
        <w:t> </w:t>
      </w:r>
      <w:r>
        <w:rPr/>
        <w:t>If</w:t>
      </w:r>
      <w:r>
        <w:rPr>
          <w:spacing w:val="-34"/>
        </w:rPr>
        <w:t> </w:t>
      </w:r>
      <w:r>
        <w:rPr/>
        <w:t>the</w:t>
      </w:r>
      <w:r>
        <w:rPr>
          <w:spacing w:val="-34"/>
        </w:rPr>
        <w:t> </w:t>
      </w:r>
      <w:r>
        <w:rPr/>
        <w:t>execution</w:t>
      </w:r>
      <w:r>
        <w:rPr>
          <w:spacing w:val="-34"/>
        </w:rPr>
        <w:t> </w:t>
      </w:r>
      <w:r>
        <w:rPr/>
        <w:t>command</w:t>
      </w:r>
      <w:r>
        <w:rPr>
          <w:spacing w:val="-34"/>
        </w:rPr>
        <w:t> </w:t>
      </w:r>
      <w:r>
        <w:rPr/>
        <w:t>is</w:t>
      </w:r>
      <w:r>
        <w:rPr>
          <w:spacing w:val="-34"/>
        </w:rPr>
        <w:t> </w:t>
      </w:r>
      <w:r>
        <w:rPr/>
        <w:t>wrong,</w:t>
      </w:r>
      <w:r>
        <w:rPr>
          <w:spacing w:val="-34"/>
        </w:rPr>
        <w:t> </w:t>
      </w:r>
      <w:r>
        <w:rPr/>
        <w:t>you</w:t>
      </w:r>
      <w:r>
        <w:rPr>
          <w:spacing w:val="-34"/>
        </w:rPr>
        <w:t> </w:t>
      </w:r>
      <w:r>
        <w:rPr/>
        <w:t>need</w:t>
      </w:r>
      <w:r>
        <w:rPr>
          <w:spacing w:val="-37"/>
        </w:rPr>
        <w:t> </w:t>
      </w:r>
      <w:r>
        <w:rPr/>
        <w:t>to</w:t>
      </w:r>
      <w:r>
        <w:rPr>
          <w:spacing w:val="-34"/>
        </w:rPr>
        <w:t> </w:t>
      </w:r>
      <w:r>
        <w:rPr/>
        <w:t>read</w:t>
      </w:r>
      <w:r>
        <w:rPr>
          <w:spacing w:val="-34"/>
        </w:rPr>
        <w:t> </w:t>
      </w:r>
      <w:r>
        <w:rPr/>
        <w:t>the</w:t>
      </w:r>
      <w:r>
        <w:rPr>
          <w:spacing w:val="-34"/>
        </w:rPr>
        <w:t> </w:t>
      </w:r>
      <w:r>
        <w:rPr/>
        <w:t>error</w:t>
      </w:r>
      <w:r>
        <w:rPr>
          <w:spacing w:val="-34"/>
        </w:rPr>
        <w:t> </w:t>
      </w:r>
      <w:r>
        <w:rPr/>
        <w:t>register</w:t>
      </w:r>
    </w:p>
    <w:p>
      <w:pPr>
        <w:pStyle w:val="BodyText"/>
        <w:spacing w:before="2"/>
        <w:ind w:left="554"/>
      </w:pPr>
      <w:r>
        <w:rPr/>
        <w:t>// HD_ERROR (0x1f1).</w:t>
      </w:r>
    </w:p>
    <w:p>
      <w:pPr>
        <w:pStyle w:val="BodyText"/>
        <w:spacing w:line="242" w:lineRule="auto"/>
        <w:ind w:left="152" w:right="7658"/>
      </w:pPr>
      <w:r>
        <w:rPr>
          <w:color w:val="0000FF"/>
          <w:u w:val="single" w:color="0000FF"/>
        </w:rPr>
        <w:t>176</w:t>
      </w:r>
      <w:r>
        <w:rPr>
          <w:color w:val="0000FF"/>
        </w:rPr>
        <w:t> </w:t>
      </w:r>
      <w:r>
        <w:rPr/>
        <w:t>static int</w:t>
      </w:r>
      <w:r>
        <w:rPr>
          <w:color w:val="0000FF"/>
        </w:rPr>
        <w:t> </w:t>
      </w:r>
      <w:r>
        <w:rPr>
          <w:color w:val="0000FF"/>
          <w:u w:val="single" w:color="0000FF"/>
        </w:rPr>
        <w:t>win_result</w:t>
      </w:r>
      <w:r>
        <w:rPr/>
        <w:t>(void)</w:t>
      </w:r>
      <w:r>
        <w:rPr>
          <w:color w:val="0000FF"/>
          <w:u w:val="single" w:color="0000FF"/>
        </w:rPr>
        <w:t> 177</w:t>
      </w:r>
      <w:r>
        <w:rPr>
          <w:color w:val="0000FF"/>
        </w:rPr>
        <w:t> </w:t>
      </w:r>
      <w:r>
        <w:rPr/>
        <w:t>{</w:t>
      </w:r>
    </w:p>
    <w:p>
      <w:pPr>
        <w:pStyle w:val="BodyText"/>
        <w:tabs>
          <w:tab w:pos="1355" w:val="left" w:leader="none"/>
          <w:tab w:pos="5256" w:val="left" w:leader="none"/>
        </w:tabs>
        <w:spacing w:line="242" w:lineRule="auto" w:before="1"/>
        <w:ind w:left="152" w:right="4271"/>
      </w:pPr>
      <w:r>
        <w:rPr>
          <w:color w:val="0000FF"/>
          <w:u w:val="single" w:color="0000FF"/>
        </w:rPr>
        <w:t>178</w:t>
      </w:r>
      <w:r>
        <w:rPr>
          <w:color w:val="0000FF"/>
        </w:rPr>
        <w:tab/>
      </w:r>
      <w:r>
        <w:rPr/>
        <w:t>int</w:t>
      </w:r>
      <w:r>
        <w:rPr>
          <w:spacing w:val="-5"/>
        </w:rPr>
        <w:t> </w:t>
      </w:r>
      <w:r>
        <w:rPr/>
        <w:t>i=</w:t>
      </w:r>
      <w:r>
        <w:rPr>
          <w:color w:val="0000FF"/>
          <w:u w:val="single" w:color="0000FF"/>
        </w:rPr>
        <w:t>inb_p</w:t>
      </w:r>
      <w:r>
        <w:rPr/>
        <w:t>(</w:t>
      </w:r>
      <w:r>
        <w:rPr>
          <w:color w:val="0000FF"/>
          <w:u w:val="single" w:color="0000FF"/>
        </w:rPr>
        <w:t>HD_STATUS</w:t>
      </w:r>
      <w:r>
        <w:rPr/>
        <w:t>);</w:t>
        <w:tab/>
        <w:t>// get status.</w:t>
      </w:r>
      <w:r>
        <w:rPr>
          <w:color w:val="0000FF"/>
          <w:u w:val="single" w:color="0000FF"/>
        </w:rPr>
        <w:t> 179</w:t>
      </w:r>
    </w:p>
    <w:p>
      <w:pPr>
        <w:pStyle w:val="BodyText"/>
        <w:tabs>
          <w:tab w:pos="1355" w:val="left" w:leader="none"/>
        </w:tabs>
        <w:spacing w:before="1"/>
        <w:ind w:left="152"/>
      </w:pPr>
      <w:r>
        <w:rPr>
          <w:color w:val="0000FF"/>
          <w:u w:val="single" w:color="0000FF"/>
        </w:rPr>
        <w:t>180</w:t>
      </w:r>
      <w:r>
        <w:rPr>
          <w:color w:val="0000FF"/>
        </w:rPr>
        <w:tab/>
      </w:r>
      <w:r>
        <w:rPr/>
        <w:t>if ((i &amp; (</w:t>
      </w:r>
      <w:r>
        <w:rPr>
          <w:color w:val="0000FF"/>
          <w:u w:val="single" w:color="0000FF"/>
        </w:rPr>
        <w:t>BUSY_STAT</w:t>
      </w:r>
      <w:r>
        <w:rPr>
          <w:color w:val="0000FF"/>
        </w:rPr>
        <w:t> </w:t>
      </w:r>
      <w:r>
        <w:rPr/>
        <w:t>|</w:t>
      </w:r>
      <w:r>
        <w:rPr>
          <w:color w:val="0000FF"/>
        </w:rPr>
        <w:t> </w:t>
      </w:r>
      <w:r>
        <w:rPr>
          <w:color w:val="0000FF"/>
          <w:u w:val="single" w:color="0000FF"/>
        </w:rPr>
        <w:t>READY_STAT</w:t>
      </w:r>
      <w:r>
        <w:rPr>
          <w:color w:val="0000FF"/>
        </w:rPr>
        <w:t> </w:t>
      </w:r>
      <w:r>
        <w:rPr/>
        <w:t>|</w:t>
      </w:r>
      <w:r>
        <w:rPr>
          <w:color w:val="0000FF"/>
        </w:rPr>
        <w:t> </w:t>
      </w:r>
      <w:r>
        <w:rPr>
          <w:color w:val="0000FF"/>
          <w:u w:val="single" w:color="0000FF"/>
        </w:rPr>
        <w:t>WRERR_STAT</w:t>
      </w:r>
      <w:r>
        <w:rPr>
          <w:color w:val="0000FF"/>
        </w:rPr>
        <w:t> </w:t>
      </w:r>
      <w:r>
        <w:rPr/>
        <w:t>|</w:t>
      </w:r>
      <w:r>
        <w:rPr>
          <w:color w:val="0000FF"/>
        </w:rPr>
        <w:t> </w:t>
      </w:r>
      <w:r>
        <w:rPr>
          <w:color w:val="0000FF"/>
          <w:u w:val="single" w:color="0000FF"/>
        </w:rPr>
        <w:t>SEEK_STAT</w:t>
      </w:r>
      <w:r>
        <w:rPr>
          <w:color w:val="0000FF"/>
        </w:rPr>
        <w:t> </w:t>
      </w:r>
      <w:r>
        <w:rPr/>
        <w:t>|</w:t>
      </w:r>
      <w:r>
        <w:rPr>
          <w:color w:val="0000FF"/>
          <w:spacing w:val="-2"/>
        </w:rPr>
        <w:t> </w:t>
      </w:r>
      <w:r>
        <w:rPr>
          <w:color w:val="0000FF"/>
          <w:u w:val="single" w:color="0000FF"/>
        </w:rPr>
        <w:t>ERR_STAT</w:t>
      </w:r>
      <w:r>
        <w:rPr/>
        <w:t>))</w:t>
      </w:r>
    </w:p>
    <w:p>
      <w:pPr>
        <w:pStyle w:val="BodyText"/>
        <w:tabs>
          <w:tab w:pos="2154" w:val="left" w:leader="none"/>
        </w:tabs>
        <w:spacing w:line="253" w:lineRule="exact"/>
        <w:ind w:left="152"/>
      </w:pPr>
      <w:r>
        <w:rPr>
          <w:color w:val="0000FF"/>
          <w:u w:val="single" w:color="0000FF"/>
        </w:rPr>
        <w:t>181</w:t>
      </w:r>
      <w:r>
        <w:rPr>
          <w:color w:val="0000FF"/>
        </w:rPr>
        <w:tab/>
      </w:r>
      <w:r>
        <w:rPr/>
        <w:t>== (</w:t>
      </w:r>
      <w:r>
        <w:rPr>
          <w:color w:val="0000FF"/>
          <w:u w:val="single" w:color="0000FF"/>
        </w:rPr>
        <w:t>READY_STAT</w:t>
      </w:r>
      <w:r>
        <w:rPr>
          <w:color w:val="0000FF"/>
        </w:rPr>
        <w:t> </w:t>
      </w:r>
      <w:r>
        <w:rPr/>
        <w:t>|</w:t>
      </w:r>
      <w:r>
        <w:rPr>
          <w:spacing w:val="-2"/>
        </w:rPr>
        <w:t> </w:t>
      </w:r>
      <w:r>
        <w:rPr>
          <w:color w:val="0000FF"/>
          <w:u w:val="single" w:color="0000FF"/>
        </w:rPr>
        <w:t>SEEK_STAT</w:t>
      </w:r>
      <w:r>
        <w:rPr/>
        <w:t>))</w:t>
      </w:r>
    </w:p>
    <w:p>
      <w:pPr>
        <w:pStyle w:val="ListParagraph"/>
        <w:numPr>
          <w:ilvl w:val="0"/>
          <w:numId w:val="362"/>
        </w:numPr>
        <w:tabs>
          <w:tab w:pos="2154" w:val="left" w:leader="none"/>
          <w:tab w:pos="2155" w:val="left" w:leader="none"/>
        </w:tabs>
        <w:spacing w:line="266" w:lineRule="exact" w:before="0" w:after="0"/>
        <w:ind w:left="2154" w:right="0" w:hanging="2003"/>
        <w:jc w:val="left"/>
        <w:rPr>
          <w:b/>
          <w:i/>
          <w:sz w:val="21"/>
        </w:rPr>
      </w:pPr>
      <w:r>
        <w:rPr>
          <w:sz w:val="20"/>
        </w:rPr>
        <w:t>return(0); </w:t>
      </w:r>
      <w:r>
        <w:rPr>
          <w:b/>
          <w:i/>
          <w:sz w:val="21"/>
        </w:rPr>
        <w:t>/* ok</w:t>
      </w:r>
      <w:r>
        <w:rPr>
          <w:b/>
          <w:i/>
          <w:spacing w:val="-9"/>
          <w:sz w:val="21"/>
        </w:rPr>
        <w:t> </w:t>
      </w:r>
      <w:r>
        <w:rPr>
          <w:b/>
          <w:i/>
          <w:sz w:val="21"/>
        </w:rPr>
        <w:t>*/</w:t>
      </w:r>
    </w:p>
    <w:p>
      <w:pPr>
        <w:pStyle w:val="ListParagraph"/>
        <w:numPr>
          <w:ilvl w:val="0"/>
          <w:numId w:val="362"/>
        </w:numPr>
        <w:tabs>
          <w:tab w:pos="1355" w:val="left" w:leader="none"/>
          <w:tab w:pos="1356" w:val="left" w:leader="none"/>
          <w:tab w:pos="5256" w:val="left" w:leader="none"/>
        </w:tabs>
        <w:spacing w:line="240" w:lineRule="auto" w:before="0" w:after="0"/>
        <w:ind w:left="1355" w:right="0" w:hanging="1204"/>
        <w:jc w:val="left"/>
        <w:rPr>
          <w:sz w:val="20"/>
        </w:rPr>
      </w:pPr>
      <w:r>
        <w:rPr>
          <w:sz w:val="20"/>
        </w:rPr>
        <w:t>if</w:t>
      </w:r>
      <w:r>
        <w:rPr>
          <w:spacing w:val="-3"/>
          <w:sz w:val="20"/>
        </w:rPr>
        <w:t> </w:t>
      </w:r>
      <w:r>
        <w:rPr>
          <w:sz w:val="20"/>
        </w:rPr>
        <w:t>(i&amp;1)</w:t>
      </w:r>
      <w:r>
        <w:rPr>
          <w:spacing w:val="-2"/>
          <w:sz w:val="20"/>
        </w:rPr>
        <w:t> </w:t>
      </w:r>
      <w:r>
        <w:rPr>
          <w:sz w:val="20"/>
        </w:rPr>
        <w:t>i=</w:t>
      </w:r>
      <w:r>
        <w:rPr>
          <w:color w:val="0000FF"/>
          <w:sz w:val="20"/>
          <w:u w:val="single" w:color="0000FF"/>
        </w:rPr>
        <w:t>inb</w:t>
      </w:r>
      <w:r>
        <w:rPr>
          <w:sz w:val="20"/>
        </w:rPr>
        <w:t>(</w:t>
      </w:r>
      <w:r>
        <w:rPr>
          <w:color w:val="0000FF"/>
          <w:sz w:val="20"/>
          <w:u w:val="single" w:color="0000FF"/>
        </w:rPr>
        <w:t>HD_ERROR</w:t>
      </w:r>
      <w:r>
        <w:rPr>
          <w:sz w:val="20"/>
        </w:rPr>
        <w:t>);</w:t>
        <w:tab/>
        <w:t>// if ERR_STAT is set, read</w:t>
      </w:r>
      <w:r>
        <w:rPr>
          <w:spacing w:val="2"/>
          <w:sz w:val="20"/>
        </w:rPr>
        <w:t> </w:t>
      </w:r>
      <w:r>
        <w:rPr>
          <w:sz w:val="20"/>
        </w:rPr>
        <w:t>HD_ERROR.</w:t>
      </w:r>
    </w:p>
    <w:p>
      <w:pPr>
        <w:pStyle w:val="ListParagraph"/>
        <w:numPr>
          <w:ilvl w:val="0"/>
          <w:numId w:val="362"/>
        </w:numPr>
        <w:tabs>
          <w:tab w:pos="1355" w:val="left" w:leader="none"/>
          <w:tab w:pos="1356" w:val="left" w:leader="none"/>
        </w:tabs>
        <w:spacing w:line="242" w:lineRule="auto" w:before="3" w:after="0"/>
        <w:ind w:left="152" w:right="8472" w:firstLine="0"/>
        <w:jc w:val="left"/>
        <w:rPr>
          <w:sz w:val="20"/>
        </w:rPr>
      </w:pPr>
      <w:r>
        <w:rPr>
          <w:sz w:val="20"/>
        </w:rPr>
        <w:t>return </w:t>
      </w:r>
      <w:r>
        <w:rPr>
          <w:spacing w:val="-4"/>
          <w:sz w:val="20"/>
        </w:rPr>
        <w:t>(1);</w:t>
      </w:r>
      <w:r>
        <w:rPr>
          <w:color w:val="0000FF"/>
          <w:spacing w:val="-4"/>
          <w:sz w:val="20"/>
          <w:u w:val="single" w:color="0000FF"/>
        </w:rPr>
        <w:t> </w:t>
      </w:r>
      <w:r>
        <w:rPr>
          <w:color w:val="0000FF"/>
          <w:sz w:val="20"/>
          <w:u w:val="single" w:color="0000FF"/>
        </w:rPr>
        <w:t>185</w:t>
      </w:r>
      <w:r>
        <w:rPr>
          <w:color w:val="0000FF"/>
          <w:spacing w:val="-2"/>
          <w:sz w:val="20"/>
        </w:rPr>
        <w:t> </w:t>
      </w:r>
      <w:r>
        <w:rPr>
          <w:sz w:val="20"/>
        </w:rPr>
        <w:t>}</w:t>
      </w:r>
    </w:p>
    <w:p>
      <w:pPr>
        <w:pStyle w:val="BodyText"/>
        <w:spacing w:before="1"/>
        <w:ind w:left="152"/>
      </w:pPr>
      <w:r>
        <w:rPr>
          <w:color w:val="0000FF"/>
          <w:u w:val="single" w:color="0000FF"/>
        </w:rPr>
        <w:t>186</w:t>
      </w:r>
    </w:p>
    <w:p>
      <w:pPr>
        <w:pStyle w:val="BodyText"/>
        <w:ind w:left="554"/>
      </w:pPr>
      <w:r>
        <w:rPr/>
        <w:t>//// Send command block to the hard disk controller.</w:t>
      </w:r>
    </w:p>
    <w:p>
      <w:pPr>
        <w:pStyle w:val="BodyText"/>
        <w:spacing w:before="5"/>
      </w:pPr>
      <w:r>
        <w:rPr/>
        <w:t>// Params: drive - harddisk no (0-1); nsect - nr of read/write sectors;</w:t>
      </w:r>
    </w:p>
    <w:p>
      <w:pPr>
        <w:pStyle w:val="BodyText"/>
      </w:pPr>
      <w:r>
        <w:rPr/>
        <w:t>// sect - starting sector; head - head number; cyl - cylinder number;</w:t>
      </w:r>
    </w:p>
    <w:p>
      <w:pPr>
        <w:pStyle w:val="BodyText"/>
      </w:pPr>
      <w:r>
        <w:rPr/>
        <w:t>// cmd - command code (see controller cmd list); intr_addr() - C function pointer.</w:t>
      </w:r>
    </w:p>
    <w:p>
      <w:pPr>
        <w:pStyle w:val="BodyText"/>
      </w:pPr>
      <w:r>
        <w:rPr/>
        <w:t>//</w:t>
      </w:r>
      <w:r>
        <w:rPr>
          <w:spacing w:val="-52"/>
        </w:rPr>
        <w:t> </w:t>
      </w:r>
      <w:r>
        <w:rPr/>
        <w:t>After</w:t>
      </w:r>
      <w:r>
        <w:rPr>
          <w:spacing w:val="-51"/>
        </w:rPr>
        <w:t> </w:t>
      </w:r>
      <w:r>
        <w:rPr/>
        <w:t>the</w:t>
      </w:r>
      <w:r>
        <w:rPr>
          <w:spacing w:val="-52"/>
        </w:rPr>
        <w:t> </w:t>
      </w:r>
      <w:r>
        <w:rPr/>
        <w:t>hard</w:t>
      </w:r>
      <w:r>
        <w:rPr>
          <w:spacing w:val="-51"/>
        </w:rPr>
        <w:t> </w:t>
      </w:r>
      <w:r>
        <w:rPr/>
        <w:t>disk</w:t>
      </w:r>
      <w:r>
        <w:rPr>
          <w:spacing w:val="-53"/>
        </w:rPr>
        <w:t> </w:t>
      </w:r>
      <w:r>
        <w:rPr/>
        <w:t>controller</w:t>
      </w:r>
      <w:r>
        <w:rPr>
          <w:spacing w:val="-52"/>
        </w:rPr>
        <w:t> </w:t>
      </w:r>
      <w:r>
        <w:rPr/>
        <w:t>is</w:t>
      </w:r>
      <w:r>
        <w:rPr>
          <w:spacing w:val="-51"/>
        </w:rPr>
        <w:t> </w:t>
      </w:r>
      <w:r>
        <w:rPr/>
        <w:t>ready,</w:t>
      </w:r>
      <w:r>
        <w:rPr>
          <w:spacing w:val="-53"/>
        </w:rPr>
        <w:t> </w:t>
      </w:r>
      <w:r>
        <w:rPr/>
        <w:t>the</w:t>
      </w:r>
      <w:r>
        <w:rPr>
          <w:spacing w:val="-52"/>
        </w:rPr>
        <w:t> </w:t>
      </w:r>
      <w:r>
        <w:rPr/>
        <w:t>function</w:t>
      </w:r>
      <w:r>
        <w:rPr>
          <w:spacing w:val="-51"/>
        </w:rPr>
        <w:t> </w:t>
      </w:r>
      <w:r>
        <w:rPr/>
        <w:t>sets</w:t>
      </w:r>
      <w:r>
        <w:rPr>
          <w:spacing w:val="-51"/>
        </w:rPr>
        <w:t> </w:t>
      </w:r>
      <w:r>
        <w:rPr/>
        <w:t>the</w:t>
      </w:r>
      <w:r>
        <w:rPr>
          <w:spacing w:val="-52"/>
        </w:rPr>
        <w:t> </w:t>
      </w:r>
      <w:r>
        <w:rPr/>
        <w:t>global</w:t>
      </w:r>
      <w:r>
        <w:rPr>
          <w:spacing w:val="-51"/>
        </w:rPr>
        <w:t> </w:t>
      </w:r>
      <w:r>
        <w:rPr/>
        <w:t>function</w:t>
      </w:r>
      <w:r>
        <w:rPr>
          <w:spacing w:val="-51"/>
        </w:rPr>
        <w:t> </w:t>
      </w:r>
      <w:r>
        <w:rPr/>
        <w:t>pointer</w:t>
      </w:r>
      <w:r>
        <w:rPr>
          <w:spacing w:val="-52"/>
        </w:rPr>
        <w:t> </w:t>
      </w:r>
      <w:r>
        <w:rPr/>
        <w:t>variable</w:t>
      </w:r>
    </w:p>
    <w:p>
      <w:pPr>
        <w:pStyle w:val="BodyText"/>
      </w:pPr>
      <w:r>
        <w:rPr/>
        <w:t>//</w:t>
      </w:r>
      <w:r>
        <w:rPr>
          <w:spacing w:val="-20"/>
        </w:rPr>
        <w:t> </w:t>
      </w:r>
      <w:r>
        <w:rPr/>
        <w:t>do_hd</w:t>
      </w:r>
      <w:r>
        <w:rPr>
          <w:spacing w:val="-21"/>
        </w:rPr>
        <w:t> </w:t>
      </w:r>
      <w:r>
        <w:rPr/>
        <w:t>to</w:t>
      </w:r>
      <w:r>
        <w:rPr>
          <w:spacing w:val="-22"/>
        </w:rPr>
        <w:t> </w:t>
      </w:r>
      <w:r>
        <w:rPr/>
        <w:t>point</w:t>
      </w:r>
      <w:r>
        <w:rPr>
          <w:spacing w:val="-21"/>
        </w:rPr>
        <w:t> </w:t>
      </w:r>
      <w:r>
        <w:rPr/>
        <w:t>to</w:t>
      </w:r>
      <w:r>
        <w:rPr>
          <w:spacing w:val="-21"/>
        </w:rPr>
        <w:t> </w:t>
      </w:r>
      <w:r>
        <w:rPr/>
        <w:t>the</w:t>
      </w:r>
      <w:r>
        <w:rPr>
          <w:spacing w:val="-22"/>
        </w:rPr>
        <w:t> </w:t>
      </w:r>
      <w:r>
        <w:rPr/>
        <w:t>C</w:t>
      </w:r>
      <w:r>
        <w:rPr>
          <w:spacing w:val="-19"/>
        </w:rPr>
        <w:t> </w:t>
      </w:r>
      <w:r>
        <w:rPr/>
        <w:t>handler</w:t>
      </w:r>
      <w:r>
        <w:rPr>
          <w:spacing w:val="-19"/>
        </w:rPr>
        <w:t> </w:t>
      </w:r>
      <w:r>
        <w:rPr/>
        <w:t>that</w:t>
      </w:r>
      <w:r>
        <w:rPr>
          <w:spacing w:val="-22"/>
        </w:rPr>
        <w:t> </w:t>
      </w:r>
      <w:r>
        <w:rPr/>
        <w:t>will</w:t>
      </w:r>
      <w:r>
        <w:rPr>
          <w:spacing w:val="-19"/>
        </w:rPr>
        <w:t> </w:t>
      </w:r>
      <w:r>
        <w:rPr/>
        <w:t>be</w:t>
      </w:r>
      <w:r>
        <w:rPr>
          <w:spacing w:val="-19"/>
        </w:rPr>
        <w:t> </w:t>
      </w:r>
      <w:r>
        <w:rPr/>
        <w:t>called</w:t>
      </w:r>
      <w:r>
        <w:rPr>
          <w:spacing w:val="-22"/>
        </w:rPr>
        <w:t> </w:t>
      </w:r>
      <w:r>
        <w:rPr/>
        <w:t>in</w:t>
      </w:r>
      <w:r>
        <w:rPr>
          <w:spacing w:val="-21"/>
        </w:rPr>
        <w:t> </w:t>
      </w:r>
      <w:r>
        <w:rPr/>
        <w:t>the</w:t>
      </w:r>
      <w:r>
        <w:rPr>
          <w:spacing w:val="-21"/>
        </w:rPr>
        <w:t> </w:t>
      </w:r>
      <w:r>
        <w:rPr/>
        <w:t>hard</w:t>
      </w:r>
      <w:r>
        <w:rPr>
          <w:spacing w:val="-20"/>
        </w:rPr>
        <w:t> </w:t>
      </w:r>
      <w:r>
        <w:rPr/>
        <w:t>disk</w:t>
      </w:r>
      <w:r>
        <w:rPr>
          <w:spacing w:val="-21"/>
        </w:rPr>
        <w:t> </w:t>
      </w:r>
      <w:r>
        <w:rPr/>
        <w:t>interrupt</w:t>
      </w:r>
      <w:r>
        <w:rPr>
          <w:spacing w:val="-20"/>
        </w:rPr>
        <w:t> </w:t>
      </w:r>
      <w:r>
        <w:rPr/>
        <w:t>handler,</w:t>
      </w:r>
      <w:r>
        <w:rPr>
          <w:spacing w:val="-19"/>
        </w:rPr>
        <w:t> </w:t>
      </w:r>
      <w:r>
        <w:rPr/>
        <w:t>and</w:t>
      </w:r>
    </w:p>
    <w:p>
      <w:pPr>
        <w:pStyle w:val="BodyText"/>
      </w:pPr>
      <w:r>
        <w:rPr/>
        <w:t>//</w:t>
      </w:r>
      <w:r>
        <w:rPr>
          <w:spacing w:val="-18"/>
        </w:rPr>
        <w:t> </w:t>
      </w:r>
      <w:r>
        <w:rPr/>
        <w:t>then</w:t>
      </w:r>
      <w:r>
        <w:rPr>
          <w:spacing w:val="-17"/>
        </w:rPr>
        <w:t> </w:t>
      </w:r>
      <w:r>
        <w:rPr/>
        <w:t>sends</w:t>
      </w:r>
      <w:r>
        <w:rPr>
          <w:spacing w:val="-17"/>
        </w:rPr>
        <w:t> </w:t>
      </w:r>
      <w:r>
        <w:rPr/>
        <w:t>the</w:t>
      </w:r>
      <w:r>
        <w:rPr>
          <w:spacing w:val="-17"/>
        </w:rPr>
        <w:t> </w:t>
      </w:r>
      <w:r>
        <w:rPr/>
        <w:t>hard</w:t>
      </w:r>
      <w:r>
        <w:rPr>
          <w:spacing w:val="-17"/>
        </w:rPr>
        <w:t> </w:t>
      </w:r>
      <w:r>
        <w:rPr/>
        <w:t>disk</w:t>
      </w:r>
      <w:r>
        <w:rPr>
          <w:spacing w:val="-17"/>
        </w:rPr>
        <w:t> </w:t>
      </w:r>
      <w:r>
        <w:rPr/>
        <w:t>control</w:t>
      </w:r>
      <w:r>
        <w:rPr>
          <w:spacing w:val="-18"/>
        </w:rPr>
        <w:t> </w:t>
      </w:r>
      <w:r>
        <w:rPr/>
        <w:t>byte</w:t>
      </w:r>
      <w:r>
        <w:rPr>
          <w:spacing w:val="-20"/>
        </w:rPr>
        <w:t> </w:t>
      </w:r>
      <w:r>
        <w:rPr/>
        <w:t>and</w:t>
      </w:r>
      <w:r>
        <w:rPr>
          <w:spacing w:val="-17"/>
        </w:rPr>
        <w:t> </w:t>
      </w:r>
      <w:r>
        <w:rPr/>
        <w:t>the</w:t>
      </w:r>
      <w:r>
        <w:rPr>
          <w:spacing w:val="-17"/>
        </w:rPr>
        <w:t> </w:t>
      </w:r>
      <w:r>
        <w:rPr/>
        <w:t>7-byte</w:t>
      </w:r>
      <w:r>
        <w:rPr>
          <w:spacing w:val="-17"/>
        </w:rPr>
        <w:t> </w:t>
      </w:r>
      <w:r>
        <w:rPr/>
        <w:t>parameter</w:t>
      </w:r>
      <w:r>
        <w:rPr>
          <w:spacing w:val="-17"/>
        </w:rPr>
        <w:t> </w:t>
      </w:r>
      <w:r>
        <w:rPr/>
        <w:t>command</w:t>
      </w:r>
      <w:r>
        <w:rPr>
          <w:spacing w:val="-17"/>
        </w:rPr>
        <w:t> </w:t>
      </w:r>
      <w:r>
        <w:rPr/>
        <w:t>block.</w:t>
      </w:r>
      <w:r>
        <w:rPr>
          <w:spacing w:val="-14"/>
        </w:rPr>
        <w:t> </w:t>
      </w:r>
      <w:r>
        <w:rPr/>
        <w:t>The</w:t>
      </w:r>
      <w:r>
        <w:rPr>
          <w:spacing w:val="-17"/>
        </w:rPr>
        <w:t> </w:t>
      </w:r>
      <w:r>
        <w:rPr/>
        <w:t>harddisk</w:t>
      </w:r>
    </w:p>
    <w:p>
      <w:pPr>
        <w:pStyle w:val="BodyText"/>
      </w:pPr>
      <w:r>
        <w:rPr/>
        <w:t>// interrupt handler is located at line235 in file kernel/sys_call.s.</w:t>
      </w:r>
    </w:p>
    <w:p>
      <w:pPr>
        <w:pStyle w:val="BodyText"/>
        <w:spacing w:before="4"/>
      </w:pPr>
      <w:r>
        <w:rPr/>
        <w:t>// Line 191 defines a register variable</w:t>
      </w:r>
      <w:r>
        <w:rPr>
          <w:u w:val="single"/>
        </w:rPr>
        <w:t>  </w:t>
      </w:r>
      <w:r>
        <w:rPr/>
        <w:t>res. This variable will be saved in a register</w:t>
      </w:r>
      <w:r>
        <w:rPr>
          <w:spacing w:val="-68"/>
        </w:rPr>
        <w:t> </w:t>
      </w:r>
      <w:r>
        <w:rPr/>
        <w:t>for</w:t>
      </w:r>
    </w:p>
    <w:p>
      <w:pPr>
        <w:pStyle w:val="BodyText"/>
      </w:pPr>
      <w:r>
        <w:rPr/>
        <w:t>//</w:t>
      </w:r>
      <w:r>
        <w:rPr>
          <w:spacing w:val="-10"/>
        </w:rPr>
        <w:t> </w:t>
      </w:r>
      <w:r>
        <w:rPr/>
        <w:t>quick</w:t>
      </w:r>
      <w:r>
        <w:rPr>
          <w:spacing w:val="-9"/>
        </w:rPr>
        <w:t> </w:t>
      </w:r>
      <w:r>
        <w:rPr/>
        <w:t>access.</w:t>
      </w:r>
      <w:r>
        <w:rPr>
          <w:spacing w:val="-10"/>
        </w:rPr>
        <w:t> </w:t>
      </w:r>
      <w:r>
        <w:rPr/>
        <w:t>If</w:t>
      </w:r>
      <w:r>
        <w:rPr>
          <w:spacing w:val="-11"/>
        </w:rPr>
        <w:t> </w:t>
      </w:r>
      <w:r>
        <w:rPr/>
        <w:t>you</w:t>
      </w:r>
      <w:r>
        <w:rPr>
          <w:spacing w:val="-12"/>
        </w:rPr>
        <w:t> </w:t>
      </w:r>
      <w:r>
        <w:rPr/>
        <w:t>want</w:t>
      </w:r>
      <w:r>
        <w:rPr>
          <w:spacing w:val="-9"/>
        </w:rPr>
        <w:t> </w:t>
      </w:r>
      <w:r>
        <w:rPr/>
        <w:t>to</w:t>
      </w:r>
      <w:r>
        <w:rPr>
          <w:spacing w:val="-9"/>
        </w:rPr>
        <w:t> </w:t>
      </w:r>
      <w:r>
        <w:rPr/>
        <w:t>specify</w:t>
      </w:r>
      <w:r>
        <w:rPr>
          <w:spacing w:val="-10"/>
        </w:rPr>
        <w:t> </w:t>
      </w:r>
      <w:r>
        <w:rPr/>
        <w:t>a</w:t>
      </w:r>
      <w:r>
        <w:rPr>
          <w:spacing w:val="-9"/>
        </w:rPr>
        <w:t> </w:t>
      </w:r>
      <w:r>
        <w:rPr/>
        <w:t>register</w:t>
      </w:r>
      <w:r>
        <w:rPr>
          <w:spacing w:val="-10"/>
        </w:rPr>
        <w:t> </w:t>
      </w:r>
      <w:r>
        <w:rPr/>
        <w:t>(such</w:t>
      </w:r>
      <w:r>
        <w:rPr>
          <w:spacing w:val="-9"/>
        </w:rPr>
        <w:t> </w:t>
      </w:r>
      <w:r>
        <w:rPr/>
        <w:t>as</w:t>
      </w:r>
      <w:r>
        <w:rPr>
          <w:spacing w:val="-11"/>
        </w:rPr>
        <w:t> </w:t>
      </w:r>
      <w:r>
        <w:rPr/>
        <w:t>eax),</w:t>
      </w:r>
      <w:r>
        <w:rPr>
          <w:spacing w:val="-10"/>
        </w:rPr>
        <w:t> </w:t>
      </w:r>
      <w:r>
        <w:rPr/>
        <w:t>you</w:t>
      </w:r>
      <w:r>
        <w:rPr>
          <w:spacing w:val="-9"/>
        </w:rPr>
        <w:t> </w:t>
      </w:r>
      <w:r>
        <w:rPr/>
        <w:t>can</w:t>
      </w:r>
      <w:r>
        <w:rPr>
          <w:spacing w:val="-8"/>
        </w:rPr>
        <w:t> </w:t>
      </w:r>
      <w:r>
        <w:rPr/>
        <w:t>write</w:t>
      </w:r>
      <w:r>
        <w:rPr>
          <w:spacing w:val="-9"/>
        </w:rPr>
        <w:t> </w:t>
      </w:r>
      <w:r>
        <w:rPr/>
        <w:t>the</w:t>
      </w:r>
      <w:r>
        <w:rPr>
          <w:spacing w:val="-11"/>
        </w:rPr>
        <w:t> </w:t>
      </w:r>
      <w:r>
        <w:rPr/>
        <w:t>sentence</w:t>
      </w:r>
    </w:p>
    <w:p>
      <w:pPr>
        <w:pStyle w:val="BodyText"/>
      </w:pPr>
      <w:r>
        <w:rPr/>
        <w:t>// as "register char</w:t>
      </w:r>
      <w:r>
        <w:rPr>
          <w:u w:val="single"/>
        </w:rPr>
        <w:t> </w:t>
      </w:r>
      <w:r>
        <w:rPr/>
        <w:t>res asm("ax");".</w:t>
      </w:r>
    </w:p>
    <w:p>
      <w:pPr>
        <w:pStyle w:val="ListParagraph"/>
        <w:numPr>
          <w:ilvl w:val="0"/>
          <w:numId w:val="363"/>
        </w:numPr>
        <w:tabs>
          <w:tab w:pos="555" w:val="left" w:leader="none"/>
        </w:tabs>
        <w:spacing w:line="240" w:lineRule="auto" w:before="3" w:after="0"/>
        <w:ind w:left="554" w:right="0" w:hanging="403"/>
        <w:jc w:val="left"/>
        <w:rPr>
          <w:sz w:val="20"/>
        </w:rPr>
      </w:pPr>
      <w:r>
        <w:rPr>
          <w:sz w:val="20"/>
        </w:rPr>
        <w:t>static void</w:t>
      </w:r>
      <w:r>
        <w:rPr>
          <w:color w:val="0000FF"/>
          <w:sz w:val="20"/>
        </w:rPr>
        <w:t> </w:t>
      </w:r>
      <w:r>
        <w:rPr>
          <w:color w:val="0000FF"/>
          <w:sz w:val="20"/>
          <w:u w:val="single" w:color="0000FF"/>
        </w:rPr>
        <w:t>hd_out</w:t>
      </w:r>
      <w:r>
        <w:rPr>
          <w:sz w:val="20"/>
        </w:rPr>
        <w:t>(unsigned int drive,unsigned int nsect,unsigned int</w:t>
      </w:r>
      <w:r>
        <w:rPr>
          <w:spacing w:val="-5"/>
          <w:sz w:val="20"/>
        </w:rPr>
        <w:t> </w:t>
      </w:r>
      <w:r>
        <w:rPr>
          <w:sz w:val="20"/>
        </w:rPr>
        <w:t>sect,</w:t>
      </w:r>
    </w:p>
    <w:p>
      <w:pPr>
        <w:pStyle w:val="ListParagraph"/>
        <w:numPr>
          <w:ilvl w:val="0"/>
          <w:numId w:val="363"/>
        </w:numPr>
        <w:tabs>
          <w:tab w:pos="2154" w:val="left" w:leader="none"/>
          <w:tab w:pos="2155" w:val="left" w:leader="none"/>
        </w:tabs>
        <w:spacing w:line="240" w:lineRule="auto" w:before="3" w:after="0"/>
        <w:ind w:left="2154" w:right="0" w:hanging="2003"/>
        <w:jc w:val="left"/>
        <w:rPr>
          <w:sz w:val="20"/>
        </w:rPr>
      </w:pPr>
      <w:r>
        <w:rPr>
          <w:sz w:val="20"/>
        </w:rPr>
        <w:t>unsigned int</w:t>
      </w:r>
      <w:r>
        <w:rPr>
          <w:color w:val="0000FF"/>
          <w:sz w:val="20"/>
        </w:rPr>
        <w:t> </w:t>
      </w:r>
      <w:r>
        <w:rPr>
          <w:color w:val="0000FF"/>
          <w:sz w:val="20"/>
          <w:u w:val="single" w:color="0000FF"/>
        </w:rPr>
        <w:t>head</w:t>
      </w:r>
      <w:r>
        <w:rPr>
          <w:sz w:val="20"/>
        </w:rPr>
        <w:t>,unsigned int cyl,unsigned int</w:t>
      </w:r>
      <w:r>
        <w:rPr>
          <w:spacing w:val="-2"/>
          <w:sz w:val="20"/>
        </w:rPr>
        <w:t> </w:t>
      </w:r>
      <w:r>
        <w:rPr>
          <w:sz w:val="20"/>
        </w:rPr>
        <w:t>cmd,</w:t>
      </w:r>
    </w:p>
    <w:p>
      <w:pPr>
        <w:pStyle w:val="ListParagraph"/>
        <w:numPr>
          <w:ilvl w:val="0"/>
          <w:numId w:val="363"/>
        </w:numPr>
        <w:tabs>
          <w:tab w:pos="2154" w:val="left" w:leader="none"/>
          <w:tab w:pos="2155" w:val="left" w:leader="none"/>
        </w:tabs>
        <w:spacing w:line="244" w:lineRule="auto" w:before="2" w:after="0"/>
        <w:ind w:left="152" w:right="6373" w:firstLine="0"/>
        <w:jc w:val="left"/>
        <w:rPr>
          <w:sz w:val="20"/>
        </w:rPr>
      </w:pPr>
      <w:r>
        <w:rPr>
          <w:sz w:val="20"/>
        </w:rPr>
        <w:t>void (*intr_addr)(void))</w:t>
      </w:r>
      <w:r>
        <w:rPr>
          <w:color w:val="0000FF"/>
          <w:sz w:val="20"/>
          <w:u w:val="single" w:color="0000FF"/>
        </w:rPr>
        <w:t> 190</w:t>
      </w:r>
      <w:r>
        <w:rPr>
          <w:color w:val="0000FF"/>
          <w:spacing w:val="-2"/>
          <w:sz w:val="20"/>
        </w:rPr>
        <w:t> </w:t>
      </w:r>
      <w:r>
        <w:rPr>
          <w:sz w:val="20"/>
        </w:rPr>
        <w:t>{</w:t>
      </w:r>
    </w:p>
    <w:p>
      <w:pPr>
        <w:pStyle w:val="BodyText"/>
        <w:tabs>
          <w:tab w:pos="1355" w:val="left" w:leader="none"/>
          <w:tab w:pos="5455" w:val="left" w:leader="none"/>
        </w:tabs>
        <w:spacing w:before="0"/>
        <w:ind w:left="152" w:right="2473"/>
      </w:pPr>
      <w:r>
        <w:rPr>
          <w:color w:val="0000FF"/>
          <w:u w:val="single" w:color="0000FF"/>
        </w:rPr>
        <w:t>191</w:t>
      </w:r>
      <w:r>
        <w:rPr>
          <w:color w:val="0000FF"/>
        </w:rPr>
        <w:tab/>
      </w:r>
      <w:r>
        <w:rPr/>
        <w:t>register int</w:t>
      </w:r>
      <w:r>
        <w:rPr>
          <w:spacing w:val="-14"/>
        </w:rPr>
        <w:t> </w:t>
      </w:r>
      <w:r>
        <w:rPr/>
        <w:t>port</w:t>
      </w:r>
      <w:r>
        <w:rPr>
          <w:spacing w:val="-5"/>
        </w:rPr>
        <w:t> </w:t>
      </w:r>
      <w:r>
        <w:rPr/>
        <w:t>asm(</w:t>
      </w:r>
      <w:r>
        <w:rPr>
          <w:i/>
          <w:sz w:val="21"/>
        </w:rPr>
        <w:t>"dx"</w:t>
      </w:r>
      <w:r>
        <w:rPr/>
        <w:t>);</w:t>
        <w:tab/>
        <w:t>// define a register variable.</w:t>
      </w:r>
      <w:r>
        <w:rPr>
          <w:color w:val="0000FF"/>
          <w:u w:val="single" w:color="0000FF"/>
        </w:rPr>
        <w:t> 192</w:t>
      </w:r>
    </w:p>
    <w:p>
      <w:pPr>
        <w:pStyle w:val="BodyText"/>
        <w:spacing w:line="248" w:lineRule="exact" w:before="0"/>
      </w:pPr>
      <w:r>
        <w:rPr/>
        <w:t>//</w:t>
      </w:r>
      <w:r>
        <w:rPr>
          <w:spacing w:val="-16"/>
        </w:rPr>
        <w:t> </w:t>
      </w:r>
      <w:r>
        <w:rPr/>
        <w:t>First</w:t>
      </w:r>
      <w:r>
        <w:rPr>
          <w:spacing w:val="-15"/>
        </w:rPr>
        <w:t> </w:t>
      </w:r>
      <w:r>
        <w:rPr/>
        <w:t>check</w:t>
      </w:r>
      <w:r>
        <w:rPr>
          <w:spacing w:val="-17"/>
        </w:rPr>
        <w:t> </w:t>
      </w:r>
      <w:r>
        <w:rPr/>
        <w:t>the</w:t>
      </w:r>
      <w:r>
        <w:rPr>
          <w:spacing w:val="-16"/>
        </w:rPr>
        <w:t> </w:t>
      </w:r>
      <w:r>
        <w:rPr/>
        <w:t>validity</w:t>
      </w:r>
      <w:r>
        <w:rPr>
          <w:spacing w:val="-15"/>
        </w:rPr>
        <w:t> </w:t>
      </w:r>
      <w:r>
        <w:rPr/>
        <w:t>of</w:t>
      </w:r>
      <w:r>
        <w:rPr>
          <w:spacing w:val="-15"/>
        </w:rPr>
        <w:t> </w:t>
      </w:r>
      <w:r>
        <w:rPr/>
        <w:t>the</w:t>
      </w:r>
      <w:r>
        <w:rPr>
          <w:spacing w:val="-15"/>
        </w:rPr>
        <w:t> </w:t>
      </w:r>
      <w:r>
        <w:rPr/>
        <w:t>parameters.</w:t>
      </w:r>
      <w:r>
        <w:rPr>
          <w:spacing w:val="-16"/>
        </w:rPr>
        <w:t> </w:t>
      </w:r>
      <w:r>
        <w:rPr/>
        <w:t>If</w:t>
      </w:r>
      <w:r>
        <w:rPr>
          <w:spacing w:val="-20"/>
        </w:rPr>
        <w:t> </w:t>
      </w:r>
      <w:r>
        <w:rPr/>
        <w:t>the</w:t>
      </w:r>
      <w:r>
        <w:rPr>
          <w:spacing w:val="-17"/>
        </w:rPr>
        <w:t> </w:t>
      </w:r>
      <w:r>
        <w:rPr/>
        <w:t>drive</w:t>
      </w:r>
      <w:r>
        <w:rPr>
          <w:spacing w:val="-15"/>
        </w:rPr>
        <w:t> </w:t>
      </w:r>
      <w:r>
        <w:rPr/>
        <w:t>number</w:t>
      </w:r>
      <w:r>
        <w:rPr>
          <w:spacing w:val="-18"/>
        </w:rPr>
        <w:t> </w:t>
      </w:r>
      <w:r>
        <w:rPr/>
        <w:t>is</w:t>
      </w:r>
      <w:r>
        <w:rPr>
          <w:spacing w:val="-15"/>
        </w:rPr>
        <w:t> </w:t>
      </w:r>
      <w:r>
        <w:rPr/>
        <w:t>greater</w:t>
      </w:r>
      <w:r>
        <w:rPr>
          <w:spacing w:val="-15"/>
        </w:rPr>
        <w:t> </w:t>
      </w:r>
      <w:r>
        <w:rPr/>
        <w:t>than</w:t>
      </w:r>
      <w:r>
        <w:rPr>
          <w:spacing w:val="-17"/>
        </w:rPr>
        <w:t> </w:t>
      </w:r>
      <w:r>
        <w:rPr/>
        <w:t>1</w:t>
      </w:r>
      <w:r>
        <w:rPr>
          <w:spacing w:val="-16"/>
        </w:rPr>
        <w:t> </w:t>
      </w:r>
      <w:r>
        <w:rPr/>
        <w:t>(only</w:t>
      </w:r>
      <w:r>
        <w:rPr>
          <w:spacing w:val="-15"/>
        </w:rPr>
        <w:t> </w:t>
      </w:r>
      <w:r>
        <w:rPr/>
        <w:t>0,</w:t>
      </w:r>
    </w:p>
    <w:p>
      <w:pPr>
        <w:pStyle w:val="BodyText"/>
      </w:pPr>
      <w:r>
        <w:rPr/>
        <w:t>//</w:t>
      </w:r>
      <w:r>
        <w:rPr>
          <w:spacing w:val="-48"/>
        </w:rPr>
        <w:t> </w:t>
      </w:r>
      <w:r>
        <w:rPr/>
        <w:t>1</w:t>
      </w:r>
      <w:r>
        <w:rPr>
          <w:spacing w:val="-49"/>
        </w:rPr>
        <w:t> </w:t>
      </w:r>
      <w:r>
        <w:rPr/>
        <w:t>is</w:t>
      </w:r>
      <w:r>
        <w:rPr>
          <w:spacing w:val="-48"/>
        </w:rPr>
        <w:t> </w:t>
      </w:r>
      <w:r>
        <w:rPr/>
        <w:t>valid)</w:t>
      </w:r>
      <w:r>
        <w:rPr>
          <w:spacing w:val="-49"/>
        </w:rPr>
        <w:t> </w:t>
      </w:r>
      <w:r>
        <w:rPr/>
        <w:t>or</w:t>
      </w:r>
      <w:r>
        <w:rPr>
          <w:spacing w:val="-48"/>
        </w:rPr>
        <w:t> </w:t>
      </w:r>
      <w:r>
        <w:rPr/>
        <w:t>the</w:t>
      </w:r>
      <w:r>
        <w:rPr>
          <w:spacing w:val="-49"/>
        </w:rPr>
        <w:t> </w:t>
      </w:r>
      <w:r>
        <w:rPr/>
        <w:t>head</w:t>
      </w:r>
      <w:r>
        <w:rPr>
          <w:spacing w:val="-50"/>
        </w:rPr>
        <w:t> </w:t>
      </w:r>
      <w:r>
        <w:rPr/>
        <w:t>number</w:t>
      </w:r>
      <w:r>
        <w:rPr>
          <w:spacing w:val="-49"/>
        </w:rPr>
        <w:t> </w:t>
      </w:r>
      <w:r>
        <w:rPr/>
        <w:t>is</w:t>
      </w:r>
      <w:r>
        <w:rPr>
          <w:spacing w:val="-48"/>
        </w:rPr>
        <w:t> </w:t>
      </w:r>
      <w:r>
        <w:rPr/>
        <w:t>greater</w:t>
      </w:r>
      <w:r>
        <w:rPr>
          <w:spacing w:val="-51"/>
        </w:rPr>
        <w:t> </w:t>
      </w:r>
      <w:r>
        <w:rPr/>
        <w:t>than</w:t>
      </w:r>
      <w:r>
        <w:rPr>
          <w:spacing w:val="-48"/>
        </w:rPr>
        <w:t> </w:t>
      </w:r>
      <w:r>
        <w:rPr/>
        <w:t>15,</w:t>
      </w:r>
      <w:r>
        <w:rPr>
          <w:spacing w:val="-49"/>
        </w:rPr>
        <w:t> </w:t>
      </w:r>
      <w:r>
        <w:rPr/>
        <w:t>the</w:t>
      </w:r>
      <w:r>
        <w:rPr>
          <w:spacing w:val="-48"/>
        </w:rPr>
        <w:t> </w:t>
      </w:r>
      <w:r>
        <w:rPr/>
        <w:t>program</w:t>
      </w:r>
      <w:r>
        <w:rPr>
          <w:spacing w:val="-49"/>
        </w:rPr>
        <w:t> </w:t>
      </w:r>
      <w:r>
        <w:rPr/>
        <w:t>does</w:t>
      </w:r>
      <w:r>
        <w:rPr>
          <w:spacing w:val="-48"/>
        </w:rPr>
        <w:t> </w:t>
      </w:r>
      <w:r>
        <w:rPr/>
        <w:t>not</w:t>
      </w:r>
      <w:r>
        <w:rPr>
          <w:spacing w:val="-49"/>
        </w:rPr>
        <w:t> </w:t>
      </w:r>
      <w:r>
        <w:rPr/>
        <w:t>support,</w:t>
      </w:r>
      <w:r>
        <w:rPr>
          <w:spacing w:val="-48"/>
        </w:rPr>
        <w:t> </w:t>
      </w:r>
      <w:r>
        <w:rPr/>
        <w:t>stop.</w:t>
      </w:r>
      <w:r>
        <w:rPr>
          <w:spacing w:val="-49"/>
        </w:rPr>
        <w:t> </w:t>
      </w:r>
      <w:r>
        <w:rPr/>
        <w:t>Otherwise</w:t>
      </w:r>
    </w:p>
    <w:p>
      <w:pPr>
        <w:spacing w:after="0"/>
        <w:sectPr>
          <w:pgSz w:w="11910" w:h="16840"/>
          <w:pgMar w:header="880" w:footer="997" w:top="1360" w:bottom="1180" w:left="980" w:right="0"/>
        </w:sectPr>
      </w:pPr>
    </w:p>
    <w:p>
      <w:pPr>
        <w:pStyle w:val="BodyText"/>
        <w:spacing w:before="70"/>
      </w:pPr>
      <w:r>
        <w:rPr/>
        <w:t>// check and loop waiting for the drive to be ready. If it is not ready after waiting for a</w:t>
      </w:r>
    </w:p>
    <w:p>
      <w:pPr>
        <w:pStyle w:val="BodyText"/>
      </w:pPr>
      <w:r>
        <w:rPr/>
        <w:t>// while, it indicates that the hard disk controller is faulty and also stops.</w:t>
      </w:r>
    </w:p>
    <w:p>
      <w:pPr>
        <w:pStyle w:val="ListParagraph"/>
        <w:numPr>
          <w:ilvl w:val="0"/>
          <w:numId w:val="364"/>
        </w:numPr>
        <w:tabs>
          <w:tab w:pos="1355" w:val="left" w:leader="none"/>
          <w:tab w:pos="1356" w:val="left" w:leader="none"/>
        </w:tabs>
        <w:spacing w:line="253" w:lineRule="exact" w:before="3" w:after="0"/>
        <w:ind w:left="1355" w:right="0" w:hanging="1204"/>
        <w:jc w:val="left"/>
        <w:rPr>
          <w:sz w:val="20"/>
        </w:rPr>
      </w:pPr>
      <w:r>
        <w:rPr>
          <w:sz w:val="20"/>
        </w:rPr>
        <w:t>if (drive&gt;1 ||</w:t>
      </w:r>
      <w:r>
        <w:rPr>
          <w:color w:val="0000FF"/>
          <w:spacing w:val="3"/>
          <w:sz w:val="20"/>
        </w:rPr>
        <w:t> </w:t>
      </w:r>
      <w:r>
        <w:rPr>
          <w:color w:val="0000FF"/>
          <w:sz w:val="20"/>
          <w:u w:val="single" w:color="0000FF"/>
        </w:rPr>
        <w:t>head</w:t>
      </w:r>
      <w:r>
        <w:rPr>
          <w:sz w:val="20"/>
        </w:rPr>
        <w:t>&gt;15)</w:t>
      </w:r>
    </w:p>
    <w:p>
      <w:pPr>
        <w:pStyle w:val="ListParagraph"/>
        <w:numPr>
          <w:ilvl w:val="0"/>
          <w:numId w:val="364"/>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panic</w:t>
      </w:r>
      <w:r>
        <w:rPr>
          <w:sz w:val="20"/>
        </w:rPr>
        <w:t>(</w:t>
      </w:r>
      <w:r>
        <w:rPr>
          <w:i/>
          <w:sz w:val="21"/>
        </w:rPr>
        <w:t>"Trying to write bad</w:t>
      </w:r>
      <w:r>
        <w:rPr>
          <w:i/>
          <w:spacing w:val="-34"/>
          <w:sz w:val="21"/>
        </w:rPr>
        <w:t> </w:t>
      </w:r>
      <w:r>
        <w:rPr>
          <w:i/>
          <w:sz w:val="21"/>
        </w:rPr>
        <w:t>sector"</w:t>
      </w:r>
      <w:r>
        <w:rPr>
          <w:sz w:val="20"/>
        </w:rPr>
        <w:t>);</w:t>
      </w:r>
    </w:p>
    <w:p>
      <w:pPr>
        <w:pStyle w:val="ListParagraph"/>
        <w:numPr>
          <w:ilvl w:val="0"/>
          <w:numId w:val="364"/>
        </w:numPr>
        <w:tabs>
          <w:tab w:pos="1355" w:val="left" w:leader="none"/>
          <w:tab w:pos="1356" w:val="left" w:leader="none"/>
        </w:tabs>
        <w:spacing w:line="253" w:lineRule="exact" w:before="1" w:after="0"/>
        <w:ind w:left="1355" w:right="0" w:hanging="1204"/>
        <w:jc w:val="left"/>
        <w:rPr>
          <w:sz w:val="20"/>
        </w:rPr>
      </w:pPr>
      <w:r>
        <w:rPr>
          <w:sz w:val="20"/>
        </w:rPr>
        <w:t>if (!</w:t>
      </w:r>
      <w:r>
        <w:rPr>
          <w:color w:val="0000FF"/>
          <w:sz w:val="20"/>
          <w:u w:val="single" w:color="0000FF"/>
        </w:rPr>
        <w:t>controller_ready</w:t>
      </w:r>
      <w:r>
        <w:rPr>
          <w:sz w:val="20"/>
        </w:rPr>
        <w:t>())</w:t>
      </w:r>
    </w:p>
    <w:p>
      <w:pPr>
        <w:pStyle w:val="ListParagraph"/>
        <w:numPr>
          <w:ilvl w:val="0"/>
          <w:numId w:val="364"/>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panic</w:t>
      </w:r>
      <w:r>
        <w:rPr>
          <w:sz w:val="20"/>
        </w:rPr>
        <w:t>(</w:t>
      </w:r>
      <w:r>
        <w:rPr>
          <w:i/>
          <w:sz w:val="21"/>
        </w:rPr>
        <w:t>"HD controller not</w:t>
      </w:r>
      <w:r>
        <w:rPr>
          <w:i/>
          <w:spacing w:val="-21"/>
          <w:sz w:val="21"/>
        </w:rPr>
        <w:t> </w:t>
      </w:r>
      <w:r>
        <w:rPr>
          <w:i/>
          <w:sz w:val="21"/>
        </w:rPr>
        <w:t>ready"</w:t>
      </w:r>
      <w:r>
        <w:rPr>
          <w:sz w:val="20"/>
        </w:rPr>
        <w:t>);</w:t>
      </w:r>
    </w:p>
    <w:p>
      <w:pPr>
        <w:pStyle w:val="BodyText"/>
        <w:spacing w:before="11"/>
        <w:ind w:left="0"/>
        <w:rPr>
          <w:sz w:val="14"/>
        </w:rPr>
      </w:pPr>
    </w:p>
    <w:p>
      <w:pPr>
        <w:pStyle w:val="BodyText"/>
        <w:spacing w:before="71"/>
      </w:pPr>
      <w:r>
        <w:rPr/>
        <w:t>//</w:t>
      </w:r>
      <w:r>
        <w:rPr>
          <w:spacing w:val="-15"/>
        </w:rPr>
        <w:t> </w:t>
      </w:r>
      <w:r>
        <w:rPr/>
        <w:t>Next,</w:t>
      </w:r>
      <w:r>
        <w:rPr>
          <w:spacing w:val="-14"/>
        </w:rPr>
        <w:t> </w:t>
      </w:r>
      <w:r>
        <w:rPr/>
        <w:t>we</w:t>
      </w:r>
      <w:r>
        <w:rPr>
          <w:spacing w:val="-16"/>
        </w:rPr>
        <w:t> </w:t>
      </w:r>
      <w:r>
        <w:rPr/>
        <w:t>set</w:t>
      </w:r>
      <w:r>
        <w:rPr>
          <w:spacing w:val="-14"/>
        </w:rPr>
        <w:t> </w:t>
      </w:r>
      <w:r>
        <w:rPr/>
        <w:t>the</w:t>
      </w:r>
      <w:r>
        <w:rPr>
          <w:spacing w:val="-14"/>
        </w:rPr>
        <w:t> </w:t>
      </w:r>
      <w:r>
        <w:rPr/>
        <w:t>C</w:t>
      </w:r>
      <w:r>
        <w:rPr>
          <w:spacing w:val="-16"/>
        </w:rPr>
        <w:t> </w:t>
      </w:r>
      <w:r>
        <w:rPr/>
        <w:t>function</w:t>
      </w:r>
      <w:r>
        <w:rPr>
          <w:spacing w:val="-15"/>
        </w:rPr>
        <w:t> </w:t>
      </w:r>
      <w:r>
        <w:rPr/>
        <w:t>pointer</w:t>
      </w:r>
      <w:r>
        <w:rPr>
          <w:spacing w:val="-16"/>
        </w:rPr>
        <w:t> </w:t>
      </w:r>
      <w:r>
        <w:rPr/>
        <w:t>do_hd</w:t>
      </w:r>
      <w:r>
        <w:rPr>
          <w:spacing w:val="-16"/>
        </w:rPr>
        <w:t> </w:t>
      </w:r>
      <w:r>
        <w:rPr/>
        <w:t>that</w:t>
      </w:r>
      <w:r>
        <w:rPr>
          <w:spacing w:val="-19"/>
        </w:rPr>
        <w:t> </w:t>
      </w:r>
      <w:r>
        <w:rPr/>
        <w:t>will</w:t>
      </w:r>
      <w:r>
        <w:rPr>
          <w:spacing w:val="-16"/>
        </w:rPr>
        <w:t> </w:t>
      </w:r>
      <w:r>
        <w:rPr/>
        <w:t>be</w:t>
      </w:r>
      <w:r>
        <w:rPr>
          <w:spacing w:val="-16"/>
        </w:rPr>
        <w:t> </w:t>
      </w:r>
      <w:r>
        <w:rPr/>
        <w:t>called</w:t>
      </w:r>
      <w:r>
        <w:rPr>
          <w:spacing w:val="-16"/>
        </w:rPr>
        <w:t> </w:t>
      </w:r>
      <w:r>
        <w:rPr/>
        <w:t>when</w:t>
      </w:r>
      <w:r>
        <w:rPr>
          <w:spacing w:val="-14"/>
        </w:rPr>
        <w:t> </w:t>
      </w:r>
      <w:r>
        <w:rPr/>
        <w:t>the</w:t>
      </w:r>
      <w:r>
        <w:rPr>
          <w:spacing w:val="-17"/>
        </w:rPr>
        <w:t> </w:t>
      </w:r>
      <w:r>
        <w:rPr/>
        <w:t>hard</w:t>
      </w:r>
      <w:r>
        <w:rPr>
          <w:spacing w:val="-16"/>
        </w:rPr>
        <w:t> </w:t>
      </w:r>
      <w:r>
        <w:rPr/>
        <w:t>disk</w:t>
      </w:r>
      <w:r>
        <w:rPr>
          <w:spacing w:val="-7"/>
        </w:rPr>
        <w:t> </w:t>
      </w:r>
      <w:r>
        <w:rPr/>
        <w:t>interrupt</w:t>
      </w:r>
    </w:p>
    <w:p>
      <w:pPr>
        <w:pStyle w:val="BodyText"/>
      </w:pPr>
      <w:r>
        <w:rPr/>
        <w:t>//</w:t>
      </w:r>
      <w:r>
        <w:rPr>
          <w:spacing w:val="-44"/>
        </w:rPr>
        <w:t> </w:t>
      </w:r>
      <w:r>
        <w:rPr/>
        <w:t>occurs</w:t>
      </w:r>
      <w:r>
        <w:rPr>
          <w:spacing w:val="-43"/>
        </w:rPr>
        <w:t> </w:t>
      </w:r>
      <w:r>
        <w:rPr/>
        <w:t>(the</w:t>
      </w:r>
      <w:r>
        <w:rPr>
          <w:spacing w:val="-46"/>
        </w:rPr>
        <w:t> </w:t>
      </w:r>
      <w:r>
        <w:rPr/>
        <w:t>function</w:t>
      </w:r>
      <w:r>
        <w:rPr>
          <w:spacing w:val="-43"/>
        </w:rPr>
        <w:t> </w:t>
      </w:r>
      <w:r>
        <w:rPr/>
        <w:t>pointer</w:t>
      </w:r>
      <w:r>
        <w:rPr>
          <w:spacing w:val="-43"/>
        </w:rPr>
        <w:t> </w:t>
      </w:r>
      <w:r>
        <w:rPr/>
        <w:t>is</w:t>
      </w:r>
      <w:r>
        <w:rPr>
          <w:spacing w:val="-46"/>
        </w:rPr>
        <w:t> </w:t>
      </w:r>
      <w:r>
        <w:rPr/>
        <w:t>defined</w:t>
      </w:r>
      <w:r>
        <w:rPr>
          <w:spacing w:val="-43"/>
        </w:rPr>
        <w:t> </w:t>
      </w:r>
      <w:r>
        <w:rPr/>
        <w:t>between</w:t>
      </w:r>
      <w:r>
        <w:rPr>
          <w:spacing w:val="-46"/>
        </w:rPr>
        <w:t> </w:t>
      </w:r>
      <w:r>
        <w:rPr/>
        <w:t>lines</w:t>
      </w:r>
      <w:r>
        <w:rPr>
          <w:spacing w:val="-45"/>
        </w:rPr>
        <w:t> </w:t>
      </w:r>
      <w:r>
        <w:rPr/>
        <w:t>56-109</w:t>
      </w:r>
      <w:r>
        <w:rPr>
          <w:spacing w:val="-45"/>
        </w:rPr>
        <w:t> </w:t>
      </w:r>
      <w:r>
        <w:rPr/>
        <w:t>in</w:t>
      </w:r>
      <w:r>
        <w:rPr>
          <w:spacing w:val="-46"/>
        </w:rPr>
        <w:t> </w:t>
      </w:r>
      <w:r>
        <w:rPr/>
        <w:t>file</w:t>
      </w:r>
      <w:r>
        <w:rPr>
          <w:spacing w:val="-42"/>
        </w:rPr>
        <w:t> </w:t>
      </w:r>
      <w:r>
        <w:rPr/>
        <w:t>blk.h,</w:t>
      </w:r>
      <w:r>
        <w:rPr>
          <w:spacing w:val="-45"/>
        </w:rPr>
        <w:t> </w:t>
      </w:r>
      <w:r>
        <w:rPr/>
        <w:t>please</w:t>
      </w:r>
      <w:r>
        <w:rPr>
          <w:spacing w:val="-43"/>
        </w:rPr>
        <w:t> </w:t>
      </w:r>
      <w:r>
        <w:rPr/>
        <w:t>pay</w:t>
      </w:r>
      <w:r>
        <w:rPr>
          <w:spacing w:val="-45"/>
        </w:rPr>
        <w:t> </w:t>
      </w:r>
      <w:r>
        <w:rPr/>
        <w:t>special</w:t>
      </w:r>
    </w:p>
    <w:p>
      <w:pPr>
        <w:pStyle w:val="BodyText"/>
      </w:pPr>
      <w:r>
        <w:rPr/>
        <w:t>//</w:t>
      </w:r>
      <w:r>
        <w:rPr>
          <w:spacing w:val="-10"/>
        </w:rPr>
        <w:t> </w:t>
      </w:r>
      <w:r>
        <w:rPr/>
        <w:t>attention</w:t>
      </w:r>
      <w:r>
        <w:rPr>
          <w:spacing w:val="-9"/>
        </w:rPr>
        <w:t> </w:t>
      </w:r>
      <w:r>
        <w:rPr/>
        <w:t>to</w:t>
      </w:r>
      <w:r>
        <w:rPr>
          <w:spacing w:val="-10"/>
        </w:rPr>
        <w:t> </w:t>
      </w:r>
      <w:r>
        <w:rPr/>
        <w:t>lines</w:t>
      </w:r>
      <w:r>
        <w:rPr>
          <w:spacing w:val="-9"/>
        </w:rPr>
        <w:t> </w:t>
      </w:r>
      <w:r>
        <w:rPr/>
        <w:t>83-100).</w:t>
      </w:r>
      <w:r>
        <w:rPr>
          <w:spacing w:val="-9"/>
        </w:rPr>
        <w:t> </w:t>
      </w:r>
      <w:r>
        <w:rPr/>
        <w:t>Then</w:t>
      </w:r>
      <w:r>
        <w:rPr>
          <w:spacing w:val="-12"/>
        </w:rPr>
        <w:t> </w:t>
      </w:r>
      <w:r>
        <w:rPr/>
        <w:t>send</w:t>
      </w:r>
      <w:r>
        <w:rPr>
          <w:spacing w:val="-9"/>
        </w:rPr>
        <w:t> </w:t>
      </w:r>
      <w:r>
        <w:rPr/>
        <w:t>a</w:t>
      </w:r>
      <w:r>
        <w:rPr>
          <w:spacing w:val="-10"/>
        </w:rPr>
        <w:t> </w:t>
      </w:r>
      <w:r>
        <w:rPr/>
        <w:t>control</w:t>
      </w:r>
      <w:r>
        <w:rPr>
          <w:spacing w:val="-9"/>
        </w:rPr>
        <w:t> </w:t>
      </w:r>
      <w:r>
        <w:rPr/>
        <w:t>byte</w:t>
      </w:r>
      <w:r>
        <w:rPr>
          <w:spacing w:val="-10"/>
        </w:rPr>
        <w:t> </w:t>
      </w:r>
      <w:r>
        <w:rPr/>
        <w:t>to</w:t>
      </w:r>
      <w:r>
        <w:rPr>
          <w:spacing w:val="-9"/>
        </w:rPr>
        <w:t> </w:t>
      </w:r>
      <w:r>
        <w:rPr/>
        <w:t>the</w:t>
      </w:r>
      <w:r>
        <w:rPr>
          <w:spacing w:val="-12"/>
        </w:rPr>
        <w:t> </w:t>
      </w:r>
      <w:r>
        <w:rPr/>
        <w:t>hard</w:t>
      </w:r>
      <w:r>
        <w:rPr>
          <w:spacing w:val="-10"/>
        </w:rPr>
        <w:t> </w:t>
      </w:r>
      <w:r>
        <w:rPr/>
        <w:t>disk</w:t>
      </w:r>
      <w:r>
        <w:rPr>
          <w:spacing w:val="-12"/>
        </w:rPr>
        <w:t> </w:t>
      </w:r>
      <w:r>
        <w:rPr/>
        <w:t>controller</w:t>
      </w:r>
      <w:r>
        <w:rPr>
          <w:spacing w:val="-13"/>
        </w:rPr>
        <w:t> </w:t>
      </w:r>
      <w:r>
        <w:rPr/>
        <w:t>cmd</w:t>
      </w:r>
      <w:r>
        <w:rPr>
          <w:spacing w:val="-12"/>
        </w:rPr>
        <w:t> </w:t>
      </w:r>
      <w:r>
        <w:rPr/>
        <w:t>port</w:t>
      </w:r>
    </w:p>
    <w:p>
      <w:pPr>
        <w:pStyle w:val="BodyText"/>
      </w:pPr>
      <w:r>
        <w:rPr/>
        <w:t>//</w:t>
      </w:r>
      <w:r>
        <w:rPr>
          <w:spacing w:val="-18"/>
        </w:rPr>
        <w:t> </w:t>
      </w:r>
      <w:r>
        <w:rPr/>
        <w:t>(0x3f6)</w:t>
      </w:r>
      <w:r>
        <w:rPr>
          <w:spacing w:val="-15"/>
        </w:rPr>
        <w:t> </w:t>
      </w:r>
      <w:r>
        <w:rPr/>
        <w:t>to</w:t>
      </w:r>
      <w:r>
        <w:rPr>
          <w:spacing w:val="-17"/>
        </w:rPr>
        <w:t> </w:t>
      </w:r>
      <w:r>
        <w:rPr/>
        <w:t>establish</w:t>
      </w:r>
      <w:r>
        <w:rPr>
          <w:spacing w:val="-17"/>
        </w:rPr>
        <w:t> </w:t>
      </w:r>
      <w:r>
        <w:rPr/>
        <w:t>the</w:t>
      </w:r>
      <w:r>
        <w:rPr>
          <w:spacing w:val="-17"/>
        </w:rPr>
        <w:t> </w:t>
      </w:r>
      <w:r>
        <w:rPr/>
        <w:t>control</w:t>
      </w:r>
      <w:r>
        <w:rPr>
          <w:spacing w:val="-15"/>
        </w:rPr>
        <w:t> </w:t>
      </w:r>
      <w:r>
        <w:rPr/>
        <w:t>mode</w:t>
      </w:r>
      <w:r>
        <w:rPr>
          <w:spacing w:val="-17"/>
        </w:rPr>
        <w:t> </w:t>
      </w:r>
      <w:r>
        <w:rPr/>
        <w:t>of</w:t>
      </w:r>
      <w:r>
        <w:rPr>
          <w:spacing w:val="-15"/>
        </w:rPr>
        <w:t> </w:t>
      </w:r>
      <w:r>
        <w:rPr/>
        <w:t>the</w:t>
      </w:r>
      <w:r>
        <w:rPr>
          <w:spacing w:val="-18"/>
        </w:rPr>
        <w:t> </w:t>
      </w:r>
      <w:r>
        <w:rPr/>
        <w:t>specified</w:t>
      </w:r>
      <w:r>
        <w:rPr>
          <w:spacing w:val="-17"/>
        </w:rPr>
        <w:t> </w:t>
      </w:r>
      <w:r>
        <w:rPr/>
        <w:t>drive.</w:t>
      </w:r>
      <w:r>
        <w:rPr>
          <w:spacing w:val="-17"/>
        </w:rPr>
        <w:t> </w:t>
      </w:r>
      <w:r>
        <w:rPr/>
        <w:t>This</w:t>
      </w:r>
      <w:r>
        <w:rPr>
          <w:spacing w:val="-17"/>
        </w:rPr>
        <w:t> </w:t>
      </w:r>
      <w:r>
        <w:rPr/>
        <w:t>control</w:t>
      </w:r>
      <w:r>
        <w:rPr>
          <w:spacing w:val="-17"/>
        </w:rPr>
        <w:t> </w:t>
      </w:r>
      <w:r>
        <w:rPr/>
        <w:t>byte</w:t>
      </w:r>
      <w:r>
        <w:rPr>
          <w:spacing w:val="-15"/>
        </w:rPr>
        <w:t> </w:t>
      </w:r>
      <w:r>
        <w:rPr/>
        <w:t>is</w:t>
      </w:r>
      <w:r>
        <w:rPr>
          <w:spacing w:val="-17"/>
        </w:rPr>
        <w:t> </w:t>
      </w:r>
      <w:r>
        <w:rPr/>
        <w:t>the</w:t>
      </w:r>
      <w:r>
        <w:rPr>
          <w:spacing w:val="-17"/>
        </w:rPr>
        <w:t> </w:t>
      </w:r>
      <w:r>
        <w:rPr/>
        <w:t>ctl</w:t>
      </w:r>
    </w:p>
    <w:p>
      <w:pPr>
        <w:pStyle w:val="BodyText"/>
      </w:pPr>
      <w:r>
        <w:rPr/>
        <w:t>//</w:t>
      </w:r>
      <w:r>
        <w:rPr>
          <w:spacing w:val="-45"/>
        </w:rPr>
        <w:t> </w:t>
      </w:r>
      <w:r>
        <w:rPr/>
        <w:t>field</w:t>
      </w:r>
      <w:r>
        <w:rPr>
          <w:spacing w:val="-46"/>
        </w:rPr>
        <w:t> </w:t>
      </w:r>
      <w:r>
        <w:rPr/>
        <w:t>in</w:t>
      </w:r>
      <w:r>
        <w:rPr>
          <w:spacing w:val="-46"/>
        </w:rPr>
        <w:t> </w:t>
      </w:r>
      <w:r>
        <w:rPr/>
        <w:t>the</w:t>
      </w:r>
      <w:r>
        <w:rPr>
          <w:spacing w:val="-46"/>
        </w:rPr>
        <w:t> </w:t>
      </w:r>
      <w:r>
        <w:rPr/>
        <w:t>array</w:t>
      </w:r>
      <w:r>
        <w:rPr>
          <w:spacing w:val="-45"/>
        </w:rPr>
        <w:t> </w:t>
      </w:r>
      <w:r>
        <w:rPr/>
        <w:t>of</w:t>
      </w:r>
      <w:r>
        <w:rPr>
          <w:spacing w:val="-44"/>
        </w:rPr>
        <w:t> </w:t>
      </w:r>
      <w:r>
        <w:rPr/>
        <w:t>hard</w:t>
      </w:r>
      <w:r>
        <w:rPr>
          <w:spacing w:val="-44"/>
        </w:rPr>
        <w:t> </w:t>
      </w:r>
      <w:r>
        <w:rPr/>
        <w:t>disk</w:t>
      </w:r>
      <w:r>
        <w:rPr>
          <w:spacing w:val="-44"/>
        </w:rPr>
        <w:t> </w:t>
      </w:r>
      <w:r>
        <w:rPr/>
        <w:t>information</w:t>
      </w:r>
      <w:r>
        <w:rPr>
          <w:spacing w:val="-45"/>
        </w:rPr>
        <w:t> </w:t>
      </w:r>
      <w:r>
        <w:rPr/>
        <w:t>structures.</w:t>
      </w:r>
      <w:r>
        <w:rPr>
          <w:spacing w:val="-36"/>
        </w:rPr>
        <w:t> </w:t>
      </w:r>
      <w:r>
        <w:rPr/>
        <w:t>After</w:t>
      </w:r>
      <w:r>
        <w:rPr>
          <w:spacing w:val="-44"/>
        </w:rPr>
        <w:t> </w:t>
      </w:r>
      <w:r>
        <w:rPr/>
        <w:t>that,</w:t>
      </w:r>
      <w:r>
        <w:rPr>
          <w:spacing w:val="-47"/>
        </w:rPr>
        <w:t> </w:t>
      </w:r>
      <w:r>
        <w:rPr/>
        <w:t>a</w:t>
      </w:r>
      <w:r>
        <w:rPr>
          <w:spacing w:val="-44"/>
        </w:rPr>
        <w:t> </w:t>
      </w:r>
      <w:r>
        <w:rPr/>
        <w:t>7-byte</w:t>
      </w:r>
      <w:r>
        <w:rPr>
          <w:spacing w:val="-44"/>
        </w:rPr>
        <w:t> </w:t>
      </w:r>
      <w:r>
        <w:rPr/>
        <w:t>parameter</w:t>
      </w:r>
      <w:r>
        <w:rPr>
          <w:spacing w:val="-44"/>
        </w:rPr>
        <w:t> </w:t>
      </w:r>
      <w:r>
        <w:rPr/>
        <w:t>command</w:t>
      </w:r>
    </w:p>
    <w:p>
      <w:pPr>
        <w:pStyle w:val="BodyText"/>
      </w:pPr>
      <w:r>
        <w:rPr/>
        <w:t>// block is sent to controller port 0x1f1-0x1f7.</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SET_INTR</w:t>
      </w:r>
      <w:r>
        <w:rPr>
          <w:sz w:val="20"/>
        </w:rPr>
        <w:t>(intr_addr);</w:t>
        <w:tab/>
        <w:t>// do_hd =</w:t>
      </w:r>
      <w:r>
        <w:rPr>
          <w:spacing w:val="-2"/>
          <w:sz w:val="20"/>
        </w:rPr>
        <w:t> </w:t>
      </w:r>
      <w:r>
        <w:rPr>
          <w:sz w:val="20"/>
        </w:rPr>
        <w:t>intr_addr</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outb_p</w:t>
      </w:r>
      <w:r>
        <w:rPr>
          <w:sz w:val="20"/>
        </w:rPr>
        <w:t>(</w:t>
      </w:r>
      <w:r>
        <w:rPr>
          <w:color w:val="0000FF"/>
          <w:sz w:val="20"/>
          <w:u w:val="single" w:color="0000FF"/>
        </w:rPr>
        <w:t>hd_info</w:t>
      </w:r>
      <w:r>
        <w:rPr>
          <w:sz w:val="20"/>
        </w:rPr>
        <w:t>[drive].ctl,</w:t>
      </w:r>
      <w:r>
        <w:rPr>
          <w:color w:val="0000FF"/>
          <w:sz w:val="20"/>
          <w:u w:val="single" w:color="0000FF"/>
        </w:rPr>
        <w:t>HD_CMD</w:t>
      </w:r>
      <w:r>
        <w:rPr>
          <w:sz w:val="20"/>
        </w:rPr>
        <w:t>);</w:t>
        <w:tab/>
        <w:t>// out control</w:t>
      </w:r>
      <w:r>
        <w:rPr>
          <w:spacing w:val="-4"/>
          <w:sz w:val="20"/>
        </w:rPr>
        <w:t> </w:t>
      </w:r>
      <w:r>
        <w:rPr>
          <w:sz w:val="20"/>
        </w:rPr>
        <w:t>byte.</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sz w:val="20"/>
        </w:rPr>
        <w:t>port=</w:t>
      </w:r>
      <w:r>
        <w:rPr>
          <w:color w:val="0000FF"/>
          <w:sz w:val="20"/>
          <w:u w:val="single" w:color="0000FF"/>
        </w:rPr>
        <w:t>HD_DATA</w:t>
      </w:r>
      <w:r>
        <w:rPr>
          <w:sz w:val="20"/>
        </w:rPr>
        <w:t>;</w:t>
        <w:tab/>
        <w:t>//</w:t>
      </w:r>
      <w:r>
        <w:rPr>
          <w:spacing w:val="-2"/>
          <w:sz w:val="20"/>
        </w:rPr>
        <w:t> </w:t>
      </w:r>
      <w:r>
        <w:rPr>
          <w:sz w:val="20"/>
        </w:rPr>
        <w:t>(0x1f0)</w:t>
      </w:r>
    </w:p>
    <w:p>
      <w:pPr>
        <w:pStyle w:val="ListParagraph"/>
        <w:numPr>
          <w:ilvl w:val="0"/>
          <w:numId w:val="364"/>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outb_p</w:t>
      </w:r>
      <w:r>
        <w:rPr>
          <w:sz w:val="20"/>
        </w:rPr>
        <w:t>(</w:t>
      </w:r>
      <w:r>
        <w:rPr>
          <w:color w:val="0000FF"/>
          <w:sz w:val="20"/>
          <w:u w:val="single" w:color="0000FF"/>
        </w:rPr>
        <w:t>hd_info</w:t>
      </w:r>
      <w:r>
        <w:rPr>
          <w:sz w:val="20"/>
        </w:rPr>
        <w:t>[drive].wpcom&gt;&gt;2,++port); // Param: write pre-comp.(divided by</w:t>
      </w:r>
      <w:r>
        <w:rPr>
          <w:spacing w:val="-8"/>
          <w:sz w:val="20"/>
        </w:rPr>
        <w:t> </w:t>
      </w:r>
      <w:r>
        <w:rPr>
          <w:sz w:val="20"/>
        </w:rPr>
        <w:t>4)</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outb_p</w:t>
      </w:r>
      <w:r>
        <w:rPr>
          <w:sz w:val="20"/>
        </w:rPr>
        <w:t>(nsect,++port);</w:t>
        <w:tab/>
        <w:t>// Param: total nr of r/w</w:t>
      </w:r>
      <w:r>
        <w:rPr>
          <w:spacing w:val="-5"/>
          <w:sz w:val="20"/>
        </w:rPr>
        <w:t> </w:t>
      </w:r>
      <w:r>
        <w:rPr>
          <w:sz w:val="20"/>
        </w:rPr>
        <w:t>sectors.</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outb_p</w:t>
      </w:r>
      <w:r>
        <w:rPr>
          <w:sz w:val="20"/>
        </w:rPr>
        <w:t>(sect,++port);</w:t>
        <w:tab/>
        <w:t>// Param: starting</w:t>
      </w:r>
      <w:r>
        <w:rPr>
          <w:spacing w:val="-4"/>
          <w:sz w:val="20"/>
        </w:rPr>
        <w:t> </w:t>
      </w:r>
      <w:r>
        <w:rPr>
          <w:sz w:val="20"/>
        </w:rPr>
        <w:t>sector.</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outb_p</w:t>
      </w:r>
      <w:r>
        <w:rPr>
          <w:sz w:val="20"/>
        </w:rPr>
        <w:t>(cyl,++port);</w:t>
        <w:tab/>
        <w:t>// Param: The cylinder nr low 8</w:t>
      </w:r>
      <w:r>
        <w:rPr>
          <w:spacing w:val="-4"/>
          <w:sz w:val="20"/>
        </w:rPr>
        <w:t> </w:t>
      </w:r>
      <w:r>
        <w:rPr>
          <w:sz w:val="20"/>
        </w:rPr>
        <w:t>bits.</w:t>
      </w:r>
    </w:p>
    <w:p>
      <w:pPr>
        <w:pStyle w:val="ListParagraph"/>
        <w:numPr>
          <w:ilvl w:val="0"/>
          <w:numId w:val="364"/>
        </w:numPr>
        <w:tabs>
          <w:tab w:pos="1355" w:val="left" w:leader="none"/>
          <w:tab w:pos="1356" w:val="left" w:leader="none"/>
          <w:tab w:pos="5354" w:val="left" w:leader="none"/>
        </w:tabs>
        <w:spacing w:line="240" w:lineRule="auto" w:before="3" w:after="0"/>
        <w:ind w:left="1355" w:right="0" w:hanging="1204"/>
        <w:jc w:val="left"/>
        <w:rPr>
          <w:sz w:val="20"/>
        </w:rPr>
      </w:pPr>
      <w:r>
        <w:rPr>
          <w:color w:val="0000FF"/>
          <w:sz w:val="20"/>
          <w:u w:val="single" w:color="0000FF"/>
        </w:rPr>
        <w:t>outb_p</w:t>
      </w:r>
      <w:r>
        <w:rPr>
          <w:sz w:val="20"/>
        </w:rPr>
        <w:t>(cyl&gt;&gt;8,++port);</w:t>
        <w:tab/>
        <w:t>// Param: The cylinder nr high 8</w:t>
      </w:r>
      <w:r>
        <w:rPr>
          <w:spacing w:val="-5"/>
          <w:sz w:val="20"/>
        </w:rPr>
        <w:t> </w:t>
      </w:r>
      <w:r>
        <w:rPr>
          <w:sz w:val="20"/>
        </w:rPr>
        <w:t>bits.</w:t>
      </w:r>
    </w:p>
    <w:p>
      <w:pPr>
        <w:pStyle w:val="ListParagraph"/>
        <w:numPr>
          <w:ilvl w:val="0"/>
          <w:numId w:val="364"/>
        </w:numPr>
        <w:tabs>
          <w:tab w:pos="1355" w:val="left" w:leader="none"/>
          <w:tab w:pos="1356" w:val="left" w:leader="none"/>
          <w:tab w:pos="5354" w:val="left" w:leader="none"/>
        </w:tabs>
        <w:spacing w:line="240" w:lineRule="auto" w:before="5" w:after="0"/>
        <w:ind w:left="1355" w:right="0" w:hanging="1204"/>
        <w:jc w:val="left"/>
        <w:rPr>
          <w:sz w:val="20"/>
        </w:rPr>
      </w:pPr>
      <w:r>
        <w:rPr>
          <w:color w:val="0000FF"/>
          <w:sz w:val="20"/>
          <w:u w:val="single" w:color="0000FF"/>
        </w:rPr>
        <w:t>outb_p</w:t>
      </w:r>
      <w:r>
        <w:rPr>
          <w:sz w:val="20"/>
        </w:rPr>
        <w:t>(0xA0|(drive&lt;&lt;4)|</w:t>
      </w:r>
      <w:r>
        <w:rPr>
          <w:color w:val="0000FF"/>
          <w:sz w:val="20"/>
          <w:u w:val="single" w:color="0000FF"/>
        </w:rPr>
        <w:t>head</w:t>
      </w:r>
      <w:r>
        <w:rPr>
          <w:sz w:val="20"/>
        </w:rPr>
        <w:t>,++port);</w:t>
        <w:tab/>
        <w:t>// Param: drive no + head</w:t>
      </w:r>
      <w:r>
        <w:rPr>
          <w:spacing w:val="-5"/>
          <w:sz w:val="20"/>
        </w:rPr>
        <w:t> </w:t>
      </w:r>
      <w:r>
        <w:rPr>
          <w:sz w:val="20"/>
        </w:rPr>
        <w:t>no.</w:t>
      </w:r>
    </w:p>
    <w:p>
      <w:pPr>
        <w:pStyle w:val="ListParagraph"/>
        <w:numPr>
          <w:ilvl w:val="0"/>
          <w:numId w:val="364"/>
        </w:numPr>
        <w:tabs>
          <w:tab w:pos="1355" w:val="left" w:leader="none"/>
          <w:tab w:pos="1356" w:val="left" w:leader="none"/>
          <w:tab w:pos="5354" w:val="left" w:leader="none"/>
        </w:tabs>
        <w:spacing w:line="242" w:lineRule="auto" w:before="3" w:after="0"/>
        <w:ind w:left="152" w:right="2773" w:firstLine="0"/>
        <w:jc w:val="left"/>
        <w:rPr>
          <w:sz w:val="20"/>
        </w:rPr>
      </w:pPr>
      <w:r>
        <w:rPr>
          <w:color w:val="0000FF"/>
          <w:sz w:val="20"/>
          <w:u w:val="single" w:color="0000FF"/>
        </w:rPr>
        <w:t>outb</w:t>
      </w:r>
      <w:r>
        <w:rPr>
          <w:sz w:val="20"/>
        </w:rPr>
        <w:t>(cmd,++port);</w:t>
        <w:tab/>
        <w:t>// Param: Hard disk command.</w:t>
      </w:r>
      <w:r>
        <w:rPr>
          <w:color w:val="0000FF"/>
          <w:sz w:val="20"/>
          <w:u w:val="single" w:color="0000FF"/>
        </w:rPr>
        <w:t> 207</w:t>
      </w:r>
      <w:r>
        <w:rPr>
          <w:color w:val="0000FF"/>
          <w:spacing w:val="-2"/>
          <w:sz w:val="20"/>
        </w:rPr>
        <w:t> </w:t>
      </w:r>
      <w:r>
        <w:rPr>
          <w:sz w:val="20"/>
        </w:rPr>
        <w:t>}</w:t>
      </w:r>
    </w:p>
    <w:p>
      <w:pPr>
        <w:pStyle w:val="BodyText"/>
        <w:spacing w:before="1"/>
        <w:ind w:left="152"/>
      </w:pPr>
      <w:r>
        <w:rPr>
          <w:color w:val="0000FF"/>
          <w:u w:val="single" w:color="0000FF"/>
        </w:rPr>
        <w:t>208</w:t>
      </w:r>
    </w:p>
    <w:p>
      <w:pPr>
        <w:pStyle w:val="BodyText"/>
        <w:ind w:left="554"/>
      </w:pPr>
      <w:r>
        <w:rPr/>
        <w:t>//// Wait for the drive to be ready.</w:t>
      </w:r>
    </w:p>
    <w:p>
      <w:pPr>
        <w:pStyle w:val="BodyText"/>
      </w:pPr>
      <w:r>
        <w:rPr/>
        <w:t>//</w:t>
      </w:r>
      <w:r>
        <w:rPr>
          <w:spacing w:val="-24"/>
        </w:rPr>
        <w:t> </w:t>
      </w:r>
      <w:r>
        <w:rPr/>
        <w:t>This</w:t>
      </w:r>
      <w:r>
        <w:rPr>
          <w:spacing w:val="-27"/>
        </w:rPr>
        <w:t> </w:t>
      </w:r>
      <w:r>
        <w:rPr/>
        <w:t>function</w:t>
      </w:r>
      <w:r>
        <w:rPr>
          <w:spacing w:val="-25"/>
        </w:rPr>
        <w:t> </w:t>
      </w:r>
      <w:r>
        <w:rPr/>
        <w:t>loops</w:t>
      </w:r>
      <w:r>
        <w:rPr>
          <w:spacing w:val="-27"/>
        </w:rPr>
        <w:t> </w:t>
      </w:r>
      <w:r>
        <w:rPr/>
        <w:t>to</w:t>
      </w:r>
      <w:r>
        <w:rPr>
          <w:spacing w:val="-27"/>
        </w:rPr>
        <w:t> </w:t>
      </w:r>
      <w:r>
        <w:rPr/>
        <w:t>wait</w:t>
      </w:r>
      <w:r>
        <w:rPr>
          <w:spacing w:val="-26"/>
        </w:rPr>
        <w:t> </w:t>
      </w:r>
      <w:r>
        <w:rPr/>
        <w:t>for</w:t>
      </w:r>
      <w:r>
        <w:rPr>
          <w:spacing w:val="-27"/>
        </w:rPr>
        <w:t> </w:t>
      </w:r>
      <w:r>
        <w:rPr/>
        <w:t>the</w:t>
      </w:r>
      <w:r>
        <w:rPr>
          <w:spacing w:val="-27"/>
        </w:rPr>
        <w:t> </w:t>
      </w:r>
      <w:r>
        <w:rPr/>
        <w:t>main</w:t>
      </w:r>
      <w:r>
        <w:rPr>
          <w:spacing w:val="-25"/>
        </w:rPr>
        <w:t> </w:t>
      </w:r>
      <w:r>
        <w:rPr/>
        <w:t>status</w:t>
      </w:r>
      <w:r>
        <w:rPr>
          <w:spacing w:val="-29"/>
        </w:rPr>
        <w:t> </w:t>
      </w:r>
      <w:r>
        <w:rPr/>
        <w:t>register</w:t>
      </w:r>
      <w:r>
        <w:rPr>
          <w:spacing w:val="-24"/>
        </w:rPr>
        <w:t> </w:t>
      </w:r>
      <w:r>
        <w:rPr/>
        <w:t>busy</w:t>
      </w:r>
      <w:r>
        <w:rPr>
          <w:spacing w:val="-27"/>
        </w:rPr>
        <w:t> </w:t>
      </w:r>
      <w:r>
        <w:rPr/>
        <w:t>flag</w:t>
      </w:r>
      <w:r>
        <w:rPr>
          <w:spacing w:val="-19"/>
        </w:rPr>
        <w:t> </w:t>
      </w:r>
      <w:r>
        <w:rPr/>
        <w:t>to</w:t>
      </w:r>
      <w:r>
        <w:rPr>
          <w:spacing w:val="-27"/>
        </w:rPr>
        <w:t> </w:t>
      </w:r>
      <w:r>
        <w:rPr/>
        <w:t>be</w:t>
      </w:r>
      <w:r>
        <w:rPr>
          <w:spacing w:val="-27"/>
        </w:rPr>
        <w:t> </w:t>
      </w:r>
      <w:r>
        <w:rPr/>
        <w:t>reset.</w:t>
      </w:r>
      <w:r>
        <w:rPr>
          <w:spacing w:val="-27"/>
        </w:rPr>
        <w:t> </w:t>
      </w:r>
      <w:r>
        <w:rPr/>
        <w:t>If</w:t>
      </w:r>
      <w:r>
        <w:rPr>
          <w:spacing w:val="-26"/>
        </w:rPr>
        <w:t> </w:t>
      </w:r>
      <w:r>
        <w:rPr/>
        <w:t>the</w:t>
      </w:r>
      <w:r>
        <w:rPr>
          <w:spacing w:val="-25"/>
        </w:rPr>
        <w:t> </w:t>
      </w:r>
      <w:r>
        <w:rPr/>
        <w:t>ready</w:t>
      </w:r>
    </w:p>
    <w:p>
      <w:pPr>
        <w:pStyle w:val="BodyText"/>
      </w:pPr>
      <w:r>
        <w:rPr/>
        <w:t>// or seek finished flag is set, the hard disk is ready and if it is successful, it</w:t>
      </w:r>
      <w:r>
        <w:rPr>
          <w:spacing w:val="-56"/>
        </w:rPr>
        <w:t> </w:t>
      </w:r>
      <w:r>
        <w:rPr/>
        <w:t>returns</w:t>
      </w:r>
    </w:p>
    <w:p>
      <w:pPr>
        <w:pStyle w:val="BodyText"/>
      </w:pPr>
      <w:r>
        <w:rPr/>
        <w:t>// 0. Returns 1 if it is still busy after a while.</w:t>
      </w:r>
    </w:p>
    <w:p>
      <w:pPr>
        <w:pStyle w:val="BodyText"/>
        <w:spacing w:line="242" w:lineRule="auto"/>
        <w:ind w:left="152" w:right="7658"/>
      </w:pPr>
      <w:r>
        <w:rPr>
          <w:color w:val="0000FF"/>
          <w:u w:val="single" w:color="0000FF"/>
        </w:rPr>
        <w:t>209</w:t>
      </w:r>
      <w:r>
        <w:rPr>
          <w:color w:val="0000FF"/>
        </w:rPr>
        <w:t> </w:t>
      </w:r>
      <w:r>
        <w:rPr/>
        <w:t>static int</w:t>
      </w:r>
      <w:r>
        <w:rPr>
          <w:color w:val="0000FF"/>
        </w:rPr>
        <w:t> </w:t>
      </w:r>
      <w:r>
        <w:rPr>
          <w:color w:val="0000FF"/>
          <w:u w:val="single" w:color="0000FF"/>
        </w:rPr>
        <w:t>drive_busy</w:t>
      </w:r>
      <w:r>
        <w:rPr/>
        <w:t>(void)</w:t>
      </w:r>
      <w:r>
        <w:rPr>
          <w:color w:val="0000FF"/>
          <w:u w:val="single" w:color="0000FF"/>
        </w:rPr>
        <w:t> 210</w:t>
      </w:r>
      <w:r>
        <w:rPr>
          <w:color w:val="0000FF"/>
        </w:rPr>
        <w:t> </w:t>
      </w:r>
      <w:r>
        <w:rPr/>
        <w:t>{</w:t>
      </w:r>
    </w:p>
    <w:p>
      <w:pPr>
        <w:pStyle w:val="ListParagraph"/>
        <w:numPr>
          <w:ilvl w:val="0"/>
          <w:numId w:val="365"/>
        </w:numPr>
        <w:tabs>
          <w:tab w:pos="1355" w:val="left" w:leader="none"/>
          <w:tab w:pos="1356" w:val="left" w:leader="none"/>
        </w:tabs>
        <w:spacing w:line="240" w:lineRule="auto" w:before="1" w:after="0"/>
        <w:ind w:left="1355" w:right="0" w:hanging="1204"/>
        <w:jc w:val="left"/>
        <w:rPr>
          <w:sz w:val="20"/>
        </w:rPr>
      </w:pPr>
      <w:r>
        <w:rPr>
          <w:sz w:val="20"/>
        </w:rPr>
        <w:t>unsigned int</w:t>
      </w:r>
      <w:r>
        <w:rPr>
          <w:spacing w:val="-1"/>
          <w:sz w:val="20"/>
        </w:rPr>
        <w:t> </w:t>
      </w:r>
      <w:r>
        <w:rPr>
          <w:sz w:val="20"/>
        </w:rPr>
        <w:t>i;</w:t>
      </w:r>
    </w:p>
    <w:p>
      <w:pPr>
        <w:pStyle w:val="ListParagraph"/>
        <w:numPr>
          <w:ilvl w:val="0"/>
          <w:numId w:val="365"/>
        </w:numPr>
        <w:tabs>
          <w:tab w:pos="1355" w:val="left" w:leader="none"/>
          <w:tab w:pos="1356" w:val="left" w:leader="none"/>
        </w:tabs>
        <w:spacing w:line="242" w:lineRule="auto" w:before="3" w:after="0"/>
        <w:ind w:left="152" w:right="7971" w:firstLine="0"/>
        <w:jc w:val="left"/>
        <w:rPr>
          <w:sz w:val="20"/>
        </w:rPr>
      </w:pPr>
      <w:r>
        <w:rPr>
          <w:sz w:val="20"/>
        </w:rPr>
        <w:t>unsigned char </w:t>
      </w:r>
      <w:r>
        <w:rPr>
          <w:spacing w:val="-6"/>
          <w:sz w:val="20"/>
        </w:rPr>
        <w:t>c;</w:t>
      </w:r>
      <w:r>
        <w:rPr>
          <w:color w:val="0000FF"/>
          <w:spacing w:val="-6"/>
          <w:sz w:val="20"/>
          <w:u w:val="single" w:color="0000FF"/>
        </w:rPr>
        <w:t> </w:t>
      </w:r>
      <w:r>
        <w:rPr>
          <w:color w:val="0000FF"/>
          <w:sz w:val="20"/>
          <w:u w:val="single" w:color="0000FF"/>
        </w:rPr>
        <w:t>213</w:t>
      </w:r>
    </w:p>
    <w:p>
      <w:pPr>
        <w:pStyle w:val="BodyText"/>
        <w:spacing w:before="1"/>
      </w:pPr>
      <w:r>
        <w:rPr/>
        <w:t>//</w:t>
      </w:r>
      <w:r>
        <w:rPr>
          <w:spacing w:val="-18"/>
        </w:rPr>
        <w:t> </w:t>
      </w:r>
      <w:r>
        <w:rPr/>
        <w:t>The</w:t>
      </w:r>
      <w:r>
        <w:rPr>
          <w:spacing w:val="-20"/>
        </w:rPr>
        <w:t> </w:t>
      </w:r>
      <w:r>
        <w:rPr/>
        <w:t>master</w:t>
      </w:r>
      <w:r>
        <w:rPr>
          <w:spacing w:val="-17"/>
        </w:rPr>
        <w:t> </w:t>
      </w:r>
      <w:r>
        <w:rPr/>
        <w:t>status</w:t>
      </w:r>
      <w:r>
        <w:rPr>
          <w:spacing w:val="-20"/>
        </w:rPr>
        <w:t> </w:t>
      </w:r>
      <w:r>
        <w:rPr/>
        <w:t>register</w:t>
      </w:r>
      <w:r>
        <w:rPr>
          <w:spacing w:val="-20"/>
        </w:rPr>
        <w:t> </w:t>
      </w:r>
      <w:r>
        <w:rPr/>
        <w:t>HD_STATUS</w:t>
      </w:r>
      <w:r>
        <w:rPr>
          <w:spacing w:val="-21"/>
        </w:rPr>
        <w:t> </w:t>
      </w:r>
      <w:r>
        <w:rPr/>
        <w:t>of</w:t>
      </w:r>
      <w:r>
        <w:rPr>
          <w:spacing w:val="-20"/>
        </w:rPr>
        <w:t> </w:t>
      </w:r>
      <w:r>
        <w:rPr/>
        <w:t>the</w:t>
      </w:r>
      <w:r>
        <w:rPr>
          <w:spacing w:val="-20"/>
        </w:rPr>
        <w:t> </w:t>
      </w:r>
      <w:r>
        <w:rPr/>
        <w:t>controller</w:t>
      </w:r>
      <w:r>
        <w:rPr>
          <w:spacing w:val="-20"/>
        </w:rPr>
        <w:t> </w:t>
      </w:r>
      <w:r>
        <w:rPr/>
        <w:t>is</w:t>
      </w:r>
      <w:r>
        <w:rPr>
          <w:spacing w:val="-20"/>
        </w:rPr>
        <w:t> </w:t>
      </w:r>
      <w:r>
        <w:rPr/>
        <w:t>cyclically</w:t>
      </w:r>
      <w:r>
        <w:rPr>
          <w:spacing w:val="-21"/>
        </w:rPr>
        <w:t> </w:t>
      </w:r>
      <w:r>
        <w:rPr/>
        <w:t>read,</w:t>
      </w:r>
      <w:r>
        <w:rPr>
          <w:spacing w:val="-17"/>
        </w:rPr>
        <w:t> </w:t>
      </w:r>
      <w:r>
        <w:rPr/>
        <w:t>waiting</w:t>
      </w:r>
      <w:r>
        <w:rPr>
          <w:spacing w:val="-20"/>
        </w:rPr>
        <w:t> </w:t>
      </w:r>
      <w:r>
        <w:rPr/>
        <w:t>for</w:t>
      </w:r>
      <w:r>
        <w:rPr>
          <w:spacing w:val="-20"/>
        </w:rPr>
        <w:t> </w:t>
      </w:r>
      <w:r>
        <w:rPr/>
        <w:t>the</w:t>
      </w:r>
    </w:p>
    <w:p>
      <w:pPr>
        <w:pStyle w:val="BodyText"/>
        <w:spacing w:before="5"/>
      </w:pPr>
      <w:r>
        <w:rPr/>
        <w:t>// ready flag bit to be set, and the busy bit is reset. Then detect the busy bit,ready</w:t>
      </w:r>
      <w:r>
        <w:rPr>
          <w:spacing w:val="-53"/>
        </w:rPr>
        <w:t> </w:t>
      </w:r>
      <w:r>
        <w:rPr/>
        <w:t>bit,</w:t>
      </w:r>
    </w:p>
    <w:p>
      <w:pPr>
        <w:pStyle w:val="BodyText"/>
      </w:pPr>
      <w:r>
        <w:rPr/>
        <w:t>//</w:t>
      </w:r>
      <w:r>
        <w:rPr>
          <w:spacing w:val="-17"/>
        </w:rPr>
        <w:t> </w:t>
      </w:r>
      <w:r>
        <w:rPr/>
        <w:t>and</w:t>
      </w:r>
      <w:r>
        <w:rPr>
          <w:spacing w:val="-19"/>
        </w:rPr>
        <w:t> </w:t>
      </w:r>
      <w:r>
        <w:rPr/>
        <w:t>the</w:t>
      </w:r>
      <w:r>
        <w:rPr>
          <w:spacing w:val="-19"/>
        </w:rPr>
        <w:t> </w:t>
      </w:r>
      <w:r>
        <w:rPr/>
        <w:t>seek</w:t>
      </w:r>
      <w:r>
        <w:rPr>
          <w:spacing w:val="-20"/>
        </w:rPr>
        <w:t> </w:t>
      </w:r>
      <w:r>
        <w:rPr/>
        <w:t>end</w:t>
      </w:r>
      <w:r>
        <w:rPr>
          <w:spacing w:val="-16"/>
        </w:rPr>
        <w:t> </w:t>
      </w:r>
      <w:r>
        <w:rPr/>
        <w:t>bit.</w:t>
      </w:r>
      <w:r>
        <w:rPr>
          <w:spacing w:val="-19"/>
        </w:rPr>
        <w:t> </w:t>
      </w:r>
      <w:r>
        <w:rPr/>
        <w:t>If</w:t>
      </w:r>
      <w:r>
        <w:rPr>
          <w:spacing w:val="-17"/>
        </w:rPr>
        <w:t> </w:t>
      </w:r>
      <w:r>
        <w:rPr/>
        <w:t>only</w:t>
      </w:r>
      <w:r>
        <w:rPr>
          <w:spacing w:val="-19"/>
        </w:rPr>
        <w:t> </w:t>
      </w:r>
      <w:r>
        <w:rPr/>
        <w:t>the</w:t>
      </w:r>
      <w:r>
        <w:rPr>
          <w:spacing w:val="-17"/>
        </w:rPr>
        <w:t> </w:t>
      </w:r>
      <w:r>
        <w:rPr/>
        <w:t>ready</w:t>
      </w:r>
      <w:r>
        <w:rPr>
          <w:spacing w:val="-19"/>
        </w:rPr>
        <w:t> </w:t>
      </w:r>
      <w:r>
        <w:rPr/>
        <w:t>or</w:t>
      </w:r>
      <w:r>
        <w:rPr>
          <w:spacing w:val="-19"/>
        </w:rPr>
        <w:t> </w:t>
      </w:r>
      <w:r>
        <w:rPr/>
        <w:t>seek</w:t>
      </w:r>
      <w:r>
        <w:rPr>
          <w:spacing w:val="-19"/>
        </w:rPr>
        <w:t> </w:t>
      </w:r>
      <w:r>
        <w:rPr/>
        <w:t>end</w:t>
      </w:r>
      <w:r>
        <w:rPr>
          <w:spacing w:val="-20"/>
        </w:rPr>
        <w:t> </w:t>
      </w:r>
      <w:r>
        <w:rPr/>
        <w:t>flag</w:t>
      </w:r>
      <w:r>
        <w:rPr>
          <w:spacing w:val="-19"/>
        </w:rPr>
        <w:t> </w:t>
      </w:r>
      <w:r>
        <w:rPr/>
        <w:t>is</w:t>
      </w:r>
      <w:r>
        <w:rPr>
          <w:spacing w:val="-19"/>
        </w:rPr>
        <w:t> </w:t>
      </w:r>
      <w:r>
        <w:rPr/>
        <w:t>set,</w:t>
      </w:r>
      <w:r>
        <w:rPr>
          <w:spacing w:val="-20"/>
        </w:rPr>
        <w:t> </w:t>
      </w:r>
      <w:r>
        <w:rPr/>
        <w:t>it</w:t>
      </w:r>
      <w:r>
        <w:rPr>
          <w:spacing w:val="-19"/>
        </w:rPr>
        <w:t> </w:t>
      </w:r>
      <w:r>
        <w:rPr/>
        <w:t>indicates</w:t>
      </w:r>
      <w:r>
        <w:rPr>
          <w:spacing w:val="-16"/>
        </w:rPr>
        <w:t> </w:t>
      </w:r>
      <w:r>
        <w:rPr/>
        <w:t>that</w:t>
      </w:r>
      <w:r>
        <w:rPr>
          <w:spacing w:val="-20"/>
        </w:rPr>
        <w:t> </w:t>
      </w:r>
      <w:r>
        <w:rPr/>
        <w:t>the</w:t>
      </w:r>
      <w:r>
        <w:rPr>
          <w:spacing w:val="-16"/>
        </w:rPr>
        <w:t> </w:t>
      </w:r>
      <w:r>
        <w:rPr/>
        <w:t>hard</w:t>
      </w:r>
    </w:p>
    <w:p>
      <w:pPr>
        <w:pStyle w:val="BodyText"/>
      </w:pPr>
      <w:r>
        <w:rPr/>
        <w:t>// disk is ready and returns 0. Otherwise, it means that the timeout has expired at the</w:t>
      </w:r>
      <w:r>
        <w:rPr>
          <w:spacing w:val="-69"/>
        </w:rPr>
        <w:t> </w:t>
      </w:r>
      <w:r>
        <w:rPr/>
        <w:t>end</w:t>
      </w:r>
    </w:p>
    <w:p>
      <w:pPr>
        <w:pStyle w:val="BodyText"/>
      </w:pPr>
      <w:r>
        <w:rPr/>
        <w:t>// of the loop, so the warning message is displayed and 1 is returned.</w:t>
      </w:r>
    </w:p>
    <w:p>
      <w:pPr>
        <w:pStyle w:val="BodyText"/>
        <w:tabs>
          <w:tab w:pos="1355" w:val="left" w:leader="none"/>
        </w:tabs>
        <w:ind w:left="152"/>
      </w:pPr>
      <w:r>
        <w:rPr>
          <w:color w:val="0000FF"/>
          <w:u w:val="single" w:color="0000FF"/>
        </w:rPr>
        <w:t>214</w:t>
      </w:r>
      <w:r>
        <w:rPr>
          <w:color w:val="0000FF"/>
        </w:rPr>
        <w:tab/>
      </w:r>
      <w:r>
        <w:rPr/>
        <w:t>for (i = 0; i &lt; 50000; i++)</w:t>
      </w:r>
      <w:r>
        <w:rPr>
          <w:spacing w:val="-5"/>
        </w:rPr>
        <w:t> </w:t>
      </w:r>
      <w:r>
        <w:rPr/>
        <w:t>{</w:t>
      </w:r>
    </w:p>
    <w:p>
      <w:pPr>
        <w:pStyle w:val="ListParagraph"/>
        <w:numPr>
          <w:ilvl w:val="0"/>
          <w:numId w:val="366"/>
        </w:numPr>
        <w:tabs>
          <w:tab w:pos="2154" w:val="left" w:leader="none"/>
          <w:tab w:pos="2155" w:val="left" w:leader="none"/>
          <w:tab w:pos="6355" w:val="left" w:leader="none"/>
        </w:tabs>
        <w:spacing w:line="240" w:lineRule="auto" w:before="3" w:after="0"/>
        <w:ind w:left="2154" w:right="0" w:hanging="2003"/>
        <w:jc w:val="left"/>
        <w:rPr>
          <w:sz w:val="20"/>
        </w:rPr>
      </w:pPr>
      <w:r>
        <w:rPr>
          <w:sz w:val="20"/>
        </w:rPr>
        <w:t>c</w:t>
      </w:r>
      <w:r>
        <w:rPr>
          <w:spacing w:val="-3"/>
          <w:sz w:val="20"/>
        </w:rPr>
        <w:t> </w:t>
      </w:r>
      <w:r>
        <w:rPr>
          <w:sz w:val="20"/>
        </w:rPr>
        <w:t>=</w:t>
      </w:r>
      <w:r>
        <w:rPr>
          <w:color w:val="0000FF"/>
          <w:spacing w:val="-2"/>
          <w:sz w:val="20"/>
        </w:rPr>
        <w:t> </w:t>
      </w:r>
      <w:r>
        <w:rPr>
          <w:color w:val="0000FF"/>
          <w:sz w:val="20"/>
          <w:u w:val="single" w:color="0000FF"/>
        </w:rPr>
        <w:t>inb_p</w:t>
      </w:r>
      <w:r>
        <w:rPr>
          <w:sz w:val="20"/>
        </w:rPr>
        <w:t>(</w:t>
      </w:r>
      <w:r>
        <w:rPr>
          <w:color w:val="0000FF"/>
          <w:sz w:val="20"/>
          <w:u w:val="single" w:color="0000FF"/>
        </w:rPr>
        <w:t>HD_STATUS</w:t>
      </w:r>
      <w:r>
        <w:rPr>
          <w:sz w:val="20"/>
        </w:rPr>
        <w:t>);</w:t>
        <w:tab/>
        <w:t>// get main status byte.</w:t>
      </w:r>
    </w:p>
    <w:p>
      <w:pPr>
        <w:pStyle w:val="ListParagraph"/>
        <w:numPr>
          <w:ilvl w:val="0"/>
          <w:numId w:val="366"/>
        </w:numPr>
        <w:tabs>
          <w:tab w:pos="2154" w:val="left" w:leader="none"/>
          <w:tab w:pos="2155" w:val="left" w:leader="none"/>
        </w:tabs>
        <w:spacing w:line="240" w:lineRule="auto" w:before="3" w:after="0"/>
        <w:ind w:left="2154" w:right="0" w:hanging="2003"/>
        <w:jc w:val="left"/>
        <w:rPr>
          <w:sz w:val="20"/>
        </w:rPr>
      </w:pPr>
      <w:r>
        <w:rPr>
          <w:sz w:val="20"/>
        </w:rPr>
        <w:t>c &amp;= (</w:t>
      </w:r>
      <w:r>
        <w:rPr>
          <w:color w:val="0000FF"/>
          <w:sz w:val="20"/>
          <w:u w:val="single" w:color="0000FF"/>
        </w:rPr>
        <w:t>BUSY_STAT</w:t>
      </w:r>
      <w:r>
        <w:rPr>
          <w:color w:val="0000FF"/>
          <w:sz w:val="20"/>
        </w:rPr>
        <w:t> </w:t>
      </w:r>
      <w:r>
        <w:rPr>
          <w:sz w:val="20"/>
        </w:rPr>
        <w:t>|</w:t>
      </w:r>
      <w:r>
        <w:rPr>
          <w:color w:val="0000FF"/>
          <w:sz w:val="20"/>
        </w:rPr>
        <w:t> </w:t>
      </w:r>
      <w:r>
        <w:rPr>
          <w:color w:val="0000FF"/>
          <w:sz w:val="20"/>
          <w:u w:val="single" w:color="0000FF"/>
        </w:rPr>
        <w:t>READY_STAT</w:t>
      </w:r>
      <w:r>
        <w:rPr>
          <w:color w:val="0000FF"/>
          <w:sz w:val="20"/>
        </w:rPr>
        <w:t> </w:t>
      </w:r>
      <w:r>
        <w:rPr>
          <w:sz w:val="20"/>
        </w:rPr>
        <w:t>|</w:t>
      </w:r>
      <w:r>
        <w:rPr>
          <w:color w:val="0000FF"/>
          <w:sz w:val="20"/>
        </w:rPr>
        <w:t> </w:t>
      </w:r>
      <w:r>
        <w:rPr>
          <w:color w:val="0000FF"/>
          <w:sz w:val="20"/>
          <w:u w:val="single" w:color="0000FF"/>
        </w:rPr>
        <w:t>SEEK_STAT</w:t>
      </w:r>
      <w:r>
        <w:rPr>
          <w:sz w:val="20"/>
        </w:rPr>
        <w:t>);</w:t>
      </w:r>
    </w:p>
    <w:p>
      <w:pPr>
        <w:pStyle w:val="ListParagraph"/>
        <w:numPr>
          <w:ilvl w:val="0"/>
          <w:numId w:val="366"/>
        </w:numPr>
        <w:tabs>
          <w:tab w:pos="2154" w:val="left" w:leader="none"/>
          <w:tab w:pos="2155" w:val="left" w:leader="none"/>
        </w:tabs>
        <w:spacing w:line="240" w:lineRule="auto" w:before="3" w:after="0"/>
        <w:ind w:left="2154" w:right="0" w:hanging="2003"/>
        <w:jc w:val="left"/>
        <w:rPr>
          <w:sz w:val="20"/>
        </w:rPr>
      </w:pPr>
      <w:r>
        <w:rPr>
          <w:sz w:val="20"/>
        </w:rPr>
        <w:t>if (c == (</w:t>
      </w:r>
      <w:r>
        <w:rPr>
          <w:color w:val="0000FF"/>
          <w:sz w:val="20"/>
          <w:u w:val="single" w:color="0000FF"/>
        </w:rPr>
        <w:t>READY_STAT</w:t>
      </w:r>
      <w:r>
        <w:rPr>
          <w:color w:val="0000FF"/>
          <w:sz w:val="20"/>
        </w:rPr>
        <w:t> </w:t>
      </w:r>
      <w:r>
        <w:rPr>
          <w:sz w:val="20"/>
        </w:rPr>
        <w:t>|</w:t>
      </w:r>
      <w:r>
        <w:rPr>
          <w:color w:val="0000FF"/>
          <w:spacing w:val="-3"/>
          <w:sz w:val="20"/>
        </w:rPr>
        <w:t> </w:t>
      </w:r>
      <w:r>
        <w:rPr>
          <w:color w:val="0000FF"/>
          <w:sz w:val="20"/>
          <w:u w:val="single" w:color="0000FF"/>
        </w:rPr>
        <w:t>SEEK_STAT</w:t>
      </w:r>
      <w:r>
        <w:rPr>
          <w:sz w:val="20"/>
        </w:rPr>
        <w:t>))</w:t>
      </w:r>
    </w:p>
    <w:p>
      <w:pPr>
        <w:pStyle w:val="ListParagraph"/>
        <w:numPr>
          <w:ilvl w:val="0"/>
          <w:numId w:val="366"/>
        </w:numPr>
        <w:tabs>
          <w:tab w:pos="2954" w:val="left" w:leader="none"/>
          <w:tab w:pos="2955" w:val="left" w:leader="none"/>
        </w:tabs>
        <w:spacing w:line="240" w:lineRule="auto" w:before="3" w:after="0"/>
        <w:ind w:left="2954" w:right="0" w:hanging="2803"/>
        <w:jc w:val="left"/>
        <w:rPr>
          <w:sz w:val="20"/>
        </w:rPr>
      </w:pPr>
      <w:r>
        <w:rPr>
          <w:sz w:val="20"/>
        </w:rPr>
        <w:t>return</w:t>
      </w:r>
      <w:r>
        <w:rPr>
          <w:spacing w:val="-1"/>
          <w:sz w:val="20"/>
        </w:rPr>
        <w:t> </w:t>
      </w:r>
      <w:r>
        <w:rPr>
          <w:sz w:val="20"/>
        </w:rPr>
        <w:t>0;</w:t>
      </w:r>
    </w:p>
    <w:p>
      <w:pPr>
        <w:pStyle w:val="BodyText"/>
        <w:tabs>
          <w:tab w:pos="1355" w:val="left" w:leader="none"/>
        </w:tabs>
        <w:spacing w:line="253" w:lineRule="exact"/>
        <w:ind w:left="152"/>
      </w:pPr>
      <w:r>
        <w:rPr>
          <w:color w:val="0000FF"/>
          <w:u w:val="single" w:color="0000FF"/>
        </w:rPr>
        <w:t>219</w:t>
      </w:r>
      <w:r>
        <w:rPr>
          <w:color w:val="0000FF"/>
        </w:rPr>
        <w:tab/>
      </w:r>
      <w:r>
        <w:rPr/>
        <w:t>}</w:t>
      </w:r>
    </w:p>
    <w:p>
      <w:pPr>
        <w:pStyle w:val="ListParagraph"/>
        <w:numPr>
          <w:ilvl w:val="0"/>
          <w:numId w:val="367"/>
        </w:numPr>
        <w:tabs>
          <w:tab w:pos="1355" w:val="left" w:leader="none"/>
          <w:tab w:pos="1356" w:val="left" w:leader="none"/>
        </w:tabs>
        <w:spacing w:line="266" w:lineRule="exact" w:before="0" w:after="0"/>
        <w:ind w:left="1355" w:right="0" w:hanging="1204"/>
        <w:jc w:val="left"/>
        <w:rPr>
          <w:sz w:val="20"/>
        </w:rPr>
      </w:pPr>
      <w:r>
        <w:rPr>
          <w:color w:val="0000FF"/>
          <w:sz w:val="20"/>
          <w:u w:val="single" w:color="0000FF"/>
        </w:rPr>
        <w:t>printk</w:t>
      </w:r>
      <w:r>
        <w:rPr>
          <w:sz w:val="20"/>
        </w:rPr>
        <w:t>(</w:t>
      </w:r>
      <w:r>
        <w:rPr>
          <w:i/>
          <w:sz w:val="21"/>
        </w:rPr>
        <w:t>"HD controller times</w:t>
      </w:r>
      <w:r>
        <w:rPr>
          <w:i/>
          <w:spacing w:val="-25"/>
          <w:sz w:val="21"/>
        </w:rPr>
        <w:t> </w:t>
      </w:r>
      <w:r>
        <w:rPr>
          <w:i/>
          <w:sz w:val="21"/>
        </w:rPr>
        <w:t>out\n\r"</w:t>
      </w:r>
      <w:r>
        <w:rPr>
          <w:sz w:val="20"/>
        </w:rPr>
        <w:t>);</w:t>
      </w:r>
    </w:p>
    <w:p>
      <w:pPr>
        <w:pStyle w:val="ListParagraph"/>
        <w:numPr>
          <w:ilvl w:val="0"/>
          <w:numId w:val="367"/>
        </w:numPr>
        <w:tabs>
          <w:tab w:pos="1355" w:val="left" w:leader="none"/>
          <w:tab w:pos="1356" w:val="left" w:leader="none"/>
        </w:tabs>
        <w:spacing w:line="242" w:lineRule="auto" w:before="0" w:after="0"/>
        <w:ind w:left="152" w:right="8570" w:firstLine="0"/>
        <w:jc w:val="left"/>
        <w:rPr>
          <w:sz w:val="20"/>
        </w:rPr>
      </w:pPr>
      <w:r>
        <w:rPr>
          <w:spacing w:val="-2"/>
          <w:sz w:val="20"/>
        </w:rPr>
        <w:t>return(1);</w:t>
      </w:r>
      <w:r>
        <w:rPr>
          <w:color w:val="0000FF"/>
          <w:spacing w:val="-2"/>
          <w:sz w:val="20"/>
          <w:u w:val="single" w:color="0000FF"/>
        </w:rPr>
        <w:t> </w:t>
      </w:r>
      <w:r>
        <w:rPr>
          <w:color w:val="0000FF"/>
          <w:sz w:val="20"/>
          <w:u w:val="single" w:color="0000FF"/>
        </w:rPr>
        <w:t>222</w:t>
      </w:r>
      <w:r>
        <w:rPr>
          <w:color w:val="0000FF"/>
          <w:spacing w:val="-2"/>
          <w:sz w:val="20"/>
        </w:rPr>
        <w:t> </w:t>
      </w:r>
      <w:r>
        <w:rPr>
          <w:sz w:val="20"/>
        </w:rPr>
        <w:t>}</w:t>
      </w:r>
    </w:p>
    <w:p>
      <w:pPr>
        <w:pStyle w:val="BodyText"/>
        <w:ind w:left="152"/>
      </w:pPr>
      <w:r>
        <w:rPr>
          <w:color w:val="0000FF"/>
          <w:u w:val="single" w:color="0000FF"/>
        </w:rPr>
        <w:t>223</w:t>
      </w:r>
    </w:p>
    <w:p>
      <w:pPr>
        <w:pStyle w:val="BodyText"/>
        <w:ind w:left="554"/>
      </w:pPr>
      <w:r>
        <w:rPr/>
        <w:t>//// Diagnostic reset of the hard disk controller.</w:t>
      </w:r>
    </w:p>
    <w:p>
      <w:pPr>
        <w:pStyle w:val="BodyText"/>
      </w:pPr>
      <w:r>
        <w:rPr/>
        <w:t>//</w:t>
      </w:r>
      <w:r>
        <w:rPr>
          <w:spacing w:val="-10"/>
        </w:rPr>
        <w:t> </w:t>
      </w:r>
      <w:r>
        <w:rPr/>
        <w:t>The</w:t>
      </w:r>
      <w:r>
        <w:rPr>
          <w:spacing w:val="-10"/>
        </w:rPr>
        <w:t> </w:t>
      </w:r>
      <w:r>
        <w:rPr/>
        <w:t>enable</w:t>
      </w:r>
      <w:r>
        <w:rPr>
          <w:spacing w:val="-10"/>
        </w:rPr>
        <w:t> </w:t>
      </w:r>
      <w:r>
        <w:rPr/>
        <w:t>reset</w:t>
      </w:r>
      <w:r>
        <w:rPr>
          <w:spacing w:val="-10"/>
        </w:rPr>
        <w:t> </w:t>
      </w:r>
      <w:r>
        <w:rPr/>
        <w:t>(4)</w:t>
      </w:r>
      <w:r>
        <w:rPr>
          <w:spacing w:val="-12"/>
        </w:rPr>
        <w:t> </w:t>
      </w:r>
      <w:r>
        <w:rPr/>
        <w:t>control</w:t>
      </w:r>
      <w:r>
        <w:rPr>
          <w:spacing w:val="-13"/>
        </w:rPr>
        <w:t> </w:t>
      </w:r>
      <w:r>
        <w:rPr/>
        <w:t>byte</w:t>
      </w:r>
      <w:r>
        <w:rPr>
          <w:spacing w:val="-10"/>
        </w:rPr>
        <w:t> </w:t>
      </w:r>
      <w:r>
        <w:rPr/>
        <w:t>is</w:t>
      </w:r>
      <w:r>
        <w:rPr>
          <w:spacing w:val="-10"/>
        </w:rPr>
        <w:t> </w:t>
      </w:r>
      <w:r>
        <w:rPr/>
        <w:t>first</w:t>
      </w:r>
      <w:r>
        <w:rPr>
          <w:spacing w:val="-9"/>
        </w:rPr>
        <w:t> </w:t>
      </w:r>
      <w:r>
        <w:rPr/>
        <w:t>sent</w:t>
      </w:r>
      <w:r>
        <w:rPr>
          <w:spacing w:val="-10"/>
        </w:rPr>
        <w:t> </w:t>
      </w:r>
      <w:r>
        <w:rPr/>
        <w:t>to</w:t>
      </w:r>
      <w:r>
        <w:rPr>
          <w:spacing w:val="-13"/>
        </w:rPr>
        <w:t> </w:t>
      </w:r>
      <w:r>
        <w:rPr/>
        <w:t>the</w:t>
      </w:r>
      <w:r>
        <w:rPr>
          <w:spacing w:val="-10"/>
        </w:rPr>
        <w:t> </w:t>
      </w:r>
      <w:r>
        <w:rPr/>
        <w:t>control</w:t>
      </w:r>
      <w:r>
        <w:rPr>
          <w:spacing w:val="-12"/>
        </w:rPr>
        <w:t> </w:t>
      </w:r>
      <w:r>
        <w:rPr/>
        <w:t>register</w:t>
      </w:r>
      <w:r>
        <w:rPr>
          <w:spacing w:val="-10"/>
        </w:rPr>
        <w:t> </w:t>
      </w:r>
      <w:r>
        <w:rPr/>
        <w:t>port</w:t>
      </w:r>
      <w:r>
        <w:rPr>
          <w:spacing w:val="-10"/>
        </w:rPr>
        <w:t> </w:t>
      </w:r>
      <w:r>
        <w:rPr/>
        <w:t>(0x3f6),</w:t>
      </w:r>
      <w:r>
        <w:rPr>
          <w:spacing w:val="1"/>
        </w:rPr>
        <w:t> </w:t>
      </w:r>
      <w:r>
        <w:rPr/>
        <w:t>and</w:t>
      </w:r>
    </w:p>
    <w:p>
      <w:pPr>
        <w:pStyle w:val="BodyText"/>
      </w:pPr>
      <w:r>
        <w:rPr/>
        <w:t>//</w:t>
      </w:r>
      <w:r>
        <w:rPr>
          <w:spacing w:val="-23"/>
        </w:rPr>
        <w:t> </w:t>
      </w:r>
      <w:r>
        <w:rPr/>
        <w:t>then</w:t>
      </w:r>
      <w:r>
        <w:rPr>
          <w:spacing w:val="-22"/>
        </w:rPr>
        <w:t> </w:t>
      </w:r>
      <w:r>
        <w:rPr/>
        <w:t>waits</w:t>
      </w:r>
      <w:r>
        <w:rPr>
          <w:spacing w:val="-22"/>
        </w:rPr>
        <w:t> </w:t>
      </w:r>
      <w:r>
        <w:rPr/>
        <w:t>for</w:t>
      </w:r>
      <w:r>
        <w:rPr>
          <w:spacing w:val="-22"/>
        </w:rPr>
        <w:t> </w:t>
      </w:r>
      <w:r>
        <w:rPr/>
        <w:t>a</w:t>
      </w:r>
      <w:r>
        <w:rPr>
          <w:spacing w:val="-20"/>
        </w:rPr>
        <w:t> </w:t>
      </w:r>
      <w:r>
        <w:rPr/>
        <w:t>period</w:t>
      </w:r>
      <w:r>
        <w:rPr>
          <w:spacing w:val="-20"/>
        </w:rPr>
        <w:t> </w:t>
      </w:r>
      <w:r>
        <w:rPr/>
        <w:t>of</w:t>
      </w:r>
      <w:r>
        <w:rPr>
          <w:spacing w:val="-22"/>
        </w:rPr>
        <w:t> </w:t>
      </w:r>
      <w:r>
        <w:rPr/>
        <w:t>time</w:t>
      </w:r>
      <w:r>
        <w:rPr>
          <w:spacing w:val="-22"/>
        </w:rPr>
        <w:t> </w:t>
      </w:r>
      <w:r>
        <w:rPr/>
        <w:t>for</w:t>
      </w:r>
      <w:r>
        <w:rPr>
          <w:spacing w:val="-22"/>
        </w:rPr>
        <w:t> </w:t>
      </w:r>
      <w:r>
        <w:rPr/>
        <w:t>the</w:t>
      </w:r>
      <w:r>
        <w:rPr>
          <w:spacing w:val="-22"/>
        </w:rPr>
        <w:t> </w:t>
      </w:r>
      <w:r>
        <w:rPr/>
        <w:t>controller</w:t>
      </w:r>
      <w:r>
        <w:rPr>
          <w:spacing w:val="-22"/>
        </w:rPr>
        <w:t> </w:t>
      </w:r>
      <w:r>
        <w:rPr/>
        <w:t>to</w:t>
      </w:r>
      <w:r>
        <w:rPr>
          <w:spacing w:val="-22"/>
        </w:rPr>
        <w:t> </w:t>
      </w:r>
      <w:r>
        <w:rPr/>
        <w:t>perform</w:t>
      </w:r>
      <w:r>
        <w:rPr>
          <w:spacing w:val="-22"/>
        </w:rPr>
        <w:t> </w:t>
      </w:r>
      <w:r>
        <w:rPr/>
        <w:t>a</w:t>
      </w:r>
      <w:r>
        <w:rPr>
          <w:spacing w:val="-22"/>
        </w:rPr>
        <w:t> </w:t>
      </w:r>
      <w:r>
        <w:rPr/>
        <w:t>reset</w:t>
      </w:r>
      <w:r>
        <w:rPr>
          <w:spacing w:val="-22"/>
        </w:rPr>
        <w:t> </w:t>
      </w:r>
      <w:r>
        <w:rPr/>
        <w:t>operation.</w:t>
      </w:r>
      <w:r>
        <w:rPr>
          <w:spacing w:val="-14"/>
        </w:rPr>
        <w:t> </w:t>
      </w:r>
      <w:r>
        <w:rPr/>
        <w:t>The</w:t>
      </w:r>
      <w:r>
        <w:rPr>
          <w:spacing w:val="-22"/>
        </w:rPr>
        <w:t> </w:t>
      </w:r>
      <w:r>
        <w:rPr/>
        <w:t>normal</w:t>
      </w:r>
    </w:p>
    <w:p>
      <w:pPr>
        <w:pStyle w:val="BodyText"/>
      </w:pPr>
      <w:r>
        <w:rPr/>
        <w:t>//</w:t>
      </w:r>
      <w:r>
        <w:rPr>
          <w:spacing w:val="-10"/>
        </w:rPr>
        <w:t> </w:t>
      </w:r>
      <w:r>
        <w:rPr/>
        <w:t>control</w:t>
      </w:r>
      <w:r>
        <w:rPr>
          <w:spacing w:val="-8"/>
        </w:rPr>
        <w:t> </w:t>
      </w:r>
      <w:r>
        <w:rPr/>
        <w:t>byte</w:t>
      </w:r>
      <w:r>
        <w:rPr>
          <w:spacing w:val="-9"/>
        </w:rPr>
        <w:t> </w:t>
      </w:r>
      <w:r>
        <w:rPr/>
        <w:t>(allow</w:t>
      </w:r>
      <w:r>
        <w:rPr>
          <w:spacing w:val="-10"/>
        </w:rPr>
        <w:t> </w:t>
      </w:r>
      <w:r>
        <w:rPr/>
        <w:t>retry,</w:t>
      </w:r>
      <w:r>
        <w:rPr>
          <w:spacing w:val="-9"/>
        </w:rPr>
        <w:t> </w:t>
      </w:r>
      <w:r>
        <w:rPr/>
        <w:t>re-read)</w:t>
      </w:r>
      <w:r>
        <w:rPr>
          <w:spacing w:val="-10"/>
        </w:rPr>
        <w:t> </w:t>
      </w:r>
      <w:r>
        <w:rPr/>
        <w:t>is</w:t>
      </w:r>
      <w:r>
        <w:rPr>
          <w:spacing w:val="-10"/>
        </w:rPr>
        <w:t> </w:t>
      </w:r>
      <w:r>
        <w:rPr/>
        <w:t>then</w:t>
      </w:r>
      <w:r>
        <w:rPr>
          <w:spacing w:val="-9"/>
        </w:rPr>
        <w:t> </w:t>
      </w:r>
      <w:r>
        <w:rPr/>
        <w:t>sent</w:t>
      </w:r>
      <w:r>
        <w:rPr>
          <w:spacing w:val="-10"/>
        </w:rPr>
        <w:t> </w:t>
      </w:r>
      <w:r>
        <w:rPr/>
        <w:t>to</w:t>
      </w:r>
      <w:r>
        <w:rPr>
          <w:spacing w:val="-9"/>
        </w:rPr>
        <w:t> </w:t>
      </w:r>
      <w:r>
        <w:rPr/>
        <w:t>the</w:t>
      </w:r>
      <w:r>
        <w:rPr>
          <w:spacing w:val="-10"/>
        </w:rPr>
        <w:t> </w:t>
      </w:r>
      <w:r>
        <w:rPr/>
        <w:t>port</w:t>
      </w:r>
      <w:r>
        <w:rPr>
          <w:spacing w:val="-7"/>
        </w:rPr>
        <w:t> </w:t>
      </w:r>
      <w:r>
        <w:rPr/>
        <w:t>,</w:t>
      </w:r>
      <w:r>
        <w:rPr>
          <w:spacing w:val="-10"/>
        </w:rPr>
        <w:t> </w:t>
      </w:r>
      <w:r>
        <w:rPr/>
        <w:t>and</w:t>
      </w:r>
      <w:r>
        <w:rPr>
          <w:spacing w:val="-10"/>
        </w:rPr>
        <w:t> </w:t>
      </w:r>
      <w:r>
        <w:rPr/>
        <w:t>wait</w:t>
      </w:r>
      <w:r>
        <w:rPr>
          <w:spacing w:val="-7"/>
        </w:rPr>
        <w:t> </w:t>
      </w:r>
      <w:r>
        <w:rPr/>
        <w:t>for</w:t>
      </w:r>
      <w:r>
        <w:rPr>
          <w:spacing w:val="-5"/>
        </w:rPr>
        <w:t> </w:t>
      </w:r>
      <w:r>
        <w:rPr/>
        <w:t>the</w:t>
      </w:r>
      <w:r>
        <w:rPr>
          <w:spacing w:val="-10"/>
        </w:rPr>
        <w:t> </w:t>
      </w:r>
      <w:r>
        <w:rPr/>
        <w:t>hard</w:t>
      </w:r>
      <w:r>
        <w:rPr>
          <w:spacing w:val="-9"/>
        </w:rPr>
        <w:t> </w:t>
      </w:r>
      <w:r>
        <w:rPr/>
        <w:t>disk</w:t>
      </w:r>
    </w:p>
    <w:p>
      <w:pPr>
        <w:spacing w:after="0"/>
        <w:sectPr>
          <w:pgSz w:w="11910" w:h="16840"/>
          <w:pgMar w:header="880" w:footer="997" w:top="1360" w:bottom="1180" w:left="980" w:right="0"/>
        </w:sectPr>
      </w:pPr>
    </w:p>
    <w:p>
      <w:pPr>
        <w:pStyle w:val="BodyText"/>
        <w:spacing w:before="70"/>
      </w:pPr>
      <w:r>
        <w:rPr/>
        <w:t>//</w:t>
      </w:r>
      <w:r>
        <w:rPr>
          <w:spacing w:val="-22"/>
        </w:rPr>
        <w:t> </w:t>
      </w:r>
      <w:r>
        <w:rPr/>
        <w:t>is</w:t>
      </w:r>
      <w:r>
        <w:rPr>
          <w:spacing w:val="-21"/>
        </w:rPr>
        <w:t> </w:t>
      </w:r>
      <w:r>
        <w:rPr/>
        <w:t>ready.</w:t>
      </w:r>
      <w:r>
        <w:rPr>
          <w:spacing w:val="-20"/>
        </w:rPr>
        <w:t> </w:t>
      </w:r>
      <w:r>
        <w:rPr/>
        <w:t>If</w:t>
      </w:r>
      <w:r>
        <w:rPr>
          <w:spacing w:val="-21"/>
        </w:rPr>
        <w:t> </w:t>
      </w:r>
      <w:r>
        <w:rPr/>
        <w:t>you</w:t>
      </w:r>
      <w:r>
        <w:rPr>
          <w:spacing w:val="-19"/>
        </w:rPr>
        <w:t> </w:t>
      </w:r>
      <w:r>
        <w:rPr/>
        <w:t>wait</w:t>
      </w:r>
      <w:r>
        <w:rPr>
          <w:spacing w:val="-23"/>
        </w:rPr>
        <w:t> </w:t>
      </w:r>
      <w:r>
        <w:rPr/>
        <w:t>for</w:t>
      </w:r>
      <w:r>
        <w:rPr>
          <w:spacing w:val="-22"/>
        </w:rPr>
        <w:t> </w:t>
      </w:r>
      <w:r>
        <w:rPr/>
        <w:t>the</w:t>
      </w:r>
      <w:r>
        <w:rPr>
          <w:spacing w:val="-21"/>
        </w:rPr>
        <w:t> </w:t>
      </w:r>
      <w:r>
        <w:rPr/>
        <w:t>hard</w:t>
      </w:r>
      <w:r>
        <w:rPr>
          <w:spacing w:val="-21"/>
        </w:rPr>
        <w:t> </w:t>
      </w:r>
      <w:r>
        <w:rPr/>
        <w:t>disk</w:t>
      </w:r>
      <w:r>
        <w:rPr>
          <w:spacing w:val="-21"/>
        </w:rPr>
        <w:t> </w:t>
      </w:r>
      <w:r>
        <w:rPr/>
        <w:t>ready</w:t>
      </w:r>
      <w:r>
        <w:rPr>
          <w:spacing w:val="-21"/>
        </w:rPr>
        <w:t> </w:t>
      </w:r>
      <w:r>
        <w:rPr/>
        <w:t>timeout,</w:t>
      </w:r>
      <w:r>
        <w:rPr>
          <w:spacing w:val="-21"/>
        </w:rPr>
        <w:t> </w:t>
      </w:r>
      <w:r>
        <w:rPr/>
        <w:t>a</w:t>
      </w:r>
      <w:r>
        <w:rPr>
          <w:spacing w:val="-22"/>
        </w:rPr>
        <w:t> </w:t>
      </w:r>
      <w:r>
        <w:rPr/>
        <w:t>busy</w:t>
      </w:r>
      <w:r>
        <w:rPr>
          <w:spacing w:val="-21"/>
        </w:rPr>
        <w:t> </w:t>
      </w:r>
      <w:r>
        <w:rPr/>
        <w:t>warning</w:t>
      </w:r>
      <w:r>
        <w:rPr>
          <w:spacing w:val="-21"/>
        </w:rPr>
        <w:t> </w:t>
      </w:r>
      <w:r>
        <w:rPr/>
        <w:t>message</w:t>
      </w:r>
      <w:r>
        <w:rPr>
          <w:spacing w:val="-21"/>
        </w:rPr>
        <w:t> </w:t>
      </w:r>
      <w:r>
        <w:rPr/>
        <w:t>is</w:t>
      </w:r>
      <w:r>
        <w:rPr>
          <w:spacing w:val="-21"/>
        </w:rPr>
        <w:t> </w:t>
      </w:r>
      <w:r>
        <w:rPr/>
        <w:t>displayed.</w:t>
      </w:r>
    </w:p>
    <w:p>
      <w:pPr>
        <w:pStyle w:val="BodyText"/>
      </w:pPr>
      <w:r>
        <w:rPr/>
        <w:t>//</w:t>
      </w:r>
      <w:r>
        <w:rPr>
          <w:spacing w:val="-8"/>
        </w:rPr>
        <w:t> </w:t>
      </w:r>
      <w:r>
        <w:rPr/>
        <w:t>Then</w:t>
      </w:r>
      <w:r>
        <w:rPr>
          <w:spacing w:val="-10"/>
        </w:rPr>
        <w:t> </w:t>
      </w:r>
      <w:r>
        <w:rPr/>
        <w:t>read</w:t>
      </w:r>
      <w:r>
        <w:rPr>
          <w:spacing w:val="-10"/>
        </w:rPr>
        <w:t> </w:t>
      </w:r>
      <w:r>
        <w:rPr/>
        <w:t>the</w:t>
      </w:r>
      <w:r>
        <w:rPr>
          <w:spacing w:val="-9"/>
        </w:rPr>
        <w:t> </w:t>
      </w:r>
      <w:r>
        <w:rPr/>
        <w:t>contents</w:t>
      </w:r>
      <w:r>
        <w:rPr>
          <w:spacing w:val="-8"/>
        </w:rPr>
        <w:t> </w:t>
      </w:r>
      <w:r>
        <w:rPr/>
        <w:t>of</w:t>
      </w:r>
      <w:r>
        <w:rPr>
          <w:spacing w:val="-10"/>
        </w:rPr>
        <w:t> </w:t>
      </w:r>
      <w:r>
        <w:rPr/>
        <w:t>the</w:t>
      </w:r>
      <w:r>
        <w:rPr>
          <w:spacing w:val="-8"/>
        </w:rPr>
        <w:t> </w:t>
      </w:r>
      <w:r>
        <w:rPr/>
        <w:t>error</w:t>
      </w:r>
      <w:r>
        <w:rPr>
          <w:spacing w:val="-7"/>
        </w:rPr>
        <w:t> </w:t>
      </w:r>
      <w:r>
        <w:rPr/>
        <w:t>register.</w:t>
      </w:r>
      <w:r>
        <w:rPr>
          <w:spacing w:val="-10"/>
        </w:rPr>
        <w:t> </w:t>
      </w:r>
      <w:r>
        <w:rPr/>
        <w:t>If</w:t>
      </w:r>
      <w:r>
        <w:rPr>
          <w:spacing w:val="-10"/>
        </w:rPr>
        <w:t> </w:t>
      </w:r>
      <w:r>
        <w:rPr/>
        <w:t>it</w:t>
      </w:r>
      <w:r>
        <w:rPr>
          <w:spacing w:val="-10"/>
        </w:rPr>
        <w:t> </w:t>
      </w:r>
      <w:r>
        <w:rPr/>
        <w:t>is</w:t>
      </w:r>
      <w:r>
        <w:rPr>
          <w:spacing w:val="-9"/>
        </w:rPr>
        <w:t> </w:t>
      </w:r>
      <w:r>
        <w:rPr/>
        <w:t>not</w:t>
      </w:r>
      <w:r>
        <w:rPr>
          <w:spacing w:val="-10"/>
        </w:rPr>
        <w:t> </w:t>
      </w:r>
      <w:r>
        <w:rPr/>
        <w:t>equal</w:t>
      </w:r>
      <w:r>
        <w:rPr>
          <w:spacing w:val="-8"/>
        </w:rPr>
        <w:t> </w:t>
      </w:r>
      <w:r>
        <w:rPr/>
        <w:t>to</w:t>
      </w:r>
      <w:r>
        <w:rPr>
          <w:spacing w:val="-8"/>
        </w:rPr>
        <w:t> </w:t>
      </w:r>
      <w:r>
        <w:rPr/>
        <w:t>1</w:t>
      </w:r>
      <w:r>
        <w:rPr>
          <w:spacing w:val="-11"/>
        </w:rPr>
        <w:t> </w:t>
      </w:r>
      <w:r>
        <w:rPr/>
        <w:t>(1</w:t>
      </w:r>
      <w:r>
        <w:rPr>
          <w:spacing w:val="-8"/>
        </w:rPr>
        <w:t> </w:t>
      </w:r>
      <w:r>
        <w:rPr/>
        <w:t>means</w:t>
      </w:r>
      <w:r>
        <w:rPr>
          <w:spacing w:val="-8"/>
        </w:rPr>
        <w:t> </w:t>
      </w:r>
      <w:r>
        <w:rPr/>
        <w:t>no</w:t>
      </w:r>
      <w:r>
        <w:rPr>
          <w:spacing w:val="-8"/>
        </w:rPr>
        <w:t> </w:t>
      </w:r>
      <w:r>
        <w:rPr/>
        <w:t>error),</w:t>
      </w:r>
    </w:p>
    <w:p>
      <w:pPr>
        <w:pStyle w:val="BodyText"/>
      </w:pPr>
      <w:r>
        <w:rPr/>
        <w:t>// the hard disk controller reset failure message is displayed.</w:t>
      </w:r>
    </w:p>
    <w:p>
      <w:pPr>
        <w:pStyle w:val="BodyText"/>
        <w:spacing w:line="242" w:lineRule="auto"/>
        <w:ind w:left="152" w:right="6958"/>
      </w:pPr>
      <w:r>
        <w:rPr>
          <w:color w:val="0000FF"/>
          <w:u w:val="single" w:color="0000FF"/>
        </w:rPr>
        <w:t>224</w:t>
      </w:r>
      <w:r>
        <w:rPr>
          <w:color w:val="0000FF"/>
        </w:rPr>
        <w:t> </w:t>
      </w:r>
      <w:r>
        <w:rPr/>
        <w:t>static void</w:t>
      </w:r>
      <w:r>
        <w:rPr>
          <w:color w:val="0000FF"/>
        </w:rPr>
        <w:t> </w:t>
      </w:r>
      <w:r>
        <w:rPr>
          <w:color w:val="0000FF"/>
          <w:u w:val="single" w:color="0000FF"/>
        </w:rPr>
        <w:t>reset_controller</w:t>
      </w:r>
      <w:r>
        <w:rPr/>
        <w:t>(void)</w:t>
      </w:r>
      <w:r>
        <w:rPr>
          <w:color w:val="0000FF"/>
          <w:u w:val="single" w:color="0000FF"/>
        </w:rPr>
        <w:t> 225</w:t>
      </w:r>
      <w:r>
        <w:rPr>
          <w:color w:val="0000FF"/>
        </w:rPr>
        <w:t> </w:t>
      </w:r>
      <w:r>
        <w:rPr/>
        <w:t>{</w:t>
      </w:r>
    </w:p>
    <w:p>
      <w:pPr>
        <w:pStyle w:val="BodyText"/>
        <w:tabs>
          <w:tab w:pos="1355" w:val="left" w:leader="none"/>
          <w:tab w:pos="2153" w:val="left" w:leader="none"/>
        </w:tabs>
        <w:spacing w:line="242" w:lineRule="auto" w:before="1"/>
        <w:ind w:left="152" w:right="8570"/>
      </w:pPr>
      <w:r>
        <w:rPr>
          <w:color w:val="0000FF"/>
          <w:u w:val="single" w:color="0000FF"/>
        </w:rPr>
        <w:t>226</w:t>
      </w:r>
      <w:r>
        <w:rPr>
          <w:color w:val="0000FF"/>
        </w:rPr>
        <w:tab/>
      </w:r>
      <w:r>
        <w:rPr/>
        <w:t>int</w:t>
        <w:tab/>
      </w:r>
      <w:r>
        <w:rPr>
          <w:spacing w:val="-9"/>
        </w:rPr>
        <w:t>i;</w:t>
      </w:r>
      <w:r>
        <w:rPr>
          <w:color w:val="0000FF"/>
          <w:spacing w:val="-9"/>
          <w:u w:val="single" w:color="0000FF"/>
        </w:rPr>
        <w:t> </w:t>
      </w:r>
      <w:r>
        <w:rPr>
          <w:color w:val="0000FF"/>
          <w:u w:val="single" w:color="0000FF"/>
        </w:rPr>
        <w:t>227</w:t>
      </w:r>
    </w:p>
    <w:p>
      <w:pPr>
        <w:pStyle w:val="ListParagraph"/>
        <w:numPr>
          <w:ilvl w:val="0"/>
          <w:numId w:val="368"/>
        </w:numPr>
        <w:tabs>
          <w:tab w:pos="1355" w:val="left" w:leader="none"/>
          <w:tab w:pos="1356" w:val="left" w:leader="none"/>
          <w:tab w:pos="5155" w:val="left" w:leader="none"/>
          <w:tab w:pos="5556" w:val="left" w:leader="none"/>
        </w:tabs>
        <w:spacing w:line="240" w:lineRule="auto" w:before="3" w:after="0"/>
        <w:ind w:left="1355" w:right="0" w:hanging="1204"/>
        <w:jc w:val="left"/>
        <w:rPr>
          <w:sz w:val="20"/>
        </w:rPr>
      </w:pPr>
      <w:r>
        <w:rPr>
          <w:color w:val="0000FF"/>
          <w:sz w:val="20"/>
          <w:u w:val="single" w:color="0000FF"/>
        </w:rPr>
        <w:t>outb</w:t>
      </w:r>
      <w:r>
        <w:rPr>
          <w:sz w:val="20"/>
        </w:rPr>
        <w:t>(4,</w:t>
      </w:r>
      <w:r>
        <w:rPr>
          <w:color w:val="0000FF"/>
          <w:sz w:val="20"/>
          <w:u w:val="single" w:color="0000FF"/>
        </w:rPr>
        <w:t>HD_CMD</w:t>
      </w:r>
      <w:r>
        <w:rPr>
          <w:sz w:val="20"/>
        </w:rPr>
        <w:t>);</w:t>
        <w:tab/>
        <w:t>//</w:t>
        <w:tab/>
        <w:t>4 is reset</w:t>
      </w:r>
      <w:r>
        <w:rPr>
          <w:spacing w:val="-4"/>
          <w:sz w:val="20"/>
        </w:rPr>
        <w:t> </w:t>
      </w:r>
      <w:r>
        <w:rPr>
          <w:sz w:val="20"/>
        </w:rPr>
        <w:t>byte.</w:t>
      </w:r>
    </w:p>
    <w:p>
      <w:pPr>
        <w:pStyle w:val="ListParagraph"/>
        <w:numPr>
          <w:ilvl w:val="0"/>
          <w:numId w:val="368"/>
        </w:numPr>
        <w:tabs>
          <w:tab w:pos="1355" w:val="left" w:leader="none"/>
          <w:tab w:pos="1356" w:val="left" w:leader="none"/>
          <w:tab w:pos="5155" w:val="left" w:leader="none"/>
        </w:tabs>
        <w:spacing w:line="240" w:lineRule="auto" w:before="3" w:after="0"/>
        <w:ind w:left="1355" w:right="0" w:hanging="1204"/>
        <w:jc w:val="left"/>
        <w:rPr>
          <w:sz w:val="20"/>
        </w:rPr>
      </w:pPr>
      <w:r>
        <w:rPr>
          <w:sz w:val="20"/>
        </w:rPr>
        <w:t>for(i = 0; i &lt; 1000;</w:t>
      </w:r>
      <w:r>
        <w:rPr>
          <w:spacing w:val="-11"/>
          <w:sz w:val="20"/>
        </w:rPr>
        <w:t> </w:t>
      </w:r>
      <w:r>
        <w:rPr>
          <w:sz w:val="20"/>
        </w:rPr>
        <w:t>i++)</w:t>
      </w:r>
      <w:r>
        <w:rPr>
          <w:color w:val="0000FF"/>
          <w:spacing w:val="2"/>
          <w:sz w:val="20"/>
        </w:rPr>
        <w:t> </w:t>
      </w:r>
      <w:r>
        <w:rPr>
          <w:color w:val="0000FF"/>
          <w:sz w:val="20"/>
          <w:u w:val="single" w:color="0000FF"/>
        </w:rPr>
        <w:t>nop</w:t>
      </w:r>
      <w:r>
        <w:rPr>
          <w:sz w:val="20"/>
        </w:rPr>
        <w:t>();</w:t>
        <w:tab/>
        <w:t>// wait a</w:t>
      </w:r>
      <w:r>
        <w:rPr>
          <w:spacing w:val="-1"/>
          <w:sz w:val="20"/>
        </w:rPr>
        <w:t> </w:t>
      </w:r>
      <w:r>
        <w:rPr>
          <w:sz w:val="20"/>
        </w:rPr>
        <w:t>while.</w:t>
      </w:r>
    </w:p>
    <w:p>
      <w:pPr>
        <w:pStyle w:val="ListParagraph"/>
        <w:numPr>
          <w:ilvl w:val="0"/>
          <w:numId w:val="368"/>
        </w:numPr>
        <w:tabs>
          <w:tab w:pos="1355" w:val="left" w:leader="none"/>
          <w:tab w:pos="1356" w:val="left" w:leader="none"/>
          <w:tab w:pos="5155" w:val="left" w:leader="none"/>
        </w:tabs>
        <w:spacing w:line="240" w:lineRule="auto" w:before="3" w:after="0"/>
        <w:ind w:left="1355" w:right="0" w:hanging="1204"/>
        <w:jc w:val="left"/>
        <w:rPr>
          <w:sz w:val="20"/>
        </w:rPr>
      </w:pPr>
      <w:r>
        <w:rPr>
          <w:color w:val="0000FF"/>
          <w:sz w:val="20"/>
          <w:u w:val="single" w:color="0000FF"/>
        </w:rPr>
        <w:t>outb</w:t>
      </w:r>
      <w:r>
        <w:rPr>
          <w:sz w:val="20"/>
        </w:rPr>
        <w:t>(</w:t>
      </w:r>
      <w:r>
        <w:rPr>
          <w:color w:val="0000FF"/>
          <w:sz w:val="20"/>
          <w:u w:val="single" w:color="0000FF"/>
        </w:rPr>
        <w:t>hd_info</w:t>
      </w:r>
      <w:r>
        <w:rPr>
          <w:sz w:val="20"/>
        </w:rPr>
        <w:t>[0].ctl &amp;</w:t>
      </w:r>
      <w:r>
        <w:rPr>
          <w:spacing w:val="-6"/>
          <w:sz w:val="20"/>
        </w:rPr>
        <w:t> </w:t>
      </w:r>
      <w:r>
        <w:rPr>
          <w:sz w:val="20"/>
        </w:rPr>
        <w:t>0x0f</w:t>
      </w:r>
      <w:r>
        <w:rPr>
          <w:spacing w:val="-1"/>
          <w:sz w:val="20"/>
        </w:rPr>
        <w:t> </w:t>
      </w:r>
      <w:r>
        <w:rPr>
          <w:sz w:val="20"/>
        </w:rPr>
        <w:t>,</w:t>
      </w:r>
      <w:r>
        <w:rPr>
          <w:color w:val="0000FF"/>
          <w:sz w:val="20"/>
          <w:u w:val="single" w:color="0000FF"/>
        </w:rPr>
        <w:t>HD_CMD</w:t>
      </w:r>
      <w:r>
        <w:rPr>
          <w:sz w:val="20"/>
        </w:rPr>
        <w:t>);</w:t>
        <w:tab/>
        <w:t>// normal control byte(allow retry,</w:t>
      </w:r>
      <w:r>
        <w:rPr>
          <w:spacing w:val="-6"/>
          <w:sz w:val="20"/>
        </w:rPr>
        <w:t> </w:t>
      </w:r>
      <w:r>
        <w:rPr>
          <w:sz w:val="20"/>
        </w:rPr>
        <w:t>reread).</w:t>
      </w:r>
    </w:p>
    <w:p>
      <w:pPr>
        <w:pStyle w:val="ListParagraph"/>
        <w:numPr>
          <w:ilvl w:val="0"/>
          <w:numId w:val="368"/>
        </w:numPr>
        <w:tabs>
          <w:tab w:pos="1355" w:val="left" w:leader="none"/>
          <w:tab w:pos="1356" w:val="left" w:leader="none"/>
        </w:tabs>
        <w:spacing w:line="253" w:lineRule="exact" w:before="3" w:after="0"/>
        <w:ind w:left="1355" w:right="0" w:hanging="1204"/>
        <w:jc w:val="left"/>
        <w:rPr>
          <w:sz w:val="20"/>
        </w:rPr>
      </w:pPr>
      <w:r>
        <w:rPr>
          <w:sz w:val="20"/>
        </w:rPr>
        <w:t>if (</w:t>
      </w:r>
      <w:r>
        <w:rPr>
          <w:color w:val="0000FF"/>
          <w:sz w:val="20"/>
          <w:u w:val="single" w:color="0000FF"/>
        </w:rPr>
        <w:t>drive_busy</w:t>
      </w:r>
      <w:r>
        <w:rPr>
          <w:sz w:val="20"/>
        </w:rPr>
        <w:t>())</w:t>
      </w:r>
    </w:p>
    <w:p>
      <w:pPr>
        <w:pStyle w:val="ListParagraph"/>
        <w:numPr>
          <w:ilvl w:val="0"/>
          <w:numId w:val="368"/>
        </w:numPr>
        <w:tabs>
          <w:tab w:pos="2154" w:val="left" w:leader="none"/>
          <w:tab w:pos="2155" w:val="left" w:leader="none"/>
        </w:tabs>
        <w:spacing w:line="266" w:lineRule="exact" w:before="0" w:after="0"/>
        <w:ind w:left="2154" w:right="0" w:hanging="2003"/>
        <w:jc w:val="left"/>
        <w:rPr>
          <w:sz w:val="20"/>
        </w:rPr>
      </w:pPr>
      <w:r>
        <w:rPr>
          <w:color w:val="0000FF"/>
          <w:sz w:val="20"/>
          <w:u w:val="single" w:color="0000FF"/>
        </w:rPr>
        <w:t>printk</w:t>
      </w:r>
      <w:r>
        <w:rPr>
          <w:sz w:val="20"/>
        </w:rPr>
        <w:t>(</w:t>
      </w:r>
      <w:r>
        <w:rPr>
          <w:i/>
          <w:sz w:val="21"/>
        </w:rPr>
        <w:t>"HD-controller still</w:t>
      </w:r>
      <w:r>
        <w:rPr>
          <w:i/>
          <w:spacing w:val="-17"/>
          <w:sz w:val="21"/>
        </w:rPr>
        <w:t> </w:t>
      </w:r>
      <w:r>
        <w:rPr>
          <w:i/>
          <w:sz w:val="21"/>
        </w:rPr>
        <w:t>busy\n\r"</w:t>
      </w:r>
      <w:r>
        <w:rPr>
          <w:sz w:val="20"/>
        </w:rPr>
        <w:t>);</w:t>
      </w:r>
    </w:p>
    <w:p>
      <w:pPr>
        <w:pStyle w:val="ListParagraph"/>
        <w:numPr>
          <w:ilvl w:val="0"/>
          <w:numId w:val="368"/>
        </w:numPr>
        <w:tabs>
          <w:tab w:pos="1355" w:val="left" w:leader="none"/>
          <w:tab w:pos="1356" w:val="left" w:leader="none"/>
        </w:tabs>
        <w:spacing w:line="253" w:lineRule="exact" w:before="0" w:after="0"/>
        <w:ind w:left="1355" w:right="0" w:hanging="1204"/>
        <w:jc w:val="left"/>
        <w:rPr>
          <w:sz w:val="20"/>
        </w:rPr>
      </w:pPr>
      <w:r>
        <w:rPr>
          <w:sz w:val="20"/>
        </w:rPr>
        <w:t>if ((i =</w:t>
      </w:r>
      <w:r>
        <w:rPr>
          <w:color w:val="0000FF"/>
          <w:sz w:val="20"/>
        </w:rPr>
        <w:t> </w:t>
      </w:r>
      <w:r>
        <w:rPr>
          <w:color w:val="0000FF"/>
          <w:sz w:val="20"/>
          <w:u w:val="single" w:color="0000FF"/>
        </w:rPr>
        <w:t>inb</w:t>
      </w:r>
      <w:r>
        <w:rPr>
          <w:sz w:val="20"/>
        </w:rPr>
        <w:t>(</w:t>
      </w:r>
      <w:r>
        <w:rPr>
          <w:color w:val="0000FF"/>
          <w:sz w:val="20"/>
          <w:u w:val="single" w:color="0000FF"/>
        </w:rPr>
        <w:t>HD_ERROR</w:t>
      </w:r>
      <w:r>
        <w:rPr>
          <w:sz w:val="20"/>
        </w:rPr>
        <w:t>)) !=</w:t>
      </w:r>
      <w:r>
        <w:rPr>
          <w:spacing w:val="2"/>
          <w:sz w:val="20"/>
        </w:rPr>
        <w:t> </w:t>
      </w:r>
      <w:r>
        <w:rPr>
          <w:sz w:val="20"/>
        </w:rPr>
        <w:t>1)</w:t>
      </w:r>
    </w:p>
    <w:p>
      <w:pPr>
        <w:pStyle w:val="ListParagraph"/>
        <w:numPr>
          <w:ilvl w:val="0"/>
          <w:numId w:val="368"/>
        </w:numPr>
        <w:tabs>
          <w:tab w:pos="2154" w:val="left" w:leader="none"/>
          <w:tab w:pos="2155" w:val="left" w:leader="none"/>
        </w:tabs>
        <w:spacing w:line="240" w:lineRule="auto" w:before="0" w:after="0"/>
        <w:ind w:left="152" w:right="3869" w:firstLine="0"/>
        <w:jc w:val="left"/>
        <w:rPr>
          <w:sz w:val="20"/>
        </w:rPr>
      </w:pPr>
      <w:r>
        <w:rPr>
          <w:color w:val="0000FF"/>
          <w:sz w:val="20"/>
          <w:u w:val="single" w:color="0000FF"/>
        </w:rPr>
        <w:t>printk</w:t>
      </w:r>
      <w:r>
        <w:rPr>
          <w:sz w:val="20"/>
        </w:rPr>
        <w:t>(</w:t>
      </w:r>
      <w:r>
        <w:rPr>
          <w:i/>
          <w:sz w:val="21"/>
        </w:rPr>
        <w:t>"HD-controller</w:t>
      </w:r>
      <w:r>
        <w:rPr>
          <w:i/>
          <w:spacing w:val="-64"/>
          <w:sz w:val="21"/>
        </w:rPr>
        <w:t> </w:t>
      </w:r>
      <w:r>
        <w:rPr>
          <w:i/>
          <w:sz w:val="21"/>
        </w:rPr>
        <w:t>reset</w:t>
      </w:r>
      <w:r>
        <w:rPr>
          <w:i/>
          <w:spacing w:val="-64"/>
          <w:sz w:val="21"/>
        </w:rPr>
        <w:t> </w:t>
      </w:r>
      <w:r>
        <w:rPr>
          <w:i/>
          <w:sz w:val="21"/>
        </w:rPr>
        <w:t>failed:</w:t>
      </w:r>
      <w:r>
        <w:rPr>
          <w:i/>
          <w:spacing w:val="-64"/>
          <w:sz w:val="21"/>
        </w:rPr>
        <w:t> </w:t>
      </w:r>
      <w:r>
        <w:rPr>
          <w:i/>
          <w:sz w:val="21"/>
        </w:rPr>
        <w:t>%02x\n\r"</w:t>
      </w:r>
      <w:r>
        <w:rPr>
          <w:sz w:val="20"/>
        </w:rPr>
        <w:t>,i);</w:t>
      </w:r>
      <w:r>
        <w:rPr>
          <w:color w:val="0000FF"/>
          <w:sz w:val="20"/>
          <w:u w:val="single" w:color="0000FF"/>
        </w:rPr>
        <w:t> 235</w:t>
      </w:r>
      <w:r>
        <w:rPr>
          <w:color w:val="0000FF"/>
          <w:spacing w:val="-2"/>
          <w:sz w:val="20"/>
        </w:rPr>
        <w:t> </w:t>
      </w:r>
      <w:r>
        <w:rPr>
          <w:sz w:val="20"/>
        </w:rPr>
        <w:t>}</w:t>
      </w:r>
    </w:p>
    <w:p>
      <w:pPr>
        <w:pStyle w:val="BodyText"/>
        <w:spacing w:before="0"/>
        <w:ind w:left="152"/>
      </w:pPr>
      <w:r>
        <w:rPr>
          <w:color w:val="0000FF"/>
          <w:u w:val="single" w:color="0000FF"/>
        </w:rPr>
        <w:t>236</w:t>
      </w:r>
    </w:p>
    <w:p>
      <w:pPr>
        <w:pStyle w:val="BodyText"/>
        <w:ind w:left="554"/>
      </w:pPr>
      <w:r>
        <w:rPr/>
        <w:t>//// Hard disk reset operation.</w:t>
      </w:r>
    </w:p>
    <w:p>
      <w:pPr>
        <w:pStyle w:val="BodyText"/>
      </w:pPr>
      <w:r>
        <w:rPr/>
        <w:t>//</w:t>
      </w:r>
      <w:r>
        <w:rPr>
          <w:spacing w:val="-24"/>
        </w:rPr>
        <w:t> </w:t>
      </w:r>
      <w:r>
        <w:rPr/>
        <w:t>First</w:t>
      </w:r>
      <w:r>
        <w:rPr>
          <w:spacing w:val="-24"/>
        </w:rPr>
        <w:t> </w:t>
      </w:r>
      <w:r>
        <w:rPr/>
        <w:t>reset</w:t>
      </w:r>
      <w:r>
        <w:rPr>
          <w:spacing w:val="-27"/>
        </w:rPr>
        <w:t> </w:t>
      </w:r>
      <w:r>
        <w:rPr/>
        <w:t>the</w:t>
      </w:r>
      <w:r>
        <w:rPr>
          <w:spacing w:val="-24"/>
        </w:rPr>
        <w:t> </w:t>
      </w:r>
      <w:r>
        <w:rPr/>
        <w:t>hard</w:t>
      </w:r>
      <w:r>
        <w:rPr>
          <w:spacing w:val="-22"/>
        </w:rPr>
        <w:t> </w:t>
      </w:r>
      <w:r>
        <w:rPr/>
        <w:t>disk</w:t>
      </w:r>
      <w:r>
        <w:rPr>
          <w:spacing w:val="-24"/>
        </w:rPr>
        <w:t> </w:t>
      </w:r>
      <w:r>
        <w:rPr/>
        <w:t>controller</w:t>
      </w:r>
      <w:r>
        <w:rPr>
          <w:spacing w:val="-24"/>
        </w:rPr>
        <w:t> </w:t>
      </w:r>
      <w:r>
        <w:rPr/>
        <w:t>and</w:t>
      </w:r>
      <w:r>
        <w:rPr>
          <w:spacing w:val="-24"/>
        </w:rPr>
        <w:t> </w:t>
      </w:r>
      <w:r>
        <w:rPr/>
        <w:t>then</w:t>
      </w:r>
      <w:r>
        <w:rPr>
          <w:spacing w:val="-24"/>
        </w:rPr>
        <w:t> </w:t>
      </w:r>
      <w:r>
        <w:rPr/>
        <w:t>send</w:t>
      </w:r>
      <w:r>
        <w:rPr>
          <w:spacing w:val="-24"/>
        </w:rPr>
        <w:t> </w:t>
      </w:r>
      <w:r>
        <w:rPr/>
        <w:t>the</w:t>
      </w:r>
      <w:r>
        <w:rPr>
          <w:spacing w:val="-24"/>
        </w:rPr>
        <w:t> </w:t>
      </w:r>
      <w:r>
        <w:rPr/>
        <w:t>hard</w:t>
      </w:r>
      <w:r>
        <w:rPr>
          <w:spacing w:val="-24"/>
        </w:rPr>
        <w:t> </w:t>
      </w:r>
      <w:r>
        <w:rPr/>
        <w:t>disk</w:t>
      </w:r>
      <w:r>
        <w:rPr>
          <w:spacing w:val="-24"/>
        </w:rPr>
        <w:t> </w:t>
      </w:r>
      <w:r>
        <w:rPr/>
        <w:t>controller</w:t>
      </w:r>
      <w:r>
        <w:rPr>
          <w:spacing w:val="-24"/>
        </w:rPr>
        <w:t> </w:t>
      </w:r>
      <w:r>
        <w:rPr/>
        <w:t>command</w:t>
      </w:r>
      <w:r>
        <w:rPr>
          <w:spacing w:val="-24"/>
        </w:rPr>
        <w:t> </w:t>
      </w:r>
      <w:r>
        <w:rPr/>
        <w:t>"Create</w:t>
      </w:r>
    </w:p>
    <w:p>
      <w:pPr>
        <w:pStyle w:val="BodyText"/>
      </w:pPr>
      <w:r>
        <w:rPr/>
        <w:t>//</w:t>
      </w:r>
      <w:r>
        <w:rPr>
          <w:spacing w:val="-18"/>
        </w:rPr>
        <w:t> </w:t>
      </w:r>
      <w:r>
        <w:rPr/>
        <w:t>Drive</w:t>
      </w:r>
      <w:r>
        <w:rPr>
          <w:spacing w:val="-21"/>
        </w:rPr>
        <w:t> </w:t>
      </w:r>
      <w:r>
        <w:rPr/>
        <w:t>Parameters".</w:t>
      </w:r>
      <w:r>
        <w:rPr>
          <w:spacing w:val="-18"/>
        </w:rPr>
        <w:t> </w:t>
      </w:r>
      <w:r>
        <w:rPr/>
        <w:t>This</w:t>
      </w:r>
      <w:r>
        <w:rPr>
          <w:spacing w:val="-18"/>
        </w:rPr>
        <w:t> </w:t>
      </w:r>
      <w:r>
        <w:rPr/>
        <w:t>function</w:t>
      </w:r>
      <w:r>
        <w:rPr>
          <w:spacing w:val="-21"/>
        </w:rPr>
        <w:t> </w:t>
      </w:r>
      <w:r>
        <w:rPr/>
        <w:t>is</w:t>
      </w:r>
      <w:r>
        <w:rPr>
          <w:spacing w:val="-17"/>
        </w:rPr>
        <w:t> </w:t>
      </w:r>
      <w:r>
        <w:rPr/>
        <w:t>called</w:t>
      </w:r>
      <w:r>
        <w:rPr>
          <w:spacing w:val="-21"/>
        </w:rPr>
        <w:t> </w:t>
      </w:r>
      <w:r>
        <w:rPr/>
        <w:t>again</w:t>
      </w:r>
      <w:r>
        <w:rPr>
          <w:spacing w:val="-18"/>
        </w:rPr>
        <w:t> </w:t>
      </w:r>
      <w:r>
        <w:rPr/>
        <w:t>in</w:t>
      </w:r>
      <w:r>
        <w:rPr>
          <w:spacing w:val="-20"/>
        </w:rPr>
        <w:t> </w:t>
      </w:r>
      <w:r>
        <w:rPr/>
        <w:t>the</w:t>
      </w:r>
      <w:r>
        <w:rPr>
          <w:spacing w:val="-21"/>
        </w:rPr>
        <w:t> </w:t>
      </w:r>
      <w:r>
        <w:rPr/>
        <w:t>hard</w:t>
      </w:r>
      <w:r>
        <w:rPr>
          <w:spacing w:val="-17"/>
        </w:rPr>
        <w:t> </w:t>
      </w:r>
      <w:r>
        <w:rPr/>
        <w:t>disk</w:t>
      </w:r>
      <w:r>
        <w:rPr>
          <w:spacing w:val="-21"/>
        </w:rPr>
        <w:t> </w:t>
      </w:r>
      <w:r>
        <w:rPr/>
        <w:t>interrupt</w:t>
      </w:r>
      <w:r>
        <w:rPr>
          <w:spacing w:val="-21"/>
        </w:rPr>
        <w:t> </w:t>
      </w:r>
      <w:r>
        <w:rPr/>
        <w:t>handler</w:t>
      </w:r>
      <w:r>
        <w:rPr>
          <w:spacing w:val="-20"/>
        </w:rPr>
        <w:t> </w:t>
      </w:r>
      <w:r>
        <w:rPr/>
        <w:t>caused</w:t>
      </w:r>
    </w:p>
    <w:p>
      <w:pPr>
        <w:pStyle w:val="BodyText"/>
      </w:pPr>
      <w:r>
        <w:rPr/>
        <w:t>//</w:t>
      </w:r>
      <w:r>
        <w:rPr>
          <w:spacing w:val="-51"/>
        </w:rPr>
        <w:t> </w:t>
      </w:r>
      <w:r>
        <w:rPr/>
        <w:t>by</w:t>
      </w:r>
      <w:r>
        <w:rPr>
          <w:spacing w:val="-51"/>
        </w:rPr>
        <w:t> </w:t>
      </w:r>
      <w:r>
        <w:rPr/>
        <w:t>this</w:t>
      </w:r>
      <w:r>
        <w:rPr>
          <w:spacing w:val="-53"/>
        </w:rPr>
        <w:t> </w:t>
      </w:r>
      <w:r>
        <w:rPr/>
        <w:t>command.</w:t>
      </w:r>
      <w:r>
        <w:rPr>
          <w:spacing w:val="-50"/>
        </w:rPr>
        <w:t> </w:t>
      </w:r>
      <w:r>
        <w:rPr/>
        <w:t>At</w:t>
      </w:r>
      <w:r>
        <w:rPr>
          <w:spacing w:val="-53"/>
        </w:rPr>
        <w:t> </w:t>
      </w:r>
      <w:r>
        <w:rPr/>
        <w:t>this</w:t>
      </w:r>
      <w:r>
        <w:rPr>
          <w:spacing w:val="-53"/>
        </w:rPr>
        <w:t> </w:t>
      </w:r>
      <w:r>
        <w:rPr/>
        <w:t>point,</w:t>
      </w:r>
      <w:r>
        <w:rPr>
          <w:spacing w:val="-51"/>
        </w:rPr>
        <w:t> </w:t>
      </w:r>
      <w:r>
        <w:rPr/>
        <w:t>the</w:t>
      </w:r>
      <w:r>
        <w:rPr>
          <w:spacing w:val="-50"/>
        </w:rPr>
        <w:t> </w:t>
      </w:r>
      <w:r>
        <w:rPr/>
        <w:t>function</w:t>
      </w:r>
      <w:r>
        <w:rPr>
          <w:spacing w:val="-51"/>
        </w:rPr>
        <w:t> </w:t>
      </w:r>
      <w:r>
        <w:rPr/>
        <w:t>will</w:t>
      </w:r>
      <w:r>
        <w:rPr>
          <w:spacing w:val="-53"/>
        </w:rPr>
        <w:t> </w:t>
      </w:r>
      <w:r>
        <w:rPr/>
        <w:t>determine</w:t>
      </w:r>
      <w:r>
        <w:rPr>
          <w:spacing w:val="-51"/>
        </w:rPr>
        <w:t> </w:t>
      </w:r>
      <w:r>
        <w:rPr/>
        <w:t>whether</w:t>
      </w:r>
      <w:r>
        <w:rPr>
          <w:spacing w:val="-50"/>
        </w:rPr>
        <w:t> </w:t>
      </w:r>
      <w:r>
        <w:rPr/>
        <w:t>to</w:t>
      </w:r>
      <w:r>
        <w:rPr>
          <w:spacing w:val="-53"/>
        </w:rPr>
        <w:t> </w:t>
      </w:r>
      <w:r>
        <w:rPr/>
        <w:t>perform</w:t>
      </w:r>
      <w:r>
        <w:rPr>
          <w:spacing w:val="-51"/>
        </w:rPr>
        <w:t> </w:t>
      </w:r>
      <w:r>
        <w:rPr/>
        <w:t>error</w:t>
      </w:r>
      <w:r>
        <w:rPr>
          <w:spacing w:val="-51"/>
        </w:rPr>
        <w:t> </w:t>
      </w:r>
      <w:r>
        <w:rPr/>
        <w:t>processing</w:t>
      </w:r>
    </w:p>
    <w:p>
      <w:pPr>
        <w:pStyle w:val="BodyText"/>
      </w:pPr>
      <w:r>
        <w:rPr/>
        <w:t>// or continue to perform the request item processing based on the result of executing the</w:t>
      </w:r>
    </w:p>
    <w:p>
      <w:pPr>
        <w:pStyle w:val="BodyText"/>
        <w:spacing w:before="6"/>
      </w:pPr>
      <w:r>
        <w:rPr/>
        <w:t>// command.</w:t>
      </w:r>
    </w:p>
    <w:p>
      <w:pPr>
        <w:pStyle w:val="BodyText"/>
        <w:spacing w:line="242" w:lineRule="auto"/>
        <w:ind w:left="152" w:right="7758"/>
      </w:pPr>
      <w:r>
        <w:rPr>
          <w:color w:val="0000FF"/>
          <w:u w:val="single" w:color="0000FF"/>
        </w:rPr>
        <w:t>237</w:t>
      </w:r>
      <w:r>
        <w:rPr>
          <w:color w:val="0000FF"/>
        </w:rPr>
        <w:t> </w:t>
      </w:r>
      <w:r>
        <w:rPr/>
        <w:t>static void</w:t>
      </w:r>
      <w:r>
        <w:rPr>
          <w:color w:val="0000FF"/>
        </w:rPr>
        <w:t> </w:t>
      </w:r>
      <w:r>
        <w:rPr>
          <w:color w:val="0000FF"/>
          <w:u w:val="single" w:color="0000FF"/>
        </w:rPr>
        <w:t>reset_hd</w:t>
      </w:r>
      <w:r>
        <w:rPr/>
        <w:t>(void)</w:t>
      </w:r>
      <w:r>
        <w:rPr>
          <w:color w:val="0000FF"/>
          <w:u w:val="single" w:color="0000FF"/>
        </w:rPr>
        <w:t> 238</w:t>
      </w:r>
      <w:r>
        <w:rPr>
          <w:color w:val="0000FF"/>
        </w:rPr>
        <w:t> </w:t>
      </w:r>
      <w:r>
        <w:rPr/>
        <w:t>{</w:t>
      </w:r>
    </w:p>
    <w:p>
      <w:pPr>
        <w:pStyle w:val="BodyText"/>
        <w:tabs>
          <w:tab w:pos="1355" w:val="left" w:leader="none"/>
        </w:tabs>
        <w:spacing w:line="242" w:lineRule="auto" w:before="0"/>
        <w:ind w:left="152" w:right="8272"/>
      </w:pPr>
      <w:r>
        <w:rPr>
          <w:color w:val="0000FF"/>
          <w:u w:val="single" w:color="0000FF"/>
        </w:rPr>
        <w:t>239</w:t>
      </w:r>
      <w:r>
        <w:rPr>
          <w:color w:val="0000FF"/>
        </w:rPr>
        <w:tab/>
      </w:r>
      <w:r>
        <w:rPr/>
        <w:t>static int </w:t>
      </w:r>
      <w:r>
        <w:rPr>
          <w:spacing w:val="-9"/>
        </w:rPr>
        <w:t>i;</w:t>
      </w:r>
      <w:r>
        <w:rPr>
          <w:color w:val="0000FF"/>
          <w:spacing w:val="-9"/>
          <w:u w:val="single" w:color="0000FF"/>
        </w:rPr>
        <w:t> </w:t>
      </w:r>
      <w:r>
        <w:rPr>
          <w:color w:val="0000FF"/>
          <w:u w:val="single" w:color="0000FF"/>
        </w:rPr>
        <w:t>240</w:t>
      </w:r>
    </w:p>
    <w:p>
      <w:pPr>
        <w:pStyle w:val="BodyText"/>
        <w:spacing w:before="1"/>
      </w:pPr>
      <w:r>
        <w:rPr/>
        <w:t>//</w:t>
      </w:r>
      <w:r>
        <w:rPr>
          <w:spacing w:val="-10"/>
        </w:rPr>
        <w:t> </w:t>
      </w:r>
      <w:r>
        <w:rPr/>
        <w:t>If</w:t>
      </w:r>
      <w:r>
        <w:rPr>
          <w:spacing w:val="-13"/>
        </w:rPr>
        <w:t> </w:t>
      </w:r>
      <w:r>
        <w:rPr/>
        <w:t>the</w:t>
      </w:r>
      <w:r>
        <w:rPr>
          <w:spacing w:val="-10"/>
        </w:rPr>
        <w:t> </w:t>
      </w:r>
      <w:r>
        <w:rPr/>
        <w:t>reset</w:t>
      </w:r>
      <w:r>
        <w:rPr>
          <w:spacing w:val="-10"/>
        </w:rPr>
        <w:t> </w:t>
      </w:r>
      <w:r>
        <w:rPr/>
        <w:t>flag</w:t>
      </w:r>
      <w:r>
        <w:rPr>
          <w:spacing w:val="-9"/>
        </w:rPr>
        <w:t> </w:t>
      </w:r>
      <w:r>
        <w:rPr/>
        <w:t>is</w:t>
      </w:r>
      <w:r>
        <w:rPr>
          <w:spacing w:val="-10"/>
        </w:rPr>
        <w:t> </w:t>
      </w:r>
      <w:r>
        <w:rPr/>
        <w:t>set,</w:t>
      </w:r>
      <w:r>
        <w:rPr>
          <w:spacing w:val="-10"/>
        </w:rPr>
        <w:t> </w:t>
      </w:r>
      <w:r>
        <w:rPr/>
        <w:t>the</w:t>
      </w:r>
      <w:r>
        <w:rPr>
          <w:spacing w:val="-10"/>
        </w:rPr>
        <w:t> </w:t>
      </w:r>
      <w:r>
        <w:rPr/>
        <w:t>reset</w:t>
      </w:r>
      <w:r>
        <w:rPr>
          <w:spacing w:val="-10"/>
        </w:rPr>
        <w:t> </w:t>
      </w:r>
      <w:r>
        <w:rPr/>
        <w:t>hard</w:t>
      </w:r>
      <w:r>
        <w:rPr>
          <w:spacing w:val="-9"/>
        </w:rPr>
        <w:t> </w:t>
      </w:r>
      <w:r>
        <w:rPr/>
        <w:t>disk</w:t>
      </w:r>
      <w:r>
        <w:rPr>
          <w:spacing w:val="-13"/>
        </w:rPr>
        <w:t> </w:t>
      </w:r>
      <w:r>
        <w:rPr/>
        <w:t>controller</w:t>
      </w:r>
      <w:r>
        <w:rPr>
          <w:spacing w:val="-13"/>
        </w:rPr>
        <w:t> </w:t>
      </w:r>
      <w:r>
        <w:rPr/>
        <w:t>operation</w:t>
      </w:r>
      <w:r>
        <w:rPr>
          <w:spacing w:val="-13"/>
        </w:rPr>
        <w:t> </w:t>
      </w:r>
      <w:r>
        <w:rPr/>
        <w:t>is</w:t>
      </w:r>
      <w:r>
        <w:rPr>
          <w:spacing w:val="-12"/>
        </w:rPr>
        <w:t> </w:t>
      </w:r>
      <w:r>
        <w:rPr/>
        <w:t>performed</w:t>
      </w:r>
      <w:r>
        <w:rPr>
          <w:spacing w:val="-10"/>
        </w:rPr>
        <w:t> </w:t>
      </w:r>
      <w:r>
        <w:rPr/>
        <w:t>after</w:t>
      </w:r>
      <w:r>
        <w:rPr>
          <w:spacing w:val="-10"/>
        </w:rPr>
        <w:t> </w:t>
      </w:r>
      <w:r>
        <w:rPr/>
        <w:t>the</w:t>
      </w:r>
    </w:p>
    <w:p>
      <w:pPr>
        <w:pStyle w:val="BodyText"/>
      </w:pPr>
      <w:r>
        <w:rPr/>
        <w:t>// reset flag is cleared. Then send the "Create Drive Parameters" command to the</w:t>
      </w:r>
      <w:r>
        <w:rPr>
          <w:spacing w:val="-70"/>
        </w:rPr>
        <w:t> </w:t>
      </w:r>
      <w:r>
        <w:rPr/>
        <w:t>controller</w:t>
      </w:r>
    </w:p>
    <w:p>
      <w:pPr>
        <w:pStyle w:val="BodyText"/>
      </w:pPr>
      <w:r>
        <w:rPr/>
        <w:t>//</w:t>
      </w:r>
      <w:r>
        <w:rPr>
          <w:spacing w:val="-22"/>
        </w:rPr>
        <w:t> </w:t>
      </w:r>
      <w:r>
        <w:rPr/>
        <w:t>for</w:t>
      </w:r>
      <w:r>
        <w:rPr>
          <w:spacing w:val="-22"/>
        </w:rPr>
        <w:t> </w:t>
      </w:r>
      <w:r>
        <w:rPr/>
        <w:t>the</w:t>
      </w:r>
      <w:r>
        <w:rPr>
          <w:spacing w:val="-22"/>
        </w:rPr>
        <w:t> </w:t>
      </w:r>
      <w:r>
        <w:rPr/>
        <w:t>i-th</w:t>
      </w:r>
      <w:r>
        <w:rPr>
          <w:spacing w:val="-22"/>
        </w:rPr>
        <w:t> </w:t>
      </w:r>
      <w:r>
        <w:rPr/>
        <w:t>hard</w:t>
      </w:r>
      <w:r>
        <w:rPr>
          <w:spacing w:val="-22"/>
        </w:rPr>
        <w:t> </w:t>
      </w:r>
      <w:r>
        <w:rPr/>
        <w:t>disk.</w:t>
      </w:r>
      <w:r>
        <w:rPr>
          <w:spacing w:val="-20"/>
        </w:rPr>
        <w:t> </w:t>
      </w:r>
      <w:r>
        <w:rPr/>
        <w:t>When</w:t>
      </w:r>
      <w:r>
        <w:rPr>
          <w:spacing w:val="-22"/>
        </w:rPr>
        <w:t> </w:t>
      </w:r>
      <w:r>
        <w:rPr/>
        <w:t>the</w:t>
      </w:r>
      <w:r>
        <w:rPr>
          <w:spacing w:val="-21"/>
        </w:rPr>
        <w:t> </w:t>
      </w:r>
      <w:r>
        <w:rPr/>
        <w:t>controller</w:t>
      </w:r>
      <w:r>
        <w:rPr>
          <w:spacing w:val="-22"/>
        </w:rPr>
        <w:t> </w:t>
      </w:r>
      <w:r>
        <w:rPr/>
        <w:t>executes</w:t>
      </w:r>
      <w:r>
        <w:rPr>
          <w:spacing w:val="-22"/>
        </w:rPr>
        <w:t> </w:t>
      </w:r>
      <w:r>
        <w:rPr/>
        <w:t>the</w:t>
      </w:r>
      <w:r>
        <w:rPr>
          <w:spacing w:val="-17"/>
        </w:rPr>
        <w:t> </w:t>
      </w:r>
      <w:r>
        <w:rPr/>
        <w:t>command,</w:t>
      </w:r>
      <w:r>
        <w:rPr>
          <w:spacing w:val="-22"/>
        </w:rPr>
        <w:t> </w:t>
      </w:r>
      <w:r>
        <w:rPr/>
        <w:t>it</w:t>
      </w:r>
      <w:r>
        <w:rPr>
          <w:spacing w:val="-22"/>
        </w:rPr>
        <w:t> </w:t>
      </w:r>
      <w:r>
        <w:rPr/>
        <w:t>will</w:t>
      </w:r>
      <w:r>
        <w:rPr>
          <w:spacing w:val="-20"/>
        </w:rPr>
        <w:t> </w:t>
      </w:r>
      <w:r>
        <w:rPr/>
        <w:t>issue</w:t>
      </w:r>
      <w:r>
        <w:rPr>
          <w:spacing w:val="-22"/>
        </w:rPr>
        <w:t> </w:t>
      </w:r>
      <w:r>
        <w:rPr/>
        <w:t>a</w:t>
      </w:r>
      <w:r>
        <w:rPr>
          <w:spacing w:val="-21"/>
        </w:rPr>
        <w:t> </w:t>
      </w:r>
      <w:r>
        <w:rPr/>
        <w:t>hard</w:t>
      </w:r>
      <w:r>
        <w:rPr>
          <w:spacing w:val="-22"/>
        </w:rPr>
        <w:t> </w:t>
      </w:r>
      <w:r>
        <w:rPr/>
        <w:t>disk</w:t>
      </w:r>
    </w:p>
    <w:p>
      <w:pPr>
        <w:pStyle w:val="BodyText"/>
      </w:pPr>
      <w:r>
        <w:rPr/>
        <w:t>//</w:t>
      </w:r>
      <w:r>
        <w:rPr>
          <w:spacing w:val="-52"/>
        </w:rPr>
        <w:t> </w:t>
      </w:r>
      <w:r>
        <w:rPr/>
        <w:t>interrupt</w:t>
      </w:r>
      <w:r>
        <w:rPr>
          <w:spacing w:val="-53"/>
        </w:rPr>
        <w:t> </w:t>
      </w:r>
      <w:r>
        <w:rPr/>
        <w:t>signal.</w:t>
      </w:r>
      <w:r>
        <w:rPr>
          <w:spacing w:val="-51"/>
        </w:rPr>
        <w:t> </w:t>
      </w:r>
      <w:r>
        <w:rPr/>
        <w:t>At</w:t>
      </w:r>
      <w:r>
        <w:rPr>
          <w:spacing w:val="-52"/>
        </w:rPr>
        <w:t> </w:t>
      </w:r>
      <w:r>
        <w:rPr/>
        <w:t>this</w:t>
      </w:r>
      <w:r>
        <w:rPr>
          <w:spacing w:val="-51"/>
        </w:rPr>
        <w:t> </w:t>
      </w:r>
      <w:r>
        <w:rPr/>
        <w:t>point,</w:t>
      </w:r>
      <w:r>
        <w:rPr>
          <w:spacing w:val="-52"/>
        </w:rPr>
        <w:t> </w:t>
      </w:r>
      <w:r>
        <w:rPr/>
        <w:t>this</w:t>
      </w:r>
      <w:r>
        <w:rPr>
          <w:spacing w:val="-51"/>
        </w:rPr>
        <w:t> </w:t>
      </w:r>
      <w:r>
        <w:rPr/>
        <w:t>function</w:t>
      </w:r>
      <w:r>
        <w:rPr>
          <w:spacing w:val="-51"/>
        </w:rPr>
        <w:t> </w:t>
      </w:r>
      <w:r>
        <w:rPr/>
        <w:t>will</w:t>
      </w:r>
      <w:r>
        <w:rPr>
          <w:spacing w:val="-52"/>
        </w:rPr>
        <w:t> </w:t>
      </w:r>
      <w:r>
        <w:rPr/>
        <w:t>be</w:t>
      </w:r>
      <w:r>
        <w:rPr>
          <w:spacing w:val="-51"/>
        </w:rPr>
        <w:t> </w:t>
      </w:r>
      <w:r>
        <w:rPr/>
        <w:t>executed</w:t>
      </w:r>
      <w:r>
        <w:rPr>
          <w:spacing w:val="-51"/>
        </w:rPr>
        <w:t> </w:t>
      </w:r>
      <w:r>
        <w:rPr/>
        <w:t>again</w:t>
      </w:r>
      <w:r>
        <w:rPr>
          <w:spacing w:val="-52"/>
        </w:rPr>
        <w:t> </w:t>
      </w:r>
      <w:r>
        <w:rPr/>
        <w:t>by</w:t>
      </w:r>
      <w:r>
        <w:rPr>
          <w:spacing w:val="-51"/>
        </w:rPr>
        <w:t> </w:t>
      </w:r>
      <w:r>
        <w:rPr/>
        <w:t>the</w:t>
      </w:r>
      <w:r>
        <w:rPr>
          <w:spacing w:val="-53"/>
        </w:rPr>
        <w:t> </w:t>
      </w:r>
      <w:r>
        <w:rPr/>
        <w:t>interrupt</w:t>
      </w:r>
      <w:r>
        <w:rPr>
          <w:spacing w:val="-52"/>
        </w:rPr>
        <w:t> </w:t>
      </w:r>
      <w:r>
        <w:rPr/>
        <w:t>handler.</w:t>
      </w:r>
    </w:p>
    <w:p>
      <w:pPr>
        <w:pStyle w:val="BodyText"/>
      </w:pPr>
      <w:r>
        <w:rPr/>
        <w:t>//</w:t>
      </w:r>
      <w:r>
        <w:rPr>
          <w:spacing w:val="-10"/>
        </w:rPr>
        <w:t> </w:t>
      </w:r>
      <w:r>
        <w:rPr/>
        <w:t>Since</w:t>
      </w:r>
      <w:r>
        <w:rPr>
          <w:spacing w:val="-9"/>
        </w:rPr>
        <w:t> </w:t>
      </w:r>
      <w:r>
        <w:rPr/>
        <w:t>the</w:t>
      </w:r>
      <w:r>
        <w:rPr>
          <w:spacing w:val="-9"/>
        </w:rPr>
        <w:t> </w:t>
      </w:r>
      <w:r>
        <w:rPr/>
        <w:t>reset</w:t>
      </w:r>
      <w:r>
        <w:rPr>
          <w:spacing w:val="-9"/>
        </w:rPr>
        <w:t> </w:t>
      </w:r>
      <w:r>
        <w:rPr/>
        <w:t>flag</w:t>
      </w:r>
      <w:r>
        <w:rPr>
          <w:spacing w:val="-12"/>
        </w:rPr>
        <w:t> </w:t>
      </w:r>
      <w:r>
        <w:rPr/>
        <w:t>has</w:t>
      </w:r>
      <w:r>
        <w:rPr>
          <w:spacing w:val="-9"/>
        </w:rPr>
        <w:t> </w:t>
      </w:r>
      <w:r>
        <w:rPr/>
        <w:t>been</w:t>
      </w:r>
      <w:r>
        <w:rPr>
          <w:spacing w:val="-9"/>
        </w:rPr>
        <w:t> </w:t>
      </w:r>
      <w:r>
        <w:rPr/>
        <w:t>reset</w:t>
      </w:r>
      <w:r>
        <w:rPr>
          <w:spacing w:val="-11"/>
        </w:rPr>
        <w:t> </w:t>
      </w:r>
      <w:r>
        <w:rPr/>
        <w:t>at</w:t>
      </w:r>
      <w:r>
        <w:rPr>
          <w:spacing w:val="-10"/>
        </w:rPr>
        <w:t> </w:t>
      </w:r>
      <w:r>
        <w:rPr/>
        <w:t>this</w:t>
      </w:r>
      <w:r>
        <w:rPr>
          <w:spacing w:val="-9"/>
        </w:rPr>
        <w:t> </w:t>
      </w:r>
      <w:r>
        <w:rPr/>
        <w:t>time,</w:t>
      </w:r>
      <w:r>
        <w:rPr>
          <w:spacing w:val="-9"/>
        </w:rPr>
        <w:t> </w:t>
      </w:r>
      <w:r>
        <w:rPr/>
        <w:t>the</w:t>
      </w:r>
      <w:r>
        <w:rPr>
          <w:spacing w:val="-9"/>
        </w:rPr>
        <w:t> </w:t>
      </w:r>
      <w:r>
        <w:rPr/>
        <w:t>statement</w:t>
      </w:r>
      <w:r>
        <w:rPr>
          <w:spacing w:val="-10"/>
        </w:rPr>
        <w:t> </w:t>
      </w:r>
      <w:r>
        <w:rPr/>
        <w:t>starting</w:t>
      </w:r>
      <w:r>
        <w:rPr>
          <w:spacing w:val="-9"/>
        </w:rPr>
        <w:t> </w:t>
      </w:r>
      <w:r>
        <w:rPr/>
        <w:t>at</w:t>
      </w:r>
      <w:r>
        <w:rPr>
          <w:spacing w:val="-9"/>
        </w:rPr>
        <w:t> </w:t>
      </w:r>
      <w:r>
        <w:rPr/>
        <w:t>line</w:t>
      </w:r>
      <w:r>
        <w:rPr>
          <w:spacing w:val="-11"/>
        </w:rPr>
        <w:t> </w:t>
      </w:r>
      <w:r>
        <w:rPr/>
        <w:t>246</w:t>
      </w:r>
      <w:r>
        <w:rPr>
          <w:spacing w:val="-9"/>
        </w:rPr>
        <w:t> </w:t>
      </w:r>
      <w:r>
        <w:rPr/>
        <w:t>will</w:t>
      </w:r>
    </w:p>
    <w:p>
      <w:pPr>
        <w:pStyle w:val="BodyText"/>
      </w:pPr>
      <w:r>
        <w:rPr/>
        <w:t>//</w:t>
      </w:r>
      <w:r>
        <w:rPr>
          <w:spacing w:val="-35"/>
        </w:rPr>
        <w:t> </w:t>
      </w:r>
      <w:r>
        <w:rPr/>
        <w:t>be</w:t>
      </w:r>
      <w:r>
        <w:rPr>
          <w:spacing w:val="-34"/>
        </w:rPr>
        <w:t> </w:t>
      </w:r>
      <w:r>
        <w:rPr/>
        <w:t>executed</w:t>
      </w:r>
      <w:r>
        <w:rPr>
          <w:spacing w:val="-34"/>
        </w:rPr>
        <w:t> </w:t>
      </w:r>
      <w:r>
        <w:rPr/>
        <w:t>first</w:t>
      </w:r>
      <w:r>
        <w:rPr>
          <w:spacing w:val="-34"/>
        </w:rPr>
        <w:t> </w:t>
      </w:r>
      <w:r>
        <w:rPr/>
        <w:t>to</w:t>
      </w:r>
      <w:r>
        <w:rPr>
          <w:spacing w:val="-35"/>
        </w:rPr>
        <w:t> </w:t>
      </w:r>
      <w:r>
        <w:rPr/>
        <w:t>determine</w:t>
      </w:r>
      <w:r>
        <w:rPr>
          <w:spacing w:val="-37"/>
        </w:rPr>
        <w:t> </w:t>
      </w:r>
      <w:r>
        <w:rPr/>
        <w:t>whether</w:t>
      </w:r>
      <w:r>
        <w:rPr>
          <w:spacing w:val="-37"/>
        </w:rPr>
        <w:t> </w:t>
      </w:r>
      <w:r>
        <w:rPr/>
        <w:t>the</w:t>
      </w:r>
      <w:r>
        <w:rPr>
          <w:spacing w:val="-37"/>
        </w:rPr>
        <w:t> </w:t>
      </w:r>
      <w:r>
        <w:rPr/>
        <w:t>command</w:t>
      </w:r>
      <w:r>
        <w:rPr>
          <w:spacing w:val="-34"/>
        </w:rPr>
        <w:t> </w:t>
      </w:r>
      <w:r>
        <w:rPr/>
        <w:t>execution</w:t>
      </w:r>
      <w:r>
        <w:rPr>
          <w:spacing w:val="-37"/>
        </w:rPr>
        <w:t> </w:t>
      </w:r>
      <w:r>
        <w:rPr/>
        <w:t>is</w:t>
      </w:r>
      <w:r>
        <w:rPr>
          <w:spacing w:val="-37"/>
        </w:rPr>
        <w:t> </w:t>
      </w:r>
      <w:r>
        <w:rPr/>
        <w:t>ok.</w:t>
      </w:r>
      <w:r>
        <w:rPr>
          <w:spacing w:val="-28"/>
        </w:rPr>
        <w:t> </w:t>
      </w:r>
      <w:r>
        <w:rPr/>
        <w:t>If</w:t>
      </w:r>
      <w:r>
        <w:rPr>
          <w:spacing w:val="-37"/>
        </w:rPr>
        <w:t> </w:t>
      </w:r>
      <w:r>
        <w:rPr/>
        <w:t>an</w:t>
      </w:r>
      <w:r>
        <w:rPr>
          <w:spacing w:val="-39"/>
        </w:rPr>
        <w:t> </w:t>
      </w:r>
      <w:r>
        <w:rPr/>
        <w:t>error</w:t>
      </w:r>
      <w:r>
        <w:rPr>
          <w:spacing w:val="-34"/>
        </w:rPr>
        <w:t> </w:t>
      </w:r>
      <w:r>
        <w:rPr/>
        <w:t>still</w:t>
      </w:r>
      <w:r>
        <w:rPr>
          <w:spacing w:val="-34"/>
        </w:rPr>
        <w:t> </w:t>
      </w:r>
      <w:r>
        <w:rPr/>
        <w:t>occurs,</w:t>
      </w:r>
    </w:p>
    <w:p>
      <w:pPr>
        <w:pStyle w:val="BodyText"/>
      </w:pPr>
      <w:r>
        <w:rPr/>
        <w:t>//</w:t>
      </w:r>
      <w:r>
        <w:rPr>
          <w:spacing w:val="-35"/>
        </w:rPr>
        <w:t> </w:t>
      </w:r>
      <w:r>
        <w:rPr/>
        <w:t>the</w:t>
      </w:r>
      <w:r>
        <w:rPr>
          <w:spacing w:val="-37"/>
        </w:rPr>
        <w:t> </w:t>
      </w:r>
      <w:r>
        <w:rPr/>
        <w:t>bad_rw_intr()</w:t>
      </w:r>
      <w:r>
        <w:rPr>
          <w:spacing w:val="-35"/>
        </w:rPr>
        <w:t> </w:t>
      </w:r>
      <w:r>
        <w:rPr/>
        <w:t>function</w:t>
      </w:r>
      <w:r>
        <w:rPr>
          <w:spacing w:val="-37"/>
        </w:rPr>
        <w:t> </w:t>
      </w:r>
      <w:r>
        <w:rPr/>
        <w:t>is</w:t>
      </w:r>
      <w:r>
        <w:rPr>
          <w:spacing w:val="-37"/>
        </w:rPr>
        <w:t> </w:t>
      </w:r>
      <w:r>
        <w:rPr/>
        <w:t>called</w:t>
      </w:r>
      <w:r>
        <w:rPr>
          <w:spacing w:val="-35"/>
        </w:rPr>
        <w:t> </w:t>
      </w:r>
      <w:r>
        <w:rPr/>
        <w:t>to</w:t>
      </w:r>
      <w:r>
        <w:rPr>
          <w:spacing w:val="-34"/>
        </w:rPr>
        <w:t> </w:t>
      </w:r>
      <w:r>
        <w:rPr/>
        <w:t>count</w:t>
      </w:r>
      <w:r>
        <w:rPr>
          <w:spacing w:val="-35"/>
        </w:rPr>
        <w:t> </w:t>
      </w:r>
      <w:r>
        <w:rPr/>
        <w:t>the</w:t>
      </w:r>
      <w:r>
        <w:rPr>
          <w:spacing w:val="-34"/>
        </w:rPr>
        <w:t> </w:t>
      </w:r>
      <w:r>
        <w:rPr/>
        <w:t>number</w:t>
      </w:r>
      <w:r>
        <w:rPr>
          <w:spacing w:val="-34"/>
        </w:rPr>
        <w:t> </w:t>
      </w:r>
      <w:r>
        <w:rPr/>
        <w:t>of</w:t>
      </w:r>
      <w:r>
        <w:rPr>
          <w:spacing w:val="-35"/>
        </w:rPr>
        <w:t> </w:t>
      </w:r>
      <w:r>
        <w:rPr/>
        <w:t>errors</w:t>
      </w:r>
      <w:r>
        <w:rPr>
          <w:spacing w:val="-37"/>
        </w:rPr>
        <w:t> </w:t>
      </w:r>
      <w:r>
        <w:rPr/>
        <w:t>and</w:t>
      </w:r>
      <w:r>
        <w:rPr>
          <w:spacing w:val="-38"/>
        </w:rPr>
        <w:t> </w:t>
      </w:r>
      <w:r>
        <w:rPr/>
        <w:t>determine</w:t>
      </w:r>
      <w:r>
        <w:rPr>
          <w:spacing w:val="-37"/>
        </w:rPr>
        <w:t> </w:t>
      </w:r>
      <w:r>
        <w:rPr/>
        <w:t>if</w:t>
      </w:r>
      <w:r>
        <w:rPr>
          <w:spacing w:val="-37"/>
        </w:rPr>
        <w:t> </w:t>
      </w:r>
      <w:r>
        <w:rPr/>
        <w:t>the</w:t>
      </w:r>
      <w:r>
        <w:rPr>
          <w:spacing w:val="-37"/>
        </w:rPr>
        <w:t> </w:t>
      </w:r>
      <w:r>
        <w:rPr/>
        <w:t>reset</w:t>
      </w:r>
    </w:p>
    <w:p>
      <w:pPr>
        <w:pStyle w:val="BodyText"/>
      </w:pPr>
      <w:r>
        <w:rPr/>
        <w:t>// flag is set again based on the error times. If the reset flag is set again, it will</w:t>
      </w:r>
      <w:r>
        <w:rPr>
          <w:spacing w:val="-59"/>
        </w:rPr>
        <w:t> </w:t>
      </w:r>
      <w:r>
        <w:rPr/>
        <w:t>jump</w:t>
      </w:r>
    </w:p>
    <w:p>
      <w:pPr>
        <w:pStyle w:val="BodyText"/>
      </w:pPr>
      <w:r>
        <w:rPr/>
        <w:t>//</w:t>
      </w:r>
      <w:r>
        <w:rPr>
          <w:spacing w:val="-17"/>
        </w:rPr>
        <w:t> </w:t>
      </w:r>
      <w:r>
        <w:rPr/>
        <w:t>to</w:t>
      </w:r>
      <w:r>
        <w:rPr>
          <w:spacing w:val="-17"/>
        </w:rPr>
        <w:t> </w:t>
      </w:r>
      <w:r>
        <w:rPr/>
        <w:t>the</w:t>
      </w:r>
      <w:r>
        <w:rPr>
          <w:spacing w:val="-16"/>
        </w:rPr>
        <w:t> </w:t>
      </w:r>
      <w:r>
        <w:rPr/>
        <w:t>label</w:t>
      </w:r>
      <w:r>
        <w:rPr>
          <w:spacing w:val="-17"/>
        </w:rPr>
        <w:t> </w:t>
      </w:r>
      <w:r>
        <w:rPr/>
        <w:t>repeat</w:t>
      </w:r>
      <w:r>
        <w:rPr>
          <w:spacing w:val="-16"/>
        </w:rPr>
        <w:t> </w:t>
      </w:r>
      <w:r>
        <w:rPr/>
        <w:t>to</w:t>
      </w:r>
      <w:r>
        <w:rPr>
          <w:spacing w:val="-17"/>
        </w:rPr>
        <w:t> </w:t>
      </w:r>
      <w:r>
        <w:rPr/>
        <w:t>re-execute</w:t>
      </w:r>
      <w:r>
        <w:rPr>
          <w:spacing w:val="-16"/>
        </w:rPr>
        <w:t> </w:t>
      </w:r>
      <w:r>
        <w:rPr/>
        <w:t>this</w:t>
      </w:r>
      <w:r>
        <w:rPr>
          <w:spacing w:val="-17"/>
        </w:rPr>
        <w:t> </w:t>
      </w:r>
      <w:r>
        <w:rPr/>
        <w:t>function.</w:t>
      </w:r>
      <w:r>
        <w:rPr>
          <w:spacing w:val="-11"/>
        </w:rPr>
        <w:t> </w:t>
      </w:r>
      <w:r>
        <w:rPr/>
        <w:t>If</w:t>
      </w:r>
      <w:r>
        <w:rPr>
          <w:spacing w:val="-15"/>
        </w:rPr>
        <w:t> </w:t>
      </w:r>
      <w:r>
        <w:rPr/>
        <w:t>the</w:t>
      </w:r>
      <w:r>
        <w:rPr>
          <w:spacing w:val="-17"/>
        </w:rPr>
        <w:t> </w:t>
      </w:r>
      <w:r>
        <w:rPr/>
        <w:t>reset</w:t>
      </w:r>
      <w:r>
        <w:rPr>
          <w:spacing w:val="-16"/>
        </w:rPr>
        <w:t> </w:t>
      </w:r>
      <w:r>
        <w:rPr/>
        <w:t>operation</w:t>
      </w:r>
      <w:r>
        <w:rPr>
          <w:spacing w:val="-17"/>
        </w:rPr>
        <w:t> </w:t>
      </w:r>
      <w:r>
        <w:rPr/>
        <w:t>is</w:t>
      </w:r>
      <w:r>
        <w:rPr>
          <w:spacing w:val="-16"/>
        </w:rPr>
        <w:t> </w:t>
      </w:r>
      <w:r>
        <w:rPr/>
        <w:t>ok,</w:t>
      </w:r>
      <w:r>
        <w:rPr>
          <w:spacing w:val="-17"/>
        </w:rPr>
        <w:t> </w:t>
      </w:r>
      <w:r>
        <w:rPr/>
        <w:t>the</w:t>
      </w:r>
      <w:r>
        <w:rPr>
          <w:spacing w:val="-16"/>
        </w:rPr>
        <w:t> </w:t>
      </w:r>
      <w:r>
        <w:rPr/>
        <w:t>"Create</w:t>
      </w:r>
    </w:p>
    <w:p>
      <w:pPr>
        <w:pStyle w:val="BodyText"/>
        <w:spacing w:before="5"/>
      </w:pPr>
      <w:r>
        <w:rPr/>
        <w:t>//</w:t>
      </w:r>
      <w:r>
        <w:rPr>
          <w:spacing w:val="-35"/>
        </w:rPr>
        <w:t> </w:t>
      </w:r>
      <w:r>
        <w:rPr/>
        <w:t>Drive</w:t>
      </w:r>
      <w:r>
        <w:rPr>
          <w:spacing w:val="-34"/>
        </w:rPr>
        <w:t> </w:t>
      </w:r>
      <w:r>
        <w:rPr/>
        <w:t>Parameter"</w:t>
      </w:r>
      <w:r>
        <w:rPr>
          <w:spacing w:val="-38"/>
        </w:rPr>
        <w:t> </w:t>
      </w:r>
      <w:r>
        <w:rPr/>
        <w:t>command</w:t>
      </w:r>
      <w:r>
        <w:rPr>
          <w:spacing w:val="-34"/>
        </w:rPr>
        <w:t> </w:t>
      </w:r>
      <w:r>
        <w:rPr/>
        <w:t>is</w:t>
      </w:r>
      <w:r>
        <w:rPr>
          <w:spacing w:val="-35"/>
        </w:rPr>
        <w:t> </w:t>
      </w:r>
      <w:r>
        <w:rPr/>
        <w:t>sent</w:t>
      </w:r>
      <w:r>
        <w:rPr>
          <w:spacing w:val="-37"/>
        </w:rPr>
        <w:t> </w:t>
      </w:r>
      <w:r>
        <w:rPr/>
        <w:t>for</w:t>
      </w:r>
      <w:r>
        <w:rPr>
          <w:spacing w:val="-34"/>
        </w:rPr>
        <w:t> </w:t>
      </w:r>
      <w:r>
        <w:rPr/>
        <w:t>the</w:t>
      </w:r>
      <w:r>
        <w:rPr>
          <w:spacing w:val="-38"/>
        </w:rPr>
        <w:t> </w:t>
      </w:r>
      <w:r>
        <w:rPr/>
        <w:t>next</w:t>
      </w:r>
      <w:r>
        <w:rPr>
          <w:spacing w:val="-34"/>
        </w:rPr>
        <w:t> </w:t>
      </w:r>
      <w:r>
        <w:rPr/>
        <w:t>hard</w:t>
      </w:r>
      <w:r>
        <w:rPr>
          <w:spacing w:val="-34"/>
        </w:rPr>
        <w:t> </w:t>
      </w:r>
      <w:r>
        <w:rPr/>
        <w:t>disk,</w:t>
      </w:r>
      <w:r>
        <w:rPr>
          <w:spacing w:val="-35"/>
        </w:rPr>
        <w:t> </w:t>
      </w:r>
      <w:r>
        <w:rPr/>
        <w:t>and</w:t>
      </w:r>
      <w:r>
        <w:rPr>
          <w:spacing w:val="-37"/>
        </w:rPr>
        <w:t> </w:t>
      </w:r>
      <w:r>
        <w:rPr/>
        <w:t>the</w:t>
      </w:r>
      <w:r>
        <w:rPr>
          <w:spacing w:val="-38"/>
        </w:rPr>
        <w:t> </w:t>
      </w:r>
      <w:r>
        <w:rPr/>
        <w:t>same</w:t>
      </w:r>
      <w:r>
        <w:rPr>
          <w:spacing w:val="-37"/>
        </w:rPr>
        <w:t> </w:t>
      </w:r>
      <w:r>
        <w:rPr/>
        <w:t>processing</w:t>
      </w:r>
      <w:r>
        <w:rPr>
          <w:spacing w:val="-37"/>
        </w:rPr>
        <w:t> </w:t>
      </w:r>
      <w:r>
        <w:rPr/>
        <w:t>as</w:t>
      </w:r>
      <w:r>
        <w:rPr>
          <w:spacing w:val="-37"/>
        </w:rPr>
        <w:t> </w:t>
      </w:r>
      <w:r>
        <w:rPr/>
        <w:t>described</w:t>
      </w:r>
    </w:p>
    <w:p>
      <w:pPr>
        <w:pStyle w:val="BodyText"/>
        <w:spacing w:after="32"/>
      </w:pPr>
      <w:r>
        <w:rPr/>
        <w:t>//</w:t>
      </w:r>
      <w:r>
        <w:rPr>
          <w:spacing w:val="-29"/>
        </w:rPr>
        <w:t> </w:t>
      </w:r>
      <w:r>
        <w:rPr/>
        <w:t>above</w:t>
      </w:r>
      <w:r>
        <w:rPr>
          <w:spacing w:val="-29"/>
        </w:rPr>
        <w:t> </w:t>
      </w:r>
      <w:r>
        <w:rPr/>
        <w:t>is</w:t>
      </w:r>
      <w:r>
        <w:rPr>
          <w:spacing w:val="-30"/>
        </w:rPr>
        <w:t> </w:t>
      </w:r>
      <w:r>
        <w:rPr/>
        <w:t>performed.</w:t>
      </w:r>
      <w:r>
        <w:rPr>
          <w:spacing w:val="-26"/>
        </w:rPr>
        <w:t> </w:t>
      </w:r>
      <w:r>
        <w:rPr/>
        <w:t>If</w:t>
      </w:r>
      <w:r>
        <w:rPr>
          <w:spacing w:val="-29"/>
        </w:rPr>
        <w:t> </w:t>
      </w:r>
      <w:r>
        <w:rPr/>
        <w:t>all</w:t>
      </w:r>
      <w:r>
        <w:rPr>
          <w:spacing w:val="-29"/>
        </w:rPr>
        <w:t> </w:t>
      </w:r>
      <w:r>
        <w:rPr/>
        <w:t>hard</w:t>
      </w:r>
      <w:r>
        <w:rPr>
          <w:spacing w:val="-29"/>
        </w:rPr>
        <w:t> </w:t>
      </w:r>
      <w:r>
        <w:rPr/>
        <w:t>disks</w:t>
      </w:r>
      <w:r>
        <w:rPr>
          <w:spacing w:val="-28"/>
        </w:rPr>
        <w:t> </w:t>
      </w:r>
      <w:r>
        <w:rPr/>
        <w:t>in</w:t>
      </w:r>
      <w:r>
        <w:rPr>
          <w:spacing w:val="-30"/>
        </w:rPr>
        <w:t> </w:t>
      </w:r>
      <w:r>
        <w:rPr/>
        <w:t>the</w:t>
      </w:r>
      <w:r>
        <w:rPr>
          <w:spacing w:val="-32"/>
        </w:rPr>
        <w:t> </w:t>
      </w:r>
      <w:r>
        <w:rPr/>
        <w:t>system</w:t>
      </w:r>
      <w:r>
        <w:rPr>
          <w:spacing w:val="-28"/>
        </w:rPr>
        <w:t> </w:t>
      </w:r>
      <w:r>
        <w:rPr/>
        <w:t>have</w:t>
      </w:r>
      <w:r>
        <w:rPr>
          <w:spacing w:val="-29"/>
        </w:rPr>
        <w:t> </w:t>
      </w:r>
      <w:r>
        <w:rPr/>
        <w:t>executed</w:t>
      </w:r>
      <w:r>
        <w:rPr>
          <w:spacing w:val="-32"/>
        </w:rPr>
        <w:t> </w:t>
      </w:r>
      <w:r>
        <w:rPr/>
        <w:t>the</w:t>
      </w:r>
      <w:r>
        <w:rPr>
          <w:spacing w:val="-29"/>
        </w:rPr>
        <w:t> </w:t>
      </w:r>
      <w:r>
        <w:rPr/>
        <w:t>sent</w:t>
      </w:r>
      <w:r>
        <w:rPr>
          <w:spacing w:val="-26"/>
        </w:rPr>
        <w:t> </w:t>
      </w:r>
      <w:r>
        <w:rPr/>
        <w:t>command</w:t>
      </w:r>
      <w:r>
        <w:rPr>
          <w:spacing w:val="-29"/>
        </w:rPr>
        <w:t> </w:t>
      </w:r>
      <w:r>
        <w:rPr/>
        <w:t>normally,</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4194"/>
        <w:gridCol w:w="4507"/>
      </w:tblGrid>
      <w:tr>
        <w:trPr>
          <w:trHeight w:val="229" w:hRule="atLeast"/>
        </w:trPr>
        <w:tc>
          <w:tcPr>
            <w:tcW w:w="397" w:type="dxa"/>
          </w:tcPr>
          <w:p>
            <w:pPr>
              <w:pStyle w:val="TableParagraph"/>
              <w:spacing w:before="0"/>
              <w:rPr>
                <w:rFonts w:ascii="Times New Roman"/>
                <w:sz w:val="16"/>
              </w:rPr>
            </w:pPr>
          </w:p>
        </w:tc>
        <w:tc>
          <w:tcPr>
            <w:tcW w:w="4194" w:type="dxa"/>
          </w:tcPr>
          <w:p>
            <w:pPr>
              <w:pStyle w:val="TableParagraph"/>
              <w:spacing w:line="209" w:lineRule="exact" w:before="0"/>
              <w:ind w:left="44"/>
              <w:rPr>
                <w:sz w:val="20"/>
              </w:rPr>
            </w:pPr>
            <w:r>
              <w:rPr>
                <w:sz w:val="20"/>
              </w:rPr>
              <w:t>// the do_hd_request() function is called</w:t>
            </w:r>
          </w:p>
        </w:tc>
        <w:tc>
          <w:tcPr>
            <w:tcW w:w="4507" w:type="dxa"/>
          </w:tcPr>
          <w:p>
            <w:pPr>
              <w:pStyle w:val="TableParagraph"/>
              <w:spacing w:line="209" w:lineRule="exact" w:before="0"/>
              <w:ind w:left="50"/>
              <w:rPr>
                <w:sz w:val="20"/>
              </w:rPr>
            </w:pPr>
            <w:r>
              <w:rPr>
                <w:sz w:val="20"/>
              </w:rPr>
              <w:t>again to start processing the request item.</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241</w:t>
            </w:r>
          </w:p>
        </w:tc>
        <w:tc>
          <w:tcPr>
            <w:tcW w:w="4194" w:type="dxa"/>
          </w:tcPr>
          <w:p>
            <w:pPr>
              <w:pStyle w:val="TableParagraph"/>
              <w:spacing w:line="238" w:lineRule="exact"/>
              <w:ind w:left="54"/>
              <w:rPr>
                <w:sz w:val="20"/>
              </w:rPr>
            </w:pPr>
            <w:r>
              <w:rPr>
                <w:sz w:val="20"/>
              </w:rPr>
              <w:t>repeat:</w:t>
            </w:r>
          </w:p>
        </w:tc>
        <w:tc>
          <w:tcPr>
            <w:tcW w:w="4507"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242</w:t>
            </w:r>
          </w:p>
        </w:tc>
        <w:tc>
          <w:tcPr>
            <w:tcW w:w="4194" w:type="dxa"/>
          </w:tcPr>
          <w:p>
            <w:pPr>
              <w:pStyle w:val="TableParagraph"/>
              <w:spacing w:line="238" w:lineRule="exact"/>
              <w:ind w:left="855"/>
              <w:rPr>
                <w:sz w:val="20"/>
              </w:rPr>
            </w:pPr>
            <w:r>
              <w:rPr>
                <w:sz w:val="20"/>
              </w:rPr>
              <w:t>if (</w:t>
            </w:r>
            <w:r>
              <w:rPr>
                <w:color w:val="0000FF"/>
                <w:sz w:val="20"/>
                <w:u w:val="single" w:color="0000FF"/>
              </w:rPr>
              <w:t>reset</w:t>
            </w:r>
            <w:r>
              <w:rPr>
                <w:sz w:val="20"/>
              </w:rPr>
              <w:t>) {</w:t>
            </w:r>
          </w:p>
        </w:tc>
        <w:tc>
          <w:tcPr>
            <w:tcW w:w="4507"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243</w:t>
            </w:r>
          </w:p>
        </w:tc>
        <w:tc>
          <w:tcPr>
            <w:tcW w:w="4194" w:type="dxa"/>
          </w:tcPr>
          <w:p>
            <w:pPr>
              <w:pStyle w:val="TableParagraph"/>
              <w:spacing w:line="238" w:lineRule="exact"/>
              <w:ind w:left="1634" w:right="1519"/>
              <w:jc w:val="center"/>
              <w:rPr>
                <w:sz w:val="20"/>
              </w:rPr>
            </w:pPr>
            <w:r>
              <w:rPr>
                <w:color w:val="0000FF"/>
                <w:sz w:val="20"/>
                <w:u w:val="single" w:color="0000FF"/>
              </w:rPr>
              <w:t>reset</w:t>
            </w:r>
            <w:r>
              <w:rPr>
                <w:color w:val="0000FF"/>
                <w:sz w:val="20"/>
              </w:rPr>
              <w:t> </w:t>
            </w:r>
            <w:r>
              <w:rPr>
                <w:sz w:val="20"/>
              </w:rPr>
              <w:t>= 0;</w:t>
            </w:r>
          </w:p>
        </w:tc>
        <w:tc>
          <w:tcPr>
            <w:tcW w:w="4507" w:type="dxa"/>
          </w:tcPr>
          <w:p>
            <w:pPr>
              <w:pStyle w:val="TableParagraph"/>
              <w:spacing w:before="0"/>
              <w:rPr>
                <w:rFonts w:ascii="Times New Roman"/>
                <w:sz w:val="18"/>
              </w:rPr>
            </w:pP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244</w:t>
            </w:r>
          </w:p>
        </w:tc>
        <w:tc>
          <w:tcPr>
            <w:tcW w:w="4194" w:type="dxa"/>
          </w:tcPr>
          <w:p>
            <w:pPr>
              <w:pStyle w:val="TableParagraph"/>
              <w:spacing w:line="238" w:lineRule="exact"/>
              <w:ind w:left="1338" w:right="1519"/>
              <w:jc w:val="center"/>
              <w:rPr>
                <w:sz w:val="20"/>
              </w:rPr>
            </w:pPr>
            <w:r>
              <w:rPr>
                <w:sz w:val="20"/>
              </w:rPr>
              <w:t>i = -1;</w:t>
            </w:r>
          </w:p>
        </w:tc>
        <w:tc>
          <w:tcPr>
            <w:tcW w:w="4507" w:type="dxa"/>
          </w:tcPr>
          <w:p>
            <w:pPr>
              <w:pStyle w:val="TableParagraph"/>
              <w:spacing w:line="238" w:lineRule="exact"/>
              <w:ind w:left="862"/>
              <w:rPr>
                <w:sz w:val="20"/>
              </w:rPr>
            </w:pPr>
            <w:r>
              <w:rPr>
                <w:sz w:val="20"/>
              </w:rPr>
              <w:t>// initialize the current hd number.</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245</w:t>
            </w:r>
          </w:p>
        </w:tc>
        <w:tc>
          <w:tcPr>
            <w:tcW w:w="4194" w:type="dxa"/>
          </w:tcPr>
          <w:p>
            <w:pPr>
              <w:pStyle w:val="TableParagraph"/>
              <w:spacing w:line="208" w:lineRule="exact"/>
              <w:ind w:left="1655"/>
              <w:rPr>
                <w:sz w:val="20"/>
              </w:rPr>
            </w:pPr>
            <w:r>
              <w:rPr>
                <w:color w:val="0000FF"/>
                <w:sz w:val="20"/>
                <w:u w:val="single" w:color="0000FF"/>
              </w:rPr>
              <w:t>reset_controller</w:t>
            </w:r>
            <w:r>
              <w:rPr>
                <w:sz w:val="20"/>
              </w:rPr>
              <w:t>();</w:t>
            </w:r>
          </w:p>
        </w:tc>
        <w:tc>
          <w:tcPr>
            <w:tcW w:w="4507" w:type="dxa"/>
          </w:tcPr>
          <w:p>
            <w:pPr>
              <w:pStyle w:val="TableParagraph"/>
              <w:spacing w:before="0"/>
              <w:rPr>
                <w:rFonts w:ascii="Times New Roman"/>
                <w:sz w:val="16"/>
              </w:rPr>
            </w:pPr>
          </w:p>
        </w:tc>
      </w:tr>
      <w:tr>
        <w:trPr>
          <w:trHeight w:val="289" w:hRule="atLeast"/>
        </w:trPr>
        <w:tc>
          <w:tcPr>
            <w:tcW w:w="397" w:type="dxa"/>
          </w:tcPr>
          <w:p>
            <w:pPr>
              <w:pStyle w:val="TableParagraph"/>
              <w:spacing w:line="238" w:lineRule="exact" w:before="31"/>
              <w:ind w:left="30" w:right="25"/>
              <w:jc w:val="center"/>
              <w:rPr>
                <w:sz w:val="20"/>
              </w:rPr>
            </w:pPr>
            <w:r>
              <w:rPr>
                <w:color w:val="0000FF"/>
                <w:sz w:val="20"/>
                <w:u w:val="single" w:color="0000FF"/>
              </w:rPr>
              <w:t>246</w:t>
            </w:r>
          </w:p>
        </w:tc>
        <w:tc>
          <w:tcPr>
            <w:tcW w:w="8701" w:type="dxa"/>
            <w:gridSpan w:val="2"/>
          </w:tcPr>
          <w:p>
            <w:pPr>
              <w:pStyle w:val="TableParagraph"/>
              <w:spacing w:line="238" w:lineRule="exact" w:before="31"/>
              <w:ind w:left="855"/>
              <w:rPr>
                <w:sz w:val="20"/>
              </w:rPr>
            </w:pPr>
            <w:r>
              <w:rPr>
                <w:sz w:val="20"/>
              </w:rPr>
              <w:t>} else if (</w:t>
            </w:r>
            <w:r>
              <w:rPr>
                <w:color w:val="0000FF"/>
                <w:sz w:val="20"/>
                <w:u w:val="single" w:color="0000FF"/>
              </w:rPr>
              <w:t>win_result</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247</w:t>
            </w:r>
          </w:p>
        </w:tc>
        <w:tc>
          <w:tcPr>
            <w:tcW w:w="8701" w:type="dxa"/>
            <w:gridSpan w:val="2"/>
          </w:tcPr>
          <w:p>
            <w:pPr>
              <w:pStyle w:val="TableParagraph"/>
              <w:spacing w:line="238" w:lineRule="exact"/>
              <w:ind w:left="1655"/>
              <w:rPr>
                <w:sz w:val="20"/>
              </w:rPr>
            </w:pPr>
            <w:r>
              <w:rPr>
                <w:color w:val="0000FF"/>
                <w:sz w:val="20"/>
                <w:u w:val="single" w:color="0000FF"/>
              </w:rPr>
              <w:t>bad_rw_intr</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248</w:t>
            </w:r>
          </w:p>
        </w:tc>
        <w:tc>
          <w:tcPr>
            <w:tcW w:w="8701" w:type="dxa"/>
            <w:gridSpan w:val="2"/>
          </w:tcPr>
          <w:p>
            <w:pPr>
              <w:pStyle w:val="TableParagraph"/>
              <w:spacing w:line="238" w:lineRule="exact"/>
              <w:ind w:left="1655"/>
              <w:rPr>
                <w:sz w:val="20"/>
              </w:rPr>
            </w:pPr>
            <w:r>
              <w:rPr>
                <w:sz w:val="20"/>
              </w:rPr>
              <w:t>if (</w:t>
            </w:r>
            <w:r>
              <w:rPr>
                <w:color w:val="0000FF"/>
                <w:sz w:val="20"/>
                <w:u w:val="single" w:color="0000FF"/>
              </w:rPr>
              <w:t>reset</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249</w:t>
            </w:r>
          </w:p>
        </w:tc>
        <w:tc>
          <w:tcPr>
            <w:tcW w:w="8701" w:type="dxa"/>
            <w:gridSpan w:val="2"/>
          </w:tcPr>
          <w:p>
            <w:pPr>
              <w:pStyle w:val="TableParagraph"/>
              <w:spacing w:line="238" w:lineRule="exact"/>
              <w:ind w:left="2454"/>
              <w:rPr>
                <w:sz w:val="20"/>
              </w:rPr>
            </w:pPr>
            <w:r>
              <w:rPr>
                <w:sz w:val="20"/>
              </w:rPr>
              <w:t>goto repeat;</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250</w:t>
            </w:r>
          </w:p>
        </w:tc>
        <w:tc>
          <w:tcPr>
            <w:tcW w:w="8701" w:type="dxa"/>
            <w:gridSpan w:val="2"/>
          </w:tcPr>
          <w:p>
            <w:pPr>
              <w:pStyle w:val="TableParagraph"/>
              <w:spacing w:line="239" w:lineRule="exact"/>
              <w:ind w:left="855"/>
              <w:rPr>
                <w:sz w:val="20"/>
              </w:rPr>
            </w:pPr>
            <w:r>
              <w:rPr>
                <w:w w:val="99"/>
                <w:sz w:val="20"/>
              </w:rPr>
              <w:t>}</w:t>
            </w:r>
          </w:p>
        </w:tc>
      </w:tr>
      <w:tr>
        <w:trPr>
          <w:trHeight w:val="230" w:hRule="atLeast"/>
        </w:trPr>
        <w:tc>
          <w:tcPr>
            <w:tcW w:w="397" w:type="dxa"/>
          </w:tcPr>
          <w:p>
            <w:pPr>
              <w:pStyle w:val="TableParagraph"/>
              <w:spacing w:line="208" w:lineRule="exact" w:before="2"/>
              <w:ind w:left="30" w:right="25"/>
              <w:jc w:val="center"/>
              <w:rPr>
                <w:sz w:val="20"/>
              </w:rPr>
            </w:pPr>
            <w:r>
              <w:rPr>
                <w:color w:val="0000FF"/>
                <w:sz w:val="20"/>
                <w:u w:val="single" w:color="0000FF"/>
              </w:rPr>
              <w:t>251</w:t>
            </w:r>
          </w:p>
        </w:tc>
        <w:tc>
          <w:tcPr>
            <w:tcW w:w="8701" w:type="dxa"/>
            <w:gridSpan w:val="2"/>
          </w:tcPr>
          <w:p>
            <w:pPr>
              <w:pStyle w:val="TableParagraph"/>
              <w:tabs>
                <w:tab w:pos="5056" w:val="left" w:leader="none"/>
              </w:tabs>
              <w:spacing w:line="208" w:lineRule="exact" w:before="2"/>
              <w:ind w:left="855"/>
              <w:rPr>
                <w:sz w:val="20"/>
              </w:rPr>
            </w:pPr>
            <w:r>
              <w:rPr>
                <w:sz w:val="20"/>
              </w:rPr>
              <w:t>i++;</w:t>
              <w:tab/>
              <w:t>// handling next hd.</w:t>
            </w:r>
          </w:p>
        </w:tc>
      </w:tr>
    </w:tbl>
    <w:p>
      <w:pPr>
        <w:pStyle w:val="ListParagraph"/>
        <w:numPr>
          <w:ilvl w:val="0"/>
          <w:numId w:val="369"/>
        </w:numPr>
        <w:tabs>
          <w:tab w:pos="1355" w:val="left" w:leader="none"/>
          <w:tab w:pos="1356" w:val="left" w:leader="none"/>
        </w:tabs>
        <w:spacing w:line="240" w:lineRule="auto" w:before="31" w:after="0"/>
        <w:ind w:left="1355" w:right="0" w:hanging="1204"/>
        <w:jc w:val="left"/>
        <w:rPr>
          <w:sz w:val="20"/>
        </w:rPr>
      </w:pPr>
      <w:r>
        <w:rPr>
          <w:sz w:val="20"/>
        </w:rPr>
        <w:t>if (i &lt;</w:t>
      </w:r>
      <w:r>
        <w:rPr>
          <w:color w:val="0000FF"/>
          <w:sz w:val="20"/>
        </w:rPr>
        <w:t> </w:t>
      </w:r>
      <w:r>
        <w:rPr>
          <w:color w:val="0000FF"/>
          <w:sz w:val="20"/>
          <w:u w:val="single" w:color="0000FF"/>
        </w:rPr>
        <w:t>NR_HD</w:t>
      </w:r>
      <w:r>
        <w:rPr>
          <w:sz w:val="20"/>
        </w:rPr>
        <w:t>)</w:t>
      </w:r>
      <w:r>
        <w:rPr>
          <w:spacing w:val="3"/>
          <w:sz w:val="20"/>
        </w:rPr>
        <w:t> </w:t>
      </w:r>
      <w:r>
        <w:rPr>
          <w:sz w:val="20"/>
        </w:rPr>
        <w:t>{</w:t>
      </w:r>
    </w:p>
    <w:p>
      <w:pPr>
        <w:pStyle w:val="ListParagraph"/>
        <w:numPr>
          <w:ilvl w:val="0"/>
          <w:numId w:val="36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hd_out</w:t>
      </w:r>
      <w:r>
        <w:rPr>
          <w:sz w:val="20"/>
        </w:rPr>
        <w:t>(i,</w:t>
      </w:r>
      <w:r>
        <w:rPr>
          <w:color w:val="0000FF"/>
          <w:sz w:val="20"/>
          <w:u w:val="single" w:color="0000FF"/>
        </w:rPr>
        <w:t>hd_info</w:t>
      </w:r>
      <w:r>
        <w:rPr>
          <w:sz w:val="20"/>
        </w:rPr>
        <w:t>[i].sect,</w:t>
      </w:r>
      <w:r>
        <w:rPr>
          <w:color w:val="0000FF"/>
          <w:sz w:val="20"/>
          <w:u w:val="single" w:color="0000FF"/>
        </w:rPr>
        <w:t>hd_info</w:t>
      </w:r>
      <w:r>
        <w:rPr>
          <w:sz w:val="20"/>
        </w:rPr>
        <w:t>[i].sect,</w:t>
      </w:r>
      <w:r>
        <w:rPr>
          <w:color w:val="0000FF"/>
          <w:sz w:val="20"/>
          <w:u w:val="single" w:color="0000FF"/>
        </w:rPr>
        <w:t>hd_info</w:t>
      </w:r>
      <w:r>
        <w:rPr>
          <w:sz w:val="20"/>
        </w:rPr>
        <w:t>[i].</w:t>
      </w:r>
      <w:r>
        <w:rPr>
          <w:color w:val="0000FF"/>
          <w:sz w:val="20"/>
          <w:u w:val="single" w:color="0000FF"/>
        </w:rPr>
        <w:t>head</w:t>
      </w:r>
      <w:r>
        <w:rPr>
          <w:sz w:val="20"/>
        </w:rPr>
        <w:t>-1,</w:t>
      </w:r>
    </w:p>
    <w:p>
      <w:pPr>
        <w:pStyle w:val="ListParagraph"/>
        <w:numPr>
          <w:ilvl w:val="0"/>
          <w:numId w:val="369"/>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hd_info</w:t>
      </w:r>
      <w:r>
        <w:rPr>
          <w:sz w:val="20"/>
        </w:rPr>
        <w:t>[i].cyl,</w:t>
      </w:r>
      <w:r>
        <w:rPr>
          <w:color w:val="0000FF"/>
          <w:sz w:val="20"/>
          <w:u w:val="single" w:color="0000FF"/>
        </w:rPr>
        <w:t>WIN_SPECIFY</w:t>
      </w:r>
      <w:r>
        <w:rPr>
          <w:sz w:val="20"/>
        </w:rPr>
        <w:t>,&amp;</w:t>
      </w:r>
      <w:r>
        <w:rPr>
          <w:color w:val="0000FF"/>
          <w:sz w:val="20"/>
          <w:u w:val="single" w:color="0000FF"/>
        </w:rPr>
        <w:t>reset_hd</w:t>
      </w:r>
      <w:r>
        <w:rPr>
          <w:sz w:val="20"/>
        </w:rPr>
        <w:t>);</w:t>
      </w:r>
    </w:p>
    <w:p>
      <w:pPr>
        <w:pStyle w:val="ListParagraph"/>
        <w:numPr>
          <w:ilvl w:val="0"/>
          <w:numId w:val="369"/>
        </w:numPr>
        <w:tabs>
          <w:tab w:pos="1355" w:val="left" w:leader="none"/>
          <w:tab w:pos="1356" w:val="left" w:leader="none"/>
        </w:tabs>
        <w:spacing w:line="240" w:lineRule="auto" w:before="3" w:after="0"/>
        <w:ind w:left="1355" w:right="0" w:hanging="1204"/>
        <w:jc w:val="left"/>
        <w:rPr>
          <w:sz w:val="20"/>
        </w:rPr>
      </w:pPr>
      <w:r>
        <w:rPr>
          <w:sz w:val="20"/>
        </w:rPr>
        <w:t>}</w:t>
      </w:r>
      <w:r>
        <w:rPr>
          <w:spacing w:val="-2"/>
          <w:sz w:val="20"/>
        </w:rPr>
        <w:t> </w:t>
      </w:r>
      <w:r>
        <w:rPr>
          <w:sz w:val="20"/>
        </w:rPr>
        <w:t>else</w:t>
      </w:r>
    </w:p>
    <w:p>
      <w:pPr>
        <w:spacing w:after="0" w:line="240" w:lineRule="auto"/>
        <w:jc w:val="left"/>
        <w:rPr>
          <w:sz w:val="20"/>
        </w:rPr>
        <w:sectPr>
          <w:pgSz w:w="11910" w:h="16840"/>
          <w:pgMar w:header="880" w:footer="997" w:top="1360" w:bottom="1180" w:left="980" w:right="0"/>
        </w:sectPr>
      </w:pPr>
    </w:p>
    <w:p>
      <w:pPr>
        <w:pStyle w:val="ListParagraph"/>
        <w:numPr>
          <w:ilvl w:val="0"/>
          <w:numId w:val="369"/>
        </w:numPr>
        <w:tabs>
          <w:tab w:pos="2154" w:val="left" w:leader="none"/>
          <w:tab w:pos="2155" w:val="left" w:leader="none"/>
          <w:tab w:pos="5556" w:val="left" w:leader="none"/>
        </w:tabs>
        <w:spacing w:line="242" w:lineRule="auto" w:before="70" w:after="0"/>
        <w:ind w:left="152" w:right="2672" w:firstLine="0"/>
        <w:jc w:val="left"/>
        <w:rPr>
          <w:sz w:val="20"/>
        </w:rPr>
      </w:pPr>
      <w:r>
        <w:rPr>
          <w:color w:val="0000FF"/>
          <w:sz w:val="20"/>
          <w:u w:val="single" w:color="0000FF"/>
        </w:rPr>
        <w:t>do_hd_request</w:t>
      </w:r>
      <w:r>
        <w:rPr>
          <w:sz w:val="20"/>
        </w:rPr>
        <w:t>();</w:t>
        <w:tab/>
        <w:t>// request item</w:t>
      </w:r>
      <w:r>
        <w:rPr>
          <w:spacing w:val="-21"/>
          <w:sz w:val="20"/>
        </w:rPr>
        <w:t> </w:t>
      </w:r>
      <w:r>
        <w:rPr>
          <w:sz w:val="20"/>
        </w:rPr>
        <w:t>processing.</w:t>
      </w:r>
      <w:r>
        <w:rPr>
          <w:color w:val="0000FF"/>
          <w:sz w:val="20"/>
          <w:u w:val="single" w:color="0000FF"/>
        </w:rPr>
        <w:t> 257</w:t>
      </w:r>
      <w:r>
        <w:rPr>
          <w:color w:val="0000FF"/>
          <w:spacing w:val="-2"/>
          <w:sz w:val="20"/>
        </w:rPr>
        <w:t> </w:t>
      </w:r>
      <w:r>
        <w:rPr>
          <w:sz w:val="20"/>
        </w:rPr>
        <w:t>}</w:t>
      </w:r>
    </w:p>
    <w:p>
      <w:pPr>
        <w:pStyle w:val="BodyText"/>
        <w:spacing w:before="1" w:after="32"/>
        <w:ind w:left="152"/>
      </w:pPr>
      <w:r>
        <w:rPr>
          <w:color w:val="0000FF"/>
          <w:u w:val="single" w:color="0000FF"/>
        </w:rPr>
        <w:t>258</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904"/>
        <w:gridCol w:w="8256"/>
      </w:tblGrid>
      <w:tr>
        <w:trPr>
          <w:trHeight w:val="229" w:hRule="atLeast"/>
        </w:trPr>
        <w:tc>
          <w:tcPr>
            <w:tcW w:w="397" w:type="dxa"/>
            <w:vMerge w:val="restart"/>
          </w:tcPr>
          <w:p>
            <w:pPr>
              <w:pStyle w:val="TableParagraph"/>
              <w:spacing w:before="0"/>
              <w:rPr>
                <w:rFonts w:ascii="Times New Roman"/>
                <w:sz w:val="18"/>
              </w:rPr>
            </w:pPr>
          </w:p>
        </w:tc>
        <w:tc>
          <w:tcPr>
            <w:tcW w:w="9160" w:type="dxa"/>
            <w:gridSpan w:val="2"/>
          </w:tcPr>
          <w:p>
            <w:pPr>
              <w:pStyle w:val="TableParagraph"/>
              <w:spacing w:line="209" w:lineRule="exact" w:before="0"/>
              <w:ind w:left="54"/>
              <w:rPr>
                <w:sz w:val="20"/>
              </w:rPr>
            </w:pPr>
            <w:r>
              <w:rPr>
                <w:sz w:val="20"/>
              </w:rPr>
              <w:t>//// The default function called by an unexpected hard disk interrupt.</w:t>
            </w:r>
          </w:p>
        </w:tc>
      </w:tr>
      <w:tr>
        <w:trPr>
          <w:trHeight w:val="259" w:hRule="atLeast"/>
        </w:trPr>
        <w:tc>
          <w:tcPr>
            <w:tcW w:w="397" w:type="dxa"/>
            <w:vMerge/>
            <w:tcBorders>
              <w:top w:val="nil"/>
            </w:tcBorders>
          </w:tcPr>
          <w:p>
            <w:pPr>
              <w:rPr>
                <w:sz w:val="2"/>
                <w:szCs w:val="2"/>
              </w:rPr>
            </w:pPr>
          </w:p>
        </w:tc>
        <w:tc>
          <w:tcPr>
            <w:tcW w:w="9160" w:type="dxa"/>
            <w:gridSpan w:val="2"/>
          </w:tcPr>
          <w:p>
            <w:pPr>
              <w:pStyle w:val="TableParagraph"/>
              <w:spacing w:line="238" w:lineRule="exact"/>
              <w:ind w:left="44"/>
              <w:rPr>
                <w:sz w:val="20"/>
              </w:rPr>
            </w:pPr>
            <w:r>
              <w:rPr>
                <w:sz w:val="20"/>
              </w:rPr>
              <w:t>//</w:t>
            </w:r>
            <w:r>
              <w:rPr>
                <w:spacing w:val="-10"/>
                <w:sz w:val="20"/>
              </w:rPr>
              <w:t> </w:t>
            </w:r>
            <w:r>
              <w:rPr>
                <w:sz w:val="20"/>
              </w:rPr>
              <w:t>This</w:t>
            </w:r>
            <w:r>
              <w:rPr>
                <w:spacing w:val="-10"/>
                <w:sz w:val="20"/>
              </w:rPr>
              <w:t> </w:t>
            </w:r>
            <w:r>
              <w:rPr>
                <w:sz w:val="20"/>
              </w:rPr>
              <w:t>function</w:t>
            </w:r>
            <w:r>
              <w:rPr>
                <w:spacing w:val="-9"/>
                <w:sz w:val="20"/>
              </w:rPr>
              <w:t> </w:t>
            </w:r>
            <w:r>
              <w:rPr>
                <w:sz w:val="20"/>
              </w:rPr>
              <w:t>is</w:t>
            </w:r>
            <w:r>
              <w:rPr>
                <w:spacing w:val="-10"/>
                <w:sz w:val="20"/>
              </w:rPr>
              <w:t> </w:t>
            </w:r>
            <w:r>
              <w:rPr>
                <w:sz w:val="20"/>
              </w:rPr>
              <w:t>the</w:t>
            </w:r>
            <w:r>
              <w:rPr>
                <w:spacing w:val="-13"/>
                <w:sz w:val="20"/>
              </w:rPr>
              <w:t> </w:t>
            </w:r>
            <w:r>
              <w:rPr>
                <w:sz w:val="20"/>
              </w:rPr>
              <w:t>default</w:t>
            </w:r>
            <w:r>
              <w:rPr>
                <w:spacing w:val="-12"/>
                <w:sz w:val="20"/>
              </w:rPr>
              <w:t> </w:t>
            </w:r>
            <w:r>
              <w:rPr>
                <w:sz w:val="20"/>
              </w:rPr>
              <w:t>C</w:t>
            </w:r>
            <w:r>
              <w:rPr>
                <w:spacing w:val="-10"/>
                <w:sz w:val="20"/>
              </w:rPr>
              <w:t> </w:t>
            </w:r>
            <w:r>
              <w:rPr>
                <w:sz w:val="20"/>
              </w:rPr>
              <w:t>function</w:t>
            </w:r>
            <w:r>
              <w:rPr>
                <w:spacing w:val="-9"/>
                <w:sz w:val="20"/>
              </w:rPr>
              <w:t> </w:t>
            </w:r>
            <w:r>
              <w:rPr>
                <w:sz w:val="20"/>
              </w:rPr>
              <w:t>called</w:t>
            </w:r>
            <w:r>
              <w:rPr>
                <w:spacing w:val="-10"/>
                <w:sz w:val="20"/>
              </w:rPr>
              <w:t> </w:t>
            </w:r>
            <w:r>
              <w:rPr>
                <w:sz w:val="20"/>
              </w:rPr>
              <w:t>in</w:t>
            </w:r>
            <w:r>
              <w:rPr>
                <w:spacing w:val="-10"/>
                <w:sz w:val="20"/>
              </w:rPr>
              <w:t> </w:t>
            </w:r>
            <w:r>
              <w:rPr>
                <w:sz w:val="20"/>
              </w:rPr>
              <w:t>the</w:t>
            </w:r>
            <w:r>
              <w:rPr>
                <w:spacing w:val="-2"/>
                <w:sz w:val="20"/>
              </w:rPr>
              <w:t> </w:t>
            </w:r>
            <w:r>
              <w:rPr>
                <w:sz w:val="20"/>
              </w:rPr>
              <w:t>hard</w:t>
            </w:r>
            <w:r>
              <w:rPr>
                <w:spacing w:val="-10"/>
                <w:sz w:val="20"/>
              </w:rPr>
              <w:t> </w:t>
            </w:r>
            <w:r>
              <w:rPr>
                <w:sz w:val="20"/>
              </w:rPr>
              <w:t>disk</w:t>
            </w:r>
            <w:r>
              <w:rPr>
                <w:spacing w:val="-12"/>
                <w:sz w:val="20"/>
              </w:rPr>
              <w:t> </w:t>
            </w:r>
            <w:r>
              <w:rPr>
                <w:sz w:val="20"/>
              </w:rPr>
              <w:t>interrupt</w:t>
            </w:r>
            <w:r>
              <w:rPr>
                <w:spacing w:val="-10"/>
                <w:sz w:val="20"/>
              </w:rPr>
              <w:t> </w:t>
            </w:r>
            <w:r>
              <w:rPr>
                <w:sz w:val="20"/>
              </w:rPr>
              <w:t>handler</w:t>
            </w:r>
            <w:r>
              <w:rPr>
                <w:spacing w:val="-10"/>
                <w:sz w:val="20"/>
              </w:rPr>
              <w:t> </w:t>
            </w:r>
            <w:r>
              <w:rPr>
                <w:sz w:val="20"/>
              </w:rPr>
              <w:t>when</w:t>
            </w:r>
            <w:r>
              <w:rPr>
                <w:spacing w:val="-9"/>
                <w:sz w:val="20"/>
              </w:rPr>
              <w:t> </w:t>
            </w:r>
            <w:r>
              <w:rPr>
                <w:sz w:val="20"/>
              </w:rPr>
              <w:t>an</w:t>
            </w:r>
          </w:p>
        </w:tc>
      </w:tr>
      <w:tr>
        <w:trPr>
          <w:trHeight w:val="259" w:hRule="atLeast"/>
        </w:trPr>
        <w:tc>
          <w:tcPr>
            <w:tcW w:w="397" w:type="dxa"/>
            <w:vMerge/>
            <w:tcBorders>
              <w:top w:val="nil"/>
            </w:tcBorders>
          </w:tcPr>
          <w:p>
            <w:pPr>
              <w:rPr>
                <w:sz w:val="2"/>
                <w:szCs w:val="2"/>
              </w:rPr>
            </w:pPr>
          </w:p>
        </w:tc>
        <w:tc>
          <w:tcPr>
            <w:tcW w:w="9160" w:type="dxa"/>
            <w:gridSpan w:val="2"/>
          </w:tcPr>
          <w:p>
            <w:pPr>
              <w:pStyle w:val="TableParagraph"/>
              <w:spacing w:line="238" w:lineRule="exact"/>
              <w:ind w:left="44"/>
              <w:rPr>
                <w:sz w:val="20"/>
              </w:rPr>
            </w:pPr>
            <w:r>
              <w:rPr>
                <w:sz w:val="20"/>
              </w:rPr>
              <w:t>// unexpected hard disk interrupt occurs. This function is invoked when the called</w:t>
            </w:r>
            <w:r>
              <w:rPr>
                <w:spacing w:val="-64"/>
                <w:sz w:val="20"/>
              </w:rPr>
              <w:t> </w:t>
            </w:r>
            <w:r>
              <w:rPr>
                <w:sz w:val="20"/>
              </w:rPr>
              <w:t>function</w:t>
            </w:r>
          </w:p>
        </w:tc>
      </w:tr>
      <w:tr>
        <w:trPr>
          <w:trHeight w:val="260" w:hRule="atLeast"/>
        </w:trPr>
        <w:tc>
          <w:tcPr>
            <w:tcW w:w="397" w:type="dxa"/>
            <w:vMerge/>
            <w:tcBorders>
              <w:top w:val="nil"/>
            </w:tcBorders>
          </w:tcPr>
          <w:p>
            <w:pPr>
              <w:rPr>
                <w:sz w:val="2"/>
                <w:szCs w:val="2"/>
              </w:rPr>
            </w:pPr>
          </w:p>
        </w:tc>
        <w:tc>
          <w:tcPr>
            <w:tcW w:w="9160" w:type="dxa"/>
            <w:gridSpan w:val="2"/>
          </w:tcPr>
          <w:p>
            <w:pPr>
              <w:pStyle w:val="TableParagraph"/>
              <w:spacing w:line="239" w:lineRule="exact"/>
              <w:ind w:left="44"/>
              <w:rPr>
                <w:sz w:val="20"/>
              </w:rPr>
            </w:pPr>
            <w:r>
              <w:rPr>
                <w:sz w:val="20"/>
              </w:rPr>
              <w:t>// pointer is NULL. See kernel/sys_call.s, line 256. The function sets the reset flag</w:t>
            </w:r>
            <w:r>
              <w:rPr>
                <w:spacing w:val="-62"/>
                <w:sz w:val="20"/>
              </w:rPr>
              <w:t> </w:t>
            </w:r>
            <w:r>
              <w:rPr>
                <w:sz w:val="20"/>
              </w:rPr>
              <w:t>after</w:t>
            </w:r>
          </w:p>
        </w:tc>
      </w:tr>
      <w:tr>
        <w:trPr>
          <w:trHeight w:val="260" w:hRule="atLeast"/>
        </w:trPr>
        <w:tc>
          <w:tcPr>
            <w:tcW w:w="397" w:type="dxa"/>
            <w:vMerge/>
            <w:tcBorders>
              <w:top w:val="nil"/>
            </w:tcBorders>
          </w:tcPr>
          <w:p>
            <w:pPr>
              <w:rPr>
                <w:sz w:val="2"/>
                <w:szCs w:val="2"/>
              </w:rPr>
            </w:pPr>
          </w:p>
        </w:tc>
        <w:tc>
          <w:tcPr>
            <w:tcW w:w="9160" w:type="dxa"/>
            <w:gridSpan w:val="2"/>
          </w:tcPr>
          <w:p>
            <w:pPr>
              <w:pStyle w:val="TableParagraph"/>
              <w:spacing w:line="238" w:lineRule="exact" w:before="2"/>
              <w:ind w:left="44"/>
              <w:rPr>
                <w:sz w:val="20"/>
              </w:rPr>
            </w:pPr>
            <w:r>
              <w:rPr>
                <w:sz w:val="20"/>
              </w:rPr>
              <w:t>// displaying the warning message, and then continues to invoke the request item function</w:t>
            </w:r>
          </w:p>
        </w:tc>
      </w:tr>
      <w:tr>
        <w:trPr>
          <w:trHeight w:val="259" w:hRule="atLeast"/>
        </w:trPr>
        <w:tc>
          <w:tcPr>
            <w:tcW w:w="397" w:type="dxa"/>
            <w:vMerge/>
            <w:tcBorders>
              <w:top w:val="nil"/>
            </w:tcBorders>
          </w:tcPr>
          <w:p>
            <w:pPr>
              <w:rPr>
                <w:sz w:val="2"/>
                <w:szCs w:val="2"/>
              </w:rPr>
            </w:pPr>
          </w:p>
        </w:tc>
        <w:tc>
          <w:tcPr>
            <w:tcW w:w="9160" w:type="dxa"/>
            <w:gridSpan w:val="2"/>
          </w:tcPr>
          <w:p>
            <w:pPr>
              <w:pStyle w:val="TableParagraph"/>
              <w:spacing w:line="238" w:lineRule="exact"/>
              <w:ind w:left="44"/>
              <w:rPr>
                <w:sz w:val="20"/>
              </w:rPr>
            </w:pPr>
            <w:r>
              <w:rPr>
                <w:sz w:val="20"/>
              </w:rPr>
              <w:t>// go_hd_request() and performs a reset processing operation therein.</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259</w:t>
            </w:r>
          </w:p>
        </w:tc>
        <w:tc>
          <w:tcPr>
            <w:tcW w:w="9160" w:type="dxa"/>
            <w:gridSpan w:val="2"/>
          </w:tcPr>
          <w:p>
            <w:pPr>
              <w:pStyle w:val="TableParagraph"/>
              <w:spacing w:line="238" w:lineRule="exact"/>
              <w:ind w:left="54"/>
              <w:rPr>
                <w:sz w:val="20"/>
              </w:rPr>
            </w:pPr>
            <w:r>
              <w:rPr>
                <w:sz w:val="20"/>
              </w:rPr>
              <w:t>void </w:t>
            </w:r>
            <w:r>
              <w:rPr>
                <w:color w:val="0000FF"/>
                <w:sz w:val="20"/>
                <w:u w:val="single" w:color="0000FF"/>
              </w:rPr>
              <w:t>unexpected_hd_interrupt</w:t>
            </w:r>
            <w:r>
              <w:rPr>
                <w:sz w:val="20"/>
              </w:rPr>
              <w:t>(void)</w:t>
            </w:r>
          </w:p>
        </w:tc>
      </w:tr>
      <w:tr>
        <w:trPr>
          <w:trHeight w:val="254" w:hRule="atLeast"/>
        </w:trPr>
        <w:tc>
          <w:tcPr>
            <w:tcW w:w="397" w:type="dxa"/>
          </w:tcPr>
          <w:p>
            <w:pPr>
              <w:pStyle w:val="TableParagraph"/>
              <w:spacing w:line="233" w:lineRule="exact"/>
              <w:ind w:left="30" w:right="25"/>
              <w:jc w:val="center"/>
              <w:rPr>
                <w:sz w:val="20"/>
              </w:rPr>
            </w:pPr>
            <w:r>
              <w:rPr>
                <w:color w:val="0000FF"/>
                <w:sz w:val="20"/>
                <w:u w:val="single" w:color="0000FF"/>
              </w:rPr>
              <w:t>260</w:t>
            </w:r>
          </w:p>
        </w:tc>
        <w:tc>
          <w:tcPr>
            <w:tcW w:w="9160" w:type="dxa"/>
            <w:gridSpan w:val="2"/>
          </w:tcPr>
          <w:p>
            <w:pPr>
              <w:pStyle w:val="TableParagraph"/>
              <w:spacing w:line="233" w:lineRule="exact"/>
              <w:ind w:left="54"/>
              <w:rPr>
                <w:sz w:val="20"/>
              </w:rPr>
            </w:pPr>
            <w:r>
              <w:rPr>
                <w:w w:val="99"/>
                <w:sz w:val="20"/>
              </w:rPr>
              <w:t>{</w:t>
            </w:r>
          </w:p>
        </w:tc>
      </w:tr>
      <w:tr>
        <w:trPr>
          <w:trHeight w:val="264" w:hRule="atLeast"/>
        </w:trPr>
        <w:tc>
          <w:tcPr>
            <w:tcW w:w="397" w:type="dxa"/>
          </w:tcPr>
          <w:p>
            <w:pPr>
              <w:pStyle w:val="TableParagraph"/>
              <w:spacing w:line="239" w:lineRule="exact" w:before="6"/>
              <w:ind w:left="30" w:right="25"/>
              <w:jc w:val="center"/>
              <w:rPr>
                <w:sz w:val="20"/>
              </w:rPr>
            </w:pPr>
            <w:r>
              <w:rPr>
                <w:color w:val="0000FF"/>
                <w:sz w:val="20"/>
                <w:u w:val="single" w:color="0000FF"/>
              </w:rPr>
              <w:t>261</w:t>
            </w:r>
          </w:p>
        </w:tc>
        <w:tc>
          <w:tcPr>
            <w:tcW w:w="9160" w:type="dxa"/>
            <w:gridSpan w:val="2"/>
          </w:tcPr>
          <w:p>
            <w:pPr>
              <w:pStyle w:val="TableParagraph"/>
              <w:spacing w:line="245" w:lineRule="exact" w:before="0"/>
              <w:ind w:left="855"/>
              <w:rPr>
                <w:sz w:val="20"/>
              </w:rPr>
            </w:pPr>
            <w:r>
              <w:rPr>
                <w:color w:val="0000FF"/>
                <w:sz w:val="20"/>
                <w:u w:val="single" w:color="0000FF"/>
              </w:rPr>
              <w:t>printk</w:t>
            </w:r>
            <w:r>
              <w:rPr>
                <w:sz w:val="20"/>
              </w:rPr>
              <w:t>(</w:t>
            </w:r>
            <w:r>
              <w:rPr>
                <w:i/>
                <w:sz w:val="21"/>
              </w:rPr>
              <w:t>"Unexpected HD interrupt\n\r"</w:t>
            </w:r>
            <w:r>
              <w:rPr>
                <w:sz w:val="20"/>
              </w:rPr>
              <w:t>);</w:t>
            </w:r>
          </w:p>
        </w:tc>
      </w:tr>
      <w:tr>
        <w:trPr>
          <w:trHeight w:val="258" w:hRule="atLeast"/>
        </w:trPr>
        <w:tc>
          <w:tcPr>
            <w:tcW w:w="397" w:type="dxa"/>
          </w:tcPr>
          <w:p>
            <w:pPr>
              <w:pStyle w:val="TableParagraph"/>
              <w:spacing w:line="238" w:lineRule="exact" w:before="0"/>
              <w:ind w:left="30" w:right="26"/>
              <w:jc w:val="center"/>
              <w:rPr>
                <w:sz w:val="20"/>
              </w:rPr>
            </w:pPr>
            <w:r>
              <w:rPr>
                <w:color w:val="0000FF"/>
                <w:sz w:val="20"/>
                <w:u w:val="single" w:color="0000FF"/>
              </w:rPr>
              <w:t>262</w:t>
            </w:r>
          </w:p>
        </w:tc>
        <w:tc>
          <w:tcPr>
            <w:tcW w:w="9160" w:type="dxa"/>
            <w:gridSpan w:val="2"/>
          </w:tcPr>
          <w:p>
            <w:pPr>
              <w:pStyle w:val="TableParagraph"/>
              <w:spacing w:line="238" w:lineRule="exact" w:before="0"/>
              <w:ind w:left="855"/>
              <w:rPr>
                <w:sz w:val="20"/>
              </w:rPr>
            </w:pPr>
            <w:r>
              <w:rPr>
                <w:color w:val="0000FF"/>
                <w:sz w:val="20"/>
                <w:u w:val="single" w:color="0000FF"/>
              </w:rPr>
              <w:t>reset</w:t>
            </w:r>
            <w:r>
              <w:rPr>
                <w:color w:val="0000FF"/>
                <w:sz w:val="20"/>
              </w:rPr>
              <w:t> </w:t>
            </w:r>
            <w:r>
              <w:rPr>
                <w:sz w:val="20"/>
              </w:rPr>
              <w:t>= 1;</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263</w:t>
            </w:r>
          </w:p>
        </w:tc>
        <w:tc>
          <w:tcPr>
            <w:tcW w:w="9160" w:type="dxa"/>
            <w:gridSpan w:val="2"/>
          </w:tcPr>
          <w:p>
            <w:pPr>
              <w:pStyle w:val="TableParagraph"/>
              <w:spacing w:line="238" w:lineRule="exact"/>
              <w:ind w:left="855"/>
              <w:rPr>
                <w:sz w:val="20"/>
              </w:rPr>
            </w:pPr>
            <w:r>
              <w:rPr>
                <w:color w:val="0000FF"/>
                <w:sz w:val="20"/>
                <w:u w:val="single" w:color="0000FF"/>
              </w:rPr>
              <w:t>do_hd_request</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264</w:t>
            </w:r>
          </w:p>
        </w:tc>
        <w:tc>
          <w:tcPr>
            <w:tcW w:w="9160" w:type="dxa"/>
            <w:gridSpan w:val="2"/>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265</w:t>
            </w:r>
          </w:p>
        </w:tc>
        <w:tc>
          <w:tcPr>
            <w:tcW w:w="9160" w:type="dxa"/>
            <w:gridSpan w:val="2"/>
          </w:tcPr>
          <w:p>
            <w:pPr>
              <w:pStyle w:val="TableParagraph"/>
              <w:spacing w:before="0"/>
              <w:rPr>
                <w:rFonts w:ascii="Times New Roman"/>
                <w:sz w:val="18"/>
              </w:rPr>
            </w:pPr>
          </w:p>
        </w:tc>
      </w:tr>
      <w:tr>
        <w:trPr>
          <w:trHeight w:val="259" w:hRule="atLeast"/>
        </w:trPr>
        <w:tc>
          <w:tcPr>
            <w:tcW w:w="397" w:type="dxa"/>
          </w:tcPr>
          <w:p>
            <w:pPr>
              <w:pStyle w:val="TableParagraph"/>
              <w:spacing w:before="0"/>
              <w:rPr>
                <w:rFonts w:ascii="Times New Roman"/>
                <w:sz w:val="18"/>
              </w:rPr>
            </w:pPr>
          </w:p>
        </w:tc>
        <w:tc>
          <w:tcPr>
            <w:tcW w:w="9160" w:type="dxa"/>
            <w:gridSpan w:val="2"/>
          </w:tcPr>
          <w:p>
            <w:pPr>
              <w:pStyle w:val="TableParagraph"/>
              <w:spacing w:line="238" w:lineRule="exact"/>
              <w:ind w:left="54"/>
              <w:rPr>
                <w:sz w:val="20"/>
              </w:rPr>
            </w:pPr>
            <w:r>
              <w:rPr>
                <w:sz w:val="20"/>
              </w:rPr>
              <w:t>//// The processing function for handling hard disk read/write failure.</w:t>
            </w:r>
          </w:p>
        </w:tc>
      </w:tr>
      <w:tr>
        <w:trPr>
          <w:trHeight w:val="259" w:hRule="atLeast"/>
        </w:trPr>
        <w:tc>
          <w:tcPr>
            <w:tcW w:w="397" w:type="dxa"/>
          </w:tcPr>
          <w:p>
            <w:pPr>
              <w:pStyle w:val="TableParagraph"/>
              <w:spacing w:before="0"/>
              <w:rPr>
                <w:rFonts w:ascii="Times New Roman"/>
                <w:sz w:val="18"/>
              </w:rPr>
            </w:pPr>
          </w:p>
        </w:tc>
        <w:tc>
          <w:tcPr>
            <w:tcW w:w="9160" w:type="dxa"/>
            <w:gridSpan w:val="2"/>
          </w:tcPr>
          <w:p>
            <w:pPr>
              <w:pStyle w:val="TableParagraph"/>
              <w:spacing w:line="238" w:lineRule="exact"/>
              <w:ind w:left="44"/>
              <w:rPr>
                <w:sz w:val="20"/>
              </w:rPr>
            </w:pPr>
            <w:r>
              <w:rPr>
                <w:sz w:val="20"/>
              </w:rPr>
              <w:t>//</w:t>
            </w:r>
            <w:r>
              <w:rPr>
                <w:spacing w:val="-41"/>
                <w:sz w:val="20"/>
              </w:rPr>
              <w:t> </w:t>
            </w:r>
            <w:r>
              <w:rPr>
                <w:sz w:val="20"/>
              </w:rPr>
              <w:t>If</w:t>
            </w:r>
            <w:r>
              <w:rPr>
                <w:spacing w:val="-41"/>
                <w:sz w:val="20"/>
              </w:rPr>
              <w:t> </w:t>
            </w:r>
            <w:r>
              <w:rPr>
                <w:sz w:val="20"/>
              </w:rPr>
              <w:t>the</w:t>
            </w:r>
            <w:r>
              <w:rPr>
                <w:spacing w:val="-41"/>
                <w:sz w:val="20"/>
              </w:rPr>
              <w:t> </w:t>
            </w:r>
            <w:r>
              <w:rPr>
                <w:sz w:val="20"/>
              </w:rPr>
              <w:t>number</w:t>
            </w:r>
            <w:r>
              <w:rPr>
                <w:spacing w:val="-41"/>
                <w:sz w:val="20"/>
              </w:rPr>
              <w:t> </w:t>
            </w:r>
            <w:r>
              <w:rPr>
                <w:sz w:val="20"/>
              </w:rPr>
              <w:t>of</w:t>
            </w:r>
            <w:r>
              <w:rPr>
                <w:spacing w:val="-41"/>
                <w:sz w:val="20"/>
              </w:rPr>
              <w:t> </w:t>
            </w:r>
            <w:r>
              <w:rPr>
                <w:sz w:val="20"/>
              </w:rPr>
              <w:t>errors</w:t>
            </w:r>
            <w:r>
              <w:rPr>
                <w:spacing w:val="-40"/>
                <w:sz w:val="20"/>
              </w:rPr>
              <w:t> </w:t>
            </w:r>
            <w:r>
              <w:rPr>
                <w:sz w:val="20"/>
              </w:rPr>
              <w:t>in</w:t>
            </w:r>
            <w:r>
              <w:rPr>
                <w:spacing w:val="-41"/>
                <w:sz w:val="20"/>
              </w:rPr>
              <w:t> </w:t>
            </w:r>
            <w:r>
              <w:rPr>
                <w:sz w:val="20"/>
              </w:rPr>
              <w:t>the</w:t>
            </w:r>
            <w:r>
              <w:rPr>
                <w:spacing w:val="-41"/>
                <w:sz w:val="20"/>
              </w:rPr>
              <w:t> </w:t>
            </w:r>
            <w:r>
              <w:rPr>
                <w:sz w:val="20"/>
              </w:rPr>
              <w:t>read</w:t>
            </w:r>
            <w:r>
              <w:rPr>
                <w:spacing w:val="-39"/>
                <w:sz w:val="20"/>
              </w:rPr>
              <w:t> </w:t>
            </w:r>
            <w:r>
              <w:rPr>
                <w:sz w:val="20"/>
              </w:rPr>
              <w:t>sector</w:t>
            </w:r>
            <w:r>
              <w:rPr>
                <w:spacing w:val="-40"/>
                <w:sz w:val="20"/>
              </w:rPr>
              <w:t> </w:t>
            </w:r>
            <w:r>
              <w:rPr>
                <w:sz w:val="20"/>
              </w:rPr>
              <w:t>operation</w:t>
            </w:r>
            <w:r>
              <w:rPr>
                <w:spacing w:val="-40"/>
                <w:sz w:val="20"/>
              </w:rPr>
              <w:t> </w:t>
            </w:r>
            <w:r>
              <w:rPr>
                <w:sz w:val="20"/>
              </w:rPr>
              <w:t>is</w:t>
            </w:r>
            <w:r>
              <w:rPr>
                <w:spacing w:val="-41"/>
                <w:sz w:val="20"/>
              </w:rPr>
              <w:t> </w:t>
            </w:r>
            <w:r>
              <w:rPr>
                <w:sz w:val="20"/>
              </w:rPr>
              <w:t>greater</w:t>
            </w:r>
            <w:r>
              <w:rPr>
                <w:spacing w:val="-40"/>
                <w:sz w:val="20"/>
              </w:rPr>
              <w:t> </w:t>
            </w:r>
            <w:r>
              <w:rPr>
                <w:sz w:val="20"/>
              </w:rPr>
              <w:t>than</w:t>
            </w:r>
            <w:r>
              <w:rPr>
                <w:spacing w:val="-42"/>
                <w:sz w:val="20"/>
              </w:rPr>
              <w:t> </w:t>
            </w:r>
            <w:r>
              <w:rPr>
                <w:sz w:val="20"/>
              </w:rPr>
              <w:t>or</w:t>
            </w:r>
            <w:r>
              <w:rPr>
                <w:spacing w:val="-40"/>
                <w:sz w:val="20"/>
              </w:rPr>
              <w:t> </w:t>
            </w:r>
            <w:r>
              <w:rPr>
                <w:sz w:val="20"/>
              </w:rPr>
              <w:t>equal</w:t>
            </w:r>
            <w:r>
              <w:rPr>
                <w:spacing w:val="-42"/>
                <w:sz w:val="20"/>
              </w:rPr>
              <w:t> </w:t>
            </w:r>
            <w:r>
              <w:rPr>
                <w:sz w:val="20"/>
              </w:rPr>
              <w:t>to</w:t>
            </w:r>
            <w:r>
              <w:rPr>
                <w:spacing w:val="-41"/>
                <w:sz w:val="20"/>
              </w:rPr>
              <w:t> </w:t>
            </w:r>
            <w:r>
              <w:rPr>
                <w:sz w:val="20"/>
              </w:rPr>
              <w:t>7,</w:t>
            </w:r>
            <w:r>
              <w:rPr>
                <w:spacing w:val="-40"/>
                <w:sz w:val="20"/>
              </w:rPr>
              <w:t> </w:t>
            </w:r>
            <w:r>
              <w:rPr>
                <w:sz w:val="20"/>
              </w:rPr>
              <w:t>the</w:t>
            </w:r>
            <w:r>
              <w:rPr>
                <w:spacing w:val="-39"/>
                <w:sz w:val="20"/>
              </w:rPr>
              <w:t> </w:t>
            </w:r>
            <w:r>
              <w:rPr>
                <w:sz w:val="20"/>
              </w:rPr>
              <w:t>current</w:t>
            </w:r>
          </w:p>
        </w:tc>
      </w:tr>
      <w:tr>
        <w:trPr>
          <w:trHeight w:val="259" w:hRule="atLeast"/>
        </w:trPr>
        <w:tc>
          <w:tcPr>
            <w:tcW w:w="397" w:type="dxa"/>
          </w:tcPr>
          <w:p>
            <w:pPr>
              <w:pStyle w:val="TableParagraph"/>
              <w:spacing w:before="0"/>
              <w:rPr>
                <w:rFonts w:ascii="Times New Roman"/>
                <w:sz w:val="18"/>
              </w:rPr>
            </w:pPr>
          </w:p>
        </w:tc>
        <w:tc>
          <w:tcPr>
            <w:tcW w:w="9160" w:type="dxa"/>
            <w:gridSpan w:val="2"/>
          </w:tcPr>
          <w:p>
            <w:pPr>
              <w:pStyle w:val="TableParagraph"/>
              <w:spacing w:line="238" w:lineRule="exact"/>
              <w:ind w:left="44"/>
              <w:rPr>
                <w:sz w:val="20"/>
              </w:rPr>
            </w:pPr>
            <w:r>
              <w:rPr>
                <w:sz w:val="20"/>
              </w:rPr>
              <w:t>// request item is terminated and the process waiting for the request is awake, and the</w:t>
            </w:r>
          </w:p>
        </w:tc>
      </w:tr>
      <w:tr>
        <w:trPr>
          <w:trHeight w:val="259" w:hRule="atLeast"/>
        </w:trPr>
        <w:tc>
          <w:tcPr>
            <w:tcW w:w="397" w:type="dxa"/>
          </w:tcPr>
          <w:p>
            <w:pPr>
              <w:pStyle w:val="TableParagraph"/>
              <w:spacing w:before="0"/>
              <w:rPr>
                <w:rFonts w:ascii="Times New Roman"/>
                <w:sz w:val="18"/>
              </w:rPr>
            </w:pPr>
          </w:p>
        </w:tc>
        <w:tc>
          <w:tcPr>
            <w:tcW w:w="9160" w:type="dxa"/>
            <w:gridSpan w:val="2"/>
          </w:tcPr>
          <w:p>
            <w:pPr>
              <w:pStyle w:val="TableParagraph"/>
              <w:spacing w:line="238" w:lineRule="exact"/>
              <w:ind w:left="44"/>
              <w:rPr>
                <w:sz w:val="20"/>
              </w:rPr>
            </w:pPr>
            <w:r>
              <w:rPr>
                <w:sz w:val="20"/>
              </w:rPr>
              <w:t>//</w:t>
            </w:r>
            <w:r>
              <w:rPr>
                <w:spacing w:val="-18"/>
                <w:sz w:val="20"/>
              </w:rPr>
              <w:t> </w:t>
            </w:r>
            <w:r>
              <w:rPr>
                <w:sz w:val="20"/>
              </w:rPr>
              <w:t>corresponding</w:t>
            </w:r>
            <w:r>
              <w:rPr>
                <w:spacing w:val="-17"/>
                <w:sz w:val="20"/>
              </w:rPr>
              <w:t> </w:t>
            </w:r>
            <w:r>
              <w:rPr>
                <w:sz w:val="20"/>
              </w:rPr>
              <w:t>buffer</w:t>
            </w:r>
            <w:r>
              <w:rPr>
                <w:spacing w:val="-17"/>
                <w:sz w:val="20"/>
              </w:rPr>
              <w:t> </w:t>
            </w:r>
            <w:r>
              <w:rPr>
                <w:sz w:val="20"/>
              </w:rPr>
              <w:t>update</w:t>
            </w:r>
            <w:r>
              <w:rPr>
                <w:spacing w:val="-17"/>
                <w:sz w:val="20"/>
              </w:rPr>
              <w:t> </w:t>
            </w:r>
            <w:r>
              <w:rPr>
                <w:sz w:val="20"/>
              </w:rPr>
              <w:t>flag</w:t>
            </w:r>
            <w:r>
              <w:rPr>
                <w:spacing w:val="-17"/>
                <w:sz w:val="20"/>
              </w:rPr>
              <w:t> </w:t>
            </w:r>
            <w:r>
              <w:rPr>
                <w:sz w:val="20"/>
              </w:rPr>
              <w:t>is</w:t>
            </w:r>
            <w:r>
              <w:rPr>
                <w:spacing w:val="-17"/>
                <w:sz w:val="20"/>
              </w:rPr>
              <w:t> </w:t>
            </w:r>
            <w:r>
              <w:rPr>
                <w:sz w:val="20"/>
              </w:rPr>
              <w:t>reset,</w:t>
            </w:r>
            <w:r>
              <w:rPr>
                <w:spacing w:val="-17"/>
                <w:sz w:val="20"/>
              </w:rPr>
              <w:t> </w:t>
            </w:r>
            <w:r>
              <w:rPr>
                <w:sz w:val="20"/>
              </w:rPr>
              <w:t>indicating</w:t>
            </w:r>
            <w:r>
              <w:rPr>
                <w:spacing w:val="-17"/>
                <w:sz w:val="20"/>
              </w:rPr>
              <w:t> </w:t>
            </w:r>
            <w:r>
              <w:rPr>
                <w:sz w:val="20"/>
              </w:rPr>
              <w:t>that</w:t>
            </w:r>
            <w:r>
              <w:rPr>
                <w:spacing w:val="-20"/>
                <w:sz w:val="20"/>
              </w:rPr>
              <w:t> </w:t>
            </w:r>
            <w:r>
              <w:rPr>
                <w:sz w:val="20"/>
              </w:rPr>
              <w:t>the</w:t>
            </w:r>
            <w:r>
              <w:rPr>
                <w:spacing w:val="-20"/>
                <w:sz w:val="20"/>
              </w:rPr>
              <w:t> </w:t>
            </w:r>
            <w:r>
              <w:rPr>
                <w:sz w:val="20"/>
              </w:rPr>
              <w:t>data</w:t>
            </w:r>
            <w:r>
              <w:rPr>
                <w:spacing w:val="-17"/>
                <w:sz w:val="20"/>
              </w:rPr>
              <w:t> </w:t>
            </w:r>
            <w:r>
              <w:rPr>
                <w:sz w:val="20"/>
              </w:rPr>
              <w:t>is</w:t>
            </w:r>
            <w:r>
              <w:rPr>
                <w:spacing w:val="-17"/>
                <w:sz w:val="20"/>
              </w:rPr>
              <w:t> </w:t>
            </w:r>
            <w:r>
              <w:rPr>
                <w:sz w:val="20"/>
              </w:rPr>
              <w:t>not</w:t>
            </w:r>
            <w:r>
              <w:rPr>
                <w:spacing w:val="-17"/>
                <w:sz w:val="20"/>
              </w:rPr>
              <w:t> </w:t>
            </w:r>
            <w:r>
              <w:rPr>
                <w:sz w:val="20"/>
              </w:rPr>
              <w:t>updated.</w:t>
            </w:r>
            <w:r>
              <w:rPr>
                <w:spacing w:val="-9"/>
                <w:sz w:val="20"/>
              </w:rPr>
              <w:t> </w:t>
            </w:r>
            <w:r>
              <w:rPr>
                <w:sz w:val="20"/>
              </w:rPr>
              <w:t>If</w:t>
            </w:r>
            <w:r>
              <w:rPr>
                <w:spacing w:val="-17"/>
                <w:sz w:val="20"/>
              </w:rPr>
              <w:t> </w:t>
            </w:r>
            <w:r>
              <w:rPr>
                <w:sz w:val="20"/>
              </w:rPr>
              <w:t>the</w:t>
            </w:r>
          </w:p>
        </w:tc>
      </w:tr>
      <w:tr>
        <w:trPr>
          <w:trHeight w:val="260" w:hRule="atLeast"/>
        </w:trPr>
        <w:tc>
          <w:tcPr>
            <w:tcW w:w="397" w:type="dxa"/>
          </w:tcPr>
          <w:p>
            <w:pPr>
              <w:pStyle w:val="TableParagraph"/>
              <w:spacing w:before="0"/>
              <w:rPr>
                <w:rFonts w:ascii="Times New Roman"/>
                <w:sz w:val="18"/>
              </w:rPr>
            </w:pPr>
          </w:p>
        </w:tc>
        <w:tc>
          <w:tcPr>
            <w:tcW w:w="9160" w:type="dxa"/>
            <w:gridSpan w:val="2"/>
          </w:tcPr>
          <w:p>
            <w:pPr>
              <w:pStyle w:val="TableParagraph"/>
              <w:spacing w:line="239" w:lineRule="exact"/>
              <w:ind w:left="44"/>
              <w:rPr>
                <w:sz w:val="20"/>
              </w:rPr>
            </w:pPr>
            <w:r>
              <w:rPr>
                <w:sz w:val="20"/>
              </w:rPr>
              <w:t>// number of errors in reading/writing a sector operation has been greater than 3 times,</w:t>
            </w:r>
            <w:r>
              <w:rPr>
                <w:spacing w:val="-65"/>
                <w:sz w:val="20"/>
              </w:rPr>
              <w:t> </w:t>
            </w:r>
            <w:r>
              <w:rPr>
                <w:sz w:val="20"/>
              </w:rPr>
              <w:t>it</w:t>
            </w:r>
          </w:p>
        </w:tc>
      </w:tr>
      <w:tr>
        <w:trPr>
          <w:trHeight w:val="260" w:hRule="atLeast"/>
        </w:trPr>
        <w:tc>
          <w:tcPr>
            <w:tcW w:w="397" w:type="dxa"/>
          </w:tcPr>
          <w:p>
            <w:pPr>
              <w:pStyle w:val="TableParagraph"/>
              <w:spacing w:before="0"/>
              <w:rPr>
                <w:rFonts w:ascii="Times New Roman"/>
                <w:sz w:val="18"/>
              </w:rPr>
            </w:pPr>
          </w:p>
        </w:tc>
        <w:tc>
          <w:tcPr>
            <w:tcW w:w="9160" w:type="dxa"/>
            <w:gridSpan w:val="2"/>
          </w:tcPr>
          <w:p>
            <w:pPr>
              <w:pStyle w:val="TableParagraph"/>
              <w:spacing w:line="238" w:lineRule="exact" w:before="2"/>
              <w:ind w:left="44"/>
              <w:rPr>
                <w:sz w:val="20"/>
              </w:rPr>
            </w:pPr>
            <w:r>
              <w:rPr>
                <w:sz w:val="20"/>
              </w:rPr>
              <w:t>// is required to perform a controller reset operation (set reset flag).</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266</w:t>
            </w:r>
          </w:p>
        </w:tc>
        <w:tc>
          <w:tcPr>
            <w:tcW w:w="9160" w:type="dxa"/>
            <w:gridSpan w:val="2"/>
          </w:tcPr>
          <w:p>
            <w:pPr>
              <w:pStyle w:val="TableParagraph"/>
              <w:spacing w:line="238" w:lineRule="exact"/>
              <w:ind w:left="54"/>
              <w:rPr>
                <w:sz w:val="20"/>
              </w:rPr>
            </w:pPr>
            <w:r>
              <w:rPr>
                <w:sz w:val="20"/>
              </w:rPr>
              <w:t>static void </w:t>
            </w:r>
            <w:r>
              <w:rPr>
                <w:color w:val="0000FF"/>
                <w:sz w:val="20"/>
                <w:u w:val="single" w:color="0000FF"/>
              </w:rPr>
              <w:t>bad_rw_intr</w:t>
            </w:r>
            <w:r>
              <w:rPr>
                <w:sz w:val="20"/>
              </w:rPr>
              <w:t>(void)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267</w:t>
            </w:r>
          </w:p>
        </w:tc>
        <w:tc>
          <w:tcPr>
            <w:tcW w:w="9160" w:type="dxa"/>
            <w:gridSpan w:val="2"/>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268</w:t>
            </w:r>
          </w:p>
        </w:tc>
        <w:tc>
          <w:tcPr>
            <w:tcW w:w="9160" w:type="dxa"/>
            <w:gridSpan w:val="2"/>
          </w:tcPr>
          <w:p>
            <w:pPr>
              <w:pStyle w:val="TableParagraph"/>
              <w:spacing w:line="238" w:lineRule="exact"/>
              <w:ind w:left="855"/>
              <w:rPr>
                <w:sz w:val="20"/>
              </w:rPr>
            </w:pPr>
            <w:r>
              <w:rPr>
                <w:sz w:val="20"/>
              </w:rPr>
              <w:t>if (++</w:t>
            </w:r>
            <w:r>
              <w:rPr>
                <w:color w:val="0000FF"/>
                <w:sz w:val="20"/>
                <w:u w:val="single" w:color="0000FF"/>
              </w:rPr>
              <w:t>CURRENT</w:t>
            </w:r>
            <w:r>
              <w:rPr>
                <w:sz w:val="20"/>
              </w:rPr>
              <w:t>-&gt;errors &gt;= </w:t>
            </w:r>
            <w:r>
              <w:rPr>
                <w:color w:val="0000FF"/>
                <w:sz w:val="20"/>
                <w:u w:val="single" w:color="0000FF"/>
              </w:rPr>
              <w:t>MAX_ERRORS</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269</w:t>
            </w:r>
          </w:p>
        </w:tc>
        <w:tc>
          <w:tcPr>
            <w:tcW w:w="9160" w:type="dxa"/>
            <w:gridSpan w:val="2"/>
          </w:tcPr>
          <w:p>
            <w:pPr>
              <w:pStyle w:val="TableParagraph"/>
              <w:spacing w:line="238" w:lineRule="exact"/>
              <w:ind w:left="1655"/>
              <w:rPr>
                <w:sz w:val="20"/>
              </w:rPr>
            </w:pPr>
            <w:r>
              <w:rPr>
                <w:color w:val="0000FF"/>
                <w:sz w:val="20"/>
                <w:u w:val="single" w:color="0000FF"/>
              </w:rPr>
              <w:t>end_request</w:t>
            </w:r>
            <w:r>
              <w:rPr>
                <w:sz w:val="20"/>
              </w:rPr>
              <w:t>(0);</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270</w:t>
            </w:r>
          </w:p>
        </w:tc>
        <w:tc>
          <w:tcPr>
            <w:tcW w:w="9160" w:type="dxa"/>
            <w:gridSpan w:val="2"/>
          </w:tcPr>
          <w:p>
            <w:pPr>
              <w:pStyle w:val="TableParagraph"/>
              <w:spacing w:line="208" w:lineRule="exact"/>
              <w:ind w:left="855"/>
              <w:rPr>
                <w:sz w:val="20"/>
              </w:rPr>
            </w:pPr>
            <w:r>
              <w:rPr>
                <w:sz w:val="20"/>
              </w:rPr>
              <w:t>if (</w:t>
            </w:r>
            <w:r>
              <w:rPr>
                <w:color w:val="0000FF"/>
                <w:sz w:val="20"/>
                <w:u w:val="single" w:color="0000FF"/>
              </w:rPr>
              <w:t>CURRENT</w:t>
            </w:r>
            <w:r>
              <w:rPr>
                <w:sz w:val="20"/>
              </w:rPr>
              <w:t>-&gt;errors &gt; </w:t>
            </w:r>
            <w:r>
              <w:rPr>
                <w:color w:val="0000FF"/>
                <w:sz w:val="20"/>
                <w:u w:val="single" w:color="0000FF"/>
              </w:rPr>
              <w:t>MAX_ERRORS</w:t>
            </w:r>
            <w:r>
              <w:rPr>
                <w:sz w:val="20"/>
              </w:rPr>
              <w:t>/2)</w:t>
            </w:r>
          </w:p>
        </w:tc>
      </w:tr>
      <w:tr>
        <w:trPr>
          <w:trHeight w:val="289" w:hRule="atLeast"/>
        </w:trPr>
        <w:tc>
          <w:tcPr>
            <w:tcW w:w="397" w:type="dxa"/>
          </w:tcPr>
          <w:p>
            <w:pPr>
              <w:pStyle w:val="TableParagraph"/>
              <w:spacing w:line="238" w:lineRule="exact" w:before="31"/>
              <w:ind w:left="30" w:right="25"/>
              <w:jc w:val="center"/>
              <w:rPr>
                <w:sz w:val="20"/>
              </w:rPr>
            </w:pPr>
            <w:r>
              <w:rPr>
                <w:color w:val="0000FF"/>
                <w:sz w:val="20"/>
                <w:u w:val="single" w:color="0000FF"/>
              </w:rPr>
              <w:t>271</w:t>
            </w:r>
          </w:p>
        </w:tc>
        <w:tc>
          <w:tcPr>
            <w:tcW w:w="904" w:type="dxa"/>
          </w:tcPr>
          <w:p>
            <w:pPr>
              <w:pStyle w:val="TableParagraph"/>
              <w:spacing w:before="0"/>
              <w:rPr>
                <w:rFonts w:ascii="Times New Roman"/>
                <w:sz w:val="18"/>
              </w:rPr>
            </w:pPr>
          </w:p>
        </w:tc>
        <w:tc>
          <w:tcPr>
            <w:tcW w:w="8256" w:type="dxa"/>
          </w:tcPr>
          <w:p>
            <w:pPr>
              <w:pStyle w:val="TableParagraph"/>
              <w:spacing w:line="238" w:lineRule="exact" w:before="31"/>
              <w:ind w:left="751"/>
              <w:rPr>
                <w:sz w:val="20"/>
              </w:rPr>
            </w:pPr>
            <w:r>
              <w:rPr>
                <w:color w:val="0000FF"/>
                <w:sz w:val="20"/>
                <w:u w:val="single" w:color="0000FF"/>
              </w:rPr>
              <w:t>reset</w:t>
            </w:r>
            <w:r>
              <w:rPr>
                <w:color w:val="0000FF"/>
                <w:sz w:val="20"/>
              </w:rPr>
              <w:t> </w:t>
            </w:r>
            <w:r>
              <w:rPr>
                <w:sz w:val="20"/>
              </w:rPr>
              <w:t>= 1;</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272</w:t>
            </w:r>
          </w:p>
        </w:tc>
        <w:tc>
          <w:tcPr>
            <w:tcW w:w="904" w:type="dxa"/>
          </w:tcPr>
          <w:p>
            <w:pPr>
              <w:pStyle w:val="TableParagraph"/>
              <w:spacing w:line="238" w:lineRule="exact"/>
              <w:ind w:left="54"/>
              <w:rPr>
                <w:sz w:val="20"/>
              </w:rPr>
            </w:pPr>
            <w:r>
              <w:rPr>
                <w:w w:val="99"/>
                <w:sz w:val="20"/>
              </w:rPr>
              <w:t>}</w:t>
            </w:r>
          </w:p>
        </w:tc>
        <w:tc>
          <w:tcPr>
            <w:tcW w:w="8256" w:type="dxa"/>
          </w:tcPr>
          <w:p>
            <w:pPr>
              <w:pStyle w:val="TableParagraph"/>
              <w:spacing w:before="0"/>
              <w:rPr>
                <w:rFonts w:ascii="Times New Roman"/>
                <w:sz w:val="18"/>
              </w:rPr>
            </w:pP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273</w:t>
            </w:r>
          </w:p>
        </w:tc>
        <w:tc>
          <w:tcPr>
            <w:tcW w:w="904" w:type="dxa"/>
          </w:tcPr>
          <w:p>
            <w:pPr>
              <w:pStyle w:val="TableParagraph"/>
              <w:spacing w:before="0"/>
              <w:rPr>
                <w:rFonts w:ascii="Times New Roman"/>
                <w:sz w:val="16"/>
              </w:rPr>
            </w:pPr>
          </w:p>
        </w:tc>
        <w:tc>
          <w:tcPr>
            <w:tcW w:w="8256" w:type="dxa"/>
          </w:tcPr>
          <w:p>
            <w:pPr>
              <w:pStyle w:val="TableParagraph"/>
              <w:spacing w:before="0"/>
              <w:rPr>
                <w:rFonts w:ascii="Times New Roman"/>
                <w:sz w:val="16"/>
              </w:rPr>
            </w:pPr>
          </w:p>
        </w:tc>
      </w:tr>
    </w:tbl>
    <w:p>
      <w:pPr>
        <w:pStyle w:val="BodyText"/>
        <w:spacing w:before="31"/>
        <w:ind w:left="554"/>
      </w:pPr>
      <w:r>
        <w:rPr/>
        <w:t>//// The read sector function called in the interrupt.</w:t>
      </w:r>
    </w:p>
    <w:p>
      <w:pPr>
        <w:pStyle w:val="BodyText"/>
      </w:pPr>
      <w:r>
        <w:rPr/>
        <w:t>// This function will be called during the hard disk interrupt that is triggered at the</w:t>
      </w:r>
      <w:r>
        <w:rPr>
          <w:spacing w:val="-64"/>
        </w:rPr>
        <w:t> </w:t>
      </w:r>
      <w:r>
        <w:rPr/>
        <w:t>end</w:t>
      </w:r>
    </w:p>
    <w:p>
      <w:pPr>
        <w:pStyle w:val="BodyText"/>
      </w:pPr>
      <w:r>
        <w:rPr/>
        <w:t>//</w:t>
      </w:r>
      <w:r>
        <w:rPr>
          <w:spacing w:val="-10"/>
        </w:rPr>
        <w:t> </w:t>
      </w:r>
      <w:r>
        <w:rPr/>
        <w:t>of</w:t>
      </w:r>
      <w:r>
        <w:rPr>
          <w:spacing w:val="-13"/>
        </w:rPr>
        <w:t> </w:t>
      </w:r>
      <w:r>
        <w:rPr/>
        <w:t>the</w:t>
      </w:r>
      <w:r>
        <w:rPr>
          <w:spacing w:val="-11"/>
        </w:rPr>
        <w:t> </w:t>
      </w:r>
      <w:r>
        <w:rPr/>
        <w:t>hard</w:t>
      </w:r>
      <w:r>
        <w:rPr>
          <w:spacing w:val="-12"/>
        </w:rPr>
        <w:t> </w:t>
      </w:r>
      <w:r>
        <w:rPr/>
        <w:t>disk</w:t>
      </w:r>
      <w:r>
        <w:rPr>
          <w:spacing w:val="-12"/>
        </w:rPr>
        <w:t> </w:t>
      </w:r>
      <w:r>
        <w:rPr/>
        <w:t>read</w:t>
      </w:r>
      <w:r>
        <w:rPr>
          <w:spacing w:val="-13"/>
        </w:rPr>
        <w:t> </w:t>
      </w:r>
      <w:r>
        <w:rPr/>
        <w:t>command.</w:t>
      </w:r>
      <w:r>
        <w:rPr>
          <w:spacing w:val="-7"/>
        </w:rPr>
        <w:t> </w:t>
      </w:r>
      <w:r>
        <w:rPr/>
        <w:t>The</w:t>
      </w:r>
      <w:r>
        <w:rPr>
          <w:spacing w:val="-11"/>
        </w:rPr>
        <w:t> </w:t>
      </w:r>
      <w:r>
        <w:rPr/>
        <w:t>controller</w:t>
      </w:r>
      <w:r>
        <w:rPr>
          <w:spacing w:val="-13"/>
        </w:rPr>
        <w:t> </w:t>
      </w:r>
      <w:r>
        <w:rPr/>
        <w:t>generates</w:t>
      </w:r>
      <w:r>
        <w:rPr>
          <w:spacing w:val="-12"/>
        </w:rPr>
        <w:t> </w:t>
      </w:r>
      <w:r>
        <w:rPr/>
        <w:t>an</w:t>
      </w:r>
      <w:r>
        <w:rPr>
          <w:spacing w:val="-12"/>
        </w:rPr>
        <w:t> </w:t>
      </w:r>
      <w:r>
        <w:rPr/>
        <w:t>interrupt</w:t>
      </w:r>
      <w:r>
        <w:rPr>
          <w:spacing w:val="-10"/>
        </w:rPr>
        <w:t> </w:t>
      </w:r>
      <w:r>
        <w:rPr/>
        <w:t>request</w:t>
      </w:r>
      <w:r>
        <w:rPr>
          <w:spacing w:val="-12"/>
        </w:rPr>
        <w:t> </w:t>
      </w:r>
      <w:r>
        <w:rPr/>
        <w:t>signal</w:t>
      </w:r>
      <w:r>
        <w:rPr>
          <w:spacing w:val="-12"/>
        </w:rPr>
        <w:t> </w:t>
      </w:r>
      <w:r>
        <w:rPr/>
        <w:t>after</w:t>
      </w:r>
    </w:p>
    <w:p>
      <w:pPr>
        <w:pStyle w:val="BodyText"/>
      </w:pPr>
      <w:r>
        <w:rPr/>
        <w:t>//</w:t>
      </w:r>
      <w:r>
        <w:rPr>
          <w:spacing w:val="-10"/>
        </w:rPr>
        <w:t> </w:t>
      </w:r>
      <w:r>
        <w:rPr/>
        <w:t>the</w:t>
      </w:r>
      <w:r>
        <w:rPr>
          <w:spacing w:val="-10"/>
        </w:rPr>
        <w:t> </w:t>
      </w:r>
      <w:r>
        <w:rPr/>
        <w:t>read</w:t>
      </w:r>
      <w:r>
        <w:rPr>
          <w:spacing w:val="-12"/>
        </w:rPr>
        <w:t> </w:t>
      </w:r>
      <w:r>
        <w:rPr/>
        <w:t>command</w:t>
      </w:r>
      <w:r>
        <w:rPr>
          <w:spacing w:val="-10"/>
        </w:rPr>
        <w:t> </w:t>
      </w:r>
      <w:r>
        <w:rPr/>
        <w:t>is</w:t>
      </w:r>
      <w:r>
        <w:rPr>
          <w:spacing w:val="-10"/>
        </w:rPr>
        <w:t> </w:t>
      </w:r>
      <w:r>
        <w:rPr/>
        <w:t>executed</w:t>
      </w:r>
      <w:r>
        <w:rPr>
          <w:spacing w:val="-13"/>
        </w:rPr>
        <w:t> </w:t>
      </w:r>
      <w:r>
        <w:rPr/>
        <w:t>and</w:t>
      </w:r>
      <w:r>
        <w:rPr>
          <w:spacing w:val="-13"/>
        </w:rPr>
        <w:t> </w:t>
      </w:r>
      <w:r>
        <w:rPr/>
        <w:t>triggers</w:t>
      </w:r>
      <w:r>
        <w:rPr>
          <w:spacing w:val="-13"/>
        </w:rPr>
        <w:t> </w:t>
      </w:r>
      <w:r>
        <w:rPr/>
        <w:t>the</w:t>
      </w:r>
      <w:r>
        <w:rPr>
          <w:spacing w:val="-13"/>
        </w:rPr>
        <w:t> </w:t>
      </w:r>
      <w:r>
        <w:rPr/>
        <w:t>execution</w:t>
      </w:r>
      <w:r>
        <w:rPr>
          <w:spacing w:val="-10"/>
        </w:rPr>
        <w:t> </w:t>
      </w:r>
      <w:r>
        <w:rPr/>
        <w:t>of</w:t>
      </w:r>
      <w:r>
        <w:rPr>
          <w:spacing w:val="-10"/>
        </w:rPr>
        <w:t> </w:t>
      </w:r>
      <w:r>
        <w:rPr/>
        <w:t>the</w:t>
      </w:r>
      <w:r>
        <w:rPr>
          <w:spacing w:val="-13"/>
        </w:rPr>
        <w:t> </w:t>
      </w:r>
      <w:r>
        <w:rPr/>
        <w:t>interrupt</w:t>
      </w:r>
      <w:r>
        <w:rPr>
          <w:spacing w:val="-10"/>
        </w:rPr>
        <w:t> </w:t>
      </w:r>
      <w:r>
        <w:rPr/>
        <w:t>handler.</w:t>
      </w:r>
      <w:r>
        <w:rPr>
          <w:spacing w:val="-2"/>
        </w:rPr>
        <w:t> </w:t>
      </w:r>
      <w:r>
        <w:rPr/>
        <w:t>At</w:t>
      </w:r>
      <w:r>
        <w:rPr>
          <w:spacing w:val="-12"/>
        </w:rPr>
        <w:t> </w:t>
      </w:r>
      <w:r>
        <w:rPr/>
        <w:t>this</w:t>
      </w:r>
    </w:p>
    <w:p>
      <w:pPr>
        <w:pStyle w:val="BodyText"/>
      </w:pPr>
      <w:r>
        <w:rPr/>
        <w:t>//</w:t>
      </w:r>
      <w:r>
        <w:rPr>
          <w:spacing w:val="-25"/>
        </w:rPr>
        <w:t> </w:t>
      </w:r>
      <w:r>
        <w:rPr/>
        <w:t>point,</w:t>
      </w:r>
      <w:r>
        <w:rPr>
          <w:spacing w:val="-24"/>
        </w:rPr>
        <w:t> </w:t>
      </w:r>
      <w:r>
        <w:rPr/>
        <w:t>the</w:t>
      </w:r>
      <w:r>
        <w:rPr>
          <w:spacing w:val="-24"/>
        </w:rPr>
        <w:t> </w:t>
      </w:r>
      <w:r>
        <w:rPr/>
        <w:t>C</w:t>
      </w:r>
      <w:r>
        <w:rPr>
          <w:spacing w:val="-25"/>
        </w:rPr>
        <w:t> </w:t>
      </w:r>
      <w:r>
        <w:rPr/>
        <w:t>function</w:t>
      </w:r>
      <w:r>
        <w:rPr>
          <w:spacing w:val="-25"/>
        </w:rPr>
        <w:t> </w:t>
      </w:r>
      <w:r>
        <w:rPr/>
        <w:t>pointer</w:t>
      </w:r>
      <w:r>
        <w:rPr>
          <w:spacing w:val="-24"/>
        </w:rPr>
        <w:t> </w:t>
      </w:r>
      <w:r>
        <w:rPr/>
        <w:t>do_hd</w:t>
      </w:r>
      <w:r>
        <w:rPr>
          <w:spacing w:val="-25"/>
        </w:rPr>
        <w:t> </w:t>
      </w:r>
      <w:r>
        <w:rPr/>
        <w:t>in</w:t>
      </w:r>
      <w:r>
        <w:rPr>
          <w:spacing w:val="-25"/>
        </w:rPr>
        <w:t> </w:t>
      </w:r>
      <w:r>
        <w:rPr/>
        <w:t>interrupt</w:t>
      </w:r>
      <w:r>
        <w:rPr>
          <w:spacing w:val="-22"/>
        </w:rPr>
        <w:t> </w:t>
      </w:r>
      <w:r>
        <w:rPr/>
        <w:t>handler</w:t>
      </w:r>
      <w:r>
        <w:rPr>
          <w:spacing w:val="-24"/>
        </w:rPr>
        <w:t> </w:t>
      </w:r>
      <w:r>
        <w:rPr/>
        <w:t>has</w:t>
      </w:r>
      <w:r>
        <w:rPr>
          <w:spacing w:val="-25"/>
        </w:rPr>
        <w:t> </w:t>
      </w:r>
      <w:r>
        <w:rPr/>
        <w:t>pointed</w:t>
      </w:r>
      <w:r>
        <w:rPr>
          <w:spacing w:val="-24"/>
        </w:rPr>
        <w:t> </w:t>
      </w:r>
      <w:r>
        <w:rPr/>
        <w:t>to</w:t>
      </w:r>
      <w:r>
        <w:rPr>
          <w:spacing w:val="-19"/>
        </w:rPr>
        <w:t> </w:t>
      </w:r>
      <w:r>
        <w:rPr/>
        <w:t>read_intr(),</w:t>
      </w:r>
      <w:r>
        <w:rPr>
          <w:spacing w:val="-24"/>
        </w:rPr>
        <w:t> </w:t>
      </w:r>
      <w:r>
        <w:rPr/>
        <w:t>so</w:t>
      </w:r>
      <w:r>
        <w:rPr>
          <w:spacing w:val="-24"/>
        </w:rPr>
        <w:t> </w:t>
      </w:r>
      <w:r>
        <w:rPr/>
        <w:t>the</w:t>
      </w:r>
    </w:p>
    <w:p>
      <w:pPr>
        <w:pStyle w:val="BodyText"/>
        <w:spacing w:before="5"/>
      </w:pPr>
      <w:r>
        <w:rPr/>
        <w:t>// function will be executed after a read sector operation is completed(or an error).</w:t>
      </w:r>
    </w:p>
    <w:p>
      <w:pPr>
        <w:pStyle w:val="BodyText"/>
        <w:spacing w:line="242" w:lineRule="auto"/>
        <w:ind w:left="152" w:right="7658"/>
      </w:pPr>
      <w:r>
        <w:rPr>
          <w:color w:val="0000FF"/>
          <w:u w:val="single" w:color="0000FF"/>
        </w:rPr>
        <w:t>274</w:t>
      </w:r>
      <w:r>
        <w:rPr>
          <w:color w:val="0000FF"/>
        </w:rPr>
        <w:t> </w:t>
      </w:r>
      <w:r>
        <w:rPr/>
        <w:t>static void</w:t>
      </w:r>
      <w:r>
        <w:rPr>
          <w:color w:val="0000FF"/>
        </w:rPr>
        <w:t> </w:t>
      </w:r>
      <w:r>
        <w:rPr>
          <w:color w:val="0000FF"/>
          <w:u w:val="single" w:color="0000FF"/>
        </w:rPr>
        <w:t>read_intr</w:t>
      </w:r>
      <w:r>
        <w:rPr/>
        <w:t>(void)</w:t>
      </w:r>
      <w:r>
        <w:rPr>
          <w:color w:val="0000FF"/>
          <w:u w:val="single" w:color="0000FF"/>
        </w:rPr>
        <w:t> 275</w:t>
      </w:r>
      <w:r>
        <w:rPr>
          <w:color w:val="0000FF"/>
        </w:rPr>
        <w:t> </w:t>
      </w:r>
      <w:r>
        <w:rPr/>
        <w:t>{</w:t>
      </w:r>
    </w:p>
    <w:p>
      <w:pPr>
        <w:pStyle w:val="BodyText"/>
        <w:spacing w:before="1"/>
      </w:pPr>
      <w:r>
        <w:rPr/>
        <w:t>//</w:t>
      </w:r>
      <w:r>
        <w:rPr>
          <w:spacing w:val="-25"/>
        </w:rPr>
        <w:t> </w:t>
      </w:r>
      <w:r>
        <w:rPr/>
        <w:t>This</w:t>
      </w:r>
      <w:r>
        <w:rPr>
          <w:spacing w:val="-25"/>
        </w:rPr>
        <w:t> </w:t>
      </w:r>
      <w:r>
        <w:rPr/>
        <w:t>function</w:t>
      </w:r>
      <w:r>
        <w:rPr>
          <w:spacing w:val="-24"/>
        </w:rPr>
        <w:t> </w:t>
      </w:r>
      <w:r>
        <w:rPr/>
        <w:t>first</w:t>
      </w:r>
      <w:r>
        <w:rPr>
          <w:spacing w:val="-26"/>
        </w:rPr>
        <w:t> </w:t>
      </w:r>
      <w:r>
        <w:rPr/>
        <w:t>determines</w:t>
      </w:r>
      <w:r>
        <w:rPr>
          <w:spacing w:val="-25"/>
        </w:rPr>
        <w:t> </w:t>
      </w:r>
      <w:r>
        <w:rPr/>
        <w:t>if</w:t>
      </w:r>
      <w:r>
        <w:rPr>
          <w:spacing w:val="-24"/>
        </w:rPr>
        <w:t> </w:t>
      </w:r>
      <w:r>
        <w:rPr/>
        <w:t>the</w:t>
      </w:r>
      <w:r>
        <w:rPr>
          <w:spacing w:val="-25"/>
        </w:rPr>
        <w:t> </w:t>
      </w:r>
      <w:r>
        <w:rPr/>
        <w:t>read</w:t>
      </w:r>
      <w:r>
        <w:rPr>
          <w:spacing w:val="-24"/>
        </w:rPr>
        <w:t> </w:t>
      </w:r>
      <w:r>
        <w:rPr/>
        <w:t>command</w:t>
      </w:r>
      <w:r>
        <w:rPr>
          <w:spacing w:val="-24"/>
        </w:rPr>
        <w:t> </w:t>
      </w:r>
      <w:r>
        <w:rPr/>
        <w:t>operation</w:t>
      </w:r>
      <w:r>
        <w:rPr>
          <w:spacing w:val="-26"/>
        </w:rPr>
        <w:t> </w:t>
      </w:r>
      <w:r>
        <w:rPr/>
        <w:t>is</w:t>
      </w:r>
      <w:r>
        <w:rPr>
          <w:spacing w:val="-24"/>
        </w:rPr>
        <w:t> </w:t>
      </w:r>
      <w:r>
        <w:rPr/>
        <w:t>in</w:t>
      </w:r>
      <w:r>
        <w:rPr>
          <w:spacing w:val="-25"/>
        </w:rPr>
        <w:t> </w:t>
      </w:r>
      <w:r>
        <w:rPr/>
        <w:t>error.</w:t>
      </w:r>
      <w:r>
        <w:rPr>
          <w:spacing w:val="-23"/>
        </w:rPr>
        <w:t> </w:t>
      </w:r>
      <w:r>
        <w:rPr/>
        <w:t>If</w:t>
      </w:r>
      <w:r>
        <w:rPr>
          <w:spacing w:val="-25"/>
        </w:rPr>
        <w:t> </w:t>
      </w:r>
      <w:r>
        <w:rPr/>
        <w:t>the</w:t>
      </w:r>
      <w:r>
        <w:rPr>
          <w:spacing w:val="-27"/>
        </w:rPr>
        <w:t> </w:t>
      </w:r>
      <w:r>
        <w:rPr/>
        <w:t>controller</w:t>
      </w:r>
    </w:p>
    <w:p>
      <w:pPr>
        <w:pStyle w:val="BodyText"/>
      </w:pPr>
      <w:r>
        <w:rPr/>
        <w:t>//</w:t>
      </w:r>
      <w:r>
        <w:rPr>
          <w:spacing w:val="-30"/>
        </w:rPr>
        <w:t> </w:t>
      </w:r>
      <w:r>
        <w:rPr/>
        <w:t>is</w:t>
      </w:r>
      <w:r>
        <w:rPr>
          <w:spacing w:val="-29"/>
        </w:rPr>
        <w:t> </w:t>
      </w:r>
      <w:r>
        <w:rPr/>
        <w:t>still</w:t>
      </w:r>
      <w:r>
        <w:rPr>
          <w:spacing w:val="-30"/>
        </w:rPr>
        <w:t> </w:t>
      </w:r>
      <w:r>
        <w:rPr/>
        <w:t>busy</w:t>
      </w:r>
      <w:r>
        <w:rPr>
          <w:spacing w:val="-30"/>
        </w:rPr>
        <w:t> </w:t>
      </w:r>
      <w:r>
        <w:rPr/>
        <w:t>after</w:t>
      </w:r>
      <w:r>
        <w:rPr>
          <w:spacing w:val="-29"/>
        </w:rPr>
        <w:t> </w:t>
      </w:r>
      <w:r>
        <w:rPr/>
        <w:t>the</w:t>
      </w:r>
      <w:r>
        <w:rPr>
          <w:spacing w:val="-28"/>
        </w:rPr>
        <w:t> </w:t>
      </w:r>
      <w:r>
        <w:rPr/>
        <w:t>command</w:t>
      </w:r>
      <w:r>
        <w:rPr>
          <w:spacing w:val="-29"/>
        </w:rPr>
        <w:t> </w:t>
      </w:r>
      <w:r>
        <w:rPr/>
        <w:t>is</w:t>
      </w:r>
      <w:r>
        <w:rPr>
          <w:spacing w:val="-29"/>
        </w:rPr>
        <w:t> </w:t>
      </w:r>
      <w:r>
        <w:rPr/>
        <w:t>finished,</w:t>
      </w:r>
      <w:r>
        <w:rPr>
          <w:spacing w:val="-30"/>
        </w:rPr>
        <w:t> </w:t>
      </w:r>
      <w:r>
        <w:rPr/>
        <w:t>or</w:t>
      </w:r>
      <w:r>
        <w:rPr>
          <w:spacing w:val="-30"/>
        </w:rPr>
        <w:t> </w:t>
      </w:r>
      <w:r>
        <w:rPr/>
        <w:t>the</w:t>
      </w:r>
      <w:r>
        <w:rPr>
          <w:spacing w:val="-29"/>
        </w:rPr>
        <w:t> </w:t>
      </w:r>
      <w:r>
        <w:rPr/>
        <w:t>command</w:t>
      </w:r>
      <w:r>
        <w:rPr>
          <w:spacing w:val="-29"/>
        </w:rPr>
        <w:t> </w:t>
      </w:r>
      <w:r>
        <w:rPr/>
        <w:t>execution</w:t>
      </w:r>
      <w:r>
        <w:rPr>
          <w:spacing w:val="-30"/>
        </w:rPr>
        <w:t> </w:t>
      </w:r>
      <w:r>
        <w:rPr/>
        <w:t>error</w:t>
      </w:r>
      <w:r>
        <w:rPr>
          <w:spacing w:val="-20"/>
        </w:rPr>
        <w:t> </w:t>
      </w:r>
      <w:r>
        <w:rPr/>
        <w:t>occurs,</w:t>
      </w:r>
      <w:r>
        <w:rPr>
          <w:spacing w:val="-29"/>
        </w:rPr>
        <w:t> </w:t>
      </w:r>
      <w:r>
        <w:rPr/>
        <w:t>the</w:t>
      </w:r>
      <w:r>
        <w:rPr>
          <w:spacing w:val="-29"/>
        </w:rPr>
        <w:t> </w:t>
      </w:r>
      <w:r>
        <w:rPr/>
        <w:t>hard</w:t>
      </w:r>
    </w:p>
    <w:p>
      <w:pPr>
        <w:pStyle w:val="BodyText"/>
      </w:pPr>
      <w:r>
        <w:rPr/>
        <w:t>//</w:t>
      </w:r>
      <w:r>
        <w:rPr>
          <w:spacing w:val="-48"/>
        </w:rPr>
        <w:t> </w:t>
      </w:r>
      <w:r>
        <w:rPr/>
        <w:t>disk</w:t>
      </w:r>
      <w:r>
        <w:rPr>
          <w:spacing w:val="-46"/>
        </w:rPr>
        <w:t> </w:t>
      </w:r>
      <w:r>
        <w:rPr/>
        <w:t>operation</w:t>
      </w:r>
      <w:r>
        <w:rPr>
          <w:spacing w:val="-49"/>
        </w:rPr>
        <w:t> </w:t>
      </w:r>
      <w:r>
        <w:rPr/>
        <w:t>failure</w:t>
      </w:r>
      <w:r>
        <w:rPr>
          <w:spacing w:val="-51"/>
        </w:rPr>
        <w:t> </w:t>
      </w:r>
      <w:r>
        <w:rPr/>
        <w:t>problem</w:t>
      </w:r>
      <w:r>
        <w:rPr>
          <w:spacing w:val="-49"/>
        </w:rPr>
        <w:t> </w:t>
      </w:r>
      <w:r>
        <w:rPr/>
        <w:t>is</w:t>
      </w:r>
      <w:r>
        <w:rPr>
          <w:spacing w:val="-46"/>
        </w:rPr>
        <w:t> </w:t>
      </w:r>
      <w:r>
        <w:rPr/>
        <w:t>handled,</w:t>
      </w:r>
      <w:r>
        <w:rPr>
          <w:spacing w:val="-49"/>
        </w:rPr>
        <w:t> </w:t>
      </w:r>
      <w:r>
        <w:rPr/>
        <w:t>and</w:t>
      </w:r>
      <w:r>
        <w:rPr>
          <w:spacing w:val="-49"/>
        </w:rPr>
        <w:t> </w:t>
      </w:r>
      <w:r>
        <w:rPr/>
        <w:t>then</w:t>
      </w:r>
      <w:r>
        <w:rPr>
          <w:spacing w:val="-49"/>
        </w:rPr>
        <w:t> </w:t>
      </w:r>
      <w:r>
        <w:rPr/>
        <w:t>the</w:t>
      </w:r>
      <w:r>
        <w:rPr>
          <w:spacing w:val="-49"/>
        </w:rPr>
        <w:t> </w:t>
      </w:r>
      <w:r>
        <w:rPr/>
        <w:t>hard</w:t>
      </w:r>
      <w:r>
        <w:rPr>
          <w:spacing w:val="-49"/>
        </w:rPr>
        <w:t> </w:t>
      </w:r>
      <w:r>
        <w:rPr/>
        <w:t>disk</w:t>
      </w:r>
      <w:r>
        <w:rPr>
          <w:spacing w:val="-49"/>
        </w:rPr>
        <w:t> </w:t>
      </w:r>
      <w:r>
        <w:rPr/>
        <w:t>is</w:t>
      </w:r>
      <w:r>
        <w:rPr>
          <w:spacing w:val="-49"/>
        </w:rPr>
        <w:t> </w:t>
      </w:r>
      <w:r>
        <w:rPr/>
        <w:t>again</w:t>
      </w:r>
      <w:r>
        <w:rPr>
          <w:spacing w:val="-48"/>
        </w:rPr>
        <w:t> </w:t>
      </w:r>
      <w:r>
        <w:rPr/>
        <w:t>requested</w:t>
      </w:r>
      <w:r>
        <w:rPr>
          <w:spacing w:val="-49"/>
        </w:rPr>
        <w:t> </w:t>
      </w:r>
      <w:r>
        <w:rPr/>
        <w:t>to</w:t>
      </w:r>
      <w:r>
        <w:rPr>
          <w:spacing w:val="-49"/>
        </w:rPr>
        <w:t> </w:t>
      </w:r>
      <w:r>
        <w:rPr/>
        <w:t>perform</w:t>
      </w:r>
    </w:p>
    <w:p>
      <w:pPr>
        <w:pStyle w:val="BodyText"/>
      </w:pPr>
      <w:r>
        <w:rPr/>
        <w:t>// reset processing and continue to execute other request items, and then returns.</w:t>
      </w:r>
    </w:p>
    <w:p>
      <w:pPr>
        <w:pStyle w:val="BodyText"/>
      </w:pPr>
      <w:r>
        <w:rPr/>
        <w:t>//</w:t>
      </w:r>
    </w:p>
    <w:p>
      <w:pPr>
        <w:pStyle w:val="BodyText"/>
      </w:pPr>
      <w:r>
        <w:rPr/>
        <w:t>//</w:t>
      </w:r>
      <w:r>
        <w:rPr>
          <w:spacing w:val="-40"/>
        </w:rPr>
        <w:t> </w:t>
      </w:r>
      <w:r>
        <w:rPr/>
        <w:t>In</w:t>
      </w:r>
      <w:r>
        <w:rPr>
          <w:spacing w:val="-40"/>
        </w:rPr>
        <w:t> </w:t>
      </w:r>
      <w:r>
        <w:rPr/>
        <w:t>the</w:t>
      </w:r>
      <w:r>
        <w:rPr>
          <w:spacing w:val="-42"/>
        </w:rPr>
        <w:t> </w:t>
      </w:r>
      <w:r>
        <w:rPr/>
        <w:t>function</w:t>
      </w:r>
      <w:r>
        <w:rPr>
          <w:spacing w:val="-40"/>
        </w:rPr>
        <w:t> </w:t>
      </w:r>
      <w:r>
        <w:rPr/>
        <w:t>bad_rw_intr(),</w:t>
      </w:r>
      <w:r>
        <w:rPr>
          <w:spacing w:val="-40"/>
        </w:rPr>
        <w:t> </w:t>
      </w:r>
      <w:r>
        <w:rPr/>
        <w:t>each</w:t>
      </w:r>
      <w:r>
        <w:rPr>
          <w:spacing w:val="-42"/>
        </w:rPr>
        <w:t> </w:t>
      </w:r>
      <w:r>
        <w:rPr/>
        <w:t>read</w:t>
      </w:r>
      <w:r>
        <w:rPr>
          <w:spacing w:val="-39"/>
        </w:rPr>
        <w:t> </w:t>
      </w:r>
      <w:r>
        <w:rPr/>
        <w:t>operation</w:t>
      </w:r>
      <w:r>
        <w:rPr>
          <w:spacing w:val="-40"/>
        </w:rPr>
        <w:t> </w:t>
      </w:r>
      <w:r>
        <w:rPr/>
        <w:t>error</w:t>
      </w:r>
      <w:r>
        <w:rPr>
          <w:spacing w:val="-39"/>
        </w:rPr>
        <w:t> </w:t>
      </w:r>
      <w:r>
        <w:rPr/>
        <w:t>will</w:t>
      </w:r>
      <w:r>
        <w:rPr>
          <w:spacing w:val="-42"/>
        </w:rPr>
        <w:t> </w:t>
      </w:r>
      <w:r>
        <w:rPr/>
        <w:t>accumulate</w:t>
      </w:r>
      <w:r>
        <w:rPr>
          <w:spacing w:val="-42"/>
        </w:rPr>
        <w:t> </w:t>
      </w:r>
      <w:r>
        <w:rPr/>
        <w:t>the</w:t>
      </w:r>
      <w:r>
        <w:rPr>
          <w:spacing w:val="-39"/>
        </w:rPr>
        <w:t> </w:t>
      </w:r>
      <w:r>
        <w:rPr/>
        <w:t>number</w:t>
      </w:r>
      <w:r>
        <w:rPr>
          <w:spacing w:val="-43"/>
        </w:rPr>
        <w:t> </w:t>
      </w:r>
      <w:r>
        <w:rPr/>
        <w:t>of</w:t>
      </w:r>
      <w:r>
        <w:rPr>
          <w:spacing w:val="-42"/>
        </w:rPr>
        <w:t> </w:t>
      </w:r>
      <w:r>
        <w:rPr/>
        <w:t>errors</w:t>
      </w:r>
    </w:p>
    <w:p>
      <w:pPr>
        <w:pStyle w:val="BodyText"/>
      </w:pPr>
      <w:r>
        <w:rPr/>
        <w:t>//</w:t>
      </w:r>
      <w:r>
        <w:rPr>
          <w:spacing w:val="-24"/>
        </w:rPr>
        <w:t> </w:t>
      </w:r>
      <w:r>
        <w:rPr/>
        <w:t>in</w:t>
      </w:r>
      <w:r>
        <w:rPr>
          <w:spacing w:val="-26"/>
        </w:rPr>
        <w:t> </w:t>
      </w:r>
      <w:r>
        <w:rPr/>
        <w:t>the</w:t>
      </w:r>
      <w:r>
        <w:rPr>
          <w:spacing w:val="-26"/>
        </w:rPr>
        <w:t> </w:t>
      </w:r>
      <w:r>
        <w:rPr/>
        <w:t>current</w:t>
      </w:r>
      <w:r>
        <w:rPr>
          <w:spacing w:val="-25"/>
        </w:rPr>
        <w:t> </w:t>
      </w:r>
      <w:r>
        <w:rPr/>
        <w:t>request</w:t>
      </w:r>
      <w:r>
        <w:rPr>
          <w:spacing w:val="-26"/>
        </w:rPr>
        <w:t> </w:t>
      </w:r>
      <w:r>
        <w:rPr/>
        <w:t>item.</w:t>
      </w:r>
      <w:r>
        <w:rPr>
          <w:spacing w:val="-26"/>
        </w:rPr>
        <w:t> </w:t>
      </w:r>
      <w:r>
        <w:rPr/>
        <w:t>If</w:t>
      </w:r>
      <w:r>
        <w:rPr>
          <w:spacing w:val="-27"/>
        </w:rPr>
        <w:t> </w:t>
      </w:r>
      <w:r>
        <w:rPr/>
        <w:t>the</w:t>
      </w:r>
      <w:r>
        <w:rPr>
          <w:spacing w:val="-24"/>
        </w:rPr>
        <w:t> </w:t>
      </w:r>
      <w:r>
        <w:rPr/>
        <w:t>number</w:t>
      </w:r>
      <w:r>
        <w:rPr>
          <w:spacing w:val="-26"/>
        </w:rPr>
        <w:t> </w:t>
      </w:r>
      <w:r>
        <w:rPr/>
        <w:t>of</w:t>
      </w:r>
      <w:r>
        <w:rPr>
          <w:spacing w:val="-26"/>
        </w:rPr>
        <w:t> </w:t>
      </w:r>
      <w:r>
        <w:rPr/>
        <w:t>errors</w:t>
      </w:r>
      <w:r>
        <w:rPr>
          <w:spacing w:val="-26"/>
        </w:rPr>
        <w:t> </w:t>
      </w:r>
      <w:r>
        <w:rPr/>
        <w:t>is</w:t>
      </w:r>
      <w:r>
        <w:rPr>
          <w:spacing w:val="-26"/>
        </w:rPr>
        <w:t> </w:t>
      </w:r>
      <w:r>
        <w:rPr/>
        <w:t>less</w:t>
      </w:r>
      <w:r>
        <w:rPr>
          <w:spacing w:val="-26"/>
        </w:rPr>
        <w:t> </w:t>
      </w:r>
      <w:r>
        <w:rPr/>
        <w:t>than</w:t>
      </w:r>
      <w:r>
        <w:rPr>
          <w:spacing w:val="-27"/>
        </w:rPr>
        <w:t> </w:t>
      </w:r>
      <w:r>
        <w:rPr/>
        <w:t>half</w:t>
      </w:r>
      <w:r>
        <w:rPr>
          <w:spacing w:val="-26"/>
        </w:rPr>
        <w:t> </w:t>
      </w:r>
      <w:r>
        <w:rPr/>
        <w:t>of</w:t>
      </w:r>
      <w:r>
        <w:rPr>
          <w:spacing w:val="-28"/>
        </w:rPr>
        <w:t> </w:t>
      </w:r>
      <w:r>
        <w:rPr/>
        <w:t>the</w:t>
      </w:r>
      <w:r>
        <w:rPr>
          <w:spacing w:val="-26"/>
        </w:rPr>
        <w:t> </w:t>
      </w:r>
      <w:r>
        <w:rPr/>
        <w:t>maximum</w:t>
      </w:r>
      <w:r>
        <w:rPr>
          <w:spacing w:val="-20"/>
        </w:rPr>
        <w:t> </w:t>
      </w:r>
      <w:r>
        <w:rPr/>
        <w:t>number</w:t>
      </w:r>
    </w:p>
    <w:p>
      <w:pPr>
        <w:pStyle w:val="BodyText"/>
      </w:pPr>
      <w:r>
        <w:rPr/>
        <w:t>// of allowed, the hard disk reset operation will be performed first, and then the request</w:t>
      </w:r>
    </w:p>
    <w:p>
      <w:pPr>
        <w:pStyle w:val="BodyText"/>
      </w:pPr>
      <w:r>
        <w:rPr/>
        <w:t>//</w:t>
      </w:r>
      <w:r>
        <w:rPr>
          <w:spacing w:val="-16"/>
        </w:rPr>
        <w:t> </w:t>
      </w:r>
      <w:r>
        <w:rPr/>
        <w:t>processing</w:t>
      </w:r>
      <w:r>
        <w:rPr>
          <w:spacing w:val="-17"/>
        </w:rPr>
        <w:t> </w:t>
      </w:r>
      <w:r>
        <w:rPr/>
        <w:t>will</w:t>
      </w:r>
      <w:r>
        <w:rPr>
          <w:spacing w:val="-13"/>
        </w:rPr>
        <w:t> </w:t>
      </w:r>
      <w:r>
        <w:rPr/>
        <w:t>be</w:t>
      </w:r>
      <w:r>
        <w:rPr>
          <w:spacing w:val="-15"/>
        </w:rPr>
        <w:t> </w:t>
      </w:r>
      <w:r>
        <w:rPr/>
        <w:t>executed.</w:t>
      </w:r>
      <w:r>
        <w:rPr>
          <w:spacing w:val="-13"/>
        </w:rPr>
        <w:t> </w:t>
      </w:r>
      <w:r>
        <w:rPr/>
        <w:t>If</w:t>
      </w:r>
      <w:r>
        <w:rPr>
          <w:spacing w:val="-15"/>
        </w:rPr>
        <w:t> </w:t>
      </w:r>
      <w:r>
        <w:rPr/>
        <w:t>the</w:t>
      </w:r>
      <w:r>
        <w:rPr>
          <w:spacing w:val="-17"/>
        </w:rPr>
        <w:t> </w:t>
      </w:r>
      <w:r>
        <w:rPr/>
        <w:t>number</w:t>
      </w:r>
      <w:r>
        <w:rPr>
          <w:spacing w:val="-17"/>
        </w:rPr>
        <w:t> </w:t>
      </w:r>
      <w:r>
        <w:rPr/>
        <w:t>of</w:t>
      </w:r>
      <w:r>
        <w:rPr>
          <w:spacing w:val="-17"/>
        </w:rPr>
        <w:t> </w:t>
      </w:r>
      <w:r>
        <w:rPr/>
        <w:t>errors</w:t>
      </w:r>
      <w:r>
        <w:rPr>
          <w:spacing w:val="-15"/>
        </w:rPr>
        <w:t> </w:t>
      </w:r>
      <w:r>
        <w:rPr/>
        <w:t>has</w:t>
      </w:r>
      <w:r>
        <w:rPr>
          <w:spacing w:val="-15"/>
        </w:rPr>
        <w:t> </w:t>
      </w:r>
      <w:r>
        <w:rPr/>
        <w:t>been</w:t>
      </w:r>
      <w:r>
        <w:rPr>
          <w:spacing w:val="-17"/>
        </w:rPr>
        <w:t> </w:t>
      </w:r>
      <w:r>
        <w:rPr/>
        <w:t>greater</w:t>
      </w:r>
      <w:r>
        <w:rPr>
          <w:spacing w:val="-16"/>
        </w:rPr>
        <w:t> </w:t>
      </w:r>
      <w:r>
        <w:rPr/>
        <w:t>than</w:t>
      </w:r>
      <w:r>
        <w:rPr>
          <w:spacing w:val="-15"/>
        </w:rPr>
        <w:t> </w:t>
      </w:r>
      <w:r>
        <w:rPr/>
        <w:t>or</w:t>
      </w:r>
      <w:r>
        <w:rPr>
          <w:spacing w:val="-10"/>
        </w:rPr>
        <w:t> </w:t>
      </w:r>
      <w:r>
        <w:rPr/>
        <w:t>equal</w:t>
      </w:r>
      <w:r>
        <w:rPr>
          <w:spacing w:val="-17"/>
        </w:rPr>
        <w:t> </w:t>
      </w:r>
      <w:r>
        <w:rPr/>
        <w:t>to</w:t>
      </w:r>
      <w:r>
        <w:rPr>
          <w:spacing w:val="-17"/>
        </w:rPr>
        <w:t> </w:t>
      </w:r>
      <w:r>
        <w:rPr/>
        <w:t>the</w:t>
      </w:r>
    </w:p>
    <w:p>
      <w:pPr>
        <w:pStyle w:val="BodyText"/>
      </w:pPr>
      <w:r>
        <w:rPr/>
        <w:t>//</w:t>
      </w:r>
      <w:r>
        <w:rPr>
          <w:spacing w:val="-17"/>
        </w:rPr>
        <w:t> </w:t>
      </w:r>
      <w:r>
        <w:rPr/>
        <w:t>maximum</w:t>
      </w:r>
      <w:r>
        <w:rPr>
          <w:spacing w:val="-20"/>
        </w:rPr>
        <w:t> </w:t>
      </w:r>
      <w:r>
        <w:rPr/>
        <w:t>number</w:t>
      </w:r>
      <w:r>
        <w:rPr>
          <w:spacing w:val="-18"/>
        </w:rPr>
        <w:t> </w:t>
      </w:r>
      <w:r>
        <w:rPr/>
        <w:t>of</w:t>
      </w:r>
      <w:r>
        <w:rPr>
          <w:spacing w:val="-20"/>
        </w:rPr>
        <w:t> </w:t>
      </w:r>
      <w:r>
        <w:rPr/>
        <w:t>allowed</w:t>
      </w:r>
      <w:r>
        <w:rPr>
          <w:spacing w:val="-19"/>
        </w:rPr>
        <w:t> </w:t>
      </w:r>
      <w:r>
        <w:rPr/>
        <w:t>errors</w:t>
      </w:r>
      <w:r>
        <w:rPr>
          <w:spacing w:val="-17"/>
        </w:rPr>
        <w:t> </w:t>
      </w:r>
      <w:r>
        <w:rPr/>
        <w:t>MAX_ERRORS</w:t>
      </w:r>
      <w:r>
        <w:rPr>
          <w:spacing w:val="-20"/>
        </w:rPr>
        <w:t> </w:t>
      </w:r>
      <w:r>
        <w:rPr/>
        <w:t>(7</w:t>
      </w:r>
      <w:r>
        <w:rPr>
          <w:spacing w:val="-22"/>
        </w:rPr>
        <w:t> </w:t>
      </w:r>
      <w:r>
        <w:rPr/>
        <w:t>times),</w:t>
      </w:r>
      <w:r>
        <w:rPr>
          <w:spacing w:val="-19"/>
        </w:rPr>
        <w:t> </w:t>
      </w:r>
      <w:r>
        <w:rPr/>
        <w:t>the</w:t>
      </w:r>
      <w:r>
        <w:rPr>
          <w:spacing w:val="-20"/>
        </w:rPr>
        <w:t> </w:t>
      </w:r>
      <w:r>
        <w:rPr/>
        <w:t>processing</w:t>
      </w:r>
      <w:r>
        <w:rPr>
          <w:spacing w:val="-20"/>
        </w:rPr>
        <w:t> </w:t>
      </w:r>
      <w:r>
        <w:rPr/>
        <w:t>of</w:t>
      </w:r>
      <w:r>
        <w:rPr>
          <w:spacing w:val="-15"/>
        </w:rPr>
        <w:t> </w:t>
      </w:r>
      <w:r>
        <w:rPr/>
        <w:t>this</w:t>
      </w:r>
      <w:r>
        <w:rPr>
          <w:spacing w:val="-19"/>
        </w:rPr>
        <w:t> </w:t>
      </w:r>
      <w:r>
        <w:rPr/>
        <w:t>request</w:t>
      </w:r>
      <w:r>
        <w:rPr>
          <w:spacing w:val="-17"/>
        </w:rPr>
        <w:t> </w:t>
      </w:r>
      <w:r>
        <w:rPr/>
        <w:t>item</w:t>
      </w:r>
    </w:p>
    <w:p>
      <w:pPr>
        <w:pStyle w:val="BodyText"/>
        <w:spacing w:before="5"/>
      </w:pPr>
      <w:r>
        <w:rPr/>
        <w:t>// is ended, and the next request item in the queue is processed.</w:t>
      </w:r>
    </w:p>
    <w:p>
      <w:pPr>
        <w:pStyle w:val="BodyText"/>
      </w:pPr>
      <w:r>
        <w:rPr/>
        <w:t>// In function do_hd_request(), it is determined whether the reset, ecalibration, etc.</w:t>
      </w:r>
      <w:r>
        <w:rPr>
          <w:spacing w:val="-56"/>
        </w:rPr>
        <w:t> </w:t>
      </w:r>
      <w:r>
        <w:rPr/>
        <w:t>need</w:t>
      </w:r>
    </w:p>
    <w:p>
      <w:pPr>
        <w:pStyle w:val="BodyText"/>
      </w:pPr>
      <w:r>
        <w:rPr/>
        <w:t>//</w:t>
      </w:r>
      <w:r>
        <w:rPr>
          <w:spacing w:val="-34"/>
        </w:rPr>
        <w:t> </w:t>
      </w:r>
      <w:r>
        <w:rPr/>
        <w:t>to</w:t>
      </w:r>
      <w:r>
        <w:rPr>
          <w:spacing w:val="-34"/>
        </w:rPr>
        <w:t> </w:t>
      </w:r>
      <w:r>
        <w:rPr/>
        <w:t>be</w:t>
      </w:r>
      <w:r>
        <w:rPr>
          <w:spacing w:val="-33"/>
        </w:rPr>
        <w:t> </w:t>
      </w:r>
      <w:r>
        <w:rPr/>
        <w:t>performed</w:t>
      </w:r>
      <w:r>
        <w:rPr>
          <w:spacing w:val="-32"/>
        </w:rPr>
        <w:t> </w:t>
      </w:r>
      <w:r>
        <w:rPr/>
        <w:t>according</w:t>
      </w:r>
      <w:r>
        <w:rPr>
          <w:spacing w:val="-34"/>
        </w:rPr>
        <w:t> </w:t>
      </w:r>
      <w:r>
        <w:rPr/>
        <w:t>to</w:t>
      </w:r>
      <w:r>
        <w:rPr>
          <w:spacing w:val="-29"/>
        </w:rPr>
        <w:t> </w:t>
      </w:r>
      <w:r>
        <w:rPr/>
        <w:t>the</w:t>
      </w:r>
      <w:r>
        <w:rPr>
          <w:spacing w:val="-34"/>
        </w:rPr>
        <w:t> </w:t>
      </w:r>
      <w:r>
        <w:rPr/>
        <w:t>specific</w:t>
      </w:r>
      <w:r>
        <w:rPr>
          <w:spacing w:val="-33"/>
        </w:rPr>
        <w:t> </w:t>
      </w:r>
      <w:r>
        <w:rPr/>
        <w:t>flag</w:t>
      </w:r>
      <w:r>
        <w:rPr>
          <w:spacing w:val="-34"/>
        </w:rPr>
        <w:t> </w:t>
      </w:r>
      <w:r>
        <w:rPr/>
        <w:t>status</w:t>
      </w:r>
      <w:r>
        <w:rPr>
          <w:spacing w:val="-34"/>
        </w:rPr>
        <w:t> </w:t>
      </w:r>
      <w:r>
        <w:rPr/>
        <w:t>at</w:t>
      </w:r>
      <w:r>
        <w:rPr>
          <w:spacing w:val="-33"/>
        </w:rPr>
        <w:t> </w:t>
      </w:r>
      <w:r>
        <w:rPr/>
        <w:t>that</w:t>
      </w:r>
      <w:r>
        <w:rPr>
          <w:spacing w:val="-34"/>
        </w:rPr>
        <w:t> </w:t>
      </w:r>
      <w:r>
        <w:rPr/>
        <w:t>time,</w:t>
      </w:r>
      <w:r>
        <w:rPr>
          <w:spacing w:val="-33"/>
        </w:rPr>
        <w:t> </w:t>
      </w:r>
      <w:r>
        <w:rPr/>
        <w:t>and</w:t>
      </w:r>
      <w:r>
        <w:rPr>
          <w:spacing w:val="-34"/>
        </w:rPr>
        <w:t> </w:t>
      </w:r>
      <w:r>
        <w:rPr/>
        <w:t>then</w:t>
      </w:r>
      <w:r>
        <w:rPr>
          <w:spacing w:val="-34"/>
        </w:rPr>
        <w:t> </w:t>
      </w:r>
      <w:r>
        <w:rPr/>
        <w:t>the</w:t>
      </w:r>
      <w:r>
        <w:rPr>
          <w:spacing w:val="-25"/>
        </w:rPr>
        <w:t> </w:t>
      </w:r>
      <w:r>
        <w:rPr/>
        <w:t>next</w:t>
      </w:r>
      <w:r>
        <w:rPr>
          <w:spacing w:val="-34"/>
        </w:rPr>
        <w:t> </w:t>
      </w:r>
      <w:r>
        <w:rPr/>
        <w:t>request</w:t>
      </w:r>
    </w:p>
    <w:p>
      <w:pPr>
        <w:pStyle w:val="BodyText"/>
      </w:pPr>
      <w:r>
        <w:rPr/>
        <w:t>// is continued or processed.</w:t>
      </w:r>
    </w:p>
    <w:p>
      <w:pPr>
        <w:pStyle w:val="BodyText"/>
        <w:tabs>
          <w:tab w:pos="1355" w:val="left" w:leader="none"/>
          <w:tab w:pos="5155" w:val="left" w:leader="none"/>
        </w:tabs>
        <w:ind w:left="152"/>
      </w:pPr>
      <w:r>
        <w:rPr>
          <w:color w:val="0000FF"/>
          <w:u w:val="single" w:color="0000FF"/>
        </w:rPr>
        <w:t>276</w:t>
      </w:r>
      <w:r>
        <w:rPr>
          <w:color w:val="0000FF"/>
        </w:rPr>
        <w:tab/>
      </w:r>
      <w:r>
        <w:rPr/>
        <w:t>if</w:t>
      </w:r>
      <w:r>
        <w:rPr>
          <w:spacing w:val="-2"/>
        </w:rPr>
        <w:t> </w:t>
      </w:r>
      <w:r>
        <w:rPr/>
        <w:t>(</w:t>
      </w:r>
      <w:r>
        <w:rPr>
          <w:color w:val="0000FF"/>
          <w:u w:val="single" w:color="0000FF"/>
        </w:rPr>
        <w:t>win_result</w:t>
      </w:r>
      <w:r>
        <w:rPr/>
        <w:t>())</w:t>
      </w:r>
      <w:r>
        <w:rPr>
          <w:spacing w:val="-1"/>
        </w:rPr>
        <w:t> </w:t>
      </w:r>
      <w:r>
        <w:rPr/>
        <w:t>{</w:t>
        <w:tab/>
        <w:t>// if there is</w:t>
      </w:r>
      <w:r>
        <w:rPr>
          <w:spacing w:val="-4"/>
        </w:rPr>
        <w:t> </w:t>
      </w:r>
      <w:r>
        <w:rPr/>
        <w:t>error...</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00"/>
        <w:gridCol w:w="2651"/>
        <w:gridCol w:w="4248"/>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277</w:t>
            </w:r>
          </w:p>
        </w:tc>
        <w:tc>
          <w:tcPr>
            <w:tcW w:w="900" w:type="dxa"/>
          </w:tcPr>
          <w:p>
            <w:pPr>
              <w:pStyle w:val="TableParagraph"/>
              <w:spacing w:before="0"/>
              <w:rPr>
                <w:rFonts w:ascii="Times New Roman"/>
                <w:sz w:val="16"/>
              </w:rPr>
            </w:pPr>
          </w:p>
        </w:tc>
        <w:tc>
          <w:tcPr>
            <w:tcW w:w="2651" w:type="dxa"/>
          </w:tcPr>
          <w:p>
            <w:pPr>
              <w:pStyle w:val="TableParagraph"/>
              <w:spacing w:line="209" w:lineRule="exact" w:before="0"/>
              <w:ind w:left="349"/>
              <w:rPr>
                <w:sz w:val="20"/>
              </w:rPr>
            </w:pPr>
            <w:r>
              <w:rPr>
                <w:color w:val="0000FF"/>
                <w:sz w:val="20"/>
                <w:u w:val="single" w:color="0000FF"/>
              </w:rPr>
              <w:t>bad_rw_intr</w:t>
            </w:r>
            <w:r>
              <w:rPr>
                <w:sz w:val="20"/>
              </w:rPr>
              <w:t>();</w:t>
            </w:r>
          </w:p>
        </w:tc>
        <w:tc>
          <w:tcPr>
            <w:tcW w:w="4248" w:type="dxa"/>
          </w:tcPr>
          <w:p>
            <w:pPr>
              <w:pStyle w:val="TableParagraph"/>
              <w:spacing w:line="209" w:lineRule="exact" w:before="0"/>
              <w:ind w:left="698"/>
              <w:rPr>
                <w:sz w:val="20"/>
              </w:rPr>
            </w:pPr>
            <w:r>
              <w:rPr>
                <w:sz w:val="20"/>
              </w:rPr>
              <w:t>// r/w failure handling.</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278</w:t>
            </w:r>
          </w:p>
        </w:tc>
        <w:tc>
          <w:tcPr>
            <w:tcW w:w="900" w:type="dxa"/>
          </w:tcPr>
          <w:p>
            <w:pPr>
              <w:pStyle w:val="TableParagraph"/>
              <w:spacing w:before="0"/>
              <w:rPr>
                <w:rFonts w:ascii="Times New Roman"/>
                <w:sz w:val="18"/>
              </w:rPr>
            </w:pPr>
          </w:p>
        </w:tc>
        <w:tc>
          <w:tcPr>
            <w:tcW w:w="2651" w:type="dxa"/>
          </w:tcPr>
          <w:p>
            <w:pPr>
              <w:pStyle w:val="TableParagraph"/>
              <w:spacing w:line="238" w:lineRule="exact"/>
              <w:ind w:left="349"/>
              <w:rPr>
                <w:sz w:val="20"/>
              </w:rPr>
            </w:pPr>
            <w:r>
              <w:rPr>
                <w:color w:val="0000FF"/>
                <w:sz w:val="20"/>
                <w:u w:val="single" w:color="0000FF"/>
              </w:rPr>
              <w:t>do_hd_request</w:t>
            </w:r>
            <w:r>
              <w:rPr>
                <w:sz w:val="20"/>
              </w:rPr>
              <w:t>();</w:t>
            </w:r>
          </w:p>
        </w:tc>
        <w:tc>
          <w:tcPr>
            <w:tcW w:w="4248" w:type="dxa"/>
          </w:tcPr>
          <w:p>
            <w:pPr>
              <w:pStyle w:val="TableParagraph"/>
              <w:spacing w:line="238" w:lineRule="exact"/>
              <w:ind w:left="698"/>
              <w:rPr>
                <w:sz w:val="20"/>
              </w:rPr>
            </w:pPr>
            <w:r>
              <w:rPr>
                <w:sz w:val="20"/>
              </w:rPr>
              <w:t>// continue handling request items.</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279</w:t>
            </w:r>
          </w:p>
        </w:tc>
        <w:tc>
          <w:tcPr>
            <w:tcW w:w="900" w:type="dxa"/>
          </w:tcPr>
          <w:p>
            <w:pPr>
              <w:pStyle w:val="TableParagraph"/>
              <w:spacing w:before="0"/>
              <w:rPr>
                <w:rFonts w:ascii="Times New Roman"/>
                <w:sz w:val="18"/>
              </w:rPr>
            </w:pPr>
          </w:p>
        </w:tc>
        <w:tc>
          <w:tcPr>
            <w:tcW w:w="2651" w:type="dxa"/>
          </w:tcPr>
          <w:p>
            <w:pPr>
              <w:pStyle w:val="TableParagraph"/>
              <w:spacing w:line="238" w:lineRule="exact"/>
              <w:ind w:left="349"/>
              <w:rPr>
                <w:sz w:val="20"/>
              </w:rPr>
            </w:pPr>
            <w:r>
              <w:rPr>
                <w:sz w:val="20"/>
              </w:rPr>
              <w:t>return;</w:t>
            </w:r>
          </w:p>
        </w:tc>
        <w:tc>
          <w:tcPr>
            <w:tcW w:w="4248"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280</w:t>
            </w:r>
          </w:p>
        </w:tc>
        <w:tc>
          <w:tcPr>
            <w:tcW w:w="900" w:type="dxa"/>
          </w:tcPr>
          <w:p>
            <w:pPr>
              <w:pStyle w:val="TableParagraph"/>
              <w:spacing w:line="208" w:lineRule="exact"/>
              <w:ind w:left="99"/>
              <w:jc w:val="center"/>
              <w:rPr>
                <w:sz w:val="20"/>
              </w:rPr>
            </w:pPr>
            <w:r>
              <w:rPr>
                <w:w w:val="99"/>
                <w:sz w:val="20"/>
              </w:rPr>
              <w:t>}</w:t>
            </w:r>
          </w:p>
        </w:tc>
        <w:tc>
          <w:tcPr>
            <w:tcW w:w="2651" w:type="dxa"/>
          </w:tcPr>
          <w:p>
            <w:pPr>
              <w:pStyle w:val="TableParagraph"/>
              <w:spacing w:before="0"/>
              <w:rPr>
                <w:rFonts w:ascii="Times New Roman"/>
                <w:sz w:val="16"/>
              </w:rPr>
            </w:pPr>
          </w:p>
        </w:tc>
        <w:tc>
          <w:tcPr>
            <w:tcW w:w="4248" w:type="dxa"/>
          </w:tcPr>
          <w:p>
            <w:pPr>
              <w:pStyle w:val="TableParagraph"/>
              <w:spacing w:before="0"/>
              <w:rPr>
                <w:rFonts w:ascii="Times New Roman"/>
                <w:sz w:val="16"/>
              </w:rPr>
            </w:pPr>
          </w:p>
        </w:tc>
      </w:tr>
    </w:tbl>
    <w:p>
      <w:pPr>
        <w:pStyle w:val="BodyText"/>
        <w:spacing w:before="31"/>
        <w:ind w:left="558"/>
      </w:pPr>
      <w:r>
        <w:rPr/>
        <w:t>//</w:t>
      </w:r>
      <w:r>
        <w:rPr>
          <w:spacing w:val="-4"/>
        </w:rPr>
        <w:t> </w:t>
      </w:r>
      <w:r>
        <w:rPr/>
        <w:t>If</w:t>
      </w:r>
      <w:r>
        <w:rPr>
          <w:spacing w:val="-4"/>
        </w:rPr>
        <w:t> </w:t>
      </w:r>
      <w:r>
        <w:rPr/>
        <w:t>there</w:t>
      </w:r>
      <w:r>
        <w:rPr>
          <w:spacing w:val="-4"/>
        </w:rPr>
        <w:t> </w:t>
      </w:r>
      <w:r>
        <w:rPr/>
        <w:t>is</w:t>
      </w:r>
      <w:r>
        <w:rPr>
          <w:spacing w:val="-4"/>
        </w:rPr>
        <w:t> </w:t>
      </w:r>
      <w:r>
        <w:rPr/>
        <w:t>no</w:t>
      </w:r>
      <w:r>
        <w:rPr>
          <w:spacing w:val="-4"/>
        </w:rPr>
        <w:t> </w:t>
      </w:r>
      <w:r>
        <w:rPr/>
        <w:t>error</w:t>
      </w:r>
      <w:r>
        <w:rPr>
          <w:spacing w:val="-4"/>
        </w:rPr>
        <w:t> </w:t>
      </w:r>
      <w:r>
        <w:rPr/>
        <w:t>in</w:t>
      </w:r>
      <w:r>
        <w:rPr>
          <w:spacing w:val="-4"/>
        </w:rPr>
        <w:t> </w:t>
      </w:r>
      <w:r>
        <w:rPr/>
        <w:t>the</w:t>
      </w:r>
      <w:r>
        <w:rPr>
          <w:spacing w:val="-4"/>
        </w:rPr>
        <w:t> </w:t>
      </w:r>
      <w:r>
        <w:rPr/>
        <w:t>read</w:t>
      </w:r>
      <w:r>
        <w:rPr>
          <w:spacing w:val="-4"/>
        </w:rPr>
        <w:t> </w:t>
      </w:r>
      <w:r>
        <w:rPr/>
        <w:t>operation,</w:t>
      </w:r>
      <w:r>
        <w:rPr>
          <w:spacing w:val="-4"/>
        </w:rPr>
        <w:t> </w:t>
      </w:r>
      <w:r>
        <w:rPr/>
        <w:t>the</w:t>
      </w:r>
      <w:r>
        <w:rPr>
          <w:spacing w:val="-4"/>
        </w:rPr>
        <w:t> </w:t>
      </w:r>
      <w:r>
        <w:rPr/>
        <w:t>data</w:t>
      </w:r>
      <w:r>
        <w:rPr>
          <w:spacing w:val="-4"/>
        </w:rPr>
        <w:t> </w:t>
      </w:r>
      <w:r>
        <w:rPr/>
        <w:t>of</w:t>
      </w:r>
      <w:r>
        <w:rPr>
          <w:spacing w:val="-4"/>
        </w:rPr>
        <w:t> </w:t>
      </w:r>
      <w:r>
        <w:rPr/>
        <w:t>one</w:t>
      </w:r>
      <w:r>
        <w:rPr>
          <w:spacing w:val="-4"/>
        </w:rPr>
        <w:t> </w:t>
      </w:r>
      <w:r>
        <w:rPr/>
        <w:t>sector</w:t>
      </w:r>
      <w:r>
        <w:rPr>
          <w:spacing w:val="-4"/>
        </w:rPr>
        <w:t> </w:t>
      </w:r>
      <w:r>
        <w:rPr/>
        <w:t>is</w:t>
      </w:r>
      <w:r>
        <w:rPr>
          <w:spacing w:val="-3"/>
        </w:rPr>
        <w:t> </w:t>
      </w:r>
      <w:r>
        <w:rPr/>
        <w:t>read</w:t>
      </w:r>
      <w:r>
        <w:rPr>
          <w:spacing w:val="-4"/>
        </w:rPr>
        <w:t> </w:t>
      </w:r>
      <w:r>
        <w:rPr/>
        <w:t>from</w:t>
      </w:r>
      <w:r>
        <w:rPr>
          <w:spacing w:val="-4"/>
        </w:rPr>
        <w:t> </w:t>
      </w:r>
      <w:r>
        <w:rPr/>
        <w:t>the</w:t>
      </w:r>
      <w:r>
        <w:rPr>
          <w:spacing w:val="-4"/>
        </w:rPr>
        <w:t> </w:t>
      </w:r>
      <w:r>
        <w:rPr/>
        <w:t>data</w:t>
      </w:r>
    </w:p>
    <w:p>
      <w:pPr>
        <w:pStyle w:val="BodyText"/>
        <w:ind w:left="558"/>
      </w:pPr>
      <w:r>
        <w:rPr/>
        <w:t>//</w:t>
      </w:r>
      <w:r>
        <w:rPr>
          <w:spacing w:val="-39"/>
        </w:rPr>
        <w:t> </w:t>
      </w:r>
      <w:r>
        <w:rPr/>
        <w:t>register</w:t>
      </w:r>
      <w:r>
        <w:rPr>
          <w:spacing w:val="-38"/>
        </w:rPr>
        <w:t> </w:t>
      </w:r>
      <w:r>
        <w:rPr/>
        <w:t>port</w:t>
      </w:r>
      <w:r>
        <w:rPr>
          <w:spacing w:val="-40"/>
        </w:rPr>
        <w:t> </w:t>
      </w:r>
      <w:r>
        <w:rPr/>
        <w:t>into</w:t>
      </w:r>
      <w:r>
        <w:rPr>
          <w:spacing w:val="-42"/>
        </w:rPr>
        <w:t> </w:t>
      </w:r>
      <w:r>
        <w:rPr/>
        <w:t>the</w:t>
      </w:r>
      <w:r>
        <w:rPr>
          <w:spacing w:val="-43"/>
        </w:rPr>
        <w:t> </w:t>
      </w:r>
      <w:r>
        <w:rPr/>
        <w:t>buffer</w:t>
      </w:r>
      <w:r>
        <w:rPr>
          <w:spacing w:val="-41"/>
        </w:rPr>
        <w:t> </w:t>
      </w:r>
      <w:r>
        <w:rPr/>
        <w:t>of</w:t>
      </w:r>
      <w:r>
        <w:rPr>
          <w:spacing w:val="-41"/>
        </w:rPr>
        <w:t> </w:t>
      </w:r>
      <w:r>
        <w:rPr/>
        <w:t>the</w:t>
      </w:r>
      <w:r>
        <w:rPr>
          <w:spacing w:val="-40"/>
        </w:rPr>
        <w:t> </w:t>
      </w:r>
      <w:r>
        <w:rPr/>
        <w:t>request,</w:t>
      </w:r>
      <w:r>
        <w:rPr>
          <w:spacing w:val="-41"/>
        </w:rPr>
        <w:t> </w:t>
      </w:r>
      <w:r>
        <w:rPr/>
        <w:t>and</w:t>
      </w:r>
      <w:r>
        <w:rPr>
          <w:spacing w:val="-40"/>
        </w:rPr>
        <w:t> </w:t>
      </w:r>
      <w:r>
        <w:rPr/>
        <w:t>the</w:t>
      </w:r>
      <w:r>
        <w:rPr>
          <w:spacing w:val="-40"/>
        </w:rPr>
        <w:t> </w:t>
      </w:r>
      <w:r>
        <w:rPr/>
        <w:t>sector</w:t>
      </w:r>
      <w:r>
        <w:rPr>
          <w:spacing w:val="-38"/>
        </w:rPr>
        <w:t> </w:t>
      </w:r>
      <w:r>
        <w:rPr/>
        <w:t>number</w:t>
      </w:r>
      <w:r>
        <w:rPr>
          <w:spacing w:val="-42"/>
        </w:rPr>
        <w:t> </w:t>
      </w:r>
      <w:r>
        <w:rPr/>
        <w:t>to</w:t>
      </w:r>
      <w:r>
        <w:rPr>
          <w:spacing w:val="-41"/>
        </w:rPr>
        <w:t> </w:t>
      </w:r>
      <w:r>
        <w:rPr/>
        <w:t>be</w:t>
      </w:r>
      <w:r>
        <w:rPr>
          <w:spacing w:val="-41"/>
        </w:rPr>
        <w:t> </w:t>
      </w:r>
      <w:r>
        <w:rPr/>
        <w:t>read</w:t>
      </w:r>
      <w:r>
        <w:rPr>
          <w:spacing w:val="-41"/>
        </w:rPr>
        <w:t> </w:t>
      </w:r>
      <w:r>
        <w:rPr/>
        <w:t>is</w:t>
      </w:r>
      <w:r>
        <w:rPr>
          <w:spacing w:val="-41"/>
        </w:rPr>
        <w:t> </w:t>
      </w:r>
      <w:r>
        <w:rPr/>
        <w:t>decremented.</w:t>
      </w:r>
    </w:p>
    <w:p>
      <w:pPr>
        <w:pStyle w:val="BodyText"/>
        <w:ind w:left="558"/>
      </w:pPr>
      <w:r>
        <w:rPr/>
        <w:t>//</w:t>
      </w:r>
      <w:r>
        <w:rPr>
          <w:spacing w:val="-15"/>
        </w:rPr>
        <w:t> </w:t>
      </w:r>
      <w:r>
        <w:rPr/>
        <w:t>If</w:t>
      </w:r>
      <w:r>
        <w:rPr>
          <w:spacing w:val="-14"/>
        </w:rPr>
        <w:t> </w:t>
      </w:r>
      <w:r>
        <w:rPr/>
        <w:t>it</w:t>
      </w:r>
      <w:r>
        <w:rPr>
          <w:spacing w:val="-15"/>
        </w:rPr>
        <w:t> </w:t>
      </w:r>
      <w:r>
        <w:rPr/>
        <w:t>is</w:t>
      </w:r>
      <w:r>
        <w:rPr>
          <w:spacing w:val="-12"/>
        </w:rPr>
        <w:t> </w:t>
      </w:r>
      <w:r>
        <w:rPr/>
        <w:t>not</w:t>
      </w:r>
      <w:r>
        <w:rPr>
          <w:spacing w:val="-15"/>
        </w:rPr>
        <w:t> </w:t>
      </w:r>
      <w:r>
        <w:rPr/>
        <w:t>equal</w:t>
      </w:r>
      <w:r>
        <w:rPr>
          <w:spacing w:val="-14"/>
        </w:rPr>
        <w:t> </w:t>
      </w:r>
      <w:r>
        <w:rPr/>
        <w:t>to</w:t>
      </w:r>
      <w:r>
        <w:rPr>
          <w:spacing w:val="-14"/>
        </w:rPr>
        <w:t> </w:t>
      </w:r>
      <w:r>
        <w:rPr/>
        <w:t>0</w:t>
      </w:r>
      <w:r>
        <w:rPr>
          <w:spacing w:val="-13"/>
        </w:rPr>
        <w:t> </w:t>
      </w:r>
      <w:r>
        <w:rPr/>
        <w:t>after</w:t>
      </w:r>
      <w:r>
        <w:rPr>
          <w:spacing w:val="-14"/>
        </w:rPr>
        <w:t> </w:t>
      </w:r>
      <w:r>
        <w:rPr/>
        <w:t>decrementing,</w:t>
      </w:r>
      <w:r>
        <w:rPr>
          <w:spacing w:val="-13"/>
        </w:rPr>
        <w:t> </w:t>
      </w:r>
      <w:r>
        <w:rPr/>
        <w:t>it</w:t>
      </w:r>
      <w:r>
        <w:rPr>
          <w:spacing w:val="-14"/>
        </w:rPr>
        <w:t> </w:t>
      </w:r>
      <w:r>
        <w:rPr/>
        <w:t>means</w:t>
      </w:r>
      <w:r>
        <w:rPr>
          <w:spacing w:val="-14"/>
        </w:rPr>
        <w:t> </w:t>
      </w:r>
      <w:r>
        <w:rPr/>
        <w:t>that</w:t>
      </w:r>
      <w:r>
        <w:rPr>
          <w:spacing w:val="-15"/>
        </w:rPr>
        <w:t> </w:t>
      </w:r>
      <w:r>
        <w:rPr/>
        <w:t>there</w:t>
      </w:r>
      <w:r>
        <w:rPr>
          <w:spacing w:val="-14"/>
        </w:rPr>
        <w:t> </w:t>
      </w:r>
      <w:r>
        <w:rPr/>
        <w:t>is</w:t>
      </w:r>
      <w:r>
        <w:rPr>
          <w:spacing w:val="-8"/>
        </w:rPr>
        <w:t> </w:t>
      </w:r>
      <w:r>
        <w:rPr/>
        <w:t>data</w:t>
      </w:r>
      <w:r>
        <w:rPr>
          <w:spacing w:val="-15"/>
        </w:rPr>
        <w:t> </w:t>
      </w:r>
      <w:r>
        <w:rPr/>
        <w:t>to</w:t>
      </w:r>
      <w:r>
        <w:rPr>
          <w:spacing w:val="-14"/>
        </w:rPr>
        <w:t> </w:t>
      </w:r>
      <w:r>
        <w:rPr/>
        <w:t>be</w:t>
      </w:r>
      <w:r>
        <w:rPr>
          <w:spacing w:val="-15"/>
        </w:rPr>
        <w:t> </w:t>
      </w:r>
      <w:r>
        <w:rPr/>
        <w:t>read</w:t>
      </w:r>
      <w:r>
        <w:rPr>
          <w:spacing w:val="-14"/>
        </w:rPr>
        <w:t> </w:t>
      </w:r>
      <w:r>
        <w:rPr/>
        <w:t>in</w:t>
      </w:r>
      <w:r>
        <w:rPr>
          <w:spacing w:val="-15"/>
        </w:rPr>
        <w:t> </w:t>
      </w:r>
      <w:r>
        <w:rPr/>
        <w:t>this</w:t>
      </w:r>
    </w:p>
    <w:p>
      <w:pPr>
        <w:pStyle w:val="BodyText"/>
        <w:spacing w:before="6"/>
        <w:ind w:left="558"/>
      </w:pPr>
      <w:r>
        <w:rPr/>
        <w:t>//</w:t>
      </w:r>
      <w:r>
        <w:rPr>
          <w:spacing w:val="-12"/>
        </w:rPr>
        <w:t> </w:t>
      </w:r>
      <w:r>
        <w:rPr/>
        <w:t>request,</w:t>
      </w:r>
      <w:r>
        <w:rPr>
          <w:spacing w:val="-12"/>
        </w:rPr>
        <w:t> </w:t>
      </w:r>
      <w:r>
        <w:rPr/>
        <w:t>so</w:t>
      </w:r>
      <w:r>
        <w:rPr>
          <w:spacing w:val="-11"/>
        </w:rPr>
        <w:t> </w:t>
      </w:r>
      <w:r>
        <w:rPr/>
        <w:t>the</w:t>
      </w:r>
      <w:r>
        <w:rPr>
          <w:spacing w:val="-13"/>
        </w:rPr>
        <w:t> </w:t>
      </w:r>
      <w:r>
        <w:rPr/>
        <w:t>interrupt</w:t>
      </w:r>
      <w:r>
        <w:rPr>
          <w:spacing w:val="-11"/>
        </w:rPr>
        <w:t> </w:t>
      </w:r>
      <w:r>
        <w:rPr/>
        <w:t>C</w:t>
      </w:r>
      <w:r>
        <w:rPr>
          <w:spacing w:val="-12"/>
        </w:rPr>
        <w:t> </w:t>
      </w:r>
      <w:r>
        <w:rPr/>
        <w:t>function</w:t>
      </w:r>
      <w:r>
        <w:rPr>
          <w:spacing w:val="-10"/>
        </w:rPr>
        <w:t> </w:t>
      </w:r>
      <w:r>
        <w:rPr/>
        <w:t>pointer</w:t>
      </w:r>
      <w:r>
        <w:rPr>
          <w:spacing w:val="-14"/>
        </w:rPr>
        <w:t> </w:t>
      </w:r>
      <w:r>
        <w:rPr/>
        <w:t>sets</w:t>
      </w:r>
      <w:r>
        <w:rPr>
          <w:spacing w:val="-12"/>
        </w:rPr>
        <w:t> </w:t>
      </w:r>
      <w:r>
        <w:rPr/>
        <w:t>to</w:t>
      </w:r>
      <w:r>
        <w:rPr>
          <w:spacing w:val="-12"/>
        </w:rPr>
        <w:t> </w:t>
      </w:r>
      <w:r>
        <w:rPr/>
        <w:t>point</w:t>
      </w:r>
      <w:r>
        <w:rPr>
          <w:spacing w:val="-13"/>
        </w:rPr>
        <w:t> </w:t>
      </w:r>
      <w:r>
        <w:rPr/>
        <w:t>to</w:t>
      </w:r>
      <w:r>
        <w:rPr>
          <w:spacing w:val="-11"/>
        </w:rPr>
        <w:t> </w:t>
      </w:r>
      <w:r>
        <w:rPr/>
        <w:t>ead_intr()</w:t>
      </w:r>
      <w:r>
        <w:rPr>
          <w:spacing w:val="-4"/>
        </w:rPr>
        <w:t> </w:t>
      </w:r>
      <w:r>
        <w:rPr/>
        <w:t>again</w:t>
      </w:r>
      <w:r>
        <w:rPr>
          <w:spacing w:val="-12"/>
        </w:rPr>
        <w:t> </w:t>
      </w:r>
      <w:r>
        <w:rPr/>
        <w:t>and</w:t>
      </w:r>
      <w:r>
        <w:rPr>
          <w:spacing w:val="-12"/>
        </w:rPr>
        <w:t> </w:t>
      </w:r>
      <w:r>
        <w:rPr/>
        <w:t>return</w:t>
      </w:r>
    </w:p>
    <w:p>
      <w:pPr>
        <w:pStyle w:val="BodyText"/>
        <w:ind w:left="558"/>
      </w:pPr>
      <w:r>
        <w:rPr/>
        <w:t>//</w:t>
      </w:r>
      <w:r>
        <w:rPr>
          <w:spacing w:val="-13"/>
        </w:rPr>
        <w:t> </w:t>
      </w:r>
      <w:r>
        <w:rPr/>
        <w:t>directly,</w:t>
      </w:r>
      <w:r>
        <w:rPr>
          <w:spacing w:val="-13"/>
        </w:rPr>
        <w:t> </w:t>
      </w:r>
      <w:r>
        <w:rPr/>
        <w:t>waiting</w:t>
      </w:r>
      <w:r>
        <w:rPr>
          <w:spacing w:val="-13"/>
        </w:rPr>
        <w:t> </w:t>
      </w:r>
      <w:r>
        <w:rPr/>
        <w:t>for</w:t>
      </w:r>
      <w:r>
        <w:rPr>
          <w:spacing w:val="-15"/>
        </w:rPr>
        <w:t> </w:t>
      </w:r>
      <w:r>
        <w:rPr/>
        <w:t>the</w:t>
      </w:r>
      <w:r>
        <w:rPr>
          <w:spacing w:val="-14"/>
        </w:rPr>
        <w:t> </w:t>
      </w:r>
      <w:r>
        <w:rPr/>
        <w:t>hard</w:t>
      </w:r>
      <w:r>
        <w:rPr>
          <w:spacing w:val="-13"/>
        </w:rPr>
        <w:t> </w:t>
      </w:r>
      <w:r>
        <w:rPr/>
        <w:t>disk</w:t>
      </w:r>
      <w:r>
        <w:rPr>
          <w:spacing w:val="-15"/>
        </w:rPr>
        <w:t> </w:t>
      </w:r>
      <w:r>
        <w:rPr/>
        <w:t>to</w:t>
      </w:r>
      <w:r>
        <w:rPr>
          <w:spacing w:val="-13"/>
        </w:rPr>
        <w:t> </w:t>
      </w:r>
      <w:r>
        <w:rPr/>
        <w:t>interrupt</w:t>
      </w:r>
      <w:r>
        <w:rPr>
          <w:spacing w:val="-14"/>
        </w:rPr>
        <w:t> </w:t>
      </w:r>
      <w:r>
        <w:rPr/>
        <w:t>again</w:t>
      </w:r>
      <w:r>
        <w:rPr>
          <w:spacing w:val="-13"/>
        </w:rPr>
        <w:t> </w:t>
      </w:r>
      <w:r>
        <w:rPr/>
        <w:t>after</w:t>
      </w:r>
      <w:r>
        <w:rPr>
          <w:spacing w:val="-15"/>
        </w:rPr>
        <w:t> </w:t>
      </w:r>
      <w:r>
        <w:rPr/>
        <w:t>reading</w:t>
      </w:r>
      <w:r>
        <w:rPr>
          <w:spacing w:val="-13"/>
        </w:rPr>
        <w:t> </w:t>
      </w:r>
      <w:r>
        <w:rPr/>
        <w:t>another</w:t>
      </w:r>
      <w:r>
        <w:rPr>
          <w:spacing w:val="-15"/>
        </w:rPr>
        <w:t> </w:t>
      </w:r>
      <w:r>
        <w:rPr/>
        <w:t>sector</w:t>
      </w:r>
      <w:r>
        <w:rPr>
          <w:spacing w:val="-14"/>
        </w:rPr>
        <w:t> </w:t>
      </w:r>
      <w:r>
        <w:rPr/>
        <w:t>data.</w:t>
      </w:r>
    </w:p>
    <w:p>
      <w:pPr>
        <w:pStyle w:val="BodyText"/>
        <w:ind w:left="558"/>
      </w:pPr>
      <w:r>
        <w:rPr/>
        <w:t>// Note 1: Number 256 in line 281 refers to the memory word, which is 512 bytes.</w:t>
      </w:r>
    </w:p>
    <w:p>
      <w:pPr>
        <w:pStyle w:val="BodyText"/>
      </w:pPr>
      <w:r>
        <w:rPr/>
        <w:t>//</w:t>
      </w:r>
      <w:r>
        <w:rPr>
          <w:spacing w:val="-10"/>
        </w:rPr>
        <w:t> </w:t>
      </w:r>
      <w:r>
        <w:rPr/>
        <w:t>Note</w:t>
      </w:r>
      <w:r>
        <w:rPr>
          <w:spacing w:val="-10"/>
        </w:rPr>
        <w:t> </w:t>
      </w:r>
      <w:r>
        <w:rPr/>
        <w:t>2:</w:t>
      </w:r>
      <w:r>
        <w:rPr>
          <w:spacing w:val="-9"/>
        </w:rPr>
        <w:t> </w:t>
      </w:r>
      <w:r>
        <w:rPr/>
        <w:t>The</w:t>
      </w:r>
      <w:r>
        <w:rPr>
          <w:spacing w:val="-13"/>
        </w:rPr>
        <w:t> </w:t>
      </w:r>
      <w:r>
        <w:rPr/>
        <w:t>statement</w:t>
      </w:r>
      <w:r>
        <w:rPr>
          <w:spacing w:val="-11"/>
        </w:rPr>
        <w:t> </w:t>
      </w:r>
      <w:r>
        <w:rPr/>
        <w:t>on</w:t>
      </w:r>
      <w:r>
        <w:rPr>
          <w:spacing w:val="-10"/>
        </w:rPr>
        <w:t> </w:t>
      </w:r>
      <w:r>
        <w:rPr/>
        <w:t>line</w:t>
      </w:r>
      <w:r>
        <w:rPr>
          <w:spacing w:val="-10"/>
        </w:rPr>
        <w:t> </w:t>
      </w:r>
      <w:r>
        <w:rPr/>
        <w:t>262</w:t>
      </w:r>
      <w:r>
        <w:rPr>
          <w:spacing w:val="-9"/>
        </w:rPr>
        <w:t> </w:t>
      </w:r>
      <w:r>
        <w:rPr/>
        <w:t>again</w:t>
      </w:r>
      <w:r>
        <w:rPr>
          <w:spacing w:val="-13"/>
        </w:rPr>
        <w:t> </w:t>
      </w:r>
      <w:r>
        <w:rPr/>
        <w:t>sets</w:t>
      </w:r>
      <w:r>
        <w:rPr>
          <w:spacing w:val="-9"/>
        </w:rPr>
        <w:t> </w:t>
      </w:r>
      <w:r>
        <w:rPr/>
        <w:t>the</w:t>
      </w:r>
      <w:r>
        <w:rPr>
          <w:spacing w:val="-10"/>
        </w:rPr>
        <w:t> </w:t>
      </w:r>
      <w:r>
        <w:rPr/>
        <w:t>do_hd</w:t>
      </w:r>
      <w:r>
        <w:rPr>
          <w:spacing w:val="-13"/>
        </w:rPr>
        <w:t> </w:t>
      </w:r>
      <w:r>
        <w:rPr/>
        <w:t>pointer</w:t>
      </w:r>
      <w:r>
        <w:rPr>
          <w:spacing w:val="-9"/>
        </w:rPr>
        <w:t> </w:t>
      </w:r>
      <w:r>
        <w:rPr/>
        <w:t>to</w:t>
      </w:r>
      <w:r>
        <w:rPr>
          <w:spacing w:val="-10"/>
        </w:rPr>
        <w:t> </w:t>
      </w:r>
      <w:r>
        <w:rPr/>
        <w:t>read_intr()</w:t>
      </w:r>
      <w:r>
        <w:rPr>
          <w:spacing w:val="-12"/>
        </w:rPr>
        <w:t> </w:t>
      </w:r>
      <w:r>
        <w:rPr/>
        <w:t>because</w:t>
      </w:r>
      <w:r>
        <w:rPr>
          <w:spacing w:val="-10"/>
        </w:rPr>
        <w:t> </w:t>
      </w:r>
      <w:r>
        <w:rPr/>
        <w:t>the</w:t>
      </w:r>
    </w:p>
    <w:p>
      <w:pPr>
        <w:pStyle w:val="BodyText"/>
      </w:pPr>
      <w:r>
        <w:rPr/>
        <w:t>//</w:t>
      </w:r>
      <w:r>
        <w:rPr>
          <w:spacing w:val="-30"/>
        </w:rPr>
        <w:t> </w:t>
      </w:r>
      <w:r>
        <w:rPr/>
        <w:t>hard</w:t>
      </w:r>
      <w:r>
        <w:rPr>
          <w:spacing w:val="-29"/>
        </w:rPr>
        <w:t> </w:t>
      </w:r>
      <w:r>
        <w:rPr/>
        <w:t>disk</w:t>
      </w:r>
      <w:r>
        <w:rPr>
          <w:spacing w:val="-29"/>
        </w:rPr>
        <w:t> </w:t>
      </w:r>
      <w:r>
        <w:rPr/>
        <w:t>interrupt</w:t>
      </w:r>
      <w:r>
        <w:rPr>
          <w:spacing w:val="-30"/>
        </w:rPr>
        <w:t> </w:t>
      </w:r>
      <w:r>
        <w:rPr/>
        <w:t>handler</w:t>
      </w:r>
      <w:r>
        <w:rPr>
          <w:spacing w:val="-30"/>
        </w:rPr>
        <w:t> </w:t>
      </w:r>
      <w:r>
        <w:rPr/>
        <w:t>will</w:t>
      </w:r>
      <w:r>
        <w:rPr>
          <w:spacing w:val="-30"/>
        </w:rPr>
        <w:t> </w:t>
      </w:r>
      <w:r>
        <w:rPr/>
        <w:t>set</w:t>
      </w:r>
      <w:r>
        <w:rPr>
          <w:spacing w:val="-32"/>
        </w:rPr>
        <w:t> </w:t>
      </w:r>
      <w:r>
        <w:rPr/>
        <w:t>the</w:t>
      </w:r>
      <w:r>
        <w:rPr>
          <w:spacing w:val="-29"/>
        </w:rPr>
        <w:t> </w:t>
      </w:r>
      <w:r>
        <w:rPr/>
        <w:t>function</w:t>
      </w:r>
      <w:r>
        <w:rPr>
          <w:spacing w:val="-30"/>
        </w:rPr>
        <w:t> </w:t>
      </w:r>
      <w:r>
        <w:rPr/>
        <w:t>pointer</w:t>
      </w:r>
      <w:r>
        <w:rPr>
          <w:spacing w:val="-30"/>
        </w:rPr>
        <w:t> </w:t>
      </w:r>
      <w:r>
        <w:rPr/>
        <w:t>to</w:t>
      </w:r>
      <w:r>
        <w:rPr>
          <w:spacing w:val="-29"/>
        </w:rPr>
        <w:t> </w:t>
      </w:r>
      <w:r>
        <w:rPr/>
        <w:t>NULL</w:t>
      </w:r>
      <w:r>
        <w:rPr>
          <w:spacing w:val="-29"/>
        </w:rPr>
        <w:t> </w:t>
      </w:r>
      <w:r>
        <w:rPr/>
        <w:t>each</w:t>
      </w:r>
      <w:r>
        <w:rPr>
          <w:spacing w:val="-29"/>
        </w:rPr>
        <w:t> </w:t>
      </w:r>
      <w:r>
        <w:rPr/>
        <w:t>time</w:t>
      </w:r>
      <w:r>
        <w:rPr>
          <w:spacing w:val="-29"/>
        </w:rPr>
        <w:t> </w:t>
      </w:r>
      <w:r>
        <w:rPr/>
        <w:t>do_hd</w:t>
      </w:r>
      <w:r>
        <w:rPr>
          <w:spacing w:val="-29"/>
        </w:rPr>
        <w:t> </w:t>
      </w:r>
      <w:r>
        <w:rPr/>
        <w:t>is</w:t>
      </w:r>
      <w:r>
        <w:rPr>
          <w:spacing w:val="-29"/>
        </w:rPr>
        <w:t> </w:t>
      </w:r>
      <w:r>
        <w:rPr/>
        <w:t>called.</w:t>
      </w:r>
    </w:p>
    <w:p>
      <w:pPr>
        <w:pStyle w:val="BodyText"/>
        <w:spacing w:before="2"/>
        <w:ind w:left="152"/>
      </w:pPr>
      <w:r>
        <w:rPr/>
        <w:t>See lines 251-253 in kernel/sys_call.s file.</w:t>
      </w:r>
    </w:p>
    <w:p>
      <w:pPr>
        <w:pStyle w:val="ListParagraph"/>
        <w:numPr>
          <w:ilvl w:val="0"/>
          <w:numId w:val="370"/>
        </w:numPr>
        <w:tabs>
          <w:tab w:pos="1355" w:val="left" w:leader="none"/>
          <w:tab w:pos="1356" w:val="left" w:leader="none"/>
          <w:tab w:pos="5654" w:val="left" w:leader="none"/>
        </w:tabs>
        <w:spacing w:line="240" w:lineRule="auto" w:before="3" w:after="0"/>
        <w:ind w:left="1355" w:right="0" w:hanging="1204"/>
        <w:jc w:val="left"/>
        <w:rPr>
          <w:sz w:val="20"/>
        </w:rPr>
      </w:pPr>
      <w:r>
        <w:rPr>
          <w:color w:val="0000FF"/>
          <w:sz w:val="20"/>
          <w:u w:val="single" w:color="0000FF"/>
        </w:rPr>
        <w:t>port_read</w:t>
      </w:r>
      <w:r>
        <w:rPr>
          <w:sz w:val="20"/>
        </w:rPr>
        <w:t>(</w:t>
      </w:r>
      <w:r>
        <w:rPr>
          <w:color w:val="0000FF"/>
          <w:sz w:val="20"/>
          <w:u w:val="single" w:color="0000FF"/>
        </w:rPr>
        <w:t>HD_DATA</w:t>
      </w:r>
      <w:r>
        <w:rPr>
          <w:sz w:val="20"/>
        </w:rPr>
        <w:t>,</w:t>
      </w:r>
      <w:r>
        <w:rPr>
          <w:color w:val="0000FF"/>
          <w:sz w:val="20"/>
          <w:u w:val="single" w:color="0000FF"/>
        </w:rPr>
        <w:t>CURRENT</w:t>
      </w:r>
      <w:r>
        <w:rPr>
          <w:sz w:val="20"/>
        </w:rPr>
        <w:t>-&gt;buffer,256);</w:t>
        <w:tab/>
        <w:t>// put in</w:t>
      </w:r>
      <w:r>
        <w:rPr>
          <w:spacing w:val="-4"/>
          <w:sz w:val="20"/>
        </w:rPr>
        <w:t> </w:t>
      </w:r>
      <w:r>
        <w:rPr>
          <w:sz w:val="20"/>
        </w:rPr>
        <w:t>buffer.</w:t>
      </w:r>
    </w:p>
    <w:p>
      <w:pPr>
        <w:pStyle w:val="ListParagraph"/>
        <w:numPr>
          <w:ilvl w:val="0"/>
          <w:numId w:val="370"/>
        </w:numPr>
        <w:tabs>
          <w:tab w:pos="1355" w:val="left" w:leader="none"/>
          <w:tab w:pos="1356" w:val="left" w:leader="none"/>
          <w:tab w:pos="5054" w:val="left" w:leader="none"/>
        </w:tabs>
        <w:spacing w:line="240" w:lineRule="auto" w:before="4" w:after="0"/>
        <w:ind w:left="1355" w:right="0" w:hanging="1204"/>
        <w:jc w:val="left"/>
        <w:rPr>
          <w:sz w:val="20"/>
        </w:rPr>
      </w:pPr>
      <w:r>
        <w:rPr>
          <w:color w:val="0000FF"/>
          <w:sz w:val="20"/>
          <w:u w:val="single" w:color="0000FF"/>
        </w:rPr>
        <w:t>CURRENT</w:t>
      </w:r>
      <w:r>
        <w:rPr>
          <w:sz w:val="20"/>
        </w:rPr>
        <w:t>-&gt;errors</w:t>
      </w:r>
      <w:r>
        <w:rPr>
          <w:spacing w:val="-4"/>
          <w:sz w:val="20"/>
        </w:rPr>
        <w:t> </w:t>
      </w:r>
      <w:r>
        <w:rPr>
          <w:sz w:val="20"/>
        </w:rPr>
        <w:t>=</w:t>
      </w:r>
      <w:r>
        <w:rPr>
          <w:spacing w:val="-2"/>
          <w:sz w:val="20"/>
        </w:rPr>
        <w:t> </w:t>
      </w:r>
      <w:r>
        <w:rPr>
          <w:sz w:val="20"/>
        </w:rPr>
        <w:t>0;</w:t>
        <w:tab/>
        <w:t>// Clear the number of</w:t>
      </w:r>
      <w:r>
        <w:rPr>
          <w:spacing w:val="-3"/>
          <w:sz w:val="20"/>
        </w:rPr>
        <w:t> </w:t>
      </w:r>
      <w:r>
        <w:rPr>
          <w:sz w:val="20"/>
        </w:rPr>
        <w:t>errors.</w:t>
      </w:r>
    </w:p>
    <w:p>
      <w:pPr>
        <w:pStyle w:val="ListParagraph"/>
        <w:numPr>
          <w:ilvl w:val="0"/>
          <w:numId w:val="370"/>
        </w:numPr>
        <w:tabs>
          <w:tab w:pos="1355" w:val="left" w:leader="none"/>
          <w:tab w:pos="1356" w:val="left" w:leader="none"/>
          <w:tab w:pos="5054" w:val="left" w:leader="none"/>
        </w:tabs>
        <w:spacing w:line="240" w:lineRule="auto" w:before="3" w:after="0"/>
        <w:ind w:left="1355" w:right="0" w:hanging="1204"/>
        <w:jc w:val="left"/>
        <w:rPr>
          <w:sz w:val="20"/>
        </w:rPr>
      </w:pPr>
      <w:r>
        <w:rPr>
          <w:color w:val="0000FF"/>
          <w:sz w:val="20"/>
          <w:u w:val="single" w:color="0000FF"/>
        </w:rPr>
        <w:t>CURRENT</w:t>
      </w:r>
      <w:r>
        <w:rPr>
          <w:sz w:val="20"/>
        </w:rPr>
        <w:t>-&gt;buffer</w:t>
      </w:r>
      <w:r>
        <w:rPr>
          <w:spacing w:val="-4"/>
          <w:sz w:val="20"/>
        </w:rPr>
        <w:t> </w:t>
      </w:r>
      <w:r>
        <w:rPr>
          <w:sz w:val="20"/>
        </w:rPr>
        <w:t>+=</w:t>
      </w:r>
      <w:r>
        <w:rPr>
          <w:spacing w:val="-3"/>
          <w:sz w:val="20"/>
        </w:rPr>
        <w:t> </w:t>
      </w:r>
      <w:r>
        <w:rPr>
          <w:sz w:val="20"/>
        </w:rPr>
        <w:t>512;</w:t>
        <w:tab/>
        <w:t>// adjust the buffer</w:t>
      </w:r>
      <w:r>
        <w:rPr>
          <w:spacing w:val="-2"/>
          <w:sz w:val="20"/>
        </w:rPr>
        <w:t> </w:t>
      </w:r>
      <w:r>
        <w:rPr>
          <w:sz w:val="20"/>
        </w:rPr>
        <w:t>pointer.</w:t>
      </w:r>
    </w:p>
    <w:p>
      <w:pPr>
        <w:pStyle w:val="ListParagraph"/>
        <w:numPr>
          <w:ilvl w:val="0"/>
          <w:numId w:val="370"/>
        </w:numPr>
        <w:tabs>
          <w:tab w:pos="1355" w:val="left" w:leader="none"/>
          <w:tab w:pos="1356" w:val="left" w:leader="none"/>
          <w:tab w:pos="5054" w:val="left" w:leader="none"/>
        </w:tabs>
        <w:spacing w:line="240" w:lineRule="auto" w:before="3" w:after="0"/>
        <w:ind w:left="1355" w:right="0" w:hanging="1204"/>
        <w:jc w:val="left"/>
        <w:rPr>
          <w:sz w:val="20"/>
        </w:rPr>
      </w:pPr>
      <w:r>
        <w:rPr>
          <w:color w:val="0000FF"/>
          <w:sz w:val="20"/>
          <w:u w:val="single" w:color="0000FF"/>
        </w:rPr>
        <w:t>CURRENT</w:t>
      </w:r>
      <w:r>
        <w:rPr>
          <w:sz w:val="20"/>
        </w:rPr>
        <w:t>-&gt;</w:t>
      </w:r>
      <w:r>
        <w:rPr>
          <w:color w:val="0000FF"/>
          <w:sz w:val="20"/>
          <w:u w:val="single" w:color="0000FF"/>
        </w:rPr>
        <w:t>sector</w:t>
      </w:r>
      <w:r>
        <w:rPr>
          <w:sz w:val="20"/>
        </w:rPr>
        <w:t>++;</w:t>
        <w:tab/>
        <w:t>// increase sectors</w:t>
      </w:r>
      <w:r>
        <w:rPr>
          <w:spacing w:val="-1"/>
          <w:sz w:val="20"/>
        </w:rPr>
        <w:t> </w:t>
      </w:r>
      <w:r>
        <w:rPr>
          <w:sz w:val="20"/>
        </w:rPr>
        <w:t>read.</w:t>
      </w:r>
    </w:p>
    <w:p>
      <w:pPr>
        <w:pStyle w:val="ListParagraph"/>
        <w:numPr>
          <w:ilvl w:val="0"/>
          <w:numId w:val="370"/>
        </w:numPr>
        <w:tabs>
          <w:tab w:pos="1355" w:val="left" w:leader="none"/>
          <w:tab w:pos="1356" w:val="left" w:leader="none"/>
          <w:tab w:pos="5054" w:val="left" w:leader="none"/>
        </w:tabs>
        <w:spacing w:line="240" w:lineRule="auto" w:before="3" w:after="0"/>
        <w:ind w:left="1355" w:right="0" w:hanging="1204"/>
        <w:jc w:val="left"/>
        <w:rPr>
          <w:sz w:val="20"/>
        </w:rPr>
      </w:pPr>
      <w:r>
        <w:rPr>
          <w:sz w:val="20"/>
        </w:rPr>
        <w:t>if</w:t>
      </w:r>
      <w:r>
        <w:rPr>
          <w:spacing w:val="-4"/>
          <w:sz w:val="20"/>
        </w:rPr>
        <w:t> </w:t>
      </w:r>
      <w:r>
        <w:rPr>
          <w:sz w:val="20"/>
        </w:rPr>
        <w:t>(--</w:t>
      </w:r>
      <w:r>
        <w:rPr>
          <w:color w:val="0000FF"/>
          <w:sz w:val="20"/>
          <w:u w:val="single" w:color="0000FF"/>
        </w:rPr>
        <w:t>CURRENT</w:t>
      </w:r>
      <w:r>
        <w:rPr>
          <w:sz w:val="20"/>
        </w:rPr>
        <w:t>-&gt;nr_sectors)</w:t>
      </w:r>
      <w:r>
        <w:rPr>
          <w:spacing w:val="-3"/>
          <w:sz w:val="20"/>
        </w:rPr>
        <w:t> </w:t>
      </w:r>
      <w:r>
        <w:rPr>
          <w:sz w:val="20"/>
        </w:rPr>
        <w:t>{</w:t>
        <w:tab/>
        <w:t>// if there is still data to</w:t>
      </w:r>
      <w:r>
        <w:rPr>
          <w:spacing w:val="-3"/>
          <w:sz w:val="20"/>
        </w:rPr>
        <w:t> </w:t>
      </w:r>
      <w:r>
        <w:rPr>
          <w:sz w:val="20"/>
        </w:rPr>
        <w:t>read</w:t>
      </w:r>
    </w:p>
    <w:p>
      <w:pPr>
        <w:pStyle w:val="ListParagraph"/>
        <w:numPr>
          <w:ilvl w:val="0"/>
          <w:numId w:val="370"/>
        </w:numPr>
        <w:tabs>
          <w:tab w:pos="2154" w:val="left" w:leader="none"/>
          <w:tab w:pos="2155" w:val="left" w:leader="none"/>
          <w:tab w:pos="5054" w:val="left" w:leader="none"/>
        </w:tabs>
        <w:spacing w:line="240" w:lineRule="auto" w:before="3" w:after="0"/>
        <w:ind w:left="2154" w:right="0" w:hanging="2003"/>
        <w:jc w:val="left"/>
        <w:rPr>
          <w:sz w:val="20"/>
        </w:rPr>
      </w:pPr>
      <w:r>
        <w:rPr>
          <w:color w:val="0000FF"/>
          <w:sz w:val="20"/>
          <w:u w:val="single" w:color="0000FF"/>
        </w:rPr>
        <w:t>SET_INTR</w:t>
      </w:r>
      <w:r>
        <w:rPr>
          <w:sz w:val="20"/>
        </w:rPr>
        <w:t>(&amp;</w:t>
      </w:r>
      <w:r>
        <w:rPr>
          <w:color w:val="0000FF"/>
          <w:sz w:val="20"/>
          <w:u w:val="single" w:color="0000FF"/>
        </w:rPr>
        <w:t>read_intr</w:t>
      </w:r>
      <w:r>
        <w:rPr>
          <w:sz w:val="20"/>
        </w:rPr>
        <w:t>);</w:t>
        <w:tab/>
        <w:t>// points to read_intr()</w:t>
      </w:r>
      <w:r>
        <w:rPr>
          <w:spacing w:val="-3"/>
          <w:sz w:val="20"/>
        </w:rPr>
        <w:t> </w:t>
      </w:r>
      <w:r>
        <w:rPr>
          <w:sz w:val="20"/>
        </w:rPr>
        <w:t>again.</w:t>
      </w:r>
    </w:p>
    <w:p>
      <w:pPr>
        <w:pStyle w:val="ListParagraph"/>
        <w:numPr>
          <w:ilvl w:val="0"/>
          <w:numId w:val="370"/>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288</w:t>
      </w:r>
      <w:r>
        <w:rPr>
          <w:color w:val="0000FF"/>
        </w:rPr>
        <w:tab/>
      </w:r>
      <w:r>
        <w:rPr/>
        <w:t>}</w:t>
      </w:r>
    </w:p>
    <w:p>
      <w:pPr>
        <w:pStyle w:val="BodyText"/>
        <w:spacing w:before="5"/>
      </w:pPr>
      <w:r>
        <w:rPr/>
        <w:t>// Execution here, indicating that all sector data of this request item has been read. The</w:t>
      </w:r>
    </w:p>
    <w:p>
      <w:pPr>
        <w:pStyle w:val="BodyText"/>
      </w:pPr>
      <w:r>
        <w:rPr/>
        <w:t>// end_request() function is then called to handle the end of the request. Finally, call</w:t>
      </w:r>
    </w:p>
    <w:p>
      <w:pPr>
        <w:pStyle w:val="BodyText"/>
      </w:pPr>
      <w:r>
        <w:rPr/>
        <w:t>// do_hd_request() again to process other hard disk requests.</w:t>
      </w:r>
    </w:p>
    <w:p>
      <w:pPr>
        <w:pStyle w:val="ListParagraph"/>
        <w:numPr>
          <w:ilvl w:val="0"/>
          <w:numId w:val="371"/>
        </w:numPr>
        <w:tabs>
          <w:tab w:pos="1355" w:val="left" w:leader="none"/>
          <w:tab w:pos="1356" w:val="left" w:leader="none"/>
          <w:tab w:pos="5054" w:val="left" w:leader="none"/>
        </w:tabs>
        <w:spacing w:line="240" w:lineRule="auto" w:before="3" w:after="0"/>
        <w:ind w:left="1355" w:right="0" w:hanging="1204"/>
        <w:jc w:val="left"/>
        <w:rPr>
          <w:sz w:val="20"/>
        </w:rPr>
      </w:pPr>
      <w:r>
        <w:rPr>
          <w:color w:val="0000FF"/>
          <w:sz w:val="20"/>
          <w:u w:val="single" w:color="0000FF"/>
        </w:rPr>
        <w:t>end_request</w:t>
      </w:r>
      <w:r>
        <w:rPr>
          <w:sz w:val="20"/>
        </w:rPr>
        <w:t>(1);</w:t>
        <w:tab/>
        <w:t>// set data updated</w:t>
      </w:r>
      <w:r>
        <w:rPr>
          <w:spacing w:val="-2"/>
          <w:sz w:val="20"/>
        </w:rPr>
        <w:t> </w:t>
      </w:r>
      <w:r>
        <w:rPr>
          <w:sz w:val="20"/>
        </w:rPr>
        <w:t>flag.</w:t>
      </w:r>
    </w:p>
    <w:p>
      <w:pPr>
        <w:pStyle w:val="ListParagraph"/>
        <w:numPr>
          <w:ilvl w:val="0"/>
          <w:numId w:val="371"/>
        </w:numPr>
        <w:tabs>
          <w:tab w:pos="1355" w:val="left" w:leader="none"/>
          <w:tab w:pos="1356" w:val="left" w:leader="none"/>
          <w:tab w:pos="5054" w:val="left" w:leader="none"/>
        </w:tabs>
        <w:spacing w:line="242" w:lineRule="auto" w:before="3" w:after="0"/>
        <w:ind w:left="152" w:right="2272" w:firstLine="0"/>
        <w:jc w:val="left"/>
        <w:rPr>
          <w:sz w:val="20"/>
        </w:rPr>
      </w:pPr>
      <w:r>
        <w:rPr>
          <w:color w:val="0000FF"/>
          <w:sz w:val="20"/>
          <w:u w:val="single" w:color="0000FF"/>
        </w:rPr>
        <w:t>do_hd_request</w:t>
      </w:r>
      <w:r>
        <w:rPr>
          <w:sz w:val="20"/>
        </w:rPr>
        <w:t>();</w:t>
        <w:tab/>
        <w:t>// Perform other request operations.</w:t>
      </w:r>
      <w:r>
        <w:rPr>
          <w:color w:val="0000FF"/>
          <w:sz w:val="20"/>
          <w:u w:val="single" w:color="0000FF"/>
        </w:rPr>
        <w:t> 291</w:t>
      </w:r>
      <w:r>
        <w:rPr>
          <w:color w:val="0000FF"/>
          <w:spacing w:val="-2"/>
          <w:sz w:val="20"/>
        </w:rPr>
        <w:t> </w:t>
      </w:r>
      <w:r>
        <w:rPr>
          <w:sz w:val="20"/>
        </w:rPr>
        <w:t>}</w:t>
      </w:r>
    </w:p>
    <w:p>
      <w:pPr>
        <w:pStyle w:val="BodyText"/>
        <w:spacing w:before="1"/>
        <w:ind w:left="152"/>
      </w:pPr>
      <w:r>
        <w:rPr>
          <w:color w:val="0000FF"/>
          <w:u w:val="single" w:color="0000FF"/>
        </w:rPr>
        <w:t>292</w:t>
      </w:r>
    </w:p>
    <w:p>
      <w:pPr>
        <w:pStyle w:val="BodyText"/>
        <w:ind w:left="554"/>
      </w:pPr>
      <w:r>
        <w:rPr/>
        <w:t>//// The write sector function called in the interrupt.</w:t>
      </w:r>
    </w:p>
    <w:p>
      <w:pPr>
        <w:pStyle w:val="BodyText"/>
      </w:pPr>
      <w:r>
        <w:rPr/>
        <w:t>// This function will be called during the hard disk interrupt that is triggered at the</w:t>
      </w:r>
      <w:r>
        <w:rPr>
          <w:spacing w:val="-62"/>
        </w:rPr>
        <w:t> </w:t>
      </w:r>
      <w:r>
        <w:rPr/>
        <w:t>end</w:t>
      </w:r>
    </w:p>
    <w:p>
      <w:pPr>
        <w:pStyle w:val="BodyText"/>
      </w:pPr>
      <w:r>
        <w:rPr/>
        <w:t>// of the hard disk write command. This function is handled similarly to read_intr().</w:t>
      </w:r>
      <w:r>
        <w:rPr>
          <w:spacing w:val="-58"/>
        </w:rPr>
        <w:t> </w:t>
      </w:r>
      <w:r>
        <w:rPr/>
        <w:t>After</w:t>
      </w:r>
    </w:p>
    <w:p>
      <w:pPr>
        <w:pStyle w:val="BodyText"/>
      </w:pPr>
      <w:r>
        <w:rPr/>
        <w:t>//</w:t>
      </w:r>
      <w:r>
        <w:rPr>
          <w:spacing w:val="-17"/>
        </w:rPr>
        <w:t> </w:t>
      </w:r>
      <w:r>
        <w:rPr/>
        <w:t>the</w:t>
      </w:r>
      <w:r>
        <w:rPr>
          <w:spacing w:val="-17"/>
        </w:rPr>
        <w:t> </w:t>
      </w:r>
      <w:r>
        <w:rPr/>
        <w:t>write</w:t>
      </w:r>
      <w:r>
        <w:rPr>
          <w:spacing w:val="-17"/>
        </w:rPr>
        <w:t> </w:t>
      </w:r>
      <w:r>
        <w:rPr/>
        <w:t>command</w:t>
      </w:r>
      <w:r>
        <w:rPr>
          <w:spacing w:val="-16"/>
        </w:rPr>
        <w:t> </w:t>
      </w:r>
      <w:r>
        <w:rPr/>
        <w:t>is</w:t>
      </w:r>
      <w:r>
        <w:rPr>
          <w:spacing w:val="-17"/>
        </w:rPr>
        <w:t> </w:t>
      </w:r>
      <w:r>
        <w:rPr/>
        <w:t>executed,</w:t>
      </w:r>
      <w:r>
        <w:rPr>
          <w:spacing w:val="-17"/>
        </w:rPr>
        <w:t> </w:t>
      </w:r>
      <w:r>
        <w:rPr/>
        <w:t>a</w:t>
      </w:r>
      <w:r>
        <w:rPr>
          <w:spacing w:val="-15"/>
        </w:rPr>
        <w:t> </w:t>
      </w:r>
      <w:r>
        <w:rPr/>
        <w:t>hard</w:t>
      </w:r>
      <w:r>
        <w:rPr>
          <w:spacing w:val="-16"/>
        </w:rPr>
        <w:t> </w:t>
      </w:r>
      <w:r>
        <w:rPr/>
        <w:t>disk</w:t>
      </w:r>
      <w:r>
        <w:rPr>
          <w:spacing w:val="-17"/>
        </w:rPr>
        <w:t> </w:t>
      </w:r>
      <w:r>
        <w:rPr/>
        <w:t>interrupt</w:t>
      </w:r>
      <w:r>
        <w:rPr>
          <w:spacing w:val="-17"/>
        </w:rPr>
        <w:t> </w:t>
      </w:r>
      <w:r>
        <w:rPr/>
        <w:t>signal</w:t>
      </w:r>
      <w:r>
        <w:rPr>
          <w:spacing w:val="-17"/>
        </w:rPr>
        <w:t> </w:t>
      </w:r>
      <w:r>
        <w:rPr/>
        <w:t>is</w:t>
      </w:r>
      <w:r>
        <w:rPr>
          <w:spacing w:val="-16"/>
        </w:rPr>
        <w:t> </w:t>
      </w:r>
      <w:r>
        <w:rPr/>
        <w:t>generated</w:t>
      </w:r>
      <w:r>
        <w:rPr>
          <w:spacing w:val="-17"/>
        </w:rPr>
        <w:t> </w:t>
      </w:r>
      <w:r>
        <w:rPr/>
        <w:t>and</w:t>
      </w:r>
      <w:r>
        <w:rPr>
          <w:spacing w:val="-15"/>
        </w:rPr>
        <w:t> </w:t>
      </w:r>
      <w:r>
        <w:rPr/>
        <w:t>the</w:t>
      </w:r>
      <w:r>
        <w:rPr>
          <w:spacing w:val="-17"/>
        </w:rPr>
        <w:t> </w:t>
      </w:r>
      <w:r>
        <w:rPr/>
        <w:t>hard</w:t>
      </w:r>
      <w:r>
        <w:rPr>
          <w:spacing w:val="-16"/>
        </w:rPr>
        <w:t> </w:t>
      </w:r>
      <w:r>
        <w:rPr/>
        <w:t>disk</w:t>
      </w:r>
    </w:p>
    <w:p>
      <w:pPr>
        <w:pStyle w:val="BodyText"/>
      </w:pPr>
      <w:r>
        <w:rPr/>
        <w:t>// interrupt handler is executed. At this point, the C function pointer do_hd called in</w:t>
      </w:r>
      <w:r>
        <w:rPr>
          <w:spacing w:val="-59"/>
        </w:rPr>
        <w:t> </w:t>
      </w:r>
      <w:r>
        <w:rPr/>
        <w:t>the</w:t>
      </w:r>
    </w:p>
    <w:p>
      <w:pPr>
        <w:pStyle w:val="BodyText"/>
      </w:pPr>
      <w:r>
        <w:rPr/>
        <w:t>//</w:t>
      </w:r>
      <w:r>
        <w:rPr>
          <w:spacing w:val="-40"/>
        </w:rPr>
        <w:t> </w:t>
      </w:r>
      <w:r>
        <w:rPr/>
        <w:t>interrupt</w:t>
      </w:r>
      <w:r>
        <w:rPr>
          <w:spacing w:val="-42"/>
        </w:rPr>
        <w:t> </w:t>
      </w:r>
      <w:r>
        <w:rPr/>
        <w:t>handler</w:t>
      </w:r>
      <w:r>
        <w:rPr>
          <w:spacing w:val="-39"/>
        </w:rPr>
        <w:t> </w:t>
      </w:r>
      <w:r>
        <w:rPr/>
        <w:t>has</w:t>
      </w:r>
      <w:r>
        <w:rPr>
          <w:spacing w:val="-43"/>
        </w:rPr>
        <w:t> </w:t>
      </w:r>
      <w:r>
        <w:rPr/>
        <w:t>already</w:t>
      </w:r>
      <w:r>
        <w:rPr>
          <w:spacing w:val="-42"/>
        </w:rPr>
        <w:t> </w:t>
      </w:r>
      <w:r>
        <w:rPr/>
        <w:t>pointed</w:t>
      </w:r>
      <w:r>
        <w:rPr>
          <w:spacing w:val="-39"/>
        </w:rPr>
        <w:t> </w:t>
      </w:r>
      <w:r>
        <w:rPr/>
        <w:t>to</w:t>
      </w:r>
      <w:r>
        <w:rPr>
          <w:spacing w:val="-39"/>
        </w:rPr>
        <w:t> </w:t>
      </w:r>
      <w:r>
        <w:rPr/>
        <w:t>write_intr(),</w:t>
      </w:r>
      <w:r>
        <w:rPr>
          <w:spacing w:val="-43"/>
        </w:rPr>
        <w:t> </w:t>
      </w:r>
      <w:r>
        <w:rPr/>
        <w:t>so</w:t>
      </w:r>
      <w:r>
        <w:rPr>
          <w:spacing w:val="-42"/>
        </w:rPr>
        <w:t> </w:t>
      </w:r>
      <w:r>
        <w:rPr/>
        <w:t>the</w:t>
      </w:r>
      <w:r>
        <w:rPr>
          <w:spacing w:val="-41"/>
        </w:rPr>
        <w:t> </w:t>
      </w:r>
      <w:r>
        <w:rPr/>
        <w:t>function</w:t>
      </w:r>
      <w:r>
        <w:rPr>
          <w:spacing w:val="-41"/>
        </w:rPr>
        <w:t> </w:t>
      </w:r>
      <w:r>
        <w:rPr/>
        <w:t>will</w:t>
      </w:r>
      <w:r>
        <w:rPr>
          <w:spacing w:val="-40"/>
        </w:rPr>
        <w:t> </w:t>
      </w:r>
      <w:r>
        <w:rPr/>
        <w:t>be</w:t>
      </w:r>
      <w:r>
        <w:rPr>
          <w:spacing w:val="-41"/>
        </w:rPr>
        <w:t> </w:t>
      </w:r>
      <w:r>
        <w:rPr/>
        <w:t>executed</w:t>
      </w:r>
      <w:r>
        <w:rPr>
          <w:spacing w:val="-41"/>
        </w:rPr>
        <w:t> </w:t>
      </w:r>
      <w:r>
        <w:rPr/>
        <w:t>after</w:t>
      </w:r>
    </w:p>
    <w:p>
      <w:pPr>
        <w:pStyle w:val="BodyText"/>
      </w:pPr>
      <w:r>
        <w:rPr/>
        <w:t>// a write sector operation is completed (or an error).</w:t>
      </w:r>
    </w:p>
    <w:p>
      <w:pPr>
        <w:pStyle w:val="BodyText"/>
        <w:spacing w:line="242" w:lineRule="auto" w:before="5"/>
        <w:ind w:left="152" w:right="7558"/>
      </w:pPr>
      <w:r>
        <w:rPr>
          <w:color w:val="0000FF"/>
          <w:u w:val="single" w:color="0000FF"/>
        </w:rPr>
        <w:t>293</w:t>
      </w:r>
      <w:r>
        <w:rPr>
          <w:color w:val="0000FF"/>
        </w:rPr>
        <w:t> </w:t>
      </w:r>
      <w:r>
        <w:rPr/>
        <w:t>static void</w:t>
      </w:r>
      <w:r>
        <w:rPr>
          <w:color w:val="0000FF"/>
        </w:rPr>
        <w:t> </w:t>
      </w:r>
      <w:r>
        <w:rPr>
          <w:color w:val="0000FF"/>
          <w:u w:val="single" w:color="0000FF"/>
        </w:rPr>
        <w:t>write_intr</w:t>
      </w:r>
      <w:r>
        <w:rPr/>
        <w:t>(void)</w:t>
      </w:r>
      <w:r>
        <w:rPr>
          <w:color w:val="0000FF"/>
          <w:u w:val="single" w:color="0000FF"/>
        </w:rPr>
        <w:t> 294</w:t>
      </w:r>
      <w:r>
        <w:rPr>
          <w:color w:val="0000FF"/>
        </w:rPr>
        <w:t> </w:t>
      </w:r>
      <w:r>
        <w:rPr/>
        <w:t>{</w:t>
      </w:r>
    </w:p>
    <w:p>
      <w:pPr>
        <w:pStyle w:val="BodyText"/>
        <w:spacing w:before="1"/>
        <w:ind w:left="554"/>
      </w:pPr>
      <w:r>
        <w:rPr/>
        <w:t>//</w:t>
      </w:r>
      <w:r>
        <w:rPr>
          <w:spacing w:val="-32"/>
        </w:rPr>
        <w:t> </w:t>
      </w:r>
      <w:r>
        <w:rPr/>
        <w:t>This</w:t>
      </w:r>
      <w:r>
        <w:rPr>
          <w:spacing w:val="-32"/>
        </w:rPr>
        <w:t> </w:t>
      </w:r>
      <w:r>
        <w:rPr/>
        <w:t>function</w:t>
      </w:r>
      <w:r>
        <w:rPr>
          <w:spacing w:val="-32"/>
        </w:rPr>
        <w:t> </w:t>
      </w:r>
      <w:r>
        <w:rPr/>
        <w:t>first</w:t>
      </w:r>
      <w:r>
        <w:rPr>
          <w:spacing w:val="-31"/>
        </w:rPr>
        <w:t> </w:t>
      </w:r>
      <w:r>
        <w:rPr/>
        <w:t>determines</w:t>
      </w:r>
      <w:r>
        <w:rPr>
          <w:spacing w:val="-34"/>
        </w:rPr>
        <w:t> </w:t>
      </w:r>
      <w:r>
        <w:rPr/>
        <w:t>if</w:t>
      </w:r>
      <w:r>
        <w:rPr>
          <w:spacing w:val="-32"/>
        </w:rPr>
        <w:t> </w:t>
      </w:r>
      <w:r>
        <w:rPr/>
        <w:t>the</w:t>
      </w:r>
      <w:r>
        <w:rPr>
          <w:spacing w:val="-32"/>
        </w:rPr>
        <w:t> </w:t>
      </w:r>
      <w:r>
        <w:rPr/>
        <w:t>write</w:t>
      </w:r>
      <w:r>
        <w:rPr>
          <w:spacing w:val="-35"/>
        </w:rPr>
        <w:t> </w:t>
      </w:r>
      <w:r>
        <w:rPr/>
        <w:t>command</w:t>
      </w:r>
      <w:r>
        <w:rPr>
          <w:spacing w:val="-32"/>
        </w:rPr>
        <w:t> </w:t>
      </w:r>
      <w:r>
        <w:rPr/>
        <w:t>operation</w:t>
      </w:r>
      <w:r>
        <w:rPr>
          <w:spacing w:val="-32"/>
        </w:rPr>
        <w:t> </w:t>
      </w:r>
      <w:r>
        <w:rPr/>
        <w:t>is</w:t>
      </w:r>
      <w:r>
        <w:rPr>
          <w:spacing w:val="-32"/>
        </w:rPr>
        <w:t> </w:t>
      </w:r>
      <w:r>
        <w:rPr/>
        <w:t>in</w:t>
      </w:r>
      <w:r>
        <w:rPr>
          <w:spacing w:val="-33"/>
        </w:rPr>
        <w:t> </w:t>
      </w:r>
      <w:r>
        <w:rPr/>
        <w:t>error.</w:t>
      </w:r>
      <w:r>
        <w:rPr>
          <w:spacing w:val="-32"/>
        </w:rPr>
        <w:t> </w:t>
      </w:r>
      <w:r>
        <w:rPr/>
        <w:t>If</w:t>
      </w:r>
      <w:r>
        <w:rPr>
          <w:spacing w:val="-32"/>
        </w:rPr>
        <w:t> </w:t>
      </w:r>
      <w:r>
        <w:rPr/>
        <w:t>the</w:t>
      </w:r>
      <w:r>
        <w:rPr>
          <w:spacing w:val="-32"/>
        </w:rPr>
        <w:t> </w:t>
      </w:r>
      <w:r>
        <w:rPr/>
        <w:t>controller</w:t>
      </w:r>
    </w:p>
    <w:p>
      <w:pPr>
        <w:pStyle w:val="BodyText"/>
      </w:pPr>
      <w:r>
        <w:rPr/>
        <w:t>//</w:t>
      </w:r>
      <w:r>
        <w:rPr>
          <w:spacing w:val="-30"/>
        </w:rPr>
        <w:t> </w:t>
      </w:r>
      <w:r>
        <w:rPr/>
        <w:t>is</w:t>
      </w:r>
      <w:r>
        <w:rPr>
          <w:spacing w:val="-29"/>
        </w:rPr>
        <w:t> </w:t>
      </w:r>
      <w:r>
        <w:rPr/>
        <w:t>still</w:t>
      </w:r>
      <w:r>
        <w:rPr>
          <w:spacing w:val="-30"/>
        </w:rPr>
        <w:t> </w:t>
      </w:r>
      <w:r>
        <w:rPr/>
        <w:t>busy</w:t>
      </w:r>
      <w:r>
        <w:rPr>
          <w:spacing w:val="-30"/>
        </w:rPr>
        <w:t> </w:t>
      </w:r>
      <w:r>
        <w:rPr/>
        <w:t>after</w:t>
      </w:r>
      <w:r>
        <w:rPr>
          <w:spacing w:val="-29"/>
        </w:rPr>
        <w:t> </w:t>
      </w:r>
      <w:r>
        <w:rPr/>
        <w:t>the</w:t>
      </w:r>
      <w:r>
        <w:rPr>
          <w:spacing w:val="-28"/>
        </w:rPr>
        <w:t> </w:t>
      </w:r>
      <w:r>
        <w:rPr/>
        <w:t>command</w:t>
      </w:r>
      <w:r>
        <w:rPr>
          <w:spacing w:val="-29"/>
        </w:rPr>
        <w:t> </w:t>
      </w:r>
      <w:r>
        <w:rPr/>
        <w:t>is</w:t>
      </w:r>
      <w:r>
        <w:rPr>
          <w:spacing w:val="-29"/>
        </w:rPr>
        <w:t> </w:t>
      </w:r>
      <w:r>
        <w:rPr/>
        <w:t>finished,</w:t>
      </w:r>
      <w:r>
        <w:rPr>
          <w:spacing w:val="-30"/>
        </w:rPr>
        <w:t> </w:t>
      </w:r>
      <w:r>
        <w:rPr/>
        <w:t>or</w:t>
      </w:r>
      <w:r>
        <w:rPr>
          <w:spacing w:val="-30"/>
        </w:rPr>
        <w:t> </w:t>
      </w:r>
      <w:r>
        <w:rPr/>
        <w:t>the</w:t>
      </w:r>
      <w:r>
        <w:rPr>
          <w:spacing w:val="-29"/>
        </w:rPr>
        <w:t> </w:t>
      </w:r>
      <w:r>
        <w:rPr/>
        <w:t>command</w:t>
      </w:r>
      <w:r>
        <w:rPr>
          <w:spacing w:val="-29"/>
        </w:rPr>
        <w:t> </w:t>
      </w:r>
      <w:r>
        <w:rPr/>
        <w:t>execution</w:t>
      </w:r>
      <w:r>
        <w:rPr>
          <w:spacing w:val="-30"/>
        </w:rPr>
        <w:t> </w:t>
      </w:r>
      <w:r>
        <w:rPr/>
        <w:t>error</w:t>
      </w:r>
      <w:r>
        <w:rPr>
          <w:spacing w:val="-20"/>
        </w:rPr>
        <w:t> </w:t>
      </w:r>
      <w:r>
        <w:rPr/>
        <w:t>occurs,</w:t>
      </w:r>
      <w:r>
        <w:rPr>
          <w:spacing w:val="-29"/>
        </w:rPr>
        <w:t> </w:t>
      </w:r>
      <w:r>
        <w:rPr/>
        <w:t>the</w:t>
      </w:r>
      <w:r>
        <w:rPr>
          <w:spacing w:val="-29"/>
        </w:rPr>
        <w:t> </w:t>
      </w:r>
      <w:r>
        <w:rPr/>
        <w:t>hard</w:t>
      </w:r>
    </w:p>
    <w:p>
      <w:pPr>
        <w:pStyle w:val="BodyText"/>
      </w:pPr>
      <w:r>
        <w:rPr/>
        <w:t>//</w:t>
      </w:r>
      <w:r>
        <w:rPr>
          <w:spacing w:val="-48"/>
        </w:rPr>
        <w:t> </w:t>
      </w:r>
      <w:r>
        <w:rPr/>
        <w:t>disk</w:t>
      </w:r>
      <w:r>
        <w:rPr>
          <w:spacing w:val="-46"/>
        </w:rPr>
        <w:t> </w:t>
      </w:r>
      <w:r>
        <w:rPr/>
        <w:t>operation</w:t>
      </w:r>
      <w:r>
        <w:rPr>
          <w:spacing w:val="-49"/>
        </w:rPr>
        <w:t> </w:t>
      </w:r>
      <w:r>
        <w:rPr/>
        <w:t>failure</w:t>
      </w:r>
      <w:r>
        <w:rPr>
          <w:spacing w:val="-51"/>
        </w:rPr>
        <w:t> </w:t>
      </w:r>
      <w:r>
        <w:rPr/>
        <w:t>problem</w:t>
      </w:r>
      <w:r>
        <w:rPr>
          <w:spacing w:val="-49"/>
        </w:rPr>
        <w:t> </w:t>
      </w:r>
      <w:r>
        <w:rPr/>
        <w:t>is</w:t>
      </w:r>
      <w:r>
        <w:rPr>
          <w:spacing w:val="-46"/>
        </w:rPr>
        <w:t> </w:t>
      </w:r>
      <w:r>
        <w:rPr/>
        <w:t>handled,</w:t>
      </w:r>
      <w:r>
        <w:rPr>
          <w:spacing w:val="-49"/>
        </w:rPr>
        <w:t> </w:t>
      </w:r>
      <w:r>
        <w:rPr/>
        <w:t>and</w:t>
      </w:r>
      <w:r>
        <w:rPr>
          <w:spacing w:val="-49"/>
        </w:rPr>
        <w:t> </w:t>
      </w:r>
      <w:r>
        <w:rPr/>
        <w:t>then</w:t>
      </w:r>
      <w:r>
        <w:rPr>
          <w:spacing w:val="-49"/>
        </w:rPr>
        <w:t> </w:t>
      </w:r>
      <w:r>
        <w:rPr/>
        <w:t>the</w:t>
      </w:r>
      <w:r>
        <w:rPr>
          <w:spacing w:val="-49"/>
        </w:rPr>
        <w:t> </w:t>
      </w:r>
      <w:r>
        <w:rPr/>
        <w:t>hard</w:t>
      </w:r>
      <w:r>
        <w:rPr>
          <w:spacing w:val="-49"/>
        </w:rPr>
        <w:t> </w:t>
      </w:r>
      <w:r>
        <w:rPr/>
        <w:t>disk</w:t>
      </w:r>
      <w:r>
        <w:rPr>
          <w:spacing w:val="-49"/>
        </w:rPr>
        <w:t> </w:t>
      </w:r>
      <w:r>
        <w:rPr/>
        <w:t>is</w:t>
      </w:r>
      <w:r>
        <w:rPr>
          <w:spacing w:val="-49"/>
        </w:rPr>
        <w:t> </w:t>
      </w:r>
      <w:r>
        <w:rPr/>
        <w:t>again</w:t>
      </w:r>
      <w:r>
        <w:rPr>
          <w:spacing w:val="-48"/>
        </w:rPr>
        <w:t> </w:t>
      </w:r>
      <w:r>
        <w:rPr/>
        <w:t>requested</w:t>
      </w:r>
      <w:r>
        <w:rPr>
          <w:spacing w:val="-49"/>
        </w:rPr>
        <w:t> </w:t>
      </w:r>
      <w:r>
        <w:rPr/>
        <w:t>to</w:t>
      </w:r>
      <w:r>
        <w:rPr>
          <w:spacing w:val="-49"/>
        </w:rPr>
        <w:t> </w:t>
      </w:r>
      <w:r>
        <w:rPr/>
        <w:t>perform</w:t>
      </w:r>
    </w:p>
    <w:p>
      <w:pPr>
        <w:pStyle w:val="BodyText"/>
      </w:pPr>
      <w:r>
        <w:rPr/>
        <w:t>// reset processing and continue to execute other request items, and then returns.</w:t>
      </w:r>
    </w:p>
    <w:p>
      <w:pPr>
        <w:pStyle w:val="ListParagraph"/>
        <w:numPr>
          <w:ilvl w:val="0"/>
          <w:numId w:val="372"/>
        </w:numPr>
        <w:tabs>
          <w:tab w:pos="1355" w:val="left" w:leader="none"/>
          <w:tab w:pos="1356" w:val="left" w:leader="none"/>
          <w:tab w:pos="4953" w:val="left" w:leader="none"/>
        </w:tabs>
        <w:spacing w:line="240" w:lineRule="auto" w:before="3" w:after="0"/>
        <w:ind w:left="1355" w:right="0" w:hanging="1204"/>
        <w:jc w:val="left"/>
        <w:rPr>
          <w:sz w:val="20"/>
        </w:rPr>
      </w:pPr>
      <w:r>
        <w:rPr>
          <w:sz w:val="20"/>
        </w:rPr>
        <w:t>if</w:t>
      </w:r>
      <w:r>
        <w:rPr>
          <w:spacing w:val="-2"/>
          <w:sz w:val="20"/>
        </w:rPr>
        <w:t> </w:t>
      </w:r>
      <w:r>
        <w:rPr>
          <w:sz w:val="20"/>
        </w:rPr>
        <w:t>(</w:t>
      </w:r>
      <w:r>
        <w:rPr>
          <w:color w:val="0000FF"/>
          <w:sz w:val="20"/>
          <w:u w:val="single" w:color="0000FF"/>
        </w:rPr>
        <w:t>win_result</w:t>
      </w:r>
      <w:r>
        <w:rPr>
          <w:sz w:val="20"/>
        </w:rPr>
        <w:t>())</w:t>
      </w:r>
      <w:r>
        <w:rPr>
          <w:spacing w:val="-1"/>
          <w:sz w:val="20"/>
        </w:rPr>
        <w:t> </w:t>
      </w:r>
      <w:r>
        <w:rPr>
          <w:sz w:val="20"/>
        </w:rPr>
        <w:t>{</w:t>
        <w:tab/>
        <w:t>// If controller returns error</w:t>
      </w:r>
      <w:r>
        <w:rPr>
          <w:spacing w:val="-2"/>
          <w:sz w:val="20"/>
        </w:rPr>
        <w:t> </w:t>
      </w:r>
      <w:r>
        <w:rPr>
          <w:sz w:val="20"/>
        </w:rPr>
        <w:t>messages,</w:t>
      </w:r>
    </w:p>
    <w:p>
      <w:pPr>
        <w:pStyle w:val="ListParagraph"/>
        <w:numPr>
          <w:ilvl w:val="0"/>
          <w:numId w:val="372"/>
        </w:numPr>
        <w:tabs>
          <w:tab w:pos="2154" w:val="left" w:leader="none"/>
          <w:tab w:pos="2155" w:val="left" w:leader="none"/>
          <w:tab w:pos="4953" w:val="left" w:leader="none"/>
        </w:tabs>
        <w:spacing w:line="240" w:lineRule="auto" w:before="3" w:after="0"/>
        <w:ind w:left="2154" w:right="0" w:hanging="2003"/>
        <w:jc w:val="left"/>
        <w:rPr>
          <w:sz w:val="20"/>
        </w:rPr>
      </w:pPr>
      <w:r>
        <w:rPr>
          <w:color w:val="0000FF"/>
          <w:sz w:val="20"/>
          <w:u w:val="single" w:color="0000FF"/>
        </w:rPr>
        <w:t>bad_rw_intr</w:t>
      </w:r>
      <w:r>
        <w:rPr>
          <w:sz w:val="20"/>
        </w:rPr>
        <w:t>();</w:t>
        <w:tab/>
        <w:t>// r/w error</w:t>
      </w:r>
      <w:r>
        <w:rPr>
          <w:spacing w:val="-1"/>
          <w:sz w:val="20"/>
        </w:rPr>
        <w:t> </w:t>
      </w:r>
      <w:r>
        <w:rPr>
          <w:sz w:val="20"/>
        </w:rPr>
        <w:t>handling.</w:t>
      </w:r>
    </w:p>
    <w:p>
      <w:pPr>
        <w:pStyle w:val="ListParagraph"/>
        <w:numPr>
          <w:ilvl w:val="0"/>
          <w:numId w:val="372"/>
        </w:numPr>
        <w:tabs>
          <w:tab w:pos="2154" w:val="left" w:leader="none"/>
          <w:tab w:pos="2155" w:val="left" w:leader="none"/>
          <w:tab w:pos="4953" w:val="left" w:leader="none"/>
        </w:tabs>
        <w:spacing w:line="240" w:lineRule="auto" w:before="3" w:after="0"/>
        <w:ind w:left="2154" w:right="0" w:hanging="2003"/>
        <w:jc w:val="left"/>
        <w:rPr>
          <w:sz w:val="20"/>
        </w:rPr>
      </w:pPr>
      <w:r>
        <w:rPr>
          <w:color w:val="0000FF"/>
          <w:sz w:val="20"/>
          <w:u w:val="single" w:color="0000FF"/>
        </w:rPr>
        <w:t>do_hd_request</w:t>
      </w:r>
      <w:r>
        <w:rPr>
          <w:sz w:val="20"/>
        </w:rPr>
        <w:t>();</w:t>
        <w:tab/>
        <w:t>// continue handling request items.</w:t>
      </w:r>
    </w:p>
    <w:p>
      <w:pPr>
        <w:pStyle w:val="ListParagraph"/>
        <w:numPr>
          <w:ilvl w:val="0"/>
          <w:numId w:val="372"/>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299</w:t>
      </w:r>
      <w:r>
        <w:rPr>
          <w:color w:val="0000FF"/>
        </w:rPr>
        <w:tab/>
      </w:r>
      <w:r>
        <w:rPr/>
        <w:t>}</w:t>
      </w:r>
    </w:p>
    <w:p>
      <w:pPr>
        <w:pStyle w:val="BodyText"/>
        <w:ind w:left="558"/>
      </w:pPr>
      <w:r>
        <w:rPr/>
        <w:t>//</w:t>
      </w:r>
      <w:r>
        <w:rPr>
          <w:spacing w:val="-29"/>
        </w:rPr>
        <w:t> </w:t>
      </w:r>
      <w:r>
        <w:rPr/>
        <w:t>At</w:t>
      </w:r>
      <w:r>
        <w:rPr>
          <w:spacing w:val="-32"/>
        </w:rPr>
        <w:t> </w:t>
      </w:r>
      <w:r>
        <w:rPr/>
        <w:t>this</w:t>
      </w:r>
      <w:r>
        <w:rPr>
          <w:spacing w:val="-30"/>
        </w:rPr>
        <w:t> </w:t>
      </w:r>
      <w:r>
        <w:rPr/>
        <w:t>point,</w:t>
      </w:r>
      <w:r>
        <w:rPr>
          <w:spacing w:val="-32"/>
        </w:rPr>
        <w:t> </w:t>
      </w:r>
      <w:r>
        <w:rPr/>
        <w:t>it</w:t>
      </w:r>
      <w:r>
        <w:rPr>
          <w:spacing w:val="-30"/>
        </w:rPr>
        <w:t> </w:t>
      </w:r>
      <w:r>
        <w:rPr/>
        <w:t>indicates</w:t>
      </w:r>
      <w:r>
        <w:rPr>
          <w:spacing w:val="-30"/>
        </w:rPr>
        <w:t> </w:t>
      </w:r>
      <w:r>
        <w:rPr/>
        <w:t>that</w:t>
      </w:r>
      <w:r>
        <w:rPr>
          <w:spacing w:val="-31"/>
        </w:rPr>
        <w:t> </w:t>
      </w:r>
      <w:r>
        <w:rPr/>
        <w:t>the</w:t>
      </w:r>
      <w:r>
        <w:rPr>
          <w:spacing w:val="-32"/>
        </w:rPr>
        <w:t> </w:t>
      </w:r>
      <w:r>
        <w:rPr/>
        <w:t>write</w:t>
      </w:r>
      <w:r>
        <w:rPr>
          <w:spacing w:val="-26"/>
        </w:rPr>
        <w:t> </w:t>
      </w:r>
      <w:r>
        <w:rPr/>
        <w:t>one</w:t>
      </w:r>
      <w:r>
        <w:rPr>
          <w:spacing w:val="-32"/>
        </w:rPr>
        <w:t> </w:t>
      </w:r>
      <w:r>
        <w:rPr/>
        <w:t>sector</w:t>
      </w:r>
      <w:r>
        <w:rPr>
          <w:spacing w:val="-30"/>
        </w:rPr>
        <w:t> </w:t>
      </w:r>
      <w:r>
        <w:rPr/>
        <w:t>operation</w:t>
      </w:r>
      <w:r>
        <w:rPr>
          <w:spacing w:val="-32"/>
        </w:rPr>
        <w:t> </w:t>
      </w:r>
      <w:r>
        <w:rPr/>
        <w:t>is</w:t>
      </w:r>
      <w:r>
        <w:rPr>
          <w:spacing w:val="-30"/>
        </w:rPr>
        <w:t> </w:t>
      </w:r>
      <w:r>
        <w:rPr/>
        <w:t>successful,</w:t>
      </w:r>
      <w:r>
        <w:rPr>
          <w:spacing w:val="-29"/>
        </w:rPr>
        <w:t> </w:t>
      </w:r>
      <w:r>
        <w:rPr/>
        <w:t>so</w:t>
      </w:r>
      <w:r>
        <w:rPr>
          <w:spacing w:val="-30"/>
        </w:rPr>
        <w:t> </w:t>
      </w:r>
      <w:r>
        <w:rPr/>
        <w:t>the</w:t>
      </w:r>
      <w:r>
        <w:rPr>
          <w:spacing w:val="-30"/>
        </w:rPr>
        <w:t> </w:t>
      </w:r>
      <w:r>
        <w:rPr/>
        <w:t>number</w:t>
      </w:r>
    </w:p>
    <w:p>
      <w:pPr>
        <w:pStyle w:val="BodyText"/>
        <w:ind w:left="558"/>
      </w:pPr>
      <w:r>
        <w:rPr/>
        <w:t>//</w:t>
      </w:r>
      <w:r>
        <w:rPr>
          <w:spacing w:val="-30"/>
        </w:rPr>
        <w:t> </w:t>
      </w:r>
      <w:r>
        <w:rPr/>
        <w:t>of</w:t>
      </w:r>
      <w:r>
        <w:rPr>
          <w:spacing w:val="-29"/>
        </w:rPr>
        <w:t> </w:t>
      </w:r>
      <w:r>
        <w:rPr/>
        <w:t>sectors</w:t>
      </w:r>
      <w:r>
        <w:rPr>
          <w:spacing w:val="-31"/>
        </w:rPr>
        <w:t> </w:t>
      </w:r>
      <w:r>
        <w:rPr/>
        <w:t>to</w:t>
      </w:r>
      <w:r>
        <w:rPr>
          <w:spacing w:val="-29"/>
        </w:rPr>
        <w:t> </w:t>
      </w:r>
      <w:r>
        <w:rPr/>
        <w:t>be</w:t>
      </w:r>
      <w:r>
        <w:rPr>
          <w:spacing w:val="-31"/>
        </w:rPr>
        <w:t> </w:t>
      </w:r>
      <w:r>
        <w:rPr/>
        <w:t>written</w:t>
      </w:r>
      <w:r>
        <w:rPr>
          <w:spacing w:val="-29"/>
        </w:rPr>
        <w:t> </w:t>
      </w:r>
      <w:r>
        <w:rPr/>
        <w:t>is</w:t>
      </w:r>
      <w:r>
        <w:rPr>
          <w:spacing w:val="-29"/>
        </w:rPr>
        <w:t> </w:t>
      </w:r>
      <w:r>
        <w:rPr/>
        <w:t>decremented</w:t>
      </w:r>
      <w:r>
        <w:rPr>
          <w:spacing w:val="-29"/>
        </w:rPr>
        <w:t> </w:t>
      </w:r>
      <w:r>
        <w:rPr/>
        <w:t>by</w:t>
      </w:r>
      <w:r>
        <w:rPr>
          <w:spacing w:val="-29"/>
        </w:rPr>
        <w:t> </w:t>
      </w:r>
      <w:r>
        <w:rPr/>
        <w:t>one.</w:t>
      </w:r>
      <w:r>
        <w:rPr>
          <w:spacing w:val="-23"/>
        </w:rPr>
        <w:t> </w:t>
      </w:r>
      <w:r>
        <w:rPr/>
        <w:t>If</w:t>
      </w:r>
      <w:r>
        <w:rPr>
          <w:spacing w:val="-29"/>
        </w:rPr>
        <w:t> </w:t>
      </w:r>
      <w:r>
        <w:rPr/>
        <w:t>it</w:t>
      </w:r>
      <w:r>
        <w:rPr>
          <w:spacing w:val="-29"/>
        </w:rPr>
        <w:t> </w:t>
      </w:r>
      <w:r>
        <w:rPr/>
        <w:t>is</w:t>
      </w:r>
      <w:r>
        <w:rPr>
          <w:spacing w:val="-29"/>
        </w:rPr>
        <w:t> </w:t>
      </w:r>
      <w:r>
        <w:rPr/>
        <w:t>not</w:t>
      </w:r>
      <w:r>
        <w:rPr>
          <w:spacing w:val="-31"/>
        </w:rPr>
        <w:t> </w:t>
      </w:r>
      <w:r>
        <w:rPr/>
        <w:t>0,</w:t>
      </w:r>
      <w:r>
        <w:rPr>
          <w:spacing w:val="-29"/>
        </w:rPr>
        <w:t> </w:t>
      </w:r>
      <w:r>
        <w:rPr/>
        <w:t>it</w:t>
      </w:r>
      <w:r>
        <w:rPr>
          <w:spacing w:val="-29"/>
        </w:rPr>
        <w:t> </w:t>
      </w:r>
      <w:r>
        <w:rPr/>
        <w:t>means</w:t>
      </w:r>
      <w:r>
        <w:rPr>
          <w:spacing w:val="-31"/>
        </w:rPr>
        <w:t> </w:t>
      </w:r>
      <w:r>
        <w:rPr/>
        <w:t>that</w:t>
      </w:r>
      <w:r>
        <w:rPr>
          <w:spacing w:val="-31"/>
        </w:rPr>
        <w:t> </w:t>
      </w:r>
      <w:r>
        <w:rPr/>
        <w:t>there</w:t>
      </w:r>
      <w:r>
        <w:rPr>
          <w:spacing w:val="-29"/>
        </w:rPr>
        <w:t> </w:t>
      </w:r>
      <w:r>
        <w:rPr/>
        <w:t>are</w:t>
      </w:r>
      <w:r>
        <w:rPr>
          <w:spacing w:val="-29"/>
        </w:rPr>
        <w:t> </w:t>
      </w:r>
      <w:r>
        <w:rPr/>
        <w:t>still</w:t>
      </w:r>
    </w:p>
    <w:p>
      <w:pPr>
        <w:pStyle w:val="BodyText"/>
        <w:spacing w:before="5"/>
        <w:ind w:left="558"/>
      </w:pPr>
      <w:r>
        <w:rPr/>
        <w:t>//</w:t>
      </w:r>
      <w:r>
        <w:rPr>
          <w:spacing w:val="-5"/>
        </w:rPr>
        <w:t> </w:t>
      </w:r>
      <w:r>
        <w:rPr/>
        <w:t>sectors</w:t>
      </w:r>
      <w:r>
        <w:rPr>
          <w:spacing w:val="-5"/>
        </w:rPr>
        <w:t> </w:t>
      </w:r>
      <w:r>
        <w:rPr/>
        <w:t>to</w:t>
      </w:r>
      <w:r>
        <w:rPr>
          <w:spacing w:val="-5"/>
        </w:rPr>
        <w:t> </w:t>
      </w:r>
      <w:r>
        <w:rPr/>
        <w:t>write,</w:t>
      </w:r>
      <w:r>
        <w:rPr>
          <w:spacing w:val="-5"/>
        </w:rPr>
        <w:t> </w:t>
      </w:r>
      <w:r>
        <w:rPr/>
        <w:t>so</w:t>
      </w:r>
      <w:r>
        <w:rPr>
          <w:spacing w:val="-8"/>
        </w:rPr>
        <w:t> </w:t>
      </w:r>
      <w:r>
        <w:rPr/>
        <w:t>the</w:t>
      </w:r>
      <w:r>
        <w:rPr>
          <w:spacing w:val="-4"/>
        </w:rPr>
        <w:t> </w:t>
      </w:r>
      <w:r>
        <w:rPr/>
        <w:t>current</w:t>
      </w:r>
      <w:r>
        <w:rPr>
          <w:spacing w:val="-5"/>
        </w:rPr>
        <w:t> </w:t>
      </w:r>
      <w:r>
        <w:rPr/>
        <w:t>request</w:t>
      </w:r>
      <w:r>
        <w:rPr>
          <w:spacing w:val="-5"/>
        </w:rPr>
        <w:t> </w:t>
      </w:r>
      <w:r>
        <w:rPr/>
        <w:t>start</w:t>
      </w:r>
      <w:r>
        <w:rPr>
          <w:spacing w:val="-3"/>
        </w:rPr>
        <w:t> </w:t>
      </w:r>
      <w:r>
        <w:rPr/>
        <w:t>sector</w:t>
      </w:r>
      <w:r>
        <w:rPr>
          <w:spacing w:val="-5"/>
        </w:rPr>
        <w:t> </w:t>
      </w:r>
      <w:r>
        <w:rPr/>
        <w:t>number</w:t>
      </w:r>
      <w:r>
        <w:rPr>
          <w:spacing w:val="-4"/>
        </w:rPr>
        <w:t> </w:t>
      </w:r>
      <w:r>
        <w:rPr/>
        <w:t>is</w:t>
      </w:r>
      <w:r>
        <w:rPr>
          <w:spacing w:val="-5"/>
        </w:rPr>
        <w:t> </w:t>
      </w:r>
      <w:r>
        <w:rPr/>
        <w:t>+1,</w:t>
      </w:r>
      <w:r>
        <w:rPr>
          <w:spacing w:val="-5"/>
        </w:rPr>
        <w:t> </w:t>
      </w:r>
      <w:r>
        <w:rPr/>
        <w:t>and</w:t>
      </w:r>
      <w:r>
        <w:rPr>
          <w:spacing w:val="-5"/>
        </w:rPr>
        <w:t> </w:t>
      </w:r>
      <w:r>
        <w:rPr/>
        <w:t>the</w:t>
      </w:r>
      <w:r>
        <w:rPr>
          <w:spacing w:val="-5"/>
        </w:rPr>
        <w:t> </w:t>
      </w:r>
      <w:r>
        <w:rPr/>
        <w:t>request</w:t>
      </w:r>
      <w:r>
        <w:rPr>
          <w:spacing w:val="-4"/>
        </w:rPr>
        <w:t> </w:t>
      </w:r>
      <w:r>
        <w:rPr/>
        <w:t>data</w:t>
      </w:r>
    </w:p>
    <w:p>
      <w:pPr>
        <w:pStyle w:val="BodyText"/>
        <w:ind w:left="558"/>
      </w:pPr>
      <w:r>
        <w:rPr/>
        <w:t>//</w:t>
      </w:r>
      <w:r>
        <w:rPr>
          <w:spacing w:val="-22"/>
        </w:rPr>
        <w:t> </w:t>
      </w:r>
      <w:r>
        <w:rPr/>
        <w:t>buffer</w:t>
      </w:r>
      <w:r>
        <w:rPr>
          <w:spacing w:val="-21"/>
        </w:rPr>
        <w:t> </w:t>
      </w:r>
      <w:r>
        <w:rPr/>
        <w:t>pointer</w:t>
      </w:r>
      <w:r>
        <w:rPr>
          <w:spacing w:val="-21"/>
        </w:rPr>
        <w:t> </w:t>
      </w:r>
      <w:r>
        <w:rPr/>
        <w:t>is</w:t>
      </w:r>
      <w:r>
        <w:rPr>
          <w:spacing w:val="-22"/>
        </w:rPr>
        <w:t> </w:t>
      </w:r>
      <w:r>
        <w:rPr/>
        <w:t>adjusted</w:t>
      </w:r>
      <w:r>
        <w:rPr>
          <w:spacing w:val="-21"/>
        </w:rPr>
        <w:t> </w:t>
      </w:r>
      <w:r>
        <w:rPr/>
        <w:t>to</w:t>
      </w:r>
      <w:r>
        <w:rPr>
          <w:spacing w:val="-19"/>
        </w:rPr>
        <w:t> </w:t>
      </w:r>
      <w:r>
        <w:rPr/>
        <w:t>point</w:t>
      </w:r>
      <w:r>
        <w:rPr>
          <w:spacing w:val="-22"/>
        </w:rPr>
        <w:t> </w:t>
      </w:r>
      <w:r>
        <w:rPr/>
        <w:t>to</w:t>
      </w:r>
      <w:r>
        <w:rPr>
          <w:spacing w:val="-21"/>
        </w:rPr>
        <w:t> </w:t>
      </w:r>
      <w:r>
        <w:rPr/>
        <w:t>the</w:t>
      </w:r>
      <w:r>
        <w:rPr>
          <w:spacing w:val="-21"/>
        </w:rPr>
        <w:t> </w:t>
      </w:r>
      <w:r>
        <w:rPr/>
        <w:t>next</w:t>
      </w:r>
      <w:r>
        <w:rPr>
          <w:spacing w:val="-21"/>
        </w:rPr>
        <w:t> </w:t>
      </w:r>
      <w:r>
        <w:rPr/>
        <w:t>piece</w:t>
      </w:r>
      <w:r>
        <w:rPr>
          <w:spacing w:val="-22"/>
        </w:rPr>
        <w:t> </w:t>
      </w:r>
      <w:r>
        <w:rPr/>
        <w:t>of</w:t>
      </w:r>
      <w:r>
        <w:rPr>
          <w:spacing w:val="-21"/>
        </w:rPr>
        <w:t> </w:t>
      </w:r>
      <w:r>
        <w:rPr/>
        <w:t>data</w:t>
      </w:r>
      <w:r>
        <w:rPr>
          <w:spacing w:val="-21"/>
        </w:rPr>
        <w:t> </w:t>
      </w:r>
      <w:r>
        <w:rPr/>
        <w:t>to</w:t>
      </w:r>
      <w:r>
        <w:rPr>
          <w:spacing w:val="-22"/>
        </w:rPr>
        <w:t> </w:t>
      </w:r>
      <w:r>
        <w:rPr/>
        <w:t>be</w:t>
      </w:r>
      <w:r>
        <w:rPr>
          <w:spacing w:val="-19"/>
        </w:rPr>
        <w:t> </w:t>
      </w:r>
      <w:r>
        <w:rPr/>
        <w:t>written.</w:t>
      </w:r>
      <w:r>
        <w:rPr>
          <w:spacing w:val="-15"/>
        </w:rPr>
        <w:t> </w:t>
      </w:r>
      <w:r>
        <w:rPr/>
        <w:t>Then</w:t>
      </w:r>
      <w:r>
        <w:rPr>
          <w:spacing w:val="-22"/>
        </w:rPr>
        <w:t> </w:t>
      </w:r>
      <w:r>
        <w:rPr/>
        <w:t>reset</w:t>
      </w:r>
      <w:r>
        <w:rPr>
          <w:spacing w:val="-21"/>
        </w:rPr>
        <w:t> </w:t>
      </w:r>
      <w:r>
        <w:rPr/>
        <w:t>the</w:t>
      </w:r>
    </w:p>
    <w:p>
      <w:pPr>
        <w:pStyle w:val="BodyText"/>
        <w:ind w:left="558"/>
      </w:pPr>
      <w:r>
        <w:rPr/>
        <w:t>//</w:t>
      </w:r>
      <w:r>
        <w:rPr>
          <w:spacing w:val="-17"/>
        </w:rPr>
        <w:t> </w:t>
      </w:r>
      <w:r>
        <w:rPr/>
        <w:t>C</w:t>
      </w:r>
      <w:r>
        <w:rPr>
          <w:spacing w:val="-16"/>
        </w:rPr>
        <w:t> </w:t>
      </w:r>
      <w:r>
        <w:rPr/>
        <w:t>function</w:t>
      </w:r>
      <w:r>
        <w:rPr>
          <w:spacing w:val="-17"/>
        </w:rPr>
        <w:t> </w:t>
      </w:r>
      <w:r>
        <w:rPr/>
        <w:t>pointer</w:t>
      </w:r>
      <w:r>
        <w:rPr>
          <w:spacing w:val="-16"/>
        </w:rPr>
        <w:t> </w:t>
      </w:r>
      <w:r>
        <w:rPr/>
        <w:t>do_hd</w:t>
      </w:r>
      <w:r>
        <w:rPr>
          <w:spacing w:val="-16"/>
        </w:rPr>
        <w:t> </w:t>
      </w:r>
      <w:r>
        <w:rPr/>
        <w:t>in</w:t>
      </w:r>
      <w:r>
        <w:rPr>
          <w:spacing w:val="-20"/>
        </w:rPr>
        <w:t> </w:t>
      </w:r>
      <w:r>
        <w:rPr/>
        <w:t>the</w:t>
      </w:r>
      <w:r>
        <w:rPr>
          <w:spacing w:val="-16"/>
        </w:rPr>
        <w:t> </w:t>
      </w:r>
      <w:r>
        <w:rPr/>
        <w:t>hard</w:t>
      </w:r>
      <w:r>
        <w:rPr>
          <w:spacing w:val="-19"/>
        </w:rPr>
        <w:t> </w:t>
      </w:r>
      <w:r>
        <w:rPr/>
        <w:t>disk</w:t>
      </w:r>
      <w:r>
        <w:rPr>
          <w:spacing w:val="-17"/>
        </w:rPr>
        <w:t> </w:t>
      </w:r>
      <w:r>
        <w:rPr/>
        <w:t>interrupt</w:t>
      </w:r>
      <w:r>
        <w:rPr>
          <w:spacing w:val="-19"/>
        </w:rPr>
        <w:t> </w:t>
      </w:r>
      <w:r>
        <w:rPr/>
        <w:t>handler</w:t>
      </w:r>
      <w:r>
        <w:rPr>
          <w:spacing w:val="-17"/>
        </w:rPr>
        <w:t> </w:t>
      </w:r>
      <w:r>
        <w:rPr/>
        <w:t>to</w:t>
      </w:r>
      <w:r>
        <w:rPr>
          <w:spacing w:val="-16"/>
        </w:rPr>
        <w:t> </w:t>
      </w:r>
      <w:r>
        <w:rPr/>
        <w:t>point</w:t>
      </w:r>
      <w:r>
        <w:rPr>
          <w:spacing w:val="-16"/>
        </w:rPr>
        <w:t> </w:t>
      </w:r>
      <w:r>
        <w:rPr/>
        <w:t>to</w:t>
      </w:r>
      <w:r>
        <w:rPr>
          <w:spacing w:val="-20"/>
        </w:rPr>
        <w:t> </w:t>
      </w:r>
      <w:r>
        <w:rPr/>
        <w:t>this</w:t>
      </w:r>
      <w:r>
        <w:rPr>
          <w:spacing w:val="-19"/>
        </w:rPr>
        <w:t> </w:t>
      </w:r>
      <w:r>
        <w:rPr/>
        <w:t>function.</w:t>
      </w:r>
      <w:r>
        <w:rPr>
          <w:spacing w:val="-19"/>
        </w:rPr>
        <w:t> </w:t>
      </w:r>
      <w:r>
        <w:rPr/>
        <w:t>The</w:t>
      </w:r>
    </w:p>
    <w:p>
      <w:pPr>
        <w:pStyle w:val="BodyText"/>
        <w:ind w:left="558"/>
      </w:pPr>
      <w:r>
        <w:rPr/>
        <w:t>//</w:t>
      </w:r>
      <w:r>
        <w:rPr>
          <w:spacing w:val="-25"/>
        </w:rPr>
        <w:t> </w:t>
      </w:r>
      <w:r>
        <w:rPr/>
        <w:t>512-byte</w:t>
      </w:r>
      <w:r>
        <w:rPr>
          <w:spacing w:val="-24"/>
        </w:rPr>
        <w:t> </w:t>
      </w:r>
      <w:r>
        <w:rPr/>
        <w:t>data</w:t>
      </w:r>
      <w:r>
        <w:rPr>
          <w:spacing w:val="-24"/>
        </w:rPr>
        <w:t> </w:t>
      </w:r>
      <w:r>
        <w:rPr/>
        <w:t>is</w:t>
      </w:r>
      <w:r>
        <w:rPr>
          <w:spacing w:val="-24"/>
        </w:rPr>
        <w:t> </w:t>
      </w:r>
      <w:r>
        <w:rPr/>
        <w:t>then</w:t>
      </w:r>
      <w:r>
        <w:rPr>
          <w:spacing w:val="-24"/>
        </w:rPr>
        <w:t> </w:t>
      </w:r>
      <w:r>
        <w:rPr/>
        <w:t>written</w:t>
      </w:r>
      <w:r>
        <w:rPr>
          <w:spacing w:val="-23"/>
        </w:rPr>
        <w:t> </w:t>
      </w:r>
      <w:r>
        <w:rPr/>
        <w:t>to</w:t>
      </w:r>
      <w:r>
        <w:rPr>
          <w:spacing w:val="-21"/>
        </w:rPr>
        <w:t> </w:t>
      </w:r>
      <w:r>
        <w:rPr/>
        <w:t>the</w:t>
      </w:r>
      <w:r>
        <w:rPr>
          <w:spacing w:val="-24"/>
        </w:rPr>
        <w:t> </w:t>
      </w:r>
      <w:r>
        <w:rPr/>
        <w:t>controller</w:t>
      </w:r>
      <w:r>
        <w:rPr>
          <w:spacing w:val="-23"/>
        </w:rPr>
        <w:t> </w:t>
      </w:r>
      <w:r>
        <w:rPr/>
        <w:t>data</w:t>
      </w:r>
      <w:r>
        <w:rPr>
          <w:spacing w:val="-24"/>
        </w:rPr>
        <w:t> </w:t>
      </w:r>
      <w:r>
        <w:rPr/>
        <w:t>port,</w:t>
      </w:r>
      <w:r>
        <w:rPr>
          <w:spacing w:val="-23"/>
        </w:rPr>
        <w:t> </w:t>
      </w:r>
      <w:r>
        <w:rPr/>
        <w:t>and</w:t>
      </w:r>
      <w:r>
        <w:rPr>
          <w:spacing w:val="-21"/>
        </w:rPr>
        <w:t> </w:t>
      </w:r>
      <w:r>
        <w:rPr/>
        <w:t>the</w:t>
      </w:r>
      <w:r>
        <w:rPr>
          <w:spacing w:val="-23"/>
        </w:rPr>
        <w:t> </w:t>
      </w:r>
      <w:r>
        <w:rPr/>
        <w:t>function</w:t>
      </w:r>
      <w:r>
        <w:rPr>
          <w:spacing w:val="-23"/>
        </w:rPr>
        <w:t> </w:t>
      </w:r>
      <w:r>
        <w:rPr/>
        <w:t>returns</w:t>
      </w:r>
      <w:r>
        <w:rPr>
          <w:spacing w:val="-25"/>
        </w:rPr>
        <w:t> </w:t>
      </w:r>
      <w:r>
        <w:rPr/>
        <w:t>to</w:t>
      </w:r>
      <w:r>
        <w:rPr>
          <w:spacing w:val="-23"/>
        </w:rPr>
        <w:t> </w:t>
      </w:r>
      <w:r>
        <w:rPr/>
        <w:t>wait</w:t>
      </w:r>
    </w:p>
    <w:p>
      <w:pPr>
        <w:pStyle w:val="BodyText"/>
        <w:ind w:left="558"/>
      </w:pPr>
      <w:r>
        <w:rPr/>
        <w:t>// for the interrupt generated after the operation is completed.</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699"/>
        <w:gridCol w:w="3300"/>
        <w:gridCol w:w="4596"/>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300</w:t>
            </w:r>
          </w:p>
        </w:tc>
        <w:tc>
          <w:tcPr>
            <w:tcW w:w="699" w:type="dxa"/>
          </w:tcPr>
          <w:p>
            <w:pPr>
              <w:pStyle w:val="TableParagraph"/>
              <w:spacing w:line="209" w:lineRule="exact" w:before="0"/>
              <w:ind w:left="449"/>
              <w:rPr>
                <w:sz w:val="20"/>
              </w:rPr>
            </w:pPr>
            <w:r>
              <w:rPr>
                <w:sz w:val="20"/>
              </w:rPr>
              <w:t>if</w:t>
            </w:r>
          </w:p>
        </w:tc>
        <w:tc>
          <w:tcPr>
            <w:tcW w:w="3300" w:type="dxa"/>
          </w:tcPr>
          <w:p>
            <w:pPr>
              <w:pStyle w:val="TableParagraph"/>
              <w:spacing w:line="209" w:lineRule="exact" w:before="0"/>
              <w:ind w:left="50"/>
              <w:rPr>
                <w:sz w:val="20"/>
              </w:rPr>
            </w:pPr>
            <w:r>
              <w:rPr>
                <w:sz w:val="20"/>
              </w:rPr>
              <w:t>(--</w:t>
            </w:r>
            <w:r>
              <w:rPr>
                <w:color w:val="0000FF"/>
                <w:sz w:val="20"/>
                <w:u w:val="single" w:color="0000FF"/>
              </w:rPr>
              <w:t>CURRENT</w:t>
            </w:r>
            <w:r>
              <w:rPr>
                <w:sz w:val="20"/>
              </w:rPr>
              <w:t>-&gt;nr_sectors) {</w:t>
            </w:r>
          </w:p>
        </w:tc>
        <w:tc>
          <w:tcPr>
            <w:tcW w:w="4596" w:type="dxa"/>
          </w:tcPr>
          <w:p>
            <w:pPr>
              <w:pStyle w:val="TableParagraph"/>
              <w:spacing w:line="209" w:lineRule="exact" w:before="0"/>
              <w:ind w:left="450"/>
              <w:rPr>
                <w:sz w:val="20"/>
              </w:rPr>
            </w:pPr>
            <w:r>
              <w:rPr>
                <w:sz w:val="20"/>
              </w:rPr>
              <w:t>// If there are still sectors to write...</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301</w:t>
            </w:r>
          </w:p>
        </w:tc>
        <w:tc>
          <w:tcPr>
            <w:tcW w:w="699" w:type="dxa"/>
          </w:tcPr>
          <w:p>
            <w:pPr>
              <w:pStyle w:val="TableParagraph"/>
              <w:spacing w:before="0"/>
              <w:rPr>
                <w:rFonts w:ascii="Times New Roman"/>
                <w:sz w:val="18"/>
              </w:rPr>
            </w:pPr>
          </w:p>
        </w:tc>
        <w:tc>
          <w:tcPr>
            <w:tcW w:w="3300" w:type="dxa"/>
          </w:tcPr>
          <w:p>
            <w:pPr>
              <w:pStyle w:val="TableParagraph"/>
              <w:spacing w:line="238" w:lineRule="exact"/>
              <w:ind w:left="550"/>
              <w:rPr>
                <w:sz w:val="20"/>
              </w:rPr>
            </w:pPr>
            <w:r>
              <w:rPr>
                <w:color w:val="0000FF"/>
                <w:sz w:val="20"/>
                <w:u w:val="single" w:color="0000FF"/>
              </w:rPr>
              <w:t>CURRENT</w:t>
            </w:r>
            <w:r>
              <w:rPr>
                <w:sz w:val="20"/>
              </w:rPr>
              <w:t>-&gt;</w:t>
            </w:r>
            <w:r>
              <w:rPr>
                <w:color w:val="0000FF"/>
                <w:sz w:val="20"/>
                <w:u w:val="single" w:color="0000FF"/>
              </w:rPr>
              <w:t>sector</w:t>
            </w:r>
            <w:r>
              <w:rPr>
                <w:sz w:val="20"/>
              </w:rPr>
              <w:t>++;</w:t>
            </w:r>
          </w:p>
        </w:tc>
        <w:tc>
          <w:tcPr>
            <w:tcW w:w="4596" w:type="dxa"/>
          </w:tcPr>
          <w:p>
            <w:pPr>
              <w:pStyle w:val="TableParagraph"/>
              <w:spacing w:before="0"/>
              <w:rPr>
                <w:rFonts w:ascii="Times New Roman"/>
                <w:sz w:val="18"/>
              </w:rPr>
            </w:pPr>
          </w:p>
        </w:tc>
      </w:tr>
      <w:tr>
        <w:trPr>
          <w:trHeight w:val="259" w:hRule="atLeast"/>
        </w:trPr>
        <w:tc>
          <w:tcPr>
            <w:tcW w:w="803" w:type="dxa"/>
          </w:tcPr>
          <w:p>
            <w:pPr>
              <w:pStyle w:val="TableParagraph"/>
              <w:spacing w:line="238" w:lineRule="exact"/>
              <w:ind w:left="50"/>
              <w:rPr>
                <w:sz w:val="20"/>
              </w:rPr>
            </w:pPr>
            <w:r>
              <w:rPr>
                <w:color w:val="0000FF"/>
                <w:sz w:val="20"/>
                <w:u w:val="single" w:color="0000FF"/>
              </w:rPr>
              <w:t>302</w:t>
            </w:r>
          </w:p>
        </w:tc>
        <w:tc>
          <w:tcPr>
            <w:tcW w:w="699" w:type="dxa"/>
          </w:tcPr>
          <w:p>
            <w:pPr>
              <w:pStyle w:val="TableParagraph"/>
              <w:spacing w:before="0"/>
              <w:rPr>
                <w:rFonts w:ascii="Times New Roman"/>
                <w:sz w:val="18"/>
              </w:rPr>
            </w:pPr>
          </w:p>
        </w:tc>
        <w:tc>
          <w:tcPr>
            <w:tcW w:w="3300" w:type="dxa"/>
          </w:tcPr>
          <w:p>
            <w:pPr>
              <w:pStyle w:val="TableParagraph"/>
              <w:spacing w:line="238" w:lineRule="exact"/>
              <w:ind w:left="550"/>
              <w:rPr>
                <w:sz w:val="20"/>
              </w:rPr>
            </w:pPr>
            <w:r>
              <w:rPr>
                <w:color w:val="0000FF"/>
                <w:sz w:val="20"/>
                <w:u w:val="single" w:color="0000FF"/>
              </w:rPr>
              <w:t>CURRENT</w:t>
            </w:r>
            <w:r>
              <w:rPr>
                <w:sz w:val="20"/>
              </w:rPr>
              <w:t>-&gt;buffer += 512;</w:t>
            </w:r>
          </w:p>
        </w:tc>
        <w:tc>
          <w:tcPr>
            <w:tcW w:w="4596" w:type="dxa"/>
          </w:tcPr>
          <w:p>
            <w:pPr>
              <w:pStyle w:val="TableParagraph"/>
              <w:spacing w:before="0"/>
              <w:rPr>
                <w:rFonts w:ascii="Times New Roman"/>
                <w:sz w:val="18"/>
              </w:rPr>
            </w:pPr>
          </w:p>
        </w:tc>
      </w:tr>
      <w:tr>
        <w:trPr>
          <w:trHeight w:val="229" w:hRule="atLeast"/>
        </w:trPr>
        <w:tc>
          <w:tcPr>
            <w:tcW w:w="803" w:type="dxa"/>
          </w:tcPr>
          <w:p>
            <w:pPr>
              <w:pStyle w:val="TableParagraph"/>
              <w:spacing w:line="208" w:lineRule="exact"/>
              <w:ind w:left="50"/>
              <w:rPr>
                <w:sz w:val="20"/>
              </w:rPr>
            </w:pPr>
            <w:r>
              <w:rPr>
                <w:color w:val="0000FF"/>
                <w:sz w:val="20"/>
                <w:u w:val="single" w:color="0000FF"/>
              </w:rPr>
              <w:t>303</w:t>
            </w:r>
          </w:p>
        </w:tc>
        <w:tc>
          <w:tcPr>
            <w:tcW w:w="699" w:type="dxa"/>
          </w:tcPr>
          <w:p>
            <w:pPr>
              <w:pStyle w:val="TableParagraph"/>
              <w:spacing w:before="0"/>
              <w:rPr>
                <w:rFonts w:ascii="Times New Roman"/>
                <w:sz w:val="16"/>
              </w:rPr>
            </w:pPr>
          </w:p>
        </w:tc>
        <w:tc>
          <w:tcPr>
            <w:tcW w:w="3300" w:type="dxa"/>
          </w:tcPr>
          <w:p>
            <w:pPr>
              <w:pStyle w:val="TableParagraph"/>
              <w:spacing w:line="208" w:lineRule="exact"/>
              <w:ind w:left="550"/>
              <w:rPr>
                <w:sz w:val="20"/>
              </w:rPr>
            </w:pPr>
            <w:r>
              <w:rPr>
                <w:color w:val="0000FF"/>
                <w:sz w:val="20"/>
                <w:u w:val="single" w:color="0000FF"/>
              </w:rPr>
              <w:t>SET_INTR</w:t>
            </w:r>
            <w:r>
              <w:rPr>
                <w:sz w:val="20"/>
              </w:rPr>
              <w:t>(&amp;</w:t>
            </w:r>
            <w:r>
              <w:rPr>
                <w:color w:val="0000FF"/>
                <w:sz w:val="20"/>
                <w:u w:val="single" w:color="0000FF"/>
              </w:rPr>
              <w:t>write_intr</w:t>
            </w:r>
            <w:r>
              <w:rPr>
                <w:sz w:val="20"/>
              </w:rPr>
              <w:t>);</w:t>
            </w:r>
          </w:p>
        </w:tc>
        <w:tc>
          <w:tcPr>
            <w:tcW w:w="4596" w:type="dxa"/>
          </w:tcPr>
          <w:p>
            <w:pPr>
              <w:pStyle w:val="TableParagraph"/>
              <w:spacing w:line="208" w:lineRule="exact"/>
              <w:ind w:left="450"/>
              <w:rPr>
                <w:sz w:val="20"/>
              </w:rPr>
            </w:pPr>
            <w:r>
              <w:rPr>
                <w:sz w:val="20"/>
              </w:rPr>
              <w:t>// do_hd points write_intr() again.</w:t>
            </w:r>
          </w:p>
        </w:tc>
      </w:tr>
      <w:tr>
        <w:trPr>
          <w:trHeight w:val="289" w:hRule="atLeast"/>
        </w:trPr>
        <w:tc>
          <w:tcPr>
            <w:tcW w:w="803" w:type="dxa"/>
          </w:tcPr>
          <w:p>
            <w:pPr>
              <w:pStyle w:val="TableParagraph"/>
              <w:spacing w:line="238" w:lineRule="exact" w:before="31"/>
              <w:ind w:left="50"/>
              <w:rPr>
                <w:sz w:val="20"/>
              </w:rPr>
            </w:pPr>
            <w:r>
              <w:rPr>
                <w:color w:val="0000FF"/>
                <w:sz w:val="20"/>
                <w:u w:val="single" w:color="0000FF"/>
              </w:rPr>
              <w:t>304</w:t>
            </w:r>
          </w:p>
        </w:tc>
        <w:tc>
          <w:tcPr>
            <w:tcW w:w="699" w:type="dxa"/>
          </w:tcPr>
          <w:p>
            <w:pPr>
              <w:pStyle w:val="TableParagraph"/>
              <w:spacing w:before="0"/>
              <w:rPr>
                <w:rFonts w:ascii="Times New Roman"/>
                <w:sz w:val="18"/>
              </w:rPr>
            </w:pPr>
          </w:p>
        </w:tc>
        <w:tc>
          <w:tcPr>
            <w:tcW w:w="7896" w:type="dxa"/>
            <w:gridSpan w:val="2"/>
          </w:tcPr>
          <w:p>
            <w:pPr>
              <w:pStyle w:val="TableParagraph"/>
              <w:spacing w:line="238" w:lineRule="exact" w:before="31"/>
              <w:ind w:left="550"/>
              <w:rPr>
                <w:sz w:val="20"/>
              </w:rPr>
            </w:pPr>
            <w:r>
              <w:rPr>
                <w:color w:val="0000FF"/>
                <w:sz w:val="20"/>
                <w:u w:val="single" w:color="0000FF"/>
              </w:rPr>
              <w:t>port_write</w:t>
            </w:r>
            <w:r>
              <w:rPr>
                <w:sz w:val="20"/>
              </w:rPr>
              <w:t>(</w:t>
            </w:r>
            <w:r>
              <w:rPr>
                <w:color w:val="0000FF"/>
                <w:sz w:val="20"/>
                <w:u w:val="single" w:color="0000FF"/>
              </w:rPr>
              <w:t>HD_DATA</w:t>
            </w:r>
            <w:r>
              <w:rPr>
                <w:sz w:val="20"/>
              </w:rPr>
              <w:t>,</w:t>
            </w:r>
            <w:r>
              <w:rPr>
                <w:color w:val="0000FF"/>
                <w:sz w:val="20"/>
                <w:u w:val="single" w:color="0000FF"/>
              </w:rPr>
              <w:t>CURRENT</w:t>
            </w:r>
            <w:r>
              <w:rPr>
                <w:sz w:val="20"/>
              </w:rPr>
              <w:t>-&gt;buffer,256);</w:t>
            </w:r>
          </w:p>
        </w:tc>
      </w:tr>
      <w:tr>
        <w:trPr>
          <w:trHeight w:val="259" w:hRule="atLeast"/>
        </w:trPr>
        <w:tc>
          <w:tcPr>
            <w:tcW w:w="803" w:type="dxa"/>
          </w:tcPr>
          <w:p>
            <w:pPr>
              <w:pStyle w:val="TableParagraph"/>
              <w:spacing w:line="238" w:lineRule="exact"/>
              <w:ind w:left="50"/>
              <w:rPr>
                <w:sz w:val="20"/>
              </w:rPr>
            </w:pPr>
            <w:r>
              <w:rPr>
                <w:color w:val="0000FF"/>
                <w:sz w:val="20"/>
                <w:u w:val="single" w:color="0000FF"/>
              </w:rPr>
              <w:t>305</w:t>
            </w:r>
          </w:p>
        </w:tc>
        <w:tc>
          <w:tcPr>
            <w:tcW w:w="699" w:type="dxa"/>
          </w:tcPr>
          <w:p>
            <w:pPr>
              <w:pStyle w:val="TableParagraph"/>
              <w:spacing w:before="0"/>
              <w:rPr>
                <w:rFonts w:ascii="Times New Roman"/>
                <w:sz w:val="18"/>
              </w:rPr>
            </w:pPr>
          </w:p>
        </w:tc>
        <w:tc>
          <w:tcPr>
            <w:tcW w:w="7896" w:type="dxa"/>
            <w:gridSpan w:val="2"/>
          </w:tcPr>
          <w:p>
            <w:pPr>
              <w:pStyle w:val="TableParagraph"/>
              <w:spacing w:line="238" w:lineRule="exact"/>
              <w:ind w:left="550"/>
              <w:rPr>
                <w:sz w:val="20"/>
              </w:rPr>
            </w:pPr>
            <w:r>
              <w:rPr>
                <w:sz w:val="20"/>
              </w:rPr>
              <w:t>return;</w:t>
            </w:r>
          </w:p>
        </w:tc>
      </w:tr>
      <w:tr>
        <w:trPr>
          <w:trHeight w:val="229" w:hRule="atLeast"/>
        </w:trPr>
        <w:tc>
          <w:tcPr>
            <w:tcW w:w="803" w:type="dxa"/>
          </w:tcPr>
          <w:p>
            <w:pPr>
              <w:pStyle w:val="TableParagraph"/>
              <w:spacing w:line="208" w:lineRule="exact"/>
              <w:ind w:left="50"/>
              <w:rPr>
                <w:sz w:val="20"/>
              </w:rPr>
            </w:pPr>
            <w:r>
              <w:rPr>
                <w:color w:val="0000FF"/>
                <w:sz w:val="20"/>
                <w:u w:val="single" w:color="0000FF"/>
              </w:rPr>
              <w:t>306</w:t>
            </w:r>
          </w:p>
        </w:tc>
        <w:tc>
          <w:tcPr>
            <w:tcW w:w="699" w:type="dxa"/>
          </w:tcPr>
          <w:p>
            <w:pPr>
              <w:pStyle w:val="TableParagraph"/>
              <w:spacing w:line="208" w:lineRule="exact"/>
              <w:ind w:left="449"/>
              <w:rPr>
                <w:sz w:val="20"/>
              </w:rPr>
            </w:pPr>
            <w:r>
              <w:rPr>
                <w:w w:val="99"/>
                <w:sz w:val="20"/>
              </w:rPr>
              <w:t>}</w:t>
            </w:r>
          </w:p>
        </w:tc>
        <w:tc>
          <w:tcPr>
            <w:tcW w:w="7896" w:type="dxa"/>
            <w:gridSpan w:val="2"/>
          </w:tcPr>
          <w:p>
            <w:pPr>
              <w:pStyle w:val="TableParagraph"/>
              <w:spacing w:before="0"/>
              <w:rPr>
                <w:rFonts w:ascii="Times New Roman"/>
                <w:sz w:val="16"/>
              </w:rPr>
            </w:pPr>
          </w:p>
        </w:tc>
      </w:tr>
    </w:tbl>
    <w:p>
      <w:pPr>
        <w:pStyle w:val="BodyText"/>
        <w:spacing w:before="34"/>
        <w:ind w:left="558"/>
      </w:pPr>
      <w:r>
        <w:rPr/>
        <w:t>//</w:t>
      </w:r>
      <w:r>
        <w:rPr>
          <w:spacing w:val="-6"/>
        </w:rPr>
        <w:t> </w:t>
      </w:r>
      <w:r>
        <w:rPr/>
        <w:t>If</w:t>
      </w:r>
      <w:r>
        <w:rPr>
          <w:spacing w:val="-5"/>
        </w:rPr>
        <w:t> </w:t>
      </w:r>
      <w:r>
        <w:rPr/>
        <w:t>all</w:t>
      </w:r>
      <w:r>
        <w:rPr>
          <w:spacing w:val="-6"/>
        </w:rPr>
        <w:t> </w:t>
      </w:r>
      <w:r>
        <w:rPr/>
        <w:t>the</w:t>
      </w:r>
      <w:r>
        <w:rPr>
          <w:spacing w:val="-5"/>
        </w:rPr>
        <w:t> </w:t>
      </w:r>
      <w:r>
        <w:rPr/>
        <w:t>sector</w:t>
      </w:r>
      <w:r>
        <w:rPr>
          <w:spacing w:val="-6"/>
        </w:rPr>
        <w:t> </w:t>
      </w:r>
      <w:r>
        <w:rPr/>
        <w:t>data</w:t>
      </w:r>
      <w:r>
        <w:rPr>
          <w:spacing w:val="-3"/>
        </w:rPr>
        <w:t> </w:t>
      </w:r>
      <w:r>
        <w:rPr/>
        <w:t>of</w:t>
      </w:r>
      <w:r>
        <w:rPr>
          <w:spacing w:val="-5"/>
        </w:rPr>
        <w:t> </w:t>
      </w:r>
      <w:r>
        <w:rPr/>
        <w:t>this</w:t>
      </w:r>
      <w:r>
        <w:rPr>
          <w:spacing w:val="-6"/>
        </w:rPr>
        <w:t> </w:t>
      </w:r>
      <w:r>
        <w:rPr/>
        <w:t>request</w:t>
      </w:r>
      <w:r>
        <w:rPr>
          <w:spacing w:val="-5"/>
        </w:rPr>
        <w:t> </w:t>
      </w:r>
      <w:r>
        <w:rPr/>
        <w:t>item</w:t>
      </w:r>
      <w:r>
        <w:rPr>
          <w:spacing w:val="-6"/>
        </w:rPr>
        <w:t> </w:t>
      </w:r>
      <w:r>
        <w:rPr/>
        <w:t>has</w:t>
      </w:r>
      <w:r>
        <w:rPr>
          <w:spacing w:val="-5"/>
        </w:rPr>
        <w:t> </w:t>
      </w:r>
      <w:r>
        <w:rPr/>
        <w:t>been</w:t>
      </w:r>
      <w:r>
        <w:rPr>
          <w:spacing w:val="-5"/>
        </w:rPr>
        <w:t> </w:t>
      </w:r>
      <w:r>
        <w:rPr/>
        <w:t>written,</w:t>
      </w:r>
      <w:r>
        <w:rPr>
          <w:spacing w:val="1"/>
        </w:rPr>
        <w:t> </w:t>
      </w:r>
      <w:r>
        <w:rPr/>
        <w:t>the</w:t>
      </w:r>
      <w:r>
        <w:rPr>
          <w:spacing w:val="-5"/>
        </w:rPr>
        <w:t> </w:t>
      </w:r>
      <w:r>
        <w:rPr/>
        <w:t>end_request()</w:t>
      </w:r>
      <w:r>
        <w:rPr>
          <w:spacing w:val="-6"/>
        </w:rPr>
        <w:t> </w:t>
      </w:r>
      <w:r>
        <w:rPr/>
        <w:t>function</w:t>
      </w:r>
    </w:p>
    <w:p>
      <w:pPr>
        <w:pStyle w:val="BodyText"/>
        <w:ind w:left="558"/>
      </w:pPr>
      <w:r>
        <w:rPr/>
        <w:t>//</w:t>
      </w:r>
      <w:r>
        <w:rPr>
          <w:spacing w:val="-6"/>
        </w:rPr>
        <w:t> </w:t>
      </w:r>
      <w:r>
        <w:rPr/>
        <w:t>is</w:t>
      </w:r>
      <w:r>
        <w:rPr>
          <w:spacing w:val="-5"/>
        </w:rPr>
        <w:t> </w:t>
      </w:r>
      <w:r>
        <w:rPr/>
        <w:t>called</w:t>
      </w:r>
      <w:r>
        <w:rPr>
          <w:spacing w:val="-5"/>
        </w:rPr>
        <w:t> </w:t>
      </w:r>
      <w:r>
        <w:rPr/>
        <w:t>to</w:t>
      </w:r>
      <w:r>
        <w:rPr>
          <w:spacing w:val="-8"/>
        </w:rPr>
        <w:t> </w:t>
      </w:r>
      <w:r>
        <w:rPr/>
        <w:t>process</w:t>
      </w:r>
      <w:r>
        <w:rPr>
          <w:spacing w:val="-5"/>
        </w:rPr>
        <w:t> </w:t>
      </w:r>
      <w:r>
        <w:rPr/>
        <w:t>the</w:t>
      </w:r>
      <w:r>
        <w:rPr>
          <w:spacing w:val="-5"/>
        </w:rPr>
        <w:t> </w:t>
      </w:r>
      <w:r>
        <w:rPr/>
        <w:t>end</w:t>
      </w:r>
      <w:r>
        <w:rPr>
          <w:spacing w:val="-5"/>
        </w:rPr>
        <w:t> </w:t>
      </w:r>
      <w:r>
        <w:rPr/>
        <w:t>of</w:t>
      </w:r>
      <w:r>
        <w:rPr>
          <w:spacing w:val="-5"/>
        </w:rPr>
        <w:t> </w:t>
      </w:r>
      <w:r>
        <w:rPr/>
        <w:t>the</w:t>
      </w:r>
      <w:r>
        <w:rPr>
          <w:spacing w:val="-5"/>
        </w:rPr>
        <w:t> </w:t>
      </w:r>
      <w:r>
        <w:rPr/>
        <w:t>request</w:t>
      </w:r>
      <w:r>
        <w:rPr>
          <w:spacing w:val="-5"/>
        </w:rPr>
        <w:t> </w:t>
      </w:r>
      <w:r>
        <w:rPr/>
        <w:t>item.</w:t>
      </w:r>
      <w:r>
        <w:rPr>
          <w:spacing w:val="1"/>
        </w:rPr>
        <w:t> </w:t>
      </w:r>
      <w:r>
        <w:rPr/>
        <w:t>Finally,</w:t>
      </w:r>
      <w:r>
        <w:rPr>
          <w:spacing w:val="-5"/>
        </w:rPr>
        <w:t> </w:t>
      </w:r>
      <w:r>
        <w:rPr/>
        <w:t>call</w:t>
      </w:r>
      <w:r>
        <w:rPr>
          <w:spacing w:val="-5"/>
        </w:rPr>
        <w:t> </w:t>
      </w:r>
      <w:r>
        <w:rPr/>
        <w:t>do_hd_request()</w:t>
      </w:r>
      <w:r>
        <w:rPr>
          <w:spacing w:val="-5"/>
        </w:rPr>
        <w:t> </w:t>
      </w:r>
      <w:r>
        <w:rPr/>
        <w:t>again</w:t>
      </w:r>
      <w:r>
        <w:rPr>
          <w:spacing w:val="-5"/>
        </w:rPr>
        <w:t> </w:t>
      </w:r>
      <w:r>
        <w:rPr/>
        <w:t>to</w:t>
      </w:r>
    </w:p>
    <w:p>
      <w:pPr>
        <w:pStyle w:val="BodyText"/>
        <w:ind w:left="558"/>
      </w:pPr>
      <w:r>
        <w:rPr/>
        <w:t>// process other requests.</w:t>
      </w:r>
    </w:p>
    <w:p>
      <w:pPr>
        <w:pStyle w:val="ListParagraph"/>
        <w:numPr>
          <w:ilvl w:val="0"/>
          <w:numId w:val="373"/>
        </w:numPr>
        <w:tabs>
          <w:tab w:pos="1355" w:val="left" w:leader="none"/>
          <w:tab w:pos="1356" w:val="left" w:leader="none"/>
          <w:tab w:pos="5155" w:val="left" w:leader="none"/>
        </w:tabs>
        <w:spacing w:line="240" w:lineRule="auto" w:before="3" w:after="0"/>
        <w:ind w:left="1355" w:right="0" w:hanging="1204"/>
        <w:jc w:val="left"/>
        <w:rPr>
          <w:sz w:val="20"/>
        </w:rPr>
      </w:pPr>
      <w:r>
        <w:rPr>
          <w:color w:val="0000FF"/>
          <w:sz w:val="20"/>
          <w:u w:val="single" w:color="0000FF"/>
        </w:rPr>
        <w:t>end_request</w:t>
      </w:r>
      <w:r>
        <w:rPr>
          <w:sz w:val="20"/>
        </w:rPr>
        <w:t>(1);</w:t>
        <w:tab/>
        <w:t>// set data updated</w:t>
      </w:r>
      <w:r>
        <w:rPr>
          <w:spacing w:val="-2"/>
          <w:sz w:val="20"/>
        </w:rPr>
        <w:t> </w:t>
      </w:r>
      <w:r>
        <w:rPr>
          <w:sz w:val="20"/>
        </w:rPr>
        <w:t>flag.</w:t>
      </w:r>
    </w:p>
    <w:p>
      <w:pPr>
        <w:pStyle w:val="ListParagraph"/>
        <w:numPr>
          <w:ilvl w:val="0"/>
          <w:numId w:val="373"/>
        </w:numPr>
        <w:tabs>
          <w:tab w:pos="1355" w:val="left" w:leader="none"/>
          <w:tab w:pos="1356" w:val="left" w:leader="none"/>
          <w:tab w:pos="5155" w:val="left" w:leader="none"/>
        </w:tabs>
        <w:spacing w:line="242" w:lineRule="auto" w:before="3" w:after="0"/>
        <w:ind w:left="152" w:right="2174" w:firstLine="0"/>
        <w:jc w:val="left"/>
        <w:rPr>
          <w:sz w:val="20"/>
        </w:rPr>
      </w:pPr>
      <w:r>
        <w:rPr>
          <w:color w:val="0000FF"/>
          <w:sz w:val="20"/>
          <w:u w:val="single" w:color="0000FF"/>
        </w:rPr>
        <w:t>do_hd_request</w:t>
      </w:r>
      <w:r>
        <w:rPr>
          <w:sz w:val="20"/>
        </w:rPr>
        <w:t>();</w:t>
        <w:tab/>
        <w:t>// Perform other request</w:t>
      </w:r>
      <w:r>
        <w:rPr>
          <w:spacing w:val="-14"/>
          <w:sz w:val="20"/>
        </w:rPr>
        <w:t> </w:t>
      </w:r>
      <w:r>
        <w:rPr>
          <w:sz w:val="20"/>
        </w:rPr>
        <w:t>operations.</w:t>
      </w:r>
      <w:r>
        <w:rPr>
          <w:color w:val="0000FF"/>
          <w:sz w:val="20"/>
          <w:u w:val="single" w:color="0000FF"/>
        </w:rPr>
        <w:t> 309</w:t>
      </w:r>
      <w:r>
        <w:rPr>
          <w:color w:val="0000FF"/>
          <w:spacing w:val="-2"/>
          <w:sz w:val="20"/>
        </w:rPr>
        <w:t> </w:t>
      </w:r>
      <w:r>
        <w:rPr>
          <w:sz w:val="20"/>
        </w:rPr>
        <w:t>}</w:t>
      </w:r>
    </w:p>
    <w:p>
      <w:pPr>
        <w:pStyle w:val="BodyText"/>
        <w:spacing w:before="0"/>
        <w:ind w:left="152"/>
      </w:pPr>
      <w:r>
        <w:rPr>
          <w:color w:val="0000FF"/>
          <w:u w:val="single" w:color="0000FF"/>
        </w:rPr>
        <w:t>310</w:t>
      </w:r>
    </w:p>
    <w:p>
      <w:pPr>
        <w:pStyle w:val="BodyText"/>
        <w:spacing w:before="4"/>
        <w:ind w:left="554"/>
      </w:pPr>
      <w:r>
        <w:rPr/>
        <w:t>//// The hard disk recalibration (reset) function called in the interrupt.</w:t>
      </w:r>
    </w:p>
    <w:p>
      <w:pPr>
        <w:pStyle w:val="BodyText"/>
        <w:ind w:left="558"/>
      </w:pPr>
      <w:r>
        <w:rPr/>
        <w:t>//</w:t>
      </w:r>
      <w:r>
        <w:rPr>
          <w:spacing w:val="-44"/>
        </w:rPr>
        <w:t> </w:t>
      </w:r>
      <w:r>
        <w:rPr/>
        <w:t>If</w:t>
      </w:r>
      <w:r>
        <w:rPr>
          <w:spacing w:val="-46"/>
        </w:rPr>
        <w:t> </w:t>
      </w:r>
      <w:r>
        <w:rPr/>
        <w:t>the</w:t>
      </w:r>
      <w:r>
        <w:rPr>
          <w:spacing w:val="-45"/>
        </w:rPr>
        <w:t> </w:t>
      </w:r>
      <w:r>
        <w:rPr/>
        <w:t>hard</w:t>
      </w:r>
      <w:r>
        <w:rPr>
          <w:spacing w:val="-46"/>
        </w:rPr>
        <w:t> </w:t>
      </w:r>
      <w:r>
        <w:rPr/>
        <w:t>disk</w:t>
      </w:r>
      <w:r>
        <w:rPr>
          <w:spacing w:val="-45"/>
        </w:rPr>
        <w:t> </w:t>
      </w:r>
      <w:r>
        <w:rPr/>
        <w:t>controller</w:t>
      </w:r>
      <w:r>
        <w:rPr>
          <w:spacing w:val="-46"/>
        </w:rPr>
        <w:t> </w:t>
      </w:r>
      <w:r>
        <w:rPr/>
        <w:t>returns</w:t>
      </w:r>
      <w:r>
        <w:rPr>
          <w:spacing w:val="-46"/>
        </w:rPr>
        <w:t> </w:t>
      </w:r>
      <w:r>
        <w:rPr/>
        <w:t>an</w:t>
      </w:r>
      <w:r>
        <w:rPr>
          <w:spacing w:val="-45"/>
        </w:rPr>
        <w:t> </w:t>
      </w:r>
      <w:r>
        <w:rPr/>
        <w:t>error</w:t>
      </w:r>
      <w:r>
        <w:rPr>
          <w:spacing w:val="-46"/>
        </w:rPr>
        <w:t> </w:t>
      </w:r>
      <w:r>
        <w:rPr/>
        <w:t>message,</w:t>
      </w:r>
      <w:r>
        <w:rPr>
          <w:spacing w:val="-45"/>
        </w:rPr>
        <w:t> </w:t>
      </w:r>
      <w:r>
        <w:rPr/>
        <w:t>the</w:t>
      </w:r>
      <w:r>
        <w:rPr>
          <w:spacing w:val="-46"/>
        </w:rPr>
        <w:t> </w:t>
      </w:r>
      <w:r>
        <w:rPr/>
        <w:t>function</w:t>
      </w:r>
      <w:r>
        <w:rPr>
          <w:spacing w:val="-46"/>
        </w:rPr>
        <w:t> </w:t>
      </w:r>
      <w:r>
        <w:rPr/>
        <w:t>first</w:t>
      </w:r>
      <w:r>
        <w:rPr>
          <w:spacing w:val="-45"/>
        </w:rPr>
        <w:t> </w:t>
      </w:r>
      <w:r>
        <w:rPr/>
        <w:t>performs</w:t>
      </w:r>
      <w:r>
        <w:rPr>
          <w:spacing w:val="-46"/>
        </w:rPr>
        <w:t> </w:t>
      </w:r>
      <w:r>
        <w:rPr/>
        <w:t>a</w:t>
      </w:r>
      <w:r>
        <w:rPr>
          <w:spacing w:val="-45"/>
        </w:rPr>
        <w:t> </w:t>
      </w:r>
      <w:r>
        <w:rPr/>
        <w:t>read/write</w:t>
      </w:r>
    </w:p>
    <w:p>
      <w:pPr>
        <w:pStyle w:val="BodyText"/>
        <w:ind w:left="558"/>
      </w:pPr>
      <w:r>
        <w:rPr/>
        <w:t>//</w:t>
      </w:r>
      <w:r>
        <w:rPr>
          <w:spacing w:val="-35"/>
        </w:rPr>
        <w:t> </w:t>
      </w:r>
      <w:r>
        <w:rPr/>
        <w:t>failure</w:t>
      </w:r>
      <w:r>
        <w:rPr>
          <w:spacing w:val="-34"/>
        </w:rPr>
        <w:t> </w:t>
      </w:r>
      <w:r>
        <w:rPr/>
        <w:t>process,</w:t>
      </w:r>
      <w:r>
        <w:rPr>
          <w:spacing w:val="-34"/>
        </w:rPr>
        <w:t> </w:t>
      </w:r>
      <w:r>
        <w:rPr/>
        <w:t>and</w:t>
      </w:r>
      <w:r>
        <w:rPr>
          <w:spacing w:val="-34"/>
        </w:rPr>
        <w:t> </w:t>
      </w:r>
      <w:r>
        <w:rPr/>
        <w:t>then</w:t>
      </w:r>
      <w:r>
        <w:rPr>
          <w:spacing w:val="-34"/>
        </w:rPr>
        <w:t> </w:t>
      </w:r>
      <w:r>
        <w:rPr/>
        <w:t>requests</w:t>
      </w:r>
      <w:r>
        <w:rPr>
          <w:spacing w:val="-37"/>
        </w:rPr>
        <w:t> </w:t>
      </w:r>
      <w:r>
        <w:rPr/>
        <w:t>the</w:t>
      </w:r>
      <w:r>
        <w:rPr>
          <w:spacing w:val="-34"/>
        </w:rPr>
        <w:t> </w:t>
      </w:r>
      <w:r>
        <w:rPr/>
        <w:t>hard</w:t>
      </w:r>
      <w:r>
        <w:rPr>
          <w:spacing w:val="-37"/>
        </w:rPr>
        <w:t> </w:t>
      </w:r>
      <w:r>
        <w:rPr/>
        <w:t>disk</w:t>
      </w:r>
      <w:r>
        <w:rPr>
          <w:spacing w:val="-34"/>
        </w:rPr>
        <w:t> </w:t>
      </w:r>
      <w:r>
        <w:rPr/>
        <w:t>to</w:t>
      </w:r>
      <w:r>
        <w:rPr>
          <w:spacing w:val="-34"/>
        </w:rPr>
        <w:t> </w:t>
      </w:r>
      <w:r>
        <w:rPr/>
        <w:t>perform</w:t>
      </w:r>
      <w:r>
        <w:rPr>
          <w:spacing w:val="-35"/>
        </w:rPr>
        <w:t> </w:t>
      </w:r>
      <w:r>
        <w:rPr/>
        <w:t>a</w:t>
      </w:r>
      <w:r>
        <w:rPr>
          <w:spacing w:val="-34"/>
        </w:rPr>
        <w:t> </w:t>
      </w:r>
      <w:r>
        <w:rPr/>
        <w:t>corresponding</w:t>
      </w:r>
      <w:r>
        <w:rPr>
          <w:spacing w:val="-34"/>
        </w:rPr>
        <w:t> </w:t>
      </w:r>
      <w:r>
        <w:rPr/>
        <w:t>(reset)</w:t>
      </w:r>
      <w:r>
        <w:rPr>
          <w:spacing w:val="-34"/>
        </w:rPr>
        <w:t> </w:t>
      </w:r>
      <w:r>
        <w:rPr/>
        <w:t>process.</w:t>
      </w:r>
    </w:p>
    <w:p>
      <w:pPr>
        <w:pStyle w:val="BodyText"/>
      </w:pPr>
      <w:r>
        <w:rPr/>
        <w:t>// In function do_hd_request(), it is determined whether the reset, ecalibration, etc.</w:t>
      </w:r>
      <w:r>
        <w:rPr>
          <w:spacing w:val="-55"/>
        </w:rPr>
        <w:t> </w:t>
      </w:r>
      <w:r>
        <w:rPr/>
        <w:t>need</w:t>
      </w:r>
    </w:p>
    <w:p>
      <w:pPr>
        <w:pStyle w:val="BodyText"/>
      </w:pPr>
      <w:r>
        <w:rPr/>
        <w:t>//</w:t>
      </w:r>
      <w:r>
        <w:rPr>
          <w:spacing w:val="-34"/>
        </w:rPr>
        <w:t> </w:t>
      </w:r>
      <w:r>
        <w:rPr/>
        <w:t>to</w:t>
      </w:r>
      <w:r>
        <w:rPr>
          <w:spacing w:val="-34"/>
        </w:rPr>
        <w:t> </w:t>
      </w:r>
      <w:r>
        <w:rPr/>
        <w:t>be</w:t>
      </w:r>
      <w:r>
        <w:rPr>
          <w:spacing w:val="-33"/>
        </w:rPr>
        <w:t> </w:t>
      </w:r>
      <w:r>
        <w:rPr/>
        <w:t>performed</w:t>
      </w:r>
      <w:r>
        <w:rPr>
          <w:spacing w:val="-32"/>
        </w:rPr>
        <w:t> </w:t>
      </w:r>
      <w:r>
        <w:rPr/>
        <w:t>according</w:t>
      </w:r>
      <w:r>
        <w:rPr>
          <w:spacing w:val="-34"/>
        </w:rPr>
        <w:t> </w:t>
      </w:r>
      <w:r>
        <w:rPr/>
        <w:t>to</w:t>
      </w:r>
      <w:r>
        <w:rPr>
          <w:spacing w:val="-33"/>
        </w:rPr>
        <w:t> </w:t>
      </w:r>
      <w:r>
        <w:rPr/>
        <w:t>the</w:t>
      </w:r>
      <w:r>
        <w:rPr>
          <w:spacing w:val="-34"/>
        </w:rPr>
        <w:t> </w:t>
      </w:r>
      <w:r>
        <w:rPr/>
        <w:t>specific</w:t>
      </w:r>
      <w:r>
        <w:rPr>
          <w:spacing w:val="-33"/>
        </w:rPr>
        <w:t> </w:t>
      </w:r>
      <w:r>
        <w:rPr/>
        <w:t>flag</w:t>
      </w:r>
      <w:r>
        <w:rPr>
          <w:spacing w:val="-34"/>
        </w:rPr>
        <w:t> </w:t>
      </w:r>
      <w:r>
        <w:rPr/>
        <w:t>status</w:t>
      </w:r>
      <w:r>
        <w:rPr>
          <w:spacing w:val="-34"/>
        </w:rPr>
        <w:t> </w:t>
      </w:r>
      <w:r>
        <w:rPr/>
        <w:t>at</w:t>
      </w:r>
      <w:r>
        <w:rPr>
          <w:spacing w:val="-33"/>
        </w:rPr>
        <w:t> </w:t>
      </w:r>
      <w:r>
        <w:rPr/>
        <w:t>that</w:t>
      </w:r>
      <w:r>
        <w:rPr>
          <w:spacing w:val="-34"/>
        </w:rPr>
        <w:t> </w:t>
      </w:r>
      <w:r>
        <w:rPr/>
        <w:t>time,</w:t>
      </w:r>
      <w:r>
        <w:rPr>
          <w:spacing w:val="-25"/>
        </w:rPr>
        <w:t> </w:t>
      </w:r>
      <w:r>
        <w:rPr/>
        <w:t>and</w:t>
      </w:r>
      <w:r>
        <w:rPr>
          <w:spacing w:val="-33"/>
        </w:rPr>
        <w:t> </w:t>
      </w:r>
      <w:r>
        <w:rPr/>
        <w:t>then</w:t>
      </w:r>
      <w:r>
        <w:rPr>
          <w:spacing w:val="-34"/>
        </w:rPr>
        <w:t> </w:t>
      </w:r>
      <w:r>
        <w:rPr/>
        <w:t>the</w:t>
      </w:r>
      <w:r>
        <w:rPr>
          <w:spacing w:val="-31"/>
        </w:rPr>
        <w:t> </w:t>
      </w:r>
      <w:r>
        <w:rPr/>
        <w:t>next</w:t>
      </w:r>
      <w:r>
        <w:rPr>
          <w:spacing w:val="-34"/>
        </w:rPr>
        <w:t> </w:t>
      </w:r>
      <w:r>
        <w:rPr/>
        <w:t>request</w:t>
      </w:r>
    </w:p>
    <w:p>
      <w:pPr>
        <w:pStyle w:val="BodyText"/>
        <w:spacing w:line="244" w:lineRule="auto"/>
        <w:ind w:left="152" w:right="7452" w:firstLine="406"/>
      </w:pPr>
      <w:r>
        <w:rPr/>
        <w:t>// is continued or processed. </w:t>
      </w:r>
      <w:r>
        <w:rPr>
          <w:color w:val="0000FF"/>
          <w:u w:val="single" w:color="0000FF"/>
        </w:rPr>
        <w:t>311</w:t>
      </w:r>
      <w:r>
        <w:rPr>
          <w:color w:val="0000FF"/>
        </w:rPr>
        <w:t> </w:t>
      </w:r>
      <w:r>
        <w:rPr/>
        <w:t>static void </w:t>
      </w:r>
      <w:r>
        <w:rPr>
          <w:color w:val="0000FF"/>
          <w:u w:val="single" w:color="0000FF"/>
        </w:rPr>
        <w:t>recal_intr</w:t>
      </w:r>
      <w:r>
        <w:rPr/>
        <w:t>(void) </w:t>
      </w:r>
      <w:r>
        <w:rPr>
          <w:color w:val="0000FF"/>
          <w:u w:val="single" w:color="0000FF"/>
        </w:rPr>
        <w:t>312</w:t>
      </w:r>
      <w:r>
        <w:rPr>
          <w:color w:val="0000FF"/>
        </w:rPr>
        <w:t> </w:t>
      </w:r>
      <w:r>
        <w:rPr/>
        <w:t>{</w:t>
      </w:r>
    </w:p>
    <w:p>
      <w:pPr>
        <w:pStyle w:val="ListParagraph"/>
        <w:numPr>
          <w:ilvl w:val="0"/>
          <w:numId w:val="374"/>
        </w:numPr>
        <w:tabs>
          <w:tab w:pos="1355" w:val="left" w:leader="none"/>
          <w:tab w:pos="1356" w:val="left" w:leader="none"/>
          <w:tab w:pos="5054" w:val="left" w:leader="none"/>
        </w:tabs>
        <w:spacing w:line="252" w:lineRule="exact" w:before="0" w:after="0"/>
        <w:ind w:left="1355" w:right="0" w:hanging="1204"/>
        <w:jc w:val="left"/>
        <w:rPr>
          <w:sz w:val="20"/>
        </w:rPr>
      </w:pPr>
      <w:r>
        <w:rPr>
          <w:sz w:val="20"/>
        </w:rPr>
        <w:t>if</w:t>
      </w:r>
      <w:r>
        <w:rPr>
          <w:spacing w:val="-3"/>
          <w:sz w:val="20"/>
        </w:rPr>
        <w:t> </w:t>
      </w:r>
      <w:r>
        <w:rPr>
          <w:sz w:val="20"/>
        </w:rPr>
        <w:t>(</w:t>
      </w:r>
      <w:r>
        <w:rPr>
          <w:color w:val="0000FF"/>
          <w:sz w:val="20"/>
          <w:u w:val="single" w:color="0000FF"/>
        </w:rPr>
        <w:t>win_result</w:t>
      </w:r>
      <w:r>
        <w:rPr>
          <w:sz w:val="20"/>
        </w:rPr>
        <w:t>())</w:t>
        <w:tab/>
        <w:t>// if error invoke</w:t>
      </w:r>
      <w:r>
        <w:rPr>
          <w:spacing w:val="-2"/>
          <w:sz w:val="20"/>
        </w:rPr>
        <w:t> </w:t>
      </w:r>
      <w:r>
        <w:rPr>
          <w:sz w:val="20"/>
        </w:rPr>
        <w:t>bad_rw_intr()</w:t>
      </w:r>
    </w:p>
    <w:p>
      <w:pPr>
        <w:pStyle w:val="ListParagraph"/>
        <w:numPr>
          <w:ilvl w:val="0"/>
          <w:numId w:val="374"/>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bad_rw_intr</w:t>
      </w:r>
      <w:r>
        <w:rPr>
          <w:sz w:val="20"/>
        </w:rPr>
        <w:t>();</w:t>
      </w:r>
    </w:p>
    <w:p>
      <w:pPr>
        <w:pStyle w:val="ListParagraph"/>
        <w:numPr>
          <w:ilvl w:val="0"/>
          <w:numId w:val="374"/>
        </w:numPr>
        <w:tabs>
          <w:tab w:pos="1355" w:val="left" w:leader="none"/>
          <w:tab w:pos="1356" w:val="left" w:leader="none"/>
        </w:tabs>
        <w:spacing w:line="242" w:lineRule="auto" w:before="3" w:after="0"/>
        <w:ind w:left="152" w:right="7968" w:firstLine="0"/>
        <w:jc w:val="left"/>
        <w:rPr>
          <w:sz w:val="20"/>
        </w:rPr>
      </w:pPr>
      <w:r>
        <w:rPr>
          <w:color w:val="0000FF"/>
          <w:w w:val="95"/>
          <w:sz w:val="20"/>
          <w:u w:val="single" w:color="0000FF"/>
        </w:rPr>
        <w:t>do_hd_request</w:t>
      </w:r>
      <w:r>
        <w:rPr>
          <w:w w:val="95"/>
          <w:sz w:val="20"/>
        </w:rPr>
        <w:t>();</w:t>
      </w:r>
      <w:r>
        <w:rPr>
          <w:color w:val="0000FF"/>
          <w:w w:val="95"/>
          <w:sz w:val="20"/>
          <w:u w:val="single" w:color="0000FF"/>
        </w:rPr>
        <w:t> </w:t>
      </w:r>
      <w:r>
        <w:rPr>
          <w:color w:val="0000FF"/>
          <w:sz w:val="20"/>
          <w:u w:val="single" w:color="0000FF"/>
        </w:rPr>
        <w:t>316</w:t>
      </w:r>
      <w:r>
        <w:rPr>
          <w:color w:val="0000FF"/>
          <w:spacing w:val="-2"/>
          <w:sz w:val="20"/>
        </w:rPr>
        <w:t> </w:t>
      </w:r>
      <w:r>
        <w:rPr>
          <w:sz w:val="20"/>
        </w:rPr>
        <w:t>}</w:t>
      </w:r>
    </w:p>
    <w:p>
      <w:pPr>
        <w:pStyle w:val="BodyText"/>
        <w:spacing w:before="0"/>
        <w:ind w:left="152"/>
      </w:pPr>
      <w:r>
        <w:rPr>
          <w:color w:val="0000FF"/>
          <w:u w:val="single" w:color="0000FF"/>
        </w:rPr>
        <w:t>317</w:t>
      </w:r>
    </w:p>
    <w:p>
      <w:pPr>
        <w:pStyle w:val="BodyText"/>
        <w:ind w:left="554"/>
      </w:pPr>
      <w:r>
        <w:rPr/>
        <w:t>// Hard disk timeout processing function.</w:t>
      </w:r>
    </w:p>
    <w:p>
      <w:pPr>
        <w:pStyle w:val="BodyText"/>
        <w:spacing w:before="4"/>
        <w:ind w:left="558"/>
      </w:pPr>
      <w:r>
        <w:rPr/>
        <w:t>//</w:t>
      </w:r>
      <w:r>
        <w:rPr>
          <w:spacing w:val="-49"/>
        </w:rPr>
        <w:t> </w:t>
      </w:r>
      <w:r>
        <w:rPr/>
        <w:t>This</w:t>
      </w:r>
      <w:r>
        <w:rPr>
          <w:spacing w:val="-50"/>
        </w:rPr>
        <w:t> </w:t>
      </w:r>
      <w:r>
        <w:rPr/>
        <w:t>function</w:t>
      </w:r>
      <w:r>
        <w:rPr>
          <w:spacing w:val="-49"/>
        </w:rPr>
        <w:t> </w:t>
      </w:r>
      <w:r>
        <w:rPr/>
        <w:t>will</w:t>
      </w:r>
      <w:r>
        <w:rPr>
          <w:spacing w:val="-50"/>
        </w:rPr>
        <w:t> </w:t>
      </w:r>
      <w:r>
        <w:rPr/>
        <w:t>be</w:t>
      </w:r>
      <w:r>
        <w:rPr>
          <w:spacing w:val="-50"/>
        </w:rPr>
        <w:t> </w:t>
      </w:r>
      <w:r>
        <w:rPr/>
        <w:t>called</w:t>
      </w:r>
      <w:r>
        <w:rPr>
          <w:spacing w:val="-49"/>
        </w:rPr>
        <w:t> </w:t>
      </w:r>
      <w:r>
        <w:rPr/>
        <w:t>in</w:t>
      </w:r>
      <w:r>
        <w:rPr>
          <w:spacing w:val="-50"/>
        </w:rPr>
        <w:t> </w:t>
      </w:r>
      <w:r>
        <w:rPr/>
        <w:t>do_timer()</w:t>
      </w:r>
      <w:r>
        <w:rPr>
          <w:spacing w:val="-50"/>
        </w:rPr>
        <w:t> </w:t>
      </w:r>
      <w:r>
        <w:rPr/>
        <w:t>(kernel/sched.c,</w:t>
      </w:r>
      <w:r>
        <w:rPr>
          <w:spacing w:val="-49"/>
        </w:rPr>
        <w:t> </w:t>
      </w:r>
      <w:r>
        <w:rPr/>
        <w:t>line</w:t>
      </w:r>
      <w:r>
        <w:rPr>
          <w:spacing w:val="-50"/>
        </w:rPr>
        <w:t> </w:t>
      </w:r>
      <w:r>
        <w:rPr/>
        <w:t>340).</w:t>
      </w:r>
      <w:r>
        <w:rPr>
          <w:spacing w:val="-41"/>
        </w:rPr>
        <w:t> </w:t>
      </w:r>
      <w:r>
        <w:rPr/>
        <w:t>After</w:t>
      </w:r>
      <w:r>
        <w:rPr>
          <w:spacing w:val="-49"/>
        </w:rPr>
        <w:t> </w:t>
      </w:r>
      <w:r>
        <w:rPr/>
        <w:t>sending</w:t>
      </w:r>
      <w:r>
        <w:rPr>
          <w:spacing w:val="-50"/>
        </w:rPr>
        <w:t> </w:t>
      </w:r>
      <w:r>
        <w:rPr/>
        <w:t>a</w:t>
      </w:r>
      <w:r>
        <w:rPr>
          <w:spacing w:val="-50"/>
        </w:rPr>
        <w:t> </w:t>
      </w:r>
      <w:r>
        <w:rPr/>
        <w:t>command</w:t>
      </w:r>
    </w:p>
    <w:p>
      <w:pPr>
        <w:pStyle w:val="BodyText"/>
        <w:ind w:left="558"/>
      </w:pPr>
      <w:r>
        <w:rPr/>
        <w:t>//</w:t>
      </w:r>
      <w:r>
        <w:rPr>
          <w:spacing w:val="-6"/>
        </w:rPr>
        <w:t> </w:t>
      </w:r>
      <w:r>
        <w:rPr/>
        <w:t>to</w:t>
      </w:r>
      <w:r>
        <w:rPr>
          <w:spacing w:val="-5"/>
        </w:rPr>
        <w:t> </w:t>
      </w:r>
      <w:r>
        <w:rPr/>
        <w:t>the</w:t>
      </w:r>
      <w:r>
        <w:rPr>
          <w:spacing w:val="-6"/>
        </w:rPr>
        <w:t> </w:t>
      </w:r>
      <w:r>
        <w:rPr/>
        <w:t>hard</w:t>
      </w:r>
      <w:r>
        <w:rPr>
          <w:spacing w:val="-5"/>
        </w:rPr>
        <w:t> </w:t>
      </w:r>
      <w:r>
        <w:rPr/>
        <w:t>disk</w:t>
      </w:r>
      <w:r>
        <w:rPr>
          <w:spacing w:val="-6"/>
        </w:rPr>
        <w:t> </w:t>
      </w:r>
      <w:r>
        <w:rPr/>
        <w:t>controller,</w:t>
      </w:r>
      <w:r>
        <w:rPr>
          <w:spacing w:val="-5"/>
        </w:rPr>
        <w:t> </w:t>
      </w:r>
      <w:r>
        <w:rPr/>
        <w:t>if</w:t>
      </w:r>
      <w:r>
        <w:rPr>
          <w:spacing w:val="-5"/>
        </w:rPr>
        <w:t> </w:t>
      </w:r>
      <w:r>
        <w:rPr/>
        <w:t>the</w:t>
      </w:r>
      <w:r>
        <w:rPr>
          <w:spacing w:val="-6"/>
        </w:rPr>
        <w:t> </w:t>
      </w:r>
      <w:r>
        <w:rPr/>
        <w:t>controller</w:t>
      </w:r>
      <w:r>
        <w:rPr>
          <w:spacing w:val="-3"/>
        </w:rPr>
        <w:t> </w:t>
      </w:r>
      <w:r>
        <w:rPr/>
        <w:t>has</w:t>
      </w:r>
      <w:r>
        <w:rPr>
          <w:spacing w:val="-6"/>
        </w:rPr>
        <w:t> </w:t>
      </w:r>
      <w:r>
        <w:rPr/>
        <w:t>not</w:t>
      </w:r>
      <w:r>
        <w:rPr>
          <w:spacing w:val="-5"/>
        </w:rPr>
        <w:t> </w:t>
      </w:r>
      <w:r>
        <w:rPr/>
        <w:t>issued</w:t>
      </w:r>
      <w:r>
        <w:rPr>
          <w:spacing w:val="-6"/>
        </w:rPr>
        <w:t> </w:t>
      </w:r>
      <w:r>
        <w:rPr/>
        <w:t>any</w:t>
      </w:r>
      <w:r>
        <w:rPr>
          <w:spacing w:val="-5"/>
        </w:rPr>
        <w:t> </w:t>
      </w:r>
      <w:r>
        <w:rPr/>
        <w:t>interrupt</w:t>
      </w:r>
      <w:r>
        <w:rPr>
          <w:spacing w:val="-5"/>
        </w:rPr>
        <w:t> </w:t>
      </w:r>
      <w:r>
        <w:rPr/>
        <w:t>signal</w:t>
      </w:r>
      <w:r>
        <w:rPr>
          <w:spacing w:val="-6"/>
        </w:rPr>
        <w:t> </w:t>
      </w:r>
      <w:r>
        <w:rPr/>
        <w:t>after</w:t>
      </w:r>
    </w:p>
    <w:p>
      <w:pPr>
        <w:pStyle w:val="BodyText"/>
        <w:ind w:left="558"/>
      </w:pPr>
      <w:r>
        <w:rPr/>
        <w:t>//</w:t>
      </w:r>
      <w:r>
        <w:rPr>
          <w:spacing w:val="-36"/>
        </w:rPr>
        <w:t> </w:t>
      </w:r>
      <w:r>
        <w:rPr/>
        <w:t>hd_timeout</w:t>
      </w:r>
      <w:r>
        <w:rPr>
          <w:spacing w:val="-37"/>
        </w:rPr>
        <w:t> </w:t>
      </w:r>
      <w:r>
        <w:rPr/>
        <w:t>ticks,</w:t>
      </w:r>
      <w:r>
        <w:rPr>
          <w:spacing w:val="-38"/>
        </w:rPr>
        <w:t> </w:t>
      </w:r>
      <w:r>
        <w:rPr/>
        <w:t>the</w:t>
      </w:r>
      <w:r>
        <w:rPr>
          <w:spacing w:val="-39"/>
        </w:rPr>
        <w:t> </w:t>
      </w:r>
      <w:r>
        <w:rPr/>
        <w:t>operation</w:t>
      </w:r>
      <w:r>
        <w:rPr>
          <w:spacing w:val="-36"/>
        </w:rPr>
        <w:t> </w:t>
      </w:r>
      <w:r>
        <w:rPr/>
        <w:t>of</w:t>
      </w:r>
      <w:r>
        <w:rPr>
          <w:spacing w:val="-37"/>
        </w:rPr>
        <w:t> </w:t>
      </w:r>
      <w:r>
        <w:rPr/>
        <w:t>the</w:t>
      </w:r>
      <w:r>
        <w:rPr>
          <w:spacing w:val="-37"/>
        </w:rPr>
        <w:t> </w:t>
      </w:r>
      <w:r>
        <w:rPr/>
        <w:t>controller</w:t>
      </w:r>
      <w:r>
        <w:rPr>
          <w:spacing w:val="-36"/>
        </w:rPr>
        <w:t> </w:t>
      </w:r>
      <w:r>
        <w:rPr/>
        <w:t>(or</w:t>
      </w:r>
      <w:r>
        <w:rPr>
          <w:spacing w:val="-37"/>
        </w:rPr>
        <w:t> </w:t>
      </w:r>
      <w:r>
        <w:rPr/>
        <w:t>hard</w:t>
      </w:r>
      <w:r>
        <w:rPr>
          <w:spacing w:val="-39"/>
        </w:rPr>
        <w:t> </w:t>
      </w:r>
      <w:r>
        <w:rPr/>
        <w:t>disk)</w:t>
      </w:r>
      <w:r>
        <w:rPr>
          <w:spacing w:val="-36"/>
        </w:rPr>
        <w:t> </w:t>
      </w:r>
      <w:r>
        <w:rPr/>
        <w:t>has</w:t>
      </w:r>
      <w:r>
        <w:rPr>
          <w:spacing w:val="-37"/>
        </w:rPr>
        <w:t> </w:t>
      </w:r>
      <w:r>
        <w:rPr/>
        <w:t>timed</w:t>
      </w:r>
      <w:r>
        <w:rPr>
          <w:spacing w:val="-33"/>
        </w:rPr>
        <w:t> </w:t>
      </w:r>
      <w:r>
        <w:rPr/>
        <w:t>out.</w:t>
      </w:r>
      <w:r>
        <w:rPr>
          <w:spacing w:val="-29"/>
        </w:rPr>
        <w:t> </w:t>
      </w:r>
      <w:r>
        <w:rPr/>
        <w:t>At</w:t>
      </w:r>
      <w:r>
        <w:rPr>
          <w:spacing w:val="-37"/>
        </w:rPr>
        <w:t> </w:t>
      </w:r>
      <w:r>
        <w:rPr/>
        <w:t>this</w:t>
      </w:r>
      <w:r>
        <w:rPr>
          <w:spacing w:val="-36"/>
        </w:rPr>
        <w:t> </w:t>
      </w:r>
      <w:r>
        <w:rPr/>
        <w:t>point</w:t>
      </w:r>
    </w:p>
    <w:p>
      <w:pPr>
        <w:pStyle w:val="BodyText"/>
        <w:ind w:left="558"/>
      </w:pPr>
      <w:r>
        <w:rPr/>
        <w:t>//</w:t>
      </w:r>
      <w:r>
        <w:rPr>
          <w:spacing w:val="-46"/>
        </w:rPr>
        <w:t> </w:t>
      </w:r>
      <w:r>
        <w:rPr/>
        <w:t>do_timer</w:t>
      </w:r>
      <w:r>
        <w:rPr>
          <w:spacing w:val="-46"/>
        </w:rPr>
        <w:t> </w:t>
      </w:r>
      <w:r>
        <w:rPr/>
        <w:t>()</w:t>
      </w:r>
      <w:r>
        <w:rPr>
          <w:spacing w:val="-45"/>
        </w:rPr>
        <w:t> </w:t>
      </w:r>
      <w:r>
        <w:rPr/>
        <w:t>will</w:t>
      </w:r>
      <w:r>
        <w:rPr>
          <w:spacing w:val="-46"/>
        </w:rPr>
        <w:t> </w:t>
      </w:r>
      <w:r>
        <w:rPr/>
        <w:t>call</w:t>
      </w:r>
      <w:r>
        <w:rPr>
          <w:spacing w:val="-45"/>
        </w:rPr>
        <w:t> </w:t>
      </w:r>
      <w:r>
        <w:rPr/>
        <w:t>this</w:t>
      </w:r>
      <w:r>
        <w:rPr>
          <w:spacing w:val="-46"/>
        </w:rPr>
        <w:t> </w:t>
      </w:r>
      <w:r>
        <w:rPr/>
        <w:t>function</w:t>
      </w:r>
      <w:r>
        <w:rPr>
          <w:spacing w:val="-48"/>
        </w:rPr>
        <w:t> </w:t>
      </w:r>
      <w:r>
        <w:rPr/>
        <w:t>to</w:t>
      </w:r>
      <w:r>
        <w:rPr>
          <w:spacing w:val="-46"/>
        </w:rPr>
        <w:t> </w:t>
      </w:r>
      <w:r>
        <w:rPr/>
        <w:t>set</w:t>
      </w:r>
      <w:r>
        <w:rPr>
          <w:spacing w:val="-46"/>
        </w:rPr>
        <w:t> </w:t>
      </w:r>
      <w:r>
        <w:rPr/>
        <w:t>the</w:t>
      </w:r>
      <w:r>
        <w:rPr>
          <w:spacing w:val="-45"/>
        </w:rPr>
        <w:t> </w:t>
      </w:r>
      <w:r>
        <w:rPr/>
        <w:t>reset</w:t>
      </w:r>
      <w:r>
        <w:rPr>
          <w:spacing w:val="-46"/>
        </w:rPr>
        <w:t> </w:t>
      </w:r>
      <w:r>
        <w:rPr/>
        <w:t>flag,</w:t>
      </w:r>
      <w:r>
        <w:rPr>
          <w:spacing w:val="-48"/>
        </w:rPr>
        <w:t> </w:t>
      </w:r>
      <w:r>
        <w:rPr/>
        <w:t>and</w:t>
      </w:r>
      <w:r>
        <w:rPr>
          <w:spacing w:val="-46"/>
        </w:rPr>
        <w:t> </w:t>
      </w:r>
      <w:r>
        <w:rPr/>
        <w:t>call</w:t>
      </w:r>
      <w:r>
        <w:rPr>
          <w:spacing w:val="-48"/>
        </w:rPr>
        <w:t> </w:t>
      </w:r>
      <w:r>
        <w:rPr/>
        <w:t>do_hd_request</w:t>
      </w:r>
      <w:r>
        <w:rPr>
          <w:spacing w:val="-46"/>
        </w:rPr>
        <w:t> </w:t>
      </w:r>
      <w:r>
        <w:rPr/>
        <w:t>()</w:t>
      </w:r>
      <w:r>
        <w:rPr>
          <w:spacing w:val="-48"/>
        </w:rPr>
        <w:t> </w:t>
      </w:r>
      <w:r>
        <w:rPr/>
        <w:t>to</w:t>
      </w:r>
      <w:r>
        <w:rPr>
          <w:spacing w:val="-46"/>
        </w:rPr>
        <w:t> </w:t>
      </w:r>
      <w:r>
        <w:rPr/>
        <w:t>perform</w:t>
      </w:r>
    </w:p>
    <w:p>
      <w:pPr>
        <w:pStyle w:val="BodyText"/>
        <w:ind w:left="558"/>
      </w:pPr>
      <w:r>
        <w:rPr/>
        <w:t>//</w:t>
      </w:r>
      <w:r>
        <w:rPr>
          <w:spacing w:val="-17"/>
        </w:rPr>
        <w:t> </w:t>
      </w:r>
      <w:r>
        <w:rPr/>
        <w:t>the</w:t>
      </w:r>
      <w:r>
        <w:rPr>
          <w:spacing w:val="-20"/>
        </w:rPr>
        <w:t> </w:t>
      </w:r>
      <w:r>
        <w:rPr/>
        <w:t>reset</w:t>
      </w:r>
      <w:r>
        <w:rPr>
          <w:spacing w:val="-19"/>
        </w:rPr>
        <w:t> </w:t>
      </w:r>
      <w:r>
        <w:rPr/>
        <w:t>process.</w:t>
      </w:r>
      <w:r>
        <w:rPr>
          <w:spacing w:val="-18"/>
        </w:rPr>
        <w:t> </w:t>
      </w:r>
      <w:r>
        <w:rPr/>
        <w:t>If</w:t>
      </w:r>
      <w:r>
        <w:rPr>
          <w:spacing w:val="-21"/>
        </w:rPr>
        <w:t> </w:t>
      </w:r>
      <w:r>
        <w:rPr/>
        <w:t>the</w:t>
      </w:r>
      <w:r>
        <w:rPr>
          <w:spacing w:val="-20"/>
        </w:rPr>
        <w:t> </w:t>
      </w:r>
      <w:r>
        <w:rPr/>
        <w:t>hard</w:t>
      </w:r>
      <w:r>
        <w:rPr>
          <w:spacing w:val="-16"/>
        </w:rPr>
        <w:t> </w:t>
      </w:r>
      <w:r>
        <w:rPr/>
        <w:t>disk</w:t>
      </w:r>
      <w:r>
        <w:rPr>
          <w:spacing w:val="-20"/>
        </w:rPr>
        <w:t> </w:t>
      </w:r>
      <w:r>
        <w:rPr/>
        <w:t>controller</w:t>
      </w:r>
      <w:r>
        <w:rPr>
          <w:spacing w:val="-19"/>
        </w:rPr>
        <w:t> </w:t>
      </w:r>
      <w:r>
        <w:rPr/>
        <w:t>issues</w:t>
      </w:r>
      <w:r>
        <w:rPr>
          <w:spacing w:val="-20"/>
        </w:rPr>
        <w:t> </w:t>
      </w:r>
      <w:r>
        <w:rPr/>
        <w:t>a</w:t>
      </w:r>
      <w:r>
        <w:rPr>
          <w:spacing w:val="-16"/>
        </w:rPr>
        <w:t> </w:t>
      </w:r>
      <w:r>
        <w:rPr/>
        <w:t>hard</w:t>
      </w:r>
      <w:r>
        <w:rPr>
          <w:spacing w:val="-20"/>
        </w:rPr>
        <w:t> </w:t>
      </w:r>
      <w:r>
        <w:rPr/>
        <w:t>disk</w:t>
      </w:r>
      <w:r>
        <w:rPr>
          <w:spacing w:val="-19"/>
        </w:rPr>
        <w:t> </w:t>
      </w:r>
      <w:r>
        <w:rPr/>
        <w:t>interrupt</w:t>
      </w:r>
      <w:r>
        <w:rPr>
          <w:spacing w:val="-12"/>
        </w:rPr>
        <w:t> </w:t>
      </w:r>
      <w:r>
        <w:rPr/>
        <w:t>request</w:t>
      </w:r>
      <w:r>
        <w:rPr>
          <w:spacing w:val="-17"/>
        </w:rPr>
        <w:t> </w:t>
      </w:r>
      <w:r>
        <w:rPr/>
        <w:t>signal</w:t>
      </w:r>
    </w:p>
    <w:p>
      <w:pPr>
        <w:pStyle w:val="BodyText"/>
        <w:spacing w:before="2"/>
        <w:ind w:left="558"/>
      </w:pPr>
      <w:r>
        <w:rPr/>
        <w:t>//</w:t>
      </w:r>
      <w:r>
        <w:rPr>
          <w:spacing w:val="-42"/>
        </w:rPr>
        <w:t> </w:t>
      </w:r>
      <w:r>
        <w:rPr/>
        <w:t>within</w:t>
      </w:r>
      <w:r>
        <w:rPr>
          <w:spacing w:val="-44"/>
        </w:rPr>
        <w:t> </w:t>
      </w:r>
      <w:r>
        <w:rPr/>
        <w:t>a</w:t>
      </w:r>
      <w:r>
        <w:rPr>
          <w:spacing w:val="-42"/>
        </w:rPr>
        <w:t> </w:t>
      </w:r>
      <w:r>
        <w:rPr/>
        <w:t>predetermined</w:t>
      </w:r>
      <w:r>
        <w:rPr>
          <w:spacing w:val="-44"/>
        </w:rPr>
        <w:t> </w:t>
      </w:r>
      <w:r>
        <w:rPr/>
        <w:t>time</w:t>
      </w:r>
      <w:r>
        <w:rPr>
          <w:spacing w:val="-41"/>
        </w:rPr>
        <w:t> </w:t>
      </w:r>
      <w:r>
        <w:rPr/>
        <w:t>(200</w:t>
      </w:r>
      <w:r>
        <w:rPr>
          <w:spacing w:val="-44"/>
        </w:rPr>
        <w:t> </w:t>
      </w:r>
      <w:r>
        <w:rPr/>
        <w:t>ticks)</w:t>
      </w:r>
      <w:r>
        <w:rPr>
          <w:spacing w:val="-41"/>
        </w:rPr>
        <w:t> </w:t>
      </w:r>
      <w:r>
        <w:rPr/>
        <w:t>and</w:t>
      </w:r>
      <w:r>
        <w:rPr>
          <w:spacing w:val="-41"/>
        </w:rPr>
        <w:t> </w:t>
      </w:r>
      <w:r>
        <w:rPr/>
        <w:t>starts</w:t>
      </w:r>
      <w:r>
        <w:rPr>
          <w:spacing w:val="-39"/>
        </w:rPr>
        <w:t> </w:t>
      </w:r>
      <w:r>
        <w:rPr/>
        <w:t>executing</w:t>
      </w:r>
      <w:r>
        <w:rPr>
          <w:spacing w:val="-41"/>
        </w:rPr>
        <w:t> </w:t>
      </w:r>
      <w:r>
        <w:rPr/>
        <w:t>the</w:t>
      </w:r>
      <w:r>
        <w:rPr>
          <w:spacing w:val="-41"/>
        </w:rPr>
        <w:t> </w:t>
      </w:r>
      <w:r>
        <w:rPr/>
        <w:t>hard</w:t>
      </w:r>
      <w:r>
        <w:rPr>
          <w:spacing w:val="-41"/>
        </w:rPr>
        <w:t> </w:t>
      </w:r>
      <w:r>
        <w:rPr/>
        <w:t>disk</w:t>
      </w:r>
      <w:r>
        <w:rPr>
          <w:spacing w:val="-44"/>
        </w:rPr>
        <w:t> </w:t>
      </w:r>
      <w:r>
        <w:rPr/>
        <w:t>interrupt</w:t>
      </w:r>
      <w:r>
        <w:rPr>
          <w:spacing w:val="-41"/>
        </w:rPr>
        <w:t> </w:t>
      </w:r>
      <w:r>
        <w:rPr/>
        <w:t>handler,</w:t>
      </w:r>
    </w:p>
    <w:p>
      <w:pPr>
        <w:pStyle w:val="BodyText"/>
        <w:ind w:left="558"/>
      </w:pPr>
      <w:r>
        <w:rPr/>
        <w:t>//</w:t>
      </w:r>
      <w:r>
        <w:rPr>
          <w:spacing w:val="-5"/>
        </w:rPr>
        <w:t> </w:t>
      </w:r>
      <w:r>
        <w:rPr/>
        <w:t>the</w:t>
      </w:r>
      <w:r>
        <w:rPr>
          <w:spacing w:val="-4"/>
        </w:rPr>
        <w:t> </w:t>
      </w:r>
      <w:r>
        <w:rPr/>
        <w:t>ht_timeout</w:t>
      </w:r>
      <w:r>
        <w:rPr>
          <w:spacing w:val="-5"/>
        </w:rPr>
        <w:t> </w:t>
      </w:r>
      <w:r>
        <w:rPr/>
        <w:t>value</w:t>
      </w:r>
      <w:r>
        <w:rPr>
          <w:spacing w:val="-4"/>
        </w:rPr>
        <w:t> </w:t>
      </w:r>
      <w:r>
        <w:rPr/>
        <w:t>is</w:t>
      </w:r>
      <w:r>
        <w:rPr>
          <w:spacing w:val="-5"/>
        </w:rPr>
        <w:t> </w:t>
      </w:r>
      <w:r>
        <w:rPr/>
        <w:t>set</w:t>
      </w:r>
      <w:r>
        <w:rPr>
          <w:spacing w:val="-4"/>
        </w:rPr>
        <w:t> </w:t>
      </w:r>
      <w:r>
        <w:rPr/>
        <w:t>to</w:t>
      </w:r>
      <w:r>
        <w:rPr>
          <w:spacing w:val="-5"/>
        </w:rPr>
        <w:t> </w:t>
      </w:r>
      <w:r>
        <w:rPr/>
        <w:t>0</w:t>
      </w:r>
      <w:r>
        <w:rPr>
          <w:spacing w:val="-4"/>
        </w:rPr>
        <w:t> </w:t>
      </w:r>
      <w:r>
        <w:rPr/>
        <w:t>in</w:t>
      </w:r>
      <w:r>
        <w:rPr>
          <w:spacing w:val="-5"/>
        </w:rPr>
        <w:t> </w:t>
      </w:r>
      <w:r>
        <w:rPr/>
        <w:t>the</w:t>
      </w:r>
      <w:r>
        <w:rPr>
          <w:spacing w:val="-4"/>
        </w:rPr>
        <w:t> </w:t>
      </w:r>
      <w:r>
        <w:rPr/>
        <w:t>handler.</w:t>
      </w:r>
      <w:r>
        <w:rPr>
          <w:spacing w:val="-4"/>
        </w:rPr>
        <w:t> </w:t>
      </w:r>
      <w:r>
        <w:rPr/>
        <w:t>At</w:t>
      </w:r>
      <w:r>
        <w:rPr>
          <w:spacing w:val="-5"/>
        </w:rPr>
        <w:t> </w:t>
      </w:r>
      <w:r>
        <w:rPr/>
        <w:t>this</w:t>
      </w:r>
      <w:r>
        <w:rPr>
          <w:spacing w:val="-4"/>
        </w:rPr>
        <w:t> </w:t>
      </w:r>
      <w:r>
        <w:rPr/>
        <w:t>point</w:t>
      </w:r>
      <w:r>
        <w:rPr>
          <w:spacing w:val="-5"/>
        </w:rPr>
        <w:t> </w:t>
      </w:r>
      <w:r>
        <w:rPr/>
        <w:t>do_timer()</w:t>
      </w:r>
      <w:r>
        <w:rPr>
          <w:spacing w:val="-4"/>
        </w:rPr>
        <w:t> </w:t>
      </w:r>
      <w:r>
        <w:rPr/>
        <w:t>will</w:t>
      </w:r>
      <w:r>
        <w:rPr>
          <w:spacing w:val="-5"/>
        </w:rPr>
        <w:t> </w:t>
      </w:r>
      <w:r>
        <w:rPr/>
        <w:t>skip</w:t>
      </w:r>
      <w:r>
        <w:rPr>
          <w:spacing w:val="-4"/>
        </w:rPr>
        <w:t> </w:t>
      </w:r>
      <w:r>
        <w:rPr/>
        <w:t>this</w:t>
      </w:r>
    </w:p>
    <w:p>
      <w:pPr>
        <w:pStyle w:val="BodyText"/>
        <w:spacing w:before="6"/>
        <w:ind w:left="558"/>
      </w:pPr>
      <w:r>
        <w:rPr/>
        <w:t>// function.</w:t>
      </w:r>
    </w:p>
    <w:p>
      <w:pPr>
        <w:pStyle w:val="BodyText"/>
        <w:ind w:left="152"/>
      </w:pPr>
      <w:r>
        <w:rPr>
          <w:color w:val="0000FF"/>
          <w:u w:val="single" w:color="0000FF"/>
        </w:rPr>
        <w:t>318</w:t>
      </w:r>
      <w:r>
        <w:rPr>
          <w:color w:val="0000FF"/>
        </w:rPr>
        <w:t> </w:t>
      </w:r>
      <w:r>
        <w:rPr/>
        <w:t>void</w:t>
      </w:r>
      <w:r>
        <w:rPr>
          <w:color w:val="0000FF"/>
        </w:rPr>
        <w:t> </w:t>
      </w:r>
      <w:r>
        <w:rPr>
          <w:color w:val="0000FF"/>
          <w:u w:val="single" w:color="0000FF"/>
        </w:rPr>
        <w:t>hd_times_out</w:t>
      </w:r>
      <w:r>
        <w:rPr/>
        <w:t>(void)</w:t>
      </w:r>
    </w:p>
    <w:p>
      <w:pPr>
        <w:pStyle w:val="BodyText"/>
        <w:ind w:left="152"/>
      </w:pPr>
      <w:r>
        <w:rPr>
          <w:color w:val="0000FF"/>
          <w:u w:val="single" w:color="0000FF"/>
        </w:rPr>
        <w:t>319</w:t>
      </w:r>
      <w:r>
        <w:rPr>
          <w:color w:val="0000FF"/>
        </w:rPr>
        <w:t> </w:t>
      </w:r>
      <w:r>
        <w:rPr/>
        <w:t>{</w:t>
      </w:r>
    </w:p>
    <w:p>
      <w:pPr>
        <w:pStyle w:val="BodyText"/>
        <w:ind w:left="558"/>
      </w:pPr>
      <w:r>
        <w:rPr/>
        <w:t>//</w:t>
      </w:r>
      <w:r>
        <w:rPr>
          <w:spacing w:val="-17"/>
        </w:rPr>
        <w:t> </w:t>
      </w:r>
      <w:r>
        <w:rPr/>
        <w:t>If</w:t>
      </w:r>
      <w:r>
        <w:rPr>
          <w:spacing w:val="-20"/>
        </w:rPr>
        <w:t> </w:t>
      </w:r>
      <w:r>
        <w:rPr/>
        <w:t>there</w:t>
      </w:r>
      <w:r>
        <w:rPr>
          <w:spacing w:val="-17"/>
        </w:rPr>
        <w:t> </w:t>
      </w:r>
      <w:r>
        <w:rPr/>
        <w:t>is</w:t>
      </w:r>
      <w:r>
        <w:rPr>
          <w:spacing w:val="-20"/>
        </w:rPr>
        <w:t> </w:t>
      </w:r>
      <w:r>
        <w:rPr/>
        <w:t>currently</w:t>
      </w:r>
      <w:r>
        <w:rPr>
          <w:spacing w:val="-20"/>
        </w:rPr>
        <w:t> </w:t>
      </w:r>
      <w:r>
        <w:rPr/>
        <w:t>no</w:t>
      </w:r>
      <w:r>
        <w:rPr>
          <w:spacing w:val="-17"/>
        </w:rPr>
        <w:t> </w:t>
      </w:r>
      <w:r>
        <w:rPr/>
        <w:t>request</w:t>
      </w:r>
      <w:r>
        <w:rPr>
          <w:spacing w:val="-17"/>
        </w:rPr>
        <w:t> </w:t>
      </w:r>
      <w:r>
        <w:rPr/>
        <w:t>item</w:t>
      </w:r>
      <w:r>
        <w:rPr>
          <w:spacing w:val="-17"/>
        </w:rPr>
        <w:t> </w:t>
      </w:r>
      <w:r>
        <w:rPr/>
        <w:t>to</w:t>
      </w:r>
      <w:r>
        <w:rPr>
          <w:spacing w:val="-17"/>
        </w:rPr>
        <w:t> </w:t>
      </w:r>
      <w:r>
        <w:rPr/>
        <w:t>process</w:t>
      </w:r>
      <w:r>
        <w:rPr>
          <w:spacing w:val="-17"/>
        </w:rPr>
        <w:t> </w:t>
      </w:r>
      <w:r>
        <w:rPr/>
        <w:t>(the</w:t>
      </w:r>
      <w:r>
        <w:rPr>
          <w:spacing w:val="-17"/>
        </w:rPr>
        <w:t> </w:t>
      </w:r>
      <w:r>
        <w:rPr/>
        <w:t>request</w:t>
      </w:r>
      <w:r>
        <w:rPr>
          <w:spacing w:val="-17"/>
        </w:rPr>
        <w:t> </w:t>
      </w:r>
      <w:r>
        <w:rPr/>
        <w:t>item</w:t>
      </w:r>
      <w:r>
        <w:rPr>
          <w:spacing w:val="-17"/>
        </w:rPr>
        <w:t> </w:t>
      </w:r>
      <w:r>
        <w:rPr/>
        <w:t>pointer</w:t>
      </w:r>
      <w:r>
        <w:rPr>
          <w:spacing w:val="-16"/>
        </w:rPr>
        <w:t> </w:t>
      </w:r>
      <w:r>
        <w:rPr/>
        <w:t>is</w:t>
      </w:r>
      <w:r>
        <w:rPr>
          <w:spacing w:val="-20"/>
        </w:rPr>
        <w:t> </w:t>
      </w:r>
      <w:r>
        <w:rPr/>
        <w:t>NULL),</w:t>
      </w:r>
      <w:r>
        <w:rPr>
          <w:spacing w:val="-17"/>
        </w:rPr>
        <w:t> </w:t>
      </w:r>
      <w:r>
        <w:rPr/>
        <w:t>there</w:t>
      </w:r>
    </w:p>
    <w:p>
      <w:pPr>
        <w:pStyle w:val="BodyText"/>
        <w:ind w:left="558"/>
      </w:pPr>
      <w:r>
        <w:rPr/>
        <w:t>//</w:t>
      </w:r>
      <w:r>
        <w:rPr>
          <w:spacing w:val="-18"/>
        </w:rPr>
        <w:t> </w:t>
      </w:r>
      <w:r>
        <w:rPr/>
        <w:t>is</w:t>
      </w:r>
      <w:r>
        <w:rPr>
          <w:spacing w:val="-18"/>
        </w:rPr>
        <w:t> </w:t>
      </w:r>
      <w:r>
        <w:rPr/>
        <w:t>no</w:t>
      </w:r>
      <w:r>
        <w:rPr>
          <w:spacing w:val="-18"/>
        </w:rPr>
        <w:t> </w:t>
      </w:r>
      <w:r>
        <w:rPr/>
        <w:t>timeout</w:t>
      </w:r>
      <w:r>
        <w:rPr>
          <w:spacing w:val="-20"/>
        </w:rPr>
        <w:t> </w:t>
      </w:r>
      <w:r>
        <w:rPr/>
        <w:t>and</w:t>
      </w:r>
      <w:r>
        <w:rPr>
          <w:spacing w:val="-21"/>
        </w:rPr>
        <w:t> </w:t>
      </w:r>
      <w:r>
        <w:rPr/>
        <w:t>it</w:t>
      </w:r>
      <w:r>
        <w:rPr>
          <w:spacing w:val="-21"/>
        </w:rPr>
        <w:t> </w:t>
      </w:r>
      <w:r>
        <w:rPr/>
        <w:t>can</w:t>
      </w:r>
      <w:r>
        <w:rPr>
          <w:spacing w:val="-18"/>
        </w:rPr>
        <w:t> </w:t>
      </w:r>
      <w:r>
        <w:rPr/>
        <w:t>be</w:t>
      </w:r>
      <w:r>
        <w:rPr>
          <w:spacing w:val="-17"/>
        </w:rPr>
        <w:t> </w:t>
      </w:r>
      <w:r>
        <w:rPr/>
        <w:t>returned</w:t>
      </w:r>
      <w:r>
        <w:rPr>
          <w:spacing w:val="-18"/>
        </w:rPr>
        <w:t> </w:t>
      </w:r>
      <w:r>
        <w:rPr/>
        <w:t>directly.</w:t>
      </w:r>
      <w:r>
        <w:rPr>
          <w:spacing w:val="-15"/>
        </w:rPr>
        <w:t> </w:t>
      </w:r>
      <w:r>
        <w:rPr/>
        <w:t>Otherwise,</w:t>
      </w:r>
      <w:r>
        <w:rPr>
          <w:spacing w:val="-21"/>
        </w:rPr>
        <w:t> </w:t>
      </w:r>
      <w:r>
        <w:rPr/>
        <w:t>the</w:t>
      </w:r>
      <w:r>
        <w:rPr>
          <w:spacing w:val="-17"/>
        </w:rPr>
        <w:t> </w:t>
      </w:r>
      <w:r>
        <w:rPr/>
        <w:t>warning</w:t>
      </w:r>
      <w:r>
        <w:rPr>
          <w:spacing w:val="-21"/>
        </w:rPr>
        <w:t> </w:t>
      </w:r>
      <w:r>
        <w:rPr/>
        <w:t>message</w:t>
      </w:r>
      <w:r>
        <w:rPr>
          <w:spacing w:val="-18"/>
        </w:rPr>
        <w:t> </w:t>
      </w:r>
      <w:r>
        <w:rPr/>
        <w:t>is</w:t>
      </w:r>
      <w:r>
        <w:rPr>
          <w:spacing w:val="-18"/>
        </w:rPr>
        <w:t> </w:t>
      </w:r>
      <w:r>
        <w:rPr/>
        <w:t>displayed</w:t>
      </w:r>
    </w:p>
    <w:p>
      <w:pPr>
        <w:pStyle w:val="BodyText"/>
        <w:ind w:left="558"/>
      </w:pPr>
      <w:r>
        <w:rPr/>
        <w:t>// first, and then it is judged whether the number of errors occurring during the</w:t>
      </w:r>
      <w:r>
        <w:rPr>
          <w:spacing w:val="-71"/>
        </w:rPr>
        <w:t> </w:t>
      </w:r>
      <w:r>
        <w:rPr/>
        <w:t>execution</w:t>
      </w:r>
    </w:p>
    <w:p>
      <w:pPr>
        <w:pStyle w:val="BodyText"/>
        <w:spacing w:before="2"/>
        <w:ind w:left="558"/>
      </w:pPr>
      <w:r>
        <w:rPr/>
        <w:t>//</w:t>
      </w:r>
      <w:r>
        <w:rPr>
          <w:spacing w:val="-30"/>
        </w:rPr>
        <w:t> </w:t>
      </w:r>
      <w:r>
        <w:rPr/>
        <w:t>of</w:t>
      </w:r>
      <w:r>
        <w:rPr>
          <w:spacing w:val="-31"/>
        </w:rPr>
        <w:t> </w:t>
      </w:r>
      <w:r>
        <w:rPr/>
        <w:t>the</w:t>
      </w:r>
      <w:r>
        <w:rPr>
          <w:spacing w:val="-29"/>
        </w:rPr>
        <w:t> </w:t>
      </w:r>
      <w:r>
        <w:rPr/>
        <w:t>current</w:t>
      </w:r>
      <w:r>
        <w:rPr>
          <w:spacing w:val="-31"/>
        </w:rPr>
        <w:t> </w:t>
      </w:r>
      <w:r>
        <w:rPr/>
        <w:t>request</w:t>
      </w:r>
      <w:r>
        <w:rPr>
          <w:spacing w:val="-31"/>
        </w:rPr>
        <w:t> </w:t>
      </w:r>
      <w:r>
        <w:rPr/>
        <w:t>item</w:t>
      </w:r>
      <w:r>
        <w:rPr>
          <w:spacing w:val="-31"/>
        </w:rPr>
        <w:t> </w:t>
      </w:r>
      <w:r>
        <w:rPr/>
        <w:t>is</w:t>
      </w:r>
      <w:r>
        <w:rPr>
          <w:spacing w:val="-31"/>
        </w:rPr>
        <w:t> </w:t>
      </w:r>
      <w:r>
        <w:rPr/>
        <w:t>greater</w:t>
      </w:r>
      <w:r>
        <w:rPr>
          <w:spacing w:val="-29"/>
        </w:rPr>
        <w:t> </w:t>
      </w:r>
      <w:r>
        <w:rPr/>
        <w:t>than</w:t>
      </w:r>
      <w:r>
        <w:rPr>
          <w:spacing w:val="-31"/>
        </w:rPr>
        <w:t> </w:t>
      </w:r>
      <w:r>
        <w:rPr/>
        <w:t>the</w:t>
      </w:r>
      <w:r>
        <w:rPr>
          <w:spacing w:val="-33"/>
        </w:rPr>
        <w:t> </w:t>
      </w:r>
      <w:r>
        <w:rPr/>
        <w:t>value</w:t>
      </w:r>
      <w:r>
        <w:rPr>
          <w:spacing w:val="-30"/>
        </w:rPr>
        <w:t> </w:t>
      </w:r>
      <w:r>
        <w:rPr/>
        <w:t>MAX_ERRORS</w:t>
      </w:r>
      <w:r>
        <w:rPr>
          <w:spacing w:val="-31"/>
        </w:rPr>
        <w:t> </w:t>
      </w:r>
      <w:r>
        <w:rPr/>
        <w:t>(7).</w:t>
      </w:r>
      <w:r>
        <w:rPr>
          <w:spacing w:val="-18"/>
        </w:rPr>
        <w:t> </w:t>
      </w:r>
      <w:r>
        <w:rPr/>
        <w:t>If</w:t>
      </w:r>
      <w:r>
        <w:rPr>
          <w:spacing w:val="-33"/>
        </w:rPr>
        <w:t> </w:t>
      </w:r>
      <w:r>
        <w:rPr/>
        <w:t>yes,</w:t>
      </w:r>
      <w:r>
        <w:rPr>
          <w:spacing w:val="-31"/>
        </w:rPr>
        <w:t> </w:t>
      </w:r>
      <w:r>
        <w:rPr/>
        <w:t>the</w:t>
      </w:r>
      <w:r>
        <w:rPr>
          <w:spacing w:val="-31"/>
        </w:rPr>
        <w:t> </w:t>
      </w:r>
      <w:r>
        <w:rPr/>
        <w:t>processing</w:t>
      </w:r>
    </w:p>
    <w:p>
      <w:pPr>
        <w:pStyle w:val="BodyText"/>
        <w:spacing w:before="4"/>
        <w:ind w:left="558"/>
      </w:pPr>
      <w:r>
        <w:rPr/>
        <w:t>//</w:t>
      </w:r>
      <w:r>
        <w:rPr>
          <w:spacing w:val="-10"/>
        </w:rPr>
        <w:t> </w:t>
      </w:r>
      <w:r>
        <w:rPr/>
        <w:t>of</w:t>
      </w:r>
      <w:r>
        <w:rPr>
          <w:spacing w:val="-12"/>
        </w:rPr>
        <w:t> </w:t>
      </w:r>
      <w:r>
        <w:rPr/>
        <w:t>this</w:t>
      </w:r>
      <w:r>
        <w:rPr>
          <w:spacing w:val="-10"/>
        </w:rPr>
        <w:t> </w:t>
      </w:r>
      <w:r>
        <w:rPr/>
        <w:t>request</w:t>
      </w:r>
      <w:r>
        <w:rPr>
          <w:spacing w:val="-13"/>
        </w:rPr>
        <w:t> </w:t>
      </w:r>
      <w:r>
        <w:rPr/>
        <w:t>item</w:t>
      </w:r>
      <w:r>
        <w:rPr>
          <w:spacing w:val="-10"/>
        </w:rPr>
        <w:t> </w:t>
      </w:r>
      <w:r>
        <w:rPr/>
        <w:t>is</w:t>
      </w:r>
      <w:r>
        <w:rPr>
          <w:spacing w:val="-10"/>
        </w:rPr>
        <w:t> </w:t>
      </w:r>
      <w:r>
        <w:rPr/>
        <w:t>terminated</w:t>
      </w:r>
      <w:r>
        <w:rPr>
          <w:spacing w:val="-10"/>
        </w:rPr>
        <w:t> </w:t>
      </w:r>
      <w:r>
        <w:rPr/>
        <w:t>in</w:t>
      </w:r>
      <w:r>
        <w:rPr>
          <w:spacing w:val="-12"/>
        </w:rPr>
        <w:t> </w:t>
      </w:r>
      <w:r>
        <w:rPr/>
        <w:t>a</w:t>
      </w:r>
      <w:r>
        <w:rPr>
          <w:spacing w:val="-10"/>
        </w:rPr>
        <w:t> </w:t>
      </w:r>
      <w:r>
        <w:rPr/>
        <w:t>failure</w:t>
      </w:r>
      <w:r>
        <w:rPr>
          <w:spacing w:val="-10"/>
        </w:rPr>
        <w:t> </w:t>
      </w:r>
      <w:r>
        <w:rPr/>
        <w:t>form</w:t>
      </w:r>
      <w:r>
        <w:rPr>
          <w:spacing w:val="-10"/>
        </w:rPr>
        <w:t> </w:t>
      </w:r>
      <w:r>
        <w:rPr/>
        <w:t>(data</w:t>
      </w:r>
      <w:r>
        <w:rPr>
          <w:spacing w:val="-10"/>
        </w:rPr>
        <w:t> </w:t>
      </w:r>
      <w:r>
        <w:rPr/>
        <w:t>updated</w:t>
      </w:r>
      <w:r>
        <w:rPr>
          <w:spacing w:val="-10"/>
        </w:rPr>
        <w:t> </w:t>
      </w:r>
      <w:r>
        <w:rPr/>
        <w:t>flag</w:t>
      </w:r>
      <w:r>
        <w:rPr>
          <w:spacing w:val="-10"/>
        </w:rPr>
        <w:t> </w:t>
      </w:r>
      <w:r>
        <w:rPr/>
        <w:t>is</w:t>
      </w:r>
      <w:r>
        <w:rPr>
          <w:spacing w:val="-13"/>
        </w:rPr>
        <w:t> </w:t>
      </w:r>
      <w:r>
        <w:rPr/>
        <w:t>not</w:t>
      </w:r>
      <w:r>
        <w:rPr>
          <w:spacing w:val="-13"/>
        </w:rPr>
        <w:t> </w:t>
      </w:r>
      <w:r>
        <w:rPr/>
        <w:t>set),</w:t>
      </w:r>
      <w:r>
        <w:rPr>
          <w:spacing w:val="-9"/>
        </w:rPr>
        <w:t> </w:t>
      </w:r>
      <w:r>
        <w:rPr/>
        <w:t>then</w:t>
      </w:r>
    </w:p>
    <w:p>
      <w:pPr>
        <w:pStyle w:val="BodyText"/>
        <w:ind w:left="558"/>
      </w:pPr>
      <w:r>
        <w:rPr/>
        <w:t>//</w:t>
      </w:r>
      <w:r>
        <w:rPr>
          <w:spacing w:val="-21"/>
        </w:rPr>
        <w:t> </w:t>
      </w:r>
      <w:r>
        <w:rPr/>
        <w:t>the</w:t>
      </w:r>
      <w:r>
        <w:rPr>
          <w:spacing w:val="-21"/>
        </w:rPr>
        <w:t> </w:t>
      </w:r>
      <w:r>
        <w:rPr/>
        <w:t>C</w:t>
      </w:r>
      <w:r>
        <w:rPr>
          <w:spacing w:val="-21"/>
        </w:rPr>
        <w:t> </w:t>
      </w:r>
      <w:r>
        <w:rPr/>
        <w:t>function</w:t>
      </w:r>
      <w:r>
        <w:rPr>
          <w:spacing w:val="-21"/>
        </w:rPr>
        <w:t> </w:t>
      </w:r>
      <w:r>
        <w:rPr/>
        <w:t>pointer</w:t>
      </w:r>
      <w:r>
        <w:rPr>
          <w:spacing w:val="-21"/>
        </w:rPr>
        <w:t> </w:t>
      </w:r>
      <w:r>
        <w:rPr/>
        <w:t>do_hd</w:t>
      </w:r>
      <w:r>
        <w:rPr>
          <w:spacing w:val="-21"/>
        </w:rPr>
        <w:t> </w:t>
      </w:r>
      <w:r>
        <w:rPr/>
        <w:t>is</w:t>
      </w:r>
      <w:r>
        <w:rPr>
          <w:spacing w:val="-20"/>
        </w:rPr>
        <w:t> </w:t>
      </w:r>
      <w:r>
        <w:rPr/>
        <w:t>set</w:t>
      </w:r>
      <w:r>
        <w:rPr>
          <w:spacing w:val="-21"/>
        </w:rPr>
        <w:t> </w:t>
      </w:r>
      <w:r>
        <w:rPr/>
        <w:t>to</w:t>
      </w:r>
      <w:r>
        <w:rPr>
          <w:spacing w:val="-21"/>
        </w:rPr>
        <w:t> </w:t>
      </w:r>
      <w:r>
        <w:rPr/>
        <w:t>NULL,</w:t>
      </w:r>
      <w:r>
        <w:rPr>
          <w:spacing w:val="-21"/>
        </w:rPr>
        <w:t> </w:t>
      </w:r>
      <w:r>
        <w:rPr/>
        <w:t>and</w:t>
      </w:r>
      <w:r>
        <w:rPr>
          <w:spacing w:val="-19"/>
        </w:rPr>
        <w:t> </w:t>
      </w:r>
      <w:r>
        <w:rPr/>
        <w:t>the</w:t>
      </w:r>
      <w:r>
        <w:rPr>
          <w:spacing w:val="-21"/>
        </w:rPr>
        <w:t> </w:t>
      </w:r>
      <w:r>
        <w:rPr/>
        <w:t>reset</w:t>
      </w:r>
      <w:r>
        <w:rPr>
          <w:spacing w:val="-21"/>
        </w:rPr>
        <w:t> </w:t>
      </w:r>
      <w:r>
        <w:rPr/>
        <w:t>flag</w:t>
      </w:r>
      <w:r>
        <w:rPr>
          <w:spacing w:val="-20"/>
        </w:rPr>
        <w:t> </w:t>
      </w:r>
      <w:r>
        <w:rPr/>
        <w:t>is</w:t>
      </w:r>
      <w:r>
        <w:rPr>
          <w:spacing w:val="-21"/>
        </w:rPr>
        <w:t> </w:t>
      </w:r>
      <w:r>
        <w:rPr/>
        <w:t>set.</w:t>
      </w:r>
      <w:r>
        <w:rPr>
          <w:spacing w:val="-21"/>
        </w:rPr>
        <w:t> </w:t>
      </w:r>
      <w:r>
        <w:rPr/>
        <w:t>The</w:t>
      </w:r>
      <w:r>
        <w:rPr>
          <w:spacing w:val="-21"/>
        </w:rPr>
        <w:t> </w:t>
      </w:r>
      <w:r>
        <w:rPr/>
        <w:t>reset</w:t>
      </w:r>
      <w:r>
        <w:rPr>
          <w:spacing w:val="-21"/>
        </w:rPr>
        <w:t> </w:t>
      </w:r>
      <w:r>
        <w:rPr/>
        <w:t>operation</w:t>
      </w:r>
    </w:p>
    <w:p>
      <w:pPr>
        <w:pStyle w:val="BodyText"/>
        <w:ind w:left="558"/>
      </w:pPr>
      <w:r>
        <w:rPr/>
        <w:t>// is then performed in the request item handler do_hd_request().</w:t>
      </w:r>
    </w:p>
    <w:p>
      <w:pPr>
        <w:pStyle w:val="ListParagraph"/>
        <w:numPr>
          <w:ilvl w:val="0"/>
          <w:numId w:val="375"/>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w:t>
      </w:r>
    </w:p>
    <w:p>
      <w:pPr>
        <w:pStyle w:val="ListParagraph"/>
        <w:numPr>
          <w:ilvl w:val="0"/>
          <w:numId w:val="375"/>
        </w:numPr>
        <w:tabs>
          <w:tab w:pos="2154" w:val="left" w:leader="none"/>
          <w:tab w:pos="2155" w:val="left" w:leader="none"/>
        </w:tabs>
        <w:spacing w:line="253" w:lineRule="exact" w:before="3" w:after="0"/>
        <w:ind w:left="2154" w:right="0" w:hanging="2003"/>
        <w:jc w:val="left"/>
        <w:rPr>
          <w:sz w:val="20"/>
        </w:rPr>
      </w:pPr>
      <w:r>
        <w:rPr>
          <w:sz w:val="20"/>
        </w:rPr>
        <w:t>return;</w:t>
      </w:r>
    </w:p>
    <w:p>
      <w:pPr>
        <w:pStyle w:val="ListParagraph"/>
        <w:numPr>
          <w:ilvl w:val="0"/>
          <w:numId w:val="375"/>
        </w:numPr>
        <w:tabs>
          <w:tab w:pos="1355" w:val="left" w:leader="none"/>
          <w:tab w:pos="1356" w:val="left" w:leader="none"/>
        </w:tabs>
        <w:spacing w:line="266" w:lineRule="exact" w:before="0" w:after="0"/>
        <w:ind w:left="1355" w:right="0" w:hanging="1204"/>
        <w:jc w:val="left"/>
        <w:rPr>
          <w:sz w:val="20"/>
        </w:rPr>
      </w:pPr>
      <w:r>
        <w:rPr>
          <w:color w:val="0000FF"/>
          <w:sz w:val="20"/>
          <w:u w:val="single" w:color="0000FF"/>
        </w:rPr>
        <w:t>printk</w:t>
      </w:r>
      <w:r>
        <w:rPr>
          <w:sz w:val="20"/>
        </w:rPr>
        <w:t>(</w:t>
      </w:r>
      <w:r>
        <w:rPr>
          <w:i/>
          <w:sz w:val="21"/>
        </w:rPr>
        <w:t>"HD</w:t>
      </w:r>
      <w:r>
        <w:rPr>
          <w:i/>
          <w:spacing w:val="-7"/>
          <w:sz w:val="21"/>
        </w:rPr>
        <w:t> </w:t>
      </w:r>
      <w:r>
        <w:rPr>
          <w:i/>
          <w:sz w:val="21"/>
        </w:rPr>
        <w:t>timeout"</w:t>
      </w:r>
      <w:r>
        <w:rPr>
          <w:sz w:val="20"/>
        </w:rPr>
        <w:t>);</w:t>
      </w:r>
    </w:p>
    <w:p>
      <w:pPr>
        <w:pStyle w:val="ListParagraph"/>
        <w:numPr>
          <w:ilvl w:val="0"/>
          <w:numId w:val="375"/>
        </w:numPr>
        <w:tabs>
          <w:tab w:pos="1355" w:val="left" w:leader="none"/>
          <w:tab w:pos="1356" w:val="left" w:leader="none"/>
        </w:tabs>
        <w:spacing w:line="240" w:lineRule="auto" w:before="2" w:after="0"/>
        <w:ind w:left="1355" w:right="0" w:hanging="1204"/>
        <w:jc w:val="left"/>
        <w:rPr>
          <w:sz w:val="20"/>
        </w:rPr>
      </w:pPr>
      <w:r>
        <w:rPr>
          <w:sz w:val="20"/>
        </w:rPr>
        <w:t>if (++</w:t>
      </w:r>
      <w:r>
        <w:rPr>
          <w:color w:val="0000FF"/>
          <w:sz w:val="20"/>
          <w:u w:val="single" w:color="0000FF"/>
        </w:rPr>
        <w:t>CURRENT</w:t>
      </w:r>
      <w:r>
        <w:rPr>
          <w:sz w:val="20"/>
        </w:rPr>
        <w:t>-&gt;errors &gt;=</w:t>
      </w:r>
      <w:r>
        <w:rPr>
          <w:color w:val="0000FF"/>
          <w:spacing w:val="-1"/>
          <w:sz w:val="20"/>
        </w:rPr>
        <w:t> </w:t>
      </w:r>
      <w:r>
        <w:rPr>
          <w:color w:val="0000FF"/>
          <w:sz w:val="20"/>
          <w:u w:val="single" w:color="0000FF"/>
        </w:rPr>
        <w:t>MAX_ERRORS</w:t>
      </w:r>
      <w:r>
        <w:rPr>
          <w:sz w:val="20"/>
        </w:rPr>
        <w:t>)</w:t>
      </w:r>
    </w:p>
    <w:p>
      <w:pPr>
        <w:pStyle w:val="ListParagraph"/>
        <w:numPr>
          <w:ilvl w:val="0"/>
          <w:numId w:val="375"/>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end_request</w:t>
      </w:r>
      <w:r>
        <w:rPr>
          <w:sz w:val="20"/>
        </w:rPr>
        <w:t>(0);</w:t>
      </w:r>
    </w:p>
    <w:p>
      <w:pPr>
        <w:pStyle w:val="ListParagraph"/>
        <w:numPr>
          <w:ilvl w:val="0"/>
          <w:numId w:val="375"/>
        </w:numPr>
        <w:tabs>
          <w:tab w:pos="1355" w:val="left" w:leader="none"/>
          <w:tab w:pos="1356" w:val="left" w:leader="none"/>
          <w:tab w:pos="5054" w:val="left" w:leader="none"/>
        </w:tabs>
        <w:spacing w:line="240" w:lineRule="auto" w:before="3" w:after="0"/>
        <w:ind w:left="1355" w:right="0" w:hanging="1204"/>
        <w:jc w:val="left"/>
        <w:rPr>
          <w:sz w:val="20"/>
        </w:rPr>
      </w:pPr>
      <w:r>
        <w:rPr>
          <w:color w:val="0000FF"/>
          <w:sz w:val="20"/>
          <w:u w:val="single" w:color="0000FF"/>
        </w:rPr>
        <w:t>SET_INTR</w:t>
      </w:r>
      <w:r>
        <w:rPr>
          <w:sz w:val="20"/>
        </w:rPr>
        <w:t>(</w:t>
      </w:r>
      <w:r>
        <w:rPr>
          <w:color w:val="0000FF"/>
          <w:sz w:val="20"/>
          <w:u w:val="single" w:color="0000FF"/>
        </w:rPr>
        <w:t>NULL</w:t>
      </w:r>
      <w:r>
        <w:rPr>
          <w:sz w:val="20"/>
        </w:rPr>
        <w:t>);</w:t>
        <w:tab/>
        <w:t>// let do_hd = NULL, time_out = 200</w:t>
      </w:r>
    </w:p>
    <w:p>
      <w:pPr>
        <w:pStyle w:val="ListParagraph"/>
        <w:numPr>
          <w:ilvl w:val="0"/>
          <w:numId w:val="37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reset</w:t>
      </w:r>
      <w:r>
        <w:rPr>
          <w:color w:val="0000FF"/>
          <w:sz w:val="20"/>
        </w:rPr>
        <w:t> </w:t>
      </w:r>
      <w:r>
        <w:rPr>
          <w:sz w:val="20"/>
        </w:rPr>
        <w:t>= 1;</w:t>
      </w:r>
    </w:p>
    <w:p>
      <w:pPr>
        <w:pStyle w:val="ListParagraph"/>
        <w:numPr>
          <w:ilvl w:val="0"/>
          <w:numId w:val="37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do_hd_request</w:t>
      </w:r>
      <w:r>
        <w:rPr>
          <w:sz w:val="20"/>
        </w:rPr>
        <w:t>();</w:t>
      </w:r>
    </w:p>
    <w:p>
      <w:pPr>
        <w:spacing w:after="0" w:line="240" w:lineRule="auto"/>
        <w:jc w:val="left"/>
        <w:rPr>
          <w:sz w:val="20"/>
        </w:rPr>
        <w:sectPr>
          <w:pgSz w:w="11910" w:h="16840"/>
          <w:pgMar w:header="880" w:footer="997" w:top="1360" w:bottom="1180" w:left="980" w:right="0"/>
        </w:sectPr>
      </w:pPr>
    </w:p>
    <w:p>
      <w:pPr>
        <w:pStyle w:val="BodyText"/>
        <w:spacing w:before="70"/>
        <w:ind w:left="152"/>
      </w:pPr>
      <w:r>
        <w:rPr>
          <w:color w:val="0000FF"/>
          <w:u w:val="single" w:color="0000FF"/>
        </w:rPr>
        <w:t>328</w:t>
      </w:r>
      <w:r>
        <w:rPr>
          <w:color w:val="0000FF"/>
        </w:rPr>
        <w:t> </w:t>
      </w:r>
      <w:r>
        <w:rPr/>
        <w:t>}</w:t>
      </w:r>
    </w:p>
    <w:p>
      <w:pPr>
        <w:pStyle w:val="BodyText"/>
        <w:ind w:left="152"/>
      </w:pPr>
      <w:r>
        <w:rPr>
          <w:color w:val="0000FF"/>
          <w:u w:val="single" w:color="0000FF"/>
        </w:rPr>
        <w:t>329</w:t>
      </w:r>
    </w:p>
    <w:p>
      <w:pPr>
        <w:pStyle w:val="BodyText"/>
        <w:ind w:left="554"/>
      </w:pPr>
      <w:r>
        <w:rPr/>
        <w:t>//// Perform hard disk read/write request operations.</w:t>
      </w:r>
    </w:p>
    <w:p>
      <w:pPr>
        <w:pStyle w:val="BodyText"/>
        <w:ind w:left="558"/>
      </w:pPr>
      <w:r>
        <w:rPr/>
        <w:t>//</w:t>
      </w:r>
      <w:r>
        <w:rPr>
          <w:spacing w:val="-5"/>
        </w:rPr>
        <w:t> </w:t>
      </w:r>
      <w:r>
        <w:rPr/>
        <w:t>The</w:t>
      </w:r>
      <w:r>
        <w:rPr>
          <w:spacing w:val="-7"/>
        </w:rPr>
        <w:t> </w:t>
      </w:r>
      <w:r>
        <w:rPr/>
        <w:t>function</w:t>
      </w:r>
      <w:r>
        <w:rPr>
          <w:spacing w:val="-4"/>
        </w:rPr>
        <w:t> </w:t>
      </w:r>
      <w:r>
        <w:rPr/>
        <w:t>first</w:t>
      </w:r>
      <w:r>
        <w:rPr>
          <w:spacing w:val="-7"/>
        </w:rPr>
        <w:t> </w:t>
      </w:r>
      <w:r>
        <w:rPr/>
        <w:t>calculates</w:t>
      </w:r>
      <w:r>
        <w:rPr>
          <w:spacing w:val="-5"/>
        </w:rPr>
        <w:t> </w:t>
      </w:r>
      <w:r>
        <w:rPr/>
        <w:t>the</w:t>
      </w:r>
      <w:r>
        <w:rPr>
          <w:spacing w:val="-7"/>
        </w:rPr>
        <w:t> </w:t>
      </w:r>
      <w:r>
        <w:rPr/>
        <w:t>cylinder</w:t>
      </w:r>
      <w:r>
        <w:rPr>
          <w:spacing w:val="-4"/>
        </w:rPr>
        <w:t> </w:t>
      </w:r>
      <w:r>
        <w:rPr/>
        <w:t>number</w:t>
      </w:r>
      <w:r>
        <w:rPr>
          <w:spacing w:val="-5"/>
        </w:rPr>
        <w:t> </w:t>
      </w:r>
      <w:r>
        <w:rPr/>
        <w:t>on</w:t>
      </w:r>
      <w:r>
        <w:rPr>
          <w:spacing w:val="-4"/>
        </w:rPr>
        <w:t> </w:t>
      </w:r>
      <w:r>
        <w:rPr/>
        <w:t>the</w:t>
      </w:r>
      <w:r>
        <w:rPr>
          <w:spacing w:val="-5"/>
        </w:rPr>
        <w:t> </w:t>
      </w:r>
      <w:r>
        <w:rPr/>
        <w:t>hard</w:t>
      </w:r>
      <w:r>
        <w:rPr>
          <w:spacing w:val="-4"/>
        </w:rPr>
        <w:t> </w:t>
      </w:r>
      <w:r>
        <w:rPr/>
        <w:t>disk,</w:t>
      </w:r>
      <w:r>
        <w:rPr>
          <w:spacing w:val="-5"/>
        </w:rPr>
        <w:t> </w:t>
      </w:r>
      <w:r>
        <w:rPr/>
        <w:t>the</w:t>
      </w:r>
      <w:r>
        <w:rPr>
          <w:spacing w:val="-4"/>
        </w:rPr>
        <w:t> </w:t>
      </w:r>
      <w:r>
        <w:rPr/>
        <w:t>sector</w:t>
      </w:r>
      <w:r>
        <w:rPr>
          <w:spacing w:val="-7"/>
        </w:rPr>
        <w:t> </w:t>
      </w:r>
      <w:r>
        <w:rPr/>
        <w:t>number</w:t>
      </w:r>
      <w:r>
        <w:rPr>
          <w:spacing w:val="-5"/>
        </w:rPr>
        <w:t> </w:t>
      </w:r>
      <w:r>
        <w:rPr/>
        <w:t>in</w:t>
      </w:r>
    </w:p>
    <w:p>
      <w:pPr>
        <w:pStyle w:val="BodyText"/>
        <w:ind w:left="558"/>
      </w:pPr>
      <w:r>
        <w:rPr/>
        <w:t>//</w:t>
      </w:r>
      <w:r>
        <w:rPr>
          <w:spacing w:val="-5"/>
        </w:rPr>
        <w:t> </w:t>
      </w:r>
      <w:r>
        <w:rPr/>
        <w:t>the</w:t>
      </w:r>
      <w:r>
        <w:rPr>
          <w:spacing w:val="-8"/>
        </w:rPr>
        <w:t> </w:t>
      </w:r>
      <w:r>
        <w:rPr/>
        <w:t>current</w:t>
      </w:r>
      <w:r>
        <w:rPr>
          <w:spacing w:val="-5"/>
        </w:rPr>
        <w:t> </w:t>
      </w:r>
      <w:r>
        <w:rPr/>
        <w:t>track,</w:t>
      </w:r>
      <w:r>
        <w:rPr>
          <w:spacing w:val="-8"/>
        </w:rPr>
        <w:t> </w:t>
      </w:r>
      <w:r>
        <w:rPr/>
        <w:t>the</w:t>
      </w:r>
      <w:r>
        <w:rPr>
          <w:spacing w:val="-3"/>
        </w:rPr>
        <w:t> </w:t>
      </w:r>
      <w:r>
        <w:rPr/>
        <w:t>head</w:t>
      </w:r>
      <w:r>
        <w:rPr>
          <w:spacing w:val="-7"/>
        </w:rPr>
        <w:t> </w:t>
      </w:r>
      <w:r>
        <w:rPr/>
        <w:t>number,</w:t>
      </w:r>
      <w:r>
        <w:rPr>
          <w:spacing w:val="-5"/>
        </w:rPr>
        <w:t> </w:t>
      </w:r>
      <w:r>
        <w:rPr/>
        <w:t>etc.</w:t>
      </w:r>
      <w:r>
        <w:rPr>
          <w:spacing w:val="-5"/>
        </w:rPr>
        <w:t> </w:t>
      </w:r>
      <w:r>
        <w:rPr/>
        <w:t>according</w:t>
      </w:r>
      <w:r>
        <w:rPr>
          <w:spacing w:val="-5"/>
        </w:rPr>
        <w:t> </w:t>
      </w:r>
      <w:r>
        <w:rPr/>
        <w:t>to</w:t>
      </w:r>
      <w:r>
        <w:rPr>
          <w:spacing w:val="-5"/>
        </w:rPr>
        <w:t> </w:t>
      </w:r>
      <w:r>
        <w:rPr/>
        <w:t>the</w:t>
      </w:r>
      <w:r>
        <w:rPr>
          <w:spacing w:val="-5"/>
        </w:rPr>
        <w:t> </w:t>
      </w:r>
      <w:r>
        <w:rPr/>
        <w:t>device</w:t>
      </w:r>
      <w:r>
        <w:rPr>
          <w:spacing w:val="-4"/>
        </w:rPr>
        <w:t> </w:t>
      </w:r>
      <w:r>
        <w:rPr/>
        <w:t>number</w:t>
      </w:r>
      <w:r>
        <w:rPr>
          <w:spacing w:val="-5"/>
        </w:rPr>
        <w:t> </w:t>
      </w:r>
      <w:r>
        <w:rPr/>
        <w:t>and</w:t>
      </w:r>
      <w:r>
        <w:rPr>
          <w:spacing w:val="-8"/>
        </w:rPr>
        <w:t> </w:t>
      </w:r>
      <w:r>
        <w:rPr/>
        <w:t>the</w:t>
      </w:r>
      <w:r>
        <w:rPr>
          <w:spacing w:val="-5"/>
        </w:rPr>
        <w:t> </w:t>
      </w:r>
      <w:r>
        <w:rPr/>
        <w:t>starting</w:t>
      </w:r>
    </w:p>
    <w:p>
      <w:pPr>
        <w:pStyle w:val="BodyText"/>
        <w:ind w:left="558"/>
      </w:pPr>
      <w:r>
        <w:rPr/>
        <w:t>// sector number information in the current request item, and then according to the</w:t>
      </w:r>
      <w:r>
        <w:rPr>
          <w:spacing w:val="-68"/>
        </w:rPr>
        <w:t> </w:t>
      </w:r>
      <w:r>
        <w:rPr/>
        <w:t>command</w:t>
      </w:r>
    </w:p>
    <w:p>
      <w:pPr>
        <w:pStyle w:val="BodyText"/>
        <w:ind w:left="558"/>
      </w:pPr>
      <w:r>
        <w:rPr/>
        <w:t>// in the request item (READ/ WRITE) sends a read or write command to the hard disk. If</w:t>
      </w:r>
      <w:r>
        <w:rPr>
          <w:spacing w:val="-69"/>
        </w:rPr>
        <w:t> </w:t>
      </w:r>
      <w:r>
        <w:rPr/>
        <w:t>the</w:t>
      </w:r>
    </w:p>
    <w:p>
      <w:pPr>
        <w:pStyle w:val="BodyText"/>
        <w:spacing w:before="6"/>
        <w:ind w:left="558"/>
      </w:pPr>
      <w:r>
        <w:rPr/>
        <w:t>//</w:t>
      </w:r>
      <w:r>
        <w:rPr>
          <w:spacing w:val="-24"/>
        </w:rPr>
        <w:t> </w:t>
      </w:r>
      <w:r>
        <w:rPr/>
        <w:t>controller</w:t>
      </w:r>
      <w:r>
        <w:rPr>
          <w:spacing w:val="-27"/>
        </w:rPr>
        <w:t> </w:t>
      </w:r>
      <w:r>
        <w:rPr/>
        <w:t>reset</w:t>
      </w:r>
      <w:r>
        <w:rPr>
          <w:spacing w:val="-25"/>
        </w:rPr>
        <w:t> </w:t>
      </w:r>
      <w:r>
        <w:rPr/>
        <w:t>flag</w:t>
      </w:r>
      <w:r>
        <w:rPr>
          <w:spacing w:val="-28"/>
        </w:rPr>
        <w:t> </w:t>
      </w:r>
      <w:r>
        <w:rPr/>
        <w:t>or</w:t>
      </w:r>
      <w:r>
        <w:rPr>
          <w:spacing w:val="-25"/>
        </w:rPr>
        <w:t> </w:t>
      </w:r>
      <w:r>
        <w:rPr/>
        <w:t>the</w:t>
      </w:r>
      <w:r>
        <w:rPr>
          <w:spacing w:val="-25"/>
        </w:rPr>
        <w:t> </w:t>
      </w:r>
      <w:r>
        <w:rPr/>
        <w:t>recalibration</w:t>
      </w:r>
      <w:r>
        <w:rPr>
          <w:spacing w:val="-26"/>
        </w:rPr>
        <w:t> </w:t>
      </w:r>
      <w:r>
        <w:rPr/>
        <w:t>flag</w:t>
      </w:r>
      <w:r>
        <w:rPr>
          <w:spacing w:val="-27"/>
        </w:rPr>
        <w:t> </w:t>
      </w:r>
      <w:r>
        <w:rPr/>
        <w:t>has</w:t>
      </w:r>
      <w:r>
        <w:rPr>
          <w:spacing w:val="-27"/>
        </w:rPr>
        <w:t> </w:t>
      </w:r>
      <w:r>
        <w:rPr/>
        <w:t>been</w:t>
      </w:r>
      <w:r>
        <w:rPr>
          <w:spacing w:val="-25"/>
        </w:rPr>
        <w:t> </w:t>
      </w:r>
      <w:r>
        <w:rPr/>
        <w:t>set,</w:t>
      </w:r>
      <w:r>
        <w:rPr>
          <w:spacing w:val="-26"/>
        </w:rPr>
        <w:t> </w:t>
      </w:r>
      <w:r>
        <w:rPr/>
        <w:t>then</w:t>
      </w:r>
      <w:r>
        <w:rPr>
          <w:spacing w:val="-25"/>
        </w:rPr>
        <w:t> </w:t>
      </w:r>
      <w:r>
        <w:rPr/>
        <w:t>a</w:t>
      </w:r>
      <w:r>
        <w:rPr>
          <w:spacing w:val="-27"/>
        </w:rPr>
        <w:t> </w:t>
      </w:r>
      <w:r>
        <w:rPr/>
        <w:t>reset</w:t>
      </w:r>
      <w:r>
        <w:rPr>
          <w:spacing w:val="-24"/>
        </w:rPr>
        <w:t> </w:t>
      </w:r>
      <w:r>
        <w:rPr/>
        <w:t>or</w:t>
      </w:r>
      <w:r>
        <w:rPr>
          <w:spacing w:val="-27"/>
        </w:rPr>
        <w:t> </w:t>
      </w:r>
      <w:r>
        <w:rPr/>
        <w:t>recalibration</w:t>
      </w:r>
    </w:p>
    <w:p>
      <w:pPr>
        <w:pStyle w:val="BodyText"/>
        <w:ind w:left="558"/>
      </w:pPr>
      <w:r>
        <w:rPr/>
        <w:t>// operation will be performed first.</w:t>
      </w:r>
    </w:p>
    <w:p>
      <w:pPr>
        <w:pStyle w:val="BodyText"/>
        <w:spacing w:before="2"/>
        <w:ind w:left="558"/>
      </w:pPr>
      <w:r>
        <w:rPr/>
        <w:t>//</w:t>
      </w:r>
      <w:r>
        <w:rPr>
          <w:spacing w:val="-10"/>
        </w:rPr>
        <w:t> </w:t>
      </w:r>
      <w:r>
        <w:rPr/>
        <w:t>If</w:t>
      </w:r>
      <w:r>
        <w:rPr>
          <w:spacing w:val="-11"/>
        </w:rPr>
        <w:t> </w:t>
      </w:r>
      <w:r>
        <w:rPr/>
        <w:t>the</w:t>
      </w:r>
      <w:r>
        <w:rPr>
          <w:spacing w:val="-10"/>
        </w:rPr>
        <w:t> </w:t>
      </w:r>
      <w:r>
        <w:rPr/>
        <w:t>request</w:t>
      </w:r>
      <w:r>
        <w:rPr>
          <w:spacing w:val="-9"/>
        </w:rPr>
        <w:t> </w:t>
      </w:r>
      <w:r>
        <w:rPr/>
        <w:t>item</w:t>
      </w:r>
      <w:r>
        <w:rPr>
          <w:spacing w:val="-13"/>
        </w:rPr>
        <w:t> </w:t>
      </w:r>
      <w:r>
        <w:rPr/>
        <w:t>is</w:t>
      </w:r>
      <w:r>
        <w:rPr>
          <w:spacing w:val="-9"/>
        </w:rPr>
        <w:t> </w:t>
      </w:r>
      <w:r>
        <w:rPr/>
        <w:t>the</w:t>
      </w:r>
      <w:r>
        <w:rPr>
          <w:spacing w:val="-12"/>
        </w:rPr>
        <w:t> </w:t>
      </w:r>
      <w:r>
        <w:rPr/>
        <w:t>first</w:t>
      </w:r>
      <w:r>
        <w:rPr>
          <w:spacing w:val="-10"/>
        </w:rPr>
        <w:t> </w:t>
      </w:r>
      <w:r>
        <w:rPr/>
        <w:t>one</w:t>
      </w:r>
      <w:r>
        <w:rPr>
          <w:spacing w:val="-9"/>
        </w:rPr>
        <w:t> </w:t>
      </w:r>
      <w:r>
        <w:rPr/>
        <w:t>of</w:t>
      </w:r>
      <w:r>
        <w:rPr>
          <w:spacing w:val="-10"/>
        </w:rPr>
        <w:t> </w:t>
      </w:r>
      <w:r>
        <w:rPr/>
        <w:t>the</w:t>
      </w:r>
      <w:r>
        <w:rPr>
          <w:spacing w:val="-9"/>
        </w:rPr>
        <w:t> </w:t>
      </w:r>
      <w:r>
        <w:rPr/>
        <w:t>block</w:t>
      </w:r>
      <w:r>
        <w:rPr>
          <w:spacing w:val="-10"/>
        </w:rPr>
        <w:t> </w:t>
      </w:r>
      <w:r>
        <w:rPr/>
        <w:t>device</w:t>
      </w:r>
      <w:r>
        <w:rPr>
          <w:spacing w:val="-9"/>
        </w:rPr>
        <w:t> </w:t>
      </w:r>
      <w:r>
        <w:rPr/>
        <w:t>(the</w:t>
      </w:r>
      <w:r>
        <w:rPr>
          <w:spacing w:val="-12"/>
        </w:rPr>
        <w:t> </w:t>
      </w:r>
      <w:r>
        <w:rPr/>
        <w:t>device</w:t>
      </w:r>
      <w:r>
        <w:rPr>
          <w:spacing w:val="-13"/>
        </w:rPr>
        <w:t> </w:t>
      </w:r>
      <w:r>
        <w:rPr/>
        <w:t>is</w:t>
      </w:r>
      <w:r>
        <w:rPr>
          <w:spacing w:val="-12"/>
        </w:rPr>
        <w:t> </w:t>
      </w:r>
      <w:r>
        <w:rPr/>
        <w:t>originally</w:t>
      </w:r>
      <w:r>
        <w:rPr>
          <w:spacing w:val="-12"/>
        </w:rPr>
        <w:t> </w:t>
      </w:r>
      <w:r>
        <w:rPr/>
        <w:t>idle),</w:t>
      </w:r>
    </w:p>
    <w:p>
      <w:pPr>
        <w:pStyle w:val="BodyText"/>
        <w:ind w:left="558"/>
      </w:pPr>
      <w:r>
        <w:rPr/>
        <w:t>//</w:t>
      </w:r>
      <w:r>
        <w:rPr>
          <w:spacing w:val="-21"/>
        </w:rPr>
        <w:t> </w:t>
      </w:r>
      <w:r>
        <w:rPr/>
        <w:t>the</w:t>
      </w:r>
      <w:r>
        <w:rPr>
          <w:spacing w:val="-20"/>
        </w:rPr>
        <w:t> </w:t>
      </w:r>
      <w:r>
        <w:rPr/>
        <w:t>current</w:t>
      </w:r>
      <w:r>
        <w:rPr>
          <w:spacing w:val="-21"/>
        </w:rPr>
        <w:t> </w:t>
      </w:r>
      <w:r>
        <w:rPr/>
        <w:t>request</w:t>
      </w:r>
      <w:r>
        <w:rPr>
          <w:spacing w:val="-20"/>
        </w:rPr>
        <w:t> </w:t>
      </w:r>
      <w:r>
        <w:rPr/>
        <w:t>item</w:t>
      </w:r>
      <w:r>
        <w:rPr>
          <w:spacing w:val="-21"/>
        </w:rPr>
        <w:t> </w:t>
      </w:r>
      <w:r>
        <w:rPr/>
        <w:t>pointer</w:t>
      </w:r>
      <w:r>
        <w:rPr>
          <w:spacing w:val="-20"/>
        </w:rPr>
        <w:t> </w:t>
      </w:r>
      <w:r>
        <w:rPr/>
        <w:t>will</w:t>
      </w:r>
      <w:r>
        <w:rPr>
          <w:spacing w:val="-20"/>
        </w:rPr>
        <w:t> </w:t>
      </w:r>
      <w:r>
        <w:rPr/>
        <w:t>directly</w:t>
      </w:r>
      <w:r>
        <w:rPr>
          <w:spacing w:val="-21"/>
        </w:rPr>
        <w:t> </w:t>
      </w:r>
      <w:r>
        <w:rPr/>
        <w:t>point</w:t>
      </w:r>
      <w:r>
        <w:rPr>
          <w:spacing w:val="-20"/>
        </w:rPr>
        <w:t> </w:t>
      </w:r>
      <w:r>
        <w:rPr/>
        <w:t>to</w:t>
      </w:r>
      <w:r>
        <w:rPr>
          <w:spacing w:val="-21"/>
        </w:rPr>
        <w:t> </w:t>
      </w:r>
      <w:r>
        <w:rPr/>
        <w:t>the</w:t>
      </w:r>
      <w:r>
        <w:rPr>
          <w:spacing w:val="-20"/>
        </w:rPr>
        <w:t> </w:t>
      </w:r>
      <w:r>
        <w:rPr/>
        <w:t>request</w:t>
      </w:r>
      <w:r>
        <w:rPr>
          <w:spacing w:val="-20"/>
        </w:rPr>
        <w:t> </w:t>
      </w:r>
      <w:r>
        <w:rPr/>
        <w:t>item</w:t>
      </w:r>
      <w:r>
        <w:rPr>
          <w:spacing w:val="-23"/>
        </w:rPr>
        <w:t> </w:t>
      </w:r>
      <w:r>
        <w:rPr/>
        <w:t>(see</w:t>
      </w:r>
      <w:r>
        <w:rPr>
          <w:spacing w:val="-20"/>
        </w:rPr>
        <w:t> </w:t>
      </w:r>
      <w:r>
        <w:rPr/>
        <w:t>ll_rw_blk.c,</w:t>
      </w:r>
    </w:p>
    <w:p>
      <w:pPr>
        <w:pStyle w:val="BodyText"/>
        <w:ind w:left="558"/>
      </w:pPr>
      <w:r>
        <w:rPr/>
        <w:t>//</w:t>
      </w:r>
      <w:r>
        <w:rPr>
          <w:spacing w:val="-13"/>
        </w:rPr>
        <w:t> </w:t>
      </w:r>
      <w:r>
        <w:rPr/>
        <w:t>line</w:t>
      </w:r>
      <w:r>
        <w:rPr>
          <w:spacing w:val="-13"/>
        </w:rPr>
        <w:t> </w:t>
      </w:r>
      <w:r>
        <w:rPr/>
        <w:t>84),</w:t>
      </w:r>
      <w:r>
        <w:rPr>
          <w:spacing w:val="-14"/>
        </w:rPr>
        <w:t> </w:t>
      </w:r>
      <w:r>
        <w:rPr/>
        <w:t>and</w:t>
      </w:r>
      <w:r>
        <w:rPr>
          <w:spacing w:val="-13"/>
        </w:rPr>
        <w:t> </w:t>
      </w:r>
      <w:r>
        <w:rPr/>
        <w:t>the</w:t>
      </w:r>
      <w:r>
        <w:rPr>
          <w:spacing w:val="-14"/>
        </w:rPr>
        <w:t> </w:t>
      </w:r>
      <w:r>
        <w:rPr/>
        <w:t>function</w:t>
      </w:r>
      <w:r>
        <w:rPr>
          <w:spacing w:val="-15"/>
        </w:rPr>
        <w:t> </w:t>
      </w:r>
      <w:r>
        <w:rPr/>
        <w:t>will</w:t>
      </w:r>
      <w:r>
        <w:rPr>
          <w:spacing w:val="-14"/>
        </w:rPr>
        <w:t> </w:t>
      </w:r>
      <w:r>
        <w:rPr/>
        <w:t>be</w:t>
      </w:r>
      <w:r>
        <w:rPr>
          <w:spacing w:val="-13"/>
        </w:rPr>
        <w:t> </w:t>
      </w:r>
      <w:r>
        <w:rPr/>
        <w:t>called</w:t>
      </w:r>
      <w:r>
        <w:rPr>
          <w:spacing w:val="-14"/>
        </w:rPr>
        <w:t> </w:t>
      </w:r>
      <w:r>
        <w:rPr/>
        <w:t>to</w:t>
      </w:r>
      <w:r>
        <w:rPr>
          <w:spacing w:val="-13"/>
        </w:rPr>
        <w:t> </w:t>
      </w:r>
      <w:r>
        <w:rPr/>
        <w:t>execute</w:t>
      </w:r>
      <w:r>
        <w:rPr>
          <w:spacing w:val="-13"/>
        </w:rPr>
        <w:t> </w:t>
      </w:r>
      <w:r>
        <w:rPr/>
        <w:t>the</w:t>
      </w:r>
      <w:r>
        <w:rPr>
          <w:spacing w:val="-14"/>
        </w:rPr>
        <w:t> </w:t>
      </w:r>
      <w:r>
        <w:rPr/>
        <w:t>read/write</w:t>
      </w:r>
      <w:r>
        <w:rPr>
          <w:spacing w:val="-13"/>
        </w:rPr>
        <w:t> </w:t>
      </w:r>
      <w:r>
        <w:rPr/>
        <w:t>operation.</w:t>
      </w:r>
      <w:r>
        <w:rPr>
          <w:spacing w:val="-16"/>
        </w:rPr>
        <w:t> </w:t>
      </w:r>
      <w:r>
        <w:rPr/>
        <w:t>Otherwise,</w:t>
      </w:r>
    </w:p>
    <w:p>
      <w:pPr>
        <w:pStyle w:val="BodyText"/>
        <w:ind w:left="558"/>
      </w:pPr>
      <w:r>
        <w:rPr/>
        <w:t>//</w:t>
      </w:r>
      <w:r>
        <w:rPr>
          <w:spacing w:val="-10"/>
        </w:rPr>
        <w:t> </w:t>
      </w:r>
      <w:r>
        <w:rPr/>
        <w:t>in</w:t>
      </w:r>
      <w:r>
        <w:rPr>
          <w:spacing w:val="-10"/>
        </w:rPr>
        <w:t> </w:t>
      </w:r>
      <w:r>
        <w:rPr/>
        <w:t>the</w:t>
      </w:r>
      <w:r>
        <w:rPr>
          <w:spacing w:val="-13"/>
        </w:rPr>
        <w:t> </w:t>
      </w:r>
      <w:r>
        <w:rPr/>
        <w:t>handling</w:t>
      </w:r>
      <w:r>
        <w:rPr>
          <w:spacing w:val="-13"/>
        </w:rPr>
        <w:t> </w:t>
      </w:r>
      <w:r>
        <w:rPr/>
        <w:t>of</w:t>
      </w:r>
      <w:r>
        <w:rPr>
          <w:spacing w:val="-12"/>
        </w:rPr>
        <w:t> </w:t>
      </w:r>
      <w:r>
        <w:rPr/>
        <w:t>hard</w:t>
      </w:r>
      <w:r>
        <w:rPr>
          <w:spacing w:val="-10"/>
        </w:rPr>
        <w:t> </w:t>
      </w:r>
      <w:r>
        <w:rPr/>
        <w:t>disk</w:t>
      </w:r>
      <w:r>
        <w:rPr>
          <w:spacing w:val="-13"/>
        </w:rPr>
        <w:t> </w:t>
      </w:r>
      <w:r>
        <w:rPr/>
        <w:t>interrupt</w:t>
      </w:r>
      <w:r>
        <w:rPr>
          <w:spacing w:val="-12"/>
        </w:rPr>
        <w:t> </w:t>
      </w:r>
      <w:r>
        <w:rPr/>
        <w:t>caused</w:t>
      </w:r>
      <w:r>
        <w:rPr>
          <w:spacing w:val="-12"/>
        </w:rPr>
        <w:t> </w:t>
      </w:r>
      <w:r>
        <w:rPr/>
        <w:t>by</w:t>
      </w:r>
      <w:r>
        <w:rPr>
          <w:spacing w:val="-10"/>
        </w:rPr>
        <w:t> </w:t>
      </w:r>
      <w:r>
        <w:rPr/>
        <w:t>the</w:t>
      </w:r>
      <w:r>
        <w:rPr>
          <w:spacing w:val="-13"/>
        </w:rPr>
        <w:t> </w:t>
      </w:r>
      <w:r>
        <w:rPr/>
        <w:t>completion</w:t>
      </w:r>
      <w:r>
        <w:rPr>
          <w:spacing w:val="-10"/>
        </w:rPr>
        <w:t> </w:t>
      </w:r>
      <w:r>
        <w:rPr/>
        <w:t>of</w:t>
      </w:r>
      <w:r>
        <w:rPr>
          <w:spacing w:val="-10"/>
        </w:rPr>
        <w:t> </w:t>
      </w:r>
      <w:r>
        <w:rPr/>
        <w:t>a</w:t>
      </w:r>
      <w:r>
        <w:rPr>
          <w:spacing w:val="-11"/>
        </w:rPr>
        <w:t> </w:t>
      </w:r>
      <w:r>
        <w:rPr/>
        <w:t>read/write,</w:t>
      </w:r>
      <w:r>
        <w:rPr>
          <w:spacing w:val="-13"/>
        </w:rPr>
        <w:t> </w:t>
      </w:r>
      <w:r>
        <w:rPr/>
        <w:t>if</w:t>
      </w:r>
      <w:r>
        <w:rPr>
          <w:spacing w:val="-13"/>
        </w:rPr>
        <w:t> </w:t>
      </w:r>
      <w:r>
        <w:rPr/>
        <w:t>there</w:t>
      </w:r>
    </w:p>
    <w:p>
      <w:pPr>
        <w:pStyle w:val="BodyText"/>
        <w:ind w:left="558"/>
      </w:pPr>
      <w:r>
        <w:rPr/>
        <w:t>//</w:t>
      </w:r>
      <w:r>
        <w:rPr>
          <w:spacing w:val="-46"/>
        </w:rPr>
        <w:t> </w:t>
      </w:r>
      <w:r>
        <w:rPr/>
        <w:t>is</w:t>
      </w:r>
      <w:r>
        <w:rPr>
          <w:spacing w:val="-46"/>
        </w:rPr>
        <w:t> </w:t>
      </w:r>
      <w:r>
        <w:rPr/>
        <w:t>still</w:t>
      </w:r>
      <w:r>
        <w:rPr>
          <w:spacing w:val="-45"/>
        </w:rPr>
        <w:t> </w:t>
      </w:r>
      <w:r>
        <w:rPr/>
        <w:t>a</w:t>
      </w:r>
      <w:r>
        <w:rPr>
          <w:spacing w:val="-46"/>
        </w:rPr>
        <w:t> </w:t>
      </w:r>
      <w:r>
        <w:rPr/>
        <w:t>request</w:t>
      </w:r>
      <w:r>
        <w:rPr>
          <w:spacing w:val="-45"/>
        </w:rPr>
        <w:t> </w:t>
      </w:r>
      <w:r>
        <w:rPr/>
        <w:t>item</w:t>
      </w:r>
      <w:r>
        <w:rPr>
          <w:spacing w:val="-49"/>
        </w:rPr>
        <w:t> </w:t>
      </w:r>
      <w:r>
        <w:rPr/>
        <w:t>to</w:t>
      </w:r>
      <w:r>
        <w:rPr>
          <w:spacing w:val="-45"/>
        </w:rPr>
        <w:t> </w:t>
      </w:r>
      <w:r>
        <w:rPr/>
        <w:t>be</w:t>
      </w:r>
      <w:r>
        <w:rPr>
          <w:spacing w:val="-46"/>
        </w:rPr>
        <w:t> </w:t>
      </w:r>
      <w:r>
        <w:rPr/>
        <w:t>processed,</w:t>
      </w:r>
      <w:r>
        <w:rPr>
          <w:spacing w:val="-46"/>
        </w:rPr>
        <w:t> </w:t>
      </w:r>
      <w:r>
        <w:rPr/>
        <w:t>this</w:t>
      </w:r>
      <w:r>
        <w:rPr>
          <w:spacing w:val="-48"/>
        </w:rPr>
        <w:t> </w:t>
      </w:r>
      <w:r>
        <w:rPr/>
        <w:t>function</w:t>
      </w:r>
      <w:r>
        <w:rPr>
          <w:spacing w:val="-46"/>
        </w:rPr>
        <w:t> </w:t>
      </w:r>
      <w:r>
        <w:rPr/>
        <w:t>will</w:t>
      </w:r>
      <w:r>
        <w:rPr>
          <w:spacing w:val="-48"/>
        </w:rPr>
        <w:t> </w:t>
      </w:r>
      <w:r>
        <w:rPr/>
        <w:t>also</w:t>
      </w:r>
      <w:r>
        <w:rPr>
          <w:spacing w:val="-46"/>
        </w:rPr>
        <w:t> </w:t>
      </w:r>
      <w:r>
        <w:rPr/>
        <w:t>be</w:t>
      </w:r>
      <w:r>
        <w:rPr>
          <w:spacing w:val="-45"/>
        </w:rPr>
        <w:t> </w:t>
      </w:r>
      <w:r>
        <w:rPr/>
        <w:t>called</w:t>
      </w:r>
      <w:r>
        <w:rPr>
          <w:spacing w:val="-46"/>
        </w:rPr>
        <w:t> </w:t>
      </w:r>
      <w:r>
        <w:rPr/>
        <w:t>during</w:t>
      </w:r>
      <w:r>
        <w:rPr>
          <w:spacing w:val="-45"/>
        </w:rPr>
        <w:t> </w:t>
      </w:r>
      <w:r>
        <w:rPr/>
        <w:t>the</w:t>
      </w:r>
      <w:r>
        <w:rPr>
          <w:spacing w:val="-49"/>
        </w:rPr>
        <w:t> </w:t>
      </w:r>
      <w:r>
        <w:rPr/>
        <w:t>interrupt</w:t>
      </w:r>
    </w:p>
    <w:p>
      <w:pPr>
        <w:pStyle w:val="BodyText"/>
        <w:tabs>
          <w:tab w:pos="1981" w:val="left" w:leader="none"/>
        </w:tabs>
        <w:spacing w:before="4"/>
        <w:ind w:left="558"/>
      </w:pPr>
      <w:r>
        <w:rPr/>
        <w:t>// handling.</w:t>
        <w:tab/>
        <w:t>See kernel/sys_call.s, line 235.</w:t>
      </w:r>
    </w:p>
    <w:p>
      <w:pPr>
        <w:pStyle w:val="BodyText"/>
        <w:ind w:left="152"/>
      </w:pPr>
      <w:r>
        <w:rPr>
          <w:color w:val="0000FF"/>
          <w:u w:val="single" w:color="0000FF"/>
        </w:rPr>
        <w:t>330</w:t>
      </w:r>
      <w:r>
        <w:rPr>
          <w:color w:val="0000FF"/>
        </w:rPr>
        <w:t> </w:t>
      </w:r>
      <w:r>
        <w:rPr/>
        <w:t>void</w:t>
      </w:r>
      <w:r>
        <w:rPr>
          <w:color w:val="0000FF"/>
        </w:rPr>
        <w:t> </w:t>
      </w:r>
      <w:r>
        <w:rPr>
          <w:color w:val="0000FF"/>
          <w:u w:val="single" w:color="0000FF"/>
        </w:rPr>
        <w:t>do_hd_request</w:t>
      </w:r>
      <w:r>
        <w:rPr/>
        <w:t>(void)</w:t>
      </w:r>
    </w:p>
    <w:p>
      <w:pPr>
        <w:pStyle w:val="BodyText"/>
        <w:ind w:left="152"/>
      </w:pPr>
      <w:r>
        <w:rPr>
          <w:color w:val="0000FF"/>
          <w:u w:val="single" w:color="0000FF"/>
        </w:rPr>
        <w:t>331</w:t>
      </w:r>
      <w:r>
        <w:rPr>
          <w:color w:val="0000FF"/>
        </w:rPr>
        <w:t> </w:t>
      </w:r>
      <w:r>
        <w:rPr/>
        <w:t>{</w:t>
      </w:r>
    </w:p>
    <w:p>
      <w:pPr>
        <w:pStyle w:val="ListParagraph"/>
        <w:numPr>
          <w:ilvl w:val="0"/>
          <w:numId w:val="376"/>
        </w:numPr>
        <w:tabs>
          <w:tab w:pos="1355" w:val="left" w:leader="none"/>
          <w:tab w:pos="1356" w:val="left" w:leader="none"/>
        </w:tabs>
        <w:spacing w:line="240" w:lineRule="auto" w:before="3" w:after="0"/>
        <w:ind w:left="1355" w:right="0" w:hanging="1204"/>
        <w:jc w:val="left"/>
        <w:rPr>
          <w:sz w:val="20"/>
        </w:rPr>
      </w:pPr>
      <w:r>
        <w:rPr>
          <w:sz w:val="20"/>
        </w:rPr>
        <w:t>int</w:t>
      </w:r>
      <w:r>
        <w:rPr>
          <w:spacing w:val="-2"/>
          <w:sz w:val="20"/>
        </w:rPr>
        <w:t> </w:t>
      </w:r>
      <w:r>
        <w:rPr>
          <w:sz w:val="20"/>
        </w:rPr>
        <w:t>i,r;</w:t>
      </w:r>
    </w:p>
    <w:p>
      <w:pPr>
        <w:pStyle w:val="ListParagraph"/>
        <w:numPr>
          <w:ilvl w:val="0"/>
          <w:numId w:val="376"/>
        </w:numPr>
        <w:tabs>
          <w:tab w:pos="1355" w:val="left" w:leader="none"/>
          <w:tab w:pos="1356" w:val="left" w:leader="none"/>
        </w:tabs>
        <w:spacing w:line="240" w:lineRule="auto" w:before="3" w:after="0"/>
        <w:ind w:left="1355" w:right="0" w:hanging="1204"/>
        <w:jc w:val="left"/>
        <w:rPr>
          <w:sz w:val="20"/>
        </w:rPr>
      </w:pPr>
      <w:r>
        <w:rPr>
          <w:sz w:val="20"/>
        </w:rPr>
        <w:t>unsigned int</w:t>
      </w:r>
      <w:r>
        <w:rPr>
          <w:spacing w:val="-1"/>
          <w:sz w:val="20"/>
        </w:rPr>
        <w:t> </w:t>
      </w:r>
      <w:r>
        <w:rPr>
          <w:sz w:val="20"/>
        </w:rPr>
        <w:t>block,dev;</w:t>
      </w:r>
    </w:p>
    <w:p>
      <w:pPr>
        <w:pStyle w:val="ListParagraph"/>
        <w:numPr>
          <w:ilvl w:val="0"/>
          <w:numId w:val="376"/>
        </w:numPr>
        <w:tabs>
          <w:tab w:pos="1355" w:val="left" w:leader="none"/>
          <w:tab w:pos="1356" w:val="left" w:leader="none"/>
        </w:tabs>
        <w:spacing w:line="240" w:lineRule="auto" w:before="3" w:after="0"/>
        <w:ind w:left="1355" w:right="0" w:hanging="1204"/>
        <w:jc w:val="left"/>
        <w:rPr>
          <w:sz w:val="20"/>
        </w:rPr>
      </w:pPr>
      <w:r>
        <w:rPr>
          <w:sz w:val="20"/>
        </w:rPr>
        <w:t>unsigned int</w:t>
      </w:r>
      <w:r>
        <w:rPr>
          <w:spacing w:val="-1"/>
          <w:sz w:val="20"/>
        </w:rPr>
        <w:t> </w:t>
      </w:r>
      <w:r>
        <w:rPr>
          <w:sz w:val="20"/>
        </w:rPr>
        <w:t>sec,</w:t>
      </w:r>
      <w:r>
        <w:rPr>
          <w:color w:val="0000FF"/>
          <w:sz w:val="20"/>
          <w:u w:val="single" w:color="0000FF"/>
        </w:rPr>
        <w:t>head</w:t>
      </w:r>
      <w:r>
        <w:rPr>
          <w:sz w:val="20"/>
        </w:rPr>
        <w:t>,cyl;</w:t>
      </w:r>
    </w:p>
    <w:p>
      <w:pPr>
        <w:pStyle w:val="ListParagraph"/>
        <w:numPr>
          <w:ilvl w:val="0"/>
          <w:numId w:val="376"/>
        </w:numPr>
        <w:tabs>
          <w:tab w:pos="1355" w:val="left" w:leader="none"/>
          <w:tab w:pos="1356" w:val="left" w:leader="none"/>
        </w:tabs>
        <w:spacing w:line="244" w:lineRule="auto" w:before="3" w:after="0"/>
        <w:ind w:left="152" w:right="7671" w:firstLine="0"/>
        <w:jc w:val="left"/>
        <w:rPr>
          <w:sz w:val="20"/>
        </w:rPr>
      </w:pPr>
      <w:r>
        <w:rPr>
          <w:sz w:val="20"/>
        </w:rPr>
        <w:t>unsigned int nsect;</w:t>
      </w:r>
      <w:r>
        <w:rPr>
          <w:color w:val="0000FF"/>
          <w:sz w:val="20"/>
          <w:u w:val="single" w:color="0000FF"/>
        </w:rPr>
        <w:t> 336</w:t>
      </w:r>
    </w:p>
    <w:p>
      <w:pPr>
        <w:pStyle w:val="BodyText"/>
        <w:spacing w:line="254" w:lineRule="exact" w:before="0"/>
        <w:ind w:left="558"/>
      </w:pPr>
      <w:r>
        <w:rPr/>
        <w:t>//</w:t>
      </w:r>
      <w:r>
        <w:rPr>
          <w:spacing w:val="-10"/>
        </w:rPr>
        <w:t> </w:t>
      </w:r>
      <w:r>
        <w:rPr/>
        <w:t>The</w:t>
      </w:r>
      <w:r>
        <w:rPr>
          <w:spacing w:val="-12"/>
        </w:rPr>
        <w:t> </w:t>
      </w:r>
      <w:r>
        <w:rPr/>
        <w:t>function</w:t>
      </w:r>
      <w:r>
        <w:rPr>
          <w:spacing w:val="-13"/>
        </w:rPr>
        <w:t> </w:t>
      </w:r>
      <w:r>
        <w:rPr/>
        <w:t>first</w:t>
      </w:r>
      <w:r>
        <w:rPr>
          <w:spacing w:val="-12"/>
        </w:rPr>
        <w:t> </w:t>
      </w:r>
      <w:r>
        <w:rPr/>
        <w:t>checks</w:t>
      </w:r>
      <w:r>
        <w:rPr>
          <w:spacing w:val="-11"/>
        </w:rPr>
        <w:t> </w:t>
      </w:r>
      <w:r>
        <w:rPr/>
        <w:t>the</w:t>
      </w:r>
      <w:r>
        <w:rPr>
          <w:spacing w:val="-10"/>
        </w:rPr>
        <w:t> </w:t>
      </w:r>
      <w:r>
        <w:rPr/>
        <w:t>validity</w:t>
      </w:r>
      <w:r>
        <w:rPr>
          <w:spacing w:val="-9"/>
        </w:rPr>
        <w:t> </w:t>
      </w:r>
      <w:r>
        <w:rPr/>
        <w:t>of</w:t>
      </w:r>
      <w:r>
        <w:rPr>
          <w:spacing w:val="-10"/>
        </w:rPr>
        <w:t> </w:t>
      </w:r>
      <w:r>
        <w:rPr/>
        <w:t>the</w:t>
      </w:r>
      <w:r>
        <w:rPr>
          <w:spacing w:val="-12"/>
        </w:rPr>
        <w:t> </w:t>
      </w:r>
      <w:r>
        <w:rPr/>
        <w:t>request</w:t>
      </w:r>
      <w:r>
        <w:rPr>
          <w:spacing w:val="-12"/>
        </w:rPr>
        <w:t> </w:t>
      </w:r>
      <w:r>
        <w:rPr/>
        <w:t>item.</w:t>
      </w:r>
      <w:r>
        <w:rPr>
          <w:spacing w:val="-11"/>
        </w:rPr>
        <w:t> </w:t>
      </w:r>
      <w:r>
        <w:rPr/>
        <w:t>Exit</w:t>
      </w:r>
      <w:r>
        <w:rPr>
          <w:spacing w:val="-12"/>
        </w:rPr>
        <w:t> </w:t>
      </w:r>
      <w:r>
        <w:rPr/>
        <w:t>if</w:t>
      </w:r>
      <w:r>
        <w:rPr>
          <w:spacing w:val="-13"/>
        </w:rPr>
        <w:t> </w:t>
      </w:r>
      <w:r>
        <w:rPr/>
        <w:t>there</w:t>
      </w:r>
      <w:r>
        <w:rPr>
          <w:spacing w:val="-12"/>
        </w:rPr>
        <w:t> </w:t>
      </w:r>
      <w:r>
        <w:rPr/>
        <w:t>are</w:t>
      </w:r>
      <w:r>
        <w:rPr>
          <w:spacing w:val="-11"/>
        </w:rPr>
        <w:t> </w:t>
      </w:r>
      <w:r>
        <w:rPr/>
        <w:t>no</w:t>
      </w:r>
      <w:r>
        <w:rPr>
          <w:spacing w:val="-12"/>
        </w:rPr>
        <w:t> </w:t>
      </w:r>
      <w:r>
        <w:rPr/>
        <w:t>requests</w:t>
      </w:r>
    </w:p>
    <w:p>
      <w:pPr>
        <w:pStyle w:val="BodyText"/>
        <w:ind w:left="558"/>
      </w:pPr>
      <w:r>
        <w:rPr/>
        <w:t>//</w:t>
      </w:r>
      <w:r>
        <w:rPr>
          <w:spacing w:val="-11"/>
        </w:rPr>
        <w:t> </w:t>
      </w:r>
      <w:r>
        <w:rPr/>
        <w:t>in</w:t>
      </w:r>
      <w:r>
        <w:rPr>
          <w:spacing w:val="-10"/>
        </w:rPr>
        <w:t> </w:t>
      </w:r>
      <w:r>
        <w:rPr/>
        <w:t>the</w:t>
      </w:r>
      <w:r>
        <w:rPr>
          <w:spacing w:val="-13"/>
        </w:rPr>
        <w:t> </w:t>
      </w:r>
      <w:r>
        <w:rPr/>
        <w:t>request</w:t>
      </w:r>
      <w:r>
        <w:rPr>
          <w:spacing w:val="-10"/>
        </w:rPr>
        <w:t> </w:t>
      </w:r>
      <w:r>
        <w:rPr/>
        <w:t>queue</w:t>
      </w:r>
      <w:r>
        <w:rPr>
          <w:spacing w:val="-10"/>
        </w:rPr>
        <w:t> </w:t>
      </w:r>
      <w:r>
        <w:rPr/>
        <w:t>(see</w:t>
      </w:r>
      <w:r>
        <w:rPr>
          <w:spacing w:val="-13"/>
        </w:rPr>
        <w:t> </w:t>
      </w:r>
      <w:r>
        <w:rPr/>
        <w:t>blk.h,</w:t>
      </w:r>
      <w:r>
        <w:rPr>
          <w:spacing w:val="-12"/>
        </w:rPr>
        <w:t> </w:t>
      </w:r>
      <w:r>
        <w:rPr/>
        <w:t>line</w:t>
      </w:r>
      <w:r>
        <w:rPr>
          <w:spacing w:val="-13"/>
        </w:rPr>
        <w:t> </w:t>
      </w:r>
      <w:r>
        <w:rPr/>
        <w:t>148).</w:t>
      </w:r>
      <w:r>
        <w:rPr>
          <w:spacing w:val="-7"/>
        </w:rPr>
        <w:t> </w:t>
      </w:r>
      <w:r>
        <w:rPr/>
        <w:t>Then</w:t>
      </w:r>
      <w:r>
        <w:rPr>
          <w:spacing w:val="-10"/>
        </w:rPr>
        <w:t> </w:t>
      </w:r>
      <w:r>
        <w:rPr/>
        <w:t>take</w:t>
      </w:r>
      <w:r>
        <w:rPr>
          <w:spacing w:val="-12"/>
        </w:rPr>
        <w:t> </w:t>
      </w:r>
      <w:r>
        <w:rPr/>
        <w:t>the</w:t>
      </w:r>
      <w:r>
        <w:rPr>
          <w:spacing w:val="-10"/>
        </w:rPr>
        <w:t> </w:t>
      </w:r>
      <w:r>
        <w:rPr/>
        <w:t>sub-device</w:t>
      </w:r>
      <w:r>
        <w:rPr>
          <w:spacing w:val="-12"/>
        </w:rPr>
        <w:t> </w:t>
      </w:r>
      <w:r>
        <w:rPr/>
        <w:t>number</w:t>
      </w:r>
      <w:r>
        <w:rPr>
          <w:spacing w:val="-10"/>
        </w:rPr>
        <w:t> </w:t>
      </w:r>
      <w:r>
        <w:rPr/>
        <w:t>in</w:t>
      </w:r>
      <w:r>
        <w:rPr>
          <w:spacing w:val="-10"/>
        </w:rPr>
        <w:t> </w:t>
      </w:r>
      <w:r>
        <w:rPr/>
        <w:t>the</w:t>
      </w:r>
      <w:r>
        <w:rPr>
          <w:spacing w:val="-13"/>
        </w:rPr>
        <w:t> </w:t>
      </w:r>
      <w:r>
        <w:rPr/>
        <w:t>device</w:t>
      </w:r>
    </w:p>
    <w:p>
      <w:pPr>
        <w:pStyle w:val="BodyText"/>
        <w:ind w:left="558"/>
      </w:pPr>
      <w:r>
        <w:rPr/>
        <w:t>//</w:t>
      </w:r>
      <w:r>
        <w:rPr>
          <w:spacing w:val="-41"/>
        </w:rPr>
        <w:t> </w:t>
      </w:r>
      <w:r>
        <w:rPr/>
        <w:t>number</w:t>
      </w:r>
      <w:r>
        <w:rPr>
          <w:spacing w:val="-44"/>
        </w:rPr>
        <w:t> </w:t>
      </w:r>
      <w:r>
        <w:rPr/>
        <w:t>and</w:t>
      </w:r>
      <w:r>
        <w:rPr>
          <w:spacing w:val="-41"/>
        </w:rPr>
        <w:t> </w:t>
      </w:r>
      <w:r>
        <w:rPr/>
        <w:t>the</w:t>
      </w:r>
      <w:r>
        <w:rPr>
          <w:spacing w:val="-40"/>
        </w:rPr>
        <w:t> </w:t>
      </w:r>
      <w:r>
        <w:rPr/>
        <w:t>starting</w:t>
      </w:r>
      <w:r>
        <w:rPr>
          <w:spacing w:val="-41"/>
        </w:rPr>
        <w:t> </w:t>
      </w:r>
      <w:r>
        <w:rPr/>
        <w:t>sector</w:t>
      </w:r>
      <w:r>
        <w:rPr>
          <w:spacing w:val="-41"/>
        </w:rPr>
        <w:t> </w:t>
      </w:r>
      <w:r>
        <w:rPr/>
        <w:t>in</w:t>
      </w:r>
      <w:r>
        <w:rPr>
          <w:spacing w:val="-40"/>
        </w:rPr>
        <w:t> </w:t>
      </w:r>
      <w:r>
        <w:rPr/>
        <w:t>the</w:t>
      </w:r>
      <w:r>
        <w:rPr>
          <w:spacing w:val="-41"/>
        </w:rPr>
        <w:t> </w:t>
      </w:r>
      <w:r>
        <w:rPr/>
        <w:t>current</w:t>
      </w:r>
      <w:r>
        <w:rPr>
          <w:spacing w:val="-41"/>
        </w:rPr>
        <w:t> </w:t>
      </w:r>
      <w:r>
        <w:rPr/>
        <w:t>request</w:t>
      </w:r>
      <w:r>
        <w:rPr>
          <w:spacing w:val="-41"/>
        </w:rPr>
        <w:t> </w:t>
      </w:r>
      <w:r>
        <w:rPr/>
        <w:t>item.</w:t>
      </w:r>
      <w:r>
        <w:rPr>
          <w:spacing w:val="-40"/>
        </w:rPr>
        <w:t> </w:t>
      </w:r>
      <w:r>
        <w:rPr/>
        <w:t>The</w:t>
      </w:r>
      <w:r>
        <w:rPr>
          <w:spacing w:val="-42"/>
        </w:rPr>
        <w:t> </w:t>
      </w:r>
      <w:r>
        <w:rPr/>
        <w:t>sub-device</w:t>
      </w:r>
      <w:r>
        <w:rPr>
          <w:spacing w:val="-44"/>
        </w:rPr>
        <w:t> </w:t>
      </w:r>
      <w:r>
        <w:rPr/>
        <w:t>number</w:t>
      </w:r>
      <w:r>
        <w:rPr>
          <w:spacing w:val="-40"/>
        </w:rPr>
        <w:t> </w:t>
      </w:r>
      <w:r>
        <w:rPr/>
        <w:t>corresponds</w:t>
      </w:r>
    </w:p>
    <w:p>
      <w:pPr>
        <w:pStyle w:val="BodyText"/>
        <w:ind w:left="558"/>
      </w:pPr>
      <w:r>
        <w:rPr/>
        <w:t>//</w:t>
      </w:r>
      <w:r>
        <w:rPr>
          <w:spacing w:val="-22"/>
        </w:rPr>
        <w:t> </w:t>
      </w:r>
      <w:r>
        <w:rPr/>
        <w:t>to</w:t>
      </w:r>
      <w:r>
        <w:rPr>
          <w:spacing w:val="-24"/>
        </w:rPr>
        <w:t> </w:t>
      </w:r>
      <w:r>
        <w:rPr/>
        <w:t>each</w:t>
      </w:r>
      <w:r>
        <w:rPr>
          <w:spacing w:val="-22"/>
        </w:rPr>
        <w:t> </w:t>
      </w:r>
      <w:r>
        <w:rPr/>
        <w:t>partition</w:t>
      </w:r>
      <w:r>
        <w:rPr>
          <w:spacing w:val="-21"/>
        </w:rPr>
        <w:t> </w:t>
      </w:r>
      <w:r>
        <w:rPr/>
        <w:t>on</w:t>
      </w:r>
      <w:r>
        <w:rPr>
          <w:spacing w:val="-25"/>
        </w:rPr>
        <w:t> </w:t>
      </w:r>
      <w:r>
        <w:rPr/>
        <w:t>the</w:t>
      </w:r>
      <w:r>
        <w:rPr>
          <w:spacing w:val="-21"/>
        </w:rPr>
        <w:t> </w:t>
      </w:r>
      <w:r>
        <w:rPr/>
        <w:t>hard</w:t>
      </w:r>
      <w:r>
        <w:rPr>
          <w:spacing w:val="-22"/>
        </w:rPr>
        <w:t> </w:t>
      </w:r>
      <w:r>
        <w:rPr/>
        <w:t>disk.</w:t>
      </w:r>
      <w:r>
        <w:rPr>
          <w:spacing w:val="-17"/>
        </w:rPr>
        <w:t> </w:t>
      </w:r>
      <w:r>
        <w:rPr/>
        <w:t>If</w:t>
      </w:r>
      <w:r>
        <w:rPr>
          <w:spacing w:val="-25"/>
        </w:rPr>
        <w:t> </w:t>
      </w:r>
      <w:r>
        <w:rPr/>
        <w:t>the</w:t>
      </w:r>
      <w:r>
        <w:rPr>
          <w:spacing w:val="-24"/>
        </w:rPr>
        <w:t> </w:t>
      </w:r>
      <w:r>
        <w:rPr/>
        <w:t>sub-device</w:t>
      </w:r>
      <w:r>
        <w:rPr>
          <w:spacing w:val="-22"/>
        </w:rPr>
        <w:t> </w:t>
      </w:r>
      <w:r>
        <w:rPr/>
        <w:t>number</w:t>
      </w:r>
      <w:r>
        <w:rPr>
          <w:spacing w:val="-21"/>
        </w:rPr>
        <w:t> </w:t>
      </w:r>
      <w:r>
        <w:rPr/>
        <w:t>does</w:t>
      </w:r>
      <w:r>
        <w:rPr>
          <w:spacing w:val="-24"/>
        </w:rPr>
        <w:t> </w:t>
      </w:r>
      <w:r>
        <w:rPr/>
        <w:t>not</w:t>
      </w:r>
      <w:r>
        <w:rPr>
          <w:spacing w:val="-25"/>
        </w:rPr>
        <w:t> </w:t>
      </w:r>
      <w:r>
        <w:rPr/>
        <w:t>exist</w:t>
      </w:r>
      <w:r>
        <w:rPr>
          <w:spacing w:val="-21"/>
        </w:rPr>
        <w:t> </w:t>
      </w:r>
      <w:r>
        <w:rPr/>
        <w:t>or</w:t>
      </w:r>
      <w:r>
        <w:rPr>
          <w:spacing w:val="-22"/>
        </w:rPr>
        <w:t> </w:t>
      </w:r>
      <w:r>
        <w:rPr/>
        <w:t>the</w:t>
      </w:r>
      <w:r>
        <w:rPr>
          <w:spacing w:val="-21"/>
        </w:rPr>
        <w:t> </w:t>
      </w:r>
      <w:r>
        <w:rPr/>
        <w:t>starting</w:t>
      </w:r>
    </w:p>
    <w:p>
      <w:pPr>
        <w:pStyle w:val="BodyText"/>
        <w:spacing w:before="2"/>
        <w:ind w:left="558"/>
      </w:pPr>
      <w:r>
        <w:rPr/>
        <w:t>//</w:t>
      </w:r>
      <w:r>
        <w:rPr>
          <w:spacing w:val="-17"/>
        </w:rPr>
        <w:t> </w:t>
      </w:r>
      <w:r>
        <w:rPr/>
        <w:t>sector</w:t>
      </w:r>
      <w:r>
        <w:rPr>
          <w:spacing w:val="-20"/>
        </w:rPr>
        <w:t> </w:t>
      </w:r>
      <w:r>
        <w:rPr/>
        <w:t>is</w:t>
      </w:r>
      <w:r>
        <w:rPr>
          <w:spacing w:val="-20"/>
        </w:rPr>
        <w:t> </w:t>
      </w:r>
      <w:r>
        <w:rPr/>
        <w:t>greater</w:t>
      </w:r>
      <w:r>
        <w:rPr>
          <w:spacing w:val="-17"/>
        </w:rPr>
        <w:t> </w:t>
      </w:r>
      <w:r>
        <w:rPr/>
        <w:t>than</w:t>
      </w:r>
      <w:r>
        <w:rPr>
          <w:spacing w:val="-20"/>
        </w:rPr>
        <w:t> </w:t>
      </w:r>
      <w:r>
        <w:rPr/>
        <w:t>the</w:t>
      </w:r>
      <w:r>
        <w:rPr>
          <w:spacing w:val="-20"/>
        </w:rPr>
        <w:t> </w:t>
      </w:r>
      <w:r>
        <w:rPr/>
        <w:t>partition</w:t>
      </w:r>
      <w:r>
        <w:rPr>
          <w:spacing w:val="-17"/>
        </w:rPr>
        <w:t> </w:t>
      </w:r>
      <w:r>
        <w:rPr/>
        <w:t>sector</w:t>
      </w:r>
      <w:r>
        <w:rPr>
          <w:spacing w:val="-20"/>
        </w:rPr>
        <w:t> </w:t>
      </w:r>
      <w:r>
        <w:rPr/>
        <w:t>number</w:t>
      </w:r>
      <w:r>
        <w:rPr>
          <w:spacing w:val="-13"/>
        </w:rPr>
        <w:t> </w:t>
      </w:r>
      <w:r>
        <w:rPr/>
        <w:t>-2,</w:t>
      </w:r>
      <w:r>
        <w:rPr>
          <w:spacing w:val="-20"/>
        </w:rPr>
        <w:t> </w:t>
      </w:r>
      <w:r>
        <w:rPr/>
        <w:t>the</w:t>
      </w:r>
      <w:r>
        <w:rPr>
          <w:spacing w:val="-17"/>
        </w:rPr>
        <w:t> </w:t>
      </w:r>
      <w:r>
        <w:rPr/>
        <w:t>request</w:t>
      </w:r>
      <w:r>
        <w:rPr>
          <w:spacing w:val="-20"/>
        </w:rPr>
        <w:t> </w:t>
      </w:r>
      <w:r>
        <w:rPr/>
        <w:t>is</w:t>
      </w:r>
      <w:r>
        <w:rPr>
          <w:spacing w:val="-20"/>
        </w:rPr>
        <w:t> </w:t>
      </w:r>
      <w:r>
        <w:rPr/>
        <w:t>terminated</w:t>
      </w:r>
      <w:r>
        <w:rPr>
          <w:spacing w:val="-17"/>
        </w:rPr>
        <w:t> </w:t>
      </w:r>
      <w:r>
        <w:rPr/>
        <w:t>and</w:t>
      </w:r>
      <w:r>
        <w:rPr>
          <w:spacing w:val="-20"/>
        </w:rPr>
        <w:t> </w:t>
      </w:r>
      <w:r>
        <w:rPr/>
        <w:t>jumps</w:t>
      </w:r>
    </w:p>
    <w:p>
      <w:pPr>
        <w:pStyle w:val="BodyText"/>
        <w:ind w:left="558"/>
      </w:pPr>
      <w:r>
        <w:rPr/>
        <w:t>//</w:t>
      </w:r>
      <w:r>
        <w:rPr>
          <w:spacing w:val="-17"/>
        </w:rPr>
        <w:t> </w:t>
      </w:r>
      <w:r>
        <w:rPr/>
        <w:t>to</w:t>
      </w:r>
      <w:r>
        <w:rPr>
          <w:spacing w:val="-20"/>
        </w:rPr>
        <w:t> </w:t>
      </w:r>
      <w:r>
        <w:rPr/>
        <w:t>the</w:t>
      </w:r>
      <w:r>
        <w:rPr>
          <w:spacing w:val="-17"/>
        </w:rPr>
        <w:t> </w:t>
      </w:r>
      <w:r>
        <w:rPr/>
        <w:t>label</w:t>
      </w:r>
      <w:r>
        <w:rPr>
          <w:spacing w:val="-17"/>
        </w:rPr>
        <w:t> </w:t>
      </w:r>
      <w:r>
        <w:rPr/>
        <w:t>repeat</w:t>
      </w:r>
      <w:r>
        <w:rPr>
          <w:spacing w:val="-17"/>
        </w:rPr>
        <w:t> </w:t>
      </w:r>
      <w:r>
        <w:rPr/>
        <w:t>(defined</w:t>
      </w:r>
      <w:r>
        <w:rPr>
          <w:spacing w:val="-17"/>
        </w:rPr>
        <w:t> </w:t>
      </w:r>
      <w:r>
        <w:rPr/>
        <w:t>in</w:t>
      </w:r>
      <w:r>
        <w:rPr>
          <w:spacing w:val="-17"/>
        </w:rPr>
        <w:t> </w:t>
      </w:r>
      <w:r>
        <w:rPr/>
        <w:t>macro</w:t>
      </w:r>
      <w:r>
        <w:rPr>
          <w:spacing w:val="-17"/>
        </w:rPr>
        <w:t> </w:t>
      </w:r>
      <w:r>
        <w:rPr/>
        <w:t>INIT_REQUEST,</w:t>
      </w:r>
      <w:r>
        <w:rPr>
          <w:spacing w:val="-20"/>
        </w:rPr>
        <w:t> </w:t>
      </w:r>
      <w:r>
        <w:rPr/>
        <w:t>line</w:t>
      </w:r>
      <w:r>
        <w:rPr>
          <w:spacing w:val="-17"/>
        </w:rPr>
        <w:t> </w:t>
      </w:r>
      <w:r>
        <w:rPr/>
        <w:t>149</w:t>
      </w:r>
      <w:r>
        <w:rPr>
          <w:spacing w:val="-17"/>
        </w:rPr>
        <w:t> </w:t>
      </w:r>
      <w:r>
        <w:rPr/>
        <w:t>in</w:t>
      </w:r>
      <w:r>
        <w:rPr>
          <w:spacing w:val="-16"/>
        </w:rPr>
        <w:t> </w:t>
      </w:r>
      <w:r>
        <w:rPr/>
        <w:t>blk.h).</w:t>
      </w:r>
      <w:r>
        <w:rPr>
          <w:spacing w:val="-11"/>
        </w:rPr>
        <w:t> </w:t>
      </w:r>
      <w:r>
        <w:rPr/>
        <w:t>Since</w:t>
      </w:r>
      <w:r>
        <w:rPr>
          <w:spacing w:val="-16"/>
        </w:rPr>
        <w:t> </w:t>
      </w:r>
      <w:r>
        <w:rPr/>
        <w:t>one</w:t>
      </w:r>
      <w:r>
        <w:rPr>
          <w:spacing w:val="-17"/>
        </w:rPr>
        <w:t> </w:t>
      </w:r>
      <w:r>
        <w:rPr/>
        <w:t>block</w:t>
      </w:r>
      <w:r>
        <w:rPr>
          <w:spacing w:val="-17"/>
        </w:rPr>
        <w:t> </w:t>
      </w:r>
      <w:r>
        <w:rPr/>
        <w:t>of</w:t>
      </w:r>
    </w:p>
    <w:p>
      <w:pPr>
        <w:pStyle w:val="BodyText"/>
        <w:spacing w:before="4"/>
        <w:ind w:left="558"/>
      </w:pPr>
      <w:r>
        <w:rPr/>
        <w:t>//</w:t>
      </w:r>
      <w:r>
        <w:rPr>
          <w:spacing w:val="-39"/>
        </w:rPr>
        <w:t> </w:t>
      </w:r>
      <w:r>
        <w:rPr/>
        <w:t>data</w:t>
      </w:r>
      <w:r>
        <w:rPr>
          <w:spacing w:val="-41"/>
        </w:rPr>
        <w:t> </w:t>
      </w:r>
      <w:r>
        <w:rPr/>
        <w:t>(2</w:t>
      </w:r>
      <w:r>
        <w:rPr>
          <w:spacing w:val="-41"/>
        </w:rPr>
        <w:t> </w:t>
      </w:r>
      <w:r>
        <w:rPr/>
        <w:t>sectors,</w:t>
      </w:r>
      <w:r>
        <w:rPr>
          <w:spacing w:val="-41"/>
        </w:rPr>
        <w:t> </w:t>
      </w:r>
      <w:r>
        <w:rPr/>
        <w:t>ie</w:t>
      </w:r>
      <w:r>
        <w:rPr>
          <w:spacing w:val="-41"/>
        </w:rPr>
        <w:t> </w:t>
      </w:r>
      <w:r>
        <w:rPr/>
        <w:t>1024</w:t>
      </w:r>
      <w:r>
        <w:rPr>
          <w:spacing w:val="-39"/>
        </w:rPr>
        <w:t> </w:t>
      </w:r>
      <w:r>
        <w:rPr/>
        <w:t>bytes)</w:t>
      </w:r>
      <w:r>
        <w:rPr>
          <w:spacing w:val="-39"/>
        </w:rPr>
        <w:t> </w:t>
      </w:r>
      <w:r>
        <w:rPr/>
        <w:t>is</w:t>
      </w:r>
      <w:r>
        <w:rPr>
          <w:spacing w:val="-39"/>
        </w:rPr>
        <w:t> </w:t>
      </w:r>
      <w:r>
        <w:rPr/>
        <w:t>required</w:t>
      </w:r>
      <w:r>
        <w:rPr>
          <w:spacing w:val="-39"/>
        </w:rPr>
        <w:t> </w:t>
      </w:r>
      <w:r>
        <w:rPr/>
        <w:t>to</w:t>
      </w:r>
      <w:r>
        <w:rPr>
          <w:spacing w:val="-38"/>
        </w:rPr>
        <w:t> </w:t>
      </w:r>
      <w:r>
        <w:rPr/>
        <w:t>be</w:t>
      </w:r>
      <w:r>
        <w:rPr>
          <w:spacing w:val="-41"/>
        </w:rPr>
        <w:t> </w:t>
      </w:r>
      <w:r>
        <w:rPr/>
        <w:t>read/written</w:t>
      </w:r>
      <w:r>
        <w:rPr>
          <w:spacing w:val="-41"/>
        </w:rPr>
        <w:t> </w:t>
      </w:r>
      <w:r>
        <w:rPr/>
        <w:t>at</w:t>
      </w:r>
      <w:r>
        <w:rPr>
          <w:spacing w:val="-41"/>
        </w:rPr>
        <w:t> </w:t>
      </w:r>
      <w:r>
        <w:rPr/>
        <w:t>a</w:t>
      </w:r>
      <w:r>
        <w:rPr>
          <w:spacing w:val="-42"/>
        </w:rPr>
        <w:t> </w:t>
      </w:r>
      <w:r>
        <w:rPr/>
        <w:t>time,</w:t>
      </w:r>
      <w:r>
        <w:rPr>
          <w:spacing w:val="-42"/>
        </w:rPr>
        <w:t> </w:t>
      </w:r>
      <w:r>
        <w:rPr/>
        <w:t>the</w:t>
      </w:r>
      <w:r>
        <w:rPr>
          <w:spacing w:val="-39"/>
        </w:rPr>
        <w:t> </w:t>
      </w:r>
      <w:r>
        <w:rPr/>
        <w:t>requested</w:t>
      </w:r>
      <w:r>
        <w:rPr>
          <w:spacing w:val="-41"/>
        </w:rPr>
        <w:t> </w:t>
      </w:r>
      <w:r>
        <w:rPr/>
        <w:t>sector</w:t>
      </w:r>
    </w:p>
    <w:p>
      <w:pPr>
        <w:pStyle w:val="BodyText"/>
        <w:ind w:left="558"/>
      </w:pPr>
      <w:r>
        <w:rPr/>
        <w:t>// number cannot be greater than the last penultimate sector number in the partition.</w:t>
      </w:r>
      <w:r>
        <w:rPr>
          <w:spacing w:val="-68"/>
        </w:rPr>
        <w:t> </w:t>
      </w:r>
      <w:r>
        <w:rPr/>
        <w:t>Then,</w:t>
      </w:r>
    </w:p>
    <w:p>
      <w:pPr>
        <w:pStyle w:val="BodyText"/>
        <w:ind w:left="558"/>
      </w:pPr>
      <w:r>
        <w:rPr/>
        <w:t>//</w:t>
      </w:r>
      <w:r>
        <w:rPr>
          <w:spacing w:val="-41"/>
        </w:rPr>
        <w:t> </w:t>
      </w:r>
      <w:r>
        <w:rPr/>
        <w:t>by</w:t>
      </w:r>
      <w:r>
        <w:rPr>
          <w:spacing w:val="-40"/>
        </w:rPr>
        <w:t> </w:t>
      </w:r>
      <w:r>
        <w:rPr/>
        <w:t>adding</w:t>
      </w:r>
      <w:r>
        <w:rPr>
          <w:spacing w:val="-41"/>
        </w:rPr>
        <w:t> </w:t>
      </w:r>
      <w:r>
        <w:rPr/>
        <w:t>the</w:t>
      </w:r>
      <w:r>
        <w:rPr>
          <w:spacing w:val="-40"/>
        </w:rPr>
        <w:t> </w:t>
      </w:r>
      <w:r>
        <w:rPr/>
        <w:t>starting</w:t>
      </w:r>
      <w:r>
        <w:rPr>
          <w:spacing w:val="-44"/>
        </w:rPr>
        <w:t> </w:t>
      </w:r>
      <w:r>
        <w:rPr/>
        <w:t>sector</w:t>
      </w:r>
      <w:r>
        <w:rPr>
          <w:spacing w:val="-40"/>
        </w:rPr>
        <w:t> </w:t>
      </w:r>
      <w:r>
        <w:rPr/>
        <w:t>number</w:t>
      </w:r>
      <w:r>
        <w:rPr>
          <w:spacing w:val="-40"/>
        </w:rPr>
        <w:t> </w:t>
      </w:r>
      <w:r>
        <w:rPr/>
        <w:t>of</w:t>
      </w:r>
      <w:r>
        <w:rPr>
          <w:spacing w:val="-41"/>
        </w:rPr>
        <w:t> </w:t>
      </w:r>
      <w:r>
        <w:rPr/>
        <w:t>the</w:t>
      </w:r>
      <w:r>
        <w:rPr>
          <w:spacing w:val="-40"/>
        </w:rPr>
        <w:t> </w:t>
      </w:r>
      <w:r>
        <w:rPr/>
        <w:t>partition</w:t>
      </w:r>
      <w:r>
        <w:rPr>
          <w:spacing w:val="-41"/>
        </w:rPr>
        <w:t> </w:t>
      </w:r>
      <w:r>
        <w:rPr/>
        <w:t>corresponding</w:t>
      </w:r>
      <w:r>
        <w:rPr>
          <w:spacing w:val="-43"/>
        </w:rPr>
        <w:t> </w:t>
      </w:r>
      <w:r>
        <w:rPr/>
        <w:t>to</w:t>
      </w:r>
      <w:r>
        <w:rPr>
          <w:spacing w:val="-41"/>
        </w:rPr>
        <w:t> </w:t>
      </w:r>
      <w:r>
        <w:rPr/>
        <w:t>the</w:t>
      </w:r>
      <w:r>
        <w:rPr>
          <w:spacing w:val="-43"/>
        </w:rPr>
        <w:t> </w:t>
      </w:r>
      <w:r>
        <w:rPr/>
        <w:t>sub-device</w:t>
      </w:r>
      <w:r>
        <w:rPr>
          <w:spacing w:val="-40"/>
        </w:rPr>
        <w:t> </w:t>
      </w:r>
      <w:r>
        <w:rPr/>
        <w:t>number,</w:t>
      </w:r>
    </w:p>
    <w:p>
      <w:pPr>
        <w:pStyle w:val="BodyText"/>
        <w:ind w:left="558"/>
      </w:pPr>
      <w:r>
        <w:rPr/>
        <w:t>//</w:t>
      </w:r>
      <w:r>
        <w:rPr>
          <w:spacing w:val="-34"/>
        </w:rPr>
        <w:t> </w:t>
      </w:r>
      <w:r>
        <w:rPr/>
        <w:t>the</w:t>
      </w:r>
      <w:r>
        <w:rPr>
          <w:spacing w:val="-34"/>
        </w:rPr>
        <w:t> </w:t>
      </w:r>
      <w:r>
        <w:rPr/>
        <w:t>block</w:t>
      </w:r>
      <w:r>
        <w:rPr>
          <w:spacing w:val="-33"/>
        </w:rPr>
        <w:t> </w:t>
      </w:r>
      <w:r>
        <w:rPr/>
        <w:t>to</w:t>
      </w:r>
      <w:r>
        <w:rPr>
          <w:spacing w:val="-34"/>
        </w:rPr>
        <w:t> </w:t>
      </w:r>
      <w:r>
        <w:rPr/>
        <w:t>be</w:t>
      </w:r>
      <w:r>
        <w:rPr>
          <w:spacing w:val="-36"/>
        </w:rPr>
        <w:t> </w:t>
      </w:r>
      <w:r>
        <w:rPr/>
        <w:t>read/written</w:t>
      </w:r>
      <w:r>
        <w:rPr>
          <w:spacing w:val="-34"/>
        </w:rPr>
        <w:t> </w:t>
      </w:r>
      <w:r>
        <w:rPr/>
        <w:t>is</w:t>
      </w:r>
      <w:r>
        <w:rPr>
          <w:spacing w:val="-34"/>
        </w:rPr>
        <w:t> </w:t>
      </w:r>
      <w:r>
        <w:rPr/>
        <w:t>mapped</w:t>
      </w:r>
      <w:r>
        <w:rPr>
          <w:spacing w:val="-34"/>
        </w:rPr>
        <w:t> </w:t>
      </w:r>
      <w:r>
        <w:rPr/>
        <w:t>to</w:t>
      </w:r>
      <w:r>
        <w:rPr>
          <w:spacing w:val="-34"/>
        </w:rPr>
        <w:t> </w:t>
      </w:r>
      <w:r>
        <w:rPr/>
        <w:t>the</w:t>
      </w:r>
      <w:r>
        <w:rPr>
          <w:spacing w:val="-34"/>
        </w:rPr>
        <w:t> </w:t>
      </w:r>
      <w:r>
        <w:rPr/>
        <w:t>absolute</w:t>
      </w:r>
      <w:r>
        <w:rPr>
          <w:spacing w:val="-33"/>
        </w:rPr>
        <w:t> </w:t>
      </w:r>
      <w:r>
        <w:rPr/>
        <w:t>sector</w:t>
      </w:r>
      <w:r>
        <w:rPr>
          <w:spacing w:val="-34"/>
        </w:rPr>
        <w:t> </w:t>
      </w:r>
      <w:r>
        <w:rPr/>
        <w:t>number</w:t>
      </w:r>
      <w:r>
        <w:rPr>
          <w:spacing w:val="-37"/>
        </w:rPr>
        <w:t> </w:t>
      </w:r>
      <w:r>
        <w:rPr/>
        <w:t>of</w:t>
      </w:r>
      <w:r>
        <w:rPr>
          <w:spacing w:val="-34"/>
        </w:rPr>
        <w:t> </w:t>
      </w:r>
      <w:r>
        <w:rPr/>
        <w:t>the</w:t>
      </w:r>
      <w:r>
        <w:rPr>
          <w:spacing w:val="-34"/>
        </w:rPr>
        <w:t> </w:t>
      </w:r>
      <w:r>
        <w:rPr/>
        <w:t>entire</w:t>
      </w:r>
      <w:r>
        <w:rPr>
          <w:spacing w:val="-33"/>
        </w:rPr>
        <w:t> </w:t>
      </w:r>
      <w:r>
        <w:rPr/>
        <w:t>hard</w:t>
      </w:r>
      <w:r>
        <w:rPr>
          <w:spacing w:val="-37"/>
        </w:rPr>
        <w:t> </w:t>
      </w:r>
      <w:r>
        <w:rPr/>
        <w:t>disk.</w:t>
      </w:r>
    </w:p>
    <w:p>
      <w:pPr>
        <w:pStyle w:val="BodyText"/>
        <w:spacing w:after="32"/>
        <w:ind w:left="558"/>
      </w:pPr>
      <w:r>
        <w:rPr/>
        <w:t>//</w:t>
      </w:r>
      <w:r>
        <w:rPr>
          <w:spacing w:val="-8"/>
        </w:rPr>
        <w:t> </w:t>
      </w:r>
      <w:r>
        <w:rPr/>
        <w:t>The</w:t>
      </w:r>
      <w:r>
        <w:rPr>
          <w:spacing w:val="-10"/>
        </w:rPr>
        <w:t> </w:t>
      </w:r>
      <w:r>
        <w:rPr/>
        <w:t>sub-device</w:t>
      </w:r>
      <w:r>
        <w:rPr>
          <w:spacing w:val="-8"/>
        </w:rPr>
        <w:t> </w:t>
      </w:r>
      <w:r>
        <w:rPr/>
        <w:t>number</w:t>
      </w:r>
      <w:r>
        <w:rPr>
          <w:spacing w:val="-9"/>
        </w:rPr>
        <w:t> </w:t>
      </w:r>
      <w:r>
        <w:rPr/>
        <w:t>is</w:t>
      </w:r>
      <w:r>
        <w:rPr>
          <w:spacing w:val="-10"/>
        </w:rPr>
        <w:t> </w:t>
      </w:r>
      <w:r>
        <w:rPr/>
        <w:t>divided</w:t>
      </w:r>
      <w:r>
        <w:rPr>
          <w:spacing w:val="-8"/>
        </w:rPr>
        <w:t> </w:t>
      </w:r>
      <w:r>
        <w:rPr/>
        <w:t>by</w:t>
      </w:r>
      <w:r>
        <w:rPr>
          <w:spacing w:val="-7"/>
        </w:rPr>
        <w:t> </w:t>
      </w:r>
      <w:r>
        <w:rPr/>
        <w:t>5</w:t>
      </w:r>
      <w:r>
        <w:rPr>
          <w:spacing w:val="-10"/>
        </w:rPr>
        <w:t> </w:t>
      </w:r>
      <w:r>
        <w:rPr/>
        <w:t>to</w:t>
      </w:r>
      <w:r>
        <w:rPr>
          <w:spacing w:val="-10"/>
        </w:rPr>
        <w:t> </w:t>
      </w:r>
      <w:r>
        <w:rPr/>
        <w:t>get</w:t>
      </w:r>
      <w:r>
        <w:rPr>
          <w:spacing w:val="-9"/>
        </w:rPr>
        <w:t> </w:t>
      </w:r>
      <w:r>
        <w:rPr/>
        <w:t>the</w:t>
      </w:r>
      <w:r>
        <w:rPr>
          <w:spacing w:val="-8"/>
        </w:rPr>
        <w:t> </w:t>
      </w:r>
      <w:r>
        <w:rPr/>
        <w:t>corresponding</w:t>
      </w:r>
      <w:r>
        <w:rPr>
          <w:spacing w:val="-10"/>
        </w:rPr>
        <w:t> </w:t>
      </w:r>
      <w:r>
        <w:rPr/>
        <w:t>hard</w:t>
      </w:r>
      <w:r>
        <w:rPr>
          <w:spacing w:val="-9"/>
        </w:rPr>
        <w:t> </w:t>
      </w:r>
      <w:r>
        <w:rPr/>
        <w:t>disk</w:t>
      </w:r>
      <w:r>
        <w:rPr>
          <w:spacing w:val="-8"/>
        </w:rPr>
        <w:t> </w:t>
      </w:r>
      <w:r>
        <w:rPr/>
        <w:t>number.</w:t>
      </w:r>
      <w:r>
        <w:rPr>
          <w:spacing w:val="58"/>
        </w:rPr>
        <w:t> </w:t>
      </w:r>
      <w:r>
        <w:rPr/>
        <w:t>For</w:t>
      </w:r>
      <w:r>
        <w:rPr>
          <w:spacing w:val="-9"/>
        </w:rPr>
        <w:t> </w:t>
      </w:r>
      <w:r>
        <w:rPr/>
        <w:t>the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303"/>
        <w:gridCol w:w="8092"/>
      </w:tblGrid>
      <w:tr>
        <w:trPr>
          <w:trHeight w:val="229" w:hRule="atLeast"/>
        </w:trPr>
        <w:tc>
          <w:tcPr>
            <w:tcW w:w="404" w:type="dxa"/>
          </w:tcPr>
          <w:p>
            <w:pPr>
              <w:pStyle w:val="TableParagraph"/>
              <w:spacing w:before="0"/>
              <w:rPr>
                <w:rFonts w:ascii="Times New Roman"/>
                <w:sz w:val="16"/>
              </w:rPr>
            </w:pPr>
          </w:p>
        </w:tc>
        <w:tc>
          <w:tcPr>
            <w:tcW w:w="303" w:type="dxa"/>
          </w:tcPr>
          <w:p>
            <w:pPr>
              <w:pStyle w:val="TableParagraph"/>
              <w:spacing w:line="209" w:lineRule="exact" w:before="0"/>
              <w:ind w:left="52"/>
              <w:rPr>
                <w:sz w:val="20"/>
              </w:rPr>
            </w:pPr>
            <w:r>
              <w:rPr>
                <w:sz w:val="20"/>
              </w:rPr>
              <w:t>//</w:t>
            </w:r>
          </w:p>
        </w:tc>
        <w:tc>
          <w:tcPr>
            <w:tcW w:w="8092" w:type="dxa"/>
          </w:tcPr>
          <w:p>
            <w:pPr>
              <w:pStyle w:val="TableParagraph"/>
              <w:spacing w:line="209" w:lineRule="exact" w:before="0"/>
              <w:ind w:left="50"/>
              <w:rPr>
                <w:sz w:val="20"/>
              </w:rPr>
            </w:pPr>
            <w:r>
              <w:rPr>
                <w:sz w:val="20"/>
              </w:rPr>
              <w:t>description of the hard disk device number, see Table 6-1 in Section 6.2.3.</w:t>
            </w:r>
          </w:p>
        </w:tc>
      </w:tr>
      <w:tr>
        <w:trPr>
          <w:trHeight w:val="260" w:hRule="atLeast"/>
        </w:trPr>
        <w:tc>
          <w:tcPr>
            <w:tcW w:w="404" w:type="dxa"/>
          </w:tcPr>
          <w:p>
            <w:pPr>
              <w:pStyle w:val="TableParagraph"/>
              <w:spacing w:line="239" w:lineRule="exact"/>
              <w:ind w:left="50"/>
              <w:rPr>
                <w:sz w:val="20"/>
              </w:rPr>
            </w:pPr>
            <w:r>
              <w:rPr>
                <w:color w:val="0000FF"/>
                <w:sz w:val="20"/>
                <w:u w:val="single" w:color="0000FF"/>
              </w:rPr>
              <w:t>337</w:t>
            </w:r>
          </w:p>
        </w:tc>
        <w:tc>
          <w:tcPr>
            <w:tcW w:w="303" w:type="dxa"/>
          </w:tcPr>
          <w:p>
            <w:pPr>
              <w:pStyle w:val="TableParagraph"/>
              <w:spacing w:before="0"/>
              <w:rPr>
                <w:rFonts w:ascii="Times New Roman"/>
                <w:sz w:val="18"/>
              </w:rPr>
            </w:pPr>
          </w:p>
        </w:tc>
        <w:tc>
          <w:tcPr>
            <w:tcW w:w="8092" w:type="dxa"/>
          </w:tcPr>
          <w:p>
            <w:pPr>
              <w:pStyle w:val="TableParagraph"/>
              <w:spacing w:line="239" w:lineRule="exact"/>
              <w:ind w:left="545"/>
              <w:rPr>
                <w:sz w:val="20"/>
              </w:rPr>
            </w:pPr>
            <w:r>
              <w:rPr>
                <w:color w:val="0000FF"/>
                <w:sz w:val="20"/>
                <w:u w:val="single" w:color="0000FF"/>
              </w:rPr>
              <w:t>INIT_REQUEST</w:t>
            </w:r>
            <w:r>
              <w:rPr>
                <w:sz w:val="20"/>
              </w:rPr>
              <w:t>;</w:t>
            </w:r>
          </w:p>
        </w:tc>
      </w:tr>
      <w:tr>
        <w:trPr>
          <w:trHeight w:val="260" w:hRule="atLeast"/>
        </w:trPr>
        <w:tc>
          <w:tcPr>
            <w:tcW w:w="404" w:type="dxa"/>
          </w:tcPr>
          <w:p>
            <w:pPr>
              <w:pStyle w:val="TableParagraph"/>
              <w:spacing w:line="238" w:lineRule="exact" w:before="2"/>
              <w:ind w:left="50"/>
              <w:rPr>
                <w:sz w:val="20"/>
              </w:rPr>
            </w:pPr>
            <w:r>
              <w:rPr>
                <w:color w:val="0000FF"/>
                <w:sz w:val="20"/>
                <w:u w:val="single" w:color="0000FF"/>
              </w:rPr>
              <w:t>338</w:t>
            </w:r>
          </w:p>
        </w:tc>
        <w:tc>
          <w:tcPr>
            <w:tcW w:w="303" w:type="dxa"/>
          </w:tcPr>
          <w:p>
            <w:pPr>
              <w:pStyle w:val="TableParagraph"/>
              <w:spacing w:before="0"/>
              <w:rPr>
                <w:rFonts w:ascii="Times New Roman"/>
                <w:sz w:val="18"/>
              </w:rPr>
            </w:pPr>
          </w:p>
        </w:tc>
        <w:tc>
          <w:tcPr>
            <w:tcW w:w="8092" w:type="dxa"/>
          </w:tcPr>
          <w:p>
            <w:pPr>
              <w:pStyle w:val="TableParagraph"/>
              <w:spacing w:line="238" w:lineRule="exact" w:before="2"/>
              <w:ind w:left="545"/>
              <w:rPr>
                <w:sz w:val="20"/>
              </w:rPr>
            </w:pPr>
            <w:r>
              <w:rPr>
                <w:sz w:val="20"/>
              </w:rPr>
              <w:t>dev = </w:t>
            </w:r>
            <w:r>
              <w:rPr>
                <w:color w:val="0000FF"/>
                <w:sz w:val="20"/>
                <w:u w:val="single" w:color="0000FF"/>
              </w:rPr>
              <w:t>MINOR</w:t>
            </w:r>
            <w:r>
              <w:rPr>
                <w:sz w:val="20"/>
              </w:rPr>
              <w:t>(</w:t>
            </w:r>
            <w:r>
              <w:rPr>
                <w:color w:val="0000FF"/>
                <w:sz w:val="20"/>
                <w:u w:val="single" w:color="0000FF"/>
              </w:rPr>
              <w:t>CURRENT</w:t>
            </w:r>
            <w:r>
              <w:rPr>
                <w:sz w:val="20"/>
              </w:rPr>
              <w:t>-&gt;dev);</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339</w:t>
            </w:r>
          </w:p>
        </w:tc>
        <w:tc>
          <w:tcPr>
            <w:tcW w:w="303" w:type="dxa"/>
          </w:tcPr>
          <w:p>
            <w:pPr>
              <w:pStyle w:val="TableParagraph"/>
              <w:spacing w:before="0"/>
              <w:rPr>
                <w:rFonts w:ascii="Times New Roman"/>
                <w:sz w:val="18"/>
              </w:rPr>
            </w:pPr>
          </w:p>
        </w:tc>
        <w:tc>
          <w:tcPr>
            <w:tcW w:w="8092" w:type="dxa"/>
          </w:tcPr>
          <w:p>
            <w:pPr>
              <w:pStyle w:val="TableParagraph"/>
              <w:tabs>
                <w:tab w:pos="5445" w:val="left" w:leader="none"/>
              </w:tabs>
              <w:spacing w:line="238" w:lineRule="exact"/>
              <w:ind w:left="545"/>
              <w:rPr>
                <w:sz w:val="20"/>
              </w:rPr>
            </w:pPr>
            <w:r>
              <w:rPr>
                <w:sz w:val="20"/>
              </w:rPr>
              <w:t>block</w:t>
            </w:r>
            <w:r>
              <w:rPr>
                <w:spacing w:val="-2"/>
                <w:sz w:val="20"/>
              </w:rPr>
              <w:t> </w:t>
            </w:r>
            <w:r>
              <w:rPr>
                <w:sz w:val="20"/>
              </w:rPr>
              <w:t>=</w:t>
            </w:r>
            <w:r>
              <w:rPr>
                <w:spacing w:val="-3"/>
                <w:sz w:val="20"/>
              </w:rPr>
              <w:t> </w:t>
            </w:r>
            <w:r>
              <w:rPr>
                <w:color w:val="0000FF"/>
                <w:sz w:val="20"/>
                <w:u w:val="single" w:color="0000FF"/>
              </w:rPr>
              <w:t>CURRENT</w:t>
            </w:r>
            <w:r>
              <w:rPr>
                <w:sz w:val="20"/>
              </w:rPr>
              <w:t>-&gt;</w:t>
            </w:r>
            <w:r>
              <w:rPr>
                <w:color w:val="0000FF"/>
                <w:sz w:val="20"/>
                <w:u w:val="single" w:color="0000FF"/>
              </w:rPr>
              <w:t>sector</w:t>
            </w:r>
            <w:r>
              <w:rPr>
                <w:sz w:val="20"/>
              </w:rPr>
              <w:t>;</w:t>
              <w:tab/>
              <w:t>// starting</w:t>
            </w:r>
            <w:r>
              <w:rPr>
                <w:spacing w:val="-3"/>
                <w:sz w:val="20"/>
              </w:rPr>
              <w:t> </w:t>
            </w:r>
            <w:r>
              <w:rPr>
                <w:sz w:val="20"/>
              </w:rPr>
              <w:t>sector.</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340</w:t>
            </w:r>
          </w:p>
        </w:tc>
        <w:tc>
          <w:tcPr>
            <w:tcW w:w="303" w:type="dxa"/>
          </w:tcPr>
          <w:p>
            <w:pPr>
              <w:pStyle w:val="TableParagraph"/>
              <w:spacing w:before="0"/>
              <w:rPr>
                <w:rFonts w:ascii="Times New Roman"/>
                <w:sz w:val="18"/>
              </w:rPr>
            </w:pPr>
          </w:p>
        </w:tc>
        <w:tc>
          <w:tcPr>
            <w:tcW w:w="8092" w:type="dxa"/>
          </w:tcPr>
          <w:p>
            <w:pPr>
              <w:pStyle w:val="TableParagraph"/>
              <w:spacing w:line="238" w:lineRule="exact"/>
              <w:ind w:left="545"/>
              <w:rPr>
                <w:sz w:val="20"/>
              </w:rPr>
            </w:pPr>
            <w:r>
              <w:rPr>
                <w:sz w:val="20"/>
              </w:rPr>
              <w:t>if (dev &gt;= 5*</w:t>
            </w:r>
            <w:r>
              <w:rPr>
                <w:color w:val="0000FF"/>
                <w:sz w:val="20"/>
                <w:u w:val="single" w:color="0000FF"/>
              </w:rPr>
              <w:t>NR_HD</w:t>
            </w:r>
            <w:r>
              <w:rPr>
                <w:color w:val="0000FF"/>
                <w:sz w:val="20"/>
              </w:rPr>
              <w:t> </w:t>
            </w:r>
            <w:r>
              <w:rPr>
                <w:sz w:val="20"/>
              </w:rPr>
              <w:t>|| block+2 &gt; </w:t>
            </w:r>
            <w:r>
              <w:rPr>
                <w:color w:val="0000FF"/>
                <w:sz w:val="20"/>
                <w:u w:val="single" w:color="0000FF"/>
              </w:rPr>
              <w:t>hd</w:t>
            </w:r>
            <w:r>
              <w:rPr>
                <w:sz w:val="20"/>
              </w:rPr>
              <w:t>[dev].nr_sects) {</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341</w:t>
            </w:r>
          </w:p>
        </w:tc>
        <w:tc>
          <w:tcPr>
            <w:tcW w:w="303" w:type="dxa"/>
          </w:tcPr>
          <w:p>
            <w:pPr>
              <w:pStyle w:val="TableParagraph"/>
              <w:spacing w:before="0"/>
              <w:rPr>
                <w:rFonts w:ascii="Times New Roman"/>
                <w:sz w:val="18"/>
              </w:rPr>
            </w:pPr>
          </w:p>
        </w:tc>
        <w:tc>
          <w:tcPr>
            <w:tcW w:w="8092" w:type="dxa"/>
          </w:tcPr>
          <w:p>
            <w:pPr>
              <w:pStyle w:val="TableParagraph"/>
              <w:spacing w:line="238" w:lineRule="exact"/>
              <w:ind w:left="1345"/>
              <w:rPr>
                <w:sz w:val="20"/>
              </w:rPr>
            </w:pPr>
            <w:r>
              <w:rPr>
                <w:color w:val="0000FF"/>
                <w:sz w:val="20"/>
                <w:u w:val="single" w:color="0000FF"/>
              </w:rPr>
              <w:t>end_request</w:t>
            </w:r>
            <w:r>
              <w:rPr>
                <w:sz w:val="20"/>
              </w:rPr>
              <w:t>(0);</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342</w:t>
            </w:r>
          </w:p>
        </w:tc>
        <w:tc>
          <w:tcPr>
            <w:tcW w:w="303" w:type="dxa"/>
          </w:tcPr>
          <w:p>
            <w:pPr>
              <w:pStyle w:val="TableParagraph"/>
              <w:spacing w:before="0"/>
              <w:rPr>
                <w:rFonts w:ascii="Times New Roman"/>
                <w:sz w:val="18"/>
              </w:rPr>
            </w:pPr>
          </w:p>
        </w:tc>
        <w:tc>
          <w:tcPr>
            <w:tcW w:w="8092" w:type="dxa"/>
          </w:tcPr>
          <w:p>
            <w:pPr>
              <w:pStyle w:val="TableParagraph"/>
              <w:tabs>
                <w:tab w:pos="5445" w:val="left" w:leader="none"/>
              </w:tabs>
              <w:spacing w:line="238" w:lineRule="exact"/>
              <w:ind w:left="1345"/>
              <w:rPr>
                <w:sz w:val="20"/>
              </w:rPr>
            </w:pPr>
            <w:r>
              <w:rPr>
                <w:sz w:val="20"/>
              </w:rPr>
              <w:t>goto</w:t>
            </w:r>
            <w:r>
              <w:rPr>
                <w:spacing w:val="-3"/>
                <w:sz w:val="20"/>
              </w:rPr>
              <w:t> </w:t>
            </w:r>
            <w:r>
              <w:rPr>
                <w:sz w:val="20"/>
              </w:rPr>
              <w:t>repeat;</w:t>
              <w:tab/>
              <w:t>// in blk.h, line</w:t>
            </w:r>
            <w:r>
              <w:rPr>
                <w:spacing w:val="-3"/>
                <w:sz w:val="20"/>
              </w:rPr>
              <w:t> </w:t>
            </w:r>
            <w:r>
              <w:rPr>
                <w:sz w:val="20"/>
              </w:rPr>
              <w:t>149.</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343</w:t>
            </w:r>
          </w:p>
        </w:tc>
        <w:tc>
          <w:tcPr>
            <w:tcW w:w="303" w:type="dxa"/>
          </w:tcPr>
          <w:p>
            <w:pPr>
              <w:pStyle w:val="TableParagraph"/>
              <w:spacing w:before="0"/>
              <w:rPr>
                <w:rFonts w:ascii="Times New Roman"/>
                <w:sz w:val="18"/>
              </w:rPr>
            </w:pPr>
          </w:p>
        </w:tc>
        <w:tc>
          <w:tcPr>
            <w:tcW w:w="8092" w:type="dxa"/>
          </w:tcPr>
          <w:p>
            <w:pPr>
              <w:pStyle w:val="TableParagraph"/>
              <w:spacing w:line="238" w:lineRule="exact"/>
              <w:ind w:left="545"/>
              <w:rPr>
                <w:sz w:val="20"/>
              </w:rPr>
            </w:pPr>
            <w:r>
              <w:rPr>
                <w:w w:val="99"/>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344</w:t>
            </w:r>
          </w:p>
        </w:tc>
        <w:tc>
          <w:tcPr>
            <w:tcW w:w="303" w:type="dxa"/>
          </w:tcPr>
          <w:p>
            <w:pPr>
              <w:pStyle w:val="TableParagraph"/>
              <w:spacing w:before="0"/>
              <w:rPr>
                <w:rFonts w:ascii="Times New Roman"/>
                <w:sz w:val="18"/>
              </w:rPr>
            </w:pPr>
          </w:p>
        </w:tc>
        <w:tc>
          <w:tcPr>
            <w:tcW w:w="8092" w:type="dxa"/>
          </w:tcPr>
          <w:p>
            <w:pPr>
              <w:pStyle w:val="TableParagraph"/>
              <w:spacing w:line="238" w:lineRule="exact"/>
              <w:ind w:left="545"/>
              <w:rPr>
                <w:sz w:val="20"/>
              </w:rPr>
            </w:pPr>
            <w:r>
              <w:rPr>
                <w:sz w:val="20"/>
              </w:rPr>
              <w:t>block += </w:t>
            </w:r>
            <w:r>
              <w:rPr>
                <w:color w:val="0000FF"/>
                <w:sz w:val="20"/>
                <w:u w:val="single" w:color="0000FF"/>
              </w:rPr>
              <w:t>hd</w:t>
            </w:r>
            <w:r>
              <w:rPr>
                <w:sz w:val="20"/>
              </w:rPr>
              <w:t>[dev].start_sect;</w:t>
            </w:r>
          </w:p>
        </w:tc>
      </w:tr>
      <w:tr>
        <w:trPr>
          <w:trHeight w:val="229" w:hRule="atLeast"/>
        </w:trPr>
        <w:tc>
          <w:tcPr>
            <w:tcW w:w="404" w:type="dxa"/>
          </w:tcPr>
          <w:p>
            <w:pPr>
              <w:pStyle w:val="TableParagraph"/>
              <w:spacing w:line="208" w:lineRule="exact"/>
              <w:ind w:left="50"/>
              <w:rPr>
                <w:sz w:val="20"/>
              </w:rPr>
            </w:pPr>
            <w:r>
              <w:rPr>
                <w:color w:val="0000FF"/>
                <w:sz w:val="20"/>
                <w:u w:val="single" w:color="0000FF"/>
              </w:rPr>
              <w:t>345</w:t>
            </w:r>
          </w:p>
        </w:tc>
        <w:tc>
          <w:tcPr>
            <w:tcW w:w="303" w:type="dxa"/>
          </w:tcPr>
          <w:p>
            <w:pPr>
              <w:pStyle w:val="TableParagraph"/>
              <w:spacing w:before="0"/>
              <w:rPr>
                <w:rFonts w:ascii="Times New Roman"/>
                <w:sz w:val="16"/>
              </w:rPr>
            </w:pPr>
          </w:p>
        </w:tc>
        <w:tc>
          <w:tcPr>
            <w:tcW w:w="8092" w:type="dxa"/>
          </w:tcPr>
          <w:p>
            <w:pPr>
              <w:pStyle w:val="TableParagraph"/>
              <w:tabs>
                <w:tab w:pos="4746" w:val="left" w:leader="none"/>
              </w:tabs>
              <w:spacing w:line="208" w:lineRule="exact"/>
              <w:ind w:left="545"/>
              <w:rPr>
                <w:sz w:val="20"/>
              </w:rPr>
            </w:pPr>
            <w:r>
              <w:rPr>
                <w:sz w:val="20"/>
              </w:rPr>
              <w:t>dev</w:t>
            </w:r>
            <w:r>
              <w:rPr>
                <w:spacing w:val="-2"/>
                <w:sz w:val="20"/>
              </w:rPr>
              <w:t> </w:t>
            </w:r>
            <w:r>
              <w:rPr>
                <w:sz w:val="20"/>
              </w:rPr>
              <w:t>/=</w:t>
            </w:r>
            <w:r>
              <w:rPr>
                <w:spacing w:val="-2"/>
                <w:sz w:val="20"/>
              </w:rPr>
              <w:t> </w:t>
            </w:r>
            <w:r>
              <w:rPr>
                <w:sz w:val="20"/>
              </w:rPr>
              <w:t>5;</w:t>
              <w:tab/>
              <w:t>// dev is now the hd no (0,or</w:t>
            </w:r>
            <w:r>
              <w:rPr>
                <w:spacing w:val="-13"/>
                <w:sz w:val="20"/>
              </w:rPr>
              <w:t> </w:t>
            </w:r>
            <w:r>
              <w:rPr>
                <w:sz w:val="20"/>
              </w:rPr>
              <w:t>1).</w:t>
            </w:r>
          </w:p>
        </w:tc>
      </w:tr>
    </w:tbl>
    <w:p>
      <w:pPr>
        <w:pStyle w:val="BodyText"/>
        <w:spacing w:before="8"/>
        <w:ind w:left="0"/>
        <w:rPr>
          <w:sz w:val="22"/>
        </w:rPr>
      </w:pPr>
    </w:p>
    <w:p>
      <w:pPr>
        <w:pStyle w:val="BodyText"/>
        <w:spacing w:before="0"/>
      </w:pPr>
      <w:r>
        <w:rPr/>
        <w:t>// Then, based on the obtained absolute sector number 'block' and hard disk number 'dev',</w:t>
      </w:r>
    </w:p>
    <w:p>
      <w:pPr>
        <w:pStyle w:val="BodyText"/>
      </w:pPr>
      <w:r>
        <w:rPr/>
        <w:t>// we can calculate the sector number (sec), the cylinder number (cyl), and the head</w:t>
      </w:r>
      <w:r>
        <w:rPr>
          <w:spacing w:val="-54"/>
        </w:rPr>
        <w:t> </w:t>
      </w:r>
      <w:r>
        <w:rPr/>
        <w:t>number</w:t>
      </w:r>
    </w:p>
    <w:p>
      <w:pPr>
        <w:pStyle w:val="BodyText"/>
      </w:pPr>
      <w:r>
        <w:rPr/>
        <w:t>//</w:t>
      </w:r>
      <w:r>
        <w:rPr>
          <w:spacing w:val="-23"/>
        </w:rPr>
        <w:t> </w:t>
      </w:r>
      <w:r>
        <w:rPr/>
        <w:t>(head)</w:t>
      </w:r>
      <w:r>
        <w:rPr>
          <w:spacing w:val="-22"/>
        </w:rPr>
        <w:t> </w:t>
      </w:r>
      <w:r>
        <w:rPr/>
        <w:t>in</w:t>
      </w:r>
      <w:r>
        <w:rPr>
          <w:spacing w:val="-22"/>
        </w:rPr>
        <w:t> </w:t>
      </w:r>
      <w:r>
        <w:rPr/>
        <w:t>the</w:t>
      </w:r>
      <w:r>
        <w:rPr>
          <w:spacing w:val="-23"/>
        </w:rPr>
        <w:t> </w:t>
      </w:r>
      <w:r>
        <w:rPr/>
        <w:t>hard</w:t>
      </w:r>
      <w:r>
        <w:rPr>
          <w:spacing w:val="-25"/>
        </w:rPr>
        <w:t> </w:t>
      </w:r>
      <w:r>
        <w:rPr/>
        <w:t>disk.</w:t>
      </w:r>
      <w:r>
        <w:rPr>
          <w:spacing w:val="-19"/>
        </w:rPr>
        <w:t> </w:t>
      </w:r>
      <w:r>
        <w:rPr/>
        <w:t>The</w:t>
      </w:r>
      <w:r>
        <w:rPr>
          <w:spacing w:val="-22"/>
        </w:rPr>
        <w:t> </w:t>
      </w:r>
      <w:r>
        <w:rPr/>
        <w:t>following</w:t>
      </w:r>
      <w:r>
        <w:rPr>
          <w:spacing w:val="-23"/>
        </w:rPr>
        <w:t> </w:t>
      </w:r>
      <w:r>
        <w:rPr/>
        <w:t>inline</w:t>
      </w:r>
      <w:r>
        <w:rPr>
          <w:spacing w:val="-25"/>
        </w:rPr>
        <w:t> </w:t>
      </w:r>
      <w:r>
        <w:rPr/>
        <w:t>assembly</w:t>
      </w:r>
      <w:r>
        <w:rPr>
          <w:spacing w:val="-25"/>
        </w:rPr>
        <w:t> </w:t>
      </w:r>
      <w:r>
        <w:rPr/>
        <w:t>code</w:t>
      </w:r>
      <w:r>
        <w:rPr>
          <w:spacing w:val="-22"/>
        </w:rPr>
        <w:t> </w:t>
      </w:r>
      <w:r>
        <w:rPr/>
        <w:t>is</w:t>
      </w:r>
      <w:r>
        <w:rPr>
          <w:spacing w:val="-23"/>
        </w:rPr>
        <w:t> </w:t>
      </w:r>
      <w:r>
        <w:rPr/>
        <w:t>used</w:t>
      </w:r>
      <w:r>
        <w:rPr>
          <w:spacing w:val="-25"/>
        </w:rPr>
        <w:t> </w:t>
      </w:r>
      <w:r>
        <w:rPr/>
        <w:t>to</w:t>
      </w:r>
      <w:r>
        <w:rPr>
          <w:spacing w:val="-22"/>
        </w:rPr>
        <w:t> </w:t>
      </w:r>
      <w:r>
        <w:rPr/>
        <w:t>calculate</w:t>
      </w:r>
      <w:r>
        <w:rPr>
          <w:spacing w:val="-22"/>
        </w:rPr>
        <w:t> </w:t>
      </w:r>
      <w:r>
        <w:rPr/>
        <w:t>these</w:t>
      </w:r>
      <w:r>
        <w:rPr>
          <w:spacing w:val="-25"/>
        </w:rPr>
        <w:t> </w:t>
      </w:r>
      <w:r>
        <w:rPr/>
        <w:t>data</w:t>
      </w:r>
    </w:p>
    <w:p>
      <w:pPr>
        <w:pStyle w:val="BodyText"/>
      </w:pPr>
      <w:r>
        <w:rPr/>
        <w:t>// according to the number of sectors per track and the number of heads in the hard disk</w:t>
      </w:r>
    </w:p>
    <w:p>
      <w:pPr>
        <w:pStyle w:val="BodyText"/>
        <w:spacing w:before="5"/>
      </w:pPr>
      <w:r>
        <w:rPr/>
        <w:t>// information structure. The calculation method is:</w:t>
      </w:r>
    </w:p>
    <w:p>
      <w:pPr>
        <w:pStyle w:val="BodyText"/>
        <w:ind w:left="558"/>
      </w:pPr>
      <w:r>
        <w:rPr/>
        <w:t>//</w:t>
      </w:r>
      <w:r>
        <w:rPr>
          <w:spacing w:val="-10"/>
        </w:rPr>
        <w:t> </w:t>
      </w:r>
      <w:r>
        <w:rPr/>
        <w:t>The</w:t>
      </w:r>
      <w:r>
        <w:rPr>
          <w:spacing w:val="-10"/>
        </w:rPr>
        <w:t> </w:t>
      </w:r>
      <w:r>
        <w:rPr/>
        <w:t>statement</w:t>
      </w:r>
      <w:r>
        <w:rPr>
          <w:spacing w:val="-10"/>
        </w:rPr>
        <w:t> </w:t>
      </w:r>
      <w:r>
        <w:rPr/>
        <w:t>on</w:t>
      </w:r>
      <w:r>
        <w:rPr>
          <w:spacing w:val="-10"/>
        </w:rPr>
        <w:t> </w:t>
      </w:r>
      <w:r>
        <w:rPr/>
        <w:t>line</w:t>
      </w:r>
      <w:r>
        <w:rPr>
          <w:spacing w:val="-13"/>
        </w:rPr>
        <w:t> </w:t>
      </w:r>
      <w:r>
        <w:rPr/>
        <w:t>346</w:t>
      </w:r>
      <w:r>
        <w:rPr>
          <w:spacing w:val="-10"/>
        </w:rPr>
        <w:t> </w:t>
      </w:r>
      <w:r>
        <w:rPr/>
        <w:t>indicates</w:t>
      </w:r>
      <w:r>
        <w:rPr>
          <w:spacing w:val="-10"/>
        </w:rPr>
        <w:t> </w:t>
      </w:r>
      <w:r>
        <w:rPr/>
        <w:t>that</w:t>
      </w:r>
      <w:r>
        <w:rPr>
          <w:spacing w:val="-8"/>
        </w:rPr>
        <w:t> </w:t>
      </w:r>
      <w:r>
        <w:rPr/>
        <w:t>EAX</w:t>
      </w:r>
      <w:r>
        <w:rPr>
          <w:spacing w:val="-9"/>
        </w:rPr>
        <w:t> </w:t>
      </w:r>
      <w:r>
        <w:rPr/>
        <w:t>is</w:t>
      </w:r>
      <w:r>
        <w:rPr>
          <w:spacing w:val="-10"/>
        </w:rPr>
        <w:t> </w:t>
      </w:r>
      <w:r>
        <w:rPr/>
        <w:t>the</w:t>
      </w:r>
      <w:r>
        <w:rPr>
          <w:spacing w:val="-12"/>
        </w:rPr>
        <w:t> </w:t>
      </w:r>
      <w:r>
        <w:rPr/>
        <w:t>sector</w:t>
      </w:r>
      <w:r>
        <w:rPr>
          <w:spacing w:val="-10"/>
        </w:rPr>
        <w:t> </w:t>
      </w:r>
      <w:r>
        <w:rPr/>
        <w:t>number</w:t>
      </w:r>
      <w:r>
        <w:rPr>
          <w:spacing w:val="-10"/>
        </w:rPr>
        <w:t> </w:t>
      </w:r>
      <w:r>
        <w:rPr/>
        <w:t>'block'</w:t>
      </w:r>
      <w:r>
        <w:rPr>
          <w:spacing w:val="-10"/>
        </w:rPr>
        <w:t> </w:t>
      </w:r>
      <w:r>
        <w:rPr/>
        <w:t>and</w:t>
      </w:r>
      <w:r>
        <w:rPr>
          <w:spacing w:val="-13"/>
        </w:rPr>
        <w:t> </w:t>
      </w:r>
      <w:r>
        <w:rPr/>
        <w:t>"0"</w:t>
      </w:r>
      <w:r>
        <w:rPr>
          <w:spacing w:val="-12"/>
        </w:rPr>
        <w:t> </w:t>
      </w:r>
      <w:r>
        <w:rPr/>
        <w:t>in</w:t>
      </w:r>
      <w:r>
        <w:rPr>
          <w:spacing w:val="-5"/>
        </w:rPr>
        <w:t> </w:t>
      </w:r>
      <w:r>
        <w:rPr/>
        <w:t>EDX.</w:t>
      </w:r>
    </w:p>
    <w:p>
      <w:pPr>
        <w:pStyle w:val="BodyText"/>
        <w:ind w:left="558"/>
      </w:pPr>
      <w:r>
        <w:rPr/>
        <w:t>//</w:t>
      </w:r>
      <w:r>
        <w:rPr>
          <w:spacing w:val="-13"/>
        </w:rPr>
        <w:t> </w:t>
      </w:r>
      <w:r>
        <w:rPr/>
        <w:t>The</w:t>
      </w:r>
      <w:r>
        <w:rPr>
          <w:spacing w:val="-12"/>
        </w:rPr>
        <w:t> </w:t>
      </w:r>
      <w:r>
        <w:rPr/>
        <w:t>DIVL</w:t>
      </w:r>
      <w:r>
        <w:rPr>
          <w:spacing w:val="-12"/>
        </w:rPr>
        <w:t> </w:t>
      </w:r>
      <w:r>
        <w:rPr/>
        <w:t>instruction</w:t>
      </w:r>
      <w:r>
        <w:rPr>
          <w:spacing w:val="-15"/>
        </w:rPr>
        <w:t> </w:t>
      </w:r>
      <w:r>
        <w:rPr/>
        <w:t>divides</w:t>
      </w:r>
      <w:r>
        <w:rPr>
          <w:spacing w:val="-12"/>
        </w:rPr>
        <w:t> </w:t>
      </w:r>
      <w:r>
        <w:rPr/>
        <w:t>the</w:t>
      </w:r>
      <w:r>
        <w:rPr>
          <w:spacing w:val="-12"/>
        </w:rPr>
        <w:t> </w:t>
      </w:r>
      <w:r>
        <w:rPr/>
        <w:t>sector</w:t>
      </w:r>
      <w:r>
        <w:rPr>
          <w:spacing w:val="-12"/>
        </w:rPr>
        <w:t> </w:t>
      </w:r>
      <w:r>
        <w:rPr/>
        <w:t>number</w:t>
      </w:r>
      <w:r>
        <w:rPr>
          <w:spacing w:val="-10"/>
        </w:rPr>
        <w:t> </w:t>
      </w:r>
      <w:r>
        <w:rPr/>
        <w:t>EDX:EAX</w:t>
      </w:r>
      <w:r>
        <w:rPr>
          <w:spacing w:val="-12"/>
        </w:rPr>
        <w:t> </w:t>
      </w:r>
      <w:r>
        <w:rPr/>
        <w:t>by</w:t>
      </w:r>
      <w:r>
        <w:rPr>
          <w:spacing w:val="-10"/>
        </w:rPr>
        <w:t> </w:t>
      </w:r>
      <w:r>
        <w:rPr/>
        <w:t>the</w:t>
      </w:r>
      <w:r>
        <w:rPr>
          <w:spacing w:val="-12"/>
        </w:rPr>
        <w:t> </w:t>
      </w:r>
      <w:r>
        <w:rPr/>
        <w:t>number</w:t>
      </w:r>
      <w:r>
        <w:rPr>
          <w:spacing w:val="-13"/>
        </w:rPr>
        <w:t> </w:t>
      </w:r>
      <w:r>
        <w:rPr/>
        <w:t>of</w:t>
      </w:r>
      <w:r>
        <w:rPr>
          <w:spacing w:val="-10"/>
        </w:rPr>
        <w:t> </w:t>
      </w:r>
      <w:r>
        <w:rPr/>
        <w:t>sectors</w:t>
      </w:r>
      <w:r>
        <w:rPr>
          <w:spacing w:val="-12"/>
        </w:rPr>
        <w:t> </w:t>
      </w:r>
      <w:r>
        <w:rPr/>
        <w:t>per</w:t>
      </w:r>
      <w:r>
        <w:rPr>
          <w:spacing w:val="-13"/>
        </w:rPr>
        <w:t> </w:t>
      </w:r>
      <w:r>
        <w:rPr/>
        <w:t>track</w:t>
      </w:r>
    </w:p>
    <w:p>
      <w:pPr>
        <w:pStyle w:val="BodyText"/>
        <w:ind w:left="558"/>
      </w:pPr>
      <w:r>
        <w:rPr/>
        <w:t>//</w:t>
      </w:r>
      <w:r>
        <w:rPr>
          <w:spacing w:val="-13"/>
        </w:rPr>
        <w:t> </w:t>
      </w:r>
      <w:r>
        <w:rPr/>
        <w:t>(hd_info[dev].sect),</w:t>
      </w:r>
      <w:r>
        <w:rPr>
          <w:spacing w:val="-15"/>
        </w:rPr>
        <w:t> </w:t>
      </w:r>
      <w:r>
        <w:rPr/>
        <w:t>the</w:t>
      </w:r>
      <w:r>
        <w:rPr>
          <w:spacing w:val="-14"/>
        </w:rPr>
        <w:t> </w:t>
      </w:r>
      <w:r>
        <w:rPr/>
        <w:t>resulting</w:t>
      </w:r>
      <w:r>
        <w:rPr>
          <w:spacing w:val="-13"/>
        </w:rPr>
        <w:t> </w:t>
      </w:r>
      <w:r>
        <w:rPr/>
        <w:t>quotient</w:t>
      </w:r>
      <w:r>
        <w:rPr>
          <w:spacing w:val="-16"/>
        </w:rPr>
        <w:t> </w:t>
      </w:r>
      <w:r>
        <w:rPr/>
        <w:t>is</w:t>
      </w:r>
      <w:r>
        <w:rPr>
          <w:spacing w:val="-13"/>
        </w:rPr>
        <w:t> </w:t>
      </w:r>
      <w:r>
        <w:rPr/>
        <w:t>in</w:t>
      </w:r>
      <w:r>
        <w:rPr>
          <w:spacing w:val="-13"/>
        </w:rPr>
        <w:t> </w:t>
      </w:r>
      <w:r>
        <w:rPr/>
        <w:t>EAX,</w:t>
      </w:r>
      <w:r>
        <w:rPr>
          <w:spacing w:val="-14"/>
        </w:rPr>
        <w:t> </w:t>
      </w:r>
      <w:r>
        <w:rPr/>
        <w:t>and</w:t>
      </w:r>
      <w:r>
        <w:rPr>
          <w:spacing w:val="-13"/>
        </w:rPr>
        <w:t> </w:t>
      </w:r>
      <w:r>
        <w:rPr/>
        <w:t>the</w:t>
      </w:r>
      <w:r>
        <w:rPr>
          <w:spacing w:val="-14"/>
        </w:rPr>
        <w:t> </w:t>
      </w:r>
      <w:r>
        <w:rPr/>
        <w:t>remainder</w:t>
      </w:r>
      <w:r>
        <w:rPr>
          <w:spacing w:val="-13"/>
        </w:rPr>
        <w:t> </w:t>
      </w:r>
      <w:r>
        <w:rPr/>
        <w:t>is</w:t>
      </w:r>
      <w:r>
        <w:rPr>
          <w:spacing w:val="-14"/>
        </w:rPr>
        <w:t> </w:t>
      </w:r>
      <w:r>
        <w:rPr/>
        <w:t>in</w:t>
      </w:r>
      <w:r>
        <w:rPr>
          <w:spacing w:val="-13"/>
        </w:rPr>
        <w:t> </w:t>
      </w:r>
      <w:r>
        <w:rPr/>
        <w:t>EDX.</w:t>
      </w:r>
      <w:r>
        <w:rPr>
          <w:spacing w:val="-2"/>
        </w:rPr>
        <w:t> </w:t>
      </w:r>
      <w:r>
        <w:rPr/>
        <w:t>Among</w:t>
      </w:r>
    </w:p>
    <w:p>
      <w:pPr>
        <w:pStyle w:val="BodyText"/>
        <w:ind w:left="558"/>
      </w:pPr>
      <w:r>
        <w:rPr/>
        <w:t>//</w:t>
      </w:r>
      <w:r>
        <w:rPr>
          <w:spacing w:val="-22"/>
        </w:rPr>
        <w:t> </w:t>
      </w:r>
      <w:r>
        <w:rPr/>
        <w:t>them,</w:t>
      </w:r>
      <w:r>
        <w:rPr>
          <w:spacing w:val="-24"/>
        </w:rPr>
        <w:t> </w:t>
      </w:r>
      <w:r>
        <w:rPr/>
        <w:t>EAX</w:t>
      </w:r>
      <w:r>
        <w:rPr>
          <w:spacing w:val="-24"/>
        </w:rPr>
        <w:t> </w:t>
      </w:r>
      <w:r>
        <w:rPr/>
        <w:t>is</w:t>
      </w:r>
      <w:r>
        <w:rPr>
          <w:spacing w:val="-22"/>
        </w:rPr>
        <w:t> </w:t>
      </w:r>
      <w:r>
        <w:rPr/>
        <w:t>the</w:t>
      </w:r>
      <w:r>
        <w:rPr>
          <w:spacing w:val="-21"/>
        </w:rPr>
        <w:t> </w:t>
      </w:r>
      <w:r>
        <w:rPr/>
        <w:t>total</w:t>
      </w:r>
      <w:r>
        <w:rPr>
          <w:spacing w:val="-24"/>
        </w:rPr>
        <w:t> </w:t>
      </w:r>
      <w:r>
        <w:rPr/>
        <w:t>number</w:t>
      </w:r>
      <w:r>
        <w:rPr>
          <w:spacing w:val="-21"/>
        </w:rPr>
        <w:t> </w:t>
      </w:r>
      <w:r>
        <w:rPr/>
        <w:t>of</w:t>
      </w:r>
      <w:r>
        <w:rPr>
          <w:spacing w:val="-21"/>
        </w:rPr>
        <w:t> </w:t>
      </w:r>
      <w:r>
        <w:rPr/>
        <w:t>tracks</w:t>
      </w:r>
      <w:r>
        <w:rPr>
          <w:spacing w:val="-22"/>
        </w:rPr>
        <w:t> </w:t>
      </w:r>
      <w:r>
        <w:rPr/>
        <w:t>to</w:t>
      </w:r>
      <w:r>
        <w:rPr>
          <w:spacing w:val="-24"/>
        </w:rPr>
        <w:t> </w:t>
      </w:r>
      <w:r>
        <w:rPr/>
        <w:t>the</w:t>
      </w:r>
      <w:r>
        <w:rPr>
          <w:spacing w:val="-24"/>
        </w:rPr>
        <w:t> </w:t>
      </w:r>
      <w:r>
        <w:rPr/>
        <w:t>specified</w:t>
      </w:r>
      <w:r>
        <w:rPr>
          <w:spacing w:val="-22"/>
        </w:rPr>
        <w:t> </w:t>
      </w:r>
      <w:r>
        <w:rPr/>
        <w:t>position</w:t>
      </w:r>
      <w:r>
        <w:rPr>
          <w:spacing w:val="-21"/>
        </w:rPr>
        <w:t> </w:t>
      </w:r>
      <w:r>
        <w:rPr/>
        <w:t>(all</w:t>
      </w:r>
      <w:r>
        <w:rPr>
          <w:spacing w:val="-21"/>
        </w:rPr>
        <w:t> </w:t>
      </w:r>
      <w:r>
        <w:rPr/>
        <w:t>head</w:t>
      </w:r>
      <w:r>
        <w:rPr>
          <w:spacing w:val="-22"/>
        </w:rPr>
        <w:t> </w:t>
      </w:r>
      <w:r>
        <w:rPr/>
        <w:t>faces),</w:t>
      </w:r>
      <w:r>
        <w:rPr>
          <w:spacing w:val="-24"/>
        </w:rPr>
        <w:t> </w:t>
      </w:r>
      <w:r>
        <w:rPr/>
        <w:t>and</w:t>
      </w:r>
      <w:r>
        <w:rPr>
          <w:spacing w:val="-24"/>
        </w:rPr>
        <w:t> </w:t>
      </w:r>
      <w:r>
        <w:rPr>
          <w:spacing w:val="4"/>
        </w:rPr>
        <w:t>EDX</w:t>
      </w:r>
    </w:p>
    <w:p>
      <w:pPr>
        <w:spacing w:after="0"/>
        <w:sectPr>
          <w:pgSz w:w="11910" w:h="16840"/>
          <w:pgMar w:header="880" w:footer="997" w:top="1360" w:bottom="1180" w:left="980" w:right="0"/>
        </w:sectPr>
      </w:pPr>
    </w:p>
    <w:p>
      <w:pPr>
        <w:pStyle w:val="BodyText"/>
        <w:spacing w:before="70"/>
        <w:ind w:left="558"/>
      </w:pPr>
      <w:r>
        <w:rPr/>
        <w:t>// is the sector number on the current track.</w:t>
      </w:r>
    </w:p>
    <w:p>
      <w:pPr>
        <w:pStyle w:val="BodyText"/>
        <w:ind w:left="558"/>
      </w:pPr>
      <w:r>
        <w:rPr/>
        <w:t>//</w:t>
      </w:r>
      <w:r>
        <w:rPr>
          <w:spacing w:val="-18"/>
        </w:rPr>
        <w:t> </w:t>
      </w:r>
      <w:r>
        <w:rPr/>
        <w:t>The</w:t>
      </w:r>
      <w:r>
        <w:rPr>
          <w:spacing w:val="-17"/>
        </w:rPr>
        <w:t> </w:t>
      </w:r>
      <w:r>
        <w:rPr/>
        <w:t>statement</w:t>
      </w:r>
      <w:r>
        <w:rPr>
          <w:spacing w:val="-17"/>
        </w:rPr>
        <w:t> </w:t>
      </w:r>
      <w:r>
        <w:rPr/>
        <w:t>on</w:t>
      </w:r>
      <w:r>
        <w:rPr>
          <w:spacing w:val="-18"/>
        </w:rPr>
        <w:t> </w:t>
      </w:r>
      <w:r>
        <w:rPr/>
        <w:t>line</w:t>
      </w:r>
      <w:r>
        <w:rPr>
          <w:spacing w:val="-20"/>
        </w:rPr>
        <w:t> </w:t>
      </w:r>
      <w:r>
        <w:rPr/>
        <w:t>348</w:t>
      </w:r>
      <w:r>
        <w:rPr>
          <w:spacing w:val="-17"/>
        </w:rPr>
        <w:t> </w:t>
      </w:r>
      <w:r>
        <w:rPr/>
        <w:t>indicates</w:t>
      </w:r>
      <w:r>
        <w:rPr>
          <w:spacing w:val="-18"/>
        </w:rPr>
        <w:t> </w:t>
      </w:r>
      <w:r>
        <w:rPr/>
        <w:t>that</w:t>
      </w:r>
      <w:r>
        <w:rPr>
          <w:spacing w:val="-17"/>
        </w:rPr>
        <w:t> </w:t>
      </w:r>
      <w:r>
        <w:rPr/>
        <w:t>EAX</w:t>
      </w:r>
      <w:r>
        <w:rPr>
          <w:spacing w:val="-17"/>
        </w:rPr>
        <w:t> </w:t>
      </w:r>
      <w:r>
        <w:rPr/>
        <w:t>is</w:t>
      </w:r>
      <w:r>
        <w:rPr>
          <w:spacing w:val="-20"/>
        </w:rPr>
        <w:t> </w:t>
      </w:r>
      <w:r>
        <w:rPr/>
        <w:t>the</w:t>
      </w:r>
      <w:r>
        <w:rPr>
          <w:spacing w:val="-18"/>
        </w:rPr>
        <w:t> </w:t>
      </w:r>
      <w:r>
        <w:rPr/>
        <w:t>calculated</w:t>
      </w:r>
      <w:r>
        <w:rPr>
          <w:spacing w:val="-17"/>
        </w:rPr>
        <w:t> </w:t>
      </w:r>
      <w:r>
        <w:rPr/>
        <w:t>total</w:t>
      </w:r>
      <w:r>
        <w:rPr>
          <w:spacing w:val="-17"/>
        </w:rPr>
        <w:t> </w:t>
      </w:r>
      <w:r>
        <w:rPr/>
        <w:t>number</w:t>
      </w:r>
      <w:r>
        <w:rPr>
          <w:spacing w:val="-18"/>
        </w:rPr>
        <w:t> </w:t>
      </w:r>
      <w:r>
        <w:rPr/>
        <w:t>of</w:t>
      </w:r>
      <w:r>
        <w:rPr>
          <w:spacing w:val="-17"/>
        </w:rPr>
        <w:t> </w:t>
      </w:r>
      <w:r>
        <w:rPr/>
        <w:t>tracks,</w:t>
      </w:r>
      <w:r>
        <w:rPr>
          <w:spacing w:val="-17"/>
        </w:rPr>
        <w:t> </w:t>
      </w:r>
      <w:r>
        <w:rPr/>
        <w:t>and</w:t>
      </w:r>
    </w:p>
    <w:p>
      <w:pPr>
        <w:pStyle w:val="BodyText"/>
        <w:ind w:left="558"/>
      </w:pPr>
      <w:r>
        <w:rPr/>
        <w:t>//</w:t>
      </w:r>
      <w:r>
        <w:rPr>
          <w:spacing w:val="-17"/>
        </w:rPr>
        <w:t> </w:t>
      </w:r>
      <w:r>
        <w:rPr/>
        <w:t>EDX</w:t>
      </w:r>
      <w:r>
        <w:rPr>
          <w:spacing w:val="-17"/>
        </w:rPr>
        <w:t> </w:t>
      </w:r>
      <w:r>
        <w:rPr/>
        <w:t>is</w:t>
      </w:r>
      <w:r>
        <w:rPr>
          <w:spacing w:val="-17"/>
        </w:rPr>
        <w:t> </w:t>
      </w:r>
      <w:r>
        <w:rPr/>
        <w:t>set</w:t>
      </w:r>
      <w:r>
        <w:rPr>
          <w:spacing w:val="-16"/>
        </w:rPr>
        <w:t> </w:t>
      </w:r>
      <w:r>
        <w:rPr/>
        <w:t>to</w:t>
      </w:r>
      <w:r>
        <w:rPr>
          <w:spacing w:val="-17"/>
        </w:rPr>
        <w:t> </w:t>
      </w:r>
      <w:r>
        <w:rPr/>
        <w:t>zero.</w:t>
      </w:r>
      <w:r>
        <w:rPr>
          <w:spacing w:val="-15"/>
        </w:rPr>
        <w:t> </w:t>
      </w:r>
      <w:r>
        <w:rPr/>
        <w:t>The</w:t>
      </w:r>
      <w:r>
        <w:rPr>
          <w:spacing w:val="-15"/>
        </w:rPr>
        <w:t> </w:t>
      </w:r>
      <w:r>
        <w:rPr/>
        <w:t>DIVL</w:t>
      </w:r>
      <w:r>
        <w:rPr>
          <w:spacing w:val="-16"/>
        </w:rPr>
        <w:t> </w:t>
      </w:r>
      <w:r>
        <w:rPr/>
        <w:t>instruction</w:t>
      </w:r>
      <w:r>
        <w:rPr>
          <w:spacing w:val="-17"/>
        </w:rPr>
        <w:t> </w:t>
      </w:r>
      <w:r>
        <w:rPr/>
        <w:t>divides</w:t>
      </w:r>
      <w:r>
        <w:rPr>
          <w:spacing w:val="-15"/>
        </w:rPr>
        <w:t> </w:t>
      </w:r>
      <w:r>
        <w:rPr/>
        <w:t>the</w:t>
      </w:r>
      <w:r>
        <w:rPr>
          <w:spacing w:val="-17"/>
        </w:rPr>
        <w:t> </w:t>
      </w:r>
      <w:r>
        <w:rPr/>
        <w:t>total</w:t>
      </w:r>
      <w:r>
        <w:rPr>
          <w:spacing w:val="-16"/>
        </w:rPr>
        <w:t> </w:t>
      </w:r>
      <w:r>
        <w:rPr/>
        <w:t>number</w:t>
      </w:r>
      <w:r>
        <w:rPr>
          <w:spacing w:val="-17"/>
        </w:rPr>
        <w:t> </w:t>
      </w:r>
      <w:r>
        <w:rPr/>
        <w:t>of</w:t>
      </w:r>
      <w:r>
        <w:rPr>
          <w:spacing w:val="-17"/>
        </w:rPr>
        <w:t> </w:t>
      </w:r>
      <w:r>
        <w:rPr/>
        <w:t>tracks</w:t>
      </w:r>
      <w:r>
        <w:rPr>
          <w:spacing w:val="-16"/>
        </w:rPr>
        <w:t> </w:t>
      </w:r>
      <w:r>
        <w:rPr/>
        <w:t>EDX:EAX</w:t>
      </w:r>
      <w:r>
        <w:rPr>
          <w:spacing w:val="-17"/>
        </w:rPr>
        <w:t> </w:t>
      </w:r>
      <w:r>
        <w:rPr/>
        <w:t>by</w:t>
      </w:r>
      <w:r>
        <w:rPr>
          <w:spacing w:val="-17"/>
        </w:rPr>
        <w:t> </w:t>
      </w:r>
      <w:r>
        <w:rPr/>
        <w:t>the</w:t>
      </w:r>
    </w:p>
    <w:p>
      <w:pPr>
        <w:pStyle w:val="BodyText"/>
        <w:ind w:left="558"/>
      </w:pPr>
      <w:r>
        <w:rPr/>
        <w:t>//</w:t>
      </w:r>
      <w:r>
        <w:rPr>
          <w:spacing w:val="-5"/>
        </w:rPr>
        <w:t> </w:t>
      </w:r>
      <w:r>
        <w:rPr/>
        <w:t>total</w:t>
      </w:r>
      <w:r>
        <w:rPr>
          <w:spacing w:val="-7"/>
        </w:rPr>
        <w:t> </w:t>
      </w:r>
      <w:r>
        <w:rPr/>
        <w:t>number</w:t>
      </w:r>
      <w:r>
        <w:rPr>
          <w:spacing w:val="-8"/>
        </w:rPr>
        <w:t> </w:t>
      </w:r>
      <w:r>
        <w:rPr/>
        <w:t>of</w:t>
      </w:r>
      <w:r>
        <w:rPr>
          <w:spacing w:val="-4"/>
        </w:rPr>
        <w:t> </w:t>
      </w:r>
      <w:r>
        <w:rPr/>
        <w:t>heads</w:t>
      </w:r>
      <w:r>
        <w:rPr>
          <w:spacing w:val="-7"/>
        </w:rPr>
        <w:t> </w:t>
      </w:r>
      <w:r>
        <w:rPr/>
        <w:t>(hd_info[dev].head).</w:t>
      </w:r>
      <w:r>
        <w:rPr>
          <w:spacing w:val="-5"/>
        </w:rPr>
        <w:t> </w:t>
      </w:r>
      <w:r>
        <w:rPr/>
        <w:t>The</w:t>
      </w:r>
      <w:r>
        <w:rPr>
          <w:spacing w:val="-4"/>
        </w:rPr>
        <w:t> </w:t>
      </w:r>
      <w:r>
        <w:rPr/>
        <w:t>integer</w:t>
      </w:r>
      <w:r>
        <w:rPr>
          <w:spacing w:val="-5"/>
        </w:rPr>
        <w:t> </w:t>
      </w:r>
      <w:r>
        <w:rPr/>
        <w:t>division</w:t>
      </w:r>
      <w:r>
        <w:rPr>
          <w:spacing w:val="-7"/>
        </w:rPr>
        <w:t> </w:t>
      </w:r>
      <w:r>
        <w:rPr/>
        <w:t>value</w:t>
      </w:r>
      <w:r>
        <w:rPr>
          <w:spacing w:val="-8"/>
        </w:rPr>
        <w:t> </w:t>
      </w:r>
      <w:r>
        <w:rPr/>
        <w:t>obtained</w:t>
      </w:r>
      <w:r>
        <w:rPr>
          <w:spacing w:val="-4"/>
        </w:rPr>
        <w:t> </w:t>
      </w:r>
      <w:r>
        <w:rPr/>
        <w:t>in</w:t>
      </w:r>
      <w:r>
        <w:rPr>
          <w:spacing w:val="-7"/>
        </w:rPr>
        <w:t> </w:t>
      </w:r>
      <w:r>
        <w:rPr/>
        <w:t>EAX</w:t>
      </w:r>
      <w:r>
        <w:rPr>
          <w:spacing w:val="-8"/>
        </w:rPr>
        <w:t> </w:t>
      </w:r>
      <w:r>
        <w:rPr/>
        <w:t>is</w:t>
      </w:r>
    </w:p>
    <w:p>
      <w:pPr>
        <w:pStyle w:val="BodyText"/>
        <w:spacing w:line="253" w:lineRule="exact"/>
        <w:ind w:left="558"/>
      </w:pPr>
      <w:r>
        <w:rPr/>
        <w:t>// the cylinder number (cyl), and the remainder obtained in EDX is the head number (head).</w:t>
      </w:r>
    </w:p>
    <w:p>
      <w:pPr>
        <w:tabs>
          <w:tab w:pos="1355" w:val="left" w:leader="none"/>
        </w:tabs>
        <w:spacing w:line="261" w:lineRule="exact" w:before="0"/>
        <w:ind w:left="152" w:right="0" w:firstLine="0"/>
        <w:jc w:val="left"/>
        <w:rPr>
          <w:sz w:val="20"/>
        </w:rPr>
      </w:pPr>
      <w:r>
        <w:rPr>
          <w:color w:val="0000FF"/>
          <w:sz w:val="20"/>
          <w:u w:val="single" w:color="0000FF"/>
        </w:rPr>
        <w:t>346</w:t>
      </w:r>
      <w:r>
        <w:rPr>
          <w:color w:val="0000FF"/>
          <w:sz w:val="20"/>
        </w:rPr>
        <w:tab/>
      </w:r>
      <w:r>
        <w:rPr>
          <w:color w:val="0000FF"/>
          <w:sz w:val="20"/>
          <w:u w:val="single" w:color="000000"/>
        </w:rPr>
        <w:t> </w:t>
      </w:r>
      <w:r>
        <w:rPr>
          <w:sz w:val="20"/>
        </w:rPr>
        <w:t>asm</w:t>
      </w:r>
      <w:r>
        <w:rPr>
          <w:sz w:val="20"/>
          <w:u w:val="single"/>
        </w:rPr>
        <w:t> </w:t>
      </w:r>
      <w:r>
        <w:rPr>
          <w:sz w:val="20"/>
        </w:rPr>
        <w:t>(</w:t>
      </w:r>
      <w:r>
        <w:rPr>
          <w:i/>
          <w:sz w:val="21"/>
        </w:rPr>
        <w:t>"divl %4"</w:t>
      </w:r>
      <w:r>
        <w:rPr>
          <w:sz w:val="20"/>
        </w:rPr>
        <w:t>:</w:t>
      </w:r>
      <w:r>
        <w:rPr>
          <w:i/>
          <w:sz w:val="21"/>
        </w:rPr>
        <w:t>"=a" </w:t>
      </w:r>
      <w:r>
        <w:rPr>
          <w:sz w:val="20"/>
        </w:rPr>
        <w:t>(block),</w:t>
      </w:r>
      <w:r>
        <w:rPr>
          <w:i/>
          <w:sz w:val="21"/>
        </w:rPr>
        <w:t>"=d" </w:t>
      </w:r>
      <w:r>
        <w:rPr>
          <w:sz w:val="20"/>
        </w:rPr>
        <w:t>(sec):</w:t>
      </w:r>
      <w:r>
        <w:rPr>
          <w:i/>
          <w:sz w:val="21"/>
        </w:rPr>
        <w:t>"0" </w:t>
      </w:r>
      <w:r>
        <w:rPr>
          <w:sz w:val="20"/>
        </w:rPr>
        <w:t>(block),</w:t>
      </w:r>
      <w:r>
        <w:rPr>
          <w:i/>
          <w:sz w:val="21"/>
        </w:rPr>
        <w:t>"1"</w:t>
      </w:r>
      <w:r>
        <w:rPr>
          <w:i/>
          <w:spacing w:val="-49"/>
          <w:sz w:val="21"/>
        </w:rPr>
        <w:t> </w:t>
      </w:r>
      <w:r>
        <w:rPr>
          <w:sz w:val="20"/>
        </w:rPr>
        <w:t>(0),</w:t>
      </w:r>
    </w:p>
    <w:p>
      <w:pPr>
        <w:pStyle w:val="BodyText"/>
        <w:tabs>
          <w:tab w:pos="2154" w:val="left" w:leader="none"/>
        </w:tabs>
        <w:spacing w:line="260" w:lineRule="exact" w:before="0"/>
        <w:ind w:left="152"/>
      </w:pPr>
      <w:r>
        <w:rPr>
          <w:color w:val="0000FF"/>
          <w:u w:val="single" w:color="0000FF"/>
        </w:rPr>
        <w:t>347</w:t>
      </w:r>
      <w:r>
        <w:rPr>
          <w:color w:val="0000FF"/>
        </w:rPr>
        <w:tab/>
      </w:r>
      <w:r>
        <w:rPr>
          <w:i/>
          <w:sz w:val="21"/>
        </w:rPr>
        <w:t>"r"</w:t>
      </w:r>
      <w:r>
        <w:rPr>
          <w:i/>
          <w:spacing w:val="-7"/>
          <w:sz w:val="21"/>
        </w:rPr>
        <w:t> </w:t>
      </w:r>
      <w:r>
        <w:rPr/>
        <w:t>(</w:t>
      </w:r>
      <w:r>
        <w:rPr>
          <w:color w:val="0000FF"/>
          <w:u w:val="single" w:color="0000FF"/>
        </w:rPr>
        <w:t>hd_info</w:t>
      </w:r>
      <w:r>
        <w:rPr/>
        <w:t>[dev].sect));</w:t>
      </w:r>
    </w:p>
    <w:p>
      <w:pPr>
        <w:tabs>
          <w:tab w:pos="1355" w:val="left" w:leader="none"/>
        </w:tabs>
        <w:spacing w:line="260" w:lineRule="exact" w:before="0"/>
        <w:ind w:left="152" w:right="0" w:firstLine="0"/>
        <w:jc w:val="left"/>
        <w:rPr>
          <w:sz w:val="20"/>
        </w:rPr>
      </w:pPr>
      <w:r>
        <w:rPr>
          <w:color w:val="0000FF"/>
          <w:sz w:val="20"/>
          <w:u w:val="single" w:color="0000FF"/>
        </w:rPr>
        <w:t>348</w:t>
      </w:r>
      <w:r>
        <w:rPr>
          <w:color w:val="0000FF"/>
          <w:sz w:val="20"/>
        </w:rPr>
        <w:tab/>
      </w:r>
      <w:r>
        <w:rPr>
          <w:color w:val="0000FF"/>
          <w:sz w:val="20"/>
          <w:u w:val="single" w:color="000000"/>
        </w:rPr>
        <w:t> </w:t>
      </w:r>
      <w:r>
        <w:rPr>
          <w:sz w:val="20"/>
        </w:rPr>
        <w:t>asm</w:t>
      </w:r>
      <w:r>
        <w:rPr>
          <w:sz w:val="20"/>
          <w:u w:val="single"/>
        </w:rPr>
        <w:t> </w:t>
      </w:r>
      <w:r>
        <w:rPr>
          <w:sz w:val="20"/>
        </w:rPr>
        <w:t>(</w:t>
      </w:r>
      <w:r>
        <w:rPr>
          <w:i/>
          <w:sz w:val="21"/>
        </w:rPr>
        <w:t>"divl %4"</w:t>
      </w:r>
      <w:r>
        <w:rPr>
          <w:sz w:val="20"/>
        </w:rPr>
        <w:t>:</w:t>
      </w:r>
      <w:r>
        <w:rPr>
          <w:i/>
          <w:sz w:val="21"/>
        </w:rPr>
        <w:t>"=a" </w:t>
      </w:r>
      <w:r>
        <w:rPr>
          <w:sz w:val="20"/>
        </w:rPr>
        <w:t>(cyl),</w:t>
      </w:r>
      <w:r>
        <w:rPr>
          <w:i/>
          <w:sz w:val="21"/>
        </w:rPr>
        <w:t>"=d" </w:t>
      </w:r>
      <w:r>
        <w:rPr>
          <w:sz w:val="20"/>
        </w:rPr>
        <w:t>(</w:t>
      </w:r>
      <w:r>
        <w:rPr>
          <w:color w:val="0000FF"/>
          <w:sz w:val="20"/>
          <w:u w:val="single" w:color="0000FF"/>
        </w:rPr>
        <w:t>head</w:t>
      </w:r>
      <w:r>
        <w:rPr>
          <w:sz w:val="20"/>
        </w:rPr>
        <w:t>):</w:t>
      </w:r>
      <w:r>
        <w:rPr>
          <w:i/>
          <w:sz w:val="21"/>
        </w:rPr>
        <w:t>"0" </w:t>
      </w:r>
      <w:r>
        <w:rPr>
          <w:sz w:val="20"/>
        </w:rPr>
        <w:t>(block),</w:t>
      </w:r>
      <w:r>
        <w:rPr>
          <w:i/>
          <w:sz w:val="21"/>
        </w:rPr>
        <w:t>"1"</w:t>
      </w:r>
      <w:r>
        <w:rPr>
          <w:i/>
          <w:spacing w:val="-44"/>
          <w:sz w:val="21"/>
        </w:rPr>
        <w:t> </w:t>
      </w:r>
      <w:r>
        <w:rPr>
          <w:sz w:val="20"/>
        </w:rPr>
        <w:t>(0),</w:t>
      </w:r>
    </w:p>
    <w:p>
      <w:pPr>
        <w:pStyle w:val="ListParagraph"/>
        <w:numPr>
          <w:ilvl w:val="0"/>
          <w:numId w:val="377"/>
        </w:numPr>
        <w:tabs>
          <w:tab w:pos="2154" w:val="left" w:leader="none"/>
          <w:tab w:pos="2155" w:val="left" w:leader="none"/>
        </w:tabs>
        <w:spacing w:line="264" w:lineRule="exact" w:before="0" w:after="0"/>
        <w:ind w:left="2154" w:right="0" w:hanging="2003"/>
        <w:jc w:val="left"/>
        <w:rPr>
          <w:sz w:val="20"/>
        </w:rPr>
      </w:pPr>
      <w:r>
        <w:rPr>
          <w:i/>
          <w:sz w:val="21"/>
        </w:rPr>
        <w:t>"r"</w:t>
      </w:r>
      <w:r>
        <w:rPr>
          <w:i/>
          <w:spacing w:val="-7"/>
          <w:sz w:val="21"/>
        </w:rPr>
        <w:t> </w:t>
      </w:r>
      <w:r>
        <w:rPr>
          <w:sz w:val="20"/>
        </w:rPr>
        <w:t>(</w:t>
      </w:r>
      <w:r>
        <w:rPr>
          <w:color w:val="0000FF"/>
          <w:sz w:val="20"/>
          <w:u w:val="single" w:color="0000FF"/>
        </w:rPr>
        <w:t>hd_info</w:t>
      </w:r>
      <w:r>
        <w:rPr>
          <w:sz w:val="20"/>
        </w:rPr>
        <w:t>[dev].</w:t>
      </w:r>
      <w:r>
        <w:rPr>
          <w:color w:val="0000FF"/>
          <w:sz w:val="20"/>
          <w:u w:val="single" w:color="0000FF"/>
        </w:rPr>
        <w:t>head</w:t>
      </w:r>
      <w:r>
        <w:rPr>
          <w:sz w:val="20"/>
        </w:rPr>
        <w:t>));</w:t>
      </w:r>
    </w:p>
    <w:p>
      <w:pPr>
        <w:pStyle w:val="ListParagraph"/>
        <w:numPr>
          <w:ilvl w:val="0"/>
          <w:numId w:val="377"/>
        </w:numPr>
        <w:tabs>
          <w:tab w:pos="1355" w:val="left" w:leader="none"/>
          <w:tab w:pos="1356" w:val="left" w:leader="none"/>
          <w:tab w:pos="5054" w:val="left" w:leader="none"/>
        </w:tabs>
        <w:spacing w:line="240" w:lineRule="auto" w:before="0" w:after="0"/>
        <w:ind w:left="1355" w:right="0" w:hanging="1204"/>
        <w:jc w:val="left"/>
        <w:rPr>
          <w:sz w:val="20"/>
        </w:rPr>
      </w:pPr>
      <w:r>
        <w:rPr>
          <w:sz w:val="20"/>
        </w:rPr>
        <w:t>sec++;</w:t>
        <w:tab/>
        <w:t>// current track sector number is</w:t>
      </w:r>
      <w:r>
        <w:rPr>
          <w:spacing w:val="-6"/>
          <w:sz w:val="20"/>
        </w:rPr>
        <w:t> </w:t>
      </w:r>
      <w:r>
        <w:rPr>
          <w:sz w:val="20"/>
        </w:rPr>
        <w:t>adjusted.</w:t>
      </w:r>
    </w:p>
    <w:p>
      <w:pPr>
        <w:pStyle w:val="ListParagraph"/>
        <w:numPr>
          <w:ilvl w:val="0"/>
          <w:numId w:val="377"/>
        </w:numPr>
        <w:tabs>
          <w:tab w:pos="1355" w:val="left" w:leader="none"/>
          <w:tab w:pos="1356" w:val="left" w:leader="none"/>
          <w:tab w:pos="5054" w:val="left" w:leader="none"/>
        </w:tabs>
        <w:spacing w:line="240" w:lineRule="auto" w:before="3" w:after="0"/>
        <w:ind w:left="1355" w:right="0" w:hanging="1204"/>
        <w:jc w:val="left"/>
        <w:rPr>
          <w:sz w:val="20"/>
        </w:rPr>
      </w:pPr>
      <w:r>
        <w:rPr>
          <w:sz w:val="20"/>
        </w:rPr>
        <w:t>nsect</w:t>
      </w:r>
      <w:r>
        <w:rPr>
          <w:spacing w:val="-3"/>
          <w:sz w:val="20"/>
        </w:rPr>
        <w:t> </w:t>
      </w:r>
      <w:r>
        <w:rPr>
          <w:sz w:val="20"/>
        </w:rPr>
        <w:t>=</w:t>
      </w:r>
      <w:r>
        <w:rPr>
          <w:color w:val="0000FF"/>
          <w:spacing w:val="-3"/>
          <w:sz w:val="20"/>
        </w:rPr>
        <w:t> </w:t>
      </w:r>
      <w:r>
        <w:rPr>
          <w:color w:val="0000FF"/>
          <w:sz w:val="20"/>
          <w:u w:val="single" w:color="0000FF"/>
        </w:rPr>
        <w:t>CURRENT</w:t>
      </w:r>
      <w:r>
        <w:rPr>
          <w:sz w:val="20"/>
        </w:rPr>
        <w:t>-&gt;nr_sectors;</w:t>
        <w:tab/>
        <w:t>// The number of sectors to</w:t>
      </w:r>
      <w:r>
        <w:rPr>
          <w:spacing w:val="-2"/>
          <w:sz w:val="20"/>
        </w:rPr>
        <w:t> </w:t>
      </w:r>
      <w:r>
        <w:rPr>
          <w:sz w:val="20"/>
        </w:rPr>
        <w:t>read/write.</w:t>
      </w:r>
    </w:p>
    <w:p>
      <w:pPr>
        <w:pStyle w:val="BodyText"/>
        <w:spacing w:before="12"/>
        <w:ind w:left="0"/>
        <w:rPr>
          <w:sz w:val="14"/>
        </w:rPr>
      </w:pPr>
    </w:p>
    <w:p>
      <w:pPr>
        <w:pStyle w:val="BodyText"/>
        <w:spacing w:before="71"/>
        <w:ind w:left="558"/>
      </w:pPr>
      <w:r>
        <w:rPr/>
        <w:t>//</w:t>
      </w:r>
      <w:r>
        <w:rPr>
          <w:spacing w:val="-5"/>
        </w:rPr>
        <w:t> </w:t>
      </w:r>
      <w:r>
        <w:rPr/>
        <w:t>Now</w:t>
      </w:r>
      <w:r>
        <w:rPr>
          <w:spacing w:val="-8"/>
        </w:rPr>
        <w:t> </w:t>
      </w:r>
      <w:r>
        <w:rPr/>
        <w:t>we</w:t>
      </w:r>
      <w:r>
        <w:rPr>
          <w:spacing w:val="-5"/>
        </w:rPr>
        <w:t> </w:t>
      </w:r>
      <w:r>
        <w:rPr/>
        <w:t>have</w:t>
      </w:r>
      <w:r>
        <w:rPr>
          <w:spacing w:val="-5"/>
        </w:rPr>
        <w:t> </w:t>
      </w:r>
      <w:r>
        <w:rPr/>
        <w:t>the</w:t>
      </w:r>
      <w:r>
        <w:rPr>
          <w:spacing w:val="-5"/>
        </w:rPr>
        <w:t> </w:t>
      </w:r>
      <w:r>
        <w:rPr/>
        <w:t>cylinder</w:t>
      </w:r>
      <w:r>
        <w:rPr>
          <w:spacing w:val="-4"/>
        </w:rPr>
        <w:t> </w:t>
      </w:r>
      <w:r>
        <w:rPr/>
        <w:t>number</w:t>
      </w:r>
      <w:r>
        <w:rPr>
          <w:spacing w:val="-5"/>
        </w:rPr>
        <w:t> </w:t>
      </w:r>
      <w:r>
        <w:rPr/>
        <w:t>(cyl)</w:t>
      </w:r>
      <w:r>
        <w:rPr>
          <w:spacing w:val="-5"/>
        </w:rPr>
        <w:t> </w:t>
      </w:r>
      <w:r>
        <w:rPr/>
        <w:t>corresponding</w:t>
      </w:r>
      <w:r>
        <w:rPr>
          <w:spacing w:val="-5"/>
        </w:rPr>
        <w:t> </w:t>
      </w:r>
      <w:r>
        <w:rPr/>
        <w:t>to</w:t>
      </w:r>
      <w:r>
        <w:rPr>
          <w:spacing w:val="-8"/>
        </w:rPr>
        <w:t> </w:t>
      </w:r>
      <w:r>
        <w:rPr/>
        <w:t>the</w:t>
      </w:r>
      <w:r>
        <w:rPr>
          <w:spacing w:val="-5"/>
        </w:rPr>
        <w:t> </w:t>
      </w:r>
      <w:r>
        <w:rPr/>
        <w:t>starting</w:t>
      </w:r>
      <w:r>
        <w:rPr>
          <w:spacing w:val="-4"/>
        </w:rPr>
        <w:t> </w:t>
      </w:r>
      <w:r>
        <w:rPr/>
        <w:t>sector</w:t>
      </w:r>
      <w:r>
        <w:rPr>
          <w:spacing w:val="-5"/>
        </w:rPr>
        <w:t> </w:t>
      </w:r>
      <w:r>
        <w:rPr/>
        <w:t>'block'</w:t>
      </w:r>
      <w:r>
        <w:rPr>
          <w:spacing w:val="-5"/>
        </w:rPr>
        <w:t> </w:t>
      </w:r>
      <w:r>
        <w:rPr/>
        <w:t>to</w:t>
      </w:r>
      <w:r>
        <w:rPr>
          <w:spacing w:val="-5"/>
        </w:rPr>
        <w:t> </w:t>
      </w:r>
      <w:r>
        <w:rPr/>
        <w:t>be</w:t>
      </w:r>
    </w:p>
    <w:p>
      <w:pPr>
        <w:pStyle w:val="BodyText"/>
        <w:ind w:left="558"/>
      </w:pPr>
      <w:r>
        <w:rPr/>
        <w:t>//</w:t>
      </w:r>
      <w:r>
        <w:rPr>
          <w:spacing w:val="-24"/>
        </w:rPr>
        <w:t> </w:t>
      </w:r>
      <w:r>
        <w:rPr/>
        <w:t>read/written,</w:t>
      </w:r>
      <w:r>
        <w:rPr>
          <w:spacing w:val="-27"/>
        </w:rPr>
        <w:t> </w:t>
      </w:r>
      <w:r>
        <w:rPr/>
        <w:t>the</w:t>
      </w:r>
      <w:r>
        <w:rPr>
          <w:spacing w:val="-27"/>
        </w:rPr>
        <w:t> </w:t>
      </w:r>
      <w:r>
        <w:rPr/>
        <w:t>sector</w:t>
      </w:r>
      <w:r>
        <w:rPr>
          <w:spacing w:val="-25"/>
        </w:rPr>
        <w:t> </w:t>
      </w:r>
      <w:r>
        <w:rPr/>
        <w:t>number</w:t>
      </w:r>
      <w:r>
        <w:rPr>
          <w:spacing w:val="-25"/>
        </w:rPr>
        <w:t> </w:t>
      </w:r>
      <w:r>
        <w:rPr/>
        <w:t>(sec)</w:t>
      </w:r>
      <w:r>
        <w:rPr>
          <w:spacing w:val="-25"/>
        </w:rPr>
        <w:t> </w:t>
      </w:r>
      <w:r>
        <w:rPr/>
        <w:t>on</w:t>
      </w:r>
      <w:r>
        <w:rPr>
          <w:spacing w:val="-27"/>
        </w:rPr>
        <w:t> </w:t>
      </w:r>
      <w:r>
        <w:rPr/>
        <w:t>the</w:t>
      </w:r>
      <w:r>
        <w:rPr>
          <w:spacing w:val="-25"/>
        </w:rPr>
        <w:t> </w:t>
      </w:r>
      <w:r>
        <w:rPr/>
        <w:t>current</w:t>
      </w:r>
      <w:r>
        <w:rPr>
          <w:spacing w:val="-25"/>
        </w:rPr>
        <w:t> </w:t>
      </w:r>
      <w:r>
        <w:rPr/>
        <w:t>track,</w:t>
      </w:r>
      <w:r>
        <w:rPr>
          <w:spacing w:val="-25"/>
        </w:rPr>
        <w:t> </w:t>
      </w:r>
      <w:r>
        <w:rPr/>
        <w:t>the</w:t>
      </w:r>
      <w:r>
        <w:rPr>
          <w:spacing w:val="-25"/>
        </w:rPr>
        <w:t> </w:t>
      </w:r>
      <w:r>
        <w:rPr/>
        <w:t>head</w:t>
      </w:r>
      <w:r>
        <w:rPr>
          <w:spacing w:val="-26"/>
        </w:rPr>
        <w:t> </w:t>
      </w:r>
      <w:r>
        <w:rPr/>
        <w:t>number</w:t>
      </w:r>
      <w:r>
        <w:rPr>
          <w:spacing w:val="-25"/>
        </w:rPr>
        <w:t> </w:t>
      </w:r>
      <w:r>
        <w:rPr/>
        <w:t>(head),</w:t>
      </w:r>
      <w:r>
        <w:rPr>
          <w:spacing w:val="-27"/>
        </w:rPr>
        <w:t> </w:t>
      </w:r>
      <w:r>
        <w:rPr/>
        <w:t>and</w:t>
      </w:r>
      <w:r>
        <w:rPr>
          <w:spacing w:val="-25"/>
        </w:rPr>
        <w:t> </w:t>
      </w:r>
      <w:r>
        <w:rPr/>
        <w:t>the</w:t>
      </w:r>
    </w:p>
    <w:p>
      <w:pPr>
        <w:pStyle w:val="BodyText"/>
        <w:spacing w:before="4"/>
        <w:ind w:left="558"/>
      </w:pPr>
      <w:r>
        <w:rPr/>
        <w:t>//</w:t>
      </w:r>
      <w:r>
        <w:rPr>
          <w:spacing w:val="-28"/>
        </w:rPr>
        <w:t> </w:t>
      </w:r>
      <w:r>
        <w:rPr/>
        <w:t>total</w:t>
      </w:r>
      <w:r>
        <w:rPr>
          <w:spacing w:val="-30"/>
        </w:rPr>
        <w:t> </w:t>
      </w:r>
      <w:r>
        <w:rPr/>
        <w:t>sector</w:t>
      </w:r>
      <w:r>
        <w:rPr>
          <w:spacing w:val="-29"/>
        </w:rPr>
        <w:t> </w:t>
      </w:r>
      <w:r>
        <w:rPr/>
        <w:t>number</w:t>
      </w:r>
      <w:r>
        <w:rPr>
          <w:spacing w:val="-27"/>
        </w:rPr>
        <w:t> </w:t>
      </w:r>
      <w:r>
        <w:rPr/>
        <w:t>(nsect)</w:t>
      </w:r>
      <w:r>
        <w:rPr>
          <w:spacing w:val="-27"/>
        </w:rPr>
        <w:t> </w:t>
      </w:r>
      <w:r>
        <w:rPr/>
        <w:t>to</w:t>
      </w:r>
      <w:r>
        <w:rPr>
          <w:spacing w:val="-31"/>
        </w:rPr>
        <w:t> </w:t>
      </w:r>
      <w:r>
        <w:rPr/>
        <w:t>be</w:t>
      </w:r>
      <w:r>
        <w:rPr>
          <w:spacing w:val="-30"/>
        </w:rPr>
        <w:t> </w:t>
      </w:r>
      <w:r>
        <w:rPr/>
        <w:t>read</w:t>
      </w:r>
      <w:r>
        <w:rPr>
          <w:spacing w:val="-27"/>
        </w:rPr>
        <w:t> </w:t>
      </w:r>
      <w:r>
        <w:rPr/>
        <w:t>or</w:t>
      </w:r>
      <w:r>
        <w:rPr>
          <w:spacing w:val="-30"/>
        </w:rPr>
        <w:t> </w:t>
      </w:r>
      <w:r>
        <w:rPr/>
        <w:t>written.</w:t>
      </w:r>
      <w:r>
        <w:rPr>
          <w:spacing w:val="-30"/>
        </w:rPr>
        <w:t> </w:t>
      </w:r>
      <w:r>
        <w:rPr/>
        <w:t>.</w:t>
      </w:r>
      <w:r>
        <w:rPr>
          <w:spacing w:val="-23"/>
        </w:rPr>
        <w:t> </w:t>
      </w:r>
      <w:r>
        <w:rPr/>
        <w:t>Then</w:t>
      </w:r>
      <w:r>
        <w:rPr>
          <w:spacing w:val="-27"/>
        </w:rPr>
        <w:t> </w:t>
      </w:r>
      <w:r>
        <w:rPr/>
        <w:t>we</w:t>
      </w:r>
      <w:r>
        <w:rPr>
          <w:spacing w:val="-27"/>
        </w:rPr>
        <w:t> </w:t>
      </w:r>
      <w:r>
        <w:rPr/>
        <w:t>can</w:t>
      </w:r>
      <w:r>
        <w:rPr>
          <w:spacing w:val="-29"/>
        </w:rPr>
        <w:t> </w:t>
      </w:r>
      <w:r>
        <w:rPr/>
        <w:t>send</w:t>
      </w:r>
      <w:r>
        <w:rPr>
          <w:spacing w:val="-30"/>
        </w:rPr>
        <w:t> </w:t>
      </w:r>
      <w:r>
        <w:rPr/>
        <w:t>I/O</w:t>
      </w:r>
      <w:r>
        <w:rPr>
          <w:spacing w:val="-30"/>
        </w:rPr>
        <w:t> </w:t>
      </w:r>
      <w:r>
        <w:rPr/>
        <w:t>operation</w:t>
      </w:r>
      <w:r>
        <w:rPr>
          <w:spacing w:val="-29"/>
        </w:rPr>
        <w:t> </w:t>
      </w:r>
      <w:r>
        <w:rPr/>
        <w:t>commands</w:t>
      </w:r>
    </w:p>
    <w:p>
      <w:pPr>
        <w:pStyle w:val="BodyText"/>
        <w:ind w:left="558"/>
      </w:pPr>
      <w:r>
        <w:rPr/>
        <w:t>//</w:t>
      </w:r>
      <w:r>
        <w:rPr>
          <w:spacing w:val="-17"/>
        </w:rPr>
        <w:t> </w:t>
      </w:r>
      <w:r>
        <w:rPr/>
        <w:t>to</w:t>
      </w:r>
      <w:r>
        <w:rPr>
          <w:spacing w:val="-19"/>
        </w:rPr>
        <w:t> </w:t>
      </w:r>
      <w:r>
        <w:rPr/>
        <w:t>the</w:t>
      </w:r>
      <w:r>
        <w:rPr>
          <w:spacing w:val="-17"/>
        </w:rPr>
        <w:t> </w:t>
      </w:r>
      <w:r>
        <w:rPr/>
        <w:t>hard</w:t>
      </w:r>
      <w:r>
        <w:rPr>
          <w:spacing w:val="-19"/>
        </w:rPr>
        <w:t> </w:t>
      </w:r>
      <w:r>
        <w:rPr/>
        <w:t>disk</w:t>
      </w:r>
      <w:r>
        <w:rPr>
          <w:spacing w:val="-16"/>
        </w:rPr>
        <w:t> </w:t>
      </w:r>
      <w:r>
        <w:rPr/>
        <w:t>controller</w:t>
      </w:r>
      <w:r>
        <w:rPr>
          <w:spacing w:val="-17"/>
        </w:rPr>
        <w:t> </w:t>
      </w:r>
      <w:r>
        <w:rPr/>
        <w:t>based</w:t>
      </w:r>
      <w:r>
        <w:rPr>
          <w:spacing w:val="-19"/>
        </w:rPr>
        <w:t> </w:t>
      </w:r>
      <w:r>
        <w:rPr/>
        <w:t>on</w:t>
      </w:r>
      <w:r>
        <w:rPr>
          <w:spacing w:val="-16"/>
        </w:rPr>
        <w:t> </w:t>
      </w:r>
      <w:r>
        <w:rPr/>
        <w:t>this</w:t>
      </w:r>
      <w:r>
        <w:rPr>
          <w:spacing w:val="-17"/>
        </w:rPr>
        <w:t> </w:t>
      </w:r>
      <w:r>
        <w:rPr/>
        <w:t>information.</w:t>
      </w:r>
      <w:r>
        <w:rPr>
          <w:spacing w:val="-11"/>
        </w:rPr>
        <w:t> </w:t>
      </w:r>
      <w:r>
        <w:rPr/>
        <w:t>But</w:t>
      </w:r>
      <w:r>
        <w:rPr>
          <w:spacing w:val="-19"/>
        </w:rPr>
        <w:t> </w:t>
      </w:r>
      <w:r>
        <w:rPr/>
        <w:t>before</w:t>
      </w:r>
      <w:r>
        <w:rPr>
          <w:spacing w:val="-17"/>
        </w:rPr>
        <w:t> </w:t>
      </w:r>
      <w:r>
        <w:rPr/>
        <w:t>sending,</w:t>
      </w:r>
      <w:r>
        <w:rPr>
          <w:spacing w:val="-16"/>
        </w:rPr>
        <w:t> </w:t>
      </w:r>
      <w:r>
        <w:rPr/>
        <w:t>we</w:t>
      </w:r>
      <w:r>
        <w:rPr>
          <w:spacing w:val="-20"/>
        </w:rPr>
        <w:t> </w:t>
      </w:r>
      <w:r>
        <w:rPr/>
        <w:t>also</w:t>
      </w:r>
      <w:r>
        <w:rPr>
          <w:spacing w:val="-16"/>
        </w:rPr>
        <w:t> </w:t>
      </w:r>
      <w:r>
        <w:rPr/>
        <w:t>need</w:t>
      </w:r>
      <w:r>
        <w:rPr>
          <w:spacing w:val="-16"/>
        </w:rPr>
        <w:t> </w:t>
      </w:r>
      <w:r>
        <w:rPr/>
        <w:t>to</w:t>
      </w:r>
    </w:p>
    <w:p>
      <w:pPr>
        <w:pStyle w:val="BodyText"/>
        <w:ind w:left="558"/>
      </w:pPr>
      <w:r>
        <w:rPr/>
        <w:t>//</w:t>
      </w:r>
      <w:r>
        <w:rPr>
          <w:spacing w:val="-10"/>
        </w:rPr>
        <w:t> </w:t>
      </w:r>
      <w:r>
        <w:rPr/>
        <w:t>see</w:t>
      </w:r>
      <w:r>
        <w:rPr>
          <w:spacing w:val="-10"/>
        </w:rPr>
        <w:t> </w:t>
      </w:r>
      <w:r>
        <w:rPr/>
        <w:t>if</w:t>
      </w:r>
      <w:r>
        <w:rPr>
          <w:spacing w:val="-10"/>
        </w:rPr>
        <w:t> </w:t>
      </w:r>
      <w:r>
        <w:rPr/>
        <w:t>there</w:t>
      </w:r>
      <w:r>
        <w:rPr>
          <w:spacing w:val="-13"/>
        </w:rPr>
        <w:t> </w:t>
      </w:r>
      <w:r>
        <w:rPr/>
        <w:t>are</w:t>
      </w:r>
      <w:r>
        <w:rPr>
          <w:spacing w:val="-12"/>
        </w:rPr>
        <w:t> </w:t>
      </w:r>
      <w:r>
        <w:rPr/>
        <w:t>flags</w:t>
      </w:r>
      <w:r>
        <w:rPr>
          <w:spacing w:val="-12"/>
        </w:rPr>
        <w:t> </w:t>
      </w:r>
      <w:r>
        <w:rPr/>
        <w:t>to</w:t>
      </w:r>
      <w:r>
        <w:rPr>
          <w:spacing w:val="-10"/>
        </w:rPr>
        <w:t> </w:t>
      </w:r>
      <w:r>
        <w:rPr/>
        <w:t>reset</w:t>
      </w:r>
      <w:r>
        <w:rPr>
          <w:spacing w:val="-10"/>
        </w:rPr>
        <w:t> </w:t>
      </w:r>
      <w:r>
        <w:rPr/>
        <w:t>the</w:t>
      </w:r>
      <w:r>
        <w:rPr>
          <w:spacing w:val="-9"/>
        </w:rPr>
        <w:t> </w:t>
      </w:r>
      <w:r>
        <w:rPr/>
        <w:t>controller</w:t>
      </w:r>
      <w:r>
        <w:rPr>
          <w:spacing w:val="-13"/>
        </w:rPr>
        <w:t> </w:t>
      </w:r>
      <w:r>
        <w:rPr/>
        <w:t>state</w:t>
      </w:r>
      <w:r>
        <w:rPr>
          <w:spacing w:val="-10"/>
        </w:rPr>
        <w:t> </w:t>
      </w:r>
      <w:r>
        <w:rPr/>
        <w:t>and</w:t>
      </w:r>
      <w:r>
        <w:rPr>
          <w:spacing w:val="-10"/>
        </w:rPr>
        <w:t> </w:t>
      </w:r>
      <w:r>
        <w:rPr/>
        <w:t>recalibrate</w:t>
      </w:r>
      <w:r>
        <w:rPr>
          <w:spacing w:val="-11"/>
        </w:rPr>
        <w:t> </w:t>
      </w:r>
      <w:r>
        <w:rPr/>
        <w:t>the</w:t>
      </w:r>
      <w:r>
        <w:rPr>
          <w:spacing w:val="-10"/>
        </w:rPr>
        <w:t> </w:t>
      </w:r>
      <w:r>
        <w:rPr/>
        <w:t>hard</w:t>
      </w:r>
      <w:r>
        <w:rPr>
          <w:spacing w:val="-10"/>
        </w:rPr>
        <w:t> </w:t>
      </w:r>
      <w:r>
        <w:rPr/>
        <w:t>disk. It</w:t>
      </w:r>
      <w:r>
        <w:rPr>
          <w:spacing w:val="-12"/>
        </w:rPr>
        <w:t> </w:t>
      </w:r>
      <w:r>
        <w:rPr/>
        <w:t>is</w:t>
      </w:r>
    </w:p>
    <w:p>
      <w:pPr>
        <w:pStyle w:val="BodyText"/>
        <w:ind w:left="558"/>
      </w:pPr>
      <w:r>
        <w:rPr/>
        <w:t>//</w:t>
      </w:r>
      <w:r>
        <w:rPr>
          <w:spacing w:val="-20"/>
        </w:rPr>
        <w:t> </w:t>
      </w:r>
      <w:r>
        <w:rPr/>
        <w:t>usually</w:t>
      </w:r>
      <w:r>
        <w:rPr>
          <w:spacing w:val="-20"/>
        </w:rPr>
        <w:t> </w:t>
      </w:r>
      <w:r>
        <w:rPr/>
        <w:t>necessary</w:t>
      </w:r>
      <w:r>
        <w:rPr>
          <w:spacing w:val="-20"/>
        </w:rPr>
        <w:t> </w:t>
      </w:r>
      <w:r>
        <w:rPr/>
        <w:t>to</w:t>
      </w:r>
      <w:r>
        <w:rPr>
          <w:spacing w:val="-19"/>
        </w:rPr>
        <w:t> </w:t>
      </w:r>
      <w:r>
        <w:rPr/>
        <w:t>recalibrate</w:t>
      </w:r>
      <w:r>
        <w:rPr>
          <w:spacing w:val="-22"/>
        </w:rPr>
        <w:t> </w:t>
      </w:r>
      <w:r>
        <w:rPr/>
        <w:t>the</w:t>
      </w:r>
      <w:r>
        <w:rPr>
          <w:spacing w:val="-20"/>
        </w:rPr>
        <w:t> </w:t>
      </w:r>
      <w:r>
        <w:rPr/>
        <w:t>hard</w:t>
      </w:r>
      <w:r>
        <w:rPr>
          <w:spacing w:val="-21"/>
        </w:rPr>
        <w:t> </w:t>
      </w:r>
      <w:r>
        <w:rPr/>
        <w:t>disk</w:t>
      </w:r>
      <w:r>
        <w:rPr>
          <w:spacing w:val="-20"/>
        </w:rPr>
        <w:t> </w:t>
      </w:r>
      <w:r>
        <w:rPr/>
        <w:t>head</w:t>
      </w:r>
      <w:r>
        <w:rPr>
          <w:spacing w:val="-22"/>
        </w:rPr>
        <w:t> </w:t>
      </w:r>
      <w:r>
        <w:rPr/>
        <w:t>position</w:t>
      </w:r>
      <w:r>
        <w:rPr>
          <w:spacing w:val="-19"/>
        </w:rPr>
        <w:t> </w:t>
      </w:r>
      <w:r>
        <w:rPr/>
        <w:t>after</w:t>
      </w:r>
      <w:r>
        <w:rPr>
          <w:spacing w:val="-22"/>
        </w:rPr>
        <w:t> </w:t>
      </w:r>
      <w:r>
        <w:rPr/>
        <w:t>the</w:t>
      </w:r>
      <w:r>
        <w:rPr>
          <w:spacing w:val="-20"/>
        </w:rPr>
        <w:t> </w:t>
      </w:r>
      <w:r>
        <w:rPr/>
        <w:t>reset</w:t>
      </w:r>
      <w:r>
        <w:rPr>
          <w:spacing w:val="-21"/>
        </w:rPr>
        <w:t> </w:t>
      </w:r>
      <w:r>
        <w:rPr/>
        <w:t>operation.</w:t>
      </w:r>
      <w:r>
        <w:rPr>
          <w:spacing w:val="-8"/>
        </w:rPr>
        <w:t> </w:t>
      </w:r>
      <w:r>
        <w:rPr/>
        <w:t>If</w:t>
      </w:r>
    </w:p>
    <w:p>
      <w:pPr>
        <w:pStyle w:val="BodyText"/>
        <w:ind w:left="558"/>
      </w:pPr>
      <w:r>
        <w:rPr/>
        <w:t>//</w:t>
      </w:r>
      <w:r>
        <w:rPr>
          <w:spacing w:val="-48"/>
        </w:rPr>
        <w:t> </w:t>
      </w:r>
      <w:r>
        <w:rPr/>
        <w:t>these</w:t>
      </w:r>
      <w:r>
        <w:rPr>
          <w:spacing w:val="-51"/>
        </w:rPr>
        <w:t> </w:t>
      </w:r>
      <w:r>
        <w:rPr/>
        <w:t>flags</w:t>
      </w:r>
      <w:r>
        <w:rPr>
          <w:spacing w:val="-49"/>
        </w:rPr>
        <w:t> </w:t>
      </w:r>
      <w:r>
        <w:rPr/>
        <w:t>have</w:t>
      </w:r>
      <w:r>
        <w:rPr>
          <w:spacing w:val="-48"/>
        </w:rPr>
        <w:t> </w:t>
      </w:r>
      <w:r>
        <w:rPr/>
        <w:t>been</w:t>
      </w:r>
      <w:r>
        <w:rPr>
          <w:spacing w:val="-51"/>
        </w:rPr>
        <w:t> </w:t>
      </w:r>
      <w:r>
        <w:rPr/>
        <w:t>set,</w:t>
      </w:r>
      <w:r>
        <w:rPr>
          <w:spacing w:val="-49"/>
        </w:rPr>
        <w:t> </w:t>
      </w:r>
      <w:r>
        <w:rPr/>
        <w:t>it</w:t>
      </w:r>
      <w:r>
        <w:rPr>
          <w:spacing w:val="-49"/>
        </w:rPr>
        <w:t> </w:t>
      </w:r>
      <w:r>
        <w:rPr/>
        <w:t>may</w:t>
      </w:r>
      <w:r>
        <w:rPr>
          <w:spacing w:val="-48"/>
        </w:rPr>
        <w:t> </w:t>
      </w:r>
      <w:r>
        <w:rPr/>
        <w:t>indicate</w:t>
      </w:r>
      <w:r>
        <w:rPr>
          <w:spacing w:val="-49"/>
        </w:rPr>
        <w:t> </w:t>
      </w:r>
      <w:r>
        <w:rPr/>
        <w:t>some</w:t>
      </w:r>
      <w:r>
        <w:rPr>
          <w:spacing w:val="-51"/>
        </w:rPr>
        <w:t> </w:t>
      </w:r>
      <w:r>
        <w:rPr/>
        <w:t>problems</w:t>
      </w:r>
      <w:r>
        <w:rPr>
          <w:spacing w:val="-51"/>
        </w:rPr>
        <w:t> </w:t>
      </w:r>
      <w:r>
        <w:rPr/>
        <w:t>with</w:t>
      </w:r>
      <w:r>
        <w:rPr>
          <w:spacing w:val="-48"/>
        </w:rPr>
        <w:t> </w:t>
      </w:r>
      <w:r>
        <w:rPr/>
        <w:t>the</w:t>
      </w:r>
      <w:r>
        <w:rPr>
          <w:spacing w:val="-49"/>
        </w:rPr>
        <w:t> </w:t>
      </w:r>
      <w:r>
        <w:rPr/>
        <w:t>previous</w:t>
      </w:r>
      <w:r>
        <w:rPr>
          <w:spacing w:val="-51"/>
        </w:rPr>
        <w:t> </w:t>
      </w:r>
      <w:r>
        <w:rPr/>
        <w:t>hard</w:t>
      </w:r>
      <w:r>
        <w:rPr>
          <w:spacing w:val="-51"/>
        </w:rPr>
        <w:t> </w:t>
      </w:r>
      <w:r>
        <w:rPr/>
        <w:t>disk</w:t>
      </w:r>
      <w:r>
        <w:rPr>
          <w:spacing w:val="-48"/>
        </w:rPr>
        <w:t> </w:t>
      </w:r>
      <w:r>
        <w:rPr/>
        <w:t>operation,</w:t>
      </w:r>
    </w:p>
    <w:p>
      <w:pPr>
        <w:pStyle w:val="BodyText"/>
        <w:spacing w:before="2"/>
        <w:ind w:left="558"/>
      </w:pPr>
      <w:r>
        <w:rPr/>
        <w:t>//</w:t>
      </w:r>
      <w:r>
        <w:rPr>
          <w:spacing w:val="-24"/>
        </w:rPr>
        <w:t> </w:t>
      </w:r>
      <w:r>
        <w:rPr/>
        <w:t>or</w:t>
      </w:r>
      <w:r>
        <w:rPr>
          <w:spacing w:val="-23"/>
        </w:rPr>
        <w:t> </w:t>
      </w:r>
      <w:r>
        <w:rPr/>
        <w:t>it</w:t>
      </w:r>
      <w:r>
        <w:rPr>
          <w:spacing w:val="-24"/>
        </w:rPr>
        <w:t> </w:t>
      </w:r>
      <w:r>
        <w:rPr/>
        <w:t>is</w:t>
      </w:r>
      <w:r>
        <w:rPr>
          <w:spacing w:val="-23"/>
        </w:rPr>
        <w:t> </w:t>
      </w:r>
      <w:r>
        <w:rPr/>
        <w:t>now</w:t>
      </w:r>
      <w:r>
        <w:rPr>
          <w:spacing w:val="-23"/>
        </w:rPr>
        <w:t> </w:t>
      </w:r>
      <w:r>
        <w:rPr/>
        <w:t>the</w:t>
      </w:r>
      <w:r>
        <w:rPr>
          <w:spacing w:val="-24"/>
        </w:rPr>
        <w:t> </w:t>
      </w:r>
      <w:r>
        <w:rPr/>
        <w:t>first</w:t>
      </w:r>
      <w:r>
        <w:rPr>
          <w:spacing w:val="-26"/>
        </w:rPr>
        <w:t> </w:t>
      </w:r>
      <w:r>
        <w:rPr/>
        <w:t>hard</w:t>
      </w:r>
      <w:r>
        <w:rPr>
          <w:spacing w:val="-23"/>
        </w:rPr>
        <w:t> </w:t>
      </w:r>
      <w:r>
        <w:rPr/>
        <w:t>disk</w:t>
      </w:r>
      <w:r>
        <w:rPr>
          <w:spacing w:val="-26"/>
        </w:rPr>
        <w:t> </w:t>
      </w:r>
      <w:r>
        <w:rPr/>
        <w:t>read</w:t>
      </w:r>
      <w:r>
        <w:rPr>
          <w:spacing w:val="-24"/>
        </w:rPr>
        <w:t> </w:t>
      </w:r>
      <w:r>
        <w:rPr/>
        <w:t>and</w:t>
      </w:r>
      <w:r>
        <w:rPr>
          <w:spacing w:val="-23"/>
        </w:rPr>
        <w:t> </w:t>
      </w:r>
      <w:r>
        <w:rPr/>
        <w:t>write</w:t>
      </w:r>
      <w:r>
        <w:rPr>
          <w:spacing w:val="-26"/>
        </w:rPr>
        <w:t> </w:t>
      </w:r>
      <w:r>
        <w:rPr/>
        <w:t>operation</w:t>
      </w:r>
      <w:r>
        <w:rPr>
          <w:spacing w:val="-23"/>
        </w:rPr>
        <w:t> </w:t>
      </w:r>
      <w:r>
        <w:rPr/>
        <w:t>of</w:t>
      </w:r>
      <w:r>
        <w:rPr>
          <w:spacing w:val="-26"/>
        </w:rPr>
        <w:t> </w:t>
      </w:r>
      <w:r>
        <w:rPr/>
        <w:t>the</w:t>
      </w:r>
      <w:r>
        <w:rPr>
          <w:spacing w:val="-23"/>
        </w:rPr>
        <w:t> </w:t>
      </w:r>
      <w:r>
        <w:rPr/>
        <w:t>system,</w:t>
      </w:r>
      <w:r>
        <w:rPr>
          <w:spacing w:val="-26"/>
        </w:rPr>
        <w:t> </w:t>
      </w:r>
      <w:r>
        <w:rPr/>
        <w:t>so</w:t>
      </w:r>
      <w:r>
        <w:rPr>
          <w:spacing w:val="-24"/>
        </w:rPr>
        <w:t> </w:t>
      </w:r>
      <w:r>
        <w:rPr/>
        <w:t>we</w:t>
      </w:r>
      <w:r>
        <w:rPr>
          <w:spacing w:val="-23"/>
        </w:rPr>
        <w:t> </w:t>
      </w:r>
      <w:r>
        <w:rPr/>
        <w:t>need</w:t>
      </w:r>
      <w:r>
        <w:rPr>
          <w:spacing w:val="-23"/>
        </w:rPr>
        <w:t> </w:t>
      </w:r>
      <w:r>
        <w:rPr/>
        <w:t>to</w:t>
      </w:r>
      <w:r>
        <w:rPr>
          <w:spacing w:val="-24"/>
        </w:rPr>
        <w:t> </w:t>
      </w:r>
      <w:r>
        <w:rPr/>
        <w:t>reset</w:t>
      </w:r>
    </w:p>
    <w:p>
      <w:pPr>
        <w:pStyle w:val="BodyText"/>
        <w:ind w:left="558"/>
      </w:pPr>
      <w:r>
        <w:rPr/>
        <w:t>// the hard disk or controller and recalibrate the hard disk.</w:t>
      </w:r>
    </w:p>
    <w:p>
      <w:pPr>
        <w:pStyle w:val="BodyText"/>
        <w:spacing w:before="6"/>
        <w:ind w:left="554"/>
      </w:pPr>
      <w:r>
        <w:rPr/>
        <w:t>//</w:t>
      </w:r>
    </w:p>
    <w:p>
      <w:pPr>
        <w:pStyle w:val="BodyText"/>
        <w:ind w:left="558"/>
      </w:pPr>
      <w:r>
        <w:rPr/>
        <w:t>//</w:t>
      </w:r>
      <w:r>
        <w:rPr>
          <w:spacing w:val="-10"/>
        </w:rPr>
        <w:t> </w:t>
      </w:r>
      <w:r>
        <w:rPr/>
        <w:t>If</w:t>
      </w:r>
      <w:r>
        <w:rPr>
          <w:spacing w:val="-10"/>
        </w:rPr>
        <w:t> </w:t>
      </w:r>
      <w:r>
        <w:rPr/>
        <w:t>the</w:t>
      </w:r>
      <w:r>
        <w:rPr>
          <w:spacing w:val="-9"/>
        </w:rPr>
        <w:t> </w:t>
      </w:r>
      <w:r>
        <w:rPr/>
        <w:t>reset</w:t>
      </w:r>
      <w:r>
        <w:rPr>
          <w:spacing w:val="-10"/>
        </w:rPr>
        <w:t> </w:t>
      </w:r>
      <w:r>
        <w:rPr/>
        <w:t>flag</w:t>
      </w:r>
      <w:r>
        <w:rPr>
          <w:spacing w:val="-10"/>
        </w:rPr>
        <w:t> </w:t>
      </w:r>
      <w:r>
        <w:rPr/>
        <w:t>is</w:t>
      </w:r>
      <w:r>
        <w:rPr>
          <w:spacing w:val="-12"/>
        </w:rPr>
        <w:t> </w:t>
      </w:r>
      <w:r>
        <w:rPr/>
        <w:t>set</w:t>
      </w:r>
      <w:r>
        <w:rPr>
          <w:spacing w:val="-10"/>
        </w:rPr>
        <w:t> </w:t>
      </w:r>
      <w:r>
        <w:rPr/>
        <w:t>at</w:t>
      </w:r>
      <w:r>
        <w:rPr>
          <w:spacing w:val="-9"/>
        </w:rPr>
        <w:t> </w:t>
      </w:r>
      <w:r>
        <w:rPr/>
        <w:t>this</w:t>
      </w:r>
      <w:r>
        <w:rPr>
          <w:spacing w:val="-13"/>
        </w:rPr>
        <w:t> </w:t>
      </w:r>
      <w:r>
        <w:rPr/>
        <w:t>time,</w:t>
      </w:r>
      <w:r>
        <w:rPr>
          <w:spacing w:val="-9"/>
        </w:rPr>
        <w:t> </w:t>
      </w:r>
      <w:r>
        <w:rPr/>
        <w:t>a</w:t>
      </w:r>
      <w:r>
        <w:rPr>
          <w:spacing w:val="-10"/>
        </w:rPr>
        <w:t> </w:t>
      </w:r>
      <w:r>
        <w:rPr/>
        <w:t>reset</w:t>
      </w:r>
      <w:r>
        <w:rPr>
          <w:spacing w:val="-13"/>
        </w:rPr>
        <w:t> </w:t>
      </w:r>
      <w:r>
        <w:rPr/>
        <w:t>operation</w:t>
      </w:r>
      <w:r>
        <w:rPr>
          <w:spacing w:val="-9"/>
        </w:rPr>
        <w:t> </w:t>
      </w:r>
      <w:r>
        <w:rPr/>
        <w:t>is</w:t>
      </w:r>
      <w:r>
        <w:rPr>
          <w:spacing w:val="-10"/>
        </w:rPr>
        <w:t> </w:t>
      </w:r>
      <w:r>
        <w:rPr/>
        <w:t>required.</w:t>
      </w:r>
      <w:r>
        <w:rPr>
          <w:spacing w:val="-12"/>
        </w:rPr>
        <w:t> </w:t>
      </w:r>
      <w:r>
        <w:rPr/>
        <w:t>Then</w:t>
      </w:r>
      <w:r>
        <w:rPr>
          <w:spacing w:val="-10"/>
        </w:rPr>
        <w:t> </w:t>
      </w:r>
      <w:r>
        <w:rPr/>
        <w:t>reset</w:t>
      </w:r>
      <w:r>
        <w:rPr>
          <w:spacing w:val="-10"/>
        </w:rPr>
        <w:t> </w:t>
      </w:r>
      <w:r>
        <w:rPr/>
        <w:t>the</w:t>
      </w:r>
      <w:r>
        <w:rPr>
          <w:spacing w:val="-12"/>
        </w:rPr>
        <w:t> </w:t>
      </w:r>
      <w:r>
        <w:rPr/>
        <w:t>hard</w:t>
      </w:r>
    </w:p>
    <w:p>
      <w:pPr>
        <w:pStyle w:val="BodyText"/>
        <w:ind w:left="558"/>
      </w:pPr>
      <w:r>
        <w:rPr/>
        <w:t>//</w:t>
      </w:r>
      <w:r>
        <w:rPr>
          <w:spacing w:val="-17"/>
        </w:rPr>
        <w:t> </w:t>
      </w:r>
      <w:r>
        <w:rPr/>
        <w:t>disk</w:t>
      </w:r>
      <w:r>
        <w:rPr>
          <w:spacing w:val="-17"/>
        </w:rPr>
        <w:t> </w:t>
      </w:r>
      <w:r>
        <w:rPr/>
        <w:t>and</w:t>
      </w:r>
      <w:r>
        <w:rPr>
          <w:spacing w:val="-17"/>
        </w:rPr>
        <w:t> </w:t>
      </w:r>
      <w:r>
        <w:rPr/>
        <w:t>controller,</w:t>
      </w:r>
      <w:r>
        <w:rPr>
          <w:spacing w:val="-19"/>
        </w:rPr>
        <w:t> </w:t>
      </w:r>
      <w:r>
        <w:rPr/>
        <w:t>and</w:t>
      </w:r>
      <w:r>
        <w:rPr>
          <w:spacing w:val="-17"/>
        </w:rPr>
        <w:t> </w:t>
      </w:r>
      <w:r>
        <w:rPr/>
        <w:t>set</w:t>
      </w:r>
      <w:r>
        <w:rPr>
          <w:spacing w:val="-17"/>
        </w:rPr>
        <w:t> </w:t>
      </w:r>
      <w:r>
        <w:rPr/>
        <w:t>the</w:t>
      </w:r>
      <w:r>
        <w:rPr>
          <w:spacing w:val="-17"/>
        </w:rPr>
        <w:t> </w:t>
      </w:r>
      <w:r>
        <w:rPr/>
        <w:t>flag</w:t>
      </w:r>
      <w:r>
        <w:rPr>
          <w:spacing w:val="-16"/>
        </w:rPr>
        <w:t> </w:t>
      </w:r>
      <w:r>
        <w:rPr/>
        <w:t>that</w:t>
      </w:r>
      <w:r>
        <w:rPr>
          <w:spacing w:val="-17"/>
        </w:rPr>
        <w:t> </w:t>
      </w:r>
      <w:r>
        <w:rPr/>
        <w:t>hard</w:t>
      </w:r>
      <w:r>
        <w:rPr>
          <w:spacing w:val="-20"/>
        </w:rPr>
        <w:t> </w:t>
      </w:r>
      <w:r>
        <w:rPr/>
        <w:t>disk</w:t>
      </w:r>
      <w:r>
        <w:rPr>
          <w:spacing w:val="-20"/>
        </w:rPr>
        <w:t> </w:t>
      </w:r>
      <w:r>
        <w:rPr/>
        <w:t>needs</w:t>
      </w:r>
      <w:r>
        <w:rPr>
          <w:spacing w:val="-16"/>
        </w:rPr>
        <w:t> </w:t>
      </w:r>
      <w:r>
        <w:rPr/>
        <w:t>to</w:t>
      </w:r>
      <w:r>
        <w:rPr>
          <w:spacing w:val="-20"/>
        </w:rPr>
        <w:t> </w:t>
      </w:r>
      <w:r>
        <w:rPr/>
        <w:t>be</w:t>
      </w:r>
      <w:r>
        <w:rPr>
          <w:spacing w:val="-17"/>
        </w:rPr>
        <w:t> </w:t>
      </w:r>
      <w:r>
        <w:rPr/>
        <w:t>recalibrated,</w:t>
      </w:r>
      <w:r>
        <w:rPr>
          <w:spacing w:val="-17"/>
        </w:rPr>
        <w:t> </w:t>
      </w:r>
      <w:r>
        <w:rPr/>
        <w:t>and</w:t>
      </w:r>
      <w:r>
        <w:rPr>
          <w:spacing w:val="-16"/>
        </w:rPr>
        <w:t> </w:t>
      </w:r>
      <w:r>
        <w:rPr/>
        <w:t>return.</w:t>
      </w:r>
    </w:p>
    <w:p>
      <w:pPr>
        <w:pStyle w:val="BodyText"/>
        <w:ind w:left="558"/>
      </w:pPr>
      <w:r>
        <w:rPr/>
        <w:t>//</w:t>
      </w:r>
      <w:r>
        <w:rPr>
          <w:spacing w:val="-5"/>
        </w:rPr>
        <w:t> </w:t>
      </w:r>
      <w:r>
        <w:rPr/>
        <w:t>The</w:t>
      </w:r>
      <w:r>
        <w:rPr>
          <w:spacing w:val="-5"/>
        </w:rPr>
        <w:t> </w:t>
      </w:r>
      <w:r>
        <w:rPr/>
        <w:t>function</w:t>
      </w:r>
      <w:r>
        <w:rPr>
          <w:spacing w:val="-5"/>
        </w:rPr>
        <w:t> </w:t>
      </w:r>
      <w:r>
        <w:rPr/>
        <w:t>reset_hd()</w:t>
      </w:r>
      <w:r>
        <w:rPr>
          <w:spacing w:val="-5"/>
        </w:rPr>
        <w:t> </w:t>
      </w:r>
      <w:r>
        <w:rPr/>
        <w:t>will</w:t>
      </w:r>
      <w:r>
        <w:rPr>
          <w:spacing w:val="-5"/>
        </w:rPr>
        <w:t> </w:t>
      </w:r>
      <w:r>
        <w:rPr/>
        <w:t>first</w:t>
      </w:r>
      <w:r>
        <w:rPr>
          <w:spacing w:val="-5"/>
        </w:rPr>
        <w:t> </w:t>
      </w:r>
      <w:r>
        <w:rPr/>
        <w:t>send</w:t>
      </w:r>
      <w:r>
        <w:rPr>
          <w:spacing w:val="-5"/>
        </w:rPr>
        <w:t> </w:t>
      </w:r>
      <w:r>
        <w:rPr/>
        <w:t>a</w:t>
      </w:r>
      <w:r>
        <w:rPr>
          <w:spacing w:val="-5"/>
        </w:rPr>
        <w:t> </w:t>
      </w:r>
      <w:r>
        <w:rPr/>
        <w:t>reset</w:t>
      </w:r>
      <w:r>
        <w:rPr>
          <w:spacing w:val="-5"/>
        </w:rPr>
        <w:t> </w:t>
      </w:r>
      <w:r>
        <w:rPr/>
        <w:t>(recalibration)</w:t>
      </w:r>
      <w:r>
        <w:rPr>
          <w:spacing w:val="-5"/>
        </w:rPr>
        <w:t> </w:t>
      </w:r>
      <w:r>
        <w:rPr/>
        <w:t>command</w:t>
      </w:r>
      <w:r>
        <w:rPr>
          <w:spacing w:val="-5"/>
        </w:rPr>
        <w:t> </w:t>
      </w:r>
      <w:r>
        <w:rPr/>
        <w:t>to</w:t>
      </w:r>
      <w:r>
        <w:rPr>
          <w:spacing w:val="-8"/>
        </w:rPr>
        <w:t> </w:t>
      </w:r>
      <w:r>
        <w:rPr/>
        <w:t>the</w:t>
      </w:r>
      <w:r>
        <w:rPr>
          <w:spacing w:val="-4"/>
        </w:rPr>
        <w:t> </w:t>
      </w:r>
      <w:r>
        <w:rPr/>
        <w:t>hard</w:t>
      </w:r>
      <w:r>
        <w:rPr>
          <w:spacing w:val="-8"/>
        </w:rPr>
        <w:t> </w:t>
      </w:r>
      <w:r>
        <w:rPr/>
        <w:t>disk</w:t>
      </w:r>
    </w:p>
    <w:p>
      <w:pPr>
        <w:pStyle w:val="BodyText"/>
        <w:ind w:left="558"/>
      </w:pPr>
      <w:r>
        <w:rPr/>
        <w:t>// controller and then send the command "Create Drive Parameter".</w:t>
      </w:r>
    </w:p>
    <w:p>
      <w:pPr>
        <w:pStyle w:val="ListParagraph"/>
        <w:numPr>
          <w:ilvl w:val="0"/>
          <w:numId w:val="377"/>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reset</w:t>
      </w:r>
      <w:r>
        <w:rPr>
          <w:sz w:val="20"/>
        </w:rPr>
        <w:t>)</w:t>
      </w:r>
      <w:r>
        <w:rPr>
          <w:spacing w:val="-1"/>
          <w:sz w:val="20"/>
        </w:rPr>
        <w:t> </w:t>
      </w:r>
      <w:r>
        <w:rPr>
          <w:sz w:val="20"/>
        </w:rPr>
        <w:t>{</w:t>
      </w:r>
    </w:p>
    <w:p>
      <w:pPr>
        <w:pStyle w:val="ListParagraph"/>
        <w:numPr>
          <w:ilvl w:val="0"/>
          <w:numId w:val="377"/>
        </w:numPr>
        <w:tabs>
          <w:tab w:pos="2154" w:val="left" w:leader="none"/>
          <w:tab w:pos="2155" w:val="left" w:leader="none"/>
          <w:tab w:pos="5054" w:val="left" w:leader="none"/>
        </w:tabs>
        <w:spacing w:line="240" w:lineRule="auto" w:before="2" w:after="0"/>
        <w:ind w:left="2154" w:right="0" w:hanging="2003"/>
        <w:jc w:val="left"/>
        <w:rPr>
          <w:sz w:val="20"/>
        </w:rPr>
      </w:pPr>
      <w:r>
        <w:rPr>
          <w:color w:val="0000FF"/>
          <w:sz w:val="20"/>
          <w:u w:val="single" w:color="0000FF"/>
        </w:rPr>
        <w:t>recalibrate</w:t>
      </w:r>
      <w:r>
        <w:rPr>
          <w:color w:val="0000FF"/>
          <w:spacing w:val="-1"/>
          <w:sz w:val="20"/>
        </w:rPr>
        <w:t> </w:t>
      </w:r>
      <w:r>
        <w:rPr>
          <w:sz w:val="20"/>
        </w:rPr>
        <w:t>=</w:t>
      </w:r>
      <w:r>
        <w:rPr>
          <w:spacing w:val="-2"/>
          <w:sz w:val="20"/>
        </w:rPr>
        <w:t> </w:t>
      </w:r>
      <w:r>
        <w:rPr>
          <w:sz w:val="20"/>
        </w:rPr>
        <w:t>1;</w:t>
        <w:tab/>
        <w:t>// need to</w:t>
      </w:r>
      <w:r>
        <w:rPr>
          <w:spacing w:val="2"/>
          <w:sz w:val="20"/>
        </w:rPr>
        <w:t> </w:t>
      </w:r>
      <w:r>
        <w:rPr>
          <w:sz w:val="20"/>
        </w:rPr>
        <w:t>recalibrate.</w:t>
      </w:r>
    </w:p>
    <w:p>
      <w:pPr>
        <w:pStyle w:val="ListParagraph"/>
        <w:numPr>
          <w:ilvl w:val="0"/>
          <w:numId w:val="377"/>
        </w:numPr>
        <w:tabs>
          <w:tab w:pos="2154" w:val="left" w:leader="none"/>
          <w:tab w:pos="2155" w:val="left" w:leader="none"/>
        </w:tabs>
        <w:spacing w:line="240" w:lineRule="auto" w:before="4" w:after="0"/>
        <w:ind w:left="2154" w:right="0" w:hanging="2003"/>
        <w:jc w:val="left"/>
        <w:rPr>
          <w:sz w:val="20"/>
        </w:rPr>
      </w:pPr>
      <w:r>
        <w:rPr>
          <w:color w:val="0000FF"/>
          <w:sz w:val="20"/>
          <w:u w:val="single" w:color="0000FF"/>
        </w:rPr>
        <w:t>reset_hd</w:t>
      </w:r>
      <w:r>
        <w:rPr>
          <w:sz w:val="20"/>
        </w:rPr>
        <w:t>();</w:t>
      </w:r>
    </w:p>
    <w:p>
      <w:pPr>
        <w:pStyle w:val="ListParagraph"/>
        <w:numPr>
          <w:ilvl w:val="0"/>
          <w:numId w:val="377"/>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356</w:t>
      </w:r>
      <w:r>
        <w:rPr>
          <w:color w:val="0000FF"/>
        </w:rPr>
        <w:tab/>
      </w:r>
      <w:r>
        <w:rPr/>
        <w:t>}</w:t>
      </w:r>
    </w:p>
    <w:p>
      <w:pPr>
        <w:pStyle w:val="BodyText"/>
        <w:ind w:left="558"/>
      </w:pPr>
      <w:r>
        <w:rPr/>
        <w:t>//</w:t>
      </w:r>
      <w:r>
        <w:rPr>
          <w:spacing w:val="-32"/>
        </w:rPr>
        <w:t> </w:t>
      </w:r>
      <w:r>
        <w:rPr/>
        <w:t>If</w:t>
      </w:r>
      <w:r>
        <w:rPr>
          <w:spacing w:val="-33"/>
        </w:rPr>
        <w:t> </w:t>
      </w:r>
      <w:r>
        <w:rPr/>
        <w:t>the</w:t>
      </w:r>
      <w:r>
        <w:rPr>
          <w:spacing w:val="-31"/>
        </w:rPr>
        <w:t> </w:t>
      </w:r>
      <w:r>
        <w:rPr/>
        <w:t>recalibrate</w:t>
      </w:r>
      <w:r>
        <w:rPr>
          <w:spacing w:val="-34"/>
        </w:rPr>
        <w:t> </w:t>
      </w:r>
      <w:r>
        <w:rPr/>
        <w:t>flag</w:t>
      </w:r>
      <w:r>
        <w:rPr>
          <w:spacing w:val="-31"/>
        </w:rPr>
        <w:t> </w:t>
      </w:r>
      <w:r>
        <w:rPr/>
        <w:t>is</w:t>
      </w:r>
      <w:r>
        <w:rPr>
          <w:spacing w:val="-33"/>
        </w:rPr>
        <w:t> </w:t>
      </w:r>
      <w:r>
        <w:rPr/>
        <w:t>set</w:t>
      </w:r>
      <w:r>
        <w:rPr>
          <w:spacing w:val="-34"/>
        </w:rPr>
        <w:t> </w:t>
      </w:r>
      <w:r>
        <w:rPr/>
        <w:t>at</w:t>
      </w:r>
      <w:r>
        <w:rPr>
          <w:spacing w:val="-33"/>
        </w:rPr>
        <w:t> </w:t>
      </w:r>
      <w:r>
        <w:rPr/>
        <w:t>this</w:t>
      </w:r>
      <w:r>
        <w:rPr>
          <w:spacing w:val="-31"/>
        </w:rPr>
        <w:t> </w:t>
      </w:r>
      <w:r>
        <w:rPr/>
        <w:t>time,</w:t>
      </w:r>
      <w:r>
        <w:rPr>
          <w:spacing w:val="-33"/>
        </w:rPr>
        <w:t> </w:t>
      </w:r>
      <w:r>
        <w:rPr/>
        <w:t>the</w:t>
      </w:r>
      <w:r>
        <w:rPr>
          <w:spacing w:val="-34"/>
        </w:rPr>
        <w:t> </w:t>
      </w:r>
      <w:r>
        <w:rPr/>
        <w:t>flag</w:t>
      </w:r>
      <w:r>
        <w:rPr>
          <w:spacing w:val="-33"/>
        </w:rPr>
        <w:t> </w:t>
      </w:r>
      <w:r>
        <w:rPr/>
        <w:t>is</w:t>
      </w:r>
      <w:r>
        <w:rPr>
          <w:spacing w:val="-33"/>
        </w:rPr>
        <w:t> </w:t>
      </w:r>
      <w:r>
        <w:rPr/>
        <w:t>first</w:t>
      </w:r>
      <w:r>
        <w:rPr>
          <w:spacing w:val="-34"/>
        </w:rPr>
        <w:t> </w:t>
      </w:r>
      <w:r>
        <w:rPr/>
        <w:t>reset</w:t>
      </w:r>
      <w:r>
        <w:rPr>
          <w:spacing w:val="-31"/>
        </w:rPr>
        <w:t> </w:t>
      </w:r>
      <w:r>
        <w:rPr/>
        <w:t>and</w:t>
      </w:r>
      <w:r>
        <w:rPr>
          <w:spacing w:val="-33"/>
        </w:rPr>
        <w:t> </w:t>
      </w:r>
      <w:r>
        <w:rPr/>
        <w:t>then</w:t>
      </w:r>
      <w:r>
        <w:rPr>
          <w:spacing w:val="-31"/>
        </w:rPr>
        <w:t> </w:t>
      </w:r>
      <w:r>
        <w:rPr/>
        <w:t>a</w:t>
      </w:r>
      <w:r>
        <w:rPr>
          <w:spacing w:val="-34"/>
        </w:rPr>
        <w:t> </w:t>
      </w:r>
      <w:r>
        <w:rPr/>
        <w:t>recalibration</w:t>
      </w:r>
    </w:p>
    <w:p>
      <w:pPr>
        <w:pStyle w:val="BodyText"/>
        <w:ind w:left="558"/>
      </w:pPr>
      <w:r>
        <w:rPr/>
        <w:t>//</w:t>
      </w:r>
      <w:r>
        <w:rPr>
          <w:spacing w:val="-25"/>
        </w:rPr>
        <w:t> </w:t>
      </w:r>
      <w:r>
        <w:rPr/>
        <w:t>command</w:t>
      </w:r>
      <w:r>
        <w:rPr>
          <w:spacing w:val="-22"/>
        </w:rPr>
        <w:t> </w:t>
      </w:r>
      <w:r>
        <w:rPr/>
        <w:t>is</w:t>
      </w:r>
      <w:r>
        <w:rPr>
          <w:spacing w:val="-25"/>
        </w:rPr>
        <w:t> </w:t>
      </w:r>
      <w:r>
        <w:rPr/>
        <w:t>sent</w:t>
      </w:r>
      <w:r>
        <w:rPr>
          <w:spacing w:val="-22"/>
        </w:rPr>
        <w:t> </w:t>
      </w:r>
      <w:r>
        <w:rPr/>
        <w:t>to</w:t>
      </w:r>
      <w:r>
        <w:rPr>
          <w:spacing w:val="-25"/>
        </w:rPr>
        <w:t> </w:t>
      </w:r>
      <w:r>
        <w:rPr/>
        <w:t>the</w:t>
      </w:r>
      <w:r>
        <w:rPr>
          <w:spacing w:val="-24"/>
        </w:rPr>
        <w:t> </w:t>
      </w:r>
      <w:r>
        <w:rPr/>
        <w:t>controller.</w:t>
      </w:r>
      <w:r>
        <w:rPr>
          <w:spacing w:val="-24"/>
        </w:rPr>
        <w:t> </w:t>
      </w:r>
      <w:r>
        <w:rPr/>
        <w:t>This</w:t>
      </w:r>
      <w:r>
        <w:rPr>
          <w:spacing w:val="-24"/>
        </w:rPr>
        <w:t> </w:t>
      </w:r>
      <w:r>
        <w:rPr/>
        <w:t>command</w:t>
      </w:r>
      <w:r>
        <w:rPr>
          <w:spacing w:val="-23"/>
        </w:rPr>
        <w:t> </w:t>
      </w:r>
      <w:r>
        <w:rPr/>
        <w:t>performs</w:t>
      </w:r>
      <w:r>
        <w:rPr>
          <w:spacing w:val="-24"/>
        </w:rPr>
        <w:t> </w:t>
      </w:r>
      <w:r>
        <w:rPr/>
        <w:t>a</w:t>
      </w:r>
      <w:r>
        <w:rPr>
          <w:spacing w:val="-24"/>
        </w:rPr>
        <w:t> </w:t>
      </w:r>
      <w:r>
        <w:rPr/>
        <w:t>track</w:t>
      </w:r>
      <w:r>
        <w:rPr>
          <w:spacing w:val="-24"/>
        </w:rPr>
        <w:t> </w:t>
      </w:r>
      <w:r>
        <w:rPr/>
        <w:t>seek</w:t>
      </w:r>
      <w:r>
        <w:rPr>
          <w:spacing w:val="-24"/>
        </w:rPr>
        <w:t> </w:t>
      </w:r>
      <w:r>
        <w:rPr/>
        <w:t>operation</w:t>
      </w:r>
      <w:r>
        <w:rPr>
          <w:spacing w:val="-24"/>
        </w:rPr>
        <w:t> </w:t>
      </w:r>
      <w:r>
        <w:rPr/>
        <w:t>to</w:t>
      </w:r>
      <w:r>
        <w:rPr>
          <w:spacing w:val="-22"/>
        </w:rPr>
        <w:t> </w:t>
      </w:r>
      <w:r>
        <w:rPr/>
        <w:t>move</w:t>
      </w:r>
      <w:r>
        <w:rPr>
          <w:spacing w:val="-24"/>
        </w:rPr>
        <w:t> </w:t>
      </w:r>
      <w:r>
        <w:rPr/>
        <w:t>the</w:t>
      </w:r>
    </w:p>
    <w:p>
      <w:pPr>
        <w:pStyle w:val="BodyText"/>
        <w:ind w:left="558"/>
      </w:pPr>
      <w:r>
        <w:rPr/>
        <w:t>// head from anywhere to the 0 cylinder.</w:t>
      </w:r>
    </w:p>
    <w:p>
      <w:pPr>
        <w:pStyle w:val="ListParagraph"/>
        <w:numPr>
          <w:ilvl w:val="0"/>
          <w:numId w:val="378"/>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recalibrate</w:t>
      </w:r>
      <w:r>
        <w:rPr>
          <w:sz w:val="20"/>
        </w:rPr>
        <w:t>)</w:t>
      </w:r>
      <w:r>
        <w:rPr>
          <w:spacing w:val="-1"/>
          <w:sz w:val="20"/>
        </w:rPr>
        <w:t> </w:t>
      </w:r>
      <w:r>
        <w:rPr>
          <w:sz w:val="20"/>
        </w:rPr>
        <w:t>{</w:t>
      </w:r>
    </w:p>
    <w:p>
      <w:pPr>
        <w:pStyle w:val="ListParagraph"/>
        <w:numPr>
          <w:ilvl w:val="0"/>
          <w:numId w:val="378"/>
        </w:numPr>
        <w:tabs>
          <w:tab w:pos="2154" w:val="left" w:leader="none"/>
          <w:tab w:pos="2155" w:val="left" w:leader="none"/>
        </w:tabs>
        <w:spacing w:line="240" w:lineRule="auto" w:before="5" w:after="0"/>
        <w:ind w:left="2154" w:right="0" w:hanging="2003"/>
        <w:jc w:val="left"/>
        <w:rPr>
          <w:sz w:val="20"/>
        </w:rPr>
      </w:pPr>
      <w:r>
        <w:rPr>
          <w:color w:val="0000FF"/>
          <w:sz w:val="20"/>
          <w:u w:val="single" w:color="0000FF"/>
        </w:rPr>
        <w:t>recalibrate</w:t>
      </w:r>
      <w:r>
        <w:rPr>
          <w:color w:val="0000FF"/>
          <w:sz w:val="20"/>
        </w:rPr>
        <w:t> </w:t>
      </w:r>
      <w:r>
        <w:rPr>
          <w:sz w:val="20"/>
        </w:rPr>
        <w:t>=</w:t>
      </w:r>
      <w:r>
        <w:rPr>
          <w:spacing w:val="-1"/>
          <w:sz w:val="20"/>
        </w:rPr>
        <w:t> </w:t>
      </w:r>
      <w:r>
        <w:rPr>
          <w:sz w:val="20"/>
        </w:rPr>
        <w:t>0;</w:t>
      </w:r>
    </w:p>
    <w:p>
      <w:pPr>
        <w:pStyle w:val="ListParagraph"/>
        <w:numPr>
          <w:ilvl w:val="0"/>
          <w:numId w:val="378"/>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hd_out</w:t>
      </w:r>
      <w:r>
        <w:rPr>
          <w:sz w:val="20"/>
        </w:rPr>
        <w:t>(dev,</w:t>
      </w:r>
      <w:r>
        <w:rPr>
          <w:color w:val="0000FF"/>
          <w:sz w:val="20"/>
          <w:u w:val="single" w:color="0000FF"/>
        </w:rPr>
        <w:t>hd_info</w:t>
      </w:r>
      <w:r>
        <w:rPr>
          <w:sz w:val="20"/>
        </w:rPr>
        <w:t>[</w:t>
      </w:r>
      <w:r>
        <w:rPr>
          <w:color w:val="0000FF"/>
          <w:sz w:val="20"/>
          <w:u w:val="single" w:color="0000FF"/>
        </w:rPr>
        <w:t>CURRENT_DEV</w:t>
      </w:r>
      <w:r>
        <w:rPr>
          <w:sz w:val="20"/>
        </w:rPr>
        <w:t>].sect,0,0,0,</w:t>
      </w:r>
    </w:p>
    <w:p>
      <w:pPr>
        <w:pStyle w:val="ListParagraph"/>
        <w:numPr>
          <w:ilvl w:val="0"/>
          <w:numId w:val="378"/>
        </w:numPr>
        <w:tabs>
          <w:tab w:pos="2954" w:val="left" w:leader="none"/>
          <w:tab w:pos="2955" w:val="left" w:leader="none"/>
        </w:tabs>
        <w:spacing w:line="240" w:lineRule="auto" w:before="3" w:after="0"/>
        <w:ind w:left="2954" w:right="0" w:hanging="2803"/>
        <w:jc w:val="left"/>
        <w:rPr>
          <w:sz w:val="20"/>
        </w:rPr>
      </w:pPr>
      <w:r>
        <w:rPr>
          <w:color w:val="0000FF"/>
          <w:sz w:val="20"/>
          <w:u w:val="single" w:color="0000FF"/>
        </w:rPr>
        <w:t>WIN_RESTORE</w:t>
      </w:r>
      <w:r>
        <w:rPr>
          <w:sz w:val="20"/>
        </w:rPr>
        <w:t>,&amp;</w:t>
      </w:r>
      <w:r>
        <w:rPr>
          <w:color w:val="0000FF"/>
          <w:sz w:val="20"/>
          <w:u w:val="single" w:color="0000FF"/>
        </w:rPr>
        <w:t>recal_intr</w:t>
      </w:r>
      <w:r>
        <w:rPr>
          <w:sz w:val="20"/>
        </w:rPr>
        <w:t>);</w:t>
      </w:r>
    </w:p>
    <w:p>
      <w:pPr>
        <w:pStyle w:val="ListParagraph"/>
        <w:numPr>
          <w:ilvl w:val="0"/>
          <w:numId w:val="378"/>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362</w:t>
      </w:r>
      <w:r>
        <w:rPr>
          <w:color w:val="0000FF"/>
        </w:rPr>
        <w:tab/>
      </w:r>
      <w:r>
        <w:rPr/>
        <w:t>}</w:t>
      </w:r>
    </w:p>
    <w:p>
      <w:pPr>
        <w:pStyle w:val="BodyText"/>
      </w:pPr>
      <w:r>
        <w:rPr/>
        <w:t>// If none of the above two flags are set, then we can start sending real data read/write</w:t>
      </w:r>
    </w:p>
    <w:p>
      <w:pPr>
        <w:pStyle w:val="BodyText"/>
      </w:pPr>
      <w:r>
        <w:rPr/>
        <w:t>//</w:t>
      </w:r>
      <w:r>
        <w:rPr>
          <w:spacing w:val="-25"/>
        </w:rPr>
        <w:t> </w:t>
      </w:r>
      <w:r>
        <w:rPr/>
        <w:t>operations</w:t>
      </w:r>
      <w:r>
        <w:rPr>
          <w:spacing w:val="-25"/>
        </w:rPr>
        <w:t> </w:t>
      </w:r>
      <w:r>
        <w:rPr/>
        <w:t>to</w:t>
      </w:r>
      <w:r>
        <w:rPr>
          <w:spacing w:val="-24"/>
        </w:rPr>
        <w:t> </w:t>
      </w:r>
      <w:r>
        <w:rPr/>
        <w:t>the</w:t>
      </w:r>
      <w:r>
        <w:rPr>
          <w:spacing w:val="-24"/>
        </w:rPr>
        <w:t> </w:t>
      </w:r>
      <w:r>
        <w:rPr/>
        <w:t>hard</w:t>
      </w:r>
      <w:r>
        <w:rPr>
          <w:spacing w:val="-24"/>
        </w:rPr>
        <w:t> </w:t>
      </w:r>
      <w:r>
        <w:rPr/>
        <w:t>disk</w:t>
      </w:r>
      <w:r>
        <w:rPr>
          <w:spacing w:val="-24"/>
        </w:rPr>
        <w:t> </w:t>
      </w:r>
      <w:r>
        <w:rPr/>
        <w:t>controller.</w:t>
      </w:r>
      <w:r>
        <w:rPr>
          <w:spacing w:val="-23"/>
        </w:rPr>
        <w:t> </w:t>
      </w:r>
      <w:r>
        <w:rPr/>
        <w:t>If</w:t>
      </w:r>
      <w:r>
        <w:rPr>
          <w:spacing w:val="-24"/>
        </w:rPr>
        <w:t> </w:t>
      </w:r>
      <w:r>
        <w:rPr/>
        <w:t>the</w:t>
      </w:r>
      <w:r>
        <w:rPr>
          <w:spacing w:val="-25"/>
        </w:rPr>
        <w:t> </w:t>
      </w:r>
      <w:r>
        <w:rPr/>
        <w:t>current</w:t>
      </w:r>
      <w:r>
        <w:rPr>
          <w:spacing w:val="-25"/>
        </w:rPr>
        <w:t> </w:t>
      </w:r>
      <w:r>
        <w:rPr/>
        <w:t>request</w:t>
      </w:r>
      <w:r>
        <w:rPr>
          <w:spacing w:val="-24"/>
        </w:rPr>
        <w:t> </w:t>
      </w:r>
      <w:r>
        <w:rPr/>
        <w:t>is</w:t>
      </w:r>
      <w:r>
        <w:rPr>
          <w:spacing w:val="-24"/>
        </w:rPr>
        <w:t> </w:t>
      </w:r>
      <w:r>
        <w:rPr/>
        <w:t>a</w:t>
      </w:r>
      <w:r>
        <w:rPr>
          <w:spacing w:val="-24"/>
        </w:rPr>
        <w:t> </w:t>
      </w:r>
      <w:r>
        <w:rPr/>
        <w:t>write</w:t>
      </w:r>
      <w:r>
        <w:rPr>
          <w:spacing w:val="-22"/>
        </w:rPr>
        <w:t> </w:t>
      </w:r>
      <w:r>
        <w:rPr/>
        <w:t>sector</w:t>
      </w:r>
      <w:r>
        <w:rPr>
          <w:spacing w:val="-24"/>
        </w:rPr>
        <w:t> </w:t>
      </w:r>
      <w:r>
        <w:rPr/>
        <w:t>operation,</w:t>
      </w:r>
    </w:p>
    <w:p>
      <w:pPr>
        <w:pStyle w:val="BodyText"/>
      </w:pPr>
      <w:r>
        <w:rPr/>
        <w:t>// a write command is sent, and then the status register information is cyclically read</w:t>
      </w:r>
      <w:r>
        <w:rPr>
          <w:spacing w:val="-65"/>
        </w:rPr>
        <w:t> </w:t>
      </w:r>
      <w:r>
        <w:rPr/>
        <w:t>and</w:t>
      </w:r>
    </w:p>
    <w:p>
      <w:pPr>
        <w:pStyle w:val="BodyText"/>
      </w:pPr>
      <w:r>
        <w:rPr/>
        <w:t>//</w:t>
      </w:r>
      <w:r>
        <w:rPr>
          <w:spacing w:val="-18"/>
        </w:rPr>
        <w:t> </w:t>
      </w:r>
      <w:r>
        <w:rPr/>
        <w:t>it</w:t>
      </w:r>
      <w:r>
        <w:rPr>
          <w:spacing w:val="-20"/>
        </w:rPr>
        <w:t> </w:t>
      </w:r>
      <w:r>
        <w:rPr/>
        <w:t>is</w:t>
      </w:r>
      <w:r>
        <w:rPr>
          <w:spacing w:val="-18"/>
        </w:rPr>
        <w:t> </w:t>
      </w:r>
      <w:r>
        <w:rPr/>
        <w:t>determined</w:t>
      </w:r>
      <w:r>
        <w:rPr>
          <w:spacing w:val="-18"/>
        </w:rPr>
        <w:t> </w:t>
      </w:r>
      <w:r>
        <w:rPr/>
        <w:t>whether</w:t>
      </w:r>
      <w:r>
        <w:rPr>
          <w:spacing w:val="-17"/>
        </w:rPr>
        <w:t> </w:t>
      </w:r>
      <w:r>
        <w:rPr/>
        <w:t>the</w:t>
      </w:r>
      <w:r>
        <w:rPr>
          <w:spacing w:val="-18"/>
        </w:rPr>
        <w:t> </w:t>
      </w:r>
      <w:r>
        <w:rPr/>
        <w:t>request</w:t>
      </w:r>
      <w:r>
        <w:rPr>
          <w:spacing w:val="-17"/>
        </w:rPr>
        <w:t> </w:t>
      </w:r>
      <w:r>
        <w:rPr/>
        <w:t>service</w:t>
      </w:r>
      <w:r>
        <w:rPr>
          <w:spacing w:val="-18"/>
        </w:rPr>
        <w:t> </w:t>
      </w:r>
      <w:r>
        <w:rPr/>
        <w:t>flag</w:t>
      </w:r>
      <w:r>
        <w:rPr>
          <w:spacing w:val="-17"/>
        </w:rPr>
        <w:t> </w:t>
      </w:r>
      <w:r>
        <w:rPr/>
        <w:t>DRQ_STAT</w:t>
      </w:r>
      <w:r>
        <w:rPr>
          <w:spacing w:val="-21"/>
        </w:rPr>
        <w:t> </w:t>
      </w:r>
      <w:r>
        <w:rPr/>
        <w:t>is</w:t>
      </w:r>
      <w:r>
        <w:rPr>
          <w:spacing w:val="-17"/>
        </w:rPr>
        <w:t> </w:t>
      </w:r>
      <w:r>
        <w:rPr/>
        <w:t>set.</w:t>
      </w:r>
      <w:r>
        <w:rPr>
          <w:spacing w:val="-11"/>
        </w:rPr>
        <w:t> </w:t>
      </w:r>
      <w:r>
        <w:rPr/>
        <w:t>DRQ_STAT</w:t>
      </w:r>
      <w:r>
        <w:rPr>
          <w:spacing w:val="-18"/>
        </w:rPr>
        <w:t> </w:t>
      </w:r>
      <w:r>
        <w:rPr/>
        <w:t>is</w:t>
      </w:r>
      <w:r>
        <w:rPr>
          <w:spacing w:val="-17"/>
        </w:rPr>
        <w:t> </w:t>
      </w:r>
      <w:r>
        <w:rPr/>
        <w:t>the</w:t>
      </w:r>
      <w:r>
        <w:rPr>
          <w:spacing w:val="-18"/>
        </w:rPr>
        <w:t> </w:t>
      </w:r>
      <w:r>
        <w:rPr/>
        <w:t>request</w:t>
      </w:r>
    </w:p>
    <w:p>
      <w:pPr>
        <w:pStyle w:val="BodyText"/>
      </w:pPr>
      <w:r>
        <w:rPr/>
        <w:t>//</w:t>
      </w:r>
      <w:r>
        <w:rPr>
          <w:spacing w:val="-29"/>
        </w:rPr>
        <w:t> </w:t>
      </w:r>
      <w:r>
        <w:rPr/>
        <w:t>service</w:t>
      </w:r>
      <w:r>
        <w:rPr>
          <w:spacing w:val="-28"/>
        </w:rPr>
        <w:t> </w:t>
      </w:r>
      <w:r>
        <w:rPr/>
        <w:t>bit</w:t>
      </w:r>
      <w:r>
        <w:rPr>
          <w:spacing w:val="-32"/>
        </w:rPr>
        <w:t> </w:t>
      </w:r>
      <w:r>
        <w:rPr/>
        <w:t>of</w:t>
      </w:r>
      <w:r>
        <w:rPr>
          <w:spacing w:val="-28"/>
        </w:rPr>
        <w:t> </w:t>
      </w:r>
      <w:r>
        <w:rPr/>
        <w:t>the</w:t>
      </w:r>
      <w:r>
        <w:rPr>
          <w:spacing w:val="-30"/>
        </w:rPr>
        <w:t> </w:t>
      </w:r>
      <w:r>
        <w:rPr/>
        <w:t>hard</w:t>
      </w:r>
      <w:r>
        <w:rPr>
          <w:spacing w:val="-26"/>
        </w:rPr>
        <w:t> </w:t>
      </w:r>
      <w:r>
        <w:rPr/>
        <w:t>disk</w:t>
      </w:r>
      <w:r>
        <w:rPr>
          <w:spacing w:val="-32"/>
        </w:rPr>
        <w:t> </w:t>
      </w:r>
      <w:r>
        <w:rPr/>
        <w:t>status</w:t>
      </w:r>
      <w:r>
        <w:rPr>
          <w:spacing w:val="-28"/>
        </w:rPr>
        <w:t> </w:t>
      </w:r>
      <w:r>
        <w:rPr/>
        <w:t>register,</w:t>
      </w:r>
      <w:r>
        <w:rPr>
          <w:spacing w:val="-29"/>
        </w:rPr>
        <w:t> </w:t>
      </w:r>
      <w:r>
        <w:rPr/>
        <w:t>indicating</w:t>
      </w:r>
      <w:r>
        <w:rPr>
          <w:spacing w:val="-28"/>
        </w:rPr>
        <w:t> </w:t>
      </w:r>
      <w:r>
        <w:rPr/>
        <w:t>that</w:t>
      </w:r>
      <w:r>
        <w:rPr>
          <w:spacing w:val="-29"/>
        </w:rPr>
        <w:t> </w:t>
      </w:r>
      <w:r>
        <w:rPr/>
        <w:t>the</w:t>
      </w:r>
      <w:r>
        <w:rPr>
          <w:spacing w:val="-28"/>
        </w:rPr>
        <w:t> </w:t>
      </w:r>
      <w:r>
        <w:rPr/>
        <w:t>drive</w:t>
      </w:r>
      <w:r>
        <w:rPr>
          <w:spacing w:val="-32"/>
        </w:rPr>
        <w:t> </w:t>
      </w:r>
      <w:r>
        <w:rPr/>
        <w:t>is</w:t>
      </w:r>
      <w:r>
        <w:rPr>
          <w:spacing w:val="-29"/>
        </w:rPr>
        <w:t> </w:t>
      </w:r>
      <w:r>
        <w:rPr/>
        <w:t>ready</w:t>
      </w:r>
      <w:r>
        <w:rPr>
          <w:spacing w:val="-29"/>
        </w:rPr>
        <w:t> </w:t>
      </w:r>
      <w:r>
        <w:rPr/>
        <w:t>to</w:t>
      </w:r>
      <w:r>
        <w:rPr>
          <w:spacing w:val="-31"/>
        </w:rPr>
        <w:t> </w:t>
      </w:r>
      <w:r>
        <w:rPr/>
        <w:t>transfer</w:t>
      </w:r>
    </w:p>
    <w:p>
      <w:pPr>
        <w:pStyle w:val="BodyText"/>
      </w:pPr>
      <w:r>
        <w:rPr/>
        <w:t>//</w:t>
      </w:r>
      <w:r>
        <w:rPr>
          <w:spacing w:val="-29"/>
        </w:rPr>
        <w:t> </w:t>
      </w:r>
      <w:r>
        <w:rPr/>
        <w:t>one</w:t>
      </w:r>
      <w:r>
        <w:rPr>
          <w:spacing w:val="-28"/>
        </w:rPr>
        <w:t> </w:t>
      </w:r>
      <w:r>
        <w:rPr/>
        <w:t>word</w:t>
      </w:r>
      <w:r>
        <w:rPr>
          <w:spacing w:val="-28"/>
        </w:rPr>
        <w:t> </w:t>
      </w:r>
      <w:r>
        <w:rPr/>
        <w:t>or</w:t>
      </w:r>
      <w:r>
        <w:rPr>
          <w:spacing w:val="-28"/>
        </w:rPr>
        <w:t> </w:t>
      </w:r>
      <w:r>
        <w:rPr/>
        <w:t>one</w:t>
      </w:r>
      <w:r>
        <w:rPr>
          <w:spacing w:val="-29"/>
        </w:rPr>
        <w:t> </w:t>
      </w:r>
      <w:r>
        <w:rPr/>
        <w:t>byte</w:t>
      </w:r>
      <w:r>
        <w:rPr>
          <w:spacing w:val="-29"/>
        </w:rPr>
        <w:t> </w:t>
      </w:r>
      <w:r>
        <w:rPr/>
        <w:t>of</w:t>
      </w:r>
      <w:r>
        <w:rPr>
          <w:spacing w:val="-29"/>
        </w:rPr>
        <w:t> </w:t>
      </w:r>
      <w:r>
        <w:rPr/>
        <w:t>data</w:t>
      </w:r>
      <w:r>
        <w:rPr>
          <w:spacing w:val="-29"/>
        </w:rPr>
        <w:t> </w:t>
      </w:r>
      <w:r>
        <w:rPr/>
        <w:t>between</w:t>
      </w:r>
      <w:r>
        <w:rPr>
          <w:spacing w:val="-29"/>
        </w:rPr>
        <w:t> </w:t>
      </w:r>
      <w:r>
        <w:rPr/>
        <w:t>the</w:t>
      </w:r>
      <w:r>
        <w:rPr>
          <w:spacing w:val="-28"/>
        </w:rPr>
        <w:t> </w:t>
      </w:r>
      <w:r>
        <w:rPr/>
        <w:t>host</w:t>
      </w:r>
      <w:r>
        <w:rPr>
          <w:spacing w:val="-28"/>
        </w:rPr>
        <w:t> </w:t>
      </w:r>
      <w:r>
        <w:rPr/>
        <w:t>and</w:t>
      </w:r>
      <w:r>
        <w:rPr>
          <w:spacing w:val="-26"/>
        </w:rPr>
        <w:t> </w:t>
      </w:r>
      <w:r>
        <w:rPr/>
        <w:t>the</w:t>
      </w:r>
      <w:r>
        <w:rPr>
          <w:spacing w:val="-30"/>
        </w:rPr>
        <w:t> </w:t>
      </w:r>
      <w:r>
        <w:rPr/>
        <w:t>data</w:t>
      </w:r>
      <w:r>
        <w:rPr>
          <w:spacing w:val="-29"/>
        </w:rPr>
        <w:t> </w:t>
      </w:r>
      <w:r>
        <w:rPr/>
        <w:t>port.</w:t>
      </w:r>
      <w:r>
        <w:rPr>
          <w:spacing w:val="-19"/>
        </w:rPr>
        <w:t> </w:t>
      </w:r>
      <w:r>
        <w:rPr/>
        <w:t>Exit</w:t>
      </w:r>
      <w:r>
        <w:rPr>
          <w:spacing w:val="-28"/>
        </w:rPr>
        <w:t> </w:t>
      </w:r>
      <w:r>
        <w:rPr/>
        <w:t>the</w:t>
      </w:r>
      <w:r>
        <w:rPr>
          <w:spacing w:val="-31"/>
        </w:rPr>
        <w:t> </w:t>
      </w:r>
      <w:r>
        <w:rPr/>
        <w:t>loop</w:t>
      </w:r>
      <w:r>
        <w:rPr>
          <w:spacing w:val="-29"/>
        </w:rPr>
        <w:t> </w:t>
      </w:r>
      <w:r>
        <w:rPr/>
        <w:t>if</w:t>
      </w:r>
      <w:r>
        <w:rPr>
          <w:spacing w:val="-26"/>
        </w:rPr>
        <w:t> </w:t>
      </w:r>
      <w:r>
        <w:rPr/>
        <w:t>the</w:t>
      </w:r>
      <w:r>
        <w:rPr>
          <w:spacing w:val="-28"/>
        </w:rPr>
        <w:t> </w:t>
      </w:r>
      <w:r>
        <w:rPr/>
        <w:t>request</w:t>
      </w:r>
    </w:p>
    <w:p>
      <w:pPr>
        <w:pStyle w:val="BodyText"/>
      </w:pPr>
      <w:r>
        <w:rPr/>
        <w:t>//</w:t>
      </w:r>
      <w:r>
        <w:rPr>
          <w:spacing w:val="-8"/>
        </w:rPr>
        <w:t> </w:t>
      </w:r>
      <w:r>
        <w:rPr/>
        <w:t>service</w:t>
      </w:r>
      <w:r>
        <w:rPr>
          <w:spacing w:val="-9"/>
        </w:rPr>
        <w:t> </w:t>
      </w:r>
      <w:r>
        <w:rPr/>
        <w:t>DRQ</w:t>
      </w:r>
      <w:r>
        <w:rPr>
          <w:spacing w:val="-10"/>
        </w:rPr>
        <w:t> </w:t>
      </w:r>
      <w:r>
        <w:rPr/>
        <w:t>is</w:t>
      </w:r>
      <w:r>
        <w:rPr>
          <w:spacing w:val="-9"/>
        </w:rPr>
        <w:t> </w:t>
      </w:r>
      <w:r>
        <w:rPr/>
        <w:t>set.</w:t>
      </w:r>
      <w:r>
        <w:rPr>
          <w:spacing w:val="-5"/>
        </w:rPr>
        <w:t> </w:t>
      </w:r>
      <w:r>
        <w:rPr/>
        <w:t>If</w:t>
      </w:r>
      <w:r>
        <w:rPr>
          <w:spacing w:val="-7"/>
        </w:rPr>
        <w:t> </w:t>
      </w:r>
      <w:r>
        <w:rPr/>
        <w:t>it</w:t>
      </w:r>
      <w:r>
        <w:rPr>
          <w:spacing w:val="-10"/>
        </w:rPr>
        <w:t> </w:t>
      </w:r>
      <w:r>
        <w:rPr/>
        <w:t>is</w:t>
      </w:r>
      <w:r>
        <w:rPr>
          <w:spacing w:val="-9"/>
        </w:rPr>
        <w:t> </w:t>
      </w:r>
      <w:r>
        <w:rPr/>
        <w:t>not</w:t>
      </w:r>
      <w:r>
        <w:rPr>
          <w:spacing w:val="-9"/>
        </w:rPr>
        <w:t> </w:t>
      </w:r>
      <w:r>
        <w:rPr/>
        <w:t>set</w:t>
      </w:r>
      <w:r>
        <w:rPr>
          <w:spacing w:val="-8"/>
        </w:rPr>
        <w:t> </w:t>
      </w:r>
      <w:r>
        <w:rPr/>
        <w:t>after</w:t>
      </w:r>
      <w:r>
        <w:rPr>
          <w:spacing w:val="-9"/>
        </w:rPr>
        <w:t> </w:t>
      </w:r>
      <w:r>
        <w:rPr/>
        <w:t>the</w:t>
      </w:r>
      <w:r>
        <w:rPr>
          <w:spacing w:val="-8"/>
        </w:rPr>
        <w:t> </w:t>
      </w:r>
      <w:r>
        <w:rPr/>
        <w:t>end</w:t>
      </w:r>
      <w:r>
        <w:rPr>
          <w:spacing w:val="-7"/>
        </w:rPr>
        <w:t> </w:t>
      </w:r>
      <w:r>
        <w:rPr/>
        <w:t>of</w:t>
      </w:r>
      <w:r>
        <w:rPr>
          <w:spacing w:val="-10"/>
        </w:rPr>
        <w:t> </w:t>
      </w:r>
      <w:r>
        <w:rPr/>
        <w:t>the</w:t>
      </w:r>
      <w:r>
        <w:rPr>
          <w:spacing w:val="-7"/>
        </w:rPr>
        <w:t> </w:t>
      </w:r>
      <w:r>
        <w:rPr/>
        <w:t>loop,</w:t>
      </w:r>
      <w:r>
        <w:rPr>
          <w:spacing w:val="-8"/>
        </w:rPr>
        <w:t> </w:t>
      </w:r>
      <w:r>
        <w:rPr/>
        <w:t>it</w:t>
      </w:r>
      <w:r>
        <w:rPr>
          <w:spacing w:val="-9"/>
        </w:rPr>
        <w:t> </w:t>
      </w:r>
      <w:r>
        <w:rPr/>
        <w:t>means</w:t>
      </w:r>
      <w:r>
        <w:rPr>
          <w:spacing w:val="-9"/>
        </w:rPr>
        <w:t> </w:t>
      </w:r>
      <w:r>
        <w:rPr/>
        <w:t>that</w:t>
      </w:r>
      <w:r>
        <w:rPr>
          <w:spacing w:val="-8"/>
        </w:rPr>
        <w:t> </w:t>
      </w:r>
      <w:r>
        <w:rPr/>
        <w:t>the</w:t>
      </w:r>
      <w:r>
        <w:rPr>
          <w:spacing w:val="-7"/>
        </w:rPr>
        <w:t> </w:t>
      </w:r>
      <w:r>
        <w:rPr/>
        <w:t>request</w:t>
      </w:r>
    </w:p>
    <w:p>
      <w:pPr>
        <w:pStyle w:val="BodyText"/>
      </w:pPr>
      <w:r>
        <w:rPr/>
        <w:t>//</w:t>
      </w:r>
      <w:r>
        <w:rPr>
          <w:spacing w:val="-36"/>
        </w:rPr>
        <w:t> </w:t>
      </w:r>
      <w:r>
        <w:rPr/>
        <w:t>to</w:t>
      </w:r>
      <w:r>
        <w:rPr>
          <w:spacing w:val="-39"/>
        </w:rPr>
        <w:t> </w:t>
      </w:r>
      <w:r>
        <w:rPr/>
        <w:t>write</w:t>
      </w:r>
      <w:r>
        <w:rPr>
          <w:spacing w:val="-38"/>
        </w:rPr>
        <w:t> </w:t>
      </w:r>
      <w:r>
        <w:rPr/>
        <w:t>the</w:t>
      </w:r>
      <w:r>
        <w:rPr>
          <w:spacing w:val="-39"/>
        </w:rPr>
        <w:t> </w:t>
      </w:r>
      <w:r>
        <w:rPr/>
        <w:t>hard</w:t>
      </w:r>
      <w:r>
        <w:rPr>
          <w:spacing w:val="-36"/>
        </w:rPr>
        <w:t> </w:t>
      </w:r>
      <w:r>
        <w:rPr/>
        <w:t>disk</w:t>
      </w:r>
      <w:r>
        <w:rPr>
          <w:spacing w:val="-39"/>
        </w:rPr>
        <w:t> </w:t>
      </w:r>
      <w:r>
        <w:rPr/>
        <w:t>command</w:t>
      </w:r>
      <w:r>
        <w:rPr>
          <w:spacing w:val="-39"/>
        </w:rPr>
        <w:t> </w:t>
      </w:r>
      <w:r>
        <w:rPr/>
        <w:t>failed,</w:t>
      </w:r>
      <w:r>
        <w:rPr>
          <w:spacing w:val="-36"/>
        </w:rPr>
        <w:t> </w:t>
      </w:r>
      <w:r>
        <w:rPr/>
        <w:t>so</w:t>
      </w:r>
      <w:r>
        <w:rPr>
          <w:spacing w:val="-37"/>
        </w:rPr>
        <w:t> </w:t>
      </w:r>
      <w:r>
        <w:rPr/>
        <w:t>jump</w:t>
      </w:r>
      <w:r>
        <w:rPr>
          <w:spacing w:val="-36"/>
        </w:rPr>
        <w:t> </w:t>
      </w:r>
      <w:r>
        <w:rPr/>
        <w:t>to</w:t>
      </w:r>
      <w:r>
        <w:rPr>
          <w:spacing w:val="-37"/>
        </w:rPr>
        <w:t> </w:t>
      </w:r>
      <w:r>
        <w:rPr/>
        <w:t>deal</w:t>
      </w:r>
      <w:r>
        <w:rPr>
          <w:spacing w:val="-37"/>
        </w:rPr>
        <w:t> </w:t>
      </w:r>
      <w:r>
        <w:rPr/>
        <w:t>with</w:t>
      </w:r>
      <w:r>
        <w:rPr>
          <w:spacing w:val="-38"/>
        </w:rPr>
        <w:t> </w:t>
      </w:r>
      <w:r>
        <w:rPr/>
        <w:t>the</w:t>
      </w:r>
      <w:r>
        <w:rPr>
          <w:spacing w:val="-39"/>
        </w:rPr>
        <w:t> </w:t>
      </w:r>
      <w:r>
        <w:rPr/>
        <w:t>problem</w:t>
      </w:r>
      <w:r>
        <w:rPr>
          <w:spacing w:val="-36"/>
        </w:rPr>
        <w:t> </w:t>
      </w:r>
      <w:r>
        <w:rPr/>
        <w:t>or</w:t>
      </w:r>
      <w:r>
        <w:rPr>
          <w:spacing w:val="-39"/>
        </w:rPr>
        <w:t> </w:t>
      </w:r>
      <w:r>
        <w:rPr/>
        <w:t>continue</w:t>
      </w:r>
      <w:r>
        <w:rPr>
          <w:spacing w:val="-36"/>
        </w:rPr>
        <w:t> </w:t>
      </w:r>
      <w:r>
        <w:rPr/>
        <w:t>to</w:t>
      </w:r>
      <w:r>
        <w:rPr>
          <w:spacing w:val="-37"/>
        </w:rPr>
        <w:t> </w:t>
      </w:r>
      <w:r>
        <w:rPr/>
        <w:t>execute</w:t>
      </w:r>
    </w:p>
    <w:p>
      <w:pPr>
        <w:pStyle w:val="BodyText"/>
        <w:spacing w:before="5" w:after="32"/>
      </w:pPr>
      <w:r>
        <w:rPr/>
        <w:t>//</w:t>
      </w:r>
      <w:r>
        <w:rPr>
          <w:spacing w:val="-48"/>
        </w:rPr>
        <w:t> </w:t>
      </w:r>
      <w:r>
        <w:rPr/>
        <w:t>the</w:t>
      </w:r>
      <w:r>
        <w:rPr>
          <w:spacing w:val="-48"/>
        </w:rPr>
        <w:t> </w:t>
      </w:r>
      <w:r>
        <w:rPr/>
        <w:t>next</w:t>
      </w:r>
      <w:r>
        <w:rPr>
          <w:spacing w:val="-51"/>
        </w:rPr>
        <w:t> </w:t>
      </w:r>
      <w:r>
        <w:rPr/>
        <w:t>hard</w:t>
      </w:r>
      <w:r>
        <w:rPr>
          <w:spacing w:val="-48"/>
        </w:rPr>
        <w:t> </w:t>
      </w:r>
      <w:r>
        <w:rPr/>
        <w:t>disk</w:t>
      </w:r>
      <w:r>
        <w:rPr>
          <w:spacing w:val="-48"/>
        </w:rPr>
        <w:t> </w:t>
      </w:r>
      <w:r>
        <w:rPr/>
        <w:t>request.</w:t>
      </w:r>
      <w:r>
        <w:rPr>
          <w:spacing w:val="-49"/>
        </w:rPr>
        <w:t> </w:t>
      </w:r>
      <w:r>
        <w:rPr/>
        <w:t>Otherwise,</w:t>
      </w:r>
      <w:r>
        <w:rPr>
          <w:spacing w:val="-43"/>
        </w:rPr>
        <w:t> </w:t>
      </w:r>
      <w:r>
        <w:rPr/>
        <w:t>we</w:t>
      </w:r>
      <w:r>
        <w:rPr>
          <w:spacing w:val="-48"/>
        </w:rPr>
        <w:t> </w:t>
      </w:r>
      <w:r>
        <w:rPr/>
        <w:t>can</w:t>
      </w:r>
      <w:r>
        <w:rPr>
          <w:spacing w:val="-49"/>
        </w:rPr>
        <w:t> </w:t>
      </w:r>
      <w:r>
        <w:rPr/>
        <w:t>write</w:t>
      </w:r>
      <w:r>
        <w:rPr>
          <w:spacing w:val="-48"/>
        </w:rPr>
        <w:t> </w:t>
      </w:r>
      <w:r>
        <w:rPr/>
        <w:t>1</w:t>
      </w:r>
      <w:r>
        <w:rPr>
          <w:spacing w:val="-49"/>
        </w:rPr>
        <w:t> </w:t>
      </w:r>
      <w:r>
        <w:rPr/>
        <w:t>sector</w:t>
      </w:r>
      <w:r>
        <w:rPr>
          <w:spacing w:val="-50"/>
        </w:rPr>
        <w:t> </w:t>
      </w:r>
      <w:r>
        <w:rPr/>
        <w:t>of</w:t>
      </w:r>
      <w:r>
        <w:rPr>
          <w:spacing w:val="-48"/>
        </w:rPr>
        <w:t> </w:t>
      </w:r>
      <w:r>
        <w:rPr/>
        <w:t>data</w:t>
      </w:r>
      <w:r>
        <w:rPr>
          <w:spacing w:val="-49"/>
        </w:rPr>
        <w:t> </w:t>
      </w:r>
      <w:r>
        <w:rPr/>
        <w:t>to</w:t>
      </w:r>
      <w:r>
        <w:rPr>
          <w:spacing w:val="-48"/>
        </w:rPr>
        <w:t> </w:t>
      </w:r>
      <w:r>
        <w:rPr/>
        <w:t>the</w:t>
      </w:r>
      <w:r>
        <w:rPr>
          <w:spacing w:val="-50"/>
        </w:rPr>
        <w:t> </w:t>
      </w:r>
      <w:r>
        <w:rPr/>
        <w:t>hard</w:t>
      </w:r>
      <w:r>
        <w:rPr>
          <w:spacing w:val="-49"/>
        </w:rPr>
        <w:t> </w:t>
      </w:r>
      <w:r>
        <w:rPr/>
        <w:t>disk</w:t>
      </w:r>
      <w:r>
        <w:rPr>
          <w:spacing w:val="-48"/>
        </w:rPr>
        <w:t> </w:t>
      </w:r>
      <w:r>
        <w:rPr/>
        <w:t>controller</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297"/>
        <w:gridCol w:w="7208"/>
      </w:tblGrid>
      <w:tr>
        <w:trPr>
          <w:trHeight w:val="229" w:hRule="atLeast"/>
        </w:trPr>
        <w:tc>
          <w:tcPr>
            <w:tcW w:w="397" w:type="dxa"/>
          </w:tcPr>
          <w:p>
            <w:pPr>
              <w:pStyle w:val="TableParagraph"/>
              <w:spacing w:before="0"/>
              <w:rPr>
                <w:rFonts w:ascii="Times New Roman"/>
                <w:sz w:val="16"/>
              </w:rPr>
            </w:pPr>
          </w:p>
        </w:tc>
        <w:tc>
          <w:tcPr>
            <w:tcW w:w="297" w:type="dxa"/>
          </w:tcPr>
          <w:p>
            <w:pPr>
              <w:pStyle w:val="TableParagraph"/>
              <w:spacing w:line="209" w:lineRule="exact" w:before="0"/>
              <w:ind w:left="44"/>
              <w:rPr>
                <w:sz w:val="20"/>
              </w:rPr>
            </w:pPr>
            <w:r>
              <w:rPr>
                <w:sz w:val="20"/>
              </w:rPr>
              <w:t>//</w:t>
            </w:r>
          </w:p>
        </w:tc>
        <w:tc>
          <w:tcPr>
            <w:tcW w:w="7208" w:type="dxa"/>
          </w:tcPr>
          <w:p>
            <w:pPr>
              <w:pStyle w:val="TableParagraph"/>
              <w:spacing w:line="209" w:lineRule="exact" w:before="0"/>
              <w:ind w:left="50"/>
              <w:rPr>
                <w:sz w:val="20"/>
              </w:rPr>
            </w:pPr>
            <w:r>
              <w:rPr>
                <w:sz w:val="20"/>
              </w:rPr>
              <w:t>data register port HD_DATA.</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363</w:t>
            </w:r>
          </w:p>
        </w:tc>
        <w:tc>
          <w:tcPr>
            <w:tcW w:w="297" w:type="dxa"/>
          </w:tcPr>
          <w:p>
            <w:pPr>
              <w:pStyle w:val="TableParagraph"/>
              <w:spacing w:before="0"/>
              <w:rPr>
                <w:rFonts w:ascii="Times New Roman"/>
                <w:sz w:val="18"/>
              </w:rPr>
            </w:pPr>
          </w:p>
        </w:tc>
        <w:tc>
          <w:tcPr>
            <w:tcW w:w="7208" w:type="dxa"/>
          </w:tcPr>
          <w:p>
            <w:pPr>
              <w:pStyle w:val="TableParagraph"/>
              <w:spacing w:line="238" w:lineRule="exact"/>
              <w:ind w:left="558"/>
              <w:rPr>
                <w:sz w:val="20"/>
              </w:rPr>
            </w:pPr>
            <w:r>
              <w:rPr>
                <w:sz w:val="20"/>
              </w:rPr>
              <w:t>if (</w:t>
            </w:r>
            <w:r>
              <w:rPr>
                <w:color w:val="0000FF"/>
                <w:sz w:val="20"/>
                <w:u w:val="single" w:color="0000FF"/>
              </w:rPr>
              <w:t>CURRENT</w:t>
            </w:r>
            <w:r>
              <w:rPr>
                <w:sz w:val="20"/>
              </w:rPr>
              <w:t>-&gt;cmd == </w:t>
            </w:r>
            <w:r>
              <w:rPr>
                <w:color w:val="0000FF"/>
                <w:sz w:val="20"/>
                <w:u w:val="single" w:color="0000FF"/>
              </w:rPr>
              <w:t>WRITE</w:t>
            </w:r>
            <w:r>
              <w:rPr>
                <w:sz w:val="20"/>
              </w:rPr>
              <w:t>) {</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364</w:t>
            </w:r>
          </w:p>
        </w:tc>
        <w:tc>
          <w:tcPr>
            <w:tcW w:w="297" w:type="dxa"/>
          </w:tcPr>
          <w:p>
            <w:pPr>
              <w:pStyle w:val="TableParagraph"/>
              <w:spacing w:before="0"/>
              <w:rPr>
                <w:rFonts w:ascii="Times New Roman"/>
                <w:sz w:val="18"/>
              </w:rPr>
            </w:pPr>
          </w:p>
        </w:tc>
        <w:tc>
          <w:tcPr>
            <w:tcW w:w="7208" w:type="dxa"/>
          </w:tcPr>
          <w:p>
            <w:pPr>
              <w:pStyle w:val="TableParagraph"/>
              <w:spacing w:line="238" w:lineRule="exact"/>
              <w:ind w:left="1358"/>
              <w:rPr>
                <w:sz w:val="20"/>
              </w:rPr>
            </w:pPr>
            <w:r>
              <w:rPr>
                <w:color w:val="0000FF"/>
                <w:sz w:val="20"/>
                <w:u w:val="single" w:color="0000FF"/>
              </w:rPr>
              <w:t>hd_out</w:t>
            </w:r>
            <w:r>
              <w:rPr>
                <w:sz w:val="20"/>
              </w:rPr>
              <w:t>(dev,nsect,sec,</w:t>
            </w:r>
            <w:r>
              <w:rPr>
                <w:color w:val="0000FF"/>
                <w:sz w:val="20"/>
                <w:u w:val="single" w:color="0000FF"/>
              </w:rPr>
              <w:t>head</w:t>
            </w:r>
            <w:r>
              <w:rPr>
                <w:sz w:val="20"/>
              </w:rPr>
              <w:t>,cyl,</w:t>
            </w:r>
            <w:r>
              <w:rPr>
                <w:color w:val="0000FF"/>
                <w:sz w:val="20"/>
                <w:u w:val="single" w:color="0000FF"/>
              </w:rPr>
              <w:t>WIN_WRITE</w:t>
            </w:r>
            <w:r>
              <w:rPr>
                <w:sz w:val="20"/>
              </w:rPr>
              <w:t>,&amp;</w:t>
            </w:r>
            <w:r>
              <w:rPr>
                <w:color w:val="0000FF"/>
                <w:sz w:val="20"/>
                <w:u w:val="single" w:color="0000FF"/>
              </w:rPr>
              <w:t>write_intr</w:t>
            </w:r>
            <w:r>
              <w:rPr>
                <w:sz w:val="20"/>
              </w:rPr>
              <w:t>);</w:t>
            </w:r>
          </w:p>
        </w:tc>
      </w:tr>
      <w:tr>
        <w:trPr>
          <w:trHeight w:val="229" w:hRule="atLeast"/>
        </w:trPr>
        <w:tc>
          <w:tcPr>
            <w:tcW w:w="397" w:type="dxa"/>
          </w:tcPr>
          <w:p>
            <w:pPr>
              <w:pStyle w:val="TableParagraph"/>
              <w:spacing w:line="208" w:lineRule="exact"/>
              <w:ind w:left="30" w:right="25"/>
              <w:jc w:val="center"/>
              <w:rPr>
                <w:sz w:val="20"/>
              </w:rPr>
            </w:pPr>
            <w:r>
              <w:rPr>
                <w:color w:val="0000FF"/>
                <w:sz w:val="20"/>
                <w:u w:val="single" w:color="0000FF"/>
              </w:rPr>
              <w:t>365</w:t>
            </w:r>
          </w:p>
        </w:tc>
        <w:tc>
          <w:tcPr>
            <w:tcW w:w="297" w:type="dxa"/>
          </w:tcPr>
          <w:p>
            <w:pPr>
              <w:pStyle w:val="TableParagraph"/>
              <w:spacing w:before="0"/>
              <w:rPr>
                <w:rFonts w:ascii="Times New Roman"/>
                <w:sz w:val="16"/>
              </w:rPr>
            </w:pPr>
          </w:p>
        </w:tc>
        <w:tc>
          <w:tcPr>
            <w:tcW w:w="7208" w:type="dxa"/>
          </w:tcPr>
          <w:p>
            <w:pPr>
              <w:pStyle w:val="TableParagraph"/>
              <w:spacing w:line="208" w:lineRule="exact"/>
              <w:ind w:left="1358"/>
              <w:rPr>
                <w:sz w:val="20"/>
              </w:rPr>
            </w:pPr>
            <w:r>
              <w:rPr>
                <w:sz w:val="20"/>
              </w:rPr>
              <w:t>for(i=0 ; i&lt;10000 &amp;&amp; !(r=</w:t>
            </w:r>
            <w:r>
              <w:rPr>
                <w:color w:val="0000FF"/>
                <w:sz w:val="20"/>
                <w:u w:val="single" w:color="0000FF"/>
              </w:rPr>
              <w:t>inb_p</w:t>
            </w:r>
            <w:r>
              <w:rPr>
                <w:sz w:val="20"/>
              </w:rPr>
              <w:t>(</w:t>
            </w:r>
            <w:r>
              <w:rPr>
                <w:color w:val="0000FF"/>
                <w:sz w:val="20"/>
                <w:u w:val="single" w:color="0000FF"/>
              </w:rPr>
              <w:t>HD_STATUS</w:t>
            </w:r>
            <w:r>
              <w:rPr>
                <w:sz w:val="20"/>
              </w:rPr>
              <w:t>)&amp;</w:t>
            </w:r>
            <w:r>
              <w:rPr>
                <w:color w:val="0000FF"/>
                <w:sz w:val="20"/>
                <w:u w:val="single" w:color="0000FF"/>
              </w:rPr>
              <w:t>DRQ_STAT</w:t>
            </w:r>
            <w:r>
              <w:rPr>
                <w:sz w:val="20"/>
              </w:rPr>
              <w:t>) ; i++)</w:t>
            </w:r>
          </w:p>
        </w:tc>
      </w:tr>
    </w:tbl>
    <w:p>
      <w:pPr>
        <w:spacing w:after="0" w:line="208" w:lineRule="exact"/>
        <w:rPr>
          <w:sz w:val="20"/>
        </w:rPr>
        <w:sectPr>
          <w:pgSz w:w="11910" w:h="16840"/>
          <w:pgMar w:header="880" w:footer="997" w:top="1360" w:bottom="1180" w:left="980" w:right="0"/>
        </w:sectPr>
      </w:pPr>
    </w:p>
    <w:p>
      <w:pPr>
        <w:pStyle w:val="BodyText"/>
        <w:spacing w:before="0"/>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3905"/>
        <w:gridCol w:w="3991"/>
      </w:tblGrid>
      <w:tr>
        <w:trPr>
          <w:trHeight w:val="239" w:hRule="atLeast"/>
        </w:trPr>
        <w:tc>
          <w:tcPr>
            <w:tcW w:w="1202" w:type="dxa"/>
          </w:tcPr>
          <w:p>
            <w:pPr>
              <w:pStyle w:val="TableParagraph"/>
              <w:spacing w:line="219" w:lineRule="exact" w:before="0"/>
              <w:ind w:left="50"/>
              <w:rPr>
                <w:sz w:val="20"/>
              </w:rPr>
            </w:pPr>
            <w:r>
              <w:rPr>
                <w:color w:val="0000FF"/>
                <w:sz w:val="20"/>
                <w:u w:val="single" w:color="0000FF"/>
              </w:rPr>
              <w:t>366</w:t>
            </w:r>
          </w:p>
        </w:tc>
        <w:tc>
          <w:tcPr>
            <w:tcW w:w="3905" w:type="dxa"/>
          </w:tcPr>
          <w:p>
            <w:pPr>
              <w:pStyle w:val="TableParagraph"/>
              <w:spacing w:line="219" w:lineRule="exact" w:before="0"/>
              <w:ind w:right="742"/>
              <w:jc w:val="right"/>
              <w:rPr>
                <w:sz w:val="20"/>
              </w:rPr>
            </w:pPr>
            <w:r>
              <w:rPr>
                <w:b/>
                <w:i/>
                <w:sz w:val="21"/>
              </w:rPr>
              <w:t>/* nothing */</w:t>
            </w:r>
            <w:r>
              <w:rPr>
                <w:b/>
                <w:i/>
                <w:spacing w:val="-73"/>
                <w:sz w:val="21"/>
              </w:rPr>
              <w:t> </w:t>
            </w:r>
            <w:r>
              <w:rPr>
                <w:sz w:val="20"/>
              </w:rPr>
              <w:t>;</w:t>
            </w:r>
          </w:p>
        </w:tc>
        <w:tc>
          <w:tcPr>
            <w:tcW w:w="3991" w:type="dxa"/>
            <w:vMerge w:val="restart"/>
          </w:tcPr>
          <w:p>
            <w:pPr>
              <w:pStyle w:val="TableParagraph"/>
              <w:spacing w:before="0"/>
              <w:rPr>
                <w:rFonts w:ascii="Times New Roman"/>
                <w:sz w:val="18"/>
              </w:rPr>
            </w:pPr>
          </w:p>
        </w:tc>
      </w:tr>
      <w:tr>
        <w:trPr>
          <w:trHeight w:val="258" w:hRule="atLeast"/>
        </w:trPr>
        <w:tc>
          <w:tcPr>
            <w:tcW w:w="1202" w:type="dxa"/>
          </w:tcPr>
          <w:p>
            <w:pPr>
              <w:pStyle w:val="TableParagraph"/>
              <w:spacing w:line="238" w:lineRule="exact" w:before="0"/>
              <w:ind w:left="50"/>
              <w:rPr>
                <w:sz w:val="20"/>
              </w:rPr>
            </w:pPr>
            <w:r>
              <w:rPr>
                <w:color w:val="0000FF"/>
                <w:sz w:val="20"/>
                <w:u w:val="single" w:color="0000FF"/>
              </w:rPr>
              <w:t>367</w:t>
            </w:r>
          </w:p>
        </w:tc>
        <w:tc>
          <w:tcPr>
            <w:tcW w:w="3905" w:type="dxa"/>
          </w:tcPr>
          <w:p>
            <w:pPr>
              <w:pStyle w:val="TableParagraph"/>
              <w:spacing w:line="238" w:lineRule="exact" w:before="0"/>
              <w:ind w:left="850"/>
              <w:rPr>
                <w:sz w:val="20"/>
              </w:rPr>
            </w:pPr>
            <w:r>
              <w:rPr>
                <w:sz w:val="20"/>
              </w:rPr>
              <w:t>if (!r) {</w:t>
            </w:r>
          </w:p>
        </w:tc>
        <w:tc>
          <w:tcPr>
            <w:tcW w:w="3991" w:type="dxa"/>
            <w:vMerge/>
            <w:tcBorders>
              <w:top w:val="nil"/>
            </w:tcBorders>
          </w:tcPr>
          <w:p>
            <w:pPr>
              <w:rPr>
                <w:sz w:val="2"/>
                <w:szCs w:val="2"/>
              </w:rPr>
            </w:pPr>
          </w:p>
        </w:tc>
      </w:tr>
      <w:tr>
        <w:trPr>
          <w:trHeight w:val="259" w:hRule="atLeast"/>
        </w:trPr>
        <w:tc>
          <w:tcPr>
            <w:tcW w:w="1202" w:type="dxa"/>
          </w:tcPr>
          <w:p>
            <w:pPr>
              <w:pStyle w:val="TableParagraph"/>
              <w:spacing w:line="238" w:lineRule="exact"/>
              <w:ind w:left="50"/>
              <w:rPr>
                <w:sz w:val="20"/>
              </w:rPr>
            </w:pPr>
            <w:r>
              <w:rPr>
                <w:color w:val="0000FF"/>
                <w:sz w:val="20"/>
                <w:u w:val="single" w:color="0000FF"/>
              </w:rPr>
              <w:t>368</w:t>
            </w:r>
          </w:p>
        </w:tc>
        <w:tc>
          <w:tcPr>
            <w:tcW w:w="3905" w:type="dxa"/>
          </w:tcPr>
          <w:p>
            <w:pPr>
              <w:pStyle w:val="TableParagraph"/>
              <w:spacing w:line="238" w:lineRule="exact"/>
              <w:ind w:right="854"/>
              <w:jc w:val="right"/>
              <w:rPr>
                <w:sz w:val="20"/>
              </w:rPr>
            </w:pPr>
            <w:r>
              <w:rPr>
                <w:color w:val="0000FF"/>
                <w:w w:val="95"/>
                <w:sz w:val="20"/>
                <w:u w:val="single" w:color="0000FF"/>
              </w:rPr>
              <w:t>bad_rw_intr</w:t>
            </w:r>
            <w:r>
              <w:rPr>
                <w:w w:val="95"/>
                <w:sz w:val="20"/>
              </w:rPr>
              <w:t>();</w:t>
            </w:r>
          </w:p>
        </w:tc>
        <w:tc>
          <w:tcPr>
            <w:tcW w:w="3991" w:type="dxa"/>
            <w:vMerge/>
            <w:tcBorders>
              <w:top w:val="nil"/>
            </w:tcBorders>
          </w:tcPr>
          <w:p>
            <w:pPr>
              <w:rPr>
                <w:sz w:val="2"/>
                <w:szCs w:val="2"/>
              </w:rPr>
            </w:pPr>
          </w:p>
        </w:tc>
      </w:tr>
      <w:tr>
        <w:trPr>
          <w:trHeight w:val="259" w:hRule="atLeast"/>
        </w:trPr>
        <w:tc>
          <w:tcPr>
            <w:tcW w:w="1202" w:type="dxa"/>
          </w:tcPr>
          <w:p>
            <w:pPr>
              <w:pStyle w:val="TableParagraph"/>
              <w:spacing w:line="238" w:lineRule="exact"/>
              <w:ind w:left="50"/>
              <w:rPr>
                <w:sz w:val="20"/>
              </w:rPr>
            </w:pPr>
            <w:r>
              <w:rPr>
                <w:color w:val="0000FF"/>
                <w:sz w:val="20"/>
                <w:u w:val="single" w:color="0000FF"/>
              </w:rPr>
              <w:t>369</w:t>
            </w:r>
          </w:p>
        </w:tc>
        <w:tc>
          <w:tcPr>
            <w:tcW w:w="3905" w:type="dxa"/>
          </w:tcPr>
          <w:p>
            <w:pPr>
              <w:pStyle w:val="TableParagraph"/>
              <w:spacing w:line="238" w:lineRule="exact"/>
              <w:ind w:left="1649"/>
              <w:rPr>
                <w:sz w:val="20"/>
              </w:rPr>
            </w:pPr>
            <w:r>
              <w:rPr>
                <w:sz w:val="20"/>
              </w:rPr>
              <w:t>goto repeat;</w:t>
            </w:r>
          </w:p>
        </w:tc>
        <w:tc>
          <w:tcPr>
            <w:tcW w:w="3991" w:type="dxa"/>
          </w:tcPr>
          <w:p>
            <w:pPr>
              <w:pStyle w:val="TableParagraph"/>
              <w:tabs>
                <w:tab w:pos="1145" w:val="left" w:leader="none"/>
              </w:tabs>
              <w:spacing w:line="238" w:lineRule="exact"/>
              <w:ind w:left="745"/>
              <w:rPr>
                <w:sz w:val="20"/>
              </w:rPr>
            </w:pPr>
            <w:r>
              <w:rPr>
                <w:sz w:val="20"/>
              </w:rPr>
              <w:t>//</w:t>
              <w:tab/>
              <w:t>label is in blk.h, line</w:t>
            </w:r>
            <w:r>
              <w:rPr>
                <w:spacing w:val="-11"/>
                <w:sz w:val="20"/>
              </w:rPr>
              <w:t> </w:t>
            </w:r>
            <w:r>
              <w:rPr>
                <w:sz w:val="20"/>
              </w:rPr>
              <w:t>149.</w:t>
            </w:r>
          </w:p>
        </w:tc>
      </w:tr>
      <w:tr>
        <w:trPr>
          <w:trHeight w:val="229" w:hRule="atLeast"/>
        </w:trPr>
        <w:tc>
          <w:tcPr>
            <w:tcW w:w="1202" w:type="dxa"/>
          </w:tcPr>
          <w:p>
            <w:pPr>
              <w:pStyle w:val="TableParagraph"/>
              <w:spacing w:line="208" w:lineRule="exact"/>
              <w:ind w:left="50"/>
              <w:rPr>
                <w:sz w:val="20"/>
              </w:rPr>
            </w:pPr>
            <w:r>
              <w:rPr>
                <w:color w:val="0000FF"/>
                <w:sz w:val="20"/>
                <w:u w:val="single" w:color="0000FF"/>
              </w:rPr>
              <w:t>370</w:t>
            </w:r>
          </w:p>
        </w:tc>
        <w:tc>
          <w:tcPr>
            <w:tcW w:w="3905" w:type="dxa"/>
          </w:tcPr>
          <w:p>
            <w:pPr>
              <w:pStyle w:val="TableParagraph"/>
              <w:spacing w:line="208" w:lineRule="exact"/>
              <w:ind w:left="850"/>
              <w:rPr>
                <w:sz w:val="20"/>
              </w:rPr>
            </w:pPr>
            <w:r>
              <w:rPr>
                <w:w w:val="99"/>
                <w:sz w:val="20"/>
              </w:rPr>
              <w:t>}</w:t>
            </w:r>
          </w:p>
        </w:tc>
        <w:tc>
          <w:tcPr>
            <w:tcW w:w="3991" w:type="dxa"/>
          </w:tcPr>
          <w:p>
            <w:pPr>
              <w:pStyle w:val="TableParagraph"/>
              <w:spacing w:before="0"/>
              <w:rPr>
                <w:rFonts w:ascii="Times New Roman"/>
                <w:sz w:val="16"/>
              </w:rPr>
            </w:pPr>
          </w:p>
        </w:tc>
      </w:tr>
    </w:tbl>
    <w:p>
      <w:pPr>
        <w:pStyle w:val="ListParagraph"/>
        <w:numPr>
          <w:ilvl w:val="0"/>
          <w:numId w:val="379"/>
        </w:numPr>
        <w:tabs>
          <w:tab w:pos="2154" w:val="left" w:leader="none"/>
          <w:tab w:pos="2155" w:val="left" w:leader="none"/>
        </w:tabs>
        <w:spacing w:line="240" w:lineRule="auto" w:before="31" w:after="0"/>
        <w:ind w:left="2154" w:right="0" w:hanging="2003"/>
        <w:jc w:val="left"/>
        <w:rPr>
          <w:sz w:val="20"/>
        </w:rPr>
      </w:pPr>
      <w:r>
        <w:rPr>
          <w:color w:val="0000FF"/>
          <w:sz w:val="20"/>
          <w:u w:val="single" w:color="0000FF"/>
        </w:rPr>
        <w:t>port_write</w:t>
      </w:r>
      <w:r>
        <w:rPr>
          <w:sz w:val="20"/>
        </w:rPr>
        <w:t>(</w:t>
      </w:r>
      <w:r>
        <w:rPr>
          <w:color w:val="0000FF"/>
          <w:sz w:val="20"/>
          <w:u w:val="single" w:color="0000FF"/>
        </w:rPr>
        <w:t>HD_DATA</w:t>
      </w:r>
      <w:r>
        <w:rPr>
          <w:sz w:val="20"/>
        </w:rPr>
        <w:t>,</w:t>
      </w:r>
      <w:r>
        <w:rPr>
          <w:color w:val="0000FF"/>
          <w:sz w:val="20"/>
          <w:u w:val="single" w:color="0000FF"/>
        </w:rPr>
        <w:t>CURRENT</w:t>
      </w:r>
      <w:r>
        <w:rPr>
          <w:sz w:val="20"/>
        </w:rPr>
        <w:t>-&gt;buffer,256);</w:t>
      </w:r>
    </w:p>
    <w:p>
      <w:pPr>
        <w:pStyle w:val="BodyText"/>
        <w:spacing w:before="1"/>
        <w:ind w:left="0"/>
        <w:rPr>
          <w:sz w:val="15"/>
        </w:rPr>
      </w:pPr>
    </w:p>
    <w:p>
      <w:pPr>
        <w:pStyle w:val="BodyText"/>
        <w:spacing w:before="72"/>
      </w:pPr>
      <w:r>
        <w:rPr/>
        <w:t>// If the current request is to read hard disk data, a read sector command is sent to the</w:t>
      </w:r>
    </w:p>
    <w:p>
      <w:pPr>
        <w:pStyle w:val="BodyText"/>
      </w:pPr>
      <w:r>
        <w:rPr/>
        <w:t>// controller. Stop if the command is invalid.</w:t>
      </w:r>
    </w:p>
    <w:p>
      <w:pPr>
        <w:pStyle w:val="ListParagraph"/>
        <w:numPr>
          <w:ilvl w:val="0"/>
          <w:numId w:val="379"/>
        </w:numPr>
        <w:tabs>
          <w:tab w:pos="1355" w:val="left" w:leader="none"/>
          <w:tab w:pos="1356" w:val="left" w:leader="none"/>
        </w:tabs>
        <w:spacing w:line="240" w:lineRule="auto" w:before="2" w:after="0"/>
        <w:ind w:left="1355" w:right="0" w:hanging="1204"/>
        <w:jc w:val="left"/>
        <w:rPr>
          <w:sz w:val="20"/>
        </w:rPr>
      </w:pPr>
      <w:r>
        <w:rPr>
          <w:sz w:val="20"/>
        </w:rPr>
        <w:t>} else if (</w:t>
      </w:r>
      <w:r>
        <w:rPr>
          <w:color w:val="0000FF"/>
          <w:sz w:val="20"/>
          <w:u w:val="single" w:color="0000FF"/>
        </w:rPr>
        <w:t>CURRENT</w:t>
      </w:r>
      <w:r>
        <w:rPr>
          <w:sz w:val="20"/>
        </w:rPr>
        <w:t>-&gt;cmd ==</w:t>
      </w:r>
      <w:r>
        <w:rPr>
          <w:color w:val="0000FF"/>
          <w:sz w:val="20"/>
        </w:rPr>
        <w:t> </w:t>
      </w:r>
      <w:r>
        <w:rPr>
          <w:color w:val="0000FF"/>
          <w:sz w:val="20"/>
          <w:u w:val="single" w:color="0000FF"/>
        </w:rPr>
        <w:t>READ</w:t>
      </w:r>
      <w:r>
        <w:rPr>
          <w:sz w:val="20"/>
        </w:rPr>
        <w:t>)</w:t>
      </w:r>
      <w:r>
        <w:rPr>
          <w:spacing w:val="1"/>
          <w:sz w:val="20"/>
        </w:rPr>
        <w:t> </w:t>
      </w:r>
      <w:r>
        <w:rPr>
          <w:sz w:val="20"/>
        </w:rPr>
        <w:t>{</w:t>
      </w:r>
    </w:p>
    <w:p>
      <w:pPr>
        <w:pStyle w:val="ListParagraph"/>
        <w:numPr>
          <w:ilvl w:val="0"/>
          <w:numId w:val="37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hd_out</w:t>
      </w:r>
      <w:r>
        <w:rPr>
          <w:sz w:val="20"/>
        </w:rPr>
        <w:t>(dev,nsect,sec,</w:t>
      </w:r>
      <w:r>
        <w:rPr>
          <w:color w:val="0000FF"/>
          <w:sz w:val="20"/>
          <w:u w:val="single" w:color="0000FF"/>
        </w:rPr>
        <w:t>head</w:t>
      </w:r>
      <w:r>
        <w:rPr>
          <w:sz w:val="20"/>
        </w:rPr>
        <w:t>,cyl,</w:t>
      </w:r>
      <w:r>
        <w:rPr>
          <w:color w:val="0000FF"/>
          <w:sz w:val="20"/>
          <w:u w:val="single" w:color="0000FF"/>
        </w:rPr>
        <w:t>WIN_READ</w:t>
      </w:r>
      <w:r>
        <w:rPr>
          <w:sz w:val="20"/>
        </w:rPr>
        <w:t>,&amp;</w:t>
      </w:r>
      <w:r>
        <w:rPr>
          <w:color w:val="0000FF"/>
          <w:sz w:val="20"/>
          <w:u w:val="single" w:color="0000FF"/>
        </w:rPr>
        <w:t>read_intr</w:t>
      </w:r>
      <w:r>
        <w:rPr>
          <w:sz w:val="20"/>
        </w:rPr>
        <w:t>);</w:t>
      </w:r>
    </w:p>
    <w:p>
      <w:pPr>
        <w:pStyle w:val="ListParagraph"/>
        <w:numPr>
          <w:ilvl w:val="0"/>
          <w:numId w:val="379"/>
        </w:numPr>
        <w:tabs>
          <w:tab w:pos="1355" w:val="left" w:leader="none"/>
          <w:tab w:pos="1356" w:val="left" w:leader="none"/>
        </w:tabs>
        <w:spacing w:line="253" w:lineRule="exact" w:before="3" w:after="0"/>
        <w:ind w:left="1355" w:right="0" w:hanging="1204"/>
        <w:jc w:val="left"/>
        <w:rPr>
          <w:sz w:val="20"/>
        </w:rPr>
      </w:pPr>
      <w:r>
        <w:rPr>
          <w:sz w:val="20"/>
        </w:rPr>
        <w:t>}</w:t>
      </w:r>
      <w:r>
        <w:rPr>
          <w:spacing w:val="-2"/>
          <w:sz w:val="20"/>
        </w:rPr>
        <w:t> </w:t>
      </w:r>
      <w:r>
        <w:rPr>
          <w:sz w:val="20"/>
        </w:rPr>
        <w:t>else</w:t>
      </w:r>
    </w:p>
    <w:p>
      <w:pPr>
        <w:pStyle w:val="ListParagraph"/>
        <w:numPr>
          <w:ilvl w:val="0"/>
          <w:numId w:val="379"/>
        </w:numPr>
        <w:tabs>
          <w:tab w:pos="2154" w:val="left" w:leader="none"/>
          <w:tab w:pos="2155" w:val="left" w:leader="none"/>
        </w:tabs>
        <w:spacing w:line="240" w:lineRule="auto" w:before="0" w:after="0"/>
        <w:ind w:left="152" w:right="5968" w:firstLine="0"/>
        <w:jc w:val="left"/>
        <w:rPr>
          <w:sz w:val="20"/>
        </w:rPr>
      </w:pPr>
      <w:r>
        <w:rPr>
          <w:color w:val="0000FF"/>
          <w:w w:val="95"/>
          <w:sz w:val="20"/>
          <w:u w:val="single" w:color="0000FF"/>
        </w:rPr>
        <w:t>panic</w:t>
      </w:r>
      <w:r>
        <w:rPr>
          <w:w w:val="95"/>
          <w:sz w:val="20"/>
        </w:rPr>
        <w:t>(</w:t>
      </w:r>
      <w:r>
        <w:rPr>
          <w:i/>
          <w:w w:val="95"/>
          <w:sz w:val="21"/>
        </w:rPr>
        <w:t>"unknown hd-command"</w:t>
      </w:r>
      <w:r>
        <w:rPr>
          <w:w w:val="95"/>
          <w:sz w:val="20"/>
        </w:rPr>
        <w:t>);</w:t>
      </w:r>
      <w:r>
        <w:rPr>
          <w:color w:val="0000FF"/>
          <w:w w:val="95"/>
          <w:sz w:val="20"/>
          <w:u w:val="single" w:color="0000FF"/>
        </w:rPr>
        <w:t> </w:t>
      </w:r>
      <w:r>
        <w:rPr>
          <w:color w:val="0000FF"/>
          <w:sz w:val="20"/>
          <w:u w:val="single" w:color="0000FF"/>
        </w:rPr>
        <w:t>376</w:t>
      </w:r>
      <w:r>
        <w:rPr>
          <w:color w:val="0000FF"/>
          <w:spacing w:val="-2"/>
          <w:sz w:val="20"/>
        </w:rPr>
        <w:t> </w:t>
      </w:r>
      <w:r>
        <w:rPr>
          <w:sz w:val="20"/>
        </w:rPr>
        <w:t>}</w:t>
      </w:r>
    </w:p>
    <w:p>
      <w:pPr>
        <w:pStyle w:val="BodyText"/>
        <w:spacing w:before="1"/>
        <w:ind w:left="152"/>
      </w:pPr>
      <w:r>
        <w:rPr>
          <w:color w:val="0000FF"/>
          <w:u w:val="single" w:color="0000FF"/>
        </w:rPr>
        <w:t>377</w:t>
      </w:r>
    </w:p>
    <w:p>
      <w:pPr>
        <w:pStyle w:val="BodyText"/>
        <w:spacing w:before="2"/>
        <w:ind w:left="554"/>
      </w:pPr>
      <w:r>
        <w:rPr/>
        <w:t>// Hard disk system initialization.</w:t>
      </w:r>
    </w:p>
    <w:p>
      <w:pPr>
        <w:pStyle w:val="BodyText"/>
        <w:ind w:left="558"/>
      </w:pPr>
      <w:r>
        <w:rPr/>
        <w:t>// The function sets the hard disk interrupt descriptor and enable the controller to send</w:t>
      </w:r>
    </w:p>
    <w:p>
      <w:pPr>
        <w:pStyle w:val="BodyText"/>
        <w:ind w:left="558"/>
      </w:pPr>
      <w:r>
        <w:rPr/>
        <w:t>//</w:t>
      </w:r>
      <w:r>
        <w:rPr>
          <w:spacing w:val="-21"/>
        </w:rPr>
        <w:t> </w:t>
      </w:r>
      <w:r>
        <w:rPr/>
        <w:t>interrupt</w:t>
      </w:r>
      <w:r>
        <w:rPr>
          <w:spacing w:val="-21"/>
        </w:rPr>
        <w:t> </w:t>
      </w:r>
      <w:r>
        <w:rPr/>
        <w:t>request</w:t>
      </w:r>
      <w:r>
        <w:rPr>
          <w:spacing w:val="-20"/>
        </w:rPr>
        <w:t> </w:t>
      </w:r>
      <w:r>
        <w:rPr/>
        <w:t>signal.</w:t>
      </w:r>
      <w:r>
        <w:rPr>
          <w:spacing w:val="-17"/>
        </w:rPr>
        <w:t> </w:t>
      </w:r>
      <w:r>
        <w:rPr/>
        <w:t>It</w:t>
      </w:r>
      <w:r>
        <w:rPr>
          <w:spacing w:val="-21"/>
        </w:rPr>
        <w:t> </w:t>
      </w:r>
      <w:r>
        <w:rPr/>
        <w:t>sets</w:t>
      </w:r>
      <w:r>
        <w:rPr>
          <w:spacing w:val="-20"/>
        </w:rPr>
        <w:t> </w:t>
      </w:r>
      <w:r>
        <w:rPr/>
        <w:t>the</w:t>
      </w:r>
      <w:r>
        <w:rPr>
          <w:spacing w:val="-21"/>
        </w:rPr>
        <w:t> </w:t>
      </w:r>
      <w:r>
        <w:rPr/>
        <w:t>request</w:t>
      </w:r>
      <w:r>
        <w:rPr>
          <w:spacing w:val="-20"/>
        </w:rPr>
        <w:t> </w:t>
      </w:r>
      <w:r>
        <w:rPr/>
        <w:t>handler</w:t>
      </w:r>
      <w:r>
        <w:rPr>
          <w:spacing w:val="-21"/>
        </w:rPr>
        <w:t> </w:t>
      </w:r>
      <w:r>
        <w:rPr/>
        <w:t>of</w:t>
      </w:r>
      <w:r>
        <w:rPr>
          <w:spacing w:val="-21"/>
        </w:rPr>
        <w:t> </w:t>
      </w:r>
      <w:r>
        <w:rPr/>
        <w:t>the</w:t>
      </w:r>
      <w:r>
        <w:rPr>
          <w:spacing w:val="-22"/>
        </w:rPr>
        <w:t> </w:t>
      </w:r>
      <w:r>
        <w:rPr/>
        <w:t>hard</w:t>
      </w:r>
      <w:r>
        <w:rPr>
          <w:spacing w:val="-21"/>
        </w:rPr>
        <w:t> </w:t>
      </w:r>
      <w:r>
        <w:rPr/>
        <w:t>disk</w:t>
      </w:r>
      <w:r>
        <w:rPr>
          <w:spacing w:val="-20"/>
        </w:rPr>
        <w:t> </w:t>
      </w:r>
      <w:r>
        <w:rPr/>
        <w:t>to</w:t>
      </w:r>
      <w:r>
        <w:rPr>
          <w:spacing w:val="-21"/>
        </w:rPr>
        <w:t> </w:t>
      </w:r>
      <w:r>
        <w:rPr/>
        <w:t>do_hd_request(),</w:t>
      </w:r>
    </w:p>
    <w:p>
      <w:pPr>
        <w:pStyle w:val="BodyText"/>
        <w:ind w:left="558"/>
      </w:pPr>
      <w:r>
        <w:rPr/>
        <w:t>//</w:t>
      </w:r>
      <w:r>
        <w:rPr>
          <w:spacing w:val="-12"/>
        </w:rPr>
        <w:t> </w:t>
      </w:r>
      <w:r>
        <w:rPr/>
        <w:t>and</w:t>
      </w:r>
      <w:r>
        <w:rPr>
          <w:spacing w:val="-12"/>
        </w:rPr>
        <w:t> </w:t>
      </w:r>
      <w:r>
        <w:rPr/>
        <w:t>then</w:t>
      </w:r>
      <w:r>
        <w:rPr>
          <w:spacing w:val="-12"/>
        </w:rPr>
        <w:t> </w:t>
      </w:r>
      <w:r>
        <w:rPr/>
        <w:t>sets</w:t>
      </w:r>
      <w:r>
        <w:rPr>
          <w:spacing w:val="-12"/>
        </w:rPr>
        <w:t> </w:t>
      </w:r>
      <w:r>
        <w:rPr/>
        <w:t>the</w:t>
      </w:r>
      <w:r>
        <w:rPr>
          <w:spacing w:val="-13"/>
        </w:rPr>
        <w:t> </w:t>
      </w:r>
      <w:r>
        <w:rPr/>
        <w:t>hard</w:t>
      </w:r>
      <w:r>
        <w:rPr>
          <w:spacing w:val="-12"/>
        </w:rPr>
        <w:t> </w:t>
      </w:r>
      <w:r>
        <w:rPr/>
        <w:t>disk</w:t>
      </w:r>
      <w:r>
        <w:rPr>
          <w:spacing w:val="-12"/>
        </w:rPr>
        <w:t> </w:t>
      </w:r>
      <w:r>
        <w:rPr/>
        <w:t>interrupt</w:t>
      </w:r>
      <w:r>
        <w:rPr>
          <w:spacing w:val="-10"/>
        </w:rPr>
        <w:t> </w:t>
      </w:r>
      <w:r>
        <w:rPr/>
        <w:t>gate</w:t>
      </w:r>
      <w:r>
        <w:rPr>
          <w:spacing w:val="-12"/>
        </w:rPr>
        <w:t> </w:t>
      </w:r>
      <w:r>
        <w:rPr/>
        <w:t>descriptor.</w:t>
      </w:r>
      <w:r>
        <w:rPr>
          <w:spacing w:val="-7"/>
        </w:rPr>
        <w:t> </w:t>
      </w:r>
      <w:r>
        <w:rPr/>
        <w:t>hd_interrupt</w:t>
      </w:r>
      <w:r>
        <w:rPr>
          <w:spacing w:val="-12"/>
        </w:rPr>
        <w:t> </w:t>
      </w:r>
      <w:r>
        <w:rPr/>
        <w:t>is</w:t>
      </w:r>
      <w:r>
        <w:rPr>
          <w:spacing w:val="-12"/>
        </w:rPr>
        <w:t> </w:t>
      </w:r>
      <w:r>
        <w:rPr/>
        <w:t>the</w:t>
      </w:r>
      <w:r>
        <w:rPr>
          <w:spacing w:val="-13"/>
        </w:rPr>
        <w:t> </w:t>
      </w:r>
      <w:r>
        <w:rPr/>
        <w:t>address</w:t>
      </w:r>
      <w:r>
        <w:rPr>
          <w:spacing w:val="-10"/>
        </w:rPr>
        <w:t> </w:t>
      </w:r>
      <w:r>
        <w:rPr/>
        <w:t>of</w:t>
      </w:r>
      <w:r>
        <w:rPr>
          <w:spacing w:val="-13"/>
        </w:rPr>
        <w:t> </w:t>
      </w:r>
      <w:r>
        <w:rPr/>
        <w:t>its</w:t>
      </w:r>
    </w:p>
    <w:p>
      <w:pPr>
        <w:pStyle w:val="BodyText"/>
        <w:tabs>
          <w:tab w:pos="5714" w:val="left" w:leader="none"/>
        </w:tabs>
        <w:ind w:left="558"/>
      </w:pPr>
      <w:r>
        <w:rPr/>
        <w:t>//</w:t>
      </w:r>
      <w:r>
        <w:rPr>
          <w:spacing w:val="-33"/>
        </w:rPr>
        <w:t> </w:t>
      </w:r>
      <w:r>
        <w:rPr/>
        <w:t>interrupt</w:t>
      </w:r>
      <w:r>
        <w:rPr>
          <w:spacing w:val="-33"/>
        </w:rPr>
        <w:t> </w:t>
      </w:r>
      <w:r>
        <w:rPr/>
        <w:t>handler</w:t>
      </w:r>
      <w:r>
        <w:rPr>
          <w:spacing w:val="-32"/>
        </w:rPr>
        <w:t> </w:t>
      </w:r>
      <w:r>
        <w:rPr/>
        <w:t>(kernel/sys_call.s,</w:t>
      </w:r>
      <w:r>
        <w:rPr>
          <w:spacing w:val="-33"/>
        </w:rPr>
        <w:t> </w:t>
      </w:r>
      <w:r>
        <w:rPr/>
        <w:t>line</w:t>
      </w:r>
      <w:r>
        <w:rPr>
          <w:spacing w:val="-32"/>
        </w:rPr>
        <w:t> </w:t>
      </w:r>
      <w:r>
        <w:rPr/>
        <w:t>235).</w:t>
        <w:tab/>
        <w:t>The</w:t>
      </w:r>
      <w:r>
        <w:rPr>
          <w:spacing w:val="-32"/>
        </w:rPr>
        <w:t> </w:t>
      </w:r>
      <w:r>
        <w:rPr/>
        <w:t>hard</w:t>
      </w:r>
      <w:r>
        <w:rPr>
          <w:spacing w:val="-32"/>
        </w:rPr>
        <w:t> </w:t>
      </w:r>
      <w:r>
        <w:rPr/>
        <w:t>disk</w:t>
      </w:r>
      <w:r>
        <w:rPr>
          <w:spacing w:val="-32"/>
        </w:rPr>
        <w:t> </w:t>
      </w:r>
      <w:r>
        <w:rPr/>
        <w:t>interrupt</w:t>
      </w:r>
      <w:r>
        <w:rPr>
          <w:spacing w:val="-31"/>
        </w:rPr>
        <w:t> </w:t>
      </w:r>
      <w:r>
        <w:rPr/>
        <w:t>is</w:t>
      </w:r>
      <w:r>
        <w:rPr>
          <w:spacing w:val="-32"/>
        </w:rPr>
        <w:t> </w:t>
      </w:r>
      <w:r>
        <w:rPr/>
        <w:t>INT</w:t>
      </w:r>
      <w:r>
        <w:rPr>
          <w:spacing w:val="-32"/>
        </w:rPr>
        <w:t> </w:t>
      </w:r>
      <w:r>
        <w:rPr/>
        <w:t>0x2E</w:t>
      </w:r>
      <w:r>
        <w:rPr>
          <w:spacing w:val="-32"/>
        </w:rPr>
        <w:t> </w:t>
      </w:r>
      <w:r>
        <w:rPr/>
        <w:t>(46),</w:t>
      </w:r>
    </w:p>
    <w:p>
      <w:pPr>
        <w:pStyle w:val="BodyText"/>
        <w:ind w:left="558"/>
      </w:pPr>
      <w:r>
        <w:rPr/>
        <w:t>//</w:t>
      </w:r>
      <w:r>
        <w:rPr>
          <w:spacing w:val="-17"/>
        </w:rPr>
        <w:t> </w:t>
      </w:r>
      <w:r>
        <w:rPr/>
        <w:t>which</w:t>
      </w:r>
      <w:r>
        <w:rPr>
          <w:spacing w:val="-19"/>
        </w:rPr>
        <w:t> </w:t>
      </w:r>
      <w:r>
        <w:rPr/>
        <w:t>corresponds</w:t>
      </w:r>
      <w:r>
        <w:rPr>
          <w:spacing w:val="-16"/>
        </w:rPr>
        <w:t> </w:t>
      </w:r>
      <w:r>
        <w:rPr/>
        <w:t>to</w:t>
      </w:r>
      <w:r>
        <w:rPr>
          <w:spacing w:val="-20"/>
        </w:rPr>
        <w:t> </w:t>
      </w:r>
      <w:r>
        <w:rPr/>
        <w:t>the</w:t>
      </w:r>
      <w:r>
        <w:rPr>
          <w:spacing w:val="-16"/>
        </w:rPr>
        <w:t> </w:t>
      </w:r>
      <w:r>
        <w:rPr/>
        <w:t>interrupt</w:t>
      </w:r>
      <w:r>
        <w:rPr>
          <w:spacing w:val="-16"/>
        </w:rPr>
        <w:t> </w:t>
      </w:r>
      <w:r>
        <w:rPr/>
        <w:t>request</w:t>
      </w:r>
      <w:r>
        <w:rPr>
          <w:spacing w:val="-17"/>
        </w:rPr>
        <w:t> </w:t>
      </w:r>
      <w:r>
        <w:rPr/>
        <w:t>signal</w:t>
      </w:r>
      <w:r>
        <w:rPr>
          <w:spacing w:val="-16"/>
        </w:rPr>
        <w:t> </w:t>
      </w:r>
      <w:r>
        <w:rPr/>
        <w:t>IRQ14</w:t>
      </w:r>
      <w:r>
        <w:rPr>
          <w:spacing w:val="-19"/>
        </w:rPr>
        <w:t> </w:t>
      </w:r>
      <w:r>
        <w:rPr/>
        <w:t>of</w:t>
      </w:r>
      <w:r>
        <w:rPr>
          <w:spacing w:val="-16"/>
        </w:rPr>
        <w:t> </w:t>
      </w:r>
      <w:r>
        <w:rPr/>
        <w:t>the</w:t>
      </w:r>
      <w:r>
        <w:rPr>
          <w:spacing w:val="-17"/>
        </w:rPr>
        <w:t> </w:t>
      </w:r>
      <w:r>
        <w:rPr/>
        <w:t>8259A</w:t>
      </w:r>
      <w:r>
        <w:rPr>
          <w:spacing w:val="-19"/>
        </w:rPr>
        <w:t> </w:t>
      </w:r>
      <w:r>
        <w:rPr/>
        <w:t>chip.</w:t>
      </w:r>
      <w:r>
        <w:rPr>
          <w:spacing w:val="-14"/>
        </w:rPr>
        <w:t> </w:t>
      </w:r>
      <w:r>
        <w:rPr/>
        <w:t>The</w:t>
      </w:r>
      <w:r>
        <w:rPr>
          <w:spacing w:val="-17"/>
        </w:rPr>
        <w:t> </w:t>
      </w:r>
      <w:r>
        <w:rPr/>
        <w:t>mask</w:t>
      </w:r>
      <w:r>
        <w:rPr>
          <w:spacing w:val="-16"/>
        </w:rPr>
        <w:t> </w:t>
      </w:r>
      <w:r>
        <w:rPr/>
        <w:t>bit</w:t>
      </w:r>
      <w:r>
        <w:rPr>
          <w:spacing w:val="-16"/>
        </w:rPr>
        <w:t> </w:t>
      </w:r>
      <w:r>
        <w:rPr/>
        <w:t>of</w:t>
      </w:r>
    </w:p>
    <w:p>
      <w:pPr>
        <w:pStyle w:val="BodyText"/>
        <w:spacing w:before="6"/>
        <w:ind w:left="558"/>
      </w:pPr>
      <w:r>
        <w:rPr/>
        <w:t>//</w:t>
      </w:r>
      <w:r>
        <w:rPr>
          <w:spacing w:val="-25"/>
        </w:rPr>
        <w:t> </w:t>
      </w:r>
      <w:r>
        <w:rPr/>
        <w:t>INT2</w:t>
      </w:r>
      <w:r>
        <w:rPr>
          <w:spacing w:val="-22"/>
        </w:rPr>
        <w:t> </w:t>
      </w:r>
      <w:r>
        <w:rPr/>
        <w:t>on</w:t>
      </w:r>
      <w:r>
        <w:rPr>
          <w:spacing w:val="-24"/>
        </w:rPr>
        <w:t> </w:t>
      </w:r>
      <w:r>
        <w:rPr/>
        <w:t>the</w:t>
      </w:r>
      <w:r>
        <w:rPr>
          <w:spacing w:val="-24"/>
        </w:rPr>
        <w:t> </w:t>
      </w:r>
      <w:r>
        <w:rPr/>
        <w:t>master</w:t>
      </w:r>
      <w:r>
        <w:rPr>
          <w:spacing w:val="-25"/>
        </w:rPr>
        <w:t> </w:t>
      </w:r>
      <w:r>
        <w:rPr/>
        <w:t>chip</w:t>
      </w:r>
      <w:r>
        <w:rPr>
          <w:spacing w:val="-21"/>
        </w:rPr>
        <w:t> </w:t>
      </w:r>
      <w:r>
        <w:rPr/>
        <w:t>8259A</w:t>
      </w:r>
      <w:r>
        <w:rPr>
          <w:spacing w:val="-22"/>
        </w:rPr>
        <w:t> </w:t>
      </w:r>
      <w:r>
        <w:rPr/>
        <w:t>is</w:t>
      </w:r>
      <w:r>
        <w:rPr>
          <w:spacing w:val="-25"/>
        </w:rPr>
        <w:t> </w:t>
      </w:r>
      <w:r>
        <w:rPr/>
        <w:t>then</w:t>
      </w:r>
      <w:r>
        <w:rPr>
          <w:spacing w:val="-21"/>
        </w:rPr>
        <w:t> </w:t>
      </w:r>
      <w:r>
        <w:rPr/>
        <w:t>reset,</w:t>
      </w:r>
      <w:r>
        <w:rPr>
          <w:spacing w:val="-24"/>
        </w:rPr>
        <w:t> </w:t>
      </w:r>
      <w:r>
        <w:rPr/>
        <w:t>allowing</w:t>
      </w:r>
      <w:r>
        <w:rPr>
          <w:spacing w:val="-24"/>
        </w:rPr>
        <w:t> </w:t>
      </w:r>
      <w:r>
        <w:rPr/>
        <w:t>interrupt</w:t>
      </w:r>
      <w:r>
        <w:rPr>
          <w:spacing w:val="-21"/>
        </w:rPr>
        <w:t> </w:t>
      </w:r>
      <w:r>
        <w:rPr/>
        <w:t>request</w:t>
      </w:r>
      <w:r>
        <w:rPr>
          <w:spacing w:val="-27"/>
        </w:rPr>
        <w:t> </w:t>
      </w:r>
      <w:r>
        <w:rPr/>
        <w:t>signal</w:t>
      </w:r>
      <w:r>
        <w:rPr>
          <w:spacing w:val="-23"/>
        </w:rPr>
        <w:t> </w:t>
      </w:r>
      <w:r>
        <w:rPr/>
        <w:t>to</w:t>
      </w:r>
      <w:r>
        <w:rPr>
          <w:spacing w:val="-24"/>
        </w:rPr>
        <w:t> </w:t>
      </w:r>
      <w:r>
        <w:rPr/>
        <w:t>be</w:t>
      </w:r>
      <w:r>
        <w:rPr>
          <w:spacing w:val="-24"/>
        </w:rPr>
        <w:t> </w:t>
      </w:r>
      <w:r>
        <w:rPr/>
        <w:t>issued</w:t>
      </w:r>
    </w:p>
    <w:p>
      <w:pPr>
        <w:pStyle w:val="BodyText"/>
        <w:ind w:left="558"/>
      </w:pPr>
      <w:r>
        <w:rPr/>
        <w:t>//</w:t>
      </w:r>
      <w:r>
        <w:rPr>
          <w:spacing w:val="-25"/>
        </w:rPr>
        <w:t> </w:t>
      </w:r>
      <w:r>
        <w:rPr/>
        <w:t>from</w:t>
      </w:r>
      <w:r>
        <w:rPr>
          <w:spacing w:val="-22"/>
        </w:rPr>
        <w:t> </w:t>
      </w:r>
      <w:r>
        <w:rPr/>
        <w:t>slave</w:t>
      </w:r>
      <w:r>
        <w:rPr>
          <w:spacing w:val="-24"/>
        </w:rPr>
        <w:t> </w:t>
      </w:r>
      <w:r>
        <w:rPr/>
        <w:t>chip.</w:t>
      </w:r>
      <w:r>
        <w:rPr>
          <w:spacing w:val="-25"/>
        </w:rPr>
        <w:t> </w:t>
      </w:r>
      <w:r>
        <w:rPr/>
        <w:t>Then</w:t>
      </w:r>
      <w:r>
        <w:rPr>
          <w:spacing w:val="-24"/>
        </w:rPr>
        <w:t> </w:t>
      </w:r>
      <w:r>
        <w:rPr/>
        <w:t>reset</w:t>
      </w:r>
      <w:r>
        <w:rPr>
          <w:spacing w:val="-25"/>
        </w:rPr>
        <w:t> </w:t>
      </w:r>
      <w:r>
        <w:rPr/>
        <w:t>the</w:t>
      </w:r>
      <w:r>
        <w:rPr>
          <w:spacing w:val="-23"/>
        </w:rPr>
        <w:t> </w:t>
      </w:r>
      <w:r>
        <w:rPr/>
        <w:t>interrupt</w:t>
      </w:r>
      <w:r>
        <w:rPr>
          <w:spacing w:val="-25"/>
        </w:rPr>
        <w:t> </w:t>
      </w:r>
      <w:r>
        <w:rPr/>
        <w:t>mask</w:t>
      </w:r>
      <w:r>
        <w:rPr>
          <w:spacing w:val="-24"/>
        </w:rPr>
        <w:t> </w:t>
      </w:r>
      <w:r>
        <w:rPr/>
        <w:t>bit</w:t>
      </w:r>
      <w:r>
        <w:rPr>
          <w:spacing w:val="-24"/>
        </w:rPr>
        <w:t> </w:t>
      </w:r>
      <w:r>
        <w:rPr/>
        <w:t>of</w:t>
      </w:r>
      <w:r>
        <w:rPr>
          <w:spacing w:val="-23"/>
        </w:rPr>
        <w:t> </w:t>
      </w:r>
      <w:r>
        <w:rPr/>
        <w:t>the</w:t>
      </w:r>
      <w:r>
        <w:rPr>
          <w:spacing w:val="-25"/>
        </w:rPr>
        <w:t> </w:t>
      </w:r>
      <w:r>
        <w:rPr/>
        <w:t>hard</w:t>
      </w:r>
      <w:r>
        <w:rPr>
          <w:spacing w:val="-21"/>
        </w:rPr>
        <w:t> </w:t>
      </w:r>
      <w:r>
        <w:rPr/>
        <w:t>disk</w:t>
      </w:r>
      <w:r>
        <w:rPr>
          <w:spacing w:val="-24"/>
        </w:rPr>
        <w:t> </w:t>
      </w:r>
      <w:r>
        <w:rPr/>
        <w:t>(on</w:t>
      </w:r>
      <w:r>
        <w:rPr>
          <w:spacing w:val="-26"/>
        </w:rPr>
        <w:t> </w:t>
      </w:r>
      <w:r>
        <w:rPr/>
        <w:t>the</w:t>
      </w:r>
      <w:r>
        <w:rPr>
          <w:spacing w:val="-24"/>
        </w:rPr>
        <w:t> </w:t>
      </w:r>
      <w:r>
        <w:rPr/>
        <w:t>slave),allowing</w:t>
      </w:r>
    </w:p>
    <w:p>
      <w:pPr>
        <w:pStyle w:val="BodyText"/>
        <w:spacing w:before="2"/>
        <w:ind w:left="558"/>
      </w:pPr>
      <w:r>
        <w:rPr/>
        <w:t>//</w:t>
      </w:r>
      <w:r>
        <w:rPr>
          <w:spacing w:val="-21"/>
        </w:rPr>
        <w:t> </w:t>
      </w:r>
      <w:r>
        <w:rPr/>
        <w:t>the</w:t>
      </w:r>
      <w:r>
        <w:rPr>
          <w:spacing w:val="-20"/>
        </w:rPr>
        <w:t> </w:t>
      </w:r>
      <w:r>
        <w:rPr/>
        <w:t>hard</w:t>
      </w:r>
      <w:r>
        <w:rPr>
          <w:spacing w:val="-21"/>
        </w:rPr>
        <w:t> </w:t>
      </w:r>
      <w:r>
        <w:rPr/>
        <w:t>disk</w:t>
      </w:r>
      <w:r>
        <w:rPr>
          <w:spacing w:val="-20"/>
        </w:rPr>
        <w:t> </w:t>
      </w:r>
      <w:r>
        <w:rPr/>
        <w:t>controller</w:t>
      </w:r>
      <w:r>
        <w:rPr>
          <w:spacing w:val="-21"/>
        </w:rPr>
        <w:t> </w:t>
      </w:r>
      <w:r>
        <w:rPr/>
        <w:t>to</w:t>
      </w:r>
      <w:r>
        <w:rPr>
          <w:spacing w:val="-20"/>
        </w:rPr>
        <w:t> </w:t>
      </w:r>
      <w:r>
        <w:rPr/>
        <w:t>send</w:t>
      </w:r>
      <w:r>
        <w:rPr>
          <w:spacing w:val="-22"/>
        </w:rPr>
        <w:t> </w:t>
      </w:r>
      <w:r>
        <w:rPr/>
        <w:t>an</w:t>
      </w:r>
      <w:r>
        <w:rPr>
          <w:spacing w:val="-21"/>
        </w:rPr>
        <w:t> </w:t>
      </w:r>
      <w:r>
        <w:rPr/>
        <w:t>interrupt</w:t>
      </w:r>
      <w:r>
        <w:rPr>
          <w:spacing w:val="-20"/>
        </w:rPr>
        <w:t> </w:t>
      </w:r>
      <w:r>
        <w:rPr/>
        <w:t>request</w:t>
      </w:r>
      <w:r>
        <w:rPr>
          <w:spacing w:val="-20"/>
        </w:rPr>
        <w:t> </w:t>
      </w:r>
      <w:r>
        <w:rPr/>
        <w:t>signal.</w:t>
      </w:r>
      <w:r>
        <w:rPr>
          <w:spacing w:val="-21"/>
        </w:rPr>
        <w:t> </w:t>
      </w:r>
      <w:r>
        <w:rPr/>
        <w:t>The</w:t>
      </w:r>
      <w:r>
        <w:rPr>
          <w:spacing w:val="-20"/>
        </w:rPr>
        <w:t> </w:t>
      </w:r>
      <w:r>
        <w:rPr/>
        <w:t>macro</w:t>
      </w:r>
      <w:r>
        <w:rPr>
          <w:spacing w:val="-21"/>
        </w:rPr>
        <w:t> </w:t>
      </w:r>
      <w:r>
        <w:rPr/>
        <w:t>set_intr_gate()</w:t>
      </w:r>
      <w:r>
        <w:rPr>
          <w:spacing w:val="-20"/>
        </w:rPr>
        <w:t> </w:t>
      </w:r>
      <w:r>
        <w:rPr/>
        <w:t>of</w:t>
      </w:r>
    </w:p>
    <w:p>
      <w:pPr>
        <w:pStyle w:val="BodyText"/>
        <w:ind w:left="558"/>
      </w:pPr>
      <w:r>
        <w:rPr/>
        <w:t>// the interrupt gate descriptor in IDT is in include/asm/system.h.</w:t>
      </w:r>
    </w:p>
    <w:p>
      <w:pPr>
        <w:pStyle w:val="BodyText"/>
        <w:ind w:left="152"/>
      </w:pPr>
      <w:r>
        <w:rPr>
          <w:color w:val="0000FF"/>
          <w:u w:val="single" w:color="0000FF"/>
        </w:rPr>
        <w:t>378</w:t>
      </w:r>
      <w:r>
        <w:rPr>
          <w:color w:val="0000FF"/>
        </w:rPr>
        <w:t> </w:t>
      </w:r>
      <w:r>
        <w:rPr/>
        <w:t>void</w:t>
      </w:r>
      <w:r>
        <w:rPr>
          <w:color w:val="0000FF"/>
        </w:rPr>
        <w:t> </w:t>
      </w:r>
      <w:r>
        <w:rPr>
          <w:color w:val="0000FF"/>
          <w:u w:val="single" w:color="0000FF"/>
        </w:rPr>
        <w:t>hd_init</w:t>
      </w:r>
      <w:r>
        <w:rPr/>
        <w:t>(void)</w:t>
      </w:r>
    </w:p>
    <w:p>
      <w:pPr>
        <w:pStyle w:val="BodyText"/>
        <w:ind w:left="152"/>
      </w:pPr>
      <w:r>
        <w:rPr>
          <w:color w:val="0000FF"/>
          <w:u w:val="single" w:color="0000FF"/>
        </w:rPr>
        <w:t>379</w:t>
      </w:r>
      <w:r>
        <w:rPr>
          <w:color w:val="0000FF"/>
        </w:rPr>
        <w:t> </w:t>
      </w:r>
      <w:r>
        <w:rPr/>
        <w:t>{</w:t>
      </w:r>
    </w:p>
    <w:p>
      <w:pPr>
        <w:pStyle w:val="ListParagraph"/>
        <w:numPr>
          <w:ilvl w:val="0"/>
          <w:numId w:val="380"/>
        </w:numPr>
        <w:tabs>
          <w:tab w:pos="1355" w:val="left" w:leader="none"/>
          <w:tab w:pos="1356" w:val="left" w:leader="none"/>
          <w:tab w:pos="6456" w:val="left" w:leader="none"/>
        </w:tabs>
        <w:spacing w:line="240" w:lineRule="auto" w:before="3" w:after="0"/>
        <w:ind w:left="1355" w:right="0" w:hanging="1204"/>
        <w:jc w:val="left"/>
        <w:rPr>
          <w:sz w:val="20"/>
        </w:rPr>
      </w:pPr>
      <w:r>
        <w:rPr>
          <w:color w:val="0000FF"/>
          <w:sz w:val="20"/>
          <w:u w:val="single" w:color="0000FF"/>
        </w:rPr>
        <w:t>blk_dev</w:t>
      </w:r>
      <w:r>
        <w:rPr>
          <w:sz w:val="20"/>
        </w:rPr>
        <w:t>[</w:t>
      </w:r>
      <w:r>
        <w:rPr>
          <w:color w:val="0000FF"/>
          <w:sz w:val="20"/>
          <w:u w:val="single" w:color="0000FF"/>
        </w:rPr>
        <w:t>MAJOR_NR</w:t>
      </w:r>
      <w:r>
        <w:rPr>
          <w:sz w:val="20"/>
        </w:rPr>
        <w:t>].request_fn</w:t>
      </w:r>
      <w:r>
        <w:rPr>
          <w:spacing w:val="-3"/>
          <w:sz w:val="20"/>
        </w:rPr>
        <w:t> =</w:t>
      </w:r>
      <w:r>
        <w:rPr>
          <w:color w:val="0000FF"/>
          <w:spacing w:val="-2"/>
          <w:sz w:val="20"/>
        </w:rPr>
        <w:t> </w:t>
      </w:r>
      <w:r>
        <w:rPr>
          <w:color w:val="0000FF"/>
          <w:sz w:val="20"/>
          <w:u w:val="single" w:color="0000FF"/>
        </w:rPr>
        <w:t>DEVICE_REQUEST</w:t>
      </w:r>
      <w:r>
        <w:rPr>
          <w:sz w:val="20"/>
        </w:rPr>
        <w:t>;</w:t>
        <w:tab/>
        <w:t>//</w:t>
      </w:r>
      <w:r>
        <w:rPr>
          <w:spacing w:val="2"/>
          <w:sz w:val="20"/>
        </w:rPr>
        <w:t> </w:t>
      </w:r>
      <w:r>
        <w:rPr>
          <w:sz w:val="20"/>
        </w:rPr>
        <w:t>do_hd_request()。</w:t>
      </w:r>
    </w:p>
    <w:p>
      <w:pPr>
        <w:pStyle w:val="ListParagraph"/>
        <w:numPr>
          <w:ilvl w:val="0"/>
          <w:numId w:val="380"/>
        </w:numPr>
        <w:tabs>
          <w:tab w:pos="1355" w:val="left" w:leader="none"/>
          <w:tab w:pos="1356" w:val="left" w:leader="none"/>
          <w:tab w:pos="6456" w:val="left" w:leader="none"/>
        </w:tabs>
        <w:spacing w:line="240" w:lineRule="auto" w:before="4" w:after="0"/>
        <w:ind w:left="1355" w:right="0" w:hanging="1204"/>
        <w:jc w:val="left"/>
        <w:rPr>
          <w:sz w:val="20"/>
        </w:rPr>
      </w:pPr>
      <w:r>
        <w:rPr>
          <w:color w:val="0000FF"/>
          <w:sz w:val="20"/>
          <w:u w:val="single" w:color="0000FF"/>
        </w:rPr>
        <w:t>set_intr_gate</w:t>
      </w:r>
      <w:r>
        <w:rPr>
          <w:sz w:val="20"/>
        </w:rPr>
        <w:t>(0x2E,&amp;</w:t>
      </w:r>
      <w:r>
        <w:rPr>
          <w:color w:val="0000FF"/>
          <w:sz w:val="20"/>
          <w:u w:val="single" w:color="0000FF"/>
        </w:rPr>
        <w:t>hd_interrupt</w:t>
      </w:r>
      <w:r>
        <w:rPr>
          <w:sz w:val="20"/>
        </w:rPr>
        <w:t>);</w:t>
        <w:tab/>
        <w:t>// set interrupt</w:t>
      </w:r>
      <w:r>
        <w:rPr>
          <w:spacing w:val="-2"/>
          <w:sz w:val="20"/>
        </w:rPr>
        <w:t> </w:t>
      </w:r>
      <w:r>
        <w:rPr>
          <w:sz w:val="20"/>
        </w:rPr>
        <w:t>handler</w:t>
      </w:r>
    </w:p>
    <w:p>
      <w:pPr>
        <w:pStyle w:val="ListParagraph"/>
        <w:numPr>
          <w:ilvl w:val="0"/>
          <w:numId w:val="380"/>
        </w:numPr>
        <w:tabs>
          <w:tab w:pos="1355" w:val="left" w:leader="none"/>
          <w:tab w:pos="1356" w:val="left" w:leader="none"/>
          <w:tab w:pos="5755" w:val="left" w:leader="none"/>
        </w:tabs>
        <w:spacing w:line="240" w:lineRule="auto" w:before="3" w:after="0"/>
        <w:ind w:left="1355" w:right="0" w:hanging="1204"/>
        <w:jc w:val="left"/>
        <w:rPr>
          <w:sz w:val="20"/>
        </w:rPr>
      </w:pPr>
      <w:r>
        <w:rPr>
          <w:color w:val="0000FF"/>
          <w:sz w:val="20"/>
          <w:u w:val="single" w:color="0000FF"/>
        </w:rPr>
        <w:t>outb_p</w:t>
      </w:r>
      <w:r>
        <w:rPr>
          <w:sz w:val="20"/>
        </w:rPr>
        <w:t>(</w:t>
      </w:r>
      <w:r>
        <w:rPr>
          <w:color w:val="0000FF"/>
          <w:sz w:val="20"/>
          <w:u w:val="single" w:color="0000FF"/>
        </w:rPr>
        <w:t>inb_p</w:t>
      </w:r>
      <w:r>
        <w:rPr>
          <w:sz w:val="20"/>
        </w:rPr>
        <w:t>(0x21)&amp;0xfb,0x21);</w:t>
        <w:tab/>
        <w:t>// reset mask bit 2 on master</w:t>
      </w:r>
      <w:r>
        <w:rPr>
          <w:spacing w:val="-4"/>
          <w:sz w:val="20"/>
        </w:rPr>
        <w:t> </w:t>
      </w:r>
      <w:r>
        <w:rPr>
          <w:sz w:val="20"/>
        </w:rPr>
        <w:t>chip.</w:t>
      </w:r>
    </w:p>
    <w:p>
      <w:pPr>
        <w:pStyle w:val="ListParagraph"/>
        <w:numPr>
          <w:ilvl w:val="0"/>
          <w:numId w:val="380"/>
        </w:numPr>
        <w:tabs>
          <w:tab w:pos="1355" w:val="left" w:leader="none"/>
          <w:tab w:pos="1356" w:val="left" w:leader="none"/>
          <w:tab w:pos="5755" w:val="left" w:leader="none"/>
        </w:tabs>
        <w:spacing w:line="242" w:lineRule="auto" w:before="3" w:after="0"/>
        <w:ind w:left="152" w:right="1770" w:firstLine="0"/>
        <w:jc w:val="left"/>
        <w:rPr>
          <w:sz w:val="20"/>
        </w:rPr>
      </w:pPr>
      <w:r>
        <w:rPr>
          <w:color w:val="0000FF"/>
          <w:sz w:val="20"/>
          <w:u w:val="single" w:color="0000FF"/>
        </w:rPr>
        <w:t>outb</w:t>
      </w:r>
      <w:r>
        <w:rPr>
          <w:sz w:val="20"/>
        </w:rPr>
        <w:t>(</w:t>
      </w:r>
      <w:r>
        <w:rPr>
          <w:color w:val="0000FF"/>
          <w:sz w:val="20"/>
          <w:u w:val="single" w:color="0000FF"/>
        </w:rPr>
        <w:t>inb_p</w:t>
      </w:r>
      <w:r>
        <w:rPr>
          <w:sz w:val="20"/>
        </w:rPr>
        <w:t>(0xA1)&amp;0xbf,0xA1);</w:t>
        <w:tab/>
        <w:t>// reset mask bit 6 on slave chip.</w:t>
      </w:r>
      <w:r>
        <w:rPr>
          <w:color w:val="0000FF"/>
          <w:sz w:val="20"/>
          <w:u w:val="single" w:color="0000FF"/>
        </w:rPr>
        <w:t> 384</w:t>
      </w:r>
      <w:r>
        <w:rPr>
          <w:color w:val="0000FF"/>
          <w:spacing w:val="-2"/>
          <w:sz w:val="20"/>
        </w:rPr>
        <w:t> </w:t>
      </w:r>
      <w:r>
        <w:rPr>
          <w:sz w:val="20"/>
        </w:rPr>
        <w:t>}</w:t>
      </w:r>
    </w:p>
    <w:p>
      <w:pPr>
        <w:pStyle w:val="BodyText"/>
        <w:spacing w:before="0"/>
        <w:ind w:left="152"/>
      </w:pPr>
      <w:r>
        <w:rPr/>
        <w:pict>
          <v:group style="position:absolute;margin-left:56.639999pt;margin-top:15.339997pt;width:472.7pt;height:1.65pt;mso-position-horizontal-relative:page;mso-position-vertical-relative:paragraph;z-index:-251121664;mso-wrap-distance-left:0;mso-wrap-distance-right:0" coordorigin="1133,307" coordsize="9454,33">
            <v:line style="position:absolute" from="1133,322" to="10584,322" stroked="true" strokeweight="1.55pt" strokecolor="#808080">
              <v:stroke dashstyle="solid"/>
            </v:line>
            <v:rect style="position:absolute;left:1132;top:308;width:5;height:5" filled="true" fillcolor="#9f9f9f" stroked="false">
              <v:fill type="solid"/>
            </v:rect>
            <v:rect style="position:absolute;left:1132;top:308;width:5;height:5" filled="true" fillcolor="#9f9f9f" stroked="false">
              <v:fill type="solid"/>
            </v:rect>
            <v:line style="position:absolute" from="1138,310" to="10581,310" stroked="true" strokeweight=".24002pt" strokecolor="#9f9f9f">
              <v:stroke dashstyle="solid"/>
            </v:line>
            <v:rect style="position:absolute;left:10581;top:308;width:5;height:5" filled="true" fillcolor="#e2e2e2" stroked="false">
              <v:fill type="solid"/>
            </v:rect>
            <v:rect style="position:absolute;left:10581;top:308;width:5;height:5" filled="true" fillcolor="#9f9f9f" stroked="false">
              <v:fill type="solid"/>
            </v:rect>
            <v:rect style="position:absolute;left:1132;top:312;width:5;height:22" filled="true" fillcolor="#9f9f9f" stroked="false">
              <v:fill type="solid"/>
            </v:rect>
            <v:rect style="position:absolute;left:10581;top:312;width:5;height:22" filled="true" fillcolor="#e2e2e2" stroked="false">
              <v:fill type="solid"/>
            </v:rect>
            <v:rect style="position:absolute;left:1132;top:334;width:5;height:5" filled="true" fillcolor="#9f9f9f" stroked="false">
              <v:fill type="solid"/>
            </v:rect>
            <v:rect style="position:absolute;left:1132;top:334;width:5;height:5" filled="true" fillcolor="#e2e2e2" stroked="false">
              <v:fill type="solid"/>
            </v:rect>
            <v:line style="position:absolute" from="1138,337" to="10581,337" stroked="true" strokeweight=".23999pt" strokecolor="#e2e2e2">
              <v:stroke dashstyle="solid"/>
            </v:line>
            <v:rect style="position:absolute;left:10581;top:334;width:5;height:5" filled="true" fillcolor="#e2e2e2" stroked="false">
              <v:fill type="solid"/>
            </v:rect>
            <v:rect style="position:absolute;left:10581;top:334;width:5;height:5" filled="true" fillcolor="#e2e2e2" stroked="false">
              <v:fill type="solid"/>
            </v:rect>
            <w10:wrap type="topAndBottom"/>
          </v:group>
        </w:pict>
      </w:r>
      <w:r>
        <w:rPr>
          <w:color w:val="0000FF"/>
          <w:u w:val="single" w:color="0000FF"/>
        </w:rPr>
        <w:t>385</w:t>
      </w:r>
    </w:p>
    <w:p>
      <w:pPr>
        <w:pStyle w:val="BodyText"/>
        <w:spacing w:before="7"/>
        <w:ind w:left="0"/>
        <w:rPr>
          <w:sz w:val="6"/>
        </w:rPr>
      </w:pPr>
    </w:p>
    <w:p>
      <w:pPr>
        <w:pStyle w:val="Heading3"/>
        <w:numPr>
          <w:ilvl w:val="2"/>
          <w:numId w:val="321"/>
        </w:numPr>
        <w:tabs>
          <w:tab w:pos="874" w:val="left" w:leader="none"/>
        </w:tabs>
        <w:spacing w:line="240" w:lineRule="auto" w:before="92" w:after="0"/>
        <w:ind w:left="873" w:right="0" w:hanging="722"/>
        <w:jc w:val="left"/>
      </w:pPr>
      <w:r>
        <w:rPr/>
        <w:t>Information</w:t>
      </w:r>
    </w:p>
    <w:p>
      <w:pPr>
        <w:pStyle w:val="Heading4"/>
        <w:numPr>
          <w:ilvl w:val="3"/>
          <w:numId w:val="381"/>
        </w:numPr>
        <w:tabs>
          <w:tab w:pos="1018" w:val="left" w:leader="none"/>
        </w:tabs>
        <w:spacing w:line="240" w:lineRule="auto" w:before="168" w:after="0"/>
        <w:ind w:left="1017" w:right="0" w:hanging="866"/>
        <w:jc w:val="left"/>
      </w:pPr>
      <w:r>
        <w:rPr>
          <w:spacing w:val="-12"/>
        </w:rPr>
        <w:t>AT </w:t>
      </w:r>
      <w:r>
        <w:rPr/>
        <w:t>Hard Disk Interface</w:t>
      </w:r>
      <w:r>
        <w:rPr>
          <w:spacing w:val="12"/>
        </w:rPr>
        <w:t> </w:t>
      </w:r>
      <w:r>
        <w:rPr/>
        <w:t>Register</w:t>
      </w:r>
    </w:p>
    <w:p>
      <w:pPr>
        <w:pStyle w:val="Heading6"/>
        <w:spacing w:line="309" w:lineRule="auto" w:before="50"/>
        <w:ind w:right="1306"/>
        <w:jc w:val="left"/>
      </w:pPr>
      <w:r>
        <w:rPr/>
        <w:t>The programming register port description for the AT hard disk controller is shown in Table 9–3. Also see the description in the include/linux/hdreg.h header file.</w:t>
      </w:r>
    </w:p>
    <w:p>
      <w:pPr>
        <w:pStyle w:val="BodyText"/>
        <w:spacing w:before="6"/>
        <w:ind w:left="0"/>
        <w:rPr>
          <w:rFonts w:ascii="Times New Roman"/>
          <w:sz w:val="27"/>
        </w:rPr>
      </w:pPr>
    </w:p>
    <w:p>
      <w:pPr>
        <w:pStyle w:val="BodyText"/>
        <w:spacing w:before="0" w:after="42"/>
        <w:ind w:left="2380"/>
        <w:rPr>
          <w:rFonts w:ascii="Arial"/>
        </w:rPr>
      </w:pPr>
      <w:r>
        <w:rPr>
          <w:rFonts w:ascii="Arial"/>
        </w:rPr>
        <w:t>Table 9-3 AT hard disk controller register port and its use</w:t>
      </w:r>
    </w:p>
    <w:tbl>
      <w:tblPr>
        <w:tblW w:w="0" w:type="auto"/>
        <w:jc w:val="left"/>
        <w:tblInd w:w="1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36"/>
        <w:gridCol w:w="2568"/>
        <w:gridCol w:w="3117"/>
        <w:gridCol w:w="3350"/>
      </w:tblGrid>
      <w:tr>
        <w:trPr>
          <w:trHeight w:val="311" w:hRule="atLeast"/>
        </w:trPr>
        <w:tc>
          <w:tcPr>
            <w:tcW w:w="636" w:type="dxa"/>
            <w:tcBorders>
              <w:right w:val="single" w:sz="4" w:space="0" w:color="000000"/>
            </w:tcBorders>
          </w:tcPr>
          <w:p>
            <w:pPr>
              <w:pStyle w:val="TableParagraph"/>
              <w:spacing w:before="52"/>
              <w:ind w:left="87" w:right="183"/>
              <w:jc w:val="center"/>
              <w:rPr>
                <w:rFonts w:ascii="Times New Roman"/>
                <w:sz w:val="18"/>
              </w:rPr>
            </w:pPr>
            <w:r>
              <w:rPr>
                <w:rFonts w:ascii="Times New Roman"/>
                <w:sz w:val="18"/>
              </w:rPr>
              <w:t>Port</w:t>
            </w:r>
          </w:p>
        </w:tc>
        <w:tc>
          <w:tcPr>
            <w:tcW w:w="2568"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3117" w:type="dxa"/>
            <w:tcBorders>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Read operation</w:t>
            </w:r>
          </w:p>
        </w:tc>
        <w:tc>
          <w:tcPr>
            <w:tcW w:w="3350" w:type="dxa"/>
            <w:tcBorders>
              <w:left w:val="single" w:sz="4" w:space="0" w:color="000000"/>
            </w:tcBorders>
          </w:tcPr>
          <w:p>
            <w:pPr>
              <w:pStyle w:val="TableParagraph"/>
              <w:spacing w:before="52"/>
              <w:ind w:left="119"/>
              <w:rPr>
                <w:rFonts w:ascii="Times New Roman"/>
                <w:sz w:val="18"/>
              </w:rPr>
            </w:pPr>
            <w:r>
              <w:rPr>
                <w:rFonts w:ascii="Times New Roman"/>
                <w:sz w:val="18"/>
              </w:rPr>
              <w:t>Write operation</w:t>
            </w:r>
          </w:p>
        </w:tc>
      </w:tr>
      <w:tr>
        <w:trPr>
          <w:trHeight w:val="313" w:hRule="atLeast"/>
        </w:trPr>
        <w:tc>
          <w:tcPr>
            <w:tcW w:w="636" w:type="dxa"/>
            <w:tcBorders>
              <w:bottom w:val="single" w:sz="4" w:space="0" w:color="000000"/>
              <w:right w:val="single" w:sz="4" w:space="0" w:color="000000"/>
            </w:tcBorders>
          </w:tcPr>
          <w:p>
            <w:pPr>
              <w:pStyle w:val="TableParagraph"/>
              <w:spacing w:before="54"/>
              <w:ind w:left="87" w:right="69"/>
              <w:jc w:val="center"/>
              <w:rPr>
                <w:rFonts w:ascii="Times New Roman"/>
                <w:sz w:val="18"/>
              </w:rPr>
            </w:pPr>
            <w:r>
              <w:rPr>
                <w:rFonts w:ascii="Times New Roman"/>
                <w:sz w:val="18"/>
              </w:rPr>
              <w:t>0x1f0</w:t>
            </w:r>
          </w:p>
        </w:tc>
        <w:tc>
          <w:tcPr>
            <w:tcW w:w="2568"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HD_DATA</w:t>
            </w:r>
          </w:p>
        </w:tc>
        <w:tc>
          <w:tcPr>
            <w:tcW w:w="6467" w:type="dxa"/>
            <w:gridSpan w:val="2"/>
            <w:tcBorders>
              <w:left w:val="single" w:sz="4" w:space="0" w:color="000000"/>
              <w:bottom w:val="single" w:sz="4" w:space="0" w:color="000000"/>
            </w:tcBorders>
          </w:tcPr>
          <w:p>
            <w:pPr>
              <w:pStyle w:val="TableParagraph"/>
              <w:spacing w:before="54"/>
              <w:ind w:left="118"/>
              <w:rPr>
                <w:rFonts w:ascii="Times New Roman"/>
                <w:sz w:val="18"/>
              </w:rPr>
            </w:pPr>
            <w:r>
              <w:rPr>
                <w:rFonts w:ascii="Times New Roman"/>
                <w:sz w:val="18"/>
              </w:rPr>
              <w:t>Data Register - Sector data (read, write and format)</w:t>
            </w:r>
          </w:p>
        </w:tc>
      </w:tr>
      <w:tr>
        <w:trPr>
          <w:trHeight w:val="311" w:hRule="atLeast"/>
        </w:trPr>
        <w:tc>
          <w:tcPr>
            <w:tcW w:w="636" w:type="dxa"/>
            <w:tcBorders>
              <w:top w:val="single" w:sz="4" w:space="0" w:color="000000"/>
              <w:bottom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0x1f1</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HD_ERROR,HD_PRECOMP</w:t>
            </w:r>
          </w:p>
        </w:tc>
        <w:tc>
          <w:tcPr>
            <w:tcW w:w="31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Error Register (HD_ERROR)</w:t>
            </w:r>
          </w:p>
        </w:tc>
        <w:tc>
          <w:tcPr>
            <w:tcW w:w="3350"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Write Precomp Register (HD_PRECOMP)</w:t>
            </w:r>
          </w:p>
        </w:tc>
      </w:tr>
      <w:tr>
        <w:trPr>
          <w:trHeight w:val="311" w:hRule="atLeast"/>
        </w:trPr>
        <w:tc>
          <w:tcPr>
            <w:tcW w:w="636" w:type="dxa"/>
            <w:tcBorders>
              <w:top w:val="single" w:sz="4" w:space="0" w:color="000000"/>
              <w:bottom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0x1f2</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HD_NSECTOR</w:t>
            </w:r>
          </w:p>
        </w:tc>
        <w:tc>
          <w:tcPr>
            <w:tcW w:w="6467" w:type="dxa"/>
            <w:gridSpan w:val="2"/>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Total Sectors Register - Total number of sectors (read, write, check and format)</w:t>
            </w:r>
          </w:p>
        </w:tc>
      </w:tr>
      <w:tr>
        <w:trPr>
          <w:trHeight w:val="311" w:hRule="atLeast"/>
        </w:trPr>
        <w:tc>
          <w:tcPr>
            <w:tcW w:w="636" w:type="dxa"/>
            <w:tcBorders>
              <w:top w:val="single" w:sz="4" w:space="0" w:color="000000"/>
              <w:bottom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0x1f3</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HD_SECTOR</w:t>
            </w:r>
          </w:p>
        </w:tc>
        <w:tc>
          <w:tcPr>
            <w:tcW w:w="6467" w:type="dxa"/>
            <w:gridSpan w:val="2"/>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Sector Number Register - Start sector number (read, write and check)</w:t>
            </w:r>
          </w:p>
        </w:tc>
      </w:tr>
      <w:tr>
        <w:trPr>
          <w:trHeight w:val="311" w:hRule="atLeast"/>
        </w:trPr>
        <w:tc>
          <w:tcPr>
            <w:tcW w:w="636" w:type="dxa"/>
            <w:tcBorders>
              <w:top w:val="single" w:sz="4" w:space="0" w:color="000000"/>
              <w:bottom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0x1f4</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HD_LCYL</w:t>
            </w:r>
          </w:p>
        </w:tc>
        <w:tc>
          <w:tcPr>
            <w:tcW w:w="6467" w:type="dxa"/>
            <w:gridSpan w:val="2"/>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Cylinder Number Register - Cylinder number low byte (read,write,check and format)</w:t>
            </w:r>
          </w:p>
        </w:tc>
      </w:tr>
      <w:tr>
        <w:trPr>
          <w:trHeight w:val="311" w:hRule="atLeast"/>
        </w:trPr>
        <w:tc>
          <w:tcPr>
            <w:tcW w:w="636" w:type="dxa"/>
            <w:tcBorders>
              <w:top w:val="single" w:sz="4" w:space="0" w:color="000000"/>
              <w:bottom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0x1f5</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HD_HCYL</w:t>
            </w:r>
          </w:p>
        </w:tc>
        <w:tc>
          <w:tcPr>
            <w:tcW w:w="6467" w:type="dxa"/>
            <w:gridSpan w:val="2"/>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Cylinder Number Register - Cylinder number high byte (read,write,check and format)</w:t>
            </w:r>
          </w:p>
        </w:tc>
      </w:tr>
      <w:tr>
        <w:trPr>
          <w:trHeight w:val="313" w:hRule="atLeast"/>
        </w:trPr>
        <w:tc>
          <w:tcPr>
            <w:tcW w:w="636" w:type="dxa"/>
            <w:tcBorders>
              <w:top w:val="single" w:sz="4" w:space="0" w:color="000000"/>
              <w:bottom w:val="single" w:sz="4" w:space="0" w:color="000000"/>
              <w:right w:val="single" w:sz="4" w:space="0" w:color="000000"/>
            </w:tcBorders>
          </w:tcPr>
          <w:p>
            <w:pPr>
              <w:pStyle w:val="TableParagraph"/>
              <w:spacing w:before="55"/>
              <w:ind w:left="87" w:right="69"/>
              <w:jc w:val="center"/>
              <w:rPr>
                <w:rFonts w:ascii="Times New Roman"/>
                <w:sz w:val="18"/>
              </w:rPr>
            </w:pPr>
            <w:r>
              <w:rPr>
                <w:rFonts w:ascii="Times New Roman"/>
                <w:sz w:val="18"/>
              </w:rPr>
              <w:t>0x1f6</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HD_CURRENT</w:t>
            </w:r>
          </w:p>
        </w:tc>
        <w:tc>
          <w:tcPr>
            <w:tcW w:w="6467" w:type="dxa"/>
            <w:gridSpan w:val="2"/>
            <w:tcBorders>
              <w:top w:val="single" w:sz="4" w:space="0" w:color="000000"/>
              <w:left w:val="single" w:sz="4" w:space="0" w:color="000000"/>
              <w:bottom w:val="single" w:sz="4" w:space="0" w:color="000000"/>
            </w:tcBorders>
          </w:tcPr>
          <w:p>
            <w:pPr>
              <w:pStyle w:val="TableParagraph"/>
              <w:spacing w:before="55"/>
              <w:ind w:left="118"/>
              <w:rPr>
                <w:rFonts w:ascii="Times New Roman"/>
                <w:sz w:val="18"/>
              </w:rPr>
            </w:pPr>
            <w:r>
              <w:rPr>
                <w:rFonts w:ascii="Times New Roman"/>
                <w:sz w:val="18"/>
              </w:rPr>
              <w:t>Drive/Head Register - Drive/Head No.(101dhhhh, d=Drvie No, h=Head No)</w:t>
            </w:r>
          </w:p>
        </w:tc>
      </w:tr>
      <w:tr>
        <w:trPr>
          <w:trHeight w:val="311" w:hRule="atLeast"/>
        </w:trPr>
        <w:tc>
          <w:tcPr>
            <w:tcW w:w="636" w:type="dxa"/>
            <w:tcBorders>
              <w:top w:val="single" w:sz="4" w:space="0" w:color="000000"/>
              <w:right w:val="single" w:sz="4" w:space="0" w:color="000000"/>
            </w:tcBorders>
          </w:tcPr>
          <w:p>
            <w:pPr>
              <w:pStyle w:val="TableParagraph"/>
              <w:spacing w:before="52"/>
              <w:ind w:left="87" w:right="69"/>
              <w:jc w:val="center"/>
              <w:rPr>
                <w:rFonts w:ascii="Times New Roman"/>
                <w:sz w:val="18"/>
              </w:rPr>
            </w:pPr>
            <w:r>
              <w:rPr>
                <w:rFonts w:ascii="Times New Roman"/>
                <w:sz w:val="18"/>
              </w:rPr>
              <w:t>0x1f7</w:t>
            </w:r>
          </w:p>
        </w:tc>
        <w:tc>
          <w:tcPr>
            <w:tcW w:w="2568"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HD_STATUS,HD_COMMAND</w:t>
            </w:r>
          </w:p>
        </w:tc>
        <w:tc>
          <w:tcPr>
            <w:tcW w:w="3117" w:type="dxa"/>
            <w:tcBorders>
              <w:top w:val="single" w:sz="4" w:space="0" w:color="000000"/>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Main Status Register (HD_STATUS)</w:t>
            </w:r>
          </w:p>
        </w:tc>
        <w:tc>
          <w:tcPr>
            <w:tcW w:w="3350" w:type="dxa"/>
            <w:tcBorders>
              <w:top w:val="single" w:sz="4" w:space="0" w:color="000000"/>
              <w:left w:val="single" w:sz="4" w:space="0" w:color="000000"/>
            </w:tcBorders>
          </w:tcPr>
          <w:p>
            <w:pPr>
              <w:pStyle w:val="TableParagraph"/>
              <w:spacing w:before="52"/>
              <w:ind w:left="119"/>
              <w:rPr>
                <w:rFonts w:ascii="Times New Roman"/>
                <w:sz w:val="18"/>
              </w:rPr>
            </w:pPr>
            <w:r>
              <w:rPr>
                <w:rFonts w:ascii="Times New Roman"/>
                <w:sz w:val="18"/>
              </w:rPr>
              <w:t>Command Register (HD_COMMAND)</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1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36"/>
        <w:gridCol w:w="2568"/>
        <w:gridCol w:w="3117"/>
        <w:gridCol w:w="3350"/>
      </w:tblGrid>
      <w:tr>
        <w:trPr>
          <w:trHeight w:val="311" w:hRule="atLeast"/>
        </w:trPr>
        <w:tc>
          <w:tcPr>
            <w:tcW w:w="636" w:type="dxa"/>
            <w:tcBorders>
              <w:bottom w:val="single" w:sz="4" w:space="0" w:color="000000"/>
              <w:right w:val="single" w:sz="4" w:space="0" w:color="000000"/>
            </w:tcBorders>
          </w:tcPr>
          <w:p>
            <w:pPr>
              <w:pStyle w:val="TableParagraph"/>
              <w:spacing w:before="55"/>
              <w:ind w:left="87" w:right="69"/>
              <w:jc w:val="center"/>
              <w:rPr>
                <w:rFonts w:ascii="Times New Roman"/>
                <w:sz w:val="18"/>
              </w:rPr>
            </w:pPr>
            <w:r>
              <w:rPr>
                <w:rFonts w:ascii="Times New Roman"/>
                <w:sz w:val="18"/>
              </w:rPr>
              <w:t>0x3f6</w:t>
            </w:r>
          </w:p>
        </w:tc>
        <w:tc>
          <w:tcPr>
            <w:tcW w:w="2568" w:type="dxa"/>
            <w:tcBorders>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HD_CMD</w:t>
            </w:r>
          </w:p>
        </w:tc>
        <w:tc>
          <w:tcPr>
            <w:tcW w:w="3117" w:type="dxa"/>
            <w:tcBorders>
              <w:left w:val="single" w:sz="4" w:space="0" w:color="000000"/>
              <w:bottom w:val="single" w:sz="4" w:space="0" w:color="000000"/>
              <w:right w:val="single" w:sz="4" w:space="0" w:color="000000"/>
            </w:tcBorders>
          </w:tcPr>
          <w:p>
            <w:pPr>
              <w:pStyle w:val="TableParagraph"/>
              <w:spacing w:before="55"/>
              <w:ind w:left="480"/>
              <w:rPr>
                <w:rFonts w:ascii="Times New Roman"/>
                <w:sz w:val="18"/>
              </w:rPr>
            </w:pPr>
            <w:r>
              <w:rPr>
                <w:rFonts w:ascii="Times New Roman"/>
                <w:sz w:val="18"/>
              </w:rPr>
              <w:t>---</w:t>
            </w:r>
          </w:p>
        </w:tc>
        <w:tc>
          <w:tcPr>
            <w:tcW w:w="3350" w:type="dxa"/>
            <w:tcBorders>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Harddisk Control Register (HD_CMD)</w:t>
            </w:r>
          </w:p>
        </w:tc>
      </w:tr>
      <w:tr>
        <w:trPr>
          <w:trHeight w:val="311" w:hRule="atLeast"/>
        </w:trPr>
        <w:tc>
          <w:tcPr>
            <w:tcW w:w="636" w:type="dxa"/>
            <w:tcBorders>
              <w:top w:val="single" w:sz="4" w:space="0" w:color="000000"/>
              <w:right w:val="single" w:sz="4" w:space="0" w:color="000000"/>
            </w:tcBorders>
          </w:tcPr>
          <w:p>
            <w:pPr>
              <w:pStyle w:val="TableParagraph"/>
              <w:spacing w:before="55"/>
              <w:ind w:left="87" w:right="69"/>
              <w:jc w:val="center"/>
              <w:rPr>
                <w:rFonts w:ascii="Times New Roman"/>
                <w:sz w:val="18"/>
              </w:rPr>
            </w:pPr>
            <w:r>
              <w:rPr>
                <w:rFonts w:ascii="Times New Roman"/>
                <w:sz w:val="18"/>
              </w:rPr>
              <w:t>0x3f7</w:t>
            </w:r>
          </w:p>
        </w:tc>
        <w:tc>
          <w:tcPr>
            <w:tcW w:w="2568"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3117" w:type="dxa"/>
            <w:tcBorders>
              <w:top w:val="single" w:sz="4" w:space="0" w:color="000000"/>
              <w:left w:val="single" w:sz="4" w:space="0" w:color="000000"/>
              <w:right w:val="single" w:sz="4" w:space="0" w:color="000000"/>
            </w:tcBorders>
          </w:tcPr>
          <w:p>
            <w:pPr>
              <w:pStyle w:val="TableParagraph"/>
              <w:spacing w:before="43"/>
              <w:ind w:left="118"/>
              <w:rPr>
                <w:sz w:val="18"/>
              </w:rPr>
            </w:pPr>
            <w:r>
              <w:rPr>
                <w:rFonts w:ascii="Times New Roman" w:eastAsia="Times New Roman"/>
                <w:sz w:val="18"/>
              </w:rPr>
              <w:t>Digital Input Register (1.2MB Floopy</w:t>
            </w:r>
            <w:r>
              <w:rPr>
                <w:sz w:val="18"/>
              </w:rPr>
              <w:t>）</w:t>
            </w:r>
          </w:p>
        </w:tc>
        <w:tc>
          <w:tcPr>
            <w:tcW w:w="3350" w:type="dxa"/>
            <w:tcBorders>
              <w:top w:val="single" w:sz="4" w:space="0" w:color="000000"/>
              <w:left w:val="single" w:sz="4" w:space="0" w:color="000000"/>
            </w:tcBorders>
          </w:tcPr>
          <w:p>
            <w:pPr>
              <w:pStyle w:val="TableParagraph"/>
              <w:spacing w:before="55"/>
              <w:ind w:left="481"/>
              <w:rPr>
                <w:rFonts w:ascii="Times New Roman"/>
                <w:sz w:val="18"/>
              </w:rPr>
            </w:pPr>
            <w:r>
              <w:rPr>
                <w:rFonts w:ascii="Times New Roman"/>
                <w:sz w:val="18"/>
              </w:rPr>
              <w:t>---</w:t>
            </w:r>
          </w:p>
        </w:tc>
      </w:tr>
    </w:tbl>
    <w:p>
      <w:pPr>
        <w:pStyle w:val="BodyText"/>
        <w:spacing w:before="6"/>
        <w:ind w:left="0"/>
        <w:rPr>
          <w:rFonts w:ascii="Arial"/>
          <w:sz w:val="22"/>
        </w:rPr>
      </w:pPr>
    </w:p>
    <w:p>
      <w:pPr>
        <w:pStyle w:val="Heading6"/>
        <w:spacing w:before="92"/>
        <w:ind w:left="573" w:firstLine="0"/>
      </w:pPr>
      <w:r>
        <w:rPr/>
        <w:t>The port registers are described in detail below.</w:t>
      </w:r>
    </w:p>
    <w:p>
      <w:pPr>
        <w:pStyle w:val="ListParagraph"/>
        <w:numPr>
          <w:ilvl w:val="0"/>
          <w:numId w:val="382"/>
        </w:numPr>
        <w:tabs>
          <w:tab w:pos="365" w:val="left" w:leader="none"/>
        </w:tabs>
        <w:spacing w:line="240" w:lineRule="auto" w:before="59" w:after="0"/>
        <w:ind w:left="365" w:right="0" w:hanging="213"/>
        <w:jc w:val="both"/>
        <w:rPr>
          <w:rFonts w:ascii="Times New Roman" w:hAnsi="Times New Roman"/>
          <w:sz w:val="21"/>
        </w:rPr>
      </w:pPr>
      <w:r>
        <w:rPr>
          <w:rFonts w:ascii="Times New Roman" w:hAnsi="Times New Roman"/>
          <w:sz w:val="21"/>
        </w:rPr>
        <w:t>Data register </w:t>
      </w:r>
      <w:r>
        <w:rPr>
          <w:rFonts w:ascii="Times New Roman" w:hAnsi="Times New Roman"/>
          <w:spacing w:val="-6"/>
          <w:sz w:val="21"/>
        </w:rPr>
        <w:t>(HD_DATA,</w:t>
      </w:r>
      <w:r>
        <w:rPr>
          <w:rFonts w:ascii="Times New Roman" w:hAnsi="Times New Roman"/>
          <w:spacing w:val="-4"/>
          <w:sz w:val="21"/>
        </w:rPr>
        <w:t> </w:t>
      </w:r>
      <w:r>
        <w:rPr>
          <w:rFonts w:ascii="Times New Roman" w:hAnsi="Times New Roman"/>
          <w:sz w:val="21"/>
        </w:rPr>
        <w:t>0x1f0)</w:t>
      </w:r>
    </w:p>
    <w:p>
      <w:pPr>
        <w:spacing w:line="309" w:lineRule="auto" w:before="55"/>
        <w:ind w:left="152" w:right="1319" w:firstLine="420"/>
        <w:jc w:val="both"/>
        <w:rPr>
          <w:rFonts w:ascii="Times New Roman"/>
          <w:sz w:val="21"/>
        </w:rPr>
      </w:pPr>
      <w:r>
        <w:rPr>
          <w:rFonts w:ascii="Times New Roman"/>
          <w:sz w:val="21"/>
        </w:rPr>
        <w:t>This is a pair of 16-bit high speed PIO data transmitters for sector read, write and track formatting operations. The CPU writes to the hard disk through the data register or reads data of one sector from the hard disk, that is, repeats reading/writing cx=256 words using the command 'rep outsw' or 'rep insw'.</w:t>
      </w:r>
    </w:p>
    <w:p>
      <w:pPr>
        <w:pStyle w:val="ListParagraph"/>
        <w:numPr>
          <w:ilvl w:val="0"/>
          <w:numId w:val="382"/>
        </w:numPr>
        <w:tabs>
          <w:tab w:pos="365" w:val="left" w:leader="none"/>
        </w:tabs>
        <w:spacing w:line="259" w:lineRule="exact" w:before="0" w:after="0"/>
        <w:ind w:left="365" w:right="0" w:hanging="213"/>
        <w:jc w:val="both"/>
        <w:rPr>
          <w:rFonts w:ascii="Times New Roman" w:hAnsi="Times New Roman"/>
          <w:sz w:val="21"/>
        </w:rPr>
      </w:pPr>
      <w:r>
        <w:rPr>
          <w:rFonts w:ascii="Times New Roman" w:hAnsi="Times New Roman"/>
          <w:sz w:val="21"/>
        </w:rPr>
        <w:t>Error register (read) / write precompensation register (write) (HD_ERROR,</w:t>
      </w:r>
      <w:r>
        <w:rPr>
          <w:rFonts w:ascii="Times New Roman" w:hAnsi="Times New Roman"/>
          <w:spacing w:val="-11"/>
          <w:sz w:val="21"/>
        </w:rPr>
        <w:t> </w:t>
      </w:r>
      <w:r>
        <w:rPr>
          <w:rFonts w:ascii="Times New Roman" w:hAnsi="Times New Roman"/>
          <w:sz w:val="21"/>
        </w:rPr>
        <w:t>0x1f1)</w:t>
      </w:r>
    </w:p>
    <w:p>
      <w:pPr>
        <w:spacing w:line="309" w:lineRule="auto" w:before="54"/>
        <w:ind w:left="152" w:right="1316" w:firstLine="420"/>
        <w:jc w:val="both"/>
        <w:rPr>
          <w:rFonts w:ascii="Times New Roman" w:hAnsi="Times New Roman"/>
          <w:sz w:val="21"/>
        </w:rPr>
      </w:pPr>
      <w:r>
        <w:rPr>
          <w:rFonts w:ascii="Times New Roman" w:hAnsi="Times New Roman"/>
          <w:sz w:val="21"/>
        </w:rPr>
        <w:t>When reading, this register holds an 8-bit error status. However, the data in this register is valid only when Bit 0 of the main status register (HD_STATUS, 0x1f7) is set. The meaning when executing the controller diagnostic command is different from that of other commands. See Table 9–4.</w:t>
      </w:r>
    </w:p>
    <w:p>
      <w:pPr>
        <w:spacing w:line="309" w:lineRule="auto" w:before="2"/>
        <w:ind w:left="152" w:right="1316" w:firstLine="420"/>
        <w:jc w:val="both"/>
        <w:rPr>
          <w:rFonts w:ascii="Times New Roman"/>
          <w:sz w:val="21"/>
        </w:rPr>
      </w:pPr>
      <w:r>
        <w:rPr>
          <w:rFonts w:ascii="Times New Roman"/>
          <w:sz w:val="21"/>
        </w:rPr>
        <w:t>This register acts as a write pre-compensation register during a write operation. It records the write pre-compensation starting cylinder number. Corresponds to a word at 0x05 of the basic parameter table of the hard disk, which is divided by 4 and output. But most of the current hard drives ignore this parameter. For a description of the hard disk parameter table, see Table 6-4 in Section 6.3.3.</w:t>
      </w:r>
    </w:p>
    <w:p>
      <w:pPr>
        <w:pStyle w:val="BodyText"/>
        <w:spacing w:before="8"/>
        <w:ind w:left="0"/>
        <w:rPr>
          <w:rFonts w:ascii="Times New Roman"/>
        </w:rPr>
      </w:pPr>
      <w:r>
        <w:rPr/>
        <w:pict>
          <v:shape style="position:absolute;margin-left:72.024002pt;margin-top:14.12763pt;width:451.3pt;height:224.3pt;mso-position-horizontal-relative:page;mso-position-vertical-relative:paragraph;z-index:-251120640;mso-wrap-distance-left:0;mso-wrap-distance-right:0" type="#_x0000_t202" filled="false" stroked="true" strokeweight=".47998pt" strokecolor="#000000">
            <v:textbox inset="0,0,0,0">
              <w:txbxContent>
                <w:p>
                  <w:pPr>
                    <w:spacing w:before="21"/>
                    <w:ind w:left="108" w:right="0" w:firstLine="0"/>
                    <w:jc w:val="both"/>
                    <w:rPr>
                      <w:sz w:val="18"/>
                    </w:rPr>
                  </w:pPr>
                  <w:r>
                    <w:rPr>
                      <w:sz w:val="18"/>
                    </w:rPr>
                    <w:t>What is write pre-compensation?</w:t>
                  </w:r>
                </w:p>
                <w:p>
                  <w:pPr>
                    <w:spacing w:line="242" w:lineRule="auto" w:before="2"/>
                    <w:ind w:left="108" w:right="106" w:firstLine="420"/>
                    <w:jc w:val="both"/>
                    <w:rPr>
                      <w:sz w:val="18"/>
                    </w:rPr>
                  </w:pPr>
                  <w:r>
                    <w:rPr>
                      <w:sz w:val="18"/>
                    </w:rPr>
                    <w:t>Early</w:t>
                  </w:r>
                  <w:r>
                    <w:rPr>
                      <w:spacing w:val="-19"/>
                      <w:sz w:val="18"/>
                    </w:rPr>
                    <w:t> </w:t>
                  </w:r>
                  <w:r>
                    <w:rPr>
                      <w:sz w:val="18"/>
                    </w:rPr>
                    <w:t>hard</w:t>
                  </w:r>
                  <w:r>
                    <w:rPr>
                      <w:spacing w:val="-16"/>
                      <w:sz w:val="18"/>
                    </w:rPr>
                    <w:t> </w:t>
                  </w:r>
                  <w:r>
                    <w:rPr>
                      <w:sz w:val="18"/>
                    </w:rPr>
                    <w:t>disks</w:t>
                  </w:r>
                  <w:r>
                    <w:rPr>
                      <w:spacing w:val="-17"/>
                      <w:sz w:val="18"/>
                    </w:rPr>
                    <w:t> </w:t>
                  </w:r>
                  <w:r>
                    <w:rPr>
                      <w:sz w:val="18"/>
                    </w:rPr>
                    <w:t>have</w:t>
                  </w:r>
                  <w:r>
                    <w:rPr>
                      <w:spacing w:val="-16"/>
                      <w:sz w:val="18"/>
                    </w:rPr>
                    <w:t> </w:t>
                  </w:r>
                  <w:r>
                    <w:rPr>
                      <w:sz w:val="18"/>
                    </w:rPr>
                    <w:t>a</w:t>
                  </w:r>
                  <w:r>
                    <w:rPr>
                      <w:spacing w:val="-16"/>
                      <w:sz w:val="18"/>
                    </w:rPr>
                    <w:t> </w:t>
                  </w:r>
                  <w:r>
                    <w:rPr>
                      <w:sz w:val="18"/>
                    </w:rPr>
                    <w:t>fixed</w:t>
                  </w:r>
                  <w:r>
                    <w:rPr>
                      <w:spacing w:val="-17"/>
                      <w:sz w:val="18"/>
                    </w:rPr>
                    <w:t> </w:t>
                  </w:r>
                  <w:r>
                    <w:rPr>
                      <w:sz w:val="18"/>
                    </w:rPr>
                    <w:t>number</w:t>
                  </w:r>
                  <w:r>
                    <w:rPr>
                      <w:spacing w:val="-16"/>
                      <w:sz w:val="18"/>
                    </w:rPr>
                    <w:t> </w:t>
                  </w:r>
                  <w:r>
                    <w:rPr>
                      <w:sz w:val="18"/>
                    </w:rPr>
                    <w:t>of</w:t>
                  </w:r>
                  <w:r>
                    <w:rPr>
                      <w:spacing w:val="-16"/>
                      <w:sz w:val="18"/>
                    </w:rPr>
                    <w:t> </w:t>
                  </w:r>
                  <w:r>
                    <w:rPr>
                      <w:sz w:val="18"/>
                    </w:rPr>
                    <w:t>sectors</w:t>
                  </w:r>
                  <w:r>
                    <w:rPr>
                      <w:spacing w:val="-17"/>
                      <w:sz w:val="18"/>
                    </w:rPr>
                    <w:t> </w:t>
                  </w:r>
                  <w:r>
                    <w:rPr>
                      <w:sz w:val="18"/>
                    </w:rPr>
                    <w:t>per</w:t>
                  </w:r>
                  <w:r>
                    <w:rPr>
                      <w:spacing w:val="-16"/>
                      <w:sz w:val="18"/>
                    </w:rPr>
                    <w:t> </w:t>
                  </w:r>
                  <w:r>
                    <w:rPr>
                      <w:sz w:val="18"/>
                    </w:rPr>
                    <w:t>track,</w:t>
                  </w:r>
                  <w:r>
                    <w:rPr>
                      <w:spacing w:val="-16"/>
                      <w:sz w:val="18"/>
                    </w:rPr>
                    <w:t> </w:t>
                  </w:r>
                  <w:r>
                    <w:rPr>
                      <w:sz w:val="18"/>
                    </w:rPr>
                    <w:t>and</w:t>
                  </w:r>
                  <w:r>
                    <w:rPr>
                      <w:spacing w:val="-17"/>
                      <w:sz w:val="18"/>
                    </w:rPr>
                    <w:t> </w:t>
                  </w:r>
                  <w:r>
                    <w:rPr>
                      <w:sz w:val="18"/>
                    </w:rPr>
                    <w:t>since</w:t>
                  </w:r>
                  <w:r>
                    <w:rPr>
                      <w:spacing w:val="-16"/>
                      <w:sz w:val="18"/>
                    </w:rPr>
                    <w:t> </w:t>
                  </w:r>
                  <w:r>
                    <w:rPr>
                      <w:sz w:val="18"/>
                    </w:rPr>
                    <w:t>each</w:t>
                  </w:r>
                  <w:r>
                    <w:rPr>
                      <w:spacing w:val="-16"/>
                      <w:sz w:val="18"/>
                    </w:rPr>
                    <w:t> </w:t>
                  </w:r>
                  <w:r>
                    <w:rPr>
                      <w:sz w:val="18"/>
                    </w:rPr>
                    <w:t>sector</w:t>
                  </w:r>
                  <w:r>
                    <w:rPr>
                      <w:spacing w:val="-17"/>
                      <w:sz w:val="18"/>
                    </w:rPr>
                    <w:t> </w:t>
                  </w:r>
                  <w:r>
                    <w:rPr>
                      <w:sz w:val="18"/>
                    </w:rPr>
                    <w:t>has</w:t>
                  </w:r>
                  <w:r>
                    <w:rPr>
                      <w:spacing w:val="-16"/>
                      <w:sz w:val="18"/>
                    </w:rPr>
                    <w:t> </w:t>
                  </w:r>
                  <w:r>
                    <w:rPr>
                      <w:sz w:val="18"/>
                    </w:rPr>
                    <w:t>a</w:t>
                  </w:r>
                  <w:r>
                    <w:rPr>
                      <w:spacing w:val="-16"/>
                      <w:sz w:val="18"/>
                    </w:rPr>
                    <w:t> </w:t>
                  </w:r>
                  <w:r>
                    <w:rPr>
                      <w:sz w:val="18"/>
                    </w:rPr>
                    <w:t>fixed</w:t>
                  </w:r>
                  <w:r>
                    <w:rPr>
                      <w:spacing w:val="-17"/>
                      <w:sz w:val="18"/>
                    </w:rPr>
                    <w:t> </w:t>
                  </w:r>
                  <w:r>
                    <w:rPr>
                      <w:sz w:val="18"/>
                    </w:rPr>
                    <w:t>512 bytes,</w:t>
                  </w:r>
                  <w:r>
                    <w:rPr>
                      <w:spacing w:val="-10"/>
                      <w:sz w:val="18"/>
                    </w:rPr>
                    <w:t> </w:t>
                  </w:r>
                  <w:r>
                    <w:rPr>
                      <w:sz w:val="18"/>
                    </w:rPr>
                    <w:t>the</w:t>
                  </w:r>
                  <w:r>
                    <w:rPr>
                      <w:spacing w:val="-6"/>
                      <w:sz w:val="18"/>
                    </w:rPr>
                    <w:t> </w:t>
                  </w:r>
                  <w:r>
                    <w:rPr>
                      <w:sz w:val="18"/>
                    </w:rPr>
                    <w:t>physical</w:t>
                  </w:r>
                  <w:r>
                    <w:rPr>
                      <w:spacing w:val="-10"/>
                      <w:sz w:val="18"/>
                    </w:rPr>
                    <w:t> </w:t>
                  </w:r>
                  <w:r>
                    <w:rPr>
                      <w:sz w:val="18"/>
                    </w:rPr>
                    <w:t>track</w:t>
                  </w:r>
                  <w:r>
                    <w:rPr>
                      <w:spacing w:val="-6"/>
                      <w:sz w:val="18"/>
                    </w:rPr>
                    <w:t> </w:t>
                  </w:r>
                  <w:r>
                    <w:rPr>
                      <w:sz w:val="18"/>
                    </w:rPr>
                    <w:t>length</w:t>
                  </w:r>
                  <w:r>
                    <w:rPr>
                      <w:spacing w:val="-10"/>
                      <w:sz w:val="18"/>
                    </w:rPr>
                    <w:t> </w:t>
                  </w:r>
                  <w:r>
                    <w:rPr>
                      <w:sz w:val="18"/>
                    </w:rPr>
                    <w:t>occupied</w:t>
                  </w:r>
                  <w:r>
                    <w:rPr>
                      <w:spacing w:val="-6"/>
                      <w:sz w:val="18"/>
                    </w:rPr>
                    <w:t> </w:t>
                  </w:r>
                  <w:r>
                    <w:rPr>
                      <w:sz w:val="18"/>
                    </w:rPr>
                    <w:t>by</w:t>
                  </w:r>
                  <w:r>
                    <w:rPr>
                      <w:spacing w:val="-10"/>
                      <w:sz w:val="18"/>
                    </w:rPr>
                    <w:t> </w:t>
                  </w:r>
                  <w:r>
                    <w:rPr>
                      <w:sz w:val="18"/>
                    </w:rPr>
                    <w:t>each</w:t>
                  </w:r>
                  <w:r>
                    <w:rPr>
                      <w:spacing w:val="-9"/>
                      <w:sz w:val="18"/>
                    </w:rPr>
                    <w:t> </w:t>
                  </w:r>
                  <w:r>
                    <w:rPr>
                      <w:sz w:val="18"/>
                    </w:rPr>
                    <w:t>sector</w:t>
                  </w:r>
                  <w:r>
                    <w:rPr>
                      <w:spacing w:val="-10"/>
                      <w:sz w:val="18"/>
                    </w:rPr>
                    <w:t> </w:t>
                  </w:r>
                  <w:r>
                    <w:rPr>
                      <w:sz w:val="18"/>
                    </w:rPr>
                    <w:t>is</w:t>
                  </w:r>
                  <w:r>
                    <w:rPr>
                      <w:spacing w:val="-9"/>
                      <w:sz w:val="18"/>
                    </w:rPr>
                    <w:t> </w:t>
                  </w:r>
                  <w:r>
                    <w:rPr>
                      <w:sz w:val="18"/>
                    </w:rPr>
                    <w:t>shorter</w:t>
                  </w:r>
                  <w:r>
                    <w:rPr>
                      <w:spacing w:val="-10"/>
                      <w:sz w:val="18"/>
                    </w:rPr>
                    <w:t> </w:t>
                  </w:r>
                  <w:r>
                    <w:rPr>
                      <w:sz w:val="18"/>
                    </w:rPr>
                    <w:t>as</w:t>
                  </w:r>
                  <w:r>
                    <w:rPr>
                      <w:spacing w:val="-9"/>
                      <w:sz w:val="18"/>
                    </w:rPr>
                    <w:t> </w:t>
                  </w:r>
                  <w:r>
                    <w:rPr>
                      <w:sz w:val="18"/>
                    </w:rPr>
                    <w:t>it</w:t>
                  </w:r>
                  <w:r>
                    <w:rPr>
                      <w:spacing w:val="-10"/>
                      <w:sz w:val="18"/>
                    </w:rPr>
                    <w:t> </w:t>
                  </w:r>
                  <w:r>
                    <w:rPr>
                      <w:sz w:val="18"/>
                    </w:rPr>
                    <w:t>gets</w:t>
                  </w:r>
                  <w:r>
                    <w:rPr>
                      <w:spacing w:val="-6"/>
                      <w:sz w:val="18"/>
                    </w:rPr>
                    <w:t> </w:t>
                  </w:r>
                  <w:r>
                    <w:rPr>
                      <w:sz w:val="18"/>
                    </w:rPr>
                    <w:t>closer</w:t>
                  </w:r>
                  <w:r>
                    <w:rPr>
                      <w:spacing w:val="-10"/>
                      <w:sz w:val="18"/>
                    </w:rPr>
                    <w:t> </w:t>
                  </w:r>
                  <w:r>
                    <w:rPr>
                      <w:sz w:val="18"/>
                    </w:rPr>
                    <w:t>to</w:t>
                  </w:r>
                  <w:r>
                    <w:rPr>
                      <w:spacing w:val="-9"/>
                      <w:sz w:val="18"/>
                    </w:rPr>
                    <w:t> </w:t>
                  </w:r>
                  <w:r>
                    <w:rPr>
                      <w:sz w:val="18"/>
                    </w:rPr>
                    <w:t>the</w:t>
                  </w:r>
                  <w:r>
                    <w:rPr>
                      <w:spacing w:val="-10"/>
                      <w:sz w:val="18"/>
                    </w:rPr>
                    <w:t> </w:t>
                  </w:r>
                  <w:r>
                    <w:rPr>
                      <w:sz w:val="18"/>
                    </w:rPr>
                    <w:t>center of the disk. The ability to cause magnetic media to store data is reduced. Therefore, for the</w:t>
                  </w:r>
                  <w:r>
                    <w:rPr>
                      <w:spacing w:val="-57"/>
                      <w:sz w:val="18"/>
                    </w:rPr>
                    <w:t> </w:t>
                  </w:r>
                  <w:r>
                    <w:rPr>
                      <w:sz w:val="18"/>
                    </w:rPr>
                    <w:t>hard disk</w:t>
                  </w:r>
                  <w:r>
                    <w:rPr>
                      <w:spacing w:val="-10"/>
                      <w:sz w:val="18"/>
                    </w:rPr>
                    <w:t> </w:t>
                  </w:r>
                  <w:r>
                    <w:rPr>
                      <w:sz w:val="18"/>
                    </w:rPr>
                    <w:t>head,</w:t>
                  </w:r>
                  <w:r>
                    <w:rPr>
                      <w:spacing w:val="-7"/>
                      <w:sz w:val="18"/>
                    </w:rPr>
                    <w:t> </w:t>
                  </w:r>
                  <w:r>
                    <w:rPr>
                      <w:sz w:val="18"/>
                    </w:rPr>
                    <w:t>it</w:t>
                  </w:r>
                  <w:r>
                    <w:rPr>
                      <w:spacing w:val="-7"/>
                      <w:sz w:val="18"/>
                    </w:rPr>
                    <w:t> </w:t>
                  </w:r>
                  <w:r>
                    <w:rPr>
                      <w:sz w:val="18"/>
                    </w:rPr>
                    <w:t>is</w:t>
                  </w:r>
                  <w:r>
                    <w:rPr>
                      <w:spacing w:val="-6"/>
                      <w:sz w:val="18"/>
                    </w:rPr>
                    <w:t> </w:t>
                  </w:r>
                  <w:r>
                    <w:rPr>
                      <w:sz w:val="18"/>
                    </w:rPr>
                    <w:t>necessary</w:t>
                  </w:r>
                  <w:r>
                    <w:rPr>
                      <w:spacing w:val="-10"/>
                      <w:sz w:val="18"/>
                    </w:rPr>
                    <w:t> </w:t>
                  </w:r>
                  <w:r>
                    <w:rPr>
                      <w:sz w:val="18"/>
                    </w:rPr>
                    <w:t>to</w:t>
                  </w:r>
                  <w:r>
                    <w:rPr>
                      <w:spacing w:val="-10"/>
                      <w:sz w:val="18"/>
                    </w:rPr>
                    <w:t> </w:t>
                  </w:r>
                  <w:r>
                    <w:rPr>
                      <w:sz w:val="18"/>
                    </w:rPr>
                    <w:t>take</w:t>
                  </w:r>
                  <w:r>
                    <w:rPr>
                      <w:spacing w:val="-9"/>
                      <w:sz w:val="18"/>
                    </w:rPr>
                    <w:t> </w:t>
                  </w:r>
                  <w:r>
                    <w:rPr>
                      <w:sz w:val="18"/>
                    </w:rPr>
                    <w:t>certain</w:t>
                  </w:r>
                  <w:r>
                    <w:rPr>
                      <w:spacing w:val="-7"/>
                      <w:sz w:val="18"/>
                    </w:rPr>
                    <w:t> </w:t>
                  </w:r>
                  <w:r>
                    <w:rPr>
                      <w:sz w:val="18"/>
                    </w:rPr>
                    <w:t>measures</w:t>
                  </w:r>
                  <w:r>
                    <w:rPr>
                      <w:spacing w:val="-7"/>
                      <w:sz w:val="18"/>
                    </w:rPr>
                    <w:t> </w:t>
                  </w:r>
                  <w:r>
                    <w:rPr>
                      <w:sz w:val="18"/>
                    </w:rPr>
                    <w:t>to</w:t>
                  </w:r>
                  <w:r>
                    <w:rPr>
                      <w:spacing w:val="-9"/>
                      <w:sz w:val="18"/>
                    </w:rPr>
                    <w:t> </w:t>
                  </w:r>
                  <w:r>
                    <w:rPr>
                      <w:sz w:val="18"/>
                    </w:rPr>
                    <w:t>put</w:t>
                  </w:r>
                  <w:r>
                    <w:rPr>
                      <w:spacing w:val="-7"/>
                      <w:sz w:val="18"/>
                    </w:rPr>
                    <w:t> </w:t>
                  </w:r>
                  <w:r>
                    <w:rPr>
                      <w:sz w:val="18"/>
                    </w:rPr>
                    <w:t>the</w:t>
                  </w:r>
                  <w:r>
                    <w:rPr>
                      <w:spacing w:val="-10"/>
                      <w:sz w:val="18"/>
                    </w:rPr>
                    <w:t> </w:t>
                  </w:r>
                  <w:r>
                    <w:rPr>
                      <w:sz w:val="18"/>
                    </w:rPr>
                    <w:t>data</w:t>
                  </w:r>
                  <w:r>
                    <w:rPr>
                      <w:spacing w:val="-9"/>
                      <w:sz w:val="18"/>
                    </w:rPr>
                    <w:t> </w:t>
                  </w:r>
                  <w:r>
                    <w:rPr>
                      <w:sz w:val="18"/>
                    </w:rPr>
                    <w:t>of</w:t>
                  </w:r>
                  <w:r>
                    <w:rPr>
                      <w:spacing w:val="-10"/>
                      <w:sz w:val="18"/>
                    </w:rPr>
                    <w:t> </w:t>
                  </w:r>
                  <w:r>
                    <w:rPr>
                      <w:sz w:val="18"/>
                    </w:rPr>
                    <w:t>one</w:t>
                  </w:r>
                  <w:r>
                    <w:rPr>
                      <w:spacing w:val="-7"/>
                      <w:sz w:val="18"/>
                    </w:rPr>
                    <w:t> </w:t>
                  </w:r>
                  <w:r>
                    <w:rPr>
                      <w:sz w:val="18"/>
                    </w:rPr>
                    <w:t>sector</w:t>
                  </w:r>
                  <w:r>
                    <w:rPr>
                      <w:spacing w:val="-9"/>
                      <w:sz w:val="18"/>
                    </w:rPr>
                    <w:t> </w:t>
                  </w:r>
                  <w:r>
                    <w:rPr>
                      <w:sz w:val="18"/>
                    </w:rPr>
                    <w:t>into</w:t>
                  </w:r>
                  <w:r>
                    <w:rPr>
                      <w:spacing w:val="-10"/>
                      <w:sz w:val="18"/>
                    </w:rPr>
                    <w:t> </w:t>
                  </w:r>
                  <w:r>
                    <w:rPr>
                      <w:sz w:val="18"/>
                    </w:rPr>
                    <w:t>a</w:t>
                  </w:r>
                  <w:r>
                    <w:rPr>
                      <w:spacing w:val="-7"/>
                      <w:sz w:val="18"/>
                    </w:rPr>
                    <w:t> </w:t>
                  </w:r>
                  <w:r>
                    <w:rPr>
                      <w:sz w:val="18"/>
                    </w:rPr>
                    <w:t>relatively small</w:t>
                  </w:r>
                  <w:r>
                    <w:rPr>
                      <w:spacing w:val="-48"/>
                      <w:sz w:val="18"/>
                    </w:rPr>
                    <w:t> </w:t>
                  </w:r>
                  <w:r>
                    <w:rPr>
                      <w:sz w:val="18"/>
                    </w:rPr>
                    <w:t>sector</w:t>
                  </w:r>
                  <w:r>
                    <w:rPr>
                      <w:spacing w:val="-46"/>
                      <w:sz w:val="18"/>
                    </w:rPr>
                    <w:t> </w:t>
                  </w:r>
                  <w:r>
                    <w:rPr>
                      <w:sz w:val="18"/>
                    </w:rPr>
                    <w:t>at</w:t>
                  </w:r>
                  <w:r>
                    <w:rPr>
                      <w:spacing w:val="-45"/>
                      <w:sz w:val="18"/>
                    </w:rPr>
                    <w:t> </w:t>
                  </w:r>
                  <w:r>
                    <w:rPr>
                      <w:sz w:val="18"/>
                    </w:rPr>
                    <w:t>a</w:t>
                  </w:r>
                  <w:r>
                    <w:rPr>
                      <w:spacing w:val="-46"/>
                      <w:sz w:val="18"/>
                    </w:rPr>
                    <w:t> </w:t>
                  </w:r>
                  <w:r>
                    <w:rPr>
                      <w:sz w:val="18"/>
                    </w:rPr>
                    <w:t>relatively</w:t>
                  </w:r>
                  <w:r>
                    <w:rPr>
                      <w:spacing w:val="-48"/>
                      <w:sz w:val="18"/>
                    </w:rPr>
                    <w:t> </w:t>
                  </w:r>
                  <w:r>
                    <w:rPr>
                      <w:sz w:val="18"/>
                    </w:rPr>
                    <w:t>high</w:t>
                  </w:r>
                  <w:r>
                    <w:rPr>
                      <w:spacing w:val="-45"/>
                      <w:sz w:val="18"/>
                    </w:rPr>
                    <w:t> </w:t>
                  </w:r>
                  <w:r>
                    <w:rPr>
                      <w:sz w:val="18"/>
                    </w:rPr>
                    <w:t>density.</w:t>
                  </w:r>
                  <w:r>
                    <w:rPr>
                      <w:spacing w:val="-42"/>
                      <w:sz w:val="18"/>
                    </w:rPr>
                    <w:t> </w:t>
                  </w:r>
                  <w:r>
                    <w:rPr>
                      <w:sz w:val="18"/>
                    </w:rPr>
                    <w:t>The</w:t>
                  </w:r>
                  <w:r>
                    <w:rPr>
                      <w:spacing w:val="-46"/>
                      <w:sz w:val="18"/>
                    </w:rPr>
                    <w:t> </w:t>
                  </w:r>
                  <w:r>
                    <w:rPr>
                      <w:sz w:val="18"/>
                    </w:rPr>
                    <w:t>common</w:t>
                  </w:r>
                  <w:r>
                    <w:rPr>
                      <w:spacing w:val="-45"/>
                      <w:sz w:val="18"/>
                    </w:rPr>
                    <w:t> </w:t>
                  </w:r>
                  <w:r>
                    <w:rPr>
                      <w:sz w:val="18"/>
                    </w:rPr>
                    <w:t>method</w:t>
                  </w:r>
                  <w:r>
                    <w:rPr>
                      <w:spacing w:val="-46"/>
                      <w:sz w:val="18"/>
                    </w:rPr>
                    <w:t> </w:t>
                  </w:r>
                  <w:r>
                    <w:rPr>
                      <w:sz w:val="18"/>
                    </w:rPr>
                    <w:t>used</w:t>
                  </w:r>
                  <w:r>
                    <w:rPr>
                      <w:spacing w:val="-46"/>
                      <w:sz w:val="18"/>
                    </w:rPr>
                    <w:t> </w:t>
                  </w:r>
                  <w:r>
                    <w:rPr>
                      <w:sz w:val="18"/>
                    </w:rPr>
                    <w:t>is</w:t>
                  </w:r>
                  <w:r>
                    <w:rPr>
                      <w:spacing w:val="-45"/>
                      <w:sz w:val="18"/>
                    </w:rPr>
                    <w:t> </w:t>
                  </w:r>
                  <w:r>
                    <w:rPr>
                      <w:sz w:val="18"/>
                    </w:rPr>
                    <w:t>the</w:t>
                  </w:r>
                  <w:r>
                    <w:rPr>
                      <w:spacing w:val="-46"/>
                      <w:sz w:val="18"/>
                    </w:rPr>
                    <w:t> </w:t>
                  </w:r>
                  <w:r>
                    <w:rPr>
                      <w:sz w:val="18"/>
                    </w:rPr>
                    <w:t>Write</w:t>
                  </w:r>
                  <w:r>
                    <w:rPr>
                      <w:spacing w:val="-45"/>
                      <w:sz w:val="18"/>
                    </w:rPr>
                    <w:t> </w:t>
                  </w:r>
                  <w:r>
                    <w:rPr>
                      <w:sz w:val="18"/>
                    </w:rPr>
                    <w:t>Precompensation</w:t>
                  </w:r>
                  <w:r>
                    <w:rPr>
                      <w:spacing w:val="-48"/>
                      <w:sz w:val="18"/>
                    </w:rPr>
                    <w:t> </w:t>
                  </w:r>
                  <w:r>
                    <w:rPr>
                      <w:sz w:val="18"/>
                    </w:rPr>
                    <w:t>technique. That is, starting from the edge of the disc to a position near a track (cylinder) in the center</w:t>
                  </w:r>
                  <w:r>
                    <w:rPr>
                      <w:spacing w:val="-59"/>
                      <w:sz w:val="18"/>
                    </w:rPr>
                    <w:t> </w:t>
                  </w:r>
                  <w:r>
                    <w:rPr>
                      <w:sz w:val="18"/>
                    </w:rPr>
                    <w:t>of the disc, the write current in the head is adjusted in some</w:t>
                  </w:r>
                  <w:r>
                    <w:rPr>
                      <w:spacing w:val="-16"/>
                      <w:sz w:val="18"/>
                    </w:rPr>
                    <w:t> </w:t>
                  </w:r>
                  <w:r>
                    <w:rPr>
                      <w:sz w:val="18"/>
                    </w:rPr>
                    <w:t>way.</w:t>
                  </w:r>
                </w:p>
                <w:p>
                  <w:pPr>
                    <w:spacing w:line="242" w:lineRule="auto" w:before="5"/>
                    <w:ind w:left="108" w:right="103" w:firstLine="420"/>
                    <w:jc w:val="both"/>
                    <w:rPr>
                      <w:sz w:val="18"/>
                    </w:rPr>
                  </w:pPr>
                  <w:r>
                    <w:rPr>
                      <w:sz w:val="18"/>
                    </w:rPr>
                    <w:t>The</w:t>
                  </w:r>
                  <w:r>
                    <w:rPr>
                      <w:spacing w:val="-14"/>
                      <w:sz w:val="18"/>
                    </w:rPr>
                    <w:t> </w:t>
                  </w:r>
                  <w:r>
                    <w:rPr>
                      <w:sz w:val="18"/>
                    </w:rPr>
                    <w:t>specific</w:t>
                  </w:r>
                  <w:r>
                    <w:rPr>
                      <w:spacing w:val="-14"/>
                      <w:sz w:val="18"/>
                    </w:rPr>
                    <w:t> </w:t>
                  </w:r>
                  <w:r>
                    <w:rPr>
                      <w:sz w:val="18"/>
                    </w:rPr>
                    <w:t>adjustment</w:t>
                  </w:r>
                  <w:r>
                    <w:rPr>
                      <w:spacing w:val="-14"/>
                      <w:sz w:val="18"/>
                    </w:rPr>
                    <w:t> </w:t>
                  </w:r>
                  <w:r>
                    <w:rPr>
                      <w:sz w:val="18"/>
                    </w:rPr>
                    <w:t>method</w:t>
                  </w:r>
                  <w:r>
                    <w:rPr>
                      <w:spacing w:val="-14"/>
                      <w:sz w:val="18"/>
                    </w:rPr>
                    <w:t> </w:t>
                  </w:r>
                  <w:r>
                    <w:rPr>
                      <w:sz w:val="18"/>
                    </w:rPr>
                    <w:t>is</w:t>
                  </w:r>
                  <w:r>
                    <w:rPr>
                      <w:spacing w:val="-13"/>
                      <w:sz w:val="18"/>
                    </w:rPr>
                    <w:t> </w:t>
                  </w:r>
                  <w:r>
                    <w:rPr>
                      <w:sz w:val="18"/>
                    </w:rPr>
                    <w:t>as</w:t>
                  </w:r>
                  <w:r>
                    <w:rPr>
                      <w:spacing w:val="-14"/>
                      <w:sz w:val="18"/>
                    </w:rPr>
                    <w:t> </w:t>
                  </w:r>
                  <w:r>
                    <w:rPr>
                      <w:sz w:val="18"/>
                    </w:rPr>
                    <w:t>follows:</w:t>
                  </w:r>
                  <w:r>
                    <w:rPr>
                      <w:spacing w:val="-14"/>
                      <w:sz w:val="18"/>
                    </w:rPr>
                    <w:t> </w:t>
                  </w:r>
                  <w:r>
                    <w:rPr>
                      <w:sz w:val="18"/>
                    </w:rPr>
                    <w:t>the</w:t>
                  </w:r>
                  <w:r>
                    <w:rPr>
                      <w:spacing w:val="-11"/>
                      <w:sz w:val="18"/>
                    </w:rPr>
                    <w:t> </w:t>
                  </w:r>
                  <w:r>
                    <w:rPr>
                      <w:sz w:val="18"/>
                    </w:rPr>
                    <w:t>representation</w:t>
                  </w:r>
                  <w:r>
                    <w:rPr>
                      <w:spacing w:val="-11"/>
                      <w:sz w:val="18"/>
                    </w:rPr>
                    <w:t> </w:t>
                  </w:r>
                  <w:r>
                    <w:rPr>
                      <w:sz w:val="18"/>
                    </w:rPr>
                    <w:t>of</w:t>
                  </w:r>
                  <w:r>
                    <w:rPr>
                      <w:spacing w:val="-10"/>
                      <w:sz w:val="18"/>
                    </w:rPr>
                    <w:t> </w:t>
                  </w:r>
                  <w:r>
                    <w:rPr>
                      <w:sz w:val="18"/>
                    </w:rPr>
                    <w:t>the</w:t>
                  </w:r>
                  <w:r>
                    <w:rPr>
                      <w:spacing w:val="-14"/>
                      <w:sz w:val="18"/>
                    </w:rPr>
                    <w:t> </w:t>
                  </w:r>
                  <w:r>
                    <w:rPr>
                      <w:sz w:val="18"/>
                    </w:rPr>
                    <w:t>binary</w:t>
                  </w:r>
                  <w:r>
                    <w:rPr>
                      <w:spacing w:val="-14"/>
                      <w:sz w:val="18"/>
                    </w:rPr>
                    <w:t> </w:t>
                  </w:r>
                  <w:r>
                    <w:rPr>
                      <w:sz w:val="18"/>
                    </w:rPr>
                    <w:t>data</w:t>
                  </w:r>
                  <w:r>
                    <w:rPr>
                      <w:spacing w:val="-11"/>
                      <w:sz w:val="18"/>
                    </w:rPr>
                    <w:t> </w:t>
                  </w:r>
                  <w:r>
                    <w:rPr>
                      <w:sz w:val="18"/>
                    </w:rPr>
                    <w:t>0,</w:t>
                  </w:r>
                  <w:r>
                    <w:rPr>
                      <w:spacing w:val="-11"/>
                      <w:sz w:val="18"/>
                    </w:rPr>
                    <w:t> </w:t>
                  </w:r>
                  <w:r>
                    <w:rPr>
                      <w:sz w:val="18"/>
                    </w:rPr>
                    <w:t>1</w:t>
                  </w:r>
                  <w:r>
                    <w:rPr>
                      <w:spacing w:val="-13"/>
                      <w:sz w:val="18"/>
                    </w:rPr>
                    <w:t> </w:t>
                  </w:r>
                  <w:r>
                    <w:rPr>
                      <w:sz w:val="18"/>
                    </w:rPr>
                    <w:t>on</w:t>
                  </w:r>
                  <w:r>
                    <w:rPr>
                      <w:spacing w:val="-14"/>
                      <w:sz w:val="18"/>
                    </w:rPr>
                    <w:t> </w:t>
                  </w:r>
                  <w:r>
                    <w:rPr>
                      <w:sz w:val="18"/>
                    </w:rPr>
                    <w:t>the disk</w:t>
                  </w:r>
                  <w:r>
                    <w:rPr>
                      <w:spacing w:val="-46"/>
                      <w:sz w:val="18"/>
                    </w:rPr>
                    <w:t> </w:t>
                  </w:r>
                  <w:r>
                    <w:rPr>
                      <w:sz w:val="18"/>
                    </w:rPr>
                    <w:t>is</w:t>
                  </w:r>
                  <w:r>
                    <w:rPr>
                      <w:spacing w:val="-45"/>
                      <w:sz w:val="18"/>
                    </w:rPr>
                    <w:t> </w:t>
                  </w:r>
                  <w:r>
                    <w:rPr>
                      <w:sz w:val="18"/>
                    </w:rPr>
                    <w:t>recorded</w:t>
                  </w:r>
                  <w:r>
                    <w:rPr>
                      <w:spacing w:val="-48"/>
                      <w:sz w:val="18"/>
                    </w:rPr>
                    <w:t> </w:t>
                  </w:r>
                  <w:r>
                    <w:rPr>
                      <w:sz w:val="18"/>
                    </w:rPr>
                    <w:t>by</w:t>
                  </w:r>
                  <w:r>
                    <w:rPr>
                      <w:spacing w:val="-45"/>
                      <w:sz w:val="18"/>
                    </w:rPr>
                    <w:t> </w:t>
                  </w:r>
                  <w:r>
                    <w:rPr>
                      <w:sz w:val="18"/>
                    </w:rPr>
                    <w:t>a</w:t>
                  </w:r>
                  <w:r>
                    <w:rPr>
                      <w:spacing w:val="-45"/>
                      <w:sz w:val="18"/>
                    </w:rPr>
                    <w:t> </w:t>
                  </w:r>
                  <w:r>
                    <w:rPr>
                      <w:sz w:val="18"/>
                    </w:rPr>
                    <w:t>magnetic</w:t>
                  </w:r>
                  <w:r>
                    <w:rPr>
                      <w:spacing w:val="-46"/>
                      <w:sz w:val="18"/>
                    </w:rPr>
                    <w:t> </w:t>
                  </w:r>
                  <w:r>
                    <w:rPr>
                      <w:sz w:val="18"/>
                    </w:rPr>
                    <w:t>recording</w:t>
                  </w:r>
                  <w:r>
                    <w:rPr>
                      <w:spacing w:val="-45"/>
                      <w:sz w:val="18"/>
                    </w:rPr>
                    <w:t> </w:t>
                  </w:r>
                  <w:r>
                    <w:rPr>
                      <w:sz w:val="18"/>
                    </w:rPr>
                    <w:t>and</w:t>
                  </w:r>
                  <w:r>
                    <w:rPr>
                      <w:spacing w:val="-46"/>
                      <w:sz w:val="18"/>
                    </w:rPr>
                    <w:t> </w:t>
                  </w:r>
                  <w:r>
                    <w:rPr>
                      <w:sz w:val="18"/>
                    </w:rPr>
                    <w:t>encoding</w:t>
                  </w:r>
                  <w:r>
                    <w:rPr>
                      <w:spacing w:val="-47"/>
                      <w:sz w:val="18"/>
                    </w:rPr>
                    <w:t> </w:t>
                  </w:r>
                  <w:r>
                    <w:rPr>
                      <w:sz w:val="18"/>
                    </w:rPr>
                    <w:t>method</w:t>
                  </w:r>
                  <w:r>
                    <w:rPr>
                      <w:spacing w:val="-45"/>
                      <w:sz w:val="18"/>
                    </w:rPr>
                    <w:t> </w:t>
                  </w:r>
                  <w:r>
                    <w:rPr>
                      <w:sz w:val="18"/>
                    </w:rPr>
                    <w:t>(for</w:t>
                  </w:r>
                  <w:r>
                    <w:rPr>
                      <w:spacing w:val="-46"/>
                      <w:sz w:val="18"/>
                    </w:rPr>
                    <w:t> </w:t>
                  </w:r>
                  <w:r>
                    <w:rPr>
                      <w:sz w:val="18"/>
                    </w:rPr>
                    <w:t>example,</w:t>
                  </w:r>
                  <w:r>
                    <w:rPr>
                      <w:spacing w:val="-47"/>
                      <w:sz w:val="18"/>
                    </w:rPr>
                    <w:t> </w:t>
                  </w:r>
                  <w:r>
                    <w:rPr>
                      <w:sz w:val="18"/>
                    </w:rPr>
                    <w:t>FM,</w:t>
                  </w:r>
                  <w:r>
                    <w:rPr>
                      <w:spacing w:val="-46"/>
                      <w:sz w:val="18"/>
                    </w:rPr>
                    <w:t> </w:t>
                  </w:r>
                  <w:r>
                    <w:rPr>
                      <w:sz w:val="18"/>
                    </w:rPr>
                    <w:t>MFM,</w:t>
                  </w:r>
                  <w:r>
                    <w:rPr>
                      <w:spacing w:val="-45"/>
                      <w:sz w:val="18"/>
                    </w:rPr>
                    <w:t> </w:t>
                  </w:r>
                  <w:r>
                    <w:rPr>
                      <w:sz w:val="18"/>
                    </w:rPr>
                    <w:t>etc.).</w:t>
                  </w:r>
                  <w:r>
                    <w:rPr>
                      <w:spacing w:val="-40"/>
                      <w:sz w:val="18"/>
                    </w:rPr>
                    <w:t> </w:t>
                  </w:r>
                  <w:r>
                    <w:rPr>
                      <w:sz w:val="18"/>
                    </w:rPr>
                    <w:t>If</w:t>
                  </w:r>
                  <w:r>
                    <w:rPr>
                      <w:spacing w:val="-45"/>
                      <w:sz w:val="18"/>
                    </w:rPr>
                    <w:t> </w:t>
                  </w:r>
                  <w:r>
                    <w:rPr>
                      <w:sz w:val="18"/>
                    </w:rPr>
                    <w:t>the</w:t>
                  </w:r>
                  <w:r>
                    <w:rPr>
                      <w:spacing w:val="-47"/>
                      <w:sz w:val="18"/>
                    </w:rPr>
                    <w:t> </w:t>
                  </w:r>
                  <w:r>
                    <w:rPr>
                      <w:sz w:val="18"/>
                    </w:rPr>
                    <w:t>adjacent recording</w:t>
                  </w:r>
                  <w:r>
                    <w:rPr>
                      <w:spacing w:val="-32"/>
                      <w:sz w:val="18"/>
                    </w:rPr>
                    <w:t> </w:t>
                  </w:r>
                  <w:r>
                    <w:rPr>
                      <w:sz w:val="18"/>
                    </w:rPr>
                    <w:t>bits</w:t>
                  </w:r>
                  <w:r>
                    <w:rPr>
                      <w:spacing w:val="-31"/>
                      <w:sz w:val="18"/>
                    </w:rPr>
                    <w:t> </w:t>
                  </w:r>
                  <w:r>
                    <w:rPr>
                      <w:sz w:val="18"/>
                    </w:rPr>
                    <w:t>are</w:t>
                  </w:r>
                  <w:r>
                    <w:rPr>
                      <w:spacing w:val="-29"/>
                      <w:sz w:val="18"/>
                    </w:rPr>
                    <w:t> </w:t>
                  </w:r>
                  <w:r>
                    <w:rPr>
                      <w:sz w:val="18"/>
                    </w:rPr>
                    <w:t>magnetized</w:t>
                  </w:r>
                  <w:r>
                    <w:rPr>
                      <w:spacing w:val="-29"/>
                      <w:sz w:val="18"/>
                    </w:rPr>
                    <w:t> </w:t>
                  </w:r>
                  <w:r>
                    <w:rPr>
                      <w:sz w:val="18"/>
                    </w:rPr>
                    <w:t>and</w:t>
                  </w:r>
                  <w:r>
                    <w:rPr>
                      <w:spacing w:val="-29"/>
                      <w:sz w:val="18"/>
                    </w:rPr>
                    <w:t> </w:t>
                  </w:r>
                  <w:r>
                    <w:rPr>
                      <w:sz w:val="18"/>
                    </w:rPr>
                    <w:t>flipped</w:t>
                  </w:r>
                  <w:r>
                    <w:rPr>
                      <w:spacing w:val="-31"/>
                      <w:sz w:val="18"/>
                    </w:rPr>
                    <w:t> </w:t>
                  </w:r>
                  <w:r>
                    <w:rPr>
                      <w:sz w:val="18"/>
                    </w:rPr>
                    <w:t>twice,</w:t>
                  </w:r>
                  <w:r>
                    <w:rPr>
                      <w:spacing w:val="-30"/>
                      <w:sz w:val="18"/>
                    </w:rPr>
                    <w:t> </w:t>
                  </w:r>
                  <w:r>
                    <w:rPr>
                      <w:sz w:val="18"/>
                    </w:rPr>
                    <w:t>magnetic</w:t>
                  </w:r>
                  <w:r>
                    <w:rPr>
                      <w:spacing w:val="-29"/>
                      <w:sz w:val="18"/>
                    </w:rPr>
                    <w:t> </w:t>
                  </w:r>
                  <w:r>
                    <w:rPr>
                      <w:sz w:val="18"/>
                    </w:rPr>
                    <w:t>field</w:t>
                  </w:r>
                  <w:r>
                    <w:rPr>
                      <w:spacing w:val="-29"/>
                      <w:sz w:val="18"/>
                    </w:rPr>
                    <w:t> </w:t>
                  </w:r>
                  <w:r>
                    <w:rPr>
                      <w:sz w:val="18"/>
                    </w:rPr>
                    <w:t>overlap</w:t>
                  </w:r>
                  <w:r>
                    <w:rPr>
                      <w:spacing w:val="-31"/>
                      <w:sz w:val="18"/>
                    </w:rPr>
                    <w:t> </w:t>
                  </w:r>
                  <w:r>
                    <w:rPr>
                      <w:sz w:val="18"/>
                    </w:rPr>
                    <w:t>may</w:t>
                  </w:r>
                  <w:r>
                    <w:rPr>
                      <w:spacing w:val="-29"/>
                      <w:sz w:val="18"/>
                    </w:rPr>
                    <w:t> </w:t>
                  </w:r>
                  <w:r>
                    <w:rPr>
                      <w:sz w:val="18"/>
                    </w:rPr>
                    <w:t>occur.</w:t>
                  </w:r>
                  <w:r>
                    <w:rPr>
                      <w:spacing w:val="-26"/>
                      <w:sz w:val="18"/>
                    </w:rPr>
                    <w:t> </w:t>
                  </w:r>
                  <w:r>
                    <w:rPr>
                      <w:sz w:val="18"/>
                    </w:rPr>
                    <w:t>Therefore,</w:t>
                  </w:r>
                  <w:r>
                    <w:rPr>
                      <w:spacing w:val="-31"/>
                      <w:sz w:val="18"/>
                    </w:rPr>
                    <w:t> </w:t>
                  </w:r>
                  <w:r>
                    <w:rPr>
                      <w:sz w:val="18"/>
                    </w:rPr>
                    <w:t>the</w:t>
                  </w:r>
                  <w:r>
                    <w:rPr>
                      <w:spacing w:val="-29"/>
                      <w:sz w:val="18"/>
                    </w:rPr>
                    <w:t> </w:t>
                  </w:r>
                  <w:r>
                    <w:rPr>
                      <w:sz w:val="18"/>
                    </w:rPr>
                    <w:t>peak value</w:t>
                  </w:r>
                  <w:r>
                    <w:rPr>
                      <w:spacing w:val="-18"/>
                      <w:sz w:val="18"/>
                    </w:rPr>
                    <w:t> </w:t>
                  </w:r>
                  <w:r>
                    <w:rPr>
                      <w:sz w:val="18"/>
                    </w:rPr>
                    <w:t>of</w:t>
                  </w:r>
                  <w:r>
                    <w:rPr>
                      <w:spacing w:val="-16"/>
                      <w:sz w:val="18"/>
                    </w:rPr>
                    <w:t> </w:t>
                  </w:r>
                  <w:r>
                    <w:rPr>
                      <w:sz w:val="18"/>
                    </w:rPr>
                    <w:t>the</w:t>
                  </w:r>
                  <w:r>
                    <w:rPr>
                      <w:spacing w:val="-18"/>
                      <w:sz w:val="18"/>
                    </w:rPr>
                    <w:t> </w:t>
                  </w:r>
                  <w:r>
                    <w:rPr>
                      <w:sz w:val="18"/>
                    </w:rPr>
                    <w:t>corresponding</w:t>
                  </w:r>
                  <w:r>
                    <w:rPr>
                      <w:spacing w:val="-17"/>
                      <w:sz w:val="18"/>
                    </w:rPr>
                    <w:t> </w:t>
                  </w:r>
                  <w:r>
                    <w:rPr>
                      <w:sz w:val="18"/>
                    </w:rPr>
                    <w:t>electrical</w:t>
                  </w:r>
                  <w:r>
                    <w:rPr>
                      <w:spacing w:val="-18"/>
                      <w:sz w:val="18"/>
                    </w:rPr>
                    <w:t> </w:t>
                  </w:r>
                  <w:r>
                    <w:rPr>
                      <w:sz w:val="18"/>
                    </w:rPr>
                    <w:t>waveform</w:t>
                  </w:r>
                  <w:r>
                    <w:rPr>
                      <w:spacing w:val="-18"/>
                      <w:sz w:val="18"/>
                    </w:rPr>
                    <w:t> </w:t>
                  </w:r>
                  <w:r>
                    <w:rPr>
                      <w:sz w:val="18"/>
                    </w:rPr>
                    <w:t>will</w:t>
                  </w:r>
                  <w:r>
                    <w:rPr>
                      <w:spacing w:val="-17"/>
                      <w:sz w:val="18"/>
                    </w:rPr>
                    <w:t> </w:t>
                  </w:r>
                  <w:r>
                    <w:rPr>
                      <w:sz w:val="18"/>
                    </w:rPr>
                    <w:t>drift</w:t>
                  </w:r>
                  <w:r>
                    <w:rPr>
                      <w:spacing w:val="-18"/>
                      <w:sz w:val="18"/>
                    </w:rPr>
                    <w:t> </w:t>
                  </w:r>
                  <w:r>
                    <w:rPr>
                      <w:sz w:val="18"/>
                    </w:rPr>
                    <w:t>when</w:t>
                  </w:r>
                  <w:r>
                    <w:rPr>
                      <w:spacing w:val="-16"/>
                      <w:sz w:val="18"/>
                    </w:rPr>
                    <w:t> </w:t>
                  </w:r>
                  <w:r>
                    <w:rPr>
                      <w:sz w:val="18"/>
                    </w:rPr>
                    <w:t>the</w:t>
                  </w:r>
                  <w:r>
                    <w:rPr>
                      <w:spacing w:val="-18"/>
                      <w:sz w:val="18"/>
                    </w:rPr>
                    <w:t> </w:t>
                  </w:r>
                  <w:r>
                    <w:rPr>
                      <w:sz w:val="18"/>
                    </w:rPr>
                    <w:t>data</w:t>
                  </w:r>
                  <w:r>
                    <w:rPr>
                      <w:spacing w:val="-17"/>
                      <w:sz w:val="18"/>
                    </w:rPr>
                    <w:t> </w:t>
                  </w:r>
                  <w:r>
                    <w:rPr>
                      <w:sz w:val="18"/>
                    </w:rPr>
                    <w:t>is</w:t>
                  </w:r>
                  <w:r>
                    <w:rPr>
                      <w:spacing w:val="-18"/>
                      <w:sz w:val="18"/>
                    </w:rPr>
                    <w:t> </w:t>
                  </w:r>
                  <w:r>
                    <w:rPr>
                      <w:sz w:val="18"/>
                    </w:rPr>
                    <w:t>read</w:t>
                  </w:r>
                  <w:r>
                    <w:rPr>
                      <w:spacing w:val="-18"/>
                      <w:sz w:val="18"/>
                    </w:rPr>
                    <w:t> </w:t>
                  </w:r>
                  <w:r>
                    <w:rPr>
                      <w:sz w:val="18"/>
                    </w:rPr>
                    <w:t>at</w:t>
                  </w:r>
                  <w:r>
                    <w:rPr>
                      <w:spacing w:val="-17"/>
                      <w:sz w:val="18"/>
                    </w:rPr>
                    <w:t> </w:t>
                  </w:r>
                  <w:r>
                    <w:rPr>
                      <w:sz w:val="18"/>
                    </w:rPr>
                    <w:t>this</w:t>
                  </w:r>
                  <w:r>
                    <w:rPr>
                      <w:spacing w:val="-18"/>
                      <w:sz w:val="18"/>
                    </w:rPr>
                    <w:t> </w:t>
                  </w:r>
                  <w:r>
                    <w:rPr>
                      <w:sz w:val="18"/>
                    </w:rPr>
                    <w:t>time.</w:t>
                  </w:r>
                  <w:r>
                    <w:rPr>
                      <w:spacing w:val="55"/>
                      <w:sz w:val="18"/>
                    </w:rPr>
                    <w:t> </w:t>
                  </w:r>
                  <w:r>
                    <w:rPr>
                      <w:sz w:val="18"/>
                    </w:rPr>
                    <w:t>If</w:t>
                  </w:r>
                  <w:r>
                    <w:rPr>
                      <w:spacing w:val="-17"/>
                      <w:sz w:val="18"/>
                    </w:rPr>
                    <w:t> </w:t>
                  </w:r>
                  <w:r>
                    <w:rPr>
                      <w:sz w:val="18"/>
                    </w:rPr>
                    <w:t>the recording density is increased, the degree of peak drift is increased, and sometimes the data</w:t>
                  </w:r>
                  <w:r>
                    <w:rPr>
                      <w:spacing w:val="-61"/>
                      <w:sz w:val="18"/>
                    </w:rPr>
                    <w:t> </w:t>
                  </w:r>
                  <w:r>
                    <w:rPr>
                      <w:sz w:val="18"/>
                    </w:rPr>
                    <w:t>bits cannot</w:t>
                  </w:r>
                  <w:r>
                    <w:rPr>
                      <w:spacing w:val="-10"/>
                      <w:sz w:val="18"/>
                    </w:rPr>
                    <w:t> </w:t>
                  </w:r>
                  <w:r>
                    <w:rPr>
                      <w:sz w:val="18"/>
                    </w:rPr>
                    <w:t>be</w:t>
                  </w:r>
                  <w:r>
                    <w:rPr>
                      <w:spacing w:val="-10"/>
                      <w:sz w:val="18"/>
                    </w:rPr>
                    <w:t> </w:t>
                  </w:r>
                  <w:r>
                    <w:rPr>
                      <w:sz w:val="18"/>
                    </w:rPr>
                    <w:t>separated</w:t>
                  </w:r>
                  <w:r>
                    <w:rPr>
                      <w:spacing w:val="-10"/>
                      <w:sz w:val="18"/>
                    </w:rPr>
                    <w:t> </w:t>
                  </w:r>
                  <w:r>
                    <w:rPr>
                      <w:sz w:val="18"/>
                    </w:rPr>
                    <w:t>and</w:t>
                  </w:r>
                  <w:r>
                    <w:rPr>
                      <w:spacing w:val="-10"/>
                      <w:sz w:val="18"/>
                    </w:rPr>
                    <w:t> </w:t>
                  </w:r>
                  <w:r>
                    <w:rPr>
                      <w:sz w:val="18"/>
                    </w:rPr>
                    <w:t>recognized,</w:t>
                  </w:r>
                  <w:r>
                    <w:rPr>
                      <w:spacing w:val="-10"/>
                      <w:sz w:val="18"/>
                    </w:rPr>
                    <w:t> </w:t>
                  </w:r>
                  <w:r>
                    <w:rPr>
                      <w:sz w:val="18"/>
                    </w:rPr>
                    <w:t>resulting</w:t>
                  </w:r>
                  <w:r>
                    <w:rPr>
                      <w:spacing w:val="-10"/>
                      <w:sz w:val="18"/>
                    </w:rPr>
                    <w:t> </w:t>
                  </w:r>
                  <w:r>
                    <w:rPr>
                      <w:sz w:val="18"/>
                    </w:rPr>
                    <w:t>in</w:t>
                  </w:r>
                  <w:r>
                    <w:rPr>
                      <w:spacing w:val="-10"/>
                      <w:sz w:val="18"/>
                    </w:rPr>
                    <w:t> </w:t>
                  </w:r>
                  <w:r>
                    <w:rPr>
                      <w:sz w:val="18"/>
                    </w:rPr>
                    <w:t>read</w:t>
                  </w:r>
                  <w:r>
                    <w:rPr>
                      <w:spacing w:val="-11"/>
                      <w:sz w:val="18"/>
                    </w:rPr>
                    <w:t> </w:t>
                  </w:r>
                  <w:r>
                    <w:rPr>
                      <w:sz w:val="18"/>
                    </w:rPr>
                    <w:t>data</w:t>
                  </w:r>
                  <w:r>
                    <w:rPr>
                      <w:spacing w:val="-10"/>
                      <w:sz w:val="18"/>
                    </w:rPr>
                    <w:t> </w:t>
                  </w:r>
                  <w:r>
                    <w:rPr>
                      <w:sz w:val="18"/>
                    </w:rPr>
                    <w:t>errors.</w:t>
                  </w:r>
                  <w:r>
                    <w:rPr>
                      <w:spacing w:val="-4"/>
                      <w:sz w:val="18"/>
                    </w:rPr>
                    <w:t> </w:t>
                  </w:r>
                  <w:r>
                    <w:rPr>
                      <w:sz w:val="18"/>
                    </w:rPr>
                    <w:t>The</w:t>
                  </w:r>
                  <w:r>
                    <w:rPr>
                      <w:spacing w:val="-10"/>
                      <w:sz w:val="18"/>
                    </w:rPr>
                    <w:t> </w:t>
                  </w:r>
                  <w:r>
                    <w:rPr>
                      <w:sz w:val="18"/>
                    </w:rPr>
                    <w:t>way</w:t>
                  </w:r>
                  <w:r>
                    <w:rPr>
                      <w:spacing w:val="-10"/>
                      <w:sz w:val="18"/>
                    </w:rPr>
                    <w:t> </w:t>
                  </w:r>
                  <w:r>
                    <w:rPr>
                      <w:sz w:val="18"/>
                    </w:rPr>
                    <w:t>to</w:t>
                  </w:r>
                  <w:r>
                    <w:rPr>
                      <w:spacing w:val="-10"/>
                      <w:sz w:val="18"/>
                    </w:rPr>
                    <w:t> </w:t>
                  </w:r>
                  <w:r>
                    <w:rPr>
                      <w:sz w:val="18"/>
                    </w:rPr>
                    <w:t>overcome</w:t>
                  </w:r>
                  <w:r>
                    <w:rPr>
                      <w:spacing w:val="-12"/>
                      <w:sz w:val="18"/>
                    </w:rPr>
                    <w:t> </w:t>
                  </w:r>
                  <w:r>
                    <w:rPr>
                      <w:sz w:val="18"/>
                    </w:rPr>
                    <w:t>this</w:t>
                  </w:r>
                  <w:r>
                    <w:rPr>
                      <w:spacing w:val="-10"/>
                      <w:sz w:val="18"/>
                    </w:rPr>
                    <w:t> </w:t>
                  </w:r>
                  <w:r>
                    <w:rPr>
                      <w:sz w:val="18"/>
                    </w:rPr>
                    <w:t>problem is</w:t>
                  </w:r>
                  <w:r>
                    <w:rPr>
                      <w:spacing w:val="-13"/>
                      <w:sz w:val="18"/>
                    </w:rPr>
                    <w:t> </w:t>
                  </w:r>
                  <w:r>
                    <w:rPr>
                      <w:sz w:val="18"/>
                    </w:rPr>
                    <w:t>to</w:t>
                  </w:r>
                  <w:r>
                    <w:rPr>
                      <w:spacing w:val="-13"/>
                      <w:sz w:val="18"/>
                    </w:rPr>
                    <w:t> </w:t>
                  </w:r>
                  <w:r>
                    <w:rPr>
                      <w:sz w:val="18"/>
                    </w:rPr>
                    <w:t>use</w:t>
                  </w:r>
                  <w:r>
                    <w:rPr>
                      <w:spacing w:val="-12"/>
                      <w:sz w:val="18"/>
                    </w:rPr>
                    <w:t> </w:t>
                  </w:r>
                  <w:r>
                    <w:rPr>
                      <w:sz w:val="18"/>
                    </w:rPr>
                    <w:t>pre-write</w:t>
                  </w:r>
                  <w:r>
                    <w:rPr>
                      <w:spacing w:val="-13"/>
                      <w:sz w:val="18"/>
                    </w:rPr>
                    <w:t> </w:t>
                  </w:r>
                  <w:r>
                    <w:rPr>
                      <w:sz w:val="18"/>
                    </w:rPr>
                    <w:t>compensation</w:t>
                  </w:r>
                  <w:r>
                    <w:rPr>
                      <w:spacing w:val="-15"/>
                      <w:sz w:val="18"/>
                    </w:rPr>
                    <w:t> </w:t>
                  </w:r>
                  <w:r>
                    <w:rPr>
                      <w:sz w:val="18"/>
                    </w:rPr>
                    <w:t>or</w:t>
                  </w:r>
                  <w:r>
                    <w:rPr>
                      <w:spacing w:val="-13"/>
                      <w:sz w:val="18"/>
                    </w:rPr>
                    <w:t> </w:t>
                  </w:r>
                  <w:r>
                    <w:rPr>
                      <w:sz w:val="18"/>
                    </w:rPr>
                    <w:t>post-read</w:t>
                  </w:r>
                  <w:r>
                    <w:rPr>
                      <w:spacing w:val="-15"/>
                      <w:sz w:val="18"/>
                    </w:rPr>
                    <w:t> </w:t>
                  </w:r>
                  <w:r>
                    <w:rPr>
                      <w:sz w:val="18"/>
                    </w:rPr>
                    <w:t>compensation</w:t>
                  </w:r>
                  <w:r>
                    <w:rPr>
                      <w:spacing w:val="-13"/>
                      <w:sz w:val="18"/>
                    </w:rPr>
                    <w:t> </w:t>
                  </w:r>
                  <w:r>
                    <w:rPr>
                      <w:sz w:val="18"/>
                    </w:rPr>
                    <w:t>techniques.</w:t>
                  </w:r>
                  <w:r>
                    <w:rPr>
                      <w:spacing w:val="-9"/>
                      <w:sz w:val="18"/>
                    </w:rPr>
                    <w:t> </w:t>
                  </w:r>
                  <w:r>
                    <w:rPr>
                      <w:sz w:val="18"/>
                    </w:rPr>
                    <w:t>Pre-write</w:t>
                  </w:r>
                  <w:r>
                    <w:rPr>
                      <w:spacing w:val="-16"/>
                      <w:sz w:val="18"/>
                    </w:rPr>
                    <w:t> </w:t>
                  </w:r>
                  <w:r>
                    <w:rPr>
                      <w:sz w:val="18"/>
                    </w:rPr>
                    <w:t>compensation</w:t>
                  </w:r>
                  <w:r>
                    <w:rPr>
                      <w:spacing w:val="-12"/>
                      <w:sz w:val="18"/>
                    </w:rPr>
                    <w:t> </w:t>
                  </w:r>
                  <w:r>
                    <w:rPr>
                      <w:sz w:val="18"/>
                    </w:rPr>
                    <w:t>means that</w:t>
                  </w:r>
                  <w:r>
                    <w:rPr>
                      <w:spacing w:val="-15"/>
                      <w:sz w:val="18"/>
                    </w:rPr>
                    <w:t> </w:t>
                  </w:r>
                  <w:r>
                    <w:rPr>
                      <w:sz w:val="18"/>
                    </w:rPr>
                    <w:t>the</w:t>
                  </w:r>
                  <w:r>
                    <w:rPr>
                      <w:spacing w:val="-15"/>
                      <w:sz w:val="18"/>
                    </w:rPr>
                    <w:t> </w:t>
                  </w:r>
                  <w:r>
                    <w:rPr>
                      <w:sz w:val="18"/>
                    </w:rPr>
                    <w:t>pulse</w:t>
                  </w:r>
                  <w:r>
                    <w:rPr>
                      <w:spacing w:val="-15"/>
                      <w:sz w:val="18"/>
                    </w:rPr>
                    <w:t> </w:t>
                  </w:r>
                  <w:r>
                    <w:rPr>
                      <w:sz w:val="18"/>
                    </w:rPr>
                    <w:t>compensation</w:t>
                  </w:r>
                  <w:r>
                    <w:rPr>
                      <w:spacing w:val="-14"/>
                      <w:sz w:val="18"/>
                    </w:rPr>
                    <w:t> </w:t>
                  </w:r>
                  <w:r>
                    <w:rPr>
                      <w:sz w:val="18"/>
                    </w:rPr>
                    <w:t>is</w:t>
                  </w:r>
                  <w:r>
                    <w:rPr>
                      <w:spacing w:val="-15"/>
                      <w:sz w:val="18"/>
                    </w:rPr>
                    <w:t> </w:t>
                  </w:r>
                  <w:r>
                    <w:rPr>
                      <w:sz w:val="18"/>
                    </w:rPr>
                    <w:t>written</w:t>
                  </w:r>
                  <w:r>
                    <w:rPr>
                      <w:spacing w:val="-15"/>
                      <w:sz w:val="18"/>
                    </w:rPr>
                    <w:t> </w:t>
                  </w:r>
                  <w:r>
                    <w:rPr>
                      <w:sz w:val="18"/>
                    </w:rPr>
                    <w:t>in</w:t>
                  </w:r>
                  <w:r>
                    <w:rPr>
                      <w:spacing w:val="-15"/>
                      <w:sz w:val="18"/>
                    </w:rPr>
                    <w:t> </w:t>
                  </w:r>
                  <w:r>
                    <w:rPr>
                      <w:sz w:val="18"/>
                    </w:rPr>
                    <w:t>advance</w:t>
                  </w:r>
                  <w:r>
                    <w:rPr>
                      <w:spacing w:val="-14"/>
                      <w:sz w:val="18"/>
                    </w:rPr>
                    <w:t> </w:t>
                  </w:r>
                  <w:r>
                    <w:rPr>
                      <w:sz w:val="18"/>
                    </w:rPr>
                    <w:t>in</w:t>
                  </w:r>
                  <w:r>
                    <w:rPr>
                      <w:spacing w:val="-15"/>
                      <w:sz w:val="18"/>
                    </w:rPr>
                    <w:t> </w:t>
                  </w:r>
                  <w:r>
                    <w:rPr>
                      <w:sz w:val="18"/>
                    </w:rPr>
                    <w:t>the</w:t>
                  </w:r>
                  <w:r>
                    <w:rPr>
                      <w:spacing w:val="-12"/>
                      <w:sz w:val="18"/>
                    </w:rPr>
                    <w:t> </w:t>
                  </w:r>
                  <w:r>
                    <w:rPr>
                      <w:sz w:val="18"/>
                    </w:rPr>
                    <w:t>opposite</w:t>
                  </w:r>
                  <w:r>
                    <w:rPr>
                      <w:spacing w:val="-15"/>
                      <w:sz w:val="18"/>
                    </w:rPr>
                    <w:t> </w:t>
                  </w:r>
                  <w:r>
                    <w:rPr>
                      <w:sz w:val="18"/>
                    </w:rPr>
                    <w:t>direction</w:t>
                  </w:r>
                  <w:r>
                    <w:rPr>
                      <w:spacing w:val="-15"/>
                      <w:sz w:val="18"/>
                    </w:rPr>
                    <w:t> </w:t>
                  </w:r>
                  <w:r>
                    <w:rPr>
                      <w:sz w:val="18"/>
                    </w:rPr>
                    <w:t>to</w:t>
                  </w:r>
                  <w:r>
                    <w:rPr>
                      <w:spacing w:val="-14"/>
                      <w:sz w:val="18"/>
                    </w:rPr>
                    <w:t> </w:t>
                  </w:r>
                  <w:r>
                    <w:rPr>
                      <w:sz w:val="18"/>
                    </w:rPr>
                    <w:t>the</w:t>
                  </w:r>
                  <w:r>
                    <w:rPr>
                      <w:spacing w:val="-15"/>
                      <w:sz w:val="18"/>
                    </w:rPr>
                    <w:t> </w:t>
                  </w:r>
                  <w:r>
                    <w:rPr>
                      <w:sz w:val="18"/>
                    </w:rPr>
                    <w:t>peak</w:t>
                  </w:r>
                  <w:r>
                    <w:rPr>
                      <w:spacing w:val="-15"/>
                      <w:sz w:val="18"/>
                    </w:rPr>
                    <w:t> </w:t>
                  </w:r>
                  <w:r>
                    <w:rPr>
                      <w:sz w:val="18"/>
                    </w:rPr>
                    <w:t>drift</w:t>
                  </w:r>
                  <w:r>
                    <w:rPr>
                      <w:spacing w:val="-15"/>
                      <w:sz w:val="18"/>
                    </w:rPr>
                    <w:t> </w:t>
                  </w:r>
                  <w:r>
                    <w:rPr>
                      <w:sz w:val="18"/>
                    </w:rPr>
                    <w:t>of</w:t>
                  </w:r>
                  <w:r>
                    <w:rPr>
                      <w:spacing w:val="-14"/>
                      <w:sz w:val="18"/>
                    </w:rPr>
                    <w:t> </w:t>
                  </w:r>
                  <w:r>
                    <w:rPr>
                      <w:sz w:val="18"/>
                    </w:rPr>
                    <w:t>the readout</w:t>
                  </w:r>
                  <w:r>
                    <w:rPr>
                      <w:spacing w:val="-10"/>
                      <w:sz w:val="18"/>
                    </w:rPr>
                    <w:t> </w:t>
                  </w:r>
                  <w:r>
                    <w:rPr>
                      <w:sz w:val="18"/>
                    </w:rPr>
                    <w:t>before</w:t>
                  </w:r>
                  <w:r>
                    <w:rPr>
                      <w:spacing w:val="-6"/>
                      <w:sz w:val="18"/>
                    </w:rPr>
                    <w:t> </w:t>
                  </w:r>
                  <w:r>
                    <w:rPr>
                      <w:sz w:val="18"/>
                    </w:rPr>
                    <w:t>the</w:t>
                  </w:r>
                  <w:r>
                    <w:rPr>
                      <w:spacing w:val="-10"/>
                      <w:sz w:val="18"/>
                    </w:rPr>
                    <w:t> </w:t>
                  </w:r>
                  <w:r>
                    <w:rPr>
                      <w:sz w:val="18"/>
                    </w:rPr>
                    <w:t>write</w:t>
                  </w:r>
                  <w:r>
                    <w:rPr>
                      <w:spacing w:val="-6"/>
                      <w:sz w:val="18"/>
                    </w:rPr>
                    <w:t> </w:t>
                  </w:r>
                  <w:r>
                    <w:rPr>
                      <w:sz w:val="18"/>
                    </w:rPr>
                    <w:t>data</w:t>
                  </w:r>
                  <w:r>
                    <w:rPr>
                      <w:spacing w:val="-9"/>
                      <w:sz w:val="18"/>
                    </w:rPr>
                    <w:t> </w:t>
                  </w:r>
                  <w:r>
                    <w:rPr>
                      <w:sz w:val="18"/>
                    </w:rPr>
                    <w:t>is</w:t>
                  </w:r>
                  <w:r>
                    <w:rPr>
                      <w:spacing w:val="-10"/>
                      <w:sz w:val="18"/>
                    </w:rPr>
                    <w:t> </w:t>
                  </w:r>
                  <w:r>
                    <w:rPr>
                      <w:sz w:val="18"/>
                    </w:rPr>
                    <w:t>sent</w:t>
                  </w:r>
                  <w:r>
                    <w:rPr>
                      <w:spacing w:val="-9"/>
                      <w:sz w:val="18"/>
                    </w:rPr>
                    <w:t> </w:t>
                  </w:r>
                  <w:r>
                    <w:rPr>
                      <w:sz w:val="18"/>
                    </w:rPr>
                    <w:t>to</w:t>
                  </w:r>
                  <w:r>
                    <w:rPr>
                      <w:spacing w:val="-9"/>
                      <w:sz w:val="18"/>
                    </w:rPr>
                    <w:t> </w:t>
                  </w:r>
                  <w:r>
                    <w:rPr>
                      <w:sz w:val="18"/>
                    </w:rPr>
                    <w:t>the</w:t>
                  </w:r>
                  <w:r>
                    <w:rPr>
                      <w:spacing w:val="-7"/>
                      <w:sz w:val="18"/>
                    </w:rPr>
                    <w:t> </w:t>
                  </w:r>
                  <w:r>
                    <w:rPr>
                      <w:sz w:val="18"/>
                    </w:rPr>
                    <w:t>driver.</w:t>
                  </w:r>
                  <w:r>
                    <w:rPr>
                      <w:spacing w:val="-7"/>
                      <w:sz w:val="18"/>
                    </w:rPr>
                    <w:t> </w:t>
                  </w:r>
                  <w:r>
                    <w:rPr>
                      <w:sz w:val="18"/>
                    </w:rPr>
                    <w:t>If</w:t>
                  </w:r>
                  <w:r>
                    <w:rPr>
                      <w:spacing w:val="-6"/>
                      <w:sz w:val="18"/>
                    </w:rPr>
                    <w:t> </w:t>
                  </w:r>
                  <w:r>
                    <w:rPr>
                      <w:sz w:val="18"/>
                    </w:rPr>
                    <w:t>the</w:t>
                  </w:r>
                  <w:r>
                    <w:rPr>
                      <w:spacing w:val="-10"/>
                      <w:sz w:val="18"/>
                    </w:rPr>
                    <w:t> </w:t>
                  </w:r>
                  <w:r>
                    <w:rPr>
                      <w:sz w:val="18"/>
                    </w:rPr>
                    <w:t>peak</w:t>
                  </w:r>
                  <w:r>
                    <w:rPr>
                      <w:spacing w:val="-9"/>
                      <w:sz w:val="18"/>
                    </w:rPr>
                    <w:t> </w:t>
                  </w:r>
                  <w:r>
                    <w:rPr>
                      <w:sz w:val="18"/>
                    </w:rPr>
                    <w:t>value</w:t>
                  </w:r>
                  <w:r>
                    <w:rPr>
                      <w:spacing w:val="-6"/>
                      <w:sz w:val="18"/>
                    </w:rPr>
                    <w:t> </w:t>
                  </w:r>
                  <w:r>
                    <w:rPr>
                      <w:sz w:val="18"/>
                    </w:rPr>
                    <w:t>of</w:t>
                  </w:r>
                  <w:r>
                    <w:rPr>
                      <w:spacing w:val="-7"/>
                      <w:sz w:val="18"/>
                    </w:rPr>
                    <w:t> </w:t>
                  </w:r>
                  <w:r>
                    <w:rPr>
                      <w:sz w:val="18"/>
                    </w:rPr>
                    <w:t>the</w:t>
                  </w:r>
                  <w:r>
                    <w:rPr>
                      <w:spacing w:val="-9"/>
                      <w:sz w:val="18"/>
                    </w:rPr>
                    <w:t> </w:t>
                  </w:r>
                  <w:r>
                    <w:rPr>
                      <w:sz w:val="18"/>
                    </w:rPr>
                    <w:t>signal</w:t>
                  </w:r>
                  <w:r>
                    <w:rPr>
                      <w:spacing w:val="-9"/>
                      <w:sz w:val="18"/>
                    </w:rPr>
                    <w:t> </w:t>
                  </w:r>
                  <w:r>
                    <w:rPr>
                      <w:sz w:val="18"/>
                    </w:rPr>
                    <w:t>drifts</w:t>
                  </w:r>
                  <w:r>
                    <w:rPr>
                      <w:spacing w:val="-7"/>
                      <w:sz w:val="18"/>
                    </w:rPr>
                    <w:t> </w:t>
                  </w:r>
                  <w:r>
                    <w:rPr>
                      <w:sz w:val="18"/>
                    </w:rPr>
                    <w:t>forward when</w:t>
                  </w:r>
                  <w:r>
                    <w:rPr>
                      <w:spacing w:val="-10"/>
                      <w:sz w:val="18"/>
                    </w:rPr>
                    <w:t> </w:t>
                  </w:r>
                  <w:r>
                    <w:rPr>
                      <w:sz w:val="18"/>
                    </w:rPr>
                    <w:t>read,</w:t>
                  </w:r>
                  <w:r>
                    <w:rPr>
                      <w:spacing w:val="-7"/>
                      <w:sz w:val="18"/>
                    </w:rPr>
                    <w:t> </w:t>
                  </w:r>
                  <w:r>
                    <w:rPr>
                      <w:sz w:val="18"/>
                    </w:rPr>
                    <w:t>the</w:t>
                  </w:r>
                  <w:r>
                    <w:rPr>
                      <w:spacing w:val="-9"/>
                      <w:sz w:val="18"/>
                    </w:rPr>
                    <w:t> </w:t>
                  </w:r>
                  <w:r>
                    <w:rPr>
                      <w:sz w:val="18"/>
                    </w:rPr>
                    <w:t>signal</w:t>
                  </w:r>
                  <w:r>
                    <w:rPr>
                      <w:spacing w:val="-7"/>
                      <w:sz w:val="18"/>
                    </w:rPr>
                    <w:t> </w:t>
                  </w:r>
                  <w:r>
                    <w:rPr>
                      <w:sz w:val="18"/>
                    </w:rPr>
                    <w:t>is</w:t>
                  </w:r>
                  <w:r>
                    <w:rPr>
                      <w:spacing w:val="-10"/>
                      <w:sz w:val="18"/>
                    </w:rPr>
                    <w:t> </w:t>
                  </w:r>
                  <w:r>
                    <w:rPr>
                      <w:sz w:val="18"/>
                    </w:rPr>
                    <w:t>delayed</w:t>
                  </w:r>
                  <w:r>
                    <w:rPr>
                      <w:spacing w:val="-9"/>
                      <w:sz w:val="18"/>
                    </w:rPr>
                    <w:t> </w:t>
                  </w:r>
                  <w:r>
                    <w:rPr>
                      <w:sz w:val="18"/>
                    </w:rPr>
                    <w:t>to</w:t>
                  </w:r>
                  <w:r>
                    <w:rPr>
                      <w:spacing w:val="-7"/>
                      <w:sz w:val="18"/>
                    </w:rPr>
                    <w:t> </w:t>
                  </w:r>
                  <w:r>
                    <w:rPr>
                      <w:sz w:val="18"/>
                    </w:rPr>
                    <w:t>be</w:t>
                  </w:r>
                  <w:r>
                    <w:rPr>
                      <w:spacing w:val="-10"/>
                      <w:sz w:val="18"/>
                    </w:rPr>
                    <w:t> </w:t>
                  </w:r>
                  <w:r>
                    <w:rPr>
                      <w:sz w:val="18"/>
                    </w:rPr>
                    <w:t>written;</w:t>
                  </w:r>
                  <w:r>
                    <w:rPr>
                      <w:spacing w:val="-9"/>
                      <w:sz w:val="18"/>
                    </w:rPr>
                    <w:t> </w:t>
                  </w:r>
                  <w:r>
                    <w:rPr>
                      <w:sz w:val="18"/>
                    </w:rPr>
                    <w:t>if</w:t>
                  </w:r>
                  <w:r>
                    <w:rPr>
                      <w:spacing w:val="-10"/>
                      <w:sz w:val="18"/>
                    </w:rPr>
                    <w:t> </w:t>
                  </w:r>
                  <w:r>
                    <w:rPr>
                      <w:sz w:val="18"/>
                    </w:rPr>
                    <w:t>the</w:t>
                  </w:r>
                  <w:r>
                    <w:rPr>
                      <w:spacing w:val="-10"/>
                      <w:sz w:val="18"/>
                    </w:rPr>
                    <w:t> </w:t>
                  </w:r>
                  <w:r>
                    <w:rPr>
                      <w:sz w:val="18"/>
                    </w:rPr>
                    <w:t>signal</w:t>
                  </w:r>
                  <w:r>
                    <w:rPr>
                      <w:spacing w:val="-9"/>
                      <w:sz w:val="18"/>
                    </w:rPr>
                    <w:t> </w:t>
                  </w:r>
                  <w:r>
                    <w:rPr>
                      <w:sz w:val="18"/>
                    </w:rPr>
                    <w:t>drifts</w:t>
                  </w:r>
                  <w:r>
                    <w:rPr>
                      <w:spacing w:val="-10"/>
                      <w:sz w:val="18"/>
                    </w:rPr>
                    <w:t> </w:t>
                  </w:r>
                  <w:r>
                    <w:rPr>
                      <w:sz w:val="18"/>
                    </w:rPr>
                    <w:t>backward</w:t>
                  </w:r>
                  <w:r>
                    <w:rPr>
                      <w:spacing w:val="-7"/>
                      <w:sz w:val="18"/>
                    </w:rPr>
                    <w:t> </w:t>
                  </w:r>
                  <w:r>
                    <w:rPr>
                      <w:sz w:val="18"/>
                    </w:rPr>
                    <w:t>when</w:t>
                  </w:r>
                  <w:r>
                    <w:rPr>
                      <w:spacing w:val="-6"/>
                      <w:sz w:val="18"/>
                    </w:rPr>
                    <w:t> </w:t>
                  </w:r>
                  <w:r>
                    <w:rPr>
                      <w:sz w:val="18"/>
                    </w:rPr>
                    <w:t>read,</w:t>
                  </w:r>
                  <w:r>
                    <w:rPr>
                      <w:spacing w:val="-10"/>
                      <w:sz w:val="18"/>
                    </w:rPr>
                    <w:t> </w:t>
                  </w:r>
                  <w:r>
                    <w:rPr>
                      <w:sz w:val="18"/>
                    </w:rPr>
                    <w:t>the</w:t>
                  </w:r>
                  <w:r>
                    <w:rPr>
                      <w:spacing w:val="-10"/>
                      <w:sz w:val="18"/>
                    </w:rPr>
                    <w:t> </w:t>
                  </w:r>
                  <w:r>
                    <w:rPr>
                      <w:sz w:val="18"/>
                    </w:rPr>
                    <w:t>signal is</w:t>
                  </w:r>
                  <w:r>
                    <w:rPr>
                      <w:spacing w:val="-38"/>
                      <w:sz w:val="18"/>
                    </w:rPr>
                    <w:t> </w:t>
                  </w:r>
                  <w:r>
                    <w:rPr>
                      <w:sz w:val="18"/>
                    </w:rPr>
                    <w:t>written</w:t>
                  </w:r>
                  <w:r>
                    <w:rPr>
                      <w:spacing w:val="-37"/>
                      <w:sz w:val="18"/>
                    </w:rPr>
                    <w:t> </w:t>
                  </w:r>
                  <w:r>
                    <w:rPr>
                      <w:sz w:val="18"/>
                    </w:rPr>
                    <w:t>in</w:t>
                  </w:r>
                  <w:r>
                    <w:rPr>
                      <w:spacing w:val="-35"/>
                      <w:sz w:val="18"/>
                    </w:rPr>
                    <w:t> </w:t>
                  </w:r>
                  <w:r>
                    <w:rPr>
                      <w:sz w:val="18"/>
                    </w:rPr>
                    <w:t>advance.</w:t>
                  </w:r>
                  <w:r>
                    <w:rPr>
                      <w:spacing w:val="30"/>
                      <w:sz w:val="18"/>
                    </w:rPr>
                    <w:t> </w:t>
                  </w:r>
                  <w:r>
                    <w:rPr>
                      <w:sz w:val="18"/>
                    </w:rPr>
                    <w:t>Thus,</w:t>
                  </w:r>
                  <w:r>
                    <w:rPr>
                      <w:spacing w:val="-37"/>
                      <w:sz w:val="18"/>
                    </w:rPr>
                    <w:t> </w:t>
                  </w:r>
                  <w:r>
                    <w:rPr>
                      <w:sz w:val="18"/>
                    </w:rPr>
                    <w:t>when</w:t>
                  </w:r>
                  <w:r>
                    <w:rPr>
                      <w:spacing w:val="-38"/>
                      <w:sz w:val="18"/>
                    </w:rPr>
                    <w:t> </w:t>
                  </w:r>
                  <w:r>
                    <w:rPr>
                      <w:sz w:val="18"/>
                    </w:rPr>
                    <w:t>reading,</w:t>
                  </w:r>
                  <w:r>
                    <w:rPr>
                      <w:spacing w:val="-38"/>
                      <w:sz w:val="18"/>
                    </w:rPr>
                    <w:t> </w:t>
                  </w:r>
                  <w:r>
                    <w:rPr>
                      <w:sz w:val="18"/>
                    </w:rPr>
                    <w:t>the</w:t>
                  </w:r>
                  <w:r>
                    <w:rPr>
                      <w:spacing w:val="-35"/>
                      <w:sz w:val="18"/>
                    </w:rPr>
                    <w:t> </w:t>
                  </w:r>
                  <w:r>
                    <w:rPr>
                      <w:sz w:val="18"/>
                    </w:rPr>
                    <w:t>position</w:t>
                  </w:r>
                  <w:r>
                    <w:rPr>
                      <w:spacing w:val="-35"/>
                      <w:sz w:val="18"/>
                    </w:rPr>
                    <w:t> </w:t>
                  </w:r>
                  <w:r>
                    <w:rPr>
                      <w:sz w:val="18"/>
                    </w:rPr>
                    <w:t>of</w:t>
                  </w:r>
                  <w:r>
                    <w:rPr>
                      <w:spacing w:val="-35"/>
                      <w:sz w:val="18"/>
                    </w:rPr>
                    <w:t> </w:t>
                  </w:r>
                  <w:r>
                    <w:rPr>
                      <w:sz w:val="18"/>
                    </w:rPr>
                    <w:t>the</w:t>
                  </w:r>
                  <w:r>
                    <w:rPr>
                      <w:spacing w:val="-38"/>
                      <w:sz w:val="18"/>
                    </w:rPr>
                    <w:t> </w:t>
                  </w:r>
                  <w:r>
                    <w:rPr>
                      <w:sz w:val="18"/>
                    </w:rPr>
                    <w:t>peak</w:t>
                  </w:r>
                  <w:r>
                    <w:rPr>
                      <w:spacing w:val="-38"/>
                      <w:sz w:val="18"/>
                    </w:rPr>
                    <w:t> </w:t>
                  </w:r>
                  <w:r>
                    <w:rPr>
                      <w:sz w:val="18"/>
                    </w:rPr>
                    <w:t>can</w:t>
                  </w:r>
                  <w:r>
                    <w:rPr>
                      <w:spacing w:val="-35"/>
                      <w:sz w:val="18"/>
                    </w:rPr>
                    <w:t> </w:t>
                  </w:r>
                  <w:r>
                    <w:rPr>
                      <w:sz w:val="18"/>
                    </w:rPr>
                    <w:t>be</w:t>
                  </w:r>
                  <w:r>
                    <w:rPr>
                      <w:spacing w:val="-35"/>
                      <w:sz w:val="18"/>
                    </w:rPr>
                    <w:t> </w:t>
                  </w:r>
                  <w:r>
                    <w:rPr>
                      <w:sz w:val="18"/>
                    </w:rPr>
                    <w:t>close</w:t>
                  </w:r>
                  <w:r>
                    <w:rPr>
                      <w:spacing w:val="-38"/>
                      <w:sz w:val="18"/>
                    </w:rPr>
                    <w:t> </w:t>
                  </w:r>
                  <w:r>
                    <w:rPr>
                      <w:sz w:val="18"/>
                    </w:rPr>
                    <w:t>to</w:t>
                  </w:r>
                  <w:r>
                    <w:rPr>
                      <w:spacing w:val="-38"/>
                      <w:sz w:val="18"/>
                    </w:rPr>
                    <w:t> </w:t>
                  </w:r>
                  <w:r>
                    <w:rPr>
                      <w:sz w:val="18"/>
                    </w:rPr>
                    <w:t>the</w:t>
                  </w:r>
                  <w:r>
                    <w:rPr>
                      <w:spacing w:val="-37"/>
                      <w:sz w:val="18"/>
                    </w:rPr>
                    <w:t> </w:t>
                  </w:r>
                  <w:r>
                    <w:rPr>
                      <w:sz w:val="18"/>
                    </w:rPr>
                    <w:t>normal</w:t>
                  </w:r>
                  <w:r>
                    <w:rPr>
                      <w:spacing w:val="-38"/>
                      <w:sz w:val="18"/>
                    </w:rPr>
                    <w:t> </w:t>
                  </w:r>
                  <w:r>
                    <w:rPr>
                      <w:sz w:val="18"/>
                    </w:rPr>
                    <w:t>position.</w:t>
                  </w:r>
                </w:p>
              </w:txbxContent>
            </v:textbox>
            <v:stroke dashstyle="solid"/>
            <w10:wrap type="topAndBottom"/>
          </v:shape>
        </w:pict>
      </w:r>
    </w:p>
    <w:p>
      <w:pPr>
        <w:pStyle w:val="BodyText"/>
        <w:spacing w:before="0"/>
        <w:ind w:left="0"/>
        <w:rPr>
          <w:rFonts w:ascii="Times New Roman"/>
        </w:rPr>
      </w:pPr>
    </w:p>
    <w:p>
      <w:pPr>
        <w:pStyle w:val="BodyText"/>
        <w:spacing w:before="93" w:after="42"/>
        <w:ind w:left="2978"/>
        <w:rPr>
          <w:rFonts w:ascii="Arial"/>
        </w:rPr>
      </w:pPr>
      <w:r>
        <w:rPr>
          <w:rFonts w:ascii="Arial"/>
        </w:rPr>
        <w:t>Table 9-4 Hard disk controller error register</w:t>
      </w:r>
    </w:p>
    <w:tbl>
      <w:tblPr>
        <w:tblW w:w="0" w:type="auto"/>
        <w:jc w:val="left"/>
        <w:tblInd w:w="23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09"/>
        <w:gridCol w:w="1981"/>
        <w:gridCol w:w="2192"/>
      </w:tblGrid>
      <w:tr>
        <w:trPr>
          <w:trHeight w:val="313" w:hRule="atLeast"/>
        </w:trPr>
        <w:tc>
          <w:tcPr>
            <w:tcW w:w="1009" w:type="dxa"/>
            <w:tcBorders>
              <w:right w:val="single" w:sz="4" w:space="0" w:color="000000"/>
            </w:tcBorders>
          </w:tcPr>
          <w:p>
            <w:pPr>
              <w:pStyle w:val="TableParagraph"/>
              <w:spacing w:before="54"/>
              <w:ind w:left="109"/>
              <w:rPr>
                <w:rFonts w:ascii="Times New Roman"/>
                <w:sz w:val="18"/>
              </w:rPr>
            </w:pPr>
            <w:r>
              <w:rPr>
                <w:rFonts w:ascii="Times New Roman"/>
                <w:sz w:val="18"/>
              </w:rPr>
              <w:t>Value</w:t>
            </w:r>
          </w:p>
        </w:tc>
        <w:tc>
          <w:tcPr>
            <w:tcW w:w="1981"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Dianostic command</w:t>
            </w:r>
          </w:p>
        </w:tc>
        <w:tc>
          <w:tcPr>
            <w:tcW w:w="2192" w:type="dxa"/>
            <w:tcBorders>
              <w:left w:val="single" w:sz="4" w:space="0" w:color="000000"/>
            </w:tcBorders>
          </w:tcPr>
          <w:p>
            <w:pPr>
              <w:pStyle w:val="TableParagraph"/>
              <w:spacing w:before="54"/>
              <w:ind w:left="118"/>
              <w:rPr>
                <w:rFonts w:ascii="Times New Roman"/>
                <w:sz w:val="18"/>
              </w:rPr>
            </w:pPr>
            <w:r>
              <w:rPr>
                <w:rFonts w:ascii="Times New Roman"/>
                <w:sz w:val="18"/>
              </w:rPr>
              <w:t>Other commands</w:t>
            </w:r>
          </w:p>
        </w:tc>
      </w:tr>
      <w:tr>
        <w:trPr>
          <w:trHeight w:val="311" w:hRule="atLeast"/>
        </w:trPr>
        <w:tc>
          <w:tcPr>
            <w:tcW w:w="1009" w:type="dxa"/>
            <w:tcBorders>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0x01</w:t>
            </w:r>
          </w:p>
        </w:tc>
        <w:tc>
          <w:tcPr>
            <w:tcW w:w="1981" w:type="dxa"/>
            <w:tcBorders>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No error</w:t>
            </w:r>
          </w:p>
        </w:tc>
        <w:tc>
          <w:tcPr>
            <w:tcW w:w="2192" w:type="dxa"/>
            <w:tcBorders>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Data flag missing</w:t>
            </w:r>
          </w:p>
        </w:tc>
      </w:tr>
      <w:tr>
        <w:trPr>
          <w:trHeight w:val="311" w:hRule="atLeast"/>
        </w:trPr>
        <w:tc>
          <w:tcPr>
            <w:tcW w:w="1009"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Controller error</w:t>
            </w:r>
          </w:p>
        </w:tc>
        <w:tc>
          <w:tcPr>
            <w:tcW w:w="219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Track 0 error</w:t>
            </w:r>
          </w:p>
        </w:tc>
      </w:tr>
      <w:tr>
        <w:trPr>
          <w:trHeight w:val="314" w:hRule="atLeast"/>
        </w:trPr>
        <w:tc>
          <w:tcPr>
            <w:tcW w:w="1009"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0x03</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Sector buffer error</w:t>
            </w:r>
          </w:p>
        </w:tc>
        <w:tc>
          <w:tcPr>
            <w:tcW w:w="219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1009"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0x04</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ECC part error</w:t>
            </w:r>
          </w:p>
        </w:tc>
        <w:tc>
          <w:tcPr>
            <w:tcW w:w="219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Command abandon</w:t>
            </w:r>
          </w:p>
        </w:tc>
      </w:tr>
      <w:tr>
        <w:trPr>
          <w:trHeight w:val="311" w:hRule="atLeast"/>
        </w:trPr>
        <w:tc>
          <w:tcPr>
            <w:tcW w:w="1009"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Control processor error</w:t>
            </w:r>
          </w:p>
        </w:tc>
        <w:tc>
          <w:tcPr>
            <w:tcW w:w="219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1009"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0x10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219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ID not found</w:t>
            </w:r>
          </w:p>
        </w:tc>
      </w:tr>
      <w:tr>
        <w:trPr>
          <w:trHeight w:val="311" w:hRule="atLeast"/>
        </w:trPr>
        <w:tc>
          <w:tcPr>
            <w:tcW w:w="1009"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0x40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2192"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ECC error</w:t>
            </w:r>
          </w:p>
        </w:tc>
      </w:tr>
      <w:tr>
        <w:trPr>
          <w:trHeight w:val="311" w:hRule="atLeast"/>
        </w:trPr>
        <w:tc>
          <w:tcPr>
            <w:tcW w:w="1009"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0x80</w:t>
            </w:r>
          </w:p>
        </w:tc>
        <w:tc>
          <w:tcPr>
            <w:tcW w:w="1981"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2192" w:type="dxa"/>
            <w:tcBorders>
              <w:top w:val="single" w:sz="4" w:space="0" w:color="000000"/>
              <w:left w:val="single" w:sz="4" w:space="0" w:color="000000"/>
            </w:tcBorders>
          </w:tcPr>
          <w:p>
            <w:pPr>
              <w:pStyle w:val="TableParagraph"/>
              <w:spacing w:before="52"/>
              <w:ind w:left="118"/>
              <w:rPr>
                <w:rFonts w:ascii="Times New Roman"/>
                <w:sz w:val="18"/>
              </w:rPr>
            </w:pPr>
            <w:r>
              <w:rPr>
                <w:rFonts w:ascii="Times New Roman"/>
                <w:sz w:val="18"/>
              </w:rPr>
              <w:t>Bad sector</w:t>
            </w:r>
          </w:p>
        </w:tc>
      </w:tr>
    </w:tbl>
    <w:p>
      <w:pPr>
        <w:spacing w:after="0"/>
        <w:rPr>
          <w:rFonts w:ascii="Times New Roman"/>
          <w:sz w:val="18"/>
        </w:rPr>
        <w:sectPr>
          <w:pgSz w:w="11910" w:h="16840"/>
          <w:pgMar w:header="880" w:footer="997" w:top="1360" w:bottom="1180" w:left="980" w:right="0"/>
        </w:sectPr>
      </w:pPr>
    </w:p>
    <w:p>
      <w:pPr>
        <w:pStyle w:val="Heading6"/>
        <w:numPr>
          <w:ilvl w:val="0"/>
          <w:numId w:val="382"/>
        </w:numPr>
        <w:tabs>
          <w:tab w:pos="365" w:val="left" w:leader="none"/>
        </w:tabs>
        <w:spacing w:line="240" w:lineRule="auto" w:before="94" w:after="0"/>
        <w:ind w:left="365" w:right="0" w:hanging="213"/>
        <w:jc w:val="left"/>
      </w:pPr>
      <w:r>
        <w:rPr/>
        <w:t>Sector Number Register (HD_NSECTOR,</w:t>
      </w:r>
      <w:r>
        <w:rPr>
          <w:spacing w:val="-6"/>
        </w:rPr>
        <w:t> </w:t>
      </w:r>
      <w:r>
        <w:rPr/>
        <w:t>0x1f2)</w:t>
      </w:r>
    </w:p>
    <w:p>
      <w:pPr>
        <w:spacing w:line="309" w:lineRule="auto" w:before="55"/>
        <w:ind w:left="152" w:right="1318" w:firstLine="420"/>
        <w:jc w:val="both"/>
        <w:rPr>
          <w:rFonts w:ascii="Times New Roman"/>
          <w:sz w:val="21"/>
        </w:rPr>
      </w:pPr>
      <w:r>
        <w:rPr>
          <w:rFonts w:ascii="Times New Roman"/>
          <w:sz w:val="21"/>
        </w:rPr>
        <w:t>This register holds the number of sectors specified by the read, write, verify, and format commands. When used for multi-sector operation, the register is automatically decremented by one each time a sector operation is completed, until it is zero. If the initial value is 0, it means that the maximum number of sectors is 256.</w:t>
      </w:r>
    </w:p>
    <w:p>
      <w:pPr>
        <w:pStyle w:val="ListParagraph"/>
        <w:numPr>
          <w:ilvl w:val="0"/>
          <w:numId w:val="382"/>
        </w:numPr>
        <w:tabs>
          <w:tab w:pos="365" w:val="left" w:leader="none"/>
        </w:tabs>
        <w:spacing w:line="259" w:lineRule="exact" w:before="0" w:after="0"/>
        <w:ind w:left="365" w:right="0" w:hanging="213"/>
        <w:jc w:val="left"/>
        <w:rPr>
          <w:rFonts w:ascii="Times New Roman" w:hAnsi="Times New Roman"/>
          <w:sz w:val="21"/>
        </w:rPr>
      </w:pPr>
      <w:r>
        <w:rPr>
          <w:rFonts w:ascii="Times New Roman" w:hAnsi="Times New Roman"/>
          <w:sz w:val="21"/>
        </w:rPr>
        <w:t>Begin Sector No Register (HD_SECTOR,</w:t>
      </w:r>
      <w:r>
        <w:rPr>
          <w:rFonts w:ascii="Times New Roman" w:hAnsi="Times New Roman"/>
          <w:spacing w:val="-10"/>
          <w:sz w:val="21"/>
        </w:rPr>
        <w:t> </w:t>
      </w:r>
      <w:r>
        <w:rPr>
          <w:rFonts w:ascii="Times New Roman" w:hAnsi="Times New Roman"/>
          <w:sz w:val="21"/>
        </w:rPr>
        <w:t>0x1f3)</w:t>
      </w:r>
    </w:p>
    <w:p>
      <w:pPr>
        <w:spacing w:line="309" w:lineRule="auto" w:before="54"/>
        <w:ind w:left="152" w:right="1323" w:firstLine="420"/>
        <w:jc w:val="both"/>
        <w:rPr>
          <w:rFonts w:ascii="Times New Roman"/>
          <w:sz w:val="21"/>
        </w:rPr>
      </w:pPr>
      <w:r>
        <w:rPr>
          <w:rFonts w:ascii="Times New Roman"/>
          <w:sz w:val="21"/>
        </w:rPr>
        <w:t>This register holds the sector start number specified by the read, write, and verify operation commands. In multi-sector operation, the starting sector number is stored, and the operation is automatically incremented by 1 for each sector operation.</w:t>
      </w:r>
    </w:p>
    <w:p>
      <w:pPr>
        <w:pStyle w:val="ListParagraph"/>
        <w:numPr>
          <w:ilvl w:val="0"/>
          <w:numId w:val="382"/>
        </w:numPr>
        <w:tabs>
          <w:tab w:pos="365" w:val="left" w:leader="none"/>
        </w:tabs>
        <w:spacing w:line="259" w:lineRule="exact" w:before="0" w:after="0"/>
        <w:ind w:left="365" w:right="0" w:hanging="213"/>
        <w:jc w:val="both"/>
        <w:rPr>
          <w:rFonts w:ascii="Times New Roman" w:hAnsi="Times New Roman"/>
          <w:sz w:val="21"/>
        </w:rPr>
      </w:pPr>
      <w:r>
        <w:rPr>
          <w:rFonts w:ascii="Times New Roman" w:hAnsi="Times New Roman"/>
          <w:sz w:val="21"/>
        </w:rPr>
        <w:t>Cylinder number register (HD_LCYL, HD_HCYL, 0x1f4,</w:t>
      </w:r>
      <w:r>
        <w:rPr>
          <w:rFonts w:ascii="Times New Roman" w:hAnsi="Times New Roman"/>
          <w:spacing w:val="-4"/>
          <w:sz w:val="21"/>
        </w:rPr>
        <w:t> </w:t>
      </w:r>
      <w:r>
        <w:rPr>
          <w:rFonts w:ascii="Times New Roman" w:hAnsi="Times New Roman"/>
          <w:sz w:val="21"/>
        </w:rPr>
        <w:t>0x1f5)</w:t>
      </w:r>
    </w:p>
    <w:p>
      <w:pPr>
        <w:spacing w:before="55"/>
        <w:ind w:left="573" w:right="0" w:firstLine="0"/>
        <w:jc w:val="both"/>
        <w:rPr>
          <w:rFonts w:ascii="Times New Roman"/>
          <w:sz w:val="21"/>
        </w:rPr>
      </w:pPr>
      <w:r>
        <w:rPr>
          <w:rFonts w:ascii="Times New Roman"/>
          <w:sz w:val="21"/>
        </w:rPr>
        <w:t>The two cylinder registers respectively store the lower 8 bits and the upper 2 bits of the cylinder number.</w:t>
      </w:r>
    </w:p>
    <w:p>
      <w:pPr>
        <w:pStyle w:val="ListParagraph"/>
        <w:numPr>
          <w:ilvl w:val="0"/>
          <w:numId w:val="382"/>
        </w:numPr>
        <w:tabs>
          <w:tab w:pos="365" w:val="left" w:leader="none"/>
        </w:tabs>
        <w:spacing w:line="240" w:lineRule="auto" w:before="59" w:after="0"/>
        <w:ind w:left="365" w:right="0" w:hanging="213"/>
        <w:jc w:val="both"/>
        <w:rPr>
          <w:rFonts w:ascii="Times New Roman" w:hAnsi="Times New Roman"/>
          <w:sz w:val="21"/>
        </w:rPr>
      </w:pPr>
      <w:r>
        <w:rPr>
          <w:rFonts w:ascii="Times New Roman" w:hAnsi="Times New Roman"/>
          <w:sz w:val="21"/>
        </w:rPr>
        <w:t>Driver/head register </w:t>
      </w:r>
      <w:r>
        <w:rPr>
          <w:rFonts w:ascii="Times New Roman" w:hAnsi="Times New Roman"/>
          <w:spacing w:val="-3"/>
          <w:sz w:val="21"/>
        </w:rPr>
        <w:t>(HD_CURRENT,</w:t>
      </w:r>
      <w:r>
        <w:rPr>
          <w:rFonts w:ascii="Times New Roman" w:hAnsi="Times New Roman"/>
          <w:spacing w:val="-4"/>
          <w:sz w:val="21"/>
        </w:rPr>
        <w:t> </w:t>
      </w:r>
      <w:r>
        <w:rPr>
          <w:rFonts w:ascii="Times New Roman" w:hAnsi="Times New Roman"/>
          <w:sz w:val="21"/>
        </w:rPr>
        <w:t>0x1f6)</w:t>
      </w:r>
    </w:p>
    <w:p>
      <w:pPr>
        <w:spacing w:line="309" w:lineRule="auto" w:before="54"/>
        <w:ind w:left="152" w:right="1318" w:firstLine="420"/>
        <w:jc w:val="both"/>
        <w:rPr>
          <w:rFonts w:ascii="Times New Roman" w:hAnsi="Times New Roman"/>
          <w:sz w:val="21"/>
        </w:rPr>
      </w:pPr>
      <w:r>
        <w:rPr>
          <w:rFonts w:ascii="Times New Roman" w:hAnsi="Times New Roman"/>
          <w:sz w:val="21"/>
        </w:rPr>
        <w:t>This register holds the drive and head numbers specified by the read, write, verify, seek, and format commands. Its bit format is 101dhhhh. Where 101 indicates that the ECC check code is used and 512 bytes per sector; d indicates the selected drive (0 or 1); hhhh indicates the selected head, as shown in Table 9–5.</w:t>
      </w:r>
    </w:p>
    <w:p>
      <w:pPr>
        <w:pStyle w:val="BodyText"/>
        <w:spacing w:before="7"/>
        <w:ind w:left="0"/>
        <w:rPr>
          <w:rFonts w:ascii="Times New Roman"/>
          <w:sz w:val="27"/>
        </w:rPr>
      </w:pPr>
    </w:p>
    <w:p>
      <w:pPr>
        <w:pStyle w:val="BodyText"/>
        <w:spacing w:before="0" w:after="42"/>
        <w:ind w:left="0" w:right="1167"/>
        <w:jc w:val="center"/>
        <w:rPr>
          <w:rFonts w:ascii="Arial"/>
        </w:rPr>
      </w:pPr>
      <w:r>
        <w:rPr>
          <w:rFonts w:ascii="Arial"/>
        </w:rPr>
        <w:t>Table 9-5 Drive/head register</w:t>
      </w:r>
    </w:p>
    <w:tbl>
      <w:tblPr>
        <w:tblW w:w="0" w:type="auto"/>
        <w:jc w:val="left"/>
        <w:tblInd w:w="16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2"/>
        <w:gridCol w:w="1126"/>
        <w:gridCol w:w="4942"/>
      </w:tblGrid>
      <w:tr>
        <w:trPr>
          <w:trHeight w:val="310" w:hRule="atLeast"/>
        </w:trPr>
        <w:tc>
          <w:tcPr>
            <w:tcW w:w="612" w:type="dxa"/>
            <w:tcBorders>
              <w:right w:val="single" w:sz="4" w:space="0" w:color="000000"/>
            </w:tcBorders>
          </w:tcPr>
          <w:p>
            <w:pPr>
              <w:pStyle w:val="TableParagraph"/>
              <w:spacing w:before="52"/>
              <w:ind w:left="109"/>
              <w:rPr>
                <w:rFonts w:ascii="Times New Roman"/>
                <w:sz w:val="18"/>
              </w:rPr>
            </w:pPr>
            <w:r>
              <w:rPr>
                <w:rFonts w:ascii="Times New Roman"/>
                <w:sz w:val="18"/>
              </w:rPr>
              <w:t>Bit</w:t>
            </w:r>
          </w:p>
        </w:tc>
        <w:tc>
          <w:tcPr>
            <w:tcW w:w="1126"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4942" w:type="dxa"/>
            <w:tcBorders>
              <w:left w:val="single" w:sz="4" w:space="0" w:color="000000"/>
            </w:tcBorders>
          </w:tcPr>
          <w:p>
            <w:pPr>
              <w:pStyle w:val="TableParagraph"/>
              <w:spacing w:before="52"/>
              <w:ind w:left="117"/>
              <w:rPr>
                <w:rFonts w:ascii="Times New Roman"/>
                <w:sz w:val="18"/>
              </w:rPr>
            </w:pPr>
            <w:r>
              <w:rPr>
                <w:rFonts w:ascii="Times New Roman"/>
                <w:sz w:val="18"/>
              </w:rPr>
              <w:t>Description</w:t>
            </w:r>
          </w:p>
        </w:tc>
      </w:tr>
      <w:tr>
        <w:trPr>
          <w:trHeight w:val="313" w:hRule="atLeast"/>
        </w:trPr>
        <w:tc>
          <w:tcPr>
            <w:tcW w:w="612"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0</w:t>
            </w:r>
          </w:p>
        </w:tc>
        <w:tc>
          <w:tcPr>
            <w:tcW w:w="1126"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HS0</w:t>
            </w:r>
          </w:p>
        </w:tc>
        <w:tc>
          <w:tcPr>
            <w:tcW w:w="4942"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Head number lowest bit</w:t>
            </w:r>
          </w:p>
        </w:tc>
      </w:tr>
      <w:tr>
        <w:trPr>
          <w:trHeight w:val="311" w:hRule="atLeast"/>
        </w:trPr>
        <w:tc>
          <w:tcPr>
            <w:tcW w:w="612"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1</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HS1</w:t>
            </w:r>
          </w:p>
        </w:tc>
        <w:tc>
          <w:tcPr>
            <w:tcW w:w="494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612"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2</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HS2</w:t>
            </w:r>
          </w:p>
        </w:tc>
        <w:tc>
          <w:tcPr>
            <w:tcW w:w="4942" w:type="dxa"/>
            <w:tcBorders>
              <w:top w:val="single" w:sz="4" w:space="0" w:color="000000"/>
              <w:left w:val="single" w:sz="4" w:space="0" w:color="000000"/>
              <w:bottom w:val="single" w:sz="4" w:space="0" w:color="000000"/>
            </w:tcBorders>
          </w:tcPr>
          <w:p>
            <w:pPr>
              <w:pStyle w:val="TableParagraph"/>
              <w:spacing w:before="0"/>
              <w:rPr>
                <w:rFonts w:ascii="Times New Roman"/>
                <w:sz w:val="18"/>
              </w:rPr>
            </w:pPr>
          </w:p>
        </w:tc>
      </w:tr>
      <w:tr>
        <w:trPr>
          <w:trHeight w:val="311" w:hRule="atLeast"/>
        </w:trPr>
        <w:tc>
          <w:tcPr>
            <w:tcW w:w="612"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3</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HS3</w:t>
            </w:r>
          </w:p>
        </w:tc>
        <w:tc>
          <w:tcPr>
            <w:tcW w:w="4942"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Head number highest bit</w:t>
            </w:r>
          </w:p>
        </w:tc>
      </w:tr>
      <w:tr>
        <w:trPr>
          <w:trHeight w:val="313" w:hRule="atLeast"/>
        </w:trPr>
        <w:tc>
          <w:tcPr>
            <w:tcW w:w="612"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4</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DRV</w:t>
            </w:r>
          </w:p>
        </w:tc>
        <w:tc>
          <w:tcPr>
            <w:tcW w:w="4942"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Select drive, 0 - Select drive 0; 1 - Select drive 1</w:t>
            </w:r>
          </w:p>
        </w:tc>
      </w:tr>
      <w:tr>
        <w:trPr>
          <w:trHeight w:val="311" w:hRule="atLeast"/>
        </w:trPr>
        <w:tc>
          <w:tcPr>
            <w:tcW w:w="612"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5</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Reserved</w:t>
            </w:r>
          </w:p>
        </w:tc>
        <w:tc>
          <w:tcPr>
            <w:tcW w:w="4942"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Always 1</w:t>
            </w:r>
          </w:p>
        </w:tc>
      </w:tr>
      <w:tr>
        <w:trPr>
          <w:trHeight w:val="311" w:hRule="atLeast"/>
        </w:trPr>
        <w:tc>
          <w:tcPr>
            <w:tcW w:w="612" w:type="dxa"/>
            <w:tcBorders>
              <w:top w:val="single" w:sz="4" w:space="0" w:color="000000"/>
              <w:bottom w:val="single" w:sz="4" w:space="0" w:color="000000"/>
              <w:right w:val="single" w:sz="4" w:space="0" w:color="000000"/>
            </w:tcBorders>
          </w:tcPr>
          <w:p>
            <w:pPr>
              <w:pStyle w:val="TableParagraph"/>
              <w:spacing w:before="53"/>
              <w:ind w:left="109"/>
              <w:rPr>
                <w:rFonts w:ascii="Times New Roman"/>
                <w:sz w:val="18"/>
              </w:rPr>
            </w:pPr>
            <w:r>
              <w:rPr>
                <w:rFonts w:ascii="Times New Roman"/>
                <w:sz w:val="18"/>
              </w:rPr>
              <w:t>6</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53"/>
              <w:ind w:left="117"/>
              <w:rPr>
                <w:rFonts w:ascii="Times New Roman"/>
                <w:sz w:val="18"/>
              </w:rPr>
            </w:pPr>
            <w:r>
              <w:rPr>
                <w:rFonts w:ascii="Times New Roman"/>
                <w:sz w:val="18"/>
              </w:rPr>
              <w:t>Reserved</w:t>
            </w:r>
          </w:p>
        </w:tc>
        <w:tc>
          <w:tcPr>
            <w:tcW w:w="4942" w:type="dxa"/>
            <w:tcBorders>
              <w:top w:val="single" w:sz="4" w:space="0" w:color="000000"/>
              <w:left w:val="single" w:sz="4" w:space="0" w:color="000000"/>
              <w:bottom w:val="single" w:sz="4" w:space="0" w:color="000000"/>
            </w:tcBorders>
          </w:tcPr>
          <w:p>
            <w:pPr>
              <w:pStyle w:val="TableParagraph"/>
              <w:spacing w:before="53"/>
              <w:ind w:left="117"/>
              <w:rPr>
                <w:rFonts w:ascii="Times New Roman"/>
                <w:sz w:val="18"/>
              </w:rPr>
            </w:pPr>
            <w:r>
              <w:rPr>
                <w:rFonts w:ascii="Times New Roman"/>
                <w:sz w:val="18"/>
              </w:rPr>
              <w:t>Always 0</w:t>
            </w:r>
          </w:p>
        </w:tc>
      </w:tr>
      <w:tr>
        <w:trPr>
          <w:trHeight w:val="311" w:hRule="atLeast"/>
        </w:trPr>
        <w:tc>
          <w:tcPr>
            <w:tcW w:w="612"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7</w:t>
            </w:r>
          </w:p>
        </w:tc>
        <w:tc>
          <w:tcPr>
            <w:tcW w:w="1126"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Reserved</w:t>
            </w:r>
          </w:p>
        </w:tc>
        <w:tc>
          <w:tcPr>
            <w:tcW w:w="4942"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Always 1</w:t>
            </w:r>
          </w:p>
        </w:tc>
      </w:tr>
    </w:tbl>
    <w:p>
      <w:pPr>
        <w:pStyle w:val="BodyText"/>
        <w:spacing w:before="6"/>
        <w:ind w:left="0"/>
        <w:rPr>
          <w:rFonts w:ascii="Arial"/>
          <w:sz w:val="29"/>
        </w:rPr>
      </w:pPr>
    </w:p>
    <w:p>
      <w:pPr>
        <w:pStyle w:val="Heading6"/>
        <w:numPr>
          <w:ilvl w:val="0"/>
          <w:numId w:val="382"/>
        </w:numPr>
        <w:tabs>
          <w:tab w:pos="365" w:val="left" w:leader="none"/>
        </w:tabs>
        <w:spacing w:line="240" w:lineRule="auto" w:before="0" w:after="0"/>
        <w:ind w:left="365" w:right="0" w:hanging="213"/>
        <w:jc w:val="left"/>
      </w:pPr>
      <w:r>
        <w:rPr/>
        <w:t>Main Status Register (Read) / Command Register (Write) </w:t>
      </w:r>
      <w:r>
        <w:rPr>
          <w:spacing w:val="-3"/>
        </w:rPr>
        <w:t>(HD_STATUS/HD_COMMAND,</w:t>
      </w:r>
      <w:r>
        <w:rPr>
          <w:spacing w:val="-5"/>
        </w:rPr>
        <w:t> </w:t>
      </w:r>
      <w:r>
        <w:rPr/>
        <w:t>0x1f7)</w:t>
      </w:r>
    </w:p>
    <w:p>
      <w:pPr>
        <w:spacing w:line="309" w:lineRule="auto" w:before="54"/>
        <w:ind w:left="152" w:right="1319" w:firstLine="420"/>
        <w:jc w:val="both"/>
        <w:rPr>
          <w:rFonts w:ascii="Times New Roman" w:hAnsi="Times New Roman"/>
          <w:sz w:val="21"/>
        </w:rPr>
      </w:pPr>
      <w:r>
        <w:rPr>
          <w:rFonts w:ascii="Times New Roman" w:hAnsi="Times New Roman"/>
          <w:sz w:val="21"/>
        </w:rPr>
        <w:t>At the time of reading, it corresponds to an 8-bit main status register. Reflects the operating state of the hard disk controller before and after executing the command. The meaning of each bit in this register is shown in </w:t>
      </w:r>
      <w:r>
        <w:rPr>
          <w:rFonts w:ascii="Times New Roman" w:hAnsi="Times New Roman"/>
          <w:spacing w:val="-4"/>
          <w:sz w:val="21"/>
        </w:rPr>
        <w:t>Table</w:t>
      </w:r>
      <w:r>
        <w:rPr>
          <w:rFonts w:ascii="Times New Roman" w:hAnsi="Times New Roman"/>
          <w:spacing w:val="-5"/>
          <w:sz w:val="21"/>
        </w:rPr>
        <w:t> </w:t>
      </w:r>
      <w:r>
        <w:rPr>
          <w:rFonts w:ascii="Times New Roman" w:hAnsi="Times New Roman"/>
          <w:sz w:val="21"/>
        </w:rPr>
        <w:t>9–6.</w:t>
      </w:r>
    </w:p>
    <w:p>
      <w:pPr>
        <w:pStyle w:val="BodyText"/>
        <w:spacing w:before="7"/>
        <w:ind w:left="0"/>
        <w:rPr>
          <w:rFonts w:ascii="Times New Roman"/>
          <w:sz w:val="27"/>
        </w:rPr>
      </w:pPr>
    </w:p>
    <w:p>
      <w:pPr>
        <w:pStyle w:val="BodyText"/>
        <w:spacing w:before="0" w:after="42"/>
        <w:ind w:left="0" w:right="1172"/>
        <w:jc w:val="center"/>
        <w:rPr>
          <w:rFonts w:ascii="Arial"/>
        </w:rPr>
      </w:pPr>
      <w:r>
        <w:rPr>
          <w:rFonts w:ascii="Arial"/>
        </w:rPr>
        <w:t>Table 9-6 8-bit main status register</w:t>
      </w:r>
    </w:p>
    <w:tbl>
      <w:tblPr>
        <w:tblW w:w="0" w:type="auto"/>
        <w:jc w:val="left"/>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0"/>
        <w:gridCol w:w="1361"/>
        <w:gridCol w:w="836"/>
        <w:gridCol w:w="6359"/>
      </w:tblGrid>
      <w:tr>
        <w:trPr>
          <w:trHeight w:val="310" w:hRule="atLeast"/>
        </w:trPr>
        <w:tc>
          <w:tcPr>
            <w:tcW w:w="490"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1361"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Name</w:t>
            </w:r>
          </w:p>
        </w:tc>
        <w:tc>
          <w:tcPr>
            <w:tcW w:w="836"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Mask</w:t>
            </w:r>
          </w:p>
        </w:tc>
        <w:tc>
          <w:tcPr>
            <w:tcW w:w="6359" w:type="dxa"/>
            <w:tcBorders>
              <w:left w:val="single" w:sz="4" w:space="0" w:color="000000"/>
            </w:tcBorders>
          </w:tcPr>
          <w:p>
            <w:pPr>
              <w:pStyle w:val="TableParagraph"/>
              <w:spacing w:before="52"/>
              <w:ind w:left="116"/>
              <w:rPr>
                <w:rFonts w:ascii="Times New Roman"/>
                <w:sz w:val="18"/>
              </w:rPr>
            </w:pPr>
            <w:r>
              <w:rPr>
                <w:rFonts w:ascii="Times New Roman"/>
                <w:sz w:val="18"/>
              </w:rPr>
              <w:t>Description</w:t>
            </w:r>
          </w:p>
        </w:tc>
      </w:tr>
      <w:tr>
        <w:trPr>
          <w:trHeight w:val="938" w:hRule="atLeast"/>
        </w:trPr>
        <w:tc>
          <w:tcPr>
            <w:tcW w:w="490" w:type="dxa"/>
            <w:tcBorders>
              <w:bottom w:val="single" w:sz="4" w:space="0" w:color="000000"/>
              <w:right w:val="single" w:sz="4" w:space="0" w:color="000000"/>
            </w:tcBorders>
          </w:tcPr>
          <w:p>
            <w:pPr>
              <w:pStyle w:val="TableParagraph"/>
              <w:spacing w:before="0"/>
              <w:rPr>
                <w:rFonts w:ascii="Arial"/>
                <w:sz w:val="20"/>
              </w:rPr>
            </w:pPr>
          </w:p>
          <w:p>
            <w:pPr>
              <w:pStyle w:val="TableParagraph"/>
              <w:spacing w:before="137"/>
              <w:ind w:left="107"/>
              <w:rPr>
                <w:rFonts w:ascii="Times New Roman"/>
                <w:sz w:val="18"/>
              </w:rPr>
            </w:pPr>
            <w:r>
              <w:rPr>
                <w:rFonts w:ascii="Times New Roman"/>
                <w:sz w:val="18"/>
              </w:rPr>
              <w:t>0</w:t>
            </w:r>
          </w:p>
        </w:tc>
        <w:tc>
          <w:tcPr>
            <w:tcW w:w="1361" w:type="dxa"/>
            <w:tcBorders>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16"/>
              <w:rPr>
                <w:rFonts w:ascii="Times New Roman"/>
                <w:sz w:val="18"/>
              </w:rPr>
            </w:pPr>
            <w:r>
              <w:rPr>
                <w:rFonts w:ascii="Times New Roman"/>
                <w:sz w:val="18"/>
              </w:rPr>
              <w:t>ERR_STAT</w:t>
            </w:r>
          </w:p>
        </w:tc>
        <w:tc>
          <w:tcPr>
            <w:tcW w:w="836" w:type="dxa"/>
            <w:tcBorders>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16"/>
              <w:rPr>
                <w:rFonts w:ascii="Times New Roman"/>
                <w:sz w:val="18"/>
              </w:rPr>
            </w:pPr>
            <w:r>
              <w:rPr>
                <w:rFonts w:ascii="Times New Roman"/>
                <w:sz w:val="18"/>
              </w:rPr>
              <w:t>0x01</w:t>
            </w:r>
          </w:p>
        </w:tc>
        <w:tc>
          <w:tcPr>
            <w:tcW w:w="6359" w:type="dxa"/>
            <w:tcBorders>
              <w:left w:val="single" w:sz="4" w:space="0" w:color="000000"/>
              <w:bottom w:val="single" w:sz="4" w:space="0" w:color="000000"/>
            </w:tcBorders>
          </w:tcPr>
          <w:p>
            <w:pPr>
              <w:pStyle w:val="TableParagraph"/>
              <w:spacing w:before="54"/>
              <w:ind w:left="116"/>
              <w:rPr>
                <w:rFonts w:ascii="Times New Roman"/>
                <w:sz w:val="18"/>
              </w:rPr>
            </w:pPr>
            <w:r>
              <w:rPr>
                <w:rFonts w:ascii="Times New Roman"/>
                <w:sz w:val="18"/>
              </w:rPr>
              <w:t>Command execution error. When this bit is set, the previous command ends with an</w:t>
            </w:r>
          </w:p>
          <w:p>
            <w:pPr>
              <w:pStyle w:val="TableParagraph"/>
              <w:spacing w:line="310" w:lineRule="atLeast" w:before="3"/>
              <w:ind w:left="116"/>
              <w:rPr>
                <w:rFonts w:ascii="Times New Roman"/>
                <w:sz w:val="18"/>
              </w:rPr>
            </w:pPr>
            <w:r>
              <w:rPr>
                <w:rFonts w:ascii="Times New Roman"/>
                <w:sz w:val="18"/>
              </w:rPr>
              <w:t>error. At this point, the bits in the error register and status register contain some information that caused the error.</w:t>
            </w:r>
          </w:p>
        </w:tc>
      </w:tr>
      <w:tr>
        <w:trPr>
          <w:trHeight w:val="623" w:hRule="atLeast"/>
        </w:trPr>
        <w:tc>
          <w:tcPr>
            <w:tcW w:w="490"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7"/>
              <w:rPr>
                <w:rFonts w:ascii="Times New Roman"/>
                <w:sz w:val="18"/>
              </w:rPr>
            </w:pPr>
            <w:r>
              <w:rPr>
                <w:rFonts w:ascii="Times New Roman"/>
                <w:sz w:val="18"/>
              </w:rPr>
              <w:t>1</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INDEX_STAT</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0x02</w:t>
            </w:r>
          </w:p>
        </w:tc>
        <w:tc>
          <w:tcPr>
            <w:tcW w:w="6359"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Received the index. This bit is set when an index flag is encountered while the disk</w:t>
            </w:r>
          </w:p>
          <w:p>
            <w:pPr>
              <w:pStyle w:val="TableParagraph"/>
              <w:spacing w:before="105"/>
              <w:ind w:left="116"/>
              <w:rPr>
                <w:rFonts w:ascii="Times New Roman"/>
                <w:sz w:val="18"/>
              </w:rPr>
            </w:pPr>
            <w:r>
              <w:rPr>
                <w:rFonts w:ascii="Times New Roman"/>
                <w:sz w:val="18"/>
              </w:rPr>
              <w:t>is spinning.</w:t>
            </w:r>
          </w:p>
        </w:tc>
      </w:tr>
      <w:tr>
        <w:trPr>
          <w:trHeight w:val="623" w:hRule="atLeast"/>
        </w:trPr>
        <w:tc>
          <w:tcPr>
            <w:tcW w:w="490"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7"/>
              <w:rPr>
                <w:rFonts w:ascii="Times New Roman"/>
                <w:sz w:val="18"/>
              </w:rPr>
            </w:pPr>
            <w:r>
              <w:rPr>
                <w:rFonts w:ascii="Times New Roman"/>
                <w:sz w:val="18"/>
              </w:rPr>
              <w:t>2</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ECC_STAT</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0x04</w:t>
            </w:r>
          </w:p>
        </w:tc>
        <w:tc>
          <w:tcPr>
            <w:tcW w:w="6359"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ECC checksum error. This bit is set when a recoverable data error is encountered and</w:t>
            </w:r>
          </w:p>
          <w:p>
            <w:pPr>
              <w:pStyle w:val="TableParagraph"/>
              <w:spacing w:before="105"/>
              <w:ind w:left="116"/>
              <w:rPr>
                <w:rFonts w:ascii="Times New Roman"/>
                <w:sz w:val="18"/>
              </w:rPr>
            </w:pPr>
            <w:r>
              <w:rPr>
                <w:rFonts w:ascii="Times New Roman"/>
                <w:sz w:val="18"/>
              </w:rPr>
              <w:t>has been corrected. This situation does not interrupt a multi-sector read operation.</w:t>
            </w:r>
          </w:p>
        </w:tc>
      </w:tr>
      <w:tr>
        <w:trPr>
          <w:trHeight w:val="623" w:hRule="atLeast"/>
        </w:trPr>
        <w:tc>
          <w:tcPr>
            <w:tcW w:w="490"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7"/>
              <w:rPr>
                <w:rFonts w:ascii="Times New Roman"/>
                <w:sz w:val="18"/>
              </w:rPr>
            </w:pPr>
            <w:r>
              <w:rPr>
                <w:rFonts w:ascii="Times New Roman"/>
                <w:sz w:val="18"/>
              </w:rPr>
              <w:t>3</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DRQ_STAT</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0x08</w:t>
            </w:r>
          </w:p>
        </w:tc>
        <w:tc>
          <w:tcPr>
            <w:tcW w:w="6359"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Data request service. When this bit is set, it indicates that the drive is ready to</w:t>
            </w:r>
          </w:p>
          <w:p>
            <w:pPr>
              <w:pStyle w:val="TableParagraph"/>
              <w:spacing w:before="105"/>
              <w:ind w:left="116"/>
              <w:rPr>
                <w:rFonts w:ascii="Times New Roman"/>
                <w:sz w:val="18"/>
              </w:rPr>
            </w:pPr>
            <w:r>
              <w:rPr>
                <w:rFonts w:ascii="Times New Roman"/>
                <w:sz w:val="18"/>
              </w:rPr>
              <w:t>transfer one word or one byte of data between the host and the data port.</w:t>
            </w:r>
          </w:p>
        </w:tc>
      </w:tr>
      <w:tr>
        <w:trPr>
          <w:trHeight w:val="311" w:hRule="atLeast"/>
        </w:trPr>
        <w:tc>
          <w:tcPr>
            <w:tcW w:w="490"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1361"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SEEK_STAT</w:t>
            </w:r>
          </w:p>
        </w:tc>
        <w:tc>
          <w:tcPr>
            <w:tcW w:w="836"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0x10</w:t>
            </w:r>
          </w:p>
        </w:tc>
        <w:tc>
          <w:tcPr>
            <w:tcW w:w="6359" w:type="dxa"/>
            <w:tcBorders>
              <w:top w:val="single" w:sz="4" w:space="0" w:color="000000"/>
              <w:left w:val="single" w:sz="4" w:space="0" w:color="000000"/>
            </w:tcBorders>
          </w:tcPr>
          <w:p>
            <w:pPr>
              <w:pStyle w:val="TableParagraph"/>
              <w:spacing w:before="52"/>
              <w:ind w:left="116"/>
              <w:rPr>
                <w:rFonts w:ascii="Times New Roman"/>
                <w:sz w:val="18"/>
              </w:rPr>
            </w:pPr>
            <w:r>
              <w:rPr>
                <w:rFonts w:ascii="Times New Roman"/>
                <w:sz w:val="18"/>
              </w:rPr>
              <w:t>The drive seek ends. When this bit is set, it indicates that the seek operation has been</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0"/>
        <w:gridCol w:w="1361"/>
        <w:gridCol w:w="836"/>
        <w:gridCol w:w="6359"/>
      </w:tblGrid>
      <w:tr>
        <w:trPr>
          <w:trHeight w:val="935" w:hRule="atLeast"/>
        </w:trPr>
        <w:tc>
          <w:tcPr>
            <w:tcW w:w="490" w:type="dxa"/>
            <w:tcBorders>
              <w:bottom w:val="single" w:sz="4" w:space="0" w:color="000000"/>
              <w:right w:val="single" w:sz="4" w:space="0" w:color="000000"/>
            </w:tcBorders>
          </w:tcPr>
          <w:p>
            <w:pPr>
              <w:pStyle w:val="TableParagraph"/>
              <w:spacing w:before="0"/>
              <w:rPr>
                <w:rFonts w:ascii="Times New Roman"/>
                <w:sz w:val="18"/>
              </w:rPr>
            </w:pPr>
          </w:p>
        </w:tc>
        <w:tc>
          <w:tcPr>
            <w:tcW w:w="1361" w:type="dxa"/>
            <w:tcBorders>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836" w:type="dxa"/>
            <w:tcBorders>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6359" w:type="dxa"/>
            <w:tcBorders>
              <w:left w:val="single" w:sz="4" w:space="0" w:color="000000"/>
              <w:bottom w:val="single" w:sz="4" w:space="0" w:color="000000"/>
            </w:tcBorders>
          </w:tcPr>
          <w:p>
            <w:pPr>
              <w:pStyle w:val="TableParagraph"/>
              <w:spacing w:line="360" w:lineRule="auto" w:before="55"/>
              <w:ind w:left="116"/>
              <w:rPr>
                <w:rFonts w:ascii="Times New Roman"/>
                <w:sz w:val="18"/>
              </w:rPr>
            </w:pPr>
            <w:r>
              <w:rPr>
                <w:rFonts w:ascii="Times New Roman"/>
                <w:sz w:val="18"/>
              </w:rPr>
              <w:t>completed and the head has stopped on the specified track. This bit does not change when an error occurs. This bit will again indicate the completion status of the current</w:t>
            </w:r>
          </w:p>
          <w:p>
            <w:pPr>
              <w:pStyle w:val="TableParagraph"/>
              <w:spacing w:before="0"/>
              <w:ind w:left="116"/>
              <w:rPr>
                <w:rFonts w:ascii="Times New Roman"/>
                <w:sz w:val="18"/>
              </w:rPr>
            </w:pPr>
            <w:r>
              <w:rPr>
                <w:rFonts w:ascii="Times New Roman"/>
                <w:sz w:val="18"/>
              </w:rPr>
              <w:t>seek after the host has read the status register.</w:t>
            </w:r>
          </w:p>
        </w:tc>
      </w:tr>
      <w:tr>
        <w:trPr>
          <w:trHeight w:val="937" w:hRule="atLeast"/>
        </w:trPr>
        <w:tc>
          <w:tcPr>
            <w:tcW w:w="490"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07"/>
              <w:rPr>
                <w:rFonts w:ascii="Times New Roman"/>
                <w:sz w:val="18"/>
              </w:rPr>
            </w:pPr>
            <w:r>
              <w:rPr>
                <w:rFonts w:ascii="Times New Roman"/>
                <w:sz w:val="18"/>
              </w:rPr>
              <w:t>5</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16"/>
              <w:rPr>
                <w:rFonts w:ascii="Times New Roman"/>
                <w:sz w:val="18"/>
              </w:rPr>
            </w:pPr>
            <w:r>
              <w:rPr>
                <w:rFonts w:ascii="Times New Roman"/>
                <w:sz w:val="18"/>
              </w:rPr>
              <w:t>WRERR_STAT</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7"/>
              <w:ind w:left="116"/>
              <w:rPr>
                <w:rFonts w:ascii="Times New Roman"/>
                <w:sz w:val="18"/>
              </w:rPr>
            </w:pPr>
            <w:r>
              <w:rPr>
                <w:rFonts w:ascii="Times New Roman"/>
                <w:sz w:val="18"/>
              </w:rPr>
              <w:t>0x20</w:t>
            </w:r>
          </w:p>
        </w:tc>
        <w:tc>
          <w:tcPr>
            <w:tcW w:w="6359" w:type="dxa"/>
            <w:tcBorders>
              <w:top w:val="single" w:sz="4" w:space="0" w:color="000000"/>
              <w:left w:val="single" w:sz="4" w:space="0" w:color="000000"/>
              <w:bottom w:val="single" w:sz="4" w:space="0" w:color="000000"/>
            </w:tcBorders>
          </w:tcPr>
          <w:p>
            <w:pPr>
              <w:pStyle w:val="TableParagraph"/>
              <w:spacing w:before="55"/>
              <w:ind w:left="116"/>
              <w:rPr>
                <w:rFonts w:ascii="Times New Roman"/>
                <w:sz w:val="18"/>
              </w:rPr>
            </w:pPr>
            <w:r>
              <w:rPr>
                <w:rFonts w:ascii="Times New Roman"/>
                <w:sz w:val="18"/>
              </w:rPr>
              <w:t>Drive failure (write error). This bit does not change when an error occurs. This bit</w:t>
            </w:r>
          </w:p>
          <w:p>
            <w:pPr>
              <w:pStyle w:val="TableParagraph"/>
              <w:spacing w:line="310" w:lineRule="atLeast" w:before="2"/>
              <w:ind w:left="116" w:right="55"/>
              <w:rPr>
                <w:rFonts w:ascii="Times New Roman"/>
                <w:sz w:val="18"/>
              </w:rPr>
            </w:pPr>
            <w:r>
              <w:rPr>
                <w:rFonts w:ascii="Times New Roman"/>
                <w:sz w:val="18"/>
              </w:rPr>
              <w:t>will again indicate the error status of the current write operation only after the host has read the status register.</w:t>
            </w:r>
          </w:p>
        </w:tc>
      </w:tr>
      <w:tr>
        <w:trPr>
          <w:trHeight w:val="1247" w:hRule="atLeast"/>
        </w:trPr>
        <w:tc>
          <w:tcPr>
            <w:tcW w:w="490" w:type="dxa"/>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07"/>
              <w:rPr>
                <w:rFonts w:ascii="Times New Roman"/>
                <w:sz w:val="18"/>
              </w:rPr>
            </w:pPr>
            <w:r>
              <w:rPr>
                <w:rFonts w:ascii="Times New Roman"/>
                <w:sz w:val="18"/>
              </w:rPr>
              <w:t>6</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6"/>
              <w:rPr>
                <w:rFonts w:ascii="Times New Roman"/>
                <w:sz w:val="18"/>
              </w:rPr>
            </w:pPr>
            <w:r>
              <w:rPr>
                <w:rFonts w:ascii="Times New Roman"/>
                <w:sz w:val="18"/>
              </w:rPr>
              <w:t>READY_STAT</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3"/>
              <w:rPr>
                <w:rFonts w:ascii="Arial"/>
                <w:sz w:val="25"/>
              </w:rPr>
            </w:pPr>
          </w:p>
          <w:p>
            <w:pPr>
              <w:pStyle w:val="TableParagraph"/>
              <w:spacing w:before="0"/>
              <w:ind w:left="116"/>
              <w:rPr>
                <w:rFonts w:ascii="Times New Roman"/>
                <w:sz w:val="18"/>
              </w:rPr>
            </w:pPr>
            <w:r>
              <w:rPr>
                <w:rFonts w:ascii="Times New Roman"/>
                <w:sz w:val="18"/>
              </w:rPr>
              <w:t>0x40</w:t>
            </w:r>
          </w:p>
        </w:tc>
        <w:tc>
          <w:tcPr>
            <w:tcW w:w="6359" w:type="dxa"/>
            <w:tcBorders>
              <w:top w:val="single" w:sz="4" w:space="0" w:color="000000"/>
              <w:left w:val="single" w:sz="4" w:space="0" w:color="000000"/>
              <w:bottom w:val="single" w:sz="4" w:space="0" w:color="000000"/>
            </w:tcBorders>
          </w:tcPr>
          <w:p>
            <w:pPr>
              <w:pStyle w:val="TableParagraph"/>
              <w:spacing w:line="362" w:lineRule="auto" w:before="52"/>
              <w:ind w:left="116" w:right="74"/>
              <w:jc w:val="both"/>
              <w:rPr>
                <w:rFonts w:ascii="Times New Roman"/>
                <w:sz w:val="18"/>
              </w:rPr>
            </w:pPr>
            <w:r>
              <w:rPr>
                <w:rFonts w:ascii="Times New Roman"/>
                <w:sz w:val="18"/>
              </w:rPr>
              <w:t>The drive is ready. Indicates that the drive is ready to receive commands. This bit does not change when an error occurs. This bit will again indicate the current drive ready state after the host has read the status register. At power-on, this bit should be</w:t>
            </w:r>
          </w:p>
          <w:p>
            <w:pPr>
              <w:pStyle w:val="TableParagraph"/>
              <w:spacing w:line="205" w:lineRule="exact" w:before="0"/>
              <w:ind w:left="116"/>
              <w:jc w:val="both"/>
              <w:rPr>
                <w:rFonts w:ascii="Times New Roman"/>
                <w:sz w:val="18"/>
              </w:rPr>
            </w:pPr>
            <w:r>
              <w:rPr>
                <w:rFonts w:ascii="Times New Roman"/>
                <w:sz w:val="18"/>
              </w:rPr>
              <w:t>reset until the drive speed is normal and the command can be received.</w:t>
            </w:r>
          </w:p>
        </w:tc>
      </w:tr>
      <w:tr>
        <w:trPr>
          <w:trHeight w:val="3429" w:hRule="atLeast"/>
        </w:trPr>
        <w:tc>
          <w:tcPr>
            <w:tcW w:w="490" w:type="dxa"/>
            <w:tcBorders>
              <w:top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3"/>
              <w:rPr>
                <w:rFonts w:ascii="Arial"/>
                <w:sz w:val="20"/>
              </w:rPr>
            </w:pPr>
          </w:p>
          <w:p>
            <w:pPr>
              <w:pStyle w:val="TableParagraph"/>
              <w:spacing w:before="0"/>
              <w:ind w:left="107"/>
              <w:rPr>
                <w:rFonts w:ascii="Times New Roman"/>
                <w:sz w:val="18"/>
              </w:rPr>
            </w:pPr>
            <w:r>
              <w:rPr>
                <w:rFonts w:ascii="Times New Roman"/>
                <w:sz w:val="18"/>
              </w:rPr>
              <w:t>7</w:t>
            </w:r>
          </w:p>
        </w:tc>
        <w:tc>
          <w:tcPr>
            <w:tcW w:w="1361" w:type="dxa"/>
            <w:tcBorders>
              <w:top w:val="single" w:sz="4" w:space="0" w:color="000000"/>
              <w:left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3"/>
              <w:rPr>
                <w:rFonts w:ascii="Arial"/>
                <w:sz w:val="20"/>
              </w:rPr>
            </w:pPr>
          </w:p>
          <w:p>
            <w:pPr>
              <w:pStyle w:val="TableParagraph"/>
              <w:spacing w:before="0"/>
              <w:ind w:left="116"/>
              <w:rPr>
                <w:rFonts w:ascii="Times New Roman"/>
                <w:sz w:val="18"/>
              </w:rPr>
            </w:pPr>
            <w:r>
              <w:rPr>
                <w:rFonts w:ascii="Times New Roman"/>
                <w:sz w:val="18"/>
              </w:rPr>
              <w:t>BUSY_STAT</w:t>
            </w:r>
          </w:p>
        </w:tc>
        <w:tc>
          <w:tcPr>
            <w:tcW w:w="836" w:type="dxa"/>
            <w:tcBorders>
              <w:top w:val="single" w:sz="4" w:space="0" w:color="000000"/>
              <w:left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3"/>
              <w:rPr>
                <w:rFonts w:ascii="Arial"/>
                <w:sz w:val="20"/>
              </w:rPr>
            </w:pPr>
          </w:p>
          <w:p>
            <w:pPr>
              <w:pStyle w:val="TableParagraph"/>
              <w:spacing w:before="0"/>
              <w:ind w:left="116"/>
              <w:rPr>
                <w:rFonts w:ascii="Times New Roman"/>
                <w:sz w:val="18"/>
              </w:rPr>
            </w:pPr>
            <w:r>
              <w:rPr>
                <w:rFonts w:ascii="Times New Roman"/>
                <w:sz w:val="18"/>
              </w:rPr>
              <w:t>0x80</w:t>
            </w:r>
          </w:p>
        </w:tc>
        <w:tc>
          <w:tcPr>
            <w:tcW w:w="6359" w:type="dxa"/>
            <w:tcBorders>
              <w:top w:val="single" w:sz="4" w:space="0" w:color="000000"/>
              <w:left w:val="single" w:sz="4" w:space="0" w:color="000000"/>
            </w:tcBorders>
          </w:tcPr>
          <w:p>
            <w:pPr>
              <w:pStyle w:val="TableParagraph"/>
              <w:spacing w:line="362" w:lineRule="auto" w:before="52"/>
              <w:ind w:left="116" w:right="76"/>
              <w:jc w:val="both"/>
              <w:rPr>
                <w:rFonts w:ascii="Times New Roman"/>
                <w:sz w:val="18"/>
              </w:rPr>
            </w:pPr>
            <w:r>
              <w:rPr>
                <w:rFonts w:ascii="Times New Roman"/>
                <w:sz w:val="18"/>
              </w:rPr>
              <w:t>The controller is busy. This bit is set when the drive is operating by the controller of the drive. At this point, the host cannot send a command block. A read of any of the command registers will return the value of the status register. This bit will be set under the following conditions:</w:t>
            </w:r>
          </w:p>
          <w:p>
            <w:pPr>
              <w:pStyle w:val="TableParagraph"/>
              <w:spacing w:line="362" w:lineRule="auto" w:before="0"/>
              <w:ind w:left="116" w:right="82"/>
              <w:jc w:val="both"/>
              <w:rPr>
                <w:rFonts w:ascii="Times New Roman"/>
                <w:sz w:val="18"/>
              </w:rPr>
            </w:pPr>
            <w:r>
              <w:rPr>
                <w:rFonts w:ascii="Times New Roman"/>
                <w:sz w:val="18"/>
              </w:rPr>
              <w:t>(*) It is within 400 nanoseconds after the machine reset signal RESET becomes negative or the SRST of the device control register is set. The set state of this bit is required to be no longer than 30 seconds after a machine reset.</w:t>
            </w:r>
          </w:p>
          <w:p>
            <w:pPr>
              <w:pStyle w:val="TableParagraph"/>
              <w:spacing w:line="362" w:lineRule="auto" w:before="0"/>
              <w:ind w:left="116" w:right="77"/>
              <w:jc w:val="both"/>
              <w:rPr>
                <w:rFonts w:ascii="Times New Roman"/>
                <w:sz w:val="18"/>
              </w:rPr>
            </w:pPr>
            <w:r>
              <w:rPr>
                <w:rFonts w:ascii="Times New Roman"/>
                <w:sz w:val="18"/>
              </w:rPr>
              <w:t>(*) The host is within 400 nanoseconds of writing commands such as recalibration, read, read buffer, initialization of drive parameters, and execution of diagnostics.</w:t>
            </w:r>
          </w:p>
          <w:p>
            <w:pPr>
              <w:pStyle w:val="TableParagraph"/>
              <w:spacing w:line="206" w:lineRule="exact" w:before="0"/>
              <w:ind w:left="116"/>
              <w:jc w:val="both"/>
              <w:rPr>
                <w:rFonts w:ascii="Times New Roman"/>
                <w:sz w:val="18"/>
              </w:rPr>
            </w:pPr>
            <w:r>
              <w:rPr>
                <w:rFonts w:ascii="Times New Roman"/>
                <w:sz w:val="18"/>
              </w:rPr>
              <w:t>(*) Within 5 microseconds of 512 bytes of data transferred during a write operation,</w:t>
            </w:r>
          </w:p>
          <w:p>
            <w:pPr>
              <w:pStyle w:val="TableParagraph"/>
              <w:spacing w:before="102"/>
              <w:ind w:left="116"/>
              <w:jc w:val="both"/>
              <w:rPr>
                <w:rFonts w:ascii="Times New Roman"/>
                <w:sz w:val="18"/>
              </w:rPr>
            </w:pPr>
            <w:r>
              <w:rPr>
                <w:rFonts w:ascii="Times New Roman"/>
                <w:sz w:val="18"/>
              </w:rPr>
              <w:t>write buffer, or format track command.</w:t>
            </w:r>
          </w:p>
        </w:tc>
      </w:tr>
    </w:tbl>
    <w:p>
      <w:pPr>
        <w:pStyle w:val="BodyText"/>
        <w:spacing w:before="6"/>
        <w:ind w:left="0"/>
        <w:rPr>
          <w:rFonts w:ascii="Arial"/>
          <w:sz w:val="22"/>
        </w:rPr>
      </w:pPr>
    </w:p>
    <w:p>
      <w:pPr>
        <w:pStyle w:val="Heading6"/>
        <w:spacing w:line="309" w:lineRule="auto" w:before="92"/>
        <w:ind w:right="1317"/>
      </w:pPr>
      <w:r>
        <w:rPr/>
        <w:t>When a write operation is performed, the port corresponds to a command register. It accepts hard disk control commands from the CPU. There are 8 commands, as shown in Table 9–7. The last column is used to describe the actions taken by the controller after the end of the corresponding command (causing an interrupt or doing nothing).</w:t>
      </w:r>
    </w:p>
    <w:p>
      <w:pPr>
        <w:pStyle w:val="BodyText"/>
        <w:spacing w:before="8"/>
        <w:ind w:left="0"/>
        <w:rPr>
          <w:rFonts w:ascii="Times New Roman"/>
          <w:sz w:val="27"/>
        </w:rPr>
      </w:pPr>
    </w:p>
    <w:p>
      <w:pPr>
        <w:pStyle w:val="BodyText"/>
        <w:spacing w:before="0" w:after="42"/>
        <w:ind w:left="2837"/>
        <w:rPr>
          <w:rFonts w:ascii="Arial"/>
        </w:rPr>
      </w:pPr>
      <w:r>
        <w:rPr>
          <w:rFonts w:ascii="Arial"/>
        </w:rPr>
        <w:t>Table 9-7 AT hard disk controller command list</w:t>
      </w:r>
    </w:p>
    <w:tbl>
      <w:tblPr>
        <w:tblW w:w="0" w:type="auto"/>
        <w:jc w:val="left"/>
        <w:tblInd w:w="56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86"/>
        <w:gridCol w:w="2333"/>
        <w:gridCol w:w="1217"/>
        <w:gridCol w:w="1416"/>
        <w:gridCol w:w="853"/>
        <w:gridCol w:w="1448"/>
      </w:tblGrid>
      <w:tr>
        <w:trPr>
          <w:trHeight w:val="313" w:hRule="atLeast"/>
        </w:trPr>
        <w:tc>
          <w:tcPr>
            <w:tcW w:w="3919" w:type="dxa"/>
            <w:gridSpan w:val="2"/>
            <w:vMerge w:val="restart"/>
            <w:tcBorders>
              <w:bottom w:val="single" w:sz="4" w:space="0" w:color="000000"/>
              <w:right w:val="single" w:sz="4" w:space="0" w:color="000000"/>
            </w:tcBorders>
          </w:tcPr>
          <w:p>
            <w:pPr>
              <w:pStyle w:val="TableParagraph"/>
              <w:spacing w:before="6"/>
              <w:rPr>
                <w:rFonts w:ascii="Arial"/>
                <w:sz w:val="19"/>
              </w:rPr>
            </w:pPr>
          </w:p>
          <w:p>
            <w:pPr>
              <w:pStyle w:val="TableParagraph"/>
              <w:spacing w:before="0"/>
              <w:ind w:left="107"/>
              <w:rPr>
                <w:rFonts w:ascii="Times New Roman"/>
                <w:sz w:val="18"/>
              </w:rPr>
            </w:pPr>
            <w:r>
              <w:rPr>
                <w:rFonts w:ascii="Times New Roman"/>
                <w:sz w:val="18"/>
              </w:rPr>
              <w:t>Command Name</w:t>
            </w:r>
          </w:p>
        </w:tc>
        <w:tc>
          <w:tcPr>
            <w:tcW w:w="2633" w:type="dxa"/>
            <w:gridSpan w:val="2"/>
            <w:tcBorders>
              <w:left w:val="single" w:sz="4" w:space="0" w:color="000000"/>
              <w:right w:val="single" w:sz="4" w:space="0" w:color="000000"/>
            </w:tcBorders>
          </w:tcPr>
          <w:p>
            <w:pPr>
              <w:pStyle w:val="TableParagraph"/>
              <w:spacing w:before="54"/>
              <w:ind w:left="118"/>
              <w:rPr>
                <w:rFonts w:ascii="Times New Roman"/>
                <w:sz w:val="18"/>
              </w:rPr>
            </w:pPr>
            <w:r>
              <w:rPr>
                <w:rFonts w:ascii="Times New Roman"/>
                <w:sz w:val="18"/>
              </w:rPr>
              <w:t>Command Code Byte</w:t>
            </w:r>
          </w:p>
        </w:tc>
        <w:tc>
          <w:tcPr>
            <w:tcW w:w="853" w:type="dxa"/>
            <w:vMerge w:val="restart"/>
            <w:tcBorders>
              <w:left w:val="single" w:sz="4" w:space="0" w:color="000000"/>
              <w:bottom w:val="single" w:sz="4" w:space="0" w:color="000000"/>
              <w:right w:val="single" w:sz="4" w:space="0" w:color="000000"/>
            </w:tcBorders>
          </w:tcPr>
          <w:p>
            <w:pPr>
              <w:pStyle w:val="TableParagraph"/>
              <w:spacing w:before="69"/>
              <w:ind w:left="120"/>
              <w:rPr>
                <w:rFonts w:ascii="Times New Roman"/>
                <w:sz w:val="18"/>
              </w:rPr>
            </w:pPr>
            <w:r>
              <w:rPr>
                <w:rFonts w:ascii="Times New Roman"/>
                <w:sz w:val="18"/>
              </w:rPr>
              <w:t>Default</w:t>
            </w:r>
          </w:p>
          <w:p>
            <w:pPr>
              <w:pStyle w:val="TableParagraph"/>
              <w:spacing w:before="105"/>
              <w:ind w:left="120"/>
              <w:rPr>
                <w:rFonts w:ascii="Times New Roman"/>
                <w:sz w:val="18"/>
              </w:rPr>
            </w:pPr>
            <w:r>
              <w:rPr>
                <w:rFonts w:ascii="Times New Roman"/>
                <w:sz w:val="18"/>
              </w:rPr>
              <w:t>value</w:t>
            </w:r>
          </w:p>
        </w:tc>
        <w:tc>
          <w:tcPr>
            <w:tcW w:w="1448" w:type="dxa"/>
            <w:vMerge w:val="restart"/>
            <w:tcBorders>
              <w:left w:val="single" w:sz="4" w:space="0" w:color="000000"/>
              <w:bottom w:val="single" w:sz="4" w:space="0" w:color="000000"/>
            </w:tcBorders>
          </w:tcPr>
          <w:p>
            <w:pPr>
              <w:pStyle w:val="TableParagraph"/>
              <w:spacing w:before="69"/>
              <w:ind w:left="117"/>
              <w:rPr>
                <w:rFonts w:ascii="Times New Roman"/>
                <w:sz w:val="18"/>
              </w:rPr>
            </w:pPr>
            <w:r>
              <w:rPr>
                <w:rFonts w:ascii="Times New Roman"/>
                <w:sz w:val="18"/>
              </w:rPr>
              <w:t>Command End</w:t>
            </w:r>
          </w:p>
          <w:p>
            <w:pPr>
              <w:pStyle w:val="TableParagraph"/>
              <w:spacing w:before="105"/>
              <w:ind w:left="117"/>
              <w:rPr>
                <w:rFonts w:ascii="Times New Roman"/>
                <w:sz w:val="18"/>
              </w:rPr>
            </w:pPr>
            <w:r>
              <w:rPr>
                <w:rFonts w:ascii="Times New Roman"/>
                <w:sz w:val="18"/>
              </w:rPr>
              <w:t>Form</w:t>
            </w:r>
          </w:p>
        </w:tc>
      </w:tr>
      <w:tr>
        <w:trPr>
          <w:trHeight w:val="311" w:hRule="atLeast"/>
        </w:trPr>
        <w:tc>
          <w:tcPr>
            <w:tcW w:w="3919" w:type="dxa"/>
            <w:gridSpan w:val="2"/>
            <w:vMerge/>
            <w:tcBorders>
              <w:top w:val="nil"/>
              <w:bottom w:val="single" w:sz="4" w:space="0" w:color="000000"/>
              <w:right w:val="single" w:sz="4" w:space="0" w:color="000000"/>
            </w:tcBorders>
          </w:tcPr>
          <w:p>
            <w:pPr>
              <w:rPr>
                <w:sz w:val="2"/>
                <w:szCs w:val="2"/>
              </w:rPr>
            </w:pPr>
          </w:p>
        </w:tc>
        <w:tc>
          <w:tcPr>
            <w:tcW w:w="1217"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High 4 bits</w:t>
            </w:r>
          </w:p>
        </w:tc>
        <w:tc>
          <w:tcPr>
            <w:tcW w:w="1416"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D3 D2 D1 D0</w:t>
            </w:r>
          </w:p>
        </w:tc>
        <w:tc>
          <w:tcPr>
            <w:tcW w:w="853" w:type="dxa"/>
            <w:vMerge/>
            <w:tcBorders>
              <w:top w:val="nil"/>
              <w:left w:val="single" w:sz="4" w:space="0" w:color="000000"/>
              <w:bottom w:val="single" w:sz="4" w:space="0" w:color="000000"/>
              <w:right w:val="single" w:sz="4" w:space="0" w:color="000000"/>
            </w:tcBorders>
          </w:tcPr>
          <w:p>
            <w:pPr>
              <w:rPr>
                <w:sz w:val="2"/>
                <w:szCs w:val="2"/>
              </w:rPr>
            </w:pPr>
          </w:p>
        </w:tc>
        <w:tc>
          <w:tcPr>
            <w:tcW w:w="1448" w:type="dxa"/>
            <w:vMerge/>
            <w:tcBorders>
              <w:top w:val="nil"/>
              <w:left w:val="single" w:sz="4" w:space="0" w:color="000000"/>
              <w:bottom w:val="single" w:sz="4" w:space="0" w:color="000000"/>
            </w:tcBorders>
          </w:tcPr>
          <w:p>
            <w:pPr>
              <w:rPr>
                <w:sz w:val="2"/>
                <w:szCs w:val="2"/>
              </w:rPr>
            </w:pPr>
          </w:p>
        </w:tc>
      </w:tr>
      <w:tr>
        <w:trPr>
          <w:trHeight w:val="313" w:hRule="atLeast"/>
        </w:trPr>
        <w:tc>
          <w:tcPr>
            <w:tcW w:w="158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WIN_RESTORE</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Drive Recalibration (Reset)</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5"/>
              <w:ind w:left="118"/>
              <w:rPr>
                <w:rFonts w:ascii="Times New Roman"/>
                <w:sz w:val="18"/>
              </w:rPr>
            </w:pPr>
            <w:r>
              <w:rPr>
                <w:rFonts w:ascii="Times New Roman"/>
                <w:sz w:val="18"/>
              </w:rPr>
              <w:t>0x1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5"/>
              <w:ind w:right="172"/>
              <w:jc w:val="right"/>
              <w:rPr>
                <w:rFonts w:ascii="Times New Roman"/>
                <w:sz w:val="18"/>
              </w:rPr>
            </w:pPr>
            <w:r>
              <w:rPr>
                <w:rFonts w:ascii="Times New Roman"/>
                <w:sz w:val="18"/>
              </w:rPr>
              <w:t>R R R R</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0x10</w:t>
            </w:r>
          </w:p>
        </w:tc>
        <w:tc>
          <w:tcPr>
            <w:tcW w:w="1448"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Interrupt</w:t>
            </w:r>
          </w:p>
        </w:tc>
      </w:tr>
      <w:tr>
        <w:trPr>
          <w:trHeight w:val="311" w:hRule="atLeast"/>
        </w:trPr>
        <w:tc>
          <w:tcPr>
            <w:tcW w:w="158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WIN_READ</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Read Sector</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L 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0x20</w:t>
            </w:r>
          </w:p>
        </w:tc>
        <w:tc>
          <w:tcPr>
            <w:tcW w:w="144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Interrupt</w:t>
            </w:r>
          </w:p>
        </w:tc>
      </w:tr>
      <w:tr>
        <w:trPr>
          <w:trHeight w:val="311" w:hRule="atLeast"/>
        </w:trPr>
        <w:tc>
          <w:tcPr>
            <w:tcW w:w="158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WIN_WRITE</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Write Sector</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L 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0x30</w:t>
            </w:r>
          </w:p>
        </w:tc>
        <w:tc>
          <w:tcPr>
            <w:tcW w:w="144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Interrupt</w:t>
            </w:r>
          </w:p>
        </w:tc>
      </w:tr>
      <w:tr>
        <w:trPr>
          <w:trHeight w:val="311" w:hRule="atLeast"/>
        </w:trPr>
        <w:tc>
          <w:tcPr>
            <w:tcW w:w="158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WIN_VERIFY</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Sector Check</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0 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0x40</w:t>
            </w:r>
          </w:p>
        </w:tc>
        <w:tc>
          <w:tcPr>
            <w:tcW w:w="144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Interrupt</w:t>
            </w:r>
          </w:p>
        </w:tc>
      </w:tr>
      <w:tr>
        <w:trPr>
          <w:trHeight w:val="312" w:hRule="atLeast"/>
        </w:trPr>
        <w:tc>
          <w:tcPr>
            <w:tcW w:w="1586" w:type="dxa"/>
            <w:tcBorders>
              <w:top w:val="single" w:sz="4" w:space="0" w:color="000000"/>
              <w:bottom w:val="single" w:sz="4" w:space="0" w:color="000000"/>
              <w:right w:val="single" w:sz="4" w:space="0" w:color="000000"/>
            </w:tcBorders>
          </w:tcPr>
          <w:p>
            <w:pPr>
              <w:pStyle w:val="TableParagraph"/>
              <w:spacing w:before="53"/>
              <w:ind w:left="107"/>
              <w:rPr>
                <w:rFonts w:ascii="Times New Roman"/>
                <w:sz w:val="18"/>
              </w:rPr>
            </w:pPr>
            <w:r>
              <w:rPr>
                <w:rFonts w:ascii="Times New Roman"/>
                <w:sz w:val="18"/>
              </w:rPr>
              <w:t>WIN_FORMAT</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3"/>
              <w:ind w:left="117"/>
              <w:rPr>
                <w:rFonts w:ascii="Times New Roman"/>
                <w:sz w:val="18"/>
              </w:rPr>
            </w:pPr>
            <w:r>
              <w:rPr>
                <w:rFonts w:ascii="Times New Roman"/>
                <w:sz w:val="18"/>
              </w:rPr>
              <w:t>Format track</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3"/>
              <w:ind w:left="118"/>
              <w:rPr>
                <w:rFonts w:ascii="Times New Roman"/>
                <w:sz w:val="18"/>
              </w:rPr>
            </w:pPr>
            <w:r>
              <w:rPr>
                <w:rFonts w:ascii="Times New Roman"/>
                <w:sz w:val="18"/>
              </w:rPr>
              <w:t>0x5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3"/>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3"/>
              <w:ind w:left="120"/>
              <w:rPr>
                <w:rFonts w:ascii="Times New Roman"/>
                <w:sz w:val="18"/>
              </w:rPr>
            </w:pPr>
            <w:r>
              <w:rPr>
                <w:rFonts w:ascii="Times New Roman"/>
                <w:sz w:val="18"/>
              </w:rPr>
              <w:t>0x50</w:t>
            </w:r>
          </w:p>
        </w:tc>
        <w:tc>
          <w:tcPr>
            <w:tcW w:w="1448" w:type="dxa"/>
            <w:tcBorders>
              <w:top w:val="single" w:sz="4" w:space="0" w:color="000000"/>
              <w:left w:val="single" w:sz="4" w:space="0" w:color="000000"/>
              <w:bottom w:val="single" w:sz="4" w:space="0" w:color="000000"/>
            </w:tcBorders>
          </w:tcPr>
          <w:p>
            <w:pPr>
              <w:pStyle w:val="TableParagraph"/>
              <w:spacing w:before="53"/>
              <w:ind w:left="117"/>
              <w:rPr>
                <w:rFonts w:ascii="Times New Roman"/>
                <w:sz w:val="18"/>
              </w:rPr>
            </w:pPr>
            <w:r>
              <w:rPr>
                <w:rFonts w:ascii="Times New Roman"/>
                <w:sz w:val="18"/>
              </w:rPr>
              <w:t>Interrupt</w:t>
            </w:r>
          </w:p>
        </w:tc>
      </w:tr>
      <w:tr>
        <w:trPr>
          <w:trHeight w:val="311" w:hRule="atLeast"/>
        </w:trPr>
        <w:tc>
          <w:tcPr>
            <w:tcW w:w="158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WIN_INIT</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Controller Initialization</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0x60</w:t>
            </w:r>
          </w:p>
        </w:tc>
        <w:tc>
          <w:tcPr>
            <w:tcW w:w="144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Interrupt</w:t>
            </w:r>
          </w:p>
        </w:tc>
      </w:tr>
      <w:tr>
        <w:trPr>
          <w:trHeight w:val="314" w:hRule="atLeast"/>
        </w:trPr>
        <w:tc>
          <w:tcPr>
            <w:tcW w:w="1586"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WIN_SEEK</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Seek Track</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5"/>
              <w:ind w:left="118"/>
              <w:rPr>
                <w:rFonts w:ascii="Times New Roman"/>
                <w:sz w:val="18"/>
              </w:rPr>
            </w:pPr>
            <w:r>
              <w:rPr>
                <w:rFonts w:ascii="Times New Roman"/>
                <w:sz w:val="18"/>
              </w:rPr>
              <w:t>0x7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5"/>
              <w:ind w:right="172"/>
              <w:jc w:val="right"/>
              <w:rPr>
                <w:rFonts w:ascii="Times New Roman"/>
                <w:sz w:val="18"/>
              </w:rPr>
            </w:pPr>
            <w:r>
              <w:rPr>
                <w:rFonts w:ascii="Times New Roman"/>
                <w:sz w:val="18"/>
              </w:rPr>
              <w:t>R R R R</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0x70</w:t>
            </w:r>
          </w:p>
        </w:tc>
        <w:tc>
          <w:tcPr>
            <w:tcW w:w="1448"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Interrupt</w:t>
            </w:r>
          </w:p>
        </w:tc>
      </w:tr>
      <w:tr>
        <w:trPr>
          <w:trHeight w:val="311" w:hRule="atLeast"/>
        </w:trPr>
        <w:tc>
          <w:tcPr>
            <w:tcW w:w="1586"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WIN_DIAGNOSE</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Controller Dianostic</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0x90</w:t>
            </w:r>
          </w:p>
        </w:tc>
        <w:tc>
          <w:tcPr>
            <w:tcW w:w="144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Interrupt or Idle</w:t>
            </w:r>
          </w:p>
        </w:tc>
      </w:tr>
      <w:tr>
        <w:trPr>
          <w:trHeight w:val="308" w:hRule="atLeast"/>
        </w:trPr>
        <w:tc>
          <w:tcPr>
            <w:tcW w:w="1586"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WIN_SPECIFY</w:t>
            </w:r>
          </w:p>
        </w:tc>
        <w:tc>
          <w:tcPr>
            <w:tcW w:w="2333"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Build Drive Parameters</w:t>
            </w:r>
          </w:p>
        </w:tc>
        <w:tc>
          <w:tcPr>
            <w:tcW w:w="1217" w:type="dxa"/>
            <w:tcBorders>
              <w:top w:val="single" w:sz="4" w:space="0" w:color="000000"/>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0x9</w:t>
            </w:r>
          </w:p>
        </w:tc>
        <w:tc>
          <w:tcPr>
            <w:tcW w:w="1416" w:type="dxa"/>
            <w:tcBorders>
              <w:top w:val="single" w:sz="4" w:space="0" w:color="000000"/>
              <w:left w:val="single" w:sz="4" w:space="0" w:color="000000"/>
              <w:right w:val="single" w:sz="4" w:space="0" w:color="000000"/>
            </w:tcBorders>
          </w:tcPr>
          <w:p>
            <w:pPr>
              <w:pStyle w:val="TableParagraph"/>
              <w:spacing w:before="52"/>
              <w:ind w:left="209"/>
              <w:rPr>
                <w:rFonts w:ascii="Times New Roman"/>
                <w:sz w:val="18"/>
              </w:rPr>
            </w:pPr>
            <w:r>
              <w:rPr>
                <w:rFonts w:ascii="Times New Roman"/>
                <w:sz w:val="18"/>
              </w:rPr>
              <w:t>0 0 0 1</w:t>
            </w:r>
          </w:p>
        </w:tc>
        <w:tc>
          <w:tcPr>
            <w:tcW w:w="853" w:type="dxa"/>
            <w:tcBorders>
              <w:top w:val="single" w:sz="4" w:space="0" w:color="000000"/>
              <w:left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0x91</w:t>
            </w:r>
          </w:p>
        </w:tc>
        <w:tc>
          <w:tcPr>
            <w:tcW w:w="1448"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Interrupt</w:t>
            </w:r>
          </w:p>
        </w:tc>
      </w:tr>
    </w:tbl>
    <w:p>
      <w:pPr>
        <w:pStyle w:val="BodyText"/>
        <w:spacing w:before="6"/>
        <w:ind w:left="0"/>
        <w:rPr>
          <w:rFonts w:ascii="Arial"/>
          <w:sz w:val="30"/>
        </w:rPr>
      </w:pPr>
    </w:p>
    <w:p>
      <w:pPr>
        <w:pStyle w:val="Heading6"/>
        <w:spacing w:before="0"/>
        <w:ind w:left="573" w:firstLine="0"/>
        <w:jc w:val="left"/>
      </w:pPr>
      <w:r>
        <w:rPr/>
        <w:t>The lower 4 bits of the command code byte in the table are additional parameters, which means:</w:t>
      </w:r>
    </w:p>
    <w:p>
      <w:pPr>
        <w:spacing w:before="70"/>
        <w:ind w:left="573" w:right="0" w:firstLine="0"/>
        <w:jc w:val="left"/>
        <w:rPr>
          <w:rFonts w:ascii="Times New Roman"/>
          <w:sz w:val="21"/>
        </w:rPr>
      </w:pPr>
      <w:r>
        <w:rPr>
          <w:rFonts w:ascii="Times New Roman"/>
          <w:sz w:val="21"/>
        </w:rPr>
        <w:t>R is the step rate. When R=0, the step rate is 35us; R=1 is 0.5ms, which is incremented by this amount.</w:t>
      </w:r>
    </w:p>
    <w:p>
      <w:pPr>
        <w:spacing w:before="71"/>
        <w:ind w:left="152" w:right="0" w:firstLine="0"/>
        <w:jc w:val="left"/>
        <w:rPr>
          <w:rFonts w:ascii="Times New Roman"/>
          <w:sz w:val="21"/>
        </w:rPr>
      </w:pPr>
      <w:r>
        <w:rPr>
          <w:rFonts w:ascii="Times New Roman"/>
          <w:sz w:val="21"/>
        </w:rPr>
        <w:t>The default R=0 in the program.</w:t>
      </w:r>
    </w:p>
    <w:p>
      <w:pPr>
        <w:spacing w:after="0"/>
        <w:jc w:val="left"/>
        <w:rPr>
          <w:rFonts w:ascii="Times New Roman"/>
          <w:sz w:val="21"/>
        </w:rPr>
        <w:sectPr>
          <w:pgSz w:w="11910" w:h="16840"/>
          <w:pgMar w:header="880" w:footer="997" w:top="1360" w:bottom="1180" w:left="980" w:right="0"/>
        </w:sectPr>
      </w:pPr>
    </w:p>
    <w:p>
      <w:pPr>
        <w:spacing w:line="309" w:lineRule="auto" w:before="106"/>
        <w:ind w:left="152" w:right="1251" w:firstLine="420"/>
        <w:jc w:val="left"/>
        <w:rPr>
          <w:rFonts w:ascii="Times New Roman"/>
          <w:sz w:val="21"/>
        </w:rPr>
      </w:pPr>
      <w:r>
        <w:rPr>
          <w:rFonts w:ascii="Times New Roman"/>
          <w:sz w:val="21"/>
        </w:rPr>
        <w:t>L is the data mode. L = 0 indicates that the read/write sector is 512 bytes; L = 1 indicates that the read/write sector is 512 plus 4 bytes of ECC code. The default value in the program is L=0.</w:t>
      </w:r>
    </w:p>
    <w:p>
      <w:pPr>
        <w:spacing w:line="309" w:lineRule="auto" w:before="1"/>
        <w:ind w:left="152" w:right="1406" w:firstLine="420"/>
        <w:jc w:val="left"/>
        <w:rPr>
          <w:rFonts w:ascii="Times New Roman"/>
          <w:sz w:val="21"/>
        </w:rPr>
      </w:pPr>
      <w:r>
        <w:rPr>
          <w:rFonts w:ascii="Times New Roman"/>
          <w:sz w:val="21"/>
        </w:rPr>
        <w:t>T is the retry mode. T=0 indicates that retry is allowed; T=1 prohibits </w:t>
      </w:r>
      <w:r>
        <w:rPr>
          <w:rFonts w:ascii="Times New Roman"/>
          <w:spacing w:val="-4"/>
          <w:sz w:val="21"/>
        </w:rPr>
        <w:t>retry. Take </w:t>
      </w:r>
      <w:r>
        <w:rPr>
          <w:rFonts w:ascii="Times New Roman"/>
          <w:sz w:val="21"/>
        </w:rPr>
        <w:t>T=0 in the kernel program.</w:t>
      </w:r>
    </w:p>
    <w:p>
      <w:pPr>
        <w:pStyle w:val="BodyText"/>
        <w:spacing w:before="2"/>
        <w:ind w:left="0"/>
        <w:rPr>
          <w:rFonts w:ascii="Times New Roman"/>
          <w:sz w:val="27"/>
        </w:rPr>
      </w:pPr>
    </w:p>
    <w:p>
      <w:pPr>
        <w:spacing w:before="0"/>
        <w:ind w:left="573" w:right="0" w:firstLine="0"/>
        <w:jc w:val="both"/>
        <w:rPr>
          <w:rFonts w:ascii="Times New Roman"/>
          <w:sz w:val="21"/>
        </w:rPr>
      </w:pPr>
      <w:r>
        <w:rPr>
          <w:rFonts w:ascii="Times New Roman"/>
          <w:sz w:val="21"/>
        </w:rPr>
        <w:t>These commands are described in detail below.</w:t>
      </w:r>
    </w:p>
    <w:p>
      <w:pPr>
        <w:pStyle w:val="ListParagraph"/>
        <w:numPr>
          <w:ilvl w:val="0"/>
          <w:numId w:val="383"/>
        </w:numPr>
        <w:tabs>
          <w:tab w:pos="994" w:val="left" w:leader="none"/>
        </w:tabs>
        <w:spacing w:line="240" w:lineRule="auto" w:before="71" w:after="0"/>
        <w:ind w:left="993" w:right="0" w:hanging="421"/>
        <w:jc w:val="both"/>
        <w:rPr>
          <w:rFonts w:ascii="Times New Roman"/>
          <w:sz w:val="21"/>
        </w:rPr>
      </w:pPr>
      <w:r>
        <w:rPr>
          <w:rFonts w:ascii="Times New Roman"/>
          <w:sz w:val="21"/>
        </w:rPr>
        <w:t>0x1X -- (WIN_RESTORE), drive recalibrate</w:t>
      </w:r>
      <w:r>
        <w:rPr>
          <w:rFonts w:ascii="Times New Roman"/>
          <w:spacing w:val="-6"/>
          <w:sz w:val="21"/>
        </w:rPr>
        <w:t> </w:t>
      </w:r>
      <w:r>
        <w:rPr>
          <w:rFonts w:ascii="Times New Roman"/>
          <w:sz w:val="21"/>
        </w:rPr>
        <w:t>command</w:t>
      </w:r>
    </w:p>
    <w:p>
      <w:pPr>
        <w:spacing w:line="309" w:lineRule="auto" w:before="70"/>
        <w:ind w:left="573" w:right="1316" w:firstLine="420"/>
        <w:jc w:val="both"/>
        <w:rPr>
          <w:rFonts w:ascii="Times New Roman"/>
          <w:sz w:val="21"/>
        </w:rPr>
      </w:pPr>
      <w:r>
        <w:rPr>
          <w:rFonts w:ascii="Times New Roman"/>
          <w:sz w:val="21"/>
        </w:rPr>
        <w:t>This command moves the read/write head from any position on the disk to the 0 cylinder. When the command is received, the drive sets the BUSY_STAT flag and issues a 0 cylinder seek command. The driver then waits for the end of the seek operation, then updates the state, resets the BUSY_STAT flag, and generates an interrupt.</w:t>
      </w:r>
    </w:p>
    <w:p>
      <w:pPr>
        <w:pStyle w:val="ListParagraph"/>
        <w:numPr>
          <w:ilvl w:val="0"/>
          <w:numId w:val="383"/>
        </w:numPr>
        <w:tabs>
          <w:tab w:pos="994" w:val="left" w:leader="none"/>
        </w:tabs>
        <w:spacing w:line="240" w:lineRule="auto" w:before="2" w:after="0"/>
        <w:ind w:left="993" w:right="0" w:hanging="421"/>
        <w:jc w:val="both"/>
        <w:rPr>
          <w:rFonts w:ascii="Times New Roman"/>
          <w:sz w:val="21"/>
        </w:rPr>
      </w:pPr>
      <w:r>
        <w:rPr>
          <w:rFonts w:ascii="Times New Roman"/>
          <w:sz w:val="21"/>
        </w:rPr>
        <w:t>0x20 -- (WIN_READ) retryable read sector; 0x21 -- no retry read</w:t>
      </w:r>
      <w:r>
        <w:rPr>
          <w:rFonts w:ascii="Times New Roman"/>
          <w:spacing w:val="-13"/>
          <w:sz w:val="21"/>
        </w:rPr>
        <w:t> </w:t>
      </w:r>
      <w:r>
        <w:rPr>
          <w:rFonts w:ascii="Times New Roman"/>
          <w:spacing w:val="-3"/>
          <w:sz w:val="21"/>
        </w:rPr>
        <w:t>sector.</w:t>
      </w:r>
    </w:p>
    <w:p>
      <w:pPr>
        <w:spacing w:line="309" w:lineRule="auto" w:before="71"/>
        <w:ind w:left="573" w:right="1270" w:firstLine="420"/>
        <w:jc w:val="both"/>
        <w:rPr>
          <w:rFonts w:ascii="Times New Roman"/>
          <w:sz w:val="21"/>
        </w:rPr>
      </w:pPr>
      <w:r>
        <w:rPr>
          <w:rFonts w:ascii="Times New Roman"/>
          <w:sz w:val="21"/>
        </w:rPr>
        <w:t>The read sector command can read from 1 to 256 sectors starting from the specified </w:t>
      </w:r>
      <w:r>
        <w:rPr>
          <w:rFonts w:ascii="Times New Roman"/>
          <w:spacing w:val="-3"/>
          <w:sz w:val="21"/>
        </w:rPr>
        <w:t>sector. </w:t>
      </w:r>
      <w:r>
        <w:rPr>
          <w:rFonts w:ascii="Times New Roman"/>
          <w:sz w:val="21"/>
        </w:rPr>
        <w:t>If the sector count in the specified command block (see </w:t>
      </w:r>
      <w:r>
        <w:rPr>
          <w:rFonts w:ascii="Times New Roman"/>
          <w:spacing w:val="-4"/>
          <w:sz w:val="21"/>
        </w:rPr>
        <w:t>Table </w:t>
      </w:r>
      <w:r>
        <w:rPr>
          <w:rFonts w:ascii="Times New Roman"/>
          <w:sz w:val="21"/>
        </w:rPr>
        <w:t>9-9) is 0, it means that 256 sectors are read. When the drive accepts the command, the </w:t>
      </w:r>
      <w:r>
        <w:rPr>
          <w:rFonts w:ascii="Times New Roman"/>
          <w:spacing w:val="-6"/>
          <w:sz w:val="21"/>
        </w:rPr>
        <w:t>BUSY_STAT </w:t>
      </w:r>
      <w:r>
        <w:rPr>
          <w:rFonts w:ascii="Times New Roman"/>
          <w:sz w:val="21"/>
        </w:rPr>
        <w:t>flag will be set and execution of the command will begin. For a single sector read operation, if the track position of the head is not correct, the driver implicitly performs a seek operation. Once the head is on the correct track, the drive head is positioned to the corresponding ID field in the track address</w:t>
      </w:r>
      <w:r>
        <w:rPr>
          <w:rFonts w:ascii="Times New Roman"/>
          <w:spacing w:val="-3"/>
          <w:sz w:val="21"/>
        </w:rPr>
        <w:t> </w:t>
      </w:r>
      <w:r>
        <w:rPr>
          <w:rFonts w:ascii="Times New Roman"/>
          <w:sz w:val="21"/>
        </w:rPr>
        <w:t>field.</w:t>
      </w:r>
    </w:p>
    <w:p>
      <w:pPr>
        <w:spacing w:line="309" w:lineRule="auto" w:before="3"/>
        <w:ind w:left="573" w:right="1318" w:firstLine="420"/>
        <w:jc w:val="both"/>
        <w:rPr>
          <w:rFonts w:ascii="Times New Roman"/>
          <w:sz w:val="21"/>
        </w:rPr>
      </w:pPr>
      <w:r>
        <w:rPr>
          <w:rFonts w:ascii="Times New Roman"/>
          <w:sz w:val="21"/>
        </w:rPr>
        <w:t>For the no retry sector read command, if the specified ID field cannot be read correctly before the two index pulses occur, the drive will give an error message that the ID is not found in the error register. For a retryable read sector command, the drive will retry multiple times when it encounters a problem in the read ID field. The number of retries is set by the drive manufacturer.</w:t>
      </w:r>
    </w:p>
    <w:p>
      <w:pPr>
        <w:spacing w:line="309" w:lineRule="auto" w:before="2"/>
        <w:ind w:left="573" w:right="1313" w:firstLine="420"/>
        <w:jc w:val="both"/>
        <w:rPr>
          <w:rFonts w:ascii="Times New Roman"/>
          <w:sz w:val="21"/>
        </w:rPr>
      </w:pPr>
      <w:r>
        <w:rPr>
          <w:rFonts w:ascii="Times New Roman"/>
          <w:sz w:val="21"/>
        </w:rPr>
        <w:t>If the drive correctly reads the ID field, it needs to identify the Data Address Mark in the specified number of bytes, otherwise it will report an error that the data address mark did not find. Once the head finds the data address mark, the drive reads the data in the data field into the sector buffer. If an error occurs, the drive sets the error bit, sets DRQ_STAT, and generates an interrupt. Regardless of whether an error occurs, the drive always sets DRQ_STAT after reading the sector. After the command is completed, the command block register will contain the cylinder number, head number and sector number of the last sector read.</w:t>
      </w:r>
    </w:p>
    <w:p>
      <w:pPr>
        <w:spacing w:line="309" w:lineRule="auto" w:before="4"/>
        <w:ind w:left="573" w:right="1317" w:firstLine="420"/>
        <w:jc w:val="both"/>
        <w:rPr>
          <w:rFonts w:ascii="Times New Roman"/>
          <w:sz w:val="21"/>
        </w:rPr>
      </w:pPr>
      <w:r>
        <w:rPr>
          <w:rFonts w:ascii="Times New Roman"/>
          <w:sz w:val="21"/>
        </w:rPr>
        <w:t>For multi-sector read operations, each time the drive is ready to send a sector of data to the host, </w:t>
      </w:r>
      <w:r>
        <w:rPr>
          <w:rFonts w:ascii="Times New Roman"/>
          <w:spacing w:val="-6"/>
          <w:sz w:val="21"/>
        </w:rPr>
        <w:t>DRQ_STAT </w:t>
      </w:r>
      <w:r>
        <w:rPr>
          <w:rFonts w:ascii="Times New Roman"/>
          <w:sz w:val="21"/>
        </w:rPr>
        <w:t>is set, the </w:t>
      </w:r>
      <w:r>
        <w:rPr>
          <w:rFonts w:ascii="Times New Roman"/>
          <w:spacing w:val="-6"/>
          <w:sz w:val="21"/>
        </w:rPr>
        <w:t>BUSY_STAT </w:t>
      </w:r>
      <w:r>
        <w:rPr>
          <w:rFonts w:ascii="Times New Roman"/>
          <w:sz w:val="21"/>
        </w:rPr>
        <w:t>flag is cleared, and an interrupt is generated. When the sector data transfer ends, the drive resets the </w:t>
      </w:r>
      <w:r>
        <w:rPr>
          <w:rFonts w:ascii="Times New Roman"/>
          <w:spacing w:val="-6"/>
          <w:sz w:val="21"/>
        </w:rPr>
        <w:t>DRQ_STAT </w:t>
      </w:r>
      <w:r>
        <w:rPr>
          <w:rFonts w:ascii="Times New Roman"/>
          <w:sz w:val="21"/>
        </w:rPr>
        <w:t>and </w:t>
      </w:r>
      <w:r>
        <w:rPr>
          <w:rFonts w:ascii="Times New Roman"/>
          <w:spacing w:val="-6"/>
          <w:sz w:val="21"/>
        </w:rPr>
        <w:t>BUSY_STAT </w:t>
      </w:r>
      <w:r>
        <w:rPr>
          <w:rFonts w:ascii="Times New Roman"/>
          <w:sz w:val="21"/>
        </w:rPr>
        <w:t>flags, but sets the </w:t>
      </w:r>
      <w:r>
        <w:rPr>
          <w:rFonts w:ascii="Times New Roman"/>
          <w:spacing w:val="-6"/>
          <w:sz w:val="21"/>
        </w:rPr>
        <w:t>BUSY_STAT </w:t>
      </w:r>
      <w:r>
        <w:rPr>
          <w:rFonts w:ascii="Times New Roman"/>
          <w:sz w:val="21"/>
        </w:rPr>
        <w:t>flag after the last sector transfer is complete. At the end of the command, the command block register will contain the cylinder </w:t>
      </w:r>
      <w:r>
        <w:rPr>
          <w:rFonts w:ascii="Times New Roman"/>
          <w:spacing w:val="-3"/>
          <w:sz w:val="21"/>
        </w:rPr>
        <w:t>number, </w:t>
      </w:r>
      <w:r>
        <w:rPr>
          <w:rFonts w:ascii="Times New Roman"/>
          <w:sz w:val="21"/>
        </w:rPr>
        <w:t>head number and sector number of the last sector</w:t>
      </w:r>
      <w:r>
        <w:rPr>
          <w:rFonts w:ascii="Times New Roman"/>
          <w:spacing w:val="-3"/>
          <w:sz w:val="21"/>
        </w:rPr>
        <w:t> </w:t>
      </w:r>
      <w:r>
        <w:rPr>
          <w:rFonts w:ascii="Times New Roman"/>
          <w:sz w:val="21"/>
        </w:rPr>
        <w:t>read.</w:t>
      </w:r>
    </w:p>
    <w:p>
      <w:pPr>
        <w:spacing w:line="309" w:lineRule="auto" w:before="3"/>
        <w:ind w:left="573" w:right="1319" w:firstLine="420"/>
        <w:jc w:val="both"/>
        <w:rPr>
          <w:rFonts w:ascii="Times New Roman"/>
          <w:sz w:val="21"/>
        </w:rPr>
      </w:pPr>
      <w:r>
        <w:rPr>
          <w:rFonts w:ascii="Times New Roman"/>
          <w:sz w:val="21"/>
        </w:rPr>
        <w:t>If an uncorrectable error occurs in a multi-sector read operation, the read operation will terminate at the sector where the error occurred. </w:t>
      </w:r>
      <w:r>
        <w:rPr>
          <w:rFonts w:ascii="Times New Roman"/>
          <w:spacing w:val="-3"/>
          <w:sz w:val="21"/>
        </w:rPr>
        <w:t>Similarly, </w:t>
      </w:r>
      <w:r>
        <w:rPr>
          <w:rFonts w:ascii="Times New Roman"/>
          <w:sz w:val="21"/>
        </w:rPr>
        <w:t>the command block register will contain the cylinder </w:t>
      </w:r>
      <w:r>
        <w:rPr>
          <w:rFonts w:ascii="Times New Roman"/>
          <w:spacing w:val="-3"/>
          <w:sz w:val="21"/>
        </w:rPr>
        <w:t>number, </w:t>
      </w:r>
      <w:r>
        <w:rPr>
          <w:rFonts w:ascii="Times New Roman"/>
          <w:sz w:val="21"/>
        </w:rPr>
        <w:t>head number and sector number of the error </w:t>
      </w:r>
      <w:r>
        <w:rPr>
          <w:rFonts w:ascii="Times New Roman"/>
          <w:spacing w:val="-3"/>
          <w:sz w:val="21"/>
        </w:rPr>
        <w:t>sector. </w:t>
      </w:r>
      <w:r>
        <w:rPr>
          <w:rFonts w:ascii="Times New Roman"/>
          <w:sz w:val="21"/>
        </w:rPr>
        <w:t>Regardless of whether the error can be corrected, the drive puts the data into the sector</w:t>
      </w:r>
      <w:r>
        <w:rPr>
          <w:rFonts w:ascii="Times New Roman"/>
          <w:spacing w:val="-5"/>
          <w:sz w:val="21"/>
        </w:rPr>
        <w:t> </w:t>
      </w:r>
      <w:r>
        <w:rPr>
          <w:rFonts w:ascii="Times New Roman"/>
          <w:spacing w:val="-3"/>
          <w:sz w:val="21"/>
        </w:rPr>
        <w:t>buffer.</w:t>
      </w:r>
    </w:p>
    <w:p>
      <w:pPr>
        <w:pStyle w:val="ListParagraph"/>
        <w:numPr>
          <w:ilvl w:val="0"/>
          <w:numId w:val="383"/>
        </w:numPr>
        <w:tabs>
          <w:tab w:pos="994" w:val="left" w:leader="none"/>
        </w:tabs>
        <w:spacing w:line="240" w:lineRule="auto" w:before="2" w:after="0"/>
        <w:ind w:left="993" w:right="0" w:hanging="421"/>
        <w:jc w:val="both"/>
        <w:rPr>
          <w:rFonts w:ascii="Times New Roman"/>
          <w:sz w:val="21"/>
        </w:rPr>
      </w:pPr>
      <w:r>
        <w:rPr>
          <w:rFonts w:ascii="Times New Roman"/>
          <w:sz w:val="21"/>
        </w:rPr>
        <w:t>0x30 -- (WIN_WRITE) retryable write sector; 0x31 -- no retry write</w:t>
      </w:r>
      <w:r>
        <w:rPr>
          <w:rFonts w:ascii="Times New Roman"/>
          <w:spacing w:val="-13"/>
          <w:sz w:val="21"/>
        </w:rPr>
        <w:t> </w:t>
      </w:r>
      <w:r>
        <w:rPr>
          <w:rFonts w:ascii="Times New Roman"/>
          <w:spacing w:val="-3"/>
          <w:sz w:val="21"/>
        </w:rPr>
        <w:t>sector.</w:t>
      </w:r>
    </w:p>
    <w:p>
      <w:pPr>
        <w:spacing w:line="309" w:lineRule="auto" w:before="71"/>
        <w:ind w:left="573" w:right="1266" w:firstLine="420"/>
        <w:jc w:val="both"/>
        <w:rPr>
          <w:rFonts w:ascii="Times New Roman"/>
          <w:sz w:val="21"/>
        </w:rPr>
      </w:pPr>
      <w:r>
        <w:rPr>
          <w:rFonts w:ascii="Times New Roman"/>
          <w:sz w:val="21"/>
        </w:rPr>
        <w:t>The </w:t>
      </w:r>
      <w:r>
        <w:rPr>
          <w:rFonts w:ascii="Times New Roman"/>
          <w:spacing w:val="-3"/>
          <w:sz w:val="21"/>
        </w:rPr>
        <w:t>Write </w:t>
      </w:r>
      <w:r>
        <w:rPr>
          <w:rFonts w:ascii="Times New Roman"/>
          <w:sz w:val="21"/>
        </w:rPr>
        <w:t>Sector command can write from 1 to 256 sectors starting from the specified </w:t>
      </w:r>
      <w:r>
        <w:rPr>
          <w:rFonts w:ascii="Times New Roman"/>
          <w:spacing w:val="-3"/>
          <w:sz w:val="21"/>
        </w:rPr>
        <w:t>sector. </w:t>
      </w:r>
      <w:r>
        <w:rPr>
          <w:rFonts w:ascii="Times New Roman"/>
          <w:sz w:val="21"/>
        </w:rPr>
        <w:t>If the sector count in the specified command block (see </w:t>
      </w:r>
      <w:r>
        <w:rPr>
          <w:rFonts w:ascii="Times New Roman"/>
          <w:spacing w:val="-4"/>
          <w:sz w:val="21"/>
        </w:rPr>
        <w:t>Table </w:t>
      </w:r>
      <w:r>
        <w:rPr>
          <w:rFonts w:ascii="Times New Roman"/>
          <w:sz w:val="21"/>
        </w:rPr>
        <w:t>9-9) is 0, it means that 256 sectors are to be written. When the drive accepts the command, it sets </w:t>
      </w:r>
      <w:r>
        <w:rPr>
          <w:rFonts w:ascii="Times New Roman"/>
          <w:spacing w:val="-7"/>
          <w:sz w:val="21"/>
        </w:rPr>
        <w:t>DRQ_STAT </w:t>
      </w:r>
      <w:r>
        <w:rPr>
          <w:rFonts w:ascii="Times New Roman"/>
          <w:sz w:val="21"/>
        </w:rPr>
        <w:t>and waits for the sector buffer to be filled with data. There is no interruption when starting to add data to the sector buffer for the first time. Once the data is full, the drive resets the DRQ, sets the </w:t>
      </w:r>
      <w:r>
        <w:rPr>
          <w:rFonts w:ascii="Times New Roman"/>
          <w:spacing w:val="-6"/>
          <w:sz w:val="21"/>
        </w:rPr>
        <w:t>BUSY_STAT </w:t>
      </w:r>
      <w:r>
        <w:rPr>
          <w:rFonts w:ascii="Times New Roman"/>
          <w:sz w:val="21"/>
        </w:rPr>
        <w:t>flag, and begins executing the</w:t>
      </w:r>
      <w:r>
        <w:rPr>
          <w:rFonts w:ascii="Times New Roman"/>
          <w:spacing w:val="-6"/>
          <w:sz w:val="21"/>
        </w:rPr>
        <w:t> </w:t>
      </w:r>
      <w:r>
        <w:rPr>
          <w:rFonts w:ascii="Times New Roman"/>
          <w:sz w:val="21"/>
        </w:rPr>
        <w:t>command.</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573" w:right="1318" w:firstLine="420"/>
        <w:jc w:val="both"/>
        <w:rPr>
          <w:rFonts w:ascii="Times New Roman"/>
          <w:sz w:val="21"/>
        </w:rPr>
      </w:pPr>
      <w:r>
        <w:rPr>
          <w:rFonts w:ascii="Times New Roman"/>
          <w:sz w:val="21"/>
        </w:rPr>
        <w:t>For operations that write data for one sector, the drive sets </w:t>
      </w:r>
      <w:r>
        <w:rPr>
          <w:rFonts w:ascii="Times New Roman"/>
          <w:spacing w:val="-6"/>
          <w:sz w:val="21"/>
        </w:rPr>
        <w:t>DRQ_STAT </w:t>
      </w:r>
      <w:r>
        <w:rPr>
          <w:rFonts w:ascii="Times New Roman"/>
          <w:sz w:val="21"/>
        </w:rPr>
        <w:t>when it receives the command and waits for the host to fill the sector </w:t>
      </w:r>
      <w:r>
        <w:rPr>
          <w:rFonts w:ascii="Times New Roman"/>
          <w:spacing w:val="-3"/>
          <w:sz w:val="21"/>
        </w:rPr>
        <w:t>buffer. </w:t>
      </w:r>
      <w:r>
        <w:rPr>
          <w:rFonts w:ascii="Times New Roman"/>
          <w:sz w:val="21"/>
        </w:rPr>
        <w:t>Once the data has been transferred, the drive sets </w:t>
      </w:r>
      <w:r>
        <w:rPr>
          <w:rFonts w:ascii="Times New Roman"/>
          <w:spacing w:val="-6"/>
          <w:sz w:val="21"/>
        </w:rPr>
        <w:t>BUSY_STAT </w:t>
      </w:r>
      <w:r>
        <w:rPr>
          <w:rFonts w:ascii="Times New Roman"/>
          <w:sz w:val="21"/>
        </w:rPr>
        <w:t>and resets </w:t>
      </w:r>
      <w:r>
        <w:rPr>
          <w:rFonts w:ascii="Times New Roman"/>
          <w:spacing w:val="-8"/>
          <w:sz w:val="21"/>
        </w:rPr>
        <w:t>DRQ_STAT. </w:t>
      </w:r>
      <w:r>
        <w:rPr>
          <w:rFonts w:ascii="Times New Roman"/>
          <w:sz w:val="21"/>
        </w:rPr>
        <w:t>As with the read sector operation, if the track position of the head is incorrect, the drive implicitly performs a seek operation. Once the head is on the correct track, the drive head is positioned to the correspondingID field in the track address field.</w:t>
      </w:r>
    </w:p>
    <w:p>
      <w:pPr>
        <w:spacing w:line="309" w:lineRule="auto" w:before="2"/>
        <w:ind w:left="573" w:right="1315" w:firstLine="420"/>
        <w:jc w:val="both"/>
        <w:rPr>
          <w:rFonts w:ascii="Times New Roman"/>
          <w:sz w:val="21"/>
        </w:rPr>
      </w:pPr>
      <w:r>
        <w:rPr>
          <w:rFonts w:ascii="Times New Roman"/>
          <w:sz w:val="21"/>
        </w:rPr>
        <w:t>If the ID field is correctly read, the data in the sector buffer, including the ECC byte, is written to disk. When the drive has processed a sector, the BUSY_STAT flag is cleared and an interrupt is generated. At this point the host can read the status register. At the end of the command, the command block register will contain the cylinder number, head number and sector number of the last sector written.</w:t>
      </w:r>
    </w:p>
    <w:p>
      <w:pPr>
        <w:spacing w:line="309" w:lineRule="auto" w:before="2"/>
        <w:ind w:left="573" w:right="1313" w:firstLine="420"/>
        <w:jc w:val="both"/>
        <w:rPr>
          <w:rFonts w:ascii="Times New Roman"/>
          <w:sz w:val="21"/>
        </w:rPr>
      </w:pPr>
      <w:r>
        <w:rPr>
          <w:rFonts w:ascii="Times New Roman"/>
          <w:sz w:val="21"/>
        </w:rPr>
        <w:t>During a multi-sector write operation, in addition to the operation of the first sector, when the drive is ready to receive data for one sector from the host, </w:t>
      </w:r>
      <w:r>
        <w:rPr>
          <w:rFonts w:ascii="Times New Roman"/>
          <w:spacing w:val="-6"/>
          <w:sz w:val="21"/>
        </w:rPr>
        <w:t>DRQ_STAT </w:t>
      </w:r>
      <w:r>
        <w:rPr>
          <w:rFonts w:ascii="Times New Roman"/>
          <w:sz w:val="21"/>
        </w:rPr>
        <w:t>is set, the </w:t>
      </w:r>
      <w:r>
        <w:rPr>
          <w:rFonts w:ascii="Times New Roman"/>
          <w:spacing w:val="-6"/>
          <w:sz w:val="21"/>
        </w:rPr>
        <w:t>BUSY_STAT </w:t>
      </w:r>
      <w:r>
        <w:rPr>
          <w:rFonts w:ascii="Times New Roman"/>
          <w:sz w:val="21"/>
        </w:rPr>
        <w:t>flag is cleared, and an interrupt is generated. Once a sector has been transferred, the drive resets the DRQ and sets the BUSY flag. When the last sector is written to disk, the drive clears the </w:t>
      </w:r>
      <w:r>
        <w:rPr>
          <w:rFonts w:ascii="Times New Roman"/>
          <w:spacing w:val="-6"/>
          <w:sz w:val="21"/>
        </w:rPr>
        <w:t>BUSY_STAT </w:t>
      </w:r>
      <w:r>
        <w:rPr>
          <w:rFonts w:ascii="Times New Roman"/>
          <w:sz w:val="21"/>
        </w:rPr>
        <w:t>flag and generates an interrupt (at this point </w:t>
      </w:r>
      <w:r>
        <w:rPr>
          <w:rFonts w:ascii="Times New Roman"/>
          <w:spacing w:val="-6"/>
          <w:sz w:val="21"/>
        </w:rPr>
        <w:t>DRQ_STAT </w:t>
      </w:r>
      <w:r>
        <w:rPr>
          <w:rFonts w:ascii="Times New Roman"/>
          <w:sz w:val="21"/>
        </w:rPr>
        <w:t>has been reset). At the end of the write command, the command block register will contain the cylinder </w:t>
      </w:r>
      <w:r>
        <w:rPr>
          <w:rFonts w:ascii="Times New Roman"/>
          <w:spacing w:val="-3"/>
          <w:sz w:val="21"/>
        </w:rPr>
        <w:t>number, </w:t>
      </w:r>
      <w:r>
        <w:rPr>
          <w:rFonts w:ascii="Times New Roman"/>
          <w:sz w:val="21"/>
        </w:rPr>
        <w:t>head number and sector number of the last sector</w:t>
      </w:r>
      <w:r>
        <w:rPr>
          <w:rFonts w:ascii="Times New Roman"/>
          <w:spacing w:val="-9"/>
          <w:sz w:val="21"/>
        </w:rPr>
        <w:t> </w:t>
      </w:r>
      <w:r>
        <w:rPr>
          <w:rFonts w:ascii="Times New Roman"/>
          <w:sz w:val="21"/>
        </w:rPr>
        <w:t>written.</w:t>
      </w:r>
    </w:p>
    <w:p>
      <w:pPr>
        <w:spacing w:line="309" w:lineRule="auto" w:before="4"/>
        <w:ind w:left="573" w:right="1318" w:firstLine="420"/>
        <w:jc w:val="both"/>
        <w:rPr>
          <w:rFonts w:ascii="Times New Roman"/>
          <w:sz w:val="21"/>
        </w:rPr>
      </w:pPr>
      <w:r>
        <w:rPr>
          <w:rFonts w:ascii="Times New Roman"/>
          <w:sz w:val="21"/>
        </w:rPr>
        <w:t>If an error occurs in a multi-sector write operation, the write operation will terminate at the sector where the error occurred. Similarly, the command block register will contain the cylinder number, head number and sector number of the error sector.</w:t>
      </w:r>
    </w:p>
    <w:p>
      <w:pPr>
        <w:pStyle w:val="ListParagraph"/>
        <w:numPr>
          <w:ilvl w:val="0"/>
          <w:numId w:val="383"/>
        </w:numPr>
        <w:tabs>
          <w:tab w:pos="994" w:val="left" w:leader="none"/>
        </w:tabs>
        <w:spacing w:line="240" w:lineRule="auto" w:before="1" w:after="0"/>
        <w:ind w:left="993" w:right="0" w:hanging="421"/>
        <w:jc w:val="both"/>
        <w:rPr>
          <w:rFonts w:ascii="Times New Roman"/>
          <w:sz w:val="21"/>
        </w:rPr>
      </w:pPr>
      <w:r>
        <w:rPr>
          <w:rFonts w:ascii="Times New Roman"/>
          <w:sz w:val="21"/>
        </w:rPr>
        <w:t>0x40 -- (WIN_VERIFY) retryable sector read verification; 0x41 -- no retry sector</w:t>
      </w:r>
      <w:r>
        <w:rPr>
          <w:rFonts w:ascii="Times New Roman"/>
          <w:spacing w:val="-16"/>
          <w:sz w:val="21"/>
        </w:rPr>
        <w:t> </w:t>
      </w:r>
      <w:r>
        <w:rPr>
          <w:rFonts w:ascii="Times New Roman"/>
          <w:sz w:val="21"/>
        </w:rPr>
        <w:t>verification.</w:t>
      </w:r>
    </w:p>
    <w:p>
      <w:pPr>
        <w:spacing w:line="309" w:lineRule="auto" w:before="71"/>
        <w:ind w:left="573" w:right="1319" w:firstLine="420"/>
        <w:jc w:val="both"/>
        <w:rPr>
          <w:rFonts w:ascii="Times New Roman"/>
          <w:sz w:val="21"/>
        </w:rPr>
      </w:pPr>
      <w:r>
        <w:rPr>
          <w:rFonts w:ascii="Times New Roman"/>
          <w:sz w:val="21"/>
        </w:rPr>
        <w:t>The execution of this command is the same as the read sector operation, but this command does not cause the drive to set DRQ_STAT and does not transfer data to the host. When the read verification command is received, the drive sets the BUSY_STAT flag. When the specified sector is verified, the drive resets the BUSY_STAT flag and generates an interrupt. At the end of the command, the command block register will contain the cylinder number, head number and sector number of the last verified sector.</w:t>
      </w:r>
    </w:p>
    <w:p>
      <w:pPr>
        <w:spacing w:line="309" w:lineRule="auto" w:before="3"/>
        <w:ind w:left="573" w:right="1319" w:firstLine="420"/>
        <w:jc w:val="both"/>
        <w:rPr>
          <w:rFonts w:ascii="Times New Roman"/>
          <w:sz w:val="21"/>
        </w:rPr>
      </w:pPr>
      <w:r>
        <w:rPr>
          <w:rFonts w:ascii="Times New Roman"/>
          <w:sz w:val="21"/>
        </w:rPr>
        <w:t>If an error occurs in the multi-sector verification operation, the verification operation will terminate at the sector where the error occurred. </w:t>
      </w:r>
      <w:r>
        <w:rPr>
          <w:rFonts w:ascii="Times New Roman"/>
          <w:spacing w:val="-3"/>
          <w:sz w:val="21"/>
        </w:rPr>
        <w:t>Similarly, </w:t>
      </w:r>
      <w:r>
        <w:rPr>
          <w:rFonts w:ascii="Times New Roman"/>
          <w:sz w:val="21"/>
        </w:rPr>
        <w:t>the command block register will contain the cylinder </w:t>
      </w:r>
      <w:r>
        <w:rPr>
          <w:rFonts w:ascii="Times New Roman"/>
          <w:spacing w:val="-3"/>
          <w:sz w:val="21"/>
        </w:rPr>
        <w:t>number, </w:t>
      </w:r>
      <w:r>
        <w:rPr>
          <w:rFonts w:ascii="Times New Roman"/>
          <w:sz w:val="21"/>
        </w:rPr>
        <w:t>head number and sector number of the error</w:t>
      </w:r>
      <w:r>
        <w:rPr>
          <w:rFonts w:ascii="Times New Roman"/>
          <w:spacing w:val="-1"/>
          <w:sz w:val="21"/>
        </w:rPr>
        <w:t> </w:t>
      </w:r>
      <w:r>
        <w:rPr>
          <w:rFonts w:ascii="Times New Roman"/>
          <w:spacing w:val="-3"/>
          <w:sz w:val="21"/>
        </w:rPr>
        <w:t>sector.</w:t>
      </w:r>
    </w:p>
    <w:p>
      <w:pPr>
        <w:pStyle w:val="ListParagraph"/>
        <w:numPr>
          <w:ilvl w:val="0"/>
          <w:numId w:val="383"/>
        </w:numPr>
        <w:tabs>
          <w:tab w:pos="994" w:val="left" w:leader="none"/>
        </w:tabs>
        <w:spacing w:line="240" w:lineRule="auto" w:before="1" w:after="0"/>
        <w:ind w:left="993" w:right="0" w:hanging="421"/>
        <w:jc w:val="both"/>
        <w:rPr>
          <w:rFonts w:ascii="Times New Roman"/>
          <w:sz w:val="21"/>
        </w:rPr>
      </w:pPr>
      <w:r>
        <w:rPr>
          <w:rFonts w:ascii="Times New Roman"/>
          <w:sz w:val="21"/>
        </w:rPr>
        <w:t>0x50 -- </w:t>
      </w:r>
      <w:r>
        <w:rPr>
          <w:rFonts w:ascii="Times New Roman"/>
          <w:spacing w:val="-3"/>
          <w:sz w:val="21"/>
        </w:rPr>
        <w:t>(WIN_FORMAT) </w:t>
      </w:r>
      <w:r>
        <w:rPr>
          <w:rFonts w:ascii="Times New Roman"/>
          <w:sz w:val="21"/>
        </w:rPr>
        <w:t>Format the track</w:t>
      </w:r>
      <w:r>
        <w:rPr>
          <w:rFonts w:ascii="Times New Roman"/>
          <w:spacing w:val="1"/>
          <w:sz w:val="21"/>
        </w:rPr>
        <w:t> </w:t>
      </w:r>
      <w:r>
        <w:rPr>
          <w:rFonts w:ascii="Times New Roman"/>
          <w:sz w:val="21"/>
        </w:rPr>
        <w:t>command.</w:t>
      </w:r>
    </w:p>
    <w:p>
      <w:pPr>
        <w:spacing w:line="309" w:lineRule="auto" w:before="71"/>
        <w:ind w:left="573" w:right="1320" w:firstLine="420"/>
        <w:jc w:val="both"/>
        <w:rPr>
          <w:rFonts w:ascii="Times New Roman"/>
          <w:sz w:val="21"/>
        </w:rPr>
      </w:pPr>
      <w:r>
        <w:rPr>
          <w:rFonts w:ascii="Times New Roman"/>
          <w:sz w:val="21"/>
        </w:rPr>
        <w:t>The track address is specified in the sector count register. When the drive accepts the command, it sets the DRQ_STAT bit and then waits for the host to fill the sector buffer. When the buffer is full, the drive clears DRQ_STAT, sets the BUSY_STAT flag, and begins execution of the command.</w:t>
      </w:r>
    </w:p>
    <w:p>
      <w:pPr>
        <w:pStyle w:val="ListParagraph"/>
        <w:numPr>
          <w:ilvl w:val="0"/>
          <w:numId w:val="383"/>
        </w:numPr>
        <w:tabs>
          <w:tab w:pos="994" w:val="left" w:leader="none"/>
        </w:tabs>
        <w:spacing w:line="240" w:lineRule="auto" w:before="1" w:after="0"/>
        <w:ind w:left="993" w:right="0" w:hanging="421"/>
        <w:jc w:val="both"/>
        <w:rPr>
          <w:rFonts w:ascii="Times New Roman"/>
          <w:sz w:val="21"/>
        </w:rPr>
      </w:pPr>
      <w:r>
        <w:rPr>
          <w:rFonts w:ascii="Times New Roman"/>
          <w:sz w:val="21"/>
        </w:rPr>
        <w:t>0x60 -- (WIN_INIT) controller</w:t>
      </w:r>
      <w:r>
        <w:rPr>
          <w:rFonts w:ascii="Times New Roman"/>
          <w:spacing w:val="-5"/>
          <w:sz w:val="21"/>
        </w:rPr>
        <w:t> </w:t>
      </w:r>
      <w:r>
        <w:rPr>
          <w:rFonts w:ascii="Times New Roman"/>
          <w:sz w:val="21"/>
        </w:rPr>
        <w:t>initialization.</w:t>
      </w:r>
    </w:p>
    <w:p>
      <w:pPr>
        <w:pStyle w:val="ListParagraph"/>
        <w:numPr>
          <w:ilvl w:val="0"/>
          <w:numId w:val="383"/>
        </w:numPr>
        <w:tabs>
          <w:tab w:pos="994" w:val="left" w:leader="none"/>
        </w:tabs>
        <w:spacing w:line="240" w:lineRule="auto" w:before="71" w:after="0"/>
        <w:ind w:left="993" w:right="0" w:hanging="421"/>
        <w:jc w:val="both"/>
        <w:rPr>
          <w:rFonts w:ascii="Times New Roman"/>
          <w:sz w:val="21"/>
        </w:rPr>
      </w:pPr>
      <w:r>
        <w:rPr>
          <w:rFonts w:ascii="Times New Roman"/>
          <w:sz w:val="21"/>
        </w:rPr>
        <w:t>0x7X -- (WIN_SEEK) seek</w:t>
      </w:r>
      <w:r>
        <w:rPr>
          <w:rFonts w:ascii="Times New Roman"/>
          <w:spacing w:val="-6"/>
          <w:sz w:val="21"/>
        </w:rPr>
        <w:t> </w:t>
      </w:r>
      <w:r>
        <w:rPr>
          <w:rFonts w:ascii="Times New Roman"/>
          <w:sz w:val="21"/>
        </w:rPr>
        <w:t>operation.</w:t>
      </w:r>
    </w:p>
    <w:p>
      <w:pPr>
        <w:spacing w:line="309" w:lineRule="auto" w:before="70"/>
        <w:ind w:left="573" w:right="1317" w:firstLine="420"/>
        <w:jc w:val="both"/>
        <w:rPr>
          <w:rFonts w:ascii="Times New Roman"/>
          <w:sz w:val="21"/>
        </w:rPr>
      </w:pPr>
      <w:r>
        <w:rPr>
          <w:rFonts w:ascii="Times New Roman"/>
          <w:sz w:val="21"/>
        </w:rPr>
        <w:t>The seek operation command moves the selected head in the command block register to the specified track. When the host issues a seek command, the drive sets the BUSY flag and generates an interrupt. The drive does not set SEEK_STAT (DSC - seek completion) until the seek operation is completed. The seek operation may not have completed before the drive generates an interrupt. If the host issues a new command to the drive while the seek operation is in progress, then BUSY_STAT will remain set until the end of the seek. Then the drive starts executing the new command.</w:t>
      </w:r>
    </w:p>
    <w:p>
      <w:pPr>
        <w:pStyle w:val="ListParagraph"/>
        <w:numPr>
          <w:ilvl w:val="0"/>
          <w:numId w:val="383"/>
        </w:numPr>
        <w:tabs>
          <w:tab w:pos="994" w:val="left" w:leader="none"/>
        </w:tabs>
        <w:spacing w:line="240" w:lineRule="auto" w:before="4" w:after="0"/>
        <w:ind w:left="993" w:right="0" w:hanging="421"/>
        <w:jc w:val="both"/>
        <w:rPr>
          <w:rFonts w:ascii="Times New Roman"/>
          <w:sz w:val="21"/>
        </w:rPr>
      </w:pPr>
      <w:r>
        <w:rPr>
          <w:rFonts w:ascii="Times New Roman"/>
          <w:sz w:val="21"/>
        </w:rPr>
        <w:t>0x90 -- (WIN_DIAGNOSE) drive diagnostic</w:t>
      </w:r>
      <w:r>
        <w:rPr>
          <w:rFonts w:ascii="Times New Roman"/>
          <w:spacing w:val="-7"/>
          <w:sz w:val="21"/>
        </w:rPr>
        <w:t> </w:t>
      </w:r>
      <w:r>
        <w:rPr>
          <w:rFonts w:ascii="Times New Roman"/>
          <w:sz w:val="21"/>
        </w:rPr>
        <w:t>command.</w:t>
      </w:r>
    </w:p>
    <w:p>
      <w:pPr>
        <w:spacing w:line="309" w:lineRule="auto" w:before="70"/>
        <w:ind w:left="573" w:right="1325" w:firstLine="420"/>
        <w:jc w:val="both"/>
        <w:rPr>
          <w:rFonts w:ascii="Times New Roman"/>
          <w:sz w:val="21"/>
        </w:rPr>
      </w:pPr>
      <w:r>
        <w:rPr>
          <w:rFonts w:ascii="Times New Roman"/>
          <w:sz w:val="21"/>
        </w:rPr>
        <w:t>This command performs the diagnostic test process implemented inside the drive. Driver 0 sets the BUSY_STAT bit within 400 ns of the command.</w:t>
      </w:r>
    </w:p>
    <w:p>
      <w:pPr>
        <w:spacing w:line="309" w:lineRule="auto" w:before="1"/>
        <w:ind w:left="573" w:right="1322" w:firstLine="420"/>
        <w:jc w:val="both"/>
        <w:rPr>
          <w:rFonts w:ascii="Times New Roman"/>
          <w:sz w:val="21"/>
        </w:rPr>
      </w:pPr>
      <w:r>
        <w:rPr>
          <w:rFonts w:ascii="Times New Roman"/>
          <w:sz w:val="21"/>
        </w:rPr>
        <w:t>If the system contains a second drive, drive 1, then both drives perform diagnostic operations. Drive 0 will wait for drive 1 to perform a diagnostic operation for 5 seconds. If drive 1 diagnostics fails, drive 0</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573" w:right="1316" w:firstLine="0"/>
        <w:jc w:val="both"/>
        <w:rPr>
          <w:rFonts w:ascii="Times New Roman"/>
          <w:sz w:val="21"/>
        </w:rPr>
      </w:pPr>
      <w:r>
        <w:rPr>
          <w:rFonts w:ascii="Times New Roman"/>
          <w:sz w:val="21"/>
        </w:rPr>
        <w:t>appends 0x80 to its diagnostic status. If the host detects that the diagnostic operation of the drive 1 has failed while reading the state of the drive 0, it sets the drive select bit (bit 4) of the drive/head register (0x1f6) and then reads the state of the drive 1. If the drive 1 passes the diagnostic test or the drive 1 does not exist, the drive 0 directly loads its own diagnostic status into the error register. If drive 1 does not exist, then drive 0 only reports its own diagnostic results and generates an interrupt after resetting the BUSY_STAT bit.</w:t>
      </w:r>
    </w:p>
    <w:p>
      <w:pPr>
        <w:pStyle w:val="ListParagraph"/>
        <w:numPr>
          <w:ilvl w:val="0"/>
          <w:numId w:val="383"/>
        </w:numPr>
        <w:tabs>
          <w:tab w:pos="994" w:val="left" w:leader="none"/>
        </w:tabs>
        <w:spacing w:line="240" w:lineRule="auto" w:before="3" w:after="0"/>
        <w:ind w:left="993" w:right="0" w:hanging="421"/>
        <w:jc w:val="both"/>
        <w:rPr>
          <w:rFonts w:ascii="Times New Roman"/>
          <w:sz w:val="21"/>
        </w:rPr>
      </w:pPr>
      <w:r>
        <w:rPr>
          <w:rFonts w:ascii="Times New Roman"/>
          <w:sz w:val="21"/>
        </w:rPr>
        <w:t>0x91 -- (WIN_SPECIFY) Create a drive parameter</w:t>
      </w:r>
      <w:r>
        <w:rPr>
          <w:rFonts w:ascii="Times New Roman"/>
          <w:spacing w:val="-6"/>
          <w:sz w:val="21"/>
        </w:rPr>
        <w:t> </w:t>
      </w:r>
      <w:r>
        <w:rPr>
          <w:rFonts w:ascii="Times New Roman"/>
          <w:sz w:val="21"/>
        </w:rPr>
        <w:t>command.</w:t>
      </w:r>
    </w:p>
    <w:p>
      <w:pPr>
        <w:spacing w:line="309" w:lineRule="auto" w:before="70"/>
        <w:ind w:left="573" w:right="1317" w:firstLine="420"/>
        <w:jc w:val="both"/>
        <w:rPr>
          <w:rFonts w:ascii="Times New Roman"/>
          <w:sz w:val="21"/>
        </w:rPr>
      </w:pPr>
      <w:r>
        <w:rPr>
          <w:rFonts w:ascii="Times New Roman"/>
          <w:sz w:val="21"/>
        </w:rPr>
        <w:t>This command is used to allow the host to set the head swap and sector count loop values for multi-sector operations. When the command is received, the drive sets the </w:t>
      </w:r>
      <w:r>
        <w:rPr>
          <w:rFonts w:ascii="Times New Roman"/>
          <w:spacing w:val="-6"/>
          <w:sz w:val="21"/>
        </w:rPr>
        <w:t>BUSY_STAT </w:t>
      </w:r>
      <w:r>
        <w:rPr>
          <w:rFonts w:ascii="Times New Roman"/>
          <w:sz w:val="21"/>
        </w:rPr>
        <w:t>bit and generates an interrupt. This command uses only the values of the two registers. One is the sector count register, which is used to specify the number of sectors; the other is the driver/head register, which is used to specify the number of heads, and the drive select bit (bit 4) is set according to the specifically selected </w:t>
      </w:r>
      <w:r>
        <w:rPr>
          <w:rFonts w:ascii="Times New Roman"/>
          <w:spacing w:val="-3"/>
          <w:sz w:val="21"/>
        </w:rPr>
        <w:t>driver.</w:t>
      </w:r>
    </w:p>
    <w:p>
      <w:pPr>
        <w:spacing w:line="309" w:lineRule="auto" w:before="4"/>
        <w:ind w:left="573" w:right="1319" w:firstLine="420"/>
        <w:jc w:val="both"/>
        <w:rPr>
          <w:rFonts w:ascii="Times New Roman"/>
          <w:sz w:val="21"/>
        </w:rPr>
      </w:pPr>
      <w:r>
        <w:rPr>
          <w:rFonts w:ascii="Times New Roman"/>
          <w:sz w:val="21"/>
        </w:rPr>
        <w:t>This command does not verify the selected sector count value and number of heads. If these values are invalid, the drive will not report an error until another command uses these values and invalidates an access</w:t>
      </w:r>
      <w:r>
        <w:rPr>
          <w:rFonts w:ascii="Times New Roman"/>
          <w:spacing w:val="-1"/>
          <w:sz w:val="21"/>
        </w:rPr>
        <w:t> </w:t>
      </w:r>
      <w:r>
        <w:rPr>
          <w:rFonts w:ascii="Times New Roman"/>
          <w:spacing w:val="-3"/>
          <w:sz w:val="21"/>
        </w:rPr>
        <w:t>error.</w:t>
      </w:r>
    </w:p>
    <w:p>
      <w:pPr>
        <w:pStyle w:val="BodyText"/>
        <w:spacing w:before="2"/>
        <w:ind w:left="0"/>
        <w:rPr>
          <w:rFonts w:ascii="Times New Roman"/>
          <w:sz w:val="26"/>
        </w:rPr>
      </w:pPr>
    </w:p>
    <w:p>
      <w:pPr>
        <w:pStyle w:val="ListParagraph"/>
        <w:numPr>
          <w:ilvl w:val="0"/>
          <w:numId w:val="382"/>
        </w:numPr>
        <w:tabs>
          <w:tab w:pos="365" w:val="left" w:leader="none"/>
        </w:tabs>
        <w:spacing w:line="240" w:lineRule="auto" w:before="1" w:after="0"/>
        <w:ind w:left="365" w:right="0" w:hanging="213"/>
        <w:jc w:val="both"/>
        <w:rPr>
          <w:rFonts w:ascii="Times New Roman" w:hAnsi="Times New Roman"/>
          <w:sz w:val="21"/>
        </w:rPr>
      </w:pPr>
      <w:r>
        <w:rPr>
          <w:rFonts w:ascii="Times New Roman" w:hAnsi="Times New Roman"/>
          <w:sz w:val="21"/>
        </w:rPr>
        <w:t>Hard disk control register (write) (HD_CMD,</w:t>
      </w:r>
      <w:r>
        <w:rPr>
          <w:rFonts w:ascii="Times New Roman" w:hAnsi="Times New Roman"/>
          <w:spacing w:val="-4"/>
          <w:sz w:val="21"/>
        </w:rPr>
        <w:t> </w:t>
      </w:r>
      <w:r>
        <w:rPr>
          <w:rFonts w:ascii="Times New Roman" w:hAnsi="Times New Roman"/>
          <w:sz w:val="21"/>
        </w:rPr>
        <w:t>0x3f6)</w:t>
      </w:r>
    </w:p>
    <w:p>
      <w:pPr>
        <w:spacing w:line="309" w:lineRule="auto" w:before="54"/>
        <w:ind w:left="152" w:right="1317" w:firstLine="420"/>
        <w:jc w:val="both"/>
        <w:rPr>
          <w:rFonts w:ascii="Times New Roman" w:hAnsi="Times New Roman"/>
          <w:sz w:val="21"/>
        </w:rPr>
      </w:pPr>
      <w:r>
        <w:rPr>
          <w:rFonts w:ascii="Times New Roman" w:hAnsi="Times New Roman"/>
          <w:sz w:val="21"/>
        </w:rPr>
        <w:t>This register is write-only and is used to store the hard disk control byte and control the reset operation. Its definition is the same as the byte description at shift 0x08 of the hard disk basic parameter table, as shown in Table 9–8.</w:t>
      </w:r>
    </w:p>
    <w:p>
      <w:pPr>
        <w:pStyle w:val="BodyText"/>
        <w:spacing w:before="7"/>
        <w:ind w:left="0"/>
        <w:rPr>
          <w:rFonts w:ascii="Times New Roman"/>
          <w:sz w:val="27"/>
        </w:rPr>
      </w:pPr>
    </w:p>
    <w:p>
      <w:pPr>
        <w:pStyle w:val="BodyText"/>
        <w:spacing w:before="0" w:after="42"/>
        <w:ind w:left="0" w:right="1171"/>
        <w:jc w:val="center"/>
        <w:rPr>
          <w:rFonts w:ascii="Arial"/>
        </w:rPr>
      </w:pPr>
      <w:r>
        <w:rPr>
          <w:rFonts w:ascii="Arial"/>
        </w:rPr>
        <w:t>Table 9-8 The meaning of the hard disk control byte</w:t>
      </w:r>
    </w:p>
    <w:tbl>
      <w:tblPr>
        <w:tblW w:w="0" w:type="auto"/>
        <w:jc w:val="left"/>
        <w:tblInd w:w="17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28"/>
        <w:gridCol w:w="596"/>
        <w:gridCol w:w="5106"/>
      </w:tblGrid>
      <w:tr>
        <w:trPr>
          <w:trHeight w:val="311" w:hRule="atLeast"/>
        </w:trPr>
        <w:tc>
          <w:tcPr>
            <w:tcW w:w="828" w:type="dxa"/>
            <w:tcBorders>
              <w:right w:val="single" w:sz="4" w:space="0" w:color="000000"/>
            </w:tcBorders>
          </w:tcPr>
          <w:p>
            <w:pPr>
              <w:pStyle w:val="TableParagraph"/>
              <w:spacing w:before="52"/>
              <w:ind w:left="109"/>
              <w:rPr>
                <w:rFonts w:ascii="Times New Roman"/>
                <w:sz w:val="18"/>
              </w:rPr>
            </w:pPr>
            <w:r>
              <w:rPr>
                <w:rFonts w:ascii="Times New Roman"/>
                <w:sz w:val="18"/>
              </w:rPr>
              <w:t>Offset</w:t>
            </w:r>
          </w:p>
        </w:tc>
        <w:tc>
          <w:tcPr>
            <w:tcW w:w="596"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Bit</w:t>
            </w:r>
          </w:p>
        </w:tc>
        <w:tc>
          <w:tcPr>
            <w:tcW w:w="5106" w:type="dxa"/>
            <w:tcBorders>
              <w:left w:val="single" w:sz="4" w:space="0" w:color="000000"/>
            </w:tcBorders>
          </w:tcPr>
          <w:p>
            <w:pPr>
              <w:pStyle w:val="TableParagraph"/>
              <w:spacing w:before="52"/>
              <w:ind w:left="119"/>
              <w:rPr>
                <w:rFonts w:ascii="Times New Roman"/>
                <w:sz w:val="18"/>
              </w:rPr>
            </w:pPr>
            <w:r>
              <w:rPr>
                <w:rFonts w:ascii="Times New Roman"/>
                <w:sz w:val="18"/>
              </w:rPr>
              <w:t>Control Byte Description (drive step selection)</w:t>
            </w:r>
          </w:p>
        </w:tc>
      </w:tr>
      <w:tr>
        <w:trPr>
          <w:trHeight w:val="303" w:hRule="atLeast"/>
        </w:trPr>
        <w:tc>
          <w:tcPr>
            <w:tcW w:w="828" w:type="dxa"/>
            <w:vMerge w:val="restart"/>
            <w:tcBorders>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6"/>
              <w:rPr>
                <w:rFonts w:ascii="Arial"/>
                <w:sz w:val="26"/>
              </w:rPr>
            </w:pPr>
          </w:p>
          <w:p>
            <w:pPr>
              <w:pStyle w:val="TableParagraph"/>
              <w:ind w:left="109"/>
              <w:rPr>
                <w:rFonts w:ascii="Times New Roman"/>
                <w:sz w:val="18"/>
              </w:rPr>
            </w:pPr>
            <w:r>
              <w:rPr>
                <w:rFonts w:ascii="Times New Roman"/>
                <w:sz w:val="18"/>
              </w:rPr>
              <w:t>0x08</w:t>
            </w:r>
          </w:p>
        </w:tc>
        <w:tc>
          <w:tcPr>
            <w:tcW w:w="596"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5106" w:type="dxa"/>
            <w:tcBorders>
              <w:left w:val="single" w:sz="4" w:space="0" w:color="000000"/>
              <w:bottom w:val="single" w:sz="4" w:space="0" w:color="000000"/>
            </w:tcBorders>
          </w:tcPr>
          <w:p>
            <w:pPr>
              <w:pStyle w:val="TableParagraph"/>
              <w:spacing w:before="54"/>
              <w:ind w:left="119"/>
              <w:rPr>
                <w:rFonts w:ascii="Times New Roman"/>
                <w:sz w:val="18"/>
              </w:rPr>
            </w:pPr>
            <w:r>
              <w:rPr>
                <w:rFonts w:ascii="Times New Roman"/>
                <w:sz w:val="18"/>
              </w:rPr>
              <w:t>Not used</w:t>
            </w:r>
          </w:p>
        </w:tc>
      </w:tr>
      <w:tr>
        <w:trPr>
          <w:trHeight w:val="291"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1</w:t>
            </w:r>
          </w:p>
        </w:tc>
        <w:tc>
          <w:tcPr>
            <w:tcW w:w="5106"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Reserved (0) ( Close IRQ)</w:t>
            </w:r>
          </w:p>
        </w:tc>
      </w:tr>
      <w:tr>
        <w:trPr>
          <w:trHeight w:val="291"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2</w:t>
            </w:r>
          </w:p>
        </w:tc>
        <w:tc>
          <w:tcPr>
            <w:tcW w:w="5106"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Allow reset</w:t>
            </w:r>
          </w:p>
        </w:tc>
      </w:tr>
      <w:tr>
        <w:trPr>
          <w:trHeight w:val="291"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3</w:t>
            </w:r>
          </w:p>
        </w:tc>
        <w:tc>
          <w:tcPr>
            <w:tcW w:w="5106"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Set if the number of heads is greater than 8</w:t>
            </w:r>
          </w:p>
        </w:tc>
      </w:tr>
      <w:tr>
        <w:trPr>
          <w:trHeight w:val="294"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5"/>
              <w:ind w:left="119"/>
              <w:rPr>
                <w:rFonts w:ascii="Times New Roman"/>
                <w:sz w:val="18"/>
              </w:rPr>
            </w:pPr>
            <w:r>
              <w:rPr>
                <w:rFonts w:ascii="Times New Roman"/>
                <w:sz w:val="18"/>
              </w:rPr>
              <w:t>4</w:t>
            </w:r>
          </w:p>
        </w:tc>
        <w:tc>
          <w:tcPr>
            <w:tcW w:w="5106" w:type="dxa"/>
            <w:tcBorders>
              <w:top w:val="single" w:sz="4" w:space="0" w:color="000000"/>
              <w:left w:val="single" w:sz="4" w:space="0" w:color="000000"/>
              <w:bottom w:val="single" w:sz="4" w:space="0" w:color="000000"/>
            </w:tcBorders>
          </w:tcPr>
          <w:p>
            <w:pPr>
              <w:pStyle w:val="TableParagraph"/>
              <w:spacing w:before="45"/>
              <w:ind w:left="119"/>
              <w:rPr>
                <w:rFonts w:ascii="Times New Roman"/>
                <w:sz w:val="18"/>
              </w:rPr>
            </w:pPr>
            <w:r>
              <w:rPr>
                <w:rFonts w:ascii="Times New Roman"/>
                <w:sz w:val="18"/>
              </w:rPr>
              <w:t>Not used (0)</w:t>
            </w:r>
          </w:p>
        </w:tc>
      </w:tr>
      <w:tr>
        <w:trPr>
          <w:trHeight w:val="291"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5</w:t>
            </w:r>
          </w:p>
        </w:tc>
        <w:tc>
          <w:tcPr>
            <w:tcW w:w="5106"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If there is a manufacturer's bad area map at the cylinders +1, set 1</w:t>
            </w:r>
          </w:p>
        </w:tc>
      </w:tr>
      <w:tr>
        <w:trPr>
          <w:trHeight w:val="291"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6</w:t>
            </w:r>
          </w:p>
        </w:tc>
        <w:tc>
          <w:tcPr>
            <w:tcW w:w="5106" w:type="dxa"/>
            <w:tcBorders>
              <w:top w:val="single" w:sz="4" w:space="0" w:color="000000"/>
              <w:left w:val="single" w:sz="4" w:space="0" w:color="000000"/>
              <w:bottom w:val="single" w:sz="4" w:space="0" w:color="000000"/>
            </w:tcBorders>
          </w:tcPr>
          <w:p>
            <w:pPr>
              <w:pStyle w:val="TableParagraph"/>
              <w:spacing w:before="42"/>
              <w:ind w:left="119"/>
              <w:rPr>
                <w:rFonts w:ascii="Times New Roman"/>
                <w:sz w:val="18"/>
              </w:rPr>
            </w:pPr>
            <w:r>
              <w:rPr>
                <w:rFonts w:ascii="Times New Roman"/>
                <w:sz w:val="18"/>
              </w:rPr>
              <w:t>Prohibit ECC retry</w:t>
            </w:r>
          </w:p>
        </w:tc>
      </w:tr>
      <w:tr>
        <w:trPr>
          <w:trHeight w:val="387" w:hRule="atLeast"/>
        </w:trPr>
        <w:tc>
          <w:tcPr>
            <w:tcW w:w="828" w:type="dxa"/>
            <w:vMerge/>
            <w:tcBorders>
              <w:top w:val="nil"/>
              <w:right w:val="single" w:sz="4" w:space="0" w:color="000000"/>
            </w:tcBorders>
          </w:tcPr>
          <w:p>
            <w:pPr>
              <w:rPr>
                <w:sz w:val="2"/>
                <w:szCs w:val="2"/>
              </w:rPr>
            </w:pPr>
          </w:p>
        </w:tc>
        <w:tc>
          <w:tcPr>
            <w:tcW w:w="596" w:type="dxa"/>
            <w:tcBorders>
              <w:top w:val="single" w:sz="4" w:space="0" w:color="000000"/>
              <w:left w:val="single" w:sz="4" w:space="0" w:color="000000"/>
              <w:right w:val="single" w:sz="4" w:space="0" w:color="000000"/>
            </w:tcBorders>
          </w:tcPr>
          <w:p>
            <w:pPr>
              <w:pStyle w:val="TableParagraph"/>
              <w:spacing w:before="85"/>
              <w:ind w:left="119"/>
              <w:rPr>
                <w:rFonts w:ascii="Times New Roman"/>
                <w:sz w:val="18"/>
              </w:rPr>
            </w:pPr>
            <w:r>
              <w:rPr>
                <w:rFonts w:ascii="Times New Roman"/>
                <w:sz w:val="18"/>
              </w:rPr>
              <w:t>7</w:t>
            </w:r>
          </w:p>
        </w:tc>
        <w:tc>
          <w:tcPr>
            <w:tcW w:w="5106" w:type="dxa"/>
            <w:tcBorders>
              <w:top w:val="single" w:sz="4" w:space="0" w:color="000000"/>
              <w:left w:val="single" w:sz="4" w:space="0" w:color="000000"/>
            </w:tcBorders>
          </w:tcPr>
          <w:p>
            <w:pPr>
              <w:pStyle w:val="TableParagraph"/>
              <w:spacing w:before="85"/>
              <w:ind w:left="119"/>
              <w:rPr>
                <w:rFonts w:ascii="Times New Roman"/>
                <w:sz w:val="18"/>
              </w:rPr>
            </w:pPr>
            <w:r>
              <w:rPr>
                <w:rFonts w:ascii="Times New Roman"/>
                <w:sz w:val="18"/>
              </w:rPr>
              <w:t>Prohibit access retry</w:t>
            </w:r>
          </w:p>
        </w:tc>
      </w:tr>
    </w:tbl>
    <w:p>
      <w:pPr>
        <w:pStyle w:val="BodyText"/>
        <w:ind w:left="0"/>
        <w:rPr>
          <w:rFonts w:ascii="Arial"/>
          <w:sz w:val="29"/>
        </w:rPr>
      </w:pPr>
    </w:p>
    <w:p>
      <w:pPr>
        <w:pStyle w:val="Heading4"/>
        <w:numPr>
          <w:ilvl w:val="3"/>
          <w:numId w:val="381"/>
        </w:numPr>
        <w:tabs>
          <w:tab w:pos="1018" w:val="left" w:leader="none"/>
        </w:tabs>
        <w:spacing w:line="240" w:lineRule="auto" w:before="0" w:after="0"/>
        <w:ind w:left="1017" w:right="0" w:hanging="866"/>
        <w:jc w:val="both"/>
      </w:pPr>
      <w:r>
        <w:rPr>
          <w:spacing w:val="-12"/>
        </w:rPr>
        <w:t>AT </w:t>
      </w:r>
      <w:r>
        <w:rPr/>
        <w:t>hard disk controller</w:t>
      </w:r>
      <w:r>
        <w:rPr>
          <w:spacing w:val="12"/>
        </w:rPr>
        <w:t> </w:t>
      </w:r>
      <w:r>
        <w:rPr/>
        <w:t>programming</w:t>
      </w:r>
    </w:p>
    <w:p>
      <w:pPr>
        <w:pStyle w:val="Heading6"/>
        <w:spacing w:line="309" w:lineRule="auto" w:before="51"/>
        <w:ind w:right="1315"/>
      </w:pPr>
      <w:r>
        <w:rPr/>
        <w:t>When operating the hard disk controller, you need to send parameters and commands at the same time. The command format is shown in Table 9–9. First, you need to send a 6-byte parameter, and finally issue a 1-byte command code. No matter what command, you need to completely output the 7-byte command block, and write to port 0x1f1 -- 0x1f7 in turn. Once the command block register is loaded, the command begins execution.</w:t>
      </w:r>
    </w:p>
    <w:p>
      <w:pPr>
        <w:pStyle w:val="BodyText"/>
        <w:spacing w:before="7"/>
        <w:ind w:left="0"/>
        <w:rPr>
          <w:rFonts w:ascii="Times New Roman"/>
          <w:sz w:val="27"/>
        </w:rPr>
      </w:pPr>
    </w:p>
    <w:p>
      <w:pPr>
        <w:pStyle w:val="BodyText"/>
        <w:spacing w:before="0" w:after="42"/>
        <w:ind w:left="0" w:right="1168"/>
        <w:jc w:val="center"/>
        <w:rPr>
          <w:rFonts w:ascii="Arial"/>
        </w:rPr>
      </w:pPr>
      <w:r>
        <w:rPr>
          <w:rFonts w:ascii="Arial"/>
        </w:rPr>
        <w:t>Table 9-9 Hard disk controller command format</w:t>
      </w:r>
    </w:p>
    <w:tbl>
      <w:tblPr>
        <w:tblW w:w="0" w:type="auto"/>
        <w:jc w:val="left"/>
        <w:tblInd w:w="2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72"/>
        <w:gridCol w:w="4287"/>
      </w:tblGrid>
      <w:tr>
        <w:trPr>
          <w:trHeight w:val="310" w:hRule="atLeast"/>
        </w:trPr>
        <w:tc>
          <w:tcPr>
            <w:tcW w:w="1172" w:type="dxa"/>
            <w:tcBorders>
              <w:right w:val="single" w:sz="4" w:space="0" w:color="000000"/>
            </w:tcBorders>
          </w:tcPr>
          <w:p>
            <w:pPr>
              <w:pStyle w:val="TableParagraph"/>
              <w:spacing w:before="52"/>
              <w:ind w:left="107"/>
              <w:rPr>
                <w:rFonts w:ascii="Times New Roman"/>
                <w:sz w:val="18"/>
              </w:rPr>
            </w:pPr>
            <w:r>
              <w:rPr>
                <w:rFonts w:ascii="Times New Roman"/>
                <w:sz w:val="18"/>
              </w:rPr>
              <w:t>Port</w:t>
            </w:r>
          </w:p>
        </w:tc>
        <w:tc>
          <w:tcPr>
            <w:tcW w:w="4287"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1172" w:type="dxa"/>
            <w:tcBorders>
              <w:bottom w:val="single" w:sz="4" w:space="0" w:color="000000"/>
              <w:right w:val="single" w:sz="4" w:space="0" w:color="000000"/>
            </w:tcBorders>
            <w:shd w:val="clear" w:color="auto" w:fill="CCFFCC"/>
          </w:tcPr>
          <w:p>
            <w:pPr>
              <w:pStyle w:val="TableParagraph"/>
              <w:spacing w:before="54"/>
              <w:ind w:left="107"/>
              <w:rPr>
                <w:rFonts w:ascii="Times New Roman"/>
                <w:sz w:val="18"/>
              </w:rPr>
            </w:pPr>
            <w:r>
              <w:rPr>
                <w:rFonts w:ascii="Times New Roman"/>
                <w:sz w:val="18"/>
              </w:rPr>
              <w:t>0x1f1</w:t>
            </w:r>
          </w:p>
        </w:tc>
        <w:tc>
          <w:tcPr>
            <w:tcW w:w="4287" w:type="dxa"/>
            <w:tcBorders>
              <w:left w:val="single" w:sz="4" w:space="0" w:color="000000"/>
              <w:bottom w:val="single" w:sz="4" w:space="0" w:color="000000"/>
            </w:tcBorders>
            <w:shd w:val="clear" w:color="auto" w:fill="CCFFCC"/>
          </w:tcPr>
          <w:p>
            <w:pPr>
              <w:pStyle w:val="TableParagraph"/>
              <w:spacing w:before="54"/>
              <w:ind w:left="119"/>
              <w:rPr>
                <w:rFonts w:ascii="Times New Roman"/>
                <w:sz w:val="18"/>
              </w:rPr>
            </w:pPr>
            <w:r>
              <w:rPr>
                <w:rFonts w:ascii="Times New Roman"/>
                <w:sz w:val="18"/>
              </w:rPr>
              <w:t>Write pre-compensation start cylinder number</w:t>
            </w:r>
          </w:p>
        </w:tc>
      </w:tr>
      <w:tr>
        <w:trPr>
          <w:trHeight w:val="311" w:hRule="atLeast"/>
        </w:trPr>
        <w:tc>
          <w:tcPr>
            <w:tcW w:w="1172" w:type="dxa"/>
            <w:tcBorders>
              <w:top w:val="single" w:sz="4" w:space="0" w:color="000000"/>
              <w:bottom w:val="single" w:sz="4" w:space="0" w:color="000000"/>
              <w:right w:val="single" w:sz="4" w:space="0" w:color="000000"/>
            </w:tcBorders>
            <w:shd w:val="clear" w:color="auto" w:fill="CCFFCC"/>
          </w:tcPr>
          <w:p>
            <w:pPr>
              <w:pStyle w:val="TableParagraph"/>
              <w:spacing w:before="52"/>
              <w:ind w:left="107"/>
              <w:rPr>
                <w:rFonts w:ascii="Times New Roman"/>
                <w:sz w:val="18"/>
              </w:rPr>
            </w:pPr>
            <w:r>
              <w:rPr>
                <w:rFonts w:ascii="Times New Roman"/>
                <w:sz w:val="18"/>
              </w:rPr>
              <w:t>0x1f2</w:t>
            </w:r>
          </w:p>
        </w:tc>
        <w:tc>
          <w:tcPr>
            <w:tcW w:w="4287" w:type="dxa"/>
            <w:tcBorders>
              <w:top w:val="single" w:sz="4" w:space="0" w:color="000000"/>
              <w:left w:val="single" w:sz="4" w:space="0" w:color="000000"/>
              <w:bottom w:val="single" w:sz="4" w:space="0" w:color="000000"/>
            </w:tcBorders>
            <w:shd w:val="clear" w:color="auto" w:fill="CCFFCC"/>
          </w:tcPr>
          <w:p>
            <w:pPr>
              <w:pStyle w:val="TableParagraph"/>
              <w:spacing w:before="52"/>
              <w:ind w:left="119"/>
              <w:rPr>
                <w:rFonts w:ascii="Times New Roman"/>
                <w:sz w:val="18"/>
              </w:rPr>
            </w:pPr>
            <w:r>
              <w:rPr>
                <w:rFonts w:ascii="Times New Roman"/>
                <w:sz w:val="18"/>
              </w:rPr>
              <w:t>Number of sectors</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2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4287"/>
      </w:tblGrid>
      <w:tr>
        <w:trPr>
          <w:trHeight w:val="312" w:hRule="atLeast"/>
        </w:trPr>
        <w:tc>
          <w:tcPr>
            <w:tcW w:w="1172" w:type="dxa"/>
            <w:tcBorders>
              <w:left w:val="single" w:sz="12" w:space="0" w:color="000000"/>
            </w:tcBorders>
            <w:shd w:val="clear" w:color="auto" w:fill="CCFFCC"/>
          </w:tcPr>
          <w:p>
            <w:pPr>
              <w:pStyle w:val="TableParagraph"/>
              <w:spacing w:before="53"/>
              <w:ind w:left="107"/>
              <w:rPr>
                <w:rFonts w:ascii="Times New Roman"/>
                <w:sz w:val="18"/>
              </w:rPr>
            </w:pPr>
            <w:r>
              <w:rPr>
                <w:rFonts w:ascii="Times New Roman"/>
                <w:sz w:val="18"/>
              </w:rPr>
              <w:t>0x1f3</w:t>
            </w:r>
          </w:p>
        </w:tc>
        <w:tc>
          <w:tcPr>
            <w:tcW w:w="4287" w:type="dxa"/>
            <w:tcBorders>
              <w:right w:val="single" w:sz="12" w:space="0" w:color="000000"/>
            </w:tcBorders>
            <w:shd w:val="clear" w:color="auto" w:fill="CCFFCC"/>
          </w:tcPr>
          <w:p>
            <w:pPr>
              <w:pStyle w:val="TableParagraph"/>
              <w:spacing w:before="53"/>
              <w:ind w:left="119"/>
              <w:rPr>
                <w:rFonts w:ascii="Times New Roman"/>
                <w:sz w:val="18"/>
              </w:rPr>
            </w:pPr>
            <w:r>
              <w:rPr>
                <w:rFonts w:ascii="Times New Roman"/>
                <w:sz w:val="18"/>
              </w:rPr>
              <w:t>Starting sector number</w:t>
            </w:r>
          </w:p>
        </w:tc>
      </w:tr>
      <w:tr>
        <w:trPr>
          <w:trHeight w:val="311" w:hRule="atLeast"/>
        </w:trPr>
        <w:tc>
          <w:tcPr>
            <w:tcW w:w="1172" w:type="dxa"/>
            <w:tcBorders>
              <w:left w:val="single" w:sz="12" w:space="0" w:color="000000"/>
            </w:tcBorders>
            <w:shd w:val="clear" w:color="auto" w:fill="CCFFCC"/>
          </w:tcPr>
          <w:p>
            <w:pPr>
              <w:pStyle w:val="TableParagraph"/>
              <w:spacing w:before="52"/>
              <w:ind w:left="107"/>
              <w:rPr>
                <w:rFonts w:ascii="Times New Roman"/>
                <w:sz w:val="18"/>
              </w:rPr>
            </w:pPr>
            <w:r>
              <w:rPr>
                <w:rFonts w:ascii="Times New Roman"/>
                <w:sz w:val="18"/>
              </w:rPr>
              <w:t>0x1f4</w:t>
            </w:r>
          </w:p>
        </w:tc>
        <w:tc>
          <w:tcPr>
            <w:tcW w:w="4287" w:type="dxa"/>
            <w:tcBorders>
              <w:right w:val="single" w:sz="12" w:space="0" w:color="000000"/>
            </w:tcBorders>
            <w:shd w:val="clear" w:color="auto" w:fill="CCFFCC"/>
          </w:tcPr>
          <w:p>
            <w:pPr>
              <w:pStyle w:val="TableParagraph"/>
              <w:spacing w:before="52"/>
              <w:ind w:left="119"/>
              <w:rPr>
                <w:rFonts w:ascii="Times New Roman"/>
                <w:sz w:val="18"/>
              </w:rPr>
            </w:pPr>
            <w:r>
              <w:rPr>
                <w:rFonts w:ascii="Times New Roman"/>
                <w:sz w:val="18"/>
              </w:rPr>
              <w:t>Cylinder number low byte</w:t>
            </w:r>
          </w:p>
        </w:tc>
      </w:tr>
      <w:tr>
        <w:trPr>
          <w:trHeight w:val="311" w:hRule="atLeast"/>
        </w:trPr>
        <w:tc>
          <w:tcPr>
            <w:tcW w:w="1172" w:type="dxa"/>
            <w:tcBorders>
              <w:left w:val="single" w:sz="12" w:space="0" w:color="000000"/>
            </w:tcBorders>
            <w:shd w:val="clear" w:color="auto" w:fill="CCFFCC"/>
          </w:tcPr>
          <w:p>
            <w:pPr>
              <w:pStyle w:val="TableParagraph"/>
              <w:spacing w:before="52"/>
              <w:ind w:left="107"/>
              <w:rPr>
                <w:rFonts w:ascii="Times New Roman"/>
                <w:sz w:val="18"/>
              </w:rPr>
            </w:pPr>
            <w:r>
              <w:rPr>
                <w:rFonts w:ascii="Times New Roman"/>
                <w:sz w:val="18"/>
              </w:rPr>
              <w:t>0x1f5</w:t>
            </w:r>
          </w:p>
        </w:tc>
        <w:tc>
          <w:tcPr>
            <w:tcW w:w="4287" w:type="dxa"/>
            <w:tcBorders>
              <w:right w:val="single" w:sz="12" w:space="0" w:color="000000"/>
            </w:tcBorders>
            <w:shd w:val="clear" w:color="auto" w:fill="CCFFCC"/>
          </w:tcPr>
          <w:p>
            <w:pPr>
              <w:pStyle w:val="TableParagraph"/>
              <w:spacing w:before="52"/>
              <w:ind w:left="119"/>
              <w:rPr>
                <w:rFonts w:ascii="Times New Roman"/>
                <w:sz w:val="18"/>
              </w:rPr>
            </w:pPr>
            <w:r>
              <w:rPr>
                <w:rFonts w:ascii="Times New Roman"/>
                <w:sz w:val="18"/>
              </w:rPr>
              <w:t>Cylinder number high byte</w:t>
            </w:r>
          </w:p>
        </w:tc>
      </w:tr>
      <w:tr>
        <w:trPr>
          <w:trHeight w:val="313" w:hRule="atLeast"/>
        </w:trPr>
        <w:tc>
          <w:tcPr>
            <w:tcW w:w="1172" w:type="dxa"/>
            <w:tcBorders>
              <w:left w:val="single" w:sz="12" w:space="0" w:color="000000"/>
            </w:tcBorders>
            <w:shd w:val="clear" w:color="auto" w:fill="CCFFCC"/>
          </w:tcPr>
          <w:p>
            <w:pPr>
              <w:pStyle w:val="TableParagraph"/>
              <w:spacing w:before="55"/>
              <w:ind w:left="107"/>
              <w:rPr>
                <w:rFonts w:ascii="Times New Roman"/>
                <w:sz w:val="18"/>
              </w:rPr>
            </w:pPr>
            <w:r>
              <w:rPr>
                <w:rFonts w:ascii="Times New Roman"/>
                <w:sz w:val="18"/>
              </w:rPr>
              <w:t>0x1f6</w:t>
            </w:r>
          </w:p>
        </w:tc>
        <w:tc>
          <w:tcPr>
            <w:tcW w:w="4287" w:type="dxa"/>
            <w:tcBorders>
              <w:right w:val="single" w:sz="12" w:space="0" w:color="000000"/>
            </w:tcBorders>
            <w:shd w:val="clear" w:color="auto" w:fill="CCFFCC"/>
          </w:tcPr>
          <w:p>
            <w:pPr>
              <w:pStyle w:val="TableParagraph"/>
              <w:spacing w:before="55"/>
              <w:ind w:left="119"/>
              <w:rPr>
                <w:rFonts w:ascii="Times New Roman"/>
                <w:sz w:val="18"/>
              </w:rPr>
            </w:pPr>
            <w:r>
              <w:rPr>
                <w:rFonts w:ascii="Times New Roman"/>
                <w:sz w:val="18"/>
              </w:rPr>
              <w:t>Drive number / head number</w:t>
            </w:r>
          </w:p>
        </w:tc>
      </w:tr>
      <w:tr>
        <w:trPr>
          <w:trHeight w:val="308" w:hRule="atLeast"/>
        </w:trPr>
        <w:tc>
          <w:tcPr>
            <w:tcW w:w="1172" w:type="dxa"/>
            <w:tcBorders>
              <w:left w:val="single" w:sz="12" w:space="0" w:color="000000"/>
              <w:bottom w:val="single" w:sz="12" w:space="0" w:color="000000"/>
            </w:tcBorders>
            <w:shd w:val="clear" w:color="auto" w:fill="FFCCFF"/>
          </w:tcPr>
          <w:p>
            <w:pPr>
              <w:pStyle w:val="TableParagraph"/>
              <w:spacing w:before="52"/>
              <w:ind w:left="107"/>
              <w:rPr>
                <w:rFonts w:ascii="Times New Roman"/>
                <w:sz w:val="18"/>
              </w:rPr>
            </w:pPr>
            <w:r>
              <w:rPr>
                <w:rFonts w:ascii="Times New Roman"/>
                <w:sz w:val="18"/>
              </w:rPr>
              <w:t>0x1f7</w:t>
            </w:r>
          </w:p>
        </w:tc>
        <w:tc>
          <w:tcPr>
            <w:tcW w:w="4287" w:type="dxa"/>
            <w:tcBorders>
              <w:bottom w:val="single" w:sz="12" w:space="0" w:color="000000"/>
              <w:right w:val="single" w:sz="12" w:space="0" w:color="000000"/>
            </w:tcBorders>
            <w:shd w:val="clear" w:color="auto" w:fill="FFCCFF"/>
          </w:tcPr>
          <w:p>
            <w:pPr>
              <w:pStyle w:val="TableParagraph"/>
              <w:spacing w:before="52"/>
              <w:ind w:left="119"/>
              <w:rPr>
                <w:rFonts w:ascii="Times New Roman"/>
                <w:sz w:val="18"/>
              </w:rPr>
            </w:pPr>
            <w:r>
              <w:rPr>
                <w:rFonts w:ascii="Times New Roman"/>
                <w:sz w:val="18"/>
              </w:rPr>
              <w:t>Command code</w:t>
            </w:r>
          </w:p>
        </w:tc>
      </w:tr>
    </w:tbl>
    <w:p>
      <w:pPr>
        <w:pStyle w:val="BodyText"/>
        <w:spacing w:before="6"/>
        <w:ind w:left="0"/>
        <w:rPr>
          <w:rFonts w:ascii="Arial"/>
          <w:sz w:val="22"/>
        </w:rPr>
      </w:pPr>
    </w:p>
    <w:p>
      <w:pPr>
        <w:pStyle w:val="Heading6"/>
        <w:spacing w:line="309" w:lineRule="auto" w:before="92"/>
        <w:ind w:right="1318"/>
      </w:pPr>
      <w:r>
        <w:rPr/>
        <w:t>First, the CPU outputs a control byte to the control register port (HD_CMD, 0x3f6) to establish a corresponding hard disk control mode. After the mode is established, parameters and commands can be sent in the above order. The steps are:</w:t>
      </w:r>
    </w:p>
    <w:p>
      <w:pPr>
        <w:pStyle w:val="ListParagraph"/>
        <w:numPr>
          <w:ilvl w:val="4"/>
          <w:numId w:val="381"/>
        </w:numPr>
        <w:tabs>
          <w:tab w:pos="915" w:val="left" w:leader="none"/>
        </w:tabs>
        <w:spacing w:line="309" w:lineRule="auto" w:before="2" w:after="0"/>
        <w:ind w:left="914" w:right="1322" w:hanging="341"/>
        <w:jc w:val="both"/>
        <w:rPr>
          <w:rFonts w:ascii="Times New Roman"/>
          <w:sz w:val="21"/>
        </w:rPr>
      </w:pPr>
      <w:r>
        <w:rPr>
          <w:rFonts w:ascii="Times New Roman"/>
          <w:sz w:val="21"/>
        </w:rPr>
        <w:t>Detect controller idle state: The CPU reads the main status register. If bit 7 </w:t>
      </w:r>
      <w:r>
        <w:rPr>
          <w:rFonts w:ascii="Times New Roman"/>
          <w:spacing w:val="-5"/>
          <w:sz w:val="21"/>
        </w:rPr>
        <w:t>(BUSY_STAT) </w:t>
      </w:r>
      <w:r>
        <w:rPr>
          <w:rFonts w:ascii="Times New Roman"/>
          <w:sz w:val="21"/>
        </w:rPr>
        <w:t>is 0, the controller is idle. If the controller is always busy within the specified time, it is judged as a timeout </w:t>
      </w:r>
      <w:r>
        <w:rPr>
          <w:rFonts w:ascii="Times New Roman"/>
          <w:spacing w:val="-3"/>
          <w:sz w:val="21"/>
        </w:rPr>
        <w:t>error. </w:t>
      </w:r>
      <w:r>
        <w:rPr>
          <w:rFonts w:ascii="Times New Roman"/>
          <w:sz w:val="21"/>
        </w:rPr>
        <w:t>See the controller_ready() function on line 168 in</w:t>
      </w:r>
      <w:r>
        <w:rPr>
          <w:rFonts w:ascii="Times New Roman"/>
          <w:spacing w:val="1"/>
          <w:sz w:val="21"/>
        </w:rPr>
        <w:t> </w:t>
      </w:r>
      <w:r>
        <w:rPr>
          <w:rFonts w:ascii="Times New Roman"/>
          <w:sz w:val="21"/>
        </w:rPr>
        <w:t>hd.c.</w:t>
      </w:r>
    </w:p>
    <w:p>
      <w:pPr>
        <w:pStyle w:val="ListParagraph"/>
        <w:numPr>
          <w:ilvl w:val="4"/>
          <w:numId w:val="381"/>
        </w:numPr>
        <w:tabs>
          <w:tab w:pos="915" w:val="left" w:leader="none"/>
        </w:tabs>
        <w:spacing w:line="309" w:lineRule="auto" w:before="2" w:after="0"/>
        <w:ind w:left="914" w:right="1320" w:hanging="341"/>
        <w:jc w:val="both"/>
        <w:rPr>
          <w:rFonts w:ascii="Times New Roman"/>
          <w:sz w:val="21"/>
        </w:rPr>
      </w:pPr>
      <w:r>
        <w:rPr>
          <w:rFonts w:ascii="Times New Roman"/>
          <w:sz w:val="21"/>
        </w:rPr>
        <w:t>Check if the drive is ready: The CPU determines if the main status register bit 6 </w:t>
      </w:r>
      <w:r>
        <w:rPr>
          <w:rFonts w:ascii="Times New Roman"/>
          <w:spacing w:val="-5"/>
          <w:sz w:val="21"/>
        </w:rPr>
        <w:t>(READY_STAT) </w:t>
      </w:r>
      <w:r>
        <w:rPr>
          <w:rFonts w:ascii="Times New Roman"/>
          <w:sz w:val="21"/>
        </w:rPr>
        <w:t>is 1 to see if the drive is </w:t>
      </w:r>
      <w:r>
        <w:rPr>
          <w:rFonts w:ascii="Times New Roman"/>
          <w:spacing w:val="-4"/>
          <w:sz w:val="21"/>
        </w:rPr>
        <w:t>ready. </w:t>
      </w:r>
      <w:r>
        <w:rPr>
          <w:rFonts w:ascii="Times New Roman"/>
          <w:sz w:val="21"/>
        </w:rPr>
        <w:t>If 1, the CPU can output parameters and commands. See the drive_busy() function on line 209 in</w:t>
      </w:r>
      <w:r>
        <w:rPr>
          <w:rFonts w:ascii="Times New Roman"/>
          <w:spacing w:val="-1"/>
          <w:sz w:val="21"/>
        </w:rPr>
        <w:t> </w:t>
      </w:r>
      <w:r>
        <w:rPr>
          <w:rFonts w:ascii="Times New Roman"/>
          <w:sz w:val="21"/>
        </w:rPr>
        <w:t>hd.c.</w:t>
      </w:r>
    </w:p>
    <w:p>
      <w:pPr>
        <w:pStyle w:val="ListParagraph"/>
        <w:numPr>
          <w:ilvl w:val="4"/>
          <w:numId w:val="381"/>
        </w:numPr>
        <w:tabs>
          <w:tab w:pos="915" w:val="left" w:leader="none"/>
        </w:tabs>
        <w:spacing w:line="309" w:lineRule="auto" w:before="1" w:after="0"/>
        <w:ind w:left="914" w:right="1317" w:hanging="341"/>
        <w:jc w:val="both"/>
        <w:rPr>
          <w:rFonts w:ascii="Times New Roman"/>
          <w:sz w:val="21"/>
        </w:rPr>
      </w:pPr>
      <w:r>
        <w:rPr>
          <w:rFonts w:ascii="Times New Roman"/>
          <w:sz w:val="21"/>
        </w:rPr>
        <w:t>Output command block: Outputs parameters and commands to the corresponding ports in sequence. See the hd_out() function starting with line 187 in</w:t>
      </w:r>
      <w:r>
        <w:rPr>
          <w:rFonts w:ascii="Times New Roman"/>
          <w:spacing w:val="-3"/>
          <w:sz w:val="21"/>
        </w:rPr>
        <w:t> </w:t>
      </w:r>
      <w:r>
        <w:rPr>
          <w:rFonts w:ascii="Times New Roman"/>
          <w:sz w:val="21"/>
        </w:rPr>
        <w:t>hd.c.</w:t>
      </w:r>
    </w:p>
    <w:p>
      <w:pPr>
        <w:pStyle w:val="ListParagraph"/>
        <w:numPr>
          <w:ilvl w:val="4"/>
          <w:numId w:val="381"/>
        </w:numPr>
        <w:tabs>
          <w:tab w:pos="915" w:val="left" w:leader="none"/>
        </w:tabs>
        <w:spacing w:line="309" w:lineRule="auto" w:before="1" w:after="0"/>
        <w:ind w:left="914" w:right="1315" w:hanging="341"/>
        <w:jc w:val="both"/>
        <w:rPr>
          <w:rFonts w:ascii="Times New Roman"/>
          <w:sz w:val="21"/>
        </w:rPr>
      </w:pPr>
      <w:r>
        <w:rPr>
          <w:rFonts w:ascii="Times New Roman"/>
          <w:sz w:val="21"/>
        </w:rPr>
        <w:t>CPU waits for interrupt generation: After the command is executed, the hard disk controller will generate an interrupt request signal (IRQ14 - corresponding int46) or set the controller state to idle, indicating the end of the operation or the request for sector transfer (multi-sector read/write). The function called in the program hd.c during the interrupt processing is shown in the code 237--293. There are 5 functions corresponding to 5 cases: hard disk reset, unexpected interrupt, bad read/write interrupt, read interrupt and write</w:t>
      </w:r>
      <w:r>
        <w:rPr>
          <w:rFonts w:ascii="Times New Roman"/>
          <w:spacing w:val="-5"/>
          <w:sz w:val="21"/>
        </w:rPr>
        <w:t> </w:t>
      </w:r>
      <w:r>
        <w:rPr>
          <w:rFonts w:ascii="Times New Roman"/>
          <w:sz w:val="21"/>
        </w:rPr>
        <w:t>interrupt.</w:t>
      </w:r>
    </w:p>
    <w:p>
      <w:pPr>
        <w:pStyle w:val="ListParagraph"/>
        <w:numPr>
          <w:ilvl w:val="4"/>
          <w:numId w:val="381"/>
        </w:numPr>
        <w:tabs>
          <w:tab w:pos="915" w:val="left" w:leader="none"/>
        </w:tabs>
        <w:spacing w:line="309" w:lineRule="auto" w:before="4" w:after="0"/>
        <w:ind w:left="914" w:right="1313" w:hanging="341"/>
        <w:jc w:val="both"/>
        <w:rPr>
          <w:rFonts w:ascii="Times New Roman"/>
          <w:sz w:val="21"/>
        </w:rPr>
      </w:pPr>
      <w:r>
        <w:rPr>
          <w:rFonts w:ascii="Times New Roman"/>
          <w:sz w:val="21"/>
        </w:rPr>
        <w:t>Detection operation result: The CPU reads the main status register again. If bit 0 is equal to 0, the command execution is successful, otherwise it fails. If it fails, you can further query the error register (HD_ERROR) to get the error code. See the win_result() function on line 176 of</w:t>
      </w:r>
      <w:r>
        <w:rPr>
          <w:rFonts w:ascii="Times New Roman"/>
          <w:spacing w:val="-15"/>
          <w:sz w:val="21"/>
        </w:rPr>
        <w:t> </w:t>
      </w:r>
      <w:r>
        <w:rPr>
          <w:rFonts w:ascii="Times New Roman"/>
          <w:sz w:val="21"/>
        </w:rPr>
        <w:t>hd.c.</w:t>
      </w:r>
    </w:p>
    <w:p>
      <w:pPr>
        <w:pStyle w:val="BodyText"/>
        <w:spacing w:before="4"/>
        <w:ind w:left="0"/>
        <w:rPr>
          <w:rFonts w:ascii="Times New Roman"/>
          <w:sz w:val="17"/>
        </w:rPr>
      </w:pPr>
    </w:p>
    <w:p>
      <w:pPr>
        <w:pStyle w:val="ListParagraph"/>
        <w:numPr>
          <w:ilvl w:val="3"/>
          <w:numId w:val="381"/>
        </w:numPr>
        <w:tabs>
          <w:tab w:pos="1018" w:val="left" w:leader="none"/>
        </w:tabs>
        <w:spacing w:line="433" w:lineRule="exact" w:before="0" w:after="0"/>
        <w:ind w:left="1017" w:right="0" w:hanging="866"/>
        <w:jc w:val="left"/>
        <w:rPr>
          <w:rFonts w:ascii="Microsoft JhengHei" w:eastAsia="Microsoft JhengHei" w:hint="eastAsia"/>
          <w:b/>
          <w:sz w:val="24"/>
        </w:rPr>
      </w:pPr>
      <w:r>
        <w:rPr>
          <w:rFonts w:ascii="Microsoft JhengHei" w:eastAsia="Microsoft JhengHei" w:hint="eastAsia"/>
          <w:b/>
          <w:sz w:val="24"/>
        </w:rPr>
        <w:t>硬盘分区表</w:t>
      </w:r>
    </w:p>
    <w:p>
      <w:pPr>
        <w:spacing w:line="309" w:lineRule="auto" w:before="0"/>
        <w:ind w:left="152" w:right="1318" w:firstLine="420"/>
        <w:jc w:val="both"/>
        <w:rPr>
          <w:rFonts w:ascii="Times New Roman"/>
          <w:sz w:val="21"/>
        </w:rPr>
      </w:pPr>
      <w:r>
        <w:rPr>
          <w:rFonts w:ascii="Times New Roman"/>
          <w:sz w:val="21"/>
        </w:rPr>
        <w:t>If the PC starts the operating system from the hard disk, the ROM BIOS program reads the first sector into the memory 0x7c00 after executing the machine self-test diagnostic program, and gives execution control to the code on the sector to continue executing. This particular sector is referred to as the Master Boot Record (MBR), and its content structure is shown in Table 9-10.</w:t>
      </w:r>
    </w:p>
    <w:p>
      <w:pPr>
        <w:pStyle w:val="BodyText"/>
        <w:spacing w:before="11"/>
        <w:ind w:left="0"/>
        <w:rPr>
          <w:rFonts w:ascii="Times New Roman"/>
          <w:sz w:val="26"/>
        </w:rPr>
      </w:pPr>
    </w:p>
    <w:p>
      <w:pPr>
        <w:pStyle w:val="BodyText"/>
        <w:spacing w:before="0" w:after="42"/>
        <w:ind w:left="1977"/>
        <w:rPr>
          <w:rFonts w:ascii="Arial"/>
        </w:rPr>
      </w:pPr>
      <w:r>
        <w:rPr>
          <w:rFonts w:ascii="Arial"/>
        </w:rPr>
        <w:t>Table 9-10 The structure of the hard disk master boot sector MBR</w:t>
      </w:r>
    </w:p>
    <w:tbl>
      <w:tblPr>
        <w:tblW w:w="0" w:type="auto"/>
        <w:jc w:val="left"/>
        <w:tblInd w:w="10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66"/>
        <w:gridCol w:w="1843"/>
        <w:gridCol w:w="1132"/>
        <w:gridCol w:w="4126"/>
      </w:tblGrid>
      <w:tr>
        <w:trPr>
          <w:trHeight w:val="313" w:hRule="atLeast"/>
        </w:trPr>
        <w:tc>
          <w:tcPr>
            <w:tcW w:w="866" w:type="dxa"/>
            <w:tcBorders>
              <w:right w:val="single" w:sz="4" w:space="0" w:color="000000"/>
            </w:tcBorders>
          </w:tcPr>
          <w:p>
            <w:pPr>
              <w:pStyle w:val="TableParagraph"/>
              <w:spacing w:before="55"/>
              <w:ind w:left="107"/>
              <w:rPr>
                <w:rFonts w:ascii="Times New Roman"/>
                <w:sz w:val="18"/>
              </w:rPr>
            </w:pPr>
            <w:r>
              <w:rPr>
                <w:rFonts w:ascii="Times New Roman"/>
                <w:sz w:val="18"/>
              </w:rPr>
              <w:t>Offset</w:t>
            </w:r>
          </w:p>
        </w:tc>
        <w:tc>
          <w:tcPr>
            <w:tcW w:w="1843" w:type="dxa"/>
            <w:tcBorders>
              <w:left w:val="single" w:sz="4" w:space="0" w:color="000000"/>
              <w:right w:val="single" w:sz="4" w:space="0" w:color="000000"/>
            </w:tcBorders>
          </w:tcPr>
          <w:p>
            <w:pPr>
              <w:pStyle w:val="TableParagraph"/>
              <w:spacing w:before="55"/>
              <w:ind w:left="117"/>
              <w:rPr>
                <w:rFonts w:ascii="Times New Roman"/>
                <w:sz w:val="18"/>
              </w:rPr>
            </w:pPr>
            <w:r>
              <w:rPr>
                <w:rFonts w:ascii="Times New Roman"/>
                <w:sz w:val="18"/>
              </w:rPr>
              <w:t>Name</w:t>
            </w:r>
          </w:p>
        </w:tc>
        <w:tc>
          <w:tcPr>
            <w:tcW w:w="1132" w:type="dxa"/>
            <w:tcBorders>
              <w:left w:val="single" w:sz="4" w:space="0" w:color="000000"/>
              <w:right w:val="single" w:sz="4" w:space="0" w:color="000000"/>
            </w:tcBorders>
          </w:tcPr>
          <w:p>
            <w:pPr>
              <w:pStyle w:val="TableParagraph"/>
              <w:spacing w:before="55"/>
              <w:ind w:left="118"/>
              <w:rPr>
                <w:rFonts w:ascii="Times New Roman"/>
                <w:sz w:val="18"/>
              </w:rPr>
            </w:pPr>
            <w:r>
              <w:rPr>
                <w:rFonts w:ascii="Times New Roman"/>
                <w:sz w:val="18"/>
              </w:rPr>
              <w:t>Size (Byte)</w:t>
            </w:r>
          </w:p>
        </w:tc>
        <w:tc>
          <w:tcPr>
            <w:tcW w:w="4126" w:type="dxa"/>
            <w:tcBorders>
              <w:left w:val="single" w:sz="4" w:space="0" w:color="000000"/>
            </w:tcBorders>
          </w:tcPr>
          <w:p>
            <w:pPr>
              <w:pStyle w:val="TableParagraph"/>
              <w:spacing w:before="55"/>
              <w:ind w:left="121"/>
              <w:rPr>
                <w:rFonts w:ascii="Times New Roman"/>
                <w:sz w:val="18"/>
              </w:rPr>
            </w:pPr>
            <w:r>
              <w:rPr>
                <w:rFonts w:ascii="Times New Roman"/>
                <w:sz w:val="18"/>
              </w:rPr>
              <w:t>Description</w:t>
            </w:r>
          </w:p>
        </w:tc>
      </w:tr>
      <w:tr>
        <w:trPr>
          <w:trHeight w:val="311" w:hRule="atLeast"/>
        </w:trPr>
        <w:tc>
          <w:tcPr>
            <w:tcW w:w="866" w:type="dxa"/>
            <w:tcBorders>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0x000</w:t>
            </w:r>
          </w:p>
        </w:tc>
        <w:tc>
          <w:tcPr>
            <w:tcW w:w="1843"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MBR Code</w:t>
            </w:r>
          </w:p>
        </w:tc>
        <w:tc>
          <w:tcPr>
            <w:tcW w:w="1132"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446</w:t>
            </w:r>
          </w:p>
        </w:tc>
        <w:tc>
          <w:tcPr>
            <w:tcW w:w="4126" w:type="dxa"/>
            <w:tcBorders>
              <w:left w:val="single" w:sz="4" w:space="0" w:color="000000"/>
              <w:bottom w:val="single" w:sz="4" w:space="0" w:color="000000"/>
            </w:tcBorders>
          </w:tcPr>
          <w:p>
            <w:pPr>
              <w:pStyle w:val="TableParagraph"/>
              <w:spacing w:before="52"/>
              <w:ind w:left="121"/>
              <w:rPr>
                <w:rFonts w:ascii="Times New Roman"/>
                <w:sz w:val="18"/>
              </w:rPr>
            </w:pPr>
            <w:r>
              <w:rPr>
                <w:rFonts w:ascii="Times New Roman"/>
                <w:sz w:val="18"/>
              </w:rPr>
              <w:t>Boot program code and data.</w:t>
            </w:r>
          </w:p>
        </w:tc>
      </w:tr>
      <w:tr>
        <w:trPr>
          <w:trHeight w:val="311" w:hRule="atLeast"/>
        </w:trPr>
        <w:tc>
          <w:tcPr>
            <w:tcW w:w="866" w:type="dxa"/>
            <w:tcBorders>
              <w:top w:val="single" w:sz="4" w:space="0" w:color="000000"/>
              <w:bottom w:val="single" w:sz="4" w:space="0" w:color="000000"/>
              <w:right w:val="single" w:sz="4" w:space="0" w:color="000000"/>
            </w:tcBorders>
            <w:shd w:val="clear" w:color="auto" w:fill="CCFFCC"/>
          </w:tcPr>
          <w:p>
            <w:pPr>
              <w:pStyle w:val="TableParagraph"/>
              <w:spacing w:before="52"/>
              <w:ind w:left="107"/>
              <w:rPr>
                <w:rFonts w:ascii="Times New Roman"/>
                <w:sz w:val="18"/>
              </w:rPr>
            </w:pPr>
            <w:r>
              <w:rPr>
                <w:rFonts w:ascii="Times New Roman"/>
                <w:sz w:val="18"/>
              </w:rPr>
              <w:t>0x1BE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7"/>
              <w:rPr>
                <w:rFonts w:ascii="Times New Roman"/>
                <w:sz w:val="18"/>
              </w:rPr>
            </w:pPr>
            <w:r>
              <w:rPr>
                <w:rFonts w:ascii="Times New Roman"/>
                <w:sz w:val="18"/>
              </w:rPr>
              <w:t>Partition table entry 1</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pPr>
              <w:pStyle w:val="TableParagraph"/>
              <w:spacing w:before="52"/>
              <w:ind w:left="121"/>
              <w:rPr>
                <w:rFonts w:ascii="Times New Roman"/>
                <w:sz w:val="18"/>
              </w:rPr>
            </w:pPr>
            <w:r>
              <w:rPr>
                <w:rFonts w:ascii="Times New Roman"/>
                <w:sz w:val="18"/>
              </w:rPr>
              <w:t>The first partition table entry, a total of 16 bytes.</w:t>
            </w:r>
          </w:p>
        </w:tc>
      </w:tr>
      <w:tr>
        <w:trPr>
          <w:trHeight w:val="313" w:hRule="atLeast"/>
        </w:trPr>
        <w:tc>
          <w:tcPr>
            <w:tcW w:w="866" w:type="dxa"/>
            <w:tcBorders>
              <w:top w:val="single" w:sz="4" w:space="0" w:color="000000"/>
              <w:bottom w:val="single" w:sz="4" w:space="0" w:color="000000"/>
              <w:right w:val="single" w:sz="4" w:space="0" w:color="000000"/>
            </w:tcBorders>
            <w:shd w:val="clear" w:color="auto" w:fill="CCFFCC"/>
          </w:tcPr>
          <w:p>
            <w:pPr>
              <w:pStyle w:val="TableParagraph"/>
              <w:spacing w:before="55"/>
              <w:ind w:left="107"/>
              <w:rPr>
                <w:rFonts w:ascii="Times New Roman"/>
                <w:sz w:val="18"/>
              </w:rPr>
            </w:pPr>
            <w:r>
              <w:rPr>
                <w:rFonts w:ascii="Times New Roman"/>
                <w:sz w:val="18"/>
              </w:rPr>
              <w:t>0x1CE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5"/>
              <w:ind w:left="117"/>
              <w:rPr>
                <w:rFonts w:ascii="Times New Roman"/>
                <w:sz w:val="18"/>
              </w:rPr>
            </w:pPr>
            <w:r>
              <w:rPr>
                <w:rFonts w:ascii="Times New Roman"/>
                <w:sz w:val="18"/>
              </w:rPr>
              <w:t>Partition table entry 2</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5"/>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pPr>
              <w:pStyle w:val="TableParagraph"/>
              <w:spacing w:before="55"/>
              <w:ind w:left="121"/>
              <w:rPr>
                <w:rFonts w:ascii="Times New Roman"/>
                <w:sz w:val="18"/>
              </w:rPr>
            </w:pPr>
            <w:r>
              <w:rPr>
                <w:rFonts w:ascii="Times New Roman"/>
                <w:sz w:val="18"/>
              </w:rPr>
              <w:t>The second partition table entry, 16 bytes.</w:t>
            </w:r>
          </w:p>
        </w:tc>
      </w:tr>
      <w:tr>
        <w:trPr>
          <w:trHeight w:val="311" w:hRule="atLeast"/>
        </w:trPr>
        <w:tc>
          <w:tcPr>
            <w:tcW w:w="866" w:type="dxa"/>
            <w:tcBorders>
              <w:top w:val="single" w:sz="4" w:space="0" w:color="000000"/>
              <w:bottom w:val="single" w:sz="4" w:space="0" w:color="000000"/>
              <w:right w:val="single" w:sz="4" w:space="0" w:color="000000"/>
            </w:tcBorders>
            <w:shd w:val="clear" w:color="auto" w:fill="CCFFCC"/>
          </w:tcPr>
          <w:p>
            <w:pPr>
              <w:pStyle w:val="TableParagraph"/>
              <w:spacing w:before="52"/>
              <w:ind w:left="107"/>
              <w:rPr>
                <w:rFonts w:ascii="Times New Roman"/>
                <w:sz w:val="18"/>
              </w:rPr>
            </w:pPr>
            <w:r>
              <w:rPr>
                <w:rFonts w:ascii="Times New Roman"/>
                <w:sz w:val="18"/>
              </w:rPr>
              <w:t>0x1DE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7"/>
              <w:rPr>
                <w:rFonts w:ascii="Times New Roman"/>
                <w:sz w:val="18"/>
              </w:rPr>
            </w:pPr>
            <w:r>
              <w:rPr>
                <w:rFonts w:ascii="Times New Roman"/>
                <w:sz w:val="18"/>
              </w:rPr>
              <w:t>Partition table entry 3</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pPr>
              <w:pStyle w:val="TableParagraph"/>
              <w:spacing w:before="52"/>
              <w:ind w:left="121"/>
              <w:rPr>
                <w:rFonts w:ascii="Times New Roman"/>
                <w:sz w:val="18"/>
              </w:rPr>
            </w:pPr>
            <w:r>
              <w:rPr>
                <w:rFonts w:ascii="Times New Roman"/>
                <w:sz w:val="18"/>
              </w:rPr>
              <w:t>The third partition table entry, 16 bytes.</w:t>
            </w:r>
          </w:p>
        </w:tc>
      </w:tr>
      <w:tr>
        <w:trPr>
          <w:trHeight w:val="311" w:hRule="atLeast"/>
        </w:trPr>
        <w:tc>
          <w:tcPr>
            <w:tcW w:w="866" w:type="dxa"/>
            <w:tcBorders>
              <w:top w:val="single" w:sz="4" w:space="0" w:color="000000"/>
              <w:bottom w:val="single" w:sz="4" w:space="0" w:color="000000"/>
              <w:right w:val="single" w:sz="4" w:space="0" w:color="000000"/>
            </w:tcBorders>
            <w:shd w:val="clear" w:color="auto" w:fill="CCFFCC"/>
          </w:tcPr>
          <w:p>
            <w:pPr>
              <w:pStyle w:val="TableParagraph"/>
              <w:spacing w:before="52"/>
              <w:ind w:left="107"/>
              <w:rPr>
                <w:rFonts w:ascii="Times New Roman"/>
                <w:sz w:val="18"/>
              </w:rPr>
            </w:pPr>
            <w:r>
              <w:rPr>
                <w:rFonts w:ascii="Times New Roman"/>
                <w:sz w:val="18"/>
              </w:rPr>
              <w:t>0x1EE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7"/>
              <w:rPr>
                <w:rFonts w:ascii="Times New Roman"/>
                <w:sz w:val="18"/>
              </w:rPr>
            </w:pPr>
            <w:r>
              <w:rPr>
                <w:rFonts w:ascii="Times New Roman"/>
                <w:sz w:val="18"/>
              </w:rPr>
              <w:t>Partition table entry 4</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pPr>
              <w:pStyle w:val="TableParagraph"/>
              <w:spacing w:before="52"/>
              <w:ind w:left="121"/>
              <w:rPr>
                <w:rFonts w:ascii="Times New Roman"/>
                <w:sz w:val="18"/>
              </w:rPr>
            </w:pPr>
            <w:r>
              <w:rPr>
                <w:rFonts w:ascii="Times New Roman"/>
                <w:sz w:val="18"/>
              </w:rPr>
              <w:t>The fourth partition table entry, 16 bytes.</w:t>
            </w:r>
          </w:p>
        </w:tc>
      </w:tr>
      <w:tr>
        <w:trPr>
          <w:trHeight w:val="311" w:hRule="atLeast"/>
        </w:trPr>
        <w:tc>
          <w:tcPr>
            <w:tcW w:w="866"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0x1FE</w:t>
            </w:r>
          </w:p>
        </w:tc>
        <w:tc>
          <w:tcPr>
            <w:tcW w:w="1843"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Boot flag</w:t>
            </w:r>
          </w:p>
        </w:tc>
        <w:tc>
          <w:tcPr>
            <w:tcW w:w="1132" w:type="dxa"/>
            <w:tcBorders>
              <w:top w:val="single" w:sz="4" w:space="0" w:color="000000"/>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2</w:t>
            </w:r>
          </w:p>
        </w:tc>
        <w:tc>
          <w:tcPr>
            <w:tcW w:w="4126" w:type="dxa"/>
            <w:tcBorders>
              <w:top w:val="single" w:sz="4" w:space="0" w:color="000000"/>
              <w:left w:val="single" w:sz="4" w:space="0" w:color="000000"/>
            </w:tcBorders>
          </w:tcPr>
          <w:p>
            <w:pPr>
              <w:pStyle w:val="TableParagraph"/>
              <w:spacing w:before="52"/>
              <w:ind w:left="121"/>
              <w:rPr>
                <w:rFonts w:ascii="Times New Roman"/>
                <w:sz w:val="18"/>
              </w:rPr>
            </w:pPr>
            <w:r>
              <w:rPr>
                <w:rFonts w:ascii="Times New Roman"/>
                <w:sz w:val="18"/>
              </w:rPr>
              <w:t>Valid boot sector flags: 0x55, 0xAA</w:t>
            </w:r>
          </w:p>
        </w:tc>
      </w:tr>
    </w:tbl>
    <w:p>
      <w:pPr>
        <w:pStyle w:val="BodyText"/>
        <w:spacing w:before="6"/>
        <w:ind w:left="0"/>
        <w:rPr>
          <w:rFonts w:ascii="Arial"/>
          <w:sz w:val="30"/>
        </w:rPr>
      </w:pPr>
    </w:p>
    <w:p>
      <w:pPr>
        <w:pStyle w:val="Heading6"/>
        <w:spacing w:line="309" w:lineRule="auto" w:before="0"/>
        <w:ind w:right="1319"/>
      </w:pPr>
      <w:r>
        <w:rPr/>
        <w:t>In addition to the initial 446-byte boot executable code, the MBR also contains a hard disk partition table with a total of four entries. The partition table is stored at the 0x1BE--0x1FD offset position of the 1st sector of</w:t>
      </w:r>
    </w:p>
    <w:p>
      <w:pPr>
        <w:spacing w:after="0" w:line="309" w:lineRule="auto"/>
        <w:sectPr>
          <w:pgSz w:w="11910" w:h="16840"/>
          <w:pgMar w:header="880" w:footer="997" w:top="1360" w:bottom="1180" w:left="980" w:right="0"/>
        </w:sectPr>
      </w:pPr>
    </w:p>
    <w:p>
      <w:pPr>
        <w:spacing w:line="309" w:lineRule="auto" w:before="106"/>
        <w:ind w:left="152" w:right="1267" w:firstLine="0"/>
        <w:jc w:val="both"/>
        <w:rPr>
          <w:rFonts w:ascii="Times New Roman" w:hAnsi="Times New Roman"/>
          <w:sz w:val="21"/>
        </w:rPr>
      </w:pPr>
      <w:r>
        <w:rPr>
          <w:rFonts w:ascii="Times New Roman" w:hAnsi="Times New Roman"/>
          <w:sz w:val="21"/>
        </w:rPr>
        <w:t>the 0 cylinder 0 of the hard disk. In order to enable multiple operating systems to share hard disk resources, the hard disk can logically divide all sectors into 1--4 partitions. The sector numbers between each partition are contiguous. Each entry in the partition table has 16 bytes and is used to describe the characteristics of a partition. The size of the partition, the cylinder number, the track number and the sector number of the starting and ending are stored, as shown in Table 9–11.</w:t>
      </w:r>
    </w:p>
    <w:p>
      <w:pPr>
        <w:pStyle w:val="BodyText"/>
        <w:spacing w:before="7"/>
        <w:ind w:left="0"/>
        <w:rPr>
          <w:rFonts w:ascii="Times New Roman"/>
          <w:sz w:val="27"/>
        </w:rPr>
      </w:pPr>
    </w:p>
    <w:p>
      <w:pPr>
        <w:pStyle w:val="BodyText"/>
        <w:spacing w:before="0" w:after="42"/>
        <w:ind w:left="2673"/>
        <w:rPr>
          <w:rFonts w:ascii="Arial"/>
        </w:rPr>
      </w:pPr>
      <w:r>
        <w:rPr>
          <w:rFonts w:ascii="Arial"/>
        </w:rPr>
        <w:t>Table 9-11 Hard disk partition table entry structure</w:t>
      </w:r>
    </w:p>
    <w:tbl>
      <w:tblPr>
        <w:tblW w:w="0" w:type="auto"/>
        <w:jc w:val="left"/>
        <w:tblInd w:w="5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73"/>
        <w:gridCol w:w="1177"/>
        <w:gridCol w:w="735"/>
        <w:gridCol w:w="5956"/>
      </w:tblGrid>
      <w:tr>
        <w:trPr>
          <w:trHeight w:val="310" w:hRule="atLeast"/>
        </w:trPr>
        <w:tc>
          <w:tcPr>
            <w:tcW w:w="1073" w:type="dxa"/>
            <w:tcBorders>
              <w:right w:val="single" w:sz="4" w:space="0" w:color="000000"/>
            </w:tcBorders>
          </w:tcPr>
          <w:p>
            <w:pPr>
              <w:pStyle w:val="TableParagraph"/>
              <w:spacing w:before="52"/>
              <w:ind w:left="109"/>
              <w:rPr>
                <w:rFonts w:ascii="Times New Roman"/>
                <w:sz w:val="18"/>
              </w:rPr>
            </w:pPr>
            <w:r>
              <w:rPr>
                <w:rFonts w:ascii="Times New Roman"/>
                <w:sz w:val="18"/>
              </w:rPr>
              <w:t>Offset</w:t>
            </w:r>
          </w:p>
        </w:tc>
        <w:tc>
          <w:tcPr>
            <w:tcW w:w="1177"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735"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Size</w:t>
            </w:r>
          </w:p>
        </w:tc>
        <w:tc>
          <w:tcPr>
            <w:tcW w:w="5956" w:type="dxa"/>
            <w:tcBorders>
              <w:left w:val="single" w:sz="4" w:space="0" w:color="000000"/>
            </w:tcBorders>
          </w:tcPr>
          <w:p>
            <w:pPr>
              <w:pStyle w:val="TableParagraph"/>
              <w:spacing w:before="52"/>
              <w:ind w:left="116"/>
              <w:rPr>
                <w:rFonts w:ascii="Times New Roman"/>
                <w:sz w:val="18"/>
              </w:rPr>
            </w:pPr>
            <w:r>
              <w:rPr>
                <w:rFonts w:ascii="Times New Roman"/>
                <w:sz w:val="18"/>
              </w:rPr>
              <w:t>Description</w:t>
            </w:r>
          </w:p>
        </w:tc>
      </w:tr>
      <w:tr>
        <w:trPr>
          <w:trHeight w:val="625" w:hRule="atLeast"/>
        </w:trPr>
        <w:tc>
          <w:tcPr>
            <w:tcW w:w="1073" w:type="dxa"/>
            <w:tcBorders>
              <w:bottom w:val="single" w:sz="4" w:space="0" w:color="000000"/>
              <w:right w:val="single" w:sz="4" w:space="0" w:color="000000"/>
            </w:tcBorders>
          </w:tcPr>
          <w:p>
            <w:pPr>
              <w:pStyle w:val="TableParagraph"/>
              <w:spacing w:before="3"/>
              <w:rPr>
                <w:rFonts w:ascii="Arial"/>
                <w:sz w:val="18"/>
              </w:rPr>
            </w:pPr>
          </w:p>
          <w:p>
            <w:pPr>
              <w:pStyle w:val="TableParagraph"/>
              <w:spacing w:before="0"/>
              <w:ind w:left="109"/>
              <w:rPr>
                <w:rFonts w:ascii="Times New Roman"/>
                <w:sz w:val="18"/>
              </w:rPr>
            </w:pPr>
            <w:r>
              <w:rPr>
                <w:rFonts w:ascii="Times New Roman"/>
                <w:sz w:val="18"/>
              </w:rPr>
              <w:t>0x00</w:t>
            </w:r>
          </w:p>
        </w:tc>
        <w:tc>
          <w:tcPr>
            <w:tcW w:w="1177"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7"/>
              <w:rPr>
                <w:rFonts w:ascii="Times New Roman"/>
                <w:sz w:val="18"/>
              </w:rPr>
            </w:pPr>
            <w:r>
              <w:rPr>
                <w:rFonts w:ascii="Times New Roman"/>
                <w:sz w:val="18"/>
              </w:rPr>
              <w:t>boot_ind</w:t>
            </w:r>
          </w:p>
        </w:tc>
        <w:tc>
          <w:tcPr>
            <w:tcW w:w="735"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6"/>
              <w:rPr>
                <w:rFonts w:ascii="Times New Roman"/>
                <w:sz w:val="18"/>
              </w:rPr>
            </w:pPr>
            <w:r>
              <w:rPr>
                <w:rFonts w:ascii="Times New Roman"/>
                <w:sz w:val="18"/>
              </w:rPr>
              <w:t>1 byte</w:t>
            </w:r>
          </w:p>
        </w:tc>
        <w:tc>
          <w:tcPr>
            <w:tcW w:w="5956" w:type="dxa"/>
            <w:tcBorders>
              <w:left w:val="single" w:sz="4" w:space="0" w:color="000000"/>
              <w:bottom w:val="single" w:sz="4" w:space="0" w:color="000000"/>
            </w:tcBorders>
          </w:tcPr>
          <w:p>
            <w:pPr>
              <w:pStyle w:val="TableParagraph"/>
              <w:spacing w:before="54"/>
              <w:ind w:left="116"/>
              <w:rPr>
                <w:rFonts w:ascii="Times New Roman"/>
                <w:sz w:val="18"/>
              </w:rPr>
            </w:pPr>
            <w:r>
              <w:rPr>
                <w:rFonts w:ascii="Times New Roman"/>
                <w:sz w:val="18"/>
              </w:rPr>
              <w:t>Boot index. Only one partition of the 4 partitions can be booted at a time.</w:t>
            </w:r>
          </w:p>
          <w:p>
            <w:pPr>
              <w:pStyle w:val="TableParagraph"/>
              <w:spacing w:before="105"/>
              <w:ind w:left="116"/>
              <w:rPr>
                <w:rFonts w:ascii="Times New Roman"/>
                <w:sz w:val="18"/>
              </w:rPr>
            </w:pPr>
            <w:r>
              <w:rPr>
                <w:rFonts w:ascii="Times New Roman"/>
                <w:sz w:val="18"/>
              </w:rPr>
              <w:t>0x00 - Do not boot from this partition; 0x80 - Boot from this partition.</w:t>
            </w:r>
          </w:p>
        </w:tc>
      </w:tr>
      <w:tr>
        <w:trPr>
          <w:trHeight w:val="311" w:hRule="atLeast"/>
        </w:trPr>
        <w:tc>
          <w:tcPr>
            <w:tcW w:w="1073" w:type="dxa"/>
            <w:tcBorders>
              <w:top w:val="single" w:sz="4" w:space="0" w:color="000000"/>
              <w:bottom w:val="single" w:sz="4" w:space="0" w:color="000000"/>
              <w:right w:val="single" w:sz="4" w:space="0" w:color="000000"/>
            </w:tcBorders>
            <w:shd w:val="clear" w:color="auto" w:fill="CCFFCC"/>
          </w:tcPr>
          <w:p>
            <w:pPr>
              <w:pStyle w:val="TableParagraph"/>
              <w:spacing w:before="52"/>
              <w:ind w:left="109"/>
              <w:rPr>
                <w:rFonts w:ascii="Times New Roman"/>
                <w:sz w:val="18"/>
              </w:rPr>
            </w:pPr>
            <w:r>
              <w:rPr>
                <w:rFonts w:ascii="Times New Roman"/>
                <w:sz w:val="18"/>
              </w:rPr>
              <w:t>0x01</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7"/>
              <w:rPr>
                <w:rFonts w:ascii="Times New Roman"/>
                <w:sz w:val="18"/>
              </w:rPr>
            </w:pPr>
            <w:r>
              <w:rPr>
                <w:rFonts w:ascii="Times New Roman"/>
                <w:sz w:val="18"/>
              </w:rPr>
              <w:t>head</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pPr>
              <w:pStyle w:val="TableParagraph"/>
              <w:spacing w:before="52"/>
              <w:ind w:left="116"/>
              <w:rPr>
                <w:rFonts w:ascii="Times New Roman"/>
                <w:sz w:val="18"/>
              </w:rPr>
            </w:pPr>
            <w:r>
              <w:rPr>
                <w:rFonts w:ascii="Times New Roman"/>
                <w:sz w:val="18"/>
              </w:rPr>
              <w:t>Partition start head number. The head number ranges from 0 to 255.</w:t>
            </w:r>
          </w:p>
        </w:tc>
      </w:tr>
      <w:tr>
        <w:trPr>
          <w:trHeight w:val="624" w:hRule="atLeast"/>
        </w:trPr>
        <w:tc>
          <w:tcPr>
            <w:tcW w:w="1073" w:type="dxa"/>
            <w:tcBorders>
              <w:top w:val="single" w:sz="4" w:space="0" w:color="000000"/>
              <w:bottom w:val="single" w:sz="4" w:space="0" w:color="000000"/>
              <w:right w:val="single" w:sz="4" w:space="0" w:color="000000"/>
            </w:tcBorders>
            <w:shd w:val="clear" w:color="auto" w:fill="CCFFCC"/>
          </w:tcPr>
          <w:p>
            <w:pPr>
              <w:pStyle w:val="TableParagraph"/>
              <w:spacing w:before="2"/>
              <w:rPr>
                <w:rFonts w:ascii="Arial"/>
                <w:sz w:val="18"/>
              </w:rPr>
            </w:pPr>
          </w:p>
          <w:p>
            <w:pPr>
              <w:pStyle w:val="TableParagraph"/>
              <w:spacing w:before="0"/>
              <w:ind w:left="109"/>
              <w:rPr>
                <w:rFonts w:ascii="Times New Roman"/>
                <w:sz w:val="18"/>
              </w:rPr>
            </w:pPr>
            <w:r>
              <w:rPr>
                <w:rFonts w:ascii="Times New Roman"/>
                <w:sz w:val="18"/>
              </w:rPr>
              <w:t>0x02</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2"/>
              <w:rPr>
                <w:rFonts w:ascii="Arial"/>
                <w:sz w:val="18"/>
              </w:rPr>
            </w:pPr>
          </w:p>
          <w:p>
            <w:pPr>
              <w:pStyle w:val="TableParagraph"/>
              <w:spacing w:before="0"/>
              <w:ind w:left="117"/>
              <w:rPr>
                <w:rFonts w:ascii="Times New Roman"/>
                <w:sz w:val="18"/>
              </w:rPr>
            </w:pPr>
            <w:r>
              <w:rPr>
                <w:rFonts w:ascii="Times New Roman"/>
                <w:sz w:val="18"/>
              </w:rPr>
              <w:t>sector</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2"/>
              <w:rPr>
                <w:rFonts w:ascii="Arial"/>
                <w:sz w:val="18"/>
              </w:rPr>
            </w:pPr>
          </w:p>
          <w:p>
            <w:pPr>
              <w:pStyle w:val="TableParagraph"/>
              <w:spacing w:before="0"/>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pPr>
              <w:pStyle w:val="TableParagraph"/>
              <w:spacing w:before="52"/>
              <w:ind w:left="116"/>
              <w:rPr>
                <w:rFonts w:ascii="Times New Roman"/>
                <w:sz w:val="18"/>
              </w:rPr>
            </w:pPr>
            <w:r>
              <w:rPr>
                <w:rFonts w:ascii="Times New Roman"/>
                <w:sz w:val="18"/>
              </w:rPr>
              <w:t>The sector number (bits 0-5) in the current cylinder and the upper 2 bits (bits</w:t>
            </w:r>
          </w:p>
          <w:p>
            <w:pPr>
              <w:pStyle w:val="TableParagraph"/>
              <w:spacing w:before="106"/>
              <w:ind w:left="116"/>
              <w:rPr>
                <w:rFonts w:ascii="Times New Roman"/>
                <w:sz w:val="18"/>
              </w:rPr>
            </w:pPr>
            <w:r>
              <w:rPr>
                <w:rFonts w:ascii="Times New Roman"/>
                <w:sz w:val="18"/>
              </w:rPr>
              <w:t>6-7) of the cylinder number at the beginning of the partition.</w:t>
            </w:r>
          </w:p>
        </w:tc>
      </w:tr>
      <w:tr>
        <w:trPr>
          <w:trHeight w:val="311" w:hRule="atLeast"/>
        </w:trPr>
        <w:tc>
          <w:tcPr>
            <w:tcW w:w="1073" w:type="dxa"/>
            <w:tcBorders>
              <w:top w:val="single" w:sz="4" w:space="0" w:color="000000"/>
              <w:bottom w:val="single" w:sz="4" w:space="0" w:color="000000"/>
              <w:right w:val="single" w:sz="4" w:space="0" w:color="000000"/>
            </w:tcBorders>
            <w:shd w:val="clear" w:color="auto" w:fill="CCFFCC"/>
          </w:tcPr>
          <w:p>
            <w:pPr>
              <w:pStyle w:val="TableParagraph"/>
              <w:spacing w:before="52"/>
              <w:ind w:left="109"/>
              <w:rPr>
                <w:rFonts w:ascii="Times New Roman"/>
                <w:sz w:val="18"/>
              </w:rPr>
            </w:pPr>
            <w:r>
              <w:rPr>
                <w:rFonts w:ascii="Times New Roman"/>
                <w:sz w:val="18"/>
              </w:rPr>
              <w:t>0x03</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7"/>
              <w:rPr>
                <w:rFonts w:ascii="Times New Roman"/>
                <w:sz w:val="18"/>
              </w:rPr>
            </w:pPr>
            <w:r>
              <w:rPr>
                <w:rFonts w:ascii="Times New Roman"/>
                <w:sz w:val="18"/>
              </w:rPr>
              <w:t>cyl</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pPr>
              <w:pStyle w:val="TableParagraph"/>
              <w:spacing w:before="52"/>
              <w:ind w:left="116"/>
              <w:rPr>
                <w:rFonts w:ascii="Times New Roman"/>
                <w:sz w:val="18"/>
              </w:rPr>
            </w:pPr>
            <w:r>
              <w:rPr>
                <w:rFonts w:ascii="Times New Roman"/>
                <w:sz w:val="18"/>
              </w:rPr>
              <w:t>The lower 8 bits of the cylinder number at the starting of the partition.</w:t>
            </w:r>
          </w:p>
        </w:tc>
      </w:tr>
      <w:tr>
        <w:trPr>
          <w:trHeight w:val="314" w:hRule="atLeast"/>
        </w:trPr>
        <w:tc>
          <w:tcPr>
            <w:tcW w:w="1073"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0x04</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sys_ind</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tcPr>
          <w:p>
            <w:pPr>
              <w:pStyle w:val="TableParagraph"/>
              <w:spacing w:before="55"/>
              <w:ind w:left="116"/>
              <w:rPr>
                <w:rFonts w:ascii="Times New Roman"/>
                <w:sz w:val="18"/>
              </w:rPr>
            </w:pPr>
            <w:r>
              <w:rPr>
                <w:rFonts w:ascii="Times New Roman"/>
                <w:sz w:val="18"/>
              </w:rPr>
              <w:t>Partition type. 0x0b - DOS; 0x80 - Old Minix; 0x83 - Linux . . .</w:t>
            </w:r>
          </w:p>
        </w:tc>
      </w:tr>
      <w:tr>
        <w:trPr>
          <w:trHeight w:val="311" w:hRule="atLeast"/>
        </w:trPr>
        <w:tc>
          <w:tcPr>
            <w:tcW w:w="1073" w:type="dxa"/>
            <w:tcBorders>
              <w:top w:val="single" w:sz="4" w:space="0" w:color="000000"/>
              <w:bottom w:val="single" w:sz="4" w:space="0" w:color="000000"/>
              <w:right w:val="single" w:sz="4" w:space="0" w:color="000000"/>
            </w:tcBorders>
            <w:shd w:val="clear" w:color="auto" w:fill="CCEBFF"/>
          </w:tcPr>
          <w:p>
            <w:pPr>
              <w:pStyle w:val="TableParagraph"/>
              <w:spacing w:before="52"/>
              <w:ind w:left="109"/>
              <w:rPr>
                <w:rFonts w:ascii="Times New Roman"/>
                <w:sz w:val="18"/>
              </w:rPr>
            </w:pPr>
            <w:r>
              <w:rPr>
                <w:rFonts w:ascii="Times New Roman"/>
                <w:sz w:val="18"/>
              </w:rPr>
              <w:t>0x05</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spacing w:before="52"/>
              <w:ind w:left="117"/>
              <w:rPr>
                <w:rFonts w:ascii="Times New Roman"/>
                <w:sz w:val="18"/>
              </w:rPr>
            </w:pPr>
            <w:r>
              <w:rPr>
                <w:rFonts w:ascii="Times New Roman"/>
                <w:sz w:val="18"/>
              </w:rPr>
              <w:t>end_head</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pPr>
              <w:pStyle w:val="TableParagraph"/>
              <w:spacing w:before="52"/>
              <w:ind w:left="116"/>
              <w:rPr>
                <w:rFonts w:ascii="Times New Roman"/>
                <w:sz w:val="18"/>
              </w:rPr>
            </w:pPr>
            <w:r>
              <w:rPr>
                <w:rFonts w:ascii="Times New Roman"/>
                <w:sz w:val="18"/>
              </w:rPr>
              <w:t>The head number at the end of the partition. It ranges from 0 to 255.</w:t>
            </w:r>
          </w:p>
        </w:tc>
      </w:tr>
      <w:tr>
        <w:trPr>
          <w:trHeight w:val="623" w:hRule="atLeast"/>
        </w:trPr>
        <w:tc>
          <w:tcPr>
            <w:tcW w:w="1073" w:type="dxa"/>
            <w:tcBorders>
              <w:top w:val="single" w:sz="4" w:space="0" w:color="000000"/>
              <w:bottom w:val="single" w:sz="4" w:space="0" w:color="000000"/>
              <w:right w:val="single" w:sz="4" w:space="0" w:color="000000"/>
            </w:tcBorders>
            <w:shd w:val="clear" w:color="auto" w:fill="CCEBFF"/>
          </w:tcPr>
          <w:p>
            <w:pPr>
              <w:pStyle w:val="TableParagraph"/>
              <w:rPr>
                <w:rFonts w:ascii="Arial"/>
                <w:sz w:val="18"/>
              </w:rPr>
            </w:pPr>
          </w:p>
          <w:p>
            <w:pPr>
              <w:pStyle w:val="TableParagraph"/>
              <w:spacing w:before="0"/>
              <w:ind w:left="109"/>
              <w:rPr>
                <w:rFonts w:ascii="Times New Roman"/>
                <w:sz w:val="18"/>
              </w:rPr>
            </w:pPr>
            <w:r>
              <w:rPr>
                <w:rFonts w:ascii="Times New Roman"/>
                <w:sz w:val="18"/>
              </w:rPr>
              <w:t>0x06</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rPr>
                <w:rFonts w:ascii="Arial"/>
                <w:sz w:val="18"/>
              </w:rPr>
            </w:pPr>
          </w:p>
          <w:p>
            <w:pPr>
              <w:pStyle w:val="TableParagraph"/>
              <w:spacing w:before="0"/>
              <w:ind w:left="117"/>
              <w:rPr>
                <w:rFonts w:ascii="Times New Roman"/>
                <w:sz w:val="18"/>
              </w:rPr>
            </w:pPr>
            <w:r>
              <w:rPr>
                <w:rFonts w:ascii="Times New Roman"/>
                <w:sz w:val="18"/>
              </w:rPr>
              <w:t>end_sector</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rPr>
                <w:rFonts w:ascii="Arial"/>
                <w:sz w:val="18"/>
              </w:rPr>
            </w:pPr>
          </w:p>
          <w:p>
            <w:pPr>
              <w:pStyle w:val="TableParagraph"/>
              <w:spacing w:before="0"/>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pPr>
              <w:pStyle w:val="TableParagraph"/>
              <w:spacing w:before="52"/>
              <w:ind w:left="116"/>
              <w:rPr>
                <w:rFonts w:ascii="Times New Roman"/>
                <w:sz w:val="18"/>
              </w:rPr>
            </w:pPr>
            <w:r>
              <w:rPr>
                <w:rFonts w:ascii="Times New Roman"/>
                <w:sz w:val="18"/>
              </w:rPr>
              <w:t>The sector number (bits 0-5) in the current cylinder and the upper 2 bits (bits</w:t>
            </w:r>
          </w:p>
          <w:p>
            <w:pPr>
              <w:pStyle w:val="TableParagraph"/>
              <w:spacing w:before="105"/>
              <w:ind w:left="116"/>
              <w:rPr>
                <w:rFonts w:ascii="Times New Roman"/>
                <w:sz w:val="18"/>
              </w:rPr>
            </w:pPr>
            <w:r>
              <w:rPr>
                <w:rFonts w:ascii="Times New Roman"/>
                <w:sz w:val="18"/>
              </w:rPr>
              <w:t>6-7) of the cylinder number at the end of the partition .</w:t>
            </w:r>
          </w:p>
        </w:tc>
      </w:tr>
      <w:tr>
        <w:trPr>
          <w:trHeight w:val="311" w:hRule="atLeast"/>
        </w:trPr>
        <w:tc>
          <w:tcPr>
            <w:tcW w:w="1073" w:type="dxa"/>
            <w:tcBorders>
              <w:top w:val="single" w:sz="4" w:space="0" w:color="000000"/>
              <w:bottom w:val="single" w:sz="4" w:space="0" w:color="000000"/>
              <w:right w:val="single" w:sz="4" w:space="0" w:color="000000"/>
            </w:tcBorders>
            <w:shd w:val="clear" w:color="auto" w:fill="CCEBFF"/>
          </w:tcPr>
          <w:p>
            <w:pPr>
              <w:pStyle w:val="TableParagraph"/>
              <w:spacing w:before="52"/>
              <w:ind w:left="109"/>
              <w:rPr>
                <w:rFonts w:ascii="Times New Roman"/>
                <w:sz w:val="18"/>
              </w:rPr>
            </w:pPr>
            <w:r>
              <w:rPr>
                <w:rFonts w:ascii="Times New Roman"/>
                <w:sz w:val="18"/>
              </w:rPr>
              <w:t>0x07</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spacing w:before="52"/>
              <w:ind w:left="117"/>
              <w:rPr>
                <w:rFonts w:ascii="Times New Roman"/>
                <w:sz w:val="18"/>
              </w:rPr>
            </w:pPr>
            <w:r>
              <w:rPr>
                <w:rFonts w:ascii="Times New Roman"/>
                <w:sz w:val="18"/>
              </w:rPr>
              <w:t>end_cyl</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pPr>
              <w:pStyle w:val="TableParagraph"/>
              <w:spacing w:before="52"/>
              <w:ind w:left="116"/>
              <w:rPr>
                <w:rFonts w:ascii="Times New Roman"/>
                <w:sz w:val="18"/>
              </w:rPr>
            </w:pPr>
            <w:r>
              <w:rPr>
                <w:rFonts w:ascii="Times New Roman"/>
                <w:sz w:val="18"/>
              </w:rPr>
              <w:t>The lower 8 bits of the cylinder number at the end of the partition.</w:t>
            </w:r>
          </w:p>
        </w:tc>
      </w:tr>
      <w:tr>
        <w:trPr>
          <w:trHeight w:val="623" w:hRule="atLeast"/>
        </w:trPr>
        <w:tc>
          <w:tcPr>
            <w:tcW w:w="1073"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09"/>
              <w:rPr>
                <w:rFonts w:ascii="Times New Roman"/>
                <w:sz w:val="18"/>
              </w:rPr>
            </w:pPr>
            <w:r>
              <w:rPr>
                <w:rFonts w:ascii="Times New Roman"/>
                <w:sz w:val="18"/>
              </w:rPr>
              <w:t>0x08-0x0b</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7"/>
              <w:rPr>
                <w:rFonts w:ascii="Times New Roman"/>
                <w:sz w:val="18"/>
              </w:rPr>
            </w:pPr>
            <w:r>
              <w:rPr>
                <w:rFonts w:ascii="Times New Roman"/>
                <w:sz w:val="18"/>
              </w:rPr>
              <w:t>start_sect</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spacing w:before="0"/>
              <w:ind w:left="116"/>
              <w:rPr>
                <w:rFonts w:ascii="Times New Roman"/>
                <w:sz w:val="18"/>
              </w:rPr>
            </w:pPr>
            <w:r>
              <w:rPr>
                <w:rFonts w:ascii="Times New Roman"/>
                <w:sz w:val="18"/>
              </w:rPr>
              <w:t>4 byte</w:t>
            </w:r>
          </w:p>
        </w:tc>
        <w:tc>
          <w:tcPr>
            <w:tcW w:w="5956" w:type="dxa"/>
            <w:tcBorders>
              <w:top w:val="single" w:sz="4" w:space="0" w:color="000000"/>
              <w:left w:val="single" w:sz="4" w:space="0" w:color="000000"/>
              <w:bottom w:val="single" w:sz="4" w:space="0" w:color="000000"/>
            </w:tcBorders>
          </w:tcPr>
          <w:p>
            <w:pPr>
              <w:pStyle w:val="TableParagraph"/>
              <w:spacing w:before="52"/>
              <w:ind w:left="116"/>
              <w:rPr>
                <w:rFonts w:ascii="Times New Roman"/>
                <w:sz w:val="18"/>
              </w:rPr>
            </w:pPr>
            <w:r>
              <w:rPr>
                <w:rFonts w:ascii="Times New Roman"/>
                <w:sz w:val="18"/>
              </w:rPr>
              <w:t>The physical sector number at the beginning of the partition. It counts from 0</w:t>
            </w:r>
          </w:p>
          <w:p>
            <w:pPr>
              <w:pStyle w:val="TableParagraph"/>
              <w:spacing w:before="105"/>
              <w:ind w:left="116"/>
              <w:rPr>
                <w:rFonts w:ascii="Times New Roman"/>
                <w:sz w:val="18"/>
              </w:rPr>
            </w:pPr>
            <w:r>
              <w:rPr>
                <w:rFonts w:ascii="Times New Roman"/>
                <w:sz w:val="18"/>
              </w:rPr>
              <w:t>in the order of the sector number of the entire hard disk.</w:t>
            </w:r>
          </w:p>
        </w:tc>
      </w:tr>
      <w:tr>
        <w:trPr>
          <w:trHeight w:val="311" w:hRule="atLeast"/>
        </w:trPr>
        <w:tc>
          <w:tcPr>
            <w:tcW w:w="1073"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0x0c-0x0f</w:t>
            </w:r>
          </w:p>
        </w:tc>
        <w:tc>
          <w:tcPr>
            <w:tcW w:w="1177"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nr_sects</w:t>
            </w:r>
          </w:p>
        </w:tc>
        <w:tc>
          <w:tcPr>
            <w:tcW w:w="735"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4 byte</w:t>
            </w:r>
          </w:p>
        </w:tc>
        <w:tc>
          <w:tcPr>
            <w:tcW w:w="5956" w:type="dxa"/>
            <w:tcBorders>
              <w:top w:val="single" w:sz="4" w:space="0" w:color="000000"/>
              <w:left w:val="single" w:sz="4" w:space="0" w:color="000000"/>
            </w:tcBorders>
          </w:tcPr>
          <w:p>
            <w:pPr>
              <w:pStyle w:val="TableParagraph"/>
              <w:spacing w:before="52"/>
              <w:ind w:left="116"/>
              <w:rPr>
                <w:rFonts w:ascii="Times New Roman"/>
                <w:sz w:val="18"/>
              </w:rPr>
            </w:pPr>
            <w:r>
              <w:rPr>
                <w:rFonts w:ascii="Times New Roman"/>
                <w:sz w:val="18"/>
              </w:rPr>
              <w:t>The number of sectors occupied by the partition.</w:t>
            </w:r>
          </w:p>
        </w:tc>
      </w:tr>
    </w:tbl>
    <w:p>
      <w:pPr>
        <w:pStyle w:val="BodyText"/>
        <w:spacing w:before="6"/>
        <w:ind w:left="0"/>
        <w:rPr>
          <w:rFonts w:ascii="Arial"/>
          <w:sz w:val="30"/>
        </w:rPr>
      </w:pPr>
    </w:p>
    <w:p>
      <w:pPr>
        <w:pStyle w:val="Heading6"/>
        <w:spacing w:line="309" w:lineRule="auto" w:before="0"/>
        <w:ind w:right="1265"/>
      </w:pPr>
      <w:r>
        <w:rPr/>
        <w:t>The fields 'head', 'sector', and 'cyl' in the table represent the head </w:t>
      </w:r>
      <w:r>
        <w:rPr>
          <w:spacing w:val="-3"/>
        </w:rPr>
        <w:t>number, </w:t>
      </w:r>
      <w:r>
        <w:rPr/>
        <w:t>sector </w:t>
      </w:r>
      <w:r>
        <w:rPr>
          <w:spacing w:val="-3"/>
        </w:rPr>
        <w:t>number, </w:t>
      </w:r>
      <w:r>
        <w:rPr/>
        <w:t>and cylinder number at the beginning of a partition, respectively. The range of the 'head' number ranges from 0 to 255. The lower 6 bits in the 'sector' byte field represent the sector number counted in the current </w:t>
      </w:r>
      <w:r>
        <w:rPr>
          <w:spacing w:val="-3"/>
        </w:rPr>
        <w:t>cylinder. </w:t>
      </w:r>
      <w:r>
        <w:rPr/>
        <w:t>The sector number count range is 1-63. The upper 2 bits of the 'sector' field form a 10-bit cylinder number with the 'cyl' field, which ranges from 0 to -1023. </w:t>
      </w:r>
      <w:r>
        <w:rPr>
          <w:spacing w:val="-3"/>
        </w:rPr>
        <w:t>Similarly, </w:t>
      </w:r>
      <w:r>
        <w:rPr/>
        <w:t>the 'end_head', 'end_sector', and 'end_cyl' fields in the table indicate the head </w:t>
      </w:r>
      <w:r>
        <w:rPr>
          <w:spacing w:val="-3"/>
        </w:rPr>
        <w:t>number, </w:t>
      </w:r>
      <w:r>
        <w:rPr/>
        <w:t>sector </w:t>
      </w:r>
      <w:r>
        <w:rPr>
          <w:spacing w:val="-3"/>
        </w:rPr>
        <w:t>number, </w:t>
      </w:r>
      <w:r>
        <w:rPr/>
        <w:t>and cylinder number at the end of the partition, </w:t>
      </w:r>
      <w:r>
        <w:rPr>
          <w:spacing w:val="-3"/>
        </w:rPr>
        <w:t>respectively. </w:t>
      </w:r>
      <w:r>
        <w:rPr/>
        <w:t>Therefore, if we use C to indicate the cylinder number, H for the head </w:t>
      </w:r>
      <w:r>
        <w:rPr>
          <w:spacing w:val="-3"/>
        </w:rPr>
        <w:t>number, </w:t>
      </w:r>
      <w:r>
        <w:rPr/>
        <w:t>and S for the sector </w:t>
      </w:r>
      <w:r>
        <w:rPr>
          <w:spacing w:val="-3"/>
        </w:rPr>
        <w:t>number, </w:t>
      </w:r>
      <w:r>
        <w:rPr/>
        <w:t>the starting CHS value of the partition can be expressed</w:t>
      </w:r>
      <w:r>
        <w:rPr>
          <w:spacing w:val="-2"/>
        </w:rPr>
        <w:t> </w:t>
      </w:r>
      <w:r>
        <w:rPr/>
        <w:t>as:</w:t>
      </w:r>
    </w:p>
    <w:p>
      <w:pPr>
        <w:pStyle w:val="BodyText"/>
        <w:spacing w:before="9"/>
        <w:ind w:left="0"/>
        <w:rPr>
          <w:rFonts w:ascii="Times New Roman"/>
          <w:sz w:val="24"/>
        </w:rPr>
      </w:pPr>
      <w:r>
        <w:rPr/>
        <w:pict>
          <v:group style="position:absolute;margin-left:56.639999pt;margin-top:16.268057pt;width:472.7pt;height:1.7pt;mso-position-horizontal-relative:page;mso-position-vertical-relative:paragraph;z-index:-251119616;mso-wrap-distance-left:0;mso-wrap-distance-right:0" coordorigin="1133,325" coordsize="9454,34">
            <v:line style="position:absolute" from="1133,342" to="10584,342" stroked="true" strokeweight="1.55pt" strokecolor="#808080">
              <v:stroke dashstyle="solid"/>
            </v:line>
            <v:rect style="position:absolute;left:1132;top:325;width:5;height:5" filled="true" fillcolor="#9f9f9f" stroked="false">
              <v:fill type="solid"/>
            </v:rect>
            <v:rect style="position:absolute;left:1132;top:325;width:5;height:5" filled="true" fillcolor="#9f9f9f" stroked="false">
              <v:fill type="solid"/>
            </v:rect>
            <v:line style="position:absolute" from="1138,328" to="10581,328" stroked="true" strokeweight=".23999pt" strokecolor="#9f9f9f">
              <v:stroke dashstyle="solid"/>
            </v:line>
            <v:rect style="position:absolute;left:10581;top:325;width:5;height:5" filled="true" fillcolor="#e2e2e2" stroked="false">
              <v:fill type="solid"/>
            </v:rect>
            <v:rect style="position:absolute;left:10581;top:325;width:5;height:5" filled="true" fillcolor="#9f9f9f" stroked="false">
              <v:fill type="solid"/>
            </v:rect>
            <v:rect style="position:absolute;left:1132;top:330;width:5;height:24" filled="true" fillcolor="#9f9f9f" stroked="false">
              <v:fill type="solid"/>
            </v:rect>
            <v:rect style="position:absolute;left:10581;top:330;width:5;height:24" filled="true" fillcolor="#e2e2e2" stroked="false">
              <v:fill type="solid"/>
            </v:rect>
            <v:rect style="position:absolute;left:1132;top:354;width:5;height:5" filled="true" fillcolor="#9f9f9f" stroked="false">
              <v:fill type="solid"/>
            </v:rect>
            <v:rect style="position:absolute;left:1132;top:354;width:5;height:5" filled="true" fillcolor="#e2e2e2" stroked="false">
              <v:fill type="solid"/>
            </v:rect>
            <v:line style="position:absolute" from="1138,357" to="10581,357" stroked="true" strokeweight=".23999pt" strokecolor="#e2e2e2">
              <v:stroke dashstyle="solid"/>
            </v:line>
            <v:rect style="position:absolute;left:10581;top:354;width:5;height:5" filled="true" fillcolor="#e2e2e2" stroked="false">
              <v:fill type="solid"/>
            </v:rect>
            <v:rect style="position:absolute;left:10581;top:354;width:5;height:5" filled="true" fillcolor="#e2e2e2" stroked="false">
              <v:fill type="solid"/>
            </v:rect>
            <w10:wrap type="topAndBottom"/>
          </v:group>
        </w:pict>
      </w:r>
    </w:p>
    <w:p>
      <w:pPr>
        <w:spacing w:before="61"/>
        <w:ind w:left="573" w:right="0" w:firstLine="0"/>
        <w:jc w:val="left"/>
        <w:rPr>
          <w:sz w:val="18"/>
        </w:rPr>
      </w:pPr>
      <w:r>
        <w:rPr>
          <w:sz w:val="18"/>
        </w:rPr>
        <w:t>H = head;</w:t>
      </w:r>
    </w:p>
    <w:p>
      <w:pPr>
        <w:spacing w:before="82"/>
        <w:ind w:left="573" w:right="0" w:firstLine="0"/>
        <w:jc w:val="left"/>
        <w:rPr>
          <w:sz w:val="18"/>
        </w:rPr>
      </w:pPr>
      <w:r>
        <w:rPr>
          <w:sz w:val="18"/>
        </w:rPr>
        <w:t>S = sector &amp; 0x3f;</w:t>
      </w:r>
    </w:p>
    <w:p>
      <w:pPr>
        <w:spacing w:before="82"/>
        <w:ind w:left="573" w:right="0" w:firstLine="0"/>
        <w:jc w:val="left"/>
        <w:rPr>
          <w:sz w:val="18"/>
        </w:rPr>
      </w:pPr>
      <w:r>
        <w:rPr/>
        <w:pict>
          <v:group style="position:absolute;margin-left:56.639999pt;margin-top:19.940004pt;width:472.7pt;height:1.7pt;mso-position-horizontal-relative:page;mso-position-vertical-relative:paragraph;z-index:-251118592;mso-wrap-distance-left:0;mso-wrap-distance-right:0" coordorigin="1133,399" coordsize="9454,34">
            <v:line style="position:absolute" from="1133,415" to="10584,415" stroked="true" strokeweight="1.55pt" strokecolor="#808080">
              <v:stroke dashstyle="solid"/>
            </v:line>
            <v:rect style="position:absolute;left:1132;top:398;width:5;height:5" filled="true" fillcolor="#9f9f9f" stroked="false">
              <v:fill type="solid"/>
            </v:rect>
            <v:rect style="position:absolute;left:1132;top:398;width:5;height:5" filled="true" fillcolor="#9f9f9f" stroked="false">
              <v:fill type="solid"/>
            </v:rect>
            <v:line style="position:absolute" from="1138,401" to="10581,401" stroked="true" strokeweight=".23999pt" strokecolor="#9f9f9f">
              <v:stroke dashstyle="solid"/>
            </v:line>
            <v:rect style="position:absolute;left:10581;top:398;width:5;height:5" filled="true" fillcolor="#e2e2e2" stroked="false">
              <v:fill type="solid"/>
            </v:rect>
            <v:rect style="position:absolute;left:10581;top:398;width:5;height:5" filled="true" fillcolor="#9f9f9f" stroked="false">
              <v:fill type="solid"/>
            </v:rect>
            <v:rect style="position:absolute;left:1132;top:403;width:5;height:24" filled="true" fillcolor="#9f9f9f" stroked="false">
              <v:fill type="solid"/>
            </v:rect>
            <v:rect style="position:absolute;left:10581;top:403;width:5;height:24" filled="true" fillcolor="#e2e2e2" stroked="false">
              <v:fill type="solid"/>
            </v:rect>
            <v:rect style="position:absolute;left:1132;top:427;width:5;height:5" filled="true" fillcolor="#9f9f9f" stroked="false">
              <v:fill type="solid"/>
            </v:rect>
            <v:rect style="position:absolute;left:1132;top:427;width:5;height:5" filled="true" fillcolor="#e2e2e2" stroked="false">
              <v:fill type="solid"/>
            </v:rect>
            <v:line style="position:absolute" from="1138,430" to="10581,430" stroked="true" strokeweight=".23999pt" strokecolor="#e2e2e2">
              <v:stroke dashstyle="solid"/>
            </v:line>
            <v:rect style="position:absolute;left:10581;top:427;width:5;height:5" filled="true" fillcolor="#e2e2e2" stroked="false">
              <v:fill type="solid"/>
            </v:rect>
            <v:rect style="position:absolute;left:10581;top:427;width:5;height:5" filled="true" fillcolor="#e2e2e2" stroked="false">
              <v:fill type="solid"/>
            </v:rect>
            <w10:wrap type="topAndBottom"/>
          </v:group>
        </w:pict>
      </w:r>
      <w:r>
        <w:rPr>
          <w:sz w:val="18"/>
        </w:rPr>
        <w:t>C = (sector &amp; 0xc0) &lt;&lt; 2) + cyl;</w:t>
      </w:r>
    </w:p>
    <w:p>
      <w:pPr>
        <w:pStyle w:val="BodyText"/>
        <w:spacing w:before="8"/>
        <w:ind w:left="0"/>
        <w:rPr>
          <w:sz w:val="21"/>
        </w:rPr>
      </w:pPr>
    </w:p>
    <w:p>
      <w:pPr>
        <w:pStyle w:val="Heading6"/>
        <w:spacing w:line="309" w:lineRule="auto" w:before="92"/>
        <w:ind w:right="1316"/>
      </w:pPr>
      <w:r>
        <w:rPr/>
        <w:t>The 'start_sect' field in the table is the 4-byte partition start physical sector </w:t>
      </w:r>
      <w:r>
        <w:rPr>
          <w:spacing w:val="-3"/>
        </w:rPr>
        <w:t>number. </w:t>
      </w:r>
      <w:r>
        <w:rPr/>
        <w:t>It represents the sector number of the entire hard disk compiled from 0. The encoding method is: starting from CHS for 0 cylinder, 0 head and 1 sector (0, 0, 1), first encode the sectors in the current cylinder in </w:t>
      </w:r>
      <w:r>
        <w:rPr>
          <w:spacing w:val="-2"/>
        </w:rPr>
        <w:t>order, </w:t>
      </w:r>
      <w:r>
        <w:rPr/>
        <w:t>and then encode the head from 0 to the maximum head </w:t>
      </w:r>
      <w:r>
        <w:rPr>
          <w:spacing w:val="-3"/>
        </w:rPr>
        <w:t>number. Finally, </w:t>
      </w:r>
      <w:r>
        <w:rPr/>
        <w:t>the cylinder is counted. If the total number of heads of a hard  disk is MAX_HD and the total number of sectors per track is </w:t>
      </w:r>
      <w:r>
        <w:rPr>
          <w:spacing w:val="-3"/>
        </w:rPr>
        <w:t>MAX_SECT, </w:t>
      </w:r>
      <w:r>
        <w:rPr/>
        <w:t>then the physical sector number phy_sector of the hard disk corresponding to a CHS value</w:t>
      </w:r>
      <w:r>
        <w:rPr>
          <w:spacing w:val="-9"/>
        </w:rPr>
        <w:t> </w:t>
      </w:r>
      <w:r>
        <w:rPr/>
        <w:t>is:</w:t>
      </w:r>
    </w:p>
    <w:p>
      <w:pPr>
        <w:spacing w:after="0" w:line="309" w:lineRule="auto"/>
        <w:sectPr>
          <w:pgSz w:w="11910" w:h="16840"/>
          <w:pgMar w:header="880" w:footer="997" w:top="1360" w:bottom="1180" w:left="980" w:right="0"/>
        </w:sectPr>
      </w:pPr>
    </w:p>
    <w:p>
      <w:pPr>
        <w:pStyle w:val="BodyText"/>
        <w:spacing w:before="10"/>
        <w:ind w:left="0"/>
        <w:rPr>
          <w:rFonts w:ascii="Times New Roman"/>
          <w:sz w:val="9"/>
        </w:rPr>
      </w:pPr>
    </w:p>
    <w:p>
      <w:pPr>
        <w:pStyle w:val="BodyText"/>
        <w:spacing w:line="34" w:lineRule="exact" w:before="0"/>
        <w:ind w:left="137"/>
        <w:rPr>
          <w:rFonts w:ascii="Times New Roman"/>
          <w:sz w:val="3"/>
        </w:rPr>
      </w:pPr>
      <w:r>
        <w:rPr>
          <w:rFonts w:ascii="Times New Roman"/>
          <w:position w:val="0"/>
          <w:sz w:val="3"/>
        </w:rPr>
        <w:pict>
          <v:group style="width:472.7pt;height:1.7pt;mso-position-horizontal-relative:char;mso-position-vertical-relative:line" coordorigin="0,0" coordsize="9454,34">
            <v:line style="position:absolute" from="0,18" to="9451,18" stroked="true" strokeweight="1.55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1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rFonts w:ascii="Times New Roman"/>
          <w:position w:val="0"/>
          <w:sz w:val="3"/>
        </w:rPr>
      </w:r>
    </w:p>
    <w:p>
      <w:pPr>
        <w:spacing w:before="92"/>
        <w:ind w:left="573" w:right="0" w:firstLine="0"/>
        <w:jc w:val="left"/>
        <w:rPr>
          <w:sz w:val="18"/>
        </w:rPr>
      </w:pPr>
      <w:r>
        <w:rPr/>
        <w:pict>
          <v:group style="position:absolute;margin-left:56.639999pt;margin-top:20.440004pt;width:472.7pt;height:1.7pt;mso-position-horizontal-relative:page;mso-position-vertical-relative:paragraph;z-index:-251116544;mso-wrap-distance-left:0;mso-wrap-distance-right:0" coordorigin="1133,409" coordsize="9454,34">
            <v:line style="position:absolute" from="1133,427" to="10584,427" stroked="true" strokeweight="1.55pt" strokecolor="#808080">
              <v:stroke dashstyle="solid"/>
            </v:line>
            <v:rect style="position:absolute;left:1132;top:408;width:5;height:5" filled="true" fillcolor="#9f9f9f" stroked="false">
              <v:fill type="solid"/>
            </v:rect>
            <v:rect style="position:absolute;left:1132;top:408;width:5;height:5" filled="true" fillcolor="#9f9f9f" stroked="false">
              <v:fill type="solid"/>
            </v:rect>
            <v:line style="position:absolute" from="1138,411" to="10581,411" stroked="true" strokeweight=".24pt" strokecolor="#9f9f9f">
              <v:stroke dashstyle="solid"/>
            </v:line>
            <v:rect style="position:absolute;left:10581;top:408;width:5;height:5" filled="true" fillcolor="#e2e2e2" stroked="false">
              <v:fill type="solid"/>
            </v:rect>
            <v:rect style="position:absolute;left:10581;top:408;width:5;height:5" filled="true" fillcolor="#9f9f9f" stroked="false">
              <v:fill type="solid"/>
            </v:rect>
            <v:rect style="position:absolute;left:1132;top:413;width:5;height:24" filled="true" fillcolor="#9f9f9f" stroked="false">
              <v:fill type="solid"/>
            </v:rect>
            <v:rect style="position:absolute;left:10581;top:413;width:5;height:24" filled="true" fillcolor="#e2e2e2" stroked="false">
              <v:fill type="solid"/>
            </v:rect>
            <v:rect style="position:absolute;left:1132;top:437;width:5;height:5" filled="true" fillcolor="#9f9f9f" stroked="false">
              <v:fill type="solid"/>
            </v:rect>
            <v:rect style="position:absolute;left:1132;top:437;width:5;height:5" filled="true" fillcolor="#e2e2e2" stroked="false">
              <v:fill type="solid"/>
            </v:rect>
            <v:line style="position:absolute" from="1138,440" to="10581,440" stroked="true" strokeweight=".24001pt" strokecolor="#e2e2e2">
              <v:stroke dashstyle="solid"/>
            </v:line>
            <v:rect style="position:absolute;left:10581;top:437;width:5;height:5" filled="true" fillcolor="#e2e2e2" stroked="false">
              <v:fill type="solid"/>
            </v:rect>
            <v:rect style="position:absolute;left:10581;top:437;width:5;height:5" filled="true" fillcolor="#e2e2e2" stroked="false">
              <v:fill type="solid"/>
            </v:rect>
            <w10:wrap type="topAndBottom"/>
          </v:group>
        </w:pict>
      </w:r>
      <w:r>
        <w:rPr>
          <w:sz w:val="18"/>
        </w:rPr>
        <w:t>phy_sector = (C * MAX_HEAD + H) * MAX_SECT + S - 1</w:t>
      </w:r>
    </w:p>
    <w:p>
      <w:pPr>
        <w:pStyle w:val="BodyText"/>
        <w:spacing w:before="8"/>
        <w:ind w:left="0"/>
        <w:rPr>
          <w:sz w:val="21"/>
        </w:rPr>
      </w:pPr>
    </w:p>
    <w:p>
      <w:pPr>
        <w:pStyle w:val="Heading6"/>
        <w:spacing w:line="309" w:lineRule="auto" w:before="92"/>
        <w:ind w:right="1315"/>
      </w:pPr>
      <w:r>
        <w:rPr/>
        <w:t>The first sector of the hard disk (0 cylinder 0 header 1 sector) has the same purpose as the first sector (boot sector) on the floppy disk except for one partition table. Only its code will move itself from 0x7c00 to 0x6000 during execution to free up space at 0x7c00, and then find out which active partition is based on the information in the partition table. Then load the first sector of the active partition to 0x7c00 to execute. A partition from which cylinder, head and sector of the hard disk are recorded in the partition table. Therefore, it is possible to know from the partition table where the first sector of an active partition (ie, the boot sector of the partition) is on the hard disk.</w:t>
      </w:r>
    </w:p>
    <w:p>
      <w:pPr>
        <w:pStyle w:val="BodyText"/>
        <w:spacing w:before="2"/>
        <w:ind w:left="0"/>
        <w:rPr>
          <w:rFonts w:ascii="Times New Roman"/>
          <w:sz w:val="26"/>
        </w:rPr>
      </w:pPr>
    </w:p>
    <w:p>
      <w:pPr>
        <w:pStyle w:val="ListParagraph"/>
        <w:numPr>
          <w:ilvl w:val="3"/>
          <w:numId w:val="381"/>
        </w:numPr>
        <w:tabs>
          <w:tab w:pos="1018" w:val="left" w:leader="none"/>
        </w:tabs>
        <w:spacing w:line="240" w:lineRule="auto" w:before="0" w:after="0"/>
        <w:ind w:left="1017" w:right="0" w:hanging="866"/>
        <w:jc w:val="left"/>
        <w:rPr>
          <w:rFonts w:ascii="Arial"/>
          <w:b/>
          <w:sz w:val="24"/>
        </w:rPr>
      </w:pPr>
      <w:r>
        <w:rPr>
          <w:rFonts w:ascii="Arial"/>
          <w:b/>
          <w:sz w:val="24"/>
        </w:rPr>
        <w:t>Relationship between absolute sector and current </w:t>
      </w:r>
      <w:r>
        <w:rPr>
          <w:rFonts w:ascii="Arial"/>
          <w:b/>
          <w:spacing w:val="-3"/>
          <w:sz w:val="24"/>
        </w:rPr>
        <w:t>cylinder, sector,</w:t>
      </w:r>
      <w:r>
        <w:rPr>
          <w:rFonts w:ascii="Arial"/>
          <w:b/>
          <w:spacing w:val="-1"/>
          <w:sz w:val="24"/>
        </w:rPr>
        <w:t> </w:t>
      </w:r>
      <w:r>
        <w:rPr>
          <w:rFonts w:ascii="Arial"/>
          <w:b/>
          <w:sz w:val="24"/>
        </w:rPr>
        <w:t>head.</w:t>
      </w:r>
    </w:p>
    <w:p>
      <w:pPr>
        <w:spacing w:line="309" w:lineRule="auto" w:before="51"/>
        <w:ind w:left="152" w:right="1317" w:firstLine="420"/>
        <w:jc w:val="both"/>
        <w:rPr>
          <w:rFonts w:ascii="Times New Roman"/>
          <w:sz w:val="21"/>
        </w:rPr>
      </w:pPr>
      <w:r>
        <w:rPr>
          <w:rFonts w:ascii="Times New Roman"/>
          <w:sz w:val="21"/>
        </w:rPr>
        <w:t>Assume that the number of sectors per track of the hard disk is track_secs, the total number of heads is dev_heads, and the total number of tracks is tracks. For the specified sequential sector number sector, the corresponding current cylinder number is cyl, the sector number on the current track is sec, and the current head number is head. Then, if you want to convert from the specified sequential sector number to the corresponding current cylinder </w:t>
      </w:r>
      <w:r>
        <w:rPr>
          <w:rFonts w:ascii="Times New Roman"/>
          <w:spacing w:val="-3"/>
          <w:sz w:val="21"/>
        </w:rPr>
        <w:t>number, </w:t>
      </w:r>
      <w:r>
        <w:rPr>
          <w:rFonts w:ascii="Times New Roman"/>
          <w:sz w:val="21"/>
        </w:rPr>
        <w:t>the current track sector </w:t>
      </w:r>
      <w:r>
        <w:rPr>
          <w:rFonts w:ascii="Times New Roman"/>
          <w:spacing w:val="-3"/>
          <w:sz w:val="21"/>
        </w:rPr>
        <w:t>number, </w:t>
      </w:r>
      <w:r>
        <w:rPr>
          <w:rFonts w:ascii="Times New Roman"/>
          <w:sz w:val="21"/>
        </w:rPr>
        <w:t>and the current head </w:t>
      </w:r>
      <w:r>
        <w:rPr>
          <w:rFonts w:ascii="Times New Roman"/>
          <w:spacing w:val="-3"/>
          <w:sz w:val="21"/>
        </w:rPr>
        <w:t>number, </w:t>
      </w:r>
      <w:r>
        <w:rPr>
          <w:rFonts w:ascii="Times New Roman"/>
          <w:sz w:val="21"/>
        </w:rPr>
        <w:t>you can use the following</w:t>
      </w:r>
      <w:r>
        <w:rPr>
          <w:rFonts w:ascii="Times New Roman"/>
          <w:spacing w:val="-1"/>
          <w:sz w:val="21"/>
        </w:rPr>
        <w:t> </w:t>
      </w:r>
      <w:r>
        <w:rPr>
          <w:rFonts w:ascii="Times New Roman"/>
          <w:sz w:val="21"/>
        </w:rPr>
        <w:t>steps:</w:t>
      </w:r>
    </w:p>
    <w:p>
      <w:pPr>
        <w:pStyle w:val="ListParagraph"/>
        <w:numPr>
          <w:ilvl w:val="0"/>
          <w:numId w:val="384"/>
        </w:numPr>
        <w:tabs>
          <w:tab w:pos="993" w:val="left" w:leader="none"/>
          <w:tab w:pos="994" w:val="left" w:leader="none"/>
        </w:tabs>
        <w:spacing w:line="240" w:lineRule="auto" w:before="3" w:after="0"/>
        <w:ind w:left="993" w:right="0" w:hanging="421"/>
        <w:jc w:val="left"/>
        <w:rPr>
          <w:rFonts w:ascii="Times New Roman" w:hAnsi="Times New Roman"/>
          <w:sz w:val="21"/>
        </w:rPr>
      </w:pPr>
      <w:r>
        <w:rPr>
          <w:rFonts w:ascii="Times New Roman" w:hAnsi="Times New Roman"/>
          <w:sz w:val="21"/>
        </w:rPr>
        <w:t>sector / track_secs = The quotient is tracks, and the remainder is</w:t>
      </w:r>
      <w:r>
        <w:rPr>
          <w:rFonts w:ascii="Times New Roman" w:hAnsi="Times New Roman"/>
          <w:spacing w:val="-13"/>
          <w:sz w:val="21"/>
        </w:rPr>
        <w:t> </w:t>
      </w:r>
      <w:r>
        <w:rPr>
          <w:rFonts w:ascii="Times New Roman" w:hAnsi="Times New Roman"/>
          <w:sz w:val="21"/>
        </w:rPr>
        <w:t>sec;</w:t>
      </w:r>
    </w:p>
    <w:p>
      <w:pPr>
        <w:pStyle w:val="ListParagraph"/>
        <w:numPr>
          <w:ilvl w:val="0"/>
          <w:numId w:val="384"/>
        </w:numPr>
        <w:tabs>
          <w:tab w:pos="993" w:val="left" w:leader="none"/>
          <w:tab w:pos="994" w:val="left" w:leader="none"/>
        </w:tabs>
        <w:spacing w:line="240" w:lineRule="auto" w:before="71" w:after="0"/>
        <w:ind w:left="993" w:right="0" w:hanging="421"/>
        <w:jc w:val="left"/>
        <w:rPr>
          <w:rFonts w:ascii="Times New Roman" w:hAnsi="Times New Roman"/>
          <w:sz w:val="21"/>
        </w:rPr>
      </w:pPr>
      <w:r>
        <w:rPr>
          <w:rFonts w:ascii="Times New Roman" w:hAnsi="Times New Roman"/>
          <w:sz w:val="21"/>
        </w:rPr>
        <w:t>tracks / dev_heads = the quotient is cyl, and the remainder is</w:t>
      </w:r>
      <w:r>
        <w:rPr>
          <w:rFonts w:ascii="Times New Roman" w:hAnsi="Times New Roman"/>
          <w:spacing w:val="-8"/>
          <w:sz w:val="21"/>
        </w:rPr>
        <w:t> </w:t>
      </w:r>
      <w:r>
        <w:rPr>
          <w:rFonts w:ascii="Times New Roman" w:hAnsi="Times New Roman"/>
          <w:sz w:val="21"/>
        </w:rPr>
        <w:t>head;</w:t>
      </w:r>
    </w:p>
    <w:p>
      <w:pPr>
        <w:pStyle w:val="ListParagraph"/>
        <w:numPr>
          <w:ilvl w:val="0"/>
          <w:numId w:val="384"/>
        </w:numPr>
        <w:tabs>
          <w:tab w:pos="993" w:val="left" w:leader="none"/>
          <w:tab w:pos="994" w:val="left" w:leader="none"/>
        </w:tabs>
        <w:spacing w:line="240" w:lineRule="auto" w:before="70" w:after="0"/>
        <w:ind w:left="993" w:right="0" w:hanging="421"/>
        <w:jc w:val="left"/>
        <w:rPr>
          <w:rFonts w:ascii="Times New Roman" w:hAnsi="Times New Roman"/>
          <w:sz w:val="21"/>
        </w:rPr>
      </w:pPr>
      <w:r>
        <w:rPr>
          <w:rFonts w:ascii="Times New Roman" w:hAnsi="Times New Roman"/>
          <w:sz w:val="21"/>
        </w:rPr>
        <w:t>On the current track, the sector number starts from 1, so you need to increase sec by</w:t>
      </w:r>
      <w:r>
        <w:rPr>
          <w:rFonts w:ascii="Times New Roman" w:hAnsi="Times New Roman"/>
          <w:spacing w:val="-20"/>
          <w:sz w:val="21"/>
        </w:rPr>
        <w:t> </w:t>
      </w:r>
      <w:r>
        <w:rPr>
          <w:rFonts w:ascii="Times New Roman" w:hAnsi="Times New Roman"/>
          <w:sz w:val="21"/>
        </w:rPr>
        <w:t>1.</w:t>
      </w:r>
    </w:p>
    <w:p>
      <w:pPr>
        <w:spacing w:line="309" w:lineRule="auto" w:before="71"/>
        <w:ind w:left="152" w:right="1319" w:firstLine="420"/>
        <w:jc w:val="both"/>
        <w:rPr>
          <w:rFonts w:ascii="Times New Roman"/>
          <w:sz w:val="21"/>
        </w:rPr>
      </w:pPr>
      <w:r>
        <w:rPr>
          <w:rFonts w:ascii="Times New Roman"/>
          <w:sz w:val="21"/>
        </w:rPr>
        <w:t>If you want to convert the specified current cyl, sec, and head to the sequential sector number from the hard disk, the process is exactly the opposite. The conversion formula is exactly the same as given above, namely:</w:t>
      </w:r>
    </w:p>
    <w:p>
      <w:pPr>
        <w:pStyle w:val="BodyText"/>
        <w:spacing w:before="7"/>
        <w:ind w:left="0"/>
        <w:rPr>
          <w:rFonts w:ascii="Times New Roman"/>
          <w:sz w:val="24"/>
        </w:rPr>
      </w:pPr>
      <w:r>
        <w:rPr/>
        <w:pict>
          <v:group style="position:absolute;margin-left:56.639999pt;margin-top:16.140572pt;width:472.7pt;height:1.7pt;mso-position-horizontal-relative:page;mso-position-vertical-relative:paragraph;z-index:-251115520;mso-wrap-distance-left:0;mso-wrap-distance-right:0" coordorigin="1133,323" coordsize="9454,34">
            <v:line style="position:absolute" from="1133,339" to="10584,339" stroked="true" strokeweight="1.55pt" strokecolor="#808080">
              <v:stroke dashstyle="solid"/>
            </v:line>
            <v:rect style="position:absolute;left:1132;top:322;width:5;height:5" filled="true" fillcolor="#9f9f9f" stroked="false">
              <v:fill type="solid"/>
            </v:rect>
            <v:rect style="position:absolute;left:1132;top:322;width:5;height:5" filled="true" fillcolor="#9f9f9f" stroked="false">
              <v:fill type="solid"/>
            </v:rect>
            <v:line style="position:absolute" from="1138,325" to="10581,325" stroked="true" strokeweight=".23999pt" strokecolor="#9f9f9f">
              <v:stroke dashstyle="solid"/>
            </v:line>
            <v:rect style="position:absolute;left:10581;top:322;width:5;height:5" filled="true" fillcolor="#e2e2e2" stroked="false">
              <v:fill type="solid"/>
            </v:rect>
            <v:rect style="position:absolute;left:10581;top:322;width:5;height:5" filled="true" fillcolor="#9f9f9f" stroked="false">
              <v:fill type="solid"/>
            </v:rect>
            <v:rect style="position:absolute;left:1132;top:327;width:5;height:24" filled="true" fillcolor="#9f9f9f" stroked="false">
              <v:fill type="solid"/>
            </v:rect>
            <v:rect style="position:absolute;left:10581;top:327;width:5;height:24" filled="true" fillcolor="#e2e2e2" stroked="false">
              <v:fill type="solid"/>
            </v:rect>
            <v:rect style="position:absolute;left:1132;top:351;width:5;height:5" filled="true" fillcolor="#9f9f9f" stroked="false">
              <v:fill type="solid"/>
            </v:rect>
            <v:rect style="position:absolute;left:1132;top:351;width:5;height:5" filled="true" fillcolor="#e2e2e2" stroked="false">
              <v:fill type="solid"/>
            </v:rect>
            <v:line style="position:absolute" from="1138,354" to="10581,354" stroked="true" strokeweight=".23999pt" strokecolor="#e2e2e2">
              <v:stroke dashstyle="solid"/>
            </v:line>
            <v:rect style="position:absolute;left:10581;top:351;width:5;height:5" filled="true" fillcolor="#e2e2e2" stroked="false">
              <v:fill type="solid"/>
            </v:rect>
            <v:rect style="position:absolute;left:10581;top:351;width:5;height:5" filled="true" fillcolor="#e2e2e2" stroked="false">
              <v:fill type="solid"/>
            </v:rect>
            <w10:wrap type="topAndBottom"/>
          </v:group>
        </w:pict>
      </w:r>
    </w:p>
    <w:p>
      <w:pPr>
        <w:pStyle w:val="BodyText"/>
        <w:spacing w:before="49" w:after="76"/>
        <w:ind w:left="573"/>
      </w:pPr>
      <w:r>
        <w:rPr/>
        <w:t>sector = (cyl * dev_heads + head) * track_secs + sec -1</w:t>
      </w:r>
    </w:p>
    <w:p>
      <w:pPr>
        <w:pStyle w:val="BodyText"/>
        <w:spacing w:line="33" w:lineRule="exact" w:before="0"/>
        <w:ind w:left="137"/>
        <w:rPr>
          <w:sz w:val="3"/>
        </w:rPr>
      </w:pPr>
      <w:r>
        <w:rPr>
          <w:position w:val="0"/>
          <w:sz w:val="3"/>
        </w:rPr>
        <w:pict>
          <v:group style="width:472.7pt;height:1.65pt;mso-position-horizontal-relative:char;mso-position-vertical-relative:line" coordorigin="0,0" coordsize="9454,33">
            <v:line style="position:absolute" from="0,15" to="9451,15" stroked="true" strokeweight="1.55pt" strokecolor="#808080">
              <v:stroke dashstyle="solid"/>
            </v:line>
            <v:rect style="position:absolute;left:0;top:1;width:5;height:5" filled="true" fillcolor="#9f9f9f" stroked="false">
              <v:fill type="solid"/>
            </v:rect>
            <v:rect style="position:absolute;left:0;top:1;width:5;height:5" filled="true" fillcolor="#9f9f9f" stroked="false">
              <v:fill type="solid"/>
            </v:rect>
            <v:line style="position:absolute" from="5,4" to="9448,4" stroked="true" strokeweight=".23999pt" strokecolor="#9f9f9f">
              <v:stroke dashstyle="solid"/>
            </v:line>
            <v:rect style="position:absolute;left:9448;top:1;width:5;height:5" filled="true" fillcolor="#e2e2e2" stroked="false">
              <v:fill type="solid"/>
            </v:rect>
            <v:rect style="position:absolute;left:9448;top:1;width:5;height:5" filled="true" fillcolor="#9f9f9f" stroked="false">
              <v:fill type="solid"/>
            </v:rect>
            <v:rect style="position:absolute;left:0;top:6;width:5;height:22" filled="true" fillcolor="#9f9f9f" stroked="false">
              <v:fill type="solid"/>
            </v:rect>
            <v:rect style="position:absolute;left:9448;top:6;width:5;height:22"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0" to="9448,30" stroked="true" strokeweight=".24002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0"/>
        <w:ind w:left="0"/>
      </w:pPr>
    </w:p>
    <w:p>
      <w:pPr>
        <w:pStyle w:val="BodyText"/>
        <w:spacing w:before="0"/>
        <w:ind w:left="0"/>
      </w:pPr>
    </w:p>
    <w:p>
      <w:pPr>
        <w:pStyle w:val="Heading2"/>
        <w:numPr>
          <w:ilvl w:val="1"/>
          <w:numId w:val="321"/>
        </w:numPr>
        <w:tabs>
          <w:tab w:pos="730" w:val="left" w:leader="none"/>
        </w:tabs>
        <w:spacing w:line="240" w:lineRule="auto" w:before="241" w:after="0"/>
        <w:ind w:left="729" w:right="0" w:hanging="578"/>
        <w:jc w:val="left"/>
      </w:pPr>
      <w:r>
        <w:rPr/>
        <w:t>ll_rw_blk.c</w:t>
      </w:r>
    </w:p>
    <w:p>
      <w:pPr>
        <w:pStyle w:val="BodyText"/>
        <w:spacing w:before="9"/>
        <w:ind w:left="0"/>
        <w:rPr>
          <w:rFonts w:ascii="Arial"/>
          <w:b/>
          <w:sz w:val="46"/>
        </w:rPr>
      </w:pPr>
    </w:p>
    <w:p>
      <w:pPr>
        <w:pStyle w:val="Heading3"/>
        <w:numPr>
          <w:ilvl w:val="2"/>
          <w:numId w:val="321"/>
        </w:numPr>
        <w:tabs>
          <w:tab w:pos="874" w:val="left" w:leader="none"/>
        </w:tabs>
        <w:spacing w:line="240" w:lineRule="auto" w:before="0" w:after="0"/>
        <w:ind w:left="873" w:right="0" w:hanging="722"/>
        <w:jc w:val="left"/>
      </w:pPr>
      <w:r>
        <w:rPr/>
        <w:t>Function</w:t>
      </w:r>
      <w:r>
        <w:rPr>
          <w:spacing w:val="-2"/>
        </w:rPr>
        <w:t> </w:t>
      </w:r>
      <w:r>
        <w:rPr/>
        <w:t>Description</w:t>
      </w:r>
    </w:p>
    <w:p>
      <w:pPr>
        <w:pStyle w:val="Heading6"/>
        <w:spacing w:line="309" w:lineRule="auto" w:before="183"/>
        <w:ind w:right="1265"/>
      </w:pPr>
      <w:r>
        <w:rPr/>
        <w:t>This program is mainly used to perform low-level block device read/write operations. It is the interface program between all block devices (hard drive, floppy drive and virtual ram disk) in this chapter and other parts of the system. By calling the program's read/write function ll_rw_block(), other programs in the system can asynchronously read and write data from the block device. The main purpose of this function is to create block device read and write request items for other programs and insert them into the specified block device request queue. The actual read and write operations are done by the request handling function request_fn() of the device. For hard disk operations, the function is do_hd_request(); for floppy operations, the function is do_fd_request(); for virtual disks it is do_rd_request().</w:t>
      </w:r>
    </w:p>
    <w:p>
      <w:pPr>
        <w:spacing w:line="309" w:lineRule="auto" w:before="4"/>
        <w:ind w:left="152" w:right="1318" w:firstLine="420"/>
        <w:jc w:val="both"/>
        <w:rPr>
          <w:rFonts w:ascii="Times New Roman"/>
          <w:sz w:val="21"/>
        </w:rPr>
      </w:pPr>
      <w:r>
        <w:rPr>
          <w:rFonts w:ascii="Times New Roman"/>
          <w:sz w:val="21"/>
        </w:rPr>
        <w:t>If ll_rw_block() builds a request item for a block device and determines that the device is idle by checking that the current request item pointer of the block device is NULL, the newly created request item is set as the current request, and the request_fn() is directly invoked. Otherwise, the elevator request algorithm will be used</w:t>
      </w:r>
    </w:p>
    <w:p>
      <w:pPr>
        <w:spacing w:after="0" w:line="309" w:lineRule="auto"/>
        <w:jc w:val="both"/>
        <w:rPr>
          <w:rFonts w:ascii="Times New Roman"/>
          <w:sz w:val="21"/>
        </w:rPr>
        <w:sectPr>
          <w:headerReference w:type="default" r:id="rId511"/>
          <w:footerReference w:type="default" r:id="rId512"/>
          <w:pgSz w:w="11910" w:h="16840"/>
          <w:pgMar w:header="880" w:footer="997" w:top="1360" w:bottom="1180" w:left="980" w:right="0"/>
          <w:pgNumType w:start="477"/>
        </w:sectPr>
      </w:pPr>
    </w:p>
    <w:p>
      <w:pPr>
        <w:spacing w:line="309" w:lineRule="auto" w:before="106"/>
        <w:ind w:left="152" w:right="1316" w:firstLine="0"/>
        <w:jc w:val="both"/>
        <w:rPr>
          <w:rFonts w:ascii="Times New Roman"/>
          <w:sz w:val="21"/>
        </w:rPr>
      </w:pPr>
      <w:r>
        <w:rPr>
          <w:rFonts w:ascii="Times New Roman"/>
          <w:sz w:val="21"/>
        </w:rPr>
        <w:t>to insert the newly created request item into the request linked list queue of the device for processing. When request_fn() ends processing, the request item is removed from the linked list.</w:t>
      </w:r>
    </w:p>
    <w:p>
      <w:pPr>
        <w:spacing w:line="309" w:lineRule="auto" w:before="1"/>
        <w:ind w:left="152" w:right="1313" w:firstLine="420"/>
        <w:jc w:val="both"/>
        <w:rPr>
          <w:rFonts w:ascii="Times New Roman"/>
          <w:sz w:val="21"/>
        </w:rPr>
      </w:pPr>
      <w:r>
        <w:rPr/>
        <w:pict>
          <v:shape style="position:absolute;margin-left:243.410004pt;margin-top:174.588364pt;width:4.5pt;height:9pt;mso-position-horizontal-relative:page;mso-position-vertical-relative:paragraph;z-index:-294090752" type="#_x0000_t202" filled="false" stroked="false">
            <v:textbox inset="0,0,0,0">
              <w:txbxContent>
                <w:p>
                  <w:pPr>
                    <w:spacing w:line="180" w:lineRule="exact" w:before="0"/>
                    <w:ind w:left="0" w:right="0" w:firstLine="0"/>
                    <w:jc w:val="left"/>
                    <w:rPr>
                      <w:sz w:val="18"/>
                    </w:rPr>
                  </w:pPr>
                  <w:r>
                    <w:rPr>
                      <w:sz w:val="18"/>
                    </w:rPr>
                    <w:t>A</w:t>
                  </w:r>
                </w:p>
              </w:txbxContent>
            </v:textbox>
            <w10:wrap type="none"/>
          </v:shape>
        </w:pict>
      </w:r>
      <w:r>
        <w:rPr>
          <w:rFonts w:ascii="Times New Roman"/>
          <w:sz w:val="21"/>
        </w:rPr>
        <w:t>Since request_fn() completes the processing of a request item, it will call request_fn() itself again through the interrupt callback C function (mainly read_intr() and write_intr()) to process the remaining request items in the linked list. Therefore, as long as there are unprocessed request items in the linked list (or called queues), they will be processed one after another until the linked list of request items of the device is </w:t>
      </w:r>
      <w:r>
        <w:rPr>
          <w:rFonts w:ascii="Times New Roman"/>
          <w:spacing w:val="-4"/>
          <w:sz w:val="21"/>
        </w:rPr>
        <w:t>empty. </w:t>
      </w:r>
      <w:r>
        <w:rPr>
          <w:rFonts w:ascii="Times New Roman"/>
          <w:sz w:val="21"/>
        </w:rPr>
        <w:t>When the linked list of request items is </w:t>
      </w:r>
      <w:r>
        <w:rPr>
          <w:rFonts w:ascii="Times New Roman"/>
          <w:spacing w:val="-4"/>
          <w:sz w:val="21"/>
        </w:rPr>
        <w:t>empty, </w:t>
      </w:r>
      <w:r>
        <w:rPr>
          <w:rFonts w:ascii="Times New Roman"/>
          <w:sz w:val="21"/>
        </w:rPr>
        <w:t>request_fn() will no longer send commands to the drive controller, but will exit </w:t>
      </w:r>
      <w:r>
        <w:rPr>
          <w:rFonts w:ascii="Times New Roman"/>
          <w:spacing w:val="-3"/>
          <w:sz w:val="21"/>
        </w:rPr>
        <w:t>immediately. </w:t>
      </w:r>
      <w:r>
        <w:rPr>
          <w:rFonts w:ascii="Times New Roman"/>
          <w:sz w:val="21"/>
        </w:rPr>
        <w:t>Therefore, the loop call to the request_fn() function ends, as shown in Figure</w:t>
      </w:r>
      <w:r>
        <w:rPr>
          <w:rFonts w:ascii="Times New Roman"/>
          <w:spacing w:val="-7"/>
          <w:sz w:val="21"/>
        </w:rPr>
        <w:t> </w:t>
      </w:r>
      <w:r>
        <w:rPr>
          <w:rFonts w:ascii="Times New Roman"/>
          <w:sz w:val="21"/>
        </w:rPr>
        <w:t>9-5.</w:t>
      </w:r>
    </w:p>
    <w:p>
      <w:pPr>
        <w:pStyle w:val="BodyText"/>
        <w:spacing w:before="7"/>
        <w:ind w:left="0"/>
        <w:rPr>
          <w:rFonts w:ascii="Times New Roman"/>
          <w:sz w:val="23"/>
        </w:rPr>
      </w:pPr>
      <w:r>
        <w:rPr/>
        <w:pict>
          <v:group style="position:absolute;margin-left:77.353996pt;margin-top:15.528893pt;width:431pt;height:199.25pt;mso-position-horizontal-relative:page;mso-position-vertical-relative:paragraph;z-index:-251096064;mso-wrap-distance-left:0;mso-wrap-distance-right:0" coordorigin="1547,311" coordsize="8620,3985">
            <v:rect style="position:absolute;left:1557;top:320;width:8600;height:3965" filled="false" stroked="true" strokeweight="1pt" strokecolor="#000000">
              <v:stroke dashstyle="solid"/>
            </v:rect>
            <v:rect style="position:absolute;left:2793;top:1194;width:1742;height:326" filled="true" fillcolor="#808080" stroked="false">
              <v:fill opacity="32896f" type="solid"/>
            </v:rect>
            <v:rect style="position:absolute;left:2713;top:1114;width:1742;height:326" filled="true" fillcolor="#ffffff" stroked="false">
              <v:fill type="solid"/>
            </v:rect>
            <v:shape style="position:absolute;left:2897;top:672;width:1555;height:340" coordorigin="2897,673" coordsize="1555,340" path="m4395,673l2954,673,2932,677,2914,689,2901,707,2897,729,2897,956,2901,978,2914,996,2932,1008,2954,1013,4395,1013,4417,1008,4435,996,4448,978,4452,956,4452,729,4448,707,4435,689,4417,677,4395,673xe" filled="true" fillcolor="#808080" stroked="false">
              <v:path arrowok="t"/>
              <v:fill opacity="32896f" type="solid"/>
            </v:shape>
            <v:shape style="position:absolute;left:2817;top:592;width:1555;height:340" coordorigin="2817,593" coordsize="1555,340" path="m4315,593l2874,593,2852,597,2834,609,2821,627,2817,649,2817,876,2821,898,2834,916,2852,928,2874,933,4315,933,4337,928,4355,916,4368,898,4372,876,4372,649,4368,627,4355,609,4337,597,4315,593xe" filled="true" fillcolor="#ccffff" stroked="false">
              <v:path arrowok="t"/>
              <v:fill type="solid"/>
            </v:shape>
            <v:shape style="position:absolute;left:2817;top:592;width:1555;height:340" coordorigin="2817,593" coordsize="1555,340" path="m2874,593l2852,597,2834,609,2821,627,2817,649,2817,876,2821,898,2834,916,2852,928,2874,933,4315,933,4337,928,4355,916,4368,898,4372,876,4372,649,4368,627,4355,609,4337,597,4315,593,2874,593xe" filled="false" stroked="true" strokeweight=".75pt" strokecolor="#000000">
              <v:path arrowok="t"/>
              <v:stroke dashstyle="solid"/>
            </v:shape>
            <v:rect style="position:absolute;left:2311;top:1601;width:4113;height:1519" filled="false" stroked="true" strokeweight=".75pt" strokecolor="#000000">
              <v:stroke dashstyle="shortdash"/>
            </v:rect>
            <v:shape style="position:absolute;left:3531;top:932;width:120;height:183" type="#_x0000_t75" stroked="false">
              <v:imagedata r:id="rId513" o:title=""/>
            </v:shape>
            <v:shape style="position:absolute;left:2465;top:1109;width:7189;height:3063" type="#_x0000_t75" stroked="false">
              <v:imagedata r:id="rId514" o:title=""/>
            </v:shape>
            <v:shape style="position:absolute;left:7501;top:3280;width:1552;height:411" type="#_x0000_t202" filled="false" stroked="false">
              <v:textbox inset="0,0,0,0">
                <w:txbxContent>
                  <w:p>
                    <w:pPr>
                      <w:spacing w:line="205" w:lineRule="exact" w:before="0"/>
                      <w:ind w:left="314" w:right="0" w:firstLine="0"/>
                      <w:jc w:val="center"/>
                      <w:rPr>
                        <w:sz w:val="18"/>
                      </w:rPr>
                    </w:pPr>
                    <w:r>
                      <w:rPr>
                        <w:sz w:val="18"/>
                      </w:rPr>
                      <w:t>Y</w:t>
                    </w:r>
                  </w:p>
                  <w:p>
                    <w:pPr>
                      <w:spacing w:line="205" w:lineRule="exact" w:before="0"/>
                      <w:ind w:left="0" w:right="0" w:firstLine="0"/>
                      <w:jc w:val="left"/>
                      <w:rPr>
                        <w:sz w:val="18"/>
                      </w:rPr>
                    </w:pPr>
                    <w:r>
                      <w:rPr>
                        <w:sz w:val="18"/>
                      </w:rPr>
                      <w:t>Call request_fn()</w:t>
                    </w:r>
                  </w:p>
                </w:txbxContent>
              </v:textbox>
              <w10:wrap type="none"/>
            </v:shape>
            <v:shape style="position:absolute;left:6335;top:3539;width:653;height:180" type="#_x0000_t202" filled="false" stroked="false">
              <v:textbox inset="0,0,0,0">
                <w:txbxContent>
                  <w:p>
                    <w:pPr>
                      <w:spacing w:line="180" w:lineRule="exact" w:before="0"/>
                      <w:ind w:left="0" w:right="0" w:firstLine="0"/>
                      <w:jc w:val="left"/>
                      <w:rPr>
                        <w:sz w:val="18"/>
                      </w:rPr>
                    </w:pPr>
                    <w:r>
                      <w:rPr>
                        <w:sz w:val="18"/>
                      </w:rPr>
                      <w:t>Int Ret</w:t>
                    </w:r>
                  </w:p>
                </w:txbxContent>
              </v:textbox>
              <w10:wrap type="none"/>
            </v:shape>
            <v:shape style="position:absolute;left:3413;top:3337;width:381;height:180" type="#_x0000_t202" filled="false" stroked="false">
              <v:textbox inset="0,0,0,0">
                <w:txbxContent>
                  <w:p>
                    <w:pPr>
                      <w:spacing w:line="180" w:lineRule="exact" w:before="0"/>
                      <w:ind w:left="0" w:right="0" w:firstLine="0"/>
                      <w:jc w:val="left"/>
                      <w:rPr>
                        <w:sz w:val="18"/>
                      </w:rPr>
                    </w:pPr>
                    <w:r>
                      <w:rPr>
                        <w:sz w:val="18"/>
                      </w:rPr>
                      <w:t>Exit</w:t>
                    </w:r>
                  </w:p>
                </w:txbxContent>
              </v:textbox>
              <w10:wrap type="none"/>
            </v:shape>
            <v:shape style="position:absolute;left:7640;top:2912;width:1280;height:180" type="#_x0000_t202" filled="false" stroked="false">
              <v:textbox inset="0,0,0,0">
                <w:txbxContent>
                  <w:p>
                    <w:pPr>
                      <w:spacing w:line="180" w:lineRule="exact" w:before="0"/>
                      <w:ind w:left="0" w:right="0" w:firstLine="0"/>
                      <w:jc w:val="left"/>
                      <w:rPr>
                        <w:sz w:val="18"/>
                      </w:rPr>
                    </w:pPr>
                    <w:r>
                      <w:rPr>
                        <w:sz w:val="18"/>
                      </w:rPr>
                      <w:t>Still Request?</w:t>
                    </w:r>
                  </w:p>
                </w:txbxContent>
              </v:textbox>
              <w10:wrap type="none"/>
            </v:shape>
            <v:shape style="position:absolute;left:7110;top:2764;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4719;top:2488;width:1552;height:180" type="#_x0000_t202" filled="false" stroked="false">
              <v:textbox inset="0,0,0,0">
                <w:txbxContent>
                  <w:p>
                    <w:pPr>
                      <w:spacing w:line="180" w:lineRule="exact" w:before="0"/>
                      <w:ind w:left="0" w:right="0" w:firstLine="0"/>
                      <w:jc w:val="left"/>
                      <w:rPr>
                        <w:sz w:val="18"/>
                      </w:rPr>
                    </w:pPr>
                    <w:r>
                      <w:rPr>
                        <w:sz w:val="18"/>
                      </w:rPr>
                      <w:t>Call request_fn()</w:t>
                    </w:r>
                  </w:p>
                </w:txbxContent>
              </v:textbox>
              <w10:wrap type="none"/>
            </v:shape>
            <v:shape style="position:absolute;left:2918;top:2488;width:1372;height:180" type="#_x0000_t202" filled="false" stroked="false">
              <v:textbox inset="0,0,0,0">
                <w:txbxContent>
                  <w:p>
                    <w:pPr>
                      <w:spacing w:line="180" w:lineRule="exact" w:before="0"/>
                      <w:ind w:left="0" w:right="0" w:firstLine="0"/>
                      <w:jc w:val="left"/>
                      <w:rPr>
                        <w:sz w:val="18"/>
                      </w:rPr>
                    </w:pPr>
                    <w:r>
                      <w:rPr>
                        <w:sz w:val="18"/>
                      </w:rPr>
                      <w:t>Insert to table</w:t>
                    </w:r>
                  </w:p>
                </w:txbxContent>
              </v:textbox>
              <w10:wrap type="none"/>
            </v:shape>
            <v:shape style="position:absolute;left:7647;top:2260;width:1280;height:180" type="#_x0000_t202" filled="false" stroked="false">
              <v:textbox inset="0,0,0,0">
                <w:txbxContent>
                  <w:p>
                    <w:pPr>
                      <w:spacing w:line="180" w:lineRule="exact" w:before="0"/>
                      <w:ind w:left="0" w:right="0" w:firstLine="0"/>
                      <w:jc w:val="left"/>
                      <w:rPr>
                        <w:sz w:val="18"/>
                      </w:rPr>
                    </w:pPr>
                    <w:r>
                      <w:rPr>
                        <w:sz w:val="18"/>
                      </w:rPr>
                      <w:t>Finishing item</w:t>
                    </w:r>
                  </w:p>
                </w:txbxContent>
              </v:textbox>
              <w10:wrap type="none"/>
            </v:shape>
            <v:shape style="position:absolute;left:3084;top:1931;width:1012;height:180" type="#_x0000_t202" filled="false" stroked="false">
              <v:textbox inset="0,0,0,0">
                <w:txbxContent>
                  <w:p>
                    <w:pPr>
                      <w:spacing w:line="180" w:lineRule="exact" w:before="0"/>
                      <w:ind w:left="0" w:right="0" w:firstLine="0"/>
                      <w:jc w:val="left"/>
                      <w:rPr>
                        <w:sz w:val="18"/>
                      </w:rPr>
                    </w:pPr>
                    <w:r>
                      <w:rPr>
                        <w:sz w:val="18"/>
                      </w:rPr>
                      <w:t>First item?</w:t>
                    </w:r>
                  </w:p>
                </w:txbxContent>
              </v:textbox>
              <w10:wrap type="none"/>
            </v:shape>
            <v:shape style="position:absolute;left:7693;top:1746;width:1192;height:180" type="#_x0000_t202" filled="false" stroked="false">
              <v:textbox inset="0,0,0,0">
                <w:txbxContent>
                  <w:p>
                    <w:pPr>
                      <w:spacing w:line="180" w:lineRule="exact" w:before="0"/>
                      <w:ind w:left="0" w:right="0" w:firstLine="0"/>
                      <w:jc w:val="left"/>
                      <w:rPr>
                        <w:sz w:val="18"/>
                      </w:rPr>
                    </w:pPr>
                    <w:r>
                      <w:rPr>
                        <w:sz w:val="18"/>
                      </w:rPr>
                      <w:t>Data Transfer</w:t>
                    </w:r>
                  </w:p>
                </w:txbxContent>
              </v:textbox>
              <w10:wrap type="none"/>
            </v:shape>
            <v:shape style="position:absolute;left:4688;top:1782;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4959;top:1621;width:1369;height:180" type="#_x0000_t202" filled="false" stroked="false">
              <v:textbox inset="0,0,0,0">
                <w:txbxContent>
                  <w:p>
                    <w:pPr>
                      <w:spacing w:line="180" w:lineRule="exact" w:before="0"/>
                      <w:ind w:left="0" w:right="0" w:firstLine="0"/>
                      <w:jc w:val="left"/>
                      <w:rPr>
                        <w:sz w:val="18"/>
                      </w:rPr>
                    </w:pPr>
                    <w:r>
                      <w:rPr>
                        <w:sz w:val="18"/>
                      </w:rPr>
                      <w:t>dd Request item</w:t>
                    </w:r>
                  </w:p>
                </w:txbxContent>
              </v:textbox>
              <w10:wrap type="none"/>
            </v:shape>
            <v:shape style="position:absolute;left:7772;top:1182;width:1012;height:180" type="#_x0000_t202" filled="false" stroked="false">
              <v:textbox inset="0,0,0,0">
                <w:txbxContent>
                  <w:p>
                    <w:pPr>
                      <w:spacing w:line="180" w:lineRule="exact" w:before="0"/>
                      <w:ind w:left="0" w:right="0" w:firstLine="0"/>
                      <w:jc w:val="left"/>
                      <w:rPr>
                        <w:sz w:val="18"/>
                      </w:rPr>
                    </w:pPr>
                    <w:r>
                      <w:rPr>
                        <w:sz w:val="18"/>
                      </w:rPr>
                      <w:t>Int Service</w:t>
                    </w:r>
                  </w:p>
                </w:txbxContent>
              </v:textbox>
              <w10:wrap type="none"/>
            </v:shape>
            <v:shape style="position:absolute;left:4796;top:1196;width:1641;height:180" type="#_x0000_t202" filled="false" stroked="false">
              <v:textbox inset="0,0,0,0">
                <w:txbxContent>
                  <w:p>
                    <w:pPr>
                      <w:spacing w:line="180" w:lineRule="exact" w:before="0"/>
                      <w:ind w:left="0" w:right="0" w:firstLine="0"/>
                      <w:jc w:val="left"/>
                      <w:rPr>
                        <w:sz w:val="18"/>
                      </w:rPr>
                    </w:pPr>
                    <w:r>
                      <w:rPr>
                        <w:sz w:val="18"/>
                      </w:rPr>
                      <w:t>Build Request item</w:t>
                    </w:r>
                  </w:p>
                </w:txbxContent>
              </v:textbox>
              <w10:wrap type="none"/>
            </v:shape>
            <v:shape style="position:absolute;left:7347;top:675;width:1731;height:180" type="#_x0000_t202" filled="false" stroked="false">
              <v:textbox inset="0,0,0,0">
                <w:txbxContent>
                  <w:p>
                    <w:pPr>
                      <w:spacing w:line="180" w:lineRule="exact" w:before="0"/>
                      <w:ind w:left="0" w:right="0" w:firstLine="0"/>
                      <w:jc w:val="left"/>
                      <w:rPr>
                        <w:sz w:val="18"/>
                      </w:rPr>
                    </w:pPr>
                    <w:r>
                      <w:rPr>
                        <w:sz w:val="18"/>
                      </w:rPr>
                      <w:t>Triggered Interrupt</w:t>
                    </w:r>
                  </w:p>
                </w:txbxContent>
              </v:textbox>
              <w10:wrap type="none"/>
            </v:shape>
            <v:shape style="position:absolute;left:2713;top:1114;width:1742;height:326" type="#_x0000_t202" filled="false" stroked="true" strokeweight=".75pt" strokecolor="#000000">
              <v:textbox inset="0,0,0,0">
                <w:txbxContent>
                  <w:p>
                    <w:pPr>
                      <w:spacing w:before="18"/>
                      <w:ind w:left="234" w:right="0" w:firstLine="0"/>
                      <w:jc w:val="left"/>
                      <w:rPr>
                        <w:sz w:val="18"/>
                      </w:rPr>
                    </w:pPr>
                    <w:r>
                      <w:rPr>
                        <w:sz w:val="18"/>
                      </w:rPr>
                      <w:t>make_request()</w:t>
                    </w:r>
                  </w:p>
                </w:txbxContent>
              </v:textbox>
              <v:stroke dashstyle="solid"/>
              <w10:wrap type="none"/>
            </v:shape>
            <v:shape style="position:absolute;left:2832;top:604;width:1524;height:316" type="#_x0000_t202" filled="false" stroked="false">
              <v:textbox inset="0,0,0,0">
                <w:txbxContent>
                  <w:p>
                    <w:pPr>
                      <w:spacing w:before="28"/>
                      <w:ind w:left="177" w:right="0" w:firstLine="0"/>
                      <w:jc w:val="left"/>
                      <w:rPr>
                        <w:sz w:val="18"/>
                      </w:rPr>
                    </w:pPr>
                    <w:r>
                      <w:rPr>
                        <w:sz w:val="18"/>
                      </w:rPr>
                      <w:t>ll_rw_block()</w:t>
                    </w:r>
                  </w:p>
                </w:txbxContent>
              </v:textbox>
              <w10:wrap type="none"/>
            </v:shape>
            <w10:wrap type="topAndBottom"/>
          </v:group>
        </w:pict>
      </w:r>
    </w:p>
    <w:p>
      <w:pPr>
        <w:pStyle w:val="BodyText"/>
        <w:spacing w:before="51"/>
        <w:ind w:left="0" w:right="1169"/>
        <w:jc w:val="center"/>
        <w:rPr>
          <w:rFonts w:ascii="Arial"/>
        </w:rPr>
      </w:pPr>
      <w:r>
        <w:rPr>
          <w:rFonts w:ascii="Arial"/>
        </w:rPr>
        <w:t>Figure 9-5 ll_rw_block call sequence</w:t>
      </w:r>
    </w:p>
    <w:p>
      <w:pPr>
        <w:pStyle w:val="BodyText"/>
        <w:spacing w:before="0"/>
        <w:ind w:left="0"/>
        <w:rPr>
          <w:rFonts w:ascii="Arial"/>
          <w:sz w:val="22"/>
        </w:rPr>
      </w:pPr>
    </w:p>
    <w:p>
      <w:pPr>
        <w:pStyle w:val="Heading6"/>
        <w:spacing w:line="309" w:lineRule="auto" w:before="137"/>
        <w:ind w:right="1316"/>
      </w:pPr>
      <w:r>
        <w:rPr/>
        <w:t>For the virtual disk device, since its read and write operations do not involve the above-mentioned synchronous operation with the external hardware device, there is no interrupt processing described above. The read and write operations of the current request item to the virtual device are completely implemented in do_rd_request().</w:t>
      </w:r>
    </w:p>
    <w:p>
      <w:pPr>
        <w:pStyle w:val="BodyText"/>
        <w:spacing w:before="0"/>
        <w:ind w:left="0"/>
        <w:rPr>
          <w:rFonts w:ascii="Times New Roman"/>
          <w:sz w:val="22"/>
        </w:rPr>
      </w:pPr>
    </w:p>
    <w:p>
      <w:pPr>
        <w:pStyle w:val="ListParagraph"/>
        <w:numPr>
          <w:ilvl w:val="2"/>
          <w:numId w:val="321"/>
        </w:numPr>
        <w:tabs>
          <w:tab w:pos="874" w:val="left" w:leader="none"/>
        </w:tabs>
        <w:spacing w:line="240" w:lineRule="auto" w:before="179" w:after="0"/>
        <w:ind w:left="873" w:right="0" w:hanging="722"/>
        <w:jc w:val="left"/>
        <w:rPr>
          <w:rFonts w:ascii="Arial"/>
          <w:b/>
          <w:sz w:val="28"/>
        </w:rPr>
      </w:pPr>
      <w:r>
        <w:rPr>
          <w:rFonts w:ascii="Arial"/>
          <w:b/>
          <w:sz w:val="28"/>
        </w:rPr>
        <w:t>Code</w:t>
      </w:r>
      <w:r>
        <w:rPr>
          <w:rFonts w:ascii="Arial"/>
          <w:b/>
          <w:spacing w:val="-7"/>
          <w:sz w:val="28"/>
        </w:rPr>
        <w:t> </w:t>
      </w:r>
      <w:r>
        <w:rPr>
          <w:rFonts w:ascii="Arial"/>
          <w:b/>
          <w:sz w:val="28"/>
        </w:rPr>
        <w:t>Annotation</w:t>
      </w:r>
    </w:p>
    <w:p>
      <w:pPr>
        <w:pStyle w:val="BodyText"/>
        <w:spacing w:before="187"/>
        <w:ind w:left="0" w:right="1168"/>
        <w:jc w:val="center"/>
        <w:rPr>
          <w:rFonts w:ascii="Arial"/>
        </w:rPr>
      </w:pPr>
      <w:r>
        <w:rPr/>
        <w:pict>
          <v:group style="position:absolute;margin-left:56.639999pt;margin-top:25.209898pt;width:472.7pt;height:1.7pt;mso-position-horizontal-relative:page;mso-position-vertical-relative:paragraph;z-index:-251095040;mso-wrap-distance-left:0;mso-wrap-distance-right:0" coordorigin="1133,504" coordsize="9454,34">
            <v:line style="position:absolute" from="1133,521" to="10584,521" stroked="true" strokeweight="1.55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3999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3999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9-3 linux/kernel/blk_drv/ll_rw_blk.c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linux/kernel/blk_dev/ll_rw.c</w:t>
      </w:r>
    </w:p>
    <w:p>
      <w:pPr>
        <w:tabs>
          <w:tab w:pos="654" w:val="left" w:leader="none"/>
        </w:tabs>
        <w:spacing w:line="260"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s>
        <w:ind w:left="354" w:firstLine="0"/>
      </w:pPr>
      <w:r>
        <w:rPr>
          <w:b w:val="0"/>
          <w:i w:val="0"/>
          <w:color w:val="0000FF"/>
          <w:sz w:val="20"/>
          <w:u w:val="single" w:color="0000FF"/>
        </w:rPr>
        <w:t>4</w:t>
      </w:r>
      <w:r>
        <w:rPr>
          <w:b w:val="0"/>
          <w:i w:val="0"/>
          <w:color w:val="0000FF"/>
          <w:sz w:val="20"/>
        </w:rPr>
        <w:tab/>
      </w:r>
      <w:r>
        <w:rPr/>
        <w:t>* (C) 1991 Linus</w:t>
      </w:r>
      <w:r>
        <w:rPr>
          <w:spacing w:val="-22"/>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4" w:lineRule="exact" w:before="0"/>
        <w:ind w:left="354"/>
      </w:pPr>
      <w:r>
        <w:rPr>
          <w:color w:val="0000FF"/>
          <w:w w:val="99"/>
          <w:u w:val="single" w:color="0000FF"/>
        </w:rPr>
        <w:t>6</w:t>
      </w:r>
    </w:p>
    <w:p>
      <w:pPr>
        <w:spacing w:line="262"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tabs>
          <w:tab w:pos="654" w:val="left" w:leader="none"/>
        </w:tabs>
        <w:ind w:left="354" w:firstLine="0"/>
      </w:pPr>
      <w:r>
        <w:rPr>
          <w:b w:val="0"/>
          <w:i w:val="0"/>
          <w:color w:val="0000FF"/>
          <w:sz w:val="20"/>
          <w:u w:val="single" w:color="0000FF"/>
        </w:rPr>
        <w:t>8</w:t>
      </w:r>
      <w:r>
        <w:rPr>
          <w:b w:val="0"/>
          <w:i w:val="0"/>
          <w:color w:val="0000FF"/>
          <w:sz w:val="20"/>
        </w:rPr>
        <w:tab/>
      </w:r>
      <w:r>
        <w:rPr/>
        <w:t>* This handles all read/write requests to block</w:t>
      </w:r>
      <w:r>
        <w:rPr>
          <w:spacing w:val="-72"/>
        </w:rPr>
        <w:t> </w:t>
      </w:r>
      <w:r>
        <w:rPr/>
        <w:t>devices</w:t>
      </w:r>
    </w:p>
    <w:p>
      <w:pPr>
        <w:tabs>
          <w:tab w:pos="654" w:val="left" w:leader="none"/>
        </w:tabs>
        <w:spacing w:line="264" w:lineRule="exact" w:before="0"/>
        <w:ind w:left="354" w:right="0" w:firstLine="0"/>
        <w:jc w:val="left"/>
        <w:rPr>
          <w:b/>
          <w:i/>
          <w:sz w:val="21"/>
        </w:rPr>
      </w:pPr>
      <w:r>
        <w:rPr>
          <w:color w:val="0000FF"/>
          <w:sz w:val="20"/>
          <w:u w:val="single" w:color="0000FF"/>
        </w:rPr>
        <w:t>9</w:t>
      </w:r>
      <w:r>
        <w:rPr>
          <w:color w:val="0000FF"/>
          <w:sz w:val="20"/>
        </w:rPr>
        <w:tab/>
      </w:r>
      <w:r>
        <w:rPr>
          <w:b/>
          <w:i/>
          <w:sz w:val="21"/>
        </w:rPr>
        <w:t>*/</w:t>
      </w:r>
    </w:p>
    <w:p>
      <w:pPr>
        <w:pStyle w:val="BodyText"/>
        <w:spacing w:before="0"/>
        <w:ind w:left="554"/>
      </w:pPr>
      <w:r>
        <w:rPr/>
        <w:t>// &lt;errno.h&gt; Error number header file. Contains various error numbers in the system.</w:t>
      </w:r>
    </w:p>
    <w:p>
      <w:pPr>
        <w:pStyle w:val="BodyText"/>
        <w:ind w:left="554"/>
      </w:pPr>
      <w:r>
        <w:rPr/>
        <w:t>//</w:t>
      </w:r>
      <w:r>
        <w:rPr>
          <w:spacing w:val="-23"/>
        </w:rPr>
        <w:t> </w:t>
      </w:r>
      <w:r>
        <w:rPr/>
        <w:t>&lt;linux/sched.h&gt;</w:t>
      </w:r>
      <w:r>
        <w:rPr>
          <w:spacing w:val="-22"/>
        </w:rPr>
        <w:t> </w:t>
      </w:r>
      <w:r>
        <w:rPr/>
        <w:t>The</w:t>
      </w:r>
      <w:r>
        <w:rPr>
          <w:spacing w:val="-22"/>
        </w:rPr>
        <w:t> </w:t>
      </w:r>
      <w:r>
        <w:rPr/>
        <w:t>scheduler</w:t>
      </w:r>
      <w:r>
        <w:rPr>
          <w:spacing w:val="-23"/>
        </w:rPr>
        <w:t> </w:t>
      </w:r>
      <w:r>
        <w:rPr/>
        <w:t>header</w:t>
      </w:r>
      <w:r>
        <w:rPr>
          <w:spacing w:val="-22"/>
        </w:rPr>
        <w:t> </w:t>
      </w:r>
      <w:r>
        <w:rPr/>
        <w:t>file</w:t>
      </w:r>
      <w:r>
        <w:rPr>
          <w:spacing w:val="-25"/>
        </w:rPr>
        <w:t> </w:t>
      </w:r>
      <w:r>
        <w:rPr/>
        <w:t>defines</w:t>
      </w:r>
      <w:r>
        <w:rPr>
          <w:spacing w:val="-26"/>
        </w:rPr>
        <w:t> </w:t>
      </w:r>
      <w:r>
        <w:rPr/>
        <w:t>the</w:t>
      </w:r>
      <w:r>
        <w:rPr>
          <w:spacing w:val="-25"/>
        </w:rPr>
        <w:t> </w:t>
      </w:r>
      <w:r>
        <w:rPr/>
        <w:t>task</w:t>
      </w:r>
      <w:r>
        <w:rPr>
          <w:spacing w:val="-22"/>
        </w:rPr>
        <w:t> </w:t>
      </w:r>
      <w:r>
        <w:rPr/>
        <w:t>structure</w:t>
      </w:r>
      <w:r>
        <w:rPr>
          <w:spacing w:val="-22"/>
        </w:rPr>
        <w:t> </w:t>
      </w:r>
      <w:r>
        <w:rPr/>
        <w:t>task_struct,</w:t>
      </w:r>
      <w:r>
        <w:rPr>
          <w:spacing w:val="-26"/>
        </w:rPr>
        <w:t> </w:t>
      </w:r>
      <w:r>
        <w:rPr/>
        <w:t>the</w:t>
      </w:r>
      <w:r>
        <w:rPr>
          <w:spacing w:val="-25"/>
        </w:rPr>
        <w:t> </w:t>
      </w:r>
      <w:r>
        <w:rPr/>
        <w:t>data</w:t>
      </w:r>
    </w:p>
    <w:p>
      <w:pPr>
        <w:pStyle w:val="BodyText"/>
        <w:tabs>
          <w:tab w:pos="1254" w:val="left" w:leader="none"/>
        </w:tabs>
        <w:ind w:left="554"/>
      </w:pPr>
      <w:r>
        <w:rPr/>
        <w:t>//</w:t>
        <w:tab/>
        <w:t>of</w:t>
      </w:r>
      <w:r>
        <w:rPr>
          <w:spacing w:val="-16"/>
        </w:rPr>
        <w:t> </w:t>
      </w:r>
      <w:r>
        <w:rPr/>
        <w:t>the</w:t>
      </w:r>
      <w:r>
        <w:rPr>
          <w:spacing w:val="-15"/>
        </w:rPr>
        <w:t> </w:t>
      </w:r>
      <w:r>
        <w:rPr/>
        <w:t>initial</w:t>
      </w:r>
      <w:r>
        <w:rPr>
          <w:spacing w:val="-13"/>
        </w:rPr>
        <w:t> </w:t>
      </w:r>
      <w:r>
        <w:rPr/>
        <w:t>task</w:t>
      </w:r>
      <w:r>
        <w:rPr>
          <w:spacing w:val="-13"/>
        </w:rPr>
        <w:t> </w:t>
      </w:r>
      <w:r>
        <w:rPr/>
        <w:t>0,</w:t>
      </w:r>
      <w:r>
        <w:rPr>
          <w:spacing w:val="-13"/>
        </w:rPr>
        <w:t> </w:t>
      </w:r>
      <w:r>
        <w:rPr/>
        <w:t>and</w:t>
      </w:r>
      <w:r>
        <w:rPr>
          <w:spacing w:val="-13"/>
        </w:rPr>
        <w:t> </w:t>
      </w:r>
      <w:r>
        <w:rPr/>
        <w:t>some</w:t>
      </w:r>
      <w:r>
        <w:rPr>
          <w:spacing w:val="-13"/>
        </w:rPr>
        <w:t> </w:t>
      </w:r>
      <w:r>
        <w:rPr/>
        <w:t>embedded</w:t>
      </w:r>
      <w:r>
        <w:rPr>
          <w:spacing w:val="-14"/>
        </w:rPr>
        <w:t> </w:t>
      </w:r>
      <w:r>
        <w:rPr/>
        <w:t>assembly</w:t>
      </w:r>
      <w:r>
        <w:rPr>
          <w:spacing w:val="-15"/>
        </w:rPr>
        <w:t> </w:t>
      </w:r>
      <w:r>
        <w:rPr/>
        <w:t>function</w:t>
      </w:r>
      <w:r>
        <w:rPr>
          <w:spacing w:val="-7"/>
        </w:rPr>
        <w:t> </w:t>
      </w:r>
      <w:r>
        <w:rPr/>
        <w:t>macro</w:t>
      </w:r>
      <w:r>
        <w:rPr>
          <w:spacing w:val="-13"/>
        </w:rPr>
        <w:t> </w:t>
      </w:r>
      <w:r>
        <w:rPr/>
        <w:t>statements</w:t>
      </w:r>
      <w:r>
        <w:rPr>
          <w:spacing w:val="-15"/>
        </w:rPr>
        <w:t> </w:t>
      </w:r>
      <w:r>
        <w:rPr/>
        <w:t>about</w:t>
      </w:r>
      <w:r>
        <w:rPr>
          <w:spacing w:val="-13"/>
        </w:rPr>
        <w:t> </w:t>
      </w:r>
      <w:r>
        <w:rPr/>
        <w:t>the</w:t>
      </w:r>
    </w:p>
    <w:p>
      <w:pPr>
        <w:pStyle w:val="BodyText"/>
        <w:tabs>
          <w:tab w:pos="1254" w:val="left" w:leader="none"/>
        </w:tabs>
        <w:ind w:left="554"/>
      </w:pPr>
      <w:r>
        <w:rPr/>
        <w:t>//</w:t>
        <w:tab/>
        <w:t>descriptor parameter settings and</w:t>
      </w:r>
      <w:r>
        <w:rPr>
          <w:spacing w:val="-4"/>
        </w:rPr>
        <w:t> </w:t>
      </w:r>
      <w:r>
        <w:rPr/>
        <w:t>acquisition.</w:t>
      </w:r>
    </w:p>
    <w:p>
      <w:pPr>
        <w:pStyle w:val="BodyText"/>
        <w:ind w:left="554"/>
      </w:pPr>
      <w:r>
        <w:rPr/>
        <w:t>// &lt;linux/kernel.h&gt; Kernel header file. Contains prototype definitions of some of the commonly</w:t>
      </w:r>
    </w:p>
    <w:p>
      <w:pPr>
        <w:spacing w:after="0"/>
        <w:sectPr>
          <w:pgSz w:w="11910" w:h="16840"/>
          <w:pgMar w:header="880" w:footer="997" w:top="1360" w:bottom="1180" w:left="980" w:right="0"/>
        </w:sectPr>
      </w:pPr>
    </w:p>
    <w:p>
      <w:pPr>
        <w:pStyle w:val="BodyText"/>
        <w:tabs>
          <w:tab w:pos="1254" w:val="left" w:leader="none"/>
        </w:tabs>
        <w:spacing w:before="70"/>
        <w:ind w:left="554"/>
      </w:pPr>
      <w:r>
        <w:rPr/>
        <w:t>//</w:t>
        <w:tab/>
        <w:t>used functions of the</w:t>
      </w:r>
      <w:r>
        <w:rPr>
          <w:spacing w:val="-1"/>
        </w:rPr>
        <w:t> </w:t>
      </w:r>
      <w:r>
        <w:rPr/>
        <w:t>kernel.</w:t>
      </w:r>
    </w:p>
    <w:p>
      <w:pPr>
        <w:pStyle w:val="BodyText"/>
        <w:ind w:left="554"/>
      </w:pPr>
      <w:r>
        <w:rPr/>
        <w:t>// &lt;asm/system.h&gt; System header file. An embedded assembly macro that defines or modifies</w:t>
      </w:r>
    </w:p>
    <w:p>
      <w:pPr>
        <w:pStyle w:val="BodyText"/>
        <w:tabs>
          <w:tab w:pos="1254" w:val="left" w:leader="none"/>
        </w:tabs>
        <w:ind w:left="554"/>
      </w:pPr>
      <w:r>
        <w:rPr/>
        <w:t>//</w:t>
        <w:tab/>
        <w:t>descriptors/interrupt gates, etc. is</w:t>
      </w:r>
      <w:r>
        <w:rPr>
          <w:spacing w:val="-2"/>
        </w:rPr>
        <w:t> </w:t>
      </w:r>
      <w:r>
        <w:rPr/>
        <w:t>defined.</w:t>
      </w:r>
    </w:p>
    <w:p>
      <w:pPr>
        <w:pStyle w:val="ListParagraph"/>
        <w:numPr>
          <w:ilvl w:val="1"/>
          <w:numId w:val="380"/>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&lt;errno.h&gt;</w:t>
      </w:r>
    </w:p>
    <w:p>
      <w:pPr>
        <w:pStyle w:val="ListParagraph"/>
        <w:numPr>
          <w:ilvl w:val="1"/>
          <w:numId w:val="380"/>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&lt;linux/sched.h&gt;</w:t>
      </w:r>
    </w:p>
    <w:p>
      <w:pPr>
        <w:pStyle w:val="ListParagraph"/>
        <w:numPr>
          <w:ilvl w:val="1"/>
          <w:numId w:val="380"/>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1"/>
          <w:numId w:val="380"/>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BodyText"/>
        <w:spacing w:before="6"/>
        <w:ind w:left="254"/>
      </w:pPr>
      <w:r>
        <w:rPr>
          <w:color w:val="0000FF"/>
          <w:u w:val="single" w:color="0000FF"/>
        </w:rPr>
        <w:t>14</w:t>
      </w:r>
    </w:p>
    <w:p>
      <w:pPr>
        <w:pStyle w:val="BodyText"/>
        <w:tabs>
          <w:tab w:pos="3655" w:val="left" w:leader="none"/>
        </w:tabs>
        <w:spacing w:line="242" w:lineRule="auto"/>
        <w:ind w:left="254" w:right="3274"/>
      </w:pPr>
      <w:r>
        <w:rPr>
          <w:color w:val="0000FF"/>
          <w:u w:val="single" w:color="0000FF"/>
        </w:rPr>
        <w:t>15</w:t>
      </w:r>
      <w:r>
        <w:rPr>
          <w:color w:val="0000FF"/>
          <w:spacing w:val="-3"/>
        </w:rPr>
        <w:t> </w:t>
      </w:r>
      <w:r>
        <w:rPr/>
        <w:t>#include</w:t>
      </w:r>
      <w:r>
        <w:rPr>
          <w:spacing w:val="-2"/>
        </w:rPr>
        <w:t> </w:t>
      </w:r>
      <w:r>
        <w:rPr/>
        <w:t>"</w:t>
      </w:r>
      <w:r>
        <w:rPr>
          <w:color w:val="0000FF"/>
          <w:u w:val="single" w:color="0000FF"/>
        </w:rPr>
        <w:t>blk.h</w:t>
      </w:r>
      <w:r>
        <w:rPr/>
        <w:t>"</w:t>
        <w:tab/>
        <w:t>// request structure, linked list</w:t>
      </w:r>
      <w:r>
        <w:rPr>
          <w:spacing w:val="-16"/>
        </w:rPr>
        <w:t> </w:t>
      </w:r>
      <w:r>
        <w:rPr/>
        <w:t>queue.</w:t>
      </w:r>
      <w:r>
        <w:rPr>
          <w:color w:val="0000FF"/>
          <w:u w:val="single" w:color="0000FF"/>
        </w:rPr>
        <w:t> 16</w:t>
      </w:r>
    </w:p>
    <w:p>
      <w:pPr>
        <w:spacing w:line="255" w:lineRule="exact" w:before="0"/>
        <w:ind w:left="254" w:right="0" w:firstLine="0"/>
        <w:jc w:val="left"/>
        <w:rPr>
          <w:b/>
          <w:i/>
          <w:sz w:val="21"/>
        </w:rPr>
      </w:pPr>
      <w:r>
        <w:rPr>
          <w:color w:val="0000FF"/>
          <w:sz w:val="20"/>
          <w:u w:val="single" w:color="0000FF"/>
        </w:rPr>
        <w:t>17</w:t>
      </w:r>
      <w:r>
        <w:rPr>
          <w:color w:val="0000FF"/>
          <w:sz w:val="20"/>
        </w:rPr>
        <w:t> </w:t>
      </w:r>
      <w:r>
        <w:rPr>
          <w:b/>
          <w:i/>
          <w:sz w:val="21"/>
        </w:rPr>
        <w:t>/*</w:t>
      </w:r>
    </w:p>
    <w:p>
      <w:pPr>
        <w:pStyle w:val="Heading5"/>
        <w:numPr>
          <w:ilvl w:val="0"/>
          <w:numId w:val="385"/>
        </w:numPr>
        <w:tabs>
          <w:tab w:pos="655" w:val="left" w:leader="none"/>
        </w:tabs>
        <w:spacing w:line="259" w:lineRule="exact" w:before="0" w:after="0"/>
        <w:ind w:left="654" w:right="0" w:hanging="401"/>
        <w:jc w:val="left"/>
      </w:pPr>
      <w:r>
        <w:rPr/>
        <w:t>* The request-struct contains all necessary</w:t>
      </w:r>
      <w:r>
        <w:rPr>
          <w:spacing w:val="-51"/>
        </w:rPr>
        <w:t> </w:t>
      </w:r>
      <w:r>
        <w:rPr/>
        <w:t>data</w:t>
      </w:r>
    </w:p>
    <w:p>
      <w:pPr>
        <w:pStyle w:val="ListParagraph"/>
        <w:numPr>
          <w:ilvl w:val="0"/>
          <w:numId w:val="385"/>
        </w:numPr>
        <w:tabs>
          <w:tab w:pos="655" w:val="left" w:leader="none"/>
        </w:tabs>
        <w:spacing w:line="259" w:lineRule="exact" w:before="0" w:after="0"/>
        <w:ind w:left="654" w:right="0" w:hanging="401"/>
        <w:jc w:val="left"/>
        <w:rPr>
          <w:b/>
          <w:i/>
          <w:sz w:val="21"/>
        </w:rPr>
      </w:pPr>
      <w:r>
        <w:rPr>
          <w:b/>
          <w:i/>
          <w:sz w:val="21"/>
        </w:rPr>
        <w:t>* to load a nr of sectors into</w:t>
      </w:r>
      <w:r>
        <w:rPr>
          <w:b/>
          <w:i/>
          <w:spacing w:val="-50"/>
          <w:sz w:val="21"/>
        </w:rPr>
        <w:t> </w:t>
      </w:r>
      <w:r>
        <w:rPr>
          <w:b/>
          <w:i/>
          <w:sz w:val="21"/>
        </w:rPr>
        <w:t>memory</w:t>
      </w:r>
    </w:p>
    <w:p>
      <w:pPr>
        <w:spacing w:line="264" w:lineRule="exact" w:before="0"/>
        <w:ind w:left="254" w:right="0" w:firstLine="0"/>
        <w:jc w:val="left"/>
        <w:rPr>
          <w:b/>
          <w:i/>
          <w:sz w:val="21"/>
        </w:rPr>
      </w:pPr>
      <w:r>
        <w:rPr>
          <w:color w:val="0000FF"/>
          <w:sz w:val="20"/>
          <w:u w:val="single" w:color="0000FF"/>
        </w:rPr>
        <w:t>20</w:t>
      </w:r>
      <w:r>
        <w:rPr>
          <w:color w:val="0000FF"/>
          <w:spacing w:val="98"/>
          <w:sz w:val="20"/>
        </w:rPr>
        <w:t> </w:t>
      </w:r>
      <w:r>
        <w:rPr>
          <w:b/>
          <w:i/>
          <w:sz w:val="21"/>
        </w:rPr>
        <w:t>*/</w:t>
      </w:r>
    </w:p>
    <w:p>
      <w:pPr>
        <w:pStyle w:val="BodyText"/>
        <w:spacing w:line="242" w:lineRule="auto" w:before="0"/>
        <w:ind w:left="254" w:right="5956" w:firstLine="300"/>
      </w:pPr>
      <w:r>
        <w:rPr/>
        <w:t>// request item array queue. NR_REQUEST = 32 </w:t>
      </w:r>
      <w:r>
        <w:rPr>
          <w:color w:val="0000FF"/>
          <w:u w:val="single" w:color="0000FF"/>
        </w:rPr>
        <w:t>21</w:t>
      </w:r>
      <w:r>
        <w:rPr>
          <w:color w:val="0000FF"/>
        </w:rPr>
        <w:t> </w:t>
      </w:r>
      <w:r>
        <w:rPr/>
        <w:t>struct </w:t>
      </w:r>
      <w:r>
        <w:rPr>
          <w:color w:val="0000FF"/>
          <w:u w:val="single" w:color="0000FF"/>
        </w:rPr>
        <w:t>request</w:t>
      </w:r>
      <w:r>
        <w:rPr>
          <w:color w:val="0000FF"/>
        </w:rPr>
        <w:t> </w:t>
      </w:r>
      <w:r>
        <w:rPr>
          <w:color w:val="0000FF"/>
          <w:u w:val="single" w:color="0000FF"/>
        </w:rPr>
        <w:t>request</w:t>
      </w:r>
      <w:r>
        <w:rPr/>
        <w:t>[</w:t>
      </w:r>
      <w:r>
        <w:rPr>
          <w:color w:val="0000FF"/>
          <w:u w:val="single" w:color="0000FF"/>
        </w:rPr>
        <w:t>NR_REQUEST</w:t>
      </w:r>
      <w:r>
        <w:rPr/>
        <w:t>];</w:t>
      </w:r>
    </w:p>
    <w:p>
      <w:pPr>
        <w:pStyle w:val="BodyText"/>
        <w:spacing w:line="253" w:lineRule="exact" w:before="1"/>
        <w:ind w:left="254"/>
      </w:pPr>
      <w:r>
        <w:rPr>
          <w:color w:val="0000FF"/>
          <w:u w:val="single" w:color="0000FF"/>
        </w:rPr>
        <w:t>22</w:t>
      </w:r>
    </w:p>
    <w:p>
      <w:pPr>
        <w:spacing w:line="261" w:lineRule="exact" w:before="0"/>
        <w:ind w:left="254" w:right="0" w:firstLine="0"/>
        <w:jc w:val="left"/>
        <w:rPr>
          <w:b/>
          <w:i/>
          <w:sz w:val="21"/>
        </w:rPr>
      </w:pPr>
      <w:r>
        <w:rPr>
          <w:color w:val="0000FF"/>
          <w:sz w:val="20"/>
          <w:u w:val="single" w:color="0000FF"/>
        </w:rPr>
        <w:t>23</w:t>
      </w:r>
      <w:r>
        <w:rPr>
          <w:color w:val="0000FF"/>
          <w:sz w:val="20"/>
        </w:rPr>
        <w:t> </w:t>
      </w:r>
      <w:r>
        <w:rPr>
          <w:b/>
          <w:i/>
          <w:sz w:val="21"/>
        </w:rPr>
        <w:t>/*</w:t>
      </w:r>
    </w:p>
    <w:p>
      <w:pPr>
        <w:pStyle w:val="Heading5"/>
        <w:ind w:left="254" w:firstLine="0"/>
      </w:pPr>
      <w:r>
        <w:rPr>
          <w:b w:val="0"/>
          <w:i w:val="0"/>
          <w:color w:val="0000FF"/>
          <w:sz w:val="20"/>
          <w:u w:val="single" w:color="0000FF"/>
        </w:rPr>
        <w:t>24</w:t>
      </w:r>
      <w:r>
        <w:rPr>
          <w:b w:val="0"/>
          <w:i w:val="0"/>
          <w:color w:val="0000FF"/>
          <w:sz w:val="20"/>
        </w:rPr>
        <w:t> </w:t>
      </w:r>
      <w:r>
        <w:rPr/>
        <w:t>* used to wait on when there are no free requests</w:t>
      </w:r>
    </w:p>
    <w:p>
      <w:pPr>
        <w:spacing w:line="264" w:lineRule="exact" w:before="0"/>
        <w:ind w:left="254" w:right="0" w:firstLine="0"/>
        <w:jc w:val="left"/>
        <w:rPr>
          <w:b/>
          <w:i/>
          <w:sz w:val="21"/>
        </w:rPr>
      </w:pPr>
      <w:r>
        <w:rPr>
          <w:color w:val="0000FF"/>
          <w:sz w:val="20"/>
          <w:u w:val="single" w:color="0000FF"/>
        </w:rPr>
        <w:t>25</w:t>
      </w:r>
      <w:r>
        <w:rPr>
          <w:color w:val="0000FF"/>
          <w:spacing w:val="98"/>
          <w:sz w:val="20"/>
        </w:rPr>
        <w:t> </w:t>
      </w:r>
      <w:r>
        <w:rPr>
          <w:b/>
          <w:i/>
          <w:sz w:val="21"/>
        </w:rPr>
        <w:t>*/</w:t>
      </w:r>
    </w:p>
    <w:p>
      <w:pPr>
        <w:pStyle w:val="BodyText"/>
        <w:spacing w:line="244" w:lineRule="auto" w:before="0"/>
        <w:ind w:left="254" w:right="5856"/>
      </w:pPr>
      <w:r>
        <w:rPr>
          <w:color w:val="0000FF"/>
          <w:u w:val="single" w:color="0000FF"/>
        </w:rPr>
        <w:t>26</w:t>
      </w:r>
      <w:r>
        <w:rPr>
          <w:color w:val="0000FF"/>
        </w:rPr>
        <w:t> </w:t>
      </w:r>
      <w:r>
        <w:rPr/>
        <w:t>struct</w:t>
      </w:r>
      <w:r>
        <w:rPr>
          <w:color w:val="0000FF"/>
        </w:rPr>
        <w:t> </w:t>
      </w:r>
      <w:r>
        <w:rPr>
          <w:color w:val="0000FF"/>
          <w:u w:val="single" w:color="0000FF"/>
        </w:rPr>
        <w:t>task_struct</w:t>
      </w:r>
      <w:r>
        <w:rPr>
          <w:color w:val="0000FF"/>
        </w:rPr>
        <w:t> </w:t>
      </w:r>
      <w:r>
        <w:rPr/>
        <w:t>*</w:t>
      </w:r>
      <w:r>
        <w:rPr>
          <w:color w:val="0000FF"/>
        </w:rPr>
        <w:t> </w:t>
      </w:r>
      <w:r>
        <w:rPr>
          <w:color w:val="0000FF"/>
          <w:u w:val="single" w:color="0000FF"/>
        </w:rPr>
        <w:t>wait_for_request</w:t>
      </w:r>
      <w:r>
        <w:rPr>
          <w:color w:val="0000FF"/>
        </w:rPr>
        <w:t> </w:t>
      </w:r>
      <w:r>
        <w:rPr/>
        <w:t>=</w:t>
      </w:r>
      <w:r>
        <w:rPr>
          <w:color w:val="0000FF"/>
        </w:rPr>
        <w:t> </w:t>
      </w:r>
      <w:r>
        <w:rPr>
          <w:color w:val="0000FF"/>
          <w:u w:val="single" w:color="0000FF"/>
        </w:rPr>
        <w:t>NULL</w:t>
      </w:r>
      <w:r>
        <w:rPr/>
        <w:t>;</w:t>
      </w:r>
      <w:r>
        <w:rPr>
          <w:color w:val="0000FF"/>
          <w:u w:val="single" w:color="0000FF"/>
        </w:rPr>
        <w:t> 27</w:t>
      </w:r>
    </w:p>
    <w:p>
      <w:pPr>
        <w:pStyle w:val="Heading5"/>
        <w:numPr>
          <w:ilvl w:val="0"/>
          <w:numId w:val="386"/>
        </w:numPr>
        <w:tabs>
          <w:tab w:pos="555" w:val="left" w:leader="none"/>
        </w:tabs>
        <w:spacing w:line="252" w:lineRule="exact" w:before="0" w:after="0"/>
        <w:ind w:left="554" w:right="0" w:hanging="301"/>
        <w:jc w:val="left"/>
      </w:pPr>
      <w:r>
        <w:rPr/>
        <w:t>/* blk_dev_struct</w:t>
      </w:r>
      <w:r>
        <w:rPr>
          <w:spacing w:val="-11"/>
        </w:rPr>
        <w:t> </w:t>
      </w:r>
      <w:r>
        <w:rPr/>
        <w:t>is:</w:t>
      </w:r>
    </w:p>
    <w:p>
      <w:pPr>
        <w:pStyle w:val="ListParagraph"/>
        <w:numPr>
          <w:ilvl w:val="0"/>
          <w:numId w:val="386"/>
        </w:numPr>
        <w:tabs>
          <w:tab w:pos="655" w:val="left" w:leader="none"/>
          <w:tab w:pos="1356" w:val="left" w:leader="none"/>
        </w:tabs>
        <w:spacing w:line="259" w:lineRule="exact" w:before="0" w:after="0"/>
        <w:ind w:left="654" w:right="0" w:hanging="401"/>
        <w:jc w:val="left"/>
        <w:rPr>
          <w:b/>
          <w:i/>
          <w:sz w:val="21"/>
        </w:rPr>
      </w:pPr>
      <w:r>
        <w:rPr>
          <w:b/>
          <w:i/>
          <w:sz w:val="21"/>
        </w:rPr>
        <w:t>*</w:t>
        <w:tab/>
        <w:t>do_request-address</w:t>
      </w:r>
    </w:p>
    <w:p>
      <w:pPr>
        <w:pStyle w:val="ListParagraph"/>
        <w:numPr>
          <w:ilvl w:val="0"/>
          <w:numId w:val="386"/>
        </w:numPr>
        <w:tabs>
          <w:tab w:pos="655" w:val="left" w:leader="none"/>
          <w:tab w:pos="1356" w:val="left" w:leader="none"/>
        </w:tabs>
        <w:spacing w:line="259" w:lineRule="exact" w:before="0" w:after="0"/>
        <w:ind w:left="654" w:right="0" w:hanging="401"/>
        <w:jc w:val="left"/>
        <w:rPr>
          <w:b/>
          <w:i/>
          <w:sz w:val="21"/>
        </w:rPr>
      </w:pPr>
      <w:r>
        <w:rPr>
          <w:b/>
          <w:i/>
          <w:sz w:val="21"/>
        </w:rPr>
        <w:t>*</w:t>
        <w:tab/>
        <w:t>next-request</w:t>
      </w:r>
    </w:p>
    <w:p>
      <w:pPr>
        <w:spacing w:line="264" w:lineRule="exact" w:before="0"/>
        <w:ind w:left="254" w:right="0" w:firstLine="0"/>
        <w:jc w:val="left"/>
        <w:rPr>
          <w:b/>
          <w:i/>
          <w:sz w:val="21"/>
        </w:rPr>
      </w:pPr>
      <w:r>
        <w:rPr>
          <w:color w:val="0000FF"/>
          <w:sz w:val="20"/>
          <w:u w:val="single" w:color="0000FF"/>
        </w:rPr>
        <w:t>31</w:t>
      </w:r>
      <w:r>
        <w:rPr>
          <w:color w:val="0000FF"/>
          <w:spacing w:val="98"/>
          <w:sz w:val="20"/>
        </w:rPr>
        <w:t> </w:t>
      </w:r>
      <w:r>
        <w:rPr>
          <w:b/>
          <w:i/>
          <w:sz w:val="21"/>
        </w:rPr>
        <w:t>*/</w:t>
      </w:r>
    </w:p>
    <w:p>
      <w:pPr>
        <w:pStyle w:val="BodyText"/>
        <w:spacing w:before="0"/>
        <w:ind w:left="558"/>
      </w:pPr>
      <w:r>
        <w:rPr/>
        <w:t>//</w:t>
      </w:r>
      <w:r>
        <w:rPr>
          <w:spacing w:val="-22"/>
        </w:rPr>
        <w:t> </w:t>
      </w:r>
      <w:r>
        <w:rPr/>
        <w:t>An</w:t>
      </w:r>
      <w:r>
        <w:rPr>
          <w:spacing w:val="-24"/>
        </w:rPr>
        <w:t> </w:t>
      </w:r>
      <w:r>
        <w:rPr/>
        <w:t>array</w:t>
      </w:r>
      <w:r>
        <w:rPr>
          <w:spacing w:val="-22"/>
        </w:rPr>
        <w:t> </w:t>
      </w:r>
      <w:r>
        <w:rPr/>
        <w:t>of</w:t>
      </w:r>
      <w:r>
        <w:rPr>
          <w:spacing w:val="-21"/>
        </w:rPr>
        <w:t> </w:t>
      </w:r>
      <w:r>
        <w:rPr/>
        <w:t>block</w:t>
      </w:r>
      <w:r>
        <w:rPr>
          <w:spacing w:val="-24"/>
        </w:rPr>
        <w:t> </w:t>
      </w:r>
      <w:r>
        <w:rPr/>
        <w:t>devices.</w:t>
      </w:r>
      <w:r>
        <w:rPr>
          <w:spacing w:val="-21"/>
        </w:rPr>
        <w:t> </w:t>
      </w:r>
      <w:r>
        <w:rPr/>
        <w:t>This</w:t>
      </w:r>
      <w:r>
        <w:rPr>
          <w:spacing w:val="-21"/>
        </w:rPr>
        <w:t> </w:t>
      </w:r>
      <w:r>
        <w:rPr/>
        <w:t>array</w:t>
      </w:r>
      <w:r>
        <w:rPr>
          <w:spacing w:val="-24"/>
        </w:rPr>
        <w:t> </w:t>
      </w:r>
      <w:r>
        <w:rPr/>
        <w:t>uses</w:t>
      </w:r>
      <w:r>
        <w:rPr>
          <w:spacing w:val="-22"/>
        </w:rPr>
        <w:t> </w:t>
      </w:r>
      <w:r>
        <w:rPr/>
        <w:t>the</w:t>
      </w:r>
      <w:r>
        <w:rPr>
          <w:spacing w:val="-24"/>
        </w:rPr>
        <w:t> </w:t>
      </w:r>
      <w:r>
        <w:rPr/>
        <w:t>major</w:t>
      </w:r>
      <w:r>
        <w:rPr>
          <w:spacing w:val="-21"/>
        </w:rPr>
        <w:t> </w:t>
      </w:r>
      <w:r>
        <w:rPr/>
        <w:t>device</w:t>
      </w:r>
      <w:r>
        <w:rPr>
          <w:spacing w:val="-22"/>
        </w:rPr>
        <w:t> </w:t>
      </w:r>
      <w:r>
        <w:rPr/>
        <w:t>number</w:t>
      </w:r>
      <w:r>
        <w:rPr>
          <w:spacing w:val="-21"/>
        </w:rPr>
        <w:t> </w:t>
      </w:r>
      <w:r>
        <w:rPr/>
        <w:t>as</w:t>
      </w:r>
      <w:r>
        <w:rPr>
          <w:spacing w:val="-24"/>
        </w:rPr>
        <w:t> </w:t>
      </w:r>
      <w:r>
        <w:rPr/>
        <w:t>the</w:t>
      </w:r>
      <w:r>
        <w:rPr>
          <w:spacing w:val="-22"/>
        </w:rPr>
        <w:t> </w:t>
      </w:r>
      <w:r>
        <w:rPr/>
        <w:t>index.</w:t>
      </w:r>
      <w:r>
        <w:rPr>
          <w:spacing w:val="-24"/>
        </w:rPr>
        <w:t> </w:t>
      </w:r>
      <w:r>
        <w:rPr/>
        <w:t>The</w:t>
      </w:r>
      <w:r>
        <w:rPr>
          <w:spacing w:val="-24"/>
        </w:rPr>
        <w:t> </w:t>
      </w:r>
      <w:r>
        <w:rPr/>
        <w:t>actual</w:t>
      </w:r>
    </w:p>
    <w:p>
      <w:pPr>
        <w:pStyle w:val="BodyText"/>
        <w:ind w:left="558"/>
      </w:pPr>
      <w:r>
        <w:rPr/>
        <w:t>//</w:t>
      </w:r>
      <w:r>
        <w:rPr>
          <w:spacing w:val="-6"/>
        </w:rPr>
        <w:t> </w:t>
      </w:r>
      <w:r>
        <w:rPr/>
        <w:t>content</w:t>
      </w:r>
      <w:r>
        <w:rPr>
          <w:spacing w:val="-6"/>
        </w:rPr>
        <w:t> </w:t>
      </w:r>
      <w:r>
        <w:rPr/>
        <w:t>will</w:t>
      </w:r>
      <w:r>
        <w:rPr>
          <w:spacing w:val="-5"/>
        </w:rPr>
        <w:t> </w:t>
      </w:r>
      <w:r>
        <w:rPr/>
        <w:t>be</w:t>
      </w:r>
      <w:r>
        <w:rPr>
          <w:spacing w:val="-9"/>
        </w:rPr>
        <w:t> </w:t>
      </w:r>
      <w:r>
        <w:rPr/>
        <w:t>filled</w:t>
      </w:r>
      <w:r>
        <w:rPr>
          <w:spacing w:val="-4"/>
        </w:rPr>
        <w:t> </w:t>
      </w:r>
      <w:r>
        <w:rPr/>
        <w:t>in</w:t>
      </w:r>
      <w:r>
        <w:rPr>
          <w:spacing w:val="-5"/>
        </w:rPr>
        <w:t> </w:t>
      </w:r>
      <w:r>
        <w:rPr/>
        <w:t>at</w:t>
      </w:r>
      <w:r>
        <w:rPr>
          <w:spacing w:val="-6"/>
        </w:rPr>
        <w:t> </w:t>
      </w:r>
      <w:r>
        <w:rPr/>
        <w:t>the</w:t>
      </w:r>
      <w:r>
        <w:rPr>
          <w:spacing w:val="-5"/>
        </w:rPr>
        <w:t> </w:t>
      </w:r>
      <w:r>
        <w:rPr/>
        <w:t>initialization</w:t>
      </w:r>
      <w:r>
        <w:rPr>
          <w:spacing w:val="-6"/>
        </w:rPr>
        <w:t> </w:t>
      </w:r>
      <w:r>
        <w:rPr/>
        <w:t>of</w:t>
      </w:r>
      <w:r>
        <w:rPr>
          <w:spacing w:val="-6"/>
        </w:rPr>
        <w:t> </w:t>
      </w:r>
      <w:r>
        <w:rPr/>
        <w:t>each</w:t>
      </w:r>
      <w:r>
        <w:rPr>
          <w:spacing w:val="-5"/>
        </w:rPr>
        <w:t> </w:t>
      </w:r>
      <w:r>
        <w:rPr/>
        <w:t>device</w:t>
      </w:r>
      <w:r>
        <w:rPr>
          <w:spacing w:val="-6"/>
        </w:rPr>
        <w:t> </w:t>
      </w:r>
      <w:r>
        <w:rPr/>
        <w:t>driver.</w:t>
      </w:r>
      <w:r>
        <w:rPr>
          <w:spacing w:val="-4"/>
        </w:rPr>
        <w:t> </w:t>
      </w:r>
      <w:r>
        <w:rPr/>
        <w:t>For</w:t>
      </w:r>
      <w:r>
        <w:rPr>
          <w:spacing w:val="-5"/>
        </w:rPr>
        <w:t> </w:t>
      </w:r>
      <w:r>
        <w:rPr/>
        <w:t>example,</w:t>
      </w:r>
      <w:r>
        <w:rPr>
          <w:spacing w:val="-6"/>
        </w:rPr>
        <w:t> </w:t>
      </w:r>
      <w:r>
        <w:rPr/>
        <w:t>when</w:t>
      </w:r>
    </w:p>
    <w:p>
      <w:pPr>
        <w:pStyle w:val="BodyText"/>
        <w:spacing w:before="4"/>
        <w:ind w:left="558"/>
      </w:pPr>
      <w:r>
        <w:rPr/>
        <w:t>//</w:t>
      </w:r>
      <w:r>
        <w:rPr>
          <w:spacing w:val="-5"/>
        </w:rPr>
        <w:t> </w:t>
      </w:r>
      <w:r>
        <w:rPr/>
        <w:t>the</w:t>
      </w:r>
      <w:r>
        <w:rPr>
          <w:spacing w:val="-5"/>
        </w:rPr>
        <w:t> </w:t>
      </w:r>
      <w:r>
        <w:rPr/>
        <w:t>hard</w:t>
      </w:r>
      <w:r>
        <w:rPr>
          <w:spacing w:val="-7"/>
        </w:rPr>
        <w:t> </w:t>
      </w:r>
      <w:r>
        <w:rPr/>
        <w:t>disk</w:t>
      </w:r>
      <w:r>
        <w:rPr>
          <w:spacing w:val="-5"/>
        </w:rPr>
        <w:t> </w:t>
      </w:r>
      <w:r>
        <w:rPr/>
        <w:t>driver</w:t>
      </w:r>
      <w:r>
        <w:rPr>
          <w:spacing w:val="-8"/>
        </w:rPr>
        <w:t> </w:t>
      </w:r>
      <w:r>
        <w:rPr/>
        <w:t>is</w:t>
      </w:r>
      <w:r>
        <w:rPr>
          <w:spacing w:val="-4"/>
        </w:rPr>
        <w:t> </w:t>
      </w:r>
      <w:r>
        <w:rPr/>
        <w:t>initialized</w:t>
      </w:r>
      <w:r>
        <w:rPr>
          <w:spacing w:val="-5"/>
        </w:rPr>
        <w:t> </w:t>
      </w:r>
      <w:r>
        <w:rPr/>
        <w:t>(hd.c,</w:t>
      </w:r>
      <w:r>
        <w:rPr>
          <w:spacing w:val="-4"/>
        </w:rPr>
        <w:t> </w:t>
      </w:r>
      <w:r>
        <w:rPr/>
        <w:t>line</w:t>
      </w:r>
      <w:r>
        <w:rPr>
          <w:spacing w:val="-5"/>
        </w:rPr>
        <w:t> </w:t>
      </w:r>
      <w:r>
        <w:rPr/>
        <w:t>378),</w:t>
      </w:r>
      <w:r>
        <w:rPr>
          <w:spacing w:val="-5"/>
        </w:rPr>
        <w:t> </w:t>
      </w:r>
      <w:r>
        <w:rPr/>
        <w:t>the</w:t>
      </w:r>
      <w:r>
        <w:rPr>
          <w:spacing w:val="-4"/>
        </w:rPr>
        <w:t> </w:t>
      </w:r>
      <w:r>
        <w:rPr/>
        <w:t>first</w:t>
      </w:r>
      <w:r>
        <w:rPr>
          <w:spacing w:val="-5"/>
        </w:rPr>
        <w:t> </w:t>
      </w:r>
      <w:r>
        <w:rPr/>
        <w:t>statement</w:t>
      </w:r>
      <w:r>
        <w:rPr>
          <w:spacing w:val="-5"/>
        </w:rPr>
        <w:t> </w:t>
      </w:r>
      <w:r>
        <w:rPr/>
        <w:t>is</w:t>
      </w:r>
      <w:r>
        <w:rPr>
          <w:spacing w:val="-4"/>
        </w:rPr>
        <w:t> </w:t>
      </w:r>
      <w:r>
        <w:rPr/>
        <w:t>used</w:t>
      </w:r>
      <w:r>
        <w:rPr>
          <w:spacing w:val="-5"/>
        </w:rPr>
        <w:t> </w:t>
      </w:r>
      <w:r>
        <w:rPr/>
        <w:t>to</w:t>
      </w:r>
      <w:r>
        <w:rPr>
          <w:spacing w:val="-4"/>
        </w:rPr>
        <w:t> </w:t>
      </w:r>
      <w:r>
        <w:rPr/>
        <w:t>set</w:t>
      </w:r>
    </w:p>
    <w:p>
      <w:pPr>
        <w:pStyle w:val="BodyText"/>
        <w:ind w:left="558"/>
      </w:pPr>
      <w:r>
        <w:rPr/>
        <w:t>// the contents of blk_dev[3]. See the file blk_drv/blk.h, line 45, line 50.</w:t>
      </w:r>
    </w:p>
    <w:p>
      <w:pPr>
        <w:pStyle w:val="ListParagraph"/>
        <w:numPr>
          <w:ilvl w:val="0"/>
          <w:numId w:val="387"/>
        </w:numPr>
        <w:tabs>
          <w:tab w:pos="555" w:val="left" w:leader="none"/>
        </w:tabs>
        <w:spacing w:line="253" w:lineRule="exact" w:before="3" w:after="0"/>
        <w:ind w:left="554" w:right="0" w:hanging="301"/>
        <w:jc w:val="left"/>
        <w:rPr>
          <w:sz w:val="20"/>
        </w:rPr>
      </w:pPr>
      <w:r>
        <w:rPr>
          <w:sz w:val="20"/>
        </w:rPr>
        <w:t>struct</w:t>
      </w:r>
      <w:r>
        <w:rPr>
          <w:color w:val="0000FF"/>
          <w:sz w:val="20"/>
        </w:rPr>
        <w:t> </w:t>
      </w:r>
      <w:r>
        <w:rPr>
          <w:color w:val="0000FF"/>
          <w:sz w:val="20"/>
          <w:u w:val="single" w:color="0000FF"/>
        </w:rPr>
        <w:t>blk_dev_struct</w:t>
      </w:r>
      <w:r>
        <w:rPr>
          <w:color w:val="0000FF"/>
          <w:sz w:val="20"/>
        </w:rPr>
        <w:t> </w:t>
      </w:r>
      <w:r>
        <w:rPr>
          <w:color w:val="0000FF"/>
          <w:sz w:val="20"/>
          <w:u w:val="single" w:color="0000FF"/>
        </w:rPr>
        <w:t>blk_dev</w:t>
      </w:r>
      <w:r>
        <w:rPr>
          <w:sz w:val="20"/>
        </w:rPr>
        <w:t>[</w:t>
      </w:r>
      <w:r>
        <w:rPr>
          <w:color w:val="0000FF"/>
          <w:sz w:val="20"/>
          <w:u w:val="single" w:color="0000FF"/>
        </w:rPr>
        <w:t>NR_BLK_DEV</w:t>
      </w:r>
      <w:r>
        <w:rPr>
          <w:sz w:val="20"/>
        </w:rPr>
        <w:t>] =</w:t>
      </w:r>
      <w:r>
        <w:rPr>
          <w:spacing w:val="1"/>
          <w:sz w:val="20"/>
        </w:rPr>
        <w:t> </w:t>
      </w:r>
      <w:r>
        <w:rPr>
          <w:sz w:val="20"/>
        </w:rPr>
        <w:t>{</w:t>
      </w:r>
    </w:p>
    <w:p>
      <w:pPr>
        <w:pStyle w:val="ListParagraph"/>
        <w:numPr>
          <w:ilvl w:val="0"/>
          <w:numId w:val="387"/>
        </w:numPr>
        <w:tabs>
          <w:tab w:pos="1355" w:val="left" w:leader="none"/>
          <w:tab w:pos="1356" w:val="left" w:leader="none"/>
          <w:tab w:pos="3753" w:val="left" w:leader="none"/>
        </w:tabs>
        <w:spacing w:line="261"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no_dev</w:t>
      </w:r>
      <w:r>
        <w:rPr>
          <w:b/>
          <w:i/>
          <w:spacing w:val="-62"/>
          <w:sz w:val="21"/>
        </w:rPr>
        <w:t> </w:t>
      </w:r>
      <w:r>
        <w:rPr>
          <w:b/>
          <w:i/>
          <w:sz w:val="21"/>
        </w:rPr>
        <w:t>*/</w:t>
      </w:r>
    </w:p>
    <w:p>
      <w:pPr>
        <w:pStyle w:val="ListParagraph"/>
        <w:numPr>
          <w:ilvl w:val="0"/>
          <w:numId w:val="387"/>
        </w:numPr>
        <w:tabs>
          <w:tab w:pos="1355" w:val="left" w:leader="none"/>
          <w:tab w:pos="1356" w:val="left" w:leader="none"/>
          <w:tab w:pos="3753" w:val="left" w:leader="none"/>
        </w:tabs>
        <w:spacing w:line="259"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dev mem</w:t>
      </w:r>
      <w:r>
        <w:rPr>
          <w:b/>
          <w:i/>
          <w:spacing w:val="-67"/>
          <w:sz w:val="21"/>
        </w:rPr>
        <w:t> </w:t>
      </w:r>
      <w:r>
        <w:rPr>
          <w:b/>
          <w:i/>
          <w:sz w:val="21"/>
        </w:rPr>
        <w:t>*/</w:t>
      </w:r>
    </w:p>
    <w:p>
      <w:pPr>
        <w:pStyle w:val="ListParagraph"/>
        <w:numPr>
          <w:ilvl w:val="0"/>
          <w:numId w:val="387"/>
        </w:numPr>
        <w:tabs>
          <w:tab w:pos="1355" w:val="left" w:leader="none"/>
          <w:tab w:pos="1356" w:val="left" w:leader="none"/>
          <w:tab w:pos="3753" w:val="left" w:leader="none"/>
        </w:tabs>
        <w:spacing w:line="259"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dev fd</w:t>
      </w:r>
      <w:r>
        <w:rPr>
          <w:b/>
          <w:i/>
          <w:spacing w:val="-62"/>
          <w:sz w:val="21"/>
        </w:rPr>
        <w:t> </w:t>
      </w:r>
      <w:r>
        <w:rPr>
          <w:b/>
          <w:i/>
          <w:sz w:val="21"/>
        </w:rPr>
        <w:t>*/</w:t>
      </w:r>
    </w:p>
    <w:p>
      <w:pPr>
        <w:pStyle w:val="ListParagraph"/>
        <w:numPr>
          <w:ilvl w:val="0"/>
          <w:numId w:val="387"/>
        </w:numPr>
        <w:tabs>
          <w:tab w:pos="1355" w:val="left" w:leader="none"/>
          <w:tab w:pos="1356" w:val="left" w:leader="none"/>
          <w:tab w:pos="3753" w:val="left" w:leader="none"/>
        </w:tabs>
        <w:spacing w:line="260"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dev hd</w:t>
      </w:r>
      <w:r>
        <w:rPr>
          <w:b/>
          <w:i/>
          <w:spacing w:val="-62"/>
          <w:sz w:val="21"/>
        </w:rPr>
        <w:t> </w:t>
      </w:r>
      <w:r>
        <w:rPr>
          <w:b/>
          <w:i/>
          <w:sz w:val="21"/>
        </w:rPr>
        <w:t>*/</w:t>
      </w:r>
    </w:p>
    <w:p>
      <w:pPr>
        <w:pStyle w:val="ListParagraph"/>
        <w:numPr>
          <w:ilvl w:val="0"/>
          <w:numId w:val="387"/>
        </w:numPr>
        <w:tabs>
          <w:tab w:pos="1355" w:val="left" w:leader="none"/>
          <w:tab w:pos="1356" w:val="left" w:leader="none"/>
          <w:tab w:pos="3753" w:val="left" w:leader="none"/>
        </w:tabs>
        <w:spacing w:line="260"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dev ttyx</w:t>
      </w:r>
      <w:r>
        <w:rPr>
          <w:b/>
          <w:i/>
          <w:spacing w:val="-73"/>
          <w:sz w:val="21"/>
        </w:rPr>
        <w:t> </w:t>
      </w:r>
      <w:r>
        <w:rPr>
          <w:b/>
          <w:i/>
          <w:sz w:val="21"/>
        </w:rPr>
        <w:t>*/</w:t>
      </w:r>
    </w:p>
    <w:p>
      <w:pPr>
        <w:pStyle w:val="ListParagraph"/>
        <w:numPr>
          <w:ilvl w:val="0"/>
          <w:numId w:val="387"/>
        </w:numPr>
        <w:tabs>
          <w:tab w:pos="1355" w:val="left" w:leader="none"/>
          <w:tab w:pos="1356" w:val="left" w:leader="none"/>
          <w:tab w:pos="3753" w:val="left" w:leader="none"/>
        </w:tabs>
        <w:spacing w:line="259"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z w:val="20"/>
        </w:rPr>
        <w:t> </w:t>
      </w:r>
      <w:r>
        <w:rPr>
          <w:sz w:val="20"/>
        </w:rPr>
        <w:t>},</w:t>
        <w:tab/>
      </w:r>
      <w:r>
        <w:rPr>
          <w:b/>
          <w:i/>
          <w:sz w:val="21"/>
        </w:rPr>
        <w:t>/* dev tty</w:t>
      </w:r>
      <w:r>
        <w:rPr>
          <w:b/>
          <w:i/>
          <w:spacing w:val="-67"/>
          <w:sz w:val="21"/>
        </w:rPr>
        <w:t> </w:t>
      </w:r>
      <w:r>
        <w:rPr>
          <w:b/>
          <w:i/>
          <w:sz w:val="21"/>
        </w:rPr>
        <w:t>*/</w:t>
      </w:r>
    </w:p>
    <w:p>
      <w:pPr>
        <w:pStyle w:val="ListParagraph"/>
        <w:numPr>
          <w:ilvl w:val="0"/>
          <w:numId w:val="387"/>
        </w:numPr>
        <w:tabs>
          <w:tab w:pos="1355" w:val="left" w:leader="none"/>
          <w:tab w:pos="1356" w:val="left" w:leader="none"/>
          <w:tab w:pos="3753" w:val="left" w:leader="none"/>
        </w:tabs>
        <w:spacing w:line="264" w:lineRule="exact" w:before="0" w:after="0"/>
        <w:ind w:left="1355" w:right="0" w:hanging="1102"/>
        <w:jc w:val="left"/>
        <w:rPr>
          <w:b/>
          <w:i/>
          <w:sz w:val="21"/>
        </w:rPr>
      </w:pPr>
      <w:r>
        <w:rPr>
          <w:sz w:val="20"/>
        </w:rPr>
        <w:t>{</w:t>
      </w:r>
      <w:r>
        <w:rPr>
          <w:color w:val="0000FF"/>
          <w:sz w:val="20"/>
        </w:rPr>
        <w:t> </w:t>
      </w:r>
      <w:r>
        <w:rPr>
          <w:color w:val="0000FF"/>
          <w:sz w:val="20"/>
          <w:u w:val="single" w:color="0000FF"/>
        </w:rPr>
        <w:t>NULL</w:t>
      </w:r>
      <w:r>
        <w:rPr>
          <w:sz w:val="20"/>
        </w:rPr>
        <w:t>,</w:t>
      </w:r>
      <w:r>
        <w:rPr>
          <w:color w:val="0000FF"/>
          <w:spacing w:val="-4"/>
          <w:sz w:val="20"/>
        </w:rPr>
        <w:t> </w:t>
      </w:r>
      <w:r>
        <w:rPr>
          <w:color w:val="0000FF"/>
          <w:sz w:val="20"/>
          <w:u w:val="single" w:color="0000FF"/>
        </w:rPr>
        <w:t>NULL</w:t>
      </w:r>
      <w:r>
        <w:rPr>
          <w:color w:val="0000FF"/>
          <w:spacing w:val="-1"/>
          <w:sz w:val="20"/>
        </w:rPr>
        <w:t> </w:t>
      </w:r>
      <w:r>
        <w:rPr>
          <w:sz w:val="20"/>
        </w:rPr>
        <w:t>}</w:t>
        <w:tab/>
      </w:r>
      <w:r>
        <w:rPr>
          <w:b/>
          <w:i/>
          <w:sz w:val="21"/>
        </w:rPr>
        <w:t>/* dev lp</w:t>
      </w:r>
      <w:r>
        <w:rPr>
          <w:b/>
          <w:i/>
          <w:spacing w:val="-14"/>
          <w:sz w:val="21"/>
        </w:rPr>
        <w:t> </w:t>
      </w:r>
      <w:r>
        <w:rPr>
          <w:b/>
          <w:i/>
          <w:sz w:val="21"/>
        </w:rPr>
        <w:t>*/</w:t>
      </w:r>
    </w:p>
    <w:p>
      <w:pPr>
        <w:pStyle w:val="BodyText"/>
        <w:spacing w:before="0"/>
        <w:ind w:left="254"/>
      </w:pPr>
      <w:r>
        <w:rPr>
          <w:color w:val="0000FF"/>
          <w:u w:val="single" w:color="0000FF"/>
        </w:rPr>
        <w:t>40</w:t>
      </w:r>
      <w:r>
        <w:rPr>
          <w:color w:val="0000FF"/>
        </w:rPr>
        <w:t> </w:t>
      </w:r>
      <w:r>
        <w:rPr/>
        <w:t>};</w:t>
      </w:r>
    </w:p>
    <w:p>
      <w:pPr>
        <w:pStyle w:val="BodyText"/>
        <w:spacing w:line="253" w:lineRule="exact"/>
        <w:ind w:left="254"/>
      </w:pPr>
      <w:r>
        <w:rPr>
          <w:color w:val="0000FF"/>
          <w:u w:val="single" w:color="0000FF"/>
        </w:rPr>
        <w:t>41</w:t>
      </w:r>
    </w:p>
    <w:p>
      <w:pPr>
        <w:spacing w:line="261" w:lineRule="exact" w:before="0"/>
        <w:ind w:left="254" w:right="0" w:firstLine="0"/>
        <w:jc w:val="left"/>
        <w:rPr>
          <w:b/>
          <w:i/>
          <w:sz w:val="21"/>
        </w:rPr>
      </w:pPr>
      <w:r>
        <w:rPr>
          <w:color w:val="0000FF"/>
          <w:sz w:val="20"/>
          <w:u w:val="single" w:color="0000FF"/>
        </w:rPr>
        <w:t>42</w:t>
      </w:r>
      <w:r>
        <w:rPr>
          <w:color w:val="0000FF"/>
          <w:sz w:val="20"/>
        </w:rPr>
        <w:t> </w:t>
      </w:r>
      <w:r>
        <w:rPr>
          <w:b/>
          <w:i/>
          <w:sz w:val="21"/>
        </w:rPr>
        <w:t>/*</w:t>
      </w:r>
    </w:p>
    <w:p>
      <w:pPr>
        <w:pStyle w:val="Heading5"/>
        <w:ind w:left="254" w:firstLine="0"/>
      </w:pPr>
      <w:r>
        <w:rPr>
          <w:b w:val="0"/>
          <w:i w:val="0"/>
          <w:color w:val="0000FF"/>
          <w:sz w:val="20"/>
          <w:u w:val="single" w:color="0000FF"/>
        </w:rPr>
        <w:t>43</w:t>
      </w:r>
      <w:r>
        <w:rPr>
          <w:b w:val="0"/>
          <w:i w:val="0"/>
          <w:color w:val="0000FF"/>
          <w:sz w:val="20"/>
        </w:rPr>
        <w:t> </w:t>
      </w:r>
      <w:r>
        <w:rPr/>
        <w:t>* blk_size contains the size of all</w:t>
      </w:r>
      <w:r>
        <w:rPr>
          <w:spacing w:val="-67"/>
        </w:rPr>
        <w:t> </w:t>
      </w:r>
      <w:r>
        <w:rPr/>
        <w:t>block-devices:</w:t>
      </w:r>
    </w:p>
    <w:p>
      <w:pPr>
        <w:spacing w:line="259" w:lineRule="exact" w:before="0"/>
        <w:ind w:left="254" w:right="0" w:firstLine="0"/>
        <w:jc w:val="left"/>
        <w:rPr>
          <w:b/>
          <w:i/>
          <w:sz w:val="21"/>
        </w:rPr>
      </w:pPr>
      <w:r>
        <w:rPr>
          <w:color w:val="0000FF"/>
          <w:sz w:val="20"/>
          <w:u w:val="single" w:color="0000FF"/>
        </w:rPr>
        <w:t>44</w:t>
      </w:r>
      <w:r>
        <w:rPr>
          <w:color w:val="0000FF"/>
          <w:spacing w:val="98"/>
          <w:sz w:val="20"/>
        </w:rPr>
        <w:t> </w:t>
      </w:r>
      <w:r>
        <w:rPr>
          <w:b/>
          <w:i/>
          <w:sz w:val="21"/>
        </w:rPr>
        <w:t>*</w:t>
      </w:r>
    </w:p>
    <w:p>
      <w:pPr>
        <w:pStyle w:val="Heading5"/>
        <w:ind w:left="254" w:firstLine="0"/>
      </w:pPr>
      <w:r>
        <w:rPr>
          <w:b w:val="0"/>
          <w:i w:val="0"/>
          <w:color w:val="0000FF"/>
          <w:sz w:val="20"/>
          <w:u w:val="single" w:color="0000FF"/>
        </w:rPr>
        <w:t>45</w:t>
      </w:r>
      <w:r>
        <w:rPr>
          <w:b w:val="0"/>
          <w:i w:val="0"/>
          <w:color w:val="0000FF"/>
          <w:sz w:val="20"/>
        </w:rPr>
        <w:t> </w:t>
      </w:r>
      <w:r>
        <w:rPr/>
        <w:t>* blk_size[MAJOR][MINOR]</w:t>
      </w:r>
    </w:p>
    <w:p>
      <w:pPr>
        <w:spacing w:line="259" w:lineRule="exact" w:before="0"/>
        <w:ind w:left="254" w:right="0" w:firstLine="0"/>
        <w:jc w:val="left"/>
        <w:rPr>
          <w:b/>
          <w:i/>
          <w:sz w:val="21"/>
        </w:rPr>
      </w:pPr>
      <w:r>
        <w:rPr>
          <w:color w:val="0000FF"/>
          <w:sz w:val="20"/>
          <w:u w:val="single" w:color="0000FF"/>
        </w:rPr>
        <w:t>46</w:t>
      </w:r>
      <w:r>
        <w:rPr>
          <w:color w:val="0000FF"/>
          <w:spacing w:val="98"/>
          <w:sz w:val="20"/>
        </w:rPr>
        <w:t> </w:t>
      </w:r>
      <w:r>
        <w:rPr>
          <w:b/>
          <w:i/>
          <w:sz w:val="21"/>
        </w:rPr>
        <w:t>*</w:t>
      </w:r>
    </w:p>
    <w:p>
      <w:pPr>
        <w:pStyle w:val="Heading5"/>
        <w:ind w:left="254" w:firstLine="0"/>
      </w:pPr>
      <w:r>
        <w:rPr>
          <w:b w:val="0"/>
          <w:i w:val="0"/>
          <w:color w:val="0000FF"/>
          <w:sz w:val="20"/>
          <w:u w:val="single" w:color="0000FF"/>
        </w:rPr>
        <w:t>47</w:t>
      </w:r>
      <w:r>
        <w:rPr>
          <w:b w:val="0"/>
          <w:i w:val="0"/>
          <w:color w:val="0000FF"/>
          <w:sz w:val="20"/>
        </w:rPr>
        <w:t> </w:t>
      </w:r>
      <w:r>
        <w:rPr/>
        <w:t>* if (!blk_size[MAJOR]) then no minor size checking is done.</w:t>
      </w:r>
    </w:p>
    <w:p>
      <w:pPr>
        <w:spacing w:line="264" w:lineRule="exact" w:before="0"/>
        <w:ind w:left="254" w:right="0" w:firstLine="0"/>
        <w:jc w:val="left"/>
        <w:rPr>
          <w:b/>
          <w:i/>
          <w:sz w:val="21"/>
        </w:rPr>
      </w:pPr>
      <w:r>
        <w:rPr>
          <w:color w:val="0000FF"/>
          <w:sz w:val="20"/>
          <w:u w:val="single" w:color="0000FF"/>
        </w:rPr>
        <w:t>48</w:t>
      </w:r>
      <w:r>
        <w:rPr>
          <w:color w:val="0000FF"/>
          <w:spacing w:val="98"/>
          <w:sz w:val="20"/>
        </w:rPr>
        <w:t> </w:t>
      </w:r>
      <w:r>
        <w:rPr>
          <w:b/>
          <w:i/>
          <w:sz w:val="21"/>
        </w:rPr>
        <w:t>*/</w:t>
      </w:r>
    </w:p>
    <w:p>
      <w:pPr>
        <w:pStyle w:val="BodyText"/>
        <w:spacing w:before="0"/>
        <w:ind w:left="558"/>
      </w:pPr>
      <w:r>
        <w:rPr/>
        <w:t>// An array of pointers to the total number of device data blocks. Each pointer</w:t>
      </w:r>
      <w:r>
        <w:rPr>
          <w:spacing w:val="-70"/>
        </w:rPr>
        <w:t> </w:t>
      </w:r>
      <w:r>
        <w:rPr/>
        <w:t>item points</w:t>
      </w:r>
    </w:p>
    <w:p>
      <w:pPr>
        <w:pStyle w:val="BodyText"/>
        <w:spacing w:before="5"/>
        <w:ind w:left="558"/>
      </w:pPr>
      <w:r>
        <w:rPr/>
        <w:t>//</w:t>
      </w:r>
      <w:r>
        <w:rPr>
          <w:spacing w:val="-17"/>
        </w:rPr>
        <w:t> </w:t>
      </w:r>
      <w:r>
        <w:rPr/>
        <w:t>to</w:t>
      </w:r>
      <w:r>
        <w:rPr>
          <w:spacing w:val="-17"/>
        </w:rPr>
        <w:t> </w:t>
      </w:r>
      <w:r>
        <w:rPr/>
        <w:t>an</w:t>
      </w:r>
      <w:r>
        <w:rPr>
          <w:spacing w:val="-16"/>
        </w:rPr>
        <w:t> </w:t>
      </w:r>
      <w:r>
        <w:rPr/>
        <w:t>array</w:t>
      </w:r>
      <w:r>
        <w:rPr>
          <w:spacing w:val="-17"/>
        </w:rPr>
        <w:t> </w:t>
      </w:r>
      <w:r>
        <w:rPr/>
        <w:t>of</w:t>
      </w:r>
      <w:r>
        <w:rPr>
          <w:spacing w:val="-14"/>
        </w:rPr>
        <w:t> </w:t>
      </w:r>
      <w:r>
        <w:rPr/>
        <w:t>the</w:t>
      </w:r>
      <w:r>
        <w:rPr>
          <w:spacing w:val="-17"/>
        </w:rPr>
        <w:t> </w:t>
      </w:r>
      <w:r>
        <w:rPr/>
        <w:t>total</w:t>
      </w:r>
      <w:r>
        <w:rPr>
          <w:spacing w:val="-16"/>
        </w:rPr>
        <w:t> </w:t>
      </w:r>
      <w:r>
        <w:rPr/>
        <w:t>number</w:t>
      </w:r>
      <w:r>
        <w:rPr>
          <w:spacing w:val="-17"/>
        </w:rPr>
        <w:t> </w:t>
      </w:r>
      <w:r>
        <w:rPr/>
        <w:t>of</w:t>
      </w:r>
      <w:r>
        <w:rPr>
          <w:spacing w:val="-16"/>
        </w:rPr>
        <w:t> </w:t>
      </w:r>
      <w:r>
        <w:rPr/>
        <w:t>blocks</w:t>
      </w:r>
      <w:r>
        <w:rPr>
          <w:spacing w:val="-17"/>
        </w:rPr>
        <w:t> </w:t>
      </w:r>
      <w:r>
        <w:rPr/>
        <w:t>for</w:t>
      </w:r>
      <w:r>
        <w:rPr>
          <w:spacing w:val="-16"/>
        </w:rPr>
        <w:t> </w:t>
      </w:r>
      <w:r>
        <w:rPr/>
        <w:t>the</w:t>
      </w:r>
      <w:r>
        <w:rPr>
          <w:spacing w:val="-17"/>
        </w:rPr>
        <w:t> </w:t>
      </w:r>
      <w:r>
        <w:rPr/>
        <w:t>specified</w:t>
      </w:r>
      <w:r>
        <w:rPr>
          <w:spacing w:val="-17"/>
        </w:rPr>
        <w:t> </w:t>
      </w:r>
      <w:r>
        <w:rPr/>
        <w:t>major</w:t>
      </w:r>
      <w:r>
        <w:rPr>
          <w:spacing w:val="-16"/>
        </w:rPr>
        <w:t> </w:t>
      </w:r>
      <w:r>
        <w:rPr/>
        <w:t>device</w:t>
      </w:r>
      <w:r>
        <w:rPr>
          <w:spacing w:val="-17"/>
        </w:rPr>
        <w:t> </w:t>
      </w:r>
      <w:r>
        <w:rPr/>
        <w:t>number.</w:t>
      </w:r>
      <w:r>
        <w:rPr>
          <w:spacing w:val="-8"/>
        </w:rPr>
        <w:t> </w:t>
      </w:r>
      <w:r>
        <w:rPr/>
        <w:t>The</w:t>
      </w:r>
      <w:r>
        <w:rPr>
          <w:spacing w:val="-17"/>
        </w:rPr>
        <w:t> </w:t>
      </w:r>
      <w:r>
        <w:rPr/>
        <w:t>total</w:t>
      </w:r>
    </w:p>
    <w:p>
      <w:pPr>
        <w:pStyle w:val="BodyText"/>
        <w:ind w:left="558"/>
      </w:pPr>
      <w:r>
        <w:rPr/>
        <w:t>// number of blocks in the array corresponds to the total number of data blocks owned by a</w:t>
      </w:r>
    </w:p>
    <w:p>
      <w:pPr>
        <w:pStyle w:val="BodyText"/>
        <w:ind w:left="558"/>
      </w:pPr>
      <w:r>
        <w:rPr/>
        <w:t>// sub-device determined by the sub-device number (1 block size = 1 KB).</w:t>
      </w:r>
    </w:p>
    <w:p>
      <w:pPr>
        <w:pStyle w:val="BodyText"/>
        <w:tabs>
          <w:tab w:pos="5556" w:val="left" w:leader="none"/>
        </w:tabs>
        <w:spacing w:line="242" w:lineRule="auto"/>
        <w:ind w:left="254" w:right="1473"/>
      </w:pPr>
      <w:r>
        <w:rPr>
          <w:color w:val="0000FF"/>
          <w:u w:val="single" w:color="0000FF"/>
        </w:rPr>
        <w:t>49</w:t>
      </w:r>
      <w:r>
        <w:rPr>
          <w:color w:val="0000FF"/>
        </w:rPr>
        <w:t> </w:t>
      </w:r>
      <w:r>
        <w:rPr/>
        <w:t>int *</w:t>
      </w:r>
      <w:r>
        <w:rPr>
          <w:color w:val="0000FF"/>
        </w:rPr>
        <w:t> </w:t>
      </w:r>
      <w:r>
        <w:rPr>
          <w:color w:val="0000FF"/>
          <w:u w:val="single" w:color="0000FF"/>
        </w:rPr>
        <w:t>blk_size</w:t>
      </w:r>
      <w:r>
        <w:rPr/>
        <w:t>[</w:t>
      </w:r>
      <w:r>
        <w:rPr>
          <w:color w:val="0000FF"/>
          <w:u w:val="single" w:color="0000FF"/>
        </w:rPr>
        <w:t>NR_BLK_DEV</w:t>
      </w:r>
      <w:r>
        <w:rPr/>
        <w:t>] = {</w:t>
      </w:r>
      <w:r>
        <w:rPr>
          <w:color w:val="0000FF"/>
        </w:rPr>
        <w:t> </w:t>
      </w:r>
      <w:r>
        <w:rPr>
          <w:color w:val="0000FF"/>
          <w:u w:val="single" w:color="0000FF"/>
        </w:rPr>
        <w:t>NULL</w:t>
      </w:r>
      <w:r>
        <w:rPr/>
        <w:t>,</w:t>
      </w:r>
      <w:r>
        <w:rPr>
          <w:color w:val="0000FF"/>
          <w:spacing w:val="-11"/>
        </w:rPr>
        <w:t> </w:t>
      </w:r>
      <w:r>
        <w:rPr>
          <w:color w:val="0000FF"/>
          <w:u w:val="single" w:color="0000FF"/>
        </w:rPr>
        <w:t>NULL</w:t>
      </w:r>
      <w:r>
        <w:rPr/>
        <w:t>,</w:t>
      </w:r>
      <w:r>
        <w:rPr>
          <w:spacing w:val="-2"/>
        </w:rPr>
        <w:t> </w:t>
      </w:r>
      <w:r>
        <w:rPr/>
        <w:t>};</w:t>
        <w:tab/>
        <w:t>// nr of block devices, NR_BLK_DEV =</w:t>
      </w:r>
      <w:r>
        <w:rPr>
          <w:spacing w:val="-17"/>
        </w:rPr>
        <w:t> </w:t>
      </w:r>
      <w:r>
        <w:rPr/>
        <w:t>7.</w:t>
      </w:r>
      <w:r>
        <w:rPr>
          <w:color w:val="0000FF"/>
          <w:u w:val="single" w:color="0000FF"/>
        </w:rPr>
        <w:t> 50</w:t>
      </w:r>
    </w:p>
    <w:p>
      <w:pPr>
        <w:spacing w:after="0" w:line="242" w:lineRule="auto"/>
        <w:sectPr>
          <w:pgSz w:w="11910" w:h="16840"/>
          <w:pgMar w:header="880" w:footer="997" w:top="1360" w:bottom="1180" w:left="980" w:right="0"/>
        </w:sectPr>
      </w:pPr>
    </w:p>
    <w:p>
      <w:pPr>
        <w:pStyle w:val="BodyText"/>
        <w:spacing w:before="70"/>
        <w:ind w:left="554"/>
      </w:pPr>
      <w:r>
        <w:rPr/>
        <w:t>// Locks the specified buffer block.</w:t>
      </w:r>
    </w:p>
    <w:p>
      <w:pPr>
        <w:pStyle w:val="BodyText"/>
        <w:ind w:left="558"/>
      </w:pPr>
      <w:r>
        <w:rPr/>
        <w:t>// If the specified buffer block has been locked by another task, sleep itself (uninterruptedly</w:t>
      </w:r>
    </w:p>
    <w:p>
      <w:pPr>
        <w:pStyle w:val="BodyText"/>
        <w:ind w:left="558"/>
      </w:pPr>
      <w:r>
        <w:rPr/>
        <w:t>// waiting) until the task of performing the unlock explicitly wakes up the task.</w:t>
      </w:r>
    </w:p>
    <w:p>
      <w:pPr>
        <w:pStyle w:val="BodyText"/>
        <w:spacing w:line="242" w:lineRule="auto"/>
        <w:ind w:left="254" w:right="4856"/>
      </w:pPr>
      <w:r>
        <w:rPr>
          <w:color w:val="0000FF"/>
          <w:u w:val="single" w:color="0000FF"/>
        </w:rPr>
        <w:t>51</w:t>
      </w:r>
      <w:r>
        <w:rPr>
          <w:color w:val="0000FF"/>
        </w:rPr>
        <w:t> </w:t>
      </w:r>
      <w:r>
        <w:rPr/>
        <w:t>static inline void</w:t>
      </w:r>
      <w:r>
        <w:rPr>
          <w:color w:val="0000FF"/>
        </w:rPr>
        <w:t> </w:t>
      </w:r>
      <w:r>
        <w:rPr>
          <w:color w:val="0000FF"/>
          <w:u w:val="single" w:color="0000FF"/>
        </w:rPr>
        <w:t>lock_buffer</w:t>
      </w:r>
      <w:r>
        <w:rPr/>
        <w:t>(struct</w:t>
      </w:r>
      <w:r>
        <w:rPr>
          <w:color w:val="0000FF"/>
        </w:rPr>
        <w:t> </w:t>
      </w:r>
      <w:r>
        <w:rPr>
          <w:color w:val="0000FF"/>
          <w:u w:val="single" w:color="0000FF"/>
        </w:rPr>
        <w:t>buffer_head</w:t>
      </w:r>
      <w:r>
        <w:rPr>
          <w:color w:val="0000FF"/>
        </w:rPr>
        <w:t> </w:t>
      </w:r>
      <w:r>
        <w:rPr/>
        <w:t>* bh)</w:t>
      </w:r>
      <w:r>
        <w:rPr>
          <w:color w:val="0000FF"/>
          <w:u w:val="single" w:color="0000FF"/>
        </w:rPr>
        <w:t> 52</w:t>
      </w:r>
      <w:r>
        <w:rPr>
          <w:color w:val="0000FF"/>
        </w:rPr>
        <w:t> </w:t>
      </w:r>
      <w:r>
        <w:rPr/>
        <w:t>{</w:t>
      </w:r>
    </w:p>
    <w:p>
      <w:pPr>
        <w:pStyle w:val="ListParagraph"/>
        <w:numPr>
          <w:ilvl w:val="0"/>
          <w:numId w:val="388"/>
        </w:numPr>
        <w:tabs>
          <w:tab w:pos="1355" w:val="left" w:leader="none"/>
          <w:tab w:pos="1356" w:val="left" w:leader="none"/>
          <w:tab w:pos="4555" w:val="left" w:leader="none"/>
        </w:tabs>
        <w:spacing w:line="240" w:lineRule="auto" w:before="1" w:after="0"/>
        <w:ind w:left="1355" w:right="0" w:hanging="1102"/>
        <w:jc w:val="left"/>
        <w:rPr>
          <w:sz w:val="20"/>
        </w:rPr>
      </w:pPr>
      <w:r>
        <w:rPr>
          <w:color w:val="0000FF"/>
          <w:sz w:val="20"/>
          <w:u w:val="single" w:color="0000FF"/>
        </w:rPr>
        <w:t>cli</w:t>
      </w:r>
      <w:r>
        <w:rPr>
          <w:sz w:val="20"/>
        </w:rPr>
        <w:t>();</w:t>
        <w:tab/>
        <w:t>// disable</w:t>
      </w:r>
      <w:r>
        <w:rPr>
          <w:spacing w:val="-3"/>
          <w:sz w:val="20"/>
        </w:rPr>
        <w:t> </w:t>
      </w:r>
      <w:r>
        <w:rPr>
          <w:sz w:val="20"/>
        </w:rPr>
        <w:t>int.</w:t>
      </w:r>
    </w:p>
    <w:p>
      <w:pPr>
        <w:pStyle w:val="ListParagraph"/>
        <w:numPr>
          <w:ilvl w:val="0"/>
          <w:numId w:val="388"/>
        </w:numPr>
        <w:tabs>
          <w:tab w:pos="1355" w:val="left" w:leader="none"/>
          <w:tab w:pos="1356" w:val="left" w:leader="none"/>
          <w:tab w:pos="4555" w:val="left" w:leader="none"/>
        </w:tabs>
        <w:spacing w:line="240" w:lineRule="auto" w:before="3" w:after="0"/>
        <w:ind w:left="1355" w:right="0" w:hanging="1102"/>
        <w:jc w:val="left"/>
        <w:rPr>
          <w:sz w:val="20"/>
        </w:rPr>
      </w:pPr>
      <w:r>
        <w:rPr>
          <w:sz w:val="20"/>
        </w:rPr>
        <w:t>while</w:t>
      </w:r>
      <w:r>
        <w:rPr>
          <w:spacing w:val="-3"/>
          <w:sz w:val="20"/>
        </w:rPr>
        <w:t> </w:t>
      </w:r>
      <w:r>
        <w:rPr>
          <w:sz w:val="20"/>
        </w:rPr>
        <w:t>(bh-&gt;b_lock)</w:t>
        <w:tab/>
        <w:t>// sleeps if locked, until buffer is</w:t>
      </w:r>
      <w:r>
        <w:rPr>
          <w:spacing w:val="-5"/>
          <w:sz w:val="20"/>
        </w:rPr>
        <w:t> </w:t>
      </w:r>
      <w:r>
        <w:rPr>
          <w:sz w:val="20"/>
        </w:rPr>
        <w:t>unlocked.</w:t>
      </w:r>
    </w:p>
    <w:p>
      <w:pPr>
        <w:pStyle w:val="ListParagraph"/>
        <w:numPr>
          <w:ilvl w:val="0"/>
          <w:numId w:val="388"/>
        </w:numPr>
        <w:tabs>
          <w:tab w:pos="2154" w:val="left" w:leader="none"/>
          <w:tab w:pos="2155" w:val="left" w:leader="none"/>
        </w:tabs>
        <w:spacing w:line="240" w:lineRule="auto" w:before="5" w:after="0"/>
        <w:ind w:left="2154" w:right="0" w:hanging="1901"/>
        <w:jc w:val="left"/>
        <w:rPr>
          <w:sz w:val="20"/>
        </w:rPr>
      </w:pPr>
      <w:r>
        <w:rPr>
          <w:color w:val="0000FF"/>
          <w:sz w:val="20"/>
          <w:u w:val="single" w:color="0000FF"/>
        </w:rPr>
        <w:t>sleep_on</w:t>
      </w:r>
      <w:r>
        <w:rPr>
          <w:sz w:val="20"/>
        </w:rPr>
        <w:t>(&amp;bh-&gt;b_wait);</w:t>
      </w:r>
    </w:p>
    <w:p>
      <w:pPr>
        <w:pStyle w:val="ListParagraph"/>
        <w:numPr>
          <w:ilvl w:val="0"/>
          <w:numId w:val="388"/>
        </w:numPr>
        <w:tabs>
          <w:tab w:pos="1355" w:val="left" w:leader="none"/>
          <w:tab w:pos="1356" w:val="left" w:leader="none"/>
          <w:tab w:pos="4555" w:val="left" w:leader="none"/>
        </w:tabs>
        <w:spacing w:line="240" w:lineRule="auto" w:before="3" w:after="0"/>
        <w:ind w:left="1355" w:right="0" w:hanging="1102"/>
        <w:jc w:val="left"/>
        <w:rPr>
          <w:sz w:val="20"/>
        </w:rPr>
      </w:pPr>
      <w:r>
        <w:rPr>
          <w:sz w:val="20"/>
        </w:rPr>
        <w:t>bh-&gt;b_lock=1;</w:t>
        <w:tab/>
        <w:t>// locked the buffer</w:t>
      </w:r>
      <w:r>
        <w:rPr>
          <w:spacing w:val="-4"/>
          <w:sz w:val="20"/>
        </w:rPr>
        <w:t> </w:t>
      </w:r>
      <w:r>
        <w:rPr>
          <w:sz w:val="20"/>
        </w:rPr>
        <w:t>immediately.</w:t>
      </w:r>
    </w:p>
    <w:p>
      <w:pPr>
        <w:pStyle w:val="ListParagraph"/>
        <w:numPr>
          <w:ilvl w:val="0"/>
          <w:numId w:val="388"/>
        </w:numPr>
        <w:tabs>
          <w:tab w:pos="1355" w:val="left" w:leader="none"/>
          <w:tab w:pos="1356" w:val="left" w:leader="none"/>
          <w:tab w:pos="4555" w:val="left" w:leader="none"/>
        </w:tabs>
        <w:spacing w:line="242" w:lineRule="auto" w:before="3" w:after="0"/>
        <w:ind w:left="254" w:right="4970" w:firstLine="0"/>
        <w:jc w:val="left"/>
        <w:rPr>
          <w:sz w:val="20"/>
        </w:rPr>
      </w:pPr>
      <w:r>
        <w:rPr>
          <w:color w:val="0000FF"/>
          <w:sz w:val="20"/>
          <w:u w:val="single" w:color="0000FF"/>
        </w:rPr>
        <w:t>sti</w:t>
      </w:r>
      <w:r>
        <w:rPr>
          <w:sz w:val="20"/>
        </w:rPr>
        <w:t>();</w:t>
        <w:tab/>
        <w:t>// enable </w:t>
      </w:r>
      <w:r>
        <w:rPr>
          <w:spacing w:val="-4"/>
          <w:sz w:val="20"/>
        </w:rPr>
        <w:t>int.</w:t>
      </w:r>
      <w:r>
        <w:rPr>
          <w:color w:val="0000FF"/>
          <w:spacing w:val="-4"/>
          <w:sz w:val="20"/>
          <w:u w:val="single" w:color="0000FF"/>
        </w:rPr>
        <w:t> </w:t>
      </w:r>
      <w:r>
        <w:rPr>
          <w:color w:val="0000FF"/>
          <w:sz w:val="20"/>
          <w:u w:val="single" w:color="0000FF"/>
        </w:rPr>
        <w:t>58</w:t>
      </w:r>
      <w:r>
        <w:rPr>
          <w:color w:val="0000FF"/>
          <w:spacing w:val="-2"/>
          <w:sz w:val="20"/>
        </w:rPr>
        <w:t> </w:t>
      </w:r>
      <w:r>
        <w:rPr>
          <w:sz w:val="20"/>
        </w:rPr>
        <w:t>}</w:t>
      </w:r>
    </w:p>
    <w:p>
      <w:pPr>
        <w:pStyle w:val="BodyText"/>
        <w:spacing w:before="1"/>
        <w:ind w:left="254"/>
      </w:pPr>
      <w:r>
        <w:rPr>
          <w:color w:val="0000FF"/>
          <w:u w:val="single" w:color="0000FF"/>
        </w:rPr>
        <w:t>59</w:t>
      </w:r>
    </w:p>
    <w:p>
      <w:pPr>
        <w:pStyle w:val="BodyText"/>
        <w:ind w:left="554"/>
      </w:pPr>
      <w:r>
        <w:rPr/>
        <w:t>// Unlock the locked buffer.</w:t>
      </w:r>
    </w:p>
    <w:p>
      <w:pPr>
        <w:pStyle w:val="BodyText"/>
      </w:pPr>
      <w:r>
        <w:rPr/>
        <w:t>// This function is identical to the function of the same name in the blk.h file, but the</w:t>
      </w:r>
    </w:p>
    <w:p>
      <w:pPr>
        <w:pStyle w:val="BodyText"/>
        <w:spacing w:before="4"/>
      </w:pPr>
      <w:r>
        <w:rPr/>
        <w:t>// implementation in blk.h is used as a macro.</w:t>
      </w:r>
    </w:p>
    <w:p>
      <w:pPr>
        <w:pStyle w:val="BodyText"/>
        <w:spacing w:line="242" w:lineRule="auto"/>
        <w:ind w:left="254" w:right="4656"/>
      </w:pPr>
      <w:r>
        <w:rPr>
          <w:color w:val="0000FF"/>
          <w:u w:val="single" w:color="0000FF"/>
        </w:rPr>
        <w:t>60</w:t>
      </w:r>
      <w:r>
        <w:rPr>
          <w:color w:val="0000FF"/>
        </w:rPr>
        <w:t> </w:t>
      </w:r>
      <w:r>
        <w:rPr/>
        <w:t>static inline void</w:t>
      </w:r>
      <w:r>
        <w:rPr>
          <w:color w:val="0000FF"/>
        </w:rPr>
        <w:t> </w:t>
      </w:r>
      <w:r>
        <w:rPr>
          <w:color w:val="0000FF"/>
          <w:u w:val="single" w:color="0000FF"/>
        </w:rPr>
        <w:t>unlock_buffer</w:t>
      </w:r>
      <w:r>
        <w:rPr/>
        <w:t>(struct</w:t>
      </w:r>
      <w:r>
        <w:rPr>
          <w:color w:val="0000FF"/>
        </w:rPr>
        <w:t> </w:t>
      </w:r>
      <w:r>
        <w:rPr>
          <w:color w:val="0000FF"/>
          <w:u w:val="single" w:color="0000FF"/>
        </w:rPr>
        <w:t>buffer_head</w:t>
      </w:r>
      <w:r>
        <w:rPr>
          <w:color w:val="0000FF"/>
        </w:rPr>
        <w:t> </w:t>
      </w:r>
      <w:r>
        <w:rPr/>
        <w:t>* bh)</w:t>
      </w:r>
      <w:r>
        <w:rPr>
          <w:color w:val="0000FF"/>
          <w:u w:val="single" w:color="0000FF"/>
        </w:rPr>
        <w:t> 61</w:t>
      </w:r>
      <w:r>
        <w:rPr>
          <w:color w:val="0000FF"/>
        </w:rPr>
        <w:t> </w:t>
      </w:r>
      <w:r>
        <w:rPr/>
        <w:t>{</w:t>
      </w:r>
    </w:p>
    <w:p>
      <w:pPr>
        <w:pStyle w:val="ListParagraph"/>
        <w:numPr>
          <w:ilvl w:val="0"/>
          <w:numId w:val="389"/>
        </w:numPr>
        <w:tabs>
          <w:tab w:pos="1355" w:val="left" w:leader="none"/>
          <w:tab w:pos="1356" w:val="left" w:leader="none"/>
          <w:tab w:pos="4555" w:val="left" w:leader="none"/>
        </w:tabs>
        <w:spacing w:line="253" w:lineRule="exact" w:before="0" w:after="0"/>
        <w:ind w:left="1355" w:right="0" w:hanging="1102"/>
        <w:jc w:val="left"/>
        <w:rPr>
          <w:sz w:val="20"/>
        </w:rPr>
      </w:pPr>
      <w:r>
        <w:rPr>
          <w:sz w:val="20"/>
        </w:rPr>
        <w:t>if</w:t>
      </w:r>
      <w:r>
        <w:rPr>
          <w:spacing w:val="-3"/>
          <w:sz w:val="20"/>
        </w:rPr>
        <w:t> </w:t>
      </w:r>
      <w:r>
        <w:rPr>
          <w:sz w:val="20"/>
        </w:rPr>
        <w:t>(!bh-&gt;b_lock)</w:t>
        <w:tab/>
        <w:t>// if not</w:t>
      </w:r>
      <w:r>
        <w:rPr>
          <w:spacing w:val="1"/>
          <w:sz w:val="20"/>
        </w:rPr>
        <w:t> </w:t>
      </w:r>
      <w:r>
        <w:rPr>
          <w:sz w:val="20"/>
        </w:rPr>
        <w:t>locked...</w:t>
      </w:r>
    </w:p>
    <w:p>
      <w:pPr>
        <w:pStyle w:val="Heading7"/>
        <w:numPr>
          <w:ilvl w:val="0"/>
          <w:numId w:val="389"/>
        </w:numPr>
        <w:tabs>
          <w:tab w:pos="2154" w:val="left" w:leader="none"/>
          <w:tab w:pos="2155" w:val="left" w:leader="none"/>
        </w:tabs>
        <w:spacing w:line="266" w:lineRule="exact" w:before="0" w:after="0"/>
        <w:ind w:left="2154" w:right="0" w:hanging="1901"/>
        <w:jc w:val="left"/>
        <w:rPr>
          <w:i w:val="0"/>
          <w:sz w:val="20"/>
        </w:rPr>
      </w:pPr>
      <w:r>
        <w:rPr>
          <w:i w:val="0"/>
          <w:color w:val="0000FF"/>
          <w:sz w:val="20"/>
          <w:u w:val="single" w:color="0000FF"/>
        </w:rPr>
        <w:t>printk</w:t>
      </w:r>
      <w:r>
        <w:rPr>
          <w:i w:val="0"/>
          <w:sz w:val="20"/>
        </w:rPr>
        <w:t>(</w:t>
      </w:r>
      <w:r>
        <w:rPr/>
        <w:t>"ll_rw_block.c: buffer not</w:t>
      </w:r>
      <w:r>
        <w:rPr>
          <w:spacing w:val="-27"/>
        </w:rPr>
        <w:t> </w:t>
      </w:r>
      <w:r>
        <w:rPr/>
        <w:t>locked\n\r"</w:t>
      </w:r>
      <w:r>
        <w:rPr>
          <w:i w:val="0"/>
          <w:sz w:val="20"/>
        </w:rPr>
        <w:t>);</w:t>
      </w:r>
    </w:p>
    <w:p>
      <w:pPr>
        <w:pStyle w:val="ListParagraph"/>
        <w:numPr>
          <w:ilvl w:val="0"/>
          <w:numId w:val="389"/>
        </w:numPr>
        <w:tabs>
          <w:tab w:pos="1355" w:val="left" w:leader="none"/>
          <w:tab w:pos="1356" w:val="left" w:leader="none"/>
          <w:tab w:pos="4555" w:val="left" w:leader="none"/>
        </w:tabs>
        <w:spacing w:line="240" w:lineRule="auto" w:before="0" w:after="0"/>
        <w:ind w:left="1355" w:right="0" w:hanging="1102"/>
        <w:jc w:val="left"/>
        <w:rPr>
          <w:sz w:val="20"/>
        </w:rPr>
      </w:pPr>
      <w:r>
        <w:rPr>
          <w:sz w:val="20"/>
        </w:rPr>
        <w:t>bh-&gt;b_lock</w:t>
      </w:r>
      <w:r>
        <w:rPr>
          <w:spacing w:val="-3"/>
          <w:sz w:val="20"/>
        </w:rPr>
        <w:t> </w:t>
      </w:r>
      <w:r>
        <w:rPr>
          <w:sz w:val="20"/>
        </w:rPr>
        <w:t>=</w:t>
      </w:r>
      <w:r>
        <w:rPr>
          <w:spacing w:val="-2"/>
          <w:sz w:val="20"/>
        </w:rPr>
        <w:t> </w:t>
      </w:r>
      <w:r>
        <w:rPr>
          <w:sz w:val="20"/>
        </w:rPr>
        <w:t>0;</w:t>
        <w:tab/>
        <w:t>// reset lock</w:t>
      </w:r>
      <w:r>
        <w:rPr>
          <w:spacing w:val="-3"/>
          <w:sz w:val="20"/>
        </w:rPr>
        <w:t> </w:t>
      </w:r>
      <w:r>
        <w:rPr>
          <w:sz w:val="20"/>
        </w:rPr>
        <w:t>flag.</w:t>
      </w:r>
    </w:p>
    <w:p>
      <w:pPr>
        <w:pStyle w:val="ListParagraph"/>
        <w:numPr>
          <w:ilvl w:val="0"/>
          <w:numId w:val="389"/>
        </w:numPr>
        <w:tabs>
          <w:tab w:pos="1355" w:val="left" w:leader="none"/>
          <w:tab w:pos="1356" w:val="left" w:leader="none"/>
          <w:tab w:pos="4555" w:val="left" w:leader="none"/>
        </w:tabs>
        <w:spacing w:line="244" w:lineRule="auto" w:before="3" w:after="0"/>
        <w:ind w:left="254" w:right="1974" w:firstLine="0"/>
        <w:jc w:val="left"/>
        <w:rPr>
          <w:sz w:val="20"/>
        </w:rPr>
      </w:pPr>
      <w:r>
        <w:rPr>
          <w:color w:val="0000FF"/>
          <w:sz w:val="20"/>
          <w:u w:val="single" w:color="0000FF"/>
        </w:rPr>
        <w:t>wake_up</w:t>
      </w:r>
      <w:r>
        <w:rPr>
          <w:sz w:val="20"/>
        </w:rPr>
        <w:t>(&amp;bh-&gt;b_wait);</w:t>
        <w:tab/>
        <w:t>// wake up the task waiting for this</w:t>
      </w:r>
      <w:r>
        <w:rPr>
          <w:spacing w:val="-15"/>
          <w:sz w:val="20"/>
        </w:rPr>
        <w:t> </w:t>
      </w:r>
      <w:r>
        <w:rPr>
          <w:sz w:val="20"/>
        </w:rPr>
        <w:t>buffer.</w:t>
      </w:r>
      <w:r>
        <w:rPr>
          <w:color w:val="0000FF"/>
          <w:sz w:val="20"/>
          <w:u w:val="single" w:color="0000FF"/>
        </w:rPr>
        <w:t> 66</w:t>
      </w:r>
      <w:r>
        <w:rPr>
          <w:color w:val="0000FF"/>
          <w:spacing w:val="-2"/>
          <w:sz w:val="20"/>
        </w:rPr>
        <w:t> </w:t>
      </w:r>
      <w:r>
        <w:rPr>
          <w:sz w:val="20"/>
        </w:rPr>
        <w:t>}</w:t>
      </w:r>
    </w:p>
    <w:p>
      <w:pPr>
        <w:pStyle w:val="BodyText"/>
        <w:spacing w:line="251" w:lineRule="exact" w:before="0"/>
        <w:ind w:left="254"/>
      </w:pPr>
      <w:r>
        <w:rPr>
          <w:color w:val="0000FF"/>
          <w:u w:val="single" w:color="0000FF"/>
        </w:rPr>
        <w:t>67</w:t>
      </w:r>
    </w:p>
    <w:p>
      <w:pPr>
        <w:spacing w:line="261" w:lineRule="exact" w:before="0"/>
        <w:ind w:left="254" w:right="0" w:firstLine="0"/>
        <w:jc w:val="left"/>
        <w:rPr>
          <w:b/>
          <w:i/>
          <w:sz w:val="21"/>
        </w:rPr>
      </w:pPr>
      <w:r>
        <w:rPr>
          <w:color w:val="0000FF"/>
          <w:sz w:val="20"/>
          <w:u w:val="single" w:color="0000FF"/>
        </w:rPr>
        <w:t>68</w:t>
      </w:r>
      <w:r>
        <w:rPr>
          <w:color w:val="0000FF"/>
          <w:sz w:val="20"/>
        </w:rPr>
        <w:t> </w:t>
      </w:r>
      <w:r>
        <w:rPr>
          <w:b/>
          <w:i/>
          <w:sz w:val="21"/>
        </w:rPr>
        <w:t>/*</w:t>
      </w:r>
    </w:p>
    <w:p>
      <w:pPr>
        <w:pStyle w:val="Heading5"/>
        <w:numPr>
          <w:ilvl w:val="0"/>
          <w:numId w:val="390"/>
        </w:numPr>
        <w:tabs>
          <w:tab w:pos="655" w:val="left" w:leader="none"/>
        </w:tabs>
        <w:spacing w:line="259" w:lineRule="exact" w:before="0" w:after="0"/>
        <w:ind w:left="654" w:right="0" w:hanging="401"/>
        <w:jc w:val="left"/>
      </w:pPr>
      <w:r>
        <w:rPr/>
        <w:t>* add-request adds a request to the linked</w:t>
      </w:r>
      <w:r>
        <w:rPr>
          <w:spacing w:val="-64"/>
        </w:rPr>
        <w:t> </w:t>
      </w:r>
      <w:r>
        <w:rPr/>
        <w:t>list.</w:t>
      </w:r>
    </w:p>
    <w:p>
      <w:pPr>
        <w:pStyle w:val="ListParagraph"/>
        <w:numPr>
          <w:ilvl w:val="0"/>
          <w:numId w:val="390"/>
        </w:numPr>
        <w:tabs>
          <w:tab w:pos="655" w:val="left" w:leader="none"/>
        </w:tabs>
        <w:spacing w:line="259" w:lineRule="exact" w:before="0" w:after="0"/>
        <w:ind w:left="654" w:right="0" w:hanging="401"/>
        <w:jc w:val="left"/>
        <w:rPr>
          <w:b/>
          <w:i/>
          <w:sz w:val="21"/>
        </w:rPr>
      </w:pPr>
      <w:r>
        <w:rPr>
          <w:b/>
          <w:i/>
          <w:sz w:val="21"/>
        </w:rPr>
        <w:t>*</w:t>
      </w:r>
      <w:r>
        <w:rPr>
          <w:b/>
          <w:i/>
          <w:spacing w:val="-9"/>
          <w:sz w:val="21"/>
        </w:rPr>
        <w:t> </w:t>
      </w:r>
      <w:r>
        <w:rPr>
          <w:b/>
          <w:i/>
          <w:sz w:val="21"/>
        </w:rPr>
        <w:t>It</w:t>
      </w:r>
      <w:r>
        <w:rPr>
          <w:b/>
          <w:i/>
          <w:spacing w:val="-8"/>
          <w:sz w:val="21"/>
        </w:rPr>
        <w:t> </w:t>
      </w:r>
      <w:r>
        <w:rPr>
          <w:b/>
          <w:i/>
          <w:sz w:val="21"/>
        </w:rPr>
        <w:t>disables</w:t>
      </w:r>
      <w:r>
        <w:rPr>
          <w:b/>
          <w:i/>
          <w:spacing w:val="-8"/>
          <w:sz w:val="21"/>
        </w:rPr>
        <w:t> </w:t>
      </w:r>
      <w:r>
        <w:rPr>
          <w:b/>
          <w:i/>
          <w:sz w:val="21"/>
        </w:rPr>
        <w:t>interrupts</w:t>
      </w:r>
      <w:r>
        <w:rPr>
          <w:b/>
          <w:i/>
          <w:spacing w:val="-8"/>
          <w:sz w:val="21"/>
        </w:rPr>
        <w:t> </w:t>
      </w:r>
      <w:r>
        <w:rPr>
          <w:b/>
          <w:i/>
          <w:sz w:val="21"/>
        </w:rPr>
        <w:t>so</w:t>
      </w:r>
      <w:r>
        <w:rPr>
          <w:b/>
          <w:i/>
          <w:spacing w:val="-8"/>
          <w:sz w:val="21"/>
        </w:rPr>
        <w:t> </w:t>
      </w:r>
      <w:r>
        <w:rPr>
          <w:b/>
          <w:i/>
          <w:sz w:val="21"/>
        </w:rPr>
        <w:t>that</w:t>
      </w:r>
      <w:r>
        <w:rPr>
          <w:b/>
          <w:i/>
          <w:spacing w:val="-8"/>
          <w:sz w:val="21"/>
        </w:rPr>
        <w:t> </w:t>
      </w:r>
      <w:r>
        <w:rPr>
          <w:b/>
          <w:i/>
          <w:sz w:val="21"/>
        </w:rPr>
        <w:t>it</w:t>
      </w:r>
      <w:r>
        <w:rPr>
          <w:b/>
          <w:i/>
          <w:spacing w:val="-8"/>
          <w:sz w:val="21"/>
        </w:rPr>
        <w:t> </w:t>
      </w:r>
      <w:r>
        <w:rPr>
          <w:b/>
          <w:i/>
          <w:sz w:val="21"/>
        </w:rPr>
        <w:t>can</w:t>
      </w:r>
      <w:r>
        <w:rPr>
          <w:b/>
          <w:i/>
          <w:spacing w:val="-8"/>
          <w:sz w:val="21"/>
        </w:rPr>
        <w:t> </w:t>
      </w:r>
      <w:r>
        <w:rPr>
          <w:b/>
          <w:i/>
          <w:sz w:val="21"/>
        </w:rPr>
        <w:t>muck</w:t>
      </w:r>
      <w:r>
        <w:rPr>
          <w:b/>
          <w:i/>
          <w:spacing w:val="-8"/>
          <w:sz w:val="21"/>
        </w:rPr>
        <w:t> </w:t>
      </w:r>
      <w:r>
        <w:rPr>
          <w:b/>
          <w:i/>
          <w:sz w:val="21"/>
        </w:rPr>
        <w:t>with</w:t>
      </w:r>
      <w:r>
        <w:rPr>
          <w:b/>
          <w:i/>
          <w:spacing w:val="-8"/>
          <w:sz w:val="21"/>
        </w:rPr>
        <w:t> </w:t>
      </w:r>
      <w:r>
        <w:rPr>
          <w:b/>
          <w:i/>
          <w:sz w:val="21"/>
        </w:rPr>
        <w:t>the</w:t>
      </w:r>
    </w:p>
    <w:p>
      <w:pPr>
        <w:pStyle w:val="ListParagraph"/>
        <w:numPr>
          <w:ilvl w:val="0"/>
          <w:numId w:val="390"/>
        </w:numPr>
        <w:tabs>
          <w:tab w:pos="655" w:val="left" w:leader="none"/>
        </w:tabs>
        <w:spacing w:line="259" w:lineRule="exact" w:before="0" w:after="0"/>
        <w:ind w:left="654" w:right="0" w:hanging="401"/>
        <w:jc w:val="left"/>
        <w:rPr>
          <w:b/>
          <w:i/>
          <w:sz w:val="21"/>
        </w:rPr>
      </w:pPr>
      <w:r>
        <w:rPr>
          <w:b/>
          <w:i/>
          <w:sz w:val="21"/>
        </w:rPr>
        <w:t>* request-lists in</w:t>
      </w:r>
      <w:r>
        <w:rPr>
          <w:b/>
          <w:i/>
          <w:spacing w:val="-20"/>
          <w:sz w:val="21"/>
        </w:rPr>
        <w:t> </w:t>
      </w:r>
      <w:r>
        <w:rPr>
          <w:b/>
          <w:i/>
          <w:sz w:val="21"/>
        </w:rPr>
        <w:t>peace.</w:t>
      </w:r>
    </w:p>
    <w:p>
      <w:pPr>
        <w:spacing w:line="259" w:lineRule="exact" w:before="0"/>
        <w:ind w:left="254" w:right="0" w:firstLine="0"/>
        <w:jc w:val="left"/>
        <w:rPr>
          <w:b/>
          <w:i/>
          <w:sz w:val="21"/>
        </w:rPr>
      </w:pPr>
      <w:r>
        <w:rPr>
          <w:color w:val="0000FF"/>
          <w:sz w:val="20"/>
          <w:u w:val="single" w:color="0000FF"/>
        </w:rPr>
        <w:t>72</w:t>
      </w:r>
      <w:r>
        <w:rPr>
          <w:color w:val="0000FF"/>
          <w:spacing w:val="98"/>
          <w:sz w:val="20"/>
        </w:rPr>
        <w:t> </w:t>
      </w:r>
      <w:r>
        <w:rPr>
          <w:b/>
          <w:i/>
          <w:sz w:val="21"/>
        </w:rPr>
        <w:t>*</w:t>
      </w:r>
    </w:p>
    <w:p>
      <w:pPr>
        <w:pStyle w:val="Heading5"/>
        <w:numPr>
          <w:ilvl w:val="0"/>
          <w:numId w:val="391"/>
        </w:numPr>
        <w:tabs>
          <w:tab w:pos="655" w:val="left" w:leader="none"/>
        </w:tabs>
        <w:spacing w:line="259" w:lineRule="exact" w:before="0" w:after="0"/>
        <w:ind w:left="654" w:right="0" w:hanging="401"/>
        <w:jc w:val="left"/>
      </w:pPr>
      <w:r>
        <w:rPr/>
        <w:t>*</w:t>
      </w:r>
      <w:r>
        <w:rPr>
          <w:spacing w:val="-10"/>
        </w:rPr>
        <w:t> </w:t>
      </w:r>
      <w:r>
        <w:rPr/>
        <w:t>Note</w:t>
      </w:r>
      <w:r>
        <w:rPr>
          <w:spacing w:val="-10"/>
        </w:rPr>
        <w:t> </w:t>
      </w:r>
      <w:r>
        <w:rPr/>
        <w:t>that</w:t>
      </w:r>
      <w:r>
        <w:rPr>
          <w:spacing w:val="-10"/>
        </w:rPr>
        <w:t> </w:t>
      </w:r>
      <w:r>
        <w:rPr/>
        <w:t>swapping</w:t>
      </w:r>
      <w:r>
        <w:rPr>
          <w:spacing w:val="-10"/>
        </w:rPr>
        <w:t> </w:t>
      </w:r>
      <w:r>
        <w:rPr/>
        <w:t>requests</w:t>
      </w:r>
      <w:r>
        <w:rPr>
          <w:spacing w:val="-10"/>
        </w:rPr>
        <w:t> </w:t>
      </w:r>
      <w:r>
        <w:rPr/>
        <w:t>always</w:t>
      </w:r>
      <w:r>
        <w:rPr>
          <w:spacing w:val="-10"/>
        </w:rPr>
        <w:t> </w:t>
      </w:r>
      <w:r>
        <w:rPr/>
        <w:t>go</w:t>
      </w:r>
      <w:r>
        <w:rPr>
          <w:spacing w:val="-10"/>
        </w:rPr>
        <w:t> </w:t>
      </w:r>
      <w:r>
        <w:rPr/>
        <w:t>before</w:t>
      </w:r>
      <w:r>
        <w:rPr>
          <w:spacing w:val="-10"/>
        </w:rPr>
        <w:t> </w:t>
      </w:r>
      <w:r>
        <w:rPr/>
        <w:t>other</w:t>
      </w:r>
      <w:r>
        <w:rPr>
          <w:spacing w:val="-10"/>
        </w:rPr>
        <w:t> </w:t>
      </w:r>
      <w:r>
        <w:rPr/>
        <w:t>requests,</w:t>
      </w:r>
    </w:p>
    <w:p>
      <w:pPr>
        <w:pStyle w:val="ListParagraph"/>
        <w:numPr>
          <w:ilvl w:val="0"/>
          <w:numId w:val="391"/>
        </w:numPr>
        <w:tabs>
          <w:tab w:pos="655" w:val="left" w:leader="none"/>
        </w:tabs>
        <w:spacing w:line="259" w:lineRule="exact" w:before="0" w:after="0"/>
        <w:ind w:left="654" w:right="0" w:hanging="401"/>
        <w:jc w:val="left"/>
        <w:rPr>
          <w:b/>
          <w:i/>
          <w:sz w:val="21"/>
        </w:rPr>
      </w:pPr>
      <w:r>
        <w:rPr>
          <w:b/>
          <w:i/>
          <w:sz w:val="21"/>
        </w:rPr>
        <w:t>* and are done in the order they</w:t>
      </w:r>
      <w:r>
        <w:rPr>
          <w:b/>
          <w:i/>
          <w:spacing w:val="-53"/>
          <w:sz w:val="21"/>
        </w:rPr>
        <w:t> </w:t>
      </w:r>
      <w:r>
        <w:rPr>
          <w:b/>
          <w:i/>
          <w:sz w:val="21"/>
        </w:rPr>
        <w:t>appear.</w:t>
      </w:r>
    </w:p>
    <w:p>
      <w:pPr>
        <w:spacing w:line="264" w:lineRule="exact" w:before="0"/>
        <w:ind w:left="254" w:right="0" w:firstLine="0"/>
        <w:jc w:val="left"/>
        <w:rPr>
          <w:b/>
          <w:i/>
          <w:sz w:val="21"/>
        </w:rPr>
      </w:pPr>
      <w:r>
        <w:rPr>
          <w:color w:val="0000FF"/>
          <w:sz w:val="20"/>
          <w:u w:val="single" w:color="0000FF"/>
        </w:rPr>
        <w:t>75</w:t>
      </w:r>
      <w:r>
        <w:rPr>
          <w:color w:val="0000FF"/>
          <w:spacing w:val="98"/>
          <w:sz w:val="20"/>
        </w:rPr>
        <w:t> </w:t>
      </w:r>
      <w:r>
        <w:rPr>
          <w:b/>
          <w:i/>
          <w:sz w:val="21"/>
        </w:rPr>
        <w:t>*/</w:t>
      </w:r>
    </w:p>
    <w:p>
      <w:pPr>
        <w:pStyle w:val="BodyText"/>
        <w:spacing w:before="1"/>
        <w:ind w:left="554"/>
      </w:pPr>
      <w:r>
        <w:rPr/>
        <w:t>//// Add a request item to the linked list.</w:t>
      </w:r>
    </w:p>
    <w:p>
      <w:pPr>
        <w:pStyle w:val="BodyText"/>
        <w:spacing w:before="2"/>
        <w:ind w:left="558"/>
      </w:pPr>
      <w:r>
        <w:rPr/>
        <w:t>//</w:t>
      </w:r>
      <w:r>
        <w:rPr>
          <w:spacing w:val="-6"/>
        </w:rPr>
        <w:t> </w:t>
      </w:r>
      <w:r>
        <w:rPr/>
        <w:t>The</w:t>
      </w:r>
      <w:r>
        <w:rPr>
          <w:spacing w:val="-7"/>
        </w:rPr>
        <w:t> </w:t>
      </w:r>
      <w:r>
        <w:rPr/>
        <w:t>parameter</w:t>
      </w:r>
      <w:r>
        <w:rPr>
          <w:spacing w:val="-6"/>
        </w:rPr>
        <w:t> </w:t>
      </w:r>
      <w:r>
        <w:rPr/>
        <w:t>dev</w:t>
      </w:r>
      <w:r>
        <w:rPr>
          <w:spacing w:val="-5"/>
        </w:rPr>
        <w:t> </w:t>
      </w:r>
      <w:r>
        <w:rPr/>
        <w:t>is</w:t>
      </w:r>
      <w:r>
        <w:rPr>
          <w:spacing w:val="-5"/>
        </w:rPr>
        <w:t> </w:t>
      </w:r>
      <w:r>
        <w:rPr/>
        <w:t>a</w:t>
      </w:r>
      <w:r>
        <w:rPr>
          <w:spacing w:val="-3"/>
        </w:rPr>
        <w:t> </w:t>
      </w:r>
      <w:r>
        <w:rPr/>
        <w:t>pointer</w:t>
      </w:r>
      <w:r>
        <w:rPr>
          <w:spacing w:val="-8"/>
        </w:rPr>
        <w:t> </w:t>
      </w:r>
      <w:r>
        <w:rPr/>
        <w:t>to</w:t>
      </w:r>
      <w:r>
        <w:rPr>
          <w:spacing w:val="-5"/>
        </w:rPr>
        <w:t> </w:t>
      </w:r>
      <w:r>
        <w:rPr/>
        <w:t>the</w:t>
      </w:r>
      <w:r>
        <w:rPr>
          <w:spacing w:val="-5"/>
        </w:rPr>
        <w:t> </w:t>
      </w:r>
      <w:r>
        <w:rPr/>
        <w:t>specified</w:t>
      </w:r>
      <w:r>
        <w:rPr>
          <w:spacing w:val="-5"/>
        </w:rPr>
        <w:t> </w:t>
      </w:r>
      <w:r>
        <w:rPr/>
        <w:t>block</w:t>
      </w:r>
      <w:r>
        <w:rPr>
          <w:spacing w:val="-5"/>
        </w:rPr>
        <w:t> </w:t>
      </w:r>
      <w:r>
        <w:rPr/>
        <w:t>device</w:t>
      </w:r>
      <w:r>
        <w:rPr>
          <w:spacing w:val="-5"/>
        </w:rPr>
        <w:t> </w:t>
      </w:r>
      <w:r>
        <w:rPr/>
        <w:t>structure</w:t>
      </w:r>
      <w:r>
        <w:rPr>
          <w:spacing w:val="-3"/>
        </w:rPr>
        <w:t> </w:t>
      </w:r>
      <w:r>
        <w:rPr/>
        <w:t>(blk.h,</w:t>
      </w:r>
      <w:r>
        <w:rPr>
          <w:spacing w:val="-8"/>
        </w:rPr>
        <w:t> </w:t>
      </w:r>
      <w:r>
        <w:rPr/>
        <w:t>line</w:t>
      </w:r>
      <w:r>
        <w:rPr>
          <w:spacing w:val="-5"/>
        </w:rPr>
        <w:t> </w:t>
      </w:r>
      <w:r>
        <w:rPr/>
        <w:t>45),</w:t>
      </w:r>
    </w:p>
    <w:p>
      <w:pPr>
        <w:pStyle w:val="BodyText"/>
        <w:ind w:left="558"/>
      </w:pPr>
      <w:r>
        <w:rPr/>
        <w:t>//</w:t>
      </w:r>
      <w:r>
        <w:rPr>
          <w:spacing w:val="-11"/>
        </w:rPr>
        <w:t> </w:t>
      </w:r>
      <w:r>
        <w:rPr/>
        <w:t>which</w:t>
      </w:r>
      <w:r>
        <w:rPr>
          <w:spacing w:val="-10"/>
        </w:rPr>
        <w:t> </w:t>
      </w:r>
      <w:r>
        <w:rPr/>
        <w:t>has</w:t>
      </w:r>
      <w:r>
        <w:rPr>
          <w:spacing w:val="-13"/>
        </w:rPr>
        <w:t> </w:t>
      </w:r>
      <w:r>
        <w:rPr/>
        <w:t>a</w:t>
      </w:r>
      <w:r>
        <w:rPr>
          <w:spacing w:val="-10"/>
        </w:rPr>
        <w:t> </w:t>
      </w:r>
      <w:r>
        <w:rPr/>
        <w:t>request</w:t>
      </w:r>
      <w:r>
        <w:rPr>
          <w:spacing w:val="-12"/>
        </w:rPr>
        <w:t> </w:t>
      </w:r>
      <w:r>
        <w:rPr/>
        <w:t>function</w:t>
      </w:r>
      <w:r>
        <w:rPr>
          <w:spacing w:val="-13"/>
        </w:rPr>
        <w:t> </w:t>
      </w:r>
      <w:r>
        <w:rPr/>
        <w:t>pointer</w:t>
      </w:r>
      <w:r>
        <w:rPr>
          <w:spacing w:val="-11"/>
        </w:rPr>
        <w:t> </w:t>
      </w:r>
      <w:r>
        <w:rPr/>
        <w:t>and</w:t>
      </w:r>
      <w:r>
        <w:rPr>
          <w:spacing w:val="-13"/>
        </w:rPr>
        <w:t> </w:t>
      </w:r>
      <w:r>
        <w:rPr/>
        <w:t>a</w:t>
      </w:r>
      <w:r>
        <w:rPr>
          <w:spacing w:val="-10"/>
        </w:rPr>
        <w:t> </w:t>
      </w:r>
      <w:r>
        <w:rPr/>
        <w:t>current</w:t>
      </w:r>
      <w:r>
        <w:rPr>
          <w:spacing w:val="-12"/>
        </w:rPr>
        <w:t> </w:t>
      </w:r>
      <w:r>
        <w:rPr/>
        <w:t>request</w:t>
      </w:r>
      <w:r>
        <w:rPr>
          <w:spacing w:val="-13"/>
        </w:rPr>
        <w:t> </w:t>
      </w:r>
      <w:r>
        <w:rPr/>
        <w:t>item</w:t>
      </w:r>
      <w:r>
        <w:rPr>
          <w:spacing w:val="-10"/>
        </w:rPr>
        <w:t> </w:t>
      </w:r>
      <w:r>
        <w:rPr/>
        <w:t>pointer;</w:t>
      </w:r>
      <w:r>
        <w:rPr>
          <w:spacing w:val="-10"/>
        </w:rPr>
        <w:t> </w:t>
      </w:r>
      <w:r>
        <w:rPr/>
        <w:t>req</w:t>
      </w:r>
      <w:r>
        <w:rPr>
          <w:spacing w:val="-14"/>
        </w:rPr>
        <w:t> </w:t>
      </w:r>
      <w:r>
        <w:rPr/>
        <w:t>is</w:t>
      </w:r>
      <w:r>
        <w:rPr>
          <w:spacing w:val="-13"/>
        </w:rPr>
        <w:t> </w:t>
      </w:r>
      <w:r>
        <w:rPr/>
        <w:t>a</w:t>
      </w:r>
      <w:r>
        <w:rPr>
          <w:spacing w:val="-10"/>
        </w:rPr>
        <w:t> </w:t>
      </w:r>
      <w:r>
        <w:rPr/>
        <w:t>request</w:t>
      </w:r>
    </w:p>
    <w:p>
      <w:pPr>
        <w:pStyle w:val="BodyText"/>
        <w:ind w:left="558"/>
      </w:pPr>
      <w:r>
        <w:rPr/>
        <w:t>// item structure pointer with the content set.</w:t>
      </w:r>
    </w:p>
    <w:p>
      <w:pPr>
        <w:pStyle w:val="BodyText"/>
        <w:spacing w:before="6"/>
        <w:ind w:left="558"/>
      </w:pPr>
      <w:r>
        <w:rPr/>
        <w:t>//</w:t>
      </w:r>
      <w:r>
        <w:rPr>
          <w:spacing w:val="-5"/>
        </w:rPr>
        <w:t> </w:t>
      </w:r>
      <w:r>
        <w:rPr/>
        <w:t>This</w:t>
      </w:r>
      <w:r>
        <w:rPr>
          <w:spacing w:val="-5"/>
        </w:rPr>
        <w:t> </w:t>
      </w:r>
      <w:r>
        <w:rPr/>
        <w:t>function</w:t>
      </w:r>
      <w:r>
        <w:rPr>
          <w:spacing w:val="-5"/>
        </w:rPr>
        <w:t> </w:t>
      </w:r>
      <w:r>
        <w:rPr/>
        <w:t>adds</w:t>
      </w:r>
      <w:r>
        <w:rPr>
          <w:spacing w:val="-5"/>
        </w:rPr>
        <w:t> </w:t>
      </w:r>
      <w:r>
        <w:rPr/>
        <w:t>the</w:t>
      </w:r>
      <w:r>
        <w:rPr>
          <w:spacing w:val="-3"/>
        </w:rPr>
        <w:t> </w:t>
      </w:r>
      <w:r>
        <w:rPr/>
        <w:t>already</w:t>
      </w:r>
      <w:r>
        <w:rPr>
          <w:spacing w:val="-5"/>
        </w:rPr>
        <w:t> </w:t>
      </w:r>
      <w:r>
        <w:rPr/>
        <w:t>set</w:t>
      </w:r>
      <w:r>
        <w:rPr>
          <w:spacing w:val="-5"/>
        </w:rPr>
        <w:t> </w:t>
      </w:r>
      <w:r>
        <w:rPr/>
        <w:t>request</w:t>
      </w:r>
      <w:r>
        <w:rPr>
          <w:spacing w:val="-5"/>
        </w:rPr>
        <w:t> </w:t>
      </w:r>
      <w:r>
        <w:rPr/>
        <w:t>item</w:t>
      </w:r>
      <w:r>
        <w:rPr>
          <w:spacing w:val="-5"/>
        </w:rPr>
        <w:t> </w:t>
      </w:r>
      <w:r>
        <w:rPr/>
        <w:t>req</w:t>
      </w:r>
      <w:r>
        <w:rPr>
          <w:spacing w:val="-5"/>
        </w:rPr>
        <w:t> </w:t>
      </w:r>
      <w:r>
        <w:rPr/>
        <w:t>to</w:t>
      </w:r>
      <w:r>
        <w:rPr>
          <w:spacing w:val="-5"/>
        </w:rPr>
        <w:t> </w:t>
      </w:r>
      <w:r>
        <w:rPr/>
        <w:t>the</w:t>
      </w:r>
      <w:r>
        <w:rPr>
          <w:spacing w:val="-5"/>
        </w:rPr>
        <w:t> </w:t>
      </w:r>
      <w:r>
        <w:rPr/>
        <w:t>linked</w:t>
      </w:r>
      <w:r>
        <w:rPr>
          <w:spacing w:val="-5"/>
        </w:rPr>
        <w:t> </w:t>
      </w:r>
      <w:r>
        <w:rPr/>
        <w:t>list</w:t>
      </w:r>
      <w:r>
        <w:rPr>
          <w:spacing w:val="-3"/>
        </w:rPr>
        <w:t> </w:t>
      </w:r>
      <w:r>
        <w:rPr/>
        <w:t>of</w:t>
      </w:r>
      <w:r>
        <w:rPr>
          <w:spacing w:val="-5"/>
        </w:rPr>
        <w:t> </w:t>
      </w:r>
      <w:r>
        <w:rPr/>
        <w:t>request</w:t>
      </w:r>
      <w:r>
        <w:rPr>
          <w:spacing w:val="-5"/>
        </w:rPr>
        <w:t> </w:t>
      </w:r>
      <w:r>
        <w:rPr/>
        <w:t>of</w:t>
      </w:r>
      <w:r>
        <w:rPr>
          <w:spacing w:val="-5"/>
        </w:rPr>
        <w:t> </w:t>
      </w:r>
      <w:r>
        <w:rPr/>
        <w:t>the</w:t>
      </w:r>
    </w:p>
    <w:p>
      <w:pPr>
        <w:pStyle w:val="BodyText"/>
        <w:ind w:left="558"/>
      </w:pPr>
      <w:r>
        <w:rPr/>
        <w:t>//</w:t>
      </w:r>
      <w:r>
        <w:rPr>
          <w:spacing w:val="-10"/>
        </w:rPr>
        <w:t> </w:t>
      </w:r>
      <w:r>
        <w:rPr/>
        <w:t>specified</w:t>
      </w:r>
      <w:r>
        <w:rPr>
          <w:spacing w:val="-13"/>
        </w:rPr>
        <w:t> </w:t>
      </w:r>
      <w:r>
        <w:rPr/>
        <w:t>device.</w:t>
      </w:r>
      <w:r>
        <w:rPr>
          <w:spacing w:val="-8"/>
        </w:rPr>
        <w:t> </w:t>
      </w:r>
      <w:r>
        <w:rPr/>
        <w:t>If</w:t>
      </w:r>
      <w:r>
        <w:rPr>
          <w:spacing w:val="-13"/>
        </w:rPr>
        <w:t> </w:t>
      </w:r>
      <w:r>
        <w:rPr/>
        <w:t>the</w:t>
      </w:r>
      <w:r>
        <w:rPr>
          <w:spacing w:val="-12"/>
        </w:rPr>
        <w:t> </w:t>
      </w:r>
      <w:r>
        <w:rPr/>
        <w:t>device's</w:t>
      </w:r>
      <w:r>
        <w:rPr>
          <w:spacing w:val="-13"/>
        </w:rPr>
        <w:t> </w:t>
      </w:r>
      <w:r>
        <w:rPr/>
        <w:t>current</w:t>
      </w:r>
      <w:r>
        <w:rPr>
          <w:spacing w:val="-10"/>
        </w:rPr>
        <w:t> </w:t>
      </w:r>
      <w:r>
        <w:rPr/>
        <w:t>request</w:t>
      </w:r>
      <w:r>
        <w:rPr>
          <w:spacing w:val="-12"/>
        </w:rPr>
        <w:t> </w:t>
      </w:r>
      <w:r>
        <w:rPr/>
        <w:t>pointer</w:t>
      </w:r>
      <w:r>
        <w:rPr>
          <w:spacing w:val="-12"/>
        </w:rPr>
        <w:t> </w:t>
      </w:r>
      <w:r>
        <w:rPr/>
        <w:t>is</w:t>
      </w:r>
      <w:r>
        <w:rPr>
          <w:spacing w:val="-13"/>
        </w:rPr>
        <w:t> </w:t>
      </w:r>
      <w:r>
        <w:rPr/>
        <w:t>NULL,</w:t>
      </w:r>
      <w:r>
        <w:rPr>
          <w:spacing w:val="-13"/>
        </w:rPr>
        <w:t> </w:t>
      </w:r>
      <w:r>
        <w:rPr/>
        <w:t>then</w:t>
      </w:r>
      <w:r>
        <w:rPr>
          <w:spacing w:val="-10"/>
        </w:rPr>
        <w:t> </w:t>
      </w:r>
      <w:r>
        <w:rPr/>
        <w:t>req</w:t>
      </w:r>
      <w:r>
        <w:rPr>
          <w:spacing w:val="-13"/>
        </w:rPr>
        <w:t> </w:t>
      </w:r>
      <w:r>
        <w:rPr/>
        <w:t>can</w:t>
      </w:r>
      <w:r>
        <w:rPr>
          <w:spacing w:val="-11"/>
        </w:rPr>
        <w:t> </w:t>
      </w:r>
      <w:r>
        <w:rPr/>
        <w:t>be</w:t>
      </w:r>
      <w:r>
        <w:rPr>
          <w:spacing w:val="-12"/>
        </w:rPr>
        <w:t> </w:t>
      </w:r>
      <w:r>
        <w:rPr/>
        <w:t>set</w:t>
      </w:r>
      <w:r>
        <w:rPr>
          <w:spacing w:val="-10"/>
        </w:rPr>
        <w:t> </w:t>
      </w:r>
      <w:r>
        <w:rPr/>
        <w:t>to</w:t>
      </w:r>
    </w:p>
    <w:p>
      <w:pPr>
        <w:pStyle w:val="BodyText"/>
        <w:ind w:left="558"/>
      </w:pPr>
      <w:r>
        <w:rPr/>
        <w:t>// the current request item and the device request item handler can be called immediately.</w:t>
      </w:r>
    </w:p>
    <w:p>
      <w:pPr>
        <w:pStyle w:val="BodyText"/>
        <w:ind w:left="558"/>
      </w:pPr>
      <w:r>
        <w:rPr/>
        <w:t>// Otherwise, the req request item is inserted into the linked list of the request item.</w:t>
      </w:r>
    </w:p>
    <w:p>
      <w:pPr>
        <w:pStyle w:val="BodyText"/>
        <w:spacing w:line="242" w:lineRule="auto"/>
        <w:ind w:left="254" w:right="2956"/>
      </w:pPr>
      <w:r>
        <w:rPr>
          <w:color w:val="0000FF"/>
          <w:u w:val="single" w:color="0000FF"/>
        </w:rPr>
        <w:t>76</w:t>
      </w:r>
      <w:r>
        <w:rPr>
          <w:color w:val="0000FF"/>
        </w:rPr>
        <w:t> </w:t>
      </w:r>
      <w:r>
        <w:rPr/>
        <w:t>static void</w:t>
      </w:r>
      <w:r>
        <w:rPr>
          <w:color w:val="0000FF"/>
        </w:rPr>
        <w:t> </w:t>
      </w:r>
      <w:r>
        <w:rPr>
          <w:color w:val="0000FF"/>
          <w:u w:val="single" w:color="0000FF"/>
        </w:rPr>
        <w:t>add_request</w:t>
      </w:r>
      <w:r>
        <w:rPr/>
        <w:t>(struct</w:t>
      </w:r>
      <w:r>
        <w:rPr>
          <w:color w:val="0000FF"/>
        </w:rPr>
        <w:t> </w:t>
      </w:r>
      <w:r>
        <w:rPr>
          <w:color w:val="0000FF"/>
          <w:u w:val="single" w:color="0000FF"/>
        </w:rPr>
        <w:t>blk_dev_struct</w:t>
      </w:r>
      <w:r>
        <w:rPr>
          <w:color w:val="0000FF"/>
        </w:rPr>
        <w:t> </w:t>
      </w:r>
      <w:r>
        <w:rPr/>
        <w:t>* dev, struct</w:t>
      </w:r>
      <w:r>
        <w:rPr>
          <w:color w:val="0000FF"/>
        </w:rPr>
        <w:t> </w:t>
      </w:r>
      <w:r>
        <w:rPr>
          <w:color w:val="0000FF"/>
          <w:u w:val="single" w:color="0000FF"/>
        </w:rPr>
        <w:t>request</w:t>
      </w:r>
      <w:r>
        <w:rPr>
          <w:color w:val="0000FF"/>
        </w:rPr>
        <w:t> </w:t>
      </w:r>
      <w:r>
        <w:rPr/>
        <w:t>* req)</w:t>
      </w:r>
      <w:r>
        <w:rPr>
          <w:color w:val="0000FF"/>
          <w:u w:val="single" w:color="0000FF"/>
        </w:rPr>
        <w:t> 77</w:t>
      </w:r>
      <w:r>
        <w:rPr>
          <w:color w:val="0000FF"/>
        </w:rPr>
        <w:t> </w:t>
      </w:r>
      <w:r>
        <w:rPr/>
        <w:t>{</w:t>
      </w:r>
    </w:p>
    <w:p>
      <w:pPr>
        <w:pStyle w:val="BodyText"/>
        <w:tabs>
          <w:tab w:pos="1355" w:val="left" w:leader="none"/>
        </w:tabs>
        <w:spacing w:line="242" w:lineRule="auto" w:before="0"/>
        <w:ind w:left="254" w:right="7470"/>
      </w:pPr>
      <w:r>
        <w:rPr>
          <w:color w:val="0000FF"/>
          <w:u w:val="single" w:color="0000FF"/>
        </w:rPr>
        <w:t>78</w:t>
      </w:r>
      <w:r>
        <w:rPr>
          <w:color w:val="0000FF"/>
        </w:rPr>
        <w:tab/>
      </w:r>
      <w:r>
        <w:rPr/>
        <w:t>struct</w:t>
      </w:r>
      <w:r>
        <w:rPr>
          <w:color w:val="0000FF"/>
        </w:rPr>
        <w:t> </w:t>
      </w:r>
      <w:r>
        <w:rPr>
          <w:color w:val="0000FF"/>
          <w:u w:val="single" w:color="0000FF"/>
        </w:rPr>
        <w:t>request</w:t>
      </w:r>
      <w:r>
        <w:rPr>
          <w:color w:val="0000FF"/>
        </w:rPr>
        <w:t> </w:t>
      </w:r>
      <w:r>
        <w:rPr/>
        <w:t>* </w:t>
      </w:r>
      <w:r>
        <w:rPr>
          <w:spacing w:val="-4"/>
        </w:rPr>
        <w:t>tmp;</w:t>
      </w:r>
      <w:r>
        <w:rPr>
          <w:color w:val="0000FF"/>
          <w:spacing w:val="-4"/>
          <w:u w:val="single" w:color="0000FF"/>
        </w:rPr>
        <w:t> </w:t>
      </w:r>
      <w:r>
        <w:rPr>
          <w:color w:val="0000FF"/>
          <w:u w:val="single" w:color="0000FF"/>
        </w:rPr>
        <w:t>79</w:t>
      </w:r>
    </w:p>
    <w:p>
      <w:pPr>
        <w:pStyle w:val="BodyText"/>
        <w:spacing w:before="2"/>
        <w:ind w:left="558"/>
      </w:pPr>
      <w:r>
        <w:rPr/>
        <w:t>//</w:t>
      </w:r>
      <w:r>
        <w:rPr>
          <w:spacing w:val="-12"/>
        </w:rPr>
        <w:t> </w:t>
      </w:r>
      <w:r>
        <w:rPr/>
        <w:t>First,</w:t>
      </w:r>
      <w:r>
        <w:rPr>
          <w:spacing w:val="-12"/>
        </w:rPr>
        <w:t> </w:t>
      </w:r>
      <w:r>
        <w:rPr/>
        <w:t>the</w:t>
      </w:r>
      <w:r>
        <w:rPr>
          <w:spacing w:val="-13"/>
        </w:rPr>
        <w:t> </w:t>
      </w:r>
      <w:r>
        <w:rPr/>
        <w:t>pointers</w:t>
      </w:r>
      <w:r>
        <w:rPr>
          <w:spacing w:val="-12"/>
        </w:rPr>
        <w:t> </w:t>
      </w:r>
      <w:r>
        <w:rPr/>
        <w:t>and</w:t>
      </w:r>
      <w:r>
        <w:rPr>
          <w:spacing w:val="-12"/>
        </w:rPr>
        <w:t> </w:t>
      </w:r>
      <w:r>
        <w:rPr/>
        <w:t>flags</w:t>
      </w:r>
      <w:r>
        <w:rPr>
          <w:spacing w:val="-12"/>
        </w:rPr>
        <w:t> </w:t>
      </w:r>
      <w:r>
        <w:rPr/>
        <w:t>of</w:t>
      </w:r>
      <w:r>
        <w:rPr>
          <w:spacing w:val="-12"/>
        </w:rPr>
        <w:t> </w:t>
      </w:r>
      <w:r>
        <w:rPr/>
        <w:t>the</w:t>
      </w:r>
      <w:r>
        <w:rPr>
          <w:spacing w:val="-13"/>
        </w:rPr>
        <w:t> </w:t>
      </w:r>
      <w:r>
        <w:rPr/>
        <w:t>request</w:t>
      </w:r>
      <w:r>
        <w:rPr>
          <w:spacing w:val="-13"/>
        </w:rPr>
        <w:t> </w:t>
      </w:r>
      <w:r>
        <w:rPr/>
        <w:t>items</w:t>
      </w:r>
      <w:r>
        <w:rPr>
          <w:spacing w:val="-11"/>
        </w:rPr>
        <w:t> </w:t>
      </w:r>
      <w:r>
        <w:rPr/>
        <w:t>provided</w:t>
      </w:r>
      <w:r>
        <w:rPr>
          <w:spacing w:val="-13"/>
        </w:rPr>
        <w:t> </w:t>
      </w:r>
      <w:r>
        <w:rPr/>
        <w:t>by</w:t>
      </w:r>
      <w:r>
        <w:rPr>
          <w:spacing w:val="-13"/>
        </w:rPr>
        <w:t> </w:t>
      </w:r>
      <w:r>
        <w:rPr/>
        <w:t>the</w:t>
      </w:r>
      <w:r>
        <w:rPr>
          <w:spacing w:val="-12"/>
        </w:rPr>
        <w:t> </w:t>
      </w:r>
      <w:r>
        <w:rPr/>
        <w:t>parameters</w:t>
      </w:r>
      <w:r>
        <w:rPr>
          <w:spacing w:val="-11"/>
        </w:rPr>
        <w:t> </w:t>
      </w:r>
      <w:r>
        <w:rPr/>
        <w:t>are</w:t>
      </w:r>
      <w:r>
        <w:rPr>
          <w:spacing w:val="-12"/>
        </w:rPr>
        <w:t> </w:t>
      </w:r>
      <w:r>
        <w:rPr/>
        <w:t>further</w:t>
      </w:r>
    </w:p>
    <w:p>
      <w:pPr>
        <w:pStyle w:val="BodyText"/>
        <w:ind w:left="558"/>
      </w:pPr>
      <w:r>
        <w:rPr/>
        <w:t>// set. The next request item pointer in the request is set to NULL. Disable the</w:t>
      </w:r>
      <w:r>
        <w:rPr>
          <w:spacing w:val="19"/>
        </w:rPr>
        <w:t> </w:t>
      </w:r>
      <w:r>
        <w:rPr/>
        <w:t>interrupt</w:t>
      </w:r>
    </w:p>
    <w:p>
      <w:pPr>
        <w:pStyle w:val="BodyText"/>
        <w:ind w:left="558"/>
      </w:pPr>
      <w:r>
        <w:rPr/>
        <w:t>// and clear the request-related buffer dirty flag.</w:t>
      </w:r>
    </w:p>
    <w:p>
      <w:pPr>
        <w:pStyle w:val="ListParagraph"/>
        <w:numPr>
          <w:ilvl w:val="0"/>
          <w:numId w:val="392"/>
        </w:numPr>
        <w:tabs>
          <w:tab w:pos="1355" w:val="left" w:leader="none"/>
          <w:tab w:pos="1356" w:val="left" w:leader="none"/>
        </w:tabs>
        <w:spacing w:line="240" w:lineRule="auto" w:before="3" w:after="0"/>
        <w:ind w:left="1355" w:right="0" w:hanging="1102"/>
        <w:jc w:val="left"/>
        <w:rPr>
          <w:sz w:val="20"/>
        </w:rPr>
      </w:pPr>
      <w:r>
        <w:rPr>
          <w:sz w:val="20"/>
        </w:rPr>
        <w:t>req-&gt;next =</w:t>
      </w:r>
      <w:r>
        <w:rPr>
          <w:color w:val="0000FF"/>
          <w:spacing w:val="-2"/>
          <w:sz w:val="20"/>
        </w:rPr>
        <w:t> </w:t>
      </w:r>
      <w:r>
        <w:rPr>
          <w:color w:val="0000FF"/>
          <w:sz w:val="20"/>
          <w:u w:val="single" w:color="0000FF"/>
        </w:rPr>
        <w:t>NULL</w:t>
      </w:r>
      <w:r>
        <w:rPr>
          <w:sz w:val="20"/>
        </w:rPr>
        <w:t>;</w:t>
      </w:r>
    </w:p>
    <w:p>
      <w:pPr>
        <w:pStyle w:val="ListParagraph"/>
        <w:numPr>
          <w:ilvl w:val="0"/>
          <w:numId w:val="392"/>
        </w:numPr>
        <w:tabs>
          <w:tab w:pos="1355" w:val="left" w:leader="none"/>
          <w:tab w:pos="1356" w:val="left" w:leader="none"/>
        </w:tabs>
        <w:spacing w:line="240" w:lineRule="auto" w:before="2" w:after="0"/>
        <w:ind w:left="1355" w:right="0" w:hanging="1102"/>
        <w:jc w:val="left"/>
        <w:rPr>
          <w:sz w:val="20"/>
        </w:rPr>
      </w:pPr>
      <w:r>
        <w:rPr>
          <w:color w:val="0000FF"/>
          <w:sz w:val="20"/>
          <w:u w:val="single" w:color="0000FF"/>
        </w:rPr>
        <w:t>cli</w:t>
      </w:r>
      <w:r>
        <w:rPr>
          <w:sz w:val="20"/>
        </w:rPr>
        <w:t>();</w:t>
      </w:r>
    </w:p>
    <w:p>
      <w:pPr>
        <w:pStyle w:val="ListParagraph"/>
        <w:numPr>
          <w:ilvl w:val="0"/>
          <w:numId w:val="392"/>
        </w:numPr>
        <w:tabs>
          <w:tab w:pos="1355" w:val="left" w:leader="none"/>
          <w:tab w:pos="1356" w:val="left" w:leader="none"/>
        </w:tabs>
        <w:spacing w:line="240" w:lineRule="auto" w:before="6" w:after="0"/>
        <w:ind w:left="1355" w:right="0" w:hanging="1102"/>
        <w:jc w:val="left"/>
        <w:rPr>
          <w:sz w:val="20"/>
        </w:rPr>
      </w:pPr>
      <w:r>
        <w:rPr>
          <w:sz w:val="20"/>
        </w:rPr>
        <w:t>if (req-&gt;bh)</w:t>
      </w:r>
    </w:p>
    <w:p>
      <w:pPr>
        <w:pStyle w:val="ListParagraph"/>
        <w:numPr>
          <w:ilvl w:val="0"/>
          <w:numId w:val="392"/>
        </w:numPr>
        <w:tabs>
          <w:tab w:pos="2154" w:val="left" w:leader="none"/>
          <w:tab w:pos="2155" w:val="left" w:leader="none"/>
          <w:tab w:pos="4953" w:val="left" w:leader="none"/>
        </w:tabs>
        <w:spacing w:line="240" w:lineRule="auto" w:before="3" w:after="0"/>
        <w:ind w:left="2154" w:right="0" w:hanging="1901"/>
        <w:jc w:val="left"/>
        <w:rPr>
          <w:sz w:val="20"/>
        </w:rPr>
      </w:pPr>
      <w:r>
        <w:rPr>
          <w:sz w:val="20"/>
        </w:rPr>
        <w:t>req-&gt;bh-&gt;b_dirt</w:t>
      </w:r>
      <w:r>
        <w:rPr>
          <w:spacing w:val="-2"/>
          <w:sz w:val="20"/>
        </w:rPr>
        <w:t> </w:t>
      </w:r>
      <w:r>
        <w:rPr>
          <w:sz w:val="20"/>
        </w:rPr>
        <w:t>=</w:t>
      </w:r>
      <w:r>
        <w:rPr>
          <w:spacing w:val="-3"/>
          <w:sz w:val="20"/>
        </w:rPr>
        <w:t> </w:t>
      </w:r>
      <w:r>
        <w:rPr>
          <w:sz w:val="20"/>
        </w:rPr>
        <w:t>0;</w:t>
        <w:tab/>
        <w:t>// clear the buffer dirty flag.</w:t>
      </w:r>
    </w:p>
    <w:p>
      <w:pPr>
        <w:pStyle w:val="BodyText"/>
        <w:ind w:left="558"/>
      </w:pPr>
      <w:r>
        <w:rPr/>
        <w:t>//</w:t>
      </w:r>
      <w:r>
        <w:rPr>
          <w:spacing w:val="-10"/>
        </w:rPr>
        <w:t> </w:t>
      </w:r>
      <w:r>
        <w:rPr/>
        <w:t>Then</w:t>
      </w:r>
      <w:r>
        <w:rPr>
          <w:spacing w:val="-12"/>
        </w:rPr>
        <w:t> </w:t>
      </w:r>
      <w:r>
        <w:rPr/>
        <w:t>check</w:t>
      </w:r>
      <w:r>
        <w:rPr>
          <w:spacing w:val="-12"/>
        </w:rPr>
        <w:t> </w:t>
      </w:r>
      <w:r>
        <w:rPr/>
        <w:t>if</w:t>
      </w:r>
      <w:r>
        <w:rPr>
          <w:spacing w:val="-12"/>
        </w:rPr>
        <w:t> </w:t>
      </w:r>
      <w:r>
        <w:rPr/>
        <w:t>the</w:t>
      </w:r>
      <w:r>
        <w:rPr>
          <w:spacing w:val="-10"/>
        </w:rPr>
        <w:t> </w:t>
      </w:r>
      <w:r>
        <w:rPr/>
        <w:t>specified</w:t>
      </w:r>
      <w:r>
        <w:rPr>
          <w:spacing w:val="-10"/>
        </w:rPr>
        <w:t> </w:t>
      </w:r>
      <w:r>
        <w:rPr/>
        <w:t>device</w:t>
      </w:r>
      <w:r>
        <w:rPr>
          <w:spacing w:val="-13"/>
        </w:rPr>
        <w:t> </w:t>
      </w:r>
      <w:r>
        <w:rPr/>
        <w:t>has</w:t>
      </w:r>
      <w:r>
        <w:rPr>
          <w:spacing w:val="-12"/>
        </w:rPr>
        <w:t> </w:t>
      </w:r>
      <w:r>
        <w:rPr/>
        <w:t>current</w:t>
      </w:r>
      <w:r>
        <w:rPr>
          <w:spacing w:val="-12"/>
        </w:rPr>
        <w:t> </w:t>
      </w:r>
      <w:r>
        <w:rPr/>
        <w:t>request</w:t>
      </w:r>
      <w:r>
        <w:rPr>
          <w:spacing w:val="-10"/>
        </w:rPr>
        <w:t> </w:t>
      </w:r>
      <w:r>
        <w:rPr/>
        <w:t>item,</w:t>
      </w:r>
      <w:r>
        <w:rPr>
          <w:spacing w:val="-10"/>
        </w:rPr>
        <w:t> </w:t>
      </w:r>
      <w:r>
        <w:rPr/>
        <w:t>that</w:t>
      </w:r>
      <w:r>
        <w:rPr>
          <w:spacing w:val="-12"/>
        </w:rPr>
        <w:t> </w:t>
      </w:r>
      <w:r>
        <w:rPr/>
        <w:t>is,</w:t>
      </w:r>
      <w:r>
        <w:rPr>
          <w:spacing w:val="-10"/>
        </w:rPr>
        <w:t> </w:t>
      </w:r>
      <w:r>
        <w:rPr/>
        <w:t>check</w:t>
      </w:r>
      <w:r>
        <w:rPr>
          <w:spacing w:val="-12"/>
        </w:rPr>
        <w:t> </w:t>
      </w:r>
      <w:r>
        <w:rPr/>
        <w:t>if</w:t>
      </w:r>
      <w:r>
        <w:rPr>
          <w:spacing w:val="-12"/>
        </w:rPr>
        <w:t> </w:t>
      </w:r>
      <w:r>
        <w:rPr/>
        <w:t>the</w:t>
      </w:r>
      <w:r>
        <w:rPr>
          <w:spacing w:val="-10"/>
        </w:rPr>
        <w:t> </w:t>
      </w:r>
      <w:r>
        <w:rPr/>
        <w:t>device</w:t>
      </w:r>
    </w:p>
    <w:p>
      <w:pPr>
        <w:pStyle w:val="BodyText"/>
        <w:ind w:left="558"/>
      </w:pPr>
      <w:r>
        <w:rPr/>
        <w:t>//</w:t>
      </w:r>
      <w:r>
        <w:rPr>
          <w:spacing w:val="-6"/>
        </w:rPr>
        <w:t> </w:t>
      </w:r>
      <w:r>
        <w:rPr/>
        <w:t>is</w:t>
      </w:r>
      <w:r>
        <w:rPr>
          <w:spacing w:val="-8"/>
        </w:rPr>
        <w:t> </w:t>
      </w:r>
      <w:r>
        <w:rPr/>
        <w:t>busy.</w:t>
      </w:r>
      <w:r>
        <w:rPr>
          <w:spacing w:val="-5"/>
        </w:rPr>
        <w:t> </w:t>
      </w:r>
      <w:r>
        <w:rPr/>
        <w:t>If</w:t>
      </w:r>
      <w:r>
        <w:rPr>
          <w:spacing w:val="-8"/>
        </w:rPr>
        <w:t> </w:t>
      </w:r>
      <w:r>
        <w:rPr/>
        <w:t>the</w:t>
      </w:r>
      <w:r>
        <w:rPr>
          <w:spacing w:val="-8"/>
        </w:rPr>
        <w:t> </w:t>
      </w:r>
      <w:r>
        <w:rPr/>
        <w:t>current</w:t>
      </w:r>
      <w:r>
        <w:rPr>
          <w:spacing w:val="-5"/>
        </w:rPr>
        <w:t> </w:t>
      </w:r>
      <w:r>
        <w:rPr/>
        <w:t>request</w:t>
      </w:r>
      <w:r>
        <w:rPr>
          <w:spacing w:val="-5"/>
        </w:rPr>
        <w:t> </w:t>
      </w:r>
      <w:r>
        <w:rPr/>
        <w:t>item</w:t>
      </w:r>
      <w:r>
        <w:rPr>
          <w:spacing w:val="-5"/>
        </w:rPr>
        <w:t> </w:t>
      </w:r>
      <w:r>
        <w:rPr/>
        <w:t>(current_request)</w:t>
      </w:r>
      <w:r>
        <w:rPr>
          <w:spacing w:val="-5"/>
        </w:rPr>
        <w:t> </w:t>
      </w:r>
      <w:r>
        <w:rPr/>
        <w:t>field</w:t>
      </w:r>
      <w:r>
        <w:rPr>
          <w:spacing w:val="-5"/>
        </w:rPr>
        <w:t> </w:t>
      </w:r>
      <w:r>
        <w:rPr/>
        <w:t>of</w:t>
      </w:r>
      <w:r>
        <w:rPr>
          <w:spacing w:val="-5"/>
        </w:rPr>
        <w:t> </w:t>
      </w:r>
      <w:r>
        <w:rPr/>
        <w:t>the</w:t>
      </w:r>
      <w:r>
        <w:rPr>
          <w:spacing w:val="-5"/>
        </w:rPr>
        <w:t> </w:t>
      </w:r>
      <w:r>
        <w:rPr/>
        <w:t>specified</w:t>
      </w:r>
      <w:r>
        <w:rPr>
          <w:spacing w:val="-5"/>
        </w:rPr>
        <w:t> </w:t>
      </w:r>
      <w:r>
        <w:rPr/>
        <w:t>device</w:t>
      </w:r>
      <w:r>
        <w:rPr>
          <w:spacing w:val="-5"/>
        </w:rPr>
        <w:t> </w:t>
      </w:r>
      <w:r>
        <w:rPr/>
        <w:t>dev</w:t>
      </w:r>
    </w:p>
    <w:p>
      <w:pPr>
        <w:pStyle w:val="BodyText"/>
        <w:ind w:left="558"/>
      </w:pPr>
      <w:r>
        <w:rPr/>
        <w:t>// is NULL, it means that the device has no request item at present, this time is the</w:t>
      </w:r>
      <w:r>
        <w:rPr>
          <w:spacing w:val="-69"/>
        </w:rPr>
        <w:t> </w:t>
      </w:r>
      <w:r>
        <w:rPr/>
        <w:t>first</w:t>
      </w:r>
    </w:p>
    <w:p>
      <w:pPr>
        <w:spacing w:after="0"/>
        <w:sectPr>
          <w:pgSz w:w="11910" w:h="16840"/>
          <w:pgMar w:header="880" w:footer="997" w:top="1360" w:bottom="1180" w:left="980" w:right="0"/>
        </w:sectPr>
      </w:pPr>
    </w:p>
    <w:p>
      <w:pPr>
        <w:pStyle w:val="BodyText"/>
        <w:spacing w:before="70"/>
        <w:ind w:left="558"/>
      </w:pPr>
      <w:r>
        <w:rPr/>
        <w:t>//</w:t>
      </w:r>
      <w:r>
        <w:rPr>
          <w:spacing w:val="-18"/>
        </w:rPr>
        <w:t> </w:t>
      </w:r>
      <w:r>
        <w:rPr/>
        <w:t>request</w:t>
      </w:r>
      <w:r>
        <w:rPr>
          <w:spacing w:val="-21"/>
        </w:rPr>
        <w:t> </w:t>
      </w:r>
      <w:r>
        <w:rPr/>
        <w:t>item,</w:t>
      </w:r>
      <w:r>
        <w:rPr>
          <w:spacing w:val="-20"/>
        </w:rPr>
        <w:t> </w:t>
      </w:r>
      <w:r>
        <w:rPr/>
        <w:t>and</w:t>
      </w:r>
      <w:r>
        <w:rPr>
          <w:spacing w:val="-18"/>
        </w:rPr>
        <w:t> </w:t>
      </w:r>
      <w:r>
        <w:rPr/>
        <w:t>is</w:t>
      </w:r>
      <w:r>
        <w:rPr>
          <w:spacing w:val="-20"/>
        </w:rPr>
        <w:t> </w:t>
      </w:r>
      <w:r>
        <w:rPr/>
        <w:t>the</w:t>
      </w:r>
      <w:r>
        <w:rPr>
          <w:spacing w:val="-18"/>
        </w:rPr>
        <w:t> </w:t>
      </w:r>
      <w:r>
        <w:rPr/>
        <w:t>only</w:t>
      </w:r>
      <w:r>
        <w:rPr>
          <w:spacing w:val="-20"/>
        </w:rPr>
        <w:t> </w:t>
      </w:r>
      <w:r>
        <w:rPr/>
        <w:t>one.</w:t>
      </w:r>
      <w:r>
        <w:rPr>
          <w:spacing w:val="-21"/>
        </w:rPr>
        <w:t> </w:t>
      </w:r>
      <w:r>
        <w:rPr/>
        <w:t>Therefore,</w:t>
      </w:r>
      <w:r>
        <w:rPr>
          <w:spacing w:val="-17"/>
        </w:rPr>
        <w:t> </w:t>
      </w:r>
      <w:r>
        <w:rPr/>
        <w:t>the</w:t>
      </w:r>
      <w:r>
        <w:rPr>
          <w:spacing w:val="-18"/>
        </w:rPr>
        <w:t> </w:t>
      </w:r>
      <w:r>
        <w:rPr/>
        <w:t>block</w:t>
      </w:r>
      <w:r>
        <w:rPr>
          <w:spacing w:val="-18"/>
        </w:rPr>
        <w:t> </w:t>
      </w:r>
      <w:r>
        <w:rPr/>
        <w:t>device</w:t>
      </w:r>
      <w:r>
        <w:rPr>
          <w:spacing w:val="-20"/>
        </w:rPr>
        <w:t> </w:t>
      </w:r>
      <w:r>
        <w:rPr/>
        <w:t>current</w:t>
      </w:r>
      <w:r>
        <w:rPr>
          <w:spacing w:val="-18"/>
        </w:rPr>
        <w:t> </w:t>
      </w:r>
      <w:r>
        <w:rPr/>
        <w:t>request</w:t>
      </w:r>
      <w:r>
        <w:rPr>
          <w:spacing w:val="-20"/>
        </w:rPr>
        <w:t> </w:t>
      </w:r>
      <w:r>
        <w:rPr/>
        <w:t>pointer</w:t>
      </w:r>
      <w:r>
        <w:rPr>
          <w:spacing w:val="-18"/>
        </w:rPr>
        <w:t> </w:t>
      </w:r>
      <w:r>
        <w:rPr/>
        <w:t>can</w:t>
      </w:r>
    </w:p>
    <w:p>
      <w:pPr>
        <w:pStyle w:val="BodyText"/>
        <w:ind w:left="558"/>
      </w:pPr>
      <w:r>
        <w:rPr/>
        <w:t>//</w:t>
      </w:r>
      <w:r>
        <w:rPr>
          <w:spacing w:val="-39"/>
        </w:rPr>
        <w:t> </w:t>
      </w:r>
      <w:r>
        <w:rPr/>
        <w:t>be</w:t>
      </w:r>
      <w:r>
        <w:rPr>
          <w:spacing w:val="-39"/>
        </w:rPr>
        <w:t> </w:t>
      </w:r>
      <w:r>
        <w:rPr/>
        <w:t>directly</w:t>
      </w:r>
      <w:r>
        <w:rPr>
          <w:spacing w:val="-39"/>
        </w:rPr>
        <w:t> </w:t>
      </w:r>
      <w:r>
        <w:rPr/>
        <w:t>pointed</w:t>
      </w:r>
      <w:r>
        <w:rPr>
          <w:spacing w:val="-39"/>
        </w:rPr>
        <w:t> </w:t>
      </w:r>
      <w:r>
        <w:rPr/>
        <w:t>to</w:t>
      </w:r>
      <w:r>
        <w:rPr>
          <w:spacing w:val="-41"/>
        </w:rPr>
        <w:t> </w:t>
      </w:r>
      <w:r>
        <w:rPr/>
        <w:t>the</w:t>
      </w:r>
      <w:r>
        <w:rPr>
          <w:spacing w:val="-38"/>
        </w:rPr>
        <w:t> </w:t>
      </w:r>
      <w:r>
        <w:rPr/>
        <w:t>request</w:t>
      </w:r>
      <w:r>
        <w:rPr>
          <w:spacing w:val="-39"/>
        </w:rPr>
        <w:t> </w:t>
      </w:r>
      <w:r>
        <w:rPr/>
        <w:t>item,</w:t>
      </w:r>
      <w:r>
        <w:rPr>
          <w:spacing w:val="-39"/>
        </w:rPr>
        <w:t> </w:t>
      </w:r>
      <w:r>
        <w:rPr/>
        <w:t>and</w:t>
      </w:r>
      <w:r>
        <w:rPr>
          <w:spacing w:val="-39"/>
        </w:rPr>
        <w:t> </w:t>
      </w:r>
      <w:r>
        <w:rPr/>
        <w:t>the</w:t>
      </w:r>
      <w:r>
        <w:rPr>
          <w:spacing w:val="-41"/>
        </w:rPr>
        <w:t> </w:t>
      </w:r>
      <w:r>
        <w:rPr/>
        <w:t>request</w:t>
      </w:r>
      <w:r>
        <w:rPr>
          <w:spacing w:val="-39"/>
        </w:rPr>
        <w:t> </w:t>
      </w:r>
      <w:r>
        <w:rPr/>
        <w:t>function</w:t>
      </w:r>
      <w:r>
        <w:rPr>
          <w:spacing w:val="-38"/>
        </w:rPr>
        <w:t> </w:t>
      </w:r>
      <w:r>
        <w:rPr/>
        <w:t>of</w:t>
      </w:r>
      <w:r>
        <w:rPr>
          <w:spacing w:val="-39"/>
        </w:rPr>
        <w:t> </w:t>
      </w:r>
      <w:r>
        <w:rPr/>
        <w:t>the</w:t>
      </w:r>
      <w:r>
        <w:rPr>
          <w:spacing w:val="-39"/>
        </w:rPr>
        <w:t> </w:t>
      </w:r>
      <w:r>
        <w:rPr/>
        <w:t>corresponding</w:t>
      </w:r>
      <w:r>
        <w:rPr>
          <w:spacing w:val="-39"/>
        </w:rPr>
        <w:t> </w:t>
      </w:r>
      <w:r>
        <w:rPr/>
        <w:t>device</w:t>
      </w:r>
    </w:p>
    <w:p>
      <w:pPr>
        <w:pStyle w:val="BodyText"/>
        <w:ind w:left="558"/>
      </w:pPr>
      <w:r>
        <w:rPr/>
        <w:t>// is immediately executed.</w:t>
      </w:r>
    </w:p>
    <w:p>
      <w:pPr>
        <w:pStyle w:val="ListParagraph"/>
        <w:numPr>
          <w:ilvl w:val="0"/>
          <w:numId w:val="392"/>
        </w:numPr>
        <w:tabs>
          <w:tab w:pos="1355" w:val="left" w:leader="none"/>
          <w:tab w:pos="1356" w:val="left" w:leader="none"/>
        </w:tabs>
        <w:spacing w:line="240" w:lineRule="auto" w:before="3" w:after="0"/>
        <w:ind w:left="1355" w:right="0" w:hanging="1102"/>
        <w:jc w:val="left"/>
        <w:rPr>
          <w:sz w:val="20"/>
        </w:rPr>
      </w:pPr>
      <w:r>
        <w:rPr>
          <w:sz w:val="20"/>
        </w:rPr>
        <w:t>if (!(tmp = dev-&gt;current_request))</w:t>
      </w:r>
      <w:r>
        <w:rPr>
          <w:spacing w:val="-3"/>
          <w:sz w:val="20"/>
        </w:rPr>
        <w:t> </w:t>
      </w:r>
      <w:r>
        <w:rPr>
          <w:sz w:val="20"/>
        </w:rPr>
        <w:t>{</w:t>
      </w:r>
    </w:p>
    <w:p>
      <w:pPr>
        <w:pStyle w:val="ListParagraph"/>
        <w:numPr>
          <w:ilvl w:val="0"/>
          <w:numId w:val="392"/>
        </w:numPr>
        <w:tabs>
          <w:tab w:pos="2154" w:val="left" w:leader="none"/>
          <w:tab w:pos="2155" w:val="left" w:leader="none"/>
        </w:tabs>
        <w:spacing w:line="240" w:lineRule="auto" w:before="3" w:after="0"/>
        <w:ind w:left="2154" w:right="0" w:hanging="1901"/>
        <w:jc w:val="left"/>
        <w:rPr>
          <w:sz w:val="20"/>
        </w:rPr>
      </w:pPr>
      <w:r>
        <w:rPr>
          <w:sz w:val="20"/>
        </w:rPr>
        <w:t>dev-&gt;current_request =</w:t>
      </w:r>
      <w:r>
        <w:rPr>
          <w:spacing w:val="-3"/>
          <w:sz w:val="20"/>
        </w:rPr>
        <w:t> </w:t>
      </w:r>
      <w:r>
        <w:rPr>
          <w:sz w:val="20"/>
        </w:rPr>
        <w:t>req;</w:t>
      </w:r>
    </w:p>
    <w:p>
      <w:pPr>
        <w:pStyle w:val="ListParagraph"/>
        <w:numPr>
          <w:ilvl w:val="0"/>
          <w:numId w:val="392"/>
        </w:numPr>
        <w:tabs>
          <w:tab w:pos="2154" w:val="left" w:leader="none"/>
          <w:tab w:pos="2155" w:val="left" w:leader="none"/>
          <w:tab w:pos="4855" w:val="left" w:leader="none"/>
        </w:tabs>
        <w:spacing w:line="240" w:lineRule="auto" w:before="3" w:after="0"/>
        <w:ind w:left="2154" w:right="0" w:hanging="1901"/>
        <w:jc w:val="left"/>
        <w:rPr>
          <w:sz w:val="20"/>
        </w:rPr>
      </w:pPr>
      <w:r>
        <w:rPr>
          <w:color w:val="0000FF"/>
          <w:sz w:val="20"/>
          <w:u w:val="single" w:color="0000FF"/>
        </w:rPr>
        <w:t>sti</w:t>
      </w:r>
      <w:r>
        <w:rPr>
          <w:sz w:val="20"/>
        </w:rPr>
        <w:t>();</w:t>
        <w:tab/>
        <w:t>// Enable</w:t>
      </w:r>
      <w:r>
        <w:rPr>
          <w:spacing w:val="2"/>
          <w:sz w:val="20"/>
        </w:rPr>
        <w:t> </w:t>
      </w:r>
      <w:r>
        <w:rPr>
          <w:sz w:val="20"/>
        </w:rPr>
        <w:t>int.</w:t>
      </w:r>
    </w:p>
    <w:p>
      <w:pPr>
        <w:pStyle w:val="ListParagraph"/>
        <w:numPr>
          <w:ilvl w:val="0"/>
          <w:numId w:val="392"/>
        </w:numPr>
        <w:tabs>
          <w:tab w:pos="2154" w:val="left" w:leader="none"/>
          <w:tab w:pos="2155" w:val="left" w:leader="none"/>
          <w:tab w:pos="4855" w:val="left" w:leader="none"/>
        </w:tabs>
        <w:spacing w:line="240" w:lineRule="auto" w:before="3" w:after="0"/>
        <w:ind w:left="2154" w:right="0" w:hanging="1901"/>
        <w:jc w:val="left"/>
        <w:rPr>
          <w:sz w:val="20"/>
        </w:rPr>
      </w:pPr>
      <w:r>
        <w:rPr>
          <w:sz w:val="20"/>
        </w:rPr>
        <w:t>(dev-&gt;request_fn)();</w:t>
        <w:tab/>
        <w:t>// runs request function,</w:t>
      </w:r>
      <w:r>
        <w:rPr>
          <w:spacing w:val="-2"/>
          <w:sz w:val="20"/>
        </w:rPr>
        <w:t> </w:t>
      </w:r>
      <w:r>
        <w:rPr>
          <w:sz w:val="20"/>
        </w:rPr>
        <w:t>ie.do_hd_request().</w:t>
      </w:r>
    </w:p>
    <w:p>
      <w:pPr>
        <w:pStyle w:val="ListParagraph"/>
        <w:numPr>
          <w:ilvl w:val="0"/>
          <w:numId w:val="392"/>
        </w:numPr>
        <w:tabs>
          <w:tab w:pos="2154" w:val="left" w:leader="none"/>
          <w:tab w:pos="2155" w:val="left" w:leader="none"/>
        </w:tabs>
        <w:spacing w:line="240" w:lineRule="auto" w:before="6" w:after="0"/>
        <w:ind w:left="2154" w:right="0" w:hanging="1901"/>
        <w:jc w:val="left"/>
        <w:rPr>
          <w:sz w:val="20"/>
        </w:rPr>
      </w:pPr>
      <w:r>
        <w:rPr>
          <w:sz w:val="20"/>
        </w:rPr>
        <w:t>return;</w:t>
      </w:r>
    </w:p>
    <w:p>
      <w:pPr>
        <w:pStyle w:val="BodyText"/>
        <w:tabs>
          <w:tab w:pos="1355" w:val="left" w:leader="none"/>
        </w:tabs>
        <w:ind w:left="254"/>
      </w:pPr>
      <w:r>
        <w:rPr>
          <w:color w:val="0000FF"/>
          <w:u w:val="single" w:color="0000FF"/>
        </w:rPr>
        <w:t>89</w:t>
      </w:r>
      <w:r>
        <w:rPr>
          <w:color w:val="0000FF"/>
        </w:rPr>
        <w:tab/>
      </w:r>
      <w:r>
        <w:rPr/>
        <w:t>}</w:t>
      </w:r>
    </w:p>
    <w:p>
      <w:pPr>
        <w:pStyle w:val="BodyText"/>
        <w:spacing w:before="2"/>
        <w:ind w:left="558"/>
      </w:pPr>
      <w:r>
        <w:rPr/>
        <w:t>//</w:t>
      </w:r>
      <w:r>
        <w:rPr>
          <w:spacing w:val="-33"/>
        </w:rPr>
        <w:t> </w:t>
      </w:r>
      <w:r>
        <w:rPr/>
        <w:t>If</w:t>
      </w:r>
      <w:r>
        <w:rPr>
          <w:spacing w:val="-34"/>
        </w:rPr>
        <w:t> </w:t>
      </w:r>
      <w:r>
        <w:rPr/>
        <w:t>the</w:t>
      </w:r>
      <w:r>
        <w:rPr>
          <w:spacing w:val="-32"/>
        </w:rPr>
        <w:t> </w:t>
      </w:r>
      <w:r>
        <w:rPr/>
        <w:t>device</w:t>
      </w:r>
      <w:r>
        <w:rPr>
          <w:spacing w:val="-32"/>
        </w:rPr>
        <w:t> </w:t>
      </w:r>
      <w:r>
        <w:rPr/>
        <w:t>currently</w:t>
      </w:r>
      <w:r>
        <w:rPr>
          <w:spacing w:val="-32"/>
        </w:rPr>
        <w:t> </w:t>
      </w:r>
      <w:r>
        <w:rPr/>
        <w:t>has</w:t>
      </w:r>
      <w:r>
        <w:rPr>
          <w:spacing w:val="-34"/>
        </w:rPr>
        <w:t> </w:t>
      </w:r>
      <w:r>
        <w:rPr/>
        <w:t>current</w:t>
      </w:r>
      <w:r>
        <w:rPr>
          <w:spacing w:val="-32"/>
        </w:rPr>
        <w:t> </w:t>
      </w:r>
      <w:r>
        <w:rPr/>
        <w:t>request</w:t>
      </w:r>
      <w:r>
        <w:rPr>
          <w:spacing w:val="-32"/>
        </w:rPr>
        <w:t> </w:t>
      </w:r>
      <w:r>
        <w:rPr/>
        <w:t>item</w:t>
      </w:r>
      <w:r>
        <w:rPr>
          <w:spacing w:val="-32"/>
        </w:rPr>
        <w:t> </w:t>
      </w:r>
      <w:r>
        <w:rPr/>
        <w:t>in</w:t>
      </w:r>
      <w:r>
        <w:rPr>
          <w:spacing w:val="-32"/>
        </w:rPr>
        <w:t> </w:t>
      </w:r>
      <w:r>
        <w:rPr/>
        <w:t>process,</w:t>
      </w:r>
      <w:r>
        <w:rPr>
          <w:spacing w:val="-32"/>
        </w:rPr>
        <w:t> </w:t>
      </w:r>
      <w:r>
        <w:rPr/>
        <w:t>the</w:t>
      </w:r>
      <w:r>
        <w:rPr>
          <w:spacing w:val="-34"/>
        </w:rPr>
        <w:t> </w:t>
      </w:r>
      <w:r>
        <w:rPr/>
        <w:t>elevator</w:t>
      </w:r>
      <w:r>
        <w:rPr>
          <w:spacing w:val="-32"/>
        </w:rPr>
        <w:t> </w:t>
      </w:r>
      <w:r>
        <w:rPr/>
        <w:t>algorithm</w:t>
      </w:r>
      <w:r>
        <w:rPr>
          <w:spacing w:val="-34"/>
        </w:rPr>
        <w:t> </w:t>
      </w:r>
      <w:r>
        <w:rPr/>
        <w:t>is</w:t>
      </w:r>
      <w:r>
        <w:rPr>
          <w:spacing w:val="-32"/>
        </w:rPr>
        <w:t> </w:t>
      </w:r>
      <w:r>
        <w:rPr/>
        <w:t>first</w:t>
      </w:r>
    </w:p>
    <w:p>
      <w:pPr>
        <w:pStyle w:val="BodyText"/>
        <w:ind w:left="558"/>
      </w:pPr>
      <w:r>
        <w:rPr/>
        <w:t>//</w:t>
      </w:r>
      <w:r>
        <w:rPr>
          <w:spacing w:val="-17"/>
        </w:rPr>
        <w:t> </w:t>
      </w:r>
      <w:r>
        <w:rPr/>
        <w:t>used</w:t>
      </w:r>
      <w:r>
        <w:rPr>
          <w:spacing w:val="-16"/>
        </w:rPr>
        <w:t> </w:t>
      </w:r>
      <w:r>
        <w:rPr/>
        <w:t>to</w:t>
      </w:r>
      <w:r>
        <w:rPr>
          <w:spacing w:val="-17"/>
        </w:rPr>
        <w:t> </w:t>
      </w:r>
      <w:r>
        <w:rPr/>
        <w:t>search</w:t>
      </w:r>
      <w:r>
        <w:rPr>
          <w:spacing w:val="-19"/>
        </w:rPr>
        <w:t> </w:t>
      </w:r>
      <w:r>
        <w:rPr/>
        <w:t>for</w:t>
      </w:r>
      <w:r>
        <w:rPr>
          <w:spacing w:val="-19"/>
        </w:rPr>
        <w:t> </w:t>
      </w:r>
      <w:r>
        <w:rPr/>
        <w:t>the</w:t>
      </w:r>
      <w:r>
        <w:rPr>
          <w:spacing w:val="-20"/>
        </w:rPr>
        <w:t> </w:t>
      </w:r>
      <w:r>
        <w:rPr/>
        <w:t>best</w:t>
      </w:r>
      <w:r>
        <w:rPr>
          <w:spacing w:val="-19"/>
        </w:rPr>
        <w:t> </w:t>
      </w:r>
      <w:r>
        <w:rPr/>
        <w:t>insertion</w:t>
      </w:r>
      <w:r>
        <w:rPr>
          <w:spacing w:val="-16"/>
        </w:rPr>
        <w:t> </w:t>
      </w:r>
      <w:r>
        <w:rPr/>
        <w:t>location,</w:t>
      </w:r>
      <w:r>
        <w:rPr>
          <w:spacing w:val="-20"/>
        </w:rPr>
        <w:t> </w:t>
      </w:r>
      <w:r>
        <w:rPr/>
        <w:t>and</w:t>
      </w:r>
      <w:r>
        <w:rPr>
          <w:spacing w:val="-16"/>
        </w:rPr>
        <w:t> </w:t>
      </w:r>
      <w:r>
        <w:rPr/>
        <w:t>then</w:t>
      </w:r>
      <w:r>
        <w:rPr>
          <w:spacing w:val="-16"/>
        </w:rPr>
        <w:t> </w:t>
      </w:r>
      <w:r>
        <w:rPr/>
        <w:t>the</w:t>
      </w:r>
      <w:r>
        <w:rPr>
          <w:spacing w:val="-17"/>
        </w:rPr>
        <w:t> </w:t>
      </w:r>
      <w:r>
        <w:rPr/>
        <w:t>request</w:t>
      </w:r>
      <w:r>
        <w:rPr>
          <w:spacing w:val="-19"/>
        </w:rPr>
        <w:t> </w:t>
      </w:r>
      <w:r>
        <w:rPr/>
        <w:t>item</w:t>
      </w:r>
      <w:r>
        <w:rPr>
          <w:spacing w:val="-17"/>
        </w:rPr>
        <w:t> </w:t>
      </w:r>
      <w:r>
        <w:rPr/>
        <w:t>is</w:t>
      </w:r>
      <w:r>
        <w:rPr>
          <w:spacing w:val="-16"/>
        </w:rPr>
        <w:t> </w:t>
      </w:r>
      <w:r>
        <w:rPr/>
        <w:t>inserted</w:t>
      </w:r>
      <w:r>
        <w:rPr>
          <w:spacing w:val="-16"/>
        </w:rPr>
        <w:t> </w:t>
      </w:r>
      <w:r>
        <w:rPr/>
        <w:t>into</w:t>
      </w:r>
    </w:p>
    <w:p>
      <w:pPr>
        <w:pStyle w:val="BodyText"/>
        <w:ind w:left="558"/>
      </w:pPr>
      <w:r>
        <w:rPr/>
        <w:t>//</w:t>
      </w:r>
      <w:r>
        <w:rPr>
          <w:spacing w:val="-37"/>
        </w:rPr>
        <w:t> </w:t>
      </w:r>
      <w:r>
        <w:rPr/>
        <w:t>the</w:t>
      </w:r>
      <w:r>
        <w:rPr>
          <w:spacing w:val="-39"/>
        </w:rPr>
        <w:t> </w:t>
      </w:r>
      <w:r>
        <w:rPr/>
        <w:t>request</w:t>
      </w:r>
      <w:r>
        <w:rPr>
          <w:spacing w:val="-39"/>
        </w:rPr>
        <w:t> </w:t>
      </w:r>
      <w:r>
        <w:rPr/>
        <w:t>list.</w:t>
      </w:r>
      <w:r>
        <w:rPr>
          <w:spacing w:val="-37"/>
        </w:rPr>
        <w:t> </w:t>
      </w:r>
      <w:r>
        <w:rPr/>
        <w:t>During</w:t>
      </w:r>
      <w:r>
        <w:rPr>
          <w:spacing w:val="-37"/>
        </w:rPr>
        <w:t> </w:t>
      </w:r>
      <w:r>
        <w:rPr/>
        <w:t>the</w:t>
      </w:r>
      <w:r>
        <w:rPr>
          <w:spacing w:val="-37"/>
        </w:rPr>
        <w:t> </w:t>
      </w:r>
      <w:r>
        <w:rPr/>
        <w:t>search</w:t>
      </w:r>
      <w:r>
        <w:rPr>
          <w:spacing w:val="-37"/>
        </w:rPr>
        <w:t> </w:t>
      </w:r>
      <w:r>
        <w:rPr/>
        <w:t>course,</w:t>
      </w:r>
      <w:r>
        <w:rPr>
          <w:spacing w:val="-30"/>
        </w:rPr>
        <w:t> </w:t>
      </w:r>
      <w:r>
        <w:rPr/>
        <w:t>if</w:t>
      </w:r>
      <w:r>
        <w:rPr>
          <w:spacing w:val="-37"/>
        </w:rPr>
        <w:t> </w:t>
      </w:r>
      <w:r>
        <w:rPr/>
        <w:t>it</w:t>
      </w:r>
      <w:r>
        <w:rPr>
          <w:spacing w:val="-35"/>
        </w:rPr>
        <w:t> </w:t>
      </w:r>
      <w:r>
        <w:rPr/>
        <w:t>is</w:t>
      </w:r>
      <w:r>
        <w:rPr>
          <w:spacing w:val="-37"/>
        </w:rPr>
        <w:t> </w:t>
      </w:r>
      <w:r>
        <w:rPr/>
        <w:t>determined</w:t>
      </w:r>
      <w:r>
        <w:rPr>
          <w:spacing w:val="-37"/>
        </w:rPr>
        <w:t> </w:t>
      </w:r>
      <w:r>
        <w:rPr/>
        <w:t>that</w:t>
      </w:r>
      <w:r>
        <w:rPr>
          <w:spacing w:val="-37"/>
        </w:rPr>
        <w:t> </w:t>
      </w:r>
      <w:r>
        <w:rPr/>
        <w:t>the</w:t>
      </w:r>
      <w:r>
        <w:rPr>
          <w:spacing w:val="-37"/>
        </w:rPr>
        <w:t> </w:t>
      </w:r>
      <w:r>
        <w:rPr/>
        <w:t>buffer</w:t>
      </w:r>
      <w:r>
        <w:rPr>
          <w:spacing w:val="-37"/>
        </w:rPr>
        <w:t> </w:t>
      </w:r>
      <w:r>
        <w:rPr/>
        <w:t>block</w:t>
      </w:r>
      <w:r>
        <w:rPr>
          <w:spacing w:val="-36"/>
        </w:rPr>
        <w:t> </w:t>
      </w:r>
      <w:r>
        <w:rPr/>
        <w:t>pointer</w:t>
      </w:r>
    </w:p>
    <w:p>
      <w:pPr>
        <w:pStyle w:val="BodyText"/>
        <w:ind w:left="558"/>
      </w:pPr>
      <w:r>
        <w:rPr/>
        <w:t>//</w:t>
      </w:r>
      <w:r>
        <w:rPr>
          <w:spacing w:val="-15"/>
        </w:rPr>
        <w:t> </w:t>
      </w:r>
      <w:r>
        <w:rPr/>
        <w:t>to</w:t>
      </w:r>
      <w:r>
        <w:rPr>
          <w:spacing w:val="-14"/>
        </w:rPr>
        <w:t> </w:t>
      </w:r>
      <w:r>
        <w:rPr/>
        <w:t>be</w:t>
      </w:r>
      <w:r>
        <w:rPr>
          <w:spacing w:val="-15"/>
        </w:rPr>
        <w:t> </w:t>
      </w:r>
      <w:r>
        <w:rPr/>
        <w:t>inserted</w:t>
      </w:r>
      <w:r>
        <w:rPr>
          <w:spacing w:val="-16"/>
        </w:rPr>
        <w:t> </w:t>
      </w:r>
      <w:r>
        <w:rPr/>
        <w:t>is</w:t>
      </w:r>
      <w:r>
        <w:rPr>
          <w:spacing w:val="-15"/>
        </w:rPr>
        <w:t> </w:t>
      </w:r>
      <w:r>
        <w:rPr/>
        <w:t>NULL,</w:t>
      </w:r>
      <w:r>
        <w:rPr>
          <w:spacing w:val="-14"/>
        </w:rPr>
        <w:t> </w:t>
      </w:r>
      <w:r>
        <w:rPr/>
        <w:t>that</w:t>
      </w:r>
      <w:r>
        <w:rPr>
          <w:spacing w:val="-14"/>
        </w:rPr>
        <w:t> </w:t>
      </w:r>
      <w:r>
        <w:rPr/>
        <w:t>is,</w:t>
      </w:r>
      <w:r>
        <w:rPr>
          <w:spacing w:val="-17"/>
        </w:rPr>
        <w:t> </w:t>
      </w:r>
      <w:r>
        <w:rPr/>
        <w:t>there</w:t>
      </w:r>
      <w:r>
        <w:rPr>
          <w:spacing w:val="-14"/>
        </w:rPr>
        <w:t> </w:t>
      </w:r>
      <w:r>
        <w:rPr/>
        <w:t>is</w:t>
      </w:r>
      <w:r>
        <w:rPr>
          <w:spacing w:val="-15"/>
        </w:rPr>
        <w:t> </w:t>
      </w:r>
      <w:r>
        <w:rPr/>
        <w:t>no</w:t>
      </w:r>
      <w:r>
        <w:rPr>
          <w:spacing w:val="-14"/>
        </w:rPr>
        <w:t> </w:t>
      </w:r>
      <w:r>
        <w:rPr/>
        <w:t>buffer</w:t>
      </w:r>
      <w:r>
        <w:rPr>
          <w:spacing w:val="-16"/>
        </w:rPr>
        <w:t> </w:t>
      </w:r>
      <w:r>
        <w:rPr/>
        <w:t>block,</w:t>
      </w:r>
      <w:r>
        <w:rPr>
          <w:spacing w:val="-15"/>
        </w:rPr>
        <w:t> </w:t>
      </w:r>
      <w:r>
        <w:rPr/>
        <w:t>then</w:t>
      </w:r>
      <w:r>
        <w:rPr>
          <w:spacing w:val="-16"/>
        </w:rPr>
        <w:t> </w:t>
      </w:r>
      <w:r>
        <w:rPr/>
        <w:t>an</w:t>
      </w:r>
      <w:r>
        <w:rPr>
          <w:spacing w:val="-14"/>
        </w:rPr>
        <w:t> </w:t>
      </w:r>
      <w:r>
        <w:rPr/>
        <w:t>item</w:t>
      </w:r>
      <w:r>
        <w:rPr>
          <w:spacing w:val="-17"/>
        </w:rPr>
        <w:t> </w:t>
      </w:r>
      <w:r>
        <w:rPr/>
        <w:t>needs</w:t>
      </w:r>
      <w:r>
        <w:rPr>
          <w:spacing w:val="-14"/>
        </w:rPr>
        <w:t> </w:t>
      </w:r>
      <w:r>
        <w:rPr/>
        <w:t>to</w:t>
      </w:r>
      <w:r>
        <w:rPr>
          <w:spacing w:val="-15"/>
        </w:rPr>
        <w:t> </w:t>
      </w:r>
      <w:r>
        <w:rPr/>
        <w:t>be</w:t>
      </w:r>
      <w:r>
        <w:rPr>
          <w:spacing w:val="-14"/>
        </w:rPr>
        <w:t> </w:t>
      </w:r>
      <w:r>
        <w:rPr/>
        <w:t>found,</w:t>
      </w:r>
    </w:p>
    <w:p>
      <w:pPr>
        <w:pStyle w:val="BodyText"/>
        <w:ind w:left="558"/>
      </w:pPr>
      <w:r>
        <w:rPr/>
        <w:t>//</w:t>
      </w:r>
      <w:r>
        <w:rPr>
          <w:spacing w:val="-33"/>
        </w:rPr>
        <w:t> </w:t>
      </w:r>
      <w:r>
        <w:rPr/>
        <w:t>which</w:t>
      </w:r>
      <w:r>
        <w:rPr>
          <w:spacing w:val="-34"/>
        </w:rPr>
        <w:t> </w:t>
      </w:r>
      <w:r>
        <w:rPr/>
        <w:t>already</w:t>
      </w:r>
      <w:r>
        <w:rPr>
          <w:spacing w:val="-32"/>
        </w:rPr>
        <w:t> </w:t>
      </w:r>
      <w:r>
        <w:rPr/>
        <w:t>has</w:t>
      </w:r>
      <w:r>
        <w:rPr>
          <w:spacing w:val="-34"/>
        </w:rPr>
        <w:t> </w:t>
      </w:r>
      <w:r>
        <w:rPr/>
        <w:t>a</w:t>
      </w:r>
      <w:r>
        <w:rPr>
          <w:spacing w:val="-32"/>
        </w:rPr>
        <w:t> </w:t>
      </w:r>
      <w:r>
        <w:rPr/>
        <w:t>buffer</w:t>
      </w:r>
      <w:r>
        <w:rPr>
          <w:spacing w:val="-32"/>
        </w:rPr>
        <w:t> </w:t>
      </w:r>
      <w:r>
        <w:rPr/>
        <w:t>block</w:t>
      </w:r>
      <w:r>
        <w:rPr>
          <w:spacing w:val="-32"/>
        </w:rPr>
        <w:t> </w:t>
      </w:r>
      <w:r>
        <w:rPr/>
        <w:t>available.</w:t>
      </w:r>
      <w:r>
        <w:rPr>
          <w:spacing w:val="-25"/>
        </w:rPr>
        <w:t> </w:t>
      </w:r>
      <w:r>
        <w:rPr/>
        <w:t>Therefore,</w:t>
      </w:r>
      <w:r>
        <w:rPr>
          <w:spacing w:val="-32"/>
        </w:rPr>
        <w:t> </w:t>
      </w:r>
      <w:r>
        <w:rPr/>
        <w:t>if</w:t>
      </w:r>
      <w:r>
        <w:rPr>
          <w:spacing w:val="-32"/>
        </w:rPr>
        <w:t> </w:t>
      </w:r>
      <w:r>
        <w:rPr/>
        <w:t>the</w:t>
      </w:r>
      <w:r>
        <w:rPr>
          <w:spacing w:val="-32"/>
        </w:rPr>
        <w:t> </w:t>
      </w:r>
      <w:r>
        <w:rPr/>
        <w:t>free</w:t>
      </w:r>
      <w:r>
        <w:rPr>
          <w:spacing w:val="-32"/>
        </w:rPr>
        <w:t> </w:t>
      </w:r>
      <w:r>
        <w:rPr/>
        <w:t>entry</w:t>
      </w:r>
      <w:r>
        <w:rPr>
          <w:spacing w:val="-34"/>
        </w:rPr>
        <w:t> </w:t>
      </w:r>
      <w:r>
        <w:rPr/>
        <w:t>buffer</w:t>
      </w:r>
      <w:r>
        <w:rPr>
          <w:spacing w:val="-32"/>
        </w:rPr>
        <w:t> </w:t>
      </w:r>
      <w:r>
        <w:rPr/>
        <w:t>block</w:t>
      </w:r>
      <w:r>
        <w:rPr>
          <w:spacing w:val="-34"/>
        </w:rPr>
        <w:t> </w:t>
      </w:r>
      <w:r>
        <w:rPr/>
        <w:t>header</w:t>
      </w:r>
    </w:p>
    <w:p>
      <w:pPr>
        <w:pStyle w:val="BodyText"/>
        <w:spacing w:before="4"/>
        <w:ind w:left="558"/>
      </w:pPr>
      <w:r>
        <w:rPr/>
        <w:t>//</w:t>
      </w:r>
      <w:r>
        <w:rPr>
          <w:spacing w:val="-44"/>
        </w:rPr>
        <w:t> </w:t>
      </w:r>
      <w:r>
        <w:rPr/>
        <w:t>pointer</w:t>
      </w:r>
      <w:r>
        <w:rPr>
          <w:spacing w:val="-46"/>
        </w:rPr>
        <w:t> </w:t>
      </w:r>
      <w:r>
        <w:rPr/>
        <w:t>at</w:t>
      </w:r>
      <w:r>
        <w:rPr>
          <w:spacing w:val="-44"/>
        </w:rPr>
        <w:t> </w:t>
      </w:r>
      <w:r>
        <w:rPr/>
        <w:t>the</w:t>
      </w:r>
      <w:r>
        <w:rPr>
          <w:spacing w:val="-46"/>
        </w:rPr>
        <w:t> </w:t>
      </w:r>
      <w:r>
        <w:rPr/>
        <w:t>current</w:t>
      </w:r>
      <w:r>
        <w:rPr>
          <w:spacing w:val="-46"/>
        </w:rPr>
        <w:t> </w:t>
      </w:r>
      <w:r>
        <w:rPr/>
        <w:t>insertion</w:t>
      </w:r>
      <w:r>
        <w:rPr>
          <w:spacing w:val="-46"/>
        </w:rPr>
        <w:t> </w:t>
      </w:r>
      <w:r>
        <w:rPr/>
        <w:t>position</w:t>
      </w:r>
      <w:r>
        <w:rPr>
          <w:spacing w:val="-46"/>
        </w:rPr>
        <w:t> </w:t>
      </w:r>
      <w:r>
        <w:rPr/>
        <w:t>(after</w:t>
      </w:r>
      <w:r>
        <w:rPr>
          <w:spacing w:val="-46"/>
        </w:rPr>
        <w:t> </w:t>
      </w:r>
      <w:r>
        <w:rPr/>
        <w:t>tmp)</w:t>
      </w:r>
      <w:r>
        <w:rPr>
          <w:spacing w:val="-46"/>
        </w:rPr>
        <w:t> </w:t>
      </w:r>
      <w:r>
        <w:rPr/>
        <w:t>is</w:t>
      </w:r>
      <w:r>
        <w:rPr>
          <w:spacing w:val="-46"/>
        </w:rPr>
        <w:t> </w:t>
      </w:r>
      <w:r>
        <w:rPr/>
        <w:t>not</w:t>
      </w:r>
      <w:r>
        <w:rPr>
          <w:spacing w:val="-46"/>
        </w:rPr>
        <w:t> </w:t>
      </w:r>
      <w:r>
        <w:rPr/>
        <w:t>empty,</w:t>
      </w:r>
      <w:r>
        <w:rPr>
          <w:spacing w:val="-46"/>
        </w:rPr>
        <w:t> </w:t>
      </w:r>
      <w:r>
        <w:rPr/>
        <w:t>this</w:t>
      </w:r>
      <w:r>
        <w:rPr>
          <w:spacing w:val="-45"/>
        </w:rPr>
        <w:t> </w:t>
      </w:r>
      <w:r>
        <w:rPr/>
        <w:t>position</w:t>
      </w:r>
      <w:r>
        <w:rPr>
          <w:spacing w:val="-46"/>
        </w:rPr>
        <w:t> </w:t>
      </w:r>
      <w:r>
        <w:rPr/>
        <w:t>is</w:t>
      </w:r>
      <w:r>
        <w:rPr>
          <w:spacing w:val="-46"/>
        </w:rPr>
        <w:t> </w:t>
      </w:r>
      <w:r>
        <w:rPr/>
        <w:t>selected.</w:t>
      </w:r>
    </w:p>
    <w:p>
      <w:pPr>
        <w:pStyle w:val="BodyText"/>
        <w:ind w:left="558"/>
      </w:pPr>
      <w:r>
        <w:rPr/>
        <w:t>//</w:t>
      </w:r>
      <w:r>
        <w:rPr>
          <w:spacing w:val="-17"/>
        </w:rPr>
        <w:t> </w:t>
      </w:r>
      <w:r>
        <w:rPr/>
        <w:t>Then</w:t>
      </w:r>
      <w:r>
        <w:rPr>
          <w:spacing w:val="-17"/>
        </w:rPr>
        <w:t> </w:t>
      </w:r>
      <w:r>
        <w:rPr/>
        <w:t>exit</w:t>
      </w:r>
      <w:r>
        <w:rPr>
          <w:spacing w:val="-17"/>
        </w:rPr>
        <w:t> </w:t>
      </w:r>
      <w:r>
        <w:rPr/>
        <w:t>the</w:t>
      </w:r>
      <w:r>
        <w:rPr>
          <w:spacing w:val="-16"/>
        </w:rPr>
        <w:t> </w:t>
      </w:r>
      <w:r>
        <w:rPr/>
        <w:t>loop</w:t>
      </w:r>
      <w:r>
        <w:rPr>
          <w:spacing w:val="-20"/>
        </w:rPr>
        <w:t> </w:t>
      </w:r>
      <w:r>
        <w:rPr/>
        <w:t>and</w:t>
      </w:r>
      <w:r>
        <w:rPr>
          <w:spacing w:val="-20"/>
        </w:rPr>
        <w:t> </w:t>
      </w:r>
      <w:r>
        <w:rPr/>
        <w:t>insert</w:t>
      </w:r>
      <w:r>
        <w:rPr>
          <w:spacing w:val="-17"/>
        </w:rPr>
        <w:t> </w:t>
      </w:r>
      <w:r>
        <w:rPr/>
        <w:t>the</w:t>
      </w:r>
      <w:r>
        <w:rPr>
          <w:spacing w:val="-16"/>
        </w:rPr>
        <w:t> </w:t>
      </w:r>
      <w:r>
        <w:rPr/>
        <w:t>request</w:t>
      </w:r>
      <w:r>
        <w:rPr>
          <w:spacing w:val="-17"/>
        </w:rPr>
        <w:t> </w:t>
      </w:r>
      <w:r>
        <w:rPr/>
        <w:t>item</w:t>
      </w:r>
      <w:r>
        <w:rPr>
          <w:spacing w:val="-20"/>
        </w:rPr>
        <w:t> </w:t>
      </w:r>
      <w:r>
        <w:rPr/>
        <w:t>here.</w:t>
      </w:r>
      <w:r>
        <w:rPr>
          <w:spacing w:val="-10"/>
        </w:rPr>
        <w:t> </w:t>
      </w:r>
      <w:r>
        <w:rPr/>
        <w:t>Finally</w:t>
      </w:r>
      <w:r>
        <w:rPr>
          <w:spacing w:val="-16"/>
        </w:rPr>
        <w:t> </w:t>
      </w:r>
      <w:r>
        <w:rPr/>
        <w:t>enable</w:t>
      </w:r>
      <w:r>
        <w:rPr>
          <w:spacing w:val="-17"/>
        </w:rPr>
        <w:t> </w:t>
      </w:r>
      <w:r>
        <w:rPr/>
        <w:t>the</w:t>
      </w:r>
      <w:r>
        <w:rPr>
          <w:spacing w:val="-20"/>
        </w:rPr>
        <w:t> </w:t>
      </w:r>
      <w:r>
        <w:rPr/>
        <w:t>interrupt</w:t>
      </w:r>
      <w:r>
        <w:rPr>
          <w:spacing w:val="-17"/>
        </w:rPr>
        <w:t> </w:t>
      </w:r>
      <w:r>
        <w:rPr/>
        <w:t>and</w:t>
      </w:r>
      <w:r>
        <w:rPr>
          <w:spacing w:val="-16"/>
        </w:rPr>
        <w:t> </w:t>
      </w:r>
      <w:r>
        <w:rPr/>
        <w:t>exit</w:t>
      </w:r>
    </w:p>
    <w:p>
      <w:pPr>
        <w:pStyle w:val="BodyText"/>
        <w:ind w:left="558"/>
      </w:pPr>
      <w:r>
        <w:rPr/>
        <w:t>// the function. The role of the elevator algorithm is to minimize the movement distance</w:t>
      </w:r>
      <w:r>
        <w:rPr>
          <w:spacing w:val="-70"/>
        </w:rPr>
        <w:t> </w:t>
      </w:r>
      <w:r>
        <w:rPr/>
        <w:t>of</w:t>
      </w:r>
    </w:p>
    <w:p>
      <w:pPr>
        <w:pStyle w:val="BodyText"/>
        <w:ind w:left="558"/>
      </w:pPr>
      <w:r>
        <w:rPr/>
        <w:t>// the disk head, thereby reducing hard disk access time.</w:t>
      </w:r>
    </w:p>
    <w:p>
      <w:pPr>
        <w:pStyle w:val="BodyText"/>
        <w:ind w:left="558"/>
      </w:pPr>
      <w:r>
        <w:rPr/>
        <w:t>//</w:t>
      </w:r>
    </w:p>
    <w:p>
      <w:pPr>
        <w:pStyle w:val="BodyText"/>
        <w:ind w:left="558"/>
      </w:pPr>
      <w:r>
        <w:rPr/>
        <w:t>//</w:t>
      </w:r>
      <w:r>
        <w:rPr>
          <w:spacing w:val="-17"/>
        </w:rPr>
        <w:t> </w:t>
      </w:r>
      <w:r>
        <w:rPr/>
        <w:t>The</w:t>
      </w:r>
      <w:r>
        <w:rPr>
          <w:spacing w:val="-17"/>
        </w:rPr>
        <w:t> </w:t>
      </w:r>
      <w:r>
        <w:rPr/>
        <w:t>following</w:t>
      </w:r>
      <w:r>
        <w:rPr>
          <w:spacing w:val="-16"/>
        </w:rPr>
        <w:t> </w:t>
      </w:r>
      <w:r>
        <w:rPr/>
        <w:t>statement</w:t>
      </w:r>
      <w:r>
        <w:rPr>
          <w:spacing w:val="-15"/>
        </w:rPr>
        <w:t> </w:t>
      </w:r>
      <w:r>
        <w:rPr/>
        <w:t>in</w:t>
      </w:r>
      <w:r>
        <w:rPr>
          <w:spacing w:val="-14"/>
        </w:rPr>
        <w:t> </w:t>
      </w:r>
      <w:r>
        <w:rPr/>
        <w:t>the</w:t>
      </w:r>
      <w:r>
        <w:rPr>
          <w:spacing w:val="-17"/>
        </w:rPr>
        <w:t> </w:t>
      </w:r>
      <w:r>
        <w:rPr/>
        <w:t>loop</w:t>
      </w:r>
      <w:r>
        <w:rPr>
          <w:spacing w:val="-16"/>
        </w:rPr>
        <w:t> </w:t>
      </w:r>
      <w:r>
        <w:rPr/>
        <w:t>is</w:t>
      </w:r>
      <w:r>
        <w:rPr>
          <w:spacing w:val="-17"/>
        </w:rPr>
        <w:t> </w:t>
      </w:r>
      <w:r>
        <w:rPr/>
        <w:t>used</w:t>
      </w:r>
      <w:r>
        <w:rPr>
          <w:spacing w:val="-17"/>
        </w:rPr>
        <w:t> </w:t>
      </w:r>
      <w:r>
        <w:rPr/>
        <w:t>to</w:t>
      </w:r>
      <w:r>
        <w:rPr>
          <w:spacing w:val="-19"/>
        </w:rPr>
        <w:t> </w:t>
      </w:r>
      <w:r>
        <w:rPr/>
        <w:t>compare</w:t>
      </w:r>
      <w:r>
        <w:rPr>
          <w:spacing w:val="-17"/>
        </w:rPr>
        <w:t> </w:t>
      </w:r>
      <w:r>
        <w:rPr/>
        <w:t>the</w:t>
      </w:r>
      <w:r>
        <w:rPr>
          <w:spacing w:val="-16"/>
        </w:rPr>
        <w:t> </w:t>
      </w:r>
      <w:r>
        <w:rPr/>
        <w:t>request</w:t>
      </w:r>
      <w:r>
        <w:rPr>
          <w:spacing w:val="-17"/>
        </w:rPr>
        <w:t> </w:t>
      </w:r>
      <w:r>
        <w:rPr/>
        <w:t>item</w:t>
      </w:r>
      <w:r>
        <w:rPr>
          <w:spacing w:val="-16"/>
        </w:rPr>
        <w:t> </w:t>
      </w:r>
      <w:r>
        <w:rPr/>
        <w:t>referred</w:t>
      </w:r>
      <w:r>
        <w:rPr>
          <w:spacing w:val="-17"/>
        </w:rPr>
        <w:t> </w:t>
      </w:r>
      <w:r>
        <w:rPr/>
        <w:t>to</w:t>
      </w:r>
      <w:r>
        <w:rPr>
          <w:spacing w:val="-16"/>
        </w:rPr>
        <w:t> </w:t>
      </w:r>
      <w:r>
        <w:rPr/>
        <w:t>by</w:t>
      </w:r>
      <w:r>
        <w:rPr>
          <w:spacing w:val="-17"/>
        </w:rPr>
        <w:t> </w:t>
      </w:r>
      <w:r>
        <w:rPr/>
        <w:t>req</w:t>
      </w:r>
    </w:p>
    <w:p>
      <w:pPr>
        <w:pStyle w:val="BodyText"/>
        <w:ind w:left="558"/>
      </w:pPr>
      <w:r>
        <w:rPr/>
        <w:t>//</w:t>
      </w:r>
      <w:r>
        <w:rPr>
          <w:spacing w:val="-30"/>
        </w:rPr>
        <w:t> </w:t>
      </w:r>
      <w:r>
        <w:rPr/>
        <w:t>with</w:t>
      </w:r>
      <w:r>
        <w:rPr>
          <w:spacing w:val="-31"/>
        </w:rPr>
        <w:t> </w:t>
      </w:r>
      <w:r>
        <w:rPr/>
        <w:t>the</w:t>
      </w:r>
      <w:r>
        <w:rPr>
          <w:spacing w:val="-32"/>
        </w:rPr>
        <w:t> </w:t>
      </w:r>
      <w:r>
        <w:rPr/>
        <w:t>existing</w:t>
      </w:r>
      <w:r>
        <w:rPr>
          <w:spacing w:val="-31"/>
        </w:rPr>
        <w:t> </w:t>
      </w:r>
      <w:r>
        <w:rPr/>
        <w:t>request</w:t>
      </w:r>
      <w:r>
        <w:rPr>
          <w:spacing w:val="-30"/>
        </w:rPr>
        <w:t> </w:t>
      </w:r>
      <w:r>
        <w:rPr/>
        <w:t>item</w:t>
      </w:r>
      <w:r>
        <w:rPr>
          <w:spacing w:val="-31"/>
        </w:rPr>
        <w:t> </w:t>
      </w:r>
      <w:r>
        <w:rPr/>
        <w:t>in</w:t>
      </w:r>
      <w:r>
        <w:rPr>
          <w:spacing w:val="-32"/>
        </w:rPr>
        <w:t> </w:t>
      </w:r>
      <w:r>
        <w:rPr/>
        <w:t>the</w:t>
      </w:r>
      <w:r>
        <w:rPr>
          <w:spacing w:val="-31"/>
        </w:rPr>
        <w:t> </w:t>
      </w:r>
      <w:r>
        <w:rPr/>
        <w:t>request</w:t>
      </w:r>
      <w:r>
        <w:rPr>
          <w:spacing w:val="-30"/>
        </w:rPr>
        <w:t> </w:t>
      </w:r>
      <w:r>
        <w:rPr/>
        <w:t>queue,</w:t>
      </w:r>
      <w:r>
        <w:rPr>
          <w:spacing w:val="-29"/>
        </w:rPr>
        <w:t> </w:t>
      </w:r>
      <w:r>
        <w:rPr/>
        <w:t>and</w:t>
      </w:r>
      <w:r>
        <w:rPr>
          <w:spacing w:val="-30"/>
        </w:rPr>
        <w:t> </w:t>
      </w:r>
      <w:r>
        <w:rPr/>
        <w:t>find</w:t>
      </w:r>
      <w:r>
        <w:rPr>
          <w:spacing w:val="-31"/>
        </w:rPr>
        <w:t> </w:t>
      </w:r>
      <w:r>
        <w:rPr/>
        <w:t>out</w:t>
      </w:r>
      <w:r>
        <w:rPr>
          <w:spacing w:val="-31"/>
        </w:rPr>
        <w:t> </w:t>
      </w:r>
      <w:r>
        <w:rPr/>
        <w:t>the</w:t>
      </w:r>
      <w:r>
        <w:rPr>
          <w:spacing w:val="-30"/>
        </w:rPr>
        <w:t> </w:t>
      </w:r>
      <w:r>
        <w:rPr/>
        <w:t>correct</w:t>
      </w:r>
      <w:r>
        <w:rPr>
          <w:spacing w:val="-17"/>
        </w:rPr>
        <w:t> </w:t>
      </w:r>
      <w:r>
        <w:rPr/>
        <w:t>position</w:t>
      </w:r>
      <w:r>
        <w:rPr>
          <w:spacing w:val="-31"/>
        </w:rPr>
        <w:t> </w:t>
      </w:r>
      <w:r>
        <w:rPr/>
        <w:t>order</w:t>
      </w:r>
    </w:p>
    <w:p>
      <w:pPr>
        <w:pStyle w:val="BodyText"/>
        <w:spacing w:before="5"/>
        <w:ind w:left="558"/>
      </w:pPr>
      <w:r>
        <w:rPr/>
        <w:t>//</w:t>
      </w:r>
      <w:r>
        <w:rPr>
          <w:spacing w:val="-5"/>
        </w:rPr>
        <w:t> </w:t>
      </w:r>
      <w:r>
        <w:rPr/>
        <w:t>in</w:t>
      </w:r>
      <w:r>
        <w:rPr>
          <w:spacing w:val="-4"/>
        </w:rPr>
        <w:t> </w:t>
      </w:r>
      <w:r>
        <w:rPr/>
        <w:t>which</w:t>
      </w:r>
      <w:r>
        <w:rPr>
          <w:spacing w:val="-5"/>
        </w:rPr>
        <w:t> </w:t>
      </w:r>
      <w:r>
        <w:rPr/>
        <w:t>the</w:t>
      </w:r>
      <w:r>
        <w:rPr>
          <w:spacing w:val="-4"/>
        </w:rPr>
        <w:t> </w:t>
      </w:r>
      <w:r>
        <w:rPr/>
        <w:t>req</w:t>
      </w:r>
      <w:r>
        <w:rPr>
          <w:spacing w:val="-5"/>
        </w:rPr>
        <w:t> </w:t>
      </w:r>
      <w:r>
        <w:rPr/>
        <w:t>is</w:t>
      </w:r>
      <w:r>
        <w:rPr>
          <w:spacing w:val="-2"/>
        </w:rPr>
        <w:t> </w:t>
      </w:r>
      <w:r>
        <w:rPr/>
        <w:t>inserted</w:t>
      </w:r>
      <w:r>
        <w:rPr>
          <w:spacing w:val="-5"/>
        </w:rPr>
        <w:t> </w:t>
      </w:r>
      <w:r>
        <w:rPr/>
        <w:t>into</w:t>
      </w:r>
      <w:r>
        <w:rPr>
          <w:spacing w:val="-4"/>
        </w:rPr>
        <w:t> </w:t>
      </w:r>
      <w:r>
        <w:rPr/>
        <w:t>the</w:t>
      </w:r>
      <w:r>
        <w:rPr>
          <w:spacing w:val="-5"/>
        </w:rPr>
        <w:t> </w:t>
      </w:r>
      <w:r>
        <w:rPr/>
        <w:t>queue.</w:t>
      </w:r>
      <w:r>
        <w:rPr>
          <w:spacing w:val="-7"/>
        </w:rPr>
        <w:t> </w:t>
      </w:r>
      <w:r>
        <w:rPr/>
        <w:t>Then</w:t>
      </w:r>
      <w:r>
        <w:rPr>
          <w:spacing w:val="-4"/>
        </w:rPr>
        <w:t> </w:t>
      </w:r>
      <w:r>
        <w:rPr/>
        <w:t>break</w:t>
      </w:r>
      <w:r>
        <w:rPr>
          <w:spacing w:val="-3"/>
        </w:rPr>
        <w:t> </w:t>
      </w:r>
      <w:r>
        <w:rPr/>
        <w:t>the</w:t>
      </w:r>
      <w:r>
        <w:rPr>
          <w:spacing w:val="-4"/>
        </w:rPr>
        <w:t> </w:t>
      </w:r>
      <w:r>
        <w:rPr/>
        <w:t>loop</w:t>
      </w:r>
      <w:r>
        <w:rPr>
          <w:spacing w:val="-5"/>
        </w:rPr>
        <w:t> </w:t>
      </w:r>
      <w:r>
        <w:rPr/>
        <w:t>and</w:t>
      </w:r>
      <w:r>
        <w:rPr>
          <w:spacing w:val="-4"/>
        </w:rPr>
        <w:t> </w:t>
      </w:r>
      <w:r>
        <w:rPr/>
        <w:t>insert</w:t>
      </w:r>
      <w:r>
        <w:rPr>
          <w:spacing w:val="-5"/>
        </w:rPr>
        <w:t> </w:t>
      </w:r>
      <w:r>
        <w:rPr/>
        <w:t>req</w:t>
      </w:r>
      <w:r>
        <w:rPr>
          <w:spacing w:val="-2"/>
        </w:rPr>
        <w:t> </w:t>
      </w:r>
      <w:r>
        <w:rPr/>
        <w:t>into</w:t>
      </w:r>
      <w:r>
        <w:rPr>
          <w:spacing w:val="-5"/>
        </w:rPr>
        <w:t> </w:t>
      </w:r>
      <w:r>
        <w:rPr/>
        <w:t>the</w:t>
      </w:r>
    </w:p>
    <w:p>
      <w:pPr>
        <w:pStyle w:val="BodyText"/>
        <w:ind w:left="558"/>
      </w:pPr>
      <w:r>
        <w:rPr/>
        <w:t>// correct position of the queue.</w:t>
      </w:r>
    </w:p>
    <w:p>
      <w:pPr>
        <w:pStyle w:val="ListParagraph"/>
        <w:numPr>
          <w:ilvl w:val="0"/>
          <w:numId w:val="393"/>
        </w:numPr>
        <w:tabs>
          <w:tab w:pos="1355" w:val="left" w:leader="none"/>
          <w:tab w:pos="1356" w:val="left" w:leader="none"/>
        </w:tabs>
        <w:spacing w:line="240" w:lineRule="auto" w:before="3" w:after="0"/>
        <w:ind w:left="1355" w:right="0" w:hanging="1102"/>
        <w:jc w:val="left"/>
        <w:rPr>
          <w:sz w:val="20"/>
        </w:rPr>
      </w:pPr>
      <w:r>
        <w:rPr>
          <w:sz w:val="20"/>
        </w:rPr>
        <w:t>for ( ; tmp-&gt;next ; tmp=tmp-&gt;next)</w:t>
      </w:r>
      <w:r>
        <w:rPr>
          <w:spacing w:val="-3"/>
          <w:sz w:val="20"/>
        </w:rPr>
        <w:t> </w:t>
      </w:r>
      <w:r>
        <w:rPr>
          <w:sz w:val="20"/>
        </w:rPr>
        <w:t>{</w:t>
      </w:r>
    </w:p>
    <w:p>
      <w:pPr>
        <w:pStyle w:val="ListParagraph"/>
        <w:numPr>
          <w:ilvl w:val="0"/>
          <w:numId w:val="393"/>
        </w:numPr>
        <w:tabs>
          <w:tab w:pos="2154" w:val="left" w:leader="none"/>
          <w:tab w:pos="2155" w:val="left" w:leader="none"/>
        </w:tabs>
        <w:spacing w:line="240" w:lineRule="auto" w:before="3" w:after="0"/>
        <w:ind w:left="2154" w:right="0" w:hanging="1901"/>
        <w:jc w:val="left"/>
        <w:rPr>
          <w:sz w:val="20"/>
        </w:rPr>
      </w:pPr>
      <w:r>
        <w:rPr>
          <w:sz w:val="20"/>
        </w:rPr>
        <w:t>if</w:t>
      </w:r>
      <w:r>
        <w:rPr>
          <w:spacing w:val="-2"/>
          <w:sz w:val="20"/>
        </w:rPr>
        <w:t> </w:t>
      </w:r>
      <w:r>
        <w:rPr>
          <w:sz w:val="20"/>
        </w:rPr>
        <w:t>(!req-&gt;bh)</w:t>
      </w:r>
    </w:p>
    <w:p>
      <w:pPr>
        <w:pStyle w:val="ListParagraph"/>
        <w:numPr>
          <w:ilvl w:val="0"/>
          <w:numId w:val="393"/>
        </w:numPr>
        <w:tabs>
          <w:tab w:pos="2954" w:val="left" w:leader="none"/>
          <w:tab w:pos="2955" w:val="left" w:leader="none"/>
        </w:tabs>
        <w:spacing w:line="240" w:lineRule="auto" w:before="3" w:after="0"/>
        <w:ind w:left="2954" w:right="0" w:hanging="2701"/>
        <w:jc w:val="left"/>
        <w:rPr>
          <w:sz w:val="20"/>
        </w:rPr>
      </w:pPr>
      <w:r>
        <w:rPr>
          <w:sz w:val="20"/>
        </w:rPr>
        <w:t>if</w:t>
      </w:r>
      <w:r>
        <w:rPr>
          <w:spacing w:val="-2"/>
          <w:sz w:val="20"/>
        </w:rPr>
        <w:t> </w:t>
      </w:r>
      <w:r>
        <w:rPr>
          <w:sz w:val="20"/>
        </w:rPr>
        <w:t>(tmp-&gt;next-&gt;bh)</w:t>
      </w:r>
    </w:p>
    <w:p>
      <w:pPr>
        <w:pStyle w:val="ListParagraph"/>
        <w:numPr>
          <w:ilvl w:val="0"/>
          <w:numId w:val="393"/>
        </w:numPr>
        <w:tabs>
          <w:tab w:pos="3756" w:val="left" w:leader="none"/>
          <w:tab w:pos="3757" w:val="left" w:leader="none"/>
        </w:tabs>
        <w:spacing w:line="240" w:lineRule="auto" w:before="3" w:after="0"/>
        <w:ind w:left="3756" w:right="0" w:hanging="3503"/>
        <w:jc w:val="left"/>
        <w:rPr>
          <w:sz w:val="20"/>
        </w:rPr>
      </w:pPr>
      <w:r>
        <w:rPr>
          <w:sz w:val="20"/>
        </w:rPr>
        <w:t>break;</w:t>
      </w:r>
    </w:p>
    <w:p>
      <w:pPr>
        <w:pStyle w:val="ListParagraph"/>
        <w:numPr>
          <w:ilvl w:val="0"/>
          <w:numId w:val="393"/>
        </w:numPr>
        <w:tabs>
          <w:tab w:pos="2954" w:val="left" w:leader="none"/>
          <w:tab w:pos="2955" w:val="left" w:leader="none"/>
        </w:tabs>
        <w:spacing w:line="240" w:lineRule="auto" w:before="3" w:after="0"/>
        <w:ind w:left="2954" w:right="0" w:hanging="2701"/>
        <w:jc w:val="left"/>
        <w:rPr>
          <w:sz w:val="20"/>
        </w:rPr>
      </w:pPr>
      <w:r>
        <w:rPr>
          <w:sz w:val="20"/>
        </w:rPr>
        <w:t>else</w:t>
      </w:r>
    </w:p>
    <w:p>
      <w:pPr>
        <w:pStyle w:val="ListParagraph"/>
        <w:numPr>
          <w:ilvl w:val="0"/>
          <w:numId w:val="393"/>
        </w:numPr>
        <w:tabs>
          <w:tab w:pos="3756" w:val="left" w:leader="none"/>
          <w:tab w:pos="3757" w:val="left" w:leader="none"/>
        </w:tabs>
        <w:spacing w:line="240" w:lineRule="auto" w:before="3" w:after="0"/>
        <w:ind w:left="3756" w:right="0" w:hanging="3503"/>
        <w:jc w:val="left"/>
        <w:rPr>
          <w:sz w:val="20"/>
        </w:rPr>
      </w:pPr>
      <w:r>
        <w:rPr>
          <w:sz w:val="20"/>
        </w:rPr>
        <w:t>continue;</w:t>
      </w:r>
    </w:p>
    <w:p>
      <w:pPr>
        <w:pStyle w:val="ListParagraph"/>
        <w:numPr>
          <w:ilvl w:val="0"/>
          <w:numId w:val="393"/>
        </w:numPr>
        <w:tabs>
          <w:tab w:pos="2154" w:val="left" w:leader="none"/>
          <w:tab w:pos="2155" w:val="left" w:leader="none"/>
          <w:tab w:pos="6254" w:val="left" w:leader="none"/>
        </w:tabs>
        <w:spacing w:line="240" w:lineRule="auto" w:before="3" w:after="0"/>
        <w:ind w:left="2154" w:right="0" w:hanging="1901"/>
        <w:jc w:val="left"/>
        <w:rPr>
          <w:sz w:val="20"/>
        </w:rPr>
      </w:pPr>
      <w:r>
        <w:rPr>
          <w:sz w:val="20"/>
        </w:rPr>
        <w:t>if</w:t>
      </w:r>
      <w:r>
        <w:rPr>
          <w:spacing w:val="-3"/>
          <w:sz w:val="20"/>
        </w:rPr>
        <w:t> </w:t>
      </w:r>
      <w:r>
        <w:rPr>
          <w:sz w:val="20"/>
        </w:rPr>
        <w:t>((</w:t>
      </w:r>
      <w:r>
        <w:rPr>
          <w:color w:val="0000FF"/>
          <w:sz w:val="20"/>
          <w:u w:val="single" w:color="0000FF"/>
        </w:rPr>
        <w:t>IN_ORDER</w:t>
      </w:r>
      <w:r>
        <w:rPr>
          <w:sz w:val="20"/>
        </w:rPr>
        <w:t>(tmp,req)</w:t>
      </w:r>
      <w:r>
        <w:rPr>
          <w:spacing w:val="-3"/>
          <w:sz w:val="20"/>
        </w:rPr>
        <w:t> </w:t>
      </w:r>
      <w:r>
        <w:rPr>
          <w:sz w:val="20"/>
        </w:rPr>
        <w:t>||</w:t>
        <w:tab/>
        <w:t>// blk.h, line</w:t>
      </w:r>
      <w:r>
        <w:rPr>
          <w:spacing w:val="-3"/>
          <w:sz w:val="20"/>
        </w:rPr>
        <w:t> </w:t>
      </w:r>
      <w:r>
        <w:rPr>
          <w:sz w:val="20"/>
        </w:rPr>
        <w:t>40.</w:t>
      </w:r>
    </w:p>
    <w:p>
      <w:pPr>
        <w:pStyle w:val="ListParagraph"/>
        <w:numPr>
          <w:ilvl w:val="0"/>
          <w:numId w:val="393"/>
        </w:numPr>
        <w:tabs>
          <w:tab w:pos="2553" w:val="left" w:leader="none"/>
          <w:tab w:pos="2554" w:val="left" w:leader="none"/>
        </w:tabs>
        <w:spacing w:line="240" w:lineRule="auto" w:before="3" w:after="0"/>
        <w:ind w:left="2553" w:right="0" w:hanging="2300"/>
        <w:jc w:val="left"/>
        <w:rPr>
          <w:sz w:val="20"/>
        </w:rPr>
      </w:pPr>
      <w:r>
        <w:rPr>
          <w:sz w:val="20"/>
        </w:rPr>
        <w:t>!</w:t>
      </w:r>
      <w:r>
        <w:rPr>
          <w:color w:val="0000FF"/>
          <w:sz w:val="20"/>
          <w:u w:val="single" w:color="0000FF"/>
        </w:rPr>
        <w:t>IN_ORDER</w:t>
      </w:r>
      <w:r>
        <w:rPr>
          <w:sz w:val="20"/>
        </w:rPr>
        <w:t>(tmp,tmp-&gt;next)) &amp;&amp;</w:t>
      </w:r>
    </w:p>
    <w:p>
      <w:pPr>
        <w:pStyle w:val="ListParagraph"/>
        <w:numPr>
          <w:ilvl w:val="0"/>
          <w:numId w:val="393"/>
        </w:numPr>
        <w:tabs>
          <w:tab w:pos="2553" w:val="left" w:leader="none"/>
          <w:tab w:pos="2554" w:val="left" w:leader="none"/>
        </w:tabs>
        <w:spacing w:line="240" w:lineRule="auto" w:before="3" w:after="0"/>
        <w:ind w:left="2553" w:right="0" w:hanging="2300"/>
        <w:jc w:val="left"/>
        <w:rPr>
          <w:sz w:val="20"/>
        </w:rPr>
      </w:pPr>
      <w:r>
        <w:rPr>
          <w:color w:val="0000FF"/>
          <w:sz w:val="20"/>
          <w:u w:val="single" w:color="0000FF"/>
        </w:rPr>
        <w:t>IN_ORDER</w:t>
      </w:r>
      <w:r>
        <w:rPr>
          <w:sz w:val="20"/>
        </w:rPr>
        <w:t>(req,tmp-&gt;next))</w:t>
      </w:r>
    </w:p>
    <w:p>
      <w:pPr>
        <w:pStyle w:val="ListParagraph"/>
        <w:numPr>
          <w:ilvl w:val="0"/>
          <w:numId w:val="393"/>
        </w:numPr>
        <w:tabs>
          <w:tab w:pos="2954" w:val="left" w:leader="none"/>
          <w:tab w:pos="2955" w:val="left" w:leader="none"/>
        </w:tabs>
        <w:spacing w:line="240" w:lineRule="auto" w:before="3" w:after="0"/>
        <w:ind w:left="2954" w:right="0" w:hanging="2701"/>
        <w:jc w:val="left"/>
        <w:rPr>
          <w:sz w:val="20"/>
        </w:rPr>
      </w:pPr>
      <w:r>
        <w:rPr>
          <w:sz w:val="20"/>
        </w:rPr>
        <w:t>break;</w:t>
      </w:r>
    </w:p>
    <w:p>
      <w:pPr>
        <w:pStyle w:val="BodyText"/>
        <w:tabs>
          <w:tab w:pos="1355" w:val="left" w:leader="none"/>
        </w:tabs>
        <w:ind w:left="152"/>
      </w:pPr>
      <w:r>
        <w:rPr>
          <w:color w:val="0000FF"/>
          <w:u w:val="single" w:color="0000FF"/>
        </w:rPr>
        <w:t>100</w:t>
      </w:r>
      <w:r>
        <w:rPr>
          <w:color w:val="0000FF"/>
        </w:rPr>
        <w:tab/>
      </w:r>
      <w:r>
        <w:rPr/>
        <w:t>}</w:t>
      </w:r>
    </w:p>
    <w:p>
      <w:pPr>
        <w:pStyle w:val="ListParagraph"/>
        <w:numPr>
          <w:ilvl w:val="0"/>
          <w:numId w:val="394"/>
        </w:numPr>
        <w:tabs>
          <w:tab w:pos="1355" w:val="left" w:leader="none"/>
          <w:tab w:pos="1356" w:val="left" w:leader="none"/>
        </w:tabs>
        <w:spacing w:line="240" w:lineRule="auto" w:before="3" w:after="0"/>
        <w:ind w:left="1355" w:right="0" w:hanging="1204"/>
        <w:jc w:val="left"/>
        <w:rPr>
          <w:sz w:val="20"/>
        </w:rPr>
      </w:pPr>
      <w:r>
        <w:rPr>
          <w:sz w:val="20"/>
        </w:rPr>
        <w:t>req-&gt;next=tmp-&gt;next;</w:t>
      </w:r>
    </w:p>
    <w:p>
      <w:pPr>
        <w:pStyle w:val="ListParagraph"/>
        <w:numPr>
          <w:ilvl w:val="0"/>
          <w:numId w:val="394"/>
        </w:numPr>
        <w:tabs>
          <w:tab w:pos="1355" w:val="left" w:leader="none"/>
          <w:tab w:pos="1356" w:val="left" w:leader="none"/>
        </w:tabs>
        <w:spacing w:line="240" w:lineRule="auto" w:before="5" w:after="0"/>
        <w:ind w:left="1355" w:right="0" w:hanging="1204"/>
        <w:jc w:val="left"/>
        <w:rPr>
          <w:sz w:val="20"/>
        </w:rPr>
      </w:pPr>
      <w:r>
        <w:rPr>
          <w:sz w:val="20"/>
        </w:rPr>
        <w:t>tmp-&gt;next=req;</w:t>
      </w:r>
    </w:p>
    <w:p>
      <w:pPr>
        <w:pStyle w:val="ListParagraph"/>
        <w:numPr>
          <w:ilvl w:val="0"/>
          <w:numId w:val="394"/>
        </w:numPr>
        <w:tabs>
          <w:tab w:pos="1355" w:val="left" w:leader="none"/>
          <w:tab w:pos="1356" w:val="left" w:leader="none"/>
        </w:tabs>
        <w:spacing w:line="242" w:lineRule="auto" w:before="3" w:after="0"/>
        <w:ind w:left="152" w:right="8970" w:firstLine="0"/>
        <w:jc w:val="left"/>
        <w:rPr>
          <w:sz w:val="20"/>
        </w:rPr>
      </w:pPr>
      <w:r>
        <w:rPr>
          <w:color w:val="0000FF"/>
          <w:spacing w:val="-4"/>
          <w:sz w:val="20"/>
          <w:u w:val="single" w:color="0000FF"/>
        </w:rPr>
        <w:t>sti</w:t>
      </w:r>
      <w:r>
        <w:rPr>
          <w:spacing w:val="-4"/>
          <w:sz w:val="20"/>
        </w:rPr>
        <w:t>();</w:t>
      </w:r>
      <w:r>
        <w:rPr>
          <w:color w:val="0000FF"/>
          <w:spacing w:val="-4"/>
          <w:sz w:val="20"/>
          <w:u w:val="single" w:color="0000FF"/>
        </w:rPr>
        <w:t> </w:t>
      </w:r>
      <w:r>
        <w:rPr>
          <w:color w:val="0000FF"/>
          <w:sz w:val="20"/>
          <w:u w:val="single" w:color="0000FF"/>
        </w:rPr>
        <w:t>104</w:t>
      </w:r>
      <w:r>
        <w:rPr>
          <w:color w:val="0000FF"/>
          <w:spacing w:val="-2"/>
          <w:sz w:val="20"/>
        </w:rPr>
        <w:t> </w:t>
      </w:r>
      <w:r>
        <w:rPr>
          <w:sz w:val="20"/>
        </w:rPr>
        <w:t>}</w:t>
      </w:r>
    </w:p>
    <w:p>
      <w:pPr>
        <w:pStyle w:val="BodyText"/>
        <w:spacing w:before="1"/>
        <w:ind w:left="152"/>
      </w:pPr>
      <w:r>
        <w:rPr>
          <w:color w:val="0000FF"/>
          <w:u w:val="single" w:color="0000FF"/>
        </w:rPr>
        <w:t>105</w:t>
      </w:r>
    </w:p>
    <w:p>
      <w:pPr>
        <w:pStyle w:val="BodyText"/>
        <w:ind w:left="554"/>
      </w:pPr>
      <w:r>
        <w:rPr/>
        <w:t>//// Create a request and insert it into the request queue.</w:t>
      </w:r>
    </w:p>
    <w:p>
      <w:pPr>
        <w:pStyle w:val="BodyText"/>
        <w:ind w:left="558"/>
      </w:pPr>
      <w:r>
        <w:rPr/>
        <w:t>// The parameter major is the major device number; rw is the specified command; bh is the buffer</w:t>
      </w:r>
    </w:p>
    <w:p>
      <w:pPr>
        <w:pStyle w:val="BodyText"/>
        <w:ind w:left="558"/>
      </w:pPr>
      <w:r>
        <w:rPr/>
        <w:t>// header pointer for storing data.</w:t>
      </w:r>
    </w:p>
    <w:p>
      <w:pPr>
        <w:pStyle w:val="BodyText"/>
        <w:spacing w:line="242" w:lineRule="auto" w:after="30"/>
        <w:ind w:left="152" w:right="3658"/>
      </w:pPr>
      <w:r>
        <w:rPr>
          <w:color w:val="0000FF"/>
          <w:u w:val="single" w:color="0000FF"/>
        </w:rPr>
        <w:t>106</w:t>
      </w:r>
      <w:r>
        <w:rPr>
          <w:color w:val="0000FF"/>
        </w:rPr>
        <w:t> </w:t>
      </w:r>
      <w:r>
        <w:rPr/>
        <w:t>static void</w:t>
      </w:r>
      <w:r>
        <w:rPr>
          <w:color w:val="0000FF"/>
        </w:rPr>
        <w:t> </w:t>
      </w:r>
      <w:r>
        <w:rPr>
          <w:color w:val="0000FF"/>
          <w:u w:val="single" w:color="0000FF"/>
        </w:rPr>
        <w:t>make_request</w:t>
      </w:r>
      <w:r>
        <w:rPr/>
        <w:t>(int major,int rw, struct</w:t>
      </w:r>
      <w:r>
        <w:rPr>
          <w:color w:val="0000FF"/>
        </w:rPr>
        <w:t> </w:t>
      </w:r>
      <w:r>
        <w:rPr>
          <w:color w:val="0000FF"/>
          <w:u w:val="single" w:color="0000FF"/>
        </w:rPr>
        <w:t>buffer_head</w:t>
      </w:r>
      <w:r>
        <w:rPr>
          <w:color w:val="0000FF"/>
        </w:rPr>
        <w:t> </w:t>
      </w:r>
      <w:r>
        <w:rPr/>
        <w:t>* bh)</w:t>
      </w:r>
      <w:r>
        <w:rPr>
          <w:color w:val="0000FF"/>
          <w:u w:val="single" w:color="0000FF"/>
        </w:rPr>
        <w:t> 107</w:t>
      </w:r>
      <w:r>
        <w:rPr>
          <w:color w:val="0000FF"/>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302"/>
        <w:gridCol w:w="7056"/>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108</w:t>
            </w:r>
          </w:p>
        </w:tc>
        <w:tc>
          <w:tcPr>
            <w:tcW w:w="302" w:type="dxa"/>
          </w:tcPr>
          <w:p>
            <w:pPr>
              <w:pStyle w:val="TableParagraph"/>
              <w:spacing w:before="0"/>
              <w:rPr>
                <w:rFonts w:ascii="Times New Roman"/>
                <w:sz w:val="16"/>
              </w:rPr>
            </w:pPr>
          </w:p>
        </w:tc>
        <w:tc>
          <w:tcPr>
            <w:tcW w:w="7056" w:type="dxa"/>
          </w:tcPr>
          <w:p>
            <w:pPr>
              <w:pStyle w:val="TableParagraph"/>
              <w:spacing w:line="209" w:lineRule="exact" w:before="0"/>
              <w:ind w:left="548"/>
              <w:rPr>
                <w:sz w:val="20"/>
              </w:rPr>
            </w:pPr>
            <w:r>
              <w:rPr>
                <w:sz w:val="20"/>
              </w:rPr>
              <w:t>struct </w:t>
            </w:r>
            <w:r>
              <w:rPr>
                <w:color w:val="0000FF"/>
                <w:sz w:val="20"/>
                <w:u w:val="single" w:color="0000FF"/>
              </w:rPr>
              <w:t>request</w:t>
            </w:r>
            <w:r>
              <w:rPr>
                <w:color w:val="0000FF"/>
                <w:sz w:val="20"/>
              </w:rPr>
              <w:t> </w:t>
            </w:r>
            <w:r>
              <w:rPr>
                <w:sz w:val="20"/>
              </w:rPr>
              <w:t>* req;</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109</w:t>
            </w:r>
          </w:p>
        </w:tc>
        <w:tc>
          <w:tcPr>
            <w:tcW w:w="302" w:type="dxa"/>
          </w:tcPr>
          <w:p>
            <w:pPr>
              <w:pStyle w:val="TableParagraph"/>
              <w:spacing w:before="0"/>
              <w:rPr>
                <w:rFonts w:ascii="Times New Roman"/>
                <w:sz w:val="18"/>
              </w:rPr>
            </w:pPr>
          </w:p>
        </w:tc>
        <w:tc>
          <w:tcPr>
            <w:tcW w:w="7056" w:type="dxa"/>
          </w:tcPr>
          <w:p>
            <w:pPr>
              <w:pStyle w:val="TableParagraph"/>
              <w:spacing w:line="238" w:lineRule="exact"/>
              <w:ind w:left="548"/>
              <w:rPr>
                <w:sz w:val="20"/>
              </w:rPr>
            </w:pPr>
            <w:r>
              <w:rPr>
                <w:sz w:val="20"/>
              </w:rPr>
              <w:t>int rw_ahead;</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110</w:t>
            </w:r>
          </w:p>
        </w:tc>
        <w:tc>
          <w:tcPr>
            <w:tcW w:w="302" w:type="dxa"/>
          </w:tcPr>
          <w:p>
            <w:pPr>
              <w:pStyle w:val="TableParagraph"/>
              <w:spacing w:before="0"/>
              <w:rPr>
                <w:rFonts w:ascii="Times New Roman"/>
                <w:sz w:val="18"/>
              </w:rPr>
            </w:pPr>
          </w:p>
        </w:tc>
        <w:tc>
          <w:tcPr>
            <w:tcW w:w="7056" w:type="dxa"/>
          </w:tcPr>
          <w:p>
            <w:pPr>
              <w:pStyle w:val="TableParagraph"/>
              <w:spacing w:before="0"/>
              <w:rPr>
                <w:rFonts w:ascii="Times New Roman"/>
                <w:sz w:val="18"/>
              </w:rPr>
            </w:pPr>
          </w:p>
        </w:tc>
      </w:tr>
      <w:tr>
        <w:trPr>
          <w:trHeight w:val="261" w:hRule="atLeast"/>
        </w:trPr>
        <w:tc>
          <w:tcPr>
            <w:tcW w:w="402" w:type="dxa"/>
          </w:tcPr>
          <w:p>
            <w:pPr>
              <w:pStyle w:val="TableParagraph"/>
              <w:spacing w:line="235" w:lineRule="exact" w:before="6"/>
              <w:ind w:left="50"/>
              <w:rPr>
                <w:sz w:val="20"/>
              </w:rPr>
            </w:pPr>
            <w:r>
              <w:rPr>
                <w:color w:val="0000FF"/>
                <w:sz w:val="20"/>
                <w:u w:val="single" w:color="0000FF"/>
              </w:rPr>
              <w:t>111</w:t>
            </w:r>
          </w:p>
        </w:tc>
        <w:tc>
          <w:tcPr>
            <w:tcW w:w="302" w:type="dxa"/>
          </w:tcPr>
          <w:p>
            <w:pPr>
              <w:pStyle w:val="TableParagraph"/>
              <w:spacing w:line="241" w:lineRule="exact" w:before="0"/>
              <w:ind w:left="24" w:right="25"/>
              <w:jc w:val="center"/>
              <w:rPr>
                <w:b/>
                <w:i/>
                <w:sz w:val="21"/>
              </w:rPr>
            </w:pPr>
            <w:r>
              <w:rPr>
                <w:b/>
                <w:i/>
                <w:sz w:val="21"/>
              </w:rPr>
              <w:t>/*</w:t>
            </w:r>
          </w:p>
        </w:tc>
        <w:tc>
          <w:tcPr>
            <w:tcW w:w="7056" w:type="dxa"/>
          </w:tcPr>
          <w:p>
            <w:pPr>
              <w:pStyle w:val="TableParagraph"/>
              <w:spacing w:line="241" w:lineRule="exact" w:before="0"/>
              <w:ind w:left="49"/>
              <w:rPr>
                <w:b/>
                <w:i/>
                <w:sz w:val="21"/>
              </w:rPr>
            </w:pPr>
            <w:r>
              <w:rPr>
                <w:b/>
                <w:i/>
                <w:sz w:val="21"/>
              </w:rPr>
              <w:t>WRITEA/READA</w:t>
            </w:r>
            <w:r>
              <w:rPr>
                <w:b/>
                <w:i/>
                <w:spacing w:val="-25"/>
                <w:sz w:val="21"/>
              </w:rPr>
              <w:t> </w:t>
            </w:r>
            <w:r>
              <w:rPr>
                <w:b/>
                <w:i/>
                <w:sz w:val="21"/>
              </w:rPr>
              <w:t>is</w:t>
            </w:r>
            <w:r>
              <w:rPr>
                <w:b/>
                <w:i/>
                <w:spacing w:val="-25"/>
                <w:sz w:val="21"/>
              </w:rPr>
              <w:t> </w:t>
            </w:r>
            <w:r>
              <w:rPr>
                <w:b/>
                <w:i/>
                <w:sz w:val="21"/>
              </w:rPr>
              <w:t>special</w:t>
            </w:r>
            <w:r>
              <w:rPr>
                <w:b/>
                <w:i/>
                <w:spacing w:val="-24"/>
                <w:sz w:val="21"/>
              </w:rPr>
              <w:t> </w:t>
            </w:r>
            <w:r>
              <w:rPr>
                <w:b/>
                <w:i/>
                <w:sz w:val="21"/>
              </w:rPr>
              <w:t>case</w:t>
            </w:r>
            <w:r>
              <w:rPr>
                <w:b/>
                <w:i/>
                <w:spacing w:val="-25"/>
                <w:sz w:val="21"/>
              </w:rPr>
              <w:t> </w:t>
            </w:r>
            <w:r>
              <w:rPr>
                <w:b/>
                <w:i/>
                <w:sz w:val="21"/>
              </w:rPr>
              <w:t>-</w:t>
            </w:r>
            <w:r>
              <w:rPr>
                <w:b/>
                <w:i/>
                <w:spacing w:val="-24"/>
                <w:sz w:val="21"/>
              </w:rPr>
              <w:t> </w:t>
            </w:r>
            <w:r>
              <w:rPr>
                <w:b/>
                <w:i/>
                <w:sz w:val="21"/>
              </w:rPr>
              <w:t>it</w:t>
            </w:r>
            <w:r>
              <w:rPr>
                <w:b/>
                <w:i/>
                <w:spacing w:val="-25"/>
                <w:sz w:val="21"/>
              </w:rPr>
              <w:t> </w:t>
            </w:r>
            <w:r>
              <w:rPr>
                <w:b/>
                <w:i/>
                <w:sz w:val="21"/>
              </w:rPr>
              <w:t>is</w:t>
            </w:r>
            <w:r>
              <w:rPr>
                <w:b/>
                <w:i/>
                <w:spacing w:val="-24"/>
                <w:sz w:val="21"/>
              </w:rPr>
              <w:t> </w:t>
            </w:r>
            <w:r>
              <w:rPr>
                <w:b/>
                <w:i/>
                <w:sz w:val="21"/>
              </w:rPr>
              <w:t>not</w:t>
            </w:r>
            <w:r>
              <w:rPr>
                <w:b/>
                <w:i/>
                <w:spacing w:val="-25"/>
                <w:sz w:val="21"/>
              </w:rPr>
              <w:t> </w:t>
            </w:r>
            <w:r>
              <w:rPr>
                <w:b/>
                <w:i/>
                <w:sz w:val="21"/>
              </w:rPr>
              <w:t>really</w:t>
            </w:r>
            <w:r>
              <w:rPr>
                <w:b/>
                <w:i/>
                <w:spacing w:val="-24"/>
                <w:sz w:val="21"/>
              </w:rPr>
              <w:t> </w:t>
            </w:r>
            <w:r>
              <w:rPr>
                <w:b/>
                <w:i/>
                <w:sz w:val="21"/>
              </w:rPr>
              <w:t>needed,</w:t>
            </w:r>
            <w:r>
              <w:rPr>
                <w:b/>
                <w:i/>
                <w:spacing w:val="-25"/>
                <w:sz w:val="21"/>
              </w:rPr>
              <w:t> </w:t>
            </w:r>
            <w:r>
              <w:rPr>
                <w:b/>
                <w:i/>
                <w:sz w:val="21"/>
              </w:rPr>
              <w:t>so</w:t>
            </w:r>
            <w:r>
              <w:rPr>
                <w:b/>
                <w:i/>
                <w:spacing w:val="-24"/>
                <w:sz w:val="21"/>
              </w:rPr>
              <w:t> </w:t>
            </w:r>
            <w:r>
              <w:rPr>
                <w:b/>
                <w:i/>
                <w:sz w:val="21"/>
              </w:rPr>
              <w:t>if</w:t>
            </w:r>
            <w:r>
              <w:rPr>
                <w:b/>
                <w:i/>
                <w:spacing w:val="-25"/>
                <w:sz w:val="21"/>
              </w:rPr>
              <w:t> </w:t>
            </w:r>
            <w:r>
              <w:rPr>
                <w:b/>
                <w:i/>
                <w:sz w:val="21"/>
              </w:rPr>
              <w:t>the</w:t>
            </w:r>
            <w:r>
              <w:rPr>
                <w:b/>
                <w:i/>
                <w:spacing w:val="-24"/>
                <w:sz w:val="21"/>
              </w:rPr>
              <w:t> </w:t>
            </w:r>
            <w:r>
              <w:rPr>
                <w:b/>
                <w:i/>
                <w:sz w:val="21"/>
              </w:rPr>
              <w:t>*/</w:t>
            </w: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112</w:t>
            </w:r>
          </w:p>
        </w:tc>
        <w:tc>
          <w:tcPr>
            <w:tcW w:w="302" w:type="dxa"/>
          </w:tcPr>
          <w:p>
            <w:pPr>
              <w:pStyle w:val="TableParagraph"/>
              <w:spacing w:line="216" w:lineRule="exact" w:before="0"/>
              <w:ind w:left="24" w:right="25"/>
              <w:jc w:val="center"/>
              <w:rPr>
                <w:b/>
                <w:i/>
                <w:sz w:val="21"/>
              </w:rPr>
            </w:pPr>
            <w:r>
              <w:rPr>
                <w:b/>
                <w:i/>
                <w:sz w:val="21"/>
              </w:rPr>
              <w:t>/*</w:t>
            </w:r>
          </w:p>
        </w:tc>
        <w:tc>
          <w:tcPr>
            <w:tcW w:w="7056" w:type="dxa"/>
          </w:tcPr>
          <w:p>
            <w:pPr>
              <w:pStyle w:val="TableParagraph"/>
              <w:spacing w:line="216" w:lineRule="exact" w:before="0"/>
              <w:ind w:left="49"/>
              <w:rPr>
                <w:b/>
                <w:i/>
                <w:sz w:val="21"/>
              </w:rPr>
            </w:pPr>
            <w:r>
              <w:rPr>
                <w:b/>
                <w:i/>
                <w:sz w:val="21"/>
              </w:rPr>
              <w:t>buffer</w:t>
            </w:r>
            <w:r>
              <w:rPr>
                <w:b/>
                <w:i/>
                <w:spacing w:val="-27"/>
                <w:sz w:val="21"/>
              </w:rPr>
              <w:t> </w:t>
            </w:r>
            <w:r>
              <w:rPr>
                <w:b/>
                <w:i/>
                <w:sz w:val="21"/>
              </w:rPr>
              <w:t>is</w:t>
            </w:r>
            <w:r>
              <w:rPr>
                <w:b/>
                <w:i/>
                <w:spacing w:val="-26"/>
                <w:sz w:val="21"/>
              </w:rPr>
              <w:t> </w:t>
            </w:r>
            <w:r>
              <w:rPr>
                <w:b/>
                <w:i/>
                <w:sz w:val="21"/>
              </w:rPr>
              <w:t>locked,</w:t>
            </w:r>
            <w:r>
              <w:rPr>
                <w:b/>
                <w:i/>
                <w:spacing w:val="-27"/>
                <w:sz w:val="21"/>
              </w:rPr>
              <w:t> </w:t>
            </w:r>
            <w:r>
              <w:rPr>
                <w:b/>
                <w:i/>
                <w:sz w:val="21"/>
              </w:rPr>
              <w:t>we</w:t>
            </w:r>
            <w:r>
              <w:rPr>
                <w:b/>
                <w:i/>
                <w:spacing w:val="-26"/>
                <w:sz w:val="21"/>
              </w:rPr>
              <w:t> </w:t>
            </w:r>
            <w:r>
              <w:rPr>
                <w:b/>
                <w:i/>
                <w:sz w:val="21"/>
              </w:rPr>
              <w:t>just</w:t>
            </w:r>
            <w:r>
              <w:rPr>
                <w:b/>
                <w:i/>
                <w:spacing w:val="-26"/>
                <w:sz w:val="21"/>
              </w:rPr>
              <w:t> </w:t>
            </w:r>
            <w:r>
              <w:rPr>
                <w:b/>
                <w:i/>
                <w:sz w:val="21"/>
              </w:rPr>
              <w:t>forget</w:t>
            </w:r>
            <w:r>
              <w:rPr>
                <w:b/>
                <w:i/>
                <w:spacing w:val="-27"/>
                <w:sz w:val="21"/>
              </w:rPr>
              <w:t> </w:t>
            </w:r>
            <w:r>
              <w:rPr>
                <w:b/>
                <w:i/>
                <w:sz w:val="21"/>
              </w:rPr>
              <w:t>about</w:t>
            </w:r>
            <w:r>
              <w:rPr>
                <w:b/>
                <w:i/>
                <w:spacing w:val="-26"/>
                <w:sz w:val="21"/>
              </w:rPr>
              <w:t> </w:t>
            </w:r>
            <w:r>
              <w:rPr>
                <w:b/>
                <w:i/>
                <w:sz w:val="21"/>
              </w:rPr>
              <w:t>it,</w:t>
            </w:r>
            <w:r>
              <w:rPr>
                <w:b/>
                <w:i/>
                <w:spacing w:val="-27"/>
                <w:sz w:val="21"/>
              </w:rPr>
              <w:t> </w:t>
            </w:r>
            <w:r>
              <w:rPr>
                <w:b/>
                <w:i/>
                <w:sz w:val="21"/>
              </w:rPr>
              <w:t>else</w:t>
            </w:r>
            <w:r>
              <w:rPr>
                <w:b/>
                <w:i/>
                <w:spacing w:val="-26"/>
                <w:sz w:val="21"/>
              </w:rPr>
              <w:t> </w:t>
            </w:r>
            <w:r>
              <w:rPr>
                <w:b/>
                <w:i/>
                <w:sz w:val="21"/>
              </w:rPr>
              <w:t>it's</w:t>
            </w:r>
            <w:r>
              <w:rPr>
                <w:b/>
                <w:i/>
                <w:spacing w:val="-26"/>
                <w:sz w:val="21"/>
              </w:rPr>
              <w:t> </w:t>
            </w:r>
            <w:r>
              <w:rPr>
                <w:b/>
                <w:i/>
                <w:sz w:val="21"/>
              </w:rPr>
              <w:t>a</w:t>
            </w:r>
            <w:r>
              <w:rPr>
                <w:b/>
                <w:i/>
                <w:spacing w:val="-27"/>
                <w:sz w:val="21"/>
              </w:rPr>
              <w:t> </w:t>
            </w:r>
            <w:r>
              <w:rPr>
                <w:b/>
                <w:i/>
                <w:sz w:val="21"/>
              </w:rPr>
              <w:t>normal</w:t>
            </w:r>
            <w:r>
              <w:rPr>
                <w:b/>
                <w:i/>
                <w:spacing w:val="-26"/>
                <w:sz w:val="21"/>
              </w:rPr>
              <w:t> </w:t>
            </w:r>
            <w:r>
              <w:rPr>
                <w:b/>
                <w:i/>
                <w:sz w:val="21"/>
              </w:rPr>
              <w:t>read</w:t>
            </w:r>
            <w:r>
              <w:rPr>
                <w:b/>
                <w:i/>
                <w:spacing w:val="-26"/>
                <w:sz w:val="21"/>
              </w:rPr>
              <w:t> </w:t>
            </w:r>
            <w:r>
              <w:rPr>
                <w:b/>
                <w:i/>
                <w:sz w:val="21"/>
              </w:rPr>
              <w:t>*/</w:t>
            </w:r>
          </w:p>
        </w:tc>
      </w:tr>
    </w:tbl>
    <w:p>
      <w:pPr>
        <w:pStyle w:val="BodyText"/>
        <w:spacing w:before="29"/>
        <w:ind w:left="558"/>
      </w:pPr>
      <w:r>
        <w:rPr/>
        <w:t>//</w:t>
      </w:r>
      <w:r>
        <w:rPr>
          <w:spacing w:val="-34"/>
        </w:rPr>
        <w:t> </w:t>
      </w:r>
      <w:r>
        <w:rPr/>
        <w:t>Here</w:t>
      </w:r>
      <w:r>
        <w:rPr>
          <w:spacing w:val="-34"/>
        </w:rPr>
        <w:t> </w:t>
      </w:r>
      <w:r>
        <w:rPr/>
        <w:t>the</w:t>
      </w:r>
      <w:r>
        <w:rPr>
          <w:spacing w:val="-34"/>
        </w:rPr>
        <w:t> </w:t>
      </w:r>
      <w:r>
        <w:rPr/>
        <w:t>suffix</w:t>
      </w:r>
      <w:r>
        <w:rPr>
          <w:spacing w:val="-36"/>
        </w:rPr>
        <w:t> </w:t>
      </w:r>
      <w:r>
        <w:rPr/>
        <w:t>'A'</w:t>
      </w:r>
      <w:r>
        <w:rPr>
          <w:spacing w:val="-34"/>
        </w:rPr>
        <w:t> </w:t>
      </w:r>
      <w:r>
        <w:rPr/>
        <w:t>character</w:t>
      </w:r>
      <w:r>
        <w:rPr>
          <w:spacing w:val="-34"/>
        </w:rPr>
        <w:t> </w:t>
      </w:r>
      <w:r>
        <w:rPr/>
        <w:t>after</w:t>
      </w:r>
      <w:r>
        <w:rPr>
          <w:spacing w:val="-37"/>
        </w:rPr>
        <w:t> </w:t>
      </w:r>
      <w:r>
        <w:rPr/>
        <w:t>'READ'</w:t>
      </w:r>
      <w:r>
        <w:rPr>
          <w:spacing w:val="-33"/>
        </w:rPr>
        <w:t> </w:t>
      </w:r>
      <w:r>
        <w:rPr/>
        <w:t>and</w:t>
      </w:r>
      <w:r>
        <w:rPr>
          <w:spacing w:val="-34"/>
        </w:rPr>
        <w:t> </w:t>
      </w:r>
      <w:r>
        <w:rPr/>
        <w:t>'WRITE'</w:t>
      </w:r>
      <w:r>
        <w:rPr>
          <w:spacing w:val="-34"/>
        </w:rPr>
        <w:t> </w:t>
      </w:r>
      <w:r>
        <w:rPr/>
        <w:t>represents</w:t>
      </w:r>
      <w:r>
        <w:rPr>
          <w:spacing w:val="-34"/>
        </w:rPr>
        <w:t> </w:t>
      </w:r>
      <w:r>
        <w:rPr/>
        <w:t>the</w:t>
      </w:r>
      <w:r>
        <w:rPr>
          <w:spacing w:val="-33"/>
        </w:rPr>
        <w:t> </w:t>
      </w:r>
      <w:r>
        <w:rPr/>
        <w:t>word</w:t>
      </w:r>
      <w:r>
        <w:rPr>
          <w:spacing w:val="-34"/>
        </w:rPr>
        <w:t> </w:t>
      </w:r>
      <w:r>
        <w:rPr/>
        <w:t>Ahead,</w:t>
      </w:r>
      <w:r>
        <w:rPr>
          <w:spacing w:val="-34"/>
        </w:rPr>
        <w:t> </w:t>
      </w:r>
      <w:r>
        <w:rPr/>
        <w:t>indicating</w:t>
      </w:r>
    </w:p>
    <w:p>
      <w:pPr>
        <w:pStyle w:val="BodyText"/>
        <w:ind w:left="558"/>
      </w:pPr>
      <w:r>
        <w:rPr/>
        <w:t>//</w:t>
      </w:r>
      <w:r>
        <w:rPr>
          <w:spacing w:val="-13"/>
        </w:rPr>
        <w:t> </w:t>
      </w:r>
      <w:r>
        <w:rPr/>
        <w:t>the</w:t>
      </w:r>
      <w:r>
        <w:rPr>
          <w:spacing w:val="-12"/>
        </w:rPr>
        <w:t> </w:t>
      </w:r>
      <w:r>
        <w:rPr/>
        <w:t>pre-read/write</w:t>
      </w:r>
      <w:r>
        <w:rPr>
          <w:spacing w:val="-12"/>
        </w:rPr>
        <w:t> </w:t>
      </w:r>
      <w:r>
        <w:rPr/>
        <w:t>block</w:t>
      </w:r>
      <w:r>
        <w:rPr>
          <w:spacing w:val="-12"/>
        </w:rPr>
        <w:t> </w:t>
      </w:r>
      <w:r>
        <w:rPr/>
        <w:t>of</w:t>
      </w:r>
      <w:r>
        <w:rPr>
          <w:spacing w:val="-12"/>
        </w:rPr>
        <w:t> </w:t>
      </w:r>
      <w:r>
        <w:rPr/>
        <w:t>data.</w:t>
      </w:r>
      <w:r>
        <w:rPr>
          <w:spacing w:val="-8"/>
        </w:rPr>
        <w:t> </w:t>
      </w:r>
      <w:r>
        <w:rPr/>
        <w:t>This</w:t>
      </w:r>
      <w:r>
        <w:rPr>
          <w:spacing w:val="-12"/>
        </w:rPr>
        <w:t> </w:t>
      </w:r>
      <w:r>
        <w:rPr/>
        <w:t>function</w:t>
      </w:r>
      <w:r>
        <w:rPr>
          <w:spacing w:val="-13"/>
        </w:rPr>
        <w:t> </w:t>
      </w:r>
      <w:r>
        <w:rPr/>
        <w:t>first</w:t>
      </w:r>
      <w:r>
        <w:rPr>
          <w:spacing w:val="-12"/>
        </w:rPr>
        <w:t> </w:t>
      </w:r>
      <w:r>
        <w:rPr/>
        <w:t>does</w:t>
      </w:r>
      <w:r>
        <w:rPr>
          <w:spacing w:val="-13"/>
        </w:rPr>
        <w:t> </w:t>
      </w:r>
      <w:r>
        <w:rPr/>
        <w:t>some</w:t>
      </w:r>
      <w:r>
        <w:rPr>
          <w:spacing w:val="-14"/>
        </w:rPr>
        <w:t> </w:t>
      </w:r>
      <w:r>
        <w:rPr/>
        <w:t>processing</w:t>
      </w:r>
      <w:r>
        <w:rPr>
          <w:spacing w:val="-13"/>
        </w:rPr>
        <w:t> </w:t>
      </w:r>
      <w:r>
        <w:rPr/>
        <w:t>on</w:t>
      </w:r>
      <w:r>
        <w:rPr>
          <w:spacing w:val="-12"/>
        </w:rPr>
        <w:t> </w:t>
      </w:r>
      <w:r>
        <w:rPr/>
        <w:t>the</w:t>
      </w:r>
      <w:r>
        <w:rPr>
          <w:spacing w:val="-10"/>
        </w:rPr>
        <w:t> </w:t>
      </w:r>
      <w:r>
        <w:rPr/>
        <w:t>case</w:t>
      </w:r>
      <w:r>
        <w:rPr>
          <w:spacing w:val="-12"/>
        </w:rPr>
        <w:t> </w:t>
      </w:r>
      <w:r>
        <w:rPr/>
        <w:t>of</w:t>
      </w:r>
    </w:p>
    <w:p>
      <w:pPr>
        <w:pStyle w:val="BodyText"/>
        <w:ind w:left="558"/>
      </w:pPr>
      <w:r>
        <w:rPr/>
        <w:t>//</w:t>
      </w:r>
      <w:r>
        <w:rPr>
          <w:spacing w:val="-6"/>
        </w:rPr>
        <w:t> </w:t>
      </w:r>
      <w:r>
        <w:rPr/>
        <w:t>the</w:t>
      </w:r>
      <w:r>
        <w:rPr>
          <w:spacing w:val="-5"/>
        </w:rPr>
        <w:t> </w:t>
      </w:r>
      <w:r>
        <w:rPr/>
        <w:t>READA/WRITEA</w:t>
      </w:r>
      <w:r>
        <w:rPr>
          <w:spacing w:val="-6"/>
        </w:rPr>
        <w:t> </w:t>
      </w:r>
      <w:r>
        <w:rPr/>
        <w:t>command.</w:t>
      </w:r>
      <w:r>
        <w:rPr>
          <w:spacing w:val="-4"/>
        </w:rPr>
        <w:t> </w:t>
      </w:r>
      <w:r>
        <w:rPr/>
        <w:t>These</w:t>
      </w:r>
      <w:r>
        <w:rPr>
          <w:spacing w:val="-5"/>
        </w:rPr>
        <w:t> </w:t>
      </w:r>
      <w:r>
        <w:rPr/>
        <w:t>two</w:t>
      </w:r>
      <w:r>
        <w:rPr>
          <w:spacing w:val="-6"/>
        </w:rPr>
        <w:t> </w:t>
      </w:r>
      <w:r>
        <w:rPr/>
        <w:t>commands</w:t>
      </w:r>
      <w:r>
        <w:rPr>
          <w:spacing w:val="-8"/>
        </w:rPr>
        <w:t> </w:t>
      </w:r>
      <w:r>
        <w:rPr/>
        <w:t>discard</w:t>
      </w:r>
      <w:r>
        <w:rPr>
          <w:spacing w:val="-8"/>
        </w:rPr>
        <w:t> </w:t>
      </w:r>
      <w:r>
        <w:rPr/>
        <w:t>the</w:t>
      </w:r>
      <w:r>
        <w:rPr>
          <w:spacing w:val="-8"/>
        </w:rPr>
        <w:t> </w:t>
      </w:r>
      <w:r>
        <w:rPr/>
        <w:t>read/write</w:t>
      </w:r>
      <w:r>
        <w:rPr>
          <w:spacing w:val="-6"/>
        </w:rPr>
        <w:t> </w:t>
      </w:r>
      <w:r>
        <w:rPr/>
        <w:t>request</w:t>
      </w:r>
      <w:r>
        <w:rPr>
          <w:spacing w:val="-5"/>
        </w:rPr>
        <w:t> </w:t>
      </w:r>
      <w:r>
        <w:rPr/>
        <w:t>for</w:t>
      </w:r>
      <w:r>
        <w:rPr>
          <w:spacing w:val="-5"/>
        </w:rPr>
        <w:t> </w:t>
      </w:r>
      <w:r>
        <w:rPr/>
        <w:t>the</w:t>
      </w:r>
      <w:r>
        <w:rPr>
          <w:spacing w:val="-6"/>
        </w:rPr>
        <w:t> </w:t>
      </w:r>
      <w:r>
        <w:rPr/>
        <w:t>case</w:t>
      </w:r>
    </w:p>
    <w:p>
      <w:pPr>
        <w:pStyle w:val="BodyText"/>
        <w:ind w:left="558"/>
      </w:pPr>
      <w:r>
        <w:rPr/>
        <w:t>//</w:t>
      </w:r>
      <w:r>
        <w:rPr>
          <w:spacing w:val="-27"/>
        </w:rPr>
        <w:t> </w:t>
      </w:r>
      <w:r>
        <w:rPr/>
        <w:t>where</w:t>
      </w:r>
      <w:r>
        <w:rPr>
          <w:spacing w:val="-30"/>
        </w:rPr>
        <w:t> </w:t>
      </w:r>
      <w:r>
        <w:rPr/>
        <w:t>the</w:t>
      </w:r>
      <w:r>
        <w:rPr>
          <w:spacing w:val="-29"/>
        </w:rPr>
        <w:t> </w:t>
      </w:r>
      <w:r>
        <w:rPr/>
        <w:t>specified</w:t>
      </w:r>
      <w:r>
        <w:rPr>
          <w:spacing w:val="-27"/>
        </w:rPr>
        <w:t> </w:t>
      </w:r>
      <w:r>
        <w:rPr/>
        <w:t>buffer</w:t>
      </w:r>
      <w:r>
        <w:rPr>
          <w:spacing w:val="-29"/>
        </w:rPr>
        <w:t> </w:t>
      </w:r>
      <w:r>
        <w:rPr/>
        <w:t>is</w:t>
      </w:r>
      <w:r>
        <w:rPr>
          <w:spacing w:val="-28"/>
        </w:rPr>
        <w:t> </w:t>
      </w:r>
      <w:r>
        <w:rPr/>
        <w:t>in</w:t>
      </w:r>
      <w:r>
        <w:rPr>
          <w:spacing w:val="-27"/>
        </w:rPr>
        <w:t> </w:t>
      </w:r>
      <w:r>
        <w:rPr/>
        <w:t>use</w:t>
      </w:r>
      <w:r>
        <w:rPr>
          <w:spacing w:val="-30"/>
        </w:rPr>
        <w:t> </w:t>
      </w:r>
      <w:r>
        <w:rPr/>
        <w:t>and</w:t>
      </w:r>
      <w:r>
        <w:rPr>
          <w:spacing w:val="-29"/>
        </w:rPr>
        <w:t> </w:t>
      </w:r>
      <w:r>
        <w:rPr/>
        <w:t>has</w:t>
      </w:r>
      <w:r>
        <w:rPr>
          <w:spacing w:val="-30"/>
        </w:rPr>
        <w:t> </w:t>
      </w:r>
      <w:r>
        <w:rPr/>
        <w:t>been</w:t>
      </w:r>
      <w:r>
        <w:rPr>
          <w:spacing w:val="-27"/>
        </w:rPr>
        <w:t> </w:t>
      </w:r>
      <w:r>
        <w:rPr/>
        <w:t>locked.</w:t>
      </w:r>
      <w:r>
        <w:rPr>
          <w:spacing w:val="-22"/>
        </w:rPr>
        <w:t> </w:t>
      </w:r>
      <w:r>
        <w:rPr/>
        <w:t>Otherwise,</w:t>
      </w:r>
      <w:r>
        <w:rPr>
          <w:spacing w:val="-29"/>
        </w:rPr>
        <w:t> </w:t>
      </w:r>
      <w:r>
        <w:rPr/>
        <w:t>it</w:t>
      </w:r>
      <w:r>
        <w:rPr>
          <w:spacing w:val="-30"/>
        </w:rPr>
        <w:t> </w:t>
      </w:r>
      <w:r>
        <w:rPr/>
        <w:t>operates</w:t>
      </w:r>
      <w:r>
        <w:rPr>
          <w:spacing w:val="-29"/>
        </w:rPr>
        <w:t> </w:t>
      </w:r>
      <w:r>
        <w:rPr/>
        <w:t>as</w:t>
      </w:r>
      <w:r>
        <w:rPr>
          <w:spacing w:val="-29"/>
        </w:rPr>
        <w:t> </w:t>
      </w:r>
      <w:r>
        <w:rPr/>
        <w:t>a</w:t>
      </w:r>
      <w:r>
        <w:rPr>
          <w:spacing w:val="-29"/>
        </w:rPr>
        <w:t> </w:t>
      </w:r>
      <w:r>
        <w:rPr/>
        <w:t>normal</w:t>
      </w:r>
    </w:p>
    <w:p>
      <w:pPr>
        <w:spacing w:after="0"/>
        <w:sectPr>
          <w:pgSz w:w="11910" w:h="16840"/>
          <w:pgMar w:header="880" w:footer="997" w:top="1360" w:bottom="1180" w:left="980" w:right="0"/>
        </w:sectPr>
      </w:pPr>
    </w:p>
    <w:p>
      <w:pPr>
        <w:pStyle w:val="BodyText"/>
        <w:spacing w:before="70"/>
        <w:ind w:left="558"/>
      </w:pPr>
      <w:r>
        <w:rPr/>
        <w:t>//</w:t>
      </w:r>
      <w:r>
        <w:rPr>
          <w:spacing w:val="-17"/>
        </w:rPr>
        <w:t> </w:t>
      </w:r>
      <w:r>
        <w:rPr/>
        <w:t>READ/WRITE</w:t>
      </w:r>
      <w:r>
        <w:rPr>
          <w:spacing w:val="-20"/>
        </w:rPr>
        <w:t> </w:t>
      </w:r>
      <w:r>
        <w:rPr/>
        <w:t>command.</w:t>
      </w:r>
      <w:r>
        <w:rPr>
          <w:spacing w:val="-17"/>
        </w:rPr>
        <w:t> </w:t>
      </w:r>
      <w:r>
        <w:rPr/>
        <w:t>In</w:t>
      </w:r>
      <w:r>
        <w:rPr>
          <w:spacing w:val="-20"/>
        </w:rPr>
        <w:t> </w:t>
      </w:r>
      <w:r>
        <w:rPr/>
        <w:t>addition,</w:t>
      </w:r>
      <w:r>
        <w:rPr>
          <w:spacing w:val="-19"/>
        </w:rPr>
        <w:t> </w:t>
      </w:r>
      <w:r>
        <w:rPr/>
        <w:t>if</w:t>
      </w:r>
      <w:r>
        <w:rPr>
          <w:spacing w:val="-20"/>
        </w:rPr>
        <w:t> </w:t>
      </w:r>
      <w:r>
        <w:rPr/>
        <w:t>the</w:t>
      </w:r>
      <w:r>
        <w:rPr>
          <w:spacing w:val="-17"/>
        </w:rPr>
        <w:t> </w:t>
      </w:r>
      <w:r>
        <w:rPr/>
        <w:t>command</w:t>
      </w:r>
      <w:r>
        <w:rPr>
          <w:spacing w:val="-19"/>
        </w:rPr>
        <w:t> </w:t>
      </w:r>
      <w:r>
        <w:rPr/>
        <w:t>given</w:t>
      </w:r>
      <w:r>
        <w:rPr>
          <w:spacing w:val="-20"/>
        </w:rPr>
        <w:t> </w:t>
      </w:r>
      <w:r>
        <w:rPr/>
        <w:t>by</w:t>
      </w:r>
      <w:r>
        <w:rPr>
          <w:spacing w:val="-20"/>
        </w:rPr>
        <w:t> </w:t>
      </w:r>
      <w:r>
        <w:rPr/>
        <w:t>the</w:t>
      </w:r>
      <w:r>
        <w:rPr>
          <w:spacing w:val="-20"/>
        </w:rPr>
        <w:t> </w:t>
      </w:r>
      <w:r>
        <w:rPr/>
        <w:t>parameter</w:t>
      </w:r>
      <w:r>
        <w:rPr>
          <w:spacing w:val="-19"/>
        </w:rPr>
        <w:t> </w:t>
      </w:r>
      <w:r>
        <w:rPr/>
        <w:t>is</w:t>
      </w:r>
      <w:r>
        <w:rPr>
          <w:spacing w:val="-17"/>
        </w:rPr>
        <w:t> </w:t>
      </w:r>
      <w:r>
        <w:rPr/>
        <w:t>neither</w:t>
      </w:r>
      <w:r>
        <w:rPr>
          <w:spacing w:val="-20"/>
        </w:rPr>
        <w:t> </w:t>
      </w:r>
      <w:r>
        <w:rPr/>
        <w:t>READ</w:t>
      </w:r>
      <w:r>
        <w:rPr>
          <w:spacing w:val="-17"/>
        </w:rPr>
        <w:t> </w:t>
      </w:r>
      <w:r>
        <w:rPr/>
        <w:t>nor</w:t>
      </w:r>
    </w:p>
    <w:p>
      <w:pPr>
        <w:pStyle w:val="BodyText"/>
        <w:ind w:left="558"/>
      </w:pPr>
      <w:r>
        <w:rPr/>
        <w:t>//</w:t>
      </w:r>
      <w:r>
        <w:rPr>
          <w:spacing w:val="-24"/>
        </w:rPr>
        <w:t> </w:t>
      </w:r>
      <w:r>
        <w:rPr/>
        <w:t>WRITE,</w:t>
      </w:r>
      <w:r>
        <w:rPr>
          <w:spacing w:val="-24"/>
        </w:rPr>
        <w:t> </w:t>
      </w:r>
      <w:r>
        <w:rPr/>
        <w:t>it</w:t>
      </w:r>
      <w:r>
        <w:rPr>
          <w:spacing w:val="-24"/>
        </w:rPr>
        <w:t> </w:t>
      </w:r>
      <w:r>
        <w:rPr/>
        <w:t>means</w:t>
      </w:r>
      <w:r>
        <w:rPr>
          <w:spacing w:val="-21"/>
        </w:rPr>
        <w:t> </w:t>
      </w:r>
      <w:r>
        <w:rPr/>
        <w:t>that</w:t>
      </w:r>
      <w:r>
        <w:rPr>
          <w:spacing w:val="-24"/>
        </w:rPr>
        <w:t> </w:t>
      </w:r>
      <w:r>
        <w:rPr/>
        <w:t>the</w:t>
      </w:r>
      <w:r>
        <w:rPr>
          <w:spacing w:val="-25"/>
        </w:rPr>
        <w:t> </w:t>
      </w:r>
      <w:r>
        <w:rPr/>
        <w:t>kernel</w:t>
      </w:r>
      <w:r>
        <w:rPr>
          <w:spacing w:val="-23"/>
        </w:rPr>
        <w:t> </w:t>
      </w:r>
      <w:r>
        <w:rPr/>
        <w:t>program</w:t>
      </w:r>
      <w:r>
        <w:rPr>
          <w:spacing w:val="-24"/>
        </w:rPr>
        <w:t> </w:t>
      </w:r>
      <w:r>
        <w:rPr/>
        <w:t>is</w:t>
      </w:r>
      <w:r>
        <w:rPr>
          <w:spacing w:val="-24"/>
        </w:rPr>
        <w:t> </w:t>
      </w:r>
      <w:r>
        <w:rPr/>
        <w:t>faulty,</w:t>
      </w:r>
      <w:r>
        <w:rPr>
          <w:spacing w:val="-23"/>
        </w:rPr>
        <w:t> </w:t>
      </w:r>
      <w:r>
        <w:rPr/>
        <w:t>then</w:t>
      </w:r>
      <w:r>
        <w:rPr>
          <w:spacing w:val="-25"/>
        </w:rPr>
        <w:t> </w:t>
      </w:r>
      <w:r>
        <w:rPr/>
        <w:t>displays</w:t>
      </w:r>
      <w:r>
        <w:rPr>
          <w:spacing w:val="-18"/>
        </w:rPr>
        <w:t> </w:t>
      </w:r>
      <w:r>
        <w:rPr/>
        <w:t>an</w:t>
      </w:r>
      <w:r>
        <w:rPr>
          <w:spacing w:val="-24"/>
        </w:rPr>
        <w:t> </w:t>
      </w:r>
      <w:r>
        <w:rPr/>
        <w:t>error</w:t>
      </w:r>
      <w:r>
        <w:rPr>
          <w:spacing w:val="-21"/>
        </w:rPr>
        <w:t> </w:t>
      </w:r>
      <w:r>
        <w:rPr/>
        <w:t>message</w:t>
      </w:r>
      <w:r>
        <w:rPr>
          <w:spacing w:val="-24"/>
        </w:rPr>
        <w:t> </w:t>
      </w:r>
      <w:r>
        <w:rPr/>
        <w:t>and</w:t>
      </w:r>
      <w:r>
        <w:rPr>
          <w:spacing w:val="-25"/>
        </w:rPr>
        <w:t> </w:t>
      </w:r>
      <w:r>
        <w:rPr/>
        <w:t>stops</w:t>
      </w:r>
    </w:p>
    <w:p>
      <w:pPr>
        <w:pStyle w:val="BodyText"/>
        <w:spacing w:after="33"/>
        <w:ind w:left="558"/>
      </w:pPr>
      <w:r>
        <w:rPr/>
        <w:t>//</w:t>
      </w:r>
      <w:r>
        <w:rPr>
          <w:spacing w:val="-10"/>
        </w:rPr>
        <w:t> </w:t>
      </w:r>
      <w:r>
        <w:rPr/>
        <w:t>the</w:t>
      </w:r>
      <w:r>
        <w:rPr>
          <w:spacing w:val="-9"/>
        </w:rPr>
        <w:t> </w:t>
      </w:r>
      <w:r>
        <w:rPr/>
        <w:t>kernel.</w:t>
      </w:r>
      <w:r>
        <w:rPr>
          <w:spacing w:val="-10"/>
        </w:rPr>
        <w:t> </w:t>
      </w:r>
      <w:r>
        <w:rPr/>
        <w:t>Note</w:t>
      </w:r>
      <w:r>
        <w:rPr>
          <w:spacing w:val="-9"/>
        </w:rPr>
        <w:t> </w:t>
      </w:r>
      <w:r>
        <w:rPr/>
        <w:t>that</w:t>
      </w:r>
      <w:r>
        <w:rPr>
          <w:spacing w:val="-12"/>
        </w:rPr>
        <w:t> </w:t>
      </w:r>
      <w:r>
        <w:rPr/>
        <w:t>the</w:t>
      </w:r>
      <w:r>
        <w:rPr>
          <w:spacing w:val="-9"/>
        </w:rPr>
        <w:t> </w:t>
      </w:r>
      <w:r>
        <w:rPr/>
        <w:t>flag</w:t>
      </w:r>
      <w:r>
        <w:rPr>
          <w:spacing w:val="-11"/>
        </w:rPr>
        <w:t> </w:t>
      </w:r>
      <w:r>
        <w:rPr/>
        <w:t>rw_ahead</w:t>
      </w:r>
      <w:r>
        <w:rPr>
          <w:spacing w:val="-12"/>
        </w:rPr>
        <w:t> </w:t>
      </w:r>
      <w:r>
        <w:rPr/>
        <w:t>has</w:t>
      </w:r>
      <w:r>
        <w:rPr>
          <w:spacing w:val="-12"/>
        </w:rPr>
        <w:t> </w:t>
      </w:r>
      <w:r>
        <w:rPr/>
        <w:t>been</w:t>
      </w:r>
      <w:r>
        <w:rPr>
          <w:spacing w:val="-9"/>
        </w:rPr>
        <w:t> </w:t>
      </w:r>
      <w:r>
        <w:rPr/>
        <w:t>set</w:t>
      </w:r>
      <w:r>
        <w:rPr>
          <w:spacing w:val="-9"/>
        </w:rPr>
        <w:t> </w:t>
      </w:r>
      <w:r>
        <w:rPr/>
        <w:t>here</w:t>
      </w:r>
      <w:r>
        <w:rPr>
          <w:spacing w:val="-12"/>
        </w:rPr>
        <w:t> </w:t>
      </w:r>
      <w:r>
        <w:rPr/>
        <w:t>for</w:t>
      </w:r>
      <w:r>
        <w:rPr>
          <w:spacing w:val="-12"/>
        </w:rPr>
        <w:t> </w:t>
      </w:r>
      <w:r>
        <w:rPr/>
        <w:t>the</w:t>
      </w:r>
      <w:r>
        <w:rPr>
          <w:spacing w:val="-12"/>
        </w:rPr>
        <w:t> </w:t>
      </w:r>
      <w:r>
        <w:rPr/>
        <w:t>parameter</w:t>
      </w:r>
      <w:r>
        <w:rPr>
          <w:spacing w:val="-12"/>
        </w:rPr>
        <w:t> </w:t>
      </w:r>
      <w:r>
        <w:rPr/>
        <w:t>whether</w:t>
      </w:r>
      <w:r>
        <w:rPr>
          <w:spacing w:val="-9"/>
        </w:rPr>
        <w:t> </w:t>
      </w:r>
      <w:r>
        <w:rPr/>
        <w:t>it</w:t>
      </w:r>
      <w:r>
        <w:rPr>
          <w:spacing w:val="-11"/>
        </w:rPr>
        <w:t> </w:t>
      </w:r>
      <w:r>
        <w:rPr/>
        <w:t>is</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7799"/>
      </w:tblGrid>
      <w:tr>
        <w:trPr>
          <w:trHeight w:val="229" w:hRule="atLeast"/>
        </w:trPr>
        <w:tc>
          <w:tcPr>
            <w:tcW w:w="402" w:type="dxa"/>
          </w:tcPr>
          <w:p>
            <w:pPr>
              <w:pStyle w:val="TableParagraph"/>
              <w:spacing w:before="0"/>
              <w:rPr>
                <w:rFonts w:ascii="Times New Roman"/>
                <w:sz w:val="16"/>
              </w:rPr>
            </w:pPr>
          </w:p>
        </w:tc>
        <w:tc>
          <w:tcPr>
            <w:tcW w:w="7799" w:type="dxa"/>
          </w:tcPr>
          <w:p>
            <w:pPr>
              <w:pStyle w:val="TableParagraph"/>
              <w:spacing w:line="209" w:lineRule="exact" w:before="0"/>
              <w:ind w:left="54"/>
              <w:rPr>
                <w:sz w:val="20"/>
              </w:rPr>
            </w:pPr>
            <w:r>
              <w:rPr>
                <w:sz w:val="20"/>
              </w:rPr>
              <w:t>// a prefetch/write command before modifying the command.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113</w:t>
            </w:r>
          </w:p>
        </w:tc>
        <w:tc>
          <w:tcPr>
            <w:tcW w:w="7799" w:type="dxa"/>
          </w:tcPr>
          <w:p>
            <w:pPr>
              <w:pStyle w:val="TableParagraph"/>
              <w:spacing w:line="238" w:lineRule="exact"/>
              <w:ind w:left="850"/>
              <w:rPr>
                <w:sz w:val="20"/>
              </w:rPr>
            </w:pPr>
            <w:r>
              <w:rPr>
                <w:sz w:val="20"/>
              </w:rPr>
              <w:t>if (rw_ahead = (rw == </w:t>
            </w:r>
            <w:r>
              <w:rPr>
                <w:color w:val="0000FF"/>
                <w:sz w:val="20"/>
                <w:u w:val="single" w:color="0000FF"/>
              </w:rPr>
              <w:t>READA</w:t>
            </w:r>
            <w:r>
              <w:rPr>
                <w:color w:val="0000FF"/>
                <w:sz w:val="20"/>
              </w:rPr>
              <w:t> </w:t>
            </w:r>
            <w:r>
              <w:rPr>
                <w:sz w:val="20"/>
              </w:rPr>
              <w:t>|| rw == </w:t>
            </w:r>
            <w:r>
              <w:rPr>
                <w:color w:val="0000FF"/>
                <w:sz w:val="20"/>
                <w:u w:val="single" w:color="0000FF"/>
              </w:rPr>
              <w:t>WRITEA</w:t>
            </w:r>
            <w:r>
              <w:rPr>
                <w:sz w:val="20"/>
              </w:rPr>
              <w:t>))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114</w:t>
            </w:r>
          </w:p>
        </w:tc>
        <w:tc>
          <w:tcPr>
            <w:tcW w:w="7799" w:type="dxa"/>
          </w:tcPr>
          <w:p>
            <w:pPr>
              <w:pStyle w:val="TableParagraph"/>
              <w:spacing w:line="238" w:lineRule="exact"/>
              <w:ind w:left="1650"/>
              <w:rPr>
                <w:sz w:val="20"/>
              </w:rPr>
            </w:pPr>
            <w:r>
              <w:rPr>
                <w:sz w:val="20"/>
              </w:rPr>
              <w:t>if (bh-&gt;b_lock)</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115</w:t>
            </w:r>
          </w:p>
        </w:tc>
        <w:tc>
          <w:tcPr>
            <w:tcW w:w="7799" w:type="dxa"/>
          </w:tcPr>
          <w:p>
            <w:pPr>
              <w:pStyle w:val="TableParagraph"/>
              <w:spacing w:line="239" w:lineRule="exact"/>
              <w:ind w:left="2449"/>
              <w:rPr>
                <w:sz w:val="20"/>
              </w:rPr>
            </w:pPr>
            <w:r>
              <w:rPr>
                <w:sz w:val="20"/>
              </w:rPr>
              <w:t>return;</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116</w:t>
            </w:r>
          </w:p>
        </w:tc>
        <w:tc>
          <w:tcPr>
            <w:tcW w:w="7799" w:type="dxa"/>
          </w:tcPr>
          <w:p>
            <w:pPr>
              <w:pStyle w:val="TableParagraph"/>
              <w:spacing w:line="238" w:lineRule="exact" w:before="2"/>
              <w:ind w:left="1650"/>
              <w:rPr>
                <w:sz w:val="20"/>
              </w:rPr>
            </w:pPr>
            <w:r>
              <w:rPr>
                <w:sz w:val="20"/>
              </w:rPr>
              <w:t>if (rw == </w:t>
            </w:r>
            <w:r>
              <w:rPr>
                <w:color w:val="0000FF"/>
                <w:sz w:val="20"/>
                <w:u w:val="single" w:color="0000FF"/>
              </w:rPr>
              <w:t>READA</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117</w:t>
            </w:r>
          </w:p>
        </w:tc>
        <w:tc>
          <w:tcPr>
            <w:tcW w:w="7799" w:type="dxa"/>
          </w:tcPr>
          <w:p>
            <w:pPr>
              <w:pStyle w:val="TableParagraph"/>
              <w:spacing w:line="238" w:lineRule="exact"/>
              <w:ind w:left="2449"/>
              <w:rPr>
                <w:sz w:val="20"/>
              </w:rPr>
            </w:pPr>
            <w:r>
              <w:rPr>
                <w:sz w:val="20"/>
              </w:rPr>
              <w:t>rw = </w:t>
            </w:r>
            <w:r>
              <w:rPr>
                <w:color w:val="0000FF"/>
                <w:sz w:val="20"/>
                <w:u w:val="single" w:color="0000FF"/>
              </w:rPr>
              <w:t>READ</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118</w:t>
            </w:r>
          </w:p>
        </w:tc>
        <w:tc>
          <w:tcPr>
            <w:tcW w:w="7799" w:type="dxa"/>
          </w:tcPr>
          <w:p>
            <w:pPr>
              <w:pStyle w:val="TableParagraph"/>
              <w:spacing w:line="238" w:lineRule="exact"/>
              <w:ind w:left="1650"/>
              <w:rPr>
                <w:sz w:val="20"/>
              </w:rPr>
            </w:pPr>
            <w:r>
              <w:rPr>
                <w:sz w:val="20"/>
              </w:rPr>
              <w:t>else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119</w:t>
            </w:r>
          </w:p>
        </w:tc>
        <w:tc>
          <w:tcPr>
            <w:tcW w:w="7799" w:type="dxa"/>
          </w:tcPr>
          <w:p>
            <w:pPr>
              <w:pStyle w:val="TableParagraph"/>
              <w:spacing w:line="238" w:lineRule="exact"/>
              <w:ind w:left="2449"/>
              <w:rPr>
                <w:sz w:val="20"/>
              </w:rPr>
            </w:pPr>
            <w:r>
              <w:rPr>
                <w:sz w:val="20"/>
              </w:rPr>
              <w:t>rw = </w:t>
            </w:r>
            <w:r>
              <w:rPr>
                <w:color w:val="0000FF"/>
                <w:sz w:val="20"/>
                <w:u w:val="single" w:color="0000FF"/>
              </w:rPr>
              <w:t>WRITE</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120</w:t>
            </w:r>
          </w:p>
        </w:tc>
        <w:tc>
          <w:tcPr>
            <w:tcW w:w="7799" w:type="dxa"/>
          </w:tcPr>
          <w:p>
            <w:pPr>
              <w:pStyle w:val="TableParagraph"/>
              <w:spacing w:line="238" w:lineRule="exact"/>
              <w:ind w:left="850"/>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121</w:t>
            </w:r>
          </w:p>
        </w:tc>
        <w:tc>
          <w:tcPr>
            <w:tcW w:w="7799" w:type="dxa"/>
          </w:tcPr>
          <w:p>
            <w:pPr>
              <w:pStyle w:val="TableParagraph"/>
              <w:spacing w:line="233" w:lineRule="exact"/>
              <w:ind w:left="850"/>
              <w:rPr>
                <w:sz w:val="20"/>
              </w:rPr>
            </w:pPr>
            <w:r>
              <w:rPr>
                <w:sz w:val="20"/>
              </w:rPr>
              <w:t>if (rw!=</w:t>
            </w:r>
            <w:r>
              <w:rPr>
                <w:color w:val="0000FF"/>
                <w:sz w:val="20"/>
                <w:u w:val="single" w:color="0000FF"/>
              </w:rPr>
              <w:t>READ</w:t>
            </w:r>
            <w:r>
              <w:rPr>
                <w:color w:val="0000FF"/>
                <w:sz w:val="20"/>
              </w:rPr>
              <w:t> </w:t>
            </w:r>
            <w:r>
              <w:rPr>
                <w:sz w:val="20"/>
              </w:rPr>
              <w:t>&amp;&amp; rw!=</w:t>
            </w:r>
            <w:r>
              <w:rPr>
                <w:color w:val="0000FF"/>
                <w:sz w:val="20"/>
                <w:u w:val="single" w:color="0000FF"/>
              </w:rPr>
              <w:t>WRITE</w:t>
            </w:r>
            <w:r>
              <w:rPr>
                <w:sz w:val="20"/>
              </w:rPr>
              <w:t>)</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122</w:t>
            </w:r>
          </w:p>
        </w:tc>
        <w:tc>
          <w:tcPr>
            <w:tcW w:w="7799" w:type="dxa"/>
          </w:tcPr>
          <w:p>
            <w:pPr>
              <w:pStyle w:val="TableParagraph"/>
              <w:spacing w:line="245" w:lineRule="exact" w:before="0"/>
              <w:ind w:left="1650"/>
              <w:rPr>
                <w:sz w:val="20"/>
              </w:rPr>
            </w:pPr>
            <w:r>
              <w:rPr>
                <w:color w:val="0000FF"/>
                <w:sz w:val="20"/>
                <w:u w:val="single" w:color="0000FF"/>
              </w:rPr>
              <w:t>panic</w:t>
            </w:r>
            <w:r>
              <w:rPr>
                <w:sz w:val="20"/>
              </w:rPr>
              <w:t>(</w:t>
            </w:r>
            <w:r>
              <w:rPr>
                <w:i/>
                <w:sz w:val="21"/>
              </w:rPr>
              <w:t>"Bad block dev command, must be R/W/RA/WA"</w:t>
            </w:r>
            <w:r>
              <w:rPr>
                <w:sz w:val="20"/>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123</w:t>
            </w:r>
          </w:p>
        </w:tc>
        <w:tc>
          <w:tcPr>
            <w:tcW w:w="7799" w:type="dxa"/>
          </w:tcPr>
          <w:p>
            <w:pPr>
              <w:pStyle w:val="TableParagraph"/>
              <w:spacing w:line="238" w:lineRule="exact" w:before="0"/>
              <w:ind w:left="850"/>
              <w:rPr>
                <w:sz w:val="20"/>
              </w:rPr>
            </w:pPr>
            <w:r>
              <w:rPr>
                <w:color w:val="0000FF"/>
                <w:sz w:val="20"/>
                <w:u w:val="single" w:color="0000FF"/>
              </w:rPr>
              <w:t>lock_buffer</w:t>
            </w:r>
            <w:r>
              <w:rPr>
                <w:sz w:val="20"/>
              </w:rPr>
              <w:t>(bh);</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124</w:t>
            </w:r>
          </w:p>
        </w:tc>
        <w:tc>
          <w:tcPr>
            <w:tcW w:w="7799" w:type="dxa"/>
          </w:tcPr>
          <w:p>
            <w:pPr>
              <w:pStyle w:val="TableParagraph"/>
              <w:spacing w:line="238" w:lineRule="exact"/>
              <w:ind w:left="850"/>
              <w:rPr>
                <w:sz w:val="20"/>
              </w:rPr>
            </w:pPr>
            <w:r>
              <w:rPr>
                <w:sz w:val="20"/>
              </w:rPr>
              <w:t>if ((rw == </w:t>
            </w:r>
            <w:r>
              <w:rPr>
                <w:color w:val="0000FF"/>
                <w:sz w:val="20"/>
                <w:u w:val="single" w:color="0000FF"/>
              </w:rPr>
              <w:t>WRITE</w:t>
            </w:r>
            <w:r>
              <w:rPr>
                <w:color w:val="0000FF"/>
                <w:sz w:val="20"/>
              </w:rPr>
              <w:t> </w:t>
            </w:r>
            <w:r>
              <w:rPr>
                <w:sz w:val="20"/>
              </w:rPr>
              <w:t>&amp;&amp; !bh-&gt;b_dirt) || (rw == </w:t>
            </w:r>
            <w:r>
              <w:rPr>
                <w:color w:val="0000FF"/>
                <w:sz w:val="20"/>
                <w:u w:val="single" w:color="0000FF"/>
              </w:rPr>
              <w:t>READ</w:t>
            </w:r>
            <w:r>
              <w:rPr>
                <w:color w:val="0000FF"/>
                <w:sz w:val="20"/>
              </w:rPr>
              <w:t> </w:t>
            </w:r>
            <w:r>
              <w:rPr>
                <w:sz w:val="20"/>
              </w:rPr>
              <w:t>&amp;&amp; bh-&gt;b_uptodate))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125</w:t>
            </w:r>
          </w:p>
        </w:tc>
        <w:tc>
          <w:tcPr>
            <w:tcW w:w="7799" w:type="dxa"/>
          </w:tcPr>
          <w:p>
            <w:pPr>
              <w:pStyle w:val="TableParagraph"/>
              <w:spacing w:line="238" w:lineRule="exact"/>
              <w:ind w:left="1650"/>
              <w:rPr>
                <w:sz w:val="20"/>
              </w:rPr>
            </w:pPr>
            <w:r>
              <w:rPr>
                <w:color w:val="0000FF"/>
                <w:sz w:val="20"/>
                <w:u w:val="single" w:color="0000FF"/>
              </w:rPr>
              <w:t>unlock_buffer</w:t>
            </w:r>
            <w:r>
              <w:rPr>
                <w:sz w:val="20"/>
              </w:rPr>
              <w:t>(bh);</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126</w:t>
            </w:r>
          </w:p>
        </w:tc>
        <w:tc>
          <w:tcPr>
            <w:tcW w:w="7799" w:type="dxa"/>
          </w:tcPr>
          <w:p>
            <w:pPr>
              <w:pStyle w:val="TableParagraph"/>
              <w:spacing w:line="238" w:lineRule="exact"/>
              <w:ind w:left="1650"/>
              <w:rPr>
                <w:sz w:val="20"/>
              </w:rPr>
            </w:pPr>
            <w:r>
              <w:rPr>
                <w:sz w:val="20"/>
              </w:rPr>
              <w:t>return;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127</w:t>
            </w:r>
          </w:p>
        </w:tc>
        <w:tc>
          <w:tcPr>
            <w:tcW w:w="7799" w:type="dxa"/>
          </w:tcPr>
          <w:p>
            <w:pPr>
              <w:pStyle w:val="TableParagraph"/>
              <w:spacing w:line="238" w:lineRule="exact"/>
              <w:ind w:left="850"/>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128</w:t>
            </w:r>
          </w:p>
        </w:tc>
        <w:tc>
          <w:tcPr>
            <w:tcW w:w="7799" w:type="dxa"/>
          </w:tcPr>
          <w:p>
            <w:pPr>
              <w:pStyle w:val="TableParagraph"/>
              <w:spacing w:line="233" w:lineRule="exact"/>
              <w:ind w:left="49"/>
              <w:rPr>
                <w:sz w:val="20"/>
              </w:rPr>
            </w:pPr>
            <w:r>
              <w:rPr>
                <w:sz w:val="20"/>
              </w:rPr>
              <w:t>repeat:</w:t>
            </w:r>
          </w:p>
        </w:tc>
      </w:tr>
      <w:tr>
        <w:trPr>
          <w:trHeight w:val="261" w:hRule="atLeast"/>
        </w:trPr>
        <w:tc>
          <w:tcPr>
            <w:tcW w:w="402" w:type="dxa"/>
          </w:tcPr>
          <w:p>
            <w:pPr>
              <w:pStyle w:val="TableParagraph"/>
              <w:spacing w:line="235" w:lineRule="exact" w:before="6"/>
              <w:ind w:left="50"/>
              <w:rPr>
                <w:sz w:val="20"/>
              </w:rPr>
            </w:pPr>
            <w:r>
              <w:rPr>
                <w:color w:val="0000FF"/>
                <w:sz w:val="20"/>
                <w:u w:val="single" w:color="0000FF"/>
              </w:rPr>
              <w:t>129</w:t>
            </w:r>
          </w:p>
        </w:tc>
        <w:tc>
          <w:tcPr>
            <w:tcW w:w="7799" w:type="dxa"/>
          </w:tcPr>
          <w:p>
            <w:pPr>
              <w:pStyle w:val="TableParagraph"/>
              <w:spacing w:line="241" w:lineRule="exact" w:before="0"/>
              <w:ind w:left="49"/>
              <w:rPr>
                <w:b/>
                <w:i/>
                <w:sz w:val="21"/>
              </w:rPr>
            </w:pPr>
            <w:r>
              <w:rPr>
                <w:b/>
                <w:i/>
                <w:sz w:val="21"/>
              </w:rPr>
              <w:t>/* we don't allow the write-requests to fill up the queue completely:</w:t>
            </w:r>
          </w:p>
        </w:tc>
      </w:tr>
      <w:tr>
        <w:trPr>
          <w:trHeight w:val="260" w:hRule="atLeast"/>
        </w:trPr>
        <w:tc>
          <w:tcPr>
            <w:tcW w:w="402" w:type="dxa"/>
          </w:tcPr>
          <w:p>
            <w:pPr>
              <w:pStyle w:val="TableParagraph"/>
              <w:spacing w:line="234" w:lineRule="exact" w:before="6"/>
              <w:ind w:left="50"/>
              <w:rPr>
                <w:sz w:val="20"/>
              </w:rPr>
            </w:pPr>
            <w:r>
              <w:rPr>
                <w:color w:val="0000FF"/>
                <w:sz w:val="20"/>
                <w:u w:val="single" w:color="0000FF"/>
              </w:rPr>
              <w:t>130</w:t>
            </w:r>
          </w:p>
        </w:tc>
        <w:tc>
          <w:tcPr>
            <w:tcW w:w="7799" w:type="dxa"/>
          </w:tcPr>
          <w:p>
            <w:pPr>
              <w:pStyle w:val="TableParagraph"/>
              <w:spacing w:line="240" w:lineRule="exact" w:before="0"/>
              <w:ind w:left="150"/>
              <w:rPr>
                <w:b/>
                <w:i/>
                <w:sz w:val="21"/>
              </w:rPr>
            </w:pPr>
            <w:r>
              <w:rPr>
                <w:b/>
                <w:i/>
                <w:sz w:val="21"/>
              </w:rPr>
              <w:t>* we want some room for reads: they take precedence. The last third</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131</w:t>
            </w:r>
          </w:p>
        </w:tc>
        <w:tc>
          <w:tcPr>
            <w:tcW w:w="7799" w:type="dxa"/>
          </w:tcPr>
          <w:p>
            <w:pPr>
              <w:pStyle w:val="TableParagraph"/>
              <w:spacing w:line="239" w:lineRule="exact" w:before="0"/>
              <w:ind w:left="150"/>
              <w:rPr>
                <w:b/>
                <w:i/>
                <w:sz w:val="21"/>
              </w:rPr>
            </w:pPr>
            <w:r>
              <w:rPr>
                <w:b/>
                <w:i/>
                <w:sz w:val="21"/>
              </w:rPr>
              <w:t>* of the requests are only for</w:t>
            </w:r>
            <w:r>
              <w:rPr>
                <w:b/>
                <w:i/>
                <w:spacing w:val="-54"/>
                <w:sz w:val="21"/>
              </w:rPr>
              <w:t> </w:t>
            </w:r>
            <w:r>
              <w:rPr>
                <w:b/>
                <w:i/>
                <w:sz w:val="21"/>
              </w:rPr>
              <w:t>reads.</w:t>
            </w:r>
          </w:p>
        </w:tc>
      </w:tr>
      <w:tr>
        <w:trPr>
          <w:trHeight w:val="234" w:hRule="atLeast"/>
        </w:trPr>
        <w:tc>
          <w:tcPr>
            <w:tcW w:w="402" w:type="dxa"/>
          </w:tcPr>
          <w:p>
            <w:pPr>
              <w:pStyle w:val="TableParagraph"/>
              <w:spacing w:line="210" w:lineRule="exact" w:before="5"/>
              <w:ind w:left="50"/>
              <w:rPr>
                <w:sz w:val="20"/>
              </w:rPr>
            </w:pPr>
            <w:r>
              <w:rPr>
                <w:color w:val="0000FF"/>
                <w:sz w:val="20"/>
                <w:u w:val="single" w:color="0000FF"/>
              </w:rPr>
              <w:t>132</w:t>
            </w:r>
          </w:p>
        </w:tc>
        <w:tc>
          <w:tcPr>
            <w:tcW w:w="7799" w:type="dxa"/>
          </w:tcPr>
          <w:p>
            <w:pPr>
              <w:pStyle w:val="TableParagraph"/>
              <w:spacing w:line="215" w:lineRule="exact" w:before="0"/>
              <w:ind w:left="150"/>
              <w:rPr>
                <w:b/>
                <w:i/>
                <w:sz w:val="21"/>
              </w:rPr>
            </w:pPr>
            <w:r>
              <w:rPr>
                <w:b/>
                <w:i/>
                <w:sz w:val="21"/>
              </w:rPr>
              <w:t>*/</w:t>
            </w:r>
          </w:p>
        </w:tc>
      </w:tr>
    </w:tbl>
    <w:p>
      <w:pPr>
        <w:pStyle w:val="BodyText"/>
        <w:spacing w:before="29"/>
        <w:ind w:left="558"/>
      </w:pPr>
      <w:r>
        <w:rPr/>
        <w:t>// Ok, now we have to generate and add read/write request items for this function. First</w:t>
      </w:r>
      <w:r>
        <w:rPr>
          <w:spacing w:val="-69"/>
        </w:rPr>
        <w:t> </w:t>
      </w:r>
      <w:r>
        <w:rPr/>
        <w:t>we</w:t>
      </w:r>
    </w:p>
    <w:p>
      <w:pPr>
        <w:pStyle w:val="BodyText"/>
        <w:ind w:left="558"/>
      </w:pPr>
      <w:r>
        <w:rPr/>
        <w:t>//</w:t>
      </w:r>
      <w:r>
        <w:rPr>
          <w:spacing w:val="-36"/>
        </w:rPr>
        <w:t> </w:t>
      </w:r>
      <w:r>
        <w:rPr/>
        <w:t>need</w:t>
      </w:r>
      <w:r>
        <w:rPr>
          <w:spacing w:val="-37"/>
        </w:rPr>
        <w:t> </w:t>
      </w:r>
      <w:r>
        <w:rPr/>
        <w:t>to</w:t>
      </w:r>
      <w:r>
        <w:rPr>
          <w:spacing w:val="-36"/>
        </w:rPr>
        <w:t> </w:t>
      </w:r>
      <w:r>
        <w:rPr/>
        <w:t>find</w:t>
      </w:r>
      <w:r>
        <w:rPr>
          <w:spacing w:val="-37"/>
        </w:rPr>
        <w:t> </w:t>
      </w:r>
      <w:r>
        <w:rPr/>
        <w:t>a</w:t>
      </w:r>
      <w:r>
        <w:rPr>
          <w:spacing w:val="-36"/>
        </w:rPr>
        <w:t> </w:t>
      </w:r>
      <w:r>
        <w:rPr/>
        <w:t>free</w:t>
      </w:r>
      <w:r>
        <w:rPr>
          <w:spacing w:val="-37"/>
        </w:rPr>
        <w:t> </w:t>
      </w:r>
      <w:r>
        <w:rPr/>
        <w:t>item</w:t>
      </w:r>
      <w:r>
        <w:rPr>
          <w:spacing w:val="-34"/>
        </w:rPr>
        <w:t> </w:t>
      </w:r>
      <w:r>
        <w:rPr/>
        <w:t>(slot)</w:t>
      </w:r>
      <w:r>
        <w:rPr>
          <w:spacing w:val="-36"/>
        </w:rPr>
        <w:t> </w:t>
      </w:r>
      <w:r>
        <w:rPr/>
        <w:t>in</w:t>
      </w:r>
      <w:r>
        <w:rPr>
          <w:spacing w:val="-37"/>
        </w:rPr>
        <w:t> </w:t>
      </w:r>
      <w:r>
        <w:rPr/>
        <w:t>the</w:t>
      </w:r>
      <w:r>
        <w:rPr>
          <w:spacing w:val="-36"/>
        </w:rPr>
        <w:t> </w:t>
      </w:r>
      <w:r>
        <w:rPr/>
        <w:t>request</w:t>
      </w:r>
      <w:r>
        <w:rPr>
          <w:spacing w:val="-37"/>
        </w:rPr>
        <w:t> </w:t>
      </w:r>
      <w:r>
        <w:rPr/>
        <w:t>array</w:t>
      </w:r>
      <w:r>
        <w:rPr>
          <w:spacing w:val="-37"/>
        </w:rPr>
        <w:t> </w:t>
      </w:r>
      <w:r>
        <w:rPr/>
        <w:t>to</w:t>
      </w:r>
      <w:r>
        <w:rPr>
          <w:spacing w:val="-36"/>
        </w:rPr>
        <w:t> </w:t>
      </w:r>
      <w:r>
        <w:rPr/>
        <w:t>store</w:t>
      </w:r>
      <w:r>
        <w:rPr>
          <w:spacing w:val="-37"/>
        </w:rPr>
        <w:t> </w:t>
      </w:r>
      <w:r>
        <w:rPr/>
        <w:t>the</w:t>
      </w:r>
      <w:r>
        <w:rPr>
          <w:spacing w:val="-36"/>
        </w:rPr>
        <w:t> </w:t>
      </w:r>
      <w:r>
        <w:rPr/>
        <w:t>new</w:t>
      </w:r>
      <w:r>
        <w:rPr>
          <w:spacing w:val="-37"/>
        </w:rPr>
        <w:t> </w:t>
      </w:r>
      <w:r>
        <w:rPr/>
        <w:t>request</w:t>
      </w:r>
      <w:r>
        <w:rPr>
          <w:spacing w:val="-37"/>
        </w:rPr>
        <w:t> </w:t>
      </w:r>
      <w:r>
        <w:rPr/>
        <w:t>item.</w:t>
      </w:r>
      <w:r>
        <w:rPr>
          <w:spacing w:val="-36"/>
        </w:rPr>
        <w:t> </w:t>
      </w:r>
      <w:r>
        <w:rPr/>
        <w:t>The</w:t>
      </w:r>
      <w:r>
        <w:rPr>
          <w:spacing w:val="-37"/>
        </w:rPr>
        <w:t> </w:t>
      </w:r>
      <w:r>
        <w:rPr/>
        <w:t>search</w:t>
      </w:r>
    </w:p>
    <w:p>
      <w:pPr>
        <w:pStyle w:val="BodyText"/>
        <w:ind w:left="558"/>
      </w:pPr>
      <w:r>
        <w:rPr/>
        <w:t>//</w:t>
      </w:r>
      <w:r>
        <w:rPr>
          <w:spacing w:val="-6"/>
        </w:rPr>
        <w:t> </w:t>
      </w:r>
      <w:r>
        <w:rPr/>
        <w:t>process</w:t>
      </w:r>
      <w:r>
        <w:rPr>
          <w:spacing w:val="-5"/>
        </w:rPr>
        <w:t> </w:t>
      </w:r>
      <w:r>
        <w:rPr/>
        <w:t>begins</w:t>
      </w:r>
      <w:r>
        <w:rPr>
          <w:spacing w:val="-5"/>
        </w:rPr>
        <w:t> </w:t>
      </w:r>
      <w:r>
        <w:rPr/>
        <w:t>at</w:t>
      </w:r>
      <w:r>
        <w:rPr>
          <w:spacing w:val="-5"/>
        </w:rPr>
        <w:t> </w:t>
      </w:r>
      <w:r>
        <w:rPr/>
        <w:t>the</w:t>
      </w:r>
      <w:r>
        <w:rPr>
          <w:spacing w:val="-5"/>
        </w:rPr>
        <w:t> </w:t>
      </w:r>
      <w:r>
        <w:rPr/>
        <w:t>end</w:t>
      </w:r>
      <w:r>
        <w:rPr>
          <w:spacing w:val="-5"/>
        </w:rPr>
        <w:t> </w:t>
      </w:r>
      <w:r>
        <w:rPr/>
        <w:t>of</w:t>
      </w:r>
      <w:r>
        <w:rPr>
          <w:spacing w:val="-5"/>
        </w:rPr>
        <w:t> </w:t>
      </w:r>
      <w:r>
        <w:rPr/>
        <w:t>the</w:t>
      </w:r>
      <w:r>
        <w:rPr>
          <w:spacing w:val="-5"/>
        </w:rPr>
        <w:t> </w:t>
      </w:r>
      <w:r>
        <w:rPr/>
        <w:t>request</w:t>
      </w:r>
      <w:r>
        <w:rPr>
          <w:spacing w:val="-5"/>
        </w:rPr>
        <w:t> </w:t>
      </w:r>
      <w:r>
        <w:rPr/>
        <w:t>array. According</w:t>
      </w:r>
      <w:r>
        <w:rPr>
          <w:spacing w:val="-8"/>
        </w:rPr>
        <w:t> </w:t>
      </w:r>
      <w:r>
        <w:rPr/>
        <w:t>to</w:t>
      </w:r>
      <w:r>
        <w:rPr>
          <w:spacing w:val="-5"/>
        </w:rPr>
        <w:t> </w:t>
      </w:r>
      <w:r>
        <w:rPr/>
        <w:t>the</w:t>
      </w:r>
      <w:r>
        <w:rPr>
          <w:spacing w:val="-5"/>
        </w:rPr>
        <w:t> </w:t>
      </w:r>
      <w:r>
        <w:rPr/>
        <w:t>above</w:t>
      </w:r>
      <w:r>
        <w:rPr>
          <w:spacing w:val="-3"/>
        </w:rPr>
        <w:t> </w:t>
      </w:r>
      <w:r>
        <w:rPr/>
        <w:t>requirements,</w:t>
      </w:r>
      <w:r>
        <w:rPr>
          <w:spacing w:val="-8"/>
        </w:rPr>
        <w:t> </w:t>
      </w:r>
      <w:r>
        <w:rPr/>
        <w:t>for</w:t>
      </w:r>
    </w:p>
    <w:p>
      <w:pPr>
        <w:pStyle w:val="BodyText"/>
        <w:ind w:left="558"/>
      </w:pPr>
      <w:r>
        <w:rPr/>
        <w:t>//</w:t>
      </w:r>
      <w:r>
        <w:rPr>
          <w:spacing w:val="-10"/>
        </w:rPr>
        <w:t> </w:t>
      </w:r>
      <w:r>
        <w:rPr/>
        <w:t>the</w:t>
      </w:r>
      <w:r>
        <w:rPr>
          <w:spacing w:val="-9"/>
        </w:rPr>
        <w:t> </w:t>
      </w:r>
      <w:r>
        <w:rPr/>
        <w:t>read</w:t>
      </w:r>
      <w:r>
        <w:rPr>
          <w:spacing w:val="-12"/>
        </w:rPr>
        <w:t> </w:t>
      </w:r>
      <w:r>
        <w:rPr/>
        <w:t>command</w:t>
      </w:r>
      <w:r>
        <w:rPr>
          <w:spacing w:val="-7"/>
        </w:rPr>
        <w:t> </w:t>
      </w:r>
      <w:r>
        <w:rPr/>
        <w:t>request,</w:t>
      </w:r>
      <w:r>
        <w:rPr>
          <w:spacing w:val="-13"/>
        </w:rPr>
        <w:t> </w:t>
      </w:r>
      <w:r>
        <w:rPr/>
        <w:t>we</w:t>
      </w:r>
      <w:r>
        <w:rPr>
          <w:spacing w:val="-12"/>
        </w:rPr>
        <w:t> </w:t>
      </w:r>
      <w:r>
        <w:rPr/>
        <w:t>start</w:t>
      </w:r>
      <w:r>
        <w:rPr>
          <w:spacing w:val="-9"/>
        </w:rPr>
        <w:t> </w:t>
      </w:r>
      <w:r>
        <w:rPr/>
        <w:t>the</w:t>
      </w:r>
      <w:r>
        <w:rPr>
          <w:spacing w:val="-9"/>
        </w:rPr>
        <w:t> </w:t>
      </w:r>
      <w:r>
        <w:rPr/>
        <w:t>search</w:t>
      </w:r>
      <w:r>
        <w:rPr>
          <w:spacing w:val="-13"/>
        </w:rPr>
        <w:t> </w:t>
      </w:r>
      <w:r>
        <w:rPr/>
        <w:t>directly</w:t>
      </w:r>
      <w:r>
        <w:rPr>
          <w:spacing w:val="-9"/>
        </w:rPr>
        <w:t> </w:t>
      </w:r>
      <w:r>
        <w:rPr/>
        <w:t>from</w:t>
      </w:r>
      <w:r>
        <w:rPr>
          <w:spacing w:val="-9"/>
        </w:rPr>
        <w:t> </w:t>
      </w:r>
      <w:r>
        <w:rPr/>
        <w:t>the</w:t>
      </w:r>
      <w:r>
        <w:rPr>
          <w:spacing w:val="-12"/>
        </w:rPr>
        <w:t> </w:t>
      </w:r>
      <w:r>
        <w:rPr/>
        <w:t>end</w:t>
      </w:r>
      <w:r>
        <w:rPr>
          <w:spacing w:val="-13"/>
        </w:rPr>
        <w:t> </w:t>
      </w:r>
      <w:r>
        <w:rPr/>
        <w:t>of</w:t>
      </w:r>
      <w:r>
        <w:rPr>
          <w:spacing w:val="-12"/>
        </w:rPr>
        <w:t> </w:t>
      </w:r>
      <w:r>
        <w:rPr/>
        <w:t>the</w:t>
      </w:r>
      <w:r>
        <w:rPr>
          <w:spacing w:val="-9"/>
        </w:rPr>
        <w:t> </w:t>
      </w:r>
      <w:r>
        <w:rPr/>
        <w:t>queue,</w:t>
      </w:r>
      <w:r>
        <w:rPr>
          <w:spacing w:val="-12"/>
        </w:rPr>
        <w:t> </w:t>
      </w:r>
      <w:r>
        <w:rPr/>
        <w:t>and</w:t>
      </w:r>
      <w:r>
        <w:rPr>
          <w:spacing w:val="-12"/>
        </w:rPr>
        <w:t> </w:t>
      </w:r>
      <w:r>
        <w:rPr/>
        <w:t>for</w:t>
      </w:r>
    </w:p>
    <w:p>
      <w:pPr>
        <w:pStyle w:val="BodyText"/>
        <w:spacing w:before="4"/>
        <w:ind w:left="558"/>
      </w:pPr>
      <w:r>
        <w:rPr/>
        <w:t>//</w:t>
      </w:r>
      <w:r>
        <w:rPr>
          <w:spacing w:val="-5"/>
        </w:rPr>
        <w:t> </w:t>
      </w:r>
      <w:r>
        <w:rPr/>
        <w:t>the</w:t>
      </w:r>
      <w:r>
        <w:rPr>
          <w:spacing w:val="-4"/>
        </w:rPr>
        <w:t> </w:t>
      </w:r>
      <w:r>
        <w:rPr/>
        <w:t>write</w:t>
      </w:r>
      <w:r>
        <w:rPr>
          <w:spacing w:val="-4"/>
        </w:rPr>
        <w:t> </w:t>
      </w:r>
      <w:r>
        <w:rPr/>
        <w:t>request,</w:t>
      </w:r>
      <w:r>
        <w:rPr>
          <w:spacing w:val="-5"/>
        </w:rPr>
        <w:t> </w:t>
      </w:r>
      <w:r>
        <w:rPr/>
        <w:t>we</w:t>
      </w:r>
      <w:r>
        <w:rPr>
          <w:spacing w:val="-4"/>
        </w:rPr>
        <w:t> </w:t>
      </w:r>
      <w:r>
        <w:rPr/>
        <w:t>can</w:t>
      </w:r>
      <w:r>
        <w:rPr>
          <w:spacing w:val="-2"/>
        </w:rPr>
        <w:t> </w:t>
      </w:r>
      <w:r>
        <w:rPr/>
        <w:t>only</w:t>
      </w:r>
      <w:r>
        <w:rPr>
          <w:spacing w:val="-5"/>
        </w:rPr>
        <w:t> </w:t>
      </w:r>
      <w:r>
        <w:rPr/>
        <w:t>fill</w:t>
      </w:r>
      <w:r>
        <w:rPr>
          <w:spacing w:val="-4"/>
        </w:rPr>
        <w:t> </w:t>
      </w:r>
      <w:r>
        <w:rPr/>
        <w:t>in</w:t>
      </w:r>
      <w:r>
        <w:rPr>
          <w:spacing w:val="-4"/>
        </w:rPr>
        <w:t> </w:t>
      </w:r>
      <w:r>
        <w:rPr/>
        <w:t>the</w:t>
      </w:r>
      <w:r>
        <w:rPr>
          <w:spacing w:val="-5"/>
        </w:rPr>
        <w:t> </w:t>
      </w:r>
      <w:r>
        <w:rPr/>
        <w:t>empty</w:t>
      </w:r>
      <w:r>
        <w:rPr>
          <w:spacing w:val="-4"/>
        </w:rPr>
        <w:t> </w:t>
      </w:r>
      <w:r>
        <w:rPr/>
        <w:t>entry</w:t>
      </w:r>
      <w:r>
        <w:rPr>
          <w:spacing w:val="-4"/>
        </w:rPr>
        <w:t> </w:t>
      </w:r>
      <w:r>
        <w:rPr/>
        <w:t>from</w:t>
      </w:r>
      <w:r>
        <w:rPr>
          <w:spacing w:val="-4"/>
        </w:rPr>
        <w:t> </w:t>
      </w:r>
      <w:r>
        <w:rPr/>
        <w:t>the</w:t>
      </w:r>
      <w:r>
        <w:rPr>
          <w:spacing w:val="-5"/>
        </w:rPr>
        <w:t> </w:t>
      </w:r>
      <w:r>
        <w:rPr/>
        <w:t>queue</w:t>
      </w:r>
      <w:r>
        <w:rPr>
          <w:spacing w:val="-4"/>
        </w:rPr>
        <w:t> </w:t>
      </w:r>
      <w:r>
        <w:rPr/>
        <w:t>2/3</w:t>
      </w:r>
      <w:r>
        <w:rPr>
          <w:spacing w:val="-2"/>
        </w:rPr>
        <w:t> </w:t>
      </w:r>
      <w:r>
        <w:rPr/>
        <w:t>to</w:t>
      </w:r>
      <w:r>
        <w:rPr>
          <w:spacing w:val="-5"/>
        </w:rPr>
        <w:t> </w:t>
      </w:r>
      <w:r>
        <w:rPr/>
        <w:t>the</w:t>
      </w:r>
      <w:r>
        <w:rPr>
          <w:spacing w:val="-4"/>
        </w:rPr>
        <w:t> </w:t>
      </w:r>
      <w:r>
        <w:rPr/>
        <w:t>head</w:t>
      </w:r>
      <w:r>
        <w:rPr>
          <w:spacing w:val="-4"/>
        </w:rPr>
        <w:t> </w:t>
      </w:r>
      <w:r>
        <w:rPr/>
        <w:t>of</w:t>
      </w:r>
    </w:p>
    <w:p>
      <w:pPr>
        <w:pStyle w:val="BodyText"/>
        <w:ind w:left="558"/>
      </w:pPr>
      <w:r>
        <w:rPr/>
        <w:t>//</w:t>
      </w:r>
      <w:r>
        <w:rPr>
          <w:spacing w:val="-5"/>
        </w:rPr>
        <w:t> </w:t>
      </w:r>
      <w:r>
        <w:rPr/>
        <w:t>the</w:t>
      </w:r>
      <w:r>
        <w:rPr>
          <w:spacing w:val="-5"/>
        </w:rPr>
        <w:t> </w:t>
      </w:r>
      <w:r>
        <w:rPr/>
        <w:t>queue.</w:t>
      </w:r>
      <w:r>
        <w:rPr>
          <w:spacing w:val="-4"/>
        </w:rPr>
        <w:t> </w:t>
      </w:r>
      <w:r>
        <w:rPr/>
        <w:t>So</w:t>
      </w:r>
      <w:r>
        <w:rPr>
          <w:spacing w:val="-5"/>
        </w:rPr>
        <w:t> </w:t>
      </w:r>
      <w:r>
        <w:rPr/>
        <w:t>we</w:t>
      </w:r>
      <w:r>
        <w:rPr>
          <w:spacing w:val="-4"/>
        </w:rPr>
        <w:t> </w:t>
      </w:r>
      <w:r>
        <w:rPr/>
        <w:t>start</w:t>
      </w:r>
      <w:r>
        <w:rPr>
          <w:spacing w:val="-3"/>
        </w:rPr>
        <w:t> </w:t>
      </w:r>
      <w:r>
        <w:rPr/>
        <w:t>searching</w:t>
      </w:r>
      <w:r>
        <w:rPr>
          <w:spacing w:val="-5"/>
        </w:rPr>
        <w:t> </w:t>
      </w:r>
      <w:r>
        <w:rPr/>
        <w:t>from</w:t>
      </w:r>
      <w:r>
        <w:rPr>
          <w:spacing w:val="-5"/>
        </w:rPr>
        <w:t> </w:t>
      </w:r>
      <w:r>
        <w:rPr/>
        <w:t>the</w:t>
      </w:r>
      <w:r>
        <w:rPr>
          <w:spacing w:val="-5"/>
        </w:rPr>
        <w:t> </w:t>
      </w:r>
      <w:r>
        <w:rPr/>
        <w:t>back.</w:t>
      </w:r>
      <w:r>
        <w:rPr>
          <w:spacing w:val="-5"/>
        </w:rPr>
        <w:t> </w:t>
      </w:r>
      <w:r>
        <w:rPr/>
        <w:t>When</w:t>
      </w:r>
      <w:r>
        <w:rPr>
          <w:spacing w:val="-4"/>
        </w:rPr>
        <w:t> </w:t>
      </w:r>
      <w:r>
        <w:rPr/>
        <w:t>the</w:t>
      </w:r>
      <w:r>
        <w:rPr>
          <w:spacing w:val="-5"/>
        </w:rPr>
        <w:t> </w:t>
      </w:r>
      <w:r>
        <w:rPr/>
        <w:t>device</w:t>
      </w:r>
      <w:r>
        <w:rPr>
          <w:spacing w:val="-5"/>
        </w:rPr>
        <w:t> </w:t>
      </w:r>
      <w:r>
        <w:rPr/>
        <w:t>field</w:t>
      </w:r>
      <w:r>
        <w:rPr>
          <w:spacing w:val="-5"/>
        </w:rPr>
        <w:t> </w:t>
      </w:r>
      <w:r>
        <w:rPr/>
        <w:t>dev</w:t>
      </w:r>
      <w:r>
        <w:rPr>
          <w:spacing w:val="-4"/>
        </w:rPr>
        <w:t> </w:t>
      </w:r>
      <w:r>
        <w:rPr/>
        <w:t>of</w:t>
      </w:r>
      <w:r>
        <w:rPr>
          <w:spacing w:val="-5"/>
        </w:rPr>
        <w:t> </w:t>
      </w:r>
      <w:r>
        <w:rPr/>
        <w:t>the</w:t>
      </w:r>
      <w:r>
        <w:rPr>
          <w:spacing w:val="-5"/>
        </w:rPr>
        <w:t> </w:t>
      </w:r>
      <w:r>
        <w:rPr/>
        <w:t>request</w:t>
      </w:r>
    </w:p>
    <w:p>
      <w:pPr>
        <w:pStyle w:val="BodyText"/>
        <w:spacing w:before="2"/>
        <w:ind w:left="558"/>
      </w:pPr>
      <w:r>
        <w:rPr/>
        <w:t>//</w:t>
      </w:r>
      <w:r>
        <w:rPr>
          <w:spacing w:val="-24"/>
        </w:rPr>
        <w:t> </w:t>
      </w:r>
      <w:r>
        <w:rPr/>
        <w:t>structure</w:t>
      </w:r>
      <w:r>
        <w:rPr>
          <w:spacing w:val="-27"/>
        </w:rPr>
        <w:t> </w:t>
      </w:r>
      <w:r>
        <w:rPr/>
        <w:t>request</w:t>
      </w:r>
      <w:r>
        <w:rPr>
          <w:spacing w:val="-24"/>
        </w:rPr>
        <w:t> </w:t>
      </w:r>
      <w:r>
        <w:rPr/>
        <w:t>is</w:t>
      </w:r>
      <w:r>
        <w:rPr>
          <w:spacing w:val="-24"/>
        </w:rPr>
        <w:t> </w:t>
      </w:r>
      <w:r>
        <w:rPr/>
        <w:t>-1,</w:t>
      </w:r>
      <w:r>
        <w:rPr>
          <w:spacing w:val="-25"/>
        </w:rPr>
        <w:t> </w:t>
      </w:r>
      <w:r>
        <w:rPr/>
        <w:t>it</w:t>
      </w:r>
      <w:r>
        <w:rPr>
          <w:spacing w:val="-24"/>
        </w:rPr>
        <w:t> </w:t>
      </w:r>
      <w:r>
        <w:rPr/>
        <w:t>means</w:t>
      </w:r>
      <w:r>
        <w:rPr>
          <w:spacing w:val="-25"/>
        </w:rPr>
        <w:t> </w:t>
      </w:r>
      <w:r>
        <w:rPr/>
        <w:t>that</w:t>
      </w:r>
      <w:r>
        <w:rPr>
          <w:spacing w:val="-27"/>
        </w:rPr>
        <w:t> </w:t>
      </w:r>
      <w:r>
        <w:rPr/>
        <w:t>the</w:t>
      </w:r>
      <w:r>
        <w:rPr>
          <w:spacing w:val="-26"/>
        </w:rPr>
        <w:t> </w:t>
      </w:r>
      <w:r>
        <w:rPr/>
        <w:t>item</w:t>
      </w:r>
      <w:r>
        <w:rPr>
          <w:spacing w:val="-27"/>
        </w:rPr>
        <w:t> </w:t>
      </w:r>
      <w:r>
        <w:rPr/>
        <w:t>is</w:t>
      </w:r>
      <w:r>
        <w:rPr>
          <w:spacing w:val="-27"/>
        </w:rPr>
        <w:t> </w:t>
      </w:r>
      <w:r>
        <w:rPr/>
        <w:t>idle.</w:t>
      </w:r>
      <w:r>
        <w:rPr>
          <w:spacing w:val="-22"/>
        </w:rPr>
        <w:t> </w:t>
      </w:r>
      <w:r>
        <w:rPr/>
        <w:t>If</w:t>
      </w:r>
      <w:r>
        <w:rPr>
          <w:spacing w:val="-25"/>
        </w:rPr>
        <w:t> </w:t>
      </w:r>
      <w:r>
        <w:rPr/>
        <w:t>none</w:t>
      </w:r>
      <w:r>
        <w:rPr>
          <w:spacing w:val="-27"/>
        </w:rPr>
        <w:t> </w:t>
      </w:r>
      <w:r>
        <w:rPr/>
        <w:t>of</w:t>
      </w:r>
      <w:r>
        <w:rPr>
          <w:spacing w:val="-26"/>
        </w:rPr>
        <w:t> </w:t>
      </w:r>
      <w:r>
        <w:rPr/>
        <w:t>the</w:t>
      </w:r>
      <w:r>
        <w:rPr>
          <w:spacing w:val="-25"/>
        </w:rPr>
        <w:t> </w:t>
      </w:r>
      <w:r>
        <w:rPr/>
        <w:t>items</w:t>
      </w:r>
      <w:r>
        <w:rPr>
          <w:spacing w:val="-27"/>
        </w:rPr>
        <w:t> </w:t>
      </w:r>
      <w:r>
        <w:rPr/>
        <w:t>are</w:t>
      </w:r>
      <w:r>
        <w:rPr>
          <w:spacing w:val="-24"/>
        </w:rPr>
        <w:t> </w:t>
      </w:r>
      <w:r>
        <w:rPr/>
        <w:t>free,</w:t>
      </w:r>
      <w:r>
        <w:rPr>
          <w:spacing w:val="-25"/>
        </w:rPr>
        <w:t> </w:t>
      </w:r>
      <w:r>
        <w:rPr/>
        <w:t>that</w:t>
      </w:r>
    </w:p>
    <w:p>
      <w:pPr>
        <w:pStyle w:val="BodyText"/>
        <w:ind w:left="558"/>
      </w:pPr>
      <w:r>
        <w:rPr/>
        <w:t>//</w:t>
      </w:r>
      <w:r>
        <w:rPr>
          <w:spacing w:val="-30"/>
        </w:rPr>
        <w:t> </w:t>
      </w:r>
      <w:r>
        <w:rPr/>
        <w:t>is,</w:t>
      </w:r>
      <w:r>
        <w:rPr>
          <w:spacing w:val="-30"/>
        </w:rPr>
        <w:t> </w:t>
      </w:r>
      <w:r>
        <w:rPr/>
        <w:t>the</w:t>
      </w:r>
      <w:r>
        <w:rPr>
          <w:spacing w:val="-30"/>
        </w:rPr>
        <w:t> </w:t>
      </w:r>
      <w:r>
        <w:rPr/>
        <w:t>request</w:t>
      </w:r>
      <w:r>
        <w:rPr>
          <w:spacing w:val="-32"/>
        </w:rPr>
        <w:t> </w:t>
      </w:r>
      <w:r>
        <w:rPr/>
        <w:t>item</w:t>
      </w:r>
      <w:r>
        <w:rPr>
          <w:spacing w:val="-31"/>
        </w:rPr>
        <w:t> </w:t>
      </w:r>
      <w:r>
        <w:rPr/>
        <w:t>array</w:t>
      </w:r>
      <w:r>
        <w:rPr>
          <w:spacing w:val="-32"/>
        </w:rPr>
        <w:t> </w:t>
      </w:r>
      <w:r>
        <w:rPr/>
        <w:t>has</w:t>
      </w:r>
      <w:r>
        <w:rPr>
          <w:spacing w:val="-32"/>
        </w:rPr>
        <w:t> </w:t>
      </w:r>
      <w:r>
        <w:rPr/>
        <w:t>been</w:t>
      </w:r>
      <w:r>
        <w:rPr>
          <w:spacing w:val="-30"/>
        </w:rPr>
        <w:t> </w:t>
      </w:r>
      <w:r>
        <w:rPr/>
        <w:t>searched</w:t>
      </w:r>
      <w:r>
        <w:rPr>
          <w:spacing w:val="-31"/>
        </w:rPr>
        <w:t> </w:t>
      </w:r>
      <w:r>
        <w:rPr/>
        <w:t>over</w:t>
      </w:r>
      <w:r>
        <w:rPr>
          <w:spacing w:val="-30"/>
        </w:rPr>
        <w:t> </w:t>
      </w:r>
      <w:r>
        <w:rPr/>
        <w:t>the</w:t>
      </w:r>
      <w:r>
        <w:rPr>
          <w:spacing w:val="-30"/>
        </w:rPr>
        <w:t> </w:t>
      </w:r>
      <w:r>
        <w:rPr/>
        <w:t>header,</w:t>
      </w:r>
      <w:r>
        <w:rPr>
          <w:spacing w:val="-32"/>
        </w:rPr>
        <w:t> </w:t>
      </w:r>
      <w:r>
        <w:rPr/>
        <w:t>then</w:t>
      </w:r>
      <w:r>
        <w:rPr>
          <w:spacing w:val="-30"/>
        </w:rPr>
        <w:t> </w:t>
      </w:r>
      <w:r>
        <w:rPr/>
        <w:t>check</w:t>
      </w:r>
      <w:r>
        <w:rPr>
          <w:spacing w:val="-33"/>
        </w:rPr>
        <w:t> </w:t>
      </w:r>
      <w:r>
        <w:rPr/>
        <w:t>whether</w:t>
      </w:r>
      <w:r>
        <w:rPr>
          <w:spacing w:val="-32"/>
        </w:rPr>
        <w:t> </w:t>
      </w:r>
      <w:r>
        <w:rPr/>
        <w:t>the</w:t>
      </w:r>
      <w:r>
        <w:rPr>
          <w:spacing w:val="-30"/>
        </w:rPr>
        <w:t> </w:t>
      </w:r>
      <w:r>
        <w:rPr/>
        <w:t>request</w:t>
      </w:r>
    </w:p>
    <w:p>
      <w:pPr>
        <w:pStyle w:val="BodyText"/>
        <w:ind w:left="558"/>
      </w:pPr>
      <w:r>
        <w:rPr/>
        <w:t>// is read/write in advance (READA or WRITEA), and if so, discard the request operation.</w:t>
      </w:r>
    </w:p>
    <w:p>
      <w:pPr>
        <w:pStyle w:val="BodyText"/>
        <w:spacing w:after="32"/>
        <w:ind w:left="558"/>
      </w:pPr>
      <w:r>
        <w:rPr/>
        <w:t>// Otherwise, let the request operation sleep first (to wait for the queue to free up the empty</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304"/>
        <w:gridCol w:w="8793"/>
      </w:tblGrid>
      <w:tr>
        <w:trPr>
          <w:trHeight w:val="230" w:hRule="atLeast"/>
        </w:trPr>
        <w:tc>
          <w:tcPr>
            <w:tcW w:w="402" w:type="dxa"/>
          </w:tcPr>
          <w:p>
            <w:pPr>
              <w:pStyle w:val="TableParagraph"/>
              <w:spacing w:before="0"/>
              <w:rPr>
                <w:rFonts w:ascii="Times New Roman"/>
                <w:sz w:val="16"/>
              </w:rPr>
            </w:pPr>
          </w:p>
        </w:tc>
        <w:tc>
          <w:tcPr>
            <w:tcW w:w="304" w:type="dxa"/>
          </w:tcPr>
          <w:p>
            <w:pPr>
              <w:pStyle w:val="TableParagraph"/>
              <w:spacing w:line="210" w:lineRule="exact" w:before="0"/>
              <w:ind w:left="25" w:right="20"/>
              <w:jc w:val="center"/>
              <w:rPr>
                <w:sz w:val="20"/>
              </w:rPr>
            </w:pPr>
            <w:r>
              <w:rPr>
                <w:sz w:val="20"/>
              </w:rPr>
              <w:t>//</w:t>
            </w:r>
          </w:p>
        </w:tc>
        <w:tc>
          <w:tcPr>
            <w:tcW w:w="8793" w:type="dxa"/>
          </w:tcPr>
          <w:p>
            <w:pPr>
              <w:pStyle w:val="TableParagraph"/>
              <w:spacing w:line="210" w:lineRule="exact" w:before="0"/>
              <w:ind w:left="52"/>
              <w:rPr>
                <w:sz w:val="20"/>
              </w:rPr>
            </w:pPr>
            <w:r>
              <w:rPr>
                <w:sz w:val="20"/>
              </w:rPr>
              <w:t>item), and then search the request queue after a while.</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133</w:t>
            </w:r>
          </w:p>
        </w:tc>
        <w:tc>
          <w:tcPr>
            <w:tcW w:w="304" w:type="dxa"/>
          </w:tcPr>
          <w:p>
            <w:pPr>
              <w:pStyle w:val="TableParagraph"/>
              <w:spacing w:before="0"/>
              <w:rPr>
                <w:rFonts w:ascii="Times New Roman"/>
                <w:sz w:val="18"/>
              </w:rPr>
            </w:pPr>
          </w:p>
        </w:tc>
        <w:tc>
          <w:tcPr>
            <w:tcW w:w="8793" w:type="dxa"/>
          </w:tcPr>
          <w:p>
            <w:pPr>
              <w:pStyle w:val="TableParagraph"/>
              <w:spacing w:line="238" w:lineRule="exact" w:before="2"/>
              <w:ind w:left="546"/>
              <w:rPr>
                <w:sz w:val="20"/>
              </w:rPr>
            </w:pPr>
            <w:r>
              <w:rPr>
                <w:sz w:val="20"/>
              </w:rPr>
              <w:t>if (rw == </w:t>
            </w:r>
            <w:r>
              <w:rPr>
                <w:color w:val="0000FF"/>
                <w:sz w:val="20"/>
                <w:u w:val="single" w:color="0000FF"/>
              </w:rPr>
              <w:t>READ</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134</w:t>
            </w:r>
          </w:p>
        </w:tc>
        <w:tc>
          <w:tcPr>
            <w:tcW w:w="304" w:type="dxa"/>
          </w:tcPr>
          <w:p>
            <w:pPr>
              <w:pStyle w:val="TableParagraph"/>
              <w:spacing w:before="0"/>
              <w:rPr>
                <w:rFonts w:ascii="Times New Roman"/>
                <w:sz w:val="18"/>
              </w:rPr>
            </w:pPr>
          </w:p>
        </w:tc>
        <w:tc>
          <w:tcPr>
            <w:tcW w:w="8793" w:type="dxa"/>
          </w:tcPr>
          <w:p>
            <w:pPr>
              <w:pStyle w:val="TableParagraph"/>
              <w:tabs>
                <w:tab w:pos="4846" w:val="left" w:leader="none"/>
              </w:tabs>
              <w:spacing w:line="238" w:lineRule="exact"/>
              <w:ind w:left="1346"/>
              <w:rPr>
                <w:sz w:val="20"/>
              </w:rPr>
            </w:pPr>
            <w:r>
              <w:rPr>
                <w:sz w:val="20"/>
              </w:rPr>
              <w:t>req</w:t>
            </w:r>
            <w:r>
              <w:rPr>
                <w:spacing w:val="-4"/>
                <w:sz w:val="20"/>
              </w:rPr>
              <w:t> </w:t>
            </w:r>
            <w:r>
              <w:rPr>
                <w:sz w:val="20"/>
              </w:rPr>
              <w:t>= </w:t>
            </w:r>
            <w:r>
              <w:rPr>
                <w:color w:val="0000FF"/>
                <w:sz w:val="20"/>
                <w:u w:val="single" w:color="0000FF"/>
              </w:rPr>
              <w:t>request</w:t>
            </w:r>
            <w:r>
              <w:rPr>
                <w:sz w:val="20"/>
              </w:rPr>
              <w:t>+</w:t>
            </w:r>
            <w:r>
              <w:rPr>
                <w:color w:val="0000FF"/>
                <w:sz w:val="20"/>
                <w:u w:val="single" w:color="0000FF"/>
              </w:rPr>
              <w:t>NR_REQUEST</w:t>
            </w:r>
            <w:r>
              <w:rPr>
                <w:sz w:val="20"/>
              </w:rPr>
              <w:t>;</w:t>
              <w:tab/>
              <w:t>// for read, search from the</w:t>
            </w:r>
            <w:r>
              <w:rPr>
                <w:spacing w:val="-6"/>
                <w:sz w:val="20"/>
              </w:rPr>
              <w:t> </w:t>
            </w:r>
            <w:r>
              <w:rPr>
                <w:sz w:val="20"/>
              </w:rPr>
              <w:t>end.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135</w:t>
            </w:r>
          </w:p>
        </w:tc>
        <w:tc>
          <w:tcPr>
            <w:tcW w:w="304" w:type="dxa"/>
          </w:tcPr>
          <w:p>
            <w:pPr>
              <w:pStyle w:val="TableParagraph"/>
              <w:spacing w:before="0"/>
              <w:rPr>
                <w:rFonts w:ascii="Times New Roman"/>
                <w:sz w:val="18"/>
              </w:rPr>
            </w:pPr>
          </w:p>
        </w:tc>
        <w:tc>
          <w:tcPr>
            <w:tcW w:w="8793" w:type="dxa"/>
          </w:tcPr>
          <w:p>
            <w:pPr>
              <w:pStyle w:val="TableParagraph"/>
              <w:spacing w:line="238" w:lineRule="exact"/>
              <w:ind w:left="546"/>
              <w:rPr>
                <w:sz w:val="20"/>
              </w:rPr>
            </w:pPr>
            <w:r>
              <w:rPr>
                <w:sz w:val="20"/>
              </w:rPr>
              <w:t>else</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136</w:t>
            </w:r>
          </w:p>
        </w:tc>
        <w:tc>
          <w:tcPr>
            <w:tcW w:w="304" w:type="dxa"/>
          </w:tcPr>
          <w:p>
            <w:pPr>
              <w:pStyle w:val="TableParagraph"/>
              <w:spacing w:before="0"/>
              <w:rPr>
                <w:rFonts w:ascii="Times New Roman"/>
                <w:sz w:val="18"/>
              </w:rPr>
            </w:pPr>
          </w:p>
        </w:tc>
        <w:tc>
          <w:tcPr>
            <w:tcW w:w="8793" w:type="dxa"/>
          </w:tcPr>
          <w:p>
            <w:pPr>
              <w:pStyle w:val="TableParagraph"/>
              <w:tabs>
                <w:tab w:pos="4846" w:val="left" w:leader="none"/>
              </w:tabs>
              <w:spacing w:line="233" w:lineRule="exact"/>
              <w:ind w:left="1346"/>
              <w:rPr>
                <w:sz w:val="20"/>
              </w:rPr>
            </w:pPr>
            <w:r>
              <w:rPr>
                <w:sz w:val="20"/>
              </w:rPr>
              <w:t>req</w:t>
            </w:r>
            <w:r>
              <w:rPr>
                <w:spacing w:val="-5"/>
                <w:sz w:val="20"/>
              </w:rPr>
              <w:t> </w:t>
            </w:r>
            <w:r>
              <w:rPr>
                <w:sz w:val="20"/>
              </w:rPr>
              <w:t>= </w:t>
            </w:r>
            <w:r>
              <w:rPr>
                <w:color w:val="0000FF"/>
                <w:sz w:val="20"/>
                <w:u w:val="single" w:color="0000FF"/>
              </w:rPr>
              <w:t>request</w:t>
            </w:r>
            <w:r>
              <w:rPr>
                <w:sz w:val="20"/>
              </w:rPr>
              <w:t>+((</w:t>
            </w:r>
            <w:r>
              <w:rPr>
                <w:color w:val="0000FF"/>
                <w:sz w:val="20"/>
                <w:u w:val="single" w:color="0000FF"/>
              </w:rPr>
              <w:t>NR_REQUEST</w:t>
            </w:r>
            <w:r>
              <w:rPr>
                <w:sz w:val="20"/>
              </w:rPr>
              <w:t>*2)/3);</w:t>
              <w:tab/>
              <w:t>// for write, search from 2/3</w:t>
            </w:r>
            <w:r>
              <w:rPr>
                <w:spacing w:val="-13"/>
                <w:sz w:val="20"/>
              </w:rPr>
              <w:t> </w:t>
            </w:r>
            <w:r>
              <w:rPr>
                <w:sz w:val="20"/>
              </w:rPr>
              <w:t>backward.</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137</w:t>
            </w:r>
          </w:p>
        </w:tc>
        <w:tc>
          <w:tcPr>
            <w:tcW w:w="304" w:type="dxa"/>
          </w:tcPr>
          <w:p>
            <w:pPr>
              <w:pStyle w:val="TableParagraph"/>
              <w:spacing w:line="245" w:lineRule="exact" w:before="0"/>
              <w:ind w:left="25" w:right="26"/>
              <w:jc w:val="center"/>
              <w:rPr>
                <w:b/>
                <w:i/>
                <w:sz w:val="21"/>
              </w:rPr>
            </w:pPr>
            <w:r>
              <w:rPr>
                <w:b/>
                <w:i/>
                <w:sz w:val="21"/>
              </w:rPr>
              <w:t>/*</w:t>
            </w:r>
          </w:p>
        </w:tc>
        <w:tc>
          <w:tcPr>
            <w:tcW w:w="8793" w:type="dxa"/>
          </w:tcPr>
          <w:p>
            <w:pPr>
              <w:pStyle w:val="TableParagraph"/>
              <w:spacing w:line="245" w:lineRule="exact" w:before="0"/>
              <w:ind w:left="47"/>
              <w:rPr>
                <w:b/>
                <w:i/>
                <w:sz w:val="21"/>
              </w:rPr>
            </w:pPr>
            <w:r>
              <w:rPr>
                <w:b/>
                <w:i/>
                <w:sz w:val="21"/>
              </w:rPr>
              <w:t>find an empty request */</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138</w:t>
            </w:r>
          </w:p>
        </w:tc>
        <w:tc>
          <w:tcPr>
            <w:tcW w:w="304" w:type="dxa"/>
          </w:tcPr>
          <w:p>
            <w:pPr>
              <w:pStyle w:val="TableParagraph"/>
              <w:spacing w:before="0"/>
              <w:rPr>
                <w:rFonts w:ascii="Times New Roman"/>
                <w:sz w:val="18"/>
              </w:rPr>
            </w:pPr>
          </w:p>
        </w:tc>
        <w:tc>
          <w:tcPr>
            <w:tcW w:w="8793" w:type="dxa"/>
          </w:tcPr>
          <w:p>
            <w:pPr>
              <w:pStyle w:val="TableParagraph"/>
              <w:spacing w:line="238" w:lineRule="exact" w:before="0"/>
              <w:ind w:left="546"/>
              <w:rPr>
                <w:sz w:val="20"/>
              </w:rPr>
            </w:pPr>
            <w:r>
              <w:rPr>
                <w:sz w:val="20"/>
              </w:rPr>
              <w:t>while (--req &gt;= </w:t>
            </w:r>
            <w:r>
              <w:rPr>
                <w:color w:val="0000FF"/>
                <w:sz w:val="20"/>
                <w:u w:val="single" w:color="0000FF"/>
              </w:rPr>
              <w:t>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139</w:t>
            </w:r>
          </w:p>
        </w:tc>
        <w:tc>
          <w:tcPr>
            <w:tcW w:w="304" w:type="dxa"/>
          </w:tcPr>
          <w:p>
            <w:pPr>
              <w:pStyle w:val="TableParagraph"/>
              <w:spacing w:before="0"/>
              <w:rPr>
                <w:rFonts w:ascii="Times New Roman"/>
                <w:sz w:val="18"/>
              </w:rPr>
            </w:pPr>
          </w:p>
        </w:tc>
        <w:tc>
          <w:tcPr>
            <w:tcW w:w="8793" w:type="dxa"/>
          </w:tcPr>
          <w:p>
            <w:pPr>
              <w:pStyle w:val="TableParagraph"/>
              <w:spacing w:line="238" w:lineRule="exact"/>
              <w:ind w:left="1346"/>
              <w:rPr>
                <w:sz w:val="20"/>
              </w:rPr>
            </w:pPr>
            <w:r>
              <w:rPr>
                <w:sz w:val="20"/>
              </w:rPr>
              <w:t>if (req-&gt;dev&lt;0)</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140</w:t>
            </w:r>
          </w:p>
        </w:tc>
        <w:tc>
          <w:tcPr>
            <w:tcW w:w="304" w:type="dxa"/>
          </w:tcPr>
          <w:p>
            <w:pPr>
              <w:pStyle w:val="TableParagraph"/>
              <w:spacing w:before="0"/>
              <w:rPr>
                <w:rFonts w:ascii="Times New Roman"/>
                <w:sz w:val="18"/>
              </w:rPr>
            </w:pPr>
          </w:p>
        </w:tc>
        <w:tc>
          <w:tcPr>
            <w:tcW w:w="8793" w:type="dxa"/>
          </w:tcPr>
          <w:p>
            <w:pPr>
              <w:pStyle w:val="TableParagraph"/>
              <w:spacing w:line="233" w:lineRule="exact"/>
              <w:ind w:left="2145"/>
              <w:rPr>
                <w:sz w:val="20"/>
              </w:rPr>
            </w:pPr>
            <w:r>
              <w:rPr>
                <w:sz w:val="20"/>
              </w:rPr>
              <w:t>break;</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141</w:t>
            </w:r>
          </w:p>
        </w:tc>
        <w:tc>
          <w:tcPr>
            <w:tcW w:w="304" w:type="dxa"/>
          </w:tcPr>
          <w:p>
            <w:pPr>
              <w:pStyle w:val="TableParagraph"/>
              <w:spacing w:line="245" w:lineRule="exact" w:before="0"/>
              <w:ind w:left="25" w:right="26"/>
              <w:jc w:val="center"/>
              <w:rPr>
                <w:b/>
                <w:i/>
                <w:sz w:val="21"/>
              </w:rPr>
            </w:pPr>
            <w:r>
              <w:rPr>
                <w:b/>
                <w:i/>
                <w:sz w:val="21"/>
              </w:rPr>
              <w:t>/*</w:t>
            </w:r>
          </w:p>
        </w:tc>
        <w:tc>
          <w:tcPr>
            <w:tcW w:w="8793" w:type="dxa"/>
          </w:tcPr>
          <w:p>
            <w:pPr>
              <w:pStyle w:val="TableParagraph"/>
              <w:spacing w:line="245" w:lineRule="exact" w:before="0"/>
              <w:ind w:left="47"/>
              <w:rPr>
                <w:b/>
                <w:i/>
                <w:sz w:val="21"/>
              </w:rPr>
            </w:pPr>
            <w:r>
              <w:rPr>
                <w:b/>
                <w:i/>
                <w:sz w:val="21"/>
              </w:rPr>
              <w:t>if none found, sleep on new requests: check for rw_ahead */</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142</w:t>
            </w:r>
          </w:p>
        </w:tc>
        <w:tc>
          <w:tcPr>
            <w:tcW w:w="304" w:type="dxa"/>
          </w:tcPr>
          <w:p>
            <w:pPr>
              <w:pStyle w:val="TableParagraph"/>
              <w:spacing w:before="0"/>
              <w:rPr>
                <w:rFonts w:ascii="Times New Roman"/>
                <w:sz w:val="18"/>
              </w:rPr>
            </w:pPr>
          </w:p>
        </w:tc>
        <w:tc>
          <w:tcPr>
            <w:tcW w:w="8793" w:type="dxa"/>
          </w:tcPr>
          <w:p>
            <w:pPr>
              <w:pStyle w:val="TableParagraph"/>
              <w:tabs>
                <w:tab w:pos="4747" w:val="left" w:leader="none"/>
              </w:tabs>
              <w:spacing w:line="238" w:lineRule="exact" w:before="0"/>
              <w:ind w:left="546"/>
              <w:rPr>
                <w:sz w:val="20"/>
              </w:rPr>
            </w:pPr>
            <w:r>
              <w:rPr>
                <w:sz w:val="20"/>
              </w:rPr>
              <w:t>if (req &lt;</w:t>
            </w:r>
            <w:r>
              <w:rPr>
                <w:spacing w:val="-4"/>
                <w:sz w:val="20"/>
              </w:rPr>
              <w:t> </w:t>
            </w:r>
            <w:r>
              <w:rPr>
                <w:color w:val="0000FF"/>
                <w:sz w:val="20"/>
                <w:u w:val="single" w:color="0000FF"/>
              </w:rPr>
              <w:t>request</w:t>
            </w:r>
            <w:r>
              <w:rPr>
                <w:sz w:val="20"/>
              </w:rPr>
              <w:t>)</w:t>
            </w:r>
            <w:r>
              <w:rPr>
                <w:spacing w:val="-2"/>
                <w:sz w:val="20"/>
              </w:rPr>
              <w:t> </w:t>
            </w:r>
            <w:r>
              <w:rPr>
                <w:sz w:val="20"/>
              </w:rPr>
              <w:t>{</w:t>
              <w:tab/>
              <w:t>// no free item</w:t>
            </w:r>
            <w:r>
              <w:rPr>
                <w:spacing w:val="-1"/>
                <w:sz w:val="20"/>
              </w:rPr>
              <w:t> </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143</w:t>
            </w:r>
          </w:p>
        </w:tc>
        <w:tc>
          <w:tcPr>
            <w:tcW w:w="304" w:type="dxa"/>
          </w:tcPr>
          <w:p>
            <w:pPr>
              <w:pStyle w:val="TableParagraph"/>
              <w:spacing w:before="0"/>
              <w:rPr>
                <w:rFonts w:ascii="Times New Roman"/>
                <w:sz w:val="18"/>
              </w:rPr>
            </w:pPr>
          </w:p>
        </w:tc>
        <w:tc>
          <w:tcPr>
            <w:tcW w:w="8793" w:type="dxa"/>
          </w:tcPr>
          <w:p>
            <w:pPr>
              <w:pStyle w:val="TableParagraph"/>
              <w:tabs>
                <w:tab w:pos="4747" w:val="left" w:leader="none"/>
              </w:tabs>
              <w:spacing w:line="238" w:lineRule="exact"/>
              <w:ind w:left="1346"/>
              <w:rPr>
                <w:sz w:val="20"/>
              </w:rPr>
            </w:pPr>
            <w:r>
              <w:rPr>
                <w:sz w:val="20"/>
              </w:rPr>
              <w:t>if</w:t>
            </w:r>
            <w:r>
              <w:rPr>
                <w:spacing w:val="-3"/>
                <w:sz w:val="20"/>
              </w:rPr>
              <w:t> </w:t>
            </w:r>
            <w:r>
              <w:rPr>
                <w:sz w:val="20"/>
              </w:rPr>
              <w:t>(rw_ahead)</w:t>
            </w:r>
            <w:r>
              <w:rPr>
                <w:spacing w:val="-2"/>
                <w:sz w:val="20"/>
              </w:rPr>
              <w:t> </w:t>
            </w:r>
            <w:r>
              <w:rPr>
                <w:sz w:val="20"/>
              </w:rPr>
              <w:t>{</w:t>
              <w:tab/>
              <w:t>// exit if it's read/write</w:t>
            </w:r>
            <w:r>
              <w:rPr>
                <w:spacing w:val="-4"/>
                <w:sz w:val="20"/>
              </w:rPr>
              <w:t> </w:t>
            </w:r>
            <w:r>
              <w:rPr>
                <w:sz w:val="20"/>
              </w:rPr>
              <w:t>ahead.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144</w:t>
            </w:r>
          </w:p>
        </w:tc>
        <w:tc>
          <w:tcPr>
            <w:tcW w:w="304" w:type="dxa"/>
          </w:tcPr>
          <w:p>
            <w:pPr>
              <w:pStyle w:val="TableParagraph"/>
              <w:spacing w:before="0"/>
              <w:rPr>
                <w:rFonts w:ascii="Times New Roman"/>
                <w:sz w:val="18"/>
              </w:rPr>
            </w:pPr>
          </w:p>
        </w:tc>
        <w:tc>
          <w:tcPr>
            <w:tcW w:w="8793" w:type="dxa"/>
          </w:tcPr>
          <w:p>
            <w:pPr>
              <w:pStyle w:val="TableParagraph"/>
              <w:spacing w:line="238" w:lineRule="exact"/>
              <w:ind w:left="2145"/>
              <w:rPr>
                <w:sz w:val="20"/>
              </w:rPr>
            </w:pPr>
            <w:r>
              <w:rPr>
                <w:color w:val="0000FF"/>
                <w:sz w:val="20"/>
                <w:u w:val="single" w:color="0000FF"/>
              </w:rPr>
              <w:t>unlock_buffer</w:t>
            </w:r>
            <w:r>
              <w:rPr>
                <w:sz w:val="20"/>
              </w:rPr>
              <w:t>(bh);</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145</w:t>
            </w:r>
          </w:p>
        </w:tc>
        <w:tc>
          <w:tcPr>
            <w:tcW w:w="304" w:type="dxa"/>
          </w:tcPr>
          <w:p>
            <w:pPr>
              <w:pStyle w:val="TableParagraph"/>
              <w:spacing w:before="0"/>
              <w:rPr>
                <w:rFonts w:ascii="Times New Roman"/>
                <w:sz w:val="18"/>
              </w:rPr>
            </w:pPr>
          </w:p>
        </w:tc>
        <w:tc>
          <w:tcPr>
            <w:tcW w:w="8793" w:type="dxa"/>
          </w:tcPr>
          <w:p>
            <w:pPr>
              <w:pStyle w:val="TableParagraph"/>
              <w:spacing w:line="239" w:lineRule="exact"/>
              <w:ind w:left="2145"/>
              <w:rPr>
                <w:sz w:val="20"/>
              </w:rPr>
            </w:pPr>
            <w:r>
              <w:rPr>
                <w:sz w:val="20"/>
              </w:rPr>
              <w:t>return;</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146</w:t>
            </w:r>
          </w:p>
        </w:tc>
        <w:tc>
          <w:tcPr>
            <w:tcW w:w="304" w:type="dxa"/>
          </w:tcPr>
          <w:p>
            <w:pPr>
              <w:pStyle w:val="TableParagraph"/>
              <w:spacing w:before="0"/>
              <w:rPr>
                <w:rFonts w:ascii="Times New Roman"/>
                <w:sz w:val="18"/>
              </w:rPr>
            </w:pPr>
          </w:p>
        </w:tc>
        <w:tc>
          <w:tcPr>
            <w:tcW w:w="8793" w:type="dxa"/>
          </w:tcPr>
          <w:p>
            <w:pPr>
              <w:pStyle w:val="TableParagraph"/>
              <w:spacing w:line="238" w:lineRule="exact" w:before="2"/>
              <w:ind w:left="1346"/>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147</w:t>
            </w:r>
          </w:p>
        </w:tc>
        <w:tc>
          <w:tcPr>
            <w:tcW w:w="304" w:type="dxa"/>
          </w:tcPr>
          <w:p>
            <w:pPr>
              <w:pStyle w:val="TableParagraph"/>
              <w:spacing w:before="0"/>
              <w:rPr>
                <w:rFonts w:ascii="Times New Roman"/>
                <w:sz w:val="18"/>
              </w:rPr>
            </w:pPr>
          </w:p>
        </w:tc>
        <w:tc>
          <w:tcPr>
            <w:tcW w:w="8793" w:type="dxa"/>
          </w:tcPr>
          <w:p>
            <w:pPr>
              <w:pStyle w:val="TableParagraph"/>
              <w:spacing w:line="238" w:lineRule="exact"/>
              <w:ind w:left="1346"/>
              <w:rPr>
                <w:sz w:val="20"/>
              </w:rPr>
            </w:pPr>
            <w:r>
              <w:rPr>
                <w:color w:val="0000FF"/>
                <w:sz w:val="20"/>
                <w:u w:val="single" w:color="0000FF"/>
              </w:rPr>
              <w:t>sleep_on</w:t>
            </w:r>
            <w:r>
              <w:rPr>
                <w:sz w:val="20"/>
              </w:rPr>
              <w:t>(&amp;</w:t>
            </w:r>
            <w:r>
              <w:rPr>
                <w:color w:val="0000FF"/>
                <w:sz w:val="20"/>
                <w:u w:val="single" w:color="0000FF"/>
              </w:rPr>
              <w:t>wait_for_request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148</w:t>
            </w:r>
          </w:p>
        </w:tc>
        <w:tc>
          <w:tcPr>
            <w:tcW w:w="304" w:type="dxa"/>
          </w:tcPr>
          <w:p>
            <w:pPr>
              <w:pStyle w:val="TableParagraph"/>
              <w:spacing w:before="0"/>
              <w:rPr>
                <w:rFonts w:ascii="Times New Roman"/>
                <w:sz w:val="18"/>
              </w:rPr>
            </w:pPr>
          </w:p>
        </w:tc>
        <w:tc>
          <w:tcPr>
            <w:tcW w:w="8793" w:type="dxa"/>
          </w:tcPr>
          <w:p>
            <w:pPr>
              <w:pStyle w:val="TableParagraph"/>
              <w:tabs>
                <w:tab w:pos="4747" w:val="left" w:leader="none"/>
                <w:tab w:pos="5146" w:val="left" w:leader="none"/>
              </w:tabs>
              <w:spacing w:line="238" w:lineRule="exact"/>
              <w:ind w:left="1346"/>
              <w:rPr>
                <w:sz w:val="20"/>
              </w:rPr>
            </w:pPr>
            <w:r>
              <w:rPr>
                <w:sz w:val="20"/>
              </w:rPr>
              <w:t>goto</w:t>
            </w:r>
            <w:r>
              <w:rPr>
                <w:spacing w:val="-3"/>
                <w:sz w:val="20"/>
              </w:rPr>
              <w:t> </w:t>
            </w:r>
            <w:r>
              <w:rPr>
                <w:sz w:val="20"/>
              </w:rPr>
              <w:t>repeat;</w:t>
              <w:tab/>
              <w:t>//</w:t>
              <w:tab/>
              <w:t>line 128.</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149</w:t>
            </w:r>
          </w:p>
        </w:tc>
        <w:tc>
          <w:tcPr>
            <w:tcW w:w="304" w:type="dxa"/>
          </w:tcPr>
          <w:p>
            <w:pPr>
              <w:pStyle w:val="TableParagraph"/>
              <w:spacing w:before="0"/>
              <w:rPr>
                <w:rFonts w:ascii="Times New Roman"/>
                <w:sz w:val="18"/>
              </w:rPr>
            </w:pPr>
          </w:p>
        </w:tc>
        <w:tc>
          <w:tcPr>
            <w:tcW w:w="8793" w:type="dxa"/>
          </w:tcPr>
          <w:p>
            <w:pPr>
              <w:pStyle w:val="TableParagraph"/>
              <w:spacing w:line="233" w:lineRule="exact"/>
              <w:ind w:left="546"/>
              <w:rPr>
                <w:sz w:val="20"/>
              </w:rPr>
            </w:pPr>
            <w:r>
              <w:rPr>
                <w:w w:val="99"/>
                <w:sz w:val="20"/>
              </w:rPr>
              <w:t>}</w:t>
            </w: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150</w:t>
            </w:r>
          </w:p>
        </w:tc>
        <w:tc>
          <w:tcPr>
            <w:tcW w:w="304" w:type="dxa"/>
          </w:tcPr>
          <w:p>
            <w:pPr>
              <w:pStyle w:val="TableParagraph"/>
              <w:spacing w:line="215" w:lineRule="exact" w:before="0"/>
              <w:ind w:left="25" w:right="26"/>
              <w:jc w:val="center"/>
              <w:rPr>
                <w:b/>
                <w:i/>
                <w:sz w:val="21"/>
              </w:rPr>
            </w:pPr>
            <w:r>
              <w:rPr>
                <w:b/>
                <w:i/>
                <w:sz w:val="21"/>
              </w:rPr>
              <w:t>/*</w:t>
            </w:r>
          </w:p>
        </w:tc>
        <w:tc>
          <w:tcPr>
            <w:tcW w:w="8793" w:type="dxa"/>
          </w:tcPr>
          <w:p>
            <w:pPr>
              <w:pStyle w:val="TableParagraph"/>
              <w:spacing w:line="215" w:lineRule="exact" w:before="0"/>
              <w:ind w:left="47"/>
              <w:rPr>
                <w:b/>
                <w:i/>
                <w:sz w:val="21"/>
              </w:rPr>
            </w:pPr>
            <w:r>
              <w:rPr>
                <w:b/>
                <w:i/>
                <w:sz w:val="21"/>
              </w:rPr>
              <w:t>fill up the request-info, and add it to the queue */</w:t>
            </w:r>
          </w:p>
        </w:tc>
      </w:tr>
    </w:tbl>
    <w:p>
      <w:pPr>
        <w:spacing w:after="0" w:line="215" w:lineRule="exact"/>
        <w:rPr>
          <w:sz w:val="21"/>
        </w:rPr>
        <w:sectPr>
          <w:pgSz w:w="11910" w:h="16840"/>
          <w:pgMar w:header="880" w:footer="997" w:top="1360" w:bottom="1180" w:left="980" w:right="0"/>
        </w:sectPr>
      </w:pPr>
    </w:p>
    <w:p>
      <w:pPr>
        <w:pStyle w:val="BodyText"/>
        <w:spacing w:before="70"/>
        <w:ind w:left="558"/>
      </w:pPr>
      <w:r>
        <w:rPr/>
        <w:t>// OK, we have found an idle request. So after we set the new request, we call add_request()</w:t>
      </w:r>
    </w:p>
    <w:p>
      <w:pPr>
        <w:pStyle w:val="BodyText"/>
        <w:ind w:left="558"/>
      </w:pPr>
      <w:r>
        <w:rPr/>
        <w:t>// to add it to the request queue and exit immediately. See blk_drv/blk.h for the request</w:t>
      </w:r>
    </w:p>
    <w:p>
      <w:pPr>
        <w:pStyle w:val="BodyText"/>
        <w:ind w:left="558"/>
      </w:pPr>
      <w:r>
        <w:rPr/>
        <w:t>// structure, line 23. Where req-&gt;sector is the starting sector number of the read/write</w:t>
      </w:r>
    </w:p>
    <w:p>
      <w:pPr>
        <w:pStyle w:val="BodyText"/>
        <w:ind w:left="558"/>
      </w:pPr>
      <w:r>
        <w:rPr/>
        <w:t>// operation, and req-&gt;buffer is the buffer in which the request item stores data.</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req-&gt;dev</w:t>
      </w:r>
      <w:r>
        <w:rPr>
          <w:spacing w:val="-2"/>
          <w:sz w:val="20"/>
        </w:rPr>
        <w:t> </w:t>
      </w:r>
      <w:r>
        <w:rPr>
          <w:sz w:val="20"/>
        </w:rPr>
        <w:t>=</w:t>
      </w:r>
      <w:r>
        <w:rPr>
          <w:spacing w:val="-4"/>
          <w:sz w:val="20"/>
        </w:rPr>
        <w:t> </w:t>
      </w:r>
      <w:r>
        <w:rPr>
          <w:sz w:val="20"/>
        </w:rPr>
        <w:t>bh-&gt;b_dev;</w:t>
        <w:tab/>
        <w:t>// device</w:t>
      </w:r>
      <w:r>
        <w:rPr>
          <w:spacing w:val="-2"/>
          <w:sz w:val="20"/>
        </w:rPr>
        <w:t> </w:t>
      </w:r>
      <w:r>
        <w:rPr>
          <w:sz w:val="20"/>
        </w:rPr>
        <w:t>no.</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req-&gt;cmd</w:t>
      </w:r>
      <w:r>
        <w:rPr>
          <w:spacing w:val="-2"/>
          <w:sz w:val="20"/>
        </w:rPr>
        <w:t> </w:t>
      </w:r>
      <w:r>
        <w:rPr>
          <w:sz w:val="20"/>
        </w:rPr>
        <w:t>=</w:t>
      </w:r>
      <w:r>
        <w:rPr>
          <w:spacing w:val="-3"/>
          <w:sz w:val="20"/>
        </w:rPr>
        <w:t> </w:t>
      </w:r>
      <w:r>
        <w:rPr>
          <w:sz w:val="20"/>
        </w:rPr>
        <w:t>rw;</w:t>
        <w:tab/>
        <w:t>// command</w:t>
      </w:r>
      <w:r>
        <w:rPr>
          <w:spacing w:val="1"/>
          <w:sz w:val="20"/>
        </w:rPr>
        <w:t> </w:t>
      </w:r>
      <w:r>
        <w:rPr>
          <w:sz w:val="20"/>
        </w:rPr>
        <w:t>(READ/WRITE).</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req-&gt;errors=0;</w:t>
        <w:tab/>
        <w:t>// error</w:t>
      </w:r>
      <w:r>
        <w:rPr>
          <w:spacing w:val="-3"/>
          <w:sz w:val="20"/>
        </w:rPr>
        <w:t> </w:t>
      </w:r>
      <w:r>
        <w:rPr>
          <w:sz w:val="20"/>
        </w:rPr>
        <w:t>count.</w:t>
      </w:r>
    </w:p>
    <w:p>
      <w:pPr>
        <w:pStyle w:val="ListParagraph"/>
        <w:numPr>
          <w:ilvl w:val="0"/>
          <w:numId w:val="395"/>
        </w:numPr>
        <w:tabs>
          <w:tab w:pos="1355" w:val="left" w:leader="none"/>
          <w:tab w:pos="1356" w:val="left" w:leader="none"/>
          <w:tab w:pos="4754" w:val="left" w:leader="none"/>
        </w:tabs>
        <w:spacing w:line="240" w:lineRule="auto" w:before="6" w:after="0"/>
        <w:ind w:left="1355" w:right="0" w:hanging="1204"/>
        <w:jc w:val="left"/>
        <w:rPr>
          <w:sz w:val="20"/>
        </w:rPr>
      </w:pPr>
      <w:r>
        <w:rPr>
          <w:sz w:val="20"/>
        </w:rPr>
        <w:t>req-&gt;</w:t>
      </w:r>
      <w:r>
        <w:rPr>
          <w:color w:val="0000FF"/>
          <w:sz w:val="20"/>
          <w:u w:val="single" w:color="0000FF"/>
        </w:rPr>
        <w:t>sector</w:t>
      </w:r>
      <w:r>
        <w:rPr>
          <w:color w:val="0000FF"/>
          <w:spacing w:val="-4"/>
          <w:sz w:val="20"/>
        </w:rPr>
        <w:t> </w:t>
      </w:r>
      <w:r>
        <w:rPr>
          <w:sz w:val="20"/>
        </w:rPr>
        <w:t>=</w:t>
      </w:r>
      <w:r>
        <w:rPr>
          <w:spacing w:val="-2"/>
          <w:sz w:val="20"/>
        </w:rPr>
        <w:t> </w:t>
      </w:r>
      <w:r>
        <w:rPr>
          <w:sz w:val="20"/>
        </w:rPr>
        <w:t>bh-&gt;b_blocknr&lt;&lt;1;</w:t>
        <w:tab/>
        <w:t>// start sector,(1block = 2</w:t>
      </w:r>
      <w:r>
        <w:rPr>
          <w:spacing w:val="-4"/>
          <w:sz w:val="20"/>
        </w:rPr>
        <w:t> </w:t>
      </w:r>
      <w:r>
        <w:rPr>
          <w:sz w:val="20"/>
        </w:rPr>
        <w:t>sectors).</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req-&gt;nr_sectors</w:t>
      </w:r>
      <w:r>
        <w:rPr>
          <w:spacing w:val="-5"/>
          <w:sz w:val="20"/>
        </w:rPr>
        <w:t> </w:t>
      </w:r>
      <w:r>
        <w:rPr>
          <w:sz w:val="20"/>
        </w:rPr>
        <w:t>=</w:t>
      </w:r>
      <w:r>
        <w:rPr>
          <w:spacing w:val="-2"/>
          <w:sz w:val="20"/>
        </w:rPr>
        <w:t> </w:t>
      </w:r>
      <w:r>
        <w:rPr>
          <w:sz w:val="20"/>
        </w:rPr>
        <w:t>2;</w:t>
        <w:tab/>
        <w:t>// number of sectors</w:t>
      </w:r>
      <w:r>
        <w:rPr>
          <w:spacing w:val="-5"/>
          <w:sz w:val="20"/>
        </w:rPr>
        <w:t> </w:t>
      </w:r>
      <w:r>
        <w:rPr>
          <w:sz w:val="20"/>
        </w:rPr>
        <w:t>read/written.</w:t>
      </w:r>
    </w:p>
    <w:p>
      <w:pPr>
        <w:pStyle w:val="ListParagraph"/>
        <w:numPr>
          <w:ilvl w:val="0"/>
          <w:numId w:val="395"/>
        </w:numPr>
        <w:tabs>
          <w:tab w:pos="1355" w:val="left" w:leader="none"/>
          <w:tab w:pos="1356" w:val="left" w:leader="none"/>
          <w:tab w:pos="4754" w:val="left" w:leader="none"/>
        </w:tabs>
        <w:spacing w:line="240" w:lineRule="auto" w:before="2" w:after="0"/>
        <w:ind w:left="1355" w:right="0" w:hanging="1204"/>
        <w:jc w:val="left"/>
        <w:rPr>
          <w:sz w:val="20"/>
        </w:rPr>
      </w:pPr>
      <w:r>
        <w:rPr>
          <w:sz w:val="20"/>
        </w:rPr>
        <w:t>req-&gt;buffer</w:t>
      </w:r>
      <w:r>
        <w:rPr>
          <w:spacing w:val="-4"/>
          <w:sz w:val="20"/>
        </w:rPr>
        <w:t> </w:t>
      </w:r>
      <w:r>
        <w:rPr>
          <w:sz w:val="20"/>
        </w:rPr>
        <w:t>=</w:t>
      </w:r>
      <w:r>
        <w:rPr>
          <w:spacing w:val="-1"/>
          <w:sz w:val="20"/>
        </w:rPr>
        <w:t> </w:t>
      </w:r>
      <w:r>
        <w:rPr>
          <w:sz w:val="20"/>
        </w:rPr>
        <w:t>bh-&gt;b_data;</w:t>
        <w:tab/>
        <w:t>// data buffer</w:t>
      </w:r>
      <w:r>
        <w:rPr>
          <w:spacing w:val="-1"/>
          <w:sz w:val="20"/>
        </w:rPr>
        <w:t> </w:t>
      </w:r>
      <w:r>
        <w:rPr>
          <w:sz w:val="20"/>
        </w:rPr>
        <w:t>location.</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req-&gt;waiting</w:t>
      </w:r>
      <w:r>
        <w:rPr>
          <w:spacing w:val="-4"/>
          <w:sz w:val="20"/>
        </w:rPr>
        <w:t> </w:t>
      </w:r>
      <w:r>
        <w:rPr>
          <w:sz w:val="20"/>
        </w:rPr>
        <w:t>=</w:t>
      </w:r>
      <w:r>
        <w:rPr>
          <w:color w:val="0000FF"/>
          <w:sz w:val="20"/>
        </w:rPr>
        <w:t> </w:t>
      </w:r>
      <w:r>
        <w:rPr>
          <w:color w:val="0000FF"/>
          <w:sz w:val="20"/>
          <w:u w:val="single" w:color="0000FF"/>
        </w:rPr>
        <w:t>NULL</w:t>
      </w:r>
      <w:r>
        <w:rPr>
          <w:sz w:val="20"/>
        </w:rPr>
        <w:t>;</w:t>
        <w:tab/>
        <w:t>// waiting list for the</w:t>
      </w:r>
      <w:r>
        <w:rPr>
          <w:spacing w:val="-3"/>
          <w:sz w:val="20"/>
        </w:rPr>
        <w:t> </w:t>
      </w:r>
      <w:r>
        <w:rPr>
          <w:sz w:val="20"/>
        </w:rPr>
        <w:t>operation.</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req-&gt;bh</w:t>
      </w:r>
      <w:r>
        <w:rPr>
          <w:spacing w:val="-3"/>
          <w:sz w:val="20"/>
        </w:rPr>
        <w:t> </w:t>
      </w:r>
      <w:r>
        <w:rPr>
          <w:sz w:val="20"/>
        </w:rPr>
        <w:t>=</w:t>
      </w:r>
      <w:r>
        <w:rPr>
          <w:spacing w:val="-3"/>
          <w:sz w:val="20"/>
        </w:rPr>
        <w:t> </w:t>
      </w:r>
      <w:r>
        <w:rPr>
          <w:sz w:val="20"/>
        </w:rPr>
        <w:t>bh;</w:t>
        <w:tab/>
        <w:t>// buffer</w:t>
      </w:r>
      <w:r>
        <w:rPr>
          <w:spacing w:val="-2"/>
          <w:sz w:val="20"/>
        </w:rPr>
        <w:t> </w:t>
      </w:r>
      <w:r>
        <w:rPr>
          <w:sz w:val="20"/>
        </w:rPr>
        <w:t>header.</w:t>
      </w:r>
    </w:p>
    <w:p>
      <w:pPr>
        <w:pStyle w:val="ListParagraph"/>
        <w:numPr>
          <w:ilvl w:val="0"/>
          <w:numId w:val="395"/>
        </w:numPr>
        <w:tabs>
          <w:tab w:pos="1355" w:val="left" w:leader="none"/>
          <w:tab w:pos="1356" w:val="left" w:leader="none"/>
          <w:tab w:pos="4754" w:val="left" w:leader="none"/>
        </w:tabs>
        <w:spacing w:line="240" w:lineRule="auto" w:before="3" w:after="0"/>
        <w:ind w:left="1355" w:right="0" w:hanging="1204"/>
        <w:jc w:val="left"/>
        <w:rPr>
          <w:sz w:val="20"/>
        </w:rPr>
      </w:pPr>
      <w:r>
        <w:rPr>
          <w:sz w:val="20"/>
        </w:rPr>
        <w:t>req-&gt;next</w:t>
      </w:r>
      <w:r>
        <w:rPr>
          <w:spacing w:val="-3"/>
          <w:sz w:val="20"/>
        </w:rPr>
        <w:t> </w:t>
      </w:r>
      <w:r>
        <w:rPr>
          <w:sz w:val="20"/>
        </w:rPr>
        <w:t>=</w:t>
      </w:r>
      <w:r>
        <w:rPr>
          <w:color w:val="0000FF"/>
          <w:spacing w:val="-2"/>
          <w:sz w:val="20"/>
        </w:rPr>
        <w:t> </w:t>
      </w:r>
      <w:r>
        <w:rPr>
          <w:color w:val="0000FF"/>
          <w:sz w:val="20"/>
          <w:u w:val="single" w:color="0000FF"/>
        </w:rPr>
        <w:t>NULL</w:t>
      </w:r>
      <w:r>
        <w:rPr>
          <w:sz w:val="20"/>
        </w:rPr>
        <w:t>;</w:t>
        <w:tab/>
        <w:t>// points to next</w:t>
      </w:r>
      <w:r>
        <w:rPr>
          <w:spacing w:val="-4"/>
          <w:sz w:val="20"/>
        </w:rPr>
        <w:t> </w:t>
      </w:r>
      <w:r>
        <w:rPr>
          <w:sz w:val="20"/>
        </w:rPr>
        <w:t>request.</w:t>
      </w:r>
    </w:p>
    <w:p>
      <w:pPr>
        <w:pStyle w:val="ListParagraph"/>
        <w:numPr>
          <w:ilvl w:val="0"/>
          <w:numId w:val="395"/>
        </w:numPr>
        <w:tabs>
          <w:tab w:pos="1355" w:val="left" w:leader="none"/>
          <w:tab w:pos="1356" w:val="left" w:leader="none"/>
          <w:tab w:pos="4754" w:val="left" w:leader="none"/>
        </w:tabs>
        <w:spacing w:line="242" w:lineRule="auto" w:before="3" w:after="0"/>
        <w:ind w:left="152" w:right="2668" w:firstLine="0"/>
        <w:jc w:val="left"/>
        <w:rPr>
          <w:sz w:val="20"/>
        </w:rPr>
      </w:pPr>
      <w:r>
        <w:rPr>
          <w:color w:val="0000FF"/>
          <w:sz w:val="20"/>
          <w:u w:val="single" w:color="0000FF"/>
        </w:rPr>
        <w:t>add_request</w:t>
      </w:r>
      <w:r>
        <w:rPr>
          <w:sz w:val="20"/>
        </w:rPr>
        <w:t>(major+</w:t>
      </w:r>
      <w:r>
        <w:rPr>
          <w:color w:val="0000FF"/>
          <w:sz w:val="20"/>
          <w:u w:val="single" w:color="0000FF"/>
        </w:rPr>
        <w:t>blk_dev</w:t>
      </w:r>
      <w:r>
        <w:rPr>
          <w:sz w:val="20"/>
        </w:rPr>
        <w:t>,req);</w:t>
        <w:tab/>
        <w:t>// add_request(blk_dev[major],req).</w:t>
      </w:r>
      <w:r>
        <w:rPr>
          <w:color w:val="0000FF"/>
          <w:sz w:val="20"/>
          <w:u w:val="single" w:color="0000FF"/>
        </w:rPr>
        <w:t> 161</w:t>
      </w:r>
      <w:r>
        <w:rPr>
          <w:color w:val="0000FF"/>
          <w:spacing w:val="-2"/>
          <w:sz w:val="20"/>
        </w:rPr>
        <w:t> </w:t>
      </w:r>
      <w:r>
        <w:rPr>
          <w:sz w:val="20"/>
        </w:rPr>
        <w:t>}</w:t>
      </w:r>
    </w:p>
    <w:p>
      <w:pPr>
        <w:pStyle w:val="BodyText"/>
        <w:spacing w:before="2"/>
        <w:ind w:left="152"/>
      </w:pPr>
      <w:r>
        <w:rPr>
          <w:color w:val="0000FF"/>
          <w:u w:val="single" w:color="0000FF"/>
        </w:rPr>
        <w:t>162</w:t>
      </w:r>
    </w:p>
    <w:p>
      <w:pPr>
        <w:pStyle w:val="BodyText"/>
        <w:ind w:left="554"/>
      </w:pPr>
      <w:r>
        <w:rPr/>
        <w:t>//// Low-level page read and write function (Low-Level Read Write Page).</w:t>
      </w:r>
    </w:p>
    <w:p>
      <w:pPr>
        <w:pStyle w:val="BodyText"/>
        <w:ind w:left="558"/>
      </w:pPr>
      <w:r>
        <w:rPr/>
        <w:t>// The block device data is accessed in units of pages (4K), that is, 8 sectors are read/written</w:t>
      </w:r>
    </w:p>
    <w:p>
      <w:pPr>
        <w:pStyle w:val="BodyText"/>
        <w:ind w:left="558"/>
      </w:pPr>
      <w:r>
        <w:rPr/>
        <w:t>// each time. See the ll_rw_blk() function below.</w:t>
      </w:r>
    </w:p>
    <w:p>
      <w:pPr>
        <w:pStyle w:val="BodyText"/>
        <w:spacing w:line="242" w:lineRule="auto" w:before="2"/>
        <w:ind w:left="152" w:right="4658"/>
      </w:pPr>
      <w:r>
        <w:rPr>
          <w:color w:val="0000FF"/>
          <w:u w:val="single" w:color="0000FF"/>
        </w:rPr>
        <w:t>163</w:t>
      </w:r>
      <w:r>
        <w:rPr>
          <w:color w:val="0000FF"/>
        </w:rPr>
        <w:t> </w:t>
      </w:r>
      <w:r>
        <w:rPr/>
        <w:t>void</w:t>
      </w:r>
      <w:r>
        <w:rPr>
          <w:color w:val="0000FF"/>
        </w:rPr>
        <w:t> </w:t>
      </w:r>
      <w:r>
        <w:rPr>
          <w:color w:val="0000FF"/>
          <w:u w:val="single" w:color="0000FF"/>
        </w:rPr>
        <w:t>ll_rw_page</w:t>
      </w:r>
      <w:r>
        <w:rPr/>
        <w:t>(int rw, int dev, int page, char * buffer)</w:t>
      </w:r>
      <w:r>
        <w:rPr>
          <w:color w:val="0000FF"/>
          <w:u w:val="single" w:color="0000FF"/>
        </w:rPr>
        <w:t> 164</w:t>
      </w:r>
      <w:r>
        <w:rPr>
          <w:color w:val="0000FF"/>
        </w:rPr>
        <w:t> </w:t>
      </w:r>
      <w:r>
        <w:rPr/>
        <w:t>{</w:t>
      </w:r>
    </w:p>
    <w:p>
      <w:pPr>
        <w:pStyle w:val="ListParagraph"/>
        <w:numPr>
          <w:ilvl w:val="0"/>
          <w:numId w:val="396"/>
        </w:numPr>
        <w:tabs>
          <w:tab w:pos="1355" w:val="left" w:leader="none"/>
          <w:tab w:pos="1356" w:val="left" w:leader="none"/>
        </w:tabs>
        <w:spacing w:line="240" w:lineRule="auto" w:before="4" w:after="0"/>
        <w:ind w:left="1355" w:right="0" w:hanging="1204"/>
        <w:jc w:val="left"/>
        <w:rPr>
          <w:sz w:val="20"/>
        </w:rPr>
      </w:pPr>
      <w:r>
        <w:rPr>
          <w:sz w:val="20"/>
        </w:rPr>
        <w:t>struct</w:t>
      </w:r>
      <w:r>
        <w:rPr>
          <w:color w:val="0000FF"/>
          <w:sz w:val="20"/>
        </w:rPr>
        <w:t> </w:t>
      </w:r>
      <w:r>
        <w:rPr>
          <w:color w:val="0000FF"/>
          <w:sz w:val="20"/>
          <w:u w:val="single" w:color="0000FF"/>
        </w:rPr>
        <w:t>request</w:t>
      </w:r>
      <w:r>
        <w:rPr>
          <w:color w:val="0000FF"/>
          <w:sz w:val="20"/>
        </w:rPr>
        <w:t> </w:t>
      </w:r>
      <w:r>
        <w:rPr>
          <w:sz w:val="20"/>
        </w:rPr>
        <w:t>*</w:t>
      </w:r>
      <w:r>
        <w:rPr>
          <w:spacing w:val="1"/>
          <w:sz w:val="20"/>
        </w:rPr>
        <w:t> </w:t>
      </w:r>
      <w:r>
        <w:rPr>
          <w:sz w:val="20"/>
        </w:rPr>
        <w:t>req;</w:t>
      </w:r>
    </w:p>
    <w:p>
      <w:pPr>
        <w:pStyle w:val="ListParagraph"/>
        <w:numPr>
          <w:ilvl w:val="0"/>
          <w:numId w:val="396"/>
        </w:numPr>
        <w:tabs>
          <w:tab w:pos="1355" w:val="left" w:leader="none"/>
          <w:tab w:pos="1356" w:val="left" w:leader="none"/>
        </w:tabs>
        <w:spacing w:line="242" w:lineRule="auto" w:before="3" w:after="0"/>
        <w:ind w:left="152" w:right="6370" w:firstLine="0"/>
        <w:jc w:val="left"/>
        <w:rPr>
          <w:sz w:val="20"/>
        </w:rPr>
      </w:pPr>
      <w:r>
        <w:rPr>
          <w:sz w:val="20"/>
        </w:rPr>
        <w:t>unsigned int major =</w:t>
      </w:r>
      <w:r>
        <w:rPr>
          <w:color w:val="0000FF"/>
          <w:sz w:val="20"/>
        </w:rPr>
        <w:t> </w:t>
      </w:r>
      <w:r>
        <w:rPr>
          <w:color w:val="0000FF"/>
          <w:sz w:val="20"/>
          <w:u w:val="single" w:color="0000FF"/>
        </w:rPr>
        <w:t>MAJOR</w:t>
      </w:r>
      <w:r>
        <w:rPr>
          <w:sz w:val="20"/>
        </w:rPr>
        <w:t>(dev);</w:t>
      </w:r>
      <w:r>
        <w:rPr>
          <w:color w:val="0000FF"/>
          <w:sz w:val="20"/>
          <w:u w:val="single" w:color="0000FF"/>
        </w:rPr>
        <w:t> 167</w:t>
      </w:r>
    </w:p>
    <w:p>
      <w:pPr>
        <w:pStyle w:val="BodyText"/>
        <w:spacing w:before="0"/>
        <w:ind w:left="558"/>
      </w:pPr>
      <w:r>
        <w:rPr/>
        <w:t>//</w:t>
      </w:r>
      <w:r>
        <w:rPr>
          <w:spacing w:val="-18"/>
        </w:rPr>
        <w:t> </w:t>
      </w:r>
      <w:r>
        <w:rPr/>
        <w:t>First</w:t>
      </w:r>
      <w:r>
        <w:rPr>
          <w:spacing w:val="-18"/>
        </w:rPr>
        <w:t> </w:t>
      </w:r>
      <w:r>
        <w:rPr/>
        <w:t>check</w:t>
      </w:r>
      <w:r>
        <w:rPr>
          <w:spacing w:val="-18"/>
        </w:rPr>
        <w:t> </w:t>
      </w:r>
      <w:r>
        <w:rPr/>
        <w:t>the</w:t>
      </w:r>
      <w:r>
        <w:rPr>
          <w:spacing w:val="-20"/>
        </w:rPr>
        <w:t> </w:t>
      </w:r>
      <w:r>
        <w:rPr/>
        <w:t>legality</w:t>
      </w:r>
      <w:r>
        <w:rPr>
          <w:spacing w:val="-18"/>
        </w:rPr>
        <w:t> </w:t>
      </w:r>
      <w:r>
        <w:rPr/>
        <w:t>of</w:t>
      </w:r>
      <w:r>
        <w:rPr>
          <w:spacing w:val="-18"/>
        </w:rPr>
        <w:t> </w:t>
      </w:r>
      <w:r>
        <w:rPr/>
        <w:t>the</w:t>
      </w:r>
      <w:r>
        <w:rPr>
          <w:spacing w:val="-21"/>
        </w:rPr>
        <w:t> </w:t>
      </w:r>
      <w:r>
        <w:rPr/>
        <w:t>function</w:t>
      </w:r>
      <w:r>
        <w:rPr>
          <w:spacing w:val="-20"/>
        </w:rPr>
        <w:t> </w:t>
      </w:r>
      <w:r>
        <w:rPr/>
        <w:t>parameters.</w:t>
      </w:r>
      <w:r>
        <w:rPr>
          <w:spacing w:val="-12"/>
        </w:rPr>
        <w:t> </w:t>
      </w:r>
      <w:r>
        <w:rPr/>
        <w:t>If</w:t>
      </w:r>
      <w:r>
        <w:rPr>
          <w:spacing w:val="-18"/>
        </w:rPr>
        <w:t> </w:t>
      </w:r>
      <w:r>
        <w:rPr/>
        <w:t>the</w:t>
      </w:r>
      <w:r>
        <w:rPr>
          <w:spacing w:val="-21"/>
        </w:rPr>
        <w:t> </w:t>
      </w:r>
      <w:r>
        <w:rPr/>
        <w:t>device's</w:t>
      </w:r>
      <w:r>
        <w:rPr>
          <w:spacing w:val="-20"/>
        </w:rPr>
        <w:t> </w:t>
      </w:r>
      <w:r>
        <w:rPr/>
        <w:t>major</w:t>
      </w:r>
      <w:r>
        <w:rPr>
          <w:spacing w:val="-18"/>
        </w:rPr>
        <w:t> </w:t>
      </w:r>
      <w:r>
        <w:rPr/>
        <w:t>number</w:t>
      </w:r>
      <w:r>
        <w:rPr>
          <w:spacing w:val="-21"/>
        </w:rPr>
        <w:t> </w:t>
      </w:r>
      <w:r>
        <w:rPr/>
        <w:t>does</w:t>
      </w:r>
      <w:r>
        <w:rPr>
          <w:spacing w:val="-18"/>
        </w:rPr>
        <w:t> </w:t>
      </w:r>
      <w:r>
        <w:rPr/>
        <w:t>not</w:t>
      </w:r>
    </w:p>
    <w:p>
      <w:pPr>
        <w:pStyle w:val="BodyText"/>
        <w:ind w:left="558"/>
      </w:pPr>
      <w:r>
        <w:rPr/>
        <w:t>//</w:t>
      </w:r>
      <w:r>
        <w:rPr>
          <w:spacing w:val="-39"/>
        </w:rPr>
        <w:t> </w:t>
      </w:r>
      <w:r>
        <w:rPr/>
        <w:t>exist</w:t>
      </w:r>
      <w:r>
        <w:rPr>
          <w:spacing w:val="-39"/>
        </w:rPr>
        <w:t> </w:t>
      </w:r>
      <w:r>
        <w:rPr/>
        <w:t>or</w:t>
      </w:r>
      <w:r>
        <w:rPr>
          <w:spacing w:val="-39"/>
        </w:rPr>
        <w:t> </w:t>
      </w:r>
      <w:r>
        <w:rPr/>
        <w:t>the</w:t>
      </w:r>
      <w:r>
        <w:rPr>
          <w:spacing w:val="-39"/>
        </w:rPr>
        <w:t> </w:t>
      </w:r>
      <w:r>
        <w:rPr/>
        <w:t>device's</w:t>
      </w:r>
      <w:r>
        <w:rPr>
          <w:spacing w:val="-41"/>
        </w:rPr>
        <w:t> </w:t>
      </w:r>
      <w:r>
        <w:rPr/>
        <w:t>request</w:t>
      </w:r>
      <w:r>
        <w:rPr>
          <w:spacing w:val="-38"/>
        </w:rPr>
        <w:t> </w:t>
      </w:r>
      <w:r>
        <w:rPr/>
        <w:t>handling</w:t>
      </w:r>
      <w:r>
        <w:rPr>
          <w:spacing w:val="-39"/>
        </w:rPr>
        <w:t> </w:t>
      </w:r>
      <w:r>
        <w:rPr/>
        <w:t>function</w:t>
      </w:r>
      <w:r>
        <w:rPr>
          <w:spacing w:val="-39"/>
        </w:rPr>
        <w:t> </w:t>
      </w:r>
      <w:r>
        <w:rPr/>
        <w:t>does</w:t>
      </w:r>
      <w:r>
        <w:rPr>
          <w:spacing w:val="-39"/>
        </w:rPr>
        <w:t> </w:t>
      </w:r>
      <w:r>
        <w:rPr/>
        <w:t>not</w:t>
      </w:r>
      <w:r>
        <w:rPr>
          <w:spacing w:val="-39"/>
        </w:rPr>
        <w:t> </w:t>
      </w:r>
      <w:r>
        <w:rPr/>
        <w:t>exist,</w:t>
      </w:r>
      <w:r>
        <w:rPr>
          <w:spacing w:val="-39"/>
        </w:rPr>
        <w:t> </w:t>
      </w:r>
      <w:r>
        <w:rPr/>
        <w:t>an</w:t>
      </w:r>
      <w:r>
        <w:rPr>
          <w:spacing w:val="-38"/>
        </w:rPr>
        <w:t> </w:t>
      </w:r>
      <w:r>
        <w:rPr/>
        <w:t>error</w:t>
      </w:r>
      <w:r>
        <w:rPr>
          <w:spacing w:val="-41"/>
        </w:rPr>
        <w:t> </w:t>
      </w:r>
      <w:r>
        <w:rPr/>
        <w:t>message</w:t>
      </w:r>
      <w:r>
        <w:rPr>
          <w:spacing w:val="-39"/>
        </w:rPr>
        <w:t> </w:t>
      </w:r>
      <w:r>
        <w:rPr/>
        <w:t>is</w:t>
      </w:r>
      <w:r>
        <w:rPr>
          <w:spacing w:val="-39"/>
        </w:rPr>
        <w:t> </w:t>
      </w:r>
      <w:r>
        <w:rPr/>
        <w:t>displayed</w:t>
      </w:r>
    </w:p>
    <w:p>
      <w:pPr>
        <w:pStyle w:val="BodyText"/>
        <w:ind w:left="558"/>
      </w:pPr>
      <w:r>
        <w:rPr/>
        <w:t>//</w:t>
      </w:r>
      <w:r>
        <w:rPr>
          <w:spacing w:val="-27"/>
        </w:rPr>
        <w:t> </w:t>
      </w:r>
      <w:r>
        <w:rPr/>
        <w:t>and</w:t>
      </w:r>
      <w:r>
        <w:rPr>
          <w:spacing w:val="-29"/>
        </w:rPr>
        <w:t> </w:t>
      </w:r>
      <w:r>
        <w:rPr/>
        <w:t>returned.</w:t>
      </w:r>
      <w:r>
        <w:rPr>
          <w:spacing w:val="-26"/>
        </w:rPr>
        <w:t> </w:t>
      </w:r>
      <w:r>
        <w:rPr/>
        <w:t>If</w:t>
      </w:r>
      <w:r>
        <w:rPr>
          <w:spacing w:val="-27"/>
        </w:rPr>
        <w:t> </w:t>
      </w:r>
      <w:r>
        <w:rPr/>
        <w:t>the</w:t>
      </w:r>
      <w:r>
        <w:rPr>
          <w:spacing w:val="-29"/>
        </w:rPr>
        <w:t> </w:t>
      </w:r>
      <w:r>
        <w:rPr/>
        <w:t>command</w:t>
      </w:r>
      <w:r>
        <w:rPr>
          <w:spacing w:val="-29"/>
        </w:rPr>
        <w:t> </w:t>
      </w:r>
      <w:r>
        <w:rPr/>
        <w:t>given</w:t>
      </w:r>
      <w:r>
        <w:rPr>
          <w:spacing w:val="-29"/>
        </w:rPr>
        <w:t> </w:t>
      </w:r>
      <w:r>
        <w:rPr/>
        <w:t>by</w:t>
      </w:r>
      <w:r>
        <w:rPr>
          <w:spacing w:val="-28"/>
        </w:rPr>
        <w:t> </w:t>
      </w:r>
      <w:r>
        <w:rPr/>
        <w:t>the</w:t>
      </w:r>
      <w:r>
        <w:rPr>
          <w:spacing w:val="-27"/>
        </w:rPr>
        <w:t> </w:t>
      </w:r>
      <w:r>
        <w:rPr/>
        <w:t>parameter</w:t>
      </w:r>
      <w:r>
        <w:rPr>
          <w:spacing w:val="-29"/>
        </w:rPr>
        <w:t> </w:t>
      </w:r>
      <w:r>
        <w:rPr/>
        <w:t>is</w:t>
      </w:r>
      <w:r>
        <w:rPr>
          <w:spacing w:val="-28"/>
        </w:rPr>
        <w:t> </w:t>
      </w:r>
      <w:r>
        <w:rPr/>
        <w:t>neither</w:t>
      </w:r>
      <w:r>
        <w:rPr>
          <w:spacing w:val="-29"/>
        </w:rPr>
        <w:t> </w:t>
      </w:r>
      <w:r>
        <w:rPr>
          <w:spacing w:val="2"/>
        </w:rPr>
        <w:t>READ</w:t>
      </w:r>
      <w:r>
        <w:rPr>
          <w:spacing w:val="-29"/>
        </w:rPr>
        <w:t> </w:t>
      </w:r>
      <w:r>
        <w:rPr/>
        <w:t>nor</w:t>
      </w:r>
      <w:r>
        <w:rPr>
          <w:spacing w:val="-32"/>
        </w:rPr>
        <w:t> </w:t>
      </w:r>
      <w:r>
        <w:rPr/>
        <w:t>WRITE,</w:t>
      </w:r>
      <w:r>
        <w:rPr>
          <w:spacing w:val="-29"/>
        </w:rPr>
        <w:t> </w:t>
      </w:r>
      <w:r>
        <w:rPr/>
        <w:t>it</w:t>
      </w:r>
      <w:r>
        <w:rPr>
          <w:spacing w:val="-29"/>
        </w:rPr>
        <w:t> </w:t>
      </w:r>
      <w:r>
        <w:rPr/>
        <w:t>means</w:t>
      </w:r>
      <w:r>
        <w:rPr>
          <w:spacing w:val="-29"/>
        </w:rPr>
        <w:t> </w:t>
      </w:r>
      <w:r>
        <w:rPr/>
        <w:t>that</w:t>
      </w:r>
    </w:p>
    <w:p>
      <w:pPr>
        <w:pStyle w:val="BodyText"/>
        <w:ind w:left="558"/>
      </w:pPr>
      <w:r>
        <w:rPr/>
        <w:t>// the kernel program is faulty, displays an error message and stops the</w:t>
      </w:r>
      <w:r>
        <w:rPr>
          <w:spacing w:val="-33"/>
        </w:rPr>
        <w:t> </w:t>
      </w:r>
      <w:r>
        <w:rPr/>
        <w:t>kernel.</w:t>
      </w:r>
    </w:p>
    <w:p>
      <w:pPr>
        <w:pStyle w:val="ListParagraph"/>
        <w:numPr>
          <w:ilvl w:val="0"/>
          <w:numId w:val="397"/>
        </w:numPr>
        <w:tabs>
          <w:tab w:pos="1355" w:val="left" w:leader="none"/>
          <w:tab w:pos="1356" w:val="left" w:leader="none"/>
        </w:tabs>
        <w:spacing w:line="253" w:lineRule="exact" w:before="4" w:after="0"/>
        <w:ind w:left="1355" w:right="0" w:hanging="1204"/>
        <w:jc w:val="left"/>
        <w:rPr>
          <w:sz w:val="20"/>
        </w:rPr>
      </w:pPr>
      <w:r>
        <w:rPr>
          <w:sz w:val="20"/>
        </w:rPr>
        <w:t>if (major &gt;=</w:t>
      </w:r>
      <w:r>
        <w:rPr>
          <w:color w:val="0000FF"/>
          <w:sz w:val="20"/>
        </w:rPr>
        <w:t> </w:t>
      </w:r>
      <w:r>
        <w:rPr>
          <w:color w:val="0000FF"/>
          <w:sz w:val="20"/>
          <w:u w:val="single" w:color="0000FF"/>
        </w:rPr>
        <w:t>NR_BLK_DEV</w:t>
      </w:r>
      <w:r>
        <w:rPr>
          <w:color w:val="0000FF"/>
          <w:sz w:val="20"/>
        </w:rPr>
        <w:t> </w:t>
      </w:r>
      <w:r>
        <w:rPr>
          <w:sz w:val="20"/>
        </w:rPr>
        <w:t>|| !(</w:t>
      </w:r>
      <w:r>
        <w:rPr>
          <w:color w:val="0000FF"/>
          <w:sz w:val="20"/>
          <w:u w:val="single" w:color="0000FF"/>
        </w:rPr>
        <w:t>blk_dev</w:t>
      </w:r>
      <w:r>
        <w:rPr>
          <w:sz w:val="20"/>
        </w:rPr>
        <w:t>[major].request_fn))</w:t>
      </w:r>
      <w:r>
        <w:rPr>
          <w:spacing w:val="-20"/>
          <w:sz w:val="20"/>
        </w:rPr>
        <w:t> </w:t>
      </w:r>
      <w:r>
        <w:rPr>
          <w:sz w:val="20"/>
        </w:rPr>
        <w:t>{</w:t>
      </w:r>
    </w:p>
    <w:p>
      <w:pPr>
        <w:pStyle w:val="Heading7"/>
        <w:numPr>
          <w:ilvl w:val="0"/>
          <w:numId w:val="397"/>
        </w:numPr>
        <w:tabs>
          <w:tab w:pos="2154" w:val="left" w:leader="none"/>
          <w:tab w:pos="2155" w:val="left" w:leader="none"/>
        </w:tabs>
        <w:spacing w:line="266" w:lineRule="exact" w:before="0" w:after="0"/>
        <w:ind w:left="2154" w:right="0" w:hanging="2003"/>
        <w:jc w:val="left"/>
        <w:rPr>
          <w:i w:val="0"/>
          <w:sz w:val="20"/>
        </w:rPr>
      </w:pPr>
      <w:r>
        <w:rPr>
          <w:i w:val="0"/>
          <w:color w:val="0000FF"/>
          <w:sz w:val="20"/>
          <w:u w:val="single" w:color="0000FF"/>
        </w:rPr>
        <w:t>printk</w:t>
      </w:r>
      <w:r>
        <w:rPr>
          <w:i w:val="0"/>
          <w:sz w:val="20"/>
        </w:rPr>
        <w:t>(</w:t>
      </w:r>
      <w:r>
        <w:rPr/>
        <w:t>"Trying to read nonexistent</w:t>
      </w:r>
      <w:r>
        <w:rPr>
          <w:spacing w:val="-47"/>
        </w:rPr>
        <w:t> </w:t>
      </w:r>
      <w:r>
        <w:rPr/>
        <w:t>block-device\n\r"</w:t>
      </w:r>
      <w:r>
        <w:rPr>
          <w:i w:val="0"/>
          <w:sz w:val="20"/>
        </w:rPr>
        <w:t>);</w:t>
      </w:r>
    </w:p>
    <w:p>
      <w:pPr>
        <w:pStyle w:val="ListParagraph"/>
        <w:numPr>
          <w:ilvl w:val="0"/>
          <w:numId w:val="397"/>
        </w:numPr>
        <w:tabs>
          <w:tab w:pos="2154" w:val="left" w:leader="none"/>
          <w:tab w:pos="2155" w:val="left" w:leader="none"/>
        </w:tabs>
        <w:spacing w:line="240" w:lineRule="auto" w:before="0"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171</w:t>
      </w:r>
      <w:r>
        <w:rPr>
          <w:color w:val="0000FF"/>
        </w:rPr>
        <w:tab/>
      </w:r>
      <w:r>
        <w:rPr/>
        <w:t>}</w:t>
      </w:r>
    </w:p>
    <w:p>
      <w:pPr>
        <w:pStyle w:val="ListParagraph"/>
        <w:numPr>
          <w:ilvl w:val="0"/>
          <w:numId w:val="398"/>
        </w:numPr>
        <w:tabs>
          <w:tab w:pos="1355" w:val="left" w:leader="none"/>
          <w:tab w:pos="1356" w:val="left" w:leader="none"/>
        </w:tabs>
        <w:spacing w:line="253" w:lineRule="exact" w:before="3" w:after="0"/>
        <w:ind w:left="1355" w:right="0" w:hanging="1204"/>
        <w:jc w:val="left"/>
        <w:rPr>
          <w:sz w:val="20"/>
        </w:rPr>
      </w:pPr>
      <w:r>
        <w:rPr>
          <w:sz w:val="20"/>
        </w:rPr>
        <w:t>if (rw!=</w:t>
      </w:r>
      <w:r>
        <w:rPr>
          <w:color w:val="0000FF"/>
          <w:sz w:val="20"/>
          <w:u w:val="single" w:color="0000FF"/>
        </w:rPr>
        <w:t>READ</w:t>
      </w:r>
      <w:r>
        <w:rPr>
          <w:color w:val="0000FF"/>
          <w:sz w:val="20"/>
        </w:rPr>
        <w:t> </w:t>
      </w:r>
      <w:r>
        <w:rPr>
          <w:sz w:val="20"/>
        </w:rPr>
        <w:t>&amp;&amp;</w:t>
      </w:r>
      <w:r>
        <w:rPr>
          <w:spacing w:val="-1"/>
          <w:sz w:val="20"/>
        </w:rPr>
        <w:t> </w:t>
      </w:r>
      <w:r>
        <w:rPr>
          <w:sz w:val="20"/>
        </w:rPr>
        <w:t>rw!=</w:t>
      </w:r>
      <w:r>
        <w:rPr>
          <w:color w:val="0000FF"/>
          <w:sz w:val="20"/>
          <w:u w:val="single" w:color="0000FF"/>
        </w:rPr>
        <w:t>WRITE</w:t>
      </w:r>
      <w:r>
        <w:rPr>
          <w:sz w:val="20"/>
        </w:rPr>
        <w:t>)</w:t>
      </w:r>
    </w:p>
    <w:p>
      <w:pPr>
        <w:pStyle w:val="Heading7"/>
        <w:numPr>
          <w:ilvl w:val="0"/>
          <w:numId w:val="398"/>
        </w:numPr>
        <w:tabs>
          <w:tab w:pos="2154" w:val="left" w:leader="none"/>
          <w:tab w:pos="2155" w:val="left" w:leader="none"/>
        </w:tabs>
        <w:spacing w:line="266" w:lineRule="exact" w:before="0" w:after="0"/>
        <w:ind w:left="2154" w:right="0" w:hanging="2003"/>
        <w:jc w:val="left"/>
        <w:rPr>
          <w:i w:val="0"/>
          <w:sz w:val="20"/>
        </w:rPr>
      </w:pPr>
      <w:r>
        <w:rPr>
          <w:i w:val="0"/>
          <w:color w:val="0000FF"/>
          <w:sz w:val="20"/>
          <w:u w:val="single" w:color="0000FF"/>
        </w:rPr>
        <w:t>panic</w:t>
      </w:r>
      <w:r>
        <w:rPr>
          <w:i w:val="0"/>
          <w:sz w:val="20"/>
        </w:rPr>
        <w:t>(</w:t>
      </w:r>
      <w:r>
        <w:rPr/>
        <w:t>"Bad block dev command, must be</w:t>
      </w:r>
      <w:r>
        <w:rPr>
          <w:spacing w:val="-53"/>
        </w:rPr>
        <w:t> </w:t>
      </w:r>
      <w:r>
        <w:rPr/>
        <w:t>R/W"</w:t>
      </w:r>
      <w:r>
        <w:rPr>
          <w:i w:val="0"/>
          <w:sz w:val="20"/>
        </w:rPr>
        <w:t>);</w:t>
      </w:r>
    </w:p>
    <w:p>
      <w:pPr>
        <w:pStyle w:val="BodyText"/>
        <w:spacing w:before="0"/>
        <w:ind w:left="558"/>
      </w:pPr>
      <w:r>
        <w:rPr/>
        <w:t>//</w:t>
      </w:r>
      <w:r>
        <w:rPr>
          <w:spacing w:val="-18"/>
        </w:rPr>
        <w:t> </w:t>
      </w:r>
      <w:r>
        <w:rPr/>
        <w:t>After</w:t>
      </w:r>
      <w:r>
        <w:rPr>
          <w:spacing w:val="-20"/>
        </w:rPr>
        <w:t> </w:t>
      </w:r>
      <w:r>
        <w:rPr/>
        <w:t>the</w:t>
      </w:r>
      <w:r>
        <w:rPr>
          <w:spacing w:val="-17"/>
        </w:rPr>
        <w:t> </w:t>
      </w:r>
      <w:r>
        <w:rPr/>
        <w:t>parameter</w:t>
      </w:r>
      <w:r>
        <w:rPr>
          <w:spacing w:val="-18"/>
        </w:rPr>
        <w:t> </w:t>
      </w:r>
      <w:r>
        <w:rPr/>
        <w:t>check</w:t>
      </w:r>
      <w:r>
        <w:rPr>
          <w:spacing w:val="-17"/>
        </w:rPr>
        <w:t> </w:t>
      </w:r>
      <w:r>
        <w:rPr/>
        <w:t>is</w:t>
      </w:r>
      <w:r>
        <w:rPr>
          <w:spacing w:val="-17"/>
        </w:rPr>
        <w:t> </w:t>
      </w:r>
      <w:r>
        <w:rPr/>
        <w:t>complete,</w:t>
      </w:r>
      <w:r>
        <w:rPr>
          <w:spacing w:val="-18"/>
        </w:rPr>
        <w:t> </w:t>
      </w:r>
      <w:r>
        <w:rPr/>
        <w:t>we</w:t>
      </w:r>
      <w:r>
        <w:rPr>
          <w:spacing w:val="-17"/>
        </w:rPr>
        <w:t> </w:t>
      </w:r>
      <w:r>
        <w:rPr/>
        <w:t>now</w:t>
      </w:r>
      <w:r>
        <w:rPr>
          <w:spacing w:val="-17"/>
        </w:rPr>
        <w:t> </w:t>
      </w:r>
      <w:r>
        <w:rPr/>
        <w:t>need</w:t>
      </w:r>
      <w:r>
        <w:rPr>
          <w:spacing w:val="-17"/>
        </w:rPr>
        <w:t> </w:t>
      </w:r>
      <w:r>
        <w:rPr/>
        <w:t>to</w:t>
      </w:r>
      <w:r>
        <w:rPr>
          <w:spacing w:val="-18"/>
        </w:rPr>
        <w:t> </w:t>
      </w:r>
      <w:r>
        <w:rPr/>
        <w:t>create</w:t>
      </w:r>
      <w:r>
        <w:rPr>
          <w:spacing w:val="-17"/>
        </w:rPr>
        <w:t> </w:t>
      </w:r>
      <w:r>
        <w:rPr/>
        <w:t>a</w:t>
      </w:r>
      <w:r>
        <w:rPr>
          <w:spacing w:val="-17"/>
        </w:rPr>
        <w:t> </w:t>
      </w:r>
      <w:r>
        <w:rPr/>
        <w:t>request</w:t>
      </w:r>
      <w:r>
        <w:rPr>
          <w:spacing w:val="-18"/>
        </w:rPr>
        <w:t> </w:t>
      </w:r>
      <w:r>
        <w:rPr/>
        <w:t>for</w:t>
      </w:r>
      <w:r>
        <w:rPr>
          <w:spacing w:val="-17"/>
        </w:rPr>
        <w:t> </w:t>
      </w:r>
      <w:r>
        <w:rPr/>
        <w:t>this</w:t>
      </w:r>
      <w:r>
        <w:rPr>
          <w:spacing w:val="-17"/>
        </w:rPr>
        <w:t> </w:t>
      </w:r>
      <w:r>
        <w:rPr/>
        <w:t>operation.</w:t>
      </w:r>
    </w:p>
    <w:p>
      <w:pPr>
        <w:pStyle w:val="BodyText"/>
        <w:spacing w:before="5"/>
        <w:ind w:left="558"/>
      </w:pPr>
      <w:r>
        <w:rPr/>
        <w:t>//</w:t>
      </w:r>
      <w:r>
        <w:rPr>
          <w:spacing w:val="-20"/>
        </w:rPr>
        <w:t> </w:t>
      </w:r>
      <w:r>
        <w:rPr/>
        <w:t>First</w:t>
      </w:r>
      <w:r>
        <w:rPr>
          <w:spacing w:val="-21"/>
        </w:rPr>
        <w:t> </w:t>
      </w:r>
      <w:r>
        <w:rPr/>
        <w:t>we</w:t>
      </w:r>
      <w:r>
        <w:rPr>
          <w:spacing w:val="-21"/>
        </w:rPr>
        <w:t> </w:t>
      </w:r>
      <w:r>
        <w:rPr/>
        <w:t>need</w:t>
      </w:r>
      <w:r>
        <w:rPr>
          <w:spacing w:val="-17"/>
        </w:rPr>
        <w:t> </w:t>
      </w:r>
      <w:r>
        <w:rPr/>
        <w:t>to</w:t>
      </w:r>
      <w:r>
        <w:rPr>
          <w:spacing w:val="-21"/>
        </w:rPr>
        <w:t> </w:t>
      </w:r>
      <w:r>
        <w:rPr/>
        <w:t>find</w:t>
      </w:r>
      <w:r>
        <w:rPr>
          <w:spacing w:val="-21"/>
        </w:rPr>
        <w:t> </w:t>
      </w:r>
      <w:r>
        <w:rPr/>
        <w:t>a</w:t>
      </w:r>
      <w:r>
        <w:rPr>
          <w:spacing w:val="-19"/>
        </w:rPr>
        <w:t> </w:t>
      </w:r>
      <w:r>
        <w:rPr/>
        <w:t>free</w:t>
      </w:r>
      <w:r>
        <w:rPr>
          <w:spacing w:val="-19"/>
        </w:rPr>
        <w:t> </w:t>
      </w:r>
      <w:r>
        <w:rPr/>
        <w:t>item</w:t>
      </w:r>
      <w:r>
        <w:rPr>
          <w:spacing w:val="-21"/>
        </w:rPr>
        <w:t> </w:t>
      </w:r>
      <w:r>
        <w:rPr/>
        <w:t>(slot)</w:t>
      </w:r>
      <w:r>
        <w:rPr>
          <w:spacing w:val="-21"/>
        </w:rPr>
        <w:t> </w:t>
      </w:r>
      <w:r>
        <w:rPr/>
        <w:t>in</w:t>
      </w:r>
      <w:r>
        <w:rPr>
          <w:spacing w:val="-19"/>
        </w:rPr>
        <w:t> </w:t>
      </w:r>
      <w:r>
        <w:rPr/>
        <w:t>the</w:t>
      </w:r>
      <w:r>
        <w:rPr>
          <w:spacing w:val="-21"/>
        </w:rPr>
        <w:t> </w:t>
      </w:r>
      <w:r>
        <w:rPr/>
        <w:t>request</w:t>
      </w:r>
      <w:r>
        <w:rPr>
          <w:spacing w:val="-21"/>
        </w:rPr>
        <w:t> </w:t>
      </w:r>
      <w:r>
        <w:rPr/>
        <w:t>array</w:t>
      </w:r>
      <w:r>
        <w:rPr>
          <w:spacing w:val="-21"/>
        </w:rPr>
        <w:t> </w:t>
      </w:r>
      <w:r>
        <w:rPr/>
        <w:t>to</w:t>
      </w:r>
      <w:r>
        <w:rPr>
          <w:spacing w:val="-19"/>
        </w:rPr>
        <w:t> </w:t>
      </w:r>
      <w:r>
        <w:rPr/>
        <w:t>hold</w:t>
      </w:r>
      <w:r>
        <w:rPr>
          <w:spacing w:val="-21"/>
        </w:rPr>
        <w:t> </w:t>
      </w:r>
      <w:r>
        <w:rPr/>
        <w:t>the</w:t>
      </w:r>
      <w:r>
        <w:rPr>
          <w:spacing w:val="-19"/>
        </w:rPr>
        <w:t> </w:t>
      </w:r>
      <w:r>
        <w:rPr/>
        <w:t>new</w:t>
      </w:r>
      <w:r>
        <w:rPr>
          <w:spacing w:val="-21"/>
        </w:rPr>
        <w:t> </w:t>
      </w:r>
      <w:r>
        <w:rPr/>
        <w:t>request</w:t>
      </w:r>
      <w:r>
        <w:rPr>
          <w:spacing w:val="-19"/>
        </w:rPr>
        <w:t> </w:t>
      </w:r>
      <w:r>
        <w:rPr/>
        <w:t>item.</w:t>
      </w:r>
    </w:p>
    <w:p>
      <w:pPr>
        <w:pStyle w:val="BodyText"/>
        <w:ind w:left="558"/>
      </w:pPr>
      <w:r>
        <w:rPr/>
        <w:t>//</w:t>
      </w:r>
      <w:r>
        <w:rPr>
          <w:spacing w:val="-17"/>
        </w:rPr>
        <w:t> </w:t>
      </w:r>
      <w:r>
        <w:rPr/>
        <w:t>The</w:t>
      </w:r>
      <w:r>
        <w:rPr>
          <w:spacing w:val="-16"/>
        </w:rPr>
        <w:t> </w:t>
      </w:r>
      <w:r>
        <w:rPr/>
        <w:t>search</w:t>
      </w:r>
      <w:r>
        <w:rPr>
          <w:spacing w:val="-17"/>
        </w:rPr>
        <w:t> </w:t>
      </w:r>
      <w:r>
        <w:rPr/>
        <w:t>action</w:t>
      </w:r>
      <w:r>
        <w:rPr>
          <w:spacing w:val="-16"/>
        </w:rPr>
        <w:t> </w:t>
      </w:r>
      <w:r>
        <w:rPr/>
        <w:t>begins</w:t>
      </w:r>
      <w:r>
        <w:rPr>
          <w:spacing w:val="-16"/>
        </w:rPr>
        <w:t> </w:t>
      </w:r>
      <w:r>
        <w:rPr/>
        <w:t>at</w:t>
      </w:r>
      <w:r>
        <w:rPr>
          <w:spacing w:val="-17"/>
        </w:rPr>
        <w:t> </w:t>
      </w:r>
      <w:r>
        <w:rPr/>
        <w:t>the</w:t>
      </w:r>
      <w:r>
        <w:rPr>
          <w:spacing w:val="-16"/>
        </w:rPr>
        <w:t> </w:t>
      </w:r>
      <w:r>
        <w:rPr/>
        <w:t>end</w:t>
      </w:r>
      <w:r>
        <w:rPr>
          <w:spacing w:val="-16"/>
        </w:rPr>
        <w:t> </w:t>
      </w:r>
      <w:r>
        <w:rPr/>
        <w:t>of</w:t>
      </w:r>
      <w:r>
        <w:rPr>
          <w:spacing w:val="-17"/>
        </w:rPr>
        <w:t> </w:t>
      </w:r>
      <w:r>
        <w:rPr/>
        <w:t>the</w:t>
      </w:r>
      <w:r>
        <w:rPr>
          <w:spacing w:val="-16"/>
        </w:rPr>
        <w:t> </w:t>
      </w:r>
      <w:r>
        <w:rPr/>
        <w:t>request</w:t>
      </w:r>
      <w:r>
        <w:rPr>
          <w:spacing w:val="-17"/>
        </w:rPr>
        <w:t> </w:t>
      </w:r>
      <w:r>
        <w:rPr/>
        <w:t>array.</w:t>
      </w:r>
      <w:r>
        <w:rPr>
          <w:spacing w:val="-7"/>
        </w:rPr>
        <w:t> </w:t>
      </w:r>
      <w:r>
        <w:rPr/>
        <w:t>So</w:t>
      </w:r>
      <w:r>
        <w:rPr>
          <w:spacing w:val="-16"/>
        </w:rPr>
        <w:t> </w:t>
      </w:r>
      <w:r>
        <w:rPr/>
        <w:t>we</w:t>
      </w:r>
      <w:r>
        <w:rPr>
          <w:spacing w:val="-17"/>
        </w:rPr>
        <w:t> </w:t>
      </w:r>
      <w:r>
        <w:rPr/>
        <w:t>started</w:t>
      </w:r>
      <w:r>
        <w:rPr>
          <w:spacing w:val="-16"/>
        </w:rPr>
        <w:t> </w:t>
      </w:r>
      <w:r>
        <w:rPr/>
        <w:t>searching</w:t>
      </w:r>
      <w:r>
        <w:rPr>
          <w:spacing w:val="-17"/>
        </w:rPr>
        <w:t> </w:t>
      </w:r>
      <w:r>
        <w:rPr/>
        <w:t>from</w:t>
      </w:r>
      <w:r>
        <w:rPr>
          <w:spacing w:val="-16"/>
        </w:rPr>
        <w:t> </w:t>
      </w:r>
      <w:r>
        <w:rPr/>
        <w:t>the</w:t>
      </w:r>
    </w:p>
    <w:p>
      <w:pPr>
        <w:pStyle w:val="BodyText"/>
        <w:ind w:left="558"/>
      </w:pPr>
      <w:r>
        <w:rPr/>
        <w:t>//</w:t>
      </w:r>
      <w:r>
        <w:rPr>
          <w:spacing w:val="-15"/>
        </w:rPr>
        <w:t> </w:t>
      </w:r>
      <w:r>
        <w:rPr/>
        <w:t>back.</w:t>
      </w:r>
      <w:r>
        <w:rPr>
          <w:spacing w:val="-14"/>
        </w:rPr>
        <w:t> </w:t>
      </w:r>
      <w:r>
        <w:rPr/>
        <w:t>When</w:t>
      </w:r>
      <w:r>
        <w:rPr>
          <w:spacing w:val="-16"/>
        </w:rPr>
        <w:t> </w:t>
      </w:r>
      <w:r>
        <w:rPr/>
        <w:t>the</w:t>
      </w:r>
      <w:r>
        <w:rPr>
          <w:spacing w:val="-16"/>
        </w:rPr>
        <w:t> </w:t>
      </w:r>
      <w:r>
        <w:rPr/>
        <w:t>device</w:t>
      </w:r>
      <w:r>
        <w:rPr>
          <w:spacing w:val="-18"/>
        </w:rPr>
        <w:t> </w:t>
      </w:r>
      <w:r>
        <w:rPr/>
        <w:t>field</w:t>
      </w:r>
      <w:r>
        <w:rPr>
          <w:spacing w:val="-14"/>
        </w:rPr>
        <w:t> </w:t>
      </w:r>
      <w:r>
        <w:rPr/>
        <w:t>dev</w:t>
      </w:r>
      <w:r>
        <w:rPr>
          <w:spacing w:val="-14"/>
        </w:rPr>
        <w:t> </w:t>
      </w:r>
      <w:r>
        <w:rPr/>
        <w:t>of</w:t>
      </w:r>
      <w:r>
        <w:rPr>
          <w:spacing w:val="-14"/>
        </w:rPr>
        <w:t> </w:t>
      </w:r>
      <w:r>
        <w:rPr/>
        <w:t>the</w:t>
      </w:r>
      <w:r>
        <w:rPr>
          <w:spacing w:val="-15"/>
        </w:rPr>
        <w:t> </w:t>
      </w:r>
      <w:r>
        <w:rPr/>
        <w:t>request</w:t>
      </w:r>
      <w:r>
        <w:rPr>
          <w:spacing w:val="-18"/>
        </w:rPr>
        <w:t> </w:t>
      </w:r>
      <w:r>
        <w:rPr/>
        <w:t>structure</w:t>
      </w:r>
      <w:r>
        <w:rPr>
          <w:spacing w:val="-16"/>
        </w:rPr>
        <w:t> </w:t>
      </w:r>
      <w:r>
        <w:rPr/>
        <w:t>is</w:t>
      </w:r>
      <w:r>
        <w:rPr>
          <w:spacing w:val="-14"/>
        </w:rPr>
        <w:t> </w:t>
      </w:r>
      <w:r>
        <w:rPr/>
        <w:t>less</w:t>
      </w:r>
      <w:r>
        <w:rPr>
          <w:spacing w:val="-16"/>
        </w:rPr>
        <w:t> </w:t>
      </w:r>
      <w:r>
        <w:rPr/>
        <w:t>than</w:t>
      </w:r>
      <w:r>
        <w:rPr>
          <w:spacing w:val="-14"/>
        </w:rPr>
        <w:t> </w:t>
      </w:r>
      <w:r>
        <w:rPr/>
        <w:t>0,</w:t>
      </w:r>
      <w:r>
        <w:rPr>
          <w:spacing w:val="-16"/>
        </w:rPr>
        <w:t> </w:t>
      </w:r>
      <w:r>
        <w:rPr/>
        <w:t>it</w:t>
      </w:r>
      <w:r>
        <w:rPr>
          <w:spacing w:val="-14"/>
        </w:rPr>
        <w:t> </w:t>
      </w:r>
      <w:r>
        <w:rPr/>
        <w:t>means</w:t>
      </w:r>
      <w:r>
        <w:rPr>
          <w:spacing w:val="-14"/>
        </w:rPr>
        <w:t> </w:t>
      </w:r>
      <w:r>
        <w:rPr/>
        <w:t>that</w:t>
      </w:r>
      <w:r>
        <w:rPr>
          <w:spacing w:val="-16"/>
        </w:rPr>
        <w:t> </w:t>
      </w:r>
      <w:r>
        <w:rPr/>
        <w:t>the</w:t>
      </w:r>
    </w:p>
    <w:p>
      <w:pPr>
        <w:pStyle w:val="BodyText"/>
        <w:ind w:left="558"/>
      </w:pPr>
      <w:r>
        <w:rPr/>
        <w:t>//</w:t>
      </w:r>
      <w:r>
        <w:rPr>
          <w:spacing w:val="-22"/>
        </w:rPr>
        <w:t> </w:t>
      </w:r>
      <w:r>
        <w:rPr/>
        <w:t>item</w:t>
      </w:r>
      <w:r>
        <w:rPr>
          <w:spacing w:val="-19"/>
        </w:rPr>
        <w:t> </w:t>
      </w:r>
      <w:r>
        <w:rPr/>
        <w:t>is</w:t>
      </w:r>
      <w:r>
        <w:rPr>
          <w:spacing w:val="-22"/>
        </w:rPr>
        <w:t> </w:t>
      </w:r>
      <w:r>
        <w:rPr/>
        <w:t>idle.</w:t>
      </w:r>
      <w:r>
        <w:rPr>
          <w:spacing w:val="-21"/>
        </w:rPr>
        <w:t> </w:t>
      </w:r>
      <w:r>
        <w:rPr/>
        <w:t>If</w:t>
      </w:r>
      <w:r>
        <w:rPr>
          <w:spacing w:val="-21"/>
        </w:rPr>
        <w:t> </w:t>
      </w:r>
      <w:r>
        <w:rPr/>
        <w:t>none</w:t>
      </w:r>
      <w:r>
        <w:rPr>
          <w:spacing w:val="-22"/>
        </w:rPr>
        <w:t> </w:t>
      </w:r>
      <w:r>
        <w:rPr/>
        <w:t>of</w:t>
      </w:r>
      <w:r>
        <w:rPr>
          <w:spacing w:val="-21"/>
        </w:rPr>
        <w:t> </w:t>
      </w:r>
      <w:r>
        <w:rPr/>
        <w:t>the</w:t>
      </w:r>
      <w:r>
        <w:rPr>
          <w:spacing w:val="-21"/>
        </w:rPr>
        <w:t> </w:t>
      </w:r>
      <w:r>
        <w:rPr/>
        <w:t>items</w:t>
      </w:r>
      <w:r>
        <w:rPr>
          <w:spacing w:val="-22"/>
        </w:rPr>
        <w:t> </w:t>
      </w:r>
      <w:r>
        <w:rPr/>
        <w:t>are</w:t>
      </w:r>
      <w:r>
        <w:rPr>
          <w:spacing w:val="-21"/>
        </w:rPr>
        <w:t> </w:t>
      </w:r>
      <w:r>
        <w:rPr/>
        <w:t>idle,</w:t>
      </w:r>
      <w:r>
        <w:rPr>
          <w:spacing w:val="-21"/>
        </w:rPr>
        <w:t> </w:t>
      </w:r>
      <w:r>
        <w:rPr/>
        <w:t>let</w:t>
      </w:r>
      <w:r>
        <w:rPr>
          <w:spacing w:val="-20"/>
        </w:rPr>
        <w:t> </w:t>
      </w:r>
      <w:r>
        <w:rPr/>
        <w:t>the</w:t>
      </w:r>
      <w:r>
        <w:rPr>
          <w:spacing w:val="-21"/>
        </w:rPr>
        <w:t> </w:t>
      </w:r>
      <w:r>
        <w:rPr/>
        <w:t>request</w:t>
      </w:r>
      <w:r>
        <w:rPr>
          <w:spacing w:val="-21"/>
        </w:rPr>
        <w:t> </w:t>
      </w:r>
      <w:r>
        <w:rPr/>
        <w:t>operation</w:t>
      </w:r>
      <w:r>
        <w:rPr>
          <w:spacing w:val="-22"/>
        </w:rPr>
        <w:t> </w:t>
      </w:r>
      <w:r>
        <w:rPr/>
        <w:t>sleep</w:t>
      </w:r>
      <w:r>
        <w:rPr>
          <w:spacing w:val="-21"/>
        </w:rPr>
        <w:t> </w:t>
      </w:r>
      <w:r>
        <w:rPr/>
        <w:t>first</w:t>
      </w:r>
      <w:r>
        <w:rPr>
          <w:spacing w:val="-22"/>
        </w:rPr>
        <w:t> </w:t>
      </w:r>
      <w:r>
        <w:rPr/>
        <w:t>(to</w:t>
      </w:r>
      <w:r>
        <w:rPr>
          <w:spacing w:val="-21"/>
        </w:rPr>
        <w:t> </w:t>
      </w:r>
      <w:r>
        <w:rPr/>
        <w:t>wait</w:t>
      </w:r>
    </w:p>
    <w:p>
      <w:pPr>
        <w:pStyle w:val="BodyText"/>
        <w:ind w:left="558"/>
      </w:pPr>
      <w:r>
        <w:rPr/>
        <w:t>// for the idle item), and then search the request queue after a while.</w:t>
      </w:r>
    </w:p>
    <w:p>
      <w:pPr>
        <w:pStyle w:val="ListParagraph"/>
        <w:numPr>
          <w:ilvl w:val="0"/>
          <w:numId w:val="398"/>
        </w:numPr>
        <w:tabs>
          <w:tab w:pos="555" w:val="left" w:leader="none"/>
        </w:tabs>
        <w:spacing w:line="240" w:lineRule="auto" w:before="3" w:after="0"/>
        <w:ind w:left="554" w:right="0" w:hanging="403"/>
        <w:jc w:val="left"/>
        <w:rPr>
          <w:sz w:val="20"/>
        </w:rPr>
      </w:pPr>
      <w:r>
        <w:rPr>
          <w:sz w:val="20"/>
        </w:rPr>
        <w:t>repeat:</w:t>
      </w:r>
    </w:p>
    <w:p>
      <w:pPr>
        <w:pStyle w:val="ListParagraph"/>
        <w:numPr>
          <w:ilvl w:val="0"/>
          <w:numId w:val="398"/>
        </w:numPr>
        <w:tabs>
          <w:tab w:pos="1355" w:val="left" w:leader="none"/>
          <w:tab w:pos="1356" w:val="left" w:leader="none"/>
          <w:tab w:pos="5556" w:val="left" w:leader="none"/>
        </w:tabs>
        <w:spacing w:line="240" w:lineRule="auto" w:before="3" w:after="0"/>
        <w:ind w:left="1355" w:right="0" w:hanging="1204"/>
        <w:jc w:val="left"/>
        <w:rPr>
          <w:sz w:val="20"/>
        </w:rPr>
      </w:pPr>
      <w:r>
        <w:rPr>
          <w:sz w:val="20"/>
        </w:rPr>
        <w:t>req</w:t>
      </w:r>
      <w:r>
        <w:rPr>
          <w:spacing w:val="-4"/>
          <w:sz w:val="20"/>
        </w:rPr>
        <w:t> </w:t>
      </w:r>
      <w:r>
        <w:rPr>
          <w:sz w:val="20"/>
        </w:rPr>
        <w:t>=</w:t>
      </w:r>
      <w:r>
        <w:rPr>
          <w:color w:val="0000FF"/>
          <w:spacing w:val="-1"/>
          <w:sz w:val="20"/>
        </w:rPr>
        <w:t> </w:t>
      </w:r>
      <w:r>
        <w:rPr>
          <w:color w:val="0000FF"/>
          <w:sz w:val="20"/>
          <w:u w:val="single" w:color="0000FF"/>
        </w:rPr>
        <w:t>request</w:t>
      </w:r>
      <w:r>
        <w:rPr>
          <w:sz w:val="20"/>
        </w:rPr>
        <w:t>+</w:t>
      </w:r>
      <w:r>
        <w:rPr>
          <w:color w:val="0000FF"/>
          <w:sz w:val="20"/>
          <w:u w:val="single" w:color="0000FF"/>
        </w:rPr>
        <w:t>NR_REQUEST</w:t>
      </w:r>
      <w:r>
        <w:rPr>
          <w:sz w:val="20"/>
        </w:rPr>
        <w:t>;</w:t>
        <w:tab/>
        <w:t>// points to the</w:t>
      </w:r>
      <w:r>
        <w:rPr>
          <w:spacing w:val="-1"/>
          <w:sz w:val="20"/>
        </w:rPr>
        <w:t> </w:t>
      </w:r>
      <w:r>
        <w:rPr>
          <w:sz w:val="20"/>
        </w:rPr>
        <w:t>end.</w:t>
      </w:r>
    </w:p>
    <w:p>
      <w:pPr>
        <w:pStyle w:val="ListParagraph"/>
        <w:numPr>
          <w:ilvl w:val="0"/>
          <w:numId w:val="398"/>
        </w:numPr>
        <w:tabs>
          <w:tab w:pos="1355" w:val="left" w:leader="none"/>
          <w:tab w:pos="1356" w:val="left" w:leader="none"/>
        </w:tabs>
        <w:spacing w:line="240" w:lineRule="auto" w:before="3" w:after="0"/>
        <w:ind w:left="1355" w:right="0" w:hanging="1204"/>
        <w:jc w:val="left"/>
        <w:rPr>
          <w:sz w:val="20"/>
        </w:rPr>
      </w:pPr>
      <w:r>
        <w:rPr>
          <w:sz w:val="20"/>
        </w:rPr>
        <w:t>while (--req &gt;=</w:t>
      </w:r>
      <w:r>
        <w:rPr>
          <w:color w:val="0000FF"/>
          <w:spacing w:val="-1"/>
          <w:sz w:val="20"/>
        </w:rPr>
        <w:t> </w:t>
      </w:r>
      <w:r>
        <w:rPr>
          <w:color w:val="0000FF"/>
          <w:sz w:val="20"/>
          <w:u w:val="single" w:color="0000FF"/>
        </w:rPr>
        <w:t>request</w:t>
      </w:r>
      <w:r>
        <w:rPr>
          <w:sz w:val="20"/>
        </w:rPr>
        <w:t>)</w:t>
      </w:r>
    </w:p>
    <w:p>
      <w:pPr>
        <w:pStyle w:val="ListParagraph"/>
        <w:numPr>
          <w:ilvl w:val="0"/>
          <w:numId w:val="398"/>
        </w:numPr>
        <w:tabs>
          <w:tab w:pos="2154" w:val="left" w:leader="none"/>
          <w:tab w:pos="2155" w:val="left" w:leader="none"/>
        </w:tabs>
        <w:spacing w:line="240" w:lineRule="auto" w:before="3" w:after="0"/>
        <w:ind w:left="2154" w:right="0" w:hanging="2003"/>
        <w:jc w:val="left"/>
        <w:rPr>
          <w:sz w:val="20"/>
        </w:rPr>
      </w:pPr>
      <w:r>
        <w:rPr>
          <w:sz w:val="20"/>
        </w:rPr>
        <w:t>if</w:t>
      </w:r>
      <w:r>
        <w:rPr>
          <w:spacing w:val="-2"/>
          <w:sz w:val="20"/>
        </w:rPr>
        <w:t> </w:t>
      </w:r>
      <w:r>
        <w:rPr>
          <w:sz w:val="20"/>
        </w:rPr>
        <w:t>(req-&gt;dev&lt;0)</w:t>
      </w:r>
    </w:p>
    <w:p>
      <w:pPr>
        <w:pStyle w:val="ListParagraph"/>
        <w:numPr>
          <w:ilvl w:val="0"/>
          <w:numId w:val="398"/>
        </w:numPr>
        <w:tabs>
          <w:tab w:pos="2954" w:val="left" w:leader="none"/>
          <w:tab w:pos="2955" w:val="left" w:leader="none"/>
        </w:tabs>
        <w:spacing w:line="240" w:lineRule="auto" w:before="3" w:after="0"/>
        <w:ind w:left="2954" w:right="0" w:hanging="2803"/>
        <w:jc w:val="left"/>
        <w:rPr>
          <w:sz w:val="20"/>
        </w:rPr>
      </w:pPr>
      <w:r>
        <w:rPr>
          <w:sz w:val="20"/>
        </w:rPr>
        <w:t>break;</w:t>
      </w:r>
    </w:p>
    <w:p>
      <w:pPr>
        <w:pStyle w:val="ListParagraph"/>
        <w:numPr>
          <w:ilvl w:val="0"/>
          <w:numId w:val="398"/>
        </w:numPr>
        <w:tabs>
          <w:tab w:pos="1355" w:val="left" w:leader="none"/>
          <w:tab w:pos="1356" w:val="left" w:leader="none"/>
        </w:tabs>
        <w:spacing w:line="240" w:lineRule="auto" w:before="3" w:after="0"/>
        <w:ind w:left="1355" w:right="0" w:hanging="1204"/>
        <w:jc w:val="left"/>
        <w:rPr>
          <w:sz w:val="20"/>
        </w:rPr>
      </w:pPr>
      <w:r>
        <w:rPr>
          <w:sz w:val="20"/>
        </w:rPr>
        <w:t>if (req &lt;</w:t>
      </w:r>
      <w:r>
        <w:rPr>
          <w:color w:val="0000FF"/>
          <w:sz w:val="20"/>
        </w:rPr>
        <w:t> </w:t>
      </w:r>
      <w:r>
        <w:rPr>
          <w:color w:val="0000FF"/>
          <w:sz w:val="20"/>
          <w:u w:val="single" w:color="0000FF"/>
        </w:rPr>
        <w:t>request</w:t>
      </w:r>
      <w:r>
        <w:rPr>
          <w:sz w:val="20"/>
        </w:rPr>
        <w:t>)</w:t>
      </w:r>
      <w:r>
        <w:rPr>
          <w:spacing w:val="-2"/>
          <w:sz w:val="20"/>
        </w:rPr>
        <w:t> </w:t>
      </w:r>
      <w:r>
        <w:rPr>
          <w:sz w:val="20"/>
        </w:rPr>
        <w:t>{</w:t>
      </w:r>
    </w:p>
    <w:p>
      <w:pPr>
        <w:pStyle w:val="ListParagraph"/>
        <w:numPr>
          <w:ilvl w:val="0"/>
          <w:numId w:val="398"/>
        </w:numPr>
        <w:tabs>
          <w:tab w:pos="2154" w:val="left" w:leader="none"/>
          <w:tab w:pos="2155" w:val="left" w:leader="none"/>
          <w:tab w:pos="5556" w:val="left" w:leader="none"/>
          <w:tab w:pos="5954" w:val="left" w:leader="none"/>
        </w:tabs>
        <w:spacing w:line="240" w:lineRule="auto" w:before="3" w:after="0"/>
        <w:ind w:left="2154" w:right="0" w:hanging="2003"/>
        <w:jc w:val="left"/>
        <w:rPr>
          <w:sz w:val="20"/>
        </w:rPr>
      </w:pPr>
      <w:r>
        <w:rPr>
          <w:color w:val="0000FF"/>
          <w:sz w:val="20"/>
          <w:u w:val="single" w:color="0000FF"/>
        </w:rPr>
        <w:t>sleep_on</w:t>
      </w:r>
      <w:r>
        <w:rPr>
          <w:sz w:val="20"/>
        </w:rPr>
        <w:t>(&amp;</w:t>
      </w:r>
      <w:r>
        <w:rPr>
          <w:color w:val="0000FF"/>
          <w:sz w:val="20"/>
          <w:u w:val="single" w:color="0000FF"/>
        </w:rPr>
        <w:t>wait_for_request</w:t>
      </w:r>
      <w:r>
        <w:rPr>
          <w:sz w:val="20"/>
        </w:rPr>
        <w:t>);</w:t>
        <w:tab/>
        <w:t>//</w:t>
        <w:tab/>
        <w:t>sleep at</w:t>
      </w:r>
      <w:r>
        <w:rPr>
          <w:spacing w:val="-3"/>
          <w:sz w:val="20"/>
        </w:rPr>
        <w:t> </w:t>
      </w:r>
      <w:r>
        <w:rPr>
          <w:sz w:val="20"/>
        </w:rPr>
        <w:t>wait_for_request.</w:t>
      </w:r>
    </w:p>
    <w:p>
      <w:pPr>
        <w:pStyle w:val="ListParagraph"/>
        <w:numPr>
          <w:ilvl w:val="0"/>
          <w:numId w:val="398"/>
        </w:numPr>
        <w:tabs>
          <w:tab w:pos="2154" w:val="left" w:leader="none"/>
          <w:tab w:pos="2155" w:val="left" w:leader="none"/>
        </w:tabs>
        <w:spacing w:line="240" w:lineRule="auto" w:before="3" w:after="0"/>
        <w:ind w:left="2154" w:right="0" w:hanging="2003"/>
        <w:jc w:val="left"/>
        <w:rPr>
          <w:sz w:val="20"/>
        </w:rPr>
      </w:pPr>
      <w:r>
        <w:rPr>
          <w:sz w:val="20"/>
        </w:rPr>
        <w:t>goto</w:t>
      </w:r>
      <w:r>
        <w:rPr>
          <w:spacing w:val="-2"/>
          <w:sz w:val="20"/>
        </w:rPr>
        <w:t> </w:t>
      </w:r>
      <w:r>
        <w:rPr>
          <w:sz w:val="20"/>
        </w:rPr>
        <w:t>repeat;</w:t>
      </w:r>
    </w:p>
    <w:p>
      <w:pPr>
        <w:pStyle w:val="BodyText"/>
        <w:tabs>
          <w:tab w:pos="1355" w:val="left" w:leader="none"/>
        </w:tabs>
        <w:spacing w:line="253" w:lineRule="exact" w:before="5"/>
        <w:ind w:left="152"/>
      </w:pPr>
      <w:r>
        <w:rPr>
          <w:color w:val="0000FF"/>
          <w:u w:val="single" w:color="0000FF"/>
        </w:rPr>
        <w:t>182</w:t>
      </w:r>
      <w:r>
        <w:rPr>
          <w:color w:val="0000FF"/>
        </w:rPr>
        <w:tab/>
      </w:r>
      <w:r>
        <w:rPr/>
        <w:t>}</w:t>
      </w:r>
    </w:p>
    <w:p>
      <w:pPr>
        <w:pStyle w:val="Heading5"/>
        <w:numPr>
          <w:ilvl w:val="0"/>
          <w:numId w:val="399"/>
        </w:numPr>
        <w:tabs>
          <w:tab w:pos="555" w:val="left" w:leader="none"/>
        </w:tabs>
        <w:spacing w:line="266" w:lineRule="exact" w:before="0" w:after="0"/>
        <w:ind w:left="554" w:right="0" w:hanging="403"/>
        <w:jc w:val="left"/>
      </w:pPr>
      <w:r>
        <w:rPr/>
        <w:t>/*</w:t>
      </w:r>
      <w:r>
        <w:rPr>
          <w:spacing w:val="-9"/>
        </w:rPr>
        <w:t> </w:t>
      </w:r>
      <w:r>
        <w:rPr/>
        <w:t>fill</w:t>
      </w:r>
      <w:r>
        <w:rPr>
          <w:spacing w:val="-8"/>
        </w:rPr>
        <w:t> </w:t>
      </w:r>
      <w:r>
        <w:rPr/>
        <w:t>up</w:t>
      </w:r>
      <w:r>
        <w:rPr>
          <w:spacing w:val="-8"/>
        </w:rPr>
        <w:t> </w:t>
      </w:r>
      <w:r>
        <w:rPr/>
        <w:t>the</w:t>
      </w:r>
      <w:r>
        <w:rPr>
          <w:spacing w:val="-8"/>
        </w:rPr>
        <w:t> </w:t>
      </w:r>
      <w:r>
        <w:rPr/>
        <w:t>request-info,</w:t>
      </w:r>
      <w:r>
        <w:rPr>
          <w:spacing w:val="-8"/>
        </w:rPr>
        <w:t> </w:t>
      </w:r>
      <w:r>
        <w:rPr/>
        <w:t>and</w:t>
      </w:r>
      <w:r>
        <w:rPr>
          <w:spacing w:val="-8"/>
        </w:rPr>
        <w:t> </w:t>
      </w:r>
      <w:r>
        <w:rPr/>
        <w:t>add</w:t>
      </w:r>
      <w:r>
        <w:rPr>
          <w:spacing w:val="-8"/>
        </w:rPr>
        <w:t> </w:t>
      </w:r>
      <w:r>
        <w:rPr/>
        <w:t>it</w:t>
      </w:r>
      <w:r>
        <w:rPr>
          <w:spacing w:val="-8"/>
        </w:rPr>
        <w:t> </w:t>
      </w:r>
      <w:r>
        <w:rPr/>
        <w:t>to</w:t>
      </w:r>
      <w:r>
        <w:rPr>
          <w:spacing w:val="-8"/>
        </w:rPr>
        <w:t> </w:t>
      </w:r>
      <w:r>
        <w:rPr/>
        <w:t>the</w:t>
      </w:r>
      <w:r>
        <w:rPr>
          <w:spacing w:val="-9"/>
        </w:rPr>
        <w:t> </w:t>
      </w:r>
      <w:r>
        <w:rPr/>
        <w:t>queue</w:t>
      </w:r>
      <w:r>
        <w:rPr>
          <w:spacing w:val="-8"/>
        </w:rPr>
        <w:t> </w:t>
      </w:r>
      <w:r>
        <w:rPr/>
        <w:t>*/</w:t>
      </w:r>
    </w:p>
    <w:p>
      <w:pPr>
        <w:pStyle w:val="BodyText"/>
        <w:spacing w:before="1"/>
        <w:ind w:left="558"/>
      </w:pPr>
      <w:r>
        <w:rPr/>
        <w:t>//</w:t>
      </w:r>
      <w:r>
        <w:rPr>
          <w:spacing w:val="-29"/>
        </w:rPr>
        <w:t> </w:t>
      </w:r>
      <w:r>
        <w:rPr/>
        <w:t>OK,</w:t>
      </w:r>
      <w:r>
        <w:rPr>
          <w:spacing w:val="-32"/>
        </w:rPr>
        <w:t> </w:t>
      </w:r>
      <w:r>
        <w:rPr/>
        <w:t>we</w:t>
      </w:r>
      <w:r>
        <w:rPr>
          <w:spacing w:val="-32"/>
        </w:rPr>
        <w:t> </w:t>
      </w:r>
      <w:r>
        <w:rPr/>
        <w:t>have</w:t>
      </w:r>
      <w:r>
        <w:rPr>
          <w:spacing w:val="-32"/>
        </w:rPr>
        <w:t> </w:t>
      </w:r>
      <w:r>
        <w:rPr/>
        <w:t>found</w:t>
      </w:r>
      <w:r>
        <w:rPr>
          <w:spacing w:val="-32"/>
        </w:rPr>
        <w:t> </w:t>
      </w:r>
      <w:r>
        <w:rPr/>
        <w:t>an</w:t>
      </w:r>
      <w:r>
        <w:rPr>
          <w:spacing w:val="-32"/>
        </w:rPr>
        <w:t> </w:t>
      </w:r>
      <w:r>
        <w:rPr/>
        <w:t>idle</w:t>
      </w:r>
      <w:r>
        <w:rPr>
          <w:spacing w:val="-30"/>
        </w:rPr>
        <w:t> </w:t>
      </w:r>
      <w:r>
        <w:rPr/>
        <w:t>request.</w:t>
      </w:r>
      <w:r>
        <w:rPr>
          <w:spacing w:val="-32"/>
        </w:rPr>
        <w:t> </w:t>
      </w:r>
      <w:r>
        <w:rPr/>
        <w:t>So</w:t>
      </w:r>
      <w:r>
        <w:rPr>
          <w:spacing w:val="-27"/>
        </w:rPr>
        <w:t> </w:t>
      </w:r>
      <w:r>
        <w:rPr/>
        <w:t>we</w:t>
      </w:r>
      <w:r>
        <w:rPr>
          <w:spacing w:val="-32"/>
        </w:rPr>
        <w:t> </w:t>
      </w:r>
      <w:r>
        <w:rPr/>
        <w:t>set</w:t>
      </w:r>
      <w:r>
        <w:rPr>
          <w:spacing w:val="-30"/>
        </w:rPr>
        <w:t> </w:t>
      </w:r>
      <w:r>
        <w:rPr/>
        <w:t>up</w:t>
      </w:r>
      <w:r>
        <w:rPr>
          <w:spacing w:val="-30"/>
        </w:rPr>
        <w:t> </w:t>
      </w:r>
      <w:r>
        <w:rPr/>
        <w:t>the</w:t>
      </w:r>
      <w:r>
        <w:rPr>
          <w:spacing w:val="-30"/>
        </w:rPr>
        <w:t> </w:t>
      </w:r>
      <w:r>
        <w:rPr/>
        <w:t>new</w:t>
      </w:r>
      <w:r>
        <w:rPr>
          <w:spacing w:val="-32"/>
        </w:rPr>
        <w:t> </w:t>
      </w:r>
      <w:r>
        <w:rPr/>
        <w:t>request</w:t>
      </w:r>
      <w:r>
        <w:rPr>
          <w:spacing w:val="-31"/>
        </w:rPr>
        <w:t> </w:t>
      </w:r>
      <w:r>
        <w:rPr/>
        <w:t>item,</w:t>
      </w:r>
      <w:r>
        <w:rPr>
          <w:spacing w:val="-28"/>
        </w:rPr>
        <w:t> </w:t>
      </w:r>
      <w:r>
        <w:rPr/>
        <w:t>put</w:t>
      </w:r>
      <w:r>
        <w:rPr>
          <w:spacing w:val="-30"/>
        </w:rPr>
        <w:t> </w:t>
      </w:r>
      <w:r>
        <w:rPr/>
        <w:t>the</w:t>
      </w:r>
      <w:r>
        <w:rPr>
          <w:spacing w:val="-28"/>
        </w:rPr>
        <w:t> </w:t>
      </w:r>
      <w:r>
        <w:rPr/>
        <w:t>current</w:t>
      </w:r>
      <w:r>
        <w:rPr>
          <w:spacing w:val="-31"/>
        </w:rPr>
        <w:t> </w:t>
      </w:r>
      <w:r>
        <w:rPr/>
        <w:t>process</w:t>
      </w:r>
    </w:p>
    <w:p>
      <w:pPr>
        <w:pStyle w:val="BodyText"/>
        <w:spacing w:before="2"/>
        <w:ind w:left="558"/>
      </w:pPr>
      <w:r>
        <w:rPr/>
        <w:t>//</w:t>
      </w:r>
      <w:r>
        <w:rPr>
          <w:spacing w:val="-33"/>
        </w:rPr>
        <w:t> </w:t>
      </w:r>
      <w:r>
        <w:rPr/>
        <w:t>into</w:t>
      </w:r>
      <w:r>
        <w:rPr>
          <w:spacing w:val="-32"/>
        </w:rPr>
        <w:t> </w:t>
      </w:r>
      <w:r>
        <w:rPr/>
        <w:t>an</w:t>
      </w:r>
      <w:r>
        <w:rPr>
          <w:spacing w:val="-32"/>
        </w:rPr>
        <w:t> </w:t>
      </w:r>
      <w:r>
        <w:rPr/>
        <w:t>uninterruptible</w:t>
      </w:r>
      <w:r>
        <w:rPr>
          <w:spacing w:val="-32"/>
        </w:rPr>
        <w:t> </w:t>
      </w:r>
      <w:r>
        <w:rPr/>
        <w:t>sleep</w:t>
      </w:r>
      <w:r>
        <w:rPr>
          <w:spacing w:val="-32"/>
        </w:rPr>
        <w:t> </w:t>
      </w:r>
      <w:r>
        <w:rPr/>
        <w:t>state,</w:t>
      </w:r>
      <w:r>
        <w:rPr>
          <w:spacing w:val="-32"/>
        </w:rPr>
        <w:t> </w:t>
      </w:r>
      <w:r>
        <w:rPr/>
        <w:t>then</w:t>
      </w:r>
      <w:r>
        <w:rPr>
          <w:spacing w:val="-32"/>
        </w:rPr>
        <w:t> </w:t>
      </w:r>
      <w:r>
        <w:rPr/>
        <w:t>call</w:t>
      </w:r>
      <w:r>
        <w:rPr>
          <w:spacing w:val="-34"/>
        </w:rPr>
        <w:t> </w:t>
      </w:r>
      <w:r>
        <w:rPr/>
        <w:t>add_request()</w:t>
      </w:r>
      <w:r>
        <w:rPr>
          <w:spacing w:val="-32"/>
        </w:rPr>
        <w:t> </w:t>
      </w:r>
      <w:r>
        <w:rPr/>
        <w:t>to</w:t>
      </w:r>
      <w:r>
        <w:rPr>
          <w:spacing w:val="-32"/>
        </w:rPr>
        <w:t> </w:t>
      </w:r>
      <w:r>
        <w:rPr/>
        <w:t>add</w:t>
      </w:r>
      <w:r>
        <w:rPr>
          <w:spacing w:val="-34"/>
        </w:rPr>
        <w:t> </w:t>
      </w:r>
      <w:r>
        <w:rPr/>
        <w:t>it</w:t>
      </w:r>
      <w:r>
        <w:rPr>
          <w:spacing w:val="-32"/>
        </w:rPr>
        <w:t> </w:t>
      </w:r>
      <w:r>
        <w:rPr/>
        <w:t>to</w:t>
      </w:r>
      <w:r>
        <w:rPr>
          <w:spacing w:val="-34"/>
        </w:rPr>
        <w:t> </w:t>
      </w:r>
      <w:r>
        <w:rPr/>
        <w:t>the</w:t>
      </w:r>
      <w:r>
        <w:rPr>
          <w:spacing w:val="-32"/>
        </w:rPr>
        <w:t> </w:t>
      </w:r>
      <w:r>
        <w:rPr/>
        <w:t>request</w:t>
      </w:r>
      <w:r>
        <w:rPr>
          <w:spacing w:val="-34"/>
        </w:rPr>
        <w:t> </w:t>
      </w:r>
      <w:r>
        <w:rPr/>
        <w:t>queue,</w:t>
      </w:r>
    </w:p>
    <w:p>
      <w:pPr>
        <w:pStyle w:val="BodyText"/>
        <w:ind w:left="558"/>
      </w:pPr>
      <w:r>
        <w:rPr/>
        <w:t>//</w:t>
      </w:r>
      <w:r>
        <w:rPr>
          <w:spacing w:val="-6"/>
        </w:rPr>
        <w:t> </w:t>
      </w:r>
      <w:r>
        <w:rPr/>
        <w:t>and</w:t>
      </w:r>
      <w:r>
        <w:rPr>
          <w:spacing w:val="-7"/>
        </w:rPr>
        <w:t> </w:t>
      </w:r>
      <w:r>
        <w:rPr/>
        <w:t>then</w:t>
      </w:r>
      <w:r>
        <w:rPr>
          <w:spacing w:val="-6"/>
        </w:rPr>
        <w:t> </w:t>
      </w:r>
      <w:r>
        <w:rPr/>
        <w:t>directly</w:t>
      </w:r>
      <w:r>
        <w:rPr>
          <w:spacing w:val="-5"/>
        </w:rPr>
        <w:t> </w:t>
      </w:r>
      <w:r>
        <w:rPr/>
        <w:t>call</w:t>
      </w:r>
      <w:r>
        <w:rPr>
          <w:spacing w:val="-3"/>
        </w:rPr>
        <w:t> </w:t>
      </w:r>
      <w:r>
        <w:rPr/>
        <w:t>the</w:t>
      </w:r>
      <w:r>
        <w:rPr>
          <w:spacing w:val="-5"/>
        </w:rPr>
        <w:t> </w:t>
      </w:r>
      <w:r>
        <w:rPr/>
        <w:t>scheduler</w:t>
      </w:r>
      <w:r>
        <w:rPr>
          <w:spacing w:val="-5"/>
        </w:rPr>
        <w:t> </w:t>
      </w:r>
      <w:r>
        <w:rPr/>
        <w:t>to</w:t>
      </w:r>
      <w:r>
        <w:rPr>
          <w:spacing w:val="-8"/>
        </w:rPr>
        <w:t> </w:t>
      </w:r>
      <w:r>
        <w:rPr/>
        <w:t>let</w:t>
      </w:r>
      <w:r>
        <w:rPr>
          <w:spacing w:val="-5"/>
        </w:rPr>
        <w:t> </w:t>
      </w:r>
      <w:r>
        <w:rPr/>
        <w:t>the</w:t>
      </w:r>
      <w:r>
        <w:rPr>
          <w:spacing w:val="-5"/>
        </w:rPr>
        <w:t> </w:t>
      </w:r>
      <w:r>
        <w:rPr/>
        <w:t>current</w:t>
      </w:r>
      <w:r>
        <w:rPr>
          <w:spacing w:val="-5"/>
        </w:rPr>
        <w:t> </w:t>
      </w:r>
      <w:r>
        <w:rPr/>
        <w:t>process</w:t>
      </w:r>
      <w:r>
        <w:rPr>
          <w:spacing w:val="-5"/>
        </w:rPr>
        <w:t> </w:t>
      </w:r>
      <w:r>
        <w:rPr/>
        <w:t>sleep,</w:t>
      </w:r>
      <w:r>
        <w:rPr>
          <w:spacing w:val="-3"/>
        </w:rPr>
        <w:t> </w:t>
      </w:r>
      <w:r>
        <w:rPr/>
        <w:t>waiting</w:t>
      </w:r>
      <w:r>
        <w:rPr>
          <w:spacing w:val="-8"/>
        </w:rPr>
        <w:t> </w:t>
      </w:r>
      <w:r>
        <w:rPr/>
        <w:t>page</w:t>
      </w:r>
      <w:r>
        <w:rPr>
          <w:spacing w:val="-5"/>
        </w:rPr>
        <w:t> </w:t>
      </w:r>
      <w:r>
        <w:rPr/>
        <w:t>read</w:t>
      </w:r>
    </w:p>
    <w:p>
      <w:pPr>
        <w:spacing w:after="0"/>
        <w:sectPr>
          <w:pgSz w:w="11910" w:h="16840"/>
          <w:pgMar w:header="880" w:footer="997" w:top="1360" w:bottom="1180" w:left="980" w:right="0"/>
        </w:sectPr>
      </w:pPr>
    </w:p>
    <w:p>
      <w:pPr>
        <w:pStyle w:val="BodyText"/>
        <w:spacing w:before="70"/>
        <w:ind w:left="558"/>
      </w:pPr>
      <w:r>
        <w:rPr/>
        <w:t>// from the switching device. Here, instead of exiting the function directly like the</w:t>
      </w:r>
    </w:p>
    <w:p>
      <w:pPr>
        <w:pStyle w:val="BodyText"/>
        <w:ind w:left="558"/>
      </w:pPr>
      <w:r>
        <w:rPr/>
        <w:t>// make_request(), schedule() is called here. This is because the make_request()</w:t>
      </w:r>
      <w:r>
        <w:rPr>
          <w:spacing w:val="-72"/>
        </w:rPr>
        <w:t> </w:t>
      </w:r>
      <w:r>
        <w:rPr/>
        <w:t>only reads</w:t>
      </w:r>
    </w:p>
    <w:p>
      <w:pPr>
        <w:pStyle w:val="BodyText"/>
        <w:ind w:left="558"/>
      </w:pPr>
      <w:r>
        <w:rPr/>
        <w:t>//</w:t>
      </w:r>
      <w:r>
        <w:rPr>
          <w:spacing w:val="-10"/>
        </w:rPr>
        <w:t> </w:t>
      </w:r>
      <w:r>
        <w:rPr/>
        <w:t>2</w:t>
      </w:r>
      <w:r>
        <w:rPr>
          <w:spacing w:val="-12"/>
        </w:rPr>
        <w:t> </w:t>
      </w:r>
      <w:r>
        <w:rPr/>
        <w:t>sectors,</w:t>
      </w:r>
      <w:r>
        <w:rPr>
          <w:spacing w:val="-11"/>
        </w:rPr>
        <w:t> </w:t>
      </w:r>
      <w:r>
        <w:rPr/>
        <w:t>but</w:t>
      </w:r>
      <w:r>
        <w:rPr>
          <w:spacing w:val="-10"/>
        </w:rPr>
        <w:t> </w:t>
      </w:r>
      <w:r>
        <w:rPr/>
        <w:t>here</w:t>
      </w:r>
      <w:r>
        <w:rPr>
          <w:spacing w:val="-11"/>
        </w:rPr>
        <w:t> </w:t>
      </w:r>
      <w:r>
        <w:rPr/>
        <w:t>it</w:t>
      </w:r>
      <w:r>
        <w:rPr>
          <w:spacing w:val="-12"/>
        </w:rPr>
        <w:t> </w:t>
      </w:r>
      <w:r>
        <w:rPr/>
        <w:t>takes</w:t>
      </w:r>
      <w:r>
        <w:rPr>
          <w:spacing w:val="-13"/>
        </w:rPr>
        <w:t> </w:t>
      </w:r>
      <w:r>
        <w:rPr/>
        <w:t>8</w:t>
      </w:r>
      <w:r>
        <w:rPr>
          <w:spacing w:val="-9"/>
        </w:rPr>
        <w:t> </w:t>
      </w:r>
      <w:r>
        <w:rPr/>
        <w:t>sectors</w:t>
      </w:r>
      <w:r>
        <w:rPr>
          <w:spacing w:val="-12"/>
        </w:rPr>
        <w:t> </w:t>
      </w:r>
      <w:r>
        <w:rPr/>
        <w:t>to</w:t>
      </w:r>
      <w:r>
        <w:rPr>
          <w:spacing w:val="-11"/>
        </w:rPr>
        <w:t> </w:t>
      </w:r>
      <w:r>
        <w:rPr/>
        <w:t>read/write</w:t>
      </w:r>
      <w:r>
        <w:rPr>
          <w:spacing w:val="-10"/>
        </w:rPr>
        <w:t> </w:t>
      </w:r>
      <w:r>
        <w:rPr/>
        <w:t>to</w:t>
      </w:r>
      <w:r>
        <w:rPr>
          <w:spacing w:val="-10"/>
        </w:rPr>
        <w:t> </w:t>
      </w:r>
      <w:r>
        <w:rPr/>
        <w:t>the</w:t>
      </w:r>
      <w:r>
        <w:rPr>
          <w:spacing w:val="-12"/>
        </w:rPr>
        <w:t> </w:t>
      </w:r>
      <w:r>
        <w:rPr/>
        <w:t>switching</w:t>
      </w:r>
      <w:r>
        <w:rPr>
          <w:spacing w:val="-12"/>
        </w:rPr>
        <w:t> </w:t>
      </w:r>
      <w:r>
        <w:rPr/>
        <w:t>device,</w:t>
      </w:r>
      <w:r>
        <w:rPr>
          <w:spacing w:val="-12"/>
        </w:rPr>
        <w:t> </w:t>
      </w:r>
      <w:r>
        <w:rPr/>
        <w:t>which</w:t>
      </w:r>
      <w:r>
        <w:rPr>
          <w:spacing w:val="-13"/>
        </w:rPr>
        <w:t> </w:t>
      </w:r>
      <w:r>
        <w:rPr/>
        <w:t>takes</w:t>
      </w:r>
    </w:p>
    <w:p>
      <w:pPr>
        <w:pStyle w:val="BodyText"/>
        <w:ind w:left="558"/>
      </w:pPr>
      <w:r>
        <w:rPr/>
        <w:t>//</w:t>
      </w:r>
      <w:r>
        <w:rPr>
          <w:spacing w:val="-17"/>
        </w:rPr>
        <w:t> </w:t>
      </w:r>
      <w:r>
        <w:rPr/>
        <w:t>a</w:t>
      </w:r>
      <w:r>
        <w:rPr>
          <w:spacing w:val="-15"/>
        </w:rPr>
        <w:t> </w:t>
      </w:r>
      <w:r>
        <w:rPr/>
        <w:t>long</w:t>
      </w:r>
      <w:r>
        <w:rPr>
          <w:spacing w:val="-16"/>
        </w:rPr>
        <w:t> </w:t>
      </w:r>
      <w:r>
        <w:rPr/>
        <w:t>time.</w:t>
      </w:r>
      <w:r>
        <w:rPr>
          <w:spacing w:val="-17"/>
        </w:rPr>
        <w:t> </w:t>
      </w:r>
      <w:r>
        <w:rPr/>
        <w:t>So</w:t>
      </w:r>
      <w:r>
        <w:rPr>
          <w:spacing w:val="-16"/>
        </w:rPr>
        <w:t> </w:t>
      </w:r>
      <w:r>
        <w:rPr/>
        <w:t>the</w:t>
      </w:r>
      <w:r>
        <w:rPr>
          <w:spacing w:val="-17"/>
        </w:rPr>
        <w:t> </w:t>
      </w:r>
      <w:r>
        <w:rPr/>
        <w:t>current</w:t>
      </w:r>
      <w:r>
        <w:rPr>
          <w:spacing w:val="-16"/>
        </w:rPr>
        <w:t> </w:t>
      </w:r>
      <w:r>
        <w:rPr/>
        <w:t>process</w:t>
      </w:r>
      <w:r>
        <w:rPr>
          <w:spacing w:val="-15"/>
        </w:rPr>
        <w:t> </w:t>
      </w:r>
      <w:r>
        <w:rPr/>
        <w:t>definitely</w:t>
      </w:r>
      <w:r>
        <w:rPr>
          <w:spacing w:val="-19"/>
        </w:rPr>
        <w:t> </w:t>
      </w:r>
      <w:r>
        <w:rPr/>
        <w:t>needs</w:t>
      </w:r>
      <w:r>
        <w:rPr>
          <w:spacing w:val="-11"/>
        </w:rPr>
        <w:t> </w:t>
      </w:r>
      <w:r>
        <w:rPr/>
        <w:t>to</w:t>
      </w:r>
      <w:r>
        <w:rPr>
          <w:spacing w:val="-17"/>
        </w:rPr>
        <w:t> </w:t>
      </w:r>
      <w:r>
        <w:rPr/>
        <w:t>wait</w:t>
      </w:r>
      <w:r>
        <w:rPr>
          <w:spacing w:val="-16"/>
        </w:rPr>
        <w:t> </w:t>
      </w:r>
      <w:r>
        <w:rPr/>
        <w:t>and</w:t>
      </w:r>
      <w:r>
        <w:rPr>
          <w:spacing w:val="-17"/>
        </w:rPr>
        <w:t> </w:t>
      </w:r>
      <w:r>
        <w:rPr/>
        <w:t>sleep.</w:t>
      </w:r>
      <w:r>
        <w:rPr>
          <w:spacing w:val="-14"/>
        </w:rPr>
        <w:t> </w:t>
      </w:r>
      <w:r>
        <w:rPr/>
        <w:t>So</w:t>
      </w:r>
      <w:r>
        <w:rPr>
          <w:spacing w:val="-17"/>
        </w:rPr>
        <w:t> </w:t>
      </w:r>
      <w:r>
        <w:rPr/>
        <w:t>let</w:t>
      </w:r>
      <w:r>
        <w:rPr>
          <w:spacing w:val="-16"/>
        </w:rPr>
        <w:t> </w:t>
      </w:r>
      <w:r>
        <w:rPr/>
        <w:t>the</w:t>
      </w:r>
      <w:r>
        <w:rPr>
          <w:spacing w:val="-17"/>
        </w:rPr>
        <w:t> </w:t>
      </w:r>
      <w:r>
        <w:rPr/>
        <w:t>process</w:t>
      </w:r>
    </w:p>
    <w:p>
      <w:pPr>
        <w:pStyle w:val="BodyText"/>
        <w:ind w:left="558"/>
      </w:pPr>
      <w:r>
        <w:rPr/>
        <w:t>//</w:t>
      </w:r>
      <w:r>
        <w:rPr>
          <w:spacing w:val="-18"/>
        </w:rPr>
        <w:t> </w:t>
      </w:r>
      <w:r>
        <w:rPr/>
        <w:t>go</w:t>
      </w:r>
      <w:r>
        <w:rPr>
          <w:spacing w:val="-17"/>
        </w:rPr>
        <w:t> </w:t>
      </w:r>
      <w:r>
        <w:rPr/>
        <w:t>to</w:t>
      </w:r>
      <w:r>
        <w:rPr>
          <w:spacing w:val="-17"/>
        </w:rPr>
        <w:t> </w:t>
      </w:r>
      <w:r>
        <w:rPr/>
        <w:t>sleep</w:t>
      </w:r>
      <w:r>
        <w:rPr>
          <w:spacing w:val="-20"/>
        </w:rPr>
        <w:t> </w:t>
      </w:r>
      <w:r>
        <w:rPr/>
        <w:t>directly,</w:t>
      </w:r>
      <w:r>
        <w:rPr>
          <w:spacing w:val="-22"/>
        </w:rPr>
        <w:t> </w:t>
      </w:r>
      <w:r>
        <w:rPr/>
        <w:t>saving</w:t>
      </w:r>
      <w:r>
        <w:rPr>
          <w:spacing w:val="-20"/>
        </w:rPr>
        <w:t> </w:t>
      </w:r>
      <w:r>
        <w:rPr/>
        <w:t>the</w:t>
      </w:r>
      <w:r>
        <w:rPr>
          <w:spacing w:val="-20"/>
        </w:rPr>
        <w:t> </w:t>
      </w:r>
      <w:r>
        <w:rPr/>
        <w:t>need</w:t>
      </w:r>
      <w:r>
        <w:rPr>
          <w:spacing w:val="-20"/>
        </w:rPr>
        <w:t> </w:t>
      </w:r>
      <w:r>
        <w:rPr/>
        <w:t>to</w:t>
      </w:r>
      <w:r>
        <w:rPr>
          <w:spacing w:val="-21"/>
        </w:rPr>
        <w:t> </w:t>
      </w:r>
      <w:r>
        <w:rPr/>
        <w:t>perform</w:t>
      </w:r>
      <w:r>
        <w:rPr>
          <w:spacing w:val="-17"/>
        </w:rPr>
        <w:t> </w:t>
      </w:r>
      <w:r>
        <w:rPr/>
        <w:t>these</w:t>
      </w:r>
      <w:r>
        <w:rPr>
          <w:spacing w:val="-20"/>
        </w:rPr>
        <w:t> </w:t>
      </w:r>
      <w:r>
        <w:rPr/>
        <w:t>judgments</w:t>
      </w:r>
      <w:r>
        <w:rPr>
          <w:spacing w:val="-17"/>
        </w:rPr>
        <w:t> </w:t>
      </w:r>
      <w:r>
        <w:rPr/>
        <w:t>elsewhere</w:t>
      </w:r>
      <w:r>
        <w:rPr>
          <w:spacing w:val="-17"/>
        </w:rPr>
        <w:t> </w:t>
      </w:r>
      <w:r>
        <w:rPr/>
        <w:t>in</w:t>
      </w:r>
      <w:r>
        <w:rPr>
          <w:spacing w:val="-17"/>
        </w:rPr>
        <w:t> </w:t>
      </w:r>
      <w:r>
        <w:rPr/>
        <w:t>the</w:t>
      </w:r>
      <w:r>
        <w:rPr>
          <w:spacing w:val="-11"/>
        </w:rPr>
        <w:t> </w:t>
      </w:r>
      <w:r>
        <w:rPr/>
        <w:t>program.</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req-&gt;dev</w:t>
      </w:r>
      <w:r>
        <w:rPr>
          <w:spacing w:val="-2"/>
          <w:sz w:val="20"/>
        </w:rPr>
        <w:t> </w:t>
      </w:r>
      <w:r>
        <w:rPr>
          <w:sz w:val="20"/>
        </w:rPr>
        <w:t>=</w:t>
      </w:r>
      <w:r>
        <w:rPr>
          <w:spacing w:val="-3"/>
          <w:sz w:val="20"/>
        </w:rPr>
        <w:t> </w:t>
      </w:r>
      <w:r>
        <w:rPr>
          <w:sz w:val="20"/>
        </w:rPr>
        <w:t>dev;</w:t>
        <w:tab/>
        <w:t>// device</w:t>
      </w:r>
      <w:r>
        <w:rPr>
          <w:spacing w:val="1"/>
          <w:sz w:val="20"/>
        </w:rPr>
        <w:t> </w:t>
      </w:r>
      <w:r>
        <w:rPr>
          <w:sz w:val="20"/>
        </w:rPr>
        <w:t>no.</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req-&gt;cmd</w:t>
      </w:r>
      <w:r>
        <w:rPr>
          <w:spacing w:val="-2"/>
          <w:sz w:val="20"/>
        </w:rPr>
        <w:t> </w:t>
      </w:r>
      <w:r>
        <w:rPr>
          <w:sz w:val="20"/>
        </w:rPr>
        <w:t>=</w:t>
      </w:r>
      <w:r>
        <w:rPr>
          <w:spacing w:val="-3"/>
          <w:sz w:val="20"/>
        </w:rPr>
        <w:t> </w:t>
      </w:r>
      <w:r>
        <w:rPr>
          <w:sz w:val="20"/>
        </w:rPr>
        <w:t>rw;</w:t>
        <w:tab/>
        <w:t>//</w:t>
      </w:r>
      <w:r>
        <w:rPr>
          <w:spacing w:val="2"/>
          <w:sz w:val="20"/>
        </w:rPr>
        <w:t> </w:t>
      </w:r>
      <w:r>
        <w:rPr>
          <w:sz w:val="20"/>
        </w:rPr>
        <w:t>command.</w:t>
      </w:r>
    </w:p>
    <w:p>
      <w:pPr>
        <w:pStyle w:val="ListParagraph"/>
        <w:numPr>
          <w:ilvl w:val="0"/>
          <w:numId w:val="399"/>
        </w:numPr>
        <w:tabs>
          <w:tab w:pos="1355" w:val="left" w:leader="none"/>
          <w:tab w:pos="1356" w:val="left" w:leader="none"/>
          <w:tab w:pos="5556" w:val="left" w:leader="none"/>
        </w:tabs>
        <w:spacing w:line="240" w:lineRule="auto" w:before="6" w:after="0"/>
        <w:ind w:left="1355" w:right="0" w:hanging="1204"/>
        <w:jc w:val="left"/>
        <w:rPr>
          <w:sz w:val="20"/>
        </w:rPr>
      </w:pPr>
      <w:r>
        <w:rPr>
          <w:sz w:val="20"/>
        </w:rPr>
        <w:t>req-&gt;errors</w:t>
      </w:r>
      <w:r>
        <w:rPr>
          <w:spacing w:val="-3"/>
          <w:sz w:val="20"/>
        </w:rPr>
        <w:t> </w:t>
      </w:r>
      <w:r>
        <w:rPr>
          <w:sz w:val="20"/>
        </w:rPr>
        <w:t>=</w:t>
      </w:r>
      <w:r>
        <w:rPr>
          <w:spacing w:val="-2"/>
          <w:sz w:val="20"/>
        </w:rPr>
        <w:t> </w:t>
      </w:r>
      <w:r>
        <w:rPr>
          <w:sz w:val="20"/>
        </w:rPr>
        <w:t>0;</w:t>
        <w:tab/>
        <w:t>// error</w:t>
      </w:r>
      <w:r>
        <w:rPr>
          <w:spacing w:val="3"/>
          <w:sz w:val="20"/>
        </w:rPr>
        <w:t> </w:t>
      </w:r>
      <w:r>
        <w:rPr>
          <w:sz w:val="20"/>
        </w:rPr>
        <w:t>count.</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w:t>
      </w:r>
      <w:r>
        <w:rPr>
          <w:color w:val="0000FF"/>
          <w:sz w:val="20"/>
          <w:u w:val="single" w:color="0000FF"/>
        </w:rPr>
        <w:t>sector</w:t>
      </w:r>
      <w:r>
        <w:rPr>
          <w:color w:val="0000FF"/>
          <w:spacing w:val="-3"/>
          <w:sz w:val="20"/>
        </w:rPr>
        <w:t> </w:t>
      </w:r>
      <w:r>
        <w:rPr>
          <w:sz w:val="20"/>
        </w:rPr>
        <w:t>=</w:t>
      </w:r>
      <w:r>
        <w:rPr>
          <w:spacing w:val="-2"/>
          <w:sz w:val="20"/>
        </w:rPr>
        <w:t> </w:t>
      </w:r>
      <w:r>
        <w:rPr>
          <w:sz w:val="20"/>
        </w:rPr>
        <w:t>page&lt;&lt;3;</w:t>
        <w:tab/>
        <w:t>// starting</w:t>
      </w:r>
      <w:r>
        <w:rPr>
          <w:spacing w:val="2"/>
          <w:sz w:val="20"/>
        </w:rPr>
        <w:t> </w:t>
      </w:r>
      <w:r>
        <w:rPr>
          <w:sz w:val="20"/>
        </w:rPr>
        <w:t>sector.</w:t>
      </w:r>
    </w:p>
    <w:p>
      <w:pPr>
        <w:pStyle w:val="ListParagraph"/>
        <w:numPr>
          <w:ilvl w:val="0"/>
          <w:numId w:val="399"/>
        </w:numPr>
        <w:tabs>
          <w:tab w:pos="1355" w:val="left" w:leader="none"/>
          <w:tab w:pos="1356" w:val="left" w:leader="none"/>
          <w:tab w:pos="5556" w:val="left" w:leader="none"/>
        </w:tabs>
        <w:spacing w:line="240" w:lineRule="auto" w:before="2" w:after="0"/>
        <w:ind w:left="1355" w:right="0" w:hanging="1204"/>
        <w:jc w:val="left"/>
        <w:rPr>
          <w:sz w:val="20"/>
        </w:rPr>
      </w:pPr>
      <w:r>
        <w:rPr>
          <w:sz w:val="20"/>
        </w:rPr>
        <w:t>req-&gt;nr_sectors</w:t>
      </w:r>
      <w:r>
        <w:rPr>
          <w:spacing w:val="-5"/>
          <w:sz w:val="20"/>
        </w:rPr>
        <w:t> </w:t>
      </w:r>
      <w:r>
        <w:rPr>
          <w:sz w:val="20"/>
        </w:rPr>
        <w:t>=</w:t>
      </w:r>
      <w:r>
        <w:rPr>
          <w:spacing w:val="-2"/>
          <w:sz w:val="20"/>
        </w:rPr>
        <w:t> </w:t>
      </w:r>
      <w:r>
        <w:rPr>
          <w:sz w:val="20"/>
        </w:rPr>
        <w:t>8;</w:t>
        <w:tab/>
        <w:t>// nr of sectors</w:t>
      </w:r>
      <w:r>
        <w:rPr>
          <w:spacing w:val="1"/>
          <w:sz w:val="20"/>
        </w:rPr>
        <w:t> </w:t>
      </w:r>
      <w:r>
        <w:rPr>
          <w:sz w:val="20"/>
        </w:rPr>
        <w:t>read/written.</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req-&gt;buffer</w:t>
      </w:r>
      <w:r>
        <w:rPr>
          <w:spacing w:val="-4"/>
          <w:sz w:val="20"/>
        </w:rPr>
        <w:t> </w:t>
      </w:r>
      <w:r>
        <w:rPr>
          <w:sz w:val="20"/>
        </w:rPr>
        <w:t>=</w:t>
      </w:r>
      <w:r>
        <w:rPr>
          <w:spacing w:val="-2"/>
          <w:sz w:val="20"/>
        </w:rPr>
        <w:t> </w:t>
      </w:r>
      <w:r>
        <w:rPr>
          <w:sz w:val="20"/>
        </w:rPr>
        <w:t>buffer;</w:t>
        <w:tab/>
        <w:t>// data buffer.</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req-&gt;waiting</w:t>
      </w:r>
      <w:r>
        <w:rPr>
          <w:spacing w:val="-5"/>
          <w:sz w:val="20"/>
        </w:rPr>
        <w:t> </w:t>
      </w:r>
      <w:r>
        <w:rPr>
          <w:sz w:val="20"/>
        </w:rPr>
        <w:t>=</w:t>
      </w:r>
      <w:r>
        <w:rPr>
          <w:color w:val="0000FF"/>
          <w:sz w:val="20"/>
        </w:rPr>
        <w:t> </w:t>
      </w:r>
      <w:r>
        <w:rPr>
          <w:color w:val="0000FF"/>
          <w:sz w:val="20"/>
          <w:u w:val="single" w:color="0000FF"/>
        </w:rPr>
        <w:t>current</w:t>
      </w:r>
      <w:r>
        <w:rPr>
          <w:sz w:val="20"/>
        </w:rPr>
        <w:t>;</w:t>
        <w:tab/>
        <w:t>// waiting</w:t>
      </w:r>
      <w:r>
        <w:rPr>
          <w:spacing w:val="-8"/>
          <w:sz w:val="20"/>
        </w:rPr>
        <w:t> </w:t>
      </w:r>
      <w:r>
        <w:rPr>
          <w:sz w:val="20"/>
        </w:rPr>
        <w:t>queue.</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req-&gt;bh</w:t>
      </w:r>
      <w:r>
        <w:rPr>
          <w:spacing w:val="-2"/>
          <w:sz w:val="20"/>
        </w:rPr>
        <w:t> </w:t>
      </w:r>
      <w:r>
        <w:rPr>
          <w:sz w:val="20"/>
        </w:rPr>
        <w:t>=</w:t>
      </w:r>
      <w:r>
        <w:rPr>
          <w:color w:val="0000FF"/>
          <w:spacing w:val="-1"/>
          <w:sz w:val="20"/>
        </w:rPr>
        <w:t> </w:t>
      </w:r>
      <w:r>
        <w:rPr>
          <w:color w:val="0000FF"/>
          <w:sz w:val="20"/>
          <w:u w:val="single" w:color="0000FF"/>
        </w:rPr>
        <w:t>NULL</w:t>
      </w:r>
      <w:r>
        <w:rPr>
          <w:sz w:val="20"/>
        </w:rPr>
        <w:t>;</w:t>
        <w:tab/>
        <w:t>// buffer</w:t>
      </w:r>
      <w:r>
        <w:rPr>
          <w:spacing w:val="-8"/>
          <w:sz w:val="20"/>
        </w:rPr>
        <w:t> </w:t>
      </w:r>
      <w:r>
        <w:rPr>
          <w:sz w:val="20"/>
        </w:rPr>
        <w:t>header.</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sz w:val="20"/>
        </w:rPr>
        <w:t>req-&gt;next</w:t>
      </w:r>
      <w:r>
        <w:rPr>
          <w:spacing w:val="-3"/>
          <w:sz w:val="20"/>
        </w:rPr>
        <w:t> </w:t>
      </w:r>
      <w:r>
        <w:rPr>
          <w:sz w:val="20"/>
        </w:rPr>
        <w:t>=</w:t>
      </w:r>
      <w:r>
        <w:rPr>
          <w:color w:val="0000FF"/>
          <w:spacing w:val="-2"/>
          <w:sz w:val="20"/>
        </w:rPr>
        <w:t> </w:t>
      </w:r>
      <w:r>
        <w:rPr>
          <w:color w:val="0000FF"/>
          <w:sz w:val="20"/>
          <w:u w:val="single" w:color="0000FF"/>
        </w:rPr>
        <w:t>NULL</w:t>
      </w:r>
      <w:r>
        <w:rPr>
          <w:sz w:val="20"/>
        </w:rPr>
        <w:t>;</w:t>
        <w:tab/>
        <w:t>// points to next</w:t>
      </w:r>
      <w:r>
        <w:rPr>
          <w:spacing w:val="-2"/>
          <w:sz w:val="20"/>
        </w:rPr>
        <w:t> </w:t>
      </w:r>
      <w:r>
        <w:rPr>
          <w:sz w:val="20"/>
        </w:rPr>
        <w:t>request.</w:t>
      </w:r>
    </w:p>
    <w:p>
      <w:pPr>
        <w:pStyle w:val="ListParagraph"/>
        <w:numPr>
          <w:ilvl w:val="0"/>
          <w:numId w:val="399"/>
        </w:numPr>
        <w:tabs>
          <w:tab w:pos="1355" w:val="left" w:leader="none"/>
          <w:tab w:pos="1356" w:val="left" w:leader="none"/>
        </w:tabs>
        <w:spacing w:line="240" w:lineRule="auto" w:before="4" w:after="0"/>
        <w:ind w:left="1355" w:right="0" w:hanging="1204"/>
        <w:jc w:val="left"/>
        <w:rPr>
          <w:sz w:val="20"/>
        </w:rPr>
      </w:pPr>
      <w:r>
        <w:rPr>
          <w:color w:val="0000FF"/>
          <w:sz w:val="20"/>
          <w:u w:val="single" w:color="0000FF"/>
        </w:rPr>
        <w:t>current</w:t>
      </w:r>
      <w:r>
        <w:rPr>
          <w:sz w:val="20"/>
        </w:rPr>
        <w:t>-&gt;</w:t>
      </w:r>
      <w:r>
        <w:rPr>
          <w:color w:val="0000FF"/>
          <w:sz w:val="20"/>
          <w:u w:val="single" w:color="0000FF"/>
        </w:rPr>
        <w:t>state</w:t>
      </w:r>
      <w:r>
        <w:rPr>
          <w:color w:val="0000FF"/>
          <w:sz w:val="20"/>
        </w:rPr>
        <w:t> </w:t>
      </w:r>
      <w:r>
        <w:rPr>
          <w:sz w:val="20"/>
        </w:rPr>
        <w:t>=</w:t>
      </w:r>
      <w:r>
        <w:rPr>
          <w:color w:val="0000FF"/>
          <w:spacing w:val="1"/>
          <w:sz w:val="20"/>
        </w:rPr>
        <w:t> </w:t>
      </w:r>
      <w:r>
        <w:rPr>
          <w:color w:val="0000FF"/>
          <w:sz w:val="20"/>
          <w:u w:val="single" w:color="0000FF"/>
        </w:rPr>
        <w:t>TASK_UNINTERRUPTIBLE</w:t>
      </w:r>
      <w:r>
        <w:rPr>
          <w:sz w:val="20"/>
        </w:rPr>
        <w:t>;</w:t>
      </w:r>
    </w:p>
    <w:p>
      <w:pPr>
        <w:pStyle w:val="ListParagraph"/>
        <w:numPr>
          <w:ilvl w:val="0"/>
          <w:numId w:val="399"/>
        </w:numPr>
        <w:tabs>
          <w:tab w:pos="1355" w:val="left" w:leader="none"/>
          <w:tab w:pos="1356" w:val="left" w:leader="none"/>
          <w:tab w:pos="5556" w:val="left" w:leader="none"/>
        </w:tabs>
        <w:spacing w:line="240" w:lineRule="auto" w:before="3" w:after="0"/>
        <w:ind w:left="1355" w:right="0" w:hanging="1204"/>
        <w:jc w:val="left"/>
        <w:rPr>
          <w:sz w:val="20"/>
        </w:rPr>
      </w:pPr>
      <w:r>
        <w:rPr>
          <w:color w:val="0000FF"/>
          <w:sz w:val="20"/>
          <w:u w:val="single" w:color="0000FF"/>
        </w:rPr>
        <w:t>add_request</w:t>
      </w:r>
      <w:r>
        <w:rPr>
          <w:sz w:val="20"/>
        </w:rPr>
        <w:t>(major+</w:t>
      </w:r>
      <w:r>
        <w:rPr>
          <w:color w:val="0000FF"/>
          <w:sz w:val="20"/>
          <w:u w:val="single" w:color="0000FF"/>
        </w:rPr>
        <w:t>blk_dev</w:t>
      </w:r>
      <w:r>
        <w:rPr>
          <w:sz w:val="20"/>
        </w:rPr>
        <w:t>,req);</w:t>
        <w:tab/>
        <w:t>// add to request</w:t>
      </w:r>
      <w:r>
        <w:rPr>
          <w:spacing w:val="-2"/>
          <w:sz w:val="20"/>
        </w:rPr>
        <w:t> </w:t>
      </w:r>
      <w:r>
        <w:rPr>
          <w:sz w:val="20"/>
        </w:rPr>
        <w:t>queue.</w:t>
      </w:r>
    </w:p>
    <w:p>
      <w:pPr>
        <w:pStyle w:val="ListParagraph"/>
        <w:numPr>
          <w:ilvl w:val="0"/>
          <w:numId w:val="399"/>
        </w:numPr>
        <w:tabs>
          <w:tab w:pos="1355" w:val="left" w:leader="none"/>
          <w:tab w:pos="1356" w:val="left" w:leader="none"/>
        </w:tabs>
        <w:spacing w:line="242" w:lineRule="auto" w:before="3" w:after="0"/>
        <w:ind w:left="152" w:right="8472" w:firstLine="0"/>
        <w:jc w:val="left"/>
        <w:rPr>
          <w:sz w:val="20"/>
        </w:rPr>
      </w:pPr>
      <w:r>
        <w:rPr>
          <w:color w:val="0000FF"/>
          <w:spacing w:val="-3"/>
          <w:sz w:val="20"/>
          <w:u w:val="single" w:color="0000FF"/>
        </w:rPr>
        <w:t>schedule</w:t>
      </w:r>
      <w:r>
        <w:rPr>
          <w:spacing w:val="-3"/>
          <w:sz w:val="20"/>
        </w:rPr>
        <w:t>();</w:t>
      </w:r>
      <w:r>
        <w:rPr>
          <w:color w:val="0000FF"/>
          <w:spacing w:val="-3"/>
          <w:sz w:val="20"/>
          <w:u w:val="single" w:color="0000FF"/>
        </w:rPr>
        <w:t> </w:t>
      </w:r>
      <w:r>
        <w:rPr>
          <w:color w:val="0000FF"/>
          <w:sz w:val="20"/>
          <w:u w:val="single" w:color="0000FF"/>
        </w:rPr>
        <w:t>196</w:t>
      </w:r>
      <w:r>
        <w:rPr>
          <w:color w:val="0000FF"/>
          <w:spacing w:val="-2"/>
          <w:sz w:val="20"/>
        </w:rPr>
        <w:t> </w:t>
      </w:r>
      <w:r>
        <w:rPr>
          <w:sz w:val="20"/>
        </w:rPr>
        <w:t>}</w:t>
      </w:r>
    </w:p>
    <w:p>
      <w:pPr>
        <w:pStyle w:val="BodyText"/>
        <w:spacing w:before="1"/>
        <w:ind w:left="152"/>
      </w:pPr>
      <w:r>
        <w:rPr>
          <w:color w:val="0000FF"/>
          <w:u w:val="single" w:color="0000FF"/>
        </w:rPr>
        <w:t>197</w:t>
      </w:r>
    </w:p>
    <w:p>
      <w:pPr>
        <w:pStyle w:val="BodyText"/>
        <w:spacing w:before="2"/>
        <w:ind w:left="554"/>
      </w:pPr>
      <w:r>
        <w:rPr/>
        <w:t>//// Low-level data block read and write functions (Low Level Read Write Block).</w:t>
      </w:r>
    </w:p>
    <w:p>
      <w:pPr>
        <w:pStyle w:val="BodyText"/>
        <w:ind w:left="558"/>
      </w:pPr>
      <w:r>
        <w:rPr/>
        <w:t>//</w:t>
      </w:r>
      <w:r>
        <w:rPr>
          <w:spacing w:val="-10"/>
        </w:rPr>
        <w:t> </w:t>
      </w:r>
      <w:r>
        <w:rPr/>
        <w:t>This</w:t>
      </w:r>
      <w:r>
        <w:rPr>
          <w:spacing w:val="-11"/>
        </w:rPr>
        <w:t> </w:t>
      </w:r>
      <w:r>
        <w:rPr/>
        <w:t>function</w:t>
      </w:r>
      <w:r>
        <w:rPr>
          <w:spacing w:val="-12"/>
        </w:rPr>
        <w:t> </w:t>
      </w:r>
      <w:r>
        <w:rPr/>
        <w:t>is</w:t>
      </w:r>
      <w:r>
        <w:rPr>
          <w:spacing w:val="-11"/>
        </w:rPr>
        <w:t> </w:t>
      </w:r>
      <w:r>
        <w:rPr/>
        <w:t>an</w:t>
      </w:r>
      <w:r>
        <w:rPr>
          <w:spacing w:val="-12"/>
        </w:rPr>
        <w:t> </w:t>
      </w:r>
      <w:r>
        <w:rPr/>
        <w:t>interface</w:t>
      </w:r>
      <w:r>
        <w:rPr>
          <w:spacing w:val="-11"/>
        </w:rPr>
        <w:t> </w:t>
      </w:r>
      <w:r>
        <w:rPr/>
        <w:t>between</w:t>
      </w:r>
      <w:r>
        <w:rPr>
          <w:spacing w:val="-12"/>
        </w:rPr>
        <w:t> </w:t>
      </w:r>
      <w:r>
        <w:rPr/>
        <w:t>the</w:t>
      </w:r>
      <w:r>
        <w:rPr>
          <w:spacing w:val="-12"/>
        </w:rPr>
        <w:t> </w:t>
      </w:r>
      <w:r>
        <w:rPr/>
        <w:t>block</w:t>
      </w:r>
      <w:r>
        <w:rPr>
          <w:spacing w:val="-9"/>
        </w:rPr>
        <w:t> </w:t>
      </w:r>
      <w:r>
        <w:rPr/>
        <w:t>device</w:t>
      </w:r>
      <w:r>
        <w:rPr>
          <w:spacing w:val="-10"/>
        </w:rPr>
        <w:t> </w:t>
      </w:r>
      <w:r>
        <w:rPr/>
        <w:t>driver</w:t>
      </w:r>
      <w:r>
        <w:rPr>
          <w:spacing w:val="-12"/>
        </w:rPr>
        <w:t> </w:t>
      </w:r>
      <w:r>
        <w:rPr/>
        <w:t>and</w:t>
      </w:r>
      <w:r>
        <w:rPr>
          <w:spacing w:val="-11"/>
        </w:rPr>
        <w:t> </w:t>
      </w:r>
      <w:r>
        <w:rPr/>
        <w:t>the</w:t>
      </w:r>
      <w:r>
        <w:rPr>
          <w:spacing w:val="-10"/>
        </w:rPr>
        <w:t> </w:t>
      </w:r>
      <w:r>
        <w:rPr/>
        <w:t>rest</w:t>
      </w:r>
      <w:r>
        <w:rPr>
          <w:spacing w:val="-12"/>
        </w:rPr>
        <w:t> </w:t>
      </w:r>
      <w:r>
        <w:rPr/>
        <w:t>of</w:t>
      </w:r>
      <w:r>
        <w:rPr>
          <w:spacing w:val="-12"/>
        </w:rPr>
        <w:t> </w:t>
      </w:r>
      <w:r>
        <w:rPr/>
        <w:t>the</w:t>
      </w:r>
      <w:r>
        <w:rPr>
          <w:spacing w:val="-12"/>
        </w:rPr>
        <w:t> </w:t>
      </w:r>
      <w:r>
        <w:rPr/>
        <w:t>system.</w:t>
      </w:r>
    </w:p>
    <w:p>
      <w:pPr>
        <w:pStyle w:val="BodyText"/>
        <w:spacing w:before="6"/>
        <w:ind w:left="558"/>
      </w:pPr>
      <w:r>
        <w:rPr/>
        <w:t>//</w:t>
      </w:r>
      <w:r>
        <w:rPr>
          <w:spacing w:val="-17"/>
        </w:rPr>
        <w:t> </w:t>
      </w:r>
      <w:r>
        <w:rPr/>
        <w:t>Usually</w:t>
      </w:r>
      <w:r>
        <w:rPr>
          <w:spacing w:val="-20"/>
        </w:rPr>
        <w:t> </w:t>
      </w:r>
      <w:r>
        <w:rPr/>
        <w:t>called</w:t>
      </w:r>
      <w:r>
        <w:rPr>
          <w:spacing w:val="-17"/>
        </w:rPr>
        <w:t> </w:t>
      </w:r>
      <w:r>
        <w:rPr/>
        <w:t>in</w:t>
      </w:r>
      <w:r>
        <w:rPr>
          <w:spacing w:val="-17"/>
        </w:rPr>
        <w:t> </w:t>
      </w:r>
      <w:r>
        <w:rPr/>
        <w:t>the</w:t>
      </w:r>
      <w:r>
        <w:rPr>
          <w:spacing w:val="-21"/>
        </w:rPr>
        <w:t> </w:t>
      </w:r>
      <w:r>
        <w:rPr/>
        <w:t>fs/buffer.c</w:t>
      </w:r>
      <w:r>
        <w:rPr>
          <w:spacing w:val="-17"/>
        </w:rPr>
        <w:t> </w:t>
      </w:r>
      <w:r>
        <w:rPr/>
        <w:t>program.</w:t>
      </w:r>
      <w:r>
        <w:rPr>
          <w:spacing w:val="-13"/>
        </w:rPr>
        <w:t> </w:t>
      </w:r>
      <w:r>
        <w:rPr/>
        <w:t>Its</w:t>
      </w:r>
      <w:r>
        <w:rPr>
          <w:spacing w:val="-20"/>
        </w:rPr>
        <w:t> </w:t>
      </w:r>
      <w:r>
        <w:rPr/>
        <w:t>main</w:t>
      </w:r>
      <w:r>
        <w:rPr>
          <w:spacing w:val="-19"/>
        </w:rPr>
        <w:t> </w:t>
      </w:r>
      <w:r>
        <w:rPr/>
        <w:t>purpose</w:t>
      </w:r>
      <w:r>
        <w:rPr>
          <w:spacing w:val="-20"/>
        </w:rPr>
        <w:t> </w:t>
      </w:r>
      <w:r>
        <w:rPr/>
        <w:t>is</w:t>
      </w:r>
      <w:r>
        <w:rPr>
          <w:spacing w:val="-20"/>
        </w:rPr>
        <w:t> </w:t>
      </w:r>
      <w:r>
        <w:rPr/>
        <w:t>to</w:t>
      </w:r>
      <w:r>
        <w:rPr>
          <w:spacing w:val="-20"/>
        </w:rPr>
        <w:t> </w:t>
      </w:r>
      <w:r>
        <w:rPr/>
        <w:t>create</w:t>
      </w:r>
      <w:r>
        <w:rPr>
          <w:spacing w:val="-19"/>
        </w:rPr>
        <w:t> </w:t>
      </w:r>
      <w:r>
        <w:rPr/>
        <w:t>block</w:t>
      </w:r>
      <w:r>
        <w:rPr>
          <w:spacing w:val="-20"/>
        </w:rPr>
        <w:t> </w:t>
      </w:r>
      <w:r>
        <w:rPr/>
        <w:t>device</w:t>
      </w:r>
      <w:r>
        <w:rPr>
          <w:spacing w:val="-20"/>
        </w:rPr>
        <w:t> </w:t>
      </w:r>
      <w:r>
        <w:rPr/>
        <w:t>read</w:t>
      </w:r>
    </w:p>
    <w:p>
      <w:pPr>
        <w:pStyle w:val="BodyText"/>
        <w:ind w:left="558"/>
      </w:pPr>
      <w:r>
        <w:rPr/>
        <w:t>//</w:t>
      </w:r>
      <w:r>
        <w:rPr>
          <w:spacing w:val="-18"/>
        </w:rPr>
        <w:t> </w:t>
      </w:r>
      <w:r>
        <w:rPr/>
        <w:t>and</w:t>
      </w:r>
      <w:r>
        <w:rPr>
          <w:spacing w:val="-21"/>
        </w:rPr>
        <w:t> </w:t>
      </w:r>
      <w:r>
        <w:rPr/>
        <w:t>write</w:t>
      </w:r>
      <w:r>
        <w:rPr>
          <w:spacing w:val="-21"/>
        </w:rPr>
        <w:t> </w:t>
      </w:r>
      <w:r>
        <w:rPr/>
        <w:t>request</w:t>
      </w:r>
      <w:r>
        <w:rPr>
          <w:spacing w:val="-17"/>
        </w:rPr>
        <w:t> </w:t>
      </w:r>
      <w:r>
        <w:rPr/>
        <w:t>items</w:t>
      </w:r>
      <w:r>
        <w:rPr>
          <w:spacing w:val="-18"/>
        </w:rPr>
        <w:t> </w:t>
      </w:r>
      <w:r>
        <w:rPr/>
        <w:t>and</w:t>
      </w:r>
      <w:r>
        <w:rPr>
          <w:spacing w:val="-18"/>
        </w:rPr>
        <w:t> </w:t>
      </w:r>
      <w:r>
        <w:rPr/>
        <w:t>insert</w:t>
      </w:r>
      <w:r>
        <w:rPr>
          <w:spacing w:val="-21"/>
        </w:rPr>
        <w:t> </w:t>
      </w:r>
      <w:r>
        <w:rPr/>
        <w:t>them</w:t>
      </w:r>
      <w:r>
        <w:rPr>
          <w:spacing w:val="-17"/>
        </w:rPr>
        <w:t> </w:t>
      </w:r>
      <w:r>
        <w:rPr/>
        <w:t>into</w:t>
      </w:r>
      <w:r>
        <w:rPr>
          <w:spacing w:val="-21"/>
        </w:rPr>
        <w:t> </w:t>
      </w:r>
      <w:r>
        <w:rPr/>
        <w:t>the</w:t>
      </w:r>
      <w:r>
        <w:rPr>
          <w:spacing w:val="-18"/>
        </w:rPr>
        <w:t> </w:t>
      </w:r>
      <w:r>
        <w:rPr/>
        <w:t>specified</w:t>
      </w:r>
      <w:r>
        <w:rPr>
          <w:spacing w:val="-18"/>
        </w:rPr>
        <w:t> </w:t>
      </w:r>
      <w:r>
        <w:rPr/>
        <w:t>block</w:t>
      </w:r>
      <w:r>
        <w:rPr>
          <w:spacing w:val="-17"/>
        </w:rPr>
        <w:t> </w:t>
      </w:r>
      <w:r>
        <w:rPr/>
        <w:t>device</w:t>
      </w:r>
      <w:r>
        <w:rPr>
          <w:spacing w:val="-21"/>
        </w:rPr>
        <w:t> </w:t>
      </w:r>
      <w:r>
        <w:rPr/>
        <w:t>request</w:t>
      </w:r>
      <w:r>
        <w:rPr>
          <w:spacing w:val="-21"/>
        </w:rPr>
        <w:t> </w:t>
      </w:r>
      <w:r>
        <w:rPr/>
        <w:t>queue.</w:t>
      </w:r>
      <w:r>
        <w:rPr>
          <w:spacing w:val="-8"/>
        </w:rPr>
        <w:t> </w:t>
      </w:r>
      <w:r>
        <w:rPr/>
        <w:t>The</w:t>
      </w:r>
    </w:p>
    <w:p>
      <w:pPr>
        <w:pStyle w:val="BodyText"/>
        <w:ind w:left="558"/>
      </w:pPr>
      <w:r>
        <w:rPr/>
        <w:t>//</w:t>
      </w:r>
      <w:r>
        <w:rPr>
          <w:spacing w:val="-5"/>
        </w:rPr>
        <w:t> </w:t>
      </w:r>
      <w:r>
        <w:rPr/>
        <w:t>actual</w:t>
      </w:r>
      <w:r>
        <w:rPr>
          <w:spacing w:val="-5"/>
        </w:rPr>
        <w:t> </w:t>
      </w:r>
      <w:r>
        <w:rPr/>
        <w:t>read</w:t>
      </w:r>
      <w:r>
        <w:rPr>
          <w:spacing w:val="-4"/>
        </w:rPr>
        <w:t> </w:t>
      </w:r>
      <w:r>
        <w:rPr/>
        <w:t>and</w:t>
      </w:r>
      <w:r>
        <w:rPr>
          <w:spacing w:val="-5"/>
        </w:rPr>
        <w:t> </w:t>
      </w:r>
      <w:r>
        <w:rPr/>
        <w:t>write</w:t>
      </w:r>
      <w:r>
        <w:rPr>
          <w:spacing w:val="-8"/>
        </w:rPr>
        <w:t> </w:t>
      </w:r>
      <w:r>
        <w:rPr/>
        <w:t>operations</w:t>
      </w:r>
      <w:r>
        <w:rPr>
          <w:spacing w:val="-7"/>
        </w:rPr>
        <w:t> </w:t>
      </w:r>
      <w:r>
        <w:rPr/>
        <w:t>are</w:t>
      </w:r>
      <w:r>
        <w:rPr>
          <w:spacing w:val="-5"/>
        </w:rPr>
        <w:t> </w:t>
      </w:r>
      <w:r>
        <w:rPr/>
        <w:t>done</w:t>
      </w:r>
      <w:r>
        <w:rPr>
          <w:spacing w:val="-8"/>
        </w:rPr>
        <w:t> </w:t>
      </w:r>
      <w:r>
        <w:rPr/>
        <w:t>by</w:t>
      </w:r>
      <w:r>
        <w:rPr>
          <w:spacing w:val="-7"/>
        </w:rPr>
        <w:t> </w:t>
      </w:r>
      <w:r>
        <w:rPr/>
        <w:t>the</w:t>
      </w:r>
      <w:r>
        <w:rPr>
          <w:spacing w:val="-5"/>
        </w:rPr>
        <w:t> </w:t>
      </w:r>
      <w:r>
        <w:rPr/>
        <w:t>device's</w:t>
      </w:r>
      <w:r>
        <w:rPr>
          <w:spacing w:val="-4"/>
        </w:rPr>
        <w:t> </w:t>
      </w:r>
      <w:r>
        <w:rPr/>
        <w:t>request_fn()</w:t>
      </w:r>
      <w:r>
        <w:rPr>
          <w:spacing w:val="-5"/>
        </w:rPr>
        <w:t> </w:t>
      </w:r>
      <w:r>
        <w:rPr/>
        <w:t>function,</w:t>
      </w:r>
      <w:r>
        <w:rPr>
          <w:spacing w:val="-8"/>
        </w:rPr>
        <w:t> </w:t>
      </w:r>
      <w:r>
        <w:rPr/>
        <w:t>and</w:t>
      </w:r>
      <w:r>
        <w:rPr>
          <w:spacing w:val="-4"/>
        </w:rPr>
        <w:t> </w:t>
      </w:r>
      <w:r>
        <w:rPr/>
        <w:t>for</w:t>
      </w:r>
    </w:p>
    <w:p>
      <w:pPr>
        <w:pStyle w:val="BodyText"/>
        <w:ind w:left="558"/>
      </w:pPr>
      <w:r>
        <w:rPr/>
        <w:t>//</w:t>
      </w:r>
      <w:r>
        <w:rPr>
          <w:spacing w:val="-30"/>
        </w:rPr>
        <w:t> </w:t>
      </w:r>
      <w:r>
        <w:rPr/>
        <w:t>hard</w:t>
      </w:r>
      <w:r>
        <w:rPr>
          <w:spacing w:val="-31"/>
        </w:rPr>
        <w:t> </w:t>
      </w:r>
      <w:r>
        <w:rPr/>
        <w:t>disk,</w:t>
      </w:r>
      <w:r>
        <w:rPr>
          <w:spacing w:val="-30"/>
        </w:rPr>
        <w:t> </w:t>
      </w:r>
      <w:r>
        <w:rPr/>
        <w:t>the</w:t>
      </w:r>
      <w:r>
        <w:rPr>
          <w:spacing w:val="-30"/>
        </w:rPr>
        <w:t> </w:t>
      </w:r>
      <w:r>
        <w:rPr/>
        <w:t>function</w:t>
      </w:r>
      <w:r>
        <w:rPr>
          <w:spacing w:val="-28"/>
        </w:rPr>
        <w:t> </w:t>
      </w:r>
      <w:r>
        <w:rPr/>
        <w:t>is</w:t>
      </w:r>
      <w:r>
        <w:rPr>
          <w:spacing w:val="-31"/>
        </w:rPr>
        <w:t> </w:t>
      </w:r>
      <w:r>
        <w:rPr/>
        <w:t>do_hd_request();</w:t>
      </w:r>
      <w:r>
        <w:rPr>
          <w:spacing w:val="-31"/>
        </w:rPr>
        <w:t> </w:t>
      </w:r>
      <w:r>
        <w:rPr/>
        <w:t>for</w:t>
      </w:r>
      <w:r>
        <w:rPr>
          <w:spacing w:val="-29"/>
        </w:rPr>
        <w:t> </w:t>
      </w:r>
      <w:r>
        <w:rPr/>
        <w:t>floppy</w:t>
      </w:r>
      <w:r>
        <w:rPr>
          <w:spacing w:val="-31"/>
        </w:rPr>
        <w:t> </w:t>
      </w:r>
      <w:r>
        <w:rPr/>
        <w:t>the</w:t>
      </w:r>
      <w:r>
        <w:rPr>
          <w:spacing w:val="-30"/>
        </w:rPr>
        <w:t> </w:t>
      </w:r>
      <w:r>
        <w:rPr/>
        <w:t>function</w:t>
      </w:r>
      <w:r>
        <w:rPr>
          <w:spacing w:val="-30"/>
        </w:rPr>
        <w:t> </w:t>
      </w:r>
      <w:r>
        <w:rPr>
          <w:spacing w:val="5"/>
        </w:rPr>
        <w:t>is</w:t>
      </w:r>
      <w:r>
        <w:rPr>
          <w:spacing w:val="-30"/>
        </w:rPr>
        <w:t> </w:t>
      </w:r>
      <w:r>
        <w:rPr/>
        <w:t>do_fd_request();</w:t>
      </w:r>
      <w:r>
        <w:rPr>
          <w:spacing w:val="-30"/>
        </w:rPr>
        <w:t> </w:t>
      </w:r>
      <w:r>
        <w:rPr/>
        <w:t>for</w:t>
      </w:r>
    </w:p>
    <w:p>
      <w:pPr>
        <w:pStyle w:val="BodyText"/>
        <w:ind w:left="558"/>
      </w:pPr>
      <w:r>
        <w:rPr/>
        <w:t>//</w:t>
      </w:r>
      <w:r>
        <w:rPr>
          <w:spacing w:val="-16"/>
        </w:rPr>
        <w:t> </w:t>
      </w:r>
      <w:r>
        <w:rPr/>
        <w:t>virtual</w:t>
      </w:r>
      <w:r>
        <w:rPr>
          <w:spacing w:val="-15"/>
        </w:rPr>
        <w:t> </w:t>
      </w:r>
      <w:r>
        <w:rPr/>
        <w:t>disks</w:t>
      </w:r>
      <w:r>
        <w:rPr>
          <w:spacing w:val="-15"/>
        </w:rPr>
        <w:t> </w:t>
      </w:r>
      <w:r>
        <w:rPr/>
        <w:t>it</w:t>
      </w:r>
      <w:r>
        <w:rPr>
          <w:spacing w:val="-15"/>
        </w:rPr>
        <w:t> </w:t>
      </w:r>
      <w:r>
        <w:rPr/>
        <w:t>is</w:t>
      </w:r>
      <w:r>
        <w:rPr>
          <w:spacing w:val="-16"/>
        </w:rPr>
        <w:t> </w:t>
      </w:r>
      <w:r>
        <w:rPr/>
        <w:t>do_rd_request().In</w:t>
      </w:r>
      <w:r>
        <w:rPr>
          <w:spacing w:val="-15"/>
        </w:rPr>
        <w:t> </w:t>
      </w:r>
      <w:r>
        <w:rPr/>
        <w:t>addition,</w:t>
      </w:r>
      <w:r>
        <w:rPr>
          <w:spacing w:val="-15"/>
        </w:rPr>
        <w:t> </w:t>
      </w:r>
      <w:r>
        <w:rPr/>
        <w:t>before</w:t>
      </w:r>
      <w:r>
        <w:rPr>
          <w:spacing w:val="-15"/>
        </w:rPr>
        <w:t> </w:t>
      </w:r>
      <w:r>
        <w:rPr/>
        <w:t>calling</w:t>
      </w:r>
      <w:r>
        <w:rPr>
          <w:spacing w:val="-16"/>
        </w:rPr>
        <w:t> </w:t>
      </w:r>
      <w:r>
        <w:rPr/>
        <w:t>this</w:t>
      </w:r>
      <w:r>
        <w:rPr>
          <w:spacing w:val="-15"/>
        </w:rPr>
        <w:t> </w:t>
      </w:r>
      <w:r>
        <w:rPr/>
        <w:t>function,</w:t>
      </w:r>
      <w:r>
        <w:rPr>
          <w:spacing w:val="-15"/>
        </w:rPr>
        <w:t> </w:t>
      </w:r>
      <w:r>
        <w:rPr/>
        <w:t>the</w:t>
      </w:r>
      <w:r>
        <w:rPr>
          <w:spacing w:val="-15"/>
        </w:rPr>
        <w:t> </w:t>
      </w:r>
      <w:r>
        <w:rPr/>
        <w:t>caller</w:t>
      </w:r>
    </w:p>
    <w:p>
      <w:pPr>
        <w:pStyle w:val="BodyText"/>
        <w:ind w:left="558"/>
      </w:pPr>
      <w:r>
        <w:rPr/>
        <w:t>//</w:t>
      </w:r>
      <w:r>
        <w:rPr>
          <w:spacing w:val="-36"/>
        </w:rPr>
        <w:t> </w:t>
      </w:r>
      <w:r>
        <w:rPr/>
        <w:t>needs</w:t>
      </w:r>
      <w:r>
        <w:rPr>
          <w:spacing w:val="-37"/>
        </w:rPr>
        <w:t> </w:t>
      </w:r>
      <w:r>
        <w:rPr/>
        <w:t>to</w:t>
      </w:r>
      <w:r>
        <w:rPr>
          <w:spacing w:val="-39"/>
        </w:rPr>
        <w:t> </w:t>
      </w:r>
      <w:r>
        <w:rPr/>
        <w:t>first</w:t>
      </w:r>
      <w:r>
        <w:rPr>
          <w:spacing w:val="-37"/>
        </w:rPr>
        <w:t> </w:t>
      </w:r>
      <w:r>
        <w:rPr/>
        <w:t>save</w:t>
      </w:r>
      <w:r>
        <w:rPr>
          <w:spacing w:val="-37"/>
        </w:rPr>
        <w:t> </w:t>
      </w:r>
      <w:r>
        <w:rPr/>
        <w:t>the</w:t>
      </w:r>
      <w:r>
        <w:rPr>
          <w:spacing w:val="-36"/>
        </w:rPr>
        <w:t> </w:t>
      </w:r>
      <w:r>
        <w:rPr/>
        <w:t>information</w:t>
      </w:r>
      <w:r>
        <w:rPr>
          <w:spacing w:val="-37"/>
        </w:rPr>
        <w:t> </w:t>
      </w:r>
      <w:r>
        <w:rPr/>
        <w:t>of</w:t>
      </w:r>
      <w:r>
        <w:rPr>
          <w:spacing w:val="-37"/>
        </w:rPr>
        <w:t> </w:t>
      </w:r>
      <w:r>
        <w:rPr/>
        <w:t>the</w:t>
      </w:r>
      <w:r>
        <w:rPr>
          <w:spacing w:val="-37"/>
        </w:rPr>
        <w:t> </w:t>
      </w:r>
      <w:r>
        <w:rPr/>
        <w:t>read/write</w:t>
      </w:r>
      <w:r>
        <w:rPr>
          <w:spacing w:val="-37"/>
        </w:rPr>
        <w:t> </w:t>
      </w:r>
      <w:r>
        <w:rPr/>
        <w:t>block</w:t>
      </w:r>
      <w:r>
        <w:rPr>
          <w:spacing w:val="-36"/>
        </w:rPr>
        <w:t> </w:t>
      </w:r>
      <w:r>
        <w:rPr/>
        <w:t>device</w:t>
      </w:r>
      <w:r>
        <w:rPr>
          <w:spacing w:val="-37"/>
        </w:rPr>
        <w:t> </w:t>
      </w:r>
      <w:r>
        <w:rPr/>
        <w:t>in</w:t>
      </w:r>
      <w:r>
        <w:rPr>
          <w:spacing w:val="-37"/>
        </w:rPr>
        <w:t> </w:t>
      </w:r>
      <w:r>
        <w:rPr/>
        <w:t>the</w:t>
      </w:r>
      <w:r>
        <w:rPr>
          <w:spacing w:val="-39"/>
        </w:rPr>
        <w:t> </w:t>
      </w:r>
      <w:r>
        <w:rPr/>
        <w:t>buffer</w:t>
      </w:r>
      <w:r>
        <w:rPr>
          <w:spacing w:val="-37"/>
        </w:rPr>
        <w:t> </w:t>
      </w:r>
      <w:r>
        <w:rPr/>
        <w:t>block</w:t>
      </w:r>
      <w:r>
        <w:rPr>
          <w:spacing w:val="-36"/>
        </w:rPr>
        <w:t> </w:t>
      </w:r>
      <w:r>
        <w:rPr/>
        <w:t>header</w:t>
      </w:r>
    </w:p>
    <w:p>
      <w:pPr>
        <w:pStyle w:val="BodyText"/>
        <w:spacing w:before="2"/>
        <w:ind w:left="558"/>
      </w:pPr>
      <w:r>
        <w:rPr/>
        <w:t>//</w:t>
      </w:r>
      <w:r>
        <w:rPr>
          <w:spacing w:val="-36"/>
        </w:rPr>
        <w:t> </w:t>
      </w:r>
      <w:r>
        <w:rPr/>
        <w:t>structure,</w:t>
      </w:r>
      <w:r>
        <w:rPr>
          <w:spacing w:val="-37"/>
        </w:rPr>
        <w:t> </w:t>
      </w:r>
      <w:r>
        <w:rPr/>
        <w:t>such</w:t>
      </w:r>
      <w:r>
        <w:rPr>
          <w:spacing w:val="-36"/>
        </w:rPr>
        <w:t> </w:t>
      </w:r>
      <w:r>
        <w:rPr/>
        <w:t>as</w:t>
      </w:r>
      <w:r>
        <w:rPr>
          <w:spacing w:val="-36"/>
        </w:rPr>
        <w:t> </w:t>
      </w:r>
      <w:r>
        <w:rPr/>
        <w:t>the</w:t>
      </w:r>
      <w:r>
        <w:rPr>
          <w:spacing w:val="-39"/>
        </w:rPr>
        <w:t> </w:t>
      </w:r>
      <w:r>
        <w:rPr/>
        <w:t>device</w:t>
      </w:r>
      <w:r>
        <w:rPr>
          <w:spacing w:val="-36"/>
        </w:rPr>
        <w:t> </w:t>
      </w:r>
      <w:r>
        <w:rPr/>
        <w:t>number</w:t>
      </w:r>
      <w:r>
        <w:rPr>
          <w:spacing w:val="-37"/>
        </w:rPr>
        <w:t> </w:t>
      </w:r>
      <w:r>
        <w:rPr/>
        <w:t>and</w:t>
      </w:r>
      <w:r>
        <w:rPr>
          <w:spacing w:val="-34"/>
        </w:rPr>
        <w:t> </w:t>
      </w:r>
      <w:r>
        <w:rPr/>
        <w:t>block</w:t>
      </w:r>
      <w:r>
        <w:rPr>
          <w:spacing w:val="-36"/>
        </w:rPr>
        <w:t> </w:t>
      </w:r>
      <w:r>
        <w:rPr/>
        <w:t>number.</w:t>
      </w:r>
      <w:r>
        <w:rPr>
          <w:spacing w:val="-35"/>
        </w:rPr>
        <w:t> </w:t>
      </w:r>
      <w:r>
        <w:rPr/>
        <w:t>Parameters:</w:t>
      </w:r>
      <w:r>
        <w:rPr>
          <w:spacing w:val="-36"/>
        </w:rPr>
        <w:t> </w:t>
      </w:r>
      <w:r>
        <w:rPr/>
        <w:t>rw</w:t>
      </w:r>
      <w:r>
        <w:rPr>
          <w:spacing w:val="-35"/>
        </w:rPr>
        <w:t> </w:t>
      </w:r>
      <w:r>
        <w:rPr/>
        <w:t>–</w:t>
      </w:r>
      <w:r>
        <w:rPr>
          <w:spacing w:val="-37"/>
        </w:rPr>
        <w:t> </w:t>
      </w:r>
      <w:r>
        <w:rPr/>
        <w:t>is</w:t>
      </w:r>
      <w:r>
        <w:rPr>
          <w:spacing w:val="-37"/>
        </w:rPr>
        <w:t> </w:t>
      </w:r>
      <w:r>
        <w:rPr/>
        <w:t>the</w:t>
      </w:r>
      <w:r>
        <w:rPr>
          <w:spacing w:val="-36"/>
        </w:rPr>
        <w:t> </w:t>
      </w:r>
      <w:r>
        <w:rPr/>
        <w:t>command</w:t>
      </w:r>
      <w:r>
        <w:rPr>
          <w:spacing w:val="-38"/>
        </w:rPr>
        <w:t> </w:t>
      </w:r>
      <w:r>
        <w:rPr/>
        <w:t>READ,</w:t>
      </w:r>
    </w:p>
    <w:p>
      <w:pPr>
        <w:pStyle w:val="BodyText"/>
        <w:spacing w:before="4"/>
        <w:ind w:left="558"/>
      </w:pPr>
      <w:r>
        <w:rPr/>
        <w:t>// READA, WRITE or WRITEA; bh – data buffer block header pointer.</w:t>
      </w:r>
    </w:p>
    <w:p>
      <w:pPr>
        <w:pStyle w:val="BodyText"/>
        <w:spacing w:line="242" w:lineRule="auto"/>
        <w:ind w:left="152" w:right="5458"/>
      </w:pPr>
      <w:r>
        <w:rPr>
          <w:color w:val="0000FF"/>
          <w:u w:val="single" w:color="0000FF"/>
        </w:rPr>
        <w:t>198</w:t>
      </w:r>
      <w:r>
        <w:rPr>
          <w:color w:val="0000FF"/>
        </w:rPr>
        <w:t> </w:t>
      </w:r>
      <w:r>
        <w:rPr/>
        <w:t>void</w:t>
      </w:r>
      <w:r>
        <w:rPr>
          <w:color w:val="0000FF"/>
        </w:rPr>
        <w:t> </w:t>
      </w:r>
      <w:r>
        <w:rPr>
          <w:color w:val="0000FF"/>
          <w:u w:val="single" w:color="0000FF"/>
        </w:rPr>
        <w:t>ll_rw_block</w:t>
      </w:r>
      <w:r>
        <w:rPr/>
        <w:t>(int rw, struct</w:t>
      </w:r>
      <w:r>
        <w:rPr>
          <w:color w:val="0000FF"/>
        </w:rPr>
        <w:t> </w:t>
      </w:r>
      <w:r>
        <w:rPr>
          <w:color w:val="0000FF"/>
          <w:u w:val="single" w:color="0000FF"/>
        </w:rPr>
        <w:t>buffer_head</w:t>
      </w:r>
      <w:r>
        <w:rPr>
          <w:color w:val="0000FF"/>
        </w:rPr>
        <w:t> </w:t>
      </w:r>
      <w:r>
        <w:rPr/>
        <w:t>* bh)</w:t>
      </w:r>
      <w:r>
        <w:rPr>
          <w:color w:val="0000FF"/>
          <w:u w:val="single" w:color="0000FF"/>
        </w:rPr>
        <w:t> 199</w:t>
      </w:r>
      <w:r>
        <w:rPr>
          <w:color w:val="0000FF"/>
        </w:rPr>
        <w:t> </w:t>
      </w:r>
      <w:r>
        <w:rPr/>
        <w:t>{</w:t>
      </w:r>
    </w:p>
    <w:p>
      <w:pPr>
        <w:pStyle w:val="BodyText"/>
        <w:tabs>
          <w:tab w:pos="1355" w:val="left" w:leader="none"/>
          <w:tab w:pos="4754" w:val="left" w:leader="none"/>
        </w:tabs>
        <w:spacing w:line="242" w:lineRule="auto" w:before="1"/>
        <w:ind w:left="152" w:right="2369"/>
      </w:pPr>
      <w:r>
        <w:rPr>
          <w:color w:val="0000FF"/>
          <w:u w:val="single" w:color="0000FF"/>
        </w:rPr>
        <w:t>200</w:t>
      </w:r>
      <w:r>
        <w:rPr>
          <w:color w:val="0000FF"/>
        </w:rPr>
        <w:tab/>
      </w:r>
      <w:r>
        <w:rPr/>
        <w:t>unsigned</w:t>
      </w:r>
      <w:r>
        <w:rPr>
          <w:spacing w:val="-2"/>
        </w:rPr>
        <w:t> </w:t>
      </w:r>
      <w:r>
        <w:rPr/>
        <w:t>int</w:t>
      </w:r>
      <w:r>
        <w:rPr>
          <w:spacing w:val="-3"/>
        </w:rPr>
        <w:t> </w:t>
      </w:r>
      <w:r>
        <w:rPr/>
        <w:t>major;</w:t>
        <w:tab/>
        <w:t>// major device no ( 3 for hard disk).</w:t>
      </w:r>
      <w:r>
        <w:rPr>
          <w:color w:val="0000FF"/>
          <w:u w:val="single" w:color="0000FF"/>
        </w:rPr>
        <w:t> 201</w:t>
      </w:r>
    </w:p>
    <w:p>
      <w:pPr>
        <w:pStyle w:val="BodyText"/>
        <w:spacing w:before="0"/>
        <w:ind w:left="558"/>
      </w:pPr>
      <w:r>
        <w:rPr/>
        <w:t>//</w:t>
      </w:r>
      <w:r>
        <w:rPr>
          <w:spacing w:val="-6"/>
        </w:rPr>
        <w:t> </w:t>
      </w:r>
      <w:r>
        <w:rPr/>
        <w:t>If</w:t>
      </w:r>
      <w:r>
        <w:rPr>
          <w:spacing w:val="-5"/>
        </w:rPr>
        <w:t> </w:t>
      </w:r>
      <w:r>
        <w:rPr/>
        <w:t>the</w:t>
      </w:r>
      <w:r>
        <w:rPr>
          <w:spacing w:val="-5"/>
        </w:rPr>
        <w:t> </w:t>
      </w:r>
      <w:r>
        <w:rPr/>
        <w:t>device's</w:t>
      </w:r>
      <w:r>
        <w:rPr>
          <w:spacing w:val="-8"/>
        </w:rPr>
        <w:t> </w:t>
      </w:r>
      <w:r>
        <w:rPr/>
        <w:t>major</w:t>
      </w:r>
      <w:r>
        <w:rPr>
          <w:spacing w:val="-6"/>
        </w:rPr>
        <w:t> </w:t>
      </w:r>
      <w:r>
        <w:rPr/>
        <w:t>number</w:t>
      </w:r>
      <w:r>
        <w:rPr>
          <w:spacing w:val="-5"/>
        </w:rPr>
        <w:t> </w:t>
      </w:r>
      <w:r>
        <w:rPr/>
        <w:t>does</w:t>
      </w:r>
      <w:r>
        <w:rPr>
          <w:spacing w:val="-5"/>
        </w:rPr>
        <w:t> </w:t>
      </w:r>
      <w:r>
        <w:rPr/>
        <w:t>not</w:t>
      </w:r>
      <w:r>
        <w:rPr>
          <w:spacing w:val="-5"/>
        </w:rPr>
        <w:t> </w:t>
      </w:r>
      <w:r>
        <w:rPr/>
        <w:t>exist</w:t>
      </w:r>
      <w:r>
        <w:rPr>
          <w:spacing w:val="-5"/>
        </w:rPr>
        <w:t> </w:t>
      </w:r>
      <w:r>
        <w:rPr/>
        <w:t>or</w:t>
      </w:r>
      <w:r>
        <w:rPr>
          <w:spacing w:val="-4"/>
        </w:rPr>
        <w:t> </w:t>
      </w:r>
      <w:r>
        <w:rPr/>
        <w:t>the</w:t>
      </w:r>
      <w:r>
        <w:rPr>
          <w:spacing w:val="-5"/>
        </w:rPr>
        <w:t> </w:t>
      </w:r>
      <w:r>
        <w:rPr/>
        <w:t>device's</w:t>
      </w:r>
      <w:r>
        <w:rPr>
          <w:spacing w:val="-5"/>
        </w:rPr>
        <w:t> </w:t>
      </w:r>
      <w:r>
        <w:rPr/>
        <w:t>request</w:t>
      </w:r>
      <w:r>
        <w:rPr>
          <w:spacing w:val="-5"/>
        </w:rPr>
        <w:t> </w:t>
      </w:r>
      <w:r>
        <w:rPr/>
        <w:t>action</w:t>
      </w:r>
      <w:r>
        <w:rPr>
          <w:spacing w:val="-6"/>
        </w:rPr>
        <w:t> </w:t>
      </w:r>
      <w:r>
        <w:rPr/>
        <w:t>function</w:t>
      </w:r>
      <w:r>
        <w:rPr>
          <w:spacing w:val="-5"/>
        </w:rPr>
        <w:t> </w:t>
      </w:r>
      <w:r>
        <w:rPr/>
        <w:t>does</w:t>
      </w:r>
    </w:p>
    <w:p>
      <w:pPr>
        <w:pStyle w:val="BodyText"/>
        <w:ind w:left="558"/>
      </w:pPr>
      <w:r>
        <w:rPr/>
        <w:t>//</w:t>
      </w:r>
      <w:r>
        <w:rPr>
          <w:spacing w:val="-37"/>
        </w:rPr>
        <w:t> </w:t>
      </w:r>
      <w:r>
        <w:rPr/>
        <w:t>not</w:t>
      </w:r>
      <w:r>
        <w:rPr>
          <w:spacing w:val="-37"/>
        </w:rPr>
        <w:t> </w:t>
      </w:r>
      <w:r>
        <w:rPr/>
        <w:t>exist,</w:t>
      </w:r>
      <w:r>
        <w:rPr>
          <w:spacing w:val="-36"/>
        </w:rPr>
        <w:t> </w:t>
      </w:r>
      <w:r>
        <w:rPr/>
        <w:t>an</w:t>
      </w:r>
      <w:r>
        <w:rPr>
          <w:spacing w:val="-37"/>
        </w:rPr>
        <w:t> </w:t>
      </w:r>
      <w:r>
        <w:rPr/>
        <w:t>error</w:t>
      </w:r>
      <w:r>
        <w:rPr>
          <w:spacing w:val="-36"/>
        </w:rPr>
        <w:t> </w:t>
      </w:r>
      <w:r>
        <w:rPr/>
        <w:t>message</w:t>
      </w:r>
      <w:r>
        <w:rPr>
          <w:spacing w:val="-37"/>
        </w:rPr>
        <w:t> </w:t>
      </w:r>
      <w:r>
        <w:rPr/>
        <w:t>is</w:t>
      </w:r>
      <w:r>
        <w:rPr>
          <w:spacing w:val="-36"/>
        </w:rPr>
        <w:t> </w:t>
      </w:r>
      <w:r>
        <w:rPr/>
        <w:t>displayed</w:t>
      </w:r>
      <w:r>
        <w:rPr>
          <w:spacing w:val="-37"/>
        </w:rPr>
        <w:t> </w:t>
      </w:r>
      <w:r>
        <w:rPr/>
        <w:t>and</w:t>
      </w:r>
      <w:r>
        <w:rPr>
          <w:spacing w:val="-36"/>
        </w:rPr>
        <w:t> </w:t>
      </w:r>
      <w:r>
        <w:rPr/>
        <w:t>returned.</w:t>
      </w:r>
      <w:r>
        <w:rPr>
          <w:spacing w:val="29"/>
        </w:rPr>
        <w:t> </w:t>
      </w:r>
      <w:r>
        <w:rPr/>
        <w:t>Otherwise</w:t>
      </w:r>
      <w:r>
        <w:rPr>
          <w:spacing w:val="-36"/>
        </w:rPr>
        <w:t> </w:t>
      </w:r>
      <w:r>
        <w:rPr/>
        <w:t>create</w:t>
      </w:r>
      <w:r>
        <w:rPr>
          <w:spacing w:val="-39"/>
        </w:rPr>
        <w:t> </w:t>
      </w:r>
      <w:r>
        <w:rPr/>
        <w:t>a</w:t>
      </w:r>
      <w:r>
        <w:rPr>
          <w:spacing w:val="-33"/>
        </w:rPr>
        <w:t> </w:t>
      </w:r>
      <w:r>
        <w:rPr/>
        <w:t>request</w:t>
      </w:r>
      <w:r>
        <w:rPr>
          <w:spacing w:val="-37"/>
        </w:rPr>
        <w:t> </w:t>
      </w:r>
      <w:r>
        <w:rPr/>
        <w:t>and</w:t>
      </w:r>
      <w:r>
        <w:rPr>
          <w:spacing w:val="-36"/>
        </w:rPr>
        <w:t> </w:t>
      </w:r>
      <w:r>
        <w:rPr/>
        <w:t>insert</w:t>
      </w:r>
    </w:p>
    <w:p>
      <w:pPr>
        <w:pStyle w:val="BodyText"/>
        <w:spacing w:before="6"/>
        <w:ind w:left="558"/>
      </w:pPr>
      <w:r>
        <w:rPr/>
        <w:t>// into the request queue.</w:t>
      </w:r>
    </w:p>
    <w:p>
      <w:pPr>
        <w:pStyle w:val="ListParagraph"/>
        <w:numPr>
          <w:ilvl w:val="0"/>
          <w:numId w:val="400"/>
        </w:numPr>
        <w:tabs>
          <w:tab w:pos="1355" w:val="left" w:leader="none"/>
          <w:tab w:pos="1356" w:val="left" w:leader="none"/>
        </w:tabs>
        <w:spacing w:line="240" w:lineRule="auto" w:before="3" w:after="0"/>
        <w:ind w:left="1355" w:right="0" w:hanging="1204"/>
        <w:jc w:val="left"/>
        <w:rPr>
          <w:sz w:val="20"/>
        </w:rPr>
      </w:pPr>
      <w:r>
        <w:rPr>
          <w:sz w:val="20"/>
        </w:rPr>
        <w:t>if ((major=</w:t>
      </w:r>
      <w:r>
        <w:rPr>
          <w:color w:val="0000FF"/>
          <w:sz w:val="20"/>
          <w:u w:val="single" w:color="0000FF"/>
        </w:rPr>
        <w:t>MAJOR</w:t>
      </w:r>
      <w:r>
        <w:rPr>
          <w:sz w:val="20"/>
        </w:rPr>
        <w:t>(bh-&gt;b_dev)) &gt;=</w:t>
      </w:r>
      <w:r>
        <w:rPr>
          <w:color w:val="0000FF"/>
          <w:sz w:val="20"/>
        </w:rPr>
        <w:t> </w:t>
      </w:r>
      <w:r>
        <w:rPr>
          <w:color w:val="0000FF"/>
          <w:sz w:val="20"/>
          <w:u w:val="single" w:color="0000FF"/>
        </w:rPr>
        <w:t>NR_BLK_DEV</w:t>
      </w:r>
      <w:r>
        <w:rPr>
          <w:color w:val="0000FF"/>
          <w:spacing w:val="1"/>
          <w:sz w:val="20"/>
        </w:rPr>
        <w:t> </w:t>
      </w:r>
      <w:r>
        <w:rPr>
          <w:sz w:val="20"/>
        </w:rPr>
        <w:t>||</w:t>
      </w:r>
    </w:p>
    <w:p>
      <w:pPr>
        <w:pStyle w:val="ListParagraph"/>
        <w:numPr>
          <w:ilvl w:val="0"/>
          <w:numId w:val="400"/>
        </w:numPr>
        <w:tabs>
          <w:tab w:pos="1355" w:val="left" w:leader="none"/>
          <w:tab w:pos="1356" w:val="left" w:leader="none"/>
        </w:tabs>
        <w:spacing w:line="253" w:lineRule="exact" w:before="3" w:after="0"/>
        <w:ind w:left="1355" w:right="0" w:hanging="1204"/>
        <w:jc w:val="left"/>
        <w:rPr>
          <w:sz w:val="20"/>
        </w:rPr>
      </w:pPr>
      <w:r>
        <w:rPr>
          <w:sz w:val="20"/>
        </w:rPr>
        <w:t>!(</w:t>
      </w:r>
      <w:r>
        <w:rPr>
          <w:color w:val="0000FF"/>
          <w:sz w:val="20"/>
          <w:u w:val="single" w:color="0000FF"/>
        </w:rPr>
        <w:t>blk_dev</w:t>
      </w:r>
      <w:r>
        <w:rPr>
          <w:sz w:val="20"/>
        </w:rPr>
        <w:t>[major].request_fn)) {</w:t>
      </w:r>
    </w:p>
    <w:p>
      <w:pPr>
        <w:pStyle w:val="Heading7"/>
        <w:numPr>
          <w:ilvl w:val="0"/>
          <w:numId w:val="400"/>
        </w:numPr>
        <w:tabs>
          <w:tab w:pos="2154" w:val="left" w:leader="none"/>
          <w:tab w:pos="2155" w:val="left" w:leader="none"/>
        </w:tabs>
        <w:spacing w:line="266" w:lineRule="exact" w:before="0" w:after="0"/>
        <w:ind w:left="2154" w:right="0" w:hanging="2003"/>
        <w:jc w:val="left"/>
        <w:rPr>
          <w:i w:val="0"/>
          <w:sz w:val="20"/>
        </w:rPr>
      </w:pPr>
      <w:r>
        <w:rPr>
          <w:i w:val="0"/>
          <w:color w:val="0000FF"/>
          <w:sz w:val="20"/>
          <w:u w:val="single" w:color="0000FF"/>
        </w:rPr>
        <w:t>printk</w:t>
      </w:r>
      <w:r>
        <w:rPr>
          <w:i w:val="0"/>
          <w:sz w:val="20"/>
        </w:rPr>
        <w:t>(</w:t>
      </w:r>
      <w:r>
        <w:rPr/>
        <w:t>"Trying to read nonexistent</w:t>
      </w:r>
      <w:r>
        <w:rPr>
          <w:spacing w:val="-47"/>
        </w:rPr>
        <w:t> </w:t>
      </w:r>
      <w:r>
        <w:rPr/>
        <w:t>block-device\n\r"</w:t>
      </w:r>
      <w:r>
        <w:rPr>
          <w:i w:val="0"/>
          <w:sz w:val="20"/>
        </w:rPr>
        <w:t>);</w:t>
      </w:r>
    </w:p>
    <w:p>
      <w:pPr>
        <w:pStyle w:val="ListParagraph"/>
        <w:numPr>
          <w:ilvl w:val="0"/>
          <w:numId w:val="400"/>
        </w:numPr>
        <w:tabs>
          <w:tab w:pos="2154" w:val="left" w:leader="none"/>
          <w:tab w:pos="2155" w:val="left" w:leader="none"/>
        </w:tabs>
        <w:spacing w:line="240" w:lineRule="auto" w:before="0" w:after="32"/>
        <w:ind w:left="2154" w:right="0" w:hanging="2003"/>
        <w:jc w:val="left"/>
        <w:rPr>
          <w:sz w:val="20"/>
        </w:rPr>
      </w:pPr>
      <w:r>
        <w:rPr>
          <w:sz w:val="20"/>
        </w:rPr>
        <w:t>return;</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8652"/>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206</w:t>
            </w:r>
          </w:p>
        </w:tc>
        <w:tc>
          <w:tcPr>
            <w:tcW w:w="500" w:type="dxa"/>
          </w:tcPr>
          <w:p>
            <w:pPr>
              <w:pStyle w:val="TableParagraph"/>
              <w:spacing w:before="0"/>
              <w:rPr>
                <w:rFonts w:ascii="Times New Roman"/>
                <w:sz w:val="16"/>
              </w:rPr>
            </w:pPr>
          </w:p>
        </w:tc>
        <w:tc>
          <w:tcPr>
            <w:tcW w:w="8652" w:type="dxa"/>
          </w:tcPr>
          <w:p>
            <w:pPr>
              <w:pStyle w:val="TableParagraph"/>
              <w:spacing w:line="209" w:lineRule="exact" w:before="0"/>
              <w:ind w:left="3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207</w:t>
            </w:r>
          </w:p>
        </w:tc>
        <w:tc>
          <w:tcPr>
            <w:tcW w:w="500" w:type="dxa"/>
          </w:tcPr>
          <w:p>
            <w:pPr>
              <w:pStyle w:val="TableParagraph"/>
              <w:spacing w:before="0"/>
              <w:rPr>
                <w:rFonts w:ascii="Times New Roman"/>
                <w:sz w:val="18"/>
              </w:rPr>
            </w:pPr>
          </w:p>
        </w:tc>
        <w:tc>
          <w:tcPr>
            <w:tcW w:w="8652" w:type="dxa"/>
          </w:tcPr>
          <w:p>
            <w:pPr>
              <w:pStyle w:val="TableParagraph"/>
              <w:spacing w:line="238" w:lineRule="exact"/>
              <w:ind w:left="350"/>
              <w:rPr>
                <w:sz w:val="20"/>
              </w:rPr>
            </w:pPr>
            <w:r>
              <w:rPr>
                <w:color w:val="0000FF"/>
                <w:sz w:val="20"/>
                <w:u w:val="single" w:color="0000FF"/>
              </w:rPr>
              <w:t>make_request</w:t>
            </w:r>
            <w:r>
              <w:rPr>
                <w:sz w:val="20"/>
              </w:rPr>
              <w:t>(major,rw,bh);</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208</w:t>
            </w:r>
          </w:p>
        </w:tc>
        <w:tc>
          <w:tcPr>
            <w:tcW w:w="500" w:type="dxa"/>
          </w:tcPr>
          <w:p>
            <w:pPr>
              <w:pStyle w:val="TableParagraph"/>
              <w:spacing w:line="238" w:lineRule="exact"/>
              <w:ind w:left="49"/>
              <w:rPr>
                <w:sz w:val="20"/>
              </w:rPr>
            </w:pPr>
            <w:r>
              <w:rPr>
                <w:w w:val="99"/>
                <w:sz w:val="20"/>
              </w:rPr>
              <w:t>}</w:t>
            </w:r>
          </w:p>
        </w:tc>
        <w:tc>
          <w:tcPr>
            <w:tcW w:w="8652"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209</w:t>
            </w:r>
          </w:p>
        </w:tc>
        <w:tc>
          <w:tcPr>
            <w:tcW w:w="500" w:type="dxa"/>
          </w:tcPr>
          <w:p>
            <w:pPr>
              <w:pStyle w:val="TableParagraph"/>
              <w:spacing w:before="0"/>
              <w:rPr>
                <w:rFonts w:ascii="Times New Roman"/>
                <w:sz w:val="16"/>
              </w:rPr>
            </w:pPr>
          </w:p>
        </w:tc>
        <w:tc>
          <w:tcPr>
            <w:tcW w:w="8652" w:type="dxa"/>
          </w:tcPr>
          <w:p>
            <w:pPr>
              <w:pStyle w:val="TableParagraph"/>
              <w:spacing w:before="0"/>
              <w:rPr>
                <w:rFonts w:ascii="Times New Roman"/>
                <w:sz w:val="16"/>
              </w:rPr>
            </w:pPr>
          </w:p>
        </w:tc>
      </w:tr>
      <w:tr>
        <w:trPr>
          <w:trHeight w:val="289" w:hRule="atLeast"/>
        </w:trPr>
        <w:tc>
          <w:tcPr>
            <w:tcW w:w="402" w:type="dxa"/>
          </w:tcPr>
          <w:p>
            <w:pPr>
              <w:pStyle w:val="TableParagraph"/>
              <w:spacing w:before="0"/>
              <w:rPr>
                <w:rFonts w:ascii="Times New Roman"/>
                <w:sz w:val="18"/>
              </w:rPr>
            </w:pPr>
          </w:p>
        </w:tc>
        <w:tc>
          <w:tcPr>
            <w:tcW w:w="9152" w:type="dxa"/>
            <w:gridSpan w:val="2"/>
          </w:tcPr>
          <w:p>
            <w:pPr>
              <w:pStyle w:val="TableParagraph"/>
              <w:spacing w:line="238" w:lineRule="exact" w:before="31"/>
              <w:ind w:left="49"/>
              <w:rPr>
                <w:sz w:val="20"/>
              </w:rPr>
            </w:pPr>
            <w:r>
              <w:rPr>
                <w:sz w:val="20"/>
              </w:rPr>
              <w:t>//// The block device initialization function, called by the initialization program main.c.</w:t>
            </w:r>
          </w:p>
        </w:tc>
      </w:tr>
      <w:tr>
        <w:trPr>
          <w:trHeight w:val="259" w:hRule="atLeast"/>
        </w:trPr>
        <w:tc>
          <w:tcPr>
            <w:tcW w:w="402" w:type="dxa"/>
          </w:tcPr>
          <w:p>
            <w:pPr>
              <w:pStyle w:val="TableParagraph"/>
              <w:spacing w:before="0"/>
              <w:rPr>
                <w:rFonts w:ascii="Times New Roman"/>
                <w:sz w:val="18"/>
              </w:rPr>
            </w:pPr>
          </w:p>
        </w:tc>
        <w:tc>
          <w:tcPr>
            <w:tcW w:w="9152" w:type="dxa"/>
            <w:gridSpan w:val="2"/>
          </w:tcPr>
          <w:p>
            <w:pPr>
              <w:pStyle w:val="TableParagraph"/>
              <w:spacing w:line="238" w:lineRule="exact"/>
              <w:ind w:left="54"/>
              <w:rPr>
                <w:sz w:val="20"/>
              </w:rPr>
            </w:pPr>
            <w:r>
              <w:rPr>
                <w:sz w:val="20"/>
              </w:rPr>
              <w:t>// Initializes the request array and sets all request items as free items (dev = -1).</w:t>
            </w:r>
            <w:r>
              <w:rPr>
                <w:spacing w:val="-71"/>
                <w:sz w:val="20"/>
              </w:rPr>
              <w:t> </w:t>
            </w:r>
            <w:r>
              <w:rPr>
                <w:sz w:val="20"/>
              </w:rPr>
              <w:t>There</w:t>
            </w:r>
          </w:p>
        </w:tc>
      </w:tr>
      <w:tr>
        <w:trPr>
          <w:trHeight w:val="259" w:hRule="atLeast"/>
        </w:trPr>
        <w:tc>
          <w:tcPr>
            <w:tcW w:w="402" w:type="dxa"/>
          </w:tcPr>
          <w:p>
            <w:pPr>
              <w:pStyle w:val="TableParagraph"/>
              <w:spacing w:before="0"/>
              <w:rPr>
                <w:rFonts w:ascii="Times New Roman"/>
                <w:sz w:val="18"/>
              </w:rPr>
            </w:pPr>
          </w:p>
        </w:tc>
        <w:tc>
          <w:tcPr>
            <w:tcW w:w="9152" w:type="dxa"/>
            <w:gridSpan w:val="2"/>
          </w:tcPr>
          <w:p>
            <w:pPr>
              <w:pStyle w:val="TableParagraph"/>
              <w:spacing w:line="238" w:lineRule="exact"/>
              <w:ind w:left="54"/>
              <w:rPr>
                <w:sz w:val="20"/>
              </w:rPr>
            </w:pPr>
            <w:r>
              <w:rPr>
                <w:sz w:val="20"/>
              </w:rPr>
              <w:t>// are 32 items (NR_REQUEST = 32).</w:t>
            </w:r>
          </w:p>
        </w:tc>
      </w:tr>
      <w:tr>
        <w:trPr>
          <w:trHeight w:val="260" w:hRule="atLeast"/>
        </w:trPr>
        <w:tc>
          <w:tcPr>
            <w:tcW w:w="402" w:type="dxa"/>
          </w:tcPr>
          <w:p>
            <w:pPr>
              <w:pStyle w:val="TableParagraph"/>
              <w:spacing w:line="239" w:lineRule="exact"/>
              <w:ind w:left="50"/>
              <w:rPr>
                <w:sz w:val="20"/>
              </w:rPr>
            </w:pPr>
            <w:r>
              <w:rPr>
                <w:color w:val="0000FF"/>
                <w:sz w:val="20"/>
                <w:u w:val="single" w:color="0000FF"/>
              </w:rPr>
              <w:t>210</w:t>
            </w:r>
          </w:p>
        </w:tc>
        <w:tc>
          <w:tcPr>
            <w:tcW w:w="9152" w:type="dxa"/>
            <w:gridSpan w:val="2"/>
          </w:tcPr>
          <w:p>
            <w:pPr>
              <w:pStyle w:val="TableParagraph"/>
              <w:spacing w:line="239" w:lineRule="exact"/>
              <w:ind w:left="49"/>
              <w:rPr>
                <w:sz w:val="20"/>
              </w:rPr>
            </w:pPr>
            <w:r>
              <w:rPr>
                <w:sz w:val="20"/>
              </w:rPr>
              <w:t>void </w:t>
            </w:r>
            <w:r>
              <w:rPr>
                <w:color w:val="0000FF"/>
                <w:sz w:val="20"/>
                <w:u w:val="single" w:color="0000FF"/>
              </w:rPr>
              <w:t>blk_dev_init</w:t>
            </w:r>
            <w:r>
              <w:rPr>
                <w:sz w:val="20"/>
              </w:rPr>
              <w:t>(void)</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211</w:t>
            </w:r>
          </w:p>
        </w:tc>
        <w:tc>
          <w:tcPr>
            <w:tcW w:w="9152" w:type="dxa"/>
            <w:gridSpan w:val="2"/>
          </w:tcPr>
          <w:p>
            <w:pPr>
              <w:pStyle w:val="TableParagraph"/>
              <w:spacing w:line="238" w:lineRule="exact" w:before="2"/>
              <w:ind w:left="49"/>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212</w:t>
            </w:r>
          </w:p>
        </w:tc>
        <w:tc>
          <w:tcPr>
            <w:tcW w:w="9152" w:type="dxa"/>
            <w:gridSpan w:val="2"/>
          </w:tcPr>
          <w:p>
            <w:pPr>
              <w:pStyle w:val="TableParagraph"/>
              <w:spacing w:line="238" w:lineRule="exact"/>
              <w:ind w:left="850"/>
              <w:rPr>
                <w:sz w:val="20"/>
              </w:rPr>
            </w:pPr>
            <w:r>
              <w:rPr>
                <w:sz w:val="20"/>
              </w:rPr>
              <w:t>int 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213</w:t>
            </w:r>
          </w:p>
        </w:tc>
        <w:tc>
          <w:tcPr>
            <w:tcW w:w="9152" w:type="dxa"/>
            <w:gridSpan w:val="2"/>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214</w:t>
            </w:r>
          </w:p>
        </w:tc>
        <w:tc>
          <w:tcPr>
            <w:tcW w:w="9152" w:type="dxa"/>
            <w:gridSpan w:val="2"/>
          </w:tcPr>
          <w:p>
            <w:pPr>
              <w:pStyle w:val="TableParagraph"/>
              <w:spacing w:line="238" w:lineRule="exact"/>
              <w:ind w:left="850"/>
              <w:rPr>
                <w:sz w:val="20"/>
              </w:rPr>
            </w:pPr>
            <w:r>
              <w:rPr>
                <w:sz w:val="20"/>
              </w:rPr>
              <w:t>for (i=0 ; i&lt;</w:t>
            </w:r>
            <w:r>
              <w:rPr>
                <w:color w:val="0000FF"/>
                <w:sz w:val="20"/>
                <w:u w:val="single" w:color="0000FF"/>
              </w:rPr>
              <w:t>NR_REQUEST</w:t>
            </w:r>
            <w:r>
              <w:rPr>
                <w:color w:val="0000FF"/>
                <w:sz w:val="20"/>
              </w:rPr>
              <w:t> </w:t>
            </w:r>
            <w:r>
              <w:rPr>
                <w:sz w:val="20"/>
              </w:rPr>
              <w:t>; i++) {</w:t>
            </w:r>
          </w:p>
        </w:tc>
      </w:tr>
      <w:tr>
        <w:trPr>
          <w:trHeight w:val="229" w:hRule="atLeast"/>
        </w:trPr>
        <w:tc>
          <w:tcPr>
            <w:tcW w:w="402" w:type="dxa"/>
          </w:tcPr>
          <w:p>
            <w:pPr>
              <w:pStyle w:val="TableParagraph"/>
              <w:spacing w:line="208" w:lineRule="exact"/>
              <w:ind w:left="50"/>
              <w:rPr>
                <w:sz w:val="20"/>
              </w:rPr>
            </w:pPr>
            <w:r>
              <w:rPr>
                <w:color w:val="0000FF"/>
                <w:sz w:val="20"/>
                <w:u w:val="single" w:color="0000FF"/>
              </w:rPr>
              <w:t>215</w:t>
            </w:r>
          </w:p>
        </w:tc>
        <w:tc>
          <w:tcPr>
            <w:tcW w:w="9152" w:type="dxa"/>
            <w:gridSpan w:val="2"/>
          </w:tcPr>
          <w:p>
            <w:pPr>
              <w:pStyle w:val="TableParagraph"/>
              <w:spacing w:line="208" w:lineRule="exact"/>
              <w:ind w:left="1650"/>
              <w:rPr>
                <w:sz w:val="20"/>
              </w:rPr>
            </w:pPr>
            <w:r>
              <w:rPr>
                <w:color w:val="0000FF"/>
                <w:sz w:val="20"/>
                <w:u w:val="single" w:color="0000FF"/>
              </w:rPr>
              <w:t>request</w:t>
            </w:r>
            <w:r>
              <w:rPr>
                <w:sz w:val="20"/>
              </w:rPr>
              <w:t>[i].dev = -1;</w:t>
            </w:r>
          </w:p>
        </w:tc>
      </w:tr>
    </w:tbl>
    <w:p>
      <w:pPr>
        <w:spacing w:after="0" w:line="208" w:lineRule="exact"/>
        <w:rPr>
          <w:sz w:val="20"/>
        </w:rPr>
        <w:sectPr>
          <w:pgSz w:w="11910" w:h="16840"/>
          <w:pgMar w:header="880" w:footer="997" w:top="1360" w:bottom="1180" w:left="980" w:right="0"/>
        </w:sectPr>
      </w:pPr>
    </w:p>
    <w:p>
      <w:pPr>
        <w:pStyle w:val="BodyText"/>
        <w:spacing w:before="9"/>
        <w:ind w:left="0"/>
        <w:rPr>
          <w:sz w:val="7"/>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2"/>
        <w:gridCol w:w="801"/>
        <w:gridCol w:w="7802"/>
      </w:tblGrid>
      <w:tr>
        <w:trPr>
          <w:trHeight w:val="229" w:hRule="atLeast"/>
        </w:trPr>
        <w:tc>
          <w:tcPr>
            <w:tcW w:w="852" w:type="dxa"/>
          </w:tcPr>
          <w:p>
            <w:pPr>
              <w:pStyle w:val="TableParagraph"/>
              <w:spacing w:line="209" w:lineRule="exact" w:before="0"/>
              <w:rPr>
                <w:sz w:val="20"/>
              </w:rPr>
            </w:pPr>
            <w:r>
              <w:rPr>
                <w:color w:val="0000FF"/>
                <w:sz w:val="20"/>
                <w:u w:val="single" w:color="0000FF"/>
              </w:rPr>
              <w:t>216</w:t>
            </w:r>
          </w:p>
        </w:tc>
        <w:tc>
          <w:tcPr>
            <w:tcW w:w="801" w:type="dxa"/>
          </w:tcPr>
          <w:p>
            <w:pPr>
              <w:pStyle w:val="TableParagraph"/>
              <w:spacing w:before="0"/>
              <w:rPr>
                <w:rFonts w:ascii="Times New Roman"/>
                <w:sz w:val="16"/>
              </w:rPr>
            </w:pPr>
          </w:p>
        </w:tc>
        <w:tc>
          <w:tcPr>
            <w:tcW w:w="7802" w:type="dxa"/>
          </w:tcPr>
          <w:p>
            <w:pPr>
              <w:pStyle w:val="TableParagraph"/>
              <w:spacing w:line="209" w:lineRule="exact" w:before="0"/>
              <w:ind w:left="348"/>
              <w:rPr>
                <w:sz w:val="20"/>
              </w:rPr>
            </w:pPr>
            <w:r>
              <w:rPr>
                <w:color w:val="0000FF"/>
                <w:sz w:val="20"/>
                <w:u w:val="single" w:color="0000FF"/>
              </w:rPr>
              <w:t>request</w:t>
            </w:r>
            <w:r>
              <w:rPr>
                <w:sz w:val="20"/>
              </w:rPr>
              <w:t>[i].next = </w:t>
            </w:r>
            <w:r>
              <w:rPr>
                <w:color w:val="0000FF"/>
                <w:sz w:val="20"/>
                <w:u w:val="single" w:color="0000FF"/>
              </w:rPr>
              <w:t>NULL</w:t>
            </w:r>
            <w:r>
              <w:rPr>
                <w:sz w:val="20"/>
              </w:rPr>
              <w:t>;</w:t>
            </w:r>
          </w:p>
        </w:tc>
      </w:tr>
      <w:tr>
        <w:trPr>
          <w:trHeight w:val="259" w:hRule="atLeast"/>
        </w:trPr>
        <w:tc>
          <w:tcPr>
            <w:tcW w:w="852" w:type="dxa"/>
          </w:tcPr>
          <w:p>
            <w:pPr>
              <w:pStyle w:val="TableParagraph"/>
              <w:spacing w:line="238" w:lineRule="exact"/>
              <w:rPr>
                <w:sz w:val="20"/>
              </w:rPr>
            </w:pPr>
            <w:r>
              <w:rPr>
                <w:color w:val="0000FF"/>
                <w:sz w:val="20"/>
                <w:u w:val="single" w:color="0000FF"/>
              </w:rPr>
              <w:t>217</w:t>
            </w:r>
          </w:p>
        </w:tc>
        <w:tc>
          <w:tcPr>
            <w:tcW w:w="801" w:type="dxa"/>
          </w:tcPr>
          <w:p>
            <w:pPr>
              <w:pStyle w:val="TableParagraph"/>
              <w:spacing w:line="238" w:lineRule="exact"/>
              <w:jc w:val="center"/>
              <w:rPr>
                <w:sz w:val="20"/>
              </w:rPr>
            </w:pPr>
            <w:r>
              <w:rPr>
                <w:w w:val="99"/>
                <w:sz w:val="20"/>
              </w:rPr>
              <w:t>}</w:t>
            </w:r>
          </w:p>
        </w:tc>
        <w:tc>
          <w:tcPr>
            <w:tcW w:w="7802" w:type="dxa"/>
          </w:tcPr>
          <w:p>
            <w:pPr>
              <w:pStyle w:val="TableParagraph"/>
              <w:spacing w:before="0"/>
              <w:rPr>
                <w:rFonts w:ascii="Times New Roman"/>
                <w:sz w:val="18"/>
              </w:rPr>
            </w:pPr>
          </w:p>
        </w:tc>
      </w:tr>
      <w:tr>
        <w:trPr>
          <w:trHeight w:val="259" w:hRule="atLeast"/>
        </w:trPr>
        <w:tc>
          <w:tcPr>
            <w:tcW w:w="852" w:type="dxa"/>
          </w:tcPr>
          <w:p>
            <w:pPr>
              <w:pStyle w:val="TableParagraph"/>
              <w:spacing w:line="238" w:lineRule="exact"/>
              <w:rPr>
                <w:sz w:val="20"/>
              </w:rPr>
            </w:pPr>
            <w:r>
              <w:rPr>
                <w:color w:val="0000FF"/>
                <w:sz w:val="20"/>
                <w:u w:val="single" w:color="0000FF"/>
              </w:rPr>
              <w:t>218</w:t>
            </w:r>
            <w:r>
              <w:rPr>
                <w:color w:val="0000FF"/>
                <w:sz w:val="20"/>
              </w:rPr>
              <w:t> </w:t>
            </w:r>
            <w:r>
              <w:rPr>
                <w:sz w:val="20"/>
              </w:rPr>
              <w:t>}</w:t>
            </w:r>
          </w:p>
        </w:tc>
        <w:tc>
          <w:tcPr>
            <w:tcW w:w="801" w:type="dxa"/>
          </w:tcPr>
          <w:p>
            <w:pPr>
              <w:pStyle w:val="TableParagraph"/>
              <w:spacing w:before="0"/>
              <w:rPr>
                <w:rFonts w:ascii="Times New Roman"/>
                <w:sz w:val="18"/>
              </w:rPr>
            </w:pPr>
          </w:p>
        </w:tc>
        <w:tc>
          <w:tcPr>
            <w:tcW w:w="7802" w:type="dxa"/>
          </w:tcPr>
          <w:p>
            <w:pPr>
              <w:pStyle w:val="TableParagraph"/>
              <w:spacing w:before="0"/>
              <w:rPr>
                <w:rFonts w:ascii="Times New Roman"/>
                <w:sz w:val="18"/>
              </w:rPr>
            </w:pPr>
          </w:p>
        </w:tc>
      </w:tr>
      <w:tr>
        <w:trPr>
          <w:trHeight w:val="298" w:hRule="atLeast"/>
        </w:trPr>
        <w:tc>
          <w:tcPr>
            <w:tcW w:w="852" w:type="dxa"/>
            <w:tcBorders>
              <w:bottom w:val="single" w:sz="18" w:space="0" w:color="808080"/>
            </w:tcBorders>
          </w:tcPr>
          <w:p>
            <w:pPr>
              <w:pStyle w:val="TableParagraph"/>
              <w:rPr>
                <w:sz w:val="20"/>
              </w:rPr>
            </w:pPr>
            <w:r>
              <w:rPr>
                <w:color w:val="0000FF"/>
                <w:sz w:val="20"/>
                <w:u w:val="single" w:color="0000FF"/>
              </w:rPr>
              <w:t>219</w:t>
            </w:r>
          </w:p>
        </w:tc>
        <w:tc>
          <w:tcPr>
            <w:tcW w:w="801" w:type="dxa"/>
            <w:tcBorders>
              <w:bottom w:val="single" w:sz="18" w:space="0" w:color="808080"/>
            </w:tcBorders>
          </w:tcPr>
          <w:p>
            <w:pPr>
              <w:pStyle w:val="TableParagraph"/>
              <w:spacing w:before="0"/>
              <w:rPr>
                <w:rFonts w:ascii="Times New Roman"/>
                <w:sz w:val="20"/>
              </w:rPr>
            </w:pPr>
          </w:p>
        </w:tc>
        <w:tc>
          <w:tcPr>
            <w:tcW w:w="7802" w:type="dxa"/>
            <w:tcBorders>
              <w:bottom w:val="single" w:sz="18" w:space="0" w:color="808080"/>
            </w:tcBorders>
          </w:tcPr>
          <w:p>
            <w:pPr>
              <w:pStyle w:val="TableParagraph"/>
              <w:spacing w:before="0"/>
              <w:rPr>
                <w:rFonts w:ascii="Times New Roman"/>
                <w:sz w:val="20"/>
              </w:rPr>
            </w:pPr>
          </w:p>
        </w:tc>
      </w:tr>
    </w:tbl>
    <w:p>
      <w:pPr>
        <w:pStyle w:val="BodyText"/>
        <w:ind w:left="0"/>
        <w:rPr>
          <w:sz w:val="26"/>
        </w:rPr>
      </w:pPr>
    </w:p>
    <w:p>
      <w:pPr>
        <w:pStyle w:val="Heading2"/>
        <w:numPr>
          <w:ilvl w:val="1"/>
          <w:numId w:val="321"/>
        </w:numPr>
        <w:tabs>
          <w:tab w:pos="730" w:val="left" w:leader="none"/>
        </w:tabs>
        <w:spacing w:line="240" w:lineRule="auto" w:before="89" w:after="0"/>
        <w:ind w:left="729" w:right="0" w:hanging="578"/>
        <w:jc w:val="left"/>
      </w:pPr>
      <w:r>
        <w:rPr/>
        <w:t>ramdisk.c</w:t>
      </w:r>
    </w:p>
    <w:p>
      <w:pPr>
        <w:pStyle w:val="BodyText"/>
        <w:spacing w:before="0"/>
        <w:ind w:left="0"/>
        <w:rPr>
          <w:rFonts w:ascii="Arial"/>
          <w:b/>
          <w:sz w:val="47"/>
        </w:rPr>
      </w:pPr>
    </w:p>
    <w:p>
      <w:pPr>
        <w:pStyle w:val="Heading3"/>
        <w:numPr>
          <w:ilvl w:val="2"/>
          <w:numId w:val="321"/>
        </w:numPr>
        <w:tabs>
          <w:tab w:pos="874" w:val="left" w:leader="none"/>
        </w:tabs>
        <w:spacing w:line="240" w:lineRule="auto" w:before="0" w:after="0"/>
        <w:ind w:left="873" w:right="0" w:hanging="722"/>
        <w:jc w:val="left"/>
      </w:pPr>
      <w:r>
        <w:rPr/>
        <w:t>Function</w:t>
      </w:r>
    </w:p>
    <w:p>
      <w:pPr>
        <w:pStyle w:val="Heading6"/>
        <w:spacing w:line="309" w:lineRule="auto" w:before="183"/>
        <w:ind w:right="1317"/>
      </w:pPr>
      <w:r>
        <w:rPr/>
        <w:t>This file is a virtual Ram Disk driver created by Theodore Ts'o. A ram disk device is a way to use physical memory to simulate the actual disk storage data. Its purpose is mainly to improve the speed of reading and writing of "disk" data. In addition to taking up some valuable memory resources, the main disadvantage is that once the system is shut down or crashes, all the data in the virtual disk will disappear. Therefore, the virtual disk usually only stores some common tool programs or temporary data such as system commands, rather than important input documents.</w:t>
      </w:r>
    </w:p>
    <w:p>
      <w:pPr>
        <w:spacing w:line="309" w:lineRule="auto" w:before="3"/>
        <w:ind w:left="152" w:right="1318" w:firstLine="420"/>
        <w:jc w:val="both"/>
        <w:rPr>
          <w:rFonts w:ascii="Times New Roman"/>
          <w:sz w:val="21"/>
        </w:rPr>
      </w:pPr>
      <w:r>
        <w:rPr>
          <w:rFonts w:ascii="Times New Roman"/>
          <w:sz w:val="21"/>
        </w:rPr>
        <w:t>When the symbol RAMDISK is defined in the linux/Makefile, the kernel initializer draws a memory area of a specified size in memory for the virtual disk data. The virtual ram disk capacity is equal to the value of RAMDISK (KB). If RAMDISK=512, the virtual disk size is 512KB. The specific location of the virtual disk in physical memory is determined during the kernel initialization phase (init/main.c, line 150), which is located between the kernel cache and the main memory area. If the running machine contains 16MB of physical </w:t>
      </w:r>
      <w:r>
        <w:rPr>
          <w:rFonts w:ascii="Times New Roman"/>
          <w:spacing w:val="-4"/>
          <w:sz w:val="21"/>
        </w:rPr>
        <w:t>memory, </w:t>
      </w:r>
      <w:r>
        <w:rPr>
          <w:rFonts w:ascii="Times New Roman"/>
          <w:sz w:val="21"/>
        </w:rPr>
        <w:t>the kernel code will set the virtual ram disk area at the beginning of 4MB of </w:t>
      </w:r>
      <w:r>
        <w:rPr>
          <w:rFonts w:ascii="Times New Roman"/>
          <w:spacing w:val="-4"/>
          <w:sz w:val="21"/>
        </w:rPr>
        <w:t>memory. </w:t>
      </w:r>
      <w:r>
        <w:rPr>
          <w:rFonts w:ascii="Times New Roman"/>
          <w:sz w:val="21"/>
        </w:rPr>
        <w:t>At this time, the memory allocation is shown in Figure</w:t>
      </w:r>
      <w:r>
        <w:rPr>
          <w:rFonts w:ascii="Times New Roman"/>
          <w:spacing w:val="-4"/>
          <w:sz w:val="21"/>
        </w:rPr>
        <w:t> </w:t>
      </w:r>
      <w:r>
        <w:rPr>
          <w:rFonts w:ascii="Times New Roman"/>
          <w:sz w:val="21"/>
        </w:rPr>
        <w:t>9-6.</w:t>
      </w:r>
    </w:p>
    <w:p>
      <w:pPr>
        <w:pStyle w:val="BodyText"/>
        <w:spacing w:before="5"/>
        <w:ind w:left="0"/>
        <w:rPr>
          <w:rFonts w:ascii="Times New Roman"/>
          <w:sz w:val="27"/>
        </w:rPr>
      </w:pPr>
      <w:r>
        <w:rPr/>
        <w:pict>
          <v:group style="position:absolute;margin-left:71.358002pt;margin-top:17.760458pt;width:443.1pt;height:132.5pt;mso-position-horizontal-relative:page;mso-position-vertical-relative:paragraph;z-index:-251081728;mso-wrap-distance-left:0;mso-wrap-distance-right:0" coordorigin="1427,355" coordsize="8862,2650">
            <v:rect style="position:absolute;left:1437;top:365;width:8842;height:2630" filled="false" stroked="true" strokeweight="1pt" strokecolor="#000000">
              <v:stroke dashstyle="solid"/>
            </v:rect>
            <v:rect style="position:absolute;left:2046;top:1404;width:795;height:470" filled="true" fillcolor="#808080" stroked="false">
              <v:fill opacity="32896f" type="solid"/>
            </v:rect>
            <v:rect style="position:absolute;left:1966;top:1324;width:795;height:470" filled="true" fillcolor="#cc99ff" stroked="false">
              <v:fill type="solid"/>
            </v:rect>
            <v:rect style="position:absolute;left:1966;top:1324;width:795;height:470" filled="false" stroked="true" strokeweight="1.25pt" strokecolor="#000000">
              <v:stroke dashstyle="solid"/>
            </v:rect>
            <v:rect style="position:absolute;left:2841;top:1404;width:841;height:470" filled="true" fillcolor="#808080" stroked="false">
              <v:fill opacity="32896f" type="solid"/>
            </v:rect>
            <v:rect style="position:absolute;left:2761;top:1324;width:841;height:470" filled="true" fillcolor="#ffff99" stroked="false">
              <v:fill type="solid"/>
            </v:rect>
            <v:rect style="position:absolute;left:2761;top:1324;width:841;height:470" filled="false" stroked="true" strokeweight="1.25pt" strokecolor="#000000">
              <v:stroke dashstyle="solid"/>
            </v:rect>
            <v:shape style="position:absolute;left:1966;top:1012;width:795;height:191" coordorigin="1966,1012" coordsize="795,191" path="m1966,1203l1971,1166,1985,1135,2006,1115,2032,1107,2297,1107,2323,1100,2344,1080,2358,1049,2364,1012,2369,1049,2383,1080,2404,1100,2430,1107,2695,1107,2721,1115,2742,1135,2756,1166,2761,1203e" filled="false" stroked="true" strokeweight=".75pt" strokecolor="#000000">
              <v:path arrowok="t"/>
              <v:stroke dashstyle="solid"/>
            </v:shape>
            <v:shape style="position:absolute;left:2761;top:1029;width:2941;height:188" coordorigin="2761,1029" coordsize="2941,188" path="m2761,1217l2780,1180,2833,1151,2911,1130,3006,1123,3986,1123,4082,1116,4160,1096,4212,1066,4232,1029,4251,1066,4303,1096,4381,1116,4477,1123,5457,1123,5552,1130,5630,1151,5683,1180,5702,1217e" filled="false" stroked="true" strokeweight=".75pt" strokecolor="#000000">
              <v:path arrowok="t"/>
              <v:stroke dashstyle="solid"/>
            </v:shape>
            <v:rect style="position:absolute;left:3682;top:1410;width:421;height:466" filled="true" fillcolor="#808080" stroked="false">
              <v:fill opacity="32896f" type="solid"/>
            </v:rect>
            <v:rect style="position:absolute;left:3602;top:1330;width:421;height:466" filled="true" fillcolor="#ff99cc" stroked="false">
              <v:fill type="solid"/>
            </v:rect>
            <v:rect style="position:absolute;left:3602;top:1330;width:421;height:466" filled="false" stroked="true" strokeweight="1.25pt" strokecolor="#000000">
              <v:stroke dashstyle="solid"/>
            </v:rect>
            <v:rect style="position:absolute;left:4103;top:1410;width:1679;height:466" filled="true" fillcolor="#808080" stroked="false">
              <v:fill opacity="32896f" type="solid"/>
            </v:rect>
            <v:rect style="position:absolute;left:4023;top:1330;width:1679;height:466" filled="true" fillcolor="#ffff99" stroked="false">
              <v:fill type="solid"/>
            </v:rect>
            <v:rect style="position:absolute;left:4023;top:1330;width:1679;height:466" filled="false" stroked="true" strokeweight="1.25pt" strokecolor="#000000">
              <v:stroke dashstyle="solid"/>
            </v:rect>
            <v:rect style="position:absolute;left:5782;top:1404;width:523;height:468" filled="true" fillcolor="#808080" stroked="false">
              <v:fill opacity="32896f" type="solid"/>
            </v:rect>
            <v:rect style="position:absolute;left:5702;top:1324;width:523;height:468" filled="true" fillcolor="#ffcc99" stroked="false">
              <v:fill type="solid"/>
            </v:rect>
            <v:rect style="position:absolute;left:5702;top:1324;width:523;height:468" filled="false" stroked="true" strokeweight="1.25pt" strokecolor="#000000">
              <v:stroke dashstyle="solid"/>
            </v:rect>
            <v:rect style="position:absolute;left:6305;top:1404;width:3361;height:467" filled="true" fillcolor="#808080" stroked="false">
              <v:fill opacity="32896f" type="solid"/>
            </v:rect>
            <v:rect style="position:absolute;left:6225;top:1324;width:3361;height:467" filled="true" fillcolor="#ccffcc" stroked="false">
              <v:fill type="solid"/>
            </v:rect>
            <v:rect style="position:absolute;left:6225;top:1324;width:3361;height:467" filled="false" stroked="true" strokeweight="1.25pt" strokecolor="#000000">
              <v:stroke dashstyle="solid"/>
            </v:rect>
            <v:shape style="position:absolute;left:7898;top:1189;width:225;height:236" type="#_x0000_t75" stroked="false">
              <v:imagedata r:id="rId517" o:title=""/>
            </v:shape>
            <v:shape style="position:absolute;left:7898;top:1676;width:225;height:224" type="#_x0000_t75" stroked="false">
              <v:imagedata r:id="rId518" o:title=""/>
            </v:shape>
            <v:shape style="position:absolute;left:6225;top:1012;width:3362;height:205" coordorigin="6225,1012" coordsize="3362,205" path="m6225,1217l6247,1177,6307,1145,6396,1123,6505,1115,7626,1115,7735,1107,7824,1085,7884,1052,7906,1012,7928,1052,7988,1085,8077,1107,8186,1115,9307,1115,9416,1123,9505,1145,9565,1177,9587,1217e" filled="false" stroked="true" strokeweight=".75pt" strokecolor="#000000">
              <v:path arrowok="t"/>
              <v:stroke dashstyle="solid"/>
            </v:shape>
            <v:shape style="position:absolute;left:5702;top:1012;width:523;height:191" coordorigin="5702,1012" coordsize="523,191" path="m5702,1203l5705,1166,5715,1135,5729,1115,5746,1107,5920,1107,5937,1100,5951,1080,5960,1049,5963,1012,5967,1049,5976,1080,5990,1100,6007,1107,6181,1107,6198,1115,6212,1135,6222,1166,6225,1203e" filled="false" stroked="true" strokeweight=".75pt" strokecolor="#000000">
              <v:path arrowok="t"/>
              <v:stroke dashstyle="solid"/>
            </v:shape>
            <v:shape style="position:absolute;left:4853;top:1220;width:224;height:236" type="#_x0000_t75" stroked="false">
              <v:imagedata r:id="rId519" o:title=""/>
            </v:shape>
            <v:shape style="position:absolute;left:4853;top:1705;width:224;height:226" type="#_x0000_t75" stroked="false">
              <v:imagedata r:id="rId520" o:title=""/>
            </v:shape>
            <v:shape style="position:absolute;left:2710;top:2320;width:2125;height:450" coordorigin="2710,2320" coordsize="2125,450" path="m3773,2320l3657,2321,3545,2325,3437,2331,3334,2340,3236,2351,3145,2363,3061,2378,2984,2394,2915,2412,2855,2431,2764,2474,2716,2521,2710,2545,2716,2570,2764,2616,2855,2659,2915,2678,2984,2696,3061,2712,3145,2727,3236,2739,3334,2750,3437,2759,3545,2765,3657,2769,3773,2770,3888,2769,4001,2765,4108,2759,4211,2750,4309,2739,4400,2727,4484,2712,4561,2696,4630,2678,4690,2659,4781,2616,4829,2570,4835,2545,4829,2521,4781,2474,4690,2431,4630,2412,4561,2394,4484,2378,4400,2363,4309,2351,4211,2340,4108,2331,4001,2325,3888,2321,3773,2320xe" filled="false" stroked="true" strokeweight=".75pt" strokecolor="#000000">
              <v:path arrowok="t"/>
              <v:stroke dashstyle="solid"/>
            </v:shape>
            <v:shape style="position:absolute;left:3775;top:1779;width:152;height:543" coordorigin="3775,1779" coordsize="152,543" path="m3844,1895l3824,1899,3907,2322,3927,2318,3844,1895xm3811,1779l3775,1908,3824,1899,3820,1879,3840,1875,3885,1875,3811,1779xm3840,1875l3820,1879,3824,1899,3844,1895,3840,1875xm3885,1875l3840,1875,3844,1895,3893,1885,3885,1875xe" filled="true" fillcolor="#000000" stroked="false">
              <v:path arrowok="t"/>
              <v:fill type="solid"/>
            </v:shape>
            <v:shape style="position:absolute;left:5643;top:2112;width:120;height:311" type="#_x0000_t75" stroked="false">
              <v:imagedata r:id="rId521" o:title=""/>
            </v:shape>
            <v:shape style="position:absolute;left:5704;top:1796;width:523;height:210" coordorigin="5704,1796" coordsize="523,210" path="m6227,1796l6221,1837,6206,1870,6184,1893,6157,1901,6023,1901,5996,1909,5974,1932,5959,1965,5953,2006,5947,1965,5932,1932,5910,1909,5883,1901,5774,1901,5747,1893,5725,1870,5710,1837,5704,1796e" filled="false" stroked="true" strokeweight=".75pt" strokecolor="#000000">
              <v:path arrowok="t"/>
              <v:stroke dashstyle="solid"/>
            </v:shape>
            <v:line style="position:absolute" from="6016,2081" to="6225,2423" stroked="true" strokeweight=".75pt" strokecolor="#000000">
              <v:stroke dashstyle="solid"/>
            </v:line>
            <v:shape style="position:absolute;left:5132;top:2450;width:1826;height:180" type="#_x0000_t202" filled="false" stroked="false">
              <v:textbox inset="0,0,0,0">
                <w:txbxContent>
                  <w:p>
                    <w:pPr>
                      <w:tabs>
                        <w:tab w:pos="993" w:val="left" w:leader="none"/>
                      </w:tabs>
                      <w:spacing w:line="180" w:lineRule="exact" w:before="0"/>
                      <w:ind w:left="0" w:right="0" w:firstLine="0"/>
                      <w:jc w:val="left"/>
                      <w:rPr>
                        <w:sz w:val="18"/>
                      </w:rPr>
                    </w:pPr>
                    <w:r>
                      <w:rPr>
                        <w:sz w:val="18"/>
                      </w:rPr>
                      <w:t>rd_start</w:t>
                      <w:tab/>
                      <w:t>rd_length</w:t>
                    </w:r>
                  </w:p>
                </w:txbxContent>
              </v:textbox>
              <w10:wrap type="none"/>
            </v:shape>
            <v:shape style="position:absolute;left:3026;top:2419;width:1515;height:180" type="#_x0000_t202" filled="false" stroked="false">
              <v:textbox inset="0,0,0,0">
                <w:txbxContent>
                  <w:p>
                    <w:pPr>
                      <w:spacing w:line="180" w:lineRule="exact" w:before="0"/>
                      <w:ind w:left="0" w:right="0" w:firstLine="0"/>
                      <w:jc w:val="left"/>
                      <w:rPr>
                        <w:sz w:val="18"/>
                      </w:rPr>
                    </w:pPr>
                    <w:r>
                      <w:rPr>
                        <w:sz w:val="18"/>
                      </w:rPr>
                      <w:t>Vid</w:t>
                    </w:r>
                    <w:r>
                      <w:rPr>
                        <w:spacing w:val="-35"/>
                        <w:sz w:val="18"/>
                      </w:rPr>
                      <w:t> </w:t>
                    </w:r>
                    <w:r>
                      <w:rPr>
                        <w:sz w:val="18"/>
                      </w:rPr>
                      <w:t>Mem</w:t>
                    </w:r>
                    <w:r>
                      <w:rPr>
                        <w:spacing w:val="-33"/>
                        <w:sz w:val="18"/>
                      </w:rPr>
                      <w:t> </w:t>
                    </w:r>
                    <w:r>
                      <w:rPr>
                        <w:sz w:val="18"/>
                      </w:rPr>
                      <w:t>&amp;</w:t>
                    </w:r>
                    <w:r>
                      <w:rPr>
                        <w:spacing w:val="-31"/>
                        <w:sz w:val="18"/>
                      </w:rPr>
                      <w:t> </w:t>
                    </w:r>
                    <w:r>
                      <w:rPr>
                        <w:sz w:val="18"/>
                      </w:rPr>
                      <w:t>BIOS</w:t>
                    </w:r>
                    <w:r>
                      <w:rPr>
                        <w:spacing w:val="-32"/>
                        <w:sz w:val="18"/>
                      </w:rPr>
                      <w:t> </w:t>
                    </w:r>
                    <w:r>
                      <w:rPr>
                        <w:sz w:val="18"/>
                      </w:rPr>
                      <w:t>ROM</w:t>
                    </w:r>
                  </w:p>
                </w:txbxContent>
              </v:textbox>
              <w10:wrap type="none"/>
            </v:shape>
            <v:shape style="position:absolute;left:9400;top:1908;width:294;height:180" type="#_x0000_t202" filled="false" stroked="false">
              <v:textbox inset="0,0,0,0">
                <w:txbxContent>
                  <w:p>
                    <w:pPr>
                      <w:spacing w:line="180" w:lineRule="exact" w:before="0"/>
                      <w:ind w:left="0" w:right="0" w:firstLine="0"/>
                      <w:jc w:val="left"/>
                      <w:rPr>
                        <w:sz w:val="18"/>
                      </w:rPr>
                    </w:pPr>
                    <w:r>
                      <w:rPr>
                        <w:sz w:val="18"/>
                      </w:rPr>
                      <w:t>16M</w:t>
                    </w:r>
                  </w:p>
                </w:txbxContent>
              </v:textbox>
              <w10:wrap type="none"/>
            </v:shape>
            <v:shape style="position:absolute;left:5559;top:1896;width:869;height:200" type="#_x0000_t202" filled="false" stroked="false">
              <v:textbox inset="0,0,0,0">
                <w:txbxContent>
                  <w:p>
                    <w:pPr>
                      <w:tabs>
                        <w:tab w:pos="487" w:val="left" w:leader="none"/>
                      </w:tabs>
                      <w:spacing w:line="199" w:lineRule="exact" w:before="0"/>
                      <w:ind w:left="0" w:right="0" w:firstLine="0"/>
                      <w:jc w:val="left"/>
                      <w:rPr>
                        <w:sz w:val="18"/>
                      </w:rPr>
                    </w:pPr>
                    <w:r>
                      <w:rPr>
                        <w:sz w:val="18"/>
                      </w:rPr>
                      <w:t>4M</w:t>
                      <w:tab/>
                    </w:r>
                    <w:r>
                      <w:rPr>
                        <w:position w:val="2"/>
                        <w:sz w:val="18"/>
                      </w:rPr>
                      <w:t>4.5M</w:t>
                    </w:r>
                  </w:p>
                </w:txbxContent>
              </v:textbox>
              <w10:wrap type="none"/>
            </v:shape>
            <v:shape style="position:absolute;left:3420;top:1896;width:767;height:188" type="#_x0000_t202" filled="false" stroked="false">
              <v:textbox inset="0,0,0,0">
                <w:txbxContent>
                  <w:p>
                    <w:pPr>
                      <w:tabs>
                        <w:tab w:pos="564" w:val="left" w:leader="none"/>
                      </w:tabs>
                      <w:spacing w:line="187" w:lineRule="exact" w:before="0"/>
                      <w:ind w:left="0" w:right="0" w:firstLine="0"/>
                      <w:jc w:val="left"/>
                      <w:rPr>
                        <w:sz w:val="18"/>
                      </w:rPr>
                    </w:pPr>
                    <w:r>
                      <w:rPr>
                        <w:sz w:val="18"/>
                      </w:rPr>
                      <w:t>640K</w:t>
                      <w:tab/>
                    </w:r>
                    <w:r>
                      <w:rPr>
                        <w:position w:val="1"/>
                        <w:sz w:val="18"/>
                      </w:rPr>
                      <w:t>1M</w:t>
                    </w:r>
                  </w:p>
                </w:txbxContent>
              </v:textbox>
              <w10:wrap type="none"/>
            </v:shape>
            <v:shape style="position:absolute;left:2626;top:1886;width:294;height:180" type="#_x0000_t202" filled="false" stroked="false">
              <v:textbox inset="0,0,0,0">
                <w:txbxContent>
                  <w:p>
                    <w:pPr>
                      <w:spacing w:line="180" w:lineRule="exact" w:before="0"/>
                      <w:ind w:left="0" w:right="0" w:firstLine="0"/>
                      <w:jc w:val="left"/>
                      <w:rPr>
                        <w:sz w:val="18"/>
                      </w:rPr>
                    </w:pPr>
                    <w:r>
                      <w:rPr>
                        <w:sz w:val="18"/>
                      </w:rPr>
                      <w:t>end</w:t>
                    </w:r>
                  </w:p>
                </w:txbxContent>
              </v:textbox>
              <w10:wrap type="none"/>
            </v:shape>
            <v:shape style="position:absolute;left:1927;top:1896;width:110;height:180" type="#_x0000_t202" filled="false" stroked="false">
              <v:textbox inset="0,0,0,0">
                <w:txbxContent>
                  <w:p>
                    <w:pPr>
                      <w:spacing w:line="180" w:lineRule="exact" w:before="0"/>
                      <w:ind w:left="0" w:right="0" w:firstLine="0"/>
                      <w:jc w:val="left"/>
                      <w:rPr>
                        <w:sz w:val="18"/>
                      </w:rPr>
                    </w:pPr>
                    <w:r>
                      <w:rPr>
                        <w:sz w:val="18"/>
                      </w:rPr>
                      <w:t>0</w:t>
                    </w:r>
                  </w:p>
                </w:txbxContent>
              </v:textbox>
              <w10:wrap type="none"/>
            </v:shape>
            <v:shape style="position:absolute;left:7235;top:744;width:1462;height:180" type="#_x0000_t202" filled="false" stroked="false">
              <v:textbox inset="0,0,0,0">
                <w:txbxContent>
                  <w:p>
                    <w:pPr>
                      <w:spacing w:line="180" w:lineRule="exact" w:before="0"/>
                      <w:ind w:left="0" w:right="0" w:firstLine="0"/>
                      <w:jc w:val="left"/>
                      <w:rPr>
                        <w:sz w:val="18"/>
                      </w:rPr>
                    </w:pPr>
                    <w:r>
                      <w:rPr>
                        <w:sz w:val="18"/>
                      </w:rPr>
                      <w:t>Main memory area</w:t>
                    </w:r>
                  </w:p>
                </w:txbxContent>
              </v:textbox>
              <w10:wrap type="none"/>
            </v:shape>
            <v:shape style="position:absolute;left:5463;top:715;width:1096;height:180" type="#_x0000_t202" filled="false" stroked="false">
              <v:textbox inset="0,0,0,0">
                <w:txbxContent>
                  <w:p>
                    <w:pPr>
                      <w:spacing w:line="180" w:lineRule="exact" w:before="0"/>
                      <w:ind w:left="0" w:right="0" w:firstLine="0"/>
                      <w:jc w:val="left"/>
                      <w:rPr>
                        <w:sz w:val="18"/>
                      </w:rPr>
                    </w:pPr>
                    <w:r>
                      <w:rPr>
                        <w:sz w:val="18"/>
                        <w:shd w:fill="FFFF00" w:color="auto" w:val="clear"/>
                      </w:rPr>
                      <w:t>  RAM Disk </w:t>
                    </w:r>
                  </w:p>
                </w:txbxContent>
              </v:textbox>
              <w10:wrap type="none"/>
            </v:shape>
            <v:shape style="position:absolute;left:3660;top:732;width:1101;height:180" type="#_x0000_t202" filled="false" stroked="false">
              <v:textbox inset="0,0,0,0">
                <w:txbxContent>
                  <w:p>
                    <w:pPr>
                      <w:spacing w:line="180" w:lineRule="exact" w:before="0"/>
                      <w:ind w:left="0" w:right="0" w:firstLine="0"/>
                      <w:jc w:val="left"/>
                      <w:rPr>
                        <w:sz w:val="18"/>
                      </w:rPr>
                    </w:pPr>
                    <w:r>
                      <w:rPr>
                        <w:sz w:val="18"/>
                      </w:rPr>
                      <w:t>Buffer cache</w:t>
                    </w:r>
                  </w:p>
                </w:txbxContent>
              </v:textbox>
              <w10:wrap type="none"/>
            </v:shape>
            <v:shape style="position:absolute;left:1884;top:715;width:1012;height:180" type="#_x0000_t202" filled="false" stroked="false">
              <v:textbox inset="0,0,0,0">
                <w:txbxContent>
                  <w:p>
                    <w:pPr>
                      <w:spacing w:line="180" w:lineRule="exact" w:before="0"/>
                      <w:ind w:left="0" w:right="0" w:firstLine="0"/>
                      <w:jc w:val="left"/>
                      <w:rPr>
                        <w:sz w:val="18"/>
                      </w:rPr>
                    </w:pPr>
                    <w:r>
                      <w:rPr>
                        <w:sz w:val="18"/>
                      </w:rPr>
                      <w:t>Kernel code</w:t>
                    </w:r>
                  </w:p>
                </w:txbxContent>
              </v:textbox>
              <w10:wrap type="none"/>
            </v:shape>
            <w10:wrap type="topAndBottom"/>
          </v:group>
        </w:pict>
      </w:r>
    </w:p>
    <w:p>
      <w:pPr>
        <w:pStyle w:val="BodyText"/>
        <w:spacing w:before="94"/>
        <w:ind w:left="1511"/>
        <w:rPr>
          <w:rFonts w:ascii="Arial"/>
        </w:rPr>
      </w:pPr>
      <w:r>
        <w:rPr>
          <w:rFonts w:ascii="Arial"/>
        </w:rPr>
        <w:t>Figure 9-6 The specific location of the ram disk in the 16MB memory system</w:t>
      </w:r>
    </w:p>
    <w:p>
      <w:pPr>
        <w:pStyle w:val="BodyText"/>
        <w:spacing w:before="0"/>
        <w:ind w:left="0"/>
        <w:rPr>
          <w:rFonts w:ascii="Arial"/>
          <w:sz w:val="22"/>
        </w:rPr>
      </w:pPr>
    </w:p>
    <w:p>
      <w:pPr>
        <w:pStyle w:val="Heading6"/>
        <w:spacing w:line="309" w:lineRule="auto" w:before="138"/>
        <w:ind w:right="1317"/>
      </w:pPr>
      <w:r>
        <w:rPr/>
        <w:t>The read and write access operations to the ram disk are in principle the same as those for ordinary disks, and they need to be operated according to the access mode of the block device. Since the implementation does not involve synchronization with an external controller or device, its implementation is relatively simple. For data transfer between the system and the device, it is only necessary to perform an in-memory block copy operation.</w:t>
      </w:r>
    </w:p>
    <w:p>
      <w:pPr>
        <w:spacing w:line="309" w:lineRule="auto" w:before="3"/>
        <w:ind w:left="152" w:right="1262" w:firstLine="420"/>
        <w:jc w:val="both"/>
        <w:rPr>
          <w:rFonts w:ascii="Times New Roman"/>
          <w:sz w:val="21"/>
        </w:rPr>
      </w:pPr>
      <w:r>
        <w:rPr>
          <w:rFonts w:ascii="Times New Roman"/>
          <w:sz w:val="21"/>
        </w:rPr>
        <w:t>The ramdisk.c file contains 3 functions. The rd_init() function is called by the init/main.c program during system initialization to determine the specific location and size of the virtual disk in physical memory; do_rd_request() is the request function of the virtual disk device to implement virtual disk data access operation; rd_load() is a virtual disk root file system load function. During the system initialization phase, the rd_load() function is used to attempt to load a root file system into the virtual disk from the disk block location specified</w:t>
      </w:r>
    </w:p>
    <w:p>
      <w:pPr>
        <w:spacing w:after="0" w:line="309" w:lineRule="auto"/>
        <w:jc w:val="both"/>
        <w:rPr>
          <w:rFonts w:ascii="Times New Roman"/>
          <w:sz w:val="21"/>
        </w:rPr>
        <w:sectPr>
          <w:headerReference w:type="default" r:id="rId515"/>
          <w:footerReference w:type="default" r:id="rId516"/>
          <w:pgSz w:w="11910" w:h="16840"/>
          <w:pgMar w:header="880" w:footer="997" w:top="1360" w:bottom="1180" w:left="980" w:right="0"/>
          <w:pgNumType w:start="485"/>
        </w:sectPr>
      </w:pPr>
    </w:p>
    <w:p>
      <w:pPr>
        <w:spacing w:line="309" w:lineRule="auto" w:before="106"/>
        <w:ind w:left="152" w:right="1316" w:firstLine="0"/>
        <w:jc w:val="both"/>
        <w:rPr>
          <w:rFonts w:ascii="Times New Roman"/>
          <w:sz w:val="21"/>
        </w:rPr>
      </w:pPr>
      <w:r>
        <w:rPr>
          <w:rFonts w:ascii="Times New Roman"/>
          <w:sz w:val="21"/>
        </w:rPr>
        <w:t>on the boot disk. In this function, this starting boot disk block location is set to 256. Of course, you can also modify this value according to your specific requirements, as long as the disk capacity specified by this value can accommodate the kernel image file. In this way, a "two-in-one" disk composed of a kernel boot image file (Bootimage) plus a root file system image file (Rootiamge) can boot a Linux system just like a DOS system disk. The experimental creation of this type of combination disk (integrated disk) can be found in Chapter 17.</w:t>
      </w:r>
    </w:p>
    <w:p>
      <w:pPr>
        <w:spacing w:line="309" w:lineRule="auto" w:before="2"/>
        <w:ind w:left="152" w:right="1315" w:firstLine="420"/>
        <w:jc w:val="both"/>
        <w:rPr>
          <w:rFonts w:ascii="Times New Roman"/>
          <w:sz w:val="21"/>
        </w:rPr>
      </w:pPr>
      <w:r>
        <w:rPr>
          <w:rFonts w:ascii="Times New Roman"/>
          <w:sz w:val="21"/>
        </w:rPr>
        <w:t>Before the root file system image is loaded from disk using the normal method, the system first executes the rd_load() function, trying to read the root file system super block from block 257 of the disk. If successful, the root file image file is read into the memory virtual disk, and the root file system device flag ROOT_DEV is set to the virtual disk device (0x0101). Otherwise, rd_load() is exited, and the system continues to load the root file system from other devices in the normal </w:t>
      </w:r>
      <w:r>
        <w:rPr>
          <w:rFonts w:ascii="Times New Roman"/>
          <w:spacing w:val="-5"/>
          <w:sz w:val="21"/>
        </w:rPr>
        <w:t>way. </w:t>
      </w:r>
      <w:r>
        <w:rPr>
          <w:rFonts w:ascii="Times New Roman"/>
          <w:sz w:val="21"/>
        </w:rPr>
        <w:t>The operation process of loading the root file system to the ram disk is shown in Figure</w:t>
      </w:r>
      <w:r>
        <w:rPr>
          <w:rFonts w:ascii="Times New Roman"/>
          <w:spacing w:val="-1"/>
          <w:sz w:val="21"/>
        </w:rPr>
        <w:t> </w:t>
      </w:r>
      <w:r>
        <w:rPr>
          <w:rFonts w:ascii="Times New Roman"/>
          <w:sz w:val="21"/>
        </w:rPr>
        <w:t>9-7.</w:t>
      </w:r>
    </w:p>
    <w:p>
      <w:pPr>
        <w:pStyle w:val="BodyText"/>
        <w:spacing w:before="8"/>
        <w:ind w:left="0"/>
        <w:rPr>
          <w:rFonts w:ascii="Times New Roman"/>
          <w:sz w:val="24"/>
        </w:rPr>
      </w:pPr>
      <w:r>
        <w:rPr/>
        <w:pict>
          <v:group style="position:absolute;margin-left:66.094002pt;margin-top:16.162611pt;width:453.6pt;height:229.1pt;mso-position-horizontal-relative:page;mso-position-vertical-relative:paragraph;z-index:-251070464;mso-wrap-distance-left:0;mso-wrap-distance-right:0" coordorigin="1322,323" coordsize="9072,4582">
            <v:rect style="position:absolute;left:1331;top:333;width:9052;height:4562" filled="false" stroked="true" strokeweight="1pt" strokecolor="#000000">
              <v:stroke dashstyle="solid"/>
            </v:rect>
            <v:rect style="position:absolute;left:4321;top:3243;width:2290;height:309" filled="true" fillcolor="#808080" stroked="false">
              <v:fill opacity="32896f" type="solid"/>
            </v:rect>
            <v:rect style="position:absolute;left:4241;top:3163;width:2290;height:309" filled="true" fillcolor="#ffffff" stroked="false">
              <v:fill type="solid"/>
            </v:rect>
            <v:rect style="position:absolute;left:4241;top:3163;width:2290;height:309" filled="false" stroked="true" strokeweight=".75pt" strokecolor="#000000">
              <v:stroke dashstyle="solid"/>
            </v:rect>
            <v:shape style="position:absolute;left:4755;top:628;width:1415;height:342" coordorigin="4755,628" coordsize="1415,342" path="m6113,628l4812,628,4790,633,4772,645,4759,663,4755,685,4755,913,4759,935,4772,954,4790,966,4812,970,6113,970,6135,966,6153,954,6166,935,6170,913,6170,685,6166,663,6153,645,6135,633,6113,628xe" filled="true" fillcolor="#808080" stroked="false">
              <v:path arrowok="t"/>
              <v:fill opacity="32896f" type="solid"/>
            </v:shape>
            <v:shape style="position:absolute;left:4675;top:548;width:1415;height:342" coordorigin="4675,548" coordsize="1415,342" path="m6033,548l4732,548,4710,553,4692,565,4679,583,4675,605,4675,833,4679,855,4692,874,4710,886,4732,890,6033,890,6055,886,6073,874,6086,855,6090,833,6090,605,6086,583,6073,565,6055,553,6033,548xe" filled="true" fillcolor="#92d050" stroked="false">
              <v:path arrowok="t"/>
              <v:fill type="solid"/>
            </v:shape>
            <v:shape style="position:absolute;left:4675;top:548;width:1415;height:342" coordorigin="4675,548" coordsize="1415,342" path="m4732,548l4710,553,4692,565,4679,583,4675,605,4675,833,4679,855,4692,874,4710,886,4732,890,6033,890,6055,886,6073,874,6086,855,6090,833,6090,605,6086,583,6073,565,6055,553,6033,548,4732,548xe" filled="false" stroked="true" strokeweight=".75pt" strokecolor="#000000">
              <v:path arrowok="t"/>
              <v:stroke dashstyle="solid"/>
            </v:shape>
            <v:shape style="position:absolute;left:4112;top:1156;width:2709;height:527" coordorigin="4112,1156" coordsize="2709,527" path="m5467,1156l4112,1420,5467,1683,6821,1420,5467,1156xe" filled="true" fillcolor="#808080" stroked="false">
              <v:path arrowok="t"/>
              <v:fill opacity="32896f" type="solid"/>
            </v:shape>
            <v:shape style="position:absolute;left:4032;top:1076;width:2709;height:527" coordorigin="4032,1076" coordsize="2709,527" path="m5386,1076l4032,1340,5386,1603,6741,1340,5386,1076xe" filled="true" fillcolor="#ffffff" stroked="false">
              <v:path arrowok="t"/>
              <v:fill type="solid"/>
            </v:shape>
            <v:shape style="position:absolute;left:4032;top:1076;width:2709;height:527" coordorigin="4032,1076" coordsize="2709,527" path="m5386,1076l4032,1340,5386,1603,6741,1340,5386,1076xe" filled="false" stroked="true" strokeweight=".75pt" strokecolor="#000000">
              <v:path arrowok="t"/>
              <v:stroke dashstyle="solid"/>
            </v:shape>
            <v:shape style="position:absolute;left:4112;top:1838;width:2709;height:526" coordorigin="4112,1838" coordsize="2709,526" path="m5467,1838l4112,2101,5467,2364,6821,2101,5467,1838xe" filled="true" fillcolor="#808080" stroked="false">
              <v:path arrowok="t"/>
              <v:fill opacity="32896f" type="solid"/>
            </v:shape>
            <v:shape style="position:absolute;left:4032;top:1758;width:2709;height:526" coordorigin="4032,1758" coordsize="2709,526" path="m5386,1758l4032,2021,5386,2284,6741,2021,5386,1758xe" filled="true" fillcolor="#ffffff" stroked="false">
              <v:path arrowok="t"/>
              <v:fill type="solid"/>
            </v:shape>
            <v:shape style="position:absolute;left:4032;top:1758;width:2709;height:526" coordorigin="4032,1758" coordsize="2709,526" path="m5386,1758l4032,2021,5386,2284,6741,2021,5386,1758xe" filled="false" stroked="true" strokeweight=".75pt" strokecolor="#000000">
              <v:path arrowok="t"/>
              <v:stroke dashstyle="solid"/>
            </v:shape>
            <v:shape style="position:absolute;left:4092;top:2551;width:2749;height:527" coordorigin="4092,2551" coordsize="2749,527" path="m5466,2551l4092,2815,5466,3078,6841,2815,5466,2551xe" filled="true" fillcolor="#808080" stroked="false">
              <v:path arrowok="t"/>
              <v:fill opacity="32896f" type="solid"/>
            </v:shape>
            <v:shape style="position:absolute;left:4012;top:2471;width:2749;height:527" coordorigin="4012,2471" coordsize="2749,527" path="m5386,2471l4012,2735,5386,2998,6761,2735,5386,2471xe" filled="true" fillcolor="#ffffff" stroked="false">
              <v:path arrowok="t"/>
              <v:fill type="solid"/>
            </v:shape>
            <v:shape style="position:absolute;left:4012;top:2471;width:2749;height:527" coordorigin="4012,2471" coordsize="2749,527" path="m5386,2471l4012,2735,5386,2998,6761,2735,5386,2471xe" filled="false" stroked="true" strokeweight=".75pt" strokecolor="#000000">
              <v:path arrowok="t"/>
              <v:stroke dashstyle="solid"/>
            </v:shape>
            <v:rect style="position:absolute;left:4321;top:3769;width:2290;height:342" filled="true" fillcolor="#808080" stroked="false">
              <v:fill opacity="32896f" type="solid"/>
            </v:rect>
            <v:rect style="position:absolute;left:4241;top:3689;width:2290;height:342" filled="true" fillcolor="#ffffff" stroked="false">
              <v:fill type="solid"/>
            </v:rect>
            <v:rect style="position:absolute;left:4241;top:3689;width:2290;height:342" filled="false" stroked="true" strokeweight=".75pt" strokecolor="#000000">
              <v:stroke dashstyle="solid"/>
            </v:rect>
            <v:shape style="position:absolute;left:4862;top:4443;width:1202;height:341" coordorigin="4862,4443" coordsize="1202,341" path="m6007,4443l4919,4443,4897,4448,4879,4460,4866,4478,4862,4500,4862,4727,4866,4750,4879,4768,4897,4780,4919,4784,6007,4784,6029,4780,6047,4768,6060,4750,6064,4727,6064,4500,6060,4478,6047,4460,6029,4448,6007,4443xe" filled="true" fillcolor="#808080" stroked="false">
              <v:path arrowok="t"/>
              <v:fill opacity="32896f" type="solid"/>
            </v:shape>
            <v:shape style="position:absolute;left:4782;top:4363;width:1202;height:341" coordorigin="4782,4363" coordsize="1202,341" path="m5927,4363l4839,4363,4817,4368,4799,4380,4786,4398,4782,4420,4782,4647,4786,4670,4799,4688,4817,4700,4839,4704,5927,4704,5949,4700,5967,4688,5980,4670,5984,4647,5984,4420,5980,4398,5967,4380,5949,4368,5927,4363xe" filled="true" fillcolor="#ffc000" stroked="false">
              <v:path arrowok="t"/>
              <v:fill type="solid"/>
            </v:shape>
            <v:shape style="position:absolute;left:4782;top:4363;width:1202;height:341" coordorigin="4782,4363" coordsize="1202,341" path="m4839,4363l4817,4368,4799,4380,4786,4398,4782,4420,4782,4647,4786,4670,4799,4688,4817,4700,4839,4704,5927,4704,5949,4700,5967,4688,5980,4670,5984,4647,5984,4420,5980,4398,5967,4380,5949,4368,5927,4363,4839,4363xe" filled="false" stroked="true" strokeweight=".75pt" strokecolor="#000000">
              <v:path arrowok="t"/>
              <v:stroke dashstyle="solid"/>
            </v:shape>
            <v:shape style="position:absolute;left:5324;top:890;width:120;height:187" type="#_x0000_t75" stroked="false">
              <v:imagedata r:id="rId522" o:title=""/>
            </v:shape>
            <v:shape style="position:absolute;left:5327;top:1603;width:120;height:155" type="#_x0000_t75" stroked="false">
              <v:imagedata r:id="rId523" o:title=""/>
            </v:shape>
            <v:shape style="position:absolute;left:5326;top:2998;width:120;height:165" type="#_x0000_t75" stroked="false">
              <v:imagedata r:id="rId524" o:title=""/>
            </v:shape>
            <v:shape style="position:absolute;left:5327;top:2284;width:120;height:187" type="#_x0000_t75" stroked="false">
              <v:imagedata r:id="rId525" o:title=""/>
            </v:shape>
            <v:shape style="position:absolute;left:6761;top:2676;width:1565;height:120" coordorigin="6761,2676" coordsize="1565,120" path="m8206,2676l8239,2726,8246,2726,8246,2746,8239,2746,8206,2796,8306,2746,8246,2746,8306,2746,8326,2736,8206,2676xm8246,2736l8239,2746,8246,2746,8246,2736xm6761,2725l6761,2745,8239,2746,8246,2736,8239,2726,6761,2725xm8239,2726l8246,2736,8246,2726,8239,2726xe" filled="true" fillcolor="#000000" stroked="false">
              <v:path arrowok="t"/>
              <v:fill type="solid"/>
            </v:shape>
            <v:shape style="position:absolute;left:5324;top:4031;width:120;height:332" type="#_x0000_t75" stroked="false">
              <v:imagedata r:id="rId526" o:title=""/>
            </v:shape>
            <v:shape style="position:absolute;left:6741;top:1341;width:1607;height:1651" coordorigin="6741,1341" coordsize="1607,1651" path="m6741,1341l8348,1341,8348,2992e" filled="false" stroked="true" strokeweight=".75pt" strokecolor="#000000">
              <v:path arrowok="t"/>
              <v:stroke dashstyle="solid"/>
            </v:shape>
            <v:shape style="position:absolute;left:5326;top:3472;width:120;height:217" type="#_x0000_t75" stroked="false">
              <v:imagedata r:id="rId527" o:title=""/>
            </v:shape>
            <v:shape style="position:absolute;left:6741;top:1963;width:1596;height:120" coordorigin="6741,1963" coordsize="1596,120" path="m8217,1963l8250,2013,8257,2013,8257,2033,8250,2033,8217,2083,8317,2033,8257,2033,8317,2033,8337,2023,8217,1963xm8257,2023l8250,2033,8257,2033,8257,2023xm6741,2012l6741,2032,8250,2033,8257,2023,8250,2013,6741,2012xm8250,2013l8257,2023,8257,2013,8250,2013xe" filled="true" fillcolor="#000000" stroked="false">
              <v:path arrowok="t"/>
              <v:fill type="solid"/>
            </v:shape>
            <v:shape style="position:absolute;left:5418;top:2998;width:2940;height:1270" coordorigin="5418,2998" coordsize="2940,1270" path="m5538,4148l5418,4208,5538,4268,5505,4218,5498,4218,5498,4198,5505,4198,5538,4148xm5498,4208l5498,4218,5505,4218,5498,4208xm8338,4198l5505,4198,5498,4208,5505,4218,8358,4218,8358,4208,8338,4208,8338,4198xm5505,4198l5498,4198,5498,4208,5505,4198xm8358,2998l8338,2998,8338,4208,8348,4198,8358,4198,8358,2998xm8358,4198l8348,4198,8338,4208,8358,4208,8358,4198xe" filled="true" fillcolor="#000000" stroked="false">
              <v:path arrowok="t"/>
              <v:fill type="solid"/>
            </v:shape>
            <v:shape style="position:absolute;left:5204;top:4428;width:381;height:180" type="#_x0000_t202" filled="false" stroked="false">
              <v:textbox inset="0,0,0,0">
                <w:txbxContent>
                  <w:p>
                    <w:pPr>
                      <w:spacing w:line="180" w:lineRule="exact" w:before="0"/>
                      <w:ind w:left="0" w:right="0" w:firstLine="0"/>
                      <w:jc w:val="left"/>
                      <w:rPr>
                        <w:sz w:val="18"/>
                      </w:rPr>
                    </w:pPr>
                    <w:r>
                      <w:rPr>
                        <w:sz w:val="18"/>
                      </w:rPr>
                      <w:t>Exit</w:t>
                    </w:r>
                  </w:p>
                </w:txbxContent>
              </v:textbox>
              <w10:wrap type="none"/>
            </v:shape>
            <v:shape style="position:absolute;left:4249;top:3741;width:2295;height:180" type="#_x0000_t202" filled="false" stroked="false">
              <v:textbox inset="0,0,0,0">
                <w:txbxContent>
                  <w:p>
                    <w:pPr>
                      <w:spacing w:line="180" w:lineRule="exact" w:before="0"/>
                      <w:ind w:left="0" w:right="0" w:firstLine="0"/>
                      <w:jc w:val="left"/>
                      <w:rPr>
                        <w:sz w:val="18"/>
                      </w:rPr>
                    </w:pPr>
                    <w:r>
                      <w:rPr>
                        <w:sz w:val="18"/>
                      </w:rPr>
                      <w:t>Set</w:t>
                    </w:r>
                    <w:r>
                      <w:rPr>
                        <w:spacing w:val="-43"/>
                        <w:sz w:val="18"/>
                      </w:rPr>
                      <w:t> </w:t>
                    </w:r>
                    <w:r>
                      <w:rPr>
                        <w:sz w:val="18"/>
                      </w:rPr>
                      <w:t>ROOT_DEV</w:t>
                    </w:r>
                    <w:r>
                      <w:rPr>
                        <w:spacing w:val="-40"/>
                        <w:sz w:val="18"/>
                      </w:rPr>
                      <w:t> </w:t>
                    </w:r>
                    <w:r>
                      <w:rPr>
                        <w:sz w:val="18"/>
                      </w:rPr>
                      <w:t>to</w:t>
                    </w:r>
                    <w:r>
                      <w:rPr>
                        <w:spacing w:val="-40"/>
                        <w:sz w:val="18"/>
                      </w:rPr>
                      <w:t> </w:t>
                    </w:r>
                    <w:r>
                      <w:rPr>
                        <w:sz w:val="18"/>
                      </w:rPr>
                      <w:t>RAMDisk</w:t>
                    </w:r>
                    <w:r>
                      <w:rPr>
                        <w:spacing w:val="-40"/>
                        <w:sz w:val="18"/>
                      </w:rPr>
                      <w:t> </w:t>
                    </w:r>
                    <w:r>
                      <w:rPr>
                        <w:sz w:val="18"/>
                      </w:rPr>
                      <w:t>dev</w:t>
                    </w:r>
                  </w:p>
                </w:txbxContent>
              </v:textbox>
              <w10:wrap type="none"/>
            </v:shape>
            <v:shape style="position:absolute;left:6539;top:2543;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4441;top:2642;width:1911;height:752" type="#_x0000_t202" filled="false" stroked="false">
              <v:textbox inset="0,0,0,0">
                <w:txbxContent>
                  <w:p>
                    <w:pPr>
                      <w:spacing w:line="205" w:lineRule="exact" w:before="0"/>
                      <w:ind w:left="0" w:right="12" w:firstLine="0"/>
                      <w:jc w:val="center"/>
                      <w:rPr>
                        <w:sz w:val="18"/>
                      </w:rPr>
                    </w:pPr>
                    <w:r>
                      <w:rPr>
                        <w:sz w:val="18"/>
                      </w:rPr>
                      <w:t>FS in Block 256?</w:t>
                    </w:r>
                  </w:p>
                  <w:p>
                    <w:pPr>
                      <w:spacing w:before="57"/>
                      <w:ind w:left="616" w:right="0" w:firstLine="0"/>
                      <w:jc w:val="left"/>
                      <w:rPr>
                        <w:sz w:val="18"/>
                      </w:rPr>
                    </w:pPr>
                    <w:r>
                      <w:rPr>
                        <w:sz w:val="18"/>
                      </w:rPr>
                      <w:t>Y</w:t>
                    </w:r>
                  </w:p>
                  <w:p>
                    <w:pPr>
                      <w:spacing w:line="205" w:lineRule="exact" w:before="53"/>
                      <w:ind w:left="0" w:right="18" w:firstLine="0"/>
                      <w:jc w:val="center"/>
                      <w:rPr>
                        <w:sz w:val="18"/>
                      </w:rPr>
                    </w:pPr>
                    <w:r>
                      <w:rPr>
                        <w:sz w:val="18"/>
                      </w:rPr>
                      <w:t>Mount Fs into RAMDisk</w:t>
                    </w:r>
                  </w:p>
                </w:txbxContent>
              </v:textbox>
              <w10:wrap type="none"/>
            </v:shape>
            <v:shape style="position:absolute;left:5057;top:2265;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6570;top:1833;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4757;top:1929;width:1280;height:180" type="#_x0000_t202" filled="false" stroked="false">
              <v:textbox inset="0,0,0,0">
                <w:txbxContent>
                  <w:p>
                    <w:pPr>
                      <w:spacing w:line="180" w:lineRule="exact" w:before="0"/>
                      <w:ind w:left="0" w:right="0" w:firstLine="0"/>
                      <w:jc w:val="left"/>
                      <w:rPr>
                        <w:sz w:val="18"/>
                      </w:rPr>
                    </w:pPr>
                    <w:r>
                      <w:rPr>
                        <w:sz w:val="18"/>
                      </w:rPr>
                      <w:t>Type = Floppy?</w:t>
                    </w:r>
                  </w:p>
                </w:txbxContent>
              </v:textbox>
              <w10:wrap type="none"/>
            </v:shape>
            <v:shape style="position:absolute;left:6632;top:1120;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4846;top:1247;width:1101;height:485" type="#_x0000_t202" filled="false" stroked="false">
              <v:textbox inset="0,0,0,0">
                <w:txbxContent>
                  <w:p>
                    <w:pPr>
                      <w:spacing w:line="205" w:lineRule="exact" w:before="0"/>
                      <w:ind w:left="0" w:right="0" w:firstLine="0"/>
                      <w:jc w:val="left"/>
                      <w:rPr>
                        <w:sz w:val="18"/>
                      </w:rPr>
                    </w:pPr>
                    <w:r>
                      <w:rPr>
                        <w:sz w:val="18"/>
                      </w:rPr>
                      <w:t>Has RAMDisk?</w:t>
                    </w:r>
                  </w:p>
                  <w:p>
                    <w:pPr>
                      <w:spacing w:line="205" w:lineRule="exact" w:before="74"/>
                      <w:ind w:left="232" w:right="0" w:firstLine="0"/>
                      <w:jc w:val="left"/>
                      <w:rPr>
                        <w:sz w:val="18"/>
                      </w:rPr>
                    </w:pPr>
                    <w:r>
                      <w:rPr>
                        <w:sz w:val="18"/>
                      </w:rPr>
                      <w:t>Y</w:t>
                    </w:r>
                  </w:p>
                </w:txbxContent>
              </v:textbox>
              <w10:wrap type="none"/>
            </v:shape>
            <v:shape style="position:absolute;left:4690;top:560;width:1384;height:318" type="#_x0000_t202" filled="false" stroked="false">
              <v:textbox inset="0,0,0,0">
                <w:txbxContent>
                  <w:p>
                    <w:pPr>
                      <w:spacing w:before="28"/>
                      <w:ind w:left="62" w:right="0" w:firstLine="0"/>
                      <w:jc w:val="left"/>
                      <w:rPr>
                        <w:sz w:val="18"/>
                      </w:rPr>
                    </w:pPr>
                    <w:r>
                      <w:rPr>
                        <w:sz w:val="18"/>
                      </w:rPr>
                      <w:t>Check Mounting</w:t>
                    </w:r>
                  </w:p>
                </w:txbxContent>
              </v:textbox>
              <w10:wrap type="none"/>
            </v:shape>
            <w10:wrap type="topAndBottom"/>
          </v:group>
        </w:pict>
      </w:r>
    </w:p>
    <w:p>
      <w:pPr>
        <w:pStyle w:val="BodyText"/>
        <w:spacing w:before="66"/>
        <w:ind w:left="1883"/>
        <w:rPr>
          <w:rFonts w:ascii="Arial"/>
        </w:rPr>
      </w:pPr>
      <w:r>
        <w:rPr>
          <w:rFonts w:ascii="Arial"/>
        </w:rPr>
        <w:t>Figure 9-7 Flowchart for loading the root file system to the ram disk</w:t>
      </w:r>
    </w:p>
    <w:p>
      <w:pPr>
        <w:pStyle w:val="BodyText"/>
        <w:spacing w:before="0"/>
        <w:ind w:left="0"/>
        <w:rPr>
          <w:rFonts w:ascii="Arial"/>
          <w:sz w:val="22"/>
        </w:rPr>
      </w:pPr>
    </w:p>
    <w:p>
      <w:pPr>
        <w:pStyle w:val="Heading6"/>
        <w:spacing w:line="309" w:lineRule="auto" w:before="137"/>
        <w:ind w:right="1318"/>
      </w:pPr>
      <w:r>
        <w:rPr/>
        <w:t>If the symbol RAMDISK and its size are defined in the linux/Makefile configuration file when compiling the Linux 0.12 kernel source code, then after booting and initializing the RAMDISK area, it will first try to check the location at the 256th disk block on the disk, Is there a root file system? The detection method is to determine whether there is a valid file system super block in the 257th disk block. If so, the file system is loaded into the RAMDISK area in memory and used as the root file system. So we can use a boot disk that integrates the root file system to boot the system to the shell command prompt. If a valid root file system is not stored at the specified disk block location (256th disk block) on the boot disk, the kernel will prompt to insert the root  file system disk. After the user presses the Enter key to confirm, the kernel will read the root file system on a separate disk into the virtual disk area for</w:t>
      </w:r>
      <w:r>
        <w:rPr>
          <w:spacing w:val="-3"/>
        </w:rPr>
        <w:t> </w:t>
      </w:r>
      <w:r>
        <w:rPr/>
        <w:t>execution.</w:t>
      </w:r>
    </w:p>
    <w:p>
      <w:pPr>
        <w:spacing w:line="309" w:lineRule="auto" w:before="5"/>
        <w:ind w:left="152" w:right="1321" w:firstLine="420"/>
        <w:jc w:val="both"/>
        <w:rPr>
          <w:rFonts w:ascii="Times New Roman"/>
          <w:sz w:val="21"/>
        </w:rPr>
      </w:pPr>
      <w:r>
        <w:rPr>
          <w:rFonts w:ascii="Times New Roman"/>
          <w:sz w:val="21"/>
        </w:rPr>
        <w:t>On a 1.44MB kernel boot boot disk, put a basic root file system at the beginning of the 256th block on the disk, you can combine to form an integrated disk, the layout is shown in Figure 9-8.</w:t>
      </w:r>
    </w:p>
    <w:p>
      <w:pPr>
        <w:spacing w:after="0" w:line="309" w:lineRule="auto"/>
        <w:jc w:val="both"/>
        <w:rPr>
          <w:rFonts w:ascii="Times New Roman"/>
          <w:sz w:val="21"/>
        </w:rPr>
        <w:sectPr>
          <w:pgSz w:w="11910" w:h="16840"/>
          <w:pgMar w:header="880" w:footer="997" w:top="1360" w:bottom="1180" w:left="980" w:right="0"/>
        </w:sectPr>
      </w:pPr>
    </w:p>
    <w:p>
      <w:pPr>
        <w:pStyle w:val="BodyText"/>
        <w:spacing w:before="0" w:after="1"/>
        <w:ind w:left="0"/>
        <w:rPr>
          <w:rFonts w:ascii="Times New Roman"/>
          <w:sz w:val="14"/>
        </w:rPr>
      </w:pPr>
    </w:p>
    <w:p>
      <w:pPr>
        <w:pStyle w:val="BodyText"/>
        <w:spacing w:before="0"/>
        <w:ind w:left="364"/>
        <w:rPr>
          <w:rFonts w:ascii="Times New Roman"/>
        </w:rPr>
      </w:pPr>
      <w:r>
        <w:rPr>
          <w:rFonts w:ascii="Times New Roman"/>
        </w:rPr>
        <w:pict>
          <v:group style="width:451.5pt;height:115.2pt;mso-position-horizontal-relative:char;mso-position-vertical-relative:line" coordorigin="0,0" coordsize="9030,2304">
            <v:rect style="position:absolute;left:10;top:10;width:9010;height:2284" filled="false" stroked="true" strokeweight="1pt" strokecolor="#000000">
              <v:stroke dashstyle="solid"/>
            </v:rect>
            <v:rect style="position:absolute;left:842;top:952;width:7264;height:340" filled="false" stroked="true" strokeweight="1.5pt" strokecolor="#000000">
              <v:stroke dashstyle="solid"/>
            </v:rect>
            <v:rect style="position:absolute;left:3231;top:1032;width:4576;height:340" filled="true" fillcolor="#808080" stroked="false">
              <v:fill opacity="32896f" type="solid"/>
            </v:rect>
            <v:rect style="position:absolute;left:3151;top:952;width:4576;height:340" filled="false" stroked="true" strokeweight=".75pt" strokecolor="#000000">
              <v:stroke dashstyle="solid"/>
            </v:rect>
            <v:rect style="position:absolute;left:922;top:1032;width:1574;height:340" filled="true" fillcolor="#808080" stroked="false">
              <v:fill opacity="32896f" type="solid"/>
            </v:rect>
            <v:rect style="position:absolute;left:842;top:952;width:1574;height:340" filled="true" fillcolor="#ffff99" stroked="false">
              <v:fill type="solid"/>
            </v:rect>
            <v:rect style="position:absolute;left:842;top:952;width:1574;height:340" filled="false" stroked="true" strokeweight=".75pt" strokecolor="#000000">
              <v:stroke dashstyle="solid"/>
            </v:rect>
            <v:rect style="position:absolute;left:2416;top:952;width:735;height:340" filled="true" fillcolor="#c0c0c0" stroked="false">
              <v:fill type="solid"/>
            </v:rect>
            <v:rect style="position:absolute;left:2416;top:952;width:735;height:340" filled="false" stroked="true" strokeweight=".75pt" strokecolor="#000000">
              <v:stroke dashstyle="solid"/>
            </v:rect>
            <v:rect style="position:absolute;left:3151;top:952;width:357;height:340" filled="true" fillcolor="#ffcc99" stroked="false">
              <v:fill type="solid"/>
            </v:rect>
            <v:rect style="position:absolute;left:3151;top:952;width:363;height:340" filled="false" stroked="true" strokeweight=".75pt" strokecolor="#000000">
              <v:stroke dashstyle="solid"/>
            </v:rect>
            <v:rect style="position:absolute;left:3508;top:952;width:357;height:340" filled="true" fillcolor="#ff99cc" stroked="false">
              <v:fill type="solid"/>
            </v:rect>
            <v:rect style="position:absolute;left:3508;top:952;width:365;height:340" filled="false" stroked="true" strokeweight=".75pt" strokecolor="#000000">
              <v:stroke dashstyle="solid"/>
            </v:rect>
            <v:rect style="position:absolute;left:4579;top:952;width:797;height:340" filled="true" fillcolor="#ccffff" stroked="false">
              <v:fill type="solid"/>
            </v:rect>
            <v:rect style="position:absolute;left:4579;top:952;width:797;height:340" filled="false" stroked="true" strokeweight=".75pt" strokecolor="#000000">
              <v:stroke dashstyle="solid"/>
            </v:rect>
            <v:rect style="position:absolute;left:5377;top:952;width:2373;height:340" filled="true" fillcolor="#ffffff" stroked="false">
              <v:fill type="solid"/>
            </v:rect>
            <v:rect style="position:absolute;left:5377;top:952;width:2373;height:340" filled="false" stroked="true" strokeweight=".75pt" strokecolor="#000000">
              <v:stroke dashstyle="solid"/>
            </v:rect>
            <v:rect style="position:absolute;left:7728;top:952;width:378;height:340" filled="true" fillcolor="#c0c0c0" stroked="false">
              <v:fill type="solid"/>
            </v:rect>
            <v:rect style="position:absolute;left:7728;top:952;width:378;height:340" filled="false" stroked="true" strokeweight=".75pt" strokecolor="#000000">
              <v:stroke dashstyle="solid"/>
            </v:rect>
            <v:shape style="position:absolute;left:2100;top:891;width:146;height:441" coordorigin="2100,891" coordsize="146,441" path="m2216,891l2130,893,2157,948,2160,1003,2149,1058,2111,1167,2100,1222,2104,1277,2130,1332,2216,1330,2189,1275,2186,1220,2197,1165,2235,1056,2246,1001,2242,946,2216,891xe" filled="true" fillcolor="#ffffff" stroked="false">
              <v:path arrowok="t"/>
              <v:fill type="solid"/>
            </v:shape>
            <v:shape style="position:absolute;left:2100;top:891;width:146;height:441" coordorigin="2100,891" coordsize="146,441" path="m2216,1330l2189,1275,2186,1220,2197,1165,2216,1110,2235,1056,2246,1001,2242,946,2216,891,2130,893,2157,948,2160,1003,2149,1058,2130,1112,2111,1167,2100,1222,2104,1277,2130,1332,2216,1330xe" filled="false" stroked="true" strokeweight=".75pt" strokecolor="#000000">
              <v:path arrowok="t"/>
              <v:stroke dashstyle="solid"/>
            </v:shape>
            <v:shape style="position:absolute;left:7351;top:891;width:146;height:441" coordorigin="7351,891" coordsize="146,441" path="m7467,891l7381,893,7408,948,7411,1003,7400,1058,7362,1167,7351,1222,7355,1277,7381,1332,7467,1330,7440,1275,7437,1220,7448,1165,7486,1056,7497,1001,7493,946,7467,891xe" filled="true" fillcolor="#ffffff" stroked="false">
              <v:path arrowok="t"/>
              <v:fill type="solid"/>
            </v:shape>
            <v:shape style="position:absolute;left:7351;top:891;width:146;height:441" coordorigin="7351,891" coordsize="146,441" path="m7467,1330l7440,1275,7437,1220,7448,1165,7467,1110,7486,1056,7497,1001,7493,946,7467,891,7381,893,7408,948,7411,1003,7400,1058,7381,1112,7362,1167,7351,1222,7355,1277,7381,1332,7467,1330xe" filled="false" stroked="true" strokeweight=".75pt" strokecolor="#000000">
              <v:path arrowok="t"/>
              <v:stroke dashstyle="solid"/>
            </v:shape>
            <v:shape style="position:absolute;left:3857;top:944;width:734;height:355" type="#_x0000_t75" stroked="false">
              <v:imagedata r:id="rId528" o:title=""/>
            </v:shape>
            <v:shape style="position:absolute;left:3151;top:611;width:4556;height:280" coordorigin="3151,611" coordsize="4556,280" path="m3151,891l3171,836,3227,792,3309,762,3410,751,5170,751,5271,740,5353,710,5409,666,5429,611,5449,666,5505,710,5587,740,5688,751,7448,751,7549,762,7631,792,7687,836,7707,891e" filled="false" stroked="true" strokeweight=".75pt" strokecolor="#000000">
              <v:path arrowok="t"/>
              <v:stroke dashstyle="solid"/>
            </v:shape>
            <v:shape style="position:absolute;left:3038;top:1294;width:281;height:348" type="#_x0000_t75" stroked="false">
              <v:imagedata r:id="rId529" o:title=""/>
            </v:shape>
            <v:shape style="position:absolute;left:3674;top:1294;width:138;height:344" type="#_x0000_t75" stroked="false">
              <v:imagedata r:id="rId530" o:title=""/>
            </v:shape>
            <v:shape style="position:absolute;left:3638;top:1615;width:1012;height:180" type="#_x0000_t202" filled="false" stroked="false">
              <v:textbox inset="0,0,0,0">
                <w:txbxContent>
                  <w:p>
                    <w:pPr>
                      <w:spacing w:line="180" w:lineRule="exact" w:before="0"/>
                      <w:ind w:left="0" w:right="0" w:firstLine="0"/>
                      <w:jc w:val="left"/>
                      <w:rPr>
                        <w:sz w:val="18"/>
                      </w:rPr>
                    </w:pPr>
                    <w:r>
                      <w:rPr>
                        <w:sz w:val="18"/>
                      </w:rPr>
                      <w:t>Super block</w:t>
                    </w:r>
                  </w:p>
                </w:txbxContent>
              </v:textbox>
              <w10:wrap type="none"/>
            </v:shape>
            <v:shape style="position:absolute;left:2332;top:1615;width:921;height:180" type="#_x0000_t202" filled="false" stroked="false">
              <v:textbox inset="0,0,0,0">
                <w:txbxContent>
                  <w:p>
                    <w:pPr>
                      <w:spacing w:line="180" w:lineRule="exact" w:before="0"/>
                      <w:ind w:left="0" w:right="0" w:firstLine="0"/>
                      <w:jc w:val="left"/>
                      <w:rPr>
                        <w:sz w:val="18"/>
                      </w:rPr>
                    </w:pPr>
                    <w:r>
                      <w:rPr>
                        <w:sz w:val="18"/>
                      </w:rPr>
                      <w:t>Boot block</w:t>
                    </w:r>
                  </w:p>
                </w:txbxContent>
              </v:textbox>
              <w10:wrap type="none"/>
            </v:shape>
            <v:shape style="position:absolute;left:3199;top:1003;width:649;height:180" type="#_x0000_t202" filled="false" stroked="false">
              <v:textbox inset="0,0,0,0">
                <w:txbxContent>
                  <w:p>
                    <w:pPr>
                      <w:spacing w:line="180" w:lineRule="exact" w:before="0"/>
                      <w:ind w:left="0" w:right="0" w:firstLine="0"/>
                      <w:jc w:val="left"/>
                      <w:rPr>
                        <w:sz w:val="18"/>
                      </w:rPr>
                    </w:pPr>
                    <w:r>
                      <w:rPr>
                        <w:sz w:val="18"/>
                      </w:rPr>
                      <w:t>256 257</w:t>
                    </w:r>
                  </w:p>
                </w:txbxContent>
              </v:textbox>
              <w10:wrap type="none"/>
            </v:shape>
            <v:shape style="position:absolute;left:1134;top:1003;width:1012;height:180" type="#_x0000_t202" filled="false" stroked="false">
              <v:textbox inset="0,0,0,0">
                <w:txbxContent>
                  <w:p>
                    <w:pPr>
                      <w:spacing w:line="180" w:lineRule="exact" w:before="0"/>
                      <w:ind w:left="0" w:right="0" w:firstLine="0"/>
                      <w:jc w:val="left"/>
                      <w:rPr>
                        <w:sz w:val="18"/>
                      </w:rPr>
                    </w:pPr>
                    <w:r>
                      <w:rPr>
                        <w:sz w:val="18"/>
                      </w:rPr>
                      <w:t>Kernel code</w:t>
                    </w:r>
                  </w:p>
                </w:txbxContent>
              </v:textbox>
              <w10:wrap type="none"/>
            </v:shape>
            <v:shape style="position:absolute;left:4910;top:376;width:1101;height:180" type="#_x0000_t202" filled="false" stroked="false">
              <v:textbox inset="0,0,0,0">
                <w:txbxContent>
                  <w:p>
                    <w:pPr>
                      <w:spacing w:line="180" w:lineRule="exact" w:before="0"/>
                      <w:ind w:left="0" w:right="0" w:firstLine="0"/>
                      <w:jc w:val="left"/>
                      <w:rPr>
                        <w:sz w:val="18"/>
                      </w:rPr>
                    </w:pPr>
                    <w:r>
                      <w:rPr>
                        <w:sz w:val="18"/>
                      </w:rPr>
                      <w:t>Root FS area</w:t>
                    </w:r>
                  </w:p>
                </w:txbxContent>
              </v:textbox>
              <w10:wrap type="none"/>
            </v:shape>
          </v:group>
        </w:pict>
      </w:r>
      <w:r>
        <w:rPr>
          <w:rFonts w:ascii="Times New Roman"/>
        </w:rPr>
      </w:r>
    </w:p>
    <w:p>
      <w:pPr>
        <w:pStyle w:val="BodyText"/>
        <w:spacing w:before="119"/>
        <w:ind w:left="0" w:right="1170"/>
        <w:jc w:val="center"/>
        <w:rPr>
          <w:rFonts w:ascii="Arial"/>
        </w:rPr>
      </w:pPr>
      <w:r>
        <w:rPr>
          <w:rFonts w:ascii="Arial"/>
        </w:rPr>
        <w:t>Figure 9-8 Data block layout on the integrated disk</w:t>
      </w:r>
    </w:p>
    <w:p>
      <w:pPr>
        <w:pStyle w:val="BodyText"/>
        <w:spacing w:before="0"/>
        <w:ind w:left="0"/>
        <w:rPr>
          <w:rFonts w:ascii="Arial"/>
          <w:sz w:val="22"/>
        </w:rPr>
      </w:pPr>
    </w:p>
    <w:p>
      <w:pPr>
        <w:pStyle w:val="BodyText"/>
        <w:spacing w:before="2"/>
        <w:ind w:left="0"/>
        <w:rPr>
          <w:rFonts w:ascii="Arial"/>
          <w:sz w:val="22"/>
        </w:rPr>
      </w:pPr>
    </w:p>
    <w:p>
      <w:pPr>
        <w:pStyle w:val="Heading3"/>
        <w:numPr>
          <w:ilvl w:val="2"/>
          <w:numId w:val="321"/>
        </w:numPr>
        <w:tabs>
          <w:tab w:pos="874" w:val="left" w:leader="none"/>
        </w:tabs>
        <w:spacing w:line="240" w:lineRule="auto" w:before="0" w:after="0"/>
        <w:ind w:left="873" w:right="0" w:hanging="722"/>
        <w:jc w:val="left"/>
      </w:pPr>
      <w:r>
        <w:rPr/>
        <w:t>Code</w:t>
      </w:r>
      <w:r>
        <w:rPr>
          <w:spacing w:val="-7"/>
        </w:rPr>
        <w:t> </w:t>
      </w:r>
      <w:r>
        <w:rPr/>
        <w:t>Annotation</w:t>
      </w:r>
    </w:p>
    <w:p>
      <w:pPr>
        <w:pStyle w:val="BodyText"/>
        <w:spacing w:before="187"/>
        <w:ind w:left="0" w:right="1166"/>
        <w:jc w:val="center"/>
        <w:rPr>
          <w:rFonts w:ascii="Arial"/>
        </w:rPr>
      </w:pPr>
      <w:r>
        <w:rPr/>
        <w:pict>
          <v:group style="position:absolute;margin-left:56.639999pt;margin-top:25.209883pt;width:472.7pt;height:1.7pt;mso-position-horizontal-relative:page;mso-position-vertical-relative:paragraph;z-index:-251063296;mso-wrap-distance-left:0;mso-wrap-distance-right:0" coordorigin="1133,504" coordsize="9454,34">
            <v:line style="position:absolute" from="1133,521" to="10584,521" stroked="true" strokeweight="1.55pt" strokecolor="#808080">
              <v:stroke dashstyle="solid"/>
            </v:line>
            <v:rect style="position:absolute;left:1132;top:504;width:5;height:5" filled="true" fillcolor="#9f9f9f" stroked="false">
              <v:fill type="solid"/>
            </v:rect>
            <v:rect style="position:absolute;left:1132;top:504;width:5;height:5" filled="true" fillcolor="#9f9f9f" stroked="false">
              <v:fill type="solid"/>
            </v:rect>
            <v:line style="position:absolute" from="1138,507" to="10581,507" stroked="true" strokeweight=".24002pt" strokecolor="#9f9f9f">
              <v:stroke dashstyle="solid"/>
            </v:line>
            <v:rect style="position:absolute;left:10581;top:504;width:5;height:5" filled="true" fillcolor="#e2e2e2" stroked="false">
              <v:fill type="solid"/>
            </v:rect>
            <v:rect style="position:absolute;left:10581;top:504;width:5;height:5" filled="true" fillcolor="#9f9f9f" stroked="false">
              <v:fill type="solid"/>
            </v:rect>
            <v:rect style="position:absolute;left:1132;top:509;width:5;height:24" filled="true" fillcolor="#9f9f9f" stroked="false">
              <v:fill type="solid"/>
            </v:rect>
            <v:rect style="position:absolute;left:10581;top:509;width:5;height:24" filled="true" fillcolor="#e2e2e2" stroked="false">
              <v:fill type="solid"/>
            </v:rect>
            <v:rect style="position:absolute;left:1132;top:533;width:5;height:5" filled="true" fillcolor="#9f9f9f" stroked="false">
              <v:fill type="solid"/>
            </v:rect>
            <v:rect style="position:absolute;left:1132;top:533;width:5;height:5" filled="true" fillcolor="#e2e2e2" stroked="false">
              <v:fill type="solid"/>
            </v:rect>
            <v:line style="position:absolute" from="1138,535" to="10581,535" stroked="true" strokeweight=".24002pt" strokecolor="#e2e2e2">
              <v:stroke dashstyle="solid"/>
            </v:line>
            <v:rect style="position:absolute;left:10581;top:533;width:5;height:5" filled="true" fillcolor="#e2e2e2" stroked="false">
              <v:fill type="solid"/>
            </v:rect>
            <v:rect style="position:absolute;left:10581;top:533;width:5;height:5" filled="true" fillcolor="#e2e2e2" stroked="false">
              <v:fill type="solid"/>
            </v:rect>
            <w10:wrap type="topAndBottom"/>
          </v:group>
        </w:pict>
      </w:r>
      <w:r>
        <w:rPr>
          <w:rFonts w:ascii="Arial"/>
        </w:rPr>
        <w:t>Program 9-4 linux/kernel/blk_drv/ramdisk.c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pStyle w:val="Heading5"/>
        <w:tabs>
          <w:tab w:pos="654" w:val="left" w:leader="none"/>
          <w:tab w:pos="957" w:val="left" w:leader="none"/>
        </w:tabs>
        <w:ind w:left="354" w:firstLine="0"/>
      </w:pPr>
      <w:r>
        <w:rPr>
          <w:b w:val="0"/>
          <w:i w:val="0"/>
          <w:color w:val="0000FF"/>
          <w:sz w:val="20"/>
          <w:u w:val="single" w:color="0000FF"/>
        </w:rPr>
        <w:t>2</w:t>
      </w:r>
      <w:r>
        <w:rPr>
          <w:b w:val="0"/>
          <w:i w:val="0"/>
          <w:color w:val="0000FF"/>
          <w:sz w:val="20"/>
        </w:rPr>
        <w:tab/>
      </w:r>
      <w:r>
        <w:rPr/>
        <w:t>*</w:t>
        <w:tab/>
        <w:t>linux/kernel/blk_drv/ramdisk.c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s>
        <w:ind w:left="354" w:firstLine="0"/>
      </w:pPr>
      <w:r>
        <w:rPr>
          <w:b w:val="0"/>
          <w:i w:val="0"/>
          <w:color w:val="0000FF"/>
          <w:sz w:val="20"/>
          <w:u w:val="single" w:color="0000FF"/>
        </w:rPr>
        <w:t>4</w:t>
      </w:r>
      <w:r>
        <w:rPr>
          <w:b w:val="0"/>
          <w:i w:val="0"/>
          <w:color w:val="0000FF"/>
          <w:sz w:val="20"/>
        </w:rPr>
        <w:tab/>
      </w:r>
      <w:r>
        <w:rPr/>
        <w:t>*</w:t>
        <w:tab/>
        <w:t>Written by Theodore Ts'o,</w:t>
      </w:r>
      <w:r>
        <w:rPr>
          <w:spacing w:val="-26"/>
        </w:rPr>
        <w:t> </w:t>
      </w:r>
      <w:r>
        <w:rPr/>
        <w:t>12/2/91</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ind w:left="558"/>
      </w:pPr>
      <w:r>
        <w:rPr/>
        <w:t>//</w:t>
      </w:r>
      <w:r>
        <w:rPr>
          <w:spacing w:val="-24"/>
        </w:rPr>
        <w:t> </w:t>
      </w:r>
      <w:r>
        <w:rPr/>
        <w:t>Theodore</w:t>
      </w:r>
      <w:r>
        <w:rPr>
          <w:spacing w:val="-25"/>
        </w:rPr>
        <w:t> </w:t>
      </w:r>
      <w:r>
        <w:rPr/>
        <w:t>Ts'o</w:t>
      </w:r>
      <w:r>
        <w:rPr>
          <w:spacing w:val="-25"/>
        </w:rPr>
        <w:t> </w:t>
      </w:r>
      <w:r>
        <w:rPr/>
        <w:t>(Ted</w:t>
      </w:r>
      <w:r>
        <w:rPr>
          <w:spacing w:val="-21"/>
        </w:rPr>
        <w:t> </w:t>
      </w:r>
      <w:r>
        <w:rPr/>
        <w:t>Ts'o)</w:t>
      </w:r>
      <w:r>
        <w:rPr>
          <w:spacing w:val="-25"/>
        </w:rPr>
        <w:t> </w:t>
      </w:r>
      <w:r>
        <w:rPr/>
        <w:t>is</w:t>
      </w:r>
      <w:r>
        <w:rPr>
          <w:spacing w:val="-25"/>
        </w:rPr>
        <w:t> </w:t>
      </w:r>
      <w:r>
        <w:rPr/>
        <w:t>a</w:t>
      </w:r>
      <w:r>
        <w:rPr>
          <w:spacing w:val="-24"/>
        </w:rPr>
        <w:t> </w:t>
      </w:r>
      <w:r>
        <w:rPr/>
        <w:t>famous</w:t>
      </w:r>
      <w:r>
        <w:rPr>
          <w:spacing w:val="-24"/>
        </w:rPr>
        <w:t> </w:t>
      </w:r>
      <w:r>
        <w:rPr/>
        <w:t>figure</w:t>
      </w:r>
      <w:r>
        <w:rPr>
          <w:spacing w:val="-25"/>
        </w:rPr>
        <w:t> </w:t>
      </w:r>
      <w:r>
        <w:rPr/>
        <w:t>in</w:t>
      </w:r>
      <w:r>
        <w:rPr>
          <w:spacing w:val="-26"/>
        </w:rPr>
        <w:t> </w:t>
      </w:r>
      <w:r>
        <w:rPr/>
        <w:t>the</w:t>
      </w:r>
      <w:r>
        <w:rPr>
          <w:spacing w:val="-24"/>
        </w:rPr>
        <w:t> </w:t>
      </w:r>
      <w:r>
        <w:rPr/>
        <w:t>Linux</w:t>
      </w:r>
      <w:r>
        <w:rPr>
          <w:spacing w:val="-24"/>
        </w:rPr>
        <w:t> </w:t>
      </w:r>
      <w:r>
        <w:rPr/>
        <w:t>community.</w:t>
      </w:r>
      <w:r>
        <w:rPr>
          <w:spacing w:val="-24"/>
        </w:rPr>
        <w:t> </w:t>
      </w:r>
      <w:r>
        <w:rPr/>
        <w:t>The</w:t>
      </w:r>
      <w:r>
        <w:rPr>
          <w:spacing w:val="-24"/>
        </w:rPr>
        <w:t> </w:t>
      </w:r>
      <w:r>
        <w:rPr/>
        <w:t>popularity</w:t>
      </w:r>
      <w:r>
        <w:rPr>
          <w:spacing w:val="-24"/>
        </w:rPr>
        <w:t> </w:t>
      </w:r>
      <w:r>
        <w:rPr/>
        <w:t>of</w:t>
      </w:r>
      <w:r>
        <w:rPr>
          <w:spacing w:val="-22"/>
        </w:rPr>
        <w:t> </w:t>
      </w:r>
      <w:r>
        <w:rPr/>
        <w:t>Linux</w:t>
      </w:r>
    </w:p>
    <w:p>
      <w:pPr>
        <w:pStyle w:val="BodyText"/>
        <w:ind w:left="558"/>
      </w:pPr>
      <w:r>
        <w:rPr/>
        <w:t>//</w:t>
      </w:r>
      <w:r>
        <w:rPr>
          <w:spacing w:val="-10"/>
        </w:rPr>
        <w:t> </w:t>
      </w:r>
      <w:r>
        <w:rPr/>
        <w:t>in</w:t>
      </w:r>
      <w:r>
        <w:rPr>
          <w:spacing w:val="-10"/>
        </w:rPr>
        <w:t> </w:t>
      </w:r>
      <w:r>
        <w:rPr/>
        <w:t>the</w:t>
      </w:r>
      <w:r>
        <w:rPr>
          <w:spacing w:val="-13"/>
        </w:rPr>
        <w:t> </w:t>
      </w:r>
      <w:r>
        <w:rPr/>
        <w:t>world</w:t>
      </w:r>
      <w:r>
        <w:rPr>
          <w:spacing w:val="-12"/>
        </w:rPr>
        <w:t> </w:t>
      </w:r>
      <w:r>
        <w:rPr/>
        <w:t>also</w:t>
      </w:r>
      <w:r>
        <w:rPr>
          <w:spacing w:val="-10"/>
        </w:rPr>
        <w:t> </w:t>
      </w:r>
      <w:r>
        <w:rPr/>
        <w:t>has</w:t>
      </w:r>
      <w:r>
        <w:rPr>
          <w:spacing w:val="-13"/>
        </w:rPr>
        <w:t> </w:t>
      </w:r>
      <w:r>
        <w:rPr/>
        <w:t>his</w:t>
      </w:r>
      <w:r>
        <w:rPr>
          <w:spacing w:val="-12"/>
        </w:rPr>
        <w:t> </w:t>
      </w:r>
      <w:r>
        <w:rPr/>
        <w:t>great</w:t>
      </w:r>
      <w:r>
        <w:rPr>
          <w:spacing w:val="-13"/>
        </w:rPr>
        <w:t> </w:t>
      </w:r>
      <w:r>
        <w:rPr/>
        <w:t>contribution.</w:t>
      </w:r>
      <w:r>
        <w:rPr>
          <w:spacing w:val="-6"/>
        </w:rPr>
        <w:t> </w:t>
      </w:r>
      <w:r>
        <w:rPr/>
        <w:t>As</w:t>
      </w:r>
      <w:r>
        <w:rPr>
          <w:spacing w:val="-10"/>
        </w:rPr>
        <w:t> </w:t>
      </w:r>
      <w:r>
        <w:rPr/>
        <w:t>early</w:t>
      </w:r>
      <w:r>
        <w:rPr>
          <w:spacing w:val="-9"/>
        </w:rPr>
        <w:t> </w:t>
      </w:r>
      <w:r>
        <w:rPr/>
        <w:t>as</w:t>
      </w:r>
      <w:r>
        <w:rPr>
          <w:spacing w:val="-10"/>
        </w:rPr>
        <w:t> </w:t>
      </w:r>
      <w:r>
        <w:rPr/>
        <w:t>the</w:t>
      </w:r>
      <w:r>
        <w:rPr>
          <w:spacing w:val="-13"/>
        </w:rPr>
        <w:t> </w:t>
      </w:r>
      <w:r>
        <w:rPr/>
        <w:t>Linux</w:t>
      </w:r>
      <w:r>
        <w:rPr>
          <w:spacing w:val="-13"/>
        </w:rPr>
        <w:t> </w:t>
      </w:r>
      <w:r>
        <w:rPr/>
        <w:t>operating</w:t>
      </w:r>
      <w:r>
        <w:rPr>
          <w:spacing w:val="-12"/>
        </w:rPr>
        <w:t> </w:t>
      </w:r>
      <w:r>
        <w:rPr/>
        <w:t>system</w:t>
      </w:r>
      <w:r>
        <w:rPr>
          <w:spacing w:val="-12"/>
        </w:rPr>
        <w:t> </w:t>
      </w:r>
      <w:r>
        <w:rPr/>
        <w:t>came</w:t>
      </w:r>
    </w:p>
    <w:p>
      <w:pPr>
        <w:pStyle w:val="BodyText"/>
        <w:ind w:left="558"/>
      </w:pPr>
      <w:r>
        <w:rPr/>
        <w:t>//</w:t>
      </w:r>
      <w:r>
        <w:rPr>
          <w:spacing w:val="-25"/>
        </w:rPr>
        <w:t> </w:t>
      </w:r>
      <w:r>
        <w:rPr/>
        <w:t>out,</w:t>
      </w:r>
      <w:r>
        <w:rPr>
          <w:spacing w:val="-27"/>
        </w:rPr>
        <w:t> </w:t>
      </w:r>
      <w:r>
        <w:rPr/>
        <w:t>he</w:t>
      </w:r>
      <w:r>
        <w:rPr>
          <w:spacing w:val="-25"/>
        </w:rPr>
        <w:t> </w:t>
      </w:r>
      <w:r>
        <w:rPr/>
        <w:t>provided</w:t>
      </w:r>
      <w:r>
        <w:rPr>
          <w:spacing w:val="-25"/>
        </w:rPr>
        <w:t> </w:t>
      </w:r>
      <w:r>
        <w:rPr/>
        <w:t>a</w:t>
      </w:r>
      <w:r>
        <w:rPr>
          <w:spacing w:val="-27"/>
        </w:rPr>
        <w:t> </w:t>
      </w:r>
      <w:r>
        <w:rPr/>
        <w:t>maillist</w:t>
      </w:r>
      <w:r>
        <w:rPr>
          <w:spacing w:val="-25"/>
        </w:rPr>
        <w:t> </w:t>
      </w:r>
      <w:r>
        <w:rPr/>
        <w:t>service</w:t>
      </w:r>
      <w:r>
        <w:rPr>
          <w:spacing w:val="-27"/>
        </w:rPr>
        <w:t> </w:t>
      </w:r>
      <w:r>
        <w:rPr/>
        <w:t>for</w:t>
      </w:r>
      <w:r>
        <w:rPr>
          <w:spacing w:val="-27"/>
        </w:rPr>
        <w:t> </w:t>
      </w:r>
      <w:r>
        <w:rPr/>
        <w:t>the</w:t>
      </w:r>
      <w:r>
        <w:rPr>
          <w:spacing w:val="-27"/>
        </w:rPr>
        <w:t> </w:t>
      </w:r>
      <w:r>
        <w:rPr/>
        <w:t>development</w:t>
      </w:r>
      <w:r>
        <w:rPr>
          <w:spacing w:val="-26"/>
        </w:rPr>
        <w:t> </w:t>
      </w:r>
      <w:r>
        <w:rPr/>
        <w:t>of</w:t>
      </w:r>
      <w:r>
        <w:rPr>
          <w:spacing w:val="-27"/>
        </w:rPr>
        <w:t> </w:t>
      </w:r>
      <w:r>
        <w:rPr/>
        <w:t>Linux</w:t>
      </w:r>
      <w:r>
        <w:rPr>
          <w:spacing w:val="-27"/>
        </w:rPr>
        <w:t> </w:t>
      </w:r>
      <w:r>
        <w:rPr/>
        <w:t>with</w:t>
      </w:r>
      <w:r>
        <w:rPr>
          <w:spacing w:val="-25"/>
        </w:rPr>
        <w:t> </w:t>
      </w:r>
      <w:r>
        <w:rPr/>
        <w:t>great</w:t>
      </w:r>
      <w:r>
        <w:rPr>
          <w:spacing w:val="-25"/>
        </w:rPr>
        <w:t> </w:t>
      </w:r>
      <w:r>
        <w:rPr/>
        <w:t>enthusiasm,</w:t>
      </w:r>
      <w:r>
        <w:rPr>
          <w:spacing w:val="-25"/>
        </w:rPr>
        <w:t> </w:t>
      </w:r>
      <w:r>
        <w:rPr/>
        <w:t>and</w:t>
      </w:r>
    </w:p>
    <w:p>
      <w:pPr>
        <w:pStyle w:val="BodyText"/>
        <w:spacing w:before="2"/>
        <w:ind w:left="558"/>
      </w:pPr>
      <w:r>
        <w:rPr/>
        <w:t>//</w:t>
      </w:r>
      <w:r>
        <w:rPr>
          <w:spacing w:val="-12"/>
        </w:rPr>
        <w:t> </w:t>
      </w:r>
      <w:r>
        <w:rPr/>
        <w:t>established</w:t>
      </w:r>
      <w:r>
        <w:rPr>
          <w:spacing w:val="-13"/>
        </w:rPr>
        <w:t> </w:t>
      </w:r>
      <w:r>
        <w:rPr/>
        <w:t>a</w:t>
      </w:r>
      <w:r>
        <w:rPr>
          <w:spacing w:val="-15"/>
        </w:rPr>
        <w:t> </w:t>
      </w:r>
      <w:r>
        <w:rPr/>
        <w:t>Linux</w:t>
      </w:r>
      <w:r>
        <w:rPr>
          <w:spacing w:val="-13"/>
        </w:rPr>
        <w:t> </w:t>
      </w:r>
      <w:r>
        <w:rPr/>
        <w:t>ftp</w:t>
      </w:r>
      <w:r>
        <w:rPr>
          <w:spacing w:val="-13"/>
        </w:rPr>
        <w:t> </w:t>
      </w:r>
      <w:r>
        <w:rPr/>
        <w:t>server</w:t>
      </w:r>
      <w:r>
        <w:rPr>
          <w:spacing w:val="-13"/>
        </w:rPr>
        <w:t> </w:t>
      </w:r>
      <w:r>
        <w:rPr/>
        <w:t>site</w:t>
      </w:r>
      <w:r>
        <w:rPr>
          <w:spacing w:val="-15"/>
        </w:rPr>
        <w:t> </w:t>
      </w:r>
      <w:r>
        <w:rPr/>
        <w:t>(tsx-11.mit.edu)</w:t>
      </w:r>
      <w:r>
        <w:rPr>
          <w:spacing w:val="-12"/>
        </w:rPr>
        <w:t> </w:t>
      </w:r>
      <w:r>
        <w:rPr/>
        <w:t>in</w:t>
      </w:r>
      <w:r>
        <w:rPr>
          <w:spacing w:val="-13"/>
        </w:rPr>
        <w:t> </w:t>
      </w:r>
      <w:r>
        <w:rPr/>
        <w:t>North</w:t>
      </w:r>
      <w:r>
        <w:rPr>
          <w:spacing w:val="-13"/>
        </w:rPr>
        <w:t> </w:t>
      </w:r>
      <w:r>
        <w:rPr/>
        <w:t>America.</w:t>
      </w:r>
      <w:r>
        <w:rPr>
          <w:spacing w:val="-11"/>
        </w:rPr>
        <w:t> </w:t>
      </w:r>
      <w:r>
        <w:rPr/>
        <w:t>One</w:t>
      </w:r>
      <w:r>
        <w:rPr>
          <w:spacing w:val="-13"/>
        </w:rPr>
        <w:t> </w:t>
      </w:r>
      <w:r>
        <w:rPr/>
        <w:t>of</w:t>
      </w:r>
      <w:r>
        <w:rPr>
          <w:spacing w:val="-13"/>
        </w:rPr>
        <w:t> </w:t>
      </w:r>
      <w:r>
        <w:rPr/>
        <w:t>his</w:t>
      </w:r>
      <w:r>
        <w:rPr>
          <w:spacing w:val="-15"/>
        </w:rPr>
        <w:t> </w:t>
      </w:r>
      <w:r>
        <w:rPr/>
        <w:t>biggest</w:t>
      </w:r>
    </w:p>
    <w:p>
      <w:pPr>
        <w:pStyle w:val="BodyText"/>
        <w:ind w:left="558"/>
      </w:pPr>
      <w:r>
        <w:rPr/>
        <w:t>//</w:t>
      </w:r>
      <w:r>
        <w:rPr>
          <w:spacing w:val="-17"/>
        </w:rPr>
        <w:t> </w:t>
      </w:r>
      <w:r>
        <w:rPr/>
        <w:t>contributions</w:t>
      </w:r>
      <w:r>
        <w:rPr>
          <w:spacing w:val="-20"/>
        </w:rPr>
        <w:t> </w:t>
      </w:r>
      <w:r>
        <w:rPr/>
        <w:t>to</w:t>
      </w:r>
      <w:r>
        <w:rPr>
          <w:spacing w:val="-20"/>
        </w:rPr>
        <w:t> </w:t>
      </w:r>
      <w:r>
        <w:rPr/>
        <w:t>Linux</w:t>
      </w:r>
      <w:r>
        <w:rPr>
          <w:spacing w:val="-19"/>
        </w:rPr>
        <w:t> </w:t>
      </w:r>
      <w:r>
        <w:rPr/>
        <w:t>was</w:t>
      </w:r>
      <w:r>
        <w:rPr>
          <w:spacing w:val="-20"/>
        </w:rPr>
        <w:t> </w:t>
      </w:r>
      <w:r>
        <w:rPr/>
        <w:t>to</w:t>
      </w:r>
      <w:r>
        <w:rPr>
          <w:spacing w:val="-20"/>
        </w:rPr>
        <w:t> </w:t>
      </w:r>
      <w:r>
        <w:rPr/>
        <w:t>propose</w:t>
      </w:r>
      <w:r>
        <w:rPr>
          <w:spacing w:val="-15"/>
        </w:rPr>
        <w:t> </w:t>
      </w:r>
      <w:r>
        <w:rPr/>
        <w:t>and</w:t>
      </w:r>
      <w:r>
        <w:rPr>
          <w:spacing w:val="-19"/>
        </w:rPr>
        <w:t> </w:t>
      </w:r>
      <w:r>
        <w:rPr/>
        <w:t>implement</w:t>
      </w:r>
      <w:r>
        <w:rPr>
          <w:spacing w:val="-20"/>
        </w:rPr>
        <w:t> </w:t>
      </w:r>
      <w:r>
        <w:rPr/>
        <w:t>the</w:t>
      </w:r>
      <w:r>
        <w:rPr>
          <w:spacing w:val="-17"/>
        </w:rPr>
        <w:t> </w:t>
      </w:r>
      <w:r>
        <w:rPr/>
        <w:t>ext2</w:t>
      </w:r>
      <w:r>
        <w:rPr>
          <w:spacing w:val="-20"/>
        </w:rPr>
        <w:t> </w:t>
      </w:r>
      <w:r>
        <w:rPr/>
        <w:t>file</w:t>
      </w:r>
      <w:r>
        <w:rPr>
          <w:spacing w:val="-19"/>
        </w:rPr>
        <w:t> </w:t>
      </w:r>
      <w:r>
        <w:rPr/>
        <w:t>system.</w:t>
      </w:r>
      <w:r>
        <w:rPr>
          <w:spacing w:val="-17"/>
        </w:rPr>
        <w:t> </w:t>
      </w:r>
      <w:r>
        <w:rPr/>
        <w:t>This</w:t>
      </w:r>
      <w:r>
        <w:rPr>
          <w:spacing w:val="-20"/>
        </w:rPr>
        <w:t> </w:t>
      </w:r>
      <w:r>
        <w:rPr/>
        <w:t>file</w:t>
      </w:r>
      <w:r>
        <w:rPr>
          <w:spacing w:val="-17"/>
        </w:rPr>
        <w:t> </w:t>
      </w:r>
      <w:r>
        <w:rPr/>
        <w:t>system</w:t>
      </w:r>
    </w:p>
    <w:p>
      <w:pPr>
        <w:pStyle w:val="BodyText"/>
        <w:ind w:left="558"/>
      </w:pPr>
      <w:r>
        <w:rPr/>
        <w:t>// has become the de facto file system standard in the Linux world. Recently, he</w:t>
      </w:r>
      <w:r>
        <w:rPr>
          <w:spacing w:val="-71"/>
        </w:rPr>
        <w:t> </w:t>
      </w:r>
      <w:r>
        <w:rPr/>
        <w:t>introduced</w:t>
      </w:r>
    </w:p>
    <w:p>
      <w:pPr>
        <w:pStyle w:val="BodyText"/>
        <w:ind w:left="558"/>
      </w:pPr>
      <w:r>
        <w:rPr/>
        <w:t>//</w:t>
      </w:r>
      <w:r>
        <w:rPr>
          <w:spacing w:val="-6"/>
        </w:rPr>
        <w:t> </w:t>
      </w:r>
      <w:r>
        <w:rPr/>
        <w:t>the</w:t>
      </w:r>
      <w:r>
        <w:rPr>
          <w:spacing w:val="-6"/>
        </w:rPr>
        <w:t> </w:t>
      </w:r>
      <w:r>
        <w:rPr/>
        <w:t>ext3</w:t>
      </w:r>
      <w:r>
        <w:rPr>
          <w:spacing w:val="-6"/>
        </w:rPr>
        <w:t> </w:t>
      </w:r>
      <w:r>
        <w:rPr/>
        <w:t>and</w:t>
      </w:r>
      <w:r>
        <w:rPr>
          <w:spacing w:val="-9"/>
        </w:rPr>
        <w:t> </w:t>
      </w:r>
      <w:r>
        <w:rPr/>
        <w:t>ext4</w:t>
      </w:r>
      <w:r>
        <w:rPr>
          <w:spacing w:val="-5"/>
        </w:rPr>
        <w:t> </w:t>
      </w:r>
      <w:r>
        <w:rPr/>
        <w:t>file</w:t>
      </w:r>
      <w:r>
        <w:rPr>
          <w:spacing w:val="-6"/>
        </w:rPr>
        <w:t> </w:t>
      </w:r>
      <w:r>
        <w:rPr/>
        <w:t>systems,</w:t>
      </w:r>
      <w:r>
        <w:rPr>
          <w:spacing w:val="-6"/>
        </w:rPr>
        <w:t> </w:t>
      </w:r>
      <w:r>
        <w:rPr/>
        <w:t>which</w:t>
      </w:r>
      <w:r>
        <w:rPr>
          <w:spacing w:val="-6"/>
        </w:rPr>
        <w:t> </w:t>
      </w:r>
      <w:r>
        <w:rPr/>
        <w:t>greatly</w:t>
      </w:r>
      <w:r>
        <w:rPr>
          <w:spacing w:val="-9"/>
        </w:rPr>
        <w:t> </w:t>
      </w:r>
      <w:r>
        <w:rPr/>
        <w:t>improved</w:t>
      </w:r>
      <w:r>
        <w:rPr>
          <w:spacing w:val="-5"/>
        </w:rPr>
        <w:t> </w:t>
      </w:r>
      <w:r>
        <w:rPr/>
        <w:t>the</w:t>
      </w:r>
      <w:r>
        <w:rPr>
          <w:spacing w:val="-6"/>
        </w:rPr>
        <w:t> </w:t>
      </w:r>
      <w:r>
        <w:rPr/>
        <w:t>stability,</w:t>
      </w:r>
      <w:r>
        <w:rPr>
          <w:spacing w:val="-9"/>
        </w:rPr>
        <w:t> </w:t>
      </w:r>
      <w:r>
        <w:rPr/>
        <w:t>recoverability</w:t>
      </w:r>
      <w:r>
        <w:rPr>
          <w:spacing w:val="-6"/>
        </w:rPr>
        <w:t> </w:t>
      </w:r>
      <w:r>
        <w:rPr/>
        <w:t>and</w:t>
      </w:r>
    </w:p>
    <w:p>
      <w:pPr>
        <w:pStyle w:val="BodyText"/>
        <w:spacing w:before="4"/>
        <w:ind w:left="558"/>
      </w:pPr>
      <w:r>
        <w:rPr/>
        <w:t>//</w:t>
      </w:r>
      <w:r>
        <w:rPr>
          <w:spacing w:val="-25"/>
        </w:rPr>
        <w:t> </w:t>
      </w:r>
      <w:r>
        <w:rPr/>
        <w:t>access</w:t>
      </w:r>
      <w:r>
        <w:rPr>
          <w:spacing w:val="-24"/>
        </w:rPr>
        <w:t> </w:t>
      </w:r>
      <w:r>
        <w:rPr/>
        <w:t>efficiency</w:t>
      </w:r>
      <w:r>
        <w:rPr>
          <w:spacing w:val="-24"/>
        </w:rPr>
        <w:t> </w:t>
      </w:r>
      <w:r>
        <w:rPr/>
        <w:t>of</w:t>
      </w:r>
      <w:r>
        <w:rPr>
          <w:spacing w:val="-24"/>
        </w:rPr>
        <w:t> </w:t>
      </w:r>
      <w:r>
        <w:rPr/>
        <w:t>the</w:t>
      </w:r>
      <w:r>
        <w:rPr>
          <w:spacing w:val="-24"/>
        </w:rPr>
        <w:t> </w:t>
      </w:r>
      <w:r>
        <w:rPr/>
        <w:t>file</w:t>
      </w:r>
      <w:r>
        <w:rPr>
          <w:spacing w:val="-22"/>
        </w:rPr>
        <w:t> </w:t>
      </w:r>
      <w:r>
        <w:rPr/>
        <w:t>system.</w:t>
      </w:r>
      <w:r>
        <w:rPr>
          <w:spacing w:val="-22"/>
        </w:rPr>
        <w:t> </w:t>
      </w:r>
      <w:r>
        <w:rPr/>
        <w:t>To</w:t>
      </w:r>
      <w:r>
        <w:rPr>
          <w:spacing w:val="-22"/>
        </w:rPr>
        <w:t> </w:t>
      </w:r>
      <w:r>
        <w:rPr/>
        <w:t>pay</w:t>
      </w:r>
      <w:r>
        <w:rPr>
          <w:spacing w:val="-23"/>
        </w:rPr>
        <w:t> </w:t>
      </w:r>
      <w:r>
        <w:rPr/>
        <w:t>tribute</w:t>
      </w:r>
      <w:r>
        <w:rPr>
          <w:spacing w:val="-25"/>
        </w:rPr>
        <w:t> </w:t>
      </w:r>
      <w:r>
        <w:rPr/>
        <w:t>to</w:t>
      </w:r>
      <w:r>
        <w:rPr>
          <w:spacing w:val="-25"/>
        </w:rPr>
        <w:t> </w:t>
      </w:r>
      <w:r>
        <w:rPr/>
        <w:t>him,</w:t>
      </w:r>
      <w:r>
        <w:rPr>
          <w:spacing w:val="-25"/>
        </w:rPr>
        <w:t> </w:t>
      </w:r>
      <w:r>
        <w:rPr/>
        <w:t>the</w:t>
      </w:r>
      <w:r>
        <w:rPr>
          <w:spacing w:val="-23"/>
        </w:rPr>
        <w:t> </w:t>
      </w:r>
      <w:r>
        <w:rPr/>
        <w:t>Linux</w:t>
      </w:r>
      <w:r>
        <w:rPr>
          <w:spacing w:val="-24"/>
        </w:rPr>
        <w:t> </w:t>
      </w:r>
      <w:r>
        <w:rPr/>
        <w:t>Journal's</w:t>
      </w:r>
      <w:r>
        <w:rPr>
          <w:spacing w:val="-25"/>
        </w:rPr>
        <w:t> </w:t>
      </w:r>
      <w:r>
        <w:rPr/>
        <w:t>97th</w:t>
      </w:r>
      <w:r>
        <w:rPr>
          <w:spacing w:val="-22"/>
        </w:rPr>
        <w:t> </w:t>
      </w:r>
      <w:r>
        <w:rPr/>
        <w:t>issue</w:t>
      </w:r>
    </w:p>
    <w:p>
      <w:pPr>
        <w:pStyle w:val="BodyText"/>
        <w:ind w:left="558"/>
      </w:pPr>
      <w:r>
        <w:rPr/>
        <w:t>//</w:t>
      </w:r>
      <w:r>
        <w:rPr>
          <w:spacing w:val="-32"/>
        </w:rPr>
        <w:t> </w:t>
      </w:r>
      <w:r>
        <w:rPr/>
        <w:t>(May</w:t>
      </w:r>
      <w:r>
        <w:rPr>
          <w:spacing w:val="-33"/>
        </w:rPr>
        <w:t> </w:t>
      </w:r>
      <w:r>
        <w:rPr/>
        <w:t>2002)</w:t>
      </w:r>
      <w:r>
        <w:rPr>
          <w:spacing w:val="-32"/>
        </w:rPr>
        <w:t> </w:t>
      </w:r>
      <w:r>
        <w:rPr/>
        <w:t>interviewed</w:t>
      </w:r>
      <w:r>
        <w:rPr>
          <w:spacing w:val="-33"/>
        </w:rPr>
        <w:t> </w:t>
      </w:r>
      <w:r>
        <w:rPr/>
        <w:t>him</w:t>
      </w:r>
      <w:r>
        <w:rPr>
          <w:spacing w:val="-34"/>
        </w:rPr>
        <w:t> </w:t>
      </w:r>
      <w:r>
        <w:rPr/>
        <w:t>and</w:t>
      </w:r>
      <w:r>
        <w:rPr>
          <w:spacing w:val="-33"/>
        </w:rPr>
        <w:t> </w:t>
      </w:r>
      <w:r>
        <w:rPr/>
        <w:t>used</w:t>
      </w:r>
      <w:r>
        <w:rPr>
          <w:spacing w:val="-32"/>
        </w:rPr>
        <w:t> </w:t>
      </w:r>
      <w:r>
        <w:rPr/>
        <w:t>him</w:t>
      </w:r>
      <w:r>
        <w:rPr>
          <w:spacing w:val="-31"/>
        </w:rPr>
        <w:t> </w:t>
      </w:r>
      <w:r>
        <w:rPr/>
        <w:t>as</w:t>
      </w:r>
      <w:r>
        <w:rPr>
          <w:spacing w:val="-32"/>
        </w:rPr>
        <w:t> </w:t>
      </w:r>
      <w:r>
        <w:rPr/>
        <w:t>a</w:t>
      </w:r>
      <w:r>
        <w:rPr>
          <w:spacing w:val="-33"/>
        </w:rPr>
        <w:t> </w:t>
      </w:r>
      <w:r>
        <w:rPr/>
        <w:t>cover</w:t>
      </w:r>
      <w:r>
        <w:rPr>
          <w:spacing w:val="-31"/>
        </w:rPr>
        <w:t> </w:t>
      </w:r>
      <w:r>
        <w:rPr/>
        <w:t>person.</w:t>
      </w:r>
      <w:r>
        <w:rPr>
          <w:spacing w:val="-25"/>
        </w:rPr>
        <w:t> </w:t>
      </w:r>
      <w:r>
        <w:rPr/>
        <w:t>Now</w:t>
      </w:r>
      <w:r>
        <w:rPr>
          <w:spacing w:val="-33"/>
        </w:rPr>
        <w:t> </w:t>
      </w:r>
      <w:r>
        <w:rPr/>
        <w:t>he</w:t>
      </w:r>
      <w:r>
        <w:rPr>
          <w:spacing w:val="-34"/>
        </w:rPr>
        <w:t> </w:t>
      </w:r>
      <w:r>
        <w:rPr/>
        <w:t>is</w:t>
      </w:r>
      <w:r>
        <w:rPr>
          <w:spacing w:val="-31"/>
        </w:rPr>
        <w:t> </w:t>
      </w:r>
      <w:r>
        <w:rPr/>
        <w:t>a</w:t>
      </w:r>
      <w:r>
        <w:rPr>
          <w:spacing w:val="-34"/>
        </w:rPr>
        <w:t> </w:t>
      </w:r>
      <w:r>
        <w:rPr/>
        <w:t>staff</w:t>
      </w:r>
      <w:r>
        <w:rPr>
          <w:spacing w:val="-31"/>
        </w:rPr>
        <w:t> </w:t>
      </w:r>
      <w:r>
        <w:rPr/>
        <w:t>engineer</w:t>
      </w:r>
      <w:r>
        <w:rPr>
          <w:spacing w:val="-34"/>
        </w:rPr>
        <w:t> </w:t>
      </w:r>
      <w:r>
        <w:rPr/>
        <w:t>working</w:t>
      </w:r>
    </w:p>
    <w:p>
      <w:pPr>
        <w:pStyle w:val="BodyText"/>
        <w:ind w:left="558"/>
      </w:pPr>
      <w:r>
        <w:rPr/>
        <w:t>//</w:t>
      </w:r>
      <w:r>
        <w:rPr>
          <w:spacing w:val="-5"/>
        </w:rPr>
        <w:t> </w:t>
      </w:r>
      <w:r>
        <w:rPr/>
        <w:t>at</w:t>
      </w:r>
      <w:r>
        <w:rPr>
          <w:spacing w:val="-7"/>
        </w:rPr>
        <w:t> </w:t>
      </w:r>
      <w:r>
        <w:rPr/>
        <w:t>Google,</w:t>
      </w:r>
      <w:r>
        <w:rPr>
          <w:spacing w:val="-4"/>
        </w:rPr>
        <w:t> </w:t>
      </w:r>
      <w:r>
        <w:rPr/>
        <w:t>where</w:t>
      </w:r>
      <w:r>
        <w:rPr>
          <w:spacing w:val="-7"/>
        </w:rPr>
        <w:t> </w:t>
      </w:r>
      <w:r>
        <w:rPr/>
        <w:t>he</w:t>
      </w:r>
      <w:r>
        <w:rPr>
          <w:spacing w:val="-8"/>
        </w:rPr>
        <w:t> </w:t>
      </w:r>
      <w:r>
        <w:rPr/>
        <w:t>still</w:t>
      </w:r>
      <w:r>
        <w:rPr>
          <w:spacing w:val="-7"/>
        </w:rPr>
        <w:t> </w:t>
      </w:r>
      <w:r>
        <w:rPr/>
        <w:t>work</w:t>
      </w:r>
      <w:r>
        <w:rPr>
          <w:spacing w:val="-4"/>
        </w:rPr>
        <w:t> </w:t>
      </w:r>
      <w:r>
        <w:rPr/>
        <w:t>on</w:t>
      </w:r>
      <w:r>
        <w:rPr>
          <w:spacing w:val="-7"/>
        </w:rPr>
        <w:t> </w:t>
      </w:r>
      <w:r>
        <w:rPr/>
        <w:t>file</w:t>
      </w:r>
      <w:r>
        <w:rPr>
          <w:spacing w:val="-5"/>
        </w:rPr>
        <w:t> </w:t>
      </w:r>
      <w:r>
        <w:rPr/>
        <w:t>system</w:t>
      </w:r>
      <w:r>
        <w:rPr>
          <w:spacing w:val="-7"/>
        </w:rPr>
        <w:t> </w:t>
      </w:r>
      <w:r>
        <w:rPr/>
        <w:t>and</w:t>
      </w:r>
      <w:r>
        <w:rPr>
          <w:spacing w:val="-4"/>
        </w:rPr>
        <w:t> </w:t>
      </w:r>
      <w:r>
        <w:rPr/>
        <w:t>storage.</w:t>
      </w:r>
      <w:r>
        <w:rPr>
          <w:spacing w:val="-4"/>
        </w:rPr>
        <w:t> </w:t>
      </w:r>
      <w:r>
        <w:rPr/>
        <w:t>His</w:t>
      </w:r>
      <w:r>
        <w:rPr>
          <w:spacing w:val="-5"/>
        </w:rPr>
        <w:t> </w:t>
      </w:r>
      <w:r>
        <w:rPr/>
        <w:t>homepage:thunk.org/tytso/</w:t>
      </w:r>
    </w:p>
    <w:p>
      <w:pPr>
        <w:pStyle w:val="BodyText"/>
        <w:ind w:left="354"/>
      </w:pPr>
      <w:r>
        <w:rPr>
          <w:color w:val="0000FF"/>
          <w:w w:val="99"/>
          <w:u w:val="single" w:color="0000FF"/>
        </w:rPr>
        <w:t>6</w:t>
      </w:r>
    </w:p>
    <w:p>
      <w:pPr>
        <w:pStyle w:val="BodyText"/>
        <w:spacing w:before="2"/>
        <w:ind w:left="455"/>
      </w:pPr>
      <w:r>
        <w:rPr/>
        <w:t>// &lt;string.h&gt; String header file. Defines some embedded functions about string operations.</w:t>
      </w:r>
    </w:p>
    <w:p>
      <w:pPr>
        <w:pStyle w:val="BodyText"/>
        <w:ind w:left="455"/>
      </w:pPr>
      <w:r>
        <w:rPr/>
        <w:t>// &lt;linux/config.h&gt; Kernel configuration header file. Define keyboard language and hard</w:t>
      </w:r>
      <w:r>
        <w:rPr>
          <w:spacing w:val="-64"/>
        </w:rPr>
        <w:t> </w:t>
      </w:r>
      <w:r>
        <w:rPr/>
        <w:t>disk</w:t>
      </w:r>
    </w:p>
    <w:p>
      <w:pPr>
        <w:pStyle w:val="BodyText"/>
        <w:tabs>
          <w:tab w:pos="1153" w:val="left" w:leader="none"/>
        </w:tabs>
        <w:ind w:left="455"/>
      </w:pPr>
      <w:r>
        <w:rPr/>
        <w:t>//</w:t>
        <w:tab/>
        <w:t>type (HD_TYPE)</w:t>
      </w:r>
      <w:r>
        <w:rPr>
          <w:spacing w:val="-1"/>
        </w:rPr>
        <w:t> </w:t>
      </w:r>
      <w:r>
        <w:rPr/>
        <w:t>options.</w:t>
      </w:r>
    </w:p>
    <w:p>
      <w:pPr>
        <w:pStyle w:val="BodyText"/>
        <w:spacing w:before="6"/>
        <w:ind w:left="455"/>
      </w:pPr>
      <w:r>
        <w:rPr/>
        <w:t>//</w:t>
      </w:r>
      <w:r>
        <w:rPr>
          <w:spacing w:val="-14"/>
        </w:rPr>
        <w:t> </w:t>
      </w:r>
      <w:r>
        <w:rPr/>
        <w:t>&lt;linux/sched.h&gt;</w:t>
      </w:r>
      <w:r>
        <w:rPr>
          <w:spacing w:val="-16"/>
        </w:rPr>
        <w:t> </w:t>
      </w:r>
      <w:r>
        <w:rPr/>
        <w:t>The</w:t>
      </w:r>
      <w:r>
        <w:rPr>
          <w:spacing w:val="-14"/>
        </w:rPr>
        <w:t> </w:t>
      </w:r>
      <w:r>
        <w:rPr/>
        <w:t>scheduler</w:t>
      </w:r>
      <w:r>
        <w:rPr>
          <w:spacing w:val="-16"/>
        </w:rPr>
        <w:t> </w:t>
      </w:r>
      <w:r>
        <w:rPr/>
        <w:t>header</w:t>
      </w:r>
      <w:r>
        <w:rPr>
          <w:spacing w:val="-15"/>
        </w:rPr>
        <w:t> </w:t>
      </w:r>
      <w:r>
        <w:rPr/>
        <w:t>file</w:t>
      </w:r>
      <w:r>
        <w:rPr>
          <w:spacing w:val="-16"/>
        </w:rPr>
        <w:t> </w:t>
      </w:r>
      <w:r>
        <w:rPr/>
        <w:t>defines</w:t>
      </w:r>
      <w:r>
        <w:rPr>
          <w:spacing w:val="-16"/>
        </w:rPr>
        <w:t> </w:t>
      </w:r>
      <w:r>
        <w:rPr/>
        <w:t>the</w:t>
      </w:r>
      <w:r>
        <w:rPr>
          <w:spacing w:val="-16"/>
        </w:rPr>
        <w:t> </w:t>
      </w:r>
      <w:r>
        <w:rPr/>
        <w:t>task</w:t>
      </w:r>
      <w:r>
        <w:rPr>
          <w:spacing w:val="-16"/>
        </w:rPr>
        <w:t> </w:t>
      </w:r>
      <w:r>
        <w:rPr/>
        <w:t>structure</w:t>
      </w:r>
      <w:r>
        <w:rPr>
          <w:spacing w:val="-13"/>
        </w:rPr>
        <w:t> </w:t>
      </w:r>
      <w:r>
        <w:rPr/>
        <w:t>task_struct,</w:t>
      </w:r>
      <w:r>
        <w:rPr>
          <w:spacing w:val="-16"/>
        </w:rPr>
        <w:t> </w:t>
      </w:r>
      <w:r>
        <w:rPr/>
        <w:t>the</w:t>
      </w:r>
      <w:r>
        <w:rPr>
          <w:spacing w:val="-16"/>
        </w:rPr>
        <w:t> </w:t>
      </w:r>
      <w:r>
        <w:rPr/>
        <w:t>data</w:t>
      </w:r>
    </w:p>
    <w:p>
      <w:pPr>
        <w:pStyle w:val="BodyText"/>
        <w:tabs>
          <w:tab w:pos="1153" w:val="left" w:leader="none"/>
        </w:tabs>
        <w:ind w:left="455"/>
      </w:pPr>
      <w:r>
        <w:rPr/>
        <w:t>//</w:t>
        <w:tab/>
        <w:t>of</w:t>
      </w:r>
      <w:r>
        <w:rPr>
          <w:spacing w:val="-6"/>
        </w:rPr>
        <w:t> </w:t>
      </w:r>
      <w:r>
        <w:rPr/>
        <w:t>the</w:t>
      </w:r>
      <w:r>
        <w:rPr>
          <w:spacing w:val="-5"/>
        </w:rPr>
        <w:t> </w:t>
      </w:r>
      <w:r>
        <w:rPr/>
        <w:t>initial</w:t>
      </w:r>
      <w:r>
        <w:rPr>
          <w:spacing w:val="-9"/>
        </w:rPr>
        <w:t> </w:t>
      </w:r>
      <w:r>
        <w:rPr/>
        <w:t>task</w:t>
      </w:r>
      <w:r>
        <w:rPr>
          <w:spacing w:val="-5"/>
        </w:rPr>
        <w:t> </w:t>
      </w:r>
      <w:r>
        <w:rPr/>
        <w:t>0,</w:t>
      </w:r>
      <w:r>
        <w:rPr>
          <w:spacing w:val="-5"/>
        </w:rPr>
        <w:t> </w:t>
      </w:r>
      <w:r>
        <w:rPr/>
        <w:t>and</w:t>
      </w:r>
      <w:r>
        <w:rPr>
          <w:spacing w:val="-6"/>
        </w:rPr>
        <w:t> </w:t>
      </w:r>
      <w:r>
        <w:rPr/>
        <w:t>some</w:t>
      </w:r>
      <w:r>
        <w:rPr>
          <w:spacing w:val="-5"/>
        </w:rPr>
        <w:t> </w:t>
      </w:r>
      <w:r>
        <w:rPr/>
        <w:t>embedded</w:t>
      </w:r>
      <w:r>
        <w:rPr>
          <w:spacing w:val="-5"/>
        </w:rPr>
        <w:t> </w:t>
      </w:r>
      <w:r>
        <w:rPr/>
        <w:t>assembly</w:t>
      </w:r>
      <w:r>
        <w:rPr>
          <w:spacing w:val="-6"/>
        </w:rPr>
        <w:t> </w:t>
      </w:r>
      <w:r>
        <w:rPr/>
        <w:t>function</w:t>
      </w:r>
      <w:r>
        <w:rPr>
          <w:spacing w:val="-5"/>
        </w:rPr>
        <w:t> </w:t>
      </w:r>
      <w:r>
        <w:rPr/>
        <w:t>macro</w:t>
      </w:r>
      <w:r>
        <w:rPr>
          <w:spacing w:val="-6"/>
        </w:rPr>
        <w:t> </w:t>
      </w:r>
      <w:r>
        <w:rPr/>
        <w:t>statements</w:t>
      </w:r>
      <w:r>
        <w:rPr>
          <w:spacing w:val="-5"/>
        </w:rPr>
        <w:t> </w:t>
      </w:r>
      <w:r>
        <w:rPr/>
        <w:t>about</w:t>
      </w:r>
      <w:r>
        <w:rPr>
          <w:spacing w:val="-8"/>
        </w:rPr>
        <w:t> </w:t>
      </w:r>
      <w:r>
        <w:rPr/>
        <w:t>the</w:t>
      </w:r>
    </w:p>
    <w:p>
      <w:pPr>
        <w:pStyle w:val="BodyText"/>
        <w:tabs>
          <w:tab w:pos="1153" w:val="left" w:leader="none"/>
        </w:tabs>
        <w:ind w:left="455"/>
      </w:pPr>
      <w:r>
        <w:rPr/>
        <w:t>//</w:t>
        <w:tab/>
        <w:t>descriptor parameter settings and</w:t>
      </w:r>
      <w:r>
        <w:rPr>
          <w:spacing w:val="-4"/>
        </w:rPr>
        <w:t> </w:t>
      </w:r>
      <w:r>
        <w:rPr/>
        <w:t>acquisition.</w:t>
      </w:r>
    </w:p>
    <w:p>
      <w:pPr>
        <w:pStyle w:val="BodyText"/>
        <w:ind w:left="455"/>
      </w:pPr>
      <w:r>
        <w:rPr/>
        <w:t>// &lt;linux/fs.h&gt; File system header file. Define the file table structure (file,</w:t>
      </w:r>
      <w:r>
        <w:rPr>
          <w:spacing w:val="-59"/>
        </w:rPr>
        <w:t> </w:t>
      </w:r>
      <w:r>
        <w:rPr/>
        <w:t>buffer_head,</w:t>
      </w:r>
    </w:p>
    <w:p>
      <w:pPr>
        <w:pStyle w:val="BodyText"/>
        <w:tabs>
          <w:tab w:pos="1153" w:val="left" w:leader="none"/>
        </w:tabs>
        <w:ind w:left="455"/>
      </w:pPr>
      <w:r>
        <w:rPr/>
        <w:t>//</w:t>
        <w:tab/>
        <w:t>m_inode,</w:t>
      </w:r>
      <w:r>
        <w:rPr>
          <w:spacing w:val="-2"/>
        </w:rPr>
        <w:t> </w:t>
      </w:r>
      <w:r>
        <w:rPr/>
        <w:t>etc.).</w:t>
      </w:r>
    </w:p>
    <w:p>
      <w:pPr>
        <w:pStyle w:val="BodyText"/>
        <w:spacing w:before="2"/>
        <w:ind w:left="455"/>
      </w:pPr>
      <w:r>
        <w:rPr/>
        <w:t>// &lt;linux/kernel.h&gt; Kernel header file. Contains prototype definitions of some of the commonly</w:t>
      </w:r>
    </w:p>
    <w:p>
      <w:pPr>
        <w:pStyle w:val="BodyText"/>
        <w:tabs>
          <w:tab w:pos="1153" w:val="left" w:leader="none"/>
        </w:tabs>
        <w:ind w:left="455"/>
      </w:pPr>
      <w:r>
        <w:rPr/>
        <w:t>//</w:t>
        <w:tab/>
        <w:t>used functions of the</w:t>
      </w:r>
      <w:r>
        <w:rPr>
          <w:spacing w:val="-3"/>
        </w:rPr>
        <w:t> </w:t>
      </w:r>
      <w:r>
        <w:rPr/>
        <w:t>kernel.</w:t>
      </w:r>
    </w:p>
    <w:p>
      <w:pPr>
        <w:pStyle w:val="BodyText"/>
        <w:spacing w:before="4"/>
        <w:ind w:left="455"/>
      </w:pPr>
      <w:r>
        <w:rPr/>
        <w:t>// &lt;asm/system.h&gt; System header file. An embedded assembly macro that defines or modifies</w:t>
      </w:r>
    </w:p>
    <w:p>
      <w:pPr>
        <w:pStyle w:val="BodyText"/>
        <w:tabs>
          <w:tab w:pos="1153" w:val="left" w:leader="none"/>
        </w:tabs>
        <w:ind w:left="455"/>
      </w:pPr>
      <w:r>
        <w:rPr/>
        <w:t>//</w:t>
        <w:tab/>
        <w:t>descriptors/interrupt gates, etc. is</w:t>
      </w:r>
      <w:r>
        <w:rPr>
          <w:spacing w:val="-3"/>
        </w:rPr>
        <w:t> </w:t>
      </w:r>
      <w:r>
        <w:rPr/>
        <w:t>defined.</w:t>
      </w:r>
    </w:p>
    <w:p>
      <w:pPr>
        <w:pStyle w:val="BodyText"/>
        <w:ind w:left="455"/>
      </w:pPr>
      <w:r>
        <w:rPr/>
        <w:t>// &lt;asm/segment.h&gt; Segment operation header file. An embedded assembly function is defined for</w:t>
      </w:r>
    </w:p>
    <w:p>
      <w:pPr>
        <w:pStyle w:val="BodyText"/>
        <w:tabs>
          <w:tab w:pos="1153" w:val="left" w:leader="none"/>
        </w:tabs>
        <w:ind w:left="455"/>
      </w:pPr>
      <w:r>
        <w:rPr/>
        <w:t>//</w:t>
        <w:tab/>
        <w:t>segment register</w:t>
      </w:r>
      <w:r>
        <w:rPr>
          <w:spacing w:val="1"/>
        </w:rPr>
        <w:t> </w:t>
      </w:r>
      <w:r>
        <w:rPr/>
        <w:t>operations.</w:t>
      </w:r>
    </w:p>
    <w:p>
      <w:pPr>
        <w:pStyle w:val="BodyText"/>
        <w:ind w:left="455"/>
      </w:pPr>
      <w:r>
        <w:rPr/>
        <w:t>// &lt;asm/memory.h&gt; Memory copy header file. Contains memcpy() embedded assembly macro functions.</w:t>
      </w:r>
    </w:p>
    <w:p>
      <w:pPr>
        <w:pStyle w:val="BodyText"/>
        <w:ind w:left="354"/>
      </w:pPr>
      <w:r>
        <w:rPr>
          <w:color w:val="0000FF"/>
          <w:u w:val="single" w:color="0000FF"/>
        </w:rPr>
        <w:t>7</w:t>
      </w:r>
      <w:r>
        <w:rPr>
          <w:color w:val="0000FF"/>
        </w:rPr>
        <w:t> </w:t>
      </w:r>
      <w:r>
        <w:rPr/>
        <w:t>#include &lt;string.h&gt;</w:t>
      </w:r>
    </w:p>
    <w:p>
      <w:pPr>
        <w:pStyle w:val="BodyText"/>
        <w:ind w:left="354"/>
      </w:pPr>
      <w:r>
        <w:rPr>
          <w:color w:val="0000FF"/>
          <w:w w:val="99"/>
          <w:u w:val="single" w:color="0000FF"/>
        </w:rPr>
        <w:t>8</w:t>
      </w:r>
    </w:p>
    <w:p>
      <w:pPr>
        <w:pStyle w:val="ListParagraph"/>
        <w:numPr>
          <w:ilvl w:val="0"/>
          <w:numId w:val="401"/>
        </w:numPr>
        <w:tabs>
          <w:tab w:pos="555" w:val="left" w:leader="none"/>
        </w:tabs>
        <w:spacing w:line="240" w:lineRule="auto" w:before="5" w:after="0"/>
        <w:ind w:left="554" w:right="0" w:hanging="201"/>
        <w:jc w:val="left"/>
        <w:rPr>
          <w:sz w:val="20"/>
        </w:rPr>
      </w:pPr>
      <w:r>
        <w:rPr>
          <w:sz w:val="20"/>
        </w:rPr>
        <w:t>#include</w:t>
      </w:r>
      <w:r>
        <w:rPr>
          <w:spacing w:val="-10"/>
          <w:sz w:val="20"/>
        </w:rPr>
        <w:t> </w:t>
      </w:r>
      <w:r>
        <w:rPr>
          <w:sz w:val="20"/>
        </w:rPr>
        <w:t>&lt;linux/config.h&gt;</w:t>
      </w:r>
    </w:p>
    <w:p>
      <w:pPr>
        <w:pStyle w:val="ListParagraph"/>
        <w:numPr>
          <w:ilvl w:val="0"/>
          <w:numId w:val="401"/>
        </w:numPr>
        <w:tabs>
          <w:tab w:pos="555" w:val="left" w:leader="none"/>
        </w:tabs>
        <w:spacing w:line="240" w:lineRule="auto" w:before="3" w:after="0"/>
        <w:ind w:left="554" w:right="0" w:hanging="301"/>
        <w:jc w:val="left"/>
        <w:rPr>
          <w:sz w:val="20"/>
        </w:rPr>
      </w:pPr>
      <w:r>
        <w:rPr>
          <w:sz w:val="20"/>
        </w:rPr>
        <w:t>#include</w:t>
      </w:r>
      <w:r>
        <w:rPr>
          <w:spacing w:val="-8"/>
          <w:sz w:val="20"/>
        </w:rPr>
        <w:t> </w:t>
      </w:r>
      <w:r>
        <w:rPr>
          <w:sz w:val="20"/>
        </w:rPr>
        <w:t>&lt;linux/sched.h&gt;</w:t>
      </w:r>
    </w:p>
    <w:p>
      <w:pPr>
        <w:pStyle w:val="ListParagraph"/>
        <w:numPr>
          <w:ilvl w:val="0"/>
          <w:numId w:val="401"/>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&lt;linux/fs.h&gt;</w:t>
      </w:r>
    </w:p>
    <w:p>
      <w:pPr>
        <w:pStyle w:val="ListParagraph"/>
        <w:numPr>
          <w:ilvl w:val="0"/>
          <w:numId w:val="401"/>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spacing w:after="0" w:line="240" w:lineRule="auto"/>
        <w:jc w:val="left"/>
        <w:rPr>
          <w:sz w:val="20"/>
        </w:rPr>
        <w:sectPr>
          <w:pgSz w:w="11910" w:h="16840"/>
          <w:pgMar w:header="880" w:footer="997" w:top="1360" w:bottom="1180" w:left="980" w:right="0"/>
        </w:sectPr>
      </w:pPr>
    </w:p>
    <w:p>
      <w:pPr>
        <w:pStyle w:val="ListParagraph"/>
        <w:numPr>
          <w:ilvl w:val="0"/>
          <w:numId w:val="401"/>
        </w:numPr>
        <w:tabs>
          <w:tab w:pos="555" w:val="left" w:leader="none"/>
        </w:tabs>
        <w:spacing w:line="240" w:lineRule="auto" w:before="70" w:after="0"/>
        <w:ind w:left="554" w:right="0" w:hanging="301"/>
        <w:jc w:val="left"/>
        <w:rPr>
          <w:sz w:val="20"/>
        </w:rPr>
      </w:pPr>
      <w:r>
        <w:rPr>
          <w:sz w:val="20"/>
        </w:rPr>
        <w:t>#include</w:t>
      </w:r>
      <w:r>
        <w:rPr>
          <w:spacing w:val="-2"/>
          <w:sz w:val="20"/>
        </w:rPr>
        <w:t> </w:t>
      </w:r>
      <w:r>
        <w:rPr>
          <w:sz w:val="20"/>
        </w:rPr>
        <w:t>&lt;asm/system.h&gt;</w:t>
      </w:r>
    </w:p>
    <w:p>
      <w:pPr>
        <w:pStyle w:val="ListParagraph"/>
        <w:numPr>
          <w:ilvl w:val="0"/>
          <w:numId w:val="401"/>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ListParagraph"/>
        <w:numPr>
          <w:ilvl w:val="0"/>
          <w:numId w:val="401"/>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&lt;asm/memory.h&gt;</w:t>
      </w:r>
    </w:p>
    <w:p>
      <w:pPr>
        <w:pStyle w:val="BodyText"/>
        <w:ind w:left="254"/>
      </w:pPr>
      <w:r>
        <w:rPr>
          <w:color w:val="0000FF"/>
          <w:u w:val="single" w:color="0000FF"/>
        </w:rPr>
        <w:t>16</w:t>
      </w:r>
    </w:p>
    <w:p>
      <w:pPr>
        <w:pStyle w:val="BodyText"/>
        <w:ind w:left="558"/>
      </w:pPr>
      <w:r>
        <w:rPr/>
        <w:t>//</w:t>
      </w:r>
      <w:r>
        <w:rPr>
          <w:spacing w:val="-12"/>
        </w:rPr>
        <w:t> </w:t>
      </w:r>
      <w:r>
        <w:rPr/>
        <w:t>Define</w:t>
      </w:r>
      <w:r>
        <w:rPr>
          <w:spacing w:val="-12"/>
        </w:rPr>
        <w:t> </w:t>
      </w:r>
      <w:r>
        <w:rPr/>
        <w:t>the</w:t>
      </w:r>
      <w:r>
        <w:rPr>
          <w:spacing w:val="-13"/>
        </w:rPr>
        <w:t> </w:t>
      </w:r>
      <w:r>
        <w:rPr/>
        <w:t>RAM</w:t>
      </w:r>
      <w:r>
        <w:rPr>
          <w:spacing w:val="-12"/>
        </w:rPr>
        <w:t> </w:t>
      </w:r>
      <w:r>
        <w:rPr/>
        <w:t>disk</w:t>
      </w:r>
      <w:r>
        <w:rPr>
          <w:spacing w:val="-11"/>
        </w:rPr>
        <w:t> </w:t>
      </w:r>
      <w:r>
        <w:rPr/>
        <w:t>major</w:t>
      </w:r>
      <w:r>
        <w:rPr>
          <w:spacing w:val="-12"/>
        </w:rPr>
        <w:t> </w:t>
      </w:r>
      <w:r>
        <w:rPr/>
        <w:t>number</w:t>
      </w:r>
      <w:r>
        <w:rPr>
          <w:spacing w:val="-13"/>
        </w:rPr>
        <w:t> </w:t>
      </w:r>
      <w:r>
        <w:rPr/>
        <w:t>symbol</w:t>
      </w:r>
      <w:r>
        <w:rPr>
          <w:spacing w:val="-12"/>
        </w:rPr>
        <w:t> </w:t>
      </w:r>
      <w:r>
        <w:rPr/>
        <w:t>constant.</w:t>
      </w:r>
      <w:r>
        <w:rPr>
          <w:spacing w:val="-12"/>
        </w:rPr>
        <w:t> </w:t>
      </w:r>
      <w:r>
        <w:rPr/>
        <w:t>The</w:t>
      </w:r>
      <w:r>
        <w:rPr>
          <w:spacing w:val="-12"/>
        </w:rPr>
        <w:t> </w:t>
      </w:r>
      <w:r>
        <w:rPr/>
        <w:t>major</w:t>
      </w:r>
      <w:r>
        <w:rPr>
          <w:spacing w:val="-13"/>
        </w:rPr>
        <w:t> </w:t>
      </w:r>
      <w:r>
        <w:rPr/>
        <w:t>device</w:t>
      </w:r>
      <w:r>
        <w:rPr>
          <w:spacing w:val="-12"/>
        </w:rPr>
        <w:t> </w:t>
      </w:r>
      <w:r>
        <w:rPr/>
        <w:t>number</w:t>
      </w:r>
      <w:r>
        <w:rPr>
          <w:spacing w:val="-12"/>
        </w:rPr>
        <w:t> </w:t>
      </w:r>
      <w:r>
        <w:rPr/>
        <w:t>must</w:t>
      </w:r>
      <w:r>
        <w:rPr>
          <w:spacing w:val="-11"/>
        </w:rPr>
        <w:t> </w:t>
      </w:r>
      <w:r>
        <w:rPr/>
        <w:t>be</w:t>
      </w:r>
      <w:r>
        <w:rPr>
          <w:spacing w:val="-12"/>
        </w:rPr>
        <w:t> </w:t>
      </w:r>
      <w:r>
        <w:rPr/>
        <w:t>defined</w:t>
      </w:r>
    </w:p>
    <w:p>
      <w:pPr>
        <w:pStyle w:val="BodyText"/>
        <w:ind w:left="558"/>
      </w:pPr>
      <w:r>
        <w:rPr/>
        <w:t>//</w:t>
      </w:r>
      <w:r>
        <w:rPr>
          <w:spacing w:val="-5"/>
        </w:rPr>
        <w:t> </w:t>
      </w:r>
      <w:r>
        <w:rPr/>
        <w:t>in</w:t>
      </w:r>
      <w:r>
        <w:rPr>
          <w:spacing w:val="-4"/>
        </w:rPr>
        <w:t> </w:t>
      </w:r>
      <w:r>
        <w:rPr/>
        <w:t>the</w:t>
      </w:r>
      <w:r>
        <w:rPr>
          <w:spacing w:val="-4"/>
        </w:rPr>
        <w:t> </w:t>
      </w:r>
      <w:r>
        <w:rPr/>
        <w:t>driver</w:t>
      </w:r>
      <w:r>
        <w:rPr>
          <w:spacing w:val="-5"/>
        </w:rPr>
        <w:t> </w:t>
      </w:r>
      <w:r>
        <w:rPr/>
        <w:t>before</w:t>
      </w:r>
      <w:r>
        <w:rPr>
          <w:spacing w:val="-7"/>
        </w:rPr>
        <w:t> </w:t>
      </w:r>
      <w:r>
        <w:rPr/>
        <w:t>the</w:t>
      </w:r>
      <w:r>
        <w:rPr>
          <w:spacing w:val="-4"/>
        </w:rPr>
        <w:t> </w:t>
      </w:r>
      <w:r>
        <w:rPr/>
        <w:t>blk.h</w:t>
      </w:r>
      <w:r>
        <w:rPr>
          <w:spacing w:val="-4"/>
        </w:rPr>
        <w:t> </w:t>
      </w:r>
      <w:r>
        <w:rPr/>
        <w:t>file</w:t>
      </w:r>
      <w:r>
        <w:rPr>
          <w:spacing w:val="-4"/>
        </w:rPr>
        <w:t> </w:t>
      </w:r>
      <w:r>
        <w:rPr/>
        <w:t>is</w:t>
      </w:r>
      <w:r>
        <w:rPr>
          <w:spacing w:val="-5"/>
        </w:rPr>
        <w:t> </w:t>
      </w:r>
      <w:r>
        <w:rPr/>
        <w:t>included,</w:t>
      </w:r>
      <w:r>
        <w:rPr>
          <w:spacing w:val="-4"/>
        </w:rPr>
        <w:t> </w:t>
      </w:r>
      <w:r>
        <w:rPr/>
        <w:t>as</w:t>
      </w:r>
      <w:r>
        <w:rPr>
          <w:spacing w:val="-4"/>
        </w:rPr>
        <w:t> </w:t>
      </w:r>
      <w:r>
        <w:rPr/>
        <w:t>this</w:t>
      </w:r>
      <w:r>
        <w:rPr>
          <w:spacing w:val="-7"/>
        </w:rPr>
        <w:t> </w:t>
      </w:r>
      <w:r>
        <w:rPr/>
        <w:t>symbolic</w:t>
      </w:r>
      <w:r>
        <w:rPr>
          <w:spacing w:val="-5"/>
        </w:rPr>
        <w:t> </w:t>
      </w:r>
      <w:r>
        <w:rPr/>
        <w:t>constant</w:t>
      </w:r>
      <w:r>
        <w:rPr>
          <w:spacing w:val="-4"/>
        </w:rPr>
        <w:t> </w:t>
      </w:r>
      <w:r>
        <w:rPr/>
        <w:t>value</w:t>
      </w:r>
      <w:r>
        <w:rPr>
          <w:spacing w:val="-4"/>
        </w:rPr>
        <w:t> </w:t>
      </w:r>
      <w:r>
        <w:rPr/>
        <w:t>is</w:t>
      </w:r>
      <w:r>
        <w:rPr>
          <w:spacing w:val="-4"/>
        </w:rPr>
        <w:t> </w:t>
      </w:r>
      <w:r>
        <w:rPr/>
        <w:t>used</w:t>
      </w:r>
    </w:p>
    <w:p>
      <w:pPr>
        <w:pStyle w:val="BodyText"/>
        <w:ind w:left="558"/>
      </w:pPr>
      <w:r>
        <w:rPr/>
        <w:t>// in the blk.h file to determine a range of other constant symbols and macros.</w:t>
      </w:r>
    </w:p>
    <w:p>
      <w:pPr>
        <w:pStyle w:val="ListParagraph"/>
        <w:numPr>
          <w:ilvl w:val="0"/>
          <w:numId w:val="402"/>
        </w:numPr>
        <w:tabs>
          <w:tab w:pos="555" w:val="left" w:leader="none"/>
        </w:tabs>
        <w:spacing w:line="240" w:lineRule="auto" w:before="6" w:after="0"/>
        <w:ind w:left="554" w:right="0" w:hanging="301"/>
        <w:jc w:val="left"/>
        <w:rPr>
          <w:sz w:val="20"/>
        </w:rPr>
      </w:pPr>
      <w:r>
        <w:rPr>
          <w:sz w:val="20"/>
        </w:rPr>
        <w:t>#define</w:t>
      </w:r>
      <w:r>
        <w:rPr>
          <w:color w:val="0000FF"/>
          <w:sz w:val="20"/>
        </w:rPr>
        <w:t> </w:t>
      </w:r>
      <w:r>
        <w:rPr>
          <w:color w:val="0000FF"/>
          <w:sz w:val="20"/>
          <w:u w:val="single" w:color="0000FF"/>
        </w:rPr>
        <w:t>MAJOR_NR</w:t>
      </w:r>
      <w:r>
        <w:rPr>
          <w:color w:val="0000FF"/>
          <w:spacing w:val="3"/>
          <w:sz w:val="20"/>
        </w:rPr>
        <w:t> </w:t>
      </w:r>
      <w:r>
        <w:rPr>
          <w:sz w:val="20"/>
        </w:rPr>
        <w:t>1</w:t>
      </w:r>
    </w:p>
    <w:p>
      <w:pPr>
        <w:pStyle w:val="ListParagraph"/>
        <w:numPr>
          <w:ilvl w:val="0"/>
          <w:numId w:val="402"/>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w:t>
      </w:r>
      <w:r>
        <w:rPr>
          <w:color w:val="0000FF"/>
          <w:sz w:val="20"/>
          <w:u w:val="single" w:color="0000FF"/>
        </w:rPr>
        <w:t>blk.h</w:t>
      </w:r>
      <w:r>
        <w:rPr>
          <w:sz w:val="20"/>
        </w:rPr>
        <w:t>"</w:t>
      </w:r>
    </w:p>
    <w:p>
      <w:pPr>
        <w:pStyle w:val="BodyText"/>
        <w:spacing w:before="2"/>
        <w:ind w:left="254"/>
      </w:pPr>
      <w:r>
        <w:rPr>
          <w:color w:val="0000FF"/>
          <w:u w:val="single" w:color="0000FF"/>
        </w:rPr>
        <w:t>19</w:t>
      </w:r>
    </w:p>
    <w:p>
      <w:pPr>
        <w:pStyle w:val="BodyText"/>
        <w:ind w:left="558"/>
      </w:pPr>
      <w:r>
        <w:rPr/>
        <w:t>// The starting position of the virtual disk in memory, which is determined in the initialization</w:t>
      </w:r>
    </w:p>
    <w:p>
      <w:pPr>
        <w:pStyle w:val="BodyText"/>
        <w:ind w:left="558"/>
      </w:pPr>
      <w:r>
        <w:rPr/>
        <w:t>// function rd_init() on line 52. See kernel initialization program init/main.c, line 151.</w:t>
      </w:r>
    </w:p>
    <w:p>
      <w:pPr>
        <w:pStyle w:val="BodyText"/>
        <w:tabs>
          <w:tab w:pos="1354" w:val="left" w:leader="none"/>
          <w:tab w:pos="4356" w:val="left" w:leader="none"/>
        </w:tabs>
        <w:spacing w:line="242" w:lineRule="auto"/>
        <w:ind w:left="254" w:right="1473"/>
      </w:pPr>
      <w:r>
        <w:rPr>
          <w:color w:val="0000FF"/>
          <w:u w:val="single" w:color="0000FF"/>
        </w:rPr>
        <w:t>20</w:t>
      </w:r>
      <w:r>
        <w:rPr>
          <w:color w:val="0000FF"/>
          <w:spacing w:val="-3"/>
        </w:rPr>
        <w:t> </w:t>
      </w:r>
      <w:r>
        <w:rPr/>
        <w:t>char</w:t>
        <w:tab/>
        <w:t>*</w:t>
      </w:r>
      <w:r>
        <w:rPr>
          <w:color w:val="0000FF"/>
          <w:u w:val="single" w:color="0000FF"/>
        </w:rPr>
        <w:t>rd_start</w:t>
      </w:r>
      <w:r>
        <w:rPr/>
        <w:t>;</w:t>
        <w:tab/>
        <w:t>// the starting address of the ram disk in memory.</w:t>
      </w:r>
      <w:r>
        <w:rPr>
          <w:color w:val="0000FF"/>
          <w:u w:val="single" w:color="0000FF"/>
        </w:rPr>
        <w:t> 21</w:t>
      </w:r>
      <w:r>
        <w:rPr>
          <w:color w:val="0000FF"/>
          <w:spacing w:val="-2"/>
        </w:rPr>
        <w:t> </w:t>
      </w:r>
      <w:r>
        <w:rPr/>
        <w:t>int</w:t>
        <w:tab/>
      </w:r>
      <w:r>
        <w:rPr>
          <w:color w:val="0000FF"/>
          <w:u w:val="single" w:color="0000FF"/>
        </w:rPr>
        <w:t>rd_length</w:t>
      </w:r>
      <w:r>
        <w:rPr>
          <w:color w:val="0000FF"/>
          <w:spacing w:val="-2"/>
        </w:rPr>
        <w:t> </w:t>
      </w:r>
      <w:r>
        <w:rPr/>
        <w:t>=</w:t>
      </w:r>
      <w:r>
        <w:rPr>
          <w:spacing w:val="-2"/>
        </w:rPr>
        <w:t> </w:t>
      </w:r>
      <w:r>
        <w:rPr/>
        <w:t>0;</w:t>
        <w:tab/>
        <w:t>// memory size (in bytes) occupied by the ram</w:t>
      </w:r>
      <w:r>
        <w:rPr>
          <w:spacing w:val="-17"/>
        </w:rPr>
        <w:t> </w:t>
      </w:r>
      <w:r>
        <w:rPr/>
        <w:t>disk.</w:t>
      </w:r>
      <w:r>
        <w:rPr>
          <w:color w:val="0000FF"/>
          <w:u w:val="single" w:color="0000FF"/>
        </w:rPr>
        <w:t> 22</w:t>
      </w:r>
    </w:p>
    <w:p>
      <w:pPr>
        <w:pStyle w:val="BodyText"/>
        <w:spacing w:before="2"/>
        <w:ind w:left="554"/>
      </w:pPr>
      <w:r>
        <w:rPr/>
        <w:t>// The ram disk current request operation function.</w:t>
      </w:r>
    </w:p>
    <w:p>
      <w:pPr>
        <w:pStyle w:val="BodyText"/>
        <w:ind w:left="558"/>
      </w:pPr>
      <w:r>
        <w:rPr/>
        <w:t>// The structure of this function is similar to the do_hd_request() of the hard disk</w:t>
      </w:r>
      <w:r>
        <w:rPr>
          <w:spacing w:val="-66"/>
        </w:rPr>
        <w:t> </w:t>
      </w:r>
      <w:r>
        <w:rPr/>
        <w:t>driver</w:t>
      </w:r>
    </w:p>
    <w:p>
      <w:pPr>
        <w:pStyle w:val="BodyText"/>
        <w:ind w:left="558"/>
      </w:pPr>
      <w:r>
        <w:rPr/>
        <w:t>// (see hd.c, line 330). After the low-level block device interface function</w:t>
      </w:r>
      <w:r>
        <w:rPr>
          <w:spacing w:val="-23"/>
        </w:rPr>
        <w:t> </w:t>
      </w:r>
      <w:r>
        <w:rPr/>
        <w:t>ll_rw_block()</w:t>
      </w:r>
    </w:p>
    <w:p>
      <w:pPr>
        <w:pStyle w:val="BodyText"/>
        <w:ind w:left="558"/>
      </w:pPr>
      <w:r>
        <w:rPr/>
        <w:t>//</w:t>
      </w:r>
      <w:r>
        <w:rPr>
          <w:spacing w:val="-24"/>
        </w:rPr>
        <w:t> </w:t>
      </w:r>
      <w:r>
        <w:rPr/>
        <w:t>establishes</w:t>
      </w:r>
      <w:r>
        <w:rPr>
          <w:spacing w:val="-25"/>
        </w:rPr>
        <w:t> </w:t>
      </w:r>
      <w:r>
        <w:rPr/>
        <w:t>the</w:t>
      </w:r>
      <w:r>
        <w:rPr>
          <w:spacing w:val="-25"/>
        </w:rPr>
        <w:t> </w:t>
      </w:r>
      <w:r>
        <w:rPr/>
        <w:t>request</w:t>
      </w:r>
      <w:r>
        <w:rPr>
          <w:spacing w:val="-25"/>
        </w:rPr>
        <w:t> </w:t>
      </w:r>
      <w:r>
        <w:rPr/>
        <w:t>item</w:t>
      </w:r>
      <w:r>
        <w:rPr>
          <w:spacing w:val="-27"/>
        </w:rPr>
        <w:t> </w:t>
      </w:r>
      <w:r>
        <w:rPr/>
        <w:t>of</w:t>
      </w:r>
      <w:r>
        <w:rPr>
          <w:spacing w:val="-26"/>
        </w:rPr>
        <w:t> </w:t>
      </w:r>
      <w:r>
        <w:rPr/>
        <w:t>the</w:t>
      </w:r>
      <w:r>
        <w:rPr>
          <w:spacing w:val="-27"/>
        </w:rPr>
        <w:t> </w:t>
      </w:r>
      <w:r>
        <w:rPr/>
        <w:t>ram</w:t>
      </w:r>
      <w:r>
        <w:rPr>
          <w:spacing w:val="-27"/>
        </w:rPr>
        <w:t> </w:t>
      </w:r>
      <w:r>
        <w:rPr/>
        <w:t>disk</w:t>
      </w:r>
      <w:r>
        <w:rPr>
          <w:spacing w:val="-27"/>
        </w:rPr>
        <w:t> </w:t>
      </w:r>
      <w:r>
        <w:rPr/>
        <w:t>(rd)</w:t>
      </w:r>
      <w:r>
        <w:rPr>
          <w:spacing w:val="-25"/>
        </w:rPr>
        <w:t> </w:t>
      </w:r>
      <w:r>
        <w:rPr/>
        <w:t>and</w:t>
      </w:r>
      <w:r>
        <w:rPr>
          <w:spacing w:val="-26"/>
        </w:rPr>
        <w:t> </w:t>
      </w:r>
      <w:r>
        <w:rPr/>
        <w:t>adds</w:t>
      </w:r>
      <w:r>
        <w:rPr>
          <w:spacing w:val="-25"/>
        </w:rPr>
        <w:t> </w:t>
      </w:r>
      <w:r>
        <w:rPr/>
        <w:t>it</w:t>
      </w:r>
      <w:r>
        <w:rPr>
          <w:spacing w:val="-27"/>
        </w:rPr>
        <w:t> </w:t>
      </w:r>
      <w:r>
        <w:rPr/>
        <w:t>to</w:t>
      </w:r>
      <w:r>
        <w:rPr>
          <w:spacing w:val="-27"/>
        </w:rPr>
        <w:t> </w:t>
      </w:r>
      <w:r>
        <w:rPr/>
        <w:t>the</w:t>
      </w:r>
      <w:r>
        <w:rPr>
          <w:spacing w:val="-25"/>
        </w:rPr>
        <w:t> </w:t>
      </w:r>
      <w:r>
        <w:rPr/>
        <w:t>linked</w:t>
      </w:r>
      <w:r>
        <w:rPr>
          <w:spacing w:val="-26"/>
        </w:rPr>
        <w:t> </w:t>
      </w:r>
      <w:r>
        <w:rPr/>
        <w:t>list</w:t>
      </w:r>
      <w:r>
        <w:rPr>
          <w:spacing w:val="-25"/>
        </w:rPr>
        <w:t> </w:t>
      </w:r>
      <w:r>
        <w:rPr/>
        <w:t>of</w:t>
      </w:r>
      <w:r>
        <w:rPr>
          <w:spacing w:val="-25"/>
        </w:rPr>
        <w:t> </w:t>
      </w:r>
      <w:r>
        <w:rPr/>
        <w:t>rd,</w:t>
      </w:r>
      <w:r>
        <w:rPr>
          <w:spacing w:val="-25"/>
        </w:rPr>
        <w:t> </w:t>
      </w:r>
      <w:r>
        <w:rPr/>
        <w:t>this</w:t>
      </w:r>
    </w:p>
    <w:p>
      <w:pPr>
        <w:pStyle w:val="BodyText"/>
        <w:ind w:left="558"/>
      </w:pPr>
      <w:r>
        <w:rPr/>
        <w:t>//</w:t>
      </w:r>
      <w:r>
        <w:rPr>
          <w:spacing w:val="-24"/>
        </w:rPr>
        <w:t> </w:t>
      </w:r>
      <w:r>
        <w:rPr/>
        <w:t>function</w:t>
      </w:r>
      <w:r>
        <w:rPr>
          <w:spacing w:val="-26"/>
        </w:rPr>
        <w:t> </w:t>
      </w:r>
      <w:r>
        <w:rPr/>
        <w:t>is</w:t>
      </w:r>
      <w:r>
        <w:rPr>
          <w:spacing w:val="-26"/>
        </w:rPr>
        <w:t> </w:t>
      </w:r>
      <w:r>
        <w:rPr/>
        <w:t>called</w:t>
      </w:r>
      <w:r>
        <w:rPr>
          <w:spacing w:val="-27"/>
        </w:rPr>
        <w:t> </w:t>
      </w:r>
      <w:r>
        <w:rPr/>
        <w:t>to</w:t>
      </w:r>
      <w:r>
        <w:rPr>
          <w:spacing w:val="-26"/>
        </w:rPr>
        <w:t> </w:t>
      </w:r>
      <w:r>
        <w:rPr/>
        <w:t>process</w:t>
      </w:r>
      <w:r>
        <w:rPr>
          <w:spacing w:val="-26"/>
        </w:rPr>
        <w:t> </w:t>
      </w:r>
      <w:r>
        <w:rPr/>
        <w:t>the</w:t>
      </w:r>
      <w:r>
        <w:rPr>
          <w:spacing w:val="-27"/>
        </w:rPr>
        <w:t> </w:t>
      </w:r>
      <w:r>
        <w:rPr/>
        <w:t>current</w:t>
      </w:r>
      <w:r>
        <w:rPr>
          <w:spacing w:val="-24"/>
        </w:rPr>
        <w:t> </w:t>
      </w:r>
      <w:r>
        <w:rPr/>
        <w:t>request</w:t>
      </w:r>
      <w:r>
        <w:rPr>
          <w:spacing w:val="-24"/>
        </w:rPr>
        <w:t> </w:t>
      </w:r>
      <w:r>
        <w:rPr/>
        <w:t>item</w:t>
      </w:r>
      <w:r>
        <w:rPr>
          <w:spacing w:val="-26"/>
        </w:rPr>
        <w:t> </w:t>
      </w:r>
      <w:r>
        <w:rPr/>
        <w:t>of</w:t>
      </w:r>
      <w:r>
        <w:rPr>
          <w:spacing w:val="-25"/>
        </w:rPr>
        <w:t> </w:t>
      </w:r>
      <w:r>
        <w:rPr/>
        <w:t>rd.</w:t>
      </w:r>
      <w:r>
        <w:rPr>
          <w:spacing w:val="-18"/>
        </w:rPr>
        <w:t> </w:t>
      </w:r>
      <w:r>
        <w:rPr/>
        <w:t>The</w:t>
      </w:r>
      <w:r>
        <w:rPr>
          <w:spacing w:val="-26"/>
        </w:rPr>
        <w:t> </w:t>
      </w:r>
      <w:r>
        <w:rPr/>
        <w:t>function</w:t>
      </w:r>
      <w:r>
        <w:rPr>
          <w:spacing w:val="-25"/>
        </w:rPr>
        <w:t> </w:t>
      </w:r>
      <w:r>
        <w:rPr/>
        <w:t>first</w:t>
      </w:r>
      <w:r>
        <w:rPr>
          <w:spacing w:val="-26"/>
        </w:rPr>
        <w:t> </w:t>
      </w:r>
      <w:r>
        <w:rPr/>
        <w:t>calculates</w:t>
      </w:r>
    </w:p>
    <w:p>
      <w:pPr>
        <w:pStyle w:val="BodyText"/>
        <w:ind w:left="558"/>
      </w:pPr>
      <w:r>
        <w:rPr/>
        <w:t>//</w:t>
      </w:r>
      <w:r>
        <w:rPr>
          <w:spacing w:val="-42"/>
        </w:rPr>
        <w:t> </w:t>
      </w:r>
      <w:r>
        <w:rPr/>
        <w:t>the</w:t>
      </w:r>
      <w:r>
        <w:rPr>
          <w:spacing w:val="-44"/>
        </w:rPr>
        <w:t> </w:t>
      </w:r>
      <w:r>
        <w:rPr/>
        <w:t>starting</w:t>
      </w:r>
      <w:r>
        <w:rPr>
          <w:spacing w:val="-43"/>
        </w:rPr>
        <w:t> </w:t>
      </w:r>
      <w:r>
        <w:rPr/>
        <w:t>addr</w:t>
      </w:r>
      <w:r>
        <w:rPr>
          <w:spacing w:val="-42"/>
        </w:rPr>
        <w:t> </w:t>
      </w:r>
      <w:r>
        <w:rPr/>
        <w:t>of</w:t>
      </w:r>
      <w:r>
        <w:rPr>
          <w:spacing w:val="-42"/>
        </w:rPr>
        <w:t> </w:t>
      </w:r>
      <w:r>
        <w:rPr/>
        <w:t>the</w:t>
      </w:r>
      <w:r>
        <w:rPr>
          <w:spacing w:val="-42"/>
        </w:rPr>
        <w:t> </w:t>
      </w:r>
      <w:r>
        <w:rPr/>
        <w:t>memory</w:t>
      </w:r>
      <w:r>
        <w:rPr>
          <w:spacing w:val="-41"/>
        </w:rPr>
        <w:t> </w:t>
      </w:r>
      <w:r>
        <w:rPr/>
        <w:t>corresponding</w:t>
      </w:r>
      <w:r>
        <w:rPr>
          <w:spacing w:val="-44"/>
        </w:rPr>
        <w:t> </w:t>
      </w:r>
      <w:r>
        <w:rPr/>
        <w:t>to</w:t>
      </w:r>
      <w:r>
        <w:rPr>
          <w:spacing w:val="-45"/>
        </w:rPr>
        <w:t> </w:t>
      </w:r>
      <w:r>
        <w:rPr/>
        <w:t>the</w:t>
      </w:r>
      <w:r>
        <w:rPr>
          <w:spacing w:val="-44"/>
        </w:rPr>
        <w:t> </w:t>
      </w:r>
      <w:r>
        <w:rPr/>
        <w:t>ram</w:t>
      </w:r>
      <w:r>
        <w:rPr>
          <w:spacing w:val="-44"/>
        </w:rPr>
        <w:t> </w:t>
      </w:r>
      <w:r>
        <w:rPr/>
        <w:t>disk</w:t>
      </w:r>
      <w:r>
        <w:rPr>
          <w:spacing w:val="-43"/>
        </w:rPr>
        <w:t> </w:t>
      </w:r>
      <w:r>
        <w:rPr/>
        <w:t>of</w:t>
      </w:r>
      <w:r>
        <w:rPr>
          <w:spacing w:val="-44"/>
        </w:rPr>
        <w:t> </w:t>
      </w:r>
      <w:r>
        <w:rPr/>
        <w:t>the</w:t>
      </w:r>
      <w:r>
        <w:rPr>
          <w:spacing w:val="-44"/>
        </w:rPr>
        <w:t> </w:t>
      </w:r>
      <w:r>
        <w:rPr/>
        <w:t>starting</w:t>
      </w:r>
      <w:r>
        <w:rPr>
          <w:spacing w:val="-41"/>
        </w:rPr>
        <w:t> </w:t>
      </w:r>
      <w:r>
        <w:rPr/>
        <w:t>sector</w:t>
      </w:r>
      <w:r>
        <w:rPr>
          <w:spacing w:val="-44"/>
        </w:rPr>
        <w:t> </w:t>
      </w:r>
      <w:r>
        <w:rPr/>
        <w:t>specified</w:t>
      </w:r>
    </w:p>
    <w:p>
      <w:pPr>
        <w:pStyle w:val="BodyText"/>
        <w:spacing w:before="5"/>
        <w:ind w:left="558"/>
      </w:pPr>
      <w:r>
        <w:rPr/>
        <w:t>//</w:t>
      </w:r>
      <w:r>
        <w:rPr>
          <w:spacing w:val="-13"/>
        </w:rPr>
        <w:t> </w:t>
      </w:r>
      <w:r>
        <w:rPr/>
        <w:t>in</w:t>
      </w:r>
      <w:r>
        <w:rPr>
          <w:spacing w:val="-12"/>
        </w:rPr>
        <w:t> </w:t>
      </w:r>
      <w:r>
        <w:rPr/>
        <w:t>the</w:t>
      </w:r>
      <w:r>
        <w:rPr>
          <w:spacing w:val="-10"/>
        </w:rPr>
        <w:t> </w:t>
      </w:r>
      <w:r>
        <w:rPr/>
        <w:t>current</w:t>
      </w:r>
      <w:r>
        <w:rPr>
          <w:spacing w:val="-12"/>
        </w:rPr>
        <w:t> </w:t>
      </w:r>
      <w:r>
        <w:rPr/>
        <w:t>request</w:t>
      </w:r>
      <w:r>
        <w:rPr>
          <w:spacing w:val="-11"/>
        </w:rPr>
        <w:t> </w:t>
      </w:r>
      <w:r>
        <w:rPr/>
        <w:t>item</w:t>
      </w:r>
      <w:r>
        <w:rPr>
          <w:spacing w:val="-12"/>
        </w:rPr>
        <w:t> </w:t>
      </w:r>
      <w:r>
        <w:rPr/>
        <w:t>and</w:t>
      </w:r>
      <w:r>
        <w:rPr>
          <w:spacing w:val="-12"/>
        </w:rPr>
        <w:t> </w:t>
      </w:r>
      <w:r>
        <w:rPr/>
        <w:t>the</w:t>
      </w:r>
      <w:r>
        <w:rPr>
          <w:spacing w:val="-12"/>
        </w:rPr>
        <w:t> </w:t>
      </w:r>
      <w:r>
        <w:rPr/>
        <w:t>bytes</w:t>
      </w:r>
      <w:r>
        <w:rPr>
          <w:spacing w:val="-13"/>
        </w:rPr>
        <w:t> </w:t>
      </w:r>
      <w:r>
        <w:rPr/>
        <w:t>length</w:t>
      </w:r>
      <w:r>
        <w:rPr>
          <w:spacing w:val="-13"/>
        </w:rPr>
        <w:t> </w:t>
      </w:r>
      <w:r>
        <w:rPr/>
        <w:t>len</w:t>
      </w:r>
      <w:r>
        <w:rPr>
          <w:spacing w:val="-12"/>
        </w:rPr>
        <w:t> </w:t>
      </w:r>
      <w:r>
        <w:rPr/>
        <w:t>corresponding</w:t>
      </w:r>
      <w:r>
        <w:rPr>
          <w:spacing w:val="-12"/>
        </w:rPr>
        <w:t> </w:t>
      </w:r>
      <w:r>
        <w:rPr/>
        <w:t>to</w:t>
      </w:r>
      <w:r>
        <w:rPr>
          <w:spacing w:val="-15"/>
        </w:rPr>
        <w:t> </w:t>
      </w:r>
      <w:r>
        <w:rPr/>
        <w:t>the</w:t>
      </w:r>
      <w:r>
        <w:rPr>
          <w:spacing w:val="-12"/>
        </w:rPr>
        <w:t> </w:t>
      </w:r>
      <w:r>
        <w:rPr/>
        <w:t>required</w:t>
      </w:r>
      <w:r>
        <w:rPr>
          <w:spacing w:val="-12"/>
        </w:rPr>
        <w:t> </w:t>
      </w:r>
      <w:r>
        <w:rPr/>
        <w:t>number</w:t>
      </w:r>
    </w:p>
    <w:p>
      <w:pPr>
        <w:pStyle w:val="BodyText"/>
        <w:ind w:left="558"/>
      </w:pPr>
      <w:r>
        <w:rPr/>
        <w:t>//</w:t>
      </w:r>
      <w:r>
        <w:rPr>
          <w:spacing w:val="-17"/>
        </w:rPr>
        <w:t> </w:t>
      </w:r>
      <w:r>
        <w:rPr/>
        <w:t>of</w:t>
      </w:r>
      <w:r>
        <w:rPr>
          <w:spacing w:val="-20"/>
        </w:rPr>
        <w:t> </w:t>
      </w:r>
      <w:r>
        <w:rPr/>
        <w:t>sectors,</w:t>
      </w:r>
      <w:r>
        <w:rPr>
          <w:spacing w:val="-17"/>
        </w:rPr>
        <w:t> </w:t>
      </w:r>
      <w:r>
        <w:rPr/>
        <w:t>and</w:t>
      </w:r>
      <w:r>
        <w:rPr>
          <w:spacing w:val="-16"/>
        </w:rPr>
        <w:t> </w:t>
      </w:r>
      <w:r>
        <w:rPr/>
        <w:t>then</w:t>
      </w:r>
      <w:r>
        <w:rPr>
          <w:spacing w:val="-17"/>
        </w:rPr>
        <w:t> </w:t>
      </w:r>
      <w:r>
        <w:rPr/>
        <w:t>operates</w:t>
      </w:r>
      <w:r>
        <w:rPr>
          <w:spacing w:val="-20"/>
        </w:rPr>
        <w:t> </w:t>
      </w:r>
      <w:r>
        <w:rPr/>
        <w:t>according</w:t>
      </w:r>
      <w:r>
        <w:rPr>
          <w:spacing w:val="-20"/>
        </w:rPr>
        <w:t> </w:t>
      </w:r>
      <w:r>
        <w:rPr/>
        <w:t>to</w:t>
      </w:r>
      <w:r>
        <w:rPr>
          <w:spacing w:val="-16"/>
        </w:rPr>
        <w:t> </w:t>
      </w:r>
      <w:r>
        <w:rPr/>
        <w:t>the</w:t>
      </w:r>
      <w:r>
        <w:rPr>
          <w:spacing w:val="-20"/>
        </w:rPr>
        <w:t> </w:t>
      </w:r>
      <w:r>
        <w:rPr/>
        <w:t>command</w:t>
      </w:r>
      <w:r>
        <w:rPr>
          <w:spacing w:val="-20"/>
        </w:rPr>
        <w:t> </w:t>
      </w:r>
      <w:r>
        <w:rPr/>
        <w:t>in</w:t>
      </w:r>
      <w:r>
        <w:rPr>
          <w:spacing w:val="-17"/>
        </w:rPr>
        <w:t> </w:t>
      </w:r>
      <w:r>
        <w:rPr/>
        <w:t>the</w:t>
      </w:r>
      <w:r>
        <w:rPr>
          <w:spacing w:val="-16"/>
        </w:rPr>
        <w:t> </w:t>
      </w:r>
      <w:r>
        <w:rPr/>
        <w:t>request</w:t>
      </w:r>
      <w:r>
        <w:rPr>
          <w:spacing w:val="-17"/>
        </w:rPr>
        <w:t> </w:t>
      </w:r>
      <w:r>
        <w:rPr/>
        <w:t>item.</w:t>
      </w:r>
      <w:r>
        <w:rPr>
          <w:spacing w:val="-17"/>
        </w:rPr>
        <w:t> </w:t>
      </w:r>
      <w:r>
        <w:rPr/>
        <w:t>If</w:t>
      </w:r>
      <w:r>
        <w:rPr>
          <w:spacing w:val="-17"/>
        </w:rPr>
        <w:t> </w:t>
      </w:r>
      <w:r>
        <w:rPr/>
        <w:t>the</w:t>
      </w:r>
      <w:r>
        <w:rPr>
          <w:spacing w:val="-16"/>
        </w:rPr>
        <w:t> </w:t>
      </w:r>
      <w:r>
        <w:rPr/>
        <w:t>command</w:t>
      </w:r>
    </w:p>
    <w:p>
      <w:pPr>
        <w:pStyle w:val="BodyText"/>
        <w:ind w:left="558"/>
      </w:pPr>
      <w:r>
        <w:rPr/>
        <w:t>//</w:t>
      </w:r>
      <w:r>
        <w:rPr>
          <w:spacing w:val="-22"/>
        </w:rPr>
        <w:t> </w:t>
      </w:r>
      <w:r>
        <w:rPr/>
        <w:t>is</w:t>
      </w:r>
      <w:r>
        <w:rPr>
          <w:spacing w:val="-21"/>
        </w:rPr>
        <w:t> </w:t>
      </w:r>
      <w:r>
        <w:rPr/>
        <w:t>WRITE,</w:t>
      </w:r>
      <w:r>
        <w:rPr>
          <w:spacing w:val="-21"/>
        </w:rPr>
        <w:t> </w:t>
      </w:r>
      <w:r>
        <w:rPr/>
        <w:t>the</w:t>
      </w:r>
      <w:r>
        <w:rPr>
          <w:spacing w:val="-21"/>
        </w:rPr>
        <w:t> </w:t>
      </w:r>
      <w:r>
        <w:rPr/>
        <w:t>data</w:t>
      </w:r>
      <w:r>
        <w:rPr>
          <w:spacing w:val="-21"/>
        </w:rPr>
        <w:t> </w:t>
      </w:r>
      <w:r>
        <w:rPr/>
        <w:t>in</w:t>
      </w:r>
      <w:r>
        <w:rPr>
          <w:spacing w:val="-21"/>
        </w:rPr>
        <w:t> </w:t>
      </w:r>
      <w:r>
        <w:rPr/>
        <w:t>the</w:t>
      </w:r>
      <w:r>
        <w:rPr>
          <w:spacing w:val="-21"/>
        </w:rPr>
        <w:t> </w:t>
      </w:r>
      <w:r>
        <w:rPr/>
        <w:t>buffer</w:t>
      </w:r>
      <w:r>
        <w:rPr>
          <w:spacing w:val="-22"/>
        </w:rPr>
        <w:t> </w:t>
      </w:r>
      <w:r>
        <w:rPr/>
        <w:t>pointed</w:t>
      </w:r>
      <w:r>
        <w:rPr>
          <w:spacing w:val="-21"/>
        </w:rPr>
        <w:t> </w:t>
      </w:r>
      <w:r>
        <w:rPr/>
        <w:t>to</w:t>
      </w:r>
      <w:r>
        <w:rPr>
          <w:spacing w:val="-19"/>
        </w:rPr>
        <w:t> </w:t>
      </w:r>
      <w:r>
        <w:rPr/>
        <w:t>by</w:t>
      </w:r>
      <w:r>
        <w:rPr>
          <w:spacing w:val="-21"/>
        </w:rPr>
        <w:t> </w:t>
      </w:r>
      <w:r>
        <w:rPr/>
        <w:t>the</w:t>
      </w:r>
      <w:r>
        <w:rPr>
          <w:spacing w:val="-21"/>
        </w:rPr>
        <w:t> </w:t>
      </w:r>
      <w:r>
        <w:rPr/>
        <w:t>request</w:t>
      </w:r>
      <w:r>
        <w:rPr>
          <w:spacing w:val="-21"/>
        </w:rPr>
        <w:t> </w:t>
      </w:r>
      <w:r>
        <w:rPr/>
        <w:t>is</w:t>
      </w:r>
      <w:r>
        <w:rPr>
          <w:spacing w:val="-21"/>
        </w:rPr>
        <w:t> </w:t>
      </w:r>
      <w:r>
        <w:rPr/>
        <w:t>directly</w:t>
      </w:r>
      <w:r>
        <w:rPr>
          <w:spacing w:val="-21"/>
        </w:rPr>
        <w:t> </w:t>
      </w:r>
      <w:r>
        <w:rPr/>
        <w:t>copied</w:t>
      </w:r>
      <w:r>
        <w:rPr>
          <w:spacing w:val="-22"/>
        </w:rPr>
        <w:t> </w:t>
      </w:r>
      <w:r>
        <w:rPr/>
        <w:t>to</w:t>
      </w:r>
      <w:r>
        <w:rPr>
          <w:spacing w:val="-21"/>
        </w:rPr>
        <w:t> </w:t>
      </w:r>
      <w:r>
        <w:rPr/>
        <w:t>the</w:t>
      </w:r>
      <w:r>
        <w:rPr>
          <w:spacing w:val="-21"/>
        </w:rPr>
        <w:t> </w:t>
      </w:r>
      <w:r>
        <w:rPr/>
        <w:t>memory</w:t>
      </w:r>
    </w:p>
    <w:p>
      <w:pPr>
        <w:pStyle w:val="BodyText"/>
        <w:ind w:left="558"/>
      </w:pPr>
      <w:r>
        <w:rPr/>
        <w:t>//</w:t>
      </w:r>
      <w:r>
        <w:rPr>
          <w:spacing w:val="-5"/>
        </w:rPr>
        <w:t> </w:t>
      </w:r>
      <w:r>
        <w:rPr/>
        <w:t>location</w:t>
      </w:r>
      <w:r>
        <w:rPr>
          <w:spacing w:val="-4"/>
        </w:rPr>
        <w:t> </w:t>
      </w:r>
      <w:r>
        <w:rPr/>
        <w:t>addr.</w:t>
      </w:r>
      <w:r>
        <w:rPr>
          <w:spacing w:val="-4"/>
        </w:rPr>
        <w:t> </w:t>
      </w:r>
      <w:r>
        <w:rPr/>
        <w:t>If</w:t>
      </w:r>
      <w:r>
        <w:rPr>
          <w:spacing w:val="-5"/>
        </w:rPr>
        <w:t> </w:t>
      </w:r>
      <w:r>
        <w:rPr/>
        <w:t>it</w:t>
      </w:r>
      <w:r>
        <w:rPr>
          <w:spacing w:val="-7"/>
        </w:rPr>
        <w:t> </w:t>
      </w:r>
      <w:r>
        <w:rPr/>
        <w:t>is</w:t>
      </w:r>
      <w:r>
        <w:rPr>
          <w:spacing w:val="-4"/>
        </w:rPr>
        <w:t> </w:t>
      </w:r>
      <w:r>
        <w:rPr/>
        <w:t>a</w:t>
      </w:r>
      <w:r>
        <w:rPr>
          <w:spacing w:val="-4"/>
        </w:rPr>
        <w:t> </w:t>
      </w:r>
      <w:r>
        <w:rPr/>
        <w:t>read</w:t>
      </w:r>
      <w:r>
        <w:rPr>
          <w:spacing w:val="-5"/>
        </w:rPr>
        <w:t> </w:t>
      </w:r>
      <w:r>
        <w:rPr/>
        <w:t>operation,</w:t>
      </w:r>
      <w:r>
        <w:rPr>
          <w:spacing w:val="-4"/>
        </w:rPr>
        <w:t> </w:t>
      </w:r>
      <w:r>
        <w:rPr/>
        <w:t>the</w:t>
      </w:r>
      <w:r>
        <w:rPr>
          <w:spacing w:val="-4"/>
        </w:rPr>
        <w:t> </w:t>
      </w:r>
      <w:r>
        <w:rPr/>
        <w:t>reverse</w:t>
      </w:r>
      <w:r>
        <w:rPr>
          <w:spacing w:val="-4"/>
        </w:rPr>
        <w:t> </w:t>
      </w:r>
      <w:r>
        <w:rPr/>
        <w:t>is</w:t>
      </w:r>
      <w:r>
        <w:rPr>
          <w:spacing w:val="-5"/>
        </w:rPr>
        <w:t> </w:t>
      </w:r>
      <w:r>
        <w:rPr/>
        <w:t>true.</w:t>
      </w:r>
      <w:r>
        <w:rPr>
          <w:spacing w:val="-4"/>
        </w:rPr>
        <w:t> </w:t>
      </w:r>
      <w:r>
        <w:rPr/>
        <w:t>After</w:t>
      </w:r>
      <w:r>
        <w:rPr>
          <w:spacing w:val="-7"/>
        </w:rPr>
        <w:t> </w:t>
      </w:r>
      <w:r>
        <w:rPr/>
        <w:t>the</w:t>
      </w:r>
      <w:r>
        <w:rPr>
          <w:spacing w:val="-5"/>
        </w:rPr>
        <w:t> </w:t>
      </w:r>
      <w:r>
        <w:rPr/>
        <w:t>data</w:t>
      </w:r>
      <w:r>
        <w:rPr>
          <w:spacing w:val="-4"/>
        </w:rPr>
        <w:t> </w:t>
      </w:r>
      <w:r>
        <w:rPr/>
        <w:t>is</w:t>
      </w:r>
      <w:r>
        <w:rPr>
          <w:spacing w:val="-4"/>
        </w:rPr>
        <w:t> </w:t>
      </w:r>
      <w:r>
        <w:rPr/>
        <w:t>copied,</w:t>
      </w:r>
    </w:p>
    <w:p>
      <w:pPr>
        <w:pStyle w:val="BodyText"/>
        <w:ind w:left="558"/>
      </w:pPr>
      <w:r>
        <w:rPr/>
        <w:t>//</w:t>
      </w:r>
      <w:r>
        <w:rPr>
          <w:spacing w:val="-10"/>
        </w:rPr>
        <w:t> </w:t>
      </w:r>
      <w:r>
        <w:rPr/>
        <w:t>you</w:t>
      </w:r>
      <w:r>
        <w:rPr>
          <w:spacing w:val="-12"/>
        </w:rPr>
        <w:t> </w:t>
      </w:r>
      <w:r>
        <w:rPr/>
        <w:t>can</w:t>
      </w:r>
      <w:r>
        <w:rPr>
          <w:spacing w:val="-11"/>
        </w:rPr>
        <w:t> </w:t>
      </w:r>
      <w:r>
        <w:rPr/>
        <w:t>directly</w:t>
      </w:r>
      <w:r>
        <w:rPr>
          <w:spacing w:val="-11"/>
        </w:rPr>
        <w:t> </w:t>
      </w:r>
      <w:r>
        <w:rPr/>
        <w:t>call</w:t>
      </w:r>
      <w:r>
        <w:rPr>
          <w:spacing w:val="-13"/>
        </w:rPr>
        <w:t> </w:t>
      </w:r>
      <w:r>
        <w:rPr/>
        <w:t>end_request()</w:t>
      </w:r>
      <w:r>
        <w:rPr>
          <w:spacing w:val="-11"/>
        </w:rPr>
        <w:t> </w:t>
      </w:r>
      <w:r>
        <w:rPr/>
        <w:t>to</w:t>
      </w:r>
      <w:r>
        <w:rPr>
          <w:spacing w:val="-11"/>
        </w:rPr>
        <w:t> </w:t>
      </w:r>
      <w:r>
        <w:rPr/>
        <w:t>end</w:t>
      </w:r>
      <w:r>
        <w:rPr>
          <w:spacing w:val="-9"/>
        </w:rPr>
        <w:t> </w:t>
      </w:r>
      <w:r>
        <w:rPr/>
        <w:t>the</w:t>
      </w:r>
      <w:r>
        <w:rPr>
          <w:spacing w:val="-11"/>
        </w:rPr>
        <w:t> </w:t>
      </w:r>
      <w:r>
        <w:rPr/>
        <w:t>request.</w:t>
      </w:r>
      <w:r>
        <w:rPr>
          <w:spacing w:val="-13"/>
        </w:rPr>
        <w:t> </w:t>
      </w:r>
      <w:r>
        <w:rPr/>
        <w:t>Then</w:t>
      </w:r>
      <w:r>
        <w:rPr>
          <w:spacing w:val="-9"/>
        </w:rPr>
        <w:t> </w:t>
      </w:r>
      <w:r>
        <w:rPr/>
        <w:t>jump</w:t>
      </w:r>
      <w:r>
        <w:rPr>
          <w:spacing w:val="-11"/>
        </w:rPr>
        <w:t> </w:t>
      </w:r>
      <w:r>
        <w:rPr/>
        <w:t>to</w:t>
      </w:r>
      <w:r>
        <w:rPr>
          <w:spacing w:val="-11"/>
        </w:rPr>
        <w:t> </w:t>
      </w:r>
      <w:r>
        <w:rPr/>
        <w:t>the</w:t>
      </w:r>
      <w:r>
        <w:rPr>
          <w:spacing w:val="-9"/>
        </w:rPr>
        <w:t> </w:t>
      </w:r>
      <w:r>
        <w:rPr/>
        <w:t>beginning</w:t>
      </w:r>
      <w:r>
        <w:rPr>
          <w:spacing w:val="-10"/>
        </w:rPr>
        <w:t> </w:t>
      </w:r>
      <w:r>
        <w:rPr/>
        <w:t>of</w:t>
      </w:r>
      <w:r>
        <w:rPr>
          <w:spacing w:val="-9"/>
        </w:rPr>
        <w:t> </w:t>
      </w:r>
      <w:r>
        <w:rPr/>
        <w:t>the</w:t>
      </w:r>
    </w:p>
    <w:p>
      <w:pPr>
        <w:pStyle w:val="BodyText"/>
        <w:ind w:left="558"/>
      </w:pPr>
      <w:r>
        <w:rPr/>
        <w:t>// function and then process the next request item. Exit if there is no request left.</w:t>
      </w:r>
    </w:p>
    <w:p>
      <w:pPr>
        <w:pStyle w:val="BodyText"/>
        <w:ind w:left="254"/>
      </w:pPr>
      <w:r>
        <w:rPr>
          <w:color w:val="0000FF"/>
          <w:u w:val="single" w:color="0000FF"/>
        </w:rPr>
        <w:t>23</w:t>
      </w:r>
      <w:r>
        <w:rPr>
          <w:color w:val="0000FF"/>
        </w:rPr>
        <w:t> </w:t>
      </w:r>
      <w:r>
        <w:rPr/>
        <w:t>void</w:t>
      </w:r>
      <w:r>
        <w:rPr>
          <w:color w:val="0000FF"/>
        </w:rPr>
        <w:t> </w:t>
      </w:r>
      <w:r>
        <w:rPr>
          <w:color w:val="0000FF"/>
          <w:u w:val="single" w:color="0000FF"/>
        </w:rPr>
        <w:t>do_rd_request</w:t>
      </w:r>
      <w:r>
        <w:rPr/>
        <w:t>(void)</w:t>
      </w:r>
    </w:p>
    <w:p>
      <w:pPr>
        <w:pStyle w:val="BodyText"/>
        <w:ind w:left="254"/>
      </w:pPr>
      <w:r>
        <w:rPr>
          <w:color w:val="0000FF"/>
          <w:u w:val="single" w:color="0000FF"/>
        </w:rPr>
        <w:t>24</w:t>
      </w:r>
      <w:r>
        <w:rPr>
          <w:color w:val="0000FF"/>
        </w:rPr>
        <w:t> </w:t>
      </w:r>
      <w:r>
        <w:rPr/>
        <w:t>{</w:t>
      </w:r>
    </w:p>
    <w:p>
      <w:pPr>
        <w:pStyle w:val="ListParagraph"/>
        <w:numPr>
          <w:ilvl w:val="0"/>
          <w:numId w:val="403"/>
        </w:numPr>
        <w:tabs>
          <w:tab w:pos="1355" w:val="left" w:leader="none"/>
          <w:tab w:pos="1356" w:val="left" w:leader="none"/>
          <w:tab w:pos="2153" w:val="left" w:leader="none"/>
        </w:tabs>
        <w:spacing w:line="240" w:lineRule="auto" w:before="3" w:after="0"/>
        <w:ind w:left="1355" w:right="0" w:hanging="1102"/>
        <w:jc w:val="left"/>
        <w:rPr>
          <w:sz w:val="20"/>
        </w:rPr>
      </w:pPr>
      <w:r>
        <w:rPr>
          <w:sz w:val="20"/>
        </w:rPr>
        <w:t>int</w:t>
        <w:tab/>
        <w:t>len;</w:t>
      </w:r>
    </w:p>
    <w:p>
      <w:pPr>
        <w:pStyle w:val="ListParagraph"/>
        <w:numPr>
          <w:ilvl w:val="0"/>
          <w:numId w:val="403"/>
        </w:numPr>
        <w:tabs>
          <w:tab w:pos="1355" w:val="left" w:leader="none"/>
          <w:tab w:pos="1356" w:val="left" w:leader="none"/>
          <w:tab w:pos="2153" w:val="left" w:leader="none"/>
        </w:tabs>
        <w:spacing w:line="242" w:lineRule="auto" w:before="3" w:after="0"/>
        <w:ind w:left="254" w:right="8172" w:firstLine="0"/>
        <w:jc w:val="left"/>
        <w:rPr>
          <w:sz w:val="20"/>
        </w:rPr>
      </w:pPr>
      <w:r>
        <w:rPr>
          <w:sz w:val="20"/>
        </w:rPr>
        <w:t>char</w:t>
        <w:tab/>
      </w:r>
      <w:r>
        <w:rPr>
          <w:spacing w:val="-4"/>
          <w:sz w:val="20"/>
        </w:rPr>
        <w:t>*addr;</w:t>
      </w:r>
      <w:r>
        <w:rPr>
          <w:color w:val="0000FF"/>
          <w:spacing w:val="-4"/>
          <w:sz w:val="20"/>
          <w:u w:val="single" w:color="0000FF"/>
        </w:rPr>
        <w:t> </w:t>
      </w:r>
      <w:r>
        <w:rPr>
          <w:color w:val="0000FF"/>
          <w:sz w:val="20"/>
          <w:u w:val="single" w:color="0000FF"/>
        </w:rPr>
        <w:t>27</w:t>
      </w:r>
    </w:p>
    <w:p>
      <w:pPr>
        <w:pStyle w:val="BodyText"/>
        <w:spacing w:before="1"/>
        <w:ind w:left="558"/>
      </w:pPr>
      <w:r>
        <w:rPr/>
        <w:t>//</w:t>
      </w:r>
      <w:r>
        <w:rPr>
          <w:spacing w:val="-36"/>
        </w:rPr>
        <w:t> </w:t>
      </w:r>
      <w:r>
        <w:rPr/>
        <w:t>First</w:t>
      </w:r>
      <w:r>
        <w:rPr>
          <w:spacing w:val="-38"/>
        </w:rPr>
        <w:t> </w:t>
      </w:r>
      <w:r>
        <w:rPr/>
        <w:t>check</w:t>
      </w:r>
      <w:r>
        <w:rPr>
          <w:spacing w:val="-39"/>
        </w:rPr>
        <w:t> </w:t>
      </w:r>
      <w:r>
        <w:rPr/>
        <w:t>the</w:t>
      </w:r>
      <w:r>
        <w:rPr>
          <w:spacing w:val="-38"/>
        </w:rPr>
        <w:t> </w:t>
      </w:r>
      <w:r>
        <w:rPr/>
        <w:t>legality</w:t>
      </w:r>
      <w:r>
        <w:rPr>
          <w:spacing w:val="-37"/>
        </w:rPr>
        <w:t> </w:t>
      </w:r>
      <w:r>
        <w:rPr/>
        <w:t>of</w:t>
      </w:r>
      <w:r>
        <w:rPr>
          <w:spacing w:val="-38"/>
        </w:rPr>
        <w:t> </w:t>
      </w:r>
      <w:r>
        <w:rPr/>
        <w:t>the</w:t>
      </w:r>
      <w:r>
        <w:rPr>
          <w:spacing w:val="-38"/>
        </w:rPr>
        <w:t> </w:t>
      </w:r>
      <w:r>
        <w:rPr/>
        <w:t>request</w:t>
      </w:r>
      <w:r>
        <w:rPr>
          <w:spacing w:val="-39"/>
        </w:rPr>
        <w:t> </w:t>
      </w:r>
      <w:r>
        <w:rPr/>
        <w:t>item,</w:t>
      </w:r>
      <w:r>
        <w:rPr>
          <w:spacing w:val="-38"/>
        </w:rPr>
        <w:t> </w:t>
      </w:r>
      <w:r>
        <w:rPr/>
        <w:t>and</w:t>
      </w:r>
      <w:r>
        <w:rPr>
          <w:spacing w:val="-39"/>
        </w:rPr>
        <w:t> </w:t>
      </w:r>
      <w:r>
        <w:rPr/>
        <w:t>exit</w:t>
      </w:r>
      <w:r>
        <w:rPr>
          <w:spacing w:val="-38"/>
        </w:rPr>
        <w:t> </w:t>
      </w:r>
      <w:r>
        <w:rPr/>
        <w:t>if</w:t>
      </w:r>
      <w:r>
        <w:rPr>
          <w:spacing w:val="-31"/>
        </w:rPr>
        <w:t> </w:t>
      </w:r>
      <w:r>
        <w:rPr/>
        <w:t>there</w:t>
      </w:r>
      <w:r>
        <w:rPr>
          <w:spacing w:val="-38"/>
        </w:rPr>
        <w:t> </w:t>
      </w:r>
      <w:r>
        <w:rPr/>
        <w:t>is</w:t>
      </w:r>
      <w:r>
        <w:rPr>
          <w:spacing w:val="-38"/>
        </w:rPr>
        <w:t> </w:t>
      </w:r>
      <w:r>
        <w:rPr/>
        <w:t>no</w:t>
      </w:r>
      <w:r>
        <w:rPr>
          <w:spacing w:val="-39"/>
        </w:rPr>
        <w:t> </w:t>
      </w:r>
      <w:r>
        <w:rPr/>
        <w:t>request</w:t>
      </w:r>
      <w:r>
        <w:rPr>
          <w:spacing w:val="-36"/>
        </w:rPr>
        <w:t> </w:t>
      </w:r>
      <w:r>
        <w:rPr/>
        <w:t>item</w:t>
      </w:r>
      <w:r>
        <w:rPr>
          <w:spacing w:val="-39"/>
        </w:rPr>
        <w:t> </w:t>
      </w:r>
      <w:r>
        <w:rPr/>
        <w:t>(see</w:t>
      </w:r>
      <w:r>
        <w:rPr>
          <w:spacing w:val="-38"/>
        </w:rPr>
        <w:t> </w:t>
      </w:r>
      <w:r>
        <w:rPr/>
        <w:t>blk.h,</w:t>
      </w:r>
    </w:p>
    <w:p>
      <w:pPr>
        <w:pStyle w:val="BodyText"/>
        <w:ind w:left="558"/>
      </w:pPr>
      <w:r>
        <w:rPr/>
        <w:t>//</w:t>
      </w:r>
      <w:r>
        <w:rPr>
          <w:spacing w:val="-45"/>
        </w:rPr>
        <w:t> </w:t>
      </w:r>
      <w:r>
        <w:rPr/>
        <w:t>line</w:t>
      </w:r>
      <w:r>
        <w:rPr>
          <w:spacing w:val="-46"/>
        </w:rPr>
        <w:t> </w:t>
      </w:r>
      <w:r>
        <w:rPr/>
        <w:t>148).</w:t>
      </w:r>
      <w:r>
        <w:rPr>
          <w:spacing w:val="-43"/>
        </w:rPr>
        <w:t> </w:t>
      </w:r>
      <w:r>
        <w:rPr/>
        <w:t>Then</w:t>
      </w:r>
      <w:r>
        <w:rPr>
          <w:spacing w:val="-46"/>
        </w:rPr>
        <w:t> </w:t>
      </w:r>
      <w:r>
        <w:rPr/>
        <w:t>calculate</w:t>
      </w:r>
      <w:r>
        <w:rPr>
          <w:spacing w:val="-44"/>
        </w:rPr>
        <w:t> </w:t>
      </w:r>
      <w:r>
        <w:rPr/>
        <w:t>the</w:t>
      </w:r>
      <w:r>
        <w:rPr>
          <w:spacing w:val="-46"/>
        </w:rPr>
        <w:t> </w:t>
      </w:r>
      <w:r>
        <w:rPr/>
        <w:t>address</w:t>
      </w:r>
      <w:r>
        <w:rPr>
          <w:spacing w:val="-46"/>
        </w:rPr>
        <w:t> </w:t>
      </w:r>
      <w:r>
        <w:rPr/>
        <w:t>addr</w:t>
      </w:r>
      <w:r>
        <w:rPr>
          <w:spacing w:val="-45"/>
        </w:rPr>
        <w:t> </w:t>
      </w:r>
      <w:r>
        <w:rPr/>
        <w:t>corresponding</w:t>
      </w:r>
      <w:r>
        <w:rPr>
          <w:spacing w:val="-46"/>
        </w:rPr>
        <w:t> </w:t>
      </w:r>
      <w:r>
        <w:rPr/>
        <w:t>to</w:t>
      </w:r>
      <w:r>
        <w:rPr>
          <w:spacing w:val="-46"/>
        </w:rPr>
        <w:t> </w:t>
      </w:r>
      <w:r>
        <w:rPr/>
        <w:t>the</w:t>
      </w:r>
      <w:r>
        <w:rPr>
          <w:spacing w:val="-46"/>
        </w:rPr>
        <w:t> </w:t>
      </w:r>
      <w:r>
        <w:rPr/>
        <w:t>starting</w:t>
      </w:r>
      <w:r>
        <w:rPr>
          <w:spacing w:val="-46"/>
        </w:rPr>
        <w:t> </w:t>
      </w:r>
      <w:r>
        <w:rPr/>
        <w:t>sector</w:t>
      </w:r>
      <w:r>
        <w:rPr>
          <w:spacing w:val="-46"/>
        </w:rPr>
        <w:t> </w:t>
      </w:r>
      <w:r>
        <w:rPr/>
        <w:t>in</w:t>
      </w:r>
      <w:r>
        <w:rPr>
          <w:spacing w:val="-46"/>
        </w:rPr>
        <w:t> </w:t>
      </w:r>
      <w:r>
        <w:rPr/>
        <w:t>the</w:t>
      </w:r>
      <w:r>
        <w:rPr>
          <w:spacing w:val="-46"/>
        </w:rPr>
        <w:t> </w:t>
      </w:r>
      <w:r>
        <w:rPr/>
        <w:t>virtual</w:t>
      </w:r>
    </w:p>
    <w:p>
      <w:pPr>
        <w:pStyle w:val="BodyText"/>
        <w:ind w:left="558"/>
      </w:pPr>
      <w:r>
        <w:rPr/>
        <w:t>//</w:t>
      </w:r>
      <w:r>
        <w:rPr>
          <w:spacing w:val="-17"/>
        </w:rPr>
        <w:t> </w:t>
      </w:r>
      <w:r>
        <w:rPr/>
        <w:t>disk</w:t>
      </w:r>
      <w:r>
        <w:rPr>
          <w:spacing w:val="-17"/>
        </w:rPr>
        <w:t> </w:t>
      </w:r>
      <w:r>
        <w:rPr/>
        <w:t>and</w:t>
      </w:r>
      <w:r>
        <w:rPr>
          <w:spacing w:val="-17"/>
        </w:rPr>
        <w:t> </w:t>
      </w:r>
      <w:r>
        <w:rPr/>
        <w:t>the</w:t>
      </w:r>
      <w:r>
        <w:rPr>
          <w:spacing w:val="-16"/>
        </w:rPr>
        <w:t> </w:t>
      </w:r>
      <w:r>
        <w:rPr/>
        <w:t>occupied</w:t>
      </w:r>
      <w:r>
        <w:rPr>
          <w:spacing w:val="-20"/>
        </w:rPr>
        <w:t> </w:t>
      </w:r>
      <w:r>
        <w:rPr/>
        <w:t>memory</w:t>
      </w:r>
      <w:r>
        <w:rPr>
          <w:spacing w:val="-17"/>
        </w:rPr>
        <w:t> </w:t>
      </w:r>
      <w:r>
        <w:rPr/>
        <w:t>byte</w:t>
      </w:r>
      <w:r>
        <w:rPr>
          <w:spacing w:val="-20"/>
        </w:rPr>
        <w:t> </w:t>
      </w:r>
      <w:r>
        <w:rPr/>
        <w:t>length</w:t>
      </w:r>
      <w:r>
        <w:rPr>
          <w:spacing w:val="-16"/>
        </w:rPr>
        <w:t> </w:t>
      </w:r>
      <w:r>
        <w:rPr/>
        <w:t>len.</w:t>
      </w:r>
      <w:r>
        <w:rPr>
          <w:spacing w:val="-14"/>
        </w:rPr>
        <w:t> </w:t>
      </w:r>
      <w:r>
        <w:rPr/>
        <w:t>The</w:t>
      </w:r>
      <w:r>
        <w:rPr>
          <w:spacing w:val="-17"/>
        </w:rPr>
        <w:t> </w:t>
      </w:r>
      <w:r>
        <w:rPr/>
        <w:t>following</w:t>
      </w:r>
      <w:r>
        <w:rPr>
          <w:spacing w:val="-17"/>
        </w:rPr>
        <w:t> </w:t>
      </w:r>
      <w:r>
        <w:rPr/>
        <w:t>sentence</w:t>
      </w:r>
      <w:r>
        <w:rPr>
          <w:spacing w:val="-16"/>
        </w:rPr>
        <w:t> </w:t>
      </w:r>
      <w:r>
        <w:rPr/>
        <w:t>is</w:t>
      </w:r>
      <w:r>
        <w:rPr>
          <w:spacing w:val="-20"/>
        </w:rPr>
        <w:t> </w:t>
      </w:r>
      <w:r>
        <w:rPr/>
        <w:t>used</w:t>
      </w:r>
      <w:r>
        <w:rPr>
          <w:spacing w:val="-20"/>
        </w:rPr>
        <w:t> </w:t>
      </w:r>
      <w:r>
        <w:rPr/>
        <w:t>to</w:t>
      </w:r>
      <w:r>
        <w:rPr>
          <w:spacing w:val="-17"/>
        </w:rPr>
        <w:t> </w:t>
      </w:r>
      <w:r>
        <w:rPr/>
        <w:t>obtain</w:t>
      </w:r>
      <w:r>
        <w:rPr>
          <w:spacing w:val="-16"/>
        </w:rPr>
        <w:t> </w:t>
      </w:r>
      <w:r>
        <w:rPr/>
        <w:t>the</w:t>
      </w:r>
    </w:p>
    <w:p>
      <w:pPr>
        <w:pStyle w:val="BodyText"/>
        <w:spacing w:before="5"/>
        <w:ind w:left="558"/>
      </w:pPr>
      <w:r>
        <w:rPr/>
        <w:t>//</w:t>
      </w:r>
      <w:r>
        <w:rPr>
          <w:spacing w:val="-27"/>
        </w:rPr>
        <w:t> </w:t>
      </w:r>
      <w:r>
        <w:rPr/>
        <w:t>memory</w:t>
      </w:r>
      <w:r>
        <w:rPr>
          <w:spacing w:val="-27"/>
        </w:rPr>
        <w:t> </w:t>
      </w:r>
      <w:r>
        <w:rPr/>
        <w:t>start</w:t>
      </w:r>
      <w:r>
        <w:rPr>
          <w:spacing w:val="-27"/>
        </w:rPr>
        <w:t> </w:t>
      </w:r>
      <w:r>
        <w:rPr/>
        <w:t>position</w:t>
      </w:r>
      <w:r>
        <w:rPr>
          <w:spacing w:val="-27"/>
        </w:rPr>
        <w:t> </w:t>
      </w:r>
      <w:r>
        <w:rPr/>
        <w:t>and</w:t>
      </w:r>
      <w:r>
        <w:rPr>
          <w:spacing w:val="-27"/>
        </w:rPr>
        <w:t> </w:t>
      </w:r>
      <w:r>
        <w:rPr/>
        <w:t>memory</w:t>
      </w:r>
      <w:r>
        <w:rPr>
          <w:spacing w:val="-27"/>
        </w:rPr>
        <w:t> </w:t>
      </w:r>
      <w:r>
        <w:rPr/>
        <w:t>length</w:t>
      </w:r>
      <w:r>
        <w:rPr>
          <w:spacing w:val="-27"/>
        </w:rPr>
        <w:t> </w:t>
      </w:r>
      <w:r>
        <w:rPr/>
        <w:t>corresponding</w:t>
      </w:r>
      <w:r>
        <w:rPr>
          <w:spacing w:val="-26"/>
        </w:rPr>
        <w:t> </w:t>
      </w:r>
      <w:r>
        <w:rPr/>
        <w:t>to</w:t>
      </w:r>
      <w:r>
        <w:rPr>
          <w:spacing w:val="-27"/>
        </w:rPr>
        <w:t> </w:t>
      </w:r>
      <w:r>
        <w:rPr/>
        <w:t>the</w:t>
      </w:r>
      <w:r>
        <w:rPr>
          <w:spacing w:val="-30"/>
        </w:rPr>
        <w:t> </w:t>
      </w:r>
      <w:r>
        <w:rPr/>
        <w:t>starting</w:t>
      </w:r>
      <w:r>
        <w:rPr>
          <w:spacing w:val="-27"/>
        </w:rPr>
        <w:t> </w:t>
      </w:r>
      <w:r>
        <w:rPr/>
        <w:t>sector</w:t>
      </w:r>
      <w:r>
        <w:rPr>
          <w:spacing w:val="-30"/>
        </w:rPr>
        <w:t> </w:t>
      </w:r>
      <w:r>
        <w:rPr/>
        <w:t>in</w:t>
      </w:r>
      <w:r>
        <w:rPr>
          <w:spacing w:val="-27"/>
        </w:rPr>
        <w:t> </w:t>
      </w:r>
      <w:r>
        <w:rPr/>
        <w:t>the</w:t>
      </w:r>
      <w:r>
        <w:rPr>
          <w:spacing w:val="-26"/>
        </w:rPr>
        <w:t> </w:t>
      </w:r>
      <w:r>
        <w:rPr/>
        <w:t>request</w:t>
      </w:r>
    </w:p>
    <w:p>
      <w:pPr>
        <w:pStyle w:val="BodyText"/>
        <w:ind w:left="558"/>
      </w:pPr>
      <w:r>
        <w:rPr/>
        <w:t>//</w:t>
      </w:r>
      <w:r>
        <w:rPr>
          <w:spacing w:val="-13"/>
        </w:rPr>
        <w:t> </w:t>
      </w:r>
      <w:r>
        <w:rPr/>
        <w:t>item,</w:t>
      </w:r>
      <w:r>
        <w:rPr>
          <w:spacing w:val="-12"/>
        </w:rPr>
        <w:t> </w:t>
      </w:r>
      <w:r>
        <w:rPr/>
        <w:t>where</w:t>
      </w:r>
      <w:r>
        <w:rPr>
          <w:spacing w:val="-10"/>
        </w:rPr>
        <w:t> </w:t>
      </w:r>
      <w:r>
        <w:rPr/>
        <w:t>'sector</w:t>
      </w:r>
      <w:r>
        <w:rPr>
          <w:spacing w:val="-12"/>
        </w:rPr>
        <w:t> </w:t>
      </w:r>
      <w:r>
        <w:rPr/>
        <w:t>&lt;&lt;</w:t>
      </w:r>
      <w:r>
        <w:rPr>
          <w:spacing w:val="-9"/>
        </w:rPr>
        <w:t> </w:t>
      </w:r>
      <w:r>
        <w:rPr/>
        <w:t>9</w:t>
      </w:r>
      <w:r>
        <w:rPr>
          <w:spacing w:val="-12"/>
        </w:rPr>
        <w:t> </w:t>
      </w:r>
      <w:r>
        <w:rPr/>
        <w:t>represents</w:t>
      </w:r>
      <w:r>
        <w:rPr>
          <w:spacing w:val="-11"/>
        </w:rPr>
        <w:t> </w:t>
      </w:r>
      <w:r>
        <w:rPr/>
        <w:t>sector</w:t>
      </w:r>
      <w:r>
        <w:rPr>
          <w:spacing w:val="-13"/>
        </w:rPr>
        <w:t> </w:t>
      </w:r>
      <w:r>
        <w:rPr/>
        <w:t>*</w:t>
      </w:r>
      <w:r>
        <w:rPr>
          <w:spacing w:val="-12"/>
        </w:rPr>
        <w:t> </w:t>
      </w:r>
      <w:r>
        <w:rPr/>
        <w:t>512',</w:t>
      </w:r>
      <w:r>
        <w:rPr>
          <w:spacing w:val="-12"/>
        </w:rPr>
        <w:t> </w:t>
      </w:r>
      <w:r>
        <w:rPr/>
        <w:t>which</w:t>
      </w:r>
      <w:r>
        <w:rPr>
          <w:spacing w:val="-12"/>
        </w:rPr>
        <w:t> </w:t>
      </w:r>
      <w:r>
        <w:rPr/>
        <w:t>is</w:t>
      </w:r>
      <w:r>
        <w:rPr>
          <w:spacing w:val="-13"/>
        </w:rPr>
        <w:t> </w:t>
      </w:r>
      <w:r>
        <w:rPr/>
        <w:t>converted</w:t>
      </w:r>
      <w:r>
        <w:rPr>
          <w:spacing w:val="-14"/>
        </w:rPr>
        <w:t> </w:t>
      </w:r>
      <w:r>
        <w:rPr/>
        <w:t>into</w:t>
      </w:r>
      <w:r>
        <w:rPr>
          <w:spacing w:val="-12"/>
        </w:rPr>
        <w:t> </w:t>
      </w:r>
      <w:r>
        <w:rPr/>
        <w:t>bytes.</w:t>
      </w:r>
      <w:r>
        <w:rPr>
          <w:spacing w:val="-8"/>
        </w:rPr>
        <w:t> </w:t>
      </w:r>
      <w:r>
        <w:rPr/>
        <w:t>CURRENT</w:t>
      </w:r>
    </w:p>
    <w:p>
      <w:pPr>
        <w:pStyle w:val="BodyText"/>
        <w:ind w:left="558"/>
      </w:pPr>
      <w:r>
        <w:rPr/>
        <w:t>// is defined as '(blk_dev[MAJOR_NR].current_request)' in blk.h.</w:t>
      </w:r>
    </w:p>
    <w:p>
      <w:pPr>
        <w:pStyle w:val="ListParagraph"/>
        <w:numPr>
          <w:ilvl w:val="0"/>
          <w:numId w:val="404"/>
        </w:numPr>
        <w:tabs>
          <w:tab w:pos="1355" w:val="left" w:leader="none"/>
          <w:tab w:pos="1356" w:val="left" w:leader="none"/>
        </w:tabs>
        <w:spacing w:line="240" w:lineRule="auto" w:before="3" w:after="0"/>
        <w:ind w:left="1355" w:right="0" w:hanging="1102"/>
        <w:jc w:val="left"/>
        <w:rPr>
          <w:sz w:val="20"/>
        </w:rPr>
      </w:pPr>
      <w:r>
        <w:rPr>
          <w:color w:val="0000FF"/>
          <w:sz w:val="20"/>
          <w:u w:val="single" w:color="0000FF"/>
        </w:rPr>
        <w:t>INIT_REQUEST</w:t>
      </w:r>
      <w:r>
        <w:rPr>
          <w:sz w:val="20"/>
        </w:rPr>
        <w:t>;</w:t>
      </w:r>
    </w:p>
    <w:p>
      <w:pPr>
        <w:pStyle w:val="ListParagraph"/>
        <w:numPr>
          <w:ilvl w:val="0"/>
          <w:numId w:val="404"/>
        </w:numPr>
        <w:tabs>
          <w:tab w:pos="1355" w:val="left" w:leader="none"/>
          <w:tab w:pos="1356" w:val="left" w:leader="none"/>
        </w:tabs>
        <w:spacing w:line="240" w:lineRule="auto" w:before="3" w:after="0"/>
        <w:ind w:left="1355" w:right="0" w:hanging="1102"/>
        <w:jc w:val="left"/>
        <w:rPr>
          <w:sz w:val="20"/>
        </w:rPr>
      </w:pPr>
      <w:r>
        <w:rPr>
          <w:sz w:val="20"/>
        </w:rPr>
        <w:t>addr =</w:t>
      </w:r>
      <w:r>
        <w:rPr>
          <w:color w:val="0000FF"/>
          <w:sz w:val="20"/>
        </w:rPr>
        <w:t> </w:t>
      </w:r>
      <w:r>
        <w:rPr>
          <w:color w:val="0000FF"/>
          <w:sz w:val="20"/>
          <w:u w:val="single" w:color="0000FF"/>
        </w:rPr>
        <w:t>rd_start</w:t>
      </w:r>
      <w:r>
        <w:rPr>
          <w:color w:val="0000FF"/>
          <w:sz w:val="20"/>
        </w:rPr>
        <w:t> </w:t>
      </w:r>
      <w:r>
        <w:rPr>
          <w:sz w:val="20"/>
        </w:rPr>
        <w:t>+ (</w:t>
      </w:r>
      <w:r>
        <w:rPr>
          <w:color w:val="0000FF"/>
          <w:sz w:val="20"/>
          <w:u w:val="single" w:color="0000FF"/>
        </w:rPr>
        <w:t>CURRENT</w:t>
      </w:r>
      <w:r>
        <w:rPr>
          <w:sz w:val="20"/>
        </w:rPr>
        <w:t>-&gt;</w:t>
      </w:r>
      <w:r>
        <w:rPr>
          <w:color w:val="0000FF"/>
          <w:sz w:val="20"/>
          <w:u w:val="single" w:color="0000FF"/>
        </w:rPr>
        <w:t>sector</w:t>
      </w:r>
      <w:r>
        <w:rPr>
          <w:color w:val="0000FF"/>
          <w:sz w:val="20"/>
        </w:rPr>
        <w:t> </w:t>
      </w:r>
      <w:r>
        <w:rPr>
          <w:sz w:val="20"/>
        </w:rPr>
        <w:t>&lt;&lt;</w:t>
      </w:r>
      <w:r>
        <w:rPr>
          <w:spacing w:val="1"/>
          <w:sz w:val="20"/>
        </w:rPr>
        <w:t> </w:t>
      </w:r>
      <w:r>
        <w:rPr>
          <w:sz w:val="20"/>
        </w:rPr>
        <w:t>9);</w:t>
      </w:r>
    </w:p>
    <w:p>
      <w:pPr>
        <w:pStyle w:val="ListParagraph"/>
        <w:numPr>
          <w:ilvl w:val="0"/>
          <w:numId w:val="404"/>
        </w:numPr>
        <w:tabs>
          <w:tab w:pos="1355" w:val="left" w:leader="none"/>
          <w:tab w:pos="1356" w:val="left" w:leader="none"/>
        </w:tabs>
        <w:spacing w:line="240" w:lineRule="auto" w:before="3" w:after="0"/>
        <w:ind w:left="1355" w:right="0" w:hanging="1102"/>
        <w:jc w:val="left"/>
        <w:rPr>
          <w:sz w:val="20"/>
        </w:rPr>
      </w:pPr>
      <w:r>
        <w:rPr>
          <w:sz w:val="20"/>
        </w:rPr>
        <w:t>len =</w:t>
      </w:r>
      <w:r>
        <w:rPr>
          <w:color w:val="0000FF"/>
          <w:sz w:val="20"/>
        </w:rPr>
        <w:t> </w:t>
      </w:r>
      <w:r>
        <w:rPr>
          <w:color w:val="0000FF"/>
          <w:sz w:val="20"/>
          <w:u w:val="single" w:color="0000FF"/>
        </w:rPr>
        <w:t>CURRENT</w:t>
      </w:r>
      <w:r>
        <w:rPr>
          <w:sz w:val="20"/>
        </w:rPr>
        <w:t>-&gt;nr_sectors &lt;&lt;</w:t>
      </w:r>
      <w:r>
        <w:rPr>
          <w:spacing w:val="-2"/>
          <w:sz w:val="20"/>
        </w:rPr>
        <w:t> </w:t>
      </w:r>
      <w:r>
        <w:rPr>
          <w:sz w:val="20"/>
        </w:rPr>
        <w:t>9;</w:t>
      </w:r>
    </w:p>
    <w:p>
      <w:pPr>
        <w:pStyle w:val="BodyText"/>
        <w:ind w:left="558"/>
      </w:pPr>
      <w:r>
        <w:rPr/>
        <w:t>//</w:t>
      </w:r>
      <w:r>
        <w:rPr>
          <w:spacing w:val="-29"/>
        </w:rPr>
        <w:t> </w:t>
      </w:r>
      <w:r>
        <w:rPr/>
        <w:t>If</w:t>
      </w:r>
      <w:r>
        <w:rPr>
          <w:spacing w:val="-32"/>
        </w:rPr>
        <w:t> </w:t>
      </w:r>
      <w:r>
        <w:rPr/>
        <w:t>the</w:t>
      </w:r>
      <w:r>
        <w:rPr>
          <w:spacing w:val="-30"/>
        </w:rPr>
        <w:t> </w:t>
      </w:r>
      <w:r>
        <w:rPr/>
        <w:t>minor-device</w:t>
      </w:r>
      <w:r>
        <w:rPr>
          <w:spacing w:val="-30"/>
        </w:rPr>
        <w:t> </w:t>
      </w:r>
      <w:r>
        <w:rPr/>
        <w:t>number</w:t>
      </w:r>
      <w:r>
        <w:rPr>
          <w:spacing w:val="-32"/>
        </w:rPr>
        <w:t> </w:t>
      </w:r>
      <w:r>
        <w:rPr/>
        <w:t>in</w:t>
      </w:r>
      <w:r>
        <w:rPr>
          <w:spacing w:val="-32"/>
        </w:rPr>
        <w:t> </w:t>
      </w:r>
      <w:r>
        <w:rPr/>
        <w:t>the</w:t>
      </w:r>
      <w:r>
        <w:rPr>
          <w:spacing w:val="-32"/>
        </w:rPr>
        <w:t> </w:t>
      </w:r>
      <w:r>
        <w:rPr/>
        <w:t>current</w:t>
      </w:r>
      <w:r>
        <w:rPr>
          <w:spacing w:val="-30"/>
        </w:rPr>
        <w:t> </w:t>
      </w:r>
      <w:r>
        <w:rPr/>
        <w:t>request</w:t>
      </w:r>
      <w:r>
        <w:rPr>
          <w:spacing w:val="-30"/>
        </w:rPr>
        <w:t> </w:t>
      </w:r>
      <w:r>
        <w:rPr/>
        <w:t>is</w:t>
      </w:r>
      <w:r>
        <w:rPr>
          <w:spacing w:val="-32"/>
        </w:rPr>
        <w:t> </w:t>
      </w:r>
      <w:r>
        <w:rPr/>
        <w:t>not</w:t>
      </w:r>
      <w:r>
        <w:rPr>
          <w:spacing w:val="-30"/>
        </w:rPr>
        <w:t> </w:t>
      </w:r>
      <w:r>
        <w:rPr/>
        <w:t>1</w:t>
      </w:r>
      <w:r>
        <w:rPr>
          <w:spacing w:val="-31"/>
        </w:rPr>
        <w:t> </w:t>
      </w:r>
      <w:r>
        <w:rPr/>
        <w:t>or</w:t>
      </w:r>
      <w:r>
        <w:rPr>
          <w:spacing w:val="-30"/>
        </w:rPr>
        <w:t> </w:t>
      </w:r>
      <w:r>
        <w:rPr/>
        <w:t>the</w:t>
      </w:r>
      <w:r>
        <w:rPr>
          <w:spacing w:val="-32"/>
        </w:rPr>
        <w:t> </w:t>
      </w:r>
      <w:r>
        <w:rPr/>
        <w:t>corresponding</w:t>
      </w:r>
      <w:r>
        <w:rPr>
          <w:spacing w:val="-30"/>
        </w:rPr>
        <w:t> </w:t>
      </w:r>
      <w:r>
        <w:rPr/>
        <w:t>memory</w:t>
      </w:r>
      <w:r>
        <w:rPr>
          <w:spacing w:val="-32"/>
        </w:rPr>
        <w:t> </w:t>
      </w:r>
      <w:r>
        <w:rPr/>
        <w:t>start</w:t>
      </w:r>
    </w:p>
    <w:p>
      <w:pPr>
        <w:pStyle w:val="BodyText"/>
        <w:ind w:left="558"/>
      </w:pPr>
      <w:r>
        <w:rPr/>
        <w:t>//</w:t>
      </w:r>
      <w:r>
        <w:rPr>
          <w:spacing w:val="-10"/>
        </w:rPr>
        <w:t> </w:t>
      </w:r>
      <w:r>
        <w:rPr/>
        <w:t>position</w:t>
      </w:r>
      <w:r>
        <w:rPr>
          <w:spacing w:val="-10"/>
        </w:rPr>
        <w:t> </w:t>
      </w:r>
      <w:r>
        <w:rPr/>
        <w:t>is</w:t>
      </w:r>
      <w:r>
        <w:rPr>
          <w:spacing w:val="-10"/>
        </w:rPr>
        <w:t> </w:t>
      </w:r>
      <w:r>
        <w:rPr/>
        <w:t>greater</w:t>
      </w:r>
      <w:r>
        <w:rPr>
          <w:spacing w:val="-10"/>
        </w:rPr>
        <w:t> </w:t>
      </w:r>
      <w:r>
        <w:rPr/>
        <w:t>than</w:t>
      </w:r>
      <w:r>
        <w:rPr>
          <w:spacing w:val="-9"/>
        </w:rPr>
        <w:t> </w:t>
      </w:r>
      <w:r>
        <w:rPr/>
        <w:t>the</w:t>
      </w:r>
      <w:r>
        <w:rPr>
          <w:spacing w:val="-10"/>
        </w:rPr>
        <w:t> </w:t>
      </w:r>
      <w:r>
        <w:rPr/>
        <w:t>end</w:t>
      </w:r>
      <w:r>
        <w:rPr>
          <w:spacing w:val="-10"/>
        </w:rPr>
        <w:t> </w:t>
      </w:r>
      <w:r>
        <w:rPr/>
        <w:t>of</w:t>
      </w:r>
      <w:r>
        <w:rPr>
          <w:spacing w:val="-12"/>
        </w:rPr>
        <w:t> </w:t>
      </w:r>
      <w:r>
        <w:rPr/>
        <w:t>the</w:t>
      </w:r>
      <w:r>
        <w:rPr>
          <w:spacing w:val="-10"/>
        </w:rPr>
        <w:t> </w:t>
      </w:r>
      <w:r>
        <w:rPr/>
        <w:t>ram</w:t>
      </w:r>
      <w:r>
        <w:rPr>
          <w:spacing w:val="-10"/>
        </w:rPr>
        <w:t> </w:t>
      </w:r>
      <w:r>
        <w:rPr/>
        <w:t>disk,</w:t>
      </w:r>
      <w:r>
        <w:rPr>
          <w:spacing w:val="-10"/>
        </w:rPr>
        <w:t> </w:t>
      </w:r>
      <w:r>
        <w:rPr/>
        <w:t>the</w:t>
      </w:r>
      <w:r>
        <w:rPr>
          <w:spacing w:val="-10"/>
        </w:rPr>
        <w:t> </w:t>
      </w:r>
      <w:r>
        <w:rPr/>
        <w:t>request</w:t>
      </w:r>
      <w:r>
        <w:rPr>
          <w:spacing w:val="-1"/>
        </w:rPr>
        <w:t> </w:t>
      </w:r>
      <w:r>
        <w:rPr/>
        <w:t>item</w:t>
      </w:r>
      <w:r>
        <w:rPr>
          <w:spacing w:val="-13"/>
        </w:rPr>
        <w:t> </w:t>
      </w:r>
      <w:r>
        <w:rPr/>
        <w:t>is</w:t>
      </w:r>
      <w:r>
        <w:rPr>
          <w:spacing w:val="-13"/>
        </w:rPr>
        <w:t> </w:t>
      </w:r>
      <w:r>
        <w:rPr/>
        <w:t>ended,</w:t>
      </w:r>
      <w:r>
        <w:rPr>
          <w:spacing w:val="-10"/>
        </w:rPr>
        <w:t> </w:t>
      </w:r>
      <w:r>
        <w:rPr/>
        <w:t>and</w:t>
      </w:r>
      <w:r>
        <w:rPr>
          <w:spacing w:val="-9"/>
        </w:rPr>
        <w:t> </w:t>
      </w:r>
      <w:r>
        <w:rPr/>
        <w:t>the</w:t>
      </w:r>
      <w:r>
        <w:rPr>
          <w:spacing w:val="-10"/>
        </w:rPr>
        <w:t> </w:t>
      </w:r>
      <w:r>
        <w:rPr/>
        <w:t>jump</w:t>
      </w:r>
    </w:p>
    <w:p>
      <w:pPr>
        <w:pStyle w:val="BodyText"/>
        <w:ind w:left="558"/>
      </w:pPr>
      <w:r>
        <w:rPr/>
        <w:t>//</w:t>
      </w:r>
      <w:r>
        <w:rPr>
          <w:spacing w:val="-30"/>
        </w:rPr>
        <w:t> </w:t>
      </w:r>
      <w:r>
        <w:rPr/>
        <w:t>to</w:t>
      </w:r>
      <w:r>
        <w:rPr>
          <w:spacing w:val="-32"/>
        </w:rPr>
        <w:t> </w:t>
      </w:r>
      <w:r>
        <w:rPr/>
        <w:t>the</w:t>
      </w:r>
      <w:r>
        <w:rPr>
          <w:spacing w:val="-29"/>
        </w:rPr>
        <w:t> </w:t>
      </w:r>
      <w:r>
        <w:rPr/>
        <w:t>repeat</w:t>
      </w:r>
      <w:r>
        <w:rPr>
          <w:spacing w:val="-30"/>
        </w:rPr>
        <w:t> </w:t>
      </w:r>
      <w:r>
        <w:rPr/>
        <w:t>is</w:t>
      </w:r>
      <w:r>
        <w:rPr>
          <w:spacing w:val="-30"/>
        </w:rPr>
        <w:t> </w:t>
      </w:r>
      <w:r>
        <w:rPr/>
        <w:t>performed</w:t>
      </w:r>
      <w:r>
        <w:rPr>
          <w:spacing w:val="-31"/>
        </w:rPr>
        <w:t> </w:t>
      </w:r>
      <w:r>
        <w:rPr/>
        <w:t>to</w:t>
      </w:r>
      <w:r>
        <w:rPr>
          <w:spacing w:val="-32"/>
        </w:rPr>
        <w:t> </w:t>
      </w:r>
      <w:r>
        <w:rPr/>
        <w:t>process</w:t>
      </w:r>
      <w:r>
        <w:rPr>
          <w:spacing w:val="-30"/>
        </w:rPr>
        <w:t> </w:t>
      </w:r>
      <w:r>
        <w:rPr/>
        <w:t>the</w:t>
      </w:r>
      <w:r>
        <w:rPr>
          <w:spacing w:val="-29"/>
        </w:rPr>
        <w:t> </w:t>
      </w:r>
      <w:r>
        <w:rPr/>
        <w:t>next</w:t>
      </w:r>
      <w:r>
        <w:rPr>
          <w:spacing w:val="-32"/>
        </w:rPr>
        <w:t> </w:t>
      </w:r>
      <w:r>
        <w:rPr/>
        <w:t>virtual</w:t>
      </w:r>
      <w:r>
        <w:rPr>
          <w:spacing w:val="-32"/>
        </w:rPr>
        <w:t> </w:t>
      </w:r>
      <w:r>
        <w:rPr/>
        <w:t>disk</w:t>
      </w:r>
      <w:r>
        <w:rPr>
          <w:spacing w:val="-29"/>
        </w:rPr>
        <w:t> </w:t>
      </w:r>
      <w:r>
        <w:rPr/>
        <w:t>request</w:t>
      </w:r>
      <w:r>
        <w:rPr>
          <w:spacing w:val="-32"/>
        </w:rPr>
        <w:t> </w:t>
      </w:r>
      <w:r>
        <w:rPr/>
        <w:t>item.</w:t>
      </w:r>
      <w:r>
        <w:rPr>
          <w:spacing w:val="-18"/>
        </w:rPr>
        <w:t> </w:t>
      </w:r>
      <w:r>
        <w:rPr/>
        <w:t>The</w:t>
      </w:r>
      <w:r>
        <w:rPr>
          <w:spacing w:val="-31"/>
        </w:rPr>
        <w:t> </w:t>
      </w:r>
      <w:r>
        <w:rPr/>
        <w:t>label</w:t>
      </w:r>
      <w:r>
        <w:rPr>
          <w:spacing w:val="-32"/>
        </w:rPr>
        <w:t> </w:t>
      </w:r>
      <w:r>
        <w:rPr/>
        <w:t>'repeat'</w:t>
      </w:r>
    </w:p>
    <w:p>
      <w:pPr>
        <w:pStyle w:val="BodyText"/>
        <w:ind w:left="558"/>
      </w:pPr>
      <w:r>
        <w:rPr/>
        <w:t>// is defined in the macro INIT_REQUEST, see line 149 of the blk.h file.</w:t>
      </w:r>
    </w:p>
    <w:p>
      <w:pPr>
        <w:pStyle w:val="ListParagraph"/>
        <w:numPr>
          <w:ilvl w:val="0"/>
          <w:numId w:val="404"/>
        </w:numPr>
        <w:tabs>
          <w:tab w:pos="1355" w:val="left" w:leader="none"/>
          <w:tab w:pos="1356" w:val="left" w:leader="none"/>
        </w:tabs>
        <w:spacing w:line="240" w:lineRule="auto" w:before="3" w:after="0"/>
        <w:ind w:left="1355" w:right="0" w:hanging="1102"/>
        <w:jc w:val="left"/>
        <w:rPr>
          <w:sz w:val="20"/>
        </w:rPr>
      </w:pPr>
      <w:r>
        <w:rPr>
          <w:sz w:val="20"/>
        </w:rPr>
        <w:t>if ((</w:t>
      </w:r>
      <w:r>
        <w:rPr>
          <w:color w:val="0000FF"/>
          <w:sz w:val="20"/>
          <w:u w:val="single" w:color="0000FF"/>
        </w:rPr>
        <w:t>MINOR</w:t>
      </w:r>
      <w:r>
        <w:rPr>
          <w:sz w:val="20"/>
        </w:rPr>
        <w:t>(</w:t>
      </w:r>
      <w:r>
        <w:rPr>
          <w:color w:val="0000FF"/>
          <w:sz w:val="20"/>
          <w:u w:val="single" w:color="0000FF"/>
        </w:rPr>
        <w:t>CURRENT</w:t>
      </w:r>
      <w:r>
        <w:rPr>
          <w:sz w:val="20"/>
        </w:rPr>
        <w:t>-&gt;dev) != 1) || (addr+len &gt;</w:t>
      </w:r>
      <w:r>
        <w:rPr>
          <w:color w:val="0000FF"/>
          <w:sz w:val="20"/>
        </w:rPr>
        <w:t> </w:t>
      </w:r>
      <w:r>
        <w:rPr>
          <w:color w:val="0000FF"/>
          <w:sz w:val="20"/>
          <w:u w:val="single" w:color="0000FF"/>
        </w:rPr>
        <w:t>rd_start</w:t>
      </w:r>
      <w:r>
        <w:rPr>
          <w:sz w:val="20"/>
        </w:rPr>
        <w:t>+</w:t>
      </w:r>
      <w:r>
        <w:rPr>
          <w:color w:val="0000FF"/>
          <w:sz w:val="20"/>
          <w:u w:val="single" w:color="0000FF"/>
        </w:rPr>
        <w:t>rd_length</w:t>
      </w:r>
      <w:r>
        <w:rPr>
          <w:sz w:val="20"/>
        </w:rPr>
        <w:t>))</w:t>
      </w:r>
      <w:r>
        <w:rPr>
          <w:spacing w:val="-6"/>
          <w:sz w:val="20"/>
        </w:rPr>
        <w:t> </w:t>
      </w:r>
      <w:r>
        <w:rPr>
          <w:sz w:val="20"/>
        </w:rPr>
        <w:t>{</w:t>
      </w:r>
    </w:p>
    <w:p>
      <w:pPr>
        <w:pStyle w:val="ListParagraph"/>
        <w:numPr>
          <w:ilvl w:val="0"/>
          <w:numId w:val="404"/>
        </w:numPr>
        <w:tabs>
          <w:tab w:pos="2154" w:val="left" w:leader="none"/>
          <w:tab w:pos="2155" w:val="left" w:leader="none"/>
        </w:tabs>
        <w:spacing w:line="240" w:lineRule="auto" w:before="3" w:after="0"/>
        <w:ind w:left="2154" w:right="0" w:hanging="1901"/>
        <w:jc w:val="left"/>
        <w:rPr>
          <w:sz w:val="20"/>
        </w:rPr>
      </w:pPr>
      <w:r>
        <w:rPr>
          <w:color w:val="0000FF"/>
          <w:sz w:val="20"/>
          <w:u w:val="single" w:color="0000FF"/>
        </w:rPr>
        <w:t>end_request</w:t>
      </w:r>
      <w:r>
        <w:rPr>
          <w:sz w:val="20"/>
        </w:rPr>
        <w:t>(0);</w:t>
      </w:r>
    </w:p>
    <w:p>
      <w:pPr>
        <w:pStyle w:val="ListParagraph"/>
        <w:numPr>
          <w:ilvl w:val="0"/>
          <w:numId w:val="404"/>
        </w:numPr>
        <w:tabs>
          <w:tab w:pos="2154" w:val="left" w:leader="none"/>
          <w:tab w:pos="2155" w:val="left" w:leader="none"/>
        </w:tabs>
        <w:spacing w:line="240" w:lineRule="auto" w:before="3" w:after="0"/>
        <w:ind w:left="2154" w:right="0" w:hanging="1901"/>
        <w:jc w:val="left"/>
        <w:rPr>
          <w:sz w:val="20"/>
        </w:rPr>
      </w:pPr>
      <w:r>
        <w:rPr>
          <w:sz w:val="20"/>
        </w:rPr>
        <w:t>goto</w:t>
      </w:r>
      <w:r>
        <w:rPr>
          <w:spacing w:val="-2"/>
          <w:sz w:val="20"/>
        </w:rPr>
        <w:t> </w:t>
      </w:r>
      <w:r>
        <w:rPr>
          <w:sz w:val="20"/>
        </w:rPr>
        <w:t>repeat;</w:t>
      </w:r>
    </w:p>
    <w:p>
      <w:pPr>
        <w:pStyle w:val="BodyText"/>
        <w:tabs>
          <w:tab w:pos="1355" w:val="left" w:leader="none"/>
        </w:tabs>
        <w:spacing w:before="6"/>
        <w:ind w:left="254"/>
      </w:pPr>
      <w:r>
        <w:rPr>
          <w:color w:val="0000FF"/>
          <w:u w:val="single" w:color="0000FF"/>
        </w:rPr>
        <w:t>34</w:t>
      </w:r>
      <w:r>
        <w:rPr>
          <w:color w:val="0000FF"/>
        </w:rPr>
        <w:tab/>
      </w:r>
      <w:r>
        <w:rPr/>
        <w:t>}</w:t>
      </w:r>
    </w:p>
    <w:p>
      <w:pPr>
        <w:pStyle w:val="BodyText"/>
        <w:spacing w:before="2"/>
        <w:ind w:left="558"/>
      </w:pPr>
      <w:r>
        <w:rPr/>
        <w:t>//</w:t>
      </w:r>
      <w:r>
        <w:rPr>
          <w:spacing w:val="-5"/>
        </w:rPr>
        <w:t> </w:t>
      </w:r>
      <w:r>
        <w:rPr/>
        <w:t>Then</w:t>
      </w:r>
      <w:r>
        <w:rPr>
          <w:spacing w:val="-4"/>
        </w:rPr>
        <w:t> </w:t>
      </w:r>
      <w:r>
        <w:rPr/>
        <w:t>perform</w:t>
      </w:r>
      <w:r>
        <w:rPr>
          <w:spacing w:val="-5"/>
        </w:rPr>
        <w:t> </w:t>
      </w:r>
      <w:r>
        <w:rPr/>
        <w:t>the</w:t>
      </w:r>
      <w:r>
        <w:rPr>
          <w:spacing w:val="-7"/>
        </w:rPr>
        <w:t> </w:t>
      </w:r>
      <w:r>
        <w:rPr/>
        <w:t>actual</w:t>
      </w:r>
      <w:r>
        <w:rPr>
          <w:spacing w:val="-5"/>
        </w:rPr>
        <w:t> </w:t>
      </w:r>
      <w:r>
        <w:rPr/>
        <w:t>read</w:t>
      </w:r>
      <w:r>
        <w:rPr>
          <w:spacing w:val="-4"/>
        </w:rPr>
        <w:t> </w:t>
      </w:r>
      <w:r>
        <w:rPr/>
        <w:t>and</w:t>
      </w:r>
      <w:r>
        <w:rPr>
          <w:spacing w:val="-7"/>
        </w:rPr>
        <w:t> </w:t>
      </w:r>
      <w:r>
        <w:rPr/>
        <w:t>write</w:t>
      </w:r>
      <w:r>
        <w:rPr>
          <w:spacing w:val="-5"/>
        </w:rPr>
        <w:t> </w:t>
      </w:r>
      <w:r>
        <w:rPr/>
        <w:t>operations.</w:t>
      </w:r>
      <w:r>
        <w:rPr>
          <w:spacing w:val="2"/>
        </w:rPr>
        <w:t> </w:t>
      </w:r>
      <w:r>
        <w:rPr/>
        <w:t>If</w:t>
      </w:r>
      <w:r>
        <w:rPr>
          <w:spacing w:val="-5"/>
        </w:rPr>
        <w:t> </w:t>
      </w:r>
      <w:r>
        <w:rPr/>
        <w:t>it</w:t>
      </w:r>
      <w:r>
        <w:rPr>
          <w:spacing w:val="-7"/>
        </w:rPr>
        <w:t> </w:t>
      </w:r>
      <w:r>
        <w:rPr/>
        <w:t>is</w:t>
      </w:r>
      <w:r>
        <w:rPr>
          <w:spacing w:val="-5"/>
        </w:rPr>
        <w:t> </w:t>
      </w:r>
      <w:r>
        <w:rPr/>
        <w:t>a</w:t>
      </w:r>
      <w:r>
        <w:rPr>
          <w:spacing w:val="-4"/>
        </w:rPr>
        <w:t> </w:t>
      </w:r>
      <w:r>
        <w:rPr/>
        <w:t>write</w:t>
      </w:r>
      <w:r>
        <w:rPr>
          <w:spacing w:val="-5"/>
        </w:rPr>
        <w:t> </w:t>
      </w:r>
      <w:r>
        <w:rPr/>
        <w:t>command</w:t>
      </w:r>
      <w:r>
        <w:rPr>
          <w:spacing w:val="-4"/>
        </w:rPr>
        <w:t> </w:t>
      </w:r>
      <w:r>
        <w:rPr/>
        <w:t>(WRITE),</w:t>
      </w:r>
      <w:r>
        <w:rPr>
          <w:spacing w:val="-4"/>
        </w:rPr>
        <w:t> </w:t>
      </w:r>
      <w:r>
        <w:rPr/>
        <w:t>the</w:t>
      </w:r>
    </w:p>
    <w:p>
      <w:pPr>
        <w:pStyle w:val="BodyText"/>
        <w:ind w:left="558"/>
      </w:pPr>
      <w:r>
        <w:rPr/>
        <w:t>//</w:t>
      </w:r>
      <w:r>
        <w:rPr>
          <w:spacing w:val="-10"/>
        </w:rPr>
        <w:t> </w:t>
      </w:r>
      <w:r>
        <w:rPr/>
        <w:t>contents</w:t>
      </w:r>
      <w:r>
        <w:rPr>
          <w:spacing w:val="-12"/>
        </w:rPr>
        <w:t> </w:t>
      </w:r>
      <w:r>
        <w:rPr/>
        <w:t>of</w:t>
      </w:r>
      <w:r>
        <w:rPr>
          <w:spacing w:val="-12"/>
        </w:rPr>
        <w:t> </w:t>
      </w:r>
      <w:r>
        <w:rPr/>
        <w:t>the</w:t>
      </w:r>
      <w:r>
        <w:rPr>
          <w:spacing w:val="-13"/>
        </w:rPr>
        <w:t> </w:t>
      </w:r>
      <w:r>
        <w:rPr/>
        <w:t>buffer</w:t>
      </w:r>
      <w:r>
        <w:rPr>
          <w:spacing w:val="-9"/>
        </w:rPr>
        <w:t> </w:t>
      </w:r>
      <w:r>
        <w:rPr/>
        <w:t>in</w:t>
      </w:r>
      <w:r>
        <w:rPr>
          <w:spacing w:val="-13"/>
        </w:rPr>
        <w:t> </w:t>
      </w:r>
      <w:r>
        <w:rPr/>
        <w:t>the</w:t>
      </w:r>
      <w:r>
        <w:rPr>
          <w:spacing w:val="-12"/>
        </w:rPr>
        <w:t> </w:t>
      </w:r>
      <w:r>
        <w:rPr/>
        <w:t>request</w:t>
      </w:r>
      <w:r>
        <w:rPr>
          <w:spacing w:val="-10"/>
        </w:rPr>
        <w:t> </w:t>
      </w:r>
      <w:r>
        <w:rPr/>
        <w:t>are</w:t>
      </w:r>
      <w:r>
        <w:rPr>
          <w:spacing w:val="-10"/>
        </w:rPr>
        <w:t> </w:t>
      </w:r>
      <w:r>
        <w:rPr/>
        <w:t>copied</w:t>
      </w:r>
      <w:r>
        <w:rPr>
          <w:spacing w:val="-9"/>
        </w:rPr>
        <w:t> </w:t>
      </w:r>
      <w:r>
        <w:rPr/>
        <w:t>to</w:t>
      </w:r>
      <w:r>
        <w:rPr>
          <w:spacing w:val="-12"/>
        </w:rPr>
        <w:t> </w:t>
      </w:r>
      <w:r>
        <w:rPr/>
        <w:t>the</w:t>
      </w:r>
      <w:r>
        <w:rPr>
          <w:spacing w:val="-3"/>
        </w:rPr>
        <w:t> </w:t>
      </w:r>
      <w:r>
        <w:rPr/>
        <w:t>address</w:t>
      </w:r>
      <w:r>
        <w:rPr>
          <w:spacing w:val="-9"/>
        </w:rPr>
        <w:t> </w:t>
      </w:r>
      <w:r>
        <w:rPr/>
        <w:t>'addr',</w:t>
      </w:r>
      <w:r>
        <w:rPr>
          <w:spacing w:val="-10"/>
        </w:rPr>
        <w:t> </w:t>
      </w:r>
      <w:r>
        <w:rPr/>
        <w:t>and</w:t>
      </w:r>
      <w:r>
        <w:rPr>
          <w:spacing w:val="-11"/>
        </w:rPr>
        <w:t> </w:t>
      </w:r>
      <w:r>
        <w:rPr/>
        <w:t>the</w:t>
      </w:r>
      <w:r>
        <w:rPr>
          <w:spacing w:val="-10"/>
        </w:rPr>
        <w:t> </w:t>
      </w:r>
      <w:r>
        <w:rPr/>
        <w:t>length</w:t>
      </w:r>
      <w:r>
        <w:rPr>
          <w:spacing w:val="-9"/>
        </w:rPr>
        <w:t> </w:t>
      </w:r>
      <w:r>
        <w:rPr/>
        <w:t>is</w:t>
      </w:r>
    </w:p>
    <w:p>
      <w:pPr>
        <w:pStyle w:val="BodyText"/>
        <w:ind w:left="558"/>
      </w:pPr>
      <w:r>
        <w:rPr/>
        <w:t>//</w:t>
      </w:r>
      <w:r>
        <w:rPr>
          <w:spacing w:val="-22"/>
        </w:rPr>
        <w:t> </w:t>
      </w:r>
      <w:r>
        <w:rPr/>
        <w:t>'len'</w:t>
      </w:r>
      <w:r>
        <w:rPr>
          <w:spacing w:val="-24"/>
        </w:rPr>
        <w:t> </w:t>
      </w:r>
      <w:r>
        <w:rPr/>
        <w:t>bytes.</w:t>
      </w:r>
      <w:r>
        <w:rPr>
          <w:spacing w:val="-24"/>
        </w:rPr>
        <w:t> </w:t>
      </w:r>
      <w:r>
        <w:rPr/>
        <w:t>If</w:t>
      </w:r>
      <w:r>
        <w:rPr>
          <w:spacing w:val="-22"/>
        </w:rPr>
        <w:t> </w:t>
      </w:r>
      <w:r>
        <w:rPr/>
        <w:t>it</w:t>
      </w:r>
      <w:r>
        <w:rPr>
          <w:spacing w:val="-21"/>
        </w:rPr>
        <w:t> </w:t>
      </w:r>
      <w:r>
        <w:rPr/>
        <w:t>is</w:t>
      </w:r>
      <w:r>
        <w:rPr>
          <w:spacing w:val="-25"/>
        </w:rPr>
        <w:t> </w:t>
      </w:r>
      <w:r>
        <w:rPr/>
        <w:t>a</w:t>
      </w:r>
      <w:r>
        <w:rPr>
          <w:spacing w:val="-21"/>
        </w:rPr>
        <w:t> </w:t>
      </w:r>
      <w:r>
        <w:rPr/>
        <w:t>read</w:t>
      </w:r>
      <w:r>
        <w:rPr>
          <w:spacing w:val="-21"/>
        </w:rPr>
        <w:t> </w:t>
      </w:r>
      <w:r>
        <w:rPr/>
        <w:t>command</w:t>
      </w:r>
      <w:r>
        <w:rPr>
          <w:spacing w:val="-22"/>
        </w:rPr>
        <w:t> </w:t>
      </w:r>
      <w:r>
        <w:rPr/>
        <w:t>(READ),</w:t>
      </w:r>
      <w:r>
        <w:rPr>
          <w:spacing w:val="-24"/>
        </w:rPr>
        <w:t> </w:t>
      </w:r>
      <w:r>
        <w:rPr/>
        <w:t>the</w:t>
      </w:r>
      <w:r>
        <w:rPr>
          <w:spacing w:val="-21"/>
        </w:rPr>
        <w:t> </w:t>
      </w:r>
      <w:r>
        <w:rPr/>
        <w:t>memory</w:t>
      </w:r>
      <w:r>
        <w:rPr>
          <w:spacing w:val="-25"/>
        </w:rPr>
        <w:t> </w:t>
      </w:r>
      <w:r>
        <w:rPr/>
        <w:t>content</w:t>
      </w:r>
      <w:r>
        <w:rPr>
          <w:spacing w:val="-21"/>
        </w:rPr>
        <w:t> </w:t>
      </w:r>
      <w:r>
        <w:rPr/>
        <w:t>started</w:t>
      </w:r>
      <w:r>
        <w:rPr>
          <w:spacing w:val="-24"/>
        </w:rPr>
        <w:t> </w:t>
      </w:r>
      <w:r>
        <w:rPr/>
        <w:t>by</w:t>
      </w:r>
      <w:r>
        <w:rPr>
          <w:spacing w:val="-22"/>
        </w:rPr>
        <w:t> </w:t>
      </w:r>
      <w:r>
        <w:rPr/>
        <w:t>'addr'</w:t>
      </w:r>
      <w:r>
        <w:rPr>
          <w:spacing w:val="-21"/>
        </w:rPr>
        <w:t> </w:t>
      </w:r>
      <w:r>
        <w:rPr/>
        <w:t>is</w:t>
      </w:r>
      <w:r>
        <w:rPr>
          <w:spacing w:val="-24"/>
        </w:rPr>
        <w:t> </w:t>
      </w:r>
      <w:r>
        <w:rPr/>
        <w:t>copied</w:t>
      </w:r>
    </w:p>
    <w:p>
      <w:pPr>
        <w:pStyle w:val="BodyText"/>
        <w:ind w:left="558"/>
      </w:pPr>
      <w:r>
        <w:rPr/>
        <w:t>//</w:t>
      </w:r>
      <w:r>
        <w:rPr>
          <w:spacing w:val="-10"/>
        </w:rPr>
        <w:t> </w:t>
      </w:r>
      <w:r>
        <w:rPr/>
        <w:t>into</w:t>
      </w:r>
      <w:r>
        <w:rPr>
          <w:spacing w:val="-12"/>
        </w:rPr>
        <w:t> </w:t>
      </w:r>
      <w:r>
        <w:rPr/>
        <w:t>the</w:t>
      </w:r>
      <w:r>
        <w:rPr>
          <w:spacing w:val="-10"/>
        </w:rPr>
        <w:t> </w:t>
      </w:r>
      <w:r>
        <w:rPr/>
        <w:t>request</w:t>
      </w:r>
      <w:r>
        <w:rPr>
          <w:spacing w:val="-12"/>
        </w:rPr>
        <w:t> </w:t>
      </w:r>
      <w:r>
        <w:rPr/>
        <w:t>item</w:t>
      </w:r>
      <w:r>
        <w:rPr>
          <w:spacing w:val="-13"/>
        </w:rPr>
        <w:t> </w:t>
      </w:r>
      <w:r>
        <w:rPr/>
        <w:t>buffer,</w:t>
      </w:r>
      <w:r>
        <w:rPr>
          <w:spacing w:val="-12"/>
        </w:rPr>
        <w:t> </w:t>
      </w:r>
      <w:r>
        <w:rPr/>
        <w:t>and</w:t>
      </w:r>
      <w:r>
        <w:rPr>
          <w:spacing w:val="-10"/>
        </w:rPr>
        <w:t> </w:t>
      </w:r>
      <w:r>
        <w:rPr/>
        <w:t>the</w:t>
      </w:r>
      <w:r>
        <w:rPr>
          <w:spacing w:val="-13"/>
        </w:rPr>
        <w:t> </w:t>
      </w:r>
      <w:r>
        <w:rPr/>
        <w:t>length</w:t>
      </w:r>
      <w:r>
        <w:rPr>
          <w:spacing w:val="-12"/>
        </w:rPr>
        <w:t> </w:t>
      </w:r>
      <w:r>
        <w:rPr/>
        <w:t>is</w:t>
      </w:r>
      <w:r>
        <w:rPr>
          <w:spacing w:val="-10"/>
        </w:rPr>
        <w:t> </w:t>
      </w:r>
      <w:r>
        <w:rPr/>
        <w:t>'len'</w:t>
      </w:r>
      <w:r>
        <w:rPr>
          <w:spacing w:val="-12"/>
        </w:rPr>
        <w:t> </w:t>
      </w:r>
      <w:r>
        <w:rPr/>
        <w:t>bytes.</w:t>
      </w:r>
      <w:r>
        <w:rPr>
          <w:spacing w:val="-3"/>
        </w:rPr>
        <w:t> </w:t>
      </w:r>
      <w:r>
        <w:rPr/>
        <w:t>Otherwise</w:t>
      </w:r>
      <w:r>
        <w:rPr>
          <w:spacing w:val="-12"/>
        </w:rPr>
        <w:t> </w:t>
      </w:r>
      <w:r>
        <w:rPr/>
        <w:t>it</w:t>
      </w:r>
      <w:r>
        <w:rPr>
          <w:spacing w:val="-13"/>
        </w:rPr>
        <w:t> </w:t>
      </w:r>
      <w:r>
        <w:rPr/>
        <w:t>will</w:t>
      </w:r>
      <w:r>
        <w:rPr>
          <w:spacing w:val="-8"/>
        </w:rPr>
        <w:t> </w:t>
      </w:r>
      <w:r>
        <w:rPr/>
        <w:t>print</w:t>
      </w:r>
      <w:r>
        <w:rPr>
          <w:spacing w:val="-10"/>
        </w:rPr>
        <w:t> </w:t>
      </w:r>
      <w:r>
        <w:rPr/>
        <w:t>that</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303"/>
        <w:gridCol w:w="4392"/>
      </w:tblGrid>
      <w:tr>
        <w:trPr>
          <w:trHeight w:val="229" w:hRule="atLeast"/>
        </w:trPr>
        <w:tc>
          <w:tcPr>
            <w:tcW w:w="303" w:type="dxa"/>
          </w:tcPr>
          <w:p>
            <w:pPr>
              <w:pStyle w:val="TableParagraph"/>
              <w:spacing w:before="0"/>
              <w:rPr>
                <w:rFonts w:ascii="Times New Roman"/>
                <w:sz w:val="16"/>
              </w:rPr>
            </w:pPr>
          </w:p>
        </w:tc>
        <w:tc>
          <w:tcPr>
            <w:tcW w:w="303" w:type="dxa"/>
          </w:tcPr>
          <w:p>
            <w:pPr>
              <w:pStyle w:val="TableParagraph"/>
              <w:spacing w:line="209" w:lineRule="exact" w:before="0"/>
              <w:ind w:left="51"/>
              <w:rPr>
                <w:sz w:val="20"/>
              </w:rPr>
            </w:pPr>
            <w:r>
              <w:rPr>
                <w:sz w:val="20"/>
              </w:rPr>
              <w:t>//</w:t>
            </w:r>
          </w:p>
        </w:tc>
        <w:tc>
          <w:tcPr>
            <w:tcW w:w="4392" w:type="dxa"/>
          </w:tcPr>
          <w:p>
            <w:pPr>
              <w:pStyle w:val="TableParagraph"/>
              <w:spacing w:line="209" w:lineRule="exact" w:before="0"/>
              <w:ind w:left="51"/>
              <w:rPr>
                <w:sz w:val="20"/>
              </w:rPr>
            </w:pPr>
            <w:r>
              <w:rPr>
                <w:sz w:val="20"/>
              </w:rPr>
              <w:t>the command does not exist and crashes.</w:t>
            </w:r>
          </w:p>
        </w:tc>
      </w:tr>
      <w:tr>
        <w:trPr>
          <w:trHeight w:val="259" w:hRule="atLeast"/>
        </w:trPr>
        <w:tc>
          <w:tcPr>
            <w:tcW w:w="303" w:type="dxa"/>
          </w:tcPr>
          <w:p>
            <w:pPr>
              <w:pStyle w:val="TableParagraph"/>
              <w:spacing w:line="238" w:lineRule="exact"/>
              <w:ind w:left="50"/>
              <w:rPr>
                <w:sz w:val="20"/>
              </w:rPr>
            </w:pPr>
            <w:r>
              <w:rPr>
                <w:color w:val="0000FF"/>
                <w:sz w:val="20"/>
                <w:u w:val="single" w:color="0000FF"/>
              </w:rPr>
              <w:t>35</w:t>
            </w:r>
          </w:p>
        </w:tc>
        <w:tc>
          <w:tcPr>
            <w:tcW w:w="303" w:type="dxa"/>
          </w:tcPr>
          <w:p>
            <w:pPr>
              <w:pStyle w:val="TableParagraph"/>
              <w:spacing w:before="0"/>
              <w:rPr>
                <w:rFonts w:ascii="Times New Roman"/>
                <w:sz w:val="18"/>
              </w:rPr>
            </w:pPr>
          </w:p>
        </w:tc>
        <w:tc>
          <w:tcPr>
            <w:tcW w:w="4392" w:type="dxa"/>
          </w:tcPr>
          <w:p>
            <w:pPr>
              <w:pStyle w:val="TableParagraph"/>
              <w:spacing w:line="238" w:lineRule="exact"/>
              <w:ind w:left="545"/>
              <w:rPr>
                <w:sz w:val="20"/>
              </w:rPr>
            </w:pPr>
            <w:r>
              <w:rPr>
                <w:sz w:val="20"/>
              </w:rPr>
              <w:t>if (</w:t>
            </w:r>
            <w:r>
              <w:rPr>
                <w:color w:val="0000FF"/>
                <w:sz w:val="20"/>
                <w:u w:val="single" w:color="0000FF"/>
              </w:rPr>
              <w:t>CURRENT</w:t>
            </w:r>
            <w:r>
              <w:rPr>
                <w:sz w:val="20"/>
              </w:rPr>
              <w:t>-&gt; cmd == </w:t>
            </w:r>
            <w:r>
              <w:rPr>
                <w:color w:val="0000FF"/>
                <w:sz w:val="20"/>
                <w:u w:val="single" w:color="0000FF"/>
              </w:rPr>
              <w:t>WRITE</w:t>
            </w:r>
            <w:r>
              <w:rPr>
                <w:sz w:val="20"/>
              </w:rPr>
              <w:t>) {</w:t>
            </w:r>
          </w:p>
        </w:tc>
      </w:tr>
      <w:tr>
        <w:trPr>
          <w:trHeight w:val="259" w:hRule="atLeast"/>
        </w:trPr>
        <w:tc>
          <w:tcPr>
            <w:tcW w:w="303" w:type="dxa"/>
          </w:tcPr>
          <w:p>
            <w:pPr>
              <w:pStyle w:val="TableParagraph"/>
              <w:spacing w:line="238" w:lineRule="exact"/>
              <w:ind w:left="50"/>
              <w:rPr>
                <w:sz w:val="20"/>
              </w:rPr>
            </w:pPr>
            <w:r>
              <w:rPr>
                <w:color w:val="0000FF"/>
                <w:sz w:val="20"/>
                <w:u w:val="single" w:color="0000FF"/>
              </w:rPr>
              <w:t>36</w:t>
            </w:r>
          </w:p>
        </w:tc>
        <w:tc>
          <w:tcPr>
            <w:tcW w:w="303" w:type="dxa"/>
          </w:tcPr>
          <w:p>
            <w:pPr>
              <w:pStyle w:val="TableParagraph"/>
              <w:spacing w:before="0"/>
              <w:rPr>
                <w:rFonts w:ascii="Times New Roman"/>
                <w:sz w:val="18"/>
              </w:rPr>
            </w:pPr>
          </w:p>
        </w:tc>
        <w:tc>
          <w:tcPr>
            <w:tcW w:w="4392" w:type="dxa"/>
          </w:tcPr>
          <w:p>
            <w:pPr>
              <w:pStyle w:val="TableParagraph"/>
              <w:spacing w:line="238" w:lineRule="exact"/>
              <w:ind w:left="1344"/>
              <w:rPr>
                <w:sz w:val="20"/>
              </w:rPr>
            </w:pPr>
            <w:r>
              <w:rPr>
                <w:sz w:val="20"/>
              </w:rPr>
              <w:t>(void ) </w:t>
            </w:r>
            <w:r>
              <w:rPr>
                <w:color w:val="0000FF"/>
                <w:sz w:val="20"/>
                <w:u w:val="single" w:color="0000FF"/>
              </w:rPr>
              <w:t>memcpy</w:t>
            </w:r>
            <w:r>
              <w:rPr>
                <w:sz w:val="20"/>
              </w:rPr>
              <w:t>(addr,</w:t>
            </w:r>
          </w:p>
        </w:tc>
      </w:tr>
      <w:tr>
        <w:trPr>
          <w:trHeight w:val="259" w:hRule="atLeast"/>
        </w:trPr>
        <w:tc>
          <w:tcPr>
            <w:tcW w:w="303" w:type="dxa"/>
          </w:tcPr>
          <w:p>
            <w:pPr>
              <w:pStyle w:val="TableParagraph"/>
              <w:spacing w:line="238" w:lineRule="exact"/>
              <w:ind w:left="50"/>
              <w:rPr>
                <w:sz w:val="20"/>
              </w:rPr>
            </w:pPr>
            <w:r>
              <w:rPr>
                <w:color w:val="0000FF"/>
                <w:sz w:val="20"/>
                <w:u w:val="single" w:color="0000FF"/>
              </w:rPr>
              <w:t>37</w:t>
            </w:r>
          </w:p>
        </w:tc>
        <w:tc>
          <w:tcPr>
            <w:tcW w:w="303" w:type="dxa"/>
          </w:tcPr>
          <w:p>
            <w:pPr>
              <w:pStyle w:val="TableParagraph"/>
              <w:spacing w:before="0"/>
              <w:rPr>
                <w:rFonts w:ascii="Times New Roman"/>
                <w:sz w:val="18"/>
              </w:rPr>
            </w:pPr>
          </w:p>
        </w:tc>
        <w:tc>
          <w:tcPr>
            <w:tcW w:w="4392" w:type="dxa"/>
          </w:tcPr>
          <w:p>
            <w:pPr>
              <w:pStyle w:val="TableParagraph"/>
              <w:spacing w:line="238" w:lineRule="exact"/>
              <w:ind w:right="46"/>
              <w:jc w:val="right"/>
              <w:rPr>
                <w:sz w:val="20"/>
              </w:rPr>
            </w:pPr>
            <w:r>
              <w:rPr>
                <w:color w:val="0000FF"/>
                <w:w w:val="95"/>
                <w:sz w:val="20"/>
                <w:u w:val="single" w:color="0000FF"/>
              </w:rPr>
              <w:t>CURRENT</w:t>
            </w:r>
            <w:r>
              <w:rPr>
                <w:w w:val="95"/>
                <w:sz w:val="20"/>
              </w:rPr>
              <w:t>-&gt;buffer,</w:t>
            </w:r>
          </w:p>
        </w:tc>
      </w:tr>
      <w:tr>
        <w:trPr>
          <w:trHeight w:val="259" w:hRule="atLeast"/>
        </w:trPr>
        <w:tc>
          <w:tcPr>
            <w:tcW w:w="303" w:type="dxa"/>
          </w:tcPr>
          <w:p>
            <w:pPr>
              <w:pStyle w:val="TableParagraph"/>
              <w:spacing w:line="238" w:lineRule="exact"/>
              <w:ind w:left="50"/>
              <w:rPr>
                <w:sz w:val="20"/>
              </w:rPr>
            </w:pPr>
            <w:r>
              <w:rPr>
                <w:color w:val="0000FF"/>
                <w:sz w:val="20"/>
                <w:u w:val="single" w:color="0000FF"/>
              </w:rPr>
              <w:t>38</w:t>
            </w:r>
          </w:p>
        </w:tc>
        <w:tc>
          <w:tcPr>
            <w:tcW w:w="303" w:type="dxa"/>
          </w:tcPr>
          <w:p>
            <w:pPr>
              <w:pStyle w:val="TableParagraph"/>
              <w:spacing w:before="0"/>
              <w:rPr>
                <w:rFonts w:ascii="Times New Roman"/>
                <w:sz w:val="18"/>
              </w:rPr>
            </w:pPr>
          </w:p>
        </w:tc>
        <w:tc>
          <w:tcPr>
            <w:tcW w:w="4392" w:type="dxa"/>
          </w:tcPr>
          <w:p>
            <w:pPr>
              <w:pStyle w:val="TableParagraph"/>
              <w:spacing w:line="238" w:lineRule="exact"/>
              <w:ind w:left="2744"/>
              <w:rPr>
                <w:sz w:val="20"/>
              </w:rPr>
            </w:pPr>
            <w:r>
              <w:rPr>
                <w:sz w:val="20"/>
              </w:rPr>
              <w:t>len);</w:t>
            </w:r>
          </w:p>
        </w:tc>
      </w:tr>
      <w:tr>
        <w:trPr>
          <w:trHeight w:val="259" w:hRule="atLeast"/>
        </w:trPr>
        <w:tc>
          <w:tcPr>
            <w:tcW w:w="303" w:type="dxa"/>
          </w:tcPr>
          <w:p>
            <w:pPr>
              <w:pStyle w:val="TableParagraph"/>
              <w:spacing w:line="238" w:lineRule="exact"/>
              <w:ind w:left="50"/>
              <w:rPr>
                <w:sz w:val="20"/>
              </w:rPr>
            </w:pPr>
            <w:r>
              <w:rPr>
                <w:color w:val="0000FF"/>
                <w:sz w:val="20"/>
                <w:u w:val="single" w:color="0000FF"/>
              </w:rPr>
              <w:t>39</w:t>
            </w:r>
          </w:p>
        </w:tc>
        <w:tc>
          <w:tcPr>
            <w:tcW w:w="303" w:type="dxa"/>
          </w:tcPr>
          <w:p>
            <w:pPr>
              <w:pStyle w:val="TableParagraph"/>
              <w:spacing w:before="0"/>
              <w:rPr>
                <w:rFonts w:ascii="Times New Roman"/>
                <w:sz w:val="18"/>
              </w:rPr>
            </w:pPr>
          </w:p>
        </w:tc>
        <w:tc>
          <w:tcPr>
            <w:tcW w:w="4392" w:type="dxa"/>
          </w:tcPr>
          <w:p>
            <w:pPr>
              <w:pStyle w:val="TableParagraph"/>
              <w:spacing w:line="238" w:lineRule="exact"/>
              <w:ind w:left="545"/>
              <w:rPr>
                <w:sz w:val="20"/>
              </w:rPr>
            </w:pPr>
            <w:r>
              <w:rPr>
                <w:sz w:val="20"/>
              </w:rPr>
              <w:t>} else if (</w:t>
            </w:r>
            <w:r>
              <w:rPr>
                <w:color w:val="0000FF"/>
                <w:sz w:val="20"/>
                <w:u w:val="single" w:color="0000FF"/>
              </w:rPr>
              <w:t>CURRENT</w:t>
            </w:r>
            <w:r>
              <w:rPr>
                <w:sz w:val="20"/>
              </w:rPr>
              <w:t>-&gt;cmd == </w:t>
            </w:r>
            <w:r>
              <w:rPr>
                <w:color w:val="0000FF"/>
                <w:sz w:val="20"/>
                <w:u w:val="single" w:color="0000FF"/>
              </w:rPr>
              <w:t>READ</w:t>
            </w:r>
            <w:r>
              <w:rPr>
                <w:sz w:val="20"/>
              </w:rPr>
              <w:t>) {</w:t>
            </w:r>
          </w:p>
        </w:tc>
      </w:tr>
      <w:tr>
        <w:trPr>
          <w:trHeight w:val="260" w:hRule="atLeast"/>
        </w:trPr>
        <w:tc>
          <w:tcPr>
            <w:tcW w:w="303" w:type="dxa"/>
          </w:tcPr>
          <w:p>
            <w:pPr>
              <w:pStyle w:val="TableParagraph"/>
              <w:spacing w:line="239" w:lineRule="exact"/>
              <w:ind w:left="50"/>
              <w:rPr>
                <w:sz w:val="20"/>
              </w:rPr>
            </w:pPr>
            <w:r>
              <w:rPr>
                <w:color w:val="0000FF"/>
                <w:sz w:val="20"/>
                <w:u w:val="single" w:color="0000FF"/>
              </w:rPr>
              <w:t>40</w:t>
            </w:r>
          </w:p>
        </w:tc>
        <w:tc>
          <w:tcPr>
            <w:tcW w:w="303" w:type="dxa"/>
          </w:tcPr>
          <w:p>
            <w:pPr>
              <w:pStyle w:val="TableParagraph"/>
              <w:spacing w:before="0"/>
              <w:rPr>
                <w:rFonts w:ascii="Times New Roman"/>
                <w:sz w:val="18"/>
              </w:rPr>
            </w:pPr>
          </w:p>
        </w:tc>
        <w:tc>
          <w:tcPr>
            <w:tcW w:w="4392" w:type="dxa"/>
          </w:tcPr>
          <w:p>
            <w:pPr>
              <w:pStyle w:val="TableParagraph"/>
              <w:spacing w:line="239" w:lineRule="exact"/>
              <w:ind w:right="46"/>
              <w:jc w:val="right"/>
              <w:rPr>
                <w:sz w:val="20"/>
              </w:rPr>
            </w:pPr>
            <w:r>
              <w:rPr>
                <w:sz w:val="20"/>
              </w:rPr>
              <w:t>(void) </w:t>
            </w:r>
            <w:r>
              <w:rPr>
                <w:color w:val="0000FF"/>
                <w:sz w:val="20"/>
                <w:u w:val="single" w:color="0000FF"/>
              </w:rPr>
              <w:t>memcpy</w:t>
            </w:r>
            <w:r>
              <w:rPr>
                <w:sz w:val="20"/>
              </w:rPr>
              <w:t>(</w:t>
            </w:r>
            <w:r>
              <w:rPr>
                <w:color w:val="0000FF"/>
                <w:sz w:val="20"/>
                <w:u w:val="single" w:color="0000FF"/>
              </w:rPr>
              <w:t>CURRENT</w:t>
            </w:r>
            <w:r>
              <w:rPr>
                <w:sz w:val="20"/>
              </w:rPr>
              <w:t>-&gt;buffer,</w:t>
            </w:r>
          </w:p>
        </w:tc>
      </w:tr>
      <w:tr>
        <w:trPr>
          <w:trHeight w:val="260" w:hRule="atLeast"/>
        </w:trPr>
        <w:tc>
          <w:tcPr>
            <w:tcW w:w="303" w:type="dxa"/>
          </w:tcPr>
          <w:p>
            <w:pPr>
              <w:pStyle w:val="TableParagraph"/>
              <w:spacing w:line="238" w:lineRule="exact" w:before="2"/>
              <w:ind w:left="50"/>
              <w:rPr>
                <w:sz w:val="20"/>
              </w:rPr>
            </w:pPr>
            <w:r>
              <w:rPr>
                <w:color w:val="0000FF"/>
                <w:sz w:val="20"/>
                <w:u w:val="single" w:color="0000FF"/>
              </w:rPr>
              <w:t>41</w:t>
            </w:r>
          </w:p>
        </w:tc>
        <w:tc>
          <w:tcPr>
            <w:tcW w:w="303" w:type="dxa"/>
          </w:tcPr>
          <w:p>
            <w:pPr>
              <w:pStyle w:val="TableParagraph"/>
              <w:spacing w:before="0"/>
              <w:rPr>
                <w:rFonts w:ascii="Times New Roman"/>
                <w:sz w:val="18"/>
              </w:rPr>
            </w:pPr>
          </w:p>
        </w:tc>
        <w:tc>
          <w:tcPr>
            <w:tcW w:w="4392" w:type="dxa"/>
          </w:tcPr>
          <w:p>
            <w:pPr>
              <w:pStyle w:val="TableParagraph"/>
              <w:spacing w:line="238" w:lineRule="exact" w:before="2"/>
              <w:ind w:left="2744"/>
              <w:rPr>
                <w:sz w:val="20"/>
              </w:rPr>
            </w:pPr>
            <w:r>
              <w:rPr>
                <w:sz w:val="20"/>
              </w:rPr>
              <w:t>addr,</w:t>
            </w:r>
          </w:p>
        </w:tc>
      </w:tr>
      <w:tr>
        <w:trPr>
          <w:trHeight w:val="259" w:hRule="atLeast"/>
        </w:trPr>
        <w:tc>
          <w:tcPr>
            <w:tcW w:w="303" w:type="dxa"/>
          </w:tcPr>
          <w:p>
            <w:pPr>
              <w:pStyle w:val="TableParagraph"/>
              <w:spacing w:line="238" w:lineRule="exact"/>
              <w:ind w:left="50"/>
              <w:rPr>
                <w:sz w:val="20"/>
              </w:rPr>
            </w:pPr>
            <w:r>
              <w:rPr>
                <w:color w:val="0000FF"/>
                <w:sz w:val="20"/>
                <w:u w:val="single" w:color="0000FF"/>
              </w:rPr>
              <w:t>42</w:t>
            </w:r>
          </w:p>
        </w:tc>
        <w:tc>
          <w:tcPr>
            <w:tcW w:w="303" w:type="dxa"/>
          </w:tcPr>
          <w:p>
            <w:pPr>
              <w:pStyle w:val="TableParagraph"/>
              <w:spacing w:before="0"/>
              <w:rPr>
                <w:rFonts w:ascii="Times New Roman"/>
                <w:sz w:val="18"/>
              </w:rPr>
            </w:pPr>
          </w:p>
        </w:tc>
        <w:tc>
          <w:tcPr>
            <w:tcW w:w="4392" w:type="dxa"/>
          </w:tcPr>
          <w:p>
            <w:pPr>
              <w:pStyle w:val="TableParagraph"/>
              <w:spacing w:line="238" w:lineRule="exact"/>
              <w:ind w:left="2744"/>
              <w:rPr>
                <w:sz w:val="20"/>
              </w:rPr>
            </w:pPr>
            <w:r>
              <w:rPr>
                <w:sz w:val="20"/>
              </w:rPr>
              <w:t>len);</w:t>
            </w:r>
          </w:p>
        </w:tc>
      </w:tr>
      <w:tr>
        <w:trPr>
          <w:trHeight w:val="229" w:hRule="atLeast"/>
        </w:trPr>
        <w:tc>
          <w:tcPr>
            <w:tcW w:w="303" w:type="dxa"/>
          </w:tcPr>
          <w:p>
            <w:pPr>
              <w:pStyle w:val="TableParagraph"/>
              <w:spacing w:line="208" w:lineRule="exact"/>
              <w:ind w:left="50"/>
              <w:rPr>
                <w:sz w:val="20"/>
              </w:rPr>
            </w:pPr>
            <w:r>
              <w:rPr>
                <w:color w:val="0000FF"/>
                <w:sz w:val="20"/>
                <w:u w:val="single" w:color="0000FF"/>
              </w:rPr>
              <w:t>43</w:t>
            </w:r>
          </w:p>
        </w:tc>
        <w:tc>
          <w:tcPr>
            <w:tcW w:w="303" w:type="dxa"/>
          </w:tcPr>
          <w:p>
            <w:pPr>
              <w:pStyle w:val="TableParagraph"/>
              <w:spacing w:before="0"/>
              <w:rPr>
                <w:rFonts w:ascii="Times New Roman"/>
                <w:sz w:val="16"/>
              </w:rPr>
            </w:pPr>
          </w:p>
        </w:tc>
        <w:tc>
          <w:tcPr>
            <w:tcW w:w="4392" w:type="dxa"/>
          </w:tcPr>
          <w:p>
            <w:pPr>
              <w:pStyle w:val="TableParagraph"/>
              <w:spacing w:line="208" w:lineRule="exact"/>
              <w:ind w:left="545"/>
              <w:rPr>
                <w:sz w:val="20"/>
              </w:rPr>
            </w:pPr>
            <w:r>
              <w:rPr>
                <w:sz w:val="20"/>
              </w:rPr>
              <w:t>} else</w:t>
            </w:r>
          </w:p>
        </w:tc>
      </w:tr>
    </w:tbl>
    <w:p>
      <w:pPr>
        <w:pStyle w:val="ListParagraph"/>
        <w:numPr>
          <w:ilvl w:val="0"/>
          <w:numId w:val="405"/>
        </w:numPr>
        <w:tabs>
          <w:tab w:pos="2154" w:val="left" w:leader="none"/>
          <w:tab w:pos="2155" w:val="left" w:leader="none"/>
        </w:tabs>
        <w:spacing w:line="240" w:lineRule="auto" w:before="21" w:after="0"/>
        <w:ind w:left="2154" w:right="0" w:hanging="1901"/>
        <w:jc w:val="left"/>
        <w:rPr>
          <w:sz w:val="20"/>
        </w:rPr>
      </w:pPr>
      <w:r>
        <w:rPr>
          <w:color w:val="0000FF"/>
          <w:sz w:val="20"/>
          <w:u w:val="single" w:color="0000FF"/>
        </w:rPr>
        <w:t>panic</w:t>
      </w:r>
      <w:r>
        <w:rPr>
          <w:sz w:val="20"/>
        </w:rPr>
        <w:t>(</w:t>
      </w:r>
      <w:r>
        <w:rPr>
          <w:i/>
          <w:sz w:val="21"/>
        </w:rPr>
        <w:t>"unknown</w:t>
      </w:r>
      <w:r>
        <w:rPr>
          <w:i/>
          <w:spacing w:val="-9"/>
          <w:sz w:val="21"/>
        </w:rPr>
        <w:t> </w:t>
      </w:r>
      <w:r>
        <w:rPr>
          <w:i/>
          <w:sz w:val="21"/>
        </w:rPr>
        <w:t>ramdisk-command"</w:t>
      </w:r>
      <w:r>
        <w:rPr>
          <w:sz w:val="20"/>
        </w:rPr>
        <w:t>);</w:t>
      </w:r>
    </w:p>
    <w:p>
      <w:pPr>
        <w:pStyle w:val="BodyText"/>
        <w:spacing w:before="1"/>
        <w:ind w:left="558"/>
      </w:pPr>
      <w:r>
        <w:rPr/>
        <w:t>// Then, after the request item is successfully processed, the update flag is set, and the next</w:t>
      </w:r>
    </w:p>
    <w:p>
      <w:pPr>
        <w:pStyle w:val="BodyText"/>
        <w:ind w:left="558"/>
      </w:pPr>
      <w:r>
        <w:rPr/>
        <w:t>// request item of the device is processed.</w:t>
      </w:r>
    </w:p>
    <w:p>
      <w:pPr>
        <w:pStyle w:val="ListParagraph"/>
        <w:numPr>
          <w:ilvl w:val="0"/>
          <w:numId w:val="405"/>
        </w:numPr>
        <w:tabs>
          <w:tab w:pos="1355" w:val="left" w:leader="none"/>
          <w:tab w:pos="1356" w:val="left" w:leader="none"/>
        </w:tabs>
        <w:spacing w:line="240" w:lineRule="auto" w:before="2" w:after="0"/>
        <w:ind w:left="1355" w:right="0" w:hanging="1102"/>
        <w:jc w:val="left"/>
        <w:rPr>
          <w:sz w:val="20"/>
        </w:rPr>
      </w:pPr>
      <w:r>
        <w:rPr>
          <w:color w:val="0000FF"/>
          <w:sz w:val="20"/>
          <w:u w:val="single" w:color="0000FF"/>
        </w:rPr>
        <w:t>end_request</w:t>
      </w:r>
      <w:r>
        <w:rPr>
          <w:sz w:val="20"/>
        </w:rPr>
        <w:t>(1);</w:t>
      </w:r>
    </w:p>
    <w:p>
      <w:pPr>
        <w:pStyle w:val="ListParagraph"/>
        <w:numPr>
          <w:ilvl w:val="0"/>
          <w:numId w:val="405"/>
        </w:numPr>
        <w:tabs>
          <w:tab w:pos="1355" w:val="left" w:leader="none"/>
          <w:tab w:pos="1356" w:val="left" w:leader="none"/>
        </w:tabs>
        <w:spacing w:line="242" w:lineRule="auto" w:before="4" w:after="0"/>
        <w:ind w:left="254" w:right="8371" w:firstLine="0"/>
        <w:jc w:val="left"/>
        <w:rPr>
          <w:sz w:val="20"/>
        </w:rPr>
      </w:pPr>
      <w:r>
        <w:rPr>
          <w:sz w:val="20"/>
        </w:rPr>
        <w:t>goto </w:t>
      </w:r>
      <w:r>
        <w:rPr>
          <w:spacing w:val="-3"/>
          <w:sz w:val="20"/>
        </w:rPr>
        <w:t>repeat;</w:t>
      </w:r>
      <w:r>
        <w:rPr>
          <w:color w:val="0000FF"/>
          <w:spacing w:val="-3"/>
          <w:sz w:val="20"/>
          <w:u w:val="single" w:color="0000FF"/>
        </w:rPr>
        <w:t> </w:t>
      </w:r>
      <w:r>
        <w:rPr>
          <w:color w:val="0000FF"/>
          <w:sz w:val="20"/>
          <w:u w:val="single" w:color="0000FF"/>
        </w:rPr>
        <w:t>47</w:t>
      </w:r>
      <w:r>
        <w:rPr>
          <w:color w:val="0000FF"/>
          <w:spacing w:val="-2"/>
          <w:sz w:val="20"/>
        </w:rPr>
        <w:t> </w:t>
      </w:r>
      <w:r>
        <w:rPr>
          <w:sz w:val="20"/>
        </w:rPr>
        <w:t>}</w:t>
      </w:r>
    </w:p>
    <w:p>
      <w:pPr>
        <w:pStyle w:val="BodyText"/>
        <w:spacing w:line="253" w:lineRule="exact" w:before="1"/>
        <w:ind w:left="254"/>
      </w:pPr>
      <w:r>
        <w:rPr>
          <w:color w:val="0000FF"/>
          <w:u w:val="single" w:color="0000FF"/>
        </w:rPr>
        <w:t>48</w:t>
      </w:r>
    </w:p>
    <w:p>
      <w:pPr>
        <w:spacing w:line="261" w:lineRule="exact" w:before="0"/>
        <w:ind w:left="254" w:right="0" w:firstLine="0"/>
        <w:jc w:val="left"/>
        <w:rPr>
          <w:b/>
          <w:i/>
          <w:sz w:val="21"/>
        </w:rPr>
      </w:pPr>
      <w:r>
        <w:rPr>
          <w:color w:val="0000FF"/>
          <w:sz w:val="20"/>
          <w:u w:val="single" w:color="0000FF"/>
        </w:rPr>
        <w:t>49</w:t>
      </w:r>
      <w:r>
        <w:rPr>
          <w:color w:val="0000FF"/>
          <w:sz w:val="20"/>
        </w:rPr>
        <w:t> </w:t>
      </w:r>
      <w:r>
        <w:rPr>
          <w:b/>
          <w:i/>
          <w:sz w:val="21"/>
        </w:rPr>
        <w:t>/*</w:t>
      </w:r>
    </w:p>
    <w:p>
      <w:pPr>
        <w:pStyle w:val="Heading5"/>
        <w:ind w:left="254" w:firstLine="0"/>
      </w:pPr>
      <w:r>
        <w:rPr>
          <w:b w:val="0"/>
          <w:i w:val="0"/>
          <w:color w:val="0000FF"/>
          <w:sz w:val="20"/>
          <w:u w:val="single" w:color="0000FF"/>
        </w:rPr>
        <w:t>50</w:t>
      </w:r>
      <w:r>
        <w:rPr>
          <w:b w:val="0"/>
          <w:i w:val="0"/>
          <w:color w:val="0000FF"/>
          <w:sz w:val="20"/>
        </w:rPr>
        <w:t> </w:t>
      </w:r>
      <w:r>
        <w:rPr/>
        <w:t>* Returns amount of memory which needs to be reserved.</w:t>
      </w:r>
    </w:p>
    <w:p>
      <w:pPr>
        <w:spacing w:line="264" w:lineRule="exact" w:before="0"/>
        <w:ind w:left="254" w:right="0" w:firstLine="0"/>
        <w:jc w:val="left"/>
        <w:rPr>
          <w:b/>
          <w:i/>
          <w:sz w:val="21"/>
        </w:rPr>
      </w:pPr>
      <w:r>
        <w:rPr>
          <w:color w:val="0000FF"/>
          <w:sz w:val="20"/>
          <w:u w:val="single" w:color="0000FF"/>
        </w:rPr>
        <w:t>51</w:t>
      </w:r>
      <w:r>
        <w:rPr>
          <w:color w:val="0000FF"/>
          <w:spacing w:val="98"/>
          <w:sz w:val="20"/>
        </w:rPr>
        <w:t> </w:t>
      </w:r>
      <w:r>
        <w:rPr>
          <w:b/>
          <w:i/>
          <w:sz w:val="21"/>
        </w:rPr>
        <w:t>*/</w:t>
      </w:r>
    </w:p>
    <w:p>
      <w:pPr>
        <w:pStyle w:val="BodyText"/>
        <w:spacing w:before="0"/>
        <w:ind w:left="554"/>
      </w:pPr>
      <w:r>
        <w:rPr/>
        <w:t>// Virtual ram disk initialization function.</w:t>
      </w:r>
    </w:p>
    <w:p>
      <w:pPr>
        <w:pStyle w:val="BodyText"/>
        <w:spacing w:before="5"/>
      </w:pPr>
      <w:r>
        <w:rPr/>
        <w:t>// The function first sets the request handler pointer of the virtual disk to point to</w:t>
      </w:r>
    </w:p>
    <w:p>
      <w:pPr>
        <w:pStyle w:val="BodyText"/>
      </w:pPr>
      <w:r>
        <w:rPr/>
        <w:t>//</w:t>
      </w:r>
      <w:r>
        <w:rPr>
          <w:spacing w:val="-13"/>
        </w:rPr>
        <w:t> </w:t>
      </w:r>
      <w:r>
        <w:rPr/>
        <w:t>do_rd_request(),</w:t>
      </w:r>
      <w:r>
        <w:rPr>
          <w:spacing w:val="-12"/>
        </w:rPr>
        <w:t> </w:t>
      </w:r>
      <w:r>
        <w:rPr/>
        <w:t>then</w:t>
      </w:r>
      <w:r>
        <w:rPr>
          <w:spacing w:val="-12"/>
        </w:rPr>
        <w:t> </w:t>
      </w:r>
      <w:r>
        <w:rPr/>
        <w:t>determines</w:t>
      </w:r>
      <w:r>
        <w:rPr>
          <w:spacing w:val="-13"/>
        </w:rPr>
        <w:t> </w:t>
      </w:r>
      <w:r>
        <w:rPr/>
        <w:t>the</w:t>
      </w:r>
      <w:r>
        <w:rPr>
          <w:spacing w:val="-12"/>
        </w:rPr>
        <w:t> </w:t>
      </w:r>
      <w:r>
        <w:rPr/>
        <w:t>starting</w:t>
      </w:r>
      <w:r>
        <w:rPr>
          <w:spacing w:val="-12"/>
        </w:rPr>
        <w:t> </w:t>
      </w:r>
      <w:r>
        <w:rPr/>
        <w:t>address,</w:t>
      </w:r>
      <w:r>
        <w:rPr>
          <w:spacing w:val="-15"/>
        </w:rPr>
        <w:t> </w:t>
      </w:r>
      <w:r>
        <w:rPr/>
        <w:t>byte</w:t>
      </w:r>
      <w:r>
        <w:rPr>
          <w:spacing w:val="-14"/>
        </w:rPr>
        <w:t> </w:t>
      </w:r>
      <w:r>
        <w:rPr/>
        <w:t>length</w:t>
      </w:r>
      <w:r>
        <w:rPr>
          <w:spacing w:val="-12"/>
        </w:rPr>
        <w:t> </w:t>
      </w:r>
      <w:r>
        <w:rPr/>
        <w:t>of</w:t>
      </w:r>
      <w:r>
        <w:rPr>
          <w:spacing w:val="-15"/>
        </w:rPr>
        <w:t> </w:t>
      </w:r>
      <w:r>
        <w:rPr/>
        <w:t>the</w:t>
      </w:r>
      <w:r>
        <w:rPr>
          <w:spacing w:val="-13"/>
        </w:rPr>
        <w:t> </w:t>
      </w:r>
      <w:r>
        <w:rPr/>
        <w:t>virtual</w:t>
      </w:r>
      <w:r>
        <w:rPr>
          <w:spacing w:val="-12"/>
        </w:rPr>
        <w:t> </w:t>
      </w:r>
      <w:r>
        <w:rPr/>
        <w:t>disk</w:t>
      </w:r>
      <w:r>
        <w:rPr>
          <w:spacing w:val="-12"/>
        </w:rPr>
        <w:t> </w:t>
      </w:r>
      <w:r>
        <w:rPr/>
        <w:t>in</w:t>
      </w:r>
    </w:p>
    <w:p>
      <w:pPr>
        <w:pStyle w:val="BodyText"/>
      </w:pPr>
      <w:r>
        <w:rPr/>
        <w:t>//</w:t>
      </w:r>
      <w:r>
        <w:rPr>
          <w:spacing w:val="-25"/>
        </w:rPr>
        <w:t> </w:t>
      </w:r>
      <w:r>
        <w:rPr/>
        <w:t>physical</w:t>
      </w:r>
      <w:r>
        <w:rPr>
          <w:spacing w:val="-24"/>
        </w:rPr>
        <w:t> </w:t>
      </w:r>
      <w:r>
        <w:rPr/>
        <w:t>memory,</w:t>
      </w:r>
      <w:r>
        <w:rPr>
          <w:spacing w:val="-24"/>
        </w:rPr>
        <w:t> </w:t>
      </w:r>
      <w:r>
        <w:rPr/>
        <w:t>and</w:t>
      </w:r>
      <w:r>
        <w:rPr>
          <w:spacing w:val="-24"/>
        </w:rPr>
        <w:t> </w:t>
      </w:r>
      <w:r>
        <w:rPr/>
        <w:t>clears</w:t>
      </w:r>
      <w:r>
        <w:rPr>
          <w:spacing w:val="-25"/>
        </w:rPr>
        <w:t> </w:t>
      </w:r>
      <w:r>
        <w:rPr/>
        <w:t>the</w:t>
      </w:r>
      <w:r>
        <w:rPr>
          <w:spacing w:val="-24"/>
        </w:rPr>
        <w:t> </w:t>
      </w:r>
      <w:r>
        <w:rPr/>
        <w:t>entire</w:t>
      </w:r>
      <w:r>
        <w:rPr>
          <w:spacing w:val="-24"/>
        </w:rPr>
        <w:t> </w:t>
      </w:r>
      <w:r>
        <w:rPr/>
        <w:t>virtual</w:t>
      </w:r>
      <w:r>
        <w:rPr>
          <w:spacing w:val="-27"/>
        </w:rPr>
        <w:t> </w:t>
      </w:r>
      <w:r>
        <w:rPr/>
        <w:t>extent.</w:t>
      </w:r>
      <w:r>
        <w:rPr>
          <w:spacing w:val="-19"/>
        </w:rPr>
        <w:t> </w:t>
      </w:r>
      <w:r>
        <w:rPr/>
        <w:t>Finally</w:t>
      </w:r>
      <w:r>
        <w:rPr>
          <w:spacing w:val="-25"/>
        </w:rPr>
        <w:t> </w:t>
      </w:r>
      <w:r>
        <w:rPr/>
        <w:t>return</w:t>
      </w:r>
      <w:r>
        <w:rPr>
          <w:spacing w:val="-24"/>
        </w:rPr>
        <w:t> </w:t>
      </w:r>
      <w:r>
        <w:rPr/>
        <w:t>the</w:t>
      </w:r>
      <w:r>
        <w:rPr>
          <w:spacing w:val="-22"/>
        </w:rPr>
        <w:t> </w:t>
      </w:r>
      <w:r>
        <w:rPr/>
        <w:t>length</w:t>
      </w:r>
      <w:r>
        <w:rPr>
          <w:spacing w:val="-24"/>
        </w:rPr>
        <w:t> </w:t>
      </w:r>
      <w:r>
        <w:rPr/>
        <w:t>of</w:t>
      </w:r>
      <w:r>
        <w:rPr>
          <w:spacing w:val="-27"/>
        </w:rPr>
        <w:t> </w:t>
      </w:r>
      <w:r>
        <w:rPr/>
        <w:t>the</w:t>
      </w:r>
      <w:r>
        <w:rPr>
          <w:spacing w:val="-24"/>
        </w:rPr>
        <w:t> </w:t>
      </w:r>
      <w:r>
        <w:rPr/>
        <w:t>ram</w:t>
      </w:r>
    </w:p>
    <w:p>
      <w:pPr>
        <w:pStyle w:val="BodyText"/>
      </w:pPr>
      <w:r>
        <w:rPr/>
        <w:t>// disk. When the RAMDISK value is set to non-zero in the linux/Makefile, it means that</w:t>
      </w:r>
      <w:r>
        <w:rPr>
          <w:spacing w:val="-65"/>
        </w:rPr>
        <w:t> </w:t>
      </w:r>
      <w:r>
        <w:rPr/>
        <w:t>the</w:t>
      </w:r>
    </w:p>
    <w:p>
      <w:pPr>
        <w:pStyle w:val="BodyText"/>
      </w:pPr>
      <w:r>
        <w:rPr/>
        <w:t>//</w:t>
      </w:r>
      <w:r>
        <w:rPr>
          <w:spacing w:val="-42"/>
        </w:rPr>
        <w:t> </w:t>
      </w:r>
      <w:r>
        <w:rPr/>
        <w:t>virtual</w:t>
      </w:r>
      <w:r>
        <w:rPr>
          <w:spacing w:val="-42"/>
        </w:rPr>
        <w:t> </w:t>
      </w:r>
      <w:r>
        <w:rPr/>
        <w:t>ram</w:t>
      </w:r>
      <w:r>
        <w:rPr>
          <w:spacing w:val="-41"/>
        </w:rPr>
        <w:t> </w:t>
      </w:r>
      <w:r>
        <w:rPr/>
        <w:t>disk</w:t>
      </w:r>
      <w:r>
        <w:rPr>
          <w:spacing w:val="-44"/>
        </w:rPr>
        <w:t> </w:t>
      </w:r>
      <w:r>
        <w:rPr/>
        <w:t>device</w:t>
      </w:r>
      <w:r>
        <w:rPr>
          <w:spacing w:val="-43"/>
        </w:rPr>
        <w:t> </w:t>
      </w:r>
      <w:r>
        <w:rPr/>
        <w:t>will</w:t>
      </w:r>
      <w:r>
        <w:rPr>
          <w:spacing w:val="-44"/>
        </w:rPr>
        <w:t> </w:t>
      </w:r>
      <w:r>
        <w:rPr/>
        <w:t>be</w:t>
      </w:r>
      <w:r>
        <w:rPr>
          <w:spacing w:val="-41"/>
        </w:rPr>
        <w:t> </w:t>
      </w:r>
      <w:r>
        <w:rPr/>
        <w:t>created</w:t>
      </w:r>
      <w:r>
        <w:rPr>
          <w:spacing w:val="-44"/>
        </w:rPr>
        <w:t> </w:t>
      </w:r>
      <w:r>
        <w:rPr/>
        <w:t>in</w:t>
      </w:r>
      <w:r>
        <w:rPr>
          <w:spacing w:val="-42"/>
        </w:rPr>
        <w:t> </w:t>
      </w:r>
      <w:r>
        <w:rPr/>
        <w:t>the</w:t>
      </w:r>
      <w:r>
        <w:rPr>
          <w:spacing w:val="-41"/>
        </w:rPr>
        <w:t> </w:t>
      </w:r>
      <w:r>
        <w:rPr/>
        <w:t>system.</w:t>
      </w:r>
      <w:r>
        <w:rPr>
          <w:spacing w:val="-42"/>
        </w:rPr>
        <w:t> </w:t>
      </w:r>
      <w:r>
        <w:rPr/>
        <w:t>In</w:t>
      </w:r>
      <w:r>
        <w:rPr>
          <w:spacing w:val="-43"/>
        </w:rPr>
        <w:t> </w:t>
      </w:r>
      <w:r>
        <w:rPr/>
        <w:t>this</w:t>
      </w:r>
      <w:r>
        <w:rPr>
          <w:spacing w:val="-42"/>
        </w:rPr>
        <w:t> </w:t>
      </w:r>
      <w:r>
        <w:rPr/>
        <w:t>case,</w:t>
      </w:r>
      <w:r>
        <w:rPr>
          <w:spacing w:val="-31"/>
        </w:rPr>
        <w:t> </w:t>
      </w:r>
      <w:r>
        <w:rPr/>
        <w:t>the</w:t>
      </w:r>
      <w:r>
        <w:rPr>
          <w:spacing w:val="-41"/>
        </w:rPr>
        <w:t> </w:t>
      </w:r>
      <w:r>
        <w:rPr/>
        <w:t>kernel</w:t>
      </w:r>
      <w:r>
        <w:rPr>
          <w:spacing w:val="-44"/>
        </w:rPr>
        <w:t> </w:t>
      </w:r>
      <w:r>
        <w:rPr/>
        <w:t>initialization</w:t>
      </w:r>
    </w:p>
    <w:p>
      <w:pPr>
        <w:pStyle w:val="BodyText"/>
      </w:pPr>
      <w:r>
        <w:rPr/>
        <w:t>//</w:t>
      </w:r>
      <w:r>
        <w:rPr>
          <w:spacing w:val="-52"/>
        </w:rPr>
        <w:t> </w:t>
      </w:r>
      <w:r>
        <w:rPr/>
        <w:t>process</w:t>
      </w:r>
      <w:r>
        <w:rPr>
          <w:spacing w:val="-51"/>
        </w:rPr>
        <w:t> </w:t>
      </w:r>
      <w:r>
        <w:rPr/>
        <w:t>calls</w:t>
      </w:r>
      <w:r>
        <w:rPr>
          <w:spacing w:val="-51"/>
        </w:rPr>
        <w:t> </w:t>
      </w:r>
      <w:r>
        <w:rPr/>
        <w:t>this</w:t>
      </w:r>
      <w:r>
        <w:rPr>
          <w:spacing w:val="-54"/>
        </w:rPr>
        <w:t> </w:t>
      </w:r>
      <w:r>
        <w:rPr/>
        <w:t>function</w:t>
      </w:r>
      <w:r>
        <w:rPr>
          <w:spacing w:val="-51"/>
        </w:rPr>
        <w:t> </w:t>
      </w:r>
      <w:r>
        <w:rPr/>
        <w:t>(init/main.c,</w:t>
      </w:r>
      <w:r>
        <w:rPr>
          <w:spacing w:val="-53"/>
        </w:rPr>
        <w:t> </w:t>
      </w:r>
      <w:r>
        <w:rPr/>
        <w:t>line</w:t>
      </w:r>
      <w:r>
        <w:rPr>
          <w:spacing w:val="-51"/>
        </w:rPr>
        <w:t> </w:t>
      </w:r>
      <w:r>
        <w:rPr/>
        <w:t>151).</w:t>
      </w:r>
      <w:r>
        <w:rPr>
          <w:spacing w:val="-52"/>
        </w:rPr>
        <w:t> </w:t>
      </w:r>
      <w:r>
        <w:rPr/>
        <w:t>The</w:t>
      </w:r>
      <w:r>
        <w:rPr>
          <w:spacing w:val="-51"/>
        </w:rPr>
        <w:t> </w:t>
      </w:r>
      <w:r>
        <w:rPr/>
        <w:t>second</w:t>
      </w:r>
      <w:r>
        <w:rPr>
          <w:spacing w:val="-51"/>
        </w:rPr>
        <w:t> </w:t>
      </w:r>
      <w:r>
        <w:rPr/>
        <w:t>parameter</w:t>
      </w:r>
      <w:r>
        <w:rPr>
          <w:spacing w:val="-53"/>
        </w:rPr>
        <w:t> </w:t>
      </w:r>
      <w:r>
        <w:rPr/>
        <w:t>'length'</w:t>
      </w:r>
      <w:r>
        <w:rPr>
          <w:spacing w:val="-52"/>
        </w:rPr>
        <w:t> </w:t>
      </w:r>
      <w:r>
        <w:rPr/>
        <w:t>is</w:t>
      </w:r>
      <w:r>
        <w:rPr>
          <w:spacing w:val="-51"/>
        </w:rPr>
        <w:t> </w:t>
      </w:r>
      <w:r>
        <w:rPr/>
        <w:t>assigned</w:t>
      </w:r>
    </w:p>
    <w:p>
      <w:pPr>
        <w:pStyle w:val="BodyText"/>
      </w:pPr>
      <w:r>
        <w:rPr/>
        <w:t>// to RAMDISK * 1024 in bytes.</w:t>
      </w:r>
    </w:p>
    <w:p>
      <w:pPr>
        <w:pStyle w:val="BodyText"/>
        <w:spacing w:line="242" w:lineRule="auto"/>
        <w:ind w:left="254" w:right="6356"/>
      </w:pPr>
      <w:r>
        <w:rPr>
          <w:color w:val="0000FF"/>
          <w:u w:val="single" w:color="0000FF"/>
        </w:rPr>
        <w:t>52</w:t>
      </w:r>
      <w:r>
        <w:rPr>
          <w:color w:val="0000FF"/>
        </w:rPr>
        <w:t> </w:t>
      </w:r>
      <w:r>
        <w:rPr/>
        <w:t>long</w:t>
      </w:r>
      <w:r>
        <w:rPr>
          <w:color w:val="0000FF"/>
        </w:rPr>
        <w:t> </w:t>
      </w:r>
      <w:r>
        <w:rPr>
          <w:color w:val="0000FF"/>
          <w:u w:val="single" w:color="0000FF"/>
        </w:rPr>
        <w:t>rd_init</w:t>
      </w:r>
      <w:r>
        <w:rPr/>
        <w:t>(long mem_start, int length)</w:t>
      </w:r>
      <w:r>
        <w:rPr>
          <w:color w:val="0000FF"/>
          <w:u w:val="single" w:color="0000FF"/>
        </w:rPr>
        <w:t> 53</w:t>
      </w:r>
      <w:r>
        <w:rPr>
          <w:color w:val="0000FF"/>
        </w:rPr>
        <w:t> </w:t>
      </w:r>
      <w:r>
        <w:rPr/>
        <w:t>{</w:t>
      </w:r>
    </w:p>
    <w:p>
      <w:pPr>
        <w:pStyle w:val="ListParagraph"/>
        <w:numPr>
          <w:ilvl w:val="0"/>
          <w:numId w:val="406"/>
        </w:numPr>
        <w:tabs>
          <w:tab w:pos="1355" w:val="left" w:leader="none"/>
          <w:tab w:pos="1356" w:val="left" w:leader="none"/>
          <w:tab w:pos="2153" w:val="left" w:leader="none"/>
        </w:tabs>
        <w:spacing w:line="240" w:lineRule="auto" w:before="1" w:after="0"/>
        <w:ind w:left="1355" w:right="0" w:hanging="1102"/>
        <w:jc w:val="left"/>
        <w:rPr>
          <w:sz w:val="20"/>
        </w:rPr>
      </w:pPr>
      <w:r>
        <w:rPr>
          <w:sz w:val="20"/>
        </w:rPr>
        <w:t>int</w:t>
        <w:tab/>
        <w:t>i;</w:t>
      </w:r>
    </w:p>
    <w:p>
      <w:pPr>
        <w:pStyle w:val="ListParagraph"/>
        <w:numPr>
          <w:ilvl w:val="0"/>
          <w:numId w:val="406"/>
        </w:numPr>
        <w:tabs>
          <w:tab w:pos="1355" w:val="left" w:leader="none"/>
          <w:tab w:pos="1356" w:val="left" w:leader="none"/>
          <w:tab w:pos="2153" w:val="left" w:leader="none"/>
        </w:tabs>
        <w:spacing w:line="242" w:lineRule="auto" w:before="3" w:after="0"/>
        <w:ind w:left="254" w:right="8371" w:firstLine="0"/>
        <w:jc w:val="left"/>
        <w:rPr>
          <w:sz w:val="20"/>
        </w:rPr>
      </w:pPr>
      <w:r>
        <w:rPr>
          <w:sz w:val="20"/>
        </w:rPr>
        <w:t>char</w:t>
        <w:tab/>
      </w:r>
      <w:r>
        <w:rPr>
          <w:spacing w:val="-4"/>
          <w:sz w:val="20"/>
        </w:rPr>
        <w:t>*cp;</w:t>
      </w:r>
      <w:r>
        <w:rPr>
          <w:color w:val="0000FF"/>
          <w:spacing w:val="-4"/>
          <w:sz w:val="20"/>
          <w:u w:val="single" w:color="0000FF"/>
        </w:rPr>
        <w:t> </w:t>
      </w:r>
      <w:r>
        <w:rPr>
          <w:color w:val="0000FF"/>
          <w:sz w:val="20"/>
          <w:u w:val="single" w:color="0000FF"/>
        </w:rPr>
        <w:t>56</w:t>
      </w:r>
    </w:p>
    <w:p>
      <w:pPr>
        <w:pStyle w:val="ListParagraph"/>
        <w:numPr>
          <w:ilvl w:val="0"/>
          <w:numId w:val="407"/>
        </w:numPr>
        <w:tabs>
          <w:tab w:pos="1355" w:val="left" w:leader="none"/>
          <w:tab w:pos="1356" w:val="left" w:leader="none"/>
          <w:tab w:pos="6355" w:val="left" w:leader="none"/>
        </w:tabs>
        <w:spacing w:line="240" w:lineRule="auto" w:before="1" w:after="0"/>
        <w:ind w:left="1355" w:right="0" w:hanging="1102"/>
        <w:jc w:val="left"/>
        <w:rPr>
          <w:sz w:val="20"/>
        </w:rPr>
      </w:pPr>
      <w:r>
        <w:rPr>
          <w:color w:val="0000FF"/>
          <w:sz w:val="20"/>
          <w:u w:val="single" w:color="0000FF"/>
        </w:rPr>
        <w:t>blk_dev</w:t>
      </w:r>
      <w:r>
        <w:rPr>
          <w:sz w:val="20"/>
        </w:rPr>
        <w:t>[</w:t>
      </w:r>
      <w:r>
        <w:rPr>
          <w:color w:val="0000FF"/>
          <w:sz w:val="20"/>
          <w:u w:val="single" w:color="0000FF"/>
        </w:rPr>
        <w:t>MAJOR_NR</w:t>
      </w:r>
      <w:r>
        <w:rPr>
          <w:sz w:val="20"/>
        </w:rPr>
        <w:t>].request_fn</w:t>
      </w:r>
      <w:r>
        <w:rPr>
          <w:spacing w:val="-5"/>
          <w:sz w:val="20"/>
        </w:rPr>
        <w:t> </w:t>
      </w:r>
      <w:r>
        <w:rPr>
          <w:sz w:val="20"/>
        </w:rPr>
        <w:t>=</w:t>
      </w:r>
      <w:r>
        <w:rPr>
          <w:color w:val="0000FF"/>
          <w:spacing w:val="-2"/>
          <w:sz w:val="20"/>
        </w:rPr>
        <w:t> </w:t>
      </w:r>
      <w:r>
        <w:rPr>
          <w:color w:val="0000FF"/>
          <w:sz w:val="20"/>
          <w:u w:val="single" w:color="0000FF"/>
        </w:rPr>
        <w:t>DEVICE_REQUEST</w:t>
      </w:r>
      <w:r>
        <w:rPr>
          <w:sz w:val="20"/>
        </w:rPr>
        <w:t>;</w:t>
        <w:tab/>
        <w:t>//</w:t>
      </w:r>
      <w:r>
        <w:rPr>
          <w:spacing w:val="-1"/>
          <w:sz w:val="20"/>
        </w:rPr>
        <w:t> </w:t>
      </w:r>
      <w:r>
        <w:rPr>
          <w:sz w:val="20"/>
        </w:rPr>
        <w:t>do_rd_request()</w:t>
      </w:r>
    </w:p>
    <w:p>
      <w:pPr>
        <w:pStyle w:val="ListParagraph"/>
        <w:numPr>
          <w:ilvl w:val="0"/>
          <w:numId w:val="407"/>
        </w:numPr>
        <w:tabs>
          <w:tab w:pos="1355" w:val="left" w:leader="none"/>
          <w:tab w:pos="1356" w:val="left" w:leader="none"/>
          <w:tab w:pos="6355" w:val="left" w:leader="none"/>
        </w:tabs>
        <w:spacing w:line="240" w:lineRule="auto" w:before="3" w:after="0"/>
        <w:ind w:left="1355" w:right="0" w:hanging="1102"/>
        <w:jc w:val="left"/>
        <w:rPr>
          <w:sz w:val="20"/>
        </w:rPr>
      </w:pPr>
      <w:r>
        <w:rPr>
          <w:color w:val="0000FF"/>
          <w:sz w:val="20"/>
          <w:u w:val="single" w:color="0000FF"/>
        </w:rPr>
        <w:t>rd_start</w:t>
      </w:r>
      <w:r>
        <w:rPr>
          <w:color w:val="0000FF"/>
          <w:sz w:val="20"/>
        </w:rPr>
        <w:t> </w:t>
      </w:r>
      <w:r>
        <w:rPr>
          <w:sz w:val="20"/>
        </w:rPr>
        <w:t>= (char</w:t>
      </w:r>
      <w:r>
        <w:rPr>
          <w:spacing w:val="-6"/>
          <w:sz w:val="20"/>
        </w:rPr>
        <w:t> </w:t>
      </w:r>
      <w:r>
        <w:rPr>
          <w:sz w:val="20"/>
        </w:rPr>
        <w:t>*)</w:t>
      </w:r>
      <w:r>
        <w:rPr>
          <w:spacing w:val="-3"/>
          <w:sz w:val="20"/>
        </w:rPr>
        <w:t> </w:t>
      </w:r>
      <w:r>
        <w:rPr>
          <w:sz w:val="20"/>
        </w:rPr>
        <w:t>mem_start;</w:t>
        <w:tab/>
        <w:t>// 4MB for the 16MB</w:t>
      </w:r>
      <w:r>
        <w:rPr>
          <w:spacing w:val="-5"/>
          <w:sz w:val="20"/>
        </w:rPr>
        <w:t> </w:t>
      </w:r>
      <w:r>
        <w:rPr>
          <w:sz w:val="20"/>
        </w:rPr>
        <w:t>machine.</w:t>
      </w:r>
    </w:p>
    <w:p>
      <w:pPr>
        <w:pStyle w:val="ListParagraph"/>
        <w:numPr>
          <w:ilvl w:val="0"/>
          <w:numId w:val="407"/>
        </w:numPr>
        <w:tabs>
          <w:tab w:pos="1355" w:val="left" w:leader="none"/>
          <w:tab w:pos="1356" w:val="left" w:leader="none"/>
          <w:tab w:pos="6355" w:val="left" w:leader="none"/>
        </w:tabs>
        <w:spacing w:line="240" w:lineRule="auto" w:before="5" w:after="0"/>
        <w:ind w:left="1355" w:right="0" w:hanging="1102"/>
        <w:jc w:val="left"/>
        <w:rPr>
          <w:sz w:val="20"/>
        </w:rPr>
      </w:pPr>
      <w:r>
        <w:rPr>
          <w:color w:val="0000FF"/>
          <w:sz w:val="20"/>
          <w:u w:val="single" w:color="0000FF"/>
        </w:rPr>
        <w:t>rd_length</w:t>
      </w:r>
      <w:r>
        <w:rPr>
          <w:color w:val="0000FF"/>
          <w:spacing w:val="-2"/>
          <w:sz w:val="20"/>
        </w:rPr>
        <w:t> </w:t>
      </w:r>
      <w:r>
        <w:rPr>
          <w:sz w:val="20"/>
        </w:rPr>
        <w:t>=</w:t>
      </w:r>
      <w:r>
        <w:rPr>
          <w:spacing w:val="-2"/>
          <w:sz w:val="20"/>
        </w:rPr>
        <w:t> </w:t>
      </w:r>
      <w:r>
        <w:rPr>
          <w:sz w:val="20"/>
        </w:rPr>
        <w:t>length;</w:t>
        <w:tab/>
        <w:t>// size of the ram</w:t>
      </w:r>
      <w:r>
        <w:rPr>
          <w:spacing w:val="-2"/>
          <w:sz w:val="20"/>
        </w:rPr>
        <w:t> </w:t>
      </w:r>
      <w:r>
        <w:rPr>
          <w:sz w:val="20"/>
        </w:rPr>
        <w:t>disk.</w:t>
      </w:r>
    </w:p>
    <w:p>
      <w:pPr>
        <w:pStyle w:val="ListParagraph"/>
        <w:numPr>
          <w:ilvl w:val="0"/>
          <w:numId w:val="407"/>
        </w:numPr>
        <w:tabs>
          <w:tab w:pos="1355" w:val="left" w:leader="none"/>
          <w:tab w:pos="1356" w:val="left" w:leader="none"/>
        </w:tabs>
        <w:spacing w:line="240" w:lineRule="auto" w:before="3" w:after="0"/>
        <w:ind w:left="1355" w:right="0" w:hanging="1102"/>
        <w:jc w:val="left"/>
        <w:rPr>
          <w:sz w:val="20"/>
        </w:rPr>
      </w:pPr>
      <w:r>
        <w:rPr>
          <w:sz w:val="20"/>
        </w:rPr>
        <w:t>cp =</w:t>
      </w:r>
      <w:r>
        <w:rPr>
          <w:color w:val="0000FF"/>
          <w:sz w:val="20"/>
        </w:rPr>
        <w:t> </w:t>
      </w:r>
      <w:r>
        <w:rPr>
          <w:color w:val="0000FF"/>
          <w:sz w:val="20"/>
          <w:u w:val="single" w:color="0000FF"/>
        </w:rPr>
        <w:t>rd_start</w:t>
      </w:r>
      <w:r>
        <w:rPr>
          <w:sz w:val="20"/>
        </w:rPr>
        <w:t>;</w:t>
      </w:r>
    </w:p>
    <w:p>
      <w:pPr>
        <w:pStyle w:val="ListParagraph"/>
        <w:numPr>
          <w:ilvl w:val="0"/>
          <w:numId w:val="407"/>
        </w:numPr>
        <w:tabs>
          <w:tab w:pos="1355" w:val="left" w:leader="none"/>
          <w:tab w:pos="1356" w:val="left" w:leader="none"/>
          <w:tab w:pos="2154" w:val="left" w:leader="none"/>
          <w:tab w:pos="6355" w:val="left" w:leader="none"/>
        </w:tabs>
        <w:spacing w:line="232" w:lineRule="auto" w:before="9" w:after="0"/>
        <w:ind w:left="254" w:right="3471" w:firstLine="0"/>
        <w:jc w:val="left"/>
        <w:rPr>
          <w:sz w:val="20"/>
        </w:rPr>
      </w:pPr>
      <w:r>
        <w:rPr>
          <w:sz w:val="20"/>
        </w:rPr>
        <w:t>for (i=0; i &lt;</w:t>
      </w:r>
      <w:r>
        <w:rPr>
          <w:spacing w:val="-8"/>
          <w:sz w:val="20"/>
        </w:rPr>
        <w:t> </w:t>
      </w:r>
      <w:r>
        <w:rPr>
          <w:sz w:val="20"/>
        </w:rPr>
        <w:t>length;</w:t>
      </w:r>
      <w:r>
        <w:rPr>
          <w:spacing w:val="-2"/>
          <w:sz w:val="20"/>
        </w:rPr>
        <w:t> </w:t>
      </w:r>
      <w:r>
        <w:rPr>
          <w:sz w:val="20"/>
        </w:rPr>
        <w:t>i++)</w:t>
        <w:tab/>
        <w:t>// </w:t>
      </w:r>
      <w:r>
        <w:rPr>
          <w:spacing w:val="-3"/>
          <w:sz w:val="20"/>
        </w:rPr>
        <w:t>cleared.</w:t>
      </w:r>
      <w:r>
        <w:rPr>
          <w:color w:val="0000FF"/>
          <w:spacing w:val="-3"/>
          <w:sz w:val="20"/>
          <w:u w:val="single" w:color="0000FF"/>
        </w:rPr>
        <w:t> </w:t>
      </w:r>
      <w:r>
        <w:rPr>
          <w:color w:val="0000FF"/>
          <w:sz w:val="20"/>
          <w:u w:val="single" w:color="0000FF"/>
        </w:rPr>
        <w:t>62</w:t>
      </w:r>
      <w:r>
        <w:rPr>
          <w:color w:val="0000FF"/>
          <w:sz w:val="20"/>
        </w:rPr>
        <w:tab/>
        <w:tab/>
      </w:r>
      <w:r>
        <w:rPr>
          <w:sz w:val="20"/>
        </w:rPr>
        <w:t>*cp++ = </w:t>
      </w:r>
      <w:r>
        <w:rPr>
          <w:i/>
          <w:sz w:val="21"/>
        </w:rPr>
        <w:t>'\0'</w:t>
      </w:r>
      <w:r>
        <w:rPr>
          <w:sz w:val="20"/>
        </w:rPr>
        <w:t>;</w:t>
      </w:r>
    </w:p>
    <w:p>
      <w:pPr>
        <w:pStyle w:val="BodyText"/>
        <w:tabs>
          <w:tab w:pos="1355" w:val="left" w:leader="none"/>
        </w:tabs>
        <w:spacing w:line="242" w:lineRule="auto"/>
        <w:ind w:left="254" w:right="8071"/>
      </w:pPr>
      <w:r>
        <w:rPr>
          <w:color w:val="0000FF"/>
          <w:u w:val="single" w:color="0000FF"/>
        </w:rPr>
        <w:t>63</w:t>
      </w:r>
      <w:r>
        <w:rPr>
          <w:color w:val="0000FF"/>
        </w:rPr>
        <w:tab/>
      </w:r>
      <w:r>
        <w:rPr>
          <w:w w:val="95"/>
        </w:rPr>
        <w:t>return(length);</w:t>
      </w:r>
      <w:r>
        <w:rPr>
          <w:color w:val="0000FF"/>
          <w:w w:val="95"/>
          <w:u w:val="single" w:color="0000FF"/>
        </w:rPr>
        <w:t> </w:t>
      </w:r>
      <w:r>
        <w:rPr>
          <w:color w:val="0000FF"/>
          <w:u w:val="single" w:color="0000FF"/>
        </w:rPr>
        <w:t>64</w:t>
      </w:r>
      <w:r>
        <w:rPr>
          <w:color w:val="0000FF"/>
          <w:spacing w:val="-2"/>
        </w:rPr>
        <w:t> </w:t>
      </w:r>
      <w:r>
        <w:rPr/>
        <w:t>}</w:t>
      </w:r>
    </w:p>
    <w:p>
      <w:pPr>
        <w:pStyle w:val="BodyText"/>
        <w:spacing w:line="253" w:lineRule="exact" w:before="1"/>
        <w:ind w:left="254"/>
      </w:pPr>
      <w:r>
        <w:rPr>
          <w:color w:val="0000FF"/>
          <w:u w:val="single" w:color="0000FF"/>
        </w:rPr>
        <w:t>65</w:t>
      </w:r>
    </w:p>
    <w:p>
      <w:pPr>
        <w:spacing w:line="261" w:lineRule="exact" w:before="0"/>
        <w:ind w:left="254" w:right="0" w:firstLine="0"/>
        <w:jc w:val="left"/>
        <w:rPr>
          <w:b/>
          <w:i/>
          <w:sz w:val="21"/>
        </w:rPr>
      </w:pPr>
      <w:r>
        <w:rPr>
          <w:color w:val="0000FF"/>
          <w:sz w:val="20"/>
          <w:u w:val="single" w:color="0000FF"/>
        </w:rPr>
        <w:t>66</w:t>
      </w:r>
      <w:r>
        <w:rPr>
          <w:color w:val="0000FF"/>
          <w:sz w:val="20"/>
        </w:rPr>
        <w:t> </w:t>
      </w:r>
      <w:r>
        <w:rPr>
          <w:b/>
          <w:i/>
          <w:sz w:val="21"/>
        </w:rPr>
        <w:t>/*</w:t>
      </w:r>
    </w:p>
    <w:p>
      <w:pPr>
        <w:pStyle w:val="Heading5"/>
        <w:numPr>
          <w:ilvl w:val="0"/>
          <w:numId w:val="408"/>
        </w:numPr>
        <w:tabs>
          <w:tab w:pos="655" w:val="left" w:leader="none"/>
        </w:tabs>
        <w:spacing w:line="259" w:lineRule="exact" w:before="0" w:after="0"/>
        <w:ind w:left="654" w:right="0" w:hanging="401"/>
        <w:jc w:val="left"/>
      </w:pPr>
      <w:r>
        <w:rPr/>
        <w:t>*</w:t>
      </w:r>
      <w:r>
        <w:rPr>
          <w:spacing w:val="-8"/>
        </w:rPr>
        <w:t> </w:t>
      </w:r>
      <w:r>
        <w:rPr/>
        <w:t>If</w:t>
      </w:r>
      <w:r>
        <w:rPr>
          <w:spacing w:val="-8"/>
        </w:rPr>
        <w:t> </w:t>
      </w:r>
      <w:r>
        <w:rPr/>
        <w:t>the</w:t>
      </w:r>
      <w:r>
        <w:rPr>
          <w:spacing w:val="-8"/>
        </w:rPr>
        <w:t> </w:t>
      </w:r>
      <w:r>
        <w:rPr/>
        <w:t>root</w:t>
      </w:r>
      <w:r>
        <w:rPr>
          <w:spacing w:val="-8"/>
        </w:rPr>
        <w:t> </w:t>
      </w:r>
      <w:r>
        <w:rPr/>
        <w:t>device</w:t>
      </w:r>
      <w:r>
        <w:rPr>
          <w:spacing w:val="-7"/>
        </w:rPr>
        <w:t> </w:t>
      </w:r>
      <w:r>
        <w:rPr/>
        <w:t>is</w:t>
      </w:r>
      <w:r>
        <w:rPr>
          <w:spacing w:val="-8"/>
        </w:rPr>
        <w:t> </w:t>
      </w:r>
      <w:r>
        <w:rPr/>
        <w:t>the</w:t>
      </w:r>
      <w:r>
        <w:rPr>
          <w:spacing w:val="-8"/>
        </w:rPr>
        <w:t> </w:t>
      </w:r>
      <w:r>
        <w:rPr/>
        <w:t>ram</w:t>
      </w:r>
      <w:r>
        <w:rPr>
          <w:spacing w:val="-8"/>
        </w:rPr>
        <w:t> </w:t>
      </w:r>
      <w:r>
        <w:rPr/>
        <w:t>disk,</w:t>
      </w:r>
      <w:r>
        <w:rPr>
          <w:spacing w:val="-7"/>
        </w:rPr>
        <w:t> </w:t>
      </w:r>
      <w:r>
        <w:rPr/>
        <w:t>try</w:t>
      </w:r>
      <w:r>
        <w:rPr>
          <w:spacing w:val="-8"/>
        </w:rPr>
        <w:t> </w:t>
      </w:r>
      <w:r>
        <w:rPr/>
        <w:t>to</w:t>
      </w:r>
      <w:r>
        <w:rPr>
          <w:spacing w:val="-8"/>
        </w:rPr>
        <w:t> </w:t>
      </w:r>
      <w:r>
        <w:rPr/>
        <w:t>load</w:t>
      </w:r>
      <w:r>
        <w:rPr>
          <w:spacing w:val="-8"/>
        </w:rPr>
        <w:t> </w:t>
      </w:r>
      <w:r>
        <w:rPr/>
        <w:t>it.</w:t>
      </w:r>
    </w:p>
    <w:p>
      <w:pPr>
        <w:pStyle w:val="ListParagraph"/>
        <w:numPr>
          <w:ilvl w:val="0"/>
          <w:numId w:val="408"/>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In</w:t>
      </w:r>
      <w:r>
        <w:rPr>
          <w:b/>
          <w:i/>
          <w:spacing w:val="-9"/>
          <w:sz w:val="21"/>
        </w:rPr>
        <w:t> </w:t>
      </w:r>
      <w:r>
        <w:rPr>
          <w:b/>
          <w:i/>
          <w:sz w:val="21"/>
        </w:rPr>
        <w:t>order</w:t>
      </w:r>
      <w:r>
        <w:rPr>
          <w:b/>
          <w:i/>
          <w:spacing w:val="-10"/>
          <w:sz w:val="21"/>
        </w:rPr>
        <w:t> </w:t>
      </w:r>
      <w:r>
        <w:rPr>
          <w:b/>
          <w:i/>
          <w:sz w:val="21"/>
        </w:rPr>
        <w:t>to</w:t>
      </w:r>
      <w:r>
        <w:rPr>
          <w:b/>
          <w:i/>
          <w:spacing w:val="-9"/>
          <w:sz w:val="21"/>
        </w:rPr>
        <w:t> </w:t>
      </w:r>
      <w:r>
        <w:rPr>
          <w:b/>
          <w:i/>
          <w:sz w:val="21"/>
        </w:rPr>
        <w:t>do</w:t>
      </w:r>
      <w:r>
        <w:rPr>
          <w:b/>
          <w:i/>
          <w:spacing w:val="-9"/>
          <w:sz w:val="21"/>
        </w:rPr>
        <w:t> </w:t>
      </w:r>
      <w:r>
        <w:rPr>
          <w:b/>
          <w:i/>
          <w:sz w:val="21"/>
        </w:rPr>
        <w:t>this,</w:t>
      </w:r>
      <w:r>
        <w:rPr>
          <w:b/>
          <w:i/>
          <w:spacing w:val="-10"/>
          <w:sz w:val="21"/>
        </w:rPr>
        <w:t> </w:t>
      </w:r>
      <w:r>
        <w:rPr>
          <w:b/>
          <w:i/>
          <w:sz w:val="21"/>
        </w:rPr>
        <w:t>the</w:t>
      </w:r>
      <w:r>
        <w:rPr>
          <w:b/>
          <w:i/>
          <w:spacing w:val="-9"/>
          <w:sz w:val="21"/>
        </w:rPr>
        <w:t> </w:t>
      </w:r>
      <w:r>
        <w:rPr>
          <w:b/>
          <w:i/>
          <w:sz w:val="21"/>
        </w:rPr>
        <w:t>root</w:t>
      </w:r>
      <w:r>
        <w:rPr>
          <w:b/>
          <w:i/>
          <w:spacing w:val="-9"/>
          <w:sz w:val="21"/>
        </w:rPr>
        <w:t> </w:t>
      </w:r>
      <w:r>
        <w:rPr>
          <w:b/>
          <w:i/>
          <w:sz w:val="21"/>
        </w:rPr>
        <w:t>device</w:t>
      </w:r>
      <w:r>
        <w:rPr>
          <w:b/>
          <w:i/>
          <w:spacing w:val="-10"/>
          <w:sz w:val="21"/>
        </w:rPr>
        <w:t> </w:t>
      </w:r>
      <w:r>
        <w:rPr>
          <w:b/>
          <w:i/>
          <w:sz w:val="21"/>
        </w:rPr>
        <w:t>is</w:t>
      </w:r>
      <w:r>
        <w:rPr>
          <w:b/>
          <w:i/>
          <w:spacing w:val="-9"/>
          <w:sz w:val="21"/>
        </w:rPr>
        <w:t> </w:t>
      </w:r>
      <w:r>
        <w:rPr>
          <w:b/>
          <w:i/>
          <w:sz w:val="21"/>
        </w:rPr>
        <w:t>originally</w:t>
      </w:r>
      <w:r>
        <w:rPr>
          <w:b/>
          <w:i/>
          <w:spacing w:val="-9"/>
          <w:sz w:val="21"/>
        </w:rPr>
        <w:t> </w:t>
      </w:r>
      <w:r>
        <w:rPr>
          <w:b/>
          <w:i/>
          <w:sz w:val="21"/>
        </w:rPr>
        <w:t>set</w:t>
      </w:r>
      <w:r>
        <w:rPr>
          <w:b/>
          <w:i/>
          <w:spacing w:val="-10"/>
          <w:sz w:val="21"/>
        </w:rPr>
        <w:t> </w:t>
      </w:r>
      <w:r>
        <w:rPr>
          <w:b/>
          <w:i/>
          <w:sz w:val="21"/>
        </w:rPr>
        <w:t>to</w:t>
      </w:r>
      <w:r>
        <w:rPr>
          <w:b/>
          <w:i/>
          <w:spacing w:val="-9"/>
          <w:sz w:val="21"/>
        </w:rPr>
        <w:t> </w:t>
      </w:r>
      <w:r>
        <w:rPr>
          <w:b/>
          <w:i/>
          <w:sz w:val="21"/>
        </w:rPr>
        <w:t>the</w:t>
      </w:r>
    </w:p>
    <w:p>
      <w:pPr>
        <w:pStyle w:val="ListParagraph"/>
        <w:numPr>
          <w:ilvl w:val="0"/>
          <w:numId w:val="408"/>
        </w:numPr>
        <w:tabs>
          <w:tab w:pos="655" w:val="left" w:leader="none"/>
        </w:tabs>
        <w:spacing w:line="259" w:lineRule="exact" w:before="0" w:after="0"/>
        <w:ind w:left="654" w:right="0" w:hanging="401"/>
        <w:jc w:val="left"/>
        <w:rPr>
          <w:b/>
          <w:i/>
          <w:sz w:val="21"/>
        </w:rPr>
      </w:pPr>
      <w:r>
        <w:rPr>
          <w:b/>
          <w:i/>
          <w:sz w:val="21"/>
        </w:rPr>
        <w:t>* floppy, and we later change it to be ram</w:t>
      </w:r>
      <w:r>
        <w:rPr>
          <w:b/>
          <w:i/>
          <w:spacing w:val="-74"/>
          <w:sz w:val="21"/>
        </w:rPr>
        <w:t> </w:t>
      </w:r>
      <w:r>
        <w:rPr>
          <w:b/>
          <w:i/>
          <w:sz w:val="21"/>
        </w:rPr>
        <w:t>disk.</w:t>
      </w:r>
    </w:p>
    <w:p>
      <w:pPr>
        <w:spacing w:line="264" w:lineRule="exact" w:before="0"/>
        <w:ind w:left="254" w:right="0" w:firstLine="0"/>
        <w:jc w:val="left"/>
        <w:rPr>
          <w:b/>
          <w:i/>
          <w:sz w:val="21"/>
        </w:rPr>
      </w:pPr>
      <w:r>
        <w:rPr>
          <w:color w:val="0000FF"/>
          <w:sz w:val="20"/>
          <w:u w:val="single" w:color="0000FF"/>
        </w:rPr>
        <w:t>70</w:t>
      </w:r>
      <w:r>
        <w:rPr>
          <w:color w:val="0000FF"/>
          <w:spacing w:val="98"/>
          <w:sz w:val="20"/>
        </w:rPr>
        <w:t> </w:t>
      </w:r>
      <w:r>
        <w:rPr>
          <w:b/>
          <w:i/>
          <w:sz w:val="21"/>
        </w:rPr>
        <w:t>*/</w:t>
      </w:r>
    </w:p>
    <w:p>
      <w:pPr>
        <w:pStyle w:val="BodyText"/>
        <w:spacing w:before="0"/>
        <w:ind w:left="554"/>
      </w:pPr>
      <w:r>
        <w:rPr/>
        <w:t>//// Try to load the root file system into the ram disk.</w:t>
      </w:r>
    </w:p>
    <w:p>
      <w:pPr>
        <w:pStyle w:val="BodyText"/>
        <w:spacing w:before="5"/>
      </w:pPr>
      <w:r>
        <w:rPr/>
        <w:t>// This function will be called in the kernel setup function setup() (hd.c, line 162). The</w:t>
      </w:r>
    </w:p>
    <w:p>
      <w:pPr>
        <w:pStyle w:val="BodyText"/>
      </w:pPr>
      <w:r>
        <w:rPr/>
        <w:t>// variable 'block=256' on line 75 indicates that the root file system image file is located</w:t>
      </w:r>
    </w:p>
    <w:p>
      <w:pPr>
        <w:pStyle w:val="BodyText"/>
      </w:pPr>
      <w:r>
        <w:rPr/>
        <w:t>// at the beginning of the 256th disk block on the boot disk. (1 disk block = 1024 bytes).</w:t>
      </w:r>
    </w:p>
    <w:p>
      <w:pPr>
        <w:pStyle w:val="BodyText"/>
        <w:ind w:left="254"/>
      </w:pPr>
      <w:r>
        <w:rPr>
          <w:color w:val="0000FF"/>
          <w:u w:val="single" w:color="0000FF"/>
        </w:rPr>
        <w:t>71</w:t>
      </w:r>
      <w:r>
        <w:rPr>
          <w:color w:val="0000FF"/>
        </w:rPr>
        <w:t> </w:t>
      </w:r>
      <w:r>
        <w:rPr/>
        <w:t>void</w:t>
      </w:r>
      <w:r>
        <w:rPr>
          <w:color w:val="0000FF"/>
        </w:rPr>
        <w:t> </w:t>
      </w:r>
      <w:r>
        <w:rPr>
          <w:color w:val="0000FF"/>
          <w:u w:val="single" w:color="0000FF"/>
        </w:rPr>
        <w:t>rd_load</w:t>
      </w:r>
      <w:r>
        <w:rPr/>
        <w:t>(void)</w:t>
      </w:r>
    </w:p>
    <w:p>
      <w:pPr>
        <w:pStyle w:val="BodyText"/>
        <w:ind w:left="254"/>
      </w:pPr>
      <w:r>
        <w:rPr>
          <w:color w:val="0000FF"/>
          <w:u w:val="single" w:color="0000FF"/>
        </w:rPr>
        <w:t>72</w:t>
      </w:r>
      <w:r>
        <w:rPr>
          <w:color w:val="0000FF"/>
        </w:rPr>
        <w:t> </w:t>
      </w:r>
      <w:r>
        <w:rPr/>
        <w:t>{</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1099"/>
        <w:gridCol w:w="1702"/>
        <w:gridCol w:w="648"/>
        <w:gridCol w:w="4254"/>
      </w:tblGrid>
      <w:tr>
        <w:trPr>
          <w:trHeight w:val="229" w:hRule="atLeast"/>
        </w:trPr>
        <w:tc>
          <w:tcPr>
            <w:tcW w:w="702" w:type="dxa"/>
          </w:tcPr>
          <w:p>
            <w:pPr>
              <w:pStyle w:val="TableParagraph"/>
              <w:spacing w:line="209" w:lineRule="exact" w:before="0"/>
              <w:ind w:left="50"/>
              <w:rPr>
                <w:sz w:val="20"/>
              </w:rPr>
            </w:pPr>
            <w:r>
              <w:rPr>
                <w:color w:val="0000FF"/>
                <w:sz w:val="20"/>
                <w:u w:val="single" w:color="0000FF"/>
              </w:rPr>
              <w:t>73</w:t>
            </w:r>
          </w:p>
        </w:tc>
        <w:tc>
          <w:tcPr>
            <w:tcW w:w="1099" w:type="dxa"/>
          </w:tcPr>
          <w:p>
            <w:pPr>
              <w:pStyle w:val="TableParagraph"/>
              <w:spacing w:line="209" w:lineRule="exact" w:before="0"/>
              <w:ind w:left="449"/>
              <w:rPr>
                <w:sz w:val="20"/>
              </w:rPr>
            </w:pPr>
            <w:r>
              <w:rPr>
                <w:sz w:val="20"/>
              </w:rPr>
              <w:t>struct</w:t>
            </w:r>
          </w:p>
        </w:tc>
        <w:tc>
          <w:tcPr>
            <w:tcW w:w="1702" w:type="dxa"/>
          </w:tcPr>
          <w:p>
            <w:pPr>
              <w:pStyle w:val="TableParagraph"/>
              <w:spacing w:line="209" w:lineRule="exact" w:before="0"/>
              <w:ind w:left="48"/>
              <w:rPr>
                <w:sz w:val="20"/>
              </w:rPr>
            </w:pPr>
            <w:r>
              <w:rPr>
                <w:color w:val="0000FF"/>
                <w:sz w:val="20"/>
                <w:u w:val="single" w:color="0000FF"/>
              </w:rPr>
              <w:t>buffer_head</w:t>
            </w:r>
            <w:r>
              <w:rPr>
                <w:color w:val="0000FF"/>
                <w:sz w:val="20"/>
              </w:rPr>
              <w:t> </w:t>
            </w:r>
            <w:r>
              <w:rPr>
                <w:sz w:val="20"/>
              </w:rPr>
              <w:t>*bh;</w:t>
            </w:r>
          </w:p>
        </w:tc>
        <w:tc>
          <w:tcPr>
            <w:tcW w:w="648" w:type="dxa"/>
          </w:tcPr>
          <w:p>
            <w:pPr>
              <w:pStyle w:val="TableParagraph"/>
              <w:spacing w:before="0"/>
              <w:rPr>
                <w:rFonts w:ascii="Times New Roman"/>
                <w:sz w:val="16"/>
              </w:rPr>
            </w:pPr>
          </w:p>
        </w:tc>
        <w:tc>
          <w:tcPr>
            <w:tcW w:w="4254" w:type="dxa"/>
          </w:tcPr>
          <w:p>
            <w:pPr>
              <w:pStyle w:val="TableParagraph"/>
              <w:spacing w:line="209" w:lineRule="exact" w:before="0"/>
              <w:ind w:left="200"/>
              <w:rPr>
                <w:sz w:val="20"/>
              </w:rPr>
            </w:pPr>
            <w:r>
              <w:rPr>
                <w:sz w:val="20"/>
              </w:rPr>
              <w:t>// cache buffer head pointer.</w:t>
            </w:r>
          </w:p>
        </w:tc>
      </w:tr>
      <w:tr>
        <w:trPr>
          <w:trHeight w:val="229" w:hRule="atLeast"/>
        </w:trPr>
        <w:tc>
          <w:tcPr>
            <w:tcW w:w="702" w:type="dxa"/>
          </w:tcPr>
          <w:p>
            <w:pPr>
              <w:pStyle w:val="TableParagraph"/>
              <w:spacing w:line="208" w:lineRule="exact"/>
              <w:ind w:left="50"/>
              <w:rPr>
                <w:sz w:val="20"/>
              </w:rPr>
            </w:pPr>
            <w:r>
              <w:rPr>
                <w:color w:val="0000FF"/>
                <w:sz w:val="20"/>
                <w:u w:val="single" w:color="0000FF"/>
              </w:rPr>
              <w:t>74</w:t>
            </w:r>
          </w:p>
        </w:tc>
        <w:tc>
          <w:tcPr>
            <w:tcW w:w="1099" w:type="dxa"/>
          </w:tcPr>
          <w:p>
            <w:pPr>
              <w:pStyle w:val="TableParagraph"/>
              <w:spacing w:line="208" w:lineRule="exact"/>
              <w:ind w:left="449"/>
              <w:rPr>
                <w:sz w:val="20"/>
              </w:rPr>
            </w:pPr>
            <w:r>
              <w:rPr>
                <w:sz w:val="20"/>
              </w:rPr>
              <w:t>struct</w:t>
            </w:r>
          </w:p>
        </w:tc>
        <w:tc>
          <w:tcPr>
            <w:tcW w:w="1702" w:type="dxa"/>
          </w:tcPr>
          <w:p>
            <w:pPr>
              <w:pStyle w:val="TableParagraph"/>
              <w:spacing w:line="208" w:lineRule="exact"/>
              <w:ind w:left="48"/>
              <w:rPr>
                <w:sz w:val="20"/>
              </w:rPr>
            </w:pPr>
            <w:r>
              <w:rPr>
                <w:color w:val="0000FF"/>
                <w:sz w:val="20"/>
                <w:u w:val="single" w:color="0000FF"/>
              </w:rPr>
              <w:t>super_block</w:t>
            </w:r>
          </w:p>
        </w:tc>
        <w:tc>
          <w:tcPr>
            <w:tcW w:w="648" w:type="dxa"/>
          </w:tcPr>
          <w:p>
            <w:pPr>
              <w:pStyle w:val="TableParagraph"/>
              <w:spacing w:line="208" w:lineRule="exact"/>
              <w:ind w:left="49"/>
              <w:rPr>
                <w:sz w:val="20"/>
              </w:rPr>
            </w:pPr>
            <w:r>
              <w:rPr>
                <w:sz w:val="20"/>
              </w:rPr>
              <w:t>s;</w:t>
            </w:r>
          </w:p>
        </w:tc>
        <w:tc>
          <w:tcPr>
            <w:tcW w:w="4254" w:type="dxa"/>
          </w:tcPr>
          <w:p>
            <w:pPr>
              <w:pStyle w:val="TableParagraph"/>
              <w:spacing w:before="0"/>
              <w:rPr>
                <w:rFonts w:ascii="Times New Roman"/>
                <w:sz w:val="16"/>
              </w:rPr>
            </w:pPr>
          </w:p>
        </w:tc>
      </w:tr>
      <w:tr>
        <w:trPr>
          <w:trHeight w:val="289" w:hRule="atLeast"/>
        </w:trPr>
        <w:tc>
          <w:tcPr>
            <w:tcW w:w="702" w:type="dxa"/>
          </w:tcPr>
          <w:p>
            <w:pPr>
              <w:pStyle w:val="TableParagraph"/>
              <w:spacing w:line="239" w:lineRule="exact" w:before="31"/>
              <w:ind w:left="50"/>
              <w:rPr>
                <w:sz w:val="20"/>
              </w:rPr>
            </w:pPr>
            <w:r>
              <w:rPr>
                <w:color w:val="0000FF"/>
                <w:sz w:val="20"/>
                <w:u w:val="single" w:color="0000FF"/>
              </w:rPr>
              <w:t>75</w:t>
            </w:r>
          </w:p>
        </w:tc>
        <w:tc>
          <w:tcPr>
            <w:tcW w:w="1099" w:type="dxa"/>
          </w:tcPr>
          <w:p>
            <w:pPr>
              <w:pStyle w:val="TableParagraph"/>
              <w:spacing w:line="239" w:lineRule="exact" w:before="31"/>
              <w:ind w:left="449"/>
              <w:rPr>
                <w:sz w:val="20"/>
              </w:rPr>
            </w:pPr>
            <w:r>
              <w:rPr>
                <w:sz w:val="20"/>
              </w:rPr>
              <w:t>int</w:t>
            </w:r>
          </w:p>
        </w:tc>
        <w:tc>
          <w:tcPr>
            <w:tcW w:w="2350" w:type="dxa"/>
            <w:gridSpan w:val="2"/>
          </w:tcPr>
          <w:p>
            <w:pPr>
              <w:pStyle w:val="TableParagraph"/>
              <w:spacing w:line="239" w:lineRule="exact" w:before="31"/>
              <w:ind w:left="946"/>
              <w:rPr>
                <w:sz w:val="20"/>
              </w:rPr>
            </w:pPr>
            <w:r>
              <w:rPr>
                <w:sz w:val="20"/>
              </w:rPr>
              <w:t>block = 256;</w:t>
            </w:r>
          </w:p>
        </w:tc>
        <w:tc>
          <w:tcPr>
            <w:tcW w:w="4254" w:type="dxa"/>
          </w:tcPr>
          <w:p>
            <w:pPr>
              <w:pStyle w:val="TableParagraph"/>
              <w:spacing w:line="249" w:lineRule="exact" w:before="21"/>
              <w:ind w:left="197"/>
              <w:rPr>
                <w:b/>
                <w:i/>
                <w:sz w:val="21"/>
              </w:rPr>
            </w:pPr>
            <w:r>
              <w:rPr>
                <w:b/>
                <w:i/>
                <w:sz w:val="21"/>
              </w:rPr>
              <w:t>/* Start at block 256 */</w:t>
            </w:r>
          </w:p>
        </w:tc>
      </w:tr>
      <w:tr>
        <w:trPr>
          <w:trHeight w:val="258" w:hRule="atLeast"/>
        </w:trPr>
        <w:tc>
          <w:tcPr>
            <w:tcW w:w="702" w:type="dxa"/>
          </w:tcPr>
          <w:p>
            <w:pPr>
              <w:pStyle w:val="TableParagraph"/>
              <w:spacing w:line="238" w:lineRule="exact" w:before="0"/>
              <w:ind w:left="50"/>
              <w:rPr>
                <w:sz w:val="20"/>
              </w:rPr>
            </w:pPr>
            <w:r>
              <w:rPr>
                <w:color w:val="0000FF"/>
                <w:sz w:val="20"/>
                <w:u w:val="single" w:color="0000FF"/>
              </w:rPr>
              <w:t>76</w:t>
            </w:r>
          </w:p>
        </w:tc>
        <w:tc>
          <w:tcPr>
            <w:tcW w:w="1099" w:type="dxa"/>
          </w:tcPr>
          <w:p>
            <w:pPr>
              <w:pStyle w:val="TableParagraph"/>
              <w:spacing w:line="238" w:lineRule="exact" w:before="0"/>
              <w:ind w:left="449"/>
              <w:rPr>
                <w:sz w:val="20"/>
              </w:rPr>
            </w:pPr>
            <w:r>
              <w:rPr>
                <w:sz w:val="20"/>
              </w:rPr>
              <w:t>int</w:t>
            </w:r>
          </w:p>
        </w:tc>
        <w:tc>
          <w:tcPr>
            <w:tcW w:w="2350" w:type="dxa"/>
            <w:gridSpan w:val="2"/>
          </w:tcPr>
          <w:p>
            <w:pPr>
              <w:pStyle w:val="TableParagraph"/>
              <w:spacing w:line="238" w:lineRule="exact" w:before="0"/>
              <w:ind w:left="927" w:right="783"/>
              <w:jc w:val="center"/>
              <w:rPr>
                <w:sz w:val="20"/>
              </w:rPr>
            </w:pPr>
            <w:r>
              <w:rPr>
                <w:sz w:val="20"/>
              </w:rPr>
              <w:t>i = 1;</w:t>
            </w:r>
          </w:p>
        </w:tc>
        <w:tc>
          <w:tcPr>
            <w:tcW w:w="4254" w:type="dxa"/>
          </w:tcPr>
          <w:p>
            <w:pPr>
              <w:pStyle w:val="TableParagraph"/>
              <w:spacing w:before="0"/>
              <w:rPr>
                <w:rFonts w:ascii="Times New Roman"/>
                <w:sz w:val="18"/>
              </w:rPr>
            </w:pPr>
          </w:p>
        </w:tc>
      </w:tr>
      <w:tr>
        <w:trPr>
          <w:trHeight w:val="254" w:hRule="atLeast"/>
        </w:trPr>
        <w:tc>
          <w:tcPr>
            <w:tcW w:w="702" w:type="dxa"/>
          </w:tcPr>
          <w:p>
            <w:pPr>
              <w:pStyle w:val="TableParagraph"/>
              <w:spacing w:line="233" w:lineRule="exact"/>
              <w:ind w:left="50"/>
              <w:rPr>
                <w:sz w:val="20"/>
              </w:rPr>
            </w:pPr>
            <w:r>
              <w:rPr>
                <w:color w:val="0000FF"/>
                <w:sz w:val="20"/>
                <w:u w:val="single" w:color="0000FF"/>
              </w:rPr>
              <w:t>77</w:t>
            </w:r>
          </w:p>
        </w:tc>
        <w:tc>
          <w:tcPr>
            <w:tcW w:w="1099" w:type="dxa"/>
          </w:tcPr>
          <w:p>
            <w:pPr>
              <w:pStyle w:val="TableParagraph"/>
              <w:spacing w:line="233" w:lineRule="exact"/>
              <w:ind w:left="449"/>
              <w:rPr>
                <w:sz w:val="20"/>
              </w:rPr>
            </w:pPr>
            <w:r>
              <w:rPr>
                <w:sz w:val="20"/>
              </w:rPr>
              <w:t>int</w:t>
            </w:r>
          </w:p>
        </w:tc>
        <w:tc>
          <w:tcPr>
            <w:tcW w:w="2350" w:type="dxa"/>
            <w:gridSpan w:val="2"/>
          </w:tcPr>
          <w:p>
            <w:pPr>
              <w:pStyle w:val="TableParagraph"/>
              <w:spacing w:line="233" w:lineRule="exact"/>
              <w:ind w:left="946"/>
              <w:rPr>
                <w:sz w:val="20"/>
              </w:rPr>
            </w:pPr>
            <w:r>
              <w:rPr>
                <w:sz w:val="20"/>
              </w:rPr>
              <w:t>nblocks;</w:t>
            </w:r>
          </w:p>
        </w:tc>
        <w:tc>
          <w:tcPr>
            <w:tcW w:w="4254" w:type="dxa"/>
          </w:tcPr>
          <w:p>
            <w:pPr>
              <w:pStyle w:val="TableParagraph"/>
              <w:spacing w:line="233" w:lineRule="exact"/>
              <w:ind w:left="200"/>
              <w:rPr>
                <w:sz w:val="20"/>
              </w:rPr>
            </w:pPr>
            <w:r>
              <w:rPr>
                <w:sz w:val="20"/>
              </w:rPr>
              <w:t>// The amountof file system disk blocks.</w:t>
            </w:r>
          </w:p>
        </w:tc>
      </w:tr>
      <w:tr>
        <w:trPr>
          <w:trHeight w:val="264" w:hRule="atLeast"/>
        </w:trPr>
        <w:tc>
          <w:tcPr>
            <w:tcW w:w="702" w:type="dxa"/>
          </w:tcPr>
          <w:p>
            <w:pPr>
              <w:pStyle w:val="TableParagraph"/>
              <w:spacing w:line="239" w:lineRule="exact" w:before="6"/>
              <w:ind w:left="50"/>
              <w:rPr>
                <w:sz w:val="20"/>
              </w:rPr>
            </w:pPr>
            <w:r>
              <w:rPr>
                <w:color w:val="0000FF"/>
                <w:sz w:val="20"/>
                <w:u w:val="single" w:color="0000FF"/>
              </w:rPr>
              <w:t>78</w:t>
            </w:r>
          </w:p>
        </w:tc>
        <w:tc>
          <w:tcPr>
            <w:tcW w:w="1099" w:type="dxa"/>
          </w:tcPr>
          <w:p>
            <w:pPr>
              <w:pStyle w:val="TableParagraph"/>
              <w:spacing w:line="239" w:lineRule="exact" w:before="6"/>
              <w:ind w:left="449"/>
              <w:rPr>
                <w:sz w:val="20"/>
              </w:rPr>
            </w:pPr>
            <w:r>
              <w:rPr>
                <w:sz w:val="20"/>
              </w:rPr>
              <w:t>char</w:t>
            </w:r>
          </w:p>
        </w:tc>
        <w:tc>
          <w:tcPr>
            <w:tcW w:w="2350" w:type="dxa"/>
            <w:gridSpan w:val="2"/>
          </w:tcPr>
          <w:p>
            <w:pPr>
              <w:pStyle w:val="TableParagraph"/>
              <w:spacing w:line="239" w:lineRule="exact" w:before="6"/>
              <w:ind w:left="729" w:right="783"/>
              <w:jc w:val="center"/>
              <w:rPr>
                <w:sz w:val="20"/>
              </w:rPr>
            </w:pPr>
            <w:r>
              <w:rPr>
                <w:sz w:val="20"/>
              </w:rPr>
              <w:t>*cp;</w:t>
            </w:r>
          </w:p>
        </w:tc>
        <w:tc>
          <w:tcPr>
            <w:tcW w:w="4254" w:type="dxa"/>
          </w:tcPr>
          <w:p>
            <w:pPr>
              <w:pStyle w:val="TableParagraph"/>
              <w:spacing w:line="245" w:lineRule="exact" w:before="0"/>
              <w:ind w:left="197"/>
              <w:rPr>
                <w:b/>
                <w:i/>
                <w:sz w:val="21"/>
              </w:rPr>
            </w:pPr>
            <w:r>
              <w:rPr>
                <w:b/>
                <w:i/>
                <w:sz w:val="21"/>
              </w:rPr>
              <w:t>/* Move pointer */</w:t>
            </w:r>
          </w:p>
        </w:tc>
      </w:tr>
      <w:tr>
        <w:trPr>
          <w:trHeight w:val="228" w:hRule="atLeast"/>
        </w:trPr>
        <w:tc>
          <w:tcPr>
            <w:tcW w:w="702" w:type="dxa"/>
          </w:tcPr>
          <w:p>
            <w:pPr>
              <w:pStyle w:val="TableParagraph"/>
              <w:spacing w:line="208" w:lineRule="exact" w:before="0"/>
              <w:ind w:left="50"/>
              <w:rPr>
                <w:sz w:val="20"/>
              </w:rPr>
            </w:pPr>
            <w:r>
              <w:rPr>
                <w:color w:val="0000FF"/>
                <w:sz w:val="20"/>
                <w:u w:val="single" w:color="0000FF"/>
              </w:rPr>
              <w:t>79</w:t>
            </w:r>
          </w:p>
        </w:tc>
        <w:tc>
          <w:tcPr>
            <w:tcW w:w="1099" w:type="dxa"/>
          </w:tcPr>
          <w:p>
            <w:pPr>
              <w:pStyle w:val="TableParagraph"/>
              <w:spacing w:before="0"/>
              <w:rPr>
                <w:rFonts w:ascii="Times New Roman"/>
                <w:sz w:val="16"/>
              </w:rPr>
            </w:pPr>
          </w:p>
        </w:tc>
        <w:tc>
          <w:tcPr>
            <w:tcW w:w="2350" w:type="dxa"/>
            <w:gridSpan w:val="2"/>
          </w:tcPr>
          <w:p>
            <w:pPr>
              <w:pStyle w:val="TableParagraph"/>
              <w:spacing w:before="0"/>
              <w:rPr>
                <w:rFonts w:ascii="Times New Roman"/>
                <w:sz w:val="16"/>
              </w:rPr>
            </w:pPr>
          </w:p>
        </w:tc>
        <w:tc>
          <w:tcPr>
            <w:tcW w:w="4254" w:type="dxa"/>
          </w:tcPr>
          <w:p>
            <w:pPr>
              <w:pStyle w:val="TableParagraph"/>
              <w:spacing w:before="0"/>
              <w:rPr>
                <w:rFonts w:ascii="Times New Roman"/>
                <w:sz w:val="16"/>
              </w:rPr>
            </w:pPr>
          </w:p>
        </w:tc>
      </w:tr>
    </w:tbl>
    <w:p>
      <w:pPr>
        <w:pStyle w:val="BodyText"/>
        <w:spacing w:before="34"/>
        <w:ind w:left="558"/>
      </w:pPr>
      <w:r>
        <w:rPr/>
        <w:t>//</w:t>
      </w:r>
      <w:r>
        <w:rPr>
          <w:spacing w:val="-32"/>
        </w:rPr>
        <w:t> </w:t>
      </w:r>
      <w:r>
        <w:rPr/>
        <w:t>First</w:t>
      </w:r>
      <w:r>
        <w:rPr>
          <w:spacing w:val="-34"/>
        </w:rPr>
        <w:t> </w:t>
      </w:r>
      <w:r>
        <w:rPr/>
        <w:t>check</w:t>
      </w:r>
      <w:r>
        <w:rPr>
          <w:spacing w:val="-34"/>
        </w:rPr>
        <w:t> </w:t>
      </w:r>
      <w:r>
        <w:rPr/>
        <w:t>the</w:t>
      </w:r>
      <w:r>
        <w:rPr>
          <w:spacing w:val="-34"/>
        </w:rPr>
        <w:t> </w:t>
      </w:r>
      <w:r>
        <w:rPr/>
        <w:t>validity</w:t>
      </w:r>
      <w:r>
        <w:rPr>
          <w:spacing w:val="-32"/>
        </w:rPr>
        <w:t> </w:t>
      </w:r>
      <w:r>
        <w:rPr/>
        <w:t>and</w:t>
      </w:r>
      <w:r>
        <w:rPr>
          <w:spacing w:val="-32"/>
        </w:rPr>
        <w:t> </w:t>
      </w:r>
      <w:r>
        <w:rPr/>
        <w:t>integrity</w:t>
      </w:r>
      <w:r>
        <w:rPr>
          <w:spacing w:val="-32"/>
        </w:rPr>
        <w:t> </w:t>
      </w:r>
      <w:r>
        <w:rPr/>
        <w:t>of</w:t>
      </w:r>
      <w:r>
        <w:rPr>
          <w:spacing w:val="-32"/>
        </w:rPr>
        <w:t> </w:t>
      </w:r>
      <w:r>
        <w:rPr/>
        <w:t>the</w:t>
      </w:r>
      <w:r>
        <w:rPr>
          <w:spacing w:val="-32"/>
        </w:rPr>
        <w:t> </w:t>
      </w:r>
      <w:r>
        <w:rPr/>
        <w:t>ram</w:t>
      </w:r>
      <w:r>
        <w:rPr>
          <w:spacing w:val="-32"/>
        </w:rPr>
        <w:t> </w:t>
      </w:r>
      <w:r>
        <w:rPr/>
        <w:t>disk.</w:t>
      </w:r>
      <w:r>
        <w:rPr>
          <w:spacing w:val="-27"/>
        </w:rPr>
        <w:t> </w:t>
      </w:r>
      <w:r>
        <w:rPr/>
        <w:t>If</w:t>
      </w:r>
      <w:r>
        <w:rPr>
          <w:spacing w:val="-32"/>
        </w:rPr>
        <w:t> </w:t>
      </w:r>
      <w:r>
        <w:rPr/>
        <w:t>the</w:t>
      </w:r>
      <w:r>
        <w:rPr>
          <w:spacing w:val="-34"/>
        </w:rPr>
        <w:t> </w:t>
      </w:r>
      <w:r>
        <w:rPr/>
        <w:t>length</w:t>
      </w:r>
      <w:r>
        <w:rPr>
          <w:spacing w:val="-34"/>
        </w:rPr>
        <w:t> </w:t>
      </w:r>
      <w:r>
        <w:rPr/>
        <w:t>of</w:t>
      </w:r>
      <w:r>
        <w:rPr>
          <w:spacing w:val="-34"/>
        </w:rPr>
        <w:t> </w:t>
      </w:r>
      <w:r>
        <w:rPr/>
        <w:t>the</w:t>
      </w:r>
      <w:r>
        <w:rPr>
          <w:spacing w:val="-32"/>
        </w:rPr>
        <w:t> </w:t>
      </w:r>
      <w:r>
        <w:rPr/>
        <w:t>ramdisk</w:t>
      </w:r>
      <w:r>
        <w:rPr>
          <w:spacing w:val="-34"/>
        </w:rPr>
        <w:t> </w:t>
      </w:r>
      <w:r>
        <w:rPr/>
        <w:t>is</w:t>
      </w:r>
      <w:r>
        <w:rPr>
          <w:spacing w:val="-32"/>
        </w:rPr>
        <w:t> </w:t>
      </w:r>
      <w:r>
        <w:rPr/>
        <w:t>zero,</w:t>
      </w:r>
    </w:p>
    <w:p>
      <w:pPr>
        <w:pStyle w:val="BodyText"/>
        <w:spacing w:after="32"/>
        <w:ind w:left="558"/>
      </w:pPr>
      <w:r>
        <w:rPr/>
        <w:t>//</w:t>
      </w:r>
      <w:r>
        <w:rPr>
          <w:spacing w:val="-10"/>
        </w:rPr>
        <w:t> </w:t>
      </w:r>
      <w:r>
        <w:rPr/>
        <w:t>then</w:t>
      </w:r>
      <w:r>
        <w:rPr>
          <w:spacing w:val="-11"/>
        </w:rPr>
        <w:t> </w:t>
      </w:r>
      <w:r>
        <w:rPr/>
        <w:t>exit.</w:t>
      </w:r>
      <w:r>
        <w:rPr>
          <w:spacing w:val="-11"/>
        </w:rPr>
        <w:t> </w:t>
      </w:r>
      <w:r>
        <w:rPr/>
        <w:t>Otherwise,</w:t>
      </w:r>
      <w:r>
        <w:rPr>
          <w:spacing w:val="-11"/>
        </w:rPr>
        <w:t> </w:t>
      </w:r>
      <w:r>
        <w:rPr/>
        <w:t>the</w:t>
      </w:r>
      <w:r>
        <w:rPr>
          <w:spacing w:val="-12"/>
        </w:rPr>
        <w:t> </w:t>
      </w:r>
      <w:r>
        <w:rPr/>
        <w:t>size</w:t>
      </w:r>
      <w:r>
        <w:rPr>
          <w:spacing w:val="-12"/>
        </w:rPr>
        <w:t> </w:t>
      </w:r>
      <w:r>
        <w:rPr/>
        <w:t>of</w:t>
      </w:r>
      <w:r>
        <w:rPr>
          <w:spacing w:val="-12"/>
        </w:rPr>
        <w:t> </w:t>
      </w:r>
      <w:r>
        <w:rPr/>
        <w:t>the</w:t>
      </w:r>
      <w:r>
        <w:rPr>
          <w:spacing w:val="-11"/>
        </w:rPr>
        <w:t> </w:t>
      </w:r>
      <w:r>
        <w:rPr/>
        <w:t>ramdisk</w:t>
      </w:r>
      <w:r>
        <w:rPr>
          <w:spacing w:val="-12"/>
        </w:rPr>
        <w:t> </w:t>
      </w:r>
      <w:r>
        <w:rPr/>
        <w:t>and</w:t>
      </w:r>
      <w:r>
        <w:rPr>
          <w:spacing w:val="-6"/>
        </w:rPr>
        <w:t> </w:t>
      </w:r>
      <w:r>
        <w:rPr/>
        <w:t>the</w:t>
      </w:r>
      <w:r>
        <w:rPr>
          <w:spacing w:val="-11"/>
        </w:rPr>
        <w:t> </w:t>
      </w:r>
      <w:r>
        <w:rPr/>
        <w:t>starting</w:t>
      </w:r>
      <w:r>
        <w:rPr>
          <w:spacing w:val="-11"/>
        </w:rPr>
        <w:t> </w:t>
      </w:r>
      <w:r>
        <w:rPr/>
        <w:t>position</w:t>
      </w:r>
      <w:r>
        <w:rPr>
          <w:spacing w:val="-9"/>
        </w:rPr>
        <w:t> </w:t>
      </w:r>
      <w:r>
        <w:rPr/>
        <w:t>of</w:t>
      </w:r>
      <w:r>
        <w:rPr>
          <w:spacing w:val="-11"/>
        </w:rPr>
        <w:t> </w:t>
      </w:r>
      <w:r>
        <w:rPr/>
        <w:t>the</w:t>
      </w:r>
      <w:r>
        <w:rPr>
          <w:spacing w:val="-10"/>
        </w:rPr>
        <w:t> </w:t>
      </w:r>
      <w:r>
        <w:rPr/>
        <w:t>memory</w:t>
      </w:r>
      <w:r>
        <w:rPr>
          <w:spacing w:val="-12"/>
        </w:rPr>
        <w:t> </w:t>
      </w:r>
      <w:r>
        <w:rPr/>
        <w:t>are</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302"/>
        <w:gridCol w:w="8687"/>
      </w:tblGrid>
      <w:tr>
        <w:trPr>
          <w:trHeight w:val="488" w:hRule="atLeast"/>
        </w:trPr>
        <w:tc>
          <w:tcPr>
            <w:tcW w:w="303" w:type="dxa"/>
          </w:tcPr>
          <w:p>
            <w:pPr>
              <w:pStyle w:val="TableParagraph"/>
              <w:spacing w:before="12"/>
              <w:rPr>
                <w:sz w:val="17"/>
              </w:rPr>
            </w:pPr>
          </w:p>
          <w:p>
            <w:pPr>
              <w:pStyle w:val="TableParagraph"/>
              <w:spacing w:line="238" w:lineRule="exact" w:before="0"/>
              <w:ind w:left="50"/>
              <w:rPr>
                <w:sz w:val="20"/>
              </w:rPr>
            </w:pPr>
            <w:r>
              <w:rPr>
                <w:color w:val="0000FF"/>
                <w:sz w:val="20"/>
                <w:u w:val="single" w:color="0000FF"/>
              </w:rPr>
              <w:t>80</w:t>
            </w:r>
          </w:p>
        </w:tc>
        <w:tc>
          <w:tcPr>
            <w:tcW w:w="302" w:type="dxa"/>
          </w:tcPr>
          <w:p>
            <w:pPr>
              <w:pStyle w:val="TableParagraph"/>
              <w:spacing w:line="227" w:lineRule="exact" w:before="0"/>
              <w:ind w:left="51"/>
              <w:rPr>
                <w:sz w:val="20"/>
              </w:rPr>
            </w:pPr>
            <w:r>
              <w:rPr>
                <w:sz w:val="20"/>
              </w:rPr>
              <w:t>//</w:t>
            </w:r>
          </w:p>
        </w:tc>
        <w:tc>
          <w:tcPr>
            <w:tcW w:w="8687" w:type="dxa"/>
          </w:tcPr>
          <w:p>
            <w:pPr>
              <w:pStyle w:val="TableParagraph"/>
              <w:spacing w:line="227" w:lineRule="exact" w:before="0"/>
              <w:ind w:left="51"/>
              <w:rPr>
                <w:sz w:val="20"/>
              </w:rPr>
            </w:pPr>
            <w:r>
              <w:rPr>
                <w:sz w:val="20"/>
              </w:rPr>
              <w:t>displayed. If the root file device is not a floppy device at this time, it also exits.</w:t>
            </w:r>
          </w:p>
          <w:p>
            <w:pPr>
              <w:pStyle w:val="TableParagraph"/>
              <w:spacing w:line="238" w:lineRule="exact" w:before="3"/>
              <w:ind w:left="546"/>
              <w:rPr>
                <w:sz w:val="20"/>
              </w:rPr>
            </w:pPr>
            <w:r>
              <w:rPr>
                <w:sz w:val="20"/>
              </w:rPr>
              <w:t>if (!</w:t>
            </w:r>
            <w:r>
              <w:rPr>
                <w:color w:val="0000FF"/>
                <w:sz w:val="20"/>
                <w:u w:val="single" w:color="0000FF"/>
              </w:rPr>
              <w:t>rd_length</w:t>
            </w:r>
            <w:r>
              <w:rPr>
                <w:sz w:val="20"/>
              </w:rPr>
              <w:t>)</w:t>
            </w:r>
          </w:p>
        </w:tc>
      </w:tr>
      <w:tr>
        <w:trPr>
          <w:trHeight w:val="254" w:hRule="atLeast"/>
        </w:trPr>
        <w:tc>
          <w:tcPr>
            <w:tcW w:w="303" w:type="dxa"/>
          </w:tcPr>
          <w:p>
            <w:pPr>
              <w:pStyle w:val="TableParagraph"/>
              <w:spacing w:line="233" w:lineRule="exact"/>
              <w:ind w:left="50"/>
              <w:rPr>
                <w:sz w:val="20"/>
              </w:rPr>
            </w:pPr>
            <w:r>
              <w:rPr>
                <w:color w:val="0000FF"/>
                <w:sz w:val="20"/>
                <w:u w:val="single" w:color="0000FF"/>
              </w:rPr>
              <w:t>81</w:t>
            </w:r>
          </w:p>
        </w:tc>
        <w:tc>
          <w:tcPr>
            <w:tcW w:w="302" w:type="dxa"/>
          </w:tcPr>
          <w:p>
            <w:pPr>
              <w:pStyle w:val="TableParagraph"/>
              <w:spacing w:before="0"/>
              <w:rPr>
                <w:rFonts w:ascii="Times New Roman"/>
                <w:sz w:val="18"/>
              </w:rPr>
            </w:pPr>
          </w:p>
        </w:tc>
        <w:tc>
          <w:tcPr>
            <w:tcW w:w="8687" w:type="dxa"/>
          </w:tcPr>
          <w:p>
            <w:pPr>
              <w:pStyle w:val="TableParagraph"/>
              <w:spacing w:line="233" w:lineRule="exact"/>
              <w:ind w:left="1345"/>
              <w:rPr>
                <w:sz w:val="20"/>
              </w:rPr>
            </w:pPr>
            <w:r>
              <w:rPr>
                <w:sz w:val="20"/>
              </w:rPr>
              <w:t>return;</w:t>
            </w:r>
          </w:p>
        </w:tc>
      </w:tr>
      <w:tr>
        <w:trPr>
          <w:trHeight w:val="264" w:hRule="atLeast"/>
        </w:trPr>
        <w:tc>
          <w:tcPr>
            <w:tcW w:w="303" w:type="dxa"/>
          </w:tcPr>
          <w:p>
            <w:pPr>
              <w:pStyle w:val="TableParagraph"/>
              <w:spacing w:line="239" w:lineRule="exact" w:before="6"/>
              <w:ind w:left="50"/>
              <w:rPr>
                <w:sz w:val="20"/>
              </w:rPr>
            </w:pPr>
            <w:r>
              <w:rPr>
                <w:color w:val="0000FF"/>
                <w:sz w:val="20"/>
                <w:u w:val="single" w:color="0000FF"/>
              </w:rPr>
              <w:t>82</w:t>
            </w:r>
          </w:p>
        </w:tc>
        <w:tc>
          <w:tcPr>
            <w:tcW w:w="302" w:type="dxa"/>
          </w:tcPr>
          <w:p>
            <w:pPr>
              <w:pStyle w:val="TableParagraph"/>
              <w:spacing w:before="0"/>
              <w:rPr>
                <w:rFonts w:ascii="Times New Roman"/>
                <w:sz w:val="18"/>
              </w:rPr>
            </w:pPr>
          </w:p>
        </w:tc>
        <w:tc>
          <w:tcPr>
            <w:tcW w:w="8687" w:type="dxa"/>
          </w:tcPr>
          <w:p>
            <w:pPr>
              <w:pStyle w:val="TableParagraph"/>
              <w:spacing w:line="245" w:lineRule="exact" w:before="0"/>
              <w:ind w:left="546"/>
              <w:rPr>
                <w:sz w:val="20"/>
              </w:rPr>
            </w:pPr>
            <w:r>
              <w:rPr>
                <w:color w:val="0000FF"/>
                <w:sz w:val="20"/>
                <w:u w:val="single" w:color="0000FF"/>
              </w:rPr>
              <w:t>printk</w:t>
            </w:r>
            <w:r>
              <w:rPr>
                <w:sz w:val="20"/>
              </w:rPr>
              <w:t>(</w:t>
            </w:r>
            <w:r>
              <w:rPr>
                <w:i/>
                <w:sz w:val="21"/>
              </w:rPr>
              <w:t>"Ram disk: %d bytes, starting at</w:t>
            </w:r>
            <w:r>
              <w:rPr>
                <w:i/>
                <w:spacing w:val="-77"/>
                <w:sz w:val="21"/>
              </w:rPr>
              <w:t> </w:t>
            </w:r>
            <w:r>
              <w:rPr>
                <w:i/>
                <w:sz w:val="21"/>
              </w:rPr>
              <w:t>0x%x\n"</w:t>
            </w:r>
            <w:r>
              <w:rPr>
                <w:sz w:val="20"/>
              </w:rPr>
              <w:t>, </w:t>
            </w:r>
            <w:r>
              <w:rPr>
                <w:color w:val="0000FF"/>
                <w:sz w:val="20"/>
                <w:u w:val="single" w:color="0000FF"/>
              </w:rPr>
              <w:t>rd_length</w:t>
            </w:r>
            <w:r>
              <w:rPr>
                <w:sz w:val="20"/>
              </w:rPr>
              <w:t>,</w:t>
            </w:r>
          </w:p>
        </w:tc>
      </w:tr>
      <w:tr>
        <w:trPr>
          <w:trHeight w:val="258" w:hRule="atLeast"/>
        </w:trPr>
        <w:tc>
          <w:tcPr>
            <w:tcW w:w="303" w:type="dxa"/>
          </w:tcPr>
          <w:p>
            <w:pPr>
              <w:pStyle w:val="TableParagraph"/>
              <w:spacing w:line="238" w:lineRule="exact" w:before="0"/>
              <w:ind w:left="50"/>
              <w:rPr>
                <w:sz w:val="20"/>
              </w:rPr>
            </w:pPr>
            <w:r>
              <w:rPr>
                <w:color w:val="0000FF"/>
                <w:sz w:val="20"/>
                <w:u w:val="single" w:color="0000FF"/>
              </w:rPr>
              <w:t>83</w:t>
            </w:r>
          </w:p>
        </w:tc>
        <w:tc>
          <w:tcPr>
            <w:tcW w:w="302" w:type="dxa"/>
          </w:tcPr>
          <w:p>
            <w:pPr>
              <w:pStyle w:val="TableParagraph"/>
              <w:spacing w:before="0"/>
              <w:rPr>
                <w:rFonts w:ascii="Times New Roman"/>
                <w:sz w:val="18"/>
              </w:rPr>
            </w:pPr>
          </w:p>
        </w:tc>
        <w:tc>
          <w:tcPr>
            <w:tcW w:w="8687" w:type="dxa"/>
          </w:tcPr>
          <w:p>
            <w:pPr>
              <w:pStyle w:val="TableParagraph"/>
              <w:spacing w:line="238" w:lineRule="exact" w:before="0"/>
              <w:ind w:left="1345"/>
              <w:rPr>
                <w:sz w:val="20"/>
              </w:rPr>
            </w:pPr>
            <w:r>
              <w:rPr>
                <w:sz w:val="20"/>
              </w:rPr>
              <w:t>(int) </w:t>
            </w:r>
            <w:r>
              <w:rPr>
                <w:color w:val="0000FF"/>
                <w:sz w:val="20"/>
                <w:u w:val="single" w:color="0000FF"/>
              </w:rPr>
              <w:t>rd_start</w:t>
            </w:r>
            <w:r>
              <w:rPr>
                <w:sz w:val="20"/>
              </w:rPr>
              <w:t>);</w:t>
            </w:r>
          </w:p>
        </w:tc>
      </w:tr>
      <w:tr>
        <w:trPr>
          <w:trHeight w:val="259" w:hRule="atLeast"/>
        </w:trPr>
        <w:tc>
          <w:tcPr>
            <w:tcW w:w="303" w:type="dxa"/>
          </w:tcPr>
          <w:p>
            <w:pPr>
              <w:pStyle w:val="TableParagraph"/>
              <w:spacing w:line="238" w:lineRule="exact"/>
              <w:ind w:left="50"/>
              <w:rPr>
                <w:sz w:val="20"/>
              </w:rPr>
            </w:pPr>
            <w:r>
              <w:rPr>
                <w:color w:val="0000FF"/>
                <w:sz w:val="20"/>
                <w:u w:val="single" w:color="0000FF"/>
              </w:rPr>
              <w:t>84</w:t>
            </w:r>
          </w:p>
        </w:tc>
        <w:tc>
          <w:tcPr>
            <w:tcW w:w="302" w:type="dxa"/>
          </w:tcPr>
          <w:p>
            <w:pPr>
              <w:pStyle w:val="TableParagraph"/>
              <w:spacing w:before="0"/>
              <w:rPr>
                <w:rFonts w:ascii="Times New Roman"/>
                <w:sz w:val="18"/>
              </w:rPr>
            </w:pPr>
          </w:p>
        </w:tc>
        <w:tc>
          <w:tcPr>
            <w:tcW w:w="8687" w:type="dxa"/>
          </w:tcPr>
          <w:p>
            <w:pPr>
              <w:pStyle w:val="TableParagraph"/>
              <w:spacing w:line="238" w:lineRule="exact"/>
              <w:ind w:left="546"/>
              <w:rPr>
                <w:sz w:val="20"/>
              </w:rPr>
            </w:pPr>
            <w:r>
              <w:rPr>
                <w:sz w:val="20"/>
              </w:rPr>
              <w:t>if (</w:t>
            </w:r>
            <w:r>
              <w:rPr>
                <w:color w:val="0000FF"/>
                <w:sz w:val="20"/>
                <w:u w:val="single" w:color="0000FF"/>
              </w:rPr>
              <w:t>MAJOR</w:t>
            </w:r>
            <w:r>
              <w:rPr>
                <w:sz w:val="20"/>
              </w:rPr>
              <w:t>(</w:t>
            </w:r>
            <w:r>
              <w:rPr>
                <w:color w:val="0000FF"/>
                <w:sz w:val="20"/>
                <w:u w:val="single" w:color="0000FF"/>
              </w:rPr>
              <w:t>ROOT_DEV</w:t>
            </w:r>
            <w:r>
              <w:rPr>
                <w:sz w:val="20"/>
              </w:rPr>
              <w:t>) != 2)</w:t>
            </w:r>
          </w:p>
        </w:tc>
      </w:tr>
      <w:tr>
        <w:trPr>
          <w:trHeight w:val="229" w:hRule="atLeast"/>
        </w:trPr>
        <w:tc>
          <w:tcPr>
            <w:tcW w:w="303" w:type="dxa"/>
          </w:tcPr>
          <w:p>
            <w:pPr>
              <w:pStyle w:val="TableParagraph"/>
              <w:spacing w:line="208" w:lineRule="exact"/>
              <w:ind w:left="50"/>
              <w:rPr>
                <w:sz w:val="20"/>
              </w:rPr>
            </w:pPr>
            <w:r>
              <w:rPr>
                <w:color w:val="0000FF"/>
                <w:sz w:val="20"/>
                <w:u w:val="single" w:color="0000FF"/>
              </w:rPr>
              <w:t>85</w:t>
            </w:r>
          </w:p>
        </w:tc>
        <w:tc>
          <w:tcPr>
            <w:tcW w:w="302" w:type="dxa"/>
          </w:tcPr>
          <w:p>
            <w:pPr>
              <w:pStyle w:val="TableParagraph"/>
              <w:spacing w:before="0"/>
              <w:rPr>
                <w:rFonts w:ascii="Times New Roman"/>
                <w:sz w:val="16"/>
              </w:rPr>
            </w:pPr>
          </w:p>
        </w:tc>
        <w:tc>
          <w:tcPr>
            <w:tcW w:w="8687" w:type="dxa"/>
          </w:tcPr>
          <w:p>
            <w:pPr>
              <w:pStyle w:val="TableParagraph"/>
              <w:spacing w:line="208" w:lineRule="exact"/>
              <w:ind w:left="1345"/>
              <w:rPr>
                <w:sz w:val="20"/>
              </w:rPr>
            </w:pPr>
            <w:r>
              <w:rPr>
                <w:sz w:val="20"/>
              </w:rPr>
              <w:t>return;</w:t>
            </w:r>
          </w:p>
        </w:tc>
      </w:tr>
    </w:tbl>
    <w:p>
      <w:pPr>
        <w:pStyle w:val="BodyText"/>
        <w:spacing w:before="31"/>
        <w:ind w:left="558"/>
      </w:pPr>
      <w:r>
        <w:rPr/>
        <w:t>//</w:t>
      </w:r>
      <w:r>
        <w:rPr>
          <w:spacing w:val="-28"/>
        </w:rPr>
        <w:t> </w:t>
      </w:r>
      <w:r>
        <w:rPr/>
        <w:t>Then</w:t>
      </w:r>
      <w:r>
        <w:rPr>
          <w:spacing w:val="-29"/>
        </w:rPr>
        <w:t> </w:t>
      </w:r>
      <w:r>
        <w:rPr/>
        <w:t>read</w:t>
      </w:r>
      <w:r>
        <w:rPr>
          <w:spacing w:val="-29"/>
        </w:rPr>
        <w:t> </w:t>
      </w:r>
      <w:r>
        <w:rPr/>
        <w:t>the</w:t>
      </w:r>
      <w:r>
        <w:rPr>
          <w:spacing w:val="-27"/>
        </w:rPr>
        <w:t> </w:t>
      </w:r>
      <w:r>
        <w:rPr/>
        <w:t>basic</w:t>
      </w:r>
      <w:r>
        <w:rPr>
          <w:spacing w:val="-30"/>
        </w:rPr>
        <w:t> </w:t>
      </w:r>
      <w:r>
        <w:rPr/>
        <w:t>parameters</w:t>
      </w:r>
      <w:r>
        <w:rPr>
          <w:spacing w:val="-28"/>
        </w:rPr>
        <w:t> </w:t>
      </w:r>
      <w:r>
        <w:rPr/>
        <w:t>of</w:t>
      </w:r>
      <w:r>
        <w:rPr>
          <w:spacing w:val="-30"/>
        </w:rPr>
        <w:t> </w:t>
      </w:r>
      <w:r>
        <w:rPr/>
        <w:t>the</w:t>
      </w:r>
      <w:r>
        <w:rPr>
          <w:spacing w:val="-29"/>
        </w:rPr>
        <w:t> </w:t>
      </w:r>
      <w:r>
        <w:rPr/>
        <w:t>root</w:t>
      </w:r>
      <w:r>
        <w:rPr>
          <w:spacing w:val="-30"/>
        </w:rPr>
        <w:t> </w:t>
      </w:r>
      <w:r>
        <w:rPr/>
        <w:t>file</w:t>
      </w:r>
      <w:r>
        <w:rPr>
          <w:spacing w:val="-29"/>
        </w:rPr>
        <w:t> </w:t>
      </w:r>
      <w:r>
        <w:rPr/>
        <w:t>system,</w:t>
      </w:r>
      <w:r>
        <w:rPr>
          <w:spacing w:val="-31"/>
        </w:rPr>
        <w:t> </w:t>
      </w:r>
      <w:r>
        <w:rPr/>
        <w:t>that</w:t>
      </w:r>
      <w:r>
        <w:rPr>
          <w:spacing w:val="-27"/>
        </w:rPr>
        <w:t> </w:t>
      </w:r>
      <w:r>
        <w:rPr/>
        <w:t>is,</w:t>
      </w:r>
      <w:r>
        <w:rPr>
          <w:spacing w:val="-30"/>
        </w:rPr>
        <w:t> </w:t>
      </w:r>
      <w:r>
        <w:rPr/>
        <w:t>read</w:t>
      </w:r>
      <w:r>
        <w:rPr>
          <w:spacing w:val="-30"/>
        </w:rPr>
        <w:t> </w:t>
      </w:r>
      <w:r>
        <w:rPr/>
        <w:t>the</w:t>
      </w:r>
      <w:r>
        <w:rPr>
          <w:spacing w:val="-27"/>
        </w:rPr>
        <w:t> </w:t>
      </w:r>
      <w:r>
        <w:rPr/>
        <w:t>floppy</w:t>
      </w:r>
      <w:r>
        <w:rPr>
          <w:spacing w:val="-30"/>
        </w:rPr>
        <w:t> </w:t>
      </w:r>
      <w:r>
        <w:rPr/>
        <w:t>disk</w:t>
      </w:r>
      <w:r>
        <w:rPr>
          <w:spacing w:val="-28"/>
        </w:rPr>
        <w:t> </w:t>
      </w:r>
      <w:r>
        <w:rPr/>
        <w:t>blocks</w:t>
      </w:r>
    </w:p>
    <w:p>
      <w:pPr>
        <w:pStyle w:val="BodyText"/>
        <w:ind w:left="558"/>
      </w:pPr>
      <w:r>
        <w:rPr/>
        <w:t>//</w:t>
      </w:r>
      <w:r>
        <w:rPr>
          <w:spacing w:val="-22"/>
        </w:rPr>
        <w:t> </w:t>
      </w:r>
      <w:r>
        <w:rPr/>
        <w:t>256+1,</w:t>
      </w:r>
      <w:r>
        <w:rPr>
          <w:spacing w:val="-21"/>
        </w:rPr>
        <w:t> </w:t>
      </w:r>
      <w:r>
        <w:rPr/>
        <w:t>256</w:t>
      </w:r>
      <w:r>
        <w:rPr>
          <w:spacing w:val="-22"/>
        </w:rPr>
        <w:t> </w:t>
      </w:r>
      <w:r>
        <w:rPr/>
        <w:t>and</w:t>
      </w:r>
      <w:r>
        <w:rPr>
          <w:spacing w:val="-21"/>
        </w:rPr>
        <w:t> </w:t>
      </w:r>
      <w:r>
        <w:rPr/>
        <w:t>256+2.</w:t>
      </w:r>
      <w:r>
        <w:rPr>
          <w:spacing w:val="-19"/>
        </w:rPr>
        <w:t> </w:t>
      </w:r>
      <w:r>
        <w:rPr/>
        <w:t>Here</w:t>
      </w:r>
      <w:r>
        <w:rPr>
          <w:spacing w:val="-22"/>
        </w:rPr>
        <w:t> </w:t>
      </w:r>
      <w:r>
        <w:rPr/>
        <w:t>block+1</w:t>
      </w:r>
      <w:r>
        <w:rPr>
          <w:spacing w:val="-21"/>
        </w:rPr>
        <w:t> </w:t>
      </w:r>
      <w:r>
        <w:rPr/>
        <w:t>refers</w:t>
      </w:r>
      <w:r>
        <w:rPr>
          <w:spacing w:val="-21"/>
        </w:rPr>
        <w:t> </w:t>
      </w:r>
      <w:r>
        <w:rPr/>
        <w:t>to</w:t>
      </w:r>
      <w:r>
        <w:rPr>
          <w:spacing w:val="-22"/>
        </w:rPr>
        <w:t> </w:t>
      </w:r>
      <w:r>
        <w:rPr/>
        <w:t>the</w:t>
      </w:r>
      <w:r>
        <w:rPr>
          <w:spacing w:val="-19"/>
        </w:rPr>
        <w:t> </w:t>
      </w:r>
      <w:r>
        <w:rPr/>
        <w:t>super</w:t>
      </w:r>
      <w:r>
        <w:rPr>
          <w:spacing w:val="-19"/>
        </w:rPr>
        <w:t> </w:t>
      </w:r>
      <w:r>
        <w:rPr/>
        <w:t>block</w:t>
      </w:r>
      <w:r>
        <w:rPr>
          <w:spacing w:val="-22"/>
        </w:rPr>
        <w:t> </w:t>
      </w:r>
      <w:r>
        <w:rPr/>
        <w:t>of</w:t>
      </w:r>
      <w:r>
        <w:rPr>
          <w:spacing w:val="-21"/>
        </w:rPr>
        <w:t> </w:t>
      </w:r>
      <w:r>
        <w:rPr/>
        <w:t>the</w:t>
      </w:r>
      <w:r>
        <w:rPr>
          <w:spacing w:val="-21"/>
        </w:rPr>
        <w:t> </w:t>
      </w:r>
      <w:r>
        <w:rPr/>
        <w:t>root</w:t>
      </w:r>
      <w:r>
        <w:rPr>
          <w:spacing w:val="-22"/>
        </w:rPr>
        <w:t> </w:t>
      </w:r>
      <w:r>
        <w:rPr/>
        <w:t>file</w:t>
      </w:r>
      <w:r>
        <w:rPr>
          <w:spacing w:val="-21"/>
        </w:rPr>
        <w:t> </w:t>
      </w:r>
      <w:r>
        <w:rPr/>
        <w:t>system</w:t>
      </w:r>
      <w:r>
        <w:rPr>
          <w:spacing w:val="-22"/>
        </w:rPr>
        <w:t> </w:t>
      </w:r>
      <w:r>
        <w:rPr/>
        <w:t>in</w:t>
      </w:r>
      <w:r>
        <w:rPr>
          <w:spacing w:val="-19"/>
        </w:rPr>
        <w:t> </w:t>
      </w:r>
      <w:r>
        <w:rPr/>
        <w:t>the</w:t>
      </w:r>
    </w:p>
    <w:p>
      <w:pPr>
        <w:pStyle w:val="BodyText"/>
        <w:ind w:left="558"/>
      </w:pPr>
      <w:r>
        <w:rPr/>
        <w:t>//</w:t>
      </w:r>
      <w:r>
        <w:rPr>
          <w:spacing w:val="-29"/>
        </w:rPr>
        <w:t> </w:t>
      </w:r>
      <w:r>
        <w:rPr/>
        <w:t>virtual</w:t>
      </w:r>
      <w:r>
        <w:rPr>
          <w:spacing w:val="-31"/>
        </w:rPr>
        <w:t> </w:t>
      </w:r>
      <w:r>
        <w:rPr/>
        <w:t>disk.</w:t>
      </w:r>
      <w:r>
        <w:rPr>
          <w:spacing w:val="-28"/>
        </w:rPr>
        <w:t> </w:t>
      </w:r>
      <w:r>
        <w:rPr/>
        <w:t>The</w:t>
      </w:r>
      <w:r>
        <w:rPr>
          <w:spacing w:val="-31"/>
        </w:rPr>
        <w:t> </w:t>
      </w:r>
      <w:r>
        <w:rPr/>
        <w:t>function</w:t>
      </w:r>
      <w:r>
        <w:rPr>
          <w:spacing w:val="-32"/>
        </w:rPr>
        <w:t> </w:t>
      </w:r>
      <w:r>
        <w:rPr/>
        <w:t>breada()</w:t>
      </w:r>
      <w:r>
        <w:rPr>
          <w:spacing w:val="-31"/>
        </w:rPr>
        <w:t> </w:t>
      </w:r>
      <w:r>
        <w:rPr/>
        <w:t>is</w:t>
      </w:r>
      <w:r>
        <w:rPr>
          <w:spacing w:val="-30"/>
        </w:rPr>
        <w:t> </w:t>
      </w:r>
      <w:r>
        <w:rPr/>
        <w:t>used</w:t>
      </w:r>
      <w:r>
        <w:rPr>
          <w:spacing w:val="-31"/>
        </w:rPr>
        <w:t> </w:t>
      </w:r>
      <w:r>
        <w:rPr/>
        <w:t>to</w:t>
      </w:r>
      <w:r>
        <w:rPr>
          <w:spacing w:val="-32"/>
        </w:rPr>
        <w:t> </w:t>
      </w:r>
      <w:r>
        <w:rPr/>
        <w:t>read</w:t>
      </w:r>
      <w:r>
        <w:rPr>
          <w:spacing w:val="-31"/>
        </w:rPr>
        <w:t> </w:t>
      </w:r>
      <w:r>
        <w:rPr/>
        <w:t>the</w:t>
      </w:r>
      <w:r>
        <w:rPr>
          <w:spacing w:val="-32"/>
        </w:rPr>
        <w:t> </w:t>
      </w:r>
      <w:r>
        <w:rPr/>
        <w:t>specified</w:t>
      </w:r>
      <w:r>
        <w:rPr>
          <w:spacing w:val="-29"/>
        </w:rPr>
        <w:t> </w:t>
      </w:r>
      <w:r>
        <w:rPr/>
        <w:t>data</w:t>
      </w:r>
      <w:r>
        <w:rPr>
          <w:spacing w:val="-32"/>
        </w:rPr>
        <w:t> </w:t>
      </w:r>
      <w:r>
        <w:rPr/>
        <w:t>block</w:t>
      </w:r>
      <w:r>
        <w:rPr>
          <w:spacing w:val="-31"/>
        </w:rPr>
        <w:t> </w:t>
      </w:r>
      <w:r>
        <w:rPr/>
        <w:t>from</w:t>
      </w:r>
      <w:r>
        <w:rPr>
          <w:spacing w:val="-30"/>
        </w:rPr>
        <w:t> </w:t>
      </w:r>
      <w:r>
        <w:rPr/>
        <w:t>the</w:t>
      </w:r>
      <w:r>
        <w:rPr>
          <w:spacing w:val="-29"/>
        </w:rPr>
        <w:t> </w:t>
      </w:r>
      <w:r>
        <w:rPr/>
        <w:t>floppy</w:t>
      </w:r>
    </w:p>
    <w:p>
      <w:pPr>
        <w:pStyle w:val="BodyText"/>
        <w:ind w:left="558"/>
      </w:pPr>
      <w:r>
        <w:rPr/>
        <w:t>//</w:t>
      </w:r>
      <w:r>
        <w:rPr>
          <w:spacing w:val="-47"/>
        </w:rPr>
        <w:t> </w:t>
      </w:r>
      <w:r>
        <w:rPr/>
        <w:t>disk,</w:t>
      </w:r>
      <w:r>
        <w:rPr>
          <w:spacing w:val="-46"/>
        </w:rPr>
        <w:t> </w:t>
      </w:r>
      <w:r>
        <w:rPr/>
        <w:t>mark</w:t>
      </w:r>
      <w:r>
        <w:rPr>
          <w:spacing w:val="-46"/>
        </w:rPr>
        <w:t> </w:t>
      </w:r>
      <w:r>
        <w:rPr/>
        <w:t>the</w:t>
      </w:r>
      <w:r>
        <w:rPr>
          <w:spacing w:val="-46"/>
        </w:rPr>
        <w:t> </w:t>
      </w:r>
      <w:r>
        <w:rPr/>
        <w:t>block</w:t>
      </w:r>
      <w:r>
        <w:rPr>
          <w:spacing w:val="-46"/>
        </w:rPr>
        <w:t> </w:t>
      </w:r>
      <w:r>
        <w:rPr/>
        <w:t>that</w:t>
      </w:r>
      <w:r>
        <w:rPr>
          <w:spacing w:val="-46"/>
        </w:rPr>
        <w:t> </w:t>
      </w:r>
      <w:r>
        <w:rPr/>
        <w:t>still</w:t>
      </w:r>
      <w:r>
        <w:rPr>
          <w:spacing w:val="-46"/>
        </w:rPr>
        <w:t> </w:t>
      </w:r>
      <w:r>
        <w:rPr/>
        <w:t>needs</w:t>
      </w:r>
      <w:r>
        <w:rPr>
          <w:spacing w:val="-46"/>
        </w:rPr>
        <w:t> </w:t>
      </w:r>
      <w:r>
        <w:rPr/>
        <w:t>to</w:t>
      </w:r>
      <w:r>
        <w:rPr>
          <w:spacing w:val="-46"/>
        </w:rPr>
        <w:t> </w:t>
      </w:r>
      <w:r>
        <w:rPr/>
        <w:t>be</w:t>
      </w:r>
      <w:r>
        <w:rPr>
          <w:spacing w:val="-46"/>
        </w:rPr>
        <w:t> </w:t>
      </w:r>
      <w:r>
        <w:rPr/>
        <w:t>read,</w:t>
      </w:r>
      <w:r>
        <w:rPr>
          <w:spacing w:val="-49"/>
        </w:rPr>
        <w:t> </w:t>
      </w:r>
      <w:r>
        <w:rPr/>
        <w:t>and</w:t>
      </w:r>
      <w:r>
        <w:rPr>
          <w:spacing w:val="-46"/>
        </w:rPr>
        <w:t> </w:t>
      </w:r>
      <w:r>
        <w:rPr/>
        <w:t>then</w:t>
      </w:r>
      <w:r>
        <w:rPr>
          <w:spacing w:val="-47"/>
        </w:rPr>
        <w:t> </w:t>
      </w:r>
      <w:r>
        <w:rPr/>
        <w:t>return</w:t>
      </w:r>
      <w:r>
        <w:rPr>
          <w:spacing w:val="-46"/>
        </w:rPr>
        <w:t> </w:t>
      </w:r>
      <w:r>
        <w:rPr/>
        <w:t>the</w:t>
      </w:r>
      <w:r>
        <w:rPr>
          <w:spacing w:val="-46"/>
        </w:rPr>
        <w:t> </w:t>
      </w:r>
      <w:r>
        <w:rPr/>
        <w:t>buffer</w:t>
      </w:r>
      <w:r>
        <w:rPr>
          <w:spacing w:val="-46"/>
        </w:rPr>
        <w:t> </w:t>
      </w:r>
      <w:r>
        <w:rPr/>
        <w:t>pointer</w:t>
      </w:r>
      <w:r>
        <w:rPr>
          <w:spacing w:val="-46"/>
        </w:rPr>
        <w:t> </w:t>
      </w:r>
      <w:r>
        <w:rPr/>
        <w:t>containing</w:t>
      </w:r>
    </w:p>
    <w:p>
      <w:pPr>
        <w:pStyle w:val="BodyText"/>
        <w:ind w:left="558"/>
      </w:pPr>
      <w:r>
        <w:rPr/>
        <w:t>//</w:t>
      </w:r>
      <w:r>
        <w:rPr>
          <w:spacing w:val="-22"/>
        </w:rPr>
        <w:t> </w:t>
      </w:r>
      <w:r>
        <w:rPr/>
        <w:t>the</w:t>
      </w:r>
      <w:r>
        <w:rPr>
          <w:spacing w:val="-22"/>
        </w:rPr>
        <w:t> </w:t>
      </w:r>
      <w:r>
        <w:rPr/>
        <w:t>data</w:t>
      </w:r>
      <w:r>
        <w:rPr>
          <w:spacing w:val="-21"/>
        </w:rPr>
        <w:t> </w:t>
      </w:r>
      <w:r>
        <w:rPr/>
        <w:t>block</w:t>
      </w:r>
      <w:r>
        <w:rPr>
          <w:spacing w:val="38"/>
        </w:rPr>
        <w:t> </w:t>
      </w:r>
      <w:r>
        <w:rPr/>
        <w:t>(fs/buffer.c,</w:t>
      </w:r>
      <w:r>
        <w:rPr>
          <w:spacing w:val="-22"/>
        </w:rPr>
        <w:t> </w:t>
      </w:r>
      <w:r>
        <w:rPr/>
        <w:t>line</w:t>
      </w:r>
      <w:r>
        <w:rPr>
          <w:spacing w:val="-22"/>
        </w:rPr>
        <w:t> </w:t>
      </w:r>
      <w:r>
        <w:rPr/>
        <w:t>322).</w:t>
      </w:r>
      <w:r>
        <w:rPr>
          <w:spacing w:val="-18"/>
        </w:rPr>
        <w:t> </w:t>
      </w:r>
      <w:r>
        <w:rPr/>
        <w:t>Then</w:t>
      </w:r>
      <w:r>
        <w:rPr>
          <w:spacing w:val="-22"/>
        </w:rPr>
        <w:t> </w:t>
      </w:r>
      <w:r>
        <w:rPr/>
        <w:t>copy</w:t>
      </w:r>
      <w:r>
        <w:rPr>
          <w:spacing w:val="-22"/>
        </w:rPr>
        <w:t> </w:t>
      </w:r>
      <w:r>
        <w:rPr/>
        <w:t>the</w:t>
      </w:r>
      <w:r>
        <w:rPr>
          <w:spacing w:val="-19"/>
        </w:rPr>
        <w:t> </w:t>
      </w:r>
      <w:r>
        <w:rPr/>
        <w:t>disk</w:t>
      </w:r>
      <w:r>
        <w:rPr>
          <w:spacing w:val="-22"/>
        </w:rPr>
        <w:t> </w:t>
      </w:r>
      <w:r>
        <w:rPr/>
        <w:t>superblock</w:t>
      </w:r>
      <w:r>
        <w:rPr>
          <w:spacing w:val="-22"/>
        </w:rPr>
        <w:t> </w:t>
      </w:r>
      <w:r>
        <w:rPr/>
        <w:t>in</w:t>
      </w:r>
      <w:r>
        <w:rPr>
          <w:spacing w:val="-19"/>
        </w:rPr>
        <w:t> </w:t>
      </w:r>
      <w:r>
        <w:rPr/>
        <w:t>the</w:t>
      </w:r>
      <w:r>
        <w:rPr>
          <w:spacing w:val="-22"/>
        </w:rPr>
        <w:t> </w:t>
      </w:r>
      <w:r>
        <w:rPr/>
        <w:t>buffer</w:t>
      </w:r>
      <w:r>
        <w:rPr>
          <w:spacing w:val="-22"/>
        </w:rPr>
        <w:t> </w:t>
      </w:r>
      <w:r>
        <w:rPr/>
        <w:t>to</w:t>
      </w:r>
      <w:r>
        <w:rPr>
          <w:spacing w:val="-19"/>
        </w:rPr>
        <w:t> </w:t>
      </w:r>
      <w:r>
        <w:rPr/>
        <w:t>the</w:t>
      </w:r>
    </w:p>
    <w:p>
      <w:pPr>
        <w:pStyle w:val="BodyText"/>
        <w:spacing w:before="5"/>
        <w:ind w:left="558"/>
      </w:pPr>
      <w:r>
        <w:rPr/>
        <w:t>//</w:t>
      </w:r>
      <w:r>
        <w:rPr>
          <w:spacing w:val="-34"/>
        </w:rPr>
        <w:t> </w:t>
      </w:r>
      <w:r>
        <w:rPr/>
        <w:t>s</w:t>
      </w:r>
      <w:r>
        <w:rPr>
          <w:spacing w:val="-34"/>
        </w:rPr>
        <w:t> </w:t>
      </w:r>
      <w:r>
        <w:rPr/>
        <w:t>variable</w:t>
      </w:r>
      <w:r>
        <w:rPr>
          <w:spacing w:val="-34"/>
        </w:rPr>
        <w:t> </w:t>
      </w:r>
      <w:r>
        <w:rPr/>
        <w:t>(d_super_block</w:t>
      </w:r>
      <w:r>
        <w:rPr>
          <w:spacing w:val="-34"/>
        </w:rPr>
        <w:t> </w:t>
      </w:r>
      <w:r>
        <w:rPr/>
        <w:t>is</w:t>
      </w:r>
      <w:r>
        <w:rPr>
          <w:spacing w:val="-37"/>
        </w:rPr>
        <w:t> </w:t>
      </w:r>
      <w:r>
        <w:rPr/>
        <w:t>the</w:t>
      </w:r>
      <w:r>
        <w:rPr>
          <w:spacing w:val="-37"/>
        </w:rPr>
        <w:t> </w:t>
      </w:r>
      <w:r>
        <w:rPr/>
        <w:t>superblock</w:t>
      </w:r>
      <w:r>
        <w:rPr>
          <w:spacing w:val="-36"/>
        </w:rPr>
        <w:t> </w:t>
      </w:r>
      <w:r>
        <w:rPr/>
        <w:t>structure)</w:t>
      </w:r>
      <w:r>
        <w:rPr>
          <w:spacing w:val="-34"/>
        </w:rPr>
        <w:t> </w:t>
      </w:r>
      <w:r>
        <w:rPr/>
        <w:t>and</w:t>
      </w:r>
      <w:r>
        <w:rPr>
          <w:spacing w:val="-34"/>
        </w:rPr>
        <w:t> </w:t>
      </w:r>
      <w:r>
        <w:rPr/>
        <w:t>release</w:t>
      </w:r>
      <w:r>
        <w:rPr>
          <w:spacing w:val="-34"/>
        </w:rPr>
        <w:t> </w:t>
      </w:r>
      <w:r>
        <w:rPr/>
        <w:t>the</w:t>
      </w:r>
      <w:r>
        <w:rPr>
          <w:spacing w:val="-34"/>
        </w:rPr>
        <w:t> </w:t>
      </w:r>
      <w:r>
        <w:rPr/>
        <w:t>buffer.</w:t>
      </w:r>
      <w:r>
        <w:rPr>
          <w:spacing w:val="-22"/>
        </w:rPr>
        <w:t> </w:t>
      </w:r>
      <w:r>
        <w:rPr/>
        <w:t>Then</w:t>
      </w:r>
      <w:r>
        <w:rPr>
          <w:spacing w:val="-34"/>
        </w:rPr>
        <w:t> </w:t>
      </w:r>
      <w:r>
        <w:rPr/>
        <w:t>we</w:t>
      </w:r>
      <w:r>
        <w:rPr>
          <w:spacing w:val="-34"/>
        </w:rPr>
        <w:t> </w:t>
      </w:r>
      <w:r>
        <w:rPr/>
        <w:t>begin</w:t>
      </w:r>
    </w:p>
    <w:p>
      <w:pPr>
        <w:pStyle w:val="BodyText"/>
        <w:ind w:left="558"/>
      </w:pPr>
      <w:r>
        <w:rPr/>
        <w:t>// to check the validity of the super block. If the fs magic number in the super block is</w:t>
      </w:r>
    </w:p>
    <w:p>
      <w:pPr>
        <w:pStyle w:val="BodyText"/>
        <w:ind w:left="558"/>
      </w:pPr>
      <w:r>
        <w:rPr/>
        <w:t>// incorrect, it means that the loaded data block is not the MINIX file system, so it exits.</w:t>
      </w:r>
    </w:p>
    <w:p>
      <w:pPr>
        <w:pStyle w:val="BodyText"/>
        <w:ind w:left="558"/>
      </w:pPr>
      <w:r>
        <w:rPr/>
        <w:t>// See the File System chapter for the structure of the MINIX superblock.</w:t>
      </w:r>
    </w:p>
    <w:p>
      <w:pPr>
        <w:pStyle w:val="ListParagraph"/>
        <w:numPr>
          <w:ilvl w:val="0"/>
          <w:numId w:val="409"/>
        </w:numPr>
        <w:tabs>
          <w:tab w:pos="1355" w:val="left" w:leader="none"/>
          <w:tab w:pos="1356" w:val="left" w:leader="none"/>
        </w:tabs>
        <w:spacing w:line="240" w:lineRule="auto" w:before="3" w:after="0"/>
        <w:ind w:left="1355" w:right="0" w:hanging="1102"/>
        <w:jc w:val="left"/>
        <w:rPr>
          <w:sz w:val="20"/>
        </w:rPr>
      </w:pPr>
      <w:r>
        <w:rPr>
          <w:sz w:val="20"/>
        </w:rPr>
        <w:t>bh =</w:t>
      </w:r>
      <w:r>
        <w:rPr>
          <w:color w:val="0000FF"/>
          <w:sz w:val="20"/>
        </w:rPr>
        <w:t> </w:t>
      </w:r>
      <w:r>
        <w:rPr>
          <w:color w:val="0000FF"/>
          <w:sz w:val="20"/>
          <w:u w:val="single" w:color="0000FF"/>
        </w:rPr>
        <w:t>breada</w:t>
      </w:r>
      <w:r>
        <w:rPr>
          <w:sz w:val="20"/>
        </w:rPr>
        <w:t>(</w:t>
      </w:r>
      <w:r>
        <w:rPr>
          <w:color w:val="0000FF"/>
          <w:sz w:val="20"/>
          <w:u w:val="single" w:color="0000FF"/>
        </w:rPr>
        <w:t>ROOT_DEV</w:t>
      </w:r>
      <w:r>
        <w:rPr>
          <w:sz w:val="20"/>
        </w:rPr>
        <w:t>,block+1,block,block+2,-1);</w:t>
      </w:r>
    </w:p>
    <w:p>
      <w:pPr>
        <w:pStyle w:val="ListParagraph"/>
        <w:numPr>
          <w:ilvl w:val="0"/>
          <w:numId w:val="409"/>
        </w:numPr>
        <w:tabs>
          <w:tab w:pos="1355" w:val="left" w:leader="none"/>
          <w:tab w:pos="1356" w:val="left" w:leader="none"/>
        </w:tabs>
        <w:spacing w:line="253" w:lineRule="exact" w:before="3" w:after="0"/>
        <w:ind w:left="1355" w:right="0" w:hanging="1102"/>
        <w:jc w:val="left"/>
        <w:rPr>
          <w:sz w:val="20"/>
        </w:rPr>
      </w:pPr>
      <w:r>
        <w:rPr>
          <w:sz w:val="20"/>
        </w:rPr>
        <w:t>if (!bh)</w:t>
      </w:r>
      <w:r>
        <w:rPr>
          <w:spacing w:val="1"/>
          <w:sz w:val="20"/>
        </w:rPr>
        <w:t> </w:t>
      </w:r>
      <w:r>
        <w:rPr>
          <w:sz w:val="20"/>
        </w:rPr>
        <w:t>{</w:t>
      </w:r>
    </w:p>
    <w:p>
      <w:pPr>
        <w:pStyle w:val="Heading7"/>
        <w:numPr>
          <w:ilvl w:val="0"/>
          <w:numId w:val="409"/>
        </w:numPr>
        <w:tabs>
          <w:tab w:pos="2154" w:val="left" w:leader="none"/>
          <w:tab w:pos="2155" w:val="left" w:leader="none"/>
        </w:tabs>
        <w:spacing w:line="266" w:lineRule="exact" w:before="0" w:after="0"/>
        <w:ind w:left="2154" w:right="0" w:hanging="1901"/>
        <w:jc w:val="left"/>
        <w:rPr>
          <w:i w:val="0"/>
          <w:sz w:val="20"/>
        </w:rPr>
      </w:pPr>
      <w:r>
        <w:rPr>
          <w:i w:val="0"/>
          <w:color w:val="0000FF"/>
          <w:sz w:val="20"/>
          <w:u w:val="single" w:color="0000FF"/>
        </w:rPr>
        <w:t>printk</w:t>
      </w:r>
      <w:r>
        <w:rPr>
          <w:i w:val="0"/>
          <w:sz w:val="20"/>
        </w:rPr>
        <w:t>(</w:t>
      </w:r>
      <w:r>
        <w:rPr/>
        <w:t>"Disk error while looking for</w:t>
      </w:r>
      <w:r>
        <w:rPr>
          <w:spacing w:val="-46"/>
        </w:rPr>
        <w:t> </w:t>
      </w:r>
      <w:r>
        <w:rPr/>
        <w:t>ramdisk!\n"</w:t>
      </w:r>
      <w:r>
        <w:rPr>
          <w:i w:val="0"/>
          <w:sz w:val="20"/>
        </w:rPr>
        <w:t>);</w:t>
      </w:r>
    </w:p>
    <w:p>
      <w:pPr>
        <w:pStyle w:val="ListParagraph"/>
        <w:numPr>
          <w:ilvl w:val="0"/>
          <w:numId w:val="409"/>
        </w:numPr>
        <w:tabs>
          <w:tab w:pos="2154" w:val="left" w:leader="none"/>
          <w:tab w:pos="2155" w:val="left" w:leader="none"/>
        </w:tabs>
        <w:spacing w:line="240" w:lineRule="auto" w:before="0" w:after="32"/>
        <w:ind w:left="2154" w:right="0" w:hanging="1901"/>
        <w:jc w:val="left"/>
        <w:rPr>
          <w:sz w:val="20"/>
        </w:rPr>
      </w:pPr>
      <w:r>
        <w:rPr>
          <w:sz w:val="20"/>
        </w:rPr>
        <w:t>return;</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301"/>
        <w:gridCol w:w="8852"/>
      </w:tblGrid>
      <w:tr>
        <w:trPr>
          <w:trHeight w:val="229" w:hRule="atLeast"/>
        </w:trPr>
        <w:tc>
          <w:tcPr>
            <w:tcW w:w="303" w:type="dxa"/>
          </w:tcPr>
          <w:p>
            <w:pPr>
              <w:pStyle w:val="TableParagraph"/>
              <w:spacing w:line="209" w:lineRule="exact" w:before="0"/>
              <w:ind w:left="50"/>
              <w:rPr>
                <w:sz w:val="20"/>
              </w:rPr>
            </w:pPr>
            <w:r>
              <w:rPr>
                <w:color w:val="0000FF"/>
                <w:sz w:val="20"/>
                <w:u w:val="single" w:color="0000FF"/>
              </w:rPr>
              <w:t>90</w:t>
            </w:r>
          </w:p>
        </w:tc>
        <w:tc>
          <w:tcPr>
            <w:tcW w:w="301" w:type="dxa"/>
          </w:tcPr>
          <w:p>
            <w:pPr>
              <w:pStyle w:val="TableParagraph"/>
              <w:spacing w:before="0"/>
              <w:rPr>
                <w:rFonts w:ascii="Times New Roman"/>
                <w:sz w:val="16"/>
              </w:rPr>
            </w:pPr>
          </w:p>
        </w:tc>
        <w:tc>
          <w:tcPr>
            <w:tcW w:w="8852" w:type="dxa"/>
          </w:tcPr>
          <w:p>
            <w:pPr>
              <w:pStyle w:val="TableParagraph"/>
              <w:spacing w:line="209" w:lineRule="exact" w:before="0"/>
              <w:ind w:left="547"/>
              <w:rPr>
                <w:sz w:val="20"/>
              </w:rPr>
            </w:pPr>
            <w:r>
              <w:rPr>
                <w:w w:val="99"/>
                <w:sz w:val="20"/>
              </w:rPr>
              <w:t>}</w:t>
            </w:r>
          </w:p>
        </w:tc>
      </w:tr>
      <w:tr>
        <w:trPr>
          <w:trHeight w:val="259" w:hRule="atLeast"/>
        </w:trPr>
        <w:tc>
          <w:tcPr>
            <w:tcW w:w="303" w:type="dxa"/>
          </w:tcPr>
          <w:p>
            <w:pPr>
              <w:pStyle w:val="TableParagraph"/>
              <w:spacing w:line="238" w:lineRule="exact"/>
              <w:ind w:left="50"/>
              <w:rPr>
                <w:sz w:val="20"/>
              </w:rPr>
            </w:pPr>
            <w:r>
              <w:rPr>
                <w:color w:val="0000FF"/>
                <w:sz w:val="20"/>
                <w:u w:val="single" w:color="0000FF"/>
              </w:rPr>
              <w:t>91</w:t>
            </w:r>
          </w:p>
        </w:tc>
        <w:tc>
          <w:tcPr>
            <w:tcW w:w="301" w:type="dxa"/>
          </w:tcPr>
          <w:p>
            <w:pPr>
              <w:pStyle w:val="TableParagraph"/>
              <w:spacing w:before="0"/>
              <w:rPr>
                <w:rFonts w:ascii="Times New Roman"/>
                <w:sz w:val="18"/>
              </w:rPr>
            </w:pPr>
          </w:p>
        </w:tc>
        <w:tc>
          <w:tcPr>
            <w:tcW w:w="8852" w:type="dxa"/>
          </w:tcPr>
          <w:p>
            <w:pPr>
              <w:pStyle w:val="TableParagraph"/>
              <w:spacing w:line="238" w:lineRule="exact"/>
              <w:ind w:left="547"/>
              <w:rPr>
                <w:sz w:val="20"/>
              </w:rPr>
            </w:pPr>
            <w:r>
              <w:rPr>
                <w:sz w:val="20"/>
              </w:rPr>
              <w:t>*((struct </w:t>
            </w:r>
            <w:r>
              <w:rPr>
                <w:color w:val="0000FF"/>
                <w:sz w:val="20"/>
                <w:u w:val="single" w:color="0000FF"/>
              </w:rPr>
              <w:t>d_super_block</w:t>
            </w:r>
            <w:r>
              <w:rPr>
                <w:color w:val="0000FF"/>
                <w:sz w:val="20"/>
              </w:rPr>
              <w:t> </w:t>
            </w:r>
            <w:r>
              <w:rPr>
                <w:sz w:val="20"/>
              </w:rPr>
              <w:t>*) &amp;s) = *((struct </w:t>
            </w:r>
            <w:r>
              <w:rPr>
                <w:color w:val="0000FF"/>
                <w:sz w:val="20"/>
                <w:u w:val="single" w:color="0000FF"/>
              </w:rPr>
              <w:t>d_super_block</w:t>
            </w:r>
            <w:r>
              <w:rPr>
                <w:color w:val="0000FF"/>
                <w:sz w:val="20"/>
              </w:rPr>
              <w:t> </w:t>
            </w:r>
            <w:r>
              <w:rPr>
                <w:sz w:val="20"/>
              </w:rPr>
              <w:t>*) bh-&gt;b_data);</w:t>
            </w:r>
          </w:p>
        </w:tc>
      </w:tr>
      <w:tr>
        <w:trPr>
          <w:trHeight w:val="259" w:hRule="atLeast"/>
        </w:trPr>
        <w:tc>
          <w:tcPr>
            <w:tcW w:w="303" w:type="dxa"/>
          </w:tcPr>
          <w:p>
            <w:pPr>
              <w:pStyle w:val="TableParagraph"/>
              <w:spacing w:line="238" w:lineRule="exact"/>
              <w:ind w:left="50"/>
              <w:rPr>
                <w:sz w:val="20"/>
              </w:rPr>
            </w:pPr>
            <w:r>
              <w:rPr>
                <w:color w:val="0000FF"/>
                <w:sz w:val="20"/>
                <w:u w:val="single" w:color="0000FF"/>
              </w:rPr>
              <w:t>92</w:t>
            </w:r>
          </w:p>
        </w:tc>
        <w:tc>
          <w:tcPr>
            <w:tcW w:w="301" w:type="dxa"/>
          </w:tcPr>
          <w:p>
            <w:pPr>
              <w:pStyle w:val="TableParagraph"/>
              <w:spacing w:before="0"/>
              <w:rPr>
                <w:rFonts w:ascii="Times New Roman"/>
                <w:sz w:val="18"/>
              </w:rPr>
            </w:pPr>
          </w:p>
        </w:tc>
        <w:tc>
          <w:tcPr>
            <w:tcW w:w="8852" w:type="dxa"/>
          </w:tcPr>
          <w:p>
            <w:pPr>
              <w:pStyle w:val="TableParagraph"/>
              <w:spacing w:line="238" w:lineRule="exact"/>
              <w:ind w:left="547"/>
              <w:rPr>
                <w:sz w:val="20"/>
              </w:rPr>
            </w:pPr>
            <w:r>
              <w:rPr>
                <w:color w:val="0000FF"/>
                <w:sz w:val="20"/>
                <w:u w:val="single" w:color="0000FF"/>
              </w:rPr>
              <w:t>brelse</w:t>
            </w:r>
            <w:r>
              <w:rPr>
                <w:sz w:val="20"/>
              </w:rPr>
              <w:t>(bh);</w:t>
            </w:r>
          </w:p>
        </w:tc>
      </w:tr>
      <w:tr>
        <w:trPr>
          <w:trHeight w:val="254" w:hRule="atLeast"/>
        </w:trPr>
        <w:tc>
          <w:tcPr>
            <w:tcW w:w="303" w:type="dxa"/>
          </w:tcPr>
          <w:p>
            <w:pPr>
              <w:pStyle w:val="TableParagraph"/>
              <w:spacing w:line="233" w:lineRule="exact"/>
              <w:ind w:left="50"/>
              <w:rPr>
                <w:sz w:val="20"/>
              </w:rPr>
            </w:pPr>
            <w:r>
              <w:rPr>
                <w:color w:val="0000FF"/>
                <w:sz w:val="20"/>
                <w:u w:val="single" w:color="0000FF"/>
              </w:rPr>
              <w:t>93</w:t>
            </w:r>
          </w:p>
        </w:tc>
        <w:tc>
          <w:tcPr>
            <w:tcW w:w="301" w:type="dxa"/>
          </w:tcPr>
          <w:p>
            <w:pPr>
              <w:pStyle w:val="TableParagraph"/>
              <w:spacing w:before="0"/>
              <w:rPr>
                <w:rFonts w:ascii="Times New Roman"/>
                <w:sz w:val="18"/>
              </w:rPr>
            </w:pPr>
          </w:p>
        </w:tc>
        <w:tc>
          <w:tcPr>
            <w:tcW w:w="8852" w:type="dxa"/>
          </w:tcPr>
          <w:p>
            <w:pPr>
              <w:pStyle w:val="TableParagraph"/>
              <w:spacing w:line="233" w:lineRule="exact"/>
              <w:ind w:left="547"/>
              <w:rPr>
                <w:sz w:val="20"/>
              </w:rPr>
            </w:pPr>
            <w:r>
              <w:rPr>
                <w:sz w:val="20"/>
              </w:rPr>
              <w:t>if (s.s_magic != </w:t>
            </w:r>
            <w:r>
              <w:rPr>
                <w:color w:val="0000FF"/>
                <w:sz w:val="20"/>
                <w:u w:val="single" w:color="0000FF"/>
              </w:rPr>
              <w:t>SUPER_MAGIC</w:t>
            </w:r>
            <w:r>
              <w:rPr>
                <w:sz w:val="20"/>
              </w:rPr>
              <w:t>)</w:t>
            </w:r>
          </w:p>
        </w:tc>
      </w:tr>
      <w:tr>
        <w:trPr>
          <w:trHeight w:val="264" w:hRule="atLeast"/>
        </w:trPr>
        <w:tc>
          <w:tcPr>
            <w:tcW w:w="303" w:type="dxa"/>
          </w:tcPr>
          <w:p>
            <w:pPr>
              <w:pStyle w:val="TableParagraph"/>
              <w:spacing w:line="239" w:lineRule="exact" w:before="6"/>
              <w:ind w:left="50"/>
              <w:rPr>
                <w:sz w:val="20"/>
              </w:rPr>
            </w:pPr>
            <w:r>
              <w:rPr>
                <w:color w:val="0000FF"/>
                <w:sz w:val="20"/>
                <w:u w:val="single" w:color="0000FF"/>
              </w:rPr>
              <w:t>94</w:t>
            </w:r>
          </w:p>
        </w:tc>
        <w:tc>
          <w:tcPr>
            <w:tcW w:w="301" w:type="dxa"/>
          </w:tcPr>
          <w:p>
            <w:pPr>
              <w:pStyle w:val="TableParagraph"/>
              <w:spacing w:before="0"/>
              <w:rPr>
                <w:rFonts w:ascii="Times New Roman"/>
                <w:sz w:val="18"/>
              </w:rPr>
            </w:pPr>
          </w:p>
        </w:tc>
        <w:tc>
          <w:tcPr>
            <w:tcW w:w="8852" w:type="dxa"/>
          </w:tcPr>
          <w:p>
            <w:pPr>
              <w:pStyle w:val="TableParagraph"/>
              <w:spacing w:line="245" w:lineRule="exact" w:before="0"/>
              <w:ind w:left="1180" w:right="1494"/>
              <w:jc w:val="center"/>
              <w:rPr>
                <w:b/>
                <w:i/>
                <w:sz w:val="21"/>
              </w:rPr>
            </w:pPr>
            <w:r>
              <w:rPr>
                <w:b/>
                <w:i/>
                <w:sz w:val="21"/>
              </w:rPr>
              <w:t>/* No ram disk image present, assume normal floppy boot */</w:t>
            </w:r>
          </w:p>
        </w:tc>
      </w:tr>
      <w:tr>
        <w:trPr>
          <w:trHeight w:val="259" w:hRule="atLeast"/>
        </w:trPr>
        <w:tc>
          <w:tcPr>
            <w:tcW w:w="303" w:type="dxa"/>
          </w:tcPr>
          <w:p>
            <w:pPr>
              <w:pStyle w:val="TableParagraph"/>
              <w:spacing w:line="239" w:lineRule="exact" w:before="0"/>
              <w:ind w:left="50"/>
              <w:rPr>
                <w:sz w:val="20"/>
              </w:rPr>
            </w:pPr>
            <w:r>
              <w:rPr>
                <w:color w:val="0000FF"/>
                <w:sz w:val="20"/>
                <w:u w:val="single" w:color="0000FF"/>
              </w:rPr>
              <w:t>95</w:t>
            </w:r>
          </w:p>
        </w:tc>
        <w:tc>
          <w:tcPr>
            <w:tcW w:w="301" w:type="dxa"/>
          </w:tcPr>
          <w:p>
            <w:pPr>
              <w:pStyle w:val="TableParagraph"/>
              <w:spacing w:before="0"/>
              <w:rPr>
                <w:rFonts w:ascii="Times New Roman"/>
                <w:sz w:val="18"/>
              </w:rPr>
            </w:pPr>
          </w:p>
        </w:tc>
        <w:tc>
          <w:tcPr>
            <w:tcW w:w="8852" w:type="dxa"/>
          </w:tcPr>
          <w:p>
            <w:pPr>
              <w:pStyle w:val="TableParagraph"/>
              <w:spacing w:line="239" w:lineRule="exact" w:before="0"/>
              <w:ind w:left="1346"/>
              <w:rPr>
                <w:sz w:val="20"/>
              </w:rPr>
            </w:pPr>
            <w:r>
              <w:rPr>
                <w:sz w:val="20"/>
              </w:rPr>
              <w:t>return;</w:t>
            </w:r>
          </w:p>
        </w:tc>
      </w:tr>
      <w:tr>
        <w:trPr>
          <w:trHeight w:val="230" w:hRule="atLeast"/>
        </w:trPr>
        <w:tc>
          <w:tcPr>
            <w:tcW w:w="303" w:type="dxa"/>
          </w:tcPr>
          <w:p>
            <w:pPr>
              <w:pStyle w:val="TableParagraph"/>
              <w:spacing w:before="0"/>
              <w:rPr>
                <w:rFonts w:ascii="Times New Roman"/>
                <w:sz w:val="16"/>
              </w:rPr>
            </w:pPr>
          </w:p>
        </w:tc>
        <w:tc>
          <w:tcPr>
            <w:tcW w:w="301" w:type="dxa"/>
          </w:tcPr>
          <w:p>
            <w:pPr>
              <w:pStyle w:val="TableParagraph"/>
              <w:spacing w:line="208" w:lineRule="exact" w:before="2"/>
              <w:ind w:left="51"/>
              <w:rPr>
                <w:sz w:val="20"/>
              </w:rPr>
            </w:pPr>
            <w:r>
              <w:rPr>
                <w:sz w:val="20"/>
              </w:rPr>
              <w:t>//</w:t>
            </w:r>
          </w:p>
        </w:tc>
        <w:tc>
          <w:tcPr>
            <w:tcW w:w="8852" w:type="dxa"/>
          </w:tcPr>
          <w:p>
            <w:pPr>
              <w:pStyle w:val="TableParagraph"/>
              <w:spacing w:line="208" w:lineRule="exact" w:before="2"/>
              <w:ind w:left="48"/>
              <w:rPr>
                <w:sz w:val="20"/>
              </w:rPr>
            </w:pPr>
            <w:r>
              <w:rPr>
                <w:sz w:val="20"/>
              </w:rPr>
              <w:t>Then we try to read the entire root file system into the memory virtual disk extent.</w:t>
            </w:r>
            <w:r>
              <w:rPr>
                <w:spacing w:val="-61"/>
                <w:sz w:val="20"/>
              </w:rPr>
              <w:t> </w:t>
            </w:r>
            <w:r>
              <w:rPr>
                <w:sz w:val="20"/>
              </w:rPr>
              <w:t>For</w:t>
            </w:r>
          </w:p>
        </w:tc>
      </w:tr>
    </w:tbl>
    <w:p>
      <w:pPr>
        <w:pStyle w:val="BodyText"/>
        <w:spacing w:before="31"/>
        <w:ind w:left="558"/>
      </w:pPr>
      <w:r>
        <w:rPr/>
        <w:t>//</w:t>
      </w:r>
      <w:r>
        <w:rPr>
          <w:spacing w:val="-17"/>
        </w:rPr>
        <w:t> </w:t>
      </w:r>
      <w:r>
        <w:rPr/>
        <w:t>a</w:t>
      </w:r>
      <w:r>
        <w:rPr>
          <w:spacing w:val="-15"/>
        </w:rPr>
        <w:t> </w:t>
      </w:r>
      <w:r>
        <w:rPr/>
        <w:t>file</w:t>
      </w:r>
      <w:r>
        <w:rPr>
          <w:spacing w:val="-17"/>
        </w:rPr>
        <w:t> </w:t>
      </w:r>
      <w:r>
        <w:rPr/>
        <w:t>system,</w:t>
      </w:r>
      <w:r>
        <w:rPr>
          <w:spacing w:val="-17"/>
        </w:rPr>
        <w:t> </w:t>
      </w:r>
      <w:r>
        <w:rPr/>
        <w:t>the</w:t>
      </w:r>
      <w:r>
        <w:rPr>
          <w:spacing w:val="-17"/>
        </w:rPr>
        <w:t> </w:t>
      </w:r>
      <w:r>
        <w:rPr/>
        <w:t>amount</w:t>
      </w:r>
      <w:r>
        <w:rPr>
          <w:spacing w:val="-17"/>
        </w:rPr>
        <w:t> </w:t>
      </w:r>
      <w:r>
        <w:rPr/>
        <w:t>of</w:t>
      </w:r>
      <w:r>
        <w:rPr>
          <w:spacing w:val="-17"/>
        </w:rPr>
        <w:t> </w:t>
      </w:r>
      <w:r>
        <w:rPr/>
        <w:t>logical</w:t>
      </w:r>
      <w:r>
        <w:rPr>
          <w:spacing w:val="-17"/>
        </w:rPr>
        <w:t> </w:t>
      </w:r>
      <w:r>
        <w:rPr/>
        <w:t>blocks</w:t>
      </w:r>
      <w:r>
        <w:rPr>
          <w:spacing w:val="-15"/>
        </w:rPr>
        <w:t> </w:t>
      </w:r>
      <w:r>
        <w:rPr/>
        <w:t>(or</w:t>
      </w:r>
      <w:r>
        <w:rPr>
          <w:spacing w:val="-12"/>
        </w:rPr>
        <w:t> </w:t>
      </w:r>
      <w:r>
        <w:rPr/>
        <w:t>number</w:t>
      </w:r>
      <w:r>
        <w:rPr>
          <w:spacing w:val="-15"/>
        </w:rPr>
        <w:t> </w:t>
      </w:r>
      <w:r>
        <w:rPr/>
        <w:t>of</w:t>
      </w:r>
      <w:r>
        <w:rPr>
          <w:spacing w:val="-16"/>
        </w:rPr>
        <w:t> </w:t>
      </w:r>
      <w:r>
        <w:rPr/>
        <w:t>zones)</w:t>
      </w:r>
      <w:r>
        <w:rPr>
          <w:spacing w:val="-17"/>
        </w:rPr>
        <w:t> </w:t>
      </w:r>
      <w:r>
        <w:rPr/>
        <w:t>is</w:t>
      </w:r>
      <w:r>
        <w:rPr>
          <w:spacing w:val="-15"/>
        </w:rPr>
        <w:t> </w:t>
      </w:r>
      <w:r>
        <w:rPr/>
        <w:t>stored</w:t>
      </w:r>
      <w:r>
        <w:rPr>
          <w:spacing w:val="-17"/>
        </w:rPr>
        <w:t> </w:t>
      </w:r>
      <w:r>
        <w:rPr/>
        <w:t>in</w:t>
      </w:r>
      <w:r>
        <w:rPr>
          <w:spacing w:val="-17"/>
        </w:rPr>
        <w:t> </w:t>
      </w:r>
      <w:r>
        <w:rPr/>
        <w:t>the</w:t>
      </w:r>
      <w:r>
        <w:rPr>
          <w:spacing w:val="-17"/>
        </w:rPr>
        <w:t> </w:t>
      </w:r>
      <w:r>
        <w:rPr/>
        <w:t>s_nzones</w:t>
      </w:r>
    </w:p>
    <w:p>
      <w:pPr>
        <w:pStyle w:val="BodyText"/>
        <w:ind w:left="558"/>
      </w:pPr>
      <w:r>
        <w:rPr/>
        <w:t>//</w:t>
      </w:r>
      <w:r>
        <w:rPr>
          <w:spacing w:val="-14"/>
        </w:rPr>
        <w:t> </w:t>
      </w:r>
      <w:r>
        <w:rPr/>
        <w:t>field</w:t>
      </w:r>
      <w:r>
        <w:rPr>
          <w:spacing w:val="-12"/>
        </w:rPr>
        <w:t> </w:t>
      </w:r>
      <w:r>
        <w:rPr/>
        <w:t>of</w:t>
      </w:r>
      <w:r>
        <w:rPr>
          <w:spacing w:val="-12"/>
        </w:rPr>
        <w:t> </w:t>
      </w:r>
      <w:r>
        <w:rPr/>
        <w:t>the</w:t>
      </w:r>
      <w:r>
        <w:rPr>
          <w:spacing w:val="-13"/>
        </w:rPr>
        <w:t> </w:t>
      </w:r>
      <w:r>
        <w:rPr/>
        <w:t>superblock</w:t>
      </w:r>
      <w:r>
        <w:rPr>
          <w:spacing w:val="-13"/>
        </w:rPr>
        <w:t> </w:t>
      </w:r>
      <w:r>
        <w:rPr/>
        <w:t>structure.</w:t>
      </w:r>
      <w:r>
        <w:rPr>
          <w:spacing w:val="-9"/>
        </w:rPr>
        <w:t> </w:t>
      </w:r>
      <w:r>
        <w:rPr/>
        <w:t>The</w:t>
      </w:r>
      <w:r>
        <w:rPr>
          <w:spacing w:val="-12"/>
        </w:rPr>
        <w:t> </w:t>
      </w:r>
      <w:r>
        <w:rPr/>
        <w:t>number</w:t>
      </w:r>
      <w:r>
        <w:rPr>
          <w:spacing w:val="-12"/>
        </w:rPr>
        <w:t> </w:t>
      </w:r>
      <w:r>
        <w:rPr/>
        <w:t>of</w:t>
      </w:r>
      <w:r>
        <w:rPr>
          <w:spacing w:val="-12"/>
        </w:rPr>
        <w:t> </w:t>
      </w:r>
      <w:r>
        <w:rPr/>
        <w:t>data</w:t>
      </w:r>
      <w:r>
        <w:rPr>
          <w:spacing w:val="-12"/>
        </w:rPr>
        <w:t> </w:t>
      </w:r>
      <w:r>
        <w:rPr/>
        <w:t>blocks</w:t>
      </w:r>
      <w:r>
        <w:rPr>
          <w:spacing w:val="-13"/>
        </w:rPr>
        <w:t> </w:t>
      </w:r>
      <w:r>
        <w:rPr/>
        <w:t>contained</w:t>
      </w:r>
      <w:r>
        <w:rPr>
          <w:spacing w:val="-11"/>
        </w:rPr>
        <w:t> </w:t>
      </w:r>
      <w:r>
        <w:rPr/>
        <w:t>in</w:t>
      </w:r>
      <w:r>
        <w:rPr>
          <w:spacing w:val="-13"/>
        </w:rPr>
        <w:t> </w:t>
      </w:r>
      <w:r>
        <w:rPr/>
        <w:t>a</w:t>
      </w:r>
      <w:r>
        <w:rPr>
          <w:spacing w:val="-10"/>
        </w:rPr>
        <w:t> </w:t>
      </w:r>
      <w:r>
        <w:rPr/>
        <w:t>logical</w:t>
      </w:r>
      <w:r>
        <w:rPr>
          <w:spacing w:val="-12"/>
        </w:rPr>
        <w:t> </w:t>
      </w:r>
      <w:r>
        <w:rPr/>
        <w:t>block</w:t>
      </w:r>
    </w:p>
    <w:p>
      <w:pPr>
        <w:pStyle w:val="BodyText"/>
        <w:ind w:left="558"/>
      </w:pPr>
      <w:r>
        <w:rPr/>
        <w:t>//</w:t>
      </w:r>
      <w:r>
        <w:rPr>
          <w:spacing w:val="-42"/>
        </w:rPr>
        <w:t> </w:t>
      </w:r>
      <w:r>
        <w:rPr/>
        <w:t>is</w:t>
      </w:r>
      <w:r>
        <w:rPr>
          <w:spacing w:val="-41"/>
        </w:rPr>
        <w:t> </w:t>
      </w:r>
      <w:r>
        <w:rPr/>
        <w:t>specified</w:t>
      </w:r>
      <w:r>
        <w:rPr>
          <w:spacing w:val="-41"/>
        </w:rPr>
        <w:t> </w:t>
      </w:r>
      <w:r>
        <w:rPr/>
        <w:t>by</w:t>
      </w:r>
      <w:r>
        <w:rPr>
          <w:spacing w:val="-44"/>
        </w:rPr>
        <w:t> </w:t>
      </w:r>
      <w:r>
        <w:rPr/>
        <w:t>the</w:t>
      </w:r>
      <w:r>
        <w:rPr>
          <w:spacing w:val="-41"/>
        </w:rPr>
        <w:t> </w:t>
      </w:r>
      <w:r>
        <w:rPr/>
        <w:t>field</w:t>
      </w:r>
      <w:r>
        <w:rPr>
          <w:spacing w:val="-41"/>
        </w:rPr>
        <w:t> </w:t>
      </w:r>
      <w:r>
        <w:rPr/>
        <w:t>s_log_zone_size.</w:t>
      </w:r>
      <w:r>
        <w:rPr>
          <w:spacing w:val="-36"/>
        </w:rPr>
        <w:t> </w:t>
      </w:r>
      <w:r>
        <w:rPr/>
        <w:t>Therefore,</w:t>
      </w:r>
      <w:r>
        <w:rPr>
          <w:spacing w:val="-42"/>
        </w:rPr>
        <w:t> </w:t>
      </w:r>
      <w:r>
        <w:rPr/>
        <w:t>the</w:t>
      </w:r>
      <w:r>
        <w:rPr>
          <w:spacing w:val="-44"/>
        </w:rPr>
        <w:t> </w:t>
      </w:r>
      <w:r>
        <w:rPr/>
        <w:t>total</w:t>
      </w:r>
      <w:r>
        <w:rPr>
          <w:spacing w:val="-41"/>
        </w:rPr>
        <w:t> </w:t>
      </w:r>
      <w:r>
        <w:rPr/>
        <w:t>number</w:t>
      </w:r>
      <w:r>
        <w:rPr>
          <w:spacing w:val="-41"/>
        </w:rPr>
        <w:t> </w:t>
      </w:r>
      <w:r>
        <w:rPr/>
        <w:t>of</w:t>
      </w:r>
      <w:r>
        <w:rPr>
          <w:spacing w:val="-44"/>
        </w:rPr>
        <w:t> </w:t>
      </w:r>
      <w:r>
        <w:rPr/>
        <w:t>data</w:t>
      </w:r>
      <w:r>
        <w:rPr>
          <w:spacing w:val="-40"/>
        </w:rPr>
        <w:t> </w:t>
      </w:r>
      <w:r>
        <w:rPr/>
        <w:t>blocks</w:t>
      </w:r>
      <w:r>
        <w:rPr>
          <w:spacing w:val="-41"/>
        </w:rPr>
        <w:t> </w:t>
      </w:r>
      <w:r>
        <w:rPr/>
        <w:t>nblocks</w:t>
      </w:r>
    </w:p>
    <w:p>
      <w:pPr>
        <w:pStyle w:val="BodyText"/>
        <w:ind w:left="558"/>
      </w:pPr>
      <w:r>
        <w:rPr/>
        <w:t>//</w:t>
      </w:r>
      <w:r>
        <w:rPr>
          <w:spacing w:val="-20"/>
        </w:rPr>
        <w:t> </w:t>
      </w:r>
      <w:r>
        <w:rPr/>
        <w:t>in</w:t>
      </w:r>
      <w:r>
        <w:rPr>
          <w:spacing w:val="-21"/>
        </w:rPr>
        <w:t> </w:t>
      </w:r>
      <w:r>
        <w:rPr/>
        <w:t>a</w:t>
      </w:r>
      <w:r>
        <w:rPr>
          <w:spacing w:val="-20"/>
        </w:rPr>
        <w:t> </w:t>
      </w:r>
      <w:r>
        <w:rPr/>
        <w:t>file</w:t>
      </w:r>
      <w:r>
        <w:rPr>
          <w:spacing w:val="-21"/>
        </w:rPr>
        <w:t> </w:t>
      </w:r>
      <w:r>
        <w:rPr/>
        <w:t>system</w:t>
      </w:r>
      <w:r>
        <w:rPr>
          <w:spacing w:val="-21"/>
        </w:rPr>
        <w:t> </w:t>
      </w:r>
      <w:r>
        <w:rPr/>
        <w:t>is</w:t>
      </w:r>
      <w:r>
        <w:rPr>
          <w:spacing w:val="-19"/>
        </w:rPr>
        <w:t> </w:t>
      </w:r>
      <w:r>
        <w:rPr/>
        <w:t>equal</w:t>
      </w:r>
      <w:r>
        <w:rPr>
          <w:spacing w:val="-19"/>
        </w:rPr>
        <w:t> </w:t>
      </w:r>
      <w:r>
        <w:rPr/>
        <w:t>to</w:t>
      </w:r>
      <w:r>
        <w:rPr>
          <w:spacing w:val="-19"/>
        </w:rPr>
        <w:t> </w:t>
      </w:r>
      <w:r>
        <w:rPr/>
        <w:t>(the</w:t>
      </w:r>
      <w:r>
        <w:rPr>
          <w:spacing w:val="-22"/>
        </w:rPr>
        <w:t> </w:t>
      </w:r>
      <w:r>
        <w:rPr/>
        <w:t>amount</w:t>
      </w:r>
      <w:r>
        <w:rPr>
          <w:spacing w:val="-21"/>
        </w:rPr>
        <w:t> </w:t>
      </w:r>
      <w:r>
        <w:rPr/>
        <w:t>of</w:t>
      </w:r>
      <w:r>
        <w:rPr>
          <w:spacing w:val="-20"/>
        </w:rPr>
        <w:t> </w:t>
      </w:r>
      <w:r>
        <w:rPr/>
        <w:t>logical</w:t>
      </w:r>
      <w:r>
        <w:rPr>
          <w:spacing w:val="-21"/>
        </w:rPr>
        <w:t> </w:t>
      </w:r>
      <w:r>
        <w:rPr/>
        <w:t>blocks</w:t>
      </w:r>
      <w:r>
        <w:rPr>
          <w:spacing w:val="-21"/>
        </w:rPr>
        <w:t> </w:t>
      </w:r>
      <w:r>
        <w:rPr/>
        <w:t>*</w:t>
      </w:r>
      <w:r>
        <w:rPr>
          <w:spacing w:val="-20"/>
        </w:rPr>
        <w:t> </w:t>
      </w:r>
      <w:r>
        <w:rPr/>
        <w:t>2^</w:t>
      </w:r>
      <w:r>
        <w:rPr>
          <w:spacing w:val="-19"/>
        </w:rPr>
        <w:t> </w:t>
      </w:r>
      <w:r>
        <w:rPr/>
        <w:t>(the</w:t>
      </w:r>
      <w:r>
        <w:rPr>
          <w:spacing w:val="-19"/>
        </w:rPr>
        <w:t> </w:t>
      </w:r>
      <w:r>
        <w:rPr/>
        <w:t>power</w:t>
      </w:r>
      <w:r>
        <w:rPr>
          <w:spacing w:val="-20"/>
        </w:rPr>
        <w:t> </w:t>
      </w:r>
      <w:r>
        <w:rPr/>
        <w:t>of</w:t>
      </w:r>
      <w:r>
        <w:rPr>
          <w:spacing w:val="-21"/>
        </w:rPr>
        <w:t> </w:t>
      </w:r>
      <w:r>
        <w:rPr/>
        <w:t>each</w:t>
      </w:r>
      <w:r>
        <w:rPr>
          <w:spacing w:val="-19"/>
        </w:rPr>
        <w:t> </w:t>
      </w:r>
      <w:r>
        <w:rPr/>
        <w:t>block)),</w:t>
      </w:r>
    </w:p>
    <w:p>
      <w:pPr>
        <w:pStyle w:val="BodyText"/>
        <w:ind w:left="558"/>
      </w:pPr>
      <w:r>
        <w:rPr/>
        <w:t>//</w:t>
      </w:r>
      <w:r>
        <w:rPr>
          <w:spacing w:val="-25"/>
        </w:rPr>
        <w:t> </w:t>
      </w:r>
      <w:r>
        <w:rPr/>
        <w:t>that</w:t>
      </w:r>
      <w:r>
        <w:rPr>
          <w:spacing w:val="-22"/>
        </w:rPr>
        <w:t> </w:t>
      </w:r>
      <w:r>
        <w:rPr/>
        <w:t>is,</w:t>
      </w:r>
      <w:r>
        <w:rPr>
          <w:spacing w:val="-24"/>
        </w:rPr>
        <w:t> </w:t>
      </w:r>
      <w:r>
        <w:rPr/>
        <w:t>nblocks</w:t>
      </w:r>
      <w:r>
        <w:rPr>
          <w:spacing w:val="-24"/>
        </w:rPr>
        <w:t> </w:t>
      </w:r>
      <w:r>
        <w:rPr/>
        <w:t>=</w:t>
      </w:r>
      <w:r>
        <w:rPr>
          <w:spacing w:val="-25"/>
        </w:rPr>
        <w:t> </w:t>
      </w:r>
      <w:r>
        <w:rPr/>
        <w:t>(s_nzones</w:t>
      </w:r>
      <w:r>
        <w:rPr>
          <w:spacing w:val="-24"/>
        </w:rPr>
        <w:t> </w:t>
      </w:r>
      <w:r>
        <w:rPr/>
        <w:t>*</w:t>
      </w:r>
      <w:r>
        <w:rPr>
          <w:spacing w:val="-24"/>
        </w:rPr>
        <w:t> </w:t>
      </w:r>
      <w:r>
        <w:rPr/>
        <w:t>2^s_log_zone_size).</w:t>
      </w:r>
      <w:r>
        <w:rPr>
          <w:spacing w:val="-24"/>
        </w:rPr>
        <w:t> </w:t>
      </w:r>
      <w:r>
        <w:rPr/>
        <w:t>If</w:t>
      </w:r>
      <w:r>
        <w:rPr>
          <w:spacing w:val="-24"/>
        </w:rPr>
        <w:t> </w:t>
      </w:r>
      <w:r>
        <w:rPr/>
        <w:t>the</w:t>
      </w:r>
      <w:r>
        <w:rPr>
          <w:spacing w:val="-24"/>
        </w:rPr>
        <w:t> </w:t>
      </w:r>
      <w:r>
        <w:rPr/>
        <w:t>amount</w:t>
      </w:r>
      <w:r>
        <w:rPr>
          <w:spacing w:val="-24"/>
        </w:rPr>
        <w:t> </w:t>
      </w:r>
      <w:r>
        <w:rPr/>
        <w:t>of</w:t>
      </w:r>
      <w:r>
        <w:rPr>
          <w:spacing w:val="-24"/>
        </w:rPr>
        <w:t> </w:t>
      </w:r>
      <w:r>
        <w:rPr/>
        <w:t>data</w:t>
      </w:r>
      <w:r>
        <w:rPr>
          <w:spacing w:val="-24"/>
        </w:rPr>
        <w:t> </w:t>
      </w:r>
      <w:r>
        <w:rPr/>
        <w:t>blocks</w:t>
      </w:r>
      <w:r>
        <w:rPr>
          <w:spacing w:val="-21"/>
        </w:rPr>
        <w:t> </w:t>
      </w:r>
      <w:r>
        <w:rPr/>
        <w:t>in</w:t>
      </w:r>
      <w:r>
        <w:rPr>
          <w:spacing w:val="-25"/>
        </w:rPr>
        <w:t> </w:t>
      </w:r>
      <w:r>
        <w:rPr/>
        <w:t>the</w:t>
      </w:r>
      <w:r>
        <w:rPr>
          <w:spacing w:val="-24"/>
        </w:rPr>
        <w:t> </w:t>
      </w:r>
      <w:r>
        <w:rPr/>
        <w:t>file</w:t>
      </w:r>
    </w:p>
    <w:p>
      <w:pPr>
        <w:pStyle w:val="BodyText"/>
        <w:ind w:left="558"/>
      </w:pPr>
      <w:r>
        <w:rPr/>
        <w:t>//</w:t>
      </w:r>
      <w:r>
        <w:rPr>
          <w:spacing w:val="-16"/>
        </w:rPr>
        <w:t> </w:t>
      </w:r>
      <w:r>
        <w:rPr/>
        <w:t>system</w:t>
      </w:r>
      <w:r>
        <w:rPr>
          <w:spacing w:val="-16"/>
        </w:rPr>
        <w:t> </w:t>
      </w:r>
      <w:r>
        <w:rPr/>
        <w:t>is</w:t>
      </w:r>
      <w:r>
        <w:rPr>
          <w:spacing w:val="-16"/>
        </w:rPr>
        <w:t> </w:t>
      </w:r>
      <w:r>
        <w:rPr/>
        <w:t>greater</w:t>
      </w:r>
      <w:r>
        <w:rPr>
          <w:spacing w:val="-16"/>
        </w:rPr>
        <w:t> </w:t>
      </w:r>
      <w:r>
        <w:rPr/>
        <w:t>than</w:t>
      </w:r>
      <w:r>
        <w:rPr>
          <w:spacing w:val="-16"/>
        </w:rPr>
        <w:t> </w:t>
      </w:r>
      <w:r>
        <w:rPr/>
        <w:t>the</w:t>
      </w:r>
      <w:r>
        <w:rPr>
          <w:spacing w:val="-14"/>
        </w:rPr>
        <w:t> </w:t>
      </w:r>
      <w:r>
        <w:rPr/>
        <w:t>number</w:t>
      </w:r>
      <w:r>
        <w:rPr>
          <w:spacing w:val="-15"/>
        </w:rPr>
        <w:t> </w:t>
      </w:r>
      <w:r>
        <w:rPr/>
        <w:t>of</w:t>
      </w:r>
      <w:r>
        <w:rPr>
          <w:spacing w:val="-16"/>
        </w:rPr>
        <w:t> </w:t>
      </w:r>
      <w:r>
        <w:rPr/>
        <w:t>blocks</w:t>
      </w:r>
      <w:r>
        <w:rPr>
          <w:spacing w:val="-16"/>
        </w:rPr>
        <w:t> </w:t>
      </w:r>
      <w:r>
        <w:rPr/>
        <w:t>that</w:t>
      </w:r>
      <w:r>
        <w:rPr>
          <w:spacing w:val="-14"/>
        </w:rPr>
        <w:t> </w:t>
      </w:r>
      <w:r>
        <w:rPr/>
        <w:t>the</w:t>
      </w:r>
      <w:r>
        <w:rPr>
          <w:spacing w:val="-16"/>
        </w:rPr>
        <w:t> </w:t>
      </w:r>
      <w:r>
        <w:rPr/>
        <w:t>ram</w:t>
      </w:r>
      <w:r>
        <w:rPr>
          <w:spacing w:val="-16"/>
        </w:rPr>
        <w:t> </w:t>
      </w:r>
      <w:r>
        <w:rPr/>
        <w:t>disk</w:t>
      </w:r>
      <w:r>
        <w:rPr>
          <w:spacing w:val="-16"/>
        </w:rPr>
        <w:t> </w:t>
      </w:r>
      <w:r>
        <w:rPr/>
        <w:t>can</w:t>
      </w:r>
      <w:r>
        <w:rPr>
          <w:spacing w:val="-15"/>
        </w:rPr>
        <w:t> </w:t>
      </w:r>
      <w:r>
        <w:rPr/>
        <w:t>hold,</w:t>
      </w:r>
      <w:r>
        <w:rPr>
          <w:spacing w:val="-19"/>
        </w:rPr>
        <w:t> </w:t>
      </w:r>
      <w:r>
        <w:rPr/>
        <w:t>the</w:t>
      </w:r>
      <w:r>
        <w:rPr>
          <w:spacing w:val="-16"/>
        </w:rPr>
        <w:t> </w:t>
      </w:r>
      <w:r>
        <w:rPr/>
        <w:t>load</w:t>
      </w:r>
      <w:r>
        <w:rPr>
          <w:spacing w:val="-16"/>
        </w:rPr>
        <w:t> </w:t>
      </w:r>
      <w:r>
        <w:rPr/>
        <w:t>operation</w:t>
      </w:r>
    </w:p>
    <w:p>
      <w:pPr>
        <w:pStyle w:val="BodyText"/>
        <w:ind w:left="558"/>
      </w:pPr>
      <w:r>
        <w:rPr/>
        <w:t>// cannot be performed, but only the error message is displayed and returned.</w:t>
      </w:r>
    </w:p>
    <w:p>
      <w:pPr>
        <w:pStyle w:val="ListParagraph"/>
        <w:numPr>
          <w:ilvl w:val="0"/>
          <w:numId w:val="410"/>
        </w:numPr>
        <w:tabs>
          <w:tab w:pos="1355" w:val="left" w:leader="none"/>
          <w:tab w:pos="1356" w:val="left" w:leader="none"/>
        </w:tabs>
        <w:spacing w:line="240" w:lineRule="auto" w:before="3" w:after="0"/>
        <w:ind w:left="1355" w:right="0" w:hanging="1102"/>
        <w:jc w:val="left"/>
        <w:rPr>
          <w:sz w:val="20"/>
        </w:rPr>
      </w:pPr>
      <w:r>
        <w:rPr>
          <w:sz w:val="20"/>
        </w:rPr>
        <w:t>nblocks = s.s_nzones &lt;&lt;</w:t>
      </w:r>
      <w:r>
        <w:rPr>
          <w:spacing w:val="-2"/>
          <w:sz w:val="20"/>
        </w:rPr>
        <w:t> </w:t>
      </w:r>
      <w:r>
        <w:rPr>
          <w:sz w:val="20"/>
        </w:rPr>
        <w:t>s.s_log_zone_size;</w:t>
      </w:r>
    </w:p>
    <w:p>
      <w:pPr>
        <w:pStyle w:val="ListParagraph"/>
        <w:numPr>
          <w:ilvl w:val="0"/>
          <w:numId w:val="410"/>
        </w:numPr>
        <w:tabs>
          <w:tab w:pos="1355" w:val="left" w:leader="none"/>
          <w:tab w:pos="1356" w:val="left" w:leader="none"/>
        </w:tabs>
        <w:spacing w:line="253" w:lineRule="exact" w:before="3" w:after="0"/>
        <w:ind w:left="1355" w:right="0" w:hanging="1102"/>
        <w:jc w:val="left"/>
        <w:rPr>
          <w:sz w:val="20"/>
        </w:rPr>
      </w:pPr>
      <w:r>
        <w:rPr>
          <w:sz w:val="20"/>
        </w:rPr>
        <w:t>if (nblocks &gt; (</w:t>
      </w:r>
      <w:r>
        <w:rPr>
          <w:color w:val="0000FF"/>
          <w:sz w:val="20"/>
          <w:u w:val="single" w:color="0000FF"/>
        </w:rPr>
        <w:t>rd_length</w:t>
      </w:r>
      <w:r>
        <w:rPr>
          <w:color w:val="0000FF"/>
          <w:sz w:val="20"/>
        </w:rPr>
        <w:t> </w:t>
      </w:r>
      <w:r>
        <w:rPr>
          <w:sz w:val="20"/>
        </w:rPr>
        <w:t>&gt;&gt;</w:t>
      </w:r>
      <w:r>
        <w:rPr>
          <w:color w:val="0000FF"/>
          <w:sz w:val="20"/>
        </w:rPr>
        <w:t> </w:t>
      </w:r>
      <w:r>
        <w:rPr>
          <w:color w:val="0000FF"/>
          <w:sz w:val="20"/>
          <w:u w:val="single" w:color="0000FF"/>
        </w:rPr>
        <w:t>BLOCK_SIZE_BITS</w:t>
      </w:r>
      <w:r>
        <w:rPr>
          <w:sz w:val="20"/>
        </w:rPr>
        <w:t>))</w:t>
      </w:r>
      <w:r>
        <w:rPr>
          <w:spacing w:val="-3"/>
          <w:sz w:val="20"/>
        </w:rPr>
        <w:t> </w:t>
      </w:r>
      <w:r>
        <w:rPr>
          <w:sz w:val="20"/>
        </w:rPr>
        <w:t>{</w:t>
      </w:r>
    </w:p>
    <w:p>
      <w:pPr>
        <w:pStyle w:val="Heading7"/>
        <w:numPr>
          <w:ilvl w:val="0"/>
          <w:numId w:val="410"/>
        </w:numPr>
        <w:tabs>
          <w:tab w:pos="2154" w:val="left" w:leader="none"/>
          <w:tab w:pos="2155" w:val="left" w:leader="none"/>
        </w:tabs>
        <w:spacing w:line="266" w:lineRule="exact" w:before="0" w:after="0"/>
        <w:ind w:left="2154" w:right="0" w:hanging="1901"/>
        <w:jc w:val="left"/>
        <w:rPr>
          <w:i w:val="0"/>
          <w:sz w:val="20"/>
        </w:rPr>
      </w:pPr>
      <w:r>
        <w:rPr>
          <w:i w:val="0"/>
          <w:color w:val="0000FF"/>
          <w:sz w:val="20"/>
          <w:u w:val="single" w:color="0000FF"/>
        </w:rPr>
        <w:t>printk</w:t>
      </w:r>
      <w:r>
        <w:rPr>
          <w:i w:val="0"/>
          <w:sz w:val="20"/>
        </w:rPr>
        <w:t>(</w:t>
      </w:r>
      <w:r>
        <w:rPr/>
        <w:t>"Ram disk image too big! (%d blocks, %d</w:t>
      </w:r>
      <w:r>
        <w:rPr>
          <w:spacing w:val="9"/>
        </w:rPr>
        <w:t> </w:t>
      </w:r>
      <w:r>
        <w:rPr/>
        <w:t>avail)\n"</w:t>
      </w:r>
      <w:r>
        <w:rPr>
          <w:i w:val="0"/>
          <w:sz w:val="20"/>
        </w:rPr>
        <w:t>,</w:t>
      </w:r>
    </w:p>
    <w:p>
      <w:pPr>
        <w:pStyle w:val="ListParagraph"/>
        <w:numPr>
          <w:ilvl w:val="0"/>
          <w:numId w:val="410"/>
        </w:numPr>
        <w:tabs>
          <w:tab w:pos="2954" w:val="left" w:leader="none"/>
          <w:tab w:pos="2955" w:val="left" w:leader="none"/>
        </w:tabs>
        <w:spacing w:line="240" w:lineRule="auto" w:before="0" w:after="0"/>
        <w:ind w:left="2954" w:right="0" w:hanging="2701"/>
        <w:jc w:val="left"/>
        <w:rPr>
          <w:sz w:val="20"/>
        </w:rPr>
      </w:pPr>
      <w:r>
        <w:rPr>
          <w:sz w:val="20"/>
        </w:rPr>
        <w:t>nblocks,</w:t>
      </w:r>
      <w:r>
        <w:rPr>
          <w:color w:val="0000FF"/>
          <w:sz w:val="20"/>
        </w:rPr>
        <w:t> </w:t>
      </w:r>
      <w:r>
        <w:rPr>
          <w:color w:val="0000FF"/>
          <w:sz w:val="20"/>
          <w:u w:val="single" w:color="0000FF"/>
        </w:rPr>
        <w:t>rd_length</w:t>
      </w:r>
      <w:r>
        <w:rPr>
          <w:color w:val="0000FF"/>
          <w:sz w:val="20"/>
        </w:rPr>
        <w:t> </w:t>
      </w:r>
      <w:r>
        <w:rPr>
          <w:sz w:val="20"/>
        </w:rPr>
        <w:t>&gt;&gt;</w:t>
      </w:r>
      <w:r>
        <w:rPr>
          <w:color w:val="0000FF"/>
          <w:spacing w:val="1"/>
          <w:sz w:val="20"/>
        </w:rPr>
        <w:t> </w:t>
      </w:r>
      <w:r>
        <w:rPr>
          <w:color w:val="0000FF"/>
          <w:sz w:val="20"/>
          <w:u w:val="single" w:color="0000FF"/>
        </w:rPr>
        <w:t>BLOCK_SIZE_BITS</w:t>
      </w:r>
      <w:r>
        <w:rPr>
          <w:sz w:val="20"/>
        </w:rPr>
        <w:t>);</w:t>
      </w:r>
    </w:p>
    <w:p>
      <w:pPr>
        <w:pStyle w:val="ListParagraph"/>
        <w:numPr>
          <w:ilvl w:val="0"/>
          <w:numId w:val="410"/>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spacing w:before="6"/>
        <w:ind w:left="152"/>
      </w:pPr>
      <w:r>
        <w:rPr>
          <w:color w:val="0000FF"/>
          <w:u w:val="single" w:color="0000FF"/>
        </w:rPr>
        <w:t>101</w:t>
      </w:r>
      <w:r>
        <w:rPr>
          <w:color w:val="0000FF"/>
        </w:rPr>
        <w:tab/>
      </w:r>
      <w:r>
        <w:rPr/>
        <w:t>}</w:t>
      </w:r>
    </w:p>
    <w:p>
      <w:pPr>
        <w:pStyle w:val="BodyText"/>
        <w:spacing w:before="2"/>
        <w:ind w:left="558"/>
      </w:pPr>
      <w:r>
        <w:rPr/>
        <w:t>//</w:t>
      </w:r>
      <w:r>
        <w:rPr>
          <w:spacing w:val="-17"/>
        </w:rPr>
        <w:t> </w:t>
      </w:r>
      <w:r>
        <w:rPr/>
        <w:t>Otherwise,</w:t>
      </w:r>
      <w:r>
        <w:rPr>
          <w:spacing w:val="-16"/>
        </w:rPr>
        <w:t> </w:t>
      </w:r>
      <w:r>
        <w:rPr/>
        <w:t>if</w:t>
      </w:r>
      <w:r>
        <w:rPr>
          <w:spacing w:val="-16"/>
        </w:rPr>
        <w:t> </w:t>
      </w:r>
      <w:r>
        <w:rPr/>
        <w:t>the</w:t>
      </w:r>
      <w:r>
        <w:rPr>
          <w:spacing w:val="-19"/>
        </w:rPr>
        <w:t> </w:t>
      </w:r>
      <w:r>
        <w:rPr/>
        <w:t>virtual</w:t>
      </w:r>
      <w:r>
        <w:rPr>
          <w:spacing w:val="-16"/>
        </w:rPr>
        <w:t> </w:t>
      </w:r>
      <w:r>
        <w:rPr/>
        <w:t>disk</w:t>
      </w:r>
      <w:r>
        <w:rPr>
          <w:spacing w:val="-20"/>
        </w:rPr>
        <w:t> </w:t>
      </w:r>
      <w:r>
        <w:rPr/>
        <w:t>can</w:t>
      </w:r>
      <w:r>
        <w:rPr>
          <w:spacing w:val="-16"/>
        </w:rPr>
        <w:t> </w:t>
      </w:r>
      <w:r>
        <w:rPr/>
        <w:t>hold</w:t>
      </w:r>
      <w:r>
        <w:rPr>
          <w:spacing w:val="-19"/>
        </w:rPr>
        <w:t> </w:t>
      </w:r>
      <w:r>
        <w:rPr/>
        <w:t>the</w:t>
      </w:r>
      <w:r>
        <w:rPr>
          <w:spacing w:val="-19"/>
        </w:rPr>
        <w:t> </w:t>
      </w:r>
      <w:r>
        <w:rPr/>
        <w:t>total</w:t>
      </w:r>
      <w:r>
        <w:rPr>
          <w:spacing w:val="-16"/>
        </w:rPr>
        <w:t> </w:t>
      </w:r>
      <w:r>
        <w:rPr/>
        <w:t>number</w:t>
      </w:r>
      <w:r>
        <w:rPr>
          <w:spacing w:val="-16"/>
        </w:rPr>
        <w:t> </w:t>
      </w:r>
      <w:r>
        <w:rPr/>
        <w:t>of</w:t>
      </w:r>
      <w:r>
        <w:rPr>
          <w:spacing w:val="-17"/>
        </w:rPr>
        <w:t> </w:t>
      </w:r>
      <w:r>
        <w:rPr/>
        <w:t>file</w:t>
      </w:r>
      <w:r>
        <w:rPr>
          <w:spacing w:val="-19"/>
        </w:rPr>
        <w:t> </w:t>
      </w:r>
      <w:r>
        <w:rPr/>
        <w:t>system</w:t>
      </w:r>
      <w:r>
        <w:rPr>
          <w:spacing w:val="-19"/>
        </w:rPr>
        <w:t> </w:t>
      </w:r>
      <w:r>
        <w:rPr/>
        <w:t>blocks,</w:t>
      </w:r>
      <w:r>
        <w:rPr>
          <w:spacing w:val="-19"/>
        </w:rPr>
        <w:t> </w:t>
      </w:r>
      <w:r>
        <w:rPr/>
        <w:t>we</w:t>
      </w:r>
      <w:r>
        <w:rPr>
          <w:spacing w:val="-16"/>
        </w:rPr>
        <w:t> </w:t>
      </w:r>
      <w:r>
        <w:rPr/>
        <w:t>display</w:t>
      </w:r>
    </w:p>
    <w:p>
      <w:pPr>
        <w:pStyle w:val="BodyText"/>
        <w:ind w:left="558"/>
      </w:pPr>
      <w:r>
        <w:rPr/>
        <w:t>//</w:t>
      </w:r>
      <w:r>
        <w:rPr>
          <w:spacing w:val="-34"/>
        </w:rPr>
        <w:t> </w:t>
      </w:r>
      <w:r>
        <w:rPr/>
        <w:t>the</w:t>
      </w:r>
      <w:r>
        <w:rPr>
          <w:spacing w:val="-33"/>
        </w:rPr>
        <w:t> </w:t>
      </w:r>
      <w:r>
        <w:rPr/>
        <w:t>load</w:t>
      </w:r>
      <w:r>
        <w:rPr>
          <w:spacing w:val="-34"/>
        </w:rPr>
        <w:t> </w:t>
      </w:r>
      <w:r>
        <w:rPr/>
        <w:t>block</w:t>
      </w:r>
      <w:r>
        <w:rPr>
          <w:spacing w:val="-36"/>
        </w:rPr>
        <w:t> </w:t>
      </w:r>
      <w:r>
        <w:rPr/>
        <w:t>information</w:t>
      </w:r>
      <w:r>
        <w:rPr>
          <w:spacing w:val="-33"/>
        </w:rPr>
        <w:t> </w:t>
      </w:r>
      <w:r>
        <w:rPr/>
        <w:t>and</w:t>
      </w:r>
      <w:r>
        <w:rPr>
          <w:spacing w:val="-33"/>
        </w:rPr>
        <w:t> </w:t>
      </w:r>
      <w:r>
        <w:rPr/>
        <w:t>let</w:t>
      </w:r>
      <w:r>
        <w:rPr>
          <w:spacing w:val="-34"/>
        </w:rPr>
        <w:t> </w:t>
      </w:r>
      <w:r>
        <w:rPr/>
        <w:t>'cp'</w:t>
      </w:r>
      <w:r>
        <w:rPr>
          <w:spacing w:val="-36"/>
        </w:rPr>
        <w:t> </w:t>
      </w:r>
      <w:r>
        <w:rPr/>
        <w:t>point</w:t>
      </w:r>
      <w:r>
        <w:rPr>
          <w:spacing w:val="-34"/>
        </w:rPr>
        <w:t> </w:t>
      </w:r>
      <w:r>
        <w:rPr/>
        <w:t>to</w:t>
      </w:r>
      <w:r>
        <w:rPr>
          <w:spacing w:val="-36"/>
        </w:rPr>
        <w:t> </w:t>
      </w:r>
      <w:r>
        <w:rPr/>
        <w:t>the</w:t>
      </w:r>
      <w:r>
        <w:rPr>
          <w:spacing w:val="-33"/>
        </w:rPr>
        <w:t> </w:t>
      </w:r>
      <w:r>
        <w:rPr/>
        <w:t>beginning</w:t>
      </w:r>
      <w:r>
        <w:rPr>
          <w:spacing w:val="-34"/>
        </w:rPr>
        <w:t> </w:t>
      </w:r>
      <w:r>
        <w:rPr/>
        <w:t>of</w:t>
      </w:r>
      <w:r>
        <w:rPr>
          <w:spacing w:val="-36"/>
        </w:rPr>
        <w:t> </w:t>
      </w:r>
      <w:r>
        <w:rPr/>
        <w:t>the</w:t>
      </w:r>
      <w:r>
        <w:rPr>
          <w:spacing w:val="-34"/>
        </w:rPr>
        <w:t> </w:t>
      </w:r>
      <w:r>
        <w:rPr/>
        <w:t>virtual</w:t>
      </w:r>
      <w:r>
        <w:rPr>
          <w:spacing w:val="-33"/>
        </w:rPr>
        <w:t> </w:t>
      </w:r>
      <w:r>
        <w:rPr/>
        <w:t>disk</w:t>
      </w:r>
      <w:r>
        <w:rPr>
          <w:spacing w:val="-34"/>
        </w:rPr>
        <w:t> </w:t>
      </w:r>
      <w:r>
        <w:rPr/>
        <w:t>in</w:t>
      </w:r>
      <w:r>
        <w:rPr>
          <w:spacing w:val="-33"/>
        </w:rPr>
        <w:t> </w:t>
      </w:r>
      <w:r>
        <w:rPr/>
        <w:t>memory.</w:t>
      </w:r>
    </w:p>
    <w:p>
      <w:pPr>
        <w:pStyle w:val="BodyText"/>
        <w:ind w:left="558"/>
      </w:pPr>
      <w:r>
        <w:rPr/>
        <w:t>//</w:t>
      </w:r>
      <w:r>
        <w:rPr>
          <w:spacing w:val="-5"/>
        </w:rPr>
        <w:t> </w:t>
      </w:r>
      <w:r>
        <w:rPr/>
        <w:t>Then</w:t>
      </w:r>
      <w:r>
        <w:rPr>
          <w:spacing w:val="-5"/>
        </w:rPr>
        <w:t> </w:t>
      </w:r>
      <w:r>
        <w:rPr/>
        <w:t>start</w:t>
      </w:r>
      <w:r>
        <w:rPr>
          <w:spacing w:val="-5"/>
        </w:rPr>
        <w:t> </w:t>
      </w:r>
      <w:r>
        <w:rPr/>
        <w:t>the</w:t>
      </w:r>
      <w:r>
        <w:rPr>
          <w:spacing w:val="-5"/>
        </w:rPr>
        <w:t> </w:t>
      </w:r>
      <w:r>
        <w:rPr/>
        <w:t>loop</w:t>
      </w:r>
      <w:r>
        <w:rPr>
          <w:spacing w:val="-4"/>
        </w:rPr>
        <w:t> </w:t>
      </w:r>
      <w:r>
        <w:rPr/>
        <w:t>operation</w:t>
      </w:r>
      <w:r>
        <w:rPr>
          <w:spacing w:val="-5"/>
        </w:rPr>
        <w:t> </w:t>
      </w:r>
      <w:r>
        <w:rPr/>
        <w:t>to</w:t>
      </w:r>
      <w:r>
        <w:rPr>
          <w:spacing w:val="-5"/>
        </w:rPr>
        <w:t> </w:t>
      </w:r>
      <w:r>
        <w:rPr/>
        <w:t>load</w:t>
      </w:r>
      <w:r>
        <w:rPr>
          <w:spacing w:val="-5"/>
        </w:rPr>
        <w:t> </w:t>
      </w:r>
      <w:r>
        <w:rPr/>
        <w:t>the</w:t>
      </w:r>
      <w:r>
        <w:rPr>
          <w:spacing w:val="-5"/>
        </w:rPr>
        <w:t> </w:t>
      </w:r>
      <w:r>
        <w:rPr/>
        <w:t>root</w:t>
      </w:r>
      <w:r>
        <w:rPr>
          <w:spacing w:val="-3"/>
        </w:rPr>
        <w:t> </w:t>
      </w:r>
      <w:r>
        <w:rPr/>
        <w:t>file</w:t>
      </w:r>
      <w:r>
        <w:rPr>
          <w:spacing w:val="-4"/>
        </w:rPr>
        <w:t> </w:t>
      </w:r>
      <w:r>
        <w:rPr/>
        <w:t>system</w:t>
      </w:r>
      <w:r>
        <w:rPr>
          <w:spacing w:val="-5"/>
        </w:rPr>
        <w:t> </w:t>
      </w:r>
      <w:r>
        <w:rPr/>
        <w:t>image</w:t>
      </w:r>
      <w:r>
        <w:rPr>
          <w:spacing w:val="-5"/>
        </w:rPr>
        <w:t> </w:t>
      </w:r>
      <w:r>
        <w:rPr/>
        <w:t>file</w:t>
      </w:r>
      <w:r>
        <w:rPr>
          <w:spacing w:val="-5"/>
        </w:rPr>
        <w:t> </w:t>
      </w:r>
      <w:r>
        <w:rPr/>
        <w:t>on</w:t>
      </w:r>
      <w:r>
        <w:rPr>
          <w:spacing w:val="-4"/>
        </w:rPr>
        <w:t> </w:t>
      </w:r>
      <w:r>
        <w:rPr/>
        <w:t>the</w:t>
      </w:r>
      <w:r>
        <w:rPr>
          <w:spacing w:val="-5"/>
        </w:rPr>
        <w:t> </w:t>
      </w:r>
      <w:r>
        <w:rPr/>
        <w:t>floppy</w:t>
      </w:r>
      <w:r>
        <w:rPr>
          <w:spacing w:val="-5"/>
        </w:rPr>
        <w:t> </w:t>
      </w:r>
      <w:r>
        <w:rPr/>
        <w:t>disk</w:t>
      </w:r>
    </w:p>
    <w:p>
      <w:pPr>
        <w:pStyle w:val="BodyText"/>
        <w:ind w:left="558"/>
      </w:pPr>
      <w:r>
        <w:rPr/>
        <w:t>//</w:t>
      </w:r>
      <w:r>
        <w:rPr>
          <w:spacing w:val="-10"/>
        </w:rPr>
        <w:t> </w:t>
      </w:r>
      <w:r>
        <w:rPr/>
        <w:t>to</w:t>
      </w:r>
      <w:r>
        <w:rPr>
          <w:spacing w:val="-10"/>
        </w:rPr>
        <w:t> </w:t>
      </w:r>
      <w:r>
        <w:rPr/>
        <w:t>the</w:t>
      </w:r>
      <w:r>
        <w:rPr>
          <w:spacing w:val="-10"/>
        </w:rPr>
        <w:t> </w:t>
      </w:r>
      <w:r>
        <w:rPr/>
        <w:t>ram</w:t>
      </w:r>
      <w:r>
        <w:rPr>
          <w:spacing w:val="-10"/>
        </w:rPr>
        <w:t> </w:t>
      </w:r>
      <w:r>
        <w:rPr/>
        <w:t>disk.</w:t>
      </w:r>
      <w:r>
        <w:rPr>
          <w:spacing w:val="-9"/>
        </w:rPr>
        <w:t> </w:t>
      </w:r>
      <w:r>
        <w:rPr/>
        <w:t>In</w:t>
      </w:r>
      <w:r>
        <w:rPr>
          <w:spacing w:val="-10"/>
        </w:rPr>
        <w:t> </w:t>
      </w:r>
      <w:r>
        <w:rPr/>
        <w:t>the</w:t>
      </w:r>
      <w:r>
        <w:rPr>
          <w:spacing w:val="-8"/>
        </w:rPr>
        <w:t> </w:t>
      </w:r>
      <w:r>
        <w:rPr/>
        <w:t>course</w:t>
      </w:r>
      <w:r>
        <w:rPr>
          <w:spacing w:val="-10"/>
        </w:rPr>
        <w:t> </w:t>
      </w:r>
      <w:r>
        <w:rPr/>
        <w:t>of</w:t>
      </w:r>
      <w:r>
        <w:rPr>
          <w:spacing w:val="-10"/>
        </w:rPr>
        <w:t> </w:t>
      </w:r>
      <w:r>
        <w:rPr/>
        <w:t>operation,</w:t>
      </w:r>
      <w:r>
        <w:rPr>
          <w:spacing w:val="-10"/>
        </w:rPr>
        <w:t> </w:t>
      </w:r>
      <w:r>
        <w:rPr/>
        <w:t>if</w:t>
      </w:r>
      <w:r>
        <w:rPr>
          <w:spacing w:val="-7"/>
        </w:rPr>
        <w:t> </w:t>
      </w:r>
      <w:r>
        <w:rPr/>
        <w:t>the</w:t>
      </w:r>
      <w:r>
        <w:rPr>
          <w:spacing w:val="-10"/>
        </w:rPr>
        <w:t> </w:t>
      </w:r>
      <w:r>
        <w:rPr/>
        <w:t>number</w:t>
      </w:r>
      <w:r>
        <w:rPr>
          <w:spacing w:val="-10"/>
        </w:rPr>
        <w:t> </w:t>
      </w:r>
      <w:r>
        <w:rPr/>
        <w:t>of</w:t>
      </w:r>
      <w:r>
        <w:rPr>
          <w:spacing w:val="-10"/>
        </w:rPr>
        <w:t> </w:t>
      </w:r>
      <w:r>
        <w:rPr/>
        <w:t>disk</w:t>
      </w:r>
      <w:r>
        <w:rPr>
          <w:spacing w:val="-10"/>
        </w:rPr>
        <w:t> </w:t>
      </w:r>
      <w:r>
        <w:rPr/>
        <w:t>blocks</w:t>
      </w:r>
      <w:r>
        <w:rPr>
          <w:spacing w:val="-10"/>
        </w:rPr>
        <w:t> </w:t>
      </w:r>
      <w:r>
        <w:rPr/>
        <w:t>that</w:t>
      </w:r>
      <w:r>
        <w:rPr>
          <w:spacing w:val="-10"/>
        </w:rPr>
        <w:t> </w:t>
      </w:r>
      <w:r>
        <w:rPr/>
        <w:t>need</w:t>
      </w:r>
      <w:r>
        <w:rPr>
          <w:spacing w:val="-10"/>
        </w:rPr>
        <w:t> </w:t>
      </w:r>
      <w:r>
        <w:rPr/>
        <w:t>to</w:t>
      </w:r>
      <w:r>
        <w:rPr>
          <w:spacing w:val="-10"/>
        </w:rPr>
        <w:t> </w:t>
      </w:r>
      <w:r>
        <w:rPr/>
        <w:t>be</w:t>
      </w:r>
    </w:p>
    <w:p>
      <w:pPr>
        <w:spacing w:after="0"/>
        <w:sectPr>
          <w:pgSz w:w="11910" w:h="16840"/>
          <w:pgMar w:header="880" w:footer="997" w:top="1360" w:bottom="1180" w:left="980" w:right="0"/>
        </w:sectPr>
      </w:pPr>
    </w:p>
    <w:p>
      <w:pPr>
        <w:pStyle w:val="BodyText"/>
        <w:spacing w:before="70"/>
        <w:ind w:left="558"/>
      </w:pPr>
      <w:r>
        <w:rPr/>
        <w:t>// loaded at one time is greater than 2, we use the advanced read-ahead function breada(),</w:t>
      </w:r>
    </w:p>
    <w:p>
      <w:pPr>
        <w:pStyle w:val="BodyText"/>
        <w:ind w:left="558"/>
      </w:pPr>
      <w:r>
        <w:rPr/>
        <w:t>//</w:t>
      </w:r>
      <w:r>
        <w:rPr>
          <w:spacing w:val="-39"/>
        </w:rPr>
        <w:t> </w:t>
      </w:r>
      <w:r>
        <w:rPr/>
        <w:t>otherwise</w:t>
      </w:r>
      <w:r>
        <w:rPr>
          <w:spacing w:val="-39"/>
        </w:rPr>
        <w:t> </w:t>
      </w:r>
      <w:r>
        <w:rPr/>
        <w:t>we</w:t>
      </w:r>
      <w:r>
        <w:rPr>
          <w:spacing w:val="-38"/>
        </w:rPr>
        <w:t> </w:t>
      </w:r>
      <w:r>
        <w:rPr/>
        <w:t>use</w:t>
      </w:r>
      <w:r>
        <w:rPr>
          <w:spacing w:val="-39"/>
        </w:rPr>
        <w:t> </w:t>
      </w:r>
      <w:r>
        <w:rPr/>
        <w:t>the</w:t>
      </w:r>
      <w:r>
        <w:rPr>
          <w:spacing w:val="-38"/>
        </w:rPr>
        <w:t> </w:t>
      </w:r>
      <w:r>
        <w:rPr/>
        <w:t>bread()</w:t>
      </w:r>
      <w:r>
        <w:rPr>
          <w:spacing w:val="-39"/>
        </w:rPr>
        <w:t> </w:t>
      </w:r>
      <w:r>
        <w:rPr/>
        <w:t>function</w:t>
      </w:r>
      <w:r>
        <w:rPr>
          <w:spacing w:val="-38"/>
        </w:rPr>
        <w:t> </w:t>
      </w:r>
      <w:r>
        <w:rPr/>
        <w:t>for</w:t>
      </w:r>
      <w:r>
        <w:rPr>
          <w:spacing w:val="-39"/>
        </w:rPr>
        <w:t> </w:t>
      </w:r>
      <w:r>
        <w:rPr/>
        <w:t>single-block</w:t>
      </w:r>
      <w:r>
        <w:rPr>
          <w:spacing w:val="-39"/>
        </w:rPr>
        <w:t> </w:t>
      </w:r>
      <w:r>
        <w:rPr/>
        <w:t>reading.</w:t>
      </w:r>
      <w:r>
        <w:rPr>
          <w:spacing w:val="-36"/>
        </w:rPr>
        <w:t> </w:t>
      </w:r>
      <w:r>
        <w:rPr/>
        <w:t>If</w:t>
      </w:r>
      <w:r>
        <w:rPr>
          <w:spacing w:val="-39"/>
        </w:rPr>
        <w:t> </w:t>
      </w:r>
      <w:r>
        <w:rPr/>
        <w:t>an</w:t>
      </w:r>
      <w:r>
        <w:rPr>
          <w:spacing w:val="-38"/>
        </w:rPr>
        <w:t> </w:t>
      </w:r>
      <w:r>
        <w:rPr/>
        <w:t>I/O</w:t>
      </w:r>
      <w:r>
        <w:rPr>
          <w:spacing w:val="-41"/>
        </w:rPr>
        <w:t> </w:t>
      </w:r>
      <w:r>
        <w:rPr/>
        <w:t>error</w:t>
      </w:r>
      <w:r>
        <w:rPr>
          <w:spacing w:val="-38"/>
        </w:rPr>
        <w:t> </w:t>
      </w:r>
      <w:r>
        <w:rPr/>
        <w:t>occurs</w:t>
      </w:r>
      <w:r>
        <w:rPr>
          <w:spacing w:val="-39"/>
        </w:rPr>
        <w:t> </w:t>
      </w:r>
      <w:r>
        <w:rPr/>
        <w:t>during</w:t>
      </w:r>
    </w:p>
    <w:p>
      <w:pPr>
        <w:pStyle w:val="BodyText"/>
        <w:ind w:left="558"/>
      </w:pPr>
      <w:r>
        <w:rPr/>
        <w:t>//</w:t>
      </w:r>
      <w:r>
        <w:rPr>
          <w:spacing w:val="-30"/>
        </w:rPr>
        <w:t> </w:t>
      </w:r>
      <w:r>
        <w:rPr/>
        <w:t>the</w:t>
      </w:r>
      <w:r>
        <w:rPr>
          <w:spacing w:val="-30"/>
        </w:rPr>
        <w:t> </w:t>
      </w:r>
      <w:r>
        <w:rPr/>
        <w:t>disk</w:t>
      </w:r>
      <w:r>
        <w:rPr>
          <w:spacing w:val="-31"/>
        </w:rPr>
        <w:t> </w:t>
      </w:r>
      <w:r>
        <w:rPr/>
        <w:t>reading</w:t>
      </w:r>
      <w:r>
        <w:rPr>
          <w:spacing w:val="-30"/>
        </w:rPr>
        <w:t> </w:t>
      </w:r>
      <w:r>
        <w:rPr/>
        <w:t>process,</w:t>
      </w:r>
      <w:r>
        <w:rPr>
          <w:spacing w:val="-30"/>
        </w:rPr>
        <w:t> </w:t>
      </w:r>
      <w:r>
        <w:rPr/>
        <w:t>you</w:t>
      </w:r>
      <w:r>
        <w:rPr>
          <w:spacing w:val="-32"/>
        </w:rPr>
        <w:t> </w:t>
      </w:r>
      <w:r>
        <w:rPr/>
        <w:t>can</w:t>
      </w:r>
      <w:r>
        <w:rPr>
          <w:spacing w:val="-32"/>
        </w:rPr>
        <w:t> </w:t>
      </w:r>
      <w:r>
        <w:rPr/>
        <w:t>only</w:t>
      </w:r>
      <w:r>
        <w:rPr>
          <w:spacing w:val="-30"/>
        </w:rPr>
        <w:t> </w:t>
      </w:r>
      <w:r>
        <w:rPr/>
        <w:t>abandon</w:t>
      </w:r>
      <w:r>
        <w:rPr>
          <w:spacing w:val="-32"/>
        </w:rPr>
        <w:t> </w:t>
      </w:r>
      <w:r>
        <w:rPr/>
        <w:t>the</w:t>
      </w:r>
      <w:r>
        <w:rPr>
          <w:spacing w:val="-30"/>
        </w:rPr>
        <w:t> </w:t>
      </w:r>
      <w:r>
        <w:rPr/>
        <w:t>loading</w:t>
      </w:r>
      <w:r>
        <w:rPr>
          <w:spacing w:val="-32"/>
        </w:rPr>
        <w:t> </w:t>
      </w:r>
      <w:r>
        <w:rPr/>
        <w:t>process</w:t>
      </w:r>
      <w:r>
        <w:rPr>
          <w:spacing w:val="-30"/>
        </w:rPr>
        <w:t> </w:t>
      </w:r>
      <w:r>
        <w:rPr>
          <w:spacing w:val="3"/>
        </w:rPr>
        <w:t>and</w:t>
      </w:r>
      <w:r>
        <w:rPr>
          <w:spacing w:val="-32"/>
        </w:rPr>
        <w:t> </w:t>
      </w:r>
      <w:r>
        <w:rPr/>
        <w:t>return.</w:t>
      </w:r>
      <w:r>
        <w:rPr>
          <w:spacing w:val="-27"/>
        </w:rPr>
        <w:t> </w:t>
      </w:r>
      <w:r>
        <w:rPr/>
        <w:t>The</w:t>
      </w:r>
      <w:r>
        <w:rPr>
          <w:spacing w:val="-32"/>
        </w:rPr>
        <w:t> </w:t>
      </w:r>
      <w:r>
        <w:rPr/>
        <w:t>read</w:t>
      </w:r>
      <w:r>
        <w:rPr>
          <w:spacing w:val="-30"/>
        </w:rPr>
        <w:t> </w:t>
      </w:r>
      <w:r>
        <w:rPr/>
        <w:t>disk</w:t>
      </w:r>
    </w:p>
    <w:p>
      <w:pPr>
        <w:pStyle w:val="BodyText"/>
        <w:ind w:left="558"/>
      </w:pPr>
      <w:r>
        <w:rPr/>
        <w:t>//</w:t>
      </w:r>
      <w:r>
        <w:rPr>
          <w:spacing w:val="-37"/>
        </w:rPr>
        <w:t> </w:t>
      </w:r>
      <w:r>
        <w:rPr/>
        <w:t>block</w:t>
      </w:r>
      <w:r>
        <w:rPr>
          <w:spacing w:val="-37"/>
        </w:rPr>
        <w:t> </w:t>
      </w:r>
      <w:r>
        <w:rPr/>
        <w:t>is</w:t>
      </w:r>
      <w:r>
        <w:rPr>
          <w:spacing w:val="-39"/>
        </w:rPr>
        <w:t> </w:t>
      </w:r>
      <w:r>
        <w:rPr/>
        <w:t>copied</w:t>
      </w:r>
      <w:r>
        <w:rPr>
          <w:spacing w:val="-37"/>
        </w:rPr>
        <w:t> </w:t>
      </w:r>
      <w:r>
        <w:rPr/>
        <w:t>from</w:t>
      </w:r>
      <w:r>
        <w:rPr>
          <w:spacing w:val="-37"/>
        </w:rPr>
        <w:t> </w:t>
      </w:r>
      <w:r>
        <w:rPr/>
        <w:t>the</w:t>
      </w:r>
      <w:r>
        <w:rPr>
          <w:spacing w:val="-35"/>
        </w:rPr>
        <w:t> </w:t>
      </w:r>
      <w:r>
        <w:rPr/>
        <w:t>cache</w:t>
      </w:r>
      <w:r>
        <w:rPr>
          <w:spacing w:val="-37"/>
        </w:rPr>
        <w:t> </w:t>
      </w:r>
      <w:r>
        <w:rPr/>
        <w:t>to</w:t>
      </w:r>
      <w:r>
        <w:rPr>
          <w:spacing w:val="-37"/>
        </w:rPr>
        <w:t> </w:t>
      </w:r>
      <w:r>
        <w:rPr/>
        <w:t>the</w:t>
      </w:r>
      <w:r>
        <w:rPr>
          <w:spacing w:val="-37"/>
        </w:rPr>
        <w:t> </w:t>
      </w:r>
      <w:r>
        <w:rPr/>
        <w:t>corresponding</w:t>
      </w:r>
      <w:r>
        <w:rPr>
          <w:spacing w:val="-37"/>
        </w:rPr>
        <w:t> </w:t>
      </w:r>
      <w:r>
        <w:rPr/>
        <w:t>location</w:t>
      </w:r>
      <w:r>
        <w:rPr>
          <w:spacing w:val="-38"/>
        </w:rPr>
        <w:t> </w:t>
      </w:r>
      <w:r>
        <w:rPr/>
        <w:t>of</w:t>
      </w:r>
      <w:r>
        <w:rPr>
          <w:spacing w:val="-37"/>
        </w:rPr>
        <w:t> </w:t>
      </w:r>
      <w:r>
        <w:rPr/>
        <w:t>the</w:t>
      </w:r>
      <w:r>
        <w:rPr>
          <w:spacing w:val="-37"/>
        </w:rPr>
        <w:t> </w:t>
      </w:r>
      <w:r>
        <w:rPr/>
        <w:t>memory</w:t>
      </w:r>
      <w:r>
        <w:rPr>
          <w:spacing w:val="-34"/>
        </w:rPr>
        <w:t> </w:t>
      </w:r>
      <w:r>
        <w:rPr/>
        <w:t>virtual</w:t>
      </w:r>
      <w:r>
        <w:rPr>
          <w:spacing w:val="-37"/>
        </w:rPr>
        <w:t> </w:t>
      </w:r>
      <w:r>
        <w:rPr/>
        <w:t>disk</w:t>
      </w:r>
      <w:r>
        <w:rPr>
          <w:spacing w:val="-39"/>
        </w:rPr>
        <w:t> </w:t>
      </w:r>
      <w:r>
        <w:rPr/>
        <w:t>using</w:t>
      </w:r>
    </w:p>
    <w:p>
      <w:pPr>
        <w:pStyle w:val="BodyText"/>
        <w:spacing w:after="32"/>
        <w:ind w:left="558"/>
      </w:pPr>
      <w:r>
        <w:rPr/>
        <w:t>//</w:t>
      </w:r>
      <w:r>
        <w:rPr>
          <w:spacing w:val="-32"/>
        </w:rPr>
        <w:t> </w:t>
      </w:r>
      <w:r>
        <w:rPr/>
        <w:t>the</w:t>
      </w:r>
      <w:r>
        <w:rPr>
          <w:spacing w:val="-32"/>
        </w:rPr>
        <w:t> </w:t>
      </w:r>
      <w:r>
        <w:rPr/>
        <w:t>memcpy()</w:t>
      </w:r>
      <w:r>
        <w:rPr>
          <w:spacing w:val="-31"/>
        </w:rPr>
        <w:t> </w:t>
      </w:r>
      <w:r>
        <w:rPr/>
        <w:t>function,</w:t>
      </w:r>
      <w:r>
        <w:rPr>
          <w:spacing w:val="-34"/>
        </w:rPr>
        <w:t> </w:t>
      </w:r>
      <w:r>
        <w:rPr/>
        <w:t>and</w:t>
      </w:r>
      <w:r>
        <w:rPr>
          <w:spacing w:val="-31"/>
        </w:rPr>
        <w:t> </w:t>
      </w:r>
      <w:r>
        <w:rPr/>
        <w:t>the</w:t>
      </w:r>
      <w:r>
        <w:rPr>
          <w:spacing w:val="-32"/>
        </w:rPr>
        <w:t> </w:t>
      </w:r>
      <w:r>
        <w:rPr/>
        <w:t>number</w:t>
      </w:r>
      <w:r>
        <w:rPr>
          <w:spacing w:val="-32"/>
        </w:rPr>
        <w:t> </w:t>
      </w:r>
      <w:r>
        <w:rPr/>
        <w:t>of</w:t>
      </w:r>
      <w:r>
        <w:rPr>
          <w:spacing w:val="-33"/>
        </w:rPr>
        <w:t> </w:t>
      </w:r>
      <w:r>
        <w:rPr/>
        <w:t>loaded</w:t>
      </w:r>
      <w:r>
        <w:rPr>
          <w:spacing w:val="-34"/>
        </w:rPr>
        <w:t> </w:t>
      </w:r>
      <w:r>
        <w:rPr/>
        <w:t>blocks</w:t>
      </w:r>
      <w:r>
        <w:rPr>
          <w:spacing w:val="-31"/>
        </w:rPr>
        <w:t> </w:t>
      </w:r>
      <w:r>
        <w:rPr/>
        <w:t>is</w:t>
      </w:r>
      <w:r>
        <w:rPr>
          <w:spacing w:val="-32"/>
        </w:rPr>
        <w:t> </w:t>
      </w:r>
      <w:r>
        <w:rPr/>
        <w:t>displayed.</w:t>
      </w:r>
      <w:r>
        <w:rPr>
          <w:spacing w:val="-22"/>
        </w:rPr>
        <w:t> </w:t>
      </w:r>
      <w:r>
        <w:rPr/>
        <w:t>The</w:t>
      </w:r>
      <w:r>
        <w:rPr>
          <w:spacing w:val="-33"/>
        </w:rPr>
        <w:t> </w:t>
      </w:r>
      <w:r>
        <w:rPr/>
        <w:t>octal</w:t>
      </w:r>
      <w:r>
        <w:rPr>
          <w:spacing w:val="-32"/>
        </w:rPr>
        <w:t> </w:t>
      </w:r>
      <w:r>
        <w:rPr/>
        <w:t>number</w:t>
      </w:r>
      <w:r>
        <w:rPr>
          <w:spacing w:val="-31"/>
        </w:rPr>
        <w:t> </w:t>
      </w:r>
      <w:r>
        <w:rPr/>
        <w:t>'\010'</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304"/>
        <w:gridCol w:w="299"/>
        <w:gridCol w:w="695"/>
        <w:gridCol w:w="4700"/>
        <w:gridCol w:w="2998"/>
      </w:tblGrid>
      <w:tr>
        <w:trPr>
          <w:trHeight w:val="490" w:hRule="atLeast"/>
        </w:trPr>
        <w:tc>
          <w:tcPr>
            <w:tcW w:w="404" w:type="dxa"/>
          </w:tcPr>
          <w:p>
            <w:pPr>
              <w:pStyle w:val="TableParagraph"/>
              <w:spacing w:before="12"/>
              <w:rPr>
                <w:sz w:val="17"/>
              </w:rPr>
            </w:pPr>
          </w:p>
          <w:p>
            <w:pPr>
              <w:pStyle w:val="TableParagraph"/>
              <w:spacing w:line="240" w:lineRule="exact" w:before="0"/>
              <w:ind w:left="50"/>
              <w:rPr>
                <w:sz w:val="20"/>
              </w:rPr>
            </w:pPr>
            <w:r>
              <w:rPr>
                <w:color w:val="0000FF"/>
                <w:sz w:val="20"/>
                <w:u w:val="single" w:color="0000FF"/>
              </w:rPr>
              <w:t>102</w:t>
            </w:r>
          </w:p>
        </w:tc>
        <w:tc>
          <w:tcPr>
            <w:tcW w:w="304" w:type="dxa"/>
          </w:tcPr>
          <w:p>
            <w:pPr>
              <w:pStyle w:val="TableParagraph"/>
              <w:spacing w:line="227" w:lineRule="exact" w:before="0"/>
              <w:ind w:left="52"/>
              <w:rPr>
                <w:sz w:val="20"/>
              </w:rPr>
            </w:pPr>
            <w:r>
              <w:rPr>
                <w:sz w:val="20"/>
              </w:rPr>
              <w:t>//</w:t>
            </w:r>
          </w:p>
        </w:tc>
        <w:tc>
          <w:tcPr>
            <w:tcW w:w="299" w:type="dxa"/>
          </w:tcPr>
          <w:p>
            <w:pPr>
              <w:pStyle w:val="TableParagraph"/>
              <w:spacing w:line="227" w:lineRule="exact" w:before="0"/>
              <w:ind w:left="50"/>
              <w:rPr>
                <w:sz w:val="20"/>
              </w:rPr>
            </w:pPr>
            <w:r>
              <w:rPr>
                <w:sz w:val="20"/>
              </w:rPr>
              <w:t>in</w:t>
            </w:r>
          </w:p>
        </w:tc>
        <w:tc>
          <w:tcPr>
            <w:tcW w:w="8393" w:type="dxa"/>
            <w:gridSpan w:val="3"/>
          </w:tcPr>
          <w:p>
            <w:pPr>
              <w:pStyle w:val="TableParagraph"/>
              <w:spacing w:line="224" w:lineRule="exact" w:before="0"/>
              <w:ind w:left="30" w:right="3022"/>
              <w:jc w:val="center"/>
              <w:rPr>
                <w:sz w:val="20"/>
              </w:rPr>
            </w:pPr>
            <w:r>
              <w:rPr>
                <w:sz w:val="20"/>
              </w:rPr>
              <w:t>the display string indicates that a tab is displayed.</w:t>
            </w:r>
          </w:p>
          <w:p>
            <w:pPr>
              <w:pStyle w:val="TableParagraph"/>
              <w:spacing w:line="246" w:lineRule="exact" w:before="0"/>
              <w:ind w:left="24" w:right="3022"/>
              <w:jc w:val="center"/>
              <w:rPr>
                <w:sz w:val="20"/>
              </w:rPr>
            </w:pPr>
            <w:r>
              <w:rPr>
                <w:color w:val="0000FF"/>
                <w:sz w:val="20"/>
                <w:u w:val="single" w:color="0000FF"/>
              </w:rPr>
              <w:t>printk</w:t>
            </w:r>
            <w:r>
              <w:rPr>
                <w:sz w:val="20"/>
              </w:rPr>
              <w:t>(</w:t>
            </w:r>
            <w:r>
              <w:rPr>
                <w:i/>
                <w:sz w:val="21"/>
              </w:rPr>
              <w:t>"Loading %d bytes into ram disk... 0000k"</w:t>
            </w:r>
            <w:r>
              <w:rPr>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103</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ind w:left="1045"/>
              <w:rPr>
                <w:sz w:val="20"/>
              </w:rPr>
            </w:pPr>
            <w:r>
              <w:rPr>
                <w:sz w:val="20"/>
              </w:rPr>
              <w:t>nblocks &lt;&lt; </w:t>
            </w:r>
            <w:r>
              <w:rPr>
                <w:color w:val="0000FF"/>
                <w:sz w:val="20"/>
                <w:u w:val="single" w:color="0000FF"/>
              </w:rPr>
              <w:t>BLOCK_SIZE_BITS</w:t>
            </w:r>
            <w:r>
              <w:rPr>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104</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ind w:left="245"/>
              <w:rPr>
                <w:sz w:val="20"/>
              </w:rPr>
            </w:pPr>
            <w:r>
              <w:rPr>
                <w:sz w:val="20"/>
              </w:rPr>
              <w:t>cp = </w:t>
            </w:r>
            <w:r>
              <w:rPr>
                <w:color w:val="0000FF"/>
                <w:sz w:val="20"/>
                <w:u w:val="single" w:color="0000FF"/>
              </w:rPr>
              <w:t>rd_start</w:t>
            </w:r>
            <w:r>
              <w:rPr>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105</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ind w:left="245"/>
              <w:rPr>
                <w:sz w:val="20"/>
              </w:rPr>
            </w:pPr>
            <w:r>
              <w:rPr>
                <w:sz w:val="20"/>
              </w:rPr>
              <w:t>while (nblocks) {</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106</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tabs>
                <w:tab w:pos="4697" w:val="left" w:leader="none"/>
              </w:tabs>
              <w:spacing w:line="238" w:lineRule="exact"/>
              <w:ind w:left="196"/>
              <w:jc w:val="center"/>
              <w:rPr>
                <w:sz w:val="20"/>
              </w:rPr>
            </w:pPr>
            <w:r>
              <w:rPr>
                <w:sz w:val="20"/>
              </w:rPr>
              <w:t>if (nblocks</w:t>
            </w:r>
            <w:r>
              <w:rPr>
                <w:spacing w:val="-4"/>
                <w:sz w:val="20"/>
              </w:rPr>
              <w:t> </w:t>
            </w:r>
            <w:r>
              <w:rPr>
                <w:sz w:val="20"/>
              </w:rPr>
              <w:t>&gt;</w:t>
            </w:r>
            <w:r>
              <w:rPr>
                <w:spacing w:val="-1"/>
                <w:sz w:val="20"/>
              </w:rPr>
              <w:t> </w:t>
            </w:r>
            <w:r>
              <w:rPr>
                <w:sz w:val="20"/>
              </w:rPr>
              <w:t>2)</w:t>
              <w:tab/>
              <w:t>// need read ahead</w:t>
            </w:r>
            <w:r>
              <w:rPr>
                <w:spacing w:val="-2"/>
                <w:sz w:val="20"/>
              </w:rPr>
              <w:t> </w:t>
            </w:r>
            <w:r>
              <w:rPr>
                <w:sz w:val="20"/>
              </w:rPr>
              <w:t>?</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107</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ind w:left="1844"/>
              <w:rPr>
                <w:sz w:val="20"/>
              </w:rPr>
            </w:pPr>
            <w:r>
              <w:rPr>
                <w:sz w:val="20"/>
              </w:rPr>
              <w:t>bh = </w:t>
            </w:r>
            <w:r>
              <w:rPr>
                <w:color w:val="0000FF"/>
                <w:sz w:val="20"/>
                <w:u w:val="single" w:color="0000FF"/>
              </w:rPr>
              <w:t>breada</w:t>
            </w:r>
            <w:r>
              <w:rPr>
                <w:sz w:val="20"/>
              </w:rPr>
              <w:t>(</w:t>
            </w:r>
            <w:r>
              <w:rPr>
                <w:color w:val="0000FF"/>
                <w:sz w:val="20"/>
                <w:u w:val="single" w:color="0000FF"/>
              </w:rPr>
              <w:t>ROOT_DEV</w:t>
            </w:r>
            <w:r>
              <w:rPr>
                <w:sz w:val="20"/>
              </w:rPr>
              <w:t>, block, block+1, block+2, -1);</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108</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tabs>
                <w:tab w:pos="5545" w:val="left" w:leader="none"/>
              </w:tabs>
              <w:spacing w:line="238" w:lineRule="exact"/>
              <w:ind w:left="1045"/>
              <w:rPr>
                <w:sz w:val="20"/>
              </w:rPr>
            </w:pPr>
            <w:r>
              <w:rPr>
                <w:sz w:val="20"/>
              </w:rPr>
              <w:t>else</w:t>
              <w:tab/>
              <w:t>// read one block each</w:t>
            </w:r>
            <w:r>
              <w:rPr>
                <w:spacing w:val="-9"/>
                <w:sz w:val="20"/>
              </w:rPr>
              <w:t> </w:t>
            </w:r>
            <w:r>
              <w:rPr>
                <w:sz w:val="20"/>
              </w:rPr>
              <w:t>time.</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109</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ind w:left="1844"/>
              <w:rPr>
                <w:sz w:val="20"/>
              </w:rPr>
            </w:pPr>
            <w:r>
              <w:rPr>
                <w:sz w:val="20"/>
              </w:rPr>
              <w:t>bh = </w:t>
            </w:r>
            <w:r>
              <w:rPr>
                <w:color w:val="0000FF"/>
                <w:sz w:val="20"/>
                <w:u w:val="single" w:color="0000FF"/>
              </w:rPr>
              <w:t>bread</w:t>
            </w:r>
            <w:r>
              <w:rPr>
                <w:sz w:val="20"/>
              </w:rPr>
              <w:t>(</w:t>
            </w:r>
            <w:r>
              <w:rPr>
                <w:color w:val="0000FF"/>
                <w:sz w:val="20"/>
                <w:u w:val="single" w:color="0000FF"/>
              </w:rPr>
              <w:t>ROOT_DEV</w:t>
            </w:r>
            <w:r>
              <w:rPr>
                <w:sz w:val="20"/>
              </w:rPr>
              <w:t>, block);</w:t>
            </w:r>
          </w:p>
        </w:tc>
      </w:tr>
      <w:tr>
        <w:trPr>
          <w:trHeight w:val="254" w:hRule="atLeast"/>
        </w:trPr>
        <w:tc>
          <w:tcPr>
            <w:tcW w:w="404" w:type="dxa"/>
          </w:tcPr>
          <w:p>
            <w:pPr>
              <w:pStyle w:val="TableParagraph"/>
              <w:spacing w:line="233" w:lineRule="exact"/>
              <w:ind w:left="50"/>
              <w:rPr>
                <w:sz w:val="20"/>
              </w:rPr>
            </w:pPr>
            <w:r>
              <w:rPr>
                <w:color w:val="0000FF"/>
                <w:sz w:val="20"/>
                <w:u w:val="single" w:color="0000FF"/>
              </w:rPr>
              <w:t>110</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3" w:lineRule="exact"/>
              <w:ind w:left="1045"/>
              <w:rPr>
                <w:sz w:val="20"/>
              </w:rPr>
            </w:pPr>
            <w:r>
              <w:rPr>
                <w:sz w:val="20"/>
              </w:rPr>
              <w:t>if (!bh) {</w:t>
            </w:r>
          </w:p>
        </w:tc>
      </w:tr>
      <w:tr>
        <w:trPr>
          <w:trHeight w:val="264" w:hRule="atLeast"/>
        </w:trPr>
        <w:tc>
          <w:tcPr>
            <w:tcW w:w="404" w:type="dxa"/>
          </w:tcPr>
          <w:p>
            <w:pPr>
              <w:pStyle w:val="TableParagraph"/>
              <w:spacing w:line="239" w:lineRule="exact" w:before="6"/>
              <w:ind w:left="50"/>
              <w:rPr>
                <w:sz w:val="20"/>
              </w:rPr>
            </w:pPr>
            <w:r>
              <w:rPr>
                <w:color w:val="0000FF"/>
                <w:sz w:val="20"/>
                <w:u w:val="single" w:color="0000FF"/>
              </w:rPr>
              <w:t>111</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45" w:lineRule="exact" w:before="0"/>
              <w:ind w:left="98"/>
              <w:jc w:val="center"/>
              <w:rPr>
                <w:sz w:val="20"/>
              </w:rPr>
            </w:pPr>
            <w:r>
              <w:rPr>
                <w:color w:val="0000FF"/>
                <w:sz w:val="20"/>
                <w:u w:val="single" w:color="0000FF"/>
              </w:rPr>
              <w:t>printk</w:t>
            </w:r>
            <w:r>
              <w:rPr>
                <w:sz w:val="20"/>
              </w:rPr>
              <w:t>(</w:t>
            </w:r>
            <w:r>
              <w:rPr>
                <w:i/>
                <w:sz w:val="21"/>
              </w:rPr>
              <w:t>"I/O error on block %d, aborting load\n"</w:t>
            </w:r>
            <w:r>
              <w:rPr>
                <w:sz w:val="20"/>
              </w:rPr>
              <w:t>,</w:t>
            </w:r>
          </w:p>
        </w:tc>
      </w:tr>
      <w:tr>
        <w:trPr>
          <w:trHeight w:val="258" w:hRule="atLeast"/>
        </w:trPr>
        <w:tc>
          <w:tcPr>
            <w:tcW w:w="404" w:type="dxa"/>
          </w:tcPr>
          <w:p>
            <w:pPr>
              <w:pStyle w:val="TableParagraph"/>
              <w:spacing w:line="238" w:lineRule="exact" w:before="0"/>
              <w:ind w:left="50"/>
              <w:rPr>
                <w:sz w:val="20"/>
              </w:rPr>
            </w:pPr>
            <w:r>
              <w:rPr>
                <w:color w:val="0000FF"/>
                <w:sz w:val="20"/>
                <w:u w:val="single" w:color="0000FF"/>
              </w:rPr>
              <w:t>112</w:t>
            </w:r>
          </w:p>
        </w:tc>
        <w:tc>
          <w:tcPr>
            <w:tcW w:w="304" w:type="dxa"/>
          </w:tcPr>
          <w:p>
            <w:pPr>
              <w:pStyle w:val="TableParagraph"/>
              <w:spacing w:before="0"/>
              <w:rPr>
                <w:rFonts w:ascii="Times New Roman"/>
                <w:sz w:val="18"/>
              </w:rPr>
            </w:pPr>
          </w:p>
        </w:tc>
        <w:tc>
          <w:tcPr>
            <w:tcW w:w="299" w:type="dxa"/>
          </w:tcPr>
          <w:p>
            <w:pPr>
              <w:pStyle w:val="TableParagraph"/>
              <w:spacing w:before="0"/>
              <w:rPr>
                <w:rFonts w:ascii="Times New Roman"/>
                <w:sz w:val="18"/>
              </w:rPr>
            </w:pPr>
          </w:p>
        </w:tc>
        <w:tc>
          <w:tcPr>
            <w:tcW w:w="8393" w:type="dxa"/>
            <w:gridSpan w:val="3"/>
          </w:tcPr>
          <w:p>
            <w:pPr>
              <w:pStyle w:val="TableParagraph"/>
              <w:spacing w:line="238" w:lineRule="exact" w:before="0"/>
              <w:ind w:left="2646"/>
              <w:rPr>
                <w:sz w:val="20"/>
              </w:rPr>
            </w:pPr>
            <w:r>
              <w:rPr>
                <w:sz w:val="20"/>
              </w:rPr>
              <w:t>block);</w:t>
            </w:r>
          </w:p>
        </w:tc>
      </w:tr>
      <w:tr>
        <w:trPr>
          <w:trHeight w:val="229" w:hRule="atLeast"/>
        </w:trPr>
        <w:tc>
          <w:tcPr>
            <w:tcW w:w="404" w:type="dxa"/>
          </w:tcPr>
          <w:p>
            <w:pPr>
              <w:pStyle w:val="TableParagraph"/>
              <w:spacing w:line="208" w:lineRule="exact"/>
              <w:ind w:left="50"/>
              <w:rPr>
                <w:sz w:val="20"/>
              </w:rPr>
            </w:pPr>
            <w:r>
              <w:rPr>
                <w:color w:val="0000FF"/>
                <w:sz w:val="20"/>
                <w:u w:val="single" w:color="0000FF"/>
              </w:rPr>
              <w:t>113</w:t>
            </w:r>
          </w:p>
        </w:tc>
        <w:tc>
          <w:tcPr>
            <w:tcW w:w="304" w:type="dxa"/>
          </w:tcPr>
          <w:p>
            <w:pPr>
              <w:pStyle w:val="TableParagraph"/>
              <w:spacing w:before="0"/>
              <w:rPr>
                <w:rFonts w:ascii="Times New Roman"/>
                <w:sz w:val="16"/>
              </w:rPr>
            </w:pPr>
          </w:p>
        </w:tc>
        <w:tc>
          <w:tcPr>
            <w:tcW w:w="299" w:type="dxa"/>
          </w:tcPr>
          <w:p>
            <w:pPr>
              <w:pStyle w:val="TableParagraph"/>
              <w:spacing w:before="0"/>
              <w:rPr>
                <w:rFonts w:ascii="Times New Roman"/>
                <w:sz w:val="16"/>
              </w:rPr>
            </w:pPr>
          </w:p>
        </w:tc>
        <w:tc>
          <w:tcPr>
            <w:tcW w:w="8393" w:type="dxa"/>
            <w:gridSpan w:val="3"/>
          </w:tcPr>
          <w:p>
            <w:pPr>
              <w:pStyle w:val="TableParagraph"/>
              <w:spacing w:line="208" w:lineRule="exact"/>
              <w:ind w:left="1844"/>
              <w:rPr>
                <w:sz w:val="20"/>
              </w:rPr>
            </w:pPr>
            <w:r>
              <w:rPr>
                <w:sz w:val="20"/>
              </w:rPr>
              <w:t>return;</w:t>
            </w:r>
          </w:p>
        </w:tc>
      </w:tr>
      <w:tr>
        <w:trPr>
          <w:trHeight w:val="289" w:hRule="atLeast"/>
        </w:trPr>
        <w:tc>
          <w:tcPr>
            <w:tcW w:w="404" w:type="dxa"/>
          </w:tcPr>
          <w:p>
            <w:pPr>
              <w:pStyle w:val="TableParagraph"/>
              <w:spacing w:line="238" w:lineRule="exact" w:before="31"/>
              <w:ind w:left="50"/>
              <w:rPr>
                <w:sz w:val="20"/>
              </w:rPr>
            </w:pPr>
            <w:r>
              <w:rPr>
                <w:color w:val="0000FF"/>
                <w:sz w:val="20"/>
                <w:u w:val="single" w:color="0000FF"/>
              </w:rPr>
              <w:t>114</w:t>
            </w:r>
          </w:p>
        </w:tc>
        <w:tc>
          <w:tcPr>
            <w:tcW w:w="1298" w:type="dxa"/>
            <w:gridSpan w:val="3"/>
          </w:tcPr>
          <w:p>
            <w:pPr>
              <w:pStyle w:val="TableParagraph"/>
              <w:spacing w:before="0"/>
              <w:rPr>
                <w:rFonts w:ascii="Times New Roman"/>
                <w:sz w:val="20"/>
              </w:rPr>
            </w:pPr>
          </w:p>
        </w:tc>
        <w:tc>
          <w:tcPr>
            <w:tcW w:w="4700" w:type="dxa"/>
          </w:tcPr>
          <w:p>
            <w:pPr>
              <w:pStyle w:val="TableParagraph"/>
              <w:spacing w:line="238" w:lineRule="exact" w:before="31"/>
              <w:ind w:left="350"/>
              <w:rPr>
                <w:sz w:val="20"/>
              </w:rPr>
            </w:pPr>
            <w:r>
              <w:rPr>
                <w:w w:val="99"/>
                <w:sz w:val="20"/>
              </w:rPr>
              <w:t>}</w:t>
            </w:r>
          </w:p>
        </w:tc>
        <w:tc>
          <w:tcPr>
            <w:tcW w:w="2998" w:type="dxa"/>
          </w:tcPr>
          <w:p>
            <w:pPr>
              <w:pStyle w:val="TableParagraph"/>
              <w:spacing w:before="0"/>
              <w:rPr>
                <w:rFonts w:ascii="Times New Roman"/>
                <w:sz w:val="20"/>
              </w:rPr>
            </w:pPr>
          </w:p>
        </w:tc>
      </w:tr>
      <w:tr>
        <w:trPr>
          <w:trHeight w:val="259" w:hRule="atLeast"/>
        </w:trPr>
        <w:tc>
          <w:tcPr>
            <w:tcW w:w="404" w:type="dxa"/>
          </w:tcPr>
          <w:p>
            <w:pPr>
              <w:pStyle w:val="TableParagraph"/>
              <w:spacing w:line="238" w:lineRule="exact"/>
              <w:ind w:left="50"/>
              <w:rPr>
                <w:sz w:val="20"/>
              </w:rPr>
            </w:pPr>
            <w:r>
              <w:rPr>
                <w:color w:val="0000FF"/>
                <w:sz w:val="20"/>
                <w:u w:val="single" w:color="0000FF"/>
              </w:rPr>
              <w:t>115</w:t>
            </w:r>
          </w:p>
        </w:tc>
        <w:tc>
          <w:tcPr>
            <w:tcW w:w="1298" w:type="dxa"/>
            <w:gridSpan w:val="3"/>
          </w:tcPr>
          <w:p>
            <w:pPr>
              <w:pStyle w:val="TableParagraph"/>
              <w:spacing w:before="0"/>
              <w:rPr>
                <w:rFonts w:ascii="Times New Roman"/>
                <w:sz w:val="18"/>
              </w:rPr>
            </w:pPr>
          </w:p>
        </w:tc>
        <w:tc>
          <w:tcPr>
            <w:tcW w:w="4700" w:type="dxa"/>
          </w:tcPr>
          <w:p>
            <w:pPr>
              <w:pStyle w:val="TableParagraph"/>
              <w:spacing w:line="238" w:lineRule="exact"/>
              <w:ind w:left="350"/>
              <w:rPr>
                <w:sz w:val="20"/>
              </w:rPr>
            </w:pPr>
            <w:r>
              <w:rPr>
                <w:sz w:val="20"/>
              </w:rPr>
              <w:t>(void) </w:t>
            </w:r>
            <w:r>
              <w:rPr>
                <w:color w:val="0000FF"/>
                <w:sz w:val="20"/>
                <w:u w:val="single" w:color="0000FF"/>
              </w:rPr>
              <w:t>memcpy</w:t>
            </w:r>
            <w:r>
              <w:rPr>
                <w:sz w:val="20"/>
              </w:rPr>
              <w:t>(cp, bh-&gt;b_data, </w:t>
            </w:r>
            <w:r>
              <w:rPr>
                <w:color w:val="0000FF"/>
                <w:sz w:val="20"/>
                <w:u w:val="single" w:color="0000FF"/>
              </w:rPr>
              <w:t>BLOCK_SIZE</w:t>
            </w:r>
            <w:r>
              <w:rPr>
                <w:sz w:val="20"/>
              </w:rPr>
              <w:t>);</w:t>
            </w:r>
          </w:p>
        </w:tc>
        <w:tc>
          <w:tcPr>
            <w:tcW w:w="2998" w:type="dxa"/>
          </w:tcPr>
          <w:p>
            <w:pPr>
              <w:pStyle w:val="TableParagraph"/>
              <w:spacing w:line="238" w:lineRule="exact"/>
              <w:ind w:left="151"/>
              <w:rPr>
                <w:sz w:val="20"/>
              </w:rPr>
            </w:pPr>
            <w:r>
              <w:rPr>
                <w:sz w:val="20"/>
              </w:rPr>
              <w:t>// copy to location cp.</w:t>
            </w:r>
          </w:p>
        </w:tc>
      </w:tr>
      <w:tr>
        <w:trPr>
          <w:trHeight w:val="255" w:hRule="atLeast"/>
        </w:trPr>
        <w:tc>
          <w:tcPr>
            <w:tcW w:w="404" w:type="dxa"/>
          </w:tcPr>
          <w:p>
            <w:pPr>
              <w:pStyle w:val="TableParagraph"/>
              <w:spacing w:line="235" w:lineRule="exact"/>
              <w:ind w:left="50"/>
              <w:rPr>
                <w:sz w:val="20"/>
              </w:rPr>
            </w:pPr>
            <w:r>
              <w:rPr>
                <w:color w:val="0000FF"/>
                <w:sz w:val="20"/>
                <w:u w:val="single" w:color="0000FF"/>
              </w:rPr>
              <w:t>116</w:t>
            </w:r>
          </w:p>
        </w:tc>
        <w:tc>
          <w:tcPr>
            <w:tcW w:w="1298" w:type="dxa"/>
            <w:gridSpan w:val="3"/>
          </w:tcPr>
          <w:p>
            <w:pPr>
              <w:pStyle w:val="TableParagraph"/>
              <w:spacing w:before="0"/>
              <w:rPr>
                <w:rFonts w:ascii="Times New Roman"/>
                <w:sz w:val="18"/>
              </w:rPr>
            </w:pPr>
          </w:p>
        </w:tc>
        <w:tc>
          <w:tcPr>
            <w:tcW w:w="4700" w:type="dxa"/>
          </w:tcPr>
          <w:p>
            <w:pPr>
              <w:pStyle w:val="TableParagraph"/>
              <w:spacing w:line="235" w:lineRule="exact"/>
              <w:ind w:left="350"/>
              <w:rPr>
                <w:sz w:val="20"/>
              </w:rPr>
            </w:pPr>
            <w:r>
              <w:rPr>
                <w:color w:val="0000FF"/>
                <w:sz w:val="20"/>
                <w:u w:val="single" w:color="0000FF"/>
              </w:rPr>
              <w:t>brelse</w:t>
            </w:r>
            <w:r>
              <w:rPr>
                <w:sz w:val="20"/>
              </w:rPr>
              <w:t>(bh);</w:t>
            </w:r>
          </w:p>
        </w:tc>
        <w:tc>
          <w:tcPr>
            <w:tcW w:w="2998" w:type="dxa"/>
          </w:tcPr>
          <w:p>
            <w:pPr>
              <w:pStyle w:val="TableParagraph"/>
              <w:spacing w:before="0"/>
              <w:rPr>
                <w:rFonts w:ascii="Times New Roman"/>
                <w:sz w:val="18"/>
              </w:rPr>
            </w:pPr>
          </w:p>
        </w:tc>
      </w:tr>
      <w:tr>
        <w:trPr>
          <w:trHeight w:val="265" w:hRule="atLeast"/>
        </w:trPr>
        <w:tc>
          <w:tcPr>
            <w:tcW w:w="404" w:type="dxa"/>
          </w:tcPr>
          <w:p>
            <w:pPr>
              <w:pStyle w:val="TableParagraph"/>
              <w:spacing w:line="239" w:lineRule="exact" w:before="7"/>
              <w:ind w:left="50"/>
              <w:rPr>
                <w:sz w:val="20"/>
              </w:rPr>
            </w:pPr>
            <w:r>
              <w:rPr>
                <w:color w:val="0000FF"/>
                <w:sz w:val="20"/>
                <w:u w:val="single" w:color="0000FF"/>
              </w:rPr>
              <w:t>117</w:t>
            </w:r>
          </w:p>
        </w:tc>
        <w:tc>
          <w:tcPr>
            <w:tcW w:w="1298" w:type="dxa"/>
            <w:gridSpan w:val="3"/>
          </w:tcPr>
          <w:p>
            <w:pPr>
              <w:pStyle w:val="TableParagraph"/>
              <w:spacing w:before="0"/>
              <w:rPr>
                <w:rFonts w:ascii="Times New Roman"/>
                <w:sz w:val="18"/>
              </w:rPr>
            </w:pPr>
          </w:p>
        </w:tc>
        <w:tc>
          <w:tcPr>
            <w:tcW w:w="4700" w:type="dxa"/>
          </w:tcPr>
          <w:p>
            <w:pPr>
              <w:pStyle w:val="TableParagraph"/>
              <w:spacing w:line="246" w:lineRule="exact" w:before="0"/>
              <w:ind w:left="350"/>
              <w:rPr>
                <w:sz w:val="20"/>
              </w:rPr>
            </w:pPr>
            <w:r>
              <w:rPr>
                <w:color w:val="0000FF"/>
                <w:sz w:val="20"/>
                <w:u w:val="single" w:color="0000FF"/>
              </w:rPr>
              <w:t>printk</w:t>
            </w:r>
            <w:r>
              <w:rPr>
                <w:sz w:val="20"/>
              </w:rPr>
              <w:t>(</w:t>
            </w:r>
            <w:r>
              <w:rPr>
                <w:i/>
                <w:sz w:val="21"/>
              </w:rPr>
              <w:t>"\010\010\010\010\010%4dk"</w:t>
            </w:r>
            <w:r>
              <w:rPr>
                <w:sz w:val="20"/>
              </w:rPr>
              <w:t>,i);</w:t>
            </w:r>
          </w:p>
        </w:tc>
        <w:tc>
          <w:tcPr>
            <w:tcW w:w="2998" w:type="dxa"/>
          </w:tcPr>
          <w:p>
            <w:pPr>
              <w:pStyle w:val="TableParagraph"/>
              <w:spacing w:line="239" w:lineRule="exact" w:before="7"/>
              <w:ind w:left="151"/>
              <w:rPr>
                <w:sz w:val="20"/>
              </w:rPr>
            </w:pPr>
            <w:r>
              <w:rPr>
                <w:sz w:val="20"/>
              </w:rPr>
              <w:t>// nr of blocks loaded.</w:t>
            </w:r>
          </w:p>
        </w:tc>
      </w:tr>
      <w:tr>
        <w:trPr>
          <w:trHeight w:val="258" w:hRule="atLeast"/>
        </w:trPr>
        <w:tc>
          <w:tcPr>
            <w:tcW w:w="404" w:type="dxa"/>
          </w:tcPr>
          <w:p>
            <w:pPr>
              <w:pStyle w:val="TableParagraph"/>
              <w:spacing w:line="238" w:lineRule="exact" w:before="0"/>
              <w:ind w:left="50"/>
              <w:rPr>
                <w:sz w:val="20"/>
              </w:rPr>
            </w:pPr>
            <w:r>
              <w:rPr>
                <w:color w:val="0000FF"/>
                <w:sz w:val="20"/>
                <w:u w:val="single" w:color="0000FF"/>
              </w:rPr>
              <w:t>118</w:t>
            </w:r>
          </w:p>
        </w:tc>
        <w:tc>
          <w:tcPr>
            <w:tcW w:w="1298" w:type="dxa"/>
            <w:gridSpan w:val="3"/>
          </w:tcPr>
          <w:p>
            <w:pPr>
              <w:pStyle w:val="TableParagraph"/>
              <w:spacing w:before="0"/>
              <w:rPr>
                <w:rFonts w:ascii="Times New Roman"/>
                <w:sz w:val="18"/>
              </w:rPr>
            </w:pPr>
          </w:p>
        </w:tc>
        <w:tc>
          <w:tcPr>
            <w:tcW w:w="4700" w:type="dxa"/>
          </w:tcPr>
          <w:p>
            <w:pPr>
              <w:pStyle w:val="TableParagraph"/>
              <w:spacing w:line="238" w:lineRule="exact" w:before="0"/>
              <w:ind w:left="350"/>
              <w:rPr>
                <w:sz w:val="20"/>
              </w:rPr>
            </w:pPr>
            <w:r>
              <w:rPr>
                <w:sz w:val="20"/>
              </w:rPr>
              <w:t>cp += </w:t>
            </w:r>
            <w:r>
              <w:rPr>
                <w:color w:val="0000FF"/>
                <w:sz w:val="20"/>
                <w:u w:val="single" w:color="0000FF"/>
              </w:rPr>
              <w:t>BLOCK_SIZE</w:t>
            </w:r>
            <w:r>
              <w:rPr>
                <w:sz w:val="20"/>
              </w:rPr>
              <w:t>;</w:t>
            </w:r>
          </w:p>
        </w:tc>
        <w:tc>
          <w:tcPr>
            <w:tcW w:w="2998" w:type="dxa"/>
          </w:tcPr>
          <w:p>
            <w:pPr>
              <w:pStyle w:val="TableParagraph"/>
              <w:spacing w:line="238" w:lineRule="exact" w:before="0"/>
              <w:ind w:left="151"/>
              <w:rPr>
                <w:sz w:val="20"/>
              </w:rPr>
            </w:pPr>
            <w:r>
              <w:rPr>
                <w:sz w:val="20"/>
              </w:rPr>
              <w:t>// next disk block.</w:t>
            </w:r>
          </w:p>
        </w:tc>
      </w:tr>
      <w:tr>
        <w:trPr>
          <w:trHeight w:val="259" w:hRule="atLeast"/>
        </w:trPr>
        <w:tc>
          <w:tcPr>
            <w:tcW w:w="404" w:type="dxa"/>
          </w:tcPr>
          <w:p>
            <w:pPr>
              <w:pStyle w:val="TableParagraph"/>
              <w:spacing w:line="238" w:lineRule="exact"/>
              <w:ind w:left="50"/>
              <w:rPr>
                <w:sz w:val="20"/>
              </w:rPr>
            </w:pPr>
            <w:r>
              <w:rPr>
                <w:color w:val="0000FF"/>
                <w:sz w:val="20"/>
                <w:u w:val="single" w:color="0000FF"/>
              </w:rPr>
              <w:t>119</w:t>
            </w:r>
          </w:p>
        </w:tc>
        <w:tc>
          <w:tcPr>
            <w:tcW w:w="1298" w:type="dxa"/>
            <w:gridSpan w:val="3"/>
          </w:tcPr>
          <w:p>
            <w:pPr>
              <w:pStyle w:val="TableParagraph"/>
              <w:spacing w:before="0"/>
              <w:rPr>
                <w:rFonts w:ascii="Times New Roman"/>
                <w:sz w:val="18"/>
              </w:rPr>
            </w:pPr>
          </w:p>
        </w:tc>
        <w:tc>
          <w:tcPr>
            <w:tcW w:w="4700" w:type="dxa"/>
          </w:tcPr>
          <w:p>
            <w:pPr>
              <w:pStyle w:val="TableParagraph"/>
              <w:spacing w:line="238" w:lineRule="exact"/>
              <w:ind w:left="350"/>
              <w:rPr>
                <w:sz w:val="20"/>
              </w:rPr>
            </w:pPr>
            <w:r>
              <w:rPr>
                <w:sz w:val="20"/>
              </w:rPr>
              <w:t>block++;</w:t>
            </w:r>
          </w:p>
        </w:tc>
        <w:tc>
          <w:tcPr>
            <w:tcW w:w="2998" w:type="dxa"/>
          </w:tcPr>
          <w:p>
            <w:pPr>
              <w:pStyle w:val="TableParagraph"/>
              <w:spacing w:before="0"/>
              <w:rPr>
                <w:rFonts w:ascii="Times New Roman"/>
                <w:sz w:val="18"/>
              </w:rPr>
            </w:pPr>
          </w:p>
        </w:tc>
      </w:tr>
      <w:tr>
        <w:trPr>
          <w:trHeight w:val="259" w:hRule="atLeast"/>
        </w:trPr>
        <w:tc>
          <w:tcPr>
            <w:tcW w:w="404" w:type="dxa"/>
          </w:tcPr>
          <w:p>
            <w:pPr>
              <w:pStyle w:val="TableParagraph"/>
              <w:spacing w:line="238" w:lineRule="exact"/>
              <w:ind w:left="50"/>
              <w:rPr>
                <w:sz w:val="20"/>
              </w:rPr>
            </w:pPr>
            <w:r>
              <w:rPr>
                <w:color w:val="0000FF"/>
                <w:sz w:val="20"/>
                <w:u w:val="single" w:color="0000FF"/>
              </w:rPr>
              <w:t>120</w:t>
            </w:r>
          </w:p>
        </w:tc>
        <w:tc>
          <w:tcPr>
            <w:tcW w:w="1298" w:type="dxa"/>
            <w:gridSpan w:val="3"/>
          </w:tcPr>
          <w:p>
            <w:pPr>
              <w:pStyle w:val="TableParagraph"/>
              <w:spacing w:before="0"/>
              <w:rPr>
                <w:rFonts w:ascii="Times New Roman"/>
                <w:sz w:val="18"/>
              </w:rPr>
            </w:pPr>
          </w:p>
        </w:tc>
        <w:tc>
          <w:tcPr>
            <w:tcW w:w="4700" w:type="dxa"/>
          </w:tcPr>
          <w:p>
            <w:pPr>
              <w:pStyle w:val="TableParagraph"/>
              <w:spacing w:line="238" w:lineRule="exact"/>
              <w:ind w:left="350"/>
              <w:rPr>
                <w:sz w:val="20"/>
              </w:rPr>
            </w:pPr>
            <w:r>
              <w:rPr>
                <w:sz w:val="20"/>
              </w:rPr>
              <w:t>nblocks--;</w:t>
            </w:r>
          </w:p>
        </w:tc>
        <w:tc>
          <w:tcPr>
            <w:tcW w:w="2998" w:type="dxa"/>
          </w:tcPr>
          <w:p>
            <w:pPr>
              <w:pStyle w:val="TableParagraph"/>
              <w:spacing w:before="0"/>
              <w:rPr>
                <w:rFonts w:ascii="Times New Roman"/>
                <w:sz w:val="18"/>
              </w:rPr>
            </w:pPr>
          </w:p>
        </w:tc>
      </w:tr>
      <w:tr>
        <w:trPr>
          <w:trHeight w:val="259" w:hRule="atLeast"/>
        </w:trPr>
        <w:tc>
          <w:tcPr>
            <w:tcW w:w="404" w:type="dxa"/>
          </w:tcPr>
          <w:p>
            <w:pPr>
              <w:pStyle w:val="TableParagraph"/>
              <w:spacing w:line="238" w:lineRule="exact"/>
              <w:ind w:left="50"/>
              <w:rPr>
                <w:sz w:val="20"/>
              </w:rPr>
            </w:pPr>
            <w:r>
              <w:rPr>
                <w:color w:val="0000FF"/>
                <w:sz w:val="20"/>
                <w:u w:val="single" w:color="0000FF"/>
              </w:rPr>
              <w:t>121</w:t>
            </w:r>
          </w:p>
        </w:tc>
        <w:tc>
          <w:tcPr>
            <w:tcW w:w="1298" w:type="dxa"/>
            <w:gridSpan w:val="3"/>
          </w:tcPr>
          <w:p>
            <w:pPr>
              <w:pStyle w:val="TableParagraph"/>
              <w:spacing w:before="0"/>
              <w:rPr>
                <w:rFonts w:ascii="Times New Roman"/>
                <w:sz w:val="18"/>
              </w:rPr>
            </w:pPr>
          </w:p>
        </w:tc>
        <w:tc>
          <w:tcPr>
            <w:tcW w:w="4700" w:type="dxa"/>
          </w:tcPr>
          <w:p>
            <w:pPr>
              <w:pStyle w:val="TableParagraph"/>
              <w:spacing w:line="238" w:lineRule="exact"/>
              <w:ind w:left="350"/>
              <w:rPr>
                <w:sz w:val="20"/>
              </w:rPr>
            </w:pPr>
            <w:r>
              <w:rPr>
                <w:sz w:val="20"/>
              </w:rPr>
              <w:t>i++;</w:t>
            </w:r>
          </w:p>
        </w:tc>
        <w:tc>
          <w:tcPr>
            <w:tcW w:w="2998" w:type="dxa"/>
          </w:tcPr>
          <w:p>
            <w:pPr>
              <w:pStyle w:val="TableParagraph"/>
              <w:spacing w:before="0"/>
              <w:rPr>
                <w:rFonts w:ascii="Times New Roman"/>
                <w:sz w:val="18"/>
              </w:rPr>
            </w:pPr>
          </w:p>
        </w:tc>
      </w:tr>
      <w:tr>
        <w:trPr>
          <w:trHeight w:val="229" w:hRule="atLeast"/>
        </w:trPr>
        <w:tc>
          <w:tcPr>
            <w:tcW w:w="404" w:type="dxa"/>
          </w:tcPr>
          <w:p>
            <w:pPr>
              <w:pStyle w:val="TableParagraph"/>
              <w:spacing w:line="208" w:lineRule="exact"/>
              <w:ind w:left="50"/>
              <w:rPr>
                <w:sz w:val="20"/>
              </w:rPr>
            </w:pPr>
            <w:r>
              <w:rPr>
                <w:color w:val="0000FF"/>
                <w:sz w:val="20"/>
                <w:u w:val="single" w:color="0000FF"/>
              </w:rPr>
              <w:t>122</w:t>
            </w:r>
          </w:p>
        </w:tc>
        <w:tc>
          <w:tcPr>
            <w:tcW w:w="1298" w:type="dxa"/>
            <w:gridSpan w:val="3"/>
          </w:tcPr>
          <w:p>
            <w:pPr>
              <w:pStyle w:val="TableParagraph"/>
              <w:spacing w:line="208" w:lineRule="exact"/>
              <w:ind w:left="848"/>
              <w:rPr>
                <w:sz w:val="20"/>
              </w:rPr>
            </w:pPr>
            <w:r>
              <w:rPr>
                <w:w w:val="99"/>
                <w:sz w:val="20"/>
              </w:rPr>
              <w:t>}</w:t>
            </w:r>
          </w:p>
        </w:tc>
        <w:tc>
          <w:tcPr>
            <w:tcW w:w="4700" w:type="dxa"/>
          </w:tcPr>
          <w:p>
            <w:pPr>
              <w:pStyle w:val="TableParagraph"/>
              <w:spacing w:before="0"/>
              <w:rPr>
                <w:rFonts w:ascii="Times New Roman"/>
                <w:sz w:val="16"/>
              </w:rPr>
            </w:pPr>
          </w:p>
        </w:tc>
        <w:tc>
          <w:tcPr>
            <w:tcW w:w="2998" w:type="dxa"/>
          </w:tcPr>
          <w:p>
            <w:pPr>
              <w:pStyle w:val="TableParagraph"/>
              <w:spacing w:before="0"/>
              <w:rPr>
                <w:rFonts w:ascii="Times New Roman"/>
                <w:sz w:val="16"/>
              </w:rPr>
            </w:pPr>
          </w:p>
        </w:tc>
      </w:tr>
    </w:tbl>
    <w:p>
      <w:pPr>
        <w:pStyle w:val="BodyText"/>
        <w:spacing w:before="31"/>
        <w:ind w:left="558"/>
      </w:pPr>
      <w:r>
        <w:rPr/>
        <w:t>//</w:t>
      </w:r>
      <w:r>
        <w:rPr>
          <w:spacing w:val="-32"/>
        </w:rPr>
        <w:t> </w:t>
      </w:r>
      <w:r>
        <w:rPr/>
        <w:t>When</w:t>
      </w:r>
      <w:r>
        <w:rPr>
          <w:spacing w:val="-34"/>
        </w:rPr>
        <w:t> </w:t>
      </w:r>
      <w:r>
        <w:rPr/>
        <w:t>the</w:t>
      </w:r>
      <w:r>
        <w:rPr>
          <w:spacing w:val="-34"/>
        </w:rPr>
        <w:t> </w:t>
      </w:r>
      <w:r>
        <w:rPr/>
        <w:t>entire</w:t>
      </w:r>
      <w:r>
        <w:rPr>
          <w:spacing w:val="-34"/>
        </w:rPr>
        <w:t> </w:t>
      </w:r>
      <w:r>
        <w:rPr/>
        <w:t>root</w:t>
      </w:r>
      <w:r>
        <w:rPr>
          <w:spacing w:val="-31"/>
        </w:rPr>
        <w:t> </w:t>
      </w:r>
      <w:r>
        <w:rPr/>
        <w:t>file</w:t>
      </w:r>
      <w:r>
        <w:rPr>
          <w:spacing w:val="-32"/>
        </w:rPr>
        <w:t> </w:t>
      </w:r>
      <w:r>
        <w:rPr/>
        <w:t>system</w:t>
      </w:r>
      <w:r>
        <w:rPr>
          <w:spacing w:val="-32"/>
        </w:rPr>
        <w:t> </w:t>
      </w:r>
      <w:r>
        <w:rPr/>
        <w:t>starting</w:t>
      </w:r>
      <w:r>
        <w:rPr>
          <w:spacing w:val="-32"/>
        </w:rPr>
        <w:t> </w:t>
      </w:r>
      <w:r>
        <w:rPr/>
        <w:t>from</w:t>
      </w:r>
      <w:r>
        <w:rPr>
          <w:spacing w:val="-34"/>
        </w:rPr>
        <w:t> </w:t>
      </w:r>
      <w:r>
        <w:rPr/>
        <w:t>the</w:t>
      </w:r>
      <w:r>
        <w:rPr>
          <w:spacing w:val="-31"/>
        </w:rPr>
        <w:t> </w:t>
      </w:r>
      <w:r>
        <w:rPr/>
        <w:t>256</w:t>
      </w:r>
      <w:r>
        <w:rPr>
          <w:spacing w:val="-32"/>
        </w:rPr>
        <w:t> </w:t>
      </w:r>
      <w:r>
        <w:rPr/>
        <w:t>disk</w:t>
      </w:r>
      <w:r>
        <w:rPr>
          <w:spacing w:val="-34"/>
        </w:rPr>
        <w:t> </w:t>
      </w:r>
      <w:r>
        <w:rPr/>
        <w:t>block</w:t>
      </w:r>
      <w:r>
        <w:rPr>
          <w:spacing w:val="-34"/>
        </w:rPr>
        <w:t> </w:t>
      </w:r>
      <w:r>
        <w:rPr/>
        <w:t>in</w:t>
      </w:r>
      <w:r>
        <w:rPr>
          <w:spacing w:val="-32"/>
        </w:rPr>
        <w:t> </w:t>
      </w:r>
      <w:r>
        <w:rPr/>
        <w:t>the</w:t>
      </w:r>
      <w:r>
        <w:rPr>
          <w:spacing w:val="-33"/>
        </w:rPr>
        <w:t> </w:t>
      </w:r>
      <w:r>
        <w:rPr/>
        <w:t>boot</w:t>
      </w:r>
      <w:r>
        <w:rPr>
          <w:spacing w:val="-32"/>
        </w:rPr>
        <w:t> </w:t>
      </w:r>
      <w:r>
        <w:rPr/>
        <w:t>disk</w:t>
      </w:r>
      <w:r>
        <w:rPr>
          <w:spacing w:val="-34"/>
        </w:rPr>
        <w:t> </w:t>
      </w:r>
      <w:r>
        <w:rPr/>
        <w:t>is</w:t>
      </w:r>
      <w:r>
        <w:rPr>
          <w:spacing w:val="-34"/>
        </w:rPr>
        <w:t> </w:t>
      </w:r>
      <w:r>
        <w:rPr/>
        <w:t>loaded,</w:t>
      </w:r>
    </w:p>
    <w:p>
      <w:pPr>
        <w:pStyle w:val="BodyText"/>
        <w:ind w:left="558"/>
      </w:pPr>
      <w:r>
        <w:rPr/>
        <w:t>// we display "done", and the current root fs device number is changed to the virtual</w:t>
      </w:r>
      <w:r>
        <w:rPr>
          <w:spacing w:val="-24"/>
        </w:rPr>
        <w:t> </w:t>
      </w:r>
      <w:r>
        <w:rPr/>
        <w:t>disk</w:t>
      </w:r>
    </w:p>
    <w:p>
      <w:pPr>
        <w:tabs>
          <w:tab w:pos="1355" w:val="left" w:leader="none"/>
        </w:tabs>
        <w:spacing w:line="232" w:lineRule="auto" w:before="9"/>
        <w:ind w:left="152" w:right="5769" w:firstLine="406"/>
        <w:jc w:val="left"/>
        <w:rPr>
          <w:sz w:val="20"/>
        </w:rPr>
      </w:pPr>
      <w:r>
        <w:rPr>
          <w:sz w:val="20"/>
        </w:rPr>
        <w:t>// device number 0x0101, and finally returned. </w:t>
      </w:r>
      <w:r>
        <w:rPr>
          <w:color w:val="0000FF"/>
          <w:sz w:val="20"/>
          <w:u w:val="single" w:color="0000FF"/>
        </w:rPr>
        <w:t>123</w:t>
      </w:r>
      <w:r>
        <w:rPr>
          <w:color w:val="0000FF"/>
          <w:sz w:val="20"/>
        </w:rPr>
        <w:tab/>
      </w:r>
      <w:r>
        <w:rPr>
          <w:color w:val="0000FF"/>
          <w:w w:val="95"/>
          <w:sz w:val="20"/>
          <w:u w:val="single" w:color="0000FF"/>
        </w:rPr>
        <w:t>printk</w:t>
      </w:r>
      <w:r>
        <w:rPr>
          <w:w w:val="95"/>
          <w:sz w:val="20"/>
        </w:rPr>
        <w:t>(</w:t>
      </w:r>
      <w:r>
        <w:rPr>
          <w:i/>
          <w:w w:val="95"/>
          <w:sz w:val="21"/>
        </w:rPr>
        <w:t>"\010\010\010\010\010done</w:t>
      </w:r>
      <w:r>
        <w:rPr>
          <w:i/>
          <w:spacing w:val="32"/>
          <w:w w:val="95"/>
          <w:sz w:val="21"/>
        </w:rPr>
        <w:t> </w:t>
      </w:r>
      <w:r>
        <w:rPr>
          <w:i/>
          <w:w w:val="95"/>
          <w:sz w:val="21"/>
        </w:rPr>
        <w:t>\n"</w:t>
      </w:r>
      <w:r>
        <w:rPr>
          <w:w w:val="95"/>
          <w:sz w:val="20"/>
        </w:rPr>
        <w:t>);</w:t>
      </w:r>
    </w:p>
    <w:p>
      <w:pPr>
        <w:pStyle w:val="BodyText"/>
        <w:tabs>
          <w:tab w:pos="1355" w:val="left" w:leader="none"/>
        </w:tabs>
        <w:spacing w:line="242" w:lineRule="auto"/>
        <w:ind w:left="152" w:right="7970"/>
      </w:pPr>
      <w:r>
        <w:rPr>
          <w:color w:val="0000FF"/>
          <w:u w:val="single" w:color="0000FF"/>
        </w:rPr>
        <w:t>124</w:t>
      </w:r>
      <w:r>
        <w:rPr>
          <w:color w:val="0000FF"/>
        </w:rPr>
        <w:tab/>
      </w:r>
      <w:r>
        <w:rPr>
          <w:color w:val="0000FF"/>
          <w:w w:val="95"/>
          <w:u w:val="single" w:color="0000FF"/>
        </w:rPr>
        <w:t>ROOT_DEV</w:t>
      </w:r>
      <w:r>
        <w:rPr>
          <w:w w:val="95"/>
        </w:rPr>
        <w:t>=0x0101;</w:t>
      </w:r>
      <w:r>
        <w:rPr>
          <w:color w:val="0000FF"/>
          <w:w w:val="95"/>
          <w:u w:val="single" w:color="0000FF"/>
        </w:rPr>
        <w:t> </w:t>
      </w:r>
      <w:r>
        <w:rPr>
          <w:color w:val="0000FF"/>
          <w:u w:val="single" w:color="0000FF"/>
        </w:rPr>
        <w:t>125</w:t>
      </w:r>
      <w:r>
        <w:rPr>
          <w:color w:val="0000FF"/>
          <w:spacing w:val="-2"/>
        </w:rPr>
        <w:t> </w:t>
      </w:r>
      <w:r>
        <w:rPr/>
        <w:t>}</w:t>
      </w:r>
    </w:p>
    <w:p>
      <w:pPr>
        <w:pStyle w:val="BodyText"/>
        <w:spacing w:before="1"/>
        <w:ind w:left="152"/>
      </w:pPr>
      <w:r>
        <w:rPr/>
        <w:pict>
          <v:group style="position:absolute;margin-left:56.639999pt;margin-top:15.380006pt;width:472.7pt;height:1.65pt;mso-position-horizontal-relative:page;mso-position-vertical-relative:paragraph;z-index:-251062272;mso-wrap-distance-left:0;mso-wrap-distance-right:0" coordorigin="1133,308" coordsize="9454,33">
            <v:line style="position:absolute" from="1133,323" to="10584,323" stroked="true" strokeweight="1.55pt" strokecolor="#808080">
              <v:stroke dashstyle="solid"/>
            </v:line>
            <v:rect style="position:absolute;left:1132;top:309;width:5;height:5" filled="true" fillcolor="#9f9f9f" stroked="false">
              <v:fill type="solid"/>
            </v:rect>
            <v:rect style="position:absolute;left:1132;top:309;width:5;height:5" filled="true" fillcolor="#9f9f9f" stroked="false">
              <v:fill type="solid"/>
            </v:rect>
            <v:line style="position:absolute" from="1138,311" to="10581,311" stroked="true" strokeweight=".23999pt" strokecolor="#9f9f9f">
              <v:stroke dashstyle="solid"/>
            </v:line>
            <v:rect style="position:absolute;left:10581;top:309;width:5;height:5" filled="true" fillcolor="#e2e2e2" stroked="false">
              <v:fill type="solid"/>
            </v:rect>
            <v:rect style="position:absolute;left:10581;top:309;width:5;height:5" filled="true" fillcolor="#9f9f9f" stroked="false">
              <v:fill type="solid"/>
            </v:rect>
            <v:rect style="position:absolute;left:1132;top:313;width:5;height:22" filled="true" fillcolor="#9f9f9f" stroked="false">
              <v:fill type="solid"/>
            </v:rect>
            <v:rect style="position:absolute;left:10581;top:313;width:5;height:22" filled="true" fillcolor="#e2e2e2" stroked="false">
              <v:fill type="solid"/>
            </v:rect>
            <v:rect style="position:absolute;left:1132;top:335;width:5;height:5" filled="true" fillcolor="#9f9f9f" stroked="false">
              <v:fill type="solid"/>
            </v:rect>
            <v:rect style="position:absolute;left:1132;top:335;width:5;height:5" filled="true" fillcolor="#e2e2e2" stroked="false">
              <v:fill type="solid"/>
            </v:rect>
            <v:line style="position:absolute" from="1138,338" to="10581,338" stroked="true" strokeweight=".23999pt" strokecolor="#e2e2e2">
              <v:stroke dashstyle="solid"/>
            </v:line>
            <v:rect style="position:absolute;left:10581;top:335;width:5;height:5" filled="true" fillcolor="#e2e2e2" stroked="false">
              <v:fill type="solid"/>
            </v:rect>
            <v:rect style="position:absolute;left:10581;top:335;width:5;height:5" filled="true" fillcolor="#e2e2e2" stroked="false">
              <v:fill type="solid"/>
            </v:rect>
            <w10:wrap type="topAndBottom"/>
          </v:group>
        </w:pict>
      </w:r>
      <w:r>
        <w:rPr>
          <w:color w:val="0000FF"/>
          <w:u w:val="single" w:color="0000FF"/>
        </w:rPr>
        <w:t>126</w:t>
      </w:r>
    </w:p>
    <w:p>
      <w:pPr>
        <w:pStyle w:val="BodyText"/>
        <w:spacing w:before="0"/>
        <w:ind w:left="0"/>
      </w:pPr>
    </w:p>
    <w:p>
      <w:pPr>
        <w:pStyle w:val="BodyText"/>
        <w:spacing w:before="7"/>
        <w:ind w:left="0"/>
        <w:rPr>
          <w:sz w:val="29"/>
        </w:rPr>
      </w:pPr>
    </w:p>
    <w:p>
      <w:pPr>
        <w:pStyle w:val="Heading2"/>
        <w:numPr>
          <w:ilvl w:val="1"/>
          <w:numId w:val="321"/>
        </w:numPr>
        <w:tabs>
          <w:tab w:pos="730" w:val="left" w:leader="none"/>
        </w:tabs>
        <w:spacing w:line="240" w:lineRule="auto" w:before="89" w:after="0"/>
        <w:ind w:left="729" w:right="0" w:hanging="578"/>
        <w:jc w:val="left"/>
      </w:pPr>
      <w:r>
        <w:rPr>
          <w:spacing w:val="-4"/>
        </w:rPr>
        <w:t>floppy.c</w:t>
      </w:r>
    </w:p>
    <w:p>
      <w:pPr>
        <w:pStyle w:val="BodyText"/>
        <w:spacing w:before="9"/>
        <w:ind w:left="0"/>
        <w:rPr>
          <w:rFonts w:ascii="Arial"/>
          <w:b/>
          <w:sz w:val="46"/>
        </w:rPr>
      </w:pPr>
    </w:p>
    <w:p>
      <w:pPr>
        <w:pStyle w:val="Heading3"/>
        <w:numPr>
          <w:ilvl w:val="2"/>
          <w:numId w:val="321"/>
        </w:numPr>
        <w:tabs>
          <w:tab w:pos="874" w:val="left" w:leader="none"/>
        </w:tabs>
        <w:spacing w:line="240" w:lineRule="auto" w:before="0" w:after="0"/>
        <w:ind w:left="873" w:right="0" w:hanging="722"/>
        <w:jc w:val="left"/>
      </w:pPr>
      <w:r>
        <w:rPr/>
        <w:t>Function</w:t>
      </w:r>
      <w:r>
        <w:rPr>
          <w:spacing w:val="-2"/>
        </w:rPr>
        <w:t> </w:t>
      </w:r>
      <w:r>
        <w:rPr/>
        <w:t>description</w:t>
      </w:r>
    </w:p>
    <w:p>
      <w:pPr>
        <w:pStyle w:val="Heading6"/>
        <w:spacing w:line="309" w:lineRule="auto" w:before="183"/>
        <w:ind w:right="1318"/>
      </w:pPr>
      <w:r>
        <w:rPr/>
        <w:t>This program is a floppy disk controller driver. Like other block device drivers, the program also uses the request item operation function (do_fd_request() for the floppy disk drive) to perform read and write operations on the floppy disk. The main difference from the hard disk driver is that the floppy disk driver uses more timing functions and operations.</w:t>
      </w:r>
    </w:p>
    <w:p>
      <w:pPr>
        <w:spacing w:line="309" w:lineRule="auto" w:before="2"/>
        <w:ind w:left="152" w:right="1265" w:firstLine="420"/>
        <w:jc w:val="both"/>
        <w:rPr>
          <w:rFonts w:ascii="Times New Roman"/>
          <w:sz w:val="21"/>
        </w:rPr>
      </w:pPr>
      <w:r>
        <w:rPr>
          <w:rFonts w:ascii="Times New Roman"/>
          <w:sz w:val="21"/>
        </w:rPr>
        <w:t>Considering that the floppy disk drive does not normally rotate when it is not working, we need to wait for the motor of the drive to start and reach the normal operating speed before the actual floppy disk can be read or written. Compared to the speed of the computer, this period of time is very long, usually takes about 0.5 seconds. In addition, when reading and writing to a disk is completed, we also need to stop the drive motor to reduce the head's friction on the disk surface. But we can't stop it after the disk is finished, because it may need to be read</w:t>
      </w:r>
    </w:p>
    <w:p>
      <w:pPr>
        <w:spacing w:after="0" w:line="309" w:lineRule="auto"/>
        <w:jc w:val="both"/>
        <w:rPr>
          <w:rFonts w:ascii="Times New Roman"/>
          <w:sz w:val="21"/>
        </w:rPr>
        <w:sectPr>
          <w:headerReference w:type="default" r:id="rId531"/>
          <w:footerReference w:type="default" r:id="rId532"/>
          <w:pgSz w:w="11910" w:h="16840"/>
          <w:pgMar w:header="880" w:footer="997" w:top="1360" w:bottom="1180" w:left="980" w:right="0"/>
          <w:pgNumType w:start="491"/>
        </w:sectPr>
      </w:pPr>
    </w:p>
    <w:p>
      <w:pPr>
        <w:spacing w:line="309" w:lineRule="auto" w:before="106"/>
        <w:ind w:left="152" w:right="1318" w:firstLine="0"/>
        <w:jc w:val="both"/>
        <w:rPr>
          <w:rFonts w:ascii="Times New Roman"/>
          <w:sz w:val="21"/>
        </w:rPr>
      </w:pPr>
      <w:r>
        <w:rPr>
          <w:rFonts w:ascii="Times New Roman"/>
          <w:sz w:val="21"/>
        </w:rPr>
        <w:t>and written right </w:t>
      </w:r>
      <w:r>
        <w:rPr>
          <w:rFonts w:ascii="Times New Roman"/>
          <w:spacing w:val="-5"/>
          <w:sz w:val="21"/>
        </w:rPr>
        <w:t>away. </w:t>
      </w:r>
      <w:r>
        <w:rPr>
          <w:rFonts w:ascii="Times New Roman"/>
          <w:sz w:val="21"/>
        </w:rPr>
        <w:t>Therefore, after a drive has not been operated, it is necessary to idle the drive motor for  a period of time to wait for possible read and write operations. If the drive does not operate for a long time, the program stops it from rotating. The time to maintain the rotation can be set to about 3 seconds. Furthermore, when a disk read/write operation fails, or some other condition causes a drive's motor to not be turned off, we also need to have the system automatically turn it off after a certain amount of time. The Linux kernel sets this delay value to 100</w:t>
      </w:r>
      <w:r>
        <w:rPr>
          <w:rFonts w:ascii="Times New Roman"/>
          <w:spacing w:val="-3"/>
          <w:sz w:val="21"/>
        </w:rPr>
        <w:t> </w:t>
      </w:r>
      <w:r>
        <w:rPr>
          <w:rFonts w:ascii="Times New Roman"/>
          <w:sz w:val="21"/>
        </w:rPr>
        <w:t>seconds.</w:t>
      </w:r>
    </w:p>
    <w:p>
      <w:pPr>
        <w:spacing w:line="309" w:lineRule="auto" w:before="3"/>
        <w:ind w:left="152" w:right="1317" w:firstLine="420"/>
        <w:jc w:val="both"/>
        <w:rPr>
          <w:rFonts w:ascii="Times New Roman"/>
          <w:sz w:val="21"/>
        </w:rPr>
      </w:pPr>
      <w:r>
        <w:rPr>
          <w:rFonts w:ascii="Times New Roman"/>
          <w:sz w:val="21"/>
        </w:rPr>
        <w:t>It can be seen that many delay (timer) operations are used when operating the floppy disk drive, so more timing processing functions are involved in the </w:t>
      </w:r>
      <w:r>
        <w:rPr>
          <w:rFonts w:ascii="Times New Roman"/>
          <w:spacing w:val="-3"/>
          <w:sz w:val="21"/>
        </w:rPr>
        <w:t>driver. </w:t>
      </w:r>
      <w:r>
        <w:rPr>
          <w:rFonts w:ascii="Times New Roman"/>
          <w:sz w:val="21"/>
        </w:rPr>
        <w:t>There are also several functions that are closely related to the timer are placed in kernel/sched.c (lines 215-281). This is the biggest difference between a floppy disk driver and a hard disk driver, and it is also a reason why a floppy disk driver is more complicated than a hard disk </w:t>
      </w:r>
      <w:r>
        <w:rPr>
          <w:rFonts w:ascii="Times New Roman"/>
          <w:spacing w:val="-3"/>
          <w:sz w:val="21"/>
        </w:rPr>
        <w:t>driver.</w:t>
      </w:r>
    </w:p>
    <w:p>
      <w:pPr>
        <w:spacing w:line="309" w:lineRule="auto" w:before="2"/>
        <w:ind w:left="152" w:right="1316" w:firstLine="420"/>
        <w:jc w:val="both"/>
        <w:rPr>
          <w:rFonts w:ascii="Times New Roman"/>
          <w:sz w:val="21"/>
        </w:rPr>
      </w:pPr>
      <w:r>
        <w:rPr>
          <w:rFonts w:ascii="Times New Roman"/>
          <w:sz w:val="21"/>
        </w:rPr>
        <w:t>Although the program is more complicated, the working principle of floppy disk read/write operations is the same as other block devices. The program also uses the request item and the linked list structure of the request to handle all read/write operations to the floppy disk, so the request item function do_fd_request() is still one of the important functions in the program. This function can be expanded as a main line while reading. In addition, the programming and operation of the floppy disk controller is complicated, involving many controller execution states and flags. Therefore, you need to refer to the instructions behind the program and the header file include/linux/fdreg.h. This header file defines all floppy controller parameter constants and explains the meaning of these</w:t>
      </w:r>
      <w:r>
        <w:rPr>
          <w:rFonts w:ascii="Times New Roman"/>
          <w:spacing w:val="-2"/>
          <w:sz w:val="21"/>
        </w:rPr>
        <w:t> </w:t>
      </w:r>
      <w:r>
        <w:rPr>
          <w:rFonts w:ascii="Times New Roman"/>
          <w:sz w:val="21"/>
        </w:rPr>
        <w:t>constants.</w:t>
      </w:r>
    </w:p>
    <w:p>
      <w:pPr>
        <w:pStyle w:val="ListParagraph"/>
        <w:numPr>
          <w:ilvl w:val="2"/>
          <w:numId w:val="321"/>
        </w:numPr>
        <w:tabs>
          <w:tab w:pos="874" w:val="left" w:leader="none"/>
        </w:tabs>
        <w:spacing w:line="240" w:lineRule="auto" w:before="123" w:after="0"/>
        <w:ind w:left="873" w:right="0" w:hanging="722"/>
        <w:jc w:val="left"/>
        <w:rPr>
          <w:rFonts w:ascii="Arial"/>
          <w:b/>
          <w:sz w:val="28"/>
        </w:rPr>
      </w:pPr>
      <w:r>
        <w:rPr>
          <w:rFonts w:ascii="Arial"/>
          <w:b/>
          <w:sz w:val="28"/>
        </w:rPr>
        <w:t>Code</w:t>
      </w:r>
      <w:r>
        <w:rPr>
          <w:rFonts w:ascii="Arial"/>
          <w:b/>
          <w:spacing w:val="-7"/>
          <w:sz w:val="28"/>
        </w:rPr>
        <w:t> </w:t>
      </w:r>
      <w:r>
        <w:rPr>
          <w:rFonts w:ascii="Arial"/>
          <w:b/>
          <w:sz w:val="28"/>
        </w:rPr>
        <w:t>Annotation</w:t>
      </w:r>
    </w:p>
    <w:p>
      <w:pPr>
        <w:pStyle w:val="BodyText"/>
        <w:spacing w:before="186"/>
        <w:ind w:left="3074"/>
        <w:rPr>
          <w:rFonts w:ascii="Arial"/>
        </w:rPr>
      </w:pPr>
      <w:r>
        <w:rPr/>
        <w:pict>
          <v:group style="position:absolute;margin-left:56.639999pt;margin-top:25.159887pt;width:472.7pt;height:1.7pt;mso-position-horizontal-relative:page;mso-position-vertical-relative:paragraph;z-index:-251061248;mso-wrap-distance-left:0;mso-wrap-distance-right:0" coordorigin="1133,503" coordsize="9454,34">
            <v:line style="position:absolute" from="1133,520" to="10584,520" stroked="true" strokeweight="1.55pt" strokecolor="#808080">
              <v:stroke dashstyle="solid"/>
            </v:line>
            <v:rect style="position:absolute;left:1132;top:503;width:5;height:5" filled="true" fillcolor="#9f9f9f" stroked="false">
              <v:fill type="solid"/>
            </v:rect>
            <v:rect style="position:absolute;left:1132;top:503;width:5;height:5" filled="true" fillcolor="#9f9f9f" stroked="false">
              <v:fill type="solid"/>
            </v:rect>
            <v:line style="position:absolute" from="1138,506" to="10581,506" stroked="true" strokeweight=".23999pt" strokecolor="#9f9f9f">
              <v:stroke dashstyle="solid"/>
            </v:line>
            <v:rect style="position:absolute;left:10581;top:503;width:5;height:5" filled="true" fillcolor="#e2e2e2" stroked="false">
              <v:fill type="solid"/>
            </v:rect>
            <v:rect style="position:absolute;left:10581;top:503;width:5;height:5" filled="true" fillcolor="#9f9f9f" stroked="false">
              <v:fill type="solid"/>
            </v:rect>
            <v:rect style="position:absolute;left:1132;top:508;width:5;height:24" filled="true" fillcolor="#9f9f9f" stroked="false">
              <v:fill type="solid"/>
            </v:rect>
            <v:rect style="position:absolute;left:10581;top:508;width:5;height:24" filled="true" fillcolor="#e2e2e2" stroked="false">
              <v:fill type="solid"/>
            </v:rect>
            <v:rect style="position:absolute;left:1132;top:532;width:5;height:5" filled="true" fillcolor="#9f9f9f" stroked="false">
              <v:fill type="solid"/>
            </v:rect>
            <v:rect style="position:absolute;left:1132;top:532;width:5;height:5" filled="true" fillcolor="#e2e2e2" stroked="false">
              <v:fill type="solid"/>
            </v:rect>
            <v:line style="position:absolute" from="1138,534" to="10581,534" stroked="true" strokeweight=".23999pt" strokecolor="#e2e2e2">
              <v:stroke dashstyle="solid"/>
            </v:line>
            <v:rect style="position:absolute;left:10581;top:532;width:5;height:5" filled="true" fillcolor="#e2e2e2" stroked="false">
              <v:fill type="solid"/>
            </v:rect>
            <v:rect style="position:absolute;left:10581;top:532;width:5;height:5" filled="true" fillcolor="#e2e2e2" stroked="false">
              <v:fill type="solid"/>
            </v:rect>
            <w10:wrap type="topAndBottom"/>
          </v:group>
        </w:pict>
      </w:r>
      <w:r>
        <w:rPr>
          <w:rFonts w:ascii="Arial"/>
        </w:rPr>
        <w:t>Program 9-5 linux/kernel/blk_drv/floppy.c</w:t>
      </w:r>
    </w:p>
    <w:p>
      <w:pPr>
        <w:spacing w:line="264" w:lineRule="exact" w:before="12"/>
        <w:ind w:left="354" w:right="0" w:firstLine="0"/>
        <w:jc w:val="left"/>
        <w:rPr>
          <w:b/>
          <w:i/>
          <w:sz w:val="21"/>
        </w:rPr>
      </w:pPr>
      <w:r>
        <w:rPr>
          <w:color w:val="0000FF"/>
          <w:sz w:val="20"/>
          <w:u w:val="single" w:color="0000FF"/>
        </w:rPr>
        <w:t>1</w:t>
      </w:r>
      <w:r>
        <w:rPr>
          <w:color w:val="0000FF"/>
          <w:sz w:val="20"/>
        </w:rPr>
        <w:t> </w:t>
      </w:r>
      <w:r>
        <w:rPr>
          <w:b/>
          <w:i/>
          <w:sz w:val="21"/>
        </w:rPr>
        <w:t>/*</w:t>
      </w:r>
    </w:p>
    <w:p>
      <w:pPr>
        <w:tabs>
          <w:tab w:pos="654" w:val="left" w:leader="none"/>
          <w:tab w:pos="957" w:val="left" w:leader="none"/>
        </w:tabs>
        <w:spacing w:line="259" w:lineRule="exact" w:before="0"/>
        <w:ind w:left="354" w:right="0" w:firstLine="0"/>
        <w:jc w:val="left"/>
        <w:rPr>
          <w:b/>
          <w:i/>
          <w:sz w:val="21"/>
        </w:rPr>
      </w:pPr>
      <w:r>
        <w:rPr>
          <w:color w:val="0000FF"/>
          <w:sz w:val="20"/>
          <w:u w:val="single" w:color="0000FF"/>
        </w:rPr>
        <w:t>2</w:t>
      </w:r>
      <w:r>
        <w:rPr>
          <w:color w:val="0000FF"/>
          <w:sz w:val="20"/>
        </w:rPr>
        <w:tab/>
      </w:r>
      <w:r>
        <w:rPr>
          <w:b/>
          <w:i/>
          <w:sz w:val="21"/>
        </w:rPr>
        <w:t>*</w:t>
        <w:tab/>
        <w:t>linux/kernel/floppy.c</w:t>
      </w:r>
    </w:p>
    <w:p>
      <w:pPr>
        <w:tabs>
          <w:tab w:pos="654" w:val="left" w:leader="none"/>
        </w:tabs>
        <w:spacing w:line="259" w:lineRule="exact" w:before="0"/>
        <w:ind w:left="354" w:right="0" w:firstLine="0"/>
        <w:jc w:val="left"/>
        <w:rPr>
          <w:b/>
          <w:i/>
          <w:sz w:val="21"/>
        </w:rPr>
      </w:pPr>
      <w:r>
        <w:rPr>
          <w:color w:val="0000FF"/>
          <w:sz w:val="20"/>
          <w:u w:val="single" w:color="0000FF"/>
        </w:rPr>
        <w:t>3</w:t>
      </w:r>
      <w:r>
        <w:rPr>
          <w:color w:val="0000FF"/>
          <w:sz w:val="20"/>
        </w:rPr>
        <w:tab/>
      </w:r>
      <w:r>
        <w:rPr>
          <w:b/>
          <w:i/>
          <w:sz w:val="21"/>
        </w:rPr>
        <w:t>*</w:t>
      </w:r>
    </w:p>
    <w:p>
      <w:pPr>
        <w:pStyle w:val="Heading5"/>
        <w:tabs>
          <w:tab w:pos="654" w:val="left" w:leader="none"/>
          <w:tab w:pos="957" w:val="left" w:leader="none"/>
          <w:tab w:pos="1965" w:val="left" w:leader="none"/>
        </w:tabs>
        <w:ind w:left="354" w:firstLine="0"/>
      </w:pPr>
      <w:r>
        <w:rPr>
          <w:b w:val="0"/>
          <w:i w:val="0"/>
          <w:color w:val="0000FF"/>
          <w:sz w:val="20"/>
          <w:u w:val="single" w:color="0000FF"/>
        </w:rPr>
        <w:t>4</w:t>
      </w:r>
      <w:r>
        <w:rPr>
          <w:b w:val="0"/>
          <w:i w:val="0"/>
          <w:color w:val="0000FF"/>
          <w:sz w:val="20"/>
        </w:rPr>
        <w:tab/>
      </w:r>
      <w:r>
        <w:rPr/>
        <w:t>*</w:t>
        <w:tab/>
        <w:t>(C)</w:t>
      </w:r>
      <w:r>
        <w:rPr>
          <w:spacing w:val="-21"/>
        </w:rPr>
        <w:t> </w:t>
      </w:r>
      <w:r>
        <w:rPr/>
        <w:t>1991</w:t>
        <w:tab/>
        <w:t>Linus</w:t>
      </w:r>
      <w:r>
        <w:rPr>
          <w:spacing w:val="-8"/>
        </w:rPr>
        <w:t> </w:t>
      </w:r>
      <w:r>
        <w:rPr/>
        <w:t>Torvalds</w:t>
      </w:r>
    </w:p>
    <w:p>
      <w:pPr>
        <w:tabs>
          <w:tab w:pos="654" w:val="left" w:leader="none"/>
        </w:tabs>
        <w:spacing w:line="264" w:lineRule="exact" w:before="0"/>
        <w:ind w:left="354" w:right="0" w:firstLine="0"/>
        <w:jc w:val="left"/>
        <w:rPr>
          <w:b/>
          <w:i/>
          <w:sz w:val="21"/>
        </w:rPr>
      </w:pPr>
      <w:r>
        <w:rPr>
          <w:color w:val="0000FF"/>
          <w:sz w:val="20"/>
          <w:u w:val="single" w:color="0000FF"/>
        </w:rPr>
        <w:t>5</w:t>
      </w:r>
      <w:r>
        <w:rPr>
          <w:color w:val="0000FF"/>
          <w:sz w:val="20"/>
        </w:rPr>
        <w:tab/>
      </w:r>
      <w:r>
        <w:rPr>
          <w:b/>
          <w:i/>
          <w:sz w:val="21"/>
        </w:rPr>
        <w:t>*/</w:t>
      </w:r>
    </w:p>
    <w:p>
      <w:pPr>
        <w:pStyle w:val="BodyText"/>
        <w:spacing w:line="253" w:lineRule="exact"/>
        <w:ind w:left="354"/>
      </w:pPr>
      <w:r>
        <w:rPr>
          <w:color w:val="0000FF"/>
          <w:w w:val="99"/>
          <w:u w:val="single" w:color="0000FF"/>
        </w:rPr>
        <w:t>6</w:t>
      </w:r>
    </w:p>
    <w:p>
      <w:pPr>
        <w:spacing w:line="261" w:lineRule="exact" w:before="0"/>
        <w:ind w:left="354" w:right="0" w:firstLine="0"/>
        <w:jc w:val="left"/>
        <w:rPr>
          <w:b/>
          <w:i/>
          <w:sz w:val="21"/>
        </w:rPr>
      </w:pPr>
      <w:r>
        <w:rPr>
          <w:color w:val="0000FF"/>
          <w:sz w:val="20"/>
          <w:u w:val="single" w:color="0000FF"/>
        </w:rPr>
        <w:t>7</w:t>
      </w:r>
      <w:r>
        <w:rPr>
          <w:color w:val="0000FF"/>
          <w:spacing w:val="-12"/>
          <w:sz w:val="20"/>
        </w:rPr>
        <w:t> </w:t>
      </w:r>
      <w:r>
        <w:rPr>
          <w:b/>
          <w:i/>
          <w:sz w:val="21"/>
        </w:rPr>
        <w:t>/*</w:t>
      </w:r>
    </w:p>
    <w:p>
      <w:pPr>
        <w:pStyle w:val="Heading5"/>
        <w:numPr>
          <w:ilvl w:val="0"/>
          <w:numId w:val="411"/>
        </w:numPr>
        <w:tabs>
          <w:tab w:pos="654" w:val="left" w:leader="none"/>
          <w:tab w:pos="655" w:val="left" w:leader="none"/>
        </w:tabs>
        <w:spacing w:line="259" w:lineRule="exact" w:before="0" w:after="0"/>
        <w:ind w:left="654" w:right="0" w:hanging="301"/>
        <w:jc w:val="left"/>
      </w:pPr>
      <w:r>
        <w:rPr/>
        <w:t>*</w:t>
      </w:r>
      <w:r>
        <w:rPr>
          <w:spacing w:val="-33"/>
        </w:rPr>
        <w:t> </w:t>
      </w:r>
      <w:r>
        <w:rPr/>
        <w:t>02.12.91</w:t>
      </w:r>
      <w:r>
        <w:rPr>
          <w:spacing w:val="-32"/>
        </w:rPr>
        <w:t> </w:t>
      </w:r>
      <w:r>
        <w:rPr/>
        <w:t>-</w:t>
      </w:r>
      <w:r>
        <w:rPr>
          <w:spacing w:val="-32"/>
        </w:rPr>
        <w:t> </w:t>
      </w:r>
      <w:r>
        <w:rPr/>
        <w:t>Changed</w:t>
      </w:r>
      <w:r>
        <w:rPr>
          <w:spacing w:val="-33"/>
        </w:rPr>
        <w:t> </w:t>
      </w:r>
      <w:r>
        <w:rPr/>
        <w:t>to</w:t>
      </w:r>
      <w:r>
        <w:rPr>
          <w:spacing w:val="-32"/>
        </w:rPr>
        <w:t> </w:t>
      </w:r>
      <w:r>
        <w:rPr/>
        <w:t>static</w:t>
      </w:r>
      <w:r>
        <w:rPr>
          <w:spacing w:val="-33"/>
        </w:rPr>
        <w:t> </w:t>
      </w:r>
      <w:r>
        <w:rPr/>
        <w:t>variables</w:t>
      </w:r>
      <w:r>
        <w:rPr>
          <w:spacing w:val="-33"/>
        </w:rPr>
        <w:t> </w:t>
      </w:r>
      <w:r>
        <w:rPr/>
        <w:t>to</w:t>
      </w:r>
      <w:r>
        <w:rPr>
          <w:spacing w:val="-33"/>
        </w:rPr>
        <w:t> </w:t>
      </w:r>
      <w:r>
        <w:rPr/>
        <w:t>indicate</w:t>
      </w:r>
      <w:r>
        <w:rPr>
          <w:spacing w:val="-33"/>
        </w:rPr>
        <w:t> </w:t>
      </w:r>
      <w:r>
        <w:rPr/>
        <w:t>need</w:t>
      </w:r>
      <w:r>
        <w:rPr>
          <w:spacing w:val="-32"/>
        </w:rPr>
        <w:t> </w:t>
      </w:r>
      <w:r>
        <w:rPr/>
        <w:t>for</w:t>
      </w:r>
      <w:r>
        <w:rPr>
          <w:spacing w:val="-33"/>
        </w:rPr>
        <w:t> </w:t>
      </w:r>
      <w:r>
        <w:rPr/>
        <w:t>reset</w:t>
      </w:r>
    </w:p>
    <w:p>
      <w:pPr>
        <w:pStyle w:val="ListParagraph"/>
        <w:numPr>
          <w:ilvl w:val="0"/>
          <w:numId w:val="411"/>
        </w:numPr>
        <w:tabs>
          <w:tab w:pos="654" w:val="left" w:leader="none"/>
          <w:tab w:pos="655" w:val="left" w:leader="none"/>
        </w:tabs>
        <w:spacing w:line="259" w:lineRule="exact" w:before="0" w:after="0"/>
        <w:ind w:left="654" w:right="0" w:hanging="301"/>
        <w:jc w:val="left"/>
        <w:rPr>
          <w:b/>
          <w:i/>
          <w:sz w:val="21"/>
        </w:rPr>
      </w:pPr>
      <w:r>
        <w:rPr>
          <w:b/>
          <w:i/>
          <w:sz w:val="21"/>
        </w:rPr>
        <w:t>*</w:t>
      </w:r>
      <w:r>
        <w:rPr>
          <w:b/>
          <w:i/>
          <w:spacing w:val="-39"/>
          <w:sz w:val="21"/>
        </w:rPr>
        <w:t> </w:t>
      </w:r>
      <w:r>
        <w:rPr>
          <w:b/>
          <w:i/>
          <w:sz w:val="21"/>
        </w:rPr>
        <w:t>and</w:t>
      </w:r>
      <w:r>
        <w:rPr>
          <w:b/>
          <w:i/>
          <w:spacing w:val="-39"/>
          <w:sz w:val="21"/>
        </w:rPr>
        <w:t> </w:t>
      </w:r>
      <w:r>
        <w:rPr>
          <w:b/>
          <w:i/>
          <w:sz w:val="21"/>
        </w:rPr>
        <w:t>recalibrate.</w:t>
      </w:r>
      <w:r>
        <w:rPr>
          <w:b/>
          <w:i/>
          <w:spacing w:val="-40"/>
          <w:sz w:val="21"/>
        </w:rPr>
        <w:t> </w:t>
      </w:r>
      <w:r>
        <w:rPr>
          <w:b/>
          <w:i/>
          <w:sz w:val="21"/>
        </w:rPr>
        <w:t>This</w:t>
      </w:r>
      <w:r>
        <w:rPr>
          <w:b/>
          <w:i/>
          <w:spacing w:val="-39"/>
          <w:sz w:val="21"/>
        </w:rPr>
        <w:t> </w:t>
      </w:r>
      <w:r>
        <w:rPr>
          <w:b/>
          <w:i/>
          <w:sz w:val="21"/>
        </w:rPr>
        <w:t>makes</w:t>
      </w:r>
      <w:r>
        <w:rPr>
          <w:b/>
          <w:i/>
          <w:spacing w:val="-39"/>
          <w:sz w:val="21"/>
        </w:rPr>
        <w:t> </w:t>
      </w:r>
      <w:r>
        <w:rPr>
          <w:b/>
          <w:i/>
          <w:sz w:val="21"/>
        </w:rPr>
        <w:t>some</w:t>
      </w:r>
      <w:r>
        <w:rPr>
          <w:b/>
          <w:i/>
          <w:spacing w:val="-39"/>
          <w:sz w:val="21"/>
        </w:rPr>
        <w:t> </w:t>
      </w:r>
      <w:r>
        <w:rPr>
          <w:b/>
          <w:i/>
          <w:sz w:val="21"/>
        </w:rPr>
        <w:t>things</w:t>
      </w:r>
      <w:r>
        <w:rPr>
          <w:b/>
          <w:i/>
          <w:spacing w:val="-38"/>
          <w:sz w:val="21"/>
        </w:rPr>
        <w:t> </w:t>
      </w:r>
      <w:r>
        <w:rPr>
          <w:b/>
          <w:i/>
          <w:sz w:val="21"/>
        </w:rPr>
        <w:t>easier</w:t>
      </w:r>
      <w:r>
        <w:rPr>
          <w:b/>
          <w:i/>
          <w:spacing w:val="-39"/>
          <w:sz w:val="21"/>
        </w:rPr>
        <w:t> </w:t>
      </w:r>
      <w:r>
        <w:rPr>
          <w:b/>
          <w:i/>
          <w:sz w:val="21"/>
        </w:rPr>
        <w:t>(output_byte</w:t>
      </w:r>
      <w:r>
        <w:rPr>
          <w:b/>
          <w:i/>
          <w:spacing w:val="-39"/>
          <w:sz w:val="21"/>
        </w:rPr>
        <w:t> </w:t>
      </w:r>
      <w:r>
        <w:rPr>
          <w:b/>
          <w:i/>
          <w:sz w:val="21"/>
        </w:rPr>
        <w:t>reset</w:t>
      </w:r>
    </w:p>
    <w:p>
      <w:pPr>
        <w:pStyle w:val="ListParagraph"/>
        <w:numPr>
          <w:ilvl w:val="0"/>
          <w:numId w:val="411"/>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checking</w:t>
      </w:r>
      <w:r>
        <w:rPr>
          <w:b/>
          <w:i/>
          <w:spacing w:val="-11"/>
          <w:sz w:val="21"/>
        </w:rPr>
        <w:t> </w:t>
      </w:r>
      <w:r>
        <w:rPr>
          <w:b/>
          <w:i/>
          <w:sz w:val="21"/>
        </w:rPr>
        <w:t>etc),</w:t>
      </w:r>
      <w:r>
        <w:rPr>
          <w:b/>
          <w:i/>
          <w:spacing w:val="-11"/>
          <w:sz w:val="21"/>
        </w:rPr>
        <w:t> </w:t>
      </w:r>
      <w:r>
        <w:rPr>
          <w:b/>
          <w:i/>
          <w:sz w:val="21"/>
        </w:rPr>
        <w:t>and</w:t>
      </w:r>
      <w:r>
        <w:rPr>
          <w:b/>
          <w:i/>
          <w:spacing w:val="-11"/>
          <w:sz w:val="21"/>
        </w:rPr>
        <w:t> </w:t>
      </w:r>
      <w:r>
        <w:rPr>
          <w:b/>
          <w:i/>
          <w:sz w:val="21"/>
        </w:rPr>
        <w:t>means</w:t>
      </w:r>
      <w:r>
        <w:rPr>
          <w:b/>
          <w:i/>
          <w:spacing w:val="-11"/>
          <w:sz w:val="21"/>
        </w:rPr>
        <w:t> </w:t>
      </w:r>
      <w:r>
        <w:rPr>
          <w:b/>
          <w:i/>
          <w:sz w:val="21"/>
        </w:rPr>
        <w:t>less</w:t>
      </w:r>
      <w:r>
        <w:rPr>
          <w:b/>
          <w:i/>
          <w:spacing w:val="-11"/>
          <w:sz w:val="21"/>
        </w:rPr>
        <w:t> </w:t>
      </w:r>
      <w:r>
        <w:rPr>
          <w:b/>
          <w:i/>
          <w:sz w:val="21"/>
        </w:rPr>
        <w:t>interrupt</w:t>
      </w:r>
      <w:r>
        <w:rPr>
          <w:b/>
          <w:i/>
          <w:spacing w:val="-11"/>
          <w:sz w:val="21"/>
        </w:rPr>
        <w:t> </w:t>
      </w:r>
      <w:r>
        <w:rPr>
          <w:b/>
          <w:i/>
          <w:sz w:val="21"/>
        </w:rPr>
        <w:t>jumping</w:t>
      </w:r>
      <w:r>
        <w:rPr>
          <w:b/>
          <w:i/>
          <w:spacing w:val="-11"/>
          <w:sz w:val="21"/>
        </w:rPr>
        <w:t> </w:t>
      </w:r>
      <w:r>
        <w:rPr>
          <w:b/>
          <w:i/>
          <w:sz w:val="21"/>
        </w:rPr>
        <w:t>in</w:t>
      </w:r>
      <w:r>
        <w:rPr>
          <w:b/>
          <w:i/>
          <w:spacing w:val="-11"/>
          <w:sz w:val="21"/>
        </w:rPr>
        <w:t> </w:t>
      </w:r>
      <w:r>
        <w:rPr>
          <w:b/>
          <w:i/>
          <w:sz w:val="21"/>
        </w:rPr>
        <w:t>case</w:t>
      </w:r>
      <w:r>
        <w:rPr>
          <w:b/>
          <w:i/>
          <w:spacing w:val="-11"/>
          <w:sz w:val="21"/>
        </w:rPr>
        <w:t> </w:t>
      </w:r>
      <w:r>
        <w:rPr>
          <w:b/>
          <w:i/>
          <w:sz w:val="21"/>
        </w:rPr>
        <w:t>of</w:t>
      </w:r>
      <w:r>
        <w:rPr>
          <w:b/>
          <w:i/>
          <w:spacing w:val="-11"/>
          <w:sz w:val="21"/>
        </w:rPr>
        <w:t> </w:t>
      </w:r>
      <w:r>
        <w:rPr>
          <w:b/>
          <w:i/>
          <w:sz w:val="21"/>
        </w:rPr>
        <w:t>errors,</w:t>
      </w:r>
    </w:p>
    <w:p>
      <w:pPr>
        <w:pStyle w:val="ListParagraph"/>
        <w:numPr>
          <w:ilvl w:val="0"/>
          <w:numId w:val="411"/>
        </w:numPr>
        <w:tabs>
          <w:tab w:pos="655" w:val="left" w:leader="none"/>
        </w:tabs>
        <w:spacing w:line="259" w:lineRule="exact" w:before="0" w:after="0"/>
        <w:ind w:left="654" w:right="0" w:hanging="401"/>
        <w:jc w:val="left"/>
        <w:rPr>
          <w:b/>
          <w:i/>
          <w:sz w:val="21"/>
        </w:rPr>
      </w:pPr>
      <w:r>
        <w:rPr>
          <w:b/>
          <w:i/>
          <w:sz w:val="21"/>
        </w:rPr>
        <w:t>* so the code is hopefully easier to</w:t>
      </w:r>
      <w:r>
        <w:rPr>
          <w:b/>
          <w:i/>
          <w:spacing w:val="-61"/>
          <w:sz w:val="21"/>
        </w:rPr>
        <w:t> </w:t>
      </w:r>
      <w:r>
        <w:rPr>
          <w:b/>
          <w:i/>
          <w:sz w:val="21"/>
        </w:rPr>
        <w:t>understand.</w:t>
      </w:r>
    </w:p>
    <w:p>
      <w:pPr>
        <w:spacing w:line="264" w:lineRule="exact" w:before="0"/>
        <w:ind w:left="254" w:right="0" w:firstLine="0"/>
        <w:jc w:val="left"/>
        <w:rPr>
          <w:b/>
          <w:i/>
          <w:sz w:val="21"/>
        </w:rPr>
      </w:pPr>
      <w:r>
        <w:rPr>
          <w:color w:val="0000FF"/>
          <w:sz w:val="20"/>
          <w:u w:val="single" w:color="0000FF"/>
        </w:rPr>
        <w:t>12</w:t>
      </w:r>
      <w:r>
        <w:rPr>
          <w:color w:val="0000FF"/>
          <w:spacing w:val="98"/>
          <w:sz w:val="20"/>
        </w:rPr>
        <w:t> </w:t>
      </w:r>
      <w:r>
        <w:rPr>
          <w:b/>
          <w:i/>
          <w:sz w:val="21"/>
        </w:rPr>
        <w:t>*/</w:t>
      </w:r>
    </w:p>
    <w:p>
      <w:pPr>
        <w:pStyle w:val="BodyText"/>
        <w:spacing w:line="253" w:lineRule="exact" w:before="0"/>
        <w:ind w:left="254"/>
      </w:pPr>
      <w:r>
        <w:rPr>
          <w:color w:val="0000FF"/>
          <w:u w:val="single" w:color="0000FF"/>
        </w:rPr>
        <w:t>13</w:t>
      </w:r>
    </w:p>
    <w:p>
      <w:pPr>
        <w:spacing w:line="261" w:lineRule="exact" w:before="0"/>
        <w:ind w:left="254" w:right="0" w:firstLine="0"/>
        <w:jc w:val="left"/>
        <w:rPr>
          <w:b/>
          <w:i/>
          <w:sz w:val="21"/>
        </w:rPr>
      </w:pPr>
      <w:r>
        <w:rPr>
          <w:color w:val="0000FF"/>
          <w:sz w:val="20"/>
          <w:u w:val="single" w:color="0000FF"/>
        </w:rPr>
        <w:t>14</w:t>
      </w:r>
      <w:r>
        <w:rPr>
          <w:color w:val="0000FF"/>
          <w:sz w:val="20"/>
        </w:rPr>
        <w:t> </w:t>
      </w:r>
      <w:r>
        <w:rPr>
          <w:b/>
          <w:i/>
          <w:sz w:val="21"/>
        </w:rPr>
        <w:t>/*</w:t>
      </w:r>
    </w:p>
    <w:p>
      <w:pPr>
        <w:pStyle w:val="Heading5"/>
        <w:numPr>
          <w:ilvl w:val="0"/>
          <w:numId w:val="412"/>
        </w:numPr>
        <w:tabs>
          <w:tab w:pos="655" w:val="left" w:leader="none"/>
        </w:tabs>
        <w:spacing w:line="260" w:lineRule="exact" w:before="0" w:after="0"/>
        <w:ind w:left="654" w:right="0" w:hanging="401"/>
        <w:jc w:val="left"/>
      </w:pPr>
      <w:r>
        <w:rPr/>
        <w:t>*</w:t>
      </w:r>
      <w:r>
        <w:rPr>
          <w:spacing w:val="-11"/>
        </w:rPr>
        <w:t> </w:t>
      </w:r>
      <w:r>
        <w:rPr/>
        <w:t>This</w:t>
      </w:r>
      <w:r>
        <w:rPr>
          <w:spacing w:val="-11"/>
        </w:rPr>
        <w:t> </w:t>
      </w:r>
      <w:r>
        <w:rPr/>
        <w:t>file</w:t>
      </w:r>
      <w:r>
        <w:rPr>
          <w:spacing w:val="-11"/>
        </w:rPr>
        <w:t> </w:t>
      </w:r>
      <w:r>
        <w:rPr/>
        <w:t>is</w:t>
      </w:r>
      <w:r>
        <w:rPr>
          <w:spacing w:val="-10"/>
        </w:rPr>
        <w:t> </w:t>
      </w:r>
      <w:r>
        <w:rPr/>
        <w:t>certainly</w:t>
      </w:r>
      <w:r>
        <w:rPr>
          <w:spacing w:val="-11"/>
        </w:rPr>
        <w:t> </w:t>
      </w:r>
      <w:r>
        <w:rPr/>
        <w:t>a</w:t>
      </w:r>
      <w:r>
        <w:rPr>
          <w:spacing w:val="-11"/>
        </w:rPr>
        <w:t> </w:t>
      </w:r>
      <w:r>
        <w:rPr/>
        <w:t>mess.</w:t>
      </w:r>
      <w:r>
        <w:rPr>
          <w:spacing w:val="-11"/>
        </w:rPr>
        <w:t> </w:t>
      </w:r>
      <w:r>
        <w:rPr/>
        <w:t>I've</w:t>
      </w:r>
      <w:r>
        <w:rPr>
          <w:spacing w:val="-10"/>
        </w:rPr>
        <w:t> </w:t>
      </w:r>
      <w:r>
        <w:rPr/>
        <w:t>tried</w:t>
      </w:r>
      <w:r>
        <w:rPr>
          <w:spacing w:val="-11"/>
        </w:rPr>
        <w:t> </w:t>
      </w:r>
      <w:r>
        <w:rPr/>
        <w:t>my</w:t>
      </w:r>
      <w:r>
        <w:rPr>
          <w:spacing w:val="-11"/>
        </w:rPr>
        <w:t> </w:t>
      </w:r>
      <w:r>
        <w:rPr/>
        <w:t>best</w:t>
      </w:r>
      <w:r>
        <w:rPr>
          <w:spacing w:val="-11"/>
        </w:rPr>
        <w:t> </w:t>
      </w:r>
      <w:r>
        <w:rPr/>
        <w:t>to</w:t>
      </w:r>
      <w:r>
        <w:rPr>
          <w:spacing w:val="-10"/>
        </w:rPr>
        <w:t> </w:t>
      </w:r>
      <w:r>
        <w:rPr/>
        <w:t>get</w:t>
      </w:r>
      <w:r>
        <w:rPr>
          <w:spacing w:val="-11"/>
        </w:rPr>
        <w:t> </w:t>
      </w:r>
      <w:r>
        <w:rPr/>
        <w:t>it</w:t>
      </w:r>
      <w:r>
        <w:rPr>
          <w:spacing w:val="-11"/>
        </w:rPr>
        <w:t> </w:t>
      </w:r>
      <w:r>
        <w:rPr/>
        <w:t>working,</w:t>
      </w:r>
    </w:p>
    <w:p>
      <w:pPr>
        <w:pStyle w:val="ListParagraph"/>
        <w:numPr>
          <w:ilvl w:val="0"/>
          <w:numId w:val="412"/>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but</w:t>
      </w:r>
      <w:r>
        <w:rPr>
          <w:b/>
          <w:i/>
          <w:spacing w:val="-11"/>
          <w:sz w:val="21"/>
        </w:rPr>
        <w:t> </w:t>
      </w:r>
      <w:r>
        <w:rPr>
          <w:b/>
          <w:i/>
          <w:sz w:val="21"/>
        </w:rPr>
        <w:t>I</w:t>
      </w:r>
      <w:r>
        <w:rPr>
          <w:b/>
          <w:i/>
          <w:spacing w:val="-10"/>
          <w:sz w:val="21"/>
        </w:rPr>
        <w:t> </w:t>
      </w:r>
      <w:r>
        <w:rPr>
          <w:b/>
          <w:i/>
          <w:sz w:val="21"/>
        </w:rPr>
        <w:t>don't</w:t>
      </w:r>
      <w:r>
        <w:rPr>
          <w:b/>
          <w:i/>
          <w:spacing w:val="-11"/>
          <w:sz w:val="21"/>
        </w:rPr>
        <w:t> </w:t>
      </w:r>
      <w:r>
        <w:rPr>
          <w:b/>
          <w:i/>
          <w:sz w:val="21"/>
        </w:rPr>
        <w:t>like</w:t>
      </w:r>
      <w:r>
        <w:rPr>
          <w:b/>
          <w:i/>
          <w:spacing w:val="-14"/>
          <w:sz w:val="21"/>
        </w:rPr>
        <w:t> </w:t>
      </w:r>
      <w:r>
        <w:rPr>
          <w:b/>
          <w:i/>
          <w:sz w:val="21"/>
        </w:rPr>
        <w:t>programming</w:t>
      </w:r>
      <w:r>
        <w:rPr>
          <w:b/>
          <w:i/>
          <w:spacing w:val="-10"/>
          <w:sz w:val="21"/>
        </w:rPr>
        <w:t> </w:t>
      </w:r>
      <w:r>
        <w:rPr>
          <w:b/>
          <w:i/>
          <w:sz w:val="21"/>
        </w:rPr>
        <w:t>floppies,</w:t>
      </w:r>
      <w:r>
        <w:rPr>
          <w:b/>
          <w:i/>
          <w:spacing w:val="-11"/>
          <w:sz w:val="21"/>
        </w:rPr>
        <w:t> </w:t>
      </w:r>
      <w:r>
        <w:rPr>
          <w:b/>
          <w:i/>
          <w:sz w:val="21"/>
        </w:rPr>
        <w:t>and</w:t>
      </w:r>
      <w:r>
        <w:rPr>
          <w:b/>
          <w:i/>
          <w:spacing w:val="-10"/>
          <w:sz w:val="21"/>
        </w:rPr>
        <w:t> </w:t>
      </w:r>
      <w:r>
        <w:rPr>
          <w:b/>
          <w:i/>
          <w:sz w:val="21"/>
        </w:rPr>
        <w:t>I</w:t>
      </w:r>
      <w:r>
        <w:rPr>
          <w:b/>
          <w:i/>
          <w:spacing w:val="-11"/>
          <w:sz w:val="21"/>
        </w:rPr>
        <w:t> </w:t>
      </w:r>
      <w:r>
        <w:rPr>
          <w:b/>
          <w:i/>
          <w:sz w:val="21"/>
        </w:rPr>
        <w:t>have</w:t>
      </w:r>
      <w:r>
        <w:rPr>
          <w:b/>
          <w:i/>
          <w:spacing w:val="-11"/>
          <w:sz w:val="21"/>
        </w:rPr>
        <w:t> </w:t>
      </w:r>
      <w:r>
        <w:rPr>
          <w:b/>
          <w:i/>
          <w:sz w:val="21"/>
        </w:rPr>
        <w:t>only</w:t>
      </w:r>
      <w:r>
        <w:rPr>
          <w:b/>
          <w:i/>
          <w:spacing w:val="-10"/>
          <w:sz w:val="21"/>
        </w:rPr>
        <w:t> </w:t>
      </w:r>
      <w:r>
        <w:rPr>
          <w:b/>
          <w:i/>
          <w:sz w:val="21"/>
        </w:rPr>
        <w:t>one</w:t>
      </w:r>
      <w:r>
        <w:rPr>
          <w:b/>
          <w:i/>
          <w:spacing w:val="-11"/>
          <w:sz w:val="21"/>
        </w:rPr>
        <w:t> </w:t>
      </w:r>
      <w:r>
        <w:rPr>
          <w:b/>
          <w:i/>
          <w:sz w:val="21"/>
        </w:rPr>
        <w:t>anyway.</w:t>
      </w:r>
    </w:p>
    <w:p>
      <w:pPr>
        <w:pStyle w:val="ListParagraph"/>
        <w:numPr>
          <w:ilvl w:val="0"/>
          <w:numId w:val="412"/>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Urgel.</w:t>
      </w:r>
      <w:r>
        <w:rPr>
          <w:b/>
          <w:i/>
          <w:spacing w:val="-10"/>
          <w:sz w:val="21"/>
        </w:rPr>
        <w:t> </w:t>
      </w:r>
      <w:r>
        <w:rPr>
          <w:b/>
          <w:i/>
          <w:sz w:val="21"/>
        </w:rPr>
        <w:t>I</w:t>
      </w:r>
      <w:r>
        <w:rPr>
          <w:b/>
          <w:i/>
          <w:spacing w:val="-11"/>
          <w:sz w:val="21"/>
        </w:rPr>
        <w:t> </w:t>
      </w:r>
      <w:r>
        <w:rPr>
          <w:b/>
          <w:i/>
          <w:sz w:val="21"/>
        </w:rPr>
        <w:t>should</w:t>
      </w:r>
      <w:r>
        <w:rPr>
          <w:b/>
          <w:i/>
          <w:spacing w:val="-10"/>
          <w:sz w:val="21"/>
        </w:rPr>
        <w:t> </w:t>
      </w:r>
      <w:r>
        <w:rPr>
          <w:b/>
          <w:i/>
          <w:sz w:val="21"/>
        </w:rPr>
        <w:t>check</w:t>
      </w:r>
      <w:r>
        <w:rPr>
          <w:b/>
          <w:i/>
          <w:spacing w:val="-11"/>
          <w:sz w:val="21"/>
        </w:rPr>
        <w:t> </w:t>
      </w:r>
      <w:r>
        <w:rPr>
          <w:b/>
          <w:i/>
          <w:sz w:val="21"/>
        </w:rPr>
        <w:t>for</w:t>
      </w:r>
      <w:r>
        <w:rPr>
          <w:b/>
          <w:i/>
          <w:spacing w:val="-10"/>
          <w:sz w:val="21"/>
        </w:rPr>
        <w:t> </w:t>
      </w:r>
      <w:r>
        <w:rPr>
          <w:b/>
          <w:i/>
          <w:sz w:val="21"/>
        </w:rPr>
        <w:t>more</w:t>
      </w:r>
      <w:r>
        <w:rPr>
          <w:b/>
          <w:i/>
          <w:spacing w:val="-11"/>
          <w:sz w:val="21"/>
        </w:rPr>
        <w:t> </w:t>
      </w:r>
      <w:r>
        <w:rPr>
          <w:b/>
          <w:i/>
          <w:sz w:val="21"/>
        </w:rPr>
        <w:t>errors,</w:t>
      </w:r>
      <w:r>
        <w:rPr>
          <w:b/>
          <w:i/>
          <w:spacing w:val="-10"/>
          <w:sz w:val="21"/>
        </w:rPr>
        <w:t> </w:t>
      </w:r>
      <w:r>
        <w:rPr>
          <w:b/>
          <w:i/>
          <w:sz w:val="21"/>
        </w:rPr>
        <w:t>and</w:t>
      </w:r>
      <w:r>
        <w:rPr>
          <w:b/>
          <w:i/>
          <w:spacing w:val="-11"/>
          <w:sz w:val="21"/>
        </w:rPr>
        <w:t> </w:t>
      </w:r>
      <w:r>
        <w:rPr>
          <w:b/>
          <w:i/>
          <w:sz w:val="21"/>
        </w:rPr>
        <w:t>do</w:t>
      </w:r>
      <w:r>
        <w:rPr>
          <w:b/>
          <w:i/>
          <w:spacing w:val="-10"/>
          <w:sz w:val="21"/>
        </w:rPr>
        <w:t> </w:t>
      </w:r>
      <w:r>
        <w:rPr>
          <w:b/>
          <w:i/>
          <w:sz w:val="21"/>
        </w:rPr>
        <w:t>more</w:t>
      </w:r>
      <w:r>
        <w:rPr>
          <w:b/>
          <w:i/>
          <w:spacing w:val="-10"/>
          <w:sz w:val="21"/>
        </w:rPr>
        <w:t> </w:t>
      </w:r>
      <w:r>
        <w:rPr>
          <w:b/>
          <w:i/>
          <w:sz w:val="21"/>
        </w:rPr>
        <w:t>graceful</w:t>
      </w:r>
      <w:r>
        <w:rPr>
          <w:b/>
          <w:i/>
          <w:spacing w:val="-11"/>
          <w:sz w:val="21"/>
        </w:rPr>
        <w:t> </w:t>
      </w:r>
      <w:r>
        <w:rPr>
          <w:b/>
          <w:i/>
          <w:sz w:val="21"/>
        </w:rPr>
        <w:t>error</w:t>
      </w:r>
    </w:p>
    <w:p>
      <w:pPr>
        <w:pStyle w:val="ListParagraph"/>
        <w:numPr>
          <w:ilvl w:val="0"/>
          <w:numId w:val="412"/>
        </w:numPr>
        <w:tabs>
          <w:tab w:pos="655" w:val="left" w:leader="none"/>
        </w:tabs>
        <w:spacing w:line="259" w:lineRule="exact" w:before="0" w:after="0"/>
        <w:ind w:left="654" w:right="0" w:hanging="401"/>
        <w:jc w:val="left"/>
        <w:rPr>
          <w:b/>
          <w:i/>
          <w:sz w:val="21"/>
        </w:rPr>
      </w:pPr>
      <w:r>
        <w:rPr>
          <w:b/>
          <w:i/>
          <w:sz w:val="21"/>
        </w:rPr>
        <w:t>*</w:t>
      </w:r>
      <w:r>
        <w:rPr>
          <w:b/>
          <w:i/>
          <w:spacing w:val="-12"/>
          <w:sz w:val="21"/>
        </w:rPr>
        <w:t> </w:t>
      </w:r>
      <w:r>
        <w:rPr>
          <w:b/>
          <w:i/>
          <w:sz w:val="21"/>
        </w:rPr>
        <w:t>recovery.</w:t>
      </w:r>
      <w:r>
        <w:rPr>
          <w:b/>
          <w:i/>
          <w:spacing w:val="-12"/>
          <w:sz w:val="21"/>
        </w:rPr>
        <w:t> </w:t>
      </w:r>
      <w:r>
        <w:rPr>
          <w:b/>
          <w:i/>
          <w:sz w:val="21"/>
        </w:rPr>
        <w:t>Seems</w:t>
      </w:r>
      <w:r>
        <w:rPr>
          <w:b/>
          <w:i/>
          <w:spacing w:val="-12"/>
          <w:sz w:val="21"/>
        </w:rPr>
        <w:t> </w:t>
      </w:r>
      <w:r>
        <w:rPr>
          <w:b/>
          <w:i/>
          <w:sz w:val="21"/>
        </w:rPr>
        <w:t>there</w:t>
      </w:r>
      <w:r>
        <w:rPr>
          <w:b/>
          <w:i/>
          <w:spacing w:val="-12"/>
          <w:sz w:val="21"/>
        </w:rPr>
        <w:t> </w:t>
      </w:r>
      <w:r>
        <w:rPr>
          <w:b/>
          <w:i/>
          <w:sz w:val="21"/>
        </w:rPr>
        <w:t>are</w:t>
      </w:r>
      <w:r>
        <w:rPr>
          <w:b/>
          <w:i/>
          <w:spacing w:val="-12"/>
          <w:sz w:val="21"/>
        </w:rPr>
        <w:t> </w:t>
      </w:r>
      <w:r>
        <w:rPr>
          <w:b/>
          <w:i/>
          <w:sz w:val="21"/>
        </w:rPr>
        <w:t>problems</w:t>
      </w:r>
      <w:r>
        <w:rPr>
          <w:b/>
          <w:i/>
          <w:spacing w:val="-11"/>
          <w:sz w:val="21"/>
        </w:rPr>
        <w:t> </w:t>
      </w:r>
      <w:r>
        <w:rPr>
          <w:b/>
          <w:i/>
          <w:sz w:val="21"/>
        </w:rPr>
        <w:t>with</w:t>
      </w:r>
      <w:r>
        <w:rPr>
          <w:b/>
          <w:i/>
          <w:spacing w:val="-12"/>
          <w:sz w:val="21"/>
        </w:rPr>
        <w:t> </w:t>
      </w:r>
      <w:r>
        <w:rPr>
          <w:b/>
          <w:i/>
          <w:sz w:val="21"/>
        </w:rPr>
        <w:t>several</w:t>
      </w:r>
      <w:r>
        <w:rPr>
          <w:b/>
          <w:i/>
          <w:spacing w:val="-12"/>
          <w:sz w:val="21"/>
        </w:rPr>
        <w:t> </w:t>
      </w:r>
      <w:r>
        <w:rPr>
          <w:b/>
          <w:i/>
          <w:sz w:val="21"/>
        </w:rPr>
        <w:t>drives.</w:t>
      </w:r>
      <w:r>
        <w:rPr>
          <w:b/>
          <w:i/>
          <w:spacing w:val="-12"/>
          <w:sz w:val="21"/>
        </w:rPr>
        <w:t> </w:t>
      </w:r>
      <w:r>
        <w:rPr>
          <w:b/>
          <w:i/>
          <w:sz w:val="21"/>
        </w:rPr>
        <w:t>I've</w:t>
      </w:r>
      <w:r>
        <w:rPr>
          <w:b/>
          <w:i/>
          <w:spacing w:val="-12"/>
          <w:sz w:val="21"/>
        </w:rPr>
        <w:t> </w:t>
      </w:r>
      <w:r>
        <w:rPr>
          <w:b/>
          <w:i/>
          <w:sz w:val="21"/>
        </w:rPr>
        <w:t>tried</w:t>
      </w:r>
      <w:r>
        <w:rPr>
          <w:b/>
          <w:i/>
          <w:spacing w:val="-11"/>
          <w:sz w:val="21"/>
        </w:rPr>
        <w:t> </w:t>
      </w:r>
      <w:r>
        <w:rPr>
          <w:b/>
          <w:i/>
          <w:sz w:val="21"/>
        </w:rPr>
        <w:t>to</w:t>
      </w:r>
    </w:p>
    <w:p>
      <w:pPr>
        <w:pStyle w:val="ListParagraph"/>
        <w:numPr>
          <w:ilvl w:val="0"/>
          <w:numId w:val="412"/>
        </w:numPr>
        <w:tabs>
          <w:tab w:pos="655" w:val="left" w:leader="none"/>
        </w:tabs>
        <w:spacing w:line="260" w:lineRule="exact" w:before="0" w:after="0"/>
        <w:ind w:left="654" w:right="0" w:hanging="401"/>
        <w:jc w:val="left"/>
        <w:rPr>
          <w:b/>
          <w:i/>
          <w:sz w:val="21"/>
        </w:rPr>
      </w:pPr>
      <w:r>
        <w:rPr>
          <w:b/>
          <w:i/>
          <w:sz w:val="21"/>
        </w:rPr>
        <w:t>* correct them. No</w:t>
      </w:r>
      <w:r>
        <w:rPr>
          <w:b/>
          <w:i/>
          <w:spacing w:val="-26"/>
          <w:sz w:val="21"/>
        </w:rPr>
        <w:t> </w:t>
      </w:r>
      <w:r>
        <w:rPr>
          <w:b/>
          <w:i/>
          <w:sz w:val="21"/>
        </w:rPr>
        <w:t>promises.</w:t>
      </w:r>
    </w:p>
    <w:p>
      <w:pPr>
        <w:spacing w:line="265" w:lineRule="exact" w:before="0"/>
        <w:ind w:left="254" w:right="0" w:firstLine="0"/>
        <w:jc w:val="left"/>
        <w:rPr>
          <w:b/>
          <w:i/>
          <w:sz w:val="21"/>
        </w:rPr>
      </w:pPr>
      <w:r>
        <w:rPr>
          <w:color w:val="0000FF"/>
          <w:sz w:val="20"/>
          <w:u w:val="single" w:color="0000FF"/>
        </w:rPr>
        <w:t>20</w:t>
      </w:r>
      <w:r>
        <w:rPr>
          <w:color w:val="0000FF"/>
          <w:spacing w:val="98"/>
          <w:sz w:val="20"/>
        </w:rPr>
        <w:t> </w:t>
      </w:r>
      <w:r>
        <w:rPr>
          <w:b/>
          <w:i/>
          <w:sz w:val="21"/>
        </w:rPr>
        <w:t>*/</w:t>
      </w:r>
    </w:p>
    <w:p>
      <w:pPr>
        <w:pStyle w:val="BodyText"/>
        <w:spacing w:line="253" w:lineRule="exact" w:before="0"/>
        <w:ind w:left="254"/>
      </w:pPr>
      <w:r>
        <w:rPr>
          <w:color w:val="0000FF"/>
          <w:u w:val="single" w:color="0000FF"/>
        </w:rPr>
        <w:t>21</w:t>
      </w:r>
    </w:p>
    <w:p>
      <w:pPr>
        <w:spacing w:line="261" w:lineRule="exact" w:before="0"/>
        <w:ind w:left="254" w:right="0" w:firstLine="0"/>
        <w:jc w:val="left"/>
        <w:rPr>
          <w:b/>
          <w:i/>
          <w:sz w:val="21"/>
        </w:rPr>
      </w:pPr>
      <w:r>
        <w:rPr>
          <w:color w:val="0000FF"/>
          <w:sz w:val="20"/>
          <w:u w:val="single" w:color="0000FF"/>
        </w:rPr>
        <w:t>22</w:t>
      </w:r>
      <w:r>
        <w:rPr>
          <w:color w:val="0000FF"/>
          <w:sz w:val="20"/>
        </w:rPr>
        <w:t> </w:t>
      </w:r>
      <w:r>
        <w:rPr>
          <w:b/>
          <w:i/>
          <w:sz w:val="21"/>
        </w:rPr>
        <w:t>/*</w:t>
      </w:r>
    </w:p>
    <w:p>
      <w:pPr>
        <w:pStyle w:val="Heading5"/>
        <w:numPr>
          <w:ilvl w:val="0"/>
          <w:numId w:val="413"/>
        </w:numPr>
        <w:tabs>
          <w:tab w:pos="655" w:val="left" w:leader="none"/>
        </w:tabs>
        <w:spacing w:line="259" w:lineRule="exact" w:before="0" w:after="0"/>
        <w:ind w:left="654" w:right="0" w:hanging="401"/>
        <w:jc w:val="left"/>
      </w:pPr>
      <w:r>
        <w:rPr/>
        <w:t>*</w:t>
      </w:r>
      <w:r>
        <w:rPr>
          <w:spacing w:val="-11"/>
        </w:rPr>
        <w:t> </w:t>
      </w:r>
      <w:r>
        <w:rPr/>
        <w:t>As</w:t>
      </w:r>
      <w:r>
        <w:rPr>
          <w:spacing w:val="-11"/>
        </w:rPr>
        <w:t> </w:t>
      </w:r>
      <w:r>
        <w:rPr/>
        <w:t>with</w:t>
      </w:r>
      <w:r>
        <w:rPr>
          <w:spacing w:val="-11"/>
        </w:rPr>
        <w:t> </w:t>
      </w:r>
      <w:r>
        <w:rPr/>
        <w:t>hd.c,</w:t>
      </w:r>
      <w:r>
        <w:rPr>
          <w:spacing w:val="-11"/>
        </w:rPr>
        <w:t> </w:t>
      </w:r>
      <w:r>
        <w:rPr/>
        <w:t>all</w:t>
      </w:r>
      <w:r>
        <w:rPr>
          <w:spacing w:val="-14"/>
        </w:rPr>
        <w:t> </w:t>
      </w:r>
      <w:r>
        <w:rPr/>
        <w:t>routines</w:t>
      </w:r>
      <w:r>
        <w:rPr>
          <w:spacing w:val="-11"/>
        </w:rPr>
        <w:t> </w:t>
      </w:r>
      <w:r>
        <w:rPr/>
        <w:t>within</w:t>
      </w:r>
      <w:r>
        <w:rPr>
          <w:spacing w:val="-11"/>
        </w:rPr>
        <w:t> </w:t>
      </w:r>
      <w:r>
        <w:rPr/>
        <w:t>this</w:t>
      </w:r>
      <w:r>
        <w:rPr>
          <w:spacing w:val="-11"/>
        </w:rPr>
        <w:t> </w:t>
      </w:r>
      <w:r>
        <w:rPr/>
        <w:t>file</w:t>
      </w:r>
      <w:r>
        <w:rPr>
          <w:spacing w:val="-11"/>
        </w:rPr>
        <w:t> </w:t>
      </w:r>
      <w:r>
        <w:rPr/>
        <w:t>can</w:t>
      </w:r>
      <w:r>
        <w:rPr>
          <w:spacing w:val="-11"/>
        </w:rPr>
        <w:t> </w:t>
      </w:r>
      <w:r>
        <w:rPr/>
        <w:t>(and</w:t>
      </w:r>
      <w:r>
        <w:rPr>
          <w:spacing w:val="-10"/>
        </w:rPr>
        <w:t> </w:t>
      </w:r>
      <w:r>
        <w:rPr/>
        <w:t>will)</w:t>
      </w:r>
      <w:r>
        <w:rPr>
          <w:spacing w:val="-11"/>
        </w:rPr>
        <w:t> </w:t>
      </w:r>
      <w:r>
        <w:rPr/>
        <w:t>be</w:t>
      </w:r>
      <w:r>
        <w:rPr>
          <w:spacing w:val="-11"/>
        </w:rPr>
        <w:t> </w:t>
      </w:r>
      <w:r>
        <w:rPr/>
        <w:t>called</w:t>
      </w:r>
    </w:p>
    <w:p>
      <w:pPr>
        <w:pStyle w:val="ListParagraph"/>
        <w:numPr>
          <w:ilvl w:val="0"/>
          <w:numId w:val="413"/>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by</w:t>
      </w:r>
      <w:r>
        <w:rPr>
          <w:b/>
          <w:i/>
          <w:spacing w:val="-11"/>
          <w:sz w:val="21"/>
        </w:rPr>
        <w:t> </w:t>
      </w:r>
      <w:r>
        <w:rPr>
          <w:b/>
          <w:i/>
          <w:sz w:val="21"/>
        </w:rPr>
        <w:t>interrupts,</w:t>
      </w:r>
      <w:r>
        <w:rPr>
          <w:b/>
          <w:i/>
          <w:spacing w:val="-11"/>
          <w:sz w:val="21"/>
        </w:rPr>
        <w:t> </w:t>
      </w:r>
      <w:r>
        <w:rPr>
          <w:b/>
          <w:i/>
          <w:sz w:val="21"/>
        </w:rPr>
        <w:t>so</w:t>
      </w:r>
      <w:r>
        <w:rPr>
          <w:b/>
          <w:i/>
          <w:spacing w:val="-14"/>
          <w:sz w:val="21"/>
        </w:rPr>
        <w:t> </w:t>
      </w:r>
      <w:r>
        <w:rPr>
          <w:b/>
          <w:i/>
          <w:sz w:val="21"/>
        </w:rPr>
        <w:t>extreme</w:t>
      </w:r>
      <w:r>
        <w:rPr>
          <w:b/>
          <w:i/>
          <w:spacing w:val="-11"/>
          <w:sz w:val="21"/>
        </w:rPr>
        <w:t> </w:t>
      </w:r>
      <w:r>
        <w:rPr>
          <w:b/>
          <w:i/>
          <w:sz w:val="21"/>
        </w:rPr>
        <w:t>caution</w:t>
      </w:r>
      <w:r>
        <w:rPr>
          <w:b/>
          <w:i/>
          <w:spacing w:val="-10"/>
          <w:sz w:val="21"/>
        </w:rPr>
        <w:t> </w:t>
      </w:r>
      <w:r>
        <w:rPr>
          <w:b/>
          <w:i/>
          <w:sz w:val="21"/>
        </w:rPr>
        <w:t>is</w:t>
      </w:r>
      <w:r>
        <w:rPr>
          <w:b/>
          <w:i/>
          <w:spacing w:val="-11"/>
          <w:sz w:val="21"/>
        </w:rPr>
        <w:t> </w:t>
      </w:r>
      <w:r>
        <w:rPr>
          <w:b/>
          <w:i/>
          <w:sz w:val="21"/>
        </w:rPr>
        <w:t>needed.</w:t>
      </w:r>
      <w:r>
        <w:rPr>
          <w:b/>
          <w:i/>
          <w:spacing w:val="-10"/>
          <w:sz w:val="21"/>
        </w:rPr>
        <w:t> </w:t>
      </w:r>
      <w:r>
        <w:rPr>
          <w:b/>
          <w:i/>
          <w:sz w:val="21"/>
        </w:rPr>
        <w:t>A</w:t>
      </w:r>
      <w:r>
        <w:rPr>
          <w:b/>
          <w:i/>
          <w:spacing w:val="-11"/>
          <w:sz w:val="21"/>
        </w:rPr>
        <w:t> </w:t>
      </w:r>
      <w:r>
        <w:rPr>
          <w:b/>
          <w:i/>
          <w:sz w:val="21"/>
        </w:rPr>
        <w:t>hardware</w:t>
      </w:r>
      <w:r>
        <w:rPr>
          <w:b/>
          <w:i/>
          <w:spacing w:val="-11"/>
          <w:sz w:val="21"/>
        </w:rPr>
        <w:t> </w:t>
      </w:r>
      <w:r>
        <w:rPr>
          <w:b/>
          <w:i/>
          <w:sz w:val="21"/>
        </w:rPr>
        <w:t>interrupt</w:t>
      </w:r>
    </w:p>
    <w:p>
      <w:pPr>
        <w:pStyle w:val="ListParagraph"/>
        <w:numPr>
          <w:ilvl w:val="0"/>
          <w:numId w:val="413"/>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handler</w:t>
      </w:r>
      <w:r>
        <w:rPr>
          <w:b/>
          <w:i/>
          <w:spacing w:val="-11"/>
          <w:sz w:val="21"/>
        </w:rPr>
        <w:t> </w:t>
      </w:r>
      <w:r>
        <w:rPr>
          <w:b/>
          <w:i/>
          <w:sz w:val="21"/>
        </w:rPr>
        <w:t>may</w:t>
      </w:r>
      <w:r>
        <w:rPr>
          <w:b/>
          <w:i/>
          <w:spacing w:val="-11"/>
          <w:sz w:val="21"/>
        </w:rPr>
        <w:t> </w:t>
      </w:r>
      <w:r>
        <w:rPr>
          <w:b/>
          <w:i/>
          <w:sz w:val="21"/>
        </w:rPr>
        <w:t>not</w:t>
      </w:r>
      <w:r>
        <w:rPr>
          <w:b/>
          <w:i/>
          <w:spacing w:val="-10"/>
          <w:sz w:val="21"/>
        </w:rPr>
        <w:t> </w:t>
      </w:r>
      <w:r>
        <w:rPr>
          <w:b/>
          <w:i/>
          <w:sz w:val="21"/>
        </w:rPr>
        <w:t>sleep,</w:t>
      </w:r>
      <w:r>
        <w:rPr>
          <w:b/>
          <w:i/>
          <w:spacing w:val="-11"/>
          <w:sz w:val="21"/>
        </w:rPr>
        <w:t> </w:t>
      </w:r>
      <w:r>
        <w:rPr>
          <w:b/>
          <w:i/>
          <w:sz w:val="21"/>
        </w:rPr>
        <w:t>or</w:t>
      </w:r>
      <w:r>
        <w:rPr>
          <w:b/>
          <w:i/>
          <w:spacing w:val="-11"/>
          <w:sz w:val="21"/>
        </w:rPr>
        <w:t> </w:t>
      </w:r>
      <w:r>
        <w:rPr>
          <w:b/>
          <w:i/>
          <w:sz w:val="21"/>
        </w:rPr>
        <w:t>a</w:t>
      </w:r>
      <w:r>
        <w:rPr>
          <w:b/>
          <w:i/>
          <w:spacing w:val="-11"/>
          <w:sz w:val="21"/>
        </w:rPr>
        <w:t> </w:t>
      </w:r>
      <w:r>
        <w:rPr>
          <w:b/>
          <w:i/>
          <w:sz w:val="21"/>
        </w:rPr>
        <w:t>kernel</w:t>
      </w:r>
      <w:r>
        <w:rPr>
          <w:b/>
          <w:i/>
          <w:spacing w:val="-10"/>
          <w:sz w:val="21"/>
        </w:rPr>
        <w:t> </w:t>
      </w:r>
      <w:r>
        <w:rPr>
          <w:b/>
          <w:i/>
          <w:sz w:val="21"/>
        </w:rPr>
        <w:t>panic</w:t>
      </w:r>
      <w:r>
        <w:rPr>
          <w:b/>
          <w:i/>
          <w:spacing w:val="-11"/>
          <w:sz w:val="21"/>
        </w:rPr>
        <w:t> </w:t>
      </w:r>
      <w:r>
        <w:rPr>
          <w:b/>
          <w:i/>
          <w:sz w:val="21"/>
        </w:rPr>
        <w:t>will</w:t>
      </w:r>
      <w:r>
        <w:rPr>
          <w:b/>
          <w:i/>
          <w:spacing w:val="-11"/>
          <w:sz w:val="21"/>
        </w:rPr>
        <w:t> </w:t>
      </w:r>
      <w:r>
        <w:rPr>
          <w:b/>
          <w:i/>
          <w:sz w:val="21"/>
        </w:rPr>
        <w:t>happen.</w:t>
      </w:r>
      <w:r>
        <w:rPr>
          <w:b/>
          <w:i/>
          <w:spacing w:val="-10"/>
          <w:sz w:val="21"/>
        </w:rPr>
        <w:t> </w:t>
      </w:r>
      <w:r>
        <w:rPr>
          <w:b/>
          <w:i/>
          <w:sz w:val="21"/>
        </w:rPr>
        <w:t>Thus</w:t>
      </w:r>
      <w:r>
        <w:rPr>
          <w:b/>
          <w:i/>
          <w:spacing w:val="-11"/>
          <w:sz w:val="21"/>
        </w:rPr>
        <w:t> </w:t>
      </w:r>
      <w:r>
        <w:rPr>
          <w:b/>
          <w:i/>
          <w:sz w:val="21"/>
        </w:rPr>
        <w:t>I</w:t>
      </w:r>
      <w:r>
        <w:rPr>
          <w:b/>
          <w:i/>
          <w:spacing w:val="-11"/>
          <w:sz w:val="21"/>
        </w:rPr>
        <w:t> </w:t>
      </w:r>
      <w:r>
        <w:rPr>
          <w:b/>
          <w:i/>
          <w:sz w:val="21"/>
        </w:rPr>
        <w:t>cannot</w:t>
      </w:r>
    </w:p>
    <w:p>
      <w:pPr>
        <w:pStyle w:val="ListParagraph"/>
        <w:numPr>
          <w:ilvl w:val="0"/>
          <w:numId w:val="413"/>
        </w:numPr>
        <w:tabs>
          <w:tab w:pos="655" w:val="left" w:leader="none"/>
        </w:tabs>
        <w:spacing w:line="264" w:lineRule="exact" w:before="0" w:after="0"/>
        <w:ind w:left="654" w:right="0" w:hanging="401"/>
        <w:jc w:val="left"/>
        <w:rPr>
          <w:b/>
          <w:i/>
          <w:sz w:val="21"/>
        </w:rPr>
      </w:pPr>
      <w:r>
        <w:rPr>
          <w:b/>
          <w:i/>
          <w:sz w:val="21"/>
        </w:rPr>
        <w:t>*</w:t>
      </w:r>
      <w:r>
        <w:rPr>
          <w:b/>
          <w:i/>
          <w:spacing w:val="-12"/>
          <w:sz w:val="21"/>
        </w:rPr>
        <w:t> </w:t>
      </w:r>
      <w:r>
        <w:rPr>
          <w:b/>
          <w:i/>
          <w:sz w:val="21"/>
        </w:rPr>
        <w:t>call</w:t>
      </w:r>
      <w:r>
        <w:rPr>
          <w:b/>
          <w:i/>
          <w:spacing w:val="-11"/>
          <w:sz w:val="21"/>
        </w:rPr>
        <w:t> </w:t>
      </w:r>
      <w:r>
        <w:rPr>
          <w:b/>
          <w:i/>
          <w:sz w:val="21"/>
        </w:rPr>
        <w:t>"floppy-on"</w:t>
      </w:r>
      <w:r>
        <w:rPr>
          <w:b/>
          <w:i/>
          <w:spacing w:val="-15"/>
          <w:sz w:val="21"/>
        </w:rPr>
        <w:t> </w:t>
      </w:r>
      <w:r>
        <w:rPr>
          <w:b/>
          <w:i/>
          <w:sz w:val="21"/>
        </w:rPr>
        <w:t>directly,</w:t>
      </w:r>
      <w:r>
        <w:rPr>
          <w:b/>
          <w:i/>
          <w:spacing w:val="-12"/>
          <w:sz w:val="21"/>
        </w:rPr>
        <w:t> </w:t>
      </w:r>
      <w:r>
        <w:rPr>
          <w:b/>
          <w:i/>
          <w:sz w:val="21"/>
        </w:rPr>
        <w:t>but</w:t>
      </w:r>
      <w:r>
        <w:rPr>
          <w:b/>
          <w:i/>
          <w:spacing w:val="-12"/>
          <w:sz w:val="21"/>
        </w:rPr>
        <w:t> </w:t>
      </w:r>
      <w:r>
        <w:rPr>
          <w:b/>
          <w:i/>
          <w:sz w:val="21"/>
        </w:rPr>
        <w:t>have</w:t>
      </w:r>
      <w:r>
        <w:rPr>
          <w:b/>
          <w:i/>
          <w:spacing w:val="-13"/>
          <w:sz w:val="21"/>
        </w:rPr>
        <w:t> </w:t>
      </w:r>
      <w:r>
        <w:rPr>
          <w:b/>
          <w:i/>
          <w:sz w:val="21"/>
        </w:rPr>
        <w:t>to</w:t>
      </w:r>
      <w:r>
        <w:rPr>
          <w:b/>
          <w:i/>
          <w:spacing w:val="-12"/>
          <w:sz w:val="21"/>
        </w:rPr>
        <w:t> </w:t>
      </w:r>
      <w:r>
        <w:rPr>
          <w:b/>
          <w:i/>
          <w:sz w:val="21"/>
        </w:rPr>
        <w:t>set</w:t>
      </w:r>
      <w:r>
        <w:rPr>
          <w:b/>
          <w:i/>
          <w:spacing w:val="-13"/>
          <w:sz w:val="21"/>
        </w:rPr>
        <w:t> </w:t>
      </w:r>
      <w:r>
        <w:rPr>
          <w:b/>
          <w:i/>
          <w:sz w:val="21"/>
        </w:rPr>
        <w:t>a</w:t>
      </w:r>
      <w:r>
        <w:rPr>
          <w:b/>
          <w:i/>
          <w:spacing w:val="-12"/>
          <w:sz w:val="21"/>
        </w:rPr>
        <w:t> </w:t>
      </w:r>
      <w:r>
        <w:rPr>
          <w:b/>
          <w:i/>
          <w:sz w:val="21"/>
        </w:rPr>
        <w:t>special</w:t>
      </w:r>
      <w:r>
        <w:rPr>
          <w:b/>
          <w:i/>
          <w:spacing w:val="-12"/>
          <w:sz w:val="21"/>
        </w:rPr>
        <w:t> </w:t>
      </w:r>
      <w:r>
        <w:rPr>
          <w:b/>
          <w:i/>
          <w:sz w:val="21"/>
        </w:rPr>
        <w:t>timer</w:t>
      </w:r>
      <w:r>
        <w:rPr>
          <w:b/>
          <w:i/>
          <w:spacing w:val="-13"/>
          <w:sz w:val="21"/>
        </w:rPr>
        <w:t> </w:t>
      </w:r>
      <w:r>
        <w:rPr>
          <w:b/>
          <w:i/>
          <w:sz w:val="21"/>
        </w:rPr>
        <w:t>interrupt</w:t>
      </w:r>
    </w:p>
    <w:p>
      <w:pPr>
        <w:spacing w:after="0" w:line="264" w:lineRule="exact"/>
        <w:jc w:val="left"/>
        <w:rPr>
          <w:sz w:val="21"/>
        </w:rPr>
        <w:sectPr>
          <w:pgSz w:w="11910" w:h="16840"/>
          <w:pgMar w:header="880" w:footer="997" w:top="1360" w:bottom="1180" w:left="980" w:right="0"/>
        </w:sectPr>
      </w:pPr>
    </w:p>
    <w:p>
      <w:pPr>
        <w:pStyle w:val="ListParagraph"/>
        <w:numPr>
          <w:ilvl w:val="0"/>
          <w:numId w:val="413"/>
        </w:numPr>
        <w:tabs>
          <w:tab w:pos="655" w:val="left" w:leader="none"/>
        </w:tabs>
        <w:spacing w:line="264" w:lineRule="exact" w:before="60" w:after="0"/>
        <w:ind w:left="654" w:right="0" w:hanging="401"/>
        <w:jc w:val="left"/>
        <w:rPr>
          <w:b/>
          <w:i/>
          <w:sz w:val="21"/>
        </w:rPr>
      </w:pPr>
      <w:r>
        <w:rPr>
          <w:b/>
          <w:i/>
          <w:sz w:val="21"/>
        </w:rPr>
        <w:t>*</w:t>
      </w:r>
      <w:r>
        <w:rPr>
          <w:b/>
          <w:i/>
          <w:spacing w:val="-5"/>
          <w:sz w:val="21"/>
        </w:rPr>
        <w:t> </w:t>
      </w:r>
      <w:r>
        <w:rPr>
          <w:b/>
          <w:i/>
          <w:sz w:val="21"/>
        </w:rPr>
        <w:t>etc.</w:t>
      </w:r>
    </w:p>
    <w:p>
      <w:pPr>
        <w:spacing w:line="259" w:lineRule="exact" w:before="0"/>
        <w:ind w:left="254" w:right="0" w:firstLine="0"/>
        <w:jc w:val="left"/>
        <w:rPr>
          <w:b/>
          <w:i/>
          <w:sz w:val="21"/>
        </w:rPr>
      </w:pPr>
      <w:r>
        <w:rPr>
          <w:color w:val="0000FF"/>
          <w:sz w:val="20"/>
          <w:u w:val="single" w:color="0000FF"/>
        </w:rPr>
        <w:t>28</w:t>
      </w:r>
      <w:r>
        <w:rPr>
          <w:color w:val="0000FF"/>
          <w:spacing w:val="98"/>
          <w:sz w:val="20"/>
        </w:rPr>
        <w:t> </w:t>
      </w:r>
      <w:r>
        <w:rPr>
          <w:b/>
          <w:i/>
          <w:sz w:val="21"/>
        </w:rPr>
        <w:t>*</w:t>
      </w:r>
    </w:p>
    <w:p>
      <w:pPr>
        <w:pStyle w:val="Heading5"/>
        <w:numPr>
          <w:ilvl w:val="0"/>
          <w:numId w:val="414"/>
        </w:numPr>
        <w:tabs>
          <w:tab w:pos="655" w:val="left" w:leader="none"/>
        </w:tabs>
        <w:spacing w:line="259" w:lineRule="exact" w:before="0" w:after="0"/>
        <w:ind w:left="654" w:right="0" w:hanging="401"/>
        <w:jc w:val="left"/>
      </w:pPr>
      <w:r>
        <w:rPr/>
        <w:t>*</w:t>
      </w:r>
      <w:r>
        <w:rPr>
          <w:spacing w:val="-10"/>
        </w:rPr>
        <w:t> </w:t>
      </w:r>
      <w:r>
        <w:rPr/>
        <w:t>Also,</w:t>
      </w:r>
      <w:r>
        <w:rPr>
          <w:spacing w:val="-10"/>
        </w:rPr>
        <w:t> </w:t>
      </w:r>
      <w:r>
        <w:rPr/>
        <w:t>I'm</w:t>
      </w:r>
      <w:r>
        <w:rPr>
          <w:spacing w:val="-10"/>
        </w:rPr>
        <w:t> </w:t>
      </w:r>
      <w:r>
        <w:rPr/>
        <w:t>not</w:t>
      </w:r>
      <w:r>
        <w:rPr>
          <w:spacing w:val="-10"/>
        </w:rPr>
        <w:t> </w:t>
      </w:r>
      <w:r>
        <w:rPr/>
        <w:t>certain</w:t>
      </w:r>
      <w:r>
        <w:rPr>
          <w:spacing w:val="-10"/>
        </w:rPr>
        <w:t> </w:t>
      </w:r>
      <w:r>
        <w:rPr/>
        <w:t>this</w:t>
      </w:r>
      <w:r>
        <w:rPr>
          <w:spacing w:val="-10"/>
        </w:rPr>
        <w:t> </w:t>
      </w:r>
      <w:r>
        <w:rPr/>
        <w:t>works</w:t>
      </w:r>
      <w:r>
        <w:rPr>
          <w:spacing w:val="-10"/>
        </w:rPr>
        <w:t> </w:t>
      </w:r>
      <w:r>
        <w:rPr/>
        <w:t>on</w:t>
      </w:r>
      <w:r>
        <w:rPr>
          <w:spacing w:val="-10"/>
        </w:rPr>
        <w:t> </w:t>
      </w:r>
      <w:r>
        <w:rPr/>
        <w:t>more</w:t>
      </w:r>
      <w:r>
        <w:rPr>
          <w:spacing w:val="-10"/>
        </w:rPr>
        <w:t> </w:t>
      </w:r>
      <w:r>
        <w:rPr/>
        <w:t>than</w:t>
      </w:r>
      <w:r>
        <w:rPr>
          <w:spacing w:val="-10"/>
        </w:rPr>
        <w:t> </w:t>
      </w:r>
      <w:r>
        <w:rPr/>
        <w:t>1</w:t>
      </w:r>
      <w:r>
        <w:rPr>
          <w:spacing w:val="-10"/>
        </w:rPr>
        <w:t> </w:t>
      </w:r>
      <w:r>
        <w:rPr/>
        <w:t>floppy.</w:t>
      </w:r>
      <w:r>
        <w:rPr>
          <w:spacing w:val="-10"/>
        </w:rPr>
        <w:t> </w:t>
      </w:r>
      <w:r>
        <w:rPr/>
        <w:t>Bugs</w:t>
      </w:r>
      <w:r>
        <w:rPr>
          <w:spacing w:val="-10"/>
        </w:rPr>
        <w:t> </w:t>
      </w:r>
      <w:r>
        <w:rPr/>
        <w:t>may</w:t>
      </w:r>
    </w:p>
    <w:p>
      <w:pPr>
        <w:pStyle w:val="ListParagraph"/>
        <w:numPr>
          <w:ilvl w:val="0"/>
          <w:numId w:val="414"/>
        </w:numPr>
        <w:tabs>
          <w:tab w:pos="655" w:val="left" w:leader="none"/>
        </w:tabs>
        <w:spacing w:line="259" w:lineRule="exact" w:before="0" w:after="0"/>
        <w:ind w:left="654" w:right="0" w:hanging="401"/>
        <w:jc w:val="left"/>
        <w:rPr>
          <w:b/>
          <w:i/>
          <w:sz w:val="21"/>
        </w:rPr>
      </w:pPr>
      <w:r>
        <w:rPr>
          <w:b/>
          <w:i/>
          <w:sz w:val="21"/>
        </w:rPr>
        <w:t>*</w:t>
      </w:r>
      <w:r>
        <w:rPr>
          <w:b/>
          <w:i/>
          <w:spacing w:val="-5"/>
          <w:sz w:val="21"/>
        </w:rPr>
        <w:t> </w:t>
      </w:r>
      <w:r>
        <w:rPr>
          <w:b/>
          <w:i/>
          <w:sz w:val="21"/>
        </w:rPr>
        <w:t>abund.</w:t>
      </w:r>
    </w:p>
    <w:p>
      <w:pPr>
        <w:spacing w:line="264" w:lineRule="exact" w:before="0"/>
        <w:ind w:left="254" w:right="0" w:firstLine="0"/>
        <w:jc w:val="left"/>
        <w:rPr>
          <w:b/>
          <w:i/>
          <w:sz w:val="21"/>
        </w:rPr>
      </w:pPr>
      <w:r>
        <w:rPr>
          <w:color w:val="0000FF"/>
          <w:sz w:val="20"/>
          <w:u w:val="single" w:color="0000FF"/>
        </w:rPr>
        <w:t>31</w:t>
      </w:r>
      <w:r>
        <w:rPr>
          <w:color w:val="0000FF"/>
          <w:spacing w:val="98"/>
          <w:sz w:val="20"/>
        </w:rPr>
        <w:t> </w:t>
      </w:r>
      <w:r>
        <w:rPr>
          <w:b/>
          <w:i/>
          <w:sz w:val="21"/>
        </w:rPr>
        <w:t>*/</w:t>
      </w:r>
    </w:p>
    <w:p>
      <w:pPr>
        <w:pStyle w:val="BodyText"/>
        <w:spacing w:before="0"/>
        <w:ind w:left="254"/>
      </w:pPr>
      <w:r>
        <w:rPr>
          <w:color w:val="0000FF"/>
          <w:u w:val="single" w:color="0000FF"/>
        </w:rPr>
        <w:t>32</w:t>
      </w:r>
    </w:p>
    <w:p>
      <w:pPr>
        <w:pStyle w:val="BodyText"/>
        <w:ind w:left="455"/>
      </w:pPr>
      <w:r>
        <w:rPr/>
        <w:t>// &lt;linux/sched.h&gt; The scheduler header file defines the task structure task_struct, the</w:t>
      </w:r>
    </w:p>
    <w:p>
      <w:pPr>
        <w:pStyle w:val="BodyText"/>
        <w:tabs>
          <w:tab w:pos="1153" w:val="left" w:leader="none"/>
        </w:tabs>
        <w:spacing w:before="6"/>
        <w:ind w:left="455"/>
      </w:pPr>
      <w:r>
        <w:rPr/>
        <w:t>//</w:t>
        <w:tab/>
        <w:t>data of the initial task 0, and some embedded assembly function macro</w:t>
      </w:r>
      <w:r>
        <w:rPr>
          <w:spacing w:val="-14"/>
        </w:rPr>
        <w:t> </w:t>
      </w:r>
      <w:r>
        <w:rPr/>
        <w:t>statements</w:t>
      </w:r>
    </w:p>
    <w:p>
      <w:pPr>
        <w:pStyle w:val="BodyText"/>
        <w:tabs>
          <w:tab w:pos="1153" w:val="left" w:leader="none"/>
        </w:tabs>
        <w:ind w:left="455"/>
      </w:pPr>
      <w:r>
        <w:rPr/>
        <w:t>//</w:t>
        <w:tab/>
        <w:t>about the descriptor parameter settings and</w:t>
      </w:r>
      <w:r>
        <w:rPr>
          <w:spacing w:val="-5"/>
        </w:rPr>
        <w:t> </w:t>
      </w:r>
      <w:r>
        <w:rPr/>
        <w:t>acquisition.</w:t>
      </w:r>
    </w:p>
    <w:p>
      <w:pPr>
        <w:pStyle w:val="BodyText"/>
        <w:spacing w:before="2"/>
        <w:ind w:left="455"/>
      </w:pPr>
      <w:r>
        <w:rPr/>
        <w:t>// &lt;linux/fs.h&gt; File system header file. Define the file table structure (file,</w:t>
      </w:r>
    </w:p>
    <w:p>
      <w:pPr>
        <w:pStyle w:val="BodyText"/>
        <w:tabs>
          <w:tab w:pos="1153" w:val="left" w:leader="none"/>
        </w:tabs>
        <w:ind w:left="455"/>
      </w:pPr>
      <w:r>
        <w:rPr/>
        <w:t>//</w:t>
        <w:tab/>
        <w:t>buffer_head, m_inode,</w:t>
      </w:r>
      <w:r>
        <w:rPr>
          <w:spacing w:val="-3"/>
        </w:rPr>
        <w:t> </w:t>
      </w:r>
      <w:r>
        <w:rPr/>
        <w:t>etc.).</w:t>
      </w:r>
    </w:p>
    <w:p>
      <w:pPr>
        <w:pStyle w:val="BodyText"/>
        <w:ind w:left="455"/>
      </w:pPr>
      <w:r>
        <w:rPr/>
        <w:t>// &lt;linux/kernel.h&gt; Kernel header file. Contains prototype definitions of some of the</w:t>
      </w:r>
    </w:p>
    <w:p>
      <w:pPr>
        <w:pStyle w:val="BodyText"/>
        <w:tabs>
          <w:tab w:pos="1153" w:val="left" w:leader="none"/>
        </w:tabs>
        <w:ind w:left="455"/>
      </w:pPr>
      <w:r>
        <w:rPr/>
        <w:t>//</w:t>
        <w:tab/>
        <w:t>commonly used functions of the</w:t>
      </w:r>
      <w:r>
        <w:rPr>
          <w:spacing w:val="-6"/>
        </w:rPr>
        <w:t> </w:t>
      </w:r>
      <w:r>
        <w:rPr/>
        <w:t>kernel.</w:t>
      </w:r>
    </w:p>
    <w:p>
      <w:pPr>
        <w:pStyle w:val="BodyText"/>
        <w:ind w:left="455"/>
      </w:pPr>
      <w:r>
        <w:rPr/>
        <w:t>// &lt;linux/fdreg.h&gt; Floppy disk file. Contains some definitions of floppy disk controller</w:t>
      </w:r>
    </w:p>
    <w:p>
      <w:pPr>
        <w:pStyle w:val="BodyText"/>
        <w:tabs>
          <w:tab w:pos="1153" w:val="left" w:leader="none"/>
        </w:tabs>
        <w:spacing w:before="4"/>
        <w:ind w:left="455"/>
      </w:pPr>
      <w:r>
        <w:rPr/>
        <w:t>//</w:t>
        <w:tab/>
        <w:t>parameters.</w:t>
      </w:r>
    </w:p>
    <w:p>
      <w:pPr>
        <w:pStyle w:val="BodyText"/>
        <w:ind w:left="455"/>
      </w:pPr>
      <w:r>
        <w:rPr/>
        <w:t>// &lt;asm/system.h&gt; System header file. An embedded assembly macro that defines or</w:t>
      </w:r>
    </w:p>
    <w:p>
      <w:pPr>
        <w:pStyle w:val="BodyText"/>
        <w:tabs>
          <w:tab w:pos="1153" w:val="left" w:leader="none"/>
        </w:tabs>
        <w:ind w:left="455"/>
      </w:pPr>
      <w:r>
        <w:rPr/>
        <w:t>//</w:t>
        <w:tab/>
        <w:t>modifies descriptors/interrupt gates, etc. is</w:t>
      </w:r>
      <w:r>
        <w:rPr>
          <w:spacing w:val="-7"/>
        </w:rPr>
        <w:t> </w:t>
      </w:r>
      <w:r>
        <w:rPr/>
        <w:t>defined.</w:t>
      </w:r>
    </w:p>
    <w:p>
      <w:pPr>
        <w:pStyle w:val="BodyText"/>
        <w:ind w:left="455"/>
      </w:pPr>
      <w:r>
        <w:rPr/>
        <w:t>// &lt;asm/io.h&gt; Io header file. Defines the function that operates on the io port in the</w:t>
      </w:r>
    </w:p>
    <w:p>
      <w:pPr>
        <w:pStyle w:val="BodyText"/>
        <w:tabs>
          <w:tab w:pos="1153" w:val="left" w:leader="none"/>
        </w:tabs>
        <w:ind w:left="455"/>
      </w:pPr>
      <w:r>
        <w:rPr/>
        <w:t>//</w:t>
        <w:tab/>
        <w:t>form of a macro's embedded</w:t>
      </w:r>
      <w:r>
        <w:rPr>
          <w:spacing w:val="-3"/>
        </w:rPr>
        <w:t> </w:t>
      </w:r>
      <w:r>
        <w:rPr/>
        <w:t>assembler.</w:t>
      </w:r>
    </w:p>
    <w:p>
      <w:pPr>
        <w:pStyle w:val="BodyText"/>
        <w:ind w:left="455"/>
      </w:pPr>
      <w:r>
        <w:rPr/>
        <w:t>// &lt;asm/segment.h&gt; Segment operation header file. An embedded assembly function is defined</w:t>
      </w:r>
    </w:p>
    <w:p>
      <w:pPr>
        <w:pStyle w:val="BodyText"/>
        <w:tabs>
          <w:tab w:pos="1153" w:val="left" w:leader="none"/>
        </w:tabs>
        <w:ind w:left="455"/>
      </w:pPr>
      <w:r>
        <w:rPr/>
        <w:t>//</w:t>
        <w:tab/>
        <w:t>for segment register</w:t>
      </w:r>
      <w:r>
        <w:rPr>
          <w:spacing w:val="-4"/>
        </w:rPr>
        <w:t> </w:t>
      </w:r>
      <w:r>
        <w:rPr/>
        <w:t>operations.</w:t>
      </w:r>
    </w:p>
    <w:p>
      <w:pPr>
        <w:pStyle w:val="ListParagraph"/>
        <w:numPr>
          <w:ilvl w:val="0"/>
          <w:numId w:val="415"/>
        </w:numPr>
        <w:tabs>
          <w:tab w:pos="555" w:val="left" w:leader="none"/>
        </w:tabs>
        <w:spacing w:line="240" w:lineRule="auto" w:before="5" w:after="0"/>
        <w:ind w:left="554" w:right="0" w:hanging="301"/>
        <w:jc w:val="left"/>
        <w:rPr>
          <w:sz w:val="20"/>
        </w:rPr>
      </w:pPr>
      <w:r>
        <w:rPr>
          <w:sz w:val="20"/>
        </w:rPr>
        <w:t>#include</w:t>
      </w:r>
      <w:r>
        <w:rPr>
          <w:spacing w:val="-2"/>
          <w:sz w:val="20"/>
        </w:rPr>
        <w:t> </w:t>
      </w:r>
      <w:r>
        <w:rPr>
          <w:sz w:val="20"/>
        </w:rPr>
        <w:t>&lt;linux/sched.h&gt;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&lt;linux/fs.h&gt;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&lt;linux/kernel.h&gt;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&lt;linux/fdreg.h&gt;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&lt;asm/system.h&gt;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&lt;asm/io.h&gt;</w:t>
      </w:r>
    </w:p>
    <w:p>
      <w:pPr>
        <w:pStyle w:val="ListParagraph"/>
        <w:numPr>
          <w:ilvl w:val="0"/>
          <w:numId w:val="415"/>
        </w:numPr>
        <w:tabs>
          <w:tab w:pos="555" w:val="left" w:leader="none"/>
        </w:tabs>
        <w:spacing w:line="240" w:lineRule="auto" w:before="3" w:after="0"/>
        <w:ind w:left="554" w:right="0" w:hanging="301"/>
        <w:jc w:val="left"/>
        <w:rPr>
          <w:sz w:val="20"/>
        </w:rPr>
      </w:pPr>
      <w:r>
        <w:rPr>
          <w:sz w:val="20"/>
        </w:rPr>
        <w:t>#include</w:t>
      </w:r>
      <w:r>
        <w:rPr>
          <w:spacing w:val="-2"/>
          <w:sz w:val="20"/>
        </w:rPr>
        <w:t> </w:t>
      </w:r>
      <w:r>
        <w:rPr>
          <w:sz w:val="20"/>
        </w:rPr>
        <w:t>&lt;asm/segment.h&gt;</w:t>
      </w:r>
    </w:p>
    <w:p>
      <w:pPr>
        <w:pStyle w:val="BodyText"/>
        <w:ind w:left="254"/>
      </w:pPr>
      <w:r>
        <w:rPr>
          <w:color w:val="0000FF"/>
          <w:u w:val="single" w:color="0000FF"/>
        </w:rPr>
        <w:t>40</w:t>
      </w:r>
    </w:p>
    <w:p>
      <w:pPr>
        <w:pStyle w:val="BodyText"/>
        <w:ind w:left="558"/>
      </w:pPr>
      <w:r>
        <w:rPr/>
        <w:t>//</w:t>
      </w:r>
      <w:r>
        <w:rPr>
          <w:spacing w:val="-18"/>
        </w:rPr>
        <w:t> </w:t>
      </w:r>
      <w:r>
        <w:rPr/>
        <w:t>Define</w:t>
      </w:r>
      <w:r>
        <w:rPr>
          <w:spacing w:val="-20"/>
        </w:rPr>
        <w:t> </w:t>
      </w:r>
      <w:r>
        <w:rPr/>
        <w:t>the</w:t>
      </w:r>
      <w:r>
        <w:rPr>
          <w:spacing w:val="-20"/>
        </w:rPr>
        <w:t> </w:t>
      </w:r>
      <w:r>
        <w:rPr/>
        <w:t>floppy</w:t>
      </w:r>
      <w:r>
        <w:rPr>
          <w:spacing w:val="-17"/>
        </w:rPr>
        <w:t> </w:t>
      </w:r>
      <w:r>
        <w:rPr/>
        <w:t>drive</w:t>
      </w:r>
      <w:r>
        <w:rPr>
          <w:spacing w:val="-17"/>
        </w:rPr>
        <w:t> </w:t>
      </w:r>
      <w:r>
        <w:rPr/>
        <w:t>major</w:t>
      </w:r>
      <w:r>
        <w:rPr>
          <w:spacing w:val="-20"/>
        </w:rPr>
        <w:t> </w:t>
      </w:r>
      <w:r>
        <w:rPr/>
        <w:t>device</w:t>
      </w:r>
      <w:r>
        <w:rPr>
          <w:spacing w:val="-18"/>
        </w:rPr>
        <w:t> </w:t>
      </w:r>
      <w:r>
        <w:rPr/>
        <w:t>number</w:t>
      </w:r>
      <w:r>
        <w:rPr>
          <w:spacing w:val="-20"/>
        </w:rPr>
        <w:t> </w:t>
      </w:r>
      <w:r>
        <w:rPr/>
        <w:t>symbol.</w:t>
      </w:r>
      <w:r>
        <w:rPr>
          <w:spacing w:val="-20"/>
        </w:rPr>
        <w:t> </w:t>
      </w:r>
      <w:r>
        <w:rPr/>
        <w:t>In</w:t>
      </w:r>
      <w:r>
        <w:rPr>
          <w:spacing w:val="-20"/>
        </w:rPr>
        <w:t> </w:t>
      </w:r>
      <w:r>
        <w:rPr/>
        <w:t>the</w:t>
      </w:r>
      <w:r>
        <w:rPr>
          <w:spacing w:val="-17"/>
        </w:rPr>
        <w:t> </w:t>
      </w:r>
      <w:r>
        <w:rPr/>
        <w:t>driver,</w:t>
      </w:r>
      <w:r>
        <w:rPr>
          <w:spacing w:val="-20"/>
        </w:rPr>
        <w:t> </w:t>
      </w:r>
      <w:r>
        <w:rPr/>
        <w:t>the</w:t>
      </w:r>
      <w:r>
        <w:rPr>
          <w:spacing w:val="-20"/>
        </w:rPr>
        <w:t> </w:t>
      </w:r>
      <w:r>
        <w:rPr/>
        <w:t>major</w:t>
      </w:r>
      <w:r>
        <w:rPr>
          <w:spacing w:val="-20"/>
        </w:rPr>
        <w:t> </w:t>
      </w:r>
      <w:r>
        <w:rPr/>
        <w:t>device</w:t>
      </w:r>
      <w:r>
        <w:rPr>
          <w:spacing w:val="-18"/>
        </w:rPr>
        <w:t> </w:t>
      </w:r>
      <w:r>
        <w:rPr/>
        <w:t>number</w:t>
      </w:r>
    </w:p>
    <w:p>
      <w:pPr>
        <w:pStyle w:val="BodyText"/>
        <w:ind w:left="558"/>
      </w:pPr>
      <w:r>
        <w:rPr/>
        <w:t>//</w:t>
      </w:r>
      <w:r>
        <w:rPr>
          <w:spacing w:val="-13"/>
        </w:rPr>
        <w:t> </w:t>
      </w:r>
      <w:r>
        <w:rPr/>
        <w:t>must</w:t>
      </w:r>
      <w:r>
        <w:rPr>
          <w:spacing w:val="-12"/>
        </w:rPr>
        <w:t> </w:t>
      </w:r>
      <w:r>
        <w:rPr/>
        <w:t>be</w:t>
      </w:r>
      <w:r>
        <w:rPr>
          <w:spacing w:val="-13"/>
        </w:rPr>
        <w:t> </w:t>
      </w:r>
      <w:r>
        <w:rPr/>
        <w:t>defined</w:t>
      </w:r>
      <w:r>
        <w:rPr>
          <w:spacing w:val="-12"/>
        </w:rPr>
        <w:t> </w:t>
      </w:r>
      <w:r>
        <w:rPr/>
        <w:t>before</w:t>
      </w:r>
      <w:r>
        <w:rPr>
          <w:spacing w:val="-9"/>
        </w:rPr>
        <w:t> </w:t>
      </w:r>
      <w:r>
        <w:rPr/>
        <w:t>the</w:t>
      </w:r>
      <w:r>
        <w:rPr>
          <w:spacing w:val="-12"/>
        </w:rPr>
        <w:t> </w:t>
      </w:r>
      <w:r>
        <w:rPr/>
        <w:t>blk.h</w:t>
      </w:r>
      <w:r>
        <w:rPr>
          <w:spacing w:val="-11"/>
        </w:rPr>
        <w:t> </w:t>
      </w:r>
      <w:r>
        <w:rPr/>
        <w:t>file</w:t>
      </w:r>
      <w:r>
        <w:rPr>
          <w:spacing w:val="-12"/>
        </w:rPr>
        <w:t> </w:t>
      </w:r>
      <w:r>
        <w:rPr/>
        <w:t>is</w:t>
      </w:r>
      <w:r>
        <w:rPr>
          <w:spacing w:val="-11"/>
        </w:rPr>
        <w:t> </w:t>
      </w:r>
      <w:r>
        <w:rPr/>
        <w:t>included,</w:t>
      </w:r>
      <w:r>
        <w:rPr>
          <w:spacing w:val="-11"/>
        </w:rPr>
        <w:t> </w:t>
      </w:r>
      <w:r>
        <w:rPr/>
        <w:t>because</w:t>
      </w:r>
      <w:r>
        <w:rPr>
          <w:spacing w:val="-12"/>
        </w:rPr>
        <w:t> </w:t>
      </w:r>
      <w:r>
        <w:rPr/>
        <w:t>this</w:t>
      </w:r>
      <w:r>
        <w:rPr>
          <w:spacing w:val="-11"/>
        </w:rPr>
        <w:t> </w:t>
      </w:r>
      <w:r>
        <w:rPr/>
        <w:t>symbolic</w:t>
      </w:r>
      <w:r>
        <w:rPr>
          <w:spacing w:val="-13"/>
        </w:rPr>
        <w:t> </w:t>
      </w:r>
      <w:r>
        <w:rPr/>
        <w:t>constant</w:t>
      </w:r>
      <w:r>
        <w:rPr>
          <w:spacing w:val="-11"/>
        </w:rPr>
        <w:t> </w:t>
      </w:r>
      <w:r>
        <w:rPr/>
        <w:t>is</w:t>
      </w:r>
      <w:r>
        <w:rPr>
          <w:spacing w:val="-11"/>
        </w:rPr>
        <w:t> </w:t>
      </w:r>
      <w:r>
        <w:rPr/>
        <w:t>used</w:t>
      </w:r>
    </w:p>
    <w:p>
      <w:pPr>
        <w:pStyle w:val="BodyText"/>
        <w:ind w:left="558"/>
      </w:pPr>
      <w:r>
        <w:rPr/>
        <w:t>// in the blk.h file to determine some other related symbol constants and macros.</w:t>
      </w:r>
    </w:p>
    <w:p>
      <w:pPr>
        <w:pStyle w:val="ListParagraph"/>
        <w:numPr>
          <w:ilvl w:val="0"/>
          <w:numId w:val="416"/>
        </w:numPr>
        <w:tabs>
          <w:tab w:pos="555" w:val="left" w:leader="none"/>
          <w:tab w:pos="4056" w:val="left" w:leader="none"/>
        </w:tabs>
        <w:spacing w:line="240" w:lineRule="auto" w:before="3" w:after="0"/>
        <w:ind w:left="554" w:right="0" w:hanging="301"/>
        <w:jc w:val="left"/>
        <w:rPr>
          <w:sz w:val="20"/>
        </w:rPr>
      </w:pPr>
      <w:r>
        <w:rPr>
          <w:sz w:val="20"/>
        </w:rPr>
        <w:t>#define</w:t>
      </w:r>
      <w:r>
        <w:rPr>
          <w:color w:val="0000FF"/>
          <w:spacing w:val="-1"/>
          <w:sz w:val="20"/>
        </w:rPr>
        <w:t> </w:t>
      </w:r>
      <w:r>
        <w:rPr>
          <w:color w:val="0000FF"/>
          <w:sz w:val="20"/>
          <w:u w:val="single" w:color="0000FF"/>
        </w:rPr>
        <w:t>MAJOR_NR</w:t>
      </w:r>
      <w:r>
        <w:rPr>
          <w:color w:val="0000FF"/>
          <w:spacing w:val="-1"/>
          <w:sz w:val="20"/>
        </w:rPr>
        <w:t> </w:t>
      </w:r>
      <w:r>
        <w:rPr>
          <w:sz w:val="20"/>
        </w:rPr>
        <w:t>2</w:t>
        <w:tab/>
        <w:t>// floppy drive major</w:t>
      </w:r>
      <w:r>
        <w:rPr>
          <w:spacing w:val="-2"/>
          <w:sz w:val="20"/>
        </w:rPr>
        <w:t> </w:t>
      </w:r>
      <w:r>
        <w:rPr>
          <w:sz w:val="20"/>
        </w:rPr>
        <w:t>number.</w:t>
      </w:r>
    </w:p>
    <w:p>
      <w:pPr>
        <w:pStyle w:val="ListParagraph"/>
        <w:numPr>
          <w:ilvl w:val="0"/>
          <w:numId w:val="416"/>
        </w:numPr>
        <w:tabs>
          <w:tab w:pos="555" w:val="left" w:leader="none"/>
          <w:tab w:pos="4056" w:val="left" w:leader="none"/>
        </w:tabs>
        <w:spacing w:line="242" w:lineRule="auto" w:before="3" w:after="0"/>
        <w:ind w:left="254" w:right="1367" w:firstLine="0"/>
        <w:jc w:val="left"/>
        <w:rPr>
          <w:sz w:val="20"/>
        </w:rPr>
      </w:pPr>
      <w:r>
        <w:rPr>
          <w:sz w:val="20"/>
        </w:rPr>
        <w:t>#include</w:t>
      </w:r>
      <w:r>
        <w:rPr>
          <w:spacing w:val="-3"/>
          <w:sz w:val="20"/>
        </w:rPr>
        <w:t> </w:t>
      </w:r>
      <w:r>
        <w:rPr>
          <w:sz w:val="20"/>
        </w:rPr>
        <w:t>"</w:t>
      </w:r>
      <w:r>
        <w:rPr>
          <w:color w:val="0000FF"/>
          <w:sz w:val="20"/>
          <w:u w:val="single" w:color="0000FF"/>
        </w:rPr>
        <w:t>blk.h</w:t>
      </w:r>
      <w:r>
        <w:rPr>
          <w:sz w:val="20"/>
        </w:rPr>
        <w:t>"</w:t>
        <w:tab/>
        <w:t>// block dev header file. requests, queues are defined.</w:t>
      </w:r>
      <w:r>
        <w:rPr>
          <w:color w:val="0000FF"/>
          <w:sz w:val="20"/>
          <w:u w:val="single" w:color="0000FF"/>
        </w:rPr>
        <w:t> 43</w:t>
      </w:r>
    </w:p>
    <w:p>
      <w:pPr>
        <w:pStyle w:val="BodyText"/>
        <w:tabs>
          <w:tab w:pos="4056" w:val="left" w:leader="none"/>
        </w:tabs>
        <w:spacing w:line="242" w:lineRule="auto"/>
        <w:ind w:left="254" w:right="1674"/>
      </w:pPr>
      <w:r>
        <w:rPr>
          <w:color w:val="0000FF"/>
          <w:u w:val="single" w:color="0000FF"/>
        </w:rPr>
        <w:t>44</w:t>
      </w:r>
      <w:r>
        <w:rPr>
          <w:color w:val="0000FF"/>
        </w:rPr>
        <w:t> </w:t>
      </w:r>
      <w:r>
        <w:rPr/>
        <w:t>static int</w:t>
      </w:r>
      <w:r>
        <w:rPr>
          <w:color w:val="0000FF"/>
        </w:rPr>
        <w:t> </w:t>
      </w:r>
      <w:r>
        <w:rPr>
          <w:color w:val="0000FF"/>
          <w:u w:val="single" w:color="0000FF"/>
        </w:rPr>
        <w:t>recalibrate</w:t>
      </w:r>
      <w:r>
        <w:rPr>
          <w:color w:val="0000FF"/>
          <w:spacing w:val="-3"/>
        </w:rPr>
        <w:t> </w:t>
      </w:r>
      <w:r>
        <w:rPr/>
        <w:t>=</w:t>
      </w:r>
      <w:r>
        <w:rPr>
          <w:spacing w:val="-3"/>
        </w:rPr>
        <w:t> </w:t>
      </w:r>
      <w:r>
        <w:rPr/>
        <w:t>0;</w:t>
        <w:tab/>
        <w:t>// flag: recalibrate head position (return to</w:t>
      </w:r>
      <w:r>
        <w:rPr>
          <w:spacing w:val="-19"/>
        </w:rPr>
        <w:t> </w:t>
      </w:r>
      <w:r>
        <w:rPr/>
        <w:t>zero).</w:t>
      </w:r>
      <w:r>
        <w:rPr>
          <w:color w:val="0000FF"/>
          <w:u w:val="single" w:color="0000FF"/>
        </w:rPr>
        <w:t> 45</w:t>
      </w:r>
      <w:r>
        <w:rPr>
          <w:color w:val="0000FF"/>
        </w:rPr>
        <w:t> </w:t>
      </w:r>
      <w:r>
        <w:rPr/>
        <w:t>static int</w:t>
      </w:r>
      <w:r>
        <w:rPr>
          <w:color w:val="0000FF"/>
        </w:rPr>
        <w:t> </w:t>
      </w:r>
      <w:r>
        <w:rPr>
          <w:color w:val="0000FF"/>
          <w:u w:val="single" w:color="0000FF"/>
        </w:rPr>
        <w:t>reset</w:t>
      </w:r>
      <w:r>
        <w:rPr>
          <w:color w:val="0000FF"/>
          <w:spacing w:val="-5"/>
        </w:rPr>
        <w:t> </w:t>
      </w:r>
      <w:r>
        <w:rPr/>
        <w:t>=</w:t>
      </w:r>
      <w:r>
        <w:rPr>
          <w:spacing w:val="-2"/>
        </w:rPr>
        <w:t> </w:t>
      </w:r>
      <w:r>
        <w:rPr/>
        <w:t>0;</w:t>
        <w:tab/>
        <w:t>// flag: reset operation</w:t>
      </w:r>
      <w:r>
        <w:rPr>
          <w:spacing w:val="-2"/>
        </w:rPr>
        <w:t> </w:t>
      </w:r>
      <w:r>
        <w:rPr/>
        <w:t>needed.</w:t>
      </w:r>
    </w:p>
    <w:p>
      <w:pPr>
        <w:pStyle w:val="BodyText"/>
        <w:tabs>
          <w:tab w:pos="4056" w:val="left" w:leader="none"/>
        </w:tabs>
        <w:spacing w:line="242" w:lineRule="auto" w:before="1"/>
        <w:ind w:left="254" w:right="3474"/>
      </w:pPr>
      <w:r>
        <w:rPr>
          <w:color w:val="0000FF"/>
          <w:u w:val="single" w:color="0000FF"/>
        </w:rPr>
        <w:t>46</w:t>
      </w:r>
      <w:r>
        <w:rPr>
          <w:color w:val="0000FF"/>
        </w:rPr>
        <w:t> </w:t>
      </w:r>
      <w:r>
        <w:rPr/>
        <w:t>static int</w:t>
      </w:r>
      <w:r>
        <w:rPr>
          <w:color w:val="0000FF"/>
        </w:rPr>
        <w:t> </w:t>
      </w:r>
      <w:r>
        <w:rPr>
          <w:color w:val="0000FF"/>
          <w:u w:val="single" w:color="0000FF"/>
        </w:rPr>
        <w:t>seek</w:t>
      </w:r>
      <w:r>
        <w:rPr>
          <w:color w:val="0000FF"/>
          <w:spacing w:val="-3"/>
        </w:rPr>
        <w:t> </w:t>
      </w:r>
      <w:r>
        <w:rPr/>
        <w:t>=</w:t>
      </w:r>
      <w:r>
        <w:rPr>
          <w:spacing w:val="-2"/>
        </w:rPr>
        <w:t> </w:t>
      </w:r>
      <w:r>
        <w:rPr/>
        <w:t>0;</w:t>
        <w:tab/>
        <w:t>// flag: perform a seek</w:t>
      </w:r>
      <w:r>
        <w:rPr>
          <w:spacing w:val="-14"/>
        </w:rPr>
        <w:t> </w:t>
      </w:r>
      <w:r>
        <w:rPr/>
        <w:t>operation.</w:t>
      </w:r>
      <w:r>
        <w:rPr>
          <w:color w:val="0000FF"/>
          <w:u w:val="single" w:color="0000FF"/>
        </w:rPr>
        <w:t> 47</w:t>
      </w:r>
    </w:p>
    <w:p>
      <w:pPr>
        <w:pStyle w:val="BodyText"/>
        <w:spacing w:before="0"/>
        <w:ind w:left="558"/>
      </w:pPr>
      <w:r>
        <w:rPr/>
        <w:t>// The current digital output register (DOR), defined in kernel/sched.c, line 223, the default</w:t>
      </w:r>
    </w:p>
    <w:p>
      <w:pPr>
        <w:pStyle w:val="BodyText"/>
        <w:ind w:left="558"/>
      </w:pPr>
      <w:r>
        <w:rPr/>
        <w:t>// value is 0x0C. This variable contains important flags from the floppy drive operation,</w:t>
      </w:r>
    </w:p>
    <w:p>
      <w:pPr>
        <w:pStyle w:val="BodyText"/>
        <w:ind w:left="558"/>
      </w:pPr>
      <w:r>
        <w:rPr/>
        <w:t>//</w:t>
      </w:r>
      <w:r>
        <w:rPr>
          <w:spacing w:val="-30"/>
        </w:rPr>
        <w:t> </w:t>
      </w:r>
      <w:r>
        <w:rPr/>
        <w:t>including</w:t>
      </w:r>
      <w:r>
        <w:rPr>
          <w:spacing w:val="-29"/>
        </w:rPr>
        <w:t> </w:t>
      </w:r>
      <w:r>
        <w:rPr/>
        <w:t>select</w:t>
      </w:r>
      <w:r>
        <w:rPr>
          <w:spacing w:val="-30"/>
        </w:rPr>
        <w:t> </w:t>
      </w:r>
      <w:r>
        <w:rPr/>
        <w:t>floppy</w:t>
      </w:r>
      <w:r>
        <w:rPr>
          <w:spacing w:val="-28"/>
        </w:rPr>
        <w:t> </w:t>
      </w:r>
      <w:r>
        <w:rPr/>
        <w:t>drive,</w:t>
      </w:r>
      <w:r>
        <w:rPr>
          <w:spacing w:val="-29"/>
        </w:rPr>
        <w:t> </w:t>
      </w:r>
      <w:r>
        <w:rPr/>
        <w:t>control</w:t>
      </w:r>
      <w:r>
        <w:rPr>
          <w:spacing w:val="-30"/>
        </w:rPr>
        <w:t> </w:t>
      </w:r>
      <w:r>
        <w:rPr/>
        <w:t>motor</w:t>
      </w:r>
      <w:r>
        <w:rPr>
          <w:spacing w:val="-29"/>
        </w:rPr>
        <w:t> </w:t>
      </w:r>
      <w:r>
        <w:rPr/>
        <w:t>start,</w:t>
      </w:r>
      <w:r>
        <w:rPr>
          <w:spacing w:val="-29"/>
        </w:rPr>
        <w:t> </w:t>
      </w:r>
      <w:r>
        <w:rPr/>
        <w:t>start</w:t>
      </w:r>
      <w:r>
        <w:rPr>
          <w:spacing w:val="-31"/>
        </w:rPr>
        <w:t> </w:t>
      </w:r>
      <w:r>
        <w:rPr/>
        <w:t>reset</w:t>
      </w:r>
      <w:r>
        <w:rPr>
          <w:spacing w:val="-29"/>
        </w:rPr>
        <w:t> </w:t>
      </w:r>
      <w:r>
        <w:rPr/>
        <w:t>floppy</w:t>
      </w:r>
      <w:r>
        <w:rPr>
          <w:spacing w:val="-31"/>
        </w:rPr>
        <w:t> </w:t>
      </w:r>
      <w:r>
        <w:rPr>
          <w:spacing w:val="2"/>
        </w:rPr>
        <w:t>disk</w:t>
      </w:r>
      <w:r>
        <w:rPr>
          <w:spacing w:val="-29"/>
        </w:rPr>
        <w:t> </w:t>
      </w:r>
      <w:r>
        <w:rPr/>
        <w:t>controller,</w:t>
      </w:r>
      <w:r>
        <w:rPr>
          <w:spacing w:val="-30"/>
        </w:rPr>
        <w:t> </w:t>
      </w:r>
      <w:r>
        <w:rPr/>
        <w:t>and</w:t>
      </w:r>
    </w:p>
    <w:p>
      <w:pPr>
        <w:pStyle w:val="BodyText"/>
        <w:spacing w:before="4"/>
        <w:ind w:left="558"/>
      </w:pPr>
      <w:r>
        <w:rPr/>
        <w:t>//</w:t>
      </w:r>
      <w:r>
        <w:rPr>
          <w:spacing w:val="-5"/>
        </w:rPr>
        <w:t> </w:t>
      </w:r>
      <w:r>
        <w:rPr/>
        <w:t>enable/disable</w:t>
      </w:r>
      <w:r>
        <w:rPr>
          <w:spacing w:val="-8"/>
        </w:rPr>
        <w:t> </w:t>
      </w:r>
      <w:r>
        <w:rPr/>
        <w:t>DMA</w:t>
      </w:r>
      <w:r>
        <w:rPr>
          <w:spacing w:val="-8"/>
        </w:rPr>
        <w:t> </w:t>
      </w:r>
      <w:r>
        <w:rPr/>
        <w:t>and</w:t>
      </w:r>
      <w:r>
        <w:rPr>
          <w:spacing w:val="-5"/>
        </w:rPr>
        <w:t> </w:t>
      </w:r>
      <w:r>
        <w:rPr/>
        <w:t>interrupt</w:t>
      </w:r>
      <w:r>
        <w:rPr>
          <w:spacing w:val="-8"/>
        </w:rPr>
        <w:t> </w:t>
      </w:r>
      <w:r>
        <w:rPr/>
        <w:t>requests.</w:t>
      </w:r>
      <w:r>
        <w:rPr>
          <w:spacing w:val="-8"/>
        </w:rPr>
        <w:t> </w:t>
      </w:r>
      <w:r>
        <w:rPr/>
        <w:t>See</w:t>
      </w:r>
      <w:r>
        <w:rPr>
          <w:spacing w:val="-4"/>
        </w:rPr>
        <w:t> </w:t>
      </w:r>
      <w:r>
        <w:rPr/>
        <w:t>the</w:t>
      </w:r>
      <w:r>
        <w:rPr>
          <w:spacing w:val="-8"/>
        </w:rPr>
        <w:t> </w:t>
      </w:r>
      <w:r>
        <w:rPr/>
        <w:t>description</w:t>
      </w:r>
      <w:r>
        <w:rPr>
          <w:spacing w:val="-5"/>
        </w:rPr>
        <w:t> </w:t>
      </w:r>
      <w:r>
        <w:rPr/>
        <w:t>of</w:t>
      </w:r>
      <w:r>
        <w:rPr>
          <w:spacing w:val="-5"/>
        </w:rPr>
        <w:t> </w:t>
      </w:r>
      <w:r>
        <w:rPr/>
        <w:t>the</w:t>
      </w:r>
      <w:r>
        <w:rPr>
          <w:spacing w:val="-8"/>
        </w:rPr>
        <w:t> </w:t>
      </w:r>
      <w:r>
        <w:rPr/>
        <w:t>DOR</w:t>
      </w:r>
      <w:r>
        <w:rPr>
          <w:spacing w:val="-5"/>
        </w:rPr>
        <w:t> </w:t>
      </w:r>
      <w:r>
        <w:rPr/>
        <w:t>register</w:t>
      </w:r>
      <w:r>
        <w:rPr>
          <w:spacing w:val="-5"/>
        </w:rPr>
        <w:t> </w:t>
      </w:r>
      <w:r>
        <w:rPr/>
        <w:t>after</w:t>
      </w:r>
    </w:p>
    <w:p>
      <w:pPr>
        <w:pStyle w:val="BodyText"/>
        <w:ind w:left="558"/>
      </w:pPr>
      <w:r>
        <w:rPr/>
        <w:t>// the program listing.</w:t>
      </w:r>
    </w:p>
    <w:p>
      <w:pPr>
        <w:pStyle w:val="BodyText"/>
        <w:spacing w:line="242" w:lineRule="auto"/>
        <w:ind w:left="254" w:right="7056"/>
      </w:pPr>
      <w:r>
        <w:rPr>
          <w:color w:val="0000FF"/>
          <w:u w:val="single" w:color="0000FF"/>
        </w:rPr>
        <w:t>48</w:t>
      </w:r>
      <w:r>
        <w:rPr>
          <w:color w:val="0000FF"/>
        </w:rPr>
        <w:t> </w:t>
      </w:r>
      <w:r>
        <w:rPr/>
        <w:t>extern unsigned char</w:t>
      </w:r>
      <w:r>
        <w:rPr>
          <w:color w:val="0000FF"/>
        </w:rPr>
        <w:t> </w:t>
      </w:r>
      <w:r>
        <w:rPr>
          <w:color w:val="0000FF"/>
          <w:u w:val="single" w:color="0000FF"/>
        </w:rPr>
        <w:t>current_DOR</w:t>
      </w:r>
      <w:r>
        <w:rPr/>
        <w:t>;</w:t>
      </w:r>
      <w:r>
        <w:rPr>
          <w:color w:val="0000FF"/>
          <w:u w:val="single" w:color="0000FF"/>
        </w:rPr>
        <w:t> 49</w:t>
      </w:r>
    </w:p>
    <w:p>
      <w:pPr>
        <w:pStyle w:val="BodyText"/>
        <w:spacing w:before="1"/>
        <w:ind w:left="554"/>
      </w:pPr>
      <w:r>
        <w:rPr/>
        <w:t>// Byte direct output (inline assembly macro). Output the value 'val' to the port.</w:t>
      </w:r>
    </w:p>
    <w:p>
      <w:pPr>
        <w:pStyle w:val="BodyText"/>
        <w:spacing w:line="254" w:lineRule="exact" w:before="2"/>
        <w:ind w:left="254"/>
      </w:pPr>
      <w:r>
        <w:rPr>
          <w:color w:val="0000FF"/>
          <w:u w:val="single" w:color="0000FF"/>
        </w:rPr>
        <w:t>50</w:t>
      </w:r>
      <w:r>
        <w:rPr>
          <w:color w:val="0000FF"/>
        </w:rPr>
        <w:t> </w:t>
      </w:r>
      <w:r>
        <w:rPr/>
        <w:t>#define</w:t>
      </w:r>
      <w:r>
        <w:rPr>
          <w:color w:val="0000FF"/>
        </w:rPr>
        <w:t> </w:t>
      </w:r>
      <w:r>
        <w:rPr>
          <w:color w:val="0000FF"/>
          <w:u w:val="single" w:color="0000FF"/>
        </w:rPr>
        <w:t>immoutb_p</w:t>
      </w:r>
      <w:r>
        <w:rPr/>
        <w:t>(val,port) \</w:t>
      </w:r>
    </w:p>
    <w:p>
      <w:pPr>
        <w:spacing w:line="240" w:lineRule="auto" w:before="0"/>
        <w:ind w:left="254" w:right="2573" w:firstLine="0"/>
        <w:jc w:val="left"/>
        <w:rPr>
          <w:sz w:val="20"/>
        </w:rPr>
      </w:pPr>
      <w:r>
        <w:rPr>
          <w:color w:val="0000FF"/>
          <w:sz w:val="20"/>
          <w:u w:val="single" w:color="0000FF"/>
        </w:rPr>
        <w:t>51</w:t>
      </w:r>
      <w:r>
        <w:rPr>
          <w:color w:val="0000FF"/>
          <w:sz w:val="20"/>
          <w:u w:val="single" w:color="000000"/>
        </w:rPr>
        <w:t> </w:t>
      </w:r>
      <w:r>
        <w:rPr>
          <w:sz w:val="20"/>
        </w:rPr>
        <w:t>asm</w:t>
      </w:r>
      <w:r>
        <w:rPr>
          <w:sz w:val="20"/>
          <w:u w:val="single"/>
        </w:rPr>
        <w:t> </w:t>
      </w:r>
      <w:r>
        <w:rPr>
          <w:sz w:val="20"/>
        </w:rPr>
        <w:t>(</w:t>
      </w:r>
      <w:r>
        <w:rPr>
          <w:i/>
          <w:sz w:val="21"/>
        </w:rPr>
        <w:t>"outb %0,%1\n\tjmp 1f\n1:\tjmp 1f\n1:"</w:t>
      </w:r>
      <w:r>
        <w:rPr>
          <w:sz w:val="20"/>
        </w:rPr>
        <w:t>::</w:t>
      </w:r>
      <w:r>
        <w:rPr>
          <w:i/>
          <w:sz w:val="21"/>
        </w:rPr>
        <w:t>"a" </w:t>
      </w:r>
      <w:r>
        <w:rPr>
          <w:sz w:val="20"/>
        </w:rPr>
        <w:t>((char) (val)),</w:t>
      </w:r>
      <w:r>
        <w:rPr>
          <w:i/>
          <w:sz w:val="21"/>
        </w:rPr>
        <w:t>"i" </w:t>
      </w:r>
      <w:r>
        <w:rPr>
          <w:sz w:val="20"/>
        </w:rPr>
        <w:t>(port)) </w:t>
      </w:r>
      <w:r>
        <w:rPr>
          <w:color w:val="0000FF"/>
          <w:sz w:val="20"/>
          <w:u w:val="single" w:color="0000FF"/>
        </w:rPr>
        <w:t>52</w:t>
      </w:r>
    </w:p>
    <w:p>
      <w:pPr>
        <w:pStyle w:val="BodyText"/>
        <w:spacing w:before="1"/>
        <w:ind w:left="558"/>
      </w:pPr>
      <w:r>
        <w:rPr/>
        <w:t>//</w:t>
      </w:r>
      <w:r>
        <w:rPr>
          <w:spacing w:val="-42"/>
        </w:rPr>
        <w:t> </w:t>
      </w:r>
      <w:r>
        <w:rPr/>
        <w:t>These</w:t>
      </w:r>
      <w:r>
        <w:rPr>
          <w:spacing w:val="-42"/>
        </w:rPr>
        <w:t> </w:t>
      </w:r>
      <w:r>
        <w:rPr/>
        <w:t>two</w:t>
      </w:r>
      <w:r>
        <w:rPr>
          <w:spacing w:val="-45"/>
        </w:rPr>
        <w:t> </w:t>
      </w:r>
      <w:r>
        <w:rPr/>
        <w:t>macros</w:t>
      </w:r>
      <w:r>
        <w:rPr>
          <w:spacing w:val="-44"/>
        </w:rPr>
        <w:t> </w:t>
      </w:r>
      <w:r>
        <w:rPr/>
        <w:t>are</w:t>
      </w:r>
      <w:r>
        <w:rPr>
          <w:spacing w:val="-42"/>
        </w:rPr>
        <w:t> </w:t>
      </w:r>
      <w:r>
        <w:rPr/>
        <w:t>defined</w:t>
      </w:r>
      <w:r>
        <w:rPr>
          <w:spacing w:val="-43"/>
        </w:rPr>
        <w:t> </w:t>
      </w:r>
      <w:r>
        <w:rPr/>
        <w:t>to</w:t>
      </w:r>
      <w:r>
        <w:rPr>
          <w:spacing w:val="-42"/>
        </w:rPr>
        <w:t> </w:t>
      </w:r>
      <w:r>
        <w:rPr/>
        <w:t>calculate</w:t>
      </w:r>
      <w:r>
        <w:rPr>
          <w:spacing w:val="-44"/>
        </w:rPr>
        <w:t> </w:t>
      </w:r>
      <w:r>
        <w:rPr/>
        <w:t>the</w:t>
      </w:r>
      <w:r>
        <w:rPr>
          <w:spacing w:val="-45"/>
        </w:rPr>
        <w:t> </w:t>
      </w:r>
      <w:r>
        <w:rPr/>
        <w:t>device</w:t>
      </w:r>
      <w:r>
        <w:rPr>
          <w:spacing w:val="-44"/>
        </w:rPr>
        <w:t> </w:t>
      </w:r>
      <w:r>
        <w:rPr/>
        <w:t>number</w:t>
      </w:r>
      <w:r>
        <w:rPr>
          <w:spacing w:val="-44"/>
        </w:rPr>
        <w:t> </w:t>
      </w:r>
      <w:r>
        <w:rPr/>
        <w:t>of</w:t>
      </w:r>
      <w:r>
        <w:rPr>
          <w:spacing w:val="-45"/>
        </w:rPr>
        <w:t> </w:t>
      </w:r>
      <w:r>
        <w:rPr/>
        <w:t>the</w:t>
      </w:r>
      <w:r>
        <w:rPr>
          <w:spacing w:val="-42"/>
        </w:rPr>
        <w:t> </w:t>
      </w:r>
      <w:r>
        <w:rPr/>
        <w:t>floppy</w:t>
      </w:r>
      <w:r>
        <w:rPr>
          <w:spacing w:val="-44"/>
        </w:rPr>
        <w:t> </w:t>
      </w:r>
      <w:r>
        <w:rPr/>
        <w:t>drive.</w:t>
      </w:r>
      <w:r>
        <w:rPr>
          <w:spacing w:val="-43"/>
        </w:rPr>
        <w:t> </w:t>
      </w:r>
      <w:r>
        <w:rPr/>
        <w:t>The</w:t>
      </w:r>
      <w:r>
        <w:rPr>
          <w:spacing w:val="-44"/>
        </w:rPr>
        <w:t> </w:t>
      </w:r>
      <w:r>
        <w:rPr/>
        <w:t>parameter</w:t>
      </w:r>
    </w:p>
    <w:p>
      <w:pPr>
        <w:pStyle w:val="BodyText"/>
        <w:ind w:left="558"/>
      </w:pPr>
      <w:r>
        <w:rPr/>
        <w:t>//</w:t>
      </w:r>
      <w:r>
        <w:rPr>
          <w:spacing w:val="-17"/>
        </w:rPr>
        <w:t> </w:t>
      </w:r>
      <w:r>
        <w:rPr/>
        <w:t>x</w:t>
      </w:r>
      <w:r>
        <w:rPr>
          <w:spacing w:val="-17"/>
        </w:rPr>
        <w:t> </w:t>
      </w:r>
      <w:r>
        <w:rPr/>
        <w:t>is</w:t>
      </w:r>
      <w:r>
        <w:rPr>
          <w:spacing w:val="-17"/>
        </w:rPr>
        <w:t> </w:t>
      </w:r>
      <w:r>
        <w:rPr/>
        <w:t>the</w:t>
      </w:r>
      <w:r>
        <w:rPr>
          <w:spacing w:val="-19"/>
        </w:rPr>
        <w:t> </w:t>
      </w:r>
      <w:r>
        <w:rPr/>
        <w:t>minor</w:t>
      </w:r>
      <w:r>
        <w:rPr>
          <w:spacing w:val="-17"/>
        </w:rPr>
        <w:t> </w:t>
      </w:r>
      <w:r>
        <w:rPr/>
        <w:t>device</w:t>
      </w:r>
      <w:r>
        <w:rPr>
          <w:spacing w:val="-20"/>
        </w:rPr>
        <w:t> </w:t>
      </w:r>
      <w:r>
        <w:rPr/>
        <w:t>number.</w:t>
      </w:r>
      <w:r>
        <w:rPr>
          <w:spacing w:val="-20"/>
        </w:rPr>
        <w:t> </w:t>
      </w:r>
      <w:r>
        <w:rPr/>
        <w:t>minor</w:t>
      </w:r>
      <w:r>
        <w:rPr>
          <w:spacing w:val="-16"/>
        </w:rPr>
        <w:t> </w:t>
      </w:r>
      <w:r>
        <w:rPr/>
        <w:t>device</w:t>
      </w:r>
      <w:r>
        <w:rPr>
          <w:spacing w:val="-17"/>
        </w:rPr>
        <w:t> </w:t>
      </w:r>
      <w:r>
        <w:rPr/>
        <w:t>number</w:t>
      </w:r>
      <w:r>
        <w:rPr>
          <w:spacing w:val="-17"/>
        </w:rPr>
        <w:t> </w:t>
      </w:r>
      <w:r>
        <w:rPr/>
        <w:t>=</w:t>
      </w:r>
      <w:r>
        <w:rPr>
          <w:spacing w:val="-17"/>
        </w:rPr>
        <w:t> </w:t>
      </w:r>
      <w:r>
        <w:rPr/>
        <w:t>TYPE*4</w:t>
      </w:r>
      <w:r>
        <w:rPr>
          <w:spacing w:val="-16"/>
        </w:rPr>
        <w:t> </w:t>
      </w:r>
      <w:r>
        <w:rPr/>
        <w:t>+</w:t>
      </w:r>
      <w:r>
        <w:rPr>
          <w:spacing w:val="-17"/>
        </w:rPr>
        <w:t> </w:t>
      </w:r>
      <w:r>
        <w:rPr/>
        <w:t>DRIVE.</w:t>
      </w:r>
      <w:r>
        <w:rPr>
          <w:spacing w:val="-17"/>
        </w:rPr>
        <w:t> </w:t>
      </w:r>
      <w:r>
        <w:rPr/>
        <w:t>The</w:t>
      </w:r>
      <w:r>
        <w:rPr>
          <w:spacing w:val="-20"/>
        </w:rPr>
        <w:t> </w:t>
      </w:r>
      <w:r>
        <w:rPr/>
        <w:t>calculation</w:t>
      </w:r>
      <w:r>
        <w:rPr>
          <w:spacing w:val="-16"/>
        </w:rPr>
        <w:t> </w:t>
      </w:r>
      <w:r>
        <w:rPr/>
        <w:t>method</w:t>
      </w:r>
    </w:p>
    <w:p>
      <w:pPr>
        <w:pStyle w:val="BodyText"/>
        <w:ind w:left="558"/>
      </w:pPr>
      <w:r>
        <w:rPr/>
        <w:t>// is shown after the program listing.</w:t>
      </w:r>
    </w:p>
    <w:p>
      <w:pPr>
        <w:spacing w:after="0"/>
        <w:sectPr>
          <w:pgSz w:w="11910" w:h="16840"/>
          <w:pgMar w:header="880" w:footer="997" w:top="1360" w:bottom="1180" w:left="980" w:right="0"/>
        </w:sectPr>
      </w:pPr>
    </w:p>
    <w:p>
      <w:pPr>
        <w:pStyle w:val="ListParagraph"/>
        <w:numPr>
          <w:ilvl w:val="0"/>
          <w:numId w:val="417"/>
        </w:numPr>
        <w:tabs>
          <w:tab w:pos="555" w:val="left" w:leader="none"/>
          <w:tab w:pos="4056" w:val="left" w:leader="none"/>
        </w:tabs>
        <w:spacing w:line="240" w:lineRule="auto" w:before="70" w:after="0"/>
        <w:ind w:left="554" w:right="0" w:hanging="301"/>
        <w:jc w:val="left"/>
        <w:rPr>
          <w:sz w:val="20"/>
        </w:rPr>
      </w:pPr>
      <w:r>
        <w:rPr>
          <w:sz w:val="20"/>
        </w:rPr>
        <w:t>#define</w:t>
      </w:r>
      <w:r>
        <w:rPr>
          <w:color w:val="0000FF"/>
          <w:sz w:val="20"/>
        </w:rPr>
        <w:t> </w:t>
      </w:r>
      <w:r>
        <w:rPr>
          <w:color w:val="0000FF"/>
          <w:sz w:val="20"/>
          <w:u w:val="single" w:color="0000FF"/>
        </w:rPr>
        <w:t>TYPE</w:t>
      </w:r>
      <w:r>
        <w:rPr>
          <w:sz w:val="20"/>
        </w:rPr>
        <w:t>(</w:t>
      </w:r>
      <w:r>
        <w:rPr>
          <w:color w:val="0000FF"/>
          <w:sz w:val="20"/>
          <w:u w:val="single" w:color="0000FF"/>
        </w:rPr>
        <w:t>x</w:t>
      </w:r>
      <w:r>
        <w:rPr>
          <w:sz w:val="20"/>
        </w:rPr>
        <w:t>)</w:t>
      </w:r>
      <w:r>
        <w:rPr>
          <w:spacing w:val="-3"/>
          <w:sz w:val="20"/>
        </w:rPr>
        <w:t> </w:t>
      </w:r>
      <w:r>
        <w:rPr>
          <w:sz w:val="20"/>
        </w:rPr>
        <w:t>((</w:t>
      </w:r>
      <w:r>
        <w:rPr>
          <w:color w:val="0000FF"/>
          <w:sz w:val="20"/>
          <w:u w:val="single" w:color="0000FF"/>
        </w:rPr>
        <w:t>x</w:t>
      </w:r>
      <w:r>
        <w:rPr>
          <w:sz w:val="20"/>
        </w:rPr>
        <w:t>)&gt;&gt;2)</w:t>
        <w:tab/>
        <w:t>// Type of floppy drive (2--1.2Mb,</w:t>
      </w:r>
      <w:r>
        <w:rPr>
          <w:spacing w:val="1"/>
          <w:sz w:val="20"/>
        </w:rPr>
        <w:t> </w:t>
      </w:r>
      <w:r>
        <w:rPr>
          <w:sz w:val="20"/>
        </w:rPr>
        <w:t>7--1.44Mb).</w:t>
      </w:r>
    </w:p>
    <w:p>
      <w:pPr>
        <w:pStyle w:val="ListParagraph"/>
        <w:numPr>
          <w:ilvl w:val="0"/>
          <w:numId w:val="417"/>
        </w:numPr>
        <w:tabs>
          <w:tab w:pos="555" w:val="left" w:leader="none"/>
          <w:tab w:pos="4056" w:val="left" w:leader="none"/>
        </w:tabs>
        <w:spacing w:line="232" w:lineRule="auto" w:before="9" w:after="0"/>
        <w:ind w:left="254" w:right="1468" w:firstLine="0"/>
        <w:jc w:val="left"/>
        <w:rPr>
          <w:b/>
          <w:i/>
          <w:sz w:val="21"/>
        </w:rPr>
      </w:pPr>
      <w:r>
        <w:rPr>
          <w:sz w:val="20"/>
        </w:rPr>
        <w:t>#define</w:t>
      </w:r>
      <w:r>
        <w:rPr>
          <w:color w:val="0000FF"/>
          <w:spacing w:val="-2"/>
          <w:sz w:val="20"/>
        </w:rPr>
        <w:t> </w:t>
      </w:r>
      <w:r>
        <w:rPr>
          <w:color w:val="0000FF"/>
          <w:sz w:val="20"/>
          <w:u w:val="single" w:color="0000FF"/>
        </w:rPr>
        <w:t>DRIVE</w:t>
      </w:r>
      <w:r>
        <w:rPr>
          <w:sz w:val="20"/>
        </w:rPr>
        <w:t>(</w:t>
      </w:r>
      <w:r>
        <w:rPr>
          <w:color w:val="0000FF"/>
          <w:sz w:val="20"/>
          <w:u w:val="single" w:color="0000FF"/>
        </w:rPr>
        <w:t>x</w:t>
      </w:r>
      <w:r>
        <w:rPr>
          <w:sz w:val="20"/>
        </w:rPr>
        <w:t>)</w:t>
      </w:r>
      <w:r>
        <w:rPr>
          <w:spacing w:val="-3"/>
          <w:sz w:val="20"/>
        </w:rPr>
        <w:t> </w:t>
      </w:r>
      <w:r>
        <w:rPr>
          <w:sz w:val="20"/>
        </w:rPr>
        <w:t>((</w:t>
      </w:r>
      <w:r>
        <w:rPr>
          <w:color w:val="0000FF"/>
          <w:sz w:val="20"/>
          <w:u w:val="single" w:color="0000FF"/>
        </w:rPr>
        <w:t>x</w:t>
      </w:r>
      <w:r>
        <w:rPr>
          <w:sz w:val="20"/>
        </w:rPr>
        <w:t>)&amp;0x03)</w:t>
        <w:tab/>
        <w:t>// The floppy drive number (0--3 corresponds to A--D).</w:t>
      </w:r>
      <w:r>
        <w:rPr>
          <w:color w:val="0000FF"/>
          <w:sz w:val="20"/>
          <w:u w:val="single" w:color="0000FF"/>
        </w:rPr>
        <w:t> 55</w:t>
      </w:r>
      <w:r>
        <w:rPr>
          <w:color w:val="0000FF"/>
          <w:spacing w:val="-3"/>
          <w:sz w:val="20"/>
        </w:rPr>
        <w:t> </w:t>
      </w:r>
      <w:r>
        <w:rPr>
          <w:b/>
          <w:i/>
          <w:sz w:val="21"/>
        </w:rPr>
        <w:t>/*</w:t>
      </w:r>
    </w:p>
    <w:p>
      <w:pPr>
        <w:pStyle w:val="Heading5"/>
        <w:numPr>
          <w:ilvl w:val="0"/>
          <w:numId w:val="418"/>
        </w:numPr>
        <w:tabs>
          <w:tab w:pos="655" w:val="left" w:leader="none"/>
        </w:tabs>
        <w:spacing w:line="257" w:lineRule="exact" w:before="0" w:after="0"/>
        <w:ind w:left="654" w:right="0" w:hanging="401"/>
        <w:jc w:val="left"/>
      </w:pPr>
      <w:r>
        <w:rPr/>
        <w:t>*</w:t>
      </w:r>
      <w:r>
        <w:rPr>
          <w:spacing w:val="-11"/>
        </w:rPr>
        <w:t> </w:t>
      </w:r>
      <w:r>
        <w:rPr/>
        <w:t>Note</w:t>
      </w:r>
      <w:r>
        <w:rPr>
          <w:spacing w:val="-11"/>
        </w:rPr>
        <w:t> </w:t>
      </w:r>
      <w:r>
        <w:rPr/>
        <w:t>that</w:t>
      </w:r>
      <w:r>
        <w:rPr>
          <w:spacing w:val="-11"/>
        </w:rPr>
        <w:t> </w:t>
      </w:r>
      <w:r>
        <w:rPr/>
        <w:t>MAX_ERRORS=8</w:t>
      </w:r>
      <w:r>
        <w:rPr>
          <w:spacing w:val="-10"/>
        </w:rPr>
        <w:t> </w:t>
      </w:r>
      <w:r>
        <w:rPr/>
        <w:t>doesn't</w:t>
      </w:r>
      <w:r>
        <w:rPr>
          <w:spacing w:val="-11"/>
        </w:rPr>
        <w:t> </w:t>
      </w:r>
      <w:r>
        <w:rPr/>
        <w:t>imply</w:t>
      </w:r>
      <w:r>
        <w:rPr>
          <w:spacing w:val="-11"/>
        </w:rPr>
        <w:t> </w:t>
      </w:r>
      <w:r>
        <w:rPr/>
        <w:t>that</w:t>
      </w:r>
      <w:r>
        <w:rPr>
          <w:spacing w:val="-10"/>
        </w:rPr>
        <w:t> </w:t>
      </w:r>
      <w:r>
        <w:rPr/>
        <w:t>we</w:t>
      </w:r>
      <w:r>
        <w:rPr>
          <w:spacing w:val="-11"/>
        </w:rPr>
        <w:t> </w:t>
      </w:r>
      <w:r>
        <w:rPr/>
        <w:t>retry</w:t>
      </w:r>
      <w:r>
        <w:rPr>
          <w:spacing w:val="-11"/>
        </w:rPr>
        <w:t> </w:t>
      </w:r>
      <w:r>
        <w:rPr/>
        <w:t>every</w:t>
      </w:r>
      <w:r>
        <w:rPr>
          <w:spacing w:val="-10"/>
        </w:rPr>
        <w:t> </w:t>
      </w:r>
      <w:r>
        <w:rPr/>
        <w:t>bad</w:t>
      </w:r>
      <w:r>
        <w:rPr>
          <w:spacing w:val="-11"/>
        </w:rPr>
        <w:t> </w:t>
      </w:r>
      <w:r>
        <w:rPr/>
        <w:t>read</w:t>
      </w:r>
    </w:p>
    <w:p>
      <w:pPr>
        <w:pStyle w:val="ListParagraph"/>
        <w:numPr>
          <w:ilvl w:val="0"/>
          <w:numId w:val="418"/>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max</w:t>
      </w:r>
      <w:r>
        <w:rPr>
          <w:b/>
          <w:i/>
          <w:spacing w:val="-10"/>
          <w:sz w:val="21"/>
        </w:rPr>
        <w:t> </w:t>
      </w:r>
      <w:r>
        <w:rPr>
          <w:b/>
          <w:i/>
          <w:sz w:val="21"/>
        </w:rPr>
        <w:t>8</w:t>
      </w:r>
      <w:r>
        <w:rPr>
          <w:b/>
          <w:i/>
          <w:spacing w:val="-10"/>
          <w:sz w:val="21"/>
        </w:rPr>
        <w:t> </w:t>
      </w:r>
      <w:r>
        <w:rPr>
          <w:b/>
          <w:i/>
          <w:sz w:val="21"/>
        </w:rPr>
        <w:t>times</w:t>
      </w:r>
      <w:r>
        <w:rPr>
          <w:b/>
          <w:i/>
          <w:spacing w:val="-10"/>
          <w:sz w:val="21"/>
        </w:rPr>
        <w:t> </w:t>
      </w:r>
      <w:r>
        <w:rPr>
          <w:b/>
          <w:i/>
          <w:sz w:val="21"/>
        </w:rPr>
        <w:t>-</w:t>
      </w:r>
      <w:r>
        <w:rPr>
          <w:b/>
          <w:i/>
          <w:spacing w:val="-10"/>
          <w:sz w:val="21"/>
        </w:rPr>
        <w:t> </w:t>
      </w:r>
      <w:r>
        <w:rPr>
          <w:b/>
          <w:i/>
          <w:sz w:val="21"/>
        </w:rPr>
        <w:t>some</w:t>
      </w:r>
      <w:r>
        <w:rPr>
          <w:b/>
          <w:i/>
          <w:spacing w:val="-11"/>
          <w:sz w:val="21"/>
        </w:rPr>
        <w:t> </w:t>
      </w:r>
      <w:r>
        <w:rPr>
          <w:b/>
          <w:i/>
          <w:sz w:val="21"/>
        </w:rPr>
        <w:t>types</w:t>
      </w:r>
      <w:r>
        <w:rPr>
          <w:b/>
          <w:i/>
          <w:spacing w:val="-10"/>
          <w:sz w:val="21"/>
        </w:rPr>
        <w:t> </w:t>
      </w:r>
      <w:r>
        <w:rPr>
          <w:b/>
          <w:i/>
          <w:sz w:val="21"/>
        </w:rPr>
        <w:t>of</w:t>
      </w:r>
      <w:r>
        <w:rPr>
          <w:b/>
          <w:i/>
          <w:spacing w:val="-11"/>
          <w:sz w:val="21"/>
        </w:rPr>
        <w:t> </w:t>
      </w:r>
      <w:r>
        <w:rPr>
          <w:b/>
          <w:i/>
          <w:sz w:val="21"/>
        </w:rPr>
        <w:t>errors</w:t>
      </w:r>
      <w:r>
        <w:rPr>
          <w:b/>
          <w:i/>
          <w:spacing w:val="-11"/>
          <w:sz w:val="21"/>
        </w:rPr>
        <w:t> </w:t>
      </w:r>
      <w:r>
        <w:rPr>
          <w:b/>
          <w:i/>
          <w:sz w:val="21"/>
        </w:rPr>
        <w:t>increase</w:t>
      </w:r>
      <w:r>
        <w:rPr>
          <w:b/>
          <w:i/>
          <w:spacing w:val="-11"/>
          <w:sz w:val="21"/>
        </w:rPr>
        <w:t> </w:t>
      </w:r>
      <w:r>
        <w:rPr>
          <w:b/>
          <w:i/>
          <w:sz w:val="21"/>
        </w:rPr>
        <w:t>the</w:t>
      </w:r>
      <w:r>
        <w:rPr>
          <w:b/>
          <w:i/>
          <w:spacing w:val="-11"/>
          <w:sz w:val="21"/>
        </w:rPr>
        <w:t> </w:t>
      </w:r>
      <w:r>
        <w:rPr>
          <w:b/>
          <w:i/>
          <w:sz w:val="21"/>
        </w:rPr>
        <w:t>errorcount</w:t>
      </w:r>
      <w:r>
        <w:rPr>
          <w:b/>
          <w:i/>
          <w:spacing w:val="-11"/>
          <w:sz w:val="21"/>
        </w:rPr>
        <w:t> </w:t>
      </w:r>
      <w:r>
        <w:rPr>
          <w:b/>
          <w:i/>
          <w:sz w:val="21"/>
        </w:rPr>
        <w:t>by</w:t>
      </w:r>
      <w:r>
        <w:rPr>
          <w:b/>
          <w:i/>
          <w:spacing w:val="-11"/>
          <w:sz w:val="21"/>
        </w:rPr>
        <w:t> </w:t>
      </w:r>
      <w:r>
        <w:rPr>
          <w:b/>
          <w:i/>
          <w:sz w:val="21"/>
        </w:rPr>
        <w:t>2,</w:t>
      </w:r>
    </w:p>
    <w:p>
      <w:pPr>
        <w:pStyle w:val="ListParagraph"/>
        <w:numPr>
          <w:ilvl w:val="0"/>
          <w:numId w:val="418"/>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so</w:t>
      </w:r>
      <w:r>
        <w:rPr>
          <w:b/>
          <w:i/>
          <w:spacing w:val="-9"/>
          <w:sz w:val="21"/>
        </w:rPr>
        <w:t> </w:t>
      </w:r>
      <w:r>
        <w:rPr>
          <w:b/>
          <w:i/>
          <w:sz w:val="21"/>
        </w:rPr>
        <w:t>we</w:t>
      </w:r>
      <w:r>
        <w:rPr>
          <w:b/>
          <w:i/>
          <w:spacing w:val="-9"/>
          <w:sz w:val="21"/>
        </w:rPr>
        <w:t> </w:t>
      </w:r>
      <w:r>
        <w:rPr>
          <w:b/>
          <w:i/>
          <w:sz w:val="21"/>
        </w:rPr>
        <w:t>might</w:t>
      </w:r>
      <w:r>
        <w:rPr>
          <w:b/>
          <w:i/>
          <w:spacing w:val="-10"/>
          <w:sz w:val="21"/>
        </w:rPr>
        <w:t> </w:t>
      </w:r>
      <w:r>
        <w:rPr>
          <w:b/>
          <w:i/>
          <w:sz w:val="21"/>
        </w:rPr>
        <w:t>actually</w:t>
      </w:r>
      <w:r>
        <w:rPr>
          <w:b/>
          <w:i/>
          <w:spacing w:val="-9"/>
          <w:sz w:val="21"/>
        </w:rPr>
        <w:t> </w:t>
      </w:r>
      <w:r>
        <w:rPr>
          <w:b/>
          <w:i/>
          <w:sz w:val="21"/>
        </w:rPr>
        <w:t>retry</w:t>
      </w:r>
      <w:r>
        <w:rPr>
          <w:b/>
          <w:i/>
          <w:spacing w:val="-9"/>
          <w:sz w:val="21"/>
        </w:rPr>
        <w:t> </w:t>
      </w:r>
      <w:r>
        <w:rPr>
          <w:b/>
          <w:i/>
          <w:sz w:val="21"/>
        </w:rPr>
        <w:t>only</w:t>
      </w:r>
      <w:r>
        <w:rPr>
          <w:b/>
          <w:i/>
          <w:spacing w:val="-10"/>
          <w:sz w:val="21"/>
        </w:rPr>
        <w:t> </w:t>
      </w:r>
      <w:r>
        <w:rPr>
          <w:b/>
          <w:i/>
          <w:sz w:val="21"/>
        </w:rPr>
        <w:t>5-6</w:t>
      </w:r>
      <w:r>
        <w:rPr>
          <w:b/>
          <w:i/>
          <w:spacing w:val="-9"/>
          <w:sz w:val="21"/>
        </w:rPr>
        <w:t> </w:t>
      </w:r>
      <w:r>
        <w:rPr>
          <w:b/>
          <w:i/>
          <w:sz w:val="21"/>
        </w:rPr>
        <w:t>times</w:t>
      </w:r>
      <w:r>
        <w:rPr>
          <w:b/>
          <w:i/>
          <w:spacing w:val="-9"/>
          <w:sz w:val="21"/>
        </w:rPr>
        <w:t> </w:t>
      </w:r>
      <w:r>
        <w:rPr>
          <w:b/>
          <w:i/>
          <w:sz w:val="21"/>
        </w:rPr>
        <w:t>before</w:t>
      </w:r>
      <w:r>
        <w:rPr>
          <w:b/>
          <w:i/>
          <w:spacing w:val="-10"/>
          <w:sz w:val="21"/>
        </w:rPr>
        <w:t> </w:t>
      </w:r>
      <w:r>
        <w:rPr>
          <w:b/>
          <w:i/>
          <w:sz w:val="21"/>
        </w:rPr>
        <w:t>giving</w:t>
      </w:r>
      <w:r>
        <w:rPr>
          <w:b/>
          <w:i/>
          <w:spacing w:val="-9"/>
          <w:sz w:val="21"/>
        </w:rPr>
        <w:t> </w:t>
      </w:r>
      <w:r>
        <w:rPr>
          <w:b/>
          <w:i/>
          <w:sz w:val="21"/>
        </w:rPr>
        <w:t>up.</w:t>
      </w:r>
    </w:p>
    <w:p>
      <w:pPr>
        <w:tabs>
          <w:tab w:pos="654" w:val="left" w:leader="none"/>
        </w:tabs>
        <w:spacing w:line="264" w:lineRule="exact" w:before="0"/>
        <w:ind w:left="254" w:right="0" w:firstLine="0"/>
        <w:jc w:val="left"/>
        <w:rPr>
          <w:b/>
          <w:i/>
          <w:sz w:val="21"/>
        </w:rPr>
      </w:pPr>
      <w:r>
        <w:rPr>
          <w:color w:val="0000FF"/>
          <w:sz w:val="20"/>
          <w:u w:val="single" w:color="0000FF"/>
        </w:rPr>
        <w:t>59</w:t>
      </w:r>
      <w:r>
        <w:rPr>
          <w:color w:val="0000FF"/>
          <w:sz w:val="20"/>
        </w:rPr>
        <w:tab/>
      </w:r>
      <w:r>
        <w:rPr>
          <w:b/>
          <w:i/>
          <w:sz w:val="21"/>
        </w:rPr>
        <w:t>*/</w:t>
      </w:r>
    </w:p>
    <w:p>
      <w:pPr>
        <w:pStyle w:val="BodyText"/>
        <w:ind w:left="254"/>
      </w:pPr>
      <w:r>
        <w:rPr>
          <w:color w:val="0000FF"/>
          <w:u w:val="single" w:color="0000FF"/>
        </w:rPr>
        <w:t>60</w:t>
      </w:r>
      <w:r>
        <w:rPr>
          <w:color w:val="0000FF"/>
        </w:rPr>
        <w:t> </w:t>
      </w:r>
      <w:r>
        <w:rPr/>
        <w:t>#define</w:t>
      </w:r>
      <w:r>
        <w:rPr>
          <w:color w:val="0000FF"/>
        </w:rPr>
        <w:t> </w:t>
      </w:r>
      <w:r>
        <w:rPr>
          <w:color w:val="0000FF"/>
          <w:u w:val="single" w:color="0000FF"/>
        </w:rPr>
        <w:t>MAX_ERRORS</w:t>
      </w:r>
      <w:r>
        <w:rPr>
          <w:color w:val="0000FF"/>
        </w:rPr>
        <w:t> </w:t>
      </w:r>
      <w:r>
        <w:rPr/>
        <w:t>8</w:t>
      </w:r>
    </w:p>
    <w:p>
      <w:pPr>
        <w:pStyle w:val="BodyText"/>
        <w:spacing w:line="253" w:lineRule="exact"/>
        <w:ind w:left="254"/>
      </w:pPr>
      <w:r>
        <w:rPr>
          <w:color w:val="0000FF"/>
          <w:u w:val="single" w:color="0000FF"/>
        </w:rPr>
        <w:t>61</w:t>
      </w:r>
    </w:p>
    <w:p>
      <w:pPr>
        <w:spacing w:line="261" w:lineRule="exact" w:before="0"/>
        <w:ind w:left="254" w:right="0" w:firstLine="0"/>
        <w:jc w:val="left"/>
        <w:rPr>
          <w:b/>
          <w:i/>
          <w:sz w:val="21"/>
        </w:rPr>
      </w:pPr>
      <w:r>
        <w:rPr>
          <w:color w:val="0000FF"/>
          <w:sz w:val="20"/>
          <w:u w:val="single" w:color="0000FF"/>
        </w:rPr>
        <w:t>62</w:t>
      </w:r>
      <w:r>
        <w:rPr>
          <w:color w:val="0000FF"/>
          <w:sz w:val="20"/>
        </w:rPr>
        <w:t> </w:t>
      </w:r>
      <w:r>
        <w:rPr>
          <w:b/>
          <w:i/>
          <w:sz w:val="21"/>
        </w:rPr>
        <w:t>/*</w:t>
      </w:r>
    </w:p>
    <w:p>
      <w:pPr>
        <w:pStyle w:val="Heading5"/>
        <w:ind w:left="254" w:firstLine="0"/>
      </w:pPr>
      <w:r>
        <w:rPr>
          <w:b w:val="0"/>
          <w:i w:val="0"/>
          <w:color w:val="0000FF"/>
          <w:sz w:val="20"/>
          <w:u w:val="single" w:color="0000FF"/>
        </w:rPr>
        <w:t>63</w:t>
      </w:r>
      <w:r>
        <w:rPr>
          <w:b w:val="0"/>
          <w:i w:val="0"/>
          <w:color w:val="0000FF"/>
          <w:sz w:val="20"/>
        </w:rPr>
        <w:t> </w:t>
      </w:r>
      <w:r>
        <w:rPr/>
        <w:t>* globals used by 'result()'</w:t>
      </w:r>
    </w:p>
    <w:p>
      <w:pPr>
        <w:spacing w:line="264" w:lineRule="exact" w:before="0"/>
        <w:ind w:left="254" w:right="0" w:firstLine="0"/>
        <w:jc w:val="left"/>
        <w:rPr>
          <w:b/>
          <w:i/>
          <w:sz w:val="21"/>
        </w:rPr>
      </w:pPr>
      <w:r>
        <w:rPr>
          <w:color w:val="0000FF"/>
          <w:sz w:val="20"/>
          <w:u w:val="single" w:color="0000FF"/>
        </w:rPr>
        <w:t>64</w:t>
      </w:r>
      <w:r>
        <w:rPr>
          <w:color w:val="0000FF"/>
          <w:spacing w:val="98"/>
          <w:sz w:val="20"/>
        </w:rPr>
        <w:t> </w:t>
      </w:r>
      <w:r>
        <w:rPr>
          <w:b/>
          <w:i/>
          <w:sz w:val="21"/>
        </w:rPr>
        <w:t>*/</w:t>
      </w:r>
    </w:p>
    <w:p>
      <w:pPr>
        <w:pStyle w:val="BodyText"/>
        <w:spacing w:before="0"/>
        <w:ind w:left="558"/>
      </w:pPr>
      <w:r>
        <w:rPr/>
        <w:t>// See the include/linux/fdreg.h header file for the meaning of the bits in these status bytes.</w:t>
      </w:r>
    </w:p>
    <w:p>
      <w:pPr>
        <w:pStyle w:val="BodyText"/>
        <w:ind w:left="558"/>
      </w:pPr>
      <w:r>
        <w:rPr/>
        <w:t>// See also the instructions at the end of the program list.</w:t>
      </w:r>
    </w:p>
    <w:p>
      <w:pPr>
        <w:pStyle w:val="BodyText"/>
        <w:tabs>
          <w:tab w:pos="5455" w:val="left" w:leader="none"/>
        </w:tabs>
        <w:spacing w:line="242" w:lineRule="auto" w:before="4"/>
        <w:ind w:left="254" w:right="1473"/>
      </w:pPr>
      <w:r>
        <w:rPr>
          <w:color w:val="0000FF"/>
          <w:u w:val="single" w:color="0000FF"/>
        </w:rPr>
        <w:t>65</w:t>
      </w:r>
      <w:r>
        <w:rPr>
          <w:color w:val="0000FF"/>
        </w:rPr>
        <w:t> </w:t>
      </w:r>
      <w:r>
        <w:rPr/>
        <w:t>#define</w:t>
      </w:r>
      <w:r>
        <w:rPr>
          <w:color w:val="0000FF"/>
          <w:spacing w:val="-5"/>
        </w:rPr>
        <w:t> </w:t>
      </w:r>
      <w:r>
        <w:rPr>
          <w:color w:val="0000FF"/>
          <w:u w:val="single" w:color="0000FF"/>
        </w:rPr>
        <w:t>MAX_REPLIES</w:t>
      </w:r>
      <w:r>
        <w:rPr>
          <w:color w:val="0000FF"/>
          <w:spacing w:val="-2"/>
        </w:rPr>
        <w:t> </w:t>
      </w:r>
      <w:r>
        <w:rPr/>
        <w:t>7</w:t>
        <w:tab/>
        <w:t>// FDC returns up to 7 bytes of results.</w:t>
      </w:r>
      <w:r>
        <w:rPr>
          <w:color w:val="0000FF"/>
          <w:u w:val="single" w:color="0000FF"/>
        </w:rPr>
        <w:t> 66</w:t>
      </w:r>
      <w:r>
        <w:rPr>
          <w:color w:val="0000FF"/>
        </w:rPr>
        <w:t> </w:t>
      </w:r>
      <w:r>
        <w:rPr/>
        <w:t>static unsigned</w:t>
      </w:r>
      <w:r>
        <w:rPr>
          <w:spacing w:val="-10"/>
        </w:rPr>
        <w:t> </w:t>
      </w:r>
      <w:r>
        <w:rPr/>
        <w:t>char</w:t>
      </w:r>
      <w:r>
        <w:rPr>
          <w:color w:val="0000FF"/>
        </w:rPr>
        <w:t> </w:t>
      </w:r>
      <w:r>
        <w:rPr>
          <w:color w:val="0000FF"/>
          <w:u w:val="single" w:color="0000FF"/>
        </w:rPr>
        <w:t>reply_buffer</w:t>
      </w:r>
      <w:r>
        <w:rPr/>
        <w:t>[</w:t>
      </w:r>
      <w:r>
        <w:rPr>
          <w:color w:val="0000FF"/>
          <w:u w:val="single" w:color="0000FF"/>
        </w:rPr>
        <w:t>MAX_REPLIES</w:t>
      </w:r>
      <w:r>
        <w:rPr/>
        <w:t>];</w:t>
        <w:tab/>
        <w:t>// used to store the response results.</w:t>
      </w:r>
      <w:r>
        <w:rPr>
          <w:color w:val="0000FF"/>
          <w:u w:val="single" w:color="0000FF"/>
        </w:rPr>
        <w:t> 67</w:t>
      </w:r>
      <w:r>
        <w:rPr>
          <w:color w:val="0000FF"/>
        </w:rPr>
        <w:t> </w:t>
      </w:r>
      <w:r>
        <w:rPr/>
        <w:t>#define</w:t>
      </w:r>
      <w:r>
        <w:rPr>
          <w:color w:val="0000FF"/>
          <w:spacing w:val="-5"/>
        </w:rPr>
        <w:t> </w:t>
      </w:r>
      <w:r>
        <w:rPr>
          <w:color w:val="0000FF"/>
          <w:u w:val="single" w:color="0000FF"/>
        </w:rPr>
        <w:t>ST0</w:t>
      </w:r>
      <w:r>
        <w:rPr>
          <w:color w:val="0000FF"/>
          <w:spacing w:val="-3"/>
        </w:rPr>
        <w:t> </w:t>
      </w:r>
      <w:r>
        <w:rPr/>
        <w:t>(</w:t>
      </w:r>
      <w:r>
        <w:rPr>
          <w:color w:val="0000FF"/>
          <w:u w:val="single" w:color="0000FF"/>
        </w:rPr>
        <w:t>reply_buffer</w:t>
      </w:r>
      <w:r>
        <w:rPr/>
        <w:t>[0])</w:t>
        <w:tab/>
        <w:t>// result status byte</w:t>
      </w:r>
      <w:r>
        <w:rPr>
          <w:spacing w:val="-2"/>
        </w:rPr>
        <w:t> </w:t>
      </w:r>
      <w:r>
        <w:rPr/>
        <w:t>0.</w:t>
      </w:r>
    </w:p>
    <w:p>
      <w:pPr>
        <w:pStyle w:val="ListParagraph"/>
        <w:numPr>
          <w:ilvl w:val="0"/>
          <w:numId w:val="419"/>
        </w:numPr>
        <w:tabs>
          <w:tab w:pos="555" w:val="left" w:leader="none"/>
          <w:tab w:pos="5455" w:val="left" w:leader="none"/>
        </w:tabs>
        <w:spacing w:line="240" w:lineRule="auto" w:before="1" w:after="0"/>
        <w:ind w:left="554" w:right="0" w:hanging="301"/>
        <w:jc w:val="left"/>
        <w:rPr>
          <w:sz w:val="20"/>
        </w:rPr>
      </w:pPr>
      <w:r>
        <w:rPr>
          <w:sz w:val="20"/>
        </w:rPr>
        <w:t>#define</w:t>
      </w:r>
      <w:r>
        <w:rPr>
          <w:color w:val="0000FF"/>
          <w:spacing w:val="-1"/>
          <w:sz w:val="20"/>
        </w:rPr>
        <w:t> </w:t>
      </w:r>
      <w:r>
        <w:rPr>
          <w:color w:val="0000FF"/>
          <w:sz w:val="20"/>
          <w:u w:val="single" w:color="0000FF"/>
        </w:rPr>
        <w:t>ST1</w:t>
      </w:r>
      <w:r>
        <w:rPr>
          <w:color w:val="0000FF"/>
          <w:spacing w:val="-4"/>
          <w:sz w:val="20"/>
        </w:rPr>
        <w:t> </w:t>
      </w:r>
      <w:r>
        <w:rPr>
          <w:sz w:val="20"/>
        </w:rPr>
        <w:t>(</w:t>
      </w:r>
      <w:r>
        <w:rPr>
          <w:color w:val="0000FF"/>
          <w:sz w:val="20"/>
          <w:u w:val="single" w:color="0000FF"/>
        </w:rPr>
        <w:t>reply_buffer</w:t>
      </w:r>
      <w:r>
        <w:rPr>
          <w:sz w:val="20"/>
        </w:rPr>
        <w:t>[1])</w:t>
        <w:tab/>
        <w:t>// result status byte</w:t>
      </w:r>
      <w:r>
        <w:rPr>
          <w:spacing w:val="-11"/>
          <w:sz w:val="20"/>
        </w:rPr>
        <w:t> </w:t>
      </w:r>
      <w:r>
        <w:rPr>
          <w:sz w:val="20"/>
        </w:rPr>
        <w:t>1.</w:t>
      </w:r>
    </w:p>
    <w:p>
      <w:pPr>
        <w:pStyle w:val="ListParagraph"/>
        <w:numPr>
          <w:ilvl w:val="0"/>
          <w:numId w:val="419"/>
        </w:numPr>
        <w:tabs>
          <w:tab w:pos="555" w:val="left" w:leader="none"/>
          <w:tab w:pos="5455" w:val="left" w:leader="none"/>
        </w:tabs>
        <w:spacing w:line="240" w:lineRule="auto" w:before="3" w:after="0"/>
        <w:ind w:left="554" w:right="0" w:hanging="301"/>
        <w:jc w:val="left"/>
        <w:rPr>
          <w:sz w:val="20"/>
        </w:rPr>
      </w:pPr>
      <w:r>
        <w:rPr>
          <w:sz w:val="20"/>
        </w:rPr>
        <w:t>#define</w:t>
      </w:r>
      <w:r>
        <w:rPr>
          <w:color w:val="0000FF"/>
          <w:spacing w:val="-1"/>
          <w:sz w:val="20"/>
        </w:rPr>
        <w:t> </w:t>
      </w:r>
      <w:r>
        <w:rPr>
          <w:color w:val="0000FF"/>
          <w:sz w:val="20"/>
          <w:u w:val="single" w:color="0000FF"/>
        </w:rPr>
        <w:t>ST2</w:t>
      </w:r>
      <w:r>
        <w:rPr>
          <w:color w:val="0000FF"/>
          <w:spacing w:val="-4"/>
          <w:sz w:val="20"/>
        </w:rPr>
        <w:t> </w:t>
      </w:r>
      <w:r>
        <w:rPr>
          <w:sz w:val="20"/>
        </w:rPr>
        <w:t>(</w:t>
      </w:r>
      <w:r>
        <w:rPr>
          <w:color w:val="0000FF"/>
          <w:sz w:val="20"/>
          <w:u w:val="single" w:color="0000FF"/>
        </w:rPr>
        <w:t>reply_buffer</w:t>
      </w:r>
      <w:r>
        <w:rPr>
          <w:sz w:val="20"/>
        </w:rPr>
        <w:t>[2])</w:t>
        <w:tab/>
        <w:t>// result status byte</w:t>
      </w:r>
      <w:r>
        <w:rPr>
          <w:spacing w:val="-11"/>
          <w:sz w:val="20"/>
        </w:rPr>
        <w:t> </w:t>
      </w:r>
      <w:r>
        <w:rPr>
          <w:sz w:val="20"/>
        </w:rPr>
        <w:t>2.</w:t>
      </w:r>
    </w:p>
    <w:p>
      <w:pPr>
        <w:pStyle w:val="ListParagraph"/>
        <w:numPr>
          <w:ilvl w:val="0"/>
          <w:numId w:val="419"/>
        </w:numPr>
        <w:tabs>
          <w:tab w:pos="555" w:val="left" w:leader="none"/>
          <w:tab w:pos="5455" w:val="left" w:leader="none"/>
        </w:tabs>
        <w:spacing w:line="242" w:lineRule="auto" w:before="3" w:after="0"/>
        <w:ind w:left="254" w:right="3072" w:firstLine="0"/>
        <w:jc w:val="left"/>
        <w:rPr>
          <w:sz w:val="20"/>
        </w:rPr>
      </w:pPr>
      <w:r>
        <w:rPr>
          <w:sz w:val="20"/>
        </w:rPr>
        <w:t>#define</w:t>
      </w:r>
      <w:r>
        <w:rPr>
          <w:color w:val="0000FF"/>
          <w:spacing w:val="-1"/>
          <w:sz w:val="20"/>
        </w:rPr>
        <w:t> </w:t>
      </w:r>
      <w:r>
        <w:rPr>
          <w:color w:val="0000FF"/>
          <w:sz w:val="20"/>
          <w:u w:val="single" w:color="0000FF"/>
        </w:rPr>
        <w:t>ST3</w:t>
      </w:r>
      <w:r>
        <w:rPr>
          <w:color w:val="0000FF"/>
          <w:spacing w:val="-4"/>
          <w:sz w:val="20"/>
        </w:rPr>
        <w:t> </w:t>
      </w:r>
      <w:r>
        <w:rPr>
          <w:sz w:val="20"/>
        </w:rPr>
        <w:t>(</w:t>
      </w:r>
      <w:r>
        <w:rPr>
          <w:color w:val="0000FF"/>
          <w:sz w:val="20"/>
          <w:u w:val="single" w:color="0000FF"/>
        </w:rPr>
        <w:t>reply_buffer</w:t>
      </w:r>
      <w:r>
        <w:rPr>
          <w:sz w:val="20"/>
        </w:rPr>
        <w:t>[3])</w:t>
        <w:tab/>
        <w:t>// result status byte 3.</w:t>
      </w:r>
      <w:r>
        <w:rPr>
          <w:color w:val="0000FF"/>
          <w:sz w:val="20"/>
          <w:u w:val="single" w:color="0000FF"/>
        </w:rPr>
        <w:t> 71</w:t>
      </w:r>
    </w:p>
    <w:p>
      <w:pPr>
        <w:spacing w:line="257" w:lineRule="exact" w:before="0"/>
        <w:ind w:left="254" w:right="0" w:firstLine="0"/>
        <w:jc w:val="left"/>
        <w:rPr>
          <w:b/>
          <w:i/>
          <w:sz w:val="21"/>
        </w:rPr>
      </w:pPr>
      <w:r>
        <w:rPr>
          <w:color w:val="0000FF"/>
          <w:sz w:val="20"/>
          <w:u w:val="single" w:color="0000FF"/>
        </w:rPr>
        <w:t>72</w:t>
      </w:r>
      <w:r>
        <w:rPr>
          <w:color w:val="0000FF"/>
          <w:sz w:val="20"/>
        </w:rPr>
        <w:t> </w:t>
      </w:r>
      <w:r>
        <w:rPr>
          <w:b/>
          <w:i/>
          <w:sz w:val="21"/>
        </w:rPr>
        <w:t>/*</w:t>
      </w:r>
    </w:p>
    <w:p>
      <w:pPr>
        <w:pStyle w:val="Heading5"/>
        <w:numPr>
          <w:ilvl w:val="0"/>
          <w:numId w:val="420"/>
        </w:numPr>
        <w:tabs>
          <w:tab w:pos="655" w:val="left" w:leader="none"/>
        </w:tabs>
        <w:spacing w:line="259" w:lineRule="exact" w:before="0" w:after="0"/>
        <w:ind w:left="654" w:right="0" w:hanging="401"/>
        <w:jc w:val="left"/>
      </w:pPr>
      <w:r>
        <w:rPr/>
        <w:t>*</w:t>
      </w:r>
      <w:r>
        <w:rPr>
          <w:spacing w:val="-10"/>
        </w:rPr>
        <w:t> </w:t>
      </w:r>
      <w:r>
        <w:rPr/>
        <w:t>This</w:t>
      </w:r>
      <w:r>
        <w:rPr>
          <w:spacing w:val="-10"/>
        </w:rPr>
        <w:t> </w:t>
      </w:r>
      <w:r>
        <w:rPr/>
        <w:t>struct</w:t>
      </w:r>
      <w:r>
        <w:rPr>
          <w:spacing w:val="-10"/>
        </w:rPr>
        <w:t> </w:t>
      </w:r>
      <w:r>
        <w:rPr/>
        <w:t>defines</w:t>
      </w:r>
      <w:r>
        <w:rPr>
          <w:spacing w:val="-10"/>
        </w:rPr>
        <w:t> </w:t>
      </w:r>
      <w:r>
        <w:rPr/>
        <w:t>the</w:t>
      </w:r>
      <w:r>
        <w:rPr>
          <w:spacing w:val="-10"/>
        </w:rPr>
        <w:t> </w:t>
      </w:r>
      <w:r>
        <w:rPr/>
        <w:t>different</w:t>
      </w:r>
      <w:r>
        <w:rPr>
          <w:spacing w:val="-10"/>
        </w:rPr>
        <w:t> </w:t>
      </w:r>
      <w:r>
        <w:rPr/>
        <w:t>floppy</w:t>
      </w:r>
      <w:r>
        <w:rPr>
          <w:spacing w:val="-10"/>
        </w:rPr>
        <w:t> </w:t>
      </w:r>
      <w:r>
        <w:rPr/>
        <w:t>types.</w:t>
      </w:r>
      <w:r>
        <w:rPr>
          <w:spacing w:val="-10"/>
        </w:rPr>
        <w:t> </w:t>
      </w:r>
      <w:r>
        <w:rPr/>
        <w:t>Unlike</w:t>
      </w:r>
      <w:r>
        <w:rPr>
          <w:spacing w:val="-10"/>
        </w:rPr>
        <w:t> </w:t>
      </w:r>
      <w:r>
        <w:rPr/>
        <w:t>minix</w:t>
      </w:r>
    </w:p>
    <w:p>
      <w:pPr>
        <w:pStyle w:val="ListParagraph"/>
        <w:numPr>
          <w:ilvl w:val="0"/>
          <w:numId w:val="420"/>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linux</w:t>
      </w:r>
      <w:r>
        <w:rPr>
          <w:b/>
          <w:i/>
          <w:spacing w:val="-10"/>
          <w:sz w:val="21"/>
        </w:rPr>
        <w:t> </w:t>
      </w:r>
      <w:r>
        <w:rPr>
          <w:b/>
          <w:i/>
          <w:sz w:val="21"/>
        </w:rPr>
        <w:t>doesn't</w:t>
      </w:r>
      <w:r>
        <w:rPr>
          <w:b/>
          <w:i/>
          <w:spacing w:val="-10"/>
          <w:sz w:val="21"/>
        </w:rPr>
        <w:t> </w:t>
      </w:r>
      <w:r>
        <w:rPr>
          <w:b/>
          <w:i/>
          <w:sz w:val="21"/>
        </w:rPr>
        <w:t>have</w:t>
      </w:r>
      <w:r>
        <w:rPr>
          <w:b/>
          <w:i/>
          <w:spacing w:val="-10"/>
          <w:sz w:val="21"/>
        </w:rPr>
        <w:t> </w:t>
      </w:r>
      <w:r>
        <w:rPr>
          <w:b/>
          <w:i/>
          <w:sz w:val="21"/>
        </w:rPr>
        <w:t>a</w:t>
      </w:r>
      <w:r>
        <w:rPr>
          <w:b/>
          <w:i/>
          <w:spacing w:val="-10"/>
          <w:sz w:val="21"/>
        </w:rPr>
        <w:t> </w:t>
      </w:r>
      <w:r>
        <w:rPr>
          <w:b/>
          <w:i/>
          <w:sz w:val="21"/>
        </w:rPr>
        <w:t>"search</w:t>
      </w:r>
      <w:r>
        <w:rPr>
          <w:b/>
          <w:i/>
          <w:spacing w:val="-10"/>
          <w:sz w:val="21"/>
        </w:rPr>
        <w:t> </w:t>
      </w:r>
      <w:r>
        <w:rPr>
          <w:b/>
          <w:i/>
          <w:sz w:val="21"/>
        </w:rPr>
        <w:t>for</w:t>
      </w:r>
      <w:r>
        <w:rPr>
          <w:b/>
          <w:i/>
          <w:spacing w:val="-10"/>
          <w:sz w:val="21"/>
        </w:rPr>
        <w:t> </w:t>
      </w:r>
      <w:r>
        <w:rPr>
          <w:b/>
          <w:i/>
          <w:sz w:val="21"/>
        </w:rPr>
        <w:t>right</w:t>
      </w:r>
      <w:r>
        <w:rPr>
          <w:b/>
          <w:i/>
          <w:spacing w:val="-10"/>
          <w:sz w:val="21"/>
        </w:rPr>
        <w:t> </w:t>
      </w:r>
      <w:r>
        <w:rPr>
          <w:b/>
          <w:i/>
          <w:sz w:val="21"/>
        </w:rPr>
        <w:t>type"-type,</w:t>
      </w:r>
      <w:r>
        <w:rPr>
          <w:b/>
          <w:i/>
          <w:spacing w:val="-10"/>
          <w:sz w:val="21"/>
        </w:rPr>
        <w:t> </w:t>
      </w:r>
      <w:r>
        <w:rPr>
          <w:b/>
          <w:i/>
          <w:sz w:val="21"/>
        </w:rPr>
        <w:t>as</w:t>
      </w:r>
      <w:r>
        <w:rPr>
          <w:b/>
          <w:i/>
          <w:spacing w:val="-10"/>
          <w:sz w:val="21"/>
        </w:rPr>
        <w:t> </w:t>
      </w:r>
      <w:r>
        <w:rPr>
          <w:b/>
          <w:i/>
          <w:sz w:val="21"/>
        </w:rPr>
        <w:t>the</w:t>
      </w:r>
      <w:r>
        <w:rPr>
          <w:b/>
          <w:i/>
          <w:spacing w:val="-10"/>
          <w:sz w:val="21"/>
        </w:rPr>
        <w:t> </w:t>
      </w:r>
      <w:r>
        <w:rPr>
          <w:b/>
          <w:i/>
          <w:sz w:val="21"/>
        </w:rPr>
        <w:t>code</w:t>
      </w:r>
    </w:p>
    <w:p>
      <w:pPr>
        <w:pStyle w:val="ListParagraph"/>
        <w:numPr>
          <w:ilvl w:val="0"/>
          <w:numId w:val="420"/>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for</w:t>
      </w:r>
      <w:r>
        <w:rPr>
          <w:b/>
          <w:i/>
          <w:spacing w:val="-10"/>
          <w:sz w:val="21"/>
        </w:rPr>
        <w:t> </w:t>
      </w:r>
      <w:r>
        <w:rPr>
          <w:b/>
          <w:i/>
          <w:sz w:val="21"/>
        </w:rPr>
        <w:t>that</w:t>
      </w:r>
      <w:r>
        <w:rPr>
          <w:b/>
          <w:i/>
          <w:spacing w:val="-10"/>
          <w:sz w:val="21"/>
        </w:rPr>
        <w:t> </w:t>
      </w:r>
      <w:r>
        <w:rPr>
          <w:b/>
          <w:i/>
          <w:sz w:val="21"/>
        </w:rPr>
        <w:t>is</w:t>
      </w:r>
      <w:r>
        <w:rPr>
          <w:b/>
          <w:i/>
          <w:spacing w:val="-10"/>
          <w:sz w:val="21"/>
        </w:rPr>
        <w:t> </w:t>
      </w:r>
      <w:r>
        <w:rPr>
          <w:b/>
          <w:i/>
          <w:sz w:val="21"/>
        </w:rPr>
        <w:t>convoluted</w:t>
      </w:r>
      <w:r>
        <w:rPr>
          <w:b/>
          <w:i/>
          <w:spacing w:val="-10"/>
          <w:sz w:val="21"/>
        </w:rPr>
        <w:t> </w:t>
      </w:r>
      <w:r>
        <w:rPr>
          <w:b/>
          <w:i/>
          <w:sz w:val="21"/>
        </w:rPr>
        <w:t>and</w:t>
      </w:r>
      <w:r>
        <w:rPr>
          <w:b/>
          <w:i/>
          <w:spacing w:val="-11"/>
          <w:sz w:val="21"/>
        </w:rPr>
        <w:t> </w:t>
      </w:r>
      <w:r>
        <w:rPr>
          <w:b/>
          <w:i/>
          <w:sz w:val="21"/>
        </w:rPr>
        <w:t>weird.</w:t>
      </w:r>
      <w:r>
        <w:rPr>
          <w:b/>
          <w:i/>
          <w:spacing w:val="-10"/>
          <w:sz w:val="21"/>
        </w:rPr>
        <w:t> </w:t>
      </w:r>
      <w:r>
        <w:rPr>
          <w:b/>
          <w:i/>
          <w:sz w:val="21"/>
        </w:rPr>
        <w:t>I've</w:t>
      </w:r>
      <w:r>
        <w:rPr>
          <w:b/>
          <w:i/>
          <w:spacing w:val="-10"/>
          <w:sz w:val="21"/>
        </w:rPr>
        <w:t> </w:t>
      </w:r>
      <w:r>
        <w:rPr>
          <w:b/>
          <w:i/>
          <w:sz w:val="21"/>
        </w:rPr>
        <w:t>got</w:t>
      </w:r>
      <w:r>
        <w:rPr>
          <w:b/>
          <w:i/>
          <w:spacing w:val="-10"/>
          <w:sz w:val="21"/>
        </w:rPr>
        <w:t> </w:t>
      </w:r>
      <w:r>
        <w:rPr>
          <w:b/>
          <w:i/>
          <w:sz w:val="21"/>
        </w:rPr>
        <w:t>enough</w:t>
      </w:r>
      <w:r>
        <w:rPr>
          <w:b/>
          <w:i/>
          <w:spacing w:val="-10"/>
          <w:sz w:val="21"/>
        </w:rPr>
        <w:t> </w:t>
      </w:r>
      <w:r>
        <w:rPr>
          <w:b/>
          <w:i/>
          <w:sz w:val="21"/>
        </w:rPr>
        <w:t>problems</w:t>
      </w:r>
      <w:r>
        <w:rPr>
          <w:b/>
          <w:i/>
          <w:spacing w:val="-11"/>
          <w:sz w:val="21"/>
        </w:rPr>
        <w:t> </w:t>
      </w:r>
      <w:r>
        <w:rPr>
          <w:b/>
          <w:i/>
          <w:sz w:val="21"/>
        </w:rPr>
        <w:t>with</w:t>
      </w:r>
    </w:p>
    <w:p>
      <w:pPr>
        <w:pStyle w:val="ListParagraph"/>
        <w:numPr>
          <w:ilvl w:val="0"/>
          <w:numId w:val="420"/>
        </w:numPr>
        <w:tabs>
          <w:tab w:pos="655" w:val="left" w:leader="none"/>
        </w:tabs>
        <w:spacing w:line="259" w:lineRule="exact" w:before="0" w:after="0"/>
        <w:ind w:left="654" w:right="0" w:hanging="401"/>
        <w:jc w:val="left"/>
        <w:rPr>
          <w:b/>
          <w:i/>
          <w:sz w:val="21"/>
        </w:rPr>
      </w:pPr>
      <w:r>
        <w:rPr>
          <w:b/>
          <w:i/>
          <w:sz w:val="21"/>
        </w:rPr>
        <w:t>* this driver as it</w:t>
      </w:r>
      <w:r>
        <w:rPr>
          <w:b/>
          <w:i/>
          <w:spacing w:val="-29"/>
          <w:sz w:val="21"/>
        </w:rPr>
        <w:t> </w:t>
      </w:r>
      <w:r>
        <w:rPr>
          <w:b/>
          <w:i/>
          <w:sz w:val="21"/>
        </w:rPr>
        <w:t>is.</w:t>
      </w:r>
    </w:p>
    <w:p>
      <w:pPr>
        <w:spacing w:line="259" w:lineRule="exact" w:before="0"/>
        <w:ind w:left="254" w:right="0" w:firstLine="0"/>
        <w:jc w:val="left"/>
        <w:rPr>
          <w:b/>
          <w:i/>
          <w:sz w:val="21"/>
        </w:rPr>
      </w:pPr>
      <w:r>
        <w:rPr>
          <w:color w:val="0000FF"/>
          <w:sz w:val="20"/>
          <w:u w:val="single" w:color="0000FF"/>
        </w:rPr>
        <w:t>77</w:t>
      </w:r>
      <w:r>
        <w:rPr>
          <w:color w:val="0000FF"/>
          <w:spacing w:val="98"/>
          <w:sz w:val="20"/>
        </w:rPr>
        <w:t> </w:t>
      </w:r>
      <w:r>
        <w:rPr>
          <w:b/>
          <w:i/>
          <w:sz w:val="21"/>
        </w:rPr>
        <w:t>*</w:t>
      </w:r>
    </w:p>
    <w:p>
      <w:pPr>
        <w:pStyle w:val="Heading5"/>
        <w:numPr>
          <w:ilvl w:val="0"/>
          <w:numId w:val="421"/>
        </w:numPr>
        <w:tabs>
          <w:tab w:pos="655" w:val="left" w:leader="none"/>
        </w:tabs>
        <w:spacing w:line="259" w:lineRule="exact" w:before="0" w:after="0"/>
        <w:ind w:left="654" w:right="0" w:hanging="401"/>
        <w:jc w:val="left"/>
      </w:pPr>
      <w:r>
        <w:rPr/>
        <w:t>*</w:t>
      </w:r>
      <w:r>
        <w:rPr>
          <w:spacing w:val="-10"/>
        </w:rPr>
        <w:t> </w:t>
      </w:r>
      <w:r>
        <w:rPr/>
        <w:t>The</w:t>
      </w:r>
      <w:r>
        <w:rPr>
          <w:spacing w:val="-10"/>
        </w:rPr>
        <w:t> </w:t>
      </w:r>
      <w:r>
        <w:rPr/>
        <w:t>'stretch'</w:t>
      </w:r>
      <w:r>
        <w:rPr>
          <w:spacing w:val="-9"/>
        </w:rPr>
        <w:t> </w:t>
      </w:r>
      <w:r>
        <w:rPr/>
        <w:t>tells</w:t>
      </w:r>
      <w:r>
        <w:rPr>
          <w:spacing w:val="-10"/>
        </w:rPr>
        <w:t> </w:t>
      </w:r>
      <w:r>
        <w:rPr/>
        <w:t>if</w:t>
      </w:r>
      <w:r>
        <w:rPr>
          <w:spacing w:val="-9"/>
        </w:rPr>
        <w:t> </w:t>
      </w:r>
      <w:r>
        <w:rPr/>
        <w:t>the</w:t>
      </w:r>
      <w:r>
        <w:rPr>
          <w:spacing w:val="-10"/>
        </w:rPr>
        <w:t> </w:t>
      </w:r>
      <w:r>
        <w:rPr/>
        <w:t>tracks</w:t>
      </w:r>
      <w:r>
        <w:rPr>
          <w:spacing w:val="-9"/>
        </w:rPr>
        <w:t> </w:t>
      </w:r>
      <w:r>
        <w:rPr/>
        <w:t>need</w:t>
      </w:r>
      <w:r>
        <w:rPr>
          <w:spacing w:val="-10"/>
        </w:rPr>
        <w:t> </w:t>
      </w:r>
      <w:r>
        <w:rPr/>
        <w:t>to</w:t>
      </w:r>
      <w:r>
        <w:rPr>
          <w:spacing w:val="-9"/>
        </w:rPr>
        <w:t> </w:t>
      </w:r>
      <w:r>
        <w:rPr/>
        <w:t>be</w:t>
      </w:r>
      <w:r>
        <w:rPr>
          <w:spacing w:val="-10"/>
        </w:rPr>
        <w:t> </w:t>
      </w:r>
      <w:r>
        <w:rPr/>
        <w:t>boubled</w:t>
      </w:r>
      <w:r>
        <w:rPr>
          <w:spacing w:val="-9"/>
        </w:rPr>
        <w:t> </w:t>
      </w:r>
      <w:r>
        <w:rPr/>
        <w:t>for</w:t>
      </w:r>
      <w:r>
        <w:rPr>
          <w:spacing w:val="-10"/>
        </w:rPr>
        <w:t> </w:t>
      </w:r>
      <w:r>
        <w:rPr/>
        <w:t>some</w:t>
      </w:r>
    </w:p>
    <w:p>
      <w:pPr>
        <w:pStyle w:val="ListParagraph"/>
        <w:numPr>
          <w:ilvl w:val="0"/>
          <w:numId w:val="421"/>
        </w:numPr>
        <w:tabs>
          <w:tab w:pos="655" w:val="left" w:leader="none"/>
        </w:tabs>
        <w:spacing w:line="259" w:lineRule="exact" w:before="0" w:after="0"/>
        <w:ind w:left="654" w:right="0" w:hanging="401"/>
        <w:jc w:val="left"/>
        <w:rPr>
          <w:b/>
          <w:i/>
          <w:sz w:val="21"/>
        </w:rPr>
      </w:pPr>
      <w:r>
        <w:rPr>
          <w:b/>
          <w:i/>
          <w:sz w:val="21"/>
        </w:rPr>
        <w:t>*</w:t>
      </w:r>
      <w:r>
        <w:rPr>
          <w:b/>
          <w:i/>
          <w:spacing w:val="-10"/>
          <w:sz w:val="21"/>
        </w:rPr>
        <w:t> </w:t>
      </w:r>
      <w:r>
        <w:rPr>
          <w:b/>
          <w:i/>
          <w:sz w:val="21"/>
        </w:rPr>
        <w:t>types</w:t>
      </w:r>
      <w:r>
        <w:rPr>
          <w:b/>
          <w:i/>
          <w:spacing w:val="-9"/>
          <w:sz w:val="21"/>
        </w:rPr>
        <w:t> </w:t>
      </w:r>
      <w:r>
        <w:rPr>
          <w:b/>
          <w:i/>
          <w:sz w:val="21"/>
        </w:rPr>
        <w:t>(ie</w:t>
      </w:r>
      <w:r>
        <w:rPr>
          <w:b/>
          <w:i/>
          <w:spacing w:val="-10"/>
          <w:sz w:val="21"/>
        </w:rPr>
        <w:t> </w:t>
      </w:r>
      <w:r>
        <w:rPr>
          <w:b/>
          <w:i/>
          <w:sz w:val="21"/>
        </w:rPr>
        <w:t>360kB</w:t>
      </w:r>
      <w:r>
        <w:rPr>
          <w:b/>
          <w:i/>
          <w:spacing w:val="-9"/>
          <w:sz w:val="21"/>
        </w:rPr>
        <w:t> </w:t>
      </w:r>
      <w:r>
        <w:rPr>
          <w:b/>
          <w:i/>
          <w:sz w:val="21"/>
        </w:rPr>
        <w:t>diskette</w:t>
      </w:r>
      <w:r>
        <w:rPr>
          <w:b/>
          <w:i/>
          <w:spacing w:val="-10"/>
          <w:sz w:val="21"/>
        </w:rPr>
        <w:t> </w:t>
      </w:r>
      <w:r>
        <w:rPr>
          <w:b/>
          <w:i/>
          <w:sz w:val="21"/>
        </w:rPr>
        <w:t>in</w:t>
      </w:r>
      <w:r>
        <w:rPr>
          <w:b/>
          <w:i/>
          <w:spacing w:val="-9"/>
          <w:sz w:val="21"/>
        </w:rPr>
        <w:t> </w:t>
      </w:r>
      <w:r>
        <w:rPr>
          <w:b/>
          <w:i/>
          <w:sz w:val="21"/>
        </w:rPr>
        <w:t>1.2MB</w:t>
      </w:r>
      <w:r>
        <w:rPr>
          <w:b/>
          <w:i/>
          <w:spacing w:val="-10"/>
          <w:sz w:val="21"/>
        </w:rPr>
        <w:t> </w:t>
      </w:r>
      <w:r>
        <w:rPr>
          <w:b/>
          <w:i/>
          <w:sz w:val="21"/>
        </w:rPr>
        <w:t>drive</w:t>
      </w:r>
      <w:r>
        <w:rPr>
          <w:b/>
          <w:i/>
          <w:spacing w:val="-9"/>
          <w:sz w:val="21"/>
        </w:rPr>
        <w:t> </w:t>
      </w:r>
      <w:r>
        <w:rPr>
          <w:b/>
          <w:i/>
          <w:sz w:val="21"/>
        </w:rPr>
        <w:t>etc).</w:t>
      </w:r>
      <w:r>
        <w:rPr>
          <w:b/>
          <w:i/>
          <w:spacing w:val="-10"/>
          <w:sz w:val="21"/>
        </w:rPr>
        <w:t> </w:t>
      </w:r>
      <w:r>
        <w:rPr>
          <w:b/>
          <w:i/>
          <w:sz w:val="21"/>
        </w:rPr>
        <w:t>Others</w:t>
      </w:r>
      <w:r>
        <w:rPr>
          <w:b/>
          <w:i/>
          <w:spacing w:val="-9"/>
          <w:sz w:val="21"/>
        </w:rPr>
        <w:t> </w:t>
      </w:r>
      <w:r>
        <w:rPr>
          <w:b/>
          <w:i/>
          <w:sz w:val="21"/>
        </w:rPr>
        <w:t>should</w:t>
      </w:r>
    </w:p>
    <w:p>
      <w:pPr>
        <w:pStyle w:val="ListParagraph"/>
        <w:numPr>
          <w:ilvl w:val="0"/>
          <w:numId w:val="421"/>
        </w:numPr>
        <w:tabs>
          <w:tab w:pos="655" w:val="left" w:leader="none"/>
        </w:tabs>
        <w:spacing w:line="259" w:lineRule="exact" w:before="0" w:after="0"/>
        <w:ind w:left="654" w:right="0" w:hanging="401"/>
        <w:jc w:val="left"/>
        <w:rPr>
          <w:b/>
          <w:i/>
          <w:sz w:val="21"/>
        </w:rPr>
      </w:pPr>
      <w:r>
        <w:rPr>
          <w:b/>
          <w:i/>
          <w:sz w:val="21"/>
        </w:rPr>
        <w:t>* be</w:t>
      </w:r>
      <w:r>
        <w:rPr>
          <w:b/>
          <w:i/>
          <w:spacing w:val="-11"/>
          <w:sz w:val="21"/>
        </w:rPr>
        <w:t> </w:t>
      </w:r>
      <w:r>
        <w:rPr>
          <w:b/>
          <w:i/>
          <w:sz w:val="21"/>
        </w:rPr>
        <w:t>self-explanatory.</w:t>
      </w:r>
    </w:p>
    <w:p>
      <w:pPr>
        <w:spacing w:line="264" w:lineRule="exact" w:before="0"/>
        <w:ind w:left="254" w:right="0" w:firstLine="0"/>
        <w:jc w:val="left"/>
        <w:rPr>
          <w:b/>
          <w:i/>
          <w:sz w:val="21"/>
        </w:rPr>
      </w:pPr>
      <w:r>
        <w:rPr>
          <w:color w:val="0000FF"/>
          <w:sz w:val="20"/>
          <w:u w:val="single" w:color="0000FF"/>
        </w:rPr>
        <w:t>81</w:t>
      </w:r>
      <w:r>
        <w:rPr>
          <w:color w:val="0000FF"/>
          <w:spacing w:val="98"/>
          <w:sz w:val="20"/>
        </w:rPr>
        <w:t> </w:t>
      </w:r>
      <w:r>
        <w:rPr>
          <w:b/>
          <w:i/>
          <w:sz w:val="21"/>
        </w:rPr>
        <w:t>*/</w:t>
      </w:r>
    </w:p>
    <w:p>
      <w:pPr>
        <w:pStyle w:val="BodyText"/>
        <w:spacing w:before="0"/>
        <w:ind w:left="554"/>
      </w:pPr>
      <w:r>
        <w:rPr/>
        <w:t>// Define the floppy drvie data structure. The floppy disk parameters are:</w:t>
      </w:r>
    </w:p>
    <w:p>
      <w:pPr>
        <w:pStyle w:val="BodyText"/>
        <w:tabs>
          <w:tab w:pos="2255" w:val="left" w:leader="none"/>
        </w:tabs>
        <w:ind w:left="554"/>
      </w:pPr>
      <w:r>
        <w:rPr/>
        <w:t>//</w:t>
      </w:r>
      <w:r>
        <w:rPr>
          <w:spacing w:val="-2"/>
        </w:rPr>
        <w:t> </w:t>
      </w:r>
      <w:r>
        <w:rPr/>
        <w:t>size</w:t>
        <w:tab/>
        <w:t>number of</w:t>
      </w:r>
      <w:r>
        <w:rPr>
          <w:spacing w:val="-8"/>
        </w:rPr>
        <w:t> </w:t>
      </w:r>
      <w:r>
        <w:rPr/>
        <w:t>sectors;</w:t>
      </w:r>
    </w:p>
    <w:p>
      <w:pPr>
        <w:pStyle w:val="BodyText"/>
        <w:tabs>
          <w:tab w:pos="2255" w:val="left" w:leader="none"/>
        </w:tabs>
        <w:ind w:left="554"/>
      </w:pPr>
      <w:r>
        <w:rPr/>
        <w:t>//</w:t>
      </w:r>
      <w:r>
        <w:rPr>
          <w:spacing w:val="-2"/>
        </w:rPr>
        <w:t> </w:t>
      </w:r>
      <w:r>
        <w:rPr/>
        <w:t>sect</w:t>
        <w:tab/>
        <w:t>sectors per</w:t>
      </w:r>
      <w:r>
        <w:rPr>
          <w:spacing w:val="-9"/>
        </w:rPr>
        <w:t> </w:t>
      </w:r>
      <w:r>
        <w:rPr/>
        <w:t>track;</w:t>
      </w:r>
    </w:p>
    <w:p>
      <w:pPr>
        <w:pStyle w:val="BodyText"/>
        <w:tabs>
          <w:tab w:pos="2255" w:val="left" w:leader="none"/>
        </w:tabs>
        <w:ind w:left="554"/>
      </w:pPr>
      <w:r>
        <w:rPr/>
        <w:t>//</w:t>
      </w:r>
      <w:r>
        <w:rPr>
          <w:spacing w:val="-2"/>
        </w:rPr>
        <w:t> </w:t>
      </w:r>
      <w:r>
        <w:rPr/>
        <w:t>head</w:t>
        <w:tab/>
        <w:t>number of</w:t>
      </w:r>
      <w:r>
        <w:rPr>
          <w:spacing w:val="-2"/>
        </w:rPr>
        <w:t> </w:t>
      </w:r>
      <w:r>
        <w:rPr/>
        <w:t>heads;</w:t>
      </w:r>
    </w:p>
    <w:p>
      <w:pPr>
        <w:pStyle w:val="BodyText"/>
        <w:tabs>
          <w:tab w:pos="2255" w:val="left" w:leader="none"/>
        </w:tabs>
        <w:spacing w:before="5"/>
        <w:ind w:left="554"/>
      </w:pPr>
      <w:r>
        <w:rPr/>
        <w:t>//</w:t>
      </w:r>
      <w:r>
        <w:rPr>
          <w:spacing w:val="-2"/>
        </w:rPr>
        <w:t> </w:t>
      </w:r>
      <w:r>
        <w:rPr/>
        <w:t>track</w:t>
        <w:tab/>
        <w:t>number of</w:t>
      </w:r>
      <w:r>
        <w:rPr>
          <w:spacing w:val="-2"/>
        </w:rPr>
        <w:t> </w:t>
      </w:r>
      <w:r>
        <w:rPr/>
        <w:t>tracks;</w:t>
      </w:r>
    </w:p>
    <w:p>
      <w:pPr>
        <w:pStyle w:val="BodyText"/>
        <w:tabs>
          <w:tab w:pos="2255" w:val="left" w:leader="none"/>
        </w:tabs>
        <w:ind w:left="554"/>
      </w:pPr>
      <w:r>
        <w:rPr/>
        <w:t>//</w:t>
      </w:r>
      <w:r>
        <w:rPr>
          <w:spacing w:val="-3"/>
        </w:rPr>
        <w:t> </w:t>
      </w:r>
      <w:r>
        <w:rPr/>
        <w:t>stretch</w:t>
        <w:tab/>
        <w:t>flag, if the tracks need to be handled</w:t>
      </w:r>
      <w:r>
        <w:rPr>
          <w:spacing w:val="-6"/>
        </w:rPr>
        <w:t> </w:t>
      </w:r>
      <w:r>
        <w:rPr/>
        <w:t>specifically;</w:t>
      </w:r>
    </w:p>
    <w:p>
      <w:pPr>
        <w:pStyle w:val="BodyText"/>
        <w:tabs>
          <w:tab w:pos="2255" w:val="left" w:leader="none"/>
        </w:tabs>
        <w:ind w:left="554"/>
      </w:pPr>
      <w:r>
        <w:rPr/>
        <w:t>//</w:t>
      </w:r>
      <w:r>
        <w:rPr>
          <w:spacing w:val="-1"/>
        </w:rPr>
        <w:t> </w:t>
      </w:r>
      <w:r>
        <w:rPr/>
        <w:t>gap</w:t>
        <w:tab/>
        <w:t>Sector gap length</w:t>
      </w:r>
      <w:r>
        <w:rPr>
          <w:spacing w:val="1"/>
        </w:rPr>
        <w:t> </w:t>
      </w:r>
      <w:r>
        <w:rPr/>
        <w:t>(bytes);</w:t>
      </w:r>
    </w:p>
    <w:p>
      <w:pPr>
        <w:pStyle w:val="BodyText"/>
        <w:tabs>
          <w:tab w:pos="2255" w:val="left" w:leader="none"/>
        </w:tabs>
        <w:ind w:left="554"/>
      </w:pPr>
      <w:r>
        <w:rPr/>
        <w:t>//</w:t>
      </w:r>
      <w:r>
        <w:rPr>
          <w:spacing w:val="-2"/>
        </w:rPr>
        <w:t> </w:t>
      </w:r>
      <w:r>
        <w:rPr/>
        <w:t>rate</w:t>
        <w:tab/>
        <w:t>Data transfer rate;</w:t>
      </w:r>
    </w:p>
    <w:p>
      <w:pPr>
        <w:pStyle w:val="BodyText"/>
        <w:tabs>
          <w:tab w:pos="2255" w:val="left" w:leader="none"/>
        </w:tabs>
        <w:ind w:left="554"/>
      </w:pPr>
      <w:r>
        <w:rPr/>
        <w:t>//</w:t>
      </w:r>
      <w:r>
        <w:rPr>
          <w:spacing w:val="-2"/>
        </w:rPr>
        <w:t> </w:t>
      </w:r>
      <w:r>
        <w:rPr/>
        <w:t>spec1</w:t>
        <w:tab/>
        <w:t>Parameters (high 4-bit step rate, low 4-bit head unloading</w:t>
      </w:r>
      <w:r>
        <w:rPr>
          <w:spacing w:val="-12"/>
        </w:rPr>
        <w:t> </w:t>
      </w:r>
      <w:r>
        <w:rPr/>
        <w:t>time).</w:t>
      </w:r>
    </w:p>
    <w:p>
      <w:pPr>
        <w:pStyle w:val="ListParagraph"/>
        <w:numPr>
          <w:ilvl w:val="0"/>
          <w:numId w:val="422"/>
        </w:numPr>
        <w:tabs>
          <w:tab w:pos="555" w:val="left" w:leader="none"/>
        </w:tabs>
        <w:spacing w:line="240" w:lineRule="auto" w:before="3" w:after="0"/>
        <w:ind w:left="554" w:right="0" w:hanging="301"/>
        <w:jc w:val="left"/>
        <w:rPr>
          <w:sz w:val="20"/>
        </w:rPr>
      </w:pPr>
      <w:r>
        <w:rPr>
          <w:sz w:val="20"/>
        </w:rPr>
        <w:t>static struct</w:t>
      </w:r>
      <w:r>
        <w:rPr>
          <w:color w:val="0000FF"/>
          <w:sz w:val="20"/>
        </w:rPr>
        <w:t> </w:t>
      </w:r>
      <w:r>
        <w:rPr>
          <w:color w:val="0000FF"/>
          <w:sz w:val="20"/>
          <w:u w:val="single" w:color="0000FF"/>
        </w:rPr>
        <w:t>floppy_struct</w:t>
      </w:r>
      <w:r>
        <w:rPr>
          <w:color w:val="0000FF"/>
          <w:spacing w:val="2"/>
          <w:sz w:val="20"/>
        </w:rPr>
        <w:t> </w:t>
      </w:r>
      <w:r>
        <w:rPr>
          <w:sz w:val="20"/>
        </w:rPr>
        <w:t>{</w:t>
      </w:r>
    </w:p>
    <w:p>
      <w:pPr>
        <w:pStyle w:val="ListParagraph"/>
        <w:numPr>
          <w:ilvl w:val="0"/>
          <w:numId w:val="422"/>
        </w:numPr>
        <w:tabs>
          <w:tab w:pos="1355" w:val="left" w:leader="none"/>
          <w:tab w:pos="1356" w:val="left" w:leader="none"/>
        </w:tabs>
        <w:spacing w:line="240" w:lineRule="auto" w:before="3" w:after="0"/>
        <w:ind w:left="1355" w:right="0" w:hanging="1102"/>
        <w:jc w:val="left"/>
        <w:rPr>
          <w:sz w:val="20"/>
        </w:rPr>
      </w:pPr>
      <w:r>
        <w:rPr>
          <w:sz w:val="20"/>
        </w:rPr>
        <w:t>unsigned int size, sect,</w:t>
      </w:r>
      <w:r>
        <w:rPr>
          <w:color w:val="0000FF"/>
          <w:sz w:val="20"/>
        </w:rPr>
        <w:t> </w:t>
      </w:r>
      <w:r>
        <w:rPr>
          <w:color w:val="0000FF"/>
          <w:sz w:val="20"/>
          <w:u w:val="single" w:color="0000FF"/>
        </w:rPr>
        <w:t>head</w:t>
      </w:r>
      <w:r>
        <w:rPr>
          <w:sz w:val="20"/>
        </w:rPr>
        <w:t>,</w:t>
      </w:r>
      <w:r>
        <w:rPr>
          <w:color w:val="0000FF"/>
          <w:sz w:val="20"/>
        </w:rPr>
        <w:t> </w:t>
      </w:r>
      <w:r>
        <w:rPr>
          <w:color w:val="0000FF"/>
          <w:sz w:val="20"/>
          <w:u w:val="single" w:color="0000FF"/>
        </w:rPr>
        <w:t>track</w:t>
      </w:r>
      <w:r>
        <w:rPr>
          <w:sz w:val="20"/>
        </w:rPr>
        <w:t>, stretch;</w:t>
      </w:r>
    </w:p>
    <w:p>
      <w:pPr>
        <w:pStyle w:val="ListParagraph"/>
        <w:numPr>
          <w:ilvl w:val="0"/>
          <w:numId w:val="422"/>
        </w:numPr>
        <w:tabs>
          <w:tab w:pos="1355" w:val="left" w:leader="none"/>
          <w:tab w:pos="1356" w:val="left" w:leader="none"/>
        </w:tabs>
        <w:spacing w:line="240" w:lineRule="auto" w:before="3" w:after="32"/>
        <w:ind w:left="1355" w:right="0" w:hanging="1102"/>
        <w:jc w:val="left"/>
        <w:rPr>
          <w:sz w:val="20"/>
        </w:rPr>
      </w:pPr>
      <w:r>
        <w:rPr>
          <w:sz w:val="20"/>
        </w:rPr>
        <w:t>unsigned char</w:t>
      </w:r>
      <w:r>
        <w:rPr>
          <w:spacing w:val="4"/>
          <w:sz w:val="20"/>
        </w:rPr>
        <w:t> </w:t>
      </w:r>
      <w:r>
        <w:rPr>
          <w:sz w:val="20"/>
        </w:rPr>
        <w:t>gap,rate,spec1;</w:t>
      </w: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
        <w:gridCol w:w="251"/>
        <w:gridCol w:w="4297"/>
        <w:gridCol w:w="554"/>
        <w:gridCol w:w="2419"/>
      </w:tblGrid>
      <w:tr>
        <w:trPr>
          <w:trHeight w:val="224" w:hRule="atLeast"/>
        </w:trPr>
        <w:tc>
          <w:tcPr>
            <w:tcW w:w="301" w:type="dxa"/>
          </w:tcPr>
          <w:p>
            <w:pPr>
              <w:pStyle w:val="TableParagraph"/>
              <w:spacing w:line="205" w:lineRule="exact" w:before="0"/>
              <w:ind w:left="50"/>
              <w:rPr>
                <w:sz w:val="20"/>
              </w:rPr>
            </w:pPr>
            <w:r>
              <w:rPr>
                <w:color w:val="0000FF"/>
                <w:sz w:val="20"/>
                <w:u w:val="single" w:color="0000FF"/>
              </w:rPr>
              <w:t>85</w:t>
            </w:r>
          </w:p>
        </w:tc>
        <w:tc>
          <w:tcPr>
            <w:tcW w:w="251" w:type="dxa"/>
          </w:tcPr>
          <w:p>
            <w:pPr>
              <w:pStyle w:val="TableParagraph"/>
              <w:spacing w:line="205" w:lineRule="exact" w:before="0"/>
              <w:ind w:right="51"/>
              <w:jc w:val="center"/>
              <w:rPr>
                <w:sz w:val="20"/>
              </w:rPr>
            </w:pPr>
            <w:r>
              <w:rPr>
                <w:w w:val="99"/>
                <w:sz w:val="20"/>
              </w:rPr>
              <w:t>}</w:t>
            </w:r>
          </w:p>
        </w:tc>
        <w:tc>
          <w:tcPr>
            <w:tcW w:w="4297" w:type="dxa"/>
          </w:tcPr>
          <w:p>
            <w:pPr>
              <w:pStyle w:val="TableParagraph"/>
              <w:spacing w:line="205" w:lineRule="exact" w:before="0"/>
              <w:ind w:left="-1"/>
              <w:rPr>
                <w:sz w:val="20"/>
              </w:rPr>
            </w:pPr>
            <w:r>
              <w:rPr>
                <w:color w:val="0000FF"/>
                <w:sz w:val="20"/>
                <w:u w:val="single" w:color="0000FF"/>
              </w:rPr>
              <w:t>floppy_type</w:t>
            </w:r>
            <w:r>
              <w:rPr>
                <w:sz w:val="20"/>
              </w:rPr>
              <w:t>[] = {</w:t>
            </w:r>
          </w:p>
        </w:tc>
        <w:tc>
          <w:tcPr>
            <w:tcW w:w="2973" w:type="dxa"/>
            <w:gridSpan w:val="2"/>
          </w:tcPr>
          <w:p>
            <w:pPr>
              <w:pStyle w:val="TableParagraph"/>
              <w:spacing w:before="0"/>
              <w:rPr>
                <w:rFonts w:ascii="Times New Roman"/>
                <w:sz w:val="16"/>
              </w:rPr>
            </w:pPr>
          </w:p>
        </w:tc>
      </w:tr>
      <w:tr>
        <w:trPr>
          <w:trHeight w:val="259" w:hRule="atLeast"/>
        </w:trPr>
        <w:tc>
          <w:tcPr>
            <w:tcW w:w="301" w:type="dxa"/>
          </w:tcPr>
          <w:p>
            <w:pPr>
              <w:pStyle w:val="TableParagraph"/>
              <w:spacing w:line="234" w:lineRule="exact" w:before="6"/>
              <w:ind w:left="50"/>
              <w:rPr>
                <w:sz w:val="20"/>
              </w:rPr>
            </w:pPr>
            <w:r>
              <w:rPr>
                <w:color w:val="0000FF"/>
                <w:sz w:val="20"/>
                <w:u w:val="single" w:color="0000FF"/>
              </w:rPr>
              <w:t>86</w:t>
            </w:r>
          </w:p>
        </w:tc>
        <w:tc>
          <w:tcPr>
            <w:tcW w:w="251" w:type="dxa"/>
          </w:tcPr>
          <w:p>
            <w:pPr>
              <w:pStyle w:val="TableParagraph"/>
              <w:spacing w:before="0"/>
              <w:rPr>
                <w:rFonts w:ascii="Times New Roman"/>
                <w:sz w:val="18"/>
              </w:rPr>
            </w:pPr>
          </w:p>
        </w:tc>
        <w:tc>
          <w:tcPr>
            <w:tcW w:w="4297" w:type="dxa"/>
          </w:tcPr>
          <w:p>
            <w:pPr>
              <w:pStyle w:val="TableParagraph"/>
              <w:tabs>
                <w:tab w:pos="498" w:val="left" w:leader="none"/>
              </w:tabs>
              <w:spacing w:line="234" w:lineRule="exact" w:before="6"/>
              <w:ind w:right="300"/>
              <w:jc w:val="right"/>
              <w:rPr>
                <w:sz w:val="20"/>
              </w:rPr>
            </w:pPr>
            <w:r>
              <w:rPr>
                <w:sz w:val="20"/>
              </w:rPr>
              <w:t>{</w:t>
              <w:tab/>
              <w:t>0, 0,0, 0,0,0x00,0x00,0x00</w:t>
            </w:r>
            <w:r>
              <w:rPr>
                <w:spacing w:val="-10"/>
                <w:sz w:val="20"/>
              </w:rPr>
              <w:t> </w:t>
            </w:r>
            <w:r>
              <w:rPr>
                <w:sz w:val="20"/>
              </w:rPr>
              <w:t>},</w:t>
            </w:r>
          </w:p>
        </w:tc>
        <w:tc>
          <w:tcPr>
            <w:tcW w:w="554" w:type="dxa"/>
          </w:tcPr>
          <w:p>
            <w:pPr>
              <w:pStyle w:val="TableParagraph"/>
              <w:spacing w:line="240" w:lineRule="exact" w:before="0"/>
              <w:ind w:right="48"/>
              <w:jc w:val="right"/>
              <w:rPr>
                <w:b/>
                <w:i/>
                <w:sz w:val="21"/>
              </w:rPr>
            </w:pPr>
            <w:r>
              <w:rPr>
                <w:b/>
                <w:i/>
                <w:w w:val="95"/>
                <w:sz w:val="21"/>
              </w:rPr>
              <w:t>/*</w:t>
            </w:r>
          </w:p>
        </w:tc>
        <w:tc>
          <w:tcPr>
            <w:tcW w:w="2419" w:type="dxa"/>
          </w:tcPr>
          <w:p>
            <w:pPr>
              <w:pStyle w:val="TableParagraph"/>
              <w:spacing w:line="240" w:lineRule="exact" w:before="0"/>
              <w:ind w:left="50"/>
              <w:rPr>
                <w:b/>
                <w:i/>
                <w:sz w:val="21"/>
              </w:rPr>
            </w:pPr>
            <w:r>
              <w:rPr>
                <w:b/>
                <w:i/>
                <w:sz w:val="21"/>
              </w:rPr>
              <w:t>no testing */</w:t>
            </w:r>
          </w:p>
        </w:tc>
      </w:tr>
      <w:tr>
        <w:trPr>
          <w:trHeight w:val="259" w:hRule="atLeast"/>
        </w:trPr>
        <w:tc>
          <w:tcPr>
            <w:tcW w:w="301" w:type="dxa"/>
          </w:tcPr>
          <w:p>
            <w:pPr>
              <w:pStyle w:val="TableParagraph"/>
              <w:spacing w:line="234" w:lineRule="exact" w:before="5"/>
              <w:ind w:left="50"/>
              <w:rPr>
                <w:sz w:val="20"/>
              </w:rPr>
            </w:pPr>
            <w:r>
              <w:rPr>
                <w:color w:val="0000FF"/>
                <w:sz w:val="20"/>
                <w:u w:val="single" w:color="0000FF"/>
              </w:rPr>
              <w:t>87</w:t>
            </w:r>
          </w:p>
        </w:tc>
        <w:tc>
          <w:tcPr>
            <w:tcW w:w="251" w:type="dxa"/>
          </w:tcPr>
          <w:p>
            <w:pPr>
              <w:pStyle w:val="TableParagraph"/>
              <w:spacing w:before="0"/>
              <w:rPr>
                <w:rFonts w:ascii="Times New Roman"/>
                <w:sz w:val="18"/>
              </w:rPr>
            </w:pPr>
          </w:p>
        </w:tc>
        <w:tc>
          <w:tcPr>
            <w:tcW w:w="4297" w:type="dxa"/>
          </w:tcPr>
          <w:p>
            <w:pPr>
              <w:pStyle w:val="TableParagraph"/>
              <w:spacing w:line="234" w:lineRule="exact" w:before="5"/>
              <w:ind w:right="300"/>
              <w:jc w:val="right"/>
              <w:rPr>
                <w:sz w:val="20"/>
              </w:rPr>
            </w:pPr>
            <w:r>
              <w:rPr>
                <w:sz w:val="20"/>
              </w:rPr>
              <w:t>{ 720, 9,2,40,0,0x2A,0x02,0xDF },</w:t>
            </w:r>
          </w:p>
        </w:tc>
        <w:tc>
          <w:tcPr>
            <w:tcW w:w="554" w:type="dxa"/>
          </w:tcPr>
          <w:p>
            <w:pPr>
              <w:pStyle w:val="TableParagraph"/>
              <w:spacing w:line="239" w:lineRule="exact" w:before="0"/>
              <w:ind w:right="48"/>
              <w:jc w:val="right"/>
              <w:rPr>
                <w:b/>
                <w:i/>
                <w:sz w:val="21"/>
              </w:rPr>
            </w:pPr>
            <w:r>
              <w:rPr>
                <w:b/>
                <w:i/>
                <w:w w:val="95"/>
                <w:sz w:val="21"/>
              </w:rPr>
              <w:t>/*</w:t>
            </w:r>
          </w:p>
        </w:tc>
        <w:tc>
          <w:tcPr>
            <w:tcW w:w="2419" w:type="dxa"/>
          </w:tcPr>
          <w:p>
            <w:pPr>
              <w:pStyle w:val="TableParagraph"/>
              <w:spacing w:line="239" w:lineRule="exact" w:before="0"/>
              <w:ind w:left="50"/>
              <w:rPr>
                <w:b/>
                <w:i/>
                <w:sz w:val="21"/>
              </w:rPr>
            </w:pPr>
            <w:r>
              <w:rPr>
                <w:b/>
                <w:i/>
                <w:sz w:val="21"/>
              </w:rPr>
              <w:t>360kB PC diskettes</w:t>
            </w:r>
            <w:r>
              <w:rPr>
                <w:b/>
                <w:i/>
                <w:spacing w:val="-65"/>
                <w:sz w:val="21"/>
              </w:rPr>
              <w:t> </w:t>
            </w:r>
            <w:r>
              <w:rPr>
                <w:b/>
                <w:i/>
                <w:sz w:val="21"/>
              </w:rPr>
              <w:t>*/</w:t>
            </w:r>
          </w:p>
        </w:tc>
      </w:tr>
      <w:tr>
        <w:trPr>
          <w:trHeight w:val="259" w:hRule="atLeast"/>
        </w:trPr>
        <w:tc>
          <w:tcPr>
            <w:tcW w:w="301" w:type="dxa"/>
          </w:tcPr>
          <w:p>
            <w:pPr>
              <w:pStyle w:val="TableParagraph"/>
              <w:spacing w:line="234" w:lineRule="exact" w:before="5"/>
              <w:ind w:left="50"/>
              <w:rPr>
                <w:sz w:val="20"/>
              </w:rPr>
            </w:pPr>
            <w:r>
              <w:rPr>
                <w:color w:val="0000FF"/>
                <w:sz w:val="20"/>
                <w:u w:val="single" w:color="0000FF"/>
              </w:rPr>
              <w:t>88</w:t>
            </w:r>
          </w:p>
        </w:tc>
        <w:tc>
          <w:tcPr>
            <w:tcW w:w="251" w:type="dxa"/>
          </w:tcPr>
          <w:p>
            <w:pPr>
              <w:pStyle w:val="TableParagraph"/>
              <w:spacing w:before="0"/>
              <w:rPr>
                <w:rFonts w:ascii="Times New Roman"/>
                <w:sz w:val="18"/>
              </w:rPr>
            </w:pPr>
          </w:p>
        </w:tc>
        <w:tc>
          <w:tcPr>
            <w:tcW w:w="4297" w:type="dxa"/>
          </w:tcPr>
          <w:p>
            <w:pPr>
              <w:pStyle w:val="TableParagraph"/>
              <w:spacing w:line="234" w:lineRule="exact" w:before="5"/>
              <w:ind w:right="300"/>
              <w:jc w:val="right"/>
              <w:rPr>
                <w:sz w:val="20"/>
              </w:rPr>
            </w:pPr>
            <w:r>
              <w:rPr>
                <w:sz w:val="20"/>
              </w:rPr>
              <w:t>{ 2400,15,2,80,0,0x1B,0x00,0xDF },</w:t>
            </w:r>
          </w:p>
        </w:tc>
        <w:tc>
          <w:tcPr>
            <w:tcW w:w="554" w:type="dxa"/>
          </w:tcPr>
          <w:p>
            <w:pPr>
              <w:pStyle w:val="TableParagraph"/>
              <w:spacing w:line="239" w:lineRule="exact" w:before="0"/>
              <w:ind w:right="48"/>
              <w:jc w:val="right"/>
              <w:rPr>
                <w:b/>
                <w:i/>
                <w:sz w:val="21"/>
              </w:rPr>
            </w:pPr>
            <w:r>
              <w:rPr>
                <w:b/>
                <w:i/>
                <w:w w:val="95"/>
                <w:sz w:val="21"/>
              </w:rPr>
              <w:t>/*</w:t>
            </w:r>
          </w:p>
        </w:tc>
        <w:tc>
          <w:tcPr>
            <w:tcW w:w="2419" w:type="dxa"/>
          </w:tcPr>
          <w:p>
            <w:pPr>
              <w:pStyle w:val="TableParagraph"/>
              <w:spacing w:line="239" w:lineRule="exact" w:before="0"/>
              <w:ind w:left="50"/>
              <w:rPr>
                <w:b/>
                <w:i/>
                <w:sz w:val="21"/>
              </w:rPr>
            </w:pPr>
            <w:r>
              <w:rPr>
                <w:b/>
                <w:i/>
                <w:sz w:val="21"/>
              </w:rPr>
              <w:t>1.2 MB AT-diskettes</w:t>
            </w:r>
            <w:r>
              <w:rPr>
                <w:b/>
                <w:i/>
                <w:spacing w:val="-80"/>
                <w:sz w:val="21"/>
              </w:rPr>
              <w:t> </w:t>
            </w:r>
            <w:r>
              <w:rPr>
                <w:b/>
                <w:i/>
                <w:sz w:val="21"/>
              </w:rPr>
              <w:t>*/</w:t>
            </w:r>
          </w:p>
        </w:tc>
      </w:tr>
      <w:tr>
        <w:trPr>
          <w:trHeight w:val="260" w:hRule="atLeast"/>
        </w:trPr>
        <w:tc>
          <w:tcPr>
            <w:tcW w:w="301" w:type="dxa"/>
          </w:tcPr>
          <w:p>
            <w:pPr>
              <w:pStyle w:val="TableParagraph"/>
              <w:spacing w:line="235" w:lineRule="exact" w:before="5"/>
              <w:ind w:left="50"/>
              <w:rPr>
                <w:sz w:val="20"/>
              </w:rPr>
            </w:pPr>
            <w:r>
              <w:rPr>
                <w:color w:val="0000FF"/>
                <w:sz w:val="20"/>
                <w:u w:val="single" w:color="0000FF"/>
              </w:rPr>
              <w:t>89</w:t>
            </w:r>
          </w:p>
        </w:tc>
        <w:tc>
          <w:tcPr>
            <w:tcW w:w="251" w:type="dxa"/>
          </w:tcPr>
          <w:p>
            <w:pPr>
              <w:pStyle w:val="TableParagraph"/>
              <w:spacing w:before="0"/>
              <w:rPr>
                <w:rFonts w:ascii="Times New Roman"/>
                <w:sz w:val="18"/>
              </w:rPr>
            </w:pPr>
          </w:p>
        </w:tc>
        <w:tc>
          <w:tcPr>
            <w:tcW w:w="4297" w:type="dxa"/>
          </w:tcPr>
          <w:p>
            <w:pPr>
              <w:pStyle w:val="TableParagraph"/>
              <w:spacing w:line="235" w:lineRule="exact" w:before="5"/>
              <w:ind w:right="300"/>
              <w:jc w:val="right"/>
              <w:rPr>
                <w:sz w:val="20"/>
              </w:rPr>
            </w:pPr>
            <w:r>
              <w:rPr>
                <w:sz w:val="20"/>
              </w:rPr>
              <w:t>{ 720, 9,2,40,1,0x2A,0x02,0xDF },</w:t>
            </w:r>
          </w:p>
        </w:tc>
        <w:tc>
          <w:tcPr>
            <w:tcW w:w="554" w:type="dxa"/>
          </w:tcPr>
          <w:p>
            <w:pPr>
              <w:pStyle w:val="TableParagraph"/>
              <w:spacing w:line="240" w:lineRule="exact" w:before="0"/>
              <w:ind w:right="48"/>
              <w:jc w:val="right"/>
              <w:rPr>
                <w:b/>
                <w:i/>
                <w:sz w:val="21"/>
              </w:rPr>
            </w:pPr>
            <w:r>
              <w:rPr>
                <w:b/>
                <w:i/>
                <w:w w:val="95"/>
                <w:sz w:val="21"/>
              </w:rPr>
              <w:t>/*</w:t>
            </w:r>
          </w:p>
        </w:tc>
        <w:tc>
          <w:tcPr>
            <w:tcW w:w="2419" w:type="dxa"/>
          </w:tcPr>
          <w:p>
            <w:pPr>
              <w:pStyle w:val="TableParagraph"/>
              <w:spacing w:line="240" w:lineRule="exact" w:before="0"/>
              <w:ind w:left="50"/>
              <w:rPr>
                <w:b/>
                <w:i/>
                <w:sz w:val="21"/>
              </w:rPr>
            </w:pPr>
            <w:r>
              <w:rPr>
                <w:b/>
                <w:i/>
                <w:sz w:val="21"/>
              </w:rPr>
              <w:t>360kB</w:t>
            </w:r>
            <w:r>
              <w:rPr>
                <w:b/>
                <w:i/>
                <w:spacing w:val="-27"/>
                <w:sz w:val="21"/>
              </w:rPr>
              <w:t> </w:t>
            </w:r>
            <w:r>
              <w:rPr>
                <w:b/>
                <w:i/>
                <w:sz w:val="21"/>
              </w:rPr>
              <w:t>in</w:t>
            </w:r>
            <w:r>
              <w:rPr>
                <w:b/>
                <w:i/>
                <w:spacing w:val="-27"/>
                <w:sz w:val="21"/>
              </w:rPr>
              <w:t> </w:t>
            </w:r>
            <w:r>
              <w:rPr>
                <w:b/>
                <w:i/>
                <w:sz w:val="21"/>
              </w:rPr>
              <w:t>720kB</w:t>
            </w:r>
            <w:r>
              <w:rPr>
                <w:b/>
                <w:i/>
                <w:spacing w:val="-27"/>
                <w:sz w:val="21"/>
              </w:rPr>
              <w:t> </w:t>
            </w:r>
            <w:r>
              <w:rPr>
                <w:b/>
                <w:i/>
                <w:sz w:val="21"/>
              </w:rPr>
              <w:t>drive</w:t>
            </w:r>
            <w:r>
              <w:rPr>
                <w:b/>
                <w:i/>
                <w:spacing w:val="-26"/>
                <w:sz w:val="21"/>
              </w:rPr>
              <w:t> </w:t>
            </w:r>
            <w:r>
              <w:rPr>
                <w:b/>
                <w:i/>
                <w:sz w:val="21"/>
              </w:rPr>
              <w:t>*/</w:t>
            </w:r>
          </w:p>
        </w:tc>
      </w:tr>
      <w:tr>
        <w:trPr>
          <w:trHeight w:val="260" w:hRule="atLeast"/>
        </w:trPr>
        <w:tc>
          <w:tcPr>
            <w:tcW w:w="301" w:type="dxa"/>
          </w:tcPr>
          <w:p>
            <w:pPr>
              <w:pStyle w:val="TableParagraph"/>
              <w:spacing w:line="234" w:lineRule="exact" w:before="6"/>
              <w:ind w:left="50"/>
              <w:rPr>
                <w:sz w:val="20"/>
              </w:rPr>
            </w:pPr>
            <w:r>
              <w:rPr>
                <w:color w:val="0000FF"/>
                <w:sz w:val="20"/>
                <w:u w:val="single" w:color="0000FF"/>
              </w:rPr>
              <w:t>90</w:t>
            </w:r>
          </w:p>
        </w:tc>
        <w:tc>
          <w:tcPr>
            <w:tcW w:w="251" w:type="dxa"/>
          </w:tcPr>
          <w:p>
            <w:pPr>
              <w:pStyle w:val="TableParagraph"/>
              <w:spacing w:before="0"/>
              <w:rPr>
                <w:rFonts w:ascii="Times New Roman"/>
                <w:sz w:val="18"/>
              </w:rPr>
            </w:pPr>
          </w:p>
        </w:tc>
        <w:tc>
          <w:tcPr>
            <w:tcW w:w="4297" w:type="dxa"/>
          </w:tcPr>
          <w:p>
            <w:pPr>
              <w:pStyle w:val="TableParagraph"/>
              <w:spacing w:line="234" w:lineRule="exact" w:before="6"/>
              <w:ind w:right="300"/>
              <w:jc w:val="right"/>
              <w:rPr>
                <w:sz w:val="20"/>
              </w:rPr>
            </w:pPr>
            <w:r>
              <w:rPr>
                <w:sz w:val="20"/>
              </w:rPr>
              <w:t>{ 1440, 9,2,80,0,0x2A,0x02,0xDF },</w:t>
            </w:r>
          </w:p>
        </w:tc>
        <w:tc>
          <w:tcPr>
            <w:tcW w:w="554" w:type="dxa"/>
          </w:tcPr>
          <w:p>
            <w:pPr>
              <w:pStyle w:val="TableParagraph"/>
              <w:spacing w:line="240" w:lineRule="exact" w:before="0"/>
              <w:ind w:right="48"/>
              <w:jc w:val="right"/>
              <w:rPr>
                <w:b/>
                <w:i/>
                <w:sz w:val="21"/>
              </w:rPr>
            </w:pPr>
            <w:r>
              <w:rPr>
                <w:b/>
                <w:i/>
                <w:w w:val="95"/>
                <w:sz w:val="21"/>
              </w:rPr>
              <w:t>/*</w:t>
            </w:r>
          </w:p>
        </w:tc>
        <w:tc>
          <w:tcPr>
            <w:tcW w:w="2419" w:type="dxa"/>
          </w:tcPr>
          <w:p>
            <w:pPr>
              <w:pStyle w:val="TableParagraph"/>
              <w:spacing w:line="240" w:lineRule="exact" w:before="0"/>
              <w:ind w:left="50"/>
              <w:rPr>
                <w:b/>
                <w:i/>
                <w:sz w:val="21"/>
              </w:rPr>
            </w:pPr>
            <w:r>
              <w:rPr>
                <w:b/>
                <w:i/>
                <w:sz w:val="21"/>
              </w:rPr>
              <w:t>3.5" 720kB diskette</w:t>
            </w:r>
            <w:r>
              <w:rPr>
                <w:b/>
                <w:i/>
                <w:spacing w:val="-80"/>
                <w:sz w:val="21"/>
              </w:rPr>
              <w:t> </w:t>
            </w:r>
            <w:r>
              <w:rPr>
                <w:b/>
                <w:i/>
                <w:sz w:val="21"/>
              </w:rPr>
              <w:t>*/</w:t>
            </w:r>
          </w:p>
        </w:tc>
      </w:tr>
      <w:tr>
        <w:trPr>
          <w:trHeight w:val="259" w:hRule="atLeast"/>
        </w:trPr>
        <w:tc>
          <w:tcPr>
            <w:tcW w:w="301" w:type="dxa"/>
          </w:tcPr>
          <w:p>
            <w:pPr>
              <w:pStyle w:val="TableParagraph"/>
              <w:spacing w:line="234" w:lineRule="exact" w:before="5"/>
              <w:ind w:left="50"/>
              <w:rPr>
                <w:sz w:val="20"/>
              </w:rPr>
            </w:pPr>
            <w:r>
              <w:rPr>
                <w:color w:val="0000FF"/>
                <w:sz w:val="20"/>
                <w:u w:val="single" w:color="0000FF"/>
              </w:rPr>
              <w:t>91</w:t>
            </w:r>
          </w:p>
        </w:tc>
        <w:tc>
          <w:tcPr>
            <w:tcW w:w="251" w:type="dxa"/>
          </w:tcPr>
          <w:p>
            <w:pPr>
              <w:pStyle w:val="TableParagraph"/>
              <w:spacing w:before="0"/>
              <w:rPr>
                <w:rFonts w:ascii="Times New Roman"/>
                <w:sz w:val="18"/>
              </w:rPr>
            </w:pPr>
          </w:p>
        </w:tc>
        <w:tc>
          <w:tcPr>
            <w:tcW w:w="4297" w:type="dxa"/>
          </w:tcPr>
          <w:p>
            <w:pPr>
              <w:pStyle w:val="TableParagraph"/>
              <w:spacing w:line="234" w:lineRule="exact" w:before="5"/>
              <w:ind w:right="300"/>
              <w:jc w:val="right"/>
              <w:rPr>
                <w:sz w:val="20"/>
              </w:rPr>
            </w:pPr>
            <w:r>
              <w:rPr>
                <w:sz w:val="20"/>
              </w:rPr>
              <w:t>{ 720, 9,2,40,1,0x23,0x01,0xDF },</w:t>
            </w:r>
          </w:p>
        </w:tc>
        <w:tc>
          <w:tcPr>
            <w:tcW w:w="554" w:type="dxa"/>
          </w:tcPr>
          <w:p>
            <w:pPr>
              <w:pStyle w:val="TableParagraph"/>
              <w:spacing w:line="239" w:lineRule="exact" w:before="0"/>
              <w:ind w:right="48"/>
              <w:jc w:val="right"/>
              <w:rPr>
                <w:b/>
                <w:i/>
                <w:sz w:val="21"/>
              </w:rPr>
            </w:pPr>
            <w:r>
              <w:rPr>
                <w:b/>
                <w:i/>
                <w:w w:val="95"/>
                <w:sz w:val="21"/>
              </w:rPr>
              <w:t>/*</w:t>
            </w:r>
          </w:p>
        </w:tc>
        <w:tc>
          <w:tcPr>
            <w:tcW w:w="2419" w:type="dxa"/>
          </w:tcPr>
          <w:p>
            <w:pPr>
              <w:pStyle w:val="TableParagraph"/>
              <w:spacing w:line="239" w:lineRule="exact" w:before="0"/>
              <w:ind w:left="50"/>
              <w:rPr>
                <w:b/>
                <w:i/>
                <w:sz w:val="21"/>
              </w:rPr>
            </w:pPr>
            <w:r>
              <w:rPr>
                <w:b/>
                <w:i/>
                <w:sz w:val="21"/>
              </w:rPr>
              <w:t>360kB</w:t>
            </w:r>
            <w:r>
              <w:rPr>
                <w:b/>
                <w:i/>
                <w:spacing w:val="-27"/>
                <w:sz w:val="21"/>
              </w:rPr>
              <w:t> </w:t>
            </w:r>
            <w:r>
              <w:rPr>
                <w:b/>
                <w:i/>
                <w:sz w:val="21"/>
              </w:rPr>
              <w:t>in</w:t>
            </w:r>
            <w:r>
              <w:rPr>
                <w:b/>
                <w:i/>
                <w:spacing w:val="-27"/>
                <w:sz w:val="21"/>
              </w:rPr>
              <w:t> </w:t>
            </w:r>
            <w:r>
              <w:rPr>
                <w:b/>
                <w:i/>
                <w:sz w:val="21"/>
              </w:rPr>
              <w:t>1.2MB</w:t>
            </w:r>
            <w:r>
              <w:rPr>
                <w:b/>
                <w:i/>
                <w:spacing w:val="-27"/>
                <w:sz w:val="21"/>
              </w:rPr>
              <w:t> </w:t>
            </w:r>
            <w:r>
              <w:rPr>
                <w:b/>
                <w:i/>
                <w:sz w:val="21"/>
              </w:rPr>
              <w:t>drive</w:t>
            </w:r>
            <w:r>
              <w:rPr>
                <w:b/>
                <w:i/>
                <w:spacing w:val="-26"/>
                <w:sz w:val="21"/>
              </w:rPr>
              <w:t> </w:t>
            </w:r>
            <w:r>
              <w:rPr>
                <w:b/>
                <w:i/>
                <w:sz w:val="21"/>
              </w:rPr>
              <w:t>*/</w:t>
            </w:r>
          </w:p>
        </w:tc>
      </w:tr>
      <w:tr>
        <w:trPr>
          <w:trHeight w:val="259" w:hRule="atLeast"/>
        </w:trPr>
        <w:tc>
          <w:tcPr>
            <w:tcW w:w="301" w:type="dxa"/>
          </w:tcPr>
          <w:p>
            <w:pPr>
              <w:pStyle w:val="TableParagraph"/>
              <w:spacing w:line="234" w:lineRule="exact" w:before="5"/>
              <w:ind w:left="50"/>
              <w:rPr>
                <w:sz w:val="20"/>
              </w:rPr>
            </w:pPr>
            <w:r>
              <w:rPr>
                <w:color w:val="0000FF"/>
                <w:sz w:val="20"/>
                <w:u w:val="single" w:color="0000FF"/>
              </w:rPr>
              <w:t>92</w:t>
            </w:r>
          </w:p>
        </w:tc>
        <w:tc>
          <w:tcPr>
            <w:tcW w:w="251" w:type="dxa"/>
          </w:tcPr>
          <w:p>
            <w:pPr>
              <w:pStyle w:val="TableParagraph"/>
              <w:spacing w:before="0"/>
              <w:rPr>
                <w:rFonts w:ascii="Times New Roman"/>
                <w:sz w:val="18"/>
              </w:rPr>
            </w:pPr>
          </w:p>
        </w:tc>
        <w:tc>
          <w:tcPr>
            <w:tcW w:w="4297" w:type="dxa"/>
          </w:tcPr>
          <w:p>
            <w:pPr>
              <w:pStyle w:val="TableParagraph"/>
              <w:spacing w:line="234" w:lineRule="exact" w:before="5"/>
              <w:ind w:right="300"/>
              <w:jc w:val="right"/>
              <w:rPr>
                <w:sz w:val="20"/>
              </w:rPr>
            </w:pPr>
            <w:r>
              <w:rPr>
                <w:sz w:val="20"/>
              </w:rPr>
              <w:t>{ 1440, 9,2,80,0,0x23,0x01,0xDF },</w:t>
            </w:r>
          </w:p>
        </w:tc>
        <w:tc>
          <w:tcPr>
            <w:tcW w:w="554" w:type="dxa"/>
          </w:tcPr>
          <w:p>
            <w:pPr>
              <w:pStyle w:val="TableParagraph"/>
              <w:spacing w:line="239" w:lineRule="exact" w:before="0"/>
              <w:ind w:right="48"/>
              <w:jc w:val="right"/>
              <w:rPr>
                <w:b/>
                <w:i/>
                <w:sz w:val="21"/>
              </w:rPr>
            </w:pPr>
            <w:r>
              <w:rPr>
                <w:b/>
                <w:i/>
                <w:w w:val="95"/>
                <w:sz w:val="21"/>
              </w:rPr>
              <w:t>/*</w:t>
            </w:r>
          </w:p>
        </w:tc>
        <w:tc>
          <w:tcPr>
            <w:tcW w:w="2419" w:type="dxa"/>
          </w:tcPr>
          <w:p>
            <w:pPr>
              <w:pStyle w:val="TableParagraph"/>
              <w:spacing w:line="239" w:lineRule="exact" w:before="0"/>
              <w:ind w:left="50"/>
              <w:rPr>
                <w:b/>
                <w:i/>
                <w:sz w:val="21"/>
              </w:rPr>
            </w:pPr>
            <w:r>
              <w:rPr>
                <w:b/>
                <w:i/>
                <w:sz w:val="21"/>
              </w:rPr>
              <w:t>720kB</w:t>
            </w:r>
            <w:r>
              <w:rPr>
                <w:b/>
                <w:i/>
                <w:spacing w:val="-27"/>
                <w:sz w:val="21"/>
              </w:rPr>
              <w:t> </w:t>
            </w:r>
            <w:r>
              <w:rPr>
                <w:b/>
                <w:i/>
                <w:sz w:val="21"/>
              </w:rPr>
              <w:t>in</w:t>
            </w:r>
            <w:r>
              <w:rPr>
                <w:b/>
                <w:i/>
                <w:spacing w:val="-27"/>
                <w:sz w:val="21"/>
              </w:rPr>
              <w:t> </w:t>
            </w:r>
            <w:r>
              <w:rPr>
                <w:b/>
                <w:i/>
                <w:sz w:val="21"/>
              </w:rPr>
              <w:t>1.2MB</w:t>
            </w:r>
            <w:r>
              <w:rPr>
                <w:b/>
                <w:i/>
                <w:spacing w:val="-27"/>
                <w:sz w:val="21"/>
              </w:rPr>
              <w:t> </w:t>
            </w:r>
            <w:r>
              <w:rPr>
                <w:b/>
                <w:i/>
                <w:sz w:val="21"/>
              </w:rPr>
              <w:t>drive</w:t>
            </w:r>
            <w:r>
              <w:rPr>
                <w:b/>
                <w:i/>
                <w:spacing w:val="-26"/>
                <w:sz w:val="21"/>
              </w:rPr>
              <w:t> </w:t>
            </w:r>
            <w:r>
              <w:rPr>
                <w:b/>
                <w:i/>
                <w:sz w:val="21"/>
              </w:rPr>
              <w:t>*/</w:t>
            </w:r>
          </w:p>
        </w:tc>
      </w:tr>
      <w:tr>
        <w:trPr>
          <w:trHeight w:val="263" w:hRule="atLeast"/>
        </w:trPr>
        <w:tc>
          <w:tcPr>
            <w:tcW w:w="301" w:type="dxa"/>
          </w:tcPr>
          <w:p>
            <w:pPr>
              <w:pStyle w:val="TableParagraph"/>
              <w:spacing w:line="239" w:lineRule="exact" w:before="5"/>
              <w:ind w:left="50"/>
              <w:rPr>
                <w:sz w:val="20"/>
              </w:rPr>
            </w:pPr>
            <w:r>
              <w:rPr>
                <w:color w:val="0000FF"/>
                <w:sz w:val="20"/>
                <w:u w:val="single" w:color="0000FF"/>
              </w:rPr>
              <w:t>93</w:t>
            </w:r>
          </w:p>
        </w:tc>
        <w:tc>
          <w:tcPr>
            <w:tcW w:w="251" w:type="dxa"/>
          </w:tcPr>
          <w:p>
            <w:pPr>
              <w:pStyle w:val="TableParagraph"/>
              <w:spacing w:before="0"/>
              <w:rPr>
                <w:rFonts w:ascii="Times New Roman"/>
                <w:sz w:val="18"/>
              </w:rPr>
            </w:pPr>
          </w:p>
        </w:tc>
        <w:tc>
          <w:tcPr>
            <w:tcW w:w="4297" w:type="dxa"/>
          </w:tcPr>
          <w:p>
            <w:pPr>
              <w:pStyle w:val="TableParagraph"/>
              <w:spacing w:line="239" w:lineRule="exact" w:before="5"/>
              <w:ind w:right="300"/>
              <w:jc w:val="right"/>
              <w:rPr>
                <w:sz w:val="20"/>
              </w:rPr>
            </w:pPr>
            <w:r>
              <w:rPr>
                <w:sz w:val="20"/>
              </w:rPr>
              <w:t>{ 2880,18,2,80,0,0x1B,0x00,0xCF },</w:t>
            </w:r>
          </w:p>
        </w:tc>
        <w:tc>
          <w:tcPr>
            <w:tcW w:w="554" w:type="dxa"/>
          </w:tcPr>
          <w:p>
            <w:pPr>
              <w:pStyle w:val="TableParagraph"/>
              <w:spacing w:line="244" w:lineRule="exact" w:before="0"/>
              <w:ind w:right="48"/>
              <w:jc w:val="right"/>
              <w:rPr>
                <w:b/>
                <w:i/>
                <w:sz w:val="21"/>
              </w:rPr>
            </w:pPr>
            <w:r>
              <w:rPr>
                <w:b/>
                <w:i/>
                <w:w w:val="95"/>
                <w:sz w:val="21"/>
              </w:rPr>
              <w:t>/*</w:t>
            </w:r>
          </w:p>
        </w:tc>
        <w:tc>
          <w:tcPr>
            <w:tcW w:w="2419" w:type="dxa"/>
          </w:tcPr>
          <w:p>
            <w:pPr>
              <w:pStyle w:val="TableParagraph"/>
              <w:spacing w:line="244" w:lineRule="exact" w:before="0"/>
              <w:ind w:left="50"/>
              <w:rPr>
                <w:b/>
                <w:i/>
                <w:sz w:val="21"/>
              </w:rPr>
            </w:pPr>
            <w:r>
              <w:rPr>
                <w:b/>
                <w:i/>
                <w:sz w:val="21"/>
              </w:rPr>
              <w:t>1.44MB diskette */</w:t>
            </w:r>
          </w:p>
        </w:tc>
      </w:tr>
      <w:tr>
        <w:trPr>
          <w:trHeight w:val="228" w:hRule="atLeast"/>
        </w:trPr>
        <w:tc>
          <w:tcPr>
            <w:tcW w:w="301" w:type="dxa"/>
          </w:tcPr>
          <w:p>
            <w:pPr>
              <w:pStyle w:val="TableParagraph"/>
              <w:spacing w:line="208" w:lineRule="exact" w:before="0"/>
              <w:ind w:left="50"/>
              <w:rPr>
                <w:sz w:val="20"/>
              </w:rPr>
            </w:pPr>
            <w:r>
              <w:rPr>
                <w:color w:val="0000FF"/>
                <w:sz w:val="20"/>
                <w:u w:val="single" w:color="0000FF"/>
              </w:rPr>
              <w:t>94</w:t>
            </w:r>
          </w:p>
        </w:tc>
        <w:tc>
          <w:tcPr>
            <w:tcW w:w="251" w:type="dxa"/>
          </w:tcPr>
          <w:p>
            <w:pPr>
              <w:pStyle w:val="TableParagraph"/>
              <w:spacing w:line="208" w:lineRule="exact" w:before="0"/>
              <w:ind w:left="48"/>
              <w:jc w:val="center"/>
              <w:rPr>
                <w:sz w:val="20"/>
              </w:rPr>
            </w:pPr>
            <w:r>
              <w:rPr>
                <w:sz w:val="20"/>
              </w:rPr>
              <w:t>};</w:t>
            </w:r>
          </w:p>
        </w:tc>
        <w:tc>
          <w:tcPr>
            <w:tcW w:w="4297" w:type="dxa"/>
          </w:tcPr>
          <w:p>
            <w:pPr>
              <w:pStyle w:val="TableParagraph"/>
              <w:spacing w:before="0"/>
              <w:rPr>
                <w:rFonts w:ascii="Times New Roman"/>
                <w:sz w:val="16"/>
              </w:rPr>
            </w:pPr>
          </w:p>
        </w:tc>
        <w:tc>
          <w:tcPr>
            <w:tcW w:w="554" w:type="dxa"/>
          </w:tcPr>
          <w:p>
            <w:pPr>
              <w:pStyle w:val="TableParagraph"/>
              <w:spacing w:before="0"/>
              <w:rPr>
                <w:rFonts w:ascii="Times New Roman"/>
                <w:sz w:val="16"/>
              </w:rPr>
            </w:pPr>
          </w:p>
        </w:tc>
        <w:tc>
          <w:tcPr>
            <w:tcW w:w="2419" w:type="dxa"/>
          </w:tcPr>
          <w:p>
            <w:pPr>
              <w:pStyle w:val="TableParagraph"/>
              <w:spacing w:before="0"/>
              <w:rPr>
                <w:rFonts w:ascii="Times New Roman"/>
                <w:sz w:val="16"/>
              </w:rPr>
            </w:pPr>
          </w:p>
        </w:tc>
      </w:tr>
    </w:tbl>
    <w:p>
      <w:pPr>
        <w:spacing w:after="0"/>
        <w:rPr>
          <w:rFonts w:ascii="Times New Roman"/>
          <w:sz w:val="16"/>
        </w:rPr>
        <w:sectPr>
          <w:pgSz w:w="11910" w:h="16840"/>
          <w:pgMar w:header="880" w:footer="997" w:top="1360" w:bottom="1180" w:left="980" w:right="0"/>
        </w:sectPr>
      </w:pPr>
    </w:p>
    <w:p>
      <w:pPr>
        <w:pStyle w:val="BodyText"/>
        <w:spacing w:line="253" w:lineRule="exact" w:before="70"/>
        <w:ind w:left="254"/>
      </w:pPr>
      <w:r>
        <w:rPr>
          <w:color w:val="0000FF"/>
          <w:u w:val="single" w:color="0000FF"/>
        </w:rPr>
        <w:t>95</w:t>
      </w:r>
    </w:p>
    <w:p>
      <w:pPr>
        <w:spacing w:line="261" w:lineRule="exact" w:before="0"/>
        <w:ind w:left="254" w:right="0" w:firstLine="0"/>
        <w:jc w:val="left"/>
        <w:rPr>
          <w:b/>
          <w:i/>
          <w:sz w:val="21"/>
        </w:rPr>
      </w:pPr>
      <w:r>
        <w:rPr>
          <w:color w:val="0000FF"/>
          <w:sz w:val="20"/>
          <w:u w:val="single" w:color="0000FF"/>
        </w:rPr>
        <w:t>96</w:t>
      </w:r>
      <w:r>
        <w:rPr>
          <w:color w:val="0000FF"/>
          <w:sz w:val="20"/>
        </w:rPr>
        <w:t> </w:t>
      </w:r>
      <w:r>
        <w:rPr>
          <w:b/>
          <w:i/>
          <w:sz w:val="21"/>
        </w:rPr>
        <w:t>/*</w:t>
      </w:r>
    </w:p>
    <w:p>
      <w:pPr>
        <w:pStyle w:val="Heading5"/>
        <w:numPr>
          <w:ilvl w:val="0"/>
          <w:numId w:val="423"/>
        </w:numPr>
        <w:tabs>
          <w:tab w:pos="655" w:val="left" w:leader="none"/>
        </w:tabs>
        <w:spacing w:line="259" w:lineRule="exact" w:before="0" w:after="0"/>
        <w:ind w:left="654" w:right="0" w:hanging="401"/>
        <w:jc w:val="left"/>
      </w:pPr>
      <w:r>
        <w:rPr/>
        <w:t>*</w:t>
      </w:r>
      <w:r>
        <w:rPr>
          <w:spacing w:val="-8"/>
        </w:rPr>
        <w:t> </w:t>
      </w:r>
      <w:r>
        <w:rPr/>
        <w:t>Rate</w:t>
      </w:r>
      <w:r>
        <w:rPr>
          <w:spacing w:val="-8"/>
        </w:rPr>
        <w:t> </w:t>
      </w:r>
      <w:r>
        <w:rPr/>
        <w:t>is</w:t>
      </w:r>
      <w:r>
        <w:rPr>
          <w:spacing w:val="-8"/>
        </w:rPr>
        <w:t> </w:t>
      </w:r>
      <w:r>
        <w:rPr/>
        <w:t>0</w:t>
      </w:r>
      <w:r>
        <w:rPr>
          <w:spacing w:val="-8"/>
        </w:rPr>
        <w:t> </w:t>
      </w:r>
      <w:r>
        <w:rPr/>
        <w:t>for</w:t>
      </w:r>
      <w:r>
        <w:rPr>
          <w:spacing w:val="-8"/>
        </w:rPr>
        <w:t> </w:t>
      </w:r>
      <w:r>
        <w:rPr/>
        <w:t>500kb/s,</w:t>
      </w:r>
      <w:r>
        <w:rPr>
          <w:spacing w:val="-8"/>
        </w:rPr>
        <w:t> </w:t>
      </w:r>
      <w:r>
        <w:rPr/>
        <w:t>2</w:t>
      </w:r>
      <w:r>
        <w:rPr>
          <w:spacing w:val="-8"/>
        </w:rPr>
        <w:t> </w:t>
      </w:r>
      <w:r>
        <w:rPr/>
        <w:t>for</w:t>
      </w:r>
      <w:r>
        <w:rPr>
          <w:spacing w:val="-8"/>
        </w:rPr>
        <w:t> </w:t>
      </w:r>
      <w:r>
        <w:rPr/>
        <w:t>300kbps,</w:t>
      </w:r>
      <w:r>
        <w:rPr>
          <w:spacing w:val="-8"/>
        </w:rPr>
        <w:t> </w:t>
      </w:r>
      <w:r>
        <w:rPr/>
        <w:t>1</w:t>
      </w:r>
      <w:r>
        <w:rPr>
          <w:spacing w:val="-8"/>
        </w:rPr>
        <w:t> </w:t>
      </w:r>
      <w:r>
        <w:rPr/>
        <w:t>for</w:t>
      </w:r>
      <w:r>
        <w:rPr>
          <w:spacing w:val="-7"/>
        </w:rPr>
        <w:t> </w:t>
      </w:r>
      <w:r>
        <w:rPr/>
        <w:t>250kbps</w:t>
      </w:r>
    </w:p>
    <w:p>
      <w:pPr>
        <w:pStyle w:val="ListParagraph"/>
        <w:numPr>
          <w:ilvl w:val="0"/>
          <w:numId w:val="423"/>
        </w:numPr>
        <w:tabs>
          <w:tab w:pos="655" w:val="left" w:leader="none"/>
        </w:tabs>
        <w:spacing w:line="259" w:lineRule="exact" w:before="0" w:after="0"/>
        <w:ind w:left="654" w:right="0" w:hanging="401"/>
        <w:jc w:val="left"/>
        <w:rPr>
          <w:b/>
          <w:i/>
          <w:sz w:val="21"/>
        </w:rPr>
      </w:pPr>
      <w:r>
        <w:rPr>
          <w:b/>
          <w:i/>
          <w:sz w:val="21"/>
        </w:rPr>
        <w:t>*</w:t>
      </w:r>
      <w:r>
        <w:rPr>
          <w:b/>
          <w:i/>
          <w:spacing w:val="-11"/>
          <w:sz w:val="21"/>
        </w:rPr>
        <w:t> </w:t>
      </w:r>
      <w:r>
        <w:rPr>
          <w:b/>
          <w:i/>
          <w:sz w:val="21"/>
        </w:rPr>
        <w:t>Spec1</w:t>
      </w:r>
      <w:r>
        <w:rPr>
          <w:b/>
          <w:i/>
          <w:spacing w:val="-11"/>
          <w:sz w:val="21"/>
        </w:rPr>
        <w:t> </w:t>
      </w:r>
      <w:r>
        <w:rPr>
          <w:b/>
          <w:i/>
          <w:sz w:val="21"/>
        </w:rPr>
        <w:t>is</w:t>
      </w:r>
      <w:r>
        <w:rPr>
          <w:b/>
          <w:i/>
          <w:spacing w:val="-11"/>
          <w:sz w:val="21"/>
        </w:rPr>
        <w:t> </w:t>
      </w:r>
      <w:r>
        <w:rPr>
          <w:b/>
          <w:i/>
          <w:sz w:val="21"/>
        </w:rPr>
        <w:t>0xSH,</w:t>
      </w:r>
      <w:r>
        <w:rPr>
          <w:b/>
          <w:i/>
          <w:spacing w:val="-10"/>
          <w:sz w:val="21"/>
        </w:rPr>
        <w:t> </w:t>
      </w:r>
      <w:r>
        <w:rPr>
          <w:b/>
          <w:i/>
          <w:sz w:val="21"/>
        </w:rPr>
        <w:t>where</w:t>
      </w:r>
      <w:r>
        <w:rPr>
          <w:b/>
          <w:i/>
          <w:spacing w:val="-11"/>
          <w:sz w:val="21"/>
        </w:rPr>
        <w:t> </w:t>
      </w:r>
      <w:r>
        <w:rPr>
          <w:b/>
          <w:i/>
          <w:sz w:val="21"/>
        </w:rPr>
        <w:t>S</w:t>
      </w:r>
      <w:r>
        <w:rPr>
          <w:b/>
          <w:i/>
          <w:spacing w:val="-11"/>
          <w:sz w:val="21"/>
        </w:rPr>
        <w:t> </w:t>
      </w:r>
      <w:r>
        <w:rPr>
          <w:b/>
          <w:i/>
          <w:sz w:val="21"/>
        </w:rPr>
        <w:t>is</w:t>
      </w:r>
      <w:r>
        <w:rPr>
          <w:b/>
          <w:i/>
          <w:spacing w:val="-10"/>
          <w:sz w:val="21"/>
        </w:rPr>
        <w:t> </w:t>
      </w:r>
      <w:r>
        <w:rPr>
          <w:b/>
          <w:i/>
          <w:sz w:val="21"/>
        </w:rPr>
        <w:t>stepping</w:t>
      </w:r>
      <w:r>
        <w:rPr>
          <w:b/>
          <w:i/>
          <w:spacing w:val="-11"/>
          <w:sz w:val="21"/>
        </w:rPr>
        <w:t> </w:t>
      </w:r>
      <w:r>
        <w:rPr>
          <w:b/>
          <w:i/>
          <w:sz w:val="21"/>
        </w:rPr>
        <w:t>rate</w:t>
      </w:r>
      <w:r>
        <w:rPr>
          <w:b/>
          <w:i/>
          <w:spacing w:val="-11"/>
          <w:sz w:val="21"/>
        </w:rPr>
        <w:t> </w:t>
      </w:r>
      <w:r>
        <w:rPr>
          <w:b/>
          <w:i/>
          <w:sz w:val="21"/>
        </w:rPr>
        <w:t>(F=1ms,</w:t>
      </w:r>
      <w:r>
        <w:rPr>
          <w:b/>
          <w:i/>
          <w:spacing w:val="-11"/>
          <w:sz w:val="21"/>
        </w:rPr>
        <w:t> </w:t>
      </w:r>
      <w:r>
        <w:rPr>
          <w:b/>
          <w:i/>
          <w:sz w:val="21"/>
        </w:rPr>
        <w:t>E=2ms,</w:t>
      </w:r>
      <w:r>
        <w:rPr>
          <w:b/>
          <w:i/>
          <w:spacing w:val="-10"/>
          <w:sz w:val="21"/>
        </w:rPr>
        <w:t> </w:t>
      </w:r>
      <w:r>
        <w:rPr>
          <w:b/>
          <w:i/>
          <w:sz w:val="21"/>
        </w:rPr>
        <w:t>D=3ms</w:t>
      </w:r>
      <w:r>
        <w:rPr>
          <w:b/>
          <w:i/>
          <w:spacing w:val="-11"/>
          <w:sz w:val="21"/>
        </w:rPr>
        <w:t> </w:t>
      </w:r>
      <w:r>
        <w:rPr>
          <w:b/>
          <w:i/>
          <w:sz w:val="21"/>
        </w:rPr>
        <w:t>etc),</w:t>
      </w:r>
    </w:p>
    <w:p>
      <w:pPr>
        <w:pStyle w:val="ListParagraph"/>
        <w:numPr>
          <w:ilvl w:val="0"/>
          <w:numId w:val="423"/>
        </w:numPr>
        <w:tabs>
          <w:tab w:pos="655" w:val="left" w:leader="none"/>
        </w:tabs>
        <w:spacing w:line="259" w:lineRule="exact" w:before="0" w:after="0"/>
        <w:ind w:left="654" w:right="0" w:hanging="401"/>
        <w:jc w:val="left"/>
        <w:rPr>
          <w:b/>
          <w:i/>
          <w:sz w:val="21"/>
        </w:rPr>
      </w:pPr>
      <w:r>
        <w:rPr>
          <w:b/>
          <w:i/>
          <w:sz w:val="21"/>
        </w:rPr>
        <w:t>* H is head unload time (1=16ms, 2=32ms,</w:t>
      </w:r>
      <w:r>
        <w:rPr>
          <w:b/>
          <w:i/>
          <w:spacing w:val="-60"/>
          <w:sz w:val="21"/>
        </w:rPr>
        <w:t> </w:t>
      </w:r>
      <w:r>
        <w:rPr>
          <w:b/>
          <w:i/>
          <w:sz w:val="21"/>
        </w:rPr>
        <w:t>etc)</w:t>
      </w:r>
    </w:p>
    <w:p>
      <w:pPr>
        <w:pStyle w:val="BodyText"/>
        <w:spacing w:line="259" w:lineRule="exact" w:before="0"/>
        <w:ind w:left="152"/>
        <w:rPr>
          <w:b/>
          <w:i/>
          <w:sz w:val="21"/>
        </w:rPr>
      </w:pPr>
      <w:r>
        <w:rPr>
          <w:color w:val="0000FF"/>
          <w:u w:val="single" w:color="0000FF"/>
        </w:rPr>
        <w:t>100</w:t>
      </w:r>
      <w:r>
        <w:rPr>
          <w:color w:val="0000FF"/>
          <w:spacing w:val="98"/>
        </w:rPr>
        <w:t> </w:t>
      </w:r>
      <w:r>
        <w:rPr>
          <w:b/>
          <w:i/>
          <w:sz w:val="21"/>
        </w:rPr>
        <w:t>*</w:t>
      </w:r>
    </w:p>
    <w:p>
      <w:pPr>
        <w:pStyle w:val="Heading5"/>
        <w:numPr>
          <w:ilvl w:val="0"/>
          <w:numId w:val="424"/>
        </w:numPr>
        <w:tabs>
          <w:tab w:pos="655" w:val="left" w:leader="none"/>
        </w:tabs>
        <w:spacing w:line="260" w:lineRule="exact" w:before="0" w:after="0"/>
        <w:ind w:left="654" w:right="0" w:hanging="503"/>
        <w:jc w:val="left"/>
      </w:pPr>
      <w:r>
        <w:rPr/>
        <w:t>*</w:t>
      </w:r>
      <w:r>
        <w:rPr>
          <w:spacing w:val="-12"/>
        </w:rPr>
        <w:t> </w:t>
      </w:r>
      <w:r>
        <w:rPr/>
        <w:t>Spec2</w:t>
      </w:r>
      <w:r>
        <w:rPr>
          <w:spacing w:val="-11"/>
        </w:rPr>
        <w:t> </w:t>
      </w:r>
      <w:r>
        <w:rPr/>
        <w:t>is</w:t>
      </w:r>
      <w:r>
        <w:rPr>
          <w:spacing w:val="-11"/>
        </w:rPr>
        <w:t> </w:t>
      </w:r>
      <w:r>
        <w:rPr/>
        <w:t>(HLD&lt;&lt;1</w:t>
      </w:r>
      <w:r>
        <w:rPr>
          <w:spacing w:val="-14"/>
        </w:rPr>
        <w:t> </w:t>
      </w:r>
      <w:r>
        <w:rPr/>
        <w:t>|</w:t>
      </w:r>
      <w:r>
        <w:rPr>
          <w:spacing w:val="-12"/>
        </w:rPr>
        <w:t> </w:t>
      </w:r>
      <w:r>
        <w:rPr/>
        <w:t>ND),</w:t>
      </w:r>
      <w:r>
        <w:rPr>
          <w:spacing w:val="-11"/>
        </w:rPr>
        <w:t> </w:t>
      </w:r>
      <w:r>
        <w:rPr/>
        <w:t>where</w:t>
      </w:r>
      <w:r>
        <w:rPr>
          <w:spacing w:val="-11"/>
        </w:rPr>
        <w:t> </w:t>
      </w:r>
      <w:r>
        <w:rPr/>
        <w:t>HLD</w:t>
      </w:r>
      <w:r>
        <w:rPr>
          <w:spacing w:val="-11"/>
        </w:rPr>
        <w:t> </w:t>
      </w:r>
      <w:r>
        <w:rPr/>
        <w:t>is</w:t>
      </w:r>
      <w:r>
        <w:rPr>
          <w:spacing w:val="-11"/>
        </w:rPr>
        <w:t> </w:t>
      </w:r>
      <w:r>
        <w:rPr/>
        <w:t>head</w:t>
      </w:r>
      <w:r>
        <w:rPr>
          <w:spacing w:val="-12"/>
        </w:rPr>
        <w:t> </w:t>
      </w:r>
      <w:r>
        <w:rPr/>
        <w:t>load</w:t>
      </w:r>
      <w:r>
        <w:rPr>
          <w:spacing w:val="-11"/>
        </w:rPr>
        <w:t> </w:t>
      </w:r>
      <w:r>
        <w:rPr/>
        <w:t>time</w:t>
      </w:r>
      <w:r>
        <w:rPr>
          <w:spacing w:val="-11"/>
        </w:rPr>
        <w:t> </w:t>
      </w:r>
      <w:r>
        <w:rPr/>
        <w:t>(1=2ms,</w:t>
      </w:r>
      <w:r>
        <w:rPr>
          <w:spacing w:val="-11"/>
        </w:rPr>
        <w:t> </w:t>
      </w:r>
      <w:r>
        <w:rPr/>
        <w:t>2=4</w:t>
      </w:r>
      <w:r>
        <w:rPr>
          <w:spacing w:val="-12"/>
        </w:rPr>
        <w:t> </w:t>
      </w:r>
      <w:r>
        <w:rPr/>
        <w:t>ms</w:t>
      </w:r>
      <w:r>
        <w:rPr>
          <w:spacing w:val="-11"/>
        </w:rPr>
        <w:t> </w:t>
      </w:r>
      <w:r>
        <w:rPr/>
        <w:t>etc)</w:t>
      </w:r>
    </w:p>
    <w:p>
      <w:pPr>
        <w:pStyle w:val="ListParagraph"/>
        <w:numPr>
          <w:ilvl w:val="0"/>
          <w:numId w:val="424"/>
        </w:numPr>
        <w:tabs>
          <w:tab w:pos="655" w:val="left" w:leader="none"/>
        </w:tabs>
        <w:spacing w:line="260" w:lineRule="exact" w:before="0" w:after="0"/>
        <w:ind w:left="654" w:right="0" w:hanging="503"/>
        <w:jc w:val="left"/>
        <w:rPr>
          <w:b/>
          <w:i/>
          <w:sz w:val="21"/>
        </w:rPr>
      </w:pPr>
      <w:r>
        <w:rPr>
          <w:b/>
          <w:i/>
          <w:sz w:val="21"/>
        </w:rPr>
        <w:t>*</w:t>
      </w:r>
      <w:r>
        <w:rPr>
          <w:b/>
          <w:i/>
          <w:spacing w:val="-10"/>
          <w:sz w:val="21"/>
        </w:rPr>
        <w:t> </w:t>
      </w:r>
      <w:r>
        <w:rPr>
          <w:b/>
          <w:i/>
          <w:sz w:val="21"/>
        </w:rPr>
        <w:t>and</w:t>
      </w:r>
      <w:r>
        <w:rPr>
          <w:b/>
          <w:i/>
          <w:spacing w:val="-10"/>
          <w:sz w:val="21"/>
        </w:rPr>
        <w:t> </w:t>
      </w:r>
      <w:r>
        <w:rPr>
          <w:b/>
          <w:i/>
          <w:sz w:val="21"/>
        </w:rPr>
        <w:t>ND</w:t>
      </w:r>
      <w:r>
        <w:rPr>
          <w:b/>
          <w:i/>
          <w:spacing w:val="-9"/>
          <w:sz w:val="21"/>
        </w:rPr>
        <w:t> </w:t>
      </w:r>
      <w:r>
        <w:rPr>
          <w:b/>
          <w:i/>
          <w:sz w:val="21"/>
        </w:rPr>
        <w:t>is</w:t>
      </w:r>
      <w:r>
        <w:rPr>
          <w:b/>
          <w:i/>
          <w:spacing w:val="-10"/>
          <w:sz w:val="21"/>
        </w:rPr>
        <w:t> </w:t>
      </w:r>
      <w:r>
        <w:rPr>
          <w:b/>
          <w:i/>
          <w:sz w:val="21"/>
        </w:rPr>
        <w:t>set</w:t>
      </w:r>
      <w:r>
        <w:rPr>
          <w:b/>
          <w:i/>
          <w:spacing w:val="-9"/>
          <w:sz w:val="21"/>
        </w:rPr>
        <w:t> </w:t>
      </w:r>
      <w:r>
        <w:rPr>
          <w:b/>
          <w:i/>
          <w:sz w:val="21"/>
        </w:rPr>
        <w:t>means</w:t>
      </w:r>
      <w:r>
        <w:rPr>
          <w:b/>
          <w:i/>
          <w:spacing w:val="-10"/>
          <w:sz w:val="21"/>
        </w:rPr>
        <w:t> </w:t>
      </w:r>
      <w:r>
        <w:rPr>
          <w:b/>
          <w:i/>
          <w:sz w:val="21"/>
        </w:rPr>
        <w:t>no</w:t>
      </w:r>
      <w:r>
        <w:rPr>
          <w:b/>
          <w:i/>
          <w:spacing w:val="-9"/>
          <w:sz w:val="21"/>
        </w:rPr>
        <w:t> </w:t>
      </w:r>
      <w:r>
        <w:rPr>
          <w:b/>
          <w:i/>
          <w:sz w:val="21"/>
        </w:rPr>
        <w:t>DMA.</w:t>
      </w:r>
      <w:r>
        <w:rPr>
          <w:b/>
          <w:i/>
          <w:spacing w:val="-10"/>
          <w:sz w:val="21"/>
        </w:rPr>
        <w:t> </w:t>
      </w:r>
      <w:r>
        <w:rPr>
          <w:b/>
          <w:i/>
          <w:sz w:val="21"/>
        </w:rPr>
        <w:t>Hardcoded</w:t>
      </w:r>
      <w:r>
        <w:rPr>
          <w:b/>
          <w:i/>
          <w:spacing w:val="-9"/>
          <w:sz w:val="21"/>
        </w:rPr>
        <w:t> </w:t>
      </w:r>
      <w:r>
        <w:rPr>
          <w:b/>
          <w:i/>
          <w:sz w:val="21"/>
        </w:rPr>
        <w:t>to</w:t>
      </w:r>
      <w:r>
        <w:rPr>
          <w:b/>
          <w:i/>
          <w:spacing w:val="-10"/>
          <w:sz w:val="21"/>
        </w:rPr>
        <w:t> </w:t>
      </w:r>
      <w:r>
        <w:rPr>
          <w:b/>
          <w:i/>
          <w:sz w:val="21"/>
        </w:rPr>
        <w:t>6</w:t>
      </w:r>
      <w:r>
        <w:rPr>
          <w:b/>
          <w:i/>
          <w:spacing w:val="-10"/>
          <w:sz w:val="21"/>
        </w:rPr>
        <w:t> </w:t>
      </w:r>
      <w:r>
        <w:rPr>
          <w:b/>
          <w:i/>
          <w:sz w:val="21"/>
        </w:rPr>
        <w:t>(HLD=6ms,</w:t>
      </w:r>
      <w:r>
        <w:rPr>
          <w:b/>
          <w:i/>
          <w:spacing w:val="-9"/>
          <w:sz w:val="21"/>
        </w:rPr>
        <w:t> </w:t>
      </w:r>
      <w:r>
        <w:rPr>
          <w:b/>
          <w:i/>
          <w:sz w:val="21"/>
        </w:rPr>
        <w:t>use</w:t>
      </w:r>
      <w:r>
        <w:rPr>
          <w:b/>
          <w:i/>
          <w:spacing w:val="-10"/>
          <w:sz w:val="21"/>
        </w:rPr>
        <w:t> </w:t>
      </w:r>
      <w:r>
        <w:rPr>
          <w:b/>
          <w:i/>
          <w:sz w:val="21"/>
        </w:rPr>
        <w:t>DMA).</w:t>
      </w:r>
    </w:p>
    <w:p>
      <w:pPr>
        <w:spacing w:line="264" w:lineRule="exact" w:before="0"/>
        <w:ind w:left="152" w:right="0" w:firstLine="0"/>
        <w:jc w:val="left"/>
        <w:rPr>
          <w:b/>
          <w:i/>
          <w:sz w:val="21"/>
        </w:rPr>
      </w:pPr>
      <w:r>
        <w:rPr>
          <w:color w:val="0000FF"/>
          <w:sz w:val="20"/>
          <w:u w:val="single" w:color="0000FF"/>
        </w:rPr>
        <w:t>103</w:t>
      </w:r>
      <w:r>
        <w:rPr>
          <w:color w:val="0000FF"/>
          <w:spacing w:val="98"/>
          <w:sz w:val="20"/>
        </w:rPr>
        <w:t> </w:t>
      </w:r>
      <w:r>
        <w:rPr>
          <w:b/>
          <w:i/>
          <w:sz w:val="21"/>
        </w:rPr>
        <w:t>*/</w:t>
      </w:r>
    </w:p>
    <w:p>
      <w:pPr>
        <w:pStyle w:val="BodyText"/>
        <w:spacing w:before="0"/>
        <w:ind w:left="152"/>
      </w:pPr>
      <w:r>
        <w:rPr>
          <w:color w:val="0000FF"/>
          <w:u w:val="single" w:color="0000FF"/>
        </w:rPr>
        <w:t>104</w:t>
      </w:r>
    </w:p>
    <w:p>
      <w:pPr>
        <w:pStyle w:val="BodyText"/>
      </w:pPr>
      <w:r>
        <w:rPr/>
        <w:t>// floppy_interrupt is the floppy drive interrupt handler label in the kernel/sys_call.s</w:t>
      </w:r>
    </w:p>
    <w:p>
      <w:pPr>
        <w:pStyle w:val="BodyText"/>
      </w:pPr>
      <w:r>
        <w:rPr/>
        <w:t>// program. It will be used in the floppy disk initialization function floppy_init() (line 469)</w:t>
      </w:r>
    </w:p>
    <w:p>
      <w:pPr>
        <w:pStyle w:val="BodyText"/>
      </w:pPr>
      <w:r>
        <w:rPr/>
        <w:t>// to initialize the interrupt trap gate descriptor.</w:t>
      </w:r>
    </w:p>
    <w:p>
      <w:pPr>
        <w:pStyle w:val="ListParagraph"/>
        <w:numPr>
          <w:ilvl w:val="0"/>
          <w:numId w:val="425"/>
        </w:numPr>
        <w:tabs>
          <w:tab w:pos="555" w:val="left" w:leader="none"/>
        </w:tabs>
        <w:spacing w:line="240" w:lineRule="auto" w:before="3" w:after="0"/>
        <w:ind w:left="554" w:right="0" w:hanging="403"/>
        <w:jc w:val="left"/>
        <w:rPr>
          <w:sz w:val="20"/>
        </w:rPr>
      </w:pPr>
      <w:r>
        <w:rPr>
          <w:sz w:val="20"/>
        </w:rPr>
        <w:t>extern void</w:t>
      </w:r>
      <w:r>
        <w:rPr>
          <w:color w:val="0000FF"/>
          <w:spacing w:val="-2"/>
          <w:sz w:val="20"/>
        </w:rPr>
        <w:t> </w:t>
      </w:r>
      <w:r>
        <w:rPr>
          <w:color w:val="0000FF"/>
          <w:sz w:val="20"/>
          <w:u w:val="single" w:color="0000FF"/>
        </w:rPr>
        <w:t>floppy_interrupt</w:t>
      </w:r>
      <w:r>
        <w:rPr>
          <w:sz w:val="20"/>
        </w:rPr>
        <w:t>(void);</w:t>
      </w:r>
    </w:p>
    <w:p>
      <w:pPr>
        <w:pStyle w:val="BodyText"/>
        <w:spacing w:before="4"/>
        <w:ind w:left="558"/>
      </w:pPr>
      <w:r>
        <w:rPr/>
        <w:t>//</w:t>
      </w:r>
      <w:r>
        <w:rPr>
          <w:spacing w:val="-5"/>
        </w:rPr>
        <w:t> </w:t>
      </w:r>
      <w:r>
        <w:rPr/>
        <w:t>This</w:t>
      </w:r>
      <w:r>
        <w:rPr>
          <w:spacing w:val="-5"/>
        </w:rPr>
        <w:t> </w:t>
      </w:r>
      <w:r>
        <w:rPr/>
        <w:t>is</w:t>
      </w:r>
      <w:r>
        <w:rPr>
          <w:spacing w:val="-5"/>
        </w:rPr>
        <w:t> </w:t>
      </w:r>
      <w:r>
        <w:rPr/>
        <w:t>the</w:t>
      </w:r>
      <w:r>
        <w:rPr>
          <w:spacing w:val="-5"/>
        </w:rPr>
        <w:t> </w:t>
      </w:r>
      <w:r>
        <w:rPr/>
        <w:t>temporary</w:t>
      </w:r>
      <w:r>
        <w:rPr>
          <w:spacing w:val="-5"/>
        </w:rPr>
        <w:t> </w:t>
      </w:r>
      <w:r>
        <w:rPr/>
        <w:t>floppy</w:t>
      </w:r>
      <w:r>
        <w:rPr>
          <w:spacing w:val="-5"/>
        </w:rPr>
        <w:t> </w:t>
      </w:r>
      <w:r>
        <w:rPr/>
        <w:t>buffer</w:t>
      </w:r>
      <w:r>
        <w:rPr>
          <w:spacing w:val="-5"/>
        </w:rPr>
        <w:t> </w:t>
      </w:r>
      <w:r>
        <w:rPr/>
        <w:t>defined</w:t>
      </w:r>
      <w:r>
        <w:rPr>
          <w:spacing w:val="-8"/>
        </w:rPr>
        <w:t> </w:t>
      </w:r>
      <w:r>
        <w:rPr/>
        <w:t>at</w:t>
      </w:r>
      <w:r>
        <w:rPr>
          <w:spacing w:val="-3"/>
        </w:rPr>
        <w:t> </w:t>
      </w:r>
      <w:r>
        <w:rPr/>
        <w:t>line</w:t>
      </w:r>
      <w:r>
        <w:rPr>
          <w:spacing w:val="-5"/>
        </w:rPr>
        <w:t> </w:t>
      </w:r>
      <w:r>
        <w:rPr/>
        <w:t>132</w:t>
      </w:r>
      <w:r>
        <w:rPr>
          <w:spacing w:val="-5"/>
        </w:rPr>
        <w:t> </w:t>
      </w:r>
      <w:r>
        <w:rPr/>
        <w:t>of</w:t>
      </w:r>
      <w:r>
        <w:rPr>
          <w:spacing w:val="-5"/>
        </w:rPr>
        <w:t> </w:t>
      </w:r>
      <w:r>
        <w:rPr/>
        <w:t>boot/head.s.</w:t>
      </w:r>
      <w:r>
        <w:rPr>
          <w:spacing w:val="2"/>
        </w:rPr>
        <w:t> </w:t>
      </w:r>
      <w:r>
        <w:rPr/>
        <w:t>If</w:t>
      </w:r>
      <w:r>
        <w:rPr>
          <w:spacing w:val="-5"/>
        </w:rPr>
        <w:t> </w:t>
      </w:r>
      <w:r>
        <w:rPr/>
        <w:t>the</w:t>
      </w:r>
      <w:r>
        <w:rPr>
          <w:spacing w:val="-5"/>
        </w:rPr>
        <w:t> </w:t>
      </w:r>
      <w:r>
        <w:rPr/>
        <w:t>buffer</w:t>
      </w:r>
      <w:r>
        <w:rPr>
          <w:spacing w:val="-7"/>
        </w:rPr>
        <w:t> </w:t>
      </w:r>
      <w:r>
        <w:rPr/>
        <w:t>of</w:t>
      </w:r>
    </w:p>
    <w:p>
      <w:pPr>
        <w:pStyle w:val="BodyText"/>
        <w:ind w:left="558"/>
      </w:pPr>
      <w:r>
        <w:rPr/>
        <w:t>//</w:t>
      </w:r>
      <w:r>
        <w:rPr>
          <w:spacing w:val="-5"/>
        </w:rPr>
        <w:t> </w:t>
      </w:r>
      <w:r>
        <w:rPr/>
        <w:t>the</w:t>
      </w:r>
      <w:r>
        <w:rPr>
          <w:spacing w:val="-4"/>
        </w:rPr>
        <w:t> </w:t>
      </w:r>
      <w:r>
        <w:rPr/>
        <w:t>request</w:t>
      </w:r>
      <w:r>
        <w:rPr>
          <w:spacing w:val="-4"/>
        </w:rPr>
        <w:t> </w:t>
      </w:r>
      <w:r>
        <w:rPr/>
        <w:t>item</w:t>
      </w:r>
      <w:r>
        <w:rPr>
          <w:spacing w:val="-5"/>
        </w:rPr>
        <w:t> </w:t>
      </w:r>
      <w:r>
        <w:rPr/>
        <w:t>is</w:t>
      </w:r>
      <w:r>
        <w:rPr>
          <w:spacing w:val="-4"/>
        </w:rPr>
        <w:t> </w:t>
      </w:r>
      <w:r>
        <w:rPr/>
        <w:t>somewhere</w:t>
      </w:r>
      <w:r>
        <w:rPr>
          <w:spacing w:val="-4"/>
        </w:rPr>
        <w:t> </w:t>
      </w:r>
      <w:r>
        <w:rPr/>
        <w:t>above</w:t>
      </w:r>
      <w:r>
        <w:rPr>
          <w:spacing w:val="-5"/>
        </w:rPr>
        <w:t> </w:t>
      </w:r>
      <w:r>
        <w:rPr/>
        <w:t>1MB</w:t>
      </w:r>
      <w:r>
        <w:rPr>
          <w:spacing w:val="-4"/>
        </w:rPr>
        <w:t> </w:t>
      </w:r>
      <w:r>
        <w:rPr/>
        <w:t>in</w:t>
      </w:r>
      <w:r>
        <w:rPr>
          <w:spacing w:val="-4"/>
        </w:rPr>
        <w:t> </w:t>
      </w:r>
      <w:r>
        <w:rPr/>
        <w:t>memory,</w:t>
      </w:r>
      <w:r>
        <w:rPr>
          <w:spacing w:val="-4"/>
        </w:rPr>
        <w:t> </w:t>
      </w:r>
      <w:r>
        <w:rPr/>
        <w:t>you</w:t>
      </w:r>
      <w:r>
        <w:rPr>
          <w:spacing w:val="-5"/>
        </w:rPr>
        <w:t> </w:t>
      </w:r>
      <w:r>
        <w:rPr/>
        <w:t>need</w:t>
      </w:r>
      <w:r>
        <w:rPr>
          <w:spacing w:val="-4"/>
        </w:rPr>
        <w:t> </w:t>
      </w:r>
      <w:r>
        <w:rPr/>
        <w:t>to</w:t>
      </w:r>
      <w:r>
        <w:rPr>
          <w:spacing w:val="-4"/>
        </w:rPr>
        <w:t> </w:t>
      </w:r>
      <w:r>
        <w:rPr/>
        <w:t>set</w:t>
      </w:r>
      <w:r>
        <w:rPr>
          <w:spacing w:val="-5"/>
        </w:rPr>
        <w:t> </w:t>
      </w:r>
      <w:r>
        <w:rPr/>
        <w:t>the</w:t>
      </w:r>
      <w:r>
        <w:rPr>
          <w:spacing w:val="-2"/>
        </w:rPr>
        <w:t> </w:t>
      </w:r>
      <w:r>
        <w:rPr/>
        <w:t>DMA</w:t>
      </w:r>
      <w:r>
        <w:rPr>
          <w:spacing w:val="-4"/>
        </w:rPr>
        <w:t> </w:t>
      </w:r>
      <w:r>
        <w:rPr/>
        <w:t>buffer</w:t>
      </w:r>
      <w:r>
        <w:rPr>
          <w:spacing w:val="-4"/>
        </w:rPr>
        <w:t> </w:t>
      </w:r>
      <w:r>
        <w:rPr/>
        <w:t>at</w:t>
      </w:r>
      <w:r>
        <w:rPr>
          <w:spacing w:val="-5"/>
        </w:rPr>
        <w:t> </w:t>
      </w:r>
      <w:r>
        <w:rPr/>
        <w:t>the</w:t>
      </w:r>
    </w:p>
    <w:p>
      <w:pPr>
        <w:pStyle w:val="BodyText"/>
        <w:ind w:left="558"/>
      </w:pPr>
      <w:r>
        <w:rPr/>
        <w:t>//</w:t>
      </w:r>
      <w:r>
        <w:rPr>
          <w:spacing w:val="-17"/>
        </w:rPr>
        <w:t> </w:t>
      </w:r>
      <w:r>
        <w:rPr/>
        <w:t>temporary</w:t>
      </w:r>
      <w:r>
        <w:rPr>
          <w:spacing w:val="-20"/>
        </w:rPr>
        <w:t> </w:t>
      </w:r>
      <w:r>
        <w:rPr/>
        <w:t>buffer</w:t>
      </w:r>
      <w:r>
        <w:rPr>
          <w:spacing w:val="-20"/>
        </w:rPr>
        <w:t> </w:t>
      </w:r>
      <w:r>
        <w:rPr/>
        <w:t>area.</w:t>
      </w:r>
      <w:r>
        <w:rPr>
          <w:spacing w:val="-20"/>
        </w:rPr>
        <w:t> </w:t>
      </w:r>
      <w:r>
        <w:rPr/>
        <w:t>Because</w:t>
      </w:r>
      <w:r>
        <w:rPr>
          <w:spacing w:val="-17"/>
        </w:rPr>
        <w:t> </w:t>
      </w:r>
      <w:r>
        <w:rPr/>
        <w:t>the</w:t>
      </w:r>
      <w:r>
        <w:rPr>
          <w:spacing w:val="-19"/>
        </w:rPr>
        <w:t> </w:t>
      </w:r>
      <w:r>
        <w:rPr/>
        <w:t>8237A</w:t>
      </w:r>
      <w:r>
        <w:rPr>
          <w:spacing w:val="-20"/>
        </w:rPr>
        <w:t> </w:t>
      </w:r>
      <w:r>
        <w:rPr/>
        <w:t>chip</w:t>
      </w:r>
      <w:r>
        <w:rPr>
          <w:spacing w:val="-20"/>
        </w:rPr>
        <w:t> </w:t>
      </w:r>
      <w:r>
        <w:rPr/>
        <w:t>can</w:t>
      </w:r>
      <w:r>
        <w:rPr>
          <w:spacing w:val="-17"/>
        </w:rPr>
        <w:t> </w:t>
      </w:r>
      <w:r>
        <w:rPr/>
        <w:t>only</w:t>
      </w:r>
      <w:r>
        <w:rPr>
          <w:spacing w:val="-20"/>
        </w:rPr>
        <w:t> </w:t>
      </w:r>
      <w:r>
        <w:rPr/>
        <w:t>be</w:t>
      </w:r>
      <w:r>
        <w:rPr>
          <w:spacing w:val="-19"/>
        </w:rPr>
        <w:t> </w:t>
      </w:r>
      <w:r>
        <w:rPr/>
        <w:t>addressed</w:t>
      </w:r>
      <w:r>
        <w:rPr>
          <w:spacing w:val="-17"/>
        </w:rPr>
        <w:t> </w:t>
      </w:r>
      <w:r>
        <w:rPr/>
        <w:t>within</w:t>
      </w:r>
      <w:r>
        <w:rPr>
          <w:spacing w:val="-17"/>
        </w:rPr>
        <w:t> </w:t>
      </w:r>
      <w:r>
        <w:rPr/>
        <w:t>the</w:t>
      </w:r>
      <w:r>
        <w:rPr>
          <w:spacing w:val="-20"/>
        </w:rPr>
        <w:t> </w:t>
      </w:r>
      <w:r>
        <w:rPr/>
        <w:t>1MB</w:t>
      </w:r>
      <w:r>
        <w:rPr>
          <w:spacing w:val="-20"/>
        </w:rPr>
        <w:t> </w:t>
      </w:r>
      <w:r>
        <w:rPr/>
        <w:t>address</w:t>
      </w:r>
    </w:p>
    <w:p>
      <w:pPr>
        <w:pStyle w:val="BodyText"/>
        <w:spacing w:before="2"/>
        <w:ind w:left="558"/>
      </w:pPr>
      <w:r>
        <w:rPr/>
        <w:t>// range.</w:t>
      </w:r>
    </w:p>
    <w:p>
      <w:pPr>
        <w:pStyle w:val="ListParagraph"/>
        <w:numPr>
          <w:ilvl w:val="0"/>
          <w:numId w:val="425"/>
        </w:numPr>
        <w:tabs>
          <w:tab w:pos="555" w:val="left" w:leader="none"/>
        </w:tabs>
        <w:spacing w:line="242" w:lineRule="auto" w:before="3" w:after="0"/>
        <w:ind w:left="152" w:right="6971" w:firstLine="0"/>
        <w:jc w:val="left"/>
        <w:rPr>
          <w:sz w:val="20"/>
        </w:rPr>
      </w:pPr>
      <w:r>
        <w:rPr>
          <w:sz w:val="20"/>
        </w:rPr>
        <w:t>extern char</w:t>
      </w:r>
      <w:r>
        <w:rPr>
          <w:color w:val="0000FF"/>
          <w:sz w:val="20"/>
        </w:rPr>
        <w:t> </w:t>
      </w:r>
      <w:r>
        <w:rPr>
          <w:color w:val="0000FF"/>
          <w:sz w:val="20"/>
          <w:u w:val="single" w:color="0000FF"/>
        </w:rPr>
        <w:t>tmp_floppy_area</w:t>
      </w:r>
      <w:r>
        <w:rPr>
          <w:sz w:val="20"/>
        </w:rPr>
        <w:t>[1024];</w:t>
      </w:r>
      <w:r>
        <w:rPr>
          <w:color w:val="0000FF"/>
          <w:sz w:val="20"/>
          <w:u w:val="single" w:color="0000FF"/>
        </w:rPr>
        <w:t> 107</w:t>
      </w:r>
    </w:p>
    <w:p>
      <w:pPr>
        <w:spacing w:line="256" w:lineRule="exact" w:before="0"/>
        <w:ind w:left="152" w:right="0" w:firstLine="0"/>
        <w:jc w:val="left"/>
        <w:rPr>
          <w:b/>
          <w:i/>
          <w:sz w:val="21"/>
        </w:rPr>
      </w:pPr>
      <w:r>
        <w:rPr>
          <w:color w:val="0000FF"/>
          <w:sz w:val="20"/>
          <w:u w:val="single" w:color="0000FF"/>
        </w:rPr>
        <w:t>108</w:t>
      </w:r>
      <w:r>
        <w:rPr>
          <w:color w:val="0000FF"/>
          <w:sz w:val="20"/>
        </w:rPr>
        <w:t> </w:t>
      </w:r>
      <w:r>
        <w:rPr>
          <w:b/>
          <w:i/>
          <w:sz w:val="21"/>
        </w:rPr>
        <w:t>/*</w:t>
      </w:r>
    </w:p>
    <w:p>
      <w:pPr>
        <w:pStyle w:val="Heading5"/>
        <w:numPr>
          <w:ilvl w:val="0"/>
          <w:numId w:val="426"/>
        </w:numPr>
        <w:tabs>
          <w:tab w:pos="655" w:val="left" w:leader="none"/>
        </w:tabs>
        <w:spacing w:line="260" w:lineRule="exact" w:before="0" w:after="0"/>
        <w:ind w:left="654" w:right="0" w:hanging="503"/>
        <w:jc w:val="left"/>
      </w:pPr>
      <w:r>
        <w:rPr/>
        <w:t>*</w:t>
      </w:r>
      <w:r>
        <w:rPr>
          <w:spacing w:val="-10"/>
        </w:rPr>
        <w:t> </w:t>
      </w:r>
      <w:r>
        <w:rPr/>
        <w:t>These</w:t>
      </w:r>
      <w:r>
        <w:rPr>
          <w:spacing w:val="-10"/>
        </w:rPr>
        <w:t> </w:t>
      </w:r>
      <w:r>
        <w:rPr/>
        <w:t>are</w:t>
      </w:r>
      <w:r>
        <w:rPr>
          <w:spacing w:val="-10"/>
        </w:rPr>
        <w:t> </w:t>
      </w:r>
      <w:r>
        <w:rPr/>
        <w:t>global</w:t>
      </w:r>
      <w:r>
        <w:rPr>
          <w:spacing w:val="-12"/>
        </w:rPr>
        <w:t> </w:t>
      </w:r>
      <w:r>
        <w:rPr/>
        <w:t>variables,</w:t>
      </w:r>
      <w:r>
        <w:rPr>
          <w:spacing w:val="-10"/>
        </w:rPr>
        <w:t> </w:t>
      </w:r>
      <w:r>
        <w:rPr/>
        <w:t>as</w:t>
      </w:r>
      <w:r>
        <w:rPr>
          <w:spacing w:val="-9"/>
        </w:rPr>
        <w:t> </w:t>
      </w:r>
      <w:r>
        <w:rPr/>
        <w:t>that's</w:t>
      </w:r>
      <w:r>
        <w:rPr>
          <w:spacing w:val="-10"/>
        </w:rPr>
        <w:t> </w:t>
      </w:r>
      <w:r>
        <w:rPr/>
        <w:t>the</w:t>
      </w:r>
      <w:r>
        <w:rPr>
          <w:spacing w:val="-10"/>
        </w:rPr>
        <w:t> </w:t>
      </w:r>
      <w:r>
        <w:rPr/>
        <w:t>easiest</w:t>
      </w:r>
      <w:r>
        <w:rPr>
          <w:spacing w:val="-9"/>
        </w:rPr>
        <w:t> </w:t>
      </w:r>
      <w:r>
        <w:rPr/>
        <w:t>way</w:t>
      </w:r>
      <w:r>
        <w:rPr>
          <w:spacing w:val="-10"/>
        </w:rPr>
        <w:t> </w:t>
      </w:r>
      <w:r>
        <w:rPr/>
        <w:t>to</w:t>
      </w:r>
      <w:r>
        <w:rPr>
          <w:spacing w:val="-10"/>
        </w:rPr>
        <w:t> </w:t>
      </w:r>
      <w:r>
        <w:rPr/>
        <w:t>give</w:t>
      </w:r>
    </w:p>
    <w:p>
      <w:pPr>
        <w:pStyle w:val="ListParagraph"/>
        <w:numPr>
          <w:ilvl w:val="0"/>
          <w:numId w:val="426"/>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information</w:t>
      </w:r>
      <w:r>
        <w:rPr>
          <w:b/>
          <w:i/>
          <w:spacing w:val="-11"/>
          <w:sz w:val="21"/>
        </w:rPr>
        <w:t> </w:t>
      </w:r>
      <w:r>
        <w:rPr>
          <w:b/>
          <w:i/>
          <w:sz w:val="21"/>
        </w:rPr>
        <w:t>to</w:t>
      </w:r>
      <w:r>
        <w:rPr>
          <w:b/>
          <w:i/>
          <w:spacing w:val="-11"/>
          <w:sz w:val="21"/>
        </w:rPr>
        <w:t> </w:t>
      </w:r>
      <w:r>
        <w:rPr>
          <w:b/>
          <w:i/>
          <w:sz w:val="21"/>
        </w:rPr>
        <w:t>interrupts.</w:t>
      </w:r>
      <w:r>
        <w:rPr>
          <w:b/>
          <w:i/>
          <w:spacing w:val="-10"/>
          <w:sz w:val="21"/>
        </w:rPr>
        <w:t> </w:t>
      </w:r>
      <w:r>
        <w:rPr>
          <w:b/>
          <w:i/>
          <w:sz w:val="21"/>
        </w:rPr>
        <w:t>They</w:t>
      </w:r>
      <w:r>
        <w:rPr>
          <w:b/>
          <w:i/>
          <w:spacing w:val="-11"/>
          <w:sz w:val="21"/>
        </w:rPr>
        <w:t> </w:t>
      </w:r>
      <w:r>
        <w:rPr>
          <w:b/>
          <w:i/>
          <w:sz w:val="21"/>
        </w:rPr>
        <w:t>are</w:t>
      </w:r>
      <w:r>
        <w:rPr>
          <w:b/>
          <w:i/>
          <w:spacing w:val="-11"/>
          <w:sz w:val="21"/>
        </w:rPr>
        <w:t> </w:t>
      </w:r>
      <w:r>
        <w:rPr>
          <w:b/>
          <w:i/>
          <w:sz w:val="21"/>
        </w:rPr>
        <w:t>the</w:t>
      </w:r>
      <w:r>
        <w:rPr>
          <w:b/>
          <w:i/>
          <w:spacing w:val="-10"/>
          <w:sz w:val="21"/>
        </w:rPr>
        <w:t> </w:t>
      </w:r>
      <w:r>
        <w:rPr>
          <w:b/>
          <w:i/>
          <w:sz w:val="21"/>
        </w:rPr>
        <w:t>data</w:t>
      </w:r>
      <w:r>
        <w:rPr>
          <w:b/>
          <w:i/>
          <w:spacing w:val="-11"/>
          <w:sz w:val="21"/>
        </w:rPr>
        <w:t> </w:t>
      </w:r>
      <w:r>
        <w:rPr>
          <w:b/>
          <w:i/>
          <w:sz w:val="21"/>
        </w:rPr>
        <w:t>used</w:t>
      </w:r>
      <w:r>
        <w:rPr>
          <w:b/>
          <w:i/>
          <w:spacing w:val="-11"/>
          <w:sz w:val="21"/>
        </w:rPr>
        <w:t> </w:t>
      </w:r>
      <w:r>
        <w:rPr>
          <w:b/>
          <w:i/>
          <w:sz w:val="21"/>
        </w:rPr>
        <w:t>for</w:t>
      </w:r>
      <w:r>
        <w:rPr>
          <w:b/>
          <w:i/>
          <w:spacing w:val="-10"/>
          <w:sz w:val="21"/>
        </w:rPr>
        <w:t> </w:t>
      </w:r>
      <w:r>
        <w:rPr>
          <w:b/>
          <w:i/>
          <w:sz w:val="21"/>
        </w:rPr>
        <w:t>the</w:t>
      </w:r>
      <w:r>
        <w:rPr>
          <w:b/>
          <w:i/>
          <w:spacing w:val="-11"/>
          <w:sz w:val="21"/>
        </w:rPr>
        <w:t> </w:t>
      </w:r>
      <w:r>
        <w:rPr>
          <w:b/>
          <w:i/>
          <w:sz w:val="21"/>
        </w:rPr>
        <w:t>current</w:t>
      </w:r>
    </w:p>
    <w:p>
      <w:pPr>
        <w:pStyle w:val="ListParagraph"/>
        <w:numPr>
          <w:ilvl w:val="0"/>
          <w:numId w:val="426"/>
        </w:numPr>
        <w:tabs>
          <w:tab w:pos="655" w:val="left" w:leader="none"/>
        </w:tabs>
        <w:spacing w:line="259" w:lineRule="exact" w:before="0" w:after="0"/>
        <w:ind w:left="654" w:right="0" w:hanging="503"/>
        <w:jc w:val="left"/>
        <w:rPr>
          <w:b/>
          <w:i/>
          <w:sz w:val="21"/>
        </w:rPr>
      </w:pPr>
      <w:r>
        <w:rPr>
          <w:b/>
          <w:i/>
          <w:sz w:val="21"/>
        </w:rPr>
        <w:t>*</w:t>
      </w:r>
      <w:r>
        <w:rPr>
          <w:b/>
          <w:i/>
          <w:spacing w:val="-5"/>
          <w:sz w:val="21"/>
        </w:rPr>
        <w:t> </w:t>
      </w:r>
      <w:r>
        <w:rPr>
          <w:b/>
          <w:i/>
          <w:sz w:val="21"/>
        </w:rPr>
        <w:t>request.</w:t>
      </w:r>
    </w:p>
    <w:p>
      <w:pPr>
        <w:spacing w:line="264" w:lineRule="exact" w:before="0"/>
        <w:ind w:left="152" w:right="0" w:firstLine="0"/>
        <w:jc w:val="left"/>
        <w:rPr>
          <w:b/>
          <w:i/>
          <w:sz w:val="21"/>
        </w:rPr>
      </w:pPr>
      <w:r>
        <w:rPr>
          <w:color w:val="0000FF"/>
          <w:sz w:val="20"/>
          <w:u w:val="single" w:color="0000FF"/>
        </w:rPr>
        <w:t>112</w:t>
      </w:r>
      <w:r>
        <w:rPr>
          <w:color w:val="0000FF"/>
          <w:spacing w:val="98"/>
          <w:sz w:val="20"/>
        </w:rPr>
        <w:t> </w:t>
      </w:r>
      <w:r>
        <w:rPr>
          <w:b/>
          <w:i/>
          <w:sz w:val="21"/>
        </w:rPr>
        <w:t>*/</w:t>
      </w:r>
    </w:p>
    <w:p>
      <w:pPr>
        <w:pStyle w:val="BodyText"/>
        <w:spacing w:before="1"/>
        <w:ind w:left="558"/>
      </w:pPr>
      <w:r>
        <w:rPr/>
        <w:t>//</w:t>
      </w:r>
      <w:r>
        <w:rPr>
          <w:spacing w:val="-5"/>
        </w:rPr>
        <w:t> </w:t>
      </w:r>
      <w:r>
        <w:rPr/>
        <w:t>These</w:t>
      </w:r>
      <w:r>
        <w:rPr>
          <w:spacing w:val="-8"/>
        </w:rPr>
        <w:t> </w:t>
      </w:r>
      <w:r>
        <w:rPr/>
        <w:t>so-called</w:t>
      </w:r>
      <w:r>
        <w:rPr>
          <w:spacing w:val="-5"/>
        </w:rPr>
        <w:t> </w:t>
      </w:r>
      <w:r>
        <w:rPr/>
        <w:t>"global</w:t>
      </w:r>
      <w:r>
        <w:rPr>
          <w:spacing w:val="-5"/>
        </w:rPr>
        <w:t> </w:t>
      </w:r>
      <w:r>
        <w:rPr/>
        <w:t>variables"</w:t>
      </w:r>
      <w:r>
        <w:rPr>
          <w:spacing w:val="-4"/>
        </w:rPr>
        <w:t> </w:t>
      </w:r>
      <w:r>
        <w:rPr/>
        <w:t>refer</w:t>
      </w:r>
      <w:r>
        <w:rPr>
          <w:spacing w:val="-8"/>
        </w:rPr>
        <w:t> </w:t>
      </w:r>
      <w:r>
        <w:rPr/>
        <w:t>to</w:t>
      </w:r>
      <w:r>
        <w:rPr>
          <w:spacing w:val="-5"/>
        </w:rPr>
        <w:t> </w:t>
      </w:r>
      <w:r>
        <w:rPr/>
        <w:t>the</w:t>
      </w:r>
      <w:r>
        <w:rPr>
          <w:spacing w:val="-5"/>
        </w:rPr>
        <w:t> </w:t>
      </w:r>
      <w:r>
        <w:rPr/>
        <w:t>variables</w:t>
      </w:r>
      <w:r>
        <w:rPr>
          <w:spacing w:val="-4"/>
        </w:rPr>
        <w:t> </w:t>
      </w:r>
      <w:r>
        <w:rPr/>
        <w:t>used</w:t>
      </w:r>
      <w:r>
        <w:rPr>
          <w:spacing w:val="-5"/>
        </w:rPr>
        <w:t> </w:t>
      </w:r>
      <w:r>
        <w:rPr/>
        <w:t>by</w:t>
      </w:r>
      <w:r>
        <w:rPr>
          <w:spacing w:val="-8"/>
        </w:rPr>
        <w:t> </w:t>
      </w:r>
      <w:r>
        <w:rPr/>
        <w:t>the</w:t>
      </w:r>
      <w:r>
        <w:rPr>
          <w:spacing w:val="-8"/>
        </w:rPr>
        <w:t> </w:t>
      </w:r>
      <w:r>
        <w:rPr/>
        <w:t>C</w:t>
      </w:r>
      <w:r>
        <w:rPr>
          <w:spacing w:val="-5"/>
        </w:rPr>
        <w:t> </w:t>
      </w:r>
      <w:r>
        <w:rPr/>
        <w:t>functions</w:t>
      </w:r>
      <w:r>
        <w:rPr>
          <w:spacing w:val="-4"/>
        </w:rPr>
        <w:t> </w:t>
      </w:r>
      <w:r>
        <w:rPr/>
        <w:t>called</w:t>
      </w:r>
    </w:p>
    <w:p>
      <w:pPr>
        <w:pStyle w:val="BodyText"/>
        <w:ind w:left="558"/>
      </w:pPr>
      <w:r>
        <w:rPr/>
        <w:t>//</w:t>
      </w:r>
      <w:r>
        <w:rPr>
          <w:spacing w:val="-42"/>
        </w:rPr>
        <w:t> </w:t>
      </w:r>
      <w:r>
        <w:rPr/>
        <w:t>in</w:t>
      </w:r>
      <w:r>
        <w:rPr>
          <w:spacing w:val="-42"/>
        </w:rPr>
        <w:t> </w:t>
      </w:r>
      <w:r>
        <w:rPr/>
        <w:t>the</w:t>
      </w:r>
      <w:r>
        <w:rPr>
          <w:spacing w:val="-44"/>
        </w:rPr>
        <w:t> </w:t>
      </w:r>
      <w:r>
        <w:rPr/>
        <w:t>floppy</w:t>
      </w:r>
      <w:r>
        <w:rPr>
          <w:spacing w:val="-44"/>
        </w:rPr>
        <w:t> </w:t>
      </w:r>
      <w:r>
        <w:rPr/>
        <w:t>disk</w:t>
      </w:r>
      <w:r>
        <w:rPr>
          <w:spacing w:val="-44"/>
        </w:rPr>
        <w:t> </w:t>
      </w:r>
      <w:r>
        <w:rPr/>
        <w:t>interrupt</w:t>
      </w:r>
      <w:r>
        <w:rPr>
          <w:spacing w:val="-42"/>
        </w:rPr>
        <w:t> </w:t>
      </w:r>
      <w:r>
        <w:rPr/>
        <w:t>handler.</w:t>
      </w:r>
      <w:r>
        <w:rPr>
          <w:spacing w:val="-42"/>
        </w:rPr>
        <w:t> </w:t>
      </w:r>
      <w:r>
        <w:rPr/>
        <w:t>Of</w:t>
      </w:r>
      <w:r>
        <w:rPr>
          <w:spacing w:val="-42"/>
        </w:rPr>
        <w:t> </w:t>
      </w:r>
      <w:r>
        <w:rPr/>
        <w:t>course,</w:t>
      </w:r>
      <w:r>
        <w:rPr>
          <w:spacing w:val="-46"/>
        </w:rPr>
        <w:t> </w:t>
      </w:r>
      <w:r>
        <w:rPr/>
        <w:t>these</w:t>
      </w:r>
      <w:r>
        <w:rPr>
          <w:spacing w:val="-42"/>
        </w:rPr>
        <w:t> </w:t>
      </w:r>
      <w:r>
        <w:rPr/>
        <w:t>C</w:t>
      </w:r>
      <w:r>
        <w:rPr>
          <w:spacing w:val="-44"/>
        </w:rPr>
        <w:t> </w:t>
      </w:r>
      <w:r>
        <w:rPr/>
        <w:t>functions</w:t>
      </w:r>
      <w:r>
        <w:rPr>
          <w:spacing w:val="-32"/>
        </w:rPr>
        <w:t> </w:t>
      </w:r>
      <w:r>
        <w:rPr/>
        <w:t>are</w:t>
      </w:r>
      <w:r>
        <w:rPr>
          <w:spacing w:val="-44"/>
        </w:rPr>
        <w:t> </w:t>
      </w:r>
      <w:r>
        <w:rPr/>
        <w:t>all</w:t>
      </w:r>
      <w:r>
        <w:rPr>
          <w:spacing w:val="-46"/>
        </w:rPr>
        <w:t> </w:t>
      </w:r>
      <w:r>
        <w:rPr/>
        <w:t>within</w:t>
      </w:r>
      <w:r>
        <w:rPr>
          <w:spacing w:val="-44"/>
        </w:rPr>
        <w:t> </w:t>
      </w:r>
      <w:r>
        <w:rPr/>
        <w:t>the</w:t>
      </w:r>
      <w:r>
        <w:rPr>
          <w:spacing w:val="-44"/>
        </w:rPr>
        <w:t> </w:t>
      </w:r>
      <w:r>
        <w:rPr/>
        <w:t>program.</w:t>
      </w:r>
    </w:p>
    <w:p>
      <w:pPr>
        <w:pStyle w:val="BodyText"/>
        <w:tabs>
          <w:tab w:pos="5856" w:val="left" w:leader="none"/>
        </w:tabs>
        <w:spacing w:line="242" w:lineRule="auto" w:before="2"/>
        <w:ind w:left="152" w:right="3369"/>
      </w:pPr>
      <w:r>
        <w:rPr>
          <w:color w:val="0000FF"/>
          <w:u w:val="single" w:color="0000FF"/>
        </w:rPr>
        <w:t>113</w:t>
      </w:r>
      <w:r>
        <w:rPr>
          <w:color w:val="0000FF"/>
        </w:rPr>
        <w:t> </w:t>
      </w:r>
      <w:r>
        <w:rPr/>
        <w:t>static int</w:t>
      </w:r>
      <w:r>
        <w:rPr>
          <w:color w:val="0000FF"/>
        </w:rPr>
        <w:t> </w:t>
      </w:r>
      <w:r>
        <w:rPr>
          <w:color w:val="0000FF"/>
          <w:u w:val="single" w:color="0000FF"/>
        </w:rPr>
        <w:t>cur_spec1</w:t>
      </w:r>
      <w:r>
        <w:rPr>
          <w:color w:val="0000FF"/>
          <w:spacing w:val="-6"/>
        </w:rPr>
        <w:t> </w:t>
      </w:r>
      <w:r>
        <w:rPr/>
        <w:t>= -1;</w:t>
        <w:tab/>
        <w:t>// current </w:t>
      </w:r>
      <w:r>
        <w:rPr>
          <w:spacing w:val="-3"/>
        </w:rPr>
        <w:t>spec1.</w:t>
      </w:r>
      <w:r>
        <w:rPr>
          <w:color w:val="0000FF"/>
          <w:spacing w:val="-3"/>
          <w:u w:val="single" w:color="0000FF"/>
        </w:rPr>
        <w:t> </w:t>
      </w:r>
      <w:r>
        <w:rPr>
          <w:color w:val="0000FF"/>
          <w:u w:val="single" w:color="0000FF"/>
        </w:rPr>
        <w:t>114</w:t>
      </w:r>
      <w:r>
        <w:rPr>
          <w:color w:val="0000FF"/>
        </w:rPr>
        <w:t> </w:t>
      </w:r>
      <w:r>
        <w:rPr/>
        <w:t>static int</w:t>
      </w:r>
      <w:r>
        <w:rPr>
          <w:color w:val="0000FF"/>
        </w:rPr>
        <w:t> </w:t>
      </w:r>
      <w:r>
        <w:rPr>
          <w:color w:val="0000FF"/>
          <w:u w:val="single" w:color="0000FF"/>
        </w:rPr>
        <w:t>cur_rate</w:t>
      </w:r>
      <w:r>
        <w:rPr>
          <w:color w:val="0000FF"/>
        </w:rPr>
        <w:t> </w:t>
      </w:r>
      <w:r>
        <w:rPr/>
        <w:t>= -1;</w:t>
      </w:r>
    </w:p>
    <w:p>
      <w:pPr>
        <w:pStyle w:val="BodyText"/>
        <w:tabs>
          <w:tab w:pos="5856" w:val="left" w:leader="none"/>
        </w:tabs>
        <w:spacing w:line="242" w:lineRule="auto" w:before="2"/>
        <w:ind w:left="152" w:right="1372"/>
      </w:pPr>
      <w:r>
        <w:rPr>
          <w:color w:val="0000FF"/>
          <w:u w:val="single" w:color="0000FF"/>
        </w:rPr>
        <w:t>115</w:t>
      </w:r>
      <w:r>
        <w:rPr>
          <w:color w:val="0000FF"/>
        </w:rPr>
        <w:t> </w:t>
      </w:r>
      <w:r>
        <w:rPr/>
        <w:t>static struct</w:t>
      </w:r>
      <w:r>
        <w:rPr>
          <w:color w:val="0000FF"/>
        </w:rPr>
        <w:t> </w:t>
      </w:r>
      <w:r>
        <w:rPr>
          <w:color w:val="0000FF"/>
          <w:u w:val="single" w:color="0000FF"/>
        </w:rPr>
        <w:t>floppy_struct</w:t>
      </w:r>
      <w:r>
        <w:rPr>
          <w:color w:val="0000FF"/>
        </w:rPr>
        <w:t> </w:t>
      </w:r>
      <w:r>
        <w:rPr/>
        <w:t>*</w:t>
      </w:r>
      <w:r>
        <w:rPr>
          <w:color w:val="0000FF"/>
        </w:rPr>
        <w:t> </w:t>
      </w:r>
      <w:r>
        <w:rPr>
          <w:color w:val="0000FF"/>
          <w:u w:val="single" w:color="0000FF"/>
        </w:rPr>
        <w:t>floppy</w:t>
      </w:r>
      <w:r>
        <w:rPr>
          <w:color w:val="0000FF"/>
          <w:spacing w:val="-8"/>
        </w:rPr>
        <w:t> </w:t>
      </w:r>
      <w:r>
        <w:rPr/>
        <w:t>=</w:t>
      </w:r>
      <w:r>
        <w:rPr>
          <w:color w:val="0000FF"/>
          <w:spacing w:val="-2"/>
        </w:rPr>
        <w:t> </w:t>
      </w:r>
      <w:r>
        <w:rPr>
          <w:color w:val="0000FF"/>
          <w:u w:val="single" w:color="0000FF"/>
        </w:rPr>
        <w:t>floppy_type</w:t>
      </w:r>
      <w:r>
        <w:rPr/>
        <w:t>;</w:t>
        <w:tab/>
        <w:t>// floppy point to the</w:t>
      </w:r>
      <w:r>
        <w:rPr>
          <w:spacing w:val="-13"/>
        </w:rPr>
        <w:t> </w:t>
      </w:r>
      <w:r>
        <w:rPr/>
        <w:t>floppy_type[].</w:t>
      </w:r>
      <w:r>
        <w:rPr>
          <w:color w:val="0000FF"/>
          <w:u w:val="single" w:color="0000FF"/>
        </w:rPr>
        <w:t> 116</w:t>
      </w:r>
      <w:r>
        <w:rPr>
          <w:color w:val="0000FF"/>
        </w:rPr>
        <w:t> </w:t>
      </w:r>
      <w:r>
        <w:rPr/>
        <w:t>static unsigned char</w:t>
      </w:r>
      <w:r>
        <w:rPr>
          <w:color w:val="0000FF"/>
        </w:rPr>
        <w:t> </w:t>
      </w:r>
      <w:r>
        <w:rPr>
          <w:color w:val="0000FF"/>
          <w:u w:val="single" w:color="0000FF"/>
        </w:rPr>
        <w:t>current_drive</w:t>
      </w:r>
      <w:r>
        <w:rPr>
          <w:color w:val="0000FF"/>
        </w:rPr>
        <w:t> </w:t>
      </w:r>
      <w:r>
        <w:rPr/>
        <w:t>=</w:t>
      </w:r>
      <w:r>
        <w:rPr>
          <w:spacing w:val="-1"/>
        </w:rPr>
        <w:t> </w:t>
      </w:r>
      <w:r>
        <w:rPr/>
        <w:t>0;</w:t>
      </w:r>
    </w:p>
    <w:p>
      <w:pPr>
        <w:pStyle w:val="BodyText"/>
        <w:spacing w:line="242" w:lineRule="auto" w:before="0"/>
        <w:ind w:left="152" w:right="7158"/>
      </w:pPr>
      <w:r>
        <w:rPr>
          <w:color w:val="0000FF"/>
          <w:u w:val="single" w:color="0000FF"/>
        </w:rPr>
        <w:t>117</w:t>
      </w:r>
      <w:r>
        <w:rPr>
          <w:color w:val="0000FF"/>
        </w:rPr>
        <w:t> </w:t>
      </w:r>
      <w:r>
        <w:rPr/>
        <w:t>static unsigned char</w:t>
      </w:r>
      <w:r>
        <w:rPr>
          <w:color w:val="0000FF"/>
        </w:rPr>
        <w:t> </w:t>
      </w:r>
      <w:r>
        <w:rPr>
          <w:color w:val="0000FF"/>
          <w:u w:val="single" w:color="0000FF"/>
        </w:rPr>
        <w:t>sector</w:t>
      </w:r>
      <w:r>
        <w:rPr>
          <w:color w:val="0000FF"/>
        </w:rPr>
        <w:t> </w:t>
      </w:r>
      <w:r>
        <w:rPr/>
        <w:t>= 0;</w:t>
      </w:r>
      <w:r>
        <w:rPr>
          <w:color w:val="0000FF"/>
          <w:u w:val="single" w:color="0000FF"/>
        </w:rPr>
        <w:t> 118</w:t>
      </w:r>
      <w:r>
        <w:rPr>
          <w:color w:val="0000FF"/>
        </w:rPr>
        <w:t> </w:t>
      </w:r>
      <w:r>
        <w:rPr/>
        <w:t>static unsigned char</w:t>
      </w:r>
      <w:r>
        <w:rPr>
          <w:color w:val="0000FF"/>
        </w:rPr>
        <w:t> </w:t>
      </w:r>
      <w:r>
        <w:rPr>
          <w:color w:val="0000FF"/>
          <w:u w:val="single" w:color="0000FF"/>
        </w:rPr>
        <w:t>head</w:t>
      </w:r>
      <w:r>
        <w:rPr>
          <w:color w:val="0000FF"/>
        </w:rPr>
        <w:t> </w:t>
      </w:r>
      <w:r>
        <w:rPr/>
        <w:t>= 0;</w:t>
      </w:r>
      <w:r>
        <w:rPr>
          <w:color w:val="0000FF"/>
          <w:u w:val="single" w:color="0000FF"/>
        </w:rPr>
        <w:t> 119</w:t>
      </w:r>
      <w:r>
        <w:rPr>
          <w:color w:val="0000FF"/>
        </w:rPr>
        <w:t> </w:t>
      </w:r>
      <w:r>
        <w:rPr/>
        <w:t>static unsigned char</w:t>
      </w:r>
      <w:r>
        <w:rPr>
          <w:color w:val="0000FF"/>
        </w:rPr>
        <w:t> </w:t>
      </w:r>
      <w:r>
        <w:rPr>
          <w:color w:val="0000FF"/>
          <w:u w:val="single" w:color="0000FF"/>
        </w:rPr>
        <w:t>track</w:t>
      </w:r>
      <w:r>
        <w:rPr>
          <w:color w:val="0000FF"/>
        </w:rPr>
        <w:t> </w:t>
      </w:r>
      <w:r>
        <w:rPr/>
        <w:t>= 0;</w:t>
      </w:r>
    </w:p>
    <w:p>
      <w:pPr>
        <w:pStyle w:val="ListParagraph"/>
        <w:numPr>
          <w:ilvl w:val="0"/>
          <w:numId w:val="427"/>
        </w:numPr>
        <w:tabs>
          <w:tab w:pos="555" w:val="left" w:leader="none"/>
        </w:tabs>
        <w:spacing w:line="240" w:lineRule="auto" w:before="2" w:after="0"/>
        <w:ind w:left="554" w:right="0" w:hanging="403"/>
        <w:jc w:val="left"/>
        <w:rPr>
          <w:sz w:val="20"/>
        </w:rPr>
      </w:pPr>
      <w:r>
        <w:rPr>
          <w:sz w:val="20"/>
        </w:rPr>
        <w:t>static unsigned char</w:t>
      </w:r>
      <w:r>
        <w:rPr>
          <w:color w:val="0000FF"/>
          <w:sz w:val="20"/>
        </w:rPr>
        <w:t> </w:t>
      </w:r>
      <w:r>
        <w:rPr>
          <w:color w:val="0000FF"/>
          <w:sz w:val="20"/>
          <w:u w:val="single" w:color="0000FF"/>
        </w:rPr>
        <w:t>seek_track</w:t>
      </w:r>
      <w:r>
        <w:rPr>
          <w:color w:val="0000FF"/>
          <w:sz w:val="20"/>
        </w:rPr>
        <w:t> </w:t>
      </w:r>
      <w:r>
        <w:rPr>
          <w:sz w:val="20"/>
        </w:rPr>
        <w:t>=</w:t>
      </w:r>
      <w:r>
        <w:rPr>
          <w:spacing w:val="1"/>
          <w:sz w:val="20"/>
        </w:rPr>
        <w:t> </w:t>
      </w:r>
      <w:r>
        <w:rPr>
          <w:sz w:val="20"/>
        </w:rPr>
        <w:t>0;</w:t>
      </w:r>
    </w:p>
    <w:p>
      <w:pPr>
        <w:pStyle w:val="ListParagraph"/>
        <w:numPr>
          <w:ilvl w:val="0"/>
          <w:numId w:val="427"/>
        </w:numPr>
        <w:tabs>
          <w:tab w:pos="555" w:val="left" w:leader="none"/>
        </w:tabs>
        <w:spacing w:line="240" w:lineRule="auto" w:before="5" w:after="0"/>
        <w:ind w:left="554" w:right="0" w:hanging="403"/>
        <w:jc w:val="left"/>
        <w:rPr>
          <w:sz w:val="20"/>
        </w:rPr>
      </w:pPr>
      <w:r>
        <w:rPr>
          <w:sz w:val="20"/>
        </w:rPr>
        <w:t>static unsigned char</w:t>
      </w:r>
      <w:r>
        <w:rPr>
          <w:color w:val="0000FF"/>
          <w:sz w:val="20"/>
        </w:rPr>
        <w:t> </w:t>
      </w:r>
      <w:r>
        <w:rPr>
          <w:color w:val="0000FF"/>
          <w:sz w:val="20"/>
          <w:u w:val="single" w:color="0000FF"/>
        </w:rPr>
        <w:t>current_track</w:t>
      </w:r>
      <w:r>
        <w:rPr>
          <w:color w:val="0000FF"/>
          <w:sz w:val="20"/>
        </w:rPr>
        <w:t> </w:t>
      </w:r>
      <w:r>
        <w:rPr>
          <w:sz w:val="20"/>
        </w:rPr>
        <w:t>=</w:t>
      </w:r>
      <w:r>
        <w:rPr>
          <w:spacing w:val="2"/>
          <w:sz w:val="20"/>
        </w:rPr>
        <w:t> </w:t>
      </w:r>
      <w:r>
        <w:rPr>
          <w:sz w:val="20"/>
        </w:rPr>
        <w:t>255;</w:t>
      </w:r>
    </w:p>
    <w:p>
      <w:pPr>
        <w:pStyle w:val="ListParagraph"/>
        <w:numPr>
          <w:ilvl w:val="0"/>
          <w:numId w:val="427"/>
        </w:numPr>
        <w:tabs>
          <w:tab w:pos="555" w:val="left" w:leader="none"/>
          <w:tab w:pos="5856" w:val="left" w:leader="none"/>
        </w:tabs>
        <w:spacing w:line="240" w:lineRule="auto" w:before="3" w:after="0"/>
        <w:ind w:left="554" w:right="0" w:hanging="403"/>
        <w:jc w:val="left"/>
        <w:rPr>
          <w:sz w:val="20"/>
        </w:rPr>
      </w:pPr>
      <w:r>
        <w:rPr>
          <w:sz w:val="20"/>
        </w:rPr>
        <w:t>static unsigned char</w:t>
      </w:r>
      <w:r>
        <w:rPr>
          <w:color w:val="0000FF"/>
          <w:sz w:val="20"/>
        </w:rPr>
        <w:t> </w:t>
      </w:r>
      <w:r>
        <w:rPr>
          <w:color w:val="0000FF"/>
          <w:sz w:val="20"/>
          <w:u w:val="single" w:color="0000FF"/>
        </w:rPr>
        <w:t>command</w:t>
      </w:r>
      <w:r>
        <w:rPr>
          <w:color w:val="0000FF"/>
          <w:spacing w:val="-2"/>
          <w:sz w:val="20"/>
        </w:rPr>
        <w:t> </w:t>
      </w:r>
      <w:r>
        <w:rPr>
          <w:sz w:val="20"/>
        </w:rPr>
        <w:t>=</w:t>
      </w:r>
      <w:r>
        <w:rPr>
          <w:spacing w:val="-2"/>
          <w:sz w:val="20"/>
        </w:rPr>
        <w:t> </w:t>
      </w:r>
      <w:r>
        <w:rPr>
          <w:sz w:val="20"/>
        </w:rPr>
        <w:t>0;</w:t>
        <w:tab/>
        <w:t>// read/write command.</w:t>
      </w:r>
    </w:p>
    <w:p>
      <w:pPr>
        <w:pStyle w:val="ListParagraph"/>
        <w:numPr>
          <w:ilvl w:val="0"/>
          <w:numId w:val="427"/>
        </w:numPr>
        <w:tabs>
          <w:tab w:pos="555" w:val="left" w:leader="none"/>
          <w:tab w:pos="5856" w:val="left" w:leader="none"/>
        </w:tabs>
        <w:spacing w:line="242" w:lineRule="auto" w:before="3" w:after="0"/>
        <w:ind w:left="152" w:right="2772" w:firstLine="0"/>
        <w:jc w:val="left"/>
        <w:rPr>
          <w:sz w:val="20"/>
        </w:rPr>
      </w:pPr>
      <w:r>
        <w:rPr>
          <w:sz w:val="20"/>
        </w:rPr>
        <w:t>unsigned char</w:t>
      </w:r>
      <w:r>
        <w:rPr>
          <w:color w:val="0000FF"/>
          <w:sz w:val="20"/>
        </w:rPr>
        <w:t> </w:t>
      </w:r>
      <w:r>
        <w:rPr>
          <w:color w:val="0000FF"/>
          <w:sz w:val="20"/>
          <w:u w:val="single" w:color="0000FF"/>
        </w:rPr>
        <w:t>selected</w:t>
      </w:r>
      <w:r>
        <w:rPr>
          <w:color w:val="0000FF"/>
          <w:spacing w:val="-1"/>
          <w:sz w:val="20"/>
        </w:rPr>
        <w:t> </w:t>
      </w:r>
      <w:r>
        <w:rPr>
          <w:sz w:val="20"/>
        </w:rPr>
        <w:t>=</w:t>
      </w:r>
      <w:r>
        <w:rPr>
          <w:spacing w:val="-2"/>
          <w:sz w:val="20"/>
        </w:rPr>
        <w:t> </w:t>
      </w:r>
      <w:r>
        <w:rPr>
          <w:sz w:val="20"/>
        </w:rPr>
        <w:t>0;</w:t>
        <w:tab/>
        <w:t>// drive selected</w:t>
      </w:r>
      <w:r>
        <w:rPr>
          <w:spacing w:val="-12"/>
          <w:sz w:val="20"/>
        </w:rPr>
        <w:t> </w:t>
      </w:r>
      <w:r>
        <w:rPr>
          <w:sz w:val="20"/>
        </w:rPr>
        <w:t>flag.</w:t>
      </w:r>
      <w:r>
        <w:rPr>
          <w:color w:val="0000FF"/>
          <w:sz w:val="20"/>
          <w:u w:val="single" w:color="0000FF"/>
        </w:rPr>
        <w:t> 124</w:t>
      </w:r>
      <w:r>
        <w:rPr>
          <w:color w:val="0000FF"/>
          <w:sz w:val="20"/>
        </w:rPr>
        <w:t> </w:t>
      </w:r>
      <w:r>
        <w:rPr>
          <w:sz w:val="20"/>
        </w:rPr>
        <w:t>struct</w:t>
      </w:r>
      <w:r>
        <w:rPr>
          <w:color w:val="0000FF"/>
          <w:sz w:val="20"/>
        </w:rPr>
        <w:t> </w:t>
      </w:r>
      <w:r>
        <w:rPr>
          <w:color w:val="0000FF"/>
          <w:sz w:val="20"/>
          <w:u w:val="single" w:color="0000FF"/>
        </w:rPr>
        <w:t>task_struct</w:t>
      </w:r>
      <w:r>
        <w:rPr>
          <w:color w:val="0000FF"/>
          <w:sz w:val="20"/>
        </w:rPr>
        <w:t> </w:t>
      </w:r>
      <w:r>
        <w:rPr>
          <w:sz w:val="20"/>
        </w:rPr>
        <w:t>*</w:t>
      </w:r>
      <w:r>
        <w:rPr>
          <w:color w:val="0000FF"/>
          <w:sz w:val="20"/>
        </w:rPr>
        <w:t> </w:t>
      </w:r>
      <w:r>
        <w:rPr>
          <w:color w:val="0000FF"/>
          <w:sz w:val="20"/>
          <w:u w:val="single" w:color="0000FF"/>
        </w:rPr>
        <w:t>wait_on_floppy_select</w:t>
      </w:r>
      <w:r>
        <w:rPr>
          <w:color w:val="0000FF"/>
          <w:spacing w:val="-7"/>
          <w:sz w:val="20"/>
        </w:rPr>
        <w:t> </w:t>
      </w:r>
      <w:r>
        <w:rPr>
          <w:sz w:val="20"/>
        </w:rPr>
        <w:t>=</w:t>
      </w:r>
      <w:r>
        <w:rPr>
          <w:color w:val="0000FF"/>
          <w:spacing w:val="-2"/>
          <w:sz w:val="20"/>
        </w:rPr>
        <w:t> </w:t>
      </w:r>
      <w:r>
        <w:rPr>
          <w:color w:val="0000FF"/>
          <w:sz w:val="20"/>
          <w:u w:val="single" w:color="0000FF"/>
        </w:rPr>
        <w:t>NULL</w:t>
      </w:r>
      <w:r>
        <w:rPr>
          <w:sz w:val="20"/>
        </w:rPr>
        <w:t>;</w:t>
        <w:tab/>
        <w:t>// wait floppy queue.</w:t>
      </w:r>
      <w:r>
        <w:rPr>
          <w:color w:val="0000FF"/>
          <w:sz w:val="20"/>
          <w:u w:val="single" w:color="0000FF"/>
        </w:rPr>
        <w:t> 125</w:t>
      </w:r>
    </w:p>
    <w:p>
      <w:pPr>
        <w:pStyle w:val="BodyText"/>
        <w:spacing w:before="1"/>
        <w:ind w:left="554"/>
      </w:pPr>
      <w:r>
        <w:rPr/>
        <w:t>//// Deselect a floppy drive.</w:t>
      </w:r>
    </w:p>
    <w:p>
      <w:pPr>
        <w:pStyle w:val="BodyText"/>
        <w:ind w:left="558"/>
      </w:pPr>
      <w:r>
        <w:rPr/>
        <w:t>//</w:t>
      </w:r>
      <w:r>
        <w:rPr>
          <w:spacing w:val="-48"/>
        </w:rPr>
        <w:t> </w:t>
      </w:r>
      <w:r>
        <w:rPr/>
        <w:t>If</w:t>
      </w:r>
      <w:r>
        <w:rPr>
          <w:spacing w:val="-50"/>
        </w:rPr>
        <w:t> </w:t>
      </w:r>
      <w:r>
        <w:rPr/>
        <w:t>the</w:t>
      </w:r>
      <w:r>
        <w:rPr>
          <w:spacing w:val="-49"/>
        </w:rPr>
        <w:t> </w:t>
      </w:r>
      <w:r>
        <w:rPr/>
        <w:t>floppy</w:t>
      </w:r>
      <w:r>
        <w:rPr>
          <w:spacing w:val="-48"/>
        </w:rPr>
        <w:t> </w:t>
      </w:r>
      <w:r>
        <w:rPr/>
        <w:t>drive</w:t>
      </w:r>
      <w:r>
        <w:rPr>
          <w:spacing w:val="-48"/>
        </w:rPr>
        <w:t> </w:t>
      </w:r>
      <w:r>
        <w:rPr/>
        <w:t>nr</w:t>
      </w:r>
      <w:r>
        <w:rPr>
          <w:spacing w:val="-51"/>
        </w:rPr>
        <w:t> </w:t>
      </w:r>
      <w:r>
        <w:rPr/>
        <w:t>specified</w:t>
      </w:r>
      <w:r>
        <w:rPr>
          <w:spacing w:val="-48"/>
        </w:rPr>
        <w:t> </w:t>
      </w:r>
      <w:r>
        <w:rPr/>
        <w:t>by</w:t>
      </w:r>
      <w:r>
        <w:rPr>
          <w:spacing w:val="-50"/>
        </w:rPr>
        <w:t> </w:t>
      </w:r>
      <w:r>
        <w:rPr/>
        <w:t>the</w:t>
      </w:r>
      <w:r>
        <w:rPr>
          <w:spacing w:val="-50"/>
        </w:rPr>
        <w:t> </w:t>
      </w:r>
      <w:r>
        <w:rPr/>
        <w:t>function</w:t>
      </w:r>
      <w:r>
        <w:rPr>
          <w:spacing w:val="-48"/>
        </w:rPr>
        <w:t> </w:t>
      </w:r>
      <w:r>
        <w:rPr/>
        <w:t>parameter</w:t>
      </w:r>
      <w:r>
        <w:rPr>
          <w:spacing w:val="-48"/>
        </w:rPr>
        <w:t> </w:t>
      </w:r>
      <w:r>
        <w:rPr/>
        <w:t>is</w:t>
      </w:r>
      <w:r>
        <w:rPr>
          <w:spacing w:val="-51"/>
        </w:rPr>
        <w:t> </w:t>
      </w:r>
      <w:r>
        <w:rPr/>
        <w:t>not</w:t>
      </w:r>
      <w:r>
        <w:rPr>
          <w:spacing w:val="-50"/>
        </w:rPr>
        <w:t> </w:t>
      </w:r>
      <w:r>
        <w:rPr/>
        <w:t>currently</w:t>
      </w:r>
      <w:r>
        <w:rPr>
          <w:spacing w:val="-50"/>
        </w:rPr>
        <w:t> </w:t>
      </w:r>
      <w:r>
        <w:rPr/>
        <w:t>selected,</w:t>
      </w:r>
      <w:r>
        <w:rPr>
          <w:spacing w:val="-48"/>
        </w:rPr>
        <w:t> </w:t>
      </w:r>
      <w:r>
        <w:rPr/>
        <w:t>a</w:t>
      </w:r>
      <w:r>
        <w:rPr>
          <w:spacing w:val="-50"/>
        </w:rPr>
        <w:t> </w:t>
      </w:r>
      <w:r>
        <w:rPr/>
        <w:t>warning</w:t>
      </w:r>
    </w:p>
    <w:p>
      <w:pPr>
        <w:pStyle w:val="BodyText"/>
        <w:ind w:left="558"/>
      </w:pPr>
      <w:r>
        <w:rPr/>
        <w:t>//</w:t>
      </w:r>
      <w:r>
        <w:rPr>
          <w:spacing w:val="-30"/>
        </w:rPr>
        <w:t> </w:t>
      </w:r>
      <w:r>
        <w:rPr/>
        <w:t>message</w:t>
      </w:r>
      <w:r>
        <w:rPr>
          <w:spacing w:val="-31"/>
        </w:rPr>
        <w:t> </w:t>
      </w:r>
      <w:r>
        <w:rPr/>
        <w:t>is</w:t>
      </w:r>
      <w:r>
        <w:rPr>
          <w:spacing w:val="-30"/>
        </w:rPr>
        <w:t> </w:t>
      </w:r>
      <w:r>
        <w:rPr/>
        <w:t>displayed.</w:t>
      </w:r>
      <w:r>
        <w:rPr>
          <w:spacing w:val="-29"/>
        </w:rPr>
        <w:t> </w:t>
      </w:r>
      <w:r>
        <w:rPr/>
        <w:t>Then</w:t>
      </w:r>
      <w:r>
        <w:rPr>
          <w:spacing w:val="-32"/>
        </w:rPr>
        <w:t> </w:t>
      </w:r>
      <w:r>
        <w:rPr/>
        <w:t>reset</w:t>
      </w:r>
      <w:r>
        <w:rPr>
          <w:spacing w:val="-31"/>
        </w:rPr>
        <w:t> </w:t>
      </w:r>
      <w:r>
        <w:rPr/>
        <w:t>the</w:t>
      </w:r>
      <w:r>
        <w:rPr>
          <w:spacing w:val="-32"/>
        </w:rPr>
        <w:t> </w:t>
      </w:r>
      <w:r>
        <w:rPr/>
        <w:t>floppy</w:t>
      </w:r>
      <w:r>
        <w:rPr>
          <w:spacing w:val="-31"/>
        </w:rPr>
        <w:t> </w:t>
      </w:r>
      <w:r>
        <w:rPr/>
        <w:t>drive</w:t>
      </w:r>
      <w:r>
        <w:rPr>
          <w:spacing w:val="-30"/>
        </w:rPr>
        <w:t> </w:t>
      </w:r>
      <w:r>
        <w:rPr/>
        <w:t>selected</w:t>
      </w:r>
      <w:r>
        <w:rPr>
          <w:spacing w:val="-31"/>
        </w:rPr>
        <w:t> </w:t>
      </w:r>
      <w:r>
        <w:rPr/>
        <w:t>flag</w:t>
      </w:r>
      <w:r>
        <w:rPr>
          <w:spacing w:val="-30"/>
        </w:rPr>
        <w:t> </w:t>
      </w:r>
      <w:r>
        <w:rPr/>
        <w:t>and</w:t>
      </w:r>
      <w:r>
        <w:rPr>
          <w:spacing w:val="-31"/>
        </w:rPr>
        <w:t> </w:t>
      </w:r>
      <w:r>
        <w:rPr/>
        <w:t>wake</w:t>
      </w:r>
      <w:r>
        <w:rPr>
          <w:spacing w:val="-32"/>
        </w:rPr>
        <w:t> </w:t>
      </w:r>
      <w:r>
        <w:rPr/>
        <w:t>up</w:t>
      </w:r>
      <w:r>
        <w:rPr>
          <w:spacing w:val="-29"/>
        </w:rPr>
        <w:t> </w:t>
      </w:r>
      <w:r>
        <w:rPr/>
        <w:t>the</w:t>
      </w:r>
      <w:r>
        <w:rPr>
          <w:spacing w:val="-30"/>
        </w:rPr>
        <w:t> </w:t>
      </w:r>
      <w:r>
        <w:rPr/>
        <w:t>task</w:t>
      </w:r>
      <w:r>
        <w:rPr>
          <w:spacing w:val="-31"/>
        </w:rPr>
        <w:t> </w:t>
      </w:r>
      <w:r>
        <w:rPr/>
        <w:t>waiting</w:t>
      </w:r>
    </w:p>
    <w:p>
      <w:pPr>
        <w:pStyle w:val="BodyText"/>
        <w:ind w:left="558"/>
      </w:pPr>
      <w:r>
        <w:rPr/>
        <w:t>//</w:t>
      </w:r>
      <w:r>
        <w:rPr>
          <w:spacing w:val="-17"/>
        </w:rPr>
        <w:t> </w:t>
      </w:r>
      <w:r>
        <w:rPr/>
        <w:t>to</w:t>
      </w:r>
      <w:r>
        <w:rPr>
          <w:spacing w:val="-16"/>
        </w:rPr>
        <w:t> </w:t>
      </w:r>
      <w:r>
        <w:rPr/>
        <w:t>select</w:t>
      </w:r>
      <w:r>
        <w:rPr>
          <w:spacing w:val="-16"/>
        </w:rPr>
        <w:t> </w:t>
      </w:r>
      <w:r>
        <w:rPr/>
        <w:t>the</w:t>
      </w:r>
      <w:r>
        <w:rPr>
          <w:spacing w:val="-16"/>
        </w:rPr>
        <w:t> </w:t>
      </w:r>
      <w:r>
        <w:rPr/>
        <w:t>floppy</w:t>
      </w:r>
      <w:r>
        <w:rPr>
          <w:spacing w:val="-16"/>
        </w:rPr>
        <w:t> </w:t>
      </w:r>
      <w:r>
        <w:rPr/>
        <w:t>drive.</w:t>
      </w:r>
      <w:r>
        <w:rPr>
          <w:spacing w:val="-14"/>
        </w:rPr>
        <w:t> </w:t>
      </w:r>
      <w:r>
        <w:rPr/>
        <w:t>The</w:t>
      </w:r>
      <w:r>
        <w:rPr>
          <w:spacing w:val="-16"/>
        </w:rPr>
        <w:t> </w:t>
      </w:r>
      <w:r>
        <w:rPr/>
        <w:t>lower</w:t>
      </w:r>
      <w:r>
        <w:rPr>
          <w:spacing w:val="-16"/>
        </w:rPr>
        <w:t> </w:t>
      </w:r>
      <w:r>
        <w:rPr/>
        <w:t>2</w:t>
      </w:r>
      <w:r>
        <w:rPr>
          <w:spacing w:val="-16"/>
        </w:rPr>
        <w:t> </w:t>
      </w:r>
      <w:r>
        <w:rPr/>
        <w:t>bits</w:t>
      </w:r>
      <w:r>
        <w:rPr>
          <w:spacing w:val="-16"/>
        </w:rPr>
        <w:t> </w:t>
      </w:r>
      <w:r>
        <w:rPr/>
        <w:t>of</w:t>
      </w:r>
      <w:r>
        <w:rPr>
          <w:spacing w:val="-17"/>
        </w:rPr>
        <w:t> </w:t>
      </w:r>
      <w:r>
        <w:rPr/>
        <w:t>the</w:t>
      </w:r>
      <w:r>
        <w:rPr>
          <w:spacing w:val="-14"/>
        </w:rPr>
        <w:t> </w:t>
      </w:r>
      <w:r>
        <w:rPr/>
        <w:t>Digital</w:t>
      </w:r>
      <w:r>
        <w:rPr>
          <w:spacing w:val="-16"/>
        </w:rPr>
        <w:t> </w:t>
      </w:r>
      <w:r>
        <w:rPr/>
        <w:t>Output</w:t>
      </w:r>
      <w:r>
        <w:rPr>
          <w:spacing w:val="-16"/>
        </w:rPr>
        <w:t> </w:t>
      </w:r>
      <w:r>
        <w:rPr/>
        <w:t>Register</w:t>
      </w:r>
      <w:r>
        <w:rPr>
          <w:spacing w:val="-16"/>
        </w:rPr>
        <w:t> </w:t>
      </w:r>
      <w:r>
        <w:rPr/>
        <w:t>(DOR)</w:t>
      </w:r>
      <w:r>
        <w:rPr>
          <w:spacing w:val="-17"/>
        </w:rPr>
        <w:t> </w:t>
      </w:r>
      <w:r>
        <w:rPr/>
        <w:t>are</w:t>
      </w:r>
      <w:r>
        <w:rPr>
          <w:spacing w:val="-16"/>
        </w:rPr>
        <w:t> </w:t>
      </w:r>
      <w:r>
        <w:rPr/>
        <w:t>used</w:t>
      </w:r>
    </w:p>
    <w:p>
      <w:pPr>
        <w:pStyle w:val="BodyText"/>
        <w:ind w:left="558"/>
      </w:pPr>
      <w:r>
        <w:rPr/>
        <w:t>// to specify the selected floppy drive (0-3 to A-D).</w:t>
      </w:r>
    </w:p>
    <w:p>
      <w:pPr>
        <w:pStyle w:val="BodyText"/>
        <w:spacing w:line="242" w:lineRule="auto"/>
        <w:ind w:left="152" w:right="6658"/>
      </w:pPr>
      <w:r>
        <w:rPr>
          <w:color w:val="0000FF"/>
          <w:u w:val="single" w:color="0000FF"/>
        </w:rPr>
        <w:t>126</w:t>
      </w:r>
      <w:r>
        <w:rPr>
          <w:color w:val="0000FF"/>
        </w:rPr>
        <w:t> </w:t>
      </w:r>
      <w:r>
        <w:rPr/>
        <w:t>void</w:t>
      </w:r>
      <w:r>
        <w:rPr>
          <w:color w:val="0000FF"/>
        </w:rPr>
        <w:t> </w:t>
      </w:r>
      <w:r>
        <w:rPr>
          <w:color w:val="0000FF"/>
          <w:u w:val="single" w:color="0000FF"/>
        </w:rPr>
        <w:t>floppy_deselect</w:t>
      </w:r>
      <w:r>
        <w:rPr/>
        <w:t>(unsigned int nr)</w:t>
      </w:r>
      <w:r>
        <w:rPr>
          <w:color w:val="0000FF"/>
          <w:u w:val="single" w:color="0000FF"/>
        </w:rPr>
        <w:t> 127</w:t>
      </w:r>
      <w:r>
        <w:rPr>
          <w:color w:val="0000FF"/>
        </w:rPr>
        <w:t> </w:t>
      </w:r>
      <w:r>
        <w:rPr/>
        <w:t>{</w:t>
      </w:r>
    </w:p>
    <w:p>
      <w:pPr>
        <w:pStyle w:val="ListParagraph"/>
        <w:numPr>
          <w:ilvl w:val="0"/>
          <w:numId w:val="428"/>
        </w:numPr>
        <w:tabs>
          <w:tab w:pos="1355" w:val="left" w:leader="none"/>
          <w:tab w:pos="1356" w:val="left" w:leader="none"/>
        </w:tabs>
        <w:spacing w:line="254" w:lineRule="exact" w:before="1" w:after="0"/>
        <w:ind w:left="1355" w:right="0" w:hanging="1204"/>
        <w:jc w:val="left"/>
        <w:rPr>
          <w:sz w:val="20"/>
        </w:rPr>
      </w:pPr>
      <w:r>
        <w:rPr>
          <w:sz w:val="20"/>
        </w:rPr>
        <w:t>if (nr != (</w:t>
      </w:r>
      <w:r>
        <w:rPr>
          <w:color w:val="0000FF"/>
          <w:sz w:val="20"/>
          <w:u w:val="single" w:color="0000FF"/>
        </w:rPr>
        <w:t>current_DOR</w:t>
      </w:r>
      <w:r>
        <w:rPr>
          <w:color w:val="0000FF"/>
          <w:sz w:val="20"/>
        </w:rPr>
        <w:t> </w:t>
      </w:r>
      <w:r>
        <w:rPr>
          <w:sz w:val="20"/>
        </w:rPr>
        <w:t>&amp;</w:t>
      </w:r>
      <w:r>
        <w:rPr>
          <w:spacing w:val="-2"/>
          <w:sz w:val="20"/>
        </w:rPr>
        <w:t> </w:t>
      </w:r>
      <w:r>
        <w:rPr>
          <w:sz w:val="20"/>
        </w:rPr>
        <w:t>3))</w:t>
      </w:r>
    </w:p>
    <w:p>
      <w:pPr>
        <w:pStyle w:val="Heading7"/>
        <w:numPr>
          <w:ilvl w:val="0"/>
          <w:numId w:val="428"/>
        </w:numPr>
        <w:tabs>
          <w:tab w:pos="2154" w:val="left" w:leader="none"/>
          <w:tab w:pos="2155" w:val="left" w:leader="none"/>
        </w:tabs>
        <w:spacing w:line="267" w:lineRule="exact" w:before="0" w:after="0"/>
        <w:ind w:left="2154" w:right="0" w:hanging="2003"/>
        <w:jc w:val="left"/>
        <w:rPr>
          <w:i w:val="0"/>
          <w:sz w:val="20"/>
        </w:rPr>
      </w:pPr>
      <w:r>
        <w:rPr>
          <w:i w:val="0"/>
          <w:color w:val="0000FF"/>
          <w:sz w:val="20"/>
          <w:u w:val="single" w:color="0000FF"/>
        </w:rPr>
        <w:t>printk</w:t>
      </w:r>
      <w:r>
        <w:rPr>
          <w:i w:val="0"/>
          <w:sz w:val="20"/>
        </w:rPr>
        <w:t>(</w:t>
      </w:r>
      <w:r>
        <w:rPr/>
        <w:t>"floppy_deselect: drive not</w:t>
      </w:r>
      <w:r>
        <w:rPr>
          <w:spacing w:val="-29"/>
        </w:rPr>
        <w:t> </w:t>
      </w:r>
      <w:r>
        <w:rPr/>
        <w:t>selected\n\r"</w:t>
      </w:r>
      <w:r>
        <w:rPr>
          <w:i w:val="0"/>
          <w:sz w:val="20"/>
        </w:rPr>
        <w:t>);</w:t>
      </w:r>
    </w:p>
    <w:p>
      <w:pPr>
        <w:pStyle w:val="ListParagraph"/>
        <w:numPr>
          <w:ilvl w:val="0"/>
          <w:numId w:val="428"/>
        </w:numPr>
        <w:tabs>
          <w:tab w:pos="1355" w:val="left" w:leader="none"/>
          <w:tab w:pos="1356" w:val="left" w:leader="none"/>
        </w:tabs>
        <w:spacing w:line="240" w:lineRule="auto" w:before="0" w:after="0"/>
        <w:ind w:left="1355" w:right="0" w:hanging="1204"/>
        <w:jc w:val="left"/>
        <w:rPr>
          <w:sz w:val="20"/>
        </w:rPr>
      </w:pPr>
      <w:r>
        <w:rPr>
          <w:color w:val="0000FF"/>
          <w:sz w:val="20"/>
          <w:u w:val="single" w:color="0000FF"/>
        </w:rPr>
        <w:t>selected</w:t>
      </w:r>
      <w:r>
        <w:rPr>
          <w:color w:val="0000FF"/>
          <w:sz w:val="20"/>
        </w:rPr>
        <w:t> </w:t>
      </w:r>
      <w:r>
        <w:rPr>
          <w:sz w:val="20"/>
        </w:rPr>
        <w:t>= 0;</w:t>
      </w:r>
    </w:p>
    <w:p>
      <w:pPr>
        <w:pStyle w:val="ListParagraph"/>
        <w:numPr>
          <w:ilvl w:val="0"/>
          <w:numId w:val="428"/>
        </w:numPr>
        <w:tabs>
          <w:tab w:pos="1355" w:val="left" w:leader="none"/>
          <w:tab w:pos="1356" w:val="left" w:leader="none"/>
        </w:tabs>
        <w:spacing w:line="242" w:lineRule="auto" w:before="3" w:after="0"/>
        <w:ind w:left="152" w:right="6371" w:firstLine="0"/>
        <w:jc w:val="left"/>
        <w:rPr>
          <w:sz w:val="20"/>
        </w:rPr>
      </w:pPr>
      <w:r>
        <w:rPr>
          <w:color w:val="0000FF"/>
          <w:w w:val="95"/>
          <w:sz w:val="20"/>
          <w:u w:val="single" w:color="0000FF"/>
        </w:rPr>
        <w:t>wake_up</w:t>
      </w:r>
      <w:r>
        <w:rPr>
          <w:w w:val="95"/>
          <w:sz w:val="20"/>
        </w:rPr>
        <w:t>(&amp;</w:t>
      </w:r>
      <w:r>
        <w:rPr>
          <w:color w:val="0000FF"/>
          <w:w w:val="95"/>
          <w:sz w:val="20"/>
          <w:u w:val="single" w:color="0000FF"/>
        </w:rPr>
        <w:t>wait_on_floppy_select</w:t>
      </w:r>
      <w:r>
        <w:rPr>
          <w:w w:val="95"/>
          <w:sz w:val="20"/>
        </w:rPr>
        <w:t>);</w:t>
      </w:r>
      <w:r>
        <w:rPr>
          <w:color w:val="0000FF"/>
          <w:w w:val="95"/>
          <w:sz w:val="20"/>
          <w:u w:val="single" w:color="0000FF"/>
        </w:rPr>
        <w:t> </w:t>
      </w:r>
      <w:r>
        <w:rPr>
          <w:color w:val="0000FF"/>
          <w:sz w:val="20"/>
          <w:u w:val="single" w:color="0000FF"/>
        </w:rPr>
        <w:t>132</w:t>
      </w:r>
      <w:r>
        <w:rPr>
          <w:color w:val="0000FF"/>
          <w:spacing w:val="-2"/>
          <w:sz w:val="20"/>
        </w:rPr>
        <w:t> </w:t>
      </w:r>
      <w:r>
        <w:rPr>
          <w:sz w:val="20"/>
        </w:rPr>
        <w:t>}</w:t>
      </w:r>
    </w:p>
    <w:p>
      <w:pPr>
        <w:pStyle w:val="BodyText"/>
        <w:spacing w:before="1"/>
        <w:ind w:left="152"/>
      </w:pPr>
      <w:r>
        <w:rPr>
          <w:color w:val="0000FF"/>
          <w:u w:val="single" w:color="0000FF"/>
        </w:rPr>
        <w:t>133</w:t>
      </w:r>
    </w:p>
    <w:p>
      <w:pPr>
        <w:spacing w:after="0"/>
        <w:sectPr>
          <w:pgSz w:w="11910" w:h="16840"/>
          <w:pgMar w:header="880" w:footer="997" w:top="1360" w:bottom="1180" w:left="980" w:right="0"/>
        </w:sectPr>
      </w:pPr>
    </w:p>
    <w:p>
      <w:pPr>
        <w:spacing w:line="264" w:lineRule="exact" w:before="60"/>
        <w:ind w:left="152" w:right="0" w:firstLine="0"/>
        <w:jc w:val="left"/>
        <w:rPr>
          <w:b/>
          <w:i/>
          <w:sz w:val="21"/>
        </w:rPr>
      </w:pPr>
      <w:r>
        <w:rPr>
          <w:color w:val="0000FF"/>
          <w:sz w:val="20"/>
          <w:u w:val="single" w:color="0000FF"/>
        </w:rPr>
        <w:t>134</w:t>
      </w:r>
      <w:r>
        <w:rPr>
          <w:color w:val="0000FF"/>
          <w:sz w:val="20"/>
        </w:rPr>
        <w:t> </w:t>
      </w:r>
      <w:r>
        <w:rPr>
          <w:b/>
          <w:i/>
          <w:sz w:val="21"/>
        </w:rPr>
        <w:t>/*</w:t>
      </w:r>
    </w:p>
    <w:p>
      <w:pPr>
        <w:pStyle w:val="Heading5"/>
        <w:numPr>
          <w:ilvl w:val="0"/>
          <w:numId w:val="429"/>
        </w:numPr>
        <w:tabs>
          <w:tab w:pos="655" w:val="left" w:leader="none"/>
        </w:tabs>
        <w:spacing w:line="259" w:lineRule="exact" w:before="0" w:after="0"/>
        <w:ind w:left="654" w:right="0" w:hanging="503"/>
        <w:jc w:val="left"/>
      </w:pPr>
      <w:r>
        <w:rPr/>
        <w:t>*</w:t>
      </w:r>
      <w:r>
        <w:rPr>
          <w:spacing w:val="-29"/>
        </w:rPr>
        <w:t> </w:t>
      </w:r>
      <w:r>
        <w:rPr/>
        <w:t>floppy-change</w:t>
      </w:r>
      <w:r>
        <w:rPr>
          <w:spacing w:val="-29"/>
        </w:rPr>
        <w:t> </w:t>
      </w:r>
      <w:r>
        <w:rPr/>
        <w:t>is</w:t>
      </w:r>
      <w:r>
        <w:rPr>
          <w:spacing w:val="-31"/>
        </w:rPr>
        <w:t> </w:t>
      </w:r>
      <w:r>
        <w:rPr/>
        <w:t>never</w:t>
      </w:r>
      <w:r>
        <w:rPr>
          <w:spacing w:val="-29"/>
        </w:rPr>
        <w:t> </w:t>
      </w:r>
      <w:r>
        <w:rPr/>
        <w:t>called</w:t>
      </w:r>
      <w:r>
        <w:rPr>
          <w:spacing w:val="-28"/>
        </w:rPr>
        <w:t> </w:t>
      </w:r>
      <w:r>
        <w:rPr/>
        <w:t>from</w:t>
      </w:r>
      <w:r>
        <w:rPr>
          <w:spacing w:val="-29"/>
        </w:rPr>
        <w:t> </w:t>
      </w:r>
      <w:r>
        <w:rPr/>
        <w:t>an</w:t>
      </w:r>
      <w:r>
        <w:rPr>
          <w:spacing w:val="-29"/>
        </w:rPr>
        <w:t> </w:t>
      </w:r>
      <w:r>
        <w:rPr/>
        <w:t>interrupt,</w:t>
      </w:r>
      <w:r>
        <w:rPr>
          <w:spacing w:val="-28"/>
        </w:rPr>
        <w:t> </w:t>
      </w:r>
      <w:r>
        <w:rPr/>
        <w:t>so</w:t>
      </w:r>
      <w:r>
        <w:rPr>
          <w:spacing w:val="-29"/>
        </w:rPr>
        <w:t> </w:t>
      </w:r>
      <w:r>
        <w:rPr/>
        <w:t>we</w:t>
      </w:r>
      <w:r>
        <w:rPr>
          <w:spacing w:val="-29"/>
        </w:rPr>
        <w:t> </w:t>
      </w:r>
      <w:r>
        <w:rPr/>
        <w:t>can</w:t>
      </w:r>
      <w:r>
        <w:rPr>
          <w:spacing w:val="-28"/>
        </w:rPr>
        <w:t> </w:t>
      </w:r>
      <w:r>
        <w:rPr/>
        <w:t>relax</w:t>
      </w:r>
      <w:r>
        <w:rPr>
          <w:spacing w:val="-29"/>
        </w:rPr>
        <w:t> </w:t>
      </w:r>
      <w:r>
        <w:rPr/>
        <w:t>a</w:t>
      </w:r>
      <w:r>
        <w:rPr>
          <w:spacing w:val="-29"/>
        </w:rPr>
        <w:t> </w:t>
      </w:r>
      <w:r>
        <w:rPr/>
        <w:t>bit</w:t>
      </w:r>
    </w:p>
    <w:p>
      <w:pPr>
        <w:pStyle w:val="ListParagraph"/>
        <w:numPr>
          <w:ilvl w:val="0"/>
          <w:numId w:val="429"/>
        </w:numPr>
        <w:tabs>
          <w:tab w:pos="655" w:val="left" w:leader="none"/>
        </w:tabs>
        <w:spacing w:line="259" w:lineRule="exact" w:before="0" w:after="0"/>
        <w:ind w:left="654" w:right="0" w:hanging="503"/>
        <w:jc w:val="left"/>
        <w:rPr>
          <w:b/>
          <w:i/>
          <w:sz w:val="21"/>
        </w:rPr>
      </w:pPr>
      <w:r>
        <w:rPr>
          <w:b/>
          <w:i/>
          <w:sz w:val="21"/>
        </w:rPr>
        <w:t>*</w:t>
      </w:r>
      <w:r>
        <w:rPr>
          <w:b/>
          <w:i/>
          <w:spacing w:val="-32"/>
          <w:sz w:val="21"/>
        </w:rPr>
        <w:t> </w:t>
      </w:r>
      <w:r>
        <w:rPr>
          <w:b/>
          <w:i/>
          <w:sz w:val="21"/>
        </w:rPr>
        <w:t>here,</w:t>
      </w:r>
      <w:r>
        <w:rPr>
          <w:b/>
          <w:i/>
          <w:spacing w:val="-31"/>
          <w:sz w:val="21"/>
        </w:rPr>
        <w:t> </w:t>
      </w:r>
      <w:r>
        <w:rPr>
          <w:b/>
          <w:i/>
          <w:sz w:val="21"/>
        </w:rPr>
        <w:t>sleep</w:t>
      </w:r>
      <w:r>
        <w:rPr>
          <w:b/>
          <w:i/>
          <w:spacing w:val="-31"/>
          <w:sz w:val="21"/>
        </w:rPr>
        <w:t> </w:t>
      </w:r>
      <w:r>
        <w:rPr>
          <w:b/>
          <w:i/>
          <w:sz w:val="21"/>
        </w:rPr>
        <w:t>etc.</w:t>
      </w:r>
      <w:r>
        <w:rPr>
          <w:b/>
          <w:i/>
          <w:spacing w:val="-33"/>
          <w:sz w:val="21"/>
        </w:rPr>
        <w:t> </w:t>
      </w:r>
      <w:r>
        <w:rPr>
          <w:b/>
          <w:i/>
          <w:sz w:val="21"/>
        </w:rPr>
        <w:t>Note</w:t>
      </w:r>
      <w:r>
        <w:rPr>
          <w:b/>
          <w:i/>
          <w:spacing w:val="-31"/>
          <w:sz w:val="21"/>
        </w:rPr>
        <w:t> </w:t>
      </w:r>
      <w:r>
        <w:rPr>
          <w:b/>
          <w:i/>
          <w:sz w:val="21"/>
        </w:rPr>
        <w:t>that</w:t>
      </w:r>
      <w:r>
        <w:rPr>
          <w:b/>
          <w:i/>
          <w:spacing w:val="-31"/>
          <w:sz w:val="21"/>
        </w:rPr>
        <w:t> </w:t>
      </w:r>
      <w:r>
        <w:rPr>
          <w:b/>
          <w:i/>
          <w:sz w:val="21"/>
        </w:rPr>
        <w:t>floppy-on</w:t>
      </w:r>
      <w:r>
        <w:rPr>
          <w:b/>
          <w:i/>
          <w:spacing w:val="-31"/>
          <w:sz w:val="21"/>
        </w:rPr>
        <w:t> </w:t>
      </w:r>
      <w:r>
        <w:rPr>
          <w:b/>
          <w:i/>
          <w:sz w:val="21"/>
        </w:rPr>
        <w:t>tries</w:t>
      </w:r>
      <w:r>
        <w:rPr>
          <w:b/>
          <w:i/>
          <w:spacing w:val="-32"/>
          <w:sz w:val="21"/>
        </w:rPr>
        <w:t> </w:t>
      </w:r>
      <w:r>
        <w:rPr>
          <w:b/>
          <w:i/>
          <w:sz w:val="21"/>
        </w:rPr>
        <w:t>to</w:t>
      </w:r>
      <w:r>
        <w:rPr>
          <w:b/>
          <w:i/>
          <w:spacing w:val="-31"/>
          <w:sz w:val="21"/>
        </w:rPr>
        <w:t> </w:t>
      </w:r>
      <w:r>
        <w:rPr>
          <w:b/>
          <w:i/>
          <w:sz w:val="21"/>
        </w:rPr>
        <w:t>set</w:t>
      </w:r>
      <w:r>
        <w:rPr>
          <w:b/>
          <w:i/>
          <w:spacing w:val="-31"/>
          <w:sz w:val="21"/>
        </w:rPr>
        <w:t> </w:t>
      </w:r>
      <w:r>
        <w:rPr>
          <w:b/>
          <w:i/>
          <w:sz w:val="21"/>
        </w:rPr>
        <w:t>current_DOR</w:t>
      </w:r>
      <w:r>
        <w:rPr>
          <w:b/>
          <w:i/>
          <w:spacing w:val="-31"/>
          <w:sz w:val="21"/>
        </w:rPr>
        <w:t> </w:t>
      </w:r>
      <w:r>
        <w:rPr>
          <w:b/>
          <w:i/>
          <w:sz w:val="21"/>
        </w:rPr>
        <w:t>to</w:t>
      </w:r>
      <w:r>
        <w:rPr>
          <w:b/>
          <w:i/>
          <w:spacing w:val="-31"/>
          <w:sz w:val="21"/>
        </w:rPr>
        <w:t> </w:t>
      </w:r>
      <w:r>
        <w:rPr>
          <w:b/>
          <w:i/>
          <w:sz w:val="21"/>
        </w:rPr>
        <w:t>point</w:t>
      </w:r>
    </w:p>
    <w:p>
      <w:pPr>
        <w:pStyle w:val="ListParagraph"/>
        <w:numPr>
          <w:ilvl w:val="0"/>
          <w:numId w:val="429"/>
        </w:numPr>
        <w:tabs>
          <w:tab w:pos="655" w:val="left" w:leader="none"/>
        </w:tabs>
        <w:spacing w:line="259" w:lineRule="exact" w:before="0" w:after="0"/>
        <w:ind w:left="654" w:right="0" w:hanging="503"/>
        <w:jc w:val="left"/>
        <w:rPr>
          <w:b/>
          <w:i/>
          <w:sz w:val="21"/>
        </w:rPr>
      </w:pPr>
      <w:r>
        <w:rPr>
          <w:b/>
          <w:i/>
          <w:sz w:val="21"/>
        </w:rPr>
        <w:t>*</w:t>
      </w:r>
      <w:r>
        <w:rPr>
          <w:b/>
          <w:i/>
          <w:spacing w:val="-11"/>
          <w:sz w:val="21"/>
        </w:rPr>
        <w:t> </w:t>
      </w:r>
      <w:r>
        <w:rPr>
          <w:b/>
          <w:i/>
          <w:sz w:val="21"/>
        </w:rPr>
        <w:t>to</w:t>
      </w:r>
      <w:r>
        <w:rPr>
          <w:b/>
          <w:i/>
          <w:spacing w:val="-11"/>
          <w:sz w:val="21"/>
        </w:rPr>
        <w:t> </w:t>
      </w:r>
      <w:r>
        <w:rPr>
          <w:b/>
          <w:i/>
          <w:sz w:val="21"/>
        </w:rPr>
        <w:t>the</w:t>
      </w:r>
      <w:r>
        <w:rPr>
          <w:b/>
          <w:i/>
          <w:spacing w:val="-11"/>
          <w:sz w:val="21"/>
        </w:rPr>
        <w:t> </w:t>
      </w:r>
      <w:r>
        <w:rPr>
          <w:b/>
          <w:i/>
          <w:sz w:val="21"/>
        </w:rPr>
        <w:t>desired</w:t>
      </w:r>
      <w:r>
        <w:rPr>
          <w:b/>
          <w:i/>
          <w:spacing w:val="-10"/>
          <w:sz w:val="21"/>
        </w:rPr>
        <w:t> </w:t>
      </w:r>
      <w:r>
        <w:rPr>
          <w:b/>
          <w:i/>
          <w:sz w:val="21"/>
        </w:rPr>
        <w:t>drive,</w:t>
      </w:r>
      <w:r>
        <w:rPr>
          <w:b/>
          <w:i/>
          <w:spacing w:val="-11"/>
          <w:sz w:val="21"/>
        </w:rPr>
        <w:t> </w:t>
      </w:r>
      <w:r>
        <w:rPr>
          <w:b/>
          <w:i/>
          <w:sz w:val="21"/>
        </w:rPr>
        <w:t>but</w:t>
      </w:r>
      <w:r>
        <w:rPr>
          <w:b/>
          <w:i/>
          <w:spacing w:val="-11"/>
          <w:sz w:val="21"/>
        </w:rPr>
        <w:t> </w:t>
      </w:r>
      <w:r>
        <w:rPr>
          <w:b/>
          <w:i/>
          <w:sz w:val="21"/>
        </w:rPr>
        <w:t>it</w:t>
      </w:r>
      <w:r>
        <w:rPr>
          <w:b/>
          <w:i/>
          <w:spacing w:val="-11"/>
          <w:sz w:val="21"/>
        </w:rPr>
        <w:t> </w:t>
      </w:r>
      <w:r>
        <w:rPr>
          <w:b/>
          <w:i/>
          <w:sz w:val="21"/>
        </w:rPr>
        <w:t>will</w:t>
      </w:r>
      <w:r>
        <w:rPr>
          <w:b/>
          <w:i/>
          <w:spacing w:val="-10"/>
          <w:sz w:val="21"/>
        </w:rPr>
        <w:t> </w:t>
      </w:r>
      <w:r>
        <w:rPr>
          <w:b/>
          <w:i/>
          <w:sz w:val="21"/>
        </w:rPr>
        <w:t>probably</w:t>
      </w:r>
      <w:r>
        <w:rPr>
          <w:b/>
          <w:i/>
          <w:spacing w:val="-11"/>
          <w:sz w:val="21"/>
        </w:rPr>
        <w:t> </w:t>
      </w:r>
      <w:r>
        <w:rPr>
          <w:b/>
          <w:i/>
          <w:sz w:val="21"/>
        </w:rPr>
        <w:t>not</w:t>
      </w:r>
      <w:r>
        <w:rPr>
          <w:b/>
          <w:i/>
          <w:spacing w:val="-11"/>
          <w:sz w:val="21"/>
        </w:rPr>
        <w:t> </w:t>
      </w:r>
      <w:r>
        <w:rPr>
          <w:b/>
          <w:i/>
          <w:sz w:val="21"/>
        </w:rPr>
        <w:t>survive</w:t>
      </w:r>
      <w:r>
        <w:rPr>
          <w:b/>
          <w:i/>
          <w:spacing w:val="-10"/>
          <w:sz w:val="21"/>
        </w:rPr>
        <w:t> </w:t>
      </w:r>
      <w:r>
        <w:rPr>
          <w:b/>
          <w:i/>
          <w:sz w:val="21"/>
        </w:rPr>
        <w:t>the</w:t>
      </w:r>
      <w:r>
        <w:rPr>
          <w:b/>
          <w:i/>
          <w:spacing w:val="-11"/>
          <w:sz w:val="21"/>
        </w:rPr>
        <w:t> </w:t>
      </w:r>
      <w:r>
        <w:rPr>
          <w:b/>
          <w:i/>
          <w:sz w:val="21"/>
        </w:rPr>
        <w:t>sleep</w:t>
      </w:r>
      <w:r>
        <w:rPr>
          <w:b/>
          <w:i/>
          <w:spacing w:val="-11"/>
          <w:sz w:val="21"/>
        </w:rPr>
        <w:t> </w:t>
      </w:r>
      <w:r>
        <w:rPr>
          <w:b/>
          <w:i/>
          <w:sz w:val="21"/>
        </w:rPr>
        <w:t>if</w:t>
      </w:r>
    </w:p>
    <w:p>
      <w:pPr>
        <w:pStyle w:val="ListParagraph"/>
        <w:numPr>
          <w:ilvl w:val="0"/>
          <w:numId w:val="429"/>
        </w:numPr>
        <w:tabs>
          <w:tab w:pos="655" w:val="left" w:leader="none"/>
        </w:tabs>
        <w:spacing w:line="259" w:lineRule="exact" w:before="0" w:after="0"/>
        <w:ind w:left="654" w:right="0" w:hanging="503"/>
        <w:jc w:val="left"/>
        <w:rPr>
          <w:b/>
          <w:i/>
          <w:sz w:val="21"/>
        </w:rPr>
      </w:pPr>
      <w:r>
        <w:rPr>
          <w:b/>
          <w:i/>
          <w:sz w:val="21"/>
        </w:rPr>
        <w:t>*</w:t>
      </w:r>
      <w:r>
        <w:rPr>
          <w:b/>
          <w:i/>
          <w:spacing w:val="-10"/>
          <w:sz w:val="21"/>
        </w:rPr>
        <w:t> </w:t>
      </w:r>
      <w:r>
        <w:rPr>
          <w:b/>
          <w:i/>
          <w:sz w:val="21"/>
        </w:rPr>
        <w:t>several</w:t>
      </w:r>
      <w:r>
        <w:rPr>
          <w:b/>
          <w:i/>
          <w:spacing w:val="-9"/>
          <w:sz w:val="21"/>
        </w:rPr>
        <w:t> </w:t>
      </w:r>
      <w:r>
        <w:rPr>
          <w:b/>
          <w:i/>
          <w:sz w:val="21"/>
        </w:rPr>
        <w:t>floppies</w:t>
      </w:r>
      <w:r>
        <w:rPr>
          <w:b/>
          <w:i/>
          <w:spacing w:val="-12"/>
          <w:sz w:val="21"/>
        </w:rPr>
        <w:t> </w:t>
      </w:r>
      <w:r>
        <w:rPr>
          <w:b/>
          <w:i/>
          <w:sz w:val="21"/>
        </w:rPr>
        <w:t>are</w:t>
      </w:r>
      <w:r>
        <w:rPr>
          <w:b/>
          <w:i/>
          <w:spacing w:val="-9"/>
          <w:sz w:val="21"/>
        </w:rPr>
        <w:t> </w:t>
      </w:r>
      <w:r>
        <w:rPr>
          <w:b/>
          <w:i/>
          <w:sz w:val="21"/>
        </w:rPr>
        <w:t>used</w:t>
      </w:r>
      <w:r>
        <w:rPr>
          <w:b/>
          <w:i/>
          <w:spacing w:val="-9"/>
          <w:sz w:val="21"/>
        </w:rPr>
        <w:t> </w:t>
      </w:r>
      <w:r>
        <w:rPr>
          <w:b/>
          <w:i/>
          <w:sz w:val="21"/>
        </w:rPr>
        <w:t>at</w:t>
      </w:r>
      <w:r>
        <w:rPr>
          <w:b/>
          <w:i/>
          <w:spacing w:val="-9"/>
          <w:sz w:val="21"/>
        </w:rPr>
        <w:t> </w:t>
      </w:r>
      <w:r>
        <w:rPr>
          <w:b/>
          <w:i/>
          <w:sz w:val="21"/>
        </w:rPr>
        <w:t>the</w:t>
      </w:r>
      <w:r>
        <w:rPr>
          <w:b/>
          <w:i/>
          <w:spacing w:val="-9"/>
          <w:sz w:val="21"/>
        </w:rPr>
        <w:t> </w:t>
      </w:r>
      <w:r>
        <w:rPr>
          <w:b/>
          <w:i/>
          <w:sz w:val="21"/>
        </w:rPr>
        <w:t>same</w:t>
      </w:r>
      <w:r>
        <w:rPr>
          <w:b/>
          <w:i/>
          <w:spacing w:val="-9"/>
          <w:sz w:val="21"/>
        </w:rPr>
        <w:t> </w:t>
      </w:r>
      <w:r>
        <w:rPr>
          <w:b/>
          <w:i/>
          <w:sz w:val="21"/>
        </w:rPr>
        <w:t>time:</w:t>
      </w:r>
      <w:r>
        <w:rPr>
          <w:b/>
          <w:i/>
          <w:spacing w:val="-9"/>
          <w:sz w:val="21"/>
        </w:rPr>
        <w:t> </w:t>
      </w:r>
      <w:r>
        <w:rPr>
          <w:b/>
          <w:i/>
          <w:sz w:val="21"/>
        </w:rPr>
        <w:t>thus</w:t>
      </w:r>
      <w:r>
        <w:rPr>
          <w:b/>
          <w:i/>
          <w:spacing w:val="-9"/>
          <w:sz w:val="21"/>
        </w:rPr>
        <w:t> </w:t>
      </w:r>
      <w:r>
        <w:rPr>
          <w:b/>
          <w:i/>
          <w:sz w:val="21"/>
        </w:rPr>
        <w:t>the</w:t>
      </w:r>
      <w:r>
        <w:rPr>
          <w:b/>
          <w:i/>
          <w:spacing w:val="-9"/>
          <w:sz w:val="21"/>
        </w:rPr>
        <w:t> </w:t>
      </w:r>
      <w:r>
        <w:rPr>
          <w:b/>
          <w:i/>
          <w:sz w:val="21"/>
        </w:rPr>
        <w:t>loop.</w:t>
      </w:r>
    </w:p>
    <w:p>
      <w:pPr>
        <w:spacing w:line="264" w:lineRule="exact" w:before="0"/>
        <w:ind w:left="152" w:right="0" w:firstLine="0"/>
        <w:jc w:val="left"/>
        <w:rPr>
          <w:b/>
          <w:i/>
          <w:sz w:val="21"/>
        </w:rPr>
      </w:pPr>
      <w:r>
        <w:rPr>
          <w:color w:val="0000FF"/>
          <w:sz w:val="20"/>
          <w:u w:val="single" w:color="0000FF"/>
        </w:rPr>
        <w:t>139</w:t>
      </w:r>
      <w:r>
        <w:rPr>
          <w:color w:val="0000FF"/>
          <w:spacing w:val="98"/>
          <w:sz w:val="20"/>
        </w:rPr>
        <w:t> </w:t>
      </w:r>
      <w:r>
        <w:rPr>
          <w:b/>
          <w:i/>
          <w:sz w:val="21"/>
        </w:rPr>
        <w:t>*/</w:t>
      </w:r>
    </w:p>
    <w:p>
      <w:pPr>
        <w:pStyle w:val="BodyText"/>
        <w:spacing w:before="0"/>
        <w:ind w:left="554"/>
      </w:pPr>
      <w:r>
        <w:rPr/>
        <w:t>//// Check the floppy disk replacement in the specified floppy drive.</w:t>
      </w:r>
    </w:p>
    <w:p>
      <w:pPr>
        <w:pStyle w:val="BodyText"/>
        <w:spacing w:before="6"/>
        <w:ind w:left="558"/>
      </w:pPr>
      <w:r>
        <w:rPr/>
        <w:t>//</w:t>
      </w:r>
      <w:r>
        <w:rPr>
          <w:spacing w:val="-5"/>
        </w:rPr>
        <w:t> </w:t>
      </w:r>
      <w:r>
        <w:rPr/>
        <w:t>The</w:t>
      </w:r>
      <w:r>
        <w:rPr>
          <w:spacing w:val="-5"/>
        </w:rPr>
        <w:t> </w:t>
      </w:r>
      <w:r>
        <w:rPr/>
        <w:t>parameter</w:t>
      </w:r>
      <w:r>
        <w:rPr>
          <w:spacing w:val="-5"/>
        </w:rPr>
        <w:t> </w:t>
      </w:r>
      <w:r>
        <w:rPr/>
        <w:t>'nr'</w:t>
      </w:r>
      <w:r>
        <w:rPr>
          <w:spacing w:val="-5"/>
        </w:rPr>
        <w:t> </w:t>
      </w:r>
      <w:r>
        <w:rPr/>
        <w:t>is</w:t>
      </w:r>
      <w:r>
        <w:rPr>
          <w:spacing w:val="-5"/>
        </w:rPr>
        <w:t> </w:t>
      </w:r>
      <w:r>
        <w:rPr/>
        <w:t>the</w:t>
      </w:r>
      <w:r>
        <w:rPr>
          <w:spacing w:val="-4"/>
        </w:rPr>
        <w:t> </w:t>
      </w:r>
      <w:r>
        <w:rPr/>
        <w:t>floppy</w:t>
      </w:r>
      <w:r>
        <w:rPr>
          <w:spacing w:val="-8"/>
        </w:rPr>
        <w:t> </w:t>
      </w:r>
      <w:r>
        <w:rPr/>
        <w:t>drive</w:t>
      </w:r>
      <w:r>
        <w:rPr>
          <w:spacing w:val="-5"/>
        </w:rPr>
        <w:t> </w:t>
      </w:r>
      <w:r>
        <w:rPr/>
        <w:t>number.</w:t>
      </w:r>
      <w:r>
        <w:rPr>
          <w:spacing w:val="-3"/>
        </w:rPr>
        <w:t> </w:t>
      </w:r>
      <w:r>
        <w:rPr/>
        <w:t>Returns</w:t>
      </w:r>
      <w:r>
        <w:rPr>
          <w:spacing w:val="-5"/>
        </w:rPr>
        <w:t> </w:t>
      </w:r>
      <w:r>
        <w:rPr/>
        <w:t>1</w:t>
      </w:r>
      <w:r>
        <w:rPr>
          <w:spacing w:val="-7"/>
        </w:rPr>
        <w:t> </w:t>
      </w:r>
      <w:r>
        <w:rPr/>
        <w:t>if</w:t>
      </w:r>
      <w:r>
        <w:rPr>
          <w:spacing w:val="-5"/>
        </w:rPr>
        <w:t> </w:t>
      </w:r>
      <w:r>
        <w:rPr/>
        <w:t>the</w:t>
      </w:r>
      <w:r>
        <w:rPr>
          <w:spacing w:val="-5"/>
        </w:rPr>
        <w:t> </w:t>
      </w:r>
      <w:r>
        <w:rPr/>
        <w:t>floppy</w:t>
      </w:r>
      <w:r>
        <w:rPr>
          <w:spacing w:val="-3"/>
        </w:rPr>
        <w:t> </w:t>
      </w:r>
      <w:r>
        <w:rPr/>
        <w:t>disk</w:t>
      </w:r>
      <w:r>
        <w:rPr>
          <w:spacing w:val="-5"/>
        </w:rPr>
        <w:t> </w:t>
      </w:r>
      <w:r>
        <w:rPr/>
        <w:t>is</w:t>
      </w:r>
      <w:r>
        <w:rPr>
          <w:spacing w:val="-4"/>
        </w:rPr>
        <w:t> </w:t>
      </w:r>
      <w:r>
        <w:rPr/>
        <w:t>replaced,</w:t>
      </w:r>
    </w:p>
    <w:p>
      <w:pPr>
        <w:pStyle w:val="BodyText"/>
        <w:ind w:left="558"/>
      </w:pPr>
      <w:r>
        <w:rPr/>
        <w:t>//</w:t>
      </w:r>
      <w:r>
        <w:rPr>
          <w:spacing w:val="-6"/>
        </w:rPr>
        <w:t> </w:t>
      </w:r>
      <w:r>
        <w:rPr/>
        <w:t>otherwise</w:t>
      </w:r>
      <w:r>
        <w:rPr>
          <w:spacing w:val="-5"/>
        </w:rPr>
        <w:t> </w:t>
      </w:r>
      <w:r>
        <w:rPr/>
        <w:t>returns</w:t>
      </w:r>
      <w:r>
        <w:rPr>
          <w:spacing w:val="-5"/>
        </w:rPr>
        <w:t> </w:t>
      </w:r>
      <w:r>
        <w:rPr/>
        <w:t>0.</w:t>
      </w:r>
      <w:r>
        <w:rPr>
          <w:spacing w:val="-8"/>
        </w:rPr>
        <w:t> </w:t>
      </w:r>
      <w:r>
        <w:rPr/>
        <w:t>The</w:t>
      </w:r>
      <w:r>
        <w:rPr>
          <w:spacing w:val="-5"/>
        </w:rPr>
        <w:t> </w:t>
      </w:r>
      <w:r>
        <w:rPr/>
        <w:t>function</w:t>
      </w:r>
      <w:r>
        <w:rPr>
          <w:spacing w:val="-5"/>
        </w:rPr>
        <w:t> </w:t>
      </w:r>
      <w:r>
        <w:rPr/>
        <w:t>first</w:t>
      </w:r>
      <w:r>
        <w:rPr>
          <w:spacing w:val="-5"/>
        </w:rPr>
        <w:t> </w:t>
      </w:r>
      <w:r>
        <w:rPr/>
        <w:t>selects</w:t>
      </w:r>
      <w:r>
        <w:rPr>
          <w:spacing w:val="-5"/>
        </w:rPr>
        <w:t> </w:t>
      </w:r>
      <w:r>
        <w:rPr/>
        <w:t>the</w:t>
      </w:r>
      <w:r>
        <w:rPr>
          <w:spacing w:val="-5"/>
        </w:rPr>
        <w:t> </w:t>
      </w:r>
      <w:r>
        <w:rPr/>
        <w:t>specified</w:t>
      </w:r>
      <w:r>
        <w:rPr>
          <w:spacing w:val="-8"/>
        </w:rPr>
        <w:t> </w:t>
      </w:r>
      <w:r>
        <w:rPr/>
        <w:t>floppy</w:t>
      </w:r>
      <w:r>
        <w:rPr>
          <w:spacing w:val="-8"/>
        </w:rPr>
        <w:t> </w:t>
      </w:r>
      <w:r>
        <w:rPr/>
        <w:t>drive</w:t>
      </w:r>
      <w:r>
        <w:rPr>
          <w:spacing w:val="-5"/>
        </w:rPr>
        <w:t> </w:t>
      </w:r>
      <w:r>
        <w:rPr/>
        <w:t>'nr'</w:t>
      </w:r>
      <w:r>
        <w:rPr>
          <w:spacing w:val="-5"/>
        </w:rPr>
        <w:t> </w:t>
      </w:r>
      <w:r>
        <w:rPr/>
        <w:t>and</w:t>
      </w:r>
      <w:r>
        <w:rPr>
          <w:spacing w:val="-5"/>
        </w:rPr>
        <w:t> </w:t>
      </w:r>
      <w:r>
        <w:rPr/>
        <w:t>then</w:t>
      </w:r>
    </w:p>
    <w:p>
      <w:pPr>
        <w:pStyle w:val="BodyText"/>
        <w:ind w:left="558"/>
      </w:pPr>
      <w:r>
        <w:rPr/>
        <w:t>//</w:t>
      </w:r>
      <w:r>
        <w:rPr>
          <w:spacing w:val="-18"/>
        </w:rPr>
        <w:t> </w:t>
      </w:r>
      <w:r>
        <w:rPr/>
        <w:t>tests</w:t>
      </w:r>
      <w:r>
        <w:rPr>
          <w:spacing w:val="-18"/>
        </w:rPr>
        <w:t> </w:t>
      </w:r>
      <w:r>
        <w:rPr/>
        <w:t>the</w:t>
      </w:r>
      <w:r>
        <w:rPr>
          <w:spacing w:val="-20"/>
        </w:rPr>
        <w:t> </w:t>
      </w:r>
      <w:r>
        <w:rPr/>
        <w:t>controller's</w:t>
      </w:r>
      <w:r>
        <w:rPr>
          <w:spacing w:val="-21"/>
        </w:rPr>
        <w:t> </w:t>
      </w:r>
      <w:r>
        <w:rPr/>
        <w:t>digital</w:t>
      </w:r>
      <w:r>
        <w:rPr>
          <w:spacing w:val="-17"/>
        </w:rPr>
        <w:t> </w:t>
      </w:r>
      <w:r>
        <w:rPr/>
        <w:t>input</w:t>
      </w:r>
      <w:r>
        <w:rPr>
          <w:spacing w:val="-18"/>
        </w:rPr>
        <w:t> </w:t>
      </w:r>
      <w:r>
        <w:rPr/>
        <w:t>register</w:t>
      </w:r>
      <w:r>
        <w:rPr>
          <w:spacing w:val="-17"/>
        </w:rPr>
        <w:t> </w:t>
      </w:r>
      <w:r>
        <w:rPr/>
        <w:t>(DIR)</w:t>
      </w:r>
      <w:r>
        <w:rPr>
          <w:spacing w:val="-21"/>
        </w:rPr>
        <w:t> </w:t>
      </w:r>
      <w:r>
        <w:rPr/>
        <w:t>to</w:t>
      </w:r>
      <w:r>
        <w:rPr>
          <w:spacing w:val="-20"/>
        </w:rPr>
        <w:t> </w:t>
      </w:r>
      <w:r>
        <w:rPr/>
        <w:t>determine</w:t>
      </w:r>
      <w:r>
        <w:rPr>
          <w:spacing w:val="-18"/>
        </w:rPr>
        <w:t> </w:t>
      </w:r>
      <w:r>
        <w:rPr/>
        <w:t>if</w:t>
      </w:r>
      <w:r>
        <w:rPr>
          <w:spacing w:val="-18"/>
        </w:rPr>
        <w:t> </w:t>
      </w:r>
      <w:r>
        <w:rPr/>
        <w:t>the</w:t>
      </w:r>
      <w:r>
        <w:rPr>
          <w:spacing w:val="-22"/>
        </w:rPr>
        <w:t> </w:t>
      </w:r>
      <w:r>
        <w:rPr/>
        <w:t>floppy</w:t>
      </w:r>
      <w:r>
        <w:rPr>
          <w:spacing w:val="-21"/>
        </w:rPr>
        <w:t> </w:t>
      </w:r>
      <w:r>
        <w:rPr/>
        <w:t>disk</w:t>
      </w:r>
      <w:r>
        <w:rPr>
          <w:spacing w:val="-17"/>
        </w:rPr>
        <w:t> </w:t>
      </w:r>
      <w:r>
        <w:rPr/>
        <w:t>in</w:t>
      </w:r>
      <w:r>
        <w:rPr>
          <w:spacing w:val="-18"/>
        </w:rPr>
        <w:t> </w:t>
      </w:r>
      <w:r>
        <w:rPr/>
        <w:t>the</w:t>
      </w:r>
    </w:p>
    <w:p>
      <w:pPr>
        <w:pStyle w:val="BodyText"/>
        <w:spacing w:before="2"/>
        <w:ind w:left="558"/>
      </w:pPr>
      <w:r>
        <w:rPr/>
        <w:t>//</w:t>
      </w:r>
      <w:r>
        <w:rPr>
          <w:spacing w:val="-20"/>
        </w:rPr>
        <w:t> </w:t>
      </w:r>
      <w:r>
        <w:rPr/>
        <w:t>drive</w:t>
      </w:r>
      <w:r>
        <w:rPr>
          <w:spacing w:val="-20"/>
        </w:rPr>
        <w:t> </w:t>
      </w:r>
      <w:r>
        <w:rPr/>
        <w:t>has</w:t>
      </w:r>
      <w:r>
        <w:rPr>
          <w:spacing w:val="-20"/>
        </w:rPr>
        <w:t> </w:t>
      </w:r>
      <w:r>
        <w:rPr/>
        <w:t>been</w:t>
      </w:r>
      <w:r>
        <w:rPr>
          <w:spacing w:val="-22"/>
        </w:rPr>
        <w:t> </w:t>
      </w:r>
      <w:r>
        <w:rPr/>
        <w:t>replaced.</w:t>
      </w:r>
      <w:r>
        <w:rPr>
          <w:spacing w:val="-20"/>
        </w:rPr>
        <w:t> </w:t>
      </w:r>
      <w:r>
        <w:rPr/>
        <w:t>This</w:t>
      </w:r>
      <w:r>
        <w:rPr>
          <w:spacing w:val="-20"/>
        </w:rPr>
        <w:t> </w:t>
      </w:r>
      <w:r>
        <w:rPr/>
        <w:t>function</w:t>
      </w:r>
      <w:r>
        <w:rPr>
          <w:spacing w:val="-22"/>
        </w:rPr>
        <w:t> </w:t>
      </w:r>
      <w:r>
        <w:rPr/>
        <w:t>is</w:t>
      </w:r>
      <w:r>
        <w:rPr>
          <w:spacing w:val="-20"/>
        </w:rPr>
        <w:t> </w:t>
      </w:r>
      <w:r>
        <w:rPr/>
        <w:t>called</w:t>
      </w:r>
      <w:r>
        <w:rPr>
          <w:spacing w:val="-20"/>
        </w:rPr>
        <w:t> </w:t>
      </w:r>
      <w:r>
        <w:rPr/>
        <w:t>by</w:t>
      </w:r>
      <w:r>
        <w:rPr>
          <w:spacing w:val="-19"/>
        </w:rPr>
        <w:t> </w:t>
      </w:r>
      <w:r>
        <w:rPr/>
        <w:t>the</w:t>
      </w:r>
      <w:r>
        <w:rPr>
          <w:spacing w:val="-20"/>
        </w:rPr>
        <w:t> </w:t>
      </w:r>
      <w:r>
        <w:rPr/>
        <w:t>check_disk_change()</w:t>
      </w:r>
      <w:r>
        <w:rPr>
          <w:spacing w:val="-20"/>
        </w:rPr>
        <w:t> </w:t>
      </w:r>
      <w:r>
        <w:rPr/>
        <w:t>in</w:t>
      </w:r>
      <w:r>
        <w:rPr>
          <w:spacing w:val="-20"/>
        </w:rPr>
        <w:t> </w:t>
      </w:r>
      <w:r>
        <w:rPr/>
        <w:t>the</w:t>
      </w:r>
      <w:r>
        <w:rPr>
          <w:spacing w:val="-22"/>
        </w:rPr>
        <w:t> </w:t>
      </w:r>
      <w:r>
        <w:rPr/>
        <w:t>program</w:t>
      </w:r>
    </w:p>
    <w:p>
      <w:pPr>
        <w:pStyle w:val="BodyText"/>
        <w:ind w:left="558"/>
      </w:pPr>
      <w:r>
        <w:rPr/>
        <w:t>// fs/buffer.c (line 119).</w:t>
      </w:r>
    </w:p>
    <w:p>
      <w:pPr>
        <w:pStyle w:val="BodyText"/>
        <w:spacing w:line="242" w:lineRule="auto"/>
        <w:ind w:left="152" w:right="6958"/>
      </w:pPr>
      <w:r>
        <w:rPr>
          <w:color w:val="0000FF"/>
          <w:u w:val="single" w:color="0000FF"/>
        </w:rPr>
        <w:t>140</w:t>
      </w:r>
      <w:r>
        <w:rPr>
          <w:color w:val="0000FF"/>
        </w:rPr>
        <w:t> </w:t>
      </w:r>
      <w:r>
        <w:rPr/>
        <w:t>int</w:t>
      </w:r>
      <w:r>
        <w:rPr>
          <w:color w:val="0000FF"/>
        </w:rPr>
        <w:t> </w:t>
      </w:r>
      <w:r>
        <w:rPr>
          <w:color w:val="0000FF"/>
          <w:u w:val="single" w:color="0000FF"/>
        </w:rPr>
        <w:t>floppy_change</w:t>
      </w:r>
      <w:r>
        <w:rPr/>
        <w:t>(unsigned int nr)</w:t>
      </w:r>
      <w:r>
        <w:rPr>
          <w:color w:val="0000FF"/>
          <w:u w:val="single" w:color="0000FF"/>
        </w:rPr>
        <w:t> 141</w:t>
      </w:r>
      <w:r>
        <w:rPr>
          <w:color w:val="0000FF"/>
        </w:rPr>
        <w:t> </w:t>
      </w:r>
      <w:r>
        <w:rPr/>
        <w:t>{</w:t>
      </w:r>
    </w:p>
    <w:p>
      <w:pPr>
        <w:pStyle w:val="BodyText"/>
        <w:spacing w:before="2"/>
        <w:ind w:left="558"/>
      </w:pPr>
      <w:r>
        <w:rPr/>
        <w:t>// First, let the floppy disk in the floppy drive spin up and reach the normal working speed.</w:t>
      </w:r>
    </w:p>
    <w:p>
      <w:pPr>
        <w:pStyle w:val="BodyText"/>
        <w:ind w:left="558"/>
      </w:pPr>
      <w:r>
        <w:rPr/>
        <w:t>// This takes a certain amount of time. The method is to use the floppy timer</w:t>
      </w:r>
      <w:r>
        <w:rPr>
          <w:spacing w:val="-27"/>
        </w:rPr>
        <w:t> </w:t>
      </w:r>
      <w:r>
        <w:rPr/>
        <w:t>function</w:t>
      </w:r>
    </w:p>
    <w:p>
      <w:pPr>
        <w:pStyle w:val="BodyText"/>
        <w:ind w:left="558"/>
      </w:pPr>
      <w:r>
        <w:rPr/>
        <w:t>// do_floppy_timer () (kernel / sched.c, line 264) for a certain delay processing.</w:t>
      </w:r>
      <w:r>
        <w:rPr>
          <w:spacing w:val="-20"/>
        </w:rPr>
        <w:t> </w:t>
      </w:r>
      <w:r>
        <w:rPr/>
        <w:t>The</w:t>
      </w:r>
    </w:p>
    <w:p>
      <w:pPr>
        <w:pStyle w:val="BodyText"/>
        <w:ind w:left="558"/>
      </w:pPr>
      <w:r>
        <w:rPr/>
        <w:t>// floppy_on() function (sched.c, line 251) is used to determine if the delay has expired</w:t>
      </w:r>
    </w:p>
    <w:p>
      <w:pPr>
        <w:pStyle w:val="BodyText"/>
        <w:ind w:left="558"/>
      </w:pPr>
      <w:r>
        <w:rPr/>
        <w:t>// (mon_timer[nr]==0?). If not, let the current process continue to sleep. If the delay</w:t>
      </w:r>
      <w:r>
        <w:rPr>
          <w:spacing w:val="-60"/>
        </w:rPr>
        <w:t> </w:t>
      </w:r>
      <w:r>
        <w:rPr/>
        <w:t>has</w:t>
      </w:r>
    </w:p>
    <w:p>
      <w:pPr>
        <w:pStyle w:val="BodyText"/>
        <w:ind w:left="558"/>
      </w:pPr>
      <w:r>
        <w:rPr/>
        <w:t>// expired, do_floppy_timer() will wake up the current process.</w:t>
      </w:r>
    </w:p>
    <w:p>
      <w:pPr>
        <w:pStyle w:val="ListParagraph"/>
        <w:numPr>
          <w:ilvl w:val="0"/>
          <w:numId w:val="430"/>
        </w:numPr>
        <w:tabs>
          <w:tab w:pos="555" w:val="left" w:leader="none"/>
        </w:tabs>
        <w:spacing w:line="240" w:lineRule="auto" w:before="2" w:after="0"/>
        <w:ind w:left="554" w:right="0" w:hanging="403"/>
        <w:jc w:val="left"/>
        <w:rPr>
          <w:sz w:val="20"/>
        </w:rPr>
      </w:pPr>
      <w:r>
        <w:rPr>
          <w:sz w:val="20"/>
        </w:rPr>
        <w:t>repeat:</w:t>
      </w:r>
    </w:p>
    <w:p>
      <w:pPr>
        <w:pStyle w:val="ListParagraph"/>
        <w:numPr>
          <w:ilvl w:val="0"/>
          <w:numId w:val="430"/>
        </w:numPr>
        <w:tabs>
          <w:tab w:pos="1355" w:val="left" w:leader="none"/>
          <w:tab w:pos="1356" w:val="left" w:leader="none"/>
          <w:tab w:pos="4255" w:val="left" w:leader="none"/>
        </w:tabs>
        <w:spacing w:line="240" w:lineRule="auto" w:before="6" w:after="0"/>
        <w:ind w:left="1355" w:right="0" w:hanging="1204"/>
        <w:jc w:val="left"/>
        <w:rPr>
          <w:sz w:val="20"/>
        </w:rPr>
      </w:pPr>
      <w:r>
        <w:rPr>
          <w:color w:val="0000FF"/>
          <w:sz w:val="20"/>
          <w:u w:val="single" w:color="0000FF"/>
        </w:rPr>
        <w:t>floppy_on</w:t>
      </w:r>
      <w:r>
        <w:rPr>
          <w:sz w:val="20"/>
        </w:rPr>
        <w:t>(nr);</w:t>
        <w:tab/>
        <w:t>// Start and wait for the specified floppy drive</w:t>
      </w:r>
      <w:r>
        <w:rPr>
          <w:spacing w:val="-1"/>
          <w:sz w:val="20"/>
        </w:rPr>
        <w:t> </w:t>
      </w:r>
      <w:r>
        <w:rPr>
          <w:sz w:val="20"/>
        </w:rPr>
        <w:t>nr.</w:t>
      </w:r>
    </w:p>
    <w:p>
      <w:pPr>
        <w:pStyle w:val="BodyText"/>
        <w:ind w:left="558"/>
      </w:pPr>
      <w:r>
        <w:rPr/>
        <w:t>//</w:t>
      </w:r>
      <w:r>
        <w:rPr>
          <w:spacing w:val="-6"/>
        </w:rPr>
        <w:t> </w:t>
      </w:r>
      <w:r>
        <w:rPr/>
        <w:t>After</w:t>
      </w:r>
      <w:r>
        <w:rPr>
          <w:spacing w:val="-5"/>
        </w:rPr>
        <w:t> </w:t>
      </w:r>
      <w:r>
        <w:rPr/>
        <w:t>the</w:t>
      </w:r>
      <w:r>
        <w:rPr>
          <w:spacing w:val="-5"/>
        </w:rPr>
        <w:t> </w:t>
      </w:r>
      <w:r>
        <w:rPr/>
        <w:t>floppy</w:t>
      </w:r>
      <w:r>
        <w:rPr>
          <w:spacing w:val="-5"/>
        </w:rPr>
        <w:t> </w:t>
      </w:r>
      <w:r>
        <w:rPr/>
        <w:t>disk</w:t>
      </w:r>
      <w:r>
        <w:rPr>
          <w:spacing w:val="-5"/>
        </w:rPr>
        <w:t> </w:t>
      </w:r>
      <w:r>
        <w:rPr/>
        <w:t>is</w:t>
      </w:r>
      <w:r>
        <w:rPr>
          <w:spacing w:val="-8"/>
        </w:rPr>
        <w:t> </w:t>
      </w:r>
      <w:r>
        <w:rPr/>
        <w:t>started</w:t>
      </w:r>
      <w:r>
        <w:rPr>
          <w:spacing w:val="-5"/>
        </w:rPr>
        <w:t> </w:t>
      </w:r>
      <w:r>
        <w:rPr/>
        <w:t>(rotated),</w:t>
      </w:r>
      <w:r>
        <w:rPr>
          <w:spacing w:val="-5"/>
        </w:rPr>
        <w:t> </w:t>
      </w:r>
      <w:r>
        <w:rPr/>
        <w:t>let's</w:t>
      </w:r>
      <w:r>
        <w:rPr>
          <w:spacing w:val="-5"/>
        </w:rPr>
        <w:t> </w:t>
      </w:r>
      <w:r>
        <w:rPr/>
        <w:t>check</w:t>
      </w:r>
      <w:r>
        <w:rPr>
          <w:spacing w:val="-5"/>
        </w:rPr>
        <w:t> </w:t>
      </w:r>
      <w:r>
        <w:rPr/>
        <w:t>to</w:t>
      </w:r>
      <w:r>
        <w:rPr>
          <w:spacing w:val="-5"/>
        </w:rPr>
        <w:t> </w:t>
      </w:r>
      <w:r>
        <w:rPr/>
        <w:t>see</w:t>
      </w:r>
      <w:r>
        <w:rPr>
          <w:spacing w:val="-5"/>
        </w:rPr>
        <w:t> </w:t>
      </w:r>
      <w:r>
        <w:rPr/>
        <w:t>if</w:t>
      </w:r>
      <w:r>
        <w:rPr>
          <w:spacing w:val="-5"/>
        </w:rPr>
        <w:t> </w:t>
      </w:r>
      <w:r>
        <w:rPr/>
        <w:t>the</w:t>
      </w:r>
      <w:r>
        <w:rPr>
          <w:spacing w:val="-5"/>
        </w:rPr>
        <w:t> </w:t>
      </w:r>
      <w:r>
        <w:rPr/>
        <w:t>currently</w:t>
      </w:r>
      <w:r>
        <w:rPr>
          <w:spacing w:val="-5"/>
        </w:rPr>
        <w:t> </w:t>
      </w:r>
      <w:r>
        <w:rPr/>
        <w:t>selected</w:t>
      </w:r>
    </w:p>
    <w:p>
      <w:pPr>
        <w:pStyle w:val="BodyText"/>
        <w:ind w:left="558"/>
      </w:pPr>
      <w:r>
        <w:rPr/>
        <w:t>//</w:t>
      </w:r>
      <w:r>
        <w:rPr>
          <w:spacing w:val="-13"/>
        </w:rPr>
        <w:t> </w:t>
      </w:r>
      <w:r>
        <w:rPr/>
        <w:t>floppy</w:t>
      </w:r>
      <w:r>
        <w:rPr>
          <w:spacing w:val="-13"/>
        </w:rPr>
        <w:t> </w:t>
      </w:r>
      <w:r>
        <w:rPr/>
        <w:t>drive</w:t>
      </w:r>
      <w:r>
        <w:rPr>
          <w:spacing w:val="-13"/>
        </w:rPr>
        <w:t> </w:t>
      </w:r>
      <w:r>
        <w:rPr/>
        <w:t>is</w:t>
      </w:r>
      <w:r>
        <w:rPr>
          <w:spacing w:val="-13"/>
        </w:rPr>
        <w:t> </w:t>
      </w:r>
      <w:r>
        <w:rPr/>
        <w:t>drive</w:t>
      </w:r>
      <w:r>
        <w:rPr>
          <w:spacing w:val="-15"/>
        </w:rPr>
        <w:t> </w:t>
      </w:r>
      <w:r>
        <w:rPr/>
        <w:t>'nr'</w:t>
      </w:r>
      <w:r>
        <w:rPr>
          <w:spacing w:val="-14"/>
        </w:rPr>
        <w:t> </w:t>
      </w:r>
      <w:r>
        <w:rPr/>
        <w:t>specified</w:t>
      </w:r>
      <w:r>
        <w:rPr>
          <w:spacing w:val="-13"/>
        </w:rPr>
        <w:t> </w:t>
      </w:r>
      <w:r>
        <w:rPr/>
        <w:t>by</w:t>
      </w:r>
      <w:r>
        <w:rPr>
          <w:spacing w:val="-14"/>
        </w:rPr>
        <w:t> </w:t>
      </w:r>
      <w:r>
        <w:rPr/>
        <w:t>the</w:t>
      </w:r>
      <w:r>
        <w:rPr>
          <w:spacing w:val="-13"/>
        </w:rPr>
        <w:t> </w:t>
      </w:r>
      <w:r>
        <w:rPr/>
        <w:t>function</w:t>
      </w:r>
      <w:r>
        <w:rPr>
          <w:spacing w:val="-13"/>
        </w:rPr>
        <w:t> </w:t>
      </w:r>
      <w:r>
        <w:rPr/>
        <w:t>parameter.</w:t>
      </w:r>
      <w:r>
        <w:rPr>
          <w:spacing w:val="-4"/>
        </w:rPr>
        <w:t> </w:t>
      </w:r>
      <w:r>
        <w:rPr/>
        <w:t>If</w:t>
      </w:r>
      <w:r>
        <w:rPr>
          <w:spacing w:val="-15"/>
        </w:rPr>
        <w:t> </w:t>
      </w:r>
      <w:r>
        <w:rPr/>
        <w:t>the</w:t>
      </w:r>
      <w:r>
        <w:rPr>
          <w:spacing w:val="-15"/>
        </w:rPr>
        <w:t> </w:t>
      </w:r>
      <w:r>
        <w:rPr/>
        <w:t>currently</w:t>
      </w:r>
      <w:r>
        <w:rPr>
          <w:spacing w:val="-13"/>
        </w:rPr>
        <w:t> </w:t>
      </w:r>
      <w:r>
        <w:rPr/>
        <w:t>selected</w:t>
      </w:r>
    </w:p>
    <w:p>
      <w:pPr>
        <w:pStyle w:val="BodyText"/>
        <w:ind w:left="558"/>
      </w:pPr>
      <w:r>
        <w:rPr/>
        <w:t>//</w:t>
      </w:r>
      <w:r>
        <w:rPr>
          <w:spacing w:val="-36"/>
        </w:rPr>
        <w:t> </w:t>
      </w:r>
      <w:r>
        <w:rPr/>
        <w:t>floppy</w:t>
      </w:r>
      <w:r>
        <w:rPr>
          <w:spacing w:val="-37"/>
        </w:rPr>
        <w:t> </w:t>
      </w:r>
      <w:r>
        <w:rPr/>
        <w:t>drive</w:t>
      </w:r>
      <w:r>
        <w:rPr>
          <w:spacing w:val="-37"/>
        </w:rPr>
        <w:t> </w:t>
      </w:r>
      <w:r>
        <w:rPr/>
        <w:t>is</w:t>
      </w:r>
      <w:r>
        <w:rPr>
          <w:spacing w:val="-37"/>
        </w:rPr>
        <w:t> </w:t>
      </w:r>
      <w:r>
        <w:rPr/>
        <w:t>not</w:t>
      </w:r>
      <w:r>
        <w:rPr>
          <w:spacing w:val="-37"/>
        </w:rPr>
        <w:t> </w:t>
      </w:r>
      <w:r>
        <w:rPr/>
        <w:t>the</w:t>
      </w:r>
      <w:r>
        <w:rPr>
          <w:spacing w:val="-36"/>
        </w:rPr>
        <w:t> </w:t>
      </w:r>
      <w:r>
        <w:rPr/>
        <w:t>specified</w:t>
      </w:r>
      <w:r>
        <w:rPr>
          <w:spacing w:val="-37"/>
        </w:rPr>
        <w:t> </w:t>
      </w:r>
      <w:r>
        <w:rPr/>
        <w:t>floppy</w:t>
      </w:r>
      <w:r>
        <w:rPr>
          <w:spacing w:val="-39"/>
        </w:rPr>
        <w:t> </w:t>
      </w:r>
      <w:r>
        <w:rPr/>
        <w:t>drive</w:t>
      </w:r>
      <w:r>
        <w:rPr>
          <w:spacing w:val="-37"/>
        </w:rPr>
        <w:t> </w:t>
      </w:r>
      <w:r>
        <w:rPr/>
        <w:t>nr</w:t>
      </w:r>
      <w:r>
        <w:rPr>
          <w:spacing w:val="-34"/>
        </w:rPr>
        <w:t> </w:t>
      </w:r>
      <w:r>
        <w:rPr/>
        <w:t>and</w:t>
      </w:r>
      <w:r>
        <w:rPr>
          <w:spacing w:val="-37"/>
        </w:rPr>
        <w:t> </w:t>
      </w:r>
      <w:r>
        <w:rPr/>
        <w:t>other</w:t>
      </w:r>
      <w:r>
        <w:rPr>
          <w:spacing w:val="-38"/>
        </w:rPr>
        <w:t> </w:t>
      </w:r>
      <w:r>
        <w:rPr/>
        <w:t>floppy</w:t>
      </w:r>
      <w:r>
        <w:rPr>
          <w:spacing w:val="-37"/>
        </w:rPr>
        <w:t> </w:t>
      </w:r>
      <w:r>
        <w:rPr/>
        <w:t>drives</w:t>
      </w:r>
      <w:r>
        <w:rPr>
          <w:spacing w:val="-39"/>
        </w:rPr>
        <w:t> </w:t>
      </w:r>
      <w:r>
        <w:rPr/>
        <w:t>have</w:t>
      </w:r>
      <w:r>
        <w:rPr>
          <w:spacing w:val="-37"/>
        </w:rPr>
        <w:t> </w:t>
      </w:r>
      <w:r>
        <w:rPr/>
        <w:t>been</w:t>
      </w:r>
      <w:r>
        <w:rPr>
          <w:spacing w:val="-36"/>
        </w:rPr>
        <w:t> </w:t>
      </w:r>
      <w:r>
        <w:rPr/>
        <w:t>selected,</w:t>
      </w:r>
    </w:p>
    <w:p>
      <w:pPr>
        <w:pStyle w:val="BodyText"/>
        <w:ind w:left="558"/>
      </w:pPr>
      <w:r>
        <w:rPr/>
        <w:t>//</w:t>
      </w:r>
      <w:r>
        <w:rPr>
          <w:spacing w:val="-12"/>
        </w:rPr>
        <w:t> </w:t>
      </w:r>
      <w:r>
        <w:rPr/>
        <w:t>then</w:t>
      </w:r>
      <w:r>
        <w:rPr>
          <w:spacing w:val="-13"/>
        </w:rPr>
        <w:t> </w:t>
      </w:r>
      <w:r>
        <w:rPr/>
        <w:t>the</w:t>
      </w:r>
      <w:r>
        <w:rPr>
          <w:spacing w:val="-12"/>
        </w:rPr>
        <w:t> </w:t>
      </w:r>
      <w:r>
        <w:rPr/>
        <w:t>current</w:t>
      </w:r>
      <w:r>
        <w:rPr>
          <w:spacing w:val="-12"/>
        </w:rPr>
        <w:t> </w:t>
      </w:r>
      <w:r>
        <w:rPr/>
        <w:t>task</w:t>
      </w:r>
      <w:r>
        <w:rPr>
          <w:spacing w:val="-14"/>
        </w:rPr>
        <w:t> </w:t>
      </w:r>
      <w:r>
        <w:rPr/>
        <w:t>is</w:t>
      </w:r>
      <w:r>
        <w:rPr>
          <w:spacing w:val="-13"/>
        </w:rPr>
        <w:t> </w:t>
      </w:r>
      <w:r>
        <w:rPr/>
        <w:t>put</w:t>
      </w:r>
      <w:r>
        <w:rPr>
          <w:spacing w:val="-12"/>
        </w:rPr>
        <w:t> </w:t>
      </w:r>
      <w:r>
        <w:rPr/>
        <w:t>into</w:t>
      </w:r>
      <w:r>
        <w:rPr>
          <w:spacing w:val="-12"/>
        </w:rPr>
        <w:t> </w:t>
      </w:r>
      <w:r>
        <w:rPr/>
        <w:t>an</w:t>
      </w:r>
      <w:r>
        <w:rPr>
          <w:spacing w:val="-12"/>
        </w:rPr>
        <w:t> </w:t>
      </w:r>
      <w:r>
        <w:rPr/>
        <w:t>uninterruptible</w:t>
      </w:r>
      <w:r>
        <w:rPr>
          <w:spacing w:val="-11"/>
        </w:rPr>
        <w:t> </w:t>
      </w:r>
      <w:r>
        <w:rPr/>
        <w:t>wait</w:t>
      </w:r>
      <w:r>
        <w:rPr>
          <w:spacing w:val="-12"/>
        </w:rPr>
        <w:t> </w:t>
      </w:r>
      <w:r>
        <w:rPr/>
        <w:t>state,</w:t>
      </w:r>
      <w:r>
        <w:rPr>
          <w:spacing w:val="-12"/>
        </w:rPr>
        <w:t> </w:t>
      </w:r>
      <w:r>
        <w:rPr/>
        <w:t>waiting</w:t>
      </w:r>
      <w:r>
        <w:rPr>
          <w:spacing w:val="-13"/>
        </w:rPr>
        <w:t> </w:t>
      </w:r>
      <w:r>
        <w:rPr/>
        <w:t>for</w:t>
      </w:r>
      <w:r>
        <w:rPr>
          <w:spacing w:val="-11"/>
        </w:rPr>
        <w:t> </w:t>
      </w:r>
      <w:r>
        <w:rPr/>
        <w:t>other</w:t>
      </w:r>
      <w:r>
        <w:rPr>
          <w:spacing w:val="-10"/>
        </w:rPr>
        <w:t> </w:t>
      </w:r>
      <w:r>
        <w:rPr/>
        <w:t>floppy</w:t>
      </w:r>
    </w:p>
    <w:p>
      <w:pPr>
        <w:pStyle w:val="BodyText"/>
        <w:ind w:left="558"/>
      </w:pPr>
      <w:r>
        <w:rPr/>
        <w:t>//</w:t>
      </w:r>
      <w:r>
        <w:rPr>
          <w:spacing w:val="-28"/>
        </w:rPr>
        <w:t> </w:t>
      </w:r>
      <w:r>
        <w:rPr/>
        <w:t>drives</w:t>
      </w:r>
      <w:r>
        <w:rPr>
          <w:spacing w:val="-27"/>
        </w:rPr>
        <w:t> </w:t>
      </w:r>
      <w:r>
        <w:rPr/>
        <w:t>to</w:t>
      </w:r>
      <w:r>
        <w:rPr>
          <w:spacing w:val="-27"/>
        </w:rPr>
        <w:t> </w:t>
      </w:r>
      <w:r>
        <w:rPr/>
        <w:t>be</w:t>
      </w:r>
      <w:r>
        <w:rPr>
          <w:spacing w:val="-27"/>
        </w:rPr>
        <w:t> </w:t>
      </w:r>
      <w:r>
        <w:rPr/>
        <w:t>deselected,</w:t>
      </w:r>
      <w:r>
        <w:rPr>
          <w:spacing w:val="-27"/>
        </w:rPr>
        <w:t> </w:t>
      </w:r>
      <w:r>
        <w:rPr/>
        <w:t>see</w:t>
      </w:r>
      <w:r>
        <w:rPr>
          <w:spacing w:val="-27"/>
        </w:rPr>
        <w:t> </w:t>
      </w:r>
      <w:r>
        <w:rPr/>
        <w:t>floppy_deselect()</w:t>
      </w:r>
      <w:r>
        <w:rPr>
          <w:spacing w:val="-30"/>
        </w:rPr>
        <w:t> </w:t>
      </w:r>
      <w:r>
        <w:rPr/>
        <w:t>above.</w:t>
      </w:r>
      <w:r>
        <w:rPr>
          <w:spacing w:val="-20"/>
        </w:rPr>
        <w:t> </w:t>
      </w:r>
      <w:r>
        <w:rPr/>
        <w:t>If</w:t>
      </w:r>
      <w:r>
        <w:rPr>
          <w:spacing w:val="-27"/>
        </w:rPr>
        <w:t> </w:t>
      </w:r>
      <w:r>
        <w:rPr/>
        <w:t>no</w:t>
      </w:r>
      <w:r>
        <w:rPr>
          <w:spacing w:val="-27"/>
        </w:rPr>
        <w:t> </w:t>
      </w:r>
      <w:r>
        <w:rPr/>
        <w:t>other</w:t>
      </w:r>
      <w:r>
        <w:rPr>
          <w:spacing w:val="-26"/>
        </w:rPr>
        <w:t> </w:t>
      </w:r>
      <w:r>
        <w:rPr/>
        <w:t>floppy</w:t>
      </w:r>
      <w:r>
        <w:rPr>
          <w:spacing w:val="-29"/>
        </w:rPr>
        <w:t> </w:t>
      </w:r>
      <w:r>
        <w:rPr/>
        <w:t>drive</w:t>
      </w:r>
      <w:r>
        <w:rPr>
          <w:spacing w:val="-27"/>
        </w:rPr>
        <w:t> </w:t>
      </w:r>
      <w:r>
        <w:rPr/>
        <w:t>is</w:t>
      </w:r>
      <w:r>
        <w:rPr>
          <w:spacing w:val="-27"/>
        </w:rPr>
        <w:t> </w:t>
      </w:r>
      <w:r>
        <w:rPr/>
        <w:t>currently</w:t>
      </w:r>
    </w:p>
    <w:p>
      <w:pPr>
        <w:pStyle w:val="BodyText"/>
        <w:ind w:left="558"/>
      </w:pPr>
      <w:r>
        <w:rPr/>
        <w:t>//</w:t>
      </w:r>
      <w:r>
        <w:rPr>
          <w:spacing w:val="-18"/>
        </w:rPr>
        <w:t> </w:t>
      </w:r>
      <w:r>
        <w:rPr/>
        <w:t>selected,</w:t>
      </w:r>
      <w:r>
        <w:rPr>
          <w:spacing w:val="-18"/>
        </w:rPr>
        <w:t> </w:t>
      </w:r>
      <w:r>
        <w:rPr/>
        <w:t>or</w:t>
      </w:r>
      <w:r>
        <w:rPr>
          <w:spacing w:val="-18"/>
        </w:rPr>
        <w:t> </w:t>
      </w:r>
      <w:r>
        <w:rPr/>
        <w:t>if</w:t>
      </w:r>
      <w:r>
        <w:rPr>
          <w:spacing w:val="-17"/>
        </w:rPr>
        <w:t> </w:t>
      </w:r>
      <w:r>
        <w:rPr/>
        <w:t>the</w:t>
      </w:r>
      <w:r>
        <w:rPr>
          <w:spacing w:val="-18"/>
        </w:rPr>
        <w:t> </w:t>
      </w:r>
      <w:r>
        <w:rPr/>
        <w:t>other</w:t>
      </w:r>
      <w:r>
        <w:rPr>
          <w:spacing w:val="-18"/>
        </w:rPr>
        <w:t> </w:t>
      </w:r>
      <w:r>
        <w:rPr/>
        <w:t>floppy</w:t>
      </w:r>
      <w:r>
        <w:rPr>
          <w:spacing w:val="-17"/>
        </w:rPr>
        <w:t> </w:t>
      </w:r>
      <w:r>
        <w:rPr/>
        <w:t>drive</w:t>
      </w:r>
      <w:r>
        <w:rPr>
          <w:spacing w:val="-18"/>
        </w:rPr>
        <w:t> </w:t>
      </w:r>
      <w:r>
        <w:rPr/>
        <w:t>is</w:t>
      </w:r>
      <w:r>
        <w:rPr>
          <w:spacing w:val="-18"/>
        </w:rPr>
        <w:t> </w:t>
      </w:r>
      <w:r>
        <w:rPr/>
        <w:t>deselected</w:t>
      </w:r>
      <w:r>
        <w:rPr>
          <w:spacing w:val="-17"/>
        </w:rPr>
        <w:t> </w:t>
      </w:r>
      <w:r>
        <w:rPr/>
        <w:t>and</w:t>
      </w:r>
      <w:r>
        <w:rPr>
          <w:spacing w:val="-18"/>
        </w:rPr>
        <w:t> </w:t>
      </w:r>
      <w:r>
        <w:rPr/>
        <w:t>the</w:t>
      </w:r>
      <w:r>
        <w:rPr>
          <w:spacing w:val="-18"/>
        </w:rPr>
        <w:t> </w:t>
      </w:r>
      <w:r>
        <w:rPr/>
        <w:t>current</w:t>
      </w:r>
      <w:r>
        <w:rPr>
          <w:spacing w:val="-17"/>
        </w:rPr>
        <w:t> </w:t>
      </w:r>
      <w:r>
        <w:rPr/>
        <w:t>floppy</w:t>
      </w:r>
      <w:r>
        <w:rPr>
          <w:spacing w:val="-18"/>
        </w:rPr>
        <w:t> </w:t>
      </w:r>
      <w:r>
        <w:rPr/>
        <w:t>drive</w:t>
      </w:r>
      <w:r>
        <w:rPr>
          <w:spacing w:val="-18"/>
        </w:rPr>
        <w:t> </w:t>
      </w:r>
      <w:r>
        <w:rPr/>
        <w:t>is</w:t>
      </w:r>
      <w:r>
        <w:rPr>
          <w:spacing w:val="-17"/>
        </w:rPr>
        <w:t> </w:t>
      </w:r>
      <w:r>
        <w:rPr/>
        <w:t>still</w:t>
      </w:r>
    </w:p>
    <w:p>
      <w:pPr>
        <w:pStyle w:val="BodyText"/>
        <w:ind w:left="558"/>
      </w:pPr>
      <w:r>
        <w:rPr/>
        <w:t>//</w:t>
      </w:r>
      <w:r>
        <w:rPr>
          <w:spacing w:val="-45"/>
        </w:rPr>
        <w:t> </w:t>
      </w:r>
      <w:r>
        <w:rPr/>
        <w:t>not</w:t>
      </w:r>
      <w:r>
        <w:rPr>
          <w:spacing w:val="-46"/>
        </w:rPr>
        <w:t> </w:t>
      </w:r>
      <w:r>
        <w:rPr/>
        <w:t>the</w:t>
      </w:r>
      <w:r>
        <w:rPr>
          <w:spacing w:val="-44"/>
        </w:rPr>
        <w:t> </w:t>
      </w:r>
      <w:r>
        <w:rPr/>
        <w:t>specified</w:t>
      </w:r>
      <w:r>
        <w:rPr>
          <w:spacing w:val="-44"/>
        </w:rPr>
        <w:t> </w:t>
      </w:r>
      <w:r>
        <w:rPr/>
        <w:t>floppy</w:t>
      </w:r>
      <w:r>
        <w:rPr>
          <w:spacing w:val="-42"/>
        </w:rPr>
        <w:t> </w:t>
      </w:r>
      <w:r>
        <w:rPr/>
        <w:t>drive</w:t>
      </w:r>
      <w:r>
        <w:rPr>
          <w:spacing w:val="-44"/>
        </w:rPr>
        <w:t> </w:t>
      </w:r>
      <w:r>
        <w:rPr/>
        <w:t>nr</w:t>
      </w:r>
      <w:r>
        <w:rPr>
          <w:spacing w:val="-44"/>
        </w:rPr>
        <w:t> </w:t>
      </w:r>
      <w:r>
        <w:rPr/>
        <w:t>when</w:t>
      </w:r>
      <w:r>
        <w:rPr>
          <w:spacing w:val="-44"/>
        </w:rPr>
        <w:t> </w:t>
      </w:r>
      <w:r>
        <w:rPr/>
        <w:t>the</w:t>
      </w:r>
      <w:r>
        <w:rPr>
          <w:spacing w:val="-44"/>
        </w:rPr>
        <w:t> </w:t>
      </w:r>
      <w:r>
        <w:rPr/>
        <w:t>current</w:t>
      </w:r>
      <w:r>
        <w:rPr>
          <w:spacing w:val="-42"/>
        </w:rPr>
        <w:t> </w:t>
      </w:r>
      <w:r>
        <w:rPr/>
        <w:t>task</w:t>
      </w:r>
      <w:r>
        <w:rPr>
          <w:spacing w:val="-46"/>
        </w:rPr>
        <w:t> </w:t>
      </w:r>
      <w:r>
        <w:rPr/>
        <w:t>is</w:t>
      </w:r>
      <w:r>
        <w:rPr>
          <w:spacing w:val="-44"/>
        </w:rPr>
        <w:t> </w:t>
      </w:r>
      <w:r>
        <w:rPr/>
        <w:t>woken</w:t>
      </w:r>
      <w:r>
        <w:rPr>
          <w:spacing w:val="-44"/>
        </w:rPr>
        <w:t> </w:t>
      </w:r>
      <w:r>
        <w:rPr/>
        <w:t>up,</w:t>
      </w:r>
      <w:r>
        <w:rPr>
          <w:spacing w:val="-44"/>
        </w:rPr>
        <w:t> </w:t>
      </w:r>
      <w:r>
        <w:rPr/>
        <w:t>then</w:t>
      </w:r>
      <w:r>
        <w:rPr>
          <w:spacing w:val="-44"/>
        </w:rPr>
        <w:t> </w:t>
      </w:r>
      <w:r>
        <w:rPr/>
        <w:t>jump</w:t>
      </w:r>
      <w:r>
        <w:rPr>
          <w:spacing w:val="-44"/>
        </w:rPr>
        <w:t> </w:t>
      </w:r>
      <w:r>
        <w:rPr/>
        <w:t>to</w:t>
      </w:r>
      <w:r>
        <w:rPr>
          <w:spacing w:val="-44"/>
        </w:rPr>
        <w:t> </w:t>
      </w:r>
      <w:r>
        <w:rPr/>
        <w:t>the</w:t>
      </w:r>
      <w:r>
        <w:rPr>
          <w:spacing w:val="-44"/>
        </w:rPr>
        <w:t> </w:t>
      </w:r>
      <w:r>
        <w:rPr/>
        <w:t>beginning</w:t>
      </w:r>
    </w:p>
    <w:p>
      <w:pPr>
        <w:pStyle w:val="BodyText"/>
        <w:ind w:left="558"/>
      </w:pPr>
      <w:r>
        <w:rPr/>
        <w:t>// of the function and re-circulate.</w:t>
      </w:r>
    </w:p>
    <w:p>
      <w:pPr>
        <w:pStyle w:val="ListParagraph"/>
        <w:numPr>
          <w:ilvl w:val="0"/>
          <w:numId w:val="430"/>
        </w:numPr>
        <w:tabs>
          <w:tab w:pos="1355" w:val="left" w:leader="none"/>
          <w:tab w:pos="1356" w:val="left" w:leader="none"/>
        </w:tabs>
        <w:spacing w:line="240" w:lineRule="auto" w:before="3" w:after="0"/>
        <w:ind w:left="1355" w:right="0" w:hanging="1204"/>
        <w:jc w:val="left"/>
        <w:rPr>
          <w:sz w:val="20"/>
        </w:rPr>
      </w:pPr>
      <w:r>
        <w:rPr>
          <w:sz w:val="20"/>
        </w:rPr>
        <w:t>while ((</w:t>
      </w:r>
      <w:r>
        <w:rPr>
          <w:color w:val="0000FF"/>
          <w:sz w:val="20"/>
          <w:u w:val="single" w:color="0000FF"/>
        </w:rPr>
        <w:t>current_DOR</w:t>
      </w:r>
      <w:r>
        <w:rPr>
          <w:color w:val="0000FF"/>
          <w:sz w:val="20"/>
        </w:rPr>
        <w:t> </w:t>
      </w:r>
      <w:r>
        <w:rPr>
          <w:sz w:val="20"/>
        </w:rPr>
        <w:t>&amp; 3) != nr &amp;&amp;</w:t>
      </w:r>
      <w:r>
        <w:rPr>
          <w:color w:val="0000FF"/>
          <w:spacing w:val="-2"/>
          <w:sz w:val="20"/>
        </w:rPr>
        <w:t> </w:t>
      </w:r>
      <w:r>
        <w:rPr>
          <w:color w:val="0000FF"/>
          <w:sz w:val="20"/>
          <w:u w:val="single" w:color="0000FF"/>
        </w:rPr>
        <w:t>selected</w:t>
      </w:r>
      <w:r>
        <w:rPr>
          <w:sz w:val="20"/>
        </w:rPr>
        <w:t>)</w:t>
      </w:r>
    </w:p>
    <w:p>
      <w:pPr>
        <w:pStyle w:val="ListParagraph"/>
        <w:numPr>
          <w:ilvl w:val="0"/>
          <w:numId w:val="43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sleep_on</w:t>
      </w:r>
      <w:r>
        <w:rPr>
          <w:sz w:val="20"/>
        </w:rPr>
        <w:t>(&amp;</w:t>
      </w:r>
      <w:r>
        <w:rPr>
          <w:color w:val="0000FF"/>
          <w:sz w:val="20"/>
          <w:u w:val="single" w:color="0000FF"/>
        </w:rPr>
        <w:t>wait_on_floppy_select</w:t>
      </w:r>
      <w:r>
        <w:rPr>
          <w:sz w:val="20"/>
        </w:rPr>
        <w:t>);</w:t>
      </w:r>
    </w:p>
    <w:p>
      <w:pPr>
        <w:pStyle w:val="ListParagraph"/>
        <w:numPr>
          <w:ilvl w:val="0"/>
          <w:numId w:val="430"/>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current_DOR</w:t>
      </w:r>
      <w:r>
        <w:rPr>
          <w:color w:val="0000FF"/>
          <w:sz w:val="20"/>
        </w:rPr>
        <w:t> </w:t>
      </w:r>
      <w:r>
        <w:rPr>
          <w:sz w:val="20"/>
        </w:rPr>
        <w:t>&amp; 3) !=</w:t>
      </w:r>
      <w:r>
        <w:rPr>
          <w:spacing w:val="-9"/>
          <w:sz w:val="20"/>
        </w:rPr>
        <w:t> </w:t>
      </w:r>
      <w:r>
        <w:rPr>
          <w:sz w:val="20"/>
        </w:rPr>
        <w:t>nr)</w:t>
      </w:r>
    </w:p>
    <w:p>
      <w:pPr>
        <w:pStyle w:val="ListParagraph"/>
        <w:numPr>
          <w:ilvl w:val="0"/>
          <w:numId w:val="430"/>
        </w:numPr>
        <w:tabs>
          <w:tab w:pos="2154" w:val="left" w:leader="none"/>
          <w:tab w:pos="2155" w:val="left" w:leader="none"/>
        </w:tabs>
        <w:spacing w:line="240" w:lineRule="auto" w:before="3" w:after="0"/>
        <w:ind w:left="2154" w:right="0" w:hanging="2003"/>
        <w:jc w:val="left"/>
        <w:rPr>
          <w:sz w:val="20"/>
        </w:rPr>
      </w:pPr>
      <w:r>
        <w:rPr>
          <w:sz w:val="20"/>
        </w:rPr>
        <w:t>goto</w:t>
      </w:r>
      <w:r>
        <w:rPr>
          <w:spacing w:val="-6"/>
          <w:sz w:val="20"/>
        </w:rPr>
        <w:t> </w:t>
      </w:r>
      <w:r>
        <w:rPr>
          <w:sz w:val="20"/>
        </w:rPr>
        <w:t>repeat;</w:t>
      </w:r>
    </w:p>
    <w:p>
      <w:pPr>
        <w:pStyle w:val="BodyText"/>
        <w:ind w:left="558"/>
      </w:pPr>
      <w:r>
        <w:rPr/>
        <w:t>//</w:t>
      </w:r>
      <w:r>
        <w:rPr>
          <w:spacing w:val="-24"/>
        </w:rPr>
        <w:t> </w:t>
      </w:r>
      <w:r>
        <w:rPr/>
        <w:t>Now</w:t>
      </w:r>
      <w:r>
        <w:rPr>
          <w:spacing w:val="-23"/>
        </w:rPr>
        <w:t> </w:t>
      </w:r>
      <w:r>
        <w:rPr/>
        <w:t>the</w:t>
      </w:r>
      <w:r>
        <w:rPr>
          <w:spacing w:val="-24"/>
        </w:rPr>
        <w:t> </w:t>
      </w:r>
      <w:r>
        <w:rPr/>
        <w:t>floppy</w:t>
      </w:r>
      <w:r>
        <w:rPr>
          <w:spacing w:val="-24"/>
        </w:rPr>
        <w:t> </w:t>
      </w:r>
      <w:r>
        <w:rPr/>
        <w:t>controller</w:t>
      </w:r>
      <w:r>
        <w:rPr>
          <w:spacing w:val="-23"/>
        </w:rPr>
        <w:t> </w:t>
      </w:r>
      <w:r>
        <w:rPr/>
        <w:t>has</w:t>
      </w:r>
      <w:r>
        <w:rPr>
          <w:spacing w:val="-21"/>
        </w:rPr>
        <w:t> </w:t>
      </w:r>
      <w:r>
        <w:rPr/>
        <w:t>selected</w:t>
      </w:r>
      <w:r>
        <w:rPr>
          <w:spacing w:val="-24"/>
        </w:rPr>
        <w:t> </w:t>
      </w:r>
      <w:r>
        <w:rPr/>
        <w:t>the</w:t>
      </w:r>
      <w:r>
        <w:rPr>
          <w:spacing w:val="-24"/>
        </w:rPr>
        <w:t> </w:t>
      </w:r>
      <w:r>
        <w:rPr/>
        <w:t>floppy</w:t>
      </w:r>
      <w:r>
        <w:rPr>
          <w:spacing w:val="-24"/>
        </w:rPr>
        <w:t> </w:t>
      </w:r>
      <w:r>
        <w:rPr/>
        <w:t>drive</w:t>
      </w:r>
      <w:r>
        <w:rPr>
          <w:spacing w:val="-24"/>
        </w:rPr>
        <w:t> </w:t>
      </w:r>
      <w:r>
        <w:rPr/>
        <w:t>'nr'</w:t>
      </w:r>
      <w:r>
        <w:rPr>
          <w:spacing w:val="-24"/>
        </w:rPr>
        <w:t> </w:t>
      </w:r>
      <w:r>
        <w:rPr/>
        <w:t>we</w:t>
      </w:r>
      <w:r>
        <w:rPr>
          <w:spacing w:val="-25"/>
        </w:rPr>
        <w:t> </w:t>
      </w:r>
      <w:r>
        <w:rPr/>
        <w:t>specified.</w:t>
      </w:r>
      <w:r>
        <w:rPr>
          <w:spacing w:val="-22"/>
        </w:rPr>
        <w:t> </w:t>
      </w:r>
      <w:r>
        <w:rPr/>
        <w:t>The</w:t>
      </w:r>
      <w:r>
        <w:rPr>
          <w:spacing w:val="-23"/>
        </w:rPr>
        <w:t> </w:t>
      </w:r>
      <w:r>
        <w:rPr/>
        <w:t>value</w:t>
      </w:r>
      <w:r>
        <w:rPr>
          <w:spacing w:val="-23"/>
        </w:rPr>
        <w:t> </w:t>
      </w:r>
      <w:r>
        <w:rPr/>
        <w:t>of</w:t>
      </w:r>
      <w:r>
        <w:rPr>
          <w:spacing w:val="-22"/>
        </w:rPr>
        <w:t> </w:t>
      </w:r>
      <w:r>
        <w:rPr/>
        <w:t>the</w:t>
      </w:r>
    </w:p>
    <w:p>
      <w:pPr>
        <w:pStyle w:val="BodyText"/>
        <w:spacing w:before="5"/>
        <w:ind w:left="558"/>
      </w:pPr>
      <w:r>
        <w:rPr/>
        <w:t>//</w:t>
      </w:r>
      <w:r>
        <w:rPr>
          <w:spacing w:val="-11"/>
        </w:rPr>
        <w:t> </w:t>
      </w:r>
      <w:r>
        <w:rPr/>
        <w:t>digital</w:t>
      </w:r>
      <w:r>
        <w:rPr>
          <w:spacing w:val="-10"/>
        </w:rPr>
        <w:t> </w:t>
      </w:r>
      <w:r>
        <w:rPr/>
        <w:t>input</w:t>
      </w:r>
      <w:r>
        <w:rPr>
          <w:spacing w:val="-13"/>
        </w:rPr>
        <w:t> </w:t>
      </w:r>
      <w:r>
        <w:rPr/>
        <w:t>register</w:t>
      </w:r>
      <w:r>
        <w:rPr>
          <w:spacing w:val="-10"/>
        </w:rPr>
        <w:t> </w:t>
      </w:r>
      <w:r>
        <w:rPr/>
        <w:t>DIR</w:t>
      </w:r>
      <w:r>
        <w:rPr>
          <w:spacing w:val="-10"/>
        </w:rPr>
        <w:t> </w:t>
      </w:r>
      <w:r>
        <w:rPr/>
        <w:t>is</w:t>
      </w:r>
      <w:r>
        <w:rPr>
          <w:spacing w:val="-10"/>
        </w:rPr>
        <w:t> </w:t>
      </w:r>
      <w:r>
        <w:rPr/>
        <w:t>then</w:t>
      </w:r>
      <w:r>
        <w:rPr>
          <w:spacing w:val="-10"/>
        </w:rPr>
        <w:t> </w:t>
      </w:r>
      <w:r>
        <w:rPr/>
        <w:t>taken.</w:t>
      </w:r>
      <w:r>
        <w:rPr>
          <w:spacing w:val="-10"/>
        </w:rPr>
        <w:t> </w:t>
      </w:r>
      <w:r>
        <w:rPr/>
        <w:t>If</w:t>
      </w:r>
      <w:r>
        <w:rPr>
          <w:spacing w:val="-13"/>
        </w:rPr>
        <w:t> </w:t>
      </w:r>
      <w:r>
        <w:rPr/>
        <w:t>its</w:t>
      </w:r>
      <w:r>
        <w:rPr>
          <w:spacing w:val="-10"/>
        </w:rPr>
        <w:t> </w:t>
      </w:r>
      <w:r>
        <w:rPr/>
        <w:t>highest</w:t>
      </w:r>
      <w:r>
        <w:rPr>
          <w:spacing w:val="-10"/>
        </w:rPr>
        <w:t> </w:t>
      </w:r>
      <w:r>
        <w:rPr/>
        <w:t>bit</w:t>
      </w:r>
      <w:r>
        <w:rPr>
          <w:spacing w:val="-11"/>
        </w:rPr>
        <w:t> </w:t>
      </w:r>
      <w:r>
        <w:rPr/>
        <w:t>(bit</w:t>
      </w:r>
      <w:r>
        <w:rPr>
          <w:spacing w:val="-10"/>
        </w:rPr>
        <w:t> </w:t>
      </w:r>
      <w:r>
        <w:rPr/>
        <w:t>7)</w:t>
      </w:r>
      <w:r>
        <w:rPr>
          <w:spacing w:val="-10"/>
        </w:rPr>
        <w:t> </w:t>
      </w:r>
      <w:r>
        <w:rPr/>
        <w:t>is</w:t>
      </w:r>
      <w:r>
        <w:rPr>
          <w:spacing w:val="-10"/>
        </w:rPr>
        <w:t> </w:t>
      </w:r>
      <w:r>
        <w:rPr/>
        <w:t>set,</w:t>
      </w:r>
      <w:r>
        <w:rPr>
          <w:spacing w:val="-10"/>
        </w:rPr>
        <w:t> </w:t>
      </w:r>
      <w:r>
        <w:rPr/>
        <w:t>it</w:t>
      </w:r>
      <w:r>
        <w:rPr>
          <w:spacing w:val="-10"/>
        </w:rPr>
        <w:t> </w:t>
      </w:r>
      <w:r>
        <w:rPr/>
        <w:t>means</w:t>
      </w:r>
      <w:r>
        <w:rPr>
          <w:spacing w:val="-10"/>
        </w:rPr>
        <w:t> </w:t>
      </w:r>
      <w:r>
        <w:rPr/>
        <w:t>the</w:t>
      </w:r>
    </w:p>
    <w:p>
      <w:pPr>
        <w:pStyle w:val="BodyText"/>
        <w:ind w:left="558"/>
      </w:pPr>
      <w:r>
        <w:rPr/>
        <w:t>//</w:t>
      </w:r>
      <w:r>
        <w:rPr>
          <w:spacing w:val="-22"/>
        </w:rPr>
        <w:t> </w:t>
      </w:r>
      <w:r>
        <w:rPr/>
        <w:t>floppy</w:t>
      </w:r>
      <w:r>
        <w:rPr>
          <w:spacing w:val="-22"/>
        </w:rPr>
        <w:t> </w:t>
      </w:r>
      <w:r>
        <w:rPr/>
        <w:t>disk</w:t>
      </w:r>
      <w:r>
        <w:rPr>
          <w:spacing w:val="-22"/>
        </w:rPr>
        <w:t> </w:t>
      </w:r>
      <w:r>
        <w:rPr/>
        <w:t>has</w:t>
      </w:r>
      <w:r>
        <w:rPr>
          <w:spacing w:val="-21"/>
        </w:rPr>
        <w:t> </w:t>
      </w:r>
      <w:r>
        <w:rPr/>
        <w:t>been</w:t>
      </w:r>
      <w:r>
        <w:rPr>
          <w:spacing w:val="-25"/>
        </w:rPr>
        <w:t> </w:t>
      </w:r>
      <w:r>
        <w:rPr/>
        <w:t>replaced,</w:t>
      </w:r>
      <w:r>
        <w:rPr>
          <w:spacing w:val="-22"/>
        </w:rPr>
        <w:t> </w:t>
      </w:r>
      <w:r>
        <w:rPr/>
        <w:t>then</w:t>
      </w:r>
      <w:r>
        <w:rPr>
          <w:spacing w:val="-21"/>
        </w:rPr>
        <w:t> </w:t>
      </w:r>
      <w:r>
        <w:rPr/>
        <w:t>the</w:t>
      </w:r>
      <w:r>
        <w:rPr>
          <w:spacing w:val="-22"/>
        </w:rPr>
        <w:t> </w:t>
      </w:r>
      <w:r>
        <w:rPr/>
        <w:t>motor</w:t>
      </w:r>
      <w:r>
        <w:rPr>
          <w:spacing w:val="-22"/>
        </w:rPr>
        <w:t> </w:t>
      </w:r>
      <w:r>
        <w:rPr/>
        <w:t>can</w:t>
      </w:r>
      <w:r>
        <w:rPr>
          <w:spacing w:val="-22"/>
        </w:rPr>
        <w:t> </w:t>
      </w:r>
      <w:r>
        <w:rPr/>
        <w:t>be</w:t>
      </w:r>
      <w:r>
        <w:rPr>
          <w:spacing w:val="-24"/>
        </w:rPr>
        <w:t> </w:t>
      </w:r>
      <w:r>
        <w:rPr/>
        <w:t>turned</w:t>
      </w:r>
      <w:r>
        <w:rPr>
          <w:spacing w:val="-25"/>
        </w:rPr>
        <w:t> </w:t>
      </w:r>
      <w:r>
        <w:rPr/>
        <w:t>off</w:t>
      </w:r>
      <w:r>
        <w:rPr>
          <w:spacing w:val="-25"/>
        </w:rPr>
        <w:t> </w:t>
      </w:r>
      <w:r>
        <w:rPr/>
        <w:t>and</w:t>
      </w:r>
      <w:r>
        <w:rPr>
          <w:spacing w:val="-24"/>
        </w:rPr>
        <w:t> </w:t>
      </w:r>
      <w:r>
        <w:rPr/>
        <w:t>1</w:t>
      </w:r>
      <w:r>
        <w:rPr>
          <w:spacing w:val="-22"/>
        </w:rPr>
        <w:t> </w:t>
      </w:r>
      <w:r>
        <w:rPr/>
        <w:t>will</w:t>
      </w:r>
      <w:r>
        <w:rPr>
          <w:spacing w:val="-22"/>
        </w:rPr>
        <w:t> </w:t>
      </w:r>
      <w:r>
        <w:rPr/>
        <w:t>exit.</w:t>
      </w:r>
      <w:r>
        <w:rPr>
          <w:spacing w:val="-24"/>
        </w:rPr>
        <w:t> </w:t>
      </w:r>
      <w:r>
        <w:rPr/>
        <w:t>Otherwise,</w:t>
      </w:r>
    </w:p>
    <w:p>
      <w:pPr>
        <w:pStyle w:val="BodyText"/>
        <w:spacing w:after="32"/>
        <w:ind w:left="558"/>
      </w:pPr>
      <w:r>
        <w:rPr/>
        <w:t>//</w:t>
      </w:r>
      <w:r>
        <w:rPr>
          <w:spacing w:val="-5"/>
        </w:rPr>
        <w:t> </w:t>
      </w:r>
      <w:r>
        <w:rPr/>
        <w:t>the</w:t>
      </w:r>
      <w:r>
        <w:rPr>
          <w:spacing w:val="-5"/>
        </w:rPr>
        <w:t> </w:t>
      </w:r>
      <w:r>
        <w:rPr/>
        <w:t>motor</w:t>
      </w:r>
      <w:r>
        <w:rPr>
          <w:spacing w:val="-4"/>
        </w:rPr>
        <w:t> </w:t>
      </w:r>
      <w:r>
        <w:rPr/>
        <w:t>is</w:t>
      </w:r>
      <w:r>
        <w:rPr>
          <w:spacing w:val="-5"/>
        </w:rPr>
        <w:t> </w:t>
      </w:r>
      <w:r>
        <w:rPr/>
        <w:t>turned</w:t>
      </w:r>
      <w:r>
        <w:rPr>
          <w:spacing w:val="-5"/>
        </w:rPr>
        <w:t> </w:t>
      </w:r>
      <w:r>
        <w:rPr/>
        <w:t>off</w:t>
      </w:r>
      <w:r>
        <w:rPr>
          <w:spacing w:val="-4"/>
        </w:rPr>
        <w:t> </w:t>
      </w:r>
      <w:r>
        <w:rPr/>
        <w:t>and</w:t>
      </w:r>
      <w:r>
        <w:rPr>
          <w:spacing w:val="-5"/>
        </w:rPr>
        <w:t> </w:t>
      </w:r>
      <w:r>
        <w:rPr/>
        <w:t>0</w:t>
      </w:r>
      <w:r>
        <w:rPr>
          <w:spacing w:val="-4"/>
        </w:rPr>
        <w:t> </w:t>
      </w:r>
      <w:r>
        <w:rPr/>
        <w:t>is</w:t>
      </w:r>
      <w:r>
        <w:rPr>
          <w:spacing w:val="-5"/>
        </w:rPr>
        <w:t> </w:t>
      </w:r>
      <w:r>
        <w:rPr/>
        <w:t>exited,</w:t>
      </w:r>
      <w:r>
        <w:rPr>
          <w:spacing w:val="-1"/>
        </w:rPr>
        <w:t> </w:t>
      </w:r>
      <w:r>
        <w:rPr/>
        <w:t>indicating</w:t>
      </w:r>
      <w:r>
        <w:rPr>
          <w:spacing w:val="-4"/>
        </w:rPr>
        <w:t> </w:t>
      </w:r>
      <w:r>
        <w:rPr/>
        <w:t>that</w:t>
      </w:r>
      <w:r>
        <w:rPr>
          <w:spacing w:val="-5"/>
        </w:rPr>
        <w:t> </w:t>
      </w:r>
      <w:r>
        <w:rPr/>
        <w:t>the</w:t>
      </w:r>
      <w:r>
        <w:rPr>
          <w:spacing w:val="-5"/>
        </w:rPr>
        <w:t> </w:t>
      </w:r>
      <w:r>
        <w:rPr/>
        <w:t>disk</w:t>
      </w:r>
      <w:r>
        <w:rPr>
          <w:spacing w:val="-4"/>
        </w:rPr>
        <w:t> </w:t>
      </w:r>
      <w:r>
        <w:rPr/>
        <w:t>has</w:t>
      </w:r>
      <w:r>
        <w:rPr>
          <w:spacing w:val="-5"/>
        </w:rPr>
        <w:t> </w:t>
      </w:r>
      <w:r>
        <w:rPr/>
        <w:t>not</w:t>
      </w:r>
      <w:r>
        <w:rPr>
          <w:spacing w:val="-4"/>
        </w:rPr>
        <w:t> </w:t>
      </w:r>
      <w:r>
        <w:rPr/>
        <w:t>been</w:t>
      </w:r>
      <w:r>
        <w:rPr>
          <w:spacing w:val="-5"/>
        </w:rPr>
        <w:t> </w:t>
      </w:r>
      <w:r>
        <w:rPr/>
        <w:t>replaced.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00"/>
        <w:gridCol w:w="600"/>
        <w:gridCol w:w="6893"/>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148</w:t>
            </w:r>
          </w:p>
        </w:tc>
        <w:tc>
          <w:tcPr>
            <w:tcW w:w="1100" w:type="dxa"/>
            <w:gridSpan w:val="2"/>
          </w:tcPr>
          <w:p>
            <w:pPr>
              <w:pStyle w:val="TableParagraph"/>
              <w:spacing w:line="209" w:lineRule="exact" w:before="0"/>
              <w:ind w:right="49"/>
              <w:jc w:val="right"/>
              <w:rPr>
                <w:sz w:val="20"/>
              </w:rPr>
            </w:pPr>
            <w:r>
              <w:rPr>
                <w:w w:val="95"/>
                <w:sz w:val="20"/>
              </w:rPr>
              <w:t>if</w:t>
            </w:r>
          </w:p>
        </w:tc>
        <w:tc>
          <w:tcPr>
            <w:tcW w:w="6893" w:type="dxa"/>
          </w:tcPr>
          <w:p>
            <w:pPr>
              <w:pStyle w:val="TableParagraph"/>
              <w:spacing w:line="209" w:lineRule="exact" w:before="0"/>
              <w:ind w:left="50"/>
              <w:rPr>
                <w:sz w:val="20"/>
              </w:rPr>
            </w:pPr>
            <w:r>
              <w:rPr>
                <w:sz w:val="20"/>
              </w:rPr>
              <w:t>(</w:t>
            </w:r>
            <w:r>
              <w:rPr>
                <w:color w:val="0000FF"/>
                <w:sz w:val="20"/>
                <w:u w:val="single" w:color="0000FF"/>
              </w:rPr>
              <w:t>inb</w:t>
            </w:r>
            <w:r>
              <w:rPr>
                <w:sz w:val="20"/>
              </w:rPr>
              <w:t>(</w:t>
            </w:r>
            <w:r>
              <w:rPr>
                <w:color w:val="0000FF"/>
                <w:sz w:val="20"/>
                <w:u w:val="single" w:color="0000FF"/>
              </w:rPr>
              <w:t>FD_DIR</w:t>
            </w:r>
            <w:r>
              <w:rPr>
                <w:sz w:val="20"/>
              </w:rPr>
              <w:t>) &amp; 0x80)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149</w:t>
            </w:r>
          </w:p>
        </w:tc>
        <w:tc>
          <w:tcPr>
            <w:tcW w:w="1100" w:type="dxa"/>
            <w:gridSpan w:val="2"/>
          </w:tcPr>
          <w:p>
            <w:pPr>
              <w:pStyle w:val="TableParagraph"/>
              <w:spacing w:before="0"/>
              <w:rPr>
                <w:rFonts w:ascii="Times New Roman"/>
                <w:sz w:val="18"/>
              </w:rPr>
            </w:pPr>
          </w:p>
        </w:tc>
        <w:tc>
          <w:tcPr>
            <w:tcW w:w="6893" w:type="dxa"/>
          </w:tcPr>
          <w:p>
            <w:pPr>
              <w:pStyle w:val="TableParagraph"/>
              <w:spacing w:line="238" w:lineRule="exact"/>
              <w:ind w:left="550"/>
              <w:rPr>
                <w:sz w:val="20"/>
              </w:rPr>
            </w:pPr>
            <w:r>
              <w:rPr>
                <w:color w:val="0000FF"/>
                <w:sz w:val="20"/>
                <w:u w:val="single" w:color="0000FF"/>
              </w:rPr>
              <w:t>floppy_off</w:t>
            </w:r>
            <w:r>
              <w:rPr>
                <w:sz w:val="20"/>
              </w:rPr>
              <w:t>(nr);</w:t>
            </w:r>
          </w:p>
        </w:tc>
      </w:tr>
      <w:tr>
        <w:trPr>
          <w:trHeight w:val="229" w:hRule="atLeast"/>
        </w:trPr>
        <w:tc>
          <w:tcPr>
            <w:tcW w:w="402" w:type="dxa"/>
          </w:tcPr>
          <w:p>
            <w:pPr>
              <w:pStyle w:val="TableParagraph"/>
              <w:spacing w:line="208" w:lineRule="exact"/>
              <w:ind w:left="50"/>
              <w:rPr>
                <w:sz w:val="20"/>
              </w:rPr>
            </w:pPr>
            <w:r>
              <w:rPr>
                <w:color w:val="0000FF"/>
                <w:sz w:val="20"/>
                <w:u w:val="single" w:color="0000FF"/>
              </w:rPr>
              <w:t>150</w:t>
            </w:r>
          </w:p>
        </w:tc>
        <w:tc>
          <w:tcPr>
            <w:tcW w:w="1100" w:type="dxa"/>
            <w:gridSpan w:val="2"/>
          </w:tcPr>
          <w:p>
            <w:pPr>
              <w:pStyle w:val="TableParagraph"/>
              <w:spacing w:before="0"/>
              <w:rPr>
                <w:rFonts w:ascii="Times New Roman"/>
                <w:sz w:val="16"/>
              </w:rPr>
            </w:pPr>
          </w:p>
        </w:tc>
        <w:tc>
          <w:tcPr>
            <w:tcW w:w="6893" w:type="dxa"/>
          </w:tcPr>
          <w:p>
            <w:pPr>
              <w:pStyle w:val="TableParagraph"/>
              <w:spacing w:line="208" w:lineRule="exact"/>
              <w:ind w:left="550"/>
              <w:rPr>
                <w:sz w:val="20"/>
              </w:rPr>
            </w:pPr>
            <w:r>
              <w:rPr>
                <w:sz w:val="20"/>
              </w:rPr>
              <w:t>return 1;</w:t>
            </w:r>
          </w:p>
        </w:tc>
      </w:tr>
      <w:tr>
        <w:trPr>
          <w:trHeight w:val="289" w:hRule="atLeast"/>
        </w:trPr>
        <w:tc>
          <w:tcPr>
            <w:tcW w:w="402" w:type="dxa"/>
          </w:tcPr>
          <w:p>
            <w:pPr>
              <w:pStyle w:val="TableParagraph"/>
              <w:spacing w:line="238" w:lineRule="exact" w:before="31"/>
              <w:ind w:left="50"/>
              <w:rPr>
                <w:sz w:val="20"/>
              </w:rPr>
            </w:pPr>
            <w:r>
              <w:rPr>
                <w:color w:val="0000FF"/>
                <w:sz w:val="20"/>
                <w:u w:val="single" w:color="0000FF"/>
              </w:rPr>
              <w:t>151</w:t>
            </w:r>
          </w:p>
        </w:tc>
        <w:tc>
          <w:tcPr>
            <w:tcW w:w="500" w:type="dxa"/>
          </w:tcPr>
          <w:p>
            <w:pPr>
              <w:pStyle w:val="TableParagraph"/>
              <w:spacing w:before="0"/>
              <w:rPr>
                <w:rFonts w:ascii="Times New Roman"/>
                <w:sz w:val="18"/>
              </w:rPr>
            </w:pPr>
          </w:p>
        </w:tc>
        <w:tc>
          <w:tcPr>
            <w:tcW w:w="7493" w:type="dxa"/>
            <w:gridSpan w:val="2"/>
          </w:tcPr>
          <w:p>
            <w:pPr>
              <w:pStyle w:val="TableParagraph"/>
              <w:spacing w:line="238" w:lineRule="exact" w:before="31"/>
              <w:ind w:left="3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152</w:t>
            </w:r>
          </w:p>
        </w:tc>
        <w:tc>
          <w:tcPr>
            <w:tcW w:w="500" w:type="dxa"/>
          </w:tcPr>
          <w:p>
            <w:pPr>
              <w:pStyle w:val="TableParagraph"/>
              <w:spacing w:before="0"/>
              <w:rPr>
                <w:rFonts w:ascii="Times New Roman"/>
                <w:sz w:val="18"/>
              </w:rPr>
            </w:pPr>
          </w:p>
        </w:tc>
        <w:tc>
          <w:tcPr>
            <w:tcW w:w="7493" w:type="dxa"/>
            <w:gridSpan w:val="2"/>
          </w:tcPr>
          <w:p>
            <w:pPr>
              <w:pStyle w:val="TableParagraph"/>
              <w:spacing w:line="238" w:lineRule="exact"/>
              <w:ind w:left="350"/>
              <w:rPr>
                <w:sz w:val="20"/>
              </w:rPr>
            </w:pPr>
            <w:r>
              <w:rPr>
                <w:color w:val="0000FF"/>
                <w:sz w:val="20"/>
                <w:u w:val="single" w:color="0000FF"/>
              </w:rPr>
              <w:t>floppy_off</w:t>
            </w:r>
            <w:r>
              <w:rPr>
                <w:sz w:val="20"/>
              </w:rPr>
              <w:t>(nr);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153</w:t>
            </w:r>
          </w:p>
        </w:tc>
        <w:tc>
          <w:tcPr>
            <w:tcW w:w="500" w:type="dxa"/>
          </w:tcPr>
          <w:p>
            <w:pPr>
              <w:pStyle w:val="TableParagraph"/>
              <w:spacing w:before="0"/>
              <w:rPr>
                <w:rFonts w:ascii="Times New Roman"/>
                <w:sz w:val="18"/>
              </w:rPr>
            </w:pPr>
          </w:p>
        </w:tc>
        <w:tc>
          <w:tcPr>
            <w:tcW w:w="7493" w:type="dxa"/>
            <w:gridSpan w:val="2"/>
          </w:tcPr>
          <w:p>
            <w:pPr>
              <w:pStyle w:val="TableParagraph"/>
              <w:spacing w:line="238" w:lineRule="exact"/>
              <w:ind w:left="350"/>
              <w:rPr>
                <w:sz w:val="20"/>
              </w:rPr>
            </w:pPr>
            <w:r>
              <w:rPr>
                <w:sz w:val="20"/>
              </w:rPr>
              <w:t>return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154</w:t>
            </w:r>
          </w:p>
        </w:tc>
        <w:tc>
          <w:tcPr>
            <w:tcW w:w="500" w:type="dxa"/>
          </w:tcPr>
          <w:p>
            <w:pPr>
              <w:pStyle w:val="TableParagraph"/>
              <w:spacing w:line="238" w:lineRule="exact"/>
              <w:ind w:left="49"/>
              <w:rPr>
                <w:sz w:val="20"/>
              </w:rPr>
            </w:pPr>
            <w:r>
              <w:rPr>
                <w:w w:val="99"/>
                <w:sz w:val="20"/>
              </w:rPr>
              <w:t>}</w:t>
            </w:r>
          </w:p>
        </w:tc>
        <w:tc>
          <w:tcPr>
            <w:tcW w:w="7493" w:type="dxa"/>
            <w:gridSpan w:val="2"/>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155</w:t>
            </w:r>
          </w:p>
        </w:tc>
        <w:tc>
          <w:tcPr>
            <w:tcW w:w="500" w:type="dxa"/>
          </w:tcPr>
          <w:p>
            <w:pPr>
              <w:pStyle w:val="TableParagraph"/>
              <w:spacing w:before="0"/>
              <w:rPr>
                <w:rFonts w:ascii="Times New Roman"/>
                <w:sz w:val="16"/>
              </w:rPr>
            </w:pPr>
          </w:p>
        </w:tc>
        <w:tc>
          <w:tcPr>
            <w:tcW w:w="7493" w:type="dxa"/>
            <w:gridSpan w:val="2"/>
          </w:tcPr>
          <w:p>
            <w:pPr>
              <w:pStyle w:val="TableParagraph"/>
              <w:spacing w:before="0"/>
              <w:rPr>
                <w:rFonts w:ascii="Times New Roman"/>
                <w:sz w:val="16"/>
              </w:rPr>
            </w:pPr>
          </w:p>
        </w:tc>
      </w:tr>
      <w:tr>
        <w:trPr>
          <w:trHeight w:val="289" w:hRule="atLeast"/>
        </w:trPr>
        <w:tc>
          <w:tcPr>
            <w:tcW w:w="402" w:type="dxa"/>
          </w:tcPr>
          <w:p>
            <w:pPr>
              <w:pStyle w:val="TableParagraph"/>
              <w:spacing w:before="0"/>
              <w:rPr>
                <w:rFonts w:ascii="Times New Roman"/>
                <w:sz w:val="18"/>
              </w:rPr>
            </w:pPr>
          </w:p>
        </w:tc>
        <w:tc>
          <w:tcPr>
            <w:tcW w:w="7993" w:type="dxa"/>
            <w:gridSpan w:val="3"/>
          </w:tcPr>
          <w:p>
            <w:pPr>
              <w:pStyle w:val="TableParagraph"/>
              <w:spacing w:line="238" w:lineRule="exact" w:before="31"/>
              <w:ind w:left="49"/>
              <w:rPr>
                <w:sz w:val="20"/>
              </w:rPr>
            </w:pPr>
            <w:r>
              <w:rPr>
                <w:sz w:val="20"/>
              </w:rPr>
              <w:t>////Copy 1024 bytes of data from the memory address 'from' to the address 'to'.</w:t>
            </w:r>
          </w:p>
        </w:tc>
      </w:tr>
      <w:tr>
        <w:trPr>
          <w:trHeight w:val="255" w:hRule="atLeast"/>
        </w:trPr>
        <w:tc>
          <w:tcPr>
            <w:tcW w:w="402" w:type="dxa"/>
          </w:tcPr>
          <w:p>
            <w:pPr>
              <w:pStyle w:val="TableParagraph"/>
              <w:spacing w:line="235" w:lineRule="exact"/>
              <w:ind w:left="50"/>
              <w:rPr>
                <w:sz w:val="20"/>
              </w:rPr>
            </w:pPr>
            <w:r>
              <w:rPr>
                <w:color w:val="0000FF"/>
                <w:sz w:val="20"/>
                <w:u w:val="single" w:color="0000FF"/>
              </w:rPr>
              <w:t>156</w:t>
            </w:r>
          </w:p>
        </w:tc>
        <w:tc>
          <w:tcPr>
            <w:tcW w:w="7993" w:type="dxa"/>
            <w:gridSpan w:val="3"/>
          </w:tcPr>
          <w:p>
            <w:pPr>
              <w:pStyle w:val="TableParagraph"/>
              <w:spacing w:line="235" w:lineRule="exact"/>
              <w:ind w:left="49"/>
              <w:rPr>
                <w:sz w:val="20"/>
              </w:rPr>
            </w:pPr>
            <w:r>
              <w:rPr>
                <w:sz w:val="20"/>
              </w:rPr>
              <w:t>#define </w:t>
            </w:r>
            <w:r>
              <w:rPr>
                <w:color w:val="0000FF"/>
                <w:sz w:val="20"/>
                <w:u w:val="single" w:color="0000FF"/>
              </w:rPr>
              <w:t>copy_buffer</w:t>
            </w:r>
            <w:r>
              <w:rPr>
                <w:sz w:val="20"/>
              </w:rPr>
              <w:t>(from,to) \</w:t>
            </w:r>
          </w:p>
        </w:tc>
      </w:tr>
      <w:tr>
        <w:trPr>
          <w:trHeight w:val="261" w:hRule="atLeast"/>
        </w:trPr>
        <w:tc>
          <w:tcPr>
            <w:tcW w:w="402" w:type="dxa"/>
          </w:tcPr>
          <w:p>
            <w:pPr>
              <w:pStyle w:val="TableParagraph"/>
              <w:spacing w:line="234" w:lineRule="exact" w:before="7"/>
              <w:ind w:left="50"/>
              <w:rPr>
                <w:sz w:val="20"/>
              </w:rPr>
            </w:pPr>
            <w:r>
              <w:rPr>
                <w:color w:val="0000FF"/>
                <w:sz w:val="20"/>
                <w:u w:val="single" w:color="0000FF"/>
              </w:rPr>
              <w:t>157</w:t>
            </w:r>
          </w:p>
        </w:tc>
        <w:tc>
          <w:tcPr>
            <w:tcW w:w="7993" w:type="dxa"/>
            <w:gridSpan w:val="3"/>
          </w:tcPr>
          <w:p>
            <w:pPr>
              <w:pStyle w:val="TableParagraph"/>
              <w:spacing w:line="241" w:lineRule="exact" w:before="0"/>
              <w:ind w:left="49"/>
              <w:rPr>
                <w:sz w:val="20"/>
              </w:rPr>
            </w:pPr>
            <w:r>
              <w:rPr>
                <w:color w:val="0000FF"/>
                <w:w w:val="99"/>
                <w:sz w:val="20"/>
                <w:u w:val="single" w:color="000000"/>
              </w:rPr>
              <w:t> </w:t>
            </w:r>
            <w:r>
              <w:rPr>
                <w:color w:val="0000FF"/>
                <w:sz w:val="20"/>
                <w:u w:val="single" w:color="000000"/>
              </w:rPr>
              <w:t> </w:t>
            </w:r>
            <w:r>
              <w:rPr>
                <w:sz w:val="20"/>
              </w:rPr>
              <w:t>asm</w:t>
            </w:r>
            <w:r>
              <w:rPr>
                <w:sz w:val="20"/>
                <w:u w:val="single"/>
              </w:rPr>
              <w:t> </w:t>
            </w:r>
            <w:r>
              <w:rPr>
                <w:sz w:val="20"/>
              </w:rPr>
              <w:t>(</w:t>
            </w:r>
            <w:r>
              <w:rPr>
                <w:i/>
                <w:sz w:val="21"/>
              </w:rPr>
              <w:t>"cld ; rep ; movsl" </w:t>
            </w:r>
            <w:r>
              <w:rPr>
                <w:sz w:val="20"/>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158</w:t>
            </w:r>
          </w:p>
        </w:tc>
        <w:tc>
          <w:tcPr>
            <w:tcW w:w="7993" w:type="dxa"/>
            <w:gridSpan w:val="3"/>
          </w:tcPr>
          <w:p>
            <w:pPr>
              <w:pStyle w:val="TableParagraph"/>
              <w:spacing w:line="239" w:lineRule="exact" w:before="0"/>
              <w:ind w:left="850"/>
              <w:rPr>
                <w:sz w:val="20"/>
              </w:rPr>
            </w:pPr>
            <w:r>
              <w:rPr>
                <w:sz w:val="20"/>
              </w:rPr>
              <w:t>::</w:t>
            </w:r>
            <w:r>
              <w:rPr>
                <w:i/>
                <w:sz w:val="21"/>
              </w:rPr>
              <w:t>"c" </w:t>
            </w:r>
            <w:r>
              <w:rPr>
                <w:sz w:val="20"/>
              </w:rPr>
              <w:t>(</w:t>
            </w:r>
            <w:r>
              <w:rPr>
                <w:color w:val="0000FF"/>
                <w:sz w:val="20"/>
                <w:u w:val="single" w:color="0000FF"/>
              </w:rPr>
              <w:t>BLOCK_SIZE</w:t>
            </w:r>
            <w:r>
              <w:rPr>
                <w:sz w:val="20"/>
              </w:rPr>
              <w:t>/4),</w:t>
            </w:r>
            <w:r>
              <w:rPr>
                <w:i/>
                <w:sz w:val="21"/>
              </w:rPr>
              <w:t>"S" </w:t>
            </w:r>
            <w:r>
              <w:rPr>
                <w:sz w:val="20"/>
              </w:rPr>
              <w:t>((long)(from)),</w:t>
            </w:r>
            <w:r>
              <w:rPr>
                <w:i/>
                <w:sz w:val="21"/>
              </w:rPr>
              <w:t>"D" </w:t>
            </w:r>
            <w:r>
              <w:rPr>
                <w:sz w:val="20"/>
              </w:rPr>
              <w:t>((long)(to)) \</w:t>
            </w:r>
          </w:p>
        </w:tc>
      </w:tr>
      <w:tr>
        <w:trPr>
          <w:trHeight w:val="263" w:hRule="atLeast"/>
        </w:trPr>
        <w:tc>
          <w:tcPr>
            <w:tcW w:w="402" w:type="dxa"/>
          </w:tcPr>
          <w:p>
            <w:pPr>
              <w:pStyle w:val="TableParagraph"/>
              <w:spacing w:line="239" w:lineRule="exact" w:before="5"/>
              <w:ind w:left="50"/>
              <w:rPr>
                <w:sz w:val="20"/>
              </w:rPr>
            </w:pPr>
            <w:r>
              <w:rPr>
                <w:color w:val="0000FF"/>
                <w:sz w:val="20"/>
                <w:u w:val="single" w:color="0000FF"/>
              </w:rPr>
              <w:t>159</w:t>
            </w:r>
          </w:p>
        </w:tc>
        <w:tc>
          <w:tcPr>
            <w:tcW w:w="7993" w:type="dxa"/>
            <w:gridSpan w:val="3"/>
          </w:tcPr>
          <w:p>
            <w:pPr>
              <w:pStyle w:val="TableParagraph"/>
              <w:spacing w:line="244" w:lineRule="exact" w:before="0"/>
              <w:ind w:left="850"/>
              <w:rPr>
                <w:sz w:val="20"/>
              </w:rPr>
            </w:pPr>
            <w:r>
              <w:rPr>
                <w:sz w:val="20"/>
              </w:rPr>
              <w:t>:</w:t>
            </w:r>
            <w:r>
              <w:rPr>
                <w:i/>
                <w:sz w:val="21"/>
              </w:rPr>
              <w:t>"cx"</w:t>
            </w:r>
            <w:r>
              <w:rPr>
                <w:sz w:val="20"/>
              </w:rPr>
              <w:t>,</w:t>
            </w:r>
            <w:r>
              <w:rPr>
                <w:i/>
                <w:sz w:val="21"/>
              </w:rPr>
              <w:t>"di"</w:t>
            </w:r>
            <w:r>
              <w:rPr>
                <w:sz w:val="20"/>
              </w:rPr>
              <w:t>,</w:t>
            </w:r>
            <w:r>
              <w:rPr>
                <w:i/>
                <w:sz w:val="21"/>
              </w:rPr>
              <w:t>"si"</w:t>
            </w:r>
            <w:r>
              <w:rPr>
                <w:sz w:val="20"/>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160</w:t>
            </w:r>
          </w:p>
        </w:tc>
        <w:tc>
          <w:tcPr>
            <w:tcW w:w="7993" w:type="dxa"/>
            <w:gridSpan w:val="3"/>
          </w:tcPr>
          <w:p>
            <w:pPr>
              <w:pStyle w:val="TableParagraph"/>
              <w:spacing w:before="0"/>
              <w:rPr>
                <w:rFonts w:ascii="Times New Roman"/>
                <w:sz w:val="18"/>
              </w:rPr>
            </w:pPr>
          </w:p>
        </w:tc>
      </w:tr>
      <w:tr>
        <w:trPr>
          <w:trHeight w:val="229" w:hRule="atLeast"/>
        </w:trPr>
        <w:tc>
          <w:tcPr>
            <w:tcW w:w="402" w:type="dxa"/>
          </w:tcPr>
          <w:p>
            <w:pPr>
              <w:pStyle w:val="TableParagraph"/>
              <w:spacing w:before="0"/>
              <w:rPr>
                <w:rFonts w:ascii="Times New Roman"/>
                <w:sz w:val="16"/>
              </w:rPr>
            </w:pPr>
          </w:p>
        </w:tc>
        <w:tc>
          <w:tcPr>
            <w:tcW w:w="7993" w:type="dxa"/>
            <w:gridSpan w:val="3"/>
          </w:tcPr>
          <w:p>
            <w:pPr>
              <w:pStyle w:val="TableParagraph"/>
              <w:spacing w:line="208" w:lineRule="exact"/>
              <w:ind w:left="49"/>
              <w:rPr>
                <w:sz w:val="20"/>
              </w:rPr>
            </w:pPr>
            <w:r>
              <w:rPr>
                <w:sz w:val="20"/>
              </w:rPr>
              <w:t>//// Setup (initialize) the floppy disk DMA channel.</w:t>
            </w:r>
          </w:p>
        </w:tc>
      </w:tr>
    </w:tbl>
    <w:p>
      <w:pPr>
        <w:spacing w:after="0" w:line="208" w:lineRule="exact"/>
        <w:rPr>
          <w:sz w:val="20"/>
        </w:rPr>
        <w:sectPr>
          <w:pgSz w:w="11910" w:h="16840"/>
          <w:pgMar w:header="880" w:footer="997" w:top="1360" w:bottom="1180" w:left="980" w:right="0"/>
        </w:sectPr>
      </w:pPr>
    </w:p>
    <w:p>
      <w:pPr>
        <w:pStyle w:val="BodyText"/>
        <w:spacing w:before="70"/>
        <w:ind w:left="558"/>
      </w:pPr>
      <w:r>
        <w:rPr/>
        <w:t>//</w:t>
      </w:r>
      <w:r>
        <w:rPr>
          <w:spacing w:val="-13"/>
        </w:rPr>
        <w:t> </w:t>
      </w:r>
      <w:r>
        <w:rPr/>
        <w:t>Data</w:t>
      </w:r>
      <w:r>
        <w:rPr>
          <w:spacing w:val="-14"/>
        </w:rPr>
        <w:t> </w:t>
      </w:r>
      <w:r>
        <w:rPr/>
        <w:t>access</w:t>
      </w:r>
      <w:r>
        <w:rPr>
          <w:spacing w:val="-13"/>
        </w:rPr>
        <w:t> </w:t>
      </w:r>
      <w:r>
        <w:rPr/>
        <w:t>operations</w:t>
      </w:r>
      <w:r>
        <w:rPr>
          <w:spacing w:val="-14"/>
        </w:rPr>
        <w:t> </w:t>
      </w:r>
      <w:r>
        <w:rPr/>
        <w:t>on</w:t>
      </w:r>
      <w:r>
        <w:rPr>
          <w:spacing w:val="-14"/>
        </w:rPr>
        <w:t> </w:t>
      </w:r>
      <w:r>
        <w:rPr/>
        <w:t>floppy</w:t>
      </w:r>
      <w:r>
        <w:rPr>
          <w:spacing w:val="-13"/>
        </w:rPr>
        <w:t> </w:t>
      </w:r>
      <w:r>
        <w:rPr/>
        <w:t>disk</w:t>
      </w:r>
      <w:r>
        <w:rPr>
          <w:spacing w:val="-14"/>
        </w:rPr>
        <w:t> </w:t>
      </w:r>
      <w:r>
        <w:rPr/>
        <w:t>are</w:t>
      </w:r>
      <w:r>
        <w:rPr>
          <w:spacing w:val="-14"/>
        </w:rPr>
        <w:t> </w:t>
      </w:r>
      <w:r>
        <w:rPr/>
        <w:t>performed</w:t>
      </w:r>
      <w:r>
        <w:rPr>
          <w:spacing w:val="-13"/>
        </w:rPr>
        <w:t> </w:t>
      </w:r>
      <w:r>
        <w:rPr/>
        <w:t>using</w:t>
      </w:r>
      <w:r>
        <w:rPr>
          <w:spacing w:val="-14"/>
        </w:rPr>
        <w:t> </w:t>
      </w:r>
      <w:r>
        <w:rPr/>
        <w:t>DMA.</w:t>
      </w:r>
      <w:r>
        <w:rPr>
          <w:spacing w:val="-16"/>
        </w:rPr>
        <w:t> </w:t>
      </w:r>
      <w:r>
        <w:rPr/>
        <w:t>Therefore,</w:t>
      </w:r>
      <w:r>
        <w:rPr>
          <w:spacing w:val="-13"/>
        </w:rPr>
        <w:t> </w:t>
      </w:r>
      <w:r>
        <w:rPr/>
        <w:t>it</w:t>
      </w:r>
      <w:r>
        <w:rPr>
          <w:spacing w:val="-14"/>
        </w:rPr>
        <w:t> </w:t>
      </w:r>
      <w:r>
        <w:rPr/>
        <w:t>is</w:t>
      </w:r>
      <w:r>
        <w:rPr>
          <w:spacing w:val="-14"/>
        </w:rPr>
        <w:t> </w:t>
      </w:r>
      <w:r>
        <w:rPr/>
        <w:t>necessary</w:t>
      </w:r>
    </w:p>
    <w:p>
      <w:pPr>
        <w:pStyle w:val="BodyText"/>
        <w:ind w:left="558"/>
      </w:pPr>
      <w:r>
        <w:rPr/>
        <w:t>//</w:t>
      </w:r>
      <w:r>
        <w:rPr>
          <w:spacing w:val="-34"/>
        </w:rPr>
        <w:t> </w:t>
      </w:r>
      <w:r>
        <w:rPr/>
        <w:t>to</w:t>
      </w:r>
      <w:r>
        <w:rPr>
          <w:spacing w:val="-33"/>
        </w:rPr>
        <w:t> </w:t>
      </w:r>
      <w:r>
        <w:rPr/>
        <w:t>set</w:t>
      </w:r>
      <w:r>
        <w:rPr>
          <w:spacing w:val="-34"/>
        </w:rPr>
        <w:t> </w:t>
      </w:r>
      <w:r>
        <w:rPr/>
        <w:t>the</w:t>
      </w:r>
      <w:r>
        <w:rPr>
          <w:spacing w:val="-33"/>
        </w:rPr>
        <w:t> </w:t>
      </w:r>
      <w:r>
        <w:rPr/>
        <w:t>channel</w:t>
      </w:r>
      <w:r>
        <w:rPr>
          <w:spacing w:val="-34"/>
        </w:rPr>
        <w:t> </w:t>
      </w:r>
      <w:r>
        <w:rPr/>
        <w:t>2</w:t>
      </w:r>
      <w:r>
        <w:rPr>
          <w:spacing w:val="-36"/>
        </w:rPr>
        <w:t> </w:t>
      </w:r>
      <w:r>
        <w:rPr/>
        <w:t>dedicated</w:t>
      </w:r>
      <w:r>
        <w:rPr>
          <w:spacing w:val="-37"/>
        </w:rPr>
        <w:t> </w:t>
      </w:r>
      <w:r>
        <w:rPr/>
        <w:t>to</w:t>
      </w:r>
      <w:r>
        <w:rPr>
          <w:spacing w:val="-33"/>
        </w:rPr>
        <w:t> </w:t>
      </w:r>
      <w:r>
        <w:rPr/>
        <w:t>floppy</w:t>
      </w:r>
      <w:r>
        <w:rPr>
          <w:spacing w:val="-34"/>
        </w:rPr>
        <w:t> </w:t>
      </w:r>
      <w:r>
        <w:rPr/>
        <w:t>drive</w:t>
      </w:r>
      <w:r>
        <w:rPr>
          <w:spacing w:val="-36"/>
        </w:rPr>
        <w:t> </w:t>
      </w:r>
      <w:r>
        <w:rPr/>
        <w:t>on</w:t>
      </w:r>
      <w:r>
        <w:rPr>
          <w:spacing w:val="-33"/>
        </w:rPr>
        <w:t> </w:t>
      </w:r>
      <w:r>
        <w:rPr/>
        <w:t>the</w:t>
      </w:r>
      <w:r>
        <w:rPr>
          <w:spacing w:val="-34"/>
        </w:rPr>
        <w:t> </w:t>
      </w:r>
      <w:r>
        <w:rPr/>
        <w:t>DMA</w:t>
      </w:r>
      <w:r>
        <w:rPr>
          <w:spacing w:val="-33"/>
        </w:rPr>
        <w:t> </w:t>
      </w:r>
      <w:r>
        <w:rPr/>
        <w:t>chip</w:t>
      </w:r>
      <w:r>
        <w:rPr>
          <w:spacing w:val="-37"/>
        </w:rPr>
        <w:t> </w:t>
      </w:r>
      <w:r>
        <w:rPr/>
        <w:t>before</w:t>
      </w:r>
      <w:r>
        <w:rPr>
          <w:spacing w:val="-33"/>
        </w:rPr>
        <w:t> </w:t>
      </w:r>
      <w:r>
        <w:rPr/>
        <w:t>each</w:t>
      </w:r>
      <w:r>
        <w:rPr>
          <w:spacing w:val="-37"/>
        </w:rPr>
        <w:t> </w:t>
      </w:r>
      <w:r>
        <w:rPr/>
        <w:t>data</w:t>
      </w:r>
      <w:r>
        <w:rPr>
          <w:spacing w:val="-33"/>
        </w:rPr>
        <w:t> </w:t>
      </w:r>
      <w:r>
        <w:rPr/>
        <w:t>transmission.</w:t>
      </w:r>
    </w:p>
    <w:p>
      <w:pPr>
        <w:pStyle w:val="BodyText"/>
        <w:ind w:left="558"/>
      </w:pPr>
      <w:r>
        <w:rPr/>
        <w:t>// See the information after the program list for the DMA programming method.</w:t>
      </w:r>
    </w:p>
    <w:p>
      <w:pPr>
        <w:pStyle w:val="BodyText"/>
        <w:spacing w:line="242" w:lineRule="auto"/>
        <w:ind w:left="152" w:right="7658"/>
      </w:pPr>
      <w:r>
        <w:rPr>
          <w:color w:val="0000FF"/>
          <w:u w:val="single" w:color="0000FF"/>
        </w:rPr>
        <w:t>161</w:t>
      </w:r>
      <w:r>
        <w:rPr>
          <w:color w:val="0000FF"/>
        </w:rPr>
        <w:t> </w:t>
      </w:r>
      <w:r>
        <w:rPr/>
        <w:t>static void</w:t>
      </w:r>
      <w:r>
        <w:rPr>
          <w:color w:val="0000FF"/>
        </w:rPr>
        <w:t> </w:t>
      </w:r>
      <w:r>
        <w:rPr>
          <w:color w:val="0000FF"/>
          <w:u w:val="single" w:color="0000FF"/>
        </w:rPr>
        <w:t>setup_DMA</w:t>
      </w:r>
      <w:r>
        <w:rPr/>
        <w:t>(void)</w:t>
      </w:r>
      <w:r>
        <w:rPr>
          <w:color w:val="0000FF"/>
          <w:u w:val="single" w:color="0000FF"/>
        </w:rPr>
        <w:t> 162</w:t>
      </w:r>
      <w:r>
        <w:rPr>
          <w:color w:val="0000FF"/>
        </w:rPr>
        <w:t> </w:t>
      </w:r>
      <w:r>
        <w:rPr/>
        <w:t>{</w:t>
      </w:r>
    </w:p>
    <w:p>
      <w:pPr>
        <w:pStyle w:val="BodyText"/>
        <w:tabs>
          <w:tab w:pos="1355" w:val="left" w:leader="none"/>
          <w:tab w:pos="5455" w:val="left" w:leader="none"/>
        </w:tabs>
        <w:spacing w:line="242" w:lineRule="auto" w:before="1"/>
        <w:ind w:left="152" w:right="2073"/>
      </w:pPr>
      <w:r>
        <w:rPr>
          <w:color w:val="0000FF"/>
          <w:u w:val="single" w:color="0000FF"/>
        </w:rPr>
        <w:t>163</w:t>
      </w:r>
      <w:r>
        <w:rPr>
          <w:color w:val="0000FF"/>
        </w:rPr>
        <w:tab/>
      </w:r>
      <w:r>
        <w:rPr/>
        <w:t>long addr =</w:t>
      </w:r>
      <w:r>
        <w:rPr>
          <w:spacing w:val="-9"/>
        </w:rPr>
        <w:t> </w:t>
      </w:r>
      <w:r>
        <w:rPr/>
        <w:t>(long)</w:t>
      </w:r>
      <w:r>
        <w:rPr>
          <w:color w:val="0000FF"/>
        </w:rPr>
        <w:t> </w:t>
      </w:r>
      <w:r>
        <w:rPr>
          <w:color w:val="0000FF"/>
          <w:u w:val="single" w:color="0000FF"/>
        </w:rPr>
        <w:t>CURRENT</w:t>
      </w:r>
      <w:r>
        <w:rPr/>
        <w:t>-&gt;buffer;</w:t>
        <w:tab/>
        <w:t>// current request buffer address.</w:t>
      </w:r>
      <w:r>
        <w:rPr>
          <w:color w:val="0000FF"/>
          <w:u w:val="single" w:color="0000FF"/>
        </w:rPr>
        <w:t> 164</w:t>
      </w:r>
    </w:p>
    <w:p>
      <w:pPr>
        <w:pStyle w:val="BodyText"/>
        <w:ind w:left="558"/>
      </w:pPr>
      <w:r>
        <w:rPr/>
        <w:t>//</w:t>
      </w:r>
      <w:r>
        <w:rPr>
          <w:spacing w:val="-35"/>
        </w:rPr>
        <w:t> </w:t>
      </w:r>
      <w:r>
        <w:rPr/>
        <w:t>First</w:t>
      </w:r>
      <w:r>
        <w:rPr>
          <w:spacing w:val="-34"/>
        </w:rPr>
        <w:t> </w:t>
      </w:r>
      <w:r>
        <w:rPr/>
        <w:t>check</w:t>
      </w:r>
      <w:r>
        <w:rPr>
          <w:spacing w:val="-35"/>
        </w:rPr>
        <w:t> </w:t>
      </w:r>
      <w:r>
        <w:rPr/>
        <w:t>the</w:t>
      </w:r>
      <w:r>
        <w:rPr>
          <w:spacing w:val="-34"/>
        </w:rPr>
        <w:t> </w:t>
      </w:r>
      <w:r>
        <w:rPr/>
        <w:t>location</w:t>
      </w:r>
      <w:r>
        <w:rPr>
          <w:spacing w:val="-35"/>
        </w:rPr>
        <w:t> </w:t>
      </w:r>
      <w:r>
        <w:rPr/>
        <w:t>of</w:t>
      </w:r>
      <w:r>
        <w:rPr>
          <w:spacing w:val="-34"/>
        </w:rPr>
        <w:t> </w:t>
      </w:r>
      <w:r>
        <w:rPr/>
        <w:t>the</w:t>
      </w:r>
      <w:r>
        <w:rPr>
          <w:spacing w:val="-35"/>
        </w:rPr>
        <w:t> </w:t>
      </w:r>
      <w:r>
        <w:rPr/>
        <w:t>buffer</w:t>
      </w:r>
      <w:r>
        <w:rPr>
          <w:spacing w:val="-34"/>
        </w:rPr>
        <w:t> </w:t>
      </w:r>
      <w:r>
        <w:rPr/>
        <w:t>for</w:t>
      </w:r>
      <w:r>
        <w:rPr>
          <w:spacing w:val="-35"/>
        </w:rPr>
        <w:t> </w:t>
      </w:r>
      <w:r>
        <w:rPr/>
        <w:t>the</w:t>
      </w:r>
      <w:r>
        <w:rPr>
          <w:spacing w:val="-34"/>
        </w:rPr>
        <w:t> </w:t>
      </w:r>
      <w:r>
        <w:rPr/>
        <w:t>request</w:t>
      </w:r>
      <w:r>
        <w:rPr>
          <w:spacing w:val="-35"/>
        </w:rPr>
        <w:t> </w:t>
      </w:r>
      <w:r>
        <w:rPr/>
        <w:t>item.</w:t>
      </w:r>
      <w:r>
        <w:rPr>
          <w:spacing w:val="-27"/>
        </w:rPr>
        <w:t> </w:t>
      </w:r>
      <w:r>
        <w:rPr/>
        <w:t>If</w:t>
      </w:r>
      <w:r>
        <w:rPr>
          <w:spacing w:val="-34"/>
        </w:rPr>
        <w:t> </w:t>
      </w:r>
      <w:r>
        <w:rPr/>
        <w:t>the</w:t>
      </w:r>
      <w:r>
        <w:rPr>
          <w:spacing w:val="-34"/>
        </w:rPr>
        <w:t> </w:t>
      </w:r>
      <w:r>
        <w:rPr/>
        <w:t>buffer</w:t>
      </w:r>
      <w:r>
        <w:rPr>
          <w:spacing w:val="-34"/>
        </w:rPr>
        <w:t> </w:t>
      </w:r>
      <w:r>
        <w:rPr/>
        <w:t>is</w:t>
      </w:r>
      <w:r>
        <w:rPr>
          <w:spacing w:val="-35"/>
        </w:rPr>
        <w:t> </w:t>
      </w:r>
      <w:r>
        <w:rPr/>
        <w:t>somewhere</w:t>
      </w:r>
      <w:r>
        <w:rPr>
          <w:spacing w:val="-34"/>
        </w:rPr>
        <w:t> </w:t>
      </w:r>
      <w:r>
        <w:rPr/>
        <w:t>above</w:t>
      </w:r>
    </w:p>
    <w:p>
      <w:pPr>
        <w:pStyle w:val="BodyText"/>
        <w:ind w:left="558"/>
      </w:pPr>
      <w:r>
        <w:rPr/>
        <w:t>//</w:t>
      </w:r>
      <w:r>
        <w:rPr>
          <w:spacing w:val="-36"/>
        </w:rPr>
        <w:t> </w:t>
      </w:r>
      <w:r>
        <w:rPr/>
        <w:t>1MB</w:t>
      </w:r>
      <w:r>
        <w:rPr>
          <w:spacing w:val="-39"/>
        </w:rPr>
        <w:t> </w:t>
      </w:r>
      <w:r>
        <w:rPr/>
        <w:t>in</w:t>
      </w:r>
      <w:r>
        <w:rPr>
          <w:spacing w:val="-36"/>
        </w:rPr>
        <w:t> </w:t>
      </w:r>
      <w:r>
        <w:rPr/>
        <w:t>memory,</w:t>
      </w:r>
      <w:r>
        <w:rPr>
          <w:spacing w:val="-37"/>
        </w:rPr>
        <w:t> </w:t>
      </w:r>
      <w:r>
        <w:rPr/>
        <w:t>you</w:t>
      </w:r>
      <w:r>
        <w:rPr>
          <w:spacing w:val="-37"/>
        </w:rPr>
        <w:t> </w:t>
      </w:r>
      <w:r>
        <w:rPr/>
        <w:t>need</w:t>
      </w:r>
      <w:r>
        <w:rPr>
          <w:spacing w:val="-36"/>
        </w:rPr>
        <w:t> </w:t>
      </w:r>
      <w:r>
        <w:rPr/>
        <w:t>to</w:t>
      </w:r>
      <w:r>
        <w:rPr>
          <w:spacing w:val="-39"/>
        </w:rPr>
        <w:t> </w:t>
      </w:r>
      <w:r>
        <w:rPr/>
        <w:t>set</w:t>
      </w:r>
      <w:r>
        <w:rPr>
          <w:spacing w:val="-37"/>
        </w:rPr>
        <w:t> </w:t>
      </w:r>
      <w:r>
        <w:rPr/>
        <w:t>the</w:t>
      </w:r>
      <w:r>
        <w:rPr>
          <w:spacing w:val="-36"/>
        </w:rPr>
        <w:t> </w:t>
      </w:r>
      <w:r>
        <w:rPr/>
        <w:t>DMA</w:t>
      </w:r>
      <w:r>
        <w:rPr>
          <w:spacing w:val="-37"/>
        </w:rPr>
        <w:t> </w:t>
      </w:r>
      <w:r>
        <w:rPr/>
        <w:t>buffer</w:t>
      </w:r>
      <w:r>
        <w:rPr>
          <w:spacing w:val="-36"/>
        </w:rPr>
        <w:t> </w:t>
      </w:r>
      <w:r>
        <w:rPr/>
        <w:t>in</w:t>
      </w:r>
      <w:r>
        <w:rPr>
          <w:spacing w:val="-39"/>
        </w:rPr>
        <w:t> </w:t>
      </w:r>
      <w:r>
        <w:rPr/>
        <w:t>the</w:t>
      </w:r>
      <w:r>
        <w:rPr>
          <w:spacing w:val="-37"/>
        </w:rPr>
        <w:t> </w:t>
      </w:r>
      <w:r>
        <w:rPr/>
        <w:t>temporary</w:t>
      </w:r>
      <w:r>
        <w:rPr>
          <w:spacing w:val="-36"/>
        </w:rPr>
        <w:t> </w:t>
      </w:r>
      <w:r>
        <w:rPr/>
        <w:t>buffer</w:t>
      </w:r>
      <w:r>
        <w:rPr>
          <w:spacing w:val="-39"/>
        </w:rPr>
        <w:t> </w:t>
      </w:r>
      <w:r>
        <w:rPr/>
        <w:t>area</w:t>
      </w:r>
      <w:r>
        <w:rPr>
          <w:spacing w:val="-36"/>
        </w:rPr>
        <w:t> </w:t>
      </w:r>
      <w:r>
        <w:rPr/>
        <w:t>(tmp_floppy_area).</w:t>
      </w:r>
    </w:p>
    <w:p>
      <w:pPr>
        <w:pStyle w:val="BodyText"/>
        <w:ind w:left="558"/>
      </w:pPr>
      <w:r>
        <w:rPr/>
        <w:t>//</w:t>
      </w:r>
      <w:r>
        <w:rPr>
          <w:spacing w:val="-22"/>
        </w:rPr>
        <w:t> </w:t>
      </w:r>
      <w:r>
        <w:rPr/>
        <w:t>Because</w:t>
      </w:r>
      <w:r>
        <w:rPr>
          <w:spacing w:val="-21"/>
        </w:rPr>
        <w:t> </w:t>
      </w:r>
      <w:r>
        <w:rPr/>
        <w:t>the</w:t>
      </w:r>
      <w:r>
        <w:rPr>
          <w:spacing w:val="-22"/>
        </w:rPr>
        <w:t> </w:t>
      </w:r>
      <w:r>
        <w:rPr/>
        <w:t>8237A</w:t>
      </w:r>
      <w:r>
        <w:rPr>
          <w:spacing w:val="-21"/>
        </w:rPr>
        <w:t> </w:t>
      </w:r>
      <w:r>
        <w:rPr/>
        <w:t>chip</w:t>
      </w:r>
      <w:r>
        <w:rPr>
          <w:spacing w:val="-21"/>
        </w:rPr>
        <w:t> </w:t>
      </w:r>
      <w:r>
        <w:rPr/>
        <w:t>can</w:t>
      </w:r>
      <w:r>
        <w:rPr>
          <w:spacing w:val="-20"/>
        </w:rPr>
        <w:t> </w:t>
      </w:r>
      <w:r>
        <w:rPr/>
        <w:t>only</w:t>
      </w:r>
      <w:r>
        <w:rPr>
          <w:spacing w:val="-21"/>
        </w:rPr>
        <w:t> </w:t>
      </w:r>
      <w:r>
        <w:rPr/>
        <w:t>be</w:t>
      </w:r>
      <w:r>
        <w:rPr>
          <w:spacing w:val="-19"/>
        </w:rPr>
        <w:t> </w:t>
      </w:r>
      <w:r>
        <w:rPr/>
        <w:t>addressed</w:t>
      </w:r>
      <w:r>
        <w:rPr>
          <w:spacing w:val="-22"/>
        </w:rPr>
        <w:t> </w:t>
      </w:r>
      <w:r>
        <w:rPr/>
        <w:t>within</w:t>
      </w:r>
      <w:r>
        <w:rPr>
          <w:spacing w:val="-21"/>
        </w:rPr>
        <w:t> </w:t>
      </w:r>
      <w:r>
        <w:rPr/>
        <w:t>the</w:t>
      </w:r>
      <w:r>
        <w:rPr>
          <w:spacing w:val="-21"/>
        </w:rPr>
        <w:t> </w:t>
      </w:r>
      <w:r>
        <w:rPr/>
        <w:t>1MB</w:t>
      </w:r>
      <w:r>
        <w:rPr>
          <w:spacing w:val="-22"/>
        </w:rPr>
        <w:t> </w:t>
      </w:r>
      <w:r>
        <w:rPr/>
        <w:t>address</w:t>
      </w:r>
      <w:r>
        <w:rPr>
          <w:spacing w:val="-21"/>
        </w:rPr>
        <w:t> </w:t>
      </w:r>
      <w:r>
        <w:rPr/>
        <w:t>range.</w:t>
      </w:r>
      <w:r>
        <w:rPr>
          <w:spacing w:val="-14"/>
        </w:rPr>
        <w:t> </w:t>
      </w:r>
      <w:r>
        <w:rPr/>
        <w:t>If</w:t>
      </w:r>
      <w:r>
        <w:rPr>
          <w:spacing w:val="-21"/>
        </w:rPr>
        <w:t> </w:t>
      </w:r>
      <w:r>
        <w:rPr/>
        <w:t>it</w:t>
      </w:r>
      <w:r>
        <w:rPr>
          <w:spacing w:val="-21"/>
        </w:rPr>
        <w:t> </w:t>
      </w:r>
      <w:r>
        <w:rPr/>
        <w:t>is</w:t>
      </w:r>
      <w:r>
        <w:rPr>
          <w:spacing w:val="-22"/>
        </w:rPr>
        <w:t> </w:t>
      </w:r>
      <w:r>
        <w:rPr/>
        <w:t>a</w:t>
      </w:r>
      <w:r>
        <w:rPr>
          <w:spacing w:val="-21"/>
        </w:rPr>
        <w:t> </w:t>
      </w:r>
      <w:r>
        <w:rPr/>
        <w:t>write</w:t>
      </w:r>
    </w:p>
    <w:p>
      <w:pPr>
        <w:pStyle w:val="BodyText"/>
        <w:ind w:left="558"/>
      </w:pPr>
      <w:r>
        <w:rPr/>
        <w:t>//</w:t>
      </w:r>
      <w:r>
        <w:rPr>
          <w:spacing w:val="-18"/>
        </w:rPr>
        <w:t> </w:t>
      </w:r>
      <w:r>
        <w:rPr/>
        <w:t>disk</w:t>
      </w:r>
      <w:r>
        <w:rPr>
          <w:spacing w:val="-15"/>
        </w:rPr>
        <w:t> </w:t>
      </w:r>
      <w:r>
        <w:rPr/>
        <w:t>command,</w:t>
      </w:r>
      <w:r>
        <w:rPr>
          <w:spacing w:val="-17"/>
        </w:rPr>
        <w:t> </w:t>
      </w:r>
      <w:r>
        <w:rPr/>
        <w:t>you</w:t>
      </w:r>
      <w:r>
        <w:rPr>
          <w:spacing w:val="-17"/>
        </w:rPr>
        <w:t> </w:t>
      </w:r>
      <w:r>
        <w:rPr/>
        <w:t>also</w:t>
      </w:r>
      <w:r>
        <w:rPr>
          <w:spacing w:val="-17"/>
        </w:rPr>
        <w:t> </w:t>
      </w:r>
      <w:r>
        <w:rPr/>
        <w:t>need</w:t>
      </w:r>
      <w:r>
        <w:rPr>
          <w:spacing w:val="-17"/>
        </w:rPr>
        <w:t> </w:t>
      </w:r>
      <w:r>
        <w:rPr/>
        <w:t>to</w:t>
      </w:r>
      <w:r>
        <w:rPr>
          <w:spacing w:val="-17"/>
        </w:rPr>
        <w:t> </w:t>
      </w:r>
      <w:r>
        <w:rPr/>
        <w:t>copy</w:t>
      </w:r>
      <w:r>
        <w:rPr>
          <w:spacing w:val="-13"/>
        </w:rPr>
        <w:t> </w:t>
      </w:r>
      <w:r>
        <w:rPr/>
        <w:t>the</w:t>
      </w:r>
      <w:r>
        <w:rPr>
          <w:spacing w:val="-15"/>
        </w:rPr>
        <w:t> </w:t>
      </w:r>
      <w:r>
        <w:rPr/>
        <w:t>data</w:t>
      </w:r>
      <w:r>
        <w:rPr>
          <w:spacing w:val="-17"/>
        </w:rPr>
        <w:t> </w:t>
      </w:r>
      <w:r>
        <w:rPr/>
        <w:t>from</w:t>
      </w:r>
      <w:r>
        <w:rPr>
          <w:spacing w:val="-17"/>
        </w:rPr>
        <w:t> </w:t>
      </w:r>
      <w:r>
        <w:rPr/>
        <w:t>the</w:t>
      </w:r>
      <w:r>
        <w:rPr>
          <w:spacing w:val="-17"/>
        </w:rPr>
        <w:t> </w:t>
      </w:r>
      <w:r>
        <w:rPr/>
        <w:t>request</w:t>
      </w:r>
      <w:r>
        <w:rPr>
          <w:spacing w:val="-18"/>
        </w:rPr>
        <w:t> </w:t>
      </w:r>
      <w:r>
        <w:rPr/>
        <w:t>item</w:t>
      </w:r>
      <w:r>
        <w:rPr>
          <w:spacing w:val="-17"/>
        </w:rPr>
        <w:t> </w:t>
      </w:r>
      <w:r>
        <w:rPr/>
        <w:t>buffer</w:t>
      </w:r>
      <w:r>
        <w:rPr>
          <w:spacing w:val="-15"/>
        </w:rPr>
        <w:t> </w:t>
      </w:r>
      <w:r>
        <w:rPr/>
        <w:t>to</w:t>
      </w:r>
      <w:r>
        <w:rPr>
          <w:spacing w:val="-15"/>
        </w:rPr>
        <w:t> </w:t>
      </w:r>
      <w:r>
        <w:rPr/>
        <w:t>the</w:t>
      </w:r>
      <w:r>
        <w:rPr>
          <w:spacing w:val="-17"/>
        </w:rPr>
        <w:t> </w:t>
      </w:r>
      <w:r>
        <w:rPr/>
        <w:t>temporary</w:t>
      </w:r>
    </w:p>
    <w:p>
      <w:pPr>
        <w:pStyle w:val="BodyText"/>
        <w:ind w:left="558"/>
      </w:pPr>
      <w:r>
        <w:rPr/>
        <w:t>// area.</w:t>
      </w:r>
    </w:p>
    <w:p>
      <w:pPr>
        <w:pStyle w:val="BodyText"/>
        <w:tabs>
          <w:tab w:pos="1355" w:val="left" w:leader="none"/>
        </w:tabs>
        <w:ind w:left="152"/>
      </w:pPr>
      <w:r>
        <w:rPr>
          <w:color w:val="0000FF"/>
          <w:u w:val="single" w:color="0000FF"/>
        </w:rPr>
        <w:t>165</w:t>
      </w:r>
      <w:r>
        <w:rPr>
          <w:color w:val="0000FF"/>
        </w:rPr>
        <w:tab/>
      </w:r>
      <w:r>
        <w:rPr>
          <w:color w:val="0000FF"/>
          <w:u w:val="single" w:color="0000FF"/>
        </w:rPr>
        <w:t>cli</w:t>
      </w:r>
      <w:r>
        <w:rPr/>
        <w:t>();</w:t>
      </w:r>
    </w:p>
    <w:p>
      <w:pPr>
        <w:pStyle w:val="BodyText"/>
        <w:tabs>
          <w:tab w:pos="1355" w:val="left" w:leader="none"/>
        </w:tabs>
        <w:ind w:left="152"/>
      </w:pPr>
      <w:r>
        <w:rPr>
          <w:color w:val="0000FF"/>
          <w:u w:val="single" w:color="0000FF"/>
        </w:rPr>
        <w:t>166</w:t>
      </w:r>
      <w:r>
        <w:rPr>
          <w:color w:val="0000FF"/>
        </w:rPr>
        <w:tab/>
      </w:r>
      <w:r>
        <w:rPr/>
        <w:t>if (addr &gt;= 0x100000)</w:t>
      </w:r>
      <w:r>
        <w:rPr>
          <w:spacing w:val="-1"/>
        </w:rPr>
        <w:t> </w:t>
      </w:r>
      <w:r>
        <w:rPr/>
        <w:t>{</w:t>
      </w:r>
    </w:p>
    <w:p>
      <w:pPr>
        <w:pStyle w:val="ListParagraph"/>
        <w:numPr>
          <w:ilvl w:val="0"/>
          <w:numId w:val="431"/>
        </w:numPr>
        <w:tabs>
          <w:tab w:pos="2154" w:val="left" w:leader="none"/>
          <w:tab w:pos="2155" w:val="left" w:leader="none"/>
        </w:tabs>
        <w:spacing w:line="240" w:lineRule="auto" w:before="4" w:after="0"/>
        <w:ind w:left="2154" w:right="0" w:hanging="2003"/>
        <w:jc w:val="left"/>
        <w:rPr>
          <w:sz w:val="20"/>
        </w:rPr>
      </w:pPr>
      <w:r>
        <w:rPr>
          <w:sz w:val="20"/>
        </w:rPr>
        <w:t>addr = (long)</w:t>
      </w:r>
      <w:r>
        <w:rPr>
          <w:color w:val="0000FF"/>
          <w:sz w:val="20"/>
        </w:rPr>
        <w:t> </w:t>
      </w:r>
      <w:r>
        <w:rPr>
          <w:color w:val="0000FF"/>
          <w:sz w:val="20"/>
          <w:u w:val="single" w:color="0000FF"/>
        </w:rPr>
        <w:t>tmp_floppy_area</w:t>
      </w:r>
      <w:r>
        <w:rPr>
          <w:sz w:val="20"/>
        </w:rPr>
        <w:t>;</w:t>
      </w:r>
    </w:p>
    <w:p>
      <w:pPr>
        <w:pStyle w:val="ListParagraph"/>
        <w:numPr>
          <w:ilvl w:val="0"/>
          <w:numId w:val="431"/>
        </w:numPr>
        <w:tabs>
          <w:tab w:pos="2154" w:val="left" w:leader="none"/>
          <w:tab w:pos="2155" w:val="left" w:leader="none"/>
        </w:tabs>
        <w:spacing w:line="240" w:lineRule="auto" w:before="3" w:after="0"/>
        <w:ind w:left="2154" w:right="0" w:hanging="2003"/>
        <w:jc w:val="left"/>
        <w:rPr>
          <w:sz w:val="20"/>
        </w:rPr>
      </w:pPr>
      <w:r>
        <w:rPr>
          <w:sz w:val="20"/>
        </w:rPr>
        <w:t>if (</w:t>
      </w:r>
      <w:r>
        <w:rPr>
          <w:color w:val="0000FF"/>
          <w:sz w:val="20"/>
          <w:u w:val="single" w:color="0000FF"/>
        </w:rPr>
        <w:t>command</w:t>
      </w:r>
      <w:r>
        <w:rPr>
          <w:color w:val="0000FF"/>
          <w:sz w:val="20"/>
        </w:rPr>
        <w:t> </w:t>
      </w:r>
      <w:r>
        <w:rPr>
          <w:sz w:val="20"/>
        </w:rPr>
        <w:t>==</w:t>
      </w:r>
      <w:r>
        <w:rPr>
          <w:color w:val="0000FF"/>
          <w:spacing w:val="-2"/>
          <w:sz w:val="20"/>
        </w:rPr>
        <w:t> </w:t>
      </w:r>
      <w:r>
        <w:rPr>
          <w:color w:val="0000FF"/>
          <w:sz w:val="20"/>
          <w:u w:val="single" w:color="0000FF"/>
        </w:rPr>
        <w:t>FD_WRITE</w:t>
      </w:r>
      <w:r>
        <w:rPr>
          <w:sz w:val="20"/>
        </w:rPr>
        <w:t>)</w:t>
      </w:r>
    </w:p>
    <w:p>
      <w:pPr>
        <w:pStyle w:val="ListParagraph"/>
        <w:numPr>
          <w:ilvl w:val="0"/>
          <w:numId w:val="431"/>
        </w:numPr>
        <w:tabs>
          <w:tab w:pos="2954" w:val="left" w:leader="none"/>
          <w:tab w:pos="2955" w:val="left" w:leader="none"/>
        </w:tabs>
        <w:spacing w:line="240" w:lineRule="auto" w:before="2" w:after="0"/>
        <w:ind w:left="2954" w:right="0" w:hanging="2803"/>
        <w:jc w:val="left"/>
        <w:rPr>
          <w:sz w:val="20"/>
        </w:rPr>
      </w:pPr>
      <w:r>
        <w:rPr>
          <w:color w:val="0000FF"/>
          <w:sz w:val="20"/>
          <w:u w:val="single" w:color="0000FF"/>
        </w:rPr>
        <w:t>copy_buffer</w:t>
      </w:r>
      <w:r>
        <w:rPr>
          <w:sz w:val="20"/>
        </w:rPr>
        <w:t>(</w:t>
      </w:r>
      <w:r>
        <w:rPr>
          <w:color w:val="0000FF"/>
          <w:sz w:val="20"/>
          <w:u w:val="single" w:color="0000FF"/>
        </w:rPr>
        <w:t>CURRENT</w:t>
      </w:r>
      <w:r>
        <w:rPr>
          <w:sz w:val="20"/>
        </w:rPr>
        <w:t>-&gt;buffer,</w:t>
      </w:r>
      <w:r>
        <w:rPr>
          <w:color w:val="0000FF"/>
          <w:sz w:val="20"/>
          <w:u w:val="single" w:color="0000FF"/>
        </w:rPr>
        <w:t>tmp_floppy_area</w:t>
      </w:r>
      <w:r>
        <w:rPr>
          <w:sz w:val="20"/>
        </w:rPr>
        <w:t>);</w:t>
      </w:r>
    </w:p>
    <w:p>
      <w:pPr>
        <w:pStyle w:val="BodyText"/>
        <w:tabs>
          <w:tab w:pos="1355" w:val="left" w:leader="none"/>
        </w:tabs>
        <w:ind w:left="152"/>
      </w:pPr>
      <w:r>
        <w:rPr>
          <w:color w:val="0000FF"/>
          <w:u w:val="single" w:color="0000FF"/>
        </w:rPr>
        <w:t>170</w:t>
      </w:r>
      <w:r>
        <w:rPr>
          <w:color w:val="0000FF"/>
        </w:rPr>
        <w:tab/>
      </w:r>
      <w:r>
        <w:rPr/>
        <w:t>}</w:t>
      </w:r>
    </w:p>
    <w:p>
      <w:pPr>
        <w:pStyle w:val="BodyText"/>
        <w:ind w:left="558"/>
      </w:pPr>
      <w:r>
        <w:rPr/>
        <w:t>//</w:t>
      </w:r>
      <w:r>
        <w:rPr>
          <w:spacing w:val="-5"/>
        </w:rPr>
        <w:t> </w:t>
      </w:r>
      <w:r>
        <w:rPr/>
        <w:t>Next</w:t>
      </w:r>
      <w:r>
        <w:rPr>
          <w:spacing w:val="-4"/>
        </w:rPr>
        <w:t> </w:t>
      </w:r>
      <w:r>
        <w:rPr/>
        <w:t>we</w:t>
      </w:r>
      <w:r>
        <w:rPr>
          <w:spacing w:val="-4"/>
        </w:rPr>
        <w:t> </w:t>
      </w:r>
      <w:r>
        <w:rPr/>
        <w:t>start</w:t>
      </w:r>
      <w:r>
        <w:rPr>
          <w:spacing w:val="-4"/>
        </w:rPr>
        <w:t> </w:t>
      </w:r>
      <w:r>
        <w:rPr/>
        <w:t>to</w:t>
      </w:r>
      <w:r>
        <w:rPr>
          <w:spacing w:val="-4"/>
        </w:rPr>
        <w:t> </w:t>
      </w:r>
      <w:r>
        <w:rPr/>
        <w:t>set</w:t>
      </w:r>
      <w:r>
        <w:rPr>
          <w:spacing w:val="-4"/>
        </w:rPr>
        <w:t> </w:t>
      </w:r>
      <w:r>
        <w:rPr/>
        <w:t>up</w:t>
      </w:r>
      <w:r>
        <w:rPr>
          <w:spacing w:val="-5"/>
        </w:rPr>
        <w:t> </w:t>
      </w:r>
      <w:r>
        <w:rPr/>
        <w:t>DMA</w:t>
      </w:r>
      <w:r>
        <w:rPr>
          <w:spacing w:val="-4"/>
        </w:rPr>
        <w:t> </w:t>
      </w:r>
      <w:r>
        <w:rPr/>
        <w:t>channel</w:t>
      </w:r>
      <w:r>
        <w:rPr>
          <w:spacing w:val="-4"/>
        </w:rPr>
        <w:t> </w:t>
      </w:r>
      <w:r>
        <w:rPr/>
        <w:t>2,</w:t>
      </w:r>
      <w:r>
        <w:rPr>
          <w:spacing w:val="-4"/>
        </w:rPr>
        <w:t> </w:t>
      </w:r>
      <w:r>
        <w:rPr/>
        <w:t>but</w:t>
      </w:r>
      <w:r>
        <w:rPr>
          <w:spacing w:val="-4"/>
        </w:rPr>
        <w:t> </w:t>
      </w:r>
      <w:r>
        <w:rPr/>
        <w:t>you</w:t>
      </w:r>
      <w:r>
        <w:rPr>
          <w:spacing w:val="-2"/>
        </w:rPr>
        <w:t> </w:t>
      </w:r>
      <w:r>
        <w:rPr/>
        <w:t>need</w:t>
      </w:r>
      <w:r>
        <w:rPr>
          <w:spacing w:val="-4"/>
        </w:rPr>
        <w:t> </w:t>
      </w:r>
      <w:r>
        <w:rPr/>
        <w:t>to</w:t>
      </w:r>
      <w:r>
        <w:rPr>
          <w:spacing w:val="-5"/>
        </w:rPr>
        <w:t> </w:t>
      </w:r>
      <w:r>
        <w:rPr/>
        <w:t>mask</w:t>
      </w:r>
      <w:r>
        <w:rPr>
          <w:spacing w:val="-4"/>
        </w:rPr>
        <w:t> </w:t>
      </w:r>
      <w:r>
        <w:rPr/>
        <w:t>the</w:t>
      </w:r>
      <w:r>
        <w:rPr>
          <w:spacing w:val="-4"/>
        </w:rPr>
        <w:t> </w:t>
      </w:r>
      <w:r>
        <w:rPr/>
        <w:t>channel</w:t>
      </w:r>
      <w:r>
        <w:rPr>
          <w:spacing w:val="-4"/>
        </w:rPr>
        <w:t> </w:t>
      </w:r>
      <w:r>
        <w:rPr/>
        <w:t>before</w:t>
      </w:r>
      <w:r>
        <w:rPr>
          <w:spacing w:val="-4"/>
        </w:rPr>
        <w:t> </w:t>
      </w:r>
      <w:r>
        <w:rPr/>
        <w:t>you</w:t>
      </w:r>
      <w:r>
        <w:rPr>
          <w:spacing w:val="-4"/>
        </w:rPr>
        <w:t> </w:t>
      </w:r>
      <w:r>
        <w:rPr/>
        <w:t>start</w:t>
      </w:r>
    </w:p>
    <w:p>
      <w:pPr>
        <w:pStyle w:val="BodyText"/>
        <w:ind w:left="558"/>
      </w:pPr>
      <w:r>
        <w:rPr/>
        <w:t>//</w:t>
      </w:r>
      <w:r>
        <w:rPr>
          <w:spacing w:val="-10"/>
        </w:rPr>
        <w:t> </w:t>
      </w:r>
      <w:r>
        <w:rPr/>
        <w:t>setting</w:t>
      </w:r>
      <w:r>
        <w:rPr>
          <w:spacing w:val="-12"/>
        </w:rPr>
        <w:t> </w:t>
      </w:r>
      <w:r>
        <w:rPr/>
        <w:t>up.</w:t>
      </w:r>
      <w:r>
        <w:rPr>
          <w:spacing w:val="-9"/>
        </w:rPr>
        <w:t> </w:t>
      </w:r>
      <w:r>
        <w:rPr/>
        <w:t>The</w:t>
      </w:r>
      <w:r>
        <w:rPr>
          <w:spacing w:val="-13"/>
        </w:rPr>
        <w:t> </w:t>
      </w:r>
      <w:r>
        <w:rPr/>
        <w:t>single</w:t>
      </w:r>
      <w:r>
        <w:rPr>
          <w:spacing w:val="-10"/>
        </w:rPr>
        <w:t> </w:t>
      </w:r>
      <w:r>
        <w:rPr/>
        <w:t>channel</w:t>
      </w:r>
      <w:r>
        <w:rPr>
          <w:spacing w:val="-13"/>
        </w:rPr>
        <w:t> </w:t>
      </w:r>
      <w:r>
        <w:rPr/>
        <w:t>mask</w:t>
      </w:r>
      <w:r>
        <w:rPr>
          <w:spacing w:val="-10"/>
        </w:rPr>
        <w:t> </w:t>
      </w:r>
      <w:r>
        <w:rPr/>
        <w:t>register</w:t>
      </w:r>
      <w:r>
        <w:rPr>
          <w:spacing w:val="-13"/>
        </w:rPr>
        <w:t> </w:t>
      </w:r>
      <w:r>
        <w:rPr/>
        <w:t>port</w:t>
      </w:r>
      <w:r>
        <w:rPr>
          <w:spacing w:val="-12"/>
        </w:rPr>
        <w:t> </w:t>
      </w:r>
      <w:r>
        <w:rPr/>
        <w:t>is</w:t>
      </w:r>
      <w:r>
        <w:rPr>
          <w:spacing w:val="-7"/>
        </w:rPr>
        <w:t> </w:t>
      </w:r>
      <w:r>
        <w:rPr/>
        <w:t>10.</w:t>
      </w:r>
      <w:r>
        <w:rPr>
          <w:spacing w:val="-10"/>
        </w:rPr>
        <w:t> </w:t>
      </w:r>
      <w:r>
        <w:rPr/>
        <w:t>Bits</w:t>
      </w:r>
      <w:r>
        <w:rPr>
          <w:spacing w:val="-12"/>
        </w:rPr>
        <w:t> </w:t>
      </w:r>
      <w:r>
        <w:rPr/>
        <w:t>0-1</w:t>
      </w:r>
      <w:r>
        <w:rPr>
          <w:spacing w:val="-10"/>
        </w:rPr>
        <w:t> </w:t>
      </w:r>
      <w:r>
        <w:rPr/>
        <w:t>specify</w:t>
      </w:r>
      <w:r>
        <w:rPr>
          <w:spacing w:val="-13"/>
        </w:rPr>
        <w:t> </w:t>
      </w:r>
      <w:r>
        <w:rPr/>
        <w:t>the</w:t>
      </w:r>
      <w:r>
        <w:rPr>
          <w:spacing w:val="-12"/>
        </w:rPr>
        <w:t> </w:t>
      </w:r>
      <w:r>
        <w:rPr/>
        <w:t>DMA</w:t>
      </w:r>
      <w:r>
        <w:rPr>
          <w:spacing w:val="-10"/>
        </w:rPr>
        <w:t> </w:t>
      </w:r>
      <w:r>
        <w:rPr/>
        <w:t>channel</w:t>
      </w:r>
    </w:p>
    <w:p>
      <w:pPr>
        <w:pStyle w:val="BodyText"/>
        <w:ind w:left="558"/>
      </w:pPr>
      <w:r>
        <w:rPr/>
        <w:t>//</w:t>
      </w:r>
      <w:r>
        <w:rPr>
          <w:spacing w:val="-6"/>
        </w:rPr>
        <w:t> </w:t>
      </w:r>
      <w:r>
        <w:rPr/>
        <w:t>(0--3),</w:t>
      </w:r>
      <w:r>
        <w:rPr>
          <w:spacing w:val="-5"/>
        </w:rPr>
        <w:t> </w:t>
      </w:r>
      <w:r>
        <w:rPr/>
        <w:t>bits</w:t>
      </w:r>
      <w:r>
        <w:rPr>
          <w:spacing w:val="-6"/>
        </w:rPr>
        <w:t> </w:t>
      </w:r>
      <w:r>
        <w:rPr/>
        <w:t>2:1</w:t>
      </w:r>
      <w:r>
        <w:rPr>
          <w:spacing w:val="-5"/>
        </w:rPr>
        <w:t> </w:t>
      </w:r>
      <w:r>
        <w:rPr/>
        <w:t>indicate</w:t>
      </w:r>
      <w:r>
        <w:rPr>
          <w:spacing w:val="-6"/>
        </w:rPr>
        <w:t> </w:t>
      </w:r>
      <w:r>
        <w:rPr/>
        <w:t>masking,</w:t>
      </w:r>
      <w:r>
        <w:rPr>
          <w:spacing w:val="-5"/>
        </w:rPr>
        <w:t> </w:t>
      </w:r>
      <w:r>
        <w:rPr/>
        <w:t>and</w:t>
      </w:r>
      <w:r>
        <w:rPr>
          <w:spacing w:val="-6"/>
        </w:rPr>
        <w:t> </w:t>
      </w:r>
      <w:r>
        <w:rPr/>
        <w:t>0</w:t>
      </w:r>
      <w:r>
        <w:rPr>
          <w:spacing w:val="-5"/>
        </w:rPr>
        <w:t> </w:t>
      </w:r>
      <w:r>
        <w:rPr/>
        <w:t>indicates</w:t>
      </w:r>
      <w:r>
        <w:rPr>
          <w:spacing w:val="-6"/>
        </w:rPr>
        <w:t> </w:t>
      </w:r>
      <w:r>
        <w:rPr/>
        <w:t>that</w:t>
      </w:r>
      <w:r>
        <w:rPr>
          <w:spacing w:val="-5"/>
        </w:rPr>
        <w:t> </w:t>
      </w:r>
      <w:r>
        <w:rPr/>
        <w:t>the</w:t>
      </w:r>
      <w:r>
        <w:rPr>
          <w:spacing w:val="-6"/>
        </w:rPr>
        <w:t> </w:t>
      </w:r>
      <w:r>
        <w:rPr/>
        <w:t>request</w:t>
      </w:r>
      <w:r>
        <w:rPr>
          <w:spacing w:val="-5"/>
        </w:rPr>
        <w:t> </w:t>
      </w:r>
      <w:r>
        <w:rPr/>
        <w:t>is</w:t>
      </w:r>
      <w:r>
        <w:rPr>
          <w:spacing w:val="-4"/>
        </w:rPr>
        <w:t> </w:t>
      </w:r>
      <w:r>
        <w:rPr/>
        <w:t>allowed.</w:t>
      </w:r>
      <w:r>
        <w:rPr>
          <w:spacing w:val="1"/>
        </w:rPr>
        <w:t> </w:t>
      </w:r>
      <w:r>
        <w:rPr/>
        <w:t>The</w:t>
      </w:r>
      <w:r>
        <w:rPr>
          <w:spacing w:val="-6"/>
        </w:rPr>
        <w:t> </w:t>
      </w:r>
      <w:r>
        <w:rPr/>
        <w:t>mode</w:t>
      </w:r>
    </w:p>
    <w:p>
      <w:pPr>
        <w:pStyle w:val="BodyText"/>
        <w:spacing w:before="6"/>
        <w:ind w:left="558"/>
      </w:pPr>
      <w:r>
        <w:rPr/>
        <w:t>// word is then written to DMA controller ports 12 and 11 (read is 0x46 and write is</w:t>
      </w:r>
      <w:r>
        <w:rPr>
          <w:spacing w:val="-69"/>
        </w:rPr>
        <w:t> </w:t>
      </w:r>
      <w:r>
        <w:rPr/>
        <w:t>0x4A).</w:t>
      </w:r>
    </w:p>
    <w:p>
      <w:pPr>
        <w:pStyle w:val="BodyText"/>
        <w:ind w:left="558"/>
      </w:pPr>
      <w:r>
        <w:rPr/>
        <w:t>//</w:t>
      </w:r>
      <w:r>
        <w:rPr>
          <w:spacing w:val="-17"/>
        </w:rPr>
        <w:t> </w:t>
      </w:r>
      <w:r>
        <w:rPr/>
        <w:t>Write</w:t>
      </w:r>
      <w:r>
        <w:rPr>
          <w:spacing w:val="-17"/>
        </w:rPr>
        <w:t> </w:t>
      </w:r>
      <w:r>
        <w:rPr/>
        <w:t>the</w:t>
      </w:r>
      <w:r>
        <w:rPr>
          <w:spacing w:val="-20"/>
        </w:rPr>
        <w:t> </w:t>
      </w:r>
      <w:r>
        <w:rPr/>
        <w:t>buffer</w:t>
      </w:r>
      <w:r>
        <w:rPr>
          <w:spacing w:val="-19"/>
        </w:rPr>
        <w:t> </w:t>
      </w:r>
      <w:r>
        <w:rPr/>
        <w:t>address</w:t>
      </w:r>
      <w:r>
        <w:rPr>
          <w:spacing w:val="-17"/>
        </w:rPr>
        <w:t> </w:t>
      </w:r>
      <w:r>
        <w:rPr/>
        <w:t>'addr'</w:t>
      </w:r>
      <w:r>
        <w:rPr>
          <w:spacing w:val="-20"/>
        </w:rPr>
        <w:t> </w:t>
      </w:r>
      <w:r>
        <w:rPr/>
        <w:t>and</w:t>
      </w:r>
      <w:r>
        <w:rPr>
          <w:spacing w:val="-19"/>
        </w:rPr>
        <w:t> </w:t>
      </w:r>
      <w:r>
        <w:rPr/>
        <w:t>the</w:t>
      </w:r>
      <w:r>
        <w:rPr>
          <w:spacing w:val="-17"/>
        </w:rPr>
        <w:t> </w:t>
      </w:r>
      <w:r>
        <w:rPr/>
        <w:t>number</w:t>
      </w:r>
      <w:r>
        <w:rPr>
          <w:spacing w:val="-22"/>
        </w:rPr>
        <w:t> </w:t>
      </w:r>
      <w:r>
        <w:rPr/>
        <w:t>of</w:t>
      </w:r>
      <w:r>
        <w:rPr>
          <w:spacing w:val="-16"/>
        </w:rPr>
        <w:t> </w:t>
      </w:r>
      <w:r>
        <w:rPr/>
        <w:t>bytes</w:t>
      </w:r>
      <w:r>
        <w:rPr>
          <w:spacing w:val="-17"/>
        </w:rPr>
        <w:t> </w:t>
      </w:r>
      <w:r>
        <w:rPr/>
        <w:t>to</w:t>
      </w:r>
      <w:r>
        <w:rPr>
          <w:spacing w:val="-17"/>
        </w:rPr>
        <w:t> </w:t>
      </w:r>
      <w:r>
        <w:rPr/>
        <w:t>be</w:t>
      </w:r>
      <w:r>
        <w:rPr>
          <w:spacing w:val="-19"/>
        </w:rPr>
        <w:t> </w:t>
      </w:r>
      <w:r>
        <w:rPr/>
        <w:t>transferred</w:t>
      </w:r>
      <w:r>
        <w:rPr>
          <w:spacing w:val="-17"/>
        </w:rPr>
        <w:t> </w:t>
      </w:r>
      <w:r>
        <w:rPr/>
        <w:t>0x3ff</w:t>
      </w:r>
      <w:r>
        <w:rPr>
          <w:spacing w:val="-20"/>
        </w:rPr>
        <w:t> </w:t>
      </w:r>
      <w:r>
        <w:rPr/>
        <w:t>(0--1023).</w:t>
      </w:r>
    </w:p>
    <w:p>
      <w:pPr>
        <w:pStyle w:val="BodyText"/>
        <w:spacing w:line="253" w:lineRule="exact"/>
        <w:ind w:left="558"/>
      </w:pPr>
      <w:r>
        <w:rPr/>
        <w:t>//</w:t>
      </w:r>
      <w:r>
        <w:rPr>
          <w:spacing w:val="-32"/>
        </w:rPr>
        <w:t> </w:t>
      </w:r>
      <w:r>
        <w:rPr/>
        <w:t>Finally,</w:t>
      </w:r>
      <w:r>
        <w:rPr>
          <w:spacing w:val="-33"/>
        </w:rPr>
        <w:t> </w:t>
      </w:r>
      <w:r>
        <w:rPr/>
        <w:t>the</w:t>
      </w:r>
      <w:r>
        <w:rPr>
          <w:spacing w:val="-32"/>
        </w:rPr>
        <w:t> </w:t>
      </w:r>
      <w:r>
        <w:rPr/>
        <w:t>mask</w:t>
      </w:r>
      <w:r>
        <w:rPr>
          <w:spacing w:val="-33"/>
        </w:rPr>
        <w:t> </w:t>
      </w:r>
      <w:r>
        <w:rPr/>
        <w:t>of</w:t>
      </w:r>
      <w:r>
        <w:rPr>
          <w:spacing w:val="-32"/>
        </w:rPr>
        <w:t> </w:t>
      </w:r>
      <w:r>
        <w:rPr/>
        <w:t>DMA</w:t>
      </w:r>
      <w:r>
        <w:rPr>
          <w:spacing w:val="-31"/>
        </w:rPr>
        <w:t> </w:t>
      </w:r>
      <w:r>
        <w:rPr/>
        <w:t>channel</w:t>
      </w:r>
      <w:r>
        <w:rPr>
          <w:spacing w:val="-32"/>
        </w:rPr>
        <w:t> </w:t>
      </w:r>
      <w:r>
        <w:rPr/>
        <w:t>2</w:t>
      </w:r>
      <w:r>
        <w:rPr>
          <w:spacing w:val="-33"/>
        </w:rPr>
        <w:t> </w:t>
      </w:r>
      <w:r>
        <w:rPr/>
        <w:t>is</w:t>
      </w:r>
      <w:r>
        <w:rPr>
          <w:spacing w:val="-34"/>
        </w:rPr>
        <w:t> </w:t>
      </w:r>
      <w:r>
        <w:rPr/>
        <w:t>reset,</w:t>
      </w:r>
      <w:r>
        <w:rPr>
          <w:spacing w:val="-33"/>
        </w:rPr>
        <w:t> </w:t>
      </w:r>
      <w:r>
        <w:rPr/>
        <w:t>and</w:t>
      </w:r>
      <w:r>
        <w:rPr>
          <w:spacing w:val="-36"/>
        </w:rPr>
        <w:t> </w:t>
      </w:r>
      <w:r>
        <w:rPr/>
        <w:t>the</w:t>
      </w:r>
      <w:r>
        <w:rPr>
          <w:spacing w:val="-32"/>
        </w:rPr>
        <w:t> </w:t>
      </w:r>
      <w:r>
        <w:rPr/>
        <w:t>DREQ</w:t>
      </w:r>
      <w:r>
        <w:rPr>
          <w:spacing w:val="-33"/>
        </w:rPr>
        <w:t> </w:t>
      </w:r>
      <w:r>
        <w:rPr/>
        <w:t>signal</w:t>
      </w:r>
      <w:r>
        <w:rPr>
          <w:spacing w:val="-32"/>
        </w:rPr>
        <w:t> </w:t>
      </w:r>
      <w:r>
        <w:rPr/>
        <w:t>requested</w:t>
      </w:r>
      <w:r>
        <w:rPr>
          <w:spacing w:val="-33"/>
        </w:rPr>
        <w:t> </w:t>
      </w:r>
      <w:r>
        <w:rPr/>
        <w:t>by</w:t>
      </w:r>
      <w:r>
        <w:rPr>
          <w:spacing w:val="-32"/>
        </w:rPr>
        <w:t> </w:t>
      </w:r>
      <w:r>
        <w:rPr/>
        <w:t>DMA2</w:t>
      </w:r>
      <w:r>
        <w:rPr>
          <w:spacing w:val="-33"/>
        </w:rPr>
        <w:t> </w:t>
      </w:r>
      <w:r>
        <w:rPr/>
        <w:t>is</w:t>
      </w:r>
      <w:r>
        <w:rPr>
          <w:spacing w:val="-34"/>
        </w:rPr>
        <w:t> </w:t>
      </w:r>
      <w:r>
        <w:rPr/>
        <w:t>opened.</w:t>
      </w:r>
    </w:p>
    <w:p>
      <w:pPr>
        <w:pStyle w:val="Heading5"/>
        <w:spacing w:line="266" w:lineRule="exact"/>
        <w:ind w:left="152" w:firstLine="0"/>
      </w:pPr>
      <w:r>
        <w:rPr>
          <w:b w:val="0"/>
          <w:i w:val="0"/>
          <w:color w:val="0000FF"/>
          <w:sz w:val="20"/>
          <w:u w:val="single" w:color="0000FF"/>
        </w:rPr>
        <w:t>171</w:t>
      </w:r>
      <w:r>
        <w:rPr>
          <w:b w:val="0"/>
          <w:i w:val="0"/>
          <w:color w:val="0000FF"/>
          <w:sz w:val="20"/>
        </w:rPr>
        <w:t> </w:t>
      </w:r>
      <w:r>
        <w:rPr/>
        <w:t>/* mask DMA 2 */</w:t>
      </w:r>
    </w:p>
    <w:p>
      <w:pPr>
        <w:pStyle w:val="BodyText"/>
        <w:tabs>
          <w:tab w:pos="1355" w:val="left" w:leader="none"/>
          <w:tab w:pos="4656" w:val="left" w:leader="none"/>
        </w:tabs>
        <w:spacing w:line="253" w:lineRule="exact" w:before="0"/>
        <w:ind w:left="152"/>
      </w:pPr>
      <w:r>
        <w:rPr>
          <w:color w:val="0000FF"/>
          <w:u w:val="single" w:color="0000FF"/>
        </w:rPr>
        <w:t>172</w:t>
      </w:r>
      <w:r>
        <w:rPr>
          <w:color w:val="0000FF"/>
        </w:rPr>
        <w:tab/>
      </w:r>
      <w:r>
        <w:rPr>
          <w:color w:val="0000FF"/>
          <w:u w:val="single" w:color="0000FF"/>
        </w:rPr>
        <w:t>immoutb_p</w:t>
      </w:r>
      <w:r>
        <w:rPr/>
        <w:t>(4|2,10);</w:t>
        <w:tab/>
        <w:t>// port</w:t>
      </w:r>
      <w:r>
        <w:rPr>
          <w:spacing w:val="-2"/>
        </w:rPr>
        <w:t> </w:t>
      </w:r>
      <w:r>
        <w:rPr/>
        <w:t>10</w:t>
      </w:r>
    </w:p>
    <w:p>
      <w:pPr>
        <w:pStyle w:val="Heading5"/>
        <w:numPr>
          <w:ilvl w:val="0"/>
          <w:numId w:val="432"/>
        </w:numPr>
        <w:tabs>
          <w:tab w:pos="555" w:val="left" w:leader="none"/>
        </w:tabs>
        <w:spacing w:line="261" w:lineRule="exact" w:before="0" w:after="0"/>
        <w:ind w:left="554" w:right="0" w:hanging="403"/>
        <w:jc w:val="left"/>
      </w:pPr>
      <w:r>
        <w:rPr/>
        <w:t>/*</w:t>
      </w:r>
      <w:r>
        <w:rPr>
          <w:spacing w:val="-31"/>
        </w:rPr>
        <w:t> </w:t>
      </w:r>
      <w:r>
        <w:rPr/>
        <w:t>output</w:t>
      </w:r>
      <w:r>
        <w:rPr>
          <w:spacing w:val="-31"/>
        </w:rPr>
        <w:t> </w:t>
      </w:r>
      <w:r>
        <w:rPr/>
        <w:t>command</w:t>
      </w:r>
      <w:r>
        <w:rPr>
          <w:spacing w:val="-30"/>
        </w:rPr>
        <w:t> </w:t>
      </w:r>
      <w:r>
        <w:rPr/>
        <w:t>byte.</w:t>
      </w:r>
      <w:r>
        <w:rPr>
          <w:spacing w:val="-31"/>
        </w:rPr>
        <w:t> </w:t>
      </w:r>
      <w:r>
        <w:rPr/>
        <w:t>I</w:t>
      </w:r>
      <w:r>
        <w:rPr>
          <w:spacing w:val="-30"/>
        </w:rPr>
        <w:t> </w:t>
      </w:r>
      <w:r>
        <w:rPr/>
        <w:t>don't</w:t>
      </w:r>
      <w:r>
        <w:rPr>
          <w:spacing w:val="-31"/>
        </w:rPr>
        <w:t> </w:t>
      </w:r>
      <w:r>
        <w:rPr/>
        <w:t>know</w:t>
      </w:r>
      <w:r>
        <w:rPr>
          <w:spacing w:val="-30"/>
        </w:rPr>
        <w:t> </w:t>
      </w:r>
      <w:r>
        <w:rPr/>
        <w:t>why,</w:t>
      </w:r>
      <w:r>
        <w:rPr>
          <w:spacing w:val="-31"/>
        </w:rPr>
        <w:t> </w:t>
      </w:r>
      <w:r>
        <w:rPr/>
        <w:t>but</w:t>
      </w:r>
      <w:r>
        <w:rPr>
          <w:spacing w:val="-31"/>
        </w:rPr>
        <w:t> </w:t>
      </w:r>
      <w:r>
        <w:rPr/>
        <w:t>everyone</w:t>
      </w:r>
      <w:r>
        <w:rPr>
          <w:spacing w:val="-30"/>
        </w:rPr>
        <w:t> </w:t>
      </w:r>
      <w:r>
        <w:rPr/>
        <w:t>(minix,</w:t>
      </w:r>
      <w:r>
        <w:rPr>
          <w:spacing w:val="-31"/>
        </w:rPr>
        <w:t> </w:t>
      </w:r>
      <w:r>
        <w:rPr/>
        <w:t>*/</w:t>
      </w:r>
    </w:p>
    <w:p>
      <w:pPr>
        <w:pStyle w:val="ListParagraph"/>
        <w:numPr>
          <w:ilvl w:val="0"/>
          <w:numId w:val="432"/>
        </w:numPr>
        <w:tabs>
          <w:tab w:pos="555" w:val="left" w:leader="none"/>
        </w:tabs>
        <w:spacing w:line="264" w:lineRule="exact" w:before="0" w:after="0"/>
        <w:ind w:left="554" w:right="0" w:hanging="403"/>
        <w:jc w:val="left"/>
        <w:rPr>
          <w:b/>
          <w:i/>
          <w:sz w:val="21"/>
        </w:rPr>
      </w:pPr>
      <w:r>
        <w:rPr>
          <w:b/>
          <w:i/>
          <w:sz w:val="21"/>
        </w:rPr>
        <w:t>/*</w:t>
      </w:r>
      <w:r>
        <w:rPr>
          <w:b/>
          <w:i/>
          <w:spacing w:val="-26"/>
          <w:sz w:val="21"/>
        </w:rPr>
        <w:t> </w:t>
      </w:r>
      <w:r>
        <w:rPr>
          <w:b/>
          <w:i/>
          <w:sz w:val="21"/>
        </w:rPr>
        <w:t>sanches</w:t>
      </w:r>
      <w:r>
        <w:rPr>
          <w:b/>
          <w:i/>
          <w:spacing w:val="-26"/>
          <w:sz w:val="21"/>
        </w:rPr>
        <w:t> </w:t>
      </w:r>
      <w:r>
        <w:rPr>
          <w:b/>
          <w:i/>
          <w:sz w:val="21"/>
        </w:rPr>
        <w:t>&amp;</w:t>
      </w:r>
      <w:r>
        <w:rPr>
          <w:b/>
          <w:i/>
          <w:spacing w:val="-26"/>
          <w:sz w:val="21"/>
        </w:rPr>
        <w:t> </w:t>
      </w:r>
      <w:r>
        <w:rPr>
          <w:b/>
          <w:i/>
          <w:sz w:val="21"/>
        </w:rPr>
        <w:t>canton)</w:t>
      </w:r>
      <w:r>
        <w:rPr>
          <w:b/>
          <w:i/>
          <w:spacing w:val="-26"/>
          <w:sz w:val="21"/>
        </w:rPr>
        <w:t> </w:t>
      </w:r>
      <w:r>
        <w:rPr>
          <w:b/>
          <w:i/>
          <w:sz w:val="21"/>
        </w:rPr>
        <w:t>output</w:t>
      </w:r>
      <w:r>
        <w:rPr>
          <w:b/>
          <w:i/>
          <w:spacing w:val="-26"/>
          <w:sz w:val="21"/>
        </w:rPr>
        <w:t> </w:t>
      </w:r>
      <w:r>
        <w:rPr>
          <w:b/>
          <w:i/>
          <w:sz w:val="21"/>
        </w:rPr>
        <w:t>this</w:t>
      </w:r>
      <w:r>
        <w:rPr>
          <w:b/>
          <w:i/>
          <w:spacing w:val="-25"/>
          <w:sz w:val="21"/>
        </w:rPr>
        <w:t> </w:t>
      </w:r>
      <w:r>
        <w:rPr>
          <w:b/>
          <w:i/>
          <w:sz w:val="21"/>
        </w:rPr>
        <w:t>twice,</w:t>
      </w:r>
      <w:r>
        <w:rPr>
          <w:b/>
          <w:i/>
          <w:spacing w:val="-26"/>
          <w:sz w:val="21"/>
        </w:rPr>
        <w:t> </w:t>
      </w:r>
      <w:r>
        <w:rPr>
          <w:b/>
          <w:i/>
          <w:sz w:val="21"/>
        </w:rPr>
        <w:t>first</w:t>
      </w:r>
      <w:r>
        <w:rPr>
          <w:b/>
          <w:i/>
          <w:spacing w:val="-26"/>
          <w:sz w:val="21"/>
        </w:rPr>
        <w:t> </w:t>
      </w:r>
      <w:r>
        <w:rPr>
          <w:b/>
          <w:i/>
          <w:sz w:val="21"/>
        </w:rPr>
        <w:t>to</w:t>
      </w:r>
      <w:r>
        <w:rPr>
          <w:b/>
          <w:i/>
          <w:spacing w:val="-26"/>
          <w:sz w:val="21"/>
        </w:rPr>
        <w:t> </w:t>
      </w:r>
      <w:r>
        <w:rPr>
          <w:b/>
          <w:i/>
          <w:sz w:val="21"/>
        </w:rPr>
        <w:t>12</w:t>
      </w:r>
      <w:r>
        <w:rPr>
          <w:b/>
          <w:i/>
          <w:spacing w:val="-26"/>
          <w:sz w:val="21"/>
        </w:rPr>
        <w:t> </w:t>
      </w:r>
      <w:r>
        <w:rPr>
          <w:b/>
          <w:i/>
          <w:sz w:val="21"/>
        </w:rPr>
        <w:t>then</w:t>
      </w:r>
      <w:r>
        <w:rPr>
          <w:b/>
          <w:i/>
          <w:spacing w:val="-26"/>
          <w:sz w:val="21"/>
        </w:rPr>
        <w:t> </w:t>
      </w:r>
      <w:r>
        <w:rPr>
          <w:b/>
          <w:i/>
          <w:sz w:val="21"/>
        </w:rPr>
        <w:t>to</w:t>
      </w:r>
      <w:r>
        <w:rPr>
          <w:b/>
          <w:i/>
          <w:spacing w:val="-25"/>
          <w:sz w:val="21"/>
        </w:rPr>
        <w:t> </w:t>
      </w:r>
      <w:r>
        <w:rPr>
          <w:b/>
          <w:i/>
          <w:sz w:val="21"/>
        </w:rPr>
        <w:t>11</w:t>
      </w:r>
      <w:r>
        <w:rPr>
          <w:b/>
          <w:i/>
          <w:spacing w:val="-26"/>
          <w:sz w:val="21"/>
        </w:rPr>
        <w:t> </w:t>
      </w:r>
      <w:r>
        <w:rPr>
          <w:b/>
          <w:i/>
          <w:sz w:val="21"/>
        </w:rPr>
        <w:t>*/</w:t>
      </w:r>
    </w:p>
    <w:p>
      <w:pPr>
        <w:pStyle w:val="BodyText"/>
        <w:spacing w:before="0"/>
        <w:ind w:left="558"/>
      </w:pPr>
      <w:r>
        <w:rPr/>
        <w:t>//</w:t>
      </w:r>
      <w:r>
        <w:rPr>
          <w:spacing w:val="-32"/>
        </w:rPr>
        <w:t> </w:t>
      </w:r>
      <w:r>
        <w:rPr/>
        <w:t>The</w:t>
      </w:r>
      <w:r>
        <w:rPr>
          <w:spacing w:val="-32"/>
        </w:rPr>
        <w:t> </w:t>
      </w:r>
      <w:r>
        <w:rPr/>
        <w:t>following</w:t>
      </w:r>
      <w:r>
        <w:rPr>
          <w:spacing w:val="-32"/>
        </w:rPr>
        <w:t> </w:t>
      </w:r>
      <w:r>
        <w:rPr/>
        <w:t>inline</w:t>
      </w:r>
      <w:r>
        <w:rPr>
          <w:spacing w:val="-33"/>
        </w:rPr>
        <w:t> </w:t>
      </w:r>
      <w:r>
        <w:rPr/>
        <w:t>assembly</w:t>
      </w:r>
      <w:r>
        <w:rPr>
          <w:spacing w:val="-34"/>
        </w:rPr>
        <w:t> </w:t>
      </w:r>
      <w:r>
        <w:rPr/>
        <w:t>code</w:t>
      </w:r>
      <w:r>
        <w:rPr>
          <w:spacing w:val="-32"/>
        </w:rPr>
        <w:t> </w:t>
      </w:r>
      <w:r>
        <w:rPr/>
        <w:t>writes</w:t>
      </w:r>
      <w:r>
        <w:rPr>
          <w:spacing w:val="-33"/>
        </w:rPr>
        <w:t> </w:t>
      </w:r>
      <w:r>
        <w:rPr/>
        <w:t>the</w:t>
      </w:r>
      <w:r>
        <w:rPr>
          <w:spacing w:val="-34"/>
        </w:rPr>
        <w:t> </w:t>
      </w:r>
      <w:r>
        <w:rPr/>
        <w:t>mode</w:t>
      </w:r>
      <w:r>
        <w:rPr>
          <w:spacing w:val="-31"/>
        </w:rPr>
        <w:t> </w:t>
      </w:r>
      <w:r>
        <w:rPr/>
        <w:t>word</w:t>
      </w:r>
      <w:r>
        <w:rPr>
          <w:spacing w:val="-34"/>
        </w:rPr>
        <w:t> </w:t>
      </w:r>
      <w:r>
        <w:rPr/>
        <w:t>to</w:t>
      </w:r>
      <w:r>
        <w:rPr>
          <w:spacing w:val="-32"/>
        </w:rPr>
        <w:t> </w:t>
      </w:r>
      <w:r>
        <w:rPr/>
        <w:t>the</w:t>
      </w:r>
      <w:r>
        <w:rPr>
          <w:spacing w:val="-31"/>
        </w:rPr>
        <w:t> </w:t>
      </w:r>
      <w:r>
        <w:rPr/>
        <w:t>"clear</w:t>
      </w:r>
      <w:r>
        <w:rPr>
          <w:spacing w:val="-32"/>
        </w:rPr>
        <w:t> </w:t>
      </w:r>
      <w:r>
        <w:rPr/>
        <w:t>sequence</w:t>
      </w:r>
      <w:r>
        <w:rPr>
          <w:spacing w:val="-32"/>
        </w:rPr>
        <w:t> </w:t>
      </w:r>
      <w:r>
        <w:rPr/>
        <w:t>trigger"</w:t>
      </w:r>
      <w:r>
        <w:rPr>
          <w:spacing w:val="-33"/>
        </w:rPr>
        <w:t> </w:t>
      </w:r>
      <w:r>
        <w:rPr/>
        <w:t>port</w:t>
      </w:r>
    </w:p>
    <w:p>
      <w:pPr>
        <w:pStyle w:val="BodyText"/>
        <w:ind w:left="558"/>
      </w:pPr>
      <w:r>
        <w:rPr/>
        <w:t>//</w:t>
      </w:r>
      <w:r>
        <w:rPr>
          <w:spacing w:val="-24"/>
        </w:rPr>
        <w:t> </w:t>
      </w:r>
      <w:r>
        <w:rPr/>
        <w:t>12</w:t>
      </w:r>
      <w:r>
        <w:rPr>
          <w:spacing w:val="-24"/>
        </w:rPr>
        <w:t> </w:t>
      </w:r>
      <w:r>
        <w:rPr/>
        <w:t>and</w:t>
      </w:r>
      <w:r>
        <w:rPr>
          <w:spacing w:val="-26"/>
        </w:rPr>
        <w:t> </w:t>
      </w:r>
      <w:r>
        <w:rPr/>
        <w:t>mode</w:t>
      </w:r>
      <w:r>
        <w:rPr>
          <w:spacing w:val="-26"/>
        </w:rPr>
        <w:t> </w:t>
      </w:r>
      <w:r>
        <w:rPr/>
        <w:t>register</w:t>
      </w:r>
      <w:r>
        <w:rPr>
          <w:spacing w:val="-26"/>
        </w:rPr>
        <w:t> </w:t>
      </w:r>
      <w:r>
        <w:rPr/>
        <w:t>port</w:t>
      </w:r>
      <w:r>
        <w:rPr>
          <w:spacing w:val="-27"/>
        </w:rPr>
        <w:t> </w:t>
      </w:r>
      <w:r>
        <w:rPr/>
        <w:t>11</w:t>
      </w:r>
      <w:r>
        <w:rPr>
          <w:spacing w:val="-26"/>
        </w:rPr>
        <w:t> </w:t>
      </w:r>
      <w:r>
        <w:rPr/>
        <w:t>of</w:t>
      </w:r>
      <w:r>
        <w:rPr>
          <w:spacing w:val="-26"/>
        </w:rPr>
        <w:t> </w:t>
      </w:r>
      <w:r>
        <w:rPr/>
        <w:t>the</w:t>
      </w:r>
      <w:r>
        <w:rPr>
          <w:spacing w:val="-26"/>
        </w:rPr>
        <w:t> </w:t>
      </w:r>
      <w:r>
        <w:rPr/>
        <w:t>DMA</w:t>
      </w:r>
      <w:r>
        <w:rPr>
          <w:spacing w:val="-26"/>
        </w:rPr>
        <w:t> </w:t>
      </w:r>
      <w:r>
        <w:rPr/>
        <w:t>controller</w:t>
      </w:r>
      <w:r>
        <w:rPr>
          <w:spacing w:val="-26"/>
        </w:rPr>
        <w:t> </w:t>
      </w:r>
      <w:r>
        <w:rPr/>
        <w:t>(0x46</w:t>
      </w:r>
      <w:r>
        <w:rPr>
          <w:spacing w:val="-27"/>
        </w:rPr>
        <w:t> </w:t>
      </w:r>
      <w:r>
        <w:rPr/>
        <w:t>when</w:t>
      </w:r>
      <w:r>
        <w:rPr>
          <w:spacing w:val="-24"/>
        </w:rPr>
        <w:t> </w:t>
      </w:r>
      <w:r>
        <w:rPr/>
        <w:t>the</w:t>
      </w:r>
      <w:r>
        <w:rPr>
          <w:spacing w:val="-24"/>
        </w:rPr>
        <w:t> </w:t>
      </w:r>
      <w:r>
        <w:rPr/>
        <w:t>disk</w:t>
      </w:r>
      <w:r>
        <w:rPr>
          <w:spacing w:val="-26"/>
        </w:rPr>
        <w:t> </w:t>
      </w:r>
      <w:r>
        <w:rPr/>
        <w:t>is</w:t>
      </w:r>
      <w:r>
        <w:rPr>
          <w:spacing w:val="-24"/>
        </w:rPr>
        <w:t> </w:t>
      </w:r>
      <w:r>
        <w:rPr/>
        <w:t>read</w:t>
      </w:r>
      <w:r>
        <w:rPr>
          <w:spacing w:val="-27"/>
        </w:rPr>
        <w:t> </w:t>
      </w:r>
      <w:r>
        <w:rPr/>
        <w:t>and</w:t>
      </w:r>
      <w:r>
        <w:rPr>
          <w:spacing w:val="-26"/>
        </w:rPr>
        <w:t> </w:t>
      </w:r>
      <w:r>
        <w:rPr/>
        <w:t>0x4A</w:t>
      </w:r>
      <w:r>
        <w:rPr>
          <w:spacing w:val="-24"/>
        </w:rPr>
        <w:t> </w:t>
      </w:r>
      <w:r>
        <w:rPr/>
        <w:t>when</w:t>
      </w:r>
    </w:p>
    <w:p>
      <w:pPr>
        <w:pStyle w:val="BodyText"/>
        <w:ind w:left="558"/>
      </w:pPr>
      <w:r>
        <w:rPr/>
        <w:t>// the disk is written).</w:t>
      </w:r>
    </w:p>
    <w:p>
      <w:pPr>
        <w:pStyle w:val="BodyText"/>
        <w:ind w:left="558"/>
      </w:pPr>
      <w:r>
        <w:rPr/>
        <w:t>//</w:t>
      </w:r>
      <w:r>
        <w:rPr>
          <w:spacing w:val="-34"/>
        </w:rPr>
        <w:t> </w:t>
      </w:r>
      <w:r>
        <w:rPr/>
        <w:t>Since</w:t>
      </w:r>
      <w:r>
        <w:rPr>
          <w:spacing w:val="-34"/>
        </w:rPr>
        <w:t> </w:t>
      </w:r>
      <w:r>
        <w:rPr/>
        <w:t>the</w:t>
      </w:r>
      <w:r>
        <w:rPr>
          <w:spacing w:val="-34"/>
        </w:rPr>
        <w:t> </w:t>
      </w:r>
      <w:r>
        <w:rPr/>
        <w:t>address</w:t>
      </w:r>
      <w:r>
        <w:rPr>
          <w:spacing w:val="-37"/>
        </w:rPr>
        <w:t> </w:t>
      </w:r>
      <w:r>
        <w:rPr/>
        <w:t>and</w:t>
      </w:r>
      <w:r>
        <w:rPr>
          <w:spacing w:val="-34"/>
        </w:rPr>
        <w:t> </w:t>
      </w:r>
      <w:r>
        <w:rPr/>
        <w:t>count</w:t>
      </w:r>
      <w:r>
        <w:rPr>
          <w:spacing w:val="-37"/>
        </w:rPr>
        <w:t> </w:t>
      </w:r>
      <w:r>
        <w:rPr/>
        <w:t>registers</w:t>
      </w:r>
      <w:r>
        <w:rPr>
          <w:spacing w:val="-34"/>
        </w:rPr>
        <w:t> </w:t>
      </w:r>
      <w:r>
        <w:rPr/>
        <w:t>of</w:t>
      </w:r>
      <w:r>
        <w:rPr>
          <w:spacing w:val="-34"/>
        </w:rPr>
        <w:t> </w:t>
      </w:r>
      <w:r>
        <w:rPr/>
        <w:t>each</w:t>
      </w:r>
      <w:r>
        <w:rPr>
          <w:spacing w:val="-34"/>
        </w:rPr>
        <w:t> </w:t>
      </w:r>
      <w:r>
        <w:rPr/>
        <w:t>channel</w:t>
      </w:r>
      <w:r>
        <w:rPr>
          <w:spacing w:val="-34"/>
        </w:rPr>
        <w:t> </w:t>
      </w:r>
      <w:r>
        <w:rPr/>
        <w:t>are</w:t>
      </w:r>
      <w:r>
        <w:rPr>
          <w:spacing w:val="-34"/>
        </w:rPr>
        <w:t> </w:t>
      </w:r>
      <w:r>
        <w:rPr/>
        <w:t>16</w:t>
      </w:r>
      <w:r>
        <w:rPr>
          <w:spacing w:val="-34"/>
        </w:rPr>
        <w:t> </w:t>
      </w:r>
      <w:r>
        <w:rPr/>
        <w:t>bits,</w:t>
      </w:r>
      <w:r>
        <w:rPr>
          <w:spacing w:val="-34"/>
        </w:rPr>
        <w:t> </w:t>
      </w:r>
      <w:r>
        <w:rPr/>
        <w:t>it</w:t>
      </w:r>
      <w:r>
        <w:rPr>
          <w:spacing w:val="-34"/>
        </w:rPr>
        <w:t> </w:t>
      </w:r>
      <w:r>
        <w:rPr/>
        <w:t>is</w:t>
      </w:r>
      <w:r>
        <w:rPr>
          <w:spacing w:val="-34"/>
        </w:rPr>
        <w:t> </w:t>
      </w:r>
      <w:r>
        <w:rPr/>
        <w:t>necessary</w:t>
      </w:r>
      <w:r>
        <w:rPr>
          <w:spacing w:val="-34"/>
        </w:rPr>
        <w:t> </w:t>
      </w:r>
      <w:r>
        <w:rPr/>
        <w:t>to</w:t>
      </w:r>
      <w:r>
        <w:rPr>
          <w:spacing w:val="-34"/>
        </w:rPr>
        <w:t> </w:t>
      </w:r>
      <w:r>
        <w:rPr/>
        <w:t>operate</w:t>
      </w:r>
    </w:p>
    <w:p>
      <w:pPr>
        <w:pStyle w:val="BodyText"/>
        <w:ind w:left="558"/>
      </w:pPr>
      <w:r>
        <w:rPr/>
        <w:t>//</w:t>
      </w:r>
      <w:r>
        <w:rPr>
          <w:spacing w:val="-36"/>
        </w:rPr>
        <w:t> </w:t>
      </w:r>
      <w:r>
        <w:rPr/>
        <w:t>in</w:t>
      </w:r>
      <w:r>
        <w:rPr>
          <w:spacing w:val="-38"/>
        </w:rPr>
        <w:t> </w:t>
      </w:r>
      <w:r>
        <w:rPr/>
        <w:t>two</w:t>
      </w:r>
      <w:r>
        <w:rPr>
          <w:spacing w:val="-39"/>
        </w:rPr>
        <w:t> </w:t>
      </w:r>
      <w:r>
        <w:rPr/>
        <w:t>steps</w:t>
      </w:r>
      <w:r>
        <w:rPr>
          <w:spacing w:val="-38"/>
        </w:rPr>
        <w:t> </w:t>
      </w:r>
      <w:r>
        <w:rPr/>
        <w:t>when</w:t>
      </w:r>
      <w:r>
        <w:rPr>
          <w:spacing w:val="-39"/>
        </w:rPr>
        <w:t> </w:t>
      </w:r>
      <w:r>
        <w:rPr/>
        <w:t>setting</w:t>
      </w:r>
      <w:r>
        <w:rPr>
          <w:spacing w:val="-36"/>
        </w:rPr>
        <w:t> </w:t>
      </w:r>
      <w:r>
        <w:rPr/>
        <w:t>them,</w:t>
      </w:r>
      <w:r>
        <w:rPr>
          <w:spacing w:val="-38"/>
        </w:rPr>
        <w:t> </w:t>
      </w:r>
      <w:r>
        <w:rPr/>
        <w:t>one</w:t>
      </w:r>
      <w:r>
        <w:rPr>
          <w:spacing w:val="-39"/>
        </w:rPr>
        <w:t> </w:t>
      </w:r>
      <w:r>
        <w:rPr/>
        <w:t>low</w:t>
      </w:r>
      <w:r>
        <w:rPr>
          <w:spacing w:val="-38"/>
        </w:rPr>
        <w:t> </w:t>
      </w:r>
      <w:r>
        <w:rPr/>
        <w:t>byte</w:t>
      </w:r>
      <w:r>
        <w:rPr>
          <w:spacing w:val="-39"/>
        </w:rPr>
        <w:t> </w:t>
      </w:r>
      <w:r>
        <w:rPr/>
        <w:t>and</w:t>
      </w:r>
      <w:r>
        <w:rPr>
          <w:spacing w:val="-38"/>
        </w:rPr>
        <w:t> </w:t>
      </w:r>
      <w:r>
        <w:rPr/>
        <w:t>one</w:t>
      </w:r>
      <w:r>
        <w:rPr>
          <w:spacing w:val="-38"/>
        </w:rPr>
        <w:t> </w:t>
      </w:r>
      <w:r>
        <w:rPr/>
        <w:t>high</w:t>
      </w:r>
      <w:r>
        <w:rPr>
          <w:spacing w:val="-39"/>
        </w:rPr>
        <w:t> </w:t>
      </w:r>
      <w:r>
        <w:rPr/>
        <w:t>byte.</w:t>
      </w:r>
      <w:r>
        <w:rPr>
          <w:spacing w:val="-29"/>
        </w:rPr>
        <w:t> </w:t>
      </w:r>
      <w:r>
        <w:rPr/>
        <w:t>Which</w:t>
      </w:r>
      <w:r>
        <w:rPr>
          <w:spacing w:val="-39"/>
        </w:rPr>
        <w:t> </w:t>
      </w:r>
      <w:r>
        <w:rPr/>
        <w:t>byte</w:t>
      </w:r>
      <w:r>
        <w:rPr>
          <w:spacing w:val="-38"/>
        </w:rPr>
        <w:t> </w:t>
      </w:r>
      <w:r>
        <w:rPr/>
        <w:t>is</w:t>
      </w:r>
      <w:r>
        <w:rPr>
          <w:spacing w:val="-37"/>
        </w:rPr>
        <w:t> </w:t>
      </w:r>
      <w:r>
        <w:rPr/>
        <w:t>actually</w:t>
      </w:r>
      <w:r>
        <w:rPr>
          <w:spacing w:val="-38"/>
        </w:rPr>
        <w:t> </w:t>
      </w:r>
      <w:r>
        <w:rPr/>
        <w:t>written</w:t>
      </w:r>
    </w:p>
    <w:p>
      <w:pPr>
        <w:pStyle w:val="BodyText"/>
        <w:ind w:left="558"/>
      </w:pPr>
      <w:r>
        <w:rPr/>
        <w:t>//</w:t>
      </w:r>
      <w:r>
        <w:rPr>
          <w:spacing w:val="-22"/>
        </w:rPr>
        <w:t> </w:t>
      </w:r>
      <w:r>
        <w:rPr/>
        <w:t>is</w:t>
      </w:r>
      <w:r>
        <w:rPr>
          <w:spacing w:val="-22"/>
        </w:rPr>
        <w:t> </w:t>
      </w:r>
      <w:r>
        <w:rPr/>
        <w:t>determined</w:t>
      </w:r>
      <w:r>
        <w:rPr>
          <w:spacing w:val="-22"/>
        </w:rPr>
        <w:t> </w:t>
      </w:r>
      <w:r>
        <w:rPr/>
        <w:t>by</w:t>
      </w:r>
      <w:r>
        <w:rPr>
          <w:spacing w:val="-21"/>
        </w:rPr>
        <w:t> </w:t>
      </w:r>
      <w:r>
        <w:rPr/>
        <w:t>the</w:t>
      </w:r>
      <w:r>
        <w:rPr>
          <w:spacing w:val="-22"/>
        </w:rPr>
        <w:t> </w:t>
      </w:r>
      <w:r>
        <w:rPr/>
        <w:t>state</w:t>
      </w:r>
      <w:r>
        <w:rPr>
          <w:spacing w:val="-22"/>
        </w:rPr>
        <w:t> </w:t>
      </w:r>
      <w:r>
        <w:rPr/>
        <w:t>of</w:t>
      </w:r>
      <w:r>
        <w:rPr>
          <w:spacing w:val="-19"/>
        </w:rPr>
        <w:t> </w:t>
      </w:r>
      <w:r>
        <w:rPr/>
        <w:t>the</w:t>
      </w:r>
      <w:r>
        <w:rPr>
          <w:spacing w:val="-18"/>
        </w:rPr>
        <w:t> </w:t>
      </w:r>
      <w:r>
        <w:rPr/>
        <w:t>trigger.</w:t>
      </w:r>
      <w:r>
        <w:rPr>
          <w:spacing w:val="-22"/>
        </w:rPr>
        <w:t> </w:t>
      </w:r>
      <w:r>
        <w:rPr/>
        <w:t>When</w:t>
      </w:r>
      <w:r>
        <w:rPr>
          <w:spacing w:val="-21"/>
        </w:rPr>
        <w:t> </w:t>
      </w:r>
      <w:r>
        <w:rPr/>
        <w:t>the</w:t>
      </w:r>
      <w:r>
        <w:rPr>
          <w:spacing w:val="-20"/>
        </w:rPr>
        <w:t> </w:t>
      </w:r>
      <w:r>
        <w:rPr/>
        <w:t>trigger</w:t>
      </w:r>
      <w:r>
        <w:rPr>
          <w:spacing w:val="-22"/>
        </w:rPr>
        <w:t> </w:t>
      </w:r>
      <w:r>
        <w:rPr/>
        <w:t>is</w:t>
      </w:r>
      <w:r>
        <w:rPr>
          <w:spacing w:val="-19"/>
        </w:rPr>
        <w:t> </w:t>
      </w:r>
      <w:r>
        <w:rPr/>
        <w:t>0,</w:t>
      </w:r>
      <w:r>
        <w:rPr>
          <w:spacing w:val="-22"/>
        </w:rPr>
        <w:t> </w:t>
      </w:r>
      <w:r>
        <w:rPr/>
        <w:t>the</w:t>
      </w:r>
      <w:r>
        <w:rPr>
          <w:spacing w:val="-22"/>
        </w:rPr>
        <w:t> </w:t>
      </w:r>
      <w:r>
        <w:rPr/>
        <w:t>low</w:t>
      </w:r>
      <w:r>
        <w:rPr>
          <w:spacing w:val="-20"/>
        </w:rPr>
        <w:t> </w:t>
      </w:r>
      <w:r>
        <w:rPr/>
        <w:t>byte</w:t>
      </w:r>
      <w:r>
        <w:rPr>
          <w:spacing w:val="-21"/>
        </w:rPr>
        <w:t> </w:t>
      </w:r>
      <w:r>
        <w:rPr/>
        <w:t>is</w:t>
      </w:r>
      <w:r>
        <w:rPr>
          <w:spacing w:val="-22"/>
        </w:rPr>
        <w:t> </w:t>
      </w:r>
      <w:r>
        <w:rPr/>
        <w:t>accessed;</w:t>
      </w:r>
    </w:p>
    <w:p>
      <w:pPr>
        <w:pStyle w:val="BodyText"/>
        <w:ind w:left="558"/>
      </w:pPr>
      <w:r>
        <w:rPr/>
        <w:t>//</w:t>
      </w:r>
      <w:r>
        <w:rPr>
          <w:spacing w:val="-22"/>
        </w:rPr>
        <w:t> </w:t>
      </w:r>
      <w:r>
        <w:rPr/>
        <w:t>when</w:t>
      </w:r>
      <w:r>
        <w:rPr>
          <w:spacing w:val="-20"/>
        </w:rPr>
        <w:t> </w:t>
      </w:r>
      <w:r>
        <w:rPr/>
        <w:t>the</w:t>
      </w:r>
      <w:r>
        <w:rPr>
          <w:spacing w:val="-21"/>
        </w:rPr>
        <w:t> </w:t>
      </w:r>
      <w:r>
        <w:rPr/>
        <w:t>trigger</w:t>
      </w:r>
      <w:r>
        <w:rPr>
          <w:spacing w:val="-22"/>
        </w:rPr>
        <w:t> </w:t>
      </w:r>
      <w:r>
        <w:rPr/>
        <w:t>is</w:t>
      </w:r>
      <w:r>
        <w:rPr>
          <w:spacing w:val="-21"/>
        </w:rPr>
        <w:t> </w:t>
      </w:r>
      <w:r>
        <w:rPr/>
        <w:t>1,</w:t>
      </w:r>
      <w:r>
        <w:rPr>
          <w:spacing w:val="-22"/>
        </w:rPr>
        <w:t> </w:t>
      </w:r>
      <w:r>
        <w:rPr/>
        <w:t>the</w:t>
      </w:r>
      <w:r>
        <w:rPr>
          <w:spacing w:val="-19"/>
        </w:rPr>
        <w:t> </w:t>
      </w:r>
      <w:r>
        <w:rPr/>
        <w:t>high</w:t>
      </w:r>
      <w:r>
        <w:rPr>
          <w:spacing w:val="-22"/>
        </w:rPr>
        <w:t> </w:t>
      </w:r>
      <w:r>
        <w:rPr/>
        <w:t>byte</w:t>
      </w:r>
      <w:r>
        <w:rPr>
          <w:spacing w:val="-21"/>
        </w:rPr>
        <w:t> </w:t>
      </w:r>
      <w:r>
        <w:rPr/>
        <w:t>is</w:t>
      </w:r>
      <w:r>
        <w:rPr>
          <w:spacing w:val="-22"/>
        </w:rPr>
        <w:t> </w:t>
      </w:r>
      <w:r>
        <w:rPr/>
        <w:t>accessed.</w:t>
      </w:r>
      <w:r>
        <w:rPr>
          <w:spacing w:val="-16"/>
        </w:rPr>
        <w:t> </w:t>
      </w:r>
      <w:r>
        <w:rPr/>
        <w:t>The</w:t>
      </w:r>
      <w:r>
        <w:rPr>
          <w:spacing w:val="-22"/>
        </w:rPr>
        <w:t> </w:t>
      </w:r>
      <w:r>
        <w:rPr/>
        <w:t>state</w:t>
      </w:r>
      <w:r>
        <w:rPr>
          <w:spacing w:val="-21"/>
        </w:rPr>
        <w:t> </w:t>
      </w:r>
      <w:r>
        <w:rPr/>
        <w:t>of</w:t>
      </w:r>
      <w:r>
        <w:rPr>
          <w:spacing w:val="-20"/>
        </w:rPr>
        <w:t> </w:t>
      </w:r>
      <w:r>
        <w:rPr/>
        <w:t>the</w:t>
      </w:r>
      <w:r>
        <w:rPr>
          <w:spacing w:val="-21"/>
        </w:rPr>
        <w:t> </w:t>
      </w:r>
      <w:r>
        <w:rPr/>
        <w:t>trigger</w:t>
      </w:r>
      <w:r>
        <w:rPr>
          <w:spacing w:val="-22"/>
        </w:rPr>
        <w:t> </w:t>
      </w:r>
      <w:r>
        <w:rPr/>
        <w:t>changes</w:t>
      </w:r>
      <w:r>
        <w:rPr>
          <w:spacing w:val="-21"/>
        </w:rPr>
        <w:t> </w:t>
      </w:r>
      <w:r>
        <w:rPr/>
        <w:t>once</w:t>
      </w:r>
      <w:r>
        <w:rPr>
          <w:spacing w:val="-22"/>
        </w:rPr>
        <w:t> </w:t>
      </w:r>
      <w:r>
        <w:rPr/>
        <w:t>per</w:t>
      </w:r>
    </w:p>
    <w:p>
      <w:pPr>
        <w:pStyle w:val="BodyText"/>
        <w:spacing w:before="5"/>
        <w:ind w:left="558"/>
      </w:pPr>
      <w:r>
        <w:rPr/>
        <w:t>//</w:t>
      </w:r>
      <w:r>
        <w:rPr>
          <w:spacing w:val="-24"/>
        </w:rPr>
        <w:t> </w:t>
      </w:r>
      <w:r>
        <w:rPr/>
        <w:t>visit.</w:t>
      </w:r>
      <w:r>
        <w:rPr>
          <w:spacing w:val="-26"/>
        </w:rPr>
        <w:t> </w:t>
      </w:r>
      <w:r>
        <w:rPr/>
        <w:t>Writing</w:t>
      </w:r>
      <w:r>
        <w:rPr>
          <w:spacing w:val="-24"/>
        </w:rPr>
        <w:t> </w:t>
      </w:r>
      <w:r>
        <w:rPr/>
        <w:t>to</w:t>
      </w:r>
      <w:r>
        <w:rPr>
          <w:spacing w:val="-26"/>
        </w:rPr>
        <w:t> </w:t>
      </w:r>
      <w:r>
        <w:rPr/>
        <w:t>port</w:t>
      </w:r>
      <w:r>
        <w:rPr>
          <w:spacing w:val="-26"/>
        </w:rPr>
        <w:t> </w:t>
      </w:r>
      <w:r>
        <w:rPr/>
        <w:t>12</w:t>
      </w:r>
      <w:r>
        <w:rPr>
          <w:spacing w:val="-26"/>
        </w:rPr>
        <w:t> </w:t>
      </w:r>
      <w:r>
        <w:rPr/>
        <w:t>sets</w:t>
      </w:r>
      <w:r>
        <w:rPr>
          <w:spacing w:val="-24"/>
        </w:rPr>
        <w:t> </w:t>
      </w:r>
      <w:r>
        <w:rPr/>
        <w:t>the</w:t>
      </w:r>
      <w:r>
        <w:rPr>
          <w:spacing w:val="-25"/>
        </w:rPr>
        <w:t> </w:t>
      </w:r>
      <w:r>
        <w:rPr/>
        <w:t>flip-flop</w:t>
      </w:r>
      <w:r>
        <w:rPr>
          <w:spacing w:val="-26"/>
        </w:rPr>
        <w:t> </w:t>
      </w:r>
      <w:r>
        <w:rPr/>
        <w:t>to</w:t>
      </w:r>
      <w:r>
        <w:rPr>
          <w:spacing w:val="-26"/>
        </w:rPr>
        <w:t> </w:t>
      </w:r>
      <w:r>
        <w:rPr/>
        <w:t>a</w:t>
      </w:r>
      <w:r>
        <w:rPr>
          <w:spacing w:val="-24"/>
        </w:rPr>
        <w:t> </w:t>
      </w:r>
      <w:r>
        <w:rPr/>
        <w:t>0</w:t>
      </w:r>
      <w:r>
        <w:rPr>
          <w:spacing w:val="-26"/>
        </w:rPr>
        <w:t> </w:t>
      </w:r>
      <w:r>
        <w:rPr/>
        <w:t>state,</w:t>
      </w:r>
      <w:r>
        <w:rPr>
          <w:spacing w:val="-24"/>
        </w:rPr>
        <w:t> </w:t>
      </w:r>
      <w:r>
        <w:rPr/>
        <w:t>so</w:t>
      </w:r>
      <w:r>
        <w:rPr>
          <w:spacing w:val="-26"/>
        </w:rPr>
        <w:t> </w:t>
      </w:r>
      <w:r>
        <w:rPr/>
        <w:t>that</w:t>
      </w:r>
      <w:r>
        <w:rPr>
          <w:spacing w:val="-26"/>
        </w:rPr>
        <w:t> </w:t>
      </w:r>
      <w:r>
        <w:rPr/>
        <w:t>the</w:t>
      </w:r>
      <w:r>
        <w:rPr>
          <w:spacing w:val="-26"/>
        </w:rPr>
        <w:t> </w:t>
      </w:r>
      <w:r>
        <w:rPr/>
        <w:t>setting</w:t>
      </w:r>
      <w:r>
        <w:rPr>
          <w:spacing w:val="-25"/>
        </w:rPr>
        <w:t> </w:t>
      </w:r>
      <w:r>
        <w:rPr/>
        <w:t>of</w:t>
      </w:r>
      <w:r>
        <w:rPr>
          <w:spacing w:val="-24"/>
        </w:rPr>
        <w:t> </w:t>
      </w:r>
      <w:r>
        <w:rPr/>
        <w:t>the</w:t>
      </w:r>
      <w:r>
        <w:rPr>
          <w:spacing w:val="-24"/>
        </w:rPr>
        <w:t> </w:t>
      </w:r>
      <w:r>
        <w:rPr/>
        <w:t>16-bit</w:t>
      </w:r>
    </w:p>
    <w:p>
      <w:pPr>
        <w:pStyle w:val="BodyText"/>
        <w:spacing w:after="23"/>
        <w:ind w:left="558"/>
      </w:pPr>
      <w:r>
        <w:rPr/>
        <w:t>// register starts from the low byte.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300"/>
        <w:gridCol w:w="6689"/>
      </w:tblGrid>
      <w:tr>
        <w:trPr>
          <w:trHeight w:val="234" w:hRule="atLeast"/>
        </w:trPr>
        <w:tc>
          <w:tcPr>
            <w:tcW w:w="402" w:type="dxa"/>
          </w:tcPr>
          <w:p>
            <w:pPr>
              <w:pStyle w:val="TableParagraph"/>
              <w:spacing w:line="215" w:lineRule="exact" w:before="0"/>
              <w:ind w:left="50"/>
              <w:rPr>
                <w:sz w:val="20"/>
              </w:rPr>
            </w:pPr>
            <w:r>
              <w:rPr>
                <w:color w:val="0000FF"/>
                <w:sz w:val="20"/>
                <w:u w:val="single" w:color="0000FF"/>
              </w:rPr>
              <w:t>175</w:t>
            </w:r>
          </w:p>
        </w:tc>
        <w:tc>
          <w:tcPr>
            <w:tcW w:w="300" w:type="dxa"/>
          </w:tcPr>
          <w:p>
            <w:pPr>
              <w:pStyle w:val="TableParagraph"/>
              <w:spacing w:before="0"/>
              <w:rPr>
                <w:rFonts w:ascii="Times New Roman"/>
                <w:sz w:val="16"/>
              </w:rPr>
            </w:pPr>
          </w:p>
        </w:tc>
        <w:tc>
          <w:tcPr>
            <w:tcW w:w="6689" w:type="dxa"/>
          </w:tcPr>
          <w:p>
            <w:pPr>
              <w:pStyle w:val="TableParagraph"/>
              <w:spacing w:line="215" w:lineRule="exact" w:before="0"/>
              <w:ind w:left="550"/>
              <w:rPr>
                <w:i/>
                <w:sz w:val="21"/>
              </w:rPr>
            </w:pPr>
            <w:r>
              <w:rPr>
                <w:color w:val="0000FF"/>
                <w:w w:val="99"/>
                <w:sz w:val="20"/>
                <w:u w:val="single" w:color="000000"/>
              </w:rPr>
              <w:t> </w:t>
            </w:r>
            <w:r>
              <w:rPr>
                <w:color w:val="0000FF"/>
                <w:sz w:val="20"/>
                <w:u w:val="single" w:color="000000"/>
              </w:rPr>
              <w:t> </w:t>
            </w:r>
            <w:r>
              <w:rPr>
                <w:sz w:val="20"/>
              </w:rPr>
              <w:t>asm</w:t>
            </w:r>
            <w:r>
              <w:rPr>
                <w:sz w:val="20"/>
                <w:u w:val="single"/>
              </w:rPr>
              <w:t> </w:t>
            </w:r>
            <w:r>
              <w:rPr>
                <w:sz w:val="20"/>
              </w:rPr>
              <w:t>(</w:t>
            </w:r>
            <w:r>
              <w:rPr>
                <w:i/>
                <w:sz w:val="21"/>
              </w:rPr>
              <w:t>"outb %%al,$12\n\tjmp 1f\n1:\tjmp 1f\n1:\t"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176</w:t>
            </w:r>
          </w:p>
        </w:tc>
        <w:tc>
          <w:tcPr>
            <w:tcW w:w="300" w:type="dxa"/>
          </w:tcPr>
          <w:p>
            <w:pPr>
              <w:pStyle w:val="TableParagraph"/>
              <w:spacing w:before="0"/>
              <w:rPr>
                <w:rFonts w:ascii="Times New Roman"/>
                <w:sz w:val="18"/>
              </w:rPr>
            </w:pPr>
          </w:p>
        </w:tc>
        <w:tc>
          <w:tcPr>
            <w:tcW w:w="6689" w:type="dxa"/>
          </w:tcPr>
          <w:p>
            <w:pPr>
              <w:pStyle w:val="TableParagraph"/>
              <w:spacing w:line="239" w:lineRule="exact" w:before="0"/>
              <w:ind w:left="550"/>
              <w:rPr>
                <w:sz w:val="20"/>
              </w:rPr>
            </w:pPr>
            <w:r>
              <w:rPr>
                <w:i/>
                <w:sz w:val="21"/>
              </w:rPr>
              <w:t>"outb %%al,$11\n\tjmp 1f\n1:\tjmp 1f\n1:"</w:t>
            </w:r>
            <w:r>
              <w:rPr>
                <w:sz w:val="20"/>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177</w:t>
            </w:r>
          </w:p>
        </w:tc>
        <w:tc>
          <w:tcPr>
            <w:tcW w:w="300" w:type="dxa"/>
          </w:tcPr>
          <w:p>
            <w:pPr>
              <w:pStyle w:val="TableParagraph"/>
              <w:spacing w:before="0"/>
              <w:rPr>
                <w:rFonts w:ascii="Times New Roman"/>
                <w:sz w:val="18"/>
              </w:rPr>
            </w:pPr>
          </w:p>
        </w:tc>
        <w:tc>
          <w:tcPr>
            <w:tcW w:w="6689" w:type="dxa"/>
          </w:tcPr>
          <w:p>
            <w:pPr>
              <w:pStyle w:val="TableParagraph"/>
              <w:spacing w:line="239" w:lineRule="exact" w:before="0"/>
              <w:ind w:left="550"/>
              <w:rPr>
                <w:sz w:val="20"/>
              </w:rPr>
            </w:pPr>
            <w:r>
              <w:rPr>
                <w:i/>
                <w:sz w:val="21"/>
              </w:rPr>
              <w:t>"a" </w:t>
            </w:r>
            <w:r>
              <w:rPr>
                <w:sz w:val="20"/>
              </w:rPr>
              <w:t>((char) ((</w:t>
            </w:r>
            <w:r>
              <w:rPr>
                <w:color w:val="0000FF"/>
                <w:sz w:val="20"/>
                <w:u w:val="single" w:color="0000FF"/>
              </w:rPr>
              <w:t>command</w:t>
            </w:r>
            <w:r>
              <w:rPr>
                <w:color w:val="0000FF"/>
                <w:sz w:val="20"/>
              </w:rPr>
              <w:t> </w:t>
            </w:r>
            <w:r>
              <w:rPr>
                <w:sz w:val="20"/>
              </w:rPr>
              <w:t>== </w:t>
            </w:r>
            <w:r>
              <w:rPr>
                <w:color w:val="0000FF"/>
                <w:sz w:val="20"/>
                <w:u w:val="single" w:color="0000FF"/>
              </w:rPr>
              <w:t>FD_READ</w:t>
            </w:r>
            <w:r>
              <w:rPr>
                <w:sz w:val="20"/>
              </w:rPr>
              <w:t>)?</w:t>
            </w:r>
            <w:r>
              <w:rPr>
                <w:color w:val="0000FF"/>
                <w:sz w:val="20"/>
                <w:u w:val="single" w:color="0000FF"/>
              </w:rPr>
              <w:t>DMA_READ</w:t>
            </w:r>
            <w:r>
              <w:rPr>
                <w:sz w:val="20"/>
              </w:rPr>
              <w:t>:</w:t>
            </w:r>
            <w:r>
              <w:rPr>
                <w:color w:val="0000FF"/>
                <w:sz w:val="20"/>
                <w:u w:val="single" w:color="0000FF"/>
              </w:rPr>
              <w:t>DMA_WRITE</w:t>
            </w:r>
            <w:r>
              <w:rPr>
                <w:sz w:val="20"/>
              </w:rPr>
              <w:t>)));</w:t>
            </w:r>
          </w:p>
        </w:tc>
      </w:tr>
      <w:tr>
        <w:trPr>
          <w:trHeight w:val="263" w:hRule="atLeast"/>
        </w:trPr>
        <w:tc>
          <w:tcPr>
            <w:tcW w:w="402" w:type="dxa"/>
          </w:tcPr>
          <w:p>
            <w:pPr>
              <w:pStyle w:val="TableParagraph"/>
              <w:spacing w:line="239" w:lineRule="exact" w:before="5"/>
              <w:ind w:left="50"/>
              <w:rPr>
                <w:sz w:val="20"/>
              </w:rPr>
            </w:pPr>
            <w:r>
              <w:rPr>
                <w:color w:val="0000FF"/>
                <w:sz w:val="20"/>
                <w:u w:val="single" w:color="0000FF"/>
              </w:rPr>
              <w:t>178</w:t>
            </w:r>
          </w:p>
        </w:tc>
        <w:tc>
          <w:tcPr>
            <w:tcW w:w="300" w:type="dxa"/>
          </w:tcPr>
          <w:p>
            <w:pPr>
              <w:pStyle w:val="TableParagraph"/>
              <w:spacing w:line="244" w:lineRule="exact" w:before="0"/>
              <w:ind w:left="24" w:right="24"/>
              <w:jc w:val="center"/>
              <w:rPr>
                <w:b/>
                <w:i/>
                <w:sz w:val="21"/>
              </w:rPr>
            </w:pPr>
            <w:r>
              <w:rPr>
                <w:b/>
                <w:i/>
                <w:sz w:val="21"/>
              </w:rPr>
              <w:t>/*</w:t>
            </w:r>
          </w:p>
        </w:tc>
        <w:tc>
          <w:tcPr>
            <w:tcW w:w="6689" w:type="dxa"/>
          </w:tcPr>
          <w:p>
            <w:pPr>
              <w:pStyle w:val="TableParagraph"/>
              <w:spacing w:line="244" w:lineRule="exact" w:before="0"/>
              <w:ind w:left="51"/>
              <w:rPr>
                <w:b/>
                <w:i/>
                <w:sz w:val="21"/>
              </w:rPr>
            </w:pPr>
            <w:r>
              <w:rPr>
                <w:b/>
                <w:i/>
                <w:sz w:val="21"/>
              </w:rPr>
              <w:t>8 low bits of addr */</w:t>
            </w:r>
          </w:p>
        </w:tc>
      </w:tr>
      <w:tr>
        <w:trPr>
          <w:trHeight w:val="258" w:hRule="atLeast"/>
        </w:trPr>
        <w:tc>
          <w:tcPr>
            <w:tcW w:w="402" w:type="dxa"/>
          </w:tcPr>
          <w:p>
            <w:pPr>
              <w:pStyle w:val="TableParagraph"/>
              <w:spacing w:before="0"/>
              <w:rPr>
                <w:rFonts w:ascii="Times New Roman"/>
                <w:sz w:val="18"/>
              </w:rPr>
            </w:pPr>
          </w:p>
        </w:tc>
        <w:tc>
          <w:tcPr>
            <w:tcW w:w="300" w:type="dxa"/>
          </w:tcPr>
          <w:p>
            <w:pPr>
              <w:pStyle w:val="TableParagraph"/>
              <w:spacing w:line="238" w:lineRule="exact" w:before="0"/>
              <w:ind w:left="23" w:right="24"/>
              <w:jc w:val="center"/>
              <w:rPr>
                <w:sz w:val="20"/>
              </w:rPr>
            </w:pPr>
            <w:r>
              <w:rPr>
                <w:sz w:val="20"/>
              </w:rPr>
              <w:t>//</w:t>
            </w:r>
          </w:p>
        </w:tc>
        <w:tc>
          <w:tcPr>
            <w:tcW w:w="6689" w:type="dxa"/>
          </w:tcPr>
          <w:p>
            <w:pPr>
              <w:pStyle w:val="TableParagraph"/>
              <w:spacing w:line="238" w:lineRule="exact" w:before="0"/>
              <w:ind w:left="48"/>
              <w:rPr>
                <w:sz w:val="20"/>
              </w:rPr>
            </w:pPr>
            <w:r>
              <w:rPr>
                <w:sz w:val="20"/>
              </w:rPr>
              <w:t>Write the base/current address register (port 4) to DMA channel 2.</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179</w:t>
            </w:r>
          </w:p>
        </w:tc>
        <w:tc>
          <w:tcPr>
            <w:tcW w:w="300" w:type="dxa"/>
          </w:tcPr>
          <w:p>
            <w:pPr>
              <w:pStyle w:val="TableParagraph"/>
              <w:spacing w:before="0"/>
              <w:rPr>
                <w:rFonts w:ascii="Times New Roman"/>
                <w:sz w:val="18"/>
              </w:rPr>
            </w:pPr>
          </w:p>
        </w:tc>
        <w:tc>
          <w:tcPr>
            <w:tcW w:w="6689" w:type="dxa"/>
          </w:tcPr>
          <w:p>
            <w:pPr>
              <w:pStyle w:val="TableParagraph"/>
              <w:spacing w:line="238" w:lineRule="exact"/>
              <w:ind w:left="550"/>
              <w:rPr>
                <w:sz w:val="20"/>
              </w:rPr>
            </w:pPr>
            <w:r>
              <w:rPr>
                <w:color w:val="0000FF"/>
                <w:sz w:val="20"/>
                <w:u w:val="single" w:color="0000FF"/>
              </w:rPr>
              <w:t>immoutb_p</w:t>
            </w:r>
            <w:r>
              <w:rPr>
                <w:sz w:val="20"/>
              </w:rPr>
              <w:t>(addr,4);</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180</w:t>
            </w:r>
          </w:p>
        </w:tc>
        <w:tc>
          <w:tcPr>
            <w:tcW w:w="300" w:type="dxa"/>
          </w:tcPr>
          <w:p>
            <w:pPr>
              <w:pStyle w:val="TableParagraph"/>
              <w:spacing w:before="0"/>
              <w:rPr>
                <w:rFonts w:ascii="Times New Roman"/>
                <w:sz w:val="18"/>
              </w:rPr>
            </w:pPr>
          </w:p>
        </w:tc>
        <w:tc>
          <w:tcPr>
            <w:tcW w:w="6689" w:type="dxa"/>
          </w:tcPr>
          <w:p>
            <w:pPr>
              <w:pStyle w:val="TableParagraph"/>
              <w:spacing w:line="233" w:lineRule="exact"/>
              <w:ind w:left="550"/>
              <w:rPr>
                <w:sz w:val="20"/>
              </w:rPr>
            </w:pPr>
            <w:r>
              <w:rPr>
                <w:sz w:val="20"/>
              </w:rPr>
              <w:t>addr &gt;&gt;= 8;</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181</w:t>
            </w:r>
          </w:p>
        </w:tc>
        <w:tc>
          <w:tcPr>
            <w:tcW w:w="300" w:type="dxa"/>
          </w:tcPr>
          <w:p>
            <w:pPr>
              <w:pStyle w:val="TableParagraph"/>
              <w:spacing w:line="245" w:lineRule="exact" w:before="0"/>
              <w:ind w:left="24" w:right="24"/>
              <w:jc w:val="center"/>
              <w:rPr>
                <w:b/>
                <w:i/>
                <w:sz w:val="21"/>
              </w:rPr>
            </w:pPr>
            <w:r>
              <w:rPr>
                <w:b/>
                <w:i/>
                <w:sz w:val="21"/>
              </w:rPr>
              <w:t>/*</w:t>
            </w:r>
          </w:p>
        </w:tc>
        <w:tc>
          <w:tcPr>
            <w:tcW w:w="6689" w:type="dxa"/>
          </w:tcPr>
          <w:p>
            <w:pPr>
              <w:pStyle w:val="TableParagraph"/>
              <w:spacing w:line="245" w:lineRule="exact" w:before="0"/>
              <w:ind w:left="51"/>
              <w:rPr>
                <w:b/>
                <w:i/>
                <w:sz w:val="21"/>
              </w:rPr>
            </w:pPr>
            <w:r>
              <w:rPr>
                <w:b/>
                <w:i/>
                <w:sz w:val="21"/>
              </w:rPr>
              <w:t>bits 8-15 of addr */</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182</w:t>
            </w:r>
          </w:p>
        </w:tc>
        <w:tc>
          <w:tcPr>
            <w:tcW w:w="300" w:type="dxa"/>
          </w:tcPr>
          <w:p>
            <w:pPr>
              <w:pStyle w:val="TableParagraph"/>
              <w:spacing w:before="0"/>
              <w:rPr>
                <w:rFonts w:ascii="Times New Roman"/>
                <w:sz w:val="18"/>
              </w:rPr>
            </w:pPr>
          </w:p>
        </w:tc>
        <w:tc>
          <w:tcPr>
            <w:tcW w:w="6689" w:type="dxa"/>
          </w:tcPr>
          <w:p>
            <w:pPr>
              <w:pStyle w:val="TableParagraph"/>
              <w:spacing w:line="238" w:lineRule="exact" w:before="0"/>
              <w:ind w:left="550"/>
              <w:rPr>
                <w:sz w:val="20"/>
              </w:rPr>
            </w:pPr>
            <w:r>
              <w:rPr>
                <w:color w:val="0000FF"/>
                <w:sz w:val="20"/>
                <w:u w:val="single" w:color="0000FF"/>
              </w:rPr>
              <w:t>immoutb_p</w:t>
            </w:r>
            <w:r>
              <w:rPr>
                <w:sz w:val="20"/>
              </w:rPr>
              <w:t>(addr,4);</w:t>
            </w:r>
          </w:p>
        </w:tc>
      </w:tr>
      <w:tr>
        <w:trPr>
          <w:trHeight w:val="254" w:hRule="atLeast"/>
        </w:trPr>
        <w:tc>
          <w:tcPr>
            <w:tcW w:w="402" w:type="dxa"/>
          </w:tcPr>
          <w:p>
            <w:pPr>
              <w:pStyle w:val="TableParagraph"/>
              <w:spacing w:line="233" w:lineRule="exact"/>
              <w:ind w:left="50"/>
              <w:rPr>
                <w:sz w:val="20"/>
              </w:rPr>
            </w:pPr>
            <w:r>
              <w:rPr>
                <w:color w:val="0000FF"/>
                <w:sz w:val="20"/>
                <w:u w:val="single" w:color="0000FF"/>
              </w:rPr>
              <w:t>183</w:t>
            </w:r>
          </w:p>
        </w:tc>
        <w:tc>
          <w:tcPr>
            <w:tcW w:w="300" w:type="dxa"/>
          </w:tcPr>
          <w:p>
            <w:pPr>
              <w:pStyle w:val="TableParagraph"/>
              <w:spacing w:before="0"/>
              <w:rPr>
                <w:rFonts w:ascii="Times New Roman"/>
                <w:sz w:val="18"/>
              </w:rPr>
            </w:pPr>
          </w:p>
        </w:tc>
        <w:tc>
          <w:tcPr>
            <w:tcW w:w="6689" w:type="dxa"/>
          </w:tcPr>
          <w:p>
            <w:pPr>
              <w:pStyle w:val="TableParagraph"/>
              <w:spacing w:line="233" w:lineRule="exact"/>
              <w:ind w:left="550"/>
              <w:rPr>
                <w:sz w:val="20"/>
              </w:rPr>
            </w:pPr>
            <w:r>
              <w:rPr>
                <w:sz w:val="20"/>
              </w:rPr>
              <w:t>addr &gt;&gt;= 8;</w:t>
            </w: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184</w:t>
            </w:r>
          </w:p>
        </w:tc>
        <w:tc>
          <w:tcPr>
            <w:tcW w:w="300" w:type="dxa"/>
          </w:tcPr>
          <w:p>
            <w:pPr>
              <w:pStyle w:val="TableParagraph"/>
              <w:spacing w:line="215" w:lineRule="exact" w:before="0"/>
              <w:ind w:left="24" w:right="24"/>
              <w:jc w:val="center"/>
              <w:rPr>
                <w:b/>
                <w:i/>
                <w:sz w:val="21"/>
              </w:rPr>
            </w:pPr>
            <w:r>
              <w:rPr>
                <w:b/>
                <w:i/>
                <w:sz w:val="21"/>
              </w:rPr>
              <w:t>/*</w:t>
            </w:r>
          </w:p>
        </w:tc>
        <w:tc>
          <w:tcPr>
            <w:tcW w:w="6689" w:type="dxa"/>
          </w:tcPr>
          <w:p>
            <w:pPr>
              <w:pStyle w:val="TableParagraph"/>
              <w:spacing w:line="215" w:lineRule="exact" w:before="0"/>
              <w:ind w:left="51"/>
              <w:rPr>
                <w:b/>
                <w:i/>
                <w:sz w:val="21"/>
              </w:rPr>
            </w:pPr>
            <w:r>
              <w:rPr>
                <w:b/>
                <w:i/>
                <w:sz w:val="21"/>
              </w:rPr>
              <w:t>bits 16-19 of addr */</w:t>
            </w:r>
          </w:p>
        </w:tc>
      </w:tr>
    </w:tbl>
    <w:p>
      <w:pPr>
        <w:pStyle w:val="BodyText"/>
        <w:spacing w:before="32"/>
        <w:ind w:left="558"/>
      </w:pPr>
      <w:r>
        <w:rPr/>
        <w:t>// The DMA can only be addressed in 1MB of memory, and its upper 16-19 bits are placed in the</w:t>
      </w:r>
    </w:p>
    <w:p>
      <w:pPr>
        <w:pStyle w:val="BodyText"/>
        <w:ind w:left="558"/>
      </w:pPr>
      <w:r>
        <w:rPr/>
        <w:t>// page register (port</w:t>
      </w:r>
      <w:r>
        <w:rPr>
          <w:spacing w:val="-9"/>
        </w:rPr>
        <w:t> </w:t>
      </w:r>
      <w:r>
        <w:rPr/>
        <w:t>0x81).</w:t>
      </w:r>
    </w:p>
    <w:p>
      <w:pPr>
        <w:pStyle w:val="BodyText"/>
        <w:tabs>
          <w:tab w:pos="1355" w:val="left" w:leader="none"/>
        </w:tabs>
        <w:spacing w:line="253" w:lineRule="exact"/>
        <w:ind w:left="152"/>
      </w:pPr>
      <w:r>
        <w:rPr>
          <w:color w:val="0000FF"/>
          <w:u w:val="single" w:color="0000FF"/>
        </w:rPr>
        <w:t>185</w:t>
      </w:r>
      <w:r>
        <w:rPr>
          <w:color w:val="0000FF"/>
        </w:rPr>
        <w:tab/>
      </w:r>
      <w:r>
        <w:rPr>
          <w:color w:val="0000FF"/>
          <w:u w:val="single" w:color="0000FF"/>
        </w:rPr>
        <w:t>immoutb_p</w:t>
      </w:r>
      <w:r>
        <w:rPr/>
        <w:t>(addr,0x81);</w:t>
      </w:r>
    </w:p>
    <w:p>
      <w:pPr>
        <w:pStyle w:val="Heading5"/>
        <w:spacing w:line="265" w:lineRule="exact"/>
        <w:ind w:left="152" w:firstLine="0"/>
      </w:pPr>
      <w:r>
        <w:rPr>
          <w:b w:val="0"/>
          <w:i w:val="0"/>
          <w:color w:val="0000FF"/>
          <w:sz w:val="20"/>
          <w:u w:val="single" w:color="0000FF"/>
        </w:rPr>
        <w:t>186</w:t>
      </w:r>
      <w:r>
        <w:rPr>
          <w:b w:val="0"/>
          <w:i w:val="0"/>
          <w:color w:val="0000FF"/>
          <w:sz w:val="20"/>
        </w:rPr>
        <w:t> </w:t>
      </w:r>
      <w:r>
        <w:rPr/>
        <w:t>/* low 8 bits of count-1 (1024-1=0x3ff)</w:t>
      </w:r>
      <w:r>
        <w:rPr>
          <w:spacing w:val="-52"/>
        </w:rPr>
        <w:t> </w:t>
      </w:r>
      <w:r>
        <w:rPr/>
        <w:t>*/</w:t>
      </w:r>
    </w:p>
    <w:p>
      <w:pPr>
        <w:pStyle w:val="BodyText"/>
        <w:spacing w:before="0"/>
        <w:ind w:left="554"/>
      </w:pPr>
      <w:r>
        <w:rPr/>
        <w:t>// Write the base/current byte counter value (port 5) to DMA channel 2.</w:t>
      </w:r>
    </w:p>
    <w:p>
      <w:pPr>
        <w:spacing w:after="0"/>
        <w:sectPr>
          <w:pgSz w:w="11910" w:h="16840"/>
          <w:pgMar w:header="880" w:footer="997" w:top="1360" w:bottom="1180" w:left="980" w:right="0"/>
        </w:sectPr>
      </w:pPr>
    </w:p>
    <w:p>
      <w:pPr>
        <w:tabs>
          <w:tab w:pos="1355" w:val="left" w:leader="none"/>
        </w:tabs>
        <w:spacing w:line="235" w:lineRule="auto" w:before="74"/>
        <w:ind w:left="152" w:right="7547" w:firstLine="0"/>
        <w:jc w:val="left"/>
        <w:rPr>
          <w:b/>
          <w:i/>
          <w:sz w:val="21"/>
        </w:rPr>
      </w:pPr>
      <w:r>
        <w:rPr>
          <w:color w:val="0000FF"/>
          <w:sz w:val="20"/>
          <w:u w:val="single" w:color="0000FF"/>
        </w:rPr>
        <w:t>187</w:t>
      </w:r>
      <w:r>
        <w:rPr>
          <w:color w:val="0000FF"/>
          <w:sz w:val="20"/>
        </w:rPr>
        <w:tab/>
      </w:r>
      <w:r>
        <w:rPr>
          <w:color w:val="0000FF"/>
          <w:sz w:val="20"/>
          <w:u w:val="single" w:color="0000FF"/>
        </w:rPr>
        <w:t>immoutb_p</w:t>
      </w:r>
      <w:r>
        <w:rPr>
          <w:sz w:val="20"/>
        </w:rPr>
        <w:t>(0xff,5);</w:t>
      </w:r>
      <w:r>
        <w:rPr>
          <w:color w:val="0000FF"/>
          <w:sz w:val="20"/>
          <w:u w:val="single" w:color="0000FF"/>
        </w:rPr>
        <w:t> 188</w:t>
      </w:r>
      <w:r>
        <w:rPr>
          <w:color w:val="0000FF"/>
          <w:spacing w:val="-19"/>
          <w:sz w:val="20"/>
        </w:rPr>
        <w:t> </w:t>
      </w:r>
      <w:r>
        <w:rPr>
          <w:b/>
          <w:i/>
          <w:sz w:val="21"/>
        </w:rPr>
        <w:t>/*</w:t>
      </w:r>
      <w:r>
        <w:rPr>
          <w:b/>
          <w:i/>
          <w:spacing w:val="-21"/>
          <w:sz w:val="21"/>
        </w:rPr>
        <w:t> </w:t>
      </w:r>
      <w:r>
        <w:rPr>
          <w:b/>
          <w:i/>
          <w:sz w:val="21"/>
        </w:rPr>
        <w:t>high</w:t>
      </w:r>
      <w:r>
        <w:rPr>
          <w:b/>
          <w:i/>
          <w:spacing w:val="-20"/>
          <w:sz w:val="21"/>
        </w:rPr>
        <w:t> </w:t>
      </w:r>
      <w:r>
        <w:rPr>
          <w:b/>
          <w:i/>
          <w:sz w:val="21"/>
        </w:rPr>
        <w:t>8</w:t>
      </w:r>
      <w:r>
        <w:rPr>
          <w:b/>
          <w:i/>
          <w:spacing w:val="-21"/>
          <w:sz w:val="21"/>
        </w:rPr>
        <w:t> </w:t>
      </w:r>
      <w:r>
        <w:rPr>
          <w:b/>
          <w:i/>
          <w:sz w:val="21"/>
        </w:rPr>
        <w:t>bits</w:t>
      </w:r>
      <w:r>
        <w:rPr>
          <w:b/>
          <w:i/>
          <w:spacing w:val="-21"/>
          <w:sz w:val="21"/>
        </w:rPr>
        <w:t> </w:t>
      </w:r>
      <w:r>
        <w:rPr>
          <w:b/>
          <w:i/>
          <w:sz w:val="21"/>
        </w:rPr>
        <w:t>of</w:t>
      </w:r>
      <w:r>
        <w:rPr>
          <w:b/>
          <w:i/>
          <w:spacing w:val="-21"/>
          <w:sz w:val="21"/>
        </w:rPr>
        <w:t> </w:t>
      </w:r>
      <w:r>
        <w:rPr>
          <w:b/>
          <w:i/>
          <w:sz w:val="21"/>
        </w:rPr>
        <w:t>count-1</w:t>
      </w:r>
      <w:r>
        <w:rPr>
          <w:b/>
          <w:i/>
          <w:spacing w:val="-21"/>
          <w:sz w:val="21"/>
        </w:rPr>
        <w:t> </w:t>
      </w:r>
      <w:r>
        <w:rPr>
          <w:b/>
          <w:i/>
          <w:sz w:val="21"/>
        </w:rPr>
        <w:t>*/</w:t>
      </w:r>
    </w:p>
    <w:p>
      <w:pPr>
        <w:pStyle w:val="BodyText"/>
        <w:spacing w:before="0" w:after="32"/>
        <w:ind w:left="554"/>
      </w:pPr>
      <w:r>
        <w:rPr/>
        <w:t>// A total of 1024 bytes (two sectors) are transmitted at a time.</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302"/>
        <w:gridCol w:w="8854"/>
      </w:tblGrid>
      <w:tr>
        <w:trPr>
          <w:trHeight w:val="224" w:hRule="atLeast"/>
        </w:trPr>
        <w:tc>
          <w:tcPr>
            <w:tcW w:w="402" w:type="dxa"/>
          </w:tcPr>
          <w:p>
            <w:pPr>
              <w:pStyle w:val="TableParagraph"/>
              <w:spacing w:line="205" w:lineRule="exact" w:before="0"/>
              <w:ind w:left="50"/>
              <w:rPr>
                <w:sz w:val="20"/>
              </w:rPr>
            </w:pPr>
            <w:r>
              <w:rPr>
                <w:color w:val="0000FF"/>
                <w:sz w:val="20"/>
                <w:u w:val="single" w:color="0000FF"/>
              </w:rPr>
              <w:t>189</w:t>
            </w:r>
          </w:p>
        </w:tc>
        <w:tc>
          <w:tcPr>
            <w:tcW w:w="302" w:type="dxa"/>
          </w:tcPr>
          <w:p>
            <w:pPr>
              <w:pStyle w:val="TableParagraph"/>
              <w:spacing w:before="0"/>
              <w:rPr>
                <w:rFonts w:ascii="Times New Roman"/>
                <w:sz w:val="16"/>
              </w:rPr>
            </w:pPr>
          </w:p>
        </w:tc>
        <w:tc>
          <w:tcPr>
            <w:tcW w:w="8854" w:type="dxa"/>
          </w:tcPr>
          <w:p>
            <w:pPr>
              <w:pStyle w:val="TableParagraph"/>
              <w:spacing w:line="205" w:lineRule="exact" w:before="0"/>
              <w:ind w:left="548"/>
              <w:rPr>
                <w:sz w:val="20"/>
              </w:rPr>
            </w:pPr>
            <w:r>
              <w:rPr>
                <w:color w:val="0000FF"/>
                <w:sz w:val="20"/>
                <w:u w:val="single" w:color="0000FF"/>
              </w:rPr>
              <w:t>immoutb_p</w:t>
            </w:r>
            <w:r>
              <w:rPr>
                <w:sz w:val="20"/>
              </w:rPr>
              <w:t>(3,5);</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190</w:t>
            </w:r>
          </w:p>
        </w:tc>
        <w:tc>
          <w:tcPr>
            <w:tcW w:w="302" w:type="dxa"/>
          </w:tcPr>
          <w:p>
            <w:pPr>
              <w:pStyle w:val="TableParagraph"/>
              <w:spacing w:line="245" w:lineRule="exact" w:before="0"/>
              <w:ind w:left="24" w:right="25"/>
              <w:jc w:val="center"/>
              <w:rPr>
                <w:b/>
                <w:i/>
                <w:sz w:val="21"/>
              </w:rPr>
            </w:pPr>
            <w:r>
              <w:rPr>
                <w:b/>
                <w:i/>
                <w:sz w:val="21"/>
              </w:rPr>
              <w:t>/*</w:t>
            </w:r>
          </w:p>
        </w:tc>
        <w:tc>
          <w:tcPr>
            <w:tcW w:w="8854" w:type="dxa"/>
          </w:tcPr>
          <w:p>
            <w:pPr>
              <w:pStyle w:val="TableParagraph"/>
              <w:spacing w:line="245" w:lineRule="exact" w:before="0"/>
              <w:ind w:left="49"/>
              <w:rPr>
                <w:b/>
                <w:i/>
                <w:sz w:val="21"/>
              </w:rPr>
            </w:pPr>
            <w:r>
              <w:rPr>
                <w:b/>
                <w:i/>
                <w:sz w:val="21"/>
              </w:rPr>
              <w:t>activate DMA 2 */</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191</w:t>
            </w:r>
          </w:p>
        </w:tc>
        <w:tc>
          <w:tcPr>
            <w:tcW w:w="302" w:type="dxa"/>
          </w:tcPr>
          <w:p>
            <w:pPr>
              <w:pStyle w:val="TableParagraph"/>
              <w:spacing w:before="0"/>
              <w:rPr>
                <w:rFonts w:ascii="Times New Roman"/>
                <w:sz w:val="18"/>
              </w:rPr>
            </w:pPr>
          </w:p>
        </w:tc>
        <w:tc>
          <w:tcPr>
            <w:tcW w:w="8854" w:type="dxa"/>
          </w:tcPr>
          <w:p>
            <w:pPr>
              <w:pStyle w:val="TableParagraph"/>
              <w:spacing w:line="238" w:lineRule="exact" w:before="0"/>
              <w:ind w:left="548"/>
              <w:rPr>
                <w:sz w:val="20"/>
              </w:rPr>
            </w:pPr>
            <w:r>
              <w:rPr>
                <w:color w:val="0000FF"/>
                <w:sz w:val="20"/>
                <w:u w:val="single" w:color="0000FF"/>
              </w:rPr>
              <w:t>immoutb_p</w:t>
            </w:r>
            <w:r>
              <w:rPr>
                <w:sz w:val="20"/>
              </w:rPr>
              <w:t>(0|2,10);</w:t>
            </w:r>
          </w:p>
        </w:tc>
      </w:tr>
      <w:tr>
        <w:trPr>
          <w:trHeight w:val="260" w:hRule="atLeast"/>
        </w:trPr>
        <w:tc>
          <w:tcPr>
            <w:tcW w:w="402" w:type="dxa"/>
          </w:tcPr>
          <w:p>
            <w:pPr>
              <w:pStyle w:val="TableParagraph"/>
              <w:spacing w:line="239" w:lineRule="exact"/>
              <w:ind w:left="50"/>
              <w:rPr>
                <w:sz w:val="20"/>
              </w:rPr>
            </w:pPr>
            <w:r>
              <w:rPr>
                <w:color w:val="0000FF"/>
                <w:sz w:val="20"/>
                <w:u w:val="single" w:color="0000FF"/>
              </w:rPr>
              <w:t>192</w:t>
            </w:r>
          </w:p>
        </w:tc>
        <w:tc>
          <w:tcPr>
            <w:tcW w:w="302" w:type="dxa"/>
          </w:tcPr>
          <w:p>
            <w:pPr>
              <w:pStyle w:val="TableParagraph"/>
              <w:spacing w:before="0"/>
              <w:rPr>
                <w:rFonts w:ascii="Times New Roman"/>
                <w:sz w:val="18"/>
              </w:rPr>
            </w:pPr>
          </w:p>
        </w:tc>
        <w:tc>
          <w:tcPr>
            <w:tcW w:w="8854" w:type="dxa"/>
          </w:tcPr>
          <w:p>
            <w:pPr>
              <w:pStyle w:val="TableParagraph"/>
              <w:spacing w:line="239" w:lineRule="exact"/>
              <w:ind w:left="548"/>
              <w:rPr>
                <w:sz w:val="20"/>
              </w:rPr>
            </w:pPr>
            <w:r>
              <w:rPr>
                <w:color w:val="0000FF"/>
                <w:sz w:val="20"/>
                <w:u w:val="single" w:color="0000FF"/>
              </w:rPr>
              <w:t>sti</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193</w:t>
            </w:r>
          </w:p>
        </w:tc>
        <w:tc>
          <w:tcPr>
            <w:tcW w:w="302" w:type="dxa"/>
          </w:tcPr>
          <w:p>
            <w:pPr>
              <w:pStyle w:val="TableParagraph"/>
              <w:spacing w:line="238" w:lineRule="exact" w:before="2"/>
              <w:ind w:right="101"/>
              <w:jc w:val="center"/>
              <w:rPr>
                <w:sz w:val="20"/>
              </w:rPr>
            </w:pPr>
            <w:r>
              <w:rPr>
                <w:w w:val="99"/>
                <w:sz w:val="20"/>
              </w:rPr>
              <w:t>}</w:t>
            </w:r>
          </w:p>
        </w:tc>
        <w:tc>
          <w:tcPr>
            <w:tcW w:w="8854"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194</w:t>
            </w:r>
          </w:p>
        </w:tc>
        <w:tc>
          <w:tcPr>
            <w:tcW w:w="302" w:type="dxa"/>
          </w:tcPr>
          <w:p>
            <w:pPr>
              <w:pStyle w:val="TableParagraph"/>
              <w:spacing w:before="0"/>
              <w:rPr>
                <w:rFonts w:ascii="Times New Roman"/>
                <w:sz w:val="16"/>
              </w:rPr>
            </w:pPr>
          </w:p>
        </w:tc>
        <w:tc>
          <w:tcPr>
            <w:tcW w:w="8854" w:type="dxa"/>
          </w:tcPr>
          <w:p>
            <w:pPr>
              <w:pStyle w:val="TableParagraph"/>
              <w:spacing w:before="0"/>
              <w:rPr>
                <w:rFonts w:ascii="Times New Roman"/>
                <w:sz w:val="16"/>
              </w:rPr>
            </w:pPr>
          </w:p>
        </w:tc>
      </w:tr>
      <w:tr>
        <w:trPr>
          <w:trHeight w:val="289" w:hRule="atLeast"/>
        </w:trPr>
        <w:tc>
          <w:tcPr>
            <w:tcW w:w="402" w:type="dxa"/>
          </w:tcPr>
          <w:p>
            <w:pPr>
              <w:pStyle w:val="TableParagraph"/>
              <w:spacing w:before="0"/>
              <w:rPr>
                <w:rFonts w:ascii="Times New Roman"/>
                <w:sz w:val="18"/>
              </w:rPr>
            </w:pPr>
          </w:p>
        </w:tc>
        <w:tc>
          <w:tcPr>
            <w:tcW w:w="9156" w:type="dxa"/>
            <w:gridSpan w:val="2"/>
          </w:tcPr>
          <w:p>
            <w:pPr>
              <w:pStyle w:val="TableParagraph"/>
              <w:spacing w:line="238" w:lineRule="exact" w:before="31"/>
              <w:ind w:left="49"/>
              <w:rPr>
                <w:sz w:val="20"/>
              </w:rPr>
            </w:pPr>
            <w:r>
              <w:rPr>
                <w:sz w:val="20"/>
              </w:rPr>
              <w:t>//// Output a byte command or parameter to the floppy drive controller.</w:t>
            </w:r>
          </w:p>
        </w:tc>
      </w:tr>
      <w:tr>
        <w:trPr>
          <w:trHeight w:val="259" w:hRule="atLeast"/>
        </w:trPr>
        <w:tc>
          <w:tcPr>
            <w:tcW w:w="402" w:type="dxa"/>
          </w:tcPr>
          <w:p>
            <w:pPr>
              <w:pStyle w:val="TableParagraph"/>
              <w:spacing w:before="0"/>
              <w:rPr>
                <w:rFonts w:ascii="Times New Roman"/>
                <w:sz w:val="18"/>
              </w:rPr>
            </w:pPr>
          </w:p>
        </w:tc>
        <w:tc>
          <w:tcPr>
            <w:tcW w:w="9156" w:type="dxa"/>
            <w:gridSpan w:val="2"/>
          </w:tcPr>
          <w:p>
            <w:pPr>
              <w:pStyle w:val="TableParagraph"/>
              <w:spacing w:line="238" w:lineRule="exact"/>
              <w:ind w:left="54"/>
              <w:rPr>
                <w:sz w:val="20"/>
              </w:rPr>
            </w:pPr>
            <w:r>
              <w:rPr>
                <w:sz w:val="20"/>
              </w:rPr>
              <w:t>//</w:t>
            </w:r>
            <w:r>
              <w:rPr>
                <w:spacing w:val="-10"/>
                <w:sz w:val="20"/>
              </w:rPr>
              <w:t> </w:t>
            </w:r>
            <w:r>
              <w:rPr>
                <w:sz w:val="20"/>
              </w:rPr>
              <w:t>Before</w:t>
            </w:r>
            <w:r>
              <w:rPr>
                <w:spacing w:val="-9"/>
                <w:sz w:val="20"/>
              </w:rPr>
              <w:t> </w:t>
            </w:r>
            <w:r>
              <w:rPr>
                <w:sz w:val="20"/>
              </w:rPr>
              <w:t>sending</w:t>
            </w:r>
            <w:r>
              <w:rPr>
                <w:spacing w:val="-13"/>
                <w:sz w:val="20"/>
              </w:rPr>
              <w:t> </w:t>
            </w:r>
            <w:r>
              <w:rPr>
                <w:sz w:val="20"/>
              </w:rPr>
              <w:t>a</w:t>
            </w:r>
            <w:r>
              <w:rPr>
                <w:spacing w:val="-9"/>
                <w:sz w:val="20"/>
              </w:rPr>
              <w:t> </w:t>
            </w:r>
            <w:r>
              <w:rPr>
                <w:sz w:val="20"/>
              </w:rPr>
              <w:t>byte</w:t>
            </w:r>
            <w:r>
              <w:rPr>
                <w:spacing w:val="-12"/>
                <w:sz w:val="20"/>
              </w:rPr>
              <w:t> </w:t>
            </w:r>
            <w:r>
              <w:rPr>
                <w:sz w:val="20"/>
              </w:rPr>
              <w:t>to</w:t>
            </w:r>
            <w:r>
              <w:rPr>
                <w:spacing w:val="-10"/>
                <w:sz w:val="20"/>
              </w:rPr>
              <w:t> </w:t>
            </w:r>
            <w:r>
              <w:rPr>
                <w:sz w:val="20"/>
              </w:rPr>
              <w:t>the</w:t>
            </w:r>
            <w:r>
              <w:rPr>
                <w:spacing w:val="-9"/>
                <w:sz w:val="20"/>
              </w:rPr>
              <w:t> </w:t>
            </w:r>
            <w:r>
              <w:rPr>
                <w:sz w:val="20"/>
              </w:rPr>
              <w:t>controller,</w:t>
            </w:r>
            <w:r>
              <w:rPr>
                <w:spacing w:val="-11"/>
                <w:sz w:val="20"/>
              </w:rPr>
              <w:t> </w:t>
            </w:r>
            <w:r>
              <w:rPr>
                <w:sz w:val="20"/>
              </w:rPr>
              <w:t>the</w:t>
            </w:r>
            <w:r>
              <w:rPr>
                <w:spacing w:val="-10"/>
                <w:sz w:val="20"/>
              </w:rPr>
              <w:t> </w:t>
            </w:r>
            <w:r>
              <w:rPr>
                <w:sz w:val="20"/>
              </w:rPr>
              <w:t>controller</w:t>
            </w:r>
            <w:r>
              <w:rPr>
                <w:spacing w:val="-9"/>
                <w:sz w:val="20"/>
              </w:rPr>
              <w:t> </w:t>
            </w:r>
            <w:r>
              <w:rPr>
                <w:sz w:val="20"/>
              </w:rPr>
              <w:t>needs</w:t>
            </w:r>
            <w:r>
              <w:rPr>
                <w:spacing w:val="-9"/>
                <w:sz w:val="20"/>
              </w:rPr>
              <w:t> </w:t>
            </w:r>
            <w:r>
              <w:rPr>
                <w:sz w:val="20"/>
              </w:rPr>
              <w:t>to</w:t>
            </w:r>
            <w:r>
              <w:rPr>
                <w:spacing w:val="-12"/>
                <w:sz w:val="20"/>
              </w:rPr>
              <w:t> </w:t>
            </w:r>
            <w:r>
              <w:rPr>
                <w:sz w:val="20"/>
              </w:rPr>
              <w:t>be</w:t>
            </w:r>
            <w:r>
              <w:rPr>
                <w:spacing w:val="-12"/>
                <w:sz w:val="20"/>
              </w:rPr>
              <w:t> </w:t>
            </w:r>
            <w:r>
              <w:rPr>
                <w:sz w:val="20"/>
              </w:rPr>
              <w:t>in</w:t>
            </w:r>
            <w:r>
              <w:rPr>
                <w:spacing w:val="-12"/>
                <w:sz w:val="20"/>
              </w:rPr>
              <w:t> </w:t>
            </w:r>
            <w:r>
              <w:rPr>
                <w:sz w:val="20"/>
              </w:rPr>
              <w:t>a</w:t>
            </w:r>
            <w:r>
              <w:rPr>
                <w:spacing w:val="-10"/>
                <w:sz w:val="20"/>
              </w:rPr>
              <w:t> </w:t>
            </w:r>
            <w:r>
              <w:rPr>
                <w:sz w:val="20"/>
              </w:rPr>
              <w:t>ready</w:t>
            </w:r>
            <w:r>
              <w:rPr>
                <w:spacing w:val="-12"/>
                <w:sz w:val="20"/>
              </w:rPr>
              <w:t> </w:t>
            </w:r>
            <w:r>
              <w:rPr>
                <w:sz w:val="20"/>
              </w:rPr>
              <w:t>state,</w:t>
            </w:r>
            <w:r>
              <w:rPr>
                <w:spacing w:val="-12"/>
                <w:sz w:val="20"/>
              </w:rPr>
              <w:t> </w:t>
            </w:r>
            <w:r>
              <w:rPr>
                <w:sz w:val="20"/>
              </w:rPr>
              <w:t>and</w:t>
            </w:r>
          </w:p>
        </w:tc>
      </w:tr>
      <w:tr>
        <w:trPr>
          <w:trHeight w:val="259" w:hRule="atLeast"/>
        </w:trPr>
        <w:tc>
          <w:tcPr>
            <w:tcW w:w="402" w:type="dxa"/>
          </w:tcPr>
          <w:p>
            <w:pPr>
              <w:pStyle w:val="TableParagraph"/>
              <w:spacing w:before="0"/>
              <w:rPr>
                <w:rFonts w:ascii="Times New Roman"/>
                <w:sz w:val="18"/>
              </w:rPr>
            </w:pPr>
          </w:p>
        </w:tc>
        <w:tc>
          <w:tcPr>
            <w:tcW w:w="9156" w:type="dxa"/>
            <w:gridSpan w:val="2"/>
          </w:tcPr>
          <w:p>
            <w:pPr>
              <w:pStyle w:val="TableParagraph"/>
              <w:spacing w:line="238" w:lineRule="exact"/>
              <w:ind w:left="54"/>
              <w:rPr>
                <w:sz w:val="20"/>
              </w:rPr>
            </w:pPr>
            <w:r>
              <w:rPr>
                <w:sz w:val="20"/>
              </w:rPr>
              <w:t>//</w:t>
            </w:r>
            <w:r>
              <w:rPr>
                <w:spacing w:val="-15"/>
                <w:sz w:val="20"/>
              </w:rPr>
              <w:t> </w:t>
            </w:r>
            <w:r>
              <w:rPr>
                <w:sz w:val="20"/>
              </w:rPr>
              <w:t>the</w:t>
            </w:r>
            <w:r>
              <w:rPr>
                <w:spacing w:val="-15"/>
                <w:sz w:val="20"/>
              </w:rPr>
              <w:t> </w:t>
            </w:r>
            <w:r>
              <w:rPr>
                <w:sz w:val="20"/>
              </w:rPr>
              <w:t>data</w:t>
            </w:r>
            <w:r>
              <w:rPr>
                <w:spacing w:val="-17"/>
                <w:sz w:val="20"/>
              </w:rPr>
              <w:t> </w:t>
            </w:r>
            <w:r>
              <w:rPr>
                <w:sz w:val="20"/>
              </w:rPr>
              <w:t>transfer</w:t>
            </w:r>
            <w:r>
              <w:rPr>
                <w:spacing w:val="-17"/>
                <w:sz w:val="20"/>
              </w:rPr>
              <w:t> </w:t>
            </w:r>
            <w:r>
              <w:rPr>
                <w:sz w:val="20"/>
              </w:rPr>
              <w:t>direction</w:t>
            </w:r>
            <w:r>
              <w:rPr>
                <w:spacing w:val="-14"/>
                <w:sz w:val="20"/>
              </w:rPr>
              <w:t> </w:t>
            </w:r>
            <w:r>
              <w:rPr>
                <w:sz w:val="20"/>
              </w:rPr>
              <w:t>must</w:t>
            </w:r>
            <w:r>
              <w:rPr>
                <w:spacing w:val="-17"/>
                <w:sz w:val="20"/>
              </w:rPr>
              <w:t> </w:t>
            </w:r>
            <w:r>
              <w:rPr>
                <w:sz w:val="20"/>
              </w:rPr>
              <w:t>be</w:t>
            </w:r>
            <w:r>
              <w:rPr>
                <w:spacing w:val="-17"/>
                <w:sz w:val="20"/>
              </w:rPr>
              <w:t> </w:t>
            </w:r>
            <w:r>
              <w:rPr>
                <w:sz w:val="20"/>
              </w:rPr>
              <w:t>set</w:t>
            </w:r>
            <w:r>
              <w:rPr>
                <w:spacing w:val="-17"/>
                <w:sz w:val="20"/>
              </w:rPr>
              <w:t> </w:t>
            </w:r>
            <w:r>
              <w:rPr>
                <w:sz w:val="20"/>
              </w:rPr>
              <w:t>from</w:t>
            </w:r>
            <w:r>
              <w:rPr>
                <w:spacing w:val="-15"/>
                <w:sz w:val="20"/>
              </w:rPr>
              <w:t> </w:t>
            </w:r>
            <w:r>
              <w:rPr>
                <w:sz w:val="20"/>
              </w:rPr>
              <w:t>CPU</w:t>
            </w:r>
            <w:r>
              <w:rPr>
                <w:spacing w:val="-14"/>
                <w:sz w:val="20"/>
              </w:rPr>
              <w:t> </w:t>
            </w:r>
            <w:r>
              <w:rPr>
                <w:sz w:val="20"/>
              </w:rPr>
              <w:t>to</w:t>
            </w:r>
            <w:r>
              <w:rPr>
                <w:spacing w:val="-17"/>
                <w:sz w:val="20"/>
              </w:rPr>
              <w:t> </w:t>
            </w:r>
            <w:r>
              <w:rPr>
                <w:sz w:val="20"/>
              </w:rPr>
              <w:t>FDC,</w:t>
            </w:r>
            <w:r>
              <w:rPr>
                <w:spacing w:val="-15"/>
                <w:sz w:val="20"/>
              </w:rPr>
              <w:t> </w:t>
            </w:r>
            <w:r>
              <w:rPr>
                <w:sz w:val="20"/>
              </w:rPr>
              <w:t>so</w:t>
            </w:r>
            <w:r>
              <w:rPr>
                <w:spacing w:val="-15"/>
                <w:sz w:val="20"/>
              </w:rPr>
              <w:t> </w:t>
            </w:r>
            <w:r>
              <w:rPr>
                <w:sz w:val="20"/>
              </w:rPr>
              <w:t>the</w:t>
            </w:r>
            <w:r>
              <w:rPr>
                <w:spacing w:val="-15"/>
                <w:sz w:val="20"/>
              </w:rPr>
              <w:t> </w:t>
            </w:r>
            <w:r>
              <w:rPr>
                <w:sz w:val="20"/>
              </w:rPr>
              <w:t>function</w:t>
            </w:r>
            <w:r>
              <w:rPr>
                <w:spacing w:val="-16"/>
                <w:sz w:val="20"/>
              </w:rPr>
              <w:t> </w:t>
            </w:r>
            <w:r>
              <w:rPr>
                <w:sz w:val="20"/>
              </w:rPr>
              <w:t>needs</w:t>
            </w:r>
            <w:r>
              <w:rPr>
                <w:spacing w:val="-5"/>
                <w:sz w:val="20"/>
              </w:rPr>
              <w:t> </w:t>
            </w:r>
            <w:r>
              <w:rPr>
                <w:sz w:val="20"/>
              </w:rPr>
              <w:t>to</w:t>
            </w:r>
            <w:r>
              <w:rPr>
                <w:spacing w:val="-15"/>
                <w:sz w:val="20"/>
              </w:rPr>
              <w:t> </w:t>
            </w:r>
            <w:r>
              <w:rPr>
                <w:sz w:val="20"/>
              </w:rPr>
              <w:t>read</w:t>
            </w:r>
            <w:r>
              <w:rPr>
                <w:spacing w:val="-17"/>
                <w:sz w:val="20"/>
              </w:rPr>
              <w:t> </w:t>
            </w:r>
            <w:r>
              <w:rPr>
                <w:sz w:val="20"/>
              </w:rPr>
              <w:t>the</w:t>
            </w:r>
          </w:p>
        </w:tc>
      </w:tr>
      <w:tr>
        <w:trPr>
          <w:trHeight w:val="259" w:hRule="atLeast"/>
        </w:trPr>
        <w:tc>
          <w:tcPr>
            <w:tcW w:w="402" w:type="dxa"/>
          </w:tcPr>
          <w:p>
            <w:pPr>
              <w:pStyle w:val="TableParagraph"/>
              <w:spacing w:before="0"/>
              <w:rPr>
                <w:rFonts w:ascii="Times New Roman"/>
                <w:sz w:val="18"/>
              </w:rPr>
            </w:pPr>
          </w:p>
        </w:tc>
        <w:tc>
          <w:tcPr>
            <w:tcW w:w="9156" w:type="dxa"/>
            <w:gridSpan w:val="2"/>
          </w:tcPr>
          <w:p>
            <w:pPr>
              <w:pStyle w:val="TableParagraph"/>
              <w:spacing w:line="238" w:lineRule="exact"/>
              <w:ind w:left="54"/>
              <w:rPr>
                <w:sz w:val="20"/>
              </w:rPr>
            </w:pPr>
            <w:r>
              <w:rPr>
                <w:sz w:val="20"/>
              </w:rPr>
              <w:t>// controller state information first. The loop query method is used here for proper delay.</w:t>
            </w:r>
          </w:p>
        </w:tc>
      </w:tr>
      <w:tr>
        <w:trPr>
          <w:trHeight w:val="259" w:hRule="atLeast"/>
        </w:trPr>
        <w:tc>
          <w:tcPr>
            <w:tcW w:w="402" w:type="dxa"/>
          </w:tcPr>
          <w:p>
            <w:pPr>
              <w:pStyle w:val="TableParagraph"/>
              <w:spacing w:before="0"/>
              <w:rPr>
                <w:rFonts w:ascii="Times New Roman"/>
                <w:sz w:val="18"/>
              </w:rPr>
            </w:pPr>
          </w:p>
        </w:tc>
        <w:tc>
          <w:tcPr>
            <w:tcW w:w="9156" w:type="dxa"/>
            <w:gridSpan w:val="2"/>
          </w:tcPr>
          <w:p>
            <w:pPr>
              <w:pStyle w:val="TableParagraph"/>
              <w:spacing w:line="238" w:lineRule="exact"/>
              <w:ind w:left="54"/>
              <w:rPr>
                <w:sz w:val="20"/>
              </w:rPr>
            </w:pPr>
            <w:r>
              <w:rPr>
                <w:sz w:val="20"/>
              </w:rPr>
              <w:t>// If an error occurs, the reset flag is set.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195</w:t>
            </w:r>
          </w:p>
        </w:tc>
        <w:tc>
          <w:tcPr>
            <w:tcW w:w="9156" w:type="dxa"/>
            <w:gridSpan w:val="2"/>
          </w:tcPr>
          <w:p>
            <w:pPr>
              <w:pStyle w:val="TableParagraph"/>
              <w:spacing w:line="238" w:lineRule="exact"/>
              <w:ind w:left="49"/>
              <w:rPr>
                <w:sz w:val="20"/>
              </w:rPr>
            </w:pPr>
            <w:r>
              <w:rPr>
                <w:sz w:val="20"/>
              </w:rPr>
              <w:t>static void </w:t>
            </w:r>
            <w:r>
              <w:rPr>
                <w:color w:val="0000FF"/>
                <w:sz w:val="20"/>
                <w:u w:val="single" w:color="0000FF"/>
              </w:rPr>
              <w:t>output_byte</w:t>
            </w:r>
            <w:r>
              <w:rPr>
                <w:sz w:val="20"/>
              </w:rPr>
              <w:t>(char byte)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196</w:t>
            </w:r>
          </w:p>
        </w:tc>
        <w:tc>
          <w:tcPr>
            <w:tcW w:w="9156" w:type="dxa"/>
            <w:gridSpan w:val="2"/>
          </w:tcPr>
          <w:p>
            <w:pPr>
              <w:pStyle w:val="TableParagraph"/>
              <w:spacing w:line="238" w:lineRule="exact"/>
              <w:ind w:left="49"/>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197</w:t>
            </w:r>
          </w:p>
        </w:tc>
        <w:tc>
          <w:tcPr>
            <w:tcW w:w="9156" w:type="dxa"/>
            <w:gridSpan w:val="2"/>
          </w:tcPr>
          <w:p>
            <w:pPr>
              <w:pStyle w:val="TableParagraph"/>
              <w:spacing w:line="238" w:lineRule="exact"/>
              <w:ind w:left="850"/>
              <w:rPr>
                <w:sz w:val="20"/>
              </w:rPr>
            </w:pPr>
            <w:r>
              <w:rPr>
                <w:sz w:val="20"/>
              </w:rPr>
              <w:t>int counter;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198</w:t>
            </w:r>
          </w:p>
        </w:tc>
        <w:tc>
          <w:tcPr>
            <w:tcW w:w="9156" w:type="dxa"/>
            <w:gridSpan w:val="2"/>
          </w:tcPr>
          <w:p>
            <w:pPr>
              <w:pStyle w:val="TableParagraph"/>
              <w:spacing w:line="238" w:lineRule="exact"/>
              <w:ind w:left="850"/>
              <w:rPr>
                <w:sz w:val="20"/>
              </w:rPr>
            </w:pPr>
            <w:r>
              <w:rPr>
                <w:sz w:val="20"/>
              </w:rPr>
              <w:t>unsigned char status;</w:t>
            </w:r>
          </w:p>
        </w:tc>
      </w:tr>
      <w:tr>
        <w:trPr>
          <w:trHeight w:val="259" w:hRule="atLeast"/>
        </w:trPr>
        <w:tc>
          <w:tcPr>
            <w:tcW w:w="402" w:type="dxa"/>
          </w:tcPr>
          <w:p>
            <w:pPr>
              <w:pStyle w:val="TableParagraph"/>
              <w:spacing w:line="238" w:lineRule="exact"/>
              <w:ind w:left="50"/>
              <w:rPr>
                <w:sz w:val="20"/>
              </w:rPr>
            </w:pPr>
            <w:r>
              <w:rPr>
                <w:color w:val="0000FF"/>
                <w:sz w:val="20"/>
                <w:u w:val="single" w:color="0000FF"/>
              </w:rPr>
              <w:t>199</w:t>
            </w:r>
          </w:p>
        </w:tc>
        <w:tc>
          <w:tcPr>
            <w:tcW w:w="9156" w:type="dxa"/>
            <w:gridSpan w:val="2"/>
          </w:tcPr>
          <w:p>
            <w:pPr>
              <w:pStyle w:val="TableParagraph"/>
              <w:spacing w:before="0"/>
              <w:rPr>
                <w:rFonts w:ascii="Times New Roman"/>
                <w:sz w:val="18"/>
              </w:rPr>
            </w:pPr>
          </w:p>
        </w:tc>
      </w:tr>
      <w:tr>
        <w:trPr>
          <w:trHeight w:val="527" w:hRule="atLeast"/>
        </w:trPr>
        <w:tc>
          <w:tcPr>
            <w:tcW w:w="402" w:type="dxa"/>
          </w:tcPr>
          <w:p>
            <w:pPr>
              <w:pStyle w:val="TableParagraph"/>
              <w:spacing w:before="0"/>
              <w:rPr>
                <w:rFonts w:ascii="Times New Roman"/>
                <w:sz w:val="18"/>
              </w:rPr>
            </w:pPr>
          </w:p>
        </w:tc>
        <w:tc>
          <w:tcPr>
            <w:tcW w:w="9156" w:type="dxa"/>
            <w:gridSpan w:val="2"/>
          </w:tcPr>
          <w:p>
            <w:pPr>
              <w:pStyle w:val="TableParagraph"/>
              <w:ind w:left="54"/>
              <w:rPr>
                <w:sz w:val="20"/>
              </w:rPr>
            </w:pPr>
            <w:r>
              <w:rPr>
                <w:sz w:val="20"/>
              </w:rPr>
              <w:t>//</w:t>
            </w:r>
            <w:r>
              <w:rPr>
                <w:spacing w:val="-18"/>
                <w:sz w:val="20"/>
              </w:rPr>
              <w:t> </w:t>
            </w:r>
            <w:r>
              <w:rPr>
                <w:sz w:val="20"/>
              </w:rPr>
              <w:t>First,</w:t>
            </w:r>
            <w:r>
              <w:rPr>
                <w:spacing w:val="-20"/>
                <w:sz w:val="20"/>
              </w:rPr>
              <w:t> </w:t>
            </w:r>
            <w:r>
              <w:rPr>
                <w:sz w:val="20"/>
              </w:rPr>
              <w:t>the</w:t>
            </w:r>
            <w:r>
              <w:rPr>
                <w:spacing w:val="-20"/>
                <w:sz w:val="20"/>
              </w:rPr>
              <w:t> </w:t>
            </w:r>
            <w:r>
              <w:rPr>
                <w:sz w:val="20"/>
              </w:rPr>
              <w:t>state</w:t>
            </w:r>
            <w:r>
              <w:rPr>
                <w:spacing w:val="-21"/>
                <w:sz w:val="20"/>
              </w:rPr>
              <w:t> </w:t>
            </w:r>
            <w:r>
              <w:rPr>
                <w:sz w:val="20"/>
              </w:rPr>
              <w:t>of</w:t>
            </w:r>
            <w:r>
              <w:rPr>
                <w:spacing w:val="-20"/>
                <w:sz w:val="20"/>
              </w:rPr>
              <w:t> </w:t>
            </w:r>
            <w:r>
              <w:rPr>
                <w:sz w:val="20"/>
              </w:rPr>
              <w:t>the</w:t>
            </w:r>
            <w:r>
              <w:rPr>
                <w:spacing w:val="-17"/>
                <w:sz w:val="20"/>
              </w:rPr>
              <w:t> </w:t>
            </w:r>
            <w:r>
              <w:rPr>
                <w:sz w:val="20"/>
              </w:rPr>
              <w:t>main</w:t>
            </w:r>
            <w:r>
              <w:rPr>
                <w:spacing w:val="-21"/>
                <w:sz w:val="20"/>
              </w:rPr>
              <w:t> </w:t>
            </w:r>
            <w:r>
              <w:rPr>
                <w:sz w:val="20"/>
              </w:rPr>
              <w:t>state</w:t>
            </w:r>
            <w:r>
              <w:rPr>
                <w:spacing w:val="-20"/>
                <w:sz w:val="20"/>
              </w:rPr>
              <w:t> </w:t>
            </w:r>
            <w:r>
              <w:rPr>
                <w:sz w:val="20"/>
              </w:rPr>
              <w:t>controller</w:t>
            </w:r>
            <w:r>
              <w:rPr>
                <w:spacing w:val="-17"/>
                <w:sz w:val="20"/>
              </w:rPr>
              <w:t> </w:t>
            </w:r>
            <w:r>
              <w:rPr>
                <w:sz w:val="20"/>
              </w:rPr>
              <w:t>FD_STATUS</w:t>
            </w:r>
            <w:r>
              <w:rPr>
                <w:spacing w:val="-18"/>
                <w:sz w:val="20"/>
              </w:rPr>
              <w:t> </w:t>
            </w:r>
            <w:r>
              <w:rPr>
                <w:sz w:val="20"/>
              </w:rPr>
              <w:t>(0x3f4)</w:t>
            </w:r>
            <w:r>
              <w:rPr>
                <w:spacing w:val="-20"/>
                <w:sz w:val="20"/>
              </w:rPr>
              <w:t> </w:t>
            </w:r>
            <w:r>
              <w:rPr>
                <w:sz w:val="20"/>
              </w:rPr>
              <w:t>is</w:t>
            </w:r>
            <w:r>
              <w:rPr>
                <w:spacing w:val="-20"/>
                <w:sz w:val="20"/>
              </w:rPr>
              <w:t> </w:t>
            </w:r>
            <w:r>
              <w:rPr>
                <w:sz w:val="20"/>
              </w:rPr>
              <w:t>cyclically</w:t>
            </w:r>
            <w:r>
              <w:rPr>
                <w:spacing w:val="-18"/>
                <w:sz w:val="20"/>
              </w:rPr>
              <w:t> </w:t>
            </w:r>
            <w:r>
              <w:rPr>
                <w:sz w:val="20"/>
              </w:rPr>
              <w:t>read.</w:t>
            </w:r>
            <w:r>
              <w:rPr>
                <w:spacing w:val="-7"/>
                <w:sz w:val="20"/>
              </w:rPr>
              <w:t> </w:t>
            </w:r>
            <w:r>
              <w:rPr>
                <w:sz w:val="20"/>
              </w:rPr>
              <w:t>If</w:t>
            </w:r>
            <w:r>
              <w:rPr>
                <w:spacing w:val="-18"/>
                <w:sz w:val="20"/>
              </w:rPr>
              <w:t> </w:t>
            </w:r>
            <w:r>
              <w:rPr>
                <w:sz w:val="20"/>
              </w:rPr>
              <w:t>the</w:t>
            </w:r>
          </w:p>
          <w:p>
            <w:pPr>
              <w:pStyle w:val="TableParagraph"/>
              <w:spacing w:line="248" w:lineRule="exact" w:before="2"/>
              <w:ind w:left="54"/>
              <w:rPr>
                <w:sz w:val="20"/>
              </w:rPr>
            </w:pPr>
            <w:r>
              <w:rPr>
                <w:sz w:val="20"/>
              </w:rPr>
              <w:t>//</w:t>
            </w:r>
            <w:r>
              <w:rPr>
                <w:spacing w:val="-24"/>
                <w:sz w:val="20"/>
              </w:rPr>
              <w:t> </w:t>
            </w:r>
            <w:r>
              <w:rPr>
                <w:sz w:val="20"/>
              </w:rPr>
              <w:t>read</w:t>
            </w:r>
            <w:r>
              <w:rPr>
                <w:spacing w:val="-22"/>
                <w:sz w:val="20"/>
              </w:rPr>
              <w:t> </w:t>
            </w:r>
            <w:r>
              <w:rPr>
                <w:sz w:val="20"/>
              </w:rPr>
              <w:t>status</w:t>
            </w:r>
            <w:r>
              <w:rPr>
                <w:spacing w:val="-24"/>
                <w:sz w:val="20"/>
              </w:rPr>
              <w:t> </w:t>
            </w:r>
            <w:r>
              <w:rPr>
                <w:sz w:val="20"/>
              </w:rPr>
              <w:t>is</w:t>
            </w:r>
            <w:r>
              <w:rPr>
                <w:spacing w:val="-24"/>
                <w:sz w:val="20"/>
              </w:rPr>
              <w:t> </w:t>
            </w:r>
            <w:r>
              <w:rPr>
                <w:sz w:val="20"/>
              </w:rPr>
              <w:t>STATUS_READY</w:t>
            </w:r>
            <w:r>
              <w:rPr>
                <w:spacing w:val="-22"/>
                <w:sz w:val="20"/>
              </w:rPr>
              <w:t> </w:t>
            </w:r>
            <w:r>
              <w:rPr>
                <w:sz w:val="20"/>
              </w:rPr>
              <w:t>and</w:t>
            </w:r>
            <w:r>
              <w:rPr>
                <w:spacing w:val="-24"/>
                <w:sz w:val="20"/>
              </w:rPr>
              <w:t> </w:t>
            </w:r>
            <w:r>
              <w:rPr>
                <w:sz w:val="20"/>
              </w:rPr>
              <w:t>the</w:t>
            </w:r>
            <w:r>
              <w:rPr>
                <w:spacing w:val="-25"/>
                <w:sz w:val="20"/>
              </w:rPr>
              <w:t> </w:t>
            </w:r>
            <w:r>
              <w:rPr>
                <w:sz w:val="20"/>
              </w:rPr>
              <w:t>direction</w:t>
            </w:r>
            <w:r>
              <w:rPr>
                <w:spacing w:val="-24"/>
                <w:sz w:val="20"/>
              </w:rPr>
              <w:t> </w:t>
            </w:r>
            <w:r>
              <w:rPr>
                <w:sz w:val="20"/>
              </w:rPr>
              <w:t>bit</w:t>
            </w:r>
            <w:r>
              <w:rPr>
                <w:spacing w:val="-24"/>
                <w:sz w:val="20"/>
              </w:rPr>
              <w:t> </w:t>
            </w:r>
            <w:r>
              <w:rPr>
                <w:sz w:val="20"/>
              </w:rPr>
              <w:t>STATUS_DIR</w:t>
            </w:r>
            <w:r>
              <w:rPr>
                <w:spacing w:val="-24"/>
                <w:sz w:val="20"/>
              </w:rPr>
              <w:t> </w:t>
            </w:r>
            <w:r>
              <w:rPr>
                <w:sz w:val="20"/>
              </w:rPr>
              <w:t>=</w:t>
            </w:r>
            <w:r>
              <w:rPr>
                <w:spacing w:val="-24"/>
                <w:sz w:val="20"/>
              </w:rPr>
              <w:t> </w:t>
            </w:r>
            <w:r>
              <w:rPr>
                <w:sz w:val="20"/>
              </w:rPr>
              <w:t>0</w:t>
            </w:r>
            <w:r>
              <w:rPr>
                <w:spacing w:val="-24"/>
                <w:sz w:val="20"/>
              </w:rPr>
              <w:t> </w:t>
            </w:r>
            <w:r>
              <w:rPr>
                <w:sz w:val="20"/>
              </w:rPr>
              <w:t>(CPU</w:t>
            </w:r>
            <w:r>
              <w:rPr>
                <w:spacing w:val="-17"/>
                <w:sz w:val="20"/>
              </w:rPr>
              <w:t> </w:t>
            </w:r>
            <w:r>
              <w:rPr>
                <w:rFonts w:ascii="Symbol" w:hAnsi="Symbol"/>
                <w:sz w:val="20"/>
              </w:rPr>
              <w:t></w:t>
            </w:r>
            <w:r>
              <w:rPr>
                <w:rFonts w:ascii="Times New Roman" w:hAnsi="Times New Roman"/>
                <w:spacing w:val="24"/>
                <w:sz w:val="20"/>
              </w:rPr>
              <w:t> </w:t>
            </w:r>
            <w:r>
              <w:rPr>
                <w:sz w:val="20"/>
              </w:rPr>
              <w:t>FDC),</w:t>
            </w:r>
            <w:r>
              <w:rPr>
                <w:spacing w:val="-22"/>
                <w:sz w:val="20"/>
              </w:rPr>
              <w:t> </w:t>
            </w:r>
            <w:r>
              <w:rPr>
                <w:sz w:val="20"/>
              </w:rPr>
              <w:t>the</w:t>
            </w:r>
            <w:r>
              <w:rPr>
                <w:spacing w:val="-24"/>
                <w:sz w:val="20"/>
              </w:rPr>
              <w:t> </w:t>
            </w:r>
            <w:r>
              <w:rPr>
                <w:sz w:val="20"/>
              </w:rPr>
              <w:t>specified</w:t>
            </w:r>
          </w:p>
        </w:tc>
      </w:tr>
      <w:tr>
        <w:trPr>
          <w:trHeight w:val="252" w:hRule="atLeast"/>
        </w:trPr>
        <w:tc>
          <w:tcPr>
            <w:tcW w:w="402" w:type="dxa"/>
          </w:tcPr>
          <w:p>
            <w:pPr>
              <w:pStyle w:val="TableParagraph"/>
              <w:spacing w:before="0"/>
              <w:rPr>
                <w:rFonts w:ascii="Times New Roman"/>
                <w:sz w:val="18"/>
              </w:rPr>
            </w:pPr>
          </w:p>
        </w:tc>
        <w:tc>
          <w:tcPr>
            <w:tcW w:w="9156" w:type="dxa"/>
            <w:gridSpan w:val="2"/>
          </w:tcPr>
          <w:p>
            <w:pPr>
              <w:pStyle w:val="TableParagraph"/>
              <w:spacing w:line="233" w:lineRule="exact" w:before="0"/>
              <w:ind w:left="54"/>
              <w:rPr>
                <w:sz w:val="20"/>
              </w:rPr>
            </w:pPr>
            <w:r>
              <w:rPr>
                <w:sz w:val="20"/>
              </w:rPr>
              <w:t>// byte is output to the data port.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200</w:t>
            </w:r>
          </w:p>
        </w:tc>
        <w:tc>
          <w:tcPr>
            <w:tcW w:w="9156" w:type="dxa"/>
            <w:gridSpan w:val="2"/>
          </w:tcPr>
          <w:p>
            <w:pPr>
              <w:pStyle w:val="TableParagraph"/>
              <w:spacing w:line="238" w:lineRule="exact"/>
              <w:ind w:left="850"/>
              <w:rPr>
                <w:sz w:val="20"/>
              </w:rPr>
            </w:pPr>
            <w:r>
              <w:rPr>
                <w:sz w:val="20"/>
              </w:rPr>
              <w:t>if (</w:t>
            </w:r>
            <w:r>
              <w:rPr>
                <w:color w:val="0000FF"/>
                <w:sz w:val="20"/>
                <w:u w:val="single" w:color="0000FF"/>
              </w:rPr>
              <w:t>reset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201</w:t>
            </w:r>
          </w:p>
        </w:tc>
        <w:tc>
          <w:tcPr>
            <w:tcW w:w="9156" w:type="dxa"/>
            <w:gridSpan w:val="2"/>
          </w:tcPr>
          <w:p>
            <w:pPr>
              <w:pStyle w:val="TableParagraph"/>
              <w:spacing w:line="238" w:lineRule="exact"/>
              <w:ind w:left="1650"/>
              <w:rPr>
                <w:sz w:val="20"/>
              </w:rPr>
            </w:pPr>
            <w:r>
              <w:rPr>
                <w:sz w:val="20"/>
              </w:rPr>
              <w:t>return;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202</w:t>
            </w:r>
          </w:p>
        </w:tc>
        <w:tc>
          <w:tcPr>
            <w:tcW w:w="9156" w:type="dxa"/>
            <w:gridSpan w:val="2"/>
          </w:tcPr>
          <w:p>
            <w:pPr>
              <w:pStyle w:val="TableParagraph"/>
              <w:spacing w:line="238" w:lineRule="exact"/>
              <w:ind w:left="850"/>
              <w:rPr>
                <w:sz w:val="20"/>
              </w:rPr>
            </w:pPr>
            <w:r>
              <w:rPr>
                <w:sz w:val="20"/>
              </w:rPr>
              <w:t>for(counter = 0 ; counter &lt; 10000 ; counter++)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203</w:t>
            </w:r>
          </w:p>
        </w:tc>
        <w:tc>
          <w:tcPr>
            <w:tcW w:w="9156" w:type="dxa"/>
            <w:gridSpan w:val="2"/>
          </w:tcPr>
          <w:p>
            <w:pPr>
              <w:pStyle w:val="TableParagraph"/>
              <w:spacing w:line="238" w:lineRule="exact"/>
              <w:ind w:left="1632" w:right="1883"/>
              <w:jc w:val="center"/>
              <w:rPr>
                <w:sz w:val="20"/>
              </w:rPr>
            </w:pPr>
            <w:r>
              <w:rPr>
                <w:sz w:val="20"/>
              </w:rPr>
              <w:t>status = </w:t>
            </w:r>
            <w:r>
              <w:rPr>
                <w:color w:val="0000FF"/>
                <w:sz w:val="20"/>
                <w:u w:val="single" w:color="0000FF"/>
              </w:rPr>
              <w:t>inb_p</w:t>
            </w:r>
            <w:r>
              <w:rPr>
                <w:sz w:val="20"/>
              </w:rPr>
              <w:t>(</w:t>
            </w:r>
            <w:r>
              <w:rPr>
                <w:color w:val="0000FF"/>
                <w:sz w:val="20"/>
                <w:u w:val="single" w:color="0000FF"/>
              </w:rPr>
              <w:t>FD_STATUS</w:t>
            </w:r>
            <w:r>
              <w:rPr>
                <w:sz w:val="20"/>
              </w:rPr>
              <w:t>) &amp; (</w:t>
            </w:r>
            <w:r>
              <w:rPr>
                <w:color w:val="0000FF"/>
                <w:sz w:val="20"/>
                <w:u w:val="single" w:color="0000FF"/>
              </w:rPr>
              <w:t>STATUS_READY</w:t>
            </w:r>
            <w:r>
              <w:rPr>
                <w:color w:val="0000FF"/>
                <w:sz w:val="20"/>
              </w:rPr>
              <w:t> </w:t>
            </w:r>
            <w:r>
              <w:rPr>
                <w:sz w:val="20"/>
              </w:rPr>
              <w:t>| </w:t>
            </w:r>
            <w:r>
              <w:rPr>
                <w:color w:val="0000FF"/>
                <w:sz w:val="20"/>
                <w:u w:val="single" w:color="0000FF"/>
              </w:rPr>
              <w:t>STATUS_DIR</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204</w:t>
            </w:r>
          </w:p>
        </w:tc>
        <w:tc>
          <w:tcPr>
            <w:tcW w:w="9156" w:type="dxa"/>
            <w:gridSpan w:val="2"/>
          </w:tcPr>
          <w:p>
            <w:pPr>
              <w:pStyle w:val="TableParagraph"/>
              <w:spacing w:line="238" w:lineRule="exact"/>
              <w:ind w:left="1650"/>
              <w:rPr>
                <w:sz w:val="20"/>
              </w:rPr>
            </w:pPr>
            <w:r>
              <w:rPr>
                <w:sz w:val="20"/>
              </w:rPr>
              <w:t>if (status == </w:t>
            </w:r>
            <w:r>
              <w:rPr>
                <w:color w:val="0000FF"/>
                <w:sz w:val="20"/>
                <w:u w:val="single" w:color="0000FF"/>
              </w:rPr>
              <w:t>STATUS_READY</w:t>
            </w:r>
            <w:r>
              <w:rPr>
                <w:sz w:val="20"/>
              </w:rPr>
              <w:t>)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205</w:t>
            </w:r>
          </w:p>
        </w:tc>
        <w:tc>
          <w:tcPr>
            <w:tcW w:w="9156" w:type="dxa"/>
            <w:gridSpan w:val="2"/>
          </w:tcPr>
          <w:p>
            <w:pPr>
              <w:pStyle w:val="TableParagraph"/>
              <w:spacing w:line="238" w:lineRule="exact"/>
              <w:ind w:left="2449"/>
              <w:rPr>
                <w:sz w:val="20"/>
              </w:rPr>
            </w:pPr>
            <w:r>
              <w:rPr>
                <w:color w:val="0000FF"/>
                <w:sz w:val="20"/>
                <w:u w:val="single" w:color="0000FF"/>
              </w:rPr>
              <w:t>outb</w:t>
            </w:r>
            <w:r>
              <w:rPr>
                <w:sz w:val="20"/>
              </w:rPr>
              <w:t>(byte,</w:t>
            </w:r>
            <w:r>
              <w:rPr>
                <w:color w:val="0000FF"/>
                <w:sz w:val="20"/>
                <w:u w:val="single" w:color="0000FF"/>
              </w:rPr>
              <w:t>FD_DATA</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206</w:t>
            </w:r>
          </w:p>
        </w:tc>
        <w:tc>
          <w:tcPr>
            <w:tcW w:w="9156" w:type="dxa"/>
            <w:gridSpan w:val="2"/>
          </w:tcPr>
          <w:p>
            <w:pPr>
              <w:pStyle w:val="TableParagraph"/>
              <w:spacing w:line="238" w:lineRule="exact"/>
              <w:ind w:left="2449"/>
              <w:rPr>
                <w:sz w:val="20"/>
              </w:rPr>
            </w:pPr>
            <w:r>
              <w:rPr>
                <w:sz w:val="20"/>
              </w:rPr>
              <w:t>return;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207</w:t>
            </w:r>
          </w:p>
        </w:tc>
        <w:tc>
          <w:tcPr>
            <w:tcW w:w="9156" w:type="dxa"/>
            <w:gridSpan w:val="2"/>
          </w:tcPr>
          <w:p>
            <w:pPr>
              <w:pStyle w:val="TableParagraph"/>
              <w:spacing w:line="238" w:lineRule="exact"/>
              <w:ind w:left="16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208</w:t>
            </w:r>
          </w:p>
        </w:tc>
        <w:tc>
          <w:tcPr>
            <w:tcW w:w="9156" w:type="dxa"/>
            <w:gridSpan w:val="2"/>
          </w:tcPr>
          <w:p>
            <w:pPr>
              <w:pStyle w:val="TableParagraph"/>
              <w:spacing w:line="238" w:lineRule="exact"/>
              <w:ind w:left="850"/>
              <w:rPr>
                <w:sz w:val="20"/>
              </w:rPr>
            </w:pPr>
            <w:r>
              <w:rPr>
                <w:w w:val="99"/>
                <w:sz w:val="20"/>
              </w:rPr>
              <w:t>}</w:t>
            </w:r>
          </w:p>
        </w:tc>
      </w:tr>
      <w:tr>
        <w:trPr>
          <w:trHeight w:val="229" w:hRule="atLeast"/>
        </w:trPr>
        <w:tc>
          <w:tcPr>
            <w:tcW w:w="402" w:type="dxa"/>
          </w:tcPr>
          <w:p>
            <w:pPr>
              <w:pStyle w:val="TableParagraph"/>
              <w:spacing w:before="0"/>
              <w:rPr>
                <w:rFonts w:ascii="Times New Roman"/>
                <w:sz w:val="16"/>
              </w:rPr>
            </w:pPr>
          </w:p>
        </w:tc>
        <w:tc>
          <w:tcPr>
            <w:tcW w:w="9156" w:type="dxa"/>
            <w:gridSpan w:val="2"/>
          </w:tcPr>
          <w:p>
            <w:pPr>
              <w:pStyle w:val="TableParagraph"/>
              <w:spacing w:line="208" w:lineRule="exact"/>
              <w:ind w:left="54"/>
              <w:rPr>
                <w:sz w:val="20"/>
              </w:rPr>
            </w:pPr>
            <w:r>
              <w:rPr>
                <w:sz w:val="20"/>
              </w:rPr>
              <w:t>//</w:t>
            </w:r>
            <w:r>
              <w:rPr>
                <w:spacing w:val="-15"/>
                <w:sz w:val="20"/>
              </w:rPr>
              <w:t> </w:t>
            </w:r>
            <w:r>
              <w:rPr>
                <w:sz w:val="20"/>
              </w:rPr>
              <w:t>If</w:t>
            </w:r>
            <w:r>
              <w:rPr>
                <w:spacing w:val="-14"/>
                <w:sz w:val="20"/>
              </w:rPr>
              <w:t> </w:t>
            </w:r>
            <w:r>
              <w:rPr>
                <w:sz w:val="20"/>
              </w:rPr>
              <w:t>it</w:t>
            </w:r>
            <w:r>
              <w:rPr>
                <w:spacing w:val="-15"/>
                <w:sz w:val="20"/>
              </w:rPr>
              <w:t> </w:t>
            </w:r>
            <w:r>
              <w:rPr>
                <w:sz w:val="20"/>
              </w:rPr>
              <w:t>cannot</w:t>
            </w:r>
            <w:r>
              <w:rPr>
                <w:spacing w:val="-14"/>
                <w:sz w:val="20"/>
              </w:rPr>
              <w:t> </w:t>
            </w:r>
            <w:r>
              <w:rPr>
                <w:sz w:val="20"/>
              </w:rPr>
              <w:t>be</w:t>
            </w:r>
            <w:r>
              <w:rPr>
                <w:spacing w:val="-14"/>
                <w:sz w:val="20"/>
              </w:rPr>
              <w:t> </w:t>
            </w:r>
            <w:r>
              <w:rPr>
                <w:sz w:val="20"/>
              </w:rPr>
              <w:t>sent</w:t>
            </w:r>
            <w:r>
              <w:rPr>
                <w:spacing w:val="-15"/>
                <w:sz w:val="20"/>
              </w:rPr>
              <w:t> </w:t>
            </w:r>
            <w:r>
              <w:rPr>
                <w:sz w:val="20"/>
              </w:rPr>
              <w:t>after</w:t>
            </w:r>
            <w:r>
              <w:rPr>
                <w:spacing w:val="-14"/>
                <w:sz w:val="20"/>
              </w:rPr>
              <w:t> </w:t>
            </w:r>
            <w:r>
              <w:rPr>
                <w:sz w:val="20"/>
              </w:rPr>
              <w:t>the</w:t>
            </w:r>
            <w:r>
              <w:rPr>
                <w:spacing w:val="-14"/>
                <w:sz w:val="20"/>
              </w:rPr>
              <w:t> </w:t>
            </w:r>
            <w:r>
              <w:rPr>
                <w:sz w:val="20"/>
              </w:rPr>
              <w:t>end</w:t>
            </w:r>
            <w:r>
              <w:rPr>
                <w:spacing w:val="-13"/>
                <w:sz w:val="20"/>
              </w:rPr>
              <w:t> </w:t>
            </w:r>
            <w:r>
              <w:rPr>
                <w:sz w:val="20"/>
              </w:rPr>
              <w:t>of</w:t>
            </w:r>
            <w:r>
              <w:rPr>
                <w:spacing w:val="-14"/>
                <w:sz w:val="20"/>
              </w:rPr>
              <w:t> </w:t>
            </w:r>
            <w:r>
              <w:rPr>
                <w:sz w:val="20"/>
              </w:rPr>
              <w:t>the</w:t>
            </w:r>
            <w:r>
              <w:rPr>
                <w:spacing w:val="-14"/>
                <w:sz w:val="20"/>
              </w:rPr>
              <w:t> </w:t>
            </w:r>
            <w:r>
              <w:rPr>
                <w:sz w:val="20"/>
              </w:rPr>
              <w:t>cycle</w:t>
            </w:r>
            <w:r>
              <w:rPr>
                <w:spacing w:val="-15"/>
                <w:sz w:val="20"/>
              </w:rPr>
              <w:t> </w:t>
            </w:r>
            <w:r>
              <w:rPr>
                <w:sz w:val="20"/>
              </w:rPr>
              <w:t>of</w:t>
            </w:r>
            <w:r>
              <w:rPr>
                <w:spacing w:val="-14"/>
                <w:sz w:val="20"/>
              </w:rPr>
              <w:t> </w:t>
            </w:r>
            <w:r>
              <w:rPr>
                <w:sz w:val="20"/>
              </w:rPr>
              <w:t>10,000</w:t>
            </w:r>
            <w:r>
              <w:rPr>
                <w:spacing w:val="-14"/>
                <w:sz w:val="20"/>
              </w:rPr>
              <w:t> </w:t>
            </w:r>
            <w:r>
              <w:rPr>
                <w:sz w:val="20"/>
              </w:rPr>
              <w:t>times,</w:t>
            </w:r>
            <w:r>
              <w:rPr>
                <w:spacing w:val="-15"/>
                <w:sz w:val="20"/>
              </w:rPr>
              <w:t> </w:t>
            </w:r>
            <w:r>
              <w:rPr>
                <w:sz w:val="20"/>
              </w:rPr>
              <w:t>the</w:t>
            </w:r>
            <w:r>
              <w:rPr>
                <w:spacing w:val="-14"/>
                <w:sz w:val="20"/>
              </w:rPr>
              <w:t> </w:t>
            </w:r>
            <w:r>
              <w:rPr>
                <w:sz w:val="20"/>
              </w:rPr>
              <w:t>reset</w:t>
            </w:r>
            <w:r>
              <w:rPr>
                <w:spacing w:val="-14"/>
                <w:sz w:val="20"/>
              </w:rPr>
              <w:t> </w:t>
            </w:r>
            <w:r>
              <w:rPr>
                <w:sz w:val="20"/>
              </w:rPr>
              <w:t>flag</w:t>
            </w:r>
            <w:r>
              <w:rPr>
                <w:spacing w:val="-15"/>
                <w:sz w:val="20"/>
              </w:rPr>
              <w:t> </w:t>
            </w:r>
            <w:r>
              <w:rPr>
                <w:sz w:val="20"/>
              </w:rPr>
              <w:t>is</w:t>
            </w:r>
            <w:r>
              <w:rPr>
                <w:spacing w:val="-14"/>
                <w:sz w:val="20"/>
              </w:rPr>
              <w:t> </w:t>
            </w:r>
            <w:r>
              <w:rPr>
                <w:sz w:val="20"/>
              </w:rPr>
              <w:t>set</w:t>
            </w:r>
            <w:r>
              <w:rPr>
                <w:spacing w:val="-14"/>
                <w:sz w:val="20"/>
              </w:rPr>
              <w:t> </w:t>
            </w:r>
            <w:r>
              <w:rPr>
                <w:sz w:val="20"/>
              </w:rPr>
              <w:t>and</w:t>
            </w:r>
          </w:p>
        </w:tc>
      </w:tr>
    </w:tbl>
    <w:p>
      <w:pPr>
        <w:pStyle w:val="BodyText"/>
        <w:spacing w:before="31"/>
        <w:ind w:left="558"/>
      </w:pPr>
      <w:r>
        <w:rPr/>
        <w:t>// an error message is printed.</w:t>
      </w:r>
    </w:p>
    <w:p>
      <w:pPr>
        <w:pStyle w:val="ListParagraph"/>
        <w:numPr>
          <w:ilvl w:val="0"/>
          <w:numId w:val="433"/>
        </w:numPr>
        <w:tabs>
          <w:tab w:pos="1355" w:val="left" w:leader="none"/>
          <w:tab w:pos="1356" w:val="left" w:leader="none"/>
        </w:tabs>
        <w:spacing w:line="253" w:lineRule="exact" w:before="3" w:after="0"/>
        <w:ind w:left="1355" w:right="0" w:hanging="1204"/>
        <w:jc w:val="left"/>
        <w:rPr>
          <w:sz w:val="20"/>
        </w:rPr>
      </w:pPr>
      <w:r>
        <w:rPr>
          <w:color w:val="0000FF"/>
          <w:sz w:val="20"/>
          <w:u w:val="single" w:color="0000FF"/>
        </w:rPr>
        <w:t>reset</w:t>
      </w:r>
      <w:r>
        <w:rPr>
          <w:color w:val="0000FF"/>
          <w:sz w:val="20"/>
        </w:rPr>
        <w:t> </w:t>
      </w:r>
      <w:r>
        <w:rPr>
          <w:sz w:val="20"/>
        </w:rPr>
        <w:t>= 1;</w:t>
      </w:r>
    </w:p>
    <w:p>
      <w:pPr>
        <w:pStyle w:val="ListParagraph"/>
        <w:numPr>
          <w:ilvl w:val="0"/>
          <w:numId w:val="433"/>
        </w:numPr>
        <w:tabs>
          <w:tab w:pos="1355" w:val="left" w:leader="none"/>
          <w:tab w:pos="1356" w:val="left" w:leader="none"/>
        </w:tabs>
        <w:spacing w:line="242" w:lineRule="auto" w:before="0" w:after="0"/>
        <w:ind w:left="152" w:right="5471" w:firstLine="0"/>
        <w:jc w:val="left"/>
        <w:rPr>
          <w:sz w:val="20"/>
        </w:rPr>
      </w:pPr>
      <w:r>
        <w:rPr>
          <w:color w:val="0000FF"/>
          <w:sz w:val="20"/>
          <w:u w:val="single" w:color="0000FF"/>
        </w:rPr>
        <w:t>printk</w:t>
      </w:r>
      <w:r>
        <w:rPr>
          <w:sz w:val="20"/>
        </w:rPr>
        <w:t>(</w:t>
      </w:r>
      <w:r>
        <w:rPr>
          <w:i/>
          <w:sz w:val="21"/>
        </w:rPr>
        <w:t>"Unable</w:t>
      </w:r>
      <w:r>
        <w:rPr>
          <w:i/>
          <w:spacing w:val="-34"/>
          <w:sz w:val="21"/>
        </w:rPr>
        <w:t> </w:t>
      </w:r>
      <w:r>
        <w:rPr>
          <w:i/>
          <w:sz w:val="21"/>
        </w:rPr>
        <w:t>to</w:t>
      </w:r>
      <w:r>
        <w:rPr>
          <w:i/>
          <w:spacing w:val="-33"/>
          <w:sz w:val="21"/>
        </w:rPr>
        <w:t> </w:t>
      </w:r>
      <w:r>
        <w:rPr>
          <w:i/>
          <w:sz w:val="21"/>
        </w:rPr>
        <w:t>send</w:t>
      </w:r>
      <w:r>
        <w:rPr>
          <w:i/>
          <w:spacing w:val="-34"/>
          <w:sz w:val="21"/>
        </w:rPr>
        <w:t> </w:t>
      </w:r>
      <w:r>
        <w:rPr>
          <w:i/>
          <w:sz w:val="21"/>
        </w:rPr>
        <w:t>byte</w:t>
      </w:r>
      <w:r>
        <w:rPr>
          <w:i/>
          <w:spacing w:val="-35"/>
          <w:sz w:val="21"/>
        </w:rPr>
        <w:t> </w:t>
      </w:r>
      <w:r>
        <w:rPr>
          <w:i/>
          <w:sz w:val="21"/>
        </w:rPr>
        <w:t>to</w:t>
      </w:r>
      <w:r>
        <w:rPr>
          <w:i/>
          <w:spacing w:val="-34"/>
          <w:sz w:val="21"/>
        </w:rPr>
        <w:t> </w:t>
      </w:r>
      <w:r>
        <w:rPr>
          <w:i/>
          <w:sz w:val="21"/>
        </w:rPr>
        <w:t>FDC\n\r"</w:t>
      </w:r>
      <w:r>
        <w:rPr>
          <w:sz w:val="20"/>
        </w:rPr>
        <w:t>);</w:t>
      </w:r>
      <w:r>
        <w:rPr>
          <w:color w:val="0000FF"/>
          <w:sz w:val="20"/>
          <w:u w:val="single" w:color="0000FF"/>
        </w:rPr>
        <w:t> 211</w:t>
      </w:r>
      <w:r>
        <w:rPr>
          <w:color w:val="0000FF"/>
          <w:spacing w:val="-2"/>
          <w:sz w:val="20"/>
        </w:rPr>
        <w:t> </w:t>
      </w:r>
      <w:r>
        <w:rPr>
          <w:sz w:val="20"/>
        </w:rPr>
        <w:t>}</w:t>
      </w:r>
    </w:p>
    <w:p>
      <w:pPr>
        <w:pStyle w:val="BodyText"/>
        <w:spacing w:before="0"/>
        <w:ind w:left="152"/>
      </w:pPr>
      <w:r>
        <w:rPr>
          <w:color w:val="0000FF"/>
          <w:u w:val="single" w:color="0000FF"/>
        </w:rPr>
        <w:t>212</w:t>
      </w:r>
    </w:p>
    <w:p>
      <w:pPr>
        <w:pStyle w:val="BodyText"/>
        <w:spacing w:line="256" w:lineRule="exact" w:before="0"/>
        <w:ind w:left="554"/>
      </w:pPr>
      <w:r>
        <w:rPr/>
        <w:t>//// Read the execution result information of the FDC.</w:t>
      </w:r>
    </w:p>
    <w:p>
      <w:pPr>
        <w:pStyle w:val="BodyText"/>
        <w:ind w:left="558"/>
      </w:pPr>
      <w:r>
        <w:rPr/>
        <w:t>//</w:t>
      </w:r>
      <w:r>
        <w:rPr>
          <w:spacing w:val="-11"/>
        </w:rPr>
        <w:t> </w:t>
      </w:r>
      <w:r>
        <w:rPr/>
        <w:t>The</w:t>
      </w:r>
      <w:r>
        <w:rPr>
          <w:spacing w:val="-13"/>
        </w:rPr>
        <w:t> </w:t>
      </w:r>
      <w:r>
        <w:rPr/>
        <w:t>result</w:t>
      </w:r>
      <w:r>
        <w:rPr>
          <w:spacing w:val="-12"/>
        </w:rPr>
        <w:t> </w:t>
      </w:r>
      <w:r>
        <w:rPr/>
        <w:t>message</w:t>
      </w:r>
      <w:r>
        <w:rPr>
          <w:spacing w:val="-13"/>
        </w:rPr>
        <w:t> </w:t>
      </w:r>
      <w:r>
        <w:rPr/>
        <w:t>is</w:t>
      </w:r>
      <w:r>
        <w:rPr>
          <w:spacing w:val="-13"/>
        </w:rPr>
        <w:t> </w:t>
      </w:r>
      <w:r>
        <w:rPr/>
        <w:t>up</w:t>
      </w:r>
      <w:r>
        <w:rPr>
          <w:spacing w:val="-10"/>
        </w:rPr>
        <w:t> </w:t>
      </w:r>
      <w:r>
        <w:rPr/>
        <w:t>to</w:t>
      </w:r>
      <w:r>
        <w:rPr>
          <w:spacing w:val="-10"/>
        </w:rPr>
        <w:t> </w:t>
      </w:r>
      <w:r>
        <w:rPr/>
        <w:t>7</w:t>
      </w:r>
      <w:r>
        <w:rPr>
          <w:spacing w:val="-13"/>
        </w:rPr>
        <w:t> </w:t>
      </w:r>
      <w:r>
        <w:rPr/>
        <w:t>bytes</w:t>
      </w:r>
      <w:r>
        <w:rPr>
          <w:spacing w:val="-12"/>
        </w:rPr>
        <w:t> </w:t>
      </w:r>
      <w:r>
        <w:rPr/>
        <w:t>and</w:t>
      </w:r>
      <w:r>
        <w:rPr>
          <w:spacing w:val="-10"/>
        </w:rPr>
        <w:t> </w:t>
      </w:r>
      <w:r>
        <w:rPr/>
        <w:t>is</w:t>
      </w:r>
      <w:r>
        <w:rPr>
          <w:spacing w:val="-10"/>
        </w:rPr>
        <w:t> </w:t>
      </w:r>
      <w:r>
        <w:rPr/>
        <w:t>stored</w:t>
      </w:r>
      <w:r>
        <w:rPr>
          <w:spacing w:val="-10"/>
        </w:rPr>
        <w:t> </w:t>
      </w:r>
      <w:r>
        <w:rPr/>
        <w:t>in</w:t>
      </w:r>
      <w:r>
        <w:rPr>
          <w:spacing w:val="-10"/>
        </w:rPr>
        <w:t> </w:t>
      </w:r>
      <w:r>
        <w:rPr/>
        <w:t>the</w:t>
      </w:r>
      <w:r>
        <w:rPr>
          <w:spacing w:val="-14"/>
        </w:rPr>
        <w:t> </w:t>
      </w:r>
      <w:r>
        <w:rPr/>
        <w:t>array</w:t>
      </w:r>
      <w:r>
        <w:rPr>
          <w:spacing w:val="-13"/>
        </w:rPr>
        <w:t> </w:t>
      </w:r>
      <w:r>
        <w:rPr/>
        <w:t>reply_buffer[].Returns</w:t>
      </w:r>
      <w:r>
        <w:rPr>
          <w:spacing w:val="-10"/>
        </w:rPr>
        <w:t> </w:t>
      </w:r>
      <w:r>
        <w:rPr/>
        <w:t>the</w:t>
      </w:r>
    </w:p>
    <w:p>
      <w:pPr>
        <w:pStyle w:val="BodyText"/>
        <w:ind w:left="558"/>
      </w:pPr>
      <w:r>
        <w:rPr/>
        <w:t>//</w:t>
      </w:r>
      <w:r>
        <w:rPr>
          <w:spacing w:val="-27"/>
        </w:rPr>
        <w:t> </w:t>
      </w:r>
      <w:r>
        <w:rPr/>
        <w:t>number</w:t>
      </w:r>
      <w:r>
        <w:rPr>
          <w:spacing w:val="-29"/>
        </w:rPr>
        <w:t> </w:t>
      </w:r>
      <w:r>
        <w:rPr/>
        <w:t>of</w:t>
      </w:r>
      <w:r>
        <w:rPr>
          <w:spacing w:val="-26"/>
        </w:rPr>
        <w:t> </w:t>
      </w:r>
      <w:r>
        <w:rPr/>
        <w:t>result</w:t>
      </w:r>
      <w:r>
        <w:rPr>
          <w:spacing w:val="-27"/>
        </w:rPr>
        <w:t> </w:t>
      </w:r>
      <w:r>
        <w:rPr/>
        <w:t>bytes</w:t>
      </w:r>
      <w:r>
        <w:rPr>
          <w:spacing w:val="-28"/>
        </w:rPr>
        <w:t> </w:t>
      </w:r>
      <w:r>
        <w:rPr/>
        <w:t>read</w:t>
      </w:r>
      <w:r>
        <w:rPr>
          <w:spacing w:val="-26"/>
        </w:rPr>
        <w:t> </w:t>
      </w:r>
      <w:r>
        <w:rPr/>
        <w:t>in.</w:t>
      </w:r>
      <w:r>
        <w:rPr>
          <w:spacing w:val="-27"/>
        </w:rPr>
        <w:t> </w:t>
      </w:r>
      <w:r>
        <w:rPr/>
        <w:t>If</w:t>
      </w:r>
      <w:r>
        <w:rPr>
          <w:spacing w:val="-29"/>
        </w:rPr>
        <w:t> </w:t>
      </w:r>
      <w:r>
        <w:rPr/>
        <w:t>the</w:t>
      </w:r>
      <w:r>
        <w:rPr>
          <w:spacing w:val="-26"/>
        </w:rPr>
        <w:t> </w:t>
      </w:r>
      <w:r>
        <w:rPr/>
        <w:t>return</w:t>
      </w:r>
      <w:r>
        <w:rPr>
          <w:spacing w:val="-27"/>
        </w:rPr>
        <w:t> </w:t>
      </w:r>
      <w:r>
        <w:rPr/>
        <w:t>value</w:t>
      </w:r>
      <w:r>
        <w:rPr>
          <w:spacing w:val="-26"/>
        </w:rPr>
        <w:t> </w:t>
      </w:r>
      <w:r>
        <w:rPr/>
        <w:t>=</w:t>
      </w:r>
      <w:r>
        <w:rPr>
          <w:spacing w:val="-18"/>
        </w:rPr>
        <w:t> </w:t>
      </w:r>
      <w:r>
        <w:rPr/>
        <w:t>-1,</w:t>
      </w:r>
      <w:r>
        <w:rPr>
          <w:spacing w:val="-27"/>
        </w:rPr>
        <w:t> </w:t>
      </w:r>
      <w:r>
        <w:rPr/>
        <w:t>it</w:t>
      </w:r>
      <w:r>
        <w:rPr>
          <w:spacing w:val="-29"/>
        </w:rPr>
        <w:t> </w:t>
      </w:r>
      <w:r>
        <w:rPr/>
        <w:t>indicates</w:t>
      </w:r>
      <w:r>
        <w:rPr>
          <w:spacing w:val="-26"/>
        </w:rPr>
        <w:t> </w:t>
      </w:r>
      <w:r>
        <w:rPr/>
        <w:t>an</w:t>
      </w:r>
      <w:r>
        <w:rPr>
          <w:spacing w:val="-30"/>
        </w:rPr>
        <w:t> </w:t>
      </w:r>
      <w:r>
        <w:rPr/>
        <w:t>error.</w:t>
      </w:r>
      <w:r>
        <w:rPr>
          <w:spacing w:val="-26"/>
        </w:rPr>
        <w:t> </w:t>
      </w:r>
      <w:r>
        <w:rPr/>
        <w:t>The</w:t>
      </w:r>
      <w:r>
        <w:rPr>
          <w:spacing w:val="-26"/>
        </w:rPr>
        <w:t> </w:t>
      </w:r>
      <w:r>
        <w:rPr/>
        <w:t>program</w:t>
      </w:r>
    </w:p>
    <w:p>
      <w:pPr>
        <w:pStyle w:val="BodyText"/>
        <w:ind w:left="558"/>
      </w:pPr>
      <w:r>
        <w:rPr/>
        <w:t>// is handled in a similar way to the above function.</w:t>
      </w:r>
    </w:p>
    <w:p>
      <w:pPr>
        <w:pStyle w:val="BodyText"/>
        <w:spacing w:line="242" w:lineRule="auto"/>
        <w:ind w:left="152" w:right="8058"/>
      </w:pPr>
      <w:r>
        <w:rPr>
          <w:color w:val="0000FF"/>
          <w:u w:val="single" w:color="0000FF"/>
        </w:rPr>
        <w:t>213</w:t>
      </w:r>
      <w:r>
        <w:rPr>
          <w:color w:val="0000FF"/>
        </w:rPr>
        <w:t> </w:t>
      </w:r>
      <w:r>
        <w:rPr/>
        <w:t>static int</w:t>
      </w:r>
      <w:r>
        <w:rPr>
          <w:color w:val="0000FF"/>
        </w:rPr>
        <w:t> </w:t>
      </w:r>
      <w:r>
        <w:rPr>
          <w:color w:val="0000FF"/>
          <w:u w:val="single" w:color="0000FF"/>
        </w:rPr>
        <w:t>result</w:t>
      </w:r>
      <w:r>
        <w:rPr/>
        <w:t>(void)</w:t>
      </w:r>
      <w:r>
        <w:rPr>
          <w:color w:val="0000FF"/>
          <w:u w:val="single" w:color="0000FF"/>
        </w:rPr>
        <w:t> 214</w:t>
      </w:r>
      <w:r>
        <w:rPr>
          <w:color w:val="0000FF"/>
        </w:rPr>
        <w:t> </w:t>
      </w:r>
      <w:r>
        <w:rPr/>
        <w:t>{</w:t>
      </w:r>
    </w:p>
    <w:p>
      <w:pPr>
        <w:pStyle w:val="BodyText"/>
        <w:tabs>
          <w:tab w:pos="1355" w:val="left" w:leader="none"/>
        </w:tabs>
        <w:spacing w:line="242" w:lineRule="auto" w:before="1"/>
        <w:ind w:left="152" w:right="6873"/>
      </w:pPr>
      <w:r>
        <w:rPr>
          <w:color w:val="0000FF"/>
          <w:u w:val="single" w:color="0000FF"/>
        </w:rPr>
        <w:t>215</w:t>
      </w:r>
      <w:r>
        <w:rPr>
          <w:color w:val="0000FF"/>
        </w:rPr>
        <w:tab/>
      </w:r>
      <w:r>
        <w:rPr/>
        <w:t>int i = 0, counter, status;</w:t>
      </w:r>
      <w:r>
        <w:rPr>
          <w:color w:val="0000FF"/>
          <w:u w:val="single" w:color="0000FF"/>
        </w:rPr>
        <w:t> 216</w:t>
      </w:r>
    </w:p>
    <w:p>
      <w:pPr>
        <w:pStyle w:val="BodyText"/>
        <w:spacing w:before="1"/>
        <w:ind w:left="558"/>
      </w:pPr>
      <w:r>
        <w:rPr/>
        <w:t>//</w:t>
      </w:r>
      <w:r>
        <w:rPr>
          <w:spacing w:val="-24"/>
        </w:rPr>
        <w:t> </w:t>
      </w:r>
      <w:r>
        <w:rPr/>
        <w:t>If</w:t>
      </w:r>
      <w:r>
        <w:rPr>
          <w:spacing w:val="-25"/>
        </w:rPr>
        <w:t> </w:t>
      </w:r>
      <w:r>
        <w:rPr/>
        <w:t>the</w:t>
      </w:r>
      <w:r>
        <w:rPr>
          <w:spacing w:val="-24"/>
        </w:rPr>
        <w:t> </w:t>
      </w:r>
      <w:r>
        <w:rPr/>
        <w:t>reset</w:t>
      </w:r>
      <w:r>
        <w:rPr>
          <w:spacing w:val="-22"/>
        </w:rPr>
        <w:t> </w:t>
      </w:r>
      <w:r>
        <w:rPr/>
        <w:t>flag</w:t>
      </w:r>
      <w:r>
        <w:rPr>
          <w:spacing w:val="-23"/>
        </w:rPr>
        <w:t> </w:t>
      </w:r>
      <w:r>
        <w:rPr/>
        <w:t>is</w:t>
      </w:r>
      <w:r>
        <w:rPr>
          <w:spacing w:val="-25"/>
        </w:rPr>
        <w:t> </w:t>
      </w:r>
      <w:r>
        <w:rPr/>
        <w:t>set,</w:t>
      </w:r>
      <w:r>
        <w:rPr>
          <w:spacing w:val="-24"/>
        </w:rPr>
        <w:t> </w:t>
      </w:r>
      <w:r>
        <w:rPr/>
        <w:t>exit</w:t>
      </w:r>
      <w:r>
        <w:rPr>
          <w:spacing w:val="-25"/>
        </w:rPr>
        <w:t> </w:t>
      </w:r>
      <w:r>
        <w:rPr/>
        <w:t>immediately</w:t>
      </w:r>
      <w:r>
        <w:rPr>
          <w:spacing w:val="-23"/>
        </w:rPr>
        <w:t> </w:t>
      </w:r>
      <w:r>
        <w:rPr/>
        <w:t>to</w:t>
      </w:r>
      <w:r>
        <w:rPr>
          <w:spacing w:val="-24"/>
        </w:rPr>
        <w:t> </w:t>
      </w:r>
      <w:r>
        <w:rPr/>
        <w:t>perform</w:t>
      </w:r>
      <w:r>
        <w:rPr>
          <w:spacing w:val="-24"/>
        </w:rPr>
        <w:t> </w:t>
      </w:r>
      <w:r>
        <w:rPr/>
        <w:t>the</w:t>
      </w:r>
      <w:r>
        <w:rPr>
          <w:spacing w:val="-22"/>
        </w:rPr>
        <w:t> </w:t>
      </w:r>
      <w:r>
        <w:rPr/>
        <w:t>reset</w:t>
      </w:r>
      <w:r>
        <w:rPr>
          <w:spacing w:val="-24"/>
        </w:rPr>
        <w:t> </w:t>
      </w:r>
      <w:r>
        <w:rPr/>
        <w:t>operation</w:t>
      </w:r>
      <w:r>
        <w:rPr>
          <w:spacing w:val="-22"/>
        </w:rPr>
        <w:t> </w:t>
      </w:r>
      <w:r>
        <w:rPr/>
        <w:t>in</w:t>
      </w:r>
      <w:r>
        <w:rPr>
          <w:spacing w:val="-22"/>
        </w:rPr>
        <w:t> </w:t>
      </w:r>
      <w:r>
        <w:rPr/>
        <w:t>the</w:t>
      </w:r>
      <w:r>
        <w:rPr>
          <w:spacing w:val="-24"/>
        </w:rPr>
        <w:t> </w:t>
      </w:r>
      <w:r>
        <w:rPr/>
        <w:t>subsequent</w:t>
      </w:r>
    </w:p>
    <w:p>
      <w:pPr>
        <w:pStyle w:val="BodyText"/>
        <w:ind w:left="558"/>
      </w:pPr>
      <w:r>
        <w:rPr/>
        <w:t>//</w:t>
      </w:r>
      <w:r>
        <w:rPr>
          <w:spacing w:val="-21"/>
        </w:rPr>
        <w:t> </w:t>
      </w:r>
      <w:r>
        <w:rPr/>
        <w:t>program.</w:t>
      </w:r>
      <w:r>
        <w:rPr>
          <w:spacing w:val="-22"/>
        </w:rPr>
        <w:t> </w:t>
      </w:r>
      <w:r>
        <w:rPr/>
        <w:t>Otherwise,</w:t>
      </w:r>
      <w:r>
        <w:rPr>
          <w:spacing w:val="-21"/>
        </w:rPr>
        <w:t> </w:t>
      </w:r>
      <w:r>
        <w:rPr/>
        <w:t>the</w:t>
      </w:r>
      <w:r>
        <w:rPr>
          <w:spacing w:val="-20"/>
        </w:rPr>
        <w:t> </w:t>
      </w:r>
      <w:r>
        <w:rPr/>
        <w:t>state</w:t>
      </w:r>
      <w:r>
        <w:rPr>
          <w:spacing w:val="-23"/>
        </w:rPr>
        <w:t> </w:t>
      </w:r>
      <w:r>
        <w:rPr/>
        <w:t>of</w:t>
      </w:r>
      <w:r>
        <w:rPr>
          <w:spacing w:val="-21"/>
        </w:rPr>
        <w:t> </w:t>
      </w:r>
      <w:r>
        <w:rPr/>
        <w:t>the</w:t>
      </w:r>
      <w:r>
        <w:rPr>
          <w:spacing w:val="-22"/>
        </w:rPr>
        <w:t> </w:t>
      </w:r>
      <w:r>
        <w:rPr/>
        <w:t>main</w:t>
      </w:r>
      <w:r>
        <w:rPr>
          <w:spacing w:val="-23"/>
        </w:rPr>
        <w:t> </w:t>
      </w:r>
      <w:r>
        <w:rPr/>
        <w:t>state</w:t>
      </w:r>
      <w:r>
        <w:rPr>
          <w:spacing w:val="-23"/>
        </w:rPr>
        <w:t> </w:t>
      </w:r>
      <w:r>
        <w:rPr/>
        <w:t>controller</w:t>
      </w:r>
      <w:r>
        <w:rPr>
          <w:spacing w:val="-22"/>
        </w:rPr>
        <w:t> </w:t>
      </w:r>
      <w:r>
        <w:rPr/>
        <w:t>FD_STATUS</w:t>
      </w:r>
      <w:r>
        <w:rPr>
          <w:spacing w:val="-23"/>
        </w:rPr>
        <w:t> </w:t>
      </w:r>
      <w:r>
        <w:rPr/>
        <w:t>(0x3f4)</w:t>
      </w:r>
      <w:r>
        <w:rPr>
          <w:spacing w:val="-23"/>
        </w:rPr>
        <w:t> </w:t>
      </w:r>
      <w:r>
        <w:rPr/>
        <w:t>is</w:t>
      </w:r>
      <w:r>
        <w:rPr>
          <w:spacing w:val="-22"/>
        </w:rPr>
        <w:t> </w:t>
      </w:r>
      <w:r>
        <w:rPr/>
        <w:t>cyclically</w:t>
      </w:r>
    </w:p>
    <w:p>
      <w:pPr>
        <w:pStyle w:val="BodyText"/>
        <w:ind w:left="558"/>
      </w:pPr>
      <w:r>
        <w:rPr/>
        <w:t>//</w:t>
      </w:r>
      <w:r>
        <w:rPr>
          <w:spacing w:val="-5"/>
        </w:rPr>
        <w:t> </w:t>
      </w:r>
      <w:r>
        <w:rPr/>
        <w:t>read.</w:t>
      </w:r>
      <w:r>
        <w:rPr>
          <w:spacing w:val="-5"/>
        </w:rPr>
        <w:t> </w:t>
      </w:r>
      <w:r>
        <w:rPr/>
        <w:t>If</w:t>
      </w:r>
      <w:r>
        <w:rPr>
          <w:spacing w:val="-5"/>
        </w:rPr>
        <w:t> </w:t>
      </w:r>
      <w:r>
        <w:rPr/>
        <w:t>the</w:t>
      </w:r>
      <w:r>
        <w:rPr>
          <w:spacing w:val="-8"/>
        </w:rPr>
        <w:t> </w:t>
      </w:r>
      <w:r>
        <w:rPr/>
        <w:t>read</w:t>
      </w:r>
      <w:r>
        <w:rPr>
          <w:spacing w:val="-5"/>
        </w:rPr>
        <w:t> </w:t>
      </w:r>
      <w:r>
        <w:rPr/>
        <w:t>controller</w:t>
      </w:r>
      <w:r>
        <w:rPr>
          <w:spacing w:val="-4"/>
        </w:rPr>
        <w:t> </w:t>
      </w:r>
      <w:r>
        <w:rPr/>
        <w:t>status</w:t>
      </w:r>
      <w:r>
        <w:rPr>
          <w:spacing w:val="-5"/>
        </w:rPr>
        <w:t> </w:t>
      </w:r>
      <w:r>
        <w:rPr/>
        <w:t>is</w:t>
      </w:r>
      <w:r>
        <w:rPr>
          <w:spacing w:val="-5"/>
        </w:rPr>
        <w:t> </w:t>
      </w:r>
      <w:r>
        <w:rPr/>
        <w:t>READY,</w:t>
      </w:r>
      <w:r>
        <w:rPr>
          <w:spacing w:val="-5"/>
        </w:rPr>
        <w:t> </w:t>
      </w:r>
      <w:r>
        <w:rPr/>
        <w:t>indicating</w:t>
      </w:r>
      <w:r>
        <w:rPr>
          <w:spacing w:val="-5"/>
        </w:rPr>
        <w:t> </w:t>
      </w:r>
      <w:r>
        <w:rPr/>
        <w:t>that</w:t>
      </w:r>
      <w:r>
        <w:rPr>
          <w:spacing w:val="-5"/>
        </w:rPr>
        <w:t> </w:t>
      </w:r>
      <w:r>
        <w:rPr/>
        <w:t>no</w:t>
      </w:r>
      <w:r>
        <w:rPr>
          <w:spacing w:val="-4"/>
        </w:rPr>
        <w:t> </w:t>
      </w:r>
      <w:r>
        <w:rPr/>
        <w:t>data</w:t>
      </w:r>
      <w:r>
        <w:rPr>
          <w:spacing w:val="-5"/>
        </w:rPr>
        <w:t> </w:t>
      </w:r>
      <w:r>
        <w:rPr/>
        <w:t>is</w:t>
      </w:r>
      <w:r>
        <w:rPr>
          <w:spacing w:val="-8"/>
        </w:rPr>
        <w:t> </w:t>
      </w:r>
      <w:r>
        <w:rPr/>
        <w:t>available,</w:t>
      </w:r>
      <w:r>
        <w:rPr>
          <w:spacing w:val="-5"/>
        </w:rPr>
        <w:t> </w:t>
      </w:r>
      <w:r>
        <w:rPr/>
        <w:t>then</w:t>
      </w:r>
    </w:p>
    <w:p>
      <w:pPr>
        <w:pStyle w:val="BodyText"/>
        <w:spacing w:before="5"/>
        <w:ind w:left="558"/>
      </w:pPr>
      <w:r>
        <w:rPr/>
        <w:t>//</w:t>
      </w:r>
      <w:r>
        <w:rPr>
          <w:spacing w:val="-17"/>
        </w:rPr>
        <w:t> </w:t>
      </w:r>
      <w:r>
        <w:rPr/>
        <w:t>the</w:t>
      </w:r>
      <w:r>
        <w:rPr>
          <w:spacing w:val="-17"/>
        </w:rPr>
        <w:t> </w:t>
      </w:r>
      <w:r>
        <w:rPr/>
        <w:t>number</w:t>
      </w:r>
      <w:r>
        <w:rPr>
          <w:spacing w:val="-16"/>
        </w:rPr>
        <w:t> </w:t>
      </w:r>
      <w:r>
        <w:rPr/>
        <w:t>of</w:t>
      </w:r>
      <w:r>
        <w:rPr>
          <w:spacing w:val="-17"/>
        </w:rPr>
        <w:t> </w:t>
      </w:r>
      <w:r>
        <w:rPr/>
        <w:t>bytes</w:t>
      </w:r>
      <w:r>
        <w:rPr>
          <w:spacing w:val="-16"/>
        </w:rPr>
        <w:t> </w:t>
      </w:r>
      <w:r>
        <w:rPr/>
        <w:t>i</w:t>
      </w:r>
      <w:r>
        <w:rPr>
          <w:spacing w:val="-20"/>
        </w:rPr>
        <w:t> </w:t>
      </w:r>
      <w:r>
        <w:rPr/>
        <w:t>read</w:t>
      </w:r>
      <w:r>
        <w:rPr>
          <w:spacing w:val="-16"/>
        </w:rPr>
        <w:t> </w:t>
      </w:r>
      <w:r>
        <w:rPr/>
        <w:t>is</w:t>
      </w:r>
      <w:r>
        <w:rPr>
          <w:spacing w:val="-15"/>
        </w:rPr>
        <w:t> </w:t>
      </w:r>
      <w:r>
        <w:rPr/>
        <w:t>returned.</w:t>
      </w:r>
      <w:r>
        <w:rPr>
          <w:spacing w:val="-12"/>
        </w:rPr>
        <w:t> </w:t>
      </w:r>
      <w:r>
        <w:rPr/>
        <w:t>If</w:t>
      </w:r>
      <w:r>
        <w:rPr>
          <w:spacing w:val="-17"/>
        </w:rPr>
        <w:t> </w:t>
      </w:r>
      <w:r>
        <w:rPr/>
        <w:t>the</w:t>
      </w:r>
      <w:r>
        <w:rPr>
          <w:spacing w:val="-17"/>
        </w:rPr>
        <w:t> </w:t>
      </w:r>
      <w:r>
        <w:rPr/>
        <w:t>controller</w:t>
      </w:r>
      <w:r>
        <w:rPr>
          <w:spacing w:val="-14"/>
        </w:rPr>
        <w:t> </w:t>
      </w:r>
      <w:r>
        <w:rPr/>
        <w:t>status</w:t>
      </w:r>
      <w:r>
        <w:rPr>
          <w:spacing w:val="-17"/>
        </w:rPr>
        <w:t> </w:t>
      </w:r>
      <w:r>
        <w:rPr/>
        <w:t>is:</w:t>
      </w:r>
      <w:r>
        <w:rPr>
          <w:spacing w:val="-16"/>
        </w:rPr>
        <w:t> </w:t>
      </w:r>
      <w:r>
        <w:rPr/>
        <w:t>The</w:t>
      </w:r>
      <w:r>
        <w:rPr>
          <w:spacing w:val="-17"/>
        </w:rPr>
        <w:t> </w:t>
      </w:r>
      <w:r>
        <w:rPr/>
        <w:t>direction</w:t>
      </w:r>
      <w:r>
        <w:rPr>
          <w:spacing w:val="-14"/>
        </w:rPr>
        <w:t> </w:t>
      </w:r>
      <w:r>
        <w:rPr/>
        <w:t>flag</w:t>
      </w:r>
      <w:r>
        <w:rPr>
          <w:spacing w:val="-17"/>
        </w:rPr>
        <w:t> </w:t>
      </w:r>
      <w:r>
        <w:rPr/>
        <w:t>is</w:t>
      </w:r>
    </w:p>
    <w:p>
      <w:pPr>
        <w:pStyle w:val="BodyText"/>
        <w:ind w:left="558"/>
      </w:pPr>
      <w:r>
        <w:rPr/>
        <w:t>//</w:t>
      </w:r>
      <w:r>
        <w:rPr>
          <w:spacing w:val="-10"/>
        </w:rPr>
        <w:t> </w:t>
      </w:r>
      <w:r>
        <w:rPr/>
        <w:t>set</w:t>
      </w:r>
      <w:r>
        <w:rPr>
          <w:spacing w:val="-9"/>
        </w:rPr>
        <w:t> </w:t>
      </w:r>
      <w:r>
        <w:rPr/>
        <w:t>(CPU</w:t>
      </w:r>
      <w:r>
        <w:rPr>
          <w:spacing w:val="-13"/>
        </w:rPr>
        <w:t> </w:t>
      </w:r>
      <w:r>
        <w:rPr/>
        <w:t>&lt;-</w:t>
      </w:r>
      <w:r>
        <w:rPr>
          <w:spacing w:val="-9"/>
        </w:rPr>
        <w:t> </w:t>
      </w:r>
      <w:r>
        <w:rPr/>
        <w:t>FDC),</w:t>
      </w:r>
      <w:r>
        <w:rPr>
          <w:spacing w:val="-9"/>
        </w:rPr>
        <w:t> </w:t>
      </w:r>
      <w:r>
        <w:rPr/>
        <w:t>ready,</w:t>
      </w:r>
      <w:r>
        <w:rPr>
          <w:spacing w:val="-10"/>
        </w:rPr>
        <w:t> </w:t>
      </w:r>
      <w:r>
        <w:rPr/>
        <w:t>busy,</w:t>
      </w:r>
      <w:r>
        <w:rPr>
          <w:spacing w:val="-11"/>
        </w:rPr>
        <w:t> </w:t>
      </w:r>
      <w:r>
        <w:rPr/>
        <w:t>it</w:t>
      </w:r>
      <w:r>
        <w:rPr>
          <w:spacing w:val="-12"/>
        </w:rPr>
        <w:t> </w:t>
      </w:r>
      <w:r>
        <w:rPr/>
        <w:t>indicates</w:t>
      </w:r>
      <w:r>
        <w:rPr>
          <w:spacing w:val="-13"/>
        </w:rPr>
        <w:t> </w:t>
      </w:r>
      <w:r>
        <w:rPr/>
        <w:t>that</w:t>
      </w:r>
      <w:r>
        <w:rPr>
          <w:spacing w:val="-9"/>
        </w:rPr>
        <w:t> </w:t>
      </w:r>
      <w:r>
        <w:rPr/>
        <w:t>data</w:t>
      </w:r>
      <w:r>
        <w:rPr>
          <w:spacing w:val="-12"/>
        </w:rPr>
        <w:t> </w:t>
      </w:r>
      <w:r>
        <w:rPr/>
        <w:t>is</w:t>
      </w:r>
      <w:r>
        <w:rPr>
          <w:spacing w:val="-10"/>
        </w:rPr>
        <w:t> </w:t>
      </w:r>
      <w:r>
        <w:rPr/>
        <w:t>readable.</w:t>
      </w:r>
      <w:r>
        <w:rPr>
          <w:spacing w:val="-9"/>
        </w:rPr>
        <w:t> </w:t>
      </w:r>
      <w:r>
        <w:rPr/>
        <w:t>The</w:t>
      </w:r>
      <w:r>
        <w:rPr>
          <w:spacing w:val="-12"/>
        </w:rPr>
        <w:t> </w:t>
      </w:r>
      <w:r>
        <w:rPr/>
        <w:t>result</w:t>
      </w:r>
      <w:r>
        <w:rPr>
          <w:spacing w:val="-10"/>
        </w:rPr>
        <w:t> </w:t>
      </w:r>
      <w:r>
        <w:rPr/>
        <w:t>data</w:t>
      </w:r>
      <w:r>
        <w:rPr>
          <w:spacing w:val="-11"/>
        </w:rPr>
        <w:t> </w:t>
      </w:r>
      <w:r>
        <w:rPr/>
        <w:t>in</w:t>
      </w:r>
      <w:r>
        <w:rPr>
          <w:spacing w:val="-12"/>
        </w:rPr>
        <w:t> </w:t>
      </w:r>
      <w:r>
        <w:rPr/>
        <w:t>the</w:t>
      </w:r>
    </w:p>
    <w:p>
      <w:pPr>
        <w:pStyle w:val="BodyText"/>
        <w:ind w:left="558"/>
      </w:pPr>
      <w:r>
        <w:rPr/>
        <w:t>//</w:t>
      </w:r>
      <w:r>
        <w:rPr>
          <w:spacing w:val="-6"/>
        </w:rPr>
        <w:t> </w:t>
      </w:r>
      <w:r>
        <w:rPr/>
        <w:t>controller</w:t>
      </w:r>
      <w:r>
        <w:rPr>
          <w:spacing w:val="-5"/>
        </w:rPr>
        <w:t> </w:t>
      </w:r>
      <w:r>
        <w:rPr/>
        <w:t>is</w:t>
      </w:r>
      <w:r>
        <w:rPr>
          <w:spacing w:val="-5"/>
        </w:rPr>
        <w:t> </w:t>
      </w:r>
      <w:r>
        <w:rPr/>
        <w:t>then</w:t>
      </w:r>
      <w:r>
        <w:rPr>
          <w:spacing w:val="-8"/>
        </w:rPr>
        <w:t> </w:t>
      </w:r>
      <w:r>
        <w:rPr/>
        <w:t>read</w:t>
      </w:r>
      <w:r>
        <w:rPr>
          <w:spacing w:val="-6"/>
        </w:rPr>
        <w:t> </w:t>
      </w:r>
      <w:r>
        <w:rPr/>
        <w:t>into</w:t>
      </w:r>
      <w:r>
        <w:rPr>
          <w:spacing w:val="-5"/>
        </w:rPr>
        <w:t> </w:t>
      </w:r>
      <w:r>
        <w:rPr/>
        <w:t>the</w:t>
      </w:r>
      <w:r>
        <w:rPr>
          <w:spacing w:val="-5"/>
        </w:rPr>
        <w:t> </w:t>
      </w:r>
      <w:r>
        <w:rPr/>
        <w:t>response</w:t>
      </w:r>
      <w:r>
        <w:rPr>
          <w:spacing w:val="-5"/>
        </w:rPr>
        <w:t> </w:t>
      </w:r>
      <w:r>
        <w:rPr/>
        <w:t>result</w:t>
      </w:r>
      <w:r>
        <w:rPr>
          <w:spacing w:val="-5"/>
        </w:rPr>
        <w:t> </w:t>
      </w:r>
      <w:r>
        <w:rPr/>
        <w:t>array.</w:t>
      </w:r>
      <w:r>
        <w:rPr>
          <w:spacing w:val="1"/>
        </w:rPr>
        <w:t> </w:t>
      </w:r>
      <w:r>
        <w:rPr/>
        <w:t>The</w:t>
      </w:r>
      <w:r>
        <w:rPr>
          <w:spacing w:val="-5"/>
        </w:rPr>
        <w:t> </w:t>
      </w:r>
      <w:r>
        <w:rPr/>
        <w:t>maximum</w:t>
      </w:r>
      <w:r>
        <w:rPr>
          <w:spacing w:val="-5"/>
        </w:rPr>
        <w:t> </w:t>
      </w:r>
      <w:r>
        <w:rPr/>
        <w:t>number</w:t>
      </w:r>
      <w:r>
        <w:rPr>
          <w:spacing w:val="-5"/>
        </w:rPr>
        <w:t> </w:t>
      </w:r>
      <w:r>
        <w:rPr/>
        <w:t>of</w:t>
      </w:r>
      <w:r>
        <w:rPr>
          <w:spacing w:val="-6"/>
        </w:rPr>
        <w:t> </w:t>
      </w:r>
      <w:r>
        <w:rPr/>
        <w:t>bytes</w:t>
      </w:r>
      <w:r>
        <w:rPr>
          <w:spacing w:val="-5"/>
        </w:rPr>
        <w:t> </w:t>
      </w:r>
      <w:r>
        <w:rPr/>
        <w:t>read</w:t>
      </w:r>
    </w:p>
    <w:p>
      <w:pPr>
        <w:pStyle w:val="BodyText"/>
        <w:ind w:left="558"/>
      </w:pPr>
      <w:r>
        <w:rPr/>
        <w:t>// is MAX_REPLIES(7).</w:t>
      </w:r>
    </w:p>
    <w:p>
      <w:pPr>
        <w:pStyle w:val="BodyText"/>
        <w:tabs>
          <w:tab w:pos="1355" w:val="left" w:leader="none"/>
        </w:tabs>
        <w:ind w:left="152"/>
      </w:pPr>
      <w:r>
        <w:rPr>
          <w:color w:val="0000FF"/>
          <w:u w:val="single" w:color="0000FF"/>
        </w:rPr>
        <w:t>217</w:t>
      </w:r>
      <w:r>
        <w:rPr>
          <w:color w:val="0000FF"/>
        </w:rPr>
        <w:tab/>
      </w:r>
      <w:r>
        <w:rPr/>
        <w:t>if</w:t>
      </w:r>
      <w:r>
        <w:rPr>
          <w:spacing w:val="1"/>
        </w:rPr>
        <w:t> </w:t>
      </w:r>
      <w:r>
        <w:rPr/>
        <w:t>(</w:t>
      </w:r>
      <w:r>
        <w:rPr>
          <w:color w:val="0000FF"/>
          <w:u w:val="single" w:color="0000FF"/>
        </w:rPr>
        <w:t>reset</w:t>
      </w:r>
      <w:r>
        <w:rPr/>
        <w:t>)</w:t>
      </w:r>
    </w:p>
    <w:p>
      <w:pPr>
        <w:spacing w:after="0"/>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00"/>
        <w:gridCol w:w="999"/>
        <w:gridCol w:w="5805"/>
      </w:tblGrid>
      <w:tr>
        <w:trPr>
          <w:trHeight w:val="229" w:hRule="atLeast"/>
        </w:trPr>
        <w:tc>
          <w:tcPr>
            <w:tcW w:w="803" w:type="dxa"/>
          </w:tcPr>
          <w:p>
            <w:pPr>
              <w:pStyle w:val="TableParagraph"/>
              <w:spacing w:line="209" w:lineRule="exact" w:before="0"/>
              <w:ind w:left="50"/>
              <w:rPr>
                <w:sz w:val="20"/>
              </w:rPr>
            </w:pPr>
            <w:r>
              <w:rPr>
                <w:color w:val="0000FF"/>
                <w:sz w:val="20"/>
                <w:u w:val="single" w:color="0000FF"/>
              </w:rPr>
              <w:t>218</w:t>
            </w:r>
          </w:p>
        </w:tc>
        <w:tc>
          <w:tcPr>
            <w:tcW w:w="1899" w:type="dxa"/>
            <w:gridSpan w:val="2"/>
          </w:tcPr>
          <w:p>
            <w:pPr>
              <w:pStyle w:val="TableParagraph"/>
              <w:spacing w:line="209" w:lineRule="exact" w:before="0"/>
              <w:ind w:left="1249"/>
              <w:rPr>
                <w:sz w:val="20"/>
              </w:rPr>
            </w:pPr>
            <w:r>
              <w:rPr>
                <w:sz w:val="20"/>
              </w:rPr>
              <w:t>return</w:t>
            </w:r>
          </w:p>
        </w:tc>
        <w:tc>
          <w:tcPr>
            <w:tcW w:w="5805" w:type="dxa"/>
          </w:tcPr>
          <w:p>
            <w:pPr>
              <w:pStyle w:val="TableParagraph"/>
              <w:spacing w:line="209" w:lineRule="exact" w:before="0"/>
              <w:ind w:left="51"/>
              <w:rPr>
                <w:sz w:val="20"/>
              </w:rPr>
            </w:pPr>
            <w:r>
              <w:rPr>
                <w:sz w:val="20"/>
              </w:rPr>
              <w:t>-1;</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219</w:t>
            </w:r>
          </w:p>
        </w:tc>
        <w:tc>
          <w:tcPr>
            <w:tcW w:w="1899" w:type="dxa"/>
            <w:gridSpan w:val="2"/>
          </w:tcPr>
          <w:p>
            <w:pPr>
              <w:pStyle w:val="TableParagraph"/>
              <w:spacing w:line="238" w:lineRule="exact"/>
              <w:ind w:left="449"/>
              <w:rPr>
                <w:sz w:val="20"/>
              </w:rPr>
            </w:pPr>
            <w:r>
              <w:rPr>
                <w:sz w:val="20"/>
              </w:rPr>
              <w:t>for (counter =</w:t>
            </w:r>
          </w:p>
        </w:tc>
        <w:tc>
          <w:tcPr>
            <w:tcW w:w="5805" w:type="dxa"/>
          </w:tcPr>
          <w:p>
            <w:pPr>
              <w:pStyle w:val="TableParagraph"/>
              <w:spacing w:line="238" w:lineRule="exact"/>
              <w:ind w:left="48"/>
              <w:rPr>
                <w:sz w:val="20"/>
              </w:rPr>
            </w:pPr>
            <w:r>
              <w:rPr>
                <w:sz w:val="20"/>
              </w:rPr>
              <w:t>0 ; counter &lt; 10000 ; counter++) {</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220</w:t>
            </w:r>
          </w:p>
        </w:tc>
        <w:tc>
          <w:tcPr>
            <w:tcW w:w="1899" w:type="dxa"/>
            <w:gridSpan w:val="2"/>
          </w:tcPr>
          <w:p>
            <w:pPr>
              <w:pStyle w:val="TableParagraph"/>
              <w:spacing w:line="208" w:lineRule="exact"/>
              <w:ind w:left="1249"/>
              <w:rPr>
                <w:sz w:val="20"/>
              </w:rPr>
            </w:pPr>
            <w:r>
              <w:rPr>
                <w:sz w:val="20"/>
              </w:rPr>
              <w:t>status</w:t>
            </w:r>
          </w:p>
        </w:tc>
        <w:tc>
          <w:tcPr>
            <w:tcW w:w="5805" w:type="dxa"/>
          </w:tcPr>
          <w:p>
            <w:pPr>
              <w:pStyle w:val="TableParagraph"/>
              <w:spacing w:line="208" w:lineRule="exact"/>
              <w:ind w:left="49"/>
              <w:rPr>
                <w:sz w:val="20"/>
              </w:rPr>
            </w:pPr>
            <w:r>
              <w:rPr>
                <w:sz w:val="20"/>
              </w:rPr>
              <w:t>= </w:t>
            </w:r>
            <w:r>
              <w:rPr>
                <w:color w:val="0000FF"/>
                <w:sz w:val="20"/>
                <w:u w:val="single" w:color="0000FF"/>
              </w:rPr>
              <w:t>inb_p</w:t>
            </w:r>
            <w:r>
              <w:rPr>
                <w:sz w:val="20"/>
              </w:rPr>
              <w:t>(</w:t>
            </w:r>
            <w:r>
              <w:rPr>
                <w:color w:val="0000FF"/>
                <w:sz w:val="20"/>
                <w:u w:val="single" w:color="0000FF"/>
              </w:rPr>
              <w:t>FD_STATUS</w:t>
            </w:r>
            <w:r>
              <w:rPr>
                <w:sz w:val="20"/>
              </w:rPr>
              <w:t>)&amp;(</w:t>
            </w:r>
            <w:r>
              <w:rPr>
                <w:color w:val="0000FF"/>
                <w:sz w:val="20"/>
                <w:u w:val="single" w:color="0000FF"/>
              </w:rPr>
              <w:t>STATUS_DIR</w:t>
            </w:r>
            <w:r>
              <w:rPr>
                <w:sz w:val="20"/>
              </w:rPr>
              <w:t>|</w:t>
            </w:r>
            <w:r>
              <w:rPr>
                <w:color w:val="0000FF"/>
                <w:sz w:val="20"/>
                <w:u w:val="single" w:color="0000FF"/>
              </w:rPr>
              <w:t>STATUS_READY</w:t>
            </w:r>
            <w:r>
              <w:rPr>
                <w:sz w:val="20"/>
              </w:rPr>
              <w:t>|</w:t>
            </w:r>
            <w:r>
              <w:rPr>
                <w:color w:val="0000FF"/>
                <w:sz w:val="20"/>
                <w:u w:val="single" w:color="0000FF"/>
              </w:rPr>
              <w:t>STATUS_BUSY</w:t>
            </w:r>
            <w:r>
              <w:rPr>
                <w:sz w:val="20"/>
              </w:rPr>
              <w:t>);</w:t>
            </w:r>
          </w:p>
        </w:tc>
      </w:tr>
      <w:tr>
        <w:trPr>
          <w:trHeight w:val="289" w:hRule="atLeast"/>
        </w:trPr>
        <w:tc>
          <w:tcPr>
            <w:tcW w:w="803" w:type="dxa"/>
          </w:tcPr>
          <w:p>
            <w:pPr>
              <w:pStyle w:val="TableParagraph"/>
              <w:spacing w:line="238" w:lineRule="exact" w:before="31"/>
              <w:ind w:left="50"/>
              <w:rPr>
                <w:sz w:val="20"/>
              </w:rPr>
            </w:pPr>
            <w:r>
              <w:rPr>
                <w:color w:val="0000FF"/>
                <w:sz w:val="20"/>
                <w:u w:val="single" w:color="0000FF"/>
              </w:rPr>
              <w:t>221</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before="31"/>
              <w:ind w:left="349"/>
              <w:rPr>
                <w:sz w:val="20"/>
              </w:rPr>
            </w:pPr>
            <w:r>
              <w:rPr>
                <w:sz w:val="20"/>
              </w:rPr>
              <w:t>if (status == </w:t>
            </w:r>
            <w:r>
              <w:rPr>
                <w:color w:val="0000FF"/>
                <w:sz w:val="20"/>
                <w:u w:val="single" w:color="0000FF"/>
              </w:rPr>
              <w:t>STATUS_READY</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222</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ind w:left="1148"/>
              <w:rPr>
                <w:sz w:val="20"/>
              </w:rPr>
            </w:pPr>
            <w:r>
              <w:rPr>
                <w:sz w:val="20"/>
              </w:rPr>
              <w:t>return i;</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223</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ind w:left="349"/>
              <w:rPr>
                <w:sz w:val="20"/>
              </w:rPr>
            </w:pPr>
            <w:r>
              <w:rPr>
                <w:sz w:val="20"/>
              </w:rPr>
              <w:t>if (status == (</w:t>
            </w:r>
            <w:r>
              <w:rPr>
                <w:color w:val="0000FF"/>
                <w:sz w:val="20"/>
                <w:u w:val="single" w:color="0000FF"/>
              </w:rPr>
              <w:t>STATUS_DIR</w:t>
            </w:r>
            <w:r>
              <w:rPr>
                <w:sz w:val="20"/>
              </w:rPr>
              <w:t>|</w:t>
            </w:r>
            <w:r>
              <w:rPr>
                <w:color w:val="0000FF"/>
                <w:sz w:val="20"/>
                <w:u w:val="single" w:color="0000FF"/>
              </w:rPr>
              <w:t>STATUS_READY</w:t>
            </w:r>
            <w:r>
              <w:rPr>
                <w:sz w:val="20"/>
              </w:rPr>
              <w:t>|</w:t>
            </w:r>
            <w:r>
              <w:rPr>
                <w:color w:val="0000FF"/>
                <w:sz w:val="20"/>
                <w:u w:val="single" w:color="0000FF"/>
              </w:rPr>
              <w:t>STATUS_BUSY</w:t>
            </w:r>
            <w:r>
              <w:rPr>
                <w:sz w:val="20"/>
              </w:rPr>
              <w:t>)) {</w:t>
            </w:r>
          </w:p>
        </w:tc>
      </w:tr>
      <w:tr>
        <w:trPr>
          <w:trHeight w:val="260" w:hRule="atLeast"/>
        </w:trPr>
        <w:tc>
          <w:tcPr>
            <w:tcW w:w="803" w:type="dxa"/>
          </w:tcPr>
          <w:p>
            <w:pPr>
              <w:pStyle w:val="TableParagraph"/>
              <w:spacing w:line="239" w:lineRule="exact"/>
              <w:ind w:left="50"/>
              <w:rPr>
                <w:sz w:val="20"/>
              </w:rPr>
            </w:pPr>
            <w:r>
              <w:rPr>
                <w:color w:val="0000FF"/>
                <w:sz w:val="20"/>
                <w:u w:val="single" w:color="0000FF"/>
              </w:rPr>
              <w:t>224</w:t>
            </w:r>
          </w:p>
        </w:tc>
        <w:tc>
          <w:tcPr>
            <w:tcW w:w="900" w:type="dxa"/>
          </w:tcPr>
          <w:p>
            <w:pPr>
              <w:pStyle w:val="TableParagraph"/>
              <w:spacing w:before="0"/>
              <w:rPr>
                <w:rFonts w:ascii="Times New Roman"/>
                <w:sz w:val="18"/>
              </w:rPr>
            </w:pPr>
          </w:p>
        </w:tc>
        <w:tc>
          <w:tcPr>
            <w:tcW w:w="6804" w:type="dxa"/>
            <w:gridSpan w:val="2"/>
          </w:tcPr>
          <w:p>
            <w:pPr>
              <w:pStyle w:val="TableParagraph"/>
              <w:spacing w:line="239" w:lineRule="exact"/>
              <w:ind w:left="1148"/>
              <w:rPr>
                <w:sz w:val="20"/>
              </w:rPr>
            </w:pPr>
            <w:r>
              <w:rPr>
                <w:sz w:val="20"/>
              </w:rPr>
              <w:t>if (i &gt;= </w:t>
            </w:r>
            <w:r>
              <w:rPr>
                <w:color w:val="0000FF"/>
                <w:sz w:val="20"/>
                <w:u w:val="single" w:color="0000FF"/>
              </w:rPr>
              <w:t>MAX_REPLIES</w:t>
            </w:r>
            <w:r>
              <w:rPr>
                <w:sz w:val="20"/>
              </w:rPr>
              <w:t>)</w:t>
            </w:r>
          </w:p>
        </w:tc>
      </w:tr>
      <w:tr>
        <w:trPr>
          <w:trHeight w:val="260" w:hRule="atLeast"/>
        </w:trPr>
        <w:tc>
          <w:tcPr>
            <w:tcW w:w="803" w:type="dxa"/>
          </w:tcPr>
          <w:p>
            <w:pPr>
              <w:pStyle w:val="TableParagraph"/>
              <w:spacing w:line="238" w:lineRule="exact" w:before="2"/>
              <w:ind w:left="50"/>
              <w:rPr>
                <w:sz w:val="20"/>
              </w:rPr>
            </w:pPr>
            <w:r>
              <w:rPr>
                <w:color w:val="0000FF"/>
                <w:sz w:val="20"/>
                <w:u w:val="single" w:color="0000FF"/>
              </w:rPr>
              <w:t>225</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before="2"/>
              <w:ind w:left="1950"/>
              <w:rPr>
                <w:sz w:val="20"/>
              </w:rPr>
            </w:pPr>
            <w:r>
              <w:rPr>
                <w:sz w:val="20"/>
              </w:rPr>
              <w:t>break;</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226</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ind w:left="1148"/>
              <w:rPr>
                <w:sz w:val="20"/>
              </w:rPr>
            </w:pPr>
            <w:r>
              <w:rPr>
                <w:color w:val="0000FF"/>
                <w:sz w:val="20"/>
                <w:u w:val="single" w:color="0000FF"/>
              </w:rPr>
              <w:t>reply_buffer</w:t>
            </w:r>
            <w:r>
              <w:rPr>
                <w:sz w:val="20"/>
              </w:rPr>
              <w:t>[i++] = </w:t>
            </w:r>
            <w:r>
              <w:rPr>
                <w:color w:val="0000FF"/>
                <w:sz w:val="20"/>
                <w:u w:val="single" w:color="0000FF"/>
              </w:rPr>
              <w:t>inb_p</w:t>
            </w:r>
            <w:r>
              <w:rPr>
                <w:sz w:val="20"/>
              </w:rPr>
              <w:t>(</w:t>
            </w:r>
            <w:r>
              <w:rPr>
                <w:color w:val="0000FF"/>
                <w:sz w:val="20"/>
                <w:u w:val="single" w:color="0000FF"/>
              </w:rPr>
              <w:t>FD_DATA</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227</w:t>
            </w:r>
          </w:p>
        </w:tc>
        <w:tc>
          <w:tcPr>
            <w:tcW w:w="900" w:type="dxa"/>
          </w:tcPr>
          <w:p>
            <w:pPr>
              <w:pStyle w:val="TableParagraph"/>
              <w:spacing w:before="0"/>
              <w:rPr>
                <w:rFonts w:ascii="Times New Roman"/>
                <w:sz w:val="18"/>
              </w:rPr>
            </w:pPr>
          </w:p>
        </w:tc>
        <w:tc>
          <w:tcPr>
            <w:tcW w:w="6804" w:type="dxa"/>
            <w:gridSpan w:val="2"/>
          </w:tcPr>
          <w:p>
            <w:pPr>
              <w:pStyle w:val="TableParagraph"/>
              <w:spacing w:line="238" w:lineRule="exact"/>
              <w:ind w:left="349"/>
              <w:rPr>
                <w:sz w:val="20"/>
              </w:rPr>
            </w:pPr>
            <w:r>
              <w:rPr>
                <w:w w:val="99"/>
                <w:sz w:val="20"/>
              </w:rPr>
              <w:t>}</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228</w:t>
            </w:r>
          </w:p>
        </w:tc>
        <w:tc>
          <w:tcPr>
            <w:tcW w:w="900" w:type="dxa"/>
          </w:tcPr>
          <w:p>
            <w:pPr>
              <w:pStyle w:val="TableParagraph"/>
              <w:spacing w:line="208" w:lineRule="exact"/>
              <w:ind w:left="99"/>
              <w:jc w:val="center"/>
              <w:rPr>
                <w:sz w:val="20"/>
              </w:rPr>
            </w:pPr>
            <w:r>
              <w:rPr>
                <w:w w:val="99"/>
                <w:sz w:val="20"/>
              </w:rPr>
              <w:t>}</w:t>
            </w:r>
          </w:p>
        </w:tc>
        <w:tc>
          <w:tcPr>
            <w:tcW w:w="6804" w:type="dxa"/>
            <w:gridSpan w:val="2"/>
          </w:tcPr>
          <w:p>
            <w:pPr>
              <w:pStyle w:val="TableParagraph"/>
              <w:spacing w:before="0"/>
              <w:rPr>
                <w:rFonts w:ascii="Times New Roman"/>
                <w:sz w:val="16"/>
              </w:rPr>
            </w:pPr>
          </w:p>
        </w:tc>
      </w:tr>
    </w:tbl>
    <w:p>
      <w:pPr>
        <w:pStyle w:val="BodyText"/>
        <w:spacing w:before="31"/>
        <w:ind w:left="558"/>
      </w:pPr>
      <w:r>
        <w:rPr/>
        <w:t>// If it cannot be read after the end of the cycle of 10,000 times, the reset flag is set and</w:t>
      </w:r>
    </w:p>
    <w:p>
      <w:pPr>
        <w:pStyle w:val="BodyText"/>
        <w:ind w:left="558"/>
      </w:pPr>
      <w:r>
        <w:rPr/>
        <w:t>// an error message is printed.</w:t>
      </w:r>
    </w:p>
    <w:p>
      <w:pPr>
        <w:pStyle w:val="ListParagraph"/>
        <w:numPr>
          <w:ilvl w:val="0"/>
          <w:numId w:val="434"/>
        </w:numPr>
        <w:tabs>
          <w:tab w:pos="1355" w:val="left" w:leader="none"/>
          <w:tab w:pos="1356" w:val="left" w:leader="none"/>
        </w:tabs>
        <w:spacing w:line="253" w:lineRule="exact" w:before="3" w:after="0"/>
        <w:ind w:left="1355" w:right="0" w:hanging="1204"/>
        <w:jc w:val="left"/>
        <w:rPr>
          <w:sz w:val="20"/>
        </w:rPr>
      </w:pPr>
      <w:r>
        <w:rPr>
          <w:color w:val="0000FF"/>
          <w:sz w:val="20"/>
          <w:u w:val="single" w:color="0000FF"/>
        </w:rPr>
        <w:t>reset</w:t>
      </w:r>
      <w:r>
        <w:rPr>
          <w:color w:val="0000FF"/>
          <w:sz w:val="20"/>
        </w:rPr>
        <w:t> </w:t>
      </w:r>
      <w:r>
        <w:rPr>
          <w:sz w:val="20"/>
        </w:rPr>
        <w:t>= 1;</w:t>
      </w:r>
    </w:p>
    <w:p>
      <w:pPr>
        <w:pStyle w:val="ListParagraph"/>
        <w:numPr>
          <w:ilvl w:val="0"/>
          <w:numId w:val="434"/>
        </w:numPr>
        <w:tabs>
          <w:tab w:pos="1355" w:val="left" w:leader="none"/>
          <w:tab w:pos="1356" w:val="left" w:leader="none"/>
        </w:tabs>
        <w:spacing w:line="266" w:lineRule="exact" w:before="0" w:after="0"/>
        <w:ind w:left="1355" w:right="0" w:hanging="1204"/>
        <w:jc w:val="left"/>
        <w:rPr>
          <w:sz w:val="20"/>
        </w:rPr>
      </w:pPr>
      <w:r>
        <w:rPr>
          <w:color w:val="0000FF"/>
          <w:sz w:val="20"/>
          <w:u w:val="single" w:color="0000FF"/>
        </w:rPr>
        <w:t>printk</w:t>
      </w:r>
      <w:r>
        <w:rPr>
          <w:sz w:val="20"/>
        </w:rPr>
        <w:t>(</w:t>
      </w:r>
      <w:r>
        <w:rPr>
          <w:i/>
          <w:sz w:val="21"/>
        </w:rPr>
        <w:t>"Getstatus times</w:t>
      </w:r>
      <w:r>
        <w:rPr>
          <w:i/>
          <w:spacing w:val="-13"/>
          <w:sz w:val="21"/>
        </w:rPr>
        <w:t> </w:t>
      </w:r>
      <w:r>
        <w:rPr>
          <w:i/>
          <w:sz w:val="21"/>
        </w:rPr>
        <w:t>out\n\r"</w:t>
      </w:r>
      <w:r>
        <w:rPr>
          <w:sz w:val="20"/>
        </w:rPr>
        <w:t>);</w:t>
      </w:r>
    </w:p>
    <w:p>
      <w:pPr>
        <w:pStyle w:val="ListParagraph"/>
        <w:numPr>
          <w:ilvl w:val="0"/>
          <w:numId w:val="434"/>
        </w:numPr>
        <w:tabs>
          <w:tab w:pos="1355" w:val="left" w:leader="none"/>
          <w:tab w:pos="1356" w:val="left" w:leader="none"/>
        </w:tabs>
        <w:spacing w:line="242" w:lineRule="auto" w:before="0" w:after="0"/>
        <w:ind w:left="152" w:right="8568" w:firstLine="0"/>
        <w:jc w:val="left"/>
        <w:rPr>
          <w:sz w:val="20"/>
        </w:rPr>
      </w:pPr>
      <w:r>
        <w:rPr>
          <w:sz w:val="20"/>
        </w:rPr>
        <w:t>return </w:t>
      </w:r>
      <w:r>
        <w:rPr>
          <w:spacing w:val="-4"/>
          <w:sz w:val="20"/>
        </w:rPr>
        <w:t>-1;</w:t>
      </w:r>
      <w:r>
        <w:rPr>
          <w:color w:val="0000FF"/>
          <w:spacing w:val="-4"/>
          <w:sz w:val="20"/>
          <w:u w:val="single" w:color="0000FF"/>
        </w:rPr>
        <w:t> </w:t>
      </w:r>
      <w:r>
        <w:rPr>
          <w:color w:val="0000FF"/>
          <w:sz w:val="20"/>
          <w:u w:val="single" w:color="0000FF"/>
        </w:rPr>
        <w:t>232</w:t>
      </w:r>
      <w:r>
        <w:rPr>
          <w:color w:val="0000FF"/>
          <w:spacing w:val="-2"/>
          <w:sz w:val="20"/>
        </w:rPr>
        <w:t> </w:t>
      </w:r>
      <w:r>
        <w:rPr>
          <w:sz w:val="20"/>
        </w:rPr>
        <w:t>}</w:t>
      </w:r>
    </w:p>
    <w:p>
      <w:pPr>
        <w:pStyle w:val="BodyText"/>
        <w:spacing w:before="1"/>
        <w:ind w:left="152"/>
      </w:pPr>
      <w:r>
        <w:rPr>
          <w:color w:val="0000FF"/>
          <w:u w:val="single" w:color="0000FF"/>
        </w:rPr>
        <w:t>233</w:t>
      </w:r>
    </w:p>
    <w:p>
      <w:pPr>
        <w:pStyle w:val="BodyText"/>
        <w:ind w:left="554"/>
      </w:pPr>
      <w:r>
        <w:rPr/>
        <w:t>//// Floppy disk read/write error handling function.</w:t>
      </w:r>
    </w:p>
    <w:p>
      <w:pPr>
        <w:pStyle w:val="BodyText"/>
        <w:ind w:left="558"/>
      </w:pPr>
      <w:r>
        <w:rPr/>
        <w:t>//</w:t>
      </w:r>
      <w:r>
        <w:rPr>
          <w:spacing w:val="-10"/>
        </w:rPr>
        <w:t> </w:t>
      </w:r>
      <w:r>
        <w:rPr/>
        <w:t>This</w:t>
      </w:r>
      <w:r>
        <w:rPr>
          <w:spacing w:val="-11"/>
        </w:rPr>
        <w:t> </w:t>
      </w:r>
      <w:r>
        <w:rPr/>
        <w:t>function</w:t>
      </w:r>
      <w:r>
        <w:rPr>
          <w:spacing w:val="-11"/>
        </w:rPr>
        <w:t> </w:t>
      </w:r>
      <w:r>
        <w:rPr/>
        <w:t>determines</w:t>
      </w:r>
      <w:r>
        <w:rPr>
          <w:spacing w:val="-12"/>
        </w:rPr>
        <w:t> </w:t>
      </w:r>
      <w:r>
        <w:rPr/>
        <w:t>the</w:t>
      </w:r>
      <w:r>
        <w:rPr>
          <w:spacing w:val="-12"/>
        </w:rPr>
        <w:t> </w:t>
      </w:r>
      <w:r>
        <w:rPr/>
        <w:t>further</w:t>
      </w:r>
      <w:r>
        <w:rPr>
          <w:spacing w:val="-12"/>
        </w:rPr>
        <w:t> </w:t>
      </w:r>
      <w:r>
        <w:rPr/>
        <w:t>action</w:t>
      </w:r>
      <w:r>
        <w:rPr>
          <w:spacing w:val="-11"/>
        </w:rPr>
        <w:t> </w:t>
      </w:r>
      <w:r>
        <w:rPr/>
        <w:t>that</w:t>
      </w:r>
      <w:r>
        <w:rPr>
          <w:spacing w:val="-12"/>
        </w:rPr>
        <w:t> </w:t>
      </w:r>
      <w:r>
        <w:rPr/>
        <w:t>needs</w:t>
      </w:r>
      <w:r>
        <w:rPr>
          <w:spacing w:val="-12"/>
        </w:rPr>
        <w:t> </w:t>
      </w:r>
      <w:r>
        <w:rPr/>
        <w:t>to</w:t>
      </w:r>
      <w:r>
        <w:rPr>
          <w:spacing w:val="-13"/>
        </w:rPr>
        <w:t> </w:t>
      </w:r>
      <w:r>
        <w:rPr/>
        <w:t>be</w:t>
      </w:r>
      <w:r>
        <w:rPr>
          <w:spacing w:val="-12"/>
        </w:rPr>
        <w:t> </w:t>
      </w:r>
      <w:r>
        <w:rPr/>
        <w:t>taken</w:t>
      </w:r>
      <w:r>
        <w:rPr>
          <w:spacing w:val="-12"/>
        </w:rPr>
        <w:t> </w:t>
      </w:r>
      <w:r>
        <w:rPr/>
        <w:t>based</w:t>
      </w:r>
      <w:r>
        <w:rPr>
          <w:spacing w:val="-9"/>
        </w:rPr>
        <w:t> </w:t>
      </w:r>
      <w:r>
        <w:rPr/>
        <w:t>on</w:t>
      </w:r>
      <w:r>
        <w:rPr>
          <w:spacing w:val="-9"/>
        </w:rPr>
        <w:t> </w:t>
      </w:r>
      <w:r>
        <w:rPr/>
        <w:t>the</w:t>
      </w:r>
      <w:r>
        <w:rPr>
          <w:spacing w:val="-13"/>
        </w:rPr>
        <w:t> </w:t>
      </w:r>
      <w:r>
        <w:rPr/>
        <w:t>number</w:t>
      </w:r>
      <w:r>
        <w:rPr>
          <w:spacing w:val="-11"/>
        </w:rPr>
        <w:t> </w:t>
      </w:r>
      <w:r>
        <w:rPr/>
        <w:t>of</w:t>
      </w:r>
    </w:p>
    <w:p>
      <w:pPr>
        <w:pStyle w:val="BodyText"/>
        <w:ind w:left="558"/>
      </w:pPr>
      <w:r>
        <w:rPr/>
        <w:t>//</w:t>
      </w:r>
      <w:r>
        <w:rPr>
          <w:spacing w:val="-13"/>
        </w:rPr>
        <w:t> </w:t>
      </w:r>
      <w:r>
        <w:rPr/>
        <w:t>floppy</w:t>
      </w:r>
      <w:r>
        <w:rPr>
          <w:spacing w:val="-12"/>
        </w:rPr>
        <w:t> </w:t>
      </w:r>
      <w:r>
        <w:rPr/>
        <w:t>disk</w:t>
      </w:r>
      <w:r>
        <w:rPr>
          <w:spacing w:val="-13"/>
        </w:rPr>
        <w:t> </w:t>
      </w:r>
      <w:r>
        <w:rPr/>
        <w:t>read</w:t>
      </w:r>
      <w:r>
        <w:rPr>
          <w:spacing w:val="-12"/>
        </w:rPr>
        <w:t> </w:t>
      </w:r>
      <w:r>
        <w:rPr/>
        <w:t>and</w:t>
      </w:r>
      <w:r>
        <w:rPr>
          <w:spacing w:val="-13"/>
        </w:rPr>
        <w:t> </w:t>
      </w:r>
      <w:r>
        <w:rPr/>
        <w:t>write</w:t>
      </w:r>
      <w:r>
        <w:rPr>
          <w:spacing w:val="-13"/>
        </w:rPr>
        <w:t> </w:t>
      </w:r>
      <w:r>
        <w:rPr/>
        <w:t>errors.</w:t>
      </w:r>
      <w:r>
        <w:rPr>
          <w:spacing w:val="-9"/>
        </w:rPr>
        <w:t> </w:t>
      </w:r>
      <w:r>
        <w:rPr/>
        <w:t>If</w:t>
      </w:r>
      <w:r>
        <w:rPr>
          <w:spacing w:val="-11"/>
        </w:rPr>
        <w:t> </w:t>
      </w:r>
      <w:r>
        <w:rPr/>
        <w:t>the</w:t>
      </w:r>
      <w:r>
        <w:rPr>
          <w:spacing w:val="-12"/>
        </w:rPr>
        <w:t> </w:t>
      </w:r>
      <w:r>
        <w:rPr/>
        <w:t>number</w:t>
      </w:r>
      <w:r>
        <w:rPr>
          <w:spacing w:val="-13"/>
        </w:rPr>
        <w:t> </w:t>
      </w:r>
      <w:r>
        <w:rPr/>
        <w:t>of</w:t>
      </w:r>
      <w:r>
        <w:rPr>
          <w:spacing w:val="-13"/>
        </w:rPr>
        <w:t> </w:t>
      </w:r>
      <w:r>
        <w:rPr/>
        <w:t>currently</w:t>
      </w:r>
      <w:r>
        <w:rPr>
          <w:spacing w:val="-10"/>
        </w:rPr>
        <w:t> </w:t>
      </w:r>
      <w:r>
        <w:rPr/>
        <w:t>processed</w:t>
      </w:r>
      <w:r>
        <w:rPr>
          <w:spacing w:val="-10"/>
        </w:rPr>
        <w:t> </w:t>
      </w:r>
      <w:r>
        <w:rPr/>
        <w:t>request</w:t>
      </w:r>
      <w:r>
        <w:rPr>
          <w:spacing w:val="-8"/>
        </w:rPr>
        <w:t> </w:t>
      </w:r>
      <w:r>
        <w:rPr/>
        <w:t>errors</w:t>
      </w:r>
      <w:r>
        <w:rPr>
          <w:spacing w:val="-13"/>
        </w:rPr>
        <w:t> </w:t>
      </w:r>
      <w:r>
        <w:rPr/>
        <w:t>is</w:t>
      </w:r>
    </w:p>
    <w:p>
      <w:pPr>
        <w:pStyle w:val="BodyText"/>
        <w:spacing w:before="5"/>
        <w:ind w:left="558"/>
      </w:pPr>
      <w:r>
        <w:rPr/>
        <w:t>// greater than the specified maximum number of errors, MAX_ERRORS (8 times), no further</w:t>
      </w:r>
    </w:p>
    <w:p>
      <w:pPr>
        <w:pStyle w:val="BodyText"/>
        <w:ind w:left="558"/>
      </w:pPr>
      <w:r>
        <w:rPr/>
        <w:t>//</w:t>
      </w:r>
      <w:r>
        <w:rPr>
          <w:spacing w:val="-13"/>
        </w:rPr>
        <w:t> </w:t>
      </w:r>
      <w:r>
        <w:rPr/>
        <w:t>operational</w:t>
      </w:r>
      <w:r>
        <w:rPr>
          <w:spacing w:val="-13"/>
        </w:rPr>
        <w:t> </w:t>
      </w:r>
      <w:r>
        <w:rPr/>
        <w:t>attempts</w:t>
      </w:r>
      <w:r>
        <w:rPr>
          <w:spacing w:val="-15"/>
        </w:rPr>
        <w:t> </w:t>
      </w:r>
      <w:r>
        <w:rPr/>
        <w:t>are</w:t>
      </w:r>
      <w:r>
        <w:rPr>
          <w:spacing w:val="-13"/>
        </w:rPr>
        <w:t> </w:t>
      </w:r>
      <w:r>
        <w:rPr/>
        <w:t>made</w:t>
      </w:r>
      <w:r>
        <w:rPr>
          <w:spacing w:val="-14"/>
        </w:rPr>
        <w:t> </w:t>
      </w:r>
      <w:r>
        <w:rPr/>
        <w:t>for</w:t>
      </w:r>
      <w:r>
        <w:rPr>
          <w:spacing w:val="-13"/>
        </w:rPr>
        <w:t> </w:t>
      </w:r>
      <w:r>
        <w:rPr/>
        <w:t>the</w:t>
      </w:r>
      <w:r>
        <w:rPr>
          <w:spacing w:val="-13"/>
        </w:rPr>
        <w:t> </w:t>
      </w:r>
      <w:r>
        <w:rPr/>
        <w:t>current</w:t>
      </w:r>
      <w:r>
        <w:rPr>
          <w:spacing w:val="-15"/>
        </w:rPr>
        <w:t> </w:t>
      </w:r>
      <w:r>
        <w:rPr/>
        <w:t>request.</w:t>
      </w:r>
      <w:r>
        <w:rPr>
          <w:spacing w:val="-6"/>
        </w:rPr>
        <w:t> </w:t>
      </w:r>
      <w:r>
        <w:rPr/>
        <w:t>If</w:t>
      </w:r>
      <w:r>
        <w:rPr>
          <w:spacing w:val="-13"/>
        </w:rPr>
        <w:t> </w:t>
      </w:r>
      <w:r>
        <w:rPr/>
        <w:t>the</w:t>
      </w:r>
      <w:r>
        <w:rPr>
          <w:spacing w:val="-13"/>
        </w:rPr>
        <w:t> </w:t>
      </w:r>
      <w:r>
        <w:rPr/>
        <w:t>number</w:t>
      </w:r>
      <w:r>
        <w:rPr>
          <w:spacing w:val="-13"/>
        </w:rPr>
        <w:t> </w:t>
      </w:r>
      <w:r>
        <w:rPr/>
        <w:t>of</w:t>
      </w:r>
      <w:r>
        <w:rPr>
          <w:spacing w:val="-15"/>
        </w:rPr>
        <w:t> </w:t>
      </w:r>
      <w:r>
        <w:rPr/>
        <w:t>read/write</w:t>
      </w:r>
      <w:r>
        <w:rPr>
          <w:spacing w:val="-14"/>
        </w:rPr>
        <w:t> </w:t>
      </w:r>
      <w:r>
        <w:rPr/>
        <w:t>errors</w:t>
      </w:r>
    </w:p>
    <w:p>
      <w:pPr>
        <w:pStyle w:val="BodyText"/>
        <w:ind w:left="558"/>
      </w:pPr>
      <w:r>
        <w:rPr/>
        <w:t>//</w:t>
      </w:r>
      <w:r>
        <w:rPr>
          <w:spacing w:val="-5"/>
        </w:rPr>
        <w:t> </w:t>
      </w:r>
      <w:r>
        <w:rPr/>
        <w:t>has</w:t>
      </w:r>
      <w:r>
        <w:rPr>
          <w:spacing w:val="-5"/>
        </w:rPr>
        <w:t> </w:t>
      </w:r>
      <w:r>
        <w:rPr/>
        <w:t>exceeded</w:t>
      </w:r>
      <w:r>
        <w:rPr>
          <w:spacing w:val="-5"/>
        </w:rPr>
        <w:t> </w:t>
      </w:r>
      <w:r>
        <w:rPr/>
        <w:t>MAX_ERRORS/2,</w:t>
      </w:r>
      <w:r>
        <w:rPr>
          <w:spacing w:val="-5"/>
        </w:rPr>
        <w:t> </w:t>
      </w:r>
      <w:r>
        <w:rPr/>
        <w:t>then</w:t>
      </w:r>
      <w:r>
        <w:rPr>
          <w:spacing w:val="-5"/>
        </w:rPr>
        <w:t> </w:t>
      </w:r>
      <w:r>
        <w:rPr/>
        <w:t>the</w:t>
      </w:r>
      <w:r>
        <w:rPr>
          <w:spacing w:val="-4"/>
        </w:rPr>
        <w:t> </w:t>
      </w:r>
      <w:r>
        <w:rPr/>
        <w:t>floppy</w:t>
      </w:r>
      <w:r>
        <w:rPr>
          <w:spacing w:val="-5"/>
        </w:rPr>
        <w:t> </w:t>
      </w:r>
      <w:r>
        <w:rPr/>
        <w:t>drive</w:t>
      </w:r>
      <w:r>
        <w:rPr>
          <w:spacing w:val="-5"/>
        </w:rPr>
        <w:t> </w:t>
      </w:r>
      <w:r>
        <w:rPr/>
        <w:t>needs</w:t>
      </w:r>
      <w:r>
        <w:rPr>
          <w:spacing w:val="-5"/>
        </w:rPr>
        <w:t> </w:t>
      </w:r>
      <w:r>
        <w:rPr/>
        <w:t>to</w:t>
      </w:r>
      <w:r>
        <w:rPr>
          <w:spacing w:val="-5"/>
        </w:rPr>
        <w:t> </w:t>
      </w:r>
      <w:r>
        <w:rPr/>
        <w:t>be</w:t>
      </w:r>
      <w:r>
        <w:rPr>
          <w:spacing w:val="1"/>
        </w:rPr>
        <w:t> </w:t>
      </w:r>
      <w:r>
        <w:rPr/>
        <w:t>reset,</w:t>
      </w:r>
      <w:r>
        <w:rPr>
          <w:spacing w:val="-4"/>
        </w:rPr>
        <w:t> </w:t>
      </w:r>
      <w:r>
        <w:rPr/>
        <w:t>so</w:t>
      </w:r>
      <w:r>
        <w:rPr>
          <w:spacing w:val="-3"/>
        </w:rPr>
        <w:t> </w:t>
      </w:r>
      <w:r>
        <w:rPr/>
        <w:t>the</w:t>
      </w:r>
      <w:r>
        <w:rPr>
          <w:spacing w:val="-5"/>
        </w:rPr>
        <w:t> </w:t>
      </w:r>
      <w:r>
        <w:rPr/>
        <w:t>reset</w:t>
      </w:r>
      <w:r>
        <w:rPr>
          <w:spacing w:val="-8"/>
        </w:rPr>
        <w:t> </w:t>
      </w:r>
      <w:r>
        <w:rPr/>
        <w:t>flag</w:t>
      </w:r>
      <w:r>
        <w:rPr>
          <w:spacing w:val="-7"/>
        </w:rPr>
        <w:t> </w:t>
      </w:r>
      <w:r>
        <w:rPr/>
        <w:t>is</w:t>
      </w:r>
    </w:p>
    <w:p>
      <w:pPr>
        <w:pStyle w:val="BodyText"/>
        <w:ind w:left="558"/>
      </w:pPr>
      <w:r>
        <w:rPr/>
        <w:t>//</w:t>
      </w:r>
      <w:r>
        <w:rPr>
          <w:spacing w:val="-10"/>
        </w:rPr>
        <w:t> </w:t>
      </w:r>
      <w:r>
        <w:rPr/>
        <w:t>set.</w:t>
      </w:r>
      <w:r>
        <w:rPr>
          <w:spacing w:val="-11"/>
        </w:rPr>
        <w:t> </w:t>
      </w:r>
      <w:r>
        <w:rPr/>
        <w:t>Otherwise,</w:t>
      </w:r>
      <w:r>
        <w:rPr>
          <w:spacing w:val="-12"/>
        </w:rPr>
        <w:t> </w:t>
      </w:r>
      <w:r>
        <w:rPr/>
        <w:t>if</w:t>
      </w:r>
      <w:r>
        <w:rPr>
          <w:spacing w:val="-12"/>
        </w:rPr>
        <w:t> </w:t>
      </w:r>
      <w:r>
        <w:rPr/>
        <w:t>the</w:t>
      </w:r>
      <w:r>
        <w:rPr>
          <w:spacing w:val="-10"/>
        </w:rPr>
        <w:t> </w:t>
      </w:r>
      <w:r>
        <w:rPr/>
        <w:t>number</w:t>
      </w:r>
      <w:r>
        <w:rPr>
          <w:spacing w:val="-11"/>
        </w:rPr>
        <w:t> </w:t>
      </w:r>
      <w:r>
        <w:rPr/>
        <w:t>of</w:t>
      </w:r>
      <w:r>
        <w:rPr>
          <w:spacing w:val="-12"/>
        </w:rPr>
        <w:t> </w:t>
      </w:r>
      <w:r>
        <w:rPr/>
        <w:t>errors</w:t>
      </w:r>
      <w:r>
        <w:rPr>
          <w:spacing w:val="-13"/>
        </w:rPr>
        <w:t> </w:t>
      </w:r>
      <w:r>
        <w:rPr/>
        <w:t>is</w:t>
      </w:r>
      <w:r>
        <w:rPr>
          <w:spacing w:val="-9"/>
        </w:rPr>
        <w:t> </w:t>
      </w:r>
      <w:r>
        <w:rPr/>
        <w:t>less</w:t>
      </w:r>
      <w:r>
        <w:rPr>
          <w:spacing w:val="-10"/>
        </w:rPr>
        <w:t> </w:t>
      </w:r>
      <w:r>
        <w:rPr/>
        <w:t>than</w:t>
      </w:r>
      <w:r>
        <w:rPr>
          <w:spacing w:val="-9"/>
        </w:rPr>
        <w:t> </w:t>
      </w:r>
      <w:r>
        <w:rPr/>
        <w:t>half</w:t>
      </w:r>
      <w:r>
        <w:rPr>
          <w:spacing w:val="-12"/>
        </w:rPr>
        <w:t> </w:t>
      </w:r>
      <w:r>
        <w:rPr/>
        <w:t>of</w:t>
      </w:r>
      <w:r>
        <w:rPr>
          <w:spacing w:val="-10"/>
        </w:rPr>
        <w:t> </w:t>
      </w:r>
      <w:r>
        <w:rPr/>
        <w:t>the</w:t>
      </w:r>
      <w:r>
        <w:rPr>
          <w:spacing w:val="-9"/>
        </w:rPr>
        <w:t> </w:t>
      </w:r>
      <w:r>
        <w:rPr/>
        <w:t>maximum</w:t>
      </w:r>
      <w:r>
        <w:rPr>
          <w:spacing w:val="-10"/>
        </w:rPr>
        <w:t> </w:t>
      </w:r>
      <w:r>
        <w:rPr/>
        <w:t>value,</w:t>
      </w:r>
      <w:r>
        <w:rPr>
          <w:spacing w:val="-11"/>
        </w:rPr>
        <w:t> </w:t>
      </w:r>
      <w:r>
        <w:rPr/>
        <w:t>then</w:t>
      </w:r>
      <w:r>
        <w:rPr>
          <w:spacing w:val="-9"/>
        </w:rPr>
        <w:t> </w:t>
      </w:r>
      <w:r>
        <w:rPr/>
        <w:t>only</w:t>
      </w:r>
    </w:p>
    <w:p>
      <w:pPr>
        <w:pStyle w:val="BodyText"/>
        <w:ind w:left="558"/>
      </w:pPr>
      <w:r>
        <w:rPr/>
        <w:t>// the head position needs to be recalibrated, so the recalibration flag is set. The</w:t>
      </w:r>
      <w:r>
        <w:rPr>
          <w:spacing w:val="-71"/>
        </w:rPr>
        <w:t> </w:t>
      </w:r>
      <w:r>
        <w:rPr/>
        <w:t>actual</w:t>
      </w:r>
    </w:p>
    <w:p>
      <w:pPr>
        <w:pStyle w:val="BodyText"/>
        <w:ind w:left="558"/>
      </w:pPr>
      <w:r>
        <w:rPr/>
        <w:t>// reset and recalibration process will be performed in subsequent programs.</w:t>
      </w:r>
    </w:p>
    <w:p>
      <w:pPr>
        <w:pStyle w:val="BodyText"/>
        <w:spacing w:line="242" w:lineRule="auto"/>
        <w:ind w:left="152" w:right="7358"/>
      </w:pPr>
      <w:r>
        <w:rPr>
          <w:color w:val="0000FF"/>
          <w:u w:val="single" w:color="0000FF"/>
        </w:rPr>
        <w:t>234</w:t>
      </w:r>
      <w:r>
        <w:rPr>
          <w:color w:val="0000FF"/>
        </w:rPr>
        <w:t> </w:t>
      </w:r>
      <w:r>
        <w:rPr/>
        <w:t>static void</w:t>
      </w:r>
      <w:r>
        <w:rPr>
          <w:color w:val="0000FF"/>
        </w:rPr>
        <w:t> </w:t>
      </w:r>
      <w:r>
        <w:rPr>
          <w:color w:val="0000FF"/>
          <w:u w:val="single" w:color="0000FF"/>
        </w:rPr>
        <w:t>bad_flp_intr</w:t>
      </w:r>
      <w:r>
        <w:rPr/>
        <w:t>(void)</w:t>
      </w:r>
      <w:r>
        <w:rPr>
          <w:color w:val="0000FF"/>
          <w:u w:val="single" w:color="0000FF"/>
        </w:rPr>
        <w:t> 235</w:t>
      </w:r>
      <w:r>
        <w:rPr>
          <w:color w:val="0000FF"/>
        </w:rPr>
        <w:t> </w:t>
      </w:r>
      <w:r>
        <w:rPr/>
        <w:t>{</w:t>
      </w:r>
    </w:p>
    <w:p>
      <w:pPr>
        <w:pStyle w:val="BodyText"/>
        <w:spacing w:before="1"/>
        <w:ind w:left="558"/>
      </w:pPr>
      <w:r>
        <w:rPr/>
        <w:t>//</w:t>
      </w:r>
      <w:r>
        <w:rPr>
          <w:spacing w:val="-40"/>
        </w:rPr>
        <w:t> </w:t>
      </w:r>
      <w:r>
        <w:rPr/>
        <w:t>First</w:t>
      </w:r>
      <w:r>
        <w:rPr>
          <w:spacing w:val="-39"/>
        </w:rPr>
        <w:t> </w:t>
      </w:r>
      <w:r>
        <w:rPr/>
        <w:t>increase</w:t>
      </w:r>
      <w:r>
        <w:rPr>
          <w:spacing w:val="-40"/>
        </w:rPr>
        <w:t> </w:t>
      </w:r>
      <w:r>
        <w:rPr/>
        <w:t>the</w:t>
      </w:r>
      <w:r>
        <w:rPr>
          <w:spacing w:val="-42"/>
        </w:rPr>
        <w:t> </w:t>
      </w:r>
      <w:r>
        <w:rPr/>
        <w:t>number</w:t>
      </w:r>
      <w:r>
        <w:rPr>
          <w:spacing w:val="-39"/>
        </w:rPr>
        <w:t> </w:t>
      </w:r>
      <w:r>
        <w:rPr/>
        <w:t>of</w:t>
      </w:r>
      <w:r>
        <w:rPr>
          <w:spacing w:val="-39"/>
        </w:rPr>
        <w:t> </w:t>
      </w:r>
      <w:r>
        <w:rPr/>
        <w:t>errors</w:t>
      </w:r>
      <w:r>
        <w:rPr>
          <w:spacing w:val="-43"/>
        </w:rPr>
        <w:t> </w:t>
      </w:r>
      <w:r>
        <w:rPr/>
        <w:t>in</w:t>
      </w:r>
      <w:r>
        <w:rPr>
          <w:spacing w:val="-42"/>
        </w:rPr>
        <w:t> </w:t>
      </w:r>
      <w:r>
        <w:rPr/>
        <w:t>the</w:t>
      </w:r>
      <w:r>
        <w:rPr>
          <w:spacing w:val="-41"/>
        </w:rPr>
        <w:t> </w:t>
      </w:r>
      <w:r>
        <w:rPr/>
        <w:t>current</w:t>
      </w:r>
      <w:r>
        <w:rPr>
          <w:spacing w:val="-40"/>
        </w:rPr>
        <w:t> </w:t>
      </w:r>
      <w:r>
        <w:rPr/>
        <w:t>request</w:t>
      </w:r>
      <w:r>
        <w:rPr>
          <w:spacing w:val="-42"/>
        </w:rPr>
        <w:t> </w:t>
      </w:r>
      <w:r>
        <w:rPr/>
        <w:t>item</w:t>
      </w:r>
      <w:r>
        <w:rPr>
          <w:spacing w:val="-39"/>
        </w:rPr>
        <w:t> </w:t>
      </w:r>
      <w:r>
        <w:rPr/>
        <w:t>by</w:t>
      </w:r>
      <w:r>
        <w:rPr>
          <w:spacing w:val="-39"/>
        </w:rPr>
        <w:t> </w:t>
      </w:r>
      <w:r>
        <w:rPr/>
        <w:t>one.</w:t>
      </w:r>
      <w:r>
        <w:rPr>
          <w:spacing w:val="-42"/>
        </w:rPr>
        <w:t> </w:t>
      </w:r>
      <w:r>
        <w:rPr/>
        <w:t>If</w:t>
      </w:r>
      <w:r>
        <w:rPr>
          <w:spacing w:val="-44"/>
        </w:rPr>
        <w:t> </w:t>
      </w:r>
      <w:r>
        <w:rPr/>
        <w:t>the</w:t>
      </w:r>
      <w:r>
        <w:rPr>
          <w:spacing w:val="-42"/>
        </w:rPr>
        <w:t> </w:t>
      </w:r>
      <w:r>
        <w:rPr/>
        <w:t>current</w:t>
      </w:r>
      <w:r>
        <w:rPr>
          <w:spacing w:val="-39"/>
        </w:rPr>
        <w:t> </w:t>
      </w:r>
      <w:r>
        <w:rPr/>
        <w:t>request</w:t>
      </w:r>
    </w:p>
    <w:p>
      <w:pPr>
        <w:pStyle w:val="BodyText"/>
        <w:ind w:left="558"/>
      </w:pPr>
      <w:r>
        <w:rPr/>
        <w:t>//</w:t>
      </w:r>
      <w:r>
        <w:rPr>
          <w:spacing w:val="-13"/>
        </w:rPr>
        <w:t> </w:t>
      </w:r>
      <w:r>
        <w:rPr/>
        <w:t>item</w:t>
      </w:r>
      <w:r>
        <w:rPr>
          <w:spacing w:val="-14"/>
        </w:rPr>
        <w:t> </w:t>
      </w:r>
      <w:r>
        <w:rPr/>
        <w:t>has</w:t>
      </w:r>
      <w:r>
        <w:rPr>
          <w:spacing w:val="-12"/>
        </w:rPr>
        <w:t> </w:t>
      </w:r>
      <w:r>
        <w:rPr/>
        <w:t>more</w:t>
      </w:r>
      <w:r>
        <w:rPr>
          <w:spacing w:val="-13"/>
        </w:rPr>
        <w:t> </w:t>
      </w:r>
      <w:r>
        <w:rPr/>
        <w:t>errors</w:t>
      </w:r>
      <w:r>
        <w:rPr>
          <w:spacing w:val="-13"/>
        </w:rPr>
        <w:t> </w:t>
      </w:r>
      <w:r>
        <w:rPr/>
        <w:t>than</w:t>
      </w:r>
      <w:r>
        <w:rPr>
          <w:spacing w:val="-13"/>
        </w:rPr>
        <w:t> </w:t>
      </w:r>
      <w:r>
        <w:rPr/>
        <w:t>the</w:t>
      </w:r>
      <w:r>
        <w:rPr>
          <w:spacing w:val="-13"/>
        </w:rPr>
        <w:t> </w:t>
      </w:r>
      <w:r>
        <w:rPr/>
        <w:t>maximum</w:t>
      </w:r>
      <w:r>
        <w:rPr>
          <w:spacing w:val="-11"/>
        </w:rPr>
        <w:t> </w:t>
      </w:r>
      <w:r>
        <w:rPr/>
        <w:t>allowed,</w:t>
      </w:r>
      <w:r>
        <w:rPr>
          <w:spacing w:val="-13"/>
        </w:rPr>
        <w:t> </w:t>
      </w:r>
      <w:r>
        <w:rPr/>
        <w:t>the</w:t>
      </w:r>
      <w:r>
        <w:rPr>
          <w:spacing w:val="-13"/>
        </w:rPr>
        <w:t> </w:t>
      </w:r>
      <w:r>
        <w:rPr/>
        <w:t>current</w:t>
      </w:r>
      <w:r>
        <w:rPr>
          <w:spacing w:val="-11"/>
        </w:rPr>
        <w:t> </w:t>
      </w:r>
      <w:r>
        <w:rPr/>
        <w:t>floppy</w:t>
      </w:r>
      <w:r>
        <w:rPr>
          <w:spacing w:val="-12"/>
        </w:rPr>
        <w:t> </w:t>
      </w:r>
      <w:r>
        <w:rPr/>
        <w:t>drive</w:t>
      </w:r>
      <w:r>
        <w:rPr>
          <w:spacing w:val="-11"/>
        </w:rPr>
        <w:t> </w:t>
      </w:r>
      <w:r>
        <w:rPr/>
        <w:t>is</w:t>
      </w:r>
      <w:r>
        <w:rPr>
          <w:spacing w:val="-14"/>
        </w:rPr>
        <w:t> </w:t>
      </w:r>
      <w:r>
        <w:rPr/>
        <w:t>deselected</w:t>
      </w:r>
      <w:r>
        <w:rPr>
          <w:spacing w:val="-10"/>
        </w:rPr>
        <w:t> </w:t>
      </w:r>
      <w:r>
        <w:rPr/>
        <w:t>and</w:t>
      </w:r>
    </w:p>
    <w:p>
      <w:pPr>
        <w:pStyle w:val="BodyText"/>
        <w:ind w:left="558"/>
      </w:pPr>
      <w:r>
        <w:rPr/>
        <w:t>// the request is terminated (the buffer contents are not updated).</w:t>
      </w:r>
    </w:p>
    <w:p>
      <w:pPr>
        <w:pStyle w:val="ListParagraph"/>
        <w:numPr>
          <w:ilvl w:val="0"/>
          <w:numId w:val="435"/>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w:t>
      </w:r>
      <w:r>
        <w:rPr>
          <w:sz w:val="20"/>
        </w:rPr>
        <w:t>-&gt;errors++;</w:t>
      </w:r>
    </w:p>
    <w:p>
      <w:pPr>
        <w:pStyle w:val="ListParagraph"/>
        <w:numPr>
          <w:ilvl w:val="0"/>
          <w:numId w:val="435"/>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-&gt;errors &gt;</w:t>
      </w:r>
      <w:r>
        <w:rPr>
          <w:color w:val="0000FF"/>
          <w:sz w:val="20"/>
        </w:rPr>
        <w:t> </w:t>
      </w:r>
      <w:r>
        <w:rPr>
          <w:color w:val="0000FF"/>
          <w:sz w:val="20"/>
          <w:u w:val="single" w:color="0000FF"/>
        </w:rPr>
        <w:t>MAX_ERRORS</w:t>
      </w:r>
      <w:r>
        <w:rPr>
          <w:sz w:val="20"/>
        </w:rPr>
        <w:t>)</w:t>
      </w:r>
      <w:r>
        <w:rPr>
          <w:spacing w:val="-1"/>
          <w:sz w:val="20"/>
        </w:rPr>
        <w:t> </w:t>
      </w:r>
      <w:r>
        <w:rPr>
          <w:sz w:val="20"/>
        </w:rPr>
        <w:t>{</w:t>
      </w:r>
    </w:p>
    <w:p>
      <w:pPr>
        <w:pStyle w:val="ListParagraph"/>
        <w:numPr>
          <w:ilvl w:val="0"/>
          <w:numId w:val="435"/>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floppy_deselect</w:t>
      </w:r>
      <w:r>
        <w:rPr>
          <w:sz w:val="20"/>
        </w:rPr>
        <w:t>(</w:t>
      </w:r>
      <w:r>
        <w:rPr>
          <w:color w:val="0000FF"/>
          <w:sz w:val="20"/>
          <w:u w:val="single" w:color="0000FF"/>
        </w:rPr>
        <w:t>current_drive</w:t>
      </w:r>
      <w:r>
        <w:rPr>
          <w:sz w:val="20"/>
        </w:rPr>
        <w:t>);</w:t>
      </w:r>
    </w:p>
    <w:p>
      <w:pPr>
        <w:pStyle w:val="ListParagraph"/>
        <w:numPr>
          <w:ilvl w:val="0"/>
          <w:numId w:val="435"/>
        </w:numPr>
        <w:tabs>
          <w:tab w:pos="2154" w:val="left" w:leader="none"/>
          <w:tab w:pos="2155" w:val="left" w:leader="none"/>
        </w:tabs>
        <w:spacing w:line="240" w:lineRule="auto" w:before="5" w:after="0"/>
        <w:ind w:left="2154" w:right="0" w:hanging="2003"/>
        <w:jc w:val="left"/>
        <w:rPr>
          <w:sz w:val="20"/>
        </w:rPr>
      </w:pPr>
      <w:r>
        <w:rPr>
          <w:color w:val="0000FF"/>
          <w:sz w:val="20"/>
          <w:u w:val="single" w:color="0000FF"/>
        </w:rPr>
        <w:t>end_request</w:t>
      </w:r>
      <w:r>
        <w:rPr>
          <w:sz w:val="20"/>
        </w:rPr>
        <w:t>(0);</w:t>
      </w:r>
    </w:p>
    <w:p>
      <w:pPr>
        <w:pStyle w:val="BodyText"/>
        <w:tabs>
          <w:tab w:pos="1355" w:val="left" w:leader="none"/>
        </w:tabs>
        <w:ind w:left="152"/>
      </w:pPr>
      <w:r>
        <w:rPr>
          <w:color w:val="0000FF"/>
          <w:u w:val="single" w:color="0000FF"/>
        </w:rPr>
        <w:t>240</w:t>
      </w:r>
      <w:r>
        <w:rPr>
          <w:color w:val="0000FF"/>
        </w:rPr>
        <w:tab/>
      </w:r>
      <w:r>
        <w:rPr/>
        <w:t>}</w:t>
      </w:r>
    </w:p>
    <w:p>
      <w:pPr>
        <w:pStyle w:val="BodyText"/>
        <w:ind w:left="558"/>
      </w:pPr>
      <w:r>
        <w:rPr/>
        <w:t>//</w:t>
      </w:r>
      <w:r>
        <w:rPr>
          <w:spacing w:val="-36"/>
        </w:rPr>
        <w:t> </w:t>
      </w:r>
      <w:r>
        <w:rPr/>
        <w:t>If</w:t>
      </w:r>
      <w:r>
        <w:rPr>
          <w:spacing w:val="-39"/>
        </w:rPr>
        <w:t> </w:t>
      </w:r>
      <w:r>
        <w:rPr/>
        <w:t>the</w:t>
      </w:r>
      <w:r>
        <w:rPr>
          <w:spacing w:val="-38"/>
        </w:rPr>
        <w:t> </w:t>
      </w:r>
      <w:r>
        <w:rPr/>
        <w:t>number</w:t>
      </w:r>
      <w:r>
        <w:rPr>
          <w:spacing w:val="-39"/>
        </w:rPr>
        <w:t> </w:t>
      </w:r>
      <w:r>
        <w:rPr/>
        <w:t>of</w:t>
      </w:r>
      <w:r>
        <w:rPr>
          <w:spacing w:val="-38"/>
        </w:rPr>
        <w:t> </w:t>
      </w:r>
      <w:r>
        <w:rPr/>
        <w:t>errors</w:t>
      </w:r>
      <w:r>
        <w:rPr>
          <w:spacing w:val="-39"/>
        </w:rPr>
        <w:t> </w:t>
      </w:r>
      <w:r>
        <w:rPr/>
        <w:t>in</w:t>
      </w:r>
      <w:r>
        <w:rPr>
          <w:spacing w:val="-39"/>
        </w:rPr>
        <w:t> </w:t>
      </w:r>
      <w:r>
        <w:rPr/>
        <w:t>the</w:t>
      </w:r>
      <w:r>
        <w:rPr>
          <w:spacing w:val="-36"/>
        </w:rPr>
        <w:t> </w:t>
      </w:r>
      <w:r>
        <w:rPr/>
        <w:t>current</w:t>
      </w:r>
      <w:r>
        <w:rPr>
          <w:spacing w:val="-39"/>
        </w:rPr>
        <w:t> </w:t>
      </w:r>
      <w:r>
        <w:rPr/>
        <w:t>request</w:t>
      </w:r>
      <w:r>
        <w:rPr>
          <w:spacing w:val="-38"/>
        </w:rPr>
        <w:t> </w:t>
      </w:r>
      <w:r>
        <w:rPr/>
        <w:t>item</w:t>
      </w:r>
      <w:r>
        <w:rPr>
          <w:spacing w:val="-37"/>
        </w:rPr>
        <w:t> </w:t>
      </w:r>
      <w:r>
        <w:rPr/>
        <w:t>is</w:t>
      </w:r>
      <w:r>
        <w:rPr>
          <w:spacing w:val="-39"/>
        </w:rPr>
        <w:t> </w:t>
      </w:r>
      <w:r>
        <w:rPr/>
        <w:t>greater</w:t>
      </w:r>
      <w:r>
        <w:rPr>
          <w:spacing w:val="-36"/>
        </w:rPr>
        <w:t> </w:t>
      </w:r>
      <w:r>
        <w:rPr/>
        <w:t>than</w:t>
      </w:r>
      <w:r>
        <w:rPr>
          <w:spacing w:val="-39"/>
        </w:rPr>
        <w:t> </w:t>
      </w:r>
      <w:r>
        <w:rPr/>
        <w:t>half</w:t>
      </w:r>
      <w:r>
        <w:rPr>
          <w:spacing w:val="-38"/>
        </w:rPr>
        <w:t> </w:t>
      </w:r>
      <w:r>
        <w:rPr/>
        <w:t>of</w:t>
      </w:r>
      <w:r>
        <w:rPr>
          <w:spacing w:val="-39"/>
        </w:rPr>
        <w:t> </w:t>
      </w:r>
      <w:r>
        <w:rPr/>
        <w:t>the</w:t>
      </w:r>
      <w:r>
        <w:rPr>
          <w:spacing w:val="-39"/>
        </w:rPr>
        <w:t> </w:t>
      </w:r>
      <w:r>
        <w:rPr/>
        <w:t>maximum</w:t>
      </w:r>
      <w:r>
        <w:rPr>
          <w:spacing w:val="-38"/>
        </w:rPr>
        <w:t> </w:t>
      </w:r>
      <w:r>
        <w:rPr/>
        <w:t>number</w:t>
      </w:r>
    </w:p>
    <w:p>
      <w:pPr>
        <w:pStyle w:val="BodyText"/>
        <w:ind w:left="558"/>
      </w:pPr>
      <w:r>
        <w:rPr/>
        <w:t>//</w:t>
      </w:r>
      <w:r>
        <w:rPr>
          <w:spacing w:val="-17"/>
        </w:rPr>
        <w:t> </w:t>
      </w:r>
      <w:r>
        <w:rPr/>
        <w:t>of</w:t>
      </w:r>
      <w:r>
        <w:rPr>
          <w:spacing w:val="-19"/>
        </w:rPr>
        <w:t> </w:t>
      </w:r>
      <w:r>
        <w:rPr/>
        <w:t>allowed</w:t>
      </w:r>
      <w:r>
        <w:rPr>
          <w:spacing w:val="-17"/>
        </w:rPr>
        <w:t> </w:t>
      </w:r>
      <w:r>
        <w:rPr/>
        <w:t>errors,</w:t>
      </w:r>
      <w:r>
        <w:rPr>
          <w:spacing w:val="-16"/>
        </w:rPr>
        <w:t> </w:t>
      </w:r>
      <w:r>
        <w:rPr/>
        <w:t>set</w:t>
      </w:r>
      <w:r>
        <w:rPr>
          <w:spacing w:val="-20"/>
        </w:rPr>
        <w:t> </w:t>
      </w:r>
      <w:r>
        <w:rPr/>
        <w:t>the</w:t>
      </w:r>
      <w:r>
        <w:rPr>
          <w:spacing w:val="-16"/>
        </w:rPr>
        <w:t> </w:t>
      </w:r>
      <w:r>
        <w:rPr/>
        <w:t>reset</w:t>
      </w:r>
      <w:r>
        <w:rPr>
          <w:spacing w:val="-16"/>
        </w:rPr>
        <w:t> </w:t>
      </w:r>
      <w:r>
        <w:rPr/>
        <w:t>flag</w:t>
      </w:r>
      <w:r>
        <w:rPr>
          <w:spacing w:val="-17"/>
        </w:rPr>
        <w:t> </w:t>
      </w:r>
      <w:r>
        <w:rPr/>
        <w:t>to</w:t>
      </w:r>
      <w:r>
        <w:rPr>
          <w:spacing w:val="-19"/>
        </w:rPr>
        <w:t> </w:t>
      </w:r>
      <w:r>
        <w:rPr/>
        <w:t>reset</w:t>
      </w:r>
      <w:r>
        <w:rPr>
          <w:spacing w:val="-20"/>
        </w:rPr>
        <w:t> </w:t>
      </w:r>
      <w:r>
        <w:rPr/>
        <w:t>the</w:t>
      </w:r>
      <w:r>
        <w:rPr>
          <w:spacing w:val="-16"/>
        </w:rPr>
        <w:t> </w:t>
      </w:r>
      <w:r>
        <w:rPr/>
        <w:t>floppy</w:t>
      </w:r>
      <w:r>
        <w:rPr>
          <w:spacing w:val="-17"/>
        </w:rPr>
        <w:t> </w:t>
      </w:r>
      <w:r>
        <w:rPr/>
        <w:t>drive</w:t>
      </w:r>
      <w:r>
        <w:rPr>
          <w:spacing w:val="-16"/>
        </w:rPr>
        <w:t> </w:t>
      </w:r>
      <w:r>
        <w:rPr/>
        <w:t>afterwards,</w:t>
      </w:r>
      <w:r>
        <w:rPr>
          <w:spacing w:val="-16"/>
        </w:rPr>
        <w:t> </w:t>
      </w:r>
      <w:r>
        <w:rPr/>
        <w:t>and</w:t>
      </w:r>
      <w:r>
        <w:rPr>
          <w:spacing w:val="-17"/>
        </w:rPr>
        <w:t> </w:t>
      </w:r>
      <w:r>
        <w:rPr/>
        <w:t>try</w:t>
      </w:r>
      <w:r>
        <w:rPr>
          <w:spacing w:val="-16"/>
        </w:rPr>
        <w:t> </w:t>
      </w:r>
      <w:r>
        <w:rPr/>
        <w:t>again.</w:t>
      </w:r>
    </w:p>
    <w:p>
      <w:pPr>
        <w:pStyle w:val="BodyText"/>
        <w:ind w:left="558"/>
      </w:pPr>
      <w:r>
        <w:rPr/>
        <w:t>// Otherwise, the floppy drive needs to be recalibrated and try again.</w:t>
      </w:r>
    </w:p>
    <w:p>
      <w:pPr>
        <w:pStyle w:val="ListParagraph"/>
        <w:numPr>
          <w:ilvl w:val="0"/>
          <w:numId w:val="436"/>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-&gt;errors &gt;</w:t>
      </w:r>
      <w:r>
        <w:rPr>
          <w:color w:val="0000FF"/>
          <w:sz w:val="20"/>
        </w:rPr>
        <w:t> </w:t>
      </w:r>
      <w:r>
        <w:rPr>
          <w:color w:val="0000FF"/>
          <w:sz w:val="20"/>
          <w:u w:val="single" w:color="0000FF"/>
        </w:rPr>
        <w:t>MAX_ERRORS</w:t>
      </w:r>
      <w:r>
        <w:rPr>
          <w:sz w:val="20"/>
        </w:rPr>
        <w:t>/2)</w:t>
      </w:r>
    </w:p>
    <w:p>
      <w:pPr>
        <w:pStyle w:val="ListParagraph"/>
        <w:numPr>
          <w:ilvl w:val="0"/>
          <w:numId w:val="436"/>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reset</w:t>
      </w:r>
      <w:r>
        <w:rPr>
          <w:color w:val="0000FF"/>
          <w:sz w:val="20"/>
        </w:rPr>
        <w:t> </w:t>
      </w:r>
      <w:r>
        <w:rPr>
          <w:sz w:val="20"/>
        </w:rPr>
        <w:t>=</w:t>
      </w:r>
      <w:r>
        <w:rPr>
          <w:spacing w:val="1"/>
          <w:sz w:val="20"/>
        </w:rPr>
        <w:t> </w:t>
      </w:r>
      <w:r>
        <w:rPr>
          <w:sz w:val="20"/>
        </w:rPr>
        <w:t>1;</w:t>
      </w:r>
    </w:p>
    <w:p>
      <w:pPr>
        <w:pStyle w:val="ListParagraph"/>
        <w:numPr>
          <w:ilvl w:val="0"/>
          <w:numId w:val="436"/>
        </w:numPr>
        <w:tabs>
          <w:tab w:pos="1355" w:val="left" w:leader="none"/>
          <w:tab w:pos="1356" w:val="left" w:leader="none"/>
        </w:tabs>
        <w:spacing w:line="240" w:lineRule="auto" w:before="4" w:after="0"/>
        <w:ind w:left="1355" w:right="0" w:hanging="1204"/>
        <w:jc w:val="left"/>
        <w:rPr>
          <w:sz w:val="20"/>
        </w:rPr>
      </w:pPr>
      <w:r>
        <w:rPr>
          <w:sz w:val="20"/>
        </w:rPr>
        <w:t>else</w:t>
      </w:r>
    </w:p>
    <w:p>
      <w:pPr>
        <w:pStyle w:val="ListParagraph"/>
        <w:numPr>
          <w:ilvl w:val="0"/>
          <w:numId w:val="436"/>
        </w:numPr>
        <w:tabs>
          <w:tab w:pos="2154" w:val="left" w:leader="none"/>
          <w:tab w:pos="2155" w:val="left" w:leader="none"/>
        </w:tabs>
        <w:spacing w:line="242" w:lineRule="auto" w:before="3" w:after="0"/>
        <w:ind w:left="152" w:right="7169" w:firstLine="0"/>
        <w:jc w:val="left"/>
        <w:rPr>
          <w:sz w:val="20"/>
        </w:rPr>
      </w:pPr>
      <w:r>
        <w:rPr>
          <w:color w:val="0000FF"/>
          <w:sz w:val="20"/>
          <w:u w:val="single" w:color="0000FF"/>
        </w:rPr>
        <w:t>recalibrate</w:t>
      </w:r>
      <w:r>
        <w:rPr>
          <w:color w:val="0000FF"/>
          <w:sz w:val="20"/>
        </w:rPr>
        <w:t> </w:t>
      </w:r>
      <w:r>
        <w:rPr>
          <w:sz w:val="20"/>
        </w:rPr>
        <w:t>= </w:t>
      </w:r>
      <w:r>
        <w:rPr>
          <w:spacing w:val="-7"/>
          <w:sz w:val="20"/>
        </w:rPr>
        <w:t>1;</w:t>
      </w:r>
      <w:r>
        <w:rPr>
          <w:color w:val="0000FF"/>
          <w:spacing w:val="-7"/>
          <w:sz w:val="20"/>
          <w:u w:val="single" w:color="0000FF"/>
        </w:rPr>
        <w:t> </w:t>
      </w:r>
      <w:r>
        <w:rPr>
          <w:color w:val="0000FF"/>
          <w:sz w:val="20"/>
          <w:u w:val="single" w:color="0000FF"/>
        </w:rPr>
        <w:t>245</w:t>
      </w:r>
      <w:r>
        <w:rPr>
          <w:color w:val="0000FF"/>
          <w:spacing w:val="-2"/>
          <w:sz w:val="20"/>
        </w:rPr>
        <w:t> </w:t>
      </w:r>
      <w:r>
        <w:rPr>
          <w:sz w:val="20"/>
        </w:rPr>
        <w:t>}</w:t>
      </w:r>
    </w:p>
    <w:p>
      <w:pPr>
        <w:pStyle w:val="BodyText"/>
        <w:spacing w:line="253" w:lineRule="exact" w:before="0"/>
        <w:ind w:left="152"/>
      </w:pPr>
      <w:r>
        <w:rPr>
          <w:color w:val="0000FF"/>
          <w:u w:val="single" w:color="0000FF"/>
        </w:rPr>
        <w:t>246</w:t>
      </w:r>
    </w:p>
    <w:p>
      <w:pPr>
        <w:spacing w:line="261" w:lineRule="exact" w:before="0"/>
        <w:ind w:left="152" w:right="0" w:firstLine="0"/>
        <w:jc w:val="left"/>
        <w:rPr>
          <w:b/>
          <w:i/>
          <w:sz w:val="21"/>
        </w:rPr>
      </w:pPr>
      <w:r>
        <w:rPr>
          <w:color w:val="0000FF"/>
          <w:sz w:val="20"/>
          <w:u w:val="single" w:color="0000FF"/>
        </w:rPr>
        <w:t>247</w:t>
      </w:r>
      <w:r>
        <w:rPr>
          <w:color w:val="0000FF"/>
          <w:sz w:val="20"/>
        </w:rPr>
        <w:t> </w:t>
      </w:r>
      <w:r>
        <w:rPr>
          <w:b/>
          <w:i/>
          <w:sz w:val="21"/>
        </w:rPr>
        <w:t>/*</w:t>
      </w:r>
    </w:p>
    <w:p>
      <w:pPr>
        <w:pStyle w:val="Heading5"/>
        <w:numPr>
          <w:ilvl w:val="0"/>
          <w:numId w:val="437"/>
        </w:numPr>
        <w:tabs>
          <w:tab w:pos="655" w:val="left" w:leader="none"/>
        </w:tabs>
        <w:spacing w:line="260" w:lineRule="exact" w:before="0" w:after="0"/>
        <w:ind w:left="654" w:right="0" w:hanging="503"/>
        <w:jc w:val="left"/>
      </w:pPr>
      <w:r>
        <w:rPr/>
        <w:t>*</w:t>
      </w:r>
      <w:r>
        <w:rPr>
          <w:spacing w:val="-11"/>
        </w:rPr>
        <w:t> </w:t>
      </w:r>
      <w:r>
        <w:rPr/>
        <w:t>Ok,</w:t>
      </w:r>
      <w:r>
        <w:rPr>
          <w:spacing w:val="-11"/>
        </w:rPr>
        <w:t> </w:t>
      </w:r>
      <w:r>
        <w:rPr/>
        <w:t>this</w:t>
      </w:r>
      <w:r>
        <w:rPr>
          <w:spacing w:val="-11"/>
        </w:rPr>
        <w:t> </w:t>
      </w:r>
      <w:r>
        <w:rPr/>
        <w:t>interrupt</w:t>
      </w:r>
      <w:r>
        <w:rPr>
          <w:spacing w:val="-11"/>
        </w:rPr>
        <w:t> </w:t>
      </w:r>
      <w:r>
        <w:rPr/>
        <w:t>is</w:t>
      </w:r>
      <w:r>
        <w:rPr>
          <w:spacing w:val="-11"/>
        </w:rPr>
        <w:t> </w:t>
      </w:r>
      <w:r>
        <w:rPr/>
        <w:t>called</w:t>
      </w:r>
      <w:r>
        <w:rPr>
          <w:spacing w:val="-11"/>
        </w:rPr>
        <w:t> </w:t>
      </w:r>
      <w:r>
        <w:rPr/>
        <w:t>after</w:t>
      </w:r>
      <w:r>
        <w:rPr>
          <w:spacing w:val="-11"/>
        </w:rPr>
        <w:t> </w:t>
      </w:r>
      <w:r>
        <w:rPr/>
        <w:t>a</w:t>
      </w:r>
      <w:r>
        <w:rPr>
          <w:spacing w:val="-11"/>
        </w:rPr>
        <w:t> </w:t>
      </w:r>
      <w:r>
        <w:rPr/>
        <w:t>DMA</w:t>
      </w:r>
      <w:r>
        <w:rPr>
          <w:spacing w:val="-11"/>
        </w:rPr>
        <w:t> </w:t>
      </w:r>
      <w:r>
        <w:rPr/>
        <w:t>read/write</w:t>
      </w:r>
      <w:r>
        <w:rPr>
          <w:spacing w:val="-11"/>
        </w:rPr>
        <w:t> </w:t>
      </w:r>
      <w:r>
        <w:rPr/>
        <w:t>has</w:t>
      </w:r>
      <w:r>
        <w:rPr>
          <w:spacing w:val="-11"/>
        </w:rPr>
        <w:t> </w:t>
      </w:r>
      <w:r>
        <w:rPr/>
        <w:t>succeeded,</w:t>
      </w:r>
    </w:p>
    <w:p>
      <w:pPr>
        <w:pStyle w:val="ListParagraph"/>
        <w:numPr>
          <w:ilvl w:val="0"/>
          <w:numId w:val="437"/>
        </w:numPr>
        <w:tabs>
          <w:tab w:pos="655" w:val="left" w:leader="none"/>
        </w:tabs>
        <w:spacing w:line="260" w:lineRule="exact" w:before="0" w:after="0"/>
        <w:ind w:left="654" w:right="0" w:hanging="503"/>
        <w:jc w:val="left"/>
        <w:rPr>
          <w:b/>
          <w:i/>
          <w:sz w:val="21"/>
        </w:rPr>
      </w:pPr>
      <w:r>
        <w:rPr>
          <w:b/>
          <w:i/>
          <w:sz w:val="21"/>
        </w:rPr>
        <w:t>* so we check the results, and copy any</w:t>
      </w:r>
      <w:r>
        <w:rPr>
          <w:b/>
          <w:i/>
          <w:spacing w:val="-67"/>
          <w:sz w:val="21"/>
        </w:rPr>
        <w:t> </w:t>
      </w:r>
      <w:r>
        <w:rPr>
          <w:b/>
          <w:i/>
          <w:sz w:val="21"/>
        </w:rPr>
        <w:t>buffers.</w:t>
      </w:r>
    </w:p>
    <w:p>
      <w:pPr>
        <w:spacing w:line="264" w:lineRule="exact" w:before="0"/>
        <w:ind w:left="152" w:right="0" w:firstLine="0"/>
        <w:jc w:val="left"/>
        <w:rPr>
          <w:b/>
          <w:i/>
          <w:sz w:val="21"/>
        </w:rPr>
      </w:pPr>
      <w:r>
        <w:rPr>
          <w:color w:val="0000FF"/>
          <w:sz w:val="20"/>
          <w:u w:val="single" w:color="0000FF"/>
        </w:rPr>
        <w:t>250</w:t>
      </w:r>
      <w:r>
        <w:rPr>
          <w:color w:val="0000FF"/>
          <w:spacing w:val="98"/>
          <w:sz w:val="20"/>
        </w:rPr>
        <w:t> </w:t>
      </w:r>
      <w:r>
        <w:rPr>
          <w:b/>
          <w:i/>
          <w:sz w:val="21"/>
        </w:rPr>
        <w:t>*/</w:t>
      </w:r>
    </w:p>
    <w:p>
      <w:pPr>
        <w:pStyle w:val="BodyText"/>
        <w:spacing w:before="1"/>
        <w:ind w:left="554"/>
      </w:pPr>
      <w:r>
        <w:rPr/>
        <w:t>//// The floppy disk read/write function called in the interrupt.</w:t>
      </w:r>
    </w:p>
    <w:p>
      <w:pPr>
        <w:pStyle w:val="BodyText"/>
        <w:spacing w:before="2"/>
        <w:ind w:left="558"/>
      </w:pPr>
      <w:r>
        <w:rPr/>
        <w:t>//</w:t>
      </w:r>
      <w:r>
        <w:rPr>
          <w:spacing w:val="-12"/>
        </w:rPr>
        <w:t> </w:t>
      </w:r>
      <w:r>
        <w:rPr/>
        <w:t>This</w:t>
      </w:r>
      <w:r>
        <w:rPr>
          <w:spacing w:val="-13"/>
        </w:rPr>
        <w:t> </w:t>
      </w:r>
      <w:r>
        <w:rPr/>
        <w:t>function</w:t>
      </w:r>
      <w:r>
        <w:rPr>
          <w:spacing w:val="-15"/>
        </w:rPr>
        <w:t> </w:t>
      </w:r>
      <w:r>
        <w:rPr/>
        <w:t>is</w:t>
      </w:r>
      <w:r>
        <w:rPr>
          <w:spacing w:val="-13"/>
        </w:rPr>
        <w:t> </w:t>
      </w:r>
      <w:r>
        <w:rPr/>
        <w:t>called</w:t>
      </w:r>
      <w:r>
        <w:rPr>
          <w:spacing w:val="-13"/>
        </w:rPr>
        <w:t> </w:t>
      </w:r>
      <w:r>
        <w:rPr/>
        <w:t>during</w:t>
      </w:r>
      <w:r>
        <w:rPr>
          <w:spacing w:val="-13"/>
        </w:rPr>
        <w:t> </w:t>
      </w:r>
      <w:r>
        <w:rPr/>
        <w:t>the</w:t>
      </w:r>
      <w:r>
        <w:rPr>
          <w:spacing w:val="-13"/>
        </w:rPr>
        <w:t> </w:t>
      </w:r>
      <w:r>
        <w:rPr/>
        <w:t>interrupt</w:t>
      </w:r>
      <w:r>
        <w:rPr>
          <w:spacing w:val="-13"/>
        </w:rPr>
        <w:t> </w:t>
      </w:r>
      <w:r>
        <w:rPr/>
        <w:t>handling</w:t>
      </w:r>
      <w:r>
        <w:rPr>
          <w:spacing w:val="-13"/>
        </w:rPr>
        <w:t> </w:t>
      </w:r>
      <w:r>
        <w:rPr/>
        <w:t>process</w:t>
      </w:r>
      <w:r>
        <w:rPr>
          <w:spacing w:val="-13"/>
        </w:rPr>
        <w:t> </w:t>
      </w:r>
      <w:r>
        <w:rPr/>
        <w:t>that</w:t>
      </w:r>
      <w:r>
        <w:rPr>
          <w:spacing w:val="-15"/>
        </w:rPr>
        <w:t> </w:t>
      </w:r>
      <w:r>
        <w:rPr/>
        <w:t>is</w:t>
      </w:r>
      <w:r>
        <w:rPr>
          <w:spacing w:val="-13"/>
        </w:rPr>
        <w:t> </w:t>
      </w:r>
      <w:r>
        <w:rPr/>
        <w:t>initiated</w:t>
      </w:r>
      <w:r>
        <w:rPr>
          <w:spacing w:val="-15"/>
        </w:rPr>
        <w:t> </w:t>
      </w:r>
      <w:r>
        <w:rPr/>
        <w:t>after</w:t>
      </w:r>
      <w:r>
        <w:rPr>
          <w:spacing w:val="-13"/>
        </w:rPr>
        <w:t> </w:t>
      </w:r>
      <w:r>
        <w:rPr/>
        <w:t>the</w:t>
      </w:r>
    </w:p>
    <w:p>
      <w:pPr>
        <w:pStyle w:val="BodyText"/>
        <w:ind w:left="558"/>
      </w:pPr>
      <w:r>
        <w:rPr/>
        <w:t>//</w:t>
      </w:r>
      <w:r>
        <w:rPr>
          <w:spacing w:val="-21"/>
        </w:rPr>
        <w:t> </w:t>
      </w:r>
      <w:r>
        <w:rPr/>
        <w:t>floppy</w:t>
      </w:r>
      <w:r>
        <w:rPr>
          <w:spacing w:val="-22"/>
        </w:rPr>
        <w:t> </w:t>
      </w:r>
      <w:r>
        <w:rPr/>
        <w:t>drive</w:t>
      </w:r>
      <w:r>
        <w:rPr>
          <w:spacing w:val="-23"/>
        </w:rPr>
        <w:t> </w:t>
      </w:r>
      <w:r>
        <w:rPr/>
        <w:t>controller</w:t>
      </w:r>
      <w:r>
        <w:rPr>
          <w:spacing w:val="-20"/>
        </w:rPr>
        <w:t> </w:t>
      </w:r>
      <w:r>
        <w:rPr/>
        <w:t>operation</w:t>
      </w:r>
      <w:r>
        <w:rPr>
          <w:spacing w:val="-23"/>
        </w:rPr>
        <w:t> </w:t>
      </w:r>
      <w:r>
        <w:rPr/>
        <w:t>ends.</w:t>
      </w:r>
      <w:r>
        <w:rPr>
          <w:spacing w:val="-18"/>
        </w:rPr>
        <w:t> </w:t>
      </w:r>
      <w:r>
        <w:rPr/>
        <w:t>The</w:t>
      </w:r>
      <w:r>
        <w:rPr>
          <w:spacing w:val="-23"/>
        </w:rPr>
        <w:t> </w:t>
      </w:r>
      <w:r>
        <w:rPr/>
        <w:t>function</w:t>
      </w:r>
      <w:r>
        <w:rPr>
          <w:spacing w:val="-20"/>
        </w:rPr>
        <w:t> </w:t>
      </w:r>
      <w:r>
        <w:rPr/>
        <w:t>first</w:t>
      </w:r>
      <w:r>
        <w:rPr>
          <w:spacing w:val="-23"/>
        </w:rPr>
        <w:t> </w:t>
      </w:r>
      <w:r>
        <w:rPr/>
        <w:t>reads</w:t>
      </w:r>
      <w:r>
        <w:rPr>
          <w:spacing w:val="-22"/>
        </w:rPr>
        <w:t> </w:t>
      </w:r>
      <w:r>
        <w:rPr/>
        <w:t>the</w:t>
      </w:r>
      <w:r>
        <w:rPr>
          <w:spacing w:val="-23"/>
        </w:rPr>
        <w:t> </w:t>
      </w:r>
      <w:r>
        <w:rPr/>
        <w:t>status</w:t>
      </w:r>
      <w:r>
        <w:rPr>
          <w:spacing w:val="-22"/>
        </w:rPr>
        <w:t> </w:t>
      </w:r>
      <w:r>
        <w:rPr/>
        <w:t>information</w:t>
      </w:r>
      <w:r>
        <w:rPr>
          <w:spacing w:val="-22"/>
        </w:rPr>
        <w:t> </w:t>
      </w:r>
      <w:r>
        <w:rPr/>
        <w:t>of</w:t>
      </w:r>
    </w:p>
    <w:p>
      <w:pPr>
        <w:spacing w:after="0"/>
        <w:sectPr>
          <w:pgSz w:w="11910" w:h="16840"/>
          <w:pgMar w:header="880" w:footer="997" w:top="1360" w:bottom="1180" w:left="980" w:right="0"/>
        </w:sectPr>
      </w:pPr>
    </w:p>
    <w:p>
      <w:pPr>
        <w:pStyle w:val="BodyText"/>
        <w:spacing w:before="70"/>
        <w:ind w:left="558"/>
      </w:pPr>
      <w:r>
        <w:rPr/>
        <w:t>//</w:t>
      </w:r>
      <w:r>
        <w:rPr>
          <w:spacing w:val="-6"/>
        </w:rPr>
        <w:t> </w:t>
      </w:r>
      <w:r>
        <w:rPr/>
        <w:t>the</w:t>
      </w:r>
      <w:r>
        <w:rPr>
          <w:spacing w:val="-5"/>
        </w:rPr>
        <w:t> </w:t>
      </w:r>
      <w:r>
        <w:rPr/>
        <w:t>operation</w:t>
      </w:r>
      <w:r>
        <w:rPr>
          <w:spacing w:val="-5"/>
        </w:rPr>
        <w:t> </w:t>
      </w:r>
      <w:r>
        <w:rPr/>
        <w:t>result,</w:t>
      </w:r>
      <w:r>
        <w:rPr>
          <w:spacing w:val="-8"/>
        </w:rPr>
        <w:t> </w:t>
      </w:r>
      <w:r>
        <w:rPr/>
        <w:t>and</w:t>
      </w:r>
      <w:r>
        <w:rPr>
          <w:spacing w:val="-5"/>
        </w:rPr>
        <w:t> </w:t>
      </w:r>
      <w:r>
        <w:rPr/>
        <w:t>accordingly</w:t>
      </w:r>
      <w:r>
        <w:rPr>
          <w:spacing w:val="-5"/>
        </w:rPr>
        <w:t> </w:t>
      </w:r>
      <w:r>
        <w:rPr/>
        <w:t>determines</w:t>
      </w:r>
      <w:r>
        <w:rPr>
          <w:spacing w:val="-5"/>
        </w:rPr>
        <w:t> </w:t>
      </w:r>
      <w:r>
        <w:rPr/>
        <w:t>whether</w:t>
      </w:r>
      <w:r>
        <w:rPr>
          <w:spacing w:val="-8"/>
        </w:rPr>
        <w:t> </w:t>
      </w:r>
      <w:r>
        <w:rPr/>
        <w:t>the</w:t>
      </w:r>
      <w:r>
        <w:rPr>
          <w:spacing w:val="-8"/>
        </w:rPr>
        <w:t> </w:t>
      </w:r>
      <w:r>
        <w:rPr/>
        <w:t>operation</w:t>
      </w:r>
      <w:r>
        <w:rPr>
          <w:spacing w:val="-5"/>
        </w:rPr>
        <w:t> </w:t>
      </w:r>
      <w:r>
        <w:rPr/>
        <w:t>has</w:t>
      </w:r>
      <w:r>
        <w:rPr>
          <w:spacing w:val="-9"/>
        </w:rPr>
        <w:t> </w:t>
      </w:r>
      <w:r>
        <w:rPr/>
        <w:t>a</w:t>
      </w:r>
      <w:r>
        <w:rPr>
          <w:spacing w:val="-5"/>
        </w:rPr>
        <w:t> </w:t>
      </w:r>
      <w:r>
        <w:rPr/>
        <w:t>problem</w:t>
      </w:r>
      <w:r>
        <w:rPr>
          <w:spacing w:val="-8"/>
        </w:rPr>
        <w:t> </w:t>
      </w:r>
      <w:r>
        <w:rPr/>
        <w:t>and</w:t>
      </w:r>
    </w:p>
    <w:p>
      <w:pPr>
        <w:pStyle w:val="BodyText"/>
        <w:ind w:left="558"/>
      </w:pPr>
      <w:r>
        <w:rPr/>
        <w:t>//</w:t>
      </w:r>
      <w:r>
        <w:rPr>
          <w:spacing w:val="-13"/>
        </w:rPr>
        <w:t> </w:t>
      </w:r>
      <w:r>
        <w:rPr/>
        <w:t>handles</w:t>
      </w:r>
      <w:r>
        <w:rPr>
          <w:spacing w:val="-14"/>
        </w:rPr>
        <w:t> </w:t>
      </w:r>
      <w:r>
        <w:rPr/>
        <w:t>it</w:t>
      </w:r>
      <w:r>
        <w:rPr>
          <w:spacing w:val="-15"/>
        </w:rPr>
        <w:t> </w:t>
      </w:r>
      <w:r>
        <w:rPr/>
        <w:t>accordingly.</w:t>
      </w:r>
      <w:r>
        <w:rPr>
          <w:spacing w:val="-10"/>
        </w:rPr>
        <w:t> </w:t>
      </w:r>
      <w:r>
        <w:rPr/>
        <w:t>If</w:t>
      </w:r>
      <w:r>
        <w:rPr>
          <w:spacing w:val="-13"/>
        </w:rPr>
        <w:t> </w:t>
      </w:r>
      <w:r>
        <w:rPr/>
        <w:t>the</w:t>
      </w:r>
      <w:r>
        <w:rPr>
          <w:spacing w:val="-14"/>
        </w:rPr>
        <w:t> </w:t>
      </w:r>
      <w:r>
        <w:rPr/>
        <w:t>read/write</w:t>
      </w:r>
      <w:r>
        <w:rPr>
          <w:spacing w:val="-15"/>
        </w:rPr>
        <w:t> </w:t>
      </w:r>
      <w:r>
        <w:rPr/>
        <w:t>operation</w:t>
      </w:r>
      <w:r>
        <w:rPr>
          <w:spacing w:val="-14"/>
        </w:rPr>
        <w:t> </w:t>
      </w:r>
      <w:r>
        <w:rPr/>
        <w:t>is</w:t>
      </w:r>
      <w:r>
        <w:rPr>
          <w:spacing w:val="-13"/>
        </w:rPr>
        <w:t> </w:t>
      </w:r>
      <w:r>
        <w:rPr/>
        <w:t>successful,</w:t>
      </w:r>
      <w:r>
        <w:rPr>
          <w:spacing w:val="-14"/>
        </w:rPr>
        <w:t> </w:t>
      </w:r>
      <w:r>
        <w:rPr/>
        <w:t>then</w:t>
      </w:r>
      <w:r>
        <w:rPr>
          <w:spacing w:val="-14"/>
        </w:rPr>
        <w:t> </w:t>
      </w:r>
      <w:r>
        <w:rPr/>
        <w:t>if</w:t>
      </w:r>
      <w:r>
        <w:rPr>
          <w:spacing w:val="-13"/>
        </w:rPr>
        <w:t> </w:t>
      </w:r>
      <w:r>
        <w:rPr/>
        <w:t>the</w:t>
      </w:r>
      <w:r>
        <w:rPr>
          <w:spacing w:val="-14"/>
        </w:rPr>
        <w:t> </w:t>
      </w:r>
      <w:r>
        <w:rPr/>
        <w:t>request</w:t>
      </w:r>
      <w:r>
        <w:rPr>
          <w:spacing w:val="-14"/>
        </w:rPr>
        <w:t> </w:t>
      </w:r>
      <w:r>
        <w:rPr/>
        <w:t>is</w:t>
      </w:r>
    </w:p>
    <w:p>
      <w:pPr>
        <w:pStyle w:val="BodyText"/>
        <w:ind w:left="558"/>
      </w:pPr>
      <w:r>
        <w:rPr/>
        <w:t>//</w:t>
      </w:r>
      <w:r>
        <w:rPr>
          <w:spacing w:val="-5"/>
        </w:rPr>
        <w:t> </w:t>
      </w:r>
      <w:r>
        <w:rPr/>
        <w:t>a</w:t>
      </w:r>
      <w:r>
        <w:rPr>
          <w:spacing w:val="-3"/>
        </w:rPr>
        <w:t> </w:t>
      </w:r>
      <w:r>
        <w:rPr/>
        <w:t>read</w:t>
      </w:r>
      <w:r>
        <w:rPr>
          <w:spacing w:val="-4"/>
        </w:rPr>
        <w:t> </w:t>
      </w:r>
      <w:r>
        <w:rPr/>
        <w:t>operation</w:t>
      </w:r>
      <w:r>
        <w:rPr>
          <w:spacing w:val="-5"/>
        </w:rPr>
        <w:t> </w:t>
      </w:r>
      <w:r>
        <w:rPr/>
        <w:t>and</w:t>
      </w:r>
      <w:r>
        <w:rPr>
          <w:spacing w:val="-5"/>
        </w:rPr>
        <w:t> </w:t>
      </w:r>
      <w:r>
        <w:rPr/>
        <w:t>its</w:t>
      </w:r>
      <w:r>
        <w:rPr>
          <w:spacing w:val="-4"/>
        </w:rPr>
        <w:t> </w:t>
      </w:r>
      <w:r>
        <w:rPr/>
        <w:t>buffer</w:t>
      </w:r>
      <w:r>
        <w:rPr>
          <w:spacing w:val="-3"/>
        </w:rPr>
        <w:t> </w:t>
      </w:r>
      <w:r>
        <w:rPr/>
        <w:t>is</w:t>
      </w:r>
      <w:r>
        <w:rPr>
          <w:spacing w:val="-4"/>
        </w:rPr>
        <w:t> </w:t>
      </w:r>
      <w:r>
        <w:rPr/>
        <w:t>in</w:t>
      </w:r>
      <w:r>
        <w:rPr>
          <w:spacing w:val="-5"/>
        </w:rPr>
        <w:t> </w:t>
      </w:r>
      <w:r>
        <w:rPr/>
        <w:t>memory</w:t>
      </w:r>
      <w:r>
        <w:rPr>
          <w:spacing w:val="-5"/>
        </w:rPr>
        <w:t> </w:t>
      </w:r>
      <w:r>
        <w:rPr/>
        <w:t>above</w:t>
      </w:r>
      <w:r>
        <w:rPr>
          <w:spacing w:val="-4"/>
        </w:rPr>
        <w:t> </w:t>
      </w:r>
      <w:r>
        <w:rPr/>
        <w:t>1MB,</w:t>
      </w:r>
      <w:r>
        <w:rPr>
          <w:spacing w:val="-3"/>
        </w:rPr>
        <w:t> </w:t>
      </w:r>
      <w:r>
        <w:rPr/>
        <w:t>then</w:t>
      </w:r>
      <w:r>
        <w:rPr>
          <w:spacing w:val="-5"/>
        </w:rPr>
        <w:t> </w:t>
      </w:r>
      <w:r>
        <w:rPr/>
        <w:t>the</w:t>
      </w:r>
      <w:r>
        <w:rPr>
          <w:spacing w:val="-4"/>
        </w:rPr>
        <w:t> </w:t>
      </w:r>
      <w:r>
        <w:rPr/>
        <w:t>data</w:t>
      </w:r>
      <w:r>
        <w:rPr>
          <w:spacing w:val="-5"/>
        </w:rPr>
        <w:t> </w:t>
      </w:r>
      <w:r>
        <w:rPr/>
        <w:t>needs</w:t>
      </w:r>
      <w:r>
        <w:rPr>
          <w:spacing w:val="-4"/>
        </w:rPr>
        <w:t> </w:t>
      </w:r>
      <w:r>
        <w:rPr/>
        <w:t>to</w:t>
      </w:r>
      <w:r>
        <w:rPr>
          <w:spacing w:val="-5"/>
        </w:rPr>
        <w:t> </w:t>
      </w:r>
      <w:r>
        <w:rPr/>
        <w:t>be</w:t>
      </w:r>
      <w:r>
        <w:rPr>
          <w:spacing w:val="-5"/>
        </w:rPr>
        <w:t> </w:t>
      </w:r>
      <w:r>
        <w:rPr/>
        <w:t>copied</w:t>
      </w:r>
    </w:p>
    <w:p>
      <w:pPr>
        <w:pStyle w:val="BodyText"/>
        <w:ind w:left="558"/>
      </w:pPr>
      <w:r>
        <w:rPr/>
        <w:t>// from the floppy temporary buffer to the buffer of the request.</w:t>
      </w:r>
    </w:p>
    <w:p>
      <w:pPr>
        <w:pStyle w:val="BodyText"/>
        <w:spacing w:line="242" w:lineRule="auto"/>
        <w:ind w:left="152" w:right="7358"/>
      </w:pPr>
      <w:r>
        <w:rPr>
          <w:color w:val="0000FF"/>
          <w:u w:val="single" w:color="0000FF"/>
        </w:rPr>
        <w:t>251</w:t>
      </w:r>
      <w:r>
        <w:rPr>
          <w:color w:val="0000FF"/>
        </w:rPr>
        <w:t> </w:t>
      </w:r>
      <w:r>
        <w:rPr/>
        <w:t>static void</w:t>
      </w:r>
      <w:r>
        <w:rPr>
          <w:color w:val="0000FF"/>
        </w:rPr>
        <w:t> </w:t>
      </w:r>
      <w:r>
        <w:rPr>
          <w:color w:val="0000FF"/>
          <w:u w:val="single" w:color="0000FF"/>
        </w:rPr>
        <w:t>rw_interrupt</w:t>
      </w:r>
      <w:r>
        <w:rPr/>
        <w:t>(void)</w:t>
      </w:r>
      <w:r>
        <w:rPr>
          <w:color w:val="0000FF"/>
          <w:u w:val="single" w:color="0000FF"/>
        </w:rPr>
        <w:t> 252</w:t>
      </w:r>
      <w:r>
        <w:rPr>
          <w:color w:val="0000FF"/>
        </w:rPr>
        <w:t> </w:t>
      </w:r>
      <w:r>
        <w:rPr/>
        <w:t>{</w:t>
      </w:r>
    </w:p>
    <w:p>
      <w:pPr>
        <w:pStyle w:val="BodyText"/>
        <w:spacing w:before="1"/>
        <w:ind w:left="558"/>
      </w:pPr>
      <w:r>
        <w:rPr/>
        <w:t>// First read the result information of the FDC execution. If the number of returned</w:t>
      </w:r>
      <w:r>
        <w:rPr>
          <w:spacing w:val="-72"/>
        </w:rPr>
        <w:t> </w:t>
      </w:r>
      <w:r>
        <w:rPr/>
        <w:t>result</w:t>
      </w:r>
    </w:p>
    <w:p>
      <w:pPr>
        <w:pStyle w:val="BodyText"/>
        <w:spacing w:before="5"/>
        <w:ind w:left="558"/>
      </w:pPr>
      <w:r>
        <w:rPr/>
        <w:t>//</w:t>
      </w:r>
      <w:r>
        <w:rPr>
          <w:spacing w:val="-3"/>
        </w:rPr>
        <w:t> </w:t>
      </w:r>
      <w:r>
        <w:rPr/>
        <w:t>bytes</w:t>
      </w:r>
      <w:r>
        <w:rPr>
          <w:spacing w:val="-2"/>
        </w:rPr>
        <w:t> </w:t>
      </w:r>
      <w:r>
        <w:rPr/>
        <w:t>is</w:t>
      </w:r>
      <w:r>
        <w:rPr>
          <w:spacing w:val="-3"/>
        </w:rPr>
        <w:t> </w:t>
      </w:r>
      <w:r>
        <w:rPr/>
        <w:t>not</w:t>
      </w:r>
      <w:r>
        <w:rPr>
          <w:spacing w:val="-4"/>
        </w:rPr>
        <w:t> </w:t>
      </w:r>
      <w:r>
        <w:rPr/>
        <w:t>equal</w:t>
      </w:r>
      <w:r>
        <w:rPr>
          <w:spacing w:val="-5"/>
        </w:rPr>
        <w:t> </w:t>
      </w:r>
      <w:r>
        <w:rPr/>
        <w:t>to</w:t>
      </w:r>
      <w:r>
        <w:rPr>
          <w:spacing w:val="-4"/>
        </w:rPr>
        <w:t> </w:t>
      </w:r>
      <w:r>
        <w:rPr/>
        <w:t>7,</w:t>
      </w:r>
      <w:r>
        <w:rPr>
          <w:spacing w:val="-5"/>
        </w:rPr>
        <w:t> </w:t>
      </w:r>
      <w:r>
        <w:rPr/>
        <w:t>or</w:t>
      </w:r>
      <w:r>
        <w:rPr>
          <w:spacing w:val="-4"/>
        </w:rPr>
        <w:t> </w:t>
      </w:r>
      <w:r>
        <w:rPr/>
        <w:t>there</w:t>
      </w:r>
      <w:r>
        <w:rPr>
          <w:spacing w:val="-5"/>
        </w:rPr>
        <w:t> </w:t>
      </w:r>
      <w:r>
        <w:rPr/>
        <w:t>is</w:t>
      </w:r>
      <w:r>
        <w:rPr>
          <w:spacing w:val="-4"/>
        </w:rPr>
        <w:t> </w:t>
      </w:r>
      <w:r>
        <w:rPr/>
        <w:t>an</w:t>
      </w:r>
      <w:r>
        <w:rPr>
          <w:spacing w:val="-5"/>
        </w:rPr>
        <w:t> </w:t>
      </w:r>
      <w:r>
        <w:rPr/>
        <w:t>error</w:t>
      </w:r>
      <w:r>
        <w:rPr>
          <w:spacing w:val="-4"/>
        </w:rPr>
        <w:t> </w:t>
      </w:r>
      <w:r>
        <w:rPr/>
        <w:t>flag</w:t>
      </w:r>
      <w:r>
        <w:rPr>
          <w:spacing w:val="-3"/>
        </w:rPr>
        <w:t> </w:t>
      </w:r>
      <w:r>
        <w:rPr/>
        <w:t>in</w:t>
      </w:r>
      <w:r>
        <w:rPr>
          <w:spacing w:val="-2"/>
        </w:rPr>
        <w:t> </w:t>
      </w:r>
      <w:r>
        <w:rPr/>
        <w:t>status</w:t>
      </w:r>
      <w:r>
        <w:rPr>
          <w:spacing w:val="-5"/>
        </w:rPr>
        <w:t> </w:t>
      </w:r>
      <w:r>
        <w:rPr/>
        <w:t>byte</w:t>
      </w:r>
      <w:r>
        <w:rPr>
          <w:spacing w:val="-2"/>
        </w:rPr>
        <w:t> </w:t>
      </w:r>
      <w:r>
        <w:rPr/>
        <w:t>0,</w:t>
      </w:r>
      <w:r>
        <w:rPr>
          <w:spacing w:val="-5"/>
        </w:rPr>
        <w:t> </w:t>
      </w:r>
      <w:r>
        <w:rPr/>
        <w:t>1,</w:t>
      </w:r>
      <w:r>
        <w:rPr>
          <w:spacing w:val="-2"/>
        </w:rPr>
        <w:t> </w:t>
      </w:r>
      <w:r>
        <w:rPr/>
        <w:t>or</w:t>
      </w:r>
      <w:r>
        <w:rPr>
          <w:spacing w:val="-3"/>
        </w:rPr>
        <w:t> </w:t>
      </w:r>
      <w:r>
        <w:rPr/>
        <w:t>2,</w:t>
      </w:r>
      <w:r>
        <w:rPr>
          <w:spacing w:val="-2"/>
        </w:rPr>
        <w:t> </w:t>
      </w:r>
      <w:r>
        <w:rPr/>
        <w:t>if</w:t>
      </w:r>
      <w:r>
        <w:rPr>
          <w:spacing w:val="-3"/>
        </w:rPr>
        <w:t> </w:t>
      </w:r>
      <w:r>
        <w:rPr/>
        <w:t>a</w:t>
      </w:r>
      <w:r>
        <w:rPr>
          <w:spacing w:val="-4"/>
        </w:rPr>
        <w:t> </w:t>
      </w:r>
      <w:r>
        <w:rPr/>
        <w:t>write</w:t>
      </w:r>
    </w:p>
    <w:p>
      <w:pPr>
        <w:pStyle w:val="BodyText"/>
        <w:ind w:left="558"/>
      </w:pPr>
      <w:r>
        <w:rPr/>
        <w:t>//</w:t>
      </w:r>
      <w:r>
        <w:rPr>
          <w:spacing w:val="-21"/>
        </w:rPr>
        <w:t> </w:t>
      </w:r>
      <w:r>
        <w:rPr/>
        <w:t>protection</w:t>
      </w:r>
      <w:r>
        <w:rPr>
          <w:spacing w:val="-21"/>
        </w:rPr>
        <w:t> </w:t>
      </w:r>
      <w:r>
        <w:rPr/>
        <w:t>error</w:t>
      </w:r>
      <w:r>
        <w:rPr>
          <w:spacing w:val="-22"/>
        </w:rPr>
        <w:t> </w:t>
      </w:r>
      <w:r>
        <w:rPr/>
        <w:t>occurs,</w:t>
      </w:r>
      <w:r>
        <w:rPr>
          <w:spacing w:val="-21"/>
        </w:rPr>
        <w:t> </w:t>
      </w:r>
      <w:r>
        <w:rPr/>
        <w:t>an</w:t>
      </w:r>
      <w:r>
        <w:rPr>
          <w:spacing w:val="-21"/>
        </w:rPr>
        <w:t> </w:t>
      </w:r>
      <w:r>
        <w:rPr/>
        <w:t>error</w:t>
      </w:r>
      <w:r>
        <w:rPr>
          <w:spacing w:val="-20"/>
        </w:rPr>
        <w:t> </w:t>
      </w:r>
      <w:r>
        <w:rPr/>
        <w:t>message</w:t>
      </w:r>
      <w:r>
        <w:rPr>
          <w:spacing w:val="-21"/>
        </w:rPr>
        <w:t> </w:t>
      </w:r>
      <w:r>
        <w:rPr/>
        <w:t>is</w:t>
      </w:r>
      <w:r>
        <w:rPr>
          <w:spacing w:val="-20"/>
        </w:rPr>
        <w:t> </w:t>
      </w:r>
      <w:r>
        <w:rPr/>
        <w:t>displayed,</w:t>
      </w:r>
      <w:r>
        <w:rPr>
          <w:spacing w:val="-21"/>
        </w:rPr>
        <w:t> </w:t>
      </w:r>
      <w:r>
        <w:rPr/>
        <w:t>the</w:t>
      </w:r>
      <w:r>
        <w:rPr>
          <w:spacing w:val="-21"/>
        </w:rPr>
        <w:t> </w:t>
      </w:r>
      <w:r>
        <w:rPr/>
        <w:t>current</w:t>
      </w:r>
      <w:r>
        <w:rPr>
          <w:spacing w:val="-20"/>
        </w:rPr>
        <w:t> </w:t>
      </w:r>
      <w:r>
        <w:rPr/>
        <w:t>drive</w:t>
      </w:r>
      <w:r>
        <w:rPr>
          <w:spacing w:val="-21"/>
        </w:rPr>
        <w:t> </w:t>
      </w:r>
      <w:r>
        <w:rPr/>
        <w:t>is</w:t>
      </w:r>
      <w:r>
        <w:rPr>
          <w:spacing w:val="-20"/>
        </w:rPr>
        <w:t> </w:t>
      </w:r>
      <w:r>
        <w:rPr/>
        <w:t>released,</w:t>
      </w:r>
      <w:r>
        <w:rPr>
          <w:spacing w:val="-21"/>
        </w:rPr>
        <w:t> </w:t>
      </w:r>
      <w:r>
        <w:rPr/>
        <w:t>and</w:t>
      </w:r>
    </w:p>
    <w:p>
      <w:pPr>
        <w:pStyle w:val="BodyText"/>
        <w:ind w:left="558"/>
      </w:pPr>
      <w:r>
        <w:rPr/>
        <w:t>//</w:t>
      </w:r>
      <w:r>
        <w:rPr>
          <w:spacing w:val="-28"/>
        </w:rPr>
        <w:t> </w:t>
      </w:r>
      <w:r>
        <w:rPr/>
        <w:t>the</w:t>
      </w:r>
      <w:r>
        <w:rPr>
          <w:spacing w:val="-27"/>
        </w:rPr>
        <w:t> </w:t>
      </w:r>
      <w:r>
        <w:rPr/>
        <w:t>current</w:t>
      </w:r>
      <w:r>
        <w:rPr>
          <w:spacing w:val="-27"/>
        </w:rPr>
        <w:t> </w:t>
      </w:r>
      <w:r>
        <w:rPr/>
        <w:t>request</w:t>
      </w:r>
      <w:r>
        <w:rPr>
          <w:spacing w:val="-27"/>
        </w:rPr>
        <w:t> </w:t>
      </w:r>
      <w:r>
        <w:rPr/>
        <w:t>is</w:t>
      </w:r>
      <w:r>
        <w:rPr>
          <w:spacing w:val="-29"/>
        </w:rPr>
        <w:t> </w:t>
      </w:r>
      <w:r>
        <w:rPr/>
        <w:t>terminated.</w:t>
      </w:r>
      <w:r>
        <w:rPr>
          <w:spacing w:val="-24"/>
        </w:rPr>
        <w:t> </w:t>
      </w:r>
      <w:r>
        <w:rPr/>
        <w:t>Otherwise,</w:t>
      </w:r>
      <w:r>
        <w:rPr>
          <w:spacing w:val="-28"/>
        </w:rPr>
        <w:t> </w:t>
      </w:r>
      <w:r>
        <w:rPr/>
        <w:t>the</w:t>
      </w:r>
      <w:r>
        <w:rPr>
          <w:spacing w:val="-27"/>
        </w:rPr>
        <w:t> </w:t>
      </w:r>
      <w:r>
        <w:rPr/>
        <w:t>error</w:t>
      </w:r>
      <w:r>
        <w:rPr>
          <w:spacing w:val="-27"/>
        </w:rPr>
        <w:t> </w:t>
      </w:r>
      <w:r>
        <w:rPr/>
        <w:t>counting</w:t>
      </w:r>
      <w:r>
        <w:rPr>
          <w:spacing w:val="-27"/>
        </w:rPr>
        <w:t> </w:t>
      </w:r>
      <w:r>
        <w:rPr/>
        <w:t>is</w:t>
      </w:r>
      <w:r>
        <w:rPr>
          <w:spacing w:val="-27"/>
        </w:rPr>
        <w:t> </w:t>
      </w:r>
      <w:r>
        <w:rPr/>
        <w:t>performed,</w:t>
      </w:r>
      <w:r>
        <w:rPr>
          <w:spacing w:val="-27"/>
        </w:rPr>
        <w:t> </w:t>
      </w:r>
      <w:r>
        <w:rPr/>
        <w:t>and</w:t>
      </w:r>
      <w:r>
        <w:rPr>
          <w:spacing w:val="-27"/>
        </w:rPr>
        <w:t> </w:t>
      </w:r>
      <w:r>
        <w:rPr/>
        <w:t>then</w:t>
      </w:r>
      <w:r>
        <w:rPr>
          <w:spacing w:val="-27"/>
        </w:rPr>
        <w:t> </w:t>
      </w:r>
      <w:r>
        <w:rPr/>
        <w:t>the</w:t>
      </w:r>
    </w:p>
    <w:p>
      <w:pPr>
        <w:pStyle w:val="BodyText"/>
        <w:ind w:left="558"/>
      </w:pPr>
      <w:r>
        <w:rPr/>
        <w:t>// floppy request item operation is continued. See the fdreg.h file for the meaning of the</w:t>
      </w:r>
    </w:p>
    <w:p>
      <w:pPr>
        <w:pStyle w:val="BodyText"/>
        <w:ind w:left="558"/>
      </w:pPr>
      <w:r>
        <w:rPr/>
        <w:t>// following states.</w:t>
      </w:r>
    </w:p>
    <w:p>
      <w:pPr>
        <w:pStyle w:val="BodyText"/>
        <w:ind w:left="554"/>
      </w:pPr>
      <w:r>
        <w:rPr/>
        <w:t>// ( 0xf8 = ST0_INTR | ST0_SE | ST0_ECE | ST0_NR )</w:t>
      </w:r>
    </w:p>
    <w:p>
      <w:pPr>
        <w:pStyle w:val="BodyText"/>
        <w:ind w:left="554"/>
      </w:pPr>
      <w:r>
        <w:rPr/>
        <w:t>// ( 0xbf = ST1_EOC | ST1_CRC | ST1_OR | ST1_ND | ST1_WP | ST1_MAM ), should be 0xb7</w:t>
      </w:r>
    </w:p>
    <w:p>
      <w:pPr>
        <w:pStyle w:val="BodyText"/>
        <w:spacing w:before="4"/>
      </w:pPr>
      <w:r>
        <w:rPr/>
        <w:t>// ( 0x73 = ST2_CM | ST2_CRC | ST2_WC | ST2_BC | ST2_MAM )</w:t>
      </w:r>
    </w:p>
    <w:p>
      <w:pPr>
        <w:pStyle w:val="BodyText"/>
        <w:tabs>
          <w:tab w:pos="1355" w:val="left" w:leader="none"/>
        </w:tabs>
        <w:ind w:left="152"/>
      </w:pPr>
      <w:r>
        <w:rPr>
          <w:color w:val="0000FF"/>
          <w:u w:val="single" w:color="0000FF"/>
        </w:rPr>
        <w:t>253</w:t>
      </w:r>
      <w:r>
        <w:rPr>
          <w:color w:val="0000FF"/>
        </w:rPr>
        <w:tab/>
      </w:r>
      <w:r>
        <w:rPr/>
        <w:t>if (</w:t>
      </w:r>
      <w:r>
        <w:rPr>
          <w:color w:val="0000FF"/>
          <w:u w:val="single" w:color="0000FF"/>
        </w:rPr>
        <w:t>result</w:t>
      </w:r>
      <w:r>
        <w:rPr/>
        <w:t>() != 7 || (</w:t>
      </w:r>
      <w:r>
        <w:rPr>
          <w:color w:val="0000FF"/>
          <w:u w:val="single" w:color="0000FF"/>
        </w:rPr>
        <w:t>ST0</w:t>
      </w:r>
      <w:r>
        <w:rPr>
          <w:color w:val="0000FF"/>
        </w:rPr>
        <w:t> </w:t>
      </w:r>
      <w:r>
        <w:rPr/>
        <w:t>&amp; 0xf8) || (</w:t>
      </w:r>
      <w:r>
        <w:rPr>
          <w:color w:val="0000FF"/>
          <w:u w:val="single" w:color="0000FF"/>
        </w:rPr>
        <w:t>ST1</w:t>
      </w:r>
      <w:r>
        <w:rPr>
          <w:color w:val="0000FF"/>
        </w:rPr>
        <w:t> </w:t>
      </w:r>
      <w:r>
        <w:rPr/>
        <w:t>&amp; 0xbf) || (</w:t>
      </w:r>
      <w:r>
        <w:rPr>
          <w:color w:val="0000FF"/>
          <w:u w:val="single" w:color="0000FF"/>
        </w:rPr>
        <w:t>ST2</w:t>
      </w:r>
      <w:r>
        <w:rPr>
          <w:color w:val="0000FF"/>
        </w:rPr>
        <w:t> </w:t>
      </w:r>
      <w:r>
        <w:rPr/>
        <w:t>&amp; 0x73))</w:t>
      </w:r>
      <w:r>
        <w:rPr>
          <w:spacing w:val="-13"/>
        </w:rPr>
        <w:t> </w:t>
      </w:r>
      <w:r>
        <w:rPr/>
        <w:t>{</w:t>
      </w:r>
    </w:p>
    <w:p>
      <w:pPr>
        <w:pStyle w:val="BodyText"/>
        <w:tabs>
          <w:tab w:pos="2154" w:val="left" w:leader="none"/>
          <w:tab w:pos="4754" w:val="left" w:leader="none"/>
        </w:tabs>
        <w:spacing w:after="22"/>
        <w:ind w:left="152"/>
      </w:pPr>
      <w:r>
        <w:rPr>
          <w:color w:val="0000FF"/>
          <w:u w:val="single" w:color="0000FF"/>
        </w:rPr>
        <w:t>254</w:t>
      </w:r>
      <w:r>
        <w:rPr>
          <w:color w:val="0000FF"/>
        </w:rPr>
        <w:tab/>
      </w:r>
      <w:r>
        <w:rPr/>
        <w:t>if (</w:t>
      </w:r>
      <w:r>
        <w:rPr>
          <w:color w:val="0000FF"/>
          <w:u w:val="single" w:color="0000FF"/>
        </w:rPr>
        <w:t>ST1</w:t>
      </w:r>
      <w:r>
        <w:rPr>
          <w:color w:val="0000FF"/>
        </w:rPr>
        <w:t> </w:t>
      </w:r>
      <w:r>
        <w:rPr/>
        <w:t>&amp;</w:t>
      </w:r>
      <w:r>
        <w:rPr>
          <w:spacing w:val="-4"/>
        </w:rPr>
        <w:t> </w:t>
      </w:r>
      <w:r>
        <w:rPr/>
        <w:t>0x02) {</w:t>
        <w:tab/>
        <w:t>//</w:t>
      </w:r>
      <w:r>
        <w:rPr>
          <w:spacing w:val="-2"/>
        </w:rPr>
        <w:t> </w:t>
      </w:r>
      <w:r>
        <w:rPr/>
        <w:t>0x02</w:t>
      </w:r>
      <w:r>
        <w:rPr>
          <w:spacing w:val="-1"/>
        </w:rPr>
        <w:t> = </w:t>
      </w:r>
      <w:r>
        <w:rPr/>
        <w:t>ST1_WP - Write</w:t>
      </w:r>
      <w:r>
        <w:rPr>
          <w:spacing w:val="-1"/>
        </w:rPr>
        <w:t> </w:t>
      </w:r>
      <w:r>
        <w:rPr/>
        <w:t>Protected。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3"/>
        <w:gridCol w:w="900"/>
        <w:gridCol w:w="1049"/>
        <w:gridCol w:w="5754"/>
      </w:tblGrid>
      <w:tr>
        <w:trPr>
          <w:trHeight w:val="239" w:hRule="atLeast"/>
        </w:trPr>
        <w:tc>
          <w:tcPr>
            <w:tcW w:w="803" w:type="dxa"/>
          </w:tcPr>
          <w:p>
            <w:pPr>
              <w:pStyle w:val="TableParagraph"/>
              <w:spacing w:line="219" w:lineRule="exact" w:before="0"/>
              <w:ind w:left="50"/>
              <w:rPr>
                <w:sz w:val="20"/>
              </w:rPr>
            </w:pPr>
            <w:r>
              <w:rPr>
                <w:color w:val="0000FF"/>
                <w:sz w:val="20"/>
                <w:u w:val="single" w:color="0000FF"/>
              </w:rPr>
              <w:t>255</w:t>
            </w:r>
          </w:p>
        </w:tc>
        <w:tc>
          <w:tcPr>
            <w:tcW w:w="1949" w:type="dxa"/>
            <w:gridSpan w:val="2"/>
          </w:tcPr>
          <w:p>
            <w:pPr>
              <w:pStyle w:val="TableParagraph"/>
              <w:spacing w:before="0"/>
              <w:rPr>
                <w:rFonts w:ascii="Times New Roman"/>
                <w:sz w:val="16"/>
              </w:rPr>
            </w:pPr>
          </w:p>
        </w:tc>
        <w:tc>
          <w:tcPr>
            <w:tcW w:w="5754" w:type="dxa"/>
          </w:tcPr>
          <w:p>
            <w:pPr>
              <w:pStyle w:val="TableParagraph"/>
              <w:spacing w:line="219" w:lineRule="exact" w:before="0"/>
              <w:ind w:left="99"/>
              <w:rPr>
                <w:sz w:val="20"/>
              </w:rPr>
            </w:pPr>
            <w:r>
              <w:rPr>
                <w:color w:val="0000FF"/>
                <w:sz w:val="20"/>
                <w:u w:val="single" w:color="0000FF"/>
              </w:rPr>
              <w:t>printk</w:t>
            </w:r>
            <w:r>
              <w:rPr>
                <w:sz w:val="20"/>
              </w:rPr>
              <w:t>(</w:t>
            </w:r>
            <w:r>
              <w:rPr>
                <w:i/>
                <w:sz w:val="21"/>
              </w:rPr>
              <w:t>"Drive</w:t>
            </w:r>
            <w:r>
              <w:rPr>
                <w:i/>
                <w:spacing w:val="-39"/>
                <w:sz w:val="21"/>
              </w:rPr>
              <w:t> </w:t>
            </w:r>
            <w:r>
              <w:rPr>
                <w:i/>
                <w:sz w:val="21"/>
              </w:rPr>
              <w:t>%d</w:t>
            </w:r>
            <w:r>
              <w:rPr>
                <w:i/>
                <w:spacing w:val="-38"/>
                <w:sz w:val="21"/>
              </w:rPr>
              <w:t> </w:t>
            </w:r>
            <w:r>
              <w:rPr>
                <w:i/>
                <w:sz w:val="21"/>
              </w:rPr>
              <w:t>is</w:t>
            </w:r>
            <w:r>
              <w:rPr>
                <w:i/>
                <w:spacing w:val="-40"/>
                <w:sz w:val="21"/>
              </w:rPr>
              <w:t> </w:t>
            </w:r>
            <w:r>
              <w:rPr>
                <w:i/>
                <w:sz w:val="21"/>
              </w:rPr>
              <w:t>write</w:t>
            </w:r>
            <w:r>
              <w:rPr>
                <w:i/>
                <w:spacing w:val="-39"/>
                <w:sz w:val="21"/>
              </w:rPr>
              <w:t> </w:t>
            </w:r>
            <w:r>
              <w:rPr>
                <w:i/>
                <w:sz w:val="21"/>
              </w:rPr>
              <w:t>protected\n\r"</w:t>
            </w:r>
            <w:r>
              <w:rPr>
                <w:sz w:val="20"/>
              </w:rPr>
              <w:t>,</w:t>
            </w:r>
            <w:r>
              <w:rPr>
                <w:color w:val="0000FF"/>
                <w:sz w:val="20"/>
                <w:u w:val="single" w:color="0000FF"/>
              </w:rPr>
              <w:t>current_drive</w:t>
            </w:r>
            <w:r>
              <w:rPr>
                <w:sz w:val="20"/>
              </w:rPr>
              <w:t>);</w:t>
            </w:r>
          </w:p>
        </w:tc>
      </w:tr>
      <w:tr>
        <w:trPr>
          <w:trHeight w:val="258" w:hRule="atLeast"/>
        </w:trPr>
        <w:tc>
          <w:tcPr>
            <w:tcW w:w="803" w:type="dxa"/>
          </w:tcPr>
          <w:p>
            <w:pPr>
              <w:pStyle w:val="TableParagraph"/>
              <w:spacing w:line="238" w:lineRule="exact" w:before="0"/>
              <w:ind w:left="50"/>
              <w:rPr>
                <w:sz w:val="20"/>
              </w:rPr>
            </w:pPr>
            <w:r>
              <w:rPr>
                <w:color w:val="0000FF"/>
                <w:sz w:val="20"/>
                <w:u w:val="single" w:color="0000FF"/>
              </w:rPr>
              <w:t>256</w:t>
            </w:r>
          </w:p>
        </w:tc>
        <w:tc>
          <w:tcPr>
            <w:tcW w:w="1949" w:type="dxa"/>
            <w:gridSpan w:val="2"/>
          </w:tcPr>
          <w:p>
            <w:pPr>
              <w:pStyle w:val="TableParagraph"/>
              <w:spacing w:before="0"/>
              <w:rPr>
                <w:rFonts w:ascii="Times New Roman"/>
                <w:sz w:val="18"/>
              </w:rPr>
            </w:pPr>
          </w:p>
        </w:tc>
        <w:tc>
          <w:tcPr>
            <w:tcW w:w="5754" w:type="dxa"/>
          </w:tcPr>
          <w:p>
            <w:pPr>
              <w:pStyle w:val="TableParagraph"/>
              <w:spacing w:line="238" w:lineRule="exact" w:before="0"/>
              <w:ind w:left="99"/>
              <w:rPr>
                <w:sz w:val="20"/>
              </w:rPr>
            </w:pPr>
            <w:r>
              <w:rPr>
                <w:color w:val="0000FF"/>
                <w:sz w:val="20"/>
                <w:u w:val="single" w:color="0000FF"/>
              </w:rPr>
              <w:t>floppy_deselect</w:t>
            </w:r>
            <w:r>
              <w:rPr>
                <w:sz w:val="20"/>
              </w:rPr>
              <w:t>(</w:t>
            </w:r>
            <w:r>
              <w:rPr>
                <w:color w:val="0000FF"/>
                <w:sz w:val="20"/>
                <w:u w:val="single" w:color="0000FF"/>
              </w:rPr>
              <w:t>current_drive</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257</w:t>
            </w:r>
          </w:p>
        </w:tc>
        <w:tc>
          <w:tcPr>
            <w:tcW w:w="1949" w:type="dxa"/>
            <w:gridSpan w:val="2"/>
          </w:tcPr>
          <w:p>
            <w:pPr>
              <w:pStyle w:val="TableParagraph"/>
              <w:spacing w:before="0"/>
              <w:rPr>
                <w:rFonts w:ascii="Times New Roman"/>
                <w:sz w:val="18"/>
              </w:rPr>
            </w:pPr>
          </w:p>
        </w:tc>
        <w:tc>
          <w:tcPr>
            <w:tcW w:w="5754" w:type="dxa"/>
          </w:tcPr>
          <w:p>
            <w:pPr>
              <w:pStyle w:val="TableParagraph"/>
              <w:spacing w:line="238" w:lineRule="exact"/>
              <w:ind w:left="99"/>
              <w:rPr>
                <w:sz w:val="20"/>
              </w:rPr>
            </w:pPr>
            <w:r>
              <w:rPr>
                <w:color w:val="0000FF"/>
                <w:sz w:val="20"/>
                <w:u w:val="single" w:color="0000FF"/>
              </w:rPr>
              <w:t>end_request</w:t>
            </w:r>
            <w:r>
              <w:rPr>
                <w:sz w:val="20"/>
              </w:rPr>
              <w:t>(0);</w:t>
            </w:r>
          </w:p>
        </w:tc>
      </w:tr>
      <w:tr>
        <w:trPr>
          <w:trHeight w:val="260" w:hRule="atLeast"/>
        </w:trPr>
        <w:tc>
          <w:tcPr>
            <w:tcW w:w="803" w:type="dxa"/>
          </w:tcPr>
          <w:p>
            <w:pPr>
              <w:pStyle w:val="TableParagraph"/>
              <w:spacing w:line="239" w:lineRule="exact"/>
              <w:ind w:left="50"/>
              <w:rPr>
                <w:sz w:val="20"/>
              </w:rPr>
            </w:pPr>
            <w:r>
              <w:rPr>
                <w:color w:val="0000FF"/>
                <w:sz w:val="20"/>
                <w:u w:val="single" w:color="0000FF"/>
              </w:rPr>
              <w:t>258</w:t>
            </w:r>
          </w:p>
        </w:tc>
        <w:tc>
          <w:tcPr>
            <w:tcW w:w="1949" w:type="dxa"/>
            <w:gridSpan w:val="2"/>
          </w:tcPr>
          <w:p>
            <w:pPr>
              <w:pStyle w:val="TableParagraph"/>
              <w:spacing w:line="239" w:lineRule="exact"/>
              <w:ind w:left="1249"/>
              <w:rPr>
                <w:sz w:val="20"/>
              </w:rPr>
            </w:pPr>
            <w:r>
              <w:rPr>
                <w:sz w:val="20"/>
              </w:rPr>
              <w:t>} else</w:t>
            </w:r>
          </w:p>
        </w:tc>
        <w:tc>
          <w:tcPr>
            <w:tcW w:w="5754" w:type="dxa"/>
          </w:tcPr>
          <w:p>
            <w:pPr>
              <w:pStyle w:val="TableParagraph"/>
              <w:spacing w:before="0"/>
              <w:rPr>
                <w:rFonts w:ascii="Times New Roman"/>
                <w:sz w:val="18"/>
              </w:rPr>
            </w:pPr>
          </w:p>
        </w:tc>
      </w:tr>
      <w:tr>
        <w:trPr>
          <w:trHeight w:val="230" w:hRule="atLeast"/>
        </w:trPr>
        <w:tc>
          <w:tcPr>
            <w:tcW w:w="803" w:type="dxa"/>
          </w:tcPr>
          <w:p>
            <w:pPr>
              <w:pStyle w:val="TableParagraph"/>
              <w:spacing w:line="208" w:lineRule="exact" w:before="2"/>
              <w:ind w:left="50"/>
              <w:rPr>
                <w:sz w:val="20"/>
              </w:rPr>
            </w:pPr>
            <w:r>
              <w:rPr>
                <w:color w:val="0000FF"/>
                <w:sz w:val="20"/>
                <w:u w:val="single" w:color="0000FF"/>
              </w:rPr>
              <w:t>259</w:t>
            </w:r>
          </w:p>
        </w:tc>
        <w:tc>
          <w:tcPr>
            <w:tcW w:w="1949" w:type="dxa"/>
            <w:gridSpan w:val="2"/>
          </w:tcPr>
          <w:p>
            <w:pPr>
              <w:pStyle w:val="TableParagraph"/>
              <w:spacing w:before="0"/>
              <w:rPr>
                <w:rFonts w:ascii="Times New Roman"/>
                <w:sz w:val="16"/>
              </w:rPr>
            </w:pPr>
          </w:p>
        </w:tc>
        <w:tc>
          <w:tcPr>
            <w:tcW w:w="5754" w:type="dxa"/>
          </w:tcPr>
          <w:p>
            <w:pPr>
              <w:pStyle w:val="TableParagraph"/>
              <w:spacing w:line="208" w:lineRule="exact" w:before="2"/>
              <w:ind w:left="99"/>
              <w:rPr>
                <w:sz w:val="20"/>
              </w:rPr>
            </w:pPr>
            <w:r>
              <w:rPr>
                <w:color w:val="0000FF"/>
                <w:sz w:val="20"/>
                <w:u w:val="single" w:color="0000FF"/>
              </w:rPr>
              <w:t>bad_flp_intr</w:t>
            </w:r>
            <w:r>
              <w:rPr>
                <w:sz w:val="20"/>
              </w:rPr>
              <w:t>();</w:t>
            </w:r>
          </w:p>
        </w:tc>
      </w:tr>
      <w:tr>
        <w:trPr>
          <w:trHeight w:val="289" w:hRule="atLeast"/>
        </w:trPr>
        <w:tc>
          <w:tcPr>
            <w:tcW w:w="803" w:type="dxa"/>
          </w:tcPr>
          <w:p>
            <w:pPr>
              <w:pStyle w:val="TableParagraph"/>
              <w:spacing w:line="238" w:lineRule="exact" w:before="31"/>
              <w:ind w:left="50"/>
              <w:rPr>
                <w:sz w:val="20"/>
              </w:rPr>
            </w:pPr>
            <w:r>
              <w:rPr>
                <w:color w:val="0000FF"/>
                <w:sz w:val="20"/>
                <w:u w:val="single" w:color="0000FF"/>
              </w:rPr>
              <w:t>260</w:t>
            </w:r>
          </w:p>
        </w:tc>
        <w:tc>
          <w:tcPr>
            <w:tcW w:w="900" w:type="dxa"/>
          </w:tcPr>
          <w:p>
            <w:pPr>
              <w:pStyle w:val="TableParagraph"/>
              <w:spacing w:before="0"/>
              <w:rPr>
                <w:rFonts w:ascii="Times New Roman"/>
                <w:sz w:val="18"/>
              </w:rPr>
            </w:pPr>
          </w:p>
        </w:tc>
        <w:tc>
          <w:tcPr>
            <w:tcW w:w="6803" w:type="dxa"/>
            <w:gridSpan w:val="2"/>
          </w:tcPr>
          <w:p>
            <w:pPr>
              <w:pStyle w:val="TableParagraph"/>
              <w:spacing w:line="238" w:lineRule="exact" w:before="31"/>
              <w:ind w:left="349"/>
              <w:rPr>
                <w:sz w:val="20"/>
              </w:rPr>
            </w:pPr>
            <w:r>
              <w:rPr>
                <w:color w:val="0000FF"/>
                <w:sz w:val="20"/>
                <w:u w:val="single" w:color="0000FF"/>
              </w:rPr>
              <w:t>do_fd_request</w:t>
            </w:r>
            <w:r>
              <w:rPr>
                <w:sz w:val="20"/>
              </w:rPr>
              <w:t>();</w:t>
            </w:r>
          </w:p>
        </w:tc>
      </w:tr>
      <w:tr>
        <w:trPr>
          <w:trHeight w:val="259" w:hRule="atLeast"/>
        </w:trPr>
        <w:tc>
          <w:tcPr>
            <w:tcW w:w="803" w:type="dxa"/>
          </w:tcPr>
          <w:p>
            <w:pPr>
              <w:pStyle w:val="TableParagraph"/>
              <w:spacing w:line="238" w:lineRule="exact"/>
              <w:ind w:left="50"/>
              <w:rPr>
                <w:sz w:val="20"/>
              </w:rPr>
            </w:pPr>
            <w:r>
              <w:rPr>
                <w:color w:val="0000FF"/>
                <w:sz w:val="20"/>
                <w:u w:val="single" w:color="0000FF"/>
              </w:rPr>
              <w:t>261</w:t>
            </w:r>
          </w:p>
        </w:tc>
        <w:tc>
          <w:tcPr>
            <w:tcW w:w="900" w:type="dxa"/>
          </w:tcPr>
          <w:p>
            <w:pPr>
              <w:pStyle w:val="TableParagraph"/>
              <w:spacing w:before="0"/>
              <w:rPr>
                <w:rFonts w:ascii="Times New Roman"/>
                <w:sz w:val="18"/>
              </w:rPr>
            </w:pPr>
          </w:p>
        </w:tc>
        <w:tc>
          <w:tcPr>
            <w:tcW w:w="6803" w:type="dxa"/>
            <w:gridSpan w:val="2"/>
          </w:tcPr>
          <w:p>
            <w:pPr>
              <w:pStyle w:val="TableParagraph"/>
              <w:spacing w:line="238" w:lineRule="exact"/>
              <w:ind w:left="349"/>
              <w:rPr>
                <w:sz w:val="20"/>
              </w:rPr>
            </w:pPr>
            <w:r>
              <w:rPr>
                <w:sz w:val="20"/>
              </w:rPr>
              <w:t>return;</w:t>
            </w:r>
          </w:p>
        </w:tc>
      </w:tr>
      <w:tr>
        <w:trPr>
          <w:trHeight w:val="229" w:hRule="atLeast"/>
        </w:trPr>
        <w:tc>
          <w:tcPr>
            <w:tcW w:w="803" w:type="dxa"/>
          </w:tcPr>
          <w:p>
            <w:pPr>
              <w:pStyle w:val="TableParagraph"/>
              <w:spacing w:line="208" w:lineRule="exact"/>
              <w:ind w:left="50"/>
              <w:rPr>
                <w:sz w:val="20"/>
              </w:rPr>
            </w:pPr>
            <w:r>
              <w:rPr>
                <w:color w:val="0000FF"/>
                <w:sz w:val="20"/>
                <w:u w:val="single" w:color="0000FF"/>
              </w:rPr>
              <w:t>262</w:t>
            </w:r>
          </w:p>
        </w:tc>
        <w:tc>
          <w:tcPr>
            <w:tcW w:w="900" w:type="dxa"/>
          </w:tcPr>
          <w:p>
            <w:pPr>
              <w:pStyle w:val="TableParagraph"/>
              <w:spacing w:line="208" w:lineRule="exact"/>
              <w:ind w:left="99"/>
              <w:jc w:val="center"/>
              <w:rPr>
                <w:sz w:val="20"/>
              </w:rPr>
            </w:pPr>
            <w:r>
              <w:rPr>
                <w:w w:val="99"/>
                <w:sz w:val="20"/>
              </w:rPr>
              <w:t>}</w:t>
            </w:r>
          </w:p>
        </w:tc>
        <w:tc>
          <w:tcPr>
            <w:tcW w:w="6803" w:type="dxa"/>
            <w:gridSpan w:val="2"/>
          </w:tcPr>
          <w:p>
            <w:pPr>
              <w:pStyle w:val="TableParagraph"/>
              <w:spacing w:before="0"/>
              <w:rPr>
                <w:rFonts w:ascii="Times New Roman"/>
                <w:sz w:val="16"/>
              </w:rPr>
            </w:pPr>
          </w:p>
        </w:tc>
      </w:tr>
    </w:tbl>
    <w:p>
      <w:pPr>
        <w:pStyle w:val="BodyText"/>
        <w:spacing w:before="31"/>
        <w:ind w:left="558"/>
      </w:pPr>
      <w:r>
        <w:rPr/>
        <w:t>//</w:t>
      </w:r>
      <w:r>
        <w:rPr>
          <w:spacing w:val="-33"/>
        </w:rPr>
        <w:t> </w:t>
      </w:r>
      <w:r>
        <w:rPr/>
        <w:t>If</w:t>
      </w:r>
      <w:r>
        <w:rPr>
          <w:spacing w:val="-35"/>
        </w:rPr>
        <w:t> </w:t>
      </w:r>
      <w:r>
        <w:rPr/>
        <w:t>the</w:t>
      </w:r>
      <w:r>
        <w:rPr>
          <w:spacing w:val="-32"/>
        </w:rPr>
        <w:t> </w:t>
      </w:r>
      <w:r>
        <w:rPr/>
        <w:t>buffer</w:t>
      </w:r>
      <w:r>
        <w:rPr>
          <w:spacing w:val="-33"/>
        </w:rPr>
        <w:t> </w:t>
      </w:r>
      <w:r>
        <w:rPr/>
        <w:t>of</w:t>
      </w:r>
      <w:r>
        <w:rPr>
          <w:spacing w:val="-31"/>
        </w:rPr>
        <w:t> </w:t>
      </w:r>
      <w:r>
        <w:rPr/>
        <w:t>the</w:t>
      </w:r>
      <w:r>
        <w:rPr>
          <w:spacing w:val="-32"/>
        </w:rPr>
        <w:t> </w:t>
      </w:r>
      <w:r>
        <w:rPr/>
        <w:t>current</w:t>
      </w:r>
      <w:r>
        <w:rPr>
          <w:spacing w:val="-33"/>
        </w:rPr>
        <w:t> </w:t>
      </w:r>
      <w:r>
        <w:rPr/>
        <w:t>request</w:t>
      </w:r>
      <w:r>
        <w:rPr>
          <w:spacing w:val="-34"/>
        </w:rPr>
        <w:t> </w:t>
      </w:r>
      <w:r>
        <w:rPr/>
        <w:t>item</w:t>
      </w:r>
      <w:r>
        <w:rPr>
          <w:spacing w:val="-33"/>
        </w:rPr>
        <w:t> </w:t>
      </w:r>
      <w:r>
        <w:rPr/>
        <w:t>is</w:t>
      </w:r>
      <w:r>
        <w:rPr>
          <w:spacing w:val="-35"/>
        </w:rPr>
        <w:t> </w:t>
      </w:r>
      <w:r>
        <w:rPr/>
        <w:t>above</w:t>
      </w:r>
      <w:r>
        <w:rPr>
          <w:spacing w:val="-32"/>
        </w:rPr>
        <w:t> </w:t>
      </w:r>
      <w:r>
        <w:rPr/>
        <w:t>the</w:t>
      </w:r>
      <w:r>
        <w:rPr>
          <w:spacing w:val="-33"/>
        </w:rPr>
        <w:t> </w:t>
      </w:r>
      <w:r>
        <w:rPr/>
        <w:t>1MB</w:t>
      </w:r>
      <w:r>
        <w:rPr>
          <w:spacing w:val="-33"/>
        </w:rPr>
        <w:t> </w:t>
      </w:r>
      <w:r>
        <w:rPr/>
        <w:t>address,</w:t>
      </w:r>
      <w:r>
        <w:rPr>
          <w:spacing w:val="-32"/>
        </w:rPr>
        <w:t> </w:t>
      </w:r>
      <w:r>
        <w:rPr/>
        <w:t>the</w:t>
      </w:r>
      <w:r>
        <w:rPr>
          <w:spacing w:val="-33"/>
        </w:rPr>
        <w:t> </w:t>
      </w:r>
      <w:r>
        <w:rPr/>
        <w:t>content</w:t>
      </w:r>
      <w:r>
        <w:rPr>
          <w:spacing w:val="-32"/>
        </w:rPr>
        <w:t> </w:t>
      </w:r>
      <w:r>
        <w:rPr/>
        <w:t>of</w:t>
      </w:r>
      <w:r>
        <w:rPr>
          <w:spacing w:val="-35"/>
        </w:rPr>
        <w:t> </w:t>
      </w:r>
      <w:r>
        <w:rPr/>
        <w:t>the</w:t>
      </w:r>
      <w:r>
        <w:rPr>
          <w:spacing w:val="-33"/>
        </w:rPr>
        <w:t> </w:t>
      </w:r>
      <w:r>
        <w:rPr/>
        <w:t>floppy</w:t>
      </w:r>
    </w:p>
    <w:p>
      <w:pPr>
        <w:pStyle w:val="BodyText"/>
        <w:ind w:left="558"/>
      </w:pPr>
      <w:r>
        <w:rPr/>
        <w:t>//</w:t>
      </w:r>
      <w:r>
        <w:rPr>
          <w:spacing w:val="-22"/>
        </w:rPr>
        <w:t> </w:t>
      </w:r>
      <w:r>
        <w:rPr/>
        <w:t>disk</w:t>
      </w:r>
      <w:r>
        <w:rPr>
          <w:spacing w:val="-22"/>
        </w:rPr>
        <w:t> </w:t>
      </w:r>
      <w:r>
        <w:rPr/>
        <w:t>read</w:t>
      </w:r>
      <w:r>
        <w:rPr>
          <w:spacing w:val="-24"/>
        </w:rPr>
        <w:t> </w:t>
      </w:r>
      <w:r>
        <w:rPr/>
        <w:t>operation</w:t>
      </w:r>
      <w:r>
        <w:rPr>
          <w:spacing w:val="-25"/>
        </w:rPr>
        <w:t> </w:t>
      </w:r>
      <w:r>
        <w:rPr/>
        <w:t>is</w:t>
      </w:r>
      <w:r>
        <w:rPr>
          <w:spacing w:val="-23"/>
        </w:rPr>
        <w:t> </w:t>
      </w:r>
      <w:r>
        <w:rPr/>
        <w:t>still</w:t>
      </w:r>
      <w:r>
        <w:rPr>
          <w:spacing w:val="-22"/>
        </w:rPr>
        <w:t> </w:t>
      </w:r>
      <w:r>
        <w:rPr/>
        <w:t>placed</w:t>
      </w:r>
      <w:r>
        <w:rPr>
          <w:spacing w:val="-21"/>
        </w:rPr>
        <w:t> </w:t>
      </w:r>
      <w:r>
        <w:rPr/>
        <w:t>in</w:t>
      </w:r>
      <w:r>
        <w:rPr>
          <w:spacing w:val="-25"/>
        </w:rPr>
        <w:t> </w:t>
      </w:r>
      <w:r>
        <w:rPr/>
        <w:t>the</w:t>
      </w:r>
      <w:r>
        <w:rPr>
          <w:spacing w:val="-24"/>
        </w:rPr>
        <w:t> </w:t>
      </w:r>
      <w:r>
        <w:rPr/>
        <w:t>temporary</w:t>
      </w:r>
      <w:r>
        <w:rPr>
          <w:spacing w:val="-22"/>
        </w:rPr>
        <w:t> </w:t>
      </w:r>
      <w:r>
        <w:rPr/>
        <w:t>buffer</w:t>
      </w:r>
      <w:r>
        <w:rPr>
          <w:spacing w:val="-21"/>
        </w:rPr>
        <w:t> </w:t>
      </w:r>
      <w:r>
        <w:rPr/>
        <w:t>and</w:t>
      </w:r>
      <w:r>
        <w:rPr>
          <w:spacing w:val="-22"/>
        </w:rPr>
        <w:t> </w:t>
      </w:r>
      <w:r>
        <w:rPr/>
        <w:t>needs</w:t>
      </w:r>
      <w:r>
        <w:rPr>
          <w:spacing w:val="-24"/>
        </w:rPr>
        <w:t> </w:t>
      </w:r>
      <w:r>
        <w:rPr/>
        <w:t>to</w:t>
      </w:r>
      <w:r>
        <w:rPr>
          <w:spacing w:val="-24"/>
        </w:rPr>
        <w:t> </w:t>
      </w:r>
      <w:r>
        <w:rPr/>
        <w:t>be</w:t>
      </w:r>
      <w:r>
        <w:rPr>
          <w:spacing w:val="-21"/>
        </w:rPr>
        <w:t> </w:t>
      </w:r>
      <w:r>
        <w:rPr/>
        <w:t>copied</w:t>
      </w:r>
      <w:r>
        <w:rPr>
          <w:spacing w:val="-22"/>
        </w:rPr>
        <w:t> </w:t>
      </w:r>
      <w:r>
        <w:rPr/>
        <w:t>into</w:t>
      </w:r>
      <w:r>
        <w:rPr>
          <w:spacing w:val="-21"/>
        </w:rPr>
        <w:t> </w:t>
      </w:r>
      <w:r>
        <w:rPr/>
        <w:t>the</w:t>
      </w:r>
    </w:p>
    <w:p>
      <w:pPr>
        <w:pStyle w:val="BodyText"/>
        <w:ind w:left="558"/>
      </w:pPr>
      <w:r>
        <w:rPr/>
        <w:t>//</w:t>
      </w:r>
      <w:r>
        <w:rPr>
          <w:spacing w:val="-12"/>
        </w:rPr>
        <w:t> </w:t>
      </w:r>
      <w:r>
        <w:rPr/>
        <w:t>buffer</w:t>
      </w:r>
      <w:r>
        <w:rPr>
          <w:spacing w:val="-15"/>
        </w:rPr>
        <w:t> </w:t>
      </w:r>
      <w:r>
        <w:rPr/>
        <w:t>of</w:t>
      </w:r>
      <w:r>
        <w:rPr>
          <w:spacing w:val="-13"/>
        </w:rPr>
        <w:t> </w:t>
      </w:r>
      <w:r>
        <w:rPr/>
        <w:t>the</w:t>
      </w:r>
      <w:r>
        <w:rPr>
          <w:spacing w:val="-15"/>
        </w:rPr>
        <w:t> </w:t>
      </w:r>
      <w:r>
        <w:rPr/>
        <w:t>current</w:t>
      </w:r>
      <w:r>
        <w:rPr>
          <w:spacing w:val="-15"/>
        </w:rPr>
        <w:t> </w:t>
      </w:r>
      <w:r>
        <w:rPr/>
        <w:t>request</w:t>
      </w:r>
      <w:r>
        <w:rPr>
          <w:spacing w:val="-14"/>
        </w:rPr>
        <w:t> </w:t>
      </w:r>
      <w:r>
        <w:rPr/>
        <w:t>item.</w:t>
      </w:r>
      <w:r>
        <w:rPr>
          <w:spacing w:val="-10"/>
        </w:rPr>
        <w:t> </w:t>
      </w:r>
      <w:r>
        <w:rPr/>
        <w:t>Finally</w:t>
      </w:r>
      <w:r>
        <w:rPr>
          <w:spacing w:val="-13"/>
        </w:rPr>
        <w:t> </w:t>
      </w:r>
      <w:r>
        <w:rPr/>
        <w:t>release</w:t>
      </w:r>
      <w:r>
        <w:rPr>
          <w:spacing w:val="-13"/>
        </w:rPr>
        <w:t> </w:t>
      </w:r>
      <w:r>
        <w:rPr/>
        <w:t>the</w:t>
      </w:r>
      <w:r>
        <w:rPr>
          <w:spacing w:val="-15"/>
        </w:rPr>
        <w:t> </w:t>
      </w:r>
      <w:r>
        <w:rPr/>
        <w:t>current</w:t>
      </w:r>
      <w:r>
        <w:rPr>
          <w:spacing w:val="-14"/>
        </w:rPr>
        <w:t> </w:t>
      </w:r>
      <w:r>
        <w:rPr/>
        <w:t>floppy</w:t>
      </w:r>
      <w:r>
        <w:rPr>
          <w:spacing w:val="-15"/>
        </w:rPr>
        <w:t> </w:t>
      </w:r>
      <w:r>
        <w:rPr/>
        <w:t>drive</w:t>
      </w:r>
      <w:r>
        <w:rPr>
          <w:spacing w:val="-13"/>
        </w:rPr>
        <w:t> </w:t>
      </w:r>
      <w:r>
        <w:rPr/>
        <w:t>(deselected)</w:t>
      </w:r>
    </w:p>
    <w:p>
      <w:pPr>
        <w:pStyle w:val="BodyText"/>
        <w:ind w:left="558"/>
      </w:pPr>
      <w:r>
        <w:rPr/>
        <w:t>//</w:t>
      </w:r>
      <w:r>
        <w:rPr>
          <w:spacing w:val="-5"/>
        </w:rPr>
        <w:t> </w:t>
      </w:r>
      <w:r>
        <w:rPr/>
        <w:t>and</w:t>
      </w:r>
      <w:r>
        <w:rPr>
          <w:spacing w:val="-8"/>
        </w:rPr>
        <w:t> </w:t>
      </w:r>
      <w:r>
        <w:rPr/>
        <w:t>execute</w:t>
      </w:r>
      <w:r>
        <w:rPr>
          <w:spacing w:val="-5"/>
        </w:rPr>
        <w:t> </w:t>
      </w:r>
      <w:r>
        <w:rPr/>
        <w:t>the</w:t>
      </w:r>
      <w:r>
        <w:rPr>
          <w:spacing w:val="-8"/>
        </w:rPr>
        <w:t> </w:t>
      </w:r>
      <w:r>
        <w:rPr/>
        <w:t>current</w:t>
      </w:r>
      <w:r>
        <w:rPr>
          <w:spacing w:val="-5"/>
        </w:rPr>
        <w:t> </w:t>
      </w:r>
      <w:r>
        <w:rPr/>
        <w:t>request</w:t>
      </w:r>
      <w:r>
        <w:rPr>
          <w:spacing w:val="-4"/>
        </w:rPr>
        <w:t> </w:t>
      </w:r>
      <w:r>
        <w:rPr/>
        <w:t>item</w:t>
      </w:r>
      <w:r>
        <w:rPr>
          <w:spacing w:val="-5"/>
        </w:rPr>
        <w:t> </w:t>
      </w:r>
      <w:r>
        <w:rPr/>
        <w:t>end</w:t>
      </w:r>
      <w:r>
        <w:rPr>
          <w:spacing w:val="-5"/>
        </w:rPr>
        <w:t> </w:t>
      </w:r>
      <w:r>
        <w:rPr/>
        <w:t>processing:</w:t>
      </w:r>
      <w:r>
        <w:rPr>
          <w:spacing w:val="-5"/>
        </w:rPr>
        <w:t> </w:t>
      </w:r>
      <w:r>
        <w:rPr/>
        <w:t>wake</w:t>
      </w:r>
      <w:r>
        <w:rPr>
          <w:spacing w:val="-8"/>
        </w:rPr>
        <w:t> </w:t>
      </w:r>
      <w:r>
        <w:rPr/>
        <w:t>up</w:t>
      </w:r>
      <w:r>
        <w:rPr>
          <w:spacing w:val="-5"/>
        </w:rPr>
        <w:t> </w:t>
      </w:r>
      <w:r>
        <w:rPr/>
        <w:t>the</w:t>
      </w:r>
      <w:r>
        <w:rPr>
          <w:spacing w:val="-4"/>
        </w:rPr>
        <w:t> </w:t>
      </w:r>
      <w:r>
        <w:rPr/>
        <w:t>process</w:t>
      </w:r>
      <w:r>
        <w:rPr>
          <w:spacing w:val="-5"/>
        </w:rPr>
        <w:t> </w:t>
      </w:r>
      <w:r>
        <w:rPr/>
        <w:t>waiting</w:t>
      </w:r>
      <w:r>
        <w:rPr>
          <w:spacing w:val="-5"/>
        </w:rPr>
        <w:t> </w:t>
      </w:r>
      <w:r>
        <w:rPr/>
        <w:t>for</w:t>
      </w:r>
      <w:r>
        <w:rPr>
          <w:spacing w:val="-5"/>
        </w:rPr>
        <w:t> </w:t>
      </w:r>
      <w:r>
        <w:rPr/>
        <w:t>the</w:t>
      </w:r>
    </w:p>
    <w:p>
      <w:pPr>
        <w:pStyle w:val="BodyText"/>
        <w:ind w:left="558"/>
      </w:pPr>
      <w:r>
        <w:rPr/>
        <w:t>//</w:t>
      </w:r>
      <w:r>
        <w:rPr>
          <w:spacing w:val="-5"/>
        </w:rPr>
        <w:t> </w:t>
      </w:r>
      <w:r>
        <w:rPr/>
        <w:t>request</w:t>
      </w:r>
      <w:r>
        <w:rPr>
          <w:spacing w:val="-5"/>
        </w:rPr>
        <w:t> </w:t>
      </w:r>
      <w:r>
        <w:rPr/>
        <w:t>item,</w:t>
      </w:r>
      <w:r>
        <w:rPr>
          <w:spacing w:val="-5"/>
        </w:rPr>
        <w:t> </w:t>
      </w:r>
      <w:r>
        <w:rPr/>
        <w:t>wake</w:t>
      </w:r>
      <w:r>
        <w:rPr>
          <w:spacing w:val="-5"/>
        </w:rPr>
        <w:t> </w:t>
      </w:r>
      <w:r>
        <w:rPr/>
        <w:t>up</w:t>
      </w:r>
      <w:r>
        <w:rPr>
          <w:spacing w:val="-5"/>
        </w:rPr>
        <w:t> </w:t>
      </w:r>
      <w:r>
        <w:rPr/>
        <w:t>the</w:t>
      </w:r>
      <w:r>
        <w:rPr>
          <w:spacing w:val="-5"/>
        </w:rPr>
        <w:t> </w:t>
      </w:r>
      <w:r>
        <w:rPr/>
        <w:t>process</w:t>
      </w:r>
      <w:r>
        <w:rPr>
          <w:spacing w:val="-5"/>
        </w:rPr>
        <w:t> </w:t>
      </w:r>
      <w:r>
        <w:rPr/>
        <w:t>waiting</w:t>
      </w:r>
      <w:r>
        <w:rPr>
          <w:spacing w:val="-5"/>
        </w:rPr>
        <w:t> </w:t>
      </w:r>
      <w:r>
        <w:rPr/>
        <w:t>for</w:t>
      </w:r>
      <w:r>
        <w:rPr>
          <w:spacing w:val="-5"/>
        </w:rPr>
        <w:t> </w:t>
      </w:r>
      <w:r>
        <w:rPr/>
        <w:t>the</w:t>
      </w:r>
      <w:r>
        <w:rPr>
          <w:spacing w:val="-5"/>
        </w:rPr>
        <w:t> </w:t>
      </w:r>
      <w:r>
        <w:rPr/>
        <w:t>idle</w:t>
      </w:r>
      <w:r>
        <w:rPr>
          <w:spacing w:val="-5"/>
        </w:rPr>
        <w:t> </w:t>
      </w:r>
      <w:r>
        <w:rPr/>
        <w:t>request</w:t>
      </w:r>
      <w:r>
        <w:rPr>
          <w:spacing w:val="-5"/>
        </w:rPr>
        <w:t> </w:t>
      </w:r>
      <w:r>
        <w:rPr/>
        <w:t>item</w:t>
      </w:r>
      <w:r>
        <w:rPr>
          <w:spacing w:val="-5"/>
        </w:rPr>
        <w:t> </w:t>
      </w:r>
      <w:r>
        <w:rPr/>
        <w:t>(if</w:t>
      </w:r>
      <w:r>
        <w:rPr>
          <w:spacing w:val="-5"/>
        </w:rPr>
        <w:t> </w:t>
      </w:r>
      <w:r>
        <w:rPr/>
        <w:t>any),</w:t>
      </w:r>
      <w:r>
        <w:rPr>
          <w:spacing w:val="-5"/>
        </w:rPr>
        <w:t> </w:t>
      </w:r>
      <w:r>
        <w:rPr/>
        <w:t>delete</w:t>
      </w:r>
      <w:r>
        <w:rPr>
          <w:spacing w:val="-5"/>
        </w:rPr>
        <w:t> </w:t>
      </w:r>
      <w:r>
        <w:rPr/>
        <w:t>the</w:t>
      </w:r>
    </w:p>
    <w:p>
      <w:pPr>
        <w:pStyle w:val="BodyText"/>
        <w:ind w:left="558"/>
      </w:pPr>
      <w:r>
        <w:rPr/>
        <w:t>//</w:t>
      </w:r>
      <w:r>
        <w:rPr>
          <w:spacing w:val="-38"/>
        </w:rPr>
        <w:t> </w:t>
      </w:r>
      <w:r>
        <w:rPr/>
        <w:t>request</w:t>
      </w:r>
      <w:r>
        <w:rPr>
          <w:spacing w:val="-37"/>
        </w:rPr>
        <w:t> </w:t>
      </w:r>
      <w:r>
        <w:rPr/>
        <w:t>item</w:t>
      </w:r>
      <w:r>
        <w:rPr>
          <w:spacing w:val="-37"/>
        </w:rPr>
        <w:t> </w:t>
      </w:r>
      <w:r>
        <w:rPr/>
        <w:t>from</w:t>
      </w:r>
      <w:r>
        <w:rPr>
          <w:spacing w:val="-37"/>
        </w:rPr>
        <w:t> </w:t>
      </w:r>
      <w:r>
        <w:rPr/>
        <w:t>the</w:t>
      </w:r>
      <w:r>
        <w:rPr>
          <w:spacing w:val="-37"/>
        </w:rPr>
        <w:t> </w:t>
      </w:r>
      <w:r>
        <w:rPr/>
        <w:t>linked</w:t>
      </w:r>
      <w:r>
        <w:rPr>
          <w:spacing w:val="-37"/>
        </w:rPr>
        <w:t> </w:t>
      </w:r>
      <w:r>
        <w:rPr/>
        <w:t>list</w:t>
      </w:r>
      <w:r>
        <w:rPr>
          <w:spacing w:val="-37"/>
        </w:rPr>
        <w:t> </w:t>
      </w:r>
      <w:r>
        <w:rPr/>
        <w:t>of</w:t>
      </w:r>
      <w:r>
        <w:rPr>
          <w:spacing w:val="-37"/>
        </w:rPr>
        <w:t> </w:t>
      </w:r>
      <w:r>
        <w:rPr/>
        <w:t>requests</w:t>
      </w:r>
      <w:r>
        <w:rPr>
          <w:spacing w:val="-37"/>
        </w:rPr>
        <w:t> </w:t>
      </w:r>
      <w:r>
        <w:rPr/>
        <w:t>.</w:t>
      </w:r>
      <w:r>
        <w:rPr>
          <w:spacing w:val="-31"/>
        </w:rPr>
        <w:t> </w:t>
      </w:r>
      <w:r>
        <w:rPr/>
        <w:t>Then</w:t>
      </w:r>
      <w:r>
        <w:rPr>
          <w:spacing w:val="-37"/>
        </w:rPr>
        <w:t> </w:t>
      </w:r>
      <w:r>
        <w:rPr/>
        <w:t>continue</w:t>
      </w:r>
      <w:r>
        <w:rPr>
          <w:spacing w:val="-37"/>
        </w:rPr>
        <w:t> </w:t>
      </w:r>
      <w:r>
        <w:rPr/>
        <w:t>to</w:t>
      </w:r>
      <w:r>
        <w:rPr>
          <w:spacing w:val="-37"/>
        </w:rPr>
        <w:t> </w:t>
      </w:r>
      <w:r>
        <w:rPr/>
        <w:t>perform</w:t>
      </w:r>
      <w:r>
        <w:rPr>
          <w:spacing w:val="-37"/>
        </w:rPr>
        <w:t> </w:t>
      </w:r>
      <w:r>
        <w:rPr/>
        <w:t>other</w:t>
      </w:r>
      <w:r>
        <w:rPr>
          <w:spacing w:val="-37"/>
        </w:rPr>
        <w:t> </w:t>
      </w:r>
      <w:r>
        <w:rPr/>
        <w:t>floppy</w:t>
      </w:r>
      <w:r>
        <w:rPr>
          <w:spacing w:val="-37"/>
        </w:rPr>
        <w:t> </w:t>
      </w:r>
      <w:r>
        <w:rPr/>
        <w:t>request</w:t>
      </w:r>
    </w:p>
    <w:p>
      <w:pPr>
        <w:pStyle w:val="BodyText"/>
        <w:ind w:left="558"/>
      </w:pPr>
      <w:r>
        <w:rPr/>
        <w:t>// operations.</w:t>
      </w:r>
    </w:p>
    <w:p>
      <w:pPr>
        <w:pStyle w:val="ListParagraph"/>
        <w:numPr>
          <w:ilvl w:val="0"/>
          <w:numId w:val="438"/>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command</w:t>
      </w:r>
      <w:r>
        <w:rPr>
          <w:color w:val="0000FF"/>
          <w:sz w:val="20"/>
        </w:rPr>
        <w:t> </w:t>
      </w:r>
      <w:r>
        <w:rPr>
          <w:sz w:val="20"/>
        </w:rPr>
        <w:t>==</w:t>
      </w:r>
      <w:r>
        <w:rPr>
          <w:color w:val="0000FF"/>
          <w:sz w:val="20"/>
        </w:rPr>
        <w:t> </w:t>
      </w:r>
      <w:r>
        <w:rPr>
          <w:color w:val="0000FF"/>
          <w:sz w:val="20"/>
          <w:u w:val="single" w:color="0000FF"/>
        </w:rPr>
        <w:t>FD_READ</w:t>
      </w:r>
      <w:r>
        <w:rPr>
          <w:color w:val="0000FF"/>
          <w:sz w:val="20"/>
        </w:rPr>
        <w:t> </w:t>
      </w:r>
      <w:r>
        <w:rPr>
          <w:sz w:val="20"/>
        </w:rPr>
        <w:t>&amp;&amp; (unsigned long)(</w:t>
      </w:r>
      <w:r>
        <w:rPr>
          <w:color w:val="0000FF"/>
          <w:sz w:val="20"/>
          <w:u w:val="single" w:color="0000FF"/>
        </w:rPr>
        <w:t>CURRENT</w:t>
      </w:r>
      <w:r>
        <w:rPr>
          <w:sz w:val="20"/>
        </w:rPr>
        <w:t>-&gt;buffer) &gt;=</w:t>
      </w:r>
      <w:r>
        <w:rPr>
          <w:spacing w:val="-5"/>
          <w:sz w:val="20"/>
        </w:rPr>
        <w:t> </w:t>
      </w:r>
      <w:r>
        <w:rPr>
          <w:sz w:val="20"/>
        </w:rPr>
        <w:t>0x100000)</w:t>
      </w:r>
    </w:p>
    <w:p>
      <w:pPr>
        <w:pStyle w:val="ListParagraph"/>
        <w:numPr>
          <w:ilvl w:val="0"/>
          <w:numId w:val="438"/>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copy_buffer</w:t>
      </w:r>
      <w:r>
        <w:rPr>
          <w:sz w:val="20"/>
        </w:rPr>
        <w:t>(</w:t>
      </w:r>
      <w:r>
        <w:rPr>
          <w:color w:val="0000FF"/>
          <w:sz w:val="20"/>
          <w:u w:val="single" w:color="0000FF"/>
        </w:rPr>
        <w:t>tmp_floppy_area</w:t>
      </w:r>
      <w:r>
        <w:rPr>
          <w:sz w:val="20"/>
        </w:rPr>
        <w:t>,</w:t>
      </w:r>
      <w:r>
        <w:rPr>
          <w:color w:val="0000FF"/>
          <w:sz w:val="20"/>
          <w:u w:val="single" w:color="0000FF"/>
        </w:rPr>
        <w:t>CURRENT</w:t>
      </w:r>
      <w:r>
        <w:rPr>
          <w:sz w:val="20"/>
        </w:rPr>
        <w:t>-&gt;buffer);</w:t>
      </w:r>
    </w:p>
    <w:p>
      <w:pPr>
        <w:pStyle w:val="ListParagraph"/>
        <w:numPr>
          <w:ilvl w:val="0"/>
          <w:numId w:val="438"/>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floppy_deselect</w:t>
      </w:r>
      <w:r>
        <w:rPr>
          <w:sz w:val="20"/>
        </w:rPr>
        <w:t>(</w:t>
      </w:r>
      <w:r>
        <w:rPr>
          <w:color w:val="0000FF"/>
          <w:sz w:val="20"/>
          <w:u w:val="single" w:color="0000FF"/>
        </w:rPr>
        <w:t>current_drive</w:t>
      </w:r>
      <w:r>
        <w:rPr>
          <w:sz w:val="20"/>
        </w:rPr>
        <w:t>);</w:t>
      </w:r>
    </w:p>
    <w:p>
      <w:pPr>
        <w:pStyle w:val="ListParagraph"/>
        <w:numPr>
          <w:ilvl w:val="0"/>
          <w:numId w:val="438"/>
        </w:numPr>
        <w:tabs>
          <w:tab w:pos="1355" w:val="left" w:leader="none"/>
          <w:tab w:pos="1356" w:val="left" w:leader="none"/>
        </w:tabs>
        <w:spacing w:line="240" w:lineRule="auto" w:before="5" w:after="0"/>
        <w:ind w:left="1355" w:right="0" w:hanging="1204"/>
        <w:jc w:val="left"/>
        <w:rPr>
          <w:sz w:val="20"/>
        </w:rPr>
      </w:pPr>
      <w:r>
        <w:rPr>
          <w:color w:val="0000FF"/>
          <w:sz w:val="20"/>
          <w:u w:val="single" w:color="0000FF"/>
        </w:rPr>
        <w:t>end_request</w:t>
      </w:r>
      <w:r>
        <w:rPr>
          <w:sz w:val="20"/>
        </w:rPr>
        <w:t>(1);</w:t>
      </w:r>
    </w:p>
    <w:p>
      <w:pPr>
        <w:pStyle w:val="ListParagraph"/>
        <w:numPr>
          <w:ilvl w:val="0"/>
          <w:numId w:val="438"/>
        </w:numPr>
        <w:tabs>
          <w:tab w:pos="1355" w:val="left" w:leader="none"/>
          <w:tab w:pos="1356" w:val="left" w:leader="none"/>
        </w:tabs>
        <w:spacing w:line="242" w:lineRule="auto" w:before="3" w:after="0"/>
        <w:ind w:left="152" w:right="7968" w:firstLine="0"/>
        <w:jc w:val="left"/>
        <w:rPr>
          <w:sz w:val="20"/>
        </w:rPr>
      </w:pPr>
      <w:r>
        <w:rPr>
          <w:color w:val="0000FF"/>
          <w:w w:val="95"/>
          <w:sz w:val="20"/>
          <w:u w:val="single" w:color="0000FF"/>
        </w:rPr>
        <w:t>do_fd_request</w:t>
      </w:r>
      <w:r>
        <w:rPr>
          <w:w w:val="95"/>
          <w:sz w:val="20"/>
        </w:rPr>
        <w:t>();</w:t>
      </w:r>
      <w:r>
        <w:rPr>
          <w:color w:val="0000FF"/>
          <w:w w:val="95"/>
          <w:sz w:val="20"/>
          <w:u w:val="single" w:color="0000FF"/>
        </w:rPr>
        <w:t> </w:t>
      </w:r>
      <w:r>
        <w:rPr>
          <w:color w:val="0000FF"/>
          <w:sz w:val="20"/>
          <w:u w:val="single" w:color="0000FF"/>
        </w:rPr>
        <w:t>268</w:t>
      </w:r>
      <w:r>
        <w:rPr>
          <w:color w:val="0000FF"/>
          <w:spacing w:val="-2"/>
          <w:sz w:val="20"/>
        </w:rPr>
        <w:t> </w:t>
      </w:r>
      <w:r>
        <w:rPr>
          <w:sz w:val="20"/>
        </w:rPr>
        <w:t>}</w:t>
      </w:r>
    </w:p>
    <w:p>
      <w:pPr>
        <w:pStyle w:val="BodyText"/>
        <w:spacing w:before="1"/>
        <w:ind w:left="152"/>
      </w:pPr>
      <w:r>
        <w:rPr>
          <w:color w:val="0000FF"/>
          <w:u w:val="single" w:color="0000FF"/>
        </w:rPr>
        <w:t>269</w:t>
      </w:r>
    </w:p>
    <w:p>
      <w:pPr>
        <w:pStyle w:val="BodyText"/>
      </w:pPr>
      <w:r>
        <w:rPr/>
        <w:t>//// Set DMA channel 2 and output commands and parameters to the floppy disk controller</w:t>
      </w:r>
    </w:p>
    <w:p>
      <w:pPr>
        <w:pStyle w:val="BodyText"/>
      </w:pPr>
      <w:r>
        <w:rPr/>
        <w:t>// (1-byte command + 0~7 byte parameter).</w:t>
      </w:r>
    </w:p>
    <w:p>
      <w:pPr>
        <w:pStyle w:val="BodyText"/>
      </w:pPr>
      <w:r>
        <w:rPr/>
        <w:t>//</w:t>
      </w:r>
      <w:r>
        <w:rPr>
          <w:spacing w:val="-20"/>
        </w:rPr>
        <w:t> </w:t>
      </w:r>
      <w:r>
        <w:rPr/>
        <w:t>If</w:t>
      </w:r>
      <w:r>
        <w:rPr>
          <w:spacing w:val="-20"/>
        </w:rPr>
        <w:t> </w:t>
      </w:r>
      <w:r>
        <w:rPr/>
        <w:t>the</w:t>
      </w:r>
      <w:r>
        <w:rPr>
          <w:spacing w:val="-20"/>
        </w:rPr>
        <w:t> </w:t>
      </w:r>
      <w:r>
        <w:rPr/>
        <w:t>reset</w:t>
      </w:r>
      <w:r>
        <w:rPr>
          <w:spacing w:val="-21"/>
        </w:rPr>
        <w:t> </w:t>
      </w:r>
      <w:r>
        <w:rPr/>
        <w:t>flag</w:t>
      </w:r>
      <w:r>
        <w:rPr>
          <w:spacing w:val="-22"/>
        </w:rPr>
        <w:t> </w:t>
      </w:r>
      <w:r>
        <w:rPr/>
        <w:t>is</w:t>
      </w:r>
      <w:r>
        <w:rPr>
          <w:spacing w:val="-20"/>
        </w:rPr>
        <w:t> </w:t>
      </w:r>
      <w:r>
        <w:rPr/>
        <w:t>not</w:t>
      </w:r>
      <w:r>
        <w:rPr>
          <w:spacing w:val="-19"/>
        </w:rPr>
        <w:t> </w:t>
      </w:r>
      <w:r>
        <w:rPr/>
        <w:t>set,</w:t>
      </w:r>
      <w:r>
        <w:rPr>
          <w:spacing w:val="-22"/>
        </w:rPr>
        <w:t> </w:t>
      </w:r>
      <w:r>
        <w:rPr/>
        <w:t>then</w:t>
      </w:r>
      <w:r>
        <w:rPr>
          <w:spacing w:val="-20"/>
        </w:rPr>
        <w:t> </w:t>
      </w:r>
      <w:r>
        <w:rPr/>
        <w:t>a</w:t>
      </w:r>
      <w:r>
        <w:rPr>
          <w:spacing w:val="-21"/>
        </w:rPr>
        <w:t> </w:t>
      </w:r>
      <w:r>
        <w:rPr/>
        <w:t>floppy</w:t>
      </w:r>
      <w:r>
        <w:rPr>
          <w:spacing w:val="-22"/>
        </w:rPr>
        <w:t> </w:t>
      </w:r>
      <w:r>
        <w:rPr/>
        <w:t>disk</w:t>
      </w:r>
      <w:r>
        <w:rPr>
          <w:spacing w:val="-20"/>
        </w:rPr>
        <w:t> </w:t>
      </w:r>
      <w:r>
        <w:rPr/>
        <w:t>interrupt</w:t>
      </w:r>
      <w:r>
        <w:rPr>
          <w:spacing w:val="-21"/>
        </w:rPr>
        <w:t> </w:t>
      </w:r>
      <w:r>
        <w:rPr/>
        <w:t>will</w:t>
      </w:r>
      <w:r>
        <w:rPr>
          <w:spacing w:val="-20"/>
        </w:rPr>
        <w:t> </w:t>
      </w:r>
      <w:r>
        <w:rPr/>
        <w:t>be</w:t>
      </w:r>
      <w:r>
        <w:rPr>
          <w:spacing w:val="-12"/>
        </w:rPr>
        <w:t> </w:t>
      </w:r>
      <w:r>
        <w:rPr/>
        <w:t>generated</w:t>
      </w:r>
      <w:r>
        <w:rPr>
          <w:spacing w:val="-22"/>
        </w:rPr>
        <w:t> </w:t>
      </w:r>
      <w:r>
        <w:rPr/>
        <w:t>and</w:t>
      </w:r>
      <w:r>
        <w:rPr>
          <w:spacing w:val="-21"/>
        </w:rPr>
        <w:t> </w:t>
      </w:r>
      <w:r>
        <w:rPr/>
        <w:t>the</w:t>
      </w:r>
      <w:r>
        <w:rPr>
          <w:spacing w:val="-20"/>
        </w:rPr>
        <w:t> </w:t>
      </w:r>
      <w:r>
        <w:rPr/>
        <w:t>floppy</w:t>
      </w:r>
    </w:p>
    <w:p>
      <w:pPr>
        <w:pStyle w:val="BodyText"/>
      </w:pPr>
      <w:r>
        <w:rPr/>
        <w:t>//</w:t>
      </w:r>
      <w:r>
        <w:rPr>
          <w:spacing w:val="-51"/>
        </w:rPr>
        <w:t> </w:t>
      </w:r>
      <w:r>
        <w:rPr/>
        <w:t>disk</w:t>
      </w:r>
      <w:r>
        <w:rPr>
          <w:spacing w:val="-51"/>
        </w:rPr>
        <w:t> </w:t>
      </w:r>
      <w:r>
        <w:rPr/>
        <w:t>interrupt</w:t>
      </w:r>
      <w:r>
        <w:rPr>
          <w:spacing w:val="-51"/>
        </w:rPr>
        <w:t> </w:t>
      </w:r>
      <w:r>
        <w:rPr/>
        <w:t>handler</w:t>
      </w:r>
      <w:r>
        <w:rPr>
          <w:spacing w:val="-53"/>
        </w:rPr>
        <w:t> </w:t>
      </w:r>
      <w:r>
        <w:rPr/>
        <w:t>will</w:t>
      </w:r>
      <w:r>
        <w:rPr>
          <w:spacing w:val="-53"/>
        </w:rPr>
        <w:t> </w:t>
      </w:r>
      <w:r>
        <w:rPr/>
        <w:t>be</w:t>
      </w:r>
      <w:r>
        <w:rPr>
          <w:spacing w:val="-51"/>
        </w:rPr>
        <w:t> </w:t>
      </w:r>
      <w:r>
        <w:rPr/>
        <w:t>executed</w:t>
      </w:r>
      <w:r>
        <w:rPr>
          <w:spacing w:val="-53"/>
        </w:rPr>
        <w:t> </w:t>
      </w:r>
      <w:r>
        <w:rPr/>
        <w:t>after</w:t>
      </w:r>
      <w:r>
        <w:rPr>
          <w:spacing w:val="-51"/>
        </w:rPr>
        <w:t> </w:t>
      </w:r>
      <w:r>
        <w:rPr/>
        <w:t>the</w:t>
      </w:r>
      <w:r>
        <w:rPr>
          <w:spacing w:val="-53"/>
        </w:rPr>
        <w:t> </w:t>
      </w:r>
      <w:r>
        <w:rPr/>
        <w:t>function</w:t>
      </w:r>
      <w:r>
        <w:rPr>
          <w:spacing w:val="-51"/>
        </w:rPr>
        <w:t> </w:t>
      </w:r>
      <w:r>
        <w:rPr/>
        <w:t>exits</w:t>
      </w:r>
      <w:r>
        <w:rPr>
          <w:spacing w:val="-51"/>
        </w:rPr>
        <w:t> </w:t>
      </w:r>
      <w:r>
        <w:rPr/>
        <w:t>and</w:t>
      </w:r>
      <w:r>
        <w:rPr>
          <w:spacing w:val="-51"/>
        </w:rPr>
        <w:t> </w:t>
      </w:r>
      <w:r>
        <w:rPr/>
        <w:t>the</w:t>
      </w:r>
      <w:r>
        <w:rPr>
          <w:spacing w:val="-51"/>
        </w:rPr>
        <w:t> </w:t>
      </w:r>
      <w:r>
        <w:rPr/>
        <w:t>floppy</w:t>
      </w:r>
      <w:r>
        <w:rPr>
          <w:spacing w:val="-51"/>
        </w:rPr>
        <w:t> </w:t>
      </w:r>
      <w:r>
        <w:rPr/>
        <w:t>disk</w:t>
      </w:r>
      <w:r>
        <w:rPr>
          <w:spacing w:val="-51"/>
        </w:rPr>
        <w:t> </w:t>
      </w:r>
      <w:r>
        <w:rPr/>
        <w:t>controller</w:t>
      </w:r>
    </w:p>
    <w:p>
      <w:pPr>
        <w:pStyle w:val="BodyText"/>
      </w:pPr>
      <w:r>
        <w:rPr/>
        <w:t>// performs the corresponding read/write operation.</w:t>
      </w:r>
    </w:p>
    <w:p>
      <w:pPr>
        <w:pStyle w:val="BodyText"/>
        <w:spacing w:line="242" w:lineRule="auto"/>
        <w:ind w:left="152" w:right="7058"/>
      </w:pPr>
      <w:r>
        <w:rPr>
          <w:color w:val="0000FF"/>
          <w:u w:val="single" w:color="0000FF"/>
        </w:rPr>
        <w:t>270</w:t>
      </w:r>
      <w:r>
        <w:rPr>
          <w:color w:val="0000FF"/>
        </w:rPr>
        <w:t> </w:t>
      </w:r>
      <w:r>
        <w:rPr/>
        <w:t>inline void</w:t>
      </w:r>
      <w:r>
        <w:rPr>
          <w:color w:val="0000FF"/>
        </w:rPr>
        <w:t> </w:t>
      </w:r>
      <w:r>
        <w:rPr>
          <w:color w:val="0000FF"/>
          <w:u w:val="single" w:color="0000FF"/>
        </w:rPr>
        <w:t>setup_rw_floppy</w:t>
      </w:r>
      <w:r>
        <w:rPr/>
        <w:t>(void)</w:t>
      </w:r>
      <w:r>
        <w:rPr>
          <w:color w:val="0000FF"/>
          <w:u w:val="single" w:color="0000FF"/>
        </w:rPr>
        <w:t> 271</w:t>
      </w:r>
      <w:r>
        <w:rPr>
          <w:color w:val="0000FF"/>
        </w:rPr>
        <w:t> </w:t>
      </w:r>
      <w:r>
        <w:rPr/>
        <w:t>{</w:t>
      </w:r>
    </w:p>
    <w:p>
      <w:pPr>
        <w:pStyle w:val="ListParagraph"/>
        <w:numPr>
          <w:ilvl w:val="0"/>
          <w:numId w:val="439"/>
        </w:numPr>
        <w:tabs>
          <w:tab w:pos="1355" w:val="left" w:leader="none"/>
          <w:tab w:pos="1356" w:val="left" w:leader="none"/>
          <w:tab w:pos="4056" w:val="left" w:leader="none"/>
        </w:tabs>
        <w:spacing w:line="240" w:lineRule="auto" w:before="1" w:after="0"/>
        <w:ind w:left="1355" w:right="0" w:hanging="1204"/>
        <w:jc w:val="left"/>
        <w:rPr>
          <w:sz w:val="20"/>
        </w:rPr>
      </w:pPr>
      <w:r>
        <w:rPr>
          <w:color w:val="0000FF"/>
          <w:sz w:val="20"/>
          <w:u w:val="single" w:color="0000FF"/>
        </w:rPr>
        <w:t>setup_DMA</w:t>
      </w:r>
      <w:r>
        <w:rPr>
          <w:sz w:val="20"/>
        </w:rPr>
        <w:t>();</w:t>
        <w:tab/>
        <w:t>// Initialize the floppy disk DMA</w:t>
      </w:r>
      <w:r>
        <w:rPr>
          <w:spacing w:val="-3"/>
          <w:sz w:val="20"/>
        </w:rPr>
        <w:t> </w:t>
      </w:r>
      <w:r>
        <w:rPr>
          <w:sz w:val="20"/>
        </w:rPr>
        <w:t>channel.</w:t>
      </w:r>
    </w:p>
    <w:p>
      <w:pPr>
        <w:pStyle w:val="ListParagraph"/>
        <w:numPr>
          <w:ilvl w:val="0"/>
          <w:numId w:val="439"/>
        </w:numPr>
        <w:tabs>
          <w:tab w:pos="1355" w:val="left" w:leader="none"/>
          <w:tab w:pos="1356" w:val="left" w:leader="none"/>
          <w:tab w:pos="4056" w:val="left" w:leader="none"/>
        </w:tabs>
        <w:spacing w:line="240" w:lineRule="auto" w:before="3" w:after="0"/>
        <w:ind w:left="1355" w:right="0" w:hanging="1204"/>
        <w:jc w:val="left"/>
        <w:rPr>
          <w:sz w:val="20"/>
        </w:rPr>
      </w:pPr>
      <w:r>
        <w:rPr>
          <w:sz w:val="20"/>
        </w:rPr>
        <w:t>do_floppy</w:t>
      </w:r>
      <w:r>
        <w:rPr>
          <w:spacing w:val="-3"/>
          <w:sz w:val="20"/>
        </w:rPr>
        <w:t> </w:t>
      </w:r>
      <w:r>
        <w:rPr>
          <w:sz w:val="20"/>
        </w:rPr>
        <w:t>=</w:t>
      </w:r>
      <w:r>
        <w:rPr>
          <w:color w:val="0000FF"/>
          <w:spacing w:val="-2"/>
          <w:sz w:val="20"/>
        </w:rPr>
        <w:t> </w:t>
      </w:r>
      <w:r>
        <w:rPr>
          <w:color w:val="0000FF"/>
          <w:sz w:val="20"/>
          <w:u w:val="single" w:color="0000FF"/>
        </w:rPr>
        <w:t>rw_interrupt</w:t>
      </w:r>
      <w:r>
        <w:rPr>
          <w:sz w:val="20"/>
        </w:rPr>
        <w:t>;</w:t>
        <w:tab/>
        <w:t>// set function called in the</w:t>
      </w:r>
      <w:r>
        <w:rPr>
          <w:spacing w:val="-3"/>
          <w:sz w:val="20"/>
        </w:rPr>
        <w:t> </w:t>
      </w:r>
      <w:r>
        <w:rPr>
          <w:sz w:val="20"/>
        </w:rPr>
        <w:t>int.</w:t>
      </w:r>
    </w:p>
    <w:p>
      <w:pPr>
        <w:pStyle w:val="ListParagraph"/>
        <w:numPr>
          <w:ilvl w:val="0"/>
          <w:numId w:val="439"/>
        </w:numPr>
        <w:tabs>
          <w:tab w:pos="1355" w:val="left" w:leader="none"/>
          <w:tab w:pos="1356" w:val="left" w:leader="none"/>
          <w:tab w:pos="4056" w:val="left" w:leader="none"/>
        </w:tabs>
        <w:spacing w:line="240" w:lineRule="auto" w:before="5" w:after="0"/>
        <w:ind w:left="1355" w:right="0" w:hanging="1204"/>
        <w:jc w:val="left"/>
        <w:rPr>
          <w:sz w:val="20"/>
        </w:rPr>
      </w:pPr>
      <w:r>
        <w:rPr>
          <w:color w:val="0000FF"/>
          <w:sz w:val="20"/>
          <w:u w:val="single" w:color="0000FF"/>
        </w:rPr>
        <w:t>output_byte</w:t>
      </w:r>
      <w:r>
        <w:rPr>
          <w:sz w:val="20"/>
        </w:rPr>
        <w:t>(</w:t>
      </w:r>
      <w:r>
        <w:rPr>
          <w:color w:val="0000FF"/>
          <w:sz w:val="20"/>
          <w:u w:val="single" w:color="0000FF"/>
        </w:rPr>
        <w:t>command</w:t>
      </w:r>
      <w:r>
        <w:rPr>
          <w:sz w:val="20"/>
        </w:rPr>
        <w:t>);</w:t>
        <w:tab/>
        <w:t>// send command.</w:t>
      </w:r>
    </w:p>
    <w:p>
      <w:pPr>
        <w:pStyle w:val="ListParagraph"/>
        <w:numPr>
          <w:ilvl w:val="0"/>
          <w:numId w:val="439"/>
        </w:numPr>
        <w:tabs>
          <w:tab w:pos="1355" w:val="left" w:leader="none"/>
          <w:tab w:pos="1356" w:val="left" w:leader="none"/>
          <w:tab w:pos="5256"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head</w:t>
      </w:r>
      <w:r>
        <w:rPr>
          <w:sz w:val="20"/>
        </w:rPr>
        <w:t>&lt;&lt;2</w:t>
      </w:r>
      <w:r>
        <w:rPr>
          <w:spacing w:val="-5"/>
          <w:sz w:val="20"/>
        </w:rPr>
        <w:t> </w:t>
      </w:r>
      <w:r>
        <w:rPr>
          <w:sz w:val="20"/>
        </w:rPr>
        <w:t>|</w:t>
      </w:r>
      <w:r>
        <w:rPr>
          <w:color w:val="0000FF"/>
          <w:spacing w:val="-4"/>
          <w:sz w:val="20"/>
        </w:rPr>
        <w:t> </w:t>
      </w:r>
      <w:r>
        <w:rPr>
          <w:color w:val="0000FF"/>
          <w:sz w:val="20"/>
          <w:u w:val="single" w:color="0000FF"/>
        </w:rPr>
        <w:t>current_drive</w:t>
      </w:r>
      <w:r>
        <w:rPr>
          <w:sz w:val="20"/>
        </w:rPr>
        <w:t>);</w:t>
        <w:tab/>
        <w:t>// param: head no + drive</w:t>
      </w:r>
      <w:r>
        <w:rPr>
          <w:spacing w:val="3"/>
          <w:sz w:val="20"/>
        </w:rPr>
        <w:t> </w:t>
      </w:r>
      <w:r>
        <w:rPr>
          <w:sz w:val="20"/>
        </w:rPr>
        <w:t>no.</w:t>
      </w:r>
    </w:p>
    <w:p>
      <w:pPr>
        <w:pStyle w:val="ListParagraph"/>
        <w:numPr>
          <w:ilvl w:val="0"/>
          <w:numId w:val="439"/>
        </w:numPr>
        <w:tabs>
          <w:tab w:pos="1355" w:val="left" w:leader="none"/>
          <w:tab w:pos="1356" w:val="left" w:leader="none"/>
          <w:tab w:pos="4056"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track</w:t>
      </w:r>
      <w:r>
        <w:rPr>
          <w:sz w:val="20"/>
        </w:rPr>
        <w:t>);</w:t>
        <w:tab/>
        <w:t>// param: track</w:t>
      </w:r>
      <w:r>
        <w:rPr>
          <w:spacing w:val="-1"/>
          <w:sz w:val="20"/>
        </w:rPr>
        <w:t> </w:t>
      </w:r>
      <w:r>
        <w:rPr>
          <w:sz w:val="20"/>
        </w:rPr>
        <w:t>no.</w:t>
      </w:r>
    </w:p>
    <w:p>
      <w:pPr>
        <w:pStyle w:val="ListParagraph"/>
        <w:numPr>
          <w:ilvl w:val="0"/>
          <w:numId w:val="439"/>
        </w:numPr>
        <w:tabs>
          <w:tab w:pos="1355" w:val="left" w:leader="none"/>
          <w:tab w:pos="1356" w:val="left" w:leader="none"/>
          <w:tab w:pos="4056"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head</w:t>
      </w:r>
      <w:r>
        <w:rPr>
          <w:sz w:val="20"/>
        </w:rPr>
        <w:t>);</w:t>
        <w:tab/>
        <w:t>// param: head</w:t>
      </w:r>
      <w:r>
        <w:rPr>
          <w:spacing w:val="1"/>
          <w:sz w:val="20"/>
        </w:rPr>
        <w:t> </w:t>
      </w:r>
      <w:r>
        <w:rPr>
          <w:sz w:val="20"/>
        </w:rPr>
        <w:t>no.</w:t>
      </w:r>
    </w:p>
    <w:p>
      <w:pPr>
        <w:pStyle w:val="ListParagraph"/>
        <w:numPr>
          <w:ilvl w:val="0"/>
          <w:numId w:val="439"/>
        </w:numPr>
        <w:tabs>
          <w:tab w:pos="1355" w:val="left" w:leader="none"/>
          <w:tab w:pos="1356" w:val="left" w:leader="none"/>
          <w:tab w:pos="4056"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sector</w:t>
      </w:r>
      <w:r>
        <w:rPr>
          <w:sz w:val="20"/>
        </w:rPr>
        <w:t>);</w:t>
        <w:tab/>
        <w:t>// param: start sector</w:t>
      </w:r>
      <w:r>
        <w:rPr>
          <w:spacing w:val="-2"/>
          <w:sz w:val="20"/>
        </w:rPr>
        <w:t> </w:t>
      </w:r>
      <w:r>
        <w:rPr>
          <w:sz w:val="20"/>
        </w:rPr>
        <w:t>no.</w:t>
      </w:r>
    </w:p>
    <w:p>
      <w:pPr>
        <w:spacing w:after="0" w:line="240" w:lineRule="auto"/>
        <w:jc w:val="left"/>
        <w:rPr>
          <w:sz w:val="20"/>
        </w:rPr>
        <w:sectPr>
          <w:pgSz w:w="11910" w:h="16840"/>
          <w:pgMar w:header="880" w:footer="997" w:top="1360" w:bottom="1180" w:left="980" w:right="0"/>
        </w:sectPr>
      </w:pPr>
    </w:p>
    <w:p>
      <w:pPr>
        <w:pStyle w:val="ListParagraph"/>
        <w:numPr>
          <w:ilvl w:val="0"/>
          <w:numId w:val="439"/>
        </w:numPr>
        <w:tabs>
          <w:tab w:pos="1355" w:val="left" w:leader="none"/>
          <w:tab w:pos="1356" w:val="left" w:leader="none"/>
          <w:tab w:pos="4053" w:val="left" w:leader="none"/>
        </w:tabs>
        <w:spacing w:line="240" w:lineRule="auto" w:before="60" w:after="0"/>
        <w:ind w:left="1355" w:right="0" w:hanging="1204"/>
        <w:jc w:val="left"/>
        <w:rPr>
          <w:b/>
          <w:i/>
          <w:sz w:val="21"/>
        </w:rPr>
      </w:pPr>
      <w:r>
        <w:rPr>
          <w:color w:val="0000FF"/>
          <w:sz w:val="20"/>
          <w:u w:val="single" w:color="0000FF"/>
        </w:rPr>
        <w:t>output_byte</w:t>
      </w:r>
      <w:r>
        <w:rPr>
          <w:sz w:val="20"/>
        </w:rPr>
        <w:t>(2);</w:t>
        <w:tab/>
      </w:r>
      <w:r>
        <w:rPr>
          <w:b/>
          <w:i/>
          <w:sz w:val="21"/>
        </w:rPr>
        <w:t>/* sector size = 512</w:t>
      </w:r>
      <w:r>
        <w:rPr>
          <w:b/>
          <w:i/>
          <w:spacing w:val="-30"/>
          <w:sz w:val="21"/>
        </w:rPr>
        <w:t> </w:t>
      </w:r>
      <w:r>
        <w:rPr>
          <w:b/>
          <w:i/>
          <w:sz w:val="21"/>
        </w:rPr>
        <w:t>*/</w:t>
      </w:r>
    </w:p>
    <w:p>
      <w:pPr>
        <w:pStyle w:val="ListParagraph"/>
        <w:numPr>
          <w:ilvl w:val="0"/>
          <w:numId w:val="439"/>
        </w:numPr>
        <w:tabs>
          <w:tab w:pos="1355" w:val="left" w:leader="none"/>
          <w:tab w:pos="1356" w:val="left" w:leader="none"/>
        </w:tabs>
        <w:spacing w:line="240" w:lineRule="auto" w:before="1" w:after="0"/>
        <w:ind w:left="1355" w:right="0" w:hanging="1204"/>
        <w:jc w:val="left"/>
        <w:rPr>
          <w:sz w:val="20"/>
        </w:rPr>
      </w:pPr>
      <w:r>
        <w:rPr>
          <w:color w:val="0000FF"/>
          <w:sz w:val="20"/>
          <w:u w:val="single" w:color="0000FF"/>
        </w:rPr>
        <w:t>output_byte</w:t>
      </w:r>
      <w:r>
        <w:rPr>
          <w:sz w:val="20"/>
        </w:rPr>
        <w:t>(</w:t>
      </w:r>
      <w:r>
        <w:rPr>
          <w:color w:val="0000FF"/>
          <w:sz w:val="20"/>
          <w:u w:val="single" w:color="0000FF"/>
        </w:rPr>
        <w:t>floppy</w:t>
      </w:r>
      <w:r>
        <w:rPr>
          <w:sz w:val="20"/>
        </w:rPr>
        <w:t>-&gt;sect); // param: sectors per track.</w:t>
      </w:r>
    </w:p>
    <w:p>
      <w:pPr>
        <w:pStyle w:val="ListParagraph"/>
        <w:numPr>
          <w:ilvl w:val="0"/>
          <w:numId w:val="439"/>
        </w:numPr>
        <w:tabs>
          <w:tab w:pos="1355" w:val="left" w:leader="none"/>
          <w:tab w:pos="1356" w:val="left" w:leader="none"/>
          <w:tab w:pos="4056" w:val="left" w:leader="none"/>
        </w:tabs>
        <w:spacing w:line="253" w:lineRule="exact"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floppy</w:t>
      </w:r>
      <w:r>
        <w:rPr>
          <w:sz w:val="20"/>
        </w:rPr>
        <w:t>-&gt;gap);</w:t>
        <w:tab/>
        <w:t>// param: gap between</w:t>
      </w:r>
      <w:r>
        <w:rPr>
          <w:spacing w:val="-2"/>
          <w:sz w:val="20"/>
        </w:rPr>
        <w:t> </w:t>
      </w:r>
      <w:r>
        <w:rPr>
          <w:sz w:val="20"/>
        </w:rPr>
        <w:t>sectors.</w:t>
      </w:r>
    </w:p>
    <w:p>
      <w:pPr>
        <w:pStyle w:val="ListParagraph"/>
        <w:numPr>
          <w:ilvl w:val="0"/>
          <w:numId w:val="439"/>
        </w:numPr>
        <w:tabs>
          <w:tab w:pos="1355" w:val="left" w:leader="none"/>
          <w:tab w:pos="1356" w:val="left" w:leader="none"/>
          <w:tab w:pos="4053" w:val="left" w:leader="none"/>
        </w:tabs>
        <w:spacing w:line="266" w:lineRule="exact" w:before="0" w:after="29"/>
        <w:ind w:left="1355" w:right="0" w:hanging="1204"/>
        <w:jc w:val="left"/>
        <w:rPr>
          <w:b/>
          <w:i/>
          <w:sz w:val="21"/>
        </w:rPr>
      </w:pPr>
      <w:r>
        <w:rPr>
          <w:color w:val="0000FF"/>
          <w:sz w:val="20"/>
          <w:u w:val="single" w:color="0000FF"/>
        </w:rPr>
        <w:t>output_byte</w:t>
      </w:r>
      <w:r>
        <w:rPr>
          <w:sz w:val="20"/>
        </w:rPr>
        <w:t>(0xFF);</w:t>
        <w:tab/>
      </w:r>
      <w:r>
        <w:rPr>
          <w:b/>
          <w:i/>
          <w:sz w:val="21"/>
        </w:rPr>
        <w:t>/* sector size (0xff when n!=0 ?)</w:t>
      </w:r>
      <w:r>
        <w:rPr>
          <w:b/>
          <w:i/>
          <w:spacing w:val="-57"/>
          <w:sz w:val="21"/>
        </w:rPr>
        <w:t> </w:t>
      </w:r>
      <w:r>
        <w:rPr>
          <w:b/>
          <w:i/>
          <w:sz w:val="21"/>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9154"/>
      </w:tblGrid>
      <w:tr>
        <w:trPr>
          <w:trHeight w:val="488" w:hRule="atLeast"/>
        </w:trPr>
        <w:tc>
          <w:tcPr>
            <w:tcW w:w="402" w:type="dxa"/>
          </w:tcPr>
          <w:p>
            <w:pPr>
              <w:pStyle w:val="TableParagraph"/>
              <w:spacing w:before="0"/>
              <w:rPr>
                <w:rFonts w:ascii="Times New Roman"/>
                <w:sz w:val="18"/>
              </w:rPr>
            </w:pPr>
          </w:p>
        </w:tc>
        <w:tc>
          <w:tcPr>
            <w:tcW w:w="9154" w:type="dxa"/>
          </w:tcPr>
          <w:p>
            <w:pPr>
              <w:pStyle w:val="TableParagraph"/>
              <w:spacing w:line="227" w:lineRule="exact" w:before="0"/>
              <w:ind w:left="54"/>
              <w:rPr>
                <w:sz w:val="20"/>
              </w:rPr>
            </w:pPr>
            <w:r>
              <w:rPr>
                <w:sz w:val="20"/>
              </w:rPr>
              <w:t>//</w:t>
            </w:r>
            <w:r>
              <w:rPr>
                <w:spacing w:val="-42"/>
                <w:sz w:val="20"/>
              </w:rPr>
              <w:t> </w:t>
            </w:r>
            <w:r>
              <w:rPr>
                <w:sz w:val="20"/>
              </w:rPr>
              <w:t>If</w:t>
            </w:r>
            <w:r>
              <w:rPr>
                <w:spacing w:val="-42"/>
                <w:sz w:val="20"/>
              </w:rPr>
              <w:t> </w:t>
            </w:r>
            <w:r>
              <w:rPr>
                <w:sz w:val="20"/>
              </w:rPr>
              <w:t>any</w:t>
            </w:r>
            <w:r>
              <w:rPr>
                <w:spacing w:val="-43"/>
                <w:sz w:val="20"/>
              </w:rPr>
              <w:t> </w:t>
            </w:r>
            <w:r>
              <w:rPr>
                <w:sz w:val="20"/>
              </w:rPr>
              <w:t>of</w:t>
            </w:r>
            <w:r>
              <w:rPr>
                <w:spacing w:val="-44"/>
                <w:sz w:val="20"/>
              </w:rPr>
              <w:t> </w:t>
            </w:r>
            <w:r>
              <w:rPr>
                <w:sz w:val="20"/>
              </w:rPr>
              <w:t>the</w:t>
            </w:r>
            <w:r>
              <w:rPr>
                <w:spacing w:val="-44"/>
                <w:sz w:val="20"/>
              </w:rPr>
              <w:t> </w:t>
            </w:r>
            <w:r>
              <w:rPr>
                <w:sz w:val="20"/>
              </w:rPr>
              <w:t>above</w:t>
            </w:r>
            <w:r>
              <w:rPr>
                <w:spacing w:val="-44"/>
                <w:sz w:val="20"/>
              </w:rPr>
              <w:t> </w:t>
            </w:r>
            <w:r>
              <w:rPr>
                <w:sz w:val="20"/>
              </w:rPr>
              <w:t>output_byte()</w:t>
            </w:r>
            <w:r>
              <w:rPr>
                <w:spacing w:val="-39"/>
                <w:sz w:val="20"/>
              </w:rPr>
              <w:t> </w:t>
            </w:r>
            <w:r>
              <w:rPr>
                <w:sz w:val="20"/>
              </w:rPr>
              <w:t>operations</w:t>
            </w:r>
            <w:r>
              <w:rPr>
                <w:spacing w:val="-42"/>
                <w:sz w:val="20"/>
              </w:rPr>
              <w:t> </w:t>
            </w:r>
            <w:r>
              <w:rPr>
                <w:sz w:val="20"/>
              </w:rPr>
              <w:t>fail,</w:t>
            </w:r>
            <w:r>
              <w:rPr>
                <w:spacing w:val="-42"/>
                <w:sz w:val="20"/>
              </w:rPr>
              <w:t> </w:t>
            </w:r>
            <w:r>
              <w:rPr>
                <w:sz w:val="20"/>
              </w:rPr>
              <w:t>the</w:t>
            </w:r>
            <w:r>
              <w:rPr>
                <w:spacing w:val="-42"/>
                <w:sz w:val="20"/>
              </w:rPr>
              <w:t> </w:t>
            </w:r>
            <w:r>
              <w:rPr>
                <w:sz w:val="20"/>
              </w:rPr>
              <w:t>reset</w:t>
            </w:r>
            <w:r>
              <w:rPr>
                <w:spacing w:val="-42"/>
                <w:sz w:val="20"/>
              </w:rPr>
              <w:t> </w:t>
            </w:r>
            <w:r>
              <w:rPr>
                <w:sz w:val="20"/>
              </w:rPr>
              <w:t>flag</w:t>
            </w:r>
            <w:r>
              <w:rPr>
                <w:spacing w:val="-44"/>
                <w:sz w:val="20"/>
              </w:rPr>
              <w:t> </w:t>
            </w:r>
            <w:r>
              <w:rPr>
                <w:sz w:val="20"/>
              </w:rPr>
              <w:t>is</w:t>
            </w:r>
            <w:r>
              <w:rPr>
                <w:spacing w:val="-44"/>
                <w:sz w:val="20"/>
              </w:rPr>
              <w:t> </w:t>
            </w:r>
            <w:r>
              <w:rPr>
                <w:sz w:val="20"/>
              </w:rPr>
              <w:t>set.</w:t>
            </w:r>
            <w:r>
              <w:rPr>
                <w:spacing w:val="-44"/>
                <w:sz w:val="20"/>
              </w:rPr>
              <w:t> </w:t>
            </w:r>
            <w:r>
              <w:rPr>
                <w:sz w:val="20"/>
              </w:rPr>
              <w:t>The</w:t>
            </w:r>
            <w:r>
              <w:rPr>
                <w:spacing w:val="-42"/>
                <w:sz w:val="20"/>
              </w:rPr>
              <w:t> </w:t>
            </w:r>
            <w:r>
              <w:rPr>
                <w:sz w:val="20"/>
              </w:rPr>
              <w:t>reset</w:t>
            </w:r>
            <w:r>
              <w:rPr>
                <w:spacing w:val="-44"/>
                <w:sz w:val="20"/>
              </w:rPr>
              <w:t> </w:t>
            </w:r>
            <w:r>
              <w:rPr>
                <w:sz w:val="20"/>
              </w:rPr>
              <w:t>processing</w:t>
            </w:r>
          </w:p>
          <w:p>
            <w:pPr>
              <w:pStyle w:val="TableParagraph"/>
              <w:spacing w:line="238" w:lineRule="exact" w:before="3"/>
              <w:ind w:left="54"/>
              <w:rPr>
                <w:sz w:val="20"/>
              </w:rPr>
            </w:pPr>
            <w:r>
              <w:rPr>
                <w:sz w:val="20"/>
              </w:rPr>
              <w:t>// code in do_fd_request() is executed immediately.</w:t>
            </w:r>
          </w:p>
        </w:tc>
      </w:tr>
      <w:tr>
        <w:trPr>
          <w:trHeight w:val="260" w:hRule="atLeast"/>
        </w:trPr>
        <w:tc>
          <w:tcPr>
            <w:tcW w:w="402" w:type="dxa"/>
          </w:tcPr>
          <w:p>
            <w:pPr>
              <w:pStyle w:val="TableParagraph"/>
              <w:spacing w:line="239" w:lineRule="exact"/>
              <w:ind w:left="50"/>
              <w:rPr>
                <w:sz w:val="20"/>
              </w:rPr>
            </w:pPr>
            <w:r>
              <w:rPr>
                <w:color w:val="0000FF"/>
                <w:sz w:val="20"/>
                <w:u w:val="single" w:color="0000FF"/>
              </w:rPr>
              <w:t>283</w:t>
            </w:r>
          </w:p>
        </w:tc>
        <w:tc>
          <w:tcPr>
            <w:tcW w:w="9154" w:type="dxa"/>
          </w:tcPr>
          <w:p>
            <w:pPr>
              <w:pStyle w:val="TableParagraph"/>
              <w:spacing w:line="239" w:lineRule="exact"/>
              <w:ind w:left="850"/>
              <w:rPr>
                <w:sz w:val="20"/>
              </w:rPr>
            </w:pPr>
            <w:r>
              <w:rPr>
                <w:sz w:val="20"/>
              </w:rPr>
              <w:t>if (</w:t>
            </w:r>
            <w:r>
              <w:rPr>
                <w:color w:val="0000FF"/>
                <w:sz w:val="20"/>
                <w:u w:val="single" w:color="0000FF"/>
              </w:rPr>
              <w:t>reset</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284</w:t>
            </w:r>
          </w:p>
        </w:tc>
        <w:tc>
          <w:tcPr>
            <w:tcW w:w="9154" w:type="dxa"/>
          </w:tcPr>
          <w:p>
            <w:pPr>
              <w:pStyle w:val="TableParagraph"/>
              <w:spacing w:line="238" w:lineRule="exact" w:before="2"/>
              <w:ind w:left="1650"/>
              <w:rPr>
                <w:sz w:val="20"/>
              </w:rPr>
            </w:pPr>
            <w:r>
              <w:rPr>
                <w:color w:val="0000FF"/>
                <w:sz w:val="20"/>
                <w:u w:val="single" w:color="0000FF"/>
              </w:rPr>
              <w:t>do_fd_request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285</w:t>
            </w:r>
          </w:p>
        </w:tc>
        <w:tc>
          <w:tcPr>
            <w:tcW w:w="9154" w:type="dxa"/>
          </w:tcPr>
          <w:p>
            <w:pPr>
              <w:pStyle w:val="TableParagraph"/>
              <w:spacing w:line="238" w:lineRule="exact"/>
              <w:ind w:left="49"/>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286</w:t>
            </w:r>
          </w:p>
        </w:tc>
        <w:tc>
          <w:tcPr>
            <w:tcW w:w="9154" w:type="dxa"/>
          </w:tcPr>
          <w:p>
            <w:pPr>
              <w:pStyle w:val="TableParagraph"/>
              <w:spacing w:before="0"/>
              <w:rPr>
                <w:rFonts w:ascii="Times New Roman"/>
                <w:sz w:val="18"/>
              </w:rPr>
            </w:pPr>
          </w:p>
        </w:tc>
      </w:tr>
      <w:tr>
        <w:trPr>
          <w:trHeight w:val="259" w:hRule="atLeast"/>
        </w:trPr>
        <w:tc>
          <w:tcPr>
            <w:tcW w:w="402" w:type="dxa"/>
          </w:tcPr>
          <w:p>
            <w:pPr>
              <w:pStyle w:val="TableParagraph"/>
              <w:spacing w:line="234" w:lineRule="exact" w:before="6"/>
              <w:ind w:left="50"/>
              <w:rPr>
                <w:sz w:val="20"/>
              </w:rPr>
            </w:pPr>
            <w:r>
              <w:rPr>
                <w:color w:val="0000FF"/>
                <w:sz w:val="20"/>
                <w:u w:val="single" w:color="0000FF"/>
              </w:rPr>
              <w:t>287</w:t>
            </w:r>
          </w:p>
        </w:tc>
        <w:tc>
          <w:tcPr>
            <w:tcW w:w="9154" w:type="dxa"/>
          </w:tcPr>
          <w:p>
            <w:pPr>
              <w:pStyle w:val="TableParagraph"/>
              <w:spacing w:line="240" w:lineRule="exact" w:before="0"/>
              <w:ind w:left="49"/>
              <w:rPr>
                <w:b/>
                <w:i/>
                <w:sz w:val="21"/>
              </w:rPr>
            </w:pPr>
            <w:r>
              <w:rPr>
                <w:b/>
                <w:i/>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288</w:t>
            </w:r>
          </w:p>
        </w:tc>
        <w:tc>
          <w:tcPr>
            <w:tcW w:w="9154" w:type="dxa"/>
          </w:tcPr>
          <w:p>
            <w:pPr>
              <w:pStyle w:val="TableParagraph"/>
              <w:spacing w:line="239" w:lineRule="exact" w:before="0"/>
              <w:ind w:left="150"/>
              <w:rPr>
                <w:b/>
                <w:i/>
                <w:sz w:val="21"/>
              </w:rPr>
            </w:pPr>
            <w:r>
              <w:rPr>
                <w:b/>
                <w:i/>
                <w:sz w:val="21"/>
              </w:rPr>
              <w:t>* This is the routine called after every seek (or recalibrate) interrupt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289</w:t>
            </w:r>
          </w:p>
        </w:tc>
        <w:tc>
          <w:tcPr>
            <w:tcW w:w="9154" w:type="dxa"/>
          </w:tcPr>
          <w:p>
            <w:pPr>
              <w:pStyle w:val="TableParagraph"/>
              <w:spacing w:line="239" w:lineRule="exact" w:before="0"/>
              <w:ind w:left="150"/>
              <w:rPr>
                <w:b/>
                <w:i/>
                <w:sz w:val="21"/>
              </w:rPr>
            </w:pPr>
            <w:r>
              <w:rPr>
                <w:b/>
                <w:i/>
                <w:sz w:val="21"/>
              </w:rPr>
              <w:t>* from the floppy controller. Note that the "unexpected interrupt" routine</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290</w:t>
            </w:r>
          </w:p>
        </w:tc>
        <w:tc>
          <w:tcPr>
            <w:tcW w:w="9154" w:type="dxa"/>
          </w:tcPr>
          <w:p>
            <w:pPr>
              <w:pStyle w:val="TableParagraph"/>
              <w:spacing w:line="240" w:lineRule="exact" w:before="0"/>
              <w:ind w:left="150"/>
              <w:rPr>
                <w:b/>
                <w:i/>
                <w:sz w:val="21"/>
              </w:rPr>
            </w:pPr>
            <w:r>
              <w:rPr>
                <w:b/>
                <w:i/>
                <w:sz w:val="21"/>
              </w:rPr>
              <w:t>* also does a recalibrate, but doesn't come</w:t>
            </w:r>
            <w:r>
              <w:rPr>
                <w:b/>
                <w:i/>
                <w:spacing w:val="-70"/>
                <w:sz w:val="21"/>
              </w:rPr>
              <w:t> </w:t>
            </w:r>
            <w:r>
              <w:rPr>
                <w:b/>
                <w:i/>
                <w:sz w:val="21"/>
              </w:rPr>
              <w:t>here.</w:t>
            </w:r>
          </w:p>
        </w:tc>
      </w:tr>
      <w:tr>
        <w:trPr>
          <w:trHeight w:val="264" w:hRule="atLeast"/>
        </w:trPr>
        <w:tc>
          <w:tcPr>
            <w:tcW w:w="402" w:type="dxa"/>
          </w:tcPr>
          <w:p>
            <w:pPr>
              <w:pStyle w:val="TableParagraph"/>
              <w:spacing w:line="239" w:lineRule="exact" w:before="5"/>
              <w:ind w:left="50"/>
              <w:rPr>
                <w:sz w:val="20"/>
              </w:rPr>
            </w:pPr>
            <w:r>
              <w:rPr>
                <w:color w:val="0000FF"/>
                <w:sz w:val="20"/>
                <w:u w:val="single" w:color="0000FF"/>
              </w:rPr>
              <w:t>291</w:t>
            </w:r>
          </w:p>
        </w:tc>
        <w:tc>
          <w:tcPr>
            <w:tcW w:w="9154" w:type="dxa"/>
          </w:tcPr>
          <w:p>
            <w:pPr>
              <w:pStyle w:val="TableParagraph"/>
              <w:spacing w:line="244" w:lineRule="exact" w:before="0"/>
              <w:ind w:left="150"/>
              <w:rPr>
                <w:b/>
                <w:i/>
                <w:sz w:val="21"/>
              </w:rPr>
            </w:pPr>
            <w:r>
              <w:rPr>
                <w:b/>
                <w:i/>
                <w:sz w:val="21"/>
              </w:rPr>
              <w:t>*/</w:t>
            </w:r>
          </w:p>
        </w:tc>
      </w:tr>
      <w:tr>
        <w:trPr>
          <w:trHeight w:val="258" w:hRule="atLeast"/>
        </w:trPr>
        <w:tc>
          <w:tcPr>
            <w:tcW w:w="402" w:type="dxa"/>
          </w:tcPr>
          <w:p>
            <w:pPr>
              <w:pStyle w:val="TableParagraph"/>
              <w:spacing w:before="0"/>
              <w:rPr>
                <w:rFonts w:ascii="Times New Roman"/>
                <w:sz w:val="18"/>
              </w:rPr>
            </w:pPr>
          </w:p>
        </w:tc>
        <w:tc>
          <w:tcPr>
            <w:tcW w:w="9154" w:type="dxa"/>
          </w:tcPr>
          <w:p>
            <w:pPr>
              <w:pStyle w:val="TableParagraph"/>
              <w:spacing w:line="238" w:lineRule="exact" w:before="0"/>
              <w:ind w:left="49"/>
              <w:rPr>
                <w:sz w:val="20"/>
              </w:rPr>
            </w:pPr>
            <w:r>
              <w:rPr>
                <w:sz w:val="20"/>
              </w:rPr>
              <w:t>//// The C function called during the interrupt process after the seek operations.</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12"/>
                <w:sz w:val="20"/>
              </w:rPr>
              <w:t> </w:t>
            </w:r>
            <w:r>
              <w:rPr>
                <w:sz w:val="20"/>
              </w:rPr>
              <w:t>First,</w:t>
            </w:r>
            <w:r>
              <w:rPr>
                <w:spacing w:val="-13"/>
                <w:sz w:val="20"/>
              </w:rPr>
              <w:t> </w:t>
            </w:r>
            <w:r>
              <w:rPr>
                <w:sz w:val="20"/>
              </w:rPr>
              <w:t>the</w:t>
            </w:r>
            <w:r>
              <w:rPr>
                <w:spacing w:val="-14"/>
                <w:sz w:val="20"/>
              </w:rPr>
              <w:t> </w:t>
            </w:r>
            <w:r>
              <w:rPr>
                <w:sz w:val="20"/>
              </w:rPr>
              <w:t>detection</w:t>
            </w:r>
            <w:r>
              <w:rPr>
                <w:spacing w:val="-15"/>
                <w:sz w:val="20"/>
              </w:rPr>
              <w:t> </w:t>
            </w:r>
            <w:r>
              <w:rPr>
                <w:sz w:val="20"/>
              </w:rPr>
              <w:t>interrupt</w:t>
            </w:r>
            <w:r>
              <w:rPr>
                <w:spacing w:val="-13"/>
                <w:sz w:val="20"/>
              </w:rPr>
              <w:t> </w:t>
            </w:r>
            <w:r>
              <w:rPr>
                <w:sz w:val="20"/>
              </w:rPr>
              <w:t>status</w:t>
            </w:r>
            <w:r>
              <w:rPr>
                <w:spacing w:val="-13"/>
                <w:sz w:val="20"/>
              </w:rPr>
              <w:t> </w:t>
            </w:r>
            <w:r>
              <w:rPr>
                <w:sz w:val="20"/>
              </w:rPr>
              <w:t>command</w:t>
            </w:r>
            <w:r>
              <w:rPr>
                <w:spacing w:val="-15"/>
                <w:sz w:val="20"/>
              </w:rPr>
              <w:t> </w:t>
            </w:r>
            <w:r>
              <w:rPr>
                <w:sz w:val="20"/>
              </w:rPr>
              <w:t>is</w:t>
            </w:r>
            <w:r>
              <w:rPr>
                <w:spacing w:val="-13"/>
                <w:sz w:val="20"/>
              </w:rPr>
              <w:t> </w:t>
            </w:r>
            <w:r>
              <w:rPr>
                <w:sz w:val="20"/>
              </w:rPr>
              <w:t>sent,</w:t>
            </w:r>
            <w:r>
              <w:rPr>
                <w:spacing w:val="-12"/>
                <w:sz w:val="20"/>
              </w:rPr>
              <w:t> </w:t>
            </w:r>
            <w:r>
              <w:rPr>
                <w:sz w:val="20"/>
              </w:rPr>
              <w:t>and</w:t>
            </w:r>
            <w:r>
              <w:rPr>
                <w:spacing w:val="-13"/>
                <w:sz w:val="20"/>
              </w:rPr>
              <w:t> </w:t>
            </w:r>
            <w:r>
              <w:rPr>
                <w:sz w:val="20"/>
              </w:rPr>
              <w:t>the</w:t>
            </w:r>
            <w:r>
              <w:rPr>
                <w:spacing w:val="-13"/>
                <w:sz w:val="20"/>
              </w:rPr>
              <w:t> </w:t>
            </w:r>
            <w:r>
              <w:rPr>
                <w:sz w:val="20"/>
              </w:rPr>
              <w:t>status</w:t>
            </w:r>
            <w:r>
              <w:rPr>
                <w:spacing w:val="-13"/>
                <w:sz w:val="20"/>
              </w:rPr>
              <w:t> </w:t>
            </w:r>
            <w:r>
              <w:rPr>
                <w:sz w:val="20"/>
              </w:rPr>
              <w:t>information</w:t>
            </w:r>
            <w:r>
              <w:rPr>
                <w:spacing w:val="-15"/>
                <w:sz w:val="20"/>
              </w:rPr>
              <w:t> </w:t>
            </w:r>
            <w:r>
              <w:rPr>
                <w:sz w:val="20"/>
              </w:rPr>
              <w:t>ST0</w:t>
            </w:r>
            <w:r>
              <w:rPr>
                <w:spacing w:val="-13"/>
                <w:sz w:val="20"/>
              </w:rPr>
              <w:t> </w:t>
            </w:r>
            <w:r>
              <w:rPr>
                <w:sz w:val="20"/>
              </w:rPr>
              <w:t>and</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40"/>
                <w:sz w:val="20"/>
              </w:rPr>
              <w:t> </w:t>
            </w:r>
            <w:r>
              <w:rPr>
                <w:sz w:val="20"/>
              </w:rPr>
              <w:t>the</w:t>
            </w:r>
            <w:r>
              <w:rPr>
                <w:spacing w:val="-42"/>
                <w:sz w:val="20"/>
              </w:rPr>
              <w:t> </w:t>
            </w:r>
            <w:r>
              <w:rPr>
                <w:sz w:val="20"/>
              </w:rPr>
              <w:t>track</w:t>
            </w:r>
            <w:r>
              <w:rPr>
                <w:spacing w:val="-42"/>
                <w:sz w:val="20"/>
              </w:rPr>
              <w:t> </w:t>
            </w:r>
            <w:r>
              <w:rPr>
                <w:sz w:val="20"/>
              </w:rPr>
              <w:t>information</w:t>
            </w:r>
            <w:r>
              <w:rPr>
                <w:spacing w:val="-42"/>
                <w:sz w:val="20"/>
              </w:rPr>
              <w:t> </w:t>
            </w:r>
            <w:r>
              <w:rPr>
                <w:sz w:val="20"/>
              </w:rPr>
              <w:t>of</w:t>
            </w:r>
            <w:r>
              <w:rPr>
                <w:spacing w:val="-39"/>
                <w:sz w:val="20"/>
              </w:rPr>
              <w:t> </w:t>
            </w:r>
            <w:r>
              <w:rPr>
                <w:sz w:val="20"/>
              </w:rPr>
              <w:t>the</w:t>
            </w:r>
            <w:r>
              <w:rPr>
                <w:spacing w:val="-39"/>
                <w:sz w:val="20"/>
              </w:rPr>
              <w:t> </w:t>
            </w:r>
            <w:r>
              <w:rPr>
                <w:sz w:val="20"/>
              </w:rPr>
              <w:t>head</w:t>
            </w:r>
            <w:r>
              <w:rPr>
                <w:spacing w:val="-41"/>
                <w:sz w:val="20"/>
              </w:rPr>
              <w:t> </w:t>
            </w:r>
            <w:r>
              <w:rPr>
                <w:sz w:val="20"/>
              </w:rPr>
              <w:t>are</w:t>
            </w:r>
            <w:r>
              <w:rPr>
                <w:spacing w:val="-39"/>
                <w:sz w:val="20"/>
              </w:rPr>
              <w:t> </w:t>
            </w:r>
            <w:r>
              <w:rPr>
                <w:sz w:val="20"/>
              </w:rPr>
              <w:t>obtained.</w:t>
            </w:r>
            <w:r>
              <w:rPr>
                <w:spacing w:val="23"/>
                <w:sz w:val="20"/>
              </w:rPr>
              <w:t> </w:t>
            </w:r>
            <w:r>
              <w:rPr>
                <w:sz w:val="20"/>
              </w:rPr>
              <w:t>If</w:t>
            </w:r>
            <w:r>
              <w:rPr>
                <w:spacing w:val="-39"/>
                <w:sz w:val="20"/>
              </w:rPr>
              <w:t> </w:t>
            </w:r>
            <w:r>
              <w:rPr>
                <w:sz w:val="20"/>
              </w:rPr>
              <w:t>an</w:t>
            </w:r>
            <w:r>
              <w:rPr>
                <w:spacing w:val="-39"/>
                <w:sz w:val="20"/>
              </w:rPr>
              <w:t> </w:t>
            </w:r>
            <w:r>
              <w:rPr>
                <w:sz w:val="20"/>
              </w:rPr>
              <w:t>error</w:t>
            </w:r>
            <w:r>
              <w:rPr>
                <w:spacing w:val="-40"/>
                <w:sz w:val="20"/>
              </w:rPr>
              <w:t> </w:t>
            </w:r>
            <w:r>
              <w:rPr>
                <w:sz w:val="20"/>
              </w:rPr>
              <w:t>occurs,</w:t>
            </w:r>
            <w:r>
              <w:rPr>
                <w:spacing w:val="-41"/>
                <w:sz w:val="20"/>
              </w:rPr>
              <w:t> </w:t>
            </w:r>
            <w:r>
              <w:rPr>
                <w:sz w:val="20"/>
              </w:rPr>
              <w:t>the</w:t>
            </w:r>
            <w:r>
              <w:rPr>
                <w:spacing w:val="-39"/>
                <w:sz w:val="20"/>
              </w:rPr>
              <w:t> </w:t>
            </w:r>
            <w:r>
              <w:rPr>
                <w:sz w:val="20"/>
              </w:rPr>
              <w:t>error</w:t>
            </w:r>
            <w:r>
              <w:rPr>
                <w:spacing w:val="-42"/>
                <w:sz w:val="20"/>
              </w:rPr>
              <w:t> </w:t>
            </w:r>
            <w:r>
              <w:rPr>
                <w:sz w:val="20"/>
              </w:rPr>
              <w:t>count</w:t>
            </w:r>
            <w:r>
              <w:rPr>
                <w:spacing w:val="-42"/>
                <w:sz w:val="20"/>
              </w:rPr>
              <w:t> </w:t>
            </w:r>
            <w:r>
              <w:rPr>
                <w:sz w:val="20"/>
              </w:rPr>
              <w:t>detection</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 process is executed or the floppy operation request item is canceled. Otherwise, set</w:t>
            </w:r>
            <w:r>
              <w:rPr>
                <w:spacing w:val="-69"/>
                <w:sz w:val="20"/>
              </w:rPr>
              <w:t> </w:t>
            </w:r>
            <w:r>
              <w:rPr>
                <w:sz w:val="20"/>
              </w:rPr>
              <w:t>the</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 current track variable according to the status information, then call the function</w:t>
            </w:r>
          </w:p>
        </w:tc>
      </w:tr>
      <w:tr>
        <w:trPr>
          <w:trHeight w:val="260" w:hRule="atLeast"/>
        </w:trPr>
        <w:tc>
          <w:tcPr>
            <w:tcW w:w="402" w:type="dxa"/>
          </w:tcPr>
          <w:p>
            <w:pPr>
              <w:pStyle w:val="TableParagraph"/>
              <w:spacing w:before="0"/>
              <w:rPr>
                <w:rFonts w:ascii="Times New Roman"/>
                <w:sz w:val="18"/>
              </w:rPr>
            </w:pPr>
          </w:p>
        </w:tc>
        <w:tc>
          <w:tcPr>
            <w:tcW w:w="9154" w:type="dxa"/>
          </w:tcPr>
          <w:p>
            <w:pPr>
              <w:pStyle w:val="TableParagraph"/>
              <w:spacing w:line="239" w:lineRule="exact"/>
              <w:ind w:left="54"/>
              <w:rPr>
                <w:sz w:val="20"/>
              </w:rPr>
            </w:pPr>
            <w:r>
              <w:rPr>
                <w:sz w:val="20"/>
              </w:rPr>
              <w:t>// setup_rw_floppy() to set the DMA and output the read/write commands and parameters.</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292</w:t>
            </w:r>
          </w:p>
        </w:tc>
        <w:tc>
          <w:tcPr>
            <w:tcW w:w="9154" w:type="dxa"/>
          </w:tcPr>
          <w:p>
            <w:pPr>
              <w:pStyle w:val="TableParagraph"/>
              <w:spacing w:line="238" w:lineRule="exact" w:before="2"/>
              <w:ind w:left="49"/>
              <w:rPr>
                <w:sz w:val="20"/>
              </w:rPr>
            </w:pPr>
            <w:r>
              <w:rPr>
                <w:sz w:val="20"/>
              </w:rPr>
              <w:t>static void </w:t>
            </w:r>
            <w:r>
              <w:rPr>
                <w:color w:val="0000FF"/>
                <w:sz w:val="20"/>
                <w:u w:val="single" w:color="0000FF"/>
              </w:rPr>
              <w:t>seek_interrupt</w:t>
            </w:r>
            <w:r>
              <w:rPr>
                <w:sz w:val="20"/>
              </w:rPr>
              <w:t>(void)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293</w:t>
            </w:r>
          </w:p>
        </w:tc>
        <w:tc>
          <w:tcPr>
            <w:tcW w:w="9154" w:type="dxa"/>
          </w:tcPr>
          <w:p>
            <w:pPr>
              <w:pStyle w:val="TableParagraph"/>
              <w:spacing w:line="238" w:lineRule="exact"/>
              <w:ind w:left="49"/>
              <w:rPr>
                <w:sz w:val="20"/>
              </w:rPr>
            </w:pPr>
            <w:r>
              <w:rPr>
                <w:w w:val="99"/>
                <w:sz w:val="20"/>
              </w:rPr>
              <w:t>{</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24"/>
                <w:sz w:val="20"/>
              </w:rPr>
              <w:t> </w:t>
            </w:r>
            <w:r>
              <w:rPr>
                <w:sz w:val="20"/>
              </w:rPr>
              <w:t>The</w:t>
            </w:r>
            <w:r>
              <w:rPr>
                <w:spacing w:val="-24"/>
                <w:sz w:val="20"/>
              </w:rPr>
              <w:t> </w:t>
            </w:r>
            <w:r>
              <w:rPr>
                <w:sz w:val="20"/>
              </w:rPr>
              <w:t>check</w:t>
            </w:r>
            <w:r>
              <w:rPr>
                <w:spacing w:val="-24"/>
                <w:sz w:val="20"/>
              </w:rPr>
              <w:t> </w:t>
            </w:r>
            <w:r>
              <w:rPr>
                <w:sz w:val="20"/>
              </w:rPr>
              <w:t>interrupt</w:t>
            </w:r>
            <w:r>
              <w:rPr>
                <w:spacing w:val="-25"/>
                <w:sz w:val="20"/>
              </w:rPr>
              <w:t> </w:t>
            </w:r>
            <w:r>
              <w:rPr>
                <w:sz w:val="20"/>
              </w:rPr>
              <w:t>status</w:t>
            </w:r>
            <w:r>
              <w:rPr>
                <w:spacing w:val="-24"/>
                <w:sz w:val="20"/>
              </w:rPr>
              <w:t> </w:t>
            </w:r>
            <w:r>
              <w:rPr>
                <w:sz w:val="20"/>
              </w:rPr>
              <w:t>command</w:t>
            </w:r>
            <w:r>
              <w:rPr>
                <w:spacing w:val="-24"/>
                <w:sz w:val="20"/>
              </w:rPr>
              <w:t> </w:t>
            </w:r>
            <w:r>
              <w:rPr>
                <w:sz w:val="20"/>
              </w:rPr>
              <w:t>is</w:t>
            </w:r>
            <w:r>
              <w:rPr>
                <w:spacing w:val="-24"/>
                <w:sz w:val="20"/>
              </w:rPr>
              <w:t> </w:t>
            </w:r>
            <w:r>
              <w:rPr>
                <w:sz w:val="20"/>
              </w:rPr>
              <w:t>sent</w:t>
            </w:r>
            <w:r>
              <w:rPr>
                <w:spacing w:val="-24"/>
                <w:sz w:val="20"/>
              </w:rPr>
              <w:t> </w:t>
            </w:r>
            <w:r>
              <w:rPr>
                <w:sz w:val="20"/>
              </w:rPr>
              <w:t>first</w:t>
            </w:r>
            <w:r>
              <w:rPr>
                <w:spacing w:val="-21"/>
                <w:sz w:val="20"/>
              </w:rPr>
              <w:t> </w:t>
            </w:r>
            <w:r>
              <w:rPr>
                <w:sz w:val="20"/>
              </w:rPr>
              <w:t>to</w:t>
            </w:r>
            <w:r>
              <w:rPr>
                <w:spacing w:val="-22"/>
                <w:sz w:val="20"/>
              </w:rPr>
              <w:t> </w:t>
            </w:r>
            <w:r>
              <w:rPr>
                <w:sz w:val="20"/>
              </w:rPr>
              <w:t>obtain</w:t>
            </w:r>
            <w:r>
              <w:rPr>
                <w:spacing w:val="-24"/>
                <w:sz w:val="20"/>
              </w:rPr>
              <w:t> </w:t>
            </w:r>
            <w:r>
              <w:rPr>
                <w:sz w:val="20"/>
              </w:rPr>
              <w:t>the</w:t>
            </w:r>
            <w:r>
              <w:rPr>
                <w:spacing w:val="-22"/>
                <w:sz w:val="20"/>
              </w:rPr>
              <w:t> </w:t>
            </w:r>
            <w:r>
              <w:rPr>
                <w:sz w:val="20"/>
              </w:rPr>
              <w:t>result</w:t>
            </w:r>
            <w:r>
              <w:rPr>
                <w:spacing w:val="-24"/>
                <w:sz w:val="20"/>
              </w:rPr>
              <w:t> </w:t>
            </w:r>
            <w:r>
              <w:rPr>
                <w:sz w:val="20"/>
              </w:rPr>
              <w:t>of</w:t>
            </w:r>
            <w:r>
              <w:rPr>
                <w:spacing w:val="-24"/>
                <w:sz w:val="20"/>
              </w:rPr>
              <w:t> </w:t>
            </w:r>
            <w:r>
              <w:rPr>
                <w:sz w:val="20"/>
              </w:rPr>
              <w:t>the</w:t>
            </w:r>
            <w:r>
              <w:rPr>
                <w:spacing w:val="-22"/>
                <w:sz w:val="20"/>
              </w:rPr>
              <w:t> </w:t>
            </w:r>
            <w:r>
              <w:rPr>
                <w:sz w:val="20"/>
              </w:rPr>
              <w:t>seek</w:t>
            </w:r>
            <w:r>
              <w:rPr>
                <w:spacing w:val="-24"/>
                <w:sz w:val="20"/>
              </w:rPr>
              <w:t> </w:t>
            </w:r>
            <w:r>
              <w:rPr>
                <w:sz w:val="20"/>
              </w:rPr>
              <w:t>operation</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13"/>
                <w:sz w:val="20"/>
              </w:rPr>
              <w:t> </w:t>
            </w:r>
            <w:r>
              <w:rPr>
                <w:sz w:val="20"/>
              </w:rPr>
              <w:t>execution.</w:t>
            </w:r>
            <w:r>
              <w:rPr>
                <w:spacing w:val="-13"/>
                <w:sz w:val="20"/>
              </w:rPr>
              <w:t> </w:t>
            </w:r>
            <w:r>
              <w:rPr>
                <w:sz w:val="20"/>
              </w:rPr>
              <w:t>This</w:t>
            </w:r>
            <w:r>
              <w:rPr>
                <w:spacing w:val="-12"/>
                <w:sz w:val="20"/>
              </w:rPr>
              <w:t> </w:t>
            </w:r>
            <w:r>
              <w:rPr>
                <w:sz w:val="20"/>
              </w:rPr>
              <w:t>command</w:t>
            </w:r>
            <w:r>
              <w:rPr>
                <w:spacing w:val="-13"/>
                <w:sz w:val="20"/>
              </w:rPr>
              <w:t> </w:t>
            </w:r>
            <w:r>
              <w:rPr>
                <w:sz w:val="20"/>
              </w:rPr>
              <w:t>takes</w:t>
            </w:r>
            <w:r>
              <w:rPr>
                <w:spacing w:val="-12"/>
                <w:sz w:val="20"/>
              </w:rPr>
              <w:t> </w:t>
            </w:r>
            <w:r>
              <w:rPr>
                <w:sz w:val="20"/>
              </w:rPr>
              <w:t>no</w:t>
            </w:r>
            <w:r>
              <w:rPr>
                <w:spacing w:val="-12"/>
                <w:sz w:val="20"/>
              </w:rPr>
              <w:t> </w:t>
            </w:r>
            <w:r>
              <w:rPr>
                <w:sz w:val="20"/>
              </w:rPr>
              <w:t>arguments.</w:t>
            </w:r>
            <w:r>
              <w:rPr>
                <w:spacing w:val="-7"/>
                <w:sz w:val="20"/>
              </w:rPr>
              <w:t> </w:t>
            </w:r>
            <w:r>
              <w:rPr>
                <w:sz w:val="20"/>
              </w:rPr>
              <w:t>The</w:t>
            </w:r>
            <w:r>
              <w:rPr>
                <w:spacing w:val="-13"/>
                <w:sz w:val="20"/>
              </w:rPr>
              <w:t> </w:t>
            </w:r>
            <w:r>
              <w:rPr>
                <w:sz w:val="20"/>
              </w:rPr>
              <w:t>returned</w:t>
            </w:r>
            <w:r>
              <w:rPr>
                <w:spacing w:val="-12"/>
                <w:sz w:val="20"/>
              </w:rPr>
              <w:t> </w:t>
            </w:r>
            <w:r>
              <w:rPr>
                <w:sz w:val="20"/>
              </w:rPr>
              <w:t>result</w:t>
            </w:r>
            <w:r>
              <w:rPr>
                <w:spacing w:val="-12"/>
                <w:sz w:val="20"/>
              </w:rPr>
              <w:t> </w:t>
            </w:r>
            <w:r>
              <w:rPr>
                <w:sz w:val="20"/>
              </w:rPr>
              <w:t>is</w:t>
            </w:r>
            <w:r>
              <w:rPr>
                <w:spacing w:val="-13"/>
                <w:sz w:val="20"/>
              </w:rPr>
              <w:t> </w:t>
            </w:r>
            <w:r>
              <w:rPr>
                <w:sz w:val="20"/>
              </w:rPr>
              <w:t>two</w:t>
            </w:r>
            <w:r>
              <w:rPr>
                <w:spacing w:val="-10"/>
                <w:sz w:val="20"/>
              </w:rPr>
              <w:t> </w:t>
            </w:r>
            <w:r>
              <w:rPr>
                <w:sz w:val="20"/>
              </w:rPr>
              <w:t>bytes:</w:t>
            </w:r>
            <w:r>
              <w:rPr>
                <w:spacing w:val="-12"/>
                <w:sz w:val="20"/>
              </w:rPr>
              <w:t> </w:t>
            </w:r>
            <w:r>
              <w:rPr>
                <w:sz w:val="20"/>
              </w:rPr>
              <w:t>ST0</w:t>
            </w:r>
            <w:r>
              <w:rPr>
                <w:spacing w:val="-10"/>
                <w:sz w:val="20"/>
              </w:rPr>
              <w:t> </w:t>
            </w:r>
            <w:r>
              <w:rPr>
                <w:sz w:val="20"/>
              </w:rPr>
              <w:t>and</w:t>
            </w:r>
            <w:r>
              <w:rPr>
                <w:spacing w:val="-13"/>
                <w:sz w:val="20"/>
              </w:rPr>
              <w:t> </w:t>
            </w:r>
            <w:r>
              <w:rPr>
                <w:sz w:val="20"/>
              </w:rPr>
              <w:t>the</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 current track number of the head. Then read the result information of the FDC</w:t>
            </w:r>
            <w:r>
              <w:rPr>
                <w:spacing w:val="-69"/>
                <w:sz w:val="20"/>
              </w:rPr>
              <w:t> </w:t>
            </w:r>
            <w:r>
              <w:rPr>
                <w:sz w:val="20"/>
              </w:rPr>
              <w:t>execution.</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22"/>
                <w:sz w:val="20"/>
              </w:rPr>
              <w:t> </w:t>
            </w:r>
            <w:r>
              <w:rPr>
                <w:sz w:val="20"/>
              </w:rPr>
              <w:t>If</w:t>
            </w:r>
            <w:r>
              <w:rPr>
                <w:spacing w:val="-21"/>
                <w:sz w:val="20"/>
              </w:rPr>
              <w:t> </w:t>
            </w:r>
            <w:r>
              <w:rPr>
                <w:sz w:val="20"/>
              </w:rPr>
              <w:t>the</w:t>
            </w:r>
            <w:r>
              <w:rPr>
                <w:spacing w:val="-24"/>
                <w:sz w:val="20"/>
              </w:rPr>
              <w:t> </w:t>
            </w:r>
            <w:r>
              <w:rPr>
                <w:sz w:val="20"/>
              </w:rPr>
              <w:t>number</w:t>
            </w:r>
            <w:r>
              <w:rPr>
                <w:spacing w:val="-23"/>
                <w:sz w:val="20"/>
              </w:rPr>
              <w:t> </w:t>
            </w:r>
            <w:r>
              <w:rPr>
                <w:sz w:val="20"/>
              </w:rPr>
              <w:t>of</w:t>
            </w:r>
            <w:r>
              <w:rPr>
                <w:spacing w:val="-23"/>
                <w:sz w:val="20"/>
              </w:rPr>
              <w:t> </w:t>
            </w:r>
            <w:r>
              <w:rPr>
                <w:sz w:val="20"/>
              </w:rPr>
              <w:t>returned</w:t>
            </w:r>
            <w:r>
              <w:rPr>
                <w:spacing w:val="-24"/>
                <w:sz w:val="20"/>
              </w:rPr>
              <w:t> </w:t>
            </w:r>
            <w:r>
              <w:rPr>
                <w:sz w:val="20"/>
              </w:rPr>
              <w:t>result</w:t>
            </w:r>
            <w:r>
              <w:rPr>
                <w:spacing w:val="-23"/>
                <w:sz w:val="20"/>
              </w:rPr>
              <w:t> </w:t>
            </w:r>
            <w:r>
              <w:rPr>
                <w:sz w:val="20"/>
              </w:rPr>
              <w:t>bytes</w:t>
            </w:r>
            <w:r>
              <w:rPr>
                <w:spacing w:val="-23"/>
                <w:sz w:val="20"/>
              </w:rPr>
              <w:t> </w:t>
            </w:r>
            <w:r>
              <w:rPr>
                <w:sz w:val="20"/>
              </w:rPr>
              <w:t>is</w:t>
            </w:r>
            <w:r>
              <w:rPr>
                <w:spacing w:val="-23"/>
                <w:sz w:val="20"/>
              </w:rPr>
              <w:t> </w:t>
            </w:r>
            <w:r>
              <w:rPr>
                <w:sz w:val="20"/>
              </w:rPr>
              <w:t>not</w:t>
            </w:r>
            <w:r>
              <w:rPr>
                <w:spacing w:val="-21"/>
                <w:sz w:val="20"/>
              </w:rPr>
              <w:t> </w:t>
            </w:r>
            <w:r>
              <w:rPr>
                <w:sz w:val="20"/>
              </w:rPr>
              <w:t>equal</w:t>
            </w:r>
            <w:r>
              <w:rPr>
                <w:spacing w:val="-23"/>
                <w:sz w:val="20"/>
              </w:rPr>
              <w:t> </w:t>
            </w:r>
            <w:r>
              <w:rPr>
                <w:sz w:val="20"/>
              </w:rPr>
              <w:t>to</w:t>
            </w:r>
            <w:r>
              <w:rPr>
                <w:spacing w:val="-23"/>
                <w:sz w:val="20"/>
              </w:rPr>
              <w:t> </w:t>
            </w:r>
            <w:r>
              <w:rPr>
                <w:sz w:val="20"/>
              </w:rPr>
              <w:t>2,</w:t>
            </w:r>
            <w:r>
              <w:rPr>
                <w:spacing w:val="-23"/>
                <w:sz w:val="20"/>
              </w:rPr>
              <w:t> </w:t>
            </w:r>
            <w:r>
              <w:rPr>
                <w:sz w:val="20"/>
              </w:rPr>
              <w:t>or</w:t>
            </w:r>
            <w:r>
              <w:rPr>
                <w:spacing w:val="-23"/>
                <w:sz w:val="20"/>
              </w:rPr>
              <w:t> </w:t>
            </w:r>
            <w:r>
              <w:rPr>
                <w:sz w:val="20"/>
              </w:rPr>
              <w:t>ST0</w:t>
            </w:r>
            <w:r>
              <w:rPr>
                <w:spacing w:val="-21"/>
                <w:sz w:val="20"/>
              </w:rPr>
              <w:t> </w:t>
            </w:r>
            <w:r>
              <w:rPr>
                <w:sz w:val="20"/>
              </w:rPr>
              <w:t>is</w:t>
            </w:r>
            <w:r>
              <w:rPr>
                <w:spacing w:val="-21"/>
                <w:sz w:val="20"/>
              </w:rPr>
              <w:t> </w:t>
            </w:r>
            <w:r>
              <w:rPr>
                <w:sz w:val="20"/>
              </w:rPr>
              <w:t>not</w:t>
            </w:r>
            <w:r>
              <w:rPr>
                <w:spacing w:val="-24"/>
                <w:sz w:val="20"/>
              </w:rPr>
              <w:t> </w:t>
            </w:r>
            <w:r>
              <w:rPr>
                <w:sz w:val="20"/>
              </w:rPr>
              <w:t>the</w:t>
            </w:r>
            <w:r>
              <w:rPr>
                <w:spacing w:val="-21"/>
                <w:sz w:val="20"/>
              </w:rPr>
              <w:t> </w:t>
            </w:r>
            <w:r>
              <w:rPr>
                <w:sz w:val="20"/>
              </w:rPr>
              <w:t>end</w:t>
            </w:r>
            <w:r>
              <w:rPr>
                <w:spacing w:val="-24"/>
                <w:sz w:val="20"/>
              </w:rPr>
              <w:t> </w:t>
            </w:r>
            <w:r>
              <w:rPr>
                <w:sz w:val="20"/>
              </w:rPr>
              <w:t>of</w:t>
            </w:r>
            <w:r>
              <w:rPr>
                <w:spacing w:val="-24"/>
                <w:sz w:val="20"/>
              </w:rPr>
              <w:t> </w:t>
            </w:r>
            <w:r>
              <w:rPr>
                <w:sz w:val="20"/>
              </w:rPr>
              <w:t>the</w:t>
            </w:r>
            <w:r>
              <w:rPr>
                <w:spacing w:val="-23"/>
                <w:sz w:val="20"/>
              </w:rPr>
              <w:t> </w:t>
            </w:r>
            <w:r>
              <w:rPr>
                <w:sz w:val="20"/>
              </w:rPr>
              <w:t>seek,</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20"/>
                <w:sz w:val="20"/>
              </w:rPr>
              <w:t> </w:t>
            </w:r>
            <w:r>
              <w:rPr>
                <w:sz w:val="20"/>
              </w:rPr>
              <w:t>or</w:t>
            </w:r>
            <w:r>
              <w:rPr>
                <w:spacing w:val="-19"/>
                <w:sz w:val="20"/>
              </w:rPr>
              <w:t> </w:t>
            </w:r>
            <w:r>
              <w:rPr>
                <w:sz w:val="20"/>
              </w:rPr>
              <w:t>the</w:t>
            </w:r>
            <w:r>
              <w:rPr>
                <w:spacing w:val="-19"/>
                <w:sz w:val="20"/>
              </w:rPr>
              <w:t> </w:t>
            </w:r>
            <w:r>
              <w:rPr>
                <w:sz w:val="20"/>
              </w:rPr>
              <w:t>track</w:t>
            </w:r>
            <w:r>
              <w:rPr>
                <w:spacing w:val="-19"/>
                <w:sz w:val="20"/>
              </w:rPr>
              <w:t> </w:t>
            </w:r>
            <w:r>
              <w:rPr>
                <w:sz w:val="20"/>
              </w:rPr>
              <w:t>on</w:t>
            </w:r>
            <w:r>
              <w:rPr>
                <w:spacing w:val="-19"/>
                <w:sz w:val="20"/>
              </w:rPr>
              <w:t> </w:t>
            </w:r>
            <w:r>
              <w:rPr>
                <w:sz w:val="20"/>
              </w:rPr>
              <w:t>which</w:t>
            </w:r>
            <w:r>
              <w:rPr>
                <w:spacing w:val="-21"/>
                <w:sz w:val="20"/>
              </w:rPr>
              <w:t> </w:t>
            </w:r>
            <w:r>
              <w:rPr>
                <w:sz w:val="20"/>
              </w:rPr>
              <w:t>the</w:t>
            </w:r>
            <w:r>
              <w:rPr>
                <w:spacing w:val="-19"/>
                <w:sz w:val="20"/>
              </w:rPr>
              <w:t> </w:t>
            </w:r>
            <w:r>
              <w:rPr>
                <w:sz w:val="20"/>
              </w:rPr>
              <w:t>head</w:t>
            </w:r>
            <w:r>
              <w:rPr>
                <w:spacing w:val="-19"/>
                <w:sz w:val="20"/>
              </w:rPr>
              <w:t> </w:t>
            </w:r>
            <w:r>
              <w:rPr>
                <w:sz w:val="20"/>
              </w:rPr>
              <w:t>is</w:t>
            </w:r>
            <w:r>
              <w:rPr>
                <w:spacing w:val="-19"/>
                <w:sz w:val="20"/>
              </w:rPr>
              <w:t> </w:t>
            </w:r>
            <w:r>
              <w:rPr>
                <w:sz w:val="20"/>
              </w:rPr>
              <w:t>located</w:t>
            </w:r>
            <w:r>
              <w:rPr>
                <w:spacing w:val="-19"/>
                <w:sz w:val="20"/>
              </w:rPr>
              <w:t> </w:t>
            </w:r>
            <w:r>
              <w:rPr>
                <w:sz w:val="20"/>
              </w:rPr>
              <w:t>(ST1)</w:t>
            </w:r>
            <w:r>
              <w:rPr>
                <w:spacing w:val="-19"/>
                <w:sz w:val="20"/>
              </w:rPr>
              <w:t> </w:t>
            </w:r>
            <w:r>
              <w:rPr>
                <w:sz w:val="20"/>
              </w:rPr>
              <w:t>is</w:t>
            </w:r>
            <w:r>
              <w:rPr>
                <w:spacing w:val="-19"/>
                <w:sz w:val="20"/>
              </w:rPr>
              <w:t> </w:t>
            </w:r>
            <w:r>
              <w:rPr>
                <w:sz w:val="20"/>
              </w:rPr>
              <w:t>not</w:t>
            </w:r>
            <w:r>
              <w:rPr>
                <w:spacing w:val="-19"/>
                <w:sz w:val="20"/>
              </w:rPr>
              <w:t> </w:t>
            </w:r>
            <w:r>
              <w:rPr>
                <w:sz w:val="20"/>
              </w:rPr>
              <w:t>equal</w:t>
            </w:r>
            <w:r>
              <w:rPr>
                <w:spacing w:val="-19"/>
                <w:sz w:val="20"/>
              </w:rPr>
              <w:t> </w:t>
            </w:r>
            <w:r>
              <w:rPr>
                <w:sz w:val="20"/>
              </w:rPr>
              <w:t>to</w:t>
            </w:r>
            <w:r>
              <w:rPr>
                <w:spacing w:val="-19"/>
                <w:sz w:val="20"/>
              </w:rPr>
              <w:t> </w:t>
            </w:r>
            <w:r>
              <w:rPr>
                <w:sz w:val="20"/>
              </w:rPr>
              <w:t>the</w:t>
            </w:r>
            <w:r>
              <w:rPr>
                <w:spacing w:val="-21"/>
                <w:sz w:val="20"/>
              </w:rPr>
              <w:t> </w:t>
            </w:r>
            <w:r>
              <w:rPr>
                <w:sz w:val="20"/>
              </w:rPr>
              <w:t>set</w:t>
            </w:r>
            <w:r>
              <w:rPr>
                <w:spacing w:val="-21"/>
                <w:sz w:val="20"/>
              </w:rPr>
              <w:t> </w:t>
            </w:r>
            <w:r>
              <w:rPr>
                <w:sz w:val="20"/>
              </w:rPr>
              <w:t>track,</w:t>
            </w:r>
            <w:r>
              <w:rPr>
                <w:spacing w:val="-19"/>
                <w:sz w:val="20"/>
              </w:rPr>
              <w:t> </w:t>
            </w:r>
            <w:r>
              <w:rPr>
                <w:sz w:val="20"/>
              </w:rPr>
              <w:t>an</w:t>
            </w:r>
            <w:r>
              <w:rPr>
                <w:spacing w:val="-19"/>
                <w:sz w:val="20"/>
              </w:rPr>
              <w:t> </w:t>
            </w:r>
            <w:r>
              <w:rPr>
                <w:sz w:val="20"/>
              </w:rPr>
              <w:t>error</w:t>
            </w:r>
            <w:r>
              <w:rPr>
                <w:spacing w:val="-19"/>
                <w:sz w:val="20"/>
              </w:rPr>
              <w:t> </w:t>
            </w:r>
            <w:r>
              <w:rPr>
                <w:sz w:val="20"/>
              </w:rPr>
              <w:t>has</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17"/>
                <w:sz w:val="20"/>
              </w:rPr>
              <w:t> </w:t>
            </w:r>
            <w:r>
              <w:rPr>
                <w:sz w:val="20"/>
              </w:rPr>
              <w:t>occurred.</w:t>
            </w:r>
            <w:r>
              <w:rPr>
                <w:spacing w:val="-18"/>
                <w:sz w:val="20"/>
              </w:rPr>
              <w:t> </w:t>
            </w:r>
            <w:r>
              <w:rPr>
                <w:sz w:val="20"/>
              </w:rPr>
              <w:t>Then,</w:t>
            </w:r>
            <w:r>
              <w:rPr>
                <w:spacing w:val="-19"/>
                <w:sz w:val="20"/>
              </w:rPr>
              <w:t> </w:t>
            </w:r>
            <w:r>
              <w:rPr>
                <w:sz w:val="20"/>
              </w:rPr>
              <w:t>the</w:t>
            </w:r>
            <w:r>
              <w:rPr>
                <w:spacing w:val="-19"/>
                <w:sz w:val="20"/>
              </w:rPr>
              <w:t> </w:t>
            </w:r>
            <w:r>
              <w:rPr>
                <w:sz w:val="20"/>
              </w:rPr>
              <w:t>error</w:t>
            </w:r>
            <w:r>
              <w:rPr>
                <w:spacing w:val="-19"/>
                <w:sz w:val="20"/>
              </w:rPr>
              <w:t> </w:t>
            </w:r>
            <w:r>
              <w:rPr>
                <w:sz w:val="20"/>
              </w:rPr>
              <w:t>counting</w:t>
            </w:r>
            <w:r>
              <w:rPr>
                <w:spacing w:val="-19"/>
                <w:sz w:val="20"/>
              </w:rPr>
              <w:t> </w:t>
            </w:r>
            <w:r>
              <w:rPr>
                <w:sz w:val="20"/>
              </w:rPr>
              <w:t>is</w:t>
            </w:r>
            <w:r>
              <w:rPr>
                <w:spacing w:val="-19"/>
                <w:sz w:val="20"/>
              </w:rPr>
              <w:t> </w:t>
            </w:r>
            <w:r>
              <w:rPr>
                <w:sz w:val="20"/>
              </w:rPr>
              <w:t>processed,</w:t>
            </w:r>
            <w:r>
              <w:rPr>
                <w:spacing w:val="-16"/>
                <w:sz w:val="20"/>
              </w:rPr>
              <w:t> </w:t>
            </w:r>
            <w:r>
              <w:rPr>
                <w:sz w:val="20"/>
              </w:rPr>
              <w:t>and</w:t>
            </w:r>
            <w:r>
              <w:rPr>
                <w:spacing w:val="-16"/>
                <w:sz w:val="20"/>
              </w:rPr>
              <w:t> </w:t>
            </w:r>
            <w:r>
              <w:rPr>
                <w:sz w:val="20"/>
              </w:rPr>
              <w:t>then</w:t>
            </w:r>
            <w:r>
              <w:rPr>
                <w:spacing w:val="-19"/>
                <w:sz w:val="20"/>
              </w:rPr>
              <w:t> </w:t>
            </w:r>
            <w:r>
              <w:rPr>
                <w:sz w:val="20"/>
              </w:rPr>
              <w:t>the</w:t>
            </w:r>
            <w:r>
              <w:rPr>
                <w:spacing w:val="-19"/>
                <w:sz w:val="20"/>
              </w:rPr>
              <w:t> </w:t>
            </w:r>
            <w:r>
              <w:rPr>
                <w:sz w:val="20"/>
              </w:rPr>
              <w:t>execution</w:t>
            </w:r>
            <w:r>
              <w:rPr>
                <w:spacing w:val="-21"/>
                <w:sz w:val="20"/>
              </w:rPr>
              <w:t> </w:t>
            </w:r>
            <w:r>
              <w:rPr>
                <w:sz w:val="20"/>
              </w:rPr>
              <w:t>of</w:t>
            </w:r>
            <w:r>
              <w:rPr>
                <w:spacing w:val="-17"/>
                <w:sz w:val="20"/>
              </w:rPr>
              <w:t> </w:t>
            </w:r>
            <w:r>
              <w:rPr>
                <w:sz w:val="20"/>
              </w:rPr>
              <w:t>the</w:t>
            </w:r>
            <w:r>
              <w:rPr>
                <w:spacing w:val="-19"/>
                <w:sz w:val="20"/>
              </w:rPr>
              <w:t> </w:t>
            </w:r>
            <w:r>
              <w:rPr>
                <w:sz w:val="20"/>
              </w:rPr>
              <w:t>floppy</w:t>
            </w:r>
            <w:r>
              <w:rPr>
                <w:spacing w:val="-19"/>
                <w:sz w:val="20"/>
              </w:rPr>
              <w:t> </w:t>
            </w:r>
            <w:r>
              <w:rPr>
                <w:sz w:val="20"/>
              </w:rPr>
              <w:t>disk</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 request item or the execution of the reset processing is continued. Note that the sense</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ind w:left="54"/>
              <w:rPr>
                <w:sz w:val="20"/>
              </w:rPr>
            </w:pPr>
            <w:r>
              <w:rPr>
                <w:sz w:val="20"/>
              </w:rPr>
              <w:t>//</w:t>
            </w:r>
            <w:r>
              <w:rPr>
                <w:spacing w:val="-50"/>
                <w:sz w:val="20"/>
              </w:rPr>
              <w:t> </w:t>
            </w:r>
            <w:r>
              <w:rPr>
                <w:sz w:val="20"/>
              </w:rPr>
              <w:t>interrupt</w:t>
            </w:r>
            <w:r>
              <w:rPr>
                <w:spacing w:val="-51"/>
                <w:sz w:val="20"/>
              </w:rPr>
              <w:t> </w:t>
            </w:r>
            <w:r>
              <w:rPr>
                <w:sz w:val="20"/>
              </w:rPr>
              <w:t>status</w:t>
            </w:r>
            <w:r>
              <w:rPr>
                <w:spacing w:val="-49"/>
                <w:sz w:val="20"/>
              </w:rPr>
              <w:t> </w:t>
            </w:r>
            <w:r>
              <w:rPr>
                <w:sz w:val="20"/>
              </w:rPr>
              <w:t>command</w:t>
            </w:r>
            <w:r>
              <w:rPr>
                <w:spacing w:val="-50"/>
                <w:sz w:val="20"/>
              </w:rPr>
              <w:t> </w:t>
            </w:r>
            <w:r>
              <w:rPr>
                <w:sz w:val="20"/>
              </w:rPr>
              <w:t>(FD_SENSEI)</w:t>
            </w:r>
            <w:r>
              <w:rPr>
                <w:spacing w:val="-49"/>
                <w:sz w:val="20"/>
              </w:rPr>
              <w:t> </w:t>
            </w:r>
            <w:r>
              <w:rPr>
                <w:sz w:val="20"/>
              </w:rPr>
              <w:t>should</w:t>
            </w:r>
            <w:r>
              <w:rPr>
                <w:spacing w:val="-50"/>
                <w:sz w:val="20"/>
              </w:rPr>
              <w:t> </w:t>
            </w:r>
            <w:r>
              <w:rPr>
                <w:sz w:val="20"/>
              </w:rPr>
              <w:t>return</w:t>
            </w:r>
            <w:r>
              <w:rPr>
                <w:spacing w:val="-49"/>
                <w:sz w:val="20"/>
              </w:rPr>
              <w:t> </w:t>
            </w:r>
            <w:r>
              <w:rPr>
                <w:sz w:val="20"/>
              </w:rPr>
              <w:t>2</w:t>
            </w:r>
            <w:r>
              <w:rPr>
                <w:spacing w:val="-49"/>
                <w:sz w:val="20"/>
              </w:rPr>
              <w:t> </w:t>
            </w:r>
            <w:r>
              <w:rPr>
                <w:sz w:val="20"/>
              </w:rPr>
              <w:t>result</w:t>
            </w:r>
            <w:r>
              <w:rPr>
                <w:spacing w:val="-50"/>
                <w:sz w:val="20"/>
              </w:rPr>
              <w:t> </w:t>
            </w:r>
            <w:r>
              <w:rPr>
                <w:sz w:val="20"/>
              </w:rPr>
              <w:t>bytes,</w:t>
            </w:r>
            <w:r>
              <w:rPr>
                <w:spacing w:val="-49"/>
                <w:sz w:val="20"/>
              </w:rPr>
              <w:t> </w:t>
            </w:r>
            <w:r>
              <w:rPr>
                <w:sz w:val="20"/>
              </w:rPr>
              <w:t>that</w:t>
            </w:r>
            <w:r>
              <w:rPr>
                <w:spacing w:val="-49"/>
                <w:sz w:val="20"/>
              </w:rPr>
              <w:t> </w:t>
            </w:r>
            <w:r>
              <w:rPr>
                <w:sz w:val="20"/>
              </w:rPr>
              <w:t>is</w:t>
            </w:r>
            <w:r>
              <w:rPr>
                <w:spacing w:val="-47"/>
                <w:sz w:val="20"/>
              </w:rPr>
              <w:t> </w:t>
            </w:r>
            <w:r>
              <w:rPr>
                <w:sz w:val="20"/>
              </w:rPr>
              <w:t>the</w:t>
            </w:r>
            <w:r>
              <w:rPr>
                <w:spacing w:val="-49"/>
                <w:sz w:val="20"/>
              </w:rPr>
              <w:t> </w:t>
            </w:r>
            <w:r>
              <w:rPr>
                <w:sz w:val="20"/>
              </w:rPr>
              <w:t>result()</w:t>
            </w:r>
            <w:r>
              <w:rPr>
                <w:spacing w:val="-50"/>
                <w:sz w:val="20"/>
              </w:rPr>
              <w:t> </w:t>
            </w:r>
            <w:r>
              <w:rPr>
                <w:sz w:val="20"/>
              </w:rPr>
              <w:t>return</w:t>
            </w:r>
          </w:p>
        </w:tc>
      </w:tr>
      <w:tr>
        <w:trPr>
          <w:trHeight w:val="519" w:hRule="atLeast"/>
        </w:trPr>
        <w:tc>
          <w:tcPr>
            <w:tcW w:w="402" w:type="dxa"/>
          </w:tcPr>
          <w:p>
            <w:pPr>
              <w:pStyle w:val="TableParagraph"/>
              <w:spacing w:before="4"/>
              <w:rPr>
                <w:b/>
                <w:i/>
                <w:sz w:val="20"/>
              </w:rPr>
            </w:pPr>
          </w:p>
          <w:p>
            <w:pPr>
              <w:pStyle w:val="TableParagraph"/>
              <w:spacing w:line="239" w:lineRule="exact" w:before="0"/>
              <w:ind w:left="50"/>
              <w:rPr>
                <w:sz w:val="20"/>
              </w:rPr>
            </w:pPr>
            <w:r>
              <w:rPr>
                <w:color w:val="0000FF"/>
                <w:sz w:val="20"/>
                <w:u w:val="single" w:color="0000FF"/>
              </w:rPr>
              <w:t>294</w:t>
            </w:r>
          </w:p>
        </w:tc>
        <w:tc>
          <w:tcPr>
            <w:tcW w:w="9154" w:type="dxa"/>
          </w:tcPr>
          <w:p>
            <w:pPr>
              <w:pStyle w:val="TableParagraph"/>
              <w:spacing w:line="253" w:lineRule="exact"/>
              <w:ind w:left="54"/>
              <w:rPr>
                <w:sz w:val="20"/>
              </w:rPr>
            </w:pPr>
            <w:r>
              <w:rPr>
                <w:sz w:val="20"/>
              </w:rPr>
              <w:t>// value should equal</w:t>
            </w:r>
            <w:r>
              <w:rPr>
                <w:spacing w:val="-8"/>
                <w:sz w:val="20"/>
              </w:rPr>
              <w:t> </w:t>
            </w:r>
            <w:r>
              <w:rPr>
                <w:sz w:val="20"/>
              </w:rPr>
              <w:t>2.</w:t>
            </w:r>
          </w:p>
          <w:p>
            <w:pPr>
              <w:pStyle w:val="TableParagraph"/>
              <w:spacing w:line="245" w:lineRule="exact" w:before="0"/>
              <w:ind w:left="49"/>
              <w:rPr>
                <w:b/>
                <w:i/>
                <w:sz w:val="21"/>
              </w:rPr>
            </w:pPr>
            <w:r>
              <w:rPr>
                <w:b/>
                <w:i/>
                <w:sz w:val="21"/>
              </w:rPr>
              <w:t>/*</w:t>
            </w:r>
            <w:r>
              <w:rPr>
                <w:b/>
                <w:i/>
                <w:spacing w:val="-32"/>
                <w:sz w:val="21"/>
              </w:rPr>
              <w:t> </w:t>
            </w:r>
            <w:r>
              <w:rPr>
                <w:b/>
                <w:i/>
                <w:sz w:val="21"/>
              </w:rPr>
              <w:t>sense</w:t>
            </w:r>
            <w:r>
              <w:rPr>
                <w:b/>
                <w:i/>
                <w:spacing w:val="-31"/>
                <w:sz w:val="21"/>
              </w:rPr>
              <w:t> </w:t>
            </w:r>
            <w:r>
              <w:rPr>
                <w:b/>
                <w:i/>
                <w:sz w:val="21"/>
              </w:rPr>
              <w:t>drive</w:t>
            </w:r>
            <w:r>
              <w:rPr>
                <w:b/>
                <w:i/>
                <w:spacing w:val="-31"/>
                <w:sz w:val="21"/>
              </w:rPr>
              <w:t> </w:t>
            </w:r>
            <w:r>
              <w:rPr>
                <w:b/>
                <w:i/>
                <w:sz w:val="21"/>
              </w:rPr>
              <w:t>status</w:t>
            </w:r>
            <w:r>
              <w:rPr>
                <w:b/>
                <w:i/>
                <w:spacing w:val="-31"/>
                <w:sz w:val="21"/>
              </w:rPr>
              <w:t> </w:t>
            </w:r>
            <w:r>
              <w:rPr>
                <w:b/>
                <w:i/>
                <w:sz w:val="21"/>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295</w:t>
            </w:r>
          </w:p>
        </w:tc>
        <w:tc>
          <w:tcPr>
            <w:tcW w:w="9154" w:type="dxa"/>
          </w:tcPr>
          <w:p>
            <w:pPr>
              <w:pStyle w:val="TableParagraph"/>
              <w:spacing w:line="238" w:lineRule="exact" w:before="0"/>
              <w:ind w:left="850"/>
              <w:rPr>
                <w:sz w:val="20"/>
              </w:rPr>
            </w:pPr>
            <w:r>
              <w:rPr>
                <w:color w:val="0000FF"/>
                <w:sz w:val="20"/>
                <w:u w:val="single" w:color="0000FF"/>
              </w:rPr>
              <w:t>output_byte</w:t>
            </w:r>
            <w:r>
              <w:rPr>
                <w:sz w:val="20"/>
              </w:rPr>
              <w:t>(</w:t>
            </w:r>
            <w:r>
              <w:rPr>
                <w:color w:val="0000FF"/>
                <w:sz w:val="20"/>
                <w:u w:val="single" w:color="0000FF"/>
              </w:rPr>
              <w:t>FD_SENSEI</w:t>
            </w:r>
            <w:r>
              <w:rPr>
                <w:sz w:val="20"/>
              </w:rPr>
              <w:t>);</w:t>
            </w:r>
          </w:p>
        </w:tc>
      </w:tr>
      <w:tr>
        <w:trPr>
          <w:trHeight w:val="260" w:hRule="atLeast"/>
        </w:trPr>
        <w:tc>
          <w:tcPr>
            <w:tcW w:w="402" w:type="dxa"/>
          </w:tcPr>
          <w:p>
            <w:pPr>
              <w:pStyle w:val="TableParagraph"/>
              <w:spacing w:line="239" w:lineRule="exact"/>
              <w:ind w:left="50"/>
              <w:rPr>
                <w:sz w:val="20"/>
              </w:rPr>
            </w:pPr>
            <w:r>
              <w:rPr>
                <w:color w:val="0000FF"/>
                <w:sz w:val="20"/>
                <w:u w:val="single" w:color="0000FF"/>
              </w:rPr>
              <w:t>296</w:t>
            </w:r>
          </w:p>
        </w:tc>
        <w:tc>
          <w:tcPr>
            <w:tcW w:w="9154" w:type="dxa"/>
          </w:tcPr>
          <w:p>
            <w:pPr>
              <w:pStyle w:val="TableParagraph"/>
              <w:spacing w:line="239" w:lineRule="exact"/>
              <w:ind w:left="850"/>
              <w:rPr>
                <w:sz w:val="20"/>
              </w:rPr>
            </w:pPr>
            <w:r>
              <w:rPr>
                <w:sz w:val="20"/>
              </w:rPr>
              <w:t>if (</w:t>
            </w:r>
            <w:r>
              <w:rPr>
                <w:color w:val="0000FF"/>
                <w:sz w:val="20"/>
                <w:u w:val="single" w:color="0000FF"/>
              </w:rPr>
              <w:t>result</w:t>
            </w:r>
            <w:r>
              <w:rPr>
                <w:sz w:val="20"/>
              </w:rPr>
              <w:t>() != 2 || (</w:t>
            </w:r>
            <w:r>
              <w:rPr>
                <w:color w:val="0000FF"/>
                <w:sz w:val="20"/>
                <w:u w:val="single" w:color="0000FF"/>
              </w:rPr>
              <w:t>ST0</w:t>
            </w:r>
            <w:r>
              <w:rPr>
                <w:color w:val="0000FF"/>
                <w:sz w:val="20"/>
              </w:rPr>
              <w:t> </w:t>
            </w:r>
            <w:r>
              <w:rPr>
                <w:sz w:val="20"/>
              </w:rPr>
              <w:t>&amp; 0xF8) != 0x20 || </w:t>
            </w:r>
            <w:r>
              <w:rPr>
                <w:color w:val="0000FF"/>
                <w:sz w:val="20"/>
                <w:u w:val="single" w:color="0000FF"/>
              </w:rPr>
              <w:t>ST1</w:t>
            </w:r>
            <w:r>
              <w:rPr>
                <w:color w:val="0000FF"/>
                <w:sz w:val="20"/>
              </w:rPr>
              <w:t> </w:t>
            </w:r>
            <w:r>
              <w:rPr>
                <w:sz w:val="20"/>
              </w:rPr>
              <w:t>!= </w:t>
            </w:r>
            <w:r>
              <w:rPr>
                <w:color w:val="0000FF"/>
                <w:sz w:val="20"/>
                <w:u w:val="single" w:color="0000FF"/>
              </w:rPr>
              <w:t>seek_track</w:t>
            </w:r>
            <w:r>
              <w:rPr>
                <w:sz w:val="20"/>
              </w:rPr>
              <w:t>) {</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297</w:t>
            </w:r>
          </w:p>
        </w:tc>
        <w:tc>
          <w:tcPr>
            <w:tcW w:w="9154" w:type="dxa"/>
          </w:tcPr>
          <w:p>
            <w:pPr>
              <w:pStyle w:val="TableParagraph"/>
              <w:spacing w:line="238" w:lineRule="exact" w:before="2"/>
              <w:ind w:left="1650"/>
              <w:rPr>
                <w:sz w:val="20"/>
              </w:rPr>
            </w:pPr>
            <w:r>
              <w:rPr>
                <w:color w:val="0000FF"/>
                <w:sz w:val="20"/>
                <w:u w:val="single" w:color="0000FF"/>
              </w:rPr>
              <w:t>bad_flp_intr</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298</w:t>
            </w:r>
          </w:p>
        </w:tc>
        <w:tc>
          <w:tcPr>
            <w:tcW w:w="9154" w:type="dxa"/>
          </w:tcPr>
          <w:p>
            <w:pPr>
              <w:pStyle w:val="TableParagraph"/>
              <w:spacing w:line="238" w:lineRule="exact"/>
              <w:ind w:left="1650"/>
              <w:rPr>
                <w:sz w:val="20"/>
              </w:rPr>
            </w:pPr>
            <w:r>
              <w:rPr>
                <w:color w:val="0000FF"/>
                <w:sz w:val="20"/>
                <w:u w:val="single" w:color="0000FF"/>
              </w:rPr>
              <w:t>do_fd_request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299</w:t>
            </w:r>
          </w:p>
        </w:tc>
        <w:tc>
          <w:tcPr>
            <w:tcW w:w="9154" w:type="dxa"/>
          </w:tcPr>
          <w:p>
            <w:pPr>
              <w:pStyle w:val="TableParagraph"/>
              <w:spacing w:line="238" w:lineRule="exact"/>
              <w:ind w:left="1650"/>
              <w:rPr>
                <w:sz w:val="20"/>
              </w:rPr>
            </w:pPr>
            <w:r>
              <w:rPr>
                <w:sz w:val="20"/>
              </w:rPr>
              <w:t>return;</w:t>
            </w:r>
          </w:p>
        </w:tc>
      </w:tr>
      <w:tr>
        <w:trPr>
          <w:trHeight w:val="229" w:hRule="atLeast"/>
        </w:trPr>
        <w:tc>
          <w:tcPr>
            <w:tcW w:w="402" w:type="dxa"/>
          </w:tcPr>
          <w:p>
            <w:pPr>
              <w:pStyle w:val="TableParagraph"/>
              <w:spacing w:line="208" w:lineRule="exact"/>
              <w:ind w:left="50"/>
              <w:rPr>
                <w:sz w:val="20"/>
              </w:rPr>
            </w:pPr>
            <w:r>
              <w:rPr>
                <w:color w:val="0000FF"/>
                <w:sz w:val="20"/>
                <w:u w:val="single" w:color="0000FF"/>
              </w:rPr>
              <w:t>300</w:t>
            </w:r>
          </w:p>
        </w:tc>
        <w:tc>
          <w:tcPr>
            <w:tcW w:w="9154" w:type="dxa"/>
          </w:tcPr>
          <w:p>
            <w:pPr>
              <w:pStyle w:val="TableParagraph"/>
              <w:spacing w:line="208" w:lineRule="exact"/>
              <w:ind w:left="850"/>
              <w:rPr>
                <w:sz w:val="20"/>
              </w:rPr>
            </w:pPr>
            <w:r>
              <w:rPr>
                <w:w w:val="99"/>
                <w:sz w:val="20"/>
              </w:rPr>
              <w:t>}</w:t>
            </w:r>
          </w:p>
        </w:tc>
      </w:tr>
      <w:tr>
        <w:trPr>
          <w:trHeight w:val="259" w:hRule="atLeast"/>
        </w:trPr>
        <w:tc>
          <w:tcPr>
            <w:tcW w:w="402" w:type="dxa"/>
          </w:tcPr>
          <w:p>
            <w:pPr>
              <w:pStyle w:val="TableParagraph"/>
              <w:spacing w:before="0"/>
              <w:rPr>
                <w:rFonts w:ascii="Times New Roman"/>
                <w:sz w:val="18"/>
              </w:rPr>
            </w:pPr>
          </w:p>
        </w:tc>
        <w:tc>
          <w:tcPr>
            <w:tcW w:w="9154" w:type="dxa"/>
          </w:tcPr>
          <w:p>
            <w:pPr>
              <w:pStyle w:val="TableParagraph"/>
              <w:spacing w:line="208" w:lineRule="exact" w:before="31"/>
              <w:ind w:left="54"/>
              <w:rPr>
                <w:sz w:val="20"/>
              </w:rPr>
            </w:pPr>
            <w:r>
              <w:rPr>
                <w:sz w:val="20"/>
              </w:rPr>
              <w:t>// If the seek operation is successful, the floppy disk operation of the current request is</w:t>
            </w:r>
          </w:p>
        </w:tc>
      </w:tr>
      <w:tr>
        <w:trPr>
          <w:trHeight w:val="289" w:hRule="atLeast"/>
        </w:trPr>
        <w:tc>
          <w:tcPr>
            <w:tcW w:w="402" w:type="dxa"/>
          </w:tcPr>
          <w:p>
            <w:pPr>
              <w:pStyle w:val="TableParagraph"/>
              <w:spacing w:before="0"/>
              <w:rPr>
                <w:rFonts w:ascii="Times New Roman"/>
                <w:sz w:val="18"/>
              </w:rPr>
            </w:pPr>
          </w:p>
        </w:tc>
        <w:tc>
          <w:tcPr>
            <w:tcW w:w="9154" w:type="dxa"/>
          </w:tcPr>
          <w:p>
            <w:pPr>
              <w:pStyle w:val="TableParagraph"/>
              <w:spacing w:line="238" w:lineRule="exact" w:before="31"/>
              <w:ind w:left="54"/>
              <w:rPr>
                <w:sz w:val="20"/>
              </w:rPr>
            </w:pPr>
            <w:r>
              <w:rPr>
                <w:sz w:val="20"/>
              </w:rPr>
              <w:t>// continued, that is, the command and parameters are sent to the floppy disk controller.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301</w:t>
            </w:r>
          </w:p>
        </w:tc>
        <w:tc>
          <w:tcPr>
            <w:tcW w:w="9154" w:type="dxa"/>
          </w:tcPr>
          <w:p>
            <w:pPr>
              <w:pStyle w:val="TableParagraph"/>
              <w:tabs>
                <w:tab w:pos="3551" w:val="left" w:leader="none"/>
              </w:tabs>
              <w:spacing w:line="238" w:lineRule="exact"/>
              <w:ind w:left="850"/>
              <w:rPr>
                <w:sz w:val="20"/>
              </w:rPr>
            </w:pPr>
            <w:r>
              <w:rPr>
                <w:color w:val="0000FF"/>
                <w:sz w:val="20"/>
                <w:u w:val="single" w:color="0000FF"/>
              </w:rPr>
              <w:t>current_track</w:t>
            </w:r>
            <w:r>
              <w:rPr>
                <w:color w:val="0000FF"/>
                <w:sz w:val="20"/>
              </w:rPr>
              <w:t> </w:t>
            </w:r>
            <w:r>
              <w:rPr>
                <w:sz w:val="20"/>
              </w:rPr>
              <w:t>=</w:t>
            </w:r>
            <w:r>
              <w:rPr>
                <w:spacing w:val="-4"/>
                <w:sz w:val="20"/>
              </w:rPr>
              <w:t> </w:t>
            </w:r>
            <w:r>
              <w:rPr>
                <w:color w:val="0000FF"/>
                <w:sz w:val="20"/>
                <w:u w:val="single" w:color="0000FF"/>
              </w:rPr>
              <w:t>ST1</w:t>
            </w:r>
            <w:r>
              <w:rPr>
                <w:sz w:val="20"/>
              </w:rPr>
              <w:t>;</w:t>
              <w:tab/>
              <w:t>// set current</w:t>
            </w:r>
            <w:r>
              <w:rPr>
                <w:spacing w:val="1"/>
                <w:sz w:val="20"/>
              </w:rPr>
              <w:t> </w:t>
            </w:r>
            <w:r>
              <w:rPr>
                <w:sz w:val="20"/>
              </w:rPr>
              <w:t>track.</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302</w:t>
            </w:r>
          </w:p>
        </w:tc>
        <w:tc>
          <w:tcPr>
            <w:tcW w:w="9154" w:type="dxa"/>
          </w:tcPr>
          <w:p>
            <w:pPr>
              <w:pStyle w:val="TableParagraph"/>
              <w:tabs>
                <w:tab w:pos="3551" w:val="left" w:leader="none"/>
              </w:tabs>
              <w:spacing w:line="238" w:lineRule="exact"/>
              <w:ind w:left="850"/>
              <w:rPr>
                <w:sz w:val="20"/>
              </w:rPr>
            </w:pPr>
            <w:r>
              <w:rPr>
                <w:color w:val="0000FF"/>
                <w:sz w:val="20"/>
                <w:u w:val="single" w:color="0000FF"/>
              </w:rPr>
              <w:t>setup_rw_floppy</w:t>
            </w:r>
            <w:r>
              <w:rPr>
                <w:sz w:val="20"/>
              </w:rPr>
              <w:t>();</w:t>
              <w:tab/>
              <w:t>// set DMA, output floppy commands and</w:t>
            </w:r>
            <w:r>
              <w:rPr>
                <w:spacing w:val="-11"/>
                <w:sz w:val="20"/>
              </w:rPr>
              <w:t> </w:t>
            </w:r>
            <w:r>
              <w:rPr>
                <w:sz w:val="20"/>
              </w:rPr>
              <w:t>parameters.</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303</w:t>
            </w:r>
          </w:p>
        </w:tc>
        <w:tc>
          <w:tcPr>
            <w:tcW w:w="9154" w:type="dxa"/>
          </w:tcPr>
          <w:p>
            <w:pPr>
              <w:pStyle w:val="TableParagraph"/>
              <w:spacing w:line="238" w:lineRule="exact"/>
              <w:ind w:left="49"/>
              <w:rPr>
                <w:sz w:val="20"/>
              </w:rPr>
            </w:pPr>
            <w:r>
              <w:rPr>
                <w:w w:val="99"/>
                <w:sz w:val="20"/>
              </w:rPr>
              <w:t>}</w:t>
            </w:r>
          </w:p>
        </w:tc>
      </w:tr>
      <w:tr>
        <w:trPr>
          <w:trHeight w:val="254" w:hRule="atLeast"/>
        </w:trPr>
        <w:tc>
          <w:tcPr>
            <w:tcW w:w="402" w:type="dxa"/>
          </w:tcPr>
          <w:p>
            <w:pPr>
              <w:pStyle w:val="TableParagraph"/>
              <w:spacing w:line="233" w:lineRule="exact"/>
              <w:ind w:left="50"/>
              <w:rPr>
                <w:sz w:val="20"/>
              </w:rPr>
            </w:pPr>
            <w:r>
              <w:rPr>
                <w:color w:val="0000FF"/>
                <w:sz w:val="20"/>
                <w:u w:val="single" w:color="0000FF"/>
              </w:rPr>
              <w:t>304</w:t>
            </w:r>
          </w:p>
        </w:tc>
        <w:tc>
          <w:tcPr>
            <w:tcW w:w="9154" w:type="dxa"/>
          </w:tcPr>
          <w:p>
            <w:pPr>
              <w:pStyle w:val="TableParagraph"/>
              <w:spacing w:before="0"/>
              <w:rPr>
                <w:rFonts w:ascii="Times New Roman"/>
                <w:sz w:val="18"/>
              </w:rPr>
            </w:pPr>
          </w:p>
        </w:tc>
      </w:tr>
      <w:tr>
        <w:trPr>
          <w:trHeight w:val="259" w:hRule="atLeast"/>
        </w:trPr>
        <w:tc>
          <w:tcPr>
            <w:tcW w:w="402" w:type="dxa"/>
          </w:tcPr>
          <w:p>
            <w:pPr>
              <w:pStyle w:val="TableParagraph"/>
              <w:spacing w:line="234" w:lineRule="exact" w:before="6"/>
              <w:ind w:left="50"/>
              <w:rPr>
                <w:sz w:val="20"/>
              </w:rPr>
            </w:pPr>
            <w:r>
              <w:rPr>
                <w:color w:val="0000FF"/>
                <w:sz w:val="20"/>
                <w:u w:val="single" w:color="0000FF"/>
              </w:rPr>
              <w:t>305</w:t>
            </w:r>
          </w:p>
        </w:tc>
        <w:tc>
          <w:tcPr>
            <w:tcW w:w="9154" w:type="dxa"/>
          </w:tcPr>
          <w:p>
            <w:pPr>
              <w:pStyle w:val="TableParagraph"/>
              <w:spacing w:line="240" w:lineRule="exact" w:before="0"/>
              <w:ind w:left="49"/>
              <w:rPr>
                <w:b/>
                <w:i/>
                <w:sz w:val="21"/>
              </w:rPr>
            </w:pPr>
            <w:r>
              <w:rPr>
                <w:b/>
                <w:i/>
                <w:sz w:val="21"/>
              </w:rPr>
              <w:t>/*</w:t>
            </w:r>
          </w:p>
        </w:tc>
      </w:tr>
      <w:tr>
        <w:trPr>
          <w:trHeight w:val="259" w:hRule="atLeast"/>
        </w:trPr>
        <w:tc>
          <w:tcPr>
            <w:tcW w:w="402" w:type="dxa"/>
          </w:tcPr>
          <w:p>
            <w:pPr>
              <w:pStyle w:val="TableParagraph"/>
              <w:spacing w:line="234" w:lineRule="exact" w:before="5"/>
              <w:ind w:left="50"/>
              <w:rPr>
                <w:sz w:val="20"/>
              </w:rPr>
            </w:pPr>
            <w:r>
              <w:rPr>
                <w:color w:val="0000FF"/>
                <w:sz w:val="20"/>
                <w:u w:val="single" w:color="0000FF"/>
              </w:rPr>
              <w:t>306</w:t>
            </w:r>
          </w:p>
        </w:tc>
        <w:tc>
          <w:tcPr>
            <w:tcW w:w="9154" w:type="dxa"/>
          </w:tcPr>
          <w:p>
            <w:pPr>
              <w:pStyle w:val="TableParagraph"/>
              <w:spacing w:line="239" w:lineRule="exact" w:before="0"/>
              <w:ind w:left="150"/>
              <w:rPr>
                <w:b/>
                <w:i/>
                <w:sz w:val="21"/>
              </w:rPr>
            </w:pPr>
            <w:r>
              <w:rPr>
                <w:b/>
                <w:i/>
                <w:sz w:val="21"/>
              </w:rPr>
              <w:t>* This routine is called when everything should be correctly set up</w:t>
            </w:r>
          </w:p>
        </w:tc>
      </w:tr>
      <w:tr>
        <w:trPr>
          <w:trHeight w:val="260" w:hRule="atLeast"/>
        </w:trPr>
        <w:tc>
          <w:tcPr>
            <w:tcW w:w="402" w:type="dxa"/>
          </w:tcPr>
          <w:p>
            <w:pPr>
              <w:pStyle w:val="TableParagraph"/>
              <w:spacing w:line="235" w:lineRule="exact" w:before="5"/>
              <w:ind w:left="50"/>
              <w:rPr>
                <w:sz w:val="20"/>
              </w:rPr>
            </w:pPr>
            <w:r>
              <w:rPr>
                <w:color w:val="0000FF"/>
                <w:sz w:val="20"/>
                <w:u w:val="single" w:color="0000FF"/>
              </w:rPr>
              <w:t>307</w:t>
            </w:r>
          </w:p>
        </w:tc>
        <w:tc>
          <w:tcPr>
            <w:tcW w:w="9154" w:type="dxa"/>
          </w:tcPr>
          <w:p>
            <w:pPr>
              <w:pStyle w:val="TableParagraph"/>
              <w:spacing w:line="240" w:lineRule="exact" w:before="0"/>
              <w:ind w:left="150"/>
              <w:rPr>
                <w:b/>
                <w:i/>
                <w:sz w:val="21"/>
              </w:rPr>
            </w:pPr>
            <w:r>
              <w:rPr>
                <w:b/>
                <w:i/>
                <w:sz w:val="21"/>
              </w:rPr>
              <w:t>* for the transfer (ie floppy motor is on and the correct floppy is</w:t>
            </w:r>
          </w:p>
        </w:tc>
      </w:tr>
      <w:tr>
        <w:trPr>
          <w:trHeight w:val="260" w:hRule="atLeast"/>
        </w:trPr>
        <w:tc>
          <w:tcPr>
            <w:tcW w:w="402" w:type="dxa"/>
          </w:tcPr>
          <w:p>
            <w:pPr>
              <w:pStyle w:val="TableParagraph"/>
              <w:spacing w:line="234" w:lineRule="exact" w:before="6"/>
              <w:ind w:left="50"/>
              <w:rPr>
                <w:sz w:val="20"/>
              </w:rPr>
            </w:pPr>
            <w:r>
              <w:rPr>
                <w:color w:val="0000FF"/>
                <w:sz w:val="20"/>
                <w:u w:val="single" w:color="0000FF"/>
              </w:rPr>
              <w:t>308</w:t>
            </w:r>
          </w:p>
        </w:tc>
        <w:tc>
          <w:tcPr>
            <w:tcW w:w="9154" w:type="dxa"/>
          </w:tcPr>
          <w:p>
            <w:pPr>
              <w:pStyle w:val="TableParagraph"/>
              <w:spacing w:line="240" w:lineRule="exact" w:before="0"/>
              <w:ind w:left="150"/>
              <w:rPr>
                <w:b/>
                <w:i/>
                <w:sz w:val="21"/>
              </w:rPr>
            </w:pPr>
            <w:r>
              <w:rPr>
                <w:b/>
                <w:i/>
                <w:sz w:val="21"/>
              </w:rPr>
              <w:t>* selected).</w:t>
            </w:r>
          </w:p>
        </w:tc>
      </w:tr>
      <w:tr>
        <w:trPr>
          <w:trHeight w:val="263" w:hRule="atLeast"/>
        </w:trPr>
        <w:tc>
          <w:tcPr>
            <w:tcW w:w="402" w:type="dxa"/>
          </w:tcPr>
          <w:p>
            <w:pPr>
              <w:pStyle w:val="TableParagraph"/>
              <w:spacing w:line="239" w:lineRule="exact" w:before="5"/>
              <w:ind w:left="50"/>
              <w:rPr>
                <w:sz w:val="20"/>
              </w:rPr>
            </w:pPr>
            <w:r>
              <w:rPr>
                <w:color w:val="0000FF"/>
                <w:sz w:val="20"/>
                <w:u w:val="single" w:color="0000FF"/>
              </w:rPr>
              <w:t>309</w:t>
            </w:r>
          </w:p>
        </w:tc>
        <w:tc>
          <w:tcPr>
            <w:tcW w:w="9154" w:type="dxa"/>
          </w:tcPr>
          <w:p>
            <w:pPr>
              <w:pStyle w:val="TableParagraph"/>
              <w:spacing w:line="244" w:lineRule="exact" w:before="0"/>
              <w:ind w:left="150"/>
              <w:rPr>
                <w:b/>
                <w:i/>
                <w:sz w:val="21"/>
              </w:rPr>
            </w:pPr>
            <w:r>
              <w:rPr>
                <w:b/>
                <w:i/>
                <w:sz w:val="21"/>
              </w:rPr>
              <w:t>*/</w:t>
            </w:r>
          </w:p>
        </w:tc>
      </w:tr>
      <w:tr>
        <w:trPr>
          <w:trHeight w:val="258" w:hRule="atLeast"/>
        </w:trPr>
        <w:tc>
          <w:tcPr>
            <w:tcW w:w="402" w:type="dxa"/>
          </w:tcPr>
          <w:p>
            <w:pPr>
              <w:pStyle w:val="TableParagraph"/>
              <w:spacing w:before="0"/>
              <w:rPr>
                <w:rFonts w:ascii="Times New Roman"/>
                <w:sz w:val="18"/>
              </w:rPr>
            </w:pPr>
          </w:p>
        </w:tc>
        <w:tc>
          <w:tcPr>
            <w:tcW w:w="9154" w:type="dxa"/>
          </w:tcPr>
          <w:p>
            <w:pPr>
              <w:pStyle w:val="TableParagraph"/>
              <w:spacing w:line="238" w:lineRule="exact" w:before="0"/>
              <w:ind w:left="49"/>
              <w:rPr>
                <w:sz w:val="20"/>
              </w:rPr>
            </w:pPr>
            <w:r>
              <w:rPr>
                <w:sz w:val="20"/>
              </w:rPr>
              <w:t>//// Read/write data transfer function.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310</w:t>
            </w:r>
          </w:p>
        </w:tc>
        <w:tc>
          <w:tcPr>
            <w:tcW w:w="9154" w:type="dxa"/>
          </w:tcPr>
          <w:p>
            <w:pPr>
              <w:pStyle w:val="TableParagraph"/>
              <w:spacing w:line="238" w:lineRule="exact"/>
              <w:ind w:left="49"/>
              <w:rPr>
                <w:sz w:val="20"/>
              </w:rPr>
            </w:pPr>
            <w:r>
              <w:rPr>
                <w:sz w:val="20"/>
              </w:rPr>
              <w:t>static void </w:t>
            </w:r>
            <w:r>
              <w:rPr>
                <w:color w:val="0000FF"/>
                <w:sz w:val="20"/>
                <w:u w:val="single" w:color="0000FF"/>
              </w:rPr>
              <w:t>transfer</w:t>
            </w:r>
            <w:r>
              <w:rPr>
                <w:sz w:val="20"/>
              </w:rPr>
              <w:t>(void)</w:t>
            </w:r>
          </w:p>
        </w:tc>
      </w:tr>
      <w:tr>
        <w:trPr>
          <w:trHeight w:val="229" w:hRule="atLeast"/>
        </w:trPr>
        <w:tc>
          <w:tcPr>
            <w:tcW w:w="402" w:type="dxa"/>
          </w:tcPr>
          <w:p>
            <w:pPr>
              <w:pStyle w:val="TableParagraph"/>
              <w:spacing w:line="208" w:lineRule="exact"/>
              <w:ind w:left="50"/>
              <w:rPr>
                <w:sz w:val="20"/>
              </w:rPr>
            </w:pPr>
            <w:r>
              <w:rPr>
                <w:color w:val="0000FF"/>
                <w:sz w:val="20"/>
                <w:u w:val="single" w:color="0000FF"/>
              </w:rPr>
              <w:t>311</w:t>
            </w:r>
          </w:p>
        </w:tc>
        <w:tc>
          <w:tcPr>
            <w:tcW w:w="9154" w:type="dxa"/>
          </w:tcPr>
          <w:p>
            <w:pPr>
              <w:pStyle w:val="TableParagraph"/>
              <w:spacing w:line="208" w:lineRule="exact"/>
              <w:ind w:left="49"/>
              <w:rPr>
                <w:sz w:val="20"/>
              </w:rPr>
            </w:pPr>
            <w:r>
              <w:rPr>
                <w:w w:val="99"/>
                <w:sz w:val="20"/>
              </w:rPr>
              <w:t>{</w:t>
            </w:r>
          </w:p>
        </w:tc>
      </w:tr>
    </w:tbl>
    <w:p>
      <w:pPr>
        <w:spacing w:after="0" w:line="208" w:lineRule="exact"/>
        <w:rPr>
          <w:sz w:val="20"/>
        </w:rPr>
        <w:sectPr>
          <w:pgSz w:w="11910" w:h="16840"/>
          <w:pgMar w:header="880" w:footer="997" w:top="1360" w:bottom="1180" w:left="980" w:right="0"/>
        </w:sectPr>
      </w:pPr>
    </w:p>
    <w:p>
      <w:pPr>
        <w:pStyle w:val="BodyText"/>
        <w:spacing w:before="70"/>
        <w:ind w:left="558"/>
      </w:pPr>
      <w:r>
        <w:rPr/>
        <w:t>//</w:t>
      </w:r>
      <w:r>
        <w:rPr>
          <w:spacing w:val="-17"/>
        </w:rPr>
        <w:t> </w:t>
      </w:r>
      <w:r>
        <w:rPr/>
        <w:t>First</w:t>
      </w:r>
      <w:r>
        <w:rPr>
          <w:spacing w:val="-16"/>
        </w:rPr>
        <w:t> </w:t>
      </w:r>
      <w:r>
        <w:rPr/>
        <w:t>check</w:t>
      </w:r>
      <w:r>
        <w:rPr>
          <w:spacing w:val="-17"/>
        </w:rPr>
        <w:t> </w:t>
      </w:r>
      <w:r>
        <w:rPr/>
        <w:t>if</w:t>
      </w:r>
      <w:r>
        <w:rPr>
          <w:spacing w:val="-16"/>
        </w:rPr>
        <w:t> </w:t>
      </w:r>
      <w:r>
        <w:rPr/>
        <w:t>the</w:t>
      </w:r>
      <w:r>
        <w:rPr>
          <w:spacing w:val="-16"/>
        </w:rPr>
        <w:t> </w:t>
      </w:r>
      <w:r>
        <w:rPr/>
        <w:t>current</w:t>
      </w:r>
      <w:r>
        <w:rPr>
          <w:spacing w:val="-17"/>
        </w:rPr>
        <w:t> </w:t>
      </w:r>
      <w:r>
        <w:rPr/>
        <w:t>drive</w:t>
      </w:r>
      <w:r>
        <w:rPr>
          <w:spacing w:val="-14"/>
        </w:rPr>
        <w:t> </w:t>
      </w:r>
      <w:r>
        <w:rPr/>
        <w:t>parameter</w:t>
      </w:r>
      <w:r>
        <w:rPr>
          <w:spacing w:val="-17"/>
        </w:rPr>
        <w:t> </w:t>
      </w:r>
      <w:r>
        <w:rPr/>
        <w:t>is</w:t>
      </w:r>
      <w:r>
        <w:rPr>
          <w:spacing w:val="-16"/>
        </w:rPr>
        <w:t> </w:t>
      </w:r>
      <w:r>
        <w:rPr/>
        <w:t>the</w:t>
      </w:r>
      <w:r>
        <w:rPr>
          <w:spacing w:val="-16"/>
        </w:rPr>
        <w:t> </w:t>
      </w:r>
      <w:r>
        <w:rPr/>
        <w:t>one</w:t>
      </w:r>
      <w:r>
        <w:rPr>
          <w:spacing w:val="-17"/>
        </w:rPr>
        <w:t> </w:t>
      </w:r>
      <w:r>
        <w:rPr/>
        <w:t>of</w:t>
      </w:r>
      <w:r>
        <w:rPr>
          <w:spacing w:val="-16"/>
        </w:rPr>
        <w:t> </w:t>
      </w:r>
      <w:r>
        <w:rPr/>
        <w:t>the</w:t>
      </w:r>
      <w:r>
        <w:rPr>
          <w:spacing w:val="-16"/>
        </w:rPr>
        <w:t> </w:t>
      </w:r>
      <w:r>
        <w:rPr/>
        <w:t>specified</w:t>
      </w:r>
      <w:r>
        <w:rPr>
          <w:spacing w:val="-17"/>
        </w:rPr>
        <w:t> </w:t>
      </w:r>
      <w:r>
        <w:rPr/>
        <w:t>drive.</w:t>
      </w:r>
      <w:r>
        <w:rPr>
          <w:spacing w:val="-16"/>
        </w:rPr>
        <w:t> </w:t>
      </w:r>
      <w:r>
        <w:rPr/>
        <w:t>If</w:t>
      </w:r>
      <w:r>
        <w:rPr>
          <w:spacing w:val="-17"/>
        </w:rPr>
        <w:t> </w:t>
      </w:r>
      <w:r>
        <w:rPr/>
        <w:t>not,</w:t>
      </w:r>
      <w:r>
        <w:rPr>
          <w:spacing w:val="-16"/>
        </w:rPr>
        <w:t> </w:t>
      </w:r>
      <w:r>
        <w:rPr/>
        <w:t>send</w:t>
      </w:r>
    </w:p>
    <w:p>
      <w:pPr>
        <w:pStyle w:val="BodyText"/>
        <w:ind w:left="558"/>
      </w:pPr>
      <w:r>
        <w:rPr/>
        <w:t>//</w:t>
      </w:r>
      <w:r>
        <w:rPr>
          <w:spacing w:val="-13"/>
        </w:rPr>
        <w:t> </w:t>
      </w:r>
      <w:r>
        <w:rPr/>
        <w:t>the</w:t>
      </w:r>
      <w:r>
        <w:rPr>
          <w:spacing w:val="-15"/>
        </w:rPr>
        <w:t> </w:t>
      </w:r>
      <w:r>
        <w:rPr/>
        <w:t>set</w:t>
      </w:r>
      <w:r>
        <w:rPr>
          <w:spacing w:val="-15"/>
        </w:rPr>
        <w:t> </w:t>
      </w:r>
      <w:r>
        <w:rPr/>
        <w:t>drive</w:t>
      </w:r>
      <w:r>
        <w:rPr>
          <w:spacing w:val="-15"/>
        </w:rPr>
        <w:t> </w:t>
      </w:r>
      <w:r>
        <w:rPr/>
        <w:t>parameter</w:t>
      </w:r>
      <w:r>
        <w:rPr>
          <w:spacing w:val="-13"/>
        </w:rPr>
        <w:t> </w:t>
      </w:r>
      <w:r>
        <w:rPr/>
        <w:t>command</w:t>
      </w:r>
      <w:r>
        <w:rPr>
          <w:spacing w:val="-14"/>
        </w:rPr>
        <w:t> </w:t>
      </w:r>
      <w:r>
        <w:rPr/>
        <w:t>and</w:t>
      </w:r>
      <w:r>
        <w:rPr>
          <w:spacing w:val="-15"/>
        </w:rPr>
        <w:t> </w:t>
      </w:r>
      <w:r>
        <w:rPr/>
        <w:t>the</w:t>
      </w:r>
      <w:r>
        <w:rPr>
          <w:spacing w:val="-15"/>
        </w:rPr>
        <w:t> </w:t>
      </w:r>
      <w:r>
        <w:rPr/>
        <w:t>corresponding</w:t>
      </w:r>
      <w:r>
        <w:rPr>
          <w:spacing w:val="-7"/>
        </w:rPr>
        <w:t> </w:t>
      </w:r>
      <w:r>
        <w:rPr/>
        <w:t>parameters</w:t>
      </w:r>
      <w:r>
        <w:rPr>
          <w:spacing w:val="-13"/>
        </w:rPr>
        <w:t> </w:t>
      </w:r>
      <w:r>
        <w:rPr/>
        <w:t>(param1:</w:t>
      </w:r>
      <w:r>
        <w:rPr>
          <w:spacing w:val="-13"/>
        </w:rPr>
        <w:t> </w:t>
      </w:r>
      <w:r>
        <w:rPr/>
        <w:t>high</w:t>
      </w:r>
      <w:r>
        <w:rPr>
          <w:spacing w:val="-14"/>
        </w:rPr>
        <w:t> </w:t>
      </w:r>
      <w:r>
        <w:rPr/>
        <w:t>4-bit</w:t>
      </w:r>
      <w:r>
        <w:rPr>
          <w:spacing w:val="-15"/>
        </w:rPr>
        <w:t> </w:t>
      </w:r>
      <w:r>
        <w:rPr/>
        <w:t>step</w:t>
      </w:r>
    </w:p>
    <w:p>
      <w:pPr>
        <w:pStyle w:val="BodyText"/>
        <w:ind w:left="558"/>
      </w:pPr>
      <w:r>
        <w:rPr/>
        <w:t>//</w:t>
      </w:r>
      <w:r>
        <w:rPr>
          <w:spacing w:val="-18"/>
        </w:rPr>
        <w:t> </w:t>
      </w:r>
      <w:r>
        <w:rPr/>
        <w:t>rate,</w:t>
      </w:r>
      <w:r>
        <w:rPr>
          <w:spacing w:val="-17"/>
        </w:rPr>
        <w:t> </w:t>
      </w:r>
      <w:r>
        <w:rPr/>
        <w:t>low</w:t>
      </w:r>
      <w:r>
        <w:rPr>
          <w:spacing w:val="-20"/>
        </w:rPr>
        <w:t> </w:t>
      </w:r>
      <w:r>
        <w:rPr/>
        <w:t>4-bit</w:t>
      </w:r>
      <w:r>
        <w:rPr>
          <w:spacing w:val="-20"/>
        </w:rPr>
        <w:t> </w:t>
      </w:r>
      <w:r>
        <w:rPr/>
        <w:t>head</w:t>
      </w:r>
      <w:r>
        <w:rPr>
          <w:spacing w:val="-20"/>
        </w:rPr>
        <w:t> </w:t>
      </w:r>
      <w:r>
        <w:rPr/>
        <w:t>unloading</w:t>
      </w:r>
      <w:r>
        <w:rPr>
          <w:spacing w:val="-17"/>
        </w:rPr>
        <w:t> </w:t>
      </w:r>
      <w:r>
        <w:rPr/>
        <w:t>time;</w:t>
      </w:r>
      <w:r>
        <w:rPr>
          <w:spacing w:val="-17"/>
        </w:rPr>
        <w:t> </w:t>
      </w:r>
      <w:r>
        <w:rPr/>
        <w:t>param2:</w:t>
      </w:r>
      <w:r>
        <w:rPr>
          <w:spacing w:val="-20"/>
        </w:rPr>
        <w:t> </w:t>
      </w:r>
      <w:r>
        <w:rPr/>
        <w:t>head</w:t>
      </w:r>
      <w:r>
        <w:rPr>
          <w:spacing w:val="-17"/>
        </w:rPr>
        <w:t> </w:t>
      </w:r>
      <w:r>
        <w:rPr/>
        <w:t>loading</w:t>
      </w:r>
      <w:r>
        <w:rPr>
          <w:spacing w:val="-20"/>
        </w:rPr>
        <w:t> </w:t>
      </w:r>
      <w:r>
        <w:rPr/>
        <w:t>time).</w:t>
      </w:r>
      <w:r>
        <w:rPr>
          <w:spacing w:val="-17"/>
        </w:rPr>
        <w:t> </w:t>
      </w:r>
      <w:r>
        <w:rPr/>
        <w:t>Then</w:t>
      </w:r>
      <w:r>
        <w:rPr>
          <w:spacing w:val="-21"/>
        </w:rPr>
        <w:t> </w:t>
      </w:r>
      <w:r>
        <w:rPr/>
        <w:t>it</w:t>
      </w:r>
      <w:r>
        <w:rPr>
          <w:spacing w:val="-20"/>
        </w:rPr>
        <w:t> </w:t>
      </w:r>
      <w:r>
        <w:rPr/>
        <w:t>is</w:t>
      </w:r>
      <w:r>
        <w:rPr>
          <w:spacing w:val="-20"/>
        </w:rPr>
        <w:t> </w:t>
      </w:r>
      <w:r>
        <w:rPr/>
        <w:t>judged</w:t>
      </w:r>
      <w:r>
        <w:rPr>
          <w:spacing w:val="-20"/>
        </w:rPr>
        <w:t> </w:t>
      </w:r>
      <w:r>
        <w:rPr/>
        <w:t>whether</w:t>
      </w:r>
    </w:p>
    <w:p>
      <w:pPr>
        <w:pStyle w:val="BodyText"/>
        <w:ind w:left="558"/>
      </w:pPr>
      <w:r>
        <w:rPr/>
        <w:t>//</w:t>
      </w:r>
      <w:r>
        <w:rPr>
          <w:spacing w:val="-17"/>
        </w:rPr>
        <w:t> </w:t>
      </w:r>
      <w:r>
        <w:rPr/>
        <w:t>the</w:t>
      </w:r>
      <w:r>
        <w:rPr>
          <w:spacing w:val="-20"/>
        </w:rPr>
        <w:t> </w:t>
      </w:r>
      <w:r>
        <w:rPr/>
        <w:t>current</w:t>
      </w:r>
      <w:r>
        <w:rPr>
          <w:spacing w:val="-17"/>
        </w:rPr>
        <w:t> </w:t>
      </w:r>
      <w:r>
        <w:rPr/>
        <w:t>data</w:t>
      </w:r>
      <w:r>
        <w:rPr>
          <w:spacing w:val="-20"/>
        </w:rPr>
        <w:t> </w:t>
      </w:r>
      <w:r>
        <w:rPr/>
        <w:t>transmission</w:t>
      </w:r>
      <w:r>
        <w:rPr>
          <w:spacing w:val="-20"/>
        </w:rPr>
        <w:t> </w:t>
      </w:r>
      <w:r>
        <w:rPr/>
        <w:t>rate</w:t>
      </w:r>
      <w:r>
        <w:rPr>
          <w:spacing w:val="-20"/>
        </w:rPr>
        <w:t> </w:t>
      </w:r>
      <w:r>
        <w:rPr/>
        <w:t>is</w:t>
      </w:r>
      <w:r>
        <w:rPr>
          <w:spacing w:val="-20"/>
        </w:rPr>
        <w:t> </w:t>
      </w:r>
      <w:r>
        <w:rPr/>
        <w:t>consistent</w:t>
      </w:r>
      <w:r>
        <w:rPr>
          <w:spacing w:val="-17"/>
        </w:rPr>
        <w:t> </w:t>
      </w:r>
      <w:r>
        <w:rPr/>
        <w:t>with</w:t>
      </w:r>
      <w:r>
        <w:rPr>
          <w:spacing w:val="-20"/>
        </w:rPr>
        <w:t> </w:t>
      </w:r>
      <w:r>
        <w:rPr/>
        <w:t>the</w:t>
      </w:r>
      <w:r>
        <w:rPr>
          <w:spacing w:val="-20"/>
        </w:rPr>
        <w:t> </w:t>
      </w:r>
      <w:r>
        <w:rPr/>
        <w:t>specified</w:t>
      </w:r>
      <w:r>
        <w:rPr>
          <w:spacing w:val="-17"/>
        </w:rPr>
        <w:t> </w:t>
      </w:r>
      <w:r>
        <w:rPr/>
        <w:t>drive,</w:t>
      </w:r>
      <w:r>
        <w:rPr>
          <w:spacing w:val="-17"/>
        </w:rPr>
        <w:t> </w:t>
      </w:r>
      <w:r>
        <w:rPr/>
        <w:t>and</w:t>
      </w:r>
      <w:r>
        <w:rPr>
          <w:spacing w:val="-20"/>
        </w:rPr>
        <w:t> </w:t>
      </w:r>
      <w:r>
        <w:rPr/>
        <w:t>if</w:t>
      </w:r>
      <w:r>
        <w:rPr>
          <w:spacing w:val="-20"/>
        </w:rPr>
        <w:t> </w:t>
      </w:r>
      <w:r>
        <w:rPr/>
        <w:t>not,</w:t>
      </w:r>
      <w:r>
        <w:rPr>
          <w:spacing w:val="-20"/>
        </w:rPr>
        <w:t> </w:t>
      </w:r>
      <w:r>
        <w:rPr/>
        <w:t>the</w:t>
      </w:r>
    </w:p>
    <w:p>
      <w:pPr>
        <w:pStyle w:val="BodyText"/>
        <w:ind w:left="558"/>
      </w:pPr>
      <w:r>
        <w:rPr/>
        <w:t>//</w:t>
      </w:r>
      <w:r>
        <w:rPr>
          <w:spacing w:val="-13"/>
        </w:rPr>
        <w:t> </w:t>
      </w:r>
      <w:r>
        <w:rPr/>
        <w:t>rate</w:t>
      </w:r>
      <w:r>
        <w:rPr>
          <w:spacing w:val="-13"/>
        </w:rPr>
        <w:t> </w:t>
      </w:r>
      <w:r>
        <w:rPr/>
        <w:t>of</w:t>
      </w:r>
      <w:r>
        <w:rPr>
          <w:spacing w:val="-13"/>
        </w:rPr>
        <w:t> </w:t>
      </w:r>
      <w:r>
        <w:rPr/>
        <w:t>the</w:t>
      </w:r>
      <w:r>
        <w:rPr>
          <w:spacing w:val="-12"/>
        </w:rPr>
        <w:t> </w:t>
      </w:r>
      <w:r>
        <w:rPr/>
        <w:t>specified</w:t>
      </w:r>
      <w:r>
        <w:rPr>
          <w:spacing w:val="-15"/>
        </w:rPr>
        <w:t> </w:t>
      </w:r>
      <w:r>
        <w:rPr/>
        <w:t>floppy</w:t>
      </w:r>
      <w:r>
        <w:rPr>
          <w:spacing w:val="-9"/>
        </w:rPr>
        <w:t> </w:t>
      </w:r>
      <w:r>
        <w:rPr/>
        <w:t>drive</w:t>
      </w:r>
      <w:r>
        <w:rPr>
          <w:spacing w:val="-12"/>
        </w:rPr>
        <w:t> </w:t>
      </w:r>
      <w:r>
        <w:rPr/>
        <w:t>is</w:t>
      </w:r>
      <w:r>
        <w:rPr>
          <w:spacing w:val="-10"/>
        </w:rPr>
        <w:t> </w:t>
      </w:r>
      <w:r>
        <w:rPr/>
        <w:t>sent</w:t>
      </w:r>
      <w:r>
        <w:rPr>
          <w:spacing w:val="-12"/>
        </w:rPr>
        <w:t> </w:t>
      </w:r>
      <w:r>
        <w:rPr/>
        <w:t>to</w:t>
      </w:r>
      <w:r>
        <w:rPr>
          <w:spacing w:val="-13"/>
        </w:rPr>
        <w:t> </w:t>
      </w:r>
      <w:r>
        <w:rPr/>
        <w:t>the</w:t>
      </w:r>
      <w:r>
        <w:rPr>
          <w:spacing w:val="-13"/>
        </w:rPr>
        <w:t> </w:t>
      </w:r>
      <w:r>
        <w:rPr/>
        <w:t>data</w:t>
      </w:r>
      <w:r>
        <w:rPr>
          <w:spacing w:val="-13"/>
        </w:rPr>
        <w:t> </w:t>
      </w:r>
      <w:r>
        <w:rPr/>
        <w:t>transmission</w:t>
      </w:r>
      <w:r>
        <w:rPr>
          <w:spacing w:val="-12"/>
        </w:rPr>
        <w:t> </w:t>
      </w:r>
      <w:r>
        <w:rPr/>
        <w:t>rate</w:t>
      </w:r>
      <w:r>
        <w:rPr>
          <w:spacing w:val="-10"/>
        </w:rPr>
        <w:t> </w:t>
      </w:r>
      <w:r>
        <w:rPr/>
        <w:t>control</w:t>
      </w:r>
      <w:r>
        <w:rPr>
          <w:spacing w:val="-12"/>
        </w:rPr>
        <w:t> </w:t>
      </w:r>
      <w:r>
        <w:rPr/>
        <w:t>register</w:t>
      </w:r>
    </w:p>
    <w:p>
      <w:pPr>
        <w:pStyle w:val="BodyText"/>
        <w:ind w:left="558"/>
      </w:pPr>
      <w:r>
        <w:rPr/>
        <w:t>// (FD_DCR).</w:t>
      </w:r>
    </w:p>
    <w:p>
      <w:pPr>
        <w:pStyle w:val="ListParagraph"/>
        <w:numPr>
          <w:ilvl w:val="0"/>
          <w:numId w:val="440"/>
        </w:numPr>
        <w:tabs>
          <w:tab w:pos="1355" w:val="left" w:leader="none"/>
          <w:tab w:pos="1356" w:val="left" w:leader="none"/>
          <w:tab w:pos="5654" w:val="left" w:leader="none"/>
        </w:tabs>
        <w:spacing w:line="240" w:lineRule="auto" w:before="3" w:after="0"/>
        <w:ind w:left="1355" w:right="0" w:hanging="1204"/>
        <w:jc w:val="left"/>
        <w:rPr>
          <w:sz w:val="20"/>
        </w:rPr>
      </w:pPr>
      <w:r>
        <w:rPr>
          <w:sz w:val="20"/>
        </w:rPr>
        <w:t>if (</w:t>
      </w:r>
      <w:r>
        <w:rPr>
          <w:color w:val="0000FF"/>
          <w:sz w:val="20"/>
          <w:u w:val="single" w:color="0000FF"/>
        </w:rPr>
        <w:t>cur_spec1</w:t>
      </w:r>
      <w:r>
        <w:rPr>
          <w:color w:val="0000FF"/>
          <w:sz w:val="20"/>
        </w:rPr>
        <w:t> </w:t>
      </w:r>
      <w:r>
        <w:rPr>
          <w:sz w:val="20"/>
        </w:rPr>
        <w:t>!=</w:t>
      </w:r>
      <w:r>
        <w:rPr>
          <w:color w:val="0000FF"/>
          <w:spacing w:val="-5"/>
          <w:sz w:val="20"/>
        </w:rPr>
        <w:t> </w:t>
      </w:r>
      <w:r>
        <w:rPr>
          <w:color w:val="0000FF"/>
          <w:sz w:val="20"/>
          <w:u w:val="single" w:color="0000FF"/>
        </w:rPr>
        <w:t>floppy</w:t>
      </w:r>
      <w:r>
        <w:rPr>
          <w:sz w:val="20"/>
        </w:rPr>
        <w:t>-&gt;spec1)</w:t>
      </w:r>
      <w:r>
        <w:rPr>
          <w:spacing w:val="-4"/>
          <w:sz w:val="20"/>
        </w:rPr>
        <w:t> </w:t>
      </w:r>
      <w:r>
        <w:rPr>
          <w:sz w:val="20"/>
        </w:rPr>
        <w:t>{</w:t>
        <w:tab/>
        <w:t>// check the current</w:t>
      </w:r>
      <w:r>
        <w:rPr>
          <w:spacing w:val="-5"/>
          <w:sz w:val="20"/>
        </w:rPr>
        <w:t> </w:t>
      </w:r>
      <w:r>
        <w:rPr>
          <w:sz w:val="20"/>
        </w:rPr>
        <w:t>parameters.</w:t>
      </w:r>
    </w:p>
    <w:p>
      <w:pPr>
        <w:pStyle w:val="ListParagraph"/>
        <w:numPr>
          <w:ilvl w:val="0"/>
          <w:numId w:val="440"/>
        </w:numPr>
        <w:tabs>
          <w:tab w:pos="2154" w:val="left" w:leader="none"/>
          <w:tab w:pos="2155" w:val="left" w:leader="none"/>
        </w:tabs>
        <w:spacing w:line="240" w:lineRule="auto" w:before="6" w:after="0"/>
        <w:ind w:left="2154" w:right="0" w:hanging="2003"/>
        <w:jc w:val="left"/>
        <w:rPr>
          <w:sz w:val="20"/>
        </w:rPr>
      </w:pPr>
      <w:r>
        <w:rPr>
          <w:color w:val="0000FF"/>
          <w:sz w:val="20"/>
          <w:u w:val="single" w:color="0000FF"/>
        </w:rPr>
        <w:t>cur_spec1</w:t>
      </w:r>
      <w:r>
        <w:rPr>
          <w:color w:val="0000FF"/>
          <w:sz w:val="20"/>
        </w:rPr>
        <w:t> </w:t>
      </w:r>
      <w:r>
        <w:rPr>
          <w:sz w:val="20"/>
        </w:rPr>
        <w:t>=</w:t>
      </w:r>
      <w:r>
        <w:rPr>
          <w:color w:val="0000FF"/>
          <w:spacing w:val="1"/>
          <w:sz w:val="20"/>
        </w:rPr>
        <w:t> </w:t>
      </w:r>
      <w:r>
        <w:rPr>
          <w:color w:val="0000FF"/>
          <w:sz w:val="20"/>
          <w:u w:val="single" w:color="0000FF"/>
        </w:rPr>
        <w:t>floppy</w:t>
      </w:r>
      <w:r>
        <w:rPr>
          <w:sz w:val="20"/>
        </w:rPr>
        <w:t>-&gt;spec1;</w:t>
      </w:r>
    </w:p>
    <w:p>
      <w:pPr>
        <w:pStyle w:val="ListParagraph"/>
        <w:numPr>
          <w:ilvl w:val="0"/>
          <w:numId w:val="440"/>
        </w:numPr>
        <w:tabs>
          <w:tab w:pos="2154" w:val="left" w:leader="none"/>
          <w:tab w:pos="2155" w:val="left" w:leader="none"/>
          <w:tab w:pos="5654" w:val="left" w:leader="none"/>
        </w:tabs>
        <w:spacing w:line="253" w:lineRule="exact" w:before="3" w:after="0"/>
        <w:ind w:left="2154" w:right="0" w:hanging="2003"/>
        <w:jc w:val="left"/>
        <w:rPr>
          <w:sz w:val="20"/>
        </w:rPr>
      </w:pPr>
      <w:r>
        <w:rPr>
          <w:color w:val="0000FF"/>
          <w:sz w:val="20"/>
          <w:u w:val="single" w:color="0000FF"/>
        </w:rPr>
        <w:t>output_byte</w:t>
      </w:r>
      <w:r>
        <w:rPr>
          <w:sz w:val="20"/>
        </w:rPr>
        <w:t>(</w:t>
      </w:r>
      <w:r>
        <w:rPr>
          <w:color w:val="0000FF"/>
          <w:sz w:val="20"/>
          <w:u w:val="single" w:color="0000FF"/>
        </w:rPr>
        <w:t>FD_SPECIFY</w:t>
      </w:r>
      <w:r>
        <w:rPr>
          <w:sz w:val="20"/>
        </w:rPr>
        <w:t>);</w:t>
        <w:tab/>
        <w:t>// send set disk parameters</w:t>
      </w:r>
      <w:r>
        <w:rPr>
          <w:spacing w:val="-5"/>
          <w:sz w:val="20"/>
        </w:rPr>
        <w:t> </w:t>
      </w:r>
      <w:r>
        <w:rPr>
          <w:sz w:val="20"/>
        </w:rPr>
        <w:t>command.</w:t>
      </w:r>
    </w:p>
    <w:p>
      <w:pPr>
        <w:pStyle w:val="ListParagraph"/>
        <w:numPr>
          <w:ilvl w:val="0"/>
          <w:numId w:val="440"/>
        </w:numPr>
        <w:tabs>
          <w:tab w:pos="2154" w:val="left" w:leader="none"/>
          <w:tab w:pos="2155" w:val="left" w:leader="none"/>
          <w:tab w:pos="5654" w:val="left" w:leader="none"/>
        </w:tabs>
        <w:spacing w:line="261" w:lineRule="exact" w:before="0" w:after="0"/>
        <w:ind w:left="2154" w:right="0" w:hanging="2003"/>
        <w:jc w:val="left"/>
        <w:rPr>
          <w:b/>
          <w:i/>
          <w:sz w:val="21"/>
        </w:rPr>
      </w:pPr>
      <w:r>
        <w:rPr>
          <w:color w:val="0000FF"/>
          <w:sz w:val="20"/>
          <w:u w:val="single" w:color="0000FF"/>
        </w:rPr>
        <w:t>output_byte</w:t>
      </w:r>
      <w:r>
        <w:rPr>
          <w:sz w:val="20"/>
        </w:rPr>
        <w:t>(</w:t>
      </w:r>
      <w:r>
        <w:rPr>
          <w:color w:val="0000FF"/>
          <w:sz w:val="20"/>
          <w:u w:val="single" w:color="0000FF"/>
        </w:rPr>
        <w:t>cur_spec1</w:t>
      </w:r>
      <w:r>
        <w:rPr>
          <w:sz w:val="20"/>
        </w:rPr>
        <w:t>);</w:t>
        <w:tab/>
      </w:r>
      <w:r>
        <w:rPr>
          <w:b/>
          <w:i/>
          <w:sz w:val="21"/>
        </w:rPr>
        <w:t>/* hut etc</w:t>
      </w:r>
      <w:r>
        <w:rPr>
          <w:b/>
          <w:i/>
          <w:spacing w:val="-16"/>
          <w:sz w:val="21"/>
        </w:rPr>
        <w:t> </w:t>
      </w:r>
      <w:r>
        <w:rPr>
          <w:b/>
          <w:i/>
          <w:sz w:val="21"/>
        </w:rPr>
        <w:t>*/</w:t>
      </w:r>
    </w:p>
    <w:p>
      <w:pPr>
        <w:pStyle w:val="ListParagraph"/>
        <w:numPr>
          <w:ilvl w:val="0"/>
          <w:numId w:val="440"/>
        </w:numPr>
        <w:tabs>
          <w:tab w:pos="2154" w:val="left" w:leader="none"/>
          <w:tab w:pos="2155" w:val="left" w:leader="none"/>
          <w:tab w:pos="5654" w:val="left" w:leader="none"/>
        </w:tabs>
        <w:spacing w:line="264" w:lineRule="exact" w:before="0" w:after="0"/>
        <w:ind w:left="2154" w:right="0" w:hanging="2003"/>
        <w:jc w:val="left"/>
        <w:rPr>
          <w:b/>
          <w:i/>
          <w:sz w:val="21"/>
        </w:rPr>
      </w:pPr>
      <w:r>
        <w:rPr>
          <w:color w:val="0000FF"/>
          <w:sz w:val="20"/>
          <w:u w:val="single" w:color="0000FF"/>
        </w:rPr>
        <w:t>output_byte</w:t>
      </w:r>
      <w:r>
        <w:rPr>
          <w:sz w:val="20"/>
        </w:rPr>
        <w:t>(6);</w:t>
        <w:tab/>
      </w:r>
      <w:r>
        <w:rPr>
          <w:b/>
          <w:i/>
          <w:sz w:val="21"/>
        </w:rPr>
        <w:t>/* Head load time =6ms, DMA</w:t>
      </w:r>
      <w:r>
        <w:rPr>
          <w:b/>
          <w:i/>
          <w:spacing w:val="-52"/>
          <w:sz w:val="21"/>
        </w:rPr>
        <w:t> </w:t>
      </w:r>
      <w:r>
        <w:rPr>
          <w:b/>
          <w:i/>
          <w:sz w:val="21"/>
        </w:rPr>
        <w:t>*/</w:t>
      </w:r>
    </w:p>
    <w:p>
      <w:pPr>
        <w:pStyle w:val="BodyText"/>
        <w:tabs>
          <w:tab w:pos="1355" w:val="left" w:leader="none"/>
        </w:tabs>
        <w:spacing w:before="0"/>
        <w:ind w:left="152"/>
      </w:pPr>
      <w:r>
        <w:rPr>
          <w:color w:val="0000FF"/>
          <w:u w:val="single" w:color="0000FF"/>
        </w:rPr>
        <w:t>317</w:t>
      </w:r>
      <w:r>
        <w:rPr>
          <w:color w:val="0000FF"/>
        </w:rPr>
        <w:tab/>
      </w:r>
      <w:r>
        <w:rPr/>
        <w:t>}</w:t>
      </w:r>
    </w:p>
    <w:p>
      <w:pPr>
        <w:pStyle w:val="ListParagraph"/>
        <w:numPr>
          <w:ilvl w:val="0"/>
          <w:numId w:val="441"/>
        </w:numPr>
        <w:tabs>
          <w:tab w:pos="1355" w:val="left" w:leader="none"/>
          <w:tab w:pos="1356" w:val="left" w:leader="none"/>
          <w:tab w:pos="5654" w:val="left" w:leader="none"/>
        </w:tabs>
        <w:spacing w:line="240" w:lineRule="auto" w:before="3" w:after="0"/>
        <w:ind w:left="1355" w:right="0" w:hanging="1204"/>
        <w:jc w:val="left"/>
        <w:rPr>
          <w:sz w:val="20"/>
        </w:rPr>
      </w:pPr>
      <w:r>
        <w:rPr>
          <w:sz w:val="20"/>
        </w:rPr>
        <w:t>if (</w:t>
      </w:r>
      <w:r>
        <w:rPr>
          <w:color w:val="0000FF"/>
          <w:sz w:val="20"/>
          <w:u w:val="single" w:color="0000FF"/>
        </w:rPr>
        <w:t>cur_rate</w:t>
      </w:r>
      <w:r>
        <w:rPr>
          <w:color w:val="0000FF"/>
          <w:spacing w:val="-4"/>
          <w:sz w:val="20"/>
        </w:rPr>
        <w:t> </w:t>
      </w:r>
      <w:r>
        <w:rPr>
          <w:sz w:val="20"/>
        </w:rPr>
        <w:t>!=</w:t>
      </w:r>
      <w:r>
        <w:rPr>
          <w:color w:val="0000FF"/>
          <w:spacing w:val="-2"/>
          <w:sz w:val="20"/>
        </w:rPr>
        <w:t> </w:t>
      </w:r>
      <w:r>
        <w:rPr>
          <w:color w:val="0000FF"/>
          <w:sz w:val="20"/>
          <w:u w:val="single" w:color="0000FF"/>
        </w:rPr>
        <w:t>floppy</w:t>
      </w:r>
      <w:r>
        <w:rPr>
          <w:sz w:val="20"/>
        </w:rPr>
        <w:t>-&gt;rate)</w:t>
        <w:tab/>
        <w:t>// check current</w:t>
      </w:r>
      <w:r>
        <w:rPr>
          <w:spacing w:val="-3"/>
          <w:sz w:val="20"/>
        </w:rPr>
        <w:t> </w:t>
      </w:r>
      <w:r>
        <w:rPr>
          <w:sz w:val="20"/>
        </w:rPr>
        <w:t>rate.</w:t>
      </w:r>
    </w:p>
    <w:p>
      <w:pPr>
        <w:pStyle w:val="ListParagraph"/>
        <w:numPr>
          <w:ilvl w:val="0"/>
          <w:numId w:val="441"/>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outb_p</w:t>
      </w:r>
      <w:r>
        <w:rPr>
          <w:sz w:val="20"/>
        </w:rPr>
        <w:t>(</w:t>
      </w:r>
      <w:r>
        <w:rPr>
          <w:color w:val="0000FF"/>
          <w:sz w:val="20"/>
          <w:u w:val="single" w:color="0000FF"/>
        </w:rPr>
        <w:t>cur_rate</w:t>
      </w:r>
      <w:r>
        <w:rPr>
          <w:color w:val="0000FF"/>
          <w:sz w:val="20"/>
        </w:rPr>
        <w:t> </w:t>
      </w:r>
      <w:r>
        <w:rPr>
          <w:sz w:val="20"/>
        </w:rPr>
        <w:t>=</w:t>
      </w:r>
      <w:r>
        <w:rPr>
          <w:color w:val="0000FF"/>
          <w:sz w:val="20"/>
        </w:rPr>
        <w:t> </w:t>
      </w:r>
      <w:r>
        <w:rPr>
          <w:color w:val="0000FF"/>
          <w:sz w:val="20"/>
          <w:u w:val="single" w:color="0000FF"/>
        </w:rPr>
        <w:t>floppy</w:t>
      </w:r>
      <w:r>
        <w:rPr>
          <w:sz w:val="20"/>
        </w:rPr>
        <w:t>-&gt;rate,</w:t>
      </w:r>
      <w:r>
        <w:rPr>
          <w:color w:val="0000FF"/>
          <w:sz w:val="20"/>
          <w:u w:val="single" w:color="0000FF"/>
        </w:rPr>
        <w:t>FD_DCR</w:t>
      </w:r>
      <w:r>
        <w:rPr>
          <w:sz w:val="20"/>
        </w:rPr>
        <w:t>);</w:t>
      </w:r>
    </w:p>
    <w:p>
      <w:pPr>
        <w:pStyle w:val="BodyText"/>
        <w:ind w:left="558"/>
      </w:pPr>
      <w:r>
        <w:rPr/>
        <w:t>//</w:t>
      </w:r>
      <w:r>
        <w:rPr>
          <w:spacing w:val="-10"/>
        </w:rPr>
        <w:t> </w:t>
      </w:r>
      <w:r>
        <w:rPr/>
        <w:t>If</w:t>
      </w:r>
      <w:r>
        <w:rPr>
          <w:spacing w:val="-11"/>
        </w:rPr>
        <w:t> </w:t>
      </w:r>
      <w:r>
        <w:rPr/>
        <w:t>any</w:t>
      </w:r>
      <w:r>
        <w:rPr>
          <w:spacing w:val="-9"/>
        </w:rPr>
        <w:t> </w:t>
      </w:r>
      <w:r>
        <w:rPr/>
        <w:t>of</w:t>
      </w:r>
      <w:r>
        <w:rPr>
          <w:spacing w:val="-12"/>
        </w:rPr>
        <w:t> </w:t>
      </w:r>
      <w:r>
        <w:rPr/>
        <w:t>the</w:t>
      </w:r>
      <w:r>
        <w:rPr>
          <w:spacing w:val="-12"/>
        </w:rPr>
        <w:t> </w:t>
      </w:r>
      <w:r>
        <w:rPr/>
        <w:t>above</w:t>
      </w:r>
      <w:r>
        <w:rPr>
          <w:spacing w:val="-12"/>
        </w:rPr>
        <w:t> </w:t>
      </w:r>
      <w:r>
        <w:rPr/>
        <w:t>output_byte()</w:t>
      </w:r>
      <w:r>
        <w:rPr>
          <w:spacing w:val="-9"/>
        </w:rPr>
        <w:t> </w:t>
      </w:r>
      <w:r>
        <w:rPr/>
        <w:t>operations</w:t>
      </w:r>
      <w:r>
        <w:rPr>
          <w:spacing w:val="-9"/>
        </w:rPr>
        <w:t> </w:t>
      </w:r>
      <w:r>
        <w:rPr/>
        <w:t>fail,</w:t>
      </w:r>
      <w:r>
        <w:rPr>
          <w:spacing w:val="-12"/>
        </w:rPr>
        <w:t> </w:t>
      </w:r>
      <w:r>
        <w:rPr/>
        <w:t>the</w:t>
      </w:r>
      <w:r>
        <w:rPr>
          <w:spacing w:val="-11"/>
        </w:rPr>
        <w:t> </w:t>
      </w:r>
      <w:r>
        <w:rPr/>
        <w:t>reset</w:t>
      </w:r>
      <w:r>
        <w:rPr>
          <w:spacing w:val="-12"/>
        </w:rPr>
        <w:t> </w:t>
      </w:r>
      <w:r>
        <w:rPr/>
        <w:t>flag</w:t>
      </w:r>
      <w:r>
        <w:rPr>
          <w:spacing w:val="-9"/>
        </w:rPr>
        <w:t> </w:t>
      </w:r>
      <w:r>
        <w:rPr/>
        <w:t>will</w:t>
      </w:r>
      <w:r>
        <w:rPr>
          <w:spacing w:val="-12"/>
        </w:rPr>
        <w:t> </w:t>
      </w:r>
      <w:r>
        <w:rPr/>
        <w:t>be</w:t>
      </w:r>
      <w:r>
        <w:rPr>
          <w:spacing w:val="-9"/>
        </w:rPr>
        <w:t> </w:t>
      </w:r>
      <w:r>
        <w:rPr/>
        <w:t>set.</w:t>
      </w:r>
      <w:r>
        <w:rPr>
          <w:spacing w:val="-12"/>
        </w:rPr>
        <w:t> </w:t>
      </w:r>
      <w:r>
        <w:rPr/>
        <w:t>So</w:t>
      </w:r>
      <w:r>
        <w:rPr>
          <w:spacing w:val="-9"/>
        </w:rPr>
        <w:t> </w:t>
      </w:r>
      <w:r>
        <w:rPr/>
        <w:t>here</w:t>
      </w:r>
      <w:r>
        <w:rPr>
          <w:spacing w:val="-12"/>
        </w:rPr>
        <w:t> </w:t>
      </w:r>
      <w:r>
        <w:rPr/>
        <w:t>we</w:t>
      </w:r>
    </w:p>
    <w:p>
      <w:pPr>
        <w:pStyle w:val="BodyText"/>
        <w:ind w:left="558"/>
      </w:pPr>
      <w:r>
        <w:rPr/>
        <w:t>//</w:t>
      </w:r>
      <w:r>
        <w:rPr>
          <w:spacing w:val="-5"/>
        </w:rPr>
        <w:t> </w:t>
      </w:r>
      <w:r>
        <w:rPr/>
        <w:t>need</w:t>
      </w:r>
      <w:r>
        <w:rPr>
          <w:spacing w:val="-5"/>
        </w:rPr>
        <w:t> </w:t>
      </w:r>
      <w:r>
        <w:rPr/>
        <w:t>to</w:t>
      </w:r>
      <w:r>
        <w:rPr>
          <w:spacing w:val="-4"/>
        </w:rPr>
        <w:t> </w:t>
      </w:r>
      <w:r>
        <w:rPr/>
        <w:t>check</w:t>
      </w:r>
      <w:r>
        <w:rPr>
          <w:spacing w:val="-5"/>
        </w:rPr>
        <w:t> </w:t>
      </w:r>
      <w:r>
        <w:rPr/>
        <w:t>the</w:t>
      </w:r>
      <w:r>
        <w:rPr>
          <w:spacing w:val="-5"/>
        </w:rPr>
        <w:t> </w:t>
      </w:r>
      <w:r>
        <w:rPr/>
        <w:t>reset</w:t>
      </w:r>
      <w:r>
        <w:rPr>
          <w:spacing w:val="-4"/>
        </w:rPr>
        <w:t> </w:t>
      </w:r>
      <w:r>
        <w:rPr/>
        <w:t>flag.</w:t>
      </w:r>
      <w:r>
        <w:rPr>
          <w:spacing w:val="-5"/>
        </w:rPr>
        <w:t> </w:t>
      </w:r>
      <w:r>
        <w:rPr/>
        <w:t>If</w:t>
      </w:r>
      <w:r>
        <w:rPr>
          <w:spacing w:val="-4"/>
        </w:rPr>
        <w:t> </w:t>
      </w:r>
      <w:r>
        <w:rPr/>
        <w:t>the</w:t>
      </w:r>
      <w:r>
        <w:rPr>
          <w:spacing w:val="-5"/>
        </w:rPr>
        <w:t> </w:t>
      </w:r>
      <w:r>
        <w:rPr/>
        <w:t>reset</w:t>
      </w:r>
      <w:r>
        <w:rPr>
          <w:spacing w:val="-5"/>
        </w:rPr>
        <w:t> </w:t>
      </w:r>
      <w:r>
        <w:rPr/>
        <w:t>is</w:t>
      </w:r>
      <w:r>
        <w:rPr>
          <w:spacing w:val="-4"/>
        </w:rPr>
        <w:t> </w:t>
      </w:r>
      <w:r>
        <w:rPr/>
        <w:t>actually</w:t>
      </w:r>
      <w:r>
        <w:rPr>
          <w:spacing w:val="-5"/>
        </w:rPr>
        <w:t> </w:t>
      </w:r>
      <w:r>
        <w:rPr/>
        <w:t>set,</w:t>
      </w:r>
      <w:r>
        <w:rPr>
          <w:spacing w:val="1"/>
        </w:rPr>
        <w:t> </w:t>
      </w:r>
      <w:r>
        <w:rPr/>
        <w:t>the</w:t>
      </w:r>
      <w:r>
        <w:rPr>
          <w:spacing w:val="-4"/>
        </w:rPr>
        <w:t> </w:t>
      </w:r>
      <w:r>
        <w:rPr/>
        <w:t>reset</w:t>
      </w:r>
      <w:r>
        <w:rPr>
          <w:spacing w:val="-5"/>
        </w:rPr>
        <w:t> </w:t>
      </w:r>
      <w:r>
        <w:rPr/>
        <w:t>processing</w:t>
      </w:r>
      <w:r>
        <w:rPr>
          <w:spacing w:val="-4"/>
        </w:rPr>
        <w:t> </w:t>
      </w:r>
      <w:r>
        <w:rPr/>
        <w:t>code</w:t>
      </w:r>
      <w:r>
        <w:rPr>
          <w:spacing w:val="-5"/>
        </w:rPr>
        <w:t> </w:t>
      </w:r>
      <w:r>
        <w:rPr/>
        <w:t>in</w:t>
      </w:r>
    </w:p>
    <w:p>
      <w:pPr>
        <w:pStyle w:val="BodyText"/>
        <w:ind w:left="558"/>
      </w:pPr>
      <w:r>
        <w:rPr/>
        <w:t>// do_fd_request() is executed immediately.</w:t>
      </w:r>
    </w:p>
    <w:p>
      <w:pPr>
        <w:pStyle w:val="ListParagraph"/>
        <w:numPr>
          <w:ilvl w:val="0"/>
          <w:numId w:val="441"/>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reset</w:t>
      </w:r>
      <w:r>
        <w:rPr>
          <w:sz w:val="20"/>
        </w:rPr>
        <w:t>)</w:t>
      </w:r>
      <w:r>
        <w:rPr>
          <w:spacing w:val="-1"/>
          <w:sz w:val="20"/>
        </w:rPr>
        <w:t> </w:t>
      </w:r>
      <w:r>
        <w:rPr>
          <w:sz w:val="20"/>
        </w:rPr>
        <w:t>{</w:t>
      </w:r>
    </w:p>
    <w:p>
      <w:pPr>
        <w:pStyle w:val="ListParagraph"/>
        <w:numPr>
          <w:ilvl w:val="0"/>
          <w:numId w:val="441"/>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do_fd_request</w:t>
      </w:r>
      <w:r>
        <w:rPr>
          <w:sz w:val="20"/>
        </w:rPr>
        <w:t>();</w:t>
      </w:r>
    </w:p>
    <w:p>
      <w:pPr>
        <w:pStyle w:val="ListParagraph"/>
        <w:numPr>
          <w:ilvl w:val="0"/>
          <w:numId w:val="441"/>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323</w:t>
      </w:r>
      <w:r>
        <w:rPr>
          <w:color w:val="0000FF"/>
        </w:rPr>
        <w:tab/>
      </w:r>
      <w:r>
        <w:rPr/>
        <w:t>}</w:t>
      </w:r>
    </w:p>
    <w:p>
      <w:pPr>
        <w:pStyle w:val="BodyText"/>
        <w:spacing w:before="5"/>
      </w:pPr>
      <w:r>
        <w:rPr/>
        <w:t>// If the seek flag is zero at this time (ie no seek is required), the DMA is set and the</w:t>
      </w:r>
    </w:p>
    <w:p>
      <w:pPr>
        <w:pStyle w:val="BodyText"/>
      </w:pPr>
      <w:r>
        <w:rPr/>
        <w:t>//</w:t>
      </w:r>
      <w:r>
        <w:rPr>
          <w:spacing w:val="-14"/>
        </w:rPr>
        <w:t> </w:t>
      </w:r>
      <w:r>
        <w:rPr/>
        <w:t>corresponding</w:t>
      </w:r>
      <w:r>
        <w:rPr>
          <w:spacing w:val="-12"/>
        </w:rPr>
        <w:t> </w:t>
      </w:r>
      <w:r>
        <w:rPr/>
        <w:t>operation</w:t>
      </w:r>
      <w:r>
        <w:rPr>
          <w:spacing w:val="-13"/>
        </w:rPr>
        <w:t> </w:t>
      </w:r>
      <w:r>
        <w:rPr/>
        <w:t>command</w:t>
      </w:r>
      <w:r>
        <w:rPr>
          <w:spacing w:val="-12"/>
        </w:rPr>
        <w:t> </w:t>
      </w:r>
      <w:r>
        <w:rPr/>
        <w:t>and</w:t>
      </w:r>
      <w:r>
        <w:rPr>
          <w:spacing w:val="-13"/>
        </w:rPr>
        <w:t> </w:t>
      </w:r>
      <w:r>
        <w:rPr/>
        <w:t>parameters</w:t>
      </w:r>
      <w:r>
        <w:rPr>
          <w:spacing w:val="-10"/>
        </w:rPr>
        <w:t> </w:t>
      </w:r>
      <w:r>
        <w:rPr/>
        <w:t>are</w:t>
      </w:r>
      <w:r>
        <w:rPr>
          <w:spacing w:val="-12"/>
        </w:rPr>
        <w:t> </w:t>
      </w:r>
      <w:r>
        <w:rPr/>
        <w:t>sent</w:t>
      </w:r>
      <w:r>
        <w:rPr>
          <w:spacing w:val="-12"/>
        </w:rPr>
        <w:t> </w:t>
      </w:r>
      <w:r>
        <w:rPr/>
        <w:t>to</w:t>
      </w:r>
      <w:r>
        <w:rPr>
          <w:spacing w:val="-13"/>
        </w:rPr>
        <w:t> </w:t>
      </w:r>
      <w:r>
        <w:rPr/>
        <w:t>the</w:t>
      </w:r>
      <w:r>
        <w:rPr>
          <w:spacing w:val="-15"/>
        </w:rPr>
        <w:t> </w:t>
      </w:r>
      <w:r>
        <w:rPr/>
        <w:t>floppy</w:t>
      </w:r>
      <w:r>
        <w:rPr>
          <w:spacing w:val="-15"/>
        </w:rPr>
        <w:t> </w:t>
      </w:r>
      <w:r>
        <w:rPr/>
        <w:t>disk</w:t>
      </w:r>
      <w:r>
        <w:rPr>
          <w:spacing w:val="-12"/>
        </w:rPr>
        <w:t> </w:t>
      </w:r>
      <w:r>
        <w:rPr/>
        <w:t>controller</w:t>
      </w:r>
      <w:r>
        <w:rPr>
          <w:spacing w:val="-15"/>
        </w:rPr>
        <w:t> </w:t>
      </w:r>
      <w:r>
        <w:rPr/>
        <w:t>and</w:t>
      </w:r>
    </w:p>
    <w:p>
      <w:pPr>
        <w:pStyle w:val="BodyText"/>
      </w:pPr>
      <w:r>
        <w:rPr/>
        <w:t>//</w:t>
      </w:r>
      <w:r>
        <w:rPr>
          <w:spacing w:val="-26"/>
        </w:rPr>
        <w:t> </w:t>
      </w:r>
      <w:r>
        <w:rPr/>
        <w:t>returned.</w:t>
      </w:r>
      <w:r>
        <w:rPr>
          <w:spacing w:val="-28"/>
        </w:rPr>
        <w:t> </w:t>
      </w:r>
      <w:r>
        <w:rPr/>
        <w:t>Otherwise,</w:t>
      </w:r>
      <w:r>
        <w:rPr>
          <w:spacing w:val="-27"/>
        </w:rPr>
        <w:t> </w:t>
      </w:r>
      <w:r>
        <w:rPr/>
        <w:t>the</w:t>
      </w:r>
      <w:r>
        <w:rPr>
          <w:spacing w:val="-26"/>
        </w:rPr>
        <w:t> </w:t>
      </w:r>
      <w:r>
        <w:rPr/>
        <w:t>seek</w:t>
      </w:r>
      <w:r>
        <w:rPr>
          <w:spacing w:val="-27"/>
        </w:rPr>
        <w:t> </w:t>
      </w:r>
      <w:r>
        <w:rPr/>
        <w:t>processing</w:t>
      </w:r>
      <w:r>
        <w:rPr>
          <w:spacing w:val="-28"/>
        </w:rPr>
        <w:t> </w:t>
      </w:r>
      <w:r>
        <w:rPr/>
        <w:t>is</w:t>
      </w:r>
      <w:r>
        <w:rPr>
          <w:spacing w:val="-27"/>
        </w:rPr>
        <w:t> </w:t>
      </w:r>
      <w:r>
        <w:rPr/>
        <w:t>performed,</w:t>
      </w:r>
      <w:r>
        <w:rPr>
          <w:spacing w:val="-28"/>
        </w:rPr>
        <w:t> </w:t>
      </w:r>
      <w:r>
        <w:rPr/>
        <w:t>so</w:t>
      </w:r>
      <w:r>
        <w:rPr>
          <w:spacing w:val="-28"/>
        </w:rPr>
        <w:t> </w:t>
      </w:r>
      <w:r>
        <w:rPr/>
        <w:t>the</w:t>
      </w:r>
      <w:r>
        <w:rPr>
          <w:spacing w:val="-27"/>
        </w:rPr>
        <w:t> </w:t>
      </w:r>
      <w:r>
        <w:rPr/>
        <w:t>function</w:t>
      </w:r>
      <w:r>
        <w:rPr>
          <w:spacing w:val="-28"/>
        </w:rPr>
        <w:t> </w:t>
      </w:r>
      <w:r>
        <w:rPr/>
        <w:t>called</w:t>
      </w:r>
      <w:r>
        <w:rPr>
          <w:spacing w:val="-25"/>
        </w:rPr>
        <w:t> </w:t>
      </w:r>
      <w:r>
        <w:rPr/>
        <w:t>in</w:t>
      </w:r>
      <w:r>
        <w:rPr>
          <w:spacing w:val="-26"/>
        </w:rPr>
        <w:t> </w:t>
      </w:r>
      <w:r>
        <w:rPr/>
        <w:t>the</w:t>
      </w:r>
      <w:r>
        <w:rPr>
          <w:spacing w:val="-27"/>
        </w:rPr>
        <w:t> </w:t>
      </w:r>
      <w:r>
        <w:rPr/>
        <w:t>floppy</w:t>
      </w:r>
    </w:p>
    <w:p>
      <w:pPr>
        <w:pStyle w:val="BodyText"/>
      </w:pPr>
      <w:r>
        <w:rPr/>
        <w:t>//</w:t>
      </w:r>
      <w:r>
        <w:rPr>
          <w:spacing w:val="-28"/>
        </w:rPr>
        <w:t> </w:t>
      </w:r>
      <w:r>
        <w:rPr/>
        <w:t>interrupt</w:t>
      </w:r>
      <w:r>
        <w:rPr>
          <w:spacing w:val="-27"/>
        </w:rPr>
        <w:t> </w:t>
      </w:r>
      <w:r>
        <w:rPr/>
        <w:t>is</w:t>
      </w:r>
      <w:r>
        <w:rPr>
          <w:spacing w:val="-28"/>
        </w:rPr>
        <w:t> </w:t>
      </w:r>
      <w:r>
        <w:rPr/>
        <w:t>first</w:t>
      </w:r>
      <w:r>
        <w:rPr>
          <w:spacing w:val="-30"/>
        </w:rPr>
        <w:t> </w:t>
      </w:r>
      <w:r>
        <w:rPr/>
        <w:t>set</w:t>
      </w:r>
      <w:r>
        <w:rPr>
          <w:spacing w:val="-29"/>
        </w:rPr>
        <w:t> </w:t>
      </w:r>
      <w:r>
        <w:rPr/>
        <w:t>to</w:t>
      </w:r>
      <w:r>
        <w:rPr>
          <w:spacing w:val="-27"/>
        </w:rPr>
        <w:t> </w:t>
      </w:r>
      <w:r>
        <w:rPr/>
        <w:t>the</w:t>
      </w:r>
      <w:r>
        <w:rPr>
          <w:spacing w:val="-27"/>
        </w:rPr>
        <w:t> </w:t>
      </w:r>
      <w:r>
        <w:rPr/>
        <w:t>seek</w:t>
      </w:r>
      <w:r>
        <w:rPr>
          <w:spacing w:val="-30"/>
        </w:rPr>
        <w:t> </w:t>
      </w:r>
      <w:r>
        <w:rPr/>
        <w:t>track</w:t>
      </w:r>
      <w:r>
        <w:rPr>
          <w:spacing w:val="-27"/>
        </w:rPr>
        <w:t> </w:t>
      </w:r>
      <w:r>
        <w:rPr/>
        <w:t>function.</w:t>
      </w:r>
      <w:r>
        <w:rPr>
          <w:spacing w:val="-27"/>
        </w:rPr>
        <w:t> </w:t>
      </w:r>
      <w:r>
        <w:rPr/>
        <w:t>If</w:t>
      </w:r>
      <w:r>
        <w:rPr>
          <w:spacing w:val="-20"/>
        </w:rPr>
        <w:t> </w:t>
      </w:r>
      <w:r>
        <w:rPr/>
        <w:t>the</w:t>
      </w:r>
      <w:r>
        <w:rPr>
          <w:spacing w:val="-27"/>
        </w:rPr>
        <w:t> </w:t>
      </w:r>
      <w:r>
        <w:rPr/>
        <w:t>starting</w:t>
      </w:r>
      <w:r>
        <w:rPr>
          <w:spacing w:val="-27"/>
        </w:rPr>
        <w:t> </w:t>
      </w:r>
      <w:r>
        <w:rPr/>
        <w:t>track</w:t>
      </w:r>
      <w:r>
        <w:rPr>
          <w:spacing w:val="-29"/>
        </w:rPr>
        <w:t> </w:t>
      </w:r>
      <w:r>
        <w:rPr/>
        <w:t>number</w:t>
      </w:r>
      <w:r>
        <w:rPr>
          <w:spacing w:val="-27"/>
        </w:rPr>
        <w:t> </w:t>
      </w:r>
      <w:r>
        <w:rPr/>
        <w:t>is</w:t>
      </w:r>
      <w:r>
        <w:rPr>
          <w:spacing w:val="-27"/>
        </w:rPr>
        <w:t> </w:t>
      </w:r>
      <w:r>
        <w:rPr/>
        <w:t>not</w:t>
      </w:r>
      <w:r>
        <w:rPr>
          <w:spacing w:val="-27"/>
        </w:rPr>
        <w:t> </w:t>
      </w:r>
      <w:r>
        <w:rPr/>
        <w:t>equal</w:t>
      </w:r>
    </w:p>
    <w:p>
      <w:pPr>
        <w:pStyle w:val="BodyText"/>
      </w:pPr>
      <w:r>
        <w:rPr/>
        <w:t>// to zero, the head seek command and parameters are sent. The parameter used is the</w:t>
      </w:r>
      <w:r>
        <w:rPr>
          <w:spacing w:val="-67"/>
        </w:rPr>
        <w:t> </w:t>
      </w:r>
      <w:r>
        <w:rPr/>
        <w:t>global</w:t>
      </w:r>
    </w:p>
    <w:p>
      <w:pPr>
        <w:pStyle w:val="BodyText"/>
      </w:pPr>
      <w:r>
        <w:rPr/>
        <w:t>// variable value set on line 112--121. If the starting track number seek_track is 0, a</w:t>
      </w:r>
    </w:p>
    <w:p>
      <w:pPr>
        <w:pStyle w:val="BodyText"/>
      </w:pPr>
      <w:r>
        <w:rPr/>
        <w:t>// recalibration command is executed to return the head to the zero track.</w:t>
      </w:r>
    </w:p>
    <w:p>
      <w:pPr>
        <w:pStyle w:val="ListParagraph"/>
        <w:numPr>
          <w:ilvl w:val="0"/>
          <w:numId w:val="442"/>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seek</w:t>
      </w:r>
      <w:r>
        <w:rPr>
          <w:sz w:val="20"/>
        </w:rPr>
        <w:t>)</w:t>
      </w:r>
      <w:r>
        <w:rPr>
          <w:spacing w:val="-1"/>
          <w:sz w:val="20"/>
        </w:rPr>
        <w:t> </w:t>
      </w:r>
      <w:r>
        <w:rPr>
          <w:sz w:val="20"/>
        </w:rPr>
        <w:t>{</w:t>
      </w:r>
    </w:p>
    <w:p>
      <w:pPr>
        <w:pStyle w:val="ListParagraph"/>
        <w:numPr>
          <w:ilvl w:val="0"/>
          <w:numId w:val="442"/>
        </w:numPr>
        <w:tabs>
          <w:tab w:pos="2154" w:val="left" w:leader="none"/>
          <w:tab w:pos="2155" w:val="left" w:leader="none"/>
          <w:tab w:pos="5856" w:val="left" w:leader="none"/>
        </w:tabs>
        <w:spacing w:line="240" w:lineRule="auto" w:before="3" w:after="0"/>
        <w:ind w:left="2154" w:right="0" w:hanging="2003"/>
        <w:jc w:val="left"/>
        <w:rPr>
          <w:sz w:val="20"/>
        </w:rPr>
      </w:pPr>
      <w:r>
        <w:rPr>
          <w:color w:val="0000FF"/>
          <w:sz w:val="20"/>
          <w:u w:val="single" w:color="0000FF"/>
        </w:rPr>
        <w:t>setup_rw_floppy</w:t>
      </w:r>
      <w:r>
        <w:rPr>
          <w:sz w:val="20"/>
        </w:rPr>
        <w:t>();</w:t>
        <w:tab/>
        <w:t>// Send command &amp; parameter</w:t>
      </w:r>
      <w:r>
        <w:rPr>
          <w:spacing w:val="-3"/>
          <w:sz w:val="20"/>
        </w:rPr>
        <w:t> </w:t>
      </w:r>
      <w:r>
        <w:rPr>
          <w:sz w:val="20"/>
        </w:rPr>
        <w:t>block.</w:t>
      </w:r>
    </w:p>
    <w:p>
      <w:pPr>
        <w:pStyle w:val="ListParagraph"/>
        <w:numPr>
          <w:ilvl w:val="0"/>
          <w:numId w:val="442"/>
        </w:numPr>
        <w:tabs>
          <w:tab w:pos="2154" w:val="left" w:leader="none"/>
          <w:tab w:pos="2155" w:val="left" w:leader="none"/>
        </w:tabs>
        <w:spacing w:line="240" w:lineRule="auto" w:before="3" w:after="0"/>
        <w:ind w:left="2154" w:right="0" w:hanging="2003"/>
        <w:jc w:val="left"/>
        <w:rPr>
          <w:sz w:val="20"/>
        </w:rPr>
      </w:pPr>
      <w:r>
        <w:rPr>
          <w:sz w:val="20"/>
        </w:rPr>
        <w:t>return;</w:t>
      </w:r>
    </w:p>
    <w:p>
      <w:pPr>
        <w:pStyle w:val="BodyText"/>
        <w:tabs>
          <w:tab w:pos="1355" w:val="left" w:leader="none"/>
        </w:tabs>
        <w:ind w:left="152"/>
      </w:pPr>
      <w:r>
        <w:rPr>
          <w:color w:val="0000FF"/>
          <w:u w:val="single" w:color="0000FF"/>
        </w:rPr>
        <w:t>327</w:t>
      </w:r>
      <w:r>
        <w:rPr>
          <w:color w:val="0000FF"/>
        </w:rPr>
        <w:tab/>
      </w:r>
      <w:r>
        <w:rPr/>
        <w:t>}</w:t>
      </w:r>
    </w:p>
    <w:p>
      <w:pPr>
        <w:pStyle w:val="ListParagraph"/>
        <w:numPr>
          <w:ilvl w:val="0"/>
          <w:numId w:val="443"/>
        </w:numPr>
        <w:tabs>
          <w:tab w:pos="1355" w:val="left" w:leader="none"/>
          <w:tab w:pos="1356" w:val="left" w:leader="none"/>
          <w:tab w:pos="5856" w:val="left" w:leader="none"/>
        </w:tabs>
        <w:spacing w:line="240" w:lineRule="auto" w:before="3" w:after="0"/>
        <w:ind w:left="1355" w:right="0" w:hanging="1204"/>
        <w:jc w:val="left"/>
        <w:rPr>
          <w:sz w:val="20"/>
        </w:rPr>
      </w:pPr>
      <w:r>
        <w:rPr>
          <w:sz w:val="20"/>
        </w:rPr>
        <w:t>do_floppy</w:t>
      </w:r>
      <w:r>
        <w:rPr>
          <w:spacing w:val="-4"/>
          <w:sz w:val="20"/>
        </w:rPr>
        <w:t> </w:t>
      </w:r>
      <w:r>
        <w:rPr>
          <w:sz w:val="20"/>
        </w:rPr>
        <w:t>=</w:t>
      </w:r>
      <w:r>
        <w:rPr>
          <w:color w:val="0000FF"/>
          <w:spacing w:val="-2"/>
          <w:sz w:val="20"/>
        </w:rPr>
        <w:t> </w:t>
      </w:r>
      <w:r>
        <w:rPr>
          <w:color w:val="0000FF"/>
          <w:sz w:val="20"/>
          <w:u w:val="single" w:color="0000FF"/>
        </w:rPr>
        <w:t>seek_interrupt</w:t>
      </w:r>
      <w:r>
        <w:rPr>
          <w:sz w:val="20"/>
        </w:rPr>
        <w:t>;</w:t>
        <w:tab/>
        <w:t>// set invoked</w:t>
      </w:r>
      <w:r>
        <w:rPr>
          <w:spacing w:val="-1"/>
          <w:sz w:val="20"/>
        </w:rPr>
        <w:t> </w:t>
      </w:r>
      <w:r>
        <w:rPr>
          <w:sz w:val="20"/>
        </w:rPr>
        <w:t>function.</w:t>
      </w:r>
    </w:p>
    <w:p>
      <w:pPr>
        <w:pStyle w:val="ListParagraph"/>
        <w:numPr>
          <w:ilvl w:val="0"/>
          <w:numId w:val="443"/>
        </w:numPr>
        <w:tabs>
          <w:tab w:pos="1355" w:val="left" w:leader="none"/>
          <w:tab w:pos="1356" w:val="left" w:leader="none"/>
          <w:tab w:pos="5856" w:val="left" w:leader="none"/>
        </w:tabs>
        <w:spacing w:line="240" w:lineRule="auto" w:before="3" w:after="0"/>
        <w:ind w:left="1355" w:right="0" w:hanging="1204"/>
        <w:jc w:val="left"/>
        <w:rPr>
          <w:sz w:val="20"/>
        </w:rPr>
      </w:pPr>
      <w:r>
        <w:rPr>
          <w:sz w:val="20"/>
        </w:rPr>
        <w:t>if</w:t>
      </w:r>
      <w:r>
        <w:rPr>
          <w:spacing w:val="-1"/>
          <w:sz w:val="20"/>
        </w:rPr>
        <w:t> </w:t>
      </w:r>
      <w:r>
        <w:rPr>
          <w:sz w:val="20"/>
        </w:rPr>
        <w:t>(</w:t>
      </w:r>
      <w:r>
        <w:rPr>
          <w:color w:val="0000FF"/>
          <w:sz w:val="20"/>
          <w:u w:val="single" w:color="0000FF"/>
        </w:rPr>
        <w:t>seek_track</w:t>
      </w:r>
      <w:r>
        <w:rPr>
          <w:sz w:val="20"/>
        </w:rPr>
        <w:t>)</w:t>
      </w:r>
      <w:r>
        <w:rPr>
          <w:spacing w:val="-3"/>
          <w:sz w:val="20"/>
        </w:rPr>
        <w:t> </w:t>
      </w:r>
      <w:r>
        <w:rPr>
          <w:sz w:val="20"/>
        </w:rPr>
        <w:t>{</w:t>
        <w:tab/>
        <w:t>// start</w:t>
      </w:r>
      <w:r>
        <w:rPr>
          <w:spacing w:val="2"/>
          <w:sz w:val="20"/>
        </w:rPr>
        <w:t> </w:t>
      </w:r>
      <w:r>
        <w:rPr>
          <w:sz w:val="20"/>
        </w:rPr>
        <w:t>track.</w:t>
      </w:r>
    </w:p>
    <w:p>
      <w:pPr>
        <w:pStyle w:val="ListParagraph"/>
        <w:numPr>
          <w:ilvl w:val="0"/>
          <w:numId w:val="443"/>
        </w:numPr>
        <w:tabs>
          <w:tab w:pos="2154" w:val="left" w:leader="none"/>
          <w:tab w:pos="2155" w:val="left" w:leader="none"/>
          <w:tab w:pos="5856" w:val="left" w:leader="none"/>
        </w:tabs>
        <w:spacing w:line="240" w:lineRule="auto" w:before="3" w:after="0"/>
        <w:ind w:left="2154" w:right="0" w:hanging="2003"/>
        <w:jc w:val="left"/>
        <w:rPr>
          <w:sz w:val="20"/>
        </w:rPr>
      </w:pPr>
      <w:r>
        <w:rPr>
          <w:color w:val="0000FF"/>
          <w:sz w:val="20"/>
          <w:u w:val="single" w:color="0000FF"/>
        </w:rPr>
        <w:t>output_byte</w:t>
      </w:r>
      <w:r>
        <w:rPr>
          <w:sz w:val="20"/>
        </w:rPr>
        <w:t>(</w:t>
      </w:r>
      <w:r>
        <w:rPr>
          <w:color w:val="0000FF"/>
          <w:sz w:val="20"/>
          <w:u w:val="single" w:color="0000FF"/>
        </w:rPr>
        <w:t>FD_SEEK</w:t>
      </w:r>
      <w:r>
        <w:rPr>
          <w:sz w:val="20"/>
        </w:rPr>
        <w:t>);</w:t>
        <w:tab/>
        <w:t>// send seek</w:t>
      </w:r>
      <w:r>
        <w:rPr>
          <w:spacing w:val="-1"/>
          <w:sz w:val="20"/>
        </w:rPr>
        <w:t> </w:t>
      </w:r>
      <w:r>
        <w:rPr>
          <w:sz w:val="20"/>
        </w:rPr>
        <w:t>command.</w:t>
      </w:r>
    </w:p>
    <w:p>
      <w:pPr>
        <w:pStyle w:val="ListParagraph"/>
        <w:numPr>
          <w:ilvl w:val="0"/>
          <w:numId w:val="443"/>
        </w:numPr>
        <w:tabs>
          <w:tab w:pos="2154" w:val="left" w:leader="none"/>
          <w:tab w:pos="2155" w:val="left" w:leader="none"/>
        </w:tabs>
        <w:spacing w:line="240" w:lineRule="auto" w:before="5" w:after="0"/>
        <w:ind w:left="2154" w:right="0" w:hanging="2003"/>
        <w:jc w:val="left"/>
        <w:rPr>
          <w:sz w:val="20"/>
        </w:rPr>
      </w:pPr>
      <w:r>
        <w:rPr>
          <w:color w:val="0000FF"/>
          <w:sz w:val="20"/>
          <w:u w:val="single" w:color="0000FF"/>
        </w:rPr>
        <w:t>output_byte</w:t>
      </w:r>
      <w:r>
        <w:rPr>
          <w:sz w:val="20"/>
        </w:rPr>
        <w:t>(</w:t>
      </w:r>
      <w:r>
        <w:rPr>
          <w:color w:val="0000FF"/>
          <w:sz w:val="20"/>
          <w:u w:val="single" w:color="0000FF"/>
        </w:rPr>
        <w:t>head</w:t>
      </w:r>
      <w:r>
        <w:rPr>
          <w:sz w:val="20"/>
        </w:rPr>
        <w:t>&lt;&lt;2 |</w:t>
      </w:r>
      <w:r>
        <w:rPr>
          <w:color w:val="0000FF"/>
          <w:sz w:val="20"/>
        </w:rPr>
        <w:t> </w:t>
      </w:r>
      <w:r>
        <w:rPr>
          <w:color w:val="0000FF"/>
          <w:sz w:val="20"/>
          <w:u w:val="single" w:color="0000FF"/>
        </w:rPr>
        <w:t>current_drive</w:t>
      </w:r>
      <w:r>
        <w:rPr>
          <w:sz w:val="20"/>
        </w:rPr>
        <w:t>);// param: head + current</w:t>
      </w:r>
      <w:r>
        <w:rPr>
          <w:spacing w:val="-2"/>
          <w:sz w:val="20"/>
        </w:rPr>
        <w:t> </w:t>
      </w:r>
      <w:r>
        <w:rPr>
          <w:sz w:val="20"/>
        </w:rPr>
        <w:t>drive.</w:t>
      </w:r>
    </w:p>
    <w:p>
      <w:pPr>
        <w:pStyle w:val="ListParagraph"/>
        <w:numPr>
          <w:ilvl w:val="0"/>
          <w:numId w:val="443"/>
        </w:numPr>
        <w:tabs>
          <w:tab w:pos="2154" w:val="left" w:leader="none"/>
          <w:tab w:pos="2155" w:val="left" w:leader="none"/>
          <w:tab w:pos="5856" w:val="left" w:leader="none"/>
        </w:tabs>
        <w:spacing w:line="240" w:lineRule="auto" w:before="3" w:after="0"/>
        <w:ind w:left="2154" w:right="0" w:hanging="2003"/>
        <w:jc w:val="left"/>
        <w:rPr>
          <w:sz w:val="20"/>
        </w:rPr>
      </w:pPr>
      <w:r>
        <w:rPr>
          <w:color w:val="0000FF"/>
          <w:sz w:val="20"/>
          <w:u w:val="single" w:color="0000FF"/>
        </w:rPr>
        <w:t>output_byte</w:t>
      </w:r>
      <w:r>
        <w:rPr>
          <w:sz w:val="20"/>
        </w:rPr>
        <w:t>(</w:t>
      </w:r>
      <w:r>
        <w:rPr>
          <w:color w:val="0000FF"/>
          <w:sz w:val="20"/>
          <w:u w:val="single" w:color="0000FF"/>
        </w:rPr>
        <w:t>seek_track</w:t>
      </w:r>
      <w:r>
        <w:rPr>
          <w:sz w:val="20"/>
        </w:rPr>
        <w:t>);</w:t>
        <w:tab/>
        <w:t>// param: track</w:t>
      </w:r>
      <w:r>
        <w:rPr>
          <w:spacing w:val="-1"/>
          <w:sz w:val="20"/>
        </w:rPr>
        <w:t> </w:t>
      </w:r>
      <w:r>
        <w:rPr>
          <w:sz w:val="20"/>
        </w:rPr>
        <w:t>no.</w:t>
      </w:r>
    </w:p>
    <w:p>
      <w:pPr>
        <w:pStyle w:val="ListParagraph"/>
        <w:numPr>
          <w:ilvl w:val="0"/>
          <w:numId w:val="443"/>
        </w:numPr>
        <w:tabs>
          <w:tab w:pos="1355" w:val="left" w:leader="none"/>
          <w:tab w:pos="1356" w:val="left" w:leader="none"/>
        </w:tabs>
        <w:spacing w:line="240" w:lineRule="auto" w:before="3" w:after="0"/>
        <w:ind w:left="1355" w:right="0" w:hanging="1204"/>
        <w:jc w:val="left"/>
        <w:rPr>
          <w:sz w:val="20"/>
        </w:rPr>
      </w:pPr>
      <w:r>
        <w:rPr>
          <w:sz w:val="20"/>
        </w:rPr>
        <w:t>} else</w:t>
      </w:r>
      <w:r>
        <w:rPr>
          <w:spacing w:val="-3"/>
          <w:sz w:val="20"/>
        </w:rPr>
        <w:t> </w:t>
      </w:r>
      <w:r>
        <w:rPr>
          <w:sz w:val="20"/>
        </w:rPr>
        <w:t>{</w:t>
      </w:r>
    </w:p>
    <w:p>
      <w:pPr>
        <w:pStyle w:val="ListParagraph"/>
        <w:numPr>
          <w:ilvl w:val="0"/>
          <w:numId w:val="443"/>
        </w:numPr>
        <w:tabs>
          <w:tab w:pos="2154" w:val="left" w:leader="none"/>
          <w:tab w:pos="2155" w:val="left" w:leader="none"/>
          <w:tab w:pos="5856" w:val="left" w:leader="none"/>
        </w:tabs>
        <w:spacing w:line="240" w:lineRule="auto" w:before="3" w:after="0"/>
        <w:ind w:left="2154" w:right="0" w:hanging="2003"/>
        <w:jc w:val="left"/>
        <w:rPr>
          <w:sz w:val="20"/>
        </w:rPr>
      </w:pPr>
      <w:r>
        <w:rPr>
          <w:color w:val="0000FF"/>
          <w:sz w:val="20"/>
          <w:u w:val="single" w:color="0000FF"/>
        </w:rPr>
        <w:t>output_byte</w:t>
      </w:r>
      <w:r>
        <w:rPr>
          <w:sz w:val="20"/>
        </w:rPr>
        <w:t>(</w:t>
      </w:r>
      <w:r>
        <w:rPr>
          <w:color w:val="0000FF"/>
          <w:sz w:val="20"/>
          <w:u w:val="single" w:color="0000FF"/>
        </w:rPr>
        <w:t>FD_RECALIBRATE</w:t>
      </w:r>
      <w:r>
        <w:rPr>
          <w:sz w:val="20"/>
        </w:rPr>
        <w:t>);</w:t>
        <w:tab/>
        <w:t>// send recalibrate</w:t>
      </w:r>
      <w:r>
        <w:rPr>
          <w:spacing w:val="-2"/>
          <w:sz w:val="20"/>
        </w:rPr>
        <w:t> </w:t>
      </w:r>
      <w:r>
        <w:rPr>
          <w:sz w:val="20"/>
        </w:rPr>
        <w:t>command.</w:t>
      </w:r>
    </w:p>
    <w:p>
      <w:pPr>
        <w:pStyle w:val="ListParagraph"/>
        <w:numPr>
          <w:ilvl w:val="0"/>
          <w:numId w:val="443"/>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output_byte</w:t>
      </w:r>
      <w:r>
        <w:rPr>
          <w:sz w:val="20"/>
        </w:rPr>
        <w:t>(</w:t>
      </w:r>
      <w:r>
        <w:rPr>
          <w:color w:val="0000FF"/>
          <w:sz w:val="20"/>
          <w:u w:val="single" w:color="0000FF"/>
        </w:rPr>
        <w:t>head</w:t>
      </w:r>
      <w:r>
        <w:rPr>
          <w:sz w:val="20"/>
        </w:rPr>
        <w:t>&lt;&lt;2 |</w:t>
      </w:r>
      <w:r>
        <w:rPr>
          <w:color w:val="0000FF"/>
          <w:sz w:val="20"/>
        </w:rPr>
        <w:t> </w:t>
      </w:r>
      <w:r>
        <w:rPr>
          <w:color w:val="0000FF"/>
          <w:sz w:val="20"/>
          <w:u w:val="single" w:color="0000FF"/>
        </w:rPr>
        <w:t>current_drive</w:t>
      </w:r>
      <w:r>
        <w:rPr>
          <w:sz w:val="20"/>
        </w:rPr>
        <w:t>);// param: head + current</w:t>
      </w:r>
      <w:r>
        <w:rPr>
          <w:spacing w:val="-5"/>
          <w:sz w:val="20"/>
        </w:rPr>
        <w:t> </w:t>
      </w:r>
      <w:r>
        <w:rPr>
          <w:sz w:val="20"/>
        </w:rPr>
        <w:t>drive.</w:t>
      </w:r>
    </w:p>
    <w:p>
      <w:pPr>
        <w:pStyle w:val="BodyText"/>
        <w:tabs>
          <w:tab w:pos="1355" w:val="left" w:leader="none"/>
        </w:tabs>
        <w:ind w:left="152"/>
      </w:pPr>
      <w:r>
        <w:rPr>
          <w:color w:val="0000FF"/>
          <w:u w:val="single" w:color="0000FF"/>
        </w:rPr>
        <w:t>336</w:t>
      </w:r>
      <w:r>
        <w:rPr>
          <w:color w:val="0000FF"/>
        </w:rPr>
        <w:tab/>
      </w:r>
      <w:r>
        <w:rPr/>
        <w:t>}</w:t>
      </w:r>
    </w:p>
    <w:p>
      <w:pPr>
        <w:pStyle w:val="BodyText"/>
        <w:ind w:left="558"/>
      </w:pPr>
      <w:r>
        <w:rPr/>
        <w:t>// Similarly, if any of the above output_byte() operations fail, the reset flag will be</w:t>
      </w:r>
      <w:r>
        <w:rPr>
          <w:spacing w:val="-66"/>
        </w:rPr>
        <w:t> </w:t>
      </w:r>
      <w:r>
        <w:rPr/>
        <w:t>set</w:t>
      </w:r>
    </w:p>
    <w:p>
      <w:pPr>
        <w:pStyle w:val="BodyText"/>
        <w:spacing w:before="4"/>
        <w:ind w:left="558"/>
      </w:pPr>
      <w:r>
        <w:rPr/>
        <w:t>// and the reset processing code in do_fd_request() is executed immediately.</w:t>
      </w:r>
    </w:p>
    <w:p>
      <w:pPr>
        <w:pStyle w:val="ListParagraph"/>
        <w:numPr>
          <w:ilvl w:val="0"/>
          <w:numId w:val="444"/>
        </w:numPr>
        <w:tabs>
          <w:tab w:pos="1355" w:val="left" w:leader="none"/>
          <w:tab w:pos="1356" w:val="left" w:leader="none"/>
        </w:tabs>
        <w:spacing w:line="240" w:lineRule="auto" w:before="2" w:after="0"/>
        <w:ind w:left="1355" w:right="0" w:hanging="1204"/>
        <w:jc w:val="left"/>
        <w:rPr>
          <w:sz w:val="20"/>
        </w:rPr>
      </w:pPr>
      <w:r>
        <w:rPr>
          <w:sz w:val="20"/>
        </w:rPr>
        <w:t>if (</w:t>
      </w:r>
      <w:r>
        <w:rPr>
          <w:color w:val="0000FF"/>
          <w:sz w:val="20"/>
          <w:u w:val="single" w:color="0000FF"/>
        </w:rPr>
        <w:t>reset</w:t>
      </w:r>
      <w:r>
        <w:rPr>
          <w:sz w:val="20"/>
        </w:rPr>
        <w:t>)</w:t>
      </w:r>
    </w:p>
    <w:p>
      <w:pPr>
        <w:pStyle w:val="ListParagraph"/>
        <w:numPr>
          <w:ilvl w:val="0"/>
          <w:numId w:val="444"/>
        </w:numPr>
        <w:tabs>
          <w:tab w:pos="2154" w:val="left" w:leader="none"/>
          <w:tab w:pos="2155" w:val="left" w:leader="none"/>
        </w:tabs>
        <w:spacing w:line="242" w:lineRule="auto" w:before="3" w:after="0"/>
        <w:ind w:left="152" w:right="7169" w:firstLine="0"/>
        <w:jc w:val="left"/>
        <w:rPr>
          <w:sz w:val="20"/>
        </w:rPr>
      </w:pPr>
      <w:r>
        <w:rPr>
          <w:color w:val="0000FF"/>
          <w:w w:val="95"/>
          <w:sz w:val="20"/>
          <w:u w:val="single" w:color="0000FF"/>
        </w:rPr>
        <w:t>do_fd_request</w:t>
      </w:r>
      <w:r>
        <w:rPr>
          <w:w w:val="95"/>
          <w:sz w:val="20"/>
        </w:rPr>
        <w:t>();</w:t>
      </w:r>
      <w:r>
        <w:rPr>
          <w:color w:val="0000FF"/>
          <w:w w:val="95"/>
          <w:sz w:val="20"/>
          <w:u w:val="single" w:color="0000FF"/>
        </w:rPr>
        <w:t> </w:t>
      </w:r>
      <w:r>
        <w:rPr>
          <w:color w:val="0000FF"/>
          <w:sz w:val="20"/>
          <w:u w:val="single" w:color="0000FF"/>
        </w:rPr>
        <w:t>339</w:t>
      </w:r>
      <w:r>
        <w:rPr>
          <w:color w:val="0000FF"/>
          <w:spacing w:val="-2"/>
          <w:sz w:val="20"/>
        </w:rPr>
        <w:t> </w:t>
      </w:r>
      <w:r>
        <w:rPr>
          <w:sz w:val="20"/>
        </w:rPr>
        <w:t>}</w:t>
      </w:r>
    </w:p>
    <w:p>
      <w:pPr>
        <w:pStyle w:val="BodyText"/>
        <w:spacing w:line="253" w:lineRule="exact" w:before="1"/>
        <w:ind w:left="152"/>
      </w:pPr>
      <w:r>
        <w:rPr>
          <w:color w:val="0000FF"/>
          <w:u w:val="single" w:color="0000FF"/>
        </w:rPr>
        <w:t>340</w:t>
      </w:r>
    </w:p>
    <w:p>
      <w:pPr>
        <w:spacing w:line="262" w:lineRule="exact" w:before="0"/>
        <w:ind w:left="152" w:right="0" w:firstLine="0"/>
        <w:jc w:val="left"/>
        <w:rPr>
          <w:b/>
          <w:i/>
          <w:sz w:val="21"/>
        </w:rPr>
      </w:pPr>
      <w:r>
        <w:rPr>
          <w:color w:val="0000FF"/>
          <w:sz w:val="20"/>
          <w:u w:val="single" w:color="0000FF"/>
        </w:rPr>
        <w:t>341</w:t>
      </w:r>
      <w:r>
        <w:rPr>
          <w:color w:val="0000FF"/>
          <w:sz w:val="20"/>
        </w:rPr>
        <w:t> </w:t>
      </w:r>
      <w:r>
        <w:rPr>
          <w:b/>
          <w:i/>
          <w:sz w:val="21"/>
        </w:rPr>
        <w:t>/*</w:t>
      </w:r>
    </w:p>
    <w:p>
      <w:pPr>
        <w:pStyle w:val="Heading5"/>
        <w:spacing w:line="260" w:lineRule="exact"/>
        <w:ind w:left="152" w:firstLine="0"/>
      </w:pPr>
      <w:r>
        <w:rPr>
          <w:b w:val="0"/>
          <w:i w:val="0"/>
          <w:color w:val="0000FF"/>
          <w:sz w:val="20"/>
          <w:u w:val="single" w:color="0000FF"/>
        </w:rPr>
        <w:t>342</w:t>
      </w:r>
      <w:r>
        <w:rPr>
          <w:b w:val="0"/>
          <w:i w:val="0"/>
          <w:color w:val="0000FF"/>
          <w:sz w:val="20"/>
        </w:rPr>
        <w:t> </w:t>
      </w:r>
      <w:r>
        <w:rPr/>
        <w:t>* Special case - used after a unexpected interrupt (or reset)</w:t>
      </w:r>
    </w:p>
    <w:p>
      <w:pPr>
        <w:spacing w:line="264" w:lineRule="exact" w:before="0"/>
        <w:ind w:left="152" w:right="0" w:firstLine="0"/>
        <w:jc w:val="left"/>
        <w:rPr>
          <w:b/>
          <w:i/>
          <w:sz w:val="21"/>
        </w:rPr>
      </w:pPr>
      <w:r>
        <w:rPr>
          <w:color w:val="0000FF"/>
          <w:sz w:val="20"/>
          <w:u w:val="single" w:color="0000FF"/>
        </w:rPr>
        <w:t>343</w:t>
      </w:r>
      <w:r>
        <w:rPr>
          <w:color w:val="0000FF"/>
          <w:spacing w:val="98"/>
          <w:sz w:val="20"/>
        </w:rPr>
        <w:t> </w:t>
      </w:r>
      <w:r>
        <w:rPr>
          <w:b/>
          <w:i/>
          <w:sz w:val="21"/>
        </w:rPr>
        <w:t>*/</w:t>
      </w:r>
    </w:p>
    <w:p>
      <w:pPr>
        <w:pStyle w:val="BodyText"/>
        <w:spacing w:before="0"/>
        <w:ind w:left="554"/>
      </w:pPr>
      <w:r>
        <w:rPr/>
        <w:t>//// The floppy drive recalibration function called in the interrupt.</w:t>
      </w:r>
    </w:p>
    <w:p>
      <w:pPr>
        <w:pStyle w:val="BodyText"/>
        <w:ind w:left="558"/>
      </w:pPr>
      <w:r>
        <w:rPr/>
        <w:t>// The check interrupt status command (no parameter) is sent first. If the return result</w:t>
      </w:r>
    </w:p>
    <w:p>
      <w:pPr>
        <w:pStyle w:val="BodyText"/>
        <w:ind w:left="558"/>
      </w:pPr>
      <w:r>
        <w:rPr/>
        <w:t>// indicates an error, the reset flag is set, otherwise the recalibration flag is cleared. Then</w:t>
      </w:r>
    </w:p>
    <w:p>
      <w:pPr>
        <w:spacing w:after="0"/>
        <w:sectPr>
          <w:pgSz w:w="11910" w:h="16840"/>
          <w:pgMar w:header="880" w:footer="997" w:top="1360" w:bottom="1180" w:left="980" w:right="0"/>
        </w:sectPr>
      </w:pPr>
    </w:p>
    <w:p>
      <w:pPr>
        <w:pStyle w:val="BodyText"/>
        <w:spacing w:before="70"/>
        <w:ind w:left="558"/>
      </w:pPr>
      <w:r>
        <w:rPr/>
        <w:t>// execute the floppy disk request item processing function to perform the corresponding</w:t>
      </w:r>
    </w:p>
    <w:p>
      <w:pPr>
        <w:pStyle w:val="BodyText"/>
        <w:spacing w:after="33"/>
        <w:ind w:left="558"/>
      </w:pPr>
      <w:r>
        <w:rPr/>
        <w:t>// operation. Note that the sense interrupt status command (FD_SENSEI) will return 2</w:t>
      </w:r>
      <w:r>
        <w:rPr>
          <w:spacing w:val="-63"/>
        </w:rPr>
        <w:t> </w:t>
      </w:r>
      <w:r>
        <w:rPr/>
        <w:t>result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
        <w:gridCol w:w="8804"/>
      </w:tblGrid>
      <w:tr>
        <w:trPr>
          <w:trHeight w:val="488" w:hRule="atLeast"/>
        </w:trPr>
        <w:tc>
          <w:tcPr>
            <w:tcW w:w="397" w:type="dxa"/>
          </w:tcPr>
          <w:p>
            <w:pPr>
              <w:pStyle w:val="TableParagraph"/>
              <w:spacing w:before="12"/>
              <w:rPr>
                <w:sz w:val="17"/>
              </w:rPr>
            </w:pPr>
          </w:p>
          <w:p>
            <w:pPr>
              <w:pStyle w:val="TableParagraph"/>
              <w:spacing w:line="238" w:lineRule="exact" w:before="0"/>
              <w:ind w:left="30" w:right="25"/>
              <w:jc w:val="center"/>
              <w:rPr>
                <w:sz w:val="20"/>
              </w:rPr>
            </w:pPr>
            <w:r>
              <w:rPr>
                <w:color w:val="0000FF"/>
                <w:sz w:val="20"/>
                <w:u w:val="single" w:color="0000FF"/>
              </w:rPr>
              <w:t>344</w:t>
            </w:r>
          </w:p>
        </w:tc>
        <w:tc>
          <w:tcPr>
            <w:tcW w:w="8804" w:type="dxa"/>
          </w:tcPr>
          <w:p>
            <w:pPr>
              <w:pStyle w:val="TableParagraph"/>
              <w:spacing w:line="227" w:lineRule="exact" w:before="0"/>
              <w:ind w:left="59"/>
              <w:rPr>
                <w:sz w:val="20"/>
              </w:rPr>
            </w:pPr>
            <w:r>
              <w:rPr>
                <w:sz w:val="20"/>
              </w:rPr>
              <w:t>// bytes, that is the result() return value should equal 2.</w:t>
            </w:r>
          </w:p>
          <w:p>
            <w:pPr>
              <w:pStyle w:val="TableParagraph"/>
              <w:spacing w:line="238" w:lineRule="exact" w:before="3"/>
              <w:ind w:left="54"/>
              <w:rPr>
                <w:sz w:val="20"/>
              </w:rPr>
            </w:pPr>
            <w:r>
              <w:rPr>
                <w:sz w:val="20"/>
              </w:rPr>
              <w:t>static void </w:t>
            </w:r>
            <w:r>
              <w:rPr>
                <w:color w:val="0000FF"/>
                <w:sz w:val="20"/>
                <w:u w:val="single" w:color="0000FF"/>
              </w:rPr>
              <w:t>recal_interrupt</w:t>
            </w:r>
            <w:r>
              <w:rPr>
                <w:sz w:val="20"/>
              </w:rPr>
              <w:t>(void)</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345</w:t>
            </w:r>
          </w:p>
        </w:tc>
        <w:tc>
          <w:tcPr>
            <w:tcW w:w="8804"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346</w:t>
            </w:r>
          </w:p>
        </w:tc>
        <w:tc>
          <w:tcPr>
            <w:tcW w:w="8804" w:type="dxa"/>
          </w:tcPr>
          <w:p>
            <w:pPr>
              <w:pStyle w:val="TableParagraph"/>
              <w:tabs>
                <w:tab w:pos="5255" w:val="left" w:leader="none"/>
              </w:tabs>
              <w:spacing w:line="238" w:lineRule="exact"/>
              <w:ind w:left="855"/>
              <w:rPr>
                <w:sz w:val="20"/>
              </w:rPr>
            </w:pPr>
            <w:r>
              <w:rPr>
                <w:color w:val="0000FF"/>
                <w:sz w:val="20"/>
                <w:u w:val="single" w:color="0000FF"/>
              </w:rPr>
              <w:t>output_byte</w:t>
            </w:r>
            <w:r>
              <w:rPr>
                <w:sz w:val="20"/>
              </w:rPr>
              <w:t>(</w:t>
            </w:r>
            <w:r>
              <w:rPr>
                <w:color w:val="0000FF"/>
                <w:sz w:val="20"/>
                <w:u w:val="single" w:color="0000FF"/>
              </w:rPr>
              <w:t>FD_SENSEI</w:t>
            </w:r>
            <w:r>
              <w:rPr>
                <w:sz w:val="20"/>
              </w:rPr>
              <w:t>);</w:t>
              <w:tab/>
              <w:t>// send sense interrupt status</w:t>
            </w:r>
            <w:r>
              <w:rPr>
                <w:spacing w:val="-10"/>
                <w:sz w:val="20"/>
              </w:rPr>
              <w:t> </w:t>
            </w:r>
            <w:r>
              <w:rPr>
                <w:sz w:val="20"/>
              </w:rPr>
              <w:t>cmd.</w:t>
            </w:r>
          </w:p>
        </w:tc>
      </w:tr>
      <w:tr>
        <w:trPr>
          <w:trHeight w:val="260" w:hRule="atLeast"/>
        </w:trPr>
        <w:tc>
          <w:tcPr>
            <w:tcW w:w="397" w:type="dxa"/>
          </w:tcPr>
          <w:p>
            <w:pPr>
              <w:pStyle w:val="TableParagraph"/>
              <w:spacing w:line="239" w:lineRule="exact"/>
              <w:ind w:left="30" w:right="25"/>
              <w:jc w:val="center"/>
              <w:rPr>
                <w:sz w:val="20"/>
              </w:rPr>
            </w:pPr>
            <w:r>
              <w:rPr>
                <w:color w:val="0000FF"/>
                <w:sz w:val="20"/>
                <w:u w:val="single" w:color="0000FF"/>
              </w:rPr>
              <w:t>347</w:t>
            </w:r>
          </w:p>
        </w:tc>
        <w:tc>
          <w:tcPr>
            <w:tcW w:w="8804" w:type="dxa"/>
          </w:tcPr>
          <w:p>
            <w:pPr>
              <w:pStyle w:val="TableParagraph"/>
              <w:tabs>
                <w:tab w:pos="5255" w:val="left" w:leader="none"/>
              </w:tabs>
              <w:spacing w:line="239" w:lineRule="exact"/>
              <w:ind w:left="855"/>
              <w:rPr>
                <w:sz w:val="20"/>
              </w:rPr>
            </w:pPr>
            <w:r>
              <w:rPr>
                <w:sz w:val="20"/>
              </w:rPr>
              <w:t>if (</w:t>
            </w:r>
            <w:r>
              <w:rPr>
                <w:color w:val="0000FF"/>
                <w:sz w:val="20"/>
                <w:u w:val="single" w:color="0000FF"/>
              </w:rPr>
              <w:t>result</w:t>
            </w:r>
            <w:r>
              <w:rPr>
                <w:sz w:val="20"/>
              </w:rPr>
              <w:t>()!=2 || (</w:t>
            </w:r>
            <w:r>
              <w:rPr>
                <w:color w:val="0000FF"/>
                <w:sz w:val="20"/>
                <w:u w:val="single" w:color="0000FF"/>
              </w:rPr>
              <w:t>ST0</w:t>
            </w:r>
            <w:r>
              <w:rPr>
                <w:color w:val="0000FF"/>
                <w:sz w:val="20"/>
              </w:rPr>
              <w:t> </w:t>
            </w:r>
            <w:r>
              <w:rPr>
                <w:sz w:val="20"/>
              </w:rPr>
              <w:t>&amp; 0xE0)</w:t>
            </w:r>
            <w:r>
              <w:rPr>
                <w:spacing w:val="-7"/>
                <w:sz w:val="20"/>
              </w:rPr>
              <w:t> </w:t>
            </w:r>
            <w:r>
              <w:rPr>
                <w:sz w:val="20"/>
              </w:rPr>
              <w:t>==</w:t>
            </w:r>
            <w:r>
              <w:rPr>
                <w:spacing w:val="-2"/>
                <w:sz w:val="20"/>
              </w:rPr>
              <w:t> </w:t>
            </w:r>
            <w:r>
              <w:rPr>
                <w:sz w:val="20"/>
              </w:rPr>
              <w:t>0x60)</w:t>
              <w:tab/>
              <w:t>// reset if there are</w:t>
            </w:r>
            <w:r>
              <w:rPr>
                <w:spacing w:val="-2"/>
                <w:sz w:val="20"/>
              </w:rPr>
              <w:t> </w:t>
            </w:r>
            <w:r>
              <w:rPr>
                <w:sz w:val="20"/>
              </w:rPr>
              <w:t>errors</w:t>
            </w:r>
          </w:p>
        </w:tc>
      </w:tr>
      <w:tr>
        <w:trPr>
          <w:trHeight w:val="260" w:hRule="atLeast"/>
        </w:trPr>
        <w:tc>
          <w:tcPr>
            <w:tcW w:w="397" w:type="dxa"/>
          </w:tcPr>
          <w:p>
            <w:pPr>
              <w:pStyle w:val="TableParagraph"/>
              <w:spacing w:line="238" w:lineRule="exact" w:before="2"/>
              <w:ind w:left="30" w:right="25"/>
              <w:jc w:val="center"/>
              <w:rPr>
                <w:sz w:val="20"/>
              </w:rPr>
            </w:pPr>
            <w:r>
              <w:rPr>
                <w:color w:val="0000FF"/>
                <w:sz w:val="20"/>
                <w:u w:val="single" w:color="0000FF"/>
              </w:rPr>
              <w:t>348</w:t>
            </w:r>
          </w:p>
        </w:tc>
        <w:tc>
          <w:tcPr>
            <w:tcW w:w="8804" w:type="dxa"/>
          </w:tcPr>
          <w:p>
            <w:pPr>
              <w:pStyle w:val="TableParagraph"/>
              <w:spacing w:line="238" w:lineRule="exact" w:before="2"/>
              <w:ind w:left="1655"/>
              <w:rPr>
                <w:sz w:val="20"/>
              </w:rPr>
            </w:pPr>
            <w:r>
              <w:rPr>
                <w:color w:val="0000FF"/>
                <w:sz w:val="20"/>
                <w:u w:val="single" w:color="0000FF"/>
              </w:rPr>
              <w:t>reset</w:t>
            </w:r>
            <w:r>
              <w:rPr>
                <w:color w:val="0000FF"/>
                <w:sz w:val="20"/>
              </w:rPr>
              <w:t> </w:t>
            </w:r>
            <w:r>
              <w:rPr>
                <w:sz w:val="20"/>
              </w:rPr>
              <w:t>= 1;</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349</w:t>
            </w:r>
          </w:p>
        </w:tc>
        <w:tc>
          <w:tcPr>
            <w:tcW w:w="8804" w:type="dxa"/>
          </w:tcPr>
          <w:p>
            <w:pPr>
              <w:pStyle w:val="TableParagraph"/>
              <w:spacing w:line="238" w:lineRule="exact"/>
              <w:ind w:left="855"/>
              <w:rPr>
                <w:sz w:val="20"/>
              </w:rPr>
            </w:pPr>
            <w:r>
              <w:rPr>
                <w:sz w:val="20"/>
              </w:rPr>
              <w:t>else</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350</w:t>
            </w:r>
          </w:p>
        </w:tc>
        <w:tc>
          <w:tcPr>
            <w:tcW w:w="8804" w:type="dxa"/>
          </w:tcPr>
          <w:p>
            <w:pPr>
              <w:pStyle w:val="TableParagraph"/>
              <w:spacing w:line="238" w:lineRule="exact"/>
              <w:ind w:left="1655"/>
              <w:rPr>
                <w:sz w:val="20"/>
              </w:rPr>
            </w:pPr>
            <w:r>
              <w:rPr>
                <w:color w:val="0000FF"/>
                <w:sz w:val="20"/>
                <w:u w:val="single" w:color="0000FF"/>
              </w:rPr>
              <w:t>recalibrate</w:t>
            </w:r>
            <w:r>
              <w:rPr>
                <w:color w:val="0000FF"/>
                <w:sz w:val="20"/>
              </w:rPr>
              <w:t> </w:t>
            </w:r>
            <w:r>
              <w:rPr>
                <w:sz w:val="20"/>
              </w:rPr>
              <w:t>= 0;</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351</w:t>
            </w:r>
          </w:p>
        </w:tc>
        <w:tc>
          <w:tcPr>
            <w:tcW w:w="8804" w:type="dxa"/>
          </w:tcPr>
          <w:p>
            <w:pPr>
              <w:pStyle w:val="TableParagraph"/>
              <w:spacing w:line="238" w:lineRule="exact"/>
              <w:ind w:left="855"/>
              <w:rPr>
                <w:sz w:val="20"/>
              </w:rPr>
            </w:pPr>
            <w:r>
              <w:rPr>
                <w:color w:val="0000FF"/>
                <w:sz w:val="20"/>
                <w:u w:val="single" w:color="0000FF"/>
              </w:rPr>
              <w:t>do_fd_request</w:t>
            </w:r>
            <w:r>
              <w:rPr>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352</w:t>
            </w:r>
          </w:p>
        </w:tc>
        <w:tc>
          <w:tcPr>
            <w:tcW w:w="8804" w:type="dxa"/>
          </w:tcPr>
          <w:p>
            <w:pPr>
              <w:pStyle w:val="TableParagraph"/>
              <w:spacing w:line="238" w:lineRule="exact"/>
              <w:ind w:left="54"/>
              <w:rPr>
                <w:sz w:val="20"/>
              </w:rPr>
            </w:pPr>
            <w:r>
              <w:rPr>
                <w:w w:val="99"/>
                <w:sz w:val="20"/>
              </w:rPr>
              <w:t>}</w:t>
            </w:r>
          </w:p>
        </w:tc>
      </w:tr>
      <w:tr>
        <w:trPr>
          <w:trHeight w:val="259" w:hRule="atLeast"/>
        </w:trPr>
        <w:tc>
          <w:tcPr>
            <w:tcW w:w="397" w:type="dxa"/>
          </w:tcPr>
          <w:p>
            <w:pPr>
              <w:pStyle w:val="TableParagraph"/>
              <w:spacing w:line="238" w:lineRule="exact"/>
              <w:ind w:left="30" w:right="25"/>
              <w:jc w:val="center"/>
              <w:rPr>
                <w:sz w:val="20"/>
              </w:rPr>
            </w:pPr>
            <w:r>
              <w:rPr>
                <w:color w:val="0000FF"/>
                <w:sz w:val="20"/>
                <w:u w:val="single" w:color="0000FF"/>
              </w:rPr>
              <w:t>353</w:t>
            </w:r>
          </w:p>
        </w:tc>
        <w:tc>
          <w:tcPr>
            <w:tcW w:w="8804" w:type="dxa"/>
          </w:tcPr>
          <w:p>
            <w:pPr>
              <w:pStyle w:val="TableParagraph"/>
              <w:spacing w:before="0"/>
              <w:rPr>
                <w:rFonts w:ascii="Times New Roman"/>
                <w:sz w:val="18"/>
              </w:rPr>
            </w:pPr>
          </w:p>
        </w:tc>
      </w:tr>
      <w:tr>
        <w:trPr>
          <w:trHeight w:val="229" w:hRule="atLeast"/>
        </w:trPr>
        <w:tc>
          <w:tcPr>
            <w:tcW w:w="397" w:type="dxa"/>
          </w:tcPr>
          <w:p>
            <w:pPr>
              <w:pStyle w:val="TableParagraph"/>
              <w:spacing w:before="0"/>
              <w:rPr>
                <w:rFonts w:ascii="Times New Roman"/>
                <w:sz w:val="16"/>
              </w:rPr>
            </w:pPr>
          </w:p>
        </w:tc>
        <w:tc>
          <w:tcPr>
            <w:tcW w:w="8804" w:type="dxa"/>
          </w:tcPr>
          <w:p>
            <w:pPr>
              <w:pStyle w:val="TableParagraph"/>
              <w:spacing w:line="208" w:lineRule="exact"/>
              <w:ind w:left="44"/>
              <w:rPr>
                <w:sz w:val="20"/>
              </w:rPr>
            </w:pPr>
            <w:r>
              <w:rPr>
                <w:sz w:val="20"/>
              </w:rPr>
              <w:t>//// The unexpected interrupt handling function called in the floppy interrupt.</w:t>
            </w:r>
          </w:p>
        </w:tc>
      </w:tr>
    </w:tbl>
    <w:p>
      <w:pPr>
        <w:pStyle w:val="BodyText"/>
        <w:spacing w:before="31"/>
        <w:ind w:left="558"/>
      </w:pPr>
      <w:r>
        <w:rPr/>
        <w:t>// The check interrupt status command (no parameter) is sent first. If the return result</w:t>
      </w:r>
    </w:p>
    <w:p>
      <w:pPr>
        <w:pStyle w:val="BodyText"/>
        <w:ind w:left="558"/>
      </w:pPr>
      <w:r>
        <w:rPr/>
        <w:t>// indicates an error, the reset flag is set, otherwise the recalibration flag is set.</w:t>
      </w:r>
    </w:p>
    <w:p>
      <w:pPr>
        <w:pStyle w:val="BodyText"/>
        <w:ind w:left="152"/>
      </w:pPr>
      <w:r>
        <w:rPr>
          <w:color w:val="0000FF"/>
          <w:u w:val="single" w:color="0000FF"/>
        </w:rPr>
        <w:t>354</w:t>
      </w:r>
      <w:r>
        <w:rPr>
          <w:color w:val="0000FF"/>
        </w:rPr>
        <w:t> </w:t>
      </w:r>
      <w:r>
        <w:rPr/>
        <w:t>void</w:t>
      </w:r>
      <w:r>
        <w:rPr>
          <w:color w:val="0000FF"/>
        </w:rPr>
        <w:t> </w:t>
      </w:r>
      <w:r>
        <w:rPr>
          <w:color w:val="0000FF"/>
          <w:u w:val="single" w:color="0000FF"/>
        </w:rPr>
        <w:t>unexpected_floppy_interrupt</w:t>
      </w:r>
      <w:r>
        <w:rPr/>
        <w:t>(void)</w:t>
      </w:r>
    </w:p>
    <w:p>
      <w:pPr>
        <w:pStyle w:val="BodyText"/>
        <w:ind w:left="152"/>
      </w:pPr>
      <w:r>
        <w:rPr>
          <w:color w:val="0000FF"/>
          <w:u w:val="single" w:color="0000FF"/>
        </w:rPr>
        <w:t>355</w:t>
      </w:r>
      <w:r>
        <w:rPr>
          <w:color w:val="0000FF"/>
        </w:rPr>
        <w:t> </w:t>
      </w:r>
      <w:r>
        <w:rPr/>
        <w:t>{</w:t>
      </w:r>
    </w:p>
    <w:p>
      <w:pPr>
        <w:pStyle w:val="ListParagraph"/>
        <w:numPr>
          <w:ilvl w:val="0"/>
          <w:numId w:val="445"/>
        </w:numPr>
        <w:tabs>
          <w:tab w:pos="1355" w:val="left" w:leader="none"/>
          <w:tab w:pos="1356" w:val="left" w:leader="none"/>
          <w:tab w:pos="5455"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FD_SENSEI</w:t>
      </w:r>
      <w:r>
        <w:rPr>
          <w:sz w:val="20"/>
        </w:rPr>
        <w:t>);</w:t>
        <w:tab/>
        <w:t>// send sense interrupt status</w:t>
      </w:r>
      <w:r>
        <w:rPr>
          <w:spacing w:val="-5"/>
          <w:sz w:val="20"/>
        </w:rPr>
        <w:t> </w:t>
      </w:r>
      <w:r>
        <w:rPr>
          <w:sz w:val="20"/>
        </w:rPr>
        <w:t>cmd.</w:t>
      </w:r>
    </w:p>
    <w:p>
      <w:pPr>
        <w:pStyle w:val="ListParagraph"/>
        <w:numPr>
          <w:ilvl w:val="0"/>
          <w:numId w:val="445"/>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result</w:t>
      </w:r>
      <w:r>
        <w:rPr>
          <w:sz w:val="20"/>
        </w:rPr>
        <w:t>()!=2 || (</w:t>
      </w:r>
      <w:r>
        <w:rPr>
          <w:color w:val="0000FF"/>
          <w:sz w:val="20"/>
          <w:u w:val="single" w:color="0000FF"/>
        </w:rPr>
        <w:t>ST0</w:t>
      </w:r>
      <w:r>
        <w:rPr>
          <w:color w:val="0000FF"/>
          <w:sz w:val="20"/>
        </w:rPr>
        <w:t> </w:t>
      </w:r>
      <w:r>
        <w:rPr>
          <w:sz w:val="20"/>
        </w:rPr>
        <w:t>&amp; 0xE0) == 0x60) // reset if there are</w:t>
      </w:r>
      <w:r>
        <w:rPr>
          <w:spacing w:val="-8"/>
          <w:sz w:val="20"/>
        </w:rPr>
        <w:t> </w:t>
      </w:r>
      <w:r>
        <w:rPr>
          <w:sz w:val="20"/>
        </w:rPr>
        <w:t>errors.</w:t>
      </w:r>
    </w:p>
    <w:p>
      <w:pPr>
        <w:pStyle w:val="ListParagraph"/>
        <w:numPr>
          <w:ilvl w:val="0"/>
          <w:numId w:val="445"/>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reset</w:t>
      </w:r>
      <w:r>
        <w:rPr>
          <w:color w:val="0000FF"/>
          <w:sz w:val="20"/>
        </w:rPr>
        <w:t> </w:t>
      </w:r>
      <w:r>
        <w:rPr>
          <w:sz w:val="20"/>
        </w:rPr>
        <w:t>=</w:t>
      </w:r>
      <w:r>
        <w:rPr>
          <w:spacing w:val="1"/>
          <w:sz w:val="20"/>
        </w:rPr>
        <w:t> </w:t>
      </w:r>
      <w:r>
        <w:rPr>
          <w:sz w:val="20"/>
        </w:rPr>
        <w:t>1;</w:t>
      </w:r>
    </w:p>
    <w:p>
      <w:pPr>
        <w:pStyle w:val="ListParagraph"/>
        <w:numPr>
          <w:ilvl w:val="0"/>
          <w:numId w:val="445"/>
        </w:numPr>
        <w:tabs>
          <w:tab w:pos="1355" w:val="left" w:leader="none"/>
          <w:tab w:pos="1356" w:val="left" w:leader="none"/>
        </w:tabs>
        <w:spacing w:line="240" w:lineRule="auto" w:before="6" w:after="0"/>
        <w:ind w:left="1355" w:right="0" w:hanging="1204"/>
        <w:jc w:val="left"/>
        <w:rPr>
          <w:sz w:val="20"/>
        </w:rPr>
      </w:pPr>
      <w:r>
        <w:rPr>
          <w:sz w:val="20"/>
        </w:rPr>
        <w:t>else</w:t>
      </w:r>
    </w:p>
    <w:p>
      <w:pPr>
        <w:pStyle w:val="ListParagraph"/>
        <w:numPr>
          <w:ilvl w:val="0"/>
          <w:numId w:val="445"/>
        </w:numPr>
        <w:tabs>
          <w:tab w:pos="2154" w:val="left" w:leader="none"/>
          <w:tab w:pos="2155" w:val="left" w:leader="none"/>
        </w:tabs>
        <w:spacing w:line="242" w:lineRule="auto" w:before="2" w:after="0"/>
        <w:ind w:left="152" w:right="7169" w:firstLine="0"/>
        <w:jc w:val="left"/>
        <w:rPr>
          <w:sz w:val="20"/>
        </w:rPr>
      </w:pPr>
      <w:r>
        <w:rPr>
          <w:color w:val="0000FF"/>
          <w:sz w:val="20"/>
          <w:u w:val="single" w:color="0000FF"/>
        </w:rPr>
        <w:t>recalibrate</w:t>
      </w:r>
      <w:r>
        <w:rPr>
          <w:color w:val="0000FF"/>
          <w:sz w:val="20"/>
        </w:rPr>
        <w:t> </w:t>
      </w:r>
      <w:r>
        <w:rPr>
          <w:sz w:val="20"/>
        </w:rPr>
        <w:t>= </w:t>
      </w:r>
      <w:r>
        <w:rPr>
          <w:spacing w:val="-7"/>
          <w:sz w:val="20"/>
        </w:rPr>
        <w:t>1;</w:t>
      </w:r>
      <w:r>
        <w:rPr>
          <w:color w:val="0000FF"/>
          <w:spacing w:val="-7"/>
          <w:sz w:val="20"/>
          <w:u w:val="single" w:color="0000FF"/>
        </w:rPr>
        <w:t> </w:t>
      </w:r>
      <w:r>
        <w:rPr>
          <w:color w:val="0000FF"/>
          <w:sz w:val="20"/>
          <w:u w:val="single" w:color="0000FF"/>
        </w:rPr>
        <w:t>361</w:t>
      </w:r>
      <w:r>
        <w:rPr>
          <w:color w:val="0000FF"/>
          <w:spacing w:val="-2"/>
          <w:sz w:val="20"/>
        </w:rPr>
        <w:t> </w:t>
      </w:r>
      <w:r>
        <w:rPr>
          <w:sz w:val="20"/>
        </w:rPr>
        <w:t>}</w:t>
      </w:r>
    </w:p>
    <w:p>
      <w:pPr>
        <w:pStyle w:val="BodyText"/>
        <w:spacing w:before="1"/>
        <w:ind w:left="152"/>
      </w:pPr>
      <w:r>
        <w:rPr>
          <w:color w:val="0000FF"/>
          <w:u w:val="single" w:color="0000FF"/>
        </w:rPr>
        <w:t>362</w:t>
      </w:r>
    </w:p>
    <w:p>
      <w:pPr>
        <w:pStyle w:val="BodyText"/>
        <w:ind w:left="554"/>
      </w:pPr>
      <w:r>
        <w:rPr/>
        <w:t>//// The floppy disk recalibration function.</w:t>
      </w:r>
    </w:p>
    <w:p>
      <w:pPr>
        <w:pStyle w:val="BodyText"/>
        <w:ind w:left="558"/>
      </w:pPr>
      <w:r>
        <w:rPr/>
        <w:t>//</w:t>
      </w:r>
      <w:r>
        <w:rPr>
          <w:spacing w:val="-6"/>
        </w:rPr>
        <w:t> </w:t>
      </w:r>
      <w:r>
        <w:rPr/>
        <w:t>The</w:t>
      </w:r>
      <w:r>
        <w:rPr>
          <w:spacing w:val="-5"/>
        </w:rPr>
        <w:t> </w:t>
      </w:r>
      <w:r>
        <w:rPr/>
        <w:t>recalibration</w:t>
      </w:r>
      <w:r>
        <w:rPr>
          <w:spacing w:val="-6"/>
        </w:rPr>
        <w:t> </w:t>
      </w:r>
      <w:r>
        <w:rPr/>
        <w:t>flag</w:t>
      </w:r>
      <w:r>
        <w:rPr>
          <w:spacing w:val="-5"/>
        </w:rPr>
        <w:t> </w:t>
      </w:r>
      <w:r>
        <w:rPr/>
        <w:t>is</w:t>
      </w:r>
      <w:r>
        <w:rPr>
          <w:spacing w:val="-6"/>
        </w:rPr>
        <w:t> </w:t>
      </w:r>
      <w:r>
        <w:rPr/>
        <w:t>first</w:t>
      </w:r>
      <w:r>
        <w:rPr>
          <w:spacing w:val="-5"/>
        </w:rPr>
        <w:t> </w:t>
      </w:r>
      <w:r>
        <w:rPr/>
        <w:t>reset</w:t>
      </w:r>
      <w:r>
        <w:rPr>
          <w:spacing w:val="-6"/>
        </w:rPr>
        <w:t> </w:t>
      </w:r>
      <w:r>
        <w:rPr/>
        <w:t>and</w:t>
      </w:r>
      <w:r>
        <w:rPr>
          <w:spacing w:val="-5"/>
        </w:rPr>
        <w:t> </w:t>
      </w:r>
      <w:r>
        <w:rPr/>
        <w:t>a</w:t>
      </w:r>
      <w:r>
        <w:rPr>
          <w:spacing w:val="-9"/>
        </w:rPr>
        <w:t> </w:t>
      </w:r>
      <w:r>
        <w:rPr/>
        <w:t>recalibration</w:t>
      </w:r>
      <w:r>
        <w:rPr>
          <w:spacing w:val="-5"/>
        </w:rPr>
        <w:t> </w:t>
      </w:r>
      <w:r>
        <w:rPr/>
        <w:t>command</w:t>
      </w:r>
      <w:r>
        <w:rPr>
          <w:spacing w:val="-6"/>
        </w:rPr>
        <w:t> </w:t>
      </w:r>
      <w:r>
        <w:rPr/>
        <w:t>and</w:t>
      </w:r>
      <w:r>
        <w:rPr>
          <w:spacing w:val="-8"/>
        </w:rPr>
        <w:t> </w:t>
      </w:r>
      <w:r>
        <w:rPr/>
        <w:t>its</w:t>
      </w:r>
      <w:r>
        <w:rPr>
          <w:spacing w:val="-6"/>
        </w:rPr>
        <w:t> </w:t>
      </w:r>
      <w:r>
        <w:rPr/>
        <w:t>parameters</w:t>
      </w:r>
      <w:r>
        <w:rPr>
          <w:spacing w:val="-5"/>
        </w:rPr>
        <w:t> </w:t>
      </w:r>
      <w:r>
        <w:rPr/>
        <w:t>are</w:t>
      </w:r>
    </w:p>
    <w:p>
      <w:pPr>
        <w:pStyle w:val="BodyText"/>
        <w:ind w:left="558"/>
      </w:pPr>
      <w:r>
        <w:rPr/>
        <w:t>//</w:t>
      </w:r>
      <w:r>
        <w:rPr>
          <w:spacing w:val="-7"/>
        </w:rPr>
        <w:t> </w:t>
      </w:r>
      <w:r>
        <w:rPr/>
        <w:t>sent</w:t>
      </w:r>
      <w:r>
        <w:rPr>
          <w:spacing w:val="-6"/>
        </w:rPr>
        <w:t> </w:t>
      </w:r>
      <w:r>
        <w:rPr/>
        <w:t>to</w:t>
      </w:r>
      <w:r>
        <w:rPr>
          <w:spacing w:val="-6"/>
        </w:rPr>
        <w:t> </w:t>
      </w:r>
      <w:r>
        <w:rPr/>
        <w:t>the</w:t>
      </w:r>
      <w:r>
        <w:rPr>
          <w:spacing w:val="-6"/>
        </w:rPr>
        <w:t> </w:t>
      </w:r>
      <w:r>
        <w:rPr/>
        <w:t>floppy</w:t>
      </w:r>
      <w:r>
        <w:rPr>
          <w:spacing w:val="-6"/>
        </w:rPr>
        <w:t> </w:t>
      </w:r>
      <w:r>
        <w:rPr/>
        <w:t>disk</w:t>
      </w:r>
      <w:r>
        <w:rPr>
          <w:spacing w:val="-6"/>
        </w:rPr>
        <w:t> </w:t>
      </w:r>
      <w:r>
        <w:rPr/>
        <w:t>controller</w:t>
      </w:r>
      <w:r>
        <w:rPr>
          <w:spacing w:val="-2"/>
        </w:rPr>
        <w:t> </w:t>
      </w:r>
      <w:r>
        <w:rPr/>
        <w:t>(FDC).</w:t>
      </w:r>
      <w:r>
        <w:rPr>
          <w:spacing w:val="-6"/>
        </w:rPr>
        <w:t> </w:t>
      </w:r>
      <w:r>
        <w:rPr/>
        <w:t>When</w:t>
      </w:r>
      <w:r>
        <w:rPr>
          <w:spacing w:val="-6"/>
        </w:rPr>
        <w:t> </w:t>
      </w:r>
      <w:r>
        <w:rPr/>
        <w:t>the</w:t>
      </w:r>
      <w:r>
        <w:rPr>
          <w:spacing w:val="-7"/>
        </w:rPr>
        <w:t> </w:t>
      </w:r>
      <w:r>
        <w:rPr/>
        <w:t>controller</w:t>
      </w:r>
      <w:r>
        <w:rPr>
          <w:spacing w:val="-6"/>
        </w:rPr>
        <w:t> </w:t>
      </w:r>
      <w:r>
        <w:rPr/>
        <w:t>executes</w:t>
      </w:r>
      <w:r>
        <w:rPr>
          <w:spacing w:val="-6"/>
        </w:rPr>
        <w:t> </w:t>
      </w:r>
      <w:r>
        <w:rPr/>
        <w:t>the</w:t>
      </w:r>
      <w:r>
        <w:rPr>
          <w:spacing w:val="-9"/>
        </w:rPr>
        <w:t> </w:t>
      </w:r>
      <w:r>
        <w:rPr/>
        <w:t>recalibration</w:t>
      </w:r>
    </w:p>
    <w:p>
      <w:pPr>
        <w:pStyle w:val="BodyText"/>
        <w:ind w:left="558"/>
      </w:pPr>
      <w:r>
        <w:rPr/>
        <w:t>//</w:t>
      </w:r>
      <w:r>
        <w:rPr>
          <w:spacing w:val="-6"/>
        </w:rPr>
        <w:t> </w:t>
      </w:r>
      <w:r>
        <w:rPr/>
        <w:t>command,</w:t>
      </w:r>
      <w:r>
        <w:rPr>
          <w:spacing w:val="-8"/>
        </w:rPr>
        <w:t> </w:t>
      </w:r>
      <w:r>
        <w:rPr/>
        <w:t>it</w:t>
      </w:r>
      <w:r>
        <w:rPr>
          <w:spacing w:val="-5"/>
        </w:rPr>
        <w:t> </w:t>
      </w:r>
      <w:r>
        <w:rPr/>
        <w:t>calls</w:t>
      </w:r>
      <w:r>
        <w:rPr>
          <w:spacing w:val="-6"/>
        </w:rPr>
        <w:t> </w:t>
      </w:r>
      <w:r>
        <w:rPr/>
        <w:t>the</w:t>
      </w:r>
      <w:r>
        <w:rPr>
          <w:spacing w:val="-8"/>
        </w:rPr>
        <w:t> </w:t>
      </w:r>
      <w:r>
        <w:rPr/>
        <w:t>recal_interrupt()</w:t>
      </w:r>
      <w:r>
        <w:rPr>
          <w:spacing w:val="-6"/>
        </w:rPr>
        <w:t> </w:t>
      </w:r>
      <w:r>
        <w:rPr/>
        <w:t>function</w:t>
      </w:r>
      <w:r>
        <w:rPr>
          <w:spacing w:val="-5"/>
        </w:rPr>
        <w:t> </w:t>
      </w:r>
      <w:r>
        <w:rPr/>
        <w:t>in</w:t>
      </w:r>
      <w:r>
        <w:rPr>
          <w:spacing w:val="-6"/>
        </w:rPr>
        <w:t> </w:t>
      </w:r>
      <w:r>
        <w:rPr/>
        <w:t>the</w:t>
      </w:r>
      <w:r>
        <w:rPr>
          <w:spacing w:val="-6"/>
        </w:rPr>
        <w:t> </w:t>
      </w:r>
      <w:r>
        <w:rPr/>
        <w:t>floppy</w:t>
      </w:r>
      <w:r>
        <w:rPr>
          <w:spacing w:val="-5"/>
        </w:rPr>
        <w:t> </w:t>
      </w:r>
      <w:r>
        <w:rPr/>
        <w:t>disk</w:t>
      </w:r>
      <w:r>
        <w:rPr>
          <w:spacing w:val="-9"/>
        </w:rPr>
        <w:t> </w:t>
      </w:r>
      <w:r>
        <w:rPr/>
        <w:t>interrupt</w:t>
      </w:r>
      <w:r>
        <w:rPr>
          <w:spacing w:val="-5"/>
        </w:rPr>
        <w:t> </w:t>
      </w:r>
      <w:r>
        <w:rPr/>
        <w:t>it</w:t>
      </w:r>
      <w:r>
        <w:rPr>
          <w:spacing w:val="-9"/>
        </w:rPr>
        <w:t> </w:t>
      </w:r>
      <w:r>
        <w:rPr/>
        <w:t>raises.</w:t>
      </w:r>
    </w:p>
    <w:p>
      <w:pPr>
        <w:pStyle w:val="BodyText"/>
        <w:spacing w:line="242" w:lineRule="auto"/>
        <w:ind w:left="152" w:right="6758"/>
      </w:pPr>
      <w:r>
        <w:rPr>
          <w:color w:val="0000FF"/>
          <w:u w:val="single" w:color="0000FF"/>
        </w:rPr>
        <w:t>363</w:t>
      </w:r>
      <w:r>
        <w:rPr>
          <w:color w:val="0000FF"/>
        </w:rPr>
        <w:t> </w:t>
      </w:r>
      <w:r>
        <w:rPr/>
        <w:t>static void</w:t>
      </w:r>
      <w:r>
        <w:rPr>
          <w:color w:val="0000FF"/>
        </w:rPr>
        <w:t> </w:t>
      </w:r>
      <w:r>
        <w:rPr>
          <w:color w:val="0000FF"/>
          <w:u w:val="single" w:color="0000FF"/>
        </w:rPr>
        <w:t>recalibrate_floppy</w:t>
      </w:r>
      <w:r>
        <w:rPr/>
        <w:t>(void)</w:t>
      </w:r>
      <w:r>
        <w:rPr>
          <w:color w:val="0000FF"/>
          <w:u w:val="single" w:color="0000FF"/>
        </w:rPr>
        <w:t> 364</w:t>
      </w:r>
      <w:r>
        <w:rPr>
          <w:color w:val="0000FF"/>
        </w:rPr>
        <w:t> </w:t>
      </w:r>
      <w:r>
        <w:rPr/>
        <w:t>{</w:t>
      </w:r>
    </w:p>
    <w:p>
      <w:pPr>
        <w:pStyle w:val="ListParagraph"/>
        <w:numPr>
          <w:ilvl w:val="0"/>
          <w:numId w:val="446"/>
        </w:numPr>
        <w:tabs>
          <w:tab w:pos="1355" w:val="left" w:leader="none"/>
          <w:tab w:pos="1356" w:val="left" w:leader="none"/>
        </w:tabs>
        <w:spacing w:line="240" w:lineRule="auto" w:before="1" w:after="0"/>
        <w:ind w:left="1355" w:right="0" w:hanging="1204"/>
        <w:jc w:val="left"/>
        <w:rPr>
          <w:sz w:val="20"/>
        </w:rPr>
      </w:pPr>
      <w:r>
        <w:rPr>
          <w:color w:val="0000FF"/>
          <w:sz w:val="20"/>
          <w:u w:val="single" w:color="0000FF"/>
        </w:rPr>
        <w:t>recalibrate</w:t>
      </w:r>
      <w:r>
        <w:rPr>
          <w:color w:val="0000FF"/>
          <w:sz w:val="20"/>
        </w:rPr>
        <w:t> </w:t>
      </w:r>
      <w:r>
        <w:rPr>
          <w:sz w:val="20"/>
        </w:rPr>
        <w:t>=</w:t>
      </w:r>
      <w:r>
        <w:rPr>
          <w:spacing w:val="1"/>
          <w:sz w:val="20"/>
        </w:rPr>
        <w:t> </w:t>
      </w:r>
      <w:r>
        <w:rPr>
          <w:sz w:val="20"/>
        </w:rPr>
        <w:t>0;</w:t>
      </w:r>
    </w:p>
    <w:p>
      <w:pPr>
        <w:pStyle w:val="ListParagraph"/>
        <w:numPr>
          <w:ilvl w:val="0"/>
          <w:numId w:val="446"/>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current_track</w:t>
      </w:r>
      <w:r>
        <w:rPr>
          <w:color w:val="0000FF"/>
          <w:sz w:val="20"/>
        </w:rPr>
        <w:t> </w:t>
      </w:r>
      <w:r>
        <w:rPr>
          <w:sz w:val="20"/>
        </w:rPr>
        <w:t>=</w:t>
      </w:r>
      <w:r>
        <w:rPr>
          <w:spacing w:val="2"/>
          <w:sz w:val="20"/>
        </w:rPr>
        <w:t> </w:t>
      </w:r>
      <w:r>
        <w:rPr>
          <w:sz w:val="20"/>
        </w:rPr>
        <w:t>0;</w:t>
      </w:r>
    </w:p>
    <w:p>
      <w:pPr>
        <w:pStyle w:val="ListParagraph"/>
        <w:numPr>
          <w:ilvl w:val="0"/>
          <w:numId w:val="446"/>
        </w:numPr>
        <w:tabs>
          <w:tab w:pos="1355" w:val="left" w:leader="none"/>
          <w:tab w:pos="1356" w:val="left" w:leader="none"/>
          <w:tab w:pos="5455" w:val="left" w:leader="none"/>
        </w:tabs>
        <w:spacing w:line="240" w:lineRule="auto" w:before="3" w:after="0"/>
        <w:ind w:left="1355" w:right="0" w:hanging="1204"/>
        <w:jc w:val="left"/>
        <w:rPr>
          <w:sz w:val="20"/>
        </w:rPr>
      </w:pPr>
      <w:r>
        <w:rPr>
          <w:sz w:val="20"/>
        </w:rPr>
        <w:t>do_floppy</w:t>
      </w:r>
      <w:r>
        <w:rPr>
          <w:spacing w:val="-3"/>
          <w:sz w:val="20"/>
        </w:rPr>
        <w:t> </w:t>
      </w:r>
      <w:r>
        <w:rPr>
          <w:sz w:val="20"/>
        </w:rPr>
        <w:t>=</w:t>
      </w:r>
      <w:r>
        <w:rPr>
          <w:color w:val="0000FF"/>
          <w:spacing w:val="-2"/>
          <w:sz w:val="20"/>
        </w:rPr>
        <w:t> </w:t>
      </w:r>
      <w:r>
        <w:rPr>
          <w:color w:val="0000FF"/>
          <w:sz w:val="20"/>
          <w:u w:val="single" w:color="0000FF"/>
        </w:rPr>
        <w:t>recal_interrupt</w:t>
      </w:r>
      <w:r>
        <w:rPr>
          <w:sz w:val="20"/>
        </w:rPr>
        <w:t>;</w:t>
        <w:tab/>
        <w:t>// point to recal</w:t>
      </w:r>
      <w:r>
        <w:rPr>
          <w:spacing w:val="-11"/>
          <w:sz w:val="20"/>
        </w:rPr>
        <w:t> </w:t>
      </w:r>
      <w:r>
        <w:rPr>
          <w:sz w:val="20"/>
        </w:rPr>
        <w:t>function.</w:t>
      </w:r>
    </w:p>
    <w:p>
      <w:pPr>
        <w:pStyle w:val="ListParagraph"/>
        <w:numPr>
          <w:ilvl w:val="0"/>
          <w:numId w:val="446"/>
        </w:numPr>
        <w:tabs>
          <w:tab w:pos="1355" w:val="left" w:leader="none"/>
          <w:tab w:pos="1356" w:val="left" w:leader="none"/>
          <w:tab w:pos="5455" w:val="left" w:leader="none"/>
        </w:tabs>
        <w:spacing w:line="240" w:lineRule="auto"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FD_RECALIBRATE</w:t>
      </w:r>
      <w:r>
        <w:rPr>
          <w:sz w:val="20"/>
        </w:rPr>
        <w:t>);</w:t>
        <w:tab/>
        <w:t>// cmd:</w:t>
      </w:r>
      <w:r>
        <w:rPr>
          <w:spacing w:val="-10"/>
          <w:sz w:val="20"/>
        </w:rPr>
        <w:t> </w:t>
      </w:r>
      <w:r>
        <w:rPr>
          <w:sz w:val="20"/>
        </w:rPr>
        <w:t>recalibrate.</w:t>
      </w:r>
    </w:p>
    <w:p>
      <w:pPr>
        <w:pStyle w:val="ListParagraph"/>
        <w:numPr>
          <w:ilvl w:val="0"/>
          <w:numId w:val="446"/>
        </w:numPr>
        <w:tabs>
          <w:tab w:pos="1355" w:val="left" w:leader="none"/>
          <w:tab w:pos="1356" w:val="left" w:leader="none"/>
          <w:tab w:pos="5455" w:val="left" w:leader="none"/>
        </w:tabs>
        <w:spacing w:line="240" w:lineRule="auto" w:before="5" w:after="0"/>
        <w:ind w:left="1355" w:right="0" w:hanging="1204"/>
        <w:jc w:val="left"/>
        <w:rPr>
          <w:sz w:val="20"/>
        </w:rPr>
      </w:pPr>
      <w:r>
        <w:rPr>
          <w:color w:val="0000FF"/>
          <w:sz w:val="20"/>
          <w:u w:val="single" w:color="0000FF"/>
        </w:rPr>
        <w:t>output_byte</w:t>
      </w:r>
      <w:r>
        <w:rPr>
          <w:sz w:val="20"/>
        </w:rPr>
        <w:t>(</w:t>
      </w:r>
      <w:r>
        <w:rPr>
          <w:color w:val="0000FF"/>
          <w:sz w:val="20"/>
          <w:u w:val="single" w:color="0000FF"/>
        </w:rPr>
        <w:t>head</w:t>
      </w:r>
      <w:r>
        <w:rPr>
          <w:sz w:val="20"/>
        </w:rPr>
        <w:t>&lt;&lt;2</w:t>
      </w:r>
      <w:r>
        <w:rPr>
          <w:spacing w:val="-5"/>
          <w:sz w:val="20"/>
        </w:rPr>
        <w:t> </w:t>
      </w:r>
      <w:r>
        <w:rPr>
          <w:sz w:val="20"/>
        </w:rPr>
        <w:t>|</w:t>
      </w:r>
      <w:r>
        <w:rPr>
          <w:color w:val="0000FF"/>
          <w:spacing w:val="-4"/>
          <w:sz w:val="20"/>
        </w:rPr>
        <w:t> </w:t>
      </w:r>
      <w:r>
        <w:rPr>
          <w:color w:val="0000FF"/>
          <w:sz w:val="20"/>
          <w:u w:val="single" w:color="0000FF"/>
        </w:rPr>
        <w:t>current_drive</w:t>
      </w:r>
      <w:r>
        <w:rPr>
          <w:sz w:val="20"/>
        </w:rPr>
        <w:t>);</w:t>
        <w:tab/>
        <w:t>// param: head no + drive</w:t>
      </w:r>
      <w:r>
        <w:rPr>
          <w:spacing w:val="-5"/>
          <w:sz w:val="20"/>
        </w:rPr>
        <w:t> </w:t>
      </w:r>
      <w:r>
        <w:rPr>
          <w:sz w:val="20"/>
        </w:rPr>
        <w:t>no.</w:t>
      </w:r>
    </w:p>
    <w:p>
      <w:pPr>
        <w:pStyle w:val="BodyText"/>
        <w:spacing w:after="32"/>
        <w:ind w:left="558"/>
      </w:pPr>
      <w:r>
        <w:rPr/>
        <w:t>// Similarly, if any of the above output_byte() operations fail, the reset flag will be</w:t>
      </w:r>
      <w:r>
        <w:rPr>
          <w:spacing w:val="-64"/>
        </w:rPr>
        <w:t> </w:t>
      </w:r>
      <w:r>
        <w:rPr/>
        <w:t>set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099"/>
        <w:gridCol w:w="6590"/>
      </w:tblGrid>
      <w:tr>
        <w:trPr>
          <w:trHeight w:val="229" w:hRule="atLeast"/>
        </w:trPr>
        <w:tc>
          <w:tcPr>
            <w:tcW w:w="402" w:type="dxa"/>
          </w:tcPr>
          <w:p>
            <w:pPr>
              <w:pStyle w:val="TableParagraph"/>
              <w:spacing w:before="0"/>
              <w:rPr>
                <w:rFonts w:ascii="Times New Roman"/>
                <w:sz w:val="16"/>
              </w:rPr>
            </w:pPr>
          </w:p>
        </w:tc>
        <w:tc>
          <w:tcPr>
            <w:tcW w:w="1099" w:type="dxa"/>
          </w:tcPr>
          <w:p>
            <w:pPr>
              <w:pStyle w:val="TableParagraph"/>
              <w:spacing w:line="209" w:lineRule="exact" w:before="0"/>
              <w:ind w:left="49"/>
              <w:rPr>
                <w:sz w:val="20"/>
              </w:rPr>
            </w:pPr>
            <w:r>
              <w:rPr>
                <w:sz w:val="20"/>
              </w:rPr>
              <w:t>// and the</w:t>
            </w:r>
          </w:p>
        </w:tc>
        <w:tc>
          <w:tcPr>
            <w:tcW w:w="6590" w:type="dxa"/>
          </w:tcPr>
          <w:p>
            <w:pPr>
              <w:pStyle w:val="TableParagraph"/>
              <w:spacing w:line="209" w:lineRule="exact" w:before="0"/>
              <w:ind w:left="50"/>
              <w:rPr>
                <w:sz w:val="20"/>
              </w:rPr>
            </w:pPr>
            <w:r>
              <w:rPr>
                <w:sz w:val="20"/>
              </w:rPr>
              <w:t>reset processing code in do_fd_request() is executed immediately.</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370</w:t>
            </w:r>
          </w:p>
        </w:tc>
        <w:tc>
          <w:tcPr>
            <w:tcW w:w="1099" w:type="dxa"/>
          </w:tcPr>
          <w:p>
            <w:pPr>
              <w:pStyle w:val="TableParagraph"/>
              <w:spacing w:line="238" w:lineRule="exact"/>
              <w:ind w:right="48"/>
              <w:jc w:val="right"/>
              <w:rPr>
                <w:sz w:val="20"/>
              </w:rPr>
            </w:pPr>
            <w:r>
              <w:rPr>
                <w:w w:val="95"/>
                <w:sz w:val="20"/>
              </w:rPr>
              <w:t>if</w:t>
            </w:r>
          </w:p>
        </w:tc>
        <w:tc>
          <w:tcPr>
            <w:tcW w:w="6590" w:type="dxa"/>
          </w:tcPr>
          <w:p>
            <w:pPr>
              <w:pStyle w:val="TableParagraph"/>
              <w:spacing w:line="238" w:lineRule="exact"/>
              <w:ind w:left="51"/>
              <w:rPr>
                <w:sz w:val="20"/>
              </w:rPr>
            </w:pPr>
            <w:r>
              <w:rPr>
                <w:sz w:val="20"/>
              </w:rPr>
              <w:t>(</w:t>
            </w:r>
            <w:r>
              <w:rPr>
                <w:color w:val="0000FF"/>
                <w:sz w:val="20"/>
                <w:u w:val="single" w:color="0000FF"/>
              </w:rPr>
              <w:t>reset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371</w:t>
            </w:r>
          </w:p>
        </w:tc>
        <w:tc>
          <w:tcPr>
            <w:tcW w:w="1099" w:type="dxa"/>
          </w:tcPr>
          <w:p>
            <w:pPr>
              <w:pStyle w:val="TableParagraph"/>
              <w:spacing w:before="0"/>
              <w:rPr>
                <w:rFonts w:ascii="Times New Roman"/>
                <w:sz w:val="18"/>
              </w:rPr>
            </w:pPr>
          </w:p>
        </w:tc>
        <w:tc>
          <w:tcPr>
            <w:tcW w:w="6590" w:type="dxa"/>
          </w:tcPr>
          <w:p>
            <w:pPr>
              <w:pStyle w:val="TableParagraph"/>
              <w:spacing w:line="238" w:lineRule="exact"/>
              <w:ind w:left="551"/>
              <w:rPr>
                <w:sz w:val="20"/>
              </w:rPr>
            </w:pPr>
            <w:r>
              <w:rPr>
                <w:color w:val="0000FF"/>
                <w:sz w:val="20"/>
                <w:u w:val="single" w:color="0000FF"/>
              </w:rPr>
              <w:t>do_fd_request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372</w:t>
            </w:r>
          </w:p>
        </w:tc>
        <w:tc>
          <w:tcPr>
            <w:tcW w:w="1099" w:type="dxa"/>
          </w:tcPr>
          <w:p>
            <w:pPr>
              <w:pStyle w:val="TableParagraph"/>
              <w:spacing w:line="238" w:lineRule="exact"/>
              <w:ind w:left="49"/>
              <w:rPr>
                <w:sz w:val="20"/>
              </w:rPr>
            </w:pPr>
            <w:r>
              <w:rPr>
                <w:w w:val="99"/>
                <w:sz w:val="20"/>
              </w:rPr>
              <w:t>}</w:t>
            </w:r>
          </w:p>
        </w:tc>
        <w:tc>
          <w:tcPr>
            <w:tcW w:w="6590"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373</w:t>
            </w:r>
          </w:p>
        </w:tc>
        <w:tc>
          <w:tcPr>
            <w:tcW w:w="1099" w:type="dxa"/>
          </w:tcPr>
          <w:p>
            <w:pPr>
              <w:pStyle w:val="TableParagraph"/>
              <w:spacing w:before="0"/>
              <w:rPr>
                <w:rFonts w:ascii="Times New Roman"/>
                <w:sz w:val="16"/>
              </w:rPr>
            </w:pPr>
          </w:p>
        </w:tc>
        <w:tc>
          <w:tcPr>
            <w:tcW w:w="6590" w:type="dxa"/>
          </w:tcPr>
          <w:p>
            <w:pPr>
              <w:pStyle w:val="TableParagraph"/>
              <w:spacing w:before="0"/>
              <w:rPr>
                <w:rFonts w:ascii="Times New Roman"/>
                <w:sz w:val="16"/>
              </w:rPr>
            </w:pPr>
          </w:p>
        </w:tc>
      </w:tr>
    </w:tbl>
    <w:p>
      <w:pPr>
        <w:pStyle w:val="BodyText"/>
        <w:spacing w:before="31"/>
        <w:ind w:left="554"/>
      </w:pPr>
      <w:r>
        <w:rPr/>
        <w:t>//// The floppy disk controller FDC reset handling function called in the interrupt.</w:t>
      </w:r>
    </w:p>
    <w:p>
      <w:pPr>
        <w:pStyle w:val="BodyText"/>
        <w:ind w:left="558"/>
      </w:pPr>
      <w:r>
        <w:rPr/>
        <w:t>//</w:t>
      </w:r>
      <w:r>
        <w:rPr>
          <w:spacing w:val="-21"/>
        </w:rPr>
        <w:t> </w:t>
      </w:r>
      <w:r>
        <w:rPr/>
        <w:t>First</w:t>
      </w:r>
      <w:r>
        <w:rPr>
          <w:spacing w:val="-20"/>
        </w:rPr>
        <w:t> </w:t>
      </w:r>
      <w:r>
        <w:rPr/>
        <w:t>send</w:t>
      </w:r>
      <w:r>
        <w:rPr>
          <w:spacing w:val="-22"/>
        </w:rPr>
        <w:t> </w:t>
      </w:r>
      <w:r>
        <w:rPr/>
        <w:t>the</w:t>
      </w:r>
      <w:r>
        <w:rPr>
          <w:spacing w:val="-22"/>
        </w:rPr>
        <w:t> </w:t>
      </w:r>
      <w:r>
        <w:rPr/>
        <w:t>sense</w:t>
      </w:r>
      <w:r>
        <w:rPr>
          <w:spacing w:val="-20"/>
        </w:rPr>
        <w:t> </w:t>
      </w:r>
      <w:r>
        <w:rPr/>
        <w:t>interrupt</w:t>
      </w:r>
      <w:r>
        <w:rPr>
          <w:spacing w:val="-21"/>
        </w:rPr>
        <w:t> </w:t>
      </w:r>
      <w:r>
        <w:rPr/>
        <w:t>status</w:t>
      </w:r>
      <w:r>
        <w:rPr>
          <w:spacing w:val="-20"/>
        </w:rPr>
        <w:t> </w:t>
      </w:r>
      <w:r>
        <w:rPr/>
        <w:t>command</w:t>
      </w:r>
      <w:r>
        <w:rPr>
          <w:spacing w:val="-20"/>
        </w:rPr>
        <w:t> </w:t>
      </w:r>
      <w:r>
        <w:rPr/>
        <w:t>(no</w:t>
      </w:r>
      <w:r>
        <w:rPr>
          <w:spacing w:val="-20"/>
        </w:rPr>
        <w:t> </w:t>
      </w:r>
      <w:r>
        <w:rPr/>
        <w:t>parameters)</w:t>
      </w:r>
      <w:r>
        <w:rPr>
          <w:spacing w:val="-20"/>
        </w:rPr>
        <w:t> </w:t>
      </w:r>
      <w:r>
        <w:rPr/>
        <w:t>and</w:t>
      </w:r>
      <w:r>
        <w:rPr>
          <w:spacing w:val="-21"/>
        </w:rPr>
        <w:t> </w:t>
      </w:r>
      <w:r>
        <w:rPr/>
        <w:t>read</w:t>
      </w:r>
      <w:r>
        <w:rPr>
          <w:spacing w:val="-20"/>
        </w:rPr>
        <w:t> </w:t>
      </w:r>
      <w:r>
        <w:rPr/>
        <w:t>the</w:t>
      </w:r>
      <w:r>
        <w:rPr>
          <w:spacing w:val="-20"/>
        </w:rPr>
        <w:t> </w:t>
      </w:r>
      <w:r>
        <w:rPr/>
        <w:t>returned</w:t>
      </w:r>
      <w:r>
        <w:rPr>
          <w:spacing w:val="-20"/>
        </w:rPr>
        <w:t> </w:t>
      </w:r>
      <w:r>
        <w:rPr/>
        <w:t>result</w:t>
      </w:r>
    </w:p>
    <w:p>
      <w:pPr>
        <w:pStyle w:val="BodyText"/>
        <w:ind w:left="558"/>
      </w:pPr>
      <w:r>
        <w:rPr/>
        <w:t>//</w:t>
      </w:r>
      <w:r>
        <w:rPr>
          <w:spacing w:val="-45"/>
        </w:rPr>
        <w:t> </w:t>
      </w:r>
      <w:r>
        <w:rPr/>
        <w:t>byte.</w:t>
      </w:r>
      <w:r>
        <w:rPr>
          <w:spacing w:val="-46"/>
        </w:rPr>
        <w:t> </w:t>
      </w:r>
      <w:r>
        <w:rPr/>
        <w:t>Then</w:t>
      </w:r>
      <w:r>
        <w:rPr>
          <w:spacing w:val="-45"/>
        </w:rPr>
        <w:t> </w:t>
      </w:r>
      <w:r>
        <w:rPr/>
        <w:t>send</w:t>
      </w:r>
      <w:r>
        <w:rPr>
          <w:spacing w:val="-46"/>
        </w:rPr>
        <w:t> </w:t>
      </w:r>
      <w:r>
        <w:rPr/>
        <w:t>the</w:t>
      </w:r>
      <w:r>
        <w:rPr>
          <w:spacing w:val="-46"/>
        </w:rPr>
        <w:t> </w:t>
      </w:r>
      <w:r>
        <w:rPr/>
        <w:t>set</w:t>
      </w:r>
      <w:r>
        <w:rPr>
          <w:spacing w:val="-50"/>
        </w:rPr>
        <w:t> </w:t>
      </w:r>
      <w:r>
        <w:rPr/>
        <w:t>floppy</w:t>
      </w:r>
      <w:r>
        <w:rPr>
          <w:spacing w:val="-46"/>
        </w:rPr>
        <w:t> </w:t>
      </w:r>
      <w:r>
        <w:rPr/>
        <w:t>drive</w:t>
      </w:r>
      <w:r>
        <w:rPr>
          <w:spacing w:val="-46"/>
        </w:rPr>
        <w:t> </w:t>
      </w:r>
      <w:r>
        <w:rPr/>
        <w:t>parameter</w:t>
      </w:r>
      <w:r>
        <w:rPr>
          <w:spacing w:val="-45"/>
        </w:rPr>
        <w:t> </w:t>
      </w:r>
      <w:r>
        <w:rPr/>
        <w:t>command</w:t>
      </w:r>
      <w:r>
        <w:rPr>
          <w:spacing w:val="-44"/>
        </w:rPr>
        <w:t> </w:t>
      </w:r>
      <w:r>
        <w:rPr/>
        <w:t>and</w:t>
      </w:r>
      <w:r>
        <w:rPr>
          <w:spacing w:val="-47"/>
        </w:rPr>
        <w:t> </w:t>
      </w:r>
      <w:r>
        <w:rPr/>
        <w:t>its</w:t>
      </w:r>
      <w:r>
        <w:rPr>
          <w:spacing w:val="-44"/>
        </w:rPr>
        <w:t> </w:t>
      </w:r>
      <w:r>
        <w:rPr/>
        <w:t>related</w:t>
      </w:r>
      <w:r>
        <w:rPr>
          <w:spacing w:val="-47"/>
        </w:rPr>
        <w:t> </w:t>
      </w:r>
      <w:r>
        <w:rPr/>
        <w:t>parameters,</w:t>
      </w:r>
      <w:r>
        <w:rPr>
          <w:spacing w:val="-46"/>
        </w:rPr>
        <w:t> </w:t>
      </w:r>
      <w:r>
        <w:rPr/>
        <w:t>and</w:t>
      </w:r>
      <w:r>
        <w:rPr>
          <w:spacing w:val="-46"/>
        </w:rPr>
        <w:t> </w:t>
      </w:r>
      <w:r>
        <w:rPr/>
        <w:t>finally</w:t>
      </w:r>
    </w:p>
    <w:p>
      <w:pPr>
        <w:pStyle w:val="BodyText"/>
        <w:ind w:left="558"/>
      </w:pPr>
      <w:r>
        <w:rPr/>
        <w:t>//</w:t>
      </w:r>
      <w:r>
        <w:rPr>
          <w:spacing w:val="-14"/>
        </w:rPr>
        <w:t> </w:t>
      </w:r>
      <w:r>
        <w:rPr/>
        <w:t>call</w:t>
      </w:r>
      <w:r>
        <w:rPr>
          <w:spacing w:val="-15"/>
        </w:rPr>
        <w:t> </w:t>
      </w:r>
      <w:r>
        <w:rPr/>
        <w:t>the</w:t>
      </w:r>
      <w:r>
        <w:rPr>
          <w:spacing w:val="-14"/>
        </w:rPr>
        <w:t> </w:t>
      </w:r>
      <w:r>
        <w:rPr/>
        <w:t>request</w:t>
      </w:r>
      <w:r>
        <w:rPr>
          <w:spacing w:val="-16"/>
        </w:rPr>
        <w:t> </w:t>
      </w:r>
      <w:r>
        <w:rPr/>
        <w:t>processing</w:t>
      </w:r>
      <w:r>
        <w:rPr>
          <w:spacing w:val="-14"/>
        </w:rPr>
        <w:t> </w:t>
      </w:r>
      <w:r>
        <w:rPr/>
        <w:t>function</w:t>
      </w:r>
      <w:r>
        <w:rPr>
          <w:spacing w:val="-14"/>
        </w:rPr>
        <w:t> </w:t>
      </w:r>
      <w:r>
        <w:rPr/>
        <w:t>do_fd_request()</w:t>
      </w:r>
      <w:r>
        <w:rPr>
          <w:spacing w:val="-16"/>
        </w:rPr>
        <w:t> </w:t>
      </w:r>
      <w:r>
        <w:rPr/>
        <w:t>again</w:t>
      </w:r>
      <w:r>
        <w:rPr>
          <w:spacing w:val="-14"/>
        </w:rPr>
        <w:t> </w:t>
      </w:r>
      <w:r>
        <w:rPr/>
        <w:t>to</w:t>
      </w:r>
      <w:r>
        <w:rPr>
          <w:spacing w:val="-14"/>
        </w:rPr>
        <w:t> </w:t>
      </w:r>
      <w:r>
        <w:rPr/>
        <w:t>perform</w:t>
      </w:r>
      <w:r>
        <w:rPr>
          <w:spacing w:val="-16"/>
        </w:rPr>
        <w:t> </w:t>
      </w:r>
      <w:r>
        <w:rPr/>
        <w:t>the</w:t>
      </w:r>
      <w:r>
        <w:rPr>
          <w:spacing w:val="-14"/>
        </w:rPr>
        <w:t> </w:t>
      </w:r>
      <w:r>
        <w:rPr/>
        <w:t>request</w:t>
      </w:r>
      <w:r>
        <w:rPr>
          <w:spacing w:val="-16"/>
        </w:rPr>
        <w:t> </w:t>
      </w:r>
      <w:r>
        <w:rPr/>
        <w:t>item</w:t>
      </w:r>
      <w:r>
        <w:rPr>
          <w:spacing w:val="-14"/>
        </w:rPr>
        <w:t> </w:t>
      </w:r>
      <w:r>
        <w:rPr/>
        <w:t>or</w:t>
      </w:r>
    </w:p>
    <w:p>
      <w:pPr>
        <w:pStyle w:val="BodyText"/>
        <w:ind w:left="558"/>
      </w:pPr>
      <w:r>
        <w:rPr/>
        <w:t>// error processing operation.</w:t>
      </w:r>
    </w:p>
    <w:p>
      <w:pPr>
        <w:pStyle w:val="BodyText"/>
        <w:spacing w:line="244" w:lineRule="auto"/>
        <w:ind w:left="152" w:right="7058"/>
      </w:pPr>
      <w:r>
        <w:rPr>
          <w:color w:val="0000FF"/>
          <w:u w:val="single" w:color="0000FF"/>
        </w:rPr>
        <w:t>374</w:t>
      </w:r>
      <w:r>
        <w:rPr>
          <w:color w:val="0000FF"/>
        </w:rPr>
        <w:t> </w:t>
      </w:r>
      <w:r>
        <w:rPr/>
        <w:t>static void</w:t>
      </w:r>
      <w:r>
        <w:rPr>
          <w:color w:val="0000FF"/>
        </w:rPr>
        <w:t> </w:t>
      </w:r>
      <w:r>
        <w:rPr>
          <w:color w:val="0000FF"/>
          <w:u w:val="single" w:color="0000FF"/>
        </w:rPr>
        <w:t>reset_interrupt</w:t>
      </w:r>
      <w:r>
        <w:rPr/>
        <w:t>(void)</w:t>
      </w:r>
      <w:r>
        <w:rPr>
          <w:color w:val="0000FF"/>
          <w:u w:val="single" w:color="0000FF"/>
        </w:rPr>
        <w:t> 375</w:t>
      </w:r>
      <w:r>
        <w:rPr>
          <w:color w:val="0000FF"/>
        </w:rPr>
        <w:t> </w:t>
      </w:r>
      <w:r>
        <w:rPr/>
        <w:t>{</w:t>
      </w:r>
    </w:p>
    <w:p>
      <w:pPr>
        <w:pStyle w:val="ListParagraph"/>
        <w:numPr>
          <w:ilvl w:val="0"/>
          <w:numId w:val="447"/>
        </w:numPr>
        <w:tabs>
          <w:tab w:pos="1355" w:val="left" w:leader="none"/>
          <w:tab w:pos="1356" w:val="left" w:leader="none"/>
          <w:tab w:pos="5455" w:val="left" w:leader="none"/>
        </w:tabs>
        <w:spacing w:line="254" w:lineRule="exact" w:before="0" w:after="0"/>
        <w:ind w:left="1355" w:right="0" w:hanging="1204"/>
        <w:jc w:val="left"/>
        <w:rPr>
          <w:sz w:val="20"/>
        </w:rPr>
      </w:pPr>
      <w:r>
        <w:rPr>
          <w:color w:val="0000FF"/>
          <w:sz w:val="20"/>
          <w:u w:val="single" w:color="0000FF"/>
        </w:rPr>
        <w:t>output_byte</w:t>
      </w:r>
      <w:r>
        <w:rPr>
          <w:sz w:val="20"/>
        </w:rPr>
        <w:t>(</w:t>
      </w:r>
      <w:r>
        <w:rPr>
          <w:color w:val="0000FF"/>
          <w:sz w:val="20"/>
          <w:u w:val="single" w:color="0000FF"/>
        </w:rPr>
        <w:t>FD_SENSEI</w:t>
      </w:r>
      <w:r>
        <w:rPr>
          <w:sz w:val="20"/>
        </w:rPr>
        <w:t>);</w:t>
        <w:tab/>
        <w:t>// send sense interrupt status</w:t>
      </w:r>
      <w:r>
        <w:rPr>
          <w:spacing w:val="-5"/>
          <w:sz w:val="20"/>
        </w:rPr>
        <w:t> </w:t>
      </w:r>
      <w:r>
        <w:rPr>
          <w:sz w:val="20"/>
        </w:rPr>
        <w:t>cmd.</w:t>
      </w:r>
    </w:p>
    <w:p>
      <w:pPr>
        <w:pStyle w:val="ListParagraph"/>
        <w:numPr>
          <w:ilvl w:val="0"/>
          <w:numId w:val="447"/>
        </w:numPr>
        <w:tabs>
          <w:tab w:pos="1355" w:val="left" w:leader="none"/>
          <w:tab w:pos="1356" w:val="left" w:leader="none"/>
        </w:tabs>
        <w:spacing w:line="240" w:lineRule="auto" w:before="3" w:after="0"/>
        <w:ind w:left="1355" w:right="0" w:hanging="1204"/>
        <w:jc w:val="left"/>
        <w:rPr>
          <w:sz w:val="20"/>
        </w:rPr>
      </w:pPr>
      <w:r>
        <w:rPr>
          <w:sz w:val="20"/>
        </w:rPr>
        <w:t>(void)</w:t>
      </w:r>
      <w:r>
        <w:rPr>
          <w:color w:val="0000FF"/>
          <w:spacing w:val="-1"/>
          <w:sz w:val="20"/>
        </w:rPr>
        <w:t> </w:t>
      </w:r>
      <w:r>
        <w:rPr>
          <w:color w:val="0000FF"/>
          <w:sz w:val="20"/>
          <w:u w:val="single" w:color="0000FF"/>
        </w:rPr>
        <w:t>result</w:t>
      </w:r>
      <w:r>
        <w:rPr>
          <w:sz w:val="20"/>
        </w:rPr>
        <w:t>();</w:t>
      </w:r>
    </w:p>
    <w:p>
      <w:pPr>
        <w:pStyle w:val="ListParagraph"/>
        <w:numPr>
          <w:ilvl w:val="0"/>
          <w:numId w:val="447"/>
        </w:numPr>
        <w:tabs>
          <w:tab w:pos="1355" w:val="left" w:leader="none"/>
          <w:tab w:pos="1356" w:val="left" w:leader="none"/>
          <w:tab w:pos="5455" w:val="left" w:leader="none"/>
        </w:tabs>
        <w:spacing w:line="253" w:lineRule="exact" w:before="3" w:after="0"/>
        <w:ind w:left="1355" w:right="0" w:hanging="1204"/>
        <w:jc w:val="left"/>
        <w:rPr>
          <w:sz w:val="20"/>
        </w:rPr>
      </w:pPr>
      <w:r>
        <w:rPr>
          <w:color w:val="0000FF"/>
          <w:sz w:val="20"/>
          <w:u w:val="single" w:color="0000FF"/>
        </w:rPr>
        <w:t>output_byte</w:t>
      </w:r>
      <w:r>
        <w:rPr>
          <w:sz w:val="20"/>
        </w:rPr>
        <w:t>(</w:t>
      </w:r>
      <w:r>
        <w:rPr>
          <w:color w:val="0000FF"/>
          <w:sz w:val="20"/>
          <w:u w:val="single" w:color="0000FF"/>
        </w:rPr>
        <w:t>FD_SPECIFY</w:t>
      </w:r>
      <w:r>
        <w:rPr>
          <w:sz w:val="20"/>
        </w:rPr>
        <w:t>);</w:t>
        <w:tab/>
        <w:t>// send drive param setting</w:t>
      </w:r>
      <w:r>
        <w:rPr>
          <w:spacing w:val="-5"/>
          <w:sz w:val="20"/>
        </w:rPr>
        <w:t> </w:t>
      </w:r>
      <w:r>
        <w:rPr>
          <w:sz w:val="20"/>
        </w:rPr>
        <w:t>cmd.</w:t>
      </w:r>
    </w:p>
    <w:p>
      <w:pPr>
        <w:pStyle w:val="ListParagraph"/>
        <w:numPr>
          <w:ilvl w:val="0"/>
          <w:numId w:val="447"/>
        </w:numPr>
        <w:tabs>
          <w:tab w:pos="1355" w:val="left" w:leader="none"/>
          <w:tab w:pos="1356" w:val="left" w:leader="none"/>
          <w:tab w:pos="5453" w:val="left" w:leader="none"/>
        </w:tabs>
        <w:spacing w:line="266" w:lineRule="exact" w:before="0" w:after="0"/>
        <w:ind w:left="1355" w:right="0" w:hanging="1204"/>
        <w:jc w:val="left"/>
        <w:rPr>
          <w:b/>
          <w:i/>
          <w:sz w:val="21"/>
        </w:rPr>
      </w:pPr>
      <w:r>
        <w:rPr>
          <w:color w:val="0000FF"/>
          <w:sz w:val="20"/>
          <w:u w:val="single" w:color="0000FF"/>
        </w:rPr>
        <w:t>output_byte</w:t>
      </w:r>
      <w:r>
        <w:rPr>
          <w:sz w:val="20"/>
        </w:rPr>
        <w:t>(</w:t>
      </w:r>
      <w:r>
        <w:rPr>
          <w:color w:val="0000FF"/>
          <w:sz w:val="20"/>
          <w:u w:val="single" w:color="0000FF"/>
        </w:rPr>
        <w:t>cur_spec1</w:t>
      </w:r>
      <w:r>
        <w:rPr>
          <w:sz w:val="20"/>
        </w:rPr>
        <w:t>);</w:t>
        <w:tab/>
      </w:r>
      <w:r>
        <w:rPr>
          <w:b/>
          <w:i/>
          <w:sz w:val="21"/>
        </w:rPr>
        <w:t>/* hut etc</w:t>
      </w:r>
      <w:r>
        <w:rPr>
          <w:b/>
          <w:i/>
          <w:spacing w:val="-16"/>
          <w:sz w:val="21"/>
        </w:rPr>
        <w:t> </w:t>
      </w:r>
      <w:r>
        <w:rPr>
          <w:b/>
          <w:i/>
          <w:sz w:val="21"/>
        </w:rPr>
        <w:t>*/</w:t>
      </w:r>
    </w:p>
    <w:p>
      <w:pPr>
        <w:spacing w:after="0" w:line="266" w:lineRule="exact"/>
        <w:jc w:val="left"/>
        <w:rPr>
          <w:sz w:val="21"/>
        </w:rPr>
        <w:sectPr>
          <w:pgSz w:w="11910" w:h="16840"/>
          <w:pgMar w:header="880" w:footer="997" w:top="1360" w:bottom="1180" w:left="980" w:right="0"/>
        </w:sectPr>
      </w:pPr>
    </w:p>
    <w:p>
      <w:pPr>
        <w:pStyle w:val="Heading5"/>
        <w:spacing w:line="240" w:lineRule="auto" w:before="60"/>
        <w:ind w:left="5453" w:firstLine="0"/>
      </w:pPr>
      <w:r>
        <w:rPr/>
        <w:pict>
          <v:shape style="position:absolute;margin-left:54.139999pt;margin-top:4.940652pt;width:145.2pt;height:61.9pt;mso-position-horizontal-relative:page;mso-position-vertical-relative:paragraph;z-index:2522562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551"/>
                    <w:gridCol w:w="1951"/>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380</w:t>
                        </w:r>
                      </w:p>
                    </w:tc>
                    <w:tc>
                      <w:tcPr>
                        <w:tcW w:w="551" w:type="dxa"/>
                      </w:tcPr>
                      <w:p>
                        <w:pPr>
                          <w:pStyle w:val="TableParagraph"/>
                          <w:spacing w:before="0"/>
                          <w:rPr>
                            <w:rFonts w:ascii="Times New Roman"/>
                            <w:sz w:val="16"/>
                          </w:rPr>
                        </w:pPr>
                      </w:p>
                    </w:tc>
                    <w:tc>
                      <w:tcPr>
                        <w:tcW w:w="1951" w:type="dxa"/>
                      </w:tcPr>
                      <w:p>
                        <w:pPr>
                          <w:pStyle w:val="TableParagraph"/>
                          <w:spacing w:line="209" w:lineRule="exact" w:before="0"/>
                          <w:ind w:left="299"/>
                          <w:rPr>
                            <w:sz w:val="20"/>
                          </w:rPr>
                        </w:pPr>
                        <w:r>
                          <w:rPr>
                            <w:color w:val="0000FF"/>
                            <w:sz w:val="20"/>
                            <w:u w:val="single" w:color="0000FF"/>
                          </w:rPr>
                          <w:t>output_byte</w:t>
                        </w:r>
                        <w:r>
                          <w:rPr>
                            <w:sz w:val="20"/>
                          </w:rPr>
                          <w:t>(6);</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381</w:t>
                        </w:r>
                      </w:p>
                    </w:tc>
                    <w:tc>
                      <w:tcPr>
                        <w:tcW w:w="551" w:type="dxa"/>
                      </w:tcPr>
                      <w:p>
                        <w:pPr>
                          <w:pStyle w:val="TableParagraph"/>
                          <w:spacing w:before="0"/>
                          <w:rPr>
                            <w:rFonts w:ascii="Times New Roman"/>
                            <w:sz w:val="18"/>
                          </w:rPr>
                        </w:pPr>
                      </w:p>
                    </w:tc>
                    <w:tc>
                      <w:tcPr>
                        <w:tcW w:w="1951" w:type="dxa"/>
                      </w:tcPr>
                      <w:p>
                        <w:pPr>
                          <w:pStyle w:val="TableParagraph"/>
                          <w:spacing w:line="238" w:lineRule="exact"/>
                          <w:ind w:left="299"/>
                          <w:rPr>
                            <w:sz w:val="20"/>
                          </w:rPr>
                        </w:pPr>
                        <w:r>
                          <w:rPr>
                            <w:color w:val="0000FF"/>
                            <w:sz w:val="20"/>
                            <w:u w:val="single" w:color="0000FF"/>
                          </w:rPr>
                          <w:t>do_fd_request</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382</w:t>
                        </w:r>
                      </w:p>
                    </w:tc>
                    <w:tc>
                      <w:tcPr>
                        <w:tcW w:w="551" w:type="dxa"/>
                      </w:tcPr>
                      <w:p>
                        <w:pPr>
                          <w:pStyle w:val="TableParagraph"/>
                          <w:spacing w:line="238" w:lineRule="exact"/>
                          <w:ind w:left="49"/>
                          <w:rPr>
                            <w:sz w:val="20"/>
                          </w:rPr>
                        </w:pPr>
                        <w:r>
                          <w:rPr>
                            <w:w w:val="99"/>
                            <w:sz w:val="20"/>
                          </w:rPr>
                          <w:t>}</w:t>
                        </w:r>
                      </w:p>
                    </w:tc>
                    <w:tc>
                      <w:tcPr>
                        <w:tcW w:w="1951" w:type="dxa"/>
                      </w:tcPr>
                      <w:p>
                        <w:pPr>
                          <w:pStyle w:val="TableParagraph"/>
                          <w:spacing w:before="0"/>
                          <w:rPr>
                            <w:rFonts w:ascii="Times New Roman"/>
                            <w:sz w:val="18"/>
                          </w:rPr>
                        </w:pPr>
                      </w:p>
                    </w:tc>
                  </w:tr>
                  <w:tr>
                    <w:trPr>
                      <w:trHeight w:val="254" w:hRule="atLeast"/>
                    </w:trPr>
                    <w:tc>
                      <w:tcPr>
                        <w:tcW w:w="402" w:type="dxa"/>
                      </w:tcPr>
                      <w:p>
                        <w:pPr>
                          <w:pStyle w:val="TableParagraph"/>
                          <w:spacing w:line="233" w:lineRule="exact"/>
                          <w:ind w:left="50"/>
                          <w:rPr>
                            <w:sz w:val="20"/>
                          </w:rPr>
                        </w:pPr>
                        <w:r>
                          <w:rPr>
                            <w:color w:val="0000FF"/>
                            <w:sz w:val="20"/>
                            <w:u w:val="single" w:color="0000FF"/>
                          </w:rPr>
                          <w:t>383</w:t>
                        </w:r>
                      </w:p>
                    </w:tc>
                    <w:tc>
                      <w:tcPr>
                        <w:tcW w:w="551" w:type="dxa"/>
                      </w:tcPr>
                      <w:p>
                        <w:pPr>
                          <w:pStyle w:val="TableParagraph"/>
                          <w:spacing w:before="0"/>
                          <w:rPr>
                            <w:rFonts w:ascii="Times New Roman"/>
                            <w:sz w:val="18"/>
                          </w:rPr>
                        </w:pPr>
                      </w:p>
                    </w:tc>
                    <w:tc>
                      <w:tcPr>
                        <w:tcW w:w="1951" w:type="dxa"/>
                      </w:tcPr>
                      <w:p>
                        <w:pPr>
                          <w:pStyle w:val="TableParagraph"/>
                          <w:spacing w:before="0"/>
                          <w:rPr>
                            <w:rFonts w:ascii="Times New Roman"/>
                            <w:sz w:val="18"/>
                          </w:rPr>
                        </w:pPr>
                      </w:p>
                    </w:tc>
                  </w:tr>
                  <w:tr>
                    <w:trPr>
                      <w:trHeight w:val="235" w:hRule="atLeast"/>
                    </w:trPr>
                    <w:tc>
                      <w:tcPr>
                        <w:tcW w:w="402" w:type="dxa"/>
                      </w:tcPr>
                      <w:p>
                        <w:pPr>
                          <w:pStyle w:val="TableParagraph"/>
                          <w:spacing w:line="210" w:lineRule="exact" w:before="6"/>
                          <w:ind w:left="50"/>
                          <w:rPr>
                            <w:sz w:val="20"/>
                          </w:rPr>
                        </w:pPr>
                        <w:r>
                          <w:rPr>
                            <w:color w:val="0000FF"/>
                            <w:sz w:val="20"/>
                            <w:u w:val="single" w:color="0000FF"/>
                          </w:rPr>
                          <w:t>384</w:t>
                        </w:r>
                      </w:p>
                    </w:tc>
                    <w:tc>
                      <w:tcPr>
                        <w:tcW w:w="551" w:type="dxa"/>
                      </w:tcPr>
                      <w:p>
                        <w:pPr>
                          <w:pStyle w:val="TableParagraph"/>
                          <w:spacing w:line="215" w:lineRule="exact" w:before="0"/>
                          <w:ind w:left="49"/>
                          <w:rPr>
                            <w:b/>
                            <w:i/>
                            <w:sz w:val="21"/>
                          </w:rPr>
                        </w:pPr>
                        <w:r>
                          <w:rPr>
                            <w:b/>
                            <w:i/>
                            <w:sz w:val="21"/>
                          </w:rPr>
                          <w:t>/*</w:t>
                        </w:r>
                      </w:p>
                    </w:tc>
                    <w:tc>
                      <w:tcPr>
                        <w:tcW w:w="1951" w:type="dxa"/>
                      </w:tcPr>
                      <w:p>
                        <w:pPr>
                          <w:pStyle w:val="TableParagraph"/>
                          <w:spacing w:before="0"/>
                          <w:rPr>
                            <w:rFonts w:ascii="Times New Roman"/>
                            <w:sz w:val="16"/>
                          </w:rPr>
                        </w:pPr>
                      </w:p>
                    </w:tc>
                  </w:tr>
                </w:tbl>
                <w:p>
                  <w:pPr>
                    <w:pStyle w:val="BodyText"/>
                    <w:spacing w:before="0"/>
                    <w:ind w:left="0"/>
                  </w:pPr>
                </w:p>
              </w:txbxContent>
            </v:textbox>
            <w10:wrap type="none"/>
          </v:shape>
        </w:pict>
      </w:r>
      <w:r>
        <w:rPr/>
        <w:t>/* Head load time =6ms, DMA</w:t>
      </w:r>
      <w:r>
        <w:rPr>
          <w:spacing w:val="-51"/>
        </w:rPr>
        <w:t> </w:t>
      </w:r>
      <w:r>
        <w:rPr/>
        <w:t>*/</w:t>
      </w:r>
    </w:p>
    <w:p>
      <w:pPr>
        <w:pStyle w:val="BodyText"/>
        <w:spacing w:before="0"/>
        <w:ind w:left="0"/>
        <w:rPr>
          <w:b/>
          <w:i/>
        </w:rPr>
      </w:pPr>
    </w:p>
    <w:p>
      <w:pPr>
        <w:pStyle w:val="BodyText"/>
        <w:spacing w:before="0"/>
        <w:ind w:left="0"/>
        <w:rPr>
          <w:b/>
          <w:i/>
        </w:rPr>
      </w:pPr>
    </w:p>
    <w:p>
      <w:pPr>
        <w:pStyle w:val="BodyText"/>
        <w:spacing w:before="0"/>
        <w:ind w:left="0"/>
        <w:rPr>
          <w:b/>
          <w:i/>
        </w:rPr>
      </w:pPr>
    </w:p>
    <w:p>
      <w:pPr>
        <w:pStyle w:val="BodyText"/>
        <w:spacing w:before="2"/>
        <w:ind w:left="0"/>
        <w:rPr>
          <w:b/>
          <w:i/>
        </w:rPr>
      </w:pPr>
    </w:p>
    <w:p>
      <w:pPr>
        <w:spacing w:line="264" w:lineRule="exact" w:before="0"/>
        <w:ind w:left="152" w:right="0" w:firstLine="0"/>
        <w:jc w:val="left"/>
        <w:rPr>
          <w:b/>
          <w:i/>
          <w:sz w:val="21"/>
        </w:rPr>
      </w:pPr>
      <w:r>
        <w:rPr>
          <w:color w:val="0000FF"/>
          <w:sz w:val="20"/>
          <w:u w:val="single" w:color="0000FF"/>
        </w:rPr>
        <w:t>385</w:t>
      </w:r>
      <w:r>
        <w:rPr>
          <w:color w:val="0000FF"/>
          <w:sz w:val="20"/>
        </w:rPr>
        <w:t> </w:t>
      </w:r>
      <w:r>
        <w:rPr>
          <w:b/>
          <w:i/>
          <w:sz w:val="21"/>
        </w:rPr>
        <w:t>* reset is done by pulling bit 2 of DOR low for a while.</w:t>
      </w:r>
    </w:p>
    <w:p>
      <w:pPr>
        <w:spacing w:line="264" w:lineRule="exact" w:before="0"/>
        <w:ind w:left="152" w:right="0" w:firstLine="0"/>
        <w:jc w:val="left"/>
        <w:rPr>
          <w:b/>
          <w:i/>
          <w:sz w:val="21"/>
        </w:rPr>
      </w:pPr>
      <w:r>
        <w:rPr>
          <w:color w:val="0000FF"/>
          <w:sz w:val="20"/>
          <w:u w:val="single" w:color="0000FF"/>
        </w:rPr>
        <w:t>386</w:t>
      </w:r>
      <w:r>
        <w:rPr>
          <w:color w:val="0000FF"/>
          <w:spacing w:val="98"/>
          <w:sz w:val="20"/>
        </w:rPr>
        <w:t> </w:t>
      </w:r>
      <w:r>
        <w:rPr>
          <w:b/>
          <w:i/>
          <w:sz w:val="21"/>
        </w:rPr>
        <w:t>*/</w:t>
      </w:r>
    </w:p>
    <w:p>
      <w:pPr>
        <w:pStyle w:val="BodyText"/>
        <w:ind w:left="554"/>
      </w:pPr>
      <w:r>
        <w:rPr/>
        <w:t>//// Reset the floppy disk controller.</w:t>
      </w:r>
    </w:p>
    <w:p>
      <w:pPr>
        <w:pStyle w:val="BodyText"/>
        <w:ind w:left="558"/>
      </w:pPr>
      <w:r>
        <w:rPr/>
        <w:t>//</w:t>
      </w:r>
      <w:r>
        <w:rPr>
          <w:spacing w:val="-17"/>
        </w:rPr>
        <w:t> </w:t>
      </w:r>
      <w:r>
        <w:rPr/>
        <w:t>The</w:t>
      </w:r>
      <w:r>
        <w:rPr>
          <w:spacing w:val="-17"/>
        </w:rPr>
        <w:t> </w:t>
      </w:r>
      <w:r>
        <w:rPr/>
        <w:t>function</w:t>
      </w:r>
      <w:r>
        <w:rPr>
          <w:spacing w:val="-17"/>
        </w:rPr>
        <w:t> </w:t>
      </w:r>
      <w:r>
        <w:rPr/>
        <w:t>first</w:t>
      </w:r>
      <w:r>
        <w:rPr>
          <w:spacing w:val="-17"/>
        </w:rPr>
        <w:t> </w:t>
      </w:r>
      <w:r>
        <w:rPr/>
        <w:t>sets</w:t>
      </w:r>
      <w:r>
        <w:rPr>
          <w:spacing w:val="-17"/>
        </w:rPr>
        <w:t> </w:t>
      </w:r>
      <w:r>
        <w:rPr/>
        <w:t>the</w:t>
      </w:r>
      <w:r>
        <w:rPr>
          <w:spacing w:val="-19"/>
        </w:rPr>
        <w:t> </w:t>
      </w:r>
      <w:r>
        <w:rPr/>
        <w:t>parameters</w:t>
      </w:r>
      <w:r>
        <w:rPr>
          <w:spacing w:val="-17"/>
        </w:rPr>
        <w:t> </w:t>
      </w:r>
      <w:r>
        <w:rPr/>
        <w:t>and</w:t>
      </w:r>
      <w:r>
        <w:rPr>
          <w:spacing w:val="-20"/>
        </w:rPr>
        <w:t> </w:t>
      </w:r>
      <w:r>
        <w:rPr/>
        <w:t>flags,</w:t>
      </w:r>
      <w:r>
        <w:rPr>
          <w:spacing w:val="-17"/>
        </w:rPr>
        <w:t> </w:t>
      </w:r>
      <w:r>
        <w:rPr/>
        <w:t>clears</w:t>
      </w:r>
      <w:r>
        <w:rPr>
          <w:spacing w:val="-17"/>
        </w:rPr>
        <w:t> </w:t>
      </w:r>
      <w:r>
        <w:rPr/>
        <w:t>the</w:t>
      </w:r>
      <w:r>
        <w:rPr>
          <w:spacing w:val="-16"/>
        </w:rPr>
        <w:t> </w:t>
      </w:r>
      <w:r>
        <w:rPr/>
        <w:t>reset</w:t>
      </w:r>
      <w:r>
        <w:rPr>
          <w:spacing w:val="-17"/>
        </w:rPr>
        <w:t> </w:t>
      </w:r>
      <w:r>
        <w:rPr/>
        <w:t>flag,</w:t>
      </w:r>
      <w:r>
        <w:rPr>
          <w:spacing w:val="-20"/>
        </w:rPr>
        <w:t> </w:t>
      </w:r>
      <w:r>
        <w:rPr/>
        <w:t>and</w:t>
      </w:r>
      <w:r>
        <w:rPr>
          <w:spacing w:val="-17"/>
        </w:rPr>
        <w:t> </w:t>
      </w:r>
      <w:r>
        <w:rPr/>
        <w:t>then</w:t>
      </w:r>
      <w:r>
        <w:rPr>
          <w:spacing w:val="-17"/>
        </w:rPr>
        <w:t> </w:t>
      </w:r>
      <w:r>
        <w:rPr>
          <w:spacing w:val="2"/>
        </w:rPr>
        <w:t>sets</w:t>
      </w:r>
      <w:r>
        <w:rPr>
          <w:spacing w:val="-19"/>
        </w:rPr>
        <w:t> </w:t>
      </w:r>
      <w:r>
        <w:rPr/>
        <w:t>the</w:t>
      </w:r>
    </w:p>
    <w:p>
      <w:pPr>
        <w:pStyle w:val="BodyText"/>
        <w:ind w:left="558"/>
      </w:pPr>
      <w:r>
        <w:rPr/>
        <w:t>//</w:t>
      </w:r>
      <w:r>
        <w:rPr>
          <w:spacing w:val="-14"/>
        </w:rPr>
        <w:t> </w:t>
      </w:r>
      <w:r>
        <w:rPr/>
        <w:t>floppy</w:t>
      </w:r>
      <w:r>
        <w:rPr>
          <w:spacing w:val="-14"/>
        </w:rPr>
        <w:t> </w:t>
      </w:r>
      <w:r>
        <w:rPr/>
        <w:t>variables</w:t>
      </w:r>
      <w:r>
        <w:rPr>
          <w:spacing w:val="-15"/>
        </w:rPr>
        <w:t> </w:t>
      </w:r>
      <w:r>
        <w:rPr/>
        <w:t>cur_spec1</w:t>
      </w:r>
      <w:r>
        <w:rPr>
          <w:spacing w:val="-14"/>
        </w:rPr>
        <w:t> </w:t>
      </w:r>
      <w:r>
        <w:rPr/>
        <w:t>and</w:t>
      </w:r>
      <w:r>
        <w:rPr>
          <w:spacing w:val="-14"/>
        </w:rPr>
        <w:t> </w:t>
      </w:r>
      <w:r>
        <w:rPr/>
        <w:t>cur_rate</w:t>
      </w:r>
      <w:r>
        <w:rPr>
          <w:spacing w:val="-13"/>
        </w:rPr>
        <w:t> </w:t>
      </w:r>
      <w:r>
        <w:rPr/>
        <w:t>to</w:t>
      </w:r>
      <w:r>
        <w:rPr>
          <w:spacing w:val="-14"/>
        </w:rPr>
        <w:t> </w:t>
      </w:r>
      <w:r>
        <w:rPr/>
        <w:t>invalid.</w:t>
      </w:r>
      <w:r>
        <w:rPr>
          <w:spacing w:val="-6"/>
        </w:rPr>
        <w:t> </w:t>
      </w:r>
      <w:r>
        <w:rPr/>
        <w:t>These</w:t>
      </w:r>
      <w:r>
        <w:rPr>
          <w:spacing w:val="-14"/>
        </w:rPr>
        <w:t> </w:t>
      </w:r>
      <w:r>
        <w:rPr/>
        <w:t>two</w:t>
      </w:r>
      <w:r>
        <w:rPr>
          <w:spacing w:val="-13"/>
        </w:rPr>
        <w:t> </w:t>
      </w:r>
      <w:r>
        <w:rPr/>
        <w:t>parameters</w:t>
      </w:r>
      <w:r>
        <w:rPr>
          <w:spacing w:val="-14"/>
        </w:rPr>
        <w:t> </w:t>
      </w:r>
      <w:r>
        <w:rPr/>
        <w:t>need</w:t>
      </w:r>
      <w:r>
        <w:rPr>
          <w:spacing w:val="-13"/>
        </w:rPr>
        <w:t> </w:t>
      </w:r>
      <w:r>
        <w:rPr/>
        <w:t>to</w:t>
      </w:r>
      <w:r>
        <w:rPr>
          <w:spacing w:val="-16"/>
        </w:rPr>
        <w:t> </w:t>
      </w:r>
      <w:r>
        <w:rPr/>
        <w:t>be</w:t>
      </w:r>
      <w:r>
        <w:rPr>
          <w:spacing w:val="-14"/>
        </w:rPr>
        <w:t> </w:t>
      </w:r>
      <w:r>
        <w:rPr/>
        <w:t>reset</w:t>
      </w:r>
    </w:p>
    <w:p>
      <w:pPr>
        <w:pStyle w:val="BodyText"/>
        <w:ind w:left="558"/>
      </w:pPr>
      <w:r>
        <w:rPr/>
        <w:t>// after the reset operation. Then set the recalibration flag and set the C function</w:t>
      </w:r>
    </w:p>
    <w:p>
      <w:pPr>
        <w:pStyle w:val="BodyText"/>
        <w:ind w:left="558"/>
      </w:pPr>
      <w:r>
        <w:rPr/>
        <w:t>//</w:t>
      </w:r>
      <w:r>
        <w:rPr>
          <w:spacing w:val="-20"/>
        </w:rPr>
        <w:t> </w:t>
      </w:r>
      <w:r>
        <w:rPr/>
        <w:t>reset_interrupt()</w:t>
      </w:r>
      <w:r>
        <w:rPr>
          <w:spacing w:val="-20"/>
        </w:rPr>
        <w:t> </w:t>
      </w:r>
      <w:r>
        <w:rPr/>
        <w:t>called</w:t>
      </w:r>
      <w:r>
        <w:rPr>
          <w:spacing w:val="-20"/>
        </w:rPr>
        <w:t> </w:t>
      </w:r>
      <w:r>
        <w:rPr/>
        <w:t>in</w:t>
      </w:r>
      <w:r>
        <w:rPr>
          <w:spacing w:val="-20"/>
        </w:rPr>
        <w:t> </w:t>
      </w:r>
      <w:r>
        <w:rPr/>
        <w:t>the</w:t>
      </w:r>
      <w:r>
        <w:rPr>
          <w:spacing w:val="-21"/>
        </w:rPr>
        <w:t> </w:t>
      </w:r>
      <w:r>
        <w:rPr/>
        <w:t>floppy</w:t>
      </w:r>
      <w:r>
        <w:rPr>
          <w:spacing w:val="-22"/>
        </w:rPr>
        <w:t> </w:t>
      </w:r>
      <w:r>
        <w:rPr/>
        <w:t>disk</w:t>
      </w:r>
      <w:r>
        <w:rPr>
          <w:spacing w:val="-20"/>
        </w:rPr>
        <w:t> </w:t>
      </w:r>
      <w:r>
        <w:rPr/>
        <w:t>interrupt</w:t>
      </w:r>
      <w:r>
        <w:rPr>
          <w:spacing w:val="-21"/>
        </w:rPr>
        <w:t> </w:t>
      </w:r>
      <w:r>
        <w:rPr/>
        <w:t>triggered</w:t>
      </w:r>
      <w:r>
        <w:rPr>
          <w:spacing w:val="-20"/>
        </w:rPr>
        <w:t> </w:t>
      </w:r>
      <w:r>
        <w:rPr/>
        <w:t>by</w:t>
      </w:r>
      <w:r>
        <w:rPr>
          <w:spacing w:val="-11"/>
        </w:rPr>
        <w:t> </w:t>
      </w:r>
      <w:r>
        <w:rPr/>
        <w:t>the</w:t>
      </w:r>
      <w:r>
        <w:rPr>
          <w:spacing w:val="-20"/>
        </w:rPr>
        <w:t> </w:t>
      </w:r>
      <w:r>
        <w:rPr/>
        <w:t>FDC</w:t>
      </w:r>
      <w:r>
        <w:rPr>
          <w:spacing w:val="-20"/>
        </w:rPr>
        <w:t> </w:t>
      </w:r>
      <w:r>
        <w:rPr/>
        <w:t>after</w:t>
      </w:r>
      <w:r>
        <w:rPr>
          <w:spacing w:val="-19"/>
        </w:rPr>
        <w:t> </w:t>
      </w:r>
      <w:r>
        <w:rPr/>
        <w:t>the</w:t>
      </w:r>
      <w:r>
        <w:rPr>
          <w:spacing w:val="-22"/>
        </w:rPr>
        <w:t> </w:t>
      </w:r>
      <w:r>
        <w:rPr/>
        <w:t>reset</w:t>
      </w:r>
    </w:p>
    <w:p>
      <w:pPr>
        <w:pStyle w:val="BodyText"/>
        <w:ind w:left="558"/>
      </w:pPr>
      <w:r>
        <w:rPr/>
        <w:t>//</w:t>
      </w:r>
      <w:r>
        <w:rPr>
          <w:spacing w:val="-38"/>
        </w:rPr>
        <w:t> </w:t>
      </w:r>
      <w:r>
        <w:rPr/>
        <w:t>operation.</w:t>
      </w:r>
      <w:r>
        <w:rPr>
          <w:spacing w:val="-37"/>
        </w:rPr>
        <w:t> </w:t>
      </w:r>
      <w:r>
        <w:rPr/>
        <w:t>Finally,</w:t>
      </w:r>
      <w:r>
        <w:rPr>
          <w:spacing w:val="-37"/>
        </w:rPr>
        <w:t> </w:t>
      </w:r>
      <w:r>
        <w:rPr/>
        <w:t>the</w:t>
      </w:r>
      <w:r>
        <w:rPr>
          <w:spacing w:val="-38"/>
        </w:rPr>
        <w:t> </w:t>
      </w:r>
      <w:r>
        <w:rPr/>
        <w:t>digital</w:t>
      </w:r>
      <w:r>
        <w:rPr>
          <w:spacing w:val="-39"/>
        </w:rPr>
        <w:t> </w:t>
      </w:r>
      <w:r>
        <w:rPr/>
        <w:t>output</w:t>
      </w:r>
      <w:r>
        <w:rPr>
          <w:spacing w:val="-37"/>
        </w:rPr>
        <w:t> </w:t>
      </w:r>
      <w:r>
        <w:rPr/>
        <w:t>register</w:t>
      </w:r>
      <w:r>
        <w:rPr>
          <w:spacing w:val="-39"/>
        </w:rPr>
        <w:t> </w:t>
      </w:r>
      <w:r>
        <w:rPr/>
        <w:t>(DOR)</w:t>
      </w:r>
      <w:r>
        <w:rPr>
          <w:spacing w:val="-38"/>
        </w:rPr>
        <w:t> </w:t>
      </w:r>
      <w:r>
        <w:rPr/>
        <w:t>bit</w:t>
      </w:r>
      <w:r>
        <w:rPr>
          <w:spacing w:val="-39"/>
        </w:rPr>
        <w:t> </w:t>
      </w:r>
      <w:r>
        <w:rPr/>
        <w:t>2</w:t>
      </w:r>
      <w:r>
        <w:rPr>
          <w:spacing w:val="-39"/>
        </w:rPr>
        <w:t> </w:t>
      </w:r>
      <w:r>
        <w:rPr/>
        <w:t>is</w:t>
      </w:r>
      <w:r>
        <w:rPr>
          <w:spacing w:val="-39"/>
        </w:rPr>
        <w:t> </w:t>
      </w:r>
      <w:r>
        <w:rPr/>
        <w:t>set</w:t>
      </w:r>
      <w:r>
        <w:rPr>
          <w:spacing w:val="-38"/>
        </w:rPr>
        <w:t> </w:t>
      </w:r>
      <w:r>
        <w:rPr/>
        <w:t>to</w:t>
      </w:r>
      <w:r>
        <w:rPr>
          <w:spacing w:val="-37"/>
        </w:rPr>
        <w:t> </w:t>
      </w:r>
      <w:r>
        <w:rPr/>
        <w:t>0</w:t>
      </w:r>
      <w:r>
        <w:rPr>
          <w:spacing w:val="-39"/>
        </w:rPr>
        <w:t> </w:t>
      </w:r>
      <w:r>
        <w:rPr/>
        <w:t>for</w:t>
      </w:r>
      <w:r>
        <w:rPr>
          <w:spacing w:val="-39"/>
        </w:rPr>
        <w:t> </w:t>
      </w:r>
      <w:r>
        <w:rPr/>
        <w:t>a</w:t>
      </w:r>
      <w:r>
        <w:rPr>
          <w:spacing w:val="-40"/>
        </w:rPr>
        <w:t> </w:t>
      </w:r>
      <w:r>
        <w:rPr/>
        <w:t>while</w:t>
      </w:r>
      <w:r>
        <w:rPr>
          <w:spacing w:val="-39"/>
        </w:rPr>
        <w:t> </w:t>
      </w:r>
      <w:r>
        <w:rPr/>
        <w:t>to</w:t>
      </w:r>
      <w:r>
        <w:rPr>
          <w:spacing w:val="-39"/>
        </w:rPr>
        <w:t> </w:t>
      </w:r>
      <w:r>
        <w:rPr/>
        <w:t>perform</w:t>
      </w:r>
    </w:p>
    <w:p>
      <w:pPr>
        <w:pStyle w:val="BodyText"/>
        <w:ind w:left="558"/>
      </w:pPr>
      <w:r>
        <w:rPr/>
        <w:t>//</w:t>
      </w:r>
      <w:r>
        <w:rPr>
          <w:spacing w:val="-5"/>
        </w:rPr>
        <w:t> </w:t>
      </w:r>
      <w:r>
        <w:rPr/>
        <w:t>a</w:t>
      </w:r>
      <w:r>
        <w:rPr>
          <w:spacing w:val="-4"/>
        </w:rPr>
        <w:t> </w:t>
      </w:r>
      <w:r>
        <w:rPr/>
        <w:t>reset</w:t>
      </w:r>
      <w:r>
        <w:rPr>
          <w:spacing w:val="-5"/>
        </w:rPr>
        <w:t> </w:t>
      </w:r>
      <w:r>
        <w:rPr/>
        <w:t>operation</w:t>
      </w:r>
      <w:r>
        <w:rPr>
          <w:spacing w:val="-4"/>
        </w:rPr>
        <w:t> </w:t>
      </w:r>
      <w:r>
        <w:rPr/>
        <w:t>on</w:t>
      </w:r>
      <w:r>
        <w:rPr>
          <w:spacing w:val="-8"/>
        </w:rPr>
        <w:t> </w:t>
      </w:r>
      <w:r>
        <w:rPr/>
        <w:t>the</w:t>
      </w:r>
      <w:r>
        <w:rPr>
          <w:spacing w:val="-4"/>
        </w:rPr>
        <w:t> </w:t>
      </w:r>
      <w:r>
        <w:rPr/>
        <w:t>floppy</w:t>
      </w:r>
      <w:r>
        <w:rPr>
          <w:spacing w:val="-5"/>
        </w:rPr>
        <w:t> </w:t>
      </w:r>
      <w:r>
        <w:rPr/>
        <w:t>drive.</w:t>
      </w:r>
      <w:r>
        <w:rPr>
          <w:spacing w:val="-4"/>
        </w:rPr>
        <w:t> </w:t>
      </w:r>
      <w:r>
        <w:rPr/>
        <w:t>Bit</w:t>
      </w:r>
      <w:r>
        <w:rPr>
          <w:spacing w:val="-5"/>
        </w:rPr>
        <w:t> </w:t>
      </w:r>
      <w:r>
        <w:rPr/>
        <w:t>2</w:t>
      </w:r>
      <w:r>
        <w:rPr>
          <w:spacing w:val="-7"/>
        </w:rPr>
        <w:t> </w:t>
      </w:r>
      <w:r>
        <w:rPr/>
        <w:t>of</w:t>
      </w:r>
      <w:r>
        <w:rPr>
          <w:spacing w:val="-4"/>
        </w:rPr>
        <w:t> </w:t>
      </w:r>
      <w:r>
        <w:rPr/>
        <w:t>DOR</w:t>
      </w:r>
      <w:r>
        <w:rPr>
          <w:spacing w:val="-5"/>
        </w:rPr>
        <w:t> </w:t>
      </w:r>
      <w:r>
        <w:rPr/>
        <w:t>is</w:t>
      </w:r>
      <w:r>
        <w:rPr>
          <w:spacing w:val="-4"/>
        </w:rPr>
        <w:t> </w:t>
      </w:r>
      <w:r>
        <w:rPr/>
        <w:t>the</w:t>
      </w:r>
      <w:r>
        <w:rPr>
          <w:spacing w:val="-5"/>
        </w:rPr>
        <w:t> </w:t>
      </w:r>
      <w:r>
        <w:rPr/>
        <w:t>start/reset</w:t>
      </w:r>
      <w:r>
        <w:rPr>
          <w:spacing w:val="-2"/>
        </w:rPr>
        <w:t> </w:t>
      </w:r>
      <w:r>
        <w:rPr/>
        <w:t>floppy</w:t>
      </w:r>
      <w:r>
        <w:rPr>
          <w:spacing w:val="-5"/>
        </w:rPr>
        <w:t> </w:t>
      </w:r>
      <w:r>
        <w:rPr/>
        <w:t>drive</w:t>
      </w:r>
      <w:r>
        <w:rPr>
          <w:spacing w:val="-4"/>
        </w:rPr>
        <w:t> </w:t>
      </w:r>
      <w:r>
        <w:rPr/>
        <w:t>bit.</w:t>
      </w:r>
    </w:p>
    <w:p>
      <w:pPr>
        <w:pStyle w:val="BodyText"/>
        <w:spacing w:line="242" w:lineRule="auto" w:after="30"/>
        <w:ind w:left="152" w:right="7358"/>
      </w:pPr>
      <w:r>
        <w:rPr>
          <w:color w:val="0000FF"/>
          <w:u w:val="single" w:color="0000FF"/>
        </w:rPr>
        <w:t>387</w:t>
      </w:r>
      <w:r>
        <w:rPr>
          <w:color w:val="0000FF"/>
        </w:rPr>
        <w:t> </w:t>
      </w:r>
      <w:r>
        <w:rPr/>
        <w:t>static void</w:t>
      </w:r>
      <w:r>
        <w:rPr>
          <w:color w:val="0000FF"/>
        </w:rPr>
        <w:t> </w:t>
      </w:r>
      <w:r>
        <w:rPr>
          <w:color w:val="0000FF"/>
          <w:u w:val="single" w:color="0000FF"/>
        </w:rPr>
        <w:t>reset_floppy</w:t>
      </w:r>
      <w:r>
        <w:rPr/>
        <w:t>(void)</w:t>
      </w:r>
      <w:r>
        <w:rPr>
          <w:color w:val="0000FF"/>
          <w:u w:val="single" w:color="0000FF"/>
        </w:rPr>
        <w:t> 388</w:t>
      </w:r>
      <w:r>
        <w:rPr>
          <w:color w:val="0000FF"/>
        </w:rPr>
        <w:t> </w:t>
      </w:r>
      <w:r>
        <w:rPr/>
        <w:t>{</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499"/>
        <w:gridCol w:w="6897"/>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389</w:t>
            </w:r>
          </w:p>
        </w:tc>
        <w:tc>
          <w:tcPr>
            <w:tcW w:w="499" w:type="dxa"/>
          </w:tcPr>
          <w:p>
            <w:pPr>
              <w:pStyle w:val="TableParagraph"/>
              <w:spacing w:before="0"/>
              <w:rPr>
                <w:rFonts w:ascii="Times New Roman"/>
                <w:sz w:val="16"/>
              </w:rPr>
            </w:pPr>
          </w:p>
        </w:tc>
        <w:tc>
          <w:tcPr>
            <w:tcW w:w="6897" w:type="dxa"/>
          </w:tcPr>
          <w:p>
            <w:pPr>
              <w:pStyle w:val="TableParagraph"/>
              <w:spacing w:line="209" w:lineRule="exact" w:before="0"/>
              <w:ind w:left="351"/>
              <w:rPr>
                <w:sz w:val="20"/>
              </w:rPr>
            </w:pPr>
            <w:r>
              <w:rPr>
                <w:sz w:val="20"/>
              </w:rPr>
              <w:t>int i;</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390</w:t>
            </w:r>
          </w:p>
        </w:tc>
        <w:tc>
          <w:tcPr>
            <w:tcW w:w="499" w:type="dxa"/>
          </w:tcPr>
          <w:p>
            <w:pPr>
              <w:pStyle w:val="TableParagraph"/>
              <w:spacing w:before="0"/>
              <w:rPr>
                <w:rFonts w:ascii="Times New Roman"/>
                <w:sz w:val="18"/>
              </w:rPr>
            </w:pPr>
          </w:p>
        </w:tc>
        <w:tc>
          <w:tcPr>
            <w:tcW w:w="68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391</w:t>
            </w:r>
          </w:p>
        </w:tc>
        <w:tc>
          <w:tcPr>
            <w:tcW w:w="499" w:type="dxa"/>
          </w:tcPr>
          <w:p>
            <w:pPr>
              <w:pStyle w:val="TableParagraph"/>
              <w:spacing w:before="0"/>
              <w:rPr>
                <w:rFonts w:ascii="Times New Roman"/>
                <w:sz w:val="18"/>
              </w:rPr>
            </w:pPr>
          </w:p>
        </w:tc>
        <w:tc>
          <w:tcPr>
            <w:tcW w:w="6897" w:type="dxa"/>
          </w:tcPr>
          <w:p>
            <w:pPr>
              <w:pStyle w:val="TableParagraph"/>
              <w:spacing w:line="238" w:lineRule="exact"/>
              <w:ind w:left="351"/>
              <w:rPr>
                <w:sz w:val="20"/>
              </w:rPr>
            </w:pPr>
            <w:r>
              <w:rPr>
                <w:color w:val="0000FF"/>
                <w:sz w:val="20"/>
                <w:u w:val="single" w:color="0000FF"/>
              </w:rPr>
              <w:t>reset</w:t>
            </w:r>
            <w:r>
              <w:rPr>
                <w:color w:val="0000FF"/>
                <w:sz w:val="20"/>
              </w:rPr>
              <w:t> </w:t>
            </w:r>
            <w:r>
              <w:rPr>
                <w:sz w:val="20"/>
              </w:rPr>
              <w:t>= 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392</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8" w:lineRule="exact"/>
              <w:ind w:left="351"/>
              <w:rPr>
                <w:sz w:val="20"/>
              </w:rPr>
            </w:pPr>
            <w:r>
              <w:rPr>
                <w:color w:val="0000FF"/>
                <w:sz w:val="20"/>
                <w:u w:val="single" w:color="0000FF"/>
              </w:rPr>
              <w:t>cur_spec1</w:t>
            </w:r>
            <w:r>
              <w:rPr>
                <w:color w:val="0000FF"/>
                <w:spacing w:val="-2"/>
                <w:sz w:val="20"/>
              </w:rPr>
              <w:t> </w:t>
            </w:r>
            <w:r>
              <w:rPr>
                <w:sz w:val="20"/>
              </w:rPr>
              <w:t>=</w:t>
            </w:r>
            <w:r>
              <w:rPr>
                <w:spacing w:val="-2"/>
                <w:sz w:val="20"/>
              </w:rPr>
              <w:t> </w:t>
            </w:r>
            <w:r>
              <w:rPr>
                <w:sz w:val="20"/>
              </w:rPr>
              <w:t>-1;</w:t>
              <w:tab/>
              <w:t>// invalidated.</w:t>
            </w:r>
          </w:p>
        </w:tc>
      </w:tr>
      <w:tr>
        <w:trPr>
          <w:trHeight w:val="260" w:hRule="atLeast"/>
        </w:trPr>
        <w:tc>
          <w:tcPr>
            <w:tcW w:w="402" w:type="dxa"/>
          </w:tcPr>
          <w:p>
            <w:pPr>
              <w:pStyle w:val="TableParagraph"/>
              <w:spacing w:line="239" w:lineRule="exact"/>
              <w:ind w:left="50"/>
              <w:rPr>
                <w:sz w:val="20"/>
              </w:rPr>
            </w:pPr>
            <w:r>
              <w:rPr>
                <w:color w:val="0000FF"/>
                <w:sz w:val="20"/>
                <w:u w:val="single" w:color="0000FF"/>
              </w:rPr>
              <w:t>393</w:t>
            </w:r>
          </w:p>
        </w:tc>
        <w:tc>
          <w:tcPr>
            <w:tcW w:w="499" w:type="dxa"/>
          </w:tcPr>
          <w:p>
            <w:pPr>
              <w:pStyle w:val="TableParagraph"/>
              <w:spacing w:before="0"/>
              <w:rPr>
                <w:rFonts w:ascii="Times New Roman"/>
                <w:sz w:val="18"/>
              </w:rPr>
            </w:pPr>
          </w:p>
        </w:tc>
        <w:tc>
          <w:tcPr>
            <w:tcW w:w="6897" w:type="dxa"/>
          </w:tcPr>
          <w:p>
            <w:pPr>
              <w:pStyle w:val="TableParagraph"/>
              <w:spacing w:line="239" w:lineRule="exact"/>
              <w:ind w:left="351"/>
              <w:rPr>
                <w:sz w:val="20"/>
              </w:rPr>
            </w:pPr>
            <w:r>
              <w:rPr>
                <w:color w:val="0000FF"/>
                <w:sz w:val="20"/>
                <w:u w:val="single" w:color="0000FF"/>
              </w:rPr>
              <w:t>cur_rate</w:t>
            </w:r>
            <w:r>
              <w:rPr>
                <w:color w:val="0000FF"/>
                <w:sz w:val="20"/>
              </w:rPr>
              <w:t> </w:t>
            </w:r>
            <w:r>
              <w:rPr>
                <w:sz w:val="20"/>
              </w:rPr>
              <w:t>= -1;</w:t>
            </w:r>
          </w:p>
        </w:tc>
      </w:tr>
      <w:tr>
        <w:trPr>
          <w:trHeight w:val="255" w:hRule="atLeast"/>
        </w:trPr>
        <w:tc>
          <w:tcPr>
            <w:tcW w:w="402" w:type="dxa"/>
          </w:tcPr>
          <w:p>
            <w:pPr>
              <w:pStyle w:val="TableParagraph"/>
              <w:spacing w:line="233" w:lineRule="exact" w:before="2"/>
              <w:ind w:left="50"/>
              <w:rPr>
                <w:sz w:val="20"/>
              </w:rPr>
            </w:pPr>
            <w:r>
              <w:rPr>
                <w:color w:val="0000FF"/>
                <w:sz w:val="20"/>
                <w:u w:val="single" w:color="0000FF"/>
              </w:rPr>
              <w:t>394</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3" w:lineRule="exact" w:before="2"/>
              <w:ind w:left="351"/>
              <w:rPr>
                <w:sz w:val="20"/>
              </w:rPr>
            </w:pPr>
            <w:r>
              <w:rPr>
                <w:color w:val="0000FF"/>
                <w:sz w:val="20"/>
                <w:u w:val="single" w:color="0000FF"/>
              </w:rPr>
              <w:t>recalibrate</w:t>
            </w:r>
            <w:r>
              <w:rPr>
                <w:color w:val="0000FF"/>
                <w:spacing w:val="-2"/>
                <w:sz w:val="20"/>
              </w:rPr>
              <w:t> </w:t>
            </w:r>
            <w:r>
              <w:rPr>
                <w:sz w:val="20"/>
              </w:rPr>
              <w:t>=</w:t>
            </w:r>
            <w:r>
              <w:rPr>
                <w:spacing w:val="-1"/>
                <w:sz w:val="20"/>
              </w:rPr>
              <w:t> </w:t>
            </w:r>
            <w:r>
              <w:rPr>
                <w:sz w:val="20"/>
              </w:rPr>
              <w:t>1;</w:t>
              <w:tab/>
              <w:t>// set recalibration</w:t>
            </w:r>
            <w:r>
              <w:rPr>
                <w:spacing w:val="-5"/>
                <w:sz w:val="20"/>
              </w:rPr>
              <w:t> </w:t>
            </w:r>
            <w:r>
              <w:rPr>
                <w:sz w:val="20"/>
              </w:rPr>
              <w:t>flag.</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395</w:t>
            </w:r>
          </w:p>
        </w:tc>
        <w:tc>
          <w:tcPr>
            <w:tcW w:w="499" w:type="dxa"/>
          </w:tcPr>
          <w:p>
            <w:pPr>
              <w:pStyle w:val="TableParagraph"/>
              <w:spacing w:before="0"/>
              <w:rPr>
                <w:rFonts w:ascii="Times New Roman"/>
                <w:sz w:val="18"/>
              </w:rPr>
            </w:pPr>
          </w:p>
        </w:tc>
        <w:tc>
          <w:tcPr>
            <w:tcW w:w="6897" w:type="dxa"/>
          </w:tcPr>
          <w:p>
            <w:pPr>
              <w:pStyle w:val="TableParagraph"/>
              <w:spacing w:line="245" w:lineRule="exact" w:before="0"/>
              <w:ind w:left="351"/>
              <w:rPr>
                <w:sz w:val="20"/>
              </w:rPr>
            </w:pPr>
            <w:r>
              <w:rPr>
                <w:color w:val="0000FF"/>
                <w:sz w:val="20"/>
                <w:u w:val="single" w:color="0000FF"/>
              </w:rPr>
              <w:t>printk</w:t>
            </w:r>
            <w:r>
              <w:rPr>
                <w:sz w:val="20"/>
              </w:rPr>
              <w:t>(</w:t>
            </w:r>
            <w:r>
              <w:rPr>
                <w:i/>
                <w:sz w:val="21"/>
              </w:rPr>
              <w:t>"Reset-floppy called\n\r"</w:t>
            </w:r>
            <w:r>
              <w:rPr>
                <w:sz w:val="20"/>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396</w:t>
            </w:r>
          </w:p>
        </w:tc>
        <w:tc>
          <w:tcPr>
            <w:tcW w:w="499" w:type="dxa"/>
          </w:tcPr>
          <w:p>
            <w:pPr>
              <w:pStyle w:val="TableParagraph"/>
              <w:spacing w:before="0"/>
              <w:rPr>
                <w:rFonts w:ascii="Times New Roman"/>
                <w:sz w:val="18"/>
              </w:rPr>
            </w:pPr>
          </w:p>
        </w:tc>
        <w:tc>
          <w:tcPr>
            <w:tcW w:w="6897" w:type="dxa"/>
          </w:tcPr>
          <w:p>
            <w:pPr>
              <w:pStyle w:val="TableParagraph"/>
              <w:spacing w:line="238" w:lineRule="exact" w:before="0"/>
              <w:ind w:left="351"/>
              <w:rPr>
                <w:sz w:val="20"/>
              </w:rPr>
            </w:pPr>
            <w:r>
              <w:rPr>
                <w:color w:val="0000FF"/>
                <w:sz w:val="20"/>
                <w:u w:val="single" w:color="0000FF"/>
              </w:rPr>
              <w:t>cli</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397</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8" w:lineRule="exact"/>
              <w:ind w:left="351"/>
              <w:rPr>
                <w:sz w:val="20"/>
              </w:rPr>
            </w:pPr>
            <w:r>
              <w:rPr>
                <w:sz w:val="20"/>
              </w:rPr>
              <w:t>do_floppy</w:t>
            </w:r>
            <w:r>
              <w:rPr>
                <w:spacing w:val="-3"/>
                <w:sz w:val="20"/>
              </w:rPr>
              <w:t> </w:t>
            </w:r>
            <w:r>
              <w:rPr>
                <w:sz w:val="20"/>
              </w:rPr>
              <w:t>=</w:t>
            </w:r>
            <w:r>
              <w:rPr>
                <w:spacing w:val="-2"/>
                <w:sz w:val="20"/>
              </w:rPr>
              <w:t> </w:t>
            </w:r>
            <w:r>
              <w:rPr>
                <w:color w:val="0000FF"/>
                <w:sz w:val="20"/>
                <w:u w:val="single" w:color="0000FF"/>
              </w:rPr>
              <w:t>reset_interrupt</w:t>
            </w:r>
            <w:r>
              <w:rPr>
                <w:sz w:val="20"/>
              </w:rPr>
              <w:t>;</w:t>
              <w:tab/>
              <w:t>// point reset</w:t>
            </w:r>
            <w:r>
              <w:rPr>
                <w:spacing w:val="-4"/>
                <w:sz w:val="20"/>
              </w:rPr>
              <w:t> </w:t>
            </w:r>
            <w:r>
              <w:rPr>
                <w:sz w:val="20"/>
              </w:rPr>
              <w:t>function.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398</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8" w:lineRule="exact"/>
              <w:ind w:left="351"/>
              <w:rPr>
                <w:sz w:val="20"/>
              </w:rPr>
            </w:pPr>
            <w:r>
              <w:rPr>
                <w:color w:val="0000FF"/>
                <w:sz w:val="20"/>
                <w:u w:val="single" w:color="0000FF"/>
              </w:rPr>
              <w:t>outb_p</w:t>
            </w:r>
            <w:r>
              <w:rPr>
                <w:sz w:val="20"/>
              </w:rPr>
              <w:t>(</w:t>
            </w:r>
            <w:r>
              <w:rPr>
                <w:color w:val="0000FF"/>
                <w:sz w:val="20"/>
                <w:u w:val="single" w:color="0000FF"/>
              </w:rPr>
              <w:t>current_DOR</w:t>
            </w:r>
            <w:r>
              <w:rPr>
                <w:color w:val="0000FF"/>
                <w:spacing w:val="-4"/>
                <w:sz w:val="20"/>
              </w:rPr>
              <w:t> </w:t>
            </w:r>
            <w:r>
              <w:rPr>
                <w:sz w:val="20"/>
              </w:rPr>
              <w:t>&amp;</w:t>
            </w:r>
            <w:r>
              <w:rPr>
                <w:spacing w:val="-4"/>
                <w:sz w:val="20"/>
              </w:rPr>
              <w:t> </w:t>
            </w:r>
            <w:r>
              <w:rPr>
                <w:sz w:val="20"/>
              </w:rPr>
              <w:t>~0x04,</w:t>
            </w:r>
            <w:r>
              <w:rPr>
                <w:color w:val="0000FF"/>
                <w:sz w:val="20"/>
                <w:u w:val="single" w:color="0000FF"/>
              </w:rPr>
              <w:t>FD_DOR</w:t>
            </w:r>
            <w:r>
              <w:rPr>
                <w:sz w:val="20"/>
              </w:rPr>
              <w:t>);</w:t>
              <w:tab/>
              <w:t>// do reset</w:t>
            </w:r>
            <w:r>
              <w:rPr>
                <w:spacing w:val="-3"/>
                <w:sz w:val="20"/>
              </w:rPr>
              <w:t> </w:t>
            </w:r>
            <w:r>
              <w:rPr>
                <w:sz w:val="20"/>
              </w:rPr>
              <w:t>command.</w:t>
            </w:r>
          </w:p>
        </w:tc>
      </w:tr>
      <w:tr>
        <w:trPr>
          <w:trHeight w:val="254" w:hRule="atLeast"/>
        </w:trPr>
        <w:tc>
          <w:tcPr>
            <w:tcW w:w="402" w:type="dxa"/>
          </w:tcPr>
          <w:p>
            <w:pPr>
              <w:pStyle w:val="TableParagraph"/>
              <w:spacing w:line="233" w:lineRule="exact"/>
              <w:ind w:left="50"/>
              <w:rPr>
                <w:sz w:val="20"/>
              </w:rPr>
            </w:pPr>
            <w:r>
              <w:rPr>
                <w:color w:val="0000FF"/>
                <w:sz w:val="20"/>
                <w:u w:val="single" w:color="0000FF"/>
              </w:rPr>
              <w:t>399</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3" w:lineRule="exact"/>
              <w:ind w:left="351"/>
              <w:rPr>
                <w:sz w:val="20"/>
              </w:rPr>
            </w:pPr>
            <w:r>
              <w:rPr>
                <w:sz w:val="20"/>
              </w:rPr>
              <w:t>for (i=0 ; i&lt;100</w:t>
            </w:r>
            <w:r>
              <w:rPr>
                <w:spacing w:val="-7"/>
                <w:sz w:val="20"/>
              </w:rPr>
              <w:t> </w:t>
            </w:r>
            <w:r>
              <w:rPr>
                <w:sz w:val="20"/>
              </w:rPr>
              <w:t>;</w:t>
            </w:r>
            <w:r>
              <w:rPr>
                <w:spacing w:val="-2"/>
                <w:sz w:val="20"/>
              </w:rPr>
              <w:t> </w:t>
            </w:r>
            <w:r>
              <w:rPr>
                <w:sz w:val="20"/>
              </w:rPr>
              <w:t>i++)</w:t>
              <w:tab/>
              <w:t>// delay for a</w:t>
            </w:r>
            <w:r>
              <w:rPr>
                <w:spacing w:val="-4"/>
                <w:sz w:val="20"/>
              </w:rPr>
              <w:t> </w:t>
            </w:r>
            <w:r>
              <w:rPr>
                <w:sz w:val="20"/>
              </w:rPr>
              <w:t>while.</w:t>
            </w:r>
          </w:p>
        </w:tc>
      </w:tr>
      <w:tr>
        <w:trPr>
          <w:trHeight w:val="264" w:hRule="atLeast"/>
        </w:trPr>
        <w:tc>
          <w:tcPr>
            <w:tcW w:w="402" w:type="dxa"/>
          </w:tcPr>
          <w:p>
            <w:pPr>
              <w:pStyle w:val="TableParagraph"/>
              <w:spacing w:line="239" w:lineRule="exact" w:before="6"/>
              <w:ind w:left="50"/>
              <w:rPr>
                <w:sz w:val="20"/>
              </w:rPr>
            </w:pPr>
            <w:r>
              <w:rPr>
                <w:color w:val="0000FF"/>
                <w:sz w:val="20"/>
                <w:u w:val="single" w:color="0000FF"/>
              </w:rPr>
              <w:t>400</w:t>
            </w:r>
          </w:p>
        </w:tc>
        <w:tc>
          <w:tcPr>
            <w:tcW w:w="499" w:type="dxa"/>
          </w:tcPr>
          <w:p>
            <w:pPr>
              <w:pStyle w:val="TableParagraph"/>
              <w:spacing w:before="0"/>
              <w:rPr>
                <w:rFonts w:ascii="Times New Roman"/>
                <w:sz w:val="18"/>
              </w:rPr>
            </w:pPr>
          </w:p>
        </w:tc>
        <w:tc>
          <w:tcPr>
            <w:tcW w:w="6897" w:type="dxa"/>
          </w:tcPr>
          <w:p>
            <w:pPr>
              <w:pStyle w:val="TableParagraph"/>
              <w:spacing w:line="245" w:lineRule="exact" w:before="0"/>
              <w:ind w:left="1151"/>
              <w:rPr>
                <w:sz w:val="20"/>
              </w:rPr>
            </w:pPr>
            <w:r>
              <w:rPr>
                <w:w w:val="99"/>
                <w:sz w:val="20"/>
                <w:u w:val="single"/>
              </w:rPr>
              <w:t> </w:t>
            </w:r>
            <w:r>
              <w:rPr>
                <w:sz w:val="20"/>
                <w:u w:val="single"/>
              </w:rPr>
              <w:t> </w:t>
            </w:r>
            <w:r>
              <w:rPr>
                <w:sz w:val="20"/>
              </w:rPr>
              <w:t>asm</w:t>
            </w:r>
            <w:r>
              <w:rPr>
                <w:spacing w:val="99"/>
                <w:sz w:val="20"/>
                <w:u w:val="single"/>
              </w:rPr>
              <w:t> </w:t>
            </w:r>
            <w:r>
              <w:rPr>
                <w:sz w:val="20"/>
              </w:rPr>
              <w:t>(</w:t>
            </w:r>
            <w:r>
              <w:rPr>
                <w:i/>
                <w:sz w:val="21"/>
              </w:rPr>
              <w:t>"nop"</w:t>
            </w:r>
            <w:r>
              <w:rPr>
                <w:sz w:val="20"/>
              </w:rPr>
              <w:t>);</w:t>
            </w:r>
          </w:p>
        </w:tc>
      </w:tr>
      <w:tr>
        <w:trPr>
          <w:trHeight w:val="258" w:hRule="atLeast"/>
        </w:trPr>
        <w:tc>
          <w:tcPr>
            <w:tcW w:w="402" w:type="dxa"/>
          </w:tcPr>
          <w:p>
            <w:pPr>
              <w:pStyle w:val="TableParagraph"/>
              <w:spacing w:line="238" w:lineRule="exact" w:before="0"/>
              <w:ind w:left="50"/>
              <w:rPr>
                <w:sz w:val="20"/>
              </w:rPr>
            </w:pPr>
            <w:r>
              <w:rPr>
                <w:color w:val="0000FF"/>
                <w:sz w:val="20"/>
                <w:u w:val="single" w:color="0000FF"/>
              </w:rPr>
              <w:t>401</w:t>
            </w:r>
          </w:p>
        </w:tc>
        <w:tc>
          <w:tcPr>
            <w:tcW w:w="499" w:type="dxa"/>
          </w:tcPr>
          <w:p>
            <w:pPr>
              <w:pStyle w:val="TableParagraph"/>
              <w:spacing w:before="0"/>
              <w:rPr>
                <w:rFonts w:ascii="Times New Roman"/>
                <w:sz w:val="18"/>
              </w:rPr>
            </w:pPr>
          </w:p>
        </w:tc>
        <w:tc>
          <w:tcPr>
            <w:tcW w:w="6897" w:type="dxa"/>
          </w:tcPr>
          <w:p>
            <w:pPr>
              <w:pStyle w:val="TableParagraph"/>
              <w:tabs>
                <w:tab w:pos="4151" w:val="left" w:leader="none"/>
              </w:tabs>
              <w:spacing w:line="238" w:lineRule="exact" w:before="0"/>
              <w:ind w:left="351"/>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tab/>
              <w:t>// enable controller</w:t>
            </w:r>
            <w:r>
              <w:rPr>
                <w:spacing w:val="-9"/>
                <w:sz w:val="20"/>
              </w:rPr>
              <w:t> </w:t>
            </w:r>
            <w:r>
              <w:rPr>
                <w:sz w:val="20"/>
              </w:rPr>
              <w:t>again.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402</w:t>
            </w:r>
          </w:p>
        </w:tc>
        <w:tc>
          <w:tcPr>
            <w:tcW w:w="499" w:type="dxa"/>
          </w:tcPr>
          <w:p>
            <w:pPr>
              <w:pStyle w:val="TableParagraph"/>
              <w:spacing w:before="0"/>
              <w:rPr>
                <w:rFonts w:ascii="Times New Roman"/>
                <w:sz w:val="18"/>
              </w:rPr>
            </w:pPr>
          </w:p>
        </w:tc>
        <w:tc>
          <w:tcPr>
            <w:tcW w:w="6897" w:type="dxa"/>
          </w:tcPr>
          <w:p>
            <w:pPr>
              <w:pStyle w:val="TableParagraph"/>
              <w:spacing w:line="238" w:lineRule="exact"/>
              <w:ind w:left="351"/>
              <w:rPr>
                <w:sz w:val="20"/>
              </w:rPr>
            </w:pPr>
            <w:r>
              <w:rPr>
                <w:color w:val="0000FF"/>
                <w:sz w:val="20"/>
                <w:u w:val="single" w:color="0000FF"/>
              </w:rPr>
              <w:t>sti</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403</w:t>
            </w:r>
          </w:p>
        </w:tc>
        <w:tc>
          <w:tcPr>
            <w:tcW w:w="499" w:type="dxa"/>
          </w:tcPr>
          <w:p>
            <w:pPr>
              <w:pStyle w:val="TableParagraph"/>
              <w:spacing w:line="238" w:lineRule="exact"/>
              <w:ind w:left="49"/>
              <w:rPr>
                <w:sz w:val="20"/>
              </w:rPr>
            </w:pPr>
            <w:r>
              <w:rPr>
                <w:w w:val="99"/>
                <w:sz w:val="20"/>
              </w:rPr>
              <w:t>}</w:t>
            </w:r>
          </w:p>
        </w:tc>
        <w:tc>
          <w:tcPr>
            <w:tcW w:w="6897" w:type="dxa"/>
          </w:tcPr>
          <w:p>
            <w:pPr>
              <w:pStyle w:val="TableParagraph"/>
              <w:spacing w:before="0"/>
              <w:rPr>
                <w:rFonts w:ascii="Times New Roman"/>
                <w:sz w:val="18"/>
              </w:rPr>
            </w:pPr>
          </w:p>
        </w:tc>
      </w:tr>
      <w:tr>
        <w:trPr>
          <w:trHeight w:val="259" w:hRule="atLeast"/>
        </w:trPr>
        <w:tc>
          <w:tcPr>
            <w:tcW w:w="402" w:type="dxa"/>
          </w:tcPr>
          <w:p>
            <w:pPr>
              <w:pStyle w:val="TableParagraph"/>
              <w:spacing w:line="238" w:lineRule="exact"/>
              <w:ind w:left="50"/>
              <w:rPr>
                <w:sz w:val="20"/>
              </w:rPr>
            </w:pPr>
            <w:r>
              <w:rPr>
                <w:color w:val="0000FF"/>
                <w:sz w:val="20"/>
                <w:u w:val="single" w:color="0000FF"/>
              </w:rPr>
              <w:t>404</w:t>
            </w:r>
          </w:p>
        </w:tc>
        <w:tc>
          <w:tcPr>
            <w:tcW w:w="499" w:type="dxa"/>
          </w:tcPr>
          <w:p>
            <w:pPr>
              <w:pStyle w:val="TableParagraph"/>
              <w:spacing w:before="0"/>
              <w:rPr>
                <w:rFonts w:ascii="Times New Roman"/>
                <w:sz w:val="18"/>
              </w:rPr>
            </w:pPr>
          </w:p>
        </w:tc>
        <w:tc>
          <w:tcPr>
            <w:tcW w:w="6897" w:type="dxa"/>
          </w:tcPr>
          <w:p>
            <w:pPr>
              <w:pStyle w:val="TableParagraph"/>
              <w:spacing w:before="0"/>
              <w:rPr>
                <w:rFonts w:ascii="Times New Roman"/>
                <w:sz w:val="18"/>
              </w:rPr>
            </w:pPr>
          </w:p>
        </w:tc>
      </w:tr>
      <w:tr>
        <w:trPr>
          <w:trHeight w:val="229" w:hRule="atLeast"/>
        </w:trPr>
        <w:tc>
          <w:tcPr>
            <w:tcW w:w="402" w:type="dxa"/>
          </w:tcPr>
          <w:p>
            <w:pPr>
              <w:pStyle w:val="TableParagraph"/>
              <w:spacing w:before="0"/>
              <w:rPr>
                <w:rFonts w:ascii="Times New Roman"/>
                <w:sz w:val="16"/>
              </w:rPr>
            </w:pPr>
          </w:p>
        </w:tc>
        <w:tc>
          <w:tcPr>
            <w:tcW w:w="499" w:type="dxa"/>
          </w:tcPr>
          <w:p>
            <w:pPr>
              <w:pStyle w:val="TableParagraph"/>
              <w:spacing w:line="208" w:lineRule="exact"/>
              <w:ind w:left="49"/>
              <w:rPr>
                <w:sz w:val="20"/>
              </w:rPr>
            </w:pPr>
            <w:r>
              <w:rPr>
                <w:sz w:val="20"/>
              </w:rPr>
              <w:t>////</w:t>
            </w:r>
          </w:p>
        </w:tc>
        <w:tc>
          <w:tcPr>
            <w:tcW w:w="6897" w:type="dxa"/>
          </w:tcPr>
          <w:p>
            <w:pPr>
              <w:pStyle w:val="TableParagraph"/>
              <w:spacing w:line="208" w:lineRule="exact"/>
              <w:ind w:left="51"/>
              <w:rPr>
                <w:sz w:val="20"/>
              </w:rPr>
            </w:pPr>
            <w:r>
              <w:rPr>
                <w:sz w:val="20"/>
              </w:rPr>
              <w:t>The floppy timer function called in the timer interrupt.</w:t>
            </w:r>
          </w:p>
        </w:tc>
      </w:tr>
    </w:tbl>
    <w:p>
      <w:pPr>
        <w:pStyle w:val="BodyText"/>
        <w:spacing w:before="31"/>
        <w:ind w:left="558"/>
      </w:pPr>
      <w:r>
        <w:rPr/>
        <w:t>//</w:t>
      </w:r>
      <w:r>
        <w:rPr>
          <w:spacing w:val="-24"/>
        </w:rPr>
        <w:t> </w:t>
      </w:r>
      <w:r>
        <w:rPr/>
        <w:t>The</w:t>
      </w:r>
      <w:r>
        <w:rPr>
          <w:spacing w:val="-24"/>
        </w:rPr>
        <w:t> </w:t>
      </w:r>
      <w:r>
        <w:rPr/>
        <w:t>do_fd_request()</w:t>
      </w:r>
      <w:r>
        <w:rPr>
          <w:spacing w:val="-25"/>
        </w:rPr>
        <w:t> </w:t>
      </w:r>
      <w:r>
        <w:rPr/>
        <w:t>function</w:t>
      </w:r>
      <w:r>
        <w:rPr>
          <w:spacing w:val="-23"/>
        </w:rPr>
        <w:t> </w:t>
      </w:r>
      <w:r>
        <w:rPr/>
        <w:t>adds</w:t>
      </w:r>
      <w:r>
        <w:rPr>
          <w:spacing w:val="-25"/>
        </w:rPr>
        <w:t> </w:t>
      </w:r>
      <w:r>
        <w:rPr/>
        <w:t>a</w:t>
      </w:r>
      <w:r>
        <w:rPr>
          <w:spacing w:val="-25"/>
        </w:rPr>
        <w:t> </w:t>
      </w:r>
      <w:r>
        <w:rPr/>
        <w:t>delay</w:t>
      </w:r>
      <w:r>
        <w:rPr>
          <w:spacing w:val="-24"/>
        </w:rPr>
        <w:t> </w:t>
      </w:r>
      <w:r>
        <w:rPr/>
        <w:t>timer</w:t>
      </w:r>
      <w:r>
        <w:rPr>
          <w:spacing w:val="-24"/>
        </w:rPr>
        <w:t> </w:t>
      </w:r>
      <w:r>
        <w:rPr/>
        <w:t>to</w:t>
      </w:r>
      <w:r>
        <w:rPr>
          <w:spacing w:val="-24"/>
        </w:rPr>
        <w:t> </w:t>
      </w:r>
      <w:r>
        <w:rPr/>
        <w:t>the</w:t>
      </w:r>
      <w:r>
        <w:rPr>
          <w:spacing w:val="-24"/>
        </w:rPr>
        <w:t> </w:t>
      </w:r>
      <w:r>
        <w:rPr/>
        <w:t>current</w:t>
      </w:r>
      <w:r>
        <w:rPr>
          <w:spacing w:val="-22"/>
        </w:rPr>
        <w:t> </w:t>
      </w:r>
      <w:r>
        <w:rPr/>
        <w:t>request</w:t>
      </w:r>
      <w:r>
        <w:rPr>
          <w:spacing w:val="-24"/>
        </w:rPr>
        <w:t> </w:t>
      </w:r>
      <w:r>
        <w:rPr/>
        <w:t>in</w:t>
      </w:r>
      <w:r>
        <w:rPr>
          <w:spacing w:val="-22"/>
        </w:rPr>
        <w:t> </w:t>
      </w:r>
      <w:r>
        <w:rPr/>
        <w:t>order</w:t>
      </w:r>
      <w:r>
        <w:rPr>
          <w:spacing w:val="-21"/>
        </w:rPr>
        <w:t> </w:t>
      </w:r>
      <w:r>
        <w:rPr/>
        <w:t>to</w:t>
      </w:r>
      <w:r>
        <w:rPr>
          <w:spacing w:val="-25"/>
        </w:rPr>
        <w:t> </w:t>
      </w:r>
      <w:r>
        <w:rPr/>
        <w:t>wait</w:t>
      </w:r>
      <w:r>
        <w:rPr>
          <w:spacing w:val="-22"/>
        </w:rPr>
        <w:t> </w:t>
      </w:r>
      <w:r>
        <w:rPr/>
        <w:t>for</w:t>
      </w:r>
    </w:p>
    <w:p>
      <w:pPr>
        <w:pStyle w:val="BodyText"/>
        <w:ind w:left="558"/>
      </w:pPr>
      <w:r>
        <w:rPr/>
        <w:t>//</w:t>
      </w:r>
      <w:r>
        <w:rPr>
          <w:spacing w:val="-24"/>
        </w:rPr>
        <w:t> </w:t>
      </w:r>
      <w:r>
        <w:rPr/>
        <w:t>the</w:t>
      </w:r>
      <w:r>
        <w:rPr>
          <w:spacing w:val="-25"/>
        </w:rPr>
        <w:t> </w:t>
      </w:r>
      <w:r>
        <w:rPr/>
        <w:t>specified</w:t>
      </w:r>
      <w:r>
        <w:rPr>
          <w:spacing w:val="-25"/>
        </w:rPr>
        <w:t> </w:t>
      </w:r>
      <w:r>
        <w:rPr/>
        <w:t>floppy</w:t>
      </w:r>
      <w:r>
        <w:rPr>
          <w:spacing w:val="-26"/>
        </w:rPr>
        <w:t> </w:t>
      </w:r>
      <w:r>
        <w:rPr/>
        <w:t>motor</w:t>
      </w:r>
      <w:r>
        <w:rPr>
          <w:spacing w:val="-27"/>
        </w:rPr>
        <w:t> </w:t>
      </w:r>
      <w:r>
        <w:rPr/>
        <w:t>to</w:t>
      </w:r>
      <w:r>
        <w:rPr>
          <w:spacing w:val="-27"/>
        </w:rPr>
        <w:t> </w:t>
      </w:r>
      <w:r>
        <w:rPr/>
        <w:t>spin</w:t>
      </w:r>
      <w:r>
        <w:rPr>
          <w:spacing w:val="-25"/>
        </w:rPr>
        <w:t> </w:t>
      </w:r>
      <w:r>
        <w:rPr/>
        <w:t>up</w:t>
      </w:r>
      <w:r>
        <w:rPr>
          <w:spacing w:val="-26"/>
        </w:rPr>
        <w:t> </w:t>
      </w:r>
      <w:r>
        <w:rPr/>
        <w:t>to</w:t>
      </w:r>
      <w:r>
        <w:rPr>
          <w:spacing w:val="-27"/>
        </w:rPr>
        <w:t> </w:t>
      </w:r>
      <w:r>
        <w:rPr/>
        <w:t>reach</w:t>
      </w:r>
      <w:r>
        <w:rPr>
          <w:spacing w:val="-27"/>
        </w:rPr>
        <w:t> </w:t>
      </w:r>
      <w:r>
        <w:rPr/>
        <w:t>the</w:t>
      </w:r>
      <w:r>
        <w:rPr>
          <w:spacing w:val="-24"/>
        </w:rPr>
        <w:t> </w:t>
      </w:r>
      <w:r>
        <w:rPr/>
        <w:t>normal</w:t>
      </w:r>
      <w:r>
        <w:rPr>
          <w:spacing w:val="-27"/>
        </w:rPr>
        <w:t> </w:t>
      </w:r>
      <w:r>
        <w:rPr/>
        <w:t>operating</w:t>
      </w:r>
      <w:r>
        <w:rPr>
          <w:spacing w:val="-27"/>
        </w:rPr>
        <w:t> </w:t>
      </w:r>
      <w:r>
        <w:rPr/>
        <w:t>speed</w:t>
      </w:r>
      <w:r>
        <w:rPr>
          <w:spacing w:val="-24"/>
        </w:rPr>
        <w:t> </w:t>
      </w:r>
      <w:r>
        <w:rPr/>
        <w:t>before</w:t>
      </w:r>
      <w:r>
        <w:rPr>
          <w:spacing w:val="-27"/>
        </w:rPr>
        <w:t> </w:t>
      </w:r>
      <w:r>
        <w:rPr/>
        <w:t>performing</w:t>
      </w:r>
    </w:p>
    <w:p>
      <w:pPr>
        <w:pStyle w:val="BodyText"/>
        <w:spacing w:before="5"/>
        <w:ind w:left="558"/>
      </w:pPr>
      <w:r>
        <w:rPr/>
        <w:t>//</w:t>
      </w:r>
      <w:r>
        <w:rPr>
          <w:spacing w:val="-5"/>
        </w:rPr>
        <w:t> </w:t>
      </w:r>
      <w:r>
        <w:rPr/>
        <w:t>the</w:t>
      </w:r>
      <w:r>
        <w:rPr>
          <w:spacing w:val="-5"/>
        </w:rPr>
        <w:t> </w:t>
      </w:r>
      <w:r>
        <w:rPr/>
        <w:t>operation</w:t>
      </w:r>
      <w:r>
        <w:rPr>
          <w:spacing w:val="-4"/>
        </w:rPr>
        <w:t> </w:t>
      </w:r>
      <w:r>
        <w:rPr/>
        <w:t>requested</w:t>
      </w:r>
      <w:r>
        <w:rPr>
          <w:spacing w:val="-5"/>
        </w:rPr>
        <w:t> </w:t>
      </w:r>
      <w:r>
        <w:rPr/>
        <w:t>by</w:t>
      </w:r>
      <w:r>
        <w:rPr>
          <w:spacing w:val="-5"/>
        </w:rPr>
        <w:t> </w:t>
      </w:r>
      <w:r>
        <w:rPr/>
        <w:t>a</w:t>
      </w:r>
      <w:r>
        <w:rPr>
          <w:spacing w:val="-4"/>
        </w:rPr>
        <w:t> </w:t>
      </w:r>
      <w:r>
        <w:rPr/>
        <w:t>request.</w:t>
      </w:r>
      <w:r>
        <w:rPr>
          <w:spacing w:val="-3"/>
        </w:rPr>
        <w:t> </w:t>
      </w:r>
      <w:r>
        <w:rPr/>
        <w:t>This</w:t>
      </w:r>
      <w:r>
        <w:rPr>
          <w:spacing w:val="-5"/>
        </w:rPr>
        <w:t> </w:t>
      </w:r>
      <w:r>
        <w:rPr/>
        <w:t>is</w:t>
      </w:r>
      <w:r>
        <w:rPr>
          <w:spacing w:val="-4"/>
        </w:rPr>
        <w:t> </w:t>
      </w:r>
      <w:r>
        <w:rPr/>
        <w:t>the</w:t>
      </w:r>
      <w:r>
        <w:rPr>
          <w:spacing w:val="-5"/>
        </w:rPr>
        <w:t> </w:t>
      </w:r>
      <w:r>
        <w:rPr/>
        <w:t>function</w:t>
      </w:r>
      <w:r>
        <w:rPr>
          <w:spacing w:val="-4"/>
        </w:rPr>
        <w:t> </w:t>
      </w:r>
      <w:r>
        <w:rPr/>
        <w:t>that</w:t>
      </w:r>
      <w:r>
        <w:rPr>
          <w:spacing w:val="-5"/>
        </w:rPr>
        <w:t> </w:t>
      </w:r>
      <w:r>
        <w:rPr/>
        <w:t>is</w:t>
      </w:r>
      <w:r>
        <w:rPr>
          <w:spacing w:val="-5"/>
        </w:rPr>
        <w:t> </w:t>
      </w:r>
      <w:r>
        <w:rPr/>
        <w:t>called</w:t>
      </w:r>
      <w:r>
        <w:rPr>
          <w:spacing w:val="-4"/>
        </w:rPr>
        <w:t> </w:t>
      </w:r>
      <w:r>
        <w:rPr/>
        <w:t>when</w:t>
      </w:r>
      <w:r>
        <w:rPr>
          <w:spacing w:val="-5"/>
        </w:rPr>
        <w:t> </w:t>
      </w:r>
      <w:r>
        <w:rPr/>
        <w:t>the</w:t>
      </w:r>
      <w:r>
        <w:rPr>
          <w:spacing w:val="-4"/>
        </w:rPr>
        <w:t> </w:t>
      </w:r>
      <w:r>
        <w:rPr/>
        <w:t>timer</w:t>
      </w:r>
    </w:p>
    <w:p>
      <w:pPr>
        <w:pStyle w:val="BodyText"/>
        <w:ind w:left="558"/>
      </w:pPr>
      <w:r>
        <w:rPr/>
        <w:t>//</w:t>
      </w:r>
      <w:r>
        <w:rPr>
          <w:spacing w:val="-34"/>
        </w:rPr>
        <w:t> </w:t>
      </w:r>
      <w:r>
        <w:rPr/>
        <w:t>expires.</w:t>
      </w:r>
      <w:r>
        <w:rPr>
          <w:spacing w:val="-33"/>
        </w:rPr>
        <w:t> </w:t>
      </w:r>
      <w:r>
        <w:rPr/>
        <w:t>It</w:t>
      </w:r>
      <w:r>
        <w:rPr>
          <w:spacing w:val="-33"/>
        </w:rPr>
        <w:t> </w:t>
      </w:r>
      <w:r>
        <w:rPr/>
        <w:t>first</w:t>
      </w:r>
      <w:r>
        <w:rPr>
          <w:spacing w:val="-34"/>
        </w:rPr>
        <w:t> </w:t>
      </w:r>
      <w:r>
        <w:rPr/>
        <w:t>checks</w:t>
      </w:r>
      <w:r>
        <w:rPr>
          <w:spacing w:val="-34"/>
        </w:rPr>
        <w:t> </w:t>
      </w:r>
      <w:r>
        <w:rPr/>
        <w:t>the</w:t>
      </w:r>
      <w:r>
        <w:rPr>
          <w:spacing w:val="-36"/>
        </w:rPr>
        <w:t> </w:t>
      </w:r>
      <w:r>
        <w:rPr/>
        <w:t>digital</w:t>
      </w:r>
      <w:r>
        <w:rPr>
          <w:spacing w:val="-34"/>
        </w:rPr>
        <w:t> </w:t>
      </w:r>
      <w:r>
        <w:rPr/>
        <w:t>output</w:t>
      </w:r>
      <w:r>
        <w:rPr>
          <w:spacing w:val="-36"/>
        </w:rPr>
        <w:t> </w:t>
      </w:r>
      <w:r>
        <w:rPr/>
        <w:t>register</w:t>
      </w:r>
      <w:r>
        <w:rPr>
          <w:spacing w:val="-34"/>
        </w:rPr>
        <w:t> </w:t>
      </w:r>
      <w:r>
        <w:rPr/>
        <w:t>(DOR)</w:t>
      </w:r>
      <w:r>
        <w:rPr>
          <w:spacing w:val="-34"/>
        </w:rPr>
        <w:t> </w:t>
      </w:r>
      <w:r>
        <w:rPr/>
        <w:t>to</w:t>
      </w:r>
      <w:r>
        <w:rPr>
          <w:spacing w:val="-33"/>
        </w:rPr>
        <w:t> </w:t>
      </w:r>
      <w:r>
        <w:rPr/>
        <w:t>select</w:t>
      </w:r>
      <w:r>
        <w:rPr>
          <w:spacing w:val="-37"/>
        </w:rPr>
        <w:t> </w:t>
      </w:r>
      <w:r>
        <w:rPr/>
        <w:t>the</w:t>
      </w:r>
      <w:r>
        <w:rPr>
          <w:spacing w:val="-36"/>
        </w:rPr>
        <w:t> </w:t>
      </w:r>
      <w:r>
        <w:rPr/>
        <w:t>currently</w:t>
      </w:r>
      <w:r>
        <w:rPr>
          <w:spacing w:val="-34"/>
        </w:rPr>
        <w:t> </w:t>
      </w:r>
      <w:r>
        <w:rPr/>
        <w:t>specified</w:t>
      </w:r>
    </w:p>
    <w:p>
      <w:pPr>
        <w:pStyle w:val="BodyText"/>
        <w:ind w:left="558"/>
      </w:pPr>
      <w:r>
        <w:rPr/>
        <w:t>// drive and then calls the read-write transfer function transfer().</w:t>
      </w:r>
    </w:p>
    <w:p>
      <w:pPr>
        <w:pStyle w:val="BodyText"/>
        <w:tabs>
          <w:tab w:pos="5354" w:val="left" w:leader="none"/>
        </w:tabs>
        <w:spacing w:line="242" w:lineRule="auto"/>
        <w:ind w:left="152" w:right="2967"/>
      </w:pPr>
      <w:r>
        <w:rPr>
          <w:color w:val="0000FF"/>
          <w:u w:val="single" w:color="0000FF"/>
        </w:rPr>
        <w:t>405</w:t>
      </w:r>
      <w:r>
        <w:rPr>
          <w:color w:val="0000FF"/>
        </w:rPr>
        <w:t> </w:t>
      </w:r>
      <w:r>
        <w:rPr/>
        <w:t>static</w:t>
      </w:r>
      <w:r>
        <w:rPr>
          <w:spacing w:val="-7"/>
        </w:rPr>
        <w:t> </w:t>
      </w:r>
      <w:r>
        <w:rPr/>
        <w:t>void</w:t>
      </w:r>
      <w:r>
        <w:rPr>
          <w:color w:val="0000FF"/>
          <w:spacing w:val="-2"/>
        </w:rPr>
        <w:t> </w:t>
      </w:r>
      <w:r>
        <w:rPr>
          <w:color w:val="0000FF"/>
          <w:u w:val="single" w:color="0000FF"/>
        </w:rPr>
        <w:t>floppy_on_interrupt</w:t>
      </w:r>
      <w:r>
        <w:rPr/>
        <w:t>(void)</w:t>
        <w:tab/>
        <w:t>//</w:t>
      </w:r>
      <w:r>
        <w:rPr>
          <w:spacing w:val="-2"/>
        </w:rPr>
        <w:t> </w:t>
      </w:r>
      <w:r>
        <w:rPr/>
        <w:t>floppy_on</w:t>
      </w:r>
      <w:r>
        <w:rPr>
          <w:spacing w:val="-1"/>
        </w:rPr>
        <w:t>() </w:t>
      </w:r>
      <w:r>
        <w:rPr/>
        <w:t>interrupt</w:t>
      </w:r>
      <w:r>
        <w:rPr>
          <w:spacing w:val="-11"/>
        </w:rPr>
        <w:t>。</w:t>
      </w:r>
      <w:r>
        <w:rPr>
          <w:color w:val="0000FF"/>
          <w:u w:val="single" w:color="0000FF"/>
        </w:rPr>
        <w:t>406</w:t>
      </w:r>
      <w:r>
        <w:rPr>
          <w:color w:val="0000FF"/>
          <w:spacing w:val="-2"/>
        </w:rPr>
        <w:t> </w:t>
      </w:r>
      <w:r>
        <w:rPr/>
        <w:t>{</w:t>
      </w:r>
    </w:p>
    <w:p>
      <w:pPr>
        <w:pStyle w:val="Heading5"/>
        <w:numPr>
          <w:ilvl w:val="0"/>
          <w:numId w:val="448"/>
        </w:numPr>
        <w:tabs>
          <w:tab w:pos="555" w:val="left" w:leader="none"/>
        </w:tabs>
        <w:spacing w:line="260" w:lineRule="exact" w:before="0" w:after="0"/>
        <w:ind w:left="554" w:right="0" w:hanging="403"/>
        <w:jc w:val="left"/>
      </w:pPr>
      <w:r>
        <w:rPr/>
        <w:t>/*</w:t>
      </w:r>
      <w:r>
        <w:rPr>
          <w:spacing w:val="-12"/>
        </w:rPr>
        <w:t> </w:t>
      </w:r>
      <w:r>
        <w:rPr/>
        <w:t>We</w:t>
      </w:r>
      <w:r>
        <w:rPr>
          <w:spacing w:val="-11"/>
        </w:rPr>
        <w:t> </w:t>
      </w:r>
      <w:r>
        <w:rPr/>
        <w:t>cannot</w:t>
      </w:r>
      <w:r>
        <w:rPr>
          <w:spacing w:val="-12"/>
        </w:rPr>
        <w:t> </w:t>
      </w:r>
      <w:r>
        <w:rPr/>
        <w:t>do</w:t>
      </w:r>
      <w:r>
        <w:rPr>
          <w:spacing w:val="-11"/>
        </w:rPr>
        <w:t> </w:t>
      </w:r>
      <w:r>
        <w:rPr/>
        <w:t>a</w:t>
      </w:r>
      <w:r>
        <w:rPr>
          <w:spacing w:val="-11"/>
        </w:rPr>
        <w:t> </w:t>
      </w:r>
      <w:r>
        <w:rPr/>
        <w:t>floppy-select,</w:t>
      </w:r>
      <w:r>
        <w:rPr>
          <w:spacing w:val="-12"/>
        </w:rPr>
        <w:t> </w:t>
      </w:r>
      <w:r>
        <w:rPr/>
        <w:t>as</w:t>
      </w:r>
      <w:r>
        <w:rPr>
          <w:spacing w:val="-11"/>
        </w:rPr>
        <w:t> </w:t>
      </w:r>
      <w:r>
        <w:rPr/>
        <w:t>that</w:t>
      </w:r>
      <w:r>
        <w:rPr>
          <w:spacing w:val="-11"/>
        </w:rPr>
        <w:t> </w:t>
      </w:r>
      <w:r>
        <w:rPr/>
        <w:t>might</w:t>
      </w:r>
      <w:r>
        <w:rPr>
          <w:spacing w:val="-12"/>
        </w:rPr>
        <w:t> </w:t>
      </w:r>
      <w:r>
        <w:rPr/>
        <w:t>sleep.</w:t>
      </w:r>
      <w:r>
        <w:rPr>
          <w:spacing w:val="-11"/>
        </w:rPr>
        <w:t> </w:t>
      </w:r>
      <w:r>
        <w:rPr/>
        <w:t>We</w:t>
      </w:r>
      <w:r>
        <w:rPr>
          <w:spacing w:val="-11"/>
        </w:rPr>
        <w:t> </w:t>
      </w:r>
      <w:r>
        <w:rPr/>
        <w:t>just</w:t>
      </w:r>
      <w:r>
        <w:rPr>
          <w:spacing w:val="-12"/>
        </w:rPr>
        <w:t> </w:t>
      </w:r>
      <w:r>
        <w:rPr/>
        <w:t>force</w:t>
      </w:r>
      <w:r>
        <w:rPr>
          <w:spacing w:val="-11"/>
        </w:rPr>
        <w:t> </w:t>
      </w:r>
      <w:r>
        <w:rPr/>
        <w:t>it</w:t>
      </w:r>
      <w:r>
        <w:rPr>
          <w:spacing w:val="-11"/>
        </w:rPr>
        <w:t> </w:t>
      </w:r>
      <w:r>
        <w:rPr/>
        <w:t>*/</w:t>
      </w:r>
    </w:p>
    <w:p>
      <w:pPr>
        <w:pStyle w:val="BodyText"/>
        <w:spacing w:before="0"/>
        <w:ind w:left="558"/>
      </w:pPr>
      <w:r>
        <w:rPr/>
        <w:t>//</w:t>
      </w:r>
      <w:r>
        <w:rPr>
          <w:spacing w:val="-41"/>
        </w:rPr>
        <w:t> </w:t>
      </w:r>
      <w:r>
        <w:rPr/>
        <w:t>If</w:t>
      </w:r>
      <w:r>
        <w:rPr>
          <w:spacing w:val="-42"/>
        </w:rPr>
        <w:t> </w:t>
      </w:r>
      <w:r>
        <w:rPr/>
        <w:t>the</w:t>
      </w:r>
      <w:r>
        <w:rPr>
          <w:spacing w:val="-41"/>
        </w:rPr>
        <w:t> </w:t>
      </w:r>
      <w:r>
        <w:rPr/>
        <w:t>current</w:t>
      </w:r>
      <w:r>
        <w:rPr>
          <w:spacing w:val="-42"/>
        </w:rPr>
        <w:t> </w:t>
      </w:r>
      <w:r>
        <w:rPr/>
        <w:t>drive</w:t>
      </w:r>
      <w:r>
        <w:rPr>
          <w:spacing w:val="-41"/>
        </w:rPr>
        <w:t> </w:t>
      </w:r>
      <w:r>
        <w:rPr/>
        <w:t>is</w:t>
      </w:r>
      <w:r>
        <w:rPr>
          <w:spacing w:val="-44"/>
        </w:rPr>
        <w:t> </w:t>
      </w:r>
      <w:r>
        <w:rPr/>
        <w:t>different</w:t>
      </w:r>
      <w:r>
        <w:rPr>
          <w:spacing w:val="-41"/>
        </w:rPr>
        <w:t> </w:t>
      </w:r>
      <w:r>
        <w:rPr/>
        <w:t>from</w:t>
      </w:r>
      <w:r>
        <w:rPr>
          <w:spacing w:val="-42"/>
        </w:rPr>
        <w:t> </w:t>
      </w:r>
      <w:r>
        <w:rPr/>
        <w:t>the</w:t>
      </w:r>
      <w:r>
        <w:rPr>
          <w:spacing w:val="-42"/>
        </w:rPr>
        <w:t> </w:t>
      </w:r>
      <w:r>
        <w:rPr/>
        <w:t>DOR,</w:t>
      </w:r>
      <w:r>
        <w:rPr>
          <w:spacing w:val="-41"/>
        </w:rPr>
        <w:t> </w:t>
      </w:r>
      <w:r>
        <w:rPr/>
        <w:t>you</w:t>
      </w:r>
      <w:r>
        <w:rPr>
          <w:spacing w:val="-42"/>
        </w:rPr>
        <w:t> </w:t>
      </w:r>
      <w:r>
        <w:rPr/>
        <w:t>will</w:t>
      </w:r>
      <w:r>
        <w:rPr>
          <w:spacing w:val="-41"/>
        </w:rPr>
        <w:t> </w:t>
      </w:r>
      <w:r>
        <w:rPr/>
        <w:t>need</w:t>
      </w:r>
      <w:r>
        <w:rPr>
          <w:spacing w:val="-42"/>
        </w:rPr>
        <w:t> </w:t>
      </w:r>
      <w:r>
        <w:rPr/>
        <w:t>to</w:t>
      </w:r>
      <w:r>
        <w:rPr>
          <w:spacing w:val="-41"/>
        </w:rPr>
        <w:t> </w:t>
      </w:r>
      <w:r>
        <w:rPr/>
        <w:t>reset</w:t>
      </w:r>
      <w:r>
        <w:rPr>
          <w:spacing w:val="-42"/>
        </w:rPr>
        <w:t> </w:t>
      </w:r>
      <w:r>
        <w:rPr/>
        <w:t>the</w:t>
      </w:r>
      <w:r>
        <w:rPr>
          <w:spacing w:val="-43"/>
        </w:rPr>
        <w:t> </w:t>
      </w:r>
      <w:r>
        <w:rPr/>
        <w:t>DOR</w:t>
      </w:r>
      <w:r>
        <w:rPr>
          <w:spacing w:val="-42"/>
        </w:rPr>
        <w:t> </w:t>
      </w:r>
      <w:r>
        <w:rPr/>
        <w:t>to</w:t>
      </w:r>
      <w:r>
        <w:rPr>
          <w:spacing w:val="-42"/>
        </w:rPr>
        <w:t> </w:t>
      </w:r>
      <w:r>
        <w:rPr/>
        <w:t>the</w:t>
      </w:r>
      <w:r>
        <w:rPr>
          <w:spacing w:val="-43"/>
        </w:rPr>
        <w:t> </w:t>
      </w:r>
      <w:r>
        <w:rPr/>
        <w:t>currently</w:t>
      </w:r>
    </w:p>
    <w:p>
      <w:pPr>
        <w:pStyle w:val="BodyText"/>
        <w:spacing w:before="4"/>
        <w:ind w:left="558"/>
      </w:pPr>
      <w:r>
        <w:rPr/>
        <w:t>//</w:t>
      </w:r>
      <w:r>
        <w:rPr>
          <w:spacing w:val="-12"/>
        </w:rPr>
        <w:t> </w:t>
      </w:r>
      <w:r>
        <w:rPr/>
        <w:t>specified</w:t>
      </w:r>
      <w:r>
        <w:rPr>
          <w:spacing w:val="-12"/>
        </w:rPr>
        <w:t> </w:t>
      </w:r>
      <w:r>
        <w:rPr/>
        <w:t>drive.</w:t>
      </w:r>
      <w:r>
        <w:rPr>
          <w:spacing w:val="-11"/>
        </w:rPr>
        <w:t> </w:t>
      </w:r>
      <w:r>
        <w:rPr/>
        <w:t>After</w:t>
      </w:r>
      <w:r>
        <w:rPr>
          <w:spacing w:val="-11"/>
        </w:rPr>
        <w:t> </w:t>
      </w:r>
      <w:r>
        <w:rPr/>
        <w:t>outputting</w:t>
      </w:r>
      <w:r>
        <w:rPr>
          <w:spacing w:val="-12"/>
        </w:rPr>
        <w:t> </w:t>
      </w:r>
      <w:r>
        <w:rPr/>
        <w:t>the</w:t>
      </w:r>
      <w:r>
        <w:rPr>
          <w:spacing w:val="-12"/>
        </w:rPr>
        <w:t> </w:t>
      </w:r>
      <w:r>
        <w:rPr/>
        <w:t>current</w:t>
      </w:r>
      <w:r>
        <w:rPr>
          <w:spacing w:val="-12"/>
        </w:rPr>
        <w:t> </w:t>
      </w:r>
      <w:r>
        <w:rPr/>
        <w:t>DOR</w:t>
      </w:r>
      <w:r>
        <w:rPr>
          <w:spacing w:val="-13"/>
        </w:rPr>
        <w:t> </w:t>
      </w:r>
      <w:r>
        <w:rPr/>
        <w:t>value</w:t>
      </w:r>
      <w:r>
        <w:rPr>
          <w:spacing w:val="-13"/>
        </w:rPr>
        <w:t> </w:t>
      </w:r>
      <w:r>
        <w:rPr/>
        <w:t>to</w:t>
      </w:r>
      <w:r>
        <w:rPr>
          <w:spacing w:val="-12"/>
        </w:rPr>
        <w:t> </w:t>
      </w:r>
      <w:r>
        <w:rPr/>
        <w:t>the</w:t>
      </w:r>
      <w:r>
        <w:rPr>
          <w:spacing w:val="-13"/>
        </w:rPr>
        <w:t> </w:t>
      </w:r>
      <w:r>
        <w:rPr/>
        <w:t>DOR</w:t>
      </w:r>
      <w:r>
        <w:rPr>
          <w:spacing w:val="-12"/>
        </w:rPr>
        <w:t> </w:t>
      </w:r>
      <w:r>
        <w:rPr/>
        <w:t>register,</w:t>
      </w:r>
      <w:r>
        <w:rPr>
          <w:spacing w:val="-12"/>
        </w:rPr>
        <w:t> </w:t>
      </w:r>
      <w:r>
        <w:rPr/>
        <w:t>the</w:t>
      </w:r>
      <w:r>
        <w:rPr>
          <w:spacing w:val="-13"/>
        </w:rPr>
        <w:t> </w:t>
      </w:r>
      <w:r>
        <w:rPr/>
        <w:t>timer</w:t>
      </w:r>
      <w:r>
        <w:rPr>
          <w:spacing w:val="-13"/>
        </w:rPr>
        <w:t> </w:t>
      </w:r>
      <w:r>
        <w:rPr/>
        <w:t>is</w:t>
      </w:r>
    </w:p>
    <w:p>
      <w:pPr>
        <w:pStyle w:val="BodyText"/>
        <w:ind w:left="558"/>
      </w:pPr>
      <w:r>
        <w:rPr/>
        <w:t>//</w:t>
      </w:r>
      <w:r>
        <w:rPr>
          <w:spacing w:val="-37"/>
        </w:rPr>
        <w:t> </w:t>
      </w:r>
      <w:r>
        <w:rPr/>
        <w:t>used</w:t>
      </w:r>
      <w:r>
        <w:rPr>
          <w:spacing w:val="-39"/>
        </w:rPr>
        <w:t> </w:t>
      </w:r>
      <w:r>
        <w:rPr/>
        <w:t>to</w:t>
      </w:r>
      <w:r>
        <w:rPr>
          <w:spacing w:val="-37"/>
        </w:rPr>
        <w:t> </w:t>
      </w:r>
      <w:r>
        <w:rPr/>
        <w:t>delay</w:t>
      </w:r>
      <w:r>
        <w:rPr>
          <w:spacing w:val="-39"/>
        </w:rPr>
        <w:t> </w:t>
      </w:r>
      <w:r>
        <w:rPr/>
        <w:t>2</w:t>
      </w:r>
      <w:r>
        <w:rPr>
          <w:spacing w:val="-37"/>
        </w:rPr>
        <w:t> </w:t>
      </w:r>
      <w:r>
        <w:rPr/>
        <w:t>ticks</w:t>
      </w:r>
      <w:r>
        <w:rPr>
          <w:spacing w:val="-37"/>
        </w:rPr>
        <w:t> </w:t>
      </w:r>
      <w:r>
        <w:rPr/>
        <w:t>to</w:t>
      </w:r>
      <w:r>
        <w:rPr>
          <w:spacing w:val="-37"/>
        </w:rPr>
        <w:t> </w:t>
      </w:r>
      <w:r>
        <w:rPr/>
        <w:t>allow</w:t>
      </w:r>
      <w:r>
        <w:rPr>
          <w:spacing w:val="-39"/>
        </w:rPr>
        <w:t> </w:t>
      </w:r>
      <w:r>
        <w:rPr/>
        <w:t>the</w:t>
      </w:r>
      <w:r>
        <w:rPr>
          <w:spacing w:val="-39"/>
        </w:rPr>
        <w:t> </w:t>
      </w:r>
      <w:r>
        <w:rPr/>
        <w:t>command</w:t>
      </w:r>
      <w:r>
        <w:rPr>
          <w:spacing w:val="-38"/>
        </w:rPr>
        <w:t> </w:t>
      </w:r>
      <w:r>
        <w:rPr/>
        <w:t>to</w:t>
      </w:r>
      <w:r>
        <w:rPr>
          <w:spacing w:val="-39"/>
        </w:rPr>
        <w:t> </w:t>
      </w:r>
      <w:r>
        <w:rPr/>
        <w:t>be</w:t>
      </w:r>
      <w:r>
        <w:rPr>
          <w:spacing w:val="-39"/>
        </w:rPr>
        <w:t> </w:t>
      </w:r>
      <w:r>
        <w:rPr/>
        <w:t>executed,</w:t>
      </w:r>
      <w:r>
        <w:rPr>
          <w:spacing w:val="-39"/>
        </w:rPr>
        <w:t> </w:t>
      </w:r>
      <w:r>
        <w:rPr/>
        <w:t>and</w:t>
      </w:r>
      <w:r>
        <w:rPr>
          <w:spacing w:val="-39"/>
        </w:rPr>
        <w:t> </w:t>
      </w:r>
      <w:r>
        <w:rPr/>
        <w:t>then</w:t>
      </w:r>
      <w:r>
        <w:rPr>
          <w:spacing w:val="-39"/>
        </w:rPr>
        <w:t> </w:t>
      </w:r>
      <w:r>
        <w:rPr/>
        <w:t>the</w:t>
      </w:r>
      <w:r>
        <w:rPr>
          <w:spacing w:val="-37"/>
        </w:rPr>
        <w:t> </w:t>
      </w:r>
      <w:r>
        <w:rPr/>
        <w:t>floppy</w:t>
      </w:r>
      <w:r>
        <w:rPr>
          <w:spacing w:val="-39"/>
        </w:rPr>
        <w:t> </w:t>
      </w:r>
      <w:r>
        <w:rPr/>
        <w:t>disk</w:t>
      </w:r>
      <w:r>
        <w:rPr>
          <w:spacing w:val="-39"/>
        </w:rPr>
        <w:t> </w:t>
      </w:r>
      <w:r>
        <w:rPr/>
        <w:t>read/write</w:t>
      </w:r>
    </w:p>
    <w:p>
      <w:pPr>
        <w:pStyle w:val="BodyText"/>
        <w:ind w:left="558"/>
      </w:pPr>
      <w:r>
        <w:rPr/>
        <w:t>//</w:t>
      </w:r>
      <w:r>
        <w:rPr>
          <w:spacing w:val="-39"/>
        </w:rPr>
        <w:t> </w:t>
      </w:r>
      <w:r>
        <w:rPr/>
        <w:t>transfer</w:t>
      </w:r>
      <w:r>
        <w:rPr>
          <w:spacing w:val="-39"/>
        </w:rPr>
        <w:t> </w:t>
      </w:r>
      <w:r>
        <w:rPr/>
        <w:t>function</w:t>
      </w:r>
      <w:r>
        <w:rPr>
          <w:spacing w:val="-39"/>
        </w:rPr>
        <w:t> </w:t>
      </w:r>
      <w:r>
        <w:rPr/>
        <w:t>transfer()</w:t>
      </w:r>
      <w:r>
        <w:rPr>
          <w:spacing w:val="-39"/>
        </w:rPr>
        <w:t> </w:t>
      </w:r>
      <w:r>
        <w:rPr/>
        <w:t>is</w:t>
      </w:r>
      <w:r>
        <w:rPr>
          <w:spacing w:val="-39"/>
        </w:rPr>
        <w:t> </w:t>
      </w:r>
      <w:r>
        <w:rPr/>
        <w:t>called.</w:t>
      </w:r>
      <w:r>
        <w:rPr>
          <w:spacing w:val="-34"/>
        </w:rPr>
        <w:t> </w:t>
      </w:r>
      <w:r>
        <w:rPr/>
        <w:t>If</w:t>
      </w:r>
      <w:r>
        <w:rPr>
          <w:spacing w:val="-38"/>
        </w:rPr>
        <w:t> </w:t>
      </w:r>
      <w:r>
        <w:rPr/>
        <w:t>the</w:t>
      </w:r>
      <w:r>
        <w:rPr>
          <w:spacing w:val="-41"/>
        </w:rPr>
        <w:t> </w:t>
      </w:r>
      <w:r>
        <w:rPr/>
        <w:t>current</w:t>
      </w:r>
      <w:r>
        <w:rPr>
          <w:spacing w:val="-39"/>
        </w:rPr>
        <w:t> </w:t>
      </w:r>
      <w:r>
        <w:rPr/>
        <w:t>drive</w:t>
      </w:r>
      <w:r>
        <w:rPr>
          <w:spacing w:val="-39"/>
        </w:rPr>
        <w:t> </w:t>
      </w:r>
      <w:r>
        <w:rPr/>
        <w:t>matches</w:t>
      </w:r>
      <w:r>
        <w:rPr>
          <w:spacing w:val="-39"/>
        </w:rPr>
        <w:t> </w:t>
      </w:r>
      <w:r>
        <w:rPr/>
        <w:t>the</w:t>
      </w:r>
      <w:r>
        <w:rPr>
          <w:spacing w:val="-38"/>
        </w:rPr>
        <w:t> </w:t>
      </w:r>
      <w:r>
        <w:rPr/>
        <w:t>DOR,</w:t>
      </w:r>
      <w:r>
        <w:rPr>
          <w:spacing w:val="-39"/>
        </w:rPr>
        <w:t> </w:t>
      </w:r>
      <w:r>
        <w:rPr/>
        <w:t>then</w:t>
      </w:r>
      <w:r>
        <w:rPr>
          <w:spacing w:val="-39"/>
        </w:rPr>
        <w:t> </w:t>
      </w:r>
      <w:r>
        <w:rPr/>
        <w:t>the</w:t>
      </w:r>
      <w:r>
        <w:rPr>
          <w:spacing w:val="-39"/>
        </w:rPr>
        <w:t> </w:t>
      </w:r>
      <w:r>
        <w:rPr/>
        <w:t>floppy</w:t>
      </w:r>
    </w:p>
    <w:p>
      <w:pPr>
        <w:pStyle w:val="BodyText"/>
        <w:ind w:left="558"/>
      </w:pPr>
      <w:r>
        <w:rPr/>
        <w:t>// disk read and write transfer function can be called directly.</w:t>
      </w:r>
    </w:p>
    <w:p>
      <w:pPr>
        <w:pStyle w:val="ListParagraph"/>
        <w:numPr>
          <w:ilvl w:val="0"/>
          <w:numId w:val="448"/>
        </w:numPr>
        <w:tabs>
          <w:tab w:pos="1355" w:val="left" w:leader="none"/>
          <w:tab w:pos="1356" w:val="left" w:leader="none"/>
          <w:tab w:pos="5256" w:val="left" w:leader="none"/>
        </w:tabs>
        <w:spacing w:line="240" w:lineRule="auto" w:before="3" w:after="0"/>
        <w:ind w:left="1355" w:right="0" w:hanging="1204"/>
        <w:jc w:val="left"/>
        <w:rPr>
          <w:sz w:val="20"/>
        </w:rPr>
      </w:pPr>
      <w:r>
        <w:rPr>
          <w:color w:val="0000FF"/>
          <w:sz w:val="20"/>
          <w:u w:val="single" w:color="0000FF"/>
        </w:rPr>
        <w:t>selected</w:t>
      </w:r>
      <w:r>
        <w:rPr>
          <w:color w:val="0000FF"/>
          <w:spacing w:val="-1"/>
          <w:sz w:val="20"/>
        </w:rPr>
        <w:t> </w:t>
      </w:r>
      <w:r>
        <w:rPr>
          <w:sz w:val="20"/>
        </w:rPr>
        <w:t>=</w:t>
      </w:r>
      <w:r>
        <w:rPr>
          <w:spacing w:val="-4"/>
          <w:sz w:val="20"/>
        </w:rPr>
        <w:t> </w:t>
      </w:r>
      <w:r>
        <w:rPr>
          <w:sz w:val="20"/>
        </w:rPr>
        <w:t>1;</w:t>
        <w:tab/>
        <w:t>// set drive selected</w:t>
      </w:r>
      <w:r>
        <w:rPr>
          <w:spacing w:val="-2"/>
          <w:sz w:val="20"/>
        </w:rPr>
        <w:t> </w:t>
      </w:r>
      <w:r>
        <w:rPr>
          <w:sz w:val="20"/>
        </w:rPr>
        <w:t>flag.</w:t>
      </w:r>
    </w:p>
    <w:p>
      <w:pPr>
        <w:pStyle w:val="ListParagraph"/>
        <w:numPr>
          <w:ilvl w:val="0"/>
          <w:numId w:val="448"/>
        </w:numPr>
        <w:tabs>
          <w:tab w:pos="1355" w:val="left" w:leader="none"/>
          <w:tab w:pos="1356" w:val="left" w:leader="none"/>
        </w:tabs>
        <w:spacing w:line="240" w:lineRule="auto" w:before="2" w:after="0"/>
        <w:ind w:left="1355" w:right="0" w:hanging="1204"/>
        <w:jc w:val="left"/>
        <w:rPr>
          <w:sz w:val="20"/>
        </w:rPr>
      </w:pPr>
      <w:r>
        <w:rPr>
          <w:sz w:val="20"/>
        </w:rPr>
        <w:t>if (</w:t>
      </w:r>
      <w:r>
        <w:rPr>
          <w:color w:val="0000FF"/>
          <w:sz w:val="20"/>
          <w:u w:val="single" w:color="0000FF"/>
        </w:rPr>
        <w:t>current_drive</w:t>
      </w:r>
      <w:r>
        <w:rPr>
          <w:color w:val="0000FF"/>
          <w:sz w:val="20"/>
        </w:rPr>
        <w:t> </w:t>
      </w:r>
      <w:r>
        <w:rPr>
          <w:sz w:val="20"/>
        </w:rPr>
        <w:t>!= (</w:t>
      </w:r>
      <w:r>
        <w:rPr>
          <w:color w:val="0000FF"/>
          <w:sz w:val="20"/>
          <w:u w:val="single" w:color="0000FF"/>
        </w:rPr>
        <w:t>current_DOR</w:t>
      </w:r>
      <w:r>
        <w:rPr>
          <w:color w:val="0000FF"/>
          <w:sz w:val="20"/>
        </w:rPr>
        <w:t> </w:t>
      </w:r>
      <w:r>
        <w:rPr>
          <w:sz w:val="20"/>
        </w:rPr>
        <w:t>&amp; 3))</w:t>
      </w:r>
      <w:r>
        <w:rPr>
          <w:spacing w:val="3"/>
          <w:sz w:val="20"/>
        </w:rPr>
        <w:t> </w:t>
      </w:r>
      <w:r>
        <w:rPr>
          <w:sz w:val="20"/>
        </w:rPr>
        <w:t>{</w:t>
      </w:r>
    </w:p>
    <w:p>
      <w:pPr>
        <w:pStyle w:val="ListParagraph"/>
        <w:numPr>
          <w:ilvl w:val="0"/>
          <w:numId w:val="448"/>
        </w:numPr>
        <w:tabs>
          <w:tab w:pos="2154" w:val="left" w:leader="none"/>
          <w:tab w:pos="2155" w:val="left" w:leader="none"/>
          <w:tab w:pos="5256" w:val="left" w:leader="none"/>
        </w:tabs>
        <w:spacing w:line="240" w:lineRule="auto" w:before="6" w:after="0"/>
        <w:ind w:left="2154" w:right="0" w:hanging="2003"/>
        <w:jc w:val="left"/>
        <w:rPr>
          <w:sz w:val="20"/>
        </w:rPr>
      </w:pPr>
      <w:r>
        <w:rPr>
          <w:color w:val="0000FF"/>
          <w:sz w:val="20"/>
          <w:u w:val="single" w:color="0000FF"/>
        </w:rPr>
        <w:t>current_DOR</w:t>
      </w:r>
      <w:r>
        <w:rPr>
          <w:color w:val="0000FF"/>
          <w:spacing w:val="-1"/>
          <w:sz w:val="20"/>
        </w:rPr>
        <w:t> </w:t>
      </w:r>
      <w:r>
        <w:rPr>
          <w:sz w:val="20"/>
        </w:rPr>
        <w:t>&amp;=</w:t>
      </w:r>
      <w:r>
        <w:rPr>
          <w:spacing w:val="-2"/>
          <w:sz w:val="20"/>
        </w:rPr>
        <w:t> </w:t>
      </w:r>
      <w:r>
        <w:rPr>
          <w:sz w:val="20"/>
        </w:rPr>
        <w:t>0xFC;</w:t>
        <w:tab/>
        <w:t>// clear selected</w:t>
      </w:r>
      <w:r>
        <w:rPr>
          <w:spacing w:val="2"/>
          <w:sz w:val="20"/>
        </w:rPr>
        <w:t> </w:t>
      </w:r>
      <w:r>
        <w:rPr>
          <w:sz w:val="20"/>
        </w:rPr>
        <w:t>drive.</w:t>
      </w:r>
    </w:p>
    <w:p>
      <w:pPr>
        <w:pStyle w:val="ListParagraph"/>
        <w:numPr>
          <w:ilvl w:val="0"/>
          <w:numId w:val="448"/>
        </w:numPr>
        <w:tabs>
          <w:tab w:pos="2154" w:val="left" w:leader="none"/>
          <w:tab w:pos="2155" w:val="left" w:leader="none"/>
          <w:tab w:pos="5256" w:val="left" w:leader="none"/>
        </w:tabs>
        <w:spacing w:line="240" w:lineRule="auto" w:before="3" w:after="0"/>
        <w:ind w:left="2154" w:right="0" w:hanging="2003"/>
        <w:jc w:val="left"/>
        <w:rPr>
          <w:sz w:val="20"/>
        </w:rPr>
      </w:pPr>
      <w:r>
        <w:rPr>
          <w:color w:val="0000FF"/>
          <w:sz w:val="20"/>
          <w:u w:val="single" w:color="0000FF"/>
        </w:rPr>
        <w:t>current_DOR</w:t>
      </w:r>
      <w:r>
        <w:rPr>
          <w:color w:val="0000FF"/>
          <w:spacing w:val="-2"/>
          <w:sz w:val="20"/>
        </w:rPr>
        <w:t> </w:t>
      </w:r>
      <w:r>
        <w:rPr>
          <w:sz w:val="20"/>
        </w:rPr>
        <w:t>|=</w:t>
      </w:r>
      <w:r>
        <w:rPr>
          <w:color w:val="0000FF"/>
          <w:spacing w:val="-4"/>
          <w:sz w:val="20"/>
        </w:rPr>
        <w:t> </w:t>
      </w:r>
      <w:r>
        <w:rPr>
          <w:color w:val="0000FF"/>
          <w:sz w:val="20"/>
          <w:u w:val="single" w:color="0000FF"/>
        </w:rPr>
        <w:t>current_drive</w:t>
      </w:r>
      <w:r>
        <w:rPr>
          <w:sz w:val="20"/>
        </w:rPr>
        <w:t>;</w:t>
        <w:tab/>
        <w:t>// set current drive.</w:t>
      </w:r>
    </w:p>
    <w:p>
      <w:pPr>
        <w:pStyle w:val="ListParagraph"/>
        <w:numPr>
          <w:ilvl w:val="0"/>
          <w:numId w:val="448"/>
        </w:numPr>
        <w:tabs>
          <w:tab w:pos="2154" w:val="left" w:leader="none"/>
          <w:tab w:pos="2155" w:val="left" w:leader="none"/>
          <w:tab w:pos="5256" w:val="left" w:leader="none"/>
        </w:tabs>
        <w:spacing w:line="240" w:lineRule="auto" w:before="3" w:after="0"/>
        <w:ind w:left="2154" w:right="0" w:hanging="2003"/>
        <w:jc w:val="left"/>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tab/>
        <w:t>// send current</w:t>
      </w:r>
      <w:r>
        <w:rPr>
          <w:spacing w:val="-1"/>
          <w:sz w:val="20"/>
        </w:rPr>
        <w:t> </w:t>
      </w:r>
      <w:r>
        <w:rPr>
          <w:sz w:val="20"/>
        </w:rPr>
        <w:t>DOR.</w:t>
      </w:r>
    </w:p>
    <w:p>
      <w:pPr>
        <w:pStyle w:val="ListParagraph"/>
        <w:numPr>
          <w:ilvl w:val="0"/>
          <w:numId w:val="448"/>
        </w:numPr>
        <w:tabs>
          <w:tab w:pos="2154" w:val="left" w:leader="none"/>
          <w:tab w:pos="2155" w:val="left" w:leader="none"/>
          <w:tab w:pos="5256" w:val="left" w:leader="none"/>
        </w:tabs>
        <w:spacing w:line="240" w:lineRule="auto" w:before="3" w:after="0"/>
        <w:ind w:left="2154" w:right="0" w:hanging="2003"/>
        <w:jc w:val="left"/>
        <w:rPr>
          <w:sz w:val="20"/>
        </w:rPr>
      </w:pPr>
      <w:r>
        <w:rPr>
          <w:color w:val="0000FF"/>
          <w:sz w:val="20"/>
          <w:u w:val="single" w:color="0000FF"/>
        </w:rPr>
        <w:t>add_timer</w:t>
      </w:r>
      <w:r>
        <w:rPr>
          <w:sz w:val="20"/>
        </w:rPr>
        <w:t>(2,&amp;</w:t>
      </w:r>
      <w:r>
        <w:rPr>
          <w:color w:val="0000FF"/>
          <w:sz w:val="20"/>
          <w:u w:val="single" w:color="0000FF"/>
        </w:rPr>
        <w:t>transfer</w:t>
      </w:r>
      <w:r>
        <w:rPr>
          <w:sz w:val="20"/>
        </w:rPr>
        <w:t>);</w:t>
        <w:tab/>
        <w:t>// add timer and related</w:t>
      </w:r>
      <w:r>
        <w:rPr>
          <w:spacing w:val="-4"/>
          <w:sz w:val="20"/>
        </w:rPr>
        <w:t> </w:t>
      </w:r>
      <w:r>
        <w:rPr>
          <w:sz w:val="20"/>
        </w:rPr>
        <w:t>function.</w:t>
      </w:r>
    </w:p>
    <w:p>
      <w:pPr>
        <w:pStyle w:val="ListParagraph"/>
        <w:numPr>
          <w:ilvl w:val="0"/>
          <w:numId w:val="448"/>
        </w:numPr>
        <w:tabs>
          <w:tab w:pos="1355" w:val="left" w:leader="none"/>
          <w:tab w:pos="1356" w:val="left" w:leader="none"/>
        </w:tabs>
        <w:spacing w:line="240" w:lineRule="auto" w:before="3" w:after="0"/>
        <w:ind w:left="1355" w:right="0" w:hanging="1204"/>
        <w:jc w:val="left"/>
        <w:rPr>
          <w:sz w:val="20"/>
        </w:rPr>
      </w:pPr>
      <w:r>
        <w:rPr>
          <w:sz w:val="20"/>
        </w:rPr>
        <w:t>}</w:t>
      </w:r>
      <w:r>
        <w:rPr>
          <w:spacing w:val="-2"/>
          <w:sz w:val="20"/>
        </w:rPr>
        <w:t> </w:t>
      </w:r>
      <w:r>
        <w:rPr>
          <w:sz w:val="20"/>
        </w:rPr>
        <w:t>else</w:t>
      </w:r>
    </w:p>
    <w:p>
      <w:pPr>
        <w:spacing w:after="0" w:line="240" w:lineRule="auto"/>
        <w:jc w:val="left"/>
        <w:rPr>
          <w:sz w:val="20"/>
        </w:rPr>
        <w:sectPr>
          <w:pgSz w:w="11910" w:h="16840"/>
          <w:pgMar w:header="880" w:footer="997" w:top="1360" w:bottom="1180" w:left="980" w:right="0"/>
        </w:sectPr>
      </w:pPr>
    </w:p>
    <w:p>
      <w:pPr>
        <w:pStyle w:val="BodyText"/>
        <w:spacing w:before="9"/>
        <w:ind w:left="0"/>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900"/>
        <w:gridCol w:w="8255"/>
      </w:tblGrid>
      <w:tr>
        <w:trPr>
          <w:trHeight w:val="229" w:hRule="atLeast"/>
        </w:trPr>
        <w:tc>
          <w:tcPr>
            <w:tcW w:w="402" w:type="dxa"/>
          </w:tcPr>
          <w:p>
            <w:pPr>
              <w:pStyle w:val="TableParagraph"/>
              <w:spacing w:line="209" w:lineRule="exact" w:before="0"/>
              <w:ind w:left="50"/>
              <w:rPr>
                <w:sz w:val="20"/>
              </w:rPr>
            </w:pPr>
            <w:r>
              <w:rPr>
                <w:color w:val="0000FF"/>
                <w:sz w:val="20"/>
                <w:u w:val="single" w:color="0000FF"/>
              </w:rPr>
              <w:t>415</w:t>
            </w:r>
          </w:p>
        </w:tc>
        <w:tc>
          <w:tcPr>
            <w:tcW w:w="900" w:type="dxa"/>
          </w:tcPr>
          <w:p>
            <w:pPr>
              <w:pStyle w:val="TableParagraph"/>
              <w:spacing w:before="0"/>
              <w:rPr>
                <w:rFonts w:ascii="Times New Roman"/>
                <w:sz w:val="16"/>
              </w:rPr>
            </w:pPr>
          </w:p>
        </w:tc>
        <w:tc>
          <w:tcPr>
            <w:tcW w:w="8255" w:type="dxa"/>
          </w:tcPr>
          <w:p>
            <w:pPr>
              <w:pStyle w:val="TableParagraph"/>
              <w:spacing w:line="209" w:lineRule="exact" w:before="0"/>
              <w:ind w:left="750"/>
              <w:rPr>
                <w:sz w:val="20"/>
              </w:rPr>
            </w:pPr>
            <w:r>
              <w:rPr>
                <w:color w:val="0000FF"/>
                <w:sz w:val="20"/>
                <w:u w:val="single" w:color="0000FF"/>
              </w:rPr>
              <w:t>transfer</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416</w:t>
            </w:r>
          </w:p>
        </w:tc>
        <w:tc>
          <w:tcPr>
            <w:tcW w:w="900" w:type="dxa"/>
          </w:tcPr>
          <w:p>
            <w:pPr>
              <w:pStyle w:val="TableParagraph"/>
              <w:spacing w:line="238" w:lineRule="exact"/>
              <w:ind w:left="49"/>
              <w:rPr>
                <w:sz w:val="20"/>
              </w:rPr>
            </w:pPr>
            <w:r>
              <w:rPr>
                <w:w w:val="99"/>
                <w:sz w:val="20"/>
              </w:rPr>
              <w:t>}</w:t>
            </w:r>
          </w:p>
        </w:tc>
        <w:tc>
          <w:tcPr>
            <w:tcW w:w="8255" w:type="dxa"/>
          </w:tcPr>
          <w:p>
            <w:pPr>
              <w:pStyle w:val="TableParagraph"/>
              <w:spacing w:before="0"/>
              <w:rPr>
                <w:rFonts w:ascii="Times New Roman"/>
                <w:sz w:val="18"/>
              </w:rPr>
            </w:pPr>
          </w:p>
        </w:tc>
      </w:tr>
      <w:tr>
        <w:trPr>
          <w:trHeight w:val="229" w:hRule="atLeast"/>
        </w:trPr>
        <w:tc>
          <w:tcPr>
            <w:tcW w:w="402" w:type="dxa"/>
          </w:tcPr>
          <w:p>
            <w:pPr>
              <w:pStyle w:val="TableParagraph"/>
              <w:spacing w:line="208" w:lineRule="exact"/>
              <w:ind w:left="50"/>
              <w:rPr>
                <w:sz w:val="20"/>
              </w:rPr>
            </w:pPr>
            <w:r>
              <w:rPr>
                <w:color w:val="0000FF"/>
                <w:sz w:val="20"/>
                <w:u w:val="single" w:color="0000FF"/>
              </w:rPr>
              <w:t>417</w:t>
            </w:r>
          </w:p>
        </w:tc>
        <w:tc>
          <w:tcPr>
            <w:tcW w:w="900" w:type="dxa"/>
          </w:tcPr>
          <w:p>
            <w:pPr>
              <w:pStyle w:val="TableParagraph"/>
              <w:spacing w:before="0"/>
              <w:rPr>
                <w:rFonts w:ascii="Times New Roman"/>
                <w:sz w:val="16"/>
              </w:rPr>
            </w:pPr>
          </w:p>
        </w:tc>
        <w:tc>
          <w:tcPr>
            <w:tcW w:w="8255" w:type="dxa"/>
          </w:tcPr>
          <w:p>
            <w:pPr>
              <w:pStyle w:val="TableParagraph"/>
              <w:spacing w:before="0"/>
              <w:rPr>
                <w:rFonts w:ascii="Times New Roman"/>
                <w:sz w:val="16"/>
              </w:rPr>
            </w:pPr>
          </w:p>
        </w:tc>
      </w:tr>
      <w:tr>
        <w:trPr>
          <w:trHeight w:val="289"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before="31"/>
              <w:ind w:left="49"/>
              <w:rPr>
                <w:sz w:val="20"/>
              </w:rPr>
            </w:pPr>
            <w:r>
              <w:rPr>
                <w:sz w:val="20"/>
              </w:rPr>
              <w:t>//// Floppy disk read/write request item processing function.</w:t>
            </w:r>
          </w:p>
        </w:tc>
      </w:tr>
      <w:tr>
        <w:trPr>
          <w:trHeight w:val="259"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ind w:left="54"/>
              <w:rPr>
                <w:sz w:val="20"/>
              </w:rPr>
            </w:pPr>
            <w:r>
              <w:rPr>
                <w:sz w:val="20"/>
              </w:rPr>
              <w:t>//</w:t>
            </w:r>
            <w:r>
              <w:rPr>
                <w:spacing w:val="-17"/>
                <w:sz w:val="20"/>
              </w:rPr>
              <w:t> </w:t>
            </w:r>
            <w:r>
              <w:rPr>
                <w:sz w:val="20"/>
              </w:rPr>
              <w:t>This</w:t>
            </w:r>
            <w:r>
              <w:rPr>
                <w:spacing w:val="-15"/>
                <w:sz w:val="20"/>
              </w:rPr>
              <w:t> </w:t>
            </w:r>
            <w:r>
              <w:rPr>
                <w:sz w:val="20"/>
              </w:rPr>
              <w:t>is</w:t>
            </w:r>
            <w:r>
              <w:rPr>
                <w:spacing w:val="-16"/>
                <w:sz w:val="20"/>
              </w:rPr>
              <w:t> </w:t>
            </w:r>
            <w:r>
              <w:rPr>
                <w:sz w:val="20"/>
              </w:rPr>
              <w:t>the</w:t>
            </w:r>
            <w:r>
              <w:rPr>
                <w:spacing w:val="-17"/>
                <w:sz w:val="20"/>
              </w:rPr>
              <w:t> </w:t>
            </w:r>
            <w:r>
              <w:rPr>
                <w:sz w:val="20"/>
              </w:rPr>
              <w:t>main</w:t>
            </w:r>
            <w:r>
              <w:rPr>
                <w:spacing w:val="-17"/>
                <w:sz w:val="20"/>
              </w:rPr>
              <w:t> </w:t>
            </w:r>
            <w:r>
              <w:rPr>
                <w:sz w:val="20"/>
              </w:rPr>
              <w:t>function</w:t>
            </w:r>
            <w:r>
              <w:rPr>
                <w:spacing w:val="-16"/>
                <w:sz w:val="20"/>
              </w:rPr>
              <w:t> </w:t>
            </w:r>
            <w:r>
              <w:rPr>
                <w:sz w:val="20"/>
              </w:rPr>
              <w:t>in</w:t>
            </w:r>
            <w:r>
              <w:rPr>
                <w:spacing w:val="-17"/>
                <w:sz w:val="20"/>
              </w:rPr>
              <w:t> </w:t>
            </w:r>
            <w:r>
              <w:rPr>
                <w:sz w:val="20"/>
              </w:rPr>
              <w:t>the</w:t>
            </w:r>
            <w:r>
              <w:rPr>
                <w:spacing w:val="-17"/>
                <w:sz w:val="20"/>
              </w:rPr>
              <w:t> </w:t>
            </w:r>
            <w:r>
              <w:rPr>
                <w:sz w:val="20"/>
              </w:rPr>
              <w:t>floppy</w:t>
            </w:r>
            <w:r>
              <w:rPr>
                <w:spacing w:val="-16"/>
                <w:sz w:val="20"/>
              </w:rPr>
              <w:t> </w:t>
            </w:r>
            <w:r>
              <w:rPr>
                <w:sz w:val="20"/>
              </w:rPr>
              <w:t>driver.</w:t>
            </w:r>
            <w:r>
              <w:rPr>
                <w:spacing w:val="-17"/>
                <w:sz w:val="20"/>
              </w:rPr>
              <w:t> </w:t>
            </w:r>
            <w:r>
              <w:rPr>
                <w:sz w:val="20"/>
              </w:rPr>
              <w:t>Its</w:t>
            </w:r>
            <w:r>
              <w:rPr>
                <w:spacing w:val="-15"/>
                <w:sz w:val="20"/>
              </w:rPr>
              <w:t> </w:t>
            </w:r>
            <w:r>
              <w:rPr>
                <w:sz w:val="20"/>
              </w:rPr>
              <w:t>main</w:t>
            </w:r>
            <w:r>
              <w:rPr>
                <w:spacing w:val="-16"/>
                <w:sz w:val="20"/>
              </w:rPr>
              <w:t> </w:t>
            </w:r>
            <w:r>
              <w:rPr>
                <w:sz w:val="20"/>
              </w:rPr>
              <w:t>uses</w:t>
            </w:r>
            <w:r>
              <w:rPr>
                <w:spacing w:val="-17"/>
                <w:sz w:val="20"/>
              </w:rPr>
              <w:t> </w:t>
            </w:r>
            <w:r>
              <w:rPr>
                <w:sz w:val="20"/>
              </w:rPr>
              <w:t>are:</w:t>
            </w:r>
            <w:r>
              <w:rPr>
                <w:spacing w:val="-11"/>
                <w:sz w:val="20"/>
              </w:rPr>
              <w:t> </w:t>
            </w:r>
            <w:r>
              <w:rPr>
                <w:sz w:val="20"/>
              </w:rPr>
              <w:t>(1)</w:t>
            </w:r>
            <w:r>
              <w:rPr>
                <w:spacing w:val="-16"/>
                <w:sz w:val="20"/>
              </w:rPr>
              <w:t> </w:t>
            </w:r>
            <w:r>
              <w:rPr>
                <w:sz w:val="20"/>
              </w:rPr>
              <w:t>Processing</w:t>
            </w:r>
            <w:r>
              <w:rPr>
                <w:spacing w:val="-17"/>
                <w:sz w:val="20"/>
              </w:rPr>
              <w:t> </w:t>
            </w:r>
            <w:r>
              <w:rPr>
                <w:sz w:val="20"/>
              </w:rPr>
              <w:t>the</w:t>
            </w:r>
            <w:r>
              <w:rPr>
                <w:spacing w:val="-14"/>
                <w:sz w:val="20"/>
              </w:rPr>
              <w:t> </w:t>
            </w:r>
            <w:r>
              <w:rPr>
                <w:sz w:val="20"/>
              </w:rPr>
              <w:t>case</w:t>
            </w:r>
          </w:p>
        </w:tc>
      </w:tr>
      <w:tr>
        <w:trPr>
          <w:trHeight w:val="259"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ind w:left="54"/>
              <w:rPr>
                <w:sz w:val="20"/>
              </w:rPr>
            </w:pPr>
            <w:r>
              <w:rPr>
                <w:sz w:val="20"/>
              </w:rPr>
              <w:t>// where the reset flag or the re-correction flag is set; (2) Obtaining the parameter block</w:t>
            </w:r>
          </w:p>
        </w:tc>
      </w:tr>
      <w:tr>
        <w:trPr>
          <w:trHeight w:val="260" w:hRule="atLeast"/>
        </w:trPr>
        <w:tc>
          <w:tcPr>
            <w:tcW w:w="402" w:type="dxa"/>
          </w:tcPr>
          <w:p>
            <w:pPr>
              <w:pStyle w:val="TableParagraph"/>
              <w:spacing w:before="0"/>
              <w:rPr>
                <w:rFonts w:ascii="Times New Roman"/>
                <w:sz w:val="18"/>
              </w:rPr>
            </w:pPr>
          </w:p>
        </w:tc>
        <w:tc>
          <w:tcPr>
            <w:tcW w:w="9155" w:type="dxa"/>
            <w:gridSpan w:val="2"/>
          </w:tcPr>
          <w:p>
            <w:pPr>
              <w:pStyle w:val="TableParagraph"/>
              <w:spacing w:line="239" w:lineRule="exact"/>
              <w:ind w:left="54"/>
              <w:rPr>
                <w:sz w:val="20"/>
              </w:rPr>
            </w:pPr>
            <w:r>
              <w:rPr>
                <w:sz w:val="20"/>
              </w:rPr>
              <w:t>// of the floppy drive by the request item using the device number in the request item; (3)</w:t>
            </w:r>
          </w:p>
        </w:tc>
      </w:tr>
      <w:tr>
        <w:trPr>
          <w:trHeight w:val="260"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before="2"/>
              <w:ind w:left="54"/>
              <w:rPr>
                <w:sz w:val="20"/>
              </w:rPr>
            </w:pPr>
            <w:r>
              <w:rPr>
                <w:sz w:val="20"/>
              </w:rPr>
              <w:t>// Starting the floppy disk read/write operation by using the kernel timer.</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418</w:t>
            </w:r>
          </w:p>
        </w:tc>
        <w:tc>
          <w:tcPr>
            <w:tcW w:w="9155" w:type="dxa"/>
            <w:gridSpan w:val="2"/>
          </w:tcPr>
          <w:p>
            <w:pPr>
              <w:pStyle w:val="TableParagraph"/>
              <w:spacing w:line="238" w:lineRule="exact"/>
              <w:ind w:left="49"/>
              <w:rPr>
                <w:sz w:val="20"/>
              </w:rPr>
            </w:pPr>
            <w:r>
              <w:rPr>
                <w:sz w:val="20"/>
              </w:rPr>
              <w:t>void </w:t>
            </w:r>
            <w:r>
              <w:rPr>
                <w:color w:val="0000FF"/>
                <w:sz w:val="20"/>
                <w:u w:val="single" w:color="0000FF"/>
              </w:rPr>
              <w:t>do_fd_request</w:t>
            </w:r>
            <w:r>
              <w:rPr>
                <w:sz w:val="20"/>
              </w:rPr>
              <w:t>(void)</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419</w:t>
            </w:r>
          </w:p>
        </w:tc>
        <w:tc>
          <w:tcPr>
            <w:tcW w:w="9155" w:type="dxa"/>
            <w:gridSpan w:val="2"/>
          </w:tcPr>
          <w:p>
            <w:pPr>
              <w:pStyle w:val="TableParagraph"/>
              <w:spacing w:line="238" w:lineRule="exact"/>
              <w:ind w:left="49"/>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420</w:t>
            </w:r>
          </w:p>
        </w:tc>
        <w:tc>
          <w:tcPr>
            <w:tcW w:w="9155" w:type="dxa"/>
            <w:gridSpan w:val="2"/>
          </w:tcPr>
          <w:p>
            <w:pPr>
              <w:pStyle w:val="TableParagraph"/>
              <w:spacing w:line="238" w:lineRule="exact"/>
              <w:ind w:left="850"/>
              <w:rPr>
                <w:sz w:val="20"/>
              </w:rPr>
            </w:pPr>
            <w:r>
              <w:rPr>
                <w:sz w:val="20"/>
              </w:rPr>
              <w:t>unsigned int block;</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421</w:t>
            </w:r>
          </w:p>
        </w:tc>
        <w:tc>
          <w:tcPr>
            <w:tcW w:w="9155" w:type="dxa"/>
            <w:gridSpan w:val="2"/>
          </w:tcPr>
          <w:p>
            <w:pPr>
              <w:pStyle w:val="TableParagraph"/>
              <w:spacing w:before="0"/>
              <w:rPr>
                <w:rFonts w:ascii="Times New Roman"/>
                <w:sz w:val="18"/>
              </w:rPr>
            </w:pPr>
          </w:p>
        </w:tc>
      </w:tr>
      <w:tr>
        <w:trPr>
          <w:trHeight w:val="259"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ind w:left="54"/>
              <w:rPr>
                <w:sz w:val="20"/>
              </w:rPr>
            </w:pPr>
            <w:r>
              <w:rPr>
                <w:sz w:val="20"/>
              </w:rPr>
              <w:t>// First check if there is a reset flag or a recalibration flag. If one of them exists, the</w:t>
            </w:r>
          </w:p>
        </w:tc>
      </w:tr>
      <w:tr>
        <w:trPr>
          <w:trHeight w:val="259" w:hRule="atLeast"/>
        </w:trPr>
        <w:tc>
          <w:tcPr>
            <w:tcW w:w="402" w:type="dxa"/>
          </w:tcPr>
          <w:p>
            <w:pPr>
              <w:pStyle w:val="TableParagraph"/>
              <w:spacing w:before="0"/>
              <w:rPr>
                <w:rFonts w:ascii="Times New Roman"/>
                <w:sz w:val="18"/>
              </w:rPr>
            </w:pPr>
          </w:p>
        </w:tc>
        <w:tc>
          <w:tcPr>
            <w:tcW w:w="9155" w:type="dxa"/>
            <w:gridSpan w:val="2"/>
          </w:tcPr>
          <w:p>
            <w:pPr>
              <w:pStyle w:val="TableParagraph"/>
              <w:spacing w:line="238" w:lineRule="exact"/>
              <w:ind w:left="54"/>
              <w:rPr>
                <w:sz w:val="20"/>
              </w:rPr>
            </w:pPr>
            <w:r>
              <w:rPr>
                <w:sz w:val="20"/>
              </w:rPr>
              <w:t>// function returns immediately after processing the relevant flag.</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422</w:t>
            </w:r>
          </w:p>
        </w:tc>
        <w:tc>
          <w:tcPr>
            <w:tcW w:w="9155" w:type="dxa"/>
            <w:gridSpan w:val="2"/>
          </w:tcPr>
          <w:p>
            <w:pPr>
              <w:pStyle w:val="TableParagraph"/>
              <w:tabs>
                <w:tab w:pos="4751" w:val="left" w:leader="none"/>
              </w:tabs>
              <w:spacing w:line="238" w:lineRule="exact"/>
              <w:ind w:left="850"/>
              <w:rPr>
                <w:sz w:val="20"/>
              </w:rPr>
            </w:pPr>
            <w:r>
              <w:rPr>
                <w:color w:val="0000FF"/>
                <w:sz w:val="20"/>
                <w:u w:val="single" w:color="0000FF"/>
              </w:rPr>
              <w:t>seek</w:t>
            </w:r>
            <w:r>
              <w:rPr>
                <w:color w:val="0000FF"/>
                <w:spacing w:val="-1"/>
                <w:sz w:val="20"/>
              </w:rPr>
              <w:t> </w:t>
            </w:r>
            <w:r>
              <w:rPr>
                <w:sz w:val="20"/>
              </w:rPr>
              <w:t>=</w:t>
            </w:r>
            <w:r>
              <w:rPr>
                <w:spacing w:val="-2"/>
                <w:sz w:val="20"/>
              </w:rPr>
              <w:t> </w:t>
            </w:r>
            <w:r>
              <w:rPr>
                <w:sz w:val="20"/>
              </w:rPr>
              <w:t>0;</w:t>
              <w:tab/>
              <w:t>// reset seek</w:t>
            </w:r>
            <w:r>
              <w:rPr>
                <w:spacing w:val="1"/>
                <w:sz w:val="20"/>
              </w:rPr>
              <w:t> </w:t>
            </w:r>
            <w:r>
              <w:rPr>
                <w:sz w:val="20"/>
              </w:rPr>
              <w:t>flag.</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423</w:t>
            </w:r>
          </w:p>
        </w:tc>
        <w:tc>
          <w:tcPr>
            <w:tcW w:w="9155" w:type="dxa"/>
            <w:gridSpan w:val="2"/>
          </w:tcPr>
          <w:p>
            <w:pPr>
              <w:pStyle w:val="TableParagraph"/>
              <w:spacing w:line="238" w:lineRule="exact"/>
              <w:ind w:left="850"/>
              <w:rPr>
                <w:sz w:val="20"/>
              </w:rPr>
            </w:pPr>
            <w:r>
              <w:rPr>
                <w:sz w:val="20"/>
              </w:rPr>
              <w:t>if (</w:t>
            </w:r>
            <w:r>
              <w:rPr>
                <w:color w:val="0000FF"/>
                <w:sz w:val="20"/>
                <w:u w:val="single" w:color="0000FF"/>
              </w:rPr>
              <w:t>reset</w:t>
            </w:r>
            <w:r>
              <w:rPr>
                <w:sz w:val="20"/>
              </w:rPr>
              <w:t>) {</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424</w:t>
            </w:r>
          </w:p>
        </w:tc>
        <w:tc>
          <w:tcPr>
            <w:tcW w:w="9155" w:type="dxa"/>
            <w:gridSpan w:val="2"/>
          </w:tcPr>
          <w:p>
            <w:pPr>
              <w:pStyle w:val="TableParagraph"/>
              <w:spacing w:line="238" w:lineRule="exact"/>
              <w:ind w:left="1650"/>
              <w:rPr>
                <w:sz w:val="20"/>
              </w:rPr>
            </w:pPr>
            <w:r>
              <w:rPr>
                <w:color w:val="0000FF"/>
                <w:sz w:val="20"/>
                <w:u w:val="single" w:color="0000FF"/>
              </w:rPr>
              <w:t>reset_floppy</w:t>
            </w:r>
            <w:r>
              <w:rPr>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425</w:t>
            </w:r>
          </w:p>
        </w:tc>
        <w:tc>
          <w:tcPr>
            <w:tcW w:w="9155" w:type="dxa"/>
            <w:gridSpan w:val="2"/>
          </w:tcPr>
          <w:p>
            <w:pPr>
              <w:pStyle w:val="TableParagraph"/>
              <w:spacing w:line="238" w:lineRule="exact"/>
              <w:ind w:left="1650"/>
              <w:rPr>
                <w:sz w:val="20"/>
              </w:rPr>
            </w:pPr>
            <w:r>
              <w:rPr>
                <w:sz w:val="20"/>
              </w:rPr>
              <w:t>return;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426</w:t>
            </w:r>
          </w:p>
        </w:tc>
        <w:tc>
          <w:tcPr>
            <w:tcW w:w="9155" w:type="dxa"/>
            <w:gridSpan w:val="2"/>
          </w:tcPr>
          <w:p>
            <w:pPr>
              <w:pStyle w:val="TableParagraph"/>
              <w:spacing w:line="238" w:lineRule="exact"/>
              <w:ind w:left="850"/>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427</w:t>
            </w:r>
          </w:p>
        </w:tc>
        <w:tc>
          <w:tcPr>
            <w:tcW w:w="9155" w:type="dxa"/>
            <w:gridSpan w:val="2"/>
          </w:tcPr>
          <w:p>
            <w:pPr>
              <w:pStyle w:val="TableParagraph"/>
              <w:spacing w:line="238" w:lineRule="exact"/>
              <w:ind w:left="850"/>
              <w:rPr>
                <w:sz w:val="20"/>
              </w:rPr>
            </w:pPr>
            <w:r>
              <w:rPr>
                <w:sz w:val="20"/>
              </w:rPr>
              <w:t>if (</w:t>
            </w:r>
            <w:r>
              <w:rPr>
                <w:color w:val="0000FF"/>
                <w:sz w:val="20"/>
                <w:u w:val="single" w:color="0000FF"/>
              </w:rPr>
              <w:t>recalibrate</w:t>
            </w:r>
            <w:r>
              <w:rPr>
                <w:sz w:val="20"/>
              </w:rPr>
              <w:t>) {</w:t>
            </w:r>
          </w:p>
        </w:tc>
      </w:tr>
      <w:tr>
        <w:trPr>
          <w:trHeight w:val="260" w:hRule="atLeast"/>
        </w:trPr>
        <w:tc>
          <w:tcPr>
            <w:tcW w:w="402" w:type="dxa"/>
          </w:tcPr>
          <w:p>
            <w:pPr>
              <w:pStyle w:val="TableParagraph"/>
              <w:spacing w:line="239" w:lineRule="exact"/>
              <w:ind w:left="50"/>
              <w:rPr>
                <w:sz w:val="20"/>
              </w:rPr>
            </w:pPr>
            <w:r>
              <w:rPr>
                <w:color w:val="0000FF"/>
                <w:sz w:val="20"/>
                <w:u w:val="single" w:color="0000FF"/>
              </w:rPr>
              <w:t>428</w:t>
            </w:r>
          </w:p>
        </w:tc>
        <w:tc>
          <w:tcPr>
            <w:tcW w:w="9155" w:type="dxa"/>
            <w:gridSpan w:val="2"/>
          </w:tcPr>
          <w:p>
            <w:pPr>
              <w:pStyle w:val="TableParagraph"/>
              <w:spacing w:line="239" w:lineRule="exact"/>
              <w:ind w:left="1650"/>
              <w:rPr>
                <w:sz w:val="20"/>
              </w:rPr>
            </w:pPr>
            <w:r>
              <w:rPr>
                <w:color w:val="0000FF"/>
                <w:sz w:val="20"/>
                <w:u w:val="single" w:color="0000FF"/>
              </w:rPr>
              <w:t>recalibrate_floppy</w:t>
            </w:r>
            <w:r>
              <w:rPr>
                <w:sz w:val="20"/>
              </w:rPr>
              <w:t>();</w:t>
            </w:r>
          </w:p>
        </w:tc>
      </w:tr>
      <w:tr>
        <w:trPr>
          <w:trHeight w:val="260" w:hRule="atLeast"/>
        </w:trPr>
        <w:tc>
          <w:tcPr>
            <w:tcW w:w="402" w:type="dxa"/>
          </w:tcPr>
          <w:p>
            <w:pPr>
              <w:pStyle w:val="TableParagraph"/>
              <w:spacing w:line="238" w:lineRule="exact" w:before="2"/>
              <w:ind w:left="50"/>
              <w:rPr>
                <w:sz w:val="20"/>
              </w:rPr>
            </w:pPr>
            <w:r>
              <w:rPr>
                <w:color w:val="0000FF"/>
                <w:sz w:val="20"/>
                <w:u w:val="single" w:color="0000FF"/>
              </w:rPr>
              <w:t>429</w:t>
            </w:r>
          </w:p>
        </w:tc>
        <w:tc>
          <w:tcPr>
            <w:tcW w:w="9155" w:type="dxa"/>
            <w:gridSpan w:val="2"/>
          </w:tcPr>
          <w:p>
            <w:pPr>
              <w:pStyle w:val="TableParagraph"/>
              <w:spacing w:line="238" w:lineRule="exact" w:before="2"/>
              <w:ind w:left="1650"/>
              <w:rPr>
                <w:sz w:val="20"/>
              </w:rPr>
            </w:pPr>
            <w:r>
              <w:rPr>
                <w:sz w:val="20"/>
              </w:rPr>
              <w:t>return;</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430</w:t>
            </w:r>
          </w:p>
        </w:tc>
        <w:tc>
          <w:tcPr>
            <w:tcW w:w="9155" w:type="dxa"/>
            <w:gridSpan w:val="2"/>
          </w:tcPr>
          <w:p>
            <w:pPr>
              <w:pStyle w:val="TableParagraph"/>
              <w:spacing w:line="238" w:lineRule="exact"/>
              <w:ind w:left="850"/>
              <w:rPr>
                <w:sz w:val="20"/>
              </w:rPr>
            </w:pPr>
            <w:r>
              <w:rPr>
                <w:w w:val="99"/>
                <w:sz w:val="20"/>
              </w:rPr>
              <w:t>}</w:t>
            </w:r>
          </w:p>
        </w:tc>
      </w:tr>
      <w:tr>
        <w:trPr>
          <w:trHeight w:val="229" w:hRule="atLeast"/>
        </w:trPr>
        <w:tc>
          <w:tcPr>
            <w:tcW w:w="402" w:type="dxa"/>
          </w:tcPr>
          <w:p>
            <w:pPr>
              <w:pStyle w:val="TableParagraph"/>
              <w:spacing w:before="0"/>
              <w:rPr>
                <w:rFonts w:ascii="Times New Roman"/>
                <w:sz w:val="16"/>
              </w:rPr>
            </w:pPr>
          </w:p>
        </w:tc>
        <w:tc>
          <w:tcPr>
            <w:tcW w:w="9155" w:type="dxa"/>
            <w:gridSpan w:val="2"/>
          </w:tcPr>
          <w:p>
            <w:pPr>
              <w:pStyle w:val="TableParagraph"/>
              <w:spacing w:line="208" w:lineRule="exact"/>
              <w:ind w:left="54"/>
              <w:rPr>
                <w:sz w:val="20"/>
              </w:rPr>
            </w:pPr>
            <w:r>
              <w:rPr>
                <w:sz w:val="20"/>
              </w:rPr>
              <w:t>//</w:t>
            </w:r>
            <w:r>
              <w:rPr>
                <w:spacing w:val="-18"/>
                <w:sz w:val="20"/>
              </w:rPr>
              <w:t> </w:t>
            </w:r>
            <w:r>
              <w:rPr>
                <w:sz w:val="20"/>
              </w:rPr>
              <w:t>The</w:t>
            </w:r>
            <w:r>
              <w:rPr>
                <w:spacing w:val="-20"/>
                <w:sz w:val="20"/>
              </w:rPr>
              <w:t> </w:t>
            </w:r>
            <w:r>
              <w:rPr>
                <w:sz w:val="20"/>
              </w:rPr>
              <w:t>important</w:t>
            </w:r>
            <w:r>
              <w:rPr>
                <w:spacing w:val="-20"/>
                <w:sz w:val="20"/>
              </w:rPr>
              <w:t> </w:t>
            </w:r>
            <w:r>
              <w:rPr>
                <w:sz w:val="20"/>
              </w:rPr>
              <w:t>aspects</w:t>
            </w:r>
            <w:r>
              <w:rPr>
                <w:spacing w:val="-19"/>
                <w:sz w:val="20"/>
              </w:rPr>
              <w:t> </w:t>
            </w:r>
            <w:r>
              <w:rPr>
                <w:sz w:val="20"/>
              </w:rPr>
              <w:t>of</w:t>
            </w:r>
            <w:r>
              <w:rPr>
                <w:spacing w:val="-18"/>
                <w:sz w:val="20"/>
              </w:rPr>
              <w:t> </w:t>
            </w:r>
            <w:r>
              <w:rPr>
                <w:sz w:val="20"/>
              </w:rPr>
              <w:t>this</w:t>
            </w:r>
            <w:r>
              <w:rPr>
                <w:spacing w:val="-20"/>
                <w:sz w:val="20"/>
              </w:rPr>
              <w:t> </w:t>
            </w:r>
            <w:r>
              <w:rPr>
                <w:sz w:val="20"/>
              </w:rPr>
              <w:t>function</w:t>
            </w:r>
            <w:r>
              <w:rPr>
                <w:spacing w:val="-19"/>
                <w:sz w:val="20"/>
              </w:rPr>
              <w:t> </w:t>
            </w:r>
            <w:r>
              <w:rPr>
                <w:sz w:val="20"/>
              </w:rPr>
              <w:t>start</w:t>
            </w:r>
            <w:r>
              <w:rPr>
                <w:spacing w:val="-20"/>
                <w:sz w:val="20"/>
              </w:rPr>
              <w:t> </w:t>
            </w:r>
            <w:r>
              <w:rPr>
                <w:sz w:val="20"/>
              </w:rPr>
              <w:t>here.</w:t>
            </w:r>
            <w:r>
              <w:rPr>
                <w:spacing w:val="-15"/>
                <w:sz w:val="20"/>
              </w:rPr>
              <w:t> </w:t>
            </w:r>
            <w:r>
              <w:rPr>
                <w:sz w:val="20"/>
              </w:rPr>
              <w:t>First</w:t>
            </w:r>
            <w:r>
              <w:rPr>
                <w:spacing w:val="-20"/>
                <w:sz w:val="20"/>
              </w:rPr>
              <w:t> </w:t>
            </w:r>
            <w:r>
              <w:rPr>
                <w:sz w:val="20"/>
              </w:rPr>
              <w:t>use</w:t>
            </w:r>
            <w:r>
              <w:rPr>
                <w:spacing w:val="-20"/>
                <w:sz w:val="20"/>
              </w:rPr>
              <w:t> </w:t>
            </w:r>
            <w:r>
              <w:rPr>
                <w:sz w:val="20"/>
              </w:rPr>
              <w:t>the</w:t>
            </w:r>
            <w:r>
              <w:rPr>
                <w:spacing w:val="-17"/>
                <w:sz w:val="20"/>
              </w:rPr>
              <w:t> </w:t>
            </w:r>
            <w:r>
              <w:rPr>
                <w:sz w:val="20"/>
              </w:rPr>
              <w:t>INIT_REQUEST</w:t>
            </w:r>
            <w:r>
              <w:rPr>
                <w:spacing w:val="-14"/>
                <w:sz w:val="20"/>
              </w:rPr>
              <w:t> </w:t>
            </w:r>
            <w:r>
              <w:rPr>
                <w:sz w:val="20"/>
              </w:rPr>
              <w:t>macro</w:t>
            </w:r>
            <w:r>
              <w:rPr>
                <w:spacing w:val="-17"/>
                <w:sz w:val="20"/>
              </w:rPr>
              <w:t> </w:t>
            </w:r>
            <w:r>
              <w:rPr>
                <w:sz w:val="20"/>
              </w:rPr>
              <w:t>in</w:t>
            </w:r>
            <w:r>
              <w:rPr>
                <w:spacing w:val="-17"/>
                <w:sz w:val="20"/>
              </w:rPr>
              <w:t> </w:t>
            </w:r>
            <w:r>
              <w:rPr>
                <w:sz w:val="20"/>
              </w:rPr>
              <w:t>the</w:t>
            </w:r>
          </w:p>
        </w:tc>
      </w:tr>
    </w:tbl>
    <w:p>
      <w:pPr>
        <w:pStyle w:val="BodyText"/>
        <w:spacing w:before="31"/>
        <w:ind w:left="558"/>
      </w:pPr>
      <w:r>
        <w:rPr/>
        <w:t>//</w:t>
      </w:r>
      <w:r>
        <w:rPr>
          <w:spacing w:val="-22"/>
        </w:rPr>
        <w:t> </w:t>
      </w:r>
      <w:r>
        <w:rPr/>
        <w:t>blk.h</w:t>
      </w:r>
      <w:r>
        <w:rPr>
          <w:spacing w:val="-21"/>
        </w:rPr>
        <w:t> </w:t>
      </w:r>
      <w:r>
        <w:rPr/>
        <w:t>file</w:t>
      </w:r>
      <w:r>
        <w:rPr>
          <w:spacing w:val="-22"/>
        </w:rPr>
        <w:t> </w:t>
      </w:r>
      <w:r>
        <w:rPr/>
        <w:t>to</w:t>
      </w:r>
      <w:r>
        <w:rPr>
          <w:spacing w:val="-21"/>
        </w:rPr>
        <w:t> </w:t>
      </w:r>
      <w:r>
        <w:rPr/>
        <w:t>check</w:t>
      </w:r>
      <w:r>
        <w:rPr>
          <w:spacing w:val="-21"/>
        </w:rPr>
        <w:t> </w:t>
      </w:r>
      <w:r>
        <w:rPr/>
        <w:t>the</w:t>
      </w:r>
      <w:r>
        <w:rPr>
          <w:spacing w:val="-20"/>
        </w:rPr>
        <w:t> </w:t>
      </w:r>
      <w:r>
        <w:rPr/>
        <w:t>validity</w:t>
      </w:r>
      <w:r>
        <w:rPr>
          <w:spacing w:val="-21"/>
        </w:rPr>
        <w:t> </w:t>
      </w:r>
      <w:r>
        <w:rPr/>
        <w:t>of</w:t>
      </w:r>
      <w:r>
        <w:rPr>
          <w:spacing w:val="-21"/>
        </w:rPr>
        <w:t> </w:t>
      </w:r>
      <w:r>
        <w:rPr/>
        <w:t>the</w:t>
      </w:r>
      <w:r>
        <w:rPr>
          <w:spacing w:val="-22"/>
        </w:rPr>
        <w:t> </w:t>
      </w:r>
      <w:r>
        <w:rPr/>
        <w:t>request</w:t>
      </w:r>
      <w:r>
        <w:rPr>
          <w:spacing w:val="-21"/>
        </w:rPr>
        <w:t> </w:t>
      </w:r>
      <w:r>
        <w:rPr/>
        <w:t>item,</w:t>
      </w:r>
      <w:r>
        <w:rPr>
          <w:spacing w:val="-21"/>
        </w:rPr>
        <w:t> </w:t>
      </w:r>
      <w:r>
        <w:rPr/>
        <w:t>and</w:t>
      </w:r>
      <w:r>
        <w:rPr>
          <w:spacing w:val="-22"/>
        </w:rPr>
        <w:t> </w:t>
      </w:r>
      <w:r>
        <w:rPr/>
        <w:t>exit</w:t>
      </w:r>
      <w:r>
        <w:rPr>
          <w:spacing w:val="-19"/>
        </w:rPr>
        <w:t> </w:t>
      </w:r>
      <w:r>
        <w:rPr/>
        <w:t>if</w:t>
      </w:r>
      <w:r>
        <w:rPr>
          <w:spacing w:val="-21"/>
        </w:rPr>
        <w:t> </w:t>
      </w:r>
      <w:r>
        <w:rPr/>
        <w:t>there</w:t>
      </w:r>
      <w:r>
        <w:rPr>
          <w:spacing w:val="-22"/>
        </w:rPr>
        <w:t> </w:t>
      </w:r>
      <w:r>
        <w:rPr/>
        <w:t>is</w:t>
      </w:r>
      <w:r>
        <w:rPr>
          <w:spacing w:val="-21"/>
        </w:rPr>
        <w:t> </w:t>
      </w:r>
      <w:r>
        <w:rPr/>
        <w:t>no</w:t>
      </w:r>
      <w:r>
        <w:rPr>
          <w:spacing w:val="-21"/>
        </w:rPr>
        <w:t> </w:t>
      </w:r>
      <w:r>
        <w:rPr/>
        <w:t>request.</w:t>
      </w:r>
      <w:r>
        <w:rPr>
          <w:spacing w:val="-12"/>
        </w:rPr>
        <w:t> </w:t>
      </w:r>
      <w:r>
        <w:rPr/>
        <w:t>Then</w:t>
      </w:r>
    </w:p>
    <w:p>
      <w:pPr>
        <w:pStyle w:val="BodyText"/>
        <w:ind w:left="558"/>
      </w:pPr>
      <w:r>
        <w:rPr/>
        <w:t>//</w:t>
      </w:r>
      <w:r>
        <w:rPr>
          <w:spacing w:val="-27"/>
        </w:rPr>
        <w:t> </w:t>
      </w:r>
      <w:r>
        <w:rPr/>
        <w:t>use</w:t>
      </w:r>
      <w:r>
        <w:rPr>
          <w:spacing w:val="-29"/>
        </w:rPr>
        <w:t> </w:t>
      </w:r>
      <w:r>
        <w:rPr/>
        <w:t>the</w:t>
      </w:r>
      <w:r>
        <w:rPr>
          <w:spacing w:val="-27"/>
        </w:rPr>
        <w:t> </w:t>
      </w:r>
      <w:r>
        <w:rPr/>
        <w:t>device</w:t>
      </w:r>
      <w:r>
        <w:rPr>
          <w:spacing w:val="-29"/>
        </w:rPr>
        <w:t> </w:t>
      </w:r>
      <w:r>
        <w:rPr/>
        <w:t>number</w:t>
      </w:r>
      <w:r>
        <w:rPr>
          <w:spacing w:val="-32"/>
        </w:rPr>
        <w:t> </w:t>
      </w:r>
      <w:r>
        <w:rPr/>
        <w:t>in</w:t>
      </w:r>
      <w:r>
        <w:rPr>
          <w:spacing w:val="-26"/>
        </w:rPr>
        <w:t> </w:t>
      </w:r>
      <w:r>
        <w:rPr/>
        <w:t>the</w:t>
      </w:r>
      <w:r>
        <w:rPr>
          <w:spacing w:val="-29"/>
        </w:rPr>
        <w:t> </w:t>
      </w:r>
      <w:r>
        <w:rPr/>
        <w:t>request</w:t>
      </w:r>
      <w:r>
        <w:rPr>
          <w:spacing w:val="-30"/>
        </w:rPr>
        <w:t> </w:t>
      </w:r>
      <w:r>
        <w:rPr/>
        <w:t>item</w:t>
      </w:r>
      <w:r>
        <w:rPr>
          <w:spacing w:val="-26"/>
        </w:rPr>
        <w:t> </w:t>
      </w:r>
      <w:r>
        <w:rPr/>
        <w:t>to</w:t>
      </w:r>
      <w:r>
        <w:rPr>
          <w:spacing w:val="-30"/>
        </w:rPr>
        <w:t> </w:t>
      </w:r>
      <w:r>
        <w:rPr/>
        <w:t>get</w:t>
      </w:r>
      <w:r>
        <w:rPr>
          <w:spacing w:val="-27"/>
        </w:rPr>
        <w:t> </w:t>
      </w:r>
      <w:r>
        <w:rPr/>
        <w:t>the</w:t>
      </w:r>
      <w:r>
        <w:rPr>
          <w:spacing w:val="-29"/>
        </w:rPr>
        <w:t> </w:t>
      </w:r>
      <w:r>
        <w:rPr/>
        <w:t>parameter</w:t>
      </w:r>
      <w:r>
        <w:rPr>
          <w:spacing w:val="-29"/>
        </w:rPr>
        <w:t> </w:t>
      </w:r>
      <w:r>
        <w:rPr/>
        <w:t>block</w:t>
      </w:r>
      <w:r>
        <w:rPr>
          <w:spacing w:val="-29"/>
        </w:rPr>
        <w:t> </w:t>
      </w:r>
      <w:r>
        <w:rPr/>
        <w:t>of</w:t>
      </w:r>
      <w:r>
        <w:rPr>
          <w:spacing w:val="-31"/>
        </w:rPr>
        <w:t> </w:t>
      </w:r>
      <w:r>
        <w:rPr/>
        <w:t>the</w:t>
      </w:r>
      <w:r>
        <w:rPr>
          <w:spacing w:val="-30"/>
        </w:rPr>
        <w:t> </w:t>
      </w:r>
      <w:r>
        <w:rPr/>
        <w:t>specified</w:t>
      </w:r>
      <w:r>
        <w:rPr>
          <w:spacing w:val="-29"/>
        </w:rPr>
        <w:t> </w:t>
      </w:r>
      <w:r>
        <w:rPr/>
        <w:t>floppy</w:t>
      </w:r>
    </w:p>
    <w:p>
      <w:pPr>
        <w:pStyle w:val="BodyText"/>
        <w:ind w:left="558"/>
      </w:pPr>
      <w:r>
        <w:rPr/>
        <w:t>//</w:t>
      </w:r>
      <w:r>
        <w:rPr>
          <w:spacing w:val="-12"/>
        </w:rPr>
        <w:t> </w:t>
      </w:r>
      <w:r>
        <w:rPr/>
        <w:t>drive.</w:t>
      </w:r>
      <w:r>
        <w:rPr>
          <w:spacing w:val="-12"/>
        </w:rPr>
        <w:t> </w:t>
      </w:r>
      <w:r>
        <w:rPr/>
        <w:t>This</w:t>
      </w:r>
      <w:r>
        <w:rPr>
          <w:spacing w:val="-12"/>
        </w:rPr>
        <w:t> </w:t>
      </w:r>
      <w:r>
        <w:rPr/>
        <w:t>parameter</w:t>
      </w:r>
      <w:r>
        <w:rPr>
          <w:spacing w:val="-12"/>
        </w:rPr>
        <w:t> </w:t>
      </w:r>
      <w:r>
        <w:rPr/>
        <w:t>block</w:t>
      </w:r>
      <w:r>
        <w:rPr>
          <w:spacing w:val="-11"/>
        </w:rPr>
        <w:t> </w:t>
      </w:r>
      <w:r>
        <w:rPr/>
        <w:t>will</w:t>
      </w:r>
      <w:r>
        <w:rPr>
          <w:spacing w:val="-12"/>
        </w:rPr>
        <w:t> </w:t>
      </w:r>
      <w:r>
        <w:rPr/>
        <w:t>be</w:t>
      </w:r>
      <w:r>
        <w:rPr>
          <w:spacing w:val="-12"/>
        </w:rPr>
        <w:t> </w:t>
      </w:r>
      <w:r>
        <w:rPr/>
        <w:t>used</w:t>
      </w:r>
      <w:r>
        <w:rPr>
          <w:spacing w:val="-12"/>
        </w:rPr>
        <w:t> </w:t>
      </w:r>
      <w:r>
        <w:rPr/>
        <w:t>below</w:t>
      </w:r>
      <w:r>
        <w:rPr>
          <w:spacing w:val="-12"/>
        </w:rPr>
        <w:t> </w:t>
      </w:r>
      <w:r>
        <w:rPr/>
        <w:t>to</w:t>
      </w:r>
      <w:r>
        <w:rPr>
          <w:spacing w:val="-7"/>
        </w:rPr>
        <w:t> </w:t>
      </w:r>
      <w:r>
        <w:rPr/>
        <w:t>set</w:t>
      </w:r>
      <w:r>
        <w:rPr>
          <w:spacing w:val="-13"/>
        </w:rPr>
        <w:t> </w:t>
      </w:r>
      <w:r>
        <w:rPr/>
        <w:t>the</w:t>
      </w:r>
      <w:r>
        <w:rPr>
          <w:spacing w:val="-12"/>
        </w:rPr>
        <w:t> </w:t>
      </w:r>
      <w:r>
        <w:rPr/>
        <w:t>global</w:t>
      </w:r>
      <w:r>
        <w:rPr>
          <w:spacing w:val="-12"/>
        </w:rPr>
        <w:t> </w:t>
      </w:r>
      <w:r>
        <w:rPr/>
        <w:t>variable</w:t>
      </w:r>
      <w:r>
        <w:rPr>
          <w:spacing w:val="-13"/>
        </w:rPr>
        <w:t> </w:t>
      </w:r>
      <w:r>
        <w:rPr/>
        <w:t>parameter</w:t>
      </w:r>
      <w:r>
        <w:rPr>
          <w:spacing w:val="-11"/>
        </w:rPr>
        <w:t> </w:t>
      </w:r>
      <w:r>
        <w:rPr/>
        <w:t>block</w:t>
      </w:r>
    </w:p>
    <w:p>
      <w:pPr>
        <w:pStyle w:val="BodyText"/>
        <w:ind w:left="558"/>
      </w:pPr>
      <w:r>
        <w:rPr/>
        <w:t>// used by the floppy disk operation (see lines 112 - 122). The floppy disk type</w:t>
      </w:r>
    </w:p>
    <w:p>
      <w:pPr>
        <w:pStyle w:val="BodyText"/>
        <w:spacing w:before="4"/>
        <w:ind w:left="558"/>
      </w:pPr>
      <w:r>
        <w:rPr/>
        <w:t>// (MINOR(CURRENT-&gt;dev)&gt;&gt;2) in the request item number is used as the index value of the disk</w:t>
      </w:r>
    </w:p>
    <w:p>
      <w:pPr>
        <w:pStyle w:val="BodyText"/>
        <w:ind w:left="558"/>
      </w:pPr>
      <w:r>
        <w:rPr/>
        <w:t>// type array floppy_type[] to get the parameter block of the specified floppy drive.</w:t>
      </w:r>
    </w:p>
    <w:p>
      <w:pPr>
        <w:pStyle w:val="ListParagraph"/>
        <w:numPr>
          <w:ilvl w:val="0"/>
          <w:numId w:val="4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INIT_REQUEST</w:t>
      </w:r>
      <w:r>
        <w:rPr>
          <w:sz w:val="20"/>
        </w:rPr>
        <w:t>;</w:t>
      </w:r>
    </w:p>
    <w:p>
      <w:pPr>
        <w:pStyle w:val="ListParagraph"/>
        <w:numPr>
          <w:ilvl w:val="0"/>
          <w:numId w:val="4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floppy</w:t>
      </w:r>
      <w:r>
        <w:rPr>
          <w:color w:val="0000FF"/>
          <w:sz w:val="20"/>
        </w:rPr>
        <w:t> </w:t>
      </w:r>
      <w:r>
        <w:rPr>
          <w:sz w:val="20"/>
        </w:rPr>
        <w:t>= (</w:t>
      </w:r>
      <w:r>
        <w:rPr>
          <w:color w:val="0000FF"/>
          <w:sz w:val="20"/>
          <w:u w:val="single" w:color="0000FF"/>
        </w:rPr>
        <w:t>MINOR</w:t>
      </w:r>
      <w:r>
        <w:rPr>
          <w:sz w:val="20"/>
        </w:rPr>
        <w:t>(</w:t>
      </w:r>
      <w:r>
        <w:rPr>
          <w:color w:val="0000FF"/>
          <w:sz w:val="20"/>
          <w:u w:val="single" w:color="0000FF"/>
        </w:rPr>
        <w:t>CURRENT</w:t>
      </w:r>
      <w:r>
        <w:rPr>
          <w:sz w:val="20"/>
        </w:rPr>
        <w:t>-&gt;dev)&gt;&gt;2) +</w:t>
      </w:r>
      <w:r>
        <w:rPr>
          <w:color w:val="0000FF"/>
          <w:spacing w:val="-1"/>
          <w:sz w:val="20"/>
        </w:rPr>
        <w:t> </w:t>
      </w:r>
      <w:r>
        <w:rPr>
          <w:color w:val="0000FF"/>
          <w:sz w:val="20"/>
          <w:u w:val="single" w:color="0000FF"/>
        </w:rPr>
        <w:t>floppy_type</w:t>
      </w:r>
      <w:r>
        <w:rPr>
          <w:sz w:val="20"/>
        </w:rPr>
        <w:t>;</w:t>
      </w:r>
    </w:p>
    <w:p>
      <w:pPr>
        <w:pStyle w:val="BodyText"/>
        <w:spacing w:before="11"/>
        <w:ind w:left="0"/>
        <w:rPr>
          <w:sz w:val="14"/>
        </w:rPr>
      </w:pPr>
    </w:p>
    <w:p>
      <w:pPr>
        <w:pStyle w:val="BodyText"/>
        <w:spacing w:before="71"/>
        <w:ind w:left="558"/>
      </w:pPr>
      <w:r>
        <w:rPr/>
        <w:t>//</w:t>
      </w:r>
      <w:r>
        <w:rPr>
          <w:spacing w:val="-12"/>
        </w:rPr>
        <w:t> </w:t>
      </w:r>
      <w:r>
        <w:rPr/>
        <w:t>The</w:t>
      </w:r>
      <w:r>
        <w:rPr>
          <w:spacing w:val="-11"/>
        </w:rPr>
        <w:t> </w:t>
      </w:r>
      <w:r>
        <w:rPr/>
        <w:t>following</w:t>
      </w:r>
      <w:r>
        <w:rPr>
          <w:spacing w:val="-13"/>
        </w:rPr>
        <w:t> </w:t>
      </w:r>
      <w:r>
        <w:rPr/>
        <w:t>code</w:t>
      </w:r>
      <w:r>
        <w:rPr>
          <w:spacing w:val="-12"/>
        </w:rPr>
        <w:t> </w:t>
      </w:r>
      <w:r>
        <w:rPr/>
        <w:t>begins</w:t>
      </w:r>
      <w:r>
        <w:rPr>
          <w:spacing w:val="-12"/>
        </w:rPr>
        <w:t> </w:t>
      </w:r>
      <w:r>
        <w:rPr/>
        <w:t>to</w:t>
      </w:r>
      <w:r>
        <w:rPr>
          <w:spacing w:val="-12"/>
        </w:rPr>
        <w:t> </w:t>
      </w:r>
      <w:r>
        <w:rPr/>
        <w:t>set</w:t>
      </w:r>
      <w:r>
        <w:rPr>
          <w:spacing w:val="-12"/>
        </w:rPr>
        <w:t> </w:t>
      </w:r>
      <w:r>
        <w:rPr/>
        <w:t>the</w:t>
      </w:r>
      <w:r>
        <w:rPr>
          <w:spacing w:val="-12"/>
        </w:rPr>
        <w:t> </w:t>
      </w:r>
      <w:r>
        <w:rPr/>
        <w:t>global</w:t>
      </w:r>
      <w:r>
        <w:rPr>
          <w:spacing w:val="-12"/>
        </w:rPr>
        <w:t> </w:t>
      </w:r>
      <w:r>
        <w:rPr/>
        <w:t>variable</w:t>
      </w:r>
      <w:r>
        <w:rPr>
          <w:spacing w:val="-11"/>
        </w:rPr>
        <w:t> </w:t>
      </w:r>
      <w:r>
        <w:rPr/>
        <w:t>parameter</w:t>
      </w:r>
      <w:r>
        <w:rPr>
          <w:spacing w:val="-9"/>
        </w:rPr>
        <w:t> </w:t>
      </w:r>
      <w:r>
        <w:rPr/>
        <w:t>value</w:t>
      </w:r>
      <w:r>
        <w:rPr>
          <w:spacing w:val="-13"/>
        </w:rPr>
        <w:t> </w:t>
      </w:r>
      <w:r>
        <w:rPr/>
        <w:t>on</w:t>
      </w:r>
      <w:r>
        <w:rPr>
          <w:spacing w:val="-9"/>
        </w:rPr>
        <w:t> </w:t>
      </w:r>
      <w:r>
        <w:rPr/>
        <w:t>lines</w:t>
      </w:r>
      <w:r>
        <w:rPr>
          <w:spacing w:val="-13"/>
        </w:rPr>
        <w:t> </w:t>
      </w:r>
      <w:r>
        <w:rPr/>
        <w:t>112-122.</w:t>
      </w:r>
      <w:r>
        <w:rPr>
          <w:spacing w:val="-11"/>
        </w:rPr>
        <w:t> </w:t>
      </w:r>
      <w:r>
        <w:rPr/>
        <w:t>If</w:t>
      </w:r>
    </w:p>
    <w:p>
      <w:pPr>
        <w:pStyle w:val="BodyText"/>
        <w:ind w:left="558"/>
      </w:pPr>
      <w:r>
        <w:rPr/>
        <w:t>//</w:t>
      </w:r>
      <w:r>
        <w:rPr>
          <w:spacing w:val="-17"/>
        </w:rPr>
        <w:t> </w:t>
      </w:r>
      <w:r>
        <w:rPr/>
        <w:t>the</w:t>
      </w:r>
      <w:r>
        <w:rPr>
          <w:spacing w:val="-20"/>
        </w:rPr>
        <w:t> </w:t>
      </w:r>
      <w:r>
        <w:rPr/>
        <w:t>current</w:t>
      </w:r>
      <w:r>
        <w:rPr>
          <w:spacing w:val="-17"/>
        </w:rPr>
        <w:t> </w:t>
      </w:r>
      <w:r>
        <w:rPr/>
        <w:t>drive</w:t>
      </w:r>
      <w:r>
        <w:rPr>
          <w:spacing w:val="-17"/>
        </w:rPr>
        <w:t> </w:t>
      </w:r>
      <w:r>
        <w:rPr/>
        <w:t>'current_drive'</w:t>
      </w:r>
      <w:r>
        <w:rPr>
          <w:spacing w:val="-17"/>
        </w:rPr>
        <w:t> </w:t>
      </w:r>
      <w:r>
        <w:rPr/>
        <w:t>is</w:t>
      </w:r>
      <w:r>
        <w:rPr>
          <w:spacing w:val="-17"/>
        </w:rPr>
        <w:t> </w:t>
      </w:r>
      <w:r>
        <w:rPr/>
        <w:t>not</w:t>
      </w:r>
      <w:r>
        <w:rPr>
          <w:spacing w:val="-20"/>
        </w:rPr>
        <w:t> </w:t>
      </w:r>
      <w:r>
        <w:rPr/>
        <w:t>the</w:t>
      </w:r>
      <w:r>
        <w:rPr>
          <w:spacing w:val="-20"/>
        </w:rPr>
        <w:t> </w:t>
      </w:r>
      <w:r>
        <w:rPr/>
        <w:t>drive</w:t>
      </w:r>
      <w:r>
        <w:rPr>
          <w:spacing w:val="-20"/>
        </w:rPr>
        <w:t> </w:t>
      </w:r>
      <w:r>
        <w:rPr/>
        <w:t>specified</w:t>
      </w:r>
      <w:r>
        <w:rPr>
          <w:spacing w:val="-19"/>
        </w:rPr>
        <w:t> </w:t>
      </w:r>
      <w:r>
        <w:rPr/>
        <w:t>in</w:t>
      </w:r>
      <w:r>
        <w:rPr>
          <w:spacing w:val="-20"/>
        </w:rPr>
        <w:t> </w:t>
      </w:r>
      <w:r>
        <w:rPr/>
        <w:t>the</w:t>
      </w:r>
      <w:r>
        <w:rPr>
          <w:spacing w:val="-17"/>
        </w:rPr>
        <w:t> </w:t>
      </w:r>
      <w:r>
        <w:rPr/>
        <w:t>request</w:t>
      </w:r>
      <w:r>
        <w:rPr>
          <w:spacing w:val="-20"/>
        </w:rPr>
        <w:t> </w:t>
      </w:r>
      <w:r>
        <w:rPr/>
        <w:t>item,</w:t>
      </w:r>
      <w:r>
        <w:rPr>
          <w:spacing w:val="-20"/>
        </w:rPr>
        <w:t> </w:t>
      </w:r>
      <w:r>
        <w:rPr/>
        <w:t>the</w:t>
      </w:r>
      <w:r>
        <w:rPr>
          <w:spacing w:val="-20"/>
        </w:rPr>
        <w:t> </w:t>
      </w:r>
      <w:r>
        <w:rPr/>
        <w:t>flag</w:t>
      </w:r>
    </w:p>
    <w:p>
      <w:pPr>
        <w:pStyle w:val="BodyText"/>
        <w:spacing w:before="6"/>
        <w:ind w:left="558"/>
      </w:pPr>
      <w:r>
        <w:rPr/>
        <w:t>//</w:t>
      </w:r>
      <w:r>
        <w:rPr>
          <w:spacing w:val="-13"/>
        </w:rPr>
        <w:t> </w:t>
      </w:r>
      <w:r>
        <w:rPr/>
        <w:t>seek</w:t>
      </w:r>
      <w:r>
        <w:rPr>
          <w:spacing w:val="-13"/>
        </w:rPr>
        <w:t> </w:t>
      </w:r>
      <w:r>
        <w:rPr/>
        <w:t>is</w:t>
      </w:r>
      <w:r>
        <w:rPr>
          <w:spacing w:val="-13"/>
        </w:rPr>
        <w:t> </w:t>
      </w:r>
      <w:r>
        <w:rPr/>
        <w:t>set</w:t>
      </w:r>
      <w:r>
        <w:rPr>
          <w:spacing w:val="-12"/>
        </w:rPr>
        <w:t> </w:t>
      </w:r>
      <w:r>
        <w:rPr/>
        <w:t>to</w:t>
      </w:r>
      <w:r>
        <w:rPr>
          <w:spacing w:val="-13"/>
        </w:rPr>
        <w:t> </w:t>
      </w:r>
      <w:r>
        <w:rPr/>
        <w:t>indicate</w:t>
      </w:r>
      <w:r>
        <w:rPr>
          <w:spacing w:val="-10"/>
        </w:rPr>
        <w:t> </w:t>
      </w:r>
      <w:r>
        <w:rPr/>
        <w:t>that</w:t>
      </w:r>
      <w:r>
        <w:rPr>
          <w:spacing w:val="-12"/>
        </w:rPr>
        <w:t> </w:t>
      </w:r>
      <w:r>
        <w:rPr/>
        <w:t>the</w:t>
      </w:r>
      <w:r>
        <w:rPr>
          <w:spacing w:val="-13"/>
        </w:rPr>
        <w:t> </w:t>
      </w:r>
      <w:r>
        <w:rPr/>
        <w:t>drive</w:t>
      </w:r>
      <w:r>
        <w:rPr>
          <w:spacing w:val="-12"/>
        </w:rPr>
        <w:t> </w:t>
      </w:r>
      <w:r>
        <w:rPr/>
        <w:t>needs</w:t>
      </w:r>
      <w:r>
        <w:rPr>
          <w:spacing w:val="-12"/>
        </w:rPr>
        <w:t> </w:t>
      </w:r>
      <w:r>
        <w:rPr/>
        <w:t>to</w:t>
      </w:r>
      <w:r>
        <w:rPr>
          <w:spacing w:val="-12"/>
        </w:rPr>
        <w:t> </w:t>
      </w:r>
      <w:r>
        <w:rPr/>
        <w:t>perform</w:t>
      </w:r>
      <w:r>
        <w:rPr>
          <w:spacing w:val="-12"/>
        </w:rPr>
        <w:t> </w:t>
      </w:r>
      <w:r>
        <w:rPr/>
        <w:t>seek</w:t>
      </w:r>
      <w:r>
        <w:rPr>
          <w:spacing w:val="-13"/>
        </w:rPr>
        <w:t> </w:t>
      </w:r>
      <w:r>
        <w:rPr/>
        <w:t>processing</w:t>
      </w:r>
      <w:r>
        <w:rPr>
          <w:spacing w:val="-12"/>
        </w:rPr>
        <w:t> </w:t>
      </w:r>
      <w:r>
        <w:rPr/>
        <w:t>before</w:t>
      </w:r>
      <w:r>
        <w:rPr>
          <w:spacing w:val="-13"/>
        </w:rPr>
        <w:t> </w:t>
      </w:r>
      <w:r>
        <w:rPr/>
        <w:t>performing</w:t>
      </w:r>
    </w:p>
    <w:p>
      <w:pPr>
        <w:pStyle w:val="BodyText"/>
        <w:ind w:left="558"/>
      </w:pPr>
      <w:r>
        <w:rPr/>
        <w:t>//</w:t>
      </w:r>
      <w:r>
        <w:rPr>
          <w:spacing w:val="-26"/>
        </w:rPr>
        <w:t> </w:t>
      </w:r>
      <w:r>
        <w:rPr/>
        <w:t>the</w:t>
      </w:r>
      <w:r>
        <w:rPr>
          <w:spacing w:val="-26"/>
        </w:rPr>
        <w:t> </w:t>
      </w:r>
      <w:r>
        <w:rPr/>
        <w:t>read/write</w:t>
      </w:r>
      <w:r>
        <w:rPr>
          <w:spacing w:val="-27"/>
        </w:rPr>
        <w:t> </w:t>
      </w:r>
      <w:r>
        <w:rPr/>
        <w:t>operation.</w:t>
      </w:r>
      <w:r>
        <w:rPr>
          <w:spacing w:val="-26"/>
        </w:rPr>
        <w:t> </w:t>
      </w:r>
      <w:r>
        <w:rPr/>
        <w:t>Then</w:t>
      </w:r>
      <w:r>
        <w:rPr>
          <w:spacing w:val="-27"/>
        </w:rPr>
        <w:t> </w:t>
      </w:r>
      <w:r>
        <w:rPr/>
        <w:t>set</w:t>
      </w:r>
      <w:r>
        <w:rPr>
          <w:spacing w:val="-26"/>
        </w:rPr>
        <w:t> </w:t>
      </w:r>
      <w:r>
        <w:rPr/>
        <w:t>the</w:t>
      </w:r>
      <w:r>
        <w:rPr>
          <w:spacing w:val="-25"/>
        </w:rPr>
        <w:t> </w:t>
      </w:r>
      <w:r>
        <w:rPr/>
        <w:t>current</w:t>
      </w:r>
      <w:r>
        <w:rPr>
          <w:spacing w:val="-28"/>
        </w:rPr>
        <w:t> </w:t>
      </w:r>
      <w:r>
        <w:rPr/>
        <w:t>drive</w:t>
      </w:r>
      <w:r>
        <w:rPr>
          <w:spacing w:val="-25"/>
        </w:rPr>
        <w:t> </w:t>
      </w:r>
      <w:r>
        <w:rPr/>
        <w:t>to</w:t>
      </w:r>
      <w:r>
        <w:rPr>
          <w:spacing w:val="-28"/>
        </w:rPr>
        <w:t> </w:t>
      </w:r>
      <w:r>
        <w:rPr/>
        <w:t>the</w:t>
      </w:r>
      <w:r>
        <w:rPr>
          <w:spacing w:val="-25"/>
        </w:rPr>
        <w:t> </w:t>
      </w:r>
      <w:r>
        <w:rPr/>
        <w:t>drive</w:t>
      </w:r>
      <w:r>
        <w:rPr>
          <w:spacing w:val="-28"/>
        </w:rPr>
        <w:t> </w:t>
      </w:r>
      <w:r>
        <w:rPr/>
        <w:t>specified</w:t>
      </w:r>
      <w:r>
        <w:rPr>
          <w:spacing w:val="-25"/>
        </w:rPr>
        <w:t> </w:t>
      </w:r>
      <w:r>
        <w:rPr/>
        <w:t>in</w:t>
      </w:r>
      <w:r>
        <w:rPr>
          <w:spacing w:val="-26"/>
        </w:rPr>
        <w:t> </w:t>
      </w:r>
      <w:r>
        <w:rPr/>
        <w:t>the</w:t>
      </w:r>
      <w:r>
        <w:rPr>
          <w:spacing w:val="-25"/>
        </w:rPr>
        <w:t> </w:t>
      </w:r>
      <w:r>
        <w:rPr/>
        <w:t>request.</w:t>
      </w:r>
    </w:p>
    <w:p>
      <w:pPr>
        <w:pStyle w:val="ListParagraph"/>
        <w:numPr>
          <w:ilvl w:val="0"/>
          <w:numId w:val="449"/>
        </w:numPr>
        <w:tabs>
          <w:tab w:pos="1355" w:val="left" w:leader="none"/>
          <w:tab w:pos="1356" w:val="left" w:leader="none"/>
          <w:tab w:pos="4953" w:val="left" w:leader="none"/>
        </w:tabs>
        <w:spacing w:line="240" w:lineRule="auto" w:before="2" w:after="0"/>
        <w:ind w:left="1355" w:right="0" w:hanging="1204"/>
        <w:jc w:val="left"/>
        <w:rPr>
          <w:sz w:val="20"/>
        </w:rPr>
      </w:pPr>
      <w:r>
        <w:rPr>
          <w:sz w:val="20"/>
        </w:rPr>
        <w:t>if (</w:t>
      </w:r>
      <w:r>
        <w:rPr>
          <w:color w:val="0000FF"/>
          <w:sz w:val="20"/>
          <w:u w:val="single" w:color="0000FF"/>
        </w:rPr>
        <w:t>current_drive</w:t>
      </w:r>
      <w:r>
        <w:rPr>
          <w:color w:val="0000FF"/>
          <w:spacing w:val="-3"/>
          <w:sz w:val="20"/>
        </w:rPr>
        <w:t> </w:t>
      </w:r>
      <w:r>
        <w:rPr>
          <w:sz w:val="20"/>
        </w:rPr>
        <w:t>!=</w:t>
      </w:r>
      <w:r>
        <w:rPr>
          <w:color w:val="0000FF"/>
          <w:spacing w:val="-2"/>
          <w:sz w:val="20"/>
        </w:rPr>
        <w:t> </w:t>
      </w:r>
      <w:r>
        <w:rPr>
          <w:color w:val="0000FF"/>
          <w:sz w:val="20"/>
          <w:u w:val="single" w:color="0000FF"/>
        </w:rPr>
        <w:t>CURRENT_DEV</w:t>
      </w:r>
      <w:r>
        <w:rPr>
          <w:sz w:val="20"/>
        </w:rPr>
        <w:t>)</w:t>
        <w:tab/>
        <w:t>// the drive specified in the</w:t>
      </w:r>
      <w:r>
        <w:rPr>
          <w:spacing w:val="-3"/>
          <w:sz w:val="20"/>
        </w:rPr>
        <w:t> </w:t>
      </w:r>
      <w:r>
        <w:rPr>
          <w:sz w:val="20"/>
        </w:rPr>
        <w:t>request.</w:t>
      </w:r>
    </w:p>
    <w:p>
      <w:pPr>
        <w:pStyle w:val="ListParagraph"/>
        <w:numPr>
          <w:ilvl w:val="0"/>
          <w:numId w:val="44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seek</w:t>
      </w:r>
      <w:r>
        <w:rPr>
          <w:color w:val="0000FF"/>
          <w:sz w:val="20"/>
        </w:rPr>
        <w:t> </w:t>
      </w:r>
      <w:r>
        <w:rPr>
          <w:sz w:val="20"/>
        </w:rPr>
        <w:t>= 1;</w:t>
      </w:r>
    </w:p>
    <w:p>
      <w:pPr>
        <w:pStyle w:val="ListParagraph"/>
        <w:numPr>
          <w:ilvl w:val="0"/>
          <w:numId w:val="449"/>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current_drive</w:t>
      </w:r>
      <w:r>
        <w:rPr>
          <w:color w:val="0000FF"/>
          <w:sz w:val="20"/>
        </w:rPr>
        <w:t> </w:t>
      </w:r>
      <w:r>
        <w:rPr>
          <w:sz w:val="20"/>
        </w:rPr>
        <w:t>=</w:t>
      </w:r>
      <w:r>
        <w:rPr>
          <w:color w:val="0000FF"/>
          <w:spacing w:val="2"/>
          <w:sz w:val="20"/>
        </w:rPr>
        <w:t> </w:t>
      </w:r>
      <w:r>
        <w:rPr>
          <w:color w:val="0000FF"/>
          <w:sz w:val="20"/>
          <w:u w:val="single" w:color="0000FF"/>
        </w:rPr>
        <w:t>CURRENT_DEV</w:t>
      </w:r>
      <w:r>
        <w:rPr>
          <w:sz w:val="20"/>
        </w:rPr>
        <w:t>;</w:t>
      </w:r>
    </w:p>
    <w:p>
      <w:pPr>
        <w:pStyle w:val="BodyText"/>
        <w:spacing w:before="12"/>
        <w:ind w:left="0"/>
        <w:rPr>
          <w:sz w:val="14"/>
        </w:rPr>
      </w:pPr>
    </w:p>
    <w:p>
      <w:pPr>
        <w:pStyle w:val="BodyText"/>
        <w:spacing w:before="71"/>
        <w:ind w:left="558"/>
      </w:pPr>
      <w:r>
        <w:rPr/>
        <w:t>//</w:t>
      </w:r>
      <w:r>
        <w:rPr>
          <w:spacing w:val="-29"/>
        </w:rPr>
        <w:t> </w:t>
      </w:r>
      <w:r>
        <w:rPr/>
        <w:t>Next,</w:t>
      </w:r>
      <w:r>
        <w:rPr>
          <w:spacing w:val="-32"/>
        </w:rPr>
        <w:t> </w:t>
      </w:r>
      <w:r>
        <w:rPr/>
        <w:t>start</w:t>
      </w:r>
      <w:r>
        <w:rPr>
          <w:spacing w:val="-32"/>
        </w:rPr>
        <w:t> </w:t>
      </w:r>
      <w:r>
        <w:rPr/>
        <w:t>setting</w:t>
      </w:r>
      <w:r>
        <w:rPr>
          <w:spacing w:val="-30"/>
        </w:rPr>
        <w:t> </w:t>
      </w:r>
      <w:r>
        <w:rPr/>
        <w:t>the</w:t>
      </w:r>
      <w:r>
        <w:rPr>
          <w:spacing w:val="-30"/>
        </w:rPr>
        <w:t> </w:t>
      </w:r>
      <w:r>
        <w:rPr/>
        <w:t>read/write</w:t>
      </w:r>
      <w:r>
        <w:rPr>
          <w:spacing w:val="-30"/>
        </w:rPr>
        <w:t> </w:t>
      </w:r>
      <w:r>
        <w:rPr/>
        <w:t>start</w:t>
      </w:r>
      <w:r>
        <w:rPr>
          <w:spacing w:val="-29"/>
        </w:rPr>
        <w:t> </w:t>
      </w:r>
      <w:r>
        <w:rPr/>
        <w:t>sector</w:t>
      </w:r>
      <w:r>
        <w:rPr>
          <w:spacing w:val="-32"/>
        </w:rPr>
        <w:t> </w:t>
      </w:r>
      <w:r>
        <w:rPr/>
        <w:t>block.</w:t>
      </w:r>
      <w:r>
        <w:rPr>
          <w:spacing w:val="-24"/>
        </w:rPr>
        <w:t> </w:t>
      </w:r>
      <w:r>
        <w:rPr/>
        <w:t>Since</w:t>
      </w:r>
      <w:r>
        <w:rPr>
          <w:spacing w:val="-30"/>
        </w:rPr>
        <w:t> </w:t>
      </w:r>
      <w:r>
        <w:rPr/>
        <w:t>each</w:t>
      </w:r>
      <w:r>
        <w:rPr>
          <w:spacing w:val="-32"/>
        </w:rPr>
        <w:t> </w:t>
      </w:r>
      <w:r>
        <w:rPr/>
        <w:t>read</w:t>
      </w:r>
      <w:r>
        <w:rPr>
          <w:spacing w:val="-30"/>
        </w:rPr>
        <w:t> </w:t>
      </w:r>
      <w:r>
        <w:rPr/>
        <w:t>and</w:t>
      </w:r>
      <w:r>
        <w:rPr>
          <w:spacing w:val="-30"/>
        </w:rPr>
        <w:t> </w:t>
      </w:r>
      <w:r>
        <w:rPr/>
        <w:t>write</w:t>
      </w:r>
      <w:r>
        <w:rPr>
          <w:spacing w:val="-31"/>
        </w:rPr>
        <w:t> </w:t>
      </w:r>
      <w:r>
        <w:rPr/>
        <w:t>is</w:t>
      </w:r>
      <w:r>
        <w:rPr>
          <w:spacing w:val="-32"/>
        </w:rPr>
        <w:t> </w:t>
      </w:r>
      <w:r>
        <w:rPr/>
        <w:t>in</w:t>
      </w:r>
      <w:r>
        <w:rPr>
          <w:spacing w:val="-32"/>
        </w:rPr>
        <w:t> </w:t>
      </w:r>
      <w:r>
        <w:rPr/>
        <w:t>block</w:t>
      </w:r>
    </w:p>
    <w:p>
      <w:pPr>
        <w:pStyle w:val="BodyText"/>
        <w:spacing w:before="4"/>
        <w:ind w:left="558"/>
      </w:pPr>
      <w:r>
        <w:rPr/>
        <w:t>//</w:t>
      </w:r>
      <w:r>
        <w:rPr>
          <w:spacing w:val="-5"/>
        </w:rPr>
        <w:t> </w:t>
      </w:r>
      <w:r>
        <w:rPr/>
        <w:t>units</w:t>
      </w:r>
      <w:r>
        <w:rPr>
          <w:spacing w:val="-5"/>
        </w:rPr>
        <w:t> </w:t>
      </w:r>
      <w:r>
        <w:rPr/>
        <w:t>(1</w:t>
      </w:r>
      <w:r>
        <w:rPr>
          <w:spacing w:val="-5"/>
        </w:rPr>
        <w:t> </w:t>
      </w:r>
      <w:r>
        <w:rPr/>
        <w:t>block</w:t>
      </w:r>
      <w:r>
        <w:rPr>
          <w:spacing w:val="-5"/>
        </w:rPr>
        <w:t> </w:t>
      </w:r>
      <w:r>
        <w:rPr/>
        <w:t>is</w:t>
      </w:r>
      <w:r>
        <w:rPr>
          <w:spacing w:val="-4"/>
        </w:rPr>
        <w:t> </w:t>
      </w:r>
      <w:r>
        <w:rPr/>
        <w:t>2</w:t>
      </w:r>
      <w:r>
        <w:rPr>
          <w:spacing w:val="-5"/>
        </w:rPr>
        <w:t> </w:t>
      </w:r>
      <w:r>
        <w:rPr/>
        <w:t>sectors),</w:t>
      </w:r>
      <w:r>
        <w:rPr>
          <w:spacing w:val="-5"/>
        </w:rPr>
        <w:t> </w:t>
      </w:r>
      <w:r>
        <w:rPr/>
        <w:t>the</w:t>
      </w:r>
      <w:r>
        <w:rPr>
          <w:spacing w:val="-5"/>
        </w:rPr>
        <w:t> </w:t>
      </w:r>
      <w:r>
        <w:rPr/>
        <w:t>starting</w:t>
      </w:r>
      <w:r>
        <w:rPr>
          <w:spacing w:val="-5"/>
        </w:rPr>
        <w:t> </w:t>
      </w:r>
      <w:r>
        <w:rPr/>
        <w:t>sector</w:t>
      </w:r>
      <w:r>
        <w:rPr>
          <w:spacing w:val="-4"/>
        </w:rPr>
        <w:t> </w:t>
      </w:r>
      <w:r>
        <w:rPr/>
        <w:t>needs</w:t>
      </w:r>
      <w:r>
        <w:rPr>
          <w:spacing w:val="-5"/>
        </w:rPr>
        <w:t> </w:t>
      </w:r>
      <w:r>
        <w:rPr/>
        <w:t>to</w:t>
      </w:r>
      <w:r>
        <w:rPr>
          <w:spacing w:val="-5"/>
        </w:rPr>
        <w:t> </w:t>
      </w:r>
      <w:r>
        <w:rPr/>
        <w:t>be</w:t>
      </w:r>
      <w:r>
        <w:rPr>
          <w:spacing w:val="-5"/>
        </w:rPr>
        <w:t> </w:t>
      </w:r>
      <w:r>
        <w:rPr/>
        <w:t>at</w:t>
      </w:r>
      <w:r>
        <w:rPr>
          <w:spacing w:val="-5"/>
        </w:rPr>
        <w:t> </w:t>
      </w:r>
      <w:r>
        <w:rPr/>
        <w:t>least</w:t>
      </w:r>
      <w:r>
        <w:rPr>
          <w:spacing w:val="-2"/>
        </w:rPr>
        <w:t> </w:t>
      </w:r>
      <w:r>
        <w:rPr/>
        <w:t>2</w:t>
      </w:r>
      <w:r>
        <w:rPr>
          <w:spacing w:val="-5"/>
        </w:rPr>
        <w:t> </w:t>
      </w:r>
      <w:r>
        <w:rPr/>
        <w:t>sectors</w:t>
      </w:r>
      <w:r>
        <w:rPr>
          <w:spacing w:val="-5"/>
        </w:rPr>
        <w:t> </w:t>
      </w:r>
      <w:r>
        <w:rPr/>
        <w:t>smaller</w:t>
      </w:r>
    </w:p>
    <w:p>
      <w:pPr>
        <w:pStyle w:val="BodyText"/>
        <w:ind w:left="558"/>
      </w:pPr>
      <w:r>
        <w:rPr/>
        <w:t>//</w:t>
      </w:r>
      <w:r>
        <w:rPr>
          <w:spacing w:val="-48"/>
        </w:rPr>
        <w:t> </w:t>
      </w:r>
      <w:r>
        <w:rPr/>
        <w:t>than</w:t>
      </w:r>
      <w:r>
        <w:rPr>
          <w:spacing w:val="-49"/>
        </w:rPr>
        <w:t> </w:t>
      </w:r>
      <w:r>
        <w:rPr/>
        <w:t>the</w:t>
      </w:r>
      <w:r>
        <w:rPr>
          <w:spacing w:val="-49"/>
        </w:rPr>
        <w:t> </w:t>
      </w:r>
      <w:r>
        <w:rPr/>
        <w:t>total</w:t>
      </w:r>
      <w:r>
        <w:rPr>
          <w:spacing w:val="-49"/>
        </w:rPr>
        <w:t> </w:t>
      </w:r>
      <w:r>
        <w:rPr/>
        <w:t>number</w:t>
      </w:r>
      <w:r>
        <w:rPr>
          <w:spacing w:val="-51"/>
        </w:rPr>
        <w:t> </w:t>
      </w:r>
      <w:r>
        <w:rPr/>
        <w:t>of</w:t>
      </w:r>
      <w:r>
        <w:rPr>
          <w:spacing w:val="-49"/>
        </w:rPr>
        <w:t> </w:t>
      </w:r>
      <w:r>
        <w:rPr/>
        <w:t>sectors</w:t>
      </w:r>
      <w:r>
        <w:rPr>
          <w:spacing w:val="-49"/>
        </w:rPr>
        <w:t> </w:t>
      </w:r>
      <w:r>
        <w:rPr/>
        <w:t>of</w:t>
      </w:r>
      <w:r>
        <w:rPr>
          <w:spacing w:val="-51"/>
        </w:rPr>
        <w:t> </w:t>
      </w:r>
      <w:r>
        <w:rPr/>
        <w:t>the</w:t>
      </w:r>
      <w:r>
        <w:rPr>
          <w:spacing w:val="-49"/>
        </w:rPr>
        <w:t> </w:t>
      </w:r>
      <w:r>
        <w:rPr/>
        <w:t>disk.</w:t>
      </w:r>
      <w:r>
        <w:rPr>
          <w:spacing w:val="-49"/>
        </w:rPr>
        <w:t> </w:t>
      </w:r>
      <w:r>
        <w:rPr/>
        <w:t>Otherwise,</w:t>
      </w:r>
      <w:r>
        <w:rPr>
          <w:spacing w:val="-51"/>
        </w:rPr>
        <w:t> </w:t>
      </w:r>
      <w:r>
        <w:rPr/>
        <w:t>the</w:t>
      </w:r>
      <w:r>
        <w:rPr>
          <w:spacing w:val="-51"/>
        </w:rPr>
        <w:t> </w:t>
      </w:r>
      <w:r>
        <w:rPr/>
        <w:t>request</w:t>
      </w:r>
      <w:r>
        <w:rPr>
          <w:spacing w:val="-49"/>
        </w:rPr>
        <w:t> </w:t>
      </w:r>
      <w:r>
        <w:rPr/>
        <w:t>item</w:t>
      </w:r>
      <w:r>
        <w:rPr>
          <w:spacing w:val="-48"/>
        </w:rPr>
        <w:t> </w:t>
      </w:r>
      <w:r>
        <w:rPr/>
        <w:t>parameter</w:t>
      </w:r>
      <w:r>
        <w:rPr>
          <w:spacing w:val="-49"/>
        </w:rPr>
        <w:t> </w:t>
      </w:r>
      <w:r>
        <w:rPr/>
        <w:t>is</w:t>
      </w:r>
      <w:r>
        <w:rPr>
          <w:spacing w:val="-51"/>
        </w:rPr>
        <w:t> </w:t>
      </w:r>
      <w:r>
        <w:rPr/>
        <w:t>invalid,</w:t>
      </w:r>
    </w:p>
    <w:p>
      <w:pPr>
        <w:pStyle w:val="BodyText"/>
        <w:tabs>
          <w:tab w:pos="9061" w:val="left" w:leader="none"/>
        </w:tabs>
        <w:ind w:left="558"/>
      </w:pPr>
      <w:r>
        <w:rPr/>
        <w:t>// and the floppy disk request item is terminated to execute the </w:t>
      </w:r>
      <w:r>
        <w:rPr>
          <w:spacing w:val="2"/>
        </w:rPr>
        <w:t>next</w:t>
      </w:r>
      <w:r>
        <w:rPr>
          <w:spacing w:val="-27"/>
        </w:rPr>
        <w:t> </w:t>
      </w:r>
      <w:r>
        <w:rPr/>
        <w:t>request</w:t>
      </w:r>
      <w:r>
        <w:rPr>
          <w:spacing w:val="-1"/>
        </w:rPr>
        <w:t> </w:t>
      </w:r>
      <w:r>
        <w:rPr/>
        <w:t>item.</w:t>
        <w:tab/>
        <w:t>Then</w:t>
      </w:r>
    </w:p>
    <w:p>
      <w:pPr>
        <w:pStyle w:val="BodyText"/>
        <w:ind w:left="558"/>
      </w:pPr>
      <w:r>
        <w:rPr/>
        <w:t>// calculate: the sector number, head number, track number, and seek track number (for</w:t>
      </w:r>
    </w:p>
    <w:p>
      <w:pPr>
        <w:pStyle w:val="BodyText"/>
        <w:ind w:left="558"/>
      </w:pPr>
      <w:r>
        <w:rPr/>
        <w:t>// floppy drives to read discs of different formats).</w:t>
      </w:r>
    </w:p>
    <w:p>
      <w:pPr>
        <w:pStyle w:val="ListParagraph"/>
        <w:numPr>
          <w:ilvl w:val="0"/>
          <w:numId w:val="449"/>
        </w:numPr>
        <w:tabs>
          <w:tab w:pos="1355" w:val="left" w:leader="none"/>
          <w:tab w:pos="1356" w:val="left" w:leader="none"/>
        </w:tabs>
        <w:spacing w:line="240" w:lineRule="auto" w:before="2" w:after="0"/>
        <w:ind w:left="1355" w:right="0" w:hanging="1204"/>
        <w:jc w:val="left"/>
        <w:rPr>
          <w:sz w:val="20"/>
        </w:rPr>
      </w:pPr>
      <w:r>
        <w:rPr>
          <w:sz w:val="20"/>
        </w:rPr>
        <w:t>block =</w:t>
      </w:r>
      <w:r>
        <w:rPr>
          <w:color w:val="0000FF"/>
          <w:sz w:val="20"/>
        </w:rPr>
        <w:t> </w:t>
      </w:r>
      <w:r>
        <w:rPr>
          <w:color w:val="0000FF"/>
          <w:sz w:val="20"/>
          <w:u w:val="single" w:color="0000FF"/>
        </w:rPr>
        <w:t>CURRENT</w:t>
      </w:r>
      <w:r>
        <w:rPr>
          <w:sz w:val="20"/>
        </w:rPr>
        <w:t>-&gt;</w:t>
      </w:r>
      <w:r>
        <w:rPr>
          <w:color w:val="0000FF"/>
          <w:sz w:val="20"/>
          <w:u w:val="single" w:color="0000FF"/>
        </w:rPr>
        <w:t>sector</w:t>
      </w:r>
      <w:r>
        <w:rPr>
          <w:sz w:val="20"/>
        </w:rPr>
        <w:t>;</w:t>
      </w:r>
    </w:p>
    <w:p>
      <w:pPr>
        <w:pStyle w:val="ListParagraph"/>
        <w:numPr>
          <w:ilvl w:val="0"/>
          <w:numId w:val="449"/>
        </w:numPr>
        <w:tabs>
          <w:tab w:pos="1355" w:val="left" w:leader="none"/>
          <w:tab w:pos="1356" w:val="left" w:leader="none"/>
        </w:tabs>
        <w:spacing w:line="240" w:lineRule="auto" w:before="6" w:after="0"/>
        <w:ind w:left="1355" w:right="0" w:hanging="1204"/>
        <w:jc w:val="left"/>
        <w:rPr>
          <w:sz w:val="20"/>
        </w:rPr>
      </w:pPr>
      <w:r>
        <w:rPr>
          <w:sz w:val="20"/>
        </w:rPr>
        <w:t>if (block+2 &gt;</w:t>
      </w:r>
      <w:r>
        <w:rPr>
          <w:color w:val="0000FF"/>
          <w:sz w:val="20"/>
        </w:rPr>
        <w:t> </w:t>
      </w:r>
      <w:r>
        <w:rPr>
          <w:color w:val="0000FF"/>
          <w:sz w:val="20"/>
          <w:u w:val="single" w:color="0000FF"/>
        </w:rPr>
        <w:t>floppy</w:t>
      </w:r>
      <w:r>
        <w:rPr>
          <w:sz w:val="20"/>
        </w:rPr>
        <w:t>-&gt;size)</w:t>
      </w:r>
      <w:r>
        <w:rPr>
          <w:spacing w:val="2"/>
          <w:sz w:val="20"/>
        </w:rPr>
        <w:t> </w:t>
      </w:r>
      <w:r>
        <w:rPr>
          <w:sz w:val="20"/>
        </w:rPr>
        <w:t>{</w:t>
      </w:r>
    </w:p>
    <w:p>
      <w:pPr>
        <w:pStyle w:val="ListParagraph"/>
        <w:numPr>
          <w:ilvl w:val="0"/>
          <w:numId w:val="449"/>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end_request</w:t>
      </w:r>
      <w:r>
        <w:rPr>
          <w:sz w:val="20"/>
        </w:rPr>
        <w:t>(0);</w:t>
      </w:r>
    </w:p>
    <w:p>
      <w:pPr>
        <w:pStyle w:val="ListParagraph"/>
        <w:numPr>
          <w:ilvl w:val="0"/>
          <w:numId w:val="449"/>
        </w:numPr>
        <w:tabs>
          <w:tab w:pos="2154" w:val="left" w:leader="none"/>
          <w:tab w:pos="2155" w:val="left" w:leader="none"/>
        </w:tabs>
        <w:spacing w:line="240" w:lineRule="auto" w:before="3" w:after="0"/>
        <w:ind w:left="2154" w:right="0" w:hanging="2003"/>
        <w:jc w:val="left"/>
        <w:rPr>
          <w:sz w:val="20"/>
        </w:rPr>
      </w:pPr>
      <w:r>
        <w:rPr>
          <w:sz w:val="20"/>
        </w:rPr>
        <w:t>goto</w:t>
      </w:r>
      <w:r>
        <w:rPr>
          <w:spacing w:val="-2"/>
          <w:sz w:val="20"/>
        </w:rPr>
        <w:t> </w:t>
      </w:r>
      <w:r>
        <w:rPr>
          <w:sz w:val="20"/>
        </w:rPr>
        <w:t>repeat;</w:t>
      </w:r>
    </w:p>
    <w:p>
      <w:pPr>
        <w:pStyle w:val="BodyText"/>
        <w:tabs>
          <w:tab w:pos="1355" w:val="left" w:leader="none"/>
        </w:tabs>
        <w:ind w:left="152"/>
      </w:pPr>
      <w:r>
        <w:rPr>
          <w:color w:val="0000FF"/>
          <w:u w:val="single" w:color="0000FF"/>
        </w:rPr>
        <w:t>440</w:t>
      </w:r>
      <w:r>
        <w:rPr>
          <w:color w:val="0000FF"/>
        </w:rPr>
        <w:tab/>
      </w:r>
      <w:r>
        <w:rPr/>
        <w:t>}</w:t>
      </w:r>
    </w:p>
    <w:p>
      <w:pPr>
        <w:pStyle w:val="ListParagraph"/>
        <w:numPr>
          <w:ilvl w:val="0"/>
          <w:numId w:val="450"/>
        </w:numPr>
        <w:tabs>
          <w:tab w:pos="1355" w:val="left" w:leader="none"/>
          <w:tab w:pos="1356" w:val="left" w:leader="none"/>
          <w:tab w:pos="4656" w:val="left" w:leader="none"/>
        </w:tabs>
        <w:spacing w:line="240" w:lineRule="auto" w:before="3" w:after="0"/>
        <w:ind w:left="1355" w:right="0" w:hanging="1204"/>
        <w:jc w:val="left"/>
        <w:rPr>
          <w:sz w:val="20"/>
        </w:rPr>
      </w:pPr>
      <w:r>
        <w:rPr>
          <w:color w:val="0000FF"/>
          <w:sz w:val="20"/>
          <w:u w:val="single" w:color="0000FF"/>
        </w:rPr>
        <w:t>sector</w:t>
      </w:r>
      <w:r>
        <w:rPr>
          <w:color w:val="0000FF"/>
          <w:sz w:val="20"/>
        </w:rPr>
        <w:t> </w:t>
      </w:r>
      <w:r>
        <w:rPr>
          <w:sz w:val="20"/>
        </w:rPr>
        <w:t>= block</w:t>
      </w:r>
      <w:r>
        <w:rPr>
          <w:spacing w:val="-6"/>
          <w:sz w:val="20"/>
        </w:rPr>
        <w:t> </w:t>
      </w:r>
      <w:r>
        <w:rPr>
          <w:sz w:val="20"/>
        </w:rPr>
        <w:t>%</w:t>
      </w:r>
      <w:r>
        <w:rPr>
          <w:color w:val="0000FF"/>
          <w:spacing w:val="-2"/>
          <w:sz w:val="20"/>
        </w:rPr>
        <w:t> </w:t>
      </w:r>
      <w:r>
        <w:rPr>
          <w:color w:val="0000FF"/>
          <w:sz w:val="20"/>
          <w:u w:val="single" w:color="0000FF"/>
        </w:rPr>
        <w:t>floppy</w:t>
      </w:r>
      <w:r>
        <w:rPr>
          <w:sz w:val="20"/>
        </w:rPr>
        <w:t>-&gt;sect;</w:t>
        <w:tab/>
        <w:t>// the sector number on the</w:t>
      </w:r>
      <w:r>
        <w:rPr>
          <w:spacing w:val="-4"/>
          <w:sz w:val="20"/>
        </w:rPr>
        <w:t> </w:t>
      </w:r>
      <w:r>
        <w:rPr>
          <w:sz w:val="20"/>
        </w:rPr>
        <w:t>track.</w:t>
      </w:r>
    </w:p>
    <w:p>
      <w:pPr>
        <w:spacing w:after="0" w:line="240" w:lineRule="auto"/>
        <w:jc w:val="left"/>
        <w:rPr>
          <w:sz w:val="20"/>
        </w:rPr>
        <w:sectPr>
          <w:pgSz w:w="11910" w:h="16840"/>
          <w:pgMar w:header="880" w:footer="997" w:top="1360" w:bottom="1180" w:left="980" w:right="0"/>
        </w:sectPr>
      </w:pPr>
    </w:p>
    <w:p>
      <w:pPr>
        <w:pStyle w:val="ListParagraph"/>
        <w:numPr>
          <w:ilvl w:val="0"/>
          <w:numId w:val="450"/>
        </w:numPr>
        <w:tabs>
          <w:tab w:pos="1355" w:val="left" w:leader="none"/>
          <w:tab w:pos="1356" w:val="left" w:leader="none"/>
          <w:tab w:pos="4656" w:val="left" w:leader="none"/>
        </w:tabs>
        <w:spacing w:line="240" w:lineRule="auto" w:before="70" w:after="0"/>
        <w:ind w:left="1355" w:right="0" w:hanging="1204"/>
        <w:jc w:val="left"/>
        <w:rPr>
          <w:sz w:val="20"/>
        </w:rPr>
      </w:pPr>
      <w:r>
        <w:rPr>
          <w:sz w:val="20"/>
        </w:rPr>
        <w:t>block</w:t>
      </w:r>
      <w:r>
        <w:rPr>
          <w:spacing w:val="-3"/>
          <w:sz w:val="20"/>
        </w:rPr>
        <w:t> </w:t>
      </w:r>
      <w:r>
        <w:rPr>
          <w:sz w:val="20"/>
        </w:rPr>
        <w:t>/=</w:t>
      </w:r>
      <w:r>
        <w:rPr>
          <w:color w:val="0000FF"/>
          <w:spacing w:val="-1"/>
          <w:sz w:val="20"/>
        </w:rPr>
        <w:t> </w:t>
      </w:r>
      <w:r>
        <w:rPr>
          <w:color w:val="0000FF"/>
          <w:sz w:val="20"/>
          <w:u w:val="single" w:color="0000FF"/>
        </w:rPr>
        <w:t>floppy</w:t>
      </w:r>
      <w:r>
        <w:rPr>
          <w:sz w:val="20"/>
        </w:rPr>
        <w:t>-&gt;sect;</w:t>
        <w:tab/>
        <w:t>// track</w:t>
      </w:r>
      <w:r>
        <w:rPr>
          <w:spacing w:val="-1"/>
          <w:sz w:val="20"/>
        </w:rPr>
        <w:t> </w:t>
      </w:r>
      <w:r>
        <w:rPr>
          <w:sz w:val="20"/>
        </w:rPr>
        <w:t>number.</w:t>
      </w:r>
    </w:p>
    <w:p>
      <w:pPr>
        <w:pStyle w:val="ListParagraph"/>
        <w:numPr>
          <w:ilvl w:val="0"/>
          <w:numId w:val="450"/>
        </w:numPr>
        <w:tabs>
          <w:tab w:pos="1355" w:val="left" w:leader="none"/>
          <w:tab w:pos="1356" w:val="left" w:leader="none"/>
          <w:tab w:pos="4656" w:val="left" w:leader="none"/>
        </w:tabs>
        <w:spacing w:line="240" w:lineRule="auto" w:before="3" w:after="0"/>
        <w:ind w:left="1355" w:right="0" w:hanging="1204"/>
        <w:jc w:val="left"/>
        <w:rPr>
          <w:sz w:val="20"/>
        </w:rPr>
      </w:pPr>
      <w:r>
        <w:rPr>
          <w:color w:val="0000FF"/>
          <w:sz w:val="20"/>
          <w:u w:val="single" w:color="0000FF"/>
        </w:rPr>
        <w:t>head</w:t>
      </w:r>
      <w:r>
        <w:rPr>
          <w:color w:val="0000FF"/>
          <w:sz w:val="20"/>
        </w:rPr>
        <w:t> </w:t>
      </w:r>
      <w:r>
        <w:rPr>
          <w:sz w:val="20"/>
        </w:rPr>
        <w:t>= block</w:t>
      </w:r>
      <w:r>
        <w:rPr>
          <w:spacing w:val="-7"/>
          <w:sz w:val="20"/>
        </w:rPr>
        <w:t> </w:t>
      </w:r>
      <w:r>
        <w:rPr>
          <w:sz w:val="20"/>
        </w:rPr>
        <w:t>%</w:t>
      </w:r>
      <w:r>
        <w:rPr>
          <w:color w:val="0000FF"/>
          <w:spacing w:val="1"/>
          <w:sz w:val="20"/>
        </w:rPr>
        <w:t> </w:t>
      </w:r>
      <w:r>
        <w:rPr>
          <w:color w:val="0000FF"/>
          <w:sz w:val="20"/>
          <w:u w:val="single" w:color="0000FF"/>
        </w:rPr>
        <w:t>floppy</w:t>
      </w:r>
      <w:r>
        <w:rPr>
          <w:sz w:val="20"/>
        </w:rPr>
        <w:t>-&gt;</w:t>
      </w:r>
      <w:r>
        <w:rPr>
          <w:color w:val="0000FF"/>
          <w:sz w:val="20"/>
          <w:u w:val="single" w:color="0000FF"/>
        </w:rPr>
        <w:t>head</w:t>
      </w:r>
      <w:r>
        <w:rPr>
          <w:sz w:val="20"/>
        </w:rPr>
        <w:t>;</w:t>
        <w:tab/>
        <w:t>// head</w:t>
      </w:r>
      <w:r>
        <w:rPr>
          <w:spacing w:val="-2"/>
          <w:sz w:val="20"/>
        </w:rPr>
        <w:t> </w:t>
      </w:r>
      <w:r>
        <w:rPr>
          <w:sz w:val="20"/>
        </w:rPr>
        <w:t>no.</w:t>
      </w:r>
    </w:p>
    <w:p>
      <w:pPr>
        <w:pStyle w:val="ListParagraph"/>
        <w:numPr>
          <w:ilvl w:val="0"/>
          <w:numId w:val="450"/>
        </w:numPr>
        <w:tabs>
          <w:tab w:pos="1355" w:val="left" w:leader="none"/>
          <w:tab w:pos="1356" w:val="left" w:leader="none"/>
          <w:tab w:pos="4656" w:val="left" w:leader="none"/>
        </w:tabs>
        <w:spacing w:line="240" w:lineRule="auto" w:before="3" w:after="0"/>
        <w:ind w:left="1355" w:right="0" w:hanging="1204"/>
        <w:jc w:val="left"/>
        <w:rPr>
          <w:sz w:val="20"/>
        </w:rPr>
      </w:pPr>
      <w:r>
        <w:rPr>
          <w:color w:val="0000FF"/>
          <w:sz w:val="20"/>
          <w:u w:val="single" w:color="0000FF"/>
        </w:rPr>
        <w:t>track</w:t>
      </w:r>
      <w:r>
        <w:rPr>
          <w:color w:val="0000FF"/>
          <w:sz w:val="20"/>
        </w:rPr>
        <w:t> </w:t>
      </w:r>
      <w:r>
        <w:rPr>
          <w:sz w:val="20"/>
        </w:rPr>
        <w:t>= block</w:t>
      </w:r>
      <w:r>
        <w:rPr>
          <w:spacing w:val="-5"/>
          <w:sz w:val="20"/>
        </w:rPr>
        <w:t> </w:t>
      </w:r>
      <w:r>
        <w:rPr>
          <w:sz w:val="20"/>
        </w:rPr>
        <w:t>/</w:t>
      </w:r>
      <w:r>
        <w:rPr>
          <w:color w:val="0000FF"/>
          <w:spacing w:val="-2"/>
          <w:sz w:val="20"/>
        </w:rPr>
        <w:t> </w:t>
      </w:r>
      <w:r>
        <w:rPr>
          <w:color w:val="0000FF"/>
          <w:sz w:val="20"/>
          <w:u w:val="single" w:color="0000FF"/>
        </w:rPr>
        <w:t>floppy</w:t>
      </w:r>
      <w:r>
        <w:rPr>
          <w:sz w:val="20"/>
        </w:rPr>
        <w:t>-&gt;</w:t>
      </w:r>
      <w:r>
        <w:rPr>
          <w:color w:val="0000FF"/>
          <w:sz w:val="20"/>
          <w:u w:val="single" w:color="0000FF"/>
        </w:rPr>
        <w:t>head</w:t>
      </w:r>
      <w:r>
        <w:rPr>
          <w:sz w:val="20"/>
        </w:rPr>
        <w:t>;</w:t>
        <w:tab/>
        <w:t>// track no.</w:t>
      </w:r>
    </w:p>
    <w:p>
      <w:pPr>
        <w:pStyle w:val="ListParagraph"/>
        <w:numPr>
          <w:ilvl w:val="0"/>
          <w:numId w:val="450"/>
        </w:numPr>
        <w:tabs>
          <w:tab w:pos="1355" w:val="left" w:leader="none"/>
          <w:tab w:pos="1356" w:val="left" w:leader="none"/>
        </w:tabs>
        <w:spacing w:line="240" w:lineRule="auto" w:before="3" w:after="0"/>
        <w:ind w:left="1355" w:right="0" w:hanging="1204"/>
        <w:jc w:val="left"/>
        <w:rPr>
          <w:sz w:val="20"/>
        </w:rPr>
      </w:pPr>
      <w:r>
        <w:rPr>
          <w:color w:val="0000FF"/>
          <w:sz w:val="20"/>
          <w:u w:val="single" w:color="0000FF"/>
        </w:rPr>
        <w:t>seek_track</w:t>
      </w:r>
      <w:r>
        <w:rPr>
          <w:color w:val="0000FF"/>
          <w:sz w:val="20"/>
        </w:rPr>
        <w:t> </w:t>
      </w:r>
      <w:r>
        <w:rPr>
          <w:sz w:val="20"/>
        </w:rPr>
        <w:t>=</w:t>
      </w:r>
      <w:r>
        <w:rPr>
          <w:color w:val="0000FF"/>
          <w:sz w:val="20"/>
        </w:rPr>
        <w:t> </w:t>
      </w:r>
      <w:r>
        <w:rPr>
          <w:color w:val="0000FF"/>
          <w:sz w:val="20"/>
          <w:u w:val="single" w:color="0000FF"/>
        </w:rPr>
        <w:t>track</w:t>
      </w:r>
      <w:r>
        <w:rPr>
          <w:color w:val="0000FF"/>
          <w:sz w:val="20"/>
        </w:rPr>
        <w:t> </w:t>
      </w:r>
      <w:r>
        <w:rPr>
          <w:sz w:val="20"/>
        </w:rPr>
        <w:t>&lt;&lt;</w:t>
      </w:r>
      <w:r>
        <w:rPr>
          <w:color w:val="0000FF"/>
          <w:sz w:val="20"/>
        </w:rPr>
        <w:t> </w:t>
      </w:r>
      <w:r>
        <w:rPr>
          <w:color w:val="0000FF"/>
          <w:sz w:val="20"/>
          <w:u w:val="single" w:color="0000FF"/>
        </w:rPr>
        <w:t>floppy</w:t>
      </w:r>
      <w:r>
        <w:rPr>
          <w:sz w:val="20"/>
        </w:rPr>
        <w:t>-&gt;stretch; // seek track number related to drive</w:t>
      </w:r>
      <w:r>
        <w:rPr>
          <w:spacing w:val="-13"/>
          <w:sz w:val="20"/>
        </w:rPr>
        <w:t> </w:t>
      </w:r>
      <w:r>
        <w:rPr>
          <w:sz w:val="20"/>
        </w:rPr>
        <w:t>type.</w:t>
      </w:r>
    </w:p>
    <w:p>
      <w:pPr>
        <w:pStyle w:val="BodyText"/>
        <w:spacing w:before="12"/>
        <w:ind w:left="0"/>
        <w:rPr>
          <w:sz w:val="14"/>
        </w:rPr>
      </w:pPr>
    </w:p>
    <w:p>
      <w:pPr>
        <w:pStyle w:val="BodyText"/>
        <w:spacing w:before="71"/>
        <w:ind w:left="558"/>
      </w:pPr>
      <w:r>
        <w:rPr/>
        <w:t>//</w:t>
      </w:r>
      <w:r>
        <w:rPr>
          <w:spacing w:val="-36"/>
        </w:rPr>
        <w:t> </w:t>
      </w:r>
      <w:r>
        <w:rPr/>
        <w:t>Then</w:t>
      </w:r>
      <w:r>
        <w:rPr>
          <w:spacing w:val="-39"/>
        </w:rPr>
        <w:t> </w:t>
      </w:r>
      <w:r>
        <w:rPr/>
        <w:t>see</w:t>
      </w:r>
      <w:r>
        <w:rPr>
          <w:spacing w:val="-38"/>
        </w:rPr>
        <w:t> </w:t>
      </w:r>
      <w:r>
        <w:rPr/>
        <w:t>if</w:t>
      </w:r>
      <w:r>
        <w:rPr>
          <w:spacing w:val="-39"/>
        </w:rPr>
        <w:t> </w:t>
      </w:r>
      <w:r>
        <w:rPr/>
        <w:t>we</w:t>
      </w:r>
      <w:r>
        <w:rPr>
          <w:spacing w:val="-38"/>
        </w:rPr>
        <w:t> </w:t>
      </w:r>
      <w:r>
        <w:rPr/>
        <w:t>still</w:t>
      </w:r>
      <w:r>
        <w:rPr>
          <w:spacing w:val="-39"/>
        </w:rPr>
        <w:t> </w:t>
      </w:r>
      <w:r>
        <w:rPr/>
        <w:t>need</w:t>
      </w:r>
      <w:r>
        <w:rPr>
          <w:spacing w:val="-37"/>
        </w:rPr>
        <w:t> </w:t>
      </w:r>
      <w:r>
        <w:rPr/>
        <w:t>to</w:t>
      </w:r>
      <w:r>
        <w:rPr>
          <w:spacing w:val="-38"/>
        </w:rPr>
        <w:t> </w:t>
      </w:r>
      <w:r>
        <w:rPr/>
        <w:t>perform</w:t>
      </w:r>
      <w:r>
        <w:rPr>
          <w:spacing w:val="-37"/>
        </w:rPr>
        <w:t> </w:t>
      </w:r>
      <w:r>
        <w:rPr/>
        <w:t>the</w:t>
      </w:r>
      <w:r>
        <w:rPr>
          <w:spacing w:val="-38"/>
        </w:rPr>
        <w:t> </w:t>
      </w:r>
      <w:r>
        <w:rPr/>
        <w:t>seek</w:t>
      </w:r>
      <w:r>
        <w:rPr>
          <w:spacing w:val="-39"/>
        </w:rPr>
        <w:t> </w:t>
      </w:r>
      <w:r>
        <w:rPr/>
        <w:t>operation</w:t>
      </w:r>
      <w:r>
        <w:rPr>
          <w:spacing w:val="-38"/>
        </w:rPr>
        <w:t> </w:t>
      </w:r>
      <w:r>
        <w:rPr/>
        <w:t>first.</w:t>
      </w:r>
      <w:r>
        <w:rPr>
          <w:spacing w:val="-39"/>
        </w:rPr>
        <w:t> </w:t>
      </w:r>
      <w:r>
        <w:rPr/>
        <w:t>If</w:t>
      </w:r>
      <w:r>
        <w:rPr>
          <w:spacing w:val="-37"/>
        </w:rPr>
        <w:t> </w:t>
      </w:r>
      <w:r>
        <w:rPr/>
        <w:t>the</w:t>
      </w:r>
      <w:r>
        <w:rPr>
          <w:spacing w:val="-38"/>
        </w:rPr>
        <w:t> </w:t>
      </w:r>
      <w:r>
        <w:rPr/>
        <w:t>seek</w:t>
      </w:r>
      <w:r>
        <w:rPr>
          <w:spacing w:val="-39"/>
        </w:rPr>
        <w:t> </w:t>
      </w:r>
      <w:r>
        <w:rPr/>
        <w:t>number</w:t>
      </w:r>
      <w:r>
        <w:rPr>
          <w:spacing w:val="-28"/>
        </w:rPr>
        <w:t> </w:t>
      </w:r>
      <w:r>
        <w:rPr/>
        <w:t>is</w:t>
      </w:r>
      <w:r>
        <w:rPr>
          <w:spacing w:val="-38"/>
        </w:rPr>
        <w:t> </w:t>
      </w:r>
      <w:r>
        <w:rPr/>
        <w:t>different</w:t>
      </w:r>
    </w:p>
    <w:p>
      <w:pPr>
        <w:pStyle w:val="BodyText"/>
        <w:ind w:left="558"/>
      </w:pPr>
      <w:r>
        <w:rPr/>
        <w:t>//</w:t>
      </w:r>
      <w:r>
        <w:rPr>
          <w:spacing w:val="-17"/>
        </w:rPr>
        <w:t> </w:t>
      </w:r>
      <w:r>
        <w:rPr/>
        <w:t>from</w:t>
      </w:r>
      <w:r>
        <w:rPr>
          <w:spacing w:val="-15"/>
        </w:rPr>
        <w:t> </w:t>
      </w:r>
      <w:r>
        <w:rPr/>
        <w:t>the</w:t>
      </w:r>
      <w:r>
        <w:rPr>
          <w:spacing w:val="-16"/>
        </w:rPr>
        <w:t> </w:t>
      </w:r>
      <w:r>
        <w:rPr/>
        <w:t>track</w:t>
      </w:r>
      <w:r>
        <w:rPr>
          <w:spacing w:val="-17"/>
        </w:rPr>
        <w:t> </w:t>
      </w:r>
      <w:r>
        <w:rPr/>
        <w:t>number</w:t>
      </w:r>
      <w:r>
        <w:rPr>
          <w:spacing w:val="-16"/>
        </w:rPr>
        <w:t> </w:t>
      </w:r>
      <w:r>
        <w:rPr/>
        <w:t>of</w:t>
      </w:r>
      <w:r>
        <w:rPr>
          <w:spacing w:val="-17"/>
        </w:rPr>
        <w:t> </w:t>
      </w:r>
      <w:r>
        <w:rPr/>
        <w:t>the</w:t>
      </w:r>
      <w:r>
        <w:rPr>
          <w:spacing w:val="-16"/>
        </w:rPr>
        <w:t> </w:t>
      </w:r>
      <w:r>
        <w:rPr/>
        <w:t>current</w:t>
      </w:r>
      <w:r>
        <w:rPr>
          <w:spacing w:val="-17"/>
        </w:rPr>
        <w:t> </w:t>
      </w:r>
      <w:r>
        <w:rPr/>
        <w:t>head,</w:t>
      </w:r>
      <w:r>
        <w:rPr>
          <w:spacing w:val="-16"/>
        </w:rPr>
        <w:t> </w:t>
      </w:r>
      <w:r>
        <w:rPr/>
        <w:t>a</w:t>
      </w:r>
      <w:r>
        <w:rPr>
          <w:spacing w:val="-17"/>
        </w:rPr>
        <w:t> </w:t>
      </w:r>
      <w:r>
        <w:rPr/>
        <w:t>seek</w:t>
      </w:r>
      <w:r>
        <w:rPr>
          <w:spacing w:val="-17"/>
        </w:rPr>
        <w:t> </w:t>
      </w:r>
      <w:r>
        <w:rPr/>
        <w:t>operation</w:t>
      </w:r>
      <w:r>
        <w:rPr>
          <w:spacing w:val="-16"/>
        </w:rPr>
        <w:t> </w:t>
      </w:r>
      <w:r>
        <w:rPr/>
        <w:t>is</w:t>
      </w:r>
      <w:r>
        <w:rPr>
          <w:spacing w:val="-17"/>
        </w:rPr>
        <w:t> </w:t>
      </w:r>
      <w:r>
        <w:rPr/>
        <w:t>required,</w:t>
      </w:r>
      <w:r>
        <w:rPr>
          <w:spacing w:val="-16"/>
        </w:rPr>
        <w:t> </w:t>
      </w:r>
      <w:r>
        <w:rPr/>
        <w:t>and</w:t>
      </w:r>
      <w:r>
        <w:rPr>
          <w:spacing w:val="-15"/>
        </w:rPr>
        <w:t> </w:t>
      </w:r>
      <w:r>
        <w:rPr/>
        <w:t>the</w:t>
      </w:r>
      <w:r>
        <w:rPr>
          <w:spacing w:val="-16"/>
        </w:rPr>
        <w:t> </w:t>
      </w:r>
      <w:r>
        <w:rPr/>
        <w:t>seek</w:t>
      </w:r>
      <w:r>
        <w:rPr>
          <w:spacing w:val="-17"/>
        </w:rPr>
        <w:t> </w:t>
      </w:r>
      <w:r>
        <w:rPr/>
        <w:t>flag</w:t>
      </w:r>
    </w:p>
    <w:p>
      <w:pPr>
        <w:pStyle w:val="BodyText"/>
        <w:spacing w:before="5"/>
        <w:ind w:left="558"/>
      </w:pPr>
      <w:r>
        <w:rPr/>
        <w:t>// is required. Finally we set up the floppy command to be executed.</w:t>
      </w:r>
    </w:p>
    <w:p>
      <w:pPr>
        <w:pStyle w:val="ListParagraph"/>
        <w:numPr>
          <w:ilvl w:val="0"/>
          <w:numId w:val="450"/>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seek_track</w:t>
      </w:r>
      <w:r>
        <w:rPr>
          <w:color w:val="0000FF"/>
          <w:sz w:val="20"/>
        </w:rPr>
        <w:t> </w:t>
      </w:r>
      <w:r>
        <w:rPr>
          <w:sz w:val="20"/>
        </w:rPr>
        <w:t>!=</w:t>
      </w:r>
      <w:r>
        <w:rPr>
          <w:color w:val="0000FF"/>
          <w:spacing w:val="5"/>
          <w:sz w:val="20"/>
        </w:rPr>
        <w:t> </w:t>
      </w:r>
      <w:r>
        <w:rPr>
          <w:color w:val="0000FF"/>
          <w:sz w:val="20"/>
          <w:u w:val="single" w:color="0000FF"/>
        </w:rPr>
        <w:t>current_track</w:t>
      </w:r>
      <w:r>
        <w:rPr>
          <w:sz w:val="20"/>
        </w:rPr>
        <w:t>)</w:t>
      </w:r>
    </w:p>
    <w:p>
      <w:pPr>
        <w:pStyle w:val="ListParagraph"/>
        <w:numPr>
          <w:ilvl w:val="0"/>
          <w:numId w:val="45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seek</w:t>
      </w:r>
      <w:r>
        <w:rPr>
          <w:color w:val="0000FF"/>
          <w:sz w:val="20"/>
        </w:rPr>
        <w:t> </w:t>
      </w:r>
      <w:r>
        <w:rPr>
          <w:sz w:val="20"/>
        </w:rPr>
        <w:t>= 1;</w:t>
      </w:r>
    </w:p>
    <w:p>
      <w:pPr>
        <w:pStyle w:val="ListParagraph"/>
        <w:numPr>
          <w:ilvl w:val="0"/>
          <w:numId w:val="450"/>
        </w:numPr>
        <w:tabs>
          <w:tab w:pos="1355" w:val="left" w:leader="none"/>
          <w:tab w:pos="1356" w:val="left" w:leader="none"/>
          <w:tab w:pos="4656" w:val="left" w:leader="none"/>
        </w:tabs>
        <w:spacing w:line="240" w:lineRule="auto" w:before="3" w:after="0"/>
        <w:ind w:left="1355" w:right="0" w:hanging="1204"/>
        <w:jc w:val="left"/>
        <w:rPr>
          <w:sz w:val="20"/>
        </w:rPr>
      </w:pPr>
      <w:r>
        <w:rPr>
          <w:color w:val="0000FF"/>
          <w:sz w:val="20"/>
          <w:u w:val="single" w:color="0000FF"/>
        </w:rPr>
        <w:t>sector</w:t>
      </w:r>
      <w:r>
        <w:rPr>
          <w:sz w:val="20"/>
        </w:rPr>
        <w:t>++;</w:t>
        <w:tab/>
        <w:t>// sectors count from</w:t>
      </w:r>
      <w:r>
        <w:rPr>
          <w:spacing w:val="-5"/>
          <w:sz w:val="20"/>
        </w:rPr>
        <w:t> </w:t>
      </w:r>
      <w:r>
        <w:rPr>
          <w:sz w:val="20"/>
        </w:rPr>
        <w:t>1.</w:t>
      </w:r>
    </w:p>
    <w:p>
      <w:pPr>
        <w:pStyle w:val="ListParagraph"/>
        <w:numPr>
          <w:ilvl w:val="0"/>
          <w:numId w:val="450"/>
        </w:numPr>
        <w:tabs>
          <w:tab w:pos="1355" w:val="left" w:leader="none"/>
          <w:tab w:pos="1356" w:val="left" w:leader="none"/>
        </w:tabs>
        <w:spacing w:line="240" w:lineRule="auto" w:before="3" w:after="0"/>
        <w:ind w:left="1355" w:right="0" w:hanging="1204"/>
        <w:jc w:val="left"/>
        <w:rPr>
          <w:sz w:val="20"/>
        </w:rPr>
      </w:pPr>
      <w:r>
        <w:rPr>
          <w:sz w:val="20"/>
        </w:rPr>
        <w:t>if (</w:t>
      </w:r>
      <w:r>
        <w:rPr>
          <w:color w:val="0000FF"/>
          <w:sz w:val="20"/>
          <w:u w:val="single" w:color="0000FF"/>
        </w:rPr>
        <w:t>CURRENT</w:t>
      </w:r>
      <w:r>
        <w:rPr>
          <w:sz w:val="20"/>
        </w:rPr>
        <w:t>-&gt;cmd ==</w:t>
      </w:r>
      <w:r>
        <w:rPr>
          <w:color w:val="0000FF"/>
          <w:sz w:val="20"/>
        </w:rPr>
        <w:t> </w:t>
      </w:r>
      <w:r>
        <w:rPr>
          <w:color w:val="0000FF"/>
          <w:sz w:val="20"/>
          <w:u w:val="single" w:color="0000FF"/>
        </w:rPr>
        <w:t>READ</w:t>
      </w:r>
      <w:r>
        <w:rPr>
          <w:sz w:val="20"/>
        </w:rPr>
        <w:t>)</w:t>
      </w:r>
    </w:p>
    <w:p>
      <w:pPr>
        <w:pStyle w:val="ListParagraph"/>
        <w:numPr>
          <w:ilvl w:val="0"/>
          <w:numId w:val="450"/>
        </w:numPr>
        <w:tabs>
          <w:tab w:pos="2154" w:val="left" w:leader="none"/>
          <w:tab w:pos="2155" w:val="left" w:leader="none"/>
        </w:tabs>
        <w:spacing w:line="240" w:lineRule="auto" w:before="3" w:after="0"/>
        <w:ind w:left="2154" w:right="0" w:hanging="2003"/>
        <w:jc w:val="left"/>
        <w:rPr>
          <w:sz w:val="20"/>
        </w:rPr>
      </w:pPr>
      <w:r>
        <w:rPr>
          <w:color w:val="0000FF"/>
          <w:sz w:val="20"/>
          <w:u w:val="single" w:color="0000FF"/>
        </w:rPr>
        <w:t>command</w:t>
      </w:r>
      <w:r>
        <w:rPr>
          <w:color w:val="0000FF"/>
          <w:sz w:val="20"/>
        </w:rPr>
        <w:t> </w:t>
      </w:r>
      <w:r>
        <w:rPr>
          <w:sz w:val="20"/>
        </w:rPr>
        <w:t>=</w:t>
      </w:r>
      <w:r>
        <w:rPr>
          <w:color w:val="0000FF"/>
          <w:spacing w:val="2"/>
          <w:sz w:val="20"/>
        </w:rPr>
        <w:t> </w:t>
      </w:r>
      <w:r>
        <w:rPr>
          <w:color w:val="0000FF"/>
          <w:sz w:val="20"/>
          <w:u w:val="single" w:color="0000FF"/>
        </w:rPr>
        <w:t>FD_READ</w:t>
      </w:r>
      <w:r>
        <w:rPr>
          <w:sz w:val="20"/>
        </w:rPr>
        <w:t>;</w:t>
      </w:r>
    </w:p>
    <w:p>
      <w:pPr>
        <w:pStyle w:val="ListParagraph"/>
        <w:numPr>
          <w:ilvl w:val="0"/>
          <w:numId w:val="450"/>
        </w:numPr>
        <w:tabs>
          <w:tab w:pos="1355" w:val="left" w:leader="none"/>
          <w:tab w:pos="1356" w:val="left" w:leader="none"/>
        </w:tabs>
        <w:spacing w:line="240" w:lineRule="auto" w:before="3" w:after="0"/>
        <w:ind w:left="1355" w:right="0" w:hanging="1204"/>
        <w:jc w:val="left"/>
        <w:rPr>
          <w:sz w:val="20"/>
        </w:rPr>
      </w:pPr>
      <w:r>
        <w:rPr>
          <w:sz w:val="20"/>
        </w:rPr>
        <w:t>else if (</w:t>
      </w:r>
      <w:r>
        <w:rPr>
          <w:color w:val="0000FF"/>
          <w:sz w:val="20"/>
          <w:u w:val="single" w:color="0000FF"/>
        </w:rPr>
        <w:t>CURRENT</w:t>
      </w:r>
      <w:r>
        <w:rPr>
          <w:sz w:val="20"/>
        </w:rPr>
        <w:t>-&gt;cmd ==</w:t>
      </w:r>
      <w:r>
        <w:rPr>
          <w:color w:val="0000FF"/>
          <w:spacing w:val="-4"/>
          <w:sz w:val="20"/>
        </w:rPr>
        <w:t> </w:t>
      </w:r>
      <w:r>
        <w:rPr>
          <w:color w:val="0000FF"/>
          <w:sz w:val="20"/>
          <w:u w:val="single" w:color="0000FF"/>
        </w:rPr>
        <w:t>WRITE</w:t>
      </w:r>
      <w:r>
        <w:rPr>
          <w:sz w:val="20"/>
        </w:rPr>
        <w:t>)</w:t>
      </w:r>
    </w:p>
    <w:p>
      <w:pPr>
        <w:pStyle w:val="ListParagraph"/>
        <w:numPr>
          <w:ilvl w:val="0"/>
          <w:numId w:val="450"/>
        </w:numPr>
        <w:tabs>
          <w:tab w:pos="2154" w:val="left" w:leader="none"/>
          <w:tab w:pos="2155" w:val="left" w:leader="none"/>
        </w:tabs>
        <w:spacing w:line="240" w:lineRule="auto" w:before="4" w:after="0"/>
        <w:ind w:left="2154" w:right="0" w:hanging="2003"/>
        <w:jc w:val="left"/>
        <w:rPr>
          <w:sz w:val="20"/>
        </w:rPr>
      </w:pPr>
      <w:r>
        <w:rPr>
          <w:color w:val="0000FF"/>
          <w:sz w:val="20"/>
          <w:u w:val="single" w:color="0000FF"/>
        </w:rPr>
        <w:t>command</w:t>
      </w:r>
      <w:r>
        <w:rPr>
          <w:color w:val="0000FF"/>
          <w:sz w:val="20"/>
        </w:rPr>
        <w:t> </w:t>
      </w:r>
      <w:r>
        <w:rPr>
          <w:sz w:val="20"/>
        </w:rPr>
        <w:t>=</w:t>
      </w:r>
      <w:r>
        <w:rPr>
          <w:color w:val="0000FF"/>
          <w:spacing w:val="2"/>
          <w:sz w:val="20"/>
        </w:rPr>
        <w:t> </w:t>
      </w:r>
      <w:r>
        <w:rPr>
          <w:color w:val="0000FF"/>
          <w:sz w:val="20"/>
          <w:u w:val="single" w:color="0000FF"/>
        </w:rPr>
        <w:t>FD_WRITE</w:t>
      </w:r>
      <w:r>
        <w:rPr>
          <w:sz w:val="20"/>
        </w:rPr>
        <w:t>;</w:t>
      </w:r>
    </w:p>
    <w:p>
      <w:pPr>
        <w:pStyle w:val="ListParagraph"/>
        <w:numPr>
          <w:ilvl w:val="0"/>
          <w:numId w:val="450"/>
        </w:numPr>
        <w:tabs>
          <w:tab w:pos="1355" w:val="left" w:leader="none"/>
          <w:tab w:pos="1356" w:val="left" w:leader="none"/>
        </w:tabs>
        <w:spacing w:line="253" w:lineRule="exact" w:before="3" w:after="0"/>
        <w:ind w:left="1355" w:right="0" w:hanging="1204"/>
        <w:jc w:val="left"/>
        <w:rPr>
          <w:sz w:val="20"/>
        </w:rPr>
      </w:pPr>
      <w:r>
        <w:rPr>
          <w:sz w:val="20"/>
        </w:rPr>
        <w:t>else</w:t>
      </w:r>
    </w:p>
    <w:p>
      <w:pPr>
        <w:pStyle w:val="Heading7"/>
        <w:numPr>
          <w:ilvl w:val="0"/>
          <w:numId w:val="450"/>
        </w:numPr>
        <w:tabs>
          <w:tab w:pos="2154" w:val="left" w:leader="none"/>
          <w:tab w:pos="2155" w:val="left" w:leader="none"/>
        </w:tabs>
        <w:spacing w:line="266" w:lineRule="exact" w:before="0" w:after="0"/>
        <w:ind w:left="2154" w:right="0" w:hanging="2003"/>
        <w:jc w:val="left"/>
        <w:rPr>
          <w:i w:val="0"/>
          <w:sz w:val="20"/>
        </w:rPr>
      </w:pPr>
      <w:r>
        <w:rPr>
          <w:i w:val="0"/>
          <w:color w:val="0000FF"/>
          <w:sz w:val="20"/>
          <w:u w:val="single" w:color="0000FF"/>
        </w:rPr>
        <w:t>panic</w:t>
      </w:r>
      <w:r>
        <w:rPr>
          <w:i w:val="0"/>
          <w:sz w:val="20"/>
        </w:rPr>
        <w:t>(</w:t>
      </w:r>
      <w:r>
        <w:rPr/>
        <w:t>"do_fd_request: unknown</w:t>
      </w:r>
      <w:r>
        <w:rPr>
          <w:spacing w:val="-15"/>
        </w:rPr>
        <w:t> </w:t>
      </w:r>
      <w:r>
        <w:rPr/>
        <w:t>command"</w:t>
      </w:r>
      <w:r>
        <w:rPr>
          <w:i w:val="0"/>
          <w:sz w:val="20"/>
        </w:rPr>
        <w:t>);</w:t>
      </w:r>
    </w:p>
    <w:p>
      <w:pPr>
        <w:pStyle w:val="BodyText"/>
        <w:spacing w:before="0"/>
        <w:ind w:left="558"/>
      </w:pPr>
      <w:r>
        <w:rPr/>
        <w:t>//</w:t>
      </w:r>
      <w:r>
        <w:rPr>
          <w:spacing w:val="-29"/>
        </w:rPr>
        <w:t> </w:t>
      </w:r>
      <w:r>
        <w:rPr/>
        <w:t>After</w:t>
      </w:r>
      <w:r>
        <w:rPr>
          <w:spacing w:val="-32"/>
        </w:rPr>
        <w:t> </w:t>
      </w:r>
      <w:r>
        <w:rPr/>
        <w:t>setting</w:t>
      </w:r>
      <w:r>
        <w:rPr>
          <w:spacing w:val="-29"/>
        </w:rPr>
        <w:t> </w:t>
      </w:r>
      <w:r>
        <w:rPr/>
        <w:t>all</w:t>
      </w:r>
      <w:r>
        <w:rPr>
          <w:spacing w:val="-32"/>
        </w:rPr>
        <w:t> </w:t>
      </w:r>
      <w:r>
        <w:rPr/>
        <w:t>the</w:t>
      </w:r>
      <w:r>
        <w:rPr>
          <w:spacing w:val="-31"/>
        </w:rPr>
        <w:t> </w:t>
      </w:r>
      <w:r>
        <w:rPr/>
        <w:t>global</w:t>
      </w:r>
      <w:r>
        <w:rPr>
          <w:spacing w:val="-30"/>
        </w:rPr>
        <w:t> </w:t>
      </w:r>
      <w:r>
        <w:rPr/>
        <w:t>variable</w:t>
      </w:r>
      <w:r>
        <w:rPr>
          <w:spacing w:val="-29"/>
        </w:rPr>
        <w:t> </w:t>
      </w:r>
      <w:r>
        <w:rPr/>
        <w:t>values</w:t>
      </w:r>
      <w:r>
        <w:rPr>
          <w:spacing w:val="-30"/>
        </w:rPr>
        <w:t> </w:t>
      </w:r>
      <w:r>
        <w:rPr/>
        <w:t>on</w:t>
      </w:r>
      <w:r>
        <w:rPr>
          <w:spacing w:val="-31"/>
        </w:rPr>
        <w:t> </w:t>
      </w:r>
      <w:r>
        <w:rPr/>
        <w:t>lines</w:t>
      </w:r>
      <w:r>
        <w:rPr>
          <w:spacing w:val="-30"/>
        </w:rPr>
        <w:t> </w:t>
      </w:r>
      <w:r>
        <w:rPr/>
        <w:t>112-122,</w:t>
      </w:r>
      <w:r>
        <w:rPr>
          <w:spacing w:val="-29"/>
        </w:rPr>
        <w:t> </w:t>
      </w:r>
      <w:r>
        <w:rPr/>
        <w:t>we</w:t>
      </w:r>
      <w:r>
        <w:rPr>
          <w:spacing w:val="-32"/>
        </w:rPr>
        <w:t> </w:t>
      </w:r>
      <w:r>
        <w:rPr/>
        <w:t>can</w:t>
      </w:r>
      <w:r>
        <w:rPr>
          <w:spacing w:val="-29"/>
        </w:rPr>
        <w:t> </w:t>
      </w:r>
      <w:r>
        <w:rPr/>
        <w:t>start</w:t>
      </w:r>
      <w:r>
        <w:rPr>
          <w:spacing w:val="-30"/>
        </w:rPr>
        <w:t> </w:t>
      </w:r>
      <w:r>
        <w:rPr/>
        <w:t>the</w:t>
      </w:r>
      <w:r>
        <w:rPr>
          <w:spacing w:val="-32"/>
        </w:rPr>
        <w:t> </w:t>
      </w:r>
      <w:r>
        <w:rPr/>
        <w:t>request</w:t>
      </w:r>
      <w:r>
        <w:rPr>
          <w:spacing w:val="-29"/>
        </w:rPr>
        <w:t> </w:t>
      </w:r>
      <w:r>
        <w:rPr/>
        <w:t>item</w:t>
      </w:r>
    </w:p>
    <w:p>
      <w:pPr>
        <w:pStyle w:val="BodyText"/>
        <w:ind w:left="558"/>
      </w:pPr>
      <w:r>
        <w:rPr/>
        <w:t>//</w:t>
      </w:r>
      <w:r>
        <w:rPr>
          <w:spacing w:val="-15"/>
        </w:rPr>
        <w:t> </w:t>
      </w:r>
      <w:r>
        <w:rPr/>
        <w:t>operation.</w:t>
      </w:r>
      <w:r>
        <w:rPr>
          <w:spacing w:val="-16"/>
        </w:rPr>
        <w:t> </w:t>
      </w:r>
      <w:r>
        <w:rPr/>
        <w:t>Here,</w:t>
      </w:r>
      <w:r>
        <w:rPr>
          <w:spacing w:val="-17"/>
        </w:rPr>
        <w:t> </w:t>
      </w:r>
      <w:r>
        <w:rPr/>
        <w:t>the</w:t>
      </w:r>
      <w:r>
        <w:rPr>
          <w:spacing w:val="-17"/>
        </w:rPr>
        <w:t> </w:t>
      </w:r>
      <w:r>
        <w:rPr/>
        <w:t>operation</w:t>
      </w:r>
      <w:r>
        <w:rPr>
          <w:spacing w:val="-15"/>
        </w:rPr>
        <w:t> </w:t>
      </w:r>
      <w:r>
        <w:rPr/>
        <w:t>is</w:t>
      </w:r>
      <w:r>
        <w:rPr>
          <w:spacing w:val="-15"/>
        </w:rPr>
        <w:t> </w:t>
      </w:r>
      <w:r>
        <w:rPr/>
        <w:t>started</w:t>
      </w:r>
      <w:r>
        <w:rPr>
          <w:spacing w:val="-17"/>
        </w:rPr>
        <w:t> </w:t>
      </w:r>
      <w:r>
        <w:rPr/>
        <w:t>using</w:t>
      </w:r>
      <w:r>
        <w:rPr>
          <w:spacing w:val="-15"/>
        </w:rPr>
        <w:t> </w:t>
      </w:r>
      <w:r>
        <w:rPr/>
        <w:t>a</w:t>
      </w:r>
      <w:r>
        <w:rPr>
          <w:spacing w:val="-17"/>
        </w:rPr>
        <w:t> </w:t>
      </w:r>
      <w:r>
        <w:rPr/>
        <w:t>timer.</w:t>
      </w:r>
      <w:r>
        <w:rPr>
          <w:spacing w:val="48"/>
        </w:rPr>
        <w:t> </w:t>
      </w:r>
      <w:r>
        <w:rPr/>
        <w:t>Because</w:t>
      </w:r>
      <w:r>
        <w:rPr>
          <w:spacing w:val="-15"/>
        </w:rPr>
        <w:t> </w:t>
      </w:r>
      <w:r>
        <w:rPr/>
        <w:t>it</w:t>
      </w:r>
      <w:r>
        <w:rPr>
          <w:spacing w:val="-15"/>
        </w:rPr>
        <w:t> </w:t>
      </w:r>
      <w:r>
        <w:rPr/>
        <w:t>is</w:t>
      </w:r>
      <w:r>
        <w:rPr>
          <w:spacing w:val="-17"/>
        </w:rPr>
        <w:t> </w:t>
      </w:r>
      <w:r>
        <w:rPr/>
        <w:t>necessary</w:t>
      </w:r>
      <w:r>
        <w:rPr>
          <w:spacing w:val="-16"/>
        </w:rPr>
        <w:t> </w:t>
      </w:r>
      <w:r>
        <w:rPr/>
        <w:t>to</w:t>
      </w:r>
      <w:r>
        <w:rPr>
          <w:spacing w:val="-17"/>
        </w:rPr>
        <w:t> </w:t>
      </w:r>
      <w:r>
        <w:rPr/>
        <w:t>start</w:t>
      </w:r>
    </w:p>
    <w:p>
      <w:pPr>
        <w:pStyle w:val="BodyText"/>
        <w:spacing w:after="32"/>
        <w:ind w:left="558"/>
      </w:pPr>
      <w:r>
        <w:rPr/>
        <w:t>//</w:t>
      </w:r>
      <w:r>
        <w:rPr>
          <w:spacing w:val="-17"/>
        </w:rPr>
        <w:t> </w:t>
      </w:r>
      <w:r>
        <w:rPr/>
        <w:t>the</w:t>
      </w:r>
      <w:r>
        <w:rPr>
          <w:spacing w:val="-16"/>
        </w:rPr>
        <w:t> </w:t>
      </w:r>
      <w:r>
        <w:rPr/>
        <w:t>drive</w:t>
      </w:r>
      <w:r>
        <w:rPr>
          <w:spacing w:val="-17"/>
        </w:rPr>
        <w:t> </w:t>
      </w:r>
      <w:r>
        <w:rPr/>
        <w:t>motor</w:t>
      </w:r>
      <w:r>
        <w:rPr>
          <w:spacing w:val="-16"/>
        </w:rPr>
        <w:t> </w:t>
      </w:r>
      <w:r>
        <w:rPr/>
        <w:t>first</w:t>
      </w:r>
      <w:r>
        <w:rPr>
          <w:spacing w:val="-17"/>
        </w:rPr>
        <w:t> </w:t>
      </w:r>
      <w:r>
        <w:rPr/>
        <w:t>and</w:t>
      </w:r>
      <w:r>
        <w:rPr>
          <w:spacing w:val="-16"/>
        </w:rPr>
        <w:t> </w:t>
      </w:r>
      <w:r>
        <w:rPr/>
        <w:t>reach</w:t>
      </w:r>
      <w:r>
        <w:rPr>
          <w:spacing w:val="-17"/>
        </w:rPr>
        <w:t> </w:t>
      </w:r>
      <w:r>
        <w:rPr/>
        <w:t>the</w:t>
      </w:r>
      <w:r>
        <w:rPr>
          <w:spacing w:val="-16"/>
        </w:rPr>
        <w:t> </w:t>
      </w:r>
      <w:r>
        <w:rPr/>
        <w:t>normal</w:t>
      </w:r>
      <w:r>
        <w:rPr>
          <w:spacing w:val="-17"/>
        </w:rPr>
        <w:t> </w:t>
      </w:r>
      <w:r>
        <w:rPr/>
        <w:t>running</w:t>
      </w:r>
      <w:r>
        <w:rPr>
          <w:spacing w:val="-16"/>
        </w:rPr>
        <w:t> </w:t>
      </w:r>
      <w:r>
        <w:rPr/>
        <w:t>speed,</w:t>
      </w:r>
      <w:r>
        <w:rPr>
          <w:spacing w:val="-15"/>
        </w:rPr>
        <w:t> </w:t>
      </w:r>
      <w:r>
        <w:rPr/>
        <w:t>the</w:t>
      </w:r>
      <w:r>
        <w:rPr>
          <w:spacing w:val="-16"/>
        </w:rPr>
        <w:t> </w:t>
      </w:r>
      <w:r>
        <w:rPr/>
        <w:t>floppy</w:t>
      </w:r>
      <w:r>
        <w:rPr>
          <w:spacing w:val="-15"/>
        </w:rPr>
        <w:t> </w:t>
      </w:r>
      <w:r>
        <w:rPr/>
        <w:t>drive</w:t>
      </w:r>
      <w:r>
        <w:rPr>
          <w:spacing w:val="-16"/>
        </w:rPr>
        <w:t> </w:t>
      </w:r>
      <w:r>
        <w:rPr/>
        <w:t>can</w:t>
      </w:r>
      <w:r>
        <w:rPr>
          <w:spacing w:val="-17"/>
        </w:rPr>
        <w:t> </w:t>
      </w:r>
      <w:r>
        <w:rPr/>
        <w:t>be</w:t>
      </w:r>
      <w:r>
        <w:rPr>
          <w:spacing w:val="-16"/>
        </w:rPr>
        <w:t> </w:t>
      </w:r>
      <w:r>
        <w:rPr/>
        <w:t>read</w:t>
      </w:r>
      <w:r>
        <w:rPr>
          <w:spacing w:val="-17"/>
        </w:rPr>
        <w:t> </w:t>
      </w:r>
      <w:r>
        <w:rPr/>
        <w:t>and</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400"/>
        <w:gridCol w:w="7602"/>
      </w:tblGrid>
      <w:tr>
        <w:trPr>
          <w:trHeight w:val="1009" w:hRule="atLeast"/>
        </w:trPr>
        <w:tc>
          <w:tcPr>
            <w:tcW w:w="402" w:type="dxa"/>
          </w:tcPr>
          <w:p>
            <w:pPr>
              <w:pStyle w:val="TableParagraph"/>
              <w:spacing w:before="0"/>
              <w:rPr>
                <w:sz w:val="20"/>
              </w:rPr>
            </w:pPr>
          </w:p>
          <w:p>
            <w:pPr>
              <w:pStyle w:val="TableParagraph"/>
              <w:spacing w:before="0"/>
              <w:rPr>
                <w:sz w:val="20"/>
              </w:rPr>
            </w:pPr>
          </w:p>
          <w:p>
            <w:pPr>
              <w:pStyle w:val="TableParagraph"/>
              <w:spacing w:before="8"/>
              <w:rPr>
                <w:sz w:val="18"/>
              </w:rPr>
            </w:pPr>
          </w:p>
          <w:p>
            <w:pPr>
              <w:pStyle w:val="TableParagraph"/>
              <w:spacing w:line="238" w:lineRule="exact" w:before="0"/>
              <w:ind w:left="50"/>
              <w:rPr>
                <w:sz w:val="20"/>
              </w:rPr>
            </w:pPr>
            <w:r>
              <w:rPr>
                <w:color w:val="0000FF"/>
                <w:sz w:val="20"/>
                <w:u w:val="single" w:color="0000FF"/>
              </w:rPr>
              <w:t>455</w:t>
            </w:r>
          </w:p>
        </w:tc>
        <w:tc>
          <w:tcPr>
            <w:tcW w:w="9002" w:type="dxa"/>
            <w:gridSpan w:val="2"/>
          </w:tcPr>
          <w:p>
            <w:pPr>
              <w:pStyle w:val="TableParagraph"/>
              <w:spacing w:line="227" w:lineRule="exact" w:before="0"/>
              <w:ind w:left="54"/>
              <w:rPr>
                <w:sz w:val="20"/>
              </w:rPr>
            </w:pPr>
            <w:r>
              <w:rPr>
                <w:sz w:val="20"/>
              </w:rPr>
              <w:t>// written, which takes a certain amount of time. So here ticks_to_floppy_on() is used to</w:t>
            </w:r>
          </w:p>
          <w:p>
            <w:pPr>
              <w:pStyle w:val="TableParagraph"/>
              <w:spacing w:before="5"/>
              <w:ind w:left="54"/>
              <w:rPr>
                <w:sz w:val="20"/>
              </w:rPr>
            </w:pPr>
            <w:r>
              <w:rPr>
                <w:sz w:val="20"/>
              </w:rPr>
              <w:t>// calculate the start delay time, and then use this delay to set a timer. The function</w:t>
            </w:r>
          </w:p>
          <w:p>
            <w:pPr>
              <w:pStyle w:val="TableParagraph"/>
              <w:spacing w:line="260" w:lineRule="atLeast" w:before="0"/>
              <w:ind w:left="850" w:hanging="797"/>
              <w:rPr>
                <w:sz w:val="20"/>
              </w:rPr>
            </w:pPr>
            <w:r>
              <w:rPr>
                <w:sz w:val="20"/>
              </w:rPr>
              <w:t>// floppy_on_interrupt() is called when the time expires. </w:t>
            </w:r>
            <w:r>
              <w:rPr>
                <w:color w:val="0000FF"/>
                <w:w w:val="95"/>
                <w:sz w:val="20"/>
                <w:u w:val="single" w:color="0000FF"/>
              </w:rPr>
              <w:t>add_timer</w:t>
            </w:r>
            <w:r>
              <w:rPr>
                <w:w w:val="95"/>
                <w:sz w:val="20"/>
              </w:rPr>
              <w:t>(</w:t>
            </w:r>
            <w:r>
              <w:rPr>
                <w:color w:val="0000FF"/>
                <w:w w:val="95"/>
                <w:sz w:val="20"/>
                <w:u w:val="single" w:color="0000FF"/>
              </w:rPr>
              <w:t>ticks_to_floppy_on</w:t>
            </w:r>
            <w:r>
              <w:rPr>
                <w:w w:val="95"/>
                <w:sz w:val="20"/>
              </w:rPr>
              <w:t>(</w:t>
            </w:r>
            <w:r>
              <w:rPr>
                <w:color w:val="0000FF"/>
                <w:w w:val="95"/>
                <w:sz w:val="20"/>
                <w:u w:val="single" w:color="0000FF"/>
              </w:rPr>
              <w:t>current_drive</w:t>
            </w:r>
            <w:r>
              <w:rPr>
                <w:w w:val="95"/>
                <w:sz w:val="20"/>
              </w:rPr>
              <w:t>),&amp;</w:t>
            </w:r>
            <w:r>
              <w:rPr>
                <w:color w:val="0000FF"/>
                <w:w w:val="95"/>
                <w:sz w:val="20"/>
                <w:u w:val="single" w:color="0000FF"/>
              </w:rPr>
              <w:t>floppy_on_interrupt</w:t>
            </w:r>
            <w:r>
              <w:rPr>
                <w:w w:val="95"/>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456</w:t>
            </w:r>
          </w:p>
        </w:tc>
        <w:tc>
          <w:tcPr>
            <w:tcW w:w="9002" w:type="dxa"/>
            <w:gridSpan w:val="2"/>
          </w:tcPr>
          <w:p>
            <w:pPr>
              <w:pStyle w:val="TableParagraph"/>
              <w:spacing w:line="238" w:lineRule="exact"/>
              <w:ind w:left="49"/>
              <w:rPr>
                <w:sz w:val="20"/>
              </w:rPr>
            </w:pPr>
            <w:r>
              <w:rPr>
                <w:w w:val="99"/>
                <w:sz w:val="20"/>
              </w:rPr>
              <w:t>}</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457</w:t>
            </w:r>
          </w:p>
        </w:tc>
        <w:tc>
          <w:tcPr>
            <w:tcW w:w="9002" w:type="dxa"/>
            <w:gridSpan w:val="2"/>
          </w:tcPr>
          <w:p>
            <w:pPr>
              <w:pStyle w:val="TableParagraph"/>
              <w:spacing w:before="0"/>
              <w:rPr>
                <w:rFonts w:ascii="Times New Roman"/>
                <w:sz w:val="18"/>
              </w:rPr>
            </w:pPr>
          </w:p>
        </w:tc>
      </w:tr>
      <w:tr>
        <w:trPr>
          <w:trHeight w:val="259" w:hRule="atLeast"/>
        </w:trPr>
        <w:tc>
          <w:tcPr>
            <w:tcW w:w="402" w:type="dxa"/>
          </w:tcPr>
          <w:p>
            <w:pPr>
              <w:pStyle w:val="TableParagraph"/>
              <w:spacing w:before="0"/>
              <w:rPr>
                <w:rFonts w:ascii="Times New Roman"/>
                <w:sz w:val="18"/>
              </w:rPr>
            </w:pPr>
          </w:p>
        </w:tc>
        <w:tc>
          <w:tcPr>
            <w:tcW w:w="9002" w:type="dxa"/>
            <w:gridSpan w:val="2"/>
          </w:tcPr>
          <w:p>
            <w:pPr>
              <w:pStyle w:val="TableParagraph"/>
              <w:spacing w:line="238" w:lineRule="exact"/>
              <w:ind w:left="49"/>
              <w:rPr>
                <w:sz w:val="20"/>
              </w:rPr>
            </w:pPr>
            <w:r>
              <w:rPr>
                <w:sz w:val="20"/>
              </w:rPr>
              <w:t>// The total number of data blocks contained in various types of floppy disk.</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458</w:t>
            </w:r>
          </w:p>
        </w:tc>
        <w:tc>
          <w:tcPr>
            <w:tcW w:w="9002" w:type="dxa"/>
            <w:gridSpan w:val="2"/>
          </w:tcPr>
          <w:p>
            <w:pPr>
              <w:pStyle w:val="TableParagraph"/>
              <w:tabs>
                <w:tab w:pos="4448" w:val="left" w:leader="none"/>
              </w:tabs>
              <w:spacing w:line="238" w:lineRule="exact"/>
              <w:ind w:left="49"/>
              <w:rPr>
                <w:sz w:val="20"/>
              </w:rPr>
            </w:pPr>
            <w:r>
              <w:rPr>
                <w:sz w:val="20"/>
              </w:rPr>
              <w:t>static int</w:t>
            </w:r>
            <w:r>
              <w:rPr>
                <w:spacing w:val="-4"/>
                <w:sz w:val="20"/>
              </w:rPr>
              <w:t> </w:t>
            </w:r>
            <w:r>
              <w:rPr>
                <w:color w:val="0000FF"/>
                <w:sz w:val="20"/>
                <w:u w:val="single" w:color="0000FF"/>
              </w:rPr>
              <w:t>floppy_sizes</w:t>
            </w:r>
            <w:r>
              <w:rPr>
                <w:sz w:val="20"/>
              </w:rPr>
              <w:t>[]</w:t>
            </w:r>
            <w:r>
              <w:rPr>
                <w:spacing w:val="-1"/>
                <w:sz w:val="20"/>
              </w:rPr>
              <w:t> </w:t>
            </w:r>
            <w:r>
              <w:rPr>
                <w:sz w:val="20"/>
              </w:rPr>
              <w:t>={</w:t>
              <w:tab/>
              <w:t>// initial data for array</w:t>
            </w:r>
            <w:r>
              <w:rPr>
                <w:spacing w:val="-4"/>
                <w:sz w:val="20"/>
              </w:rPr>
              <w:t> </w:t>
            </w:r>
            <w:r>
              <w:rPr>
                <w:sz w:val="20"/>
              </w:rPr>
              <w:t>blk_size[].</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459</w:t>
            </w:r>
          </w:p>
        </w:tc>
        <w:tc>
          <w:tcPr>
            <w:tcW w:w="9002" w:type="dxa"/>
            <w:gridSpan w:val="2"/>
          </w:tcPr>
          <w:p>
            <w:pPr>
              <w:pStyle w:val="TableParagraph"/>
              <w:tabs>
                <w:tab w:pos="1649" w:val="left" w:leader="none"/>
                <w:tab w:pos="2147" w:val="left" w:leader="none"/>
                <w:tab w:pos="2648" w:val="left" w:leader="none"/>
              </w:tabs>
              <w:spacing w:line="238" w:lineRule="exact"/>
              <w:ind w:left="1150"/>
              <w:rPr>
                <w:sz w:val="20"/>
              </w:rPr>
            </w:pPr>
            <w:r>
              <w:rPr>
                <w:sz w:val="20"/>
              </w:rPr>
              <w:t>0,</w:t>
              <w:tab/>
              <w:t>0,</w:t>
              <w:tab/>
              <w:t>0,</w:t>
              <w:tab/>
              <w:t>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460</w:t>
            </w:r>
          </w:p>
        </w:tc>
        <w:tc>
          <w:tcPr>
            <w:tcW w:w="9002" w:type="dxa"/>
            <w:gridSpan w:val="2"/>
          </w:tcPr>
          <w:p>
            <w:pPr>
              <w:pStyle w:val="TableParagraph"/>
              <w:spacing w:line="238" w:lineRule="exact"/>
              <w:ind w:left="949"/>
              <w:rPr>
                <w:sz w:val="20"/>
              </w:rPr>
            </w:pPr>
            <w:r>
              <w:rPr>
                <w:sz w:val="20"/>
              </w:rPr>
              <w:t>360, 360 ,360, 360,</w:t>
            </w:r>
          </w:p>
        </w:tc>
      </w:tr>
      <w:tr>
        <w:trPr>
          <w:trHeight w:val="229" w:hRule="atLeast"/>
        </w:trPr>
        <w:tc>
          <w:tcPr>
            <w:tcW w:w="402" w:type="dxa"/>
          </w:tcPr>
          <w:p>
            <w:pPr>
              <w:pStyle w:val="TableParagraph"/>
              <w:spacing w:line="208" w:lineRule="exact"/>
              <w:ind w:left="50"/>
              <w:rPr>
                <w:sz w:val="20"/>
              </w:rPr>
            </w:pPr>
            <w:r>
              <w:rPr>
                <w:color w:val="0000FF"/>
                <w:sz w:val="20"/>
                <w:u w:val="single" w:color="0000FF"/>
              </w:rPr>
              <w:t>461</w:t>
            </w:r>
          </w:p>
        </w:tc>
        <w:tc>
          <w:tcPr>
            <w:tcW w:w="9002" w:type="dxa"/>
            <w:gridSpan w:val="2"/>
          </w:tcPr>
          <w:p>
            <w:pPr>
              <w:pStyle w:val="TableParagraph"/>
              <w:spacing w:line="208" w:lineRule="exact"/>
              <w:ind w:left="850"/>
              <w:rPr>
                <w:sz w:val="20"/>
              </w:rPr>
            </w:pPr>
            <w:r>
              <w:rPr>
                <w:sz w:val="20"/>
              </w:rPr>
              <w:t>1200,1200,1200,1200,</w:t>
            </w:r>
          </w:p>
        </w:tc>
      </w:tr>
      <w:tr>
        <w:trPr>
          <w:trHeight w:val="289" w:hRule="atLeast"/>
        </w:trPr>
        <w:tc>
          <w:tcPr>
            <w:tcW w:w="402" w:type="dxa"/>
          </w:tcPr>
          <w:p>
            <w:pPr>
              <w:pStyle w:val="TableParagraph"/>
              <w:spacing w:line="238" w:lineRule="exact" w:before="31"/>
              <w:ind w:left="50"/>
              <w:rPr>
                <w:sz w:val="20"/>
              </w:rPr>
            </w:pPr>
            <w:r>
              <w:rPr>
                <w:color w:val="0000FF"/>
                <w:sz w:val="20"/>
                <w:u w:val="single" w:color="0000FF"/>
              </w:rPr>
              <w:t>462</w:t>
            </w:r>
          </w:p>
        </w:tc>
        <w:tc>
          <w:tcPr>
            <w:tcW w:w="1400" w:type="dxa"/>
          </w:tcPr>
          <w:p>
            <w:pPr>
              <w:pStyle w:val="TableParagraph"/>
              <w:spacing w:line="238" w:lineRule="exact" w:before="31"/>
              <w:ind w:right="49"/>
              <w:jc w:val="right"/>
              <w:rPr>
                <w:sz w:val="20"/>
              </w:rPr>
            </w:pPr>
            <w:r>
              <w:rPr>
                <w:w w:val="95"/>
                <w:sz w:val="20"/>
              </w:rPr>
              <w:t>360,</w:t>
            </w:r>
          </w:p>
        </w:tc>
        <w:tc>
          <w:tcPr>
            <w:tcW w:w="7602" w:type="dxa"/>
          </w:tcPr>
          <w:p>
            <w:pPr>
              <w:pStyle w:val="TableParagraph"/>
              <w:spacing w:line="238" w:lineRule="exact" w:before="31"/>
              <w:ind w:left="49"/>
              <w:rPr>
                <w:sz w:val="20"/>
              </w:rPr>
            </w:pPr>
            <w:r>
              <w:rPr>
                <w:sz w:val="20"/>
              </w:rPr>
              <w:t>360, 360, 360,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463</w:t>
            </w:r>
          </w:p>
        </w:tc>
        <w:tc>
          <w:tcPr>
            <w:tcW w:w="1400" w:type="dxa"/>
          </w:tcPr>
          <w:p>
            <w:pPr>
              <w:pStyle w:val="TableParagraph"/>
              <w:spacing w:line="238" w:lineRule="exact"/>
              <w:ind w:right="49"/>
              <w:jc w:val="right"/>
              <w:rPr>
                <w:sz w:val="20"/>
              </w:rPr>
            </w:pPr>
            <w:r>
              <w:rPr>
                <w:w w:val="95"/>
                <w:sz w:val="20"/>
              </w:rPr>
              <w:t>720,</w:t>
            </w:r>
          </w:p>
        </w:tc>
        <w:tc>
          <w:tcPr>
            <w:tcW w:w="7602" w:type="dxa"/>
          </w:tcPr>
          <w:p>
            <w:pPr>
              <w:pStyle w:val="TableParagraph"/>
              <w:spacing w:line="238" w:lineRule="exact"/>
              <w:ind w:left="49"/>
              <w:rPr>
                <w:sz w:val="20"/>
              </w:rPr>
            </w:pPr>
            <w:r>
              <w:rPr>
                <w:sz w:val="20"/>
              </w:rPr>
              <w:t>720, 720, 720,</w:t>
            </w:r>
          </w:p>
        </w:tc>
      </w:tr>
      <w:tr>
        <w:trPr>
          <w:trHeight w:val="259" w:hRule="atLeast"/>
        </w:trPr>
        <w:tc>
          <w:tcPr>
            <w:tcW w:w="402" w:type="dxa"/>
          </w:tcPr>
          <w:p>
            <w:pPr>
              <w:pStyle w:val="TableParagraph"/>
              <w:spacing w:line="238" w:lineRule="exact"/>
              <w:ind w:left="50"/>
              <w:rPr>
                <w:sz w:val="20"/>
              </w:rPr>
            </w:pPr>
            <w:r>
              <w:rPr>
                <w:color w:val="0000FF"/>
                <w:sz w:val="20"/>
                <w:u w:val="single" w:color="0000FF"/>
              </w:rPr>
              <w:t>464</w:t>
            </w:r>
          </w:p>
        </w:tc>
        <w:tc>
          <w:tcPr>
            <w:tcW w:w="1400" w:type="dxa"/>
          </w:tcPr>
          <w:p>
            <w:pPr>
              <w:pStyle w:val="TableParagraph"/>
              <w:spacing w:line="238" w:lineRule="exact"/>
              <w:ind w:right="49"/>
              <w:jc w:val="right"/>
              <w:rPr>
                <w:sz w:val="20"/>
              </w:rPr>
            </w:pPr>
            <w:r>
              <w:rPr>
                <w:w w:val="95"/>
                <w:sz w:val="20"/>
              </w:rPr>
              <w:t>360,</w:t>
            </w:r>
          </w:p>
        </w:tc>
        <w:tc>
          <w:tcPr>
            <w:tcW w:w="7602" w:type="dxa"/>
          </w:tcPr>
          <w:p>
            <w:pPr>
              <w:pStyle w:val="TableParagraph"/>
              <w:spacing w:line="238" w:lineRule="exact"/>
              <w:ind w:left="49"/>
              <w:rPr>
                <w:sz w:val="20"/>
              </w:rPr>
            </w:pPr>
            <w:r>
              <w:rPr>
                <w:sz w:val="20"/>
              </w:rPr>
              <w:t>360, 360, 360,</w:t>
            </w:r>
          </w:p>
        </w:tc>
      </w:tr>
      <w:tr>
        <w:trPr>
          <w:trHeight w:val="229" w:hRule="atLeast"/>
        </w:trPr>
        <w:tc>
          <w:tcPr>
            <w:tcW w:w="402" w:type="dxa"/>
          </w:tcPr>
          <w:p>
            <w:pPr>
              <w:pStyle w:val="TableParagraph"/>
              <w:spacing w:line="208" w:lineRule="exact"/>
              <w:ind w:left="50"/>
              <w:rPr>
                <w:sz w:val="20"/>
              </w:rPr>
            </w:pPr>
            <w:r>
              <w:rPr>
                <w:color w:val="0000FF"/>
                <w:sz w:val="20"/>
                <w:u w:val="single" w:color="0000FF"/>
              </w:rPr>
              <w:t>465</w:t>
            </w:r>
          </w:p>
        </w:tc>
        <w:tc>
          <w:tcPr>
            <w:tcW w:w="1400" w:type="dxa"/>
          </w:tcPr>
          <w:p>
            <w:pPr>
              <w:pStyle w:val="TableParagraph"/>
              <w:spacing w:line="208" w:lineRule="exact"/>
              <w:ind w:right="49"/>
              <w:jc w:val="right"/>
              <w:rPr>
                <w:sz w:val="20"/>
              </w:rPr>
            </w:pPr>
            <w:r>
              <w:rPr>
                <w:w w:val="95"/>
                <w:sz w:val="20"/>
              </w:rPr>
              <w:t>720,</w:t>
            </w:r>
          </w:p>
        </w:tc>
        <w:tc>
          <w:tcPr>
            <w:tcW w:w="7602" w:type="dxa"/>
          </w:tcPr>
          <w:p>
            <w:pPr>
              <w:pStyle w:val="TableParagraph"/>
              <w:spacing w:line="208" w:lineRule="exact"/>
              <w:ind w:left="49"/>
              <w:rPr>
                <w:sz w:val="20"/>
              </w:rPr>
            </w:pPr>
            <w:r>
              <w:rPr>
                <w:sz w:val="20"/>
              </w:rPr>
              <w:t>720, 720, 720,</w:t>
            </w:r>
          </w:p>
        </w:tc>
      </w:tr>
    </w:tbl>
    <w:p>
      <w:pPr>
        <w:pStyle w:val="BodyText"/>
        <w:tabs>
          <w:tab w:pos="1355" w:val="left" w:leader="none"/>
        </w:tabs>
        <w:spacing w:before="33"/>
        <w:ind w:left="152"/>
      </w:pPr>
      <w:r>
        <w:rPr>
          <w:color w:val="0000FF"/>
          <w:u w:val="single" w:color="0000FF"/>
        </w:rPr>
        <w:t>466</w:t>
      </w:r>
      <w:r>
        <w:rPr>
          <w:color w:val="0000FF"/>
        </w:rPr>
        <w:tab/>
      </w:r>
      <w:r>
        <w:rPr/>
        <w:t>1440,1440,1440,1440</w:t>
      </w:r>
    </w:p>
    <w:p>
      <w:pPr>
        <w:pStyle w:val="BodyText"/>
        <w:ind w:left="152"/>
      </w:pPr>
      <w:r>
        <w:rPr>
          <w:color w:val="0000FF"/>
          <w:u w:val="single" w:color="0000FF"/>
        </w:rPr>
        <w:t>467</w:t>
      </w:r>
      <w:r>
        <w:rPr>
          <w:color w:val="0000FF"/>
        </w:rPr>
        <w:t> </w:t>
      </w:r>
      <w:r>
        <w:rPr/>
        <w:t>};</w:t>
      </w:r>
    </w:p>
    <w:p>
      <w:pPr>
        <w:pStyle w:val="BodyText"/>
        <w:ind w:left="152"/>
      </w:pPr>
      <w:r>
        <w:rPr>
          <w:color w:val="0000FF"/>
          <w:u w:val="single" w:color="0000FF"/>
        </w:rPr>
        <w:t>468</w:t>
      </w:r>
    </w:p>
    <w:p>
      <w:pPr>
        <w:pStyle w:val="BodyText"/>
        <w:ind w:left="554"/>
      </w:pPr>
      <w:r>
        <w:rPr/>
        <w:t>//// Floppy disk system initialization function.</w:t>
      </w:r>
    </w:p>
    <w:p>
      <w:pPr>
        <w:pStyle w:val="BodyText"/>
        <w:ind w:left="558"/>
      </w:pPr>
      <w:r>
        <w:rPr/>
        <w:t>//</w:t>
      </w:r>
      <w:r>
        <w:rPr>
          <w:spacing w:val="-27"/>
        </w:rPr>
        <w:t> </w:t>
      </w:r>
      <w:r>
        <w:rPr/>
        <w:t>Set</w:t>
      </w:r>
      <w:r>
        <w:rPr>
          <w:spacing w:val="-27"/>
        </w:rPr>
        <w:t> </w:t>
      </w:r>
      <w:r>
        <w:rPr/>
        <w:t>the</w:t>
      </w:r>
      <w:r>
        <w:rPr>
          <w:spacing w:val="-30"/>
        </w:rPr>
        <w:t> </w:t>
      </w:r>
      <w:r>
        <w:rPr/>
        <w:t>processing</w:t>
      </w:r>
      <w:r>
        <w:rPr>
          <w:spacing w:val="-26"/>
        </w:rPr>
        <w:t> </w:t>
      </w:r>
      <w:r>
        <w:rPr/>
        <w:t>function</w:t>
      </w:r>
      <w:r>
        <w:rPr>
          <w:spacing w:val="-27"/>
        </w:rPr>
        <w:t> </w:t>
      </w:r>
      <w:r>
        <w:rPr/>
        <w:t>do_fd_request()</w:t>
      </w:r>
      <w:r>
        <w:rPr>
          <w:spacing w:val="-30"/>
        </w:rPr>
        <w:t> </w:t>
      </w:r>
      <w:r>
        <w:rPr/>
        <w:t>of</w:t>
      </w:r>
      <w:r>
        <w:rPr>
          <w:spacing w:val="-29"/>
        </w:rPr>
        <w:t> </w:t>
      </w:r>
      <w:r>
        <w:rPr/>
        <w:t>the</w:t>
      </w:r>
      <w:r>
        <w:rPr>
          <w:spacing w:val="-27"/>
        </w:rPr>
        <w:t> </w:t>
      </w:r>
      <w:r>
        <w:rPr/>
        <w:t>floppy</w:t>
      </w:r>
      <w:r>
        <w:rPr>
          <w:spacing w:val="-27"/>
        </w:rPr>
        <w:t> </w:t>
      </w:r>
      <w:r>
        <w:rPr/>
        <w:t>device</w:t>
      </w:r>
      <w:r>
        <w:rPr>
          <w:spacing w:val="-27"/>
        </w:rPr>
        <w:t> </w:t>
      </w:r>
      <w:r>
        <w:rPr/>
        <w:t>request</w:t>
      </w:r>
      <w:r>
        <w:rPr>
          <w:spacing w:val="-28"/>
        </w:rPr>
        <w:t> </w:t>
      </w:r>
      <w:r>
        <w:rPr/>
        <w:t>and</w:t>
      </w:r>
      <w:r>
        <w:rPr>
          <w:spacing w:val="-27"/>
        </w:rPr>
        <w:t> </w:t>
      </w:r>
      <w:r>
        <w:rPr/>
        <w:t>set</w:t>
      </w:r>
      <w:r>
        <w:rPr>
          <w:spacing w:val="-27"/>
        </w:rPr>
        <w:t> </w:t>
      </w:r>
      <w:r>
        <w:rPr/>
        <w:t>the</w:t>
      </w:r>
      <w:r>
        <w:rPr>
          <w:spacing w:val="-26"/>
        </w:rPr>
        <w:t> </w:t>
      </w:r>
      <w:r>
        <w:rPr/>
        <w:t>floppy</w:t>
      </w:r>
    </w:p>
    <w:p>
      <w:pPr>
        <w:pStyle w:val="BodyText"/>
        <w:ind w:left="558"/>
      </w:pPr>
      <w:r>
        <w:rPr/>
        <w:t>//</w:t>
      </w:r>
      <w:r>
        <w:rPr>
          <w:spacing w:val="-37"/>
        </w:rPr>
        <w:t> </w:t>
      </w:r>
      <w:r>
        <w:rPr/>
        <w:t>disk</w:t>
      </w:r>
      <w:r>
        <w:rPr>
          <w:spacing w:val="-37"/>
        </w:rPr>
        <w:t> </w:t>
      </w:r>
      <w:r>
        <w:rPr/>
        <w:t>interrupt</w:t>
      </w:r>
      <w:r>
        <w:rPr>
          <w:spacing w:val="-37"/>
        </w:rPr>
        <w:t> </w:t>
      </w:r>
      <w:r>
        <w:rPr/>
        <w:t>gate</w:t>
      </w:r>
      <w:r>
        <w:rPr>
          <w:spacing w:val="-37"/>
        </w:rPr>
        <w:t> </w:t>
      </w:r>
      <w:r>
        <w:rPr/>
        <w:t>(int</w:t>
      </w:r>
      <w:r>
        <w:rPr>
          <w:spacing w:val="-37"/>
        </w:rPr>
        <w:t> </w:t>
      </w:r>
      <w:r>
        <w:rPr/>
        <w:t>0x26,</w:t>
      </w:r>
      <w:r>
        <w:rPr>
          <w:spacing w:val="-37"/>
        </w:rPr>
        <w:t> </w:t>
      </w:r>
      <w:r>
        <w:rPr/>
        <w:t>corresponding</w:t>
      </w:r>
      <w:r>
        <w:rPr>
          <w:spacing w:val="-40"/>
        </w:rPr>
        <w:t> </w:t>
      </w:r>
      <w:r>
        <w:rPr/>
        <w:t>to</w:t>
      </w:r>
      <w:r>
        <w:rPr>
          <w:spacing w:val="-39"/>
        </w:rPr>
        <w:t> </w:t>
      </w:r>
      <w:r>
        <w:rPr/>
        <w:t>the</w:t>
      </w:r>
      <w:r>
        <w:rPr>
          <w:spacing w:val="-37"/>
        </w:rPr>
        <w:t> </w:t>
      </w:r>
      <w:r>
        <w:rPr/>
        <w:t>hardware</w:t>
      </w:r>
      <w:r>
        <w:rPr>
          <w:spacing w:val="-39"/>
        </w:rPr>
        <w:t> </w:t>
      </w:r>
      <w:r>
        <w:rPr/>
        <w:t>interrupt</w:t>
      </w:r>
      <w:r>
        <w:rPr>
          <w:spacing w:val="-37"/>
        </w:rPr>
        <w:t> </w:t>
      </w:r>
      <w:r>
        <w:rPr/>
        <w:t>request</w:t>
      </w:r>
      <w:r>
        <w:rPr>
          <w:spacing w:val="-37"/>
        </w:rPr>
        <w:t> </w:t>
      </w:r>
      <w:r>
        <w:rPr/>
        <w:t>signal</w:t>
      </w:r>
      <w:r>
        <w:rPr>
          <w:spacing w:val="-37"/>
        </w:rPr>
        <w:t> </w:t>
      </w:r>
      <w:r>
        <w:rPr/>
        <w:t>IRQ6).</w:t>
      </w:r>
    </w:p>
    <w:p>
      <w:pPr>
        <w:pStyle w:val="BodyText"/>
        <w:ind w:left="558"/>
      </w:pPr>
      <w:r>
        <w:rPr/>
        <w:t>//</w:t>
      </w:r>
      <w:r>
        <w:rPr>
          <w:spacing w:val="-10"/>
        </w:rPr>
        <w:t> </w:t>
      </w:r>
      <w:r>
        <w:rPr/>
        <w:t>The</w:t>
      </w:r>
      <w:r>
        <w:rPr>
          <w:spacing w:val="-13"/>
        </w:rPr>
        <w:t> </w:t>
      </w:r>
      <w:r>
        <w:rPr/>
        <w:t>masking</w:t>
      </w:r>
      <w:r>
        <w:rPr>
          <w:spacing w:val="-9"/>
        </w:rPr>
        <w:t> </w:t>
      </w:r>
      <w:r>
        <w:rPr/>
        <w:t>of</w:t>
      </w:r>
      <w:r>
        <w:rPr>
          <w:spacing w:val="-10"/>
        </w:rPr>
        <w:t> </w:t>
      </w:r>
      <w:r>
        <w:rPr/>
        <w:t>the</w:t>
      </w:r>
      <w:r>
        <w:rPr>
          <w:spacing w:val="-12"/>
        </w:rPr>
        <w:t> </w:t>
      </w:r>
      <w:r>
        <w:rPr/>
        <w:t>interrupt</w:t>
      </w:r>
      <w:r>
        <w:rPr>
          <w:spacing w:val="-13"/>
        </w:rPr>
        <w:t> </w:t>
      </w:r>
      <w:r>
        <w:rPr/>
        <w:t>signal</w:t>
      </w:r>
      <w:r>
        <w:rPr>
          <w:spacing w:val="-12"/>
        </w:rPr>
        <w:t> </w:t>
      </w:r>
      <w:r>
        <w:rPr/>
        <w:t>is</w:t>
      </w:r>
      <w:r>
        <w:rPr>
          <w:spacing w:val="-11"/>
        </w:rPr>
        <w:t> </w:t>
      </w:r>
      <w:r>
        <w:rPr/>
        <w:t>then</w:t>
      </w:r>
      <w:r>
        <w:rPr>
          <w:spacing w:val="-13"/>
        </w:rPr>
        <w:t> </w:t>
      </w:r>
      <w:r>
        <w:rPr/>
        <w:t>reset</w:t>
      </w:r>
      <w:r>
        <w:rPr>
          <w:spacing w:val="-12"/>
        </w:rPr>
        <w:t> </w:t>
      </w:r>
      <w:r>
        <w:rPr/>
        <w:t>to</w:t>
      </w:r>
      <w:r>
        <w:rPr>
          <w:spacing w:val="-13"/>
        </w:rPr>
        <w:t> </w:t>
      </w:r>
      <w:r>
        <w:rPr/>
        <w:t>allow</w:t>
      </w:r>
      <w:r>
        <w:rPr>
          <w:spacing w:val="-12"/>
        </w:rPr>
        <w:t> </w:t>
      </w:r>
      <w:r>
        <w:rPr/>
        <w:t>the</w:t>
      </w:r>
      <w:r>
        <w:rPr>
          <w:spacing w:val="-12"/>
        </w:rPr>
        <w:t> </w:t>
      </w:r>
      <w:r>
        <w:rPr/>
        <w:t>floppy</w:t>
      </w:r>
      <w:r>
        <w:rPr>
          <w:spacing w:val="-10"/>
        </w:rPr>
        <w:t> </w:t>
      </w:r>
      <w:r>
        <w:rPr/>
        <w:t>disk</w:t>
      </w:r>
      <w:r>
        <w:rPr>
          <w:spacing w:val="-12"/>
        </w:rPr>
        <w:t> </w:t>
      </w:r>
      <w:r>
        <w:rPr/>
        <w:t>controller</w:t>
      </w:r>
      <w:r>
        <w:rPr>
          <w:spacing w:val="-10"/>
        </w:rPr>
        <w:t> </w:t>
      </w:r>
      <w:r>
        <w:rPr/>
        <w:t>FDC</w:t>
      </w:r>
    </w:p>
    <w:p>
      <w:pPr>
        <w:pStyle w:val="BodyText"/>
        <w:spacing w:before="4"/>
        <w:ind w:left="558"/>
      </w:pPr>
      <w:r>
        <w:rPr/>
        <w:t>// to send an interrupt request signal. The setting macro set_trap_gate() of the trap</w:t>
      </w:r>
      <w:r>
        <w:rPr>
          <w:spacing w:val="-23"/>
        </w:rPr>
        <w:t> </w:t>
      </w:r>
      <w:r>
        <w:rPr/>
        <w:t>gate</w:t>
      </w:r>
    </w:p>
    <w:p>
      <w:pPr>
        <w:pStyle w:val="BodyText"/>
        <w:spacing w:before="2"/>
        <w:ind w:left="558"/>
      </w:pPr>
      <w:r>
        <w:rPr/>
        <w:t>// descriptor in the interrupt descriptor table IDT is defined in the header file</w:t>
      </w:r>
    </w:p>
    <w:p>
      <w:pPr>
        <w:pStyle w:val="BodyText"/>
        <w:ind w:left="558"/>
      </w:pPr>
      <w:r>
        <w:rPr/>
        <w:t>// include/asm/system.h.</w:t>
      </w:r>
    </w:p>
    <w:p>
      <w:pPr>
        <w:pStyle w:val="BodyText"/>
        <w:ind w:left="152"/>
      </w:pPr>
      <w:r>
        <w:rPr>
          <w:color w:val="0000FF"/>
          <w:u w:val="single" w:color="0000FF"/>
        </w:rPr>
        <w:t>469</w:t>
      </w:r>
      <w:r>
        <w:rPr>
          <w:color w:val="0000FF"/>
        </w:rPr>
        <w:t> </w:t>
      </w:r>
      <w:r>
        <w:rPr/>
        <w:t>void</w:t>
      </w:r>
      <w:r>
        <w:rPr>
          <w:color w:val="0000FF"/>
        </w:rPr>
        <w:t> </w:t>
      </w:r>
      <w:r>
        <w:rPr>
          <w:color w:val="0000FF"/>
          <w:u w:val="single" w:color="0000FF"/>
        </w:rPr>
        <w:t>floppy_init</w:t>
      </w:r>
      <w:r>
        <w:rPr/>
        <w:t>(void)</w:t>
      </w:r>
    </w:p>
    <w:p>
      <w:pPr>
        <w:pStyle w:val="BodyText"/>
        <w:ind w:left="152"/>
      </w:pPr>
      <w:r>
        <w:rPr>
          <w:color w:val="0000FF"/>
          <w:u w:val="single" w:color="0000FF"/>
        </w:rPr>
        <w:t>470</w:t>
      </w:r>
      <w:r>
        <w:rPr>
          <w:color w:val="0000FF"/>
        </w:rPr>
        <w:t> </w:t>
      </w:r>
      <w:r>
        <w:rPr/>
        <w:t>{</w:t>
      </w:r>
    </w:p>
    <w:p>
      <w:pPr>
        <w:pStyle w:val="BodyText"/>
        <w:ind w:left="558"/>
      </w:pPr>
      <w:r>
        <w:rPr/>
        <w:t>//</w:t>
      </w:r>
      <w:r>
        <w:rPr>
          <w:spacing w:val="-16"/>
        </w:rPr>
        <w:t> </w:t>
      </w:r>
      <w:r>
        <w:rPr/>
        <w:t>Set</w:t>
      </w:r>
      <w:r>
        <w:rPr>
          <w:spacing w:val="-15"/>
        </w:rPr>
        <w:t> </w:t>
      </w:r>
      <w:r>
        <w:rPr/>
        <w:t>the</w:t>
      </w:r>
      <w:r>
        <w:rPr>
          <w:spacing w:val="-16"/>
        </w:rPr>
        <w:t> </w:t>
      </w:r>
      <w:r>
        <w:rPr/>
        <w:t>floppy</w:t>
      </w:r>
      <w:r>
        <w:rPr>
          <w:spacing w:val="-15"/>
        </w:rPr>
        <w:t> </w:t>
      </w:r>
      <w:r>
        <w:rPr/>
        <w:t>disk</w:t>
      </w:r>
      <w:r>
        <w:rPr>
          <w:spacing w:val="-15"/>
        </w:rPr>
        <w:t> </w:t>
      </w:r>
      <w:r>
        <w:rPr/>
        <w:t>interrupt</w:t>
      </w:r>
      <w:r>
        <w:rPr>
          <w:spacing w:val="-16"/>
        </w:rPr>
        <w:t> </w:t>
      </w:r>
      <w:r>
        <w:rPr/>
        <w:t>gate</w:t>
      </w:r>
      <w:r>
        <w:rPr>
          <w:spacing w:val="-15"/>
        </w:rPr>
        <w:t> </w:t>
      </w:r>
      <w:r>
        <w:rPr/>
        <w:t>descriptor.</w:t>
      </w:r>
      <w:r>
        <w:rPr>
          <w:spacing w:val="-15"/>
        </w:rPr>
        <w:t> </w:t>
      </w:r>
      <w:r>
        <w:rPr/>
        <w:t>floppy_interrupt</w:t>
      </w:r>
      <w:r>
        <w:rPr>
          <w:spacing w:val="-16"/>
        </w:rPr>
        <w:t> </w:t>
      </w:r>
      <w:r>
        <w:rPr/>
        <w:t>is</w:t>
      </w:r>
      <w:r>
        <w:rPr>
          <w:spacing w:val="-15"/>
        </w:rPr>
        <w:t> </w:t>
      </w:r>
      <w:r>
        <w:rPr/>
        <w:t>its</w:t>
      </w:r>
      <w:r>
        <w:rPr>
          <w:spacing w:val="-17"/>
        </w:rPr>
        <w:t> </w:t>
      </w:r>
      <w:r>
        <w:rPr/>
        <w:t>interrupt</w:t>
      </w:r>
      <w:r>
        <w:rPr>
          <w:spacing w:val="-15"/>
        </w:rPr>
        <w:t> </w:t>
      </w:r>
      <w:r>
        <w:rPr/>
        <w:t>handler,</w:t>
      </w:r>
    </w:p>
    <w:p>
      <w:pPr>
        <w:pStyle w:val="BodyText"/>
        <w:spacing w:before="6"/>
        <w:ind w:left="558"/>
      </w:pPr>
      <w:r>
        <w:rPr/>
        <w:t>//</w:t>
      </w:r>
      <w:r>
        <w:rPr>
          <w:spacing w:val="-6"/>
        </w:rPr>
        <w:t> </w:t>
      </w:r>
      <w:r>
        <w:rPr/>
        <w:t>see</w:t>
      </w:r>
      <w:r>
        <w:rPr>
          <w:spacing w:val="-6"/>
        </w:rPr>
        <w:t> </w:t>
      </w:r>
      <w:r>
        <w:rPr/>
        <w:t>kernel/sys_call.s,</w:t>
      </w:r>
      <w:r>
        <w:rPr>
          <w:spacing w:val="-6"/>
        </w:rPr>
        <w:t> </w:t>
      </w:r>
      <w:r>
        <w:rPr/>
        <w:t>line</w:t>
      </w:r>
      <w:r>
        <w:rPr>
          <w:spacing w:val="-6"/>
        </w:rPr>
        <w:t> </w:t>
      </w:r>
      <w:r>
        <w:rPr/>
        <w:t>267.</w:t>
      </w:r>
      <w:r>
        <w:rPr>
          <w:spacing w:val="-2"/>
        </w:rPr>
        <w:t> </w:t>
      </w:r>
      <w:r>
        <w:rPr/>
        <w:t>The</w:t>
      </w:r>
      <w:r>
        <w:rPr>
          <w:spacing w:val="-8"/>
        </w:rPr>
        <w:t> </w:t>
      </w:r>
      <w:r>
        <w:rPr/>
        <w:t>interrupt</w:t>
      </w:r>
      <w:r>
        <w:rPr>
          <w:spacing w:val="-6"/>
        </w:rPr>
        <w:t> </w:t>
      </w:r>
      <w:r>
        <w:rPr/>
        <w:t>number</w:t>
      </w:r>
      <w:r>
        <w:rPr>
          <w:spacing w:val="-9"/>
        </w:rPr>
        <w:t> </w:t>
      </w:r>
      <w:r>
        <w:rPr/>
        <w:t>is</w:t>
      </w:r>
      <w:r>
        <w:rPr>
          <w:spacing w:val="-6"/>
        </w:rPr>
        <w:t> </w:t>
      </w:r>
      <w:r>
        <w:rPr/>
        <w:t>int</w:t>
      </w:r>
      <w:r>
        <w:rPr>
          <w:spacing w:val="-8"/>
        </w:rPr>
        <w:t> </w:t>
      </w:r>
      <w:r>
        <w:rPr/>
        <w:t>0x26</w:t>
      </w:r>
      <w:r>
        <w:rPr>
          <w:spacing w:val="-6"/>
        </w:rPr>
        <w:t> </w:t>
      </w:r>
      <w:r>
        <w:rPr/>
        <w:t>(38),</w:t>
      </w:r>
      <w:r>
        <w:rPr>
          <w:spacing w:val="-6"/>
        </w:rPr>
        <w:t> </w:t>
      </w:r>
      <w:r>
        <w:rPr/>
        <w:t>corresponding</w:t>
      </w:r>
      <w:r>
        <w:rPr>
          <w:spacing w:val="-6"/>
        </w:rPr>
        <w:t> </w:t>
      </w:r>
      <w:r>
        <w:rPr/>
        <w:t>to</w:t>
      </w:r>
    </w:p>
    <w:p>
      <w:pPr>
        <w:pStyle w:val="BodyText"/>
        <w:ind w:left="558"/>
      </w:pPr>
      <w:r>
        <w:rPr/>
        <w:t>// the 8259A chip interrupt request signal IRQ6.</w:t>
      </w:r>
    </w:p>
    <w:p>
      <w:pPr>
        <w:pStyle w:val="BodyText"/>
        <w:tabs>
          <w:tab w:pos="1355" w:val="left" w:leader="none"/>
        </w:tabs>
        <w:ind w:left="152"/>
      </w:pPr>
      <w:r>
        <w:rPr>
          <w:color w:val="0000FF"/>
          <w:u w:val="single" w:color="0000FF"/>
        </w:rPr>
        <w:t>471</w:t>
      </w:r>
      <w:r>
        <w:rPr>
          <w:color w:val="0000FF"/>
        </w:rPr>
        <w:tab/>
      </w:r>
      <w:r>
        <w:rPr>
          <w:color w:val="0000FF"/>
          <w:u w:val="single" w:color="0000FF"/>
        </w:rPr>
        <w:t>blk_size</w:t>
      </w:r>
      <w:r>
        <w:rPr/>
        <w:t>[</w:t>
      </w:r>
      <w:r>
        <w:rPr>
          <w:color w:val="0000FF"/>
          <w:u w:val="single" w:color="0000FF"/>
        </w:rPr>
        <w:t>MAJOR_NR</w:t>
      </w:r>
      <w:r>
        <w:rPr/>
        <w:t>] =</w:t>
      </w:r>
      <w:r>
        <w:rPr>
          <w:color w:val="0000FF"/>
        </w:rPr>
        <w:t> </w:t>
      </w:r>
      <w:r>
        <w:rPr>
          <w:color w:val="0000FF"/>
          <w:u w:val="single" w:color="0000FF"/>
        </w:rPr>
        <w:t>floppy_sizes</w:t>
      </w:r>
      <w:r>
        <w:rPr/>
        <w:t>;</w:t>
      </w:r>
    </w:p>
    <w:p>
      <w:pPr>
        <w:pStyle w:val="BodyText"/>
        <w:tabs>
          <w:tab w:pos="1355" w:val="left" w:leader="none"/>
          <w:tab w:pos="6156" w:val="left" w:leader="none"/>
        </w:tabs>
        <w:spacing w:before="2"/>
        <w:ind w:left="152"/>
      </w:pPr>
      <w:r>
        <w:rPr>
          <w:color w:val="0000FF"/>
          <w:u w:val="single" w:color="0000FF"/>
        </w:rPr>
        <w:t>472</w:t>
      </w:r>
      <w:r>
        <w:rPr>
          <w:color w:val="0000FF"/>
        </w:rPr>
        <w:tab/>
      </w:r>
      <w:r>
        <w:rPr>
          <w:color w:val="0000FF"/>
          <w:u w:val="single" w:color="0000FF"/>
        </w:rPr>
        <w:t>blk_dev</w:t>
      </w:r>
      <w:r>
        <w:rPr/>
        <w:t>[</w:t>
      </w:r>
      <w:r>
        <w:rPr>
          <w:color w:val="0000FF"/>
          <w:u w:val="single" w:color="0000FF"/>
        </w:rPr>
        <w:t>MAJOR_NR</w:t>
      </w:r>
      <w:r>
        <w:rPr/>
        <w:t>].request_fn</w:t>
      </w:r>
      <w:r>
        <w:rPr>
          <w:spacing w:val="-3"/>
        </w:rPr>
        <w:t> =</w:t>
      </w:r>
      <w:r>
        <w:rPr>
          <w:color w:val="0000FF"/>
          <w:spacing w:val="-2"/>
        </w:rPr>
        <w:t> </w:t>
      </w:r>
      <w:r>
        <w:rPr>
          <w:color w:val="0000FF"/>
          <w:u w:val="single" w:color="0000FF"/>
        </w:rPr>
        <w:t>DEVICE_REQUEST</w:t>
      </w:r>
      <w:r>
        <w:rPr/>
        <w:t>;</w:t>
        <w:tab/>
        <w:t>//</w:t>
      </w:r>
      <w:r>
        <w:rPr>
          <w:spacing w:val="-1"/>
        </w:rPr>
        <w:t> = </w:t>
      </w:r>
      <w:r>
        <w:rPr/>
        <w:t>do_fd_request()。</w:t>
      </w:r>
    </w:p>
    <w:p>
      <w:pPr>
        <w:pStyle w:val="BodyText"/>
        <w:tabs>
          <w:tab w:pos="1355" w:val="left" w:leader="none"/>
        </w:tabs>
        <w:ind w:left="152"/>
      </w:pPr>
      <w:r>
        <w:rPr>
          <w:color w:val="0000FF"/>
          <w:u w:val="single" w:color="0000FF"/>
        </w:rPr>
        <w:t>473</w:t>
      </w:r>
      <w:r>
        <w:rPr>
          <w:color w:val="0000FF"/>
        </w:rPr>
        <w:tab/>
      </w:r>
      <w:r>
        <w:rPr>
          <w:color w:val="0000FF"/>
          <w:u w:val="single" w:color="0000FF"/>
        </w:rPr>
        <w:t>set_trap_gate</w:t>
      </w:r>
      <w:r>
        <w:rPr/>
        <w:t>(0x26,&amp;</w:t>
      </w:r>
      <w:r>
        <w:rPr>
          <w:color w:val="0000FF"/>
          <w:u w:val="single" w:color="0000FF"/>
        </w:rPr>
        <w:t>floppy_interrupt</w:t>
      </w:r>
      <w:r>
        <w:rPr/>
        <w:t>);</w:t>
      </w:r>
    </w:p>
    <w:p>
      <w:pPr>
        <w:spacing w:after="0"/>
        <w:sectPr>
          <w:pgSz w:w="11910" w:h="16840"/>
          <w:pgMar w:header="880" w:footer="997" w:top="1360" w:bottom="1180" w:left="980" w:right="0"/>
        </w:sectPr>
      </w:pPr>
    </w:p>
    <w:p>
      <w:pPr>
        <w:pStyle w:val="BodyText"/>
        <w:tabs>
          <w:tab w:pos="1355" w:val="left" w:leader="none"/>
          <w:tab w:pos="6156" w:val="left" w:leader="none"/>
        </w:tabs>
        <w:spacing w:line="242" w:lineRule="auto" w:before="70"/>
        <w:ind w:left="152" w:right="1873"/>
      </w:pPr>
      <w:r>
        <w:rPr>
          <w:color w:val="0000FF"/>
          <w:u w:val="single" w:color="0000FF"/>
        </w:rPr>
        <w:t>474</w:t>
      </w:r>
      <w:r>
        <w:rPr>
          <w:color w:val="0000FF"/>
        </w:rPr>
        <w:tab/>
      </w:r>
      <w:r>
        <w:rPr>
          <w:color w:val="0000FF"/>
          <w:u w:val="single" w:color="0000FF"/>
        </w:rPr>
        <w:t>outb</w:t>
      </w:r>
      <w:r>
        <w:rPr/>
        <w:t>(</w:t>
      </w:r>
      <w:r>
        <w:rPr>
          <w:color w:val="0000FF"/>
          <w:u w:val="single" w:color="0000FF"/>
        </w:rPr>
        <w:t>inb_p</w:t>
      </w:r>
      <w:r>
        <w:rPr/>
        <w:t>(0x21)&amp;~0x40,0x21);</w:t>
        <w:tab/>
        <w:t>// reset floppy int mask</w:t>
      </w:r>
      <w:r>
        <w:rPr>
          <w:spacing w:val="-13"/>
        </w:rPr>
        <w:t> </w:t>
      </w:r>
      <w:r>
        <w:rPr/>
        <w:t>bit.</w:t>
      </w:r>
      <w:r>
        <w:rPr>
          <w:color w:val="0000FF"/>
          <w:u w:val="single" w:color="0000FF"/>
        </w:rPr>
        <w:t> 475</w:t>
      </w:r>
      <w:r>
        <w:rPr>
          <w:color w:val="0000FF"/>
          <w:spacing w:val="-2"/>
        </w:rPr>
        <w:t> </w:t>
      </w:r>
      <w:r>
        <w:rPr/>
        <w:t>}</w:t>
      </w:r>
    </w:p>
    <w:p>
      <w:pPr>
        <w:pStyle w:val="BodyText"/>
        <w:spacing w:before="1"/>
        <w:ind w:left="152"/>
      </w:pPr>
      <w:r>
        <w:rPr/>
        <w:pict>
          <v:group style="position:absolute;margin-left:56.639999pt;margin-top:15.210014pt;width:472.7pt;height:1.7pt;mso-position-horizontal-relative:page;mso-position-vertical-relative:paragraph;z-index:-251059200;mso-wrap-distance-left:0;mso-wrap-distance-right:0" coordorigin="1133,304" coordsize="9454,34">
            <v:line style="position:absolute" from="1133,322" to="10584,322" stroked="true" strokeweight="1.55pt" strokecolor="#808080">
              <v:stroke dashstyle="solid"/>
            </v:line>
            <v:rect style="position:absolute;left:1132;top:304;width:5;height:5" filled="true" fillcolor="#9f9f9f" stroked="false">
              <v:fill type="solid"/>
            </v:rect>
            <v:rect style="position:absolute;left:1132;top:304;width:5;height:5" filled="true" fillcolor="#9f9f9f" stroked="false">
              <v:fill type="solid"/>
            </v:rect>
            <v:line style="position:absolute" from="1138,307" to="10581,307" stroked="true" strokeweight=".24001pt" strokecolor="#9f9f9f">
              <v:stroke dashstyle="solid"/>
            </v:line>
            <v:rect style="position:absolute;left:10581;top:304;width:5;height:5" filled="true" fillcolor="#e2e2e2" stroked="false">
              <v:fill type="solid"/>
            </v:rect>
            <v:rect style="position:absolute;left:10581;top:304;width:5;height:5" filled="true" fillcolor="#9f9f9f" stroked="false">
              <v:fill type="solid"/>
            </v:rect>
            <v:rect style="position:absolute;left:1132;top:309;width:5;height:24" filled="true" fillcolor="#9f9f9f" stroked="false">
              <v:fill type="solid"/>
            </v:rect>
            <v:rect style="position:absolute;left:10581;top:309;width:5;height:24" filled="true" fillcolor="#e2e2e2" stroked="false">
              <v:fill type="solid"/>
            </v:rect>
            <v:rect style="position:absolute;left:1132;top:333;width:5;height:5" filled="true" fillcolor="#9f9f9f" stroked="false">
              <v:fill type="solid"/>
            </v:rect>
            <v:rect style="position:absolute;left:1132;top:333;width:5;height:5" filled="true" fillcolor="#e2e2e2" stroked="false">
              <v:fill type="solid"/>
            </v:rect>
            <v:line style="position:absolute" from="1138,335" to="10581,335" stroked="true" strokeweight=".24pt" strokecolor="#e2e2e2">
              <v:stroke dashstyle="solid"/>
            </v:line>
            <v:rect style="position:absolute;left:10581;top:333;width:5;height:5" filled="true" fillcolor="#e2e2e2" stroked="false">
              <v:fill type="solid"/>
            </v:rect>
            <v:rect style="position:absolute;left:10581;top:333;width:5;height:5" filled="true" fillcolor="#e2e2e2" stroked="false">
              <v:fill type="solid"/>
            </v:rect>
            <w10:wrap type="topAndBottom"/>
          </v:group>
        </w:pict>
      </w:r>
      <w:r>
        <w:rPr>
          <w:color w:val="0000FF"/>
          <w:u w:val="single" w:color="0000FF"/>
        </w:rPr>
        <w:t>476</w:t>
      </w:r>
    </w:p>
    <w:p>
      <w:pPr>
        <w:pStyle w:val="BodyText"/>
        <w:spacing w:before="10"/>
        <w:ind w:left="0"/>
        <w:rPr>
          <w:sz w:val="26"/>
        </w:rPr>
      </w:pPr>
    </w:p>
    <w:p>
      <w:pPr>
        <w:pStyle w:val="Heading3"/>
        <w:numPr>
          <w:ilvl w:val="2"/>
          <w:numId w:val="321"/>
        </w:numPr>
        <w:tabs>
          <w:tab w:pos="874" w:val="left" w:leader="none"/>
        </w:tabs>
        <w:spacing w:line="240" w:lineRule="auto" w:before="92" w:after="0"/>
        <w:ind w:left="873" w:right="0" w:hanging="722"/>
        <w:jc w:val="left"/>
      </w:pPr>
      <w:r>
        <w:rPr/>
        <w:t>Information</w:t>
      </w:r>
    </w:p>
    <w:p>
      <w:pPr>
        <w:pStyle w:val="Heading4"/>
        <w:numPr>
          <w:ilvl w:val="3"/>
          <w:numId w:val="451"/>
        </w:numPr>
        <w:tabs>
          <w:tab w:pos="1018" w:val="left" w:leader="none"/>
        </w:tabs>
        <w:spacing w:line="240" w:lineRule="auto" w:before="167" w:after="0"/>
        <w:ind w:left="1017" w:right="0" w:hanging="866"/>
        <w:jc w:val="left"/>
      </w:pPr>
      <w:r>
        <w:rPr/>
        <w:t>Device number of the floppy disk</w:t>
      </w:r>
      <w:r>
        <w:rPr>
          <w:spacing w:val="-5"/>
        </w:rPr>
        <w:t> </w:t>
      </w:r>
      <w:r>
        <w:rPr/>
        <w:t>drive</w:t>
      </w:r>
    </w:p>
    <w:p>
      <w:pPr>
        <w:pStyle w:val="Heading6"/>
        <w:spacing w:line="309" w:lineRule="auto" w:before="51"/>
        <w:ind w:right="1406"/>
        <w:jc w:val="left"/>
      </w:pPr>
      <w:r>
        <w:rPr/>
        <w:t>In Linux, the floppy drive's major number is 2, and the minor device number is determined by the floppy drive type and the floppy drive sequence number, which is:</w:t>
      </w:r>
    </w:p>
    <w:p>
      <w:pPr>
        <w:pStyle w:val="BodyText"/>
        <w:spacing w:before="11"/>
        <w:ind w:left="0"/>
        <w:rPr>
          <w:rFonts w:ascii="Times New Roman"/>
          <w:sz w:val="24"/>
        </w:rPr>
      </w:pPr>
      <w:r>
        <w:rPr/>
        <w:pict>
          <v:group style="position:absolute;margin-left:56.639999pt;margin-top:16.34391pt;width:472.7pt;height:1.6pt;mso-position-horizontal-relative:page;mso-position-vertical-relative:paragraph;z-index:-251058176;mso-wrap-distance-left:0;mso-wrap-distance-right:0" coordorigin="1133,327" coordsize="9454,32">
            <v:line style="position:absolute" from="1133,342" to="10584,342" stroked="true" strokeweight="1.55pt" strokecolor="#808080">
              <v:stroke dashstyle="solid"/>
            </v:line>
            <v:rect style="position:absolute;left:1132;top:327;width:5;height:5" filled="true" fillcolor="#9f9f9f" stroked="false">
              <v:fill type="solid"/>
            </v:rect>
            <v:rect style="position:absolute;left:1132;top:327;width:5;height:5" filled="true" fillcolor="#9f9f9f" stroked="false">
              <v:fill type="solid"/>
            </v:rect>
            <v:line style="position:absolute" from="1138,329" to="10581,329" stroked="true" strokeweight=".23999pt" strokecolor="#9f9f9f">
              <v:stroke dashstyle="solid"/>
            </v:line>
            <v:rect style="position:absolute;left:10581;top:327;width:5;height:5" filled="true" fillcolor="#e2e2e2" stroked="false">
              <v:fill type="solid"/>
            </v:rect>
            <v:rect style="position:absolute;left:10581;top:327;width:5;height:5" filled="true" fillcolor="#9f9f9f" stroked="false">
              <v:fill type="solid"/>
            </v:rect>
            <v:rect style="position:absolute;left:1132;top:331;width:5;height:22" filled="true" fillcolor="#9f9f9f" stroked="false">
              <v:fill type="solid"/>
            </v:rect>
            <v:rect style="position:absolute;left:10581;top:331;width:5;height:22" filled="true" fillcolor="#e2e2e2" stroked="false">
              <v:fill type="solid"/>
            </v:rect>
            <v:rect style="position:absolute;left:1132;top:353;width:5;height:5" filled="true" fillcolor="#9f9f9f" stroked="false">
              <v:fill type="solid"/>
            </v:rect>
            <v:rect style="position:absolute;left:1132;top:353;width:5;height:5" filled="true" fillcolor="#e2e2e2" stroked="false">
              <v:fill type="solid"/>
            </v:rect>
            <v:line style="position:absolute" from="1138,356" to="10581,356" stroked="true" strokeweight=".24001pt" strokecolor="#e2e2e2">
              <v:stroke dashstyle="solid"/>
            </v:line>
            <v:rect style="position:absolute;left:10581;top:353;width:5;height:5" filled="true" fillcolor="#e2e2e2" stroked="false">
              <v:fill type="solid"/>
            </v:rect>
            <v:rect style="position:absolute;left:10581;top:353;width:5;height:5" filled="true" fillcolor="#e2e2e2" stroked="false">
              <v:fill type="solid"/>
            </v:rect>
            <w10:wrap type="topAndBottom"/>
          </v:group>
        </w:pict>
      </w:r>
    </w:p>
    <w:p>
      <w:pPr>
        <w:spacing w:before="61" w:after="86"/>
        <w:ind w:left="573" w:right="0" w:firstLine="0"/>
        <w:jc w:val="left"/>
        <w:rPr>
          <w:sz w:val="18"/>
        </w:rPr>
      </w:pPr>
      <w:r>
        <w:rPr>
          <w:sz w:val="18"/>
        </w:rPr>
        <w:t>FD Minor No. = TYPE * 4 + DRIVE</w:t>
      </w:r>
    </w:p>
    <w:p>
      <w:pPr>
        <w:pStyle w:val="BodyText"/>
        <w:spacing w:line="34" w:lineRule="exact" w:before="0"/>
        <w:ind w:left="137"/>
        <w:rPr>
          <w:sz w:val="3"/>
        </w:rPr>
      </w:pPr>
      <w:r>
        <w:rPr>
          <w:position w:val="0"/>
          <w:sz w:val="3"/>
        </w:rPr>
        <w:pict>
          <v:group style="width:472.7pt;height:1.7pt;mso-position-horizontal-relative:char;mso-position-vertical-relative:line" coordorigin="0,0" coordsize="9454,34">
            <v:line style="position:absolute" from="0,18" to="9451,18" stroked="true" strokeweight="1.6pt" strokecolor="#808080">
              <v:stroke dashstyle="solid"/>
            </v:line>
            <v:rect style="position:absolute;left:0;top:0;width:5;height:5" filled="true" fillcolor="#9f9f9f" stroked="false">
              <v:fill type="solid"/>
            </v:rect>
            <v:rect style="position:absolute;left:0;top:0;width:5;height:5" filled="true" fillcolor="#9f9f9f" stroked="false">
              <v:fill type="solid"/>
            </v:rect>
            <v:line style="position:absolute" from="5,2" to="9448,2" stroked="true" strokeweight=".24001pt" strokecolor="#9f9f9f">
              <v:stroke dashstyle="solid"/>
            </v:line>
            <v:rect style="position:absolute;left:9448;top:0;width:5;height:5" filled="true" fillcolor="#e2e2e2" stroked="false">
              <v:fill type="solid"/>
            </v:rect>
            <v:rect style="position:absolute;left:9448;top:0;width:5;height:5" filled="true" fillcolor="#9f9f9f" stroked="false">
              <v:fill type="solid"/>
            </v:rect>
            <v:rect style="position:absolute;left:0;top:4;width:5;height:24" filled="true" fillcolor="#9f9f9f" stroked="false">
              <v:fill type="solid"/>
            </v:rect>
            <v:rect style="position:absolute;left:9448;top:4;width:5;height:24" filled="true" fillcolor="#e2e2e2" stroked="false">
              <v:fill type="solid"/>
            </v:rect>
            <v:rect style="position:absolute;left:0;top:28;width:5;height:5" filled="true" fillcolor="#9f9f9f" stroked="false">
              <v:fill type="solid"/>
            </v:rect>
            <v:rect style="position:absolute;left:0;top:28;width:5;height:5" filled="true" fillcolor="#e2e2e2" stroked="false">
              <v:fill type="solid"/>
            </v:rect>
            <v:line style="position:absolute" from="5,31" to="9448,31" stroked="true" strokeweight=".24001pt" strokecolor="#e2e2e2">
              <v:stroke dashstyle="solid"/>
            </v:line>
            <v:rect style="position:absolute;left:9448;top:28;width:5;height:5" filled="true" fillcolor="#e2e2e2" stroked="false">
              <v:fill type="solid"/>
            </v:rect>
            <v:rect style="position:absolute;left:9448;top:28;width:5;height:5" filled="true" fillcolor="#e2e2e2" stroked="false">
              <v:fill type="solid"/>
            </v:rect>
          </v:group>
        </w:pict>
      </w:r>
      <w:r>
        <w:rPr>
          <w:position w:val="0"/>
          <w:sz w:val="3"/>
        </w:rPr>
      </w:r>
    </w:p>
    <w:p>
      <w:pPr>
        <w:pStyle w:val="BodyText"/>
        <w:spacing w:before="0"/>
        <w:ind w:left="0"/>
        <w:rPr>
          <w:sz w:val="24"/>
        </w:rPr>
      </w:pPr>
    </w:p>
    <w:p>
      <w:pPr>
        <w:pStyle w:val="Heading6"/>
        <w:spacing w:line="309" w:lineRule="auto" w:before="92"/>
        <w:ind w:right="1316" w:firstLine="0"/>
      </w:pPr>
      <w:r>
        <w:rPr/>
        <w:t>Among them, DRIVE is 0-3, corresponding to floppy drive A, B, C or D; TYPE is the type of floppy drive, for example, 2 means 1.2M floppy drive, 7 means 1.44M floppy drive, as shown in Table 9-12. That is, it is the index value of the floppy type array (floppy_type[]) defined in floppy.c, line 85.</w:t>
      </w:r>
    </w:p>
    <w:p>
      <w:pPr>
        <w:pStyle w:val="BodyText"/>
        <w:spacing w:before="7"/>
        <w:ind w:left="0"/>
        <w:rPr>
          <w:rFonts w:ascii="Times New Roman"/>
          <w:sz w:val="27"/>
        </w:rPr>
      </w:pPr>
    </w:p>
    <w:p>
      <w:pPr>
        <w:pStyle w:val="BodyText"/>
        <w:spacing w:before="0" w:after="42"/>
        <w:ind w:left="0" w:right="1169"/>
        <w:jc w:val="center"/>
        <w:rPr>
          <w:rFonts w:ascii="Arial"/>
        </w:rPr>
      </w:pPr>
      <w:r>
        <w:rPr>
          <w:rFonts w:ascii="Arial"/>
        </w:rPr>
        <w:t>Table 9-12 Floppy drive type</w:t>
      </w:r>
    </w:p>
    <w:tbl>
      <w:tblPr>
        <w:tblW w:w="0" w:type="auto"/>
        <w:jc w:val="left"/>
        <w:tblInd w:w="1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14"/>
        <w:gridCol w:w="5557"/>
      </w:tblGrid>
      <w:tr>
        <w:trPr>
          <w:trHeight w:val="310" w:hRule="atLeast"/>
        </w:trPr>
        <w:tc>
          <w:tcPr>
            <w:tcW w:w="914" w:type="dxa"/>
            <w:tcBorders>
              <w:right w:val="single" w:sz="4" w:space="0" w:color="000000"/>
            </w:tcBorders>
          </w:tcPr>
          <w:p>
            <w:pPr>
              <w:pStyle w:val="TableParagraph"/>
              <w:spacing w:before="52"/>
              <w:ind w:left="107"/>
              <w:rPr>
                <w:rFonts w:ascii="Times New Roman"/>
                <w:sz w:val="18"/>
              </w:rPr>
            </w:pPr>
            <w:r>
              <w:rPr>
                <w:rFonts w:ascii="Times New Roman"/>
                <w:sz w:val="18"/>
              </w:rPr>
              <w:t>Type</w:t>
            </w:r>
          </w:p>
        </w:tc>
        <w:tc>
          <w:tcPr>
            <w:tcW w:w="5557" w:type="dxa"/>
            <w:tcBorders>
              <w:left w:val="single" w:sz="4" w:space="0" w:color="000000"/>
            </w:tcBorders>
          </w:tcPr>
          <w:p>
            <w:pPr>
              <w:pStyle w:val="TableParagraph"/>
              <w:spacing w:before="52"/>
              <w:ind w:left="120"/>
              <w:rPr>
                <w:rFonts w:ascii="Times New Roman"/>
                <w:sz w:val="18"/>
              </w:rPr>
            </w:pPr>
            <w:r>
              <w:rPr>
                <w:rFonts w:ascii="Times New Roman"/>
                <w:sz w:val="18"/>
              </w:rPr>
              <w:t>Description</w:t>
            </w:r>
          </w:p>
        </w:tc>
      </w:tr>
      <w:tr>
        <w:trPr>
          <w:trHeight w:val="313" w:hRule="atLeast"/>
        </w:trPr>
        <w:tc>
          <w:tcPr>
            <w:tcW w:w="914"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0</w:t>
            </w:r>
          </w:p>
        </w:tc>
        <w:tc>
          <w:tcPr>
            <w:tcW w:w="5557" w:type="dxa"/>
            <w:tcBorders>
              <w:left w:val="single" w:sz="4" w:space="0" w:color="000000"/>
              <w:bottom w:val="single" w:sz="4" w:space="0" w:color="000000"/>
            </w:tcBorders>
          </w:tcPr>
          <w:p>
            <w:pPr>
              <w:pStyle w:val="TableParagraph"/>
              <w:spacing w:before="54"/>
              <w:ind w:left="120"/>
              <w:rPr>
                <w:rFonts w:ascii="Times New Roman"/>
                <w:sz w:val="18"/>
              </w:rPr>
            </w:pPr>
            <w:r>
              <w:rPr>
                <w:rFonts w:ascii="Times New Roman"/>
                <w:sz w:val="18"/>
              </w:rPr>
              <w:t>Not used.</w:t>
            </w:r>
          </w:p>
        </w:tc>
      </w:tr>
      <w:tr>
        <w:trPr>
          <w:trHeight w:val="311" w:hRule="atLeast"/>
        </w:trPr>
        <w:tc>
          <w:tcPr>
            <w:tcW w:w="914"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5557"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360KB PC Floppy drive.</w:t>
            </w:r>
          </w:p>
        </w:tc>
      </w:tr>
      <w:tr>
        <w:trPr>
          <w:trHeight w:val="311" w:hRule="atLeast"/>
        </w:trPr>
        <w:tc>
          <w:tcPr>
            <w:tcW w:w="914"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5557"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1.2MB AT Floppy drive.</w:t>
            </w:r>
          </w:p>
        </w:tc>
      </w:tr>
      <w:tr>
        <w:trPr>
          <w:trHeight w:val="311" w:hRule="atLeast"/>
        </w:trPr>
        <w:tc>
          <w:tcPr>
            <w:tcW w:w="914"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5557"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360kB Floppy disk used in the 720kB drive.</w:t>
            </w:r>
          </w:p>
        </w:tc>
      </w:tr>
      <w:tr>
        <w:trPr>
          <w:trHeight w:val="311" w:hRule="atLeast"/>
        </w:trPr>
        <w:tc>
          <w:tcPr>
            <w:tcW w:w="914" w:type="dxa"/>
            <w:tcBorders>
              <w:top w:val="single" w:sz="4" w:space="0" w:color="000000"/>
              <w:bottom w:val="single" w:sz="4" w:space="0" w:color="000000"/>
              <w:right w:val="single" w:sz="4" w:space="0" w:color="000000"/>
            </w:tcBorders>
          </w:tcPr>
          <w:p>
            <w:pPr>
              <w:pStyle w:val="TableParagraph"/>
              <w:spacing w:before="53"/>
              <w:ind w:left="107"/>
              <w:rPr>
                <w:rFonts w:ascii="Times New Roman"/>
                <w:sz w:val="18"/>
              </w:rPr>
            </w:pPr>
            <w:r>
              <w:rPr>
                <w:rFonts w:ascii="Times New Roman"/>
                <w:sz w:val="18"/>
              </w:rPr>
              <w:t>4</w:t>
            </w:r>
          </w:p>
        </w:tc>
        <w:tc>
          <w:tcPr>
            <w:tcW w:w="5557" w:type="dxa"/>
            <w:tcBorders>
              <w:top w:val="single" w:sz="4" w:space="0" w:color="000000"/>
              <w:left w:val="single" w:sz="4" w:space="0" w:color="000000"/>
              <w:bottom w:val="single" w:sz="4" w:space="0" w:color="000000"/>
            </w:tcBorders>
          </w:tcPr>
          <w:p>
            <w:pPr>
              <w:pStyle w:val="TableParagraph"/>
              <w:spacing w:before="53"/>
              <w:ind w:left="120"/>
              <w:rPr>
                <w:rFonts w:ascii="Times New Roman"/>
                <w:sz w:val="18"/>
              </w:rPr>
            </w:pPr>
            <w:r>
              <w:rPr>
                <w:rFonts w:ascii="Times New Roman"/>
                <w:sz w:val="18"/>
              </w:rPr>
              <w:t>3.5" 720kB Floppy drive.</w:t>
            </w:r>
          </w:p>
        </w:tc>
      </w:tr>
      <w:tr>
        <w:trPr>
          <w:trHeight w:val="313" w:hRule="atLeast"/>
        </w:trPr>
        <w:tc>
          <w:tcPr>
            <w:tcW w:w="914"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5</w:t>
            </w:r>
          </w:p>
        </w:tc>
        <w:tc>
          <w:tcPr>
            <w:tcW w:w="5557" w:type="dxa"/>
            <w:tcBorders>
              <w:top w:val="single" w:sz="4" w:space="0" w:color="000000"/>
              <w:left w:val="single" w:sz="4" w:space="0" w:color="000000"/>
              <w:bottom w:val="single" w:sz="4" w:space="0" w:color="000000"/>
            </w:tcBorders>
          </w:tcPr>
          <w:p>
            <w:pPr>
              <w:pStyle w:val="TableParagraph"/>
              <w:spacing w:before="55"/>
              <w:ind w:left="120"/>
              <w:rPr>
                <w:rFonts w:ascii="Times New Roman"/>
                <w:sz w:val="18"/>
              </w:rPr>
            </w:pPr>
            <w:r>
              <w:rPr>
                <w:rFonts w:ascii="Times New Roman"/>
                <w:sz w:val="18"/>
              </w:rPr>
              <w:t>360kB Floppy disk used in the 1.2MB drive.</w:t>
            </w:r>
          </w:p>
        </w:tc>
      </w:tr>
      <w:tr>
        <w:trPr>
          <w:trHeight w:val="311" w:hRule="atLeast"/>
        </w:trPr>
        <w:tc>
          <w:tcPr>
            <w:tcW w:w="914"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5557"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720kB Floppy disk used in the 1.2MB drive.</w:t>
            </w:r>
          </w:p>
        </w:tc>
      </w:tr>
      <w:tr>
        <w:trPr>
          <w:trHeight w:val="308" w:hRule="atLeast"/>
        </w:trPr>
        <w:tc>
          <w:tcPr>
            <w:tcW w:w="914"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7</w:t>
            </w:r>
          </w:p>
        </w:tc>
        <w:tc>
          <w:tcPr>
            <w:tcW w:w="5557" w:type="dxa"/>
            <w:tcBorders>
              <w:top w:val="single" w:sz="4" w:space="0" w:color="000000"/>
              <w:left w:val="single" w:sz="4" w:space="0" w:color="000000"/>
            </w:tcBorders>
          </w:tcPr>
          <w:p>
            <w:pPr>
              <w:pStyle w:val="TableParagraph"/>
              <w:spacing w:before="52"/>
              <w:ind w:left="120"/>
              <w:rPr>
                <w:rFonts w:ascii="Times New Roman"/>
                <w:sz w:val="18"/>
              </w:rPr>
            </w:pPr>
            <w:r>
              <w:rPr>
                <w:rFonts w:ascii="Times New Roman"/>
                <w:sz w:val="18"/>
              </w:rPr>
              <w:t>1.44MB Floppy drive.</w:t>
            </w:r>
          </w:p>
        </w:tc>
      </w:tr>
    </w:tbl>
    <w:p>
      <w:pPr>
        <w:pStyle w:val="BodyText"/>
        <w:spacing w:before="6"/>
        <w:ind w:left="0"/>
        <w:rPr>
          <w:rFonts w:ascii="Arial"/>
          <w:sz w:val="30"/>
        </w:rPr>
      </w:pPr>
    </w:p>
    <w:p>
      <w:pPr>
        <w:pStyle w:val="Heading6"/>
        <w:spacing w:line="309" w:lineRule="auto" w:before="0"/>
        <w:ind w:right="1321"/>
      </w:pPr>
      <w:r>
        <w:rPr/>
        <w:t>For example, type 7 indicates a 1.44MB drive, drive number 0 indicates an A drive, because 7*4 + 0 = 28, so (2, 28) refers to the 1.44M drive A, the device number is 0x021C, and the corresponding device file name is</w:t>
      </w:r>
    </w:p>
    <w:p>
      <w:pPr>
        <w:spacing w:line="309" w:lineRule="auto" w:before="1"/>
        <w:ind w:left="152" w:right="1322" w:firstLine="0"/>
        <w:jc w:val="both"/>
        <w:rPr>
          <w:rFonts w:ascii="Times New Roman"/>
          <w:sz w:val="21"/>
        </w:rPr>
      </w:pPr>
      <w:r>
        <w:rPr>
          <w:rFonts w:ascii="Times New Roman"/>
          <w:sz w:val="21"/>
        </w:rPr>
        <w:t>/dev/fd0 or /dev/PS0. Similarly, type 2 represents a 1.22MB drive, then 2*4 + 0 = 8, so (2,8) refers to the 1.2M drive A, the device number is 0x0208, and the corresponding device file name is /dev/at0.</w:t>
      </w:r>
    </w:p>
    <w:p>
      <w:pPr>
        <w:pStyle w:val="BodyText"/>
        <w:spacing w:before="11"/>
        <w:ind w:left="0"/>
        <w:rPr>
          <w:rFonts w:ascii="Times New Roman"/>
          <w:sz w:val="25"/>
        </w:rPr>
      </w:pPr>
    </w:p>
    <w:p>
      <w:pPr>
        <w:pStyle w:val="ListParagraph"/>
        <w:numPr>
          <w:ilvl w:val="3"/>
          <w:numId w:val="451"/>
        </w:numPr>
        <w:tabs>
          <w:tab w:pos="1018" w:val="left" w:leader="none"/>
        </w:tabs>
        <w:spacing w:line="240" w:lineRule="auto" w:before="0" w:after="0"/>
        <w:ind w:left="1017" w:right="0" w:hanging="866"/>
        <w:jc w:val="left"/>
        <w:rPr>
          <w:rFonts w:ascii="Arial"/>
          <w:b/>
          <w:sz w:val="24"/>
        </w:rPr>
      </w:pPr>
      <w:r>
        <w:rPr>
          <w:rFonts w:ascii="Arial"/>
          <w:b/>
          <w:sz w:val="24"/>
        </w:rPr>
        <w:t>Floppy Drive</w:t>
      </w:r>
      <w:r>
        <w:rPr>
          <w:rFonts w:ascii="Arial"/>
          <w:b/>
          <w:spacing w:val="-4"/>
          <w:sz w:val="24"/>
        </w:rPr>
        <w:t> </w:t>
      </w:r>
      <w:r>
        <w:rPr>
          <w:rFonts w:ascii="Arial"/>
          <w:b/>
          <w:sz w:val="24"/>
        </w:rPr>
        <w:t>Controller</w:t>
      </w:r>
    </w:p>
    <w:p>
      <w:pPr>
        <w:spacing w:line="309" w:lineRule="auto" w:before="50"/>
        <w:ind w:left="152" w:right="1306" w:firstLine="420"/>
        <w:jc w:val="both"/>
        <w:rPr>
          <w:rFonts w:ascii="Times New Roman"/>
          <w:sz w:val="21"/>
        </w:rPr>
      </w:pPr>
      <w:r>
        <w:rPr>
          <w:rFonts w:ascii="Times New Roman"/>
          <w:sz w:val="21"/>
        </w:rPr>
        <w:t>Since it is necessary to select a floppy drive, wait for the motor to reach a certain speed before reading and writing the floppy disk, and when the data block is transmitted, it needs to be realized by means of the DMA controller, it is cumbersome to program the floppy disk controller (FDC). When programming the FDC, it usually needs to access 4 ports, corresponding to one or more registers on the floppy disk controller. For the 1.2M floppy disk controller there are some of the ports shown in </w:t>
      </w:r>
      <w:r>
        <w:rPr>
          <w:rFonts w:ascii="Times New Roman"/>
          <w:spacing w:val="-4"/>
          <w:sz w:val="21"/>
        </w:rPr>
        <w:t>Table</w:t>
      </w:r>
      <w:r>
        <w:rPr>
          <w:rFonts w:ascii="Times New Roman"/>
          <w:spacing w:val="-13"/>
          <w:sz w:val="21"/>
        </w:rPr>
        <w:t> </w:t>
      </w:r>
      <w:r>
        <w:rPr>
          <w:rFonts w:ascii="Times New Roman"/>
          <w:sz w:val="21"/>
        </w:rPr>
        <w:t>9-13.</w:t>
      </w:r>
    </w:p>
    <w:p>
      <w:pPr>
        <w:pStyle w:val="BodyText"/>
        <w:spacing w:before="8"/>
        <w:ind w:left="0"/>
        <w:rPr>
          <w:rFonts w:ascii="Times New Roman"/>
          <w:sz w:val="27"/>
        </w:rPr>
      </w:pPr>
    </w:p>
    <w:p>
      <w:pPr>
        <w:pStyle w:val="BodyText"/>
        <w:spacing w:before="1" w:after="42"/>
        <w:ind w:left="0" w:right="1175"/>
        <w:jc w:val="center"/>
        <w:rPr>
          <w:rFonts w:ascii="Arial"/>
        </w:rPr>
      </w:pPr>
      <w:r>
        <w:rPr>
          <w:rFonts w:ascii="Arial"/>
          <w:spacing w:val="-5"/>
        </w:rPr>
        <w:t>Table </w:t>
      </w:r>
      <w:r>
        <w:rPr>
          <w:rFonts w:ascii="Arial"/>
        </w:rPr>
        <w:t>9-13 Floppy disk controller</w:t>
      </w:r>
      <w:r>
        <w:rPr>
          <w:rFonts w:ascii="Arial"/>
          <w:spacing w:val="-7"/>
        </w:rPr>
        <w:t> </w:t>
      </w:r>
      <w:r>
        <w:rPr>
          <w:rFonts w:ascii="Arial"/>
        </w:rPr>
        <w:t>ports</w:t>
      </w:r>
    </w:p>
    <w:tbl>
      <w:tblPr>
        <w:tblW w:w="0" w:type="auto"/>
        <w:jc w:val="left"/>
        <w:tblInd w:w="11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71"/>
        <w:gridCol w:w="1181"/>
        <w:gridCol w:w="1039"/>
        <w:gridCol w:w="4530"/>
      </w:tblGrid>
      <w:tr>
        <w:trPr>
          <w:trHeight w:val="313" w:hRule="atLeast"/>
        </w:trPr>
        <w:tc>
          <w:tcPr>
            <w:tcW w:w="871" w:type="dxa"/>
            <w:tcBorders>
              <w:right w:val="single" w:sz="4" w:space="0" w:color="000000"/>
            </w:tcBorders>
          </w:tcPr>
          <w:p>
            <w:pPr>
              <w:pStyle w:val="TableParagraph"/>
              <w:spacing w:before="54"/>
              <w:ind w:left="107"/>
              <w:rPr>
                <w:rFonts w:ascii="Times New Roman"/>
                <w:sz w:val="18"/>
              </w:rPr>
            </w:pPr>
            <w:r>
              <w:rPr>
                <w:rFonts w:ascii="Times New Roman"/>
                <w:sz w:val="18"/>
              </w:rPr>
              <w:t>I/O port</w:t>
            </w:r>
          </w:p>
        </w:tc>
        <w:tc>
          <w:tcPr>
            <w:tcW w:w="1181"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Name</w:t>
            </w:r>
          </w:p>
        </w:tc>
        <w:tc>
          <w:tcPr>
            <w:tcW w:w="1039" w:type="dxa"/>
            <w:tcBorders>
              <w:left w:val="single" w:sz="4" w:space="0" w:color="000000"/>
              <w:right w:val="single" w:sz="4" w:space="0" w:color="000000"/>
            </w:tcBorders>
          </w:tcPr>
          <w:p>
            <w:pPr>
              <w:pStyle w:val="TableParagraph"/>
              <w:spacing w:before="54"/>
              <w:ind w:left="118"/>
              <w:rPr>
                <w:rFonts w:ascii="Times New Roman"/>
                <w:sz w:val="18"/>
              </w:rPr>
            </w:pPr>
            <w:r>
              <w:rPr>
                <w:rFonts w:ascii="Times New Roman"/>
                <w:sz w:val="18"/>
              </w:rPr>
              <w:t>Reed/Write</w:t>
            </w:r>
          </w:p>
        </w:tc>
        <w:tc>
          <w:tcPr>
            <w:tcW w:w="4530" w:type="dxa"/>
            <w:tcBorders>
              <w:left w:val="single" w:sz="4" w:space="0" w:color="000000"/>
            </w:tcBorders>
          </w:tcPr>
          <w:p>
            <w:pPr>
              <w:pStyle w:val="TableParagraph"/>
              <w:spacing w:before="54"/>
              <w:ind w:left="118"/>
              <w:rPr>
                <w:rFonts w:ascii="Times New Roman"/>
                <w:sz w:val="18"/>
              </w:rPr>
            </w:pPr>
            <w:r>
              <w:rPr>
                <w:rFonts w:ascii="Times New Roman"/>
                <w:sz w:val="18"/>
              </w:rPr>
              <w:t>Register Name</w:t>
            </w:r>
          </w:p>
        </w:tc>
      </w:tr>
      <w:tr>
        <w:trPr>
          <w:trHeight w:val="311" w:hRule="atLeast"/>
        </w:trPr>
        <w:tc>
          <w:tcPr>
            <w:tcW w:w="871" w:type="dxa"/>
            <w:tcBorders>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0x3f2</w:t>
            </w:r>
          </w:p>
        </w:tc>
        <w:tc>
          <w:tcPr>
            <w:tcW w:w="1181"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FD_DOR</w:t>
            </w:r>
          </w:p>
        </w:tc>
        <w:tc>
          <w:tcPr>
            <w:tcW w:w="1039"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Write only</w:t>
            </w:r>
          </w:p>
        </w:tc>
        <w:tc>
          <w:tcPr>
            <w:tcW w:w="4530" w:type="dxa"/>
            <w:tcBorders>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Digital Output Register (DOR)</w:t>
            </w:r>
          </w:p>
        </w:tc>
      </w:tr>
      <w:tr>
        <w:trPr>
          <w:trHeight w:val="311" w:hRule="atLeast"/>
        </w:trPr>
        <w:tc>
          <w:tcPr>
            <w:tcW w:w="871" w:type="dxa"/>
            <w:tcBorders>
              <w:top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0x3f4</w:t>
            </w:r>
          </w:p>
        </w:tc>
        <w:tc>
          <w:tcPr>
            <w:tcW w:w="1181" w:type="dxa"/>
            <w:tcBorders>
              <w:top w:val="single" w:sz="4" w:space="0" w:color="000000"/>
              <w:left w:val="single" w:sz="4" w:space="0" w:color="000000"/>
              <w:right w:val="single" w:sz="4" w:space="0" w:color="000000"/>
            </w:tcBorders>
          </w:tcPr>
          <w:p>
            <w:pPr>
              <w:pStyle w:val="TableParagraph"/>
              <w:spacing w:before="55"/>
              <w:ind w:left="117"/>
              <w:rPr>
                <w:rFonts w:ascii="Times New Roman"/>
                <w:sz w:val="18"/>
              </w:rPr>
            </w:pPr>
            <w:r>
              <w:rPr>
                <w:rFonts w:ascii="Times New Roman"/>
                <w:sz w:val="18"/>
              </w:rPr>
              <w:t>FD_STATUS</w:t>
            </w:r>
          </w:p>
        </w:tc>
        <w:tc>
          <w:tcPr>
            <w:tcW w:w="1039" w:type="dxa"/>
            <w:tcBorders>
              <w:top w:val="single" w:sz="4" w:space="0" w:color="000000"/>
              <w:left w:val="single" w:sz="4" w:space="0" w:color="000000"/>
              <w:right w:val="single" w:sz="4" w:space="0" w:color="000000"/>
            </w:tcBorders>
          </w:tcPr>
          <w:p>
            <w:pPr>
              <w:pStyle w:val="TableParagraph"/>
              <w:spacing w:before="55"/>
              <w:ind w:left="118"/>
              <w:rPr>
                <w:rFonts w:ascii="Times New Roman"/>
                <w:sz w:val="18"/>
              </w:rPr>
            </w:pPr>
            <w:r>
              <w:rPr>
                <w:rFonts w:ascii="Times New Roman"/>
                <w:sz w:val="18"/>
              </w:rPr>
              <w:t>Read only</w:t>
            </w:r>
          </w:p>
        </w:tc>
        <w:tc>
          <w:tcPr>
            <w:tcW w:w="4530" w:type="dxa"/>
            <w:tcBorders>
              <w:top w:val="single" w:sz="4" w:space="0" w:color="000000"/>
              <w:left w:val="single" w:sz="4" w:space="0" w:color="000000"/>
            </w:tcBorders>
          </w:tcPr>
          <w:p>
            <w:pPr>
              <w:pStyle w:val="TableParagraph"/>
              <w:spacing w:before="55"/>
              <w:ind w:left="118"/>
              <w:rPr>
                <w:rFonts w:ascii="Times New Roman"/>
                <w:sz w:val="18"/>
              </w:rPr>
            </w:pPr>
            <w:r>
              <w:rPr>
                <w:rFonts w:ascii="Times New Roman"/>
                <w:sz w:val="18"/>
              </w:rPr>
              <w:t>Main Status Register (STATUS)</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11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71"/>
        <w:gridCol w:w="1181"/>
        <w:gridCol w:w="1039"/>
        <w:gridCol w:w="4530"/>
      </w:tblGrid>
      <w:tr>
        <w:trPr>
          <w:trHeight w:val="311" w:hRule="atLeast"/>
        </w:trPr>
        <w:tc>
          <w:tcPr>
            <w:tcW w:w="871" w:type="dxa"/>
            <w:vMerge w:val="restart"/>
            <w:tcBorders>
              <w:bottom w:val="single" w:sz="4" w:space="0" w:color="000000"/>
              <w:right w:val="single" w:sz="4" w:space="0" w:color="000000"/>
            </w:tcBorders>
          </w:tcPr>
          <w:p>
            <w:pPr>
              <w:pStyle w:val="TableParagraph"/>
              <w:spacing w:before="8"/>
              <w:rPr>
                <w:rFonts w:ascii="Arial"/>
                <w:sz w:val="18"/>
              </w:rPr>
            </w:pPr>
          </w:p>
          <w:p>
            <w:pPr>
              <w:pStyle w:val="TableParagraph"/>
              <w:spacing w:before="0"/>
              <w:ind w:left="107"/>
              <w:rPr>
                <w:rFonts w:ascii="Times New Roman"/>
                <w:sz w:val="18"/>
              </w:rPr>
            </w:pPr>
            <w:r>
              <w:rPr>
                <w:rFonts w:ascii="Times New Roman"/>
                <w:sz w:val="18"/>
              </w:rPr>
              <w:t>0x3f5</w:t>
            </w:r>
          </w:p>
        </w:tc>
        <w:tc>
          <w:tcPr>
            <w:tcW w:w="1181" w:type="dxa"/>
            <w:vMerge w:val="restart"/>
            <w:tcBorders>
              <w:left w:val="single" w:sz="4" w:space="0" w:color="000000"/>
              <w:bottom w:val="single" w:sz="4" w:space="0" w:color="000000"/>
              <w:right w:val="single" w:sz="4" w:space="0" w:color="000000"/>
            </w:tcBorders>
          </w:tcPr>
          <w:p>
            <w:pPr>
              <w:pStyle w:val="TableParagraph"/>
              <w:spacing w:before="8"/>
              <w:rPr>
                <w:rFonts w:ascii="Arial"/>
                <w:sz w:val="18"/>
              </w:rPr>
            </w:pPr>
          </w:p>
          <w:p>
            <w:pPr>
              <w:pStyle w:val="TableParagraph"/>
              <w:spacing w:before="0"/>
              <w:ind w:left="117"/>
              <w:rPr>
                <w:rFonts w:ascii="Times New Roman"/>
                <w:sz w:val="18"/>
              </w:rPr>
            </w:pPr>
            <w:r>
              <w:rPr>
                <w:rFonts w:ascii="Times New Roman"/>
                <w:sz w:val="18"/>
              </w:rPr>
              <w:t>FD_DATA</w:t>
            </w:r>
          </w:p>
        </w:tc>
        <w:tc>
          <w:tcPr>
            <w:tcW w:w="1039" w:type="dxa"/>
            <w:tcBorders>
              <w:left w:val="single" w:sz="4" w:space="0" w:color="000000"/>
              <w:bottom w:val="single" w:sz="4" w:space="0" w:color="000000"/>
              <w:right w:val="single" w:sz="4" w:space="0" w:color="000000"/>
            </w:tcBorders>
          </w:tcPr>
          <w:p>
            <w:pPr>
              <w:pStyle w:val="TableParagraph"/>
              <w:spacing w:before="55"/>
              <w:ind w:left="65" w:right="118"/>
              <w:jc w:val="center"/>
              <w:rPr>
                <w:rFonts w:ascii="Times New Roman"/>
                <w:sz w:val="18"/>
              </w:rPr>
            </w:pPr>
            <w:r>
              <w:rPr>
                <w:rFonts w:ascii="Times New Roman"/>
                <w:sz w:val="18"/>
              </w:rPr>
              <w:t>Read only</w:t>
            </w:r>
          </w:p>
        </w:tc>
        <w:tc>
          <w:tcPr>
            <w:tcW w:w="4530" w:type="dxa"/>
            <w:tcBorders>
              <w:left w:val="single" w:sz="4" w:space="0" w:color="000000"/>
              <w:bottom w:val="single" w:sz="4" w:space="0" w:color="000000"/>
            </w:tcBorders>
          </w:tcPr>
          <w:p>
            <w:pPr>
              <w:pStyle w:val="TableParagraph"/>
              <w:spacing w:before="55"/>
              <w:ind w:left="118"/>
              <w:rPr>
                <w:rFonts w:ascii="Times New Roman"/>
                <w:sz w:val="18"/>
              </w:rPr>
            </w:pPr>
            <w:r>
              <w:rPr>
                <w:rFonts w:ascii="Times New Roman"/>
                <w:sz w:val="18"/>
              </w:rPr>
              <w:t>Result Register(RESULT)</w:t>
            </w:r>
          </w:p>
        </w:tc>
      </w:tr>
      <w:tr>
        <w:trPr>
          <w:trHeight w:val="314" w:hRule="atLeast"/>
        </w:trPr>
        <w:tc>
          <w:tcPr>
            <w:tcW w:w="871" w:type="dxa"/>
            <w:vMerge/>
            <w:tcBorders>
              <w:top w:val="nil"/>
              <w:bottom w:val="single" w:sz="4" w:space="0" w:color="000000"/>
              <w:right w:val="single" w:sz="4" w:space="0" w:color="000000"/>
            </w:tcBorders>
          </w:tcPr>
          <w:p>
            <w:pPr>
              <w:rPr>
                <w:sz w:val="2"/>
                <w:szCs w:val="2"/>
              </w:rPr>
            </w:pPr>
          </w:p>
        </w:tc>
        <w:tc>
          <w:tcPr>
            <w:tcW w:w="1181" w:type="dxa"/>
            <w:vMerge/>
            <w:tcBorders>
              <w:top w:val="nil"/>
              <w:left w:val="single" w:sz="4" w:space="0" w:color="000000"/>
              <w:bottom w:val="single" w:sz="4" w:space="0" w:color="000000"/>
              <w:right w:val="single" w:sz="4" w:space="0" w:color="000000"/>
            </w:tcBorders>
          </w:tcPr>
          <w:p>
            <w:pPr>
              <w:rPr>
                <w:sz w:val="2"/>
                <w:szCs w:val="2"/>
              </w:rPr>
            </w:pP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55"/>
              <w:ind w:left="95" w:right="118"/>
              <w:jc w:val="center"/>
              <w:rPr>
                <w:rFonts w:ascii="Times New Roman"/>
                <w:sz w:val="18"/>
              </w:rPr>
            </w:pPr>
            <w:r>
              <w:rPr>
                <w:rFonts w:ascii="Times New Roman"/>
                <w:sz w:val="18"/>
              </w:rPr>
              <w:t>Write only</w:t>
            </w:r>
          </w:p>
        </w:tc>
        <w:tc>
          <w:tcPr>
            <w:tcW w:w="4530" w:type="dxa"/>
            <w:tcBorders>
              <w:top w:val="single" w:sz="4" w:space="0" w:color="000000"/>
              <w:left w:val="single" w:sz="4" w:space="0" w:color="000000"/>
              <w:bottom w:val="single" w:sz="4" w:space="0" w:color="000000"/>
            </w:tcBorders>
          </w:tcPr>
          <w:p>
            <w:pPr>
              <w:pStyle w:val="TableParagraph"/>
              <w:spacing w:before="55"/>
              <w:ind w:left="118"/>
              <w:rPr>
                <w:rFonts w:ascii="Times New Roman"/>
                <w:sz w:val="18"/>
              </w:rPr>
            </w:pPr>
            <w:r>
              <w:rPr>
                <w:rFonts w:ascii="Times New Roman"/>
                <w:sz w:val="18"/>
              </w:rPr>
              <w:t>Data Register(DATA)</w:t>
            </w:r>
          </w:p>
        </w:tc>
      </w:tr>
      <w:tr>
        <w:trPr>
          <w:trHeight w:val="301" w:hRule="atLeast"/>
        </w:trPr>
        <w:tc>
          <w:tcPr>
            <w:tcW w:w="871" w:type="dxa"/>
            <w:vMerge w:val="restart"/>
            <w:tcBorders>
              <w:top w:val="single" w:sz="4" w:space="0" w:color="000000"/>
              <w:right w:val="single" w:sz="4" w:space="0" w:color="000000"/>
            </w:tcBorders>
          </w:tcPr>
          <w:p>
            <w:pPr>
              <w:pStyle w:val="TableParagraph"/>
              <w:spacing w:before="6"/>
              <w:rPr>
                <w:rFonts w:ascii="Arial"/>
                <w:sz w:val="18"/>
              </w:rPr>
            </w:pPr>
          </w:p>
          <w:p>
            <w:pPr>
              <w:pStyle w:val="TableParagraph"/>
              <w:spacing w:before="0"/>
              <w:ind w:left="107"/>
              <w:rPr>
                <w:rFonts w:ascii="Times New Roman"/>
                <w:sz w:val="18"/>
              </w:rPr>
            </w:pPr>
            <w:r>
              <w:rPr>
                <w:rFonts w:ascii="Times New Roman"/>
                <w:sz w:val="18"/>
              </w:rPr>
              <w:t>0x3f7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FD_DIR</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52"/>
              <w:ind w:left="65" w:right="118"/>
              <w:jc w:val="center"/>
              <w:rPr>
                <w:rFonts w:ascii="Times New Roman"/>
                <w:sz w:val="18"/>
              </w:rPr>
            </w:pPr>
            <w:r>
              <w:rPr>
                <w:rFonts w:ascii="Times New Roman"/>
                <w:sz w:val="18"/>
              </w:rPr>
              <w:t>Read only</w:t>
            </w:r>
          </w:p>
        </w:tc>
        <w:tc>
          <w:tcPr>
            <w:tcW w:w="4530" w:type="dxa"/>
            <w:tcBorders>
              <w:top w:val="single" w:sz="4" w:space="0" w:color="000000"/>
              <w:left w:val="single" w:sz="4" w:space="0" w:color="000000"/>
              <w:bottom w:val="single" w:sz="4" w:space="0" w:color="000000"/>
            </w:tcBorders>
          </w:tcPr>
          <w:p>
            <w:pPr>
              <w:pStyle w:val="TableParagraph"/>
              <w:spacing w:before="52"/>
              <w:ind w:left="118"/>
              <w:rPr>
                <w:rFonts w:ascii="Times New Roman"/>
                <w:sz w:val="18"/>
              </w:rPr>
            </w:pPr>
            <w:r>
              <w:rPr>
                <w:rFonts w:ascii="Times New Roman"/>
                <w:sz w:val="18"/>
              </w:rPr>
              <w:t>Digital Input Register (DIR)</w:t>
            </w:r>
          </w:p>
        </w:tc>
      </w:tr>
      <w:tr>
        <w:trPr>
          <w:trHeight w:val="301" w:hRule="atLeast"/>
        </w:trPr>
        <w:tc>
          <w:tcPr>
            <w:tcW w:w="871" w:type="dxa"/>
            <w:vMerge/>
            <w:tcBorders>
              <w:top w:val="nil"/>
              <w:right w:val="single" w:sz="4" w:space="0" w:color="000000"/>
            </w:tcBorders>
          </w:tcPr>
          <w:p>
            <w:pPr>
              <w:rPr>
                <w:sz w:val="2"/>
                <w:szCs w:val="2"/>
              </w:rPr>
            </w:pPr>
          </w:p>
        </w:tc>
        <w:tc>
          <w:tcPr>
            <w:tcW w:w="1181" w:type="dxa"/>
            <w:tcBorders>
              <w:top w:val="single" w:sz="4" w:space="0" w:color="000000"/>
              <w:left w:val="single" w:sz="4" w:space="0" w:color="000000"/>
              <w:right w:val="single" w:sz="4" w:space="0" w:color="000000"/>
            </w:tcBorders>
          </w:tcPr>
          <w:p>
            <w:pPr>
              <w:pStyle w:val="TableParagraph"/>
              <w:spacing w:before="42"/>
              <w:ind w:left="117"/>
              <w:rPr>
                <w:rFonts w:ascii="Times New Roman"/>
                <w:sz w:val="18"/>
              </w:rPr>
            </w:pPr>
            <w:r>
              <w:rPr>
                <w:rFonts w:ascii="Times New Roman"/>
                <w:sz w:val="18"/>
              </w:rPr>
              <w:t>FD_DCR</w:t>
            </w:r>
          </w:p>
        </w:tc>
        <w:tc>
          <w:tcPr>
            <w:tcW w:w="1039" w:type="dxa"/>
            <w:tcBorders>
              <w:top w:val="single" w:sz="4" w:space="0" w:color="000000"/>
              <w:left w:val="single" w:sz="4" w:space="0" w:color="000000"/>
              <w:right w:val="single" w:sz="4" w:space="0" w:color="000000"/>
            </w:tcBorders>
          </w:tcPr>
          <w:p>
            <w:pPr>
              <w:pStyle w:val="TableParagraph"/>
              <w:spacing w:before="42"/>
              <w:ind w:left="95" w:right="118"/>
              <w:jc w:val="center"/>
              <w:rPr>
                <w:rFonts w:ascii="Times New Roman"/>
                <w:sz w:val="18"/>
              </w:rPr>
            </w:pPr>
            <w:r>
              <w:rPr>
                <w:rFonts w:ascii="Times New Roman"/>
                <w:sz w:val="18"/>
              </w:rPr>
              <w:t>Write only</w:t>
            </w:r>
          </w:p>
        </w:tc>
        <w:tc>
          <w:tcPr>
            <w:tcW w:w="4530" w:type="dxa"/>
            <w:tcBorders>
              <w:top w:val="single" w:sz="4" w:space="0" w:color="000000"/>
              <w:left w:val="single" w:sz="4" w:space="0" w:color="000000"/>
            </w:tcBorders>
          </w:tcPr>
          <w:p>
            <w:pPr>
              <w:pStyle w:val="TableParagraph"/>
              <w:spacing w:before="42"/>
              <w:ind w:left="118"/>
              <w:rPr>
                <w:rFonts w:ascii="Times New Roman"/>
                <w:sz w:val="18"/>
              </w:rPr>
            </w:pPr>
            <w:r>
              <w:rPr>
                <w:rFonts w:ascii="Times New Roman"/>
                <w:sz w:val="18"/>
              </w:rPr>
              <w:t>Drive Control Register (DCR)(Transfer Rate)</w:t>
            </w:r>
          </w:p>
        </w:tc>
      </w:tr>
    </w:tbl>
    <w:p>
      <w:pPr>
        <w:pStyle w:val="BodyText"/>
        <w:ind w:left="0"/>
        <w:rPr>
          <w:rFonts w:ascii="Arial"/>
          <w:sz w:val="22"/>
        </w:rPr>
      </w:pPr>
    </w:p>
    <w:p>
      <w:pPr>
        <w:pStyle w:val="Heading6"/>
        <w:spacing w:line="309" w:lineRule="auto" w:before="93"/>
        <w:ind w:right="1315"/>
      </w:pPr>
      <w:r>
        <w:rPr/>
        <w:t>The digital output register (DOR) port is an 8-bit register that controls the driver motor turn-on, drive select, start/reset FDC, and enable/disable DMA and interrupt requests. The meaning of each bit of this register is shown in </w:t>
      </w:r>
      <w:r>
        <w:rPr>
          <w:spacing w:val="-4"/>
        </w:rPr>
        <w:t>Table</w:t>
      </w:r>
      <w:r>
        <w:rPr>
          <w:spacing w:val="-5"/>
        </w:rPr>
        <w:t> </w:t>
      </w:r>
      <w:r>
        <w:rPr/>
        <w:t>9-14.</w:t>
      </w:r>
    </w:p>
    <w:p>
      <w:pPr>
        <w:pStyle w:val="BodyText"/>
        <w:spacing w:before="6"/>
        <w:ind w:left="0"/>
        <w:rPr>
          <w:rFonts w:ascii="Times New Roman"/>
          <w:sz w:val="27"/>
        </w:rPr>
      </w:pPr>
    </w:p>
    <w:p>
      <w:pPr>
        <w:pStyle w:val="BodyText"/>
        <w:spacing w:before="0" w:after="42"/>
        <w:ind w:left="0" w:right="1172"/>
        <w:jc w:val="center"/>
        <w:rPr>
          <w:rFonts w:ascii="Arial"/>
        </w:rPr>
      </w:pPr>
      <w:r>
        <w:rPr>
          <w:rFonts w:ascii="Arial"/>
        </w:rPr>
        <w:t>Table 9-14 Digital output register definition</w:t>
      </w:r>
    </w:p>
    <w:tbl>
      <w:tblPr>
        <w:tblW w:w="0" w:type="auto"/>
        <w:jc w:val="left"/>
        <w:tblInd w:w="17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51"/>
        <w:gridCol w:w="1083"/>
        <w:gridCol w:w="5010"/>
      </w:tblGrid>
      <w:tr>
        <w:trPr>
          <w:trHeight w:val="313" w:hRule="atLeast"/>
        </w:trPr>
        <w:tc>
          <w:tcPr>
            <w:tcW w:w="451" w:type="dxa"/>
            <w:tcBorders>
              <w:right w:val="single" w:sz="4" w:space="0" w:color="000000"/>
            </w:tcBorders>
          </w:tcPr>
          <w:p>
            <w:pPr>
              <w:pStyle w:val="TableParagraph"/>
              <w:spacing w:before="54"/>
              <w:ind w:left="107"/>
              <w:rPr>
                <w:rFonts w:ascii="Times New Roman"/>
                <w:sz w:val="18"/>
              </w:rPr>
            </w:pPr>
            <w:r>
              <w:rPr>
                <w:rFonts w:ascii="Times New Roman"/>
                <w:sz w:val="18"/>
              </w:rPr>
              <w:t>Bit</w:t>
            </w:r>
          </w:p>
        </w:tc>
        <w:tc>
          <w:tcPr>
            <w:tcW w:w="1083"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Name</w:t>
            </w:r>
          </w:p>
        </w:tc>
        <w:tc>
          <w:tcPr>
            <w:tcW w:w="5010" w:type="dxa"/>
            <w:tcBorders>
              <w:left w:val="single" w:sz="4" w:space="0" w:color="000000"/>
            </w:tcBorders>
          </w:tcPr>
          <w:p>
            <w:pPr>
              <w:pStyle w:val="TableParagraph"/>
              <w:spacing w:before="54"/>
              <w:ind w:left="119"/>
              <w:rPr>
                <w:rFonts w:ascii="Times New Roman"/>
                <w:sz w:val="18"/>
              </w:rPr>
            </w:pPr>
            <w:r>
              <w:rPr>
                <w:rFonts w:ascii="Times New Roman"/>
                <w:sz w:val="18"/>
              </w:rPr>
              <w:t>Description</w:t>
            </w:r>
          </w:p>
        </w:tc>
      </w:tr>
      <w:tr>
        <w:trPr>
          <w:trHeight w:val="328" w:hRule="atLeast"/>
        </w:trPr>
        <w:tc>
          <w:tcPr>
            <w:tcW w:w="451" w:type="dxa"/>
            <w:tcBorders>
              <w:bottom w:val="single" w:sz="4" w:space="0" w:color="000000"/>
              <w:right w:val="single" w:sz="4" w:space="0" w:color="000000"/>
            </w:tcBorders>
          </w:tcPr>
          <w:p>
            <w:pPr>
              <w:pStyle w:val="TableParagraph"/>
              <w:spacing w:before="62"/>
              <w:ind w:left="107"/>
              <w:rPr>
                <w:rFonts w:ascii="Times New Roman"/>
                <w:sz w:val="18"/>
              </w:rPr>
            </w:pPr>
            <w:r>
              <w:rPr>
                <w:rFonts w:ascii="Times New Roman"/>
                <w:sz w:val="18"/>
              </w:rPr>
              <w:t>7</w:t>
            </w:r>
          </w:p>
        </w:tc>
        <w:tc>
          <w:tcPr>
            <w:tcW w:w="1083" w:type="dxa"/>
            <w:tcBorders>
              <w:left w:val="single" w:sz="4" w:space="0" w:color="000000"/>
              <w:bottom w:val="single" w:sz="4" w:space="0" w:color="000000"/>
              <w:right w:val="single" w:sz="4" w:space="0" w:color="000000"/>
            </w:tcBorders>
          </w:tcPr>
          <w:p>
            <w:pPr>
              <w:pStyle w:val="TableParagraph"/>
              <w:spacing w:before="62"/>
              <w:ind w:left="119"/>
              <w:rPr>
                <w:rFonts w:ascii="Times New Roman"/>
                <w:sz w:val="18"/>
              </w:rPr>
            </w:pPr>
            <w:r>
              <w:rPr>
                <w:rFonts w:ascii="Times New Roman"/>
                <w:sz w:val="18"/>
              </w:rPr>
              <w:t>MOT_EN3</w:t>
            </w:r>
          </w:p>
        </w:tc>
        <w:tc>
          <w:tcPr>
            <w:tcW w:w="5010" w:type="dxa"/>
            <w:tcBorders>
              <w:left w:val="single" w:sz="4" w:space="0" w:color="000000"/>
              <w:bottom w:val="single" w:sz="4" w:space="0" w:color="000000"/>
            </w:tcBorders>
          </w:tcPr>
          <w:p>
            <w:pPr>
              <w:pStyle w:val="TableParagraph"/>
              <w:spacing w:before="62"/>
              <w:ind w:left="119"/>
              <w:rPr>
                <w:rFonts w:ascii="Times New Roman"/>
                <w:sz w:val="18"/>
              </w:rPr>
            </w:pPr>
            <w:r>
              <w:rPr>
                <w:rFonts w:ascii="Times New Roman"/>
                <w:sz w:val="18"/>
              </w:rPr>
              <w:t>Motor control for drive D: 1- Start motor; 0-Stop motor.</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MOT_EN2</w:t>
            </w:r>
          </w:p>
        </w:tc>
        <w:tc>
          <w:tcPr>
            <w:tcW w:w="5010"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Motor control for drive C: 1- Start motor; 0-Stop motor.</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5</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MOT_EN1</w:t>
            </w:r>
          </w:p>
        </w:tc>
        <w:tc>
          <w:tcPr>
            <w:tcW w:w="5010"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Motor control for drive B: 1- Start motor; 0-Stop motor.</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MOT_EN0</w:t>
            </w:r>
          </w:p>
        </w:tc>
        <w:tc>
          <w:tcPr>
            <w:tcW w:w="5010"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Motor control for drive A: 1- Start motor; 0-Stop motor.</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DMA_INT</w:t>
            </w:r>
          </w:p>
        </w:tc>
        <w:tc>
          <w:tcPr>
            <w:tcW w:w="5010"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DMA and IRQ channel: 1-Enabled; 0-Disabled.</w:t>
            </w:r>
          </w:p>
        </w:tc>
      </w:tr>
      <w:tr>
        <w:trPr>
          <w:trHeight w:val="313" w:hRule="atLeast"/>
        </w:trPr>
        <w:tc>
          <w:tcPr>
            <w:tcW w:w="451"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2</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RESET</w:t>
            </w:r>
          </w:p>
        </w:tc>
        <w:tc>
          <w:tcPr>
            <w:tcW w:w="5010" w:type="dxa"/>
            <w:tcBorders>
              <w:top w:val="single" w:sz="4" w:space="0" w:color="000000"/>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Controller reset: 1-Controller enabled; 0-Reset controller.</w:t>
            </w:r>
          </w:p>
        </w:tc>
      </w:tr>
      <w:tr>
        <w:trPr>
          <w:trHeight w:val="301" w:hRule="atLeast"/>
        </w:trPr>
        <w:tc>
          <w:tcPr>
            <w:tcW w:w="45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DRV_SEL1</w:t>
            </w:r>
          </w:p>
        </w:tc>
        <w:tc>
          <w:tcPr>
            <w:tcW w:w="5010" w:type="dxa"/>
            <w:vMerge w:val="restart"/>
            <w:tcBorders>
              <w:top w:val="single" w:sz="4" w:space="0" w:color="000000"/>
              <w:left w:val="single" w:sz="4" w:space="0" w:color="000000"/>
            </w:tcBorders>
          </w:tcPr>
          <w:p>
            <w:pPr>
              <w:pStyle w:val="TableParagraph"/>
              <w:spacing w:before="6"/>
              <w:rPr>
                <w:rFonts w:ascii="Arial"/>
                <w:sz w:val="18"/>
              </w:rPr>
            </w:pPr>
          </w:p>
          <w:p>
            <w:pPr>
              <w:pStyle w:val="TableParagraph"/>
              <w:spacing w:before="0"/>
              <w:ind w:left="119"/>
              <w:rPr>
                <w:rFonts w:ascii="Times New Roman"/>
                <w:sz w:val="18"/>
              </w:rPr>
            </w:pPr>
            <w:r>
              <w:rPr>
                <w:rFonts w:ascii="Times New Roman"/>
                <w:sz w:val="18"/>
              </w:rPr>
              <w:t>00-11 is used to select floppy drive A-D respectively.</w:t>
            </w:r>
          </w:p>
        </w:tc>
      </w:tr>
      <w:tr>
        <w:trPr>
          <w:trHeight w:val="298" w:hRule="atLeast"/>
        </w:trPr>
        <w:tc>
          <w:tcPr>
            <w:tcW w:w="451"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0</w:t>
            </w:r>
          </w:p>
        </w:tc>
        <w:tc>
          <w:tcPr>
            <w:tcW w:w="1083" w:type="dxa"/>
            <w:tcBorders>
              <w:top w:val="single" w:sz="4" w:space="0" w:color="000000"/>
              <w:left w:val="single" w:sz="4" w:space="0" w:color="000000"/>
              <w:right w:val="single" w:sz="4" w:space="0" w:color="000000"/>
            </w:tcBorders>
          </w:tcPr>
          <w:p>
            <w:pPr>
              <w:pStyle w:val="TableParagraph"/>
              <w:spacing w:before="42"/>
              <w:ind w:left="119"/>
              <w:rPr>
                <w:rFonts w:ascii="Times New Roman"/>
                <w:sz w:val="18"/>
              </w:rPr>
            </w:pPr>
            <w:r>
              <w:rPr>
                <w:rFonts w:ascii="Times New Roman"/>
                <w:sz w:val="18"/>
              </w:rPr>
              <w:t>DRV_SEL0</w:t>
            </w:r>
          </w:p>
        </w:tc>
        <w:tc>
          <w:tcPr>
            <w:tcW w:w="5010" w:type="dxa"/>
            <w:vMerge/>
            <w:tcBorders>
              <w:top w:val="nil"/>
              <w:left w:val="single" w:sz="4" w:space="0" w:color="000000"/>
            </w:tcBorders>
          </w:tcPr>
          <w:p>
            <w:pPr>
              <w:rPr>
                <w:sz w:val="2"/>
                <w:szCs w:val="2"/>
              </w:rPr>
            </w:pPr>
          </w:p>
        </w:tc>
      </w:tr>
    </w:tbl>
    <w:p>
      <w:pPr>
        <w:pStyle w:val="BodyText"/>
        <w:spacing w:before="6"/>
        <w:ind w:left="0"/>
        <w:rPr>
          <w:rFonts w:ascii="Arial"/>
          <w:sz w:val="30"/>
        </w:rPr>
      </w:pPr>
    </w:p>
    <w:p>
      <w:pPr>
        <w:pStyle w:val="Heading6"/>
        <w:spacing w:line="309" w:lineRule="auto" w:before="0"/>
        <w:ind w:right="1315"/>
      </w:pPr>
      <w:r>
        <w:rPr/>
        <w:t>The FDC's Main Status Register (MSR) is also an 8-bit register that reflects the basic state of the floppy disk controller FDC and floppy disk drive FDD operation. </w:t>
      </w:r>
      <w:r>
        <w:rPr>
          <w:spacing w:val="-4"/>
        </w:rPr>
        <w:t>Typically, </w:t>
      </w:r>
      <w:r>
        <w:rPr/>
        <w:t>the status bits of the main status register are read before the CPU sends a command to the FDC or before the FDC obtains the result of the operation to determine if the current FDC data register is ready and to determine the direction of data transfer. The definition of each bit of the MSR is shown in </w:t>
      </w:r>
      <w:r>
        <w:rPr>
          <w:spacing w:val="-4"/>
        </w:rPr>
        <w:t>Table</w:t>
      </w:r>
      <w:r>
        <w:rPr>
          <w:spacing w:val="-10"/>
        </w:rPr>
        <w:t> </w:t>
      </w:r>
      <w:r>
        <w:rPr/>
        <w:t>9-17.</w:t>
      </w:r>
    </w:p>
    <w:p>
      <w:pPr>
        <w:pStyle w:val="BodyText"/>
        <w:spacing w:before="8"/>
        <w:ind w:left="0"/>
        <w:rPr>
          <w:rFonts w:ascii="Times New Roman"/>
          <w:sz w:val="27"/>
        </w:rPr>
      </w:pPr>
    </w:p>
    <w:p>
      <w:pPr>
        <w:pStyle w:val="BodyText"/>
        <w:spacing w:before="0" w:after="42"/>
        <w:ind w:left="0" w:right="1172"/>
        <w:jc w:val="center"/>
        <w:rPr>
          <w:rFonts w:ascii="Arial"/>
        </w:rPr>
      </w:pPr>
      <w:r>
        <w:rPr>
          <w:rFonts w:ascii="Arial"/>
        </w:rPr>
        <w:t>Table 9-15 The definition of each bit of the MSR</w:t>
      </w:r>
    </w:p>
    <w:tbl>
      <w:tblPr>
        <w:tblW w:w="0" w:type="auto"/>
        <w:jc w:val="left"/>
        <w:tblInd w:w="17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51"/>
        <w:gridCol w:w="1052"/>
        <w:gridCol w:w="5008"/>
      </w:tblGrid>
      <w:tr>
        <w:trPr>
          <w:trHeight w:val="313" w:hRule="atLeast"/>
        </w:trPr>
        <w:tc>
          <w:tcPr>
            <w:tcW w:w="451" w:type="dxa"/>
            <w:tcBorders>
              <w:right w:val="single" w:sz="4" w:space="0" w:color="000000"/>
            </w:tcBorders>
          </w:tcPr>
          <w:p>
            <w:pPr>
              <w:pStyle w:val="TableParagraph"/>
              <w:spacing w:before="54"/>
              <w:ind w:left="86" w:right="83"/>
              <w:jc w:val="center"/>
              <w:rPr>
                <w:rFonts w:ascii="Times New Roman"/>
                <w:sz w:val="18"/>
              </w:rPr>
            </w:pPr>
            <w:r>
              <w:rPr>
                <w:rFonts w:ascii="Times New Roman"/>
                <w:sz w:val="18"/>
              </w:rPr>
              <w:t>Bit</w:t>
            </w:r>
          </w:p>
        </w:tc>
        <w:tc>
          <w:tcPr>
            <w:tcW w:w="1052" w:type="dxa"/>
            <w:tcBorders>
              <w:left w:val="single" w:sz="4" w:space="0" w:color="000000"/>
              <w:right w:val="single" w:sz="4" w:space="0" w:color="000000"/>
            </w:tcBorders>
          </w:tcPr>
          <w:p>
            <w:pPr>
              <w:pStyle w:val="TableParagraph"/>
              <w:spacing w:before="54"/>
              <w:ind w:left="119"/>
              <w:rPr>
                <w:rFonts w:ascii="Times New Roman"/>
                <w:sz w:val="18"/>
              </w:rPr>
            </w:pPr>
            <w:r>
              <w:rPr>
                <w:rFonts w:ascii="Times New Roman"/>
                <w:sz w:val="18"/>
              </w:rPr>
              <w:t>Name</w:t>
            </w:r>
          </w:p>
        </w:tc>
        <w:tc>
          <w:tcPr>
            <w:tcW w:w="5008" w:type="dxa"/>
            <w:tcBorders>
              <w:left w:val="single" w:sz="4" w:space="0" w:color="000000"/>
            </w:tcBorders>
          </w:tcPr>
          <w:p>
            <w:pPr>
              <w:pStyle w:val="TableParagraph"/>
              <w:spacing w:before="54"/>
              <w:ind w:left="117"/>
              <w:rPr>
                <w:rFonts w:ascii="Times New Roman"/>
                <w:sz w:val="18"/>
              </w:rPr>
            </w:pPr>
            <w:r>
              <w:rPr>
                <w:rFonts w:ascii="Times New Roman"/>
                <w:sz w:val="18"/>
              </w:rPr>
              <w:t>Description</w:t>
            </w:r>
          </w:p>
        </w:tc>
      </w:tr>
      <w:tr>
        <w:trPr>
          <w:trHeight w:val="328" w:hRule="atLeast"/>
        </w:trPr>
        <w:tc>
          <w:tcPr>
            <w:tcW w:w="451" w:type="dxa"/>
            <w:tcBorders>
              <w:bottom w:val="single" w:sz="4" w:space="0" w:color="000000"/>
              <w:right w:val="single" w:sz="4" w:space="0" w:color="000000"/>
            </w:tcBorders>
          </w:tcPr>
          <w:p>
            <w:pPr>
              <w:pStyle w:val="TableParagraph"/>
              <w:spacing w:before="61"/>
              <w:ind w:right="124"/>
              <w:jc w:val="center"/>
              <w:rPr>
                <w:rFonts w:ascii="Times New Roman"/>
                <w:sz w:val="18"/>
              </w:rPr>
            </w:pPr>
            <w:r>
              <w:rPr>
                <w:rFonts w:ascii="Times New Roman"/>
                <w:sz w:val="18"/>
              </w:rPr>
              <w:t>7</w:t>
            </w:r>
          </w:p>
        </w:tc>
        <w:tc>
          <w:tcPr>
            <w:tcW w:w="1052" w:type="dxa"/>
            <w:tcBorders>
              <w:left w:val="single" w:sz="4" w:space="0" w:color="000000"/>
              <w:bottom w:val="single" w:sz="4" w:space="0" w:color="000000"/>
              <w:right w:val="single" w:sz="4" w:space="0" w:color="000000"/>
            </w:tcBorders>
          </w:tcPr>
          <w:p>
            <w:pPr>
              <w:pStyle w:val="TableParagraph"/>
              <w:spacing w:before="61"/>
              <w:ind w:left="119"/>
              <w:rPr>
                <w:rFonts w:ascii="Times New Roman"/>
                <w:sz w:val="18"/>
              </w:rPr>
            </w:pPr>
            <w:r>
              <w:rPr>
                <w:rFonts w:ascii="Times New Roman"/>
                <w:sz w:val="18"/>
              </w:rPr>
              <w:t>RQM</w:t>
            </w:r>
          </w:p>
        </w:tc>
        <w:tc>
          <w:tcPr>
            <w:tcW w:w="5008" w:type="dxa"/>
            <w:tcBorders>
              <w:left w:val="single" w:sz="4" w:space="0" w:color="000000"/>
              <w:bottom w:val="single" w:sz="4" w:space="0" w:color="000000"/>
            </w:tcBorders>
          </w:tcPr>
          <w:p>
            <w:pPr>
              <w:pStyle w:val="TableParagraph"/>
              <w:spacing w:before="61"/>
              <w:ind w:left="117"/>
              <w:rPr>
                <w:rFonts w:ascii="Times New Roman"/>
                <w:sz w:val="18"/>
              </w:rPr>
            </w:pPr>
            <w:r>
              <w:rPr>
                <w:rFonts w:ascii="Times New Roman"/>
                <w:sz w:val="18"/>
              </w:rPr>
              <w:t>Data port ready: FDC data register is ready.</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6</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DIO</w:t>
            </w:r>
          </w:p>
        </w:tc>
        <w:tc>
          <w:tcPr>
            <w:tcW w:w="500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Tranfer direction: 1- FDC -&gt; CPU; 0 - CPU -&gt; FDC</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NDM</w:t>
            </w:r>
          </w:p>
        </w:tc>
        <w:tc>
          <w:tcPr>
            <w:tcW w:w="500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Non DMA mode: 1 - Controller not in DMA; 0 - DMA mode</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4</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CB</w:t>
            </w:r>
          </w:p>
        </w:tc>
        <w:tc>
          <w:tcPr>
            <w:tcW w:w="500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Controller busy: FDC is busy in executing a command.</w:t>
            </w:r>
          </w:p>
        </w:tc>
      </w:tr>
      <w:tr>
        <w:trPr>
          <w:trHeight w:val="311" w:hRule="atLeast"/>
        </w:trPr>
        <w:tc>
          <w:tcPr>
            <w:tcW w:w="451" w:type="dxa"/>
            <w:tcBorders>
              <w:top w:val="single" w:sz="4" w:space="0" w:color="000000"/>
              <w:bottom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3</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DDB</w:t>
            </w:r>
          </w:p>
        </w:tc>
        <w:tc>
          <w:tcPr>
            <w:tcW w:w="500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Drive D is busy.</w:t>
            </w:r>
          </w:p>
        </w:tc>
      </w:tr>
      <w:tr>
        <w:trPr>
          <w:trHeight w:val="312" w:hRule="atLeast"/>
        </w:trPr>
        <w:tc>
          <w:tcPr>
            <w:tcW w:w="451" w:type="dxa"/>
            <w:tcBorders>
              <w:top w:val="single" w:sz="4" w:space="0" w:color="000000"/>
              <w:bottom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2</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DCB</w:t>
            </w:r>
          </w:p>
        </w:tc>
        <w:tc>
          <w:tcPr>
            <w:tcW w:w="500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Drive C is busy.</w:t>
            </w:r>
          </w:p>
        </w:tc>
      </w:tr>
      <w:tr>
        <w:trPr>
          <w:trHeight w:val="313" w:hRule="atLeast"/>
        </w:trPr>
        <w:tc>
          <w:tcPr>
            <w:tcW w:w="451" w:type="dxa"/>
            <w:tcBorders>
              <w:top w:val="single" w:sz="4" w:space="0" w:color="000000"/>
              <w:bottom w:val="single" w:sz="4" w:space="0" w:color="000000"/>
              <w:right w:val="single" w:sz="4" w:space="0" w:color="000000"/>
            </w:tcBorders>
          </w:tcPr>
          <w:p>
            <w:pPr>
              <w:pStyle w:val="TableParagraph"/>
              <w:spacing w:before="55"/>
              <w:ind w:right="124"/>
              <w:jc w:val="center"/>
              <w:rPr>
                <w:rFonts w:ascii="Times New Roman"/>
                <w:sz w:val="18"/>
              </w:rPr>
            </w:pPr>
            <w:r>
              <w:rPr>
                <w:rFonts w:ascii="Times New Roman"/>
                <w:sz w:val="18"/>
              </w:rPr>
              <w:t>1</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DBB</w:t>
            </w:r>
          </w:p>
        </w:tc>
        <w:tc>
          <w:tcPr>
            <w:tcW w:w="5008"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Drive B is busy.</w:t>
            </w:r>
          </w:p>
        </w:tc>
      </w:tr>
      <w:tr>
        <w:trPr>
          <w:trHeight w:val="308" w:hRule="atLeast"/>
        </w:trPr>
        <w:tc>
          <w:tcPr>
            <w:tcW w:w="451" w:type="dxa"/>
            <w:tcBorders>
              <w:top w:val="single" w:sz="4" w:space="0" w:color="000000"/>
              <w:right w:val="single" w:sz="4" w:space="0" w:color="000000"/>
            </w:tcBorders>
          </w:tcPr>
          <w:p>
            <w:pPr>
              <w:pStyle w:val="TableParagraph"/>
              <w:spacing w:before="52"/>
              <w:ind w:right="124"/>
              <w:jc w:val="center"/>
              <w:rPr>
                <w:rFonts w:ascii="Times New Roman"/>
                <w:sz w:val="18"/>
              </w:rPr>
            </w:pPr>
            <w:r>
              <w:rPr>
                <w:rFonts w:ascii="Times New Roman"/>
                <w:sz w:val="18"/>
              </w:rPr>
              <w:t>0</w:t>
            </w:r>
          </w:p>
        </w:tc>
        <w:tc>
          <w:tcPr>
            <w:tcW w:w="1052"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DAB</w:t>
            </w:r>
          </w:p>
        </w:tc>
        <w:tc>
          <w:tcPr>
            <w:tcW w:w="5008"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Drive A is busy.</w:t>
            </w:r>
          </w:p>
        </w:tc>
      </w:tr>
    </w:tbl>
    <w:p>
      <w:pPr>
        <w:pStyle w:val="BodyText"/>
        <w:spacing w:before="6"/>
        <w:ind w:left="0"/>
        <w:rPr>
          <w:rFonts w:ascii="Arial"/>
          <w:sz w:val="30"/>
        </w:rPr>
      </w:pPr>
    </w:p>
    <w:p>
      <w:pPr>
        <w:pStyle w:val="Heading6"/>
        <w:spacing w:line="309" w:lineRule="auto" w:before="0"/>
        <w:ind w:right="1316"/>
      </w:pPr>
      <w:r>
        <w:rPr/>
        <w:t>The data port of the FDC corresponds to multiple registers: a write-only command and parameter register and a read-only result register. Only one register can appear on data port 0x3f5 at a time. When accessing a write-only register, the direction bit DIO of the main status register must be 0 (CPU -&gt; FDC), and vice versa when accessing a read-only register. When accessing the write-only register to send commands and parameters, the command is 1 byte and the related parameter is 1-8 bytes. When accessing the read-only register to read the result, the result is only read after the FDC is not busy, and usually the result data has a maximum of 7 bytes.</w:t>
      </w:r>
    </w:p>
    <w:p>
      <w:pPr>
        <w:spacing w:after="0" w:line="309" w:lineRule="auto"/>
        <w:sectPr>
          <w:pgSz w:w="11910" w:h="16840"/>
          <w:pgMar w:header="880" w:footer="997" w:top="1360" w:bottom="1180" w:left="980" w:right="0"/>
        </w:sectPr>
      </w:pPr>
    </w:p>
    <w:p>
      <w:pPr>
        <w:spacing w:line="309" w:lineRule="auto" w:before="106"/>
        <w:ind w:left="152" w:right="1322" w:firstLine="420"/>
        <w:jc w:val="both"/>
        <w:rPr>
          <w:rFonts w:ascii="Times New Roman"/>
          <w:sz w:val="21"/>
        </w:rPr>
      </w:pPr>
      <w:r>
        <w:rPr>
          <w:rFonts w:ascii="Times New Roman"/>
          <w:sz w:val="21"/>
        </w:rPr>
        <w:t>For the data input register (DIR), only bit 7 (D7) is valid for the floppy disk, which is used to indicate the disk replacement status, and the remaining seven bits are used for the hard disk controller interface.</w:t>
      </w:r>
    </w:p>
    <w:p>
      <w:pPr>
        <w:spacing w:line="309" w:lineRule="auto" w:before="1"/>
        <w:ind w:left="152" w:right="1316" w:firstLine="420"/>
        <w:jc w:val="both"/>
        <w:rPr>
          <w:rFonts w:ascii="Times New Roman"/>
          <w:sz w:val="21"/>
        </w:rPr>
      </w:pPr>
      <w:r>
        <w:rPr>
          <w:rFonts w:ascii="Times New Roman"/>
          <w:sz w:val="21"/>
        </w:rPr>
        <w:t>The write-only disk control register (DCR) is used to select the data transfer rate that the disc uses on different types of drives. Only the lower 2 bits (D1D0) are used, 00 means 500 kbps, 01 means 300 kbps, and 10 means 250 kbps.</w:t>
      </w:r>
    </w:p>
    <w:p>
      <w:pPr>
        <w:spacing w:line="309" w:lineRule="auto" w:before="1"/>
        <w:ind w:left="152" w:right="1314" w:firstLine="420"/>
        <w:jc w:val="both"/>
        <w:rPr>
          <w:rFonts w:ascii="Times New Roman"/>
          <w:sz w:val="21"/>
        </w:rPr>
      </w:pPr>
      <w:r>
        <w:rPr>
          <w:rFonts w:ascii="Times New Roman"/>
          <w:sz w:val="21"/>
        </w:rPr>
        <w:t>In the Linux 0.12 kernel, the data transfer between the driver and the disk in the floppy drive is implemented by the DMA controller. Therefore, before performing read and write operations, you need to initialize the DMA controller first and program the floppy drive controller. For a 386-compatible PC, the floppy drive controller uses the hardware interrupt request signal IRQ6 (corresponding to interrupt descriptor 0x26) and uses channel 2 of the DMA </w:t>
      </w:r>
      <w:r>
        <w:rPr>
          <w:rFonts w:ascii="Times New Roman"/>
          <w:spacing w:val="-3"/>
          <w:sz w:val="21"/>
        </w:rPr>
        <w:t>controller. </w:t>
      </w:r>
      <w:r>
        <w:rPr>
          <w:rFonts w:ascii="Times New Roman"/>
          <w:sz w:val="21"/>
        </w:rPr>
        <w:t>See the following sections for details on DMA control</w:t>
      </w:r>
      <w:r>
        <w:rPr>
          <w:rFonts w:ascii="Times New Roman"/>
          <w:spacing w:val="-31"/>
          <w:sz w:val="21"/>
        </w:rPr>
        <w:t> </w:t>
      </w:r>
      <w:r>
        <w:rPr>
          <w:rFonts w:ascii="Times New Roman"/>
          <w:sz w:val="21"/>
        </w:rPr>
        <w:t>processing.</w:t>
      </w:r>
    </w:p>
    <w:p>
      <w:pPr>
        <w:pStyle w:val="BodyText"/>
        <w:spacing w:before="1"/>
        <w:ind w:left="0"/>
        <w:rPr>
          <w:rFonts w:ascii="Times New Roman"/>
          <w:sz w:val="26"/>
        </w:rPr>
      </w:pPr>
    </w:p>
    <w:p>
      <w:pPr>
        <w:pStyle w:val="ListParagraph"/>
        <w:numPr>
          <w:ilvl w:val="3"/>
          <w:numId w:val="451"/>
        </w:numPr>
        <w:tabs>
          <w:tab w:pos="1018" w:val="left" w:leader="none"/>
        </w:tabs>
        <w:spacing w:line="240" w:lineRule="auto" w:before="0" w:after="0"/>
        <w:ind w:left="1017" w:right="0" w:hanging="866"/>
        <w:jc w:val="left"/>
        <w:rPr>
          <w:rFonts w:ascii="Arial"/>
          <w:b/>
          <w:sz w:val="24"/>
        </w:rPr>
      </w:pPr>
      <w:r>
        <w:rPr>
          <w:rFonts w:ascii="Arial"/>
          <w:b/>
          <w:sz w:val="24"/>
        </w:rPr>
        <w:t>Floppy disk controller</w:t>
      </w:r>
      <w:r>
        <w:rPr>
          <w:rFonts w:ascii="Arial"/>
          <w:b/>
          <w:spacing w:val="-4"/>
          <w:sz w:val="24"/>
        </w:rPr>
        <w:t> </w:t>
      </w:r>
      <w:r>
        <w:rPr>
          <w:rFonts w:ascii="Arial"/>
          <w:b/>
          <w:sz w:val="24"/>
        </w:rPr>
        <w:t>command</w:t>
      </w:r>
    </w:p>
    <w:p>
      <w:pPr>
        <w:spacing w:line="309" w:lineRule="auto" w:before="51"/>
        <w:ind w:left="152" w:right="1318" w:firstLine="420"/>
        <w:jc w:val="both"/>
        <w:rPr>
          <w:rFonts w:ascii="Times New Roman"/>
          <w:sz w:val="21"/>
        </w:rPr>
      </w:pPr>
      <w:r>
        <w:rPr>
          <w:rFonts w:ascii="Times New Roman"/>
          <w:sz w:val="21"/>
        </w:rPr>
        <w:t>The floppy disk controller can accept a total of 15 commands, each of which goes through three phases:  the command phase, the execution phase, and the result</w:t>
      </w:r>
      <w:r>
        <w:rPr>
          <w:rFonts w:ascii="Times New Roman"/>
          <w:spacing w:val="-8"/>
          <w:sz w:val="21"/>
        </w:rPr>
        <w:t> </w:t>
      </w:r>
      <w:r>
        <w:rPr>
          <w:rFonts w:ascii="Times New Roman"/>
          <w:sz w:val="21"/>
        </w:rPr>
        <w:t>phase.</w:t>
      </w:r>
    </w:p>
    <w:p>
      <w:pPr>
        <w:spacing w:line="309" w:lineRule="auto" w:before="1"/>
        <w:ind w:left="152" w:right="1319" w:firstLine="420"/>
        <w:jc w:val="both"/>
        <w:rPr>
          <w:rFonts w:ascii="Times New Roman"/>
          <w:sz w:val="21"/>
        </w:rPr>
      </w:pPr>
      <w:r>
        <w:rPr>
          <w:rFonts w:ascii="Times New Roman"/>
          <w:sz w:val="21"/>
        </w:rPr>
        <w:t>The command phase is that the CPU sends command byte and parameter bytes to the FDC. The first byte is always the command byte (command code). This is followed by parameter of 0-8 bytes. These parameters are usually the drive number, head </w:t>
      </w:r>
      <w:r>
        <w:rPr>
          <w:rFonts w:ascii="Times New Roman"/>
          <w:spacing w:val="-3"/>
          <w:sz w:val="21"/>
        </w:rPr>
        <w:t>number, </w:t>
      </w:r>
      <w:r>
        <w:rPr>
          <w:rFonts w:ascii="Times New Roman"/>
          <w:sz w:val="21"/>
        </w:rPr>
        <w:t>track </w:t>
      </w:r>
      <w:r>
        <w:rPr>
          <w:rFonts w:ascii="Times New Roman"/>
          <w:spacing w:val="-3"/>
          <w:sz w:val="21"/>
        </w:rPr>
        <w:t>number, </w:t>
      </w:r>
      <w:r>
        <w:rPr>
          <w:rFonts w:ascii="Times New Roman"/>
          <w:sz w:val="21"/>
        </w:rPr>
        <w:t>sector </w:t>
      </w:r>
      <w:r>
        <w:rPr>
          <w:rFonts w:ascii="Times New Roman"/>
          <w:spacing w:val="-3"/>
          <w:sz w:val="21"/>
        </w:rPr>
        <w:t>number, </w:t>
      </w:r>
      <w:r>
        <w:rPr>
          <w:rFonts w:ascii="Times New Roman"/>
          <w:sz w:val="21"/>
        </w:rPr>
        <w:t>and total number of read/write</w:t>
      </w:r>
      <w:r>
        <w:rPr>
          <w:rFonts w:ascii="Times New Roman"/>
          <w:spacing w:val="9"/>
          <w:sz w:val="21"/>
        </w:rPr>
        <w:t> </w:t>
      </w:r>
      <w:r>
        <w:rPr>
          <w:rFonts w:ascii="Times New Roman"/>
          <w:sz w:val="21"/>
        </w:rPr>
        <w:t>sectors.</w:t>
      </w:r>
    </w:p>
    <w:p>
      <w:pPr>
        <w:spacing w:line="309" w:lineRule="auto" w:before="2"/>
        <w:ind w:left="152" w:right="1314" w:firstLine="420"/>
        <w:jc w:val="both"/>
        <w:rPr>
          <w:rFonts w:ascii="Times New Roman"/>
          <w:sz w:val="21"/>
        </w:rPr>
      </w:pPr>
      <w:r>
        <w:rPr>
          <w:rFonts w:ascii="Times New Roman"/>
          <w:sz w:val="21"/>
        </w:rPr>
        <w:t>The execution phase is the operation specified by the FDC command. During the execution phase, the CPU does not intervene on the FDC. </w:t>
      </w:r>
      <w:r>
        <w:rPr>
          <w:rFonts w:ascii="Times New Roman"/>
          <w:spacing w:val="-3"/>
          <w:sz w:val="21"/>
        </w:rPr>
        <w:t>Generally, </w:t>
      </w:r>
      <w:r>
        <w:rPr>
          <w:rFonts w:ascii="Times New Roman"/>
          <w:sz w:val="21"/>
        </w:rPr>
        <w:t>the FDC issues an interrupt request to let the CPU know the end of the command execution. If the FDC command sent by the CPU is to transfer data, the FDC can operate in an interrupt mode or a DMA mode. Each time the interrupt mode is transmitted by 1 byte, the DMA mode can transfer a large amount of data at a time. Under the management of the DMA controller, data is transferred between the FDC and the memory until all data has been transferred. At this time, the DMA controller notifies the FDC of the transmission byte count termination signal, and finally the FDC issues an interrupt request signal to inform the CPU that the execution phase is</w:t>
      </w:r>
      <w:r>
        <w:rPr>
          <w:rFonts w:ascii="Times New Roman"/>
          <w:spacing w:val="-4"/>
          <w:sz w:val="21"/>
        </w:rPr>
        <w:t> over.</w:t>
      </w:r>
    </w:p>
    <w:p>
      <w:pPr>
        <w:spacing w:line="309" w:lineRule="auto" w:before="4"/>
        <w:ind w:left="152" w:right="1320" w:firstLine="420"/>
        <w:jc w:val="both"/>
        <w:rPr>
          <w:rFonts w:ascii="Times New Roman"/>
          <w:sz w:val="21"/>
        </w:rPr>
      </w:pPr>
      <w:r>
        <w:rPr>
          <w:rFonts w:ascii="Times New Roman"/>
          <w:sz w:val="21"/>
        </w:rPr>
        <w:t>The result phase is that the CPU reads the FDC data register (result register) return value to obtain the result of the FDC command execution. The result data returned is 0--7 bytes in length. For commands that do not return result data, we should send a detection interrupt status command to the FDC to get the status of the operation.</w:t>
      </w:r>
    </w:p>
    <w:p>
      <w:pPr>
        <w:spacing w:line="309" w:lineRule="auto" w:before="2"/>
        <w:ind w:left="152" w:right="1320" w:firstLine="420"/>
        <w:jc w:val="both"/>
        <w:rPr>
          <w:rFonts w:ascii="Times New Roman"/>
          <w:sz w:val="21"/>
        </w:rPr>
      </w:pPr>
      <w:r>
        <w:rPr>
          <w:rFonts w:ascii="Times New Roman"/>
          <w:sz w:val="21"/>
        </w:rPr>
        <w:t>Since only six of the 15 commands are used in the Linux 0.12 floppy driver, only the commands used are described here.</w:t>
      </w:r>
    </w:p>
    <w:p>
      <w:pPr>
        <w:pStyle w:val="BodyText"/>
        <w:spacing w:before="2"/>
        <w:ind w:left="0"/>
        <w:rPr>
          <w:rFonts w:ascii="Times New Roman"/>
          <w:sz w:val="27"/>
        </w:rPr>
      </w:pPr>
    </w:p>
    <w:p>
      <w:pPr>
        <w:pStyle w:val="ListParagraph"/>
        <w:numPr>
          <w:ilvl w:val="0"/>
          <w:numId w:val="452"/>
        </w:numPr>
        <w:tabs>
          <w:tab w:pos="365" w:val="left" w:leader="none"/>
        </w:tabs>
        <w:spacing w:line="240" w:lineRule="auto" w:before="1" w:after="0"/>
        <w:ind w:left="364" w:right="0" w:hanging="213"/>
        <w:jc w:val="left"/>
        <w:rPr>
          <w:rFonts w:ascii="Times New Roman"/>
          <w:sz w:val="21"/>
        </w:rPr>
      </w:pPr>
      <w:r>
        <w:rPr>
          <w:rFonts w:ascii="Times New Roman"/>
          <w:sz w:val="21"/>
        </w:rPr>
        <w:t>Recalibration command </w:t>
      </w:r>
      <w:r>
        <w:rPr>
          <w:rFonts w:ascii="Times New Roman"/>
          <w:spacing w:val="-3"/>
          <w:sz w:val="21"/>
        </w:rPr>
        <w:t>(FD_RECALIBRATE)</w:t>
      </w:r>
    </w:p>
    <w:p>
      <w:pPr>
        <w:spacing w:line="309" w:lineRule="auto" w:before="70"/>
        <w:ind w:left="152" w:right="1321" w:firstLine="420"/>
        <w:jc w:val="both"/>
        <w:rPr>
          <w:rFonts w:ascii="Times New Roman"/>
          <w:sz w:val="21"/>
        </w:rPr>
      </w:pPr>
      <w:r>
        <w:rPr>
          <w:rFonts w:ascii="Times New Roman"/>
          <w:sz w:val="21"/>
        </w:rPr>
        <w:t>This command is used to return the head to track 0. Usually used to recalibrate the head when the floppy disk operation is in error. The command code is 0x07, and the parameter is the specified drive letter (0-3).</w:t>
      </w:r>
    </w:p>
    <w:p>
      <w:pPr>
        <w:spacing w:line="309" w:lineRule="auto" w:before="2"/>
        <w:ind w:left="152" w:right="1322" w:firstLine="420"/>
        <w:jc w:val="both"/>
        <w:rPr>
          <w:rFonts w:ascii="Times New Roman"/>
          <w:sz w:val="21"/>
        </w:rPr>
      </w:pPr>
      <w:r>
        <w:rPr>
          <w:rFonts w:ascii="Times New Roman"/>
          <w:sz w:val="21"/>
        </w:rPr>
        <w:t>The command has no result phase, and the program needs to obtain the execution result by executing "detect interrupt status" command. The format of this command is shown in Table 9-16.</w:t>
      </w:r>
    </w:p>
    <w:p>
      <w:pPr>
        <w:pStyle w:val="BodyText"/>
        <w:spacing w:before="6"/>
        <w:ind w:left="0"/>
        <w:rPr>
          <w:rFonts w:ascii="Times New Roman"/>
          <w:sz w:val="27"/>
        </w:rPr>
      </w:pPr>
    </w:p>
    <w:p>
      <w:pPr>
        <w:pStyle w:val="BodyText"/>
        <w:spacing w:before="0" w:after="42"/>
        <w:ind w:left="1946"/>
        <w:rPr>
          <w:rFonts w:ascii="Arial"/>
        </w:rPr>
      </w:pPr>
      <w:r>
        <w:rPr>
          <w:rFonts w:ascii="Arial"/>
        </w:rPr>
        <w:t>Table 9-16 Format of recalibration command (FD_RECALIBRATE)</w:t>
      </w:r>
    </w:p>
    <w:tbl>
      <w:tblPr>
        <w:tblW w:w="0" w:type="auto"/>
        <w:jc w:val="left"/>
        <w:tblInd w:w="4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67"/>
        <w:gridCol w:w="485"/>
        <w:gridCol w:w="516"/>
        <w:gridCol w:w="500"/>
        <w:gridCol w:w="499"/>
        <w:gridCol w:w="499"/>
        <w:gridCol w:w="499"/>
        <w:gridCol w:w="499"/>
        <w:gridCol w:w="591"/>
        <w:gridCol w:w="600"/>
        <w:gridCol w:w="3411"/>
      </w:tblGrid>
      <w:tr>
        <w:trPr>
          <w:trHeight w:val="310" w:hRule="atLeast"/>
        </w:trPr>
        <w:tc>
          <w:tcPr>
            <w:tcW w:w="967" w:type="dxa"/>
            <w:tcBorders>
              <w:right w:val="single" w:sz="4" w:space="0" w:color="000000"/>
            </w:tcBorders>
          </w:tcPr>
          <w:p>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Seq</w:t>
            </w:r>
          </w:p>
        </w:tc>
        <w:tc>
          <w:tcPr>
            <w:tcW w:w="516"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D7</w:t>
            </w:r>
          </w:p>
        </w:tc>
        <w:tc>
          <w:tcPr>
            <w:tcW w:w="500"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D6</w:t>
            </w:r>
          </w:p>
        </w:tc>
        <w:tc>
          <w:tcPr>
            <w:tcW w:w="499"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D5</w:t>
            </w:r>
          </w:p>
        </w:tc>
        <w:tc>
          <w:tcPr>
            <w:tcW w:w="499"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D4</w:t>
            </w:r>
          </w:p>
        </w:tc>
        <w:tc>
          <w:tcPr>
            <w:tcW w:w="499"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D3</w:t>
            </w:r>
          </w:p>
        </w:tc>
        <w:tc>
          <w:tcPr>
            <w:tcW w:w="499"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D2</w:t>
            </w:r>
          </w:p>
        </w:tc>
        <w:tc>
          <w:tcPr>
            <w:tcW w:w="591"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D1</w:t>
            </w:r>
          </w:p>
        </w:tc>
        <w:tc>
          <w:tcPr>
            <w:tcW w:w="600"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D0</w:t>
            </w:r>
          </w:p>
        </w:tc>
        <w:tc>
          <w:tcPr>
            <w:tcW w:w="3411" w:type="dxa"/>
            <w:tcBorders>
              <w:left w:val="single" w:sz="4" w:space="0" w:color="000000"/>
            </w:tcBorders>
          </w:tcPr>
          <w:p>
            <w:pPr>
              <w:pStyle w:val="TableParagraph"/>
              <w:spacing w:before="52"/>
              <w:ind w:left="117"/>
              <w:rPr>
                <w:rFonts w:ascii="Times New Roman"/>
                <w:sz w:val="18"/>
              </w:rPr>
            </w:pPr>
            <w:r>
              <w:rPr>
                <w:rFonts w:ascii="Times New Roman"/>
                <w:sz w:val="18"/>
              </w:rPr>
              <w:t>Description</w:t>
            </w:r>
          </w:p>
        </w:tc>
      </w:tr>
      <w:tr>
        <w:trPr>
          <w:trHeight w:val="313" w:hRule="atLeast"/>
        </w:trPr>
        <w:tc>
          <w:tcPr>
            <w:tcW w:w="967"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0</w:t>
            </w:r>
          </w:p>
        </w:tc>
        <w:tc>
          <w:tcPr>
            <w:tcW w:w="516"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1</w:t>
            </w:r>
          </w:p>
        </w:tc>
        <w:tc>
          <w:tcPr>
            <w:tcW w:w="591"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1</w:t>
            </w:r>
          </w:p>
        </w:tc>
        <w:tc>
          <w:tcPr>
            <w:tcW w:w="600"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1</w:t>
            </w:r>
          </w:p>
        </w:tc>
        <w:tc>
          <w:tcPr>
            <w:tcW w:w="3411"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Recalibration command code: 0x07</w:t>
            </w:r>
          </w:p>
        </w:tc>
      </w:tr>
      <w:tr>
        <w:trPr>
          <w:trHeight w:val="311" w:hRule="atLeast"/>
        </w:trPr>
        <w:tc>
          <w:tcPr>
            <w:tcW w:w="967"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Parameter</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1</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US1</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US2</w:t>
            </w:r>
          </w:p>
        </w:tc>
        <w:tc>
          <w:tcPr>
            <w:tcW w:w="3411"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Disk drive number.</w:t>
            </w:r>
          </w:p>
        </w:tc>
      </w:tr>
      <w:tr>
        <w:trPr>
          <w:trHeight w:val="311" w:hRule="atLeast"/>
        </w:trPr>
        <w:tc>
          <w:tcPr>
            <w:tcW w:w="967"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4203"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3411"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The head moves to 0 track</w:t>
            </w:r>
          </w:p>
        </w:tc>
      </w:tr>
      <w:tr>
        <w:trPr>
          <w:trHeight w:val="311" w:hRule="atLeast"/>
        </w:trPr>
        <w:tc>
          <w:tcPr>
            <w:tcW w:w="967" w:type="dxa"/>
            <w:tcBorders>
              <w:top w:val="single" w:sz="4" w:space="0" w:color="000000"/>
              <w:right w:val="single" w:sz="4" w:space="0" w:color="000000"/>
            </w:tcBorders>
          </w:tcPr>
          <w:p>
            <w:pPr>
              <w:pStyle w:val="TableParagraph"/>
              <w:spacing w:before="52"/>
              <w:ind w:left="109"/>
              <w:rPr>
                <w:rFonts w:ascii="Times New Roman"/>
                <w:sz w:val="18"/>
              </w:rPr>
            </w:pPr>
            <w:r>
              <w:rPr>
                <w:rFonts w:ascii="Times New Roman"/>
                <w:sz w:val="18"/>
              </w:rPr>
              <w:t>Result</w:t>
            </w:r>
          </w:p>
        </w:tc>
        <w:tc>
          <w:tcPr>
            <w:tcW w:w="485" w:type="dxa"/>
            <w:tcBorders>
              <w:top w:val="single" w:sz="4" w:space="0" w:color="000000"/>
              <w:left w:val="single" w:sz="4" w:space="0" w:color="000000"/>
              <w:right w:val="single" w:sz="4" w:space="0" w:color="000000"/>
            </w:tcBorders>
          </w:tcPr>
          <w:p>
            <w:pPr>
              <w:pStyle w:val="TableParagraph"/>
              <w:spacing w:before="0"/>
              <w:rPr>
                <w:rFonts w:ascii="Times New Roman"/>
                <w:sz w:val="20"/>
              </w:rPr>
            </w:pPr>
          </w:p>
        </w:tc>
        <w:tc>
          <w:tcPr>
            <w:tcW w:w="4203" w:type="dxa"/>
            <w:gridSpan w:val="8"/>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None.</w:t>
            </w:r>
          </w:p>
        </w:tc>
        <w:tc>
          <w:tcPr>
            <w:tcW w:w="3411"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You need to use the command to get the</w:t>
            </w:r>
          </w:p>
        </w:tc>
      </w:tr>
    </w:tbl>
    <w:p>
      <w:pPr>
        <w:spacing w:after="0"/>
        <w:rPr>
          <w:rFonts w:ascii="Times New Roman"/>
          <w:sz w:val="18"/>
        </w:rPr>
        <w:sectPr>
          <w:pgSz w:w="11910" w:h="16840"/>
          <w:pgMar w:header="880" w:footer="997" w:top="1360" w:bottom="1180" w:left="980" w:right="0"/>
        </w:sectPr>
      </w:pPr>
    </w:p>
    <w:p>
      <w:pPr>
        <w:pStyle w:val="BodyText"/>
        <w:spacing w:before="7"/>
        <w:ind w:left="0"/>
        <w:rPr>
          <w:rFonts w:ascii="Arial"/>
          <w:sz w:val="4"/>
        </w:rPr>
      </w:pPr>
    </w:p>
    <w:p>
      <w:pPr>
        <w:pStyle w:val="BodyText"/>
        <w:spacing w:before="0"/>
        <w:ind w:left="423"/>
        <w:rPr>
          <w:rFonts w:ascii="Arial"/>
        </w:rPr>
      </w:pPr>
      <w:r>
        <w:rPr>
          <w:rFonts w:ascii="Arial"/>
        </w:rPr>
        <w:pict>
          <v:group style="width:454.8pt;height:17.1pt;mso-position-horizontal-relative:char;mso-position-vertical-relative:line" coordorigin="0,0" coordsize="9096,342">
            <v:line style="position:absolute" from="14,0" to="14,341" stroked="true" strokeweight="1.44pt" strokecolor="#000000">
              <v:stroke dashstyle="solid"/>
            </v:line>
            <v:line style="position:absolute" from="29,327" to="977,327" stroked="true" strokeweight="1.44pt" strokecolor="#000000">
              <v:stroke dashstyle="solid"/>
            </v:line>
            <v:line style="position:absolute" from="982,0" to="982,312" stroked="true" strokeweight=".48pt" strokecolor="#000000">
              <v:stroke dashstyle="solid"/>
            </v:line>
            <v:rect style="position:absolute;left:976;top:312;width:29;height:29" filled="true" fillcolor="#000000" stroked="false">
              <v:fill type="solid"/>
            </v:rect>
            <v:line style="position:absolute" from="1006,327" to="1462,327" stroked="true" strokeweight="1.44pt" strokecolor="#000000">
              <v:stroke dashstyle="solid"/>
            </v:line>
            <v:line style="position:absolute" from="1466,0" to="1466,312" stroked="true" strokeweight=".48pt" strokecolor="#000000">
              <v:stroke dashstyle="solid"/>
            </v:line>
            <v:rect style="position:absolute;left:1461;top:312;width:29;height:29" filled="true" fillcolor="#000000" stroked="false">
              <v:fill type="solid"/>
            </v:rect>
            <v:line style="position:absolute" from="1490,327" to="5665,327" stroked="true" strokeweight="1.44pt" strokecolor="#000000">
              <v:stroke dashstyle="solid"/>
            </v:line>
            <v:line style="position:absolute" from="5670,0" to="5670,312" stroked="true" strokeweight=".47998pt" strokecolor="#000000">
              <v:stroke dashstyle="solid"/>
            </v:line>
            <v:rect style="position:absolute;left:5664;top:312;width:29;height:29" filled="true" fillcolor="#000000" stroked="false">
              <v:fill type="solid"/>
            </v:rect>
            <v:line style="position:absolute" from="5694,327" to="9066,327" stroked="true" strokeweight="1.44pt" strokecolor="#000000">
              <v:stroke dashstyle="solid"/>
            </v:line>
            <v:line style="position:absolute" from="9081,0" to="9081,341" stroked="true" strokeweight="1.44pt" strokecolor="#000000">
              <v:stroke dashstyle="solid"/>
            </v:line>
            <v:shape style="position:absolute;left:0;top:0;width:9096;height:342" type="#_x0000_t202" filled="false" stroked="false">
              <v:textbox inset="0,0,0,0">
                <w:txbxContent>
                  <w:p>
                    <w:pPr>
                      <w:spacing w:before="53"/>
                      <w:ind w:left="5777" w:right="0" w:firstLine="0"/>
                      <w:jc w:val="left"/>
                      <w:rPr>
                        <w:rFonts w:ascii="Times New Roman"/>
                        <w:sz w:val="18"/>
                      </w:rPr>
                    </w:pPr>
                    <w:r>
                      <w:rPr>
                        <w:rFonts w:ascii="Times New Roman"/>
                        <w:sz w:val="18"/>
                      </w:rPr>
                      <w:t>execution result.</w:t>
                    </w:r>
                  </w:p>
                </w:txbxContent>
              </v:textbox>
              <w10:wrap type="none"/>
            </v:shape>
          </v:group>
        </w:pict>
      </w:r>
      <w:r>
        <w:rPr>
          <w:rFonts w:ascii="Arial"/>
        </w:rPr>
      </w:r>
    </w:p>
    <w:p>
      <w:pPr>
        <w:pStyle w:val="BodyText"/>
        <w:spacing w:before="5"/>
        <w:ind w:left="0"/>
        <w:rPr>
          <w:rFonts w:ascii="Arial"/>
          <w:sz w:val="19"/>
        </w:rPr>
      </w:pPr>
    </w:p>
    <w:p>
      <w:pPr>
        <w:pStyle w:val="Heading6"/>
        <w:numPr>
          <w:ilvl w:val="0"/>
          <w:numId w:val="452"/>
        </w:numPr>
        <w:tabs>
          <w:tab w:pos="365" w:val="left" w:leader="none"/>
        </w:tabs>
        <w:spacing w:line="240" w:lineRule="auto" w:before="92" w:after="0"/>
        <w:ind w:left="364" w:right="0" w:hanging="213"/>
        <w:jc w:val="both"/>
      </w:pPr>
      <w:r>
        <w:rPr/>
        <w:t>Head seek command</w:t>
      </w:r>
      <w:r>
        <w:rPr>
          <w:spacing w:val="-1"/>
        </w:rPr>
        <w:t> </w:t>
      </w:r>
      <w:r>
        <w:rPr/>
        <w:t>(FD_SEEK)</w:t>
      </w:r>
    </w:p>
    <w:p>
      <w:pPr>
        <w:spacing w:line="309" w:lineRule="auto" w:before="71"/>
        <w:ind w:left="152" w:right="1318" w:firstLine="420"/>
        <w:jc w:val="both"/>
        <w:rPr>
          <w:rFonts w:ascii="Times New Roman"/>
          <w:sz w:val="21"/>
        </w:rPr>
      </w:pPr>
      <w:r>
        <w:rPr>
          <w:rFonts w:ascii="Times New Roman"/>
          <w:sz w:val="21"/>
        </w:rPr>
        <w:t>This command moves the head of the selected drive to the specified track. The first parameter specifies the drive number and head </w:t>
      </w:r>
      <w:r>
        <w:rPr>
          <w:rFonts w:ascii="Times New Roman"/>
          <w:spacing w:val="-3"/>
          <w:sz w:val="21"/>
        </w:rPr>
        <w:t>number, </w:t>
      </w:r>
      <w:r>
        <w:rPr>
          <w:rFonts w:ascii="Times New Roman"/>
          <w:sz w:val="21"/>
        </w:rPr>
        <w:t>bits 0-1 are the drive </w:t>
      </w:r>
      <w:r>
        <w:rPr>
          <w:rFonts w:ascii="Times New Roman"/>
          <w:spacing w:val="-3"/>
          <w:sz w:val="21"/>
        </w:rPr>
        <w:t>number, </w:t>
      </w:r>
      <w:r>
        <w:rPr>
          <w:rFonts w:ascii="Times New Roman"/>
          <w:sz w:val="21"/>
        </w:rPr>
        <w:t>bit 2 is the head </w:t>
      </w:r>
      <w:r>
        <w:rPr>
          <w:rFonts w:ascii="Times New Roman"/>
          <w:spacing w:val="-3"/>
          <w:sz w:val="21"/>
        </w:rPr>
        <w:t>number, </w:t>
      </w:r>
      <w:r>
        <w:rPr>
          <w:rFonts w:ascii="Times New Roman"/>
          <w:sz w:val="21"/>
        </w:rPr>
        <w:t>and other bits are useless. The second parameter specifies the track</w:t>
      </w:r>
      <w:r>
        <w:rPr>
          <w:rFonts w:ascii="Times New Roman"/>
          <w:spacing w:val="-7"/>
          <w:sz w:val="21"/>
        </w:rPr>
        <w:t> </w:t>
      </w:r>
      <w:r>
        <w:rPr>
          <w:rFonts w:ascii="Times New Roman"/>
          <w:spacing w:val="-3"/>
          <w:sz w:val="21"/>
        </w:rPr>
        <w:t>number.</w:t>
      </w:r>
    </w:p>
    <w:p>
      <w:pPr>
        <w:spacing w:line="309" w:lineRule="auto" w:before="1"/>
        <w:ind w:left="152" w:right="1320" w:firstLine="420"/>
        <w:jc w:val="both"/>
        <w:rPr>
          <w:rFonts w:ascii="Times New Roman"/>
          <w:sz w:val="21"/>
        </w:rPr>
      </w:pPr>
      <w:r>
        <w:rPr>
          <w:rFonts w:ascii="Times New Roman"/>
          <w:sz w:val="21"/>
        </w:rPr>
        <w:t>The command has no result phase, and the program needs to obtain the execution result by executing "detect interrupt status" command. The format of this command is shown in Table 9-17.</w:t>
      </w:r>
    </w:p>
    <w:p>
      <w:pPr>
        <w:pStyle w:val="BodyText"/>
        <w:spacing w:before="6"/>
        <w:ind w:left="0"/>
        <w:rPr>
          <w:rFonts w:ascii="Times New Roman"/>
          <w:sz w:val="27"/>
        </w:rPr>
      </w:pPr>
    </w:p>
    <w:p>
      <w:pPr>
        <w:pStyle w:val="BodyText"/>
        <w:spacing w:before="0" w:after="42"/>
        <w:ind w:left="0" w:right="1171"/>
        <w:jc w:val="center"/>
        <w:rPr>
          <w:rFonts w:ascii="Arial"/>
        </w:rPr>
      </w:pPr>
      <w:r>
        <w:rPr>
          <w:rFonts w:ascii="Arial"/>
        </w:rPr>
        <w:t>Table 9-17 Format of head seek command (FD_SEEK)</w:t>
      </w:r>
    </w:p>
    <w:tbl>
      <w:tblPr>
        <w:tblW w:w="0" w:type="auto"/>
        <w:jc w:val="left"/>
        <w:tblInd w:w="4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65"/>
        <w:gridCol w:w="487"/>
        <w:gridCol w:w="516"/>
        <w:gridCol w:w="497"/>
        <w:gridCol w:w="499"/>
        <w:gridCol w:w="499"/>
        <w:gridCol w:w="499"/>
        <w:gridCol w:w="499"/>
        <w:gridCol w:w="591"/>
        <w:gridCol w:w="600"/>
        <w:gridCol w:w="3373"/>
      </w:tblGrid>
      <w:tr>
        <w:trPr>
          <w:trHeight w:val="313" w:hRule="atLeast"/>
        </w:trPr>
        <w:tc>
          <w:tcPr>
            <w:tcW w:w="965" w:type="dxa"/>
            <w:tcBorders>
              <w:right w:val="single" w:sz="4" w:space="0" w:color="000000"/>
            </w:tcBorders>
          </w:tcPr>
          <w:p>
            <w:pPr>
              <w:pStyle w:val="TableParagraph"/>
              <w:spacing w:before="54"/>
              <w:ind w:left="107"/>
              <w:rPr>
                <w:rFonts w:ascii="Times New Roman"/>
                <w:sz w:val="18"/>
              </w:rPr>
            </w:pPr>
            <w:r>
              <w:rPr>
                <w:rFonts w:ascii="Times New Roman"/>
                <w:sz w:val="18"/>
              </w:rPr>
              <w:t>Phase</w:t>
            </w:r>
          </w:p>
        </w:tc>
        <w:tc>
          <w:tcPr>
            <w:tcW w:w="487"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Seq</w:t>
            </w:r>
          </w:p>
        </w:tc>
        <w:tc>
          <w:tcPr>
            <w:tcW w:w="516"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D7</w:t>
            </w:r>
          </w:p>
        </w:tc>
        <w:tc>
          <w:tcPr>
            <w:tcW w:w="497"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D6</w:t>
            </w:r>
          </w:p>
        </w:tc>
        <w:tc>
          <w:tcPr>
            <w:tcW w:w="499" w:type="dxa"/>
            <w:tcBorders>
              <w:left w:val="single" w:sz="4" w:space="0" w:color="000000"/>
              <w:right w:val="single" w:sz="4" w:space="0" w:color="000000"/>
            </w:tcBorders>
          </w:tcPr>
          <w:p>
            <w:pPr>
              <w:pStyle w:val="TableParagraph"/>
              <w:spacing w:before="54"/>
              <w:ind w:left="120"/>
              <w:rPr>
                <w:rFonts w:ascii="Times New Roman"/>
                <w:sz w:val="18"/>
              </w:rPr>
            </w:pPr>
            <w:r>
              <w:rPr>
                <w:rFonts w:ascii="Times New Roman"/>
                <w:sz w:val="18"/>
              </w:rPr>
              <w:t>D5</w:t>
            </w:r>
          </w:p>
        </w:tc>
        <w:tc>
          <w:tcPr>
            <w:tcW w:w="499" w:type="dxa"/>
            <w:tcBorders>
              <w:left w:val="single" w:sz="4" w:space="0" w:color="000000"/>
              <w:right w:val="single" w:sz="4" w:space="0" w:color="000000"/>
            </w:tcBorders>
          </w:tcPr>
          <w:p>
            <w:pPr>
              <w:pStyle w:val="TableParagraph"/>
              <w:spacing w:before="54"/>
              <w:ind w:left="120"/>
              <w:rPr>
                <w:rFonts w:ascii="Times New Roman"/>
                <w:sz w:val="18"/>
              </w:rPr>
            </w:pPr>
            <w:r>
              <w:rPr>
                <w:rFonts w:ascii="Times New Roman"/>
                <w:sz w:val="18"/>
              </w:rPr>
              <w:t>D4</w:t>
            </w:r>
          </w:p>
        </w:tc>
        <w:tc>
          <w:tcPr>
            <w:tcW w:w="499" w:type="dxa"/>
            <w:tcBorders>
              <w:left w:val="single" w:sz="4" w:space="0" w:color="000000"/>
              <w:right w:val="single" w:sz="4" w:space="0" w:color="000000"/>
            </w:tcBorders>
          </w:tcPr>
          <w:p>
            <w:pPr>
              <w:pStyle w:val="TableParagraph"/>
              <w:spacing w:before="54"/>
              <w:ind w:left="120"/>
              <w:rPr>
                <w:rFonts w:ascii="Times New Roman"/>
                <w:sz w:val="18"/>
              </w:rPr>
            </w:pPr>
            <w:r>
              <w:rPr>
                <w:rFonts w:ascii="Times New Roman"/>
                <w:sz w:val="18"/>
              </w:rPr>
              <w:t>D3</w:t>
            </w:r>
          </w:p>
        </w:tc>
        <w:tc>
          <w:tcPr>
            <w:tcW w:w="499" w:type="dxa"/>
            <w:tcBorders>
              <w:left w:val="single" w:sz="4" w:space="0" w:color="000000"/>
              <w:right w:val="single" w:sz="4" w:space="0" w:color="000000"/>
            </w:tcBorders>
          </w:tcPr>
          <w:p>
            <w:pPr>
              <w:pStyle w:val="TableParagraph"/>
              <w:spacing w:before="54"/>
              <w:ind w:left="120"/>
              <w:rPr>
                <w:rFonts w:ascii="Times New Roman"/>
                <w:sz w:val="18"/>
              </w:rPr>
            </w:pPr>
            <w:r>
              <w:rPr>
                <w:rFonts w:ascii="Times New Roman"/>
                <w:sz w:val="18"/>
              </w:rPr>
              <w:t>D2</w:t>
            </w:r>
          </w:p>
        </w:tc>
        <w:tc>
          <w:tcPr>
            <w:tcW w:w="591" w:type="dxa"/>
            <w:tcBorders>
              <w:left w:val="single" w:sz="4" w:space="0" w:color="000000"/>
              <w:right w:val="single" w:sz="4" w:space="0" w:color="000000"/>
            </w:tcBorders>
          </w:tcPr>
          <w:p>
            <w:pPr>
              <w:pStyle w:val="TableParagraph"/>
              <w:spacing w:before="54"/>
              <w:ind w:left="120"/>
              <w:rPr>
                <w:rFonts w:ascii="Times New Roman"/>
                <w:sz w:val="18"/>
              </w:rPr>
            </w:pPr>
            <w:r>
              <w:rPr>
                <w:rFonts w:ascii="Times New Roman"/>
                <w:sz w:val="18"/>
              </w:rPr>
              <w:t>D1</w:t>
            </w:r>
          </w:p>
        </w:tc>
        <w:tc>
          <w:tcPr>
            <w:tcW w:w="600" w:type="dxa"/>
            <w:tcBorders>
              <w:left w:val="single" w:sz="4" w:space="0" w:color="000000"/>
              <w:right w:val="single" w:sz="4" w:space="0" w:color="000000"/>
            </w:tcBorders>
          </w:tcPr>
          <w:p>
            <w:pPr>
              <w:pStyle w:val="TableParagraph"/>
              <w:spacing w:before="54"/>
              <w:ind w:left="118"/>
              <w:rPr>
                <w:rFonts w:ascii="Times New Roman"/>
                <w:sz w:val="18"/>
              </w:rPr>
            </w:pPr>
            <w:r>
              <w:rPr>
                <w:rFonts w:ascii="Times New Roman"/>
                <w:sz w:val="18"/>
              </w:rPr>
              <w:t>D0</w:t>
            </w:r>
          </w:p>
        </w:tc>
        <w:tc>
          <w:tcPr>
            <w:tcW w:w="3373" w:type="dxa"/>
            <w:tcBorders>
              <w:left w:val="single" w:sz="4" w:space="0" w:color="000000"/>
            </w:tcBorders>
          </w:tcPr>
          <w:p>
            <w:pPr>
              <w:pStyle w:val="TableParagraph"/>
              <w:spacing w:before="54"/>
              <w:ind w:left="120"/>
              <w:rPr>
                <w:rFonts w:ascii="Times New Roman"/>
                <w:sz w:val="18"/>
              </w:rPr>
            </w:pPr>
            <w:r>
              <w:rPr>
                <w:rFonts w:ascii="Times New Roman"/>
                <w:sz w:val="18"/>
              </w:rPr>
              <w:t>Description</w:t>
            </w:r>
          </w:p>
        </w:tc>
      </w:tr>
      <w:tr>
        <w:trPr>
          <w:trHeight w:val="311" w:hRule="atLeast"/>
        </w:trPr>
        <w:tc>
          <w:tcPr>
            <w:tcW w:w="965" w:type="dxa"/>
            <w:tcBorders>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Command</w:t>
            </w:r>
          </w:p>
        </w:tc>
        <w:tc>
          <w:tcPr>
            <w:tcW w:w="487"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516"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497"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1</w:t>
            </w:r>
          </w:p>
        </w:tc>
        <w:tc>
          <w:tcPr>
            <w:tcW w:w="499" w:type="dxa"/>
            <w:tcBorders>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1</w:t>
            </w:r>
          </w:p>
        </w:tc>
        <w:tc>
          <w:tcPr>
            <w:tcW w:w="591" w:type="dxa"/>
            <w:tcBorders>
              <w:left w:val="single" w:sz="4" w:space="0" w:color="000000"/>
              <w:bottom w:val="single" w:sz="4" w:space="0" w:color="000000"/>
              <w:right w:val="single" w:sz="4" w:space="0" w:color="000000"/>
            </w:tcBorders>
          </w:tcPr>
          <w:p>
            <w:pPr>
              <w:pStyle w:val="TableParagraph"/>
              <w:spacing w:before="52"/>
              <w:ind w:left="120"/>
              <w:rPr>
                <w:rFonts w:ascii="Times New Roman"/>
                <w:sz w:val="18"/>
              </w:rPr>
            </w:pPr>
            <w:r>
              <w:rPr>
                <w:rFonts w:ascii="Times New Roman"/>
                <w:sz w:val="18"/>
              </w:rPr>
              <w:t>1</w:t>
            </w:r>
          </w:p>
        </w:tc>
        <w:tc>
          <w:tcPr>
            <w:tcW w:w="600"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1</w:t>
            </w:r>
          </w:p>
        </w:tc>
        <w:tc>
          <w:tcPr>
            <w:tcW w:w="3373" w:type="dxa"/>
            <w:tcBorders>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Head seek command code: 0x0F</w:t>
            </w:r>
          </w:p>
        </w:tc>
      </w:tr>
      <w:tr>
        <w:trPr>
          <w:trHeight w:val="314" w:hRule="atLeast"/>
        </w:trPr>
        <w:tc>
          <w:tcPr>
            <w:tcW w:w="965" w:type="dxa"/>
            <w:vMerge w:val="restart"/>
            <w:tcBorders>
              <w:top w:val="single" w:sz="4" w:space="0" w:color="000000"/>
              <w:bottom w:val="single" w:sz="4" w:space="0" w:color="000000"/>
              <w:right w:val="single" w:sz="4" w:space="0" w:color="000000"/>
            </w:tcBorders>
          </w:tcPr>
          <w:p>
            <w:pPr>
              <w:pStyle w:val="TableParagraph"/>
              <w:spacing w:before="8"/>
              <w:rPr>
                <w:rFonts w:ascii="Arial"/>
                <w:sz w:val="18"/>
              </w:rPr>
            </w:pPr>
          </w:p>
          <w:p>
            <w:pPr>
              <w:pStyle w:val="TableParagraph"/>
              <w:spacing w:before="0"/>
              <w:ind w:left="107"/>
              <w:rPr>
                <w:rFonts w:ascii="Times New Roman"/>
                <w:sz w:val="18"/>
              </w:rPr>
            </w:pPr>
            <w:r>
              <w:rPr>
                <w:rFonts w:ascii="Times New Roman"/>
                <w:sz w:val="18"/>
              </w:rPr>
              <w:t>Parameter</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1</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0</w:t>
            </w:r>
          </w:p>
        </w:tc>
        <w:tc>
          <w:tcPr>
            <w:tcW w:w="497"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HD</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5"/>
              <w:ind w:left="120"/>
              <w:rPr>
                <w:rFonts w:ascii="Times New Roman"/>
                <w:sz w:val="18"/>
              </w:rPr>
            </w:pPr>
            <w:r>
              <w:rPr>
                <w:rFonts w:ascii="Times New Roman"/>
                <w:sz w:val="18"/>
              </w:rPr>
              <w:t>US1</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before="55"/>
              <w:ind w:left="118"/>
              <w:rPr>
                <w:rFonts w:ascii="Times New Roman"/>
                <w:sz w:val="18"/>
              </w:rPr>
            </w:pPr>
            <w:r>
              <w:rPr>
                <w:rFonts w:ascii="Times New Roman"/>
                <w:sz w:val="18"/>
              </w:rPr>
              <w:t>US2</w:t>
            </w:r>
          </w:p>
        </w:tc>
        <w:tc>
          <w:tcPr>
            <w:tcW w:w="3373" w:type="dxa"/>
            <w:tcBorders>
              <w:top w:val="single" w:sz="4" w:space="0" w:color="000000"/>
              <w:left w:val="single" w:sz="4" w:space="0" w:color="000000"/>
              <w:bottom w:val="single" w:sz="4" w:space="0" w:color="000000"/>
            </w:tcBorders>
          </w:tcPr>
          <w:p>
            <w:pPr>
              <w:pStyle w:val="TableParagraph"/>
              <w:spacing w:before="55"/>
              <w:ind w:left="120"/>
              <w:rPr>
                <w:rFonts w:ascii="Times New Roman"/>
                <w:sz w:val="18"/>
              </w:rPr>
            </w:pPr>
            <w:r>
              <w:rPr>
                <w:rFonts w:ascii="Times New Roman"/>
                <w:sz w:val="18"/>
              </w:rPr>
              <w:t>Head number, Drive number.</w:t>
            </w:r>
          </w:p>
        </w:tc>
      </w:tr>
      <w:tr>
        <w:trPr>
          <w:trHeight w:val="311" w:hRule="atLeast"/>
        </w:trPr>
        <w:tc>
          <w:tcPr>
            <w:tcW w:w="96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2</w:t>
            </w:r>
          </w:p>
        </w:tc>
        <w:tc>
          <w:tcPr>
            <w:tcW w:w="420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C</w:t>
            </w:r>
          </w:p>
        </w:tc>
        <w:tc>
          <w:tcPr>
            <w:tcW w:w="3373"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Track number.</w:t>
            </w:r>
          </w:p>
        </w:tc>
      </w:tr>
      <w:tr>
        <w:trPr>
          <w:trHeight w:val="311" w:hRule="atLeast"/>
        </w:trPr>
        <w:tc>
          <w:tcPr>
            <w:tcW w:w="965"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Execution</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20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3373"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The head moves to the specified track.</w:t>
            </w:r>
          </w:p>
        </w:tc>
      </w:tr>
      <w:tr>
        <w:trPr>
          <w:trHeight w:val="623" w:hRule="atLeast"/>
        </w:trPr>
        <w:tc>
          <w:tcPr>
            <w:tcW w:w="965" w:type="dxa"/>
            <w:tcBorders>
              <w:top w:val="single" w:sz="4" w:space="0" w:color="000000"/>
              <w:right w:val="single" w:sz="4" w:space="0" w:color="000000"/>
            </w:tcBorders>
          </w:tcPr>
          <w:p>
            <w:pPr>
              <w:pStyle w:val="TableParagraph"/>
              <w:rPr>
                <w:rFonts w:ascii="Arial"/>
                <w:sz w:val="18"/>
              </w:rPr>
            </w:pPr>
          </w:p>
          <w:p>
            <w:pPr>
              <w:pStyle w:val="TableParagraph"/>
              <w:spacing w:before="0"/>
              <w:ind w:left="107"/>
              <w:rPr>
                <w:rFonts w:ascii="Times New Roman"/>
                <w:sz w:val="18"/>
              </w:rPr>
            </w:pPr>
            <w:r>
              <w:rPr>
                <w:rFonts w:ascii="Times New Roman"/>
                <w:sz w:val="18"/>
              </w:rPr>
              <w:t>Result</w:t>
            </w:r>
          </w:p>
        </w:tc>
        <w:tc>
          <w:tcPr>
            <w:tcW w:w="487" w:type="dxa"/>
            <w:tcBorders>
              <w:top w:val="single" w:sz="4" w:space="0" w:color="000000"/>
              <w:left w:val="single" w:sz="4" w:space="0" w:color="000000"/>
              <w:right w:val="single" w:sz="4" w:space="0" w:color="000000"/>
            </w:tcBorders>
          </w:tcPr>
          <w:p>
            <w:pPr>
              <w:pStyle w:val="TableParagraph"/>
              <w:spacing w:before="0"/>
              <w:rPr>
                <w:rFonts w:ascii="Times New Roman"/>
                <w:sz w:val="18"/>
              </w:rPr>
            </w:pPr>
          </w:p>
        </w:tc>
        <w:tc>
          <w:tcPr>
            <w:tcW w:w="4200" w:type="dxa"/>
            <w:gridSpan w:val="8"/>
            <w:tcBorders>
              <w:top w:val="single" w:sz="4" w:space="0" w:color="000000"/>
              <w:left w:val="single" w:sz="4" w:space="0" w:color="000000"/>
              <w:right w:val="single" w:sz="4" w:space="0" w:color="000000"/>
            </w:tcBorders>
          </w:tcPr>
          <w:p>
            <w:pPr>
              <w:pStyle w:val="TableParagraph"/>
              <w:rPr>
                <w:rFonts w:ascii="Arial"/>
                <w:sz w:val="18"/>
              </w:rPr>
            </w:pPr>
          </w:p>
          <w:p>
            <w:pPr>
              <w:pStyle w:val="TableParagraph"/>
              <w:spacing w:before="0"/>
              <w:ind w:left="117"/>
              <w:rPr>
                <w:rFonts w:ascii="Times New Roman"/>
                <w:sz w:val="18"/>
              </w:rPr>
            </w:pPr>
            <w:r>
              <w:rPr>
                <w:rFonts w:ascii="Times New Roman"/>
                <w:sz w:val="18"/>
              </w:rPr>
              <w:t>None.</w:t>
            </w:r>
          </w:p>
        </w:tc>
        <w:tc>
          <w:tcPr>
            <w:tcW w:w="3373" w:type="dxa"/>
            <w:tcBorders>
              <w:top w:val="single" w:sz="4" w:space="0" w:color="000000"/>
              <w:left w:val="single" w:sz="4" w:space="0" w:color="000000"/>
            </w:tcBorders>
          </w:tcPr>
          <w:p>
            <w:pPr>
              <w:pStyle w:val="TableParagraph"/>
              <w:spacing w:before="52"/>
              <w:ind w:left="120"/>
              <w:rPr>
                <w:rFonts w:ascii="Times New Roman"/>
                <w:sz w:val="18"/>
              </w:rPr>
            </w:pPr>
            <w:r>
              <w:rPr>
                <w:rFonts w:ascii="Times New Roman"/>
                <w:sz w:val="18"/>
              </w:rPr>
              <w:t>You need to use the command to get the</w:t>
            </w:r>
          </w:p>
          <w:p>
            <w:pPr>
              <w:pStyle w:val="TableParagraph"/>
              <w:spacing w:before="105"/>
              <w:ind w:left="120"/>
              <w:rPr>
                <w:rFonts w:ascii="Times New Roman"/>
                <w:sz w:val="18"/>
              </w:rPr>
            </w:pPr>
            <w:r>
              <w:rPr>
                <w:rFonts w:ascii="Times New Roman"/>
                <w:sz w:val="18"/>
              </w:rPr>
              <w:t>execution result.</w:t>
            </w:r>
          </w:p>
        </w:tc>
      </w:tr>
    </w:tbl>
    <w:p>
      <w:pPr>
        <w:pStyle w:val="BodyText"/>
        <w:spacing w:before="6"/>
        <w:ind w:left="0"/>
        <w:rPr>
          <w:rFonts w:ascii="Arial"/>
          <w:sz w:val="30"/>
        </w:rPr>
      </w:pPr>
    </w:p>
    <w:p>
      <w:pPr>
        <w:pStyle w:val="Heading6"/>
        <w:numPr>
          <w:ilvl w:val="0"/>
          <w:numId w:val="452"/>
        </w:numPr>
        <w:tabs>
          <w:tab w:pos="365" w:val="left" w:leader="none"/>
        </w:tabs>
        <w:spacing w:line="240" w:lineRule="auto" w:before="0" w:after="0"/>
        <w:ind w:left="364" w:right="0" w:hanging="213"/>
        <w:jc w:val="both"/>
      </w:pPr>
      <w:r>
        <w:rPr/>
        <w:t>Read sector data command</w:t>
      </w:r>
      <w:r>
        <w:rPr>
          <w:spacing w:val="-5"/>
        </w:rPr>
        <w:t> </w:t>
      </w:r>
      <w:r>
        <w:rPr/>
        <w:t>(FD_READ)</w:t>
      </w:r>
    </w:p>
    <w:p>
      <w:pPr>
        <w:spacing w:line="309" w:lineRule="auto" w:before="70"/>
        <w:ind w:left="152" w:right="1319" w:firstLine="420"/>
        <w:jc w:val="both"/>
        <w:rPr>
          <w:rFonts w:ascii="Times New Roman"/>
          <w:sz w:val="21"/>
        </w:rPr>
      </w:pPr>
      <w:r>
        <w:rPr>
          <w:rFonts w:ascii="Times New Roman"/>
          <w:sz w:val="21"/>
        </w:rPr>
        <w:t>This command is used to read the sector starting from the specified location on the disk and transfer it to the system memory buffer via DMA controller. Whenever a sector is read, parameter 4 (R) is automatically incremented by one to continue reading the next sector until the DMA controller sends a transmission count termination signal to the floppy disk controller. This command usually begins after the head seek command is executed and the head is already on the specified track. The format of the command is shown in </w:t>
      </w:r>
      <w:r>
        <w:rPr>
          <w:rFonts w:ascii="Times New Roman"/>
          <w:spacing w:val="-4"/>
          <w:sz w:val="21"/>
        </w:rPr>
        <w:t>Table</w:t>
      </w:r>
      <w:r>
        <w:rPr>
          <w:rFonts w:ascii="Times New Roman"/>
          <w:spacing w:val="-23"/>
          <w:sz w:val="21"/>
        </w:rPr>
        <w:t> </w:t>
      </w:r>
      <w:r>
        <w:rPr>
          <w:rFonts w:ascii="Times New Roman"/>
          <w:sz w:val="21"/>
        </w:rPr>
        <w:t>9-18.</w:t>
      </w:r>
    </w:p>
    <w:p>
      <w:pPr>
        <w:spacing w:line="309" w:lineRule="auto" w:before="3"/>
        <w:ind w:left="152" w:right="1318" w:firstLine="420"/>
        <w:jc w:val="both"/>
        <w:rPr>
          <w:rFonts w:ascii="Times New Roman"/>
          <w:sz w:val="21"/>
        </w:rPr>
      </w:pPr>
      <w:r>
        <w:rPr>
          <w:rFonts w:ascii="Times New Roman"/>
          <w:sz w:val="21"/>
        </w:rPr>
        <w:t>In the returned result, the track number C and the sector number R are the positions at which the current head is located. Since the starting sector number R is automatically incremented by one after reading one sector, the R value in the result is the next unread sector number. If the last sector on a track (ie EOT) is read, the track number is also incremented by one and the R value is reset to one.</w:t>
      </w:r>
    </w:p>
    <w:p>
      <w:pPr>
        <w:pStyle w:val="BodyText"/>
        <w:spacing w:before="7"/>
        <w:ind w:left="0"/>
        <w:rPr>
          <w:rFonts w:ascii="Times New Roman"/>
          <w:sz w:val="27"/>
        </w:rPr>
      </w:pPr>
    </w:p>
    <w:p>
      <w:pPr>
        <w:pStyle w:val="BodyText"/>
        <w:spacing w:before="0" w:after="42"/>
        <w:ind w:left="0" w:right="1171"/>
        <w:jc w:val="center"/>
        <w:rPr>
          <w:rFonts w:ascii="Arial"/>
        </w:rPr>
      </w:pPr>
      <w:r>
        <w:rPr>
          <w:rFonts w:ascii="Arial"/>
        </w:rPr>
        <w:t>Table 9-18 Format of read sector data command (FD_READ)</w:t>
      </w:r>
    </w:p>
    <w:tbl>
      <w:tblPr>
        <w:tblW w:w="0" w:type="auto"/>
        <w:jc w:val="left"/>
        <w:tblInd w:w="3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15"/>
        <w:gridCol w:w="487"/>
        <w:gridCol w:w="485"/>
        <w:gridCol w:w="541"/>
        <w:gridCol w:w="567"/>
        <w:gridCol w:w="437"/>
        <w:gridCol w:w="562"/>
        <w:gridCol w:w="435"/>
        <w:gridCol w:w="563"/>
        <w:gridCol w:w="570"/>
        <w:gridCol w:w="3669"/>
      </w:tblGrid>
      <w:tr>
        <w:trPr>
          <w:trHeight w:val="310" w:hRule="atLeast"/>
        </w:trPr>
        <w:tc>
          <w:tcPr>
            <w:tcW w:w="1015" w:type="dxa"/>
            <w:tcBorders>
              <w:right w:val="single" w:sz="4" w:space="0" w:color="000000"/>
            </w:tcBorders>
          </w:tcPr>
          <w:p>
            <w:pPr>
              <w:pStyle w:val="TableParagraph"/>
              <w:spacing w:before="52"/>
              <w:ind w:left="107"/>
              <w:rPr>
                <w:rFonts w:ascii="Times New Roman"/>
                <w:sz w:val="18"/>
              </w:rPr>
            </w:pPr>
            <w:r>
              <w:rPr>
                <w:rFonts w:ascii="Times New Roman"/>
                <w:sz w:val="18"/>
              </w:rPr>
              <w:t>Phase</w:t>
            </w:r>
          </w:p>
        </w:tc>
        <w:tc>
          <w:tcPr>
            <w:tcW w:w="487"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Seq</w:t>
            </w:r>
          </w:p>
        </w:tc>
        <w:tc>
          <w:tcPr>
            <w:tcW w:w="485"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D7</w:t>
            </w:r>
          </w:p>
        </w:tc>
        <w:tc>
          <w:tcPr>
            <w:tcW w:w="541"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D6</w:t>
            </w:r>
          </w:p>
        </w:tc>
        <w:tc>
          <w:tcPr>
            <w:tcW w:w="567"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D5</w:t>
            </w:r>
          </w:p>
        </w:tc>
        <w:tc>
          <w:tcPr>
            <w:tcW w:w="437" w:type="dxa"/>
            <w:tcBorders>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D4</w:t>
            </w:r>
          </w:p>
        </w:tc>
        <w:tc>
          <w:tcPr>
            <w:tcW w:w="562"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D3</w:t>
            </w:r>
          </w:p>
        </w:tc>
        <w:tc>
          <w:tcPr>
            <w:tcW w:w="435" w:type="dxa"/>
            <w:tcBorders>
              <w:left w:val="single" w:sz="4" w:space="0" w:color="000000"/>
              <w:right w:val="single" w:sz="4" w:space="0" w:color="000000"/>
            </w:tcBorders>
          </w:tcPr>
          <w:p>
            <w:pPr>
              <w:pStyle w:val="TableParagraph"/>
              <w:spacing w:before="52"/>
              <w:ind w:left="95" w:right="69"/>
              <w:jc w:val="center"/>
              <w:rPr>
                <w:rFonts w:ascii="Times New Roman"/>
                <w:sz w:val="18"/>
              </w:rPr>
            </w:pPr>
            <w:r>
              <w:rPr>
                <w:rFonts w:ascii="Times New Roman"/>
                <w:sz w:val="18"/>
              </w:rPr>
              <w:t>D2</w:t>
            </w:r>
          </w:p>
        </w:tc>
        <w:tc>
          <w:tcPr>
            <w:tcW w:w="563"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D1</w:t>
            </w:r>
          </w:p>
        </w:tc>
        <w:tc>
          <w:tcPr>
            <w:tcW w:w="570"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D0</w:t>
            </w:r>
          </w:p>
        </w:tc>
        <w:tc>
          <w:tcPr>
            <w:tcW w:w="3669" w:type="dxa"/>
            <w:tcBorders>
              <w:left w:val="single" w:sz="4" w:space="0" w:color="000000"/>
            </w:tcBorders>
          </w:tcPr>
          <w:p>
            <w:pPr>
              <w:pStyle w:val="TableParagraph"/>
              <w:spacing w:before="52"/>
              <w:ind w:left="113"/>
              <w:rPr>
                <w:rFonts w:ascii="Times New Roman"/>
                <w:sz w:val="18"/>
              </w:rPr>
            </w:pPr>
            <w:r>
              <w:rPr>
                <w:rFonts w:ascii="Times New Roman"/>
                <w:sz w:val="18"/>
              </w:rPr>
              <w:t>Description</w:t>
            </w:r>
          </w:p>
        </w:tc>
      </w:tr>
      <w:tr>
        <w:trPr>
          <w:trHeight w:val="625" w:hRule="atLeast"/>
        </w:trPr>
        <w:tc>
          <w:tcPr>
            <w:tcW w:w="1015" w:type="dxa"/>
            <w:tcBorders>
              <w:bottom w:val="single" w:sz="4" w:space="0" w:color="000000"/>
              <w:right w:val="single" w:sz="4" w:space="0" w:color="000000"/>
            </w:tcBorders>
          </w:tcPr>
          <w:p>
            <w:pPr>
              <w:pStyle w:val="TableParagraph"/>
              <w:spacing w:before="3"/>
              <w:rPr>
                <w:rFonts w:ascii="Arial"/>
                <w:sz w:val="18"/>
              </w:rPr>
            </w:pPr>
          </w:p>
          <w:p>
            <w:pPr>
              <w:pStyle w:val="TableParagraph"/>
              <w:spacing w:before="0"/>
              <w:ind w:left="107"/>
              <w:rPr>
                <w:rFonts w:ascii="Times New Roman"/>
                <w:sz w:val="18"/>
              </w:rPr>
            </w:pPr>
            <w:r>
              <w:rPr>
                <w:rFonts w:ascii="Times New Roman"/>
                <w:sz w:val="18"/>
              </w:rPr>
              <w:t>Command</w:t>
            </w:r>
          </w:p>
        </w:tc>
        <w:tc>
          <w:tcPr>
            <w:tcW w:w="487"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9"/>
              <w:rPr>
                <w:rFonts w:ascii="Times New Roman"/>
                <w:sz w:val="18"/>
              </w:rPr>
            </w:pPr>
            <w:r>
              <w:rPr>
                <w:rFonts w:ascii="Times New Roman"/>
                <w:sz w:val="18"/>
              </w:rPr>
              <w:t>0</w:t>
            </w:r>
          </w:p>
        </w:tc>
        <w:tc>
          <w:tcPr>
            <w:tcW w:w="485"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7"/>
              <w:rPr>
                <w:rFonts w:ascii="Times New Roman"/>
                <w:sz w:val="18"/>
              </w:rPr>
            </w:pPr>
            <w:r>
              <w:rPr>
                <w:rFonts w:ascii="Times New Roman"/>
                <w:sz w:val="18"/>
              </w:rPr>
              <w:t>MT</w:t>
            </w:r>
          </w:p>
        </w:tc>
        <w:tc>
          <w:tcPr>
            <w:tcW w:w="541"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9"/>
              <w:rPr>
                <w:rFonts w:ascii="Times New Roman"/>
                <w:sz w:val="18"/>
              </w:rPr>
            </w:pPr>
            <w:r>
              <w:rPr>
                <w:rFonts w:ascii="Times New Roman"/>
                <w:sz w:val="18"/>
              </w:rPr>
              <w:t>MF</w:t>
            </w:r>
          </w:p>
        </w:tc>
        <w:tc>
          <w:tcPr>
            <w:tcW w:w="567"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7"/>
              <w:rPr>
                <w:rFonts w:ascii="Times New Roman"/>
                <w:sz w:val="18"/>
              </w:rPr>
            </w:pPr>
            <w:r>
              <w:rPr>
                <w:rFonts w:ascii="Times New Roman"/>
                <w:sz w:val="18"/>
              </w:rPr>
              <w:t>SK</w:t>
            </w:r>
          </w:p>
        </w:tc>
        <w:tc>
          <w:tcPr>
            <w:tcW w:w="437"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8"/>
              <w:rPr>
                <w:rFonts w:ascii="Times New Roman"/>
                <w:sz w:val="18"/>
              </w:rPr>
            </w:pPr>
            <w:r>
              <w:rPr>
                <w:rFonts w:ascii="Times New Roman"/>
                <w:sz w:val="18"/>
              </w:rPr>
              <w:t>0</w:t>
            </w:r>
          </w:p>
        </w:tc>
        <w:tc>
          <w:tcPr>
            <w:tcW w:w="562"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6"/>
              <w:rPr>
                <w:rFonts w:ascii="Times New Roman"/>
                <w:sz w:val="18"/>
              </w:rPr>
            </w:pPr>
            <w:r>
              <w:rPr>
                <w:rFonts w:ascii="Times New Roman"/>
                <w:sz w:val="18"/>
              </w:rPr>
              <w:t>0</w:t>
            </w:r>
          </w:p>
        </w:tc>
        <w:tc>
          <w:tcPr>
            <w:tcW w:w="435"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right="101"/>
              <w:jc w:val="center"/>
              <w:rPr>
                <w:rFonts w:ascii="Times New Roman"/>
                <w:sz w:val="18"/>
              </w:rPr>
            </w:pPr>
            <w:r>
              <w:rPr>
                <w:rFonts w:ascii="Times New Roman"/>
                <w:sz w:val="18"/>
              </w:rPr>
              <w:t>1</w:t>
            </w:r>
          </w:p>
        </w:tc>
        <w:tc>
          <w:tcPr>
            <w:tcW w:w="563"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7"/>
              <w:rPr>
                <w:rFonts w:ascii="Times New Roman"/>
                <w:sz w:val="18"/>
              </w:rPr>
            </w:pPr>
            <w:r>
              <w:rPr>
                <w:rFonts w:ascii="Times New Roman"/>
                <w:sz w:val="18"/>
              </w:rPr>
              <w:t>1</w:t>
            </w:r>
          </w:p>
        </w:tc>
        <w:tc>
          <w:tcPr>
            <w:tcW w:w="570" w:type="dxa"/>
            <w:tcBorders>
              <w:left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spacing w:before="0"/>
              <w:ind w:left="116"/>
              <w:rPr>
                <w:rFonts w:ascii="Times New Roman"/>
                <w:sz w:val="18"/>
              </w:rPr>
            </w:pPr>
            <w:r>
              <w:rPr>
                <w:rFonts w:ascii="Times New Roman"/>
                <w:sz w:val="18"/>
              </w:rPr>
              <w:t>0</w:t>
            </w:r>
          </w:p>
        </w:tc>
        <w:tc>
          <w:tcPr>
            <w:tcW w:w="3669" w:type="dxa"/>
            <w:tcBorders>
              <w:left w:val="single" w:sz="4" w:space="0" w:color="000000"/>
              <w:bottom w:val="single" w:sz="4" w:space="0" w:color="000000"/>
            </w:tcBorders>
          </w:tcPr>
          <w:p>
            <w:pPr>
              <w:pStyle w:val="TableParagraph"/>
              <w:spacing w:before="54"/>
              <w:ind w:left="113"/>
              <w:rPr>
                <w:rFonts w:ascii="Times New Roman"/>
                <w:sz w:val="18"/>
              </w:rPr>
            </w:pPr>
            <w:r>
              <w:rPr>
                <w:rFonts w:ascii="Times New Roman"/>
                <w:sz w:val="18"/>
              </w:rPr>
              <w:t>Read sector command code:</w:t>
            </w:r>
          </w:p>
          <w:p>
            <w:pPr>
              <w:pStyle w:val="TableParagraph"/>
              <w:spacing w:before="105"/>
              <w:ind w:left="204"/>
              <w:rPr>
                <w:rFonts w:ascii="Times New Roman"/>
                <w:sz w:val="18"/>
              </w:rPr>
            </w:pPr>
            <w:r>
              <w:rPr>
                <w:rFonts w:ascii="Times New Roman"/>
                <w:sz w:val="18"/>
              </w:rPr>
              <w:t>0xE6 (MT=MF=SK=1)</w:t>
            </w:r>
          </w:p>
        </w:tc>
      </w:tr>
      <w:tr>
        <w:trPr>
          <w:trHeight w:val="311" w:hRule="atLeast"/>
        </w:trPr>
        <w:tc>
          <w:tcPr>
            <w:tcW w:w="1015" w:type="dxa"/>
            <w:vMerge w:val="restart"/>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5"/>
              <w:rPr>
                <w:rFonts w:ascii="Arial"/>
                <w:sz w:val="22"/>
              </w:rPr>
            </w:pPr>
          </w:p>
          <w:p>
            <w:pPr>
              <w:pStyle w:val="TableParagraph"/>
              <w:ind w:left="107"/>
              <w:rPr>
                <w:rFonts w:ascii="Times New Roman"/>
                <w:sz w:val="18"/>
              </w:rPr>
            </w:pPr>
            <w:r>
              <w:rPr>
                <w:rFonts w:ascii="Times New Roman"/>
                <w:sz w:val="18"/>
              </w:rPr>
              <w:t>Parameters</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1</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w:t>
            </w:r>
          </w:p>
        </w:tc>
        <w:tc>
          <w:tcPr>
            <w:tcW w:w="435" w:type="dxa"/>
            <w:tcBorders>
              <w:top w:val="single" w:sz="4" w:space="0" w:color="000000"/>
              <w:left w:val="single" w:sz="4" w:space="0" w:color="000000"/>
              <w:bottom w:val="single" w:sz="4" w:space="0" w:color="000000"/>
              <w:right w:val="single" w:sz="4" w:space="0" w:color="000000"/>
            </w:tcBorders>
          </w:tcPr>
          <w:p>
            <w:pPr>
              <w:pStyle w:val="TableParagraph"/>
              <w:spacing w:before="52"/>
              <w:ind w:right="101"/>
              <w:jc w:val="center"/>
              <w:rPr>
                <w:rFonts w:ascii="Times New Roman"/>
                <w:sz w:val="18"/>
              </w:rPr>
            </w:pPr>
            <w:r>
              <w:rPr>
                <w:rFonts w:ascii="Times New Roman"/>
                <w:sz w:val="18"/>
              </w:rPr>
              <w:t>0</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US1</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US2</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Drive number</w:t>
            </w:r>
          </w:p>
        </w:tc>
      </w:tr>
      <w:tr>
        <w:trPr>
          <w:trHeight w:val="312"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3"/>
              <w:ind w:left="119"/>
              <w:rPr>
                <w:rFonts w:ascii="Times New Roman"/>
                <w:sz w:val="18"/>
              </w:rPr>
            </w:pPr>
            <w:r>
              <w:rPr>
                <w:rFonts w:ascii="Times New Roman"/>
                <w:sz w:val="18"/>
              </w:rPr>
              <w:t>2</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3"/>
              <w:ind w:left="117"/>
              <w:rPr>
                <w:rFonts w:ascii="Times New Roman"/>
                <w:sz w:val="18"/>
              </w:rPr>
            </w:pPr>
            <w:r>
              <w:rPr>
                <w:rFonts w:ascii="Times New Roman"/>
                <w:sz w:val="18"/>
              </w:rPr>
              <w:t>C</w:t>
            </w:r>
          </w:p>
        </w:tc>
        <w:tc>
          <w:tcPr>
            <w:tcW w:w="3669" w:type="dxa"/>
            <w:tcBorders>
              <w:top w:val="single" w:sz="4" w:space="0" w:color="000000"/>
              <w:left w:val="single" w:sz="4" w:space="0" w:color="000000"/>
              <w:bottom w:val="single" w:sz="4" w:space="0" w:color="000000"/>
            </w:tcBorders>
          </w:tcPr>
          <w:p>
            <w:pPr>
              <w:pStyle w:val="TableParagraph"/>
              <w:spacing w:before="53"/>
              <w:ind w:left="113"/>
              <w:rPr>
                <w:rFonts w:ascii="Times New Roman"/>
                <w:sz w:val="18"/>
              </w:rPr>
            </w:pPr>
            <w:r>
              <w:rPr>
                <w:rFonts w:ascii="Times New Roman"/>
                <w:sz w:val="18"/>
              </w:rPr>
              <w:t>Track number (Cylinder address, 0 to 255)</w:t>
            </w:r>
          </w:p>
        </w:tc>
      </w:tr>
      <w:tr>
        <w:trPr>
          <w:trHeight w:val="311"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3</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w w:val="99"/>
                <w:sz w:val="18"/>
              </w:rPr>
              <w:t>H</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Head number (Head address, 0 or 1)</w:t>
            </w:r>
          </w:p>
        </w:tc>
      </w:tr>
      <w:tr>
        <w:trPr>
          <w:trHeight w:val="311"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4</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Start sector number (Sector address)</w:t>
            </w:r>
          </w:p>
        </w:tc>
      </w:tr>
      <w:tr>
        <w:trPr>
          <w:trHeight w:val="311"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5</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w w:val="99"/>
                <w:sz w:val="18"/>
              </w:rPr>
              <w:t>N</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Sector size code (N=0..7: 128,256,512,,16KB)</w:t>
            </w:r>
          </w:p>
        </w:tc>
      </w:tr>
      <w:tr>
        <w:trPr>
          <w:trHeight w:val="313"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6</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EOT</w:t>
            </w:r>
          </w:p>
        </w:tc>
        <w:tc>
          <w:tcPr>
            <w:tcW w:w="3669" w:type="dxa"/>
            <w:tcBorders>
              <w:top w:val="single" w:sz="4" w:space="0" w:color="000000"/>
              <w:left w:val="single" w:sz="4" w:space="0" w:color="000000"/>
              <w:bottom w:val="single" w:sz="4" w:space="0" w:color="000000"/>
            </w:tcBorders>
          </w:tcPr>
          <w:p>
            <w:pPr>
              <w:pStyle w:val="TableParagraph"/>
              <w:spacing w:before="55"/>
              <w:ind w:left="113"/>
              <w:rPr>
                <w:rFonts w:ascii="Times New Roman"/>
                <w:sz w:val="18"/>
              </w:rPr>
            </w:pPr>
            <w:r>
              <w:rPr>
                <w:rFonts w:ascii="Times New Roman"/>
                <w:sz w:val="18"/>
              </w:rPr>
              <w:t>Final sector number. of the track (End of Track)</w:t>
            </w:r>
          </w:p>
        </w:tc>
      </w:tr>
      <w:tr>
        <w:trPr>
          <w:trHeight w:val="311"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7</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GPL</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Length of gap between sectors (3)</w:t>
            </w:r>
          </w:p>
        </w:tc>
      </w:tr>
      <w:tr>
        <w:trPr>
          <w:trHeight w:val="311" w:hRule="atLeast"/>
        </w:trPr>
        <w:tc>
          <w:tcPr>
            <w:tcW w:w="1015" w:type="dxa"/>
            <w:vMerge/>
            <w:tcBorders>
              <w:top w:val="nil"/>
              <w:bottom w:val="single" w:sz="4" w:space="0" w:color="000000"/>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8</w:t>
            </w: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DTL</w:t>
            </w: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The number of bytes in sector, when N=0</w:t>
            </w:r>
          </w:p>
        </w:tc>
      </w:tr>
      <w:tr>
        <w:trPr>
          <w:trHeight w:val="311" w:hRule="atLeast"/>
        </w:trPr>
        <w:tc>
          <w:tcPr>
            <w:tcW w:w="1015"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Execution</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16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3669"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Data is transferred from disk to system</w:t>
            </w:r>
          </w:p>
        </w:tc>
      </w:tr>
      <w:tr>
        <w:trPr>
          <w:trHeight w:val="311" w:hRule="atLeast"/>
        </w:trPr>
        <w:tc>
          <w:tcPr>
            <w:tcW w:w="1015"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Result</w:t>
            </w:r>
          </w:p>
        </w:tc>
        <w:tc>
          <w:tcPr>
            <w:tcW w:w="487"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1</w:t>
            </w:r>
          </w:p>
        </w:tc>
        <w:tc>
          <w:tcPr>
            <w:tcW w:w="4160" w:type="dxa"/>
            <w:gridSpan w:val="8"/>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ST0</w:t>
            </w:r>
          </w:p>
        </w:tc>
        <w:tc>
          <w:tcPr>
            <w:tcW w:w="3669" w:type="dxa"/>
            <w:tcBorders>
              <w:top w:val="single" w:sz="4" w:space="0" w:color="000000"/>
              <w:left w:val="single" w:sz="4" w:space="0" w:color="000000"/>
            </w:tcBorders>
          </w:tcPr>
          <w:p>
            <w:pPr>
              <w:pStyle w:val="TableParagraph"/>
              <w:spacing w:before="52"/>
              <w:ind w:left="113"/>
              <w:rPr>
                <w:rFonts w:ascii="Times New Roman"/>
                <w:sz w:val="18"/>
              </w:rPr>
            </w:pPr>
            <w:r>
              <w:rPr>
                <w:rFonts w:ascii="Times New Roman"/>
                <w:sz w:val="18"/>
              </w:rPr>
              <w:t>Status byte 0</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3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15"/>
        <w:gridCol w:w="487"/>
        <w:gridCol w:w="4155"/>
        <w:gridCol w:w="3667"/>
      </w:tblGrid>
      <w:tr>
        <w:trPr>
          <w:trHeight w:val="301" w:hRule="atLeast"/>
        </w:trPr>
        <w:tc>
          <w:tcPr>
            <w:tcW w:w="1015" w:type="dxa"/>
            <w:vMerge w:val="restart"/>
            <w:tcBorders>
              <w:right w:val="single" w:sz="4" w:space="0" w:color="000000"/>
            </w:tcBorders>
          </w:tcPr>
          <w:p>
            <w:pPr>
              <w:pStyle w:val="TableParagraph"/>
              <w:spacing w:before="0"/>
              <w:rPr>
                <w:rFonts w:ascii="Times New Roman"/>
                <w:sz w:val="18"/>
              </w:rPr>
            </w:pPr>
          </w:p>
        </w:tc>
        <w:tc>
          <w:tcPr>
            <w:tcW w:w="487" w:type="dxa"/>
            <w:tcBorders>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2</w:t>
            </w:r>
          </w:p>
        </w:tc>
        <w:tc>
          <w:tcPr>
            <w:tcW w:w="4155" w:type="dxa"/>
            <w:tcBorders>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ST1</w:t>
            </w:r>
          </w:p>
        </w:tc>
        <w:tc>
          <w:tcPr>
            <w:tcW w:w="3667" w:type="dxa"/>
            <w:tcBorders>
              <w:left w:val="single" w:sz="4" w:space="0" w:color="000000"/>
              <w:bottom w:val="single" w:sz="4" w:space="0" w:color="000000"/>
            </w:tcBorders>
          </w:tcPr>
          <w:p>
            <w:pPr>
              <w:pStyle w:val="TableParagraph"/>
              <w:spacing w:before="55"/>
              <w:ind w:left="118"/>
              <w:rPr>
                <w:rFonts w:ascii="Times New Roman"/>
                <w:sz w:val="18"/>
              </w:rPr>
            </w:pPr>
            <w:r>
              <w:rPr>
                <w:rFonts w:ascii="Times New Roman"/>
                <w:sz w:val="18"/>
              </w:rPr>
              <w:t>Status byte 1</w:t>
            </w:r>
          </w:p>
        </w:tc>
      </w:tr>
      <w:tr>
        <w:trPr>
          <w:trHeight w:val="294" w:hRule="atLeast"/>
        </w:trPr>
        <w:tc>
          <w:tcPr>
            <w:tcW w:w="1015" w:type="dxa"/>
            <w:vMerge/>
            <w:tcBorders>
              <w:top w:val="nil"/>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45"/>
              <w:ind w:left="119"/>
              <w:rPr>
                <w:rFonts w:ascii="Times New Roman"/>
                <w:sz w:val="18"/>
              </w:rPr>
            </w:pPr>
            <w:r>
              <w:rPr>
                <w:rFonts w:ascii="Times New Roman"/>
                <w:sz w:val="18"/>
              </w:rPr>
              <w:t>3</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before="45"/>
              <w:ind w:left="117"/>
              <w:rPr>
                <w:rFonts w:ascii="Times New Roman"/>
                <w:sz w:val="18"/>
              </w:rPr>
            </w:pPr>
            <w:r>
              <w:rPr>
                <w:rFonts w:ascii="Times New Roman"/>
                <w:sz w:val="18"/>
              </w:rPr>
              <w:t>ST2</w:t>
            </w:r>
          </w:p>
        </w:tc>
        <w:tc>
          <w:tcPr>
            <w:tcW w:w="3667" w:type="dxa"/>
            <w:tcBorders>
              <w:top w:val="single" w:sz="4" w:space="0" w:color="000000"/>
              <w:left w:val="single" w:sz="4" w:space="0" w:color="000000"/>
              <w:bottom w:val="single" w:sz="4" w:space="0" w:color="000000"/>
            </w:tcBorders>
          </w:tcPr>
          <w:p>
            <w:pPr>
              <w:pStyle w:val="TableParagraph"/>
              <w:spacing w:before="45"/>
              <w:ind w:left="118"/>
              <w:rPr>
                <w:rFonts w:ascii="Times New Roman"/>
                <w:sz w:val="18"/>
              </w:rPr>
            </w:pPr>
            <w:r>
              <w:rPr>
                <w:rFonts w:ascii="Times New Roman"/>
                <w:sz w:val="18"/>
              </w:rPr>
              <w:t>Status byte 2</w:t>
            </w:r>
          </w:p>
        </w:tc>
      </w:tr>
      <w:tr>
        <w:trPr>
          <w:trHeight w:val="291" w:hRule="atLeast"/>
        </w:trPr>
        <w:tc>
          <w:tcPr>
            <w:tcW w:w="1015" w:type="dxa"/>
            <w:vMerge/>
            <w:tcBorders>
              <w:top w:val="nil"/>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4</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before="42"/>
              <w:ind w:left="117"/>
              <w:rPr>
                <w:rFonts w:ascii="Times New Roman"/>
                <w:sz w:val="18"/>
              </w:rPr>
            </w:pPr>
            <w:r>
              <w:rPr>
                <w:rFonts w:ascii="Times New Roman"/>
                <w:sz w:val="18"/>
              </w:rPr>
              <w:t>C</w:t>
            </w:r>
          </w:p>
        </w:tc>
        <w:tc>
          <w:tcPr>
            <w:tcW w:w="3667" w:type="dxa"/>
            <w:tcBorders>
              <w:top w:val="single" w:sz="4" w:space="0" w:color="000000"/>
              <w:left w:val="single" w:sz="4" w:space="0" w:color="000000"/>
              <w:bottom w:val="single" w:sz="4" w:space="0" w:color="000000"/>
            </w:tcBorders>
          </w:tcPr>
          <w:p>
            <w:pPr>
              <w:pStyle w:val="TableParagraph"/>
              <w:spacing w:before="42"/>
              <w:ind w:left="118"/>
              <w:rPr>
                <w:rFonts w:ascii="Times New Roman"/>
                <w:sz w:val="18"/>
              </w:rPr>
            </w:pPr>
            <w:r>
              <w:rPr>
                <w:rFonts w:ascii="Times New Roman"/>
                <w:sz w:val="18"/>
              </w:rPr>
              <w:t>Track number</w:t>
            </w:r>
          </w:p>
        </w:tc>
      </w:tr>
      <w:tr>
        <w:trPr>
          <w:trHeight w:val="291" w:hRule="atLeast"/>
        </w:trPr>
        <w:tc>
          <w:tcPr>
            <w:tcW w:w="1015" w:type="dxa"/>
            <w:vMerge/>
            <w:tcBorders>
              <w:top w:val="nil"/>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5</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before="42"/>
              <w:ind w:left="117"/>
              <w:rPr>
                <w:rFonts w:ascii="Times New Roman"/>
                <w:sz w:val="18"/>
              </w:rPr>
            </w:pPr>
            <w:r>
              <w:rPr>
                <w:rFonts w:ascii="Times New Roman"/>
                <w:w w:val="99"/>
                <w:sz w:val="18"/>
              </w:rPr>
              <w:t>H</w:t>
            </w:r>
          </w:p>
        </w:tc>
        <w:tc>
          <w:tcPr>
            <w:tcW w:w="3667" w:type="dxa"/>
            <w:tcBorders>
              <w:top w:val="single" w:sz="4" w:space="0" w:color="000000"/>
              <w:left w:val="single" w:sz="4" w:space="0" w:color="000000"/>
              <w:bottom w:val="single" w:sz="4" w:space="0" w:color="000000"/>
            </w:tcBorders>
          </w:tcPr>
          <w:p>
            <w:pPr>
              <w:pStyle w:val="TableParagraph"/>
              <w:spacing w:before="42"/>
              <w:ind w:left="118"/>
              <w:rPr>
                <w:rFonts w:ascii="Times New Roman"/>
                <w:sz w:val="18"/>
              </w:rPr>
            </w:pPr>
            <w:r>
              <w:rPr>
                <w:rFonts w:ascii="Times New Roman"/>
                <w:sz w:val="18"/>
              </w:rPr>
              <w:t>Header number</w:t>
            </w:r>
          </w:p>
        </w:tc>
      </w:tr>
      <w:tr>
        <w:trPr>
          <w:trHeight w:val="291" w:hRule="atLeast"/>
        </w:trPr>
        <w:tc>
          <w:tcPr>
            <w:tcW w:w="1015" w:type="dxa"/>
            <w:vMerge/>
            <w:tcBorders>
              <w:top w:val="nil"/>
              <w:right w:val="single" w:sz="4" w:space="0" w:color="000000"/>
            </w:tcBorders>
          </w:tcPr>
          <w:p>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before="42"/>
              <w:ind w:left="119"/>
              <w:rPr>
                <w:rFonts w:ascii="Times New Roman"/>
                <w:sz w:val="18"/>
              </w:rPr>
            </w:pPr>
            <w:r>
              <w:rPr>
                <w:rFonts w:ascii="Times New Roman"/>
                <w:sz w:val="18"/>
              </w:rPr>
              <w:t>6</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before="42"/>
              <w:ind w:left="117"/>
              <w:rPr>
                <w:rFonts w:ascii="Times New Roman"/>
                <w:sz w:val="18"/>
              </w:rPr>
            </w:pPr>
            <w:r>
              <w:rPr>
                <w:rFonts w:ascii="Times New Roman"/>
                <w:sz w:val="18"/>
              </w:rPr>
              <w:t>R</w:t>
            </w:r>
          </w:p>
        </w:tc>
        <w:tc>
          <w:tcPr>
            <w:tcW w:w="3667" w:type="dxa"/>
            <w:tcBorders>
              <w:top w:val="single" w:sz="4" w:space="0" w:color="000000"/>
              <w:left w:val="single" w:sz="4" w:space="0" w:color="000000"/>
              <w:bottom w:val="single" w:sz="4" w:space="0" w:color="000000"/>
            </w:tcBorders>
          </w:tcPr>
          <w:p>
            <w:pPr>
              <w:pStyle w:val="TableParagraph"/>
              <w:spacing w:before="42"/>
              <w:ind w:left="118"/>
              <w:rPr>
                <w:rFonts w:ascii="Times New Roman"/>
                <w:sz w:val="18"/>
              </w:rPr>
            </w:pPr>
            <w:r>
              <w:rPr>
                <w:rFonts w:ascii="Times New Roman"/>
                <w:sz w:val="18"/>
              </w:rPr>
              <w:t>Sector number</w:t>
            </w:r>
          </w:p>
        </w:tc>
      </w:tr>
      <w:tr>
        <w:trPr>
          <w:trHeight w:val="301" w:hRule="atLeast"/>
        </w:trPr>
        <w:tc>
          <w:tcPr>
            <w:tcW w:w="1015" w:type="dxa"/>
            <w:vMerge/>
            <w:tcBorders>
              <w:top w:val="nil"/>
              <w:right w:val="single" w:sz="4" w:space="0" w:color="000000"/>
            </w:tcBorders>
          </w:tcPr>
          <w:p>
            <w:pPr>
              <w:rPr>
                <w:sz w:val="2"/>
                <w:szCs w:val="2"/>
              </w:rPr>
            </w:pPr>
          </w:p>
        </w:tc>
        <w:tc>
          <w:tcPr>
            <w:tcW w:w="487" w:type="dxa"/>
            <w:tcBorders>
              <w:top w:val="single" w:sz="4" w:space="0" w:color="000000"/>
              <w:left w:val="single" w:sz="4" w:space="0" w:color="000000"/>
              <w:right w:val="single" w:sz="4" w:space="0" w:color="000000"/>
            </w:tcBorders>
          </w:tcPr>
          <w:p>
            <w:pPr>
              <w:pStyle w:val="TableParagraph"/>
              <w:spacing w:before="42"/>
              <w:ind w:left="119"/>
              <w:rPr>
                <w:rFonts w:ascii="Times New Roman"/>
                <w:sz w:val="18"/>
              </w:rPr>
            </w:pPr>
            <w:r>
              <w:rPr>
                <w:rFonts w:ascii="Times New Roman"/>
                <w:sz w:val="18"/>
              </w:rPr>
              <w:t>7</w:t>
            </w:r>
          </w:p>
        </w:tc>
        <w:tc>
          <w:tcPr>
            <w:tcW w:w="4155" w:type="dxa"/>
            <w:tcBorders>
              <w:top w:val="single" w:sz="4" w:space="0" w:color="000000"/>
              <w:left w:val="single" w:sz="4" w:space="0" w:color="000000"/>
              <w:right w:val="single" w:sz="4" w:space="0" w:color="000000"/>
            </w:tcBorders>
          </w:tcPr>
          <w:p>
            <w:pPr>
              <w:pStyle w:val="TableParagraph"/>
              <w:spacing w:before="42"/>
              <w:ind w:left="117"/>
              <w:rPr>
                <w:rFonts w:ascii="Times New Roman"/>
                <w:sz w:val="18"/>
              </w:rPr>
            </w:pPr>
            <w:r>
              <w:rPr>
                <w:rFonts w:ascii="Times New Roman"/>
                <w:w w:val="99"/>
                <w:sz w:val="18"/>
              </w:rPr>
              <w:t>N</w:t>
            </w:r>
          </w:p>
        </w:tc>
        <w:tc>
          <w:tcPr>
            <w:tcW w:w="3667" w:type="dxa"/>
            <w:tcBorders>
              <w:top w:val="single" w:sz="4" w:space="0" w:color="000000"/>
              <w:left w:val="single" w:sz="4" w:space="0" w:color="000000"/>
            </w:tcBorders>
          </w:tcPr>
          <w:p>
            <w:pPr>
              <w:pStyle w:val="TableParagraph"/>
              <w:spacing w:before="42"/>
              <w:ind w:left="118"/>
              <w:rPr>
                <w:rFonts w:ascii="Times New Roman"/>
                <w:sz w:val="18"/>
              </w:rPr>
            </w:pPr>
            <w:r>
              <w:rPr>
                <w:rFonts w:ascii="Times New Roman"/>
                <w:sz w:val="18"/>
              </w:rPr>
              <w:t>Sector size code (0..7: 128,256,512,...,16KB)</w:t>
            </w:r>
          </w:p>
        </w:tc>
      </w:tr>
    </w:tbl>
    <w:p>
      <w:pPr>
        <w:pStyle w:val="BodyText"/>
        <w:spacing w:before="6"/>
        <w:ind w:left="0"/>
        <w:rPr>
          <w:rFonts w:ascii="Arial"/>
          <w:sz w:val="22"/>
        </w:rPr>
      </w:pPr>
    </w:p>
    <w:p>
      <w:pPr>
        <w:pStyle w:val="Heading6"/>
        <w:spacing w:before="92"/>
        <w:ind w:firstLine="0"/>
        <w:jc w:val="left"/>
      </w:pPr>
      <w:r>
        <w:rPr/>
        <w:t>Among them, the meanings of MT, MF and SK are:</w:t>
      </w:r>
    </w:p>
    <w:p>
      <w:pPr>
        <w:pStyle w:val="ListParagraph"/>
        <w:numPr>
          <w:ilvl w:val="1"/>
          <w:numId w:val="452"/>
        </w:numPr>
        <w:tabs>
          <w:tab w:pos="993" w:val="left" w:leader="none"/>
          <w:tab w:pos="994" w:val="left" w:leader="none"/>
        </w:tabs>
        <w:spacing w:line="309" w:lineRule="auto" w:before="71" w:after="0"/>
        <w:ind w:left="993" w:right="1319" w:hanging="420"/>
        <w:jc w:val="left"/>
        <w:rPr>
          <w:rFonts w:ascii="Times New Roman" w:hAnsi="Times New Roman"/>
          <w:sz w:val="21"/>
        </w:rPr>
      </w:pPr>
      <w:r>
        <w:rPr>
          <w:rFonts w:ascii="Times New Roman" w:hAnsi="Times New Roman"/>
          <w:sz w:val="21"/>
        </w:rPr>
        <w:t>MT represents multi-track operation. MT = 1 indicates that two heads are allowed to operate continuously on the same</w:t>
      </w:r>
      <w:r>
        <w:rPr>
          <w:rFonts w:ascii="Times New Roman" w:hAnsi="Times New Roman"/>
          <w:spacing w:val="-5"/>
          <w:sz w:val="21"/>
        </w:rPr>
        <w:t> </w:t>
      </w:r>
      <w:r>
        <w:rPr>
          <w:rFonts w:ascii="Times New Roman" w:hAnsi="Times New Roman"/>
          <w:sz w:val="21"/>
        </w:rPr>
        <w:t>track.</w:t>
      </w:r>
    </w:p>
    <w:p>
      <w:pPr>
        <w:pStyle w:val="ListParagraph"/>
        <w:numPr>
          <w:ilvl w:val="1"/>
          <w:numId w:val="452"/>
        </w:numPr>
        <w:tabs>
          <w:tab w:pos="993" w:val="left" w:leader="none"/>
          <w:tab w:pos="994" w:val="left" w:leader="none"/>
        </w:tabs>
        <w:spacing w:line="309" w:lineRule="auto" w:before="1" w:after="0"/>
        <w:ind w:left="993" w:right="1324" w:hanging="420"/>
        <w:jc w:val="left"/>
        <w:rPr>
          <w:rFonts w:ascii="Times New Roman" w:hAnsi="Times New Roman"/>
          <w:sz w:val="21"/>
        </w:rPr>
      </w:pPr>
      <w:r>
        <w:rPr>
          <w:rFonts w:ascii="Times New Roman" w:hAnsi="Times New Roman"/>
          <w:sz w:val="21"/>
        </w:rPr>
        <w:t>MF indicates the recording method. MF=1 means to select the MFM recording mode, otherwise it is the </w:t>
      </w:r>
      <w:r>
        <w:rPr>
          <w:rFonts w:ascii="Times New Roman" w:hAnsi="Times New Roman"/>
          <w:spacing w:val="-3"/>
          <w:sz w:val="21"/>
        </w:rPr>
        <w:t>FM </w:t>
      </w:r>
      <w:r>
        <w:rPr>
          <w:rFonts w:ascii="Times New Roman" w:hAnsi="Times New Roman"/>
          <w:sz w:val="21"/>
        </w:rPr>
        <w:t>recording</w:t>
      </w:r>
      <w:r>
        <w:rPr>
          <w:rFonts w:ascii="Times New Roman" w:hAnsi="Times New Roman"/>
          <w:spacing w:val="3"/>
          <w:sz w:val="21"/>
        </w:rPr>
        <w:t> </w:t>
      </w:r>
      <w:r>
        <w:rPr>
          <w:rFonts w:ascii="Times New Roman" w:hAnsi="Times New Roman"/>
          <w:sz w:val="21"/>
        </w:rPr>
        <w:t>mode.</w:t>
      </w:r>
    </w:p>
    <w:p>
      <w:pPr>
        <w:pStyle w:val="ListParagraph"/>
        <w:numPr>
          <w:ilvl w:val="1"/>
          <w:numId w:val="452"/>
        </w:numPr>
        <w:tabs>
          <w:tab w:pos="993" w:val="left" w:leader="none"/>
          <w:tab w:pos="994" w:val="left" w:leader="none"/>
        </w:tabs>
        <w:spacing w:line="240" w:lineRule="auto" w:before="1" w:after="0"/>
        <w:ind w:left="993" w:right="0" w:hanging="421"/>
        <w:jc w:val="left"/>
        <w:rPr>
          <w:rFonts w:ascii="Times New Roman" w:hAnsi="Times New Roman"/>
          <w:sz w:val="21"/>
        </w:rPr>
      </w:pPr>
      <w:r>
        <w:rPr>
          <w:rFonts w:ascii="Times New Roman" w:hAnsi="Times New Roman"/>
          <w:sz w:val="21"/>
        </w:rPr>
        <w:t>SK indicates whether to skip the sector with the delete flag. SK=1 means</w:t>
      </w:r>
      <w:r>
        <w:rPr>
          <w:rFonts w:ascii="Times New Roman" w:hAnsi="Times New Roman"/>
          <w:spacing w:val="-10"/>
          <w:sz w:val="21"/>
        </w:rPr>
        <w:t> </w:t>
      </w:r>
      <w:r>
        <w:rPr>
          <w:rFonts w:ascii="Times New Roman" w:hAnsi="Times New Roman"/>
          <w:sz w:val="21"/>
        </w:rPr>
        <w:t>skip.</w:t>
      </w:r>
    </w:p>
    <w:p>
      <w:pPr>
        <w:pStyle w:val="BodyText"/>
        <w:ind w:left="0"/>
        <w:rPr>
          <w:rFonts w:ascii="Times New Roman"/>
          <w:sz w:val="33"/>
        </w:rPr>
      </w:pPr>
    </w:p>
    <w:p>
      <w:pPr>
        <w:spacing w:line="309" w:lineRule="auto" w:before="0"/>
        <w:ind w:left="152" w:right="1406" w:firstLine="420"/>
        <w:jc w:val="left"/>
        <w:rPr>
          <w:rFonts w:ascii="Times New Roman" w:hAnsi="Times New Roman"/>
          <w:sz w:val="21"/>
        </w:rPr>
      </w:pPr>
      <w:r>
        <w:rPr>
          <w:rFonts w:ascii="Times New Roman" w:hAnsi="Times New Roman"/>
          <w:sz w:val="21"/>
        </w:rPr>
        <w:t>The meanings of the returned three status bytes ST0, ST1, and ST2 are shown in Table 9–19, Table 9–20, and Table 9–21, respectively.</w:t>
      </w:r>
    </w:p>
    <w:p>
      <w:pPr>
        <w:pStyle w:val="BodyText"/>
        <w:spacing w:before="6"/>
        <w:ind w:left="0"/>
        <w:rPr>
          <w:rFonts w:ascii="Times New Roman"/>
          <w:sz w:val="27"/>
        </w:rPr>
      </w:pPr>
    </w:p>
    <w:p>
      <w:pPr>
        <w:pStyle w:val="BodyText"/>
        <w:spacing w:before="1" w:after="41"/>
        <w:ind w:left="3523"/>
        <w:rPr>
          <w:rFonts w:ascii="Arial"/>
        </w:rPr>
      </w:pPr>
      <w:r>
        <w:rPr>
          <w:rFonts w:ascii="Arial"/>
          <w:spacing w:val="-5"/>
        </w:rPr>
        <w:t>Table </w:t>
      </w:r>
      <w:r>
        <w:rPr>
          <w:rFonts w:ascii="Arial"/>
        </w:rPr>
        <w:t>9-19 Status byte 0</w:t>
      </w:r>
      <w:r>
        <w:rPr>
          <w:rFonts w:ascii="Arial"/>
          <w:spacing w:val="-2"/>
        </w:rPr>
        <w:t> </w:t>
      </w:r>
      <w:r>
        <w:rPr>
          <w:rFonts w:ascii="Arial"/>
        </w:rPr>
        <w:t>(ST0)</w:t>
      </w:r>
    </w:p>
    <w:tbl>
      <w:tblPr>
        <w:tblW w:w="0" w:type="auto"/>
        <w:jc w:val="left"/>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9"/>
        <w:gridCol w:w="1256"/>
        <w:gridCol w:w="5778"/>
      </w:tblGrid>
      <w:tr>
        <w:trPr>
          <w:trHeight w:val="310" w:hRule="atLeast"/>
        </w:trPr>
        <w:tc>
          <w:tcPr>
            <w:tcW w:w="499"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5778"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499"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7</w:t>
            </w:r>
          </w:p>
        </w:tc>
        <w:tc>
          <w:tcPr>
            <w:tcW w:w="1256" w:type="dxa"/>
            <w:vMerge w:val="restart"/>
            <w:tcBorders>
              <w:left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136"/>
              <w:ind w:left="117"/>
              <w:rPr>
                <w:rFonts w:ascii="Times New Roman"/>
                <w:sz w:val="18"/>
              </w:rPr>
            </w:pPr>
            <w:r>
              <w:rPr>
                <w:rFonts w:ascii="Times New Roman"/>
                <w:sz w:val="18"/>
              </w:rPr>
              <w:t>ST0_INTR</w:t>
            </w:r>
          </w:p>
        </w:tc>
        <w:tc>
          <w:tcPr>
            <w:tcW w:w="5778" w:type="dxa"/>
            <w:vMerge w:val="restart"/>
            <w:tcBorders>
              <w:left w:val="single" w:sz="4" w:space="0" w:color="000000"/>
              <w:bottom w:val="single" w:sz="4" w:space="0" w:color="000000"/>
            </w:tcBorders>
          </w:tcPr>
          <w:p>
            <w:pPr>
              <w:pStyle w:val="TableParagraph"/>
              <w:spacing w:line="362" w:lineRule="auto" w:before="54"/>
              <w:ind w:left="119"/>
              <w:rPr>
                <w:rFonts w:ascii="Times New Roman"/>
                <w:sz w:val="18"/>
              </w:rPr>
            </w:pPr>
            <w:r>
              <w:rPr>
                <w:rFonts w:ascii="Times New Roman"/>
                <w:sz w:val="18"/>
              </w:rPr>
              <w:t>Reason for interrupt. 00 - Normal termination of command; 01 - Abnormal termination of command; 10 - Invalid command; 11 - Abnormal termination</w:t>
            </w:r>
          </w:p>
          <w:p>
            <w:pPr>
              <w:pStyle w:val="TableParagraph"/>
              <w:spacing w:line="206" w:lineRule="exact" w:before="0"/>
              <w:ind w:left="119"/>
              <w:rPr>
                <w:rFonts w:ascii="Times New Roman"/>
                <w:sz w:val="18"/>
              </w:rPr>
            </w:pPr>
            <w:r>
              <w:rPr>
                <w:rFonts w:ascii="Times New Roman"/>
                <w:sz w:val="18"/>
              </w:rPr>
              <w:t>caused by Polling.</w:t>
            </w:r>
          </w:p>
        </w:tc>
      </w:tr>
      <w:tr>
        <w:trPr>
          <w:trHeight w:val="613" w:hRule="atLeast"/>
        </w:trPr>
        <w:tc>
          <w:tcPr>
            <w:tcW w:w="499" w:type="dxa"/>
            <w:tcBorders>
              <w:top w:val="single" w:sz="4" w:space="0" w:color="000000"/>
              <w:bottom w:val="single" w:sz="4" w:space="0" w:color="000000"/>
              <w:right w:val="single" w:sz="4" w:space="0" w:color="000000"/>
            </w:tcBorders>
          </w:tcPr>
          <w:p>
            <w:pPr>
              <w:pStyle w:val="TableParagraph"/>
              <w:spacing w:before="8"/>
              <w:rPr>
                <w:rFonts w:ascii="Arial"/>
                <w:sz w:val="17"/>
              </w:rPr>
            </w:pPr>
          </w:p>
          <w:p>
            <w:pPr>
              <w:pStyle w:val="TableParagraph"/>
              <w:spacing w:before="0"/>
              <w:ind w:left="107"/>
              <w:rPr>
                <w:rFonts w:ascii="Times New Roman"/>
                <w:sz w:val="18"/>
              </w:rPr>
            </w:pPr>
            <w:r>
              <w:rPr>
                <w:rFonts w:ascii="Times New Roman"/>
                <w:sz w:val="18"/>
              </w:rPr>
              <w:t>6</w:t>
            </w:r>
          </w:p>
        </w:tc>
        <w:tc>
          <w:tcPr>
            <w:tcW w:w="1256" w:type="dxa"/>
            <w:vMerge/>
            <w:tcBorders>
              <w:top w:val="nil"/>
              <w:left w:val="single" w:sz="4" w:space="0" w:color="000000"/>
              <w:bottom w:val="single" w:sz="4" w:space="0" w:color="000000"/>
              <w:right w:val="single" w:sz="4" w:space="0" w:color="000000"/>
            </w:tcBorders>
          </w:tcPr>
          <w:p>
            <w:pPr>
              <w:rPr>
                <w:sz w:val="2"/>
                <w:szCs w:val="2"/>
              </w:rPr>
            </w:pPr>
          </w:p>
        </w:tc>
        <w:tc>
          <w:tcPr>
            <w:tcW w:w="5778" w:type="dxa"/>
            <w:vMerge/>
            <w:tcBorders>
              <w:top w:val="nil"/>
              <w:left w:val="single" w:sz="4" w:space="0" w:color="000000"/>
              <w:bottom w:val="single" w:sz="4" w:space="0" w:color="000000"/>
            </w:tcBorders>
          </w:tcPr>
          <w:p>
            <w:pPr>
              <w:rPr>
                <w:sz w:val="2"/>
                <w:szCs w:val="2"/>
              </w:rPr>
            </w:pPr>
          </w:p>
        </w:tc>
      </w:tr>
      <w:tr>
        <w:trPr>
          <w:trHeight w:val="624" w:hRule="atLeast"/>
        </w:trPr>
        <w:tc>
          <w:tcPr>
            <w:tcW w:w="499" w:type="dxa"/>
            <w:tcBorders>
              <w:top w:val="single" w:sz="4" w:space="0" w:color="000000"/>
              <w:bottom w:val="single" w:sz="4" w:space="0" w:color="000000"/>
              <w:right w:val="single" w:sz="4" w:space="0" w:color="000000"/>
            </w:tcBorders>
          </w:tcPr>
          <w:p>
            <w:pPr>
              <w:pStyle w:val="TableParagraph"/>
              <w:rPr>
                <w:rFonts w:ascii="Arial"/>
                <w:sz w:val="18"/>
              </w:rPr>
            </w:pPr>
          </w:p>
          <w:p>
            <w:pPr>
              <w:pStyle w:val="TableParagraph"/>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rPr>
                <w:rFonts w:ascii="Arial"/>
                <w:sz w:val="18"/>
              </w:rPr>
            </w:pPr>
          </w:p>
          <w:p>
            <w:pPr>
              <w:pStyle w:val="TableParagraph"/>
              <w:ind w:left="117"/>
              <w:rPr>
                <w:rFonts w:ascii="Times New Roman"/>
                <w:sz w:val="18"/>
              </w:rPr>
            </w:pPr>
            <w:r>
              <w:rPr>
                <w:rFonts w:ascii="Times New Roman"/>
                <w:sz w:val="18"/>
              </w:rPr>
              <w:t>ST0_SE</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Seek End. The controller completed a SEEK or RECALIBRATE command,</w:t>
            </w:r>
          </w:p>
          <w:p>
            <w:pPr>
              <w:pStyle w:val="TableParagraph"/>
              <w:spacing w:before="106"/>
              <w:ind w:left="119"/>
              <w:rPr>
                <w:rFonts w:ascii="Times New Roman"/>
                <w:sz w:val="18"/>
              </w:rPr>
            </w:pPr>
            <w:r>
              <w:rPr>
                <w:rFonts w:ascii="Times New Roman"/>
                <w:sz w:val="18"/>
              </w:rPr>
              <w:t>or a READ/WRITE with implied seek command.</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ST0_ECE</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Equip. Check Error. Recalibration track 0 error.</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ST0_NR</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Not Ready. Floppy disk drive not ready.</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ST0_HA</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Head address. The current head number when interrupt occurs.</w:t>
            </w:r>
          </w:p>
        </w:tc>
      </w:tr>
      <w:tr>
        <w:trPr>
          <w:trHeight w:val="303" w:hRule="atLeast"/>
        </w:trPr>
        <w:tc>
          <w:tcPr>
            <w:tcW w:w="499"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1</w:t>
            </w:r>
          </w:p>
        </w:tc>
        <w:tc>
          <w:tcPr>
            <w:tcW w:w="1256" w:type="dxa"/>
            <w:vMerge w:val="restart"/>
            <w:tcBorders>
              <w:top w:val="single" w:sz="4" w:space="0" w:color="000000"/>
              <w:left w:val="single" w:sz="4" w:space="0" w:color="000000"/>
              <w:right w:val="single" w:sz="4" w:space="0" w:color="000000"/>
            </w:tcBorders>
          </w:tcPr>
          <w:p>
            <w:pPr>
              <w:pStyle w:val="TableParagraph"/>
              <w:spacing w:before="8"/>
              <w:rPr>
                <w:rFonts w:ascii="Arial"/>
                <w:sz w:val="18"/>
              </w:rPr>
            </w:pPr>
          </w:p>
          <w:p>
            <w:pPr>
              <w:pStyle w:val="TableParagraph"/>
              <w:spacing w:before="0"/>
              <w:ind w:left="117"/>
              <w:rPr>
                <w:rFonts w:ascii="Times New Roman"/>
                <w:sz w:val="18"/>
              </w:rPr>
            </w:pPr>
            <w:r>
              <w:rPr>
                <w:rFonts w:ascii="Times New Roman"/>
                <w:sz w:val="18"/>
              </w:rPr>
              <w:t>ST0_DS</w:t>
            </w:r>
          </w:p>
        </w:tc>
        <w:tc>
          <w:tcPr>
            <w:tcW w:w="5778" w:type="dxa"/>
            <w:vMerge w:val="restart"/>
            <w:tcBorders>
              <w:top w:val="single" w:sz="4" w:space="0" w:color="000000"/>
              <w:left w:val="single" w:sz="4" w:space="0" w:color="000000"/>
            </w:tcBorders>
          </w:tcPr>
          <w:p>
            <w:pPr>
              <w:pStyle w:val="TableParagraph"/>
              <w:spacing w:before="59"/>
              <w:ind w:left="119"/>
              <w:rPr>
                <w:rFonts w:ascii="Times New Roman"/>
                <w:sz w:val="18"/>
              </w:rPr>
            </w:pPr>
            <w:r>
              <w:rPr>
                <w:rFonts w:ascii="Times New Roman"/>
                <w:sz w:val="18"/>
              </w:rPr>
              <w:t>Drive Select. Drive number when interrupt occurs.</w:t>
            </w:r>
          </w:p>
          <w:p>
            <w:pPr>
              <w:pStyle w:val="TableParagraph"/>
              <w:spacing w:before="105"/>
              <w:ind w:left="119"/>
              <w:rPr>
                <w:rFonts w:ascii="Times New Roman"/>
                <w:sz w:val="18"/>
              </w:rPr>
            </w:pPr>
            <w:r>
              <w:rPr>
                <w:rFonts w:ascii="Times New Roman"/>
                <w:sz w:val="18"/>
              </w:rPr>
              <w:t>00 - 11 corresponds to drive 0 - 3 rescpectively</w:t>
            </w:r>
          </w:p>
        </w:tc>
      </w:tr>
      <w:tr>
        <w:trPr>
          <w:trHeight w:val="298" w:hRule="atLeast"/>
        </w:trPr>
        <w:tc>
          <w:tcPr>
            <w:tcW w:w="499"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0</w:t>
            </w:r>
          </w:p>
        </w:tc>
        <w:tc>
          <w:tcPr>
            <w:tcW w:w="1256" w:type="dxa"/>
            <w:vMerge/>
            <w:tcBorders>
              <w:top w:val="nil"/>
              <w:left w:val="single" w:sz="4" w:space="0" w:color="000000"/>
              <w:right w:val="single" w:sz="4" w:space="0" w:color="000000"/>
            </w:tcBorders>
          </w:tcPr>
          <w:p>
            <w:pPr>
              <w:rPr>
                <w:sz w:val="2"/>
                <w:szCs w:val="2"/>
              </w:rPr>
            </w:pPr>
          </w:p>
        </w:tc>
        <w:tc>
          <w:tcPr>
            <w:tcW w:w="5778" w:type="dxa"/>
            <w:vMerge/>
            <w:tcBorders>
              <w:top w:val="nil"/>
              <w:left w:val="single" w:sz="4" w:space="0" w:color="000000"/>
            </w:tcBorders>
          </w:tcPr>
          <w:p>
            <w:pPr>
              <w:rPr>
                <w:sz w:val="2"/>
                <w:szCs w:val="2"/>
              </w:rPr>
            </w:pPr>
          </w:p>
        </w:tc>
      </w:tr>
    </w:tbl>
    <w:p>
      <w:pPr>
        <w:pStyle w:val="BodyText"/>
        <w:spacing w:before="9"/>
        <w:ind w:left="0"/>
        <w:rPr>
          <w:rFonts w:ascii="Arial"/>
          <w:sz w:val="30"/>
        </w:rPr>
      </w:pPr>
    </w:p>
    <w:p>
      <w:pPr>
        <w:pStyle w:val="BodyText"/>
        <w:spacing w:before="1" w:after="41"/>
        <w:ind w:left="3523"/>
        <w:rPr>
          <w:rFonts w:ascii="Arial"/>
        </w:rPr>
      </w:pPr>
      <w:r>
        <w:rPr>
          <w:rFonts w:ascii="Arial"/>
          <w:spacing w:val="-5"/>
        </w:rPr>
        <w:t>Table </w:t>
      </w:r>
      <w:r>
        <w:rPr>
          <w:rFonts w:ascii="Arial"/>
        </w:rPr>
        <w:t>9-20 Status byte 1</w:t>
      </w:r>
      <w:r>
        <w:rPr>
          <w:rFonts w:ascii="Arial"/>
          <w:spacing w:val="-2"/>
        </w:rPr>
        <w:t> </w:t>
      </w:r>
      <w:r>
        <w:rPr>
          <w:rFonts w:ascii="Arial"/>
        </w:rPr>
        <w:t>(ST1)</w:t>
      </w:r>
    </w:p>
    <w:tbl>
      <w:tblPr>
        <w:tblW w:w="0" w:type="auto"/>
        <w:jc w:val="left"/>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9"/>
        <w:gridCol w:w="1256"/>
        <w:gridCol w:w="5778"/>
      </w:tblGrid>
      <w:tr>
        <w:trPr>
          <w:trHeight w:val="313" w:hRule="atLeast"/>
        </w:trPr>
        <w:tc>
          <w:tcPr>
            <w:tcW w:w="499" w:type="dxa"/>
            <w:tcBorders>
              <w:right w:val="single" w:sz="4" w:space="0" w:color="000000"/>
            </w:tcBorders>
          </w:tcPr>
          <w:p>
            <w:pPr>
              <w:pStyle w:val="TableParagraph"/>
              <w:spacing w:before="54"/>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pPr>
              <w:pStyle w:val="TableParagraph"/>
              <w:spacing w:before="54"/>
              <w:ind w:left="117"/>
              <w:rPr>
                <w:rFonts w:ascii="Times New Roman"/>
                <w:sz w:val="18"/>
              </w:rPr>
            </w:pPr>
            <w:r>
              <w:rPr>
                <w:rFonts w:ascii="Times New Roman"/>
                <w:sz w:val="18"/>
              </w:rPr>
              <w:t>Name</w:t>
            </w:r>
          </w:p>
        </w:tc>
        <w:tc>
          <w:tcPr>
            <w:tcW w:w="5778" w:type="dxa"/>
            <w:tcBorders>
              <w:left w:val="single" w:sz="4" w:space="0" w:color="000000"/>
            </w:tcBorders>
          </w:tcPr>
          <w:p>
            <w:pPr>
              <w:pStyle w:val="TableParagraph"/>
              <w:spacing w:before="54"/>
              <w:ind w:left="119"/>
              <w:rPr>
                <w:rFonts w:ascii="Times New Roman"/>
                <w:sz w:val="18"/>
              </w:rPr>
            </w:pPr>
            <w:r>
              <w:rPr>
                <w:rFonts w:ascii="Times New Roman"/>
                <w:sz w:val="18"/>
              </w:rPr>
              <w:t>Description</w:t>
            </w:r>
          </w:p>
        </w:tc>
      </w:tr>
      <w:tr>
        <w:trPr>
          <w:trHeight w:val="311" w:hRule="atLeast"/>
        </w:trPr>
        <w:tc>
          <w:tcPr>
            <w:tcW w:w="499" w:type="dxa"/>
            <w:tcBorders>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7</w:t>
            </w:r>
          </w:p>
        </w:tc>
        <w:tc>
          <w:tcPr>
            <w:tcW w:w="1256" w:type="dxa"/>
            <w:tcBorders>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ST1_EOC</w:t>
            </w:r>
          </w:p>
        </w:tc>
        <w:tc>
          <w:tcPr>
            <w:tcW w:w="5778" w:type="dxa"/>
            <w:tcBorders>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End of Cylinder. Tried to access a sector beyond the final sector of the track.</w:t>
            </w:r>
          </w:p>
        </w:tc>
      </w:tr>
      <w:tr>
        <w:trPr>
          <w:trHeight w:val="312"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Unused. This bit is always 0.</w:t>
            </w:r>
          </w:p>
        </w:tc>
      </w:tr>
      <w:tr>
        <w:trPr>
          <w:trHeight w:val="313" w:hRule="atLeast"/>
        </w:trPr>
        <w:tc>
          <w:tcPr>
            <w:tcW w:w="499"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ST1_CRC</w:t>
            </w:r>
          </w:p>
        </w:tc>
        <w:tc>
          <w:tcPr>
            <w:tcW w:w="5778" w:type="dxa"/>
            <w:tcBorders>
              <w:top w:val="single" w:sz="4" w:space="0" w:color="000000"/>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The controller detected a CRC error in ID field or the Data field of a sector.</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ST1_OR</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Over Run. Data transfer timeout, DMA controller failure</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Unused (0).</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ST1_ND</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No Data. The specified sector was not found.</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ST1_WP</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Write Protect.</w:t>
            </w:r>
          </w:p>
        </w:tc>
      </w:tr>
      <w:tr>
        <w:trPr>
          <w:trHeight w:val="311" w:hRule="atLeast"/>
        </w:trPr>
        <w:tc>
          <w:tcPr>
            <w:tcW w:w="499"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w:t>
            </w:r>
          </w:p>
        </w:tc>
        <w:tc>
          <w:tcPr>
            <w:tcW w:w="1256"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ST1_MAM</w:t>
            </w:r>
          </w:p>
        </w:tc>
        <w:tc>
          <w:tcPr>
            <w:tcW w:w="5778" w:type="dxa"/>
            <w:tcBorders>
              <w:top w:val="single" w:sz="4" w:space="0" w:color="000000"/>
              <w:left w:val="single" w:sz="4" w:space="0" w:color="000000"/>
            </w:tcBorders>
          </w:tcPr>
          <w:p>
            <w:pPr>
              <w:pStyle w:val="TableParagraph"/>
              <w:spacing w:before="52"/>
              <w:ind w:left="119"/>
              <w:rPr>
                <w:rFonts w:ascii="Times New Roman"/>
                <w:sz w:val="18"/>
              </w:rPr>
            </w:pPr>
            <w:r>
              <w:rPr>
                <w:rFonts w:ascii="Times New Roman"/>
                <w:sz w:val="18"/>
              </w:rPr>
              <w:t>Missing Address Mask. Sector ID address mark not found.</w:t>
            </w:r>
          </w:p>
        </w:tc>
      </w:tr>
    </w:tbl>
    <w:p>
      <w:pPr>
        <w:pStyle w:val="BodyText"/>
        <w:spacing w:before="9"/>
        <w:ind w:left="0"/>
        <w:rPr>
          <w:rFonts w:ascii="Arial"/>
          <w:sz w:val="30"/>
        </w:rPr>
      </w:pPr>
    </w:p>
    <w:p>
      <w:pPr>
        <w:pStyle w:val="BodyText"/>
        <w:spacing w:before="0" w:after="42"/>
        <w:ind w:left="3523"/>
        <w:rPr>
          <w:rFonts w:ascii="Arial"/>
        </w:rPr>
      </w:pPr>
      <w:r>
        <w:rPr>
          <w:rFonts w:ascii="Arial"/>
          <w:spacing w:val="-5"/>
        </w:rPr>
        <w:t>Table </w:t>
      </w:r>
      <w:r>
        <w:rPr>
          <w:rFonts w:ascii="Arial"/>
        </w:rPr>
        <w:t>9-21 Status byte 2</w:t>
      </w:r>
      <w:r>
        <w:rPr>
          <w:rFonts w:ascii="Arial"/>
          <w:spacing w:val="-2"/>
        </w:rPr>
        <w:t> </w:t>
      </w:r>
      <w:r>
        <w:rPr>
          <w:rFonts w:ascii="Arial"/>
        </w:rPr>
        <w:t>(ST2)</w:t>
      </w:r>
    </w:p>
    <w:tbl>
      <w:tblPr>
        <w:tblW w:w="0" w:type="auto"/>
        <w:jc w:val="left"/>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9"/>
        <w:gridCol w:w="1256"/>
        <w:gridCol w:w="5778"/>
      </w:tblGrid>
      <w:tr>
        <w:trPr>
          <w:trHeight w:val="313" w:hRule="atLeast"/>
        </w:trPr>
        <w:tc>
          <w:tcPr>
            <w:tcW w:w="499"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Name</w:t>
            </w:r>
          </w:p>
        </w:tc>
        <w:tc>
          <w:tcPr>
            <w:tcW w:w="5778"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9"/>
        <w:gridCol w:w="1256"/>
        <w:gridCol w:w="5778"/>
      </w:tblGrid>
      <w:tr>
        <w:trPr>
          <w:trHeight w:val="311" w:hRule="atLeast"/>
        </w:trPr>
        <w:tc>
          <w:tcPr>
            <w:tcW w:w="499" w:type="dxa"/>
            <w:tcBorders>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7</w:t>
            </w:r>
          </w:p>
        </w:tc>
        <w:tc>
          <w:tcPr>
            <w:tcW w:w="1256" w:type="dxa"/>
            <w:tcBorders>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5778" w:type="dxa"/>
            <w:tcBorders>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Unused (0).</w:t>
            </w:r>
          </w:p>
        </w:tc>
      </w:tr>
      <w:tr>
        <w:trPr>
          <w:trHeight w:val="314" w:hRule="atLeast"/>
        </w:trPr>
        <w:tc>
          <w:tcPr>
            <w:tcW w:w="499"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6</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ST2_CM</w:t>
            </w:r>
          </w:p>
        </w:tc>
        <w:tc>
          <w:tcPr>
            <w:tcW w:w="5778" w:type="dxa"/>
            <w:tcBorders>
              <w:top w:val="single" w:sz="4" w:space="0" w:color="000000"/>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Control Mark. When SK=0, the read data encounters the delete flag.</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ST2_CRC</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CRC error. The sector data field CRC check error.</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ST2_WC</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Wrong Cylinder. The track number C of the sector ID info does not match.</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ST2_SEH</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Scan Equal Hit. The scanning conditions meet the requirements.</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ST2_SNS</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Scan Not Satisfied: Scanning conditions do not meet the requirements</w:t>
            </w:r>
          </w:p>
        </w:tc>
      </w:tr>
      <w:tr>
        <w:trPr>
          <w:trHeight w:val="311" w:hRule="atLeast"/>
        </w:trPr>
        <w:tc>
          <w:tcPr>
            <w:tcW w:w="499"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ST2_BC</w:t>
            </w:r>
          </w:p>
        </w:tc>
        <w:tc>
          <w:tcPr>
            <w:tcW w:w="5778"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Bad Cylinder. The track C = 0xFF in the sector ID info, the track is bad.</w:t>
            </w:r>
          </w:p>
        </w:tc>
      </w:tr>
      <w:tr>
        <w:trPr>
          <w:trHeight w:val="311" w:hRule="atLeast"/>
        </w:trPr>
        <w:tc>
          <w:tcPr>
            <w:tcW w:w="499" w:type="dxa"/>
            <w:tcBorders>
              <w:top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w:t>
            </w:r>
          </w:p>
        </w:tc>
        <w:tc>
          <w:tcPr>
            <w:tcW w:w="1256" w:type="dxa"/>
            <w:tcBorders>
              <w:top w:val="single" w:sz="4" w:space="0" w:color="000000"/>
              <w:left w:val="single" w:sz="4" w:space="0" w:color="000000"/>
              <w:right w:val="single" w:sz="4" w:space="0" w:color="000000"/>
            </w:tcBorders>
          </w:tcPr>
          <w:p>
            <w:pPr>
              <w:pStyle w:val="TableParagraph"/>
              <w:spacing w:before="55"/>
              <w:ind w:left="117"/>
              <w:rPr>
                <w:rFonts w:ascii="Times New Roman"/>
                <w:sz w:val="18"/>
              </w:rPr>
            </w:pPr>
            <w:r>
              <w:rPr>
                <w:rFonts w:ascii="Times New Roman"/>
                <w:sz w:val="18"/>
              </w:rPr>
              <w:t>ST2_MAM</w:t>
            </w:r>
          </w:p>
        </w:tc>
        <w:tc>
          <w:tcPr>
            <w:tcW w:w="5778" w:type="dxa"/>
            <w:tcBorders>
              <w:top w:val="single" w:sz="4" w:space="0" w:color="000000"/>
              <w:left w:val="single" w:sz="4" w:space="0" w:color="000000"/>
            </w:tcBorders>
          </w:tcPr>
          <w:p>
            <w:pPr>
              <w:pStyle w:val="TableParagraph"/>
              <w:spacing w:before="55"/>
              <w:ind w:left="119"/>
              <w:rPr>
                <w:rFonts w:ascii="Times New Roman"/>
                <w:sz w:val="18"/>
              </w:rPr>
            </w:pPr>
            <w:r>
              <w:rPr>
                <w:rFonts w:ascii="Times New Roman"/>
                <w:sz w:val="18"/>
              </w:rPr>
              <w:t>Missing Address Mask. The sector ID data address mark not found.</w:t>
            </w:r>
          </w:p>
        </w:tc>
      </w:tr>
    </w:tbl>
    <w:p>
      <w:pPr>
        <w:pStyle w:val="BodyText"/>
        <w:spacing w:before="6"/>
        <w:ind w:left="0"/>
        <w:rPr>
          <w:rFonts w:ascii="Arial"/>
          <w:sz w:val="22"/>
        </w:rPr>
      </w:pPr>
    </w:p>
    <w:p>
      <w:pPr>
        <w:pStyle w:val="Heading6"/>
        <w:numPr>
          <w:ilvl w:val="0"/>
          <w:numId w:val="452"/>
        </w:numPr>
        <w:tabs>
          <w:tab w:pos="360" w:val="left" w:leader="none"/>
        </w:tabs>
        <w:spacing w:line="240" w:lineRule="auto" w:before="92" w:after="0"/>
        <w:ind w:left="359" w:right="0" w:hanging="208"/>
        <w:jc w:val="both"/>
      </w:pPr>
      <w:r>
        <w:rPr>
          <w:spacing w:val="-3"/>
        </w:rPr>
        <w:t>Write </w:t>
      </w:r>
      <w:r>
        <w:rPr/>
        <w:t>sector data command</w:t>
      </w:r>
      <w:r>
        <w:rPr>
          <w:spacing w:val="1"/>
        </w:rPr>
        <w:t> </w:t>
      </w:r>
      <w:r>
        <w:rPr/>
        <w:t>(FD_WRITE)</w:t>
      </w:r>
    </w:p>
    <w:p>
      <w:pPr>
        <w:spacing w:line="309" w:lineRule="auto" w:before="71"/>
        <w:ind w:left="152" w:right="1315" w:firstLine="420"/>
        <w:jc w:val="both"/>
        <w:rPr>
          <w:rFonts w:ascii="Times New Roman"/>
          <w:sz w:val="21"/>
        </w:rPr>
      </w:pPr>
      <w:r>
        <w:rPr>
          <w:rFonts w:ascii="Times New Roman"/>
          <w:sz w:val="21"/>
        </w:rPr>
        <w:t>This command is used to write data from the memory buffer to disk. In the DMA transfer mode, the floppy drive controller serially writes the data in the memory to the specified sector of the disk. Each time a sector is written, the starting sector number is automatically incremented by one and continues to write one sector until the floppy drive controller receives the count termination signal from the DMA controller. The format of the command is shown in Table 9-22. The abbreviated name has the same meaning as in the read command.</w:t>
      </w:r>
    </w:p>
    <w:p>
      <w:pPr>
        <w:pStyle w:val="BodyText"/>
        <w:spacing w:before="8"/>
        <w:ind w:left="0"/>
        <w:rPr>
          <w:rFonts w:ascii="Times New Roman"/>
          <w:sz w:val="27"/>
        </w:rPr>
      </w:pPr>
    </w:p>
    <w:p>
      <w:pPr>
        <w:pStyle w:val="BodyText"/>
        <w:spacing w:before="0" w:after="42"/>
        <w:ind w:left="2121"/>
        <w:rPr>
          <w:rFonts w:ascii="Arial"/>
        </w:rPr>
      </w:pPr>
      <w:r>
        <w:rPr>
          <w:rFonts w:ascii="Arial"/>
        </w:rPr>
        <w:t>Table 9-22 Format of write sector data command (FD_WRITE)</w:t>
      </w:r>
    </w:p>
    <w:tbl>
      <w:tblPr>
        <w:tblW w:w="0" w:type="auto"/>
        <w:jc w:val="left"/>
        <w:tblInd w:w="3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18"/>
        <w:gridCol w:w="485"/>
        <w:gridCol w:w="531"/>
        <w:gridCol w:w="522"/>
        <w:gridCol w:w="500"/>
        <w:gridCol w:w="500"/>
        <w:gridCol w:w="500"/>
        <w:gridCol w:w="500"/>
        <w:gridCol w:w="589"/>
        <w:gridCol w:w="538"/>
        <w:gridCol w:w="3584"/>
      </w:tblGrid>
      <w:tr>
        <w:trPr>
          <w:trHeight w:val="313" w:hRule="atLeast"/>
        </w:trPr>
        <w:tc>
          <w:tcPr>
            <w:tcW w:w="1018" w:type="dxa"/>
            <w:tcBorders>
              <w:right w:val="single" w:sz="4" w:space="0" w:color="000000"/>
            </w:tcBorders>
          </w:tcPr>
          <w:p>
            <w:pPr>
              <w:pStyle w:val="TableParagraph"/>
              <w:spacing w:before="54"/>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pPr>
              <w:pStyle w:val="TableParagraph"/>
              <w:spacing w:before="54"/>
              <w:ind w:left="116"/>
              <w:rPr>
                <w:rFonts w:ascii="Times New Roman"/>
                <w:sz w:val="18"/>
              </w:rPr>
            </w:pPr>
            <w:r>
              <w:rPr>
                <w:rFonts w:ascii="Times New Roman"/>
                <w:sz w:val="18"/>
              </w:rPr>
              <w:t>Seq</w:t>
            </w:r>
          </w:p>
        </w:tc>
        <w:tc>
          <w:tcPr>
            <w:tcW w:w="531" w:type="dxa"/>
            <w:tcBorders>
              <w:left w:val="single" w:sz="4" w:space="0" w:color="000000"/>
              <w:right w:val="single" w:sz="4" w:space="0" w:color="000000"/>
            </w:tcBorders>
          </w:tcPr>
          <w:p>
            <w:pPr>
              <w:pStyle w:val="TableParagraph"/>
              <w:spacing w:before="54"/>
              <w:ind w:left="116"/>
              <w:rPr>
                <w:rFonts w:ascii="Times New Roman"/>
                <w:sz w:val="18"/>
              </w:rPr>
            </w:pPr>
            <w:r>
              <w:rPr>
                <w:rFonts w:ascii="Times New Roman"/>
                <w:sz w:val="18"/>
              </w:rPr>
              <w:t>D7</w:t>
            </w:r>
          </w:p>
        </w:tc>
        <w:tc>
          <w:tcPr>
            <w:tcW w:w="522" w:type="dxa"/>
            <w:tcBorders>
              <w:left w:val="single" w:sz="4" w:space="0" w:color="000000"/>
              <w:right w:val="single" w:sz="4" w:space="0" w:color="000000"/>
            </w:tcBorders>
          </w:tcPr>
          <w:p>
            <w:pPr>
              <w:pStyle w:val="TableParagraph"/>
              <w:spacing w:before="54"/>
              <w:ind w:left="118"/>
              <w:rPr>
                <w:rFonts w:ascii="Times New Roman"/>
                <w:sz w:val="18"/>
              </w:rPr>
            </w:pPr>
            <w:r>
              <w:rPr>
                <w:rFonts w:ascii="Times New Roman"/>
                <w:sz w:val="18"/>
              </w:rPr>
              <w:t>D6</w:t>
            </w:r>
          </w:p>
        </w:tc>
        <w:tc>
          <w:tcPr>
            <w:tcW w:w="500" w:type="dxa"/>
            <w:tcBorders>
              <w:left w:val="single" w:sz="4" w:space="0" w:color="000000"/>
              <w:right w:val="single" w:sz="4" w:space="0" w:color="000000"/>
            </w:tcBorders>
          </w:tcPr>
          <w:p>
            <w:pPr>
              <w:pStyle w:val="TableParagraph"/>
              <w:spacing w:before="54"/>
              <w:ind w:left="115"/>
              <w:rPr>
                <w:rFonts w:ascii="Times New Roman"/>
                <w:sz w:val="18"/>
              </w:rPr>
            </w:pPr>
            <w:r>
              <w:rPr>
                <w:rFonts w:ascii="Times New Roman"/>
                <w:sz w:val="18"/>
              </w:rPr>
              <w:t>D5</w:t>
            </w:r>
          </w:p>
        </w:tc>
        <w:tc>
          <w:tcPr>
            <w:tcW w:w="500" w:type="dxa"/>
            <w:tcBorders>
              <w:left w:val="single" w:sz="4" w:space="0" w:color="000000"/>
              <w:right w:val="single" w:sz="4" w:space="0" w:color="000000"/>
            </w:tcBorders>
          </w:tcPr>
          <w:p>
            <w:pPr>
              <w:pStyle w:val="TableParagraph"/>
              <w:spacing w:before="54"/>
              <w:ind w:left="114"/>
              <w:rPr>
                <w:rFonts w:ascii="Times New Roman"/>
                <w:sz w:val="18"/>
              </w:rPr>
            </w:pPr>
            <w:r>
              <w:rPr>
                <w:rFonts w:ascii="Times New Roman"/>
                <w:sz w:val="18"/>
              </w:rPr>
              <w:t>D4</w:t>
            </w:r>
          </w:p>
        </w:tc>
        <w:tc>
          <w:tcPr>
            <w:tcW w:w="500" w:type="dxa"/>
            <w:tcBorders>
              <w:left w:val="single" w:sz="4" w:space="0" w:color="000000"/>
              <w:right w:val="single" w:sz="4" w:space="0" w:color="000000"/>
            </w:tcBorders>
          </w:tcPr>
          <w:p>
            <w:pPr>
              <w:pStyle w:val="TableParagraph"/>
              <w:spacing w:before="54"/>
              <w:ind w:left="113"/>
              <w:rPr>
                <w:rFonts w:ascii="Times New Roman"/>
                <w:sz w:val="18"/>
              </w:rPr>
            </w:pPr>
            <w:r>
              <w:rPr>
                <w:rFonts w:ascii="Times New Roman"/>
                <w:sz w:val="18"/>
              </w:rPr>
              <w:t>D3</w:t>
            </w:r>
          </w:p>
        </w:tc>
        <w:tc>
          <w:tcPr>
            <w:tcW w:w="500" w:type="dxa"/>
            <w:tcBorders>
              <w:left w:val="single" w:sz="4" w:space="0" w:color="000000"/>
              <w:right w:val="single" w:sz="4" w:space="0" w:color="000000"/>
            </w:tcBorders>
          </w:tcPr>
          <w:p>
            <w:pPr>
              <w:pStyle w:val="TableParagraph"/>
              <w:spacing w:before="54"/>
              <w:ind w:left="94" w:right="136"/>
              <w:jc w:val="center"/>
              <w:rPr>
                <w:rFonts w:ascii="Times New Roman"/>
                <w:sz w:val="18"/>
              </w:rPr>
            </w:pPr>
            <w:r>
              <w:rPr>
                <w:rFonts w:ascii="Times New Roman"/>
                <w:sz w:val="18"/>
              </w:rPr>
              <w:t>D2</w:t>
            </w:r>
          </w:p>
        </w:tc>
        <w:tc>
          <w:tcPr>
            <w:tcW w:w="589" w:type="dxa"/>
            <w:tcBorders>
              <w:left w:val="single" w:sz="4" w:space="0" w:color="000000"/>
              <w:right w:val="single" w:sz="4" w:space="0" w:color="000000"/>
            </w:tcBorders>
          </w:tcPr>
          <w:p>
            <w:pPr>
              <w:pStyle w:val="TableParagraph"/>
              <w:spacing w:before="54"/>
              <w:ind w:left="112"/>
              <w:rPr>
                <w:rFonts w:ascii="Times New Roman"/>
                <w:sz w:val="18"/>
              </w:rPr>
            </w:pPr>
            <w:r>
              <w:rPr>
                <w:rFonts w:ascii="Times New Roman"/>
                <w:sz w:val="18"/>
              </w:rPr>
              <w:t>D1</w:t>
            </w:r>
          </w:p>
        </w:tc>
        <w:tc>
          <w:tcPr>
            <w:tcW w:w="538" w:type="dxa"/>
            <w:tcBorders>
              <w:left w:val="single" w:sz="4" w:space="0" w:color="000000"/>
              <w:right w:val="single" w:sz="4" w:space="0" w:color="000000"/>
            </w:tcBorders>
          </w:tcPr>
          <w:p>
            <w:pPr>
              <w:pStyle w:val="TableParagraph"/>
              <w:spacing w:before="54"/>
              <w:ind w:left="114"/>
              <w:rPr>
                <w:rFonts w:ascii="Times New Roman"/>
                <w:sz w:val="18"/>
              </w:rPr>
            </w:pPr>
            <w:r>
              <w:rPr>
                <w:rFonts w:ascii="Times New Roman"/>
                <w:sz w:val="18"/>
              </w:rPr>
              <w:t>D0</w:t>
            </w:r>
          </w:p>
        </w:tc>
        <w:tc>
          <w:tcPr>
            <w:tcW w:w="3584" w:type="dxa"/>
            <w:tcBorders>
              <w:left w:val="single" w:sz="4" w:space="0" w:color="000000"/>
            </w:tcBorders>
          </w:tcPr>
          <w:p>
            <w:pPr>
              <w:pStyle w:val="TableParagraph"/>
              <w:spacing w:before="54"/>
              <w:ind w:left="113"/>
              <w:rPr>
                <w:rFonts w:ascii="Times New Roman"/>
                <w:sz w:val="18"/>
              </w:rPr>
            </w:pPr>
            <w:r>
              <w:rPr>
                <w:rFonts w:ascii="Times New Roman"/>
                <w:sz w:val="18"/>
              </w:rPr>
              <w:t>Description</w:t>
            </w:r>
          </w:p>
        </w:tc>
      </w:tr>
      <w:tr>
        <w:trPr>
          <w:trHeight w:val="311" w:hRule="atLeast"/>
        </w:trPr>
        <w:tc>
          <w:tcPr>
            <w:tcW w:w="1018" w:type="dxa"/>
            <w:tcBorders>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MT</w:t>
            </w:r>
          </w:p>
        </w:tc>
        <w:tc>
          <w:tcPr>
            <w:tcW w:w="522" w:type="dxa"/>
            <w:tcBorders>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MF</w:t>
            </w:r>
          </w:p>
        </w:tc>
        <w:tc>
          <w:tcPr>
            <w:tcW w:w="500" w:type="dxa"/>
            <w:tcBorders>
              <w:left w:val="single" w:sz="4" w:space="0" w:color="000000"/>
              <w:bottom w:val="single" w:sz="4" w:space="0" w:color="000000"/>
              <w:right w:val="single" w:sz="4" w:space="0" w:color="000000"/>
            </w:tcBorders>
          </w:tcPr>
          <w:p>
            <w:pPr>
              <w:pStyle w:val="TableParagraph"/>
              <w:spacing w:before="52"/>
              <w:ind w:left="115"/>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2"/>
              <w:ind w:left="114"/>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2"/>
              <w:ind w:left="113"/>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2"/>
              <w:ind w:right="171"/>
              <w:jc w:val="center"/>
              <w:rPr>
                <w:rFonts w:ascii="Times New Roman"/>
                <w:sz w:val="18"/>
              </w:rPr>
            </w:pPr>
            <w:r>
              <w:rPr>
                <w:rFonts w:ascii="Times New Roman"/>
                <w:sz w:val="18"/>
              </w:rPr>
              <w:t>1</w:t>
            </w:r>
          </w:p>
        </w:tc>
        <w:tc>
          <w:tcPr>
            <w:tcW w:w="589" w:type="dxa"/>
            <w:tcBorders>
              <w:left w:val="single" w:sz="4" w:space="0" w:color="000000"/>
              <w:bottom w:val="single" w:sz="4" w:space="0" w:color="000000"/>
              <w:right w:val="single" w:sz="4" w:space="0" w:color="000000"/>
            </w:tcBorders>
          </w:tcPr>
          <w:p>
            <w:pPr>
              <w:pStyle w:val="TableParagraph"/>
              <w:spacing w:before="52"/>
              <w:ind w:left="112"/>
              <w:rPr>
                <w:rFonts w:ascii="Times New Roman"/>
                <w:sz w:val="18"/>
              </w:rPr>
            </w:pPr>
            <w:r>
              <w:rPr>
                <w:rFonts w:ascii="Times New Roman"/>
                <w:sz w:val="18"/>
              </w:rPr>
              <w:t>0</w:t>
            </w:r>
          </w:p>
        </w:tc>
        <w:tc>
          <w:tcPr>
            <w:tcW w:w="538" w:type="dxa"/>
            <w:tcBorders>
              <w:left w:val="single" w:sz="4" w:space="0" w:color="000000"/>
              <w:bottom w:val="single" w:sz="4" w:space="0" w:color="000000"/>
              <w:right w:val="single" w:sz="4" w:space="0" w:color="000000"/>
            </w:tcBorders>
          </w:tcPr>
          <w:p>
            <w:pPr>
              <w:pStyle w:val="TableParagraph"/>
              <w:spacing w:before="52"/>
              <w:ind w:left="114"/>
              <w:rPr>
                <w:rFonts w:ascii="Times New Roman"/>
                <w:sz w:val="18"/>
              </w:rPr>
            </w:pPr>
            <w:r>
              <w:rPr>
                <w:rFonts w:ascii="Times New Roman"/>
                <w:sz w:val="18"/>
              </w:rPr>
              <w:t>1</w:t>
            </w:r>
          </w:p>
        </w:tc>
        <w:tc>
          <w:tcPr>
            <w:tcW w:w="3584" w:type="dxa"/>
            <w:tcBorders>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Write data command code: 0xC5 (MT=MF=1)</w:t>
            </w:r>
          </w:p>
        </w:tc>
      </w:tr>
      <w:tr>
        <w:trPr>
          <w:trHeight w:val="311" w:hRule="atLeast"/>
        </w:trPr>
        <w:tc>
          <w:tcPr>
            <w:tcW w:w="1018" w:type="dxa"/>
            <w:vMerge w:val="restart"/>
            <w:tcBorders>
              <w:top w:val="single" w:sz="4" w:space="0" w:color="000000"/>
              <w:bottom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8"/>
              <w:rPr>
                <w:rFonts w:ascii="Arial"/>
                <w:sz w:val="22"/>
              </w:rPr>
            </w:pPr>
          </w:p>
          <w:p>
            <w:pPr>
              <w:pStyle w:val="TableParagraph"/>
              <w:spacing w:before="0"/>
              <w:ind w:left="109"/>
              <w:rPr>
                <w:rFonts w:ascii="Times New Roman"/>
                <w:sz w:val="18"/>
              </w:rPr>
            </w:pPr>
            <w:r>
              <w:rPr>
                <w:rFonts w:ascii="Times New Roman"/>
                <w:sz w:val="18"/>
              </w:rPr>
              <w:t>Parameters</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1</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before="52"/>
              <w:ind w:left="118"/>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pPr>
              <w:pStyle w:val="TableParagraph"/>
              <w:spacing w:before="52"/>
              <w:ind w:left="115"/>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pPr>
              <w:pStyle w:val="TableParagraph"/>
              <w:spacing w:before="52"/>
              <w:ind w:left="114"/>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pPr>
              <w:pStyle w:val="TableParagraph"/>
              <w:spacing w:before="52"/>
              <w:ind w:left="113"/>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pPr>
              <w:pStyle w:val="TableParagraph"/>
              <w:spacing w:before="52"/>
              <w:ind w:right="171"/>
              <w:jc w:val="center"/>
              <w:rPr>
                <w:rFonts w:ascii="Times New Roman"/>
                <w:sz w:val="18"/>
              </w:rPr>
            </w:pPr>
            <w:r>
              <w:rPr>
                <w:rFonts w:ascii="Times New Roman"/>
                <w:sz w:val="18"/>
              </w:rPr>
              <w:t>0</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before="52"/>
              <w:ind w:left="112"/>
              <w:rPr>
                <w:rFonts w:ascii="Times New Roman"/>
                <w:sz w:val="18"/>
              </w:rPr>
            </w:pPr>
            <w:r>
              <w:rPr>
                <w:rFonts w:ascii="Times New Roman"/>
                <w:sz w:val="18"/>
              </w:rPr>
              <w:t>US1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before="52"/>
              <w:ind w:left="114"/>
              <w:rPr>
                <w:rFonts w:ascii="Times New Roman"/>
                <w:sz w:val="18"/>
              </w:rPr>
            </w:pPr>
            <w:r>
              <w:rPr>
                <w:rFonts w:ascii="Times New Roman"/>
                <w:sz w:val="18"/>
              </w:rPr>
              <w:t>US2</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Floppy drive number.</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2</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C</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Track number.</w:t>
            </w:r>
          </w:p>
        </w:tc>
      </w:tr>
      <w:tr>
        <w:trPr>
          <w:trHeight w:val="313"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3</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w w:val="99"/>
                <w:sz w:val="18"/>
              </w:rPr>
              <w:t>H</w:t>
            </w:r>
          </w:p>
        </w:tc>
        <w:tc>
          <w:tcPr>
            <w:tcW w:w="3584" w:type="dxa"/>
            <w:tcBorders>
              <w:top w:val="single" w:sz="4" w:space="0" w:color="000000"/>
              <w:left w:val="single" w:sz="4" w:space="0" w:color="000000"/>
              <w:bottom w:val="single" w:sz="4" w:space="0" w:color="000000"/>
            </w:tcBorders>
          </w:tcPr>
          <w:p>
            <w:pPr>
              <w:pStyle w:val="TableParagraph"/>
              <w:spacing w:before="55"/>
              <w:ind w:left="113"/>
              <w:rPr>
                <w:rFonts w:ascii="Times New Roman"/>
                <w:sz w:val="18"/>
              </w:rPr>
            </w:pPr>
            <w:r>
              <w:rPr>
                <w:rFonts w:ascii="Times New Roman"/>
                <w:sz w:val="18"/>
              </w:rPr>
              <w:t>Head number.</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4</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R</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Start sector number</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5</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w w:val="99"/>
                <w:sz w:val="18"/>
              </w:rPr>
              <w:t>N</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Sector size code.</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6</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EOT</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Final sector number. of the track</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7</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GPL</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Length of gap between sectors (3)</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8</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DTL</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The number of bytes in sector, when N=0</w:t>
            </w:r>
          </w:p>
        </w:tc>
      </w:tr>
      <w:tr>
        <w:trPr>
          <w:trHeight w:val="313" w:hRule="atLeast"/>
        </w:trPr>
        <w:tc>
          <w:tcPr>
            <w:tcW w:w="1018"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18"/>
              </w:rPr>
            </w:pPr>
          </w:p>
        </w:tc>
        <w:tc>
          <w:tcPr>
            <w:tcW w:w="3584" w:type="dxa"/>
            <w:tcBorders>
              <w:top w:val="single" w:sz="4" w:space="0" w:color="000000"/>
              <w:left w:val="single" w:sz="4" w:space="0" w:color="000000"/>
              <w:bottom w:val="single" w:sz="4" w:space="0" w:color="000000"/>
            </w:tcBorders>
          </w:tcPr>
          <w:p>
            <w:pPr>
              <w:pStyle w:val="TableParagraph"/>
              <w:spacing w:before="55"/>
              <w:ind w:left="113"/>
              <w:rPr>
                <w:rFonts w:ascii="Times New Roman"/>
                <w:sz w:val="18"/>
              </w:rPr>
            </w:pPr>
            <w:r>
              <w:rPr>
                <w:rFonts w:ascii="Times New Roman"/>
                <w:sz w:val="18"/>
              </w:rPr>
              <w:t>Data is transferred from the system to the disk</w:t>
            </w:r>
          </w:p>
        </w:tc>
      </w:tr>
      <w:tr>
        <w:trPr>
          <w:trHeight w:val="301" w:hRule="atLeast"/>
        </w:trPr>
        <w:tc>
          <w:tcPr>
            <w:tcW w:w="1018" w:type="dxa"/>
            <w:vMerge w:val="restart"/>
            <w:tcBorders>
              <w:top w:val="single" w:sz="4" w:space="0" w:color="000000"/>
              <w:right w:val="single" w:sz="4" w:space="0" w:color="000000"/>
            </w:tcBorders>
          </w:tcPr>
          <w:p>
            <w:pPr>
              <w:pStyle w:val="TableParagraph"/>
              <w:spacing w:before="0"/>
              <w:rPr>
                <w:rFonts w:ascii="Arial"/>
                <w:sz w:val="20"/>
              </w:rPr>
            </w:pPr>
          </w:p>
          <w:p>
            <w:pPr>
              <w:pStyle w:val="TableParagraph"/>
              <w:spacing w:before="0"/>
              <w:rPr>
                <w:rFonts w:ascii="Arial"/>
                <w:sz w:val="20"/>
              </w:rPr>
            </w:pPr>
          </w:p>
          <w:p>
            <w:pPr>
              <w:pStyle w:val="TableParagraph"/>
              <w:spacing w:before="0"/>
              <w:rPr>
                <w:rFonts w:ascii="Arial"/>
                <w:sz w:val="20"/>
              </w:rPr>
            </w:pPr>
          </w:p>
          <w:p>
            <w:pPr>
              <w:pStyle w:val="TableParagraph"/>
              <w:spacing w:before="5"/>
              <w:rPr>
                <w:rFonts w:ascii="Arial"/>
                <w:sz w:val="28"/>
              </w:rPr>
            </w:pPr>
          </w:p>
          <w:p>
            <w:pPr>
              <w:pStyle w:val="TableParagraph"/>
              <w:spacing w:before="0"/>
              <w:ind w:left="109"/>
              <w:rPr>
                <w:rFonts w:ascii="Times New Roman"/>
                <w:sz w:val="18"/>
              </w:rPr>
            </w:pPr>
            <w:r>
              <w:rPr>
                <w:rFonts w:ascii="Times New Roman"/>
                <w:sz w:val="18"/>
              </w:rPr>
              <w:t>Result</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1</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ST0</w:t>
            </w:r>
          </w:p>
        </w:tc>
        <w:tc>
          <w:tcPr>
            <w:tcW w:w="3584" w:type="dxa"/>
            <w:tcBorders>
              <w:top w:val="single" w:sz="4" w:space="0" w:color="000000"/>
              <w:left w:val="single" w:sz="4" w:space="0" w:color="000000"/>
              <w:bottom w:val="single" w:sz="4" w:space="0" w:color="000000"/>
            </w:tcBorders>
          </w:tcPr>
          <w:p>
            <w:pPr>
              <w:pStyle w:val="TableParagraph"/>
              <w:spacing w:before="52"/>
              <w:ind w:left="113"/>
              <w:rPr>
                <w:rFonts w:ascii="Times New Roman"/>
                <w:sz w:val="18"/>
              </w:rPr>
            </w:pPr>
            <w:r>
              <w:rPr>
                <w:rFonts w:ascii="Times New Roman"/>
                <w:sz w:val="18"/>
              </w:rPr>
              <w:t>Status byte 0</w:t>
            </w:r>
          </w:p>
        </w:tc>
      </w:tr>
      <w:tr>
        <w:trPr>
          <w:trHeight w:val="291"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2</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ST1</w:t>
            </w:r>
          </w:p>
        </w:tc>
        <w:tc>
          <w:tcPr>
            <w:tcW w:w="3584" w:type="dxa"/>
            <w:tcBorders>
              <w:top w:val="single" w:sz="4" w:space="0" w:color="000000"/>
              <w:left w:val="single" w:sz="4" w:space="0" w:color="000000"/>
              <w:bottom w:val="single" w:sz="4" w:space="0" w:color="000000"/>
            </w:tcBorders>
          </w:tcPr>
          <w:p>
            <w:pPr>
              <w:pStyle w:val="TableParagraph"/>
              <w:spacing w:before="42"/>
              <w:ind w:left="113"/>
              <w:rPr>
                <w:rFonts w:ascii="Times New Roman"/>
                <w:sz w:val="18"/>
              </w:rPr>
            </w:pPr>
            <w:r>
              <w:rPr>
                <w:rFonts w:ascii="Times New Roman"/>
                <w:sz w:val="18"/>
              </w:rPr>
              <w:t>Status byte 1</w:t>
            </w:r>
          </w:p>
        </w:tc>
      </w:tr>
      <w:tr>
        <w:trPr>
          <w:trHeight w:val="291"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3</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ST2</w:t>
            </w:r>
          </w:p>
        </w:tc>
        <w:tc>
          <w:tcPr>
            <w:tcW w:w="3584" w:type="dxa"/>
            <w:tcBorders>
              <w:top w:val="single" w:sz="4" w:space="0" w:color="000000"/>
              <w:left w:val="single" w:sz="4" w:space="0" w:color="000000"/>
              <w:bottom w:val="single" w:sz="4" w:space="0" w:color="000000"/>
            </w:tcBorders>
          </w:tcPr>
          <w:p>
            <w:pPr>
              <w:pStyle w:val="TableParagraph"/>
              <w:spacing w:before="42"/>
              <w:ind w:left="113"/>
              <w:rPr>
                <w:rFonts w:ascii="Times New Roman"/>
                <w:sz w:val="18"/>
              </w:rPr>
            </w:pPr>
            <w:r>
              <w:rPr>
                <w:rFonts w:ascii="Times New Roman"/>
                <w:sz w:val="18"/>
              </w:rPr>
              <w:t>Status byte 2</w:t>
            </w:r>
          </w:p>
        </w:tc>
      </w:tr>
      <w:tr>
        <w:trPr>
          <w:trHeight w:val="291"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4</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C</w:t>
            </w:r>
          </w:p>
        </w:tc>
        <w:tc>
          <w:tcPr>
            <w:tcW w:w="3584" w:type="dxa"/>
            <w:tcBorders>
              <w:top w:val="single" w:sz="4" w:space="0" w:color="000000"/>
              <w:left w:val="single" w:sz="4" w:space="0" w:color="000000"/>
              <w:bottom w:val="single" w:sz="4" w:space="0" w:color="000000"/>
            </w:tcBorders>
          </w:tcPr>
          <w:p>
            <w:pPr>
              <w:pStyle w:val="TableParagraph"/>
              <w:spacing w:before="42"/>
              <w:ind w:left="113"/>
              <w:rPr>
                <w:rFonts w:ascii="Times New Roman"/>
                <w:sz w:val="18"/>
              </w:rPr>
            </w:pPr>
            <w:r>
              <w:rPr>
                <w:rFonts w:ascii="Times New Roman"/>
                <w:sz w:val="18"/>
              </w:rPr>
              <w:t>Track number</w:t>
            </w:r>
          </w:p>
        </w:tc>
      </w:tr>
      <w:tr>
        <w:trPr>
          <w:trHeight w:val="291"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sz w:val="18"/>
              </w:rPr>
              <w:t>5</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42"/>
              <w:ind w:left="116"/>
              <w:rPr>
                <w:rFonts w:ascii="Times New Roman"/>
                <w:sz w:val="18"/>
              </w:rPr>
            </w:pPr>
            <w:r>
              <w:rPr>
                <w:rFonts w:ascii="Times New Roman"/>
                <w:w w:val="99"/>
                <w:sz w:val="18"/>
              </w:rPr>
              <w:t>H</w:t>
            </w:r>
          </w:p>
        </w:tc>
        <w:tc>
          <w:tcPr>
            <w:tcW w:w="3584" w:type="dxa"/>
            <w:tcBorders>
              <w:top w:val="single" w:sz="4" w:space="0" w:color="000000"/>
              <w:left w:val="single" w:sz="4" w:space="0" w:color="000000"/>
              <w:bottom w:val="single" w:sz="4" w:space="0" w:color="000000"/>
            </w:tcBorders>
          </w:tcPr>
          <w:p>
            <w:pPr>
              <w:pStyle w:val="TableParagraph"/>
              <w:spacing w:before="42"/>
              <w:ind w:left="113"/>
              <w:rPr>
                <w:rFonts w:ascii="Times New Roman"/>
                <w:sz w:val="18"/>
              </w:rPr>
            </w:pPr>
            <w:r>
              <w:rPr>
                <w:rFonts w:ascii="Times New Roman"/>
                <w:sz w:val="18"/>
              </w:rPr>
              <w:t>Head number</w:t>
            </w:r>
          </w:p>
        </w:tc>
      </w:tr>
      <w:tr>
        <w:trPr>
          <w:trHeight w:val="294"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45"/>
              <w:ind w:left="116"/>
              <w:rPr>
                <w:rFonts w:ascii="Times New Roman"/>
                <w:sz w:val="18"/>
              </w:rPr>
            </w:pPr>
            <w:r>
              <w:rPr>
                <w:rFonts w:ascii="Times New Roman"/>
                <w:sz w:val="18"/>
              </w:rPr>
              <w:t>6</w:t>
            </w:r>
          </w:p>
        </w:tc>
        <w:tc>
          <w:tcPr>
            <w:tcW w:w="4180" w:type="dxa"/>
            <w:gridSpan w:val="8"/>
            <w:tcBorders>
              <w:top w:val="single" w:sz="4" w:space="0" w:color="000000"/>
              <w:left w:val="single" w:sz="4" w:space="0" w:color="000000"/>
              <w:bottom w:val="single" w:sz="4" w:space="0" w:color="000000"/>
              <w:right w:val="single" w:sz="4" w:space="0" w:color="000000"/>
            </w:tcBorders>
          </w:tcPr>
          <w:p>
            <w:pPr>
              <w:pStyle w:val="TableParagraph"/>
              <w:spacing w:before="45"/>
              <w:ind w:left="116"/>
              <w:rPr>
                <w:rFonts w:ascii="Times New Roman"/>
                <w:sz w:val="18"/>
              </w:rPr>
            </w:pPr>
            <w:r>
              <w:rPr>
                <w:rFonts w:ascii="Times New Roman"/>
                <w:sz w:val="18"/>
              </w:rPr>
              <w:t>R</w:t>
            </w:r>
          </w:p>
        </w:tc>
        <w:tc>
          <w:tcPr>
            <w:tcW w:w="3584" w:type="dxa"/>
            <w:tcBorders>
              <w:top w:val="single" w:sz="4" w:space="0" w:color="000000"/>
              <w:left w:val="single" w:sz="4" w:space="0" w:color="000000"/>
              <w:bottom w:val="single" w:sz="4" w:space="0" w:color="000000"/>
            </w:tcBorders>
          </w:tcPr>
          <w:p>
            <w:pPr>
              <w:pStyle w:val="TableParagraph"/>
              <w:spacing w:before="45"/>
              <w:ind w:left="113"/>
              <w:rPr>
                <w:rFonts w:ascii="Times New Roman"/>
                <w:sz w:val="18"/>
              </w:rPr>
            </w:pPr>
            <w:r>
              <w:rPr>
                <w:rFonts w:ascii="Times New Roman"/>
                <w:sz w:val="18"/>
              </w:rPr>
              <w:t>Sector number</w:t>
            </w:r>
          </w:p>
        </w:tc>
      </w:tr>
      <w:tr>
        <w:trPr>
          <w:trHeight w:val="298" w:hRule="atLeast"/>
        </w:trPr>
        <w:tc>
          <w:tcPr>
            <w:tcW w:w="1018"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right w:val="single" w:sz="4" w:space="0" w:color="000000"/>
            </w:tcBorders>
          </w:tcPr>
          <w:p>
            <w:pPr>
              <w:pStyle w:val="TableParagraph"/>
              <w:spacing w:before="42"/>
              <w:ind w:left="116"/>
              <w:rPr>
                <w:rFonts w:ascii="Times New Roman"/>
                <w:sz w:val="18"/>
              </w:rPr>
            </w:pPr>
            <w:r>
              <w:rPr>
                <w:rFonts w:ascii="Times New Roman"/>
                <w:sz w:val="18"/>
              </w:rPr>
              <w:t>7</w:t>
            </w:r>
          </w:p>
        </w:tc>
        <w:tc>
          <w:tcPr>
            <w:tcW w:w="4180" w:type="dxa"/>
            <w:gridSpan w:val="8"/>
            <w:tcBorders>
              <w:top w:val="single" w:sz="4" w:space="0" w:color="000000"/>
              <w:left w:val="single" w:sz="4" w:space="0" w:color="000000"/>
              <w:right w:val="single" w:sz="4" w:space="0" w:color="000000"/>
            </w:tcBorders>
          </w:tcPr>
          <w:p>
            <w:pPr>
              <w:pStyle w:val="TableParagraph"/>
              <w:spacing w:before="42"/>
              <w:ind w:left="116"/>
              <w:rPr>
                <w:rFonts w:ascii="Times New Roman"/>
                <w:sz w:val="18"/>
              </w:rPr>
            </w:pPr>
            <w:r>
              <w:rPr>
                <w:rFonts w:ascii="Times New Roman"/>
                <w:w w:val="99"/>
                <w:sz w:val="18"/>
              </w:rPr>
              <w:t>N</w:t>
            </w:r>
          </w:p>
        </w:tc>
        <w:tc>
          <w:tcPr>
            <w:tcW w:w="3584" w:type="dxa"/>
            <w:tcBorders>
              <w:top w:val="single" w:sz="4" w:space="0" w:color="000000"/>
              <w:left w:val="single" w:sz="4" w:space="0" w:color="000000"/>
            </w:tcBorders>
          </w:tcPr>
          <w:p>
            <w:pPr>
              <w:pStyle w:val="TableParagraph"/>
              <w:spacing w:before="42"/>
              <w:ind w:left="113"/>
              <w:rPr>
                <w:rFonts w:ascii="Times New Roman"/>
                <w:sz w:val="18"/>
              </w:rPr>
            </w:pPr>
            <w:r>
              <w:rPr>
                <w:rFonts w:ascii="Times New Roman"/>
                <w:sz w:val="18"/>
              </w:rPr>
              <w:t>Sector size code.</w:t>
            </w:r>
          </w:p>
        </w:tc>
      </w:tr>
    </w:tbl>
    <w:p>
      <w:pPr>
        <w:pStyle w:val="BodyText"/>
        <w:spacing w:before="6"/>
        <w:ind w:left="0"/>
        <w:rPr>
          <w:rFonts w:ascii="Arial"/>
          <w:sz w:val="30"/>
        </w:rPr>
      </w:pPr>
    </w:p>
    <w:p>
      <w:pPr>
        <w:pStyle w:val="Heading6"/>
        <w:numPr>
          <w:ilvl w:val="0"/>
          <w:numId w:val="452"/>
        </w:numPr>
        <w:tabs>
          <w:tab w:pos="365" w:val="left" w:leader="none"/>
        </w:tabs>
        <w:spacing w:line="240" w:lineRule="auto" w:before="0" w:after="0"/>
        <w:ind w:left="364" w:right="0" w:hanging="213"/>
        <w:jc w:val="both"/>
      </w:pPr>
      <w:r>
        <w:rPr/>
        <w:t>Check interrupt status command</w:t>
      </w:r>
      <w:r>
        <w:rPr>
          <w:spacing w:val="-2"/>
        </w:rPr>
        <w:t> </w:t>
      </w:r>
      <w:r>
        <w:rPr/>
        <w:t>(FD_SENSEI)</w:t>
      </w:r>
    </w:p>
    <w:p>
      <w:pPr>
        <w:spacing w:line="309" w:lineRule="auto" w:before="70"/>
        <w:ind w:left="152" w:right="1317" w:firstLine="420"/>
        <w:jc w:val="both"/>
        <w:rPr>
          <w:rFonts w:ascii="Times New Roman"/>
          <w:sz w:val="21"/>
        </w:rPr>
      </w:pPr>
      <w:r>
        <w:rPr>
          <w:rFonts w:ascii="Times New Roman"/>
          <w:sz w:val="21"/>
        </w:rPr>
        <w:t>After sending this command, the floppy controller will immediately return the normal results 1 and 2 (ie, state ST0 and the track number PCN where the head is located). They are the result states after the controller executes the previous command. An interrupt signal is usually sent to the CPU after the execution of a command. For interrupts caused by read/write sectors, read/write tracks, read/write delete flags, read ID field, format and scan commands, and commands in non-DMA transfer mode, the cause of the interrupt can be known directly based on the flag of the main status register. For the interrupt caused by the drive's ready signal change,</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8" w:firstLine="0"/>
        <w:jc w:val="both"/>
        <w:rPr>
          <w:rFonts w:ascii="Times New Roman"/>
          <w:sz w:val="21"/>
        </w:rPr>
      </w:pPr>
      <w:r>
        <w:rPr>
          <w:rFonts w:ascii="Times New Roman"/>
          <w:sz w:val="21"/>
        </w:rPr>
        <w:t>seek and recalibration (head return to zero), because there is no return result, you need to use this command to read the status information after the controller executes the command. The format of this command is shown in Table 9-23.</w:t>
      </w:r>
    </w:p>
    <w:p>
      <w:pPr>
        <w:pStyle w:val="BodyText"/>
        <w:spacing w:before="6"/>
        <w:ind w:left="0"/>
        <w:rPr>
          <w:rFonts w:ascii="Times New Roman"/>
          <w:sz w:val="27"/>
        </w:rPr>
      </w:pPr>
    </w:p>
    <w:p>
      <w:pPr>
        <w:pStyle w:val="BodyText"/>
        <w:spacing w:before="0" w:after="42"/>
        <w:ind w:left="0" w:right="1174"/>
        <w:jc w:val="center"/>
        <w:rPr>
          <w:rFonts w:ascii="Arial"/>
        </w:rPr>
      </w:pPr>
      <w:r>
        <w:rPr>
          <w:rFonts w:ascii="Arial"/>
        </w:rPr>
        <w:t>Table 9-23 Format of check interrupt status command (FD_SENSEI)</w:t>
      </w:r>
    </w:p>
    <w:tbl>
      <w:tblPr>
        <w:tblW w:w="0" w:type="auto"/>
        <w:jc w:val="left"/>
        <w:tblInd w:w="4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67"/>
        <w:gridCol w:w="485"/>
        <w:gridCol w:w="531"/>
        <w:gridCol w:w="522"/>
        <w:gridCol w:w="500"/>
        <w:gridCol w:w="500"/>
        <w:gridCol w:w="500"/>
        <w:gridCol w:w="500"/>
        <w:gridCol w:w="592"/>
        <w:gridCol w:w="601"/>
        <w:gridCol w:w="3412"/>
      </w:tblGrid>
      <w:tr>
        <w:trPr>
          <w:trHeight w:val="310" w:hRule="atLeast"/>
        </w:trPr>
        <w:tc>
          <w:tcPr>
            <w:tcW w:w="967" w:type="dxa"/>
            <w:tcBorders>
              <w:right w:val="single" w:sz="4" w:space="0" w:color="000000"/>
            </w:tcBorders>
          </w:tcPr>
          <w:p>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Seq</w:t>
            </w:r>
          </w:p>
        </w:tc>
        <w:tc>
          <w:tcPr>
            <w:tcW w:w="531"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D7</w:t>
            </w:r>
          </w:p>
        </w:tc>
        <w:tc>
          <w:tcPr>
            <w:tcW w:w="522"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D6</w:t>
            </w:r>
          </w:p>
        </w:tc>
        <w:tc>
          <w:tcPr>
            <w:tcW w:w="500"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D5</w:t>
            </w:r>
          </w:p>
        </w:tc>
        <w:tc>
          <w:tcPr>
            <w:tcW w:w="500" w:type="dxa"/>
            <w:tcBorders>
              <w:left w:val="single" w:sz="4" w:space="0" w:color="000000"/>
              <w:right w:val="single" w:sz="4" w:space="0" w:color="000000"/>
            </w:tcBorders>
          </w:tcPr>
          <w:p>
            <w:pPr>
              <w:pStyle w:val="TableParagraph"/>
              <w:spacing w:before="52"/>
              <w:ind w:left="115"/>
              <w:rPr>
                <w:rFonts w:ascii="Times New Roman"/>
                <w:sz w:val="18"/>
              </w:rPr>
            </w:pPr>
            <w:r>
              <w:rPr>
                <w:rFonts w:ascii="Times New Roman"/>
                <w:sz w:val="18"/>
              </w:rPr>
              <w:t>D4</w:t>
            </w:r>
          </w:p>
        </w:tc>
        <w:tc>
          <w:tcPr>
            <w:tcW w:w="500" w:type="dxa"/>
            <w:tcBorders>
              <w:left w:val="single" w:sz="4" w:space="0" w:color="000000"/>
              <w:right w:val="single" w:sz="4" w:space="0" w:color="000000"/>
            </w:tcBorders>
          </w:tcPr>
          <w:p>
            <w:pPr>
              <w:pStyle w:val="TableParagraph"/>
              <w:spacing w:before="52"/>
              <w:ind w:left="114"/>
              <w:rPr>
                <w:rFonts w:ascii="Times New Roman"/>
                <w:sz w:val="18"/>
              </w:rPr>
            </w:pPr>
            <w:r>
              <w:rPr>
                <w:rFonts w:ascii="Times New Roman"/>
                <w:sz w:val="18"/>
              </w:rPr>
              <w:t>D3</w:t>
            </w:r>
          </w:p>
        </w:tc>
        <w:tc>
          <w:tcPr>
            <w:tcW w:w="500" w:type="dxa"/>
            <w:tcBorders>
              <w:left w:val="single" w:sz="4" w:space="0" w:color="000000"/>
              <w:right w:val="single" w:sz="4" w:space="0" w:color="000000"/>
            </w:tcBorders>
          </w:tcPr>
          <w:p>
            <w:pPr>
              <w:pStyle w:val="TableParagraph"/>
              <w:spacing w:before="52"/>
              <w:ind w:left="113"/>
              <w:rPr>
                <w:rFonts w:ascii="Times New Roman"/>
                <w:sz w:val="18"/>
              </w:rPr>
            </w:pPr>
            <w:r>
              <w:rPr>
                <w:rFonts w:ascii="Times New Roman"/>
                <w:sz w:val="18"/>
              </w:rPr>
              <w:t>D2</w:t>
            </w:r>
          </w:p>
        </w:tc>
        <w:tc>
          <w:tcPr>
            <w:tcW w:w="592" w:type="dxa"/>
            <w:tcBorders>
              <w:left w:val="single" w:sz="4" w:space="0" w:color="000000"/>
              <w:right w:val="single" w:sz="4" w:space="0" w:color="000000"/>
            </w:tcBorders>
          </w:tcPr>
          <w:p>
            <w:pPr>
              <w:pStyle w:val="TableParagraph"/>
              <w:spacing w:before="52"/>
              <w:ind w:left="112"/>
              <w:rPr>
                <w:rFonts w:ascii="Times New Roman"/>
                <w:sz w:val="18"/>
              </w:rPr>
            </w:pPr>
            <w:r>
              <w:rPr>
                <w:rFonts w:ascii="Times New Roman"/>
                <w:sz w:val="18"/>
              </w:rPr>
              <w:t>D1</w:t>
            </w:r>
          </w:p>
        </w:tc>
        <w:tc>
          <w:tcPr>
            <w:tcW w:w="601" w:type="dxa"/>
            <w:tcBorders>
              <w:left w:val="single" w:sz="4" w:space="0" w:color="000000"/>
              <w:right w:val="single" w:sz="4" w:space="0" w:color="000000"/>
            </w:tcBorders>
          </w:tcPr>
          <w:p>
            <w:pPr>
              <w:pStyle w:val="TableParagraph"/>
              <w:spacing w:before="52"/>
              <w:ind w:left="111"/>
              <w:rPr>
                <w:rFonts w:ascii="Times New Roman"/>
                <w:sz w:val="18"/>
              </w:rPr>
            </w:pPr>
            <w:r>
              <w:rPr>
                <w:rFonts w:ascii="Times New Roman"/>
                <w:sz w:val="18"/>
              </w:rPr>
              <w:t>D0</w:t>
            </w:r>
          </w:p>
        </w:tc>
        <w:tc>
          <w:tcPr>
            <w:tcW w:w="3412" w:type="dxa"/>
            <w:tcBorders>
              <w:left w:val="single" w:sz="4" w:space="0" w:color="000000"/>
            </w:tcBorders>
          </w:tcPr>
          <w:p>
            <w:pPr>
              <w:pStyle w:val="TableParagraph"/>
              <w:spacing w:before="52"/>
              <w:ind w:left="110"/>
              <w:rPr>
                <w:rFonts w:ascii="Times New Roman"/>
                <w:sz w:val="18"/>
              </w:rPr>
            </w:pPr>
            <w:r>
              <w:rPr>
                <w:rFonts w:ascii="Times New Roman"/>
                <w:sz w:val="18"/>
              </w:rPr>
              <w:t>Description</w:t>
            </w:r>
          </w:p>
        </w:tc>
      </w:tr>
      <w:tr>
        <w:trPr>
          <w:trHeight w:val="313" w:hRule="atLeast"/>
        </w:trPr>
        <w:tc>
          <w:tcPr>
            <w:tcW w:w="967"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522"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6"/>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5"/>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4"/>
              <w:rPr>
                <w:rFonts w:ascii="Times New Roman"/>
                <w:sz w:val="18"/>
              </w:rPr>
            </w:pPr>
            <w:r>
              <w:rPr>
                <w:rFonts w:ascii="Times New Roman"/>
                <w:sz w:val="18"/>
              </w:rPr>
              <w:t>1</w:t>
            </w:r>
          </w:p>
        </w:tc>
        <w:tc>
          <w:tcPr>
            <w:tcW w:w="500" w:type="dxa"/>
            <w:tcBorders>
              <w:left w:val="single" w:sz="4" w:space="0" w:color="000000"/>
              <w:bottom w:val="single" w:sz="4" w:space="0" w:color="000000"/>
              <w:right w:val="single" w:sz="4" w:space="0" w:color="000000"/>
            </w:tcBorders>
          </w:tcPr>
          <w:p>
            <w:pPr>
              <w:pStyle w:val="TableParagraph"/>
              <w:spacing w:before="54"/>
              <w:ind w:left="113"/>
              <w:rPr>
                <w:rFonts w:ascii="Times New Roman"/>
                <w:sz w:val="18"/>
              </w:rPr>
            </w:pPr>
            <w:r>
              <w:rPr>
                <w:rFonts w:ascii="Times New Roman"/>
                <w:sz w:val="18"/>
              </w:rPr>
              <w:t>0</w:t>
            </w:r>
          </w:p>
        </w:tc>
        <w:tc>
          <w:tcPr>
            <w:tcW w:w="592" w:type="dxa"/>
            <w:tcBorders>
              <w:left w:val="single" w:sz="4" w:space="0" w:color="000000"/>
              <w:bottom w:val="single" w:sz="4" w:space="0" w:color="000000"/>
              <w:right w:val="single" w:sz="4" w:space="0" w:color="000000"/>
            </w:tcBorders>
          </w:tcPr>
          <w:p>
            <w:pPr>
              <w:pStyle w:val="TableParagraph"/>
              <w:spacing w:before="54"/>
              <w:ind w:left="112"/>
              <w:rPr>
                <w:rFonts w:ascii="Times New Roman"/>
                <w:sz w:val="18"/>
              </w:rPr>
            </w:pPr>
            <w:r>
              <w:rPr>
                <w:rFonts w:ascii="Times New Roman"/>
                <w:sz w:val="18"/>
              </w:rPr>
              <w:t>0</w:t>
            </w:r>
          </w:p>
        </w:tc>
        <w:tc>
          <w:tcPr>
            <w:tcW w:w="601" w:type="dxa"/>
            <w:tcBorders>
              <w:left w:val="single" w:sz="4" w:space="0" w:color="000000"/>
              <w:bottom w:val="single" w:sz="4" w:space="0" w:color="000000"/>
              <w:right w:val="single" w:sz="4" w:space="0" w:color="000000"/>
            </w:tcBorders>
          </w:tcPr>
          <w:p>
            <w:pPr>
              <w:pStyle w:val="TableParagraph"/>
              <w:spacing w:before="54"/>
              <w:ind w:left="111"/>
              <w:rPr>
                <w:rFonts w:ascii="Times New Roman"/>
                <w:sz w:val="18"/>
              </w:rPr>
            </w:pPr>
            <w:r>
              <w:rPr>
                <w:rFonts w:ascii="Times New Roman"/>
                <w:sz w:val="18"/>
              </w:rPr>
              <w:t>0</w:t>
            </w:r>
          </w:p>
        </w:tc>
        <w:tc>
          <w:tcPr>
            <w:tcW w:w="3412" w:type="dxa"/>
            <w:tcBorders>
              <w:left w:val="single" w:sz="4" w:space="0" w:color="000000"/>
              <w:bottom w:val="single" w:sz="4" w:space="0" w:color="000000"/>
            </w:tcBorders>
          </w:tcPr>
          <w:p>
            <w:pPr>
              <w:pStyle w:val="TableParagraph"/>
              <w:spacing w:before="54"/>
              <w:ind w:left="110"/>
              <w:rPr>
                <w:rFonts w:ascii="Times New Roman"/>
                <w:sz w:val="18"/>
              </w:rPr>
            </w:pPr>
            <w:r>
              <w:rPr>
                <w:rFonts w:ascii="Times New Roman"/>
                <w:sz w:val="18"/>
              </w:rPr>
              <w:t>Detection interrupt status cmd code: 0x08</w:t>
            </w:r>
          </w:p>
        </w:tc>
      </w:tr>
      <w:tr>
        <w:trPr>
          <w:trHeight w:val="311" w:hRule="atLeast"/>
        </w:trPr>
        <w:tc>
          <w:tcPr>
            <w:tcW w:w="967"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4246"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3412" w:type="dxa"/>
            <w:tcBorders>
              <w:top w:val="single" w:sz="4" w:space="0" w:color="000000"/>
              <w:left w:val="single" w:sz="4" w:space="0" w:color="000000"/>
              <w:bottom w:val="single" w:sz="4" w:space="0" w:color="000000"/>
            </w:tcBorders>
          </w:tcPr>
          <w:p>
            <w:pPr>
              <w:pStyle w:val="TableParagraph"/>
              <w:spacing w:before="0"/>
              <w:rPr>
                <w:rFonts w:ascii="Times New Roman"/>
                <w:sz w:val="20"/>
              </w:rPr>
            </w:pPr>
          </w:p>
        </w:tc>
      </w:tr>
      <w:tr>
        <w:trPr>
          <w:trHeight w:val="301" w:hRule="atLeast"/>
        </w:trPr>
        <w:tc>
          <w:tcPr>
            <w:tcW w:w="967" w:type="dxa"/>
            <w:vMerge w:val="restart"/>
            <w:tcBorders>
              <w:top w:val="single" w:sz="4" w:space="0" w:color="000000"/>
              <w:right w:val="single" w:sz="4" w:space="0" w:color="000000"/>
            </w:tcBorders>
          </w:tcPr>
          <w:p>
            <w:pPr>
              <w:pStyle w:val="TableParagraph"/>
              <w:spacing w:before="6"/>
              <w:rPr>
                <w:rFonts w:ascii="Arial"/>
                <w:sz w:val="18"/>
              </w:rPr>
            </w:pPr>
          </w:p>
          <w:p>
            <w:pPr>
              <w:pStyle w:val="TableParagraph"/>
              <w:spacing w:before="0"/>
              <w:ind w:left="109"/>
              <w:rPr>
                <w:rFonts w:ascii="Times New Roman"/>
                <w:sz w:val="18"/>
              </w:rPr>
            </w:pPr>
            <w:r>
              <w:rPr>
                <w:rFonts w:ascii="Times New Roman"/>
                <w:sz w:val="18"/>
              </w:rPr>
              <w:t>Result</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1</w:t>
            </w:r>
          </w:p>
        </w:tc>
        <w:tc>
          <w:tcPr>
            <w:tcW w:w="4246" w:type="dxa"/>
            <w:gridSpan w:val="8"/>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ST0</w:t>
            </w:r>
          </w:p>
        </w:tc>
        <w:tc>
          <w:tcPr>
            <w:tcW w:w="3412" w:type="dxa"/>
            <w:tcBorders>
              <w:top w:val="single" w:sz="4" w:space="0" w:color="000000"/>
              <w:left w:val="single" w:sz="4" w:space="0" w:color="000000"/>
              <w:bottom w:val="single" w:sz="4" w:space="0" w:color="000000"/>
            </w:tcBorders>
          </w:tcPr>
          <w:p>
            <w:pPr>
              <w:pStyle w:val="TableParagraph"/>
              <w:spacing w:before="52"/>
              <w:ind w:left="110"/>
              <w:rPr>
                <w:rFonts w:ascii="Times New Roman"/>
                <w:sz w:val="18"/>
              </w:rPr>
            </w:pPr>
            <w:r>
              <w:rPr>
                <w:rFonts w:ascii="Times New Roman"/>
                <w:sz w:val="18"/>
              </w:rPr>
              <w:t>Status byte 0</w:t>
            </w:r>
          </w:p>
        </w:tc>
      </w:tr>
      <w:tr>
        <w:trPr>
          <w:trHeight w:val="301" w:hRule="atLeast"/>
        </w:trPr>
        <w:tc>
          <w:tcPr>
            <w:tcW w:w="967" w:type="dxa"/>
            <w:vMerge/>
            <w:tcBorders>
              <w:top w:val="nil"/>
              <w:right w:val="single" w:sz="4" w:space="0" w:color="000000"/>
            </w:tcBorders>
          </w:tcPr>
          <w:p>
            <w:pPr>
              <w:rPr>
                <w:sz w:val="2"/>
                <w:szCs w:val="2"/>
              </w:rPr>
            </w:pPr>
          </w:p>
        </w:tc>
        <w:tc>
          <w:tcPr>
            <w:tcW w:w="485" w:type="dxa"/>
            <w:tcBorders>
              <w:top w:val="single" w:sz="4" w:space="0" w:color="000000"/>
              <w:left w:val="single" w:sz="4" w:space="0" w:color="000000"/>
              <w:right w:val="single" w:sz="4" w:space="0" w:color="000000"/>
            </w:tcBorders>
          </w:tcPr>
          <w:p>
            <w:pPr>
              <w:pStyle w:val="TableParagraph"/>
              <w:spacing w:before="42"/>
              <w:ind w:left="117"/>
              <w:rPr>
                <w:rFonts w:ascii="Times New Roman"/>
                <w:sz w:val="18"/>
              </w:rPr>
            </w:pPr>
            <w:r>
              <w:rPr>
                <w:rFonts w:ascii="Times New Roman"/>
                <w:sz w:val="18"/>
              </w:rPr>
              <w:t>2</w:t>
            </w:r>
          </w:p>
        </w:tc>
        <w:tc>
          <w:tcPr>
            <w:tcW w:w="4246" w:type="dxa"/>
            <w:gridSpan w:val="8"/>
            <w:tcBorders>
              <w:top w:val="single" w:sz="4" w:space="0" w:color="000000"/>
              <w:left w:val="single" w:sz="4" w:space="0" w:color="000000"/>
              <w:right w:val="single" w:sz="4" w:space="0" w:color="000000"/>
            </w:tcBorders>
          </w:tcPr>
          <w:p>
            <w:pPr>
              <w:pStyle w:val="TableParagraph"/>
              <w:spacing w:before="42"/>
              <w:ind w:left="119"/>
              <w:rPr>
                <w:rFonts w:ascii="Times New Roman"/>
                <w:sz w:val="18"/>
              </w:rPr>
            </w:pPr>
            <w:r>
              <w:rPr>
                <w:rFonts w:ascii="Times New Roman"/>
                <w:sz w:val="18"/>
              </w:rPr>
              <w:t>C</w:t>
            </w:r>
          </w:p>
        </w:tc>
        <w:tc>
          <w:tcPr>
            <w:tcW w:w="3412" w:type="dxa"/>
            <w:tcBorders>
              <w:top w:val="single" w:sz="4" w:space="0" w:color="000000"/>
              <w:left w:val="single" w:sz="4" w:space="0" w:color="000000"/>
            </w:tcBorders>
          </w:tcPr>
          <w:p>
            <w:pPr>
              <w:pStyle w:val="TableParagraph"/>
              <w:spacing w:before="42"/>
              <w:ind w:left="110"/>
              <w:rPr>
                <w:rFonts w:ascii="Times New Roman"/>
                <w:sz w:val="18"/>
              </w:rPr>
            </w:pPr>
            <w:r>
              <w:rPr>
                <w:rFonts w:ascii="Times New Roman"/>
                <w:sz w:val="18"/>
              </w:rPr>
              <w:t>Track number of the current head.</w:t>
            </w:r>
          </w:p>
        </w:tc>
      </w:tr>
    </w:tbl>
    <w:p>
      <w:pPr>
        <w:pStyle w:val="BodyText"/>
        <w:spacing w:before="6"/>
        <w:ind w:left="0"/>
        <w:rPr>
          <w:rFonts w:ascii="Arial"/>
          <w:sz w:val="30"/>
        </w:rPr>
      </w:pPr>
    </w:p>
    <w:p>
      <w:pPr>
        <w:pStyle w:val="Heading6"/>
        <w:numPr>
          <w:ilvl w:val="0"/>
          <w:numId w:val="452"/>
        </w:numPr>
        <w:tabs>
          <w:tab w:pos="365" w:val="left" w:leader="none"/>
        </w:tabs>
        <w:spacing w:line="240" w:lineRule="auto" w:before="0" w:after="0"/>
        <w:ind w:left="364" w:right="0" w:hanging="213"/>
        <w:jc w:val="both"/>
      </w:pPr>
      <w:r>
        <w:rPr/>
        <w:t>Set drive parameter command</w:t>
      </w:r>
      <w:r>
        <w:rPr>
          <w:spacing w:val="-3"/>
        </w:rPr>
        <w:t> </w:t>
      </w:r>
      <w:r>
        <w:rPr/>
        <w:t>(FD_SPECIFY)</w:t>
      </w:r>
    </w:p>
    <w:p>
      <w:pPr>
        <w:spacing w:line="309" w:lineRule="auto" w:before="71"/>
        <w:ind w:left="152" w:right="1316" w:firstLine="420"/>
        <w:jc w:val="both"/>
        <w:rPr>
          <w:rFonts w:ascii="Times New Roman"/>
          <w:sz w:val="21"/>
        </w:rPr>
      </w:pPr>
      <w:r>
        <w:rPr>
          <w:rFonts w:ascii="Times New Roman"/>
          <w:sz w:val="21"/>
        </w:rPr>
        <w:t>This command is used to set the three initial timer values and the selected transmission mode inside the floppy disk controller, that is, the drive motor step rate </w:t>
      </w:r>
      <w:r>
        <w:rPr>
          <w:rFonts w:ascii="Times New Roman"/>
          <w:spacing w:val="-3"/>
          <w:sz w:val="21"/>
        </w:rPr>
        <w:t>(SRT), </w:t>
      </w:r>
      <w:r>
        <w:rPr>
          <w:rFonts w:ascii="Times New Roman"/>
          <w:sz w:val="21"/>
        </w:rPr>
        <w:t>head loading/unloading </w:t>
      </w:r>
      <w:r>
        <w:rPr>
          <w:rFonts w:ascii="Times New Roman"/>
          <w:spacing w:val="-3"/>
          <w:sz w:val="21"/>
        </w:rPr>
        <w:t>(HLT/HUT) </w:t>
      </w:r>
      <w:r>
        <w:rPr>
          <w:rFonts w:ascii="Times New Roman"/>
          <w:sz w:val="21"/>
        </w:rPr>
        <w:t>time, and whether to use DMA mode for transmission, are sent to the floppy drive controller. The format of this command is shown in </w:t>
      </w:r>
      <w:r>
        <w:rPr>
          <w:rFonts w:ascii="Times New Roman"/>
          <w:spacing w:val="-4"/>
          <w:sz w:val="21"/>
        </w:rPr>
        <w:t>Table </w:t>
      </w:r>
      <w:r>
        <w:rPr>
          <w:rFonts w:ascii="Times New Roman"/>
          <w:sz w:val="21"/>
        </w:rPr>
        <w:t>9-24. The time unit is the value when the data transmission rate is 500 KB/S. In addition, in the Linux 0.12 kernel, the parameter byte 1 of the command phase is the spec1 described in the original comment on lines 96-103 in </w:t>
      </w:r>
      <w:r>
        <w:rPr>
          <w:rFonts w:ascii="Times New Roman"/>
          <w:spacing w:val="-3"/>
          <w:sz w:val="21"/>
        </w:rPr>
        <w:t>floppy.c </w:t>
      </w:r>
      <w:r>
        <w:rPr>
          <w:rFonts w:ascii="Times New Roman"/>
          <w:sz w:val="21"/>
        </w:rPr>
        <w:t>file; the parameter byte 2 is the spec2. From the original comment and the program statement on line 316, spec2 is fixedly set to a value of 6 (ie, </w:t>
      </w:r>
      <w:r>
        <w:rPr>
          <w:rFonts w:ascii="Times New Roman"/>
          <w:spacing w:val="-7"/>
          <w:sz w:val="21"/>
        </w:rPr>
        <w:t>HLT </w:t>
      </w:r>
      <w:r>
        <w:rPr>
          <w:rFonts w:ascii="Times New Roman"/>
          <w:sz w:val="21"/>
        </w:rPr>
        <w:t>= 3, ND = 0), indicating that the head load time is 6 milliseconds, and the DMA mode is</w:t>
      </w:r>
      <w:r>
        <w:rPr>
          <w:rFonts w:ascii="Times New Roman"/>
          <w:spacing w:val="-14"/>
          <w:sz w:val="21"/>
        </w:rPr>
        <w:t> </w:t>
      </w:r>
      <w:r>
        <w:rPr>
          <w:rFonts w:ascii="Times New Roman"/>
          <w:sz w:val="21"/>
        </w:rPr>
        <w:t>used.</w:t>
      </w:r>
    </w:p>
    <w:p>
      <w:pPr>
        <w:pStyle w:val="BodyText"/>
        <w:spacing w:before="9"/>
        <w:ind w:left="0"/>
        <w:rPr>
          <w:rFonts w:ascii="Times New Roman"/>
          <w:sz w:val="27"/>
        </w:rPr>
      </w:pPr>
    </w:p>
    <w:p>
      <w:pPr>
        <w:pStyle w:val="BodyText"/>
        <w:spacing w:before="0" w:after="42"/>
        <w:ind w:left="0" w:right="1171"/>
        <w:jc w:val="center"/>
        <w:rPr>
          <w:rFonts w:ascii="Arial"/>
        </w:rPr>
      </w:pPr>
      <w:r>
        <w:rPr>
          <w:rFonts w:ascii="Arial"/>
        </w:rPr>
        <w:t>Table 9-24 Format of setting drive parameter command (FD_SPECIFY)</w:t>
      </w:r>
    </w:p>
    <w:tbl>
      <w:tblPr>
        <w:tblW w:w="0" w:type="auto"/>
        <w:jc w:val="left"/>
        <w:tblInd w:w="39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18"/>
        <w:gridCol w:w="485"/>
        <w:gridCol w:w="531"/>
        <w:gridCol w:w="522"/>
        <w:gridCol w:w="500"/>
        <w:gridCol w:w="500"/>
        <w:gridCol w:w="500"/>
        <w:gridCol w:w="500"/>
        <w:gridCol w:w="592"/>
        <w:gridCol w:w="611"/>
        <w:gridCol w:w="3441"/>
      </w:tblGrid>
      <w:tr>
        <w:trPr>
          <w:trHeight w:val="310" w:hRule="atLeast"/>
        </w:trPr>
        <w:tc>
          <w:tcPr>
            <w:tcW w:w="1018" w:type="dxa"/>
            <w:tcBorders>
              <w:right w:val="single" w:sz="4" w:space="0" w:color="000000"/>
            </w:tcBorders>
          </w:tcPr>
          <w:p>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Seq</w:t>
            </w:r>
          </w:p>
        </w:tc>
        <w:tc>
          <w:tcPr>
            <w:tcW w:w="531"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D7</w:t>
            </w:r>
          </w:p>
        </w:tc>
        <w:tc>
          <w:tcPr>
            <w:tcW w:w="522" w:type="dxa"/>
            <w:tcBorders>
              <w:left w:val="single" w:sz="4" w:space="0" w:color="000000"/>
              <w:right w:val="single" w:sz="4" w:space="0" w:color="000000"/>
            </w:tcBorders>
          </w:tcPr>
          <w:p>
            <w:pPr>
              <w:pStyle w:val="TableParagraph"/>
              <w:spacing w:before="52"/>
              <w:ind w:left="118"/>
              <w:rPr>
                <w:rFonts w:ascii="Times New Roman"/>
                <w:sz w:val="18"/>
              </w:rPr>
            </w:pPr>
            <w:r>
              <w:rPr>
                <w:rFonts w:ascii="Times New Roman"/>
                <w:sz w:val="18"/>
              </w:rPr>
              <w:t>D6</w:t>
            </w:r>
          </w:p>
        </w:tc>
        <w:tc>
          <w:tcPr>
            <w:tcW w:w="500" w:type="dxa"/>
            <w:tcBorders>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D5</w:t>
            </w:r>
          </w:p>
        </w:tc>
        <w:tc>
          <w:tcPr>
            <w:tcW w:w="500" w:type="dxa"/>
            <w:tcBorders>
              <w:left w:val="single" w:sz="4" w:space="0" w:color="000000"/>
              <w:right w:val="single" w:sz="4" w:space="0" w:color="000000"/>
            </w:tcBorders>
          </w:tcPr>
          <w:p>
            <w:pPr>
              <w:pStyle w:val="TableParagraph"/>
              <w:spacing w:before="52"/>
              <w:ind w:left="114"/>
              <w:rPr>
                <w:rFonts w:ascii="Times New Roman"/>
                <w:sz w:val="18"/>
              </w:rPr>
            </w:pPr>
            <w:r>
              <w:rPr>
                <w:rFonts w:ascii="Times New Roman"/>
                <w:sz w:val="18"/>
              </w:rPr>
              <w:t>D4</w:t>
            </w:r>
          </w:p>
        </w:tc>
        <w:tc>
          <w:tcPr>
            <w:tcW w:w="500" w:type="dxa"/>
            <w:tcBorders>
              <w:left w:val="single" w:sz="4" w:space="0" w:color="000000"/>
              <w:right w:val="single" w:sz="4" w:space="0" w:color="000000"/>
            </w:tcBorders>
          </w:tcPr>
          <w:p>
            <w:pPr>
              <w:pStyle w:val="TableParagraph"/>
              <w:spacing w:before="52"/>
              <w:ind w:left="113"/>
              <w:rPr>
                <w:rFonts w:ascii="Times New Roman"/>
                <w:sz w:val="18"/>
              </w:rPr>
            </w:pPr>
            <w:r>
              <w:rPr>
                <w:rFonts w:ascii="Times New Roman"/>
                <w:sz w:val="18"/>
              </w:rPr>
              <w:t>D3</w:t>
            </w:r>
          </w:p>
        </w:tc>
        <w:tc>
          <w:tcPr>
            <w:tcW w:w="500" w:type="dxa"/>
            <w:tcBorders>
              <w:left w:val="single" w:sz="4" w:space="0" w:color="000000"/>
              <w:right w:val="single" w:sz="4" w:space="0" w:color="000000"/>
            </w:tcBorders>
          </w:tcPr>
          <w:p>
            <w:pPr>
              <w:pStyle w:val="TableParagraph"/>
              <w:spacing w:before="52"/>
              <w:ind w:left="113"/>
              <w:rPr>
                <w:rFonts w:ascii="Times New Roman"/>
                <w:sz w:val="18"/>
              </w:rPr>
            </w:pPr>
            <w:r>
              <w:rPr>
                <w:rFonts w:ascii="Times New Roman"/>
                <w:sz w:val="18"/>
              </w:rPr>
              <w:t>D2</w:t>
            </w:r>
          </w:p>
        </w:tc>
        <w:tc>
          <w:tcPr>
            <w:tcW w:w="592" w:type="dxa"/>
            <w:tcBorders>
              <w:left w:val="single" w:sz="4" w:space="0" w:color="000000"/>
              <w:right w:val="single" w:sz="4" w:space="0" w:color="000000"/>
            </w:tcBorders>
          </w:tcPr>
          <w:p>
            <w:pPr>
              <w:pStyle w:val="TableParagraph"/>
              <w:spacing w:before="52"/>
              <w:ind w:left="112"/>
              <w:rPr>
                <w:rFonts w:ascii="Times New Roman"/>
                <w:sz w:val="18"/>
              </w:rPr>
            </w:pPr>
            <w:r>
              <w:rPr>
                <w:rFonts w:ascii="Times New Roman"/>
                <w:sz w:val="18"/>
              </w:rPr>
              <w:t>D1</w:t>
            </w:r>
          </w:p>
        </w:tc>
        <w:tc>
          <w:tcPr>
            <w:tcW w:w="611" w:type="dxa"/>
            <w:tcBorders>
              <w:left w:val="single" w:sz="4" w:space="0" w:color="000000"/>
              <w:right w:val="single" w:sz="4" w:space="0" w:color="000000"/>
            </w:tcBorders>
          </w:tcPr>
          <w:p>
            <w:pPr>
              <w:pStyle w:val="TableParagraph"/>
              <w:spacing w:before="52"/>
              <w:ind w:left="111"/>
              <w:rPr>
                <w:rFonts w:ascii="Times New Roman"/>
                <w:sz w:val="18"/>
              </w:rPr>
            </w:pPr>
            <w:r>
              <w:rPr>
                <w:rFonts w:ascii="Times New Roman"/>
                <w:sz w:val="18"/>
              </w:rPr>
              <w:t>D0</w:t>
            </w:r>
          </w:p>
        </w:tc>
        <w:tc>
          <w:tcPr>
            <w:tcW w:w="3441" w:type="dxa"/>
            <w:tcBorders>
              <w:left w:val="single" w:sz="4" w:space="0" w:color="000000"/>
            </w:tcBorders>
          </w:tcPr>
          <w:p>
            <w:pPr>
              <w:pStyle w:val="TableParagraph"/>
              <w:spacing w:before="52"/>
              <w:ind w:left="112"/>
              <w:rPr>
                <w:rFonts w:ascii="Times New Roman"/>
                <w:sz w:val="18"/>
              </w:rPr>
            </w:pPr>
            <w:r>
              <w:rPr>
                <w:rFonts w:ascii="Times New Roman"/>
                <w:sz w:val="18"/>
              </w:rPr>
              <w:t>Description</w:t>
            </w:r>
          </w:p>
        </w:tc>
      </w:tr>
      <w:tr>
        <w:trPr>
          <w:trHeight w:val="313" w:hRule="atLeast"/>
        </w:trPr>
        <w:tc>
          <w:tcPr>
            <w:tcW w:w="1018"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pPr>
              <w:pStyle w:val="TableParagraph"/>
              <w:spacing w:before="54"/>
              <w:ind w:left="116"/>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w:t>
            </w:r>
          </w:p>
        </w:tc>
        <w:tc>
          <w:tcPr>
            <w:tcW w:w="522" w:type="dxa"/>
            <w:tcBorders>
              <w:left w:val="single" w:sz="4" w:space="0" w:color="000000"/>
              <w:bottom w:val="single" w:sz="4" w:space="0" w:color="000000"/>
              <w:right w:val="single" w:sz="4" w:space="0" w:color="000000"/>
            </w:tcBorders>
          </w:tcPr>
          <w:p>
            <w:pPr>
              <w:pStyle w:val="TableParagraph"/>
              <w:spacing w:before="54"/>
              <w:ind w:left="118"/>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4"/>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3"/>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pPr>
              <w:pStyle w:val="TableParagraph"/>
              <w:spacing w:before="54"/>
              <w:ind w:left="113"/>
              <w:rPr>
                <w:rFonts w:ascii="Times New Roman"/>
                <w:sz w:val="18"/>
              </w:rPr>
            </w:pPr>
            <w:r>
              <w:rPr>
                <w:rFonts w:ascii="Times New Roman"/>
                <w:sz w:val="18"/>
              </w:rPr>
              <w:t>0</w:t>
            </w:r>
          </w:p>
        </w:tc>
        <w:tc>
          <w:tcPr>
            <w:tcW w:w="592" w:type="dxa"/>
            <w:tcBorders>
              <w:left w:val="single" w:sz="4" w:space="0" w:color="000000"/>
              <w:bottom w:val="single" w:sz="4" w:space="0" w:color="000000"/>
              <w:right w:val="single" w:sz="4" w:space="0" w:color="000000"/>
            </w:tcBorders>
          </w:tcPr>
          <w:p>
            <w:pPr>
              <w:pStyle w:val="TableParagraph"/>
              <w:spacing w:before="54"/>
              <w:ind w:left="112"/>
              <w:rPr>
                <w:rFonts w:ascii="Times New Roman"/>
                <w:sz w:val="18"/>
              </w:rPr>
            </w:pPr>
            <w:r>
              <w:rPr>
                <w:rFonts w:ascii="Times New Roman"/>
                <w:sz w:val="18"/>
              </w:rPr>
              <w:t>1</w:t>
            </w:r>
          </w:p>
        </w:tc>
        <w:tc>
          <w:tcPr>
            <w:tcW w:w="611" w:type="dxa"/>
            <w:tcBorders>
              <w:left w:val="single" w:sz="4" w:space="0" w:color="000000"/>
              <w:bottom w:val="single" w:sz="4" w:space="0" w:color="000000"/>
              <w:right w:val="single" w:sz="4" w:space="0" w:color="000000"/>
            </w:tcBorders>
          </w:tcPr>
          <w:p>
            <w:pPr>
              <w:pStyle w:val="TableParagraph"/>
              <w:spacing w:before="54"/>
              <w:ind w:left="111"/>
              <w:rPr>
                <w:rFonts w:ascii="Times New Roman"/>
                <w:sz w:val="18"/>
              </w:rPr>
            </w:pPr>
            <w:r>
              <w:rPr>
                <w:rFonts w:ascii="Times New Roman"/>
                <w:sz w:val="18"/>
              </w:rPr>
              <w:t>1</w:t>
            </w:r>
          </w:p>
        </w:tc>
        <w:tc>
          <w:tcPr>
            <w:tcW w:w="3441" w:type="dxa"/>
            <w:tcBorders>
              <w:left w:val="single" w:sz="4" w:space="0" w:color="000000"/>
              <w:bottom w:val="single" w:sz="4" w:space="0" w:color="000000"/>
            </w:tcBorders>
          </w:tcPr>
          <w:p>
            <w:pPr>
              <w:pStyle w:val="TableParagraph"/>
              <w:spacing w:before="54"/>
              <w:ind w:left="112"/>
              <w:rPr>
                <w:rFonts w:ascii="Times New Roman"/>
                <w:sz w:val="18"/>
              </w:rPr>
            </w:pPr>
            <w:r>
              <w:rPr>
                <w:rFonts w:ascii="Times New Roman"/>
                <w:sz w:val="18"/>
              </w:rPr>
              <w:t>Set parameter command code: 0x03</w:t>
            </w:r>
          </w:p>
        </w:tc>
      </w:tr>
      <w:tr>
        <w:trPr>
          <w:trHeight w:val="311" w:hRule="atLeast"/>
        </w:trPr>
        <w:tc>
          <w:tcPr>
            <w:tcW w:w="1018" w:type="dxa"/>
            <w:vMerge w:val="restart"/>
            <w:tcBorders>
              <w:top w:val="single" w:sz="4" w:space="0" w:color="000000"/>
              <w:bottom w:val="single" w:sz="4" w:space="0" w:color="000000"/>
              <w:right w:val="single" w:sz="4" w:space="0" w:color="000000"/>
            </w:tcBorders>
          </w:tcPr>
          <w:p>
            <w:pPr>
              <w:pStyle w:val="TableParagraph"/>
              <w:spacing w:before="6"/>
              <w:rPr>
                <w:rFonts w:ascii="Arial"/>
                <w:sz w:val="18"/>
              </w:rPr>
            </w:pPr>
          </w:p>
          <w:p>
            <w:pPr>
              <w:pStyle w:val="TableParagraph"/>
              <w:spacing w:before="0"/>
              <w:ind w:left="109"/>
              <w:rPr>
                <w:rFonts w:ascii="Times New Roman"/>
                <w:sz w:val="18"/>
              </w:rPr>
            </w:pPr>
            <w:r>
              <w:rPr>
                <w:rFonts w:ascii="Times New Roman"/>
                <w:sz w:val="18"/>
              </w:rPr>
              <w:t>Parameters</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1</w:t>
            </w:r>
          </w:p>
        </w:tc>
        <w:tc>
          <w:tcPr>
            <w:tcW w:w="2053" w:type="dxa"/>
            <w:gridSpan w:val="4"/>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SRT (Unit: 1ms)</w:t>
            </w:r>
          </w:p>
        </w:tc>
        <w:tc>
          <w:tcPr>
            <w:tcW w:w="2203" w:type="dxa"/>
            <w:gridSpan w:val="4"/>
            <w:tcBorders>
              <w:top w:val="single" w:sz="4" w:space="0" w:color="000000"/>
              <w:left w:val="single" w:sz="4" w:space="0" w:color="000000"/>
              <w:bottom w:val="single" w:sz="4" w:space="0" w:color="000000"/>
              <w:right w:val="single" w:sz="4" w:space="0" w:color="000000"/>
            </w:tcBorders>
          </w:tcPr>
          <w:p>
            <w:pPr>
              <w:pStyle w:val="TableParagraph"/>
              <w:spacing w:before="52"/>
              <w:ind w:left="113"/>
              <w:rPr>
                <w:rFonts w:ascii="Times New Roman"/>
                <w:sz w:val="18"/>
              </w:rPr>
            </w:pPr>
            <w:r>
              <w:rPr>
                <w:rFonts w:ascii="Times New Roman"/>
                <w:sz w:val="18"/>
              </w:rPr>
              <w:t>HUT (Unit: 16ms)</w:t>
            </w:r>
          </w:p>
        </w:tc>
        <w:tc>
          <w:tcPr>
            <w:tcW w:w="3441" w:type="dxa"/>
            <w:tcBorders>
              <w:top w:val="single" w:sz="4" w:space="0" w:color="000000"/>
              <w:left w:val="single" w:sz="4" w:space="0" w:color="000000"/>
              <w:bottom w:val="single" w:sz="4" w:space="0" w:color="000000"/>
            </w:tcBorders>
          </w:tcPr>
          <w:p>
            <w:pPr>
              <w:pStyle w:val="TableParagraph"/>
              <w:spacing w:before="52"/>
              <w:ind w:left="112"/>
              <w:rPr>
                <w:rFonts w:ascii="Times New Roman"/>
                <w:sz w:val="18"/>
              </w:rPr>
            </w:pPr>
            <w:r>
              <w:rPr>
                <w:rFonts w:ascii="Times New Roman"/>
                <w:sz w:val="18"/>
              </w:rPr>
              <w:t>Motor step rate, head unloading time</w:t>
            </w:r>
          </w:p>
        </w:tc>
      </w:tr>
      <w:tr>
        <w:trPr>
          <w:trHeight w:val="311" w:hRule="atLeast"/>
        </w:trPr>
        <w:tc>
          <w:tcPr>
            <w:tcW w:w="1018" w:type="dxa"/>
            <w:vMerge/>
            <w:tcBorders>
              <w:top w:val="nil"/>
              <w:bottom w:val="single" w:sz="4" w:space="0" w:color="000000"/>
              <w:right w:val="single" w:sz="4" w:space="0" w:color="000000"/>
            </w:tcBorders>
          </w:tcPr>
          <w:p>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2</w:t>
            </w:r>
          </w:p>
        </w:tc>
        <w:tc>
          <w:tcPr>
            <w:tcW w:w="3645" w:type="dxa"/>
            <w:gridSpan w:val="7"/>
            <w:tcBorders>
              <w:top w:val="single" w:sz="4" w:space="0" w:color="000000"/>
              <w:left w:val="single" w:sz="4" w:space="0" w:color="000000"/>
              <w:bottom w:val="single" w:sz="4" w:space="0" w:color="000000"/>
              <w:right w:val="single" w:sz="4" w:space="0" w:color="000000"/>
            </w:tcBorders>
          </w:tcPr>
          <w:p>
            <w:pPr>
              <w:pStyle w:val="TableParagraph"/>
              <w:spacing w:before="52"/>
              <w:ind w:left="1022"/>
              <w:rPr>
                <w:rFonts w:ascii="Times New Roman"/>
                <w:sz w:val="18"/>
              </w:rPr>
            </w:pPr>
            <w:r>
              <w:rPr>
                <w:rFonts w:ascii="Times New Roman"/>
                <w:sz w:val="18"/>
              </w:rPr>
              <w:t>HLT (Unit: 2ms)</w:t>
            </w:r>
          </w:p>
        </w:tc>
        <w:tc>
          <w:tcPr>
            <w:tcW w:w="611" w:type="dxa"/>
            <w:tcBorders>
              <w:top w:val="single" w:sz="4" w:space="0" w:color="000000"/>
              <w:left w:val="single" w:sz="4" w:space="0" w:color="000000"/>
              <w:bottom w:val="single" w:sz="4" w:space="0" w:color="000000"/>
              <w:right w:val="single" w:sz="4" w:space="0" w:color="000000"/>
            </w:tcBorders>
          </w:tcPr>
          <w:p>
            <w:pPr>
              <w:pStyle w:val="TableParagraph"/>
              <w:spacing w:before="52"/>
              <w:ind w:left="111"/>
              <w:rPr>
                <w:rFonts w:ascii="Times New Roman"/>
                <w:sz w:val="18"/>
              </w:rPr>
            </w:pPr>
            <w:r>
              <w:rPr>
                <w:rFonts w:ascii="Times New Roman"/>
                <w:sz w:val="18"/>
              </w:rPr>
              <w:t>ND</w:t>
            </w:r>
          </w:p>
        </w:tc>
        <w:tc>
          <w:tcPr>
            <w:tcW w:w="3441" w:type="dxa"/>
            <w:tcBorders>
              <w:top w:val="single" w:sz="4" w:space="0" w:color="000000"/>
              <w:left w:val="single" w:sz="4" w:space="0" w:color="000000"/>
              <w:bottom w:val="single" w:sz="4" w:space="0" w:color="000000"/>
            </w:tcBorders>
          </w:tcPr>
          <w:p>
            <w:pPr>
              <w:pStyle w:val="TableParagraph"/>
              <w:spacing w:before="52"/>
              <w:ind w:left="112"/>
              <w:rPr>
                <w:rFonts w:ascii="Times New Roman"/>
                <w:sz w:val="18"/>
              </w:rPr>
            </w:pPr>
            <w:r>
              <w:rPr>
                <w:rFonts w:ascii="Times New Roman"/>
                <w:sz w:val="18"/>
              </w:rPr>
              <w:t>Head load time, non-DMA mode</w:t>
            </w:r>
          </w:p>
        </w:tc>
      </w:tr>
      <w:tr>
        <w:trPr>
          <w:trHeight w:val="311" w:hRule="atLeast"/>
        </w:trPr>
        <w:tc>
          <w:tcPr>
            <w:tcW w:w="1018"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4256" w:type="dxa"/>
            <w:gridSpan w:val="8"/>
            <w:tcBorders>
              <w:top w:val="single" w:sz="4" w:space="0" w:color="000000"/>
              <w:left w:val="single" w:sz="4" w:space="0" w:color="000000"/>
              <w:bottom w:val="single" w:sz="4" w:space="0" w:color="000000"/>
              <w:right w:val="single" w:sz="4" w:space="0" w:color="000000"/>
            </w:tcBorders>
          </w:tcPr>
          <w:p>
            <w:pPr>
              <w:pStyle w:val="TableParagraph"/>
              <w:spacing w:before="0"/>
              <w:rPr>
                <w:rFonts w:ascii="Times New Roman"/>
                <w:sz w:val="20"/>
              </w:rPr>
            </w:pPr>
          </w:p>
        </w:tc>
        <w:tc>
          <w:tcPr>
            <w:tcW w:w="3441" w:type="dxa"/>
            <w:tcBorders>
              <w:top w:val="single" w:sz="4" w:space="0" w:color="000000"/>
              <w:left w:val="single" w:sz="4" w:space="0" w:color="000000"/>
              <w:bottom w:val="single" w:sz="4" w:space="0" w:color="000000"/>
            </w:tcBorders>
          </w:tcPr>
          <w:p>
            <w:pPr>
              <w:pStyle w:val="TableParagraph"/>
              <w:spacing w:before="52"/>
              <w:ind w:left="112"/>
              <w:rPr>
                <w:rFonts w:ascii="Times New Roman"/>
                <w:sz w:val="18"/>
              </w:rPr>
            </w:pPr>
            <w:r>
              <w:rPr>
                <w:rFonts w:ascii="Times New Roman"/>
                <w:sz w:val="18"/>
              </w:rPr>
              <w:t>Set the controller, no interrupt issued.</w:t>
            </w:r>
          </w:p>
        </w:tc>
      </w:tr>
      <w:tr>
        <w:trPr>
          <w:trHeight w:val="311" w:hRule="atLeast"/>
        </w:trPr>
        <w:tc>
          <w:tcPr>
            <w:tcW w:w="1018" w:type="dxa"/>
            <w:tcBorders>
              <w:top w:val="single" w:sz="4" w:space="0" w:color="000000"/>
              <w:right w:val="single" w:sz="4" w:space="0" w:color="000000"/>
            </w:tcBorders>
          </w:tcPr>
          <w:p>
            <w:pPr>
              <w:pStyle w:val="TableParagraph"/>
              <w:spacing w:before="55"/>
              <w:ind w:left="109"/>
              <w:rPr>
                <w:rFonts w:ascii="Times New Roman"/>
                <w:sz w:val="18"/>
              </w:rPr>
            </w:pPr>
            <w:r>
              <w:rPr>
                <w:rFonts w:ascii="Times New Roman"/>
                <w:sz w:val="18"/>
              </w:rPr>
              <w:t>Result</w:t>
            </w:r>
          </w:p>
        </w:tc>
        <w:tc>
          <w:tcPr>
            <w:tcW w:w="485" w:type="dxa"/>
            <w:tcBorders>
              <w:top w:val="single" w:sz="4" w:space="0" w:color="000000"/>
              <w:left w:val="single" w:sz="4" w:space="0" w:color="000000"/>
              <w:right w:val="single" w:sz="4" w:space="0" w:color="000000"/>
            </w:tcBorders>
          </w:tcPr>
          <w:p>
            <w:pPr>
              <w:pStyle w:val="TableParagraph"/>
              <w:spacing w:before="0"/>
              <w:rPr>
                <w:rFonts w:ascii="Times New Roman"/>
                <w:sz w:val="20"/>
              </w:rPr>
            </w:pPr>
          </w:p>
        </w:tc>
        <w:tc>
          <w:tcPr>
            <w:tcW w:w="4256" w:type="dxa"/>
            <w:gridSpan w:val="8"/>
            <w:tcBorders>
              <w:top w:val="single" w:sz="4" w:space="0" w:color="000000"/>
              <w:left w:val="single" w:sz="4" w:space="0" w:color="000000"/>
              <w:right w:val="single" w:sz="4" w:space="0" w:color="000000"/>
            </w:tcBorders>
          </w:tcPr>
          <w:p>
            <w:pPr>
              <w:pStyle w:val="TableParagraph"/>
              <w:spacing w:before="55"/>
              <w:ind w:left="119"/>
              <w:rPr>
                <w:rFonts w:ascii="Times New Roman"/>
                <w:sz w:val="18"/>
              </w:rPr>
            </w:pPr>
            <w:r>
              <w:rPr>
                <w:rFonts w:ascii="Times New Roman"/>
                <w:sz w:val="18"/>
              </w:rPr>
              <w:t>None.</w:t>
            </w:r>
          </w:p>
        </w:tc>
        <w:tc>
          <w:tcPr>
            <w:tcW w:w="3441" w:type="dxa"/>
            <w:tcBorders>
              <w:top w:val="single" w:sz="4" w:space="0" w:color="000000"/>
              <w:left w:val="single" w:sz="4" w:space="0" w:color="000000"/>
            </w:tcBorders>
          </w:tcPr>
          <w:p>
            <w:pPr>
              <w:pStyle w:val="TableParagraph"/>
              <w:spacing w:before="55"/>
              <w:ind w:left="112"/>
              <w:rPr>
                <w:rFonts w:ascii="Times New Roman"/>
                <w:sz w:val="18"/>
              </w:rPr>
            </w:pPr>
            <w:r>
              <w:rPr>
                <w:rFonts w:ascii="Times New Roman"/>
                <w:sz w:val="18"/>
              </w:rPr>
              <w:t>None.</w:t>
            </w:r>
          </w:p>
        </w:tc>
      </w:tr>
    </w:tbl>
    <w:p>
      <w:pPr>
        <w:pStyle w:val="BodyText"/>
        <w:ind w:left="0"/>
        <w:rPr>
          <w:rFonts w:ascii="Arial"/>
          <w:sz w:val="29"/>
        </w:rPr>
      </w:pPr>
    </w:p>
    <w:p>
      <w:pPr>
        <w:pStyle w:val="Heading4"/>
        <w:numPr>
          <w:ilvl w:val="3"/>
          <w:numId w:val="451"/>
        </w:numPr>
        <w:tabs>
          <w:tab w:pos="1018" w:val="left" w:leader="none"/>
        </w:tabs>
        <w:spacing w:line="240" w:lineRule="auto" w:before="0" w:after="0"/>
        <w:ind w:left="1017" w:right="0" w:hanging="866"/>
        <w:jc w:val="both"/>
      </w:pPr>
      <w:r>
        <w:rPr/>
        <w:t>Floppy disk controller</w:t>
      </w:r>
      <w:r>
        <w:rPr>
          <w:spacing w:val="-4"/>
        </w:rPr>
        <w:t> </w:t>
      </w:r>
      <w:r>
        <w:rPr/>
        <w:t>programming</w:t>
      </w:r>
    </w:p>
    <w:p>
      <w:pPr>
        <w:pStyle w:val="Heading6"/>
        <w:spacing w:line="309" w:lineRule="auto" w:before="50"/>
        <w:ind w:right="1318"/>
      </w:pPr>
      <w:r>
        <w:rPr/>
        <w:t>In a PC, the floppy disk controller generally uses a compatible chip of NEC PD765 or Intel 8287A, such as Intel's 82078. Since the driver of the floppy disk is relatively complicated, the programming method of the floppy disk controller composed of such a chip is described in detail below. Typical disk operations include not only sending commands and waiting for controllers to return results. The control of a floppy disk drive is a low-level operation that requires the program to interfere with its execution at different stages.</w:t>
      </w:r>
    </w:p>
    <w:p>
      <w:pPr>
        <w:pStyle w:val="BodyText"/>
        <w:spacing w:before="5"/>
        <w:ind w:left="0"/>
        <w:rPr>
          <w:rFonts w:ascii="Times New Roman"/>
          <w:sz w:val="27"/>
        </w:rPr>
      </w:pPr>
    </w:p>
    <w:p>
      <w:pPr>
        <w:pStyle w:val="ListParagraph"/>
        <w:numPr>
          <w:ilvl w:val="0"/>
          <w:numId w:val="453"/>
        </w:numPr>
        <w:tabs>
          <w:tab w:pos="574" w:val="left" w:leader="none"/>
        </w:tabs>
        <w:spacing w:line="240" w:lineRule="auto" w:before="0" w:after="0"/>
        <w:ind w:left="573" w:right="0" w:hanging="422"/>
        <w:jc w:val="both"/>
        <w:rPr>
          <w:rFonts w:ascii="Times New Roman"/>
          <w:sz w:val="21"/>
        </w:rPr>
      </w:pPr>
      <w:r>
        <w:rPr>
          <w:rFonts w:ascii="Times New Roman"/>
          <w:sz w:val="21"/>
        </w:rPr>
        <w:t>Interaction between command and result</w:t>
      </w:r>
      <w:r>
        <w:rPr>
          <w:rFonts w:ascii="Times New Roman"/>
          <w:spacing w:val="-2"/>
          <w:sz w:val="21"/>
        </w:rPr>
        <w:t> </w:t>
      </w:r>
      <w:r>
        <w:rPr>
          <w:rFonts w:ascii="Times New Roman"/>
          <w:sz w:val="21"/>
        </w:rPr>
        <w:t>phases</w:t>
      </w:r>
    </w:p>
    <w:p>
      <w:pPr>
        <w:spacing w:line="309" w:lineRule="auto" w:before="71"/>
        <w:ind w:left="152" w:right="1317" w:firstLine="420"/>
        <w:jc w:val="both"/>
        <w:rPr>
          <w:rFonts w:ascii="Times New Roman"/>
          <w:sz w:val="21"/>
        </w:rPr>
      </w:pPr>
      <w:r>
        <w:rPr>
          <w:rFonts w:ascii="Times New Roman"/>
          <w:sz w:val="21"/>
        </w:rPr>
        <w:t>Before the above disk operation commands and parameters are sent to the floppy disk controller, the controller's main status register (MSR) must be queried first to know the ready state of the drive and the data transfer direction. The floppy disk driver uses an output_byte(byte) function to do this. The equivalent block diagram of this function is shown in Figure 9-9.</w:t>
      </w:r>
    </w:p>
    <w:p>
      <w:pPr>
        <w:spacing w:line="309" w:lineRule="auto" w:before="1"/>
        <w:ind w:left="152" w:right="1315" w:firstLine="420"/>
        <w:jc w:val="both"/>
        <w:rPr>
          <w:rFonts w:ascii="Times New Roman"/>
          <w:sz w:val="21"/>
        </w:rPr>
      </w:pPr>
      <w:r>
        <w:rPr>
          <w:rFonts w:ascii="Times New Roman"/>
          <w:sz w:val="21"/>
        </w:rPr>
        <w:t>This function is looped until the data port ready flag RQM of the main status register is 1, and the direction flag DIO is 0 (CPU -&gt; FDC), at which point the controller is ready to accept command and parameter bytes.  The loop statement starts from the timeout counting function to cope with the case where the controller does</w:t>
      </w:r>
      <w:r>
        <w:rPr>
          <w:rFonts w:ascii="Times New Roman"/>
          <w:spacing w:val="-1"/>
          <w:sz w:val="21"/>
        </w:rPr>
        <w:t> </w:t>
      </w:r>
      <w:r>
        <w:rPr>
          <w:rFonts w:ascii="Times New Roman"/>
          <w:sz w:val="21"/>
        </w:rPr>
        <w:t>not</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318" w:firstLine="0"/>
        <w:jc w:val="both"/>
        <w:rPr>
          <w:rFonts w:ascii="Times New Roman"/>
          <w:sz w:val="21"/>
        </w:rPr>
      </w:pPr>
      <w:r>
        <w:rPr>
          <w:rFonts w:ascii="Times New Roman"/>
          <w:sz w:val="21"/>
        </w:rPr>
        <w:t>respond. In this driver, the number of loops is set to 10000 times. The choice of the number of loops needs to be careful to avoid the program making an incorrect timeout. In the Linux kernel version 0.1x to 0.9x, it is often encountered that the number of cycles needs to be adjusted, because the PCs used at that time have different speeds (16MHz - 40MHz), so the actual delay caused by the loop will be very different. This can be seen from the discussion of many articles in the early Linux mailing list. To completely solve this problem, it is best to use the system hardware clock to generate a fixed frequency delay value.</w:t>
      </w:r>
    </w:p>
    <w:p>
      <w:pPr>
        <w:spacing w:line="309" w:lineRule="auto" w:before="3"/>
        <w:ind w:left="152" w:right="1251" w:firstLine="420"/>
        <w:jc w:val="left"/>
        <w:rPr>
          <w:rFonts w:ascii="Times New Roman"/>
          <w:sz w:val="21"/>
        </w:rPr>
      </w:pPr>
      <w:r>
        <w:rPr>
          <w:rFonts w:ascii="Times New Roman"/>
          <w:sz w:val="21"/>
        </w:rPr>
        <w:t>For the result phase of reading the result bytes of the controller, it is also necessary to take the same operation method as the send command, except that the data transfer direction flag request is set (FDC -&gt; CPU). The corresponding function in this program is result(), which stores the result status bytes into the reply_buffer[] byte array.</w:t>
      </w:r>
    </w:p>
    <w:p>
      <w:pPr>
        <w:pStyle w:val="BodyText"/>
        <w:spacing w:before="6"/>
        <w:ind w:left="0"/>
        <w:rPr>
          <w:rFonts w:ascii="Times New Roman"/>
          <w:sz w:val="26"/>
        </w:rPr>
      </w:pPr>
      <w:r>
        <w:rPr/>
        <w:pict>
          <v:group style="position:absolute;margin-left:69.101997pt;margin-top:17.238037pt;width:447.3pt;height:226.65pt;mso-position-horizontal-relative:page;mso-position-vertical-relative:paragraph;z-index:-251044864;mso-wrap-distance-left:0;mso-wrap-distance-right:0" coordorigin="1382,345" coordsize="8946,4533">
            <v:rect style="position:absolute;left:1392;top:354;width:8926;height:4513" filled="false" stroked="true" strokeweight="1pt" strokecolor="#000000">
              <v:stroke dashstyle="solid"/>
            </v:rect>
            <v:rect style="position:absolute;left:4152;top:1317;width:1763;height:330" filled="true" fillcolor="#808080" stroked="false">
              <v:fill opacity="32896f" type="solid"/>
            </v:rect>
            <v:rect style="position:absolute;left:4072;top:1237;width:1763;height:330" filled="true" fillcolor="#ffffff" stroked="false">
              <v:fill type="solid"/>
            </v:rect>
            <v:shape style="position:absolute;left:3690;top:2425;width:2749;height:537" coordorigin="3690,2426" coordsize="2749,537" path="m5064,2426l3690,2694,5064,2963,6439,2694,5064,2426xe" filled="true" fillcolor="#808080" stroked="false">
              <v:path arrowok="t"/>
              <v:fill opacity="32896f" type="solid"/>
            </v:shape>
            <v:shape style="position:absolute;left:3610;top:2345;width:2749;height:537" coordorigin="3610,2346" coordsize="2749,537" path="m4984,2346l3610,2614,4984,2883,6359,2614,4984,2346xe" filled="true" fillcolor="#ffffff" stroked="false">
              <v:path arrowok="t"/>
              <v:fill type="solid"/>
            </v:shape>
            <v:shape style="position:absolute;left:3610;top:2345;width:2749;height:537" coordorigin="3610,2346" coordsize="2749,537" path="m4984,2346l3610,2614,4984,2883,6359,2614,4984,2346xe" filled="false" stroked="true" strokeweight=".75pt" strokecolor="#000000">
              <v:path arrowok="t"/>
              <v:stroke dashstyle="solid"/>
            </v:shape>
            <v:rect style="position:absolute;left:4152;top:1887;width:1763;height:328" filled="true" fillcolor="#808080" stroked="false">
              <v:fill opacity="32896f" type="solid"/>
            </v:rect>
            <v:rect style="position:absolute;left:4072;top:1807;width:1763;height:328" filled="true" fillcolor="#ffffff" stroked="false">
              <v:fill type="solid"/>
            </v:rect>
            <v:rect style="position:absolute;left:4152;top:3129;width:1763;height:327" filled="true" fillcolor="#808080" stroked="false">
              <v:fill opacity="32896f" type="solid"/>
            </v:rect>
            <v:rect style="position:absolute;left:4072;top:3049;width:1763;height:327" filled="true" fillcolor="#ffffff" stroked="false">
              <v:fill type="solid"/>
            </v:rect>
            <v:rect style="position:absolute;left:4072;top:3049;width:1763;height:327" filled="false" stroked="true" strokeweight=".75pt" strokecolor="#000000">
              <v:stroke dashstyle="solid"/>
            </v:rect>
            <v:rect style="position:absolute;left:4152;top:4404;width:1763;height:329" filled="true" fillcolor="#808080" stroked="false">
              <v:fill opacity="32896f" type="solid"/>
            </v:rect>
            <v:rect style="position:absolute;left:4072;top:4324;width:1763;height:329" filled="true" fillcolor="#e26c09" stroked="false">
              <v:fill type="solid"/>
            </v:rect>
            <v:rect style="position:absolute;left:4072;top:4324;width:1763;height:329" filled="false" stroked="true" strokeweight=".75pt" strokecolor="#000000">
              <v:stroke dashstyle="solid"/>
            </v:rect>
            <v:shape style="position:absolute;left:3594;top:3684;width:2845;height:538" coordorigin="3594,3685" coordsize="2845,538" path="m5017,3685l3594,3954,5017,4223,6439,3954,5017,3685xe" filled="true" fillcolor="#808080" stroked="false">
              <v:path arrowok="t"/>
              <v:fill opacity="32896f" type="solid"/>
            </v:shape>
            <v:shape style="position:absolute;left:3514;top:3604;width:2845;height:538" coordorigin="3514,3605" coordsize="2845,538" path="m4937,3605l3514,3874,4937,4143,6359,3874,4937,3605xe" filled="true" fillcolor="#ffffff" stroked="false">
              <v:path arrowok="t"/>
              <v:fill type="solid"/>
            </v:shape>
            <v:shape style="position:absolute;left:3514;top:3604;width:2845;height:538" coordorigin="3514,3605" coordsize="2845,538" path="m4937,3605l3514,3874,4937,4143,6359,3874,4937,3605xe" filled="false" stroked="true" strokeweight=".75pt" strokecolor="#000000">
              <v:path arrowok="t"/>
              <v:stroke dashstyle="solid"/>
            </v:shape>
            <v:shape style="position:absolute;left:4894;top:1567;width:120;height:240" type="#_x0000_t75" stroked="false">
              <v:imagedata r:id="rId533" o:title=""/>
            </v:shape>
            <v:shape style="position:absolute;left:4908;top:2134;width:119;height:212" type="#_x0000_t75" stroked="false">
              <v:imagedata r:id="rId534" o:title=""/>
            </v:shape>
            <v:shape style="position:absolute;left:4917;top:2880;width:118;height:169" type="#_x0000_t75" stroked="false">
              <v:imagedata r:id="rId535" o:title=""/>
            </v:shape>
            <v:shape style="position:absolute;left:4886;top:3375;width:120;height:229" type="#_x0000_t75" stroked="false">
              <v:imagedata r:id="rId536" o:title=""/>
            </v:shape>
            <v:shape style="position:absolute;left:4883;top:4141;width:120;height:183" type="#_x0000_t75" stroked="false">
              <v:imagedata r:id="rId537" o:title=""/>
            </v:shape>
            <v:shape style="position:absolute;left:3144;top:1912;width:928;height:1970" coordorigin="3144,1913" coordsize="928,1970" path="m3985,1963l3144,1963,3144,3883,3514,3883,3514,3873,3164,3873,3154,3863,3164,3863,3164,1983,3154,1983,3164,1973,3992,1973,3985,1963xm3164,3863l3154,3863,3164,3873,3164,3863xm3514,3863l3164,3863,3164,3873,3514,3873,3514,3863xm3992,1973l3952,2033,4052,1983,3992,1983,3992,1973xm3164,1973l3154,1983,3164,1983,3164,1973xm3992,1973l3164,1973,3164,1983,3985,1983,3992,1973xm4052,1963l3992,1963,3992,1983,4052,1983,4072,1973,4052,1963xm3952,1913l3992,1973,3992,1963,4052,1963,3952,1913xe" filled="true" fillcolor="#000000" stroked="false">
              <v:path arrowok="t"/>
              <v:fill type="solid"/>
            </v:shape>
            <v:rect style="position:absolute;left:6590;top:2873;width:1762;height:330" filled="true" fillcolor="#808080" stroked="false">
              <v:fill opacity="32896f" type="solid"/>
            </v:rect>
            <v:rect style="position:absolute;left:6510;top:2793;width:1762;height:330" filled="true" fillcolor="#ffffff" stroked="false">
              <v:fill type="solid"/>
            </v:rect>
            <v:rect style="position:absolute;left:6587;top:3457;width:1765;height:329" filled="true" fillcolor="#808080" stroked="false">
              <v:fill opacity="32896f" type="solid"/>
            </v:rect>
            <v:shape style="position:absolute;left:7330;top:3123;width:120;height:254" type="#_x0000_t75" stroked="false">
              <v:imagedata r:id="rId538" o:title=""/>
            </v:shape>
            <v:shape style="position:absolute;left:6359;top:2604;width:1092;height:189" coordorigin="6359,2605" coordsize="1092,189" path="m7331,2674l7391,2794,7431,2714,7381,2714,7381,2707,7331,2674xm7381,2707l7381,2714,7391,2714,7381,2707xm7381,2615l7381,2707,7391,2714,7401,2707,7401,2625,7391,2625,7381,2615xm7401,2707l7391,2714,7401,2714,7401,2707xm7451,2674l7401,2707,7401,2714,7431,2714,7451,2674xm7401,2605l6359,2605,6359,2625,7381,2625,7381,2615,7401,2615,7401,2605xm7401,2615l7381,2615,7391,2625,7401,2625,7401,2615xe" filled="true" fillcolor="#000000" stroked="false">
              <v:path arrowok="t"/>
              <v:fill type="solid"/>
            </v:shape>
            <v:rect style="position:absolute;left:4153;top:746;width:1762;height:330" filled="true" fillcolor="#808080" stroked="false">
              <v:fill opacity="32896f" type="solid"/>
            </v:rect>
            <v:shape style="position:absolute;left:4894;top:996;width:120;height:241" type="#_x0000_t75" stroked="false">
              <v:imagedata r:id="rId539" o:title=""/>
            </v:shape>
            <v:shape style="position:absolute;left:4232;top:3778;width:1436;height:778" type="#_x0000_t202" filled="false" stroked="false">
              <v:textbox inset="0,0,0,0">
                <w:txbxContent>
                  <w:p>
                    <w:pPr>
                      <w:spacing w:line="205" w:lineRule="exact" w:before="0"/>
                      <w:ind w:left="0" w:right="18" w:firstLine="0"/>
                      <w:jc w:val="center"/>
                      <w:rPr>
                        <w:sz w:val="18"/>
                      </w:rPr>
                    </w:pPr>
                    <w:r>
                      <w:rPr>
                        <w:sz w:val="18"/>
                      </w:rPr>
                      <w:t>Counter </w:t>
                    </w:r>
                    <w:r>
                      <w:rPr>
                        <w:spacing w:val="-3"/>
                        <w:sz w:val="18"/>
                      </w:rPr>
                      <w:t>expired?</w:t>
                    </w:r>
                  </w:p>
                  <w:p>
                    <w:pPr>
                      <w:spacing w:before="134"/>
                      <w:ind w:left="321" w:right="0" w:firstLine="0"/>
                      <w:jc w:val="left"/>
                      <w:rPr>
                        <w:sz w:val="18"/>
                      </w:rPr>
                    </w:pPr>
                    <w:r>
                      <w:rPr>
                        <w:sz w:val="18"/>
                      </w:rPr>
                      <w:t>Y</w:t>
                    </w:r>
                  </w:p>
                  <w:p>
                    <w:pPr>
                      <w:spacing w:line="205" w:lineRule="exact" w:before="2"/>
                      <w:ind w:left="26" w:right="18" w:firstLine="0"/>
                      <w:jc w:val="center"/>
                      <w:rPr>
                        <w:sz w:val="18"/>
                      </w:rPr>
                    </w:pPr>
                    <w:r>
                      <w:rPr>
                        <w:sz w:val="18"/>
                      </w:rPr>
                      <w:t>Timeout error</w:t>
                    </w:r>
                  </w:p>
                </w:txbxContent>
              </v:textbox>
              <w10:wrap type="none"/>
            </v:shape>
            <v:shape style="position:absolute;left:3670;top:3583;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6106;top:2388;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4234;top:2515;width:1460;height:766" type="#_x0000_t202" filled="false" stroked="false">
              <v:textbox inset="0,0,0,0">
                <w:txbxContent>
                  <w:p>
                    <w:pPr>
                      <w:spacing w:line="205" w:lineRule="exact" w:before="0"/>
                      <w:ind w:left="65" w:right="18" w:firstLine="0"/>
                      <w:jc w:val="center"/>
                      <w:rPr>
                        <w:sz w:val="18"/>
                      </w:rPr>
                    </w:pPr>
                    <w:r>
                      <w:rPr>
                        <w:sz w:val="18"/>
                      </w:rPr>
                      <w:t>MSR=10XXXXXXb</w:t>
                    </w:r>
                  </w:p>
                  <w:p>
                    <w:pPr>
                      <w:spacing w:before="91"/>
                      <w:ind w:left="316" w:right="0" w:firstLine="0"/>
                      <w:jc w:val="left"/>
                      <w:rPr>
                        <w:sz w:val="18"/>
                      </w:rPr>
                    </w:pPr>
                    <w:r>
                      <w:rPr>
                        <w:sz w:val="18"/>
                      </w:rPr>
                      <w:t>N</w:t>
                    </w:r>
                  </w:p>
                  <w:p>
                    <w:pPr>
                      <w:spacing w:line="205" w:lineRule="exact" w:before="33"/>
                      <w:ind w:left="0" w:right="18" w:firstLine="0"/>
                      <w:jc w:val="center"/>
                      <w:rPr>
                        <w:sz w:val="18"/>
                      </w:rPr>
                    </w:pPr>
                    <w:r>
                      <w:rPr>
                        <w:sz w:val="18"/>
                      </w:rPr>
                      <w:t>Increase counter</w:t>
                    </w:r>
                  </w:p>
                </w:txbxContent>
              </v:textbox>
              <w10:wrap type="none"/>
            </v:shape>
            <v:shape style="position:absolute;left:6507;top:3377;width:1765;height:329" type="#_x0000_t202" filled="true" fillcolor="#ffc000" stroked="true" strokeweight=".75pt" strokecolor="#000000">
              <v:textbox inset="0,0,0,0">
                <w:txbxContent>
                  <w:p>
                    <w:pPr>
                      <w:spacing w:before="15"/>
                      <w:ind w:left="588" w:right="582" w:firstLine="0"/>
                      <w:jc w:val="center"/>
                      <w:rPr>
                        <w:sz w:val="18"/>
                      </w:rPr>
                    </w:pPr>
                    <w:r>
                      <w:rPr>
                        <w:sz w:val="18"/>
                      </w:rPr>
                      <w:t>Return</w:t>
                    </w:r>
                  </w:p>
                </w:txbxContent>
              </v:textbox>
              <v:fill type="solid"/>
              <v:stroke dashstyle="solid"/>
              <w10:wrap type="none"/>
            </v:shape>
            <v:shape style="position:absolute;left:6510;top:2793;width:1762;height:330" type="#_x0000_t202" filled="false" stroked="true" strokeweight=".75pt" strokecolor="#000000">
              <v:textbox inset="0,0,0,0">
                <w:txbxContent>
                  <w:p>
                    <w:pPr>
                      <w:spacing w:before="18"/>
                      <w:ind w:left="64" w:right="0" w:firstLine="0"/>
                      <w:jc w:val="left"/>
                      <w:rPr>
                        <w:sz w:val="18"/>
                      </w:rPr>
                    </w:pPr>
                    <w:r>
                      <w:rPr>
                        <w:sz w:val="18"/>
                      </w:rPr>
                      <w:t>Write to Data Reg.</w:t>
                    </w:r>
                  </w:p>
                </w:txbxContent>
              </v:textbox>
              <v:stroke dashstyle="solid"/>
              <w10:wrap type="none"/>
            </v:shape>
            <v:shape style="position:absolute;left:4072;top:1807;width:1763;height:328" type="#_x0000_t202" filled="false" stroked="true" strokeweight=".75pt" strokecolor="#000000">
              <v:textbox inset="0,0,0,0">
                <w:txbxContent>
                  <w:p>
                    <w:pPr>
                      <w:spacing w:before="17"/>
                      <w:ind w:left="515" w:right="0" w:firstLine="0"/>
                      <w:jc w:val="left"/>
                      <w:rPr>
                        <w:sz w:val="18"/>
                      </w:rPr>
                    </w:pPr>
                    <w:r>
                      <w:rPr>
                        <w:sz w:val="18"/>
                      </w:rPr>
                      <w:t>Read MSR</w:t>
                    </w:r>
                  </w:p>
                </w:txbxContent>
              </v:textbox>
              <v:stroke dashstyle="solid"/>
              <w10:wrap type="none"/>
            </v:shape>
            <v:shape style="position:absolute;left:4072;top:1237;width:1763;height:330" type="#_x0000_t202" filled="false" stroked="true" strokeweight=".75pt" strokecolor="#000000">
              <v:textbox inset="0,0,0,0">
                <w:txbxContent>
                  <w:p>
                    <w:pPr>
                      <w:spacing w:before="19"/>
                      <w:ind w:left="1" w:right="-15" w:firstLine="0"/>
                      <w:jc w:val="left"/>
                      <w:rPr>
                        <w:sz w:val="18"/>
                      </w:rPr>
                    </w:pPr>
                    <w:r>
                      <w:rPr>
                        <w:sz w:val="18"/>
                      </w:rPr>
                      <w:t>Init Timeout</w:t>
                    </w:r>
                    <w:r>
                      <w:rPr>
                        <w:spacing w:val="-59"/>
                        <w:sz w:val="18"/>
                      </w:rPr>
                      <w:t> </w:t>
                    </w:r>
                    <w:r>
                      <w:rPr>
                        <w:sz w:val="18"/>
                      </w:rPr>
                      <w:t>counter</w:t>
                    </w:r>
                  </w:p>
                </w:txbxContent>
              </v:textbox>
              <v:stroke dashstyle="solid"/>
              <w10:wrap type="none"/>
            </v:shape>
            <v:shape style="position:absolute;left:4073;top:666;width:1762;height:330" type="#_x0000_t202" filled="true" fillcolor="#92d050" stroked="true" strokeweight=".75pt" strokecolor="#000000">
              <v:textbox inset="0,0,0,0">
                <w:txbxContent>
                  <w:p>
                    <w:pPr>
                      <w:spacing w:before="18"/>
                      <w:ind w:left="62" w:right="0" w:firstLine="0"/>
                      <w:jc w:val="left"/>
                      <w:rPr>
                        <w:sz w:val="18"/>
                      </w:rPr>
                    </w:pPr>
                    <w:r>
                      <w:rPr>
                        <w:sz w:val="18"/>
                      </w:rPr>
                      <w:t>Send to controller</w:t>
                    </w:r>
                  </w:p>
                </w:txbxContent>
              </v:textbox>
              <v:fill type="solid"/>
              <v:stroke dashstyle="solid"/>
              <w10:wrap type="none"/>
            </v:shape>
            <w10:wrap type="topAndBottom"/>
          </v:group>
        </w:pict>
      </w:r>
    </w:p>
    <w:p>
      <w:pPr>
        <w:pStyle w:val="BodyText"/>
        <w:spacing w:before="92"/>
        <w:ind w:left="1813"/>
        <w:rPr>
          <w:rFonts w:ascii="Arial"/>
        </w:rPr>
      </w:pPr>
      <w:r>
        <w:rPr>
          <w:rFonts w:ascii="Arial"/>
        </w:rPr>
        <w:t>Figure 9-9 Send command or parameter bytes to the floppy controller</w:t>
      </w:r>
    </w:p>
    <w:p>
      <w:pPr>
        <w:pStyle w:val="BodyText"/>
        <w:spacing w:before="0"/>
        <w:ind w:left="0"/>
        <w:rPr>
          <w:rFonts w:ascii="Arial"/>
          <w:sz w:val="22"/>
        </w:rPr>
      </w:pPr>
    </w:p>
    <w:p>
      <w:pPr>
        <w:pStyle w:val="Heading6"/>
        <w:numPr>
          <w:ilvl w:val="0"/>
          <w:numId w:val="453"/>
        </w:numPr>
        <w:tabs>
          <w:tab w:pos="574" w:val="left" w:leader="none"/>
        </w:tabs>
        <w:spacing w:line="240" w:lineRule="auto" w:before="137" w:after="0"/>
        <w:ind w:left="573" w:right="0" w:hanging="422"/>
        <w:jc w:val="both"/>
      </w:pPr>
      <w:r>
        <w:rPr/>
        <w:t>Floppy disk controller</w:t>
      </w:r>
      <w:r>
        <w:rPr>
          <w:spacing w:val="-7"/>
        </w:rPr>
        <w:t> </w:t>
      </w:r>
      <w:r>
        <w:rPr/>
        <w:t>initialization</w:t>
      </w:r>
    </w:p>
    <w:p>
      <w:pPr>
        <w:spacing w:line="309" w:lineRule="auto" w:before="71"/>
        <w:ind w:left="152" w:right="1320" w:firstLine="420"/>
        <w:jc w:val="both"/>
        <w:rPr>
          <w:rFonts w:ascii="Times New Roman"/>
          <w:sz w:val="21"/>
        </w:rPr>
      </w:pPr>
      <w:r>
        <w:rPr>
          <w:rFonts w:ascii="Times New Roman"/>
          <w:sz w:val="21"/>
        </w:rPr>
        <w:t>Initializing the floppy disk controller involves configuring the appropriate parameters for the drive after the controller is reset. The controller reset operation is to set the FDC reset flag (bit 2 of DOR) to 0 (reset) and then</w:t>
      </w:r>
    </w:p>
    <w:p>
      <w:pPr>
        <w:spacing w:line="309" w:lineRule="auto" w:before="1"/>
        <w:ind w:left="152" w:right="1318" w:firstLine="0"/>
        <w:jc w:val="both"/>
        <w:rPr>
          <w:rFonts w:ascii="Times New Roman"/>
          <w:sz w:val="21"/>
        </w:rPr>
      </w:pPr>
      <w:r>
        <w:rPr>
          <w:rFonts w:ascii="Times New Roman"/>
          <w:sz w:val="21"/>
        </w:rPr>
        <w:t>1. After the FDC reset, the value set by the "Specify Drive Parameters" command SPECIFY is no longer valid and needs to be re-established. In the floppy.c program, the reset operation is included in the function reset_floppy() and the interrupt handler C function reset_interrupt(). The previous function is used to modify bit 2 of the DOR register to reset the controller. The latter function is used to re-establish the driver parameters in the controller using the SPECIFY command after the controller is reset. During the data transfer preparation phase, if it is detected that the current drive parameters in the FDC are different from the actual disk specifications, it will be additionally reset at the beginning of the transfer function transfer().</w:t>
      </w:r>
    </w:p>
    <w:p>
      <w:pPr>
        <w:spacing w:line="309" w:lineRule="auto" w:before="4"/>
        <w:ind w:left="152" w:right="1316" w:firstLine="420"/>
        <w:jc w:val="both"/>
        <w:rPr>
          <w:rFonts w:ascii="Times New Roman"/>
          <w:sz w:val="21"/>
        </w:rPr>
      </w:pPr>
      <w:r>
        <w:rPr>
          <w:rFonts w:ascii="Times New Roman"/>
          <w:sz w:val="21"/>
        </w:rPr>
        <w:t>After the controller is reset, the specified transfer rate should also be sent to the digital control register DCR to reinitialize the data transfer rate. If the machine performs a reset operation (such as a warm boot), the data transfer rate will become the default value of 250Kpbs. However, the reset operation issued to the controller through the digital output register DOR does not affect the data transfer</w:t>
      </w:r>
      <w:r>
        <w:rPr>
          <w:rFonts w:ascii="Times New Roman"/>
          <w:spacing w:val="-15"/>
          <w:sz w:val="21"/>
        </w:rPr>
        <w:t> </w:t>
      </w:r>
      <w:r>
        <w:rPr>
          <w:rFonts w:ascii="Times New Roman"/>
          <w:sz w:val="21"/>
        </w:rPr>
        <w:t>rate.</w:t>
      </w:r>
    </w:p>
    <w:p>
      <w:pPr>
        <w:pStyle w:val="BodyText"/>
        <w:ind w:left="0"/>
        <w:rPr>
          <w:rFonts w:ascii="Times New Roman"/>
          <w:sz w:val="27"/>
        </w:rPr>
      </w:pPr>
    </w:p>
    <w:p>
      <w:pPr>
        <w:pStyle w:val="ListParagraph"/>
        <w:numPr>
          <w:ilvl w:val="0"/>
          <w:numId w:val="454"/>
        </w:numPr>
        <w:tabs>
          <w:tab w:pos="574" w:val="left" w:leader="none"/>
        </w:tabs>
        <w:spacing w:line="240" w:lineRule="auto" w:before="0" w:after="0"/>
        <w:ind w:left="573" w:right="0" w:hanging="422"/>
        <w:jc w:val="both"/>
        <w:rPr>
          <w:rFonts w:ascii="Times New Roman"/>
          <w:sz w:val="21"/>
        </w:rPr>
      </w:pPr>
      <w:r>
        <w:rPr>
          <w:rFonts w:ascii="Times New Roman"/>
          <w:sz w:val="21"/>
        </w:rPr>
        <w:t>Drive recalibration and head</w:t>
      </w:r>
      <w:r>
        <w:rPr>
          <w:rFonts w:ascii="Times New Roman"/>
          <w:spacing w:val="-6"/>
          <w:sz w:val="21"/>
        </w:rPr>
        <w:t> </w:t>
      </w:r>
      <w:r>
        <w:rPr>
          <w:rFonts w:ascii="Times New Roman"/>
          <w:sz w:val="21"/>
        </w:rPr>
        <w:t>seek</w:t>
      </w:r>
    </w:p>
    <w:p>
      <w:pPr>
        <w:spacing w:after="0" w:line="240" w:lineRule="auto"/>
        <w:jc w:val="both"/>
        <w:rPr>
          <w:rFonts w:ascii="Times New Roman"/>
          <w:sz w:val="21"/>
        </w:rPr>
        <w:sectPr>
          <w:pgSz w:w="11910" w:h="16840"/>
          <w:pgMar w:header="880" w:footer="997" w:top="1360" w:bottom="1180" w:left="980" w:right="0"/>
        </w:sectPr>
      </w:pPr>
    </w:p>
    <w:p>
      <w:pPr>
        <w:spacing w:line="309" w:lineRule="auto" w:before="106"/>
        <w:ind w:left="152" w:right="1317" w:firstLine="420"/>
        <w:jc w:val="both"/>
        <w:rPr>
          <w:rFonts w:ascii="Times New Roman"/>
          <w:sz w:val="21"/>
        </w:rPr>
      </w:pPr>
      <w:r>
        <w:rPr>
          <w:rFonts w:ascii="Times New Roman"/>
          <w:sz w:val="21"/>
        </w:rPr>
        <w:t>Driver recalibration </w:t>
      </w:r>
      <w:r>
        <w:rPr>
          <w:rFonts w:ascii="Times New Roman"/>
          <w:spacing w:val="-3"/>
          <w:sz w:val="21"/>
        </w:rPr>
        <w:t>(FD_RECALIBRATE) </w:t>
      </w:r>
      <w:r>
        <w:rPr>
          <w:rFonts w:ascii="Times New Roman"/>
          <w:sz w:val="21"/>
        </w:rPr>
        <w:t>and head seek (FD_SEEK) are two head positioning commands. The recalibration command moves the head to zero track, and the head seek command moves the head to the specified track. These two head positioning commands are different from typical read/write commands because they have no result phase. Once one of these two commands is issued, the controller will immediately return to the Ready state in the Main Status Register (MSR) and perform head positioning operations in the background. When the positioning operation is completed, the controller generates an interrupt request service. At this point, you should send a "Detect Interrupt Status" command to end the interrupt and read the status after the positioning operation. Since the drive and motor enable signals are directly controlled by the digital output register (DOR), if the drive or motor has not been started, the operation of writing DOR must be performed before the positioning command is issued. A related flow chart is shown in Figure</w:t>
      </w:r>
      <w:r>
        <w:rPr>
          <w:rFonts w:ascii="Times New Roman"/>
          <w:spacing w:val="-32"/>
          <w:sz w:val="21"/>
        </w:rPr>
        <w:t> </w:t>
      </w:r>
      <w:r>
        <w:rPr>
          <w:rFonts w:ascii="Times New Roman"/>
          <w:sz w:val="21"/>
        </w:rPr>
        <w:t>9-10.</w:t>
      </w:r>
    </w:p>
    <w:p>
      <w:pPr>
        <w:pStyle w:val="BodyText"/>
        <w:spacing w:before="6"/>
        <w:ind w:left="0"/>
        <w:rPr>
          <w:rFonts w:ascii="Times New Roman"/>
          <w:sz w:val="24"/>
        </w:rPr>
      </w:pPr>
      <w:r>
        <w:rPr/>
        <w:pict>
          <v:group style="position:absolute;margin-left:69.853996pt;margin-top:16.088037pt;width:446.25pt;height:260.5pt;mso-position-horizontal-relative:page;mso-position-vertical-relative:paragraph;z-index:-251034624;mso-wrap-distance-left:0;mso-wrap-distance-right:0" coordorigin="1397,322" coordsize="8925,5210">
            <v:rect style="position:absolute;left:1407;top:331;width:8905;height:5190" filled="false" stroked="true" strokeweight="1pt" strokecolor="#000000">
              <v:stroke dashstyle="solid"/>
            </v:rect>
            <v:rect style="position:absolute;left:3643;top:2679;width:5313;height:2626" filled="true" fillcolor="#808080" stroked="false">
              <v:fill opacity="32896f" type="solid"/>
            </v:rect>
            <v:rect style="position:absolute;left:3603;top:2639;width:5313;height:2626" filled="true" fillcolor="#ffccff" stroked="false">
              <v:fill type="solid"/>
            </v:rect>
            <v:rect style="position:absolute;left:3603;top:2639;width:5313;height:2626" filled="false" stroked="true" strokeweight=".75pt" strokecolor="#000000">
              <v:stroke dashstyle="shortdash"/>
            </v:rect>
            <v:rect style="position:absolute;left:6165;top:4004;width:379;height:263" filled="true" fillcolor="#ffffff" stroked="false">
              <v:fill type="solid"/>
            </v:rect>
            <v:rect style="position:absolute;left:4145;top:662;width:1911;height:585" filled="true" fillcolor="#808080" stroked="false">
              <v:fill opacity="32896f" type="solid"/>
            </v:rect>
            <v:rect style="position:absolute;left:4145;top:1383;width:1911;height:630" filled="true" fillcolor="#808080" stroked="false">
              <v:fill opacity="32896f" type="solid"/>
            </v:rect>
            <v:rect style="position:absolute;left:4065;top:1303;width:1911;height:630" filled="true" fillcolor="#ffffff" stroked="false">
              <v:fill type="solid"/>
            </v:rect>
            <v:rect style="position:absolute;left:4145;top:2235;width:1911;height:284" filled="true" fillcolor="#808080" stroked="false">
              <v:fill opacity="32896f" type="solid"/>
            </v:rect>
            <v:rect style="position:absolute;left:4065;top:2155;width:1911;height:284" filled="true" fillcolor="#ffffff" stroked="false">
              <v:fill type="solid"/>
            </v:rect>
            <v:rect style="position:absolute;left:4145;top:2919;width:1911;height:519" filled="true" fillcolor="#808080" stroked="false">
              <v:fill opacity="32896f" type="solid"/>
            </v:rect>
            <v:rect style="position:absolute;left:4145;top:3604;width:1911;height:289" filled="true" fillcolor="#808080" stroked="false">
              <v:fill opacity="32896f" type="solid"/>
            </v:rect>
            <v:shape style="position:absolute;left:3831;top:4084;width:2561;height:541" coordorigin="3831,4085" coordsize="2561,541" path="m5112,4085l3831,4355,5112,4626,6392,4355,5112,4085xe" filled="true" fillcolor="#808080" stroked="false">
              <v:path arrowok="t"/>
              <v:fill opacity="32896f" type="solid"/>
            </v:shape>
            <v:shape style="position:absolute;left:3751;top:4004;width:2561;height:541" coordorigin="3751,4005" coordsize="2561,541" path="m5031,4005l3751,4275,5031,4546,6312,4275,5031,4005xe" filled="true" fillcolor="#ffffff" stroked="false">
              <v:path arrowok="t"/>
              <v:fill type="solid"/>
            </v:shape>
            <v:shape style="position:absolute;left:3751;top:4004;width:2561;height:541" coordorigin="3751,4005" coordsize="2561,541" path="m5031,4005l3751,4275,5031,4546,6312,4275,5031,4005xe" filled="false" stroked="true" strokeweight=".75pt" strokecolor="#000000">
              <v:path arrowok="t"/>
              <v:stroke dashstyle="solid"/>
            </v:shape>
            <v:rect style="position:absolute;left:4145;top:4784;width:1911;height:289" filled="true" fillcolor="#808080" stroked="false">
              <v:fill opacity="32896f" type="solid"/>
            </v:rect>
            <v:rect style="position:absolute;left:4065;top:4704;width:1911;height:289" filled="true" fillcolor="#ffc000" stroked="false">
              <v:fill type="solid"/>
            </v:rect>
            <v:rect style="position:absolute;left:4065;top:4704;width:1911;height:289" filled="false" stroked="true" strokeweight=".75pt" strokecolor="#000000">
              <v:stroke dashstyle="solid"/>
            </v:rect>
            <v:rect style="position:absolute;left:6770;top:4625;width:1911;height:290" filled="true" fillcolor="#808080" stroked="false">
              <v:fill opacity="32896f" type="solid"/>
            </v:rect>
            <v:shape style="position:absolute;left:6312;top:4265;width:1394;height:280" coordorigin="6312,4266" coordsize="1394,280" path="m7586,4426l7646,4546,7686,4466,7636,4466,7636,4459,7586,4426xm7636,4459l7636,4466,7646,4466,7636,4459xm7636,4276l7636,4459,7646,4466,7656,4459,7656,4286,7646,4286,7636,4276xm7656,4459l7646,4466,7656,4466,7656,4459xm7706,4426l7656,4459,7656,4466,7686,4466,7706,4426xm7656,4266l6312,4266,6312,4286,7636,4286,7636,4276,7656,4276,7656,4266xm7656,4276l7636,4276,7646,4286,7656,4286,7656,4276xe" filled="true" fillcolor="#000000" stroked="false">
              <v:path arrowok="t"/>
              <v:fill type="solid"/>
            </v:shape>
            <v:shape style="position:absolute;left:4961;top:1167;width:120;height:137" type="#_x0000_t75" stroked="false">
              <v:imagedata r:id="rId540" o:title=""/>
            </v:shape>
            <v:shape style="position:absolute;left:4962;top:1933;width:120;height:222" type="#_x0000_t75" stroked="false">
              <v:imagedata r:id="rId541" o:title=""/>
            </v:shape>
            <v:shape style="position:absolute;left:4962;top:2439;width:120;height:400" type="#_x0000_t75" stroked="false">
              <v:imagedata r:id="rId542" o:title=""/>
            </v:shape>
            <v:shape style="position:absolute;left:4965;top:3813;width:120;height:192" type="#_x0000_t75" stroked="false">
              <v:imagedata r:id="rId543" o:title=""/>
            </v:shape>
            <v:shape style="position:absolute;left:4961;top:3358;width:120;height:167" type="#_x0000_t75" stroked="false">
              <v:imagedata r:id="rId544" o:title=""/>
            </v:shape>
            <v:shape style="position:absolute;left:4969;top:4545;width:120;height:160" type="#_x0000_t75" stroked="false">
              <v:imagedata r:id="rId545" o:title=""/>
            </v:shape>
            <v:shape style="position:absolute;left:6311;top:4048;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4436;top:4180;width:1192;height:756" type="#_x0000_t202" filled="false" stroked="false">
              <v:textbox inset="0,0,0,0">
                <w:txbxContent>
                  <w:p>
                    <w:pPr>
                      <w:spacing w:line="205" w:lineRule="exact" w:before="0"/>
                      <w:ind w:left="57" w:right="0" w:firstLine="0"/>
                      <w:jc w:val="left"/>
                      <w:rPr>
                        <w:sz w:val="18"/>
                      </w:rPr>
                    </w:pPr>
                    <w:r>
                      <w:rPr>
                        <w:sz w:val="18"/>
                      </w:rPr>
                      <w:t>Status pass?</w:t>
                    </w:r>
                  </w:p>
                  <w:p>
                    <w:pPr>
                      <w:spacing w:before="74"/>
                      <w:ind w:left="47" w:right="0" w:firstLine="0"/>
                      <w:jc w:val="left"/>
                      <w:rPr>
                        <w:sz w:val="18"/>
                      </w:rPr>
                    </w:pPr>
                    <w:r>
                      <w:rPr>
                        <w:sz w:val="18"/>
                        <w:shd w:fill="FFFFFF" w:color="auto" w:val="clear"/>
                      </w:rPr>
                      <w:t>  Y </w:t>
                    </w:r>
                  </w:p>
                  <w:p>
                    <w:pPr>
                      <w:spacing w:line="205" w:lineRule="exact" w:before="40"/>
                      <w:ind w:left="0" w:right="0" w:firstLine="0"/>
                      <w:jc w:val="left"/>
                      <w:rPr>
                        <w:sz w:val="18"/>
                      </w:rPr>
                    </w:pPr>
                    <w:r>
                      <w:rPr>
                        <w:sz w:val="18"/>
                      </w:rPr>
                      <w:t>Seek complete</w:t>
                    </w:r>
                  </w:p>
                </w:txbxContent>
              </v:textbox>
              <w10:wrap type="none"/>
            </v:shape>
            <v:shape style="position:absolute;left:6690;top:4545;width:1911;height:290" type="#_x0000_t202" filled="true" fillcolor="#e26c09" stroked="true" strokeweight=".75pt" strokecolor="#000000">
              <v:textbox inset="0,0,0,0">
                <w:txbxContent>
                  <w:p>
                    <w:pPr>
                      <w:spacing w:before="19"/>
                      <w:ind w:left="410" w:right="0" w:firstLine="0"/>
                      <w:jc w:val="left"/>
                      <w:rPr>
                        <w:sz w:val="18"/>
                      </w:rPr>
                    </w:pPr>
                    <w:r>
                      <w:rPr>
                        <w:sz w:val="18"/>
                      </w:rPr>
                      <w:t>Seek failure</w:t>
                    </w:r>
                  </w:p>
                </w:txbxContent>
              </v:textbox>
              <v:fill type="solid"/>
              <v:stroke dashstyle="solid"/>
              <w10:wrap type="none"/>
            </v:shape>
            <v:shape style="position:absolute;left:4065;top:3524;width:1911;height:289" type="#_x0000_t202" filled="true" fillcolor="#ffffff" stroked="true" strokeweight=".75pt" strokecolor="#000000">
              <v:textbox inset="0,0,0,0">
                <w:txbxContent>
                  <w:p>
                    <w:pPr>
                      <w:spacing w:before="22"/>
                      <w:ind w:left="318" w:right="0" w:firstLine="0"/>
                      <w:jc w:val="left"/>
                      <w:rPr>
                        <w:sz w:val="18"/>
                      </w:rPr>
                    </w:pPr>
                    <w:r>
                      <w:rPr>
                        <w:sz w:val="18"/>
                      </w:rPr>
                      <w:t>Read ST0 &amp; PCN</w:t>
                    </w:r>
                  </w:p>
                </w:txbxContent>
              </v:textbox>
              <v:fill type="solid"/>
              <v:stroke dashstyle="solid"/>
              <w10:wrap type="none"/>
            </v:shape>
            <v:shape style="position:absolute;left:6757;top:2869;width:2012;height:263" type="#_x0000_t202" filled="true" fillcolor="#ffffff" stroked="false">
              <v:textbox inset="0,0,0,0">
                <w:txbxContent>
                  <w:p>
                    <w:pPr>
                      <w:spacing w:before="17"/>
                      <w:ind w:left="14" w:right="0" w:firstLine="0"/>
                      <w:jc w:val="left"/>
                      <w:rPr>
                        <w:sz w:val="18"/>
                      </w:rPr>
                    </w:pPr>
                    <w:r>
                      <w:rPr>
                        <w:sz w:val="18"/>
                      </w:rPr>
                      <w:t>Interrupt service part</w:t>
                    </w:r>
                  </w:p>
                </w:txbxContent>
              </v:textbox>
              <v:fill type="solid"/>
              <w10:wrap type="none"/>
            </v:shape>
            <v:shape style="position:absolute;left:4065;top:2839;width:1911;height:519" type="#_x0000_t202" filled="true" fillcolor="#ffffff" stroked="true" strokeweight=".75pt" strokecolor="#000000">
              <v:textbox inset="0,0,0,0">
                <w:txbxContent>
                  <w:p>
                    <w:pPr>
                      <w:spacing w:before="18"/>
                      <w:ind w:left="318" w:right="-17" w:hanging="315"/>
                      <w:jc w:val="left"/>
                      <w:rPr>
                        <w:sz w:val="18"/>
                      </w:rPr>
                    </w:pPr>
                    <w:r>
                      <w:rPr>
                        <w:sz w:val="18"/>
                      </w:rPr>
                      <w:t>Issue sense interrupt status command</w:t>
                    </w:r>
                  </w:p>
                </w:txbxContent>
              </v:textbox>
              <v:fill type="solid"/>
              <v:stroke dashstyle="solid"/>
              <w10:wrap type="none"/>
            </v:shape>
            <v:shape style="position:absolute;left:4065;top:2155;width:1911;height:284" type="#_x0000_t202" filled="false" stroked="true" strokeweight=".75pt" strokecolor="#000000">
              <v:textbox inset="0,0,0,0">
                <w:txbxContent>
                  <w:p>
                    <w:pPr>
                      <w:spacing w:before="18"/>
                      <w:ind w:left="138" w:right="0" w:firstLine="0"/>
                      <w:jc w:val="left"/>
                      <w:rPr>
                        <w:sz w:val="18"/>
                      </w:rPr>
                    </w:pPr>
                    <w:r>
                      <w:rPr>
                        <w:sz w:val="18"/>
                      </w:rPr>
                      <w:t>Wait for interrupt</w:t>
                    </w:r>
                  </w:p>
                </w:txbxContent>
              </v:textbox>
              <v:stroke dashstyle="solid"/>
              <w10:wrap type="none"/>
            </v:shape>
            <v:shape style="position:absolute;left:4065;top:1303;width:1911;height:630" type="#_x0000_t202" filled="false" stroked="true" strokeweight=".75pt" strokecolor="#000000">
              <v:textbox inset="0,0,0,0">
                <w:txbxContent>
                  <w:p>
                    <w:pPr>
                      <w:spacing w:before="18"/>
                      <w:ind w:left="409" w:right="30" w:hanging="363"/>
                      <w:jc w:val="left"/>
                      <w:rPr>
                        <w:sz w:val="18"/>
                      </w:rPr>
                    </w:pPr>
                    <w:r>
                      <w:rPr>
                        <w:sz w:val="18"/>
                      </w:rPr>
                      <w:t>Issue Recalibrate or Seek command</w:t>
                    </w:r>
                  </w:p>
                </w:txbxContent>
              </v:textbox>
              <v:stroke dashstyle="solid"/>
              <w10:wrap type="none"/>
            </v:shape>
            <v:shape style="position:absolute;left:4065;top:582;width:1911;height:585" type="#_x0000_t202" filled="true" fillcolor="#92d050" stroked="true" strokeweight=".75pt" strokecolor="#000000">
              <v:textbox inset="0,0,0,0">
                <w:txbxContent>
                  <w:p>
                    <w:pPr>
                      <w:spacing w:line="242" w:lineRule="auto" w:before="19"/>
                      <w:ind w:left="409" w:right="30" w:hanging="363"/>
                      <w:jc w:val="left"/>
                      <w:rPr>
                        <w:sz w:val="18"/>
                      </w:rPr>
                    </w:pPr>
                    <w:r>
                      <w:rPr>
                        <w:sz w:val="18"/>
                      </w:rPr>
                      <w:t>Enable drive &amp; motor via DOR reg.</w:t>
                    </w:r>
                  </w:p>
                </w:txbxContent>
              </v:textbox>
              <v:fill type="solid"/>
              <v:stroke dashstyle="solid"/>
              <w10:wrap type="none"/>
            </v:shape>
            <w10:wrap type="topAndBottom"/>
          </v:group>
        </w:pict>
      </w:r>
    </w:p>
    <w:p>
      <w:pPr>
        <w:pStyle w:val="BodyText"/>
        <w:spacing w:before="65"/>
        <w:ind w:left="2877"/>
        <w:rPr>
          <w:rFonts w:ascii="Arial"/>
        </w:rPr>
      </w:pPr>
      <w:r>
        <w:rPr>
          <w:rFonts w:ascii="Arial"/>
        </w:rPr>
        <w:t>Figure 9-10 Recalibration and seek operation</w:t>
      </w:r>
    </w:p>
    <w:p>
      <w:pPr>
        <w:pStyle w:val="BodyText"/>
        <w:spacing w:before="0"/>
        <w:ind w:left="0"/>
        <w:rPr>
          <w:rFonts w:ascii="Arial"/>
          <w:sz w:val="22"/>
        </w:rPr>
      </w:pPr>
    </w:p>
    <w:p>
      <w:pPr>
        <w:pStyle w:val="Heading6"/>
        <w:numPr>
          <w:ilvl w:val="0"/>
          <w:numId w:val="454"/>
        </w:numPr>
        <w:tabs>
          <w:tab w:pos="574" w:val="left" w:leader="none"/>
        </w:tabs>
        <w:spacing w:line="240" w:lineRule="auto" w:before="137" w:after="0"/>
        <w:ind w:left="573" w:right="0" w:hanging="422"/>
        <w:jc w:val="both"/>
      </w:pPr>
      <w:r>
        <w:rPr/>
        <w:t>Data read/write</w:t>
      </w:r>
      <w:r>
        <w:rPr>
          <w:spacing w:val="-1"/>
        </w:rPr>
        <w:t> </w:t>
      </w:r>
      <w:r>
        <w:rPr/>
        <w:t>operations</w:t>
      </w:r>
    </w:p>
    <w:p>
      <w:pPr>
        <w:spacing w:line="309" w:lineRule="auto" w:before="71"/>
        <w:ind w:left="152" w:right="1318" w:firstLine="420"/>
        <w:jc w:val="both"/>
        <w:rPr>
          <w:rFonts w:ascii="Times New Roman"/>
          <w:sz w:val="21"/>
        </w:rPr>
      </w:pPr>
      <w:r>
        <w:rPr>
          <w:rFonts w:ascii="Times New Roman"/>
          <w:sz w:val="21"/>
        </w:rPr>
        <w:t>Data read or write operations take a few steps to complete. First the drive motor needs to be turned on and the head is positioned on the correct track, then the DMA controller is initialized and finally a data read or write command is sent. In addition, you need to determine the processing plan when an error occurs. A typical operational flow chart is shown in Figure 9-11.</w:t>
      </w:r>
    </w:p>
    <w:p>
      <w:pPr>
        <w:spacing w:after="0" w:line="309" w:lineRule="auto"/>
        <w:jc w:val="both"/>
        <w:rPr>
          <w:rFonts w:ascii="Times New Roman"/>
          <w:sz w:val="21"/>
        </w:rPr>
        <w:sectPr>
          <w:pgSz w:w="11910" w:h="16840"/>
          <w:pgMar w:header="880" w:footer="997" w:top="1360" w:bottom="1180" w:left="980" w:right="0"/>
        </w:sectPr>
      </w:pPr>
    </w:p>
    <w:p>
      <w:pPr>
        <w:pStyle w:val="BodyText"/>
        <w:spacing w:before="6"/>
        <w:ind w:left="0"/>
        <w:rPr>
          <w:rFonts w:ascii="Times New Roman"/>
          <w:sz w:val="7"/>
        </w:rPr>
      </w:pPr>
    </w:p>
    <w:p>
      <w:pPr>
        <w:pStyle w:val="BodyText"/>
        <w:spacing w:before="0"/>
        <w:ind w:left="161"/>
        <w:rPr>
          <w:rFonts w:ascii="Times New Roman"/>
        </w:rPr>
      </w:pPr>
      <w:r>
        <w:rPr>
          <w:rFonts w:ascii="Times New Roman"/>
        </w:rPr>
        <w:pict>
          <v:group style="width:469.35pt;height:356.65pt;mso-position-horizontal-relative:char;mso-position-vertical-relative:line" coordorigin="0,0" coordsize="9387,7133">
            <v:rect style="position:absolute;left:10;top:10;width:9367;height:7113" filled="false" stroked="true" strokeweight="1pt" strokecolor="#000000">
              <v:stroke dashstyle="solid"/>
            </v:rect>
            <v:rect style="position:absolute;left:1779;top:322;width:2141;height:376" filled="true" fillcolor="#808080" stroked="false">
              <v:fill opacity="32896f" type="solid"/>
            </v:rect>
            <v:rect style="position:absolute;left:1779;top:847;width:2141;height:302" filled="true" fillcolor="#808080" stroked="false">
              <v:fill opacity="32896f" type="solid"/>
            </v:rect>
            <v:rect style="position:absolute;left:1699;top:767;width:2141;height:302" filled="true" fillcolor="#ffffff" stroked="false">
              <v:fill type="solid"/>
            </v:rect>
            <v:rect style="position:absolute;left:1779;top:1343;width:2141;height:302" filled="true" fillcolor="#808080" stroked="false">
              <v:fill opacity="32896f" type="solid"/>
            </v:rect>
            <v:rect style="position:absolute;left:1699;top:1263;width:2141;height:302" filled="true" fillcolor="#ffffff" stroked="false">
              <v:fill type="solid"/>
            </v:rect>
            <v:shape style="position:absolute;left:1214;top:1837;width:3294;height:525" coordorigin="1214,1837" coordsize="3294,525" path="m2861,1837l1214,2100,2861,2362,4508,2100,2861,1837xe" filled="true" fillcolor="#808080" stroked="false">
              <v:path arrowok="t"/>
              <v:fill opacity="32896f" type="solid"/>
            </v:shape>
            <v:shape style="position:absolute;left:1134;top:1757;width:3294;height:525" coordorigin="1134,1757" coordsize="3294,525" path="m2781,1757l1134,2020,2781,2282,4428,2020,2781,1757xe" filled="true" fillcolor="#ffffff" stroked="false">
              <v:path arrowok="t"/>
              <v:fill type="solid"/>
            </v:shape>
            <v:shape style="position:absolute;left:1134;top:1757;width:3294;height:525" coordorigin="1134,1757" coordsize="3294,525" path="m2781,1757l1134,2020,2781,2282,4428,2020,2781,1757xe" filled="false" stroked="true" strokeweight=".75pt" strokecolor="#000000">
              <v:path arrowok="t"/>
              <v:stroke dashstyle="solid"/>
            </v:shape>
            <v:rect style="position:absolute;left:1779;top:2543;width:2141;height:302" filled="true" fillcolor="#808080" stroked="false">
              <v:fill opacity="32896f" type="solid"/>
            </v:rect>
            <v:rect style="position:absolute;left:1699;top:2463;width:2141;height:302" filled="true" fillcolor="#ffffff" stroked="false">
              <v:fill type="solid"/>
            </v:rect>
            <v:rect style="position:absolute;left:1699;top:2463;width:2141;height:302" filled="false" stroked="true" strokeweight=".75pt" strokecolor="#000000">
              <v:stroke dashstyle="solid"/>
            </v:rect>
            <v:rect style="position:absolute;left:1779;top:2992;width:2141;height:302" filled="true" fillcolor="#808080" stroked="false">
              <v:fill opacity="32896f" type="solid"/>
            </v:rect>
            <v:rect style="position:absolute;left:1699;top:2912;width:2141;height:302" filled="true" fillcolor="#ffffff" stroked="false">
              <v:fill type="solid"/>
            </v:rect>
            <v:rect style="position:absolute;left:1779;top:3458;width:2141;height:302" filled="true" fillcolor="#808080" stroked="false">
              <v:fill opacity="32896f" type="solid"/>
            </v:rect>
            <v:rect style="position:absolute;left:1699;top:3378;width:2141;height:302" filled="true" fillcolor="#ffffff" stroked="false">
              <v:fill type="solid"/>
            </v:rect>
            <v:shape style="position:absolute;left:1214;top:3937;width:3293;height:526" coordorigin="1214,3937" coordsize="3293,526" path="m2861,3937l1214,4200,2861,4463,4507,4200,2861,3937xe" filled="true" fillcolor="#808080" stroked="false">
              <v:path arrowok="t"/>
              <v:fill opacity="32896f" type="solid"/>
            </v:shape>
            <v:shape style="position:absolute;left:1134;top:3857;width:3293;height:526" coordorigin="1134,3857" coordsize="3293,526" path="m2781,3857l1134,4120,2781,4383,4427,4120,2781,3857xe" filled="true" fillcolor="#ffffff" stroked="false">
              <v:path arrowok="t"/>
              <v:fill type="solid"/>
            </v:shape>
            <v:shape style="position:absolute;left:1134;top:3857;width:3293;height:526" coordorigin="1134,3857" coordsize="3293,526" path="m2781,3857l1134,4120,2781,4383,4427,4120,2781,3857xe" filled="false" stroked="true" strokeweight=".75pt" strokecolor="#000000">
              <v:path arrowok="t"/>
              <v:stroke dashstyle="solid"/>
            </v:shape>
            <v:shape style="position:absolute;left:1214;top:4675;width:3296;height:526" coordorigin="1214,4675" coordsize="3296,526" path="m2862,4675l1214,4938,2862,5201,4510,4938,2862,4675xe" filled="true" fillcolor="#808080" stroked="false">
              <v:path arrowok="t"/>
              <v:fill opacity="32896f" type="solid"/>
            </v:shape>
            <v:shape style="position:absolute;left:1134;top:4595;width:3296;height:526" coordorigin="1134,4595" coordsize="3296,526" path="m2782,4595l1134,4858,2782,5121,4430,4858,2782,4595xe" filled="true" fillcolor="#ffffff" stroked="false">
              <v:path arrowok="t"/>
              <v:fill type="solid"/>
            </v:shape>
            <v:shape style="position:absolute;left:1134;top:4595;width:3296;height:526" coordorigin="1134,4595" coordsize="3296,526" path="m2782,4595l1134,4858,2782,5121,4430,4858,2782,4595xe" filled="false" stroked="true" strokeweight=".75pt" strokecolor="#000000">
              <v:path arrowok="t"/>
              <v:stroke dashstyle="solid"/>
            </v:shape>
            <v:shape style="position:absolute;left:1214;top:5876;width:3296;height:523" coordorigin="1214,5876" coordsize="3296,523" path="m2862,5876l1214,6137,2862,6399,4510,6137,2862,5876xe" filled="true" fillcolor="#808080" stroked="false">
              <v:path arrowok="t"/>
              <v:fill opacity="32896f" type="solid"/>
            </v:shape>
            <v:shape style="position:absolute;left:1134;top:5796;width:3296;height:523" coordorigin="1134,5796" coordsize="3296,523" path="m2782,5796l1134,6058,2782,6319,4430,6058,2782,5796xe" filled="true" fillcolor="#ffffff" stroked="false">
              <v:path arrowok="t"/>
              <v:fill type="solid"/>
            </v:shape>
            <v:shape style="position:absolute;left:1134;top:5796;width:3296;height:523" coordorigin="1134,5796" coordsize="3296,523" path="m2782,5796l1134,6058,2782,6319,4430,6058,2782,5796xe" filled="false" stroked="true" strokeweight=".75pt" strokecolor="#000000">
              <v:path arrowok="t"/>
              <v:stroke dashstyle="solid"/>
            </v:shape>
            <v:rect style="position:absolute;left:1780;top:5366;width:2142;height:302" filled="true" fillcolor="#808080" stroked="false">
              <v:fill opacity="32896f" type="solid"/>
            </v:rect>
            <v:rect style="position:absolute;left:1700;top:5286;width:2142;height:302" filled="true" fillcolor="#ffffff" stroked="false">
              <v:fill type="solid"/>
            </v:rect>
            <v:rect style="position:absolute;left:1780;top:6623;width:2142;height:302" filled="true" fillcolor="#808080" stroked="false">
              <v:fill opacity="32896f" type="solid"/>
            </v:rect>
            <v:shape style="position:absolute;left:2710;top:617;width:120;height:150" type="#_x0000_t75" stroked="false">
              <v:imagedata r:id="rId546" o:title=""/>
            </v:shape>
            <v:shape style="position:absolute;left:2710;top:1068;width:120;height:195" type="#_x0000_t75" stroked="false">
              <v:imagedata r:id="rId547" o:title=""/>
            </v:shape>
            <v:shape style="position:absolute;left:2714;top:1564;width:120;height:193" type="#_x0000_t75" stroked="false">
              <v:imagedata r:id="rId548" o:title=""/>
            </v:shape>
            <v:shape style="position:absolute;left:2717;top:2281;width:120;height:182" type="#_x0000_t75" stroked="false">
              <v:imagedata r:id="rId549" o:title=""/>
            </v:shape>
            <v:shape style="position:absolute;left:2710;top:2764;width:120;height:148" type="#_x0000_t75" stroked="false">
              <v:imagedata r:id="rId550" o:title=""/>
            </v:shape>
            <v:shape style="position:absolute;left:2710;top:3213;width:120;height:165" type="#_x0000_t75" stroked="false">
              <v:imagedata r:id="rId551" o:title=""/>
            </v:shape>
            <v:shape style="position:absolute;left:2713;top:3679;width:120;height:178" type="#_x0000_t75" stroked="false">
              <v:imagedata r:id="rId552" o:title=""/>
            </v:shape>
            <v:shape style="position:absolute;left:2721;top:4383;width:120;height:212" type="#_x0000_t75" stroked="false">
              <v:imagedata r:id="rId553" o:title=""/>
            </v:shape>
            <v:shape style="position:absolute;left:2719;top:5120;width:120;height:166" type="#_x0000_t75" stroked="false">
              <v:imagedata r:id="rId554" o:title=""/>
            </v:shape>
            <v:shape style="position:absolute;left:2716;top:5587;width:120;height:209" type="#_x0000_t75" stroked="false">
              <v:imagedata r:id="rId555" o:title=""/>
            </v:shape>
            <v:shape style="position:absolute;left:2717;top:6318;width:120;height:225" type="#_x0000_t75" stroked="false">
              <v:imagedata r:id="rId556" o:title=""/>
            </v:shape>
            <v:shape style="position:absolute;left:4992;top:4675;width:3297;height:526" coordorigin="4992,4675" coordsize="3297,526" path="m6641,4675l4992,4938,6641,5201,8289,4938,6641,4675xe" filled="true" fillcolor="#808080" stroked="false">
              <v:path arrowok="t"/>
              <v:fill opacity="32896f" type="solid"/>
            </v:shape>
            <v:shape style="position:absolute;left:4912;top:4595;width:3297;height:526" coordorigin="4912,4595" coordsize="3297,526" path="m6561,4595l4912,4858,6561,5121,8209,4858,6561,4595xe" filled="true" fillcolor="#ffffff" stroked="false">
              <v:path arrowok="t"/>
              <v:fill type="solid"/>
            </v:shape>
            <v:shape style="position:absolute;left:4912;top:4595;width:3297;height:526" coordorigin="4912,4595" coordsize="3297,526" path="m6561,4595l4912,4858,6561,5121,8209,4858,6561,4595xe" filled="false" stroked="true" strokeweight=".75pt" strokecolor="#000000">
              <v:path arrowok="t"/>
              <v:stroke dashstyle="solid"/>
            </v:shape>
            <v:shape style="position:absolute;left:4992;top:5876;width:3297;height:523" coordorigin="4992,5876" coordsize="3297,523" path="m6641,5876l4992,6137,6641,6399,8289,6137,6641,5876xe" filled="true" fillcolor="#808080" stroked="false">
              <v:path arrowok="t"/>
              <v:fill opacity="32896f" type="solid"/>
            </v:shape>
            <v:shape style="position:absolute;left:4912;top:5796;width:3297;height:523" coordorigin="4912,5796" coordsize="3297,523" path="m6561,5796l4912,6058,6561,6319,8209,6058,6561,5796xe" filled="true" fillcolor="#ffffff" stroked="false">
              <v:path arrowok="t"/>
              <v:fill type="solid"/>
            </v:shape>
            <v:shape style="position:absolute;left:4912;top:5796;width:3297;height:523" coordorigin="4912,5796" coordsize="3297,523" path="m6561,5796l4912,6058,6561,6319,8209,6058,6561,5796xe" filled="false" stroked="true" strokeweight=".75pt" strokecolor="#000000">
              <v:path arrowok="t"/>
              <v:stroke dashstyle="solid"/>
            </v:shape>
            <v:rect style="position:absolute;left:5557;top:5366;width:2146;height:302" filled="true" fillcolor="#808080" stroked="false">
              <v:fill opacity="32896f" type="solid"/>
            </v:rect>
            <v:rect style="position:absolute;left:5477;top:5286;width:2146;height:302" filled="true" fillcolor="#ffffff" stroked="false">
              <v:fill type="solid"/>
            </v:rect>
            <v:rect style="position:absolute;left:5477;top:5286;width:2146;height:302" filled="false" stroked="true" strokeweight=".75pt" strokecolor="#000000">
              <v:stroke dashstyle="solid"/>
            </v:rect>
            <v:rect style="position:absolute;left:5557;top:6623;width:2146;height:302" filled="true" fillcolor="#808080" stroked="false">
              <v:fill opacity="32896f" type="solid"/>
            </v:rect>
            <v:shape style="position:absolute;left:6498;top:5120;width:120;height:166" type="#_x0000_t75" stroked="false">
              <v:imagedata r:id="rId557" o:title=""/>
            </v:shape>
            <v:shape style="position:absolute;left:6496;top:5587;width:120;height:209" type="#_x0000_t75" stroked="false">
              <v:imagedata r:id="rId558" o:title=""/>
            </v:shape>
            <v:shape style="position:absolute;left:6497;top:6318;width:120;height:225" type="#_x0000_t75" stroked="false">
              <v:imagedata r:id="rId559" o:title=""/>
            </v:shape>
            <v:shape style="position:absolute;left:4430;top:4406;width:2190;height:1661" coordorigin="4430,4406" coordsize="2190,1661" path="m4660,6047l4430,6047,4430,6067,4680,6067,4680,6057,4660,6057,4660,6047xm6570,4406l4660,4406,4660,6057,4670,6047,4680,6047,4680,4426,4670,4426,4680,4416,6570,4416,6570,4406xm4680,6047l4670,6047,4660,6057,4680,6057,4680,6047xm6500,4475l6560,4595,6600,4515,6550,4515,6550,4508,6500,4475xm6550,4508l6550,4515,6560,4515,6550,4508xm6550,4416l6550,4508,6560,4515,6570,4508,6570,4426,6560,4426,6550,4416xm6570,4508l6560,4515,6570,4515,6570,4508xm6620,4475l6570,4508,6570,4515,6600,4515,6620,4475xm4680,4416l4670,4426,4680,4426,4680,4416xm6550,4416l4680,4416,4680,4426,6550,4426,6550,4416xm6570,4416l6550,4416,6560,4426,6570,4426,6570,4416xe" filled="true" fillcolor="#000000" stroked="false">
              <v:path arrowok="t"/>
              <v:fill type="solid"/>
            </v:shape>
            <v:rect style="position:absolute;left:5517;top:4043;width:2144;height:304" filled="true" fillcolor="#808080" stroked="false">
              <v:fill opacity="32896f" type="solid"/>
            </v:rect>
            <v:rect style="position:absolute;left:5437;top:3963;width:2144;height:304" filled="true" fillcolor="#e26c09" stroked="false">
              <v:fill type="solid"/>
            </v:rect>
            <v:rect style="position:absolute;left:5437;top:3963;width:2144;height:304" filled="false" stroked="true" strokeweight=".75pt" strokecolor="#000000">
              <v:stroke dashstyle="solid"/>
            </v:rect>
            <v:shape style="position:absolute;left:4427;top:4056;width:1010;height:120" coordorigin="4427,4056" coordsize="1010,120" path="m5418,4106l5357,4106,5357,4126,5350,4126,5317,4176,5437,4116,5418,4106xm5350,4106l4427,4110,4427,4130,5350,4126,5357,4116,5350,4106xm5357,4116l5350,4126,5357,4126,5357,4116xm5357,4106l5350,4106,5357,4116,5357,4106xm5317,4056l5350,4106,5418,4106,5317,4056xe" filled="true" fillcolor="#000000" stroked="false">
              <v:path arrowok="t"/>
              <v:fill type="solid"/>
            </v:shape>
            <v:shape style="position:absolute;left:3840;top:2553;width:4501;height:2315" coordorigin="3840,2553" coordsize="4501,2315" path="m8320,4848l8209,4848,8209,4868,8340,4868,8340,4858,8320,4858,8320,4848xm8320,2613l8320,4858,8330,4848,8340,4848,8340,2623,8330,2623,8320,2613xm8340,4848l8330,4848,8320,4858,8340,4858,8340,4848xm3960,2553l3840,2613,3960,2673,3927,2623,3920,2623,3920,2603,3927,2603,3960,2553xm3920,2613l3920,2623,3927,2623,3920,2613xm8340,2603l3927,2603,3920,2613,3927,2623,8320,2623,8320,2613,8340,2613,8340,2603xm8340,2613l8320,2613,8330,2623,8340,2623,8340,2613xm3927,2603l3920,2603,3920,2613,3927,2603xe" filled="true" fillcolor="#000000" stroked="false">
              <v:path arrowok="t"/>
              <v:fill type="solid"/>
            </v:shape>
            <v:shape style="position:absolute;left:3840;top:1355;width:4739;height:4712" coordorigin="3840,1355" coordsize="4739,4712" path="m8559,6047l8209,6047,8209,6067,8579,6067,8579,6057,8559,6057,8559,6047xm8559,1415l8559,6057,8569,6047,8579,6047,8579,1425,8569,1425,8559,1415xm8579,6047l8569,6047,8559,6057,8579,6057,8579,6047xm3960,1355l3840,1415,3960,1475,3927,1425,3920,1425,3920,1405,3927,1405,3960,1355xm3920,1415l3920,1425,3927,1425,3920,1415xm8579,1405l3927,1405,3920,1415,3927,1425,8559,1425,8559,1415,8579,1415,8579,1405xm8579,1415l8559,1415,8569,1425,8579,1425,8579,1415xm3927,1405l3920,1405,3920,1415,3927,1405xe" filled="true" fillcolor="#000000" stroked="false">
              <v:path arrowok="t"/>
              <v:fill type="solid"/>
            </v:shape>
            <v:shape style="position:absolute;left:2782;top:1591;width:2016;height:439" coordorigin="2782,1591" coordsize="2016,439" path="m4778,2010l4428,2010,4428,2030,4798,2030,4798,2020,4778,2020,4778,2010xm4778,1651l4778,2020,4788,2010,4798,2010,4798,1661,4788,1661,4778,1651xm4798,2010l4788,2010,4778,2020,4798,2020,4798,2010xm2902,1591l2782,1651,2902,1711,2869,1661,2862,1661,2862,1641,2869,1641,2902,1591xm2862,1651l2862,1661,2869,1661,2862,1651xm4798,1641l2869,1641,2862,1651,2869,1661,4778,1661,4778,1651,4798,1651,4798,1641xm4798,1651l4778,1651,4788,1661,4798,1661,4798,1651xm2869,1641l2862,1641,2862,1651,2869,1641xe" filled="true" fillcolor="#000000" stroked="false">
              <v:path arrowok="t"/>
              <v:fill type="solid"/>
            </v:shape>
            <v:shape style="position:absolute;left:650;top:3723;width:2146;height:1145" coordorigin="650,3724" coordsize="2146,1145" path="m2690,3772l650,3772,650,4868,1134,4868,1134,4858,670,4858,660,4848,670,4848,670,3792,660,3792,670,3782,2701,3782,2690,3772xm670,4848l660,4848,670,4858,670,4848xm1134,4848l670,4848,670,4858,1134,4858,1134,4848xm2683,3765l2781,3857,2788,3792,2753,3792,2753,3782,2683,3765xm670,3782l660,3792,670,3792,670,3782xm2701,3782l670,3782,670,3792,2712,3792,2701,3782xm2796,3724l2753,3782,2753,3792,2788,3792,2796,3724xm2753,3772l2711,3772,2753,3782,2753,3772xe" filled="true" fillcolor="#000000" stroked="false">
              <v:path arrowok="t"/>
              <v:fill type="solid"/>
            </v:shape>
            <v:shape style="position:absolute;left:6959;top:6325;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3279;top:6322;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8133;top:5837;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5932;top:5962;width:1280;height:180" type="#_x0000_t202" filled="false" stroked="false">
              <v:textbox inset="0,0,0,0">
                <w:txbxContent>
                  <w:p>
                    <w:pPr>
                      <w:spacing w:line="180" w:lineRule="exact" w:before="0"/>
                      <w:ind w:left="0" w:right="0" w:firstLine="0"/>
                      <w:jc w:val="left"/>
                      <w:rPr>
                        <w:sz w:val="18"/>
                      </w:rPr>
                    </w:pPr>
                    <w:r>
                      <w:rPr>
                        <w:sz w:val="18"/>
                      </w:rPr>
                      <w:t>Seeks tries&gt;3?</w:t>
                    </w:r>
                  </w:p>
                </w:txbxContent>
              </v:textbox>
              <w10:wrap type="none"/>
            </v:shape>
            <v:shape style="position:absolute;left:4355;top:5837;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2242;top:5962;width:1101;height:180" type="#_x0000_t202" filled="false" stroked="false">
              <v:textbox inset="0,0,0,0">
                <w:txbxContent>
                  <w:p>
                    <w:pPr>
                      <w:spacing w:line="180" w:lineRule="exact" w:before="0"/>
                      <w:ind w:left="0" w:right="0" w:firstLine="0"/>
                      <w:jc w:val="left"/>
                      <w:rPr>
                        <w:sz w:val="18"/>
                      </w:rPr>
                    </w:pPr>
                    <w:r>
                      <w:rPr>
                        <w:sz w:val="18"/>
                      </w:rPr>
                      <w:t>Status pass?</w:t>
                    </w:r>
                  </w:p>
                </w:txbxContent>
              </v:textbox>
              <w10:wrap type="none"/>
            </v:shape>
            <v:shape style="position:absolute;left:8136;top:4635;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5752;top:4765;width:1640;height:792" type="#_x0000_t202" filled="false" stroked="false">
              <v:textbox inset="0,0,0,0">
                <w:txbxContent>
                  <w:p>
                    <w:pPr>
                      <w:spacing w:line="205" w:lineRule="exact" w:before="0"/>
                      <w:ind w:left="0" w:right="18" w:firstLine="0"/>
                      <w:jc w:val="center"/>
                      <w:rPr>
                        <w:sz w:val="18"/>
                      </w:rPr>
                    </w:pPr>
                    <w:r>
                      <w:rPr>
                        <w:sz w:val="18"/>
                      </w:rPr>
                      <w:t>Read/WriteTries&gt;3?</w:t>
                    </w:r>
                  </w:p>
                  <w:p>
                    <w:pPr>
                      <w:spacing w:before="69"/>
                      <w:ind w:left="0" w:right="340" w:firstLine="0"/>
                      <w:jc w:val="right"/>
                      <w:rPr>
                        <w:sz w:val="18"/>
                      </w:rPr>
                    </w:pPr>
                    <w:r>
                      <w:rPr>
                        <w:sz w:val="18"/>
                      </w:rPr>
                      <w:t>Y</w:t>
                    </w:r>
                  </w:p>
                  <w:p>
                    <w:pPr>
                      <w:spacing w:line="205" w:lineRule="exact" w:before="81"/>
                      <w:ind w:left="0" w:right="41" w:firstLine="0"/>
                      <w:jc w:val="center"/>
                      <w:rPr>
                        <w:sz w:val="18"/>
                      </w:rPr>
                    </w:pPr>
                    <w:r>
                      <w:rPr>
                        <w:sz w:val="18"/>
                      </w:rPr>
                      <w:t>Recalibrate</w:t>
                    </w:r>
                  </w:p>
                </w:txbxContent>
              </v:textbox>
              <w10:wrap type="none"/>
            </v:shape>
            <v:shape style="position:absolute;left:2016;top:4765;width:1551;height:480" type="#_x0000_t202" filled="false" stroked="false">
              <v:textbox inset="0,0,0,0">
                <w:txbxContent>
                  <w:p>
                    <w:pPr>
                      <w:spacing w:line="205" w:lineRule="exact" w:before="0"/>
                      <w:ind w:left="0" w:right="0" w:firstLine="0"/>
                      <w:jc w:val="left"/>
                      <w:rPr>
                        <w:sz w:val="18"/>
                      </w:rPr>
                    </w:pPr>
                    <w:r>
                      <w:rPr>
                        <w:sz w:val="18"/>
                      </w:rPr>
                      <w:t>FDC Int detected?</w:t>
                    </w:r>
                  </w:p>
                  <w:p>
                    <w:pPr>
                      <w:spacing w:line="205" w:lineRule="exact" w:before="69"/>
                      <w:ind w:left="0" w:right="195" w:firstLine="0"/>
                      <w:jc w:val="right"/>
                      <w:rPr>
                        <w:sz w:val="18"/>
                      </w:rPr>
                    </w:pPr>
                    <w:r>
                      <w:rPr>
                        <w:sz w:val="18"/>
                      </w:rPr>
                      <w:t>Y</w:t>
                    </w:r>
                  </w:p>
                </w:txbxContent>
              </v:textbox>
              <w10:wrap type="none"/>
            </v:shape>
            <v:shape style="position:absolute;left:1349;top:4553;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3279;top:4373;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5745;top:4054;width:1551;height:180" type="#_x0000_t202" filled="false" stroked="false">
              <v:textbox inset="0,0,0,0">
                <w:txbxContent>
                  <w:p>
                    <w:pPr>
                      <w:spacing w:line="180" w:lineRule="exact" w:before="0"/>
                      <w:ind w:left="0" w:right="0" w:firstLine="0"/>
                      <w:jc w:val="left"/>
                      <w:rPr>
                        <w:sz w:val="18"/>
                      </w:rPr>
                    </w:pPr>
                    <w:r>
                      <w:rPr>
                        <w:sz w:val="18"/>
                      </w:rPr>
                      <w:t>FDC Timeout error</w:t>
                    </w:r>
                  </w:p>
                </w:txbxContent>
              </v:textbox>
              <w10:wrap type="none"/>
            </v:shape>
            <v:shape style="position:absolute;left:4439;top:3941;width:110;height:180" type="#_x0000_t202" filled="false" stroked="false">
              <v:textbox inset="0,0,0,0">
                <w:txbxContent>
                  <w:p>
                    <w:pPr>
                      <w:spacing w:line="180" w:lineRule="exact" w:before="0"/>
                      <w:ind w:left="0" w:right="0" w:firstLine="0"/>
                      <w:jc w:val="left"/>
                      <w:rPr>
                        <w:sz w:val="18"/>
                      </w:rPr>
                    </w:pPr>
                    <w:r>
                      <w:rPr>
                        <w:sz w:val="18"/>
                      </w:rPr>
                      <w:t>Y</w:t>
                    </w:r>
                  </w:p>
                </w:txbxContent>
              </v:textbox>
              <w10:wrap type="none"/>
            </v:shape>
            <v:shape style="position:absolute;left:2060;top:4028;width:1460;height:180" type="#_x0000_t202" filled="false" stroked="false">
              <v:textbox inset="0,0,0,0">
                <w:txbxContent>
                  <w:p>
                    <w:pPr>
                      <w:spacing w:line="180" w:lineRule="exact" w:before="0"/>
                      <w:ind w:left="0" w:right="0" w:firstLine="0"/>
                      <w:jc w:val="left"/>
                      <w:rPr>
                        <w:sz w:val="18"/>
                      </w:rPr>
                    </w:pPr>
                    <w:r>
                      <w:rPr>
                        <w:sz w:val="18"/>
                      </w:rPr>
                      <w:t>Counter Timeout?</w:t>
                    </w:r>
                  </w:p>
                </w:txbxContent>
              </v:textbox>
              <w10:wrap type="none"/>
            </v:shape>
            <v:shape style="position:absolute;left:1913;top:2364;width:1733;height:370" type="#_x0000_t202" filled="false" stroked="false">
              <v:textbox inset="0,0,0,0">
                <w:txbxContent>
                  <w:p>
                    <w:pPr>
                      <w:spacing w:line="185" w:lineRule="exact" w:before="0"/>
                      <w:ind w:left="1097" w:right="0" w:firstLine="0"/>
                      <w:jc w:val="left"/>
                      <w:rPr>
                        <w:sz w:val="18"/>
                      </w:rPr>
                    </w:pPr>
                    <w:r>
                      <w:rPr>
                        <w:sz w:val="18"/>
                      </w:rPr>
                      <w:t>Y</w:t>
                    </w:r>
                  </w:p>
                  <w:p>
                    <w:pPr>
                      <w:spacing w:line="185" w:lineRule="exact" w:before="0"/>
                      <w:ind w:left="0" w:right="0" w:firstLine="0"/>
                      <w:jc w:val="left"/>
                      <w:rPr>
                        <w:sz w:val="18"/>
                      </w:rPr>
                    </w:pPr>
                    <w:r>
                      <w:rPr>
                        <w:sz w:val="18"/>
                      </w:rPr>
                      <w:t>Init DMA controller</w:t>
                    </w:r>
                  </w:p>
                </w:txbxContent>
              </v:textbox>
              <w10:wrap type="none"/>
            </v:shape>
            <v:shape style="position:absolute;left:4439;top:1798;width:110;height:180" type="#_x0000_t202" filled="false" stroked="false">
              <v:textbox inset="0,0,0,0">
                <w:txbxContent>
                  <w:p>
                    <w:pPr>
                      <w:spacing w:line="180" w:lineRule="exact" w:before="0"/>
                      <w:ind w:left="0" w:right="0" w:firstLine="0"/>
                      <w:jc w:val="left"/>
                      <w:rPr>
                        <w:sz w:val="18"/>
                      </w:rPr>
                    </w:pPr>
                    <w:r>
                      <w:rPr>
                        <w:sz w:val="18"/>
                      </w:rPr>
                      <w:t>N</w:t>
                    </w:r>
                  </w:p>
                </w:txbxContent>
              </v:textbox>
              <w10:wrap type="none"/>
            </v:shape>
            <v:shape style="position:absolute;left:1961;top:1930;width:1660;height:180" type="#_x0000_t202" filled="false" stroked="false">
              <v:textbox inset="0,0,0,0">
                <w:txbxContent>
                  <w:p>
                    <w:pPr>
                      <w:spacing w:line="180" w:lineRule="exact" w:before="0"/>
                      <w:ind w:left="0" w:right="0" w:firstLine="0"/>
                      <w:jc w:val="left"/>
                      <w:rPr>
                        <w:sz w:val="18"/>
                      </w:rPr>
                    </w:pPr>
                    <w:r>
                      <w:rPr>
                        <w:sz w:val="18"/>
                      </w:rPr>
                      <w:t>Motor</w:t>
                    </w:r>
                    <w:r>
                      <w:rPr>
                        <w:spacing w:val="-39"/>
                        <w:sz w:val="18"/>
                      </w:rPr>
                      <w:t> </w:t>
                    </w:r>
                    <w:r>
                      <w:rPr>
                        <w:sz w:val="18"/>
                      </w:rPr>
                      <w:t>on</w:t>
                    </w:r>
                    <w:r>
                      <w:rPr>
                        <w:spacing w:val="-37"/>
                        <w:sz w:val="18"/>
                      </w:rPr>
                      <w:t> </w:t>
                    </w:r>
                    <w:r>
                      <w:rPr>
                        <w:sz w:val="18"/>
                      </w:rPr>
                      <w:t>time&gt;0.5s?</w:t>
                    </w:r>
                  </w:p>
                </w:txbxContent>
              </v:textbox>
              <w10:wrap type="none"/>
            </v:shape>
            <v:shape style="position:absolute;left:5477;top:6543;width:2146;height:302" type="#_x0000_t202" filled="true" fillcolor="#e26c09" stroked="true" strokeweight=".75pt" strokecolor="#000000">
              <v:textbox inset="0,0,0,0">
                <w:txbxContent>
                  <w:p>
                    <w:pPr>
                      <w:spacing w:line="228" w:lineRule="exact" w:before="59"/>
                      <w:ind w:left="166" w:right="0" w:firstLine="0"/>
                      <w:jc w:val="left"/>
                      <w:rPr>
                        <w:sz w:val="18"/>
                      </w:rPr>
                    </w:pPr>
                    <w:r>
                      <w:rPr>
                        <w:sz w:val="18"/>
                      </w:rPr>
                      <w:t>R/W Operation failed</w:t>
                    </w:r>
                  </w:p>
                </w:txbxContent>
              </v:textbox>
              <v:fill type="solid"/>
              <v:stroke dashstyle="solid"/>
              <w10:wrap type="none"/>
            </v:shape>
            <v:shape style="position:absolute;left:1700;top:6543;width:2142;height:302" type="#_x0000_t202" filled="true" fillcolor="#ffc000" stroked="true" strokeweight=".75pt" strokecolor="#000000">
              <v:textbox inset="0,0,0,0">
                <w:txbxContent>
                  <w:p>
                    <w:pPr>
                      <w:spacing w:line="228" w:lineRule="exact" w:before="59"/>
                      <w:ind w:left="254" w:right="0" w:firstLine="0"/>
                      <w:jc w:val="left"/>
                      <w:rPr>
                        <w:sz w:val="18"/>
                      </w:rPr>
                    </w:pPr>
                    <w:r>
                      <w:rPr>
                        <w:sz w:val="18"/>
                      </w:rPr>
                      <w:t>Operation complete</w:t>
                    </w:r>
                  </w:p>
                </w:txbxContent>
              </v:textbox>
              <v:fill type="solid"/>
              <v:stroke dashstyle="solid"/>
              <w10:wrap type="none"/>
            </v:shape>
            <v:shape style="position:absolute;left:1700;top:5286;width:2142;height:302" type="#_x0000_t202" filled="false" stroked="true" strokeweight=".75pt" strokecolor="#000000">
              <v:textbox inset="0,0,0,0">
                <w:txbxContent>
                  <w:p>
                    <w:pPr>
                      <w:spacing w:line="229" w:lineRule="exact" w:before="58"/>
                      <w:ind w:left="299" w:right="0" w:firstLine="0"/>
                      <w:jc w:val="left"/>
                      <w:rPr>
                        <w:sz w:val="18"/>
                      </w:rPr>
                    </w:pPr>
                    <w:r>
                      <w:rPr>
                        <w:sz w:val="18"/>
                      </w:rPr>
                      <w:t>Read result bytes</w:t>
                    </w:r>
                  </w:p>
                </w:txbxContent>
              </v:textbox>
              <v:stroke dashstyle="solid"/>
              <w10:wrap type="none"/>
            </v:shape>
            <v:shape style="position:absolute;left:1699;top:3378;width:2141;height:302" type="#_x0000_t202" filled="false" stroked="true" strokeweight=".75pt" strokecolor="#000000">
              <v:textbox inset="0,0,0,0">
                <w:txbxContent>
                  <w:p>
                    <w:pPr>
                      <w:spacing w:line="229" w:lineRule="exact" w:before="57"/>
                      <w:ind w:left="163" w:right="0" w:firstLine="0"/>
                      <w:jc w:val="left"/>
                      <w:rPr>
                        <w:sz w:val="18"/>
                      </w:rPr>
                    </w:pPr>
                    <w:r>
                      <w:rPr>
                        <w:sz w:val="18"/>
                      </w:rPr>
                      <w:t>Init Timeout Counter</w:t>
                    </w:r>
                  </w:p>
                </w:txbxContent>
              </v:textbox>
              <v:stroke dashstyle="solid"/>
              <w10:wrap type="none"/>
            </v:shape>
            <v:shape style="position:absolute;left:1699;top:2912;width:2141;height:302" type="#_x0000_t202" filled="false" stroked="true" strokeweight=".75pt" strokecolor="#000000">
              <v:textbox inset="0,0,0,0">
                <w:txbxContent>
                  <w:p>
                    <w:pPr>
                      <w:spacing w:line="229" w:lineRule="exact" w:before="58"/>
                      <w:ind w:left="27" w:right="0" w:firstLine="0"/>
                      <w:jc w:val="left"/>
                      <w:rPr>
                        <w:sz w:val="18"/>
                      </w:rPr>
                    </w:pPr>
                    <w:r>
                      <w:rPr>
                        <w:sz w:val="18"/>
                      </w:rPr>
                      <w:t>Issue Read or Write Cmd</w:t>
                    </w:r>
                  </w:p>
                </w:txbxContent>
              </v:textbox>
              <v:stroke dashstyle="solid"/>
              <w10:wrap type="none"/>
            </v:shape>
            <v:shape style="position:absolute;left:1699;top:1263;width:2141;height:302" type="#_x0000_t202" filled="false" stroked="true" strokeweight=".75pt" strokecolor="#000000">
              <v:textbox inset="0,0,0,0">
                <w:txbxContent>
                  <w:p>
                    <w:pPr>
                      <w:spacing w:line="229" w:lineRule="exact" w:before="58"/>
                      <w:ind w:left="567" w:right="0" w:firstLine="0"/>
                      <w:jc w:val="left"/>
                      <w:rPr>
                        <w:sz w:val="18"/>
                      </w:rPr>
                    </w:pPr>
                    <w:r>
                      <w:rPr>
                        <w:sz w:val="18"/>
                      </w:rPr>
                      <w:t>Recalibrate</w:t>
                    </w:r>
                  </w:p>
                </w:txbxContent>
              </v:textbox>
              <v:stroke dashstyle="solid"/>
              <w10:wrap type="none"/>
            </v:shape>
            <v:shape style="position:absolute;left:1699;top:767;width:2141;height:302" type="#_x0000_t202" filled="false" stroked="true" strokeweight=".75pt" strokecolor="#000000">
              <v:textbox inset="0,0,0,0">
                <w:txbxContent>
                  <w:p>
                    <w:pPr>
                      <w:spacing w:line="227" w:lineRule="exact" w:before="60"/>
                      <w:ind w:left="118" w:right="0" w:firstLine="0"/>
                      <w:jc w:val="left"/>
                      <w:rPr>
                        <w:sz w:val="18"/>
                      </w:rPr>
                    </w:pPr>
                    <w:r>
                      <w:rPr>
                        <w:sz w:val="18"/>
                      </w:rPr>
                      <w:t>Set Data rate via DCR</w:t>
                    </w:r>
                  </w:p>
                </w:txbxContent>
              </v:textbox>
              <v:stroke dashstyle="solid"/>
              <w10:wrap type="none"/>
            </v:shape>
            <v:shape style="position:absolute;left:1699;top:242;width:2141;height:376" type="#_x0000_t202" filled="true" fillcolor="#92d050" stroked="true" strokeweight=".75pt" strokecolor="#000000">
              <v:textbox inset="0,0,0,0">
                <w:txbxContent>
                  <w:p>
                    <w:pPr>
                      <w:spacing w:before="57"/>
                      <w:ind w:left="0" w:right="-15" w:firstLine="0"/>
                      <w:jc w:val="left"/>
                      <w:rPr>
                        <w:sz w:val="18"/>
                      </w:rPr>
                    </w:pPr>
                    <w:r>
                      <w:rPr>
                        <w:sz w:val="18"/>
                      </w:rPr>
                      <w:t>Enable</w:t>
                    </w:r>
                    <w:r>
                      <w:rPr>
                        <w:spacing w:val="-46"/>
                        <w:sz w:val="18"/>
                      </w:rPr>
                      <w:t> </w:t>
                    </w:r>
                    <w:r>
                      <w:rPr>
                        <w:sz w:val="18"/>
                      </w:rPr>
                      <w:t>Drv</w:t>
                    </w:r>
                    <w:r>
                      <w:rPr>
                        <w:spacing w:val="-45"/>
                        <w:sz w:val="18"/>
                      </w:rPr>
                      <w:t> </w:t>
                    </w:r>
                    <w:r>
                      <w:rPr>
                        <w:sz w:val="18"/>
                      </w:rPr>
                      <w:t>&amp;</w:t>
                    </w:r>
                    <w:r>
                      <w:rPr>
                        <w:spacing w:val="-42"/>
                        <w:sz w:val="18"/>
                      </w:rPr>
                      <w:t> </w:t>
                    </w:r>
                    <w:r>
                      <w:rPr>
                        <w:sz w:val="18"/>
                      </w:rPr>
                      <w:t>motor</w:t>
                    </w:r>
                    <w:r>
                      <w:rPr>
                        <w:spacing w:val="-45"/>
                        <w:sz w:val="18"/>
                      </w:rPr>
                      <w:t> </w:t>
                    </w:r>
                    <w:r>
                      <w:rPr>
                        <w:sz w:val="18"/>
                      </w:rPr>
                      <w:t>via</w:t>
                    </w:r>
                    <w:r>
                      <w:rPr>
                        <w:spacing w:val="-45"/>
                        <w:sz w:val="18"/>
                      </w:rPr>
                      <w:t> </w:t>
                    </w:r>
                    <w:r>
                      <w:rPr>
                        <w:sz w:val="18"/>
                      </w:rPr>
                      <w:t>DOR</w:t>
                    </w:r>
                  </w:p>
                </w:txbxContent>
              </v:textbox>
              <v:fill type="solid"/>
              <v:stroke dashstyle="solid"/>
              <w10:wrap type="none"/>
            </v:shape>
          </v:group>
        </w:pict>
      </w:r>
      <w:r>
        <w:rPr>
          <w:rFonts w:ascii="Times New Roman"/>
        </w:rPr>
      </w:r>
    </w:p>
    <w:p>
      <w:pPr>
        <w:pStyle w:val="BodyText"/>
        <w:spacing w:before="45"/>
        <w:ind w:left="2630"/>
        <w:rPr>
          <w:rFonts w:ascii="Arial"/>
        </w:rPr>
      </w:pPr>
      <w:r>
        <w:rPr>
          <w:rFonts w:ascii="Arial"/>
        </w:rPr>
        <w:t>Figure 9-11 Data read/write operation flow diagram</w:t>
      </w:r>
    </w:p>
    <w:p>
      <w:pPr>
        <w:pStyle w:val="BodyText"/>
        <w:spacing w:before="0"/>
        <w:ind w:left="0"/>
        <w:rPr>
          <w:rFonts w:ascii="Arial"/>
          <w:sz w:val="22"/>
        </w:rPr>
      </w:pPr>
    </w:p>
    <w:p>
      <w:pPr>
        <w:pStyle w:val="Heading6"/>
        <w:spacing w:line="309" w:lineRule="auto" w:before="137"/>
        <w:ind w:right="1318"/>
      </w:pPr>
      <w:r>
        <w:rPr/>
        <w:t>The disk drive's motor must first reach normal operating speed before the disk can start transfering data. For most 31⁄2-inch floppy drives, this boot time takes approximately 300ms, while the 51⁄4-inch floppy drive takes approximately 500ms. This startup delay time was set to 500ms in the </w:t>
      </w:r>
      <w:r>
        <w:rPr>
          <w:spacing w:val="-3"/>
        </w:rPr>
        <w:t>floppy.c</w:t>
      </w:r>
      <w:r>
        <w:rPr>
          <w:spacing w:val="-16"/>
        </w:rPr>
        <w:t> </w:t>
      </w:r>
      <w:r>
        <w:rPr/>
        <w:t>program.</w:t>
      </w:r>
    </w:p>
    <w:p>
      <w:pPr>
        <w:spacing w:line="309" w:lineRule="auto" w:before="2"/>
        <w:ind w:left="152" w:right="1320" w:firstLine="420"/>
        <w:jc w:val="both"/>
        <w:rPr>
          <w:rFonts w:ascii="Times New Roman"/>
          <w:sz w:val="21"/>
        </w:rPr>
      </w:pPr>
      <w:r>
        <w:rPr>
          <w:rFonts w:ascii="Times New Roman"/>
          <w:sz w:val="21"/>
        </w:rPr>
        <w:t>After the motor is started, it is necessary to use the digital control register DCR to set the data transfer rate that matches the current floppy disk medium.</w:t>
      </w:r>
    </w:p>
    <w:p>
      <w:pPr>
        <w:spacing w:line="309" w:lineRule="auto" w:before="1"/>
        <w:ind w:left="152" w:right="1320" w:firstLine="420"/>
        <w:jc w:val="both"/>
        <w:rPr>
          <w:rFonts w:ascii="Times New Roman"/>
          <w:sz w:val="21"/>
        </w:rPr>
      </w:pPr>
      <w:r>
        <w:rPr>
          <w:rFonts w:ascii="Times New Roman"/>
          <w:sz w:val="21"/>
        </w:rPr>
        <w:t>If the implicit seek mode is not enabled, then the seek command FD_SEEK needs to be sent to position the head on the correct track. After the seek operation is completed, the head also takes a period of loading time. For most drives, this delay takes at least 15ms. When the implicit seek mode is used, the head load time </w:t>
      </w:r>
      <w:r>
        <w:rPr>
          <w:rFonts w:ascii="Times New Roman"/>
          <w:spacing w:val="-5"/>
          <w:sz w:val="21"/>
        </w:rPr>
        <w:t>(HLT) </w:t>
      </w:r>
      <w:r>
        <w:rPr>
          <w:rFonts w:ascii="Times New Roman"/>
          <w:sz w:val="21"/>
        </w:rPr>
        <w:t>specified by the "Specify Drive Parameters" command can be used to determine the minimum head arrival time. For example, in the case where the data transmission rate is 500 Kbps, if </w:t>
      </w:r>
      <w:r>
        <w:rPr>
          <w:rFonts w:ascii="Times New Roman"/>
          <w:spacing w:val="-8"/>
          <w:sz w:val="21"/>
        </w:rPr>
        <w:t>HLT </w:t>
      </w:r>
      <w:r>
        <w:rPr>
          <w:rFonts w:ascii="Times New Roman"/>
          <w:sz w:val="21"/>
        </w:rPr>
        <w:t>= 8, the effective head in-position time is 16 ms. Of course, if the head is already in place on the correct track, it will not take this</w:t>
      </w:r>
      <w:r>
        <w:rPr>
          <w:rFonts w:ascii="Times New Roman"/>
          <w:spacing w:val="-22"/>
          <w:sz w:val="21"/>
        </w:rPr>
        <w:t> </w:t>
      </w:r>
      <w:r>
        <w:rPr>
          <w:rFonts w:ascii="Times New Roman"/>
          <w:sz w:val="21"/>
        </w:rPr>
        <w:t>time.</w:t>
      </w:r>
    </w:p>
    <w:p>
      <w:pPr>
        <w:spacing w:line="309" w:lineRule="auto" w:before="3"/>
        <w:ind w:left="152" w:right="1318" w:firstLine="420"/>
        <w:jc w:val="both"/>
        <w:rPr>
          <w:rFonts w:ascii="Times New Roman"/>
          <w:sz w:val="21"/>
        </w:rPr>
      </w:pPr>
      <w:r>
        <w:rPr>
          <w:rFonts w:ascii="Times New Roman"/>
          <w:sz w:val="21"/>
        </w:rPr>
        <w:t>Then the DMA controller is initialized and the read and write commands are executed. </w:t>
      </w:r>
      <w:r>
        <w:rPr>
          <w:rFonts w:ascii="Times New Roman"/>
          <w:spacing w:val="-3"/>
          <w:sz w:val="21"/>
        </w:rPr>
        <w:t>Usually, </w:t>
      </w:r>
      <w:r>
        <w:rPr>
          <w:rFonts w:ascii="Times New Roman"/>
          <w:sz w:val="21"/>
        </w:rPr>
        <w:t>after the data transfer is completed, the DMA controller will issue a termination count (TC) signal, at which point the floppy disk controller will complete the current data transfer and issue an interrupt request signal indicating that the operation has reached the result stage. If an error occurs during operation or the last sector number equals the last sector of the track (EOT), the floppy disk controller will immediately enter the result</w:t>
      </w:r>
      <w:r>
        <w:rPr>
          <w:rFonts w:ascii="Times New Roman"/>
          <w:spacing w:val="-20"/>
          <w:sz w:val="21"/>
        </w:rPr>
        <w:t> </w:t>
      </w:r>
      <w:r>
        <w:rPr>
          <w:rFonts w:ascii="Times New Roman"/>
          <w:sz w:val="21"/>
        </w:rPr>
        <w:t>phase.</w:t>
      </w:r>
    </w:p>
    <w:p>
      <w:pPr>
        <w:spacing w:line="309" w:lineRule="auto" w:before="3"/>
        <w:ind w:left="152" w:right="1316" w:firstLine="420"/>
        <w:jc w:val="both"/>
        <w:rPr>
          <w:rFonts w:ascii="Times New Roman"/>
          <w:sz w:val="21"/>
        </w:rPr>
      </w:pPr>
      <w:r>
        <w:rPr>
          <w:rFonts w:ascii="Times New Roman"/>
          <w:sz w:val="21"/>
        </w:rPr>
        <w:t>According to the above flow diagram, if an error is found after reading the result status byte, the data read or write operation command is restarted by reinitializing the DMA controller. A continuous error usually indicates that the seek operation did not cause the head to reach the specified track, and the recalibration of the</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152" w:right="1406" w:firstLine="0"/>
        <w:jc w:val="left"/>
        <w:rPr>
          <w:rFonts w:ascii="Times New Roman"/>
          <w:sz w:val="21"/>
        </w:rPr>
      </w:pPr>
      <w:r>
        <w:rPr>
          <w:rFonts w:ascii="Times New Roman"/>
          <w:sz w:val="21"/>
        </w:rPr>
        <w:t>head should be repeated multiple times and the seek operation should be performed again. If there is still an error after that, the controller will report the read or write operation failure to the</w:t>
      </w:r>
      <w:r>
        <w:rPr>
          <w:rFonts w:ascii="Times New Roman"/>
          <w:spacing w:val="-10"/>
          <w:sz w:val="21"/>
        </w:rPr>
        <w:t> </w:t>
      </w:r>
      <w:r>
        <w:rPr>
          <w:rFonts w:ascii="Times New Roman"/>
          <w:spacing w:val="-3"/>
          <w:sz w:val="21"/>
        </w:rPr>
        <w:t>driver.</w:t>
      </w:r>
    </w:p>
    <w:p>
      <w:pPr>
        <w:pStyle w:val="BodyText"/>
        <w:spacing w:before="2"/>
        <w:ind w:left="0"/>
        <w:rPr>
          <w:rFonts w:ascii="Times New Roman"/>
          <w:sz w:val="27"/>
        </w:rPr>
      </w:pPr>
    </w:p>
    <w:p>
      <w:pPr>
        <w:pStyle w:val="ListParagraph"/>
        <w:numPr>
          <w:ilvl w:val="0"/>
          <w:numId w:val="454"/>
        </w:numPr>
        <w:tabs>
          <w:tab w:pos="574" w:val="left" w:leader="none"/>
        </w:tabs>
        <w:spacing w:line="240" w:lineRule="auto" w:before="0" w:after="0"/>
        <w:ind w:left="573" w:right="0" w:hanging="422"/>
        <w:jc w:val="both"/>
        <w:rPr>
          <w:rFonts w:ascii="Times New Roman"/>
          <w:sz w:val="21"/>
        </w:rPr>
      </w:pPr>
      <w:r>
        <w:rPr>
          <w:rFonts w:ascii="Times New Roman"/>
          <w:sz w:val="21"/>
        </w:rPr>
        <w:t>Disk format</w:t>
      </w:r>
      <w:r>
        <w:rPr>
          <w:rFonts w:ascii="Times New Roman"/>
          <w:spacing w:val="-2"/>
          <w:sz w:val="21"/>
        </w:rPr>
        <w:t> </w:t>
      </w:r>
      <w:r>
        <w:rPr>
          <w:rFonts w:ascii="Times New Roman"/>
          <w:sz w:val="21"/>
        </w:rPr>
        <w:t>operations</w:t>
      </w:r>
    </w:p>
    <w:p>
      <w:pPr>
        <w:spacing w:line="309" w:lineRule="auto" w:before="71"/>
        <w:ind w:left="152" w:right="1317" w:firstLine="420"/>
        <w:jc w:val="both"/>
        <w:rPr>
          <w:rFonts w:ascii="Times New Roman"/>
          <w:sz w:val="21"/>
        </w:rPr>
      </w:pPr>
      <w:r>
        <w:rPr>
          <w:rFonts w:ascii="Times New Roman"/>
          <w:sz w:val="21"/>
        </w:rPr>
        <w:t>Although the Linux 0.12 kernel does not implement the format operation of the floppy disk, as a reference, the disk formatting operation is briefly described here. The disk formatting operation involves positioning the heads on each track and creating a fixed format field for composing the data field.</w:t>
      </w:r>
    </w:p>
    <w:p>
      <w:pPr>
        <w:spacing w:line="309" w:lineRule="auto" w:before="1"/>
        <w:ind w:left="152" w:right="1318" w:firstLine="420"/>
        <w:jc w:val="both"/>
        <w:rPr>
          <w:rFonts w:ascii="Times New Roman"/>
          <w:sz w:val="21"/>
        </w:rPr>
      </w:pPr>
      <w:r>
        <w:rPr>
          <w:rFonts w:ascii="Times New Roman"/>
          <w:sz w:val="21"/>
        </w:rPr>
        <w:t>After the motor has started and the correct data transfer rate is set, the head will return to zero track. At this point, the disk needs to reach a normal and stable operating speed within a 500ms delay time.</w:t>
      </w:r>
    </w:p>
    <w:p>
      <w:pPr>
        <w:spacing w:line="309" w:lineRule="auto" w:before="1"/>
        <w:ind w:left="152" w:right="1307" w:firstLine="420"/>
        <w:jc w:val="both"/>
        <w:rPr>
          <w:rFonts w:ascii="Times New Roman"/>
          <w:sz w:val="21"/>
        </w:rPr>
      </w:pPr>
      <w:r>
        <w:rPr>
          <w:rFonts w:ascii="Times New Roman"/>
          <w:sz w:val="21"/>
        </w:rPr>
        <w:t>The identification field (ID field) established on the disk during the formatting operation is provided by the DMA controller during the execution phase. The DMA controller is initialized to provide values for the track (C), head (H), sector number (R), and sector bytes for each sector identification field. For example, for a disk with 9 sectors per track, each sector size is 2 (512 bytes). If the track 7 is formatted with head 1, the DMA controller should be programmed to transmit 36 bytes (9 sectors x 4 bytes per sector), the data fields should be: 7,1,1,2,7,1,2,2,7,1,3,2,...,7, 1,9,2. Because the data provided by the floppy disk controller is recorded directly on the disk as an identification field during the execution of the format command, the content of the data can be arbitrary. So some people use this feature to prevent protected disk copying.</w:t>
      </w:r>
    </w:p>
    <w:p>
      <w:pPr>
        <w:spacing w:line="309" w:lineRule="auto" w:before="5"/>
        <w:ind w:left="152" w:right="1319" w:firstLine="420"/>
        <w:jc w:val="both"/>
        <w:rPr>
          <w:rFonts w:ascii="Times New Roman"/>
          <w:sz w:val="21"/>
        </w:rPr>
      </w:pPr>
      <w:r>
        <w:rPr>
          <w:rFonts w:ascii="Times New Roman"/>
          <w:sz w:val="21"/>
        </w:rPr>
        <w:t>After each head on one track has performed the formatting operation, it is necessary to perform a seek operation to advance the head to the next track and repeat the formatting operation. Because the Formatted Track command does not contain an implicit seek operation, the seek command SEEK must be used. </w:t>
      </w:r>
      <w:r>
        <w:rPr>
          <w:rFonts w:ascii="Times New Roman"/>
          <w:spacing w:val="-3"/>
          <w:sz w:val="21"/>
        </w:rPr>
        <w:t>Similarly, </w:t>
      </w:r>
      <w:r>
        <w:rPr>
          <w:rFonts w:ascii="Times New Roman"/>
          <w:sz w:val="21"/>
        </w:rPr>
        <w:t>the head in-position time discussed above also needs to be set after each</w:t>
      </w:r>
      <w:r>
        <w:rPr>
          <w:rFonts w:ascii="Times New Roman"/>
          <w:spacing w:val="-6"/>
          <w:sz w:val="21"/>
        </w:rPr>
        <w:t> </w:t>
      </w:r>
      <w:r>
        <w:rPr>
          <w:rFonts w:ascii="Times New Roman"/>
          <w:sz w:val="21"/>
        </w:rPr>
        <w:t>seek.</w:t>
      </w:r>
    </w:p>
    <w:p>
      <w:pPr>
        <w:pStyle w:val="BodyText"/>
        <w:spacing w:before="0"/>
        <w:ind w:left="0"/>
        <w:rPr>
          <w:rFonts w:ascii="Times New Roman"/>
          <w:sz w:val="26"/>
        </w:rPr>
      </w:pPr>
    </w:p>
    <w:p>
      <w:pPr>
        <w:pStyle w:val="ListParagraph"/>
        <w:numPr>
          <w:ilvl w:val="3"/>
          <w:numId w:val="451"/>
        </w:numPr>
        <w:tabs>
          <w:tab w:pos="1018" w:val="left" w:leader="none"/>
        </w:tabs>
        <w:spacing w:line="240" w:lineRule="auto" w:before="0" w:after="0"/>
        <w:ind w:left="1017" w:right="0" w:hanging="866"/>
        <w:jc w:val="both"/>
        <w:rPr>
          <w:rFonts w:ascii="Arial"/>
          <w:b/>
          <w:sz w:val="24"/>
        </w:rPr>
      </w:pPr>
      <w:r>
        <w:rPr>
          <w:rFonts w:ascii="Arial"/>
          <w:b/>
          <w:sz w:val="24"/>
        </w:rPr>
        <w:t>DMA Controller</w:t>
      </w:r>
      <w:r>
        <w:rPr>
          <w:rFonts w:ascii="Arial"/>
          <w:b/>
          <w:spacing w:val="-15"/>
          <w:sz w:val="24"/>
        </w:rPr>
        <w:t> </w:t>
      </w:r>
      <w:r>
        <w:rPr>
          <w:rFonts w:ascii="Arial"/>
          <w:b/>
          <w:sz w:val="24"/>
        </w:rPr>
        <w:t>Programming</w:t>
      </w:r>
    </w:p>
    <w:p>
      <w:pPr>
        <w:spacing w:line="309" w:lineRule="auto" w:before="51"/>
        <w:ind w:left="152" w:right="1268" w:firstLine="420"/>
        <w:jc w:val="both"/>
        <w:rPr>
          <w:rFonts w:ascii="Times New Roman"/>
          <w:sz w:val="21"/>
        </w:rPr>
      </w:pPr>
      <w:r>
        <w:rPr>
          <w:rFonts w:ascii="Times New Roman"/>
          <w:sz w:val="21"/>
        </w:rPr>
        <w:t>The primary purpose of the Direct Memory Access (DMA) controller is to enhance the system's data transfer performance by allowing external devices to transfer data directly to the memory. Usually it is implemented by the Intel 8237A chip or its compatible chip on the machine. By programming the DMA controller, the data transfer between the peripheral and the memory can be performed independently of the CPU. Therefore, the CPU can do other things during data transfer. The working process of the DMA controller to transfer data is as follows:</w:t>
      </w:r>
    </w:p>
    <w:p>
      <w:pPr>
        <w:pStyle w:val="ListParagraph"/>
        <w:numPr>
          <w:ilvl w:val="4"/>
          <w:numId w:val="451"/>
        </w:numPr>
        <w:tabs>
          <w:tab w:pos="934" w:val="left" w:leader="none"/>
        </w:tabs>
        <w:spacing w:line="265" w:lineRule="exact" w:before="0" w:after="0"/>
        <w:ind w:left="933" w:right="0" w:hanging="361"/>
        <w:jc w:val="both"/>
        <w:rPr>
          <w:rFonts w:ascii="Times New Roman"/>
          <w:sz w:val="21"/>
        </w:rPr>
      </w:pPr>
      <w:r>
        <w:rPr>
          <w:rFonts w:ascii="Times New Roman"/>
          <w:sz w:val="21"/>
        </w:rPr>
        <w:t>Initialization of the DMA</w:t>
      </w:r>
      <w:r>
        <w:rPr>
          <w:rFonts w:ascii="Times New Roman"/>
          <w:spacing w:val="-12"/>
          <w:sz w:val="21"/>
        </w:rPr>
        <w:t> </w:t>
      </w:r>
      <w:r>
        <w:rPr>
          <w:rFonts w:ascii="Times New Roman"/>
          <w:spacing w:val="-3"/>
          <w:sz w:val="21"/>
        </w:rPr>
        <w:t>controller.</w:t>
      </w:r>
    </w:p>
    <w:p>
      <w:pPr>
        <w:spacing w:line="309" w:lineRule="auto" w:before="50"/>
        <w:ind w:left="573" w:right="1306" w:firstLine="420"/>
        <w:jc w:val="both"/>
        <w:rPr>
          <w:rFonts w:ascii="Times New Roman" w:hAnsi="Times New Roman"/>
          <w:sz w:val="21"/>
        </w:rPr>
      </w:pPr>
      <w:r>
        <w:rPr>
          <w:rFonts w:ascii="Times New Roman" w:hAnsi="Times New Roman"/>
          <w:sz w:val="21"/>
        </w:rPr>
        <w:t>The program initializes it through the DMA controller port, which includes: (1) sending control commands to the DMA controller; (2) sending memory start address for transfer; (3) sending data length. The command sent indicates whether the DMA channel used for the transfer, whether the memory is transferred to the peripheral (write) or the peripheral data is transferred to the </w:t>
      </w:r>
      <w:r>
        <w:rPr>
          <w:rFonts w:ascii="Times New Roman" w:hAnsi="Times New Roman"/>
          <w:spacing w:val="-4"/>
          <w:sz w:val="21"/>
        </w:rPr>
        <w:t>memory, </w:t>
      </w:r>
      <w:r>
        <w:rPr>
          <w:rFonts w:ascii="Times New Roman" w:hAnsi="Times New Roman"/>
          <w:sz w:val="21"/>
        </w:rPr>
        <w:t>whether it is a single-byte transfer or a bulk (block) transfer. For PCs, the floppy disk controller is designated to use DMA channel 2. In the Linux 0.12 kernel, the floppy disk driver uses a single-byte transfer mode. Since the Intel 8237A chip has only 16 address pins (eight of which are used in conjunction with the data lines), only 64KB of memory space can be addressed. In order to allow it to access 1MB of address space, the PC uses a LS670 chip as a DMA page register, and divides 1MB of memory into 16 pages for operation, as shown in </w:t>
      </w:r>
      <w:r>
        <w:rPr>
          <w:rFonts w:ascii="Times New Roman" w:hAnsi="Times New Roman"/>
          <w:spacing w:val="-4"/>
          <w:sz w:val="21"/>
        </w:rPr>
        <w:t>Table </w:t>
      </w:r>
      <w:r>
        <w:rPr>
          <w:rFonts w:ascii="Times New Roman" w:hAnsi="Times New Roman"/>
          <w:sz w:val="21"/>
        </w:rPr>
        <w:t>9–25. Therefore, the transferred memory start address needs to be converted into the DMA page value and the offset address in the page, and the data length of each transmission cannot exceed 64</w:t>
      </w:r>
      <w:r>
        <w:rPr>
          <w:rFonts w:ascii="Times New Roman" w:hAnsi="Times New Roman"/>
          <w:spacing w:val="-16"/>
          <w:sz w:val="21"/>
        </w:rPr>
        <w:t> </w:t>
      </w:r>
      <w:r>
        <w:rPr>
          <w:rFonts w:ascii="Times New Roman" w:hAnsi="Times New Roman"/>
          <w:sz w:val="21"/>
        </w:rPr>
        <w:t>KB.</w:t>
      </w:r>
    </w:p>
    <w:p>
      <w:pPr>
        <w:spacing w:line="309" w:lineRule="auto" w:before="6"/>
        <w:ind w:left="573" w:right="1318" w:firstLine="420"/>
        <w:jc w:val="both"/>
        <w:rPr>
          <w:rFonts w:ascii="Times New Roman"/>
          <w:sz w:val="21"/>
        </w:rPr>
      </w:pPr>
      <w:r>
        <w:rPr>
          <w:rFonts w:ascii="Times New Roman"/>
          <w:sz w:val="21"/>
        </w:rPr>
        <w:t>From this we can see that the transfer buffer we set in memory must be within 1MB address space. However, if the actual data buffer (such as the user buffer) is outside the 1MB space, we need to setup a temporary transfer buffer in the memory 1MB address area for use by the DMA, and copy the transfered</w:t>
      </w:r>
    </w:p>
    <w:p>
      <w:pPr>
        <w:spacing w:after="0" w:line="309" w:lineRule="auto"/>
        <w:jc w:val="both"/>
        <w:rPr>
          <w:rFonts w:ascii="Times New Roman"/>
          <w:sz w:val="21"/>
        </w:rPr>
        <w:sectPr>
          <w:pgSz w:w="11910" w:h="16840"/>
          <w:pgMar w:header="880" w:footer="997" w:top="1360" w:bottom="1180" w:left="980" w:right="0"/>
        </w:sectPr>
      </w:pPr>
    </w:p>
    <w:p>
      <w:pPr>
        <w:spacing w:line="309" w:lineRule="auto" w:before="106"/>
        <w:ind w:left="573" w:right="1306" w:firstLine="0"/>
        <w:jc w:val="left"/>
        <w:rPr>
          <w:rFonts w:ascii="Times New Roman"/>
          <w:sz w:val="21"/>
        </w:rPr>
      </w:pPr>
      <w:r>
        <w:rPr>
          <w:rFonts w:ascii="Times New Roman"/>
          <w:sz w:val="21"/>
        </w:rPr>
        <w:t>data between the temporary buffer and the actual user buffer. This is exactly the way the Linux 0.12 kernel is used, see the function setup_DMA() (program floppy.c, line 106 and line 161).</w:t>
      </w:r>
    </w:p>
    <w:p>
      <w:pPr>
        <w:pStyle w:val="BodyText"/>
        <w:spacing w:before="6"/>
        <w:ind w:left="0"/>
        <w:rPr>
          <w:rFonts w:ascii="Times New Roman"/>
          <w:sz w:val="27"/>
        </w:rPr>
      </w:pPr>
    </w:p>
    <w:p>
      <w:pPr>
        <w:pStyle w:val="BodyText"/>
        <w:spacing w:before="0" w:after="42"/>
        <w:ind w:left="0" w:right="1173"/>
        <w:jc w:val="center"/>
        <w:rPr>
          <w:rFonts w:ascii="Arial"/>
        </w:rPr>
      </w:pPr>
      <w:r>
        <w:rPr>
          <w:rFonts w:ascii="Arial"/>
        </w:rPr>
        <w:t>Table 9-25 DRAM page corresponding memory address range</w:t>
      </w:r>
    </w:p>
    <w:tbl>
      <w:tblPr>
        <w:tblW w:w="0" w:type="auto"/>
        <w:jc w:val="left"/>
        <w:tblInd w:w="28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58"/>
        <w:gridCol w:w="2706"/>
      </w:tblGrid>
      <w:tr>
        <w:trPr>
          <w:trHeight w:val="310" w:hRule="atLeast"/>
        </w:trPr>
        <w:tc>
          <w:tcPr>
            <w:tcW w:w="1558" w:type="dxa"/>
            <w:tcBorders>
              <w:right w:val="single" w:sz="4" w:space="0" w:color="000000"/>
            </w:tcBorders>
          </w:tcPr>
          <w:p>
            <w:pPr>
              <w:pStyle w:val="TableParagraph"/>
              <w:spacing w:before="52"/>
              <w:ind w:left="107"/>
              <w:rPr>
                <w:rFonts w:ascii="Times New Roman"/>
                <w:sz w:val="18"/>
              </w:rPr>
            </w:pPr>
            <w:r>
              <w:rPr>
                <w:rFonts w:ascii="Times New Roman"/>
                <w:sz w:val="18"/>
              </w:rPr>
              <w:t>DMA page</w:t>
            </w:r>
          </w:p>
        </w:tc>
        <w:tc>
          <w:tcPr>
            <w:tcW w:w="2706" w:type="dxa"/>
            <w:tcBorders>
              <w:left w:val="single" w:sz="4" w:space="0" w:color="000000"/>
            </w:tcBorders>
          </w:tcPr>
          <w:p>
            <w:pPr>
              <w:pStyle w:val="TableParagraph"/>
              <w:spacing w:before="52"/>
              <w:ind w:left="119"/>
              <w:rPr>
                <w:rFonts w:ascii="Times New Roman"/>
                <w:sz w:val="18"/>
              </w:rPr>
            </w:pPr>
            <w:r>
              <w:rPr>
                <w:rFonts w:ascii="Times New Roman"/>
                <w:sz w:val="18"/>
              </w:rPr>
              <w:t>Address range (64KB)</w:t>
            </w:r>
          </w:p>
        </w:tc>
      </w:tr>
      <w:tr>
        <w:trPr>
          <w:trHeight w:val="313" w:hRule="atLeast"/>
        </w:trPr>
        <w:tc>
          <w:tcPr>
            <w:tcW w:w="1558"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0x00</w:t>
            </w:r>
          </w:p>
        </w:tc>
        <w:tc>
          <w:tcPr>
            <w:tcW w:w="2706" w:type="dxa"/>
            <w:tcBorders>
              <w:left w:val="single" w:sz="4" w:space="0" w:color="000000"/>
              <w:bottom w:val="single" w:sz="4" w:space="0" w:color="000000"/>
            </w:tcBorders>
          </w:tcPr>
          <w:p>
            <w:pPr>
              <w:pStyle w:val="TableParagraph"/>
              <w:spacing w:before="54"/>
              <w:ind w:left="119"/>
              <w:rPr>
                <w:rFonts w:ascii="Times New Roman"/>
                <w:sz w:val="18"/>
              </w:rPr>
            </w:pPr>
            <w:r>
              <w:rPr>
                <w:rFonts w:ascii="Times New Roman"/>
                <w:sz w:val="18"/>
              </w:rPr>
              <w:t>0x00000 - 0x0FFFF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0x01</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0x10000 - 0x1FFFF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0x02</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0x20000 - 0x2FFFF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0x03</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0x30000 - 0x3FFFF</w:t>
            </w:r>
          </w:p>
        </w:tc>
      </w:tr>
      <w:tr>
        <w:trPr>
          <w:trHeight w:val="314" w:hRule="atLeast"/>
        </w:trPr>
        <w:tc>
          <w:tcPr>
            <w:tcW w:w="1558"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0x04</w:t>
            </w:r>
          </w:p>
        </w:tc>
        <w:tc>
          <w:tcPr>
            <w:tcW w:w="2706" w:type="dxa"/>
            <w:tcBorders>
              <w:top w:val="single" w:sz="4" w:space="0" w:color="000000"/>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0x40000 - 0x4FFFF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0x05</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0x50000 - 0x5FFFF</w:t>
            </w:r>
          </w:p>
        </w:tc>
      </w:tr>
      <w:tr>
        <w:trPr>
          <w:trHeight w:val="312"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0x06</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0x60000 - 0x6FFFF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0x07</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0x70000 - 0x7FFFF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0x08</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0x80000 - 0x8FFFF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0x09</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0x90000 - 0x9FFFF</w:t>
            </w:r>
          </w:p>
        </w:tc>
      </w:tr>
      <w:tr>
        <w:trPr>
          <w:trHeight w:val="314" w:hRule="atLeast"/>
        </w:trPr>
        <w:tc>
          <w:tcPr>
            <w:tcW w:w="1558"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0x0A</w:t>
            </w:r>
          </w:p>
        </w:tc>
        <w:tc>
          <w:tcPr>
            <w:tcW w:w="2706" w:type="dxa"/>
            <w:tcBorders>
              <w:top w:val="single" w:sz="4" w:space="0" w:color="000000"/>
              <w:left w:val="single" w:sz="4" w:space="0" w:color="000000"/>
              <w:bottom w:val="single" w:sz="4" w:space="0" w:color="000000"/>
            </w:tcBorders>
          </w:tcPr>
          <w:p>
            <w:pPr>
              <w:pStyle w:val="TableParagraph"/>
              <w:spacing w:before="55"/>
              <w:ind w:left="119"/>
              <w:rPr>
                <w:rFonts w:ascii="Times New Roman"/>
                <w:sz w:val="18"/>
              </w:rPr>
            </w:pPr>
            <w:r>
              <w:rPr>
                <w:rFonts w:ascii="Times New Roman"/>
                <w:sz w:val="18"/>
              </w:rPr>
              <w:t>0xA0000 - 0xAFFFF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0x0B</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0xB0000 - 0xBFFFF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0x0C</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0xC0000 - 0xCFFFF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0x0D</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0xD0000 - 0xDFFFF</w:t>
            </w:r>
          </w:p>
        </w:tc>
      </w:tr>
      <w:tr>
        <w:trPr>
          <w:trHeight w:val="311" w:hRule="atLeast"/>
        </w:trPr>
        <w:tc>
          <w:tcPr>
            <w:tcW w:w="1558"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0x0E</w:t>
            </w:r>
          </w:p>
        </w:tc>
        <w:tc>
          <w:tcPr>
            <w:tcW w:w="2706"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0xE0000 - 0xEFFFF</w:t>
            </w:r>
          </w:p>
        </w:tc>
      </w:tr>
      <w:tr>
        <w:trPr>
          <w:trHeight w:val="311" w:hRule="atLeast"/>
        </w:trPr>
        <w:tc>
          <w:tcPr>
            <w:tcW w:w="1558"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0x0F</w:t>
            </w:r>
          </w:p>
        </w:tc>
        <w:tc>
          <w:tcPr>
            <w:tcW w:w="2706" w:type="dxa"/>
            <w:tcBorders>
              <w:top w:val="single" w:sz="4" w:space="0" w:color="000000"/>
              <w:left w:val="single" w:sz="4" w:space="0" w:color="000000"/>
            </w:tcBorders>
          </w:tcPr>
          <w:p>
            <w:pPr>
              <w:pStyle w:val="TableParagraph"/>
              <w:spacing w:before="52"/>
              <w:ind w:left="119"/>
              <w:rPr>
                <w:rFonts w:ascii="Times New Roman"/>
                <w:sz w:val="18"/>
              </w:rPr>
            </w:pPr>
            <w:r>
              <w:rPr>
                <w:rFonts w:ascii="Times New Roman"/>
                <w:sz w:val="18"/>
              </w:rPr>
              <w:t>0xF0000 - 0xFFFFF</w:t>
            </w:r>
          </w:p>
        </w:tc>
      </w:tr>
    </w:tbl>
    <w:p>
      <w:pPr>
        <w:pStyle w:val="BodyText"/>
        <w:spacing w:before="10"/>
        <w:ind w:left="0"/>
        <w:rPr>
          <w:rFonts w:ascii="Arial"/>
          <w:sz w:val="29"/>
        </w:rPr>
      </w:pPr>
    </w:p>
    <w:p>
      <w:pPr>
        <w:pStyle w:val="Heading6"/>
        <w:numPr>
          <w:ilvl w:val="4"/>
          <w:numId w:val="451"/>
        </w:numPr>
        <w:tabs>
          <w:tab w:pos="934" w:val="left" w:leader="none"/>
        </w:tabs>
        <w:spacing w:line="240" w:lineRule="auto" w:before="1" w:after="0"/>
        <w:ind w:left="933" w:right="0" w:hanging="361"/>
        <w:jc w:val="both"/>
      </w:pPr>
      <w:r>
        <w:rPr/>
        <w:t>Data</w:t>
      </w:r>
      <w:r>
        <w:rPr>
          <w:spacing w:val="-1"/>
        </w:rPr>
        <w:t> </w:t>
      </w:r>
      <w:r>
        <w:rPr/>
        <w:t>transmission</w:t>
      </w:r>
    </w:p>
    <w:p>
      <w:pPr>
        <w:spacing w:line="309" w:lineRule="auto" w:before="50"/>
        <w:ind w:left="573" w:right="1308" w:firstLine="420"/>
        <w:jc w:val="both"/>
        <w:rPr>
          <w:rFonts w:ascii="Times New Roman"/>
          <w:sz w:val="21"/>
        </w:rPr>
      </w:pPr>
      <w:r>
        <w:rPr>
          <w:rFonts w:ascii="Times New Roman"/>
          <w:sz w:val="21"/>
        </w:rPr>
        <w:t>After the initialization is completed, the mask register of the DMA controller is modified, and DMA channel 2 is enabled, so that the DMA controller starts data transmission.</w:t>
      </w:r>
    </w:p>
    <w:p>
      <w:pPr>
        <w:pStyle w:val="ListParagraph"/>
        <w:numPr>
          <w:ilvl w:val="4"/>
          <w:numId w:val="451"/>
        </w:numPr>
        <w:tabs>
          <w:tab w:pos="934" w:val="left" w:leader="none"/>
        </w:tabs>
        <w:spacing w:line="263" w:lineRule="exact" w:before="0" w:after="0"/>
        <w:ind w:left="933" w:right="0" w:hanging="361"/>
        <w:jc w:val="both"/>
        <w:rPr>
          <w:rFonts w:ascii="Times New Roman"/>
          <w:sz w:val="21"/>
        </w:rPr>
      </w:pPr>
      <w:r>
        <w:rPr>
          <w:rFonts w:ascii="Times New Roman"/>
          <w:sz w:val="21"/>
        </w:rPr>
        <w:t>End of</w:t>
      </w:r>
      <w:r>
        <w:rPr>
          <w:rFonts w:ascii="Times New Roman"/>
          <w:spacing w:val="-1"/>
          <w:sz w:val="21"/>
        </w:rPr>
        <w:t> </w:t>
      </w:r>
      <w:r>
        <w:rPr>
          <w:rFonts w:ascii="Times New Roman"/>
          <w:sz w:val="21"/>
        </w:rPr>
        <w:t>transmission</w:t>
      </w:r>
    </w:p>
    <w:p>
      <w:pPr>
        <w:spacing w:line="309" w:lineRule="auto" w:before="49"/>
        <w:ind w:left="573" w:right="1315" w:firstLine="420"/>
        <w:jc w:val="both"/>
        <w:rPr>
          <w:rFonts w:ascii="Times New Roman"/>
          <w:sz w:val="21"/>
        </w:rPr>
      </w:pPr>
      <w:r>
        <w:rPr>
          <w:rFonts w:ascii="Times New Roman"/>
          <w:sz w:val="21"/>
        </w:rPr>
        <w:t>When all the data to be transferred is transferred, the DMA controller will generate an "End of Process" (EOP) signal to the floppy controller. At this point, the floppy disk controller can perform the end operation: turn off the drive motor and send an interrupt request signal to the CPU.</w:t>
      </w:r>
    </w:p>
    <w:p>
      <w:pPr>
        <w:pStyle w:val="BodyText"/>
        <w:ind w:left="0"/>
        <w:rPr>
          <w:rFonts w:ascii="Times New Roman"/>
          <w:sz w:val="27"/>
        </w:rPr>
      </w:pPr>
    </w:p>
    <w:p>
      <w:pPr>
        <w:spacing w:line="309" w:lineRule="auto" w:before="0"/>
        <w:ind w:left="152" w:right="1318" w:firstLine="420"/>
        <w:jc w:val="both"/>
        <w:rPr>
          <w:rFonts w:ascii="Times New Roman" w:hAnsi="Times New Roman"/>
          <w:sz w:val="21"/>
        </w:rPr>
      </w:pPr>
      <w:r>
        <w:rPr>
          <w:rFonts w:ascii="Times New Roman" w:hAnsi="Times New Roman"/>
          <w:sz w:val="21"/>
        </w:rPr>
        <w:t>In the PC/AT machine, the DMA controller has 8 independent channels available, of which the last 4 channels are 16 bits. The floppy disk controller is designated to use DMA channel 2. You must set it first before using it. This involves operations on three ports: the page register port, the (offset) address register port, and the data count register port. Since the DMA register is 8-bit and the address and count values are 16 bits, they need to be sent twice. The low byte is sent first, then the high byte is sent. The port address corresponding to each channel is shown in Table 9–26.</w:t>
      </w:r>
    </w:p>
    <w:p>
      <w:pPr>
        <w:pStyle w:val="BodyText"/>
        <w:spacing w:before="9"/>
        <w:ind w:left="0"/>
        <w:rPr>
          <w:rFonts w:ascii="Times New Roman"/>
          <w:sz w:val="27"/>
        </w:rPr>
      </w:pPr>
    </w:p>
    <w:p>
      <w:pPr>
        <w:pStyle w:val="BodyText"/>
        <w:spacing w:before="0" w:after="42"/>
        <w:ind w:left="0" w:right="1173"/>
        <w:jc w:val="center"/>
        <w:rPr>
          <w:rFonts w:ascii="Arial"/>
        </w:rPr>
      </w:pPr>
      <w:r>
        <w:rPr>
          <w:rFonts w:ascii="Arial"/>
        </w:rPr>
        <w:t>Table 9-26 Page, address, and count register ports used by each DMA channel</w:t>
      </w:r>
    </w:p>
    <w:tbl>
      <w:tblPr>
        <w:tblW w:w="0" w:type="auto"/>
        <w:jc w:val="left"/>
        <w:tblInd w:w="1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93"/>
        <w:gridCol w:w="1325"/>
        <w:gridCol w:w="1937"/>
        <w:gridCol w:w="1841"/>
      </w:tblGrid>
      <w:tr>
        <w:trPr>
          <w:trHeight w:val="310" w:hRule="atLeast"/>
        </w:trPr>
        <w:tc>
          <w:tcPr>
            <w:tcW w:w="1393" w:type="dxa"/>
            <w:tcBorders>
              <w:right w:val="single" w:sz="4" w:space="0" w:color="000000"/>
            </w:tcBorders>
          </w:tcPr>
          <w:p>
            <w:pPr>
              <w:pStyle w:val="TableParagraph"/>
              <w:spacing w:before="52"/>
              <w:ind w:left="107"/>
              <w:rPr>
                <w:rFonts w:ascii="Times New Roman"/>
                <w:sz w:val="18"/>
              </w:rPr>
            </w:pPr>
            <w:r>
              <w:rPr>
                <w:rFonts w:ascii="Times New Roman"/>
                <w:sz w:val="18"/>
              </w:rPr>
              <w:t>DMA Channel</w:t>
            </w:r>
          </w:p>
        </w:tc>
        <w:tc>
          <w:tcPr>
            <w:tcW w:w="1325" w:type="dxa"/>
            <w:tcBorders>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Page register</w:t>
            </w:r>
          </w:p>
        </w:tc>
        <w:tc>
          <w:tcPr>
            <w:tcW w:w="1937" w:type="dxa"/>
            <w:tcBorders>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Base address register</w:t>
            </w:r>
          </w:p>
        </w:tc>
        <w:tc>
          <w:tcPr>
            <w:tcW w:w="1841" w:type="dxa"/>
            <w:tcBorders>
              <w:left w:val="single" w:sz="4" w:space="0" w:color="000000"/>
            </w:tcBorders>
          </w:tcPr>
          <w:p>
            <w:pPr>
              <w:pStyle w:val="TableParagraph"/>
              <w:spacing w:before="52"/>
              <w:ind w:left="117"/>
              <w:rPr>
                <w:rFonts w:ascii="Times New Roman"/>
                <w:sz w:val="18"/>
              </w:rPr>
            </w:pPr>
            <w:r>
              <w:rPr>
                <w:rFonts w:ascii="Times New Roman"/>
                <w:sz w:val="18"/>
              </w:rPr>
              <w:t>Word count register</w:t>
            </w:r>
          </w:p>
        </w:tc>
      </w:tr>
      <w:tr>
        <w:trPr>
          <w:trHeight w:val="313" w:hRule="atLeast"/>
        </w:trPr>
        <w:tc>
          <w:tcPr>
            <w:tcW w:w="1393"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0</w:t>
            </w:r>
          </w:p>
        </w:tc>
        <w:tc>
          <w:tcPr>
            <w:tcW w:w="1325" w:type="dxa"/>
            <w:tcBorders>
              <w:left w:val="single" w:sz="4" w:space="0" w:color="000000"/>
              <w:bottom w:val="single" w:sz="4" w:space="0" w:color="000000"/>
              <w:right w:val="single" w:sz="4" w:space="0" w:color="000000"/>
            </w:tcBorders>
          </w:tcPr>
          <w:p>
            <w:pPr>
              <w:pStyle w:val="TableParagraph"/>
              <w:spacing w:before="54"/>
              <w:ind w:left="116"/>
              <w:rPr>
                <w:rFonts w:ascii="Times New Roman"/>
                <w:sz w:val="18"/>
              </w:rPr>
            </w:pPr>
            <w:r>
              <w:rPr>
                <w:rFonts w:ascii="Times New Roman"/>
                <w:sz w:val="18"/>
              </w:rPr>
              <w:t>0x87</w:t>
            </w:r>
          </w:p>
        </w:tc>
        <w:tc>
          <w:tcPr>
            <w:tcW w:w="1937" w:type="dxa"/>
            <w:tcBorders>
              <w:left w:val="single" w:sz="4" w:space="0" w:color="000000"/>
              <w:bottom w:val="single" w:sz="4" w:space="0" w:color="000000"/>
              <w:right w:val="single" w:sz="4" w:space="0" w:color="000000"/>
            </w:tcBorders>
          </w:tcPr>
          <w:p>
            <w:pPr>
              <w:pStyle w:val="TableParagraph"/>
              <w:spacing w:before="54"/>
              <w:ind w:left="119"/>
              <w:rPr>
                <w:rFonts w:ascii="Times New Roman"/>
                <w:sz w:val="18"/>
              </w:rPr>
            </w:pPr>
            <w:r>
              <w:rPr>
                <w:rFonts w:ascii="Times New Roman"/>
                <w:sz w:val="18"/>
              </w:rPr>
              <w:t>0x00</w:t>
            </w:r>
          </w:p>
        </w:tc>
        <w:tc>
          <w:tcPr>
            <w:tcW w:w="1841"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0x01</w:t>
            </w:r>
          </w:p>
        </w:tc>
      </w:tr>
      <w:tr>
        <w:trPr>
          <w:trHeight w:val="311" w:hRule="atLeast"/>
        </w:trPr>
        <w:tc>
          <w:tcPr>
            <w:tcW w:w="139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0x83</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0x02</w:t>
            </w:r>
          </w:p>
        </w:tc>
        <w:tc>
          <w:tcPr>
            <w:tcW w:w="1841"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0x03</w:t>
            </w:r>
          </w:p>
        </w:tc>
      </w:tr>
      <w:tr>
        <w:trPr>
          <w:trHeight w:val="311" w:hRule="atLeast"/>
        </w:trPr>
        <w:tc>
          <w:tcPr>
            <w:tcW w:w="1393" w:type="dxa"/>
            <w:tcBorders>
              <w:top w:val="single" w:sz="4" w:space="0" w:color="000000"/>
              <w:bottom w:val="single" w:sz="4" w:space="0" w:color="000000"/>
              <w:right w:val="single" w:sz="4" w:space="0" w:color="000000"/>
            </w:tcBorders>
            <w:shd w:val="clear" w:color="auto" w:fill="99FF99"/>
          </w:tcPr>
          <w:p>
            <w:pPr>
              <w:pStyle w:val="TableParagraph"/>
              <w:spacing w:before="52"/>
              <w:ind w:left="107"/>
              <w:rPr>
                <w:rFonts w:ascii="Times New Roman"/>
                <w:sz w:val="18"/>
              </w:rPr>
            </w:pPr>
            <w:r>
              <w:rPr>
                <w:rFonts w:ascii="Times New Roman"/>
                <w:sz w:val="18"/>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6"/>
              <w:rPr>
                <w:rFonts w:ascii="Times New Roman"/>
                <w:sz w:val="18"/>
              </w:rPr>
            </w:pPr>
            <w:r>
              <w:rPr>
                <w:rFonts w:ascii="Times New Roman"/>
                <w:sz w:val="18"/>
              </w:rPr>
              <w:t>0x81</w:t>
            </w:r>
          </w:p>
        </w:tc>
        <w:tc>
          <w:tcPr>
            <w:tcW w:w="1937"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9"/>
              <w:rPr>
                <w:rFonts w:ascii="Times New Roman"/>
                <w:sz w:val="18"/>
              </w:rPr>
            </w:pPr>
            <w:r>
              <w:rPr>
                <w:rFonts w:ascii="Times New Roman"/>
                <w:sz w:val="18"/>
              </w:rPr>
              <w:t>0x04</w:t>
            </w:r>
          </w:p>
        </w:tc>
        <w:tc>
          <w:tcPr>
            <w:tcW w:w="1841" w:type="dxa"/>
            <w:tcBorders>
              <w:top w:val="single" w:sz="4" w:space="0" w:color="000000"/>
              <w:left w:val="single" w:sz="4" w:space="0" w:color="000000"/>
              <w:bottom w:val="single" w:sz="4" w:space="0" w:color="000000"/>
            </w:tcBorders>
            <w:shd w:val="clear" w:color="auto" w:fill="99FF99"/>
          </w:tcPr>
          <w:p>
            <w:pPr>
              <w:pStyle w:val="TableParagraph"/>
              <w:spacing w:before="52"/>
              <w:ind w:left="117"/>
              <w:rPr>
                <w:rFonts w:ascii="Times New Roman"/>
                <w:sz w:val="18"/>
              </w:rPr>
            </w:pPr>
            <w:r>
              <w:rPr>
                <w:rFonts w:ascii="Times New Roman"/>
                <w:sz w:val="18"/>
              </w:rPr>
              <w:t>0x05</w:t>
            </w:r>
          </w:p>
        </w:tc>
      </w:tr>
      <w:tr>
        <w:trPr>
          <w:trHeight w:val="311" w:hRule="atLeast"/>
        </w:trPr>
        <w:tc>
          <w:tcPr>
            <w:tcW w:w="1393"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1325"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0x82</w:t>
            </w:r>
          </w:p>
        </w:tc>
        <w:tc>
          <w:tcPr>
            <w:tcW w:w="1937"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0x06</w:t>
            </w:r>
          </w:p>
        </w:tc>
        <w:tc>
          <w:tcPr>
            <w:tcW w:w="1841"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0x07</w:t>
            </w:r>
          </w:p>
        </w:tc>
      </w:tr>
    </w:tbl>
    <w:p>
      <w:pPr>
        <w:spacing w:after="0"/>
        <w:rPr>
          <w:rFonts w:ascii="Times New Roman"/>
          <w:sz w:val="18"/>
        </w:rPr>
        <w:sectPr>
          <w:pgSz w:w="11910" w:h="16840"/>
          <w:pgMar w:header="880" w:footer="997" w:top="1360" w:bottom="1180" w:left="980" w:right="0"/>
        </w:sectPr>
      </w:pPr>
    </w:p>
    <w:p>
      <w:pPr>
        <w:pStyle w:val="BodyText"/>
        <w:spacing w:before="11"/>
        <w:ind w:left="0"/>
        <w:rPr>
          <w:rFonts w:ascii="Arial"/>
          <w:sz w:val="5"/>
        </w:rPr>
      </w:pPr>
    </w:p>
    <w:tbl>
      <w:tblPr>
        <w:tblW w:w="0" w:type="auto"/>
        <w:jc w:val="left"/>
        <w:tblInd w:w="1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93"/>
        <w:gridCol w:w="1325"/>
        <w:gridCol w:w="1937"/>
        <w:gridCol w:w="1841"/>
      </w:tblGrid>
      <w:tr>
        <w:trPr>
          <w:trHeight w:val="311" w:hRule="atLeast"/>
        </w:trPr>
        <w:tc>
          <w:tcPr>
            <w:tcW w:w="1393" w:type="dxa"/>
            <w:tcBorders>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4</w:t>
            </w:r>
          </w:p>
        </w:tc>
        <w:tc>
          <w:tcPr>
            <w:tcW w:w="1325" w:type="dxa"/>
            <w:tcBorders>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0x8F</w:t>
            </w:r>
          </w:p>
        </w:tc>
        <w:tc>
          <w:tcPr>
            <w:tcW w:w="1937" w:type="dxa"/>
            <w:tcBorders>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0xC0</w:t>
            </w:r>
          </w:p>
        </w:tc>
        <w:tc>
          <w:tcPr>
            <w:tcW w:w="1841" w:type="dxa"/>
            <w:tcBorders>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0xC2</w:t>
            </w:r>
          </w:p>
        </w:tc>
      </w:tr>
      <w:tr>
        <w:trPr>
          <w:trHeight w:val="314" w:hRule="atLeast"/>
        </w:trPr>
        <w:tc>
          <w:tcPr>
            <w:tcW w:w="1393" w:type="dxa"/>
            <w:tcBorders>
              <w:top w:val="single" w:sz="4" w:space="0" w:color="000000"/>
              <w:bottom w:val="single" w:sz="4" w:space="0" w:color="000000"/>
              <w:right w:val="single" w:sz="4" w:space="0" w:color="000000"/>
            </w:tcBorders>
          </w:tcPr>
          <w:p>
            <w:pPr>
              <w:pStyle w:val="TableParagraph"/>
              <w:spacing w:before="55"/>
              <w:ind w:left="107"/>
              <w:rPr>
                <w:rFonts w:ascii="Times New Roman"/>
                <w:sz w:val="18"/>
              </w:rPr>
            </w:pPr>
            <w:r>
              <w:rPr>
                <w:rFonts w:ascii="Times New Roman"/>
                <w:sz w:val="18"/>
              </w:rPr>
              <w:t>5</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before="55"/>
              <w:ind w:left="116"/>
              <w:rPr>
                <w:rFonts w:ascii="Times New Roman"/>
                <w:sz w:val="18"/>
              </w:rPr>
            </w:pPr>
            <w:r>
              <w:rPr>
                <w:rFonts w:ascii="Times New Roman"/>
                <w:sz w:val="18"/>
              </w:rPr>
              <w:t>0x8B</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before="55"/>
              <w:ind w:left="119"/>
              <w:rPr>
                <w:rFonts w:ascii="Times New Roman"/>
                <w:sz w:val="18"/>
              </w:rPr>
            </w:pPr>
            <w:r>
              <w:rPr>
                <w:rFonts w:ascii="Times New Roman"/>
                <w:sz w:val="18"/>
              </w:rPr>
              <w:t>0xC4</w:t>
            </w:r>
          </w:p>
        </w:tc>
        <w:tc>
          <w:tcPr>
            <w:tcW w:w="1841"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0xC6</w:t>
            </w:r>
          </w:p>
        </w:tc>
      </w:tr>
      <w:tr>
        <w:trPr>
          <w:trHeight w:val="311" w:hRule="atLeast"/>
        </w:trPr>
        <w:tc>
          <w:tcPr>
            <w:tcW w:w="139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0x89</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0xC8</w:t>
            </w:r>
          </w:p>
        </w:tc>
        <w:tc>
          <w:tcPr>
            <w:tcW w:w="1841"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0xCA</w:t>
            </w:r>
          </w:p>
        </w:tc>
      </w:tr>
      <w:tr>
        <w:trPr>
          <w:trHeight w:val="308" w:hRule="atLeast"/>
        </w:trPr>
        <w:tc>
          <w:tcPr>
            <w:tcW w:w="1393"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7</w:t>
            </w:r>
          </w:p>
        </w:tc>
        <w:tc>
          <w:tcPr>
            <w:tcW w:w="1325" w:type="dxa"/>
            <w:tcBorders>
              <w:top w:val="single" w:sz="4" w:space="0" w:color="000000"/>
              <w:left w:val="single" w:sz="4" w:space="0" w:color="000000"/>
              <w:right w:val="single" w:sz="4" w:space="0" w:color="000000"/>
            </w:tcBorders>
          </w:tcPr>
          <w:p>
            <w:pPr>
              <w:pStyle w:val="TableParagraph"/>
              <w:spacing w:before="52"/>
              <w:ind w:left="116"/>
              <w:rPr>
                <w:rFonts w:ascii="Times New Roman"/>
                <w:sz w:val="18"/>
              </w:rPr>
            </w:pPr>
            <w:r>
              <w:rPr>
                <w:rFonts w:ascii="Times New Roman"/>
                <w:sz w:val="18"/>
              </w:rPr>
              <w:t>0x8A</w:t>
            </w:r>
          </w:p>
        </w:tc>
        <w:tc>
          <w:tcPr>
            <w:tcW w:w="1937" w:type="dxa"/>
            <w:tcBorders>
              <w:top w:val="single" w:sz="4" w:space="0" w:color="000000"/>
              <w:left w:val="single" w:sz="4" w:space="0" w:color="000000"/>
              <w:right w:val="single" w:sz="4" w:space="0" w:color="000000"/>
            </w:tcBorders>
          </w:tcPr>
          <w:p>
            <w:pPr>
              <w:pStyle w:val="TableParagraph"/>
              <w:spacing w:before="52"/>
              <w:ind w:left="119"/>
              <w:rPr>
                <w:rFonts w:ascii="Times New Roman"/>
                <w:sz w:val="18"/>
              </w:rPr>
            </w:pPr>
            <w:r>
              <w:rPr>
                <w:rFonts w:ascii="Times New Roman"/>
                <w:sz w:val="18"/>
              </w:rPr>
              <w:t>0xCC</w:t>
            </w:r>
          </w:p>
        </w:tc>
        <w:tc>
          <w:tcPr>
            <w:tcW w:w="1841"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0xCE</w:t>
            </w:r>
          </w:p>
        </w:tc>
      </w:tr>
    </w:tbl>
    <w:p>
      <w:pPr>
        <w:pStyle w:val="BodyText"/>
        <w:spacing w:before="6"/>
        <w:ind w:left="0"/>
        <w:rPr>
          <w:rFonts w:ascii="Arial"/>
          <w:sz w:val="22"/>
        </w:rPr>
      </w:pPr>
    </w:p>
    <w:p>
      <w:pPr>
        <w:pStyle w:val="Heading6"/>
        <w:spacing w:line="309" w:lineRule="auto" w:before="92"/>
        <w:ind w:right="1321"/>
      </w:pPr>
      <w:r>
        <w:rPr/>
        <w:t>For normal DMA applications, there are five common registers that control the operation and state of the DMA controller. These are the Command Register, the Request Register, the Single Mask Register, the Mode Register, and the Clear Pre/Post Pointer Trigger, as shown in Table 9–27. The Linux 0.12 kernel mainly uses three shaded register ports (0x0A, 0x0B, 0x0C) in the table.</w:t>
      </w:r>
    </w:p>
    <w:p>
      <w:pPr>
        <w:pStyle w:val="BodyText"/>
        <w:spacing w:before="7"/>
        <w:ind w:left="0"/>
        <w:rPr>
          <w:rFonts w:ascii="Times New Roman"/>
          <w:sz w:val="27"/>
        </w:rPr>
      </w:pPr>
    </w:p>
    <w:p>
      <w:pPr>
        <w:pStyle w:val="BodyText"/>
        <w:spacing w:before="0" w:after="42"/>
        <w:ind w:left="0" w:right="1171"/>
        <w:jc w:val="center"/>
        <w:rPr>
          <w:rFonts w:ascii="Arial"/>
        </w:rPr>
      </w:pPr>
      <w:r>
        <w:rPr>
          <w:rFonts w:ascii="Arial"/>
        </w:rPr>
        <w:t>Table 9-27 registers commonly used in DMA programming</w:t>
      </w:r>
    </w:p>
    <w:tbl>
      <w:tblPr>
        <w:tblW w:w="0" w:type="auto"/>
        <w:jc w:val="left"/>
        <w:tblInd w:w="15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972"/>
        <w:gridCol w:w="1133"/>
        <w:gridCol w:w="1418"/>
        <w:gridCol w:w="1428"/>
      </w:tblGrid>
      <w:tr>
        <w:trPr>
          <w:trHeight w:val="313" w:hRule="atLeast"/>
        </w:trPr>
        <w:tc>
          <w:tcPr>
            <w:tcW w:w="2972" w:type="dxa"/>
            <w:vMerge w:val="restart"/>
            <w:tcBorders>
              <w:bottom w:val="single" w:sz="4" w:space="0" w:color="000000"/>
              <w:right w:val="single" w:sz="4" w:space="0" w:color="000000"/>
            </w:tcBorders>
          </w:tcPr>
          <w:p>
            <w:pPr>
              <w:pStyle w:val="TableParagraph"/>
              <w:spacing w:before="9"/>
              <w:rPr>
                <w:rFonts w:ascii="Arial"/>
                <w:sz w:val="19"/>
              </w:rPr>
            </w:pPr>
          </w:p>
          <w:p>
            <w:pPr>
              <w:pStyle w:val="TableParagraph"/>
              <w:spacing w:before="0"/>
              <w:ind w:left="107"/>
              <w:rPr>
                <w:rFonts w:ascii="Times New Roman"/>
                <w:sz w:val="18"/>
              </w:rPr>
            </w:pPr>
            <w:r>
              <w:rPr>
                <w:rFonts w:ascii="Times New Roman"/>
                <w:sz w:val="18"/>
              </w:rPr>
              <w:t>Register Name</w:t>
            </w:r>
          </w:p>
        </w:tc>
        <w:tc>
          <w:tcPr>
            <w:tcW w:w="1133" w:type="dxa"/>
            <w:vMerge w:val="restart"/>
            <w:tcBorders>
              <w:left w:val="single" w:sz="4" w:space="0" w:color="000000"/>
              <w:bottom w:val="single" w:sz="4" w:space="0" w:color="000000"/>
              <w:right w:val="single" w:sz="4" w:space="0" w:color="000000"/>
            </w:tcBorders>
          </w:tcPr>
          <w:p>
            <w:pPr>
              <w:pStyle w:val="TableParagraph"/>
              <w:spacing w:before="9"/>
              <w:rPr>
                <w:rFonts w:ascii="Arial"/>
                <w:sz w:val="19"/>
              </w:rPr>
            </w:pPr>
          </w:p>
          <w:p>
            <w:pPr>
              <w:pStyle w:val="TableParagraph"/>
              <w:spacing w:before="0"/>
              <w:ind w:left="117"/>
              <w:rPr>
                <w:rFonts w:ascii="Times New Roman"/>
                <w:sz w:val="18"/>
              </w:rPr>
            </w:pPr>
            <w:r>
              <w:rPr>
                <w:rFonts w:ascii="Times New Roman"/>
                <w:sz w:val="18"/>
              </w:rPr>
              <w:t>Read/Write</w:t>
            </w:r>
          </w:p>
        </w:tc>
        <w:tc>
          <w:tcPr>
            <w:tcW w:w="2846" w:type="dxa"/>
            <w:gridSpan w:val="2"/>
            <w:tcBorders>
              <w:left w:val="single" w:sz="4" w:space="0" w:color="000000"/>
            </w:tcBorders>
          </w:tcPr>
          <w:p>
            <w:pPr>
              <w:pStyle w:val="TableParagraph"/>
              <w:spacing w:before="54"/>
              <w:ind w:left="117"/>
              <w:rPr>
                <w:rFonts w:ascii="Times New Roman"/>
                <w:sz w:val="18"/>
              </w:rPr>
            </w:pPr>
            <w:r>
              <w:rPr>
                <w:rFonts w:ascii="Times New Roman"/>
                <w:sz w:val="18"/>
              </w:rPr>
              <w:t>Port address</w:t>
            </w:r>
          </w:p>
        </w:tc>
      </w:tr>
      <w:tr>
        <w:trPr>
          <w:trHeight w:val="316" w:hRule="atLeast"/>
        </w:trPr>
        <w:tc>
          <w:tcPr>
            <w:tcW w:w="2972" w:type="dxa"/>
            <w:vMerge/>
            <w:tcBorders>
              <w:top w:val="nil"/>
              <w:bottom w:val="single" w:sz="4" w:space="0" w:color="000000"/>
              <w:right w:val="single" w:sz="4" w:space="0" w:color="000000"/>
            </w:tcBorders>
          </w:tcPr>
          <w:p>
            <w:pPr>
              <w:rPr>
                <w:sz w:val="2"/>
                <w:szCs w:val="2"/>
              </w:rPr>
            </w:pPr>
          </w:p>
        </w:tc>
        <w:tc>
          <w:tcPr>
            <w:tcW w:w="1133" w:type="dxa"/>
            <w:vMerge/>
            <w:tcBorders>
              <w:top w:val="nil"/>
              <w:left w:val="single" w:sz="4" w:space="0" w:color="000000"/>
              <w:bottom w:val="single" w:sz="4" w:space="0" w:color="000000"/>
              <w:right w:val="single" w:sz="4" w:space="0" w:color="000000"/>
            </w:tcBorders>
          </w:tcPr>
          <w:p>
            <w:pPr>
              <w:rPr>
                <w:sz w:val="2"/>
                <w:szCs w:val="2"/>
              </w:rPr>
            </w:pPr>
          </w:p>
        </w:tc>
        <w:tc>
          <w:tcPr>
            <w:tcW w:w="1418" w:type="dxa"/>
            <w:tcBorders>
              <w:left w:val="single" w:sz="4" w:space="0" w:color="000000"/>
              <w:bottom w:val="single" w:sz="4" w:space="0" w:color="000000"/>
              <w:right w:val="single" w:sz="4" w:space="0" w:color="000000"/>
            </w:tcBorders>
          </w:tcPr>
          <w:p>
            <w:pPr>
              <w:pStyle w:val="TableParagraph"/>
              <w:spacing w:before="54"/>
              <w:ind w:left="117"/>
              <w:rPr>
                <w:rFonts w:ascii="Times New Roman"/>
                <w:sz w:val="18"/>
              </w:rPr>
            </w:pPr>
            <w:r>
              <w:rPr>
                <w:rFonts w:ascii="Times New Roman"/>
                <w:sz w:val="18"/>
              </w:rPr>
              <w:t>Channel 0 - 3</w:t>
            </w:r>
          </w:p>
        </w:tc>
        <w:tc>
          <w:tcPr>
            <w:tcW w:w="1428"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Channel 4 - 7</w:t>
            </w:r>
          </w:p>
        </w:tc>
      </w:tr>
      <w:tr>
        <w:trPr>
          <w:trHeight w:val="311" w:hRule="atLeast"/>
        </w:trPr>
        <w:tc>
          <w:tcPr>
            <w:tcW w:w="2972"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Status register/Command register</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Read/Write</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0x08</w:t>
            </w:r>
          </w:p>
        </w:tc>
        <w:tc>
          <w:tcPr>
            <w:tcW w:w="142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0xD0</w:t>
            </w:r>
          </w:p>
        </w:tc>
      </w:tr>
      <w:tr>
        <w:trPr>
          <w:trHeight w:val="311" w:hRule="atLeast"/>
        </w:trPr>
        <w:tc>
          <w:tcPr>
            <w:tcW w:w="2972"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Request register</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0x09</w:t>
            </w:r>
          </w:p>
        </w:tc>
        <w:tc>
          <w:tcPr>
            <w:tcW w:w="142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0xD2</w:t>
            </w:r>
          </w:p>
        </w:tc>
      </w:tr>
      <w:tr>
        <w:trPr>
          <w:trHeight w:val="311" w:hRule="atLeast"/>
        </w:trPr>
        <w:tc>
          <w:tcPr>
            <w:tcW w:w="2972" w:type="dxa"/>
            <w:tcBorders>
              <w:top w:val="single" w:sz="4" w:space="0" w:color="000000"/>
              <w:bottom w:val="single" w:sz="4" w:space="0" w:color="000000"/>
              <w:right w:val="single" w:sz="4" w:space="0" w:color="000000"/>
            </w:tcBorders>
            <w:shd w:val="clear" w:color="auto" w:fill="99FF99"/>
          </w:tcPr>
          <w:p>
            <w:pPr>
              <w:pStyle w:val="TableParagraph"/>
              <w:spacing w:before="52"/>
              <w:ind w:left="107"/>
              <w:rPr>
                <w:rFonts w:ascii="Times New Roman"/>
                <w:sz w:val="18"/>
              </w:rPr>
            </w:pPr>
            <w:r>
              <w:rPr>
                <w:rFonts w:ascii="Times New Roman"/>
                <w:sz w:val="18"/>
              </w:rPr>
              <w:t>Single Channel mask register</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7"/>
              <w:rPr>
                <w:rFonts w:ascii="Times New Roman"/>
                <w:sz w:val="18"/>
              </w:rPr>
            </w:pPr>
            <w:r>
              <w:rPr>
                <w:rFonts w:ascii="Times New Roman"/>
                <w:sz w:val="18"/>
              </w:rPr>
              <w:t>0x0A</w:t>
            </w:r>
          </w:p>
        </w:tc>
        <w:tc>
          <w:tcPr>
            <w:tcW w:w="1428" w:type="dxa"/>
            <w:tcBorders>
              <w:top w:val="single" w:sz="4" w:space="0" w:color="000000"/>
              <w:left w:val="single" w:sz="4" w:space="0" w:color="000000"/>
              <w:bottom w:val="single" w:sz="4" w:space="0" w:color="000000"/>
            </w:tcBorders>
            <w:shd w:val="clear" w:color="auto" w:fill="99FF99"/>
          </w:tcPr>
          <w:p>
            <w:pPr>
              <w:pStyle w:val="TableParagraph"/>
              <w:spacing w:before="52"/>
              <w:ind w:left="117"/>
              <w:rPr>
                <w:rFonts w:ascii="Times New Roman"/>
                <w:sz w:val="18"/>
              </w:rPr>
            </w:pPr>
            <w:r>
              <w:rPr>
                <w:rFonts w:ascii="Times New Roman"/>
                <w:sz w:val="18"/>
              </w:rPr>
              <w:t>0xD4</w:t>
            </w:r>
          </w:p>
        </w:tc>
      </w:tr>
      <w:tr>
        <w:trPr>
          <w:trHeight w:val="311" w:hRule="atLeast"/>
        </w:trPr>
        <w:tc>
          <w:tcPr>
            <w:tcW w:w="2972" w:type="dxa"/>
            <w:tcBorders>
              <w:top w:val="single" w:sz="4" w:space="0" w:color="000000"/>
              <w:bottom w:val="single" w:sz="4" w:space="0" w:color="000000"/>
              <w:right w:val="single" w:sz="4" w:space="0" w:color="000000"/>
            </w:tcBorders>
            <w:shd w:val="clear" w:color="auto" w:fill="99FF99"/>
          </w:tcPr>
          <w:p>
            <w:pPr>
              <w:pStyle w:val="TableParagraph"/>
              <w:spacing w:before="52"/>
              <w:ind w:left="107"/>
              <w:rPr>
                <w:rFonts w:ascii="Times New Roman"/>
                <w:sz w:val="18"/>
              </w:rPr>
            </w:pPr>
            <w:r>
              <w:rPr>
                <w:rFonts w:ascii="Times New Roman"/>
                <w:sz w:val="18"/>
              </w:rPr>
              <w:t>Mode register</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2"/>
              <w:ind w:left="117"/>
              <w:rPr>
                <w:rFonts w:ascii="Times New Roman"/>
                <w:sz w:val="18"/>
              </w:rPr>
            </w:pPr>
            <w:r>
              <w:rPr>
                <w:rFonts w:ascii="Times New Roman"/>
                <w:sz w:val="18"/>
              </w:rPr>
              <w:t>0x0B</w:t>
            </w:r>
          </w:p>
        </w:tc>
        <w:tc>
          <w:tcPr>
            <w:tcW w:w="1428" w:type="dxa"/>
            <w:tcBorders>
              <w:top w:val="single" w:sz="4" w:space="0" w:color="000000"/>
              <w:left w:val="single" w:sz="4" w:space="0" w:color="000000"/>
              <w:bottom w:val="single" w:sz="4" w:space="0" w:color="000000"/>
            </w:tcBorders>
            <w:shd w:val="clear" w:color="auto" w:fill="99FF99"/>
          </w:tcPr>
          <w:p>
            <w:pPr>
              <w:pStyle w:val="TableParagraph"/>
              <w:spacing w:before="52"/>
              <w:ind w:left="117"/>
              <w:rPr>
                <w:rFonts w:ascii="Times New Roman"/>
                <w:sz w:val="18"/>
              </w:rPr>
            </w:pPr>
            <w:r>
              <w:rPr>
                <w:rFonts w:ascii="Times New Roman"/>
                <w:sz w:val="18"/>
              </w:rPr>
              <w:t>0xD6</w:t>
            </w:r>
          </w:p>
        </w:tc>
      </w:tr>
      <w:tr>
        <w:trPr>
          <w:trHeight w:val="313" w:hRule="atLeast"/>
        </w:trPr>
        <w:tc>
          <w:tcPr>
            <w:tcW w:w="2972" w:type="dxa"/>
            <w:tcBorders>
              <w:top w:val="single" w:sz="4" w:space="0" w:color="000000"/>
              <w:bottom w:val="single" w:sz="4" w:space="0" w:color="000000"/>
              <w:right w:val="single" w:sz="4" w:space="0" w:color="000000"/>
            </w:tcBorders>
            <w:shd w:val="clear" w:color="auto" w:fill="99FF99"/>
          </w:tcPr>
          <w:p>
            <w:pPr>
              <w:pStyle w:val="TableParagraph"/>
              <w:spacing w:before="55"/>
              <w:ind w:left="107"/>
              <w:rPr>
                <w:rFonts w:ascii="Times New Roman"/>
                <w:sz w:val="18"/>
              </w:rPr>
            </w:pPr>
            <w:r>
              <w:rPr>
                <w:rFonts w:ascii="Times New Roman"/>
                <w:sz w:val="18"/>
              </w:rPr>
              <w:t>Clear First/Last Flip-Flop</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5"/>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pPr>
              <w:pStyle w:val="TableParagraph"/>
              <w:spacing w:before="55"/>
              <w:ind w:left="117"/>
              <w:rPr>
                <w:rFonts w:ascii="Times New Roman"/>
                <w:sz w:val="18"/>
              </w:rPr>
            </w:pPr>
            <w:r>
              <w:rPr>
                <w:rFonts w:ascii="Times New Roman"/>
                <w:sz w:val="18"/>
              </w:rPr>
              <w:t>0x0C</w:t>
            </w:r>
          </w:p>
        </w:tc>
        <w:tc>
          <w:tcPr>
            <w:tcW w:w="1428" w:type="dxa"/>
            <w:tcBorders>
              <w:top w:val="single" w:sz="4" w:space="0" w:color="000000"/>
              <w:left w:val="single" w:sz="4" w:space="0" w:color="000000"/>
              <w:bottom w:val="single" w:sz="4" w:space="0" w:color="000000"/>
            </w:tcBorders>
            <w:shd w:val="clear" w:color="auto" w:fill="99FF99"/>
          </w:tcPr>
          <w:p>
            <w:pPr>
              <w:pStyle w:val="TableParagraph"/>
              <w:spacing w:before="55"/>
              <w:ind w:left="117"/>
              <w:rPr>
                <w:rFonts w:ascii="Times New Roman"/>
                <w:sz w:val="18"/>
              </w:rPr>
            </w:pPr>
            <w:r>
              <w:rPr>
                <w:rFonts w:ascii="Times New Roman"/>
                <w:sz w:val="18"/>
              </w:rPr>
              <w:t>0xD8</w:t>
            </w:r>
          </w:p>
        </w:tc>
      </w:tr>
      <w:tr>
        <w:trPr>
          <w:trHeight w:val="311" w:hRule="atLeast"/>
        </w:trPr>
        <w:tc>
          <w:tcPr>
            <w:tcW w:w="2972"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Temporary register/Mater Clear</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Read/Write</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0x0D</w:t>
            </w:r>
          </w:p>
        </w:tc>
        <w:tc>
          <w:tcPr>
            <w:tcW w:w="142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0xDA</w:t>
            </w:r>
          </w:p>
        </w:tc>
      </w:tr>
      <w:tr>
        <w:trPr>
          <w:trHeight w:val="311" w:hRule="atLeast"/>
        </w:trPr>
        <w:tc>
          <w:tcPr>
            <w:tcW w:w="2972"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Clear Mask register</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0x0E</w:t>
            </w:r>
          </w:p>
        </w:tc>
        <w:tc>
          <w:tcPr>
            <w:tcW w:w="1428"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0xDC</w:t>
            </w:r>
          </w:p>
        </w:tc>
      </w:tr>
      <w:tr>
        <w:trPr>
          <w:trHeight w:val="311" w:hRule="atLeast"/>
        </w:trPr>
        <w:tc>
          <w:tcPr>
            <w:tcW w:w="2972"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Full Mask register</w:t>
            </w:r>
          </w:p>
        </w:tc>
        <w:tc>
          <w:tcPr>
            <w:tcW w:w="1133"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right w:val="single" w:sz="4" w:space="0" w:color="000000"/>
            </w:tcBorders>
          </w:tcPr>
          <w:p>
            <w:pPr>
              <w:pStyle w:val="TableParagraph"/>
              <w:spacing w:before="52"/>
              <w:ind w:left="117"/>
              <w:rPr>
                <w:rFonts w:ascii="Times New Roman"/>
                <w:sz w:val="18"/>
              </w:rPr>
            </w:pPr>
            <w:r>
              <w:rPr>
                <w:rFonts w:ascii="Times New Roman"/>
                <w:sz w:val="18"/>
              </w:rPr>
              <w:t>0x0F</w:t>
            </w:r>
          </w:p>
        </w:tc>
        <w:tc>
          <w:tcPr>
            <w:tcW w:w="1428"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0xDE</w:t>
            </w:r>
          </w:p>
        </w:tc>
      </w:tr>
    </w:tbl>
    <w:p>
      <w:pPr>
        <w:pStyle w:val="BodyText"/>
        <w:spacing w:before="6"/>
        <w:ind w:left="0"/>
        <w:rPr>
          <w:rFonts w:ascii="Arial"/>
          <w:sz w:val="30"/>
        </w:rPr>
      </w:pPr>
    </w:p>
    <w:p>
      <w:pPr>
        <w:pStyle w:val="Heading6"/>
        <w:spacing w:line="309" w:lineRule="auto" w:before="0"/>
        <w:ind w:right="1308"/>
      </w:pPr>
      <w:r>
        <w:rPr/>
        <w:t>Command Register -- The command register is used to specify the operational requirements of the DMA controller chip and set the overall state of the DMA </w:t>
      </w:r>
      <w:r>
        <w:rPr>
          <w:spacing w:val="-3"/>
        </w:rPr>
        <w:t>controller. </w:t>
      </w:r>
      <w:r>
        <w:rPr/>
        <w:t>Usually it does not need to change after boot initialization. In the Linux 0.12 kernel, the floppy driver directly uses the ROM BIOS settings after booting. For reference, the meaning of the bits of the command register is listed here, as shown in </w:t>
      </w:r>
      <w:r>
        <w:rPr>
          <w:spacing w:val="-4"/>
        </w:rPr>
        <w:t>Table </w:t>
      </w:r>
      <w:r>
        <w:rPr/>
        <w:t>9–28. Note that when reading the same port, you will get the information of the DMA controller status</w:t>
      </w:r>
      <w:r>
        <w:rPr>
          <w:spacing w:val="-18"/>
        </w:rPr>
        <w:t> </w:t>
      </w:r>
      <w:r>
        <w:rPr>
          <w:spacing w:val="-3"/>
        </w:rPr>
        <w:t>register.</w:t>
      </w:r>
    </w:p>
    <w:p>
      <w:pPr>
        <w:pStyle w:val="BodyText"/>
        <w:spacing w:before="8"/>
        <w:ind w:left="0"/>
        <w:rPr>
          <w:rFonts w:ascii="Times New Roman"/>
          <w:sz w:val="27"/>
        </w:rPr>
      </w:pPr>
    </w:p>
    <w:p>
      <w:pPr>
        <w:pStyle w:val="BodyText"/>
        <w:spacing w:before="0" w:after="42"/>
        <w:ind w:left="0" w:right="1164"/>
        <w:jc w:val="center"/>
        <w:rPr>
          <w:rFonts w:ascii="Arial"/>
        </w:rPr>
      </w:pPr>
      <w:r>
        <w:rPr>
          <w:rFonts w:ascii="Arial"/>
        </w:rPr>
        <w:t>Table 9-28 DMA command register format</w:t>
      </w:r>
    </w:p>
    <w:tbl>
      <w:tblPr>
        <w:tblW w:w="0" w:type="auto"/>
        <w:jc w:val="left"/>
        <w:tblInd w:w="10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33"/>
        <w:gridCol w:w="7389"/>
      </w:tblGrid>
      <w:tr>
        <w:trPr>
          <w:trHeight w:val="310" w:hRule="atLeast"/>
        </w:trPr>
        <w:tc>
          <w:tcPr>
            <w:tcW w:w="533" w:type="dxa"/>
            <w:tcBorders>
              <w:right w:val="single" w:sz="4" w:space="0" w:color="000000"/>
            </w:tcBorders>
          </w:tcPr>
          <w:p>
            <w:pPr>
              <w:pStyle w:val="TableParagraph"/>
              <w:spacing w:before="52"/>
              <w:ind w:left="155"/>
              <w:rPr>
                <w:rFonts w:ascii="Times New Roman"/>
                <w:sz w:val="18"/>
              </w:rPr>
            </w:pPr>
            <w:r>
              <w:rPr>
                <w:rFonts w:ascii="Times New Roman"/>
                <w:sz w:val="18"/>
              </w:rPr>
              <w:t>Bit</w:t>
            </w:r>
          </w:p>
        </w:tc>
        <w:tc>
          <w:tcPr>
            <w:tcW w:w="7389" w:type="dxa"/>
            <w:tcBorders>
              <w:left w:val="single" w:sz="4" w:space="0" w:color="000000"/>
            </w:tcBorders>
          </w:tcPr>
          <w:p>
            <w:pPr>
              <w:pStyle w:val="TableParagraph"/>
              <w:spacing w:before="52"/>
              <w:ind w:left="3263" w:right="3225"/>
              <w:jc w:val="center"/>
              <w:rPr>
                <w:rFonts w:ascii="Times New Roman"/>
                <w:sz w:val="18"/>
              </w:rPr>
            </w:pPr>
            <w:r>
              <w:rPr>
                <w:rFonts w:ascii="Times New Roman"/>
                <w:sz w:val="18"/>
              </w:rPr>
              <w:t>Description</w:t>
            </w:r>
          </w:p>
        </w:tc>
      </w:tr>
      <w:tr>
        <w:trPr>
          <w:trHeight w:val="313" w:hRule="atLeast"/>
        </w:trPr>
        <w:tc>
          <w:tcPr>
            <w:tcW w:w="533"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7</w:t>
            </w:r>
          </w:p>
        </w:tc>
        <w:tc>
          <w:tcPr>
            <w:tcW w:w="7389" w:type="dxa"/>
            <w:tcBorders>
              <w:left w:val="single" w:sz="4" w:space="0" w:color="000000"/>
              <w:bottom w:val="single" w:sz="4" w:space="0" w:color="000000"/>
            </w:tcBorders>
          </w:tcPr>
          <w:p>
            <w:pPr>
              <w:pStyle w:val="TableParagraph"/>
              <w:spacing w:before="54"/>
              <w:ind w:left="117"/>
              <w:rPr>
                <w:rFonts w:ascii="Times New Roman"/>
                <w:sz w:val="18"/>
              </w:rPr>
            </w:pPr>
            <w:r>
              <w:rPr>
                <w:rFonts w:ascii="Times New Roman"/>
                <w:sz w:val="18"/>
              </w:rPr>
              <w:t>DMA response peripheral signal DACK: 0-DACK active low; 1-DACK active high.</w:t>
            </w:r>
          </w:p>
        </w:tc>
      </w:tr>
      <w:tr>
        <w:trPr>
          <w:trHeight w:val="311" w:hRule="atLeast"/>
        </w:trPr>
        <w:tc>
          <w:tcPr>
            <w:tcW w:w="53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6</w:t>
            </w:r>
          </w:p>
        </w:tc>
        <w:tc>
          <w:tcPr>
            <w:tcW w:w="7389"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Peripheral request DMA signal DREQ: 0-DREQ active low; 1-DREQ active high.</w:t>
            </w:r>
          </w:p>
        </w:tc>
      </w:tr>
      <w:tr>
        <w:trPr>
          <w:trHeight w:val="311" w:hRule="atLeast"/>
        </w:trPr>
        <w:tc>
          <w:tcPr>
            <w:tcW w:w="53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5</w:t>
            </w:r>
          </w:p>
        </w:tc>
        <w:tc>
          <w:tcPr>
            <w:tcW w:w="7389"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Write mode selection: 0-select late write; 1-select extended write; X-if bit 3=1.</w:t>
            </w:r>
          </w:p>
        </w:tc>
      </w:tr>
      <w:tr>
        <w:trPr>
          <w:trHeight w:val="312" w:hRule="atLeast"/>
        </w:trPr>
        <w:tc>
          <w:tcPr>
            <w:tcW w:w="53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4</w:t>
            </w:r>
          </w:p>
        </w:tc>
        <w:tc>
          <w:tcPr>
            <w:tcW w:w="7389"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DMA channel priority mode: 0-fixed priority; 1-rotating priority.</w:t>
            </w:r>
          </w:p>
        </w:tc>
      </w:tr>
      <w:tr>
        <w:trPr>
          <w:trHeight w:val="311" w:hRule="atLeast"/>
        </w:trPr>
        <w:tc>
          <w:tcPr>
            <w:tcW w:w="53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3</w:t>
            </w:r>
          </w:p>
        </w:tc>
        <w:tc>
          <w:tcPr>
            <w:tcW w:w="7389"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DMA cycle selection: 0 - normal timing cycle (5); 1- compression timing cycle (3); X - if bit 0 = 1.</w:t>
            </w:r>
          </w:p>
        </w:tc>
      </w:tr>
      <w:tr>
        <w:trPr>
          <w:trHeight w:val="311" w:hRule="atLeast"/>
        </w:trPr>
        <w:tc>
          <w:tcPr>
            <w:tcW w:w="533"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7389" w:type="dxa"/>
            <w:tcBorders>
              <w:top w:val="single" w:sz="4" w:space="0" w:color="000000"/>
              <w:left w:val="single" w:sz="4" w:space="0" w:color="000000"/>
              <w:bottom w:val="single" w:sz="4" w:space="0" w:color="000000"/>
            </w:tcBorders>
          </w:tcPr>
          <w:p>
            <w:pPr>
              <w:pStyle w:val="TableParagraph"/>
              <w:spacing w:before="52"/>
              <w:ind w:left="117"/>
              <w:rPr>
                <w:rFonts w:ascii="Times New Roman"/>
                <w:sz w:val="18"/>
              </w:rPr>
            </w:pPr>
            <w:r>
              <w:rPr>
                <w:rFonts w:ascii="Times New Roman"/>
                <w:sz w:val="18"/>
              </w:rPr>
              <w:t>Start DMA controller: 0 - enable controller; 1 - disables the controller.</w:t>
            </w:r>
          </w:p>
        </w:tc>
      </w:tr>
      <w:tr>
        <w:trPr>
          <w:trHeight w:val="625" w:hRule="atLeast"/>
        </w:trPr>
        <w:tc>
          <w:tcPr>
            <w:tcW w:w="533" w:type="dxa"/>
            <w:tcBorders>
              <w:top w:val="single" w:sz="4" w:space="0" w:color="000000"/>
              <w:bottom w:val="single" w:sz="4" w:space="0" w:color="000000"/>
              <w:right w:val="single" w:sz="4" w:space="0" w:color="000000"/>
            </w:tcBorders>
          </w:tcPr>
          <w:p>
            <w:pPr>
              <w:pStyle w:val="TableParagraph"/>
              <w:spacing w:before="3"/>
              <w:rPr>
                <w:rFonts w:ascii="Arial"/>
                <w:sz w:val="18"/>
              </w:rPr>
            </w:pPr>
          </w:p>
          <w:p>
            <w:pPr>
              <w:pStyle w:val="TableParagraph"/>
              <w:ind w:left="107"/>
              <w:rPr>
                <w:rFonts w:ascii="Times New Roman"/>
                <w:sz w:val="18"/>
              </w:rPr>
            </w:pPr>
            <w:r>
              <w:rPr>
                <w:rFonts w:ascii="Times New Roman"/>
                <w:sz w:val="18"/>
              </w:rPr>
              <w:t>1</w:t>
            </w:r>
          </w:p>
        </w:tc>
        <w:tc>
          <w:tcPr>
            <w:tcW w:w="7389" w:type="dxa"/>
            <w:tcBorders>
              <w:top w:val="single" w:sz="4" w:space="0" w:color="000000"/>
              <w:left w:val="single" w:sz="4" w:space="0" w:color="000000"/>
              <w:bottom w:val="single" w:sz="4" w:space="0" w:color="000000"/>
            </w:tcBorders>
          </w:tcPr>
          <w:p>
            <w:pPr>
              <w:pStyle w:val="TableParagraph"/>
              <w:spacing w:before="55"/>
              <w:ind w:left="117"/>
              <w:rPr>
                <w:rFonts w:ascii="Times New Roman"/>
                <w:sz w:val="18"/>
              </w:rPr>
            </w:pPr>
            <w:r>
              <w:rPr>
                <w:rFonts w:ascii="Times New Roman"/>
                <w:sz w:val="18"/>
              </w:rPr>
              <w:t>Channel 0 address hold: 0 - disable channel 0 address hold; 1 - allow channel 0 address to hold; X -</w:t>
            </w:r>
          </w:p>
          <w:p>
            <w:pPr>
              <w:pStyle w:val="TableParagraph"/>
              <w:spacing w:before="105"/>
              <w:ind w:left="117"/>
              <w:rPr>
                <w:rFonts w:ascii="Times New Roman"/>
                <w:sz w:val="18"/>
              </w:rPr>
            </w:pPr>
            <w:r>
              <w:rPr>
                <w:rFonts w:ascii="Times New Roman"/>
                <w:sz w:val="18"/>
              </w:rPr>
              <w:t>if bit 0 = 0.</w:t>
            </w:r>
          </w:p>
        </w:tc>
      </w:tr>
      <w:tr>
        <w:trPr>
          <w:trHeight w:val="308" w:hRule="atLeast"/>
        </w:trPr>
        <w:tc>
          <w:tcPr>
            <w:tcW w:w="533" w:type="dxa"/>
            <w:tcBorders>
              <w:top w:val="single" w:sz="4" w:space="0" w:color="000000"/>
              <w:right w:val="single" w:sz="4" w:space="0" w:color="000000"/>
            </w:tcBorders>
          </w:tcPr>
          <w:p>
            <w:pPr>
              <w:pStyle w:val="TableParagraph"/>
              <w:spacing w:before="52"/>
              <w:ind w:left="107"/>
              <w:rPr>
                <w:rFonts w:ascii="Times New Roman"/>
                <w:sz w:val="18"/>
              </w:rPr>
            </w:pPr>
            <w:r>
              <w:rPr>
                <w:rFonts w:ascii="Times New Roman"/>
                <w:sz w:val="18"/>
              </w:rPr>
              <w:t>0</w:t>
            </w:r>
          </w:p>
        </w:tc>
        <w:tc>
          <w:tcPr>
            <w:tcW w:w="7389" w:type="dxa"/>
            <w:tcBorders>
              <w:top w:val="single" w:sz="4" w:space="0" w:color="000000"/>
              <w:left w:val="single" w:sz="4" w:space="0" w:color="000000"/>
            </w:tcBorders>
          </w:tcPr>
          <w:p>
            <w:pPr>
              <w:pStyle w:val="TableParagraph"/>
              <w:spacing w:before="52"/>
              <w:ind w:left="117"/>
              <w:rPr>
                <w:rFonts w:ascii="Times New Roman"/>
                <w:sz w:val="18"/>
              </w:rPr>
            </w:pPr>
            <w:r>
              <w:rPr>
                <w:rFonts w:ascii="Times New Roman"/>
                <w:sz w:val="18"/>
              </w:rPr>
              <w:t>Memory transfer mode: 0 - disable memory to memory; 1 - enable memory to memory.</w:t>
            </w:r>
          </w:p>
        </w:tc>
      </w:tr>
    </w:tbl>
    <w:p>
      <w:pPr>
        <w:pStyle w:val="BodyText"/>
        <w:spacing w:before="6"/>
        <w:ind w:left="0"/>
        <w:rPr>
          <w:rFonts w:ascii="Arial"/>
          <w:sz w:val="30"/>
        </w:rPr>
      </w:pPr>
    </w:p>
    <w:p>
      <w:pPr>
        <w:pStyle w:val="Heading6"/>
        <w:spacing w:line="309" w:lineRule="auto" w:before="0"/>
        <w:ind w:right="1316"/>
      </w:pPr>
      <w:r>
        <w:rPr/>
        <w:t>Request Register -- The 8237A can respond to requests for DMA service which are initiated by software as well as by a DREQ. The request register is used to record the request service signal DREQ of the peripheral to the channel, one bit for each channel. When DREQ is active, it corresponds to position 1, which is set to 0 when</w:t>
      </w:r>
    </w:p>
    <w:p>
      <w:pPr>
        <w:spacing w:after="0" w:line="309" w:lineRule="auto"/>
        <w:sectPr>
          <w:pgSz w:w="11910" w:h="16840"/>
          <w:pgMar w:header="880" w:footer="997" w:top="1360" w:bottom="1180" w:left="980" w:right="0"/>
        </w:sectPr>
      </w:pPr>
    </w:p>
    <w:p>
      <w:pPr>
        <w:spacing w:line="309" w:lineRule="auto" w:before="106"/>
        <w:ind w:left="152" w:right="1313" w:firstLine="0"/>
        <w:jc w:val="both"/>
        <w:rPr>
          <w:rFonts w:ascii="Times New Roman"/>
          <w:sz w:val="21"/>
        </w:rPr>
      </w:pPr>
      <w:r>
        <w:rPr>
          <w:rFonts w:ascii="Times New Roman"/>
          <w:sz w:val="21"/>
        </w:rPr>
        <w:t>the DMA controller responds to it. If the DMA request signal DREQ pin is not used, the DMA controller's service can also be requested by directly setting the request bit of the corresponding channel by programming. In the PC, the floppy disk controller has a direct request signal DREQ connection to channel 2 of the DMA controller, so there is no need to operate the register in the Linux kernel. For reference, the byte format of the request channel service is listed here, as shown in </w:t>
      </w:r>
      <w:r>
        <w:rPr>
          <w:rFonts w:ascii="Times New Roman"/>
          <w:spacing w:val="-4"/>
          <w:sz w:val="21"/>
        </w:rPr>
        <w:t>Table</w:t>
      </w:r>
      <w:r>
        <w:rPr>
          <w:rFonts w:ascii="Times New Roman"/>
          <w:spacing w:val="-12"/>
          <w:sz w:val="21"/>
        </w:rPr>
        <w:t> </w:t>
      </w:r>
      <w:r>
        <w:rPr>
          <w:rFonts w:ascii="Times New Roman"/>
          <w:sz w:val="21"/>
        </w:rPr>
        <w:t>9-29.</w:t>
      </w:r>
    </w:p>
    <w:p>
      <w:pPr>
        <w:pStyle w:val="BodyText"/>
        <w:spacing w:before="7"/>
        <w:ind w:left="0"/>
        <w:rPr>
          <w:rFonts w:ascii="Times New Roman"/>
          <w:sz w:val="27"/>
        </w:rPr>
      </w:pPr>
    </w:p>
    <w:p>
      <w:pPr>
        <w:pStyle w:val="BodyText"/>
        <w:spacing w:before="0" w:after="42"/>
        <w:ind w:left="0" w:right="1171"/>
        <w:jc w:val="center"/>
        <w:rPr>
          <w:rFonts w:ascii="Arial"/>
        </w:rPr>
      </w:pPr>
      <w:r>
        <w:rPr>
          <w:rFonts w:ascii="Arial"/>
        </w:rPr>
        <w:t>Table 9-29 The meaning of each bit of the DMA request register</w:t>
      </w:r>
    </w:p>
    <w:tbl>
      <w:tblPr>
        <w:tblW w:w="0" w:type="auto"/>
        <w:jc w:val="left"/>
        <w:tblInd w:w="15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01"/>
        <w:gridCol w:w="6141"/>
      </w:tblGrid>
      <w:tr>
        <w:trPr>
          <w:trHeight w:val="310" w:hRule="atLeast"/>
        </w:trPr>
        <w:tc>
          <w:tcPr>
            <w:tcW w:w="701"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6141"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701"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7 -3</w:t>
            </w:r>
          </w:p>
        </w:tc>
        <w:tc>
          <w:tcPr>
            <w:tcW w:w="6141" w:type="dxa"/>
            <w:tcBorders>
              <w:left w:val="single" w:sz="4" w:space="0" w:color="000000"/>
              <w:bottom w:val="single" w:sz="4" w:space="0" w:color="000000"/>
            </w:tcBorders>
          </w:tcPr>
          <w:p>
            <w:pPr>
              <w:pStyle w:val="TableParagraph"/>
              <w:spacing w:before="54"/>
              <w:ind w:left="119"/>
              <w:rPr>
                <w:rFonts w:ascii="Times New Roman"/>
                <w:sz w:val="18"/>
              </w:rPr>
            </w:pPr>
            <w:r>
              <w:rPr>
                <w:rFonts w:ascii="Times New Roman"/>
                <w:sz w:val="18"/>
              </w:rPr>
              <w:t>Not used.</w:t>
            </w:r>
          </w:p>
        </w:tc>
      </w:tr>
      <w:tr>
        <w:trPr>
          <w:trHeight w:val="311" w:hRule="atLeast"/>
        </w:trPr>
        <w:tc>
          <w:tcPr>
            <w:tcW w:w="70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6141"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Set flag. 0 - Request bit is set; 1 - Request bit is reset (set to 0).</w:t>
            </w:r>
          </w:p>
        </w:tc>
      </w:tr>
      <w:tr>
        <w:trPr>
          <w:trHeight w:val="301" w:hRule="atLeast"/>
        </w:trPr>
        <w:tc>
          <w:tcPr>
            <w:tcW w:w="70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6141" w:type="dxa"/>
            <w:vMerge w:val="restart"/>
            <w:tcBorders>
              <w:top w:val="single" w:sz="4" w:space="0" w:color="000000"/>
              <w:left w:val="single" w:sz="4" w:space="0" w:color="000000"/>
            </w:tcBorders>
          </w:tcPr>
          <w:p>
            <w:pPr>
              <w:pStyle w:val="TableParagraph"/>
              <w:spacing w:before="6"/>
              <w:rPr>
                <w:rFonts w:ascii="Arial"/>
                <w:sz w:val="18"/>
              </w:rPr>
            </w:pPr>
          </w:p>
          <w:p>
            <w:pPr>
              <w:pStyle w:val="TableParagraph"/>
              <w:spacing w:before="0"/>
              <w:ind w:left="119"/>
              <w:rPr>
                <w:rFonts w:ascii="Times New Roman"/>
                <w:sz w:val="18"/>
              </w:rPr>
            </w:pPr>
            <w:r>
              <w:rPr>
                <w:rFonts w:ascii="Times New Roman"/>
                <w:sz w:val="18"/>
              </w:rPr>
              <w:t>Channel selection. 00-11 selects channel 0-3.</w:t>
            </w:r>
          </w:p>
        </w:tc>
      </w:tr>
      <w:tr>
        <w:trPr>
          <w:trHeight w:val="301" w:hRule="atLeast"/>
        </w:trPr>
        <w:tc>
          <w:tcPr>
            <w:tcW w:w="701"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0</w:t>
            </w:r>
          </w:p>
        </w:tc>
        <w:tc>
          <w:tcPr>
            <w:tcW w:w="6141" w:type="dxa"/>
            <w:vMerge/>
            <w:tcBorders>
              <w:top w:val="nil"/>
              <w:left w:val="single" w:sz="4" w:space="0" w:color="000000"/>
            </w:tcBorders>
          </w:tcPr>
          <w:p>
            <w:pPr>
              <w:rPr>
                <w:sz w:val="2"/>
                <w:szCs w:val="2"/>
              </w:rPr>
            </w:pPr>
          </w:p>
        </w:tc>
      </w:tr>
    </w:tbl>
    <w:p>
      <w:pPr>
        <w:pStyle w:val="BodyText"/>
        <w:spacing w:before="6"/>
        <w:ind w:left="0"/>
        <w:rPr>
          <w:rFonts w:ascii="Arial"/>
          <w:sz w:val="30"/>
        </w:rPr>
      </w:pPr>
    </w:p>
    <w:p>
      <w:pPr>
        <w:pStyle w:val="Heading6"/>
        <w:spacing w:line="309" w:lineRule="auto" w:before="0"/>
        <w:ind w:right="1315"/>
      </w:pPr>
      <w:r>
        <w:rPr/>
        <w:t>Mask Register -- The port of the single mask register is 0x0A (0xD4 for 16-bit channels). A channel is masked, meaning that the DMA request signal DREQ issued by the peripheral using the channel does not get the response from the DMA controller, therefore, the DMA controller cannot be operated on the channel. Each channel has associated with it a mask bit which can be set to disable the incoming DREQ. The meaning of each bit of this register is shown in </w:t>
      </w:r>
      <w:r>
        <w:rPr>
          <w:spacing w:val="-4"/>
        </w:rPr>
        <w:t>Table</w:t>
      </w:r>
      <w:r>
        <w:rPr>
          <w:spacing w:val="-8"/>
        </w:rPr>
        <w:t> </w:t>
      </w:r>
      <w:r>
        <w:rPr/>
        <w:t>9–30.</w:t>
      </w:r>
    </w:p>
    <w:p>
      <w:pPr>
        <w:pStyle w:val="BodyText"/>
        <w:spacing w:before="7"/>
        <w:ind w:left="0"/>
        <w:rPr>
          <w:rFonts w:ascii="Times New Roman"/>
          <w:sz w:val="27"/>
        </w:rPr>
      </w:pPr>
    </w:p>
    <w:p>
      <w:pPr>
        <w:pStyle w:val="BodyText"/>
        <w:spacing w:before="1" w:after="41"/>
        <w:ind w:left="0" w:right="1170"/>
        <w:jc w:val="center"/>
        <w:rPr>
          <w:rFonts w:ascii="Arial"/>
        </w:rPr>
      </w:pPr>
      <w:r>
        <w:rPr>
          <w:rFonts w:ascii="Arial"/>
        </w:rPr>
        <w:t>Table 9-30 The meaning of each bit of the DMA single mask register</w:t>
      </w:r>
    </w:p>
    <w:tbl>
      <w:tblPr>
        <w:tblW w:w="0" w:type="auto"/>
        <w:jc w:val="left"/>
        <w:tblInd w:w="15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01"/>
        <w:gridCol w:w="6141"/>
      </w:tblGrid>
      <w:tr>
        <w:trPr>
          <w:trHeight w:val="310" w:hRule="atLeast"/>
        </w:trPr>
        <w:tc>
          <w:tcPr>
            <w:tcW w:w="701" w:type="dxa"/>
            <w:tcBorders>
              <w:right w:val="single" w:sz="4" w:space="0" w:color="000000"/>
            </w:tcBorders>
          </w:tcPr>
          <w:p>
            <w:pPr>
              <w:pStyle w:val="TableParagraph"/>
              <w:spacing w:before="52"/>
              <w:ind w:left="107"/>
              <w:rPr>
                <w:rFonts w:ascii="Times New Roman"/>
                <w:sz w:val="18"/>
              </w:rPr>
            </w:pPr>
            <w:r>
              <w:rPr>
                <w:rFonts w:ascii="Times New Roman"/>
                <w:sz w:val="18"/>
              </w:rPr>
              <w:t>Bit</w:t>
            </w:r>
          </w:p>
        </w:tc>
        <w:tc>
          <w:tcPr>
            <w:tcW w:w="6141" w:type="dxa"/>
            <w:tcBorders>
              <w:left w:val="single" w:sz="4" w:space="0" w:color="000000"/>
            </w:tcBorders>
          </w:tcPr>
          <w:p>
            <w:pPr>
              <w:pStyle w:val="TableParagraph"/>
              <w:spacing w:before="52"/>
              <w:ind w:left="119"/>
              <w:rPr>
                <w:rFonts w:ascii="Times New Roman"/>
                <w:sz w:val="18"/>
              </w:rPr>
            </w:pPr>
            <w:r>
              <w:rPr>
                <w:rFonts w:ascii="Times New Roman"/>
                <w:sz w:val="18"/>
              </w:rPr>
              <w:t>Description</w:t>
            </w:r>
          </w:p>
        </w:tc>
      </w:tr>
      <w:tr>
        <w:trPr>
          <w:trHeight w:val="313" w:hRule="atLeast"/>
        </w:trPr>
        <w:tc>
          <w:tcPr>
            <w:tcW w:w="701" w:type="dxa"/>
            <w:tcBorders>
              <w:bottom w:val="single" w:sz="4" w:space="0" w:color="000000"/>
              <w:right w:val="single" w:sz="4" w:space="0" w:color="000000"/>
            </w:tcBorders>
          </w:tcPr>
          <w:p>
            <w:pPr>
              <w:pStyle w:val="TableParagraph"/>
              <w:spacing w:before="54"/>
              <w:ind w:left="107"/>
              <w:rPr>
                <w:rFonts w:ascii="Times New Roman"/>
                <w:sz w:val="18"/>
              </w:rPr>
            </w:pPr>
            <w:r>
              <w:rPr>
                <w:rFonts w:ascii="Times New Roman"/>
                <w:sz w:val="18"/>
              </w:rPr>
              <w:t>7 -3</w:t>
            </w:r>
          </w:p>
        </w:tc>
        <w:tc>
          <w:tcPr>
            <w:tcW w:w="6141" w:type="dxa"/>
            <w:tcBorders>
              <w:left w:val="single" w:sz="4" w:space="0" w:color="000000"/>
              <w:bottom w:val="single" w:sz="4" w:space="0" w:color="000000"/>
            </w:tcBorders>
          </w:tcPr>
          <w:p>
            <w:pPr>
              <w:pStyle w:val="TableParagraph"/>
              <w:spacing w:before="54"/>
              <w:ind w:left="119"/>
              <w:rPr>
                <w:rFonts w:ascii="Times New Roman"/>
                <w:sz w:val="18"/>
              </w:rPr>
            </w:pPr>
            <w:r>
              <w:rPr>
                <w:rFonts w:ascii="Times New Roman"/>
                <w:sz w:val="18"/>
              </w:rPr>
              <w:t>Not used.</w:t>
            </w:r>
          </w:p>
        </w:tc>
      </w:tr>
      <w:tr>
        <w:trPr>
          <w:trHeight w:val="311" w:hRule="atLeast"/>
        </w:trPr>
        <w:tc>
          <w:tcPr>
            <w:tcW w:w="70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2</w:t>
            </w:r>
          </w:p>
        </w:tc>
        <w:tc>
          <w:tcPr>
            <w:tcW w:w="6141" w:type="dxa"/>
            <w:tcBorders>
              <w:top w:val="single" w:sz="4" w:space="0" w:color="000000"/>
              <w:left w:val="single" w:sz="4" w:space="0" w:color="000000"/>
              <w:bottom w:val="single" w:sz="4" w:space="0" w:color="000000"/>
            </w:tcBorders>
          </w:tcPr>
          <w:p>
            <w:pPr>
              <w:pStyle w:val="TableParagraph"/>
              <w:spacing w:before="52"/>
              <w:ind w:left="119"/>
              <w:rPr>
                <w:rFonts w:ascii="Times New Roman"/>
                <w:sz w:val="18"/>
              </w:rPr>
            </w:pPr>
            <w:r>
              <w:rPr>
                <w:rFonts w:ascii="Times New Roman"/>
                <w:sz w:val="18"/>
              </w:rPr>
              <w:t>mask flag. 1 - set mask bit; 0 - Clear mask bit.</w:t>
            </w:r>
          </w:p>
        </w:tc>
      </w:tr>
      <w:tr>
        <w:trPr>
          <w:trHeight w:val="301" w:hRule="atLeast"/>
        </w:trPr>
        <w:tc>
          <w:tcPr>
            <w:tcW w:w="701" w:type="dxa"/>
            <w:tcBorders>
              <w:top w:val="single" w:sz="4" w:space="0" w:color="000000"/>
              <w:bottom w:val="single" w:sz="4" w:space="0" w:color="000000"/>
              <w:right w:val="single" w:sz="4" w:space="0" w:color="000000"/>
            </w:tcBorders>
          </w:tcPr>
          <w:p>
            <w:pPr>
              <w:pStyle w:val="TableParagraph"/>
              <w:spacing w:before="52"/>
              <w:ind w:left="107"/>
              <w:rPr>
                <w:rFonts w:ascii="Times New Roman"/>
                <w:sz w:val="18"/>
              </w:rPr>
            </w:pPr>
            <w:r>
              <w:rPr>
                <w:rFonts w:ascii="Times New Roman"/>
                <w:sz w:val="18"/>
              </w:rPr>
              <w:t>1</w:t>
            </w:r>
          </w:p>
        </w:tc>
        <w:tc>
          <w:tcPr>
            <w:tcW w:w="6141" w:type="dxa"/>
            <w:vMerge w:val="restart"/>
            <w:tcBorders>
              <w:top w:val="single" w:sz="4" w:space="0" w:color="000000"/>
              <w:left w:val="single" w:sz="4" w:space="0" w:color="000000"/>
            </w:tcBorders>
          </w:tcPr>
          <w:p>
            <w:pPr>
              <w:pStyle w:val="TableParagraph"/>
              <w:spacing w:before="6"/>
              <w:rPr>
                <w:rFonts w:ascii="Arial"/>
                <w:sz w:val="18"/>
              </w:rPr>
            </w:pPr>
          </w:p>
          <w:p>
            <w:pPr>
              <w:pStyle w:val="TableParagraph"/>
              <w:spacing w:before="0"/>
              <w:ind w:left="119"/>
              <w:rPr>
                <w:rFonts w:ascii="Times New Roman"/>
                <w:sz w:val="18"/>
              </w:rPr>
            </w:pPr>
            <w:r>
              <w:rPr>
                <w:rFonts w:ascii="Times New Roman"/>
                <w:sz w:val="18"/>
              </w:rPr>
              <w:t>Channel selection. 00-11 selects channel 0-3.</w:t>
            </w:r>
          </w:p>
        </w:tc>
      </w:tr>
      <w:tr>
        <w:trPr>
          <w:trHeight w:val="301" w:hRule="atLeast"/>
        </w:trPr>
        <w:tc>
          <w:tcPr>
            <w:tcW w:w="701" w:type="dxa"/>
            <w:tcBorders>
              <w:top w:val="single" w:sz="4" w:space="0" w:color="000000"/>
              <w:right w:val="single" w:sz="4" w:space="0" w:color="000000"/>
            </w:tcBorders>
          </w:tcPr>
          <w:p>
            <w:pPr>
              <w:pStyle w:val="TableParagraph"/>
              <w:spacing w:before="42"/>
              <w:ind w:left="107"/>
              <w:rPr>
                <w:rFonts w:ascii="Times New Roman"/>
                <w:sz w:val="18"/>
              </w:rPr>
            </w:pPr>
            <w:r>
              <w:rPr>
                <w:rFonts w:ascii="Times New Roman"/>
                <w:sz w:val="18"/>
              </w:rPr>
              <w:t>0</w:t>
            </w:r>
          </w:p>
        </w:tc>
        <w:tc>
          <w:tcPr>
            <w:tcW w:w="6141" w:type="dxa"/>
            <w:vMerge/>
            <w:tcBorders>
              <w:top w:val="nil"/>
              <w:left w:val="single" w:sz="4" w:space="0" w:color="000000"/>
            </w:tcBorders>
          </w:tcPr>
          <w:p>
            <w:pPr>
              <w:rPr>
                <w:sz w:val="2"/>
                <w:szCs w:val="2"/>
              </w:rPr>
            </w:pPr>
          </w:p>
        </w:tc>
      </w:tr>
    </w:tbl>
    <w:p>
      <w:pPr>
        <w:pStyle w:val="BodyText"/>
        <w:spacing w:before="6"/>
        <w:ind w:left="0"/>
        <w:rPr>
          <w:rFonts w:ascii="Arial"/>
          <w:sz w:val="30"/>
        </w:rPr>
      </w:pPr>
    </w:p>
    <w:p>
      <w:pPr>
        <w:pStyle w:val="Heading6"/>
        <w:spacing w:line="309" w:lineRule="auto" w:before="0"/>
        <w:ind w:right="1305"/>
      </w:pPr>
      <w:r>
        <w:rPr/>
        <w:t>Mode Register -- The mode register is used to specify how a DMA channel operates. The meaning of each bit of this register is shown in Table 9-31. In the Linux 0.12 kernel, two setting modes, read disk (0x46) and write disk (0x4A), are used. According to Table 9-31, use DMA channel 2, read disk (write memory) transfer, disable autoinitialization, select address increment and use single byte mode; 0x4A means set mode: use DMA channel 2, write disk (read memory) transfer, disable autoinitialization, select address increment and use single byte mode.</w:t>
      </w:r>
    </w:p>
    <w:p>
      <w:pPr>
        <w:pStyle w:val="BodyText"/>
        <w:spacing w:before="8"/>
        <w:ind w:left="0"/>
        <w:rPr>
          <w:rFonts w:ascii="Times New Roman"/>
          <w:sz w:val="27"/>
        </w:rPr>
      </w:pPr>
    </w:p>
    <w:p>
      <w:pPr>
        <w:pStyle w:val="BodyText"/>
        <w:spacing w:before="0" w:after="42"/>
        <w:ind w:left="0" w:right="1173"/>
        <w:jc w:val="center"/>
        <w:rPr>
          <w:rFonts w:ascii="Arial"/>
        </w:rPr>
      </w:pPr>
      <w:r>
        <w:rPr>
          <w:rFonts w:ascii="Arial"/>
        </w:rPr>
        <w:t>Table 9-31 The meaning of each bit of the DMA mode register</w:t>
      </w:r>
    </w:p>
    <w:tbl>
      <w:tblPr>
        <w:tblW w:w="0" w:type="auto"/>
        <w:jc w:val="left"/>
        <w:tblInd w:w="12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03"/>
        <w:gridCol w:w="6846"/>
      </w:tblGrid>
      <w:tr>
        <w:trPr>
          <w:trHeight w:val="311" w:hRule="atLeast"/>
        </w:trPr>
        <w:tc>
          <w:tcPr>
            <w:tcW w:w="703" w:type="dxa"/>
            <w:tcBorders>
              <w:right w:val="single" w:sz="4" w:space="0" w:color="000000"/>
            </w:tcBorders>
          </w:tcPr>
          <w:p>
            <w:pPr>
              <w:pStyle w:val="TableParagraph"/>
              <w:spacing w:before="52"/>
              <w:ind w:left="109"/>
              <w:rPr>
                <w:rFonts w:ascii="Times New Roman"/>
                <w:sz w:val="18"/>
              </w:rPr>
            </w:pPr>
            <w:r>
              <w:rPr>
                <w:rFonts w:ascii="Times New Roman"/>
                <w:sz w:val="18"/>
              </w:rPr>
              <w:t>Bit</w:t>
            </w:r>
          </w:p>
        </w:tc>
        <w:tc>
          <w:tcPr>
            <w:tcW w:w="6846" w:type="dxa"/>
            <w:tcBorders>
              <w:left w:val="single" w:sz="4" w:space="0" w:color="000000"/>
            </w:tcBorders>
          </w:tcPr>
          <w:p>
            <w:pPr>
              <w:pStyle w:val="TableParagraph"/>
              <w:spacing w:before="52"/>
              <w:ind w:left="120"/>
              <w:rPr>
                <w:rFonts w:ascii="Times New Roman"/>
                <w:sz w:val="18"/>
              </w:rPr>
            </w:pPr>
            <w:r>
              <w:rPr>
                <w:rFonts w:ascii="Times New Roman"/>
                <w:sz w:val="18"/>
              </w:rPr>
              <w:t>Description</w:t>
            </w:r>
          </w:p>
        </w:tc>
      </w:tr>
      <w:tr>
        <w:trPr>
          <w:trHeight w:val="313" w:hRule="atLeast"/>
        </w:trPr>
        <w:tc>
          <w:tcPr>
            <w:tcW w:w="703" w:type="dxa"/>
            <w:tcBorders>
              <w:bottom w:val="single" w:sz="4" w:space="0" w:color="000000"/>
              <w:right w:val="single" w:sz="4" w:space="0" w:color="000000"/>
            </w:tcBorders>
          </w:tcPr>
          <w:p>
            <w:pPr>
              <w:pStyle w:val="TableParagraph"/>
              <w:spacing w:before="54"/>
              <w:ind w:left="109"/>
              <w:rPr>
                <w:rFonts w:ascii="Times New Roman"/>
                <w:sz w:val="18"/>
              </w:rPr>
            </w:pPr>
            <w:r>
              <w:rPr>
                <w:rFonts w:ascii="Times New Roman"/>
                <w:sz w:val="18"/>
              </w:rPr>
              <w:t>7</w:t>
            </w:r>
          </w:p>
        </w:tc>
        <w:tc>
          <w:tcPr>
            <w:tcW w:w="6846" w:type="dxa"/>
            <w:vMerge w:val="restart"/>
            <w:tcBorders>
              <w:left w:val="single" w:sz="4" w:space="0" w:color="000000"/>
              <w:bottom w:val="single" w:sz="4" w:space="0" w:color="000000"/>
            </w:tcBorders>
          </w:tcPr>
          <w:p>
            <w:pPr>
              <w:pStyle w:val="TableParagraph"/>
              <w:spacing w:before="59"/>
              <w:ind w:left="120"/>
              <w:rPr>
                <w:rFonts w:ascii="Times New Roman"/>
                <w:sz w:val="18"/>
              </w:rPr>
            </w:pPr>
            <w:r>
              <w:rPr>
                <w:rFonts w:ascii="Times New Roman"/>
                <w:sz w:val="18"/>
              </w:rPr>
              <w:t>Select the transfer mode: 00-request mode; 01-single byte mode; 10-block byte mode;</w:t>
            </w:r>
          </w:p>
          <w:p>
            <w:pPr>
              <w:pStyle w:val="TableParagraph"/>
              <w:spacing w:before="105"/>
              <w:ind w:left="120"/>
              <w:rPr>
                <w:rFonts w:ascii="Times New Roman"/>
                <w:sz w:val="18"/>
              </w:rPr>
            </w:pPr>
            <w:r>
              <w:rPr>
                <w:rFonts w:ascii="Times New Roman"/>
                <w:sz w:val="18"/>
              </w:rPr>
              <w:t>11-cascade mode.</w:t>
            </w:r>
          </w:p>
        </w:tc>
      </w:tr>
      <w:tr>
        <w:trPr>
          <w:trHeight w:val="311" w:hRule="atLeast"/>
        </w:trPr>
        <w:tc>
          <w:tcPr>
            <w:tcW w:w="70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6</w:t>
            </w:r>
          </w:p>
        </w:tc>
        <w:tc>
          <w:tcPr>
            <w:tcW w:w="6846" w:type="dxa"/>
            <w:vMerge/>
            <w:tcBorders>
              <w:top w:val="nil"/>
              <w:left w:val="single" w:sz="4" w:space="0" w:color="000000"/>
              <w:bottom w:val="single" w:sz="4" w:space="0" w:color="000000"/>
            </w:tcBorders>
          </w:tcPr>
          <w:p>
            <w:pPr>
              <w:rPr>
                <w:sz w:val="2"/>
                <w:szCs w:val="2"/>
              </w:rPr>
            </w:pPr>
          </w:p>
        </w:tc>
      </w:tr>
      <w:tr>
        <w:trPr>
          <w:trHeight w:val="311" w:hRule="atLeast"/>
        </w:trPr>
        <w:tc>
          <w:tcPr>
            <w:tcW w:w="70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5</w:t>
            </w:r>
          </w:p>
        </w:tc>
        <w:tc>
          <w:tcPr>
            <w:tcW w:w="6846"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Address method. 0 - address increment; 1 - address decrement.</w:t>
            </w:r>
          </w:p>
        </w:tc>
      </w:tr>
      <w:tr>
        <w:trPr>
          <w:trHeight w:val="311" w:hRule="atLeast"/>
        </w:trPr>
        <w:tc>
          <w:tcPr>
            <w:tcW w:w="70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4</w:t>
            </w:r>
          </w:p>
        </w:tc>
        <w:tc>
          <w:tcPr>
            <w:tcW w:w="6846" w:type="dxa"/>
            <w:tcBorders>
              <w:top w:val="single" w:sz="4" w:space="0" w:color="000000"/>
              <w:left w:val="single" w:sz="4" w:space="0" w:color="000000"/>
              <w:bottom w:val="single" w:sz="4" w:space="0" w:color="000000"/>
            </w:tcBorders>
          </w:tcPr>
          <w:p>
            <w:pPr>
              <w:pStyle w:val="TableParagraph"/>
              <w:spacing w:before="52"/>
              <w:ind w:left="120"/>
              <w:rPr>
                <w:rFonts w:ascii="Times New Roman"/>
                <w:sz w:val="18"/>
              </w:rPr>
            </w:pPr>
            <w:r>
              <w:rPr>
                <w:rFonts w:ascii="Times New Roman"/>
                <w:sz w:val="18"/>
              </w:rPr>
              <w:t>Autoinitialization. 0-Autoinitialization disable; 1-Autoinitialization enable.</w:t>
            </w:r>
          </w:p>
        </w:tc>
      </w:tr>
      <w:tr>
        <w:trPr>
          <w:trHeight w:val="313" w:hRule="atLeast"/>
        </w:trPr>
        <w:tc>
          <w:tcPr>
            <w:tcW w:w="703" w:type="dxa"/>
            <w:tcBorders>
              <w:top w:val="single" w:sz="4" w:space="0" w:color="000000"/>
              <w:bottom w:val="single" w:sz="4" w:space="0" w:color="000000"/>
              <w:right w:val="single" w:sz="4" w:space="0" w:color="000000"/>
            </w:tcBorders>
          </w:tcPr>
          <w:p>
            <w:pPr>
              <w:pStyle w:val="TableParagraph"/>
              <w:spacing w:before="55"/>
              <w:ind w:left="109"/>
              <w:rPr>
                <w:rFonts w:ascii="Times New Roman"/>
                <w:sz w:val="18"/>
              </w:rPr>
            </w:pPr>
            <w:r>
              <w:rPr>
                <w:rFonts w:ascii="Times New Roman"/>
                <w:sz w:val="18"/>
              </w:rPr>
              <w:t>3</w:t>
            </w:r>
          </w:p>
        </w:tc>
        <w:tc>
          <w:tcPr>
            <w:tcW w:w="6846" w:type="dxa"/>
            <w:vMerge w:val="restart"/>
            <w:tcBorders>
              <w:top w:val="single" w:sz="4" w:space="0" w:color="000000"/>
              <w:left w:val="single" w:sz="4" w:space="0" w:color="000000"/>
              <w:bottom w:val="single" w:sz="4" w:space="0" w:color="000000"/>
            </w:tcBorders>
          </w:tcPr>
          <w:p>
            <w:pPr>
              <w:pStyle w:val="TableParagraph"/>
              <w:spacing w:before="59"/>
              <w:ind w:left="120"/>
              <w:rPr>
                <w:rFonts w:ascii="Times New Roman"/>
                <w:sz w:val="18"/>
              </w:rPr>
            </w:pPr>
            <w:r>
              <w:rPr>
                <w:rFonts w:ascii="Times New Roman"/>
                <w:sz w:val="18"/>
              </w:rPr>
              <w:t>Transmission type: 00-verify transfer; 01-write memory transfer; 10-read memory transfer;</w:t>
            </w:r>
          </w:p>
          <w:p>
            <w:pPr>
              <w:pStyle w:val="TableParagraph"/>
              <w:spacing w:before="105"/>
              <w:ind w:left="120"/>
              <w:rPr>
                <w:rFonts w:ascii="Times New Roman"/>
                <w:sz w:val="18"/>
              </w:rPr>
            </w:pPr>
            <w:r>
              <w:rPr>
                <w:rFonts w:ascii="Times New Roman"/>
                <w:sz w:val="18"/>
              </w:rPr>
              <w:t>11- illegal; XX - if bits 6-7=11.</w:t>
            </w:r>
          </w:p>
        </w:tc>
      </w:tr>
      <w:tr>
        <w:trPr>
          <w:trHeight w:val="311" w:hRule="atLeast"/>
        </w:trPr>
        <w:tc>
          <w:tcPr>
            <w:tcW w:w="70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2</w:t>
            </w:r>
          </w:p>
        </w:tc>
        <w:tc>
          <w:tcPr>
            <w:tcW w:w="6846" w:type="dxa"/>
            <w:vMerge/>
            <w:tcBorders>
              <w:top w:val="nil"/>
              <w:left w:val="single" w:sz="4" w:space="0" w:color="000000"/>
              <w:bottom w:val="single" w:sz="4" w:space="0" w:color="000000"/>
            </w:tcBorders>
          </w:tcPr>
          <w:p>
            <w:pPr>
              <w:rPr>
                <w:sz w:val="2"/>
                <w:szCs w:val="2"/>
              </w:rPr>
            </w:pPr>
          </w:p>
        </w:tc>
      </w:tr>
      <w:tr>
        <w:trPr>
          <w:trHeight w:val="301" w:hRule="atLeast"/>
        </w:trPr>
        <w:tc>
          <w:tcPr>
            <w:tcW w:w="703" w:type="dxa"/>
            <w:tcBorders>
              <w:top w:val="single" w:sz="4" w:space="0" w:color="000000"/>
              <w:bottom w:val="single" w:sz="4" w:space="0" w:color="000000"/>
              <w:right w:val="single" w:sz="4" w:space="0" w:color="000000"/>
            </w:tcBorders>
          </w:tcPr>
          <w:p>
            <w:pPr>
              <w:pStyle w:val="TableParagraph"/>
              <w:spacing w:before="52"/>
              <w:ind w:left="109"/>
              <w:rPr>
                <w:rFonts w:ascii="Times New Roman"/>
                <w:sz w:val="18"/>
              </w:rPr>
            </w:pPr>
            <w:r>
              <w:rPr>
                <w:rFonts w:ascii="Times New Roman"/>
                <w:sz w:val="18"/>
              </w:rPr>
              <w:t>1</w:t>
            </w:r>
          </w:p>
        </w:tc>
        <w:tc>
          <w:tcPr>
            <w:tcW w:w="6846" w:type="dxa"/>
            <w:vMerge w:val="restart"/>
            <w:tcBorders>
              <w:top w:val="single" w:sz="4" w:space="0" w:color="000000"/>
              <w:left w:val="single" w:sz="4" w:space="0" w:color="000000"/>
            </w:tcBorders>
          </w:tcPr>
          <w:p>
            <w:pPr>
              <w:pStyle w:val="TableParagraph"/>
              <w:spacing w:before="6"/>
              <w:rPr>
                <w:rFonts w:ascii="Arial"/>
                <w:sz w:val="18"/>
              </w:rPr>
            </w:pPr>
          </w:p>
          <w:p>
            <w:pPr>
              <w:pStyle w:val="TableParagraph"/>
              <w:spacing w:before="0"/>
              <w:ind w:left="120"/>
              <w:rPr>
                <w:rFonts w:ascii="Times New Roman"/>
                <w:sz w:val="18"/>
              </w:rPr>
            </w:pPr>
            <w:r>
              <w:rPr>
                <w:rFonts w:ascii="Times New Roman"/>
                <w:sz w:val="18"/>
              </w:rPr>
              <w:t>Channel selection. 00-11 selects channel 0-3 respectively.</w:t>
            </w:r>
          </w:p>
        </w:tc>
      </w:tr>
      <w:tr>
        <w:trPr>
          <w:trHeight w:val="301" w:hRule="atLeast"/>
        </w:trPr>
        <w:tc>
          <w:tcPr>
            <w:tcW w:w="703" w:type="dxa"/>
            <w:tcBorders>
              <w:top w:val="single" w:sz="4" w:space="0" w:color="000000"/>
              <w:right w:val="single" w:sz="4" w:space="0" w:color="000000"/>
            </w:tcBorders>
          </w:tcPr>
          <w:p>
            <w:pPr>
              <w:pStyle w:val="TableParagraph"/>
              <w:spacing w:before="42"/>
              <w:ind w:left="109"/>
              <w:rPr>
                <w:rFonts w:ascii="Times New Roman"/>
                <w:sz w:val="18"/>
              </w:rPr>
            </w:pPr>
            <w:r>
              <w:rPr>
                <w:rFonts w:ascii="Times New Roman"/>
                <w:sz w:val="18"/>
              </w:rPr>
              <w:t>0</w:t>
            </w:r>
          </w:p>
        </w:tc>
        <w:tc>
          <w:tcPr>
            <w:tcW w:w="6846" w:type="dxa"/>
            <w:vMerge/>
            <w:tcBorders>
              <w:top w:val="nil"/>
              <w:left w:val="single" w:sz="4" w:space="0" w:color="000000"/>
            </w:tcBorders>
          </w:tcPr>
          <w:p>
            <w:pPr>
              <w:rPr>
                <w:sz w:val="2"/>
                <w:szCs w:val="2"/>
              </w:rPr>
            </w:pPr>
          </w:p>
        </w:tc>
      </w:tr>
    </w:tbl>
    <w:p>
      <w:pPr>
        <w:spacing w:after="0"/>
        <w:rPr>
          <w:sz w:val="2"/>
          <w:szCs w:val="2"/>
        </w:rPr>
        <w:sectPr>
          <w:pgSz w:w="11910" w:h="16840"/>
          <w:pgMar w:header="880" w:footer="997" w:top="1360" w:bottom="1180" w:left="980" w:right="0"/>
        </w:sectPr>
      </w:pPr>
    </w:p>
    <w:p>
      <w:pPr>
        <w:pStyle w:val="BodyText"/>
        <w:ind w:left="0"/>
        <w:rPr>
          <w:rFonts w:ascii="Arial"/>
          <w:sz w:val="28"/>
        </w:rPr>
      </w:pPr>
    </w:p>
    <w:p>
      <w:pPr>
        <w:pStyle w:val="Heading6"/>
        <w:spacing w:line="309" w:lineRule="auto" w:before="93"/>
        <w:ind w:right="1257"/>
        <w:jc w:val="left"/>
      </w:pPr>
      <w:r>
        <w:rPr/>
        <w:t>Since the channel address and count registers can read and write 16-bit data, you need to perform two write operations, one low byte and one high byte at a time. Which byte is actually written is determined by the state of the software command clear first/last flip-flop. This command must be executed prior to writing or reading new address or word count information to the 8237A. This initializes the flip-flop to a known state so  that subsequent accesses to register contents by the CPU will address upper and lower bytes in the correct sequence. Port 0x0C is used to initialize the byte-order flip-flop to the default state before reading or writing the address   or count information in the DMA controller. When the clear byte first/last flip-flop is 0, the low byte is accessed; when the it is 1, the high byte is accessed. The flip-flop changes once per visit. The 0x0C port can be written to set the clear first/last flip-flop to the 0</w:t>
      </w:r>
      <w:r>
        <w:rPr>
          <w:spacing w:val="-4"/>
        </w:rPr>
        <w:t> </w:t>
      </w:r>
      <w:r>
        <w:rPr/>
        <w:t>state.</w:t>
      </w:r>
    </w:p>
    <w:p>
      <w:pPr>
        <w:pStyle w:val="BodyText"/>
        <w:spacing w:before="5"/>
        <w:ind w:left="0"/>
        <w:rPr>
          <w:rFonts w:ascii="Times New Roman"/>
          <w:sz w:val="27"/>
        </w:rPr>
      </w:pPr>
    </w:p>
    <w:p>
      <w:pPr>
        <w:spacing w:line="309" w:lineRule="auto" w:before="1"/>
        <w:ind w:left="152" w:right="1406" w:firstLine="420"/>
        <w:jc w:val="left"/>
        <w:rPr>
          <w:rFonts w:ascii="Times New Roman"/>
          <w:sz w:val="21"/>
        </w:rPr>
      </w:pPr>
      <w:r>
        <w:rPr>
          <w:rFonts w:ascii="Times New Roman"/>
          <w:sz w:val="21"/>
        </w:rPr>
        <w:t>When using the DMA controller, it usually needs to follow a certain step. The following uses the DMA controller method to describe the DMA's brief programming steps:</w:t>
      </w:r>
    </w:p>
    <w:p>
      <w:pPr>
        <w:pStyle w:val="ListParagraph"/>
        <w:numPr>
          <w:ilvl w:val="0"/>
          <w:numId w:val="455"/>
        </w:numPr>
        <w:tabs>
          <w:tab w:pos="933" w:val="left" w:leader="none"/>
          <w:tab w:pos="934" w:val="left" w:leader="none"/>
        </w:tabs>
        <w:spacing w:line="240" w:lineRule="auto" w:before="1" w:after="0"/>
        <w:ind w:left="933" w:right="0" w:hanging="361"/>
        <w:jc w:val="left"/>
        <w:rPr>
          <w:rFonts w:ascii="Times New Roman"/>
          <w:sz w:val="21"/>
        </w:rPr>
      </w:pPr>
      <w:r>
        <w:rPr>
          <w:rFonts w:ascii="Times New Roman"/>
          <w:sz w:val="21"/>
        </w:rPr>
        <w:t>Turn off the interrupt to eliminate any</w:t>
      </w:r>
      <w:r>
        <w:rPr>
          <w:rFonts w:ascii="Times New Roman"/>
          <w:spacing w:val="-8"/>
          <w:sz w:val="21"/>
        </w:rPr>
        <w:t> </w:t>
      </w:r>
      <w:r>
        <w:rPr>
          <w:rFonts w:ascii="Times New Roman"/>
          <w:sz w:val="21"/>
        </w:rPr>
        <w:t>interference;</w:t>
      </w:r>
    </w:p>
    <w:p>
      <w:pPr>
        <w:pStyle w:val="ListParagraph"/>
        <w:numPr>
          <w:ilvl w:val="0"/>
          <w:numId w:val="455"/>
        </w:numPr>
        <w:tabs>
          <w:tab w:pos="933" w:val="left" w:leader="none"/>
          <w:tab w:pos="934" w:val="left" w:leader="none"/>
        </w:tabs>
        <w:spacing w:line="309" w:lineRule="auto" w:before="71" w:after="0"/>
        <w:ind w:left="933" w:right="1322" w:hanging="360"/>
        <w:jc w:val="left"/>
        <w:rPr>
          <w:rFonts w:ascii="Times New Roman"/>
          <w:sz w:val="21"/>
        </w:rPr>
      </w:pPr>
      <w:r>
        <w:rPr>
          <w:rFonts w:ascii="Times New Roman"/>
          <w:sz w:val="21"/>
        </w:rPr>
        <w:t>Modify the mask register (port 0x0A) to mask the DMA channel that needs to be used. For the floppy disk driver is channel</w:t>
      </w:r>
      <w:r>
        <w:rPr>
          <w:rFonts w:ascii="Times New Roman"/>
          <w:spacing w:val="-4"/>
          <w:sz w:val="21"/>
        </w:rPr>
        <w:t> </w:t>
      </w:r>
      <w:r>
        <w:rPr>
          <w:rFonts w:ascii="Times New Roman"/>
          <w:sz w:val="21"/>
        </w:rPr>
        <w:t>2;</w:t>
      </w:r>
    </w:p>
    <w:p>
      <w:pPr>
        <w:pStyle w:val="ListParagraph"/>
        <w:numPr>
          <w:ilvl w:val="0"/>
          <w:numId w:val="455"/>
        </w:numPr>
        <w:tabs>
          <w:tab w:pos="933" w:val="left" w:leader="none"/>
          <w:tab w:pos="934" w:val="left" w:leader="none"/>
        </w:tabs>
        <w:spacing w:line="240" w:lineRule="auto" w:before="1" w:after="0"/>
        <w:ind w:left="933" w:right="0" w:hanging="361"/>
        <w:jc w:val="left"/>
        <w:rPr>
          <w:rFonts w:ascii="Times New Roman"/>
          <w:sz w:val="21"/>
        </w:rPr>
      </w:pPr>
      <w:r>
        <w:rPr>
          <w:rFonts w:ascii="Times New Roman"/>
          <w:spacing w:val="-3"/>
          <w:sz w:val="21"/>
        </w:rPr>
        <w:t>Write </w:t>
      </w:r>
      <w:r>
        <w:rPr>
          <w:rFonts w:ascii="Times New Roman"/>
          <w:sz w:val="21"/>
        </w:rPr>
        <w:t>to the 0x0C port and set "clear first/last flip-flop" to the default</w:t>
      </w:r>
      <w:r>
        <w:rPr>
          <w:rFonts w:ascii="Times New Roman"/>
          <w:spacing w:val="-6"/>
          <w:sz w:val="21"/>
        </w:rPr>
        <w:t> </w:t>
      </w:r>
      <w:r>
        <w:rPr>
          <w:rFonts w:ascii="Times New Roman"/>
          <w:sz w:val="21"/>
        </w:rPr>
        <w:t>state;</w:t>
      </w:r>
    </w:p>
    <w:p>
      <w:pPr>
        <w:pStyle w:val="ListParagraph"/>
        <w:numPr>
          <w:ilvl w:val="0"/>
          <w:numId w:val="455"/>
        </w:numPr>
        <w:tabs>
          <w:tab w:pos="933" w:val="left" w:leader="none"/>
          <w:tab w:pos="934" w:val="left" w:leader="none"/>
        </w:tabs>
        <w:spacing w:line="240" w:lineRule="auto" w:before="70" w:after="0"/>
        <w:ind w:left="933" w:right="0" w:hanging="361"/>
        <w:jc w:val="left"/>
        <w:rPr>
          <w:rFonts w:ascii="Times New Roman"/>
          <w:sz w:val="21"/>
        </w:rPr>
      </w:pPr>
      <w:r>
        <w:rPr>
          <w:rFonts w:ascii="Times New Roman"/>
          <w:spacing w:val="-3"/>
          <w:sz w:val="21"/>
        </w:rPr>
        <w:t>Write </w:t>
      </w:r>
      <w:r>
        <w:rPr>
          <w:rFonts w:ascii="Times New Roman"/>
          <w:sz w:val="21"/>
        </w:rPr>
        <w:t>mode register (port 0x0B) to set the operation mode word of the specified</w:t>
      </w:r>
      <w:r>
        <w:rPr>
          <w:rFonts w:ascii="Times New Roman"/>
          <w:spacing w:val="-2"/>
          <w:sz w:val="21"/>
        </w:rPr>
        <w:t> </w:t>
      </w:r>
      <w:r>
        <w:rPr>
          <w:rFonts w:ascii="Times New Roman"/>
          <w:sz w:val="21"/>
        </w:rPr>
        <w:t>channel;</w:t>
      </w:r>
    </w:p>
    <w:p>
      <w:pPr>
        <w:pStyle w:val="ListParagraph"/>
        <w:numPr>
          <w:ilvl w:val="0"/>
          <w:numId w:val="455"/>
        </w:numPr>
        <w:tabs>
          <w:tab w:pos="933" w:val="left" w:leader="none"/>
          <w:tab w:pos="934" w:val="left" w:leader="none"/>
        </w:tabs>
        <w:spacing w:line="309" w:lineRule="auto" w:before="71" w:after="0"/>
        <w:ind w:left="933" w:right="1319" w:hanging="360"/>
        <w:jc w:val="left"/>
        <w:rPr>
          <w:rFonts w:ascii="Times New Roman"/>
          <w:sz w:val="21"/>
        </w:rPr>
      </w:pPr>
      <w:r>
        <w:rPr>
          <w:rFonts w:ascii="Times New Roman"/>
          <w:spacing w:val="-3"/>
          <w:sz w:val="21"/>
        </w:rPr>
        <w:t>Write </w:t>
      </w:r>
      <w:r>
        <w:rPr>
          <w:rFonts w:ascii="Times New Roman"/>
          <w:sz w:val="21"/>
        </w:rPr>
        <w:t>the address register (port 0x04) to set the offset address in the memory page used by the DMA. </w:t>
      </w:r>
      <w:r>
        <w:rPr>
          <w:rFonts w:ascii="Times New Roman"/>
          <w:spacing w:val="-3"/>
          <w:sz w:val="21"/>
        </w:rPr>
        <w:t>Write </w:t>
      </w:r>
      <w:r>
        <w:rPr>
          <w:rFonts w:ascii="Times New Roman"/>
          <w:sz w:val="21"/>
        </w:rPr>
        <w:t>the low byte first, then write the high</w:t>
      </w:r>
      <w:r>
        <w:rPr>
          <w:rFonts w:ascii="Times New Roman"/>
          <w:spacing w:val="1"/>
          <w:sz w:val="21"/>
        </w:rPr>
        <w:t> </w:t>
      </w:r>
      <w:r>
        <w:rPr>
          <w:rFonts w:ascii="Times New Roman"/>
          <w:sz w:val="21"/>
        </w:rPr>
        <w:t>byte;</w:t>
      </w:r>
    </w:p>
    <w:p>
      <w:pPr>
        <w:pStyle w:val="ListParagraph"/>
        <w:numPr>
          <w:ilvl w:val="0"/>
          <w:numId w:val="455"/>
        </w:numPr>
        <w:tabs>
          <w:tab w:pos="933" w:val="left" w:leader="none"/>
          <w:tab w:pos="934" w:val="left" w:leader="none"/>
        </w:tabs>
        <w:spacing w:line="240" w:lineRule="auto" w:before="1" w:after="0"/>
        <w:ind w:left="933" w:right="0" w:hanging="361"/>
        <w:jc w:val="left"/>
        <w:rPr>
          <w:rFonts w:ascii="Times New Roman"/>
          <w:sz w:val="21"/>
        </w:rPr>
      </w:pPr>
      <w:r>
        <w:rPr>
          <w:rFonts w:ascii="Times New Roman"/>
          <w:spacing w:val="-3"/>
          <w:sz w:val="21"/>
        </w:rPr>
        <w:t>Write </w:t>
      </w:r>
      <w:r>
        <w:rPr>
          <w:rFonts w:ascii="Times New Roman"/>
          <w:sz w:val="21"/>
        </w:rPr>
        <w:t>the page register (port 0x81) to set the memory page used by the</w:t>
      </w:r>
      <w:r>
        <w:rPr>
          <w:rFonts w:ascii="Times New Roman"/>
          <w:spacing w:val="-10"/>
          <w:sz w:val="21"/>
        </w:rPr>
        <w:t> </w:t>
      </w:r>
      <w:r>
        <w:rPr>
          <w:rFonts w:ascii="Times New Roman"/>
          <w:sz w:val="21"/>
        </w:rPr>
        <w:t>DMA;</w:t>
      </w:r>
    </w:p>
    <w:p>
      <w:pPr>
        <w:pStyle w:val="ListParagraph"/>
        <w:numPr>
          <w:ilvl w:val="0"/>
          <w:numId w:val="455"/>
        </w:numPr>
        <w:tabs>
          <w:tab w:pos="934" w:val="left" w:leader="none"/>
        </w:tabs>
        <w:spacing w:line="309" w:lineRule="auto" w:before="70" w:after="0"/>
        <w:ind w:left="933" w:right="1312" w:hanging="360"/>
        <w:jc w:val="both"/>
        <w:rPr>
          <w:rFonts w:ascii="Times New Roman"/>
          <w:sz w:val="21"/>
        </w:rPr>
      </w:pPr>
      <w:r>
        <w:rPr>
          <w:rFonts w:ascii="Times New Roman"/>
          <w:spacing w:val="-3"/>
          <w:sz w:val="21"/>
        </w:rPr>
        <w:t>Write </w:t>
      </w:r>
      <w:r>
        <w:rPr>
          <w:rFonts w:ascii="Times New Roman"/>
          <w:sz w:val="21"/>
        </w:rPr>
        <w:t>the count register (port 0x05), set the number of bytes for DMA transfer, which should be the transfer length -1. </w:t>
      </w:r>
      <w:r>
        <w:rPr>
          <w:rFonts w:ascii="Times New Roman"/>
          <w:spacing w:val="-9"/>
          <w:sz w:val="21"/>
        </w:rPr>
        <w:t>We </w:t>
      </w:r>
      <w:r>
        <w:rPr>
          <w:rFonts w:ascii="Times New Roman"/>
          <w:sz w:val="21"/>
        </w:rPr>
        <w:t>also need to write once for the high and low bytes. In this book, the length of the floppy disk driver required by the DMA controller is 1024 bytes, so the length of the write DMA controller should be 1023 (ie</w:t>
      </w:r>
      <w:r>
        <w:rPr>
          <w:rFonts w:ascii="Times New Roman"/>
          <w:spacing w:val="-5"/>
          <w:sz w:val="21"/>
        </w:rPr>
        <w:t> </w:t>
      </w:r>
      <w:r>
        <w:rPr>
          <w:rFonts w:ascii="Times New Roman"/>
          <w:sz w:val="21"/>
        </w:rPr>
        <w:t>0x3FF);</w:t>
      </w:r>
    </w:p>
    <w:p>
      <w:pPr>
        <w:pStyle w:val="ListParagraph"/>
        <w:numPr>
          <w:ilvl w:val="0"/>
          <w:numId w:val="455"/>
        </w:numPr>
        <w:tabs>
          <w:tab w:pos="934" w:val="left" w:leader="none"/>
        </w:tabs>
        <w:spacing w:line="240" w:lineRule="auto" w:before="3" w:after="0"/>
        <w:ind w:left="933" w:right="0" w:hanging="361"/>
        <w:jc w:val="both"/>
        <w:rPr>
          <w:rFonts w:ascii="Times New Roman"/>
          <w:sz w:val="21"/>
        </w:rPr>
      </w:pPr>
      <w:r>
        <w:rPr>
          <w:rFonts w:ascii="Times New Roman"/>
          <w:sz w:val="21"/>
        </w:rPr>
        <w:t>Modify the mask register (port 0x0A) again to enable the DMA</w:t>
      </w:r>
      <w:r>
        <w:rPr>
          <w:rFonts w:ascii="Times New Roman"/>
          <w:spacing w:val="-23"/>
          <w:sz w:val="21"/>
        </w:rPr>
        <w:t> </w:t>
      </w:r>
      <w:r>
        <w:rPr>
          <w:rFonts w:ascii="Times New Roman"/>
          <w:sz w:val="21"/>
        </w:rPr>
        <w:t>channel;</w:t>
      </w:r>
    </w:p>
    <w:p>
      <w:pPr>
        <w:pStyle w:val="ListParagraph"/>
        <w:numPr>
          <w:ilvl w:val="0"/>
          <w:numId w:val="455"/>
        </w:numPr>
        <w:tabs>
          <w:tab w:pos="934" w:val="left" w:leader="none"/>
        </w:tabs>
        <w:spacing w:line="309" w:lineRule="auto" w:before="70" w:after="0"/>
        <w:ind w:left="933" w:right="1321" w:hanging="360"/>
        <w:jc w:val="both"/>
        <w:rPr>
          <w:rFonts w:ascii="Times New Roman"/>
          <w:sz w:val="21"/>
        </w:rPr>
      </w:pPr>
      <w:r>
        <w:rPr>
          <w:rFonts w:ascii="Times New Roman"/>
          <w:spacing w:val="-3"/>
          <w:sz w:val="21"/>
        </w:rPr>
        <w:t>Finally, </w:t>
      </w:r>
      <w:r>
        <w:rPr>
          <w:rFonts w:ascii="Times New Roman"/>
          <w:sz w:val="21"/>
        </w:rPr>
        <w:t>enable the interrupt to allow the floppy controller to issue an interrupt request to the system after the transfer is</w:t>
      </w:r>
      <w:r>
        <w:rPr>
          <w:rFonts w:ascii="Times New Roman"/>
          <w:spacing w:val="-3"/>
          <w:sz w:val="21"/>
        </w:rPr>
        <w:t> </w:t>
      </w:r>
      <w:r>
        <w:rPr>
          <w:rFonts w:ascii="Times New Roman"/>
          <w:sz w:val="21"/>
        </w:rPr>
        <w:t>complete.</w:t>
      </w:r>
    </w:p>
    <w:p>
      <w:pPr>
        <w:pStyle w:val="BodyText"/>
        <w:spacing w:before="0"/>
        <w:ind w:left="0"/>
        <w:rPr>
          <w:rFonts w:ascii="Times New Roman"/>
          <w:sz w:val="22"/>
        </w:rPr>
      </w:pPr>
    </w:p>
    <w:p>
      <w:pPr>
        <w:pStyle w:val="BodyText"/>
        <w:spacing w:before="0"/>
        <w:ind w:left="0"/>
        <w:rPr>
          <w:rFonts w:ascii="Times New Roman"/>
          <w:sz w:val="22"/>
        </w:rPr>
      </w:pPr>
    </w:p>
    <w:p>
      <w:pPr>
        <w:pStyle w:val="ListParagraph"/>
        <w:numPr>
          <w:ilvl w:val="1"/>
          <w:numId w:val="321"/>
        </w:numPr>
        <w:tabs>
          <w:tab w:pos="730" w:val="left" w:leader="none"/>
        </w:tabs>
        <w:spacing w:line="240" w:lineRule="auto" w:before="162" w:after="0"/>
        <w:ind w:left="729" w:right="0" w:hanging="578"/>
        <w:jc w:val="left"/>
        <w:rPr>
          <w:rFonts w:ascii="Arial"/>
          <w:b/>
          <w:sz w:val="32"/>
        </w:rPr>
      </w:pPr>
      <w:r>
        <w:rPr>
          <w:rFonts w:ascii="Arial"/>
          <w:b/>
          <w:sz w:val="32"/>
        </w:rPr>
        <w:t>Summary</w:t>
      </w:r>
    </w:p>
    <w:p>
      <w:pPr>
        <w:pStyle w:val="BodyText"/>
        <w:spacing w:before="8"/>
        <w:ind w:left="0"/>
        <w:rPr>
          <w:rFonts w:ascii="Arial"/>
          <w:b/>
          <w:sz w:val="36"/>
        </w:rPr>
      </w:pPr>
    </w:p>
    <w:p>
      <w:pPr>
        <w:spacing w:line="309" w:lineRule="auto" w:before="0"/>
        <w:ind w:left="152" w:right="1312" w:firstLine="420"/>
        <w:jc w:val="both"/>
        <w:rPr>
          <w:rFonts w:ascii="Times New Roman"/>
          <w:sz w:val="21"/>
        </w:rPr>
      </w:pPr>
      <w:r>
        <w:rPr>
          <w:rFonts w:ascii="Times New Roman"/>
          <w:sz w:val="21"/>
        </w:rPr>
        <w:t>This chapter firstly introduces the main data structures such as request items and request queues used by the block device driver, and then introduces the general working method of the block device from the relationship between the system processor, the device controller and the specific block device. It is worth reminding again that the access to the block device data uses the interrupt handler method (except the virtual memory disk), after the device issues a read and write command, it can directly return to the calling program, and enter the non-interruptible sleep waiting queue, waiting for the block device operation to complete. In addition, the access of the upper layer program to the block device data is realized by a unified low-level block device read/write function</w:t>
      </w:r>
      <w:r>
        <w:rPr>
          <w:rFonts w:ascii="Times New Roman"/>
          <w:spacing w:val="-1"/>
          <w:sz w:val="21"/>
        </w:rPr>
        <w:t> </w:t>
      </w:r>
      <w:r>
        <w:rPr>
          <w:rFonts w:ascii="Times New Roman"/>
          <w:sz w:val="21"/>
        </w:rPr>
        <w:t>ll_rw_block().</w:t>
      </w:r>
    </w:p>
    <w:p>
      <w:pPr>
        <w:spacing w:line="203" w:lineRule="exact" w:before="0"/>
        <w:ind w:left="573" w:right="0" w:firstLine="0"/>
        <w:jc w:val="both"/>
        <w:rPr>
          <w:rFonts w:ascii="Times New Roman"/>
          <w:sz w:val="21"/>
        </w:rPr>
      </w:pPr>
      <w:r>
        <w:rPr>
          <w:rFonts w:ascii="Times New Roman"/>
          <w:sz w:val="21"/>
        </w:rPr>
        <w:t>In the next chapter, let's learn about another different type of device: character devices, such as terminal</w:t>
      </w:r>
    </w:p>
    <w:p>
      <w:pPr>
        <w:spacing w:before="1"/>
        <w:ind w:left="152" w:right="0" w:firstLine="0"/>
        <w:jc w:val="both"/>
        <w:rPr>
          <w:rFonts w:ascii="Times New Roman"/>
          <w:sz w:val="21"/>
        </w:rPr>
      </w:pPr>
      <w:r>
        <w:rPr>
          <w:rFonts w:ascii="Times New Roman"/>
          <w:sz w:val="21"/>
        </w:rPr>
        <w:t>console devices. It is one of the interactive device we communicate directly with the system.</w:t>
      </w:r>
    </w:p>
    <w:p>
      <w:pPr>
        <w:spacing w:after="0"/>
        <w:jc w:val="both"/>
        <w:rPr>
          <w:rFonts w:ascii="Times New Roman"/>
          <w:sz w:val="21"/>
        </w:rPr>
        <w:sectPr>
          <w:headerReference w:type="default" r:id="rId560"/>
          <w:footerReference w:type="default" r:id="rId561"/>
          <w:pgSz w:w="11910" w:h="16840"/>
          <w:pgMar w:header="880" w:footer="997" w:top="1360" w:bottom="1180" w:left="980" w:right="0"/>
          <w:pgNumType w:start="521"/>
        </w:sectPr>
      </w:pPr>
    </w:p>
    <w:p>
      <w:pPr>
        <w:pStyle w:val="BodyText"/>
        <w:spacing w:before="4"/>
        <w:ind w:left="0"/>
        <w:rPr>
          <w:rFonts w:ascii="Times New Roman"/>
          <w:sz w:val="17"/>
        </w:rPr>
      </w:pPr>
    </w:p>
    <w:sectPr>
      <w:headerReference w:type="default" r:id="rId562"/>
      <w:footerReference w:type="default" r:id="rId563"/>
      <w:pgSz w:w="11910" w:h="16840"/>
      <w:pgMar w:header="0" w:footer="0" w:top="1580" w:bottom="28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imSun">
    <w:altName w:val="SimSun"/>
    <w:charset w:val="0"/>
    <w:family w:val="auto"/>
    <w:pitch w:val="variable"/>
  </w:font>
  <w:font w:name="Microsoft JhengHei">
    <w:altName w:val="Microsoft JhengHei"/>
    <w:charset w:val="0"/>
    <w:family w:val="swiss"/>
    <w:pitch w:val="variable"/>
  </w:font>
  <w:font w:name="Wingdings">
    <w:altName w:val="Wingdings"/>
    <w:charset w:val="2"/>
    <w:family w:val="auto"/>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809998pt;margin-top:780.961609pt;width:19.7pt;height:11pt;mso-position-horizontal-relative:page;mso-position-vertical-relative:page;z-index:-29465292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237</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2835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319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25280"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322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2220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329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1913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335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1606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349</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1299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351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09920"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373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0684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391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0377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404</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0070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809998pt;margin-top:780.961609pt;width:19.7pt;height:11pt;mso-position-horizontal-relative:page;mso-position-vertical-relative:page;z-index:-29464985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239</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9763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429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94560"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438</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9148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439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8841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440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8534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442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8227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446</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79200"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451</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7612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477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7305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485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6998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491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809998pt;margin-top:780.961609pt;width:19.7pt;height:11pt;mso-position-horizontal-relative:page;mso-position-vertical-relative:page;z-index:-29464678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254</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56691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521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809998pt;margin-top:780.961609pt;width:19.7pt;height:11pt;mso-position-horizontal-relative:page;mso-position-vertical-relative:page;z-index:-29464371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286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809998pt;margin-top:780.961609pt;width:19.7pt;height:11pt;mso-position-horizontal-relative:page;mso-position-vertical-relative:page;z-index:-294640640"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299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37568"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3449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316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7.929993pt;margin-top:781.081604pt;width:19.7pt;height:11pt;mso-position-horizontal-relative:page;mso-position-vertical-relative:page;z-index:-294631424"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318</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54976" from="55.200001pt,55.559982pt" to="540.100001pt,55.559982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56.089996pt;margin-top:42.985607pt;width:83.05pt;height:11pt;mso-position-horizontal-relative:page;mso-position-vertical-relative:page;z-index:-294653952" type="#_x0000_t202" filled="false" stroked="false">
          <v:textbox inset="0,0,0,0">
            <w:txbxContent>
              <w:p>
                <w:pPr>
                  <w:spacing w:line="220" w:lineRule="exact" w:before="0"/>
                  <w:ind w:left="20" w:right="0" w:firstLine="0"/>
                  <w:jc w:val="left"/>
                  <w:rPr>
                    <w:sz w:val="18"/>
                  </w:rPr>
                </w:pPr>
                <w:r>
                  <w:rPr>
                    <w:sz w:val="18"/>
                  </w:rPr>
                  <w:t>6.1 Main Functions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30400" from="55.200001pt,55.559982pt" to="540.100001pt,55.559982pt" stroked="true" strokeweight=".72pt" strokecolor="#000000">
          <v:stroke dashstyle="solid"/>
          <w10:wrap type="none"/>
        </v:line>
      </w:pict>
    </w:r>
    <w:r>
      <w:rPr/>
      <w:pict>
        <v:shape style="position:absolute;margin-left:256.089996pt;margin-top:42.985607pt;width:83.05pt;height:11pt;mso-position-horizontal-relative:page;mso-position-vertical-relative:page;z-index:-294629376" type="#_x0000_t202" filled="false" stroked="false">
          <v:textbox inset="0,0,0,0">
            <w:txbxContent>
              <w:p>
                <w:pPr>
                  <w:spacing w:line="220" w:lineRule="exact" w:before="0"/>
                  <w:ind w:left="20" w:right="0" w:firstLine="0"/>
                  <w:jc w:val="left"/>
                  <w:rPr>
                    <w:sz w:val="18"/>
                  </w:rPr>
                </w:pPr>
                <w:r>
                  <w:rPr>
                    <w:sz w:val="18"/>
                  </w:rPr>
                  <w:t>8.1 Main Functions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27328" from="55.200001pt,55.559982pt" to="540.100001pt,55.559982pt" stroked="true" strokeweight=".72pt" strokecolor="#000000">
          <v:stroke dashstyle="solid"/>
          <w10:wrap type="none"/>
        </v:line>
      </w:pict>
    </w:r>
    <w:r>
      <w:rPr/>
      <w:pict>
        <v:shape style="position:absolute;margin-left:276.369995pt;margin-top:42.985607pt;width:42.65pt;height:11pt;mso-position-horizontal-relative:page;mso-position-vertical-relative:page;z-index:-294626304" type="#_x0000_t202" filled="false" stroked="false">
          <v:textbox inset="0,0,0,0">
            <w:txbxContent>
              <w:p>
                <w:pPr>
                  <w:spacing w:line="220" w:lineRule="exact" w:before="0"/>
                  <w:ind w:left="20" w:right="0" w:firstLine="0"/>
                  <w:jc w:val="left"/>
                  <w:rPr>
                    <w:sz w:val="18"/>
                  </w:rPr>
                </w:pPr>
                <w:r>
                  <w:rPr>
                    <w:sz w:val="18"/>
                  </w:rPr>
                  <w:t>8.2 asm.s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24256"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623232" type="#_x0000_t202" filled="false" stroked="false">
          <v:textbox inset="0,0,0,0">
            <w:txbxContent>
              <w:p>
                <w:pPr>
                  <w:spacing w:line="220" w:lineRule="exact" w:before="0"/>
                  <w:ind w:left="20" w:right="0" w:firstLine="0"/>
                  <w:jc w:val="left"/>
                  <w:rPr>
                    <w:sz w:val="18"/>
                  </w:rPr>
                </w:pPr>
                <w:r>
                  <w:rPr>
                    <w:sz w:val="18"/>
                  </w:rPr>
                  <w:t>8.3 traps.c</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21184" from="55.200001pt,55.559982pt" to="540.100001pt,55.559982pt" stroked="true" strokeweight=".72pt" strokecolor="#000000">
          <v:stroke dashstyle="solid"/>
          <w10:wrap type="none"/>
        </v:line>
      </w:pict>
    </w:r>
    <w:r>
      <w:rPr/>
      <w:pict>
        <v:shape style="position:absolute;margin-left:265.089996pt;margin-top:42.985607pt;width:65.05pt;height:11pt;mso-position-horizontal-relative:page;mso-position-vertical-relative:page;z-index:-294620160" type="#_x0000_t202" filled="false" stroked="false">
          <v:textbox inset="0,0,0,0">
            <w:txbxContent>
              <w:p>
                <w:pPr>
                  <w:spacing w:line="220" w:lineRule="exact" w:before="0"/>
                  <w:ind w:left="20" w:right="0" w:firstLine="0"/>
                  <w:jc w:val="left"/>
                  <w:rPr>
                    <w:sz w:val="18"/>
                  </w:rPr>
                </w:pPr>
                <w:r>
                  <w:rPr>
                    <w:sz w:val="18"/>
                  </w:rPr>
                  <w:t>8.4 sys_call.s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18112" from="55.200001pt,55.559982pt" to="540.100001pt,55.559982pt" stroked="true" strokeweight=".72pt" strokecolor="#000000">
          <v:stroke dashstyle="solid"/>
          <w10:wrap type="none"/>
        </v:line>
      </w:pict>
    </w:r>
    <w:r>
      <w:rPr/>
      <w:pict>
        <v:shape style="position:absolute;margin-left:269.649994pt;margin-top:42.985607pt;width:56.05pt;height:11pt;mso-position-horizontal-relative:page;mso-position-vertical-relative:page;z-index:-294617088" type="#_x0000_t202" filled="false" stroked="false">
          <v:textbox inset="0,0,0,0">
            <w:txbxContent>
              <w:p>
                <w:pPr>
                  <w:spacing w:line="220" w:lineRule="exact" w:before="0"/>
                  <w:ind w:left="20" w:right="0" w:firstLine="0"/>
                  <w:jc w:val="left"/>
                  <w:rPr>
                    <w:sz w:val="18"/>
                  </w:rPr>
                </w:pPr>
                <w:r>
                  <w:rPr>
                    <w:sz w:val="18"/>
                  </w:rPr>
                  <w:t>8.5 mktime.c</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15040"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614016" type="#_x0000_t202" filled="false" stroked="false">
          <v:textbox inset="0,0,0,0">
            <w:txbxContent>
              <w:p>
                <w:pPr>
                  <w:spacing w:line="220" w:lineRule="exact" w:before="0"/>
                  <w:ind w:left="20" w:right="0" w:firstLine="0"/>
                  <w:jc w:val="left"/>
                  <w:rPr>
                    <w:sz w:val="18"/>
                  </w:rPr>
                </w:pPr>
                <w:r>
                  <w:rPr>
                    <w:sz w:val="18"/>
                  </w:rPr>
                  <w:t>8.6 sched.c</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11968" from="55.200001pt,55.559982pt" to="540.100001pt,55.559982pt" stroked="true" strokeweight=".72pt" strokecolor="#000000">
          <v:stroke dashstyle="solid"/>
          <w10:wrap type="none"/>
        </v:line>
      </w:pict>
    </w:r>
    <w:r>
      <w:rPr/>
      <w:pict>
        <v:shape style="position:absolute;margin-left:269.649994pt;margin-top:42.985607pt;width:56.05pt;height:11pt;mso-position-horizontal-relative:page;mso-position-vertical-relative:page;z-index:-294610944" type="#_x0000_t202" filled="false" stroked="false">
          <v:textbox inset="0,0,0,0">
            <w:txbxContent>
              <w:p>
                <w:pPr>
                  <w:spacing w:line="220" w:lineRule="exact" w:before="0"/>
                  <w:ind w:left="20" w:right="0" w:firstLine="0"/>
                  <w:jc w:val="left"/>
                  <w:rPr>
                    <w:sz w:val="18"/>
                  </w:rPr>
                </w:pPr>
                <w:r>
                  <w:rPr>
                    <w:sz w:val="18"/>
                  </w:rPr>
                  <w:t>8.7 signal.c</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08896" from="55.200001pt,55.559982pt" to="540.100001pt,55.559982pt" stroked="true" strokeweight=".72pt" strokecolor="#000000">
          <v:stroke dashstyle="solid"/>
          <w10:wrap type="none"/>
        </v:line>
      </w:pict>
    </w:r>
    <w:r>
      <w:rPr/>
      <w:pict>
        <v:shape style="position:absolute;margin-left:274.089996pt;margin-top:42.985607pt;width:47.05pt;height:11pt;mso-position-horizontal-relative:page;mso-position-vertical-relative:page;z-index:-294607872" type="#_x0000_t202" filled="false" stroked="false">
          <v:textbox inset="0,0,0,0">
            <w:txbxContent>
              <w:p>
                <w:pPr>
                  <w:spacing w:line="220" w:lineRule="exact" w:before="0"/>
                  <w:ind w:left="20" w:right="0" w:firstLine="0"/>
                  <w:jc w:val="left"/>
                  <w:rPr>
                    <w:sz w:val="18"/>
                  </w:rPr>
                </w:pPr>
                <w:r>
                  <w:rPr>
                    <w:sz w:val="18"/>
                  </w:rPr>
                  <w:t>8.8 exit.c</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05824" from="55.200001pt,55.559982pt" to="540.100001pt,55.559982pt" stroked="true" strokeweight=".72pt" strokecolor="#000000">
          <v:stroke dashstyle="solid"/>
          <w10:wrap type="none"/>
        </v:line>
      </w:pict>
    </w:r>
    <w:r>
      <w:rPr/>
      <w:pict>
        <v:shape style="position:absolute;margin-left:274.089996pt;margin-top:42.985607pt;width:47.05pt;height:11pt;mso-position-horizontal-relative:page;mso-position-vertical-relative:page;z-index:-294604800" type="#_x0000_t202" filled="false" stroked="false">
          <v:textbox inset="0,0,0,0">
            <w:txbxContent>
              <w:p>
                <w:pPr>
                  <w:spacing w:line="220" w:lineRule="exact" w:before="0"/>
                  <w:ind w:left="20" w:right="0" w:firstLine="0"/>
                  <w:jc w:val="left"/>
                  <w:rPr>
                    <w:sz w:val="18"/>
                  </w:rPr>
                </w:pPr>
                <w:r>
                  <w:rPr>
                    <w:sz w:val="18"/>
                  </w:rPr>
                  <w:t>8.9 fork.c</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02752" from="55.200001pt,55.559982pt" to="540.100001pt,55.559982pt" stroked="true" strokeweight=".72pt" strokecolor="#000000">
          <v:stroke dashstyle="solid"/>
          <w10:wrap type="none"/>
        </v:line>
      </w:pict>
    </w:r>
    <w:r>
      <w:rPr/>
      <w:pict>
        <v:shape style="position:absolute;margin-left:274.089996pt;margin-top:42.985607pt;width:47.05pt;height:11pt;mso-position-horizontal-relative:page;mso-position-vertical-relative:page;z-index:-294601728" type="#_x0000_t202" filled="false" stroked="false">
          <v:textbox inset="0,0,0,0">
            <w:txbxContent>
              <w:p>
                <w:pPr>
                  <w:spacing w:line="220" w:lineRule="exact" w:before="0"/>
                  <w:ind w:left="20" w:right="0" w:firstLine="0"/>
                  <w:jc w:val="left"/>
                  <w:rPr>
                    <w:sz w:val="18"/>
                  </w:rPr>
                </w:pPr>
                <w:r>
                  <w:rPr>
                    <w:sz w:val="18"/>
                  </w:rPr>
                  <w:t>8.10 sys.c</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51904" from="55.200001pt,55.559982pt" to="540.100001pt,55.559982pt" stroked="true" strokeweight=".72pt" strokecolor="#000000">
          <v:stroke dashstyle="solid"/>
          <w10:wrap type="none"/>
        </v:line>
      </w:pict>
    </w:r>
    <w:r>
      <w:rPr/>
      <w:pict>
        <v:shape style="position:absolute;margin-left:265.089996pt;margin-top:42.985607pt;width:65.05pt;height:11pt;mso-position-horizontal-relative:page;mso-position-vertical-relative:page;z-index:-294650880" type="#_x0000_t202" filled="false" stroked="false">
          <v:textbox inset="0,0,0,0">
            <w:txbxContent>
              <w:p>
                <w:pPr>
                  <w:spacing w:line="220" w:lineRule="exact" w:before="0"/>
                  <w:ind w:left="20" w:right="0" w:firstLine="0"/>
                  <w:jc w:val="left"/>
                  <w:rPr>
                    <w:sz w:val="18"/>
                  </w:rPr>
                </w:pPr>
                <w:r>
                  <w:rPr>
                    <w:sz w:val="18"/>
                  </w:rPr>
                  <w:t>6.2 bootsect.S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99680" from="55.200001pt,55.559982pt" to="540.100001pt,55.559982pt" stroked="true" strokeweight=".72pt" strokecolor="#000000">
          <v:stroke dashstyle="solid"/>
          <w10:wrap type="none"/>
        </v:line>
      </w:pict>
    </w:r>
    <w:r>
      <w:rPr/>
      <w:pict>
        <v:shape style="position:absolute;margin-left:262.809998pt;margin-top:42.985607pt;width:69.6pt;height:11pt;mso-position-horizontal-relative:page;mso-position-vertical-relative:page;z-index:-294598656" type="#_x0000_t202" filled="false" stroked="false">
          <v:textbox inset="0,0,0,0">
            <w:txbxContent>
              <w:p>
                <w:pPr>
                  <w:spacing w:line="220" w:lineRule="exact" w:before="0"/>
                  <w:ind w:left="20" w:right="0" w:firstLine="0"/>
                  <w:jc w:val="left"/>
                  <w:rPr>
                    <w:sz w:val="18"/>
                  </w:rPr>
                </w:pPr>
                <w:r>
                  <w:rPr>
                    <w:sz w:val="18"/>
                  </w:rPr>
                  <w:t>8.11 vsprintf.c</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96608" from="55.200001pt,55.559982pt" to="540.100001pt,55.559982pt" stroked="true" strokeweight=".72pt" strokecolor="#000000">
          <v:stroke dashstyle="solid"/>
          <w10:wrap type="none"/>
        </v:line>
      </w:pict>
    </w:r>
    <w:r>
      <w:rPr/>
      <w:pict>
        <v:shape style="position:absolute;margin-left:267.369995pt;margin-top:42.985607pt;width:60.6pt;height:11pt;mso-position-horizontal-relative:page;mso-position-vertical-relative:page;z-index:-294595584" type="#_x0000_t202" filled="false" stroked="false">
          <v:textbox inset="0,0,0,0">
            <w:txbxContent>
              <w:p>
                <w:pPr>
                  <w:spacing w:line="220" w:lineRule="exact" w:before="0"/>
                  <w:ind w:left="20" w:right="0" w:firstLine="0"/>
                  <w:jc w:val="left"/>
                  <w:rPr>
                    <w:sz w:val="18"/>
                  </w:rPr>
                </w:pPr>
                <w:r>
                  <w:rPr>
                    <w:sz w:val="18"/>
                  </w:rPr>
                  <w:t>8.12 printk.c</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93536" from="55.200001pt,55.559982pt" to="540.100001pt,55.559982pt" stroked="true" strokeweight=".72pt" strokecolor="#000000">
          <v:stroke dashstyle="solid"/>
          <w10:wrap type="none"/>
        </v:line>
      </w:pict>
    </w:r>
    <w:r>
      <w:rPr/>
      <w:pict>
        <v:shape style="position:absolute;margin-left:269.649994pt;margin-top:42.985607pt;width:56.05pt;height:11pt;mso-position-horizontal-relative:page;mso-position-vertical-relative:page;z-index:-294592512" type="#_x0000_t202" filled="false" stroked="false">
          <v:textbox inset="0,0,0,0">
            <w:txbxContent>
              <w:p>
                <w:pPr>
                  <w:spacing w:line="220" w:lineRule="exact" w:before="0"/>
                  <w:ind w:left="20" w:right="0" w:firstLine="0"/>
                  <w:jc w:val="left"/>
                  <w:rPr>
                    <w:sz w:val="18"/>
                  </w:rPr>
                </w:pPr>
                <w:r>
                  <w:rPr>
                    <w:sz w:val="18"/>
                  </w:rPr>
                  <w:t>8.13 panic.c</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90464" from="55.200001pt,55.559982pt" to="540.100001pt,55.559982pt" stroked="true" strokeweight=".72pt" strokecolor="#000000">
          <v:stroke dashstyle="solid"/>
          <w10:wrap type="none"/>
        </v:line>
      </w:pict>
    </w:r>
    <w:r>
      <w:rPr/>
      <w:pict>
        <v:shape style="position:absolute;margin-left:269.649994pt;margin-top:42.985607pt;width:56.05pt;height:11pt;mso-position-horizontal-relative:page;mso-position-vertical-relative:page;z-index:-294589440" type="#_x0000_t202" filled="false" stroked="false">
          <v:textbox inset="0,0,0,0">
            <w:txbxContent>
              <w:p>
                <w:pPr>
                  <w:spacing w:line="220" w:lineRule="exact" w:before="0"/>
                  <w:ind w:left="20" w:right="0" w:firstLine="0"/>
                  <w:jc w:val="left"/>
                  <w:rPr>
                    <w:sz w:val="18"/>
                  </w:rPr>
                </w:pPr>
                <w:r>
                  <w:rPr>
                    <w:sz w:val="18"/>
                  </w:rPr>
                  <w:t>8.14 Summary</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87392" from="55.200001pt,55.559982pt" to="540.100001pt,55.559982pt" stroked="true" strokeweight=".72pt" strokecolor="#000000">
          <v:stroke dashstyle="solid"/>
          <w10:wrap type="none"/>
        </v:line>
      </w:pict>
    </w:r>
    <w:r>
      <w:rPr/>
      <w:pict>
        <v:shape style="position:absolute;margin-left:256.089996pt;margin-top:42.985607pt;width:83.05pt;height:11pt;mso-position-horizontal-relative:page;mso-position-vertical-relative:page;z-index:-294586368" type="#_x0000_t202" filled="false" stroked="false">
          <v:textbox inset="0,0,0,0">
            <w:txbxContent>
              <w:p>
                <w:pPr>
                  <w:spacing w:line="220" w:lineRule="exact" w:before="0"/>
                  <w:ind w:left="20" w:right="0" w:firstLine="0"/>
                  <w:jc w:val="left"/>
                  <w:rPr>
                    <w:sz w:val="18"/>
                  </w:rPr>
                </w:pPr>
                <w:r>
                  <w:rPr>
                    <w:sz w:val="18"/>
                  </w:rPr>
                  <w:t>9.1 Main Functions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84320" from="55.200001pt,55.559982pt" to="540.100001pt,55.559982pt" stroked="true" strokeweight=".72pt" strokecolor="#000000">
          <v:stroke dashstyle="solid"/>
          <w10:wrap type="none"/>
        </v:line>
      </w:pict>
    </w:r>
    <w:r>
      <w:rPr/>
      <w:pict>
        <v:shape style="position:absolute;margin-left:276.369995pt;margin-top:42.985607pt;width:42.65pt;height:11pt;mso-position-horizontal-relative:page;mso-position-vertical-relative:page;z-index:-294583296" type="#_x0000_t202" filled="false" stroked="false">
          <v:textbox inset="0,0,0,0">
            <w:txbxContent>
              <w:p>
                <w:pPr>
                  <w:spacing w:line="220" w:lineRule="exact" w:before="0"/>
                  <w:ind w:left="20" w:right="0" w:firstLine="0"/>
                  <w:jc w:val="left"/>
                  <w:rPr>
                    <w:sz w:val="18"/>
                  </w:rPr>
                </w:pPr>
                <w:r>
                  <w:rPr>
                    <w:sz w:val="18"/>
                  </w:rPr>
                  <w:t>9.2 blk.h</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81248" from="55.200001pt,55.559982pt" to="540.100001pt,55.559982pt" stroked="true" strokeweight=".72pt" strokecolor="#000000">
          <v:stroke dashstyle="solid"/>
          <w10:wrap type="none"/>
        </v:line>
      </w:pict>
    </w:r>
    <w:r>
      <w:rPr/>
      <w:pict>
        <v:shape style="position:absolute;margin-left:278.649994pt;margin-top:42.985607pt;width:38.050pt;height:11pt;mso-position-horizontal-relative:page;mso-position-vertical-relative:page;z-index:-294580224" type="#_x0000_t202" filled="false" stroked="false">
          <v:textbox inset="0,0,0,0">
            <w:txbxContent>
              <w:p>
                <w:pPr>
                  <w:spacing w:line="220" w:lineRule="exact" w:before="0"/>
                  <w:ind w:left="20" w:right="0" w:firstLine="0"/>
                  <w:jc w:val="left"/>
                  <w:rPr>
                    <w:sz w:val="18"/>
                  </w:rPr>
                </w:pPr>
                <w:r>
                  <w:rPr>
                    <w:sz w:val="18"/>
                  </w:rPr>
                  <w:t>9.3 hd.c</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78176" from="55.200001pt,55.559982pt" to="540.100001pt,55.559982pt" stroked="true" strokeweight=".72pt" strokecolor="#000000">
          <v:stroke dashstyle="solid"/>
          <w10:wrap type="none"/>
        </v:line>
      </w:pict>
    </w:r>
    <w:r>
      <w:rPr/>
      <w:pict>
        <v:shape style="position:absolute;margin-left:262.809998pt;margin-top:42.985607pt;width:69.6pt;height:11pt;mso-position-horizontal-relative:page;mso-position-vertical-relative:page;z-index:-294577152" type="#_x0000_t202" filled="false" stroked="false">
          <v:textbox inset="0,0,0,0">
            <w:txbxContent>
              <w:p>
                <w:pPr>
                  <w:spacing w:line="220" w:lineRule="exact" w:before="0"/>
                  <w:ind w:left="20" w:right="0" w:firstLine="0"/>
                  <w:jc w:val="left"/>
                  <w:rPr>
                    <w:sz w:val="18"/>
                  </w:rPr>
                </w:pPr>
                <w:r>
                  <w:rPr>
                    <w:sz w:val="18"/>
                  </w:rPr>
                  <w:t>9.4 ll_rw_blk.c</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75104" from="55.200001pt,55.559982pt" to="540.100001pt,55.559982pt" stroked="true" strokeweight=".72pt" strokecolor="#000000">
          <v:stroke dashstyle="solid"/>
          <w10:wrap type="none"/>
        </v:line>
      </w:pict>
    </w:r>
    <w:r>
      <w:rPr/>
      <w:pict>
        <v:shape style="position:absolute;margin-left:267.369995pt;margin-top:42.985607pt;width:60.6pt;height:11pt;mso-position-horizontal-relative:page;mso-position-vertical-relative:page;z-index:-294574080" type="#_x0000_t202" filled="false" stroked="false">
          <v:textbox inset="0,0,0,0">
            <w:txbxContent>
              <w:p>
                <w:pPr>
                  <w:spacing w:line="220" w:lineRule="exact" w:before="0"/>
                  <w:ind w:left="20" w:right="0" w:firstLine="0"/>
                  <w:jc w:val="left"/>
                  <w:rPr>
                    <w:sz w:val="18"/>
                  </w:rPr>
                </w:pPr>
                <w:r>
                  <w:rPr>
                    <w:sz w:val="18"/>
                  </w:rPr>
                  <w:t>9.5 ramdisk.c</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72032" from="55.200001pt,55.559982pt" to="540.100001pt,55.559982pt" stroked="true" strokeweight=".72pt" strokecolor="#000000">
          <v:stroke dashstyle="solid"/>
          <w10:wrap type="none"/>
        </v:line>
      </w:pict>
    </w:r>
    <w:r>
      <w:rPr/>
      <w:pict>
        <v:shape style="position:absolute;margin-left:269.649994pt;margin-top:42.985607pt;width:56.05pt;height:11pt;mso-position-horizontal-relative:page;mso-position-vertical-relative:page;z-index:-294571008" type="#_x0000_t202" filled="false" stroked="false">
          <v:textbox inset="0,0,0,0">
            <w:txbxContent>
              <w:p>
                <w:pPr>
                  <w:spacing w:line="220" w:lineRule="exact" w:before="0"/>
                  <w:ind w:left="20" w:right="0" w:firstLine="0"/>
                  <w:jc w:val="left"/>
                  <w:rPr>
                    <w:sz w:val="18"/>
                  </w:rPr>
                </w:pPr>
                <w:r>
                  <w:rPr>
                    <w:sz w:val="18"/>
                  </w:rPr>
                  <w:t>9.6 floppy.c</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48832"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647808" type="#_x0000_t202" filled="false" stroked="false">
          <v:textbox inset="0,0,0,0">
            <w:txbxContent>
              <w:p>
                <w:pPr>
                  <w:spacing w:line="220" w:lineRule="exact" w:before="0"/>
                  <w:ind w:left="20" w:right="0" w:firstLine="0"/>
                  <w:jc w:val="left"/>
                  <w:rPr>
                    <w:sz w:val="18"/>
                  </w:rPr>
                </w:pPr>
                <w:r>
                  <w:rPr>
                    <w:sz w:val="18"/>
                  </w:rPr>
                  <w:t>6.3 setup.S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568960"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567936" type="#_x0000_t202" filled="false" stroked="false">
          <v:textbox inset="0,0,0,0">
            <w:txbxContent>
              <w:p>
                <w:pPr>
                  <w:spacing w:line="220" w:lineRule="exact" w:before="0"/>
                  <w:ind w:left="20" w:right="0" w:firstLine="0"/>
                  <w:jc w:val="left"/>
                  <w:rPr>
                    <w:sz w:val="18"/>
                  </w:rPr>
                </w:pPr>
                <w:r>
                  <w:rPr>
                    <w:sz w:val="18"/>
                  </w:rPr>
                  <w:t>9.7 Summary</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45760" from="55.200001pt,55.559982pt" to="540.100001pt,55.559982pt" stroked="true" strokeweight=".72pt" strokecolor="#000000">
          <v:stroke dashstyle="solid"/>
          <w10:wrap type="none"/>
        </v:line>
      </w:pict>
    </w:r>
    <w:r>
      <w:rPr/>
      <w:pict>
        <v:shape style="position:absolute;margin-left:274.089996pt;margin-top:42.985607pt;width:47.05pt;height:11pt;mso-position-horizontal-relative:page;mso-position-vertical-relative:page;z-index:-294644736" type="#_x0000_t202" filled="false" stroked="false">
          <v:textbox inset="0,0,0,0">
            <w:txbxContent>
              <w:p>
                <w:pPr>
                  <w:spacing w:line="220" w:lineRule="exact" w:before="0"/>
                  <w:ind w:left="20" w:right="0" w:firstLine="0"/>
                  <w:jc w:val="left"/>
                  <w:rPr>
                    <w:sz w:val="18"/>
                  </w:rPr>
                </w:pPr>
                <w:r>
                  <w:rPr>
                    <w:sz w:val="18"/>
                  </w:rPr>
                  <w:t>6.4 head.s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42688"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641664" type="#_x0000_t202" filled="false" stroked="false">
          <v:textbox inset="0,0,0,0">
            <w:txbxContent>
              <w:p>
                <w:pPr>
                  <w:spacing w:line="220" w:lineRule="exact" w:before="0"/>
                  <w:ind w:left="20" w:right="0" w:firstLine="0"/>
                  <w:jc w:val="left"/>
                  <w:rPr>
                    <w:sz w:val="18"/>
                  </w:rPr>
                </w:pPr>
                <w:r>
                  <w:rPr>
                    <w:sz w:val="18"/>
                  </w:rPr>
                  <w:t>6.5 Summary</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39616" from="55.200001pt,55.559982pt" to="540.100001pt,55.559982pt" stroked="true" strokeweight=".72pt" strokecolor="#000000">
          <v:stroke dashstyle="solid"/>
          <w10:wrap type="none"/>
        </v:line>
      </w:pict>
    </w:r>
    <w:r>
      <w:rPr/>
      <w:pict>
        <v:shape style="position:absolute;margin-left:274.089996pt;margin-top:42.985607pt;width:47.05pt;height:11pt;mso-position-horizontal-relative:page;mso-position-vertical-relative:page;z-index:-294638592" type="#_x0000_t202" filled="false" stroked="false">
          <v:textbox inset="0,0,0,0">
            <w:txbxContent>
              <w:p>
                <w:pPr>
                  <w:spacing w:line="220" w:lineRule="exact" w:before="0"/>
                  <w:ind w:left="20" w:right="0" w:firstLine="0"/>
                  <w:jc w:val="left"/>
                  <w:rPr>
                    <w:sz w:val="18"/>
                  </w:rPr>
                </w:pPr>
                <w:r>
                  <w:rPr>
                    <w:sz w:val="18"/>
                  </w:rPr>
                  <w:t>7.1 main.c</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36544" from="55.200001pt,55.559982pt" to="540.100001pt,55.559982pt" stroked="true" strokeweight=".72pt" strokecolor="#000000">
          <v:stroke dashstyle="solid"/>
          <w10:wrap type="none"/>
        </v:line>
      </w:pict>
    </w:r>
    <w:r>
      <w:rPr/>
      <w:pict>
        <v:shape style="position:absolute;margin-left:229.089996pt;margin-top:42.985607pt;width:137.1pt;height:11pt;mso-position-horizontal-relative:page;mso-position-vertical-relative:page;z-index:-294635520" type="#_x0000_t202" filled="false" stroked="false">
          <v:textbox inset="0,0,0,0">
            <w:txbxContent>
              <w:p>
                <w:pPr>
                  <w:spacing w:line="220" w:lineRule="exact" w:before="0"/>
                  <w:ind w:left="20" w:right="0" w:firstLine="0"/>
                  <w:jc w:val="left"/>
                  <w:rPr>
                    <w:sz w:val="18"/>
                  </w:rPr>
                </w:pPr>
                <w:r>
                  <w:rPr>
                    <w:sz w:val="18"/>
                  </w:rPr>
                  <w:t>7.2 Environment initialization</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line style="position:absolute;mso-position-horizontal-relative:page;mso-position-vertical-relative:page;z-index:-294633472" from="55.200001pt,55.559982pt" to="540.100001pt,55.559982pt" stroked="true" strokeweight=".72pt" strokecolor="#000000">
          <v:stroke dashstyle="solid"/>
          <w10:wrap type="none"/>
        </v:line>
      </w:pict>
    </w:r>
    <w:r>
      <w:rPr/>
      <w:pict>
        <v:shape style="position:absolute;margin-left:271.809998pt;margin-top:42.985607pt;width:51.6pt;height:11pt;mso-position-horizontal-relative:page;mso-position-vertical-relative:page;z-index:-294632448" type="#_x0000_t202" filled="false" stroked="false">
          <v:textbox inset="0,0,0,0">
            <w:txbxContent>
              <w:p>
                <w:pPr>
                  <w:spacing w:line="220" w:lineRule="exact" w:before="0"/>
                  <w:ind w:left="20" w:right="0" w:firstLine="0"/>
                  <w:jc w:val="left"/>
                  <w:rPr>
                    <w:sz w:val="18"/>
                  </w:rPr>
                </w:pPr>
                <w:r>
                  <w:rPr>
                    <w:sz w:val="18"/>
                  </w:rPr>
                  <w:t>7.3 Summary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9">
    <w:multiLevelType w:val="hybridMultilevel"/>
    <w:lvl w:ilvl="0">
      <w:start w:val="4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72">
    <w:multiLevelType w:val="hybridMultilevel"/>
    <w:lvl w:ilvl="0">
      <w:start w:val="10"/>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54">
    <w:multiLevelType w:val="hybridMultilevel"/>
    <w:lvl w:ilvl="0">
      <w:start w:val="1"/>
      <w:numFmt w:val="decimal"/>
      <w:lvlText w:val="%1."/>
      <w:lvlJc w:val="left"/>
      <w:pPr>
        <w:ind w:left="933" w:hanging="360"/>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938" w:hanging="360"/>
      </w:pPr>
      <w:rPr>
        <w:rFonts w:hint="default"/>
        <w:lang w:val="zh-cn" w:eastAsia="zh-cn" w:bidi="zh-cn"/>
      </w:rPr>
    </w:lvl>
    <w:lvl w:ilvl="2">
      <w:start w:val="0"/>
      <w:numFmt w:val="bullet"/>
      <w:lvlText w:val="•"/>
      <w:lvlJc w:val="left"/>
      <w:pPr>
        <w:ind w:left="2937" w:hanging="360"/>
      </w:pPr>
      <w:rPr>
        <w:rFonts w:hint="default"/>
        <w:lang w:val="zh-cn" w:eastAsia="zh-cn" w:bidi="zh-cn"/>
      </w:rPr>
    </w:lvl>
    <w:lvl w:ilvl="3">
      <w:start w:val="0"/>
      <w:numFmt w:val="bullet"/>
      <w:lvlText w:val="•"/>
      <w:lvlJc w:val="left"/>
      <w:pPr>
        <w:ind w:left="3935" w:hanging="360"/>
      </w:pPr>
      <w:rPr>
        <w:rFonts w:hint="default"/>
        <w:lang w:val="zh-cn" w:eastAsia="zh-cn" w:bidi="zh-cn"/>
      </w:rPr>
    </w:lvl>
    <w:lvl w:ilvl="4">
      <w:start w:val="0"/>
      <w:numFmt w:val="bullet"/>
      <w:lvlText w:val="•"/>
      <w:lvlJc w:val="left"/>
      <w:pPr>
        <w:ind w:left="4934" w:hanging="360"/>
      </w:pPr>
      <w:rPr>
        <w:rFonts w:hint="default"/>
        <w:lang w:val="zh-cn" w:eastAsia="zh-cn" w:bidi="zh-cn"/>
      </w:rPr>
    </w:lvl>
    <w:lvl w:ilvl="5">
      <w:start w:val="0"/>
      <w:numFmt w:val="bullet"/>
      <w:lvlText w:val="•"/>
      <w:lvlJc w:val="left"/>
      <w:pPr>
        <w:ind w:left="5933" w:hanging="360"/>
      </w:pPr>
      <w:rPr>
        <w:rFonts w:hint="default"/>
        <w:lang w:val="zh-cn" w:eastAsia="zh-cn" w:bidi="zh-cn"/>
      </w:rPr>
    </w:lvl>
    <w:lvl w:ilvl="6">
      <w:start w:val="0"/>
      <w:numFmt w:val="bullet"/>
      <w:lvlText w:val="•"/>
      <w:lvlJc w:val="left"/>
      <w:pPr>
        <w:ind w:left="6931" w:hanging="360"/>
      </w:pPr>
      <w:rPr>
        <w:rFonts w:hint="default"/>
        <w:lang w:val="zh-cn" w:eastAsia="zh-cn" w:bidi="zh-cn"/>
      </w:rPr>
    </w:lvl>
    <w:lvl w:ilvl="7">
      <w:start w:val="0"/>
      <w:numFmt w:val="bullet"/>
      <w:lvlText w:val="•"/>
      <w:lvlJc w:val="left"/>
      <w:pPr>
        <w:ind w:left="7930" w:hanging="360"/>
      </w:pPr>
      <w:rPr>
        <w:rFonts w:hint="default"/>
        <w:lang w:val="zh-cn" w:eastAsia="zh-cn" w:bidi="zh-cn"/>
      </w:rPr>
    </w:lvl>
    <w:lvl w:ilvl="8">
      <w:start w:val="0"/>
      <w:numFmt w:val="bullet"/>
      <w:lvlText w:val="•"/>
      <w:lvlJc w:val="left"/>
      <w:pPr>
        <w:ind w:left="8929" w:hanging="360"/>
      </w:pPr>
      <w:rPr>
        <w:rFonts w:hint="default"/>
        <w:lang w:val="zh-cn" w:eastAsia="zh-cn" w:bidi="zh-cn"/>
      </w:rPr>
    </w:lvl>
  </w:abstractNum>
  <w:abstractNum w:abstractNumId="453">
    <w:multiLevelType w:val="hybridMultilevel"/>
    <w:lvl w:ilvl="0">
      <w:start w:val="3"/>
      <w:numFmt w:val="decimal"/>
      <w:lvlText w:val="%1."/>
      <w:lvlJc w:val="left"/>
      <w:pPr>
        <w:ind w:left="573" w:hanging="421"/>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614" w:hanging="421"/>
      </w:pPr>
      <w:rPr>
        <w:rFonts w:hint="default"/>
        <w:lang w:val="zh-cn" w:eastAsia="zh-cn" w:bidi="zh-cn"/>
      </w:rPr>
    </w:lvl>
    <w:lvl w:ilvl="2">
      <w:start w:val="0"/>
      <w:numFmt w:val="bullet"/>
      <w:lvlText w:val="•"/>
      <w:lvlJc w:val="left"/>
      <w:pPr>
        <w:ind w:left="2649" w:hanging="421"/>
      </w:pPr>
      <w:rPr>
        <w:rFonts w:hint="default"/>
        <w:lang w:val="zh-cn" w:eastAsia="zh-cn" w:bidi="zh-cn"/>
      </w:rPr>
    </w:lvl>
    <w:lvl w:ilvl="3">
      <w:start w:val="0"/>
      <w:numFmt w:val="bullet"/>
      <w:lvlText w:val="•"/>
      <w:lvlJc w:val="left"/>
      <w:pPr>
        <w:ind w:left="3683" w:hanging="421"/>
      </w:pPr>
      <w:rPr>
        <w:rFonts w:hint="default"/>
        <w:lang w:val="zh-cn" w:eastAsia="zh-cn" w:bidi="zh-cn"/>
      </w:rPr>
    </w:lvl>
    <w:lvl w:ilvl="4">
      <w:start w:val="0"/>
      <w:numFmt w:val="bullet"/>
      <w:lvlText w:val="•"/>
      <w:lvlJc w:val="left"/>
      <w:pPr>
        <w:ind w:left="4718" w:hanging="421"/>
      </w:pPr>
      <w:rPr>
        <w:rFonts w:hint="default"/>
        <w:lang w:val="zh-cn" w:eastAsia="zh-cn" w:bidi="zh-cn"/>
      </w:rPr>
    </w:lvl>
    <w:lvl w:ilvl="5">
      <w:start w:val="0"/>
      <w:numFmt w:val="bullet"/>
      <w:lvlText w:val="•"/>
      <w:lvlJc w:val="left"/>
      <w:pPr>
        <w:ind w:left="5753" w:hanging="421"/>
      </w:pPr>
      <w:rPr>
        <w:rFonts w:hint="default"/>
        <w:lang w:val="zh-cn" w:eastAsia="zh-cn" w:bidi="zh-cn"/>
      </w:rPr>
    </w:lvl>
    <w:lvl w:ilvl="6">
      <w:start w:val="0"/>
      <w:numFmt w:val="bullet"/>
      <w:lvlText w:val="•"/>
      <w:lvlJc w:val="left"/>
      <w:pPr>
        <w:ind w:left="6787" w:hanging="421"/>
      </w:pPr>
      <w:rPr>
        <w:rFonts w:hint="default"/>
        <w:lang w:val="zh-cn" w:eastAsia="zh-cn" w:bidi="zh-cn"/>
      </w:rPr>
    </w:lvl>
    <w:lvl w:ilvl="7">
      <w:start w:val="0"/>
      <w:numFmt w:val="bullet"/>
      <w:lvlText w:val="•"/>
      <w:lvlJc w:val="left"/>
      <w:pPr>
        <w:ind w:left="7822" w:hanging="421"/>
      </w:pPr>
      <w:rPr>
        <w:rFonts w:hint="default"/>
        <w:lang w:val="zh-cn" w:eastAsia="zh-cn" w:bidi="zh-cn"/>
      </w:rPr>
    </w:lvl>
    <w:lvl w:ilvl="8">
      <w:start w:val="0"/>
      <w:numFmt w:val="bullet"/>
      <w:lvlText w:val="•"/>
      <w:lvlJc w:val="left"/>
      <w:pPr>
        <w:ind w:left="8857" w:hanging="421"/>
      </w:pPr>
      <w:rPr>
        <w:rFonts w:hint="default"/>
        <w:lang w:val="zh-cn" w:eastAsia="zh-cn" w:bidi="zh-cn"/>
      </w:rPr>
    </w:lvl>
  </w:abstractNum>
  <w:abstractNum w:abstractNumId="452">
    <w:multiLevelType w:val="hybridMultilevel"/>
    <w:lvl w:ilvl="0">
      <w:start w:val="1"/>
      <w:numFmt w:val="decimal"/>
      <w:lvlText w:val="%1."/>
      <w:lvlJc w:val="left"/>
      <w:pPr>
        <w:ind w:left="573" w:hanging="421"/>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614" w:hanging="421"/>
      </w:pPr>
      <w:rPr>
        <w:rFonts w:hint="default"/>
        <w:lang w:val="zh-cn" w:eastAsia="zh-cn" w:bidi="zh-cn"/>
      </w:rPr>
    </w:lvl>
    <w:lvl w:ilvl="2">
      <w:start w:val="0"/>
      <w:numFmt w:val="bullet"/>
      <w:lvlText w:val="•"/>
      <w:lvlJc w:val="left"/>
      <w:pPr>
        <w:ind w:left="2649" w:hanging="421"/>
      </w:pPr>
      <w:rPr>
        <w:rFonts w:hint="default"/>
        <w:lang w:val="zh-cn" w:eastAsia="zh-cn" w:bidi="zh-cn"/>
      </w:rPr>
    </w:lvl>
    <w:lvl w:ilvl="3">
      <w:start w:val="0"/>
      <w:numFmt w:val="bullet"/>
      <w:lvlText w:val="•"/>
      <w:lvlJc w:val="left"/>
      <w:pPr>
        <w:ind w:left="3683" w:hanging="421"/>
      </w:pPr>
      <w:rPr>
        <w:rFonts w:hint="default"/>
        <w:lang w:val="zh-cn" w:eastAsia="zh-cn" w:bidi="zh-cn"/>
      </w:rPr>
    </w:lvl>
    <w:lvl w:ilvl="4">
      <w:start w:val="0"/>
      <w:numFmt w:val="bullet"/>
      <w:lvlText w:val="•"/>
      <w:lvlJc w:val="left"/>
      <w:pPr>
        <w:ind w:left="4718" w:hanging="421"/>
      </w:pPr>
      <w:rPr>
        <w:rFonts w:hint="default"/>
        <w:lang w:val="zh-cn" w:eastAsia="zh-cn" w:bidi="zh-cn"/>
      </w:rPr>
    </w:lvl>
    <w:lvl w:ilvl="5">
      <w:start w:val="0"/>
      <w:numFmt w:val="bullet"/>
      <w:lvlText w:val="•"/>
      <w:lvlJc w:val="left"/>
      <w:pPr>
        <w:ind w:left="5753" w:hanging="421"/>
      </w:pPr>
      <w:rPr>
        <w:rFonts w:hint="default"/>
        <w:lang w:val="zh-cn" w:eastAsia="zh-cn" w:bidi="zh-cn"/>
      </w:rPr>
    </w:lvl>
    <w:lvl w:ilvl="6">
      <w:start w:val="0"/>
      <w:numFmt w:val="bullet"/>
      <w:lvlText w:val="•"/>
      <w:lvlJc w:val="left"/>
      <w:pPr>
        <w:ind w:left="6787" w:hanging="421"/>
      </w:pPr>
      <w:rPr>
        <w:rFonts w:hint="default"/>
        <w:lang w:val="zh-cn" w:eastAsia="zh-cn" w:bidi="zh-cn"/>
      </w:rPr>
    </w:lvl>
    <w:lvl w:ilvl="7">
      <w:start w:val="0"/>
      <w:numFmt w:val="bullet"/>
      <w:lvlText w:val="•"/>
      <w:lvlJc w:val="left"/>
      <w:pPr>
        <w:ind w:left="7822" w:hanging="421"/>
      </w:pPr>
      <w:rPr>
        <w:rFonts w:hint="default"/>
        <w:lang w:val="zh-cn" w:eastAsia="zh-cn" w:bidi="zh-cn"/>
      </w:rPr>
    </w:lvl>
    <w:lvl w:ilvl="8">
      <w:start w:val="0"/>
      <w:numFmt w:val="bullet"/>
      <w:lvlText w:val="•"/>
      <w:lvlJc w:val="left"/>
      <w:pPr>
        <w:ind w:left="8857" w:hanging="421"/>
      </w:pPr>
      <w:rPr>
        <w:rFonts w:hint="default"/>
        <w:lang w:val="zh-cn" w:eastAsia="zh-cn" w:bidi="zh-cn"/>
      </w:rPr>
    </w:lvl>
  </w:abstractNum>
  <w:abstractNum w:abstractNumId="451">
    <w:multiLevelType w:val="hybridMultilevel"/>
    <w:lvl w:ilvl="0">
      <w:start w:val="1"/>
      <w:numFmt w:val="decimal"/>
      <w:lvlText w:val="%1."/>
      <w:lvlJc w:val="left"/>
      <w:pPr>
        <w:ind w:left="364" w:hanging="212"/>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2">
      <w:start w:val="0"/>
      <w:numFmt w:val="bullet"/>
      <w:lvlText w:val="•"/>
      <w:lvlJc w:val="left"/>
      <w:pPr>
        <w:ind w:left="2102" w:hanging="420"/>
      </w:pPr>
      <w:rPr>
        <w:rFonts w:hint="default"/>
        <w:lang w:val="zh-cn" w:eastAsia="zh-cn" w:bidi="zh-cn"/>
      </w:rPr>
    </w:lvl>
    <w:lvl w:ilvl="3">
      <w:start w:val="0"/>
      <w:numFmt w:val="bullet"/>
      <w:lvlText w:val="•"/>
      <w:lvlJc w:val="left"/>
      <w:pPr>
        <w:ind w:left="3205" w:hanging="420"/>
      </w:pPr>
      <w:rPr>
        <w:rFonts w:hint="default"/>
        <w:lang w:val="zh-cn" w:eastAsia="zh-cn" w:bidi="zh-cn"/>
      </w:rPr>
    </w:lvl>
    <w:lvl w:ilvl="4">
      <w:start w:val="0"/>
      <w:numFmt w:val="bullet"/>
      <w:lvlText w:val="•"/>
      <w:lvlJc w:val="left"/>
      <w:pPr>
        <w:ind w:left="4308" w:hanging="420"/>
      </w:pPr>
      <w:rPr>
        <w:rFonts w:hint="default"/>
        <w:lang w:val="zh-cn" w:eastAsia="zh-cn" w:bidi="zh-cn"/>
      </w:rPr>
    </w:lvl>
    <w:lvl w:ilvl="5">
      <w:start w:val="0"/>
      <w:numFmt w:val="bullet"/>
      <w:lvlText w:val="•"/>
      <w:lvlJc w:val="left"/>
      <w:pPr>
        <w:ind w:left="5411" w:hanging="420"/>
      </w:pPr>
      <w:rPr>
        <w:rFonts w:hint="default"/>
        <w:lang w:val="zh-cn" w:eastAsia="zh-cn" w:bidi="zh-cn"/>
      </w:rPr>
    </w:lvl>
    <w:lvl w:ilvl="6">
      <w:start w:val="0"/>
      <w:numFmt w:val="bullet"/>
      <w:lvlText w:val="•"/>
      <w:lvlJc w:val="left"/>
      <w:pPr>
        <w:ind w:left="6514" w:hanging="420"/>
      </w:pPr>
      <w:rPr>
        <w:rFonts w:hint="default"/>
        <w:lang w:val="zh-cn" w:eastAsia="zh-cn" w:bidi="zh-cn"/>
      </w:rPr>
    </w:lvl>
    <w:lvl w:ilvl="7">
      <w:start w:val="0"/>
      <w:numFmt w:val="bullet"/>
      <w:lvlText w:val="•"/>
      <w:lvlJc w:val="left"/>
      <w:pPr>
        <w:ind w:left="7617" w:hanging="420"/>
      </w:pPr>
      <w:rPr>
        <w:rFonts w:hint="default"/>
        <w:lang w:val="zh-cn" w:eastAsia="zh-cn" w:bidi="zh-cn"/>
      </w:rPr>
    </w:lvl>
    <w:lvl w:ilvl="8">
      <w:start w:val="0"/>
      <w:numFmt w:val="bullet"/>
      <w:lvlText w:val="•"/>
      <w:lvlJc w:val="left"/>
      <w:pPr>
        <w:ind w:left="8720" w:hanging="420"/>
      </w:pPr>
      <w:rPr>
        <w:rFonts w:hint="default"/>
        <w:lang w:val="zh-cn" w:eastAsia="zh-cn" w:bidi="zh-cn"/>
      </w:rPr>
    </w:lvl>
  </w:abstractNum>
  <w:abstractNum w:abstractNumId="450">
    <w:multiLevelType w:val="hybridMultilevel"/>
    <w:lvl w:ilvl="0">
      <w:start w:val="9"/>
      <w:numFmt w:val="decimal"/>
      <w:lvlText w:val="%1"/>
      <w:lvlJc w:val="left"/>
      <w:pPr>
        <w:ind w:left="1017" w:hanging="865"/>
        <w:jc w:val="left"/>
      </w:pPr>
      <w:rPr>
        <w:rFonts w:hint="default"/>
        <w:lang w:val="zh-cn" w:eastAsia="zh-cn" w:bidi="zh-cn"/>
      </w:rPr>
    </w:lvl>
    <w:lvl w:ilvl="1">
      <w:start w:val="6"/>
      <w:numFmt w:val="decimal"/>
      <w:lvlText w:val="%1.%2"/>
      <w:lvlJc w:val="left"/>
      <w:pPr>
        <w:ind w:left="1017" w:hanging="865"/>
        <w:jc w:val="left"/>
      </w:pPr>
      <w:rPr>
        <w:rFonts w:hint="default"/>
        <w:lang w:val="zh-cn" w:eastAsia="zh-cn" w:bidi="zh-cn"/>
      </w:rPr>
    </w:lvl>
    <w:lvl w:ilvl="2">
      <w:start w:val="3"/>
      <w:numFmt w:val="decimal"/>
      <w:lvlText w:val="%1.%2.%3"/>
      <w:lvlJc w:val="left"/>
      <w:pPr>
        <w:ind w:left="1017" w:hanging="865"/>
        <w:jc w:val="left"/>
      </w:pPr>
      <w:rPr>
        <w:rFonts w:hint="default"/>
        <w:lang w:val="zh-cn" w:eastAsia="zh-cn" w:bidi="zh-cn"/>
      </w:rPr>
    </w:lvl>
    <w:lvl w:ilvl="3">
      <w:start w:val="1"/>
      <w:numFmt w:val="decimal"/>
      <w:lvlText w:val="%1.%2.%3.%4"/>
      <w:lvlJc w:val="left"/>
      <w:pPr>
        <w:ind w:left="1017" w:hanging="865"/>
        <w:jc w:val="left"/>
      </w:pPr>
      <w:rPr>
        <w:rFonts w:hint="default" w:ascii="Arial" w:hAnsi="Arial" w:eastAsia="Arial" w:cs="Arial"/>
        <w:b/>
        <w:bCs/>
        <w:spacing w:val="-4"/>
        <w:w w:val="99"/>
        <w:sz w:val="24"/>
        <w:szCs w:val="24"/>
        <w:lang w:val="zh-cn" w:eastAsia="zh-cn" w:bidi="zh-cn"/>
      </w:rPr>
    </w:lvl>
    <w:lvl w:ilvl="4">
      <w:start w:val="1"/>
      <w:numFmt w:val="decimal"/>
      <w:lvlText w:val="%5."/>
      <w:lvlJc w:val="left"/>
      <w:pPr>
        <w:ind w:left="933" w:hanging="360"/>
        <w:jc w:val="left"/>
      </w:pPr>
      <w:rPr>
        <w:rFonts w:hint="default" w:ascii="Times New Roman" w:hAnsi="Times New Roman" w:eastAsia="Times New Roman" w:cs="Times New Roman"/>
        <w:w w:val="100"/>
        <w:sz w:val="21"/>
        <w:szCs w:val="21"/>
        <w:lang w:val="zh-cn" w:eastAsia="zh-cn" w:bidi="zh-cn"/>
      </w:rPr>
    </w:lvl>
    <w:lvl w:ilvl="5">
      <w:start w:val="0"/>
      <w:numFmt w:val="bullet"/>
      <w:lvlText w:val="•"/>
      <w:lvlJc w:val="left"/>
      <w:pPr>
        <w:ind w:left="5422" w:hanging="360"/>
      </w:pPr>
      <w:rPr>
        <w:rFonts w:hint="default"/>
        <w:lang w:val="zh-cn" w:eastAsia="zh-cn" w:bidi="zh-cn"/>
      </w:rPr>
    </w:lvl>
    <w:lvl w:ilvl="6">
      <w:start w:val="0"/>
      <w:numFmt w:val="bullet"/>
      <w:lvlText w:val="•"/>
      <w:lvlJc w:val="left"/>
      <w:pPr>
        <w:ind w:left="6523" w:hanging="360"/>
      </w:pPr>
      <w:rPr>
        <w:rFonts w:hint="default"/>
        <w:lang w:val="zh-cn" w:eastAsia="zh-cn" w:bidi="zh-cn"/>
      </w:rPr>
    </w:lvl>
    <w:lvl w:ilvl="7">
      <w:start w:val="0"/>
      <w:numFmt w:val="bullet"/>
      <w:lvlText w:val="•"/>
      <w:lvlJc w:val="left"/>
      <w:pPr>
        <w:ind w:left="7624" w:hanging="360"/>
      </w:pPr>
      <w:rPr>
        <w:rFonts w:hint="default"/>
        <w:lang w:val="zh-cn" w:eastAsia="zh-cn" w:bidi="zh-cn"/>
      </w:rPr>
    </w:lvl>
    <w:lvl w:ilvl="8">
      <w:start w:val="0"/>
      <w:numFmt w:val="bullet"/>
      <w:lvlText w:val="•"/>
      <w:lvlJc w:val="left"/>
      <w:pPr>
        <w:ind w:left="8724" w:hanging="360"/>
      </w:pPr>
      <w:rPr>
        <w:rFonts w:hint="default"/>
        <w:lang w:val="zh-cn" w:eastAsia="zh-cn" w:bidi="zh-cn"/>
      </w:rPr>
    </w:lvl>
  </w:abstractNum>
  <w:abstractNum w:abstractNumId="449">
    <w:multiLevelType w:val="hybridMultilevel"/>
    <w:lvl w:ilvl="0">
      <w:start w:val="44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8">
    <w:multiLevelType w:val="hybridMultilevel"/>
    <w:lvl w:ilvl="0">
      <w:start w:val="43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7">
    <w:multiLevelType w:val="hybridMultilevel"/>
    <w:lvl w:ilvl="0">
      <w:start w:val="407"/>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446">
    <w:multiLevelType w:val="hybridMultilevel"/>
    <w:lvl w:ilvl="0">
      <w:start w:val="37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5">
    <w:multiLevelType w:val="hybridMultilevel"/>
    <w:lvl w:ilvl="0">
      <w:start w:val="36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4">
    <w:multiLevelType w:val="hybridMultilevel"/>
    <w:lvl w:ilvl="0">
      <w:start w:val="35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3">
    <w:multiLevelType w:val="hybridMultilevel"/>
    <w:lvl w:ilvl="0">
      <w:start w:val="33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2">
    <w:multiLevelType w:val="hybridMultilevel"/>
    <w:lvl w:ilvl="0">
      <w:start w:val="3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1">
    <w:multiLevelType w:val="hybridMultilevel"/>
    <w:lvl w:ilvl="0">
      <w:start w:val="32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40">
    <w:multiLevelType w:val="hybridMultilevel"/>
    <w:lvl w:ilvl="0">
      <w:start w:val="31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9">
    <w:multiLevelType w:val="hybridMultilevel"/>
    <w:lvl w:ilvl="0">
      <w:start w:val="31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8">
    <w:multiLevelType w:val="hybridMultilevel"/>
    <w:lvl w:ilvl="0">
      <w:start w:val="27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7">
    <w:multiLevelType w:val="hybridMultilevel"/>
    <w:lvl w:ilvl="0">
      <w:start w:val="26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6">
    <w:multiLevelType w:val="hybridMultilevel"/>
    <w:lvl w:ilvl="0">
      <w:start w:val="248"/>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435">
    <w:multiLevelType w:val="hybridMultilevel"/>
    <w:lvl w:ilvl="0">
      <w:start w:val="24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4">
    <w:multiLevelType w:val="hybridMultilevel"/>
    <w:lvl w:ilvl="0">
      <w:start w:val="23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3">
    <w:multiLevelType w:val="hybridMultilevel"/>
    <w:lvl w:ilvl="0">
      <w:start w:val="22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2">
    <w:multiLevelType w:val="hybridMultilevel"/>
    <w:lvl w:ilvl="0">
      <w:start w:val="20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31">
    <w:multiLevelType w:val="hybridMultilevel"/>
    <w:lvl w:ilvl="0">
      <w:start w:val="173"/>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430">
    <w:multiLevelType w:val="hybridMultilevel"/>
    <w:lvl w:ilvl="0">
      <w:start w:val="167"/>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429">
    <w:multiLevelType w:val="hybridMultilevel"/>
    <w:lvl w:ilvl="0">
      <w:start w:val="14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428">
    <w:multiLevelType w:val="hybridMultilevel"/>
    <w:lvl w:ilvl="0">
      <w:start w:val="135"/>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427">
    <w:multiLevelType w:val="hybridMultilevel"/>
    <w:lvl w:ilvl="0">
      <w:start w:val="1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426">
    <w:multiLevelType w:val="hybridMultilevel"/>
    <w:lvl w:ilvl="0">
      <w:start w:val="120"/>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425">
    <w:multiLevelType w:val="hybridMultilevel"/>
    <w:lvl w:ilvl="0">
      <w:start w:val="109"/>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424">
    <w:multiLevelType w:val="hybridMultilevel"/>
    <w:lvl w:ilvl="0">
      <w:start w:val="105"/>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423">
    <w:multiLevelType w:val="hybridMultilevel"/>
    <w:lvl w:ilvl="0">
      <w:start w:val="101"/>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422">
    <w:multiLevelType w:val="hybridMultilevel"/>
    <w:lvl w:ilvl="0">
      <w:start w:val="97"/>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21">
    <w:multiLevelType w:val="hybridMultilevel"/>
    <w:lvl w:ilvl="0">
      <w:start w:val="8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20">
    <w:multiLevelType w:val="hybridMultilevel"/>
    <w:lvl w:ilvl="0">
      <w:start w:val="78"/>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9">
    <w:multiLevelType w:val="hybridMultilevel"/>
    <w:lvl w:ilvl="0">
      <w:start w:val="73"/>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8">
    <w:multiLevelType w:val="hybridMultilevel"/>
    <w:lvl w:ilvl="0">
      <w:start w:val="6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17">
    <w:multiLevelType w:val="hybridMultilevel"/>
    <w:lvl w:ilvl="0">
      <w:start w:val="56"/>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6">
    <w:multiLevelType w:val="hybridMultilevel"/>
    <w:lvl w:ilvl="0">
      <w:start w:val="5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15">
    <w:multiLevelType w:val="hybridMultilevel"/>
    <w:lvl w:ilvl="0">
      <w:start w:val="4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14">
    <w:multiLevelType w:val="hybridMultilevel"/>
    <w:lvl w:ilvl="0">
      <w:start w:val="3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13">
    <w:multiLevelType w:val="hybridMultilevel"/>
    <w:lvl w:ilvl="0">
      <w:start w:val="2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2">
    <w:multiLevelType w:val="hybridMultilevel"/>
    <w:lvl w:ilvl="0">
      <w:start w:val="23"/>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1">
    <w:multiLevelType w:val="hybridMultilevel"/>
    <w:lvl w:ilvl="0">
      <w:start w:val="15"/>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10">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409">
    <w:multiLevelType w:val="hybridMultilevel"/>
    <w:lvl w:ilvl="0">
      <w:start w:val="96"/>
      <w:numFmt w:val="decimal"/>
      <w:lvlText w:val="%1"/>
      <w:lvlJc w:val="left"/>
      <w:pPr>
        <w:ind w:left="1355" w:hanging="1102"/>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8">
    <w:multiLevelType w:val="hybridMultilevel"/>
    <w:lvl w:ilvl="0">
      <w:start w:val="8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7">
    <w:multiLevelType w:val="hybridMultilevel"/>
    <w:lvl w:ilvl="0">
      <w:start w:val="67"/>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406">
    <w:multiLevelType w:val="hybridMultilevel"/>
    <w:lvl w:ilvl="0">
      <w:start w:val="5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5">
    <w:multiLevelType w:val="hybridMultilevel"/>
    <w:lvl w:ilvl="0">
      <w:start w:val="5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4">
    <w:multiLevelType w:val="hybridMultilevel"/>
    <w:lvl w:ilvl="0">
      <w:start w:val="44"/>
      <w:numFmt w:val="decimal"/>
      <w:lvlText w:val="%1"/>
      <w:lvlJc w:val="left"/>
      <w:pPr>
        <w:ind w:left="2154" w:hanging="19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1901"/>
      </w:pPr>
      <w:rPr>
        <w:rFonts w:hint="default"/>
        <w:lang w:val="zh-cn" w:eastAsia="zh-cn" w:bidi="zh-cn"/>
      </w:rPr>
    </w:lvl>
    <w:lvl w:ilvl="2">
      <w:start w:val="0"/>
      <w:numFmt w:val="bullet"/>
      <w:lvlText w:val="•"/>
      <w:lvlJc w:val="left"/>
      <w:pPr>
        <w:ind w:left="3913" w:hanging="1901"/>
      </w:pPr>
      <w:rPr>
        <w:rFonts w:hint="default"/>
        <w:lang w:val="zh-cn" w:eastAsia="zh-cn" w:bidi="zh-cn"/>
      </w:rPr>
    </w:lvl>
    <w:lvl w:ilvl="3">
      <w:start w:val="0"/>
      <w:numFmt w:val="bullet"/>
      <w:lvlText w:val="•"/>
      <w:lvlJc w:val="left"/>
      <w:pPr>
        <w:ind w:left="4789" w:hanging="1901"/>
      </w:pPr>
      <w:rPr>
        <w:rFonts w:hint="default"/>
        <w:lang w:val="zh-cn" w:eastAsia="zh-cn" w:bidi="zh-cn"/>
      </w:rPr>
    </w:lvl>
    <w:lvl w:ilvl="4">
      <w:start w:val="0"/>
      <w:numFmt w:val="bullet"/>
      <w:lvlText w:val="•"/>
      <w:lvlJc w:val="left"/>
      <w:pPr>
        <w:ind w:left="5666" w:hanging="1901"/>
      </w:pPr>
      <w:rPr>
        <w:rFonts w:hint="default"/>
        <w:lang w:val="zh-cn" w:eastAsia="zh-cn" w:bidi="zh-cn"/>
      </w:rPr>
    </w:lvl>
    <w:lvl w:ilvl="5">
      <w:start w:val="0"/>
      <w:numFmt w:val="bullet"/>
      <w:lvlText w:val="•"/>
      <w:lvlJc w:val="left"/>
      <w:pPr>
        <w:ind w:left="6543" w:hanging="1901"/>
      </w:pPr>
      <w:rPr>
        <w:rFonts w:hint="default"/>
        <w:lang w:val="zh-cn" w:eastAsia="zh-cn" w:bidi="zh-cn"/>
      </w:rPr>
    </w:lvl>
    <w:lvl w:ilvl="6">
      <w:start w:val="0"/>
      <w:numFmt w:val="bullet"/>
      <w:lvlText w:val="•"/>
      <w:lvlJc w:val="left"/>
      <w:pPr>
        <w:ind w:left="7419" w:hanging="1901"/>
      </w:pPr>
      <w:rPr>
        <w:rFonts w:hint="default"/>
        <w:lang w:val="zh-cn" w:eastAsia="zh-cn" w:bidi="zh-cn"/>
      </w:rPr>
    </w:lvl>
    <w:lvl w:ilvl="7">
      <w:start w:val="0"/>
      <w:numFmt w:val="bullet"/>
      <w:lvlText w:val="•"/>
      <w:lvlJc w:val="left"/>
      <w:pPr>
        <w:ind w:left="8296" w:hanging="1901"/>
      </w:pPr>
      <w:rPr>
        <w:rFonts w:hint="default"/>
        <w:lang w:val="zh-cn" w:eastAsia="zh-cn" w:bidi="zh-cn"/>
      </w:rPr>
    </w:lvl>
    <w:lvl w:ilvl="8">
      <w:start w:val="0"/>
      <w:numFmt w:val="bullet"/>
      <w:lvlText w:val="•"/>
      <w:lvlJc w:val="left"/>
      <w:pPr>
        <w:ind w:left="9173" w:hanging="1901"/>
      </w:pPr>
      <w:rPr>
        <w:rFonts w:hint="default"/>
        <w:lang w:val="zh-cn" w:eastAsia="zh-cn" w:bidi="zh-cn"/>
      </w:rPr>
    </w:lvl>
  </w:abstractNum>
  <w:abstractNum w:abstractNumId="403">
    <w:multiLevelType w:val="hybridMultilevel"/>
    <w:lvl w:ilvl="0">
      <w:start w:val="28"/>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2">
    <w:multiLevelType w:val="hybridMultilevel"/>
    <w:lvl w:ilvl="0">
      <w:start w:val="25"/>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1">
    <w:multiLevelType w:val="hybridMultilevel"/>
    <w:lvl w:ilvl="0">
      <w:start w:val="17"/>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00">
    <w:multiLevelType w:val="hybridMultilevel"/>
    <w:lvl w:ilvl="0">
      <w:start w:val="9"/>
      <w:numFmt w:val="decimal"/>
      <w:lvlText w:val="%1"/>
      <w:lvlJc w:val="left"/>
      <w:pPr>
        <w:ind w:left="554" w:hanging="2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399">
    <w:multiLevelType w:val="hybridMultilevel"/>
    <w:lvl w:ilvl="0">
      <w:start w:val="20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360" w:hanging="1203"/>
      </w:pPr>
      <w:rPr>
        <w:rFonts w:hint="default"/>
        <w:lang w:val="zh-cn" w:eastAsia="zh-cn" w:bidi="zh-cn"/>
      </w:rPr>
    </w:lvl>
    <w:lvl w:ilvl="2">
      <w:start w:val="0"/>
      <w:numFmt w:val="bullet"/>
      <w:lvlText w:val="•"/>
      <w:lvlJc w:val="left"/>
      <w:pPr>
        <w:ind w:left="2422" w:hanging="1203"/>
      </w:pPr>
      <w:rPr>
        <w:rFonts w:hint="default"/>
        <w:lang w:val="zh-cn" w:eastAsia="zh-cn" w:bidi="zh-cn"/>
      </w:rPr>
    </w:lvl>
    <w:lvl w:ilvl="3">
      <w:start w:val="0"/>
      <w:numFmt w:val="bullet"/>
      <w:lvlText w:val="•"/>
      <w:lvlJc w:val="left"/>
      <w:pPr>
        <w:ind w:left="3485" w:hanging="1203"/>
      </w:pPr>
      <w:rPr>
        <w:rFonts w:hint="default"/>
        <w:lang w:val="zh-cn" w:eastAsia="zh-cn" w:bidi="zh-cn"/>
      </w:rPr>
    </w:lvl>
    <w:lvl w:ilvl="4">
      <w:start w:val="0"/>
      <w:numFmt w:val="bullet"/>
      <w:lvlText w:val="•"/>
      <w:lvlJc w:val="left"/>
      <w:pPr>
        <w:ind w:left="4548" w:hanging="1203"/>
      </w:pPr>
      <w:rPr>
        <w:rFonts w:hint="default"/>
        <w:lang w:val="zh-cn" w:eastAsia="zh-cn" w:bidi="zh-cn"/>
      </w:rPr>
    </w:lvl>
    <w:lvl w:ilvl="5">
      <w:start w:val="0"/>
      <w:numFmt w:val="bullet"/>
      <w:lvlText w:val="•"/>
      <w:lvlJc w:val="left"/>
      <w:pPr>
        <w:ind w:left="5611" w:hanging="1203"/>
      </w:pPr>
      <w:rPr>
        <w:rFonts w:hint="default"/>
        <w:lang w:val="zh-cn" w:eastAsia="zh-cn" w:bidi="zh-cn"/>
      </w:rPr>
    </w:lvl>
    <w:lvl w:ilvl="6">
      <w:start w:val="0"/>
      <w:numFmt w:val="bullet"/>
      <w:lvlText w:val="•"/>
      <w:lvlJc w:val="left"/>
      <w:pPr>
        <w:ind w:left="6674" w:hanging="1203"/>
      </w:pPr>
      <w:rPr>
        <w:rFonts w:hint="default"/>
        <w:lang w:val="zh-cn" w:eastAsia="zh-cn" w:bidi="zh-cn"/>
      </w:rPr>
    </w:lvl>
    <w:lvl w:ilvl="7">
      <w:start w:val="0"/>
      <w:numFmt w:val="bullet"/>
      <w:lvlText w:val="•"/>
      <w:lvlJc w:val="left"/>
      <w:pPr>
        <w:ind w:left="7737" w:hanging="1203"/>
      </w:pPr>
      <w:rPr>
        <w:rFonts w:hint="default"/>
        <w:lang w:val="zh-cn" w:eastAsia="zh-cn" w:bidi="zh-cn"/>
      </w:rPr>
    </w:lvl>
    <w:lvl w:ilvl="8">
      <w:start w:val="0"/>
      <w:numFmt w:val="bullet"/>
      <w:lvlText w:val="•"/>
      <w:lvlJc w:val="left"/>
      <w:pPr>
        <w:ind w:left="8800" w:hanging="1203"/>
      </w:pPr>
      <w:rPr>
        <w:rFonts w:hint="default"/>
        <w:lang w:val="zh-cn" w:eastAsia="zh-cn" w:bidi="zh-cn"/>
      </w:rPr>
    </w:lvl>
  </w:abstractNum>
  <w:abstractNum w:abstractNumId="398">
    <w:multiLevelType w:val="hybridMultilevel"/>
    <w:lvl w:ilvl="0">
      <w:start w:val="183"/>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97">
    <w:multiLevelType w:val="hybridMultilevel"/>
    <w:lvl w:ilvl="0">
      <w:start w:val="17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96">
    <w:multiLevelType w:val="hybridMultilevel"/>
    <w:lvl w:ilvl="0">
      <w:start w:val="16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95">
    <w:multiLevelType w:val="hybridMultilevel"/>
    <w:lvl w:ilvl="0">
      <w:start w:val="16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94">
    <w:multiLevelType w:val="hybridMultilevel"/>
    <w:lvl w:ilvl="0">
      <w:start w:val="15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93">
    <w:multiLevelType w:val="hybridMultilevel"/>
    <w:lvl w:ilvl="0">
      <w:start w:val="10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92">
    <w:multiLevelType w:val="hybridMultilevel"/>
    <w:lvl w:ilvl="0">
      <w:start w:val="90"/>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91">
    <w:multiLevelType w:val="hybridMultilevel"/>
    <w:lvl w:ilvl="0">
      <w:start w:val="80"/>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90">
    <w:multiLevelType w:val="hybridMultilevel"/>
    <w:lvl w:ilvl="0">
      <w:start w:val="73"/>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89">
    <w:multiLevelType w:val="hybridMultilevel"/>
    <w:lvl w:ilvl="0">
      <w:start w:val="6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88">
    <w:multiLevelType w:val="hybridMultilevel"/>
    <w:lvl w:ilvl="0">
      <w:start w:val="62"/>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87">
    <w:multiLevelType w:val="hybridMultilevel"/>
    <w:lvl w:ilvl="0">
      <w:start w:val="5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86">
    <w:multiLevelType w:val="hybridMultilevel"/>
    <w:lvl w:ilvl="0">
      <w:start w:val="3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85">
    <w:multiLevelType w:val="hybridMultilevel"/>
    <w:lvl w:ilvl="0">
      <w:start w:val="2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84">
    <w:multiLevelType w:val="hybridMultilevel"/>
    <w:lvl w:ilvl="0">
      <w:start w:val="18"/>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83">
    <w:multiLevelType w:val="hybridMultilevel"/>
    <w:lvl w:ilvl="0">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1">
      <w:start w:val="0"/>
      <w:numFmt w:val="bullet"/>
      <w:lvlText w:val="•"/>
      <w:lvlJc w:val="left"/>
      <w:pPr>
        <w:ind w:left="1992" w:hanging="420"/>
      </w:pPr>
      <w:rPr>
        <w:rFonts w:hint="default"/>
        <w:lang w:val="zh-cn" w:eastAsia="zh-cn" w:bidi="zh-cn"/>
      </w:rPr>
    </w:lvl>
    <w:lvl w:ilvl="2">
      <w:start w:val="0"/>
      <w:numFmt w:val="bullet"/>
      <w:lvlText w:val="•"/>
      <w:lvlJc w:val="left"/>
      <w:pPr>
        <w:ind w:left="2985" w:hanging="420"/>
      </w:pPr>
      <w:rPr>
        <w:rFonts w:hint="default"/>
        <w:lang w:val="zh-cn" w:eastAsia="zh-cn" w:bidi="zh-cn"/>
      </w:rPr>
    </w:lvl>
    <w:lvl w:ilvl="3">
      <w:start w:val="0"/>
      <w:numFmt w:val="bullet"/>
      <w:lvlText w:val="•"/>
      <w:lvlJc w:val="left"/>
      <w:pPr>
        <w:ind w:left="3977" w:hanging="420"/>
      </w:pPr>
      <w:rPr>
        <w:rFonts w:hint="default"/>
        <w:lang w:val="zh-cn" w:eastAsia="zh-cn" w:bidi="zh-cn"/>
      </w:rPr>
    </w:lvl>
    <w:lvl w:ilvl="4">
      <w:start w:val="0"/>
      <w:numFmt w:val="bullet"/>
      <w:lvlText w:val="•"/>
      <w:lvlJc w:val="left"/>
      <w:pPr>
        <w:ind w:left="4970" w:hanging="420"/>
      </w:pPr>
      <w:rPr>
        <w:rFonts w:hint="default"/>
        <w:lang w:val="zh-cn" w:eastAsia="zh-cn" w:bidi="zh-cn"/>
      </w:rPr>
    </w:lvl>
    <w:lvl w:ilvl="5">
      <w:start w:val="0"/>
      <w:numFmt w:val="bullet"/>
      <w:lvlText w:val="•"/>
      <w:lvlJc w:val="left"/>
      <w:pPr>
        <w:ind w:left="5963" w:hanging="420"/>
      </w:pPr>
      <w:rPr>
        <w:rFonts w:hint="default"/>
        <w:lang w:val="zh-cn" w:eastAsia="zh-cn" w:bidi="zh-cn"/>
      </w:rPr>
    </w:lvl>
    <w:lvl w:ilvl="6">
      <w:start w:val="0"/>
      <w:numFmt w:val="bullet"/>
      <w:lvlText w:val="•"/>
      <w:lvlJc w:val="left"/>
      <w:pPr>
        <w:ind w:left="6955" w:hanging="420"/>
      </w:pPr>
      <w:rPr>
        <w:rFonts w:hint="default"/>
        <w:lang w:val="zh-cn" w:eastAsia="zh-cn" w:bidi="zh-cn"/>
      </w:rPr>
    </w:lvl>
    <w:lvl w:ilvl="7">
      <w:start w:val="0"/>
      <w:numFmt w:val="bullet"/>
      <w:lvlText w:val="•"/>
      <w:lvlJc w:val="left"/>
      <w:pPr>
        <w:ind w:left="7948" w:hanging="420"/>
      </w:pPr>
      <w:rPr>
        <w:rFonts w:hint="default"/>
        <w:lang w:val="zh-cn" w:eastAsia="zh-cn" w:bidi="zh-cn"/>
      </w:rPr>
    </w:lvl>
    <w:lvl w:ilvl="8">
      <w:start w:val="0"/>
      <w:numFmt w:val="bullet"/>
      <w:lvlText w:val="•"/>
      <w:lvlJc w:val="left"/>
      <w:pPr>
        <w:ind w:left="8941" w:hanging="420"/>
      </w:pPr>
      <w:rPr>
        <w:rFonts w:hint="default"/>
        <w:lang w:val="zh-cn" w:eastAsia="zh-cn" w:bidi="zh-cn"/>
      </w:rPr>
    </w:lvl>
  </w:abstractNum>
  <w:abstractNum w:abstractNumId="382">
    <w:multiLevelType w:val="hybridMultilevel"/>
    <w:lvl w:ilvl="0">
      <w:start w:val="1"/>
      <w:numFmt w:val="decimal"/>
      <w:lvlText w:val="(%1)"/>
      <w:lvlJc w:val="left"/>
      <w:pPr>
        <w:ind w:left="993" w:hanging="420"/>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992" w:hanging="420"/>
      </w:pPr>
      <w:rPr>
        <w:rFonts w:hint="default"/>
        <w:lang w:val="zh-cn" w:eastAsia="zh-cn" w:bidi="zh-cn"/>
      </w:rPr>
    </w:lvl>
    <w:lvl w:ilvl="2">
      <w:start w:val="0"/>
      <w:numFmt w:val="bullet"/>
      <w:lvlText w:val="•"/>
      <w:lvlJc w:val="left"/>
      <w:pPr>
        <w:ind w:left="2985" w:hanging="420"/>
      </w:pPr>
      <w:rPr>
        <w:rFonts w:hint="default"/>
        <w:lang w:val="zh-cn" w:eastAsia="zh-cn" w:bidi="zh-cn"/>
      </w:rPr>
    </w:lvl>
    <w:lvl w:ilvl="3">
      <w:start w:val="0"/>
      <w:numFmt w:val="bullet"/>
      <w:lvlText w:val="•"/>
      <w:lvlJc w:val="left"/>
      <w:pPr>
        <w:ind w:left="3977" w:hanging="420"/>
      </w:pPr>
      <w:rPr>
        <w:rFonts w:hint="default"/>
        <w:lang w:val="zh-cn" w:eastAsia="zh-cn" w:bidi="zh-cn"/>
      </w:rPr>
    </w:lvl>
    <w:lvl w:ilvl="4">
      <w:start w:val="0"/>
      <w:numFmt w:val="bullet"/>
      <w:lvlText w:val="•"/>
      <w:lvlJc w:val="left"/>
      <w:pPr>
        <w:ind w:left="4970" w:hanging="420"/>
      </w:pPr>
      <w:rPr>
        <w:rFonts w:hint="default"/>
        <w:lang w:val="zh-cn" w:eastAsia="zh-cn" w:bidi="zh-cn"/>
      </w:rPr>
    </w:lvl>
    <w:lvl w:ilvl="5">
      <w:start w:val="0"/>
      <w:numFmt w:val="bullet"/>
      <w:lvlText w:val="•"/>
      <w:lvlJc w:val="left"/>
      <w:pPr>
        <w:ind w:left="5963" w:hanging="420"/>
      </w:pPr>
      <w:rPr>
        <w:rFonts w:hint="default"/>
        <w:lang w:val="zh-cn" w:eastAsia="zh-cn" w:bidi="zh-cn"/>
      </w:rPr>
    </w:lvl>
    <w:lvl w:ilvl="6">
      <w:start w:val="0"/>
      <w:numFmt w:val="bullet"/>
      <w:lvlText w:val="•"/>
      <w:lvlJc w:val="left"/>
      <w:pPr>
        <w:ind w:left="6955" w:hanging="420"/>
      </w:pPr>
      <w:rPr>
        <w:rFonts w:hint="default"/>
        <w:lang w:val="zh-cn" w:eastAsia="zh-cn" w:bidi="zh-cn"/>
      </w:rPr>
    </w:lvl>
    <w:lvl w:ilvl="7">
      <w:start w:val="0"/>
      <w:numFmt w:val="bullet"/>
      <w:lvlText w:val="•"/>
      <w:lvlJc w:val="left"/>
      <w:pPr>
        <w:ind w:left="7948" w:hanging="420"/>
      </w:pPr>
      <w:rPr>
        <w:rFonts w:hint="default"/>
        <w:lang w:val="zh-cn" w:eastAsia="zh-cn" w:bidi="zh-cn"/>
      </w:rPr>
    </w:lvl>
    <w:lvl w:ilvl="8">
      <w:start w:val="0"/>
      <w:numFmt w:val="bullet"/>
      <w:lvlText w:val="•"/>
      <w:lvlJc w:val="left"/>
      <w:pPr>
        <w:ind w:left="8941" w:hanging="420"/>
      </w:pPr>
      <w:rPr>
        <w:rFonts w:hint="default"/>
        <w:lang w:val="zh-cn" w:eastAsia="zh-cn" w:bidi="zh-cn"/>
      </w:rPr>
    </w:lvl>
  </w:abstractNum>
  <w:abstractNum w:abstractNumId="381">
    <w:multiLevelType w:val="hybridMultilevel"/>
    <w:lvl w:ilvl="0">
      <w:start w:val="0"/>
      <w:numFmt w:val="bullet"/>
      <w:lvlText w:val="◆"/>
      <w:lvlJc w:val="left"/>
      <w:pPr>
        <w:ind w:left="365" w:hanging="213"/>
      </w:pPr>
      <w:rPr>
        <w:rFonts w:hint="default" w:ascii="SimSun" w:hAnsi="SimSun" w:eastAsia="SimSun" w:cs="SimSun"/>
        <w:w w:val="100"/>
        <w:sz w:val="19"/>
        <w:szCs w:val="19"/>
        <w:lang w:val="zh-cn" w:eastAsia="zh-cn" w:bidi="zh-cn"/>
      </w:rPr>
    </w:lvl>
    <w:lvl w:ilvl="1">
      <w:start w:val="0"/>
      <w:numFmt w:val="bullet"/>
      <w:lvlText w:val="•"/>
      <w:lvlJc w:val="left"/>
      <w:pPr>
        <w:ind w:left="1416" w:hanging="213"/>
      </w:pPr>
      <w:rPr>
        <w:rFonts w:hint="default"/>
        <w:lang w:val="zh-cn" w:eastAsia="zh-cn" w:bidi="zh-cn"/>
      </w:rPr>
    </w:lvl>
    <w:lvl w:ilvl="2">
      <w:start w:val="0"/>
      <w:numFmt w:val="bullet"/>
      <w:lvlText w:val="•"/>
      <w:lvlJc w:val="left"/>
      <w:pPr>
        <w:ind w:left="2473" w:hanging="213"/>
      </w:pPr>
      <w:rPr>
        <w:rFonts w:hint="default"/>
        <w:lang w:val="zh-cn" w:eastAsia="zh-cn" w:bidi="zh-cn"/>
      </w:rPr>
    </w:lvl>
    <w:lvl w:ilvl="3">
      <w:start w:val="0"/>
      <w:numFmt w:val="bullet"/>
      <w:lvlText w:val="•"/>
      <w:lvlJc w:val="left"/>
      <w:pPr>
        <w:ind w:left="3529" w:hanging="213"/>
      </w:pPr>
      <w:rPr>
        <w:rFonts w:hint="default"/>
        <w:lang w:val="zh-cn" w:eastAsia="zh-cn" w:bidi="zh-cn"/>
      </w:rPr>
    </w:lvl>
    <w:lvl w:ilvl="4">
      <w:start w:val="0"/>
      <w:numFmt w:val="bullet"/>
      <w:lvlText w:val="•"/>
      <w:lvlJc w:val="left"/>
      <w:pPr>
        <w:ind w:left="4586" w:hanging="213"/>
      </w:pPr>
      <w:rPr>
        <w:rFonts w:hint="default"/>
        <w:lang w:val="zh-cn" w:eastAsia="zh-cn" w:bidi="zh-cn"/>
      </w:rPr>
    </w:lvl>
    <w:lvl w:ilvl="5">
      <w:start w:val="0"/>
      <w:numFmt w:val="bullet"/>
      <w:lvlText w:val="•"/>
      <w:lvlJc w:val="left"/>
      <w:pPr>
        <w:ind w:left="5643" w:hanging="213"/>
      </w:pPr>
      <w:rPr>
        <w:rFonts w:hint="default"/>
        <w:lang w:val="zh-cn" w:eastAsia="zh-cn" w:bidi="zh-cn"/>
      </w:rPr>
    </w:lvl>
    <w:lvl w:ilvl="6">
      <w:start w:val="0"/>
      <w:numFmt w:val="bullet"/>
      <w:lvlText w:val="•"/>
      <w:lvlJc w:val="left"/>
      <w:pPr>
        <w:ind w:left="6699" w:hanging="213"/>
      </w:pPr>
      <w:rPr>
        <w:rFonts w:hint="default"/>
        <w:lang w:val="zh-cn" w:eastAsia="zh-cn" w:bidi="zh-cn"/>
      </w:rPr>
    </w:lvl>
    <w:lvl w:ilvl="7">
      <w:start w:val="0"/>
      <w:numFmt w:val="bullet"/>
      <w:lvlText w:val="•"/>
      <w:lvlJc w:val="left"/>
      <w:pPr>
        <w:ind w:left="7756" w:hanging="213"/>
      </w:pPr>
      <w:rPr>
        <w:rFonts w:hint="default"/>
        <w:lang w:val="zh-cn" w:eastAsia="zh-cn" w:bidi="zh-cn"/>
      </w:rPr>
    </w:lvl>
    <w:lvl w:ilvl="8">
      <w:start w:val="0"/>
      <w:numFmt w:val="bullet"/>
      <w:lvlText w:val="•"/>
      <w:lvlJc w:val="left"/>
      <w:pPr>
        <w:ind w:left="8813" w:hanging="213"/>
      </w:pPr>
      <w:rPr>
        <w:rFonts w:hint="default"/>
        <w:lang w:val="zh-cn" w:eastAsia="zh-cn" w:bidi="zh-cn"/>
      </w:rPr>
    </w:lvl>
  </w:abstractNum>
  <w:abstractNum w:abstractNumId="380">
    <w:multiLevelType w:val="hybridMultilevel"/>
    <w:lvl w:ilvl="0">
      <w:start w:val="9"/>
      <w:numFmt w:val="decimal"/>
      <w:lvlText w:val="%1"/>
      <w:lvlJc w:val="left"/>
      <w:pPr>
        <w:ind w:left="1017" w:hanging="865"/>
        <w:jc w:val="left"/>
      </w:pPr>
      <w:rPr>
        <w:rFonts w:hint="default"/>
        <w:lang w:val="zh-cn" w:eastAsia="zh-cn" w:bidi="zh-cn"/>
      </w:rPr>
    </w:lvl>
    <w:lvl w:ilvl="1">
      <w:start w:val="3"/>
      <w:numFmt w:val="decimal"/>
      <w:lvlText w:val="%1.%2"/>
      <w:lvlJc w:val="left"/>
      <w:pPr>
        <w:ind w:left="1017" w:hanging="865"/>
        <w:jc w:val="left"/>
      </w:pPr>
      <w:rPr>
        <w:rFonts w:hint="default"/>
        <w:lang w:val="zh-cn" w:eastAsia="zh-cn" w:bidi="zh-cn"/>
      </w:rPr>
    </w:lvl>
    <w:lvl w:ilvl="2">
      <w:start w:val="3"/>
      <w:numFmt w:val="decimal"/>
      <w:lvlText w:val="%1.%2.%3"/>
      <w:lvlJc w:val="left"/>
      <w:pPr>
        <w:ind w:left="1017" w:hanging="865"/>
        <w:jc w:val="left"/>
      </w:pPr>
      <w:rPr>
        <w:rFonts w:hint="default"/>
        <w:lang w:val="zh-cn" w:eastAsia="zh-cn" w:bidi="zh-cn"/>
      </w:rPr>
    </w:lvl>
    <w:lvl w:ilvl="3">
      <w:start w:val="1"/>
      <w:numFmt w:val="decimal"/>
      <w:lvlText w:val="%1.%2.%3.%4"/>
      <w:lvlJc w:val="left"/>
      <w:pPr>
        <w:ind w:left="1017" w:hanging="865"/>
        <w:jc w:val="left"/>
      </w:pPr>
      <w:rPr>
        <w:rFonts w:hint="default" w:ascii="Arial" w:hAnsi="Arial" w:eastAsia="Arial" w:cs="Arial"/>
        <w:b/>
        <w:bCs/>
        <w:spacing w:val="-23"/>
        <w:w w:val="99"/>
        <w:sz w:val="24"/>
        <w:szCs w:val="24"/>
        <w:lang w:val="zh-cn" w:eastAsia="zh-cn" w:bidi="zh-cn"/>
      </w:rPr>
    </w:lvl>
    <w:lvl w:ilvl="4">
      <w:start w:val="1"/>
      <w:numFmt w:val="decimal"/>
      <w:lvlText w:val="%5."/>
      <w:lvlJc w:val="left"/>
      <w:pPr>
        <w:ind w:left="914" w:hanging="341"/>
        <w:jc w:val="left"/>
      </w:pPr>
      <w:rPr>
        <w:rFonts w:hint="default" w:ascii="Times New Roman" w:hAnsi="Times New Roman" w:eastAsia="Times New Roman" w:cs="Times New Roman"/>
        <w:w w:val="100"/>
        <w:sz w:val="21"/>
        <w:szCs w:val="21"/>
        <w:lang w:val="zh-cn" w:eastAsia="zh-cn" w:bidi="zh-cn"/>
      </w:rPr>
    </w:lvl>
    <w:lvl w:ilvl="5">
      <w:start w:val="0"/>
      <w:numFmt w:val="bullet"/>
      <w:lvlText w:val="•"/>
      <w:lvlJc w:val="left"/>
      <w:pPr>
        <w:ind w:left="5422" w:hanging="341"/>
      </w:pPr>
      <w:rPr>
        <w:rFonts w:hint="default"/>
        <w:lang w:val="zh-cn" w:eastAsia="zh-cn" w:bidi="zh-cn"/>
      </w:rPr>
    </w:lvl>
    <w:lvl w:ilvl="6">
      <w:start w:val="0"/>
      <w:numFmt w:val="bullet"/>
      <w:lvlText w:val="•"/>
      <w:lvlJc w:val="left"/>
      <w:pPr>
        <w:ind w:left="6523" w:hanging="341"/>
      </w:pPr>
      <w:rPr>
        <w:rFonts w:hint="default"/>
        <w:lang w:val="zh-cn" w:eastAsia="zh-cn" w:bidi="zh-cn"/>
      </w:rPr>
    </w:lvl>
    <w:lvl w:ilvl="7">
      <w:start w:val="0"/>
      <w:numFmt w:val="bullet"/>
      <w:lvlText w:val="•"/>
      <w:lvlJc w:val="left"/>
      <w:pPr>
        <w:ind w:left="7624" w:hanging="341"/>
      </w:pPr>
      <w:rPr>
        <w:rFonts w:hint="default"/>
        <w:lang w:val="zh-cn" w:eastAsia="zh-cn" w:bidi="zh-cn"/>
      </w:rPr>
    </w:lvl>
    <w:lvl w:ilvl="8">
      <w:start w:val="0"/>
      <w:numFmt w:val="bullet"/>
      <w:lvlText w:val="•"/>
      <w:lvlJc w:val="left"/>
      <w:pPr>
        <w:ind w:left="8724" w:hanging="341"/>
      </w:pPr>
      <w:rPr>
        <w:rFonts w:hint="default"/>
        <w:lang w:val="zh-cn" w:eastAsia="zh-cn" w:bidi="zh-cn"/>
      </w:rPr>
    </w:lvl>
  </w:abstractNum>
  <w:abstractNum w:abstractNumId="379">
    <w:multiLevelType w:val="hybridMultilevel"/>
    <w:lvl w:ilvl="0">
      <w:start w:val="38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10"/>
      <w:numFmt w:val="decimal"/>
      <w:lvlText w:val="%2"/>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2">
      <w:start w:val="0"/>
      <w:numFmt w:val="bullet"/>
      <w:lvlText w:val="•"/>
      <w:lvlJc w:val="left"/>
      <w:pPr>
        <w:ind w:left="1360" w:hanging="300"/>
      </w:pPr>
      <w:rPr>
        <w:rFonts w:hint="default"/>
        <w:lang w:val="zh-cn" w:eastAsia="zh-cn" w:bidi="zh-cn"/>
      </w:rPr>
    </w:lvl>
    <w:lvl w:ilvl="3">
      <w:start w:val="0"/>
      <w:numFmt w:val="bullet"/>
      <w:lvlText w:val="•"/>
      <w:lvlJc w:val="left"/>
      <w:pPr>
        <w:ind w:left="2555" w:hanging="300"/>
      </w:pPr>
      <w:rPr>
        <w:rFonts w:hint="default"/>
        <w:lang w:val="zh-cn" w:eastAsia="zh-cn" w:bidi="zh-cn"/>
      </w:rPr>
    </w:lvl>
    <w:lvl w:ilvl="4">
      <w:start w:val="0"/>
      <w:numFmt w:val="bullet"/>
      <w:lvlText w:val="•"/>
      <w:lvlJc w:val="left"/>
      <w:pPr>
        <w:ind w:left="3751" w:hanging="300"/>
      </w:pPr>
      <w:rPr>
        <w:rFonts w:hint="default"/>
        <w:lang w:val="zh-cn" w:eastAsia="zh-cn" w:bidi="zh-cn"/>
      </w:rPr>
    </w:lvl>
    <w:lvl w:ilvl="5">
      <w:start w:val="0"/>
      <w:numFmt w:val="bullet"/>
      <w:lvlText w:val="•"/>
      <w:lvlJc w:val="left"/>
      <w:pPr>
        <w:ind w:left="4947" w:hanging="300"/>
      </w:pPr>
      <w:rPr>
        <w:rFonts w:hint="default"/>
        <w:lang w:val="zh-cn" w:eastAsia="zh-cn" w:bidi="zh-cn"/>
      </w:rPr>
    </w:lvl>
    <w:lvl w:ilvl="6">
      <w:start w:val="0"/>
      <w:numFmt w:val="bullet"/>
      <w:lvlText w:val="•"/>
      <w:lvlJc w:val="left"/>
      <w:pPr>
        <w:ind w:left="6143" w:hanging="300"/>
      </w:pPr>
      <w:rPr>
        <w:rFonts w:hint="default"/>
        <w:lang w:val="zh-cn" w:eastAsia="zh-cn" w:bidi="zh-cn"/>
      </w:rPr>
    </w:lvl>
    <w:lvl w:ilvl="7">
      <w:start w:val="0"/>
      <w:numFmt w:val="bullet"/>
      <w:lvlText w:val="•"/>
      <w:lvlJc w:val="left"/>
      <w:pPr>
        <w:ind w:left="7339" w:hanging="300"/>
      </w:pPr>
      <w:rPr>
        <w:rFonts w:hint="default"/>
        <w:lang w:val="zh-cn" w:eastAsia="zh-cn" w:bidi="zh-cn"/>
      </w:rPr>
    </w:lvl>
    <w:lvl w:ilvl="8">
      <w:start w:val="0"/>
      <w:numFmt w:val="bullet"/>
      <w:lvlText w:val="•"/>
      <w:lvlJc w:val="left"/>
      <w:pPr>
        <w:ind w:left="8534" w:hanging="300"/>
      </w:pPr>
      <w:rPr>
        <w:rFonts w:hint="default"/>
        <w:lang w:val="zh-cn" w:eastAsia="zh-cn" w:bidi="zh-cn"/>
      </w:rPr>
    </w:lvl>
  </w:abstractNum>
  <w:abstractNum w:abstractNumId="378">
    <w:multiLevelType w:val="hybridMultilevel"/>
    <w:lvl w:ilvl="0">
      <w:start w:val="371"/>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77">
    <w:multiLevelType w:val="hybridMultilevel"/>
    <w:lvl w:ilvl="0">
      <w:start w:val="35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6">
    <w:multiLevelType w:val="hybridMultilevel"/>
    <w:lvl w:ilvl="0">
      <w:start w:val="349"/>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75">
    <w:multiLevelType w:val="hybridMultilevel"/>
    <w:lvl w:ilvl="0">
      <w:start w:val="33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4">
    <w:multiLevelType w:val="hybridMultilevel"/>
    <w:lvl w:ilvl="0">
      <w:start w:val="32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3">
    <w:multiLevelType w:val="hybridMultilevel"/>
    <w:lvl w:ilvl="0">
      <w:start w:val="31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2">
    <w:multiLevelType w:val="hybridMultilevel"/>
    <w:lvl w:ilvl="0">
      <w:start w:val="30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1">
    <w:multiLevelType w:val="hybridMultilevel"/>
    <w:lvl w:ilvl="0">
      <w:start w:val="29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70">
    <w:multiLevelType w:val="hybridMultilevel"/>
    <w:lvl w:ilvl="0">
      <w:start w:val="28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9">
    <w:multiLevelType w:val="hybridMultilevel"/>
    <w:lvl w:ilvl="0">
      <w:start w:val="28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8">
    <w:multiLevelType w:val="hybridMultilevel"/>
    <w:lvl w:ilvl="0">
      <w:start w:val="25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7">
    <w:multiLevelType w:val="hybridMultilevel"/>
    <w:lvl w:ilvl="0">
      <w:start w:val="2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6">
    <w:multiLevelType w:val="hybridMultilevel"/>
    <w:lvl w:ilvl="0">
      <w:start w:val="22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5">
    <w:multiLevelType w:val="hybridMultilevel"/>
    <w:lvl w:ilvl="0">
      <w:start w:val="215"/>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64">
    <w:multiLevelType w:val="hybridMultilevel"/>
    <w:lvl w:ilvl="0">
      <w:start w:val="21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3">
    <w:multiLevelType w:val="hybridMultilevel"/>
    <w:lvl w:ilvl="0">
      <w:start w:val="19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62">
    <w:multiLevelType w:val="hybridMultilevel"/>
    <w:lvl w:ilvl="0">
      <w:start w:val="187"/>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61">
    <w:multiLevelType w:val="hybridMultilevel"/>
    <w:lvl w:ilvl="0">
      <w:start w:val="182"/>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60">
    <w:multiLevelType w:val="hybridMultilevel"/>
    <w:lvl w:ilvl="0">
      <w:start w:val="17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59">
    <w:multiLevelType w:val="hybridMultilevel"/>
    <w:lvl w:ilvl="0">
      <w:start w:val="158"/>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58">
    <w:multiLevelType w:val="hybridMultilevel"/>
    <w:lvl w:ilvl="0">
      <w:start w:val="136"/>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57">
    <w:multiLevelType w:val="hybridMultilevel"/>
    <w:lvl w:ilvl="0">
      <w:start w:val="1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56">
    <w:multiLevelType w:val="hybridMultilevel"/>
    <w:lvl w:ilvl="0">
      <w:start w:val="117"/>
      <w:numFmt w:val="decimal"/>
      <w:lvlText w:val="%1"/>
      <w:lvlJc w:val="left"/>
      <w:pPr>
        <w:ind w:left="2162" w:hanging="201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10"/>
      </w:pPr>
      <w:rPr>
        <w:rFonts w:hint="default"/>
        <w:lang w:val="zh-cn" w:eastAsia="zh-cn" w:bidi="zh-cn"/>
      </w:rPr>
    </w:lvl>
    <w:lvl w:ilvl="2">
      <w:start w:val="0"/>
      <w:numFmt w:val="bullet"/>
      <w:lvlText w:val="•"/>
      <w:lvlJc w:val="left"/>
      <w:pPr>
        <w:ind w:left="3913" w:hanging="2010"/>
      </w:pPr>
      <w:rPr>
        <w:rFonts w:hint="default"/>
        <w:lang w:val="zh-cn" w:eastAsia="zh-cn" w:bidi="zh-cn"/>
      </w:rPr>
    </w:lvl>
    <w:lvl w:ilvl="3">
      <w:start w:val="0"/>
      <w:numFmt w:val="bullet"/>
      <w:lvlText w:val="•"/>
      <w:lvlJc w:val="left"/>
      <w:pPr>
        <w:ind w:left="4789" w:hanging="2010"/>
      </w:pPr>
      <w:rPr>
        <w:rFonts w:hint="default"/>
        <w:lang w:val="zh-cn" w:eastAsia="zh-cn" w:bidi="zh-cn"/>
      </w:rPr>
    </w:lvl>
    <w:lvl w:ilvl="4">
      <w:start w:val="0"/>
      <w:numFmt w:val="bullet"/>
      <w:lvlText w:val="•"/>
      <w:lvlJc w:val="left"/>
      <w:pPr>
        <w:ind w:left="5666" w:hanging="2010"/>
      </w:pPr>
      <w:rPr>
        <w:rFonts w:hint="default"/>
        <w:lang w:val="zh-cn" w:eastAsia="zh-cn" w:bidi="zh-cn"/>
      </w:rPr>
    </w:lvl>
    <w:lvl w:ilvl="5">
      <w:start w:val="0"/>
      <w:numFmt w:val="bullet"/>
      <w:lvlText w:val="•"/>
      <w:lvlJc w:val="left"/>
      <w:pPr>
        <w:ind w:left="6543" w:hanging="2010"/>
      </w:pPr>
      <w:rPr>
        <w:rFonts w:hint="default"/>
        <w:lang w:val="zh-cn" w:eastAsia="zh-cn" w:bidi="zh-cn"/>
      </w:rPr>
    </w:lvl>
    <w:lvl w:ilvl="6">
      <w:start w:val="0"/>
      <w:numFmt w:val="bullet"/>
      <w:lvlText w:val="•"/>
      <w:lvlJc w:val="left"/>
      <w:pPr>
        <w:ind w:left="7419" w:hanging="2010"/>
      </w:pPr>
      <w:rPr>
        <w:rFonts w:hint="default"/>
        <w:lang w:val="zh-cn" w:eastAsia="zh-cn" w:bidi="zh-cn"/>
      </w:rPr>
    </w:lvl>
    <w:lvl w:ilvl="7">
      <w:start w:val="0"/>
      <w:numFmt w:val="bullet"/>
      <w:lvlText w:val="•"/>
      <w:lvlJc w:val="left"/>
      <w:pPr>
        <w:ind w:left="8296" w:hanging="2010"/>
      </w:pPr>
      <w:rPr>
        <w:rFonts w:hint="default"/>
        <w:lang w:val="zh-cn" w:eastAsia="zh-cn" w:bidi="zh-cn"/>
      </w:rPr>
    </w:lvl>
    <w:lvl w:ilvl="8">
      <w:start w:val="0"/>
      <w:numFmt w:val="bullet"/>
      <w:lvlText w:val="•"/>
      <w:lvlJc w:val="left"/>
      <w:pPr>
        <w:ind w:left="9173" w:hanging="2010"/>
      </w:pPr>
      <w:rPr>
        <w:rFonts w:hint="default"/>
        <w:lang w:val="zh-cn" w:eastAsia="zh-cn" w:bidi="zh-cn"/>
      </w:rPr>
    </w:lvl>
  </w:abstractNum>
  <w:abstractNum w:abstractNumId="355">
    <w:multiLevelType w:val="hybridMultilevel"/>
    <w:lvl w:ilvl="0">
      <w:start w:val="101"/>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54">
    <w:multiLevelType w:val="hybridMultilevel"/>
    <w:lvl w:ilvl="0">
      <w:start w:val="95"/>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53">
    <w:multiLevelType w:val="hybridMultilevel"/>
    <w:lvl w:ilvl="0">
      <w:start w:val="82"/>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52">
    <w:multiLevelType w:val="hybridMultilevel"/>
    <w:lvl w:ilvl="0">
      <w:start w:val="67"/>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51">
    <w:multiLevelType w:val="hybridMultilevel"/>
    <w:lvl w:ilvl="0">
      <w:start w:val="57"/>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50">
    <w:multiLevelType w:val="hybridMultilevel"/>
    <w:lvl w:ilvl="0">
      <w:start w:val="49"/>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9">
    <w:multiLevelType w:val="hybridMultilevel"/>
    <w:lvl w:ilvl="0">
      <w:start w:val="46"/>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8">
    <w:multiLevelType w:val="hybridMultilevel"/>
    <w:lvl w:ilvl="0">
      <w:start w:val="4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7">
    <w:multiLevelType w:val="hybridMultilevel"/>
    <w:lvl w:ilvl="0">
      <w:start w:val="37"/>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6">
    <w:multiLevelType w:val="hybridMultilevel"/>
    <w:lvl w:ilvl="0">
      <w:start w:val="3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5">
    <w:multiLevelType w:val="hybridMultilevel"/>
    <w:lvl w:ilvl="0">
      <w:start w:val="2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4">
    <w:multiLevelType w:val="hybridMultilevel"/>
    <w:lvl w:ilvl="0">
      <w:start w:val="16"/>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43">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342">
    <w:multiLevelType w:val="hybridMultilevel"/>
    <w:lvl w:ilvl="0">
      <w:start w:val="1"/>
      <w:numFmt w:val="decimal"/>
      <w:lvlText w:val="(%1)"/>
      <w:lvlJc w:val="left"/>
      <w:pPr>
        <w:ind w:left="719" w:hanging="416"/>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740" w:hanging="416"/>
      </w:pPr>
      <w:rPr>
        <w:rFonts w:hint="default"/>
        <w:lang w:val="zh-cn" w:eastAsia="zh-cn" w:bidi="zh-cn"/>
      </w:rPr>
    </w:lvl>
    <w:lvl w:ilvl="2">
      <w:start w:val="0"/>
      <w:numFmt w:val="bullet"/>
      <w:lvlText w:val="•"/>
      <w:lvlJc w:val="left"/>
      <w:pPr>
        <w:ind w:left="2761" w:hanging="416"/>
      </w:pPr>
      <w:rPr>
        <w:rFonts w:hint="default"/>
        <w:lang w:val="zh-cn" w:eastAsia="zh-cn" w:bidi="zh-cn"/>
      </w:rPr>
    </w:lvl>
    <w:lvl w:ilvl="3">
      <w:start w:val="0"/>
      <w:numFmt w:val="bullet"/>
      <w:lvlText w:val="•"/>
      <w:lvlJc w:val="left"/>
      <w:pPr>
        <w:ind w:left="3781" w:hanging="416"/>
      </w:pPr>
      <w:rPr>
        <w:rFonts w:hint="default"/>
        <w:lang w:val="zh-cn" w:eastAsia="zh-cn" w:bidi="zh-cn"/>
      </w:rPr>
    </w:lvl>
    <w:lvl w:ilvl="4">
      <w:start w:val="0"/>
      <w:numFmt w:val="bullet"/>
      <w:lvlText w:val="•"/>
      <w:lvlJc w:val="left"/>
      <w:pPr>
        <w:ind w:left="4802" w:hanging="416"/>
      </w:pPr>
      <w:rPr>
        <w:rFonts w:hint="default"/>
        <w:lang w:val="zh-cn" w:eastAsia="zh-cn" w:bidi="zh-cn"/>
      </w:rPr>
    </w:lvl>
    <w:lvl w:ilvl="5">
      <w:start w:val="0"/>
      <w:numFmt w:val="bullet"/>
      <w:lvlText w:val="•"/>
      <w:lvlJc w:val="left"/>
      <w:pPr>
        <w:ind w:left="5823" w:hanging="416"/>
      </w:pPr>
      <w:rPr>
        <w:rFonts w:hint="default"/>
        <w:lang w:val="zh-cn" w:eastAsia="zh-cn" w:bidi="zh-cn"/>
      </w:rPr>
    </w:lvl>
    <w:lvl w:ilvl="6">
      <w:start w:val="0"/>
      <w:numFmt w:val="bullet"/>
      <w:lvlText w:val="•"/>
      <w:lvlJc w:val="left"/>
      <w:pPr>
        <w:ind w:left="6843" w:hanging="416"/>
      </w:pPr>
      <w:rPr>
        <w:rFonts w:hint="default"/>
        <w:lang w:val="zh-cn" w:eastAsia="zh-cn" w:bidi="zh-cn"/>
      </w:rPr>
    </w:lvl>
    <w:lvl w:ilvl="7">
      <w:start w:val="0"/>
      <w:numFmt w:val="bullet"/>
      <w:lvlText w:val="•"/>
      <w:lvlJc w:val="left"/>
      <w:pPr>
        <w:ind w:left="7864" w:hanging="416"/>
      </w:pPr>
      <w:rPr>
        <w:rFonts w:hint="default"/>
        <w:lang w:val="zh-cn" w:eastAsia="zh-cn" w:bidi="zh-cn"/>
      </w:rPr>
    </w:lvl>
    <w:lvl w:ilvl="8">
      <w:start w:val="0"/>
      <w:numFmt w:val="bullet"/>
      <w:lvlText w:val="•"/>
      <w:lvlJc w:val="left"/>
      <w:pPr>
        <w:ind w:left="8885" w:hanging="416"/>
      </w:pPr>
      <w:rPr>
        <w:rFonts w:hint="default"/>
        <w:lang w:val="zh-cn" w:eastAsia="zh-cn" w:bidi="zh-cn"/>
      </w:rPr>
    </w:lvl>
  </w:abstractNum>
  <w:abstractNum w:abstractNumId="341">
    <w:multiLevelType w:val="hybridMultilevel"/>
    <w:lvl w:ilvl="0">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1">
      <w:start w:val="0"/>
      <w:numFmt w:val="bullet"/>
      <w:lvlText w:val="•"/>
      <w:lvlJc w:val="left"/>
      <w:pPr>
        <w:ind w:left="1992" w:hanging="420"/>
      </w:pPr>
      <w:rPr>
        <w:rFonts w:hint="default"/>
        <w:lang w:val="zh-cn" w:eastAsia="zh-cn" w:bidi="zh-cn"/>
      </w:rPr>
    </w:lvl>
    <w:lvl w:ilvl="2">
      <w:start w:val="0"/>
      <w:numFmt w:val="bullet"/>
      <w:lvlText w:val="•"/>
      <w:lvlJc w:val="left"/>
      <w:pPr>
        <w:ind w:left="2985" w:hanging="420"/>
      </w:pPr>
      <w:rPr>
        <w:rFonts w:hint="default"/>
        <w:lang w:val="zh-cn" w:eastAsia="zh-cn" w:bidi="zh-cn"/>
      </w:rPr>
    </w:lvl>
    <w:lvl w:ilvl="3">
      <w:start w:val="0"/>
      <w:numFmt w:val="bullet"/>
      <w:lvlText w:val="•"/>
      <w:lvlJc w:val="left"/>
      <w:pPr>
        <w:ind w:left="3977" w:hanging="420"/>
      </w:pPr>
      <w:rPr>
        <w:rFonts w:hint="default"/>
        <w:lang w:val="zh-cn" w:eastAsia="zh-cn" w:bidi="zh-cn"/>
      </w:rPr>
    </w:lvl>
    <w:lvl w:ilvl="4">
      <w:start w:val="0"/>
      <w:numFmt w:val="bullet"/>
      <w:lvlText w:val="•"/>
      <w:lvlJc w:val="left"/>
      <w:pPr>
        <w:ind w:left="4970" w:hanging="420"/>
      </w:pPr>
      <w:rPr>
        <w:rFonts w:hint="default"/>
        <w:lang w:val="zh-cn" w:eastAsia="zh-cn" w:bidi="zh-cn"/>
      </w:rPr>
    </w:lvl>
    <w:lvl w:ilvl="5">
      <w:start w:val="0"/>
      <w:numFmt w:val="bullet"/>
      <w:lvlText w:val="•"/>
      <w:lvlJc w:val="left"/>
      <w:pPr>
        <w:ind w:left="5963" w:hanging="420"/>
      </w:pPr>
      <w:rPr>
        <w:rFonts w:hint="default"/>
        <w:lang w:val="zh-cn" w:eastAsia="zh-cn" w:bidi="zh-cn"/>
      </w:rPr>
    </w:lvl>
    <w:lvl w:ilvl="6">
      <w:start w:val="0"/>
      <w:numFmt w:val="bullet"/>
      <w:lvlText w:val="•"/>
      <w:lvlJc w:val="left"/>
      <w:pPr>
        <w:ind w:left="6955" w:hanging="420"/>
      </w:pPr>
      <w:rPr>
        <w:rFonts w:hint="default"/>
        <w:lang w:val="zh-cn" w:eastAsia="zh-cn" w:bidi="zh-cn"/>
      </w:rPr>
    </w:lvl>
    <w:lvl w:ilvl="7">
      <w:start w:val="0"/>
      <w:numFmt w:val="bullet"/>
      <w:lvlText w:val="•"/>
      <w:lvlJc w:val="left"/>
      <w:pPr>
        <w:ind w:left="7948" w:hanging="420"/>
      </w:pPr>
      <w:rPr>
        <w:rFonts w:hint="default"/>
        <w:lang w:val="zh-cn" w:eastAsia="zh-cn" w:bidi="zh-cn"/>
      </w:rPr>
    </w:lvl>
    <w:lvl w:ilvl="8">
      <w:start w:val="0"/>
      <w:numFmt w:val="bullet"/>
      <w:lvlText w:val="•"/>
      <w:lvlJc w:val="left"/>
      <w:pPr>
        <w:ind w:left="8941" w:hanging="420"/>
      </w:pPr>
      <w:rPr>
        <w:rFonts w:hint="default"/>
        <w:lang w:val="zh-cn" w:eastAsia="zh-cn" w:bidi="zh-cn"/>
      </w:rPr>
    </w:lvl>
  </w:abstractNum>
  <w:abstractNum w:abstractNumId="340">
    <w:multiLevelType w:val="hybridMultilevel"/>
    <w:lvl w:ilvl="0">
      <w:start w:val="15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9">
    <w:multiLevelType w:val="hybridMultilevel"/>
    <w:lvl w:ilvl="0">
      <w:start w:val="15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8">
    <w:multiLevelType w:val="hybridMultilevel"/>
    <w:lvl w:ilvl="0">
      <w:start w:val="136"/>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37">
    <w:multiLevelType w:val="hybridMultilevel"/>
    <w:lvl w:ilvl="0">
      <w:start w:val="13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6">
    <w:multiLevelType w:val="hybridMultilevel"/>
    <w:lvl w:ilvl="0">
      <w:start w:val="12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5">
    <w:multiLevelType w:val="hybridMultilevel"/>
    <w:lvl w:ilvl="0">
      <w:start w:val="12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4">
    <w:multiLevelType w:val="hybridMultilevel"/>
    <w:lvl w:ilvl="0">
      <w:start w:val="11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33">
    <w:multiLevelType w:val="hybridMultilevel"/>
    <w:lvl w:ilvl="0">
      <w:start w:val="10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32">
    <w:multiLevelType w:val="hybridMultilevel"/>
    <w:lvl w:ilvl="0">
      <w:start w:val="9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31">
    <w:multiLevelType w:val="hybridMultilevel"/>
    <w:lvl w:ilvl="0">
      <w:start w:val="8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30">
    <w:multiLevelType w:val="hybridMultilevel"/>
    <w:lvl w:ilvl="0">
      <w:start w:val="7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29">
    <w:multiLevelType w:val="hybridMultilevel"/>
    <w:lvl w:ilvl="0">
      <w:start w:val="6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28">
    <w:multiLevelType w:val="hybridMultilevel"/>
    <w:lvl w:ilvl="0">
      <w:start w:val="5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27">
    <w:multiLevelType w:val="hybridMultilevel"/>
    <w:lvl w:ilvl="0">
      <w:start w:val="4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26">
    <w:multiLevelType w:val="hybridMultilevel"/>
    <w:lvl w:ilvl="0">
      <w:start w:val="36"/>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25">
    <w:multiLevelType w:val="hybridMultilevel"/>
    <w:lvl w:ilvl="0">
      <w:start w:val="2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24">
    <w:multiLevelType w:val="hybridMultilevel"/>
    <w:lvl w:ilvl="0">
      <w:start w:val="18"/>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23">
    <w:multiLevelType w:val="hybridMultilevel"/>
    <w:lvl w:ilvl="0">
      <w:start w:val="10"/>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322">
    <w:multiLevelType w:val="hybridMultilevel"/>
    <w:lvl w:ilvl="0">
      <w:start w:val="6"/>
      <w:numFmt w:val="decimal"/>
      <w:lvlText w:val="%1"/>
      <w:lvlJc w:val="left"/>
      <w:pPr>
        <w:ind w:left="654" w:hanging="3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321">
    <w:multiLevelType w:val="hybridMultilevel"/>
    <w:lvl w:ilvl="0">
      <w:start w:val="1"/>
      <w:numFmt w:val="decimal"/>
      <w:lvlText w:val="%1"/>
      <w:lvlJc w:val="left"/>
      <w:pPr>
        <w:ind w:left="554" w:hanging="2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320">
    <w:multiLevelType w:val="hybridMultilevel"/>
    <w:lvl w:ilvl="0">
      <w:start w:val="9"/>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4">
      <w:start w:val="0"/>
      <w:numFmt w:val="bullet"/>
      <w:lvlText w:val="•"/>
      <w:lvlJc w:val="left"/>
      <w:pPr>
        <w:ind w:left="3481" w:hanging="420"/>
      </w:pPr>
      <w:rPr>
        <w:rFonts w:hint="default"/>
        <w:lang w:val="zh-cn" w:eastAsia="zh-cn" w:bidi="zh-cn"/>
      </w:rPr>
    </w:lvl>
    <w:lvl w:ilvl="5">
      <w:start w:val="0"/>
      <w:numFmt w:val="bullet"/>
      <w:lvlText w:val="•"/>
      <w:lvlJc w:val="left"/>
      <w:pPr>
        <w:ind w:left="4722" w:hanging="420"/>
      </w:pPr>
      <w:rPr>
        <w:rFonts w:hint="default"/>
        <w:lang w:val="zh-cn" w:eastAsia="zh-cn" w:bidi="zh-cn"/>
      </w:rPr>
    </w:lvl>
    <w:lvl w:ilvl="6">
      <w:start w:val="0"/>
      <w:numFmt w:val="bullet"/>
      <w:lvlText w:val="•"/>
      <w:lvlJc w:val="left"/>
      <w:pPr>
        <w:ind w:left="5963" w:hanging="420"/>
      </w:pPr>
      <w:rPr>
        <w:rFonts w:hint="default"/>
        <w:lang w:val="zh-cn" w:eastAsia="zh-cn" w:bidi="zh-cn"/>
      </w:rPr>
    </w:lvl>
    <w:lvl w:ilvl="7">
      <w:start w:val="0"/>
      <w:numFmt w:val="bullet"/>
      <w:lvlText w:val="•"/>
      <w:lvlJc w:val="left"/>
      <w:pPr>
        <w:ind w:left="7204" w:hanging="420"/>
      </w:pPr>
      <w:rPr>
        <w:rFonts w:hint="default"/>
        <w:lang w:val="zh-cn" w:eastAsia="zh-cn" w:bidi="zh-cn"/>
      </w:rPr>
    </w:lvl>
    <w:lvl w:ilvl="8">
      <w:start w:val="0"/>
      <w:numFmt w:val="bullet"/>
      <w:lvlText w:val="•"/>
      <w:lvlJc w:val="left"/>
      <w:pPr>
        <w:ind w:left="8444" w:hanging="420"/>
      </w:pPr>
      <w:rPr>
        <w:rFonts w:hint="default"/>
        <w:lang w:val="zh-cn" w:eastAsia="zh-cn" w:bidi="zh-cn"/>
      </w:rPr>
    </w:lvl>
  </w:abstractNum>
  <w:abstractNum w:abstractNumId="319">
    <w:multiLevelType w:val="hybridMultilevel"/>
    <w:lvl w:ilvl="0">
      <w:start w:val="18"/>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200" w:hanging="1102"/>
      </w:pPr>
      <w:rPr>
        <w:rFonts w:hint="default"/>
        <w:lang w:val="zh-cn" w:eastAsia="zh-cn" w:bidi="zh-cn"/>
      </w:rPr>
    </w:lvl>
    <w:lvl w:ilvl="2">
      <w:start w:val="0"/>
      <w:numFmt w:val="bullet"/>
      <w:lvlText w:val="•"/>
      <w:lvlJc w:val="left"/>
      <w:pPr>
        <w:ind w:left="4058" w:hanging="1102"/>
      </w:pPr>
      <w:rPr>
        <w:rFonts w:hint="default"/>
        <w:lang w:val="zh-cn" w:eastAsia="zh-cn" w:bidi="zh-cn"/>
      </w:rPr>
    </w:lvl>
    <w:lvl w:ilvl="3">
      <w:start w:val="0"/>
      <w:numFmt w:val="bullet"/>
      <w:lvlText w:val="•"/>
      <w:lvlJc w:val="left"/>
      <w:pPr>
        <w:ind w:left="4916" w:hanging="1102"/>
      </w:pPr>
      <w:rPr>
        <w:rFonts w:hint="default"/>
        <w:lang w:val="zh-cn" w:eastAsia="zh-cn" w:bidi="zh-cn"/>
      </w:rPr>
    </w:lvl>
    <w:lvl w:ilvl="4">
      <w:start w:val="0"/>
      <w:numFmt w:val="bullet"/>
      <w:lvlText w:val="•"/>
      <w:lvlJc w:val="left"/>
      <w:pPr>
        <w:ind w:left="5775" w:hanging="1102"/>
      </w:pPr>
      <w:rPr>
        <w:rFonts w:hint="default"/>
        <w:lang w:val="zh-cn" w:eastAsia="zh-cn" w:bidi="zh-cn"/>
      </w:rPr>
    </w:lvl>
    <w:lvl w:ilvl="5">
      <w:start w:val="0"/>
      <w:numFmt w:val="bullet"/>
      <w:lvlText w:val="•"/>
      <w:lvlJc w:val="left"/>
      <w:pPr>
        <w:ind w:left="6633" w:hanging="1102"/>
      </w:pPr>
      <w:rPr>
        <w:rFonts w:hint="default"/>
        <w:lang w:val="zh-cn" w:eastAsia="zh-cn" w:bidi="zh-cn"/>
      </w:rPr>
    </w:lvl>
    <w:lvl w:ilvl="6">
      <w:start w:val="0"/>
      <w:numFmt w:val="bullet"/>
      <w:lvlText w:val="•"/>
      <w:lvlJc w:val="left"/>
      <w:pPr>
        <w:ind w:left="7492" w:hanging="1102"/>
      </w:pPr>
      <w:rPr>
        <w:rFonts w:hint="default"/>
        <w:lang w:val="zh-cn" w:eastAsia="zh-cn" w:bidi="zh-cn"/>
      </w:rPr>
    </w:lvl>
    <w:lvl w:ilvl="7">
      <w:start w:val="0"/>
      <w:numFmt w:val="bullet"/>
      <w:lvlText w:val="•"/>
      <w:lvlJc w:val="left"/>
      <w:pPr>
        <w:ind w:left="8350" w:hanging="1102"/>
      </w:pPr>
      <w:rPr>
        <w:rFonts w:hint="default"/>
        <w:lang w:val="zh-cn" w:eastAsia="zh-cn" w:bidi="zh-cn"/>
      </w:rPr>
    </w:lvl>
    <w:lvl w:ilvl="8">
      <w:start w:val="0"/>
      <w:numFmt w:val="bullet"/>
      <w:lvlText w:val="•"/>
      <w:lvlJc w:val="left"/>
      <w:pPr>
        <w:ind w:left="9209" w:hanging="1102"/>
      </w:pPr>
      <w:rPr>
        <w:rFonts w:hint="default"/>
        <w:lang w:val="zh-cn" w:eastAsia="zh-cn" w:bidi="zh-cn"/>
      </w:rPr>
    </w:lvl>
  </w:abstractNum>
  <w:abstractNum w:abstractNumId="318">
    <w:multiLevelType w:val="hybridMultilevel"/>
    <w:lvl w:ilvl="0">
      <w:start w:val="1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17">
    <w:multiLevelType w:val="hybridMultilevel"/>
    <w:lvl w:ilvl="0">
      <w:start w:val="8"/>
      <w:numFmt w:val="decimal"/>
      <w:lvlText w:val="%1"/>
      <w:lvlJc w:val="left"/>
      <w:pPr>
        <w:ind w:left="654" w:hanging="3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316">
    <w:multiLevelType w:val="hybridMultilevel"/>
    <w:lvl w:ilvl="0">
      <w:start w:val="2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360" w:hanging="1102"/>
      </w:pPr>
      <w:rPr>
        <w:rFonts w:hint="default"/>
        <w:lang w:val="zh-cn" w:eastAsia="zh-cn" w:bidi="zh-cn"/>
      </w:rPr>
    </w:lvl>
    <w:lvl w:ilvl="2">
      <w:start w:val="0"/>
      <w:numFmt w:val="bullet"/>
      <w:lvlText w:val="•"/>
      <w:lvlJc w:val="left"/>
      <w:pPr>
        <w:ind w:left="2422" w:hanging="1102"/>
      </w:pPr>
      <w:rPr>
        <w:rFonts w:hint="default"/>
        <w:lang w:val="zh-cn" w:eastAsia="zh-cn" w:bidi="zh-cn"/>
      </w:rPr>
    </w:lvl>
    <w:lvl w:ilvl="3">
      <w:start w:val="0"/>
      <w:numFmt w:val="bullet"/>
      <w:lvlText w:val="•"/>
      <w:lvlJc w:val="left"/>
      <w:pPr>
        <w:ind w:left="3485" w:hanging="1102"/>
      </w:pPr>
      <w:rPr>
        <w:rFonts w:hint="default"/>
        <w:lang w:val="zh-cn" w:eastAsia="zh-cn" w:bidi="zh-cn"/>
      </w:rPr>
    </w:lvl>
    <w:lvl w:ilvl="4">
      <w:start w:val="0"/>
      <w:numFmt w:val="bullet"/>
      <w:lvlText w:val="•"/>
      <w:lvlJc w:val="left"/>
      <w:pPr>
        <w:ind w:left="4548" w:hanging="1102"/>
      </w:pPr>
      <w:rPr>
        <w:rFonts w:hint="default"/>
        <w:lang w:val="zh-cn" w:eastAsia="zh-cn" w:bidi="zh-cn"/>
      </w:rPr>
    </w:lvl>
    <w:lvl w:ilvl="5">
      <w:start w:val="0"/>
      <w:numFmt w:val="bullet"/>
      <w:lvlText w:val="•"/>
      <w:lvlJc w:val="left"/>
      <w:pPr>
        <w:ind w:left="5611" w:hanging="1102"/>
      </w:pPr>
      <w:rPr>
        <w:rFonts w:hint="default"/>
        <w:lang w:val="zh-cn" w:eastAsia="zh-cn" w:bidi="zh-cn"/>
      </w:rPr>
    </w:lvl>
    <w:lvl w:ilvl="6">
      <w:start w:val="0"/>
      <w:numFmt w:val="bullet"/>
      <w:lvlText w:val="•"/>
      <w:lvlJc w:val="left"/>
      <w:pPr>
        <w:ind w:left="6674" w:hanging="1102"/>
      </w:pPr>
      <w:rPr>
        <w:rFonts w:hint="default"/>
        <w:lang w:val="zh-cn" w:eastAsia="zh-cn" w:bidi="zh-cn"/>
      </w:rPr>
    </w:lvl>
    <w:lvl w:ilvl="7">
      <w:start w:val="0"/>
      <w:numFmt w:val="bullet"/>
      <w:lvlText w:val="•"/>
      <w:lvlJc w:val="left"/>
      <w:pPr>
        <w:ind w:left="7737" w:hanging="1102"/>
      </w:pPr>
      <w:rPr>
        <w:rFonts w:hint="default"/>
        <w:lang w:val="zh-cn" w:eastAsia="zh-cn" w:bidi="zh-cn"/>
      </w:rPr>
    </w:lvl>
    <w:lvl w:ilvl="8">
      <w:start w:val="0"/>
      <w:numFmt w:val="bullet"/>
      <w:lvlText w:val="•"/>
      <w:lvlJc w:val="left"/>
      <w:pPr>
        <w:ind w:left="8800" w:hanging="1102"/>
      </w:pPr>
      <w:rPr>
        <w:rFonts w:hint="default"/>
        <w:lang w:val="zh-cn" w:eastAsia="zh-cn" w:bidi="zh-cn"/>
      </w:rPr>
    </w:lvl>
  </w:abstractNum>
  <w:abstractNum w:abstractNumId="315">
    <w:multiLevelType w:val="hybridMultilevel"/>
    <w:lvl w:ilvl="0">
      <w:start w:val="1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14">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313">
    <w:multiLevelType w:val="hybridMultilevel"/>
    <w:lvl w:ilvl="0">
      <w:start w:val="0"/>
      <w:numFmt w:val="bullet"/>
      <w:lvlText w:val="●"/>
      <w:lvlJc w:val="left"/>
      <w:pPr>
        <w:ind w:left="152" w:hanging="322"/>
      </w:pPr>
      <w:rPr>
        <w:rFonts w:hint="default" w:ascii="SimSun" w:hAnsi="SimSun" w:eastAsia="SimSun" w:cs="SimSun"/>
        <w:w w:val="100"/>
        <w:sz w:val="21"/>
        <w:szCs w:val="21"/>
        <w:lang w:val="zh-cn" w:eastAsia="zh-cn" w:bidi="zh-cn"/>
      </w:rPr>
    </w:lvl>
    <w:lvl w:ilvl="1">
      <w:start w:val="0"/>
      <w:numFmt w:val="bullet"/>
      <w:lvlText w:val="•"/>
      <w:lvlJc w:val="left"/>
      <w:pPr>
        <w:ind w:left="1236" w:hanging="322"/>
      </w:pPr>
      <w:rPr>
        <w:rFonts w:hint="default"/>
        <w:lang w:val="zh-cn" w:eastAsia="zh-cn" w:bidi="zh-cn"/>
      </w:rPr>
    </w:lvl>
    <w:lvl w:ilvl="2">
      <w:start w:val="0"/>
      <w:numFmt w:val="bullet"/>
      <w:lvlText w:val="•"/>
      <w:lvlJc w:val="left"/>
      <w:pPr>
        <w:ind w:left="2313" w:hanging="322"/>
      </w:pPr>
      <w:rPr>
        <w:rFonts w:hint="default"/>
        <w:lang w:val="zh-cn" w:eastAsia="zh-cn" w:bidi="zh-cn"/>
      </w:rPr>
    </w:lvl>
    <w:lvl w:ilvl="3">
      <w:start w:val="0"/>
      <w:numFmt w:val="bullet"/>
      <w:lvlText w:val="•"/>
      <w:lvlJc w:val="left"/>
      <w:pPr>
        <w:ind w:left="3389" w:hanging="322"/>
      </w:pPr>
      <w:rPr>
        <w:rFonts w:hint="default"/>
        <w:lang w:val="zh-cn" w:eastAsia="zh-cn" w:bidi="zh-cn"/>
      </w:rPr>
    </w:lvl>
    <w:lvl w:ilvl="4">
      <w:start w:val="0"/>
      <w:numFmt w:val="bullet"/>
      <w:lvlText w:val="•"/>
      <w:lvlJc w:val="left"/>
      <w:pPr>
        <w:ind w:left="4466" w:hanging="322"/>
      </w:pPr>
      <w:rPr>
        <w:rFonts w:hint="default"/>
        <w:lang w:val="zh-cn" w:eastAsia="zh-cn" w:bidi="zh-cn"/>
      </w:rPr>
    </w:lvl>
    <w:lvl w:ilvl="5">
      <w:start w:val="0"/>
      <w:numFmt w:val="bullet"/>
      <w:lvlText w:val="•"/>
      <w:lvlJc w:val="left"/>
      <w:pPr>
        <w:ind w:left="5543" w:hanging="322"/>
      </w:pPr>
      <w:rPr>
        <w:rFonts w:hint="default"/>
        <w:lang w:val="zh-cn" w:eastAsia="zh-cn" w:bidi="zh-cn"/>
      </w:rPr>
    </w:lvl>
    <w:lvl w:ilvl="6">
      <w:start w:val="0"/>
      <w:numFmt w:val="bullet"/>
      <w:lvlText w:val="•"/>
      <w:lvlJc w:val="left"/>
      <w:pPr>
        <w:ind w:left="6619" w:hanging="322"/>
      </w:pPr>
      <w:rPr>
        <w:rFonts w:hint="default"/>
        <w:lang w:val="zh-cn" w:eastAsia="zh-cn" w:bidi="zh-cn"/>
      </w:rPr>
    </w:lvl>
    <w:lvl w:ilvl="7">
      <w:start w:val="0"/>
      <w:numFmt w:val="bullet"/>
      <w:lvlText w:val="•"/>
      <w:lvlJc w:val="left"/>
      <w:pPr>
        <w:ind w:left="7696" w:hanging="322"/>
      </w:pPr>
      <w:rPr>
        <w:rFonts w:hint="default"/>
        <w:lang w:val="zh-cn" w:eastAsia="zh-cn" w:bidi="zh-cn"/>
      </w:rPr>
    </w:lvl>
    <w:lvl w:ilvl="8">
      <w:start w:val="0"/>
      <w:numFmt w:val="bullet"/>
      <w:lvlText w:val="•"/>
      <w:lvlJc w:val="left"/>
      <w:pPr>
        <w:ind w:left="8773" w:hanging="322"/>
      </w:pPr>
      <w:rPr>
        <w:rFonts w:hint="default"/>
        <w:lang w:val="zh-cn" w:eastAsia="zh-cn" w:bidi="zh-cn"/>
      </w:rPr>
    </w:lvl>
  </w:abstractNum>
  <w:abstractNum w:abstractNumId="312">
    <w:multiLevelType w:val="hybridMultilevel"/>
    <w:lvl w:ilvl="0">
      <w:start w:val="1"/>
      <w:numFmt w:val="decimal"/>
      <w:lvlText w:val="%1."/>
      <w:lvlJc w:val="left"/>
      <w:pPr>
        <w:ind w:left="513" w:hanging="361"/>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2">
      <w:start w:val="0"/>
      <w:numFmt w:val="bullet"/>
      <w:lvlText w:val="•"/>
      <w:lvlJc w:val="left"/>
      <w:pPr>
        <w:ind w:left="2102" w:hanging="420"/>
      </w:pPr>
      <w:rPr>
        <w:rFonts w:hint="default"/>
        <w:lang w:val="zh-cn" w:eastAsia="zh-cn" w:bidi="zh-cn"/>
      </w:rPr>
    </w:lvl>
    <w:lvl w:ilvl="3">
      <w:start w:val="0"/>
      <w:numFmt w:val="bullet"/>
      <w:lvlText w:val="•"/>
      <w:lvlJc w:val="left"/>
      <w:pPr>
        <w:ind w:left="3205" w:hanging="420"/>
      </w:pPr>
      <w:rPr>
        <w:rFonts w:hint="default"/>
        <w:lang w:val="zh-cn" w:eastAsia="zh-cn" w:bidi="zh-cn"/>
      </w:rPr>
    </w:lvl>
    <w:lvl w:ilvl="4">
      <w:start w:val="0"/>
      <w:numFmt w:val="bullet"/>
      <w:lvlText w:val="•"/>
      <w:lvlJc w:val="left"/>
      <w:pPr>
        <w:ind w:left="4308" w:hanging="420"/>
      </w:pPr>
      <w:rPr>
        <w:rFonts w:hint="default"/>
        <w:lang w:val="zh-cn" w:eastAsia="zh-cn" w:bidi="zh-cn"/>
      </w:rPr>
    </w:lvl>
    <w:lvl w:ilvl="5">
      <w:start w:val="0"/>
      <w:numFmt w:val="bullet"/>
      <w:lvlText w:val="•"/>
      <w:lvlJc w:val="left"/>
      <w:pPr>
        <w:ind w:left="5411" w:hanging="420"/>
      </w:pPr>
      <w:rPr>
        <w:rFonts w:hint="default"/>
        <w:lang w:val="zh-cn" w:eastAsia="zh-cn" w:bidi="zh-cn"/>
      </w:rPr>
    </w:lvl>
    <w:lvl w:ilvl="6">
      <w:start w:val="0"/>
      <w:numFmt w:val="bullet"/>
      <w:lvlText w:val="•"/>
      <w:lvlJc w:val="left"/>
      <w:pPr>
        <w:ind w:left="6514" w:hanging="420"/>
      </w:pPr>
      <w:rPr>
        <w:rFonts w:hint="default"/>
        <w:lang w:val="zh-cn" w:eastAsia="zh-cn" w:bidi="zh-cn"/>
      </w:rPr>
    </w:lvl>
    <w:lvl w:ilvl="7">
      <w:start w:val="0"/>
      <w:numFmt w:val="bullet"/>
      <w:lvlText w:val="•"/>
      <w:lvlJc w:val="left"/>
      <w:pPr>
        <w:ind w:left="7617" w:hanging="420"/>
      </w:pPr>
      <w:rPr>
        <w:rFonts w:hint="default"/>
        <w:lang w:val="zh-cn" w:eastAsia="zh-cn" w:bidi="zh-cn"/>
      </w:rPr>
    </w:lvl>
    <w:lvl w:ilvl="8">
      <w:start w:val="0"/>
      <w:numFmt w:val="bullet"/>
      <w:lvlText w:val="•"/>
      <w:lvlJc w:val="left"/>
      <w:pPr>
        <w:ind w:left="8720" w:hanging="420"/>
      </w:pPr>
      <w:rPr>
        <w:rFonts w:hint="default"/>
        <w:lang w:val="zh-cn" w:eastAsia="zh-cn" w:bidi="zh-cn"/>
      </w:rPr>
    </w:lvl>
  </w:abstractNum>
  <w:abstractNum w:abstractNumId="311">
    <w:multiLevelType w:val="hybridMultilevel"/>
    <w:lvl w:ilvl="0">
      <w:start w:val="212"/>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960" w:hanging="2802"/>
      </w:pPr>
      <w:rPr>
        <w:rFonts w:hint="default"/>
        <w:lang w:val="zh-cn" w:eastAsia="zh-cn" w:bidi="zh-cn"/>
      </w:rPr>
    </w:lvl>
    <w:lvl w:ilvl="2">
      <w:start w:val="0"/>
      <w:numFmt w:val="bullet"/>
      <w:lvlText w:val="•"/>
      <w:lvlJc w:val="left"/>
      <w:pPr>
        <w:ind w:left="3845" w:hanging="2802"/>
      </w:pPr>
      <w:rPr>
        <w:rFonts w:hint="default"/>
        <w:lang w:val="zh-cn" w:eastAsia="zh-cn" w:bidi="zh-cn"/>
      </w:rPr>
    </w:lvl>
    <w:lvl w:ilvl="3">
      <w:start w:val="0"/>
      <w:numFmt w:val="bullet"/>
      <w:lvlText w:val="•"/>
      <w:lvlJc w:val="left"/>
      <w:pPr>
        <w:ind w:left="4730" w:hanging="2802"/>
      </w:pPr>
      <w:rPr>
        <w:rFonts w:hint="default"/>
        <w:lang w:val="zh-cn" w:eastAsia="zh-cn" w:bidi="zh-cn"/>
      </w:rPr>
    </w:lvl>
    <w:lvl w:ilvl="4">
      <w:start w:val="0"/>
      <w:numFmt w:val="bullet"/>
      <w:lvlText w:val="•"/>
      <w:lvlJc w:val="left"/>
      <w:pPr>
        <w:ind w:left="5615" w:hanging="2802"/>
      </w:pPr>
      <w:rPr>
        <w:rFonts w:hint="default"/>
        <w:lang w:val="zh-cn" w:eastAsia="zh-cn" w:bidi="zh-cn"/>
      </w:rPr>
    </w:lvl>
    <w:lvl w:ilvl="5">
      <w:start w:val="0"/>
      <w:numFmt w:val="bullet"/>
      <w:lvlText w:val="•"/>
      <w:lvlJc w:val="left"/>
      <w:pPr>
        <w:ind w:left="6500" w:hanging="2802"/>
      </w:pPr>
      <w:rPr>
        <w:rFonts w:hint="default"/>
        <w:lang w:val="zh-cn" w:eastAsia="zh-cn" w:bidi="zh-cn"/>
      </w:rPr>
    </w:lvl>
    <w:lvl w:ilvl="6">
      <w:start w:val="0"/>
      <w:numFmt w:val="bullet"/>
      <w:lvlText w:val="•"/>
      <w:lvlJc w:val="left"/>
      <w:pPr>
        <w:ind w:left="7385" w:hanging="2802"/>
      </w:pPr>
      <w:rPr>
        <w:rFonts w:hint="default"/>
        <w:lang w:val="zh-cn" w:eastAsia="zh-cn" w:bidi="zh-cn"/>
      </w:rPr>
    </w:lvl>
    <w:lvl w:ilvl="7">
      <w:start w:val="0"/>
      <w:numFmt w:val="bullet"/>
      <w:lvlText w:val="•"/>
      <w:lvlJc w:val="left"/>
      <w:pPr>
        <w:ind w:left="8270" w:hanging="2802"/>
      </w:pPr>
      <w:rPr>
        <w:rFonts w:hint="default"/>
        <w:lang w:val="zh-cn" w:eastAsia="zh-cn" w:bidi="zh-cn"/>
      </w:rPr>
    </w:lvl>
    <w:lvl w:ilvl="8">
      <w:start w:val="0"/>
      <w:numFmt w:val="bullet"/>
      <w:lvlText w:val="•"/>
      <w:lvlJc w:val="left"/>
      <w:pPr>
        <w:ind w:left="9156" w:hanging="2802"/>
      </w:pPr>
      <w:rPr>
        <w:rFonts w:hint="default"/>
        <w:lang w:val="zh-cn" w:eastAsia="zh-cn" w:bidi="zh-cn"/>
      </w:rPr>
    </w:lvl>
  </w:abstractNum>
  <w:abstractNum w:abstractNumId="310">
    <w:multiLevelType w:val="hybridMultilevel"/>
    <w:lvl w:ilvl="0">
      <w:start w:val="196"/>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309">
    <w:multiLevelType w:val="hybridMultilevel"/>
    <w:lvl w:ilvl="0">
      <w:start w:val="186"/>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08">
    <w:multiLevelType w:val="hybridMultilevel"/>
    <w:lvl w:ilvl="0">
      <w:start w:val="159"/>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307">
    <w:multiLevelType w:val="hybridMultilevel"/>
    <w:lvl w:ilvl="0">
      <w:start w:val="152"/>
      <w:numFmt w:val="decimal"/>
      <w:lvlText w:val="%1"/>
      <w:lvlJc w:val="left"/>
      <w:pPr>
        <w:ind w:left="2152" w:hanging="20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0"/>
      </w:pPr>
      <w:rPr>
        <w:rFonts w:hint="default"/>
        <w:lang w:val="zh-cn" w:eastAsia="zh-cn" w:bidi="zh-cn"/>
      </w:rPr>
    </w:lvl>
    <w:lvl w:ilvl="2">
      <w:start w:val="0"/>
      <w:numFmt w:val="bullet"/>
      <w:lvlText w:val="•"/>
      <w:lvlJc w:val="left"/>
      <w:pPr>
        <w:ind w:left="3913" w:hanging="2000"/>
      </w:pPr>
      <w:rPr>
        <w:rFonts w:hint="default"/>
        <w:lang w:val="zh-cn" w:eastAsia="zh-cn" w:bidi="zh-cn"/>
      </w:rPr>
    </w:lvl>
    <w:lvl w:ilvl="3">
      <w:start w:val="0"/>
      <w:numFmt w:val="bullet"/>
      <w:lvlText w:val="•"/>
      <w:lvlJc w:val="left"/>
      <w:pPr>
        <w:ind w:left="4789" w:hanging="2000"/>
      </w:pPr>
      <w:rPr>
        <w:rFonts w:hint="default"/>
        <w:lang w:val="zh-cn" w:eastAsia="zh-cn" w:bidi="zh-cn"/>
      </w:rPr>
    </w:lvl>
    <w:lvl w:ilvl="4">
      <w:start w:val="0"/>
      <w:numFmt w:val="bullet"/>
      <w:lvlText w:val="•"/>
      <w:lvlJc w:val="left"/>
      <w:pPr>
        <w:ind w:left="5666" w:hanging="2000"/>
      </w:pPr>
      <w:rPr>
        <w:rFonts w:hint="default"/>
        <w:lang w:val="zh-cn" w:eastAsia="zh-cn" w:bidi="zh-cn"/>
      </w:rPr>
    </w:lvl>
    <w:lvl w:ilvl="5">
      <w:start w:val="0"/>
      <w:numFmt w:val="bullet"/>
      <w:lvlText w:val="•"/>
      <w:lvlJc w:val="left"/>
      <w:pPr>
        <w:ind w:left="6543" w:hanging="2000"/>
      </w:pPr>
      <w:rPr>
        <w:rFonts w:hint="default"/>
        <w:lang w:val="zh-cn" w:eastAsia="zh-cn" w:bidi="zh-cn"/>
      </w:rPr>
    </w:lvl>
    <w:lvl w:ilvl="6">
      <w:start w:val="0"/>
      <w:numFmt w:val="bullet"/>
      <w:lvlText w:val="•"/>
      <w:lvlJc w:val="left"/>
      <w:pPr>
        <w:ind w:left="7419" w:hanging="2000"/>
      </w:pPr>
      <w:rPr>
        <w:rFonts w:hint="default"/>
        <w:lang w:val="zh-cn" w:eastAsia="zh-cn" w:bidi="zh-cn"/>
      </w:rPr>
    </w:lvl>
    <w:lvl w:ilvl="7">
      <w:start w:val="0"/>
      <w:numFmt w:val="bullet"/>
      <w:lvlText w:val="•"/>
      <w:lvlJc w:val="left"/>
      <w:pPr>
        <w:ind w:left="8296" w:hanging="2000"/>
      </w:pPr>
      <w:rPr>
        <w:rFonts w:hint="default"/>
        <w:lang w:val="zh-cn" w:eastAsia="zh-cn" w:bidi="zh-cn"/>
      </w:rPr>
    </w:lvl>
    <w:lvl w:ilvl="8">
      <w:start w:val="0"/>
      <w:numFmt w:val="bullet"/>
      <w:lvlText w:val="•"/>
      <w:lvlJc w:val="left"/>
      <w:pPr>
        <w:ind w:left="9173" w:hanging="2000"/>
      </w:pPr>
      <w:rPr>
        <w:rFonts w:hint="default"/>
        <w:lang w:val="zh-cn" w:eastAsia="zh-cn" w:bidi="zh-cn"/>
      </w:rPr>
    </w:lvl>
  </w:abstractNum>
  <w:abstractNum w:abstractNumId="306">
    <w:multiLevelType w:val="hybridMultilevel"/>
    <w:lvl w:ilvl="0">
      <w:start w:val="125"/>
      <w:numFmt w:val="decimal"/>
      <w:lvlText w:val="%1"/>
      <w:lvlJc w:val="left"/>
      <w:pPr>
        <w:ind w:left="2152" w:hanging="20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0"/>
      </w:pPr>
      <w:rPr>
        <w:rFonts w:hint="default"/>
        <w:lang w:val="zh-cn" w:eastAsia="zh-cn" w:bidi="zh-cn"/>
      </w:rPr>
    </w:lvl>
    <w:lvl w:ilvl="2">
      <w:start w:val="0"/>
      <w:numFmt w:val="bullet"/>
      <w:lvlText w:val="•"/>
      <w:lvlJc w:val="left"/>
      <w:pPr>
        <w:ind w:left="3913" w:hanging="2000"/>
      </w:pPr>
      <w:rPr>
        <w:rFonts w:hint="default"/>
        <w:lang w:val="zh-cn" w:eastAsia="zh-cn" w:bidi="zh-cn"/>
      </w:rPr>
    </w:lvl>
    <w:lvl w:ilvl="3">
      <w:start w:val="0"/>
      <w:numFmt w:val="bullet"/>
      <w:lvlText w:val="•"/>
      <w:lvlJc w:val="left"/>
      <w:pPr>
        <w:ind w:left="4789" w:hanging="2000"/>
      </w:pPr>
      <w:rPr>
        <w:rFonts w:hint="default"/>
        <w:lang w:val="zh-cn" w:eastAsia="zh-cn" w:bidi="zh-cn"/>
      </w:rPr>
    </w:lvl>
    <w:lvl w:ilvl="4">
      <w:start w:val="0"/>
      <w:numFmt w:val="bullet"/>
      <w:lvlText w:val="•"/>
      <w:lvlJc w:val="left"/>
      <w:pPr>
        <w:ind w:left="5666" w:hanging="2000"/>
      </w:pPr>
      <w:rPr>
        <w:rFonts w:hint="default"/>
        <w:lang w:val="zh-cn" w:eastAsia="zh-cn" w:bidi="zh-cn"/>
      </w:rPr>
    </w:lvl>
    <w:lvl w:ilvl="5">
      <w:start w:val="0"/>
      <w:numFmt w:val="bullet"/>
      <w:lvlText w:val="•"/>
      <w:lvlJc w:val="left"/>
      <w:pPr>
        <w:ind w:left="6543" w:hanging="2000"/>
      </w:pPr>
      <w:rPr>
        <w:rFonts w:hint="default"/>
        <w:lang w:val="zh-cn" w:eastAsia="zh-cn" w:bidi="zh-cn"/>
      </w:rPr>
    </w:lvl>
    <w:lvl w:ilvl="6">
      <w:start w:val="0"/>
      <w:numFmt w:val="bullet"/>
      <w:lvlText w:val="•"/>
      <w:lvlJc w:val="left"/>
      <w:pPr>
        <w:ind w:left="7419" w:hanging="2000"/>
      </w:pPr>
      <w:rPr>
        <w:rFonts w:hint="default"/>
        <w:lang w:val="zh-cn" w:eastAsia="zh-cn" w:bidi="zh-cn"/>
      </w:rPr>
    </w:lvl>
    <w:lvl w:ilvl="7">
      <w:start w:val="0"/>
      <w:numFmt w:val="bullet"/>
      <w:lvlText w:val="•"/>
      <w:lvlJc w:val="left"/>
      <w:pPr>
        <w:ind w:left="8296" w:hanging="2000"/>
      </w:pPr>
      <w:rPr>
        <w:rFonts w:hint="default"/>
        <w:lang w:val="zh-cn" w:eastAsia="zh-cn" w:bidi="zh-cn"/>
      </w:rPr>
    </w:lvl>
    <w:lvl w:ilvl="8">
      <w:start w:val="0"/>
      <w:numFmt w:val="bullet"/>
      <w:lvlText w:val="•"/>
      <w:lvlJc w:val="left"/>
      <w:pPr>
        <w:ind w:left="9173" w:hanging="2000"/>
      </w:pPr>
      <w:rPr>
        <w:rFonts w:hint="default"/>
        <w:lang w:val="zh-cn" w:eastAsia="zh-cn" w:bidi="zh-cn"/>
      </w:rPr>
    </w:lvl>
  </w:abstractNum>
  <w:abstractNum w:abstractNumId="305">
    <w:multiLevelType w:val="hybridMultilevel"/>
    <w:lvl w:ilvl="0">
      <w:start w:val="117"/>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304">
    <w:multiLevelType w:val="hybridMultilevel"/>
    <w:lvl w:ilvl="0">
      <w:start w:val="113"/>
      <w:numFmt w:val="decimal"/>
      <w:lvlText w:val="%1"/>
      <w:lvlJc w:val="left"/>
      <w:pPr>
        <w:ind w:left="2152" w:hanging="20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0"/>
      </w:pPr>
      <w:rPr>
        <w:rFonts w:hint="default"/>
        <w:lang w:val="zh-cn" w:eastAsia="zh-cn" w:bidi="zh-cn"/>
      </w:rPr>
    </w:lvl>
    <w:lvl w:ilvl="2">
      <w:start w:val="0"/>
      <w:numFmt w:val="bullet"/>
      <w:lvlText w:val="•"/>
      <w:lvlJc w:val="left"/>
      <w:pPr>
        <w:ind w:left="3913" w:hanging="2000"/>
      </w:pPr>
      <w:rPr>
        <w:rFonts w:hint="default"/>
        <w:lang w:val="zh-cn" w:eastAsia="zh-cn" w:bidi="zh-cn"/>
      </w:rPr>
    </w:lvl>
    <w:lvl w:ilvl="3">
      <w:start w:val="0"/>
      <w:numFmt w:val="bullet"/>
      <w:lvlText w:val="•"/>
      <w:lvlJc w:val="left"/>
      <w:pPr>
        <w:ind w:left="4789" w:hanging="2000"/>
      </w:pPr>
      <w:rPr>
        <w:rFonts w:hint="default"/>
        <w:lang w:val="zh-cn" w:eastAsia="zh-cn" w:bidi="zh-cn"/>
      </w:rPr>
    </w:lvl>
    <w:lvl w:ilvl="4">
      <w:start w:val="0"/>
      <w:numFmt w:val="bullet"/>
      <w:lvlText w:val="•"/>
      <w:lvlJc w:val="left"/>
      <w:pPr>
        <w:ind w:left="5666" w:hanging="2000"/>
      </w:pPr>
      <w:rPr>
        <w:rFonts w:hint="default"/>
        <w:lang w:val="zh-cn" w:eastAsia="zh-cn" w:bidi="zh-cn"/>
      </w:rPr>
    </w:lvl>
    <w:lvl w:ilvl="5">
      <w:start w:val="0"/>
      <w:numFmt w:val="bullet"/>
      <w:lvlText w:val="•"/>
      <w:lvlJc w:val="left"/>
      <w:pPr>
        <w:ind w:left="6543" w:hanging="2000"/>
      </w:pPr>
      <w:rPr>
        <w:rFonts w:hint="default"/>
        <w:lang w:val="zh-cn" w:eastAsia="zh-cn" w:bidi="zh-cn"/>
      </w:rPr>
    </w:lvl>
    <w:lvl w:ilvl="6">
      <w:start w:val="0"/>
      <w:numFmt w:val="bullet"/>
      <w:lvlText w:val="•"/>
      <w:lvlJc w:val="left"/>
      <w:pPr>
        <w:ind w:left="7419" w:hanging="2000"/>
      </w:pPr>
      <w:rPr>
        <w:rFonts w:hint="default"/>
        <w:lang w:val="zh-cn" w:eastAsia="zh-cn" w:bidi="zh-cn"/>
      </w:rPr>
    </w:lvl>
    <w:lvl w:ilvl="7">
      <w:start w:val="0"/>
      <w:numFmt w:val="bullet"/>
      <w:lvlText w:val="•"/>
      <w:lvlJc w:val="left"/>
      <w:pPr>
        <w:ind w:left="8296" w:hanging="2000"/>
      </w:pPr>
      <w:rPr>
        <w:rFonts w:hint="default"/>
        <w:lang w:val="zh-cn" w:eastAsia="zh-cn" w:bidi="zh-cn"/>
      </w:rPr>
    </w:lvl>
    <w:lvl w:ilvl="8">
      <w:start w:val="0"/>
      <w:numFmt w:val="bullet"/>
      <w:lvlText w:val="•"/>
      <w:lvlJc w:val="left"/>
      <w:pPr>
        <w:ind w:left="9173" w:hanging="2000"/>
      </w:pPr>
      <w:rPr>
        <w:rFonts w:hint="default"/>
        <w:lang w:val="zh-cn" w:eastAsia="zh-cn" w:bidi="zh-cn"/>
      </w:rPr>
    </w:lvl>
  </w:abstractNum>
  <w:abstractNum w:abstractNumId="303">
    <w:multiLevelType w:val="hybridMultilevel"/>
    <w:lvl w:ilvl="0">
      <w:start w:val="109"/>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302">
    <w:multiLevelType w:val="hybridMultilevel"/>
    <w:lvl w:ilvl="0">
      <w:start w:val="85"/>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01">
    <w:multiLevelType w:val="hybridMultilevel"/>
    <w:lvl w:ilvl="0">
      <w:start w:val="6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300">
    <w:multiLevelType w:val="hybridMultilevel"/>
    <w:lvl w:ilvl="0">
      <w:start w:val="54"/>
      <w:numFmt w:val="decimal"/>
      <w:lvlText w:val="%1"/>
      <w:lvlJc w:val="left"/>
      <w:pPr>
        <w:ind w:left="2154" w:hanging="19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1901"/>
      </w:pPr>
      <w:rPr>
        <w:rFonts w:hint="default"/>
        <w:lang w:val="zh-cn" w:eastAsia="zh-cn" w:bidi="zh-cn"/>
      </w:rPr>
    </w:lvl>
    <w:lvl w:ilvl="2">
      <w:start w:val="0"/>
      <w:numFmt w:val="bullet"/>
      <w:lvlText w:val="•"/>
      <w:lvlJc w:val="left"/>
      <w:pPr>
        <w:ind w:left="3913" w:hanging="1901"/>
      </w:pPr>
      <w:rPr>
        <w:rFonts w:hint="default"/>
        <w:lang w:val="zh-cn" w:eastAsia="zh-cn" w:bidi="zh-cn"/>
      </w:rPr>
    </w:lvl>
    <w:lvl w:ilvl="3">
      <w:start w:val="0"/>
      <w:numFmt w:val="bullet"/>
      <w:lvlText w:val="•"/>
      <w:lvlJc w:val="left"/>
      <w:pPr>
        <w:ind w:left="4789" w:hanging="1901"/>
      </w:pPr>
      <w:rPr>
        <w:rFonts w:hint="default"/>
        <w:lang w:val="zh-cn" w:eastAsia="zh-cn" w:bidi="zh-cn"/>
      </w:rPr>
    </w:lvl>
    <w:lvl w:ilvl="4">
      <w:start w:val="0"/>
      <w:numFmt w:val="bullet"/>
      <w:lvlText w:val="•"/>
      <w:lvlJc w:val="left"/>
      <w:pPr>
        <w:ind w:left="5666" w:hanging="1901"/>
      </w:pPr>
      <w:rPr>
        <w:rFonts w:hint="default"/>
        <w:lang w:val="zh-cn" w:eastAsia="zh-cn" w:bidi="zh-cn"/>
      </w:rPr>
    </w:lvl>
    <w:lvl w:ilvl="5">
      <w:start w:val="0"/>
      <w:numFmt w:val="bullet"/>
      <w:lvlText w:val="•"/>
      <w:lvlJc w:val="left"/>
      <w:pPr>
        <w:ind w:left="6543" w:hanging="1901"/>
      </w:pPr>
      <w:rPr>
        <w:rFonts w:hint="default"/>
        <w:lang w:val="zh-cn" w:eastAsia="zh-cn" w:bidi="zh-cn"/>
      </w:rPr>
    </w:lvl>
    <w:lvl w:ilvl="6">
      <w:start w:val="0"/>
      <w:numFmt w:val="bullet"/>
      <w:lvlText w:val="•"/>
      <w:lvlJc w:val="left"/>
      <w:pPr>
        <w:ind w:left="7419" w:hanging="1901"/>
      </w:pPr>
      <w:rPr>
        <w:rFonts w:hint="default"/>
        <w:lang w:val="zh-cn" w:eastAsia="zh-cn" w:bidi="zh-cn"/>
      </w:rPr>
    </w:lvl>
    <w:lvl w:ilvl="7">
      <w:start w:val="0"/>
      <w:numFmt w:val="bullet"/>
      <w:lvlText w:val="•"/>
      <w:lvlJc w:val="left"/>
      <w:pPr>
        <w:ind w:left="8296" w:hanging="1901"/>
      </w:pPr>
      <w:rPr>
        <w:rFonts w:hint="default"/>
        <w:lang w:val="zh-cn" w:eastAsia="zh-cn" w:bidi="zh-cn"/>
      </w:rPr>
    </w:lvl>
    <w:lvl w:ilvl="8">
      <w:start w:val="0"/>
      <w:numFmt w:val="bullet"/>
      <w:lvlText w:val="•"/>
      <w:lvlJc w:val="left"/>
      <w:pPr>
        <w:ind w:left="9173" w:hanging="1901"/>
      </w:pPr>
      <w:rPr>
        <w:rFonts w:hint="default"/>
        <w:lang w:val="zh-cn" w:eastAsia="zh-cn" w:bidi="zh-cn"/>
      </w:rPr>
    </w:lvl>
  </w:abstractNum>
  <w:abstractNum w:abstractNumId="299">
    <w:multiLevelType w:val="hybridMultilevel"/>
    <w:lvl w:ilvl="0">
      <w:start w:val="4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98">
    <w:multiLevelType w:val="hybridMultilevel"/>
    <w:lvl w:ilvl="0">
      <w:start w:val="27"/>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97">
    <w:multiLevelType w:val="hybridMultilevel"/>
    <w:lvl w:ilvl="0">
      <w:start w:val="1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96">
    <w:multiLevelType w:val="hybridMultilevel"/>
    <w:lvl w:ilvl="0">
      <w:start w:val="1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95">
    <w:multiLevelType w:val="hybridMultilevel"/>
    <w:lvl w:ilvl="0">
      <w:start w:val="498"/>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94">
    <w:multiLevelType w:val="hybridMultilevel"/>
    <w:lvl w:ilvl="0">
      <w:start w:val="43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93">
    <w:multiLevelType w:val="hybridMultilevel"/>
    <w:lvl w:ilvl="0">
      <w:start w:val="41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92">
    <w:multiLevelType w:val="hybridMultilevel"/>
    <w:lvl w:ilvl="0">
      <w:start w:val="39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91">
    <w:multiLevelType w:val="hybridMultilevel"/>
    <w:lvl w:ilvl="0">
      <w:start w:val="339"/>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90">
    <w:multiLevelType w:val="hybridMultilevel"/>
    <w:lvl w:ilvl="0">
      <w:start w:val="32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9">
    <w:multiLevelType w:val="hybridMultilevel"/>
    <w:lvl w:ilvl="0">
      <w:start w:val="31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8">
    <w:multiLevelType w:val="hybridMultilevel"/>
    <w:lvl w:ilvl="0">
      <w:start w:val="31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7">
    <w:multiLevelType w:val="hybridMultilevel"/>
    <w:lvl w:ilvl="0">
      <w:start w:val="29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6">
    <w:multiLevelType w:val="hybridMultilevel"/>
    <w:lvl w:ilvl="0">
      <w:start w:val="29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5">
    <w:multiLevelType w:val="hybridMultilevel"/>
    <w:lvl w:ilvl="0">
      <w:start w:val="279"/>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84">
    <w:multiLevelType w:val="hybridMultilevel"/>
    <w:lvl w:ilvl="0">
      <w:start w:val="241"/>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83">
    <w:multiLevelType w:val="hybridMultilevel"/>
    <w:lvl w:ilvl="0">
      <w:start w:val="237"/>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82">
    <w:multiLevelType w:val="hybridMultilevel"/>
    <w:lvl w:ilvl="0">
      <w:start w:val="20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81">
    <w:multiLevelType w:val="hybridMultilevel"/>
    <w:lvl w:ilvl="0">
      <w:start w:val="199"/>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80">
    <w:multiLevelType w:val="hybridMultilevel"/>
    <w:lvl w:ilvl="0">
      <w:start w:val="155"/>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79">
    <w:multiLevelType w:val="hybridMultilevel"/>
    <w:lvl w:ilvl="0">
      <w:start w:val="150"/>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78">
    <w:multiLevelType w:val="hybridMultilevel"/>
    <w:lvl w:ilvl="0">
      <w:start w:val="147"/>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77">
    <w:multiLevelType w:val="hybridMultilevel"/>
    <w:lvl w:ilvl="0">
      <w:start w:val="13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76">
    <w:multiLevelType w:val="hybridMultilevel"/>
    <w:lvl w:ilvl="0">
      <w:start w:val="10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75">
    <w:multiLevelType w:val="hybridMultilevel"/>
    <w:lvl w:ilvl="0">
      <w:start w:val="21"/>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74">
    <w:multiLevelType w:val="hybridMultilevel"/>
    <w:lvl w:ilvl="0">
      <w:start w:val="9"/>
      <w:numFmt w:val="decimal"/>
      <w:lvlText w:val="%1"/>
      <w:lvlJc w:val="left"/>
      <w:pPr>
        <w:ind w:left="554" w:hanging="2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273">
    <w:multiLevelType w:val="hybridMultilevel"/>
    <w:lvl w:ilvl="0">
      <w:start w:val="8"/>
      <w:numFmt w:val="decimal"/>
      <w:lvlText w:val="%1"/>
      <w:lvlJc w:val="left"/>
      <w:pPr>
        <w:ind w:left="993" w:hanging="841"/>
        <w:jc w:val="left"/>
      </w:pPr>
      <w:rPr>
        <w:rFonts w:hint="default"/>
        <w:lang w:val="zh-cn" w:eastAsia="zh-cn" w:bidi="zh-cn"/>
      </w:rPr>
    </w:lvl>
    <w:lvl w:ilvl="1">
      <w:start w:val="10"/>
      <w:numFmt w:val="decimal"/>
      <w:lvlText w:val="%1.%2"/>
      <w:lvlJc w:val="left"/>
      <w:pPr>
        <w:ind w:left="993" w:hanging="841"/>
        <w:jc w:val="left"/>
      </w:pPr>
      <w:rPr>
        <w:rFonts w:hint="default" w:ascii="Arial" w:hAnsi="Arial" w:eastAsia="Arial" w:cs="Arial"/>
        <w:b/>
        <w:bCs/>
        <w:w w:val="99"/>
        <w:sz w:val="32"/>
        <w:szCs w:val="32"/>
        <w:lang w:val="zh-cn" w:eastAsia="zh-cn" w:bidi="zh-cn"/>
      </w:rPr>
    </w:lvl>
    <w:lvl w:ilvl="2">
      <w:start w:val="1"/>
      <w:numFmt w:val="decimal"/>
      <w:lvlText w:val="%1.%2.%3"/>
      <w:lvlJc w:val="left"/>
      <w:pPr>
        <w:ind w:left="1014" w:hanging="863"/>
        <w:jc w:val="left"/>
      </w:pPr>
      <w:rPr>
        <w:rFonts w:hint="default" w:ascii="Times New Roman" w:hAnsi="Times New Roman" w:eastAsia="Times New Roman" w:cs="Times New Roman"/>
        <w:spacing w:val="-2"/>
        <w:w w:val="100"/>
        <w:sz w:val="28"/>
        <w:szCs w:val="28"/>
        <w:lang w:val="zh-cn" w:eastAsia="zh-cn" w:bidi="zh-cn"/>
      </w:rPr>
    </w:lvl>
    <w:lvl w:ilvl="3">
      <w:start w:val="1"/>
      <w:numFmt w:val="decimal"/>
      <w:lvlText w:val="%1.%2.%3.%4"/>
      <w:lvlJc w:val="left"/>
      <w:pPr>
        <w:ind w:left="1413" w:hanging="1261"/>
        <w:jc w:val="left"/>
      </w:pPr>
      <w:rPr>
        <w:rFonts w:hint="default" w:ascii="Arial" w:hAnsi="Arial" w:eastAsia="Arial" w:cs="Arial"/>
        <w:b/>
        <w:bCs/>
        <w:spacing w:val="-2"/>
        <w:w w:val="99"/>
        <w:sz w:val="24"/>
        <w:szCs w:val="24"/>
        <w:lang w:val="zh-cn" w:eastAsia="zh-cn" w:bidi="zh-cn"/>
      </w:rPr>
    </w:lvl>
    <w:lvl w:ilvl="4">
      <w:start w:val="0"/>
      <w:numFmt w:val="bullet"/>
      <w:lvlText w:val="•"/>
      <w:lvlJc w:val="left"/>
      <w:pPr>
        <w:ind w:left="2778" w:hanging="1261"/>
      </w:pPr>
      <w:rPr>
        <w:rFonts w:hint="default"/>
        <w:lang w:val="zh-cn" w:eastAsia="zh-cn" w:bidi="zh-cn"/>
      </w:rPr>
    </w:lvl>
    <w:lvl w:ilvl="5">
      <w:start w:val="0"/>
      <w:numFmt w:val="bullet"/>
      <w:lvlText w:val="•"/>
      <w:lvlJc w:val="left"/>
      <w:pPr>
        <w:ind w:left="4136" w:hanging="1261"/>
      </w:pPr>
      <w:rPr>
        <w:rFonts w:hint="default"/>
        <w:lang w:val="zh-cn" w:eastAsia="zh-cn" w:bidi="zh-cn"/>
      </w:rPr>
    </w:lvl>
    <w:lvl w:ilvl="6">
      <w:start w:val="0"/>
      <w:numFmt w:val="bullet"/>
      <w:lvlText w:val="•"/>
      <w:lvlJc w:val="left"/>
      <w:pPr>
        <w:ind w:left="5494" w:hanging="1261"/>
      </w:pPr>
      <w:rPr>
        <w:rFonts w:hint="default"/>
        <w:lang w:val="zh-cn" w:eastAsia="zh-cn" w:bidi="zh-cn"/>
      </w:rPr>
    </w:lvl>
    <w:lvl w:ilvl="7">
      <w:start w:val="0"/>
      <w:numFmt w:val="bullet"/>
      <w:lvlText w:val="•"/>
      <w:lvlJc w:val="left"/>
      <w:pPr>
        <w:ind w:left="6852" w:hanging="1261"/>
      </w:pPr>
      <w:rPr>
        <w:rFonts w:hint="default"/>
        <w:lang w:val="zh-cn" w:eastAsia="zh-cn" w:bidi="zh-cn"/>
      </w:rPr>
    </w:lvl>
    <w:lvl w:ilvl="8">
      <w:start w:val="0"/>
      <w:numFmt w:val="bullet"/>
      <w:lvlText w:val="•"/>
      <w:lvlJc w:val="left"/>
      <w:pPr>
        <w:ind w:left="8210" w:hanging="1261"/>
      </w:pPr>
      <w:rPr>
        <w:rFonts w:hint="default"/>
        <w:lang w:val="zh-cn" w:eastAsia="zh-cn" w:bidi="zh-cn"/>
      </w:rPr>
    </w:lvl>
  </w:abstractNum>
  <w:abstractNum w:abstractNumId="272">
    <w:multiLevelType w:val="hybridMultilevel"/>
    <w:lvl w:ilvl="0">
      <w:start w:val="11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360" w:hanging="1203"/>
      </w:pPr>
      <w:rPr>
        <w:rFonts w:hint="default"/>
        <w:lang w:val="zh-cn" w:eastAsia="zh-cn" w:bidi="zh-cn"/>
      </w:rPr>
    </w:lvl>
    <w:lvl w:ilvl="2">
      <w:start w:val="0"/>
      <w:numFmt w:val="bullet"/>
      <w:lvlText w:val="•"/>
      <w:lvlJc w:val="left"/>
      <w:pPr>
        <w:ind w:left="2422" w:hanging="1203"/>
      </w:pPr>
      <w:rPr>
        <w:rFonts w:hint="default"/>
        <w:lang w:val="zh-cn" w:eastAsia="zh-cn" w:bidi="zh-cn"/>
      </w:rPr>
    </w:lvl>
    <w:lvl w:ilvl="3">
      <w:start w:val="0"/>
      <w:numFmt w:val="bullet"/>
      <w:lvlText w:val="•"/>
      <w:lvlJc w:val="left"/>
      <w:pPr>
        <w:ind w:left="3485" w:hanging="1203"/>
      </w:pPr>
      <w:rPr>
        <w:rFonts w:hint="default"/>
        <w:lang w:val="zh-cn" w:eastAsia="zh-cn" w:bidi="zh-cn"/>
      </w:rPr>
    </w:lvl>
    <w:lvl w:ilvl="4">
      <w:start w:val="0"/>
      <w:numFmt w:val="bullet"/>
      <w:lvlText w:val="•"/>
      <w:lvlJc w:val="left"/>
      <w:pPr>
        <w:ind w:left="4548" w:hanging="1203"/>
      </w:pPr>
      <w:rPr>
        <w:rFonts w:hint="default"/>
        <w:lang w:val="zh-cn" w:eastAsia="zh-cn" w:bidi="zh-cn"/>
      </w:rPr>
    </w:lvl>
    <w:lvl w:ilvl="5">
      <w:start w:val="0"/>
      <w:numFmt w:val="bullet"/>
      <w:lvlText w:val="•"/>
      <w:lvlJc w:val="left"/>
      <w:pPr>
        <w:ind w:left="5611" w:hanging="1203"/>
      </w:pPr>
      <w:rPr>
        <w:rFonts w:hint="default"/>
        <w:lang w:val="zh-cn" w:eastAsia="zh-cn" w:bidi="zh-cn"/>
      </w:rPr>
    </w:lvl>
    <w:lvl w:ilvl="6">
      <w:start w:val="0"/>
      <w:numFmt w:val="bullet"/>
      <w:lvlText w:val="•"/>
      <w:lvlJc w:val="left"/>
      <w:pPr>
        <w:ind w:left="6674" w:hanging="1203"/>
      </w:pPr>
      <w:rPr>
        <w:rFonts w:hint="default"/>
        <w:lang w:val="zh-cn" w:eastAsia="zh-cn" w:bidi="zh-cn"/>
      </w:rPr>
    </w:lvl>
    <w:lvl w:ilvl="7">
      <w:start w:val="0"/>
      <w:numFmt w:val="bullet"/>
      <w:lvlText w:val="•"/>
      <w:lvlJc w:val="left"/>
      <w:pPr>
        <w:ind w:left="7737" w:hanging="1203"/>
      </w:pPr>
      <w:rPr>
        <w:rFonts w:hint="default"/>
        <w:lang w:val="zh-cn" w:eastAsia="zh-cn" w:bidi="zh-cn"/>
      </w:rPr>
    </w:lvl>
    <w:lvl w:ilvl="8">
      <w:start w:val="0"/>
      <w:numFmt w:val="bullet"/>
      <w:lvlText w:val="•"/>
      <w:lvlJc w:val="left"/>
      <w:pPr>
        <w:ind w:left="8800" w:hanging="1203"/>
      </w:pPr>
      <w:rPr>
        <w:rFonts w:hint="default"/>
        <w:lang w:val="zh-cn" w:eastAsia="zh-cn" w:bidi="zh-cn"/>
      </w:rPr>
    </w:lvl>
  </w:abstractNum>
  <w:abstractNum w:abstractNumId="271">
    <w:multiLevelType w:val="hybridMultilevel"/>
    <w:lvl w:ilvl="0">
      <w:start w:val="82"/>
      <w:numFmt w:val="decimal"/>
      <w:lvlText w:val="%1"/>
      <w:lvlJc w:val="left"/>
      <w:pPr>
        <w:ind w:left="1355" w:hanging="1102"/>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70">
    <w:multiLevelType w:val="hybridMultilevel"/>
    <w:lvl w:ilvl="0">
      <w:start w:val="6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69">
    <w:multiLevelType w:val="hybridMultilevel"/>
    <w:lvl w:ilvl="0">
      <w:start w:val="64"/>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68">
    <w:multiLevelType w:val="hybridMultilevel"/>
    <w:lvl w:ilvl="0">
      <w:start w:val="4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67">
    <w:multiLevelType w:val="hybridMultilevel"/>
    <w:lvl w:ilvl="0">
      <w:start w:val="41"/>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66">
    <w:multiLevelType w:val="hybridMultilevel"/>
    <w:lvl w:ilvl="0">
      <w:start w:val="28"/>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65">
    <w:multiLevelType w:val="hybridMultilevel"/>
    <w:lvl w:ilvl="0">
      <w:start w:val="1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64">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263">
    <w:multiLevelType w:val="hybridMultilevel"/>
    <w:lvl w:ilvl="0">
      <w:start w:val="421"/>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62">
    <w:multiLevelType w:val="hybridMultilevel"/>
    <w:lvl w:ilvl="0">
      <w:start w:val="390"/>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61">
    <w:multiLevelType w:val="hybridMultilevel"/>
    <w:lvl w:ilvl="0">
      <w:start w:val="380"/>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60">
    <w:multiLevelType w:val="hybridMultilevel"/>
    <w:lvl w:ilvl="0">
      <w:start w:val="37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9">
    <w:multiLevelType w:val="hybridMultilevel"/>
    <w:lvl w:ilvl="0">
      <w:start w:val="35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8">
    <w:multiLevelType w:val="hybridMultilevel"/>
    <w:lvl w:ilvl="0">
      <w:start w:val="353"/>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57">
    <w:multiLevelType w:val="hybridMultilevel"/>
    <w:lvl w:ilvl="0">
      <w:start w:val="346"/>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56">
    <w:multiLevelType w:val="hybridMultilevel"/>
    <w:lvl w:ilvl="0">
      <w:start w:val="34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5">
    <w:multiLevelType w:val="hybridMultilevel"/>
    <w:lvl w:ilvl="0">
      <w:start w:val="335"/>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254">
    <w:multiLevelType w:val="hybridMultilevel"/>
    <w:lvl w:ilvl="0">
      <w:start w:val="29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3">
    <w:multiLevelType w:val="hybridMultilevel"/>
    <w:lvl w:ilvl="0">
      <w:start w:val="287"/>
      <w:numFmt w:val="decimal"/>
      <w:lvlText w:val="%1"/>
      <w:lvlJc w:val="left"/>
      <w:pPr>
        <w:ind w:left="1458" w:hanging="1306"/>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406" w:hanging="1306"/>
      </w:pPr>
      <w:rPr>
        <w:rFonts w:hint="default"/>
        <w:lang w:val="zh-cn" w:eastAsia="zh-cn" w:bidi="zh-cn"/>
      </w:rPr>
    </w:lvl>
    <w:lvl w:ilvl="2">
      <w:start w:val="0"/>
      <w:numFmt w:val="bullet"/>
      <w:lvlText w:val="•"/>
      <w:lvlJc w:val="left"/>
      <w:pPr>
        <w:ind w:left="3353" w:hanging="1306"/>
      </w:pPr>
      <w:rPr>
        <w:rFonts w:hint="default"/>
        <w:lang w:val="zh-cn" w:eastAsia="zh-cn" w:bidi="zh-cn"/>
      </w:rPr>
    </w:lvl>
    <w:lvl w:ilvl="3">
      <w:start w:val="0"/>
      <w:numFmt w:val="bullet"/>
      <w:lvlText w:val="•"/>
      <w:lvlJc w:val="left"/>
      <w:pPr>
        <w:ind w:left="4299" w:hanging="1306"/>
      </w:pPr>
      <w:rPr>
        <w:rFonts w:hint="default"/>
        <w:lang w:val="zh-cn" w:eastAsia="zh-cn" w:bidi="zh-cn"/>
      </w:rPr>
    </w:lvl>
    <w:lvl w:ilvl="4">
      <w:start w:val="0"/>
      <w:numFmt w:val="bullet"/>
      <w:lvlText w:val="•"/>
      <w:lvlJc w:val="left"/>
      <w:pPr>
        <w:ind w:left="5246" w:hanging="1306"/>
      </w:pPr>
      <w:rPr>
        <w:rFonts w:hint="default"/>
        <w:lang w:val="zh-cn" w:eastAsia="zh-cn" w:bidi="zh-cn"/>
      </w:rPr>
    </w:lvl>
    <w:lvl w:ilvl="5">
      <w:start w:val="0"/>
      <w:numFmt w:val="bullet"/>
      <w:lvlText w:val="•"/>
      <w:lvlJc w:val="left"/>
      <w:pPr>
        <w:ind w:left="6193" w:hanging="1306"/>
      </w:pPr>
      <w:rPr>
        <w:rFonts w:hint="default"/>
        <w:lang w:val="zh-cn" w:eastAsia="zh-cn" w:bidi="zh-cn"/>
      </w:rPr>
    </w:lvl>
    <w:lvl w:ilvl="6">
      <w:start w:val="0"/>
      <w:numFmt w:val="bullet"/>
      <w:lvlText w:val="•"/>
      <w:lvlJc w:val="left"/>
      <w:pPr>
        <w:ind w:left="7139" w:hanging="1306"/>
      </w:pPr>
      <w:rPr>
        <w:rFonts w:hint="default"/>
        <w:lang w:val="zh-cn" w:eastAsia="zh-cn" w:bidi="zh-cn"/>
      </w:rPr>
    </w:lvl>
    <w:lvl w:ilvl="7">
      <w:start w:val="0"/>
      <w:numFmt w:val="bullet"/>
      <w:lvlText w:val="•"/>
      <w:lvlJc w:val="left"/>
      <w:pPr>
        <w:ind w:left="8086" w:hanging="1306"/>
      </w:pPr>
      <w:rPr>
        <w:rFonts w:hint="default"/>
        <w:lang w:val="zh-cn" w:eastAsia="zh-cn" w:bidi="zh-cn"/>
      </w:rPr>
    </w:lvl>
    <w:lvl w:ilvl="8">
      <w:start w:val="0"/>
      <w:numFmt w:val="bullet"/>
      <w:lvlText w:val="•"/>
      <w:lvlJc w:val="left"/>
      <w:pPr>
        <w:ind w:left="9033" w:hanging="1306"/>
      </w:pPr>
      <w:rPr>
        <w:rFonts w:hint="default"/>
        <w:lang w:val="zh-cn" w:eastAsia="zh-cn" w:bidi="zh-cn"/>
      </w:rPr>
    </w:lvl>
  </w:abstractNum>
  <w:abstractNum w:abstractNumId="252">
    <w:multiLevelType w:val="hybridMultilevel"/>
    <w:lvl w:ilvl="0">
      <w:start w:val="26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1">
    <w:multiLevelType w:val="hybridMultilevel"/>
    <w:lvl w:ilvl="0">
      <w:start w:val="26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50">
    <w:multiLevelType w:val="hybridMultilevel"/>
    <w:lvl w:ilvl="0">
      <w:start w:val="225"/>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49">
    <w:multiLevelType w:val="hybridMultilevel"/>
    <w:lvl w:ilvl="0">
      <w:start w:val="21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8">
    <w:multiLevelType w:val="hybridMultilevel"/>
    <w:lvl w:ilvl="0">
      <w:start w:val="20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7">
    <w:multiLevelType w:val="hybridMultilevel"/>
    <w:lvl w:ilvl="0">
      <w:start w:val="202"/>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46">
    <w:multiLevelType w:val="hybridMultilevel"/>
    <w:lvl w:ilvl="0">
      <w:start w:val="197"/>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245">
    <w:multiLevelType w:val="hybridMultilevel"/>
    <w:lvl w:ilvl="0">
      <w:start w:val="178"/>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44">
    <w:multiLevelType w:val="hybridMultilevel"/>
    <w:lvl w:ilvl="0">
      <w:start w:val="17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3">
    <w:multiLevelType w:val="hybridMultilevel"/>
    <w:lvl w:ilvl="0">
      <w:start w:val="16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2">
    <w:multiLevelType w:val="hybridMultilevel"/>
    <w:lvl w:ilvl="0">
      <w:start w:val="13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1">
    <w:multiLevelType w:val="hybridMultilevel"/>
    <w:lvl w:ilvl="0">
      <w:start w:val="112"/>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40">
    <w:multiLevelType w:val="hybridMultilevel"/>
    <w:lvl w:ilvl="0">
      <w:start w:val="78"/>
      <w:numFmt w:val="decimal"/>
      <w:lvlText w:val="%1"/>
      <w:lvlJc w:val="left"/>
      <w:pPr>
        <w:ind w:left="1355" w:hanging="1102"/>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39">
    <w:multiLevelType w:val="hybridMultilevel"/>
    <w:lvl w:ilvl="0">
      <w:start w:val="6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38">
    <w:multiLevelType w:val="hybridMultilevel"/>
    <w:lvl w:ilvl="0">
      <w:start w:val="66"/>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37">
    <w:multiLevelType w:val="hybridMultilevel"/>
    <w:lvl w:ilvl="0">
      <w:start w:val="5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36">
    <w:multiLevelType w:val="hybridMultilevel"/>
    <w:lvl w:ilvl="0">
      <w:start w:val="50"/>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35">
    <w:multiLevelType w:val="hybridMultilevel"/>
    <w:lvl w:ilvl="0">
      <w:start w:val="1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34">
    <w:multiLevelType w:val="hybridMultilevel"/>
    <w:lvl w:ilvl="0">
      <w:start w:val="1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33">
    <w:multiLevelType w:val="hybridMultilevel"/>
    <w:lvl w:ilvl="0">
      <w:start w:val="15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360" w:hanging="1203"/>
      </w:pPr>
      <w:rPr>
        <w:rFonts w:hint="default"/>
        <w:lang w:val="zh-cn" w:eastAsia="zh-cn" w:bidi="zh-cn"/>
      </w:rPr>
    </w:lvl>
    <w:lvl w:ilvl="2">
      <w:start w:val="0"/>
      <w:numFmt w:val="bullet"/>
      <w:lvlText w:val="•"/>
      <w:lvlJc w:val="left"/>
      <w:pPr>
        <w:ind w:left="1583" w:hanging="1203"/>
      </w:pPr>
      <w:rPr>
        <w:rFonts w:hint="default"/>
        <w:lang w:val="zh-cn" w:eastAsia="zh-cn" w:bidi="zh-cn"/>
      </w:rPr>
    </w:lvl>
    <w:lvl w:ilvl="3">
      <w:start w:val="0"/>
      <w:numFmt w:val="bullet"/>
      <w:lvlText w:val="•"/>
      <w:lvlJc w:val="left"/>
      <w:pPr>
        <w:ind w:left="1807" w:hanging="1203"/>
      </w:pPr>
      <w:rPr>
        <w:rFonts w:hint="default"/>
        <w:lang w:val="zh-cn" w:eastAsia="zh-cn" w:bidi="zh-cn"/>
      </w:rPr>
    </w:lvl>
    <w:lvl w:ilvl="4">
      <w:start w:val="0"/>
      <w:numFmt w:val="bullet"/>
      <w:lvlText w:val="•"/>
      <w:lvlJc w:val="left"/>
      <w:pPr>
        <w:ind w:left="2031" w:hanging="1203"/>
      </w:pPr>
      <w:rPr>
        <w:rFonts w:hint="default"/>
        <w:lang w:val="zh-cn" w:eastAsia="zh-cn" w:bidi="zh-cn"/>
      </w:rPr>
    </w:lvl>
    <w:lvl w:ilvl="5">
      <w:start w:val="0"/>
      <w:numFmt w:val="bullet"/>
      <w:lvlText w:val="•"/>
      <w:lvlJc w:val="left"/>
      <w:pPr>
        <w:ind w:left="2255" w:hanging="1203"/>
      </w:pPr>
      <w:rPr>
        <w:rFonts w:hint="default"/>
        <w:lang w:val="zh-cn" w:eastAsia="zh-cn" w:bidi="zh-cn"/>
      </w:rPr>
    </w:lvl>
    <w:lvl w:ilvl="6">
      <w:start w:val="0"/>
      <w:numFmt w:val="bullet"/>
      <w:lvlText w:val="•"/>
      <w:lvlJc w:val="left"/>
      <w:pPr>
        <w:ind w:left="2478" w:hanging="1203"/>
      </w:pPr>
      <w:rPr>
        <w:rFonts w:hint="default"/>
        <w:lang w:val="zh-cn" w:eastAsia="zh-cn" w:bidi="zh-cn"/>
      </w:rPr>
    </w:lvl>
    <w:lvl w:ilvl="7">
      <w:start w:val="0"/>
      <w:numFmt w:val="bullet"/>
      <w:lvlText w:val="•"/>
      <w:lvlJc w:val="left"/>
      <w:pPr>
        <w:ind w:left="2702" w:hanging="1203"/>
      </w:pPr>
      <w:rPr>
        <w:rFonts w:hint="default"/>
        <w:lang w:val="zh-cn" w:eastAsia="zh-cn" w:bidi="zh-cn"/>
      </w:rPr>
    </w:lvl>
    <w:lvl w:ilvl="8">
      <w:start w:val="0"/>
      <w:numFmt w:val="bullet"/>
      <w:lvlText w:val="•"/>
      <w:lvlJc w:val="left"/>
      <w:pPr>
        <w:ind w:left="2926" w:hanging="1203"/>
      </w:pPr>
      <w:rPr>
        <w:rFonts w:hint="default"/>
        <w:lang w:val="zh-cn" w:eastAsia="zh-cn" w:bidi="zh-cn"/>
      </w:rPr>
    </w:lvl>
  </w:abstractNum>
  <w:abstractNum w:abstractNumId="232">
    <w:multiLevelType w:val="hybridMultilevel"/>
    <w:lvl w:ilvl="0">
      <w:start w:val="147"/>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231">
    <w:multiLevelType w:val="hybridMultilevel"/>
    <w:lvl w:ilvl="0">
      <w:start w:val="13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30">
    <w:multiLevelType w:val="hybridMultilevel"/>
    <w:lvl w:ilvl="0">
      <w:start w:val="128"/>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29">
    <w:multiLevelType w:val="hybridMultilevel"/>
    <w:lvl w:ilvl="0">
      <w:start w:val="120"/>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28">
    <w:multiLevelType w:val="hybridMultilevel"/>
    <w:lvl w:ilvl="0">
      <w:start w:val="10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27">
    <w:multiLevelType w:val="hybridMultilevel"/>
    <w:lvl w:ilvl="0">
      <w:start w:val="100"/>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26">
    <w:multiLevelType w:val="hybridMultilevel"/>
    <w:lvl w:ilvl="0">
      <w:start w:val="8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25">
    <w:multiLevelType w:val="hybridMultilevel"/>
    <w:lvl w:ilvl="0">
      <w:start w:val="81"/>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24">
    <w:multiLevelType w:val="hybridMultilevel"/>
    <w:lvl w:ilvl="0">
      <w:start w:val="6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23">
    <w:multiLevelType w:val="hybridMultilevel"/>
    <w:lvl w:ilvl="0">
      <w:start w:val="57"/>
      <w:numFmt w:val="decimal"/>
      <w:lvlText w:val="%1"/>
      <w:lvlJc w:val="left"/>
      <w:pPr>
        <w:ind w:left="952" w:hanging="699"/>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956" w:hanging="699"/>
      </w:pPr>
      <w:rPr>
        <w:rFonts w:hint="default"/>
        <w:lang w:val="zh-cn" w:eastAsia="zh-cn" w:bidi="zh-cn"/>
      </w:rPr>
    </w:lvl>
    <w:lvl w:ilvl="2">
      <w:start w:val="0"/>
      <w:numFmt w:val="bullet"/>
      <w:lvlText w:val="•"/>
      <w:lvlJc w:val="left"/>
      <w:pPr>
        <w:ind w:left="2953" w:hanging="699"/>
      </w:pPr>
      <w:rPr>
        <w:rFonts w:hint="default"/>
        <w:lang w:val="zh-cn" w:eastAsia="zh-cn" w:bidi="zh-cn"/>
      </w:rPr>
    </w:lvl>
    <w:lvl w:ilvl="3">
      <w:start w:val="0"/>
      <w:numFmt w:val="bullet"/>
      <w:lvlText w:val="•"/>
      <w:lvlJc w:val="left"/>
      <w:pPr>
        <w:ind w:left="3949" w:hanging="699"/>
      </w:pPr>
      <w:rPr>
        <w:rFonts w:hint="default"/>
        <w:lang w:val="zh-cn" w:eastAsia="zh-cn" w:bidi="zh-cn"/>
      </w:rPr>
    </w:lvl>
    <w:lvl w:ilvl="4">
      <w:start w:val="0"/>
      <w:numFmt w:val="bullet"/>
      <w:lvlText w:val="•"/>
      <w:lvlJc w:val="left"/>
      <w:pPr>
        <w:ind w:left="4946" w:hanging="699"/>
      </w:pPr>
      <w:rPr>
        <w:rFonts w:hint="default"/>
        <w:lang w:val="zh-cn" w:eastAsia="zh-cn" w:bidi="zh-cn"/>
      </w:rPr>
    </w:lvl>
    <w:lvl w:ilvl="5">
      <w:start w:val="0"/>
      <w:numFmt w:val="bullet"/>
      <w:lvlText w:val="•"/>
      <w:lvlJc w:val="left"/>
      <w:pPr>
        <w:ind w:left="5943" w:hanging="699"/>
      </w:pPr>
      <w:rPr>
        <w:rFonts w:hint="default"/>
        <w:lang w:val="zh-cn" w:eastAsia="zh-cn" w:bidi="zh-cn"/>
      </w:rPr>
    </w:lvl>
    <w:lvl w:ilvl="6">
      <w:start w:val="0"/>
      <w:numFmt w:val="bullet"/>
      <w:lvlText w:val="•"/>
      <w:lvlJc w:val="left"/>
      <w:pPr>
        <w:ind w:left="6939" w:hanging="699"/>
      </w:pPr>
      <w:rPr>
        <w:rFonts w:hint="default"/>
        <w:lang w:val="zh-cn" w:eastAsia="zh-cn" w:bidi="zh-cn"/>
      </w:rPr>
    </w:lvl>
    <w:lvl w:ilvl="7">
      <w:start w:val="0"/>
      <w:numFmt w:val="bullet"/>
      <w:lvlText w:val="•"/>
      <w:lvlJc w:val="left"/>
      <w:pPr>
        <w:ind w:left="7936" w:hanging="699"/>
      </w:pPr>
      <w:rPr>
        <w:rFonts w:hint="default"/>
        <w:lang w:val="zh-cn" w:eastAsia="zh-cn" w:bidi="zh-cn"/>
      </w:rPr>
    </w:lvl>
    <w:lvl w:ilvl="8">
      <w:start w:val="0"/>
      <w:numFmt w:val="bullet"/>
      <w:lvlText w:val="•"/>
      <w:lvlJc w:val="left"/>
      <w:pPr>
        <w:ind w:left="8933" w:hanging="699"/>
      </w:pPr>
      <w:rPr>
        <w:rFonts w:hint="default"/>
        <w:lang w:val="zh-cn" w:eastAsia="zh-cn" w:bidi="zh-cn"/>
      </w:rPr>
    </w:lvl>
  </w:abstractNum>
  <w:abstractNum w:abstractNumId="222">
    <w:multiLevelType w:val="hybridMultilevel"/>
    <w:lvl w:ilvl="0">
      <w:start w:val="52"/>
      <w:numFmt w:val="decimal"/>
      <w:lvlText w:val="%1"/>
      <w:lvlJc w:val="left"/>
      <w:pPr>
        <w:ind w:left="954" w:hanging="7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956" w:hanging="701"/>
      </w:pPr>
      <w:rPr>
        <w:rFonts w:hint="default"/>
        <w:lang w:val="zh-cn" w:eastAsia="zh-cn" w:bidi="zh-cn"/>
      </w:rPr>
    </w:lvl>
    <w:lvl w:ilvl="2">
      <w:start w:val="0"/>
      <w:numFmt w:val="bullet"/>
      <w:lvlText w:val="•"/>
      <w:lvlJc w:val="left"/>
      <w:pPr>
        <w:ind w:left="2953" w:hanging="701"/>
      </w:pPr>
      <w:rPr>
        <w:rFonts w:hint="default"/>
        <w:lang w:val="zh-cn" w:eastAsia="zh-cn" w:bidi="zh-cn"/>
      </w:rPr>
    </w:lvl>
    <w:lvl w:ilvl="3">
      <w:start w:val="0"/>
      <w:numFmt w:val="bullet"/>
      <w:lvlText w:val="•"/>
      <w:lvlJc w:val="left"/>
      <w:pPr>
        <w:ind w:left="3949" w:hanging="701"/>
      </w:pPr>
      <w:rPr>
        <w:rFonts w:hint="default"/>
        <w:lang w:val="zh-cn" w:eastAsia="zh-cn" w:bidi="zh-cn"/>
      </w:rPr>
    </w:lvl>
    <w:lvl w:ilvl="4">
      <w:start w:val="0"/>
      <w:numFmt w:val="bullet"/>
      <w:lvlText w:val="•"/>
      <w:lvlJc w:val="left"/>
      <w:pPr>
        <w:ind w:left="4946" w:hanging="701"/>
      </w:pPr>
      <w:rPr>
        <w:rFonts w:hint="default"/>
        <w:lang w:val="zh-cn" w:eastAsia="zh-cn" w:bidi="zh-cn"/>
      </w:rPr>
    </w:lvl>
    <w:lvl w:ilvl="5">
      <w:start w:val="0"/>
      <w:numFmt w:val="bullet"/>
      <w:lvlText w:val="•"/>
      <w:lvlJc w:val="left"/>
      <w:pPr>
        <w:ind w:left="5943" w:hanging="701"/>
      </w:pPr>
      <w:rPr>
        <w:rFonts w:hint="default"/>
        <w:lang w:val="zh-cn" w:eastAsia="zh-cn" w:bidi="zh-cn"/>
      </w:rPr>
    </w:lvl>
    <w:lvl w:ilvl="6">
      <w:start w:val="0"/>
      <w:numFmt w:val="bullet"/>
      <w:lvlText w:val="•"/>
      <w:lvlJc w:val="left"/>
      <w:pPr>
        <w:ind w:left="6939" w:hanging="701"/>
      </w:pPr>
      <w:rPr>
        <w:rFonts w:hint="default"/>
        <w:lang w:val="zh-cn" w:eastAsia="zh-cn" w:bidi="zh-cn"/>
      </w:rPr>
    </w:lvl>
    <w:lvl w:ilvl="7">
      <w:start w:val="0"/>
      <w:numFmt w:val="bullet"/>
      <w:lvlText w:val="•"/>
      <w:lvlJc w:val="left"/>
      <w:pPr>
        <w:ind w:left="7936" w:hanging="701"/>
      </w:pPr>
      <w:rPr>
        <w:rFonts w:hint="default"/>
        <w:lang w:val="zh-cn" w:eastAsia="zh-cn" w:bidi="zh-cn"/>
      </w:rPr>
    </w:lvl>
    <w:lvl w:ilvl="8">
      <w:start w:val="0"/>
      <w:numFmt w:val="bullet"/>
      <w:lvlText w:val="•"/>
      <w:lvlJc w:val="left"/>
      <w:pPr>
        <w:ind w:left="8933" w:hanging="701"/>
      </w:pPr>
      <w:rPr>
        <w:rFonts w:hint="default"/>
        <w:lang w:val="zh-cn" w:eastAsia="zh-cn" w:bidi="zh-cn"/>
      </w:rPr>
    </w:lvl>
  </w:abstractNum>
  <w:abstractNum w:abstractNumId="221">
    <w:multiLevelType w:val="hybridMultilevel"/>
    <w:lvl w:ilvl="0">
      <w:start w:val="44"/>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20">
    <w:multiLevelType w:val="hybridMultilevel"/>
    <w:lvl w:ilvl="0">
      <w:start w:val="41"/>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19">
    <w:multiLevelType w:val="hybridMultilevel"/>
    <w:lvl w:ilvl="0">
      <w:start w:val="37"/>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218">
    <w:multiLevelType w:val="hybridMultilevel"/>
    <w:lvl w:ilvl="0">
      <w:start w:val="29"/>
      <w:numFmt w:val="decimal"/>
      <w:lvlText w:val="%1"/>
      <w:lvlJc w:val="left"/>
      <w:pPr>
        <w:ind w:left="952" w:hanging="699"/>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956" w:hanging="699"/>
      </w:pPr>
      <w:rPr>
        <w:rFonts w:hint="default"/>
        <w:lang w:val="zh-cn" w:eastAsia="zh-cn" w:bidi="zh-cn"/>
      </w:rPr>
    </w:lvl>
    <w:lvl w:ilvl="2">
      <w:start w:val="0"/>
      <w:numFmt w:val="bullet"/>
      <w:lvlText w:val="•"/>
      <w:lvlJc w:val="left"/>
      <w:pPr>
        <w:ind w:left="2953" w:hanging="699"/>
      </w:pPr>
      <w:rPr>
        <w:rFonts w:hint="default"/>
        <w:lang w:val="zh-cn" w:eastAsia="zh-cn" w:bidi="zh-cn"/>
      </w:rPr>
    </w:lvl>
    <w:lvl w:ilvl="3">
      <w:start w:val="0"/>
      <w:numFmt w:val="bullet"/>
      <w:lvlText w:val="•"/>
      <w:lvlJc w:val="left"/>
      <w:pPr>
        <w:ind w:left="3949" w:hanging="699"/>
      </w:pPr>
      <w:rPr>
        <w:rFonts w:hint="default"/>
        <w:lang w:val="zh-cn" w:eastAsia="zh-cn" w:bidi="zh-cn"/>
      </w:rPr>
    </w:lvl>
    <w:lvl w:ilvl="4">
      <w:start w:val="0"/>
      <w:numFmt w:val="bullet"/>
      <w:lvlText w:val="•"/>
      <w:lvlJc w:val="left"/>
      <w:pPr>
        <w:ind w:left="4946" w:hanging="699"/>
      </w:pPr>
      <w:rPr>
        <w:rFonts w:hint="default"/>
        <w:lang w:val="zh-cn" w:eastAsia="zh-cn" w:bidi="zh-cn"/>
      </w:rPr>
    </w:lvl>
    <w:lvl w:ilvl="5">
      <w:start w:val="0"/>
      <w:numFmt w:val="bullet"/>
      <w:lvlText w:val="•"/>
      <w:lvlJc w:val="left"/>
      <w:pPr>
        <w:ind w:left="5943" w:hanging="699"/>
      </w:pPr>
      <w:rPr>
        <w:rFonts w:hint="default"/>
        <w:lang w:val="zh-cn" w:eastAsia="zh-cn" w:bidi="zh-cn"/>
      </w:rPr>
    </w:lvl>
    <w:lvl w:ilvl="6">
      <w:start w:val="0"/>
      <w:numFmt w:val="bullet"/>
      <w:lvlText w:val="•"/>
      <w:lvlJc w:val="left"/>
      <w:pPr>
        <w:ind w:left="6939" w:hanging="699"/>
      </w:pPr>
      <w:rPr>
        <w:rFonts w:hint="default"/>
        <w:lang w:val="zh-cn" w:eastAsia="zh-cn" w:bidi="zh-cn"/>
      </w:rPr>
    </w:lvl>
    <w:lvl w:ilvl="7">
      <w:start w:val="0"/>
      <w:numFmt w:val="bullet"/>
      <w:lvlText w:val="•"/>
      <w:lvlJc w:val="left"/>
      <w:pPr>
        <w:ind w:left="7936" w:hanging="699"/>
      </w:pPr>
      <w:rPr>
        <w:rFonts w:hint="default"/>
        <w:lang w:val="zh-cn" w:eastAsia="zh-cn" w:bidi="zh-cn"/>
      </w:rPr>
    </w:lvl>
    <w:lvl w:ilvl="8">
      <w:start w:val="0"/>
      <w:numFmt w:val="bullet"/>
      <w:lvlText w:val="•"/>
      <w:lvlJc w:val="left"/>
      <w:pPr>
        <w:ind w:left="8933" w:hanging="699"/>
      </w:pPr>
      <w:rPr>
        <w:rFonts w:hint="default"/>
        <w:lang w:val="zh-cn" w:eastAsia="zh-cn" w:bidi="zh-cn"/>
      </w:rPr>
    </w:lvl>
  </w:abstractNum>
  <w:abstractNum w:abstractNumId="217">
    <w:multiLevelType w:val="hybridMultilevel"/>
    <w:lvl w:ilvl="0">
      <w:start w:val="2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216">
    <w:multiLevelType w:val="hybridMultilevel"/>
    <w:lvl w:ilvl="0">
      <w:start w:val="1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15">
    <w:multiLevelType w:val="hybridMultilevel"/>
    <w:lvl w:ilvl="0">
      <w:start w:val="8"/>
      <w:numFmt w:val="decimal"/>
      <w:lvlText w:val="%1"/>
      <w:lvlJc w:val="left"/>
      <w:pPr>
        <w:ind w:left="554" w:hanging="2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214">
    <w:multiLevelType w:val="hybridMultilevel"/>
    <w:lvl w:ilvl="0">
      <w:start w:val="25"/>
      <w:numFmt w:val="decimal"/>
      <w:lvlText w:val="%1"/>
      <w:lvlJc w:val="left"/>
      <w:pPr>
        <w:ind w:left="1254" w:hanging="1102"/>
        <w:jc w:val="left"/>
      </w:pPr>
      <w:rPr>
        <w:rFonts w:hint="default" w:ascii="SimSun" w:hAnsi="SimSun" w:eastAsia="SimSun" w:cs="SimSun"/>
        <w:spacing w:val="0"/>
        <w:w w:val="99"/>
        <w:sz w:val="20"/>
        <w:szCs w:val="20"/>
        <w:lang w:val="zh-cn" w:eastAsia="zh-cn" w:bidi="zh-cn"/>
      </w:rPr>
    </w:lvl>
    <w:lvl w:ilvl="1">
      <w:start w:val="0"/>
      <w:numFmt w:val="bullet"/>
      <w:lvlText w:val="•"/>
      <w:lvlJc w:val="left"/>
      <w:pPr>
        <w:ind w:left="1260" w:hanging="1102"/>
      </w:pPr>
      <w:rPr>
        <w:rFonts w:hint="default"/>
        <w:lang w:val="zh-cn" w:eastAsia="zh-cn" w:bidi="zh-cn"/>
      </w:rPr>
    </w:lvl>
    <w:lvl w:ilvl="2">
      <w:start w:val="0"/>
      <w:numFmt w:val="bullet"/>
      <w:lvlText w:val="•"/>
      <w:lvlJc w:val="left"/>
      <w:pPr>
        <w:ind w:left="1494" w:hanging="1102"/>
      </w:pPr>
      <w:rPr>
        <w:rFonts w:hint="default"/>
        <w:lang w:val="zh-cn" w:eastAsia="zh-cn" w:bidi="zh-cn"/>
      </w:rPr>
    </w:lvl>
    <w:lvl w:ilvl="3">
      <w:start w:val="0"/>
      <w:numFmt w:val="bullet"/>
      <w:lvlText w:val="•"/>
      <w:lvlJc w:val="left"/>
      <w:pPr>
        <w:ind w:left="1729" w:hanging="1102"/>
      </w:pPr>
      <w:rPr>
        <w:rFonts w:hint="default"/>
        <w:lang w:val="zh-cn" w:eastAsia="zh-cn" w:bidi="zh-cn"/>
      </w:rPr>
    </w:lvl>
    <w:lvl w:ilvl="4">
      <w:start w:val="0"/>
      <w:numFmt w:val="bullet"/>
      <w:lvlText w:val="•"/>
      <w:lvlJc w:val="left"/>
      <w:pPr>
        <w:ind w:left="1964" w:hanging="1102"/>
      </w:pPr>
      <w:rPr>
        <w:rFonts w:hint="default"/>
        <w:lang w:val="zh-cn" w:eastAsia="zh-cn" w:bidi="zh-cn"/>
      </w:rPr>
    </w:lvl>
    <w:lvl w:ilvl="5">
      <w:start w:val="0"/>
      <w:numFmt w:val="bullet"/>
      <w:lvlText w:val="•"/>
      <w:lvlJc w:val="left"/>
      <w:pPr>
        <w:ind w:left="2199" w:hanging="1102"/>
      </w:pPr>
      <w:rPr>
        <w:rFonts w:hint="default"/>
        <w:lang w:val="zh-cn" w:eastAsia="zh-cn" w:bidi="zh-cn"/>
      </w:rPr>
    </w:lvl>
    <w:lvl w:ilvl="6">
      <w:start w:val="0"/>
      <w:numFmt w:val="bullet"/>
      <w:lvlText w:val="•"/>
      <w:lvlJc w:val="left"/>
      <w:pPr>
        <w:ind w:left="2434" w:hanging="1102"/>
      </w:pPr>
      <w:rPr>
        <w:rFonts w:hint="default"/>
        <w:lang w:val="zh-cn" w:eastAsia="zh-cn" w:bidi="zh-cn"/>
      </w:rPr>
    </w:lvl>
    <w:lvl w:ilvl="7">
      <w:start w:val="0"/>
      <w:numFmt w:val="bullet"/>
      <w:lvlText w:val="•"/>
      <w:lvlJc w:val="left"/>
      <w:pPr>
        <w:ind w:left="2669" w:hanging="1102"/>
      </w:pPr>
      <w:rPr>
        <w:rFonts w:hint="default"/>
        <w:lang w:val="zh-cn" w:eastAsia="zh-cn" w:bidi="zh-cn"/>
      </w:rPr>
    </w:lvl>
    <w:lvl w:ilvl="8">
      <w:start w:val="0"/>
      <w:numFmt w:val="bullet"/>
      <w:lvlText w:val="•"/>
      <w:lvlJc w:val="left"/>
      <w:pPr>
        <w:ind w:left="2904" w:hanging="1102"/>
      </w:pPr>
      <w:rPr>
        <w:rFonts w:hint="default"/>
        <w:lang w:val="zh-cn" w:eastAsia="zh-cn" w:bidi="zh-cn"/>
      </w:rPr>
    </w:lvl>
  </w:abstractNum>
  <w:abstractNum w:abstractNumId="213">
    <w:multiLevelType w:val="hybridMultilevel"/>
    <w:lvl w:ilvl="0">
      <w:start w:val="18"/>
      <w:numFmt w:val="decimal"/>
      <w:lvlText w:val="%1"/>
      <w:lvlJc w:val="left"/>
      <w:pPr>
        <w:ind w:left="1254" w:hanging="1102"/>
        <w:jc w:val="left"/>
      </w:pPr>
      <w:rPr>
        <w:rFonts w:hint="default" w:ascii="SimSun" w:hAnsi="SimSun" w:eastAsia="SimSun" w:cs="SimSun"/>
        <w:spacing w:val="0"/>
        <w:w w:val="99"/>
        <w:sz w:val="20"/>
        <w:szCs w:val="20"/>
        <w:lang w:val="zh-cn" w:eastAsia="zh-cn" w:bidi="zh-cn"/>
      </w:rPr>
    </w:lvl>
    <w:lvl w:ilvl="1">
      <w:start w:val="0"/>
      <w:numFmt w:val="bullet"/>
      <w:lvlText w:val="•"/>
      <w:lvlJc w:val="left"/>
      <w:pPr>
        <w:ind w:left="2226" w:hanging="1102"/>
      </w:pPr>
      <w:rPr>
        <w:rFonts w:hint="default"/>
        <w:lang w:val="zh-cn" w:eastAsia="zh-cn" w:bidi="zh-cn"/>
      </w:rPr>
    </w:lvl>
    <w:lvl w:ilvl="2">
      <w:start w:val="0"/>
      <w:numFmt w:val="bullet"/>
      <w:lvlText w:val="•"/>
      <w:lvlJc w:val="left"/>
      <w:pPr>
        <w:ind w:left="3193" w:hanging="1102"/>
      </w:pPr>
      <w:rPr>
        <w:rFonts w:hint="default"/>
        <w:lang w:val="zh-cn" w:eastAsia="zh-cn" w:bidi="zh-cn"/>
      </w:rPr>
    </w:lvl>
    <w:lvl w:ilvl="3">
      <w:start w:val="0"/>
      <w:numFmt w:val="bullet"/>
      <w:lvlText w:val="•"/>
      <w:lvlJc w:val="left"/>
      <w:pPr>
        <w:ind w:left="4159" w:hanging="1102"/>
      </w:pPr>
      <w:rPr>
        <w:rFonts w:hint="default"/>
        <w:lang w:val="zh-cn" w:eastAsia="zh-cn" w:bidi="zh-cn"/>
      </w:rPr>
    </w:lvl>
    <w:lvl w:ilvl="4">
      <w:start w:val="0"/>
      <w:numFmt w:val="bullet"/>
      <w:lvlText w:val="•"/>
      <w:lvlJc w:val="left"/>
      <w:pPr>
        <w:ind w:left="5126" w:hanging="1102"/>
      </w:pPr>
      <w:rPr>
        <w:rFonts w:hint="default"/>
        <w:lang w:val="zh-cn" w:eastAsia="zh-cn" w:bidi="zh-cn"/>
      </w:rPr>
    </w:lvl>
    <w:lvl w:ilvl="5">
      <w:start w:val="0"/>
      <w:numFmt w:val="bullet"/>
      <w:lvlText w:val="•"/>
      <w:lvlJc w:val="left"/>
      <w:pPr>
        <w:ind w:left="6093" w:hanging="1102"/>
      </w:pPr>
      <w:rPr>
        <w:rFonts w:hint="default"/>
        <w:lang w:val="zh-cn" w:eastAsia="zh-cn" w:bidi="zh-cn"/>
      </w:rPr>
    </w:lvl>
    <w:lvl w:ilvl="6">
      <w:start w:val="0"/>
      <w:numFmt w:val="bullet"/>
      <w:lvlText w:val="•"/>
      <w:lvlJc w:val="left"/>
      <w:pPr>
        <w:ind w:left="7059" w:hanging="1102"/>
      </w:pPr>
      <w:rPr>
        <w:rFonts w:hint="default"/>
        <w:lang w:val="zh-cn" w:eastAsia="zh-cn" w:bidi="zh-cn"/>
      </w:rPr>
    </w:lvl>
    <w:lvl w:ilvl="7">
      <w:start w:val="0"/>
      <w:numFmt w:val="bullet"/>
      <w:lvlText w:val="•"/>
      <w:lvlJc w:val="left"/>
      <w:pPr>
        <w:ind w:left="8026" w:hanging="1102"/>
      </w:pPr>
      <w:rPr>
        <w:rFonts w:hint="default"/>
        <w:lang w:val="zh-cn" w:eastAsia="zh-cn" w:bidi="zh-cn"/>
      </w:rPr>
    </w:lvl>
    <w:lvl w:ilvl="8">
      <w:start w:val="0"/>
      <w:numFmt w:val="bullet"/>
      <w:lvlText w:val="•"/>
      <w:lvlJc w:val="left"/>
      <w:pPr>
        <w:ind w:left="8993" w:hanging="1102"/>
      </w:pPr>
      <w:rPr>
        <w:rFonts w:hint="default"/>
        <w:lang w:val="zh-cn" w:eastAsia="zh-cn" w:bidi="zh-cn"/>
      </w:rPr>
    </w:lvl>
  </w:abstractNum>
  <w:abstractNum w:abstractNumId="212">
    <w:multiLevelType w:val="hybridMultilevel"/>
    <w:lvl w:ilvl="0">
      <w:start w:val="12"/>
      <w:numFmt w:val="decimal"/>
      <w:lvlText w:val="%1"/>
      <w:lvlJc w:val="left"/>
      <w:pPr>
        <w:ind w:left="1254" w:hanging="1102"/>
        <w:jc w:val="left"/>
      </w:pPr>
      <w:rPr>
        <w:rFonts w:hint="default" w:ascii="SimSun" w:hAnsi="SimSun" w:eastAsia="SimSun" w:cs="SimSun"/>
        <w:spacing w:val="0"/>
        <w:w w:val="99"/>
        <w:sz w:val="20"/>
        <w:szCs w:val="20"/>
        <w:lang w:val="zh-cn" w:eastAsia="zh-cn" w:bidi="zh-cn"/>
      </w:rPr>
    </w:lvl>
    <w:lvl w:ilvl="1">
      <w:start w:val="0"/>
      <w:numFmt w:val="bullet"/>
      <w:lvlText w:val="•"/>
      <w:lvlJc w:val="left"/>
      <w:pPr>
        <w:ind w:left="2226" w:hanging="1102"/>
      </w:pPr>
      <w:rPr>
        <w:rFonts w:hint="default"/>
        <w:lang w:val="zh-cn" w:eastAsia="zh-cn" w:bidi="zh-cn"/>
      </w:rPr>
    </w:lvl>
    <w:lvl w:ilvl="2">
      <w:start w:val="0"/>
      <w:numFmt w:val="bullet"/>
      <w:lvlText w:val="•"/>
      <w:lvlJc w:val="left"/>
      <w:pPr>
        <w:ind w:left="3193" w:hanging="1102"/>
      </w:pPr>
      <w:rPr>
        <w:rFonts w:hint="default"/>
        <w:lang w:val="zh-cn" w:eastAsia="zh-cn" w:bidi="zh-cn"/>
      </w:rPr>
    </w:lvl>
    <w:lvl w:ilvl="3">
      <w:start w:val="0"/>
      <w:numFmt w:val="bullet"/>
      <w:lvlText w:val="•"/>
      <w:lvlJc w:val="left"/>
      <w:pPr>
        <w:ind w:left="4159" w:hanging="1102"/>
      </w:pPr>
      <w:rPr>
        <w:rFonts w:hint="default"/>
        <w:lang w:val="zh-cn" w:eastAsia="zh-cn" w:bidi="zh-cn"/>
      </w:rPr>
    </w:lvl>
    <w:lvl w:ilvl="4">
      <w:start w:val="0"/>
      <w:numFmt w:val="bullet"/>
      <w:lvlText w:val="•"/>
      <w:lvlJc w:val="left"/>
      <w:pPr>
        <w:ind w:left="5126" w:hanging="1102"/>
      </w:pPr>
      <w:rPr>
        <w:rFonts w:hint="default"/>
        <w:lang w:val="zh-cn" w:eastAsia="zh-cn" w:bidi="zh-cn"/>
      </w:rPr>
    </w:lvl>
    <w:lvl w:ilvl="5">
      <w:start w:val="0"/>
      <w:numFmt w:val="bullet"/>
      <w:lvlText w:val="•"/>
      <w:lvlJc w:val="left"/>
      <w:pPr>
        <w:ind w:left="6093" w:hanging="1102"/>
      </w:pPr>
      <w:rPr>
        <w:rFonts w:hint="default"/>
        <w:lang w:val="zh-cn" w:eastAsia="zh-cn" w:bidi="zh-cn"/>
      </w:rPr>
    </w:lvl>
    <w:lvl w:ilvl="6">
      <w:start w:val="0"/>
      <w:numFmt w:val="bullet"/>
      <w:lvlText w:val="•"/>
      <w:lvlJc w:val="left"/>
      <w:pPr>
        <w:ind w:left="7059" w:hanging="1102"/>
      </w:pPr>
      <w:rPr>
        <w:rFonts w:hint="default"/>
        <w:lang w:val="zh-cn" w:eastAsia="zh-cn" w:bidi="zh-cn"/>
      </w:rPr>
    </w:lvl>
    <w:lvl w:ilvl="7">
      <w:start w:val="0"/>
      <w:numFmt w:val="bullet"/>
      <w:lvlText w:val="•"/>
      <w:lvlJc w:val="left"/>
      <w:pPr>
        <w:ind w:left="8026" w:hanging="1102"/>
      </w:pPr>
      <w:rPr>
        <w:rFonts w:hint="default"/>
        <w:lang w:val="zh-cn" w:eastAsia="zh-cn" w:bidi="zh-cn"/>
      </w:rPr>
    </w:lvl>
    <w:lvl w:ilvl="8">
      <w:start w:val="0"/>
      <w:numFmt w:val="bullet"/>
      <w:lvlText w:val="•"/>
      <w:lvlJc w:val="left"/>
      <w:pPr>
        <w:ind w:left="8993" w:hanging="1102"/>
      </w:pPr>
      <w:rPr>
        <w:rFonts w:hint="default"/>
        <w:lang w:val="zh-cn" w:eastAsia="zh-cn" w:bidi="zh-cn"/>
      </w:rPr>
    </w:lvl>
  </w:abstractNum>
  <w:abstractNum w:abstractNumId="211">
    <w:multiLevelType w:val="hybridMultilevel"/>
    <w:lvl w:ilvl="0">
      <w:start w:val="4"/>
      <w:numFmt w:val="decimalZero"/>
      <w:lvlText w:val="%1"/>
      <w:lvlJc w:val="left"/>
      <w:pPr>
        <w:ind w:left="455" w:hanging="303"/>
        <w:jc w:val="left"/>
      </w:pPr>
      <w:rPr>
        <w:rFonts w:hint="default" w:ascii="SimSun" w:hAnsi="SimSun" w:eastAsia="SimSun" w:cs="SimSun"/>
        <w:spacing w:val="0"/>
        <w:w w:val="99"/>
        <w:sz w:val="20"/>
        <w:szCs w:val="20"/>
        <w:lang w:val="zh-cn" w:eastAsia="zh-cn" w:bidi="zh-cn"/>
      </w:rPr>
    </w:lvl>
    <w:lvl w:ilvl="1">
      <w:start w:val="0"/>
      <w:numFmt w:val="bullet"/>
      <w:lvlText w:val="•"/>
      <w:lvlJc w:val="left"/>
      <w:pPr>
        <w:ind w:left="1506" w:hanging="303"/>
      </w:pPr>
      <w:rPr>
        <w:rFonts w:hint="default"/>
        <w:lang w:val="zh-cn" w:eastAsia="zh-cn" w:bidi="zh-cn"/>
      </w:rPr>
    </w:lvl>
    <w:lvl w:ilvl="2">
      <w:start w:val="0"/>
      <w:numFmt w:val="bullet"/>
      <w:lvlText w:val="•"/>
      <w:lvlJc w:val="left"/>
      <w:pPr>
        <w:ind w:left="2553" w:hanging="303"/>
      </w:pPr>
      <w:rPr>
        <w:rFonts w:hint="default"/>
        <w:lang w:val="zh-cn" w:eastAsia="zh-cn" w:bidi="zh-cn"/>
      </w:rPr>
    </w:lvl>
    <w:lvl w:ilvl="3">
      <w:start w:val="0"/>
      <w:numFmt w:val="bullet"/>
      <w:lvlText w:val="•"/>
      <w:lvlJc w:val="left"/>
      <w:pPr>
        <w:ind w:left="3599" w:hanging="303"/>
      </w:pPr>
      <w:rPr>
        <w:rFonts w:hint="default"/>
        <w:lang w:val="zh-cn" w:eastAsia="zh-cn" w:bidi="zh-cn"/>
      </w:rPr>
    </w:lvl>
    <w:lvl w:ilvl="4">
      <w:start w:val="0"/>
      <w:numFmt w:val="bullet"/>
      <w:lvlText w:val="•"/>
      <w:lvlJc w:val="left"/>
      <w:pPr>
        <w:ind w:left="4646" w:hanging="303"/>
      </w:pPr>
      <w:rPr>
        <w:rFonts w:hint="default"/>
        <w:lang w:val="zh-cn" w:eastAsia="zh-cn" w:bidi="zh-cn"/>
      </w:rPr>
    </w:lvl>
    <w:lvl w:ilvl="5">
      <w:start w:val="0"/>
      <w:numFmt w:val="bullet"/>
      <w:lvlText w:val="•"/>
      <w:lvlJc w:val="left"/>
      <w:pPr>
        <w:ind w:left="5693" w:hanging="303"/>
      </w:pPr>
      <w:rPr>
        <w:rFonts w:hint="default"/>
        <w:lang w:val="zh-cn" w:eastAsia="zh-cn" w:bidi="zh-cn"/>
      </w:rPr>
    </w:lvl>
    <w:lvl w:ilvl="6">
      <w:start w:val="0"/>
      <w:numFmt w:val="bullet"/>
      <w:lvlText w:val="•"/>
      <w:lvlJc w:val="left"/>
      <w:pPr>
        <w:ind w:left="6739" w:hanging="303"/>
      </w:pPr>
      <w:rPr>
        <w:rFonts w:hint="default"/>
        <w:lang w:val="zh-cn" w:eastAsia="zh-cn" w:bidi="zh-cn"/>
      </w:rPr>
    </w:lvl>
    <w:lvl w:ilvl="7">
      <w:start w:val="0"/>
      <w:numFmt w:val="bullet"/>
      <w:lvlText w:val="•"/>
      <w:lvlJc w:val="left"/>
      <w:pPr>
        <w:ind w:left="7786" w:hanging="303"/>
      </w:pPr>
      <w:rPr>
        <w:rFonts w:hint="default"/>
        <w:lang w:val="zh-cn" w:eastAsia="zh-cn" w:bidi="zh-cn"/>
      </w:rPr>
    </w:lvl>
    <w:lvl w:ilvl="8">
      <w:start w:val="0"/>
      <w:numFmt w:val="bullet"/>
      <w:lvlText w:val="•"/>
      <w:lvlJc w:val="left"/>
      <w:pPr>
        <w:ind w:left="8833" w:hanging="303"/>
      </w:pPr>
      <w:rPr>
        <w:rFonts w:hint="default"/>
        <w:lang w:val="zh-cn" w:eastAsia="zh-cn" w:bidi="zh-cn"/>
      </w:rPr>
    </w:lvl>
  </w:abstractNum>
  <w:abstractNum w:abstractNumId="210">
    <w:multiLevelType w:val="hybridMultilevel"/>
    <w:lvl w:ilvl="0">
      <w:start w:val="1"/>
      <w:numFmt w:val="decimalZero"/>
      <w:lvlText w:val="%1"/>
      <w:lvlJc w:val="left"/>
      <w:pPr>
        <w:ind w:left="455" w:hanging="303"/>
        <w:jc w:val="left"/>
      </w:pPr>
      <w:rPr>
        <w:rFonts w:hint="default" w:ascii="SimSun" w:hAnsi="SimSun" w:eastAsia="SimSun" w:cs="SimSun"/>
        <w:spacing w:val="0"/>
        <w:w w:val="99"/>
        <w:sz w:val="20"/>
        <w:szCs w:val="20"/>
        <w:lang w:val="zh-cn" w:eastAsia="zh-cn" w:bidi="zh-cn"/>
      </w:rPr>
    </w:lvl>
    <w:lvl w:ilvl="1">
      <w:start w:val="0"/>
      <w:numFmt w:val="bullet"/>
      <w:lvlText w:val="•"/>
      <w:lvlJc w:val="left"/>
      <w:pPr>
        <w:ind w:left="1506" w:hanging="303"/>
      </w:pPr>
      <w:rPr>
        <w:rFonts w:hint="default"/>
        <w:lang w:val="zh-cn" w:eastAsia="zh-cn" w:bidi="zh-cn"/>
      </w:rPr>
    </w:lvl>
    <w:lvl w:ilvl="2">
      <w:start w:val="0"/>
      <w:numFmt w:val="bullet"/>
      <w:lvlText w:val="•"/>
      <w:lvlJc w:val="left"/>
      <w:pPr>
        <w:ind w:left="2553" w:hanging="303"/>
      </w:pPr>
      <w:rPr>
        <w:rFonts w:hint="default"/>
        <w:lang w:val="zh-cn" w:eastAsia="zh-cn" w:bidi="zh-cn"/>
      </w:rPr>
    </w:lvl>
    <w:lvl w:ilvl="3">
      <w:start w:val="0"/>
      <w:numFmt w:val="bullet"/>
      <w:lvlText w:val="•"/>
      <w:lvlJc w:val="left"/>
      <w:pPr>
        <w:ind w:left="3599" w:hanging="303"/>
      </w:pPr>
      <w:rPr>
        <w:rFonts w:hint="default"/>
        <w:lang w:val="zh-cn" w:eastAsia="zh-cn" w:bidi="zh-cn"/>
      </w:rPr>
    </w:lvl>
    <w:lvl w:ilvl="4">
      <w:start w:val="0"/>
      <w:numFmt w:val="bullet"/>
      <w:lvlText w:val="•"/>
      <w:lvlJc w:val="left"/>
      <w:pPr>
        <w:ind w:left="4646" w:hanging="303"/>
      </w:pPr>
      <w:rPr>
        <w:rFonts w:hint="default"/>
        <w:lang w:val="zh-cn" w:eastAsia="zh-cn" w:bidi="zh-cn"/>
      </w:rPr>
    </w:lvl>
    <w:lvl w:ilvl="5">
      <w:start w:val="0"/>
      <w:numFmt w:val="bullet"/>
      <w:lvlText w:val="•"/>
      <w:lvlJc w:val="left"/>
      <w:pPr>
        <w:ind w:left="5693" w:hanging="303"/>
      </w:pPr>
      <w:rPr>
        <w:rFonts w:hint="default"/>
        <w:lang w:val="zh-cn" w:eastAsia="zh-cn" w:bidi="zh-cn"/>
      </w:rPr>
    </w:lvl>
    <w:lvl w:ilvl="6">
      <w:start w:val="0"/>
      <w:numFmt w:val="bullet"/>
      <w:lvlText w:val="•"/>
      <w:lvlJc w:val="left"/>
      <w:pPr>
        <w:ind w:left="6739" w:hanging="303"/>
      </w:pPr>
      <w:rPr>
        <w:rFonts w:hint="default"/>
        <w:lang w:val="zh-cn" w:eastAsia="zh-cn" w:bidi="zh-cn"/>
      </w:rPr>
    </w:lvl>
    <w:lvl w:ilvl="7">
      <w:start w:val="0"/>
      <w:numFmt w:val="bullet"/>
      <w:lvlText w:val="•"/>
      <w:lvlJc w:val="left"/>
      <w:pPr>
        <w:ind w:left="7786" w:hanging="303"/>
      </w:pPr>
      <w:rPr>
        <w:rFonts w:hint="default"/>
        <w:lang w:val="zh-cn" w:eastAsia="zh-cn" w:bidi="zh-cn"/>
      </w:rPr>
    </w:lvl>
    <w:lvl w:ilvl="8">
      <w:start w:val="0"/>
      <w:numFmt w:val="bullet"/>
      <w:lvlText w:val="•"/>
      <w:lvlJc w:val="left"/>
      <w:pPr>
        <w:ind w:left="8833" w:hanging="303"/>
      </w:pPr>
      <w:rPr>
        <w:rFonts w:hint="default"/>
        <w:lang w:val="zh-cn" w:eastAsia="zh-cn" w:bidi="zh-cn"/>
      </w:rPr>
    </w:lvl>
  </w:abstractNum>
  <w:abstractNum w:abstractNumId="208">
    <w:multiLevelType w:val="hybridMultilevel"/>
    <w:lvl w:ilvl="0">
      <w:start w:val="1"/>
      <w:numFmt w:val="decimal"/>
      <w:lvlText w:val="%1."/>
      <w:lvlJc w:val="left"/>
      <w:pPr>
        <w:ind w:left="573" w:hanging="421"/>
        <w:jc w:val="left"/>
      </w:pPr>
      <w:rPr>
        <w:rFonts w:hint="default" w:ascii="Times New Roman" w:hAnsi="Times New Roman" w:eastAsia="Times New Roman" w:cs="Times New Roman"/>
        <w:b/>
        <w:bCs/>
        <w:w w:val="100"/>
        <w:sz w:val="21"/>
        <w:szCs w:val="21"/>
        <w:lang w:val="zh-cn" w:eastAsia="zh-cn" w:bidi="zh-cn"/>
      </w:rPr>
    </w:lvl>
    <w:lvl w:ilvl="1">
      <w:start w:val="0"/>
      <w:numFmt w:val="bullet"/>
      <w:lvlText w:val="•"/>
      <w:lvlJc w:val="left"/>
      <w:pPr>
        <w:ind w:left="1614" w:hanging="421"/>
      </w:pPr>
      <w:rPr>
        <w:rFonts w:hint="default"/>
        <w:lang w:val="zh-cn" w:eastAsia="zh-cn" w:bidi="zh-cn"/>
      </w:rPr>
    </w:lvl>
    <w:lvl w:ilvl="2">
      <w:start w:val="0"/>
      <w:numFmt w:val="bullet"/>
      <w:lvlText w:val="•"/>
      <w:lvlJc w:val="left"/>
      <w:pPr>
        <w:ind w:left="2649" w:hanging="421"/>
      </w:pPr>
      <w:rPr>
        <w:rFonts w:hint="default"/>
        <w:lang w:val="zh-cn" w:eastAsia="zh-cn" w:bidi="zh-cn"/>
      </w:rPr>
    </w:lvl>
    <w:lvl w:ilvl="3">
      <w:start w:val="0"/>
      <w:numFmt w:val="bullet"/>
      <w:lvlText w:val="•"/>
      <w:lvlJc w:val="left"/>
      <w:pPr>
        <w:ind w:left="3683" w:hanging="421"/>
      </w:pPr>
      <w:rPr>
        <w:rFonts w:hint="default"/>
        <w:lang w:val="zh-cn" w:eastAsia="zh-cn" w:bidi="zh-cn"/>
      </w:rPr>
    </w:lvl>
    <w:lvl w:ilvl="4">
      <w:start w:val="0"/>
      <w:numFmt w:val="bullet"/>
      <w:lvlText w:val="•"/>
      <w:lvlJc w:val="left"/>
      <w:pPr>
        <w:ind w:left="4718" w:hanging="421"/>
      </w:pPr>
      <w:rPr>
        <w:rFonts w:hint="default"/>
        <w:lang w:val="zh-cn" w:eastAsia="zh-cn" w:bidi="zh-cn"/>
      </w:rPr>
    </w:lvl>
    <w:lvl w:ilvl="5">
      <w:start w:val="0"/>
      <w:numFmt w:val="bullet"/>
      <w:lvlText w:val="•"/>
      <w:lvlJc w:val="left"/>
      <w:pPr>
        <w:ind w:left="5753" w:hanging="421"/>
      </w:pPr>
      <w:rPr>
        <w:rFonts w:hint="default"/>
        <w:lang w:val="zh-cn" w:eastAsia="zh-cn" w:bidi="zh-cn"/>
      </w:rPr>
    </w:lvl>
    <w:lvl w:ilvl="6">
      <w:start w:val="0"/>
      <w:numFmt w:val="bullet"/>
      <w:lvlText w:val="•"/>
      <w:lvlJc w:val="left"/>
      <w:pPr>
        <w:ind w:left="6787" w:hanging="421"/>
      </w:pPr>
      <w:rPr>
        <w:rFonts w:hint="default"/>
        <w:lang w:val="zh-cn" w:eastAsia="zh-cn" w:bidi="zh-cn"/>
      </w:rPr>
    </w:lvl>
    <w:lvl w:ilvl="7">
      <w:start w:val="0"/>
      <w:numFmt w:val="bullet"/>
      <w:lvlText w:val="•"/>
      <w:lvlJc w:val="left"/>
      <w:pPr>
        <w:ind w:left="7822" w:hanging="421"/>
      </w:pPr>
      <w:rPr>
        <w:rFonts w:hint="default"/>
        <w:lang w:val="zh-cn" w:eastAsia="zh-cn" w:bidi="zh-cn"/>
      </w:rPr>
    </w:lvl>
    <w:lvl w:ilvl="8">
      <w:start w:val="0"/>
      <w:numFmt w:val="bullet"/>
      <w:lvlText w:val="•"/>
      <w:lvlJc w:val="left"/>
      <w:pPr>
        <w:ind w:left="8857" w:hanging="421"/>
      </w:pPr>
      <w:rPr>
        <w:rFonts w:hint="default"/>
        <w:lang w:val="zh-cn" w:eastAsia="zh-cn" w:bidi="zh-cn"/>
      </w:rPr>
    </w:lvl>
  </w:abstractNum>
  <w:abstractNum w:abstractNumId="207">
    <w:multiLevelType w:val="hybridMultilevel"/>
    <w:lvl w:ilvl="0">
      <w:start w:val="1"/>
      <w:numFmt w:val="decimal"/>
      <w:lvlText w:val="%1."/>
      <w:lvlJc w:val="left"/>
      <w:pPr>
        <w:ind w:left="513" w:hanging="361"/>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560" w:hanging="361"/>
      </w:pPr>
      <w:rPr>
        <w:rFonts w:hint="default"/>
        <w:lang w:val="zh-cn" w:eastAsia="zh-cn" w:bidi="zh-cn"/>
      </w:rPr>
    </w:lvl>
    <w:lvl w:ilvl="2">
      <w:start w:val="0"/>
      <w:numFmt w:val="bullet"/>
      <w:lvlText w:val="•"/>
      <w:lvlJc w:val="left"/>
      <w:pPr>
        <w:ind w:left="2601" w:hanging="361"/>
      </w:pPr>
      <w:rPr>
        <w:rFonts w:hint="default"/>
        <w:lang w:val="zh-cn" w:eastAsia="zh-cn" w:bidi="zh-cn"/>
      </w:rPr>
    </w:lvl>
    <w:lvl w:ilvl="3">
      <w:start w:val="0"/>
      <w:numFmt w:val="bullet"/>
      <w:lvlText w:val="•"/>
      <w:lvlJc w:val="left"/>
      <w:pPr>
        <w:ind w:left="3641" w:hanging="361"/>
      </w:pPr>
      <w:rPr>
        <w:rFonts w:hint="default"/>
        <w:lang w:val="zh-cn" w:eastAsia="zh-cn" w:bidi="zh-cn"/>
      </w:rPr>
    </w:lvl>
    <w:lvl w:ilvl="4">
      <w:start w:val="0"/>
      <w:numFmt w:val="bullet"/>
      <w:lvlText w:val="•"/>
      <w:lvlJc w:val="left"/>
      <w:pPr>
        <w:ind w:left="4682" w:hanging="361"/>
      </w:pPr>
      <w:rPr>
        <w:rFonts w:hint="default"/>
        <w:lang w:val="zh-cn" w:eastAsia="zh-cn" w:bidi="zh-cn"/>
      </w:rPr>
    </w:lvl>
    <w:lvl w:ilvl="5">
      <w:start w:val="0"/>
      <w:numFmt w:val="bullet"/>
      <w:lvlText w:val="•"/>
      <w:lvlJc w:val="left"/>
      <w:pPr>
        <w:ind w:left="5723" w:hanging="361"/>
      </w:pPr>
      <w:rPr>
        <w:rFonts w:hint="default"/>
        <w:lang w:val="zh-cn" w:eastAsia="zh-cn" w:bidi="zh-cn"/>
      </w:rPr>
    </w:lvl>
    <w:lvl w:ilvl="6">
      <w:start w:val="0"/>
      <w:numFmt w:val="bullet"/>
      <w:lvlText w:val="•"/>
      <w:lvlJc w:val="left"/>
      <w:pPr>
        <w:ind w:left="6763" w:hanging="361"/>
      </w:pPr>
      <w:rPr>
        <w:rFonts w:hint="default"/>
        <w:lang w:val="zh-cn" w:eastAsia="zh-cn" w:bidi="zh-cn"/>
      </w:rPr>
    </w:lvl>
    <w:lvl w:ilvl="7">
      <w:start w:val="0"/>
      <w:numFmt w:val="bullet"/>
      <w:lvlText w:val="•"/>
      <w:lvlJc w:val="left"/>
      <w:pPr>
        <w:ind w:left="7804" w:hanging="361"/>
      </w:pPr>
      <w:rPr>
        <w:rFonts w:hint="default"/>
        <w:lang w:val="zh-cn" w:eastAsia="zh-cn" w:bidi="zh-cn"/>
      </w:rPr>
    </w:lvl>
    <w:lvl w:ilvl="8">
      <w:start w:val="0"/>
      <w:numFmt w:val="bullet"/>
      <w:lvlText w:val="•"/>
      <w:lvlJc w:val="left"/>
      <w:pPr>
        <w:ind w:left="8845" w:hanging="361"/>
      </w:pPr>
      <w:rPr>
        <w:rFonts w:hint="default"/>
        <w:lang w:val="zh-cn" w:eastAsia="zh-cn" w:bidi="zh-cn"/>
      </w:rPr>
    </w:lvl>
  </w:abstractNum>
  <w:abstractNum w:abstractNumId="206">
    <w:multiLevelType w:val="hybridMultilevel"/>
    <w:lvl w:ilvl="0">
      <w:start w:val="1"/>
      <w:numFmt w:val="decimal"/>
      <w:lvlText w:val="(%1)"/>
      <w:lvlJc w:val="left"/>
      <w:pPr>
        <w:ind w:left="450" w:hanging="299"/>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506" w:hanging="299"/>
      </w:pPr>
      <w:rPr>
        <w:rFonts w:hint="default"/>
        <w:lang w:val="zh-cn" w:eastAsia="zh-cn" w:bidi="zh-cn"/>
      </w:rPr>
    </w:lvl>
    <w:lvl w:ilvl="2">
      <w:start w:val="0"/>
      <w:numFmt w:val="bullet"/>
      <w:lvlText w:val="•"/>
      <w:lvlJc w:val="left"/>
      <w:pPr>
        <w:ind w:left="2553" w:hanging="299"/>
      </w:pPr>
      <w:rPr>
        <w:rFonts w:hint="default"/>
        <w:lang w:val="zh-cn" w:eastAsia="zh-cn" w:bidi="zh-cn"/>
      </w:rPr>
    </w:lvl>
    <w:lvl w:ilvl="3">
      <w:start w:val="0"/>
      <w:numFmt w:val="bullet"/>
      <w:lvlText w:val="•"/>
      <w:lvlJc w:val="left"/>
      <w:pPr>
        <w:ind w:left="3599" w:hanging="299"/>
      </w:pPr>
      <w:rPr>
        <w:rFonts w:hint="default"/>
        <w:lang w:val="zh-cn" w:eastAsia="zh-cn" w:bidi="zh-cn"/>
      </w:rPr>
    </w:lvl>
    <w:lvl w:ilvl="4">
      <w:start w:val="0"/>
      <w:numFmt w:val="bullet"/>
      <w:lvlText w:val="•"/>
      <w:lvlJc w:val="left"/>
      <w:pPr>
        <w:ind w:left="4646" w:hanging="299"/>
      </w:pPr>
      <w:rPr>
        <w:rFonts w:hint="default"/>
        <w:lang w:val="zh-cn" w:eastAsia="zh-cn" w:bidi="zh-cn"/>
      </w:rPr>
    </w:lvl>
    <w:lvl w:ilvl="5">
      <w:start w:val="0"/>
      <w:numFmt w:val="bullet"/>
      <w:lvlText w:val="•"/>
      <w:lvlJc w:val="left"/>
      <w:pPr>
        <w:ind w:left="5693" w:hanging="299"/>
      </w:pPr>
      <w:rPr>
        <w:rFonts w:hint="default"/>
        <w:lang w:val="zh-cn" w:eastAsia="zh-cn" w:bidi="zh-cn"/>
      </w:rPr>
    </w:lvl>
    <w:lvl w:ilvl="6">
      <w:start w:val="0"/>
      <w:numFmt w:val="bullet"/>
      <w:lvlText w:val="•"/>
      <w:lvlJc w:val="left"/>
      <w:pPr>
        <w:ind w:left="6739" w:hanging="299"/>
      </w:pPr>
      <w:rPr>
        <w:rFonts w:hint="default"/>
        <w:lang w:val="zh-cn" w:eastAsia="zh-cn" w:bidi="zh-cn"/>
      </w:rPr>
    </w:lvl>
    <w:lvl w:ilvl="7">
      <w:start w:val="0"/>
      <w:numFmt w:val="bullet"/>
      <w:lvlText w:val="•"/>
      <w:lvlJc w:val="left"/>
      <w:pPr>
        <w:ind w:left="7786" w:hanging="299"/>
      </w:pPr>
      <w:rPr>
        <w:rFonts w:hint="default"/>
        <w:lang w:val="zh-cn" w:eastAsia="zh-cn" w:bidi="zh-cn"/>
      </w:rPr>
    </w:lvl>
    <w:lvl w:ilvl="8">
      <w:start w:val="0"/>
      <w:numFmt w:val="bullet"/>
      <w:lvlText w:val="•"/>
      <w:lvlJc w:val="left"/>
      <w:pPr>
        <w:ind w:left="8833" w:hanging="299"/>
      </w:pPr>
      <w:rPr>
        <w:rFonts w:hint="default"/>
        <w:lang w:val="zh-cn" w:eastAsia="zh-cn" w:bidi="zh-cn"/>
      </w:rPr>
    </w:lvl>
  </w:abstractNum>
  <w:abstractNum w:abstractNumId="205">
    <w:multiLevelType w:val="hybridMultilevel"/>
    <w:lvl w:ilvl="0">
      <w:start w:val="2"/>
      <w:numFmt w:val="decimal"/>
      <w:lvlText w:val="%1."/>
      <w:lvlJc w:val="left"/>
      <w:pPr>
        <w:ind w:left="364" w:hanging="212"/>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416" w:hanging="212"/>
      </w:pPr>
      <w:rPr>
        <w:rFonts w:hint="default"/>
        <w:lang w:val="zh-cn" w:eastAsia="zh-cn" w:bidi="zh-cn"/>
      </w:rPr>
    </w:lvl>
    <w:lvl w:ilvl="2">
      <w:start w:val="0"/>
      <w:numFmt w:val="bullet"/>
      <w:lvlText w:val="•"/>
      <w:lvlJc w:val="left"/>
      <w:pPr>
        <w:ind w:left="2473" w:hanging="212"/>
      </w:pPr>
      <w:rPr>
        <w:rFonts w:hint="default"/>
        <w:lang w:val="zh-cn" w:eastAsia="zh-cn" w:bidi="zh-cn"/>
      </w:rPr>
    </w:lvl>
    <w:lvl w:ilvl="3">
      <w:start w:val="0"/>
      <w:numFmt w:val="bullet"/>
      <w:lvlText w:val="•"/>
      <w:lvlJc w:val="left"/>
      <w:pPr>
        <w:ind w:left="3529" w:hanging="212"/>
      </w:pPr>
      <w:rPr>
        <w:rFonts w:hint="default"/>
        <w:lang w:val="zh-cn" w:eastAsia="zh-cn" w:bidi="zh-cn"/>
      </w:rPr>
    </w:lvl>
    <w:lvl w:ilvl="4">
      <w:start w:val="0"/>
      <w:numFmt w:val="bullet"/>
      <w:lvlText w:val="•"/>
      <w:lvlJc w:val="left"/>
      <w:pPr>
        <w:ind w:left="4586" w:hanging="212"/>
      </w:pPr>
      <w:rPr>
        <w:rFonts w:hint="default"/>
        <w:lang w:val="zh-cn" w:eastAsia="zh-cn" w:bidi="zh-cn"/>
      </w:rPr>
    </w:lvl>
    <w:lvl w:ilvl="5">
      <w:start w:val="0"/>
      <w:numFmt w:val="bullet"/>
      <w:lvlText w:val="•"/>
      <w:lvlJc w:val="left"/>
      <w:pPr>
        <w:ind w:left="5643" w:hanging="212"/>
      </w:pPr>
      <w:rPr>
        <w:rFonts w:hint="default"/>
        <w:lang w:val="zh-cn" w:eastAsia="zh-cn" w:bidi="zh-cn"/>
      </w:rPr>
    </w:lvl>
    <w:lvl w:ilvl="6">
      <w:start w:val="0"/>
      <w:numFmt w:val="bullet"/>
      <w:lvlText w:val="•"/>
      <w:lvlJc w:val="left"/>
      <w:pPr>
        <w:ind w:left="6699" w:hanging="212"/>
      </w:pPr>
      <w:rPr>
        <w:rFonts w:hint="default"/>
        <w:lang w:val="zh-cn" w:eastAsia="zh-cn" w:bidi="zh-cn"/>
      </w:rPr>
    </w:lvl>
    <w:lvl w:ilvl="7">
      <w:start w:val="0"/>
      <w:numFmt w:val="bullet"/>
      <w:lvlText w:val="•"/>
      <w:lvlJc w:val="left"/>
      <w:pPr>
        <w:ind w:left="7756" w:hanging="212"/>
      </w:pPr>
      <w:rPr>
        <w:rFonts w:hint="default"/>
        <w:lang w:val="zh-cn" w:eastAsia="zh-cn" w:bidi="zh-cn"/>
      </w:rPr>
    </w:lvl>
    <w:lvl w:ilvl="8">
      <w:start w:val="0"/>
      <w:numFmt w:val="bullet"/>
      <w:lvlText w:val="•"/>
      <w:lvlJc w:val="left"/>
      <w:pPr>
        <w:ind w:left="8813" w:hanging="212"/>
      </w:pPr>
      <w:rPr>
        <w:rFonts w:hint="default"/>
        <w:lang w:val="zh-cn" w:eastAsia="zh-cn" w:bidi="zh-cn"/>
      </w:rPr>
    </w:lvl>
  </w:abstractNum>
  <w:abstractNum w:abstractNumId="204">
    <w:multiLevelType w:val="hybridMultilevel"/>
    <w:lvl w:ilvl="0">
      <w:start w:val="37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03">
    <w:multiLevelType w:val="hybridMultilevel"/>
    <w:lvl w:ilvl="0">
      <w:start w:val="36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02">
    <w:multiLevelType w:val="hybridMultilevel"/>
    <w:lvl w:ilvl="0">
      <w:start w:val="35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01">
    <w:multiLevelType w:val="hybridMultilevel"/>
    <w:lvl w:ilvl="0">
      <w:start w:val="34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00">
    <w:multiLevelType w:val="hybridMultilevel"/>
    <w:lvl w:ilvl="0">
      <w:start w:val="33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9">
    <w:multiLevelType w:val="hybridMultilevel"/>
    <w:lvl w:ilvl="0">
      <w:start w:val="3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8">
    <w:multiLevelType w:val="hybridMultilevel"/>
    <w:lvl w:ilvl="0">
      <w:start w:val="30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7">
    <w:multiLevelType w:val="hybridMultilevel"/>
    <w:lvl w:ilvl="0">
      <w:start w:val="29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6">
    <w:multiLevelType w:val="hybridMultilevel"/>
    <w:lvl w:ilvl="0">
      <w:start w:val="270"/>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95">
    <w:multiLevelType w:val="hybridMultilevel"/>
    <w:lvl w:ilvl="0">
      <w:start w:val="26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4">
    <w:multiLevelType w:val="hybridMultilevel"/>
    <w:lvl w:ilvl="0">
      <w:start w:val="25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3">
    <w:multiLevelType w:val="hybridMultilevel"/>
    <w:lvl w:ilvl="0">
      <w:start w:val="22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92">
    <w:multiLevelType w:val="hybridMultilevel"/>
    <w:lvl w:ilvl="0">
      <w:start w:val="216"/>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191">
    <w:multiLevelType w:val="hybridMultilevel"/>
    <w:lvl w:ilvl="0">
      <w:start w:val="207"/>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90">
    <w:multiLevelType w:val="hybridMultilevel"/>
    <w:lvl w:ilvl="0">
      <w:start w:val="189"/>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89">
    <w:multiLevelType w:val="hybridMultilevel"/>
    <w:lvl w:ilvl="0">
      <w:start w:val="185"/>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88">
    <w:multiLevelType w:val="hybridMultilevel"/>
    <w:lvl w:ilvl="0">
      <w:start w:val="17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87">
    <w:multiLevelType w:val="hybridMultilevel"/>
    <w:lvl w:ilvl="0">
      <w:start w:val="16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86">
    <w:multiLevelType w:val="hybridMultilevel"/>
    <w:lvl w:ilvl="0">
      <w:start w:val="155"/>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85">
    <w:multiLevelType w:val="hybridMultilevel"/>
    <w:lvl w:ilvl="0">
      <w:start w:val="151"/>
      <w:numFmt w:val="decimal"/>
      <w:lvlText w:val="%1"/>
      <w:lvlJc w:val="left"/>
      <w:pPr>
        <w:ind w:left="3756" w:hanging="3604"/>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4476" w:hanging="3604"/>
      </w:pPr>
      <w:rPr>
        <w:rFonts w:hint="default"/>
        <w:lang w:val="zh-cn" w:eastAsia="zh-cn" w:bidi="zh-cn"/>
      </w:rPr>
    </w:lvl>
    <w:lvl w:ilvl="2">
      <w:start w:val="0"/>
      <w:numFmt w:val="bullet"/>
      <w:lvlText w:val="•"/>
      <w:lvlJc w:val="left"/>
      <w:pPr>
        <w:ind w:left="5193" w:hanging="3604"/>
      </w:pPr>
      <w:rPr>
        <w:rFonts w:hint="default"/>
        <w:lang w:val="zh-cn" w:eastAsia="zh-cn" w:bidi="zh-cn"/>
      </w:rPr>
    </w:lvl>
    <w:lvl w:ilvl="3">
      <w:start w:val="0"/>
      <w:numFmt w:val="bullet"/>
      <w:lvlText w:val="•"/>
      <w:lvlJc w:val="left"/>
      <w:pPr>
        <w:ind w:left="5909" w:hanging="3604"/>
      </w:pPr>
      <w:rPr>
        <w:rFonts w:hint="default"/>
        <w:lang w:val="zh-cn" w:eastAsia="zh-cn" w:bidi="zh-cn"/>
      </w:rPr>
    </w:lvl>
    <w:lvl w:ilvl="4">
      <w:start w:val="0"/>
      <w:numFmt w:val="bullet"/>
      <w:lvlText w:val="•"/>
      <w:lvlJc w:val="left"/>
      <w:pPr>
        <w:ind w:left="6626" w:hanging="3604"/>
      </w:pPr>
      <w:rPr>
        <w:rFonts w:hint="default"/>
        <w:lang w:val="zh-cn" w:eastAsia="zh-cn" w:bidi="zh-cn"/>
      </w:rPr>
    </w:lvl>
    <w:lvl w:ilvl="5">
      <w:start w:val="0"/>
      <w:numFmt w:val="bullet"/>
      <w:lvlText w:val="•"/>
      <w:lvlJc w:val="left"/>
      <w:pPr>
        <w:ind w:left="7343" w:hanging="3604"/>
      </w:pPr>
      <w:rPr>
        <w:rFonts w:hint="default"/>
        <w:lang w:val="zh-cn" w:eastAsia="zh-cn" w:bidi="zh-cn"/>
      </w:rPr>
    </w:lvl>
    <w:lvl w:ilvl="6">
      <w:start w:val="0"/>
      <w:numFmt w:val="bullet"/>
      <w:lvlText w:val="•"/>
      <w:lvlJc w:val="left"/>
      <w:pPr>
        <w:ind w:left="8059" w:hanging="3604"/>
      </w:pPr>
      <w:rPr>
        <w:rFonts w:hint="default"/>
        <w:lang w:val="zh-cn" w:eastAsia="zh-cn" w:bidi="zh-cn"/>
      </w:rPr>
    </w:lvl>
    <w:lvl w:ilvl="7">
      <w:start w:val="0"/>
      <w:numFmt w:val="bullet"/>
      <w:lvlText w:val="•"/>
      <w:lvlJc w:val="left"/>
      <w:pPr>
        <w:ind w:left="8776" w:hanging="3604"/>
      </w:pPr>
      <w:rPr>
        <w:rFonts w:hint="default"/>
        <w:lang w:val="zh-cn" w:eastAsia="zh-cn" w:bidi="zh-cn"/>
      </w:rPr>
    </w:lvl>
    <w:lvl w:ilvl="8">
      <w:start w:val="0"/>
      <w:numFmt w:val="bullet"/>
      <w:lvlText w:val="•"/>
      <w:lvlJc w:val="left"/>
      <w:pPr>
        <w:ind w:left="9493" w:hanging="3604"/>
      </w:pPr>
      <w:rPr>
        <w:rFonts w:hint="default"/>
        <w:lang w:val="zh-cn" w:eastAsia="zh-cn" w:bidi="zh-cn"/>
      </w:rPr>
    </w:lvl>
  </w:abstractNum>
  <w:abstractNum w:abstractNumId="184">
    <w:multiLevelType w:val="hybridMultilevel"/>
    <w:lvl w:ilvl="0">
      <w:start w:val="146"/>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83">
    <w:multiLevelType w:val="hybridMultilevel"/>
    <w:lvl w:ilvl="0">
      <w:start w:val="137"/>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182">
    <w:multiLevelType w:val="hybridMultilevel"/>
    <w:lvl w:ilvl="0">
      <w:start w:val="128"/>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181">
    <w:multiLevelType w:val="hybridMultilevel"/>
    <w:lvl w:ilvl="0">
      <w:start w:val="12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80">
    <w:multiLevelType w:val="hybridMultilevel"/>
    <w:lvl w:ilvl="0">
      <w:start w:val="115"/>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179">
    <w:multiLevelType w:val="hybridMultilevel"/>
    <w:lvl w:ilvl="0">
      <w:start w:val="110"/>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178">
    <w:multiLevelType w:val="hybridMultilevel"/>
    <w:lvl w:ilvl="0">
      <w:start w:val="10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77">
    <w:multiLevelType w:val="hybridMultilevel"/>
    <w:lvl w:ilvl="0">
      <w:start w:val="9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76">
    <w:multiLevelType w:val="hybridMultilevel"/>
    <w:lvl w:ilvl="0">
      <w:start w:val="8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175">
    <w:multiLevelType w:val="hybridMultilevel"/>
    <w:lvl w:ilvl="0">
      <w:start w:val="8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74">
    <w:multiLevelType w:val="hybridMultilevel"/>
    <w:lvl w:ilvl="0">
      <w:start w:val="72"/>
      <w:numFmt w:val="decimal"/>
      <w:lvlText w:val="%1"/>
      <w:lvlJc w:val="left"/>
      <w:pPr>
        <w:ind w:left="4068" w:hanging="3815"/>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4746" w:hanging="3815"/>
      </w:pPr>
      <w:rPr>
        <w:rFonts w:hint="default"/>
        <w:lang w:val="zh-cn" w:eastAsia="zh-cn" w:bidi="zh-cn"/>
      </w:rPr>
    </w:lvl>
    <w:lvl w:ilvl="2">
      <w:start w:val="0"/>
      <w:numFmt w:val="bullet"/>
      <w:lvlText w:val="•"/>
      <w:lvlJc w:val="left"/>
      <w:pPr>
        <w:ind w:left="5433" w:hanging="3815"/>
      </w:pPr>
      <w:rPr>
        <w:rFonts w:hint="default"/>
        <w:lang w:val="zh-cn" w:eastAsia="zh-cn" w:bidi="zh-cn"/>
      </w:rPr>
    </w:lvl>
    <w:lvl w:ilvl="3">
      <w:start w:val="0"/>
      <w:numFmt w:val="bullet"/>
      <w:lvlText w:val="•"/>
      <w:lvlJc w:val="left"/>
      <w:pPr>
        <w:ind w:left="6119" w:hanging="3815"/>
      </w:pPr>
      <w:rPr>
        <w:rFonts w:hint="default"/>
        <w:lang w:val="zh-cn" w:eastAsia="zh-cn" w:bidi="zh-cn"/>
      </w:rPr>
    </w:lvl>
    <w:lvl w:ilvl="4">
      <w:start w:val="0"/>
      <w:numFmt w:val="bullet"/>
      <w:lvlText w:val="•"/>
      <w:lvlJc w:val="left"/>
      <w:pPr>
        <w:ind w:left="6806" w:hanging="3815"/>
      </w:pPr>
      <w:rPr>
        <w:rFonts w:hint="default"/>
        <w:lang w:val="zh-cn" w:eastAsia="zh-cn" w:bidi="zh-cn"/>
      </w:rPr>
    </w:lvl>
    <w:lvl w:ilvl="5">
      <w:start w:val="0"/>
      <w:numFmt w:val="bullet"/>
      <w:lvlText w:val="•"/>
      <w:lvlJc w:val="left"/>
      <w:pPr>
        <w:ind w:left="7493" w:hanging="3815"/>
      </w:pPr>
      <w:rPr>
        <w:rFonts w:hint="default"/>
        <w:lang w:val="zh-cn" w:eastAsia="zh-cn" w:bidi="zh-cn"/>
      </w:rPr>
    </w:lvl>
    <w:lvl w:ilvl="6">
      <w:start w:val="0"/>
      <w:numFmt w:val="bullet"/>
      <w:lvlText w:val="•"/>
      <w:lvlJc w:val="left"/>
      <w:pPr>
        <w:ind w:left="8179" w:hanging="3815"/>
      </w:pPr>
      <w:rPr>
        <w:rFonts w:hint="default"/>
        <w:lang w:val="zh-cn" w:eastAsia="zh-cn" w:bidi="zh-cn"/>
      </w:rPr>
    </w:lvl>
    <w:lvl w:ilvl="7">
      <w:start w:val="0"/>
      <w:numFmt w:val="bullet"/>
      <w:lvlText w:val="•"/>
      <w:lvlJc w:val="left"/>
      <w:pPr>
        <w:ind w:left="8866" w:hanging="3815"/>
      </w:pPr>
      <w:rPr>
        <w:rFonts w:hint="default"/>
        <w:lang w:val="zh-cn" w:eastAsia="zh-cn" w:bidi="zh-cn"/>
      </w:rPr>
    </w:lvl>
    <w:lvl w:ilvl="8">
      <w:start w:val="0"/>
      <w:numFmt w:val="bullet"/>
      <w:lvlText w:val="•"/>
      <w:lvlJc w:val="left"/>
      <w:pPr>
        <w:ind w:left="9553" w:hanging="3815"/>
      </w:pPr>
      <w:rPr>
        <w:rFonts w:hint="default"/>
        <w:lang w:val="zh-cn" w:eastAsia="zh-cn" w:bidi="zh-cn"/>
      </w:rPr>
    </w:lvl>
  </w:abstractNum>
  <w:abstractNum w:abstractNumId="173">
    <w:multiLevelType w:val="hybridMultilevel"/>
    <w:lvl w:ilvl="0">
      <w:start w:val="69"/>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72">
    <w:multiLevelType w:val="hybridMultilevel"/>
    <w:lvl w:ilvl="0">
      <w:start w:val="6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71">
    <w:multiLevelType w:val="hybridMultilevel"/>
    <w:lvl w:ilvl="0">
      <w:start w:val="4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70">
    <w:multiLevelType w:val="hybridMultilevel"/>
    <w:lvl w:ilvl="0">
      <w:start w:val="35"/>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69">
    <w:multiLevelType w:val="hybridMultilevel"/>
    <w:lvl w:ilvl="0">
      <w:start w:val="30"/>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68">
    <w:multiLevelType w:val="hybridMultilevel"/>
    <w:lvl w:ilvl="0">
      <w:start w:val="1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67">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166">
    <w:multiLevelType w:val="hybridMultilevel"/>
    <w:lvl w:ilvl="0">
      <w:start w:val="52"/>
      <w:numFmt w:val="decimal"/>
      <w:lvlText w:val="%1"/>
      <w:lvlJc w:val="left"/>
      <w:pPr>
        <w:ind w:left="2154" w:hanging="19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160" w:hanging="1901"/>
      </w:pPr>
      <w:rPr>
        <w:rFonts w:hint="default"/>
        <w:lang w:val="zh-cn" w:eastAsia="zh-cn" w:bidi="zh-cn"/>
      </w:rPr>
    </w:lvl>
    <w:lvl w:ilvl="2">
      <w:start w:val="0"/>
      <w:numFmt w:val="bullet"/>
      <w:lvlText w:val="•"/>
      <w:lvlJc w:val="left"/>
      <w:pPr>
        <w:ind w:left="2294" w:hanging="1901"/>
      </w:pPr>
      <w:rPr>
        <w:rFonts w:hint="default"/>
        <w:lang w:val="zh-cn" w:eastAsia="zh-cn" w:bidi="zh-cn"/>
      </w:rPr>
    </w:lvl>
    <w:lvl w:ilvl="3">
      <w:start w:val="0"/>
      <w:numFmt w:val="bullet"/>
      <w:lvlText w:val="•"/>
      <w:lvlJc w:val="left"/>
      <w:pPr>
        <w:ind w:left="2429" w:hanging="1901"/>
      </w:pPr>
      <w:rPr>
        <w:rFonts w:hint="default"/>
        <w:lang w:val="zh-cn" w:eastAsia="zh-cn" w:bidi="zh-cn"/>
      </w:rPr>
    </w:lvl>
    <w:lvl w:ilvl="4">
      <w:start w:val="0"/>
      <w:numFmt w:val="bullet"/>
      <w:lvlText w:val="•"/>
      <w:lvlJc w:val="left"/>
      <w:pPr>
        <w:ind w:left="2564" w:hanging="1901"/>
      </w:pPr>
      <w:rPr>
        <w:rFonts w:hint="default"/>
        <w:lang w:val="zh-cn" w:eastAsia="zh-cn" w:bidi="zh-cn"/>
      </w:rPr>
    </w:lvl>
    <w:lvl w:ilvl="5">
      <w:start w:val="0"/>
      <w:numFmt w:val="bullet"/>
      <w:lvlText w:val="•"/>
      <w:lvlJc w:val="left"/>
      <w:pPr>
        <w:ind w:left="2699" w:hanging="1901"/>
      </w:pPr>
      <w:rPr>
        <w:rFonts w:hint="default"/>
        <w:lang w:val="zh-cn" w:eastAsia="zh-cn" w:bidi="zh-cn"/>
      </w:rPr>
    </w:lvl>
    <w:lvl w:ilvl="6">
      <w:start w:val="0"/>
      <w:numFmt w:val="bullet"/>
      <w:lvlText w:val="•"/>
      <w:lvlJc w:val="left"/>
      <w:pPr>
        <w:ind w:left="2834" w:hanging="1901"/>
      </w:pPr>
      <w:rPr>
        <w:rFonts w:hint="default"/>
        <w:lang w:val="zh-cn" w:eastAsia="zh-cn" w:bidi="zh-cn"/>
      </w:rPr>
    </w:lvl>
    <w:lvl w:ilvl="7">
      <w:start w:val="0"/>
      <w:numFmt w:val="bullet"/>
      <w:lvlText w:val="•"/>
      <w:lvlJc w:val="left"/>
      <w:pPr>
        <w:ind w:left="2969" w:hanging="1901"/>
      </w:pPr>
      <w:rPr>
        <w:rFonts w:hint="default"/>
        <w:lang w:val="zh-cn" w:eastAsia="zh-cn" w:bidi="zh-cn"/>
      </w:rPr>
    </w:lvl>
    <w:lvl w:ilvl="8">
      <w:start w:val="0"/>
      <w:numFmt w:val="bullet"/>
      <w:lvlText w:val="•"/>
      <w:lvlJc w:val="left"/>
      <w:pPr>
        <w:ind w:left="3104" w:hanging="1901"/>
      </w:pPr>
      <w:rPr>
        <w:rFonts w:hint="default"/>
        <w:lang w:val="zh-cn" w:eastAsia="zh-cn" w:bidi="zh-cn"/>
      </w:rPr>
    </w:lvl>
  </w:abstractNum>
  <w:abstractNum w:abstractNumId="165">
    <w:multiLevelType w:val="hybridMultilevel"/>
    <w:lvl w:ilvl="0">
      <w:start w:val="4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64">
    <w:multiLevelType w:val="hybridMultilevel"/>
    <w:lvl w:ilvl="0">
      <w:start w:val="4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63">
    <w:multiLevelType w:val="hybridMultilevel"/>
    <w:lvl w:ilvl="0">
      <w:start w:val="2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62">
    <w:multiLevelType w:val="hybridMultilevel"/>
    <w:lvl w:ilvl="0">
      <w:start w:val="2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61">
    <w:multiLevelType w:val="hybridMultilevel"/>
    <w:lvl w:ilvl="0">
      <w:start w:val="17"/>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160">
    <w:multiLevelType w:val="hybridMultilevel"/>
    <w:lvl w:ilvl="0">
      <w:start w:val="10"/>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159">
    <w:multiLevelType w:val="hybridMultilevel"/>
    <w:lvl w:ilvl="0">
      <w:start w:val="251"/>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58">
    <w:multiLevelType w:val="hybridMultilevel"/>
    <w:lvl w:ilvl="0">
      <w:start w:val="17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57">
    <w:multiLevelType w:val="hybridMultilevel"/>
    <w:lvl w:ilvl="0">
      <w:start w:val="139"/>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56">
    <w:multiLevelType w:val="hybridMultilevel"/>
    <w:lvl w:ilvl="0">
      <w:start w:val="102"/>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55">
    <w:multiLevelType w:val="hybridMultilevel"/>
    <w:lvl w:ilvl="0">
      <w:start w:val="75"/>
      <w:numFmt w:val="decimal"/>
      <w:lvlText w:val="%1"/>
      <w:lvlJc w:val="left"/>
      <w:pPr>
        <w:ind w:left="554" w:hanging="300"/>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54">
    <w:multiLevelType w:val="hybridMultilevel"/>
    <w:lvl w:ilvl="0">
      <w:start w:val="7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53">
    <w:multiLevelType w:val="hybridMultilevel"/>
    <w:lvl w:ilvl="0">
      <w:start w:val="68"/>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152">
    <w:multiLevelType w:val="hybridMultilevel"/>
    <w:lvl w:ilvl="0">
      <w:start w:val="59"/>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51">
    <w:multiLevelType w:val="hybridMultilevel"/>
    <w:lvl w:ilvl="0">
      <w:start w:val="12"/>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150">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149">
    <w:multiLevelType w:val="hybridMultilevel"/>
    <w:lvl w:ilvl="0">
      <w:start w:val="208"/>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160" w:hanging="2002"/>
      </w:pPr>
      <w:rPr>
        <w:rFonts w:hint="default"/>
        <w:lang w:val="zh-cn" w:eastAsia="zh-cn" w:bidi="zh-cn"/>
      </w:rPr>
    </w:lvl>
    <w:lvl w:ilvl="2">
      <w:start w:val="0"/>
      <w:numFmt w:val="bullet"/>
      <w:lvlText w:val="•"/>
      <w:lvlJc w:val="left"/>
      <w:pPr>
        <w:ind w:left="3134" w:hanging="2002"/>
      </w:pPr>
      <w:rPr>
        <w:rFonts w:hint="default"/>
        <w:lang w:val="zh-cn" w:eastAsia="zh-cn" w:bidi="zh-cn"/>
      </w:rPr>
    </w:lvl>
    <w:lvl w:ilvl="3">
      <w:start w:val="0"/>
      <w:numFmt w:val="bullet"/>
      <w:lvlText w:val="•"/>
      <w:lvlJc w:val="left"/>
      <w:pPr>
        <w:ind w:left="4108" w:hanging="2002"/>
      </w:pPr>
      <w:rPr>
        <w:rFonts w:hint="default"/>
        <w:lang w:val="zh-cn" w:eastAsia="zh-cn" w:bidi="zh-cn"/>
      </w:rPr>
    </w:lvl>
    <w:lvl w:ilvl="4">
      <w:start w:val="0"/>
      <w:numFmt w:val="bullet"/>
      <w:lvlText w:val="•"/>
      <w:lvlJc w:val="left"/>
      <w:pPr>
        <w:ind w:left="5082" w:hanging="2002"/>
      </w:pPr>
      <w:rPr>
        <w:rFonts w:hint="default"/>
        <w:lang w:val="zh-cn" w:eastAsia="zh-cn" w:bidi="zh-cn"/>
      </w:rPr>
    </w:lvl>
    <w:lvl w:ilvl="5">
      <w:start w:val="0"/>
      <w:numFmt w:val="bullet"/>
      <w:lvlText w:val="•"/>
      <w:lvlJc w:val="left"/>
      <w:pPr>
        <w:ind w:left="6056" w:hanging="2002"/>
      </w:pPr>
      <w:rPr>
        <w:rFonts w:hint="default"/>
        <w:lang w:val="zh-cn" w:eastAsia="zh-cn" w:bidi="zh-cn"/>
      </w:rPr>
    </w:lvl>
    <w:lvl w:ilvl="6">
      <w:start w:val="0"/>
      <w:numFmt w:val="bullet"/>
      <w:lvlText w:val="•"/>
      <w:lvlJc w:val="left"/>
      <w:pPr>
        <w:ind w:left="7030" w:hanging="2002"/>
      </w:pPr>
      <w:rPr>
        <w:rFonts w:hint="default"/>
        <w:lang w:val="zh-cn" w:eastAsia="zh-cn" w:bidi="zh-cn"/>
      </w:rPr>
    </w:lvl>
    <w:lvl w:ilvl="7">
      <w:start w:val="0"/>
      <w:numFmt w:val="bullet"/>
      <w:lvlText w:val="•"/>
      <w:lvlJc w:val="left"/>
      <w:pPr>
        <w:ind w:left="8004" w:hanging="2002"/>
      </w:pPr>
      <w:rPr>
        <w:rFonts w:hint="default"/>
        <w:lang w:val="zh-cn" w:eastAsia="zh-cn" w:bidi="zh-cn"/>
      </w:rPr>
    </w:lvl>
    <w:lvl w:ilvl="8">
      <w:start w:val="0"/>
      <w:numFmt w:val="bullet"/>
      <w:lvlText w:val="•"/>
      <w:lvlJc w:val="left"/>
      <w:pPr>
        <w:ind w:left="8978" w:hanging="2002"/>
      </w:pPr>
      <w:rPr>
        <w:rFonts w:hint="default"/>
        <w:lang w:val="zh-cn" w:eastAsia="zh-cn" w:bidi="zh-cn"/>
      </w:rPr>
    </w:lvl>
  </w:abstractNum>
  <w:abstractNum w:abstractNumId="148">
    <w:multiLevelType w:val="hybridMultilevel"/>
    <w:lvl w:ilvl="0">
      <w:start w:val="19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47">
    <w:multiLevelType w:val="hybridMultilevel"/>
    <w:lvl w:ilvl="0">
      <w:start w:val="17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46">
    <w:multiLevelType w:val="hybridMultilevel"/>
    <w:lvl w:ilvl="0">
      <w:start w:val="11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45">
    <w:multiLevelType w:val="hybridMultilevel"/>
    <w:lvl w:ilvl="0">
      <w:start w:val="81"/>
      <w:numFmt w:val="decimal"/>
      <w:lvlText w:val="%1"/>
      <w:lvlJc w:val="left"/>
      <w:pPr>
        <w:ind w:left="2154" w:hanging="19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1901"/>
      </w:pPr>
      <w:rPr>
        <w:rFonts w:hint="default"/>
        <w:lang w:val="zh-cn" w:eastAsia="zh-cn" w:bidi="zh-cn"/>
      </w:rPr>
    </w:lvl>
    <w:lvl w:ilvl="2">
      <w:start w:val="0"/>
      <w:numFmt w:val="bullet"/>
      <w:lvlText w:val="•"/>
      <w:lvlJc w:val="left"/>
      <w:pPr>
        <w:ind w:left="3913" w:hanging="1901"/>
      </w:pPr>
      <w:rPr>
        <w:rFonts w:hint="default"/>
        <w:lang w:val="zh-cn" w:eastAsia="zh-cn" w:bidi="zh-cn"/>
      </w:rPr>
    </w:lvl>
    <w:lvl w:ilvl="3">
      <w:start w:val="0"/>
      <w:numFmt w:val="bullet"/>
      <w:lvlText w:val="•"/>
      <w:lvlJc w:val="left"/>
      <w:pPr>
        <w:ind w:left="4789" w:hanging="1901"/>
      </w:pPr>
      <w:rPr>
        <w:rFonts w:hint="default"/>
        <w:lang w:val="zh-cn" w:eastAsia="zh-cn" w:bidi="zh-cn"/>
      </w:rPr>
    </w:lvl>
    <w:lvl w:ilvl="4">
      <w:start w:val="0"/>
      <w:numFmt w:val="bullet"/>
      <w:lvlText w:val="•"/>
      <w:lvlJc w:val="left"/>
      <w:pPr>
        <w:ind w:left="5666" w:hanging="1901"/>
      </w:pPr>
      <w:rPr>
        <w:rFonts w:hint="default"/>
        <w:lang w:val="zh-cn" w:eastAsia="zh-cn" w:bidi="zh-cn"/>
      </w:rPr>
    </w:lvl>
    <w:lvl w:ilvl="5">
      <w:start w:val="0"/>
      <w:numFmt w:val="bullet"/>
      <w:lvlText w:val="•"/>
      <w:lvlJc w:val="left"/>
      <w:pPr>
        <w:ind w:left="6543" w:hanging="1901"/>
      </w:pPr>
      <w:rPr>
        <w:rFonts w:hint="default"/>
        <w:lang w:val="zh-cn" w:eastAsia="zh-cn" w:bidi="zh-cn"/>
      </w:rPr>
    </w:lvl>
    <w:lvl w:ilvl="6">
      <w:start w:val="0"/>
      <w:numFmt w:val="bullet"/>
      <w:lvlText w:val="•"/>
      <w:lvlJc w:val="left"/>
      <w:pPr>
        <w:ind w:left="7419" w:hanging="1901"/>
      </w:pPr>
      <w:rPr>
        <w:rFonts w:hint="default"/>
        <w:lang w:val="zh-cn" w:eastAsia="zh-cn" w:bidi="zh-cn"/>
      </w:rPr>
    </w:lvl>
    <w:lvl w:ilvl="7">
      <w:start w:val="0"/>
      <w:numFmt w:val="bullet"/>
      <w:lvlText w:val="•"/>
      <w:lvlJc w:val="left"/>
      <w:pPr>
        <w:ind w:left="8296" w:hanging="1901"/>
      </w:pPr>
      <w:rPr>
        <w:rFonts w:hint="default"/>
        <w:lang w:val="zh-cn" w:eastAsia="zh-cn" w:bidi="zh-cn"/>
      </w:rPr>
    </w:lvl>
    <w:lvl w:ilvl="8">
      <w:start w:val="0"/>
      <w:numFmt w:val="bullet"/>
      <w:lvlText w:val="•"/>
      <w:lvlJc w:val="left"/>
      <w:pPr>
        <w:ind w:left="9173" w:hanging="1901"/>
      </w:pPr>
      <w:rPr>
        <w:rFonts w:hint="default"/>
        <w:lang w:val="zh-cn" w:eastAsia="zh-cn" w:bidi="zh-cn"/>
      </w:rPr>
    </w:lvl>
  </w:abstractNum>
  <w:abstractNum w:abstractNumId="144">
    <w:multiLevelType w:val="hybridMultilevel"/>
    <w:lvl w:ilvl="0">
      <w:start w:val="78"/>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43">
    <w:multiLevelType w:val="hybridMultilevel"/>
    <w:lvl w:ilvl="0">
      <w:start w:val="75"/>
      <w:numFmt w:val="decimal"/>
      <w:lvlText w:val="%1"/>
      <w:lvlJc w:val="left"/>
      <w:pPr>
        <w:ind w:left="2954" w:hanging="27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701"/>
      </w:pPr>
      <w:rPr>
        <w:rFonts w:hint="default"/>
        <w:lang w:val="zh-cn" w:eastAsia="zh-cn" w:bidi="zh-cn"/>
      </w:rPr>
    </w:lvl>
    <w:lvl w:ilvl="2">
      <w:start w:val="0"/>
      <w:numFmt w:val="bullet"/>
      <w:lvlText w:val="•"/>
      <w:lvlJc w:val="left"/>
      <w:pPr>
        <w:ind w:left="4553" w:hanging="2701"/>
      </w:pPr>
      <w:rPr>
        <w:rFonts w:hint="default"/>
        <w:lang w:val="zh-cn" w:eastAsia="zh-cn" w:bidi="zh-cn"/>
      </w:rPr>
    </w:lvl>
    <w:lvl w:ilvl="3">
      <w:start w:val="0"/>
      <w:numFmt w:val="bullet"/>
      <w:lvlText w:val="•"/>
      <w:lvlJc w:val="left"/>
      <w:pPr>
        <w:ind w:left="5349" w:hanging="2701"/>
      </w:pPr>
      <w:rPr>
        <w:rFonts w:hint="default"/>
        <w:lang w:val="zh-cn" w:eastAsia="zh-cn" w:bidi="zh-cn"/>
      </w:rPr>
    </w:lvl>
    <w:lvl w:ilvl="4">
      <w:start w:val="0"/>
      <w:numFmt w:val="bullet"/>
      <w:lvlText w:val="•"/>
      <w:lvlJc w:val="left"/>
      <w:pPr>
        <w:ind w:left="6146" w:hanging="2701"/>
      </w:pPr>
      <w:rPr>
        <w:rFonts w:hint="default"/>
        <w:lang w:val="zh-cn" w:eastAsia="zh-cn" w:bidi="zh-cn"/>
      </w:rPr>
    </w:lvl>
    <w:lvl w:ilvl="5">
      <w:start w:val="0"/>
      <w:numFmt w:val="bullet"/>
      <w:lvlText w:val="•"/>
      <w:lvlJc w:val="left"/>
      <w:pPr>
        <w:ind w:left="6943" w:hanging="2701"/>
      </w:pPr>
      <w:rPr>
        <w:rFonts w:hint="default"/>
        <w:lang w:val="zh-cn" w:eastAsia="zh-cn" w:bidi="zh-cn"/>
      </w:rPr>
    </w:lvl>
    <w:lvl w:ilvl="6">
      <w:start w:val="0"/>
      <w:numFmt w:val="bullet"/>
      <w:lvlText w:val="•"/>
      <w:lvlJc w:val="left"/>
      <w:pPr>
        <w:ind w:left="7739" w:hanging="2701"/>
      </w:pPr>
      <w:rPr>
        <w:rFonts w:hint="default"/>
        <w:lang w:val="zh-cn" w:eastAsia="zh-cn" w:bidi="zh-cn"/>
      </w:rPr>
    </w:lvl>
    <w:lvl w:ilvl="7">
      <w:start w:val="0"/>
      <w:numFmt w:val="bullet"/>
      <w:lvlText w:val="•"/>
      <w:lvlJc w:val="left"/>
      <w:pPr>
        <w:ind w:left="8536" w:hanging="2701"/>
      </w:pPr>
      <w:rPr>
        <w:rFonts w:hint="default"/>
        <w:lang w:val="zh-cn" w:eastAsia="zh-cn" w:bidi="zh-cn"/>
      </w:rPr>
    </w:lvl>
    <w:lvl w:ilvl="8">
      <w:start w:val="0"/>
      <w:numFmt w:val="bullet"/>
      <w:lvlText w:val="•"/>
      <w:lvlJc w:val="left"/>
      <w:pPr>
        <w:ind w:left="9333" w:hanging="2701"/>
      </w:pPr>
      <w:rPr>
        <w:rFonts w:hint="default"/>
        <w:lang w:val="zh-cn" w:eastAsia="zh-cn" w:bidi="zh-cn"/>
      </w:rPr>
    </w:lvl>
  </w:abstractNum>
  <w:abstractNum w:abstractNumId="142">
    <w:multiLevelType w:val="hybridMultilevel"/>
    <w:lvl w:ilvl="0">
      <w:start w:val="71"/>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41">
    <w:multiLevelType w:val="hybridMultilevel"/>
    <w:lvl w:ilvl="0">
      <w:start w:val="6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40">
    <w:multiLevelType w:val="hybridMultilevel"/>
    <w:lvl w:ilvl="0">
      <w:start w:val="6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39">
    <w:multiLevelType w:val="hybridMultilevel"/>
    <w:lvl w:ilvl="0">
      <w:start w:val="3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38">
    <w:multiLevelType w:val="hybridMultilevel"/>
    <w:lvl w:ilvl="0">
      <w:start w:val="1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37">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136">
    <w:multiLevelType w:val="hybridMultilevel"/>
    <w:lvl w:ilvl="0">
      <w:start w:val="8"/>
      <w:numFmt w:val="decimal"/>
      <w:lvlText w:val="%1"/>
      <w:lvlJc w:val="left"/>
      <w:pPr>
        <w:ind w:left="729" w:hanging="577"/>
        <w:jc w:val="left"/>
      </w:pPr>
      <w:rPr>
        <w:rFonts w:hint="default"/>
        <w:lang w:val="zh-cn" w:eastAsia="zh-cn" w:bidi="zh-cn"/>
      </w:rPr>
    </w:lvl>
    <w:lvl w:ilvl="1">
      <w:start w:val="3"/>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1"/>
      <w:numFmt w:val="decimal"/>
      <w:lvlText w:val="%1.%2.%3.%4"/>
      <w:lvlJc w:val="left"/>
      <w:pPr>
        <w:ind w:left="1017" w:hanging="865"/>
        <w:jc w:val="left"/>
      </w:pPr>
      <w:rPr>
        <w:rFonts w:hint="default" w:ascii="Arial" w:hAnsi="Arial" w:eastAsia="Arial" w:cs="Arial"/>
        <w:b/>
        <w:bCs/>
        <w:spacing w:val="-4"/>
        <w:w w:val="99"/>
        <w:sz w:val="24"/>
        <w:szCs w:val="24"/>
        <w:lang w:val="zh-cn" w:eastAsia="zh-cn" w:bidi="zh-cn"/>
      </w:rPr>
    </w:lvl>
    <w:lvl w:ilvl="4">
      <w:start w:val="0"/>
      <w:numFmt w:val="bullet"/>
      <w:lvlText w:val="•"/>
      <w:lvlJc w:val="left"/>
      <w:pPr>
        <w:ind w:left="3496" w:hanging="865"/>
      </w:pPr>
      <w:rPr>
        <w:rFonts w:hint="default"/>
        <w:lang w:val="zh-cn" w:eastAsia="zh-cn" w:bidi="zh-cn"/>
      </w:rPr>
    </w:lvl>
    <w:lvl w:ilvl="5">
      <w:start w:val="0"/>
      <w:numFmt w:val="bullet"/>
      <w:lvlText w:val="•"/>
      <w:lvlJc w:val="left"/>
      <w:pPr>
        <w:ind w:left="4734" w:hanging="865"/>
      </w:pPr>
      <w:rPr>
        <w:rFonts w:hint="default"/>
        <w:lang w:val="zh-cn" w:eastAsia="zh-cn" w:bidi="zh-cn"/>
      </w:rPr>
    </w:lvl>
    <w:lvl w:ilvl="6">
      <w:start w:val="0"/>
      <w:numFmt w:val="bullet"/>
      <w:lvlText w:val="•"/>
      <w:lvlJc w:val="left"/>
      <w:pPr>
        <w:ind w:left="5973" w:hanging="865"/>
      </w:pPr>
      <w:rPr>
        <w:rFonts w:hint="default"/>
        <w:lang w:val="zh-cn" w:eastAsia="zh-cn" w:bidi="zh-cn"/>
      </w:rPr>
    </w:lvl>
    <w:lvl w:ilvl="7">
      <w:start w:val="0"/>
      <w:numFmt w:val="bullet"/>
      <w:lvlText w:val="•"/>
      <w:lvlJc w:val="left"/>
      <w:pPr>
        <w:ind w:left="7211" w:hanging="865"/>
      </w:pPr>
      <w:rPr>
        <w:rFonts w:hint="default"/>
        <w:lang w:val="zh-cn" w:eastAsia="zh-cn" w:bidi="zh-cn"/>
      </w:rPr>
    </w:lvl>
    <w:lvl w:ilvl="8">
      <w:start w:val="0"/>
      <w:numFmt w:val="bullet"/>
      <w:lvlText w:val="•"/>
      <w:lvlJc w:val="left"/>
      <w:pPr>
        <w:ind w:left="8449" w:hanging="865"/>
      </w:pPr>
      <w:rPr>
        <w:rFonts w:hint="default"/>
        <w:lang w:val="zh-cn" w:eastAsia="zh-cn" w:bidi="zh-cn"/>
      </w:rPr>
    </w:lvl>
  </w:abstractNum>
  <w:abstractNum w:abstractNumId="135">
    <w:multiLevelType w:val="hybridMultilevel"/>
    <w:lvl w:ilvl="0">
      <w:start w:val="148"/>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660" w:hanging="402"/>
      </w:pPr>
      <w:rPr>
        <w:rFonts w:hint="default"/>
        <w:lang w:val="zh-cn" w:eastAsia="zh-cn" w:bidi="zh-cn"/>
      </w:rPr>
    </w:lvl>
    <w:lvl w:ilvl="2">
      <w:start w:val="0"/>
      <w:numFmt w:val="bullet"/>
      <w:lvlText w:val="•"/>
      <w:lvlJc w:val="left"/>
      <w:pPr>
        <w:ind w:left="1800" w:hanging="402"/>
      </w:pPr>
      <w:rPr>
        <w:rFonts w:hint="default"/>
        <w:lang w:val="zh-cn" w:eastAsia="zh-cn" w:bidi="zh-cn"/>
      </w:rPr>
    </w:lvl>
    <w:lvl w:ilvl="3">
      <w:start w:val="0"/>
      <w:numFmt w:val="bullet"/>
      <w:lvlText w:val="•"/>
      <w:lvlJc w:val="left"/>
      <w:pPr>
        <w:ind w:left="2941" w:hanging="402"/>
      </w:pPr>
      <w:rPr>
        <w:rFonts w:hint="default"/>
        <w:lang w:val="zh-cn" w:eastAsia="zh-cn" w:bidi="zh-cn"/>
      </w:rPr>
    </w:lvl>
    <w:lvl w:ilvl="4">
      <w:start w:val="0"/>
      <w:numFmt w:val="bullet"/>
      <w:lvlText w:val="•"/>
      <w:lvlJc w:val="left"/>
      <w:pPr>
        <w:ind w:left="4082" w:hanging="402"/>
      </w:pPr>
      <w:rPr>
        <w:rFonts w:hint="default"/>
        <w:lang w:val="zh-cn" w:eastAsia="zh-cn" w:bidi="zh-cn"/>
      </w:rPr>
    </w:lvl>
    <w:lvl w:ilvl="5">
      <w:start w:val="0"/>
      <w:numFmt w:val="bullet"/>
      <w:lvlText w:val="•"/>
      <w:lvlJc w:val="left"/>
      <w:pPr>
        <w:ind w:left="5222" w:hanging="402"/>
      </w:pPr>
      <w:rPr>
        <w:rFonts w:hint="default"/>
        <w:lang w:val="zh-cn" w:eastAsia="zh-cn" w:bidi="zh-cn"/>
      </w:rPr>
    </w:lvl>
    <w:lvl w:ilvl="6">
      <w:start w:val="0"/>
      <w:numFmt w:val="bullet"/>
      <w:lvlText w:val="•"/>
      <w:lvlJc w:val="left"/>
      <w:pPr>
        <w:ind w:left="6363" w:hanging="402"/>
      </w:pPr>
      <w:rPr>
        <w:rFonts w:hint="default"/>
        <w:lang w:val="zh-cn" w:eastAsia="zh-cn" w:bidi="zh-cn"/>
      </w:rPr>
    </w:lvl>
    <w:lvl w:ilvl="7">
      <w:start w:val="0"/>
      <w:numFmt w:val="bullet"/>
      <w:lvlText w:val="•"/>
      <w:lvlJc w:val="left"/>
      <w:pPr>
        <w:ind w:left="7504" w:hanging="402"/>
      </w:pPr>
      <w:rPr>
        <w:rFonts w:hint="default"/>
        <w:lang w:val="zh-cn" w:eastAsia="zh-cn" w:bidi="zh-cn"/>
      </w:rPr>
    </w:lvl>
    <w:lvl w:ilvl="8">
      <w:start w:val="0"/>
      <w:numFmt w:val="bullet"/>
      <w:lvlText w:val="•"/>
      <w:lvlJc w:val="left"/>
      <w:pPr>
        <w:ind w:left="8644" w:hanging="402"/>
      </w:pPr>
      <w:rPr>
        <w:rFonts w:hint="default"/>
        <w:lang w:val="zh-cn" w:eastAsia="zh-cn" w:bidi="zh-cn"/>
      </w:rPr>
    </w:lvl>
  </w:abstractNum>
  <w:abstractNum w:abstractNumId="134">
    <w:multiLevelType w:val="hybridMultilevel"/>
    <w:lvl w:ilvl="0">
      <w:start w:val="144"/>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33">
    <w:multiLevelType w:val="hybridMultilevel"/>
    <w:lvl w:ilvl="0">
      <w:start w:val="140"/>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32">
    <w:multiLevelType w:val="hybridMultilevel"/>
    <w:lvl w:ilvl="0">
      <w:start w:val="10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31">
    <w:multiLevelType w:val="hybridMultilevel"/>
    <w:lvl w:ilvl="0">
      <w:start w:val="9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30">
    <w:multiLevelType w:val="hybridMultilevel"/>
    <w:lvl w:ilvl="0">
      <w:start w:val="9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9">
    <w:multiLevelType w:val="hybridMultilevel"/>
    <w:lvl w:ilvl="0">
      <w:start w:val="8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28">
    <w:multiLevelType w:val="hybridMultilevel"/>
    <w:lvl w:ilvl="0">
      <w:start w:val="82"/>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7">
    <w:multiLevelType w:val="hybridMultilevel"/>
    <w:lvl w:ilvl="0">
      <w:start w:val="7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6">
    <w:multiLevelType w:val="hybridMultilevel"/>
    <w:lvl w:ilvl="0">
      <w:start w:val="7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5">
    <w:multiLevelType w:val="hybridMultilevel"/>
    <w:lvl w:ilvl="0">
      <w:start w:val="7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4">
    <w:multiLevelType w:val="hybridMultilevel"/>
    <w:lvl w:ilvl="0">
      <w:start w:val="66"/>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3">
    <w:multiLevelType w:val="hybridMultilevel"/>
    <w:lvl w:ilvl="0">
      <w:start w:val="5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2">
    <w:multiLevelType w:val="hybridMultilevel"/>
    <w:lvl w:ilvl="0">
      <w:start w:val="5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21">
    <w:multiLevelType w:val="hybridMultilevel"/>
    <w:lvl w:ilvl="0">
      <w:start w:val="3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20">
    <w:multiLevelType w:val="hybridMultilevel"/>
    <w:lvl w:ilvl="0">
      <w:start w:val="2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119">
    <w:multiLevelType w:val="hybridMultilevel"/>
    <w:lvl w:ilvl="0">
      <w:start w:val="2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18">
    <w:multiLevelType w:val="hybridMultilevel"/>
    <w:lvl w:ilvl="0">
      <w:start w:val="1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17">
    <w:multiLevelType w:val="hybridMultilevel"/>
    <w:lvl w:ilvl="0">
      <w:start w:val="8"/>
      <w:numFmt w:val="decimal"/>
      <w:lvlText w:val="%1"/>
      <w:lvlJc w:val="left"/>
      <w:pPr>
        <w:ind w:left="654" w:hanging="300"/>
        <w:jc w:val="righ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686" w:hanging="300"/>
      </w:pPr>
      <w:rPr>
        <w:rFonts w:hint="default"/>
        <w:lang w:val="zh-cn" w:eastAsia="zh-cn" w:bidi="zh-cn"/>
      </w:rPr>
    </w:lvl>
    <w:lvl w:ilvl="2">
      <w:start w:val="0"/>
      <w:numFmt w:val="bullet"/>
      <w:lvlText w:val="•"/>
      <w:lvlJc w:val="left"/>
      <w:pPr>
        <w:ind w:left="2713" w:hanging="300"/>
      </w:pPr>
      <w:rPr>
        <w:rFonts w:hint="default"/>
        <w:lang w:val="zh-cn" w:eastAsia="zh-cn" w:bidi="zh-cn"/>
      </w:rPr>
    </w:lvl>
    <w:lvl w:ilvl="3">
      <w:start w:val="0"/>
      <w:numFmt w:val="bullet"/>
      <w:lvlText w:val="•"/>
      <w:lvlJc w:val="left"/>
      <w:pPr>
        <w:ind w:left="3739" w:hanging="300"/>
      </w:pPr>
      <w:rPr>
        <w:rFonts w:hint="default"/>
        <w:lang w:val="zh-cn" w:eastAsia="zh-cn" w:bidi="zh-cn"/>
      </w:rPr>
    </w:lvl>
    <w:lvl w:ilvl="4">
      <w:start w:val="0"/>
      <w:numFmt w:val="bullet"/>
      <w:lvlText w:val="•"/>
      <w:lvlJc w:val="left"/>
      <w:pPr>
        <w:ind w:left="4766" w:hanging="300"/>
      </w:pPr>
      <w:rPr>
        <w:rFonts w:hint="default"/>
        <w:lang w:val="zh-cn" w:eastAsia="zh-cn" w:bidi="zh-cn"/>
      </w:rPr>
    </w:lvl>
    <w:lvl w:ilvl="5">
      <w:start w:val="0"/>
      <w:numFmt w:val="bullet"/>
      <w:lvlText w:val="•"/>
      <w:lvlJc w:val="left"/>
      <w:pPr>
        <w:ind w:left="5793" w:hanging="300"/>
      </w:pPr>
      <w:rPr>
        <w:rFonts w:hint="default"/>
        <w:lang w:val="zh-cn" w:eastAsia="zh-cn" w:bidi="zh-cn"/>
      </w:rPr>
    </w:lvl>
    <w:lvl w:ilvl="6">
      <w:start w:val="0"/>
      <w:numFmt w:val="bullet"/>
      <w:lvlText w:val="•"/>
      <w:lvlJc w:val="left"/>
      <w:pPr>
        <w:ind w:left="6819" w:hanging="300"/>
      </w:pPr>
      <w:rPr>
        <w:rFonts w:hint="default"/>
        <w:lang w:val="zh-cn" w:eastAsia="zh-cn" w:bidi="zh-cn"/>
      </w:rPr>
    </w:lvl>
    <w:lvl w:ilvl="7">
      <w:start w:val="0"/>
      <w:numFmt w:val="bullet"/>
      <w:lvlText w:val="•"/>
      <w:lvlJc w:val="left"/>
      <w:pPr>
        <w:ind w:left="7846" w:hanging="300"/>
      </w:pPr>
      <w:rPr>
        <w:rFonts w:hint="default"/>
        <w:lang w:val="zh-cn" w:eastAsia="zh-cn" w:bidi="zh-cn"/>
      </w:rPr>
    </w:lvl>
    <w:lvl w:ilvl="8">
      <w:start w:val="0"/>
      <w:numFmt w:val="bullet"/>
      <w:lvlText w:val="•"/>
      <w:lvlJc w:val="left"/>
      <w:pPr>
        <w:ind w:left="8873" w:hanging="300"/>
      </w:pPr>
      <w:rPr>
        <w:rFonts w:hint="default"/>
        <w:lang w:val="zh-cn" w:eastAsia="zh-cn" w:bidi="zh-cn"/>
      </w:rPr>
    </w:lvl>
  </w:abstractNum>
  <w:abstractNum w:abstractNumId="116">
    <w:multiLevelType w:val="hybridMultilevel"/>
    <w:lvl w:ilvl="0">
      <w:start w:val="8"/>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1"/>
      <w:numFmt w:val="decimal"/>
      <w:lvlText w:val="%1.%2.%3.%4"/>
      <w:lvlJc w:val="left"/>
      <w:pPr>
        <w:ind w:left="1017" w:hanging="865"/>
        <w:jc w:val="left"/>
      </w:pPr>
      <w:rPr>
        <w:rFonts w:hint="default" w:ascii="Arial" w:hAnsi="Arial" w:eastAsia="Arial" w:cs="Arial"/>
        <w:b/>
        <w:bCs/>
        <w:spacing w:val="-4"/>
        <w:w w:val="99"/>
        <w:sz w:val="24"/>
        <w:szCs w:val="24"/>
        <w:lang w:val="zh-cn" w:eastAsia="zh-cn" w:bidi="zh-cn"/>
      </w:rPr>
    </w:lvl>
    <w:lvl w:ilvl="4">
      <w:start w:val="0"/>
      <w:numFmt w:val="bullet"/>
      <w:lvlText w:val="•"/>
      <w:lvlJc w:val="left"/>
      <w:pPr>
        <w:ind w:left="3496" w:hanging="865"/>
      </w:pPr>
      <w:rPr>
        <w:rFonts w:hint="default"/>
        <w:lang w:val="zh-cn" w:eastAsia="zh-cn" w:bidi="zh-cn"/>
      </w:rPr>
    </w:lvl>
    <w:lvl w:ilvl="5">
      <w:start w:val="0"/>
      <w:numFmt w:val="bullet"/>
      <w:lvlText w:val="•"/>
      <w:lvlJc w:val="left"/>
      <w:pPr>
        <w:ind w:left="4734" w:hanging="865"/>
      </w:pPr>
      <w:rPr>
        <w:rFonts w:hint="default"/>
        <w:lang w:val="zh-cn" w:eastAsia="zh-cn" w:bidi="zh-cn"/>
      </w:rPr>
    </w:lvl>
    <w:lvl w:ilvl="6">
      <w:start w:val="0"/>
      <w:numFmt w:val="bullet"/>
      <w:lvlText w:val="•"/>
      <w:lvlJc w:val="left"/>
      <w:pPr>
        <w:ind w:left="5973" w:hanging="865"/>
      </w:pPr>
      <w:rPr>
        <w:rFonts w:hint="default"/>
        <w:lang w:val="zh-cn" w:eastAsia="zh-cn" w:bidi="zh-cn"/>
      </w:rPr>
    </w:lvl>
    <w:lvl w:ilvl="7">
      <w:start w:val="0"/>
      <w:numFmt w:val="bullet"/>
      <w:lvlText w:val="•"/>
      <w:lvlJc w:val="left"/>
      <w:pPr>
        <w:ind w:left="7211" w:hanging="865"/>
      </w:pPr>
      <w:rPr>
        <w:rFonts w:hint="default"/>
        <w:lang w:val="zh-cn" w:eastAsia="zh-cn" w:bidi="zh-cn"/>
      </w:rPr>
    </w:lvl>
    <w:lvl w:ilvl="8">
      <w:start w:val="0"/>
      <w:numFmt w:val="bullet"/>
      <w:lvlText w:val="•"/>
      <w:lvlJc w:val="left"/>
      <w:pPr>
        <w:ind w:left="8449" w:hanging="865"/>
      </w:pPr>
      <w:rPr>
        <w:rFonts w:hint="default"/>
        <w:lang w:val="zh-cn" w:eastAsia="zh-cn" w:bidi="zh-cn"/>
      </w:rPr>
    </w:lvl>
  </w:abstractNum>
  <w:abstractNum w:abstractNumId="115">
    <w:multiLevelType w:val="hybridMultilevel"/>
    <w:lvl w:ilvl="0">
      <w:start w:val="224"/>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14">
    <w:multiLevelType w:val="hybridMultilevel"/>
    <w:lvl w:ilvl="0">
      <w:start w:val="216"/>
      <w:numFmt w:val="decimal"/>
      <w:lvlText w:val="%1"/>
      <w:lvlJc w:val="left"/>
      <w:pPr>
        <w:ind w:left="2154" w:hanging="20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036" w:hanging="2002"/>
      </w:pPr>
      <w:rPr>
        <w:rFonts w:hint="default"/>
        <w:lang w:val="zh-cn" w:eastAsia="zh-cn" w:bidi="zh-cn"/>
      </w:rPr>
    </w:lvl>
    <w:lvl w:ilvl="2">
      <w:start w:val="0"/>
      <w:numFmt w:val="bullet"/>
      <w:lvlText w:val="•"/>
      <w:lvlJc w:val="left"/>
      <w:pPr>
        <w:ind w:left="3913" w:hanging="2002"/>
      </w:pPr>
      <w:rPr>
        <w:rFonts w:hint="default"/>
        <w:lang w:val="zh-cn" w:eastAsia="zh-cn" w:bidi="zh-cn"/>
      </w:rPr>
    </w:lvl>
    <w:lvl w:ilvl="3">
      <w:start w:val="0"/>
      <w:numFmt w:val="bullet"/>
      <w:lvlText w:val="•"/>
      <w:lvlJc w:val="left"/>
      <w:pPr>
        <w:ind w:left="4789" w:hanging="2002"/>
      </w:pPr>
      <w:rPr>
        <w:rFonts w:hint="default"/>
        <w:lang w:val="zh-cn" w:eastAsia="zh-cn" w:bidi="zh-cn"/>
      </w:rPr>
    </w:lvl>
    <w:lvl w:ilvl="4">
      <w:start w:val="0"/>
      <w:numFmt w:val="bullet"/>
      <w:lvlText w:val="•"/>
      <w:lvlJc w:val="left"/>
      <w:pPr>
        <w:ind w:left="5666" w:hanging="2002"/>
      </w:pPr>
      <w:rPr>
        <w:rFonts w:hint="default"/>
        <w:lang w:val="zh-cn" w:eastAsia="zh-cn" w:bidi="zh-cn"/>
      </w:rPr>
    </w:lvl>
    <w:lvl w:ilvl="5">
      <w:start w:val="0"/>
      <w:numFmt w:val="bullet"/>
      <w:lvlText w:val="•"/>
      <w:lvlJc w:val="left"/>
      <w:pPr>
        <w:ind w:left="6543" w:hanging="2002"/>
      </w:pPr>
      <w:rPr>
        <w:rFonts w:hint="default"/>
        <w:lang w:val="zh-cn" w:eastAsia="zh-cn" w:bidi="zh-cn"/>
      </w:rPr>
    </w:lvl>
    <w:lvl w:ilvl="6">
      <w:start w:val="0"/>
      <w:numFmt w:val="bullet"/>
      <w:lvlText w:val="•"/>
      <w:lvlJc w:val="left"/>
      <w:pPr>
        <w:ind w:left="7419" w:hanging="2002"/>
      </w:pPr>
      <w:rPr>
        <w:rFonts w:hint="default"/>
        <w:lang w:val="zh-cn" w:eastAsia="zh-cn" w:bidi="zh-cn"/>
      </w:rPr>
    </w:lvl>
    <w:lvl w:ilvl="7">
      <w:start w:val="0"/>
      <w:numFmt w:val="bullet"/>
      <w:lvlText w:val="•"/>
      <w:lvlJc w:val="left"/>
      <w:pPr>
        <w:ind w:left="8296" w:hanging="2002"/>
      </w:pPr>
      <w:rPr>
        <w:rFonts w:hint="default"/>
        <w:lang w:val="zh-cn" w:eastAsia="zh-cn" w:bidi="zh-cn"/>
      </w:rPr>
    </w:lvl>
    <w:lvl w:ilvl="8">
      <w:start w:val="0"/>
      <w:numFmt w:val="bullet"/>
      <w:lvlText w:val="•"/>
      <w:lvlJc w:val="left"/>
      <w:pPr>
        <w:ind w:left="9173" w:hanging="2002"/>
      </w:pPr>
      <w:rPr>
        <w:rFonts w:hint="default"/>
        <w:lang w:val="zh-cn" w:eastAsia="zh-cn" w:bidi="zh-cn"/>
      </w:rPr>
    </w:lvl>
  </w:abstractNum>
  <w:abstractNum w:abstractNumId="113">
    <w:multiLevelType w:val="hybridMultilevel"/>
    <w:lvl w:ilvl="0">
      <w:start w:val="213"/>
      <w:numFmt w:val="decimal"/>
      <w:lvlText w:val="%1"/>
      <w:lvlJc w:val="left"/>
      <w:pPr>
        <w:ind w:left="2954" w:hanging="28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3756" w:hanging="2802"/>
      </w:pPr>
      <w:rPr>
        <w:rFonts w:hint="default"/>
        <w:lang w:val="zh-cn" w:eastAsia="zh-cn" w:bidi="zh-cn"/>
      </w:rPr>
    </w:lvl>
    <w:lvl w:ilvl="2">
      <w:start w:val="0"/>
      <w:numFmt w:val="bullet"/>
      <w:lvlText w:val="•"/>
      <w:lvlJc w:val="left"/>
      <w:pPr>
        <w:ind w:left="4553" w:hanging="2802"/>
      </w:pPr>
      <w:rPr>
        <w:rFonts w:hint="default"/>
        <w:lang w:val="zh-cn" w:eastAsia="zh-cn" w:bidi="zh-cn"/>
      </w:rPr>
    </w:lvl>
    <w:lvl w:ilvl="3">
      <w:start w:val="0"/>
      <w:numFmt w:val="bullet"/>
      <w:lvlText w:val="•"/>
      <w:lvlJc w:val="left"/>
      <w:pPr>
        <w:ind w:left="5349" w:hanging="2802"/>
      </w:pPr>
      <w:rPr>
        <w:rFonts w:hint="default"/>
        <w:lang w:val="zh-cn" w:eastAsia="zh-cn" w:bidi="zh-cn"/>
      </w:rPr>
    </w:lvl>
    <w:lvl w:ilvl="4">
      <w:start w:val="0"/>
      <w:numFmt w:val="bullet"/>
      <w:lvlText w:val="•"/>
      <w:lvlJc w:val="left"/>
      <w:pPr>
        <w:ind w:left="6146" w:hanging="2802"/>
      </w:pPr>
      <w:rPr>
        <w:rFonts w:hint="default"/>
        <w:lang w:val="zh-cn" w:eastAsia="zh-cn" w:bidi="zh-cn"/>
      </w:rPr>
    </w:lvl>
    <w:lvl w:ilvl="5">
      <w:start w:val="0"/>
      <w:numFmt w:val="bullet"/>
      <w:lvlText w:val="•"/>
      <w:lvlJc w:val="left"/>
      <w:pPr>
        <w:ind w:left="6943" w:hanging="2802"/>
      </w:pPr>
      <w:rPr>
        <w:rFonts w:hint="default"/>
        <w:lang w:val="zh-cn" w:eastAsia="zh-cn" w:bidi="zh-cn"/>
      </w:rPr>
    </w:lvl>
    <w:lvl w:ilvl="6">
      <w:start w:val="0"/>
      <w:numFmt w:val="bullet"/>
      <w:lvlText w:val="•"/>
      <w:lvlJc w:val="left"/>
      <w:pPr>
        <w:ind w:left="7739" w:hanging="2802"/>
      </w:pPr>
      <w:rPr>
        <w:rFonts w:hint="default"/>
        <w:lang w:val="zh-cn" w:eastAsia="zh-cn" w:bidi="zh-cn"/>
      </w:rPr>
    </w:lvl>
    <w:lvl w:ilvl="7">
      <w:start w:val="0"/>
      <w:numFmt w:val="bullet"/>
      <w:lvlText w:val="•"/>
      <w:lvlJc w:val="left"/>
      <w:pPr>
        <w:ind w:left="8536" w:hanging="2802"/>
      </w:pPr>
      <w:rPr>
        <w:rFonts w:hint="default"/>
        <w:lang w:val="zh-cn" w:eastAsia="zh-cn" w:bidi="zh-cn"/>
      </w:rPr>
    </w:lvl>
    <w:lvl w:ilvl="8">
      <w:start w:val="0"/>
      <w:numFmt w:val="bullet"/>
      <w:lvlText w:val="•"/>
      <w:lvlJc w:val="left"/>
      <w:pPr>
        <w:ind w:left="9333" w:hanging="2802"/>
      </w:pPr>
      <w:rPr>
        <w:rFonts w:hint="default"/>
        <w:lang w:val="zh-cn" w:eastAsia="zh-cn" w:bidi="zh-cn"/>
      </w:rPr>
    </w:lvl>
  </w:abstractNum>
  <w:abstractNum w:abstractNumId="112">
    <w:multiLevelType w:val="hybridMultilevel"/>
    <w:lvl w:ilvl="0">
      <w:start w:val="20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11">
    <w:multiLevelType w:val="hybridMultilevel"/>
    <w:lvl w:ilvl="0">
      <w:start w:val="20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10">
    <w:multiLevelType w:val="hybridMultilevel"/>
    <w:lvl w:ilvl="0">
      <w:start w:val="19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9">
    <w:multiLevelType w:val="hybridMultilevel"/>
    <w:lvl w:ilvl="0">
      <w:start w:val="18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8">
    <w:multiLevelType w:val="hybridMultilevel"/>
    <w:lvl w:ilvl="0">
      <w:start w:val="18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7">
    <w:multiLevelType w:val="hybridMultilevel"/>
    <w:lvl w:ilvl="0">
      <w:start w:val="169"/>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106">
    <w:multiLevelType w:val="hybridMultilevel"/>
    <w:lvl w:ilvl="0">
      <w:start w:val="15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5">
    <w:multiLevelType w:val="hybridMultilevel"/>
    <w:lvl w:ilvl="0">
      <w:start w:val="14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4">
    <w:multiLevelType w:val="hybridMultilevel"/>
    <w:lvl w:ilvl="0">
      <w:start w:val="13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3">
    <w:multiLevelType w:val="hybridMultilevel"/>
    <w:lvl w:ilvl="0">
      <w:start w:val="130"/>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102">
    <w:multiLevelType w:val="hybridMultilevel"/>
    <w:lvl w:ilvl="0">
      <w:start w:val="116"/>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01">
    <w:multiLevelType w:val="hybridMultilevel"/>
    <w:lvl w:ilvl="0">
      <w:start w:val="8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00">
    <w:multiLevelType w:val="hybridMultilevel"/>
    <w:lvl w:ilvl="0">
      <w:start w:val="7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99">
    <w:multiLevelType w:val="hybridMultilevel"/>
    <w:lvl w:ilvl="0">
      <w:start w:val="62"/>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98">
    <w:multiLevelType w:val="hybridMultilevel"/>
    <w:lvl w:ilvl="0">
      <w:start w:val="5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97">
    <w:multiLevelType w:val="hybridMultilevel"/>
    <w:lvl w:ilvl="0">
      <w:start w:val="5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96">
    <w:multiLevelType w:val="hybridMultilevel"/>
    <w:lvl w:ilvl="0">
      <w:start w:val="46"/>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95">
    <w:multiLevelType w:val="hybridMultilevel"/>
    <w:lvl w:ilvl="0">
      <w:start w:val="19"/>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94">
    <w:multiLevelType w:val="hybridMultilevel"/>
    <w:lvl w:ilvl="0">
      <w:start w:val="12"/>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93">
    <w:multiLevelType w:val="hybridMultilevel"/>
    <w:lvl w:ilvl="0">
      <w:start w:val="7"/>
      <w:numFmt w:val="decimal"/>
      <w:lvlText w:val="%1"/>
      <w:lvlJc w:val="left"/>
      <w:pPr>
        <w:ind w:left="554" w:hanging="2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92">
    <w:multiLevelType w:val="hybridMultilevel"/>
    <w:lvl w:ilvl="0">
      <w:start w:val="153"/>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660" w:hanging="402"/>
      </w:pPr>
      <w:rPr>
        <w:rFonts w:hint="default"/>
        <w:lang w:val="zh-cn" w:eastAsia="zh-cn" w:bidi="zh-cn"/>
      </w:rPr>
    </w:lvl>
    <w:lvl w:ilvl="2">
      <w:start w:val="0"/>
      <w:numFmt w:val="bullet"/>
      <w:lvlText w:val="•"/>
      <w:lvlJc w:val="left"/>
      <w:pPr>
        <w:ind w:left="1800" w:hanging="402"/>
      </w:pPr>
      <w:rPr>
        <w:rFonts w:hint="default"/>
        <w:lang w:val="zh-cn" w:eastAsia="zh-cn" w:bidi="zh-cn"/>
      </w:rPr>
    </w:lvl>
    <w:lvl w:ilvl="3">
      <w:start w:val="0"/>
      <w:numFmt w:val="bullet"/>
      <w:lvlText w:val="•"/>
      <w:lvlJc w:val="left"/>
      <w:pPr>
        <w:ind w:left="2941" w:hanging="402"/>
      </w:pPr>
      <w:rPr>
        <w:rFonts w:hint="default"/>
        <w:lang w:val="zh-cn" w:eastAsia="zh-cn" w:bidi="zh-cn"/>
      </w:rPr>
    </w:lvl>
    <w:lvl w:ilvl="4">
      <w:start w:val="0"/>
      <w:numFmt w:val="bullet"/>
      <w:lvlText w:val="•"/>
      <w:lvlJc w:val="left"/>
      <w:pPr>
        <w:ind w:left="4082" w:hanging="402"/>
      </w:pPr>
      <w:rPr>
        <w:rFonts w:hint="default"/>
        <w:lang w:val="zh-cn" w:eastAsia="zh-cn" w:bidi="zh-cn"/>
      </w:rPr>
    </w:lvl>
    <w:lvl w:ilvl="5">
      <w:start w:val="0"/>
      <w:numFmt w:val="bullet"/>
      <w:lvlText w:val="•"/>
      <w:lvlJc w:val="left"/>
      <w:pPr>
        <w:ind w:left="5222" w:hanging="402"/>
      </w:pPr>
      <w:rPr>
        <w:rFonts w:hint="default"/>
        <w:lang w:val="zh-cn" w:eastAsia="zh-cn" w:bidi="zh-cn"/>
      </w:rPr>
    </w:lvl>
    <w:lvl w:ilvl="6">
      <w:start w:val="0"/>
      <w:numFmt w:val="bullet"/>
      <w:lvlText w:val="•"/>
      <w:lvlJc w:val="left"/>
      <w:pPr>
        <w:ind w:left="6363" w:hanging="402"/>
      </w:pPr>
      <w:rPr>
        <w:rFonts w:hint="default"/>
        <w:lang w:val="zh-cn" w:eastAsia="zh-cn" w:bidi="zh-cn"/>
      </w:rPr>
    </w:lvl>
    <w:lvl w:ilvl="7">
      <w:start w:val="0"/>
      <w:numFmt w:val="bullet"/>
      <w:lvlText w:val="•"/>
      <w:lvlJc w:val="left"/>
      <w:pPr>
        <w:ind w:left="7504" w:hanging="402"/>
      </w:pPr>
      <w:rPr>
        <w:rFonts w:hint="default"/>
        <w:lang w:val="zh-cn" w:eastAsia="zh-cn" w:bidi="zh-cn"/>
      </w:rPr>
    </w:lvl>
    <w:lvl w:ilvl="8">
      <w:start w:val="0"/>
      <w:numFmt w:val="bullet"/>
      <w:lvlText w:val="•"/>
      <w:lvlJc w:val="left"/>
      <w:pPr>
        <w:ind w:left="8644" w:hanging="402"/>
      </w:pPr>
      <w:rPr>
        <w:rFonts w:hint="default"/>
        <w:lang w:val="zh-cn" w:eastAsia="zh-cn" w:bidi="zh-cn"/>
      </w:rPr>
    </w:lvl>
  </w:abstractNum>
  <w:abstractNum w:abstractNumId="91">
    <w:multiLevelType w:val="hybridMultilevel"/>
    <w:lvl w:ilvl="0">
      <w:start w:val="0"/>
      <w:numFmt w:val="decimal"/>
      <w:lvlText w:val="%1."/>
      <w:lvlJc w:val="left"/>
      <w:pPr>
        <w:ind w:left="152" w:hanging="236"/>
        <w:jc w:val="righ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236" w:hanging="236"/>
      </w:pPr>
      <w:rPr>
        <w:rFonts w:hint="default"/>
        <w:lang w:val="zh-cn" w:eastAsia="zh-cn" w:bidi="zh-cn"/>
      </w:rPr>
    </w:lvl>
    <w:lvl w:ilvl="2">
      <w:start w:val="0"/>
      <w:numFmt w:val="bullet"/>
      <w:lvlText w:val="•"/>
      <w:lvlJc w:val="left"/>
      <w:pPr>
        <w:ind w:left="2313" w:hanging="236"/>
      </w:pPr>
      <w:rPr>
        <w:rFonts w:hint="default"/>
        <w:lang w:val="zh-cn" w:eastAsia="zh-cn" w:bidi="zh-cn"/>
      </w:rPr>
    </w:lvl>
    <w:lvl w:ilvl="3">
      <w:start w:val="0"/>
      <w:numFmt w:val="bullet"/>
      <w:lvlText w:val="•"/>
      <w:lvlJc w:val="left"/>
      <w:pPr>
        <w:ind w:left="3389" w:hanging="236"/>
      </w:pPr>
      <w:rPr>
        <w:rFonts w:hint="default"/>
        <w:lang w:val="zh-cn" w:eastAsia="zh-cn" w:bidi="zh-cn"/>
      </w:rPr>
    </w:lvl>
    <w:lvl w:ilvl="4">
      <w:start w:val="0"/>
      <w:numFmt w:val="bullet"/>
      <w:lvlText w:val="•"/>
      <w:lvlJc w:val="left"/>
      <w:pPr>
        <w:ind w:left="4466" w:hanging="236"/>
      </w:pPr>
      <w:rPr>
        <w:rFonts w:hint="default"/>
        <w:lang w:val="zh-cn" w:eastAsia="zh-cn" w:bidi="zh-cn"/>
      </w:rPr>
    </w:lvl>
    <w:lvl w:ilvl="5">
      <w:start w:val="0"/>
      <w:numFmt w:val="bullet"/>
      <w:lvlText w:val="•"/>
      <w:lvlJc w:val="left"/>
      <w:pPr>
        <w:ind w:left="5543" w:hanging="236"/>
      </w:pPr>
      <w:rPr>
        <w:rFonts w:hint="default"/>
        <w:lang w:val="zh-cn" w:eastAsia="zh-cn" w:bidi="zh-cn"/>
      </w:rPr>
    </w:lvl>
    <w:lvl w:ilvl="6">
      <w:start w:val="0"/>
      <w:numFmt w:val="bullet"/>
      <w:lvlText w:val="•"/>
      <w:lvlJc w:val="left"/>
      <w:pPr>
        <w:ind w:left="6619" w:hanging="236"/>
      </w:pPr>
      <w:rPr>
        <w:rFonts w:hint="default"/>
        <w:lang w:val="zh-cn" w:eastAsia="zh-cn" w:bidi="zh-cn"/>
      </w:rPr>
    </w:lvl>
    <w:lvl w:ilvl="7">
      <w:start w:val="0"/>
      <w:numFmt w:val="bullet"/>
      <w:lvlText w:val="•"/>
      <w:lvlJc w:val="left"/>
      <w:pPr>
        <w:ind w:left="7696" w:hanging="236"/>
      </w:pPr>
      <w:rPr>
        <w:rFonts w:hint="default"/>
        <w:lang w:val="zh-cn" w:eastAsia="zh-cn" w:bidi="zh-cn"/>
      </w:rPr>
    </w:lvl>
    <w:lvl w:ilvl="8">
      <w:start w:val="0"/>
      <w:numFmt w:val="bullet"/>
      <w:lvlText w:val="•"/>
      <w:lvlJc w:val="left"/>
      <w:pPr>
        <w:ind w:left="8773" w:hanging="236"/>
      </w:pPr>
      <w:rPr>
        <w:rFonts w:hint="default"/>
        <w:lang w:val="zh-cn" w:eastAsia="zh-cn" w:bidi="zh-cn"/>
      </w:rPr>
    </w:lvl>
  </w:abstractNum>
  <w:abstractNum w:abstractNumId="90">
    <w:multiLevelType w:val="hybridMultilevel"/>
    <w:lvl w:ilvl="0">
      <w:start w:val="7"/>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1"/>
      <w:numFmt w:val="decimal"/>
      <w:lvlText w:val="%1.%2.%3.%4"/>
      <w:lvlJc w:val="left"/>
      <w:pPr>
        <w:ind w:left="1017" w:hanging="865"/>
        <w:jc w:val="left"/>
      </w:pPr>
      <w:rPr>
        <w:rFonts w:hint="default" w:ascii="Arial" w:hAnsi="Arial" w:eastAsia="Arial" w:cs="Arial"/>
        <w:b/>
        <w:bCs/>
        <w:spacing w:val="-4"/>
        <w:w w:val="99"/>
        <w:sz w:val="24"/>
        <w:szCs w:val="24"/>
        <w:lang w:val="zh-cn" w:eastAsia="zh-cn" w:bidi="zh-cn"/>
      </w:rPr>
    </w:lvl>
    <w:lvl w:ilvl="4">
      <w:start w:val="0"/>
      <w:numFmt w:val="bullet"/>
      <w:lvlText w:val="•"/>
      <w:lvlJc w:val="left"/>
      <w:pPr>
        <w:ind w:left="3496" w:hanging="865"/>
      </w:pPr>
      <w:rPr>
        <w:rFonts w:hint="default"/>
        <w:lang w:val="zh-cn" w:eastAsia="zh-cn" w:bidi="zh-cn"/>
      </w:rPr>
    </w:lvl>
    <w:lvl w:ilvl="5">
      <w:start w:val="0"/>
      <w:numFmt w:val="bullet"/>
      <w:lvlText w:val="•"/>
      <w:lvlJc w:val="left"/>
      <w:pPr>
        <w:ind w:left="4734" w:hanging="865"/>
      </w:pPr>
      <w:rPr>
        <w:rFonts w:hint="default"/>
        <w:lang w:val="zh-cn" w:eastAsia="zh-cn" w:bidi="zh-cn"/>
      </w:rPr>
    </w:lvl>
    <w:lvl w:ilvl="6">
      <w:start w:val="0"/>
      <w:numFmt w:val="bullet"/>
      <w:lvlText w:val="•"/>
      <w:lvlJc w:val="left"/>
      <w:pPr>
        <w:ind w:left="5973" w:hanging="865"/>
      </w:pPr>
      <w:rPr>
        <w:rFonts w:hint="default"/>
        <w:lang w:val="zh-cn" w:eastAsia="zh-cn" w:bidi="zh-cn"/>
      </w:rPr>
    </w:lvl>
    <w:lvl w:ilvl="7">
      <w:start w:val="0"/>
      <w:numFmt w:val="bullet"/>
      <w:lvlText w:val="•"/>
      <w:lvlJc w:val="left"/>
      <w:pPr>
        <w:ind w:left="7211" w:hanging="865"/>
      </w:pPr>
      <w:rPr>
        <w:rFonts w:hint="default"/>
        <w:lang w:val="zh-cn" w:eastAsia="zh-cn" w:bidi="zh-cn"/>
      </w:rPr>
    </w:lvl>
    <w:lvl w:ilvl="8">
      <w:start w:val="0"/>
      <w:numFmt w:val="bullet"/>
      <w:lvlText w:val="•"/>
      <w:lvlJc w:val="left"/>
      <w:pPr>
        <w:ind w:left="8449" w:hanging="865"/>
      </w:pPr>
      <w:rPr>
        <w:rFonts w:hint="default"/>
        <w:lang w:val="zh-cn" w:eastAsia="zh-cn" w:bidi="zh-cn"/>
      </w:rPr>
    </w:lvl>
  </w:abstractNum>
  <w:abstractNum w:abstractNumId="89">
    <w:multiLevelType w:val="hybridMultilevel"/>
    <w:lvl w:ilvl="0">
      <w:start w:val="23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360" w:hanging="1203"/>
      </w:pPr>
      <w:rPr>
        <w:rFonts w:hint="default"/>
        <w:lang w:val="zh-cn" w:eastAsia="zh-cn" w:bidi="zh-cn"/>
      </w:rPr>
    </w:lvl>
    <w:lvl w:ilvl="2">
      <w:start w:val="0"/>
      <w:numFmt w:val="bullet"/>
      <w:lvlText w:val="•"/>
      <w:lvlJc w:val="left"/>
      <w:pPr>
        <w:ind w:left="2480" w:hanging="1203"/>
      </w:pPr>
      <w:rPr>
        <w:rFonts w:hint="default"/>
        <w:lang w:val="zh-cn" w:eastAsia="zh-cn" w:bidi="zh-cn"/>
      </w:rPr>
    </w:lvl>
    <w:lvl w:ilvl="3">
      <w:start w:val="0"/>
      <w:numFmt w:val="bullet"/>
      <w:lvlText w:val="•"/>
      <w:lvlJc w:val="left"/>
      <w:pPr>
        <w:ind w:left="3535" w:hanging="1203"/>
      </w:pPr>
      <w:rPr>
        <w:rFonts w:hint="default"/>
        <w:lang w:val="zh-cn" w:eastAsia="zh-cn" w:bidi="zh-cn"/>
      </w:rPr>
    </w:lvl>
    <w:lvl w:ilvl="4">
      <w:start w:val="0"/>
      <w:numFmt w:val="bullet"/>
      <w:lvlText w:val="•"/>
      <w:lvlJc w:val="left"/>
      <w:pPr>
        <w:ind w:left="4591" w:hanging="1203"/>
      </w:pPr>
      <w:rPr>
        <w:rFonts w:hint="default"/>
        <w:lang w:val="zh-cn" w:eastAsia="zh-cn" w:bidi="zh-cn"/>
      </w:rPr>
    </w:lvl>
    <w:lvl w:ilvl="5">
      <w:start w:val="0"/>
      <w:numFmt w:val="bullet"/>
      <w:lvlText w:val="•"/>
      <w:lvlJc w:val="left"/>
      <w:pPr>
        <w:ind w:left="5647" w:hanging="1203"/>
      </w:pPr>
      <w:rPr>
        <w:rFonts w:hint="default"/>
        <w:lang w:val="zh-cn" w:eastAsia="zh-cn" w:bidi="zh-cn"/>
      </w:rPr>
    </w:lvl>
    <w:lvl w:ilvl="6">
      <w:start w:val="0"/>
      <w:numFmt w:val="bullet"/>
      <w:lvlText w:val="•"/>
      <w:lvlJc w:val="left"/>
      <w:pPr>
        <w:ind w:left="6703" w:hanging="1203"/>
      </w:pPr>
      <w:rPr>
        <w:rFonts w:hint="default"/>
        <w:lang w:val="zh-cn" w:eastAsia="zh-cn" w:bidi="zh-cn"/>
      </w:rPr>
    </w:lvl>
    <w:lvl w:ilvl="7">
      <w:start w:val="0"/>
      <w:numFmt w:val="bullet"/>
      <w:lvlText w:val="•"/>
      <w:lvlJc w:val="left"/>
      <w:pPr>
        <w:ind w:left="7759" w:hanging="1203"/>
      </w:pPr>
      <w:rPr>
        <w:rFonts w:hint="default"/>
        <w:lang w:val="zh-cn" w:eastAsia="zh-cn" w:bidi="zh-cn"/>
      </w:rPr>
    </w:lvl>
    <w:lvl w:ilvl="8">
      <w:start w:val="0"/>
      <w:numFmt w:val="bullet"/>
      <w:lvlText w:val="•"/>
      <w:lvlJc w:val="left"/>
      <w:pPr>
        <w:ind w:left="8814" w:hanging="1203"/>
      </w:pPr>
      <w:rPr>
        <w:rFonts w:hint="default"/>
        <w:lang w:val="zh-cn" w:eastAsia="zh-cn" w:bidi="zh-cn"/>
      </w:rPr>
    </w:lvl>
  </w:abstractNum>
  <w:abstractNum w:abstractNumId="88">
    <w:multiLevelType w:val="hybridMultilevel"/>
    <w:lvl w:ilvl="0">
      <w:start w:val="227"/>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87">
    <w:multiLevelType w:val="hybridMultilevel"/>
    <w:lvl w:ilvl="0">
      <w:start w:val="19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86">
    <w:multiLevelType w:val="hybridMultilevel"/>
    <w:lvl w:ilvl="0">
      <w:start w:val="188"/>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85">
    <w:multiLevelType w:val="hybridMultilevel"/>
    <w:lvl w:ilvl="0">
      <w:start w:val="181"/>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84">
    <w:multiLevelType w:val="hybridMultilevel"/>
    <w:lvl w:ilvl="0">
      <w:start w:val="176"/>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83">
    <w:multiLevelType w:val="hybridMultilevel"/>
    <w:lvl w:ilvl="0">
      <w:start w:val="110"/>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82">
    <w:multiLevelType w:val="hybridMultilevel"/>
    <w:lvl w:ilvl="0">
      <w:start w:val="105"/>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81">
    <w:multiLevelType w:val="hybridMultilevel"/>
    <w:lvl w:ilvl="0">
      <w:start w:val="98"/>
      <w:numFmt w:val="decimal"/>
      <w:lvlText w:val="%1"/>
      <w:lvlJc w:val="left"/>
      <w:pPr>
        <w:ind w:left="654" w:hanging="401"/>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80">
    <w:multiLevelType w:val="hybridMultilevel"/>
    <w:lvl w:ilvl="0">
      <w:start w:val="8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79">
    <w:multiLevelType w:val="hybridMultilevel"/>
    <w:lvl w:ilvl="0">
      <w:start w:val="78"/>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78">
    <w:multiLevelType w:val="hybridMultilevel"/>
    <w:lvl w:ilvl="0">
      <w:start w:val="70"/>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77">
    <w:multiLevelType w:val="hybridMultilevel"/>
    <w:lvl w:ilvl="0">
      <w:start w:val="61"/>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76">
    <w:multiLevelType w:val="hybridMultilevel"/>
    <w:lvl w:ilvl="0">
      <w:start w:val="4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75">
    <w:multiLevelType w:val="hybridMultilevel"/>
    <w:lvl w:ilvl="0">
      <w:start w:val="4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74">
    <w:multiLevelType w:val="hybridMultilevel"/>
    <w:lvl w:ilvl="0">
      <w:start w:val="38"/>
      <w:numFmt w:val="decimal"/>
      <w:lvlText w:val="%1"/>
      <w:lvlJc w:val="left"/>
      <w:pPr>
        <w:ind w:left="654" w:hanging="401"/>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401"/>
      </w:pPr>
      <w:rPr>
        <w:rFonts w:hint="default"/>
        <w:lang w:val="zh-cn" w:eastAsia="zh-cn" w:bidi="zh-cn"/>
      </w:rPr>
    </w:lvl>
    <w:lvl w:ilvl="2">
      <w:start w:val="0"/>
      <w:numFmt w:val="bullet"/>
      <w:lvlText w:val="•"/>
      <w:lvlJc w:val="left"/>
      <w:pPr>
        <w:ind w:left="2713" w:hanging="401"/>
      </w:pPr>
      <w:rPr>
        <w:rFonts w:hint="default"/>
        <w:lang w:val="zh-cn" w:eastAsia="zh-cn" w:bidi="zh-cn"/>
      </w:rPr>
    </w:lvl>
    <w:lvl w:ilvl="3">
      <w:start w:val="0"/>
      <w:numFmt w:val="bullet"/>
      <w:lvlText w:val="•"/>
      <w:lvlJc w:val="left"/>
      <w:pPr>
        <w:ind w:left="3739" w:hanging="401"/>
      </w:pPr>
      <w:rPr>
        <w:rFonts w:hint="default"/>
        <w:lang w:val="zh-cn" w:eastAsia="zh-cn" w:bidi="zh-cn"/>
      </w:rPr>
    </w:lvl>
    <w:lvl w:ilvl="4">
      <w:start w:val="0"/>
      <w:numFmt w:val="bullet"/>
      <w:lvlText w:val="•"/>
      <w:lvlJc w:val="left"/>
      <w:pPr>
        <w:ind w:left="4766" w:hanging="401"/>
      </w:pPr>
      <w:rPr>
        <w:rFonts w:hint="default"/>
        <w:lang w:val="zh-cn" w:eastAsia="zh-cn" w:bidi="zh-cn"/>
      </w:rPr>
    </w:lvl>
    <w:lvl w:ilvl="5">
      <w:start w:val="0"/>
      <w:numFmt w:val="bullet"/>
      <w:lvlText w:val="•"/>
      <w:lvlJc w:val="left"/>
      <w:pPr>
        <w:ind w:left="5793" w:hanging="401"/>
      </w:pPr>
      <w:rPr>
        <w:rFonts w:hint="default"/>
        <w:lang w:val="zh-cn" w:eastAsia="zh-cn" w:bidi="zh-cn"/>
      </w:rPr>
    </w:lvl>
    <w:lvl w:ilvl="6">
      <w:start w:val="0"/>
      <w:numFmt w:val="bullet"/>
      <w:lvlText w:val="•"/>
      <w:lvlJc w:val="left"/>
      <w:pPr>
        <w:ind w:left="6819" w:hanging="401"/>
      </w:pPr>
      <w:rPr>
        <w:rFonts w:hint="default"/>
        <w:lang w:val="zh-cn" w:eastAsia="zh-cn" w:bidi="zh-cn"/>
      </w:rPr>
    </w:lvl>
    <w:lvl w:ilvl="7">
      <w:start w:val="0"/>
      <w:numFmt w:val="bullet"/>
      <w:lvlText w:val="•"/>
      <w:lvlJc w:val="left"/>
      <w:pPr>
        <w:ind w:left="7846" w:hanging="401"/>
      </w:pPr>
      <w:rPr>
        <w:rFonts w:hint="default"/>
        <w:lang w:val="zh-cn" w:eastAsia="zh-cn" w:bidi="zh-cn"/>
      </w:rPr>
    </w:lvl>
    <w:lvl w:ilvl="8">
      <w:start w:val="0"/>
      <w:numFmt w:val="bullet"/>
      <w:lvlText w:val="•"/>
      <w:lvlJc w:val="left"/>
      <w:pPr>
        <w:ind w:left="8873" w:hanging="401"/>
      </w:pPr>
      <w:rPr>
        <w:rFonts w:hint="default"/>
        <w:lang w:val="zh-cn" w:eastAsia="zh-cn" w:bidi="zh-cn"/>
      </w:rPr>
    </w:lvl>
  </w:abstractNum>
  <w:abstractNum w:abstractNumId="73">
    <w:multiLevelType w:val="hybridMultilevel"/>
    <w:lvl w:ilvl="0">
      <w:start w:val="1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71">
    <w:multiLevelType w:val="hybridMultilevel"/>
    <w:lvl w:ilvl="0">
      <w:start w:val="1"/>
      <w:numFmt w:val="decimal"/>
      <w:lvlText w:val="(%1)"/>
      <w:lvlJc w:val="left"/>
      <w:pPr>
        <w:ind w:left="453" w:hanging="301"/>
        <w:jc w:val="left"/>
      </w:pPr>
      <w:rPr>
        <w:rFonts w:hint="default" w:ascii="Times New Roman" w:hAnsi="Times New Roman" w:eastAsia="Times New Roman" w:cs="Times New Roman"/>
        <w:spacing w:val="-1"/>
        <w:w w:val="100"/>
        <w:sz w:val="21"/>
        <w:szCs w:val="21"/>
        <w:lang w:val="zh-cn" w:eastAsia="zh-cn" w:bidi="zh-cn"/>
      </w:rPr>
    </w:lvl>
    <w:lvl w:ilvl="1">
      <w:start w:val="1"/>
      <w:numFmt w:val="upperLetter"/>
      <w:lvlText w:val="%2."/>
      <w:lvlJc w:val="left"/>
      <w:pPr>
        <w:ind w:left="152" w:hanging="284"/>
        <w:jc w:val="left"/>
      </w:pPr>
      <w:rPr>
        <w:rFonts w:hint="default" w:ascii="Times New Roman" w:hAnsi="Times New Roman" w:eastAsia="Times New Roman" w:cs="Times New Roman"/>
        <w:spacing w:val="0"/>
        <w:w w:val="100"/>
        <w:sz w:val="21"/>
        <w:szCs w:val="21"/>
        <w:lang w:val="zh-cn" w:eastAsia="zh-cn" w:bidi="zh-cn"/>
      </w:rPr>
    </w:lvl>
    <w:lvl w:ilvl="2">
      <w:start w:val="0"/>
      <w:numFmt w:val="bullet"/>
      <w:lvlText w:val="•"/>
      <w:lvlJc w:val="left"/>
      <w:pPr>
        <w:ind w:left="1622" w:hanging="284"/>
      </w:pPr>
      <w:rPr>
        <w:rFonts w:hint="default"/>
        <w:lang w:val="zh-cn" w:eastAsia="zh-cn" w:bidi="zh-cn"/>
      </w:rPr>
    </w:lvl>
    <w:lvl w:ilvl="3">
      <w:start w:val="0"/>
      <w:numFmt w:val="bullet"/>
      <w:lvlText w:val="•"/>
      <w:lvlJc w:val="left"/>
      <w:pPr>
        <w:ind w:left="2785" w:hanging="284"/>
      </w:pPr>
      <w:rPr>
        <w:rFonts w:hint="default"/>
        <w:lang w:val="zh-cn" w:eastAsia="zh-cn" w:bidi="zh-cn"/>
      </w:rPr>
    </w:lvl>
    <w:lvl w:ilvl="4">
      <w:start w:val="0"/>
      <w:numFmt w:val="bullet"/>
      <w:lvlText w:val="•"/>
      <w:lvlJc w:val="left"/>
      <w:pPr>
        <w:ind w:left="3948" w:hanging="284"/>
      </w:pPr>
      <w:rPr>
        <w:rFonts w:hint="default"/>
        <w:lang w:val="zh-cn" w:eastAsia="zh-cn" w:bidi="zh-cn"/>
      </w:rPr>
    </w:lvl>
    <w:lvl w:ilvl="5">
      <w:start w:val="0"/>
      <w:numFmt w:val="bullet"/>
      <w:lvlText w:val="•"/>
      <w:lvlJc w:val="left"/>
      <w:pPr>
        <w:ind w:left="5111" w:hanging="284"/>
      </w:pPr>
      <w:rPr>
        <w:rFonts w:hint="default"/>
        <w:lang w:val="zh-cn" w:eastAsia="zh-cn" w:bidi="zh-cn"/>
      </w:rPr>
    </w:lvl>
    <w:lvl w:ilvl="6">
      <w:start w:val="0"/>
      <w:numFmt w:val="bullet"/>
      <w:lvlText w:val="•"/>
      <w:lvlJc w:val="left"/>
      <w:pPr>
        <w:ind w:left="6274" w:hanging="284"/>
      </w:pPr>
      <w:rPr>
        <w:rFonts w:hint="default"/>
        <w:lang w:val="zh-cn" w:eastAsia="zh-cn" w:bidi="zh-cn"/>
      </w:rPr>
    </w:lvl>
    <w:lvl w:ilvl="7">
      <w:start w:val="0"/>
      <w:numFmt w:val="bullet"/>
      <w:lvlText w:val="•"/>
      <w:lvlJc w:val="left"/>
      <w:pPr>
        <w:ind w:left="7437" w:hanging="284"/>
      </w:pPr>
      <w:rPr>
        <w:rFonts w:hint="default"/>
        <w:lang w:val="zh-cn" w:eastAsia="zh-cn" w:bidi="zh-cn"/>
      </w:rPr>
    </w:lvl>
    <w:lvl w:ilvl="8">
      <w:start w:val="0"/>
      <w:numFmt w:val="bullet"/>
      <w:lvlText w:val="•"/>
      <w:lvlJc w:val="left"/>
      <w:pPr>
        <w:ind w:left="8600" w:hanging="284"/>
      </w:pPr>
      <w:rPr>
        <w:rFonts w:hint="default"/>
        <w:lang w:val="zh-cn" w:eastAsia="zh-cn" w:bidi="zh-cn"/>
      </w:rPr>
    </w:lvl>
  </w:abstractNum>
  <w:abstractNum w:abstractNumId="70">
    <w:multiLevelType w:val="hybridMultilevel"/>
    <w:lvl w:ilvl="0">
      <w:start w:val="1"/>
      <w:numFmt w:val="decimal"/>
      <w:lvlText w:val="(%1)"/>
      <w:lvlJc w:val="left"/>
      <w:pPr>
        <w:ind w:left="152" w:hanging="299"/>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236" w:hanging="299"/>
      </w:pPr>
      <w:rPr>
        <w:rFonts w:hint="default"/>
        <w:lang w:val="zh-cn" w:eastAsia="zh-cn" w:bidi="zh-cn"/>
      </w:rPr>
    </w:lvl>
    <w:lvl w:ilvl="2">
      <w:start w:val="0"/>
      <w:numFmt w:val="bullet"/>
      <w:lvlText w:val="•"/>
      <w:lvlJc w:val="left"/>
      <w:pPr>
        <w:ind w:left="2313" w:hanging="299"/>
      </w:pPr>
      <w:rPr>
        <w:rFonts w:hint="default"/>
        <w:lang w:val="zh-cn" w:eastAsia="zh-cn" w:bidi="zh-cn"/>
      </w:rPr>
    </w:lvl>
    <w:lvl w:ilvl="3">
      <w:start w:val="0"/>
      <w:numFmt w:val="bullet"/>
      <w:lvlText w:val="•"/>
      <w:lvlJc w:val="left"/>
      <w:pPr>
        <w:ind w:left="3389" w:hanging="299"/>
      </w:pPr>
      <w:rPr>
        <w:rFonts w:hint="default"/>
        <w:lang w:val="zh-cn" w:eastAsia="zh-cn" w:bidi="zh-cn"/>
      </w:rPr>
    </w:lvl>
    <w:lvl w:ilvl="4">
      <w:start w:val="0"/>
      <w:numFmt w:val="bullet"/>
      <w:lvlText w:val="•"/>
      <w:lvlJc w:val="left"/>
      <w:pPr>
        <w:ind w:left="4466" w:hanging="299"/>
      </w:pPr>
      <w:rPr>
        <w:rFonts w:hint="default"/>
        <w:lang w:val="zh-cn" w:eastAsia="zh-cn" w:bidi="zh-cn"/>
      </w:rPr>
    </w:lvl>
    <w:lvl w:ilvl="5">
      <w:start w:val="0"/>
      <w:numFmt w:val="bullet"/>
      <w:lvlText w:val="•"/>
      <w:lvlJc w:val="left"/>
      <w:pPr>
        <w:ind w:left="5543" w:hanging="299"/>
      </w:pPr>
      <w:rPr>
        <w:rFonts w:hint="default"/>
        <w:lang w:val="zh-cn" w:eastAsia="zh-cn" w:bidi="zh-cn"/>
      </w:rPr>
    </w:lvl>
    <w:lvl w:ilvl="6">
      <w:start w:val="0"/>
      <w:numFmt w:val="bullet"/>
      <w:lvlText w:val="•"/>
      <w:lvlJc w:val="left"/>
      <w:pPr>
        <w:ind w:left="6619" w:hanging="299"/>
      </w:pPr>
      <w:rPr>
        <w:rFonts w:hint="default"/>
        <w:lang w:val="zh-cn" w:eastAsia="zh-cn" w:bidi="zh-cn"/>
      </w:rPr>
    </w:lvl>
    <w:lvl w:ilvl="7">
      <w:start w:val="0"/>
      <w:numFmt w:val="bullet"/>
      <w:lvlText w:val="•"/>
      <w:lvlJc w:val="left"/>
      <w:pPr>
        <w:ind w:left="7696" w:hanging="299"/>
      </w:pPr>
      <w:rPr>
        <w:rFonts w:hint="default"/>
        <w:lang w:val="zh-cn" w:eastAsia="zh-cn" w:bidi="zh-cn"/>
      </w:rPr>
    </w:lvl>
    <w:lvl w:ilvl="8">
      <w:start w:val="0"/>
      <w:numFmt w:val="bullet"/>
      <w:lvlText w:val="•"/>
      <w:lvlJc w:val="left"/>
      <w:pPr>
        <w:ind w:left="8773" w:hanging="299"/>
      </w:pPr>
      <w:rPr>
        <w:rFonts w:hint="default"/>
        <w:lang w:val="zh-cn" w:eastAsia="zh-cn" w:bidi="zh-cn"/>
      </w:rPr>
    </w:lvl>
  </w:abstractNum>
  <w:abstractNum w:abstractNumId="69">
    <w:multiLevelType w:val="hybridMultilevel"/>
    <w:lvl w:ilvl="0">
      <w:start w:val="1"/>
      <w:numFmt w:val="decimal"/>
      <w:lvlText w:val="(%1)"/>
      <w:lvlJc w:val="left"/>
      <w:pPr>
        <w:ind w:left="152" w:hanging="320"/>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236" w:hanging="320"/>
      </w:pPr>
      <w:rPr>
        <w:rFonts w:hint="default"/>
        <w:lang w:val="zh-cn" w:eastAsia="zh-cn" w:bidi="zh-cn"/>
      </w:rPr>
    </w:lvl>
    <w:lvl w:ilvl="2">
      <w:start w:val="0"/>
      <w:numFmt w:val="bullet"/>
      <w:lvlText w:val="•"/>
      <w:lvlJc w:val="left"/>
      <w:pPr>
        <w:ind w:left="2313" w:hanging="320"/>
      </w:pPr>
      <w:rPr>
        <w:rFonts w:hint="default"/>
        <w:lang w:val="zh-cn" w:eastAsia="zh-cn" w:bidi="zh-cn"/>
      </w:rPr>
    </w:lvl>
    <w:lvl w:ilvl="3">
      <w:start w:val="0"/>
      <w:numFmt w:val="bullet"/>
      <w:lvlText w:val="•"/>
      <w:lvlJc w:val="left"/>
      <w:pPr>
        <w:ind w:left="3389" w:hanging="320"/>
      </w:pPr>
      <w:rPr>
        <w:rFonts w:hint="default"/>
        <w:lang w:val="zh-cn" w:eastAsia="zh-cn" w:bidi="zh-cn"/>
      </w:rPr>
    </w:lvl>
    <w:lvl w:ilvl="4">
      <w:start w:val="0"/>
      <w:numFmt w:val="bullet"/>
      <w:lvlText w:val="•"/>
      <w:lvlJc w:val="left"/>
      <w:pPr>
        <w:ind w:left="4466" w:hanging="320"/>
      </w:pPr>
      <w:rPr>
        <w:rFonts w:hint="default"/>
        <w:lang w:val="zh-cn" w:eastAsia="zh-cn" w:bidi="zh-cn"/>
      </w:rPr>
    </w:lvl>
    <w:lvl w:ilvl="5">
      <w:start w:val="0"/>
      <w:numFmt w:val="bullet"/>
      <w:lvlText w:val="•"/>
      <w:lvlJc w:val="left"/>
      <w:pPr>
        <w:ind w:left="5543" w:hanging="320"/>
      </w:pPr>
      <w:rPr>
        <w:rFonts w:hint="default"/>
        <w:lang w:val="zh-cn" w:eastAsia="zh-cn" w:bidi="zh-cn"/>
      </w:rPr>
    </w:lvl>
    <w:lvl w:ilvl="6">
      <w:start w:val="0"/>
      <w:numFmt w:val="bullet"/>
      <w:lvlText w:val="•"/>
      <w:lvlJc w:val="left"/>
      <w:pPr>
        <w:ind w:left="6619" w:hanging="320"/>
      </w:pPr>
      <w:rPr>
        <w:rFonts w:hint="default"/>
        <w:lang w:val="zh-cn" w:eastAsia="zh-cn" w:bidi="zh-cn"/>
      </w:rPr>
    </w:lvl>
    <w:lvl w:ilvl="7">
      <w:start w:val="0"/>
      <w:numFmt w:val="bullet"/>
      <w:lvlText w:val="•"/>
      <w:lvlJc w:val="left"/>
      <w:pPr>
        <w:ind w:left="7696" w:hanging="320"/>
      </w:pPr>
      <w:rPr>
        <w:rFonts w:hint="default"/>
        <w:lang w:val="zh-cn" w:eastAsia="zh-cn" w:bidi="zh-cn"/>
      </w:rPr>
    </w:lvl>
    <w:lvl w:ilvl="8">
      <w:start w:val="0"/>
      <w:numFmt w:val="bullet"/>
      <w:lvlText w:val="•"/>
      <w:lvlJc w:val="left"/>
      <w:pPr>
        <w:ind w:left="8773" w:hanging="320"/>
      </w:pPr>
      <w:rPr>
        <w:rFonts w:hint="default"/>
        <w:lang w:val="zh-cn" w:eastAsia="zh-cn" w:bidi="zh-cn"/>
      </w:rPr>
    </w:lvl>
  </w:abstractNum>
  <w:abstractNum w:abstractNumId="68">
    <w:multiLevelType w:val="hybridMultilevel"/>
    <w:lvl w:ilvl="0">
      <w:start w:val="1"/>
      <w:numFmt w:val="decimal"/>
      <w:lvlText w:val="%1."/>
      <w:lvlJc w:val="left"/>
      <w:pPr>
        <w:ind w:left="364" w:hanging="212"/>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1416" w:hanging="212"/>
      </w:pPr>
      <w:rPr>
        <w:rFonts w:hint="default"/>
        <w:lang w:val="zh-cn" w:eastAsia="zh-cn" w:bidi="zh-cn"/>
      </w:rPr>
    </w:lvl>
    <w:lvl w:ilvl="2">
      <w:start w:val="0"/>
      <w:numFmt w:val="bullet"/>
      <w:lvlText w:val="•"/>
      <w:lvlJc w:val="left"/>
      <w:pPr>
        <w:ind w:left="2473" w:hanging="212"/>
      </w:pPr>
      <w:rPr>
        <w:rFonts w:hint="default"/>
        <w:lang w:val="zh-cn" w:eastAsia="zh-cn" w:bidi="zh-cn"/>
      </w:rPr>
    </w:lvl>
    <w:lvl w:ilvl="3">
      <w:start w:val="0"/>
      <w:numFmt w:val="bullet"/>
      <w:lvlText w:val="•"/>
      <w:lvlJc w:val="left"/>
      <w:pPr>
        <w:ind w:left="3529" w:hanging="212"/>
      </w:pPr>
      <w:rPr>
        <w:rFonts w:hint="default"/>
        <w:lang w:val="zh-cn" w:eastAsia="zh-cn" w:bidi="zh-cn"/>
      </w:rPr>
    </w:lvl>
    <w:lvl w:ilvl="4">
      <w:start w:val="0"/>
      <w:numFmt w:val="bullet"/>
      <w:lvlText w:val="•"/>
      <w:lvlJc w:val="left"/>
      <w:pPr>
        <w:ind w:left="4586" w:hanging="212"/>
      </w:pPr>
      <w:rPr>
        <w:rFonts w:hint="default"/>
        <w:lang w:val="zh-cn" w:eastAsia="zh-cn" w:bidi="zh-cn"/>
      </w:rPr>
    </w:lvl>
    <w:lvl w:ilvl="5">
      <w:start w:val="0"/>
      <w:numFmt w:val="bullet"/>
      <w:lvlText w:val="•"/>
      <w:lvlJc w:val="left"/>
      <w:pPr>
        <w:ind w:left="5643" w:hanging="212"/>
      </w:pPr>
      <w:rPr>
        <w:rFonts w:hint="default"/>
        <w:lang w:val="zh-cn" w:eastAsia="zh-cn" w:bidi="zh-cn"/>
      </w:rPr>
    </w:lvl>
    <w:lvl w:ilvl="6">
      <w:start w:val="0"/>
      <w:numFmt w:val="bullet"/>
      <w:lvlText w:val="•"/>
      <w:lvlJc w:val="left"/>
      <w:pPr>
        <w:ind w:left="6699" w:hanging="212"/>
      </w:pPr>
      <w:rPr>
        <w:rFonts w:hint="default"/>
        <w:lang w:val="zh-cn" w:eastAsia="zh-cn" w:bidi="zh-cn"/>
      </w:rPr>
    </w:lvl>
    <w:lvl w:ilvl="7">
      <w:start w:val="0"/>
      <w:numFmt w:val="bullet"/>
      <w:lvlText w:val="•"/>
      <w:lvlJc w:val="left"/>
      <w:pPr>
        <w:ind w:left="7756" w:hanging="212"/>
      </w:pPr>
      <w:rPr>
        <w:rFonts w:hint="default"/>
        <w:lang w:val="zh-cn" w:eastAsia="zh-cn" w:bidi="zh-cn"/>
      </w:rPr>
    </w:lvl>
    <w:lvl w:ilvl="8">
      <w:start w:val="0"/>
      <w:numFmt w:val="bullet"/>
      <w:lvlText w:val="•"/>
      <w:lvlJc w:val="left"/>
      <w:pPr>
        <w:ind w:left="8813" w:hanging="212"/>
      </w:pPr>
      <w:rPr>
        <w:rFonts w:hint="default"/>
        <w:lang w:val="zh-cn" w:eastAsia="zh-cn" w:bidi="zh-cn"/>
      </w:rPr>
    </w:lvl>
  </w:abstractNum>
  <w:abstractNum w:abstractNumId="67">
    <w:multiLevelType w:val="hybridMultilevel"/>
    <w:lvl w:ilvl="0">
      <w:start w:val="54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66">
    <w:multiLevelType w:val="hybridMultilevel"/>
    <w:lvl w:ilvl="0">
      <w:start w:val="51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65">
    <w:multiLevelType w:val="hybridMultilevel"/>
    <w:lvl w:ilvl="0">
      <w:start w:val="498"/>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64">
    <w:multiLevelType w:val="hybridMultilevel"/>
    <w:lvl w:ilvl="0">
      <w:start w:val="47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63">
    <w:multiLevelType w:val="hybridMultilevel"/>
    <w:lvl w:ilvl="0">
      <w:start w:val="438"/>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62">
    <w:multiLevelType w:val="hybridMultilevel"/>
    <w:lvl w:ilvl="0">
      <w:start w:val="38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61">
    <w:multiLevelType w:val="hybridMultilevel"/>
    <w:lvl w:ilvl="0">
      <w:start w:val="38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60">
    <w:multiLevelType w:val="hybridMultilevel"/>
    <w:lvl w:ilvl="0">
      <w:start w:val="36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9">
    <w:multiLevelType w:val="hybridMultilevel"/>
    <w:lvl w:ilvl="0">
      <w:start w:val="35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8">
    <w:multiLevelType w:val="hybridMultilevel"/>
    <w:lvl w:ilvl="0">
      <w:start w:val="32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7">
    <w:multiLevelType w:val="hybridMultilevel"/>
    <w:lvl w:ilvl="0">
      <w:start w:val="215"/>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56">
    <w:multiLevelType w:val="hybridMultilevel"/>
    <w:lvl w:ilvl="0">
      <w:start w:val="20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5">
    <w:multiLevelType w:val="hybridMultilevel"/>
    <w:lvl w:ilvl="0">
      <w:start w:val="201"/>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54">
    <w:multiLevelType w:val="hybridMultilevel"/>
    <w:lvl w:ilvl="0">
      <w:start w:val="177"/>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3">
    <w:multiLevelType w:val="hybridMultilevel"/>
    <w:lvl w:ilvl="0">
      <w:start w:val="160"/>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2">
    <w:multiLevelType w:val="hybridMultilevel"/>
    <w:lvl w:ilvl="0">
      <w:start w:val="14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1">
    <w:multiLevelType w:val="hybridMultilevel"/>
    <w:lvl w:ilvl="0">
      <w:start w:val="10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50">
    <w:multiLevelType w:val="hybridMultilevel"/>
    <w:lvl w:ilvl="0">
      <w:start w:val="98"/>
      <w:numFmt w:val="decimal"/>
      <w:lvlText w:val="%1"/>
      <w:lvlJc w:val="left"/>
      <w:pPr>
        <w:ind w:left="1355" w:hanging="1102"/>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9">
    <w:multiLevelType w:val="hybridMultilevel"/>
    <w:lvl w:ilvl="0">
      <w:start w:val="91"/>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8">
    <w:multiLevelType w:val="hybridMultilevel"/>
    <w:lvl w:ilvl="0">
      <w:start w:val="8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7">
    <w:multiLevelType w:val="hybridMultilevel"/>
    <w:lvl w:ilvl="0">
      <w:start w:val="74"/>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6">
    <w:multiLevelType w:val="hybridMultilevel"/>
    <w:lvl w:ilvl="0">
      <w:start w:val="66"/>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5">
    <w:multiLevelType w:val="hybridMultilevel"/>
    <w:lvl w:ilvl="0">
      <w:start w:val="5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4">
    <w:multiLevelType w:val="hybridMultilevel"/>
    <w:lvl w:ilvl="0">
      <w:start w:val="52"/>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3">
    <w:multiLevelType w:val="hybridMultilevel"/>
    <w:lvl w:ilvl="0">
      <w:start w:val="48"/>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2">
    <w:multiLevelType w:val="hybridMultilevel"/>
    <w:lvl w:ilvl="0">
      <w:start w:val="42"/>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1">
    <w:multiLevelType w:val="hybridMultilevel"/>
    <w:lvl w:ilvl="0">
      <w:start w:val="3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40">
    <w:multiLevelType w:val="hybridMultilevel"/>
    <w:lvl w:ilvl="0">
      <w:start w:val="31"/>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9">
    <w:multiLevelType w:val="hybridMultilevel"/>
    <w:lvl w:ilvl="0">
      <w:start w:val="24"/>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8">
    <w:multiLevelType w:val="hybridMultilevel"/>
    <w:lvl w:ilvl="0">
      <w:start w:val="15"/>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7">
    <w:multiLevelType w:val="hybridMultilevel"/>
    <w:lvl w:ilvl="0">
      <w:start w:val="10"/>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6">
    <w:multiLevelType w:val="hybridMultilevel"/>
    <w:lvl w:ilvl="0">
      <w:start w:val="6"/>
      <w:numFmt w:val="decimal"/>
      <w:lvlText w:val="%1"/>
      <w:lvlJc w:val="left"/>
      <w:pPr>
        <w:ind w:left="729" w:hanging="577"/>
        <w:jc w:val="left"/>
      </w:pPr>
      <w:rPr>
        <w:rFonts w:hint="default"/>
        <w:lang w:val="zh-cn" w:eastAsia="zh-cn" w:bidi="zh-cn"/>
      </w:rPr>
    </w:lvl>
    <w:lvl w:ilvl="1">
      <w:start w:val="3"/>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1"/>
      <w:numFmt w:val="decimal"/>
      <w:lvlText w:val="%1.%2.%3.%4"/>
      <w:lvlJc w:val="left"/>
      <w:pPr>
        <w:ind w:left="1017" w:hanging="865"/>
        <w:jc w:val="left"/>
      </w:pPr>
      <w:rPr>
        <w:rFonts w:hint="default" w:ascii="Arial" w:hAnsi="Arial" w:eastAsia="Arial" w:cs="Arial"/>
        <w:b/>
        <w:bCs/>
        <w:spacing w:val="-7"/>
        <w:w w:val="99"/>
        <w:sz w:val="24"/>
        <w:szCs w:val="24"/>
        <w:lang w:val="zh-cn" w:eastAsia="zh-cn" w:bidi="zh-cn"/>
      </w:rPr>
    </w:lvl>
    <w:lvl w:ilvl="4">
      <w:start w:val="0"/>
      <w:numFmt w:val="bullet"/>
      <w:lvlText w:val="•"/>
      <w:lvlJc w:val="left"/>
      <w:pPr>
        <w:ind w:left="3496" w:hanging="865"/>
      </w:pPr>
      <w:rPr>
        <w:rFonts w:hint="default"/>
        <w:lang w:val="zh-cn" w:eastAsia="zh-cn" w:bidi="zh-cn"/>
      </w:rPr>
    </w:lvl>
    <w:lvl w:ilvl="5">
      <w:start w:val="0"/>
      <w:numFmt w:val="bullet"/>
      <w:lvlText w:val="•"/>
      <w:lvlJc w:val="left"/>
      <w:pPr>
        <w:ind w:left="4734" w:hanging="865"/>
      </w:pPr>
      <w:rPr>
        <w:rFonts w:hint="default"/>
        <w:lang w:val="zh-cn" w:eastAsia="zh-cn" w:bidi="zh-cn"/>
      </w:rPr>
    </w:lvl>
    <w:lvl w:ilvl="6">
      <w:start w:val="0"/>
      <w:numFmt w:val="bullet"/>
      <w:lvlText w:val="•"/>
      <w:lvlJc w:val="left"/>
      <w:pPr>
        <w:ind w:left="5973" w:hanging="865"/>
      </w:pPr>
      <w:rPr>
        <w:rFonts w:hint="default"/>
        <w:lang w:val="zh-cn" w:eastAsia="zh-cn" w:bidi="zh-cn"/>
      </w:rPr>
    </w:lvl>
    <w:lvl w:ilvl="7">
      <w:start w:val="0"/>
      <w:numFmt w:val="bullet"/>
      <w:lvlText w:val="•"/>
      <w:lvlJc w:val="left"/>
      <w:pPr>
        <w:ind w:left="7211" w:hanging="865"/>
      </w:pPr>
      <w:rPr>
        <w:rFonts w:hint="default"/>
        <w:lang w:val="zh-cn" w:eastAsia="zh-cn" w:bidi="zh-cn"/>
      </w:rPr>
    </w:lvl>
    <w:lvl w:ilvl="8">
      <w:start w:val="0"/>
      <w:numFmt w:val="bullet"/>
      <w:lvlText w:val="•"/>
      <w:lvlJc w:val="left"/>
      <w:pPr>
        <w:ind w:left="8449" w:hanging="865"/>
      </w:pPr>
      <w:rPr>
        <w:rFonts w:hint="default"/>
        <w:lang w:val="zh-cn" w:eastAsia="zh-cn" w:bidi="zh-cn"/>
      </w:rPr>
    </w:lvl>
  </w:abstractNum>
  <w:abstractNum w:abstractNumId="35">
    <w:multiLevelType w:val="hybridMultilevel"/>
    <w:lvl w:ilvl="0">
      <w:start w:val="347"/>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34">
    <w:multiLevelType w:val="hybridMultilevel"/>
    <w:lvl w:ilvl="0">
      <w:start w:val="33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3">
    <w:multiLevelType w:val="hybridMultilevel"/>
    <w:lvl w:ilvl="0">
      <w:start w:val="32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2">
    <w:multiLevelType w:val="hybridMultilevel"/>
    <w:lvl w:ilvl="0">
      <w:start w:val="32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31">
    <w:multiLevelType w:val="hybridMultilevel"/>
    <w:lvl w:ilvl="0">
      <w:start w:val="317"/>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30">
    <w:multiLevelType w:val="hybridMultilevel"/>
    <w:lvl w:ilvl="0">
      <w:start w:val="313"/>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9">
    <w:multiLevelType w:val="hybridMultilevel"/>
    <w:lvl w:ilvl="0">
      <w:start w:val="301"/>
      <w:numFmt w:val="decimal"/>
      <w:lvlText w:val="%1"/>
      <w:lvlJc w:val="left"/>
      <w:pPr>
        <w:ind w:left="654" w:hanging="5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686" w:hanging="503"/>
      </w:pPr>
      <w:rPr>
        <w:rFonts w:hint="default"/>
        <w:lang w:val="zh-cn" w:eastAsia="zh-cn" w:bidi="zh-cn"/>
      </w:rPr>
    </w:lvl>
    <w:lvl w:ilvl="2">
      <w:start w:val="0"/>
      <w:numFmt w:val="bullet"/>
      <w:lvlText w:val="•"/>
      <w:lvlJc w:val="left"/>
      <w:pPr>
        <w:ind w:left="2713" w:hanging="503"/>
      </w:pPr>
      <w:rPr>
        <w:rFonts w:hint="default"/>
        <w:lang w:val="zh-cn" w:eastAsia="zh-cn" w:bidi="zh-cn"/>
      </w:rPr>
    </w:lvl>
    <w:lvl w:ilvl="3">
      <w:start w:val="0"/>
      <w:numFmt w:val="bullet"/>
      <w:lvlText w:val="•"/>
      <w:lvlJc w:val="left"/>
      <w:pPr>
        <w:ind w:left="3739" w:hanging="503"/>
      </w:pPr>
      <w:rPr>
        <w:rFonts w:hint="default"/>
        <w:lang w:val="zh-cn" w:eastAsia="zh-cn" w:bidi="zh-cn"/>
      </w:rPr>
    </w:lvl>
    <w:lvl w:ilvl="4">
      <w:start w:val="0"/>
      <w:numFmt w:val="bullet"/>
      <w:lvlText w:val="•"/>
      <w:lvlJc w:val="left"/>
      <w:pPr>
        <w:ind w:left="4766" w:hanging="503"/>
      </w:pPr>
      <w:rPr>
        <w:rFonts w:hint="default"/>
        <w:lang w:val="zh-cn" w:eastAsia="zh-cn" w:bidi="zh-cn"/>
      </w:rPr>
    </w:lvl>
    <w:lvl w:ilvl="5">
      <w:start w:val="0"/>
      <w:numFmt w:val="bullet"/>
      <w:lvlText w:val="•"/>
      <w:lvlJc w:val="left"/>
      <w:pPr>
        <w:ind w:left="5793" w:hanging="503"/>
      </w:pPr>
      <w:rPr>
        <w:rFonts w:hint="default"/>
        <w:lang w:val="zh-cn" w:eastAsia="zh-cn" w:bidi="zh-cn"/>
      </w:rPr>
    </w:lvl>
    <w:lvl w:ilvl="6">
      <w:start w:val="0"/>
      <w:numFmt w:val="bullet"/>
      <w:lvlText w:val="•"/>
      <w:lvlJc w:val="left"/>
      <w:pPr>
        <w:ind w:left="6819" w:hanging="503"/>
      </w:pPr>
      <w:rPr>
        <w:rFonts w:hint="default"/>
        <w:lang w:val="zh-cn" w:eastAsia="zh-cn" w:bidi="zh-cn"/>
      </w:rPr>
    </w:lvl>
    <w:lvl w:ilvl="7">
      <w:start w:val="0"/>
      <w:numFmt w:val="bullet"/>
      <w:lvlText w:val="•"/>
      <w:lvlJc w:val="left"/>
      <w:pPr>
        <w:ind w:left="7846" w:hanging="503"/>
      </w:pPr>
      <w:rPr>
        <w:rFonts w:hint="default"/>
        <w:lang w:val="zh-cn" w:eastAsia="zh-cn" w:bidi="zh-cn"/>
      </w:rPr>
    </w:lvl>
    <w:lvl w:ilvl="8">
      <w:start w:val="0"/>
      <w:numFmt w:val="bullet"/>
      <w:lvlText w:val="•"/>
      <w:lvlJc w:val="left"/>
      <w:pPr>
        <w:ind w:left="8873" w:hanging="503"/>
      </w:pPr>
      <w:rPr>
        <w:rFonts w:hint="default"/>
        <w:lang w:val="zh-cn" w:eastAsia="zh-cn" w:bidi="zh-cn"/>
      </w:rPr>
    </w:lvl>
  </w:abstractNum>
  <w:abstractNum w:abstractNumId="28">
    <w:multiLevelType w:val="hybridMultilevel"/>
    <w:lvl w:ilvl="0">
      <w:start w:val="28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7">
    <w:multiLevelType w:val="hybridMultilevel"/>
    <w:lvl w:ilvl="0">
      <w:start w:val="27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6">
    <w:multiLevelType w:val="hybridMultilevel"/>
    <w:lvl w:ilvl="0">
      <w:start w:val="259"/>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5">
    <w:multiLevelType w:val="hybridMultilevel"/>
    <w:lvl w:ilvl="0">
      <w:start w:val="24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4">
    <w:multiLevelType w:val="hybridMultilevel"/>
    <w:lvl w:ilvl="0">
      <w:start w:val="246"/>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3">
    <w:multiLevelType w:val="hybridMultilevel"/>
    <w:lvl w:ilvl="0">
      <w:start w:val="23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2">
    <w:multiLevelType w:val="hybridMultilevel"/>
    <w:lvl w:ilvl="0">
      <w:start w:val="21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21">
    <w:multiLevelType w:val="hybridMultilevel"/>
    <w:lvl w:ilvl="0">
      <w:start w:val="212"/>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20">
    <w:multiLevelType w:val="hybridMultilevel"/>
    <w:lvl w:ilvl="0">
      <w:start w:val="19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9">
    <w:multiLevelType w:val="hybridMultilevel"/>
    <w:lvl w:ilvl="0">
      <w:start w:val="18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8">
    <w:multiLevelType w:val="hybridMultilevel"/>
    <w:lvl w:ilvl="0">
      <w:start w:val="185"/>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7">
    <w:multiLevelType w:val="hybridMultilevel"/>
    <w:lvl w:ilvl="0">
      <w:start w:val="17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6">
    <w:multiLevelType w:val="hybridMultilevel"/>
    <w:lvl w:ilvl="0">
      <w:start w:val="164"/>
      <w:numFmt w:val="decimal"/>
      <w:lvlText w:val="%1"/>
      <w:lvlJc w:val="left"/>
      <w:pPr>
        <w:ind w:left="554" w:hanging="4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402"/>
      </w:pPr>
      <w:rPr>
        <w:rFonts w:hint="default"/>
        <w:lang w:val="zh-cn" w:eastAsia="zh-cn" w:bidi="zh-cn"/>
      </w:rPr>
    </w:lvl>
    <w:lvl w:ilvl="2">
      <w:start w:val="0"/>
      <w:numFmt w:val="bullet"/>
      <w:lvlText w:val="•"/>
      <w:lvlJc w:val="left"/>
      <w:pPr>
        <w:ind w:left="2633" w:hanging="402"/>
      </w:pPr>
      <w:rPr>
        <w:rFonts w:hint="default"/>
        <w:lang w:val="zh-cn" w:eastAsia="zh-cn" w:bidi="zh-cn"/>
      </w:rPr>
    </w:lvl>
    <w:lvl w:ilvl="3">
      <w:start w:val="0"/>
      <w:numFmt w:val="bullet"/>
      <w:lvlText w:val="•"/>
      <w:lvlJc w:val="left"/>
      <w:pPr>
        <w:ind w:left="3669" w:hanging="402"/>
      </w:pPr>
      <w:rPr>
        <w:rFonts w:hint="default"/>
        <w:lang w:val="zh-cn" w:eastAsia="zh-cn" w:bidi="zh-cn"/>
      </w:rPr>
    </w:lvl>
    <w:lvl w:ilvl="4">
      <w:start w:val="0"/>
      <w:numFmt w:val="bullet"/>
      <w:lvlText w:val="•"/>
      <w:lvlJc w:val="left"/>
      <w:pPr>
        <w:ind w:left="4706" w:hanging="402"/>
      </w:pPr>
      <w:rPr>
        <w:rFonts w:hint="default"/>
        <w:lang w:val="zh-cn" w:eastAsia="zh-cn" w:bidi="zh-cn"/>
      </w:rPr>
    </w:lvl>
    <w:lvl w:ilvl="5">
      <w:start w:val="0"/>
      <w:numFmt w:val="bullet"/>
      <w:lvlText w:val="•"/>
      <w:lvlJc w:val="left"/>
      <w:pPr>
        <w:ind w:left="5743" w:hanging="402"/>
      </w:pPr>
      <w:rPr>
        <w:rFonts w:hint="default"/>
        <w:lang w:val="zh-cn" w:eastAsia="zh-cn" w:bidi="zh-cn"/>
      </w:rPr>
    </w:lvl>
    <w:lvl w:ilvl="6">
      <w:start w:val="0"/>
      <w:numFmt w:val="bullet"/>
      <w:lvlText w:val="•"/>
      <w:lvlJc w:val="left"/>
      <w:pPr>
        <w:ind w:left="6779" w:hanging="402"/>
      </w:pPr>
      <w:rPr>
        <w:rFonts w:hint="default"/>
        <w:lang w:val="zh-cn" w:eastAsia="zh-cn" w:bidi="zh-cn"/>
      </w:rPr>
    </w:lvl>
    <w:lvl w:ilvl="7">
      <w:start w:val="0"/>
      <w:numFmt w:val="bullet"/>
      <w:lvlText w:val="•"/>
      <w:lvlJc w:val="left"/>
      <w:pPr>
        <w:ind w:left="7816" w:hanging="402"/>
      </w:pPr>
      <w:rPr>
        <w:rFonts w:hint="default"/>
        <w:lang w:val="zh-cn" w:eastAsia="zh-cn" w:bidi="zh-cn"/>
      </w:rPr>
    </w:lvl>
    <w:lvl w:ilvl="8">
      <w:start w:val="0"/>
      <w:numFmt w:val="bullet"/>
      <w:lvlText w:val="•"/>
      <w:lvlJc w:val="left"/>
      <w:pPr>
        <w:ind w:left="8853" w:hanging="402"/>
      </w:pPr>
      <w:rPr>
        <w:rFonts w:hint="default"/>
        <w:lang w:val="zh-cn" w:eastAsia="zh-cn" w:bidi="zh-cn"/>
      </w:rPr>
    </w:lvl>
  </w:abstractNum>
  <w:abstractNum w:abstractNumId="15">
    <w:multiLevelType w:val="hybridMultilevel"/>
    <w:lvl w:ilvl="0">
      <w:start w:val="134"/>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4">
    <w:multiLevelType w:val="hybridMultilevel"/>
    <w:lvl w:ilvl="0">
      <w:start w:val="128"/>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3">
    <w:multiLevelType w:val="hybridMultilevel"/>
    <w:lvl w:ilvl="0">
      <w:start w:val="121"/>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2">
    <w:multiLevelType w:val="hybridMultilevel"/>
    <w:lvl w:ilvl="0">
      <w:start w:val="113"/>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1">
    <w:multiLevelType w:val="hybridMultilevel"/>
    <w:lvl w:ilvl="0">
      <w:start w:val="109"/>
      <w:numFmt w:val="decimal"/>
      <w:lvlText w:val="%1"/>
      <w:lvlJc w:val="left"/>
      <w:pPr>
        <w:ind w:left="1355" w:hanging="1203"/>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203"/>
      </w:pPr>
      <w:rPr>
        <w:rFonts w:hint="default"/>
        <w:lang w:val="zh-cn" w:eastAsia="zh-cn" w:bidi="zh-cn"/>
      </w:rPr>
    </w:lvl>
    <w:lvl w:ilvl="2">
      <w:start w:val="0"/>
      <w:numFmt w:val="bullet"/>
      <w:lvlText w:val="•"/>
      <w:lvlJc w:val="left"/>
      <w:pPr>
        <w:ind w:left="3273" w:hanging="1203"/>
      </w:pPr>
      <w:rPr>
        <w:rFonts w:hint="default"/>
        <w:lang w:val="zh-cn" w:eastAsia="zh-cn" w:bidi="zh-cn"/>
      </w:rPr>
    </w:lvl>
    <w:lvl w:ilvl="3">
      <w:start w:val="0"/>
      <w:numFmt w:val="bullet"/>
      <w:lvlText w:val="•"/>
      <w:lvlJc w:val="left"/>
      <w:pPr>
        <w:ind w:left="4229" w:hanging="1203"/>
      </w:pPr>
      <w:rPr>
        <w:rFonts w:hint="default"/>
        <w:lang w:val="zh-cn" w:eastAsia="zh-cn" w:bidi="zh-cn"/>
      </w:rPr>
    </w:lvl>
    <w:lvl w:ilvl="4">
      <w:start w:val="0"/>
      <w:numFmt w:val="bullet"/>
      <w:lvlText w:val="•"/>
      <w:lvlJc w:val="left"/>
      <w:pPr>
        <w:ind w:left="5186" w:hanging="1203"/>
      </w:pPr>
      <w:rPr>
        <w:rFonts w:hint="default"/>
        <w:lang w:val="zh-cn" w:eastAsia="zh-cn" w:bidi="zh-cn"/>
      </w:rPr>
    </w:lvl>
    <w:lvl w:ilvl="5">
      <w:start w:val="0"/>
      <w:numFmt w:val="bullet"/>
      <w:lvlText w:val="•"/>
      <w:lvlJc w:val="left"/>
      <w:pPr>
        <w:ind w:left="6143" w:hanging="1203"/>
      </w:pPr>
      <w:rPr>
        <w:rFonts w:hint="default"/>
        <w:lang w:val="zh-cn" w:eastAsia="zh-cn" w:bidi="zh-cn"/>
      </w:rPr>
    </w:lvl>
    <w:lvl w:ilvl="6">
      <w:start w:val="0"/>
      <w:numFmt w:val="bullet"/>
      <w:lvlText w:val="•"/>
      <w:lvlJc w:val="left"/>
      <w:pPr>
        <w:ind w:left="7099" w:hanging="1203"/>
      </w:pPr>
      <w:rPr>
        <w:rFonts w:hint="default"/>
        <w:lang w:val="zh-cn" w:eastAsia="zh-cn" w:bidi="zh-cn"/>
      </w:rPr>
    </w:lvl>
    <w:lvl w:ilvl="7">
      <w:start w:val="0"/>
      <w:numFmt w:val="bullet"/>
      <w:lvlText w:val="•"/>
      <w:lvlJc w:val="left"/>
      <w:pPr>
        <w:ind w:left="8056" w:hanging="1203"/>
      </w:pPr>
      <w:rPr>
        <w:rFonts w:hint="default"/>
        <w:lang w:val="zh-cn" w:eastAsia="zh-cn" w:bidi="zh-cn"/>
      </w:rPr>
    </w:lvl>
    <w:lvl w:ilvl="8">
      <w:start w:val="0"/>
      <w:numFmt w:val="bullet"/>
      <w:lvlText w:val="•"/>
      <w:lvlJc w:val="left"/>
      <w:pPr>
        <w:ind w:left="9013" w:hanging="1203"/>
      </w:pPr>
      <w:rPr>
        <w:rFonts w:hint="default"/>
        <w:lang w:val="zh-cn" w:eastAsia="zh-cn" w:bidi="zh-cn"/>
      </w:rPr>
    </w:lvl>
  </w:abstractNum>
  <w:abstractNum w:abstractNumId="10">
    <w:multiLevelType w:val="hybridMultilevel"/>
    <w:lvl w:ilvl="0">
      <w:start w:val="97"/>
      <w:numFmt w:val="decimal"/>
      <w:lvlText w:val="%1"/>
      <w:lvlJc w:val="left"/>
      <w:pPr>
        <w:ind w:left="1355" w:hanging="1102"/>
        <w:jc w:val="righ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9">
    <w:multiLevelType w:val="hybridMultilevel"/>
    <w:lvl w:ilvl="0">
      <w:start w:val="93"/>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8">
    <w:multiLevelType w:val="hybridMultilevel"/>
    <w:lvl w:ilvl="0">
      <w:start w:val="87"/>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7">
    <w:multiLevelType w:val="hybridMultilevel"/>
    <w:lvl w:ilvl="0">
      <w:start w:val="49"/>
      <w:numFmt w:val="decimal"/>
      <w:lvlText w:val="%1"/>
      <w:lvlJc w:val="left"/>
      <w:pPr>
        <w:ind w:left="1355" w:hanging="1102"/>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2316" w:hanging="1102"/>
      </w:pPr>
      <w:rPr>
        <w:rFonts w:hint="default"/>
        <w:lang w:val="zh-cn" w:eastAsia="zh-cn" w:bidi="zh-cn"/>
      </w:rPr>
    </w:lvl>
    <w:lvl w:ilvl="2">
      <w:start w:val="0"/>
      <w:numFmt w:val="bullet"/>
      <w:lvlText w:val="•"/>
      <w:lvlJc w:val="left"/>
      <w:pPr>
        <w:ind w:left="3273" w:hanging="1102"/>
      </w:pPr>
      <w:rPr>
        <w:rFonts w:hint="default"/>
        <w:lang w:val="zh-cn" w:eastAsia="zh-cn" w:bidi="zh-cn"/>
      </w:rPr>
    </w:lvl>
    <w:lvl w:ilvl="3">
      <w:start w:val="0"/>
      <w:numFmt w:val="bullet"/>
      <w:lvlText w:val="•"/>
      <w:lvlJc w:val="left"/>
      <w:pPr>
        <w:ind w:left="4229" w:hanging="1102"/>
      </w:pPr>
      <w:rPr>
        <w:rFonts w:hint="default"/>
        <w:lang w:val="zh-cn" w:eastAsia="zh-cn" w:bidi="zh-cn"/>
      </w:rPr>
    </w:lvl>
    <w:lvl w:ilvl="4">
      <w:start w:val="0"/>
      <w:numFmt w:val="bullet"/>
      <w:lvlText w:val="•"/>
      <w:lvlJc w:val="left"/>
      <w:pPr>
        <w:ind w:left="5186" w:hanging="1102"/>
      </w:pPr>
      <w:rPr>
        <w:rFonts w:hint="default"/>
        <w:lang w:val="zh-cn" w:eastAsia="zh-cn" w:bidi="zh-cn"/>
      </w:rPr>
    </w:lvl>
    <w:lvl w:ilvl="5">
      <w:start w:val="0"/>
      <w:numFmt w:val="bullet"/>
      <w:lvlText w:val="•"/>
      <w:lvlJc w:val="left"/>
      <w:pPr>
        <w:ind w:left="6143" w:hanging="1102"/>
      </w:pPr>
      <w:rPr>
        <w:rFonts w:hint="default"/>
        <w:lang w:val="zh-cn" w:eastAsia="zh-cn" w:bidi="zh-cn"/>
      </w:rPr>
    </w:lvl>
    <w:lvl w:ilvl="6">
      <w:start w:val="0"/>
      <w:numFmt w:val="bullet"/>
      <w:lvlText w:val="•"/>
      <w:lvlJc w:val="left"/>
      <w:pPr>
        <w:ind w:left="7099" w:hanging="1102"/>
      </w:pPr>
      <w:rPr>
        <w:rFonts w:hint="default"/>
        <w:lang w:val="zh-cn" w:eastAsia="zh-cn" w:bidi="zh-cn"/>
      </w:rPr>
    </w:lvl>
    <w:lvl w:ilvl="7">
      <w:start w:val="0"/>
      <w:numFmt w:val="bullet"/>
      <w:lvlText w:val="•"/>
      <w:lvlJc w:val="left"/>
      <w:pPr>
        <w:ind w:left="8056" w:hanging="1102"/>
      </w:pPr>
      <w:rPr>
        <w:rFonts w:hint="default"/>
        <w:lang w:val="zh-cn" w:eastAsia="zh-cn" w:bidi="zh-cn"/>
      </w:rPr>
    </w:lvl>
    <w:lvl w:ilvl="8">
      <w:start w:val="0"/>
      <w:numFmt w:val="bullet"/>
      <w:lvlText w:val="•"/>
      <w:lvlJc w:val="left"/>
      <w:pPr>
        <w:ind w:left="9013" w:hanging="1102"/>
      </w:pPr>
      <w:rPr>
        <w:rFonts w:hint="default"/>
        <w:lang w:val="zh-cn" w:eastAsia="zh-cn" w:bidi="zh-cn"/>
      </w:rPr>
    </w:lvl>
  </w:abstractNum>
  <w:abstractNum w:abstractNumId="6">
    <w:multiLevelType w:val="hybridMultilevel"/>
    <w:lvl w:ilvl="0">
      <w:start w:val="4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5">
    <w:multiLevelType w:val="hybridMultilevel"/>
    <w:lvl w:ilvl="0">
      <w:start w:val="39"/>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4">
    <w:multiLevelType w:val="hybridMultilevel"/>
    <w:lvl w:ilvl="0">
      <w:start w:val="36"/>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3">
    <w:multiLevelType w:val="hybridMultilevel"/>
    <w:lvl w:ilvl="0">
      <w:start w:val="29"/>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2">
    <w:multiLevelType w:val="hybridMultilevel"/>
    <w:lvl w:ilvl="0">
      <w:start w:val="23"/>
      <w:numFmt w:val="decimal"/>
      <w:lvlText w:val="%1"/>
      <w:lvlJc w:val="left"/>
      <w:pPr>
        <w:ind w:left="554" w:hanging="300"/>
        <w:jc w:val="left"/>
      </w:pPr>
      <w:rPr>
        <w:rFonts w:hint="default" w:ascii="SimSun" w:hAnsi="SimSun" w:eastAsia="SimSun" w:cs="SimSun"/>
        <w:color w:val="0000FF"/>
        <w:spacing w:val="0"/>
        <w:w w:val="99"/>
        <w:sz w:val="20"/>
        <w:szCs w:val="20"/>
        <w:u w:val="single" w:color="0000FF"/>
        <w:lang w:val="zh-cn" w:eastAsia="zh-cn" w:bidi="zh-cn"/>
      </w:rPr>
    </w:lvl>
    <w:lvl w:ilvl="1">
      <w:start w:val="0"/>
      <w:numFmt w:val="bullet"/>
      <w:lvlText w:val="•"/>
      <w:lvlJc w:val="left"/>
      <w:pPr>
        <w:ind w:left="1596" w:hanging="300"/>
      </w:pPr>
      <w:rPr>
        <w:rFonts w:hint="default"/>
        <w:lang w:val="zh-cn" w:eastAsia="zh-cn" w:bidi="zh-cn"/>
      </w:rPr>
    </w:lvl>
    <w:lvl w:ilvl="2">
      <w:start w:val="0"/>
      <w:numFmt w:val="bullet"/>
      <w:lvlText w:val="•"/>
      <w:lvlJc w:val="left"/>
      <w:pPr>
        <w:ind w:left="2633" w:hanging="300"/>
      </w:pPr>
      <w:rPr>
        <w:rFonts w:hint="default"/>
        <w:lang w:val="zh-cn" w:eastAsia="zh-cn" w:bidi="zh-cn"/>
      </w:rPr>
    </w:lvl>
    <w:lvl w:ilvl="3">
      <w:start w:val="0"/>
      <w:numFmt w:val="bullet"/>
      <w:lvlText w:val="•"/>
      <w:lvlJc w:val="left"/>
      <w:pPr>
        <w:ind w:left="3669" w:hanging="300"/>
      </w:pPr>
      <w:rPr>
        <w:rFonts w:hint="default"/>
        <w:lang w:val="zh-cn" w:eastAsia="zh-cn" w:bidi="zh-cn"/>
      </w:rPr>
    </w:lvl>
    <w:lvl w:ilvl="4">
      <w:start w:val="0"/>
      <w:numFmt w:val="bullet"/>
      <w:lvlText w:val="•"/>
      <w:lvlJc w:val="left"/>
      <w:pPr>
        <w:ind w:left="4706" w:hanging="300"/>
      </w:pPr>
      <w:rPr>
        <w:rFonts w:hint="default"/>
        <w:lang w:val="zh-cn" w:eastAsia="zh-cn" w:bidi="zh-cn"/>
      </w:rPr>
    </w:lvl>
    <w:lvl w:ilvl="5">
      <w:start w:val="0"/>
      <w:numFmt w:val="bullet"/>
      <w:lvlText w:val="•"/>
      <w:lvlJc w:val="left"/>
      <w:pPr>
        <w:ind w:left="5743" w:hanging="300"/>
      </w:pPr>
      <w:rPr>
        <w:rFonts w:hint="default"/>
        <w:lang w:val="zh-cn" w:eastAsia="zh-cn" w:bidi="zh-cn"/>
      </w:rPr>
    </w:lvl>
    <w:lvl w:ilvl="6">
      <w:start w:val="0"/>
      <w:numFmt w:val="bullet"/>
      <w:lvlText w:val="•"/>
      <w:lvlJc w:val="left"/>
      <w:pPr>
        <w:ind w:left="6779" w:hanging="300"/>
      </w:pPr>
      <w:rPr>
        <w:rFonts w:hint="default"/>
        <w:lang w:val="zh-cn" w:eastAsia="zh-cn" w:bidi="zh-cn"/>
      </w:rPr>
    </w:lvl>
    <w:lvl w:ilvl="7">
      <w:start w:val="0"/>
      <w:numFmt w:val="bullet"/>
      <w:lvlText w:val="•"/>
      <w:lvlJc w:val="left"/>
      <w:pPr>
        <w:ind w:left="7816" w:hanging="300"/>
      </w:pPr>
      <w:rPr>
        <w:rFonts w:hint="default"/>
        <w:lang w:val="zh-cn" w:eastAsia="zh-cn" w:bidi="zh-cn"/>
      </w:rPr>
    </w:lvl>
    <w:lvl w:ilvl="8">
      <w:start w:val="0"/>
      <w:numFmt w:val="bullet"/>
      <w:lvlText w:val="•"/>
      <w:lvlJc w:val="left"/>
      <w:pPr>
        <w:ind w:left="8853" w:hanging="300"/>
      </w:pPr>
      <w:rPr>
        <w:rFonts w:hint="default"/>
        <w:lang w:val="zh-cn" w:eastAsia="zh-cn" w:bidi="zh-cn"/>
      </w:rPr>
    </w:lvl>
  </w:abstractNum>
  <w:abstractNum w:abstractNumId="1">
    <w:multiLevelType w:val="hybridMultilevel"/>
    <w:lvl w:ilvl="0">
      <w:start w:val="2"/>
      <w:numFmt w:val="decimal"/>
      <w:lvlText w:val="%1"/>
      <w:lvlJc w:val="left"/>
      <w:pPr>
        <w:ind w:left="554" w:hanging="200"/>
        <w:jc w:val="left"/>
      </w:pPr>
      <w:rPr>
        <w:rFonts w:hint="default" w:ascii="SimSun" w:hAnsi="SimSun" w:eastAsia="SimSun" w:cs="SimSun"/>
        <w:color w:val="0000FF"/>
        <w:w w:val="99"/>
        <w:sz w:val="20"/>
        <w:szCs w:val="20"/>
        <w:u w:val="single" w:color="0000FF"/>
        <w:lang w:val="zh-cn" w:eastAsia="zh-cn" w:bidi="zh-cn"/>
      </w:rPr>
    </w:lvl>
    <w:lvl w:ilvl="1">
      <w:start w:val="0"/>
      <w:numFmt w:val="bullet"/>
      <w:lvlText w:val="•"/>
      <w:lvlJc w:val="left"/>
      <w:pPr>
        <w:ind w:left="1596" w:hanging="200"/>
      </w:pPr>
      <w:rPr>
        <w:rFonts w:hint="default"/>
        <w:lang w:val="zh-cn" w:eastAsia="zh-cn" w:bidi="zh-cn"/>
      </w:rPr>
    </w:lvl>
    <w:lvl w:ilvl="2">
      <w:start w:val="0"/>
      <w:numFmt w:val="bullet"/>
      <w:lvlText w:val="•"/>
      <w:lvlJc w:val="left"/>
      <w:pPr>
        <w:ind w:left="2633" w:hanging="200"/>
      </w:pPr>
      <w:rPr>
        <w:rFonts w:hint="default"/>
        <w:lang w:val="zh-cn" w:eastAsia="zh-cn" w:bidi="zh-cn"/>
      </w:rPr>
    </w:lvl>
    <w:lvl w:ilvl="3">
      <w:start w:val="0"/>
      <w:numFmt w:val="bullet"/>
      <w:lvlText w:val="•"/>
      <w:lvlJc w:val="left"/>
      <w:pPr>
        <w:ind w:left="3669" w:hanging="200"/>
      </w:pPr>
      <w:rPr>
        <w:rFonts w:hint="default"/>
        <w:lang w:val="zh-cn" w:eastAsia="zh-cn" w:bidi="zh-cn"/>
      </w:rPr>
    </w:lvl>
    <w:lvl w:ilvl="4">
      <w:start w:val="0"/>
      <w:numFmt w:val="bullet"/>
      <w:lvlText w:val="•"/>
      <w:lvlJc w:val="left"/>
      <w:pPr>
        <w:ind w:left="4706" w:hanging="200"/>
      </w:pPr>
      <w:rPr>
        <w:rFonts w:hint="default"/>
        <w:lang w:val="zh-cn" w:eastAsia="zh-cn" w:bidi="zh-cn"/>
      </w:rPr>
    </w:lvl>
    <w:lvl w:ilvl="5">
      <w:start w:val="0"/>
      <w:numFmt w:val="bullet"/>
      <w:lvlText w:val="•"/>
      <w:lvlJc w:val="left"/>
      <w:pPr>
        <w:ind w:left="5743" w:hanging="200"/>
      </w:pPr>
      <w:rPr>
        <w:rFonts w:hint="default"/>
        <w:lang w:val="zh-cn" w:eastAsia="zh-cn" w:bidi="zh-cn"/>
      </w:rPr>
    </w:lvl>
    <w:lvl w:ilvl="6">
      <w:start w:val="0"/>
      <w:numFmt w:val="bullet"/>
      <w:lvlText w:val="•"/>
      <w:lvlJc w:val="left"/>
      <w:pPr>
        <w:ind w:left="6779" w:hanging="200"/>
      </w:pPr>
      <w:rPr>
        <w:rFonts w:hint="default"/>
        <w:lang w:val="zh-cn" w:eastAsia="zh-cn" w:bidi="zh-cn"/>
      </w:rPr>
    </w:lvl>
    <w:lvl w:ilvl="7">
      <w:start w:val="0"/>
      <w:numFmt w:val="bullet"/>
      <w:lvlText w:val="•"/>
      <w:lvlJc w:val="left"/>
      <w:pPr>
        <w:ind w:left="7816" w:hanging="200"/>
      </w:pPr>
      <w:rPr>
        <w:rFonts w:hint="default"/>
        <w:lang w:val="zh-cn" w:eastAsia="zh-cn" w:bidi="zh-cn"/>
      </w:rPr>
    </w:lvl>
    <w:lvl w:ilvl="8">
      <w:start w:val="0"/>
      <w:numFmt w:val="bullet"/>
      <w:lvlText w:val="•"/>
      <w:lvlJc w:val="left"/>
      <w:pPr>
        <w:ind w:left="8853" w:hanging="200"/>
      </w:pPr>
      <w:rPr>
        <w:rFonts w:hint="default"/>
        <w:lang w:val="zh-cn" w:eastAsia="zh-cn" w:bidi="zh-cn"/>
      </w:rPr>
    </w:lvl>
  </w:abstractNum>
  <w:abstractNum w:abstractNumId="0">
    <w:multiLevelType w:val="hybridMultilevel"/>
    <w:lvl w:ilvl="0">
      <w:start w:val="6"/>
      <w:numFmt w:val="decimal"/>
      <w:lvlText w:val="%1"/>
      <w:lvlJc w:val="left"/>
      <w:pPr>
        <w:ind w:left="729" w:hanging="577"/>
        <w:jc w:val="left"/>
      </w:pPr>
      <w:rPr>
        <w:rFonts w:hint="default"/>
        <w:lang w:val="zh-cn" w:eastAsia="zh-cn" w:bidi="zh-cn"/>
      </w:rPr>
    </w:lvl>
    <w:lvl w:ilvl="1">
      <w:start w:val="2"/>
      <w:numFmt w:val="decimal"/>
      <w:lvlText w:val="%1.%2"/>
      <w:lvlJc w:val="left"/>
      <w:pPr>
        <w:ind w:left="729" w:hanging="577"/>
        <w:jc w:val="left"/>
      </w:pPr>
      <w:rPr>
        <w:rFonts w:hint="default" w:ascii="Arial" w:hAnsi="Arial" w:eastAsia="Arial" w:cs="Arial"/>
        <w:b/>
        <w:bCs/>
        <w:w w:val="99"/>
        <w:sz w:val="32"/>
        <w:szCs w:val="32"/>
        <w:lang w:val="zh-cn" w:eastAsia="zh-cn" w:bidi="zh-cn"/>
      </w:rPr>
    </w:lvl>
    <w:lvl w:ilvl="2">
      <w:start w:val="1"/>
      <w:numFmt w:val="decimal"/>
      <w:lvlText w:val="%1.%2.%3"/>
      <w:lvlJc w:val="left"/>
      <w:pPr>
        <w:ind w:left="873" w:hanging="721"/>
        <w:jc w:val="left"/>
      </w:pPr>
      <w:rPr>
        <w:rFonts w:hint="default" w:ascii="Times New Roman" w:hAnsi="Times New Roman" w:eastAsia="Times New Roman" w:cs="Times New Roman"/>
        <w:spacing w:val="-3"/>
        <w:w w:val="100"/>
        <w:sz w:val="28"/>
        <w:szCs w:val="28"/>
        <w:lang w:val="zh-cn" w:eastAsia="zh-cn" w:bidi="zh-cn"/>
      </w:rPr>
    </w:lvl>
    <w:lvl w:ilvl="3">
      <w:start w:val="1"/>
      <w:numFmt w:val="decimal"/>
      <w:lvlText w:val="%1.%2.%3.%4"/>
      <w:lvlJc w:val="left"/>
      <w:pPr>
        <w:ind w:left="1017" w:hanging="865"/>
        <w:jc w:val="left"/>
      </w:pPr>
      <w:rPr>
        <w:rFonts w:hint="default" w:ascii="Arial" w:hAnsi="Arial" w:eastAsia="Arial" w:cs="Arial"/>
        <w:b/>
        <w:bCs/>
        <w:spacing w:val="-4"/>
        <w:w w:val="99"/>
        <w:sz w:val="24"/>
        <w:szCs w:val="24"/>
        <w:lang w:val="zh-cn" w:eastAsia="zh-cn" w:bidi="zh-cn"/>
      </w:rPr>
    </w:lvl>
    <w:lvl w:ilvl="4">
      <w:start w:val="0"/>
      <w:numFmt w:val="bullet"/>
      <w:lvlText w:val=""/>
      <w:lvlJc w:val="left"/>
      <w:pPr>
        <w:ind w:left="993" w:hanging="420"/>
      </w:pPr>
      <w:rPr>
        <w:rFonts w:hint="default" w:ascii="Wingdings" w:hAnsi="Wingdings" w:eastAsia="Wingdings" w:cs="Wingdings"/>
        <w:w w:val="100"/>
        <w:sz w:val="21"/>
        <w:szCs w:val="21"/>
        <w:lang w:val="zh-cn" w:eastAsia="zh-cn" w:bidi="zh-cn"/>
      </w:rPr>
    </w:lvl>
    <w:lvl w:ilvl="5">
      <w:start w:val="0"/>
      <w:numFmt w:val="bullet"/>
      <w:lvlText w:val="•"/>
      <w:lvlJc w:val="left"/>
      <w:pPr>
        <w:ind w:left="3850" w:hanging="420"/>
      </w:pPr>
      <w:rPr>
        <w:rFonts w:hint="default"/>
        <w:lang w:val="zh-cn" w:eastAsia="zh-cn" w:bidi="zh-cn"/>
      </w:rPr>
    </w:lvl>
    <w:lvl w:ilvl="6">
      <w:start w:val="0"/>
      <w:numFmt w:val="bullet"/>
      <w:lvlText w:val="•"/>
      <w:lvlJc w:val="left"/>
      <w:pPr>
        <w:ind w:left="5265" w:hanging="420"/>
      </w:pPr>
      <w:rPr>
        <w:rFonts w:hint="default"/>
        <w:lang w:val="zh-cn" w:eastAsia="zh-cn" w:bidi="zh-cn"/>
      </w:rPr>
    </w:lvl>
    <w:lvl w:ilvl="7">
      <w:start w:val="0"/>
      <w:numFmt w:val="bullet"/>
      <w:lvlText w:val="•"/>
      <w:lvlJc w:val="left"/>
      <w:pPr>
        <w:ind w:left="6680" w:hanging="420"/>
      </w:pPr>
      <w:rPr>
        <w:rFonts w:hint="default"/>
        <w:lang w:val="zh-cn" w:eastAsia="zh-cn" w:bidi="zh-cn"/>
      </w:rPr>
    </w:lvl>
    <w:lvl w:ilvl="8">
      <w:start w:val="0"/>
      <w:numFmt w:val="bullet"/>
      <w:lvlText w:val="•"/>
      <w:lvlJc w:val="left"/>
      <w:pPr>
        <w:ind w:left="8096" w:hanging="420"/>
      </w:pPr>
      <w:rPr>
        <w:rFonts w:hint="default"/>
        <w:lang w:val="zh-cn" w:eastAsia="zh-cn" w:bidi="zh-cn"/>
      </w:rPr>
    </w:lvl>
  </w:abstractNum>
  <w:num w:numId="210">
    <w:abstractNumId w:val="209"/>
  </w:num>
  <w:num w:numId="73">
    <w:abstractNumId w:val="72"/>
  </w:num>
  <w:num w:numId="455">
    <w:abstractNumId w:val="454"/>
  </w:num>
  <w:num w:numId="454">
    <w:abstractNumId w:val="453"/>
  </w:num>
  <w:num w:numId="453">
    <w:abstractNumId w:val="452"/>
  </w:num>
  <w:num w:numId="452">
    <w:abstractNumId w:val="451"/>
  </w:num>
  <w:num w:numId="451">
    <w:abstractNumId w:val="450"/>
  </w:num>
  <w:num w:numId="450">
    <w:abstractNumId w:val="449"/>
  </w:num>
  <w:num w:numId="449">
    <w:abstractNumId w:val="448"/>
  </w:num>
  <w:num w:numId="448">
    <w:abstractNumId w:val="447"/>
  </w:num>
  <w:num w:numId="447">
    <w:abstractNumId w:val="446"/>
  </w:num>
  <w:num w:numId="446">
    <w:abstractNumId w:val="445"/>
  </w:num>
  <w:num w:numId="445">
    <w:abstractNumId w:val="444"/>
  </w:num>
  <w:num w:numId="444">
    <w:abstractNumId w:val="443"/>
  </w:num>
  <w:num w:numId="443">
    <w:abstractNumId w:val="442"/>
  </w:num>
  <w:num w:numId="442">
    <w:abstractNumId w:val="441"/>
  </w:num>
  <w:num w:numId="441">
    <w:abstractNumId w:val="440"/>
  </w:num>
  <w:num w:numId="440">
    <w:abstractNumId w:val="439"/>
  </w:num>
  <w:num w:numId="439">
    <w:abstractNumId w:val="438"/>
  </w:num>
  <w:num w:numId="438">
    <w:abstractNumId w:val="437"/>
  </w:num>
  <w:num w:numId="437">
    <w:abstractNumId w:val="436"/>
  </w:num>
  <w:num w:numId="436">
    <w:abstractNumId w:val="435"/>
  </w:num>
  <w:num w:numId="435">
    <w:abstractNumId w:val="434"/>
  </w:num>
  <w:num w:numId="434">
    <w:abstractNumId w:val="433"/>
  </w:num>
  <w:num w:numId="433">
    <w:abstractNumId w:val="432"/>
  </w:num>
  <w:num w:numId="432">
    <w:abstractNumId w:val="431"/>
  </w:num>
  <w:num w:numId="431">
    <w:abstractNumId w:val="430"/>
  </w:num>
  <w:num w:numId="430">
    <w:abstractNumId w:val="429"/>
  </w:num>
  <w:num w:numId="429">
    <w:abstractNumId w:val="428"/>
  </w:num>
  <w:num w:numId="428">
    <w:abstractNumId w:val="427"/>
  </w:num>
  <w:num w:numId="427">
    <w:abstractNumId w:val="426"/>
  </w:num>
  <w:num w:numId="426">
    <w:abstractNumId w:val="425"/>
  </w:num>
  <w:num w:numId="425">
    <w:abstractNumId w:val="424"/>
  </w:num>
  <w:num w:numId="424">
    <w:abstractNumId w:val="423"/>
  </w:num>
  <w:num w:numId="423">
    <w:abstractNumId w:val="422"/>
  </w:num>
  <w:num w:numId="422">
    <w:abstractNumId w:val="421"/>
  </w:num>
  <w:num w:numId="421">
    <w:abstractNumId w:val="420"/>
  </w:num>
  <w:num w:numId="420">
    <w:abstractNumId w:val="419"/>
  </w:num>
  <w:num w:numId="419">
    <w:abstractNumId w:val="418"/>
  </w:num>
  <w:num w:numId="418">
    <w:abstractNumId w:val="417"/>
  </w:num>
  <w:num w:numId="417">
    <w:abstractNumId w:val="416"/>
  </w:num>
  <w:num w:numId="416">
    <w:abstractNumId w:val="415"/>
  </w:num>
  <w:num w:numId="415">
    <w:abstractNumId w:val="414"/>
  </w:num>
  <w:num w:numId="414">
    <w:abstractNumId w:val="413"/>
  </w:num>
  <w:num w:numId="413">
    <w:abstractNumId w:val="412"/>
  </w:num>
  <w:num w:numId="412">
    <w:abstractNumId w:val="411"/>
  </w:num>
  <w:num w:numId="411">
    <w:abstractNumId w:val="410"/>
  </w:num>
  <w:num w:numId="410">
    <w:abstractNumId w:val="409"/>
  </w:num>
  <w:num w:numId="409">
    <w:abstractNumId w:val="408"/>
  </w:num>
  <w:num w:numId="408">
    <w:abstractNumId w:val="407"/>
  </w:num>
  <w:num w:numId="407">
    <w:abstractNumId w:val="406"/>
  </w:num>
  <w:num w:numId="406">
    <w:abstractNumId w:val="405"/>
  </w:num>
  <w:num w:numId="405">
    <w:abstractNumId w:val="404"/>
  </w:num>
  <w:num w:numId="404">
    <w:abstractNumId w:val="403"/>
  </w:num>
  <w:num w:numId="403">
    <w:abstractNumId w:val="402"/>
  </w:num>
  <w:num w:numId="402">
    <w:abstractNumId w:val="401"/>
  </w:num>
  <w:num w:numId="401">
    <w:abstractNumId w:val="400"/>
  </w:num>
  <w:num w:numId="400">
    <w:abstractNumId w:val="399"/>
  </w:num>
  <w:num w:numId="399">
    <w:abstractNumId w:val="398"/>
  </w:num>
  <w:num w:numId="398">
    <w:abstractNumId w:val="397"/>
  </w:num>
  <w:num w:numId="397">
    <w:abstractNumId w:val="396"/>
  </w:num>
  <w:num w:numId="396">
    <w:abstractNumId w:val="395"/>
  </w:num>
  <w:num w:numId="395">
    <w:abstractNumId w:val="394"/>
  </w:num>
  <w:num w:numId="394">
    <w:abstractNumId w:val="393"/>
  </w:num>
  <w:num w:numId="393">
    <w:abstractNumId w:val="392"/>
  </w:num>
  <w:num w:numId="392">
    <w:abstractNumId w:val="391"/>
  </w:num>
  <w:num w:numId="391">
    <w:abstractNumId w:val="390"/>
  </w:num>
  <w:num w:numId="390">
    <w:abstractNumId w:val="389"/>
  </w:num>
  <w:num w:numId="389">
    <w:abstractNumId w:val="388"/>
  </w:num>
  <w:num w:numId="388">
    <w:abstractNumId w:val="387"/>
  </w:num>
  <w:num w:numId="387">
    <w:abstractNumId w:val="386"/>
  </w:num>
  <w:num w:numId="386">
    <w:abstractNumId w:val="385"/>
  </w:num>
  <w:num w:numId="385">
    <w:abstractNumId w:val="384"/>
  </w:num>
  <w:num w:numId="384">
    <w:abstractNumId w:val="383"/>
  </w:num>
  <w:num w:numId="383">
    <w:abstractNumId w:val="382"/>
  </w:num>
  <w:num w:numId="382">
    <w:abstractNumId w:val="381"/>
  </w:num>
  <w:num w:numId="381">
    <w:abstractNumId w:val="380"/>
  </w:num>
  <w:num w:numId="380">
    <w:abstractNumId w:val="379"/>
  </w:num>
  <w:num w:numId="379">
    <w:abstractNumId w:val="378"/>
  </w:num>
  <w:num w:numId="378">
    <w:abstractNumId w:val="377"/>
  </w:num>
  <w:num w:numId="377">
    <w:abstractNumId w:val="376"/>
  </w:num>
  <w:num w:numId="376">
    <w:abstractNumId w:val="375"/>
  </w:num>
  <w:num w:numId="375">
    <w:abstractNumId w:val="374"/>
  </w:num>
  <w:num w:numId="374">
    <w:abstractNumId w:val="373"/>
  </w:num>
  <w:num w:numId="373">
    <w:abstractNumId w:val="372"/>
  </w:num>
  <w:num w:numId="372">
    <w:abstractNumId w:val="371"/>
  </w:num>
  <w:num w:numId="371">
    <w:abstractNumId w:val="370"/>
  </w:num>
  <w:num w:numId="370">
    <w:abstractNumId w:val="369"/>
  </w:num>
  <w:num w:numId="369">
    <w:abstractNumId w:val="368"/>
  </w:num>
  <w:num w:numId="368">
    <w:abstractNumId w:val="367"/>
  </w:num>
  <w:num w:numId="367">
    <w:abstractNumId w:val="366"/>
  </w:num>
  <w:num w:numId="366">
    <w:abstractNumId w:val="365"/>
  </w:num>
  <w:num w:numId="365">
    <w:abstractNumId w:val="364"/>
  </w:num>
  <w:num w:numId="364">
    <w:abstractNumId w:val="363"/>
  </w:num>
  <w:num w:numId="363">
    <w:abstractNumId w:val="362"/>
  </w:num>
  <w:num w:numId="362">
    <w:abstractNumId w:val="361"/>
  </w:num>
  <w:num w:numId="361">
    <w:abstractNumId w:val="360"/>
  </w:num>
  <w:num w:numId="360">
    <w:abstractNumId w:val="359"/>
  </w:num>
  <w:num w:numId="359">
    <w:abstractNumId w:val="358"/>
  </w:num>
  <w:num w:numId="358">
    <w:abstractNumId w:val="357"/>
  </w:num>
  <w:num w:numId="357">
    <w:abstractNumId w:val="356"/>
  </w:num>
  <w:num w:numId="356">
    <w:abstractNumId w:val="355"/>
  </w:num>
  <w:num w:numId="355">
    <w:abstractNumId w:val="354"/>
  </w:num>
  <w:num w:numId="354">
    <w:abstractNumId w:val="353"/>
  </w:num>
  <w:num w:numId="353">
    <w:abstractNumId w:val="352"/>
  </w:num>
  <w:num w:numId="352">
    <w:abstractNumId w:val="351"/>
  </w:num>
  <w:num w:numId="351">
    <w:abstractNumId w:val="350"/>
  </w:num>
  <w:num w:numId="350">
    <w:abstractNumId w:val="349"/>
  </w:num>
  <w:num w:numId="349">
    <w:abstractNumId w:val="348"/>
  </w:num>
  <w:num w:numId="348">
    <w:abstractNumId w:val="347"/>
  </w:num>
  <w:num w:numId="347">
    <w:abstractNumId w:val="346"/>
  </w:num>
  <w:num w:numId="346">
    <w:abstractNumId w:val="345"/>
  </w:num>
  <w:num w:numId="345">
    <w:abstractNumId w:val="344"/>
  </w:num>
  <w:num w:numId="344">
    <w:abstractNumId w:val="343"/>
  </w:num>
  <w:num w:numId="343">
    <w:abstractNumId w:val="342"/>
  </w:num>
  <w:num w:numId="342">
    <w:abstractNumId w:val="341"/>
  </w:num>
  <w:num w:numId="341">
    <w:abstractNumId w:val="340"/>
  </w:num>
  <w:num w:numId="340">
    <w:abstractNumId w:val="339"/>
  </w:num>
  <w:num w:numId="339">
    <w:abstractNumId w:val="338"/>
  </w:num>
  <w:num w:numId="338">
    <w:abstractNumId w:val="337"/>
  </w:num>
  <w:num w:numId="337">
    <w:abstractNumId w:val="336"/>
  </w:num>
  <w:num w:numId="336">
    <w:abstractNumId w:val="335"/>
  </w:num>
  <w:num w:numId="335">
    <w:abstractNumId w:val="334"/>
  </w:num>
  <w:num w:numId="334">
    <w:abstractNumId w:val="333"/>
  </w:num>
  <w:num w:numId="333">
    <w:abstractNumId w:val="332"/>
  </w:num>
  <w:num w:numId="332">
    <w:abstractNumId w:val="331"/>
  </w:num>
  <w:num w:numId="331">
    <w:abstractNumId w:val="330"/>
  </w:num>
  <w:num w:numId="330">
    <w:abstractNumId w:val="329"/>
  </w:num>
  <w:num w:numId="329">
    <w:abstractNumId w:val="328"/>
  </w:num>
  <w:num w:numId="328">
    <w:abstractNumId w:val="327"/>
  </w:num>
  <w:num w:numId="327">
    <w:abstractNumId w:val="326"/>
  </w:num>
  <w:num w:numId="326">
    <w:abstractNumId w:val="325"/>
  </w:num>
  <w:num w:numId="325">
    <w:abstractNumId w:val="324"/>
  </w:num>
  <w:num w:numId="324">
    <w:abstractNumId w:val="323"/>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zh-cn" w:eastAsia="zh-cn" w:bidi="zh-cn"/>
    </w:rPr>
  </w:style>
  <w:style w:styleId="BodyText" w:type="paragraph">
    <w:name w:val="Body Text"/>
    <w:basedOn w:val="Normal"/>
    <w:uiPriority w:val="1"/>
    <w:qFormat/>
    <w:pPr>
      <w:spacing w:before="3"/>
      <w:ind w:left="544"/>
    </w:pPr>
    <w:rPr>
      <w:rFonts w:ascii="SimSun" w:hAnsi="SimSun" w:eastAsia="SimSun" w:cs="SimSun"/>
      <w:sz w:val="20"/>
      <w:szCs w:val="20"/>
      <w:lang w:val="zh-cn" w:eastAsia="zh-cn" w:bidi="zh-cn"/>
    </w:rPr>
  </w:style>
  <w:style w:styleId="Heading1" w:type="paragraph">
    <w:name w:val="Heading 1"/>
    <w:basedOn w:val="Normal"/>
    <w:uiPriority w:val="1"/>
    <w:qFormat/>
    <w:pPr>
      <w:spacing w:before="80"/>
      <w:outlineLvl w:val="1"/>
    </w:pPr>
    <w:rPr>
      <w:rFonts w:ascii="Times New Roman" w:hAnsi="Times New Roman" w:eastAsia="Times New Roman" w:cs="Times New Roman"/>
      <w:b/>
      <w:bCs/>
      <w:sz w:val="44"/>
      <w:szCs w:val="44"/>
      <w:lang w:val="zh-cn" w:eastAsia="zh-cn" w:bidi="zh-cn"/>
    </w:rPr>
  </w:style>
  <w:style w:styleId="Heading2" w:type="paragraph">
    <w:name w:val="Heading 2"/>
    <w:basedOn w:val="Normal"/>
    <w:uiPriority w:val="1"/>
    <w:qFormat/>
    <w:pPr>
      <w:spacing w:before="89"/>
      <w:ind w:left="729" w:hanging="578"/>
      <w:outlineLvl w:val="2"/>
    </w:pPr>
    <w:rPr>
      <w:rFonts w:ascii="Arial" w:hAnsi="Arial" w:eastAsia="Arial" w:cs="Arial"/>
      <w:b/>
      <w:bCs/>
      <w:sz w:val="32"/>
      <w:szCs w:val="32"/>
      <w:lang w:val="zh-cn" w:eastAsia="zh-cn" w:bidi="zh-cn"/>
    </w:rPr>
  </w:style>
  <w:style w:styleId="Heading3" w:type="paragraph">
    <w:name w:val="Heading 3"/>
    <w:basedOn w:val="Normal"/>
    <w:uiPriority w:val="1"/>
    <w:qFormat/>
    <w:pPr>
      <w:ind w:left="873" w:hanging="722"/>
      <w:outlineLvl w:val="3"/>
    </w:pPr>
    <w:rPr>
      <w:rFonts w:ascii="Arial" w:hAnsi="Arial" w:eastAsia="Arial" w:cs="Arial"/>
      <w:b/>
      <w:bCs/>
      <w:sz w:val="28"/>
      <w:szCs w:val="28"/>
      <w:lang w:val="zh-cn" w:eastAsia="zh-cn" w:bidi="zh-cn"/>
    </w:rPr>
  </w:style>
  <w:style w:styleId="Heading4" w:type="paragraph">
    <w:name w:val="Heading 4"/>
    <w:basedOn w:val="Normal"/>
    <w:uiPriority w:val="1"/>
    <w:qFormat/>
    <w:pPr>
      <w:ind w:left="1017" w:hanging="866"/>
      <w:outlineLvl w:val="4"/>
    </w:pPr>
    <w:rPr>
      <w:rFonts w:ascii="Arial" w:hAnsi="Arial" w:eastAsia="Arial" w:cs="Arial"/>
      <w:b/>
      <w:bCs/>
      <w:sz w:val="24"/>
      <w:szCs w:val="24"/>
      <w:lang w:val="zh-cn" w:eastAsia="zh-cn" w:bidi="zh-cn"/>
    </w:rPr>
  </w:style>
  <w:style w:styleId="Heading5" w:type="paragraph">
    <w:name w:val="Heading 5"/>
    <w:basedOn w:val="Normal"/>
    <w:uiPriority w:val="1"/>
    <w:qFormat/>
    <w:pPr>
      <w:spacing w:line="259" w:lineRule="exact"/>
      <w:ind w:left="654" w:hanging="401"/>
      <w:outlineLvl w:val="5"/>
    </w:pPr>
    <w:rPr>
      <w:rFonts w:ascii="SimSun" w:hAnsi="SimSun" w:eastAsia="SimSun" w:cs="SimSun"/>
      <w:b/>
      <w:bCs/>
      <w:i/>
      <w:sz w:val="21"/>
      <w:szCs w:val="21"/>
      <w:lang w:val="zh-cn" w:eastAsia="zh-cn" w:bidi="zh-cn"/>
    </w:rPr>
  </w:style>
  <w:style w:styleId="Heading6" w:type="paragraph">
    <w:name w:val="Heading 6"/>
    <w:basedOn w:val="Normal"/>
    <w:uiPriority w:val="1"/>
    <w:qFormat/>
    <w:pPr>
      <w:spacing w:before="2"/>
      <w:ind w:left="152" w:firstLine="420"/>
      <w:jc w:val="both"/>
      <w:outlineLvl w:val="6"/>
    </w:pPr>
    <w:rPr>
      <w:rFonts w:ascii="Times New Roman" w:hAnsi="Times New Roman" w:eastAsia="Times New Roman" w:cs="Times New Roman"/>
      <w:sz w:val="21"/>
      <w:szCs w:val="21"/>
      <w:lang w:val="zh-cn" w:eastAsia="zh-cn" w:bidi="zh-cn"/>
    </w:rPr>
  </w:style>
  <w:style w:styleId="Heading7" w:type="paragraph">
    <w:name w:val="Heading 7"/>
    <w:basedOn w:val="Normal"/>
    <w:uiPriority w:val="1"/>
    <w:qFormat/>
    <w:pPr>
      <w:spacing w:line="266" w:lineRule="exact"/>
      <w:ind w:left="2154" w:hanging="2701"/>
      <w:outlineLvl w:val="7"/>
    </w:pPr>
    <w:rPr>
      <w:rFonts w:ascii="SimSun" w:hAnsi="SimSun" w:eastAsia="SimSun" w:cs="SimSun"/>
      <w:i/>
      <w:sz w:val="21"/>
      <w:szCs w:val="21"/>
      <w:lang w:val="zh-cn" w:eastAsia="zh-cn" w:bidi="zh-cn"/>
    </w:rPr>
  </w:style>
  <w:style w:styleId="ListParagraph" w:type="paragraph">
    <w:name w:val="List Paragraph"/>
    <w:basedOn w:val="Normal"/>
    <w:uiPriority w:val="1"/>
    <w:qFormat/>
    <w:pPr>
      <w:spacing w:before="3"/>
      <w:ind w:left="1355" w:hanging="1204"/>
    </w:pPr>
    <w:rPr>
      <w:rFonts w:ascii="SimSun" w:hAnsi="SimSun" w:eastAsia="SimSun" w:cs="SimSun"/>
      <w:lang w:val="zh-cn" w:eastAsia="zh-cn" w:bidi="zh-cn"/>
    </w:rPr>
  </w:style>
  <w:style w:styleId="TableParagraph" w:type="paragraph">
    <w:name w:val="Table Paragraph"/>
    <w:basedOn w:val="Normal"/>
    <w:uiPriority w:val="1"/>
    <w:qFormat/>
    <w:pPr>
      <w:spacing w:before="1"/>
    </w:pPr>
    <w:rPr>
      <w:rFonts w:ascii="SimSun" w:hAnsi="SimSun" w:eastAsia="SimSun" w:cs="SimSun"/>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13.pn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plinux.org/lxr/http/source/boot/setup.S?v=0.12&amp;L1" TargetMode="External"/><Relationship Id="rId28" Type="http://schemas.openxmlformats.org/officeDocument/2006/relationships/hyperlink" Target="http://plinux.org/lxr/http/source/boot/setup.S?v=0.12&amp;L2" TargetMode="External"/><Relationship Id="rId29" Type="http://schemas.openxmlformats.org/officeDocument/2006/relationships/hyperlink" Target="http://plinux.org/lxr/http/source/boot/setup.S?v=0.12&amp;L3" TargetMode="External"/><Relationship Id="rId30" Type="http://schemas.openxmlformats.org/officeDocument/2006/relationships/hyperlink" Target="http://plinux.org/lxr/http/source/boot/setup.S?v=0.12&amp;L4" TargetMode="External"/><Relationship Id="rId31" Type="http://schemas.openxmlformats.org/officeDocument/2006/relationships/hyperlink" Target="http://plinux.org/lxr/http/source/boot/setup.S?v=0.12&amp;L5" TargetMode="External"/><Relationship Id="rId32" Type="http://schemas.openxmlformats.org/officeDocument/2006/relationships/hyperlink" Target="http://plinux.org/lxr/http/source/boot/setup.S?v=0.12&amp;L6" TargetMode="External"/><Relationship Id="rId33" Type="http://schemas.openxmlformats.org/officeDocument/2006/relationships/hyperlink" Target="http://plinux.org/lxr/http/source/boot/setup.S?v=0.12&amp;L7" TargetMode="External"/><Relationship Id="rId34" Type="http://schemas.openxmlformats.org/officeDocument/2006/relationships/hyperlink" Target="http://plinux.org/lxr/http/source/boot/setup.S?v=0.12&amp;L8" TargetMode="External"/><Relationship Id="rId35" Type="http://schemas.openxmlformats.org/officeDocument/2006/relationships/hyperlink" Target="http://plinux.org/lxr/http/source/boot/setup.S?v=0.12&amp;L9" TargetMode="External"/><Relationship Id="rId36" Type="http://schemas.openxmlformats.org/officeDocument/2006/relationships/hyperlink" Target="http://plinux.org/lxr/http/source/boot/setup.S?v=0.12&amp;L12" TargetMode="External"/><Relationship Id="rId37" Type="http://schemas.openxmlformats.org/officeDocument/2006/relationships/hyperlink" Target="http://plinux.org/lxr/http/source/boot/setup.S?v=0.12&amp;L13" TargetMode="External"/><Relationship Id="rId38" Type="http://schemas.openxmlformats.org/officeDocument/2006/relationships/hyperlink" Target="http://plinux.org/lxr/http/source/boot/setup.S?v=0.12&amp;L14" TargetMode="External"/><Relationship Id="rId39" Type="http://schemas.openxmlformats.org/officeDocument/2006/relationships/hyperlink" Target="http://plinux.org/lxr/http/source/boot/setup.S?v=0.12&amp;L17" TargetMode="External"/><Relationship Id="rId40" Type="http://schemas.openxmlformats.org/officeDocument/2006/relationships/hyperlink" Target="http://plinux.org/lxr/http/source/boot/setup.S?v=0.12&amp;L18" TargetMode="External"/><Relationship Id="rId41" Type="http://schemas.openxmlformats.org/officeDocument/2006/relationships/hyperlink" Target="http://plinux.org/lxr/http/source/boot/setup.S?v=0.12&amp;L19" TargetMode="External"/><Relationship Id="rId42" Type="http://schemas.openxmlformats.org/officeDocument/2006/relationships/hyperlink" Target="http://plinux.org/lxr/http/source/boot/setup.S?v=0.12&amp;L20" TargetMode="External"/><Relationship Id="rId43" Type="http://schemas.openxmlformats.org/officeDocument/2006/relationships/hyperlink" Target="http://plinux.org/lxr/http/source/boot/setup.S?v=0.12&amp;L21" TargetMode="External"/><Relationship Id="rId44" Type="http://schemas.openxmlformats.org/officeDocument/2006/relationships/hyperlink" Target="http://plinux.org/lxr/http/source/boot/setup.S?v=0.12&amp;L22" TargetMode="External"/><Relationship Id="rId45" Type="http://schemas.openxmlformats.org/officeDocument/2006/relationships/hyperlink" Target="http://plinux.org/lxr/http/source/boot/setup.S?v=0.12&amp;L23" TargetMode="External"/><Relationship Id="rId46" Type="http://schemas.openxmlformats.org/officeDocument/2006/relationships/hyperlink" Target="http://plinux.org/lxr/http/source/boot/setup.S?v=0.12&amp;L30" TargetMode="External"/><Relationship Id="rId47" Type="http://schemas.openxmlformats.org/officeDocument/2006/relationships/hyperlink" Target="http://plinux.org/lxr/http/source/boot/setup.S?v=0.12&amp;L33" TargetMode="External"/><Relationship Id="rId48" Type="http://schemas.openxmlformats.org/officeDocument/2006/relationships/hyperlink" Target="http://plinux.org/lxr/http/source/boot/setup.S?v=0.12&amp;L34" TargetMode="External"/><Relationship Id="rId49" Type="http://schemas.openxmlformats.org/officeDocument/2006/relationships/hyperlink" Target="http://plinux.org/lxr/http/source/boot/setup.S?v=0.12&amp;L35" TargetMode="External"/><Relationship Id="rId50" Type="http://schemas.openxmlformats.org/officeDocument/2006/relationships/hyperlink" Target="http://plinux.org/lxr/http/source/boot/setup.S?v=0.12&amp;L36" TargetMode="External"/><Relationship Id="rId51" Type="http://schemas.openxmlformats.org/officeDocument/2006/relationships/hyperlink" Target="http://plinux.org/lxr/http/source/boot/setup.S?v=0.12&amp;L39" TargetMode="External"/><Relationship Id="rId52" Type="http://schemas.openxmlformats.org/officeDocument/2006/relationships/hyperlink" Target="http://plinux.org/lxr/http/source/boot/setup.S?v=0.12&amp;L40" TargetMode="External"/><Relationship Id="rId53" Type="http://schemas.openxmlformats.org/officeDocument/2006/relationships/hyperlink" Target="http://plinux.org/lxr/http/source/boot/setup.S?v=0.12&amp;L41" TargetMode="External"/><Relationship Id="rId54" Type="http://schemas.openxmlformats.org/officeDocument/2006/relationships/hyperlink" Target="http://plinux.org/lxr/http/source/boot/setup.S?v=0.12&amp;L45" TargetMode="External"/><Relationship Id="rId55" Type="http://schemas.openxmlformats.org/officeDocument/2006/relationships/hyperlink" Target="http://plinux.org/lxr/http/source/boot/setup.S?v=0.12&amp;L46" TargetMode="External"/><Relationship Id="rId56" Type="http://schemas.openxmlformats.org/officeDocument/2006/relationships/hyperlink" Target="http://plinux.org/lxr/http/source/boot/setup.S?v=0.12&amp;L47" TargetMode="External"/><Relationship Id="rId57" Type="http://schemas.openxmlformats.org/officeDocument/2006/relationships/hyperlink" Target="http://plinux.org/lxr/http/source/boot/setup.S?v=0.12&amp;L51" TargetMode="External"/><Relationship Id="rId58" Type="http://schemas.openxmlformats.org/officeDocument/2006/relationships/hyperlink" Target="http://plinux.org/lxr/http/source/boot/setup.S?v=0.12&amp;L54" TargetMode="External"/><Relationship Id="rId59" Type="http://schemas.openxmlformats.org/officeDocument/2006/relationships/hyperlink" Target="http://plinux.org/lxr/http/source/boot/setup.S?v=0.12&amp;L55" TargetMode="External"/><Relationship Id="rId60" Type="http://schemas.openxmlformats.org/officeDocument/2006/relationships/hyperlink" Target="http://plinux.org/lxr/http/source/boot/setup.S?v=0.12&amp;L56" TargetMode="External"/><Relationship Id="rId61" Type="http://schemas.openxmlformats.org/officeDocument/2006/relationships/hyperlink" Target="http://plinux.org/lxr/http/source/boot/setup.S?v=0.12&amp;L57" TargetMode="External"/><Relationship Id="rId62" Type="http://schemas.openxmlformats.org/officeDocument/2006/relationships/hyperlink" Target="http://plinux.org/lxr/http/source/boot/setup.S?v=0.12&amp;L58" TargetMode="External"/><Relationship Id="rId63" Type="http://schemas.openxmlformats.org/officeDocument/2006/relationships/hyperlink" Target="http://plinux.org/lxr/http/source/boot/setup.S?v=0.12&amp;L63" TargetMode="External"/><Relationship Id="rId64" Type="http://schemas.openxmlformats.org/officeDocument/2006/relationships/hyperlink" Target="http://plinux.org/lxr/http/source/boot/setup.S?v=0.12&amp;L64" TargetMode="External"/><Relationship Id="rId65" Type="http://schemas.openxmlformats.org/officeDocument/2006/relationships/hyperlink" Target="http://plinux.org/lxr/http/source/boot/setup.S?v=0.12&amp;L65" TargetMode="External"/><Relationship Id="rId66" Type="http://schemas.openxmlformats.org/officeDocument/2006/relationships/hyperlink" Target="http://plinux.org/lxr/http/source/boot/setup.S?v=0.12&amp;L70" TargetMode="External"/><Relationship Id="rId67" Type="http://schemas.openxmlformats.org/officeDocument/2006/relationships/hyperlink" Target="http://plinux.org/lxr/http/source/boot/setup.S?v=0.12&amp;L71" TargetMode="External"/><Relationship Id="rId68" Type="http://schemas.openxmlformats.org/officeDocument/2006/relationships/hyperlink" Target="http://plinux.org/lxr/http/source/boot/setup.S?v=0.12&amp;L72" TargetMode="External"/><Relationship Id="rId69" Type="http://schemas.openxmlformats.org/officeDocument/2006/relationships/hyperlink" Target="http://plinux.org/lxr/http/source/boot/setup.S?v=0.12&amp;L73" TargetMode="External"/><Relationship Id="rId70" Type="http://schemas.openxmlformats.org/officeDocument/2006/relationships/hyperlink" Target="http://plinux.org/lxr/http/source/boot/setup.S?v=0.12&amp;L82" TargetMode="External"/><Relationship Id="rId71" Type="http://schemas.openxmlformats.org/officeDocument/2006/relationships/hyperlink" Target="http://plinux.org/lxr/http/source/boot/setup.S?v=0.12&amp;L83" TargetMode="External"/><Relationship Id="rId72" Type="http://schemas.openxmlformats.org/officeDocument/2006/relationships/hyperlink" Target="http://plinux.org/lxr/http/source/boot/setup.S?v=0.12&amp;L84" TargetMode="External"/><Relationship Id="rId73" Type="http://schemas.openxmlformats.org/officeDocument/2006/relationships/hyperlink" Target="http://plinux.org/lxr/http/source/boot/setup.S?v=0.12&amp;L85" TargetMode="External"/><Relationship Id="rId74" Type="http://schemas.openxmlformats.org/officeDocument/2006/relationships/hyperlink" Target="http://plinux.org/lxr/http/source/boot/setup.S?v=0.12&amp;L90" TargetMode="External"/><Relationship Id="rId75" Type="http://schemas.openxmlformats.org/officeDocument/2006/relationships/hyperlink" Target="http://plinux.org/lxr/http/source/boot/setup.S?v=0.12&amp;L94" TargetMode="External"/><Relationship Id="rId76" Type="http://schemas.openxmlformats.org/officeDocument/2006/relationships/hyperlink" Target="http://plinux.org/lxr/http/source/boot/setup.S?v=0.12&amp;L95" TargetMode="External"/><Relationship Id="rId77" Type="http://schemas.openxmlformats.org/officeDocument/2006/relationships/hyperlink" Target="http://plinux.org/lxr/http/source/boot/setup.S?v=0.12&amp;L96" TargetMode="External"/><Relationship Id="rId78" Type="http://schemas.openxmlformats.org/officeDocument/2006/relationships/hyperlink" Target="http://plinux.org/lxr/http/source/boot/setup.S?v=0.12&amp;L97" TargetMode="External"/><Relationship Id="rId79" Type="http://schemas.openxmlformats.org/officeDocument/2006/relationships/hyperlink" Target="http://plinux.org/lxr/http/source/boot/setup.S?v=0.12&amp;L103" TargetMode="External"/><Relationship Id="rId80" Type="http://schemas.openxmlformats.org/officeDocument/2006/relationships/hyperlink" Target="http://plinux.org/lxr/http/source/boot/setup.S?v=0.12&amp;L106" TargetMode="External"/><Relationship Id="rId81" Type="http://schemas.openxmlformats.org/officeDocument/2006/relationships/hyperlink" Target="http://plinux.org/lxr/http/source/boot/setup.S?v=0.12&amp;L107" TargetMode="External"/><Relationship Id="rId82" Type="http://schemas.openxmlformats.org/officeDocument/2006/relationships/hyperlink" Target="http://plinux.org/lxr/http/source/boot/setup.S?v=0.12&amp;L108" TargetMode="External"/><Relationship Id="rId83" Type="http://schemas.openxmlformats.org/officeDocument/2006/relationships/hyperlink" Target="http://plinux.org/lxr/http/source/boot/setup.S?v=0.12&amp;L109" TargetMode="External"/><Relationship Id="rId84" Type="http://schemas.openxmlformats.org/officeDocument/2006/relationships/hyperlink" Target="http://plinux.org/lxr/http/source/boot/setup.S?v=0.12&amp;L110" TargetMode="External"/><Relationship Id="rId85" Type="http://schemas.openxmlformats.org/officeDocument/2006/relationships/hyperlink" Target="http://plinux.org/lxr/http/source/boot/setup.S?v=0.12&amp;L111" TargetMode="External"/><Relationship Id="rId86" Type="http://schemas.openxmlformats.org/officeDocument/2006/relationships/hyperlink" Target="http://plinux.org/lxr/http/source/boot/setup.S?v=0.12&amp;L112" TargetMode="External"/><Relationship Id="rId87" Type="http://schemas.openxmlformats.org/officeDocument/2006/relationships/hyperlink" Target="http://plinux.org/lxr/http/source/boot/setup.S?v=0.12&amp;L113" TargetMode="External"/><Relationship Id="rId88" Type="http://schemas.openxmlformats.org/officeDocument/2006/relationships/hyperlink" Target="http://plinux.org/lxr/http/source/boot/setup.S?v=0.12&amp;L114" TargetMode="External"/><Relationship Id="rId89" Type="http://schemas.openxmlformats.org/officeDocument/2006/relationships/hyperlink" Target="http://plinux.org/lxr/http/source/boot/setup.S?v=0.12&amp;L115" TargetMode="External"/><Relationship Id="rId90" Type="http://schemas.openxmlformats.org/officeDocument/2006/relationships/hyperlink" Target="http://plinux.org/lxr/http/source/boot/setup.S?v=0.12&amp;L116" TargetMode="External"/><Relationship Id="rId91" Type="http://schemas.openxmlformats.org/officeDocument/2006/relationships/hyperlink" Target="http://plinux.org/lxr/http/source/boot/setup.S?v=0.12&amp;L117" TargetMode="External"/><Relationship Id="rId92" Type="http://schemas.openxmlformats.org/officeDocument/2006/relationships/hyperlink" Target="http://plinux.org/lxr/http/source/boot/setup.S?v=0.12&amp;L118" TargetMode="External"/><Relationship Id="rId93" Type="http://schemas.openxmlformats.org/officeDocument/2006/relationships/hyperlink" Target="http://plinux.org/lxr/http/source/boot/setup.S?v=0.12&amp;L119" TargetMode="External"/><Relationship Id="rId94" Type="http://schemas.openxmlformats.org/officeDocument/2006/relationships/hyperlink" Target="http://plinux.org/lxr/http/source/boot/setup.S?v=0.12&amp;L120" TargetMode="External"/><Relationship Id="rId95" Type="http://schemas.openxmlformats.org/officeDocument/2006/relationships/hyperlink" Target="http://plinux.org/lxr/http/source/boot/setup.S?v=0.12&amp;L121" TargetMode="External"/><Relationship Id="rId96" Type="http://schemas.openxmlformats.org/officeDocument/2006/relationships/hyperlink" Target="http://plinux.org/lxr/http/source/boot/setup.S?v=0.12&amp;L122" TargetMode="External"/><Relationship Id="rId97" Type="http://schemas.openxmlformats.org/officeDocument/2006/relationships/hyperlink" Target="http://plinux.org/lxr/http/source/boot/setup.S?v=0.12&amp;L123" TargetMode="External"/><Relationship Id="rId98" Type="http://schemas.openxmlformats.org/officeDocument/2006/relationships/hyperlink" Target="http://plinux.org/lxr/http/source/boot/setup.S?v=0.12&amp;L124" TargetMode="External"/><Relationship Id="rId99" Type="http://schemas.openxmlformats.org/officeDocument/2006/relationships/hyperlink" Target="http://plinux.org/lxr/http/source/boot/setup.S?v=0.12&amp;L125" TargetMode="External"/><Relationship Id="rId100" Type="http://schemas.openxmlformats.org/officeDocument/2006/relationships/hyperlink" Target="http://plinux.org/lxr/http/source/boot/setup.S?v=0.12&amp;L126" TargetMode="External"/><Relationship Id="rId101" Type="http://schemas.openxmlformats.org/officeDocument/2006/relationships/hyperlink" Target="http://plinux.org/lxr/http/source/boot/setup.S?v=0.12&amp;L127" TargetMode="External"/><Relationship Id="rId102" Type="http://schemas.openxmlformats.org/officeDocument/2006/relationships/hyperlink" Target="http://plinux.org/lxr/http/source/boot/setup.S?v=0.12&amp;L128" TargetMode="External"/><Relationship Id="rId103" Type="http://schemas.openxmlformats.org/officeDocument/2006/relationships/hyperlink" Target="http://plinux.org/lxr/http/source/boot/setup.S?v=0.12&amp;L129" TargetMode="External"/><Relationship Id="rId104" Type="http://schemas.openxmlformats.org/officeDocument/2006/relationships/hyperlink" Target="http://plinux.org/lxr/http/source/boot/setup.S?v=0.12&amp;L130" TargetMode="External"/><Relationship Id="rId105" Type="http://schemas.openxmlformats.org/officeDocument/2006/relationships/hyperlink" Target="http://plinux.org/lxr/http/source/boot/setup.S?v=0.12&amp;L131" TargetMode="External"/><Relationship Id="rId106" Type="http://schemas.openxmlformats.org/officeDocument/2006/relationships/hyperlink" Target="http://plinux.org/lxr/http/source/boot/setup.S?v=0.12&amp;L132" TargetMode="External"/><Relationship Id="rId107" Type="http://schemas.openxmlformats.org/officeDocument/2006/relationships/hyperlink" Target="http://plinux.org/lxr/http/source/boot/setup.S?v=0.12&amp;L133" TargetMode="External"/><Relationship Id="rId108" Type="http://schemas.openxmlformats.org/officeDocument/2006/relationships/hyperlink" Target="http://plinux.org/lxr/http/source/boot/setup.S?v=0.12&amp;L134" TargetMode="External"/><Relationship Id="rId109" Type="http://schemas.openxmlformats.org/officeDocument/2006/relationships/hyperlink" Target="http://plinux.org/lxr/http/source/boot/setup.S?v=0.12&amp;L135" TargetMode="External"/><Relationship Id="rId110" Type="http://schemas.openxmlformats.org/officeDocument/2006/relationships/hyperlink" Target="http://plinux.org/lxr/http/source/boot/setup.S?v=0.12&amp;L136" TargetMode="External"/><Relationship Id="rId111" Type="http://schemas.openxmlformats.org/officeDocument/2006/relationships/hyperlink" Target="http://plinux.org/lxr/http/source/boot/setup.S?v=0.12&amp;L137" TargetMode="External"/><Relationship Id="rId112" Type="http://schemas.openxmlformats.org/officeDocument/2006/relationships/hyperlink" Target="http://plinux.org/lxr/http/source/boot/setup.S?v=0.12&amp;L138" TargetMode="External"/><Relationship Id="rId113" Type="http://schemas.openxmlformats.org/officeDocument/2006/relationships/hyperlink" Target="http://plinux.org/lxr/http/source/boot/setup.S?v=0.12&amp;L139" TargetMode="External"/><Relationship Id="rId114" Type="http://schemas.openxmlformats.org/officeDocument/2006/relationships/hyperlink" Target="http://plinux.org/lxr/http/source/boot/setup.S?v=0.12&amp;L140" TargetMode="External"/><Relationship Id="rId115" Type="http://schemas.openxmlformats.org/officeDocument/2006/relationships/hyperlink" Target="http://plinux.org/lxr/http/source/boot/setup.S?v=0.12&amp;L141" TargetMode="External"/><Relationship Id="rId116" Type="http://schemas.openxmlformats.org/officeDocument/2006/relationships/hyperlink" Target="http://plinux.org/lxr/http/source/boot/setup.S?v=0.12&amp;L142" TargetMode="External"/><Relationship Id="rId117" Type="http://schemas.openxmlformats.org/officeDocument/2006/relationships/hyperlink" Target="http://plinux.org/lxr/http/source/boot/setup.S?v=0.12&amp;L143" TargetMode="External"/><Relationship Id="rId118" Type="http://schemas.openxmlformats.org/officeDocument/2006/relationships/hyperlink" Target="http://plinux.org/lxr/http/source/boot/setup.S?v=0.12&amp;L151" TargetMode="External"/><Relationship Id="rId119" Type="http://schemas.openxmlformats.org/officeDocument/2006/relationships/hyperlink" Target="http://plinux.org/lxr/http/source/boot/setup.S?v=0.12&amp;L152" TargetMode="External"/><Relationship Id="rId120" Type="http://schemas.openxmlformats.org/officeDocument/2006/relationships/hyperlink" Target="http://plinux.org/lxr/http/source/boot/setup.S?v=0.12&amp;L153" TargetMode="External"/><Relationship Id="rId121" Type="http://schemas.openxmlformats.org/officeDocument/2006/relationships/hyperlink" Target="http://plinux.org/lxr/http/source/boot/setup.S?v=0.12&amp;L154" TargetMode="External"/><Relationship Id="rId122" Type="http://schemas.openxmlformats.org/officeDocument/2006/relationships/hyperlink" Target="http://plinux.org/lxr/http/source/boot/setup.S?v=0.12&amp;L155" TargetMode="External"/><Relationship Id="rId123" Type="http://schemas.openxmlformats.org/officeDocument/2006/relationships/hyperlink" Target="http://plinux.org/lxr/http/source/boot/setup.S?v=0.12&amp;L156" TargetMode="External"/><Relationship Id="rId124" Type="http://schemas.openxmlformats.org/officeDocument/2006/relationships/hyperlink" Target="http://plinux.org/lxr/http/source/boot/setup.S?v=0.12&amp;L157" TargetMode="External"/><Relationship Id="rId125" Type="http://schemas.openxmlformats.org/officeDocument/2006/relationships/hyperlink" Target="http://plinux.org/lxr/http/source/boot/setup.S?v=0.12&amp;L158" TargetMode="External"/><Relationship Id="rId126" Type="http://schemas.openxmlformats.org/officeDocument/2006/relationships/hyperlink" Target="http://plinux.org/lxr/http/source/boot/setup.S?v=0.12&amp;L159" TargetMode="External"/><Relationship Id="rId127" Type="http://schemas.openxmlformats.org/officeDocument/2006/relationships/hyperlink" Target="http://plinux.org/lxr/http/source/boot/setup.S?v=0.12&amp;L169" TargetMode="External"/><Relationship Id="rId128" Type="http://schemas.openxmlformats.org/officeDocument/2006/relationships/hyperlink" Target="http://plinux.org/lxr/http/source/boot/setup.S?v=0.12&amp;L170" TargetMode="External"/><Relationship Id="rId129" Type="http://schemas.openxmlformats.org/officeDocument/2006/relationships/hyperlink" Target="http://plinux.org/lxr/http/source/boot/setup.S?v=0.12&amp;L171" TargetMode="External"/><Relationship Id="rId130" Type="http://schemas.openxmlformats.org/officeDocument/2006/relationships/hyperlink" Target="http://plinux.org/lxr/http/source/boot/setup.S?v=0.12&amp;L172" TargetMode="External"/><Relationship Id="rId131" Type="http://schemas.openxmlformats.org/officeDocument/2006/relationships/hyperlink" Target="http://plinux.org/lxr/http/source/boot/setup.S?v=0.12&amp;L173" TargetMode="External"/><Relationship Id="rId132" Type="http://schemas.openxmlformats.org/officeDocument/2006/relationships/hyperlink" Target="http://plinux.org/lxr/http/source/boot/setup.S?v=0.12&amp;L174" TargetMode="External"/><Relationship Id="rId133" Type="http://schemas.openxmlformats.org/officeDocument/2006/relationships/hyperlink" Target="http://plinux.org/lxr/http/source/boot/setup.S?v=0.12&amp;L175" TargetMode="External"/><Relationship Id="rId134" Type="http://schemas.openxmlformats.org/officeDocument/2006/relationships/hyperlink" Target="http://plinux.org/lxr/http/source/boot/setup.S?v=0.12&amp;L176" TargetMode="External"/><Relationship Id="rId135" Type="http://schemas.openxmlformats.org/officeDocument/2006/relationships/hyperlink" Target="http://plinux.org/lxr/http/source/boot/setup.S?v=0.12&amp;L186" TargetMode="External"/><Relationship Id="rId136" Type="http://schemas.openxmlformats.org/officeDocument/2006/relationships/hyperlink" Target="http://plinux.org/lxr/http/source/boot/setup.S?v=0.12&amp;L187" TargetMode="External"/><Relationship Id="rId137" Type="http://schemas.openxmlformats.org/officeDocument/2006/relationships/hyperlink" Target="http://plinux.org/lxr/http/source/boot/setup.S?v=0.12&amp;L188" TargetMode="External"/><Relationship Id="rId138" Type="http://schemas.openxmlformats.org/officeDocument/2006/relationships/hyperlink" Target="http://plinux.org/lxr/http/source/boot/setup.S?v=0.12&amp;L189" TargetMode="External"/><Relationship Id="rId139" Type="http://schemas.openxmlformats.org/officeDocument/2006/relationships/hyperlink" Target="http://plinux.org/lxr/http/source/boot/setup.S?v=0.12&amp;L190" TargetMode="External"/><Relationship Id="rId140" Type="http://schemas.openxmlformats.org/officeDocument/2006/relationships/hyperlink" Target="http://plinux.org/lxr/http/source/boot/setup.S?v=0.12&amp;L191" TargetMode="External"/><Relationship Id="rId141" Type="http://schemas.openxmlformats.org/officeDocument/2006/relationships/hyperlink" Target="http://plinux.org/lxr/http/source/boot/setup.S?v=0.12&amp;L192" TargetMode="External"/><Relationship Id="rId142" Type="http://schemas.openxmlformats.org/officeDocument/2006/relationships/hyperlink" Target="http://plinux.org/lxr/http/source/boot/setup.S?v=0.12&amp;L193" TargetMode="External"/><Relationship Id="rId143" Type="http://schemas.openxmlformats.org/officeDocument/2006/relationships/hyperlink" Target="http://plinux.org/lxr/http/source/boot/setup.S?v=0.12&amp;L194" TargetMode="External"/><Relationship Id="rId144" Type="http://schemas.openxmlformats.org/officeDocument/2006/relationships/hyperlink" Target="http://plinux.org/lxr/http/source/boot/setup.S?v=0.12&amp;L195" TargetMode="External"/><Relationship Id="rId145" Type="http://schemas.openxmlformats.org/officeDocument/2006/relationships/hyperlink" Target="http://plinux.org/lxr/http/source/boot/setup.S?v=0.12&amp;L196" TargetMode="External"/><Relationship Id="rId146" Type="http://schemas.openxmlformats.org/officeDocument/2006/relationships/hyperlink" Target="http://plinux.org/lxr/http/source/boot/setup.S?v=0.12&amp;L197" TargetMode="External"/><Relationship Id="rId147" Type="http://schemas.openxmlformats.org/officeDocument/2006/relationships/hyperlink" Target="http://plinux.org/lxr/http/source/boot/setup.S?v=0.12&amp;L198" TargetMode="External"/><Relationship Id="rId148" Type="http://schemas.openxmlformats.org/officeDocument/2006/relationships/hyperlink" Target="http://plinux.org/lxr/http/source/boot/setup.S?v=0.12&amp;L199" TargetMode="External"/><Relationship Id="rId149" Type="http://schemas.openxmlformats.org/officeDocument/2006/relationships/hyperlink" Target="http://plinux.org/lxr/http/source/boot/setup.S?v=0.12&amp;L200" TargetMode="External"/><Relationship Id="rId150" Type="http://schemas.openxmlformats.org/officeDocument/2006/relationships/hyperlink" Target="http://plinux.org/lxr/http/source/boot/setup.S?v=0.12&amp;L203" TargetMode="External"/><Relationship Id="rId151" Type="http://schemas.openxmlformats.org/officeDocument/2006/relationships/hyperlink" Target="http://plinux.org/lxr/http/source/boot/setup.S?v=0.12&amp;L204" TargetMode="External"/><Relationship Id="rId152" Type="http://schemas.openxmlformats.org/officeDocument/2006/relationships/hyperlink" Target="http://plinux.org/lxr/http/source/boot/setup.S?v=0.12&amp;L210" TargetMode="External"/><Relationship Id="rId153" Type="http://schemas.openxmlformats.org/officeDocument/2006/relationships/hyperlink" Target="http://plinux.org/lxr/http/source/boot/setup.S?v=0.12&amp;L212" TargetMode="External"/><Relationship Id="rId154" Type="http://schemas.openxmlformats.org/officeDocument/2006/relationships/hyperlink" Target="http://plinux.org/lxr/http/source/boot/setup.S?v=0.12&amp;L213" TargetMode="External"/><Relationship Id="rId155" Type="http://schemas.openxmlformats.org/officeDocument/2006/relationships/hyperlink" Target="http://plinux.org/lxr/http/source/boot/setup.S?v=0.12&amp;L214" TargetMode="External"/><Relationship Id="rId156" Type="http://schemas.openxmlformats.org/officeDocument/2006/relationships/hyperlink" Target="http://plinux.org/lxr/http/source/boot/setup.S?v=0.12&amp;L320" TargetMode="External"/><Relationship Id="rId157" Type="http://schemas.openxmlformats.org/officeDocument/2006/relationships/hyperlink" Target="http://plinux.org/lxr/http/source/boot/setup.S?v=0.12&amp;L330" TargetMode="External"/><Relationship Id="rId158" Type="http://schemas.openxmlformats.org/officeDocument/2006/relationships/hyperlink" Target="http://plinux.org/lxr/http/source/boot/setup.S?v=0.12&amp;L331" TargetMode="External"/><Relationship Id="rId159" Type="http://schemas.openxmlformats.org/officeDocument/2006/relationships/hyperlink" Target="http://plinux.org/lxr/http/source/boot/setup.S?v=0.12&amp;L332" TargetMode="External"/><Relationship Id="rId160" Type="http://schemas.openxmlformats.org/officeDocument/2006/relationships/hyperlink" Target="http://plinux.org/lxr/http/source/boot/setup.S?v=0.12&amp;L333" TargetMode="External"/><Relationship Id="rId161" Type="http://schemas.openxmlformats.org/officeDocument/2006/relationships/hyperlink" Target="http://plinux.org/lxr/http/source/boot/setup.S?v=0.12&amp;L334" TargetMode="External"/><Relationship Id="rId162" Type="http://schemas.openxmlformats.org/officeDocument/2006/relationships/hyperlink" Target="http://plinux.org/lxr/http/source/boot/setup.S?v=0.12&amp;L335" TargetMode="External"/><Relationship Id="rId163" Type="http://schemas.openxmlformats.org/officeDocument/2006/relationships/hyperlink" Target="http://plinux.org/lxr/http/source/boot/setup.S?v=0.12&amp;L336" TargetMode="External"/><Relationship Id="rId164" Type="http://schemas.openxmlformats.org/officeDocument/2006/relationships/hyperlink" Target="http://plinux.org/lxr/http/source/boot/setup.S?v=0.12&amp;L337" TargetMode="External"/><Relationship Id="rId165" Type="http://schemas.openxmlformats.org/officeDocument/2006/relationships/hyperlink" Target="http://plinux.org/lxr/http/source/boot/setup.S?v=0.12&amp;L338" TargetMode="External"/><Relationship Id="rId166" Type="http://schemas.openxmlformats.org/officeDocument/2006/relationships/hyperlink" Target="http://plinux.org/lxr/http/source/boot/setup.S?v=0.12&amp;L339" TargetMode="External"/><Relationship Id="rId167" Type="http://schemas.openxmlformats.org/officeDocument/2006/relationships/hyperlink" Target="http://plinux.org/lxr/http/source/boot/setup.S?v=0.12&amp;L340" TargetMode="External"/><Relationship Id="rId168" Type="http://schemas.openxmlformats.org/officeDocument/2006/relationships/hyperlink" Target="http://plinux.org/lxr/http/source/boot/setup.S?v=0.12&amp;L341" TargetMode="External"/><Relationship Id="rId169" Type="http://schemas.openxmlformats.org/officeDocument/2006/relationships/hyperlink" Target="http://plinux.org/lxr/http/source/boot/setup.S?v=0.12&amp;L342" TargetMode="External"/><Relationship Id="rId170" Type="http://schemas.openxmlformats.org/officeDocument/2006/relationships/hyperlink" Target="http://plinux.org/lxr/http/source/boot/setup.S?v=0.12&amp;L343" TargetMode="External"/><Relationship Id="rId171" Type="http://schemas.openxmlformats.org/officeDocument/2006/relationships/hyperlink" Target="http://plinux.org/lxr/http/source/boot/setup.S?v=0.12&amp;L344" TargetMode="External"/><Relationship Id="rId172" Type="http://schemas.openxmlformats.org/officeDocument/2006/relationships/hyperlink" Target="http://plinux.org/lxr/http/source/boot/setup.S?v=0.12&amp;L345" TargetMode="External"/><Relationship Id="rId173" Type="http://schemas.openxmlformats.org/officeDocument/2006/relationships/hyperlink" Target="http://plinux.org/lxr/http/source/boot/setup.S?v=0.12&amp;L346" TargetMode="External"/><Relationship Id="rId174" Type="http://schemas.openxmlformats.org/officeDocument/2006/relationships/hyperlink" Target="http://plinux.org/lxr/http/source/boot/setup.S?v=0.12&amp;L347" TargetMode="External"/><Relationship Id="rId175" Type="http://schemas.openxmlformats.org/officeDocument/2006/relationships/hyperlink" Target="http://plinux.org/lxr/http/source/boot/setup.S?v=0.12&amp;L348" TargetMode="External"/><Relationship Id="rId176" Type="http://schemas.openxmlformats.org/officeDocument/2006/relationships/hyperlink" Target="http://plinux.org/lxr/http/source/boot/setup.S?v=0.12&amp;L349" TargetMode="External"/><Relationship Id="rId177" Type="http://schemas.openxmlformats.org/officeDocument/2006/relationships/hyperlink" Target="http://plinux.org/lxr/http/source/boot/setup.S?v=0.12&amp;L350" TargetMode="External"/><Relationship Id="rId178" Type="http://schemas.openxmlformats.org/officeDocument/2006/relationships/hyperlink" Target="http://plinux.org/lxr/http/source/boot/setup.S?v=0.12&amp;L351" TargetMode="External"/><Relationship Id="rId179" Type="http://schemas.openxmlformats.org/officeDocument/2006/relationships/hyperlink" Target="http://plinux.org/lxr/http/source/boot/setup.S?v=0.12&amp;L352" TargetMode="External"/><Relationship Id="rId180" Type="http://schemas.openxmlformats.org/officeDocument/2006/relationships/hyperlink" Target="http://plinux.org/lxr/http/source/boot/setup.S?v=0.12&amp;L367" TargetMode="External"/><Relationship Id="rId181" Type="http://schemas.openxmlformats.org/officeDocument/2006/relationships/hyperlink" Target="http://plinux.org/lxr/http/source/boot/setup.S?v=0.12&amp;L383" TargetMode="External"/><Relationship Id="rId182" Type="http://schemas.openxmlformats.org/officeDocument/2006/relationships/hyperlink" Target="http://plinux.org/lxr/http/source/boot/setup.S?v=0.12&amp;L387" TargetMode="External"/><Relationship Id="rId183" Type="http://schemas.openxmlformats.org/officeDocument/2006/relationships/hyperlink" Target="http://plinux.org/lxr/http/source/boot/setup.S?v=0.12&amp;L418" TargetMode="External"/><Relationship Id="rId184" Type="http://schemas.openxmlformats.org/officeDocument/2006/relationships/hyperlink" Target="http://plinux.org/lxr/http/source/boot/setup.S?v=0.12&amp;L419" TargetMode="External"/><Relationship Id="rId185" Type="http://schemas.openxmlformats.org/officeDocument/2006/relationships/hyperlink" Target="http://plinux.org/lxr/http/source/boot/setup.S?v=0.12&amp;L420" TargetMode="External"/><Relationship Id="rId186" Type="http://schemas.openxmlformats.org/officeDocument/2006/relationships/hyperlink" Target="http://plinux.org/lxr/http/source/boot/setup.S?v=0.12&amp;L421" TargetMode="External"/><Relationship Id="rId187" Type="http://schemas.openxmlformats.org/officeDocument/2006/relationships/hyperlink" Target="http://plinux.org/lxr/http/source/boot/setup.S?v=0.12&amp;L422" TargetMode="External"/><Relationship Id="rId188" Type="http://schemas.openxmlformats.org/officeDocument/2006/relationships/hyperlink" Target="http://plinux.org/lxr/http/source/boot/setup.S?v=0.12&amp;L423" TargetMode="External"/><Relationship Id="rId189" Type="http://schemas.openxmlformats.org/officeDocument/2006/relationships/hyperlink" Target="http://plinux.org/lxr/http/source/boot/setup.S?v=0.12&amp;L424" TargetMode="External"/><Relationship Id="rId190" Type="http://schemas.openxmlformats.org/officeDocument/2006/relationships/hyperlink" Target="http://plinux.org/lxr/http/source/boot/setup.S?v=0.12&amp;L425" TargetMode="External"/><Relationship Id="rId191" Type="http://schemas.openxmlformats.org/officeDocument/2006/relationships/hyperlink" Target="http://plinux.org/lxr/http/source/boot/setup.S?v=0.12&amp;L426" TargetMode="External"/><Relationship Id="rId192" Type="http://schemas.openxmlformats.org/officeDocument/2006/relationships/hyperlink" Target="http://plinux.org/lxr/http/source/boot/setup.S?v=0.12&amp;L427" TargetMode="External"/><Relationship Id="rId193" Type="http://schemas.openxmlformats.org/officeDocument/2006/relationships/hyperlink" Target="http://plinux.org/lxr/http/source/boot/setup.S?v=0.12&amp;L428" TargetMode="External"/><Relationship Id="rId194" Type="http://schemas.openxmlformats.org/officeDocument/2006/relationships/hyperlink" Target="http://plinux.org/lxr/http/source/boot/setup.S?v=0.12&amp;L429" TargetMode="External"/><Relationship Id="rId195" Type="http://schemas.openxmlformats.org/officeDocument/2006/relationships/hyperlink" Target="http://plinux.org/lxr/http/source/boot/setup.S?v=0.12&amp;L430" TargetMode="External"/><Relationship Id="rId196" Type="http://schemas.openxmlformats.org/officeDocument/2006/relationships/hyperlink" Target="http://plinux.org/lxr/http/source/boot/setup.S?v=0.12&amp;L431" TargetMode="External"/><Relationship Id="rId197" Type="http://schemas.openxmlformats.org/officeDocument/2006/relationships/hyperlink" Target="http://plinux.org/lxr/http/source/boot/setup.S?v=0.12&amp;L432" TargetMode="External"/><Relationship Id="rId198" Type="http://schemas.openxmlformats.org/officeDocument/2006/relationships/hyperlink" Target="http://plinux.org/lxr/http/source/boot/setup.S?v=0.12&amp;L433" TargetMode="External"/><Relationship Id="rId199" Type="http://schemas.openxmlformats.org/officeDocument/2006/relationships/hyperlink" Target="http://plinux.org/lxr/http/source/boot/setup.S?v=0.12&amp;L434" TargetMode="External"/><Relationship Id="rId200" Type="http://schemas.openxmlformats.org/officeDocument/2006/relationships/hyperlink" Target="http://plinux.org/lxr/http/source/boot/setup.S?v=0.12&amp;L435" TargetMode="External"/><Relationship Id="rId201" Type="http://schemas.openxmlformats.org/officeDocument/2006/relationships/hyperlink" Target="http://plinux.org/lxr/http/source/boot/setup.S?v=0.12&amp;L436" TargetMode="External"/><Relationship Id="rId202" Type="http://schemas.openxmlformats.org/officeDocument/2006/relationships/hyperlink" Target="http://plinux.org/lxr/http/source/boot/setup.S?v=0.12&amp;L437" TargetMode="External"/><Relationship Id="rId203" Type="http://schemas.openxmlformats.org/officeDocument/2006/relationships/hyperlink" Target="http://plinux.org/lxr/http/source/boot/setup.S?v=0.12&amp;L469" TargetMode="External"/><Relationship Id="rId204" Type="http://schemas.openxmlformats.org/officeDocument/2006/relationships/hyperlink" Target="http://plinux.org/lxr/http/source/boot/setup.S?v=0.12&amp;L492" TargetMode="External"/><Relationship Id="rId205" Type="http://schemas.openxmlformats.org/officeDocument/2006/relationships/hyperlink" Target="http://plinux.org/lxr/http/source/boot/setup.S?v=0.12&amp;L493" TargetMode="External"/><Relationship Id="rId206" Type="http://schemas.openxmlformats.org/officeDocument/2006/relationships/hyperlink" Target="http://plinux.org/lxr/http/source/boot/setup.S?v=0.12&amp;L494" TargetMode="External"/><Relationship Id="rId207" Type="http://schemas.openxmlformats.org/officeDocument/2006/relationships/hyperlink" Target="http://plinux.org/lxr/http/source/boot/setup.S?v=0.12&amp;L495" TargetMode="External"/><Relationship Id="rId208" Type="http://schemas.openxmlformats.org/officeDocument/2006/relationships/hyperlink" Target="http://plinux.org/lxr/http/source/boot/setup.S?v=0.12&amp;L496" TargetMode="External"/><Relationship Id="rId209" Type="http://schemas.openxmlformats.org/officeDocument/2006/relationships/hyperlink" Target="http://plinux.org/lxr/http/source/boot/setup.S?v=0.12&amp;L497" TargetMode="External"/><Relationship Id="rId210" Type="http://schemas.openxmlformats.org/officeDocument/2006/relationships/hyperlink" Target="http://plinux.org/lxr/http/source/boot/setup.S?v=0.12&amp;L509" TargetMode="External"/><Relationship Id="rId211" Type="http://schemas.openxmlformats.org/officeDocument/2006/relationships/hyperlink" Target="http://plinux.org/lxr/http/source/boot/setup.S?v=0.12&amp;L511" TargetMode="External"/><Relationship Id="rId212" Type="http://schemas.openxmlformats.org/officeDocument/2006/relationships/hyperlink" Target="http://plinux.org/lxr/http/source/boot/setup.S?v=0.12&amp;L518" TargetMode="External"/><Relationship Id="rId213" Type="http://schemas.openxmlformats.org/officeDocument/2006/relationships/hyperlink" Target="http://plinux.org/lxr/http/source/boot/setup.S?v=0.12&amp;L520" TargetMode="External"/><Relationship Id="rId214" Type="http://schemas.openxmlformats.org/officeDocument/2006/relationships/hyperlink" Target="http://plinux.org/lxr/http/source/boot/setup.S?v=0.12&amp;L521" TargetMode="External"/><Relationship Id="rId215" Type="http://schemas.openxmlformats.org/officeDocument/2006/relationships/hyperlink" Target="http://plinux.org/lxr/http/source/boot/setup.S?v=0.12&amp;L522" TargetMode="External"/><Relationship Id="rId216" Type="http://schemas.openxmlformats.org/officeDocument/2006/relationships/hyperlink" Target="http://plinux.org/lxr/http/source/boot/setup.S?v=0.12&amp;L523" TargetMode="External"/><Relationship Id="rId217" Type="http://schemas.openxmlformats.org/officeDocument/2006/relationships/hyperlink" Target="http://plinux.org/lxr/http/source/boot/setup.S?v=0.12&amp;L524" TargetMode="External"/><Relationship Id="rId218" Type="http://schemas.openxmlformats.org/officeDocument/2006/relationships/hyperlink" Target="http://plinux.org/lxr/http/source/boot/setup.S?v=0.12&amp;L525" TargetMode="External"/><Relationship Id="rId219" Type="http://schemas.openxmlformats.org/officeDocument/2006/relationships/hyperlink" Target="http://plinux.org/lxr/http/source/boot/setup.S?v=0.12&amp;L526" TargetMode="External"/><Relationship Id="rId220" Type="http://schemas.openxmlformats.org/officeDocument/2006/relationships/hyperlink" Target="http://plinux.org/lxr/http/source/boot/setup.S?v=0.12&amp;L527" TargetMode="External"/><Relationship Id="rId221" Type="http://schemas.openxmlformats.org/officeDocument/2006/relationships/hyperlink" Target="http://plinux.org/lxr/http/source/boot/setup.S?v=0.12&amp;L528" TargetMode="External"/><Relationship Id="rId222" Type="http://schemas.openxmlformats.org/officeDocument/2006/relationships/hyperlink" Target="http://plinux.org/lxr/http/source/boot/setup.S?v=0.12&amp;L529" TargetMode="External"/><Relationship Id="rId223" Type="http://schemas.openxmlformats.org/officeDocument/2006/relationships/hyperlink" Target="http://plinux.org/lxr/http/source/boot/setup.S?v=0.12&amp;L530" TargetMode="External"/><Relationship Id="rId224" Type="http://schemas.openxmlformats.org/officeDocument/2006/relationships/hyperlink" Target="http://plinux.org/lxr/http/source/boot/setup.S?v=0.12&amp;L531" TargetMode="External"/><Relationship Id="rId225" Type="http://schemas.openxmlformats.org/officeDocument/2006/relationships/hyperlink" Target="http://plinux.org/lxr/http/source/boot/setup.S?v=0.12&amp;L532" TargetMode="External"/><Relationship Id="rId226" Type="http://schemas.openxmlformats.org/officeDocument/2006/relationships/hyperlink" Target="http://plinux.org/lxr/http/source/boot/setup.S?v=0.12&amp;L533" TargetMode="External"/><Relationship Id="rId227" Type="http://schemas.openxmlformats.org/officeDocument/2006/relationships/hyperlink" Target="http://plinux.org/lxr/http/source/boot/setup.S?v=0.12&amp;L534" TargetMode="External"/><Relationship Id="rId228" Type="http://schemas.openxmlformats.org/officeDocument/2006/relationships/hyperlink" Target="http://plinux.org/lxr/http/source/boot/setup.S?v=0.12&amp;L535" TargetMode="External"/><Relationship Id="rId229" Type="http://schemas.openxmlformats.org/officeDocument/2006/relationships/hyperlink" Target="http://plinux.org/lxr/http/source/boot/setup.S?v=0.12&amp;L536" TargetMode="External"/><Relationship Id="rId230" Type="http://schemas.openxmlformats.org/officeDocument/2006/relationships/hyperlink" Target="http://plinux.org/lxr/http/source/boot/setup.S?v=0.12&amp;L537" TargetMode="External"/><Relationship Id="rId231" Type="http://schemas.openxmlformats.org/officeDocument/2006/relationships/hyperlink" Target="http://plinux.org/lxr/http/source/boot/setup.S?v=0.12&amp;L538" TargetMode="External"/><Relationship Id="rId232" Type="http://schemas.openxmlformats.org/officeDocument/2006/relationships/hyperlink" Target="http://plinux.org/lxr/http/source/boot/setup.S?v=0.12&amp;L539" TargetMode="External"/><Relationship Id="rId233" Type="http://schemas.openxmlformats.org/officeDocument/2006/relationships/hyperlink" Target="http://plinux.org/lxr/http/source/boot/setup.S?v=0.12&amp;L540" TargetMode="External"/><Relationship Id="rId234" Type="http://schemas.openxmlformats.org/officeDocument/2006/relationships/hyperlink" Target="http://plinux.org/lxr/http/source/boot/setup.S?v=0.12&amp;L541" TargetMode="External"/><Relationship Id="rId235" Type="http://schemas.openxmlformats.org/officeDocument/2006/relationships/hyperlink" Target="http://plinux.org/lxr/http/source/boot/setup.S?v=0.12&amp;L551" TargetMode="External"/><Relationship Id="rId236" Type="http://schemas.openxmlformats.org/officeDocument/2006/relationships/hyperlink" Target="http://plinux.org/lxr/http/source/boot/setup.S?v=0.12&amp;L553" TargetMode="External"/><Relationship Id="rId237" Type="http://schemas.openxmlformats.org/officeDocument/2006/relationships/hyperlink" Target="http://plinux.org/lxr/http/source/boot/setup.S?v=0.12&amp;L566" TargetMode="External"/><Relationship Id="rId238" Type="http://schemas.openxmlformats.org/officeDocument/2006/relationships/hyperlink" Target="http://plinux.org/lxr/http/source/boot/setup.S?v=0.12&amp;L569" TargetMode="External"/><Relationship Id="rId239" Type="http://schemas.openxmlformats.org/officeDocument/2006/relationships/hyperlink" Target="http://plinux.org/lxr/http/source/boot/setup.S?v=0.12&amp;L570" TargetMode="External"/><Relationship Id="rId240" Type="http://schemas.openxmlformats.org/officeDocument/2006/relationships/hyperlink" Target="http://plinux.org/lxr/http/source/boot/setup.S?v=0.12&amp;L571" TargetMode="External"/><Relationship Id="rId241" Type="http://schemas.openxmlformats.org/officeDocument/2006/relationships/hyperlink" Target="http://plinux.org/lxr/http/source/boot/setup.S?v=0.12&amp;L572" TargetMode="External"/><Relationship Id="rId242" Type="http://schemas.openxmlformats.org/officeDocument/2006/relationships/hyperlink" Target="http://plinux.org/lxr/http/source/boot/setup.S?v=0.12&amp;L573" TargetMode="External"/><Relationship Id="rId243" Type="http://schemas.openxmlformats.org/officeDocument/2006/relationships/hyperlink" Target="http://plinux.org/lxr/http/source/boot/setup.S?v=0.12&amp;L574" TargetMode="External"/><Relationship Id="rId244" Type="http://schemas.openxmlformats.org/officeDocument/2006/relationships/hyperlink" Target="http://plinux.org/lxr/http/source/boot/setup.S?v=0.12&amp;L575" TargetMode="External"/><Relationship Id="rId245" Type="http://schemas.openxmlformats.org/officeDocument/2006/relationships/hyperlink" Target="http://plinux.org/lxr/http/source/boot/setup.S?v=0.12&amp;L576" TargetMode="External"/><Relationship Id="rId246" Type="http://schemas.openxmlformats.org/officeDocument/2006/relationships/hyperlink" Target="http://plinux.org/lxr/http/source/boot/setup.S?v=0.12&amp;L577" TargetMode="External"/><Relationship Id="rId247" Type="http://schemas.openxmlformats.org/officeDocument/2006/relationships/hyperlink" Target="http://plinux.org/lxr/http/source/boot/setup.S?v=0.12&amp;L578" TargetMode="External"/><Relationship Id="rId248" Type="http://schemas.openxmlformats.org/officeDocument/2006/relationships/hyperlink" Target="http://plinux.org/lxr/http/source/boot/setup.S?v=0.12&amp;L579" TargetMode="External"/><Relationship Id="rId249" Type="http://schemas.openxmlformats.org/officeDocument/2006/relationships/hyperlink" Target="http://plinux.org/lxr/http/source/boot/setup.S?v=0.12&amp;L580" TargetMode="External"/><Relationship Id="rId250" Type="http://schemas.openxmlformats.org/officeDocument/2006/relationships/hyperlink" Target="http://plinux.org/lxr/http/source/boot/setup.S?v=0.12&amp;L581" TargetMode="External"/><Relationship Id="rId251" Type="http://schemas.openxmlformats.org/officeDocument/2006/relationships/hyperlink" Target="http://plinux.org/lxr/http/source/boot/setup.S?v=0.12&amp;L582" TargetMode="External"/><Relationship Id="rId252" Type="http://schemas.openxmlformats.org/officeDocument/2006/relationships/hyperlink" Target="http://plinux.org/lxr/http/source/boot/setup.S?v=0.12&amp;L583" TargetMode="External"/><Relationship Id="rId253" Type="http://schemas.openxmlformats.org/officeDocument/2006/relationships/hyperlink" Target="http://plinux.org/lxr/http/source/boot/setup.S?v=0.12&amp;L584" TargetMode="External"/><Relationship Id="rId254" Type="http://schemas.openxmlformats.org/officeDocument/2006/relationships/hyperlink" Target="http://plinux.org/lxr/http/source/boot/setup.S?v=0.12&amp;L585" TargetMode="External"/><Relationship Id="rId255" Type="http://schemas.openxmlformats.org/officeDocument/2006/relationships/hyperlink" Target="http://plinux.org/lxr/http/source/boot/setup.S?v=0.12&amp;L586" TargetMode="External"/><Relationship Id="rId256" Type="http://schemas.openxmlformats.org/officeDocument/2006/relationships/hyperlink" Target="http://plinux.org/lxr/http/source/boot/setup.S?v=0.12&amp;L587" TargetMode="External"/><Relationship Id="rId257" Type="http://schemas.openxmlformats.org/officeDocument/2006/relationships/hyperlink" Target="http://plinux.org/lxr/http/source/boot/setup.S?v=0.12&amp;L588" TargetMode="External"/><Relationship Id="rId258" Type="http://schemas.openxmlformats.org/officeDocument/2006/relationships/hyperlink" Target="http://plinux.org/lxr/http/source/boot/setup.S?v=0.12&amp;L589" TargetMode="External"/><Relationship Id="rId259" Type="http://schemas.openxmlformats.org/officeDocument/2006/relationships/hyperlink" Target="http://plinux.org/lxr/http/source/boot/setup.S?v=0.12&amp;L590" TargetMode="External"/><Relationship Id="rId260" Type="http://schemas.openxmlformats.org/officeDocument/2006/relationships/hyperlink" Target="http://plinux.org/lxr/http/source/boot/setup.S?v=0.12&amp;L591" TargetMode="External"/><Relationship Id="rId261" Type="http://schemas.openxmlformats.org/officeDocument/2006/relationships/hyperlink" Target="http://plinux.org/lxr/http/source/boot/setup.S?v=0.12&amp;L592" TargetMode="External"/><Relationship Id="rId262" Type="http://schemas.openxmlformats.org/officeDocument/2006/relationships/hyperlink" Target="http://plinux.org/lxr/http/source/boot/setup.S?v=0.12&amp;L593" TargetMode="External"/><Relationship Id="rId263" Type="http://schemas.openxmlformats.org/officeDocument/2006/relationships/hyperlink" Target="http://plinux.org/lxr/http/source/boot/setup.S?v=0.12&amp;L594" TargetMode="External"/><Relationship Id="rId264" Type="http://schemas.openxmlformats.org/officeDocument/2006/relationships/hyperlink" Target="http://plinux.org/lxr/http/source/boot/setup.S?v=0.12&amp;L595" TargetMode="External"/><Relationship Id="rId265" Type="http://schemas.openxmlformats.org/officeDocument/2006/relationships/hyperlink" Target="http://plinux.org/lxr/http/source/boot/setup.S?v=0.12&amp;L596" TargetMode="External"/><Relationship Id="rId266" Type="http://schemas.openxmlformats.org/officeDocument/2006/relationships/hyperlink" Target="http://plinux.org/lxr/http/source/boot/setup.S?v=0.12&amp;L597" TargetMode="External"/><Relationship Id="rId267" Type="http://schemas.openxmlformats.org/officeDocument/2006/relationships/hyperlink" Target="http://plinux.org/lxr/http/source/boot/setup.S?v=0.12&amp;L598" TargetMode="External"/><Relationship Id="rId268" Type="http://schemas.openxmlformats.org/officeDocument/2006/relationships/hyperlink" Target="http://plinux.org/lxr/http/source/boot/setup.S?v=0.12&amp;L599" TargetMode="External"/><Relationship Id="rId269" Type="http://schemas.openxmlformats.org/officeDocument/2006/relationships/hyperlink" Target="http://plinux.org/lxr/http/source/boot/setup.S?v=0.12&amp;L600" TargetMode="External"/><Relationship Id="rId270" Type="http://schemas.openxmlformats.org/officeDocument/2006/relationships/hyperlink" Target="http://plinux.org/lxr/http/source/boot/setup.S?v=0.12&amp;L601" TargetMode="External"/><Relationship Id="rId271" Type="http://schemas.openxmlformats.org/officeDocument/2006/relationships/hyperlink" Target="http://plinux.org/lxr/http/source/boot/setup.S?v=0.12&amp;L602" TargetMode="External"/><Relationship Id="rId272" Type="http://schemas.openxmlformats.org/officeDocument/2006/relationships/hyperlink" Target="http://plinux.org/lxr/http/source/boot/setup.S?v=0.12&amp;L603" TargetMode="External"/><Relationship Id="rId273" Type="http://schemas.openxmlformats.org/officeDocument/2006/relationships/hyperlink" Target="http://plinux.org/lxr/http/source/boot/setup.S?v=0.12&amp;L604" TargetMode="External"/><Relationship Id="rId274" Type="http://schemas.openxmlformats.org/officeDocument/2006/relationships/hyperlink" Target="http://plinux.org/lxr/http/source/boot/setup.S?v=0.12&amp;L605" TargetMode="External"/><Relationship Id="rId275" Type="http://schemas.openxmlformats.org/officeDocument/2006/relationships/hyperlink" Target="http://plinux.org/lxr/http/source/boot/setup.S?v=0.12&amp;L606" TargetMode="External"/><Relationship Id="rId276" Type="http://schemas.openxmlformats.org/officeDocument/2006/relationships/hyperlink" Target="http://plinux.org/lxr/http/source/boot/setup.S?v=0.12&amp;L607" TargetMode="External"/><Relationship Id="rId277" Type="http://schemas.openxmlformats.org/officeDocument/2006/relationships/hyperlink" Target="http://plinux.org/lxr/http/source/boot/setup.S?v=0.12&amp;L608" TargetMode="External"/><Relationship Id="rId278" Type="http://schemas.openxmlformats.org/officeDocument/2006/relationships/hyperlink" Target="http://plinux.org/lxr/http/source/boot/setup.S?v=0.12&amp;L609" TargetMode="External"/><Relationship Id="rId279" Type="http://schemas.openxmlformats.org/officeDocument/2006/relationships/hyperlink" Target="http://plinux.org/lxr/http/source/boot/setup.S?v=0.12&amp;L610" TargetMode="External"/><Relationship Id="rId280" Type="http://schemas.openxmlformats.org/officeDocument/2006/relationships/hyperlink" Target="http://plinux.org/lxr/http/source/boot/setup.S?v=0.12&amp;L611" TargetMode="External"/><Relationship Id="rId281" Type="http://schemas.openxmlformats.org/officeDocument/2006/relationships/hyperlink" Target="http://plinux.org/lxr/http/source/boot/setup.S?v=0.12&amp;L612" TargetMode="External"/><Relationship Id="rId282" Type="http://schemas.openxmlformats.org/officeDocument/2006/relationships/hyperlink" Target="http://plinux.org/lxr/http/source/boot/setup.S?v=0.12&amp;L613" TargetMode="External"/><Relationship Id="rId283" Type="http://schemas.openxmlformats.org/officeDocument/2006/relationships/hyperlink" Target="http://plinux.org/lxr/http/source/boot/setup.S?v=0.12&amp;L614" TargetMode="External"/><Relationship Id="rId284" Type="http://schemas.openxmlformats.org/officeDocument/2006/relationships/hyperlink" Target="http://plinux.org/lxr/http/source/boot/setup.S?v=0.12&amp;L615" TargetMode="External"/><Relationship Id="rId285" Type="http://schemas.openxmlformats.org/officeDocument/2006/relationships/hyperlink" Target="http://plinux.org/lxr/http/source/boot/setup.S?v=0.12&amp;L616" TargetMode="External"/><Relationship Id="rId286" Type="http://schemas.openxmlformats.org/officeDocument/2006/relationships/hyperlink" Target="http://plinux.org/lxr/http/source/boot/setup.S?v=0.12&amp;L617" TargetMode="External"/><Relationship Id="rId287" Type="http://schemas.openxmlformats.org/officeDocument/2006/relationships/hyperlink" Target="http://plinux.org/lxr/http/source/boot/setup.S?v=0.12&amp;L618" TargetMode="External"/><Relationship Id="rId288" Type="http://schemas.openxmlformats.org/officeDocument/2006/relationships/hyperlink" Target="http://plinux.org/lxr/http/source/boot/setup.S?v=0.12&amp;L619" TargetMode="External"/><Relationship Id="rId289" Type="http://schemas.openxmlformats.org/officeDocument/2006/relationships/hyperlink" Target="http://plinux.org/lxr/http/source/boot/setup.S?v=0.12&amp;L620" TargetMode="External"/><Relationship Id="rId290" Type="http://schemas.openxmlformats.org/officeDocument/2006/relationships/hyperlink" Target="http://plinux.org/lxr/http/source/boot/setup.S?v=0.12&amp;L621" TargetMode="External"/><Relationship Id="rId291" Type="http://schemas.openxmlformats.org/officeDocument/2006/relationships/hyperlink" Target="http://plinux.org/lxr/http/source/boot/setup.S?v=0.12&amp;L622" TargetMode="External"/><Relationship Id="rId292" Type="http://schemas.openxmlformats.org/officeDocument/2006/relationships/hyperlink" Target="http://plinux.org/lxr/http/source/boot/setup.S?v=0.12&amp;L623" TargetMode="External"/><Relationship Id="rId293" Type="http://schemas.openxmlformats.org/officeDocument/2006/relationships/hyperlink" Target="http://plinux.org/lxr/http/source/boot/setup.S?v=0.12&amp;L624" TargetMode="External"/><Relationship Id="rId294" Type="http://schemas.openxmlformats.org/officeDocument/2006/relationships/hyperlink" Target="http://plinux.org/lxr/http/source/boot/setup.S?v=0.12&amp;L625" TargetMode="External"/><Relationship Id="rId295" Type="http://schemas.openxmlformats.org/officeDocument/2006/relationships/hyperlink" Target="http://plinux.org/lxr/http/source/boot/setup.S?v=0.12&amp;L626" TargetMode="External"/><Relationship Id="rId296" Type="http://schemas.openxmlformats.org/officeDocument/2006/relationships/hyperlink" Target="http://plinux.org/lxr/http/source/boot/setup.S?v=0.12&amp;L627" TargetMode="External"/><Relationship Id="rId297" Type="http://schemas.openxmlformats.org/officeDocument/2006/relationships/hyperlink" Target="http://plinux.org/lxr/http/source/boot/setup.S?v=0.12&amp;L628" TargetMode="External"/><Relationship Id="rId298" Type="http://schemas.openxmlformats.org/officeDocument/2006/relationships/hyperlink" Target="http://plinux.org/lxr/http/source/boot/setup.S?v=0.12&amp;L629" TargetMode="External"/><Relationship Id="rId299" Type="http://schemas.openxmlformats.org/officeDocument/2006/relationships/hyperlink" Target="http://plinux.org/lxr/http/source/boot/setup.S?v=0.12&amp;L630" TargetMode="External"/><Relationship Id="rId300" Type="http://schemas.openxmlformats.org/officeDocument/2006/relationships/hyperlink" Target="http://plinux.org/lxr/http/source/boot/setup.S?v=0.12&amp;L631" TargetMode="External"/><Relationship Id="rId301" Type="http://schemas.openxmlformats.org/officeDocument/2006/relationships/image" Target="media/image17.png"/><Relationship Id="rId302" Type="http://schemas.openxmlformats.org/officeDocument/2006/relationships/image" Target="media/image18.png"/><Relationship Id="rId303" Type="http://schemas.openxmlformats.org/officeDocument/2006/relationships/image" Target="media/image19.png"/><Relationship Id="rId304" Type="http://schemas.openxmlformats.org/officeDocument/2006/relationships/image" Target="media/image20.png"/><Relationship Id="rId305" Type="http://schemas.openxmlformats.org/officeDocument/2006/relationships/image" Target="media/image21.png"/><Relationship Id="rId306" Type="http://schemas.openxmlformats.org/officeDocument/2006/relationships/image" Target="media/image22.png"/><Relationship Id="rId307" Type="http://schemas.openxmlformats.org/officeDocument/2006/relationships/image" Target="media/image23.png"/><Relationship Id="rId308" Type="http://schemas.openxmlformats.org/officeDocument/2006/relationships/image" Target="media/image24.png"/><Relationship Id="rId309" Type="http://schemas.openxmlformats.org/officeDocument/2006/relationships/image" Target="media/image25.png"/><Relationship Id="rId310" Type="http://schemas.openxmlformats.org/officeDocument/2006/relationships/image" Target="media/image26.png"/><Relationship Id="rId311" Type="http://schemas.openxmlformats.org/officeDocument/2006/relationships/image" Target="media/image27.png"/><Relationship Id="rId312" Type="http://schemas.openxmlformats.org/officeDocument/2006/relationships/image" Target="media/image28.png"/><Relationship Id="rId313" Type="http://schemas.openxmlformats.org/officeDocument/2006/relationships/image" Target="media/image29.png"/><Relationship Id="rId314" Type="http://schemas.openxmlformats.org/officeDocument/2006/relationships/header" Target="header4.xml"/><Relationship Id="rId315" Type="http://schemas.openxmlformats.org/officeDocument/2006/relationships/footer" Target="footer4.xml"/><Relationship Id="rId316" Type="http://schemas.openxmlformats.org/officeDocument/2006/relationships/image" Target="media/image30.png"/><Relationship Id="rId317" Type="http://schemas.openxmlformats.org/officeDocument/2006/relationships/image" Target="media/image31.png"/><Relationship Id="rId318" Type="http://schemas.openxmlformats.org/officeDocument/2006/relationships/header" Target="header5.xml"/><Relationship Id="rId319" Type="http://schemas.openxmlformats.org/officeDocument/2006/relationships/footer" Target="footer5.xml"/><Relationship Id="rId320" Type="http://schemas.openxmlformats.org/officeDocument/2006/relationships/header" Target="header6.xml"/><Relationship Id="rId321" Type="http://schemas.openxmlformats.org/officeDocument/2006/relationships/footer" Target="footer6.xml"/><Relationship Id="rId322" Type="http://schemas.openxmlformats.org/officeDocument/2006/relationships/header" Target="header7.xml"/><Relationship Id="rId323" Type="http://schemas.openxmlformats.org/officeDocument/2006/relationships/footer" Target="footer7.xml"/><Relationship Id="rId324" Type="http://schemas.openxmlformats.org/officeDocument/2006/relationships/image" Target="media/image32.png"/><Relationship Id="rId325" Type="http://schemas.openxmlformats.org/officeDocument/2006/relationships/image" Target="media/image33.png"/><Relationship Id="rId326" Type="http://schemas.openxmlformats.org/officeDocument/2006/relationships/image" Target="media/image34.png"/><Relationship Id="rId327" Type="http://schemas.openxmlformats.org/officeDocument/2006/relationships/image" Target="media/image35.png"/><Relationship Id="rId328" Type="http://schemas.openxmlformats.org/officeDocument/2006/relationships/image" Target="media/image36.png"/><Relationship Id="rId329" Type="http://schemas.openxmlformats.org/officeDocument/2006/relationships/image" Target="media/image37.png"/><Relationship Id="rId330" Type="http://schemas.openxmlformats.org/officeDocument/2006/relationships/image" Target="media/image38.png"/><Relationship Id="rId331" Type="http://schemas.openxmlformats.org/officeDocument/2006/relationships/image" Target="media/image39.png"/><Relationship Id="rId332" Type="http://schemas.openxmlformats.org/officeDocument/2006/relationships/image" Target="media/image40.png"/><Relationship Id="rId333" Type="http://schemas.openxmlformats.org/officeDocument/2006/relationships/image" Target="media/image41.png"/><Relationship Id="rId334" Type="http://schemas.openxmlformats.org/officeDocument/2006/relationships/image" Target="media/image42.png"/><Relationship Id="rId335" Type="http://schemas.openxmlformats.org/officeDocument/2006/relationships/image" Target="media/image43.png"/><Relationship Id="rId336" Type="http://schemas.openxmlformats.org/officeDocument/2006/relationships/image" Target="media/image44.png"/><Relationship Id="rId337" Type="http://schemas.openxmlformats.org/officeDocument/2006/relationships/header" Target="header8.xml"/><Relationship Id="rId338" Type="http://schemas.openxmlformats.org/officeDocument/2006/relationships/footer" Target="footer8.xml"/><Relationship Id="rId339" Type="http://schemas.openxmlformats.org/officeDocument/2006/relationships/image" Target="media/image45.png"/><Relationship Id="rId340" Type="http://schemas.openxmlformats.org/officeDocument/2006/relationships/image" Target="media/image46.png"/><Relationship Id="rId341" Type="http://schemas.openxmlformats.org/officeDocument/2006/relationships/header" Target="header9.xml"/><Relationship Id="rId342" Type="http://schemas.openxmlformats.org/officeDocument/2006/relationships/footer" Target="footer9.xml"/><Relationship Id="rId343" Type="http://schemas.openxmlformats.org/officeDocument/2006/relationships/header" Target="header10.xml"/><Relationship Id="rId344" Type="http://schemas.openxmlformats.org/officeDocument/2006/relationships/footer" Target="footer10.xml"/><Relationship Id="rId345" Type="http://schemas.openxmlformats.org/officeDocument/2006/relationships/image" Target="media/image47.png"/><Relationship Id="rId346" Type="http://schemas.openxmlformats.org/officeDocument/2006/relationships/image" Target="media/image48.png"/><Relationship Id="rId347" Type="http://schemas.openxmlformats.org/officeDocument/2006/relationships/image" Target="media/image49.png"/><Relationship Id="rId348" Type="http://schemas.openxmlformats.org/officeDocument/2006/relationships/image" Target="media/image50.png"/><Relationship Id="rId349" Type="http://schemas.openxmlformats.org/officeDocument/2006/relationships/image" Target="media/image51.png"/><Relationship Id="rId350" Type="http://schemas.openxmlformats.org/officeDocument/2006/relationships/image" Target="media/image52.png"/><Relationship Id="rId351" Type="http://schemas.openxmlformats.org/officeDocument/2006/relationships/image" Target="media/image53.png"/><Relationship Id="rId352" Type="http://schemas.openxmlformats.org/officeDocument/2006/relationships/image" Target="media/image54.png"/><Relationship Id="rId353" Type="http://schemas.openxmlformats.org/officeDocument/2006/relationships/image" Target="media/image55.png"/><Relationship Id="rId354" Type="http://schemas.openxmlformats.org/officeDocument/2006/relationships/image" Target="media/image56.png"/><Relationship Id="rId355" Type="http://schemas.openxmlformats.org/officeDocument/2006/relationships/image" Target="media/image57.png"/><Relationship Id="rId356" Type="http://schemas.openxmlformats.org/officeDocument/2006/relationships/image" Target="media/image58.png"/><Relationship Id="rId357" Type="http://schemas.openxmlformats.org/officeDocument/2006/relationships/image" Target="media/image59.png"/><Relationship Id="rId358" Type="http://schemas.openxmlformats.org/officeDocument/2006/relationships/image" Target="media/image60.png"/><Relationship Id="rId359" Type="http://schemas.openxmlformats.org/officeDocument/2006/relationships/image" Target="media/image61.png"/><Relationship Id="rId360" Type="http://schemas.openxmlformats.org/officeDocument/2006/relationships/image" Target="media/image62.png"/><Relationship Id="rId361" Type="http://schemas.openxmlformats.org/officeDocument/2006/relationships/image" Target="media/image63.png"/><Relationship Id="rId362" Type="http://schemas.openxmlformats.org/officeDocument/2006/relationships/image" Target="media/image64.png"/><Relationship Id="rId363" Type="http://schemas.openxmlformats.org/officeDocument/2006/relationships/image" Target="media/image65.png"/><Relationship Id="rId364" Type="http://schemas.openxmlformats.org/officeDocument/2006/relationships/image" Target="media/image66.png"/><Relationship Id="rId365" Type="http://schemas.openxmlformats.org/officeDocument/2006/relationships/image" Target="media/image67.png"/><Relationship Id="rId366" Type="http://schemas.openxmlformats.org/officeDocument/2006/relationships/image" Target="media/image68.png"/><Relationship Id="rId367" Type="http://schemas.openxmlformats.org/officeDocument/2006/relationships/header" Target="header11.xml"/><Relationship Id="rId368" Type="http://schemas.openxmlformats.org/officeDocument/2006/relationships/footer" Target="footer11.xml"/><Relationship Id="rId369" Type="http://schemas.openxmlformats.org/officeDocument/2006/relationships/image" Target="media/image69.png"/><Relationship Id="rId370" Type="http://schemas.openxmlformats.org/officeDocument/2006/relationships/image" Target="media/image70.png"/><Relationship Id="rId371" Type="http://schemas.openxmlformats.org/officeDocument/2006/relationships/image" Target="media/image71.png"/><Relationship Id="rId372" Type="http://schemas.openxmlformats.org/officeDocument/2006/relationships/image" Target="media/image72.png"/><Relationship Id="rId373" Type="http://schemas.openxmlformats.org/officeDocument/2006/relationships/image" Target="media/image73.png"/><Relationship Id="rId374" Type="http://schemas.openxmlformats.org/officeDocument/2006/relationships/image" Target="media/image74.png"/><Relationship Id="rId375" Type="http://schemas.openxmlformats.org/officeDocument/2006/relationships/image" Target="media/image75.png"/><Relationship Id="rId376" Type="http://schemas.openxmlformats.org/officeDocument/2006/relationships/image" Target="media/image76.png"/><Relationship Id="rId377" Type="http://schemas.openxmlformats.org/officeDocument/2006/relationships/header" Target="header12.xml"/><Relationship Id="rId378" Type="http://schemas.openxmlformats.org/officeDocument/2006/relationships/footer" Target="footer12.xml"/><Relationship Id="rId379" Type="http://schemas.openxmlformats.org/officeDocument/2006/relationships/header" Target="header13.xml"/><Relationship Id="rId380" Type="http://schemas.openxmlformats.org/officeDocument/2006/relationships/footer" Target="footer13.xml"/><Relationship Id="rId381" Type="http://schemas.openxmlformats.org/officeDocument/2006/relationships/image" Target="media/image77.png"/><Relationship Id="rId382" Type="http://schemas.openxmlformats.org/officeDocument/2006/relationships/image" Target="media/image78.png"/><Relationship Id="rId383" Type="http://schemas.openxmlformats.org/officeDocument/2006/relationships/image" Target="media/image79.png"/><Relationship Id="rId384" Type="http://schemas.openxmlformats.org/officeDocument/2006/relationships/image" Target="media/image80.png"/><Relationship Id="rId385" Type="http://schemas.openxmlformats.org/officeDocument/2006/relationships/image" Target="media/image81.png"/><Relationship Id="rId386" Type="http://schemas.openxmlformats.org/officeDocument/2006/relationships/image" Target="media/image82.png"/><Relationship Id="rId387" Type="http://schemas.openxmlformats.org/officeDocument/2006/relationships/image" Target="media/image83.png"/><Relationship Id="rId388" Type="http://schemas.openxmlformats.org/officeDocument/2006/relationships/image" Target="media/image84.png"/><Relationship Id="rId389" Type="http://schemas.openxmlformats.org/officeDocument/2006/relationships/image" Target="media/image85.png"/><Relationship Id="rId390" Type="http://schemas.openxmlformats.org/officeDocument/2006/relationships/image" Target="media/image86.png"/><Relationship Id="rId391" Type="http://schemas.openxmlformats.org/officeDocument/2006/relationships/image" Target="media/image87.png"/><Relationship Id="rId392" Type="http://schemas.openxmlformats.org/officeDocument/2006/relationships/image" Target="media/image88.png"/><Relationship Id="rId393" Type="http://schemas.openxmlformats.org/officeDocument/2006/relationships/image" Target="media/image89.png"/><Relationship Id="rId394" Type="http://schemas.openxmlformats.org/officeDocument/2006/relationships/header" Target="header14.xml"/><Relationship Id="rId395" Type="http://schemas.openxmlformats.org/officeDocument/2006/relationships/footer" Target="footer14.xml"/><Relationship Id="rId396" Type="http://schemas.openxmlformats.org/officeDocument/2006/relationships/header" Target="header15.xml"/><Relationship Id="rId397" Type="http://schemas.openxmlformats.org/officeDocument/2006/relationships/footer" Target="footer15.xml"/><Relationship Id="rId398" Type="http://schemas.openxmlformats.org/officeDocument/2006/relationships/image" Target="media/image90.png"/><Relationship Id="rId399" Type="http://schemas.openxmlformats.org/officeDocument/2006/relationships/image" Target="media/image91.png"/><Relationship Id="rId400" Type="http://schemas.openxmlformats.org/officeDocument/2006/relationships/image" Target="media/image92.png"/><Relationship Id="rId401" Type="http://schemas.openxmlformats.org/officeDocument/2006/relationships/image" Target="media/image93.png"/><Relationship Id="rId402" Type="http://schemas.openxmlformats.org/officeDocument/2006/relationships/image" Target="media/image94.png"/><Relationship Id="rId403" Type="http://schemas.openxmlformats.org/officeDocument/2006/relationships/image" Target="media/image95.png"/><Relationship Id="rId404" Type="http://schemas.openxmlformats.org/officeDocument/2006/relationships/image" Target="media/image96.png"/><Relationship Id="rId405" Type="http://schemas.openxmlformats.org/officeDocument/2006/relationships/image" Target="media/image97.png"/><Relationship Id="rId406" Type="http://schemas.openxmlformats.org/officeDocument/2006/relationships/image" Target="media/image98.png"/><Relationship Id="rId407" Type="http://schemas.openxmlformats.org/officeDocument/2006/relationships/image" Target="media/image99.png"/><Relationship Id="rId408" Type="http://schemas.openxmlformats.org/officeDocument/2006/relationships/image" Target="media/image100.png"/><Relationship Id="rId409" Type="http://schemas.openxmlformats.org/officeDocument/2006/relationships/image" Target="media/image101.png"/><Relationship Id="rId410" Type="http://schemas.openxmlformats.org/officeDocument/2006/relationships/image" Target="media/image102.png"/><Relationship Id="rId411" Type="http://schemas.openxmlformats.org/officeDocument/2006/relationships/image" Target="media/image103.png"/><Relationship Id="rId412" Type="http://schemas.openxmlformats.org/officeDocument/2006/relationships/image" Target="media/image104.png"/><Relationship Id="rId413" Type="http://schemas.openxmlformats.org/officeDocument/2006/relationships/image" Target="media/image105.png"/><Relationship Id="rId414" Type="http://schemas.openxmlformats.org/officeDocument/2006/relationships/image" Target="media/image106.png"/><Relationship Id="rId415" Type="http://schemas.openxmlformats.org/officeDocument/2006/relationships/image" Target="media/image107.png"/><Relationship Id="rId416" Type="http://schemas.openxmlformats.org/officeDocument/2006/relationships/image" Target="media/image108.png"/><Relationship Id="rId417" Type="http://schemas.openxmlformats.org/officeDocument/2006/relationships/image" Target="media/image109.png"/><Relationship Id="rId418" Type="http://schemas.openxmlformats.org/officeDocument/2006/relationships/image" Target="media/image110.png"/><Relationship Id="rId419" Type="http://schemas.openxmlformats.org/officeDocument/2006/relationships/image" Target="media/image111.png"/><Relationship Id="rId420" Type="http://schemas.openxmlformats.org/officeDocument/2006/relationships/image" Target="media/image112.png"/><Relationship Id="rId421" Type="http://schemas.openxmlformats.org/officeDocument/2006/relationships/image" Target="media/image113.png"/><Relationship Id="rId422" Type="http://schemas.openxmlformats.org/officeDocument/2006/relationships/image" Target="media/image114.png"/><Relationship Id="rId423" Type="http://schemas.openxmlformats.org/officeDocument/2006/relationships/image" Target="media/image115.png"/><Relationship Id="rId424" Type="http://schemas.openxmlformats.org/officeDocument/2006/relationships/image" Target="media/image116.png"/><Relationship Id="rId425" Type="http://schemas.openxmlformats.org/officeDocument/2006/relationships/image" Target="media/image117.png"/><Relationship Id="rId426" Type="http://schemas.openxmlformats.org/officeDocument/2006/relationships/image" Target="media/image118.png"/><Relationship Id="rId427" Type="http://schemas.openxmlformats.org/officeDocument/2006/relationships/image" Target="media/image119.png"/><Relationship Id="rId428" Type="http://schemas.openxmlformats.org/officeDocument/2006/relationships/image" Target="media/image120.png"/><Relationship Id="rId429" Type="http://schemas.openxmlformats.org/officeDocument/2006/relationships/image" Target="media/image121.png"/><Relationship Id="rId430" Type="http://schemas.openxmlformats.org/officeDocument/2006/relationships/image" Target="media/image122.png"/><Relationship Id="rId431" Type="http://schemas.openxmlformats.org/officeDocument/2006/relationships/image" Target="media/image123.png"/><Relationship Id="rId432" Type="http://schemas.openxmlformats.org/officeDocument/2006/relationships/image" Target="media/image124.png"/><Relationship Id="rId433" Type="http://schemas.openxmlformats.org/officeDocument/2006/relationships/image" Target="media/image125.png"/><Relationship Id="rId434" Type="http://schemas.openxmlformats.org/officeDocument/2006/relationships/image" Target="media/image126.png"/><Relationship Id="rId435" Type="http://schemas.openxmlformats.org/officeDocument/2006/relationships/image" Target="media/image127.png"/><Relationship Id="rId436" Type="http://schemas.openxmlformats.org/officeDocument/2006/relationships/image" Target="media/image128.png"/><Relationship Id="rId437" Type="http://schemas.openxmlformats.org/officeDocument/2006/relationships/image" Target="media/image129.png"/><Relationship Id="rId438" Type="http://schemas.openxmlformats.org/officeDocument/2006/relationships/image" Target="media/image130.png"/><Relationship Id="rId439" Type="http://schemas.openxmlformats.org/officeDocument/2006/relationships/image" Target="media/image131.png"/><Relationship Id="rId440" Type="http://schemas.openxmlformats.org/officeDocument/2006/relationships/header" Target="header16.xml"/><Relationship Id="rId441" Type="http://schemas.openxmlformats.org/officeDocument/2006/relationships/footer" Target="footer16.xml"/><Relationship Id="rId442" Type="http://schemas.openxmlformats.org/officeDocument/2006/relationships/image" Target="media/image132.png"/><Relationship Id="rId443" Type="http://schemas.openxmlformats.org/officeDocument/2006/relationships/image" Target="media/image133.png"/><Relationship Id="rId444" Type="http://schemas.openxmlformats.org/officeDocument/2006/relationships/image" Target="media/image134.png"/><Relationship Id="rId445" Type="http://schemas.openxmlformats.org/officeDocument/2006/relationships/image" Target="media/image135.png"/><Relationship Id="rId446" Type="http://schemas.openxmlformats.org/officeDocument/2006/relationships/image" Target="media/image136.png"/><Relationship Id="rId447" Type="http://schemas.openxmlformats.org/officeDocument/2006/relationships/image" Target="media/image137.png"/><Relationship Id="rId448" Type="http://schemas.openxmlformats.org/officeDocument/2006/relationships/image" Target="media/image138.png"/><Relationship Id="rId449" Type="http://schemas.openxmlformats.org/officeDocument/2006/relationships/image" Target="media/image139.png"/><Relationship Id="rId450" Type="http://schemas.openxmlformats.org/officeDocument/2006/relationships/image" Target="media/image140.png"/><Relationship Id="rId451" Type="http://schemas.openxmlformats.org/officeDocument/2006/relationships/image" Target="media/image141.png"/><Relationship Id="rId452" Type="http://schemas.openxmlformats.org/officeDocument/2006/relationships/image" Target="media/image142.png"/><Relationship Id="rId453" Type="http://schemas.openxmlformats.org/officeDocument/2006/relationships/image" Target="media/image143.png"/><Relationship Id="rId454" Type="http://schemas.openxmlformats.org/officeDocument/2006/relationships/image" Target="media/image144.png"/><Relationship Id="rId455" Type="http://schemas.openxmlformats.org/officeDocument/2006/relationships/image" Target="media/image145.png"/><Relationship Id="rId456" Type="http://schemas.openxmlformats.org/officeDocument/2006/relationships/image" Target="media/image146.png"/><Relationship Id="rId457" Type="http://schemas.openxmlformats.org/officeDocument/2006/relationships/header" Target="header17.xml"/><Relationship Id="rId458" Type="http://schemas.openxmlformats.org/officeDocument/2006/relationships/footer" Target="footer17.xml"/><Relationship Id="rId459" Type="http://schemas.openxmlformats.org/officeDocument/2006/relationships/header" Target="header18.xml"/><Relationship Id="rId460" Type="http://schemas.openxmlformats.org/officeDocument/2006/relationships/footer" Target="footer18.xml"/><Relationship Id="rId461" Type="http://schemas.openxmlformats.org/officeDocument/2006/relationships/image" Target="media/image147.png"/><Relationship Id="rId462" Type="http://schemas.openxmlformats.org/officeDocument/2006/relationships/image" Target="media/image148.png"/><Relationship Id="rId463" Type="http://schemas.openxmlformats.org/officeDocument/2006/relationships/image" Target="media/image149.png"/><Relationship Id="rId464" Type="http://schemas.openxmlformats.org/officeDocument/2006/relationships/image" Target="media/image150.png"/><Relationship Id="rId465" Type="http://schemas.openxmlformats.org/officeDocument/2006/relationships/image" Target="media/image151.png"/><Relationship Id="rId466" Type="http://schemas.openxmlformats.org/officeDocument/2006/relationships/image" Target="media/image152.png"/><Relationship Id="rId467" Type="http://schemas.openxmlformats.org/officeDocument/2006/relationships/image" Target="media/image153.png"/><Relationship Id="rId468" Type="http://schemas.openxmlformats.org/officeDocument/2006/relationships/image" Target="media/image154.png"/><Relationship Id="rId469" Type="http://schemas.openxmlformats.org/officeDocument/2006/relationships/image" Target="media/image155.png"/><Relationship Id="rId470" Type="http://schemas.openxmlformats.org/officeDocument/2006/relationships/image" Target="media/image156.png"/><Relationship Id="rId471" Type="http://schemas.openxmlformats.org/officeDocument/2006/relationships/image" Target="media/image157.png"/><Relationship Id="rId472" Type="http://schemas.openxmlformats.org/officeDocument/2006/relationships/image" Target="media/image158.png"/><Relationship Id="rId473" Type="http://schemas.openxmlformats.org/officeDocument/2006/relationships/header" Target="header19.xml"/><Relationship Id="rId474" Type="http://schemas.openxmlformats.org/officeDocument/2006/relationships/footer" Target="footer19.xml"/><Relationship Id="rId475" Type="http://schemas.openxmlformats.org/officeDocument/2006/relationships/header" Target="header20.xml"/><Relationship Id="rId476" Type="http://schemas.openxmlformats.org/officeDocument/2006/relationships/footer" Target="footer20.xml"/><Relationship Id="rId477" Type="http://schemas.openxmlformats.org/officeDocument/2006/relationships/hyperlink" Target="http://liw.iki.fi/liw/" TargetMode="External"/><Relationship Id="rId478" Type="http://schemas.openxmlformats.org/officeDocument/2006/relationships/header" Target="header21.xml"/><Relationship Id="rId479" Type="http://schemas.openxmlformats.org/officeDocument/2006/relationships/footer" Target="footer21.xml"/><Relationship Id="rId480" Type="http://schemas.openxmlformats.org/officeDocument/2006/relationships/header" Target="header22.xml"/><Relationship Id="rId481" Type="http://schemas.openxmlformats.org/officeDocument/2006/relationships/footer" Target="footer22.xml"/><Relationship Id="rId482" Type="http://schemas.openxmlformats.org/officeDocument/2006/relationships/header" Target="header23.xml"/><Relationship Id="rId483" Type="http://schemas.openxmlformats.org/officeDocument/2006/relationships/footer" Target="footer23.xml"/><Relationship Id="rId484" Type="http://schemas.openxmlformats.org/officeDocument/2006/relationships/image" Target="media/image159.png"/><Relationship Id="rId485" Type="http://schemas.openxmlformats.org/officeDocument/2006/relationships/header" Target="header24.xml"/><Relationship Id="rId486" Type="http://schemas.openxmlformats.org/officeDocument/2006/relationships/footer" Target="footer24.xml"/><Relationship Id="rId487" Type="http://schemas.openxmlformats.org/officeDocument/2006/relationships/image" Target="media/image160.png"/><Relationship Id="rId488" Type="http://schemas.openxmlformats.org/officeDocument/2006/relationships/image" Target="media/image161.png"/><Relationship Id="rId489" Type="http://schemas.openxmlformats.org/officeDocument/2006/relationships/image" Target="media/image162.png"/><Relationship Id="rId490" Type="http://schemas.openxmlformats.org/officeDocument/2006/relationships/image" Target="media/image163.png"/><Relationship Id="rId491" Type="http://schemas.openxmlformats.org/officeDocument/2006/relationships/image" Target="media/image164.png"/><Relationship Id="rId492" Type="http://schemas.openxmlformats.org/officeDocument/2006/relationships/image" Target="media/image165.png"/><Relationship Id="rId493" Type="http://schemas.openxmlformats.org/officeDocument/2006/relationships/image" Target="media/image166.png"/><Relationship Id="rId494" Type="http://schemas.openxmlformats.org/officeDocument/2006/relationships/image" Target="media/image167.png"/><Relationship Id="rId495" Type="http://schemas.openxmlformats.org/officeDocument/2006/relationships/header" Target="header25.xml"/><Relationship Id="rId496" Type="http://schemas.openxmlformats.org/officeDocument/2006/relationships/footer" Target="footer25.xml"/><Relationship Id="rId497" Type="http://schemas.openxmlformats.org/officeDocument/2006/relationships/header" Target="header26.xml"/><Relationship Id="rId498" Type="http://schemas.openxmlformats.org/officeDocument/2006/relationships/footer" Target="footer26.xml"/><Relationship Id="rId499" Type="http://schemas.openxmlformats.org/officeDocument/2006/relationships/image" Target="media/image168.png"/><Relationship Id="rId500" Type="http://schemas.openxmlformats.org/officeDocument/2006/relationships/image" Target="media/image169.png"/><Relationship Id="rId501" Type="http://schemas.openxmlformats.org/officeDocument/2006/relationships/image" Target="media/image170.png"/><Relationship Id="rId502" Type="http://schemas.openxmlformats.org/officeDocument/2006/relationships/image" Target="media/image171.png"/><Relationship Id="rId503" Type="http://schemas.openxmlformats.org/officeDocument/2006/relationships/image" Target="media/image172.png"/><Relationship Id="rId504" Type="http://schemas.openxmlformats.org/officeDocument/2006/relationships/image" Target="media/image173.png"/><Relationship Id="rId505" Type="http://schemas.openxmlformats.org/officeDocument/2006/relationships/image" Target="media/image174.png"/><Relationship Id="rId506" Type="http://schemas.openxmlformats.org/officeDocument/2006/relationships/image" Target="media/image175.png"/><Relationship Id="rId507" Type="http://schemas.openxmlformats.org/officeDocument/2006/relationships/image" Target="media/image176.png"/><Relationship Id="rId508" Type="http://schemas.openxmlformats.org/officeDocument/2006/relationships/image" Target="media/image177.png"/><Relationship Id="rId509" Type="http://schemas.openxmlformats.org/officeDocument/2006/relationships/image" Target="media/image178.png"/><Relationship Id="rId510" Type="http://schemas.openxmlformats.org/officeDocument/2006/relationships/image" Target="media/image179.png"/><Relationship Id="rId511" Type="http://schemas.openxmlformats.org/officeDocument/2006/relationships/header" Target="header27.xml"/><Relationship Id="rId512" Type="http://schemas.openxmlformats.org/officeDocument/2006/relationships/footer" Target="footer27.xml"/><Relationship Id="rId513" Type="http://schemas.openxmlformats.org/officeDocument/2006/relationships/image" Target="media/image180.png"/><Relationship Id="rId514" Type="http://schemas.openxmlformats.org/officeDocument/2006/relationships/image" Target="media/image181.png"/><Relationship Id="rId515" Type="http://schemas.openxmlformats.org/officeDocument/2006/relationships/header" Target="header28.xml"/><Relationship Id="rId516" Type="http://schemas.openxmlformats.org/officeDocument/2006/relationships/footer" Target="footer28.xml"/><Relationship Id="rId517" Type="http://schemas.openxmlformats.org/officeDocument/2006/relationships/image" Target="media/image182.png"/><Relationship Id="rId518" Type="http://schemas.openxmlformats.org/officeDocument/2006/relationships/image" Target="media/image183.png"/><Relationship Id="rId519" Type="http://schemas.openxmlformats.org/officeDocument/2006/relationships/image" Target="media/image184.png"/><Relationship Id="rId520" Type="http://schemas.openxmlformats.org/officeDocument/2006/relationships/image" Target="media/image185.png"/><Relationship Id="rId521" Type="http://schemas.openxmlformats.org/officeDocument/2006/relationships/image" Target="media/image186.png"/><Relationship Id="rId522" Type="http://schemas.openxmlformats.org/officeDocument/2006/relationships/image" Target="media/image187.png"/><Relationship Id="rId523" Type="http://schemas.openxmlformats.org/officeDocument/2006/relationships/image" Target="media/image188.png"/><Relationship Id="rId524" Type="http://schemas.openxmlformats.org/officeDocument/2006/relationships/image" Target="media/image189.png"/><Relationship Id="rId525" Type="http://schemas.openxmlformats.org/officeDocument/2006/relationships/image" Target="media/image190.png"/><Relationship Id="rId526" Type="http://schemas.openxmlformats.org/officeDocument/2006/relationships/image" Target="media/image191.png"/><Relationship Id="rId527" Type="http://schemas.openxmlformats.org/officeDocument/2006/relationships/image" Target="media/image192.png"/><Relationship Id="rId528" Type="http://schemas.openxmlformats.org/officeDocument/2006/relationships/image" Target="media/image193.png"/><Relationship Id="rId529" Type="http://schemas.openxmlformats.org/officeDocument/2006/relationships/image" Target="media/image194.png"/><Relationship Id="rId530" Type="http://schemas.openxmlformats.org/officeDocument/2006/relationships/image" Target="media/image195.png"/><Relationship Id="rId531" Type="http://schemas.openxmlformats.org/officeDocument/2006/relationships/header" Target="header29.xml"/><Relationship Id="rId532" Type="http://schemas.openxmlformats.org/officeDocument/2006/relationships/footer" Target="footer29.xml"/><Relationship Id="rId533" Type="http://schemas.openxmlformats.org/officeDocument/2006/relationships/image" Target="media/image196.png"/><Relationship Id="rId534" Type="http://schemas.openxmlformats.org/officeDocument/2006/relationships/image" Target="media/image197.png"/><Relationship Id="rId535" Type="http://schemas.openxmlformats.org/officeDocument/2006/relationships/image" Target="media/image198.png"/><Relationship Id="rId536" Type="http://schemas.openxmlformats.org/officeDocument/2006/relationships/image" Target="media/image199.png"/><Relationship Id="rId537" Type="http://schemas.openxmlformats.org/officeDocument/2006/relationships/image" Target="media/image200.png"/><Relationship Id="rId538" Type="http://schemas.openxmlformats.org/officeDocument/2006/relationships/image" Target="media/image201.png"/><Relationship Id="rId539" Type="http://schemas.openxmlformats.org/officeDocument/2006/relationships/image" Target="media/image202.png"/><Relationship Id="rId540" Type="http://schemas.openxmlformats.org/officeDocument/2006/relationships/image" Target="media/image203.png"/><Relationship Id="rId541" Type="http://schemas.openxmlformats.org/officeDocument/2006/relationships/image" Target="media/image204.png"/><Relationship Id="rId542" Type="http://schemas.openxmlformats.org/officeDocument/2006/relationships/image" Target="media/image205.png"/><Relationship Id="rId543" Type="http://schemas.openxmlformats.org/officeDocument/2006/relationships/image" Target="media/image206.png"/><Relationship Id="rId544" Type="http://schemas.openxmlformats.org/officeDocument/2006/relationships/image" Target="media/image207.png"/><Relationship Id="rId545" Type="http://schemas.openxmlformats.org/officeDocument/2006/relationships/image" Target="media/image208.png"/><Relationship Id="rId546" Type="http://schemas.openxmlformats.org/officeDocument/2006/relationships/image" Target="media/image209.png"/><Relationship Id="rId547" Type="http://schemas.openxmlformats.org/officeDocument/2006/relationships/image" Target="media/image210.png"/><Relationship Id="rId548" Type="http://schemas.openxmlformats.org/officeDocument/2006/relationships/image" Target="media/image211.png"/><Relationship Id="rId549" Type="http://schemas.openxmlformats.org/officeDocument/2006/relationships/image" Target="media/image212.png"/><Relationship Id="rId550" Type="http://schemas.openxmlformats.org/officeDocument/2006/relationships/image" Target="media/image213.png"/><Relationship Id="rId551" Type="http://schemas.openxmlformats.org/officeDocument/2006/relationships/image" Target="media/image214.png"/><Relationship Id="rId552" Type="http://schemas.openxmlformats.org/officeDocument/2006/relationships/image" Target="media/image215.png"/><Relationship Id="rId553" Type="http://schemas.openxmlformats.org/officeDocument/2006/relationships/image" Target="media/image216.png"/><Relationship Id="rId554" Type="http://schemas.openxmlformats.org/officeDocument/2006/relationships/image" Target="media/image217.png"/><Relationship Id="rId555" Type="http://schemas.openxmlformats.org/officeDocument/2006/relationships/image" Target="media/image218.png"/><Relationship Id="rId556" Type="http://schemas.openxmlformats.org/officeDocument/2006/relationships/image" Target="media/image219.png"/><Relationship Id="rId557" Type="http://schemas.openxmlformats.org/officeDocument/2006/relationships/image" Target="media/image220.png"/><Relationship Id="rId558" Type="http://schemas.openxmlformats.org/officeDocument/2006/relationships/image" Target="media/image221.png"/><Relationship Id="rId559" Type="http://schemas.openxmlformats.org/officeDocument/2006/relationships/image" Target="media/image222.png"/><Relationship Id="rId560" Type="http://schemas.openxmlformats.org/officeDocument/2006/relationships/header" Target="header30.xml"/><Relationship Id="rId561" Type="http://schemas.openxmlformats.org/officeDocument/2006/relationships/footer" Target="footer30.xml"/><Relationship Id="rId562" Type="http://schemas.openxmlformats.org/officeDocument/2006/relationships/header" Target="header31.xml"/><Relationship Id="rId563" Type="http://schemas.openxmlformats.org/officeDocument/2006/relationships/footer" Target="footer31.xml"/><Relationship Id="rId5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2021-11-28T11:10:09Z</dcterms:created>
  <dcterms:modified xsi:type="dcterms:W3CDTF">2021-11-28T11:10:09Z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2021-11-28T00:00:00Z</vt:filetime>
  </property>
</Properties>
</file>